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7B2806" w14:textId="1D1CF9B1" w:rsidR="005538DC" w:rsidRDefault="00EF65DF" w:rsidP="00DD1332">
      <w:pPr>
        <w:rPr>
          <w:rFonts w:eastAsia="Arial"/>
          <w:b/>
          <w:kern w:val="1"/>
          <w:lang w:eastAsia="zh-CN" w:bidi="hi-IN"/>
        </w:rPr>
      </w:pPr>
      <w:bookmarkStart w:id="0" w:name="_TOC_250010"/>
      <w:r>
        <w:rPr>
          <w:rFonts w:eastAsia="Arial"/>
          <w:b/>
          <w:noProof/>
        </w:rPr>
        <w:drawing>
          <wp:anchor distT="0" distB="0" distL="114300" distR="114300" simplePos="0" relativeHeight="251680768" behindDoc="0" locked="0" layoutInCell="1" allowOverlap="1" wp14:anchorId="53EBD7DE" wp14:editId="14359776">
            <wp:simplePos x="0" y="0"/>
            <wp:positionH relativeFrom="page">
              <wp:align>left</wp:align>
            </wp:positionH>
            <wp:positionV relativeFrom="paragraph">
              <wp:posOffset>-1186180</wp:posOffset>
            </wp:positionV>
            <wp:extent cx="7599847" cy="10674350"/>
            <wp:effectExtent l="0" t="0" r="127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a PD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9847" cy="10674350"/>
                    </a:xfrm>
                    <a:prstGeom prst="rect">
                      <a:avLst/>
                    </a:prstGeom>
                  </pic:spPr>
                </pic:pic>
              </a:graphicData>
            </a:graphic>
            <wp14:sizeRelH relativeFrom="page">
              <wp14:pctWidth>0</wp14:pctWidth>
            </wp14:sizeRelH>
            <wp14:sizeRelV relativeFrom="page">
              <wp14:pctHeight>0</wp14:pctHeight>
            </wp14:sizeRelV>
          </wp:anchor>
        </w:drawing>
      </w:r>
      <w:r w:rsidR="005538DC">
        <w:rPr>
          <w:rFonts w:eastAsia="Arial"/>
          <w:b/>
        </w:rPr>
        <w:br w:type="page"/>
      </w:r>
    </w:p>
    <w:p w14:paraId="40C80458" w14:textId="4E0CDCB0" w:rsidR="00A3146E" w:rsidRPr="00317C19" w:rsidRDefault="00A3146E" w:rsidP="00695385">
      <w:pPr>
        <w:pStyle w:val="Standard"/>
        <w:jc w:val="center"/>
        <w:rPr>
          <w:rFonts w:ascii="Arial" w:hAnsi="Arial" w:cs="Arial"/>
          <w:sz w:val="22"/>
          <w:szCs w:val="22"/>
        </w:rPr>
      </w:pPr>
      <w:r w:rsidRPr="00317C19">
        <w:rPr>
          <w:rFonts w:ascii="Arial" w:eastAsia="Arial" w:hAnsi="Arial" w:cs="Arial"/>
          <w:b/>
          <w:sz w:val="22"/>
          <w:szCs w:val="22"/>
        </w:rPr>
        <w:lastRenderedPageBreak/>
        <w:t>President</w:t>
      </w:r>
      <w:r w:rsidRPr="00B811B6">
        <w:rPr>
          <w:rFonts w:ascii="Arial" w:eastAsia="Arial" w:hAnsi="Arial" w:cs="Arial"/>
          <w:b/>
          <w:sz w:val="22"/>
          <w:szCs w:val="22"/>
        </w:rPr>
        <w:t>e</w:t>
      </w:r>
      <w:r w:rsidRPr="00317C19">
        <w:rPr>
          <w:rFonts w:ascii="Arial" w:eastAsia="Arial" w:hAnsi="Arial" w:cs="Arial"/>
          <w:b/>
          <w:sz w:val="22"/>
          <w:szCs w:val="22"/>
        </w:rPr>
        <w:t xml:space="preserve"> da República</w:t>
      </w:r>
    </w:p>
    <w:p w14:paraId="545B7650" w14:textId="77777777" w:rsidR="00A3146E" w:rsidRPr="00317C19" w:rsidRDefault="00A3146E" w:rsidP="00A3146E">
      <w:pPr>
        <w:pStyle w:val="Standard"/>
        <w:tabs>
          <w:tab w:val="right" w:pos="8504"/>
        </w:tabs>
        <w:spacing w:line="360" w:lineRule="auto"/>
        <w:contextualSpacing/>
        <w:jc w:val="center"/>
        <w:rPr>
          <w:rFonts w:ascii="Arial" w:hAnsi="Arial" w:cs="Arial"/>
          <w:sz w:val="22"/>
          <w:szCs w:val="22"/>
        </w:rPr>
      </w:pPr>
      <w:r w:rsidRPr="00317C19">
        <w:rPr>
          <w:rFonts w:ascii="Arial" w:eastAsia="Arial" w:hAnsi="Arial" w:cs="Arial"/>
          <w:sz w:val="22"/>
          <w:szCs w:val="22"/>
        </w:rPr>
        <w:t>Michel Temer</w:t>
      </w:r>
    </w:p>
    <w:p w14:paraId="53D6CCCE" w14:textId="77777777" w:rsidR="00A3146E" w:rsidRPr="00317C19" w:rsidRDefault="00A3146E" w:rsidP="00A3146E">
      <w:pPr>
        <w:pStyle w:val="Standard"/>
        <w:tabs>
          <w:tab w:val="left" w:pos="7365"/>
        </w:tabs>
        <w:spacing w:line="360" w:lineRule="auto"/>
        <w:contextualSpacing/>
        <w:jc w:val="center"/>
        <w:rPr>
          <w:rFonts w:ascii="Arial" w:hAnsi="Arial" w:cs="Arial"/>
          <w:sz w:val="22"/>
          <w:szCs w:val="22"/>
        </w:rPr>
      </w:pPr>
    </w:p>
    <w:p w14:paraId="727BCA55" w14:textId="77777777" w:rsidR="00A3146E" w:rsidRPr="00317C19" w:rsidRDefault="00A3146E" w:rsidP="00A3146E">
      <w:pPr>
        <w:pStyle w:val="Standard"/>
        <w:tabs>
          <w:tab w:val="right" w:pos="8504"/>
        </w:tabs>
        <w:spacing w:line="360" w:lineRule="auto"/>
        <w:contextualSpacing/>
        <w:jc w:val="center"/>
        <w:rPr>
          <w:rFonts w:ascii="Arial" w:hAnsi="Arial" w:cs="Arial"/>
          <w:sz w:val="22"/>
          <w:szCs w:val="22"/>
        </w:rPr>
      </w:pPr>
      <w:r w:rsidRPr="00317C19">
        <w:rPr>
          <w:rFonts w:ascii="Arial" w:eastAsia="Arial" w:hAnsi="Arial" w:cs="Arial"/>
          <w:b/>
          <w:sz w:val="22"/>
          <w:szCs w:val="22"/>
        </w:rPr>
        <w:t>Ministro da Educação</w:t>
      </w:r>
    </w:p>
    <w:p w14:paraId="120E145F" w14:textId="77777777" w:rsidR="00A3146E" w:rsidRPr="00317C19" w:rsidRDefault="00A3146E" w:rsidP="00A3146E">
      <w:pPr>
        <w:pStyle w:val="Standard"/>
        <w:tabs>
          <w:tab w:val="right" w:pos="8504"/>
        </w:tabs>
        <w:spacing w:line="360" w:lineRule="auto"/>
        <w:contextualSpacing/>
        <w:jc w:val="center"/>
        <w:rPr>
          <w:rFonts w:ascii="Arial" w:hAnsi="Arial" w:cs="Arial"/>
          <w:sz w:val="22"/>
          <w:szCs w:val="22"/>
        </w:rPr>
      </w:pPr>
      <w:r w:rsidRPr="00317C19">
        <w:rPr>
          <w:rFonts w:ascii="Arial" w:eastAsia="Arial" w:hAnsi="Arial" w:cs="Arial"/>
          <w:sz w:val="22"/>
          <w:szCs w:val="22"/>
        </w:rPr>
        <w:t>Rossieli Soares da Silva</w:t>
      </w:r>
    </w:p>
    <w:p w14:paraId="41302CCB" w14:textId="77777777" w:rsidR="00A3146E" w:rsidRPr="00317C19" w:rsidRDefault="00A3146E" w:rsidP="00A3146E">
      <w:pPr>
        <w:pStyle w:val="Standard"/>
        <w:tabs>
          <w:tab w:val="right" w:pos="8504"/>
        </w:tabs>
        <w:spacing w:line="360" w:lineRule="auto"/>
        <w:contextualSpacing/>
        <w:jc w:val="center"/>
        <w:rPr>
          <w:rFonts w:ascii="Arial" w:hAnsi="Arial" w:cs="Arial"/>
          <w:sz w:val="22"/>
          <w:szCs w:val="22"/>
        </w:rPr>
      </w:pPr>
    </w:p>
    <w:p w14:paraId="70334EFF" w14:textId="77777777" w:rsidR="00A3146E" w:rsidRPr="00317C19" w:rsidRDefault="00A3146E" w:rsidP="00A3146E">
      <w:pPr>
        <w:pStyle w:val="Standard"/>
        <w:tabs>
          <w:tab w:val="right" w:pos="8504"/>
        </w:tabs>
        <w:spacing w:line="360" w:lineRule="auto"/>
        <w:contextualSpacing/>
        <w:jc w:val="center"/>
        <w:rPr>
          <w:rFonts w:ascii="Arial" w:hAnsi="Arial" w:cs="Arial"/>
          <w:sz w:val="22"/>
          <w:szCs w:val="22"/>
        </w:rPr>
      </w:pPr>
      <w:r w:rsidRPr="00317C19">
        <w:rPr>
          <w:rFonts w:ascii="Arial" w:eastAsia="Arial" w:hAnsi="Arial" w:cs="Arial"/>
          <w:b/>
          <w:sz w:val="22"/>
          <w:szCs w:val="22"/>
        </w:rPr>
        <w:t>Secretário da Educação Profissional e Tecnológica</w:t>
      </w:r>
    </w:p>
    <w:p w14:paraId="7B6A7203" w14:textId="77777777" w:rsidR="00A3146E" w:rsidRPr="00317C19" w:rsidRDefault="00A3146E" w:rsidP="00A3146E">
      <w:pPr>
        <w:pStyle w:val="Standard"/>
        <w:tabs>
          <w:tab w:val="right" w:pos="8504"/>
        </w:tabs>
        <w:spacing w:line="360" w:lineRule="auto"/>
        <w:contextualSpacing/>
        <w:jc w:val="center"/>
        <w:rPr>
          <w:rFonts w:ascii="Arial" w:hAnsi="Arial" w:cs="Arial"/>
          <w:sz w:val="22"/>
          <w:szCs w:val="22"/>
        </w:rPr>
      </w:pPr>
      <w:r w:rsidRPr="00317C19">
        <w:rPr>
          <w:rFonts w:ascii="Arial" w:eastAsia="Arial" w:hAnsi="Arial" w:cs="Arial"/>
          <w:sz w:val="22"/>
          <w:szCs w:val="22"/>
        </w:rPr>
        <w:t>Romero Portella Raposo Filho</w:t>
      </w:r>
    </w:p>
    <w:p w14:paraId="3DA4D427" w14:textId="77777777" w:rsidR="00A3146E" w:rsidRPr="00317C19" w:rsidRDefault="00A3146E" w:rsidP="00A3146E">
      <w:pPr>
        <w:pStyle w:val="Standard"/>
        <w:tabs>
          <w:tab w:val="right" w:pos="8504"/>
        </w:tabs>
        <w:spacing w:line="360" w:lineRule="auto"/>
        <w:contextualSpacing/>
        <w:jc w:val="center"/>
        <w:rPr>
          <w:rFonts w:ascii="Arial" w:hAnsi="Arial" w:cs="Arial"/>
          <w:sz w:val="22"/>
          <w:szCs w:val="22"/>
        </w:rPr>
      </w:pPr>
    </w:p>
    <w:p w14:paraId="776BA7C4" w14:textId="77777777" w:rsidR="00A3146E" w:rsidRPr="00317C19" w:rsidRDefault="00A3146E" w:rsidP="00A3146E">
      <w:pPr>
        <w:pStyle w:val="Standard"/>
        <w:tabs>
          <w:tab w:val="right" w:pos="8504"/>
        </w:tabs>
        <w:spacing w:line="360" w:lineRule="auto"/>
        <w:contextualSpacing/>
        <w:jc w:val="center"/>
        <w:rPr>
          <w:rFonts w:ascii="Arial" w:hAnsi="Arial" w:cs="Arial"/>
          <w:sz w:val="22"/>
          <w:szCs w:val="22"/>
        </w:rPr>
      </w:pPr>
      <w:r w:rsidRPr="00317C19">
        <w:rPr>
          <w:rFonts w:ascii="Arial" w:hAnsi="Arial" w:cs="Arial"/>
          <w:b/>
          <w:sz w:val="22"/>
          <w:szCs w:val="22"/>
        </w:rPr>
        <w:t>Instituto Federal de Educação, Ciência e Tecnologia do Rio Grande do Sul</w:t>
      </w:r>
    </w:p>
    <w:p w14:paraId="781014F8" w14:textId="662569B4" w:rsidR="00A3146E" w:rsidRPr="00317C19" w:rsidRDefault="00A3146E" w:rsidP="00A3146E">
      <w:pPr>
        <w:pStyle w:val="Standard"/>
        <w:tabs>
          <w:tab w:val="right" w:pos="8504"/>
        </w:tabs>
        <w:spacing w:line="360" w:lineRule="auto"/>
        <w:contextualSpacing/>
        <w:jc w:val="center"/>
        <w:rPr>
          <w:rFonts w:ascii="Arial" w:hAnsi="Arial" w:cs="Arial"/>
          <w:sz w:val="22"/>
          <w:szCs w:val="22"/>
        </w:rPr>
      </w:pPr>
      <w:r w:rsidRPr="00317C19">
        <w:rPr>
          <w:rFonts w:ascii="Arial" w:eastAsia="Arial" w:hAnsi="Arial" w:cs="Arial"/>
          <w:b/>
          <w:sz w:val="22"/>
          <w:szCs w:val="22"/>
        </w:rPr>
        <w:t xml:space="preserve">Reitor </w:t>
      </w:r>
      <w:r w:rsidR="003F539C" w:rsidRPr="00317C19">
        <w:rPr>
          <w:rFonts w:ascii="Arial" w:eastAsia="Arial" w:hAnsi="Arial" w:cs="Arial"/>
          <w:b/>
          <w:i/>
          <w:sz w:val="22"/>
          <w:szCs w:val="22"/>
        </w:rPr>
        <w:t>pr</w:t>
      </w:r>
      <w:r w:rsidR="00A947D1" w:rsidRPr="00317C19">
        <w:rPr>
          <w:rFonts w:ascii="Arial" w:eastAsia="Arial" w:hAnsi="Arial" w:cs="Arial"/>
          <w:b/>
          <w:i/>
          <w:sz w:val="22"/>
          <w:szCs w:val="22"/>
        </w:rPr>
        <w:t xml:space="preserve">o </w:t>
      </w:r>
      <w:r w:rsidR="003F539C" w:rsidRPr="00317C19">
        <w:rPr>
          <w:rFonts w:ascii="Arial" w:eastAsia="Arial" w:hAnsi="Arial" w:cs="Arial"/>
          <w:b/>
          <w:i/>
          <w:sz w:val="22"/>
          <w:szCs w:val="22"/>
        </w:rPr>
        <w:t>tempore</w:t>
      </w:r>
      <w:r w:rsidR="003F539C" w:rsidRPr="00317C19">
        <w:rPr>
          <w:rFonts w:ascii="Arial" w:eastAsia="Arial" w:hAnsi="Arial" w:cs="Arial"/>
          <w:b/>
          <w:sz w:val="22"/>
          <w:szCs w:val="22"/>
        </w:rPr>
        <w:t xml:space="preserve"> </w:t>
      </w:r>
      <w:r w:rsidRPr="00317C19">
        <w:rPr>
          <w:rFonts w:ascii="Arial" w:eastAsia="Arial" w:hAnsi="Arial" w:cs="Arial"/>
          <w:b/>
          <w:sz w:val="22"/>
          <w:szCs w:val="22"/>
        </w:rPr>
        <w:t>do IFRS</w:t>
      </w:r>
    </w:p>
    <w:p w14:paraId="1C015738" w14:textId="7090B474" w:rsidR="00A3146E" w:rsidRPr="00317C19" w:rsidRDefault="00A3146E" w:rsidP="00A3146E">
      <w:pPr>
        <w:pStyle w:val="Standard"/>
        <w:tabs>
          <w:tab w:val="right" w:pos="8504"/>
        </w:tabs>
        <w:spacing w:line="360" w:lineRule="auto"/>
        <w:contextualSpacing/>
        <w:jc w:val="center"/>
        <w:rPr>
          <w:rFonts w:ascii="Arial" w:eastAsia="Arial" w:hAnsi="Arial" w:cs="Arial"/>
          <w:sz w:val="22"/>
          <w:szCs w:val="22"/>
        </w:rPr>
      </w:pPr>
      <w:r w:rsidRPr="00317C19">
        <w:rPr>
          <w:rFonts w:ascii="Arial" w:eastAsia="Arial" w:hAnsi="Arial" w:cs="Arial"/>
          <w:sz w:val="22"/>
          <w:szCs w:val="22"/>
        </w:rPr>
        <w:t>Júlio Xandro Heck</w:t>
      </w:r>
    </w:p>
    <w:p w14:paraId="7A7BD32F" w14:textId="77777777" w:rsidR="00A3146E" w:rsidRPr="00317C19" w:rsidRDefault="00A3146E" w:rsidP="00A3146E">
      <w:pPr>
        <w:pStyle w:val="Standard"/>
        <w:tabs>
          <w:tab w:val="right" w:pos="8504"/>
        </w:tabs>
        <w:spacing w:line="360" w:lineRule="auto"/>
        <w:contextualSpacing/>
        <w:jc w:val="center"/>
        <w:rPr>
          <w:rFonts w:ascii="Arial" w:hAnsi="Arial" w:cs="Arial"/>
          <w:sz w:val="22"/>
          <w:szCs w:val="22"/>
        </w:rPr>
      </w:pPr>
    </w:p>
    <w:p w14:paraId="7B61BC17" w14:textId="77777777" w:rsidR="00A3146E" w:rsidRPr="00317C19" w:rsidRDefault="00A3146E" w:rsidP="00A3146E">
      <w:pPr>
        <w:pStyle w:val="Standard"/>
        <w:tabs>
          <w:tab w:val="right" w:pos="8504"/>
        </w:tabs>
        <w:spacing w:line="360" w:lineRule="auto"/>
        <w:contextualSpacing/>
        <w:jc w:val="center"/>
        <w:rPr>
          <w:rFonts w:ascii="Arial" w:hAnsi="Arial" w:cs="Arial"/>
          <w:b/>
          <w:sz w:val="22"/>
          <w:szCs w:val="22"/>
        </w:rPr>
      </w:pPr>
      <w:r w:rsidRPr="00317C19">
        <w:rPr>
          <w:rFonts w:ascii="Arial" w:hAnsi="Arial" w:cs="Arial"/>
          <w:b/>
          <w:sz w:val="22"/>
          <w:szCs w:val="22"/>
        </w:rPr>
        <w:t xml:space="preserve">Pró-reitor de Desenvolvimento Institucional </w:t>
      </w:r>
    </w:p>
    <w:p w14:paraId="6F79AEAC" w14:textId="77777777" w:rsidR="00A3146E" w:rsidRPr="00317C19" w:rsidRDefault="00A3146E" w:rsidP="00A3146E">
      <w:pPr>
        <w:pStyle w:val="Standard"/>
        <w:tabs>
          <w:tab w:val="right" w:pos="8504"/>
        </w:tabs>
        <w:spacing w:line="360" w:lineRule="auto"/>
        <w:contextualSpacing/>
        <w:jc w:val="center"/>
        <w:rPr>
          <w:rFonts w:ascii="Arial" w:hAnsi="Arial" w:cs="Arial"/>
          <w:sz w:val="22"/>
          <w:szCs w:val="22"/>
        </w:rPr>
      </w:pPr>
      <w:r w:rsidRPr="00317C19">
        <w:rPr>
          <w:rFonts w:ascii="Arial" w:hAnsi="Arial" w:cs="Arial"/>
          <w:sz w:val="22"/>
          <w:szCs w:val="22"/>
        </w:rPr>
        <w:t xml:space="preserve">Amilton de Moura Figueiredo </w:t>
      </w:r>
    </w:p>
    <w:p w14:paraId="2A2EE11D" w14:textId="77777777" w:rsidR="00A3146E" w:rsidRPr="00317C19" w:rsidRDefault="00A3146E" w:rsidP="00A3146E">
      <w:pPr>
        <w:pStyle w:val="Standard"/>
        <w:tabs>
          <w:tab w:val="right" w:pos="8504"/>
        </w:tabs>
        <w:spacing w:line="360" w:lineRule="auto"/>
        <w:contextualSpacing/>
        <w:jc w:val="center"/>
        <w:rPr>
          <w:rFonts w:ascii="Arial" w:hAnsi="Arial" w:cs="Arial"/>
          <w:sz w:val="22"/>
          <w:szCs w:val="22"/>
        </w:rPr>
      </w:pPr>
    </w:p>
    <w:p w14:paraId="637EED46" w14:textId="7A67C524" w:rsidR="00A3146E" w:rsidRPr="00317C19" w:rsidRDefault="00A3146E" w:rsidP="00A3146E">
      <w:pPr>
        <w:pStyle w:val="Standard"/>
        <w:tabs>
          <w:tab w:val="right" w:pos="8504"/>
        </w:tabs>
        <w:spacing w:line="360" w:lineRule="auto"/>
        <w:contextualSpacing/>
        <w:jc w:val="center"/>
        <w:rPr>
          <w:rFonts w:ascii="Arial" w:hAnsi="Arial" w:cs="Arial"/>
          <w:sz w:val="22"/>
          <w:szCs w:val="22"/>
        </w:rPr>
      </w:pPr>
      <w:r w:rsidRPr="00317C19">
        <w:rPr>
          <w:rFonts w:ascii="Arial" w:eastAsia="Arial" w:hAnsi="Arial" w:cs="Arial"/>
          <w:b/>
          <w:sz w:val="22"/>
          <w:szCs w:val="22"/>
        </w:rPr>
        <w:t>Pró-</w:t>
      </w:r>
      <w:r w:rsidR="00A947D1" w:rsidRPr="00317C19">
        <w:rPr>
          <w:rFonts w:ascii="Arial" w:eastAsia="Arial" w:hAnsi="Arial" w:cs="Arial"/>
          <w:b/>
          <w:sz w:val="22"/>
          <w:szCs w:val="22"/>
        </w:rPr>
        <w:t>r</w:t>
      </w:r>
      <w:r w:rsidRPr="00317C19">
        <w:rPr>
          <w:rFonts w:ascii="Arial" w:eastAsia="Arial" w:hAnsi="Arial" w:cs="Arial"/>
          <w:b/>
          <w:sz w:val="22"/>
          <w:szCs w:val="22"/>
        </w:rPr>
        <w:t>eitor de Ensino</w:t>
      </w:r>
    </w:p>
    <w:p w14:paraId="17618B2C" w14:textId="7A02F1C8" w:rsidR="00A3146E" w:rsidRPr="00317C19" w:rsidRDefault="00A3146E" w:rsidP="00A3146E">
      <w:pPr>
        <w:pStyle w:val="Standard"/>
        <w:tabs>
          <w:tab w:val="right" w:pos="8504"/>
        </w:tabs>
        <w:spacing w:line="360" w:lineRule="auto"/>
        <w:contextualSpacing/>
        <w:jc w:val="center"/>
        <w:rPr>
          <w:rFonts w:ascii="Arial" w:eastAsia="Arial" w:hAnsi="Arial" w:cs="Arial"/>
          <w:sz w:val="22"/>
          <w:szCs w:val="22"/>
        </w:rPr>
      </w:pPr>
      <w:r w:rsidRPr="00317C19">
        <w:rPr>
          <w:rFonts w:ascii="Arial" w:eastAsia="Arial" w:hAnsi="Arial" w:cs="Arial"/>
          <w:sz w:val="22"/>
          <w:szCs w:val="22"/>
        </w:rPr>
        <w:t>Lucas Coradini</w:t>
      </w:r>
    </w:p>
    <w:p w14:paraId="1424CA50" w14:textId="77777777" w:rsidR="00A3146E" w:rsidRPr="00317C19" w:rsidRDefault="00A3146E" w:rsidP="00A3146E">
      <w:pPr>
        <w:pStyle w:val="Standard"/>
        <w:tabs>
          <w:tab w:val="right" w:pos="8504"/>
        </w:tabs>
        <w:spacing w:line="360" w:lineRule="auto"/>
        <w:contextualSpacing/>
        <w:jc w:val="center"/>
        <w:rPr>
          <w:rFonts w:ascii="Arial" w:hAnsi="Arial" w:cs="Arial"/>
          <w:b/>
          <w:sz w:val="22"/>
          <w:szCs w:val="22"/>
        </w:rPr>
      </w:pPr>
    </w:p>
    <w:p w14:paraId="627222CC" w14:textId="77777777" w:rsidR="00A3146E" w:rsidRPr="00317C19" w:rsidRDefault="00A3146E" w:rsidP="00A3146E">
      <w:pPr>
        <w:pStyle w:val="Standard"/>
        <w:tabs>
          <w:tab w:val="right" w:pos="8504"/>
        </w:tabs>
        <w:spacing w:line="360" w:lineRule="auto"/>
        <w:contextualSpacing/>
        <w:jc w:val="center"/>
        <w:rPr>
          <w:rFonts w:ascii="Arial" w:hAnsi="Arial" w:cs="Arial"/>
          <w:sz w:val="22"/>
          <w:szCs w:val="22"/>
        </w:rPr>
      </w:pPr>
      <w:r w:rsidRPr="00317C19">
        <w:rPr>
          <w:rFonts w:ascii="Arial" w:hAnsi="Arial" w:cs="Arial"/>
          <w:b/>
          <w:sz w:val="22"/>
          <w:szCs w:val="22"/>
        </w:rPr>
        <w:t>Pró-reitora de Administração</w:t>
      </w:r>
      <w:r w:rsidRPr="00317C19">
        <w:rPr>
          <w:rFonts w:ascii="Arial" w:hAnsi="Arial" w:cs="Arial"/>
          <w:sz w:val="22"/>
          <w:szCs w:val="22"/>
        </w:rPr>
        <w:t xml:space="preserve"> </w:t>
      </w:r>
    </w:p>
    <w:p w14:paraId="4FADCDBE" w14:textId="77777777" w:rsidR="00A3146E" w:rsidRPr="00317C19" w:rsidRDefault="00A3146E" w:rsidP="00A3146E">
      <w:pPr>
        <w:pStyle w:val="Standard"/>
        <w:tabs>
          <w:tab w:val="right" w:pos="8504"/>
        </w:tabs>
        <w:spacing w:line="360" w:lineRule="auto"/>
        <w:contextualSpacing/>
        <w:jc w:val="center"/>
        <w:rPr>
          <w:rFonts w:ascii="Arial" w:hAnsi="Arial" w:cs="Arial"/>
          <w:sz w:val="22"/>
          <w:szCs w:val="22"/>
        </w:rPr>
      </w:pPr>
      <w:r w:rsidRPr="00317C19">
        <w:rPr>
          <w:rFonts w:ascii="Arial" w:hAnsi="Arial" w:cs="Arial"/>
          <w:sz w:val="22"/>
          <w:szCs w:val="22"/>
        </w:rPr>
        <w:t xml:space="preserve">Tatiana Weber </w:t>
      </w:r>
    </w:p>
    <w:p w14:paraId="59BABF80" w14:textId="77777777" w:rsidR="00A3146E" w:rsidRPr="00317C19" w:rsidRDefault="00A3146E" w:rsidP="00A3146E">
      <w:pPr>
        <w:pStyle w:val="Standard"/>
        <w:tabs>
          <w:tab w:val="right" w:pos="8504"/>
        </w:tabs>
        <w:spacing w:line="360" w:lineRule="auto"/>
        <w:contextualSpacing/>
        <w:jc w:val="center"/>
        <w:rPr>
          <w:rFonts w:ascii="Arial" w:hAnsi="Arial" w:cs="Arial"/>
          <w:b/>
          <w:sz w:val="22"/>
          <w:szCs w:val="22"/>
        </w:rPr>
      </w:pPr>
    </w:p>
    <w:p w14:paraId="6C51644B" w14:textId="77777777" w:rsidR="00A3146E" w:rsidRPr="00317C19" w:rsidRDefault="00A3146E" w:rsidP="00A3146E">
      <w:pPr>
        <w:pStyle w:val="Standard"/>
        <w:tabs>
          <w:tab w:val="right" w:pos="8504"/>
        </w:tabs>
        <w:spacing w:line="360" w:lineRule="auto"/>
        <w:contextualSpacing/>
        <w:jc w:val="center"/>
        <w:rPr>
          <w:rFonts w:ascii="Arial" w:hAnsi="Arial" w:cs="Arial"/>
          <w:b/>
          <w:sz w:val="22"/>
          <w:szCs w:val="22"/>
        </w:rPr>
      </w:pPr>
      <w:r w:rsidRPr="00317C19">
        <w:rPr>
          <w:rFonts w:ascii="Arial" w:hAnsi="Arial" w:cs="Arial"/>
          <w:b/>
          <w:sz w:val="22"/>
          <w:szCs w:val="22"/>
        </w:rPr>
        <w:t xml:space="preserve">Pró-reitora de Extensão </w:t>
      </w:r>
    </w:p>
    <w:p w14:paraId="09818670" w14:textId="77777777" w:rsidR="00A3146E" w:rsidRPr="00317C19" w:rsidRDefault="00A3146E" w:rsidP="00A3146E">
      <w:pPr>
        <w:pStyle w:val="Standard"/>
        <w:tabs>
          <w:tab w:val="right" w:pos="8504"/>
        </w:tabs>
        <w:spacing w:line="360" w:lineRule="auto"/>
        <w:contextualSpacing/>
        <w:jc w:val="center"/>
        <w:rPr>
          <w:rFonts w:ascii="Arial" w:hAnsi="Arial" w:cs="Arial"/>
          <w:sz w:val="22"/>
          <w:szCs w:val="22"/>
        </w:rPr>
      </w:pPr>
      <w:r w:rsidRPr="00317C19">
        <w:rPr>
          <w:rFonts w:ascii="Arial" w:hAnsi="Arial" w:cs="Arial"/>
          <w:sz w:val="22"/>
          <w:szCs w:val="22"/>
        </w:rPr>
        <w:t xml:space="preserve">Marlova Benedetti </w:t>
      </w:r>
    </w:p>
    <w:p w14:paraId="490F2D76" w14:textId="77777777" w:rsidR="00A3146E" w:rsidRPr="00317C19" w:rsidRDefault="00A3146E" w:rsidP="00A3146E">
      <w:pPr>
        <w:pStyle w:val="Standard"/>
        <w:tabs>
          <w:tab w:val="right" w:pos="8504"/>
        </w:tabs>
        <w:spacing w:line="360" w:lineRule="auto"/>
        <w:contextualSpacing/>
        <w:jc w:val="center"/>
        <w:rPr>
          <w:rFonts w:ascii="Arial" w:hAnsi="Arial" w:cs="Arial"/>
          <w:sz w:val="22"/>
          <w:szCs w:val="22"/>
        </w:rPr>
      </w:pPr>
    </w:p>
    <w:p w14:paraId="664FD93D" w14:textId="77777777" w:rsidR="00A3146E" w:rsidRPr="00317C19" w:rsidRDefault="00A3146E" w:rsidP="00A3146E">
      <w:pPr>
        <w:pStyle w:val="Standard"/>
        <w:tabs>
          <w:tab w:val="right" w:pos="8504"/>
        </w:tabs>
        <w:spacing w:line="360" w:lineRule="auto"/>
        <w:contextualSpacing/>
        <w:jc w:val="center"/>
        <w:rPr>
          <w:rFonts w:ascii="Arial" w:hAnsi="Arial" w:cs="Arial"/>
          <w:b/>
          <w:sz w:val="22"/>
          <w:szCs w:val="22"/>
        </w:rPr>
      </w:pPr>
      <w:r w:rsidRPr="00317C19">
        <w:rPr>
          <w:rFonts w:ascii="Arial" w:hAnsi="Arial" w:cs="Arial"/>
          <w:b/>
          <w:sz w:val="22"/>
          <w:szCs w:val="22"/>
        </w:rPr>
        <w:t xml:space="preserve">Pró-reitor de Pesquisa, Pós-graduação e Inovação </w:t>
      </w:r>
    </w:p>
    <w:p w14:paraId="204DDD0B" w14:textId="77777777" w:rsidR="00A3146E" w:rsidRPr="00317C19" w:rsidRDefault="00A3146E" w:rsidP="00A3146E">
      <w:pPr>
        <w:pStyle w:val="Standard"/>
        <w:tabs>
          <w:tab w:val="right" w:pos="8504"/>
        </w:tabs>
        <w:spacing w:line="360" w:lineRule="auto"/>
        <w:contextualSpacing/>
        <w:jc w:val="center"/>
        <w:rPr>
          <w:rFonts w:ascii="Arial" w:hAnsi="Arial" w:cs="Arial"/>
          <w:sz w:val="22"/>
          <w:szCs w:val="22"/>
        </w:rPr>
      </w:pPr>
      <w:r w:rsidRPr="00317C19">
        <w:rPr>
          <w:rFonts w:ascii="Arial" w:hAnsi="Arial" w:cs="Arial"/>
          <w:sz w:val="22"/>
          <w:szCs w:val="22"/>
        </w:rPr>
        <w:t>Eduardo Girotto</w:t>
      </w:r>
    </w:p>
    <w:p w14:paraId="6625A757" w14:textId="77777777" w:rsidR="00A3146E" w:rsidRDefault="00A3146E">
      <w:pPr>
        <w:spacing w:line="276" w:lineRule="auto"/>
        <w:rPr>
          <w:b/>
          <w:sz w:val="28"/>
        </w:rPr>
      </w:pPr>
    </w:p>
    <w:p w14:paraId="4D91A539" w14:textId="77777777" w:rsidR="00EE1935" w:rsidRDefault="00EE1935">
      <w:pPr>
        <w:spacing w:line="276" w:lineRule="auto"/>
        <w:rPr>
          <w:b/>
          <w:sz w:val="28"/>
        </w:rPr>
      </w:pPr>
    </w:p>
    <w:p w14:paraId="677C55C5" w14:textId="77777777" w:rsidR="00EE1935" w:rsidRDefault="00EE1935">
      <w:pPr>
        <w:spacing w:line="276" w:lineRule="auto"/>
        <w:rPr>
          <w:b/>
          <w:sz w:val="28"/>
        </w:rPr>
      </w:pPr>
    </w:p>
    <w:p w14:paraId="27F34D25" w14:textId="1742A5A7" w:rsidR="00EE1935" w:rsidRDefault="00EE1935">
      <w:pPr>
        <w:spacing w:line="276" w:lineRule="auto"/>
        <w:rPr>
          <w:b/>
          <w:sz w:val="28"/>
        </w:rPr>
      </w:pPr>
    </w:p>
    <w:p w14:paraId="72D9BF39" w14:textId="4CD15360" w:rsidR="00317C19" w:rsidRDefault="00317C19">
      <w:pPr>
        <w:spacing w:line="276" w:lineRule="auto"/>
        <w:rPr>
          <w:b/>
          <w:sz w:val="28"/>
        </w:rPr>
      </w:pPr>
    </w:p>
    <w:p w14:paraId="1E784C09" w14:textId="77777777" w:rsidR="00317C19" w:rsidRDefault="00317C19" w:rsidP="003F539C">
      <w:pPr>
        <w:spacing w:before="240"/>
        <w:jc w:val="center"/>
        <w:rPr>
          <w:b/>
        </w:rPr>
      </w:pPr>
    </w:p>
    <w:p w14:paraId="3BE35178" w14:textId="68BC64EA" w:rsidR="003F539C" w:rsidRPr="00293772" w:rsidRDefault="003F539C" w:rsidP="003F539C">
      <w:pPr>
        <w:spacing w:before="240"/>
        <w:jc w:val="center"/>
        <w:rPr>
          <w:b/>
        </w:rPr>
      </w:pPr>
      <w:r w:rsidRPr="00293772">
        <w:rPr>
          <w:b/>
        </w:rPr>
        <w:lastRenderedPageBreak/>
        <w:t xml:space="preserve">DIRETORES DE </w:t>
      </w:r>
      <w:r w:rsidRPr="008E6400">
        <w:rPr>
          <w:b/>
          <w:i/>
        </w:rPr>
        <w:t>CAMPUS</w:t>
      </w:r>
    </w:p>
    <w:p w14:paraId="1AB937F2" w14:textId="77777777" w:rsidR="003F539C" w:rsidRPr="00293772" w:rsidRDefault="003F539C" w:rsidP="003F539C">
      <w:pPr>
        <w:spacing w:before="240"/>
        <w:jc w:val="center"/>
        <w:rPr>
          <w:b/>
        </w:rPr>
      </w:pPr>
    </w:p>
    <w:p w14:paraId="4EA4001A" w14:textId="77777777" w:rsidR="00A3146E" w:rsidRPr="00293772" w:rsidRDefault="00A3146E" w:rsidP="003F539C">
      <w:pPr>
        <w:spacing w:before="240"/>
        <w:jc w:val="center"/>
        <w:rPr>
          <w:b/>
        </w:rPr>
      </w:pPr>
      <w:r w:rsidRPr="00293772">
        <w:rPr>
          <w:b/>
        </w:rPr>
        <w:t>Diretor</w:t>
      </w:r>
      <w:r w:rsidR="003C435C">
        <w:rPr>
          <w:b/>
        </w:rPr>
        <w:t>-g</w:t>
      </w:r>
      <w:r w:rsidRPr="00293772">
        <w:rPr>
          <w:b/>
        </w:rPr>
        <w:t xml:space="preserve">eral do </w:t>
      </w:r>
      <w:r w:rsidRPr="00070188">
        <w:rPr>
          <w:b/>
          <w:i/>
        </w:rPr>
        <w:t>Campus</w:t>
      </w:r>
      <w:r w:rsidRPr="00293772">
        <w:rPr>
          <w:b/>
        </w:rPr>
        <w:t xml:space="preserve"> Alvorada</w:t>
      </w:r>
    </w:p>
    <w:p w14:paraId="04A4C056" w14:textId="77777777" w:rsidR="00A3146E" w:rsidRPr="00293772" w:rsidRDefault="00A3146E" w:rsidP="003F539C">
      <w:pPr>
        <w:spacing w:before="240"/>
        <w:jc w:val="center"/>
      </w:pPr>
      <w:r w:rsidRPr="00293772">
        <w:t>Fábio Marçal</w:t>
      </w:r>
    </w:p>
    <w:p w14:paraId="48B86CA9" w14:textId="77777777" w:rsidR="00A3146E" w:rsidRPr="00293772" w:rsidRDefault="00A3146E" w:rsidP="003F539C">
      <w:pPr>
        <w:spacing w:before="240"/>
        <w:jc w:val="center"/>
        <w:rPr>
          <w:b/>
        </w:rPr>
      </w:pPr>
      <w:r w:rsidRPr="00293772">
        <w:rPr>
          <w:b/>
        </w:rPr>
        <w:t>Diretor</w:t>
      </w:r>
      <w:r w:rsidR="003C435C">
        <w:rPr>
          <w:b/>
        </w:rPr>
        <w:t>a-g</w:t>
      </w:r>
      <w:r w:rsidRPr="00293772">
        <w:rPr>
          <w:b/>
        </w:rPr>
        <w:t xml:space="preserve">eral do </w:t>
      </w:r>
      <w:r w:rsidRPr="00070188">
        <w:rPr>
          <w:b/>
          <w:i/>
        </w:rPr>
        <w:t>Campus</w:t>
      </w:r>
      <w:r w:rsidRPr="00293772">
        <w:rPr>
          <w:b/>
        </w:rPr>
        <w:t xml:space="preserve"> Bento Gonçalves</w:t>
      </w:r>
    </w:p>
    <w:p w14:paraId="662D62DD" w14:textId="77777777" w:rsidR="00A3146E" w:rsidRPr="00293772" w:rsidRDefault="00A3146E" w:rsidP="003F539C">
      <w:pPr>
        <w:spacing w:before="240"/>
        <w:jc w:val="center"/>
        <w:rPr>
          <w:shd w:val="clear" w:color="auto" w:fill="FFFFFF"/>
        </w:rPr>
      </w:pPr>
      <w:r w:rsidRPr="00293772">
        <w:rPr>
          <w:shd w:val="clear" w:color="auto" w:fill="FFFFFF"/>
        </w:rPr>
        <w:t>Soeni Bellé</w:t>
      </w:r>
    </w:p>
    <w:p w14:paraId="28905047" w14:textId="77777777" w:rsidR="00A3146E" w:rsidRPr="00293772" w:rsidRDefault="003C435C" w:rsidP="003F539C">
      <w:pPr>
        <w:spacing w:before="240"/>
        <w:jc w:val="center"/>
        <w:rPr>
          <w:b/>
        </w:rPr>
      </w:pPr>
      <w:r>
        <w:rPr>
          <w:b/>
        </w:rPr>
        <w:t>Diretor-g</w:t>
      </w:r>
      <w:r w:rsidR="00A3146E" w:rsidRPr="00293772">
        <w:rPr>
          <w:b/>
        </w:rPr>
        <w:t xml:space="preserve">eral do </w:t>
      </w:r>
      <w:r w:rsidR="00A3146E" w:rsidRPr="00070188">
        <w:rPr>
          <w:b/>
          <w:i/>
        </w:rPr>
        <w:t>Campus</w:t>
      </w:r>
      <w:r w:rsidR="00A3146E" w:rsidRPr="00293772">
        <w:rPr>
          <w:b/>
        </w:rPr>
        <w:t xml:space="preserve"> Canoas</w:t>
      </w:r>
    </w:p>
    <w:p w14:paraId="43648889" w14:textId="77777777" w:rsidR="00A3146E" w:rsidRPr="00293772" w:rsidRDefault="00A3146E" w:rsidP="003F539C">
      <w:pPr>
        <w:spacing w:before="240"/>
        <w:jc w:val="center"/>
      </w:pPr>
      <w:r w:rsidRPr="00293772">
        <w:t>Mariano Nicolao</w:t>
      </w:r>
    </w:p>
    <w:p w14:paraId="07823A82" w14:textId="77777777" w:rsidR="00A3146E" w:rsidRPr="00293772" w:rsidRDefault="003C435C" w:rsidP="003F539C">
      <w:pPr>
        <w:spacing w:before="240"/>
        <w:jc w:val="center"/>
        <w:rPr>
          <w:b/>
        </w:rPr>
      </w:pPr>
      <w:r>
        <w:rPr>
          <w:b/>
        </w:rPr>
        <w:t>Diretor-g</w:t>
      </w:r>
      <w:r w:rsidR="00A3146E" w:rsidRPr="00293772">
        <w:rPr>
          <w:b/>
        </w:rPr>
        <w:t xml:space="preserve">eral do </w:t>
      </w:r>
      <w:r w:rsidR="00A3146E" w:rsidRPr="00070188">
        <w:rPr>
          <w:b/>
          <w:i/>
        </w:rPr>
        <w:t>Campus</w:t>
      </w:r>
      <w:r w:rsidR="00A3146E" w:rsidRPr="00293772">
        <w:rPr>
          <w:b/>
        </w:rPr>
        <w:t xml:space="preserve"> Caxias do Sul</w:t>
      </w:r>
    </w:p>
    <w:p w14:paraId="2A0B41FB" w14:textId="77777777" w:rsidR="00A3146E" w:rsidRPr="00293772" w:rsidRDefault="00A3146E" w:rsidP="003F539C">
      <w:pPr>
        <w:spacing w:before="240"/>
        <w:jc w:val="center"/>
      </w:pPr>
      <w:r w:rsidRPr="00293772">
        <w:t>Juliano Cantarelli Toniolo</w:t>
      </w:r>
    </w:p>
    <w:p w14:paraId="47DA62AA" w14:textId="77777777" w:rsidR="00A3146E" w:rsidRPr="00293772" w:rsidRDefault="003C435C" w:rsidP="003F539C">
      <w:pPr>
        <w:spacing w:before="240"/>
        <w:jc w:val="center"/>
        <w:rPr>
          <w:b/>
        </w:rPr>
      </w:pPr>
      <w:r>
        <w:rPr>
          <w:b/>
        </w:rPr>
        <w:t>Diretor-g</w:t>
      </w:r>
      <w:r w:rsidR="00A3146E" w:rsidRPr="00293772">
        <w:rPr>
          <w:b/>
        </w:rPr>
        <w:t xml:space="preserve">eral do </w:t>
      </w:r>
      <w:r w:rsidR="00A3146E" w:rsidRPr="00070188">
        <w:rPr>
          <w:b/>
          <w:i/>
        </w:rPr>
        <w:t>Campus</w:t>
      </w:r>
      <w:r w:rsidR="00A3146E" w:rsidRPr="00293772">
        <w:rPr>
          <w:b/>
        </w:rPr>
        <w:t xml:space="preserve"> Erechim</w:t>
      </w:r>
    </w:p>
    <w:p w14:paraId="2007FDBF" w14:textId="77777777" w:rsidR="00A3146E" w:rsidRPr="00293772" w:rsidRDefault="00A3146E" w:rsidP="003F539C">
      <w:pPr>
        <w:spacing w:before="240"/>
        <w:jc w:val="center"/>
      </w:pPr>
      <w:r w:rsidRPr="00293772">
        <w:t>Eduardo Angonesi Predebon</w:t>
      </w:r>
    </w:p>
    <w:p w14:paraId="6CE6A260" w14:textId="77777777" w:rsidR="00A3146E" w:rsidRPr="00293772" w:rsidRDefault="003C435C" w:rsidP="003F539C">
      <w:pPr>
        <w:spacing w:before="240"/>
        <w:jc w:val="center"/>
        <w:rPr>
          <w:b/>
        </w:rPr>
      </w:pPr>
      <w:r>
        <w:rPr>
          <w:b/>
        </w:rPr>
        <w:t>Diretor-g</w:t>
      </w:r>
      <w:r w:rsidR="00A3146E" w:rsidRPr="00293772">
        <w:rPr>
          <w:b/>
        </w:rPr>
        <w:t xml:space="preserve">eral do </w:t>
      </w:r>
      <w:r w:rsidR="00A3146E" w:rsidRPr="00070188">
        <w:rPr>
          <w:b/>
          <w:i/>
        </w:rPr>
        <w:t>Campus</w:t>
      </w:r>
      <w:r w:rsidR="00A3146E" w:rsidRPr="00293772">
        <w:rPr>
          <w:b/>
        </w:rPr>
        <w:t xml:space="preserve"> Farroupilha</w:t>
      </w:r>
    </w:p>
    <w:p w14:paraId="66F0204E" w14:textId="77777777" w:rsidR="003F539C" w:rsidRPr="00293772" w:rsidRDefault="003F539C" w:rsidP="003F539C">
      <w:pPr>
        <w:spacing w:before="240"/>
        <w:jc w:val="center"/>
        <w:rPr>
          <w:shd w:val="clear" w:color="auto" w:fill="FFFFFF"/>
        </w:rPr>
      </w:pPr>
      <w:r w:rsidRPr="00293772">
        <w:rPr>
          <w:shd w:val="clear" w:color="auto" w:fill="FFFFFF"/>
        </w:rPr>
        <w:t>Leandro Lumbieri</w:t>
      </w:r>
    </w:p>
    <w:p w14:paraId="11DC4F70" w14:textId="77777777" w:rsidR="00A3146E" w:rsidRPr="00293772" w:rsidRDefault="003C435C" w:rsidP="003F539C">
      <w:pPr>
        <w:spacing w:before="240"/>
        <w:jc w:val="center"/>
        <w:rPr>
          <w:b/>
        </w:rPr>
      </w:pPr>
      <w:r>
        <w:rPr>
          <w:b/>
        </w:rPr>
        <w:t>Diretor-g</w:t>
      </w:r>
      <w:r w:rsidR="00A3146E" w:rsidRPr="00293772">
        <w:rPr>
          <w:b/>
        </w:rPr>
        <w:t xml:space="preserve">eral do </w:t>
      </w:r>
      <w:r w:rsidR="00A3146E" w:rsidRPr="00070188">
        <w:rPr>
          <w:b/>
          <w:i/>
        </w:rPr>
        <w:t>Campus</w:t>
      </w:r>
      <w:r w:rsidR="00A3146E" w:rsidRPr="00293772">
        <w:rPr>
          <w:b/>
        </w:rPr>
        <w:t xml:space="preserve"> Feliz</w:t>
      </w:r>
    </w:p>
    <w:p w14:paraId="71927A88" w14:textId="65FEE0AE" w:rsidR="001A72CC" w:rsidRPr="00293772" w:rsidRDefault="00A3146E" w:rsidP="00317C19">
      <w:pPr>
        <w:spacing w:before="240"/>
        <w:jc w:val="center"/>
      </w:pPr>
      <w:r w:rsidRPr="00293772">
        <w:t>Giovani Forgiarini Aiub</w:t>
      </w:r>
    </w:p>
    <w:p w14:paraId="1B73ABD2" w14:textId="77777777" w:rsidR="003F539C" w:rsidRPr="00293772" w:rsidRDefault="003C435C" w:rsidP="003F539C">
      <w:pPr>
        <w:spacing w:before="240"/>
        <w:jc w:val="center"/>
        <w:rPr>
          <w:b/>
        </w:rPr>
      </w:pPr>
      <w:r>
        <w:rPr>
          <w:b/>
        </w:rPr>
        <w:t>Diretora-g</w:t>
      </w:r>
      <w:r w:rsidR="00A3146E" w:rsidRPr="00293772">
        <w:rPr>
          <w:b/>
        </w:rPr>
        <w:t xml:space="preserve">eral do </w:t>
      </w:r>
      <w:r w:rsidR="00A3146E" w:rsidRPr="00070188">
        <w:rPr>
          <w:b/>
          <w:i/>
        </w:rPr>
        <w:t>Campus</w:t>
      </w:r>
      <w:r w:rsidR="00A3146E" w:rsidRPr="00293772">
        <w:rPr>
          <w:b/>
        </w:rPr>
        <w:t xml:space="preserve"> Ibirubá </w:t>
      </w:r>
    </w:p>
    <w:p w14:paraId="3F9346DE" w14:textId="77777777" w:rsidR="00A3146E" w:rsidRPr="00293772" w:rsidRDefault="00A3146E" w:rsidP="003F539C">
      <w:pPr>
        <w:spacing w:before="240"/>
        <w:jc w:val="center"/>
      </w:pPr>
      <w:r w:rsidRPr="00293772">
        <w:t xml:space="preserve">Migacir Trindade Duarte Flôres </w:t>
      </w:r>
    </w:p>
    <w:p w14:paraId="4A8286E2" w14:textId="77777777" w:rsidR="00A3146E" w:rsidRPr="00293772" w:rsidRDefault="003C435C" w:rsidP="003F539C">
      <w:pPr>
        <w:spacing w:before="240"/>
        <w:jc w:val="center"/>
        <w:rPr>
          <w:b/>
        </w:rPr>
      </w:pPr>
      <w:r>
        <w:rPr>
          <w:b/>
        </w:rPr>
        <w:t>Diretor-g</w:t>
      </w:r>
      <w:r w:rsidR="00A3146E" w:rsidRPr="00293772">
        <w:rPr>
          <w:b/>
        </w:rPr>
        <w:t xml:space="preserve">eral do </w:t>
      </w:r>
      <w:r w:rsidR="00A3146E" w:rsidRPr="00070188">
        <w:rPr>
          <w:b/>
          <w:i/>
        </w:rPr>
        <w:t>Campus</w:t>
      </w:r>
      <w:r w:rsidR="00A3146E" w:rsidRPr="00293772">
        <w:rPr>
          <w:b/>
        </w:rPr>
        <w:t xml:space="preserve"> Osório </w:t>
      </w:r>
    </w:p>
    <w:p w14:paraId="0C7D7587" w14:textId="77777777" w:rsidR="003F539C" w:rsidRPr="00293772" w:rsidRDefault="003F539C" w:rsidP="003F539C">
      <w:pPr>
        <w:spacing w:before="240"/>
        <w:jc w:val="center"/>
        <w:rPr>
          <w:shd w:val="clear" w:color="auto" w:fill="FFFFFF"/>
        </w:rPr>
      </w:pPr>
      <w:r w:rsidRPr="00293772">
        <w:rPr>
          <w:shd w:val="clear" w:color="auto" w:fill="FFFFFF"/>
        </w:rPr>
        <w:t>Claudino Andrighetto</w:t>
      </w:r>
    </w:p>
    <w:p w14:paraId="44128553" w14:textId="6797E68F" w:rsidR="001A72CC" w:rsidRDefault="001A72CC" w:rsidP="003F539C">
      <w:pPr>
        <w:spacing w:before="240"/>
        <w:jc w:val="center"/>
        <w:rPr>
          <w:b/>
        </w:rPr>
      </w:pPr>
    </w:p>
    <w:p w14:paraId="4974D9FC" w14:textId="77777777" w:rsidR="003753AB" w:rsidRPr="00293772" w:rsidRDefault="003753AB" w:rsidP="003F539C">
      <w:pPr>
        <w:spacing w:before="240"/>
        <w:jc w:val="center"/>
        <w:rPr>
          <w:b/>
        </w:rPr>
      </w:pPr>
    </w:p>
    <w:p w14:paraId="15918D5B" w14:textId="77777777" w:rsidR="00A3146E" w:rsidRPr="00293772" w:rsidRDefault="00A3146E" w:rsidP="003F539C">
      <w:pPr>
        <w:spacing w:before="240"/>
        <w:jc w:val="center"/>
        <w:rPr>
          <w:b/>
        </w:rPr>
      </w:pPr>
      <w:r w:rsidRPr="00293772">
        <w:rPr>
          <w:b/>
        </w:rPr>
        <w:lastRenderedPageBreak/>
        <w:t>Diretor</w:t>
      </w:r>
      <w:r w:rsidR="003C435C">
        <w:rPr>
          <w:b/>
        </w:rPr>
        <w:t>-g</w:t>
      </w:r>
      <w:r w:rsidRPr="00293772">
        <w:rPr>
          <w:b/>
        </w:rPr>
        <w:t xml:space="preserve">eral do </w:t>
      </w:r>
      <w:r w:rsidRPr="00070188">
        <w:rPr>
          <w:b/>
          <w:i/>
        </w:rPr>
        <w:t>Campus</w:t>
      </w:r>
      <w:r w:rsidRPr="00293772">
        <w:rPr>
          <w:b/>
        </w:rPr>
        <w:t xml:space="preserve"> Porto Alegre</w:t>
      </w:r>
    </w:p>
    <w:p w14:paraId="0BE8AB7C" w14:textId="77777777" w:rsidR="003F539C" w:rsidRPr="00293772" w:rsidRDefault="003F539C" w:rsidP="003F539C">
      <w:pPr>
        <w:spacing w:before="240"/>
        <w:jc w:val="center"/>
        <w:rPr>
          <w:shd w:val="clear" w:color="auto" w:fill="FFFFFF"/>
        </w:rPr>
      </w:pPr>
      <w:r w:rsidRPr="00293772">
        <w:rPr>
          <w:shd w:val="clear" w:color="auto" w:fill="FFFFFF"/>
        </w:rPr>
        <w:t>Marcelo Augusto Rauh Schmitt</w:t>
      </w:r>
    </w:p>
    <w:p w14:paraId="5234ADA8" w14:textId="77777777" w:rsidR="00A3146E" w:rsidRPr="00293772" w:rsidRDefault="003C435C" w:rsidP="003F539C">
      <w:pPr>
        <w:spacing w:before="240"/>
        <w:ind w:hanging="1"/>
        <w:jc w:val="center"/>
        <w:rPr>
          <w:b/>
        </w:rPr>
      </w:pPr>
      <w:r>
        <w:rPr>
          <w:b/>
        </w:rPr>
        <w:t>Diretor-g</w:t>
      </w:r>
      <w:r w:rsidR="00A3146E" w:rsidRPr="00293772">
        <w:rPr>
          <w:b/>
        </w:rPr>
        <w:t xml:space="preserve">eral do </w:t>
      </w:r>
      <w:r w:rsidR="00A3146E" w:rsidRPr="00070188">
        <w:rPr>
          <w:b/>
          <w:i/>
        </w:rPr>
        <w:t>Campus</w:t>
      </w:r>
      <w:r w:rsidR="00A3146E" w:rsidRPr="00293772">
        <w:rPr>
          <w:b/>
        </w:rPr>
        <w:t xml:space="preserve"> Restinga </w:t>
      </w:r>
    </w:p>
    <w:p w14:paraId="49F6ED0F" w14:textId="77777777" w:rsidR="00A3146E" w:rsidRPr="00293772" w:rsidRDefault="00A3146E" w:rsidP="003F539C">
      <w:pPr>
        <w:spacing w:before="240"/>
        <w:ind w:hanging="1"/>
        <w:jc w:val="center"/>
      </w:pPr>
      <w:r w:rsidRPr="00293772">
        <w:t xml:space="preserve">Gleison Samuel do Nascimento </w:t>
      </w:r>
    </w:p>
    <w:p w14:paraId="5EBBC2B8" w14:textId="77777777" w:rsidR="00A3146E" w:rsidRPr="00293772" w:rsidRDefault="00A3146E" w:rsidP="003F539C">
      <w:pPr>
        <w:spacing w:before="240"/>
        <w:ind w:hanging="1"/>
        <w:jc w:val="center"/>
        <w:rPr>
          <w:b/>
        </w:rPr>
      </w:pPr>
      <w:r w:rsidRPr="00293772">
        <w:rPr>
          <w:b/>
        </w:rPr>
        <w:t>Diretor</w:t>
      </w:r>
      <w:r w:rsidR="003C435C">
        <w:rPr>
          <w:b/>
        </w:rPr>
        <w:t>-g</w:t>
      </w:r>
      <w:r w:rsidRPr="00293772">
        <w:rPr>
          <w:b/>
        </w:rPr>
        <w:t xml:space="preserve">eral do </w:t>
      </w:r>
      <w:r w:rsidRPr="00070188">
        <w:rPr>
          <w:b/>
          <w:i/>
        </w:rPr>
        <w:t>Campus</w:t>
      </w:r>
      <w:r w:rsidRPr="00293772">
        <w:rPr>
          <w:b/>
        </w:rPr>
        <w:t xml:space="preserve"> Rio</w:t>
      </w:r>
      <w:r w:rsidRPr="00293772">
        <w:rPr>
          <w:b/>
          <w:spacing w:val="-7"/>
        </w:rPr>
        <w:t xml:space="preserve"> </w:t>
      </w:r>
      <w:r w:rsidRPr="00293772">
        <w:rPr>
          <w:b/>
        </w:rPr>
        <w:t xml:space="preserve">Grande </w:t>
      </w:r>
    </w:p>
    <w:p w14:paraId="6429F6A4" w14:textId="77777777" w:rsidR="003F539C" w:rsidRPr="00293772" w:rsidRDefault="003F539C" w:rsidP="003F539C">
      <w:pPr>
        <w:spacing w:before="240"/>
        <w:ind w:hanging="1"/>
        <w:jc w:val="center"/>
      </w:pPr>
      <w:r w:rsidRPr="00293772">
        <w:rPr>
          <w:shd w:val="clear" w:color="auto" w:fill="FFFFFF"/>
        </w:rPr>
        <w:t>Alexandre Jesus da Silva Machado</w:t>
      </w:r>
    </w:p>
    <w:p w14:paraId="3230F9FD" w14:textId="77777777" w:rsidR="00A3146E" w:rsidRPr="00293772" w:rsidRDefault="00A3146E" w:rsidP="003F539C">
      <w:pPr>
        <w:spacing w:before="240"/>
        <w:ind w:hanging="1"/>
        <w:jc w:val="center"/>
        <w:rPr>
          <w:b/>
        </w:rPr>
      </w:pPr>
      <w:r w:rsidRPr="00293772">
        <w:rPr>
          <w:b/>
        </w:rPr>
        <w:t>Diretor</w:t>
      </w:r>
      <w:r w:rsidR="003C435C">
        <w:rPr>
          <w:b/>
        </w:rPr>
        <w:t>-g</w:t>
      </w:r>
      <w:r w:rsidRPr="00293772">
        <w:rPr>
          <w:b/>
        </w:rPr>
        <w:t xml:space="preserve">eral </w:t>
      </w:r>
      <w:r w:rsidR="00A947D1">
        <w:rPr>
          <w:b/>
        </w:rPr>
        <w:t xml:space="preserve">do </w:t>
      </w:r>
      <w:r w:rsidRPr="00070188">
        <w:rPr>
          <w:b/>
          <w:i/>
        </w:rPr>
        <w:t>Campus</w:t>
      </w:r>
      <w:r w:rsidRPr="00293772">
        <w:rPr>
          <w:b/>
        </w:rPr>
        <w:t xml:space="preserve"> Rolante</w:t>
      </w:r>
    </w:p>
    <w:p w14:paraId="1BF33036" w14:textId="77777777" w:rsidR="00A3146E" w:rsidRPr="00293772" w:rsidRDefault="00A3146E" w:rsidP="003F539C">
      <w:pPr>
        <w:spacing w:before="240"/>
        <w:jc w:val="center"/>
      </w:pPr>
      <w:r w:rsidRPr="00293772">
        <w:t>Jesus Rosemar Borges</w:t>
      </w:r>
    </w:p>
    <w:p w14:paraId="5496B416" w14:textId="77777777" w:rsidR="00A3146E" w:rsidRPr="00293772" w:rsidRDefault="00A3146E" w:rsidP="003F539C">
      <w:pPr>
        <w:spacing w:before="240"/>
        <w:jc w:val="center"/>
        <w:rPr>
          <w:b/>
        </w:rPr>
      </w:pPr>
      <w:r w:rsidRPr="00293772">
        <w:rPr>
          <w:b/>
        </w:rPr>
        <w:t>Diretor</w:t>
      </w:r>
      <w:r w:rsidR="003C435C">
        <w:rPr>
          <w:b/>
        </w:rPr>
        <w:t>-g</w:t>
      </w:r>
      <w:r w:rsidRPr="00293772">
        <w:rPr>
          <w:b/>
        </w:rPr>
        <w:t xml:space="preserve">eral do </w:t>
      </w:r>
      <w:r w:rsidRPr="00070188">
        <w:rPr>
          <w:b/>
          <w:i/>
        </w:rPr>
        <w:t>Campus</w:t>
      </w:r>
      <w:r w:rsidRPr="00293772">
        <w:rPr>
          <w:b/>
        </w:rPr>
        <w:t xml:space="preserve"> Sertão</w:t>
      </w:r>
    </w:p>
    <w:p w14:paraId="521AFB62" w14:textId="797579D7" w:rsidR="001A72CC" w:rsidRDefault="003F539C" w:rsidP="00317C19">
      <w:pPr>
        <w:spacing w:before="240"/>
        <w:jc w:val="center"/>
        <w:rPr>
          <w:shd w:val="clear" w:color="auto" w:fill="FFFFFF"/>
        </w:rPr>
      </w:pPr>
      <w:r w:rsidRPr="00293772">
        <w:rPr>
          <w:shd w:val="clear" w:color="auto" w:fill="FFFFFF"/>
        </w:rPr>
        <w:t>Odair José Spenthof</w:t>
      </w:r>
    </w:p>
    <w:p w14:paraId="702AB36B" w14:textId="77777777" w:rsidR="003F539C" w:rsidRPr="00293772" w:rsidRDefault="00A3146E" w:rsidP="003F539C">
      <w:pPr>
        <w:spacing w:before="240"/>
        <w:jc w:val="center"/>
        <w:rPr>
          <w:b/>
        </w:rPr>
      </w:pPr>
      <w:r w:rsidRPr="00293772">
        <w:rPr>
          <w:b/>
        </w:rPr>
        <w:t>Diretor</w:t>
      </w:r>
      <w:r w:rsidR="003C435C">
        <w:rPr>
          <w:b/>
        </w:rPr>
        <w:t>-g</w:t>
      </w:r>
      <w:r w:rsidRPr="00293772">
        <w:rPr>
          <w:b/>
        </w:rPr>
        <w:t xml:space="preserve">eral </w:t>
      </w:r>
      <w:r w:rsidR="00A947D1">
        <w:rPr>
          <w:b/>
        </w:rPr>
        <w:t xml:space="preserve">do </w:t>
      </w:r>
      <w:r w:rsidRPr="00070188">
        <w:rPr>
          <w:b/>
          <w:i/>
        </w:rPr>
        <w:t>Campus</w:t>
      </w:r>
      <w:r w:rsidRPr="00293772">
        <w:rPr>
          <w:b/>
        </w:rPr>
        <w:t xml:space="preserve"> Vacaria </w:t>
      </w:r>
    </w:p>
    <w:p w14:paraId="666C13FF" w14:textId="200F9B33" w:rsidR="001A72CC" w:rsidRPr="00317C19" w:rsidRDefault="00A3146E" w:rsidP="00317C19">
      <w:pPr>
        <w:spacing w:before="240"/>
        <w:jc w:val="center"/>
      </w:pPr>
      <w:r w:rsidRPr="00293772">
        <w:t>Gilberto Luiz Putti</w:t>
      </w:r>
    </w:p>
    <w:p w14:paraId="5B480017" w14:textId="77777777" w:rsidR="00A3146E" w:rsidRPr="00293772" w:rsidRDefault="003C435C" w:rsidP="003F539C">
      <w:pPr>
        <w:spacing w:before="240"/>
        <w:jc w:val="center"/>
        <w:rPr>
          <w:b/>
        </w:rPr>
      </w:pPr>
      <w:r>
        <w:rPr>
          <w:b/>
        </w:rPr>
        <w:t>Diretor-g</w:t>
      </w:r>
      <w:r w:rsidR="004E0F0B">
        <w:rPr>
          <w:b/>
        </w:rPr>
        <w:t xml:space="preserve">eral </w:t>
      </w:r>
      <w:r w:rsidR="00A947D1">
        <w:rPr>
          <w:b/>
        </w:rPr>
        <w:t xml:space="preserve">do </w:t>
      </w:r>
      <w:r w:rsidR="00A3146E" w:rsidRPr="00070188">
        <w:rPr>
          <w:b/>
          <w:i/>
        </w:rPr>
        <w:t>Campus</w:t>
      </w:r>
      <w:r w:rsidR="004E0F0B">
        <w:rPr>
          <w:b/>
          <w:i/>
        </w:rPr>
        <w:t xml:space="preserve"> </w:t>
      </w:r>
      <w:r w:rsidR="004E0F0B" w:rsidRPr="004E0F0B">
        <w:rPr>
          <w:b/>
        </w:rPr>
        <w:t>Avançado</w:t>
      </w:r>
      <w:r w:rsidR="00A3146E" w:rsidRPr="00293772">
        <w:rPr>
          <w:b/>
        </w:rPr>
        <w:t xml:space="preserve"> Veranópolis</w:t>
      </w:r>
    </w:p>
    <w:p w14:paraId="7438661E" w14:textId="03B93F83" w:rsidR="00A3146E" w:rsidRPr="00293772" w:rsidRDefault="00E31935" w:rsidP="003F539C">
      <w:pPr>
        <w:spacing w:before="240"/>
        <w:jc w:val="center"/>
      </w:pPr>
      <w:r>
        <w:t>Erik Sch</w:t>
      </w:r>
      <w:r w:rsidRPr="00E31935">
        <w:t>ü</w:t>
      </w:r>
      <w:r>
        <w:t>l</w:t>
      </w:r>
      <w:r w:rsidR="005B6D66">
        <w:t>er</w:t>
      </w:r>
    </w:p>
    <w:p w14:paraId="31282EBC" w14:textId="77777777" w:rsidR="00A3146E" w:rsidRPr="00293772" w:rsidRDefault="00A3146E" w:rsidP="003F539C">
      <w:pPr>
        <w:spacing w:before="240"/>
        <w:jc w:val="center"/>
        <w:rPr>
          <w:b/>
        </w:rPr>
      </w:pPr>
      <w:r w:rsidRPr="00293772">
        <w:rPr>
          <w:b/>
        </w:rPr>
        <w:t>Diretor</w:t>
      </w:r>
      <w:r w:rsidR="003C435C">
        <w:rPr>
          <w:b/>
        </w:rPr>
        <w:t>-g</w:t>
      </w:r>
      <w:r w:rsidRPr="00293772">
        <w:rPr>
          <w:b/>
        </w:rPr>
        <w:t xml:space="preserve">eral </w:t>
      </w:r>
      <w:r w:rsidR="00A947D1">
        <w:rPr>
          <w:b/>
        </w:rPr>
        <w:t xml:space="preserve">do </w:t>
      </w:r>
      <w:r w:rsidRPr="00070188">
        <w:rPr>
          <w:b/>
          <w:i/>
        </w:rPr>
        <w:t>Campus</w:t>
      </w:r>
      <w:r w:rsidRPr="00293772">
        <w:rPr>
          <w:b/>
        </w:rPr>
        <w:t xml:space="preserve"> Viamão</w:t>
      </w:r>
    </w:p>
    <w:p w14:paraId="6D95B730" w14:textId="77777777" w:rsidR="00A3146E" w:rsidRPr="00293772" w:rsidRDefault="00A3146E" w:rsidP="003F539C">
      <w:pPr>
        <w:spacing w:before="240"/>
        <w:jc w:val="center"/>
      </w:pPr>
      <w:r w:rsidRPr="00293772">
        <w:t>Alexandre Martins Vidor</w:t>
      </w:r>
    </w:p>
    <w:p w14:paraId="0B40CE93" w14:textId="01D79615" w:rsidR="00083B59" w:rsidRDefault="00083B59" w:rsidP="00317C19">
      <w:pPr>
        <w:jc w:val="center"/>
        <w:rPr>
          <w:rStyle w:val="Forte"/>
          <w:bCs w:val="0"/>
        </w:rPr>
      </w:pPr>
    </w:p>
    <w:p w14:paraId="46A55575" w14:textId="4FCC3B54" w:rsidR="003753AB" w:rsidRDefault="003753AB" w:rsidP="00317C19">
      <w:pPr>
        <w:jc w:val="center"/>
        <w:rPr>
          <w:rStyle w:val="Forte"/>
          <w:bCs w:val="0"/>
        </w:rPr>
      </w:pPr>
    </w:p>
    <w:p w14:paraId="690CDD7B" w14:textId="2D999AF7" w:rsidR="003753AB" w:rsidRDefault="003753AB" w:rsidP="00317C19">
      <w:pPr>
        <w:jc w:val="center"/>
        <w:rPr>
          <w:rStyle w:val="Forte"/>
          <w:bCs w:val="0"/>
        </w:rPr>
      </w:pPr>
    </w:p>
    <w:p w14:paraId="78DAC30E" w14:textId="7B79DB4E" w:rsidR="003753AB" w:rsidRDefault="003753AB" w:rsidP="00317C19">
      <w:pPr>
        <w:jc w:val="center"/>
        <w:rPr>
          <w:rStyle w:val="Forte"/>
          <w:bCs w:val="0"/>
        </w:rPr>
      </w:pPr>
    </w:p>
    <w:p w14:paraId="0CDF3CD8" w14:textId="6B2DE788" w:rsidR="003753AB" w:rsidRDefault="003753AB" w:rsidP="00317C19">
      <w:pPr>
        <w:jc w:val="center"/>
        <w:rPr>
          <w:rStyle w:val="Forte"/>
          <w:bCs w:val="0"/>
        </w:rPr>
      </w:pPr>
    </w:p>
    <w:p w14:paraId="5B184E08" w14:textId="77777777" w:rsidR="003753AB" w:rsidRPr="00293772" w:rsidRDefault="003753AB" w:rsidP="00317C19">
      <w:pPr>
        <w:jc w:val="center"/>
        <w:rPr>
          <w:rStyle w:val="Forte"/>
          <w:bCs w:val="0"/>
        </w:rPr>
      </w:pPr>
    </w:p>
    <w:p w14:paraId="504192E7" w14:textId="77777777" w:rsidR="00D13003" w:rsidRPr="00293772" w:rsidRDefault="00D13003" w:rsidP="00083B59">
      <w:pPr>
        <w:jc w:val="center"/>
      </w:pPr>
      <w:r w:rsidRPr="00293772">
        <w:rPr>
          <w:rStyle w:val="Forte"/>
          <w:bCs w:val="0"/>
        </w:rPr>
        <w:lastRenderedPageBreak/>
        <w:t>Comissão Central PDI 2019-2023</w:t>
      </w:r>
    </w:p>
    <w:p w14:paraId="7EAD75EA" w14:textId="77777777" w:rsidR="00D13003" w:rsidRPr="00351E3A" w:rsidRDefault="00FF13B5" w:rsidP="00D13003">
      <w:pPr>
        <w:pStyle w:val="Ttulo5"/>
        <w:shd w:val="clear" w:color="auto" w:fill="FFFFFF"/>
        <w:spacing w:before="150"/>
        <w:jc w:val="center"/>
        <w:rPr>
          <w:b w:val="0"/>
          <w:bCs/>
        </w:rPr>
      </w:pPr>
      <w:hyperlink r:id="rId9" w:history="1">
        <w:r w:rsidR="00D13003" w:rsidRPr="00351E3A">
          <w:rPr>
            <w:rStyle w:val="Hyperlink"/>
            <w:b w:val="0"/>
            <w:bCs/>
            <w:i/>
            <w:iCs/>
            <w:color w:val="auto"/>
          </w:rPr>
          <w:t>(Portaria nº 1.122 de 23/08/2018)</w:t>
        </w:r>
      </w:hyperlink>
    </w:p>
    <w:p w14:paraId="5F919595" w14:textId="77777777" w:rsidR="00D13003" w:rsidRPr="00351E3A" w:rsidRDefault="00D13003" w:rsidP="00D13003">
      <w:pPr>
        <w:pStyle w:val="NormalWeb"/>
        <w:shd w:val="clear" w:color="auto" w:fill="FFFFFF"/>
        <w:spacing w:before="0" w:beforeAutospacing="0" w:after="150" w:afterAutospacing="0"/>
        <w:jc w:val="center"/>
      </w:pPr>
      <w:r w:rsidRPr="00351E3A">
        <w:t>Letícia Martins de Martins – Prodi</w:t>
      </w:r>
      <w:r w:rsidRPr="00351E3A">
        <w:br/>
        <w:t>Rafael Kirchhof Ferret – Coad</w:t>
      </w:r>
      <w:r w:rsidRPr="00351E3A">
        <w:br/>
        <w:t>Marcos Vinícios Luft – Codi</w:t>
      </w:r>
      <w:r w:rsidRPr="00351E3A">
        <w:br/>
        <w:t>Fábio Yoshimitsu Okuyama – Coen</w:t>
      </w:r>
      <w:r w:rsidRPr="00351E3A">
        <w:br/>
        <w:t>Roberto Carlos Pereira – Coex</w:t>
      </w:r>
      <w:r w:rsidRPr="00351E3A">
        <w:br/>
        <w:t>Rafael Corrêa  – Coppi</w:t>
      </w:r>
      <w:r w:rsidRPr="00351E3A">
        <w:br/>
        <w:t>Cediane Luz da Silva – Consup/Discente</w:t>
      </w:r>
      <w:r w:rsidRPr="00351E3A">
        <w:br/>
        <w:t>Luane Vieira Figueiredo – Consup/Discente</w:t>
      </w:r>
      <w:r w:rsidRPr="00351E3A">
        <w:br/>
        <w:t>André Rosa Martins – Consup/Docente</w:t>
      </w:r>
      <w:r w:rsidRPr="00351E3A">
        <w:br/>
        <w:t>Gregorio Durlo Grisa – Consup/Docente</w:t>
      </w:r>
      <w:r w:rsidRPr="00351E3A">
        <w:br/>
        <w:t>Éder José Morari – Consup/TAE</w:t>
      </w:r>
      <w:r w:rsidRPr="00351E3A">
        <w:br/>
        <w:t>Sigrid Régia Huve – Consup/TAE</w:t>
      </w:r>
      <w:r w:rsidRPr="00351E3A">
        <w:br/>
        <w:t>Paulo Ricardo Corrêa Bernardes – Consup/Sociedade Civil</w:t>
      </w:r>
      <w:r w:rsidRPr="00351E3A">
        <w:br/>
        <w:t>Rui Paulo Dias Muniz – Consup/Sociedade Civil</w:t>
      </w:r>
    </w:p>
    <w:p w14:paraId="61DEA4D7" w14:textId="294B6248" w:rsidR="00162DBF" w:rsidRPr="00351E3A" w:rsidRDefault="00162DBF" w:rsidP="00D13003">
      <w:pPr>
        <w:pStyle w:val="NormalWeb"/>
        <w:shd w:val="clear" w:color="auto" w:fill="FFFFFF"/>
        <w:spacing w:before="0" w:beforeAutospacing="0" w:after="150" w:afterAutospacing="0"/>
        <w:jc w:val="center"/>
      </w:pPr>
    </w:p>
    <w:p w14:paraId="5EBCD45A" w14:textId="77777777" w:rsidR="00D13003" w:rsidRPr="00293772" w:rsidRDefault="00D13003" w:rsidP="00083B59">
      <w:pPr>
        <w:jc w:val="center"/>
      </w:pPr>
      <w:r w:rsidRPr="00293772">
        <w:t>Comissões Temáticas</w:t>
      </w:r>
    </w:p>
    <w:p w14:paraId="0D2B5FEF" w14:textId="77777777" w:rsidR="00D13003" w:rsidRPr="00351E3A" w:rsidRDefault="00D13003" w:rsidP="00D13003">
      <w:pPr>
        <w:pStyle w:val="Ttulo4"/>
        <w:shd w:val="clear" w:color="auto" w:fill="FFFFFF"/>
        <w:spacing w:before="150"/>
        <w:jc w:val="center"/>
        <w:rPr>
          <w:b w:val="0"/>
        </w:rPr>
      </w:pPr>
      <w:r w:rsidRPr="00351E3A">
        <w:rPr>
          <w:rStyle w:val="Forte"/>
          <w:b/>
          <w:bCs w:val="0"/>
        </w:rPr>
        <w:t>Comissão de Perfil Institucional e Planejamento Estratégico</w:t>
      </w:r>
    </w:p>
    <w:p w14:paraId="540C0221" w14:textId="77777777" w:rsidR="00D13003" w:rsidRPr="00351E3A" w:rsidRDefault="00FF13B5" w:rsidP="00D13003">
      <w:pPr>
        <w:pStyle w:val="Ttulo5"/>
        <w:shd w:val="clear" w:color="auto" w:fill="FFFFFF"/>
        <w:spacing w:before="150"/>
        <w:jc w:val="center"/>
        <w:rPr>
          <w:b w:val="0"/>
          <w:bCs/>
        </w:rPr>
      </w:pPr>
      <w:hyperlink r:id="rId10" w:history="1">
        <w:r w:rsidR="00D13003" w:rsidRPr="00351E3A">
          <w:rPr>
            <w:rStyle w:val="nfase"/>
            <w:b w:val="0"/>
            <w:bCs/>
          </w:rPr>
          <w:t>(Portaria nº 914 de 03/07/2018)</w:t>
        </w:r>
      </w:hyperlink>
    </w:p>
    <w:p w14:paraId="6BBA8F91" w14:textId="77777777" w:rsidR="00D13003" w:rsidRPr="00351E3A" w:rsidRDefault="00D13003" w:rsidP="00D13003">
      <w:pPr>
        <w:pStyle w:val="NormalWeb"/>
        <w:shd w:val="clear" w:color="auto" w:fill="FFFFFF"/>
        <w:spacing w:before="0" w:beforeAutospacing="0" w:after="150" w:afterAutospacing="0"/>
        <w:jc w:val="center"/>
      </w:pPr>
      <w:r w:rsidRPr="00351E3A">
        <w:t>Letícia Martins de Martins –  Prodi</w:t>
      </w:r>
      <w:r w:rsidRPr="00351E3A">
        <w:br/>
        <w:t>Adriana Troczinski Storti – Coppi</w:t>
      </w:r>
      <w:r w:rsidRPr="00351E3A">
        <w:br/>
        <w:t>Bruno Diniz Machado – Prodi</w:t>
      </w:r>
      <w:r w:rsidRPr="00351E3A">
        <w:br/>
        <w:t>Carolina Wiedemann Chaves – Codi</w:t>
      </w:r>
      <w:r w:rsidRPr="00351E3A">
        <w:br/>
        <w:t>Claudio Fioreze – Coex</w:t>
      </w:r>
      <w:r w:rsidRPr="00351E3A">
        <w:br/>
        <w:t>Fabrício Sobrosa Affeldt – Coad</w:t>
      </w:r>
      <w:r w:rsidRPr="00351E3A">
        <w:br/>
        <w:t>Pâmela Perini – Coen</w:t>
      </w:r>
    </w:p>
    <w:p w14:paraId="6F2296DF" w14:textId="77777777" w:rsidR="00D13003" w:rsidRPr="00351E3A" w:rsidRDefault="00D13003" w:rsidP="00D13003">
      <w:pPr>
        <w:pStyle w:val="NormalWeb"/>
        <w:shd w:val="clear" w:color="auto" w:fill="FFFFFF"/>
        <w:spacing w:before="0" w:beforeAutospacing="0" w:after="150" w:afterAutospacing="0"/>
        <w:jc w:val="center"/>
      </w:pPr>
    </w:p>
    <w:p w14:paraId="1D02EA1E" w14:textId="77777777" w:rsidR="00D13003" w:rsidRPr="00351E3A" w:rsidRDefault="00D13003" w:rsidP="00D13003">
      <w:pPr>
        <w:pStyle w:val="Ttulo4"/>
        <w:shd w:val="clear" w:color="auto" w:fill="FFFFFF"/>
        <w:spacing w:before="150"/>
        <w:jc w:val="center"/>
        <w:rPr>
          <w:b w:val="0"/>
        </w:rPr>
      </w:pPr>
      <w:r w:rsidRPr="00351E3A">
        <w:rPr>
          <w:rStyle w:val="Forte"/>
          <w:b/>
          <w:bCs w:val="0"/>
        </w:rPr>
        <w:lastRenderedPageBreak/>
        <w:t>Comissão de Oferta de Cursos e Vagas</w:t>
      </w:r>
    </w:p>
    <w:p w14:paraId="13DC332E" w14:textId="77777777" w:rsidR="00D13003" w:rsidRPr="00351E3A" w:rsidRDefault="00FF13B5" w:rsidP="00D13003">
      <w:pPr>
        <w:pStyle w:val="Ttulo5"/>
        <w:shd w:val="clear" w:color="auto" w:fill="FFFFFF"/>
        <w:spacing w:before="150"/>
        <w:jc w:val="center"/>
        <w:rPr>
          <w:b w:val="0"/>
          <w:bCs/>
        </w:rPr>
      </w:pPr>
      <w:hyperlink r:id="rId11" w:history="1">
        <w:r w:rsidR="00D13003" w:rsidRPr="00351E3A">
          <w:rPr>
            <w:rStyle w:val="nfase"/>
            <w:b w:val="0"/>
            <w:bCs/>
          </w:rPr>
          <w:t>(Portaria nº 862 de 27/06/2018)</w:t>
        </w:r>
      </w:hyperlink>
    </w:p>
    <w:p w14:paraId="01A41A9F" w14:textId="77777777" w:rsidR="00D13003" w:rsidRPr="00351E3A" w:rsidRDefault="00D13003" w:rsidP="00D13003">
      <w:pPr>
        <w:pStyle w:val="NormalWeb"/>
        <w:shd w:val="clear" w:color="auto" w:fill="FFFFFF"/>
        <w:spacing w:before="0" w:beforeAutospacing="0" w:after="150" w:afterAutospacing="0"/>
        <w:jc w:val="center"/>
      </w:pPr>
      <w:r w:rsidRPr="00351E3A">
        <w:t>Letícia Martins de Martins – Prodi</w:t>
      </w:r>
      <w:r w:rsidRPr="00351E3A">
        <w:br/>
        <w:t>Diego Moreira da Rosa – Codi</w:t>
      </w:r>
      <w:r w:rsidRPr="00351E3A">
        <w:br/>
        <w:t>Jaqueline Morgan –  Proppi</w:t>
      </w:r>
      <w:r w:rsidRPr="00351E3A">
        <w:br/>
        <w:t>Leonardo Cury da Silva – Coppi</w:t>
      </w:r>
      <w:r w:rsidRPr="00351E3A">
        <w:br/>
        <w:t>Moisés Nivaldo Cordeiro – Coex</w:t>
      </w:r>
      <w:r w:rsidRPr="00351E3A">
        <w:br/>
        <w:t>Noemi Luciane dos Santos – Coen</w:t>
      </w:r>
      <w:r w:rsidRPr="00351E3A">
        <w:br/>
        <w:t>Patrícia Nogueira Hübler – Proen</w:t>
      </w:r>
      <w:r w:rsidRPr="00351E3A">
        <w:br/>
        <w:t>Rosangela Ferreira – Proex</w:t>
      </w:r>
    </w:p>
    <w:p w14:paraId="0F9DEE00" w14:textId="77777777" w:rsidR="00D13003" w:rsidRPr="00351E3A" w:rsidRDefault="00D13003" w:rsidP="00D13003">
      <w:pPr>
        <w:pStyle w:val="Ttulo4"/>
        <w:shd w:val="clear" w:color="auto" w:fill="FFFFFF"/>
        <w:spacing w:before="150"/>
        <w:jc w:val="center"/>
        <w:rPr>
          <w:b w:val="0"/>
        </w:rPr>
      </w:pPr>
      <w:r w:rsidRPr="00351E3A">
        <w:rPr>
          <w:rStyle w:val="Forte"/>
          <w:b/>
          <w:bCs w:val="0"/>
        </w:rPr>
        <w:t>Comissão de Infraestrutura</w:t>
      </w:r>
    </w:p>
    <w:p w14:paraId="38C03E3C" w14:textId="77777777" w:rsidR="00D13003" w:rsidRPr="00351E3A" w:rsidRDefault="00FF13B5" w:rsidP="00D13003">
      <w:pPr>
        <w:pStyle w:val="Ttulo5"/>
        <w:shd w:val="clear" w:color="auto" w:fill="FFFFFF"/>
        <w:spacing w:before="150"/>
        <w:jc w:val="center"/>
        <w:rPr>
          <w:b w:val="0"/>
          <w:bCs/>
        </w:rPr>
      </w:pPr>
      <w:hyperlink r:id="rId12" w:history="1">
        <w:r w:rsidR="00D13003" w:rsidRPr="00351E3A">
          <w:rPr>
            <w:rStyle w:val="Hyperlink"/>
            <w:b w:val="0"/>
            <w:bCs/>
            <w:color w:val="auto"/>
          </w:rPr>
          <w:t>(</w:t>
        </w:r>
        <w:r w:rsidR="00D13003" w:rsidRPr="00351E3A">
          <w:rPr>
            <w:rStyle w:val="nfase"/>
            <w:b w:val="0"/>
            <w:bCs/>
          </w:rPr>
          <w:t>Portaria nº 861 de 27/06/2018</w:t>
        </w:r>
        <w:r w:rsidR="00D13003" w:rsidRPr="00351E3A">
          <w:rPr>
            <w:rStyle w:val="Hyperlink"/>
            <w:b w:val="0"/>
            <w:bCs/>
            <w:color w:val="auto"/>
          </w:rPr>
          <w:t>)</w:t>
        </w:r>
      </w:hyperlink>
    </w:p>
    <w:p w14:paraId="422046AC" w14:textId="77777777" w:rsidR="00D13003" w:rsidRPr="00351E3A" w:rsidRDefault="00D13003" w:rsidP="00D13003">
      <w:pPr>
        <w:pStyle w:val="NormalWeb"/>
        <w:shd w:val="clear" w:color="auto" w:fill="FFFFFF"/>
        <w:spacing w:before="0" w:beforeAutospacing="0" w:after="150" w:afterAutospacing="0"/>
        <w:jc w:val="center"/>
      </w:pPr>
      <w:r w:rsidRPr="00351E3A">
        <w:t>Renato Pereira Monteiro – DPO</w:t>
      </w:r>
      <w:r w:rsidRPr="00351E3A">
        <w:br/>
        <w:t>Constance Manfredini – Prodi</w:t>
      </w:r>
      <w:r w:rsidRPr="00351E3A">
        <w:br/>
        <w:t>Uady Rocha Sessim – Coad</w:t>
      </w:r>
      <w:r w:rsidRPr="00351E3A">
        <w:br/>
        <w:t>Márcio Cristiano dos Santos – Proad</w:t>
      </w:r>
      <w:r w:rsidRPr="00351E3A">
        <w:br/>
        <w:t>Liziane Garcia Torchelsen – Codi</w:t>
      </w:r>
    </w:p>
    <w:p w14:paraId="6B43FF8F" w14:textId="77777777" w:rsidR="00D13003" w:rsidRPr="00351E3A" w:rsidRDefault="00D13003" w:rsidP="00D13003">
      <w:pPr>
        <w:pStyle w:val="NormalWeb"/>
        <w:shd w:val="clear" w:color="auto" w:fill="FFFFFF"/>
        <w:spacing w:before="0" w:beforeAutospacing="0" w:after="150" w:afterAutospacing="0"/>
        <w:jc w:val="center"/>
      </w:pPr>
    </w:p>
    <w:p w14:paraId="2AB0114E" w14:textId="77777777" w:rsidR="00D13003" w:rsidRPr="00351E3A" w:rsidRDefault="00D13003" w:rsidP="00D13003">
      <w:pPr>
        <w:pStyle w:val="Ttulo4"/>
        <w:shd w:val="clear" w:color="auto" w:fill="FFFFFF"/>
        <w:spacing w:before="150"/>
        <w:jc w:val="center"/>
        <w:rPr>
          <w:b w:val="0"/>
        </w:rPr>
      </w:pPr>
      <w:r w:rsidRPr="00351E3A">
        <w:rPr>
          <w:rStyle w:val="Forte"/>
          <w:b/>
          <w:bCs w:val="0"/>
        </w:rPr>
        <w:t>Comissão Gestão de Pessoas e Organização Administrativa</w:t>
      </w:r>
    </w:p>
    <w:p w14:paraId="3F9496A8" w14:textId="77777777" w:rsidR="00D13003" w:rsidRPr="00351E3A" w:rsidRDefault="00FF13B5" w:rsidP="00D13003">
      <w:pPr>
        <w:pStyle w:val="Ttulo5"/>
        <w:shd w:val="clear" w:color="auto" w:fill="FFFFFF"/>
        <w:spacing w:before="150"/>
        <w:jc w:val="center"/>
        <w:rPr>
          <w:b w:val="0"/>
          <w:bCs/>
        </w:rPr>
      </w:pPr>
      <w:hyperlink r:id="rId13" w:history="1">
        <w:r w:rsidR="00D13003" w:rsidRPr="00351E3A">
          <w:rPr>
            <w:rStyle w:val="nfase"/>
            <w:b w:val="0"/>
            <w:bCs/>
          </w:rPr>
          <w:t>(Portaria nº 863 de 27/06/2018)</w:t>
        </w:r>
      </w:hyperlink>
    </w:p>
    <w:p w14:paraId="42648326" w14:textId="15F96786" w:rsidR="00D13003" w:rsidRPr="00351E3A" w:rsidRDefault="001C7B8E" w:rsidP="00D13003">
      <w:pPr>
        <w:pStyle w:val="NormalWeb"/>
        <w:shd w:val="clear" w:color="auto" w:fill="FFFFFF"/>
        <w:spacing w:before="0" w:beforeAutospacing="0" w:after="150" w:afterAutospacing="0"/>
        <w:jc w:val="center"/>
      </w:pPr>
      <w:r>
        <w:t>Marc Emerin – DGP</w:t>
      </w:r>
      <w:r>
        <w:br/>
        <w:t>Adriana de F</w:t>
      </w:r>
      <w:r w:rsidR="00D13003" w:rsidRPr="00351E3A">
        <w:t>arias Ramos – CIS</w:t>
      </w:r>
      <w:r w:rsidR="00D13003" w:rsidRPr="00351E3A">
        <w:br/>
        <w:t>Letícia Martins de Martins – PRODI</w:t>
      </w:r>
      <w:r w:rsidR="00D13003" w:rsidRPr="00351E3A">
        <w:br/>
        <w:t>Marcos Daniel Schimidt de Aguiar – CPPD</w:t>
      </w:r>
    </w:p>
    <w:p w14:paraId="250813A9" w14:textId="77777777" w:rsidR="00D13003" w:rsidRPr="00351E3A" w:rsidRDefault="00D13003" w:rsidP="00D13003">
      <w:pPr>
        <w:pStyle w:val="NormalWeb"/>
        <w:shd w:val="clear" w:color="auto" w:fill="FFFFFF"/>
        <w:spacing w:before="0" w:beforeAutospacing="0" w:after="150" w:afterAutospacing="0"/>
        <w:jc w:val="center"/>
      </w:pPr>
    </w:p>
    <w:p w14:paraId="41E6FF7B" w14:textId="77777777" w:rsidR="00D13003" w:rsidRPr="00351E3A" w:rsidRDefault="00D13003" w:rsidP="00D13003">
      <w:pPr>
        <w:pStyle w:val="Ttulo4"/>
        <w:shd w:val="clear" w:color="auto" w:fill="FFFFFF"/>
        <w:spacing w:before="150"/>
        <w:jc w:val="center"/>
        <w:rPr>
          <w:b w:val="0"/>
        </w:rPr>
      </w:pPr>
      <w:r w:rsidRPr="00351E3A">
        <w:rPr>
          <w:rStyle w:val="Forte"/>
          <w:b/>
          <w:bCs w:val="0"/>
        </w:rPr>
        <w:t>Comissão EaD</w:t>
      </w:r>
    </w:p>
    <w:p w14:paraId="55E3D74A" w14:textId="77777777" w:rsidR="00D13003" w:rsidRPr="00351E3A" w:rsidRDefault="00FF13B5" w:rsidP="00D13003">
      <w:pPr>
        <w:pStyle w:val="Ttulo5"/>
        <w:shd w:val="clear" w:color="auto" w:fill="FFFFFF"/>
        <w:spacing w:before="150"/>
        <w:jc w:val="center"/>
        <w:rPr>
          <w:b w:val="0"/>
          <w:bCs/>
        </w:rPr>
      </w:pPr>
      <w:hyperlink r:id="rId14" w:history="1">
        <w:r w:rsidR="00D13003" w:rsidRPr="00351E3A">
          <w:rPr>
            <w:rStyle w:val="nfase"/>
            <w:b w:val="0"/>
            <w:bCs/>
          </w:rPr>
          <w:t>(Portaria nº 434 de 03/04/2018)</w:t>
        </w:r>
      </w:hyperlink>
    </w:p>
    <w:p w14:paraId="20C72846" w14:textId="77777777" w:rsidR="00D13003" w:rsidRPr="00351E3A" w:rsidRDefault="00D13003" w:rsidP="00D13003">
      <w:pPr>
        <w:pStyle w:val="NormalWeb"/>
        <w:shd w:val="clear" w:color="auto" w:fill="FFFFFF"/>
        <w:spacing w:before="0" w:beforeAutospacing="0" w:after="150" w:afterAutospacing="0"/>
        <w:jc w:val="center"/>
      </w:pPr>
      <w:r w:rsidRPr="00351E3A">
        <w:t>Julia Marques Carvalho da Silva – Proen</w:t>
      </w:r>
      <w:r w:rsidRPr="00351E3A">
        <w:br/>
        <w:t>Adriana Ferreira Boeira – Nead</w:t>
      </w:r>
      <w:r w:rsidRPr="00351E3A">
        <w:br/>
        <w:t>Maria Isabel Accorsi – Proen</w:t>
      </w:r>
      <w:r w:rsidRPr="00351E3A">
        <w:br/>
        <w:t>Murilo Pereira Azevedo – Nead</w:t>
      </w:r>
    </w:p>
    <w:p w14:paraId="0096EE79" w14:textId="77777777" w:rsidR="00D13003" w:rsidRPr="00351E3A" w:rsidRDefault="00D13003" w:rsidP="00D13003">
      <w:pPr>
        <w:pStyle w:val="Ttulo4"/>
        <w:shd w:val="clear" w:color="auto" w:fill="FFFFFF"/>
        <w:spacing w:before="150"/>
        <w:jc w:val="center"/>
        <w:rPr>
          <w:b w:val="0"/>
        </w:rPr>
      </w:pPr>
      <w:r w:rsidRPr="00351E3A">
        <w:rPr>
          <w:rStyle w:val="Forte"/>
          <w:b/>
          <w:bCs w:val="0"/>
        </w:rPr>
        <w:lastRenderedPageBreak/>
        <w:t>Comissão de Atendimento Estudantil</w:t>
      </w:r>
    </w:p>
    <w:p w14:paraId="39475B78" w14:textId="4423877B" w:rsidR="00D13003" w:rsidRPr="00351E3A" w:rsidRDefault="00FF13B5" w:rsidP="00D13003">
      <w:pPr>
        <w:pStyle w:val="Ttulo5"/>
        <w:shd w:val="clear" w:color="auto" w:fill="FFFFFF"/>
        <w:spacing w:before="150"/>
        <w:jc w:val="center"/>
        <w:rPr>
          <w:b w:val="0"/>
          <w:bCs/>
        </w:rPr>
      </w:pPr>
      <w:hyperlink r:id="rId15" w:history="1">
        <w:r w:rsidR="00D13003" w:rsidRPr="00351E3A">
          <w:rPr>
            <w:rStyle w:val="nfase"/>
            <w:b w:val="0"/>
            <w:bCs/>
          </w:rPr>
          <w:t>(Portaria nº 1</w:t>
        </w:r>
        <w:r w:rsidR="001C7B8E">
          <w:rPr>
            <w:rStyle w:val="nfase"/>
            <w:b w:val="0"/>
            <w:bCs/>
          </w:rPr>
          <w:t>.</w:t>
        </w:r>
        <w:r w:rsidR="00D13003" w:rsidRPr="00351E3A">
          <w:rPr>
            <w:rStyle w:val="nfase"/>
            <w:b w:val="0"/>
            <w:bCs/>
          </w:rPr>
          <w:t>101 de 15/08/2018)</w:t>
        </w:r>
      </w:hyperlink>
    </w:p>
    <w:p w14:paraId="018CD753" w14:textId="77777777" w:rsidR="00D13003" w:rsidRPr="00351E3A" w:rsidRDefault="00D13003" w:rsidP="00D13003">
      <w:pPr>
        <w:pStyle w:val="NormalWeb"/>
        <w:shd w:val="clear" w:color="auto" w:fill="FFFFFF"/>
        <w:spacing w:before="0" w:beforeAutospacing="0" w:after="150" w:afterAutospacing="0"/>
        <w:jc w:val="center"/>
      </w:pPr>
      <w:r w:rsidRPr="00351E3A">
        <w:t>Neudy Alexandro Demichei – Proen</w:t>
      </w:r>
      <w:r w:rsidRPr="00351E3A">
        <w:br/>
        <w:t>Anderson Rodrigues Corrêa – GTPAE</w:t>
      </w:r>
      <w:r w:rsidRPr="00351E3A">
        <w:br/>
        <w:t>Cediane Luz da Silva -Discente</w:t>
      </w:r>
      <w:r w:rsidRPr="00351E3A">
        <w:br/>
        <w:t>Leila de Almeida Castilhos – GTPAE</w:t>
      </w:r>
      <w:r w:rsidRPr="00351E3A">
        <w:br/>
        <w:t>Leila Schwarz – Proex</w:t>
      </w:r>
      <w:r w:rsidRPr="00351E3A">
        <w:br/>
        <w:t>Margarete de Quevedo – Proen</w:t>
      </w:r>
      <w:r w:rsidRPr="00351E3A">
        <w:br/>
        <w:t>Nayara Balbinot – Proen</w:t>
      </w:r>
    </w:p>
    <w:p w14:paraId="132D4A18" w14:textId="77777777" w:rsidR="00FD33FB" w:rsidRPr="00351E3A" w:rsidRDefault="00FD33FB" w:rsidP="00D13003">
      <w:pPr>
        <w:pStyle w:val="Ttulo4"/>
        <w:shd w:val="clear" w:color="auto" w:fill="FFFFFF"/>
        <w:spacing w:before="150"/>
        <w:jc w:val="center"/>
        <w:rPr>
          <w:rStyle w:val="Forte"/>
          <w:b/>
          <w:bCs w:val="0"/>
        </w:rPr>
      </w:pPr>
    </w:p>
    <w:p w14:paraId="4B804460" w14:textId="5E0281A9" w:rsidR="00D13003" w:rsidRPr="00351E3A" w:rsidRDefault="00D13003" w:rsidP="00D13003">
      <w:pPr>
        <w:pStyle w:val="Ttulo4"/>
        <w:shd w:val="clear" w:color="auto" w:fill="FFFFFF"/>
        <w:spacing w:before="150"/>
        <w:jc w:val="center"/>
        <w:rPr>
          <w:b w:val="0"/>
        </w:rPr>
      </w:pPr>
      <w:r w:rsidRPr="00351E3A">
        <w:rPr>
          <w:rStyle w:val="Forte"/>
          <w:b/>
          <w:bCs w:val="0"/>
        </w:rPr>
        <w:t xml:space="preserve">Comissão de </w:t>
      </w:r>
      <w:r w:rsidR="00B245CD">
        <w:rPr>
          <w:rStyle w:val="Forte"/>
          <w:b/>
          <w:bCs w:val="0"/>
        </w:rPr>
        <w:t>Sustentabilidade</w:t>
      </w:r>
      <w:r w:rsidRPr="00351E3A">
        <w:rPr>
          <w:rStyle w:val="Forte"/>
          <w:b/>
          <w:bCs w:val="0"/>
        </w:rPr>
        <w:t xml:space="preserve"> Financeira</w:t>
      </w:r>
    </w:p>
    <w:p w14:paraId="12CBEB0F" w14:textId="77777777" w:rsidR="00D13003" w:rsidRPr="00351E3A" w:rsidRDefault="00FF13B5" w:rsidP="00D13003">
      <w:pPr>
        <w:pStyle w:val="Ttulo5"/>
        <w:shd w:val="clear" w:color="auto" w:fill="FFFFFF"/>
        <w:spacing w:before="150"/>
        <w:jc w:val="center"/>
        <w:rPr>
          <w:b w:val="0"/>
          <w:bCs/>
        </w:rPr>
      </w:pPr>
      <w:hyperlink r:id="rId16" w:history="1">
        <w:r w:rsidR="00D13003" w:rsidRPr="00351E3A">
          <w:rPr>
            <w:rStyle w:val="nfase"/>
            <w:b w:val="0"/>
            <w:bCs/>
          </w:rPr>
          <w:t>(Portaria nº 439 de 03/04/2018)</w:t>
        </w:r>
      </w:hyperlink>
    </w:p>
    <w:p w14:paraId="340567E1" w14:textId="77777777" w:rsidR="00D13003" w:rsidRPr="00351E3A" w:rsidRDefault="00D13003" w:rsidP="00D13003">
      <w:pPr>
        <w:pStyle w:val="NormalWeb"/>
        <w:shd w:val="clear" w:color="auto" w:fill="FFFFFF"/>
        <w:spacing w:before="0" w:beforeAutospacing="0" w:after="150" w:afterAutospacing="0"/>
        <w:jc w:val="center"/>
      </w:pPr>
      <w:r w:rsidRPr="00351E3A">
        <w:t>Tatiana Weber – Proad</w:t>
      </w:r>
      <w:r w:rsidRPr="00351E3A">
        <w:br/>
        <w:t>Anelise Foschiera – Prodi</w:t>
      </w:r>
      <w:r w:rsidRPr="00351E3A">
        <w:br/>
        <w:t>Elisangela Batista Maciel – Coad</w:t>
      </w:r>
      <w:r w:rsidRPr="00351E3A">
        <w:br/>
        <w:t>Rosane Fabris – Proad</w:t>
      </w:r>
      <w:r w:rsidRPr="00351E3A">
        <w:br/>
        <w:t>Thiago Sávio Carbone –  Codi</w:t>
      </w:r>
    </w:p>
    <w:p w14:paraId="1B1DA5A9" w14:textId="224C1E94" w:rsidR="004B2F05" w:rsidRPr="00351E3A" w:rsidRDefault="004B2F05" w:rsidP="00845590">
      <w:pPr>
        <w:pStyle w:val="NormalWeb"/>
        <w:shd w:val="clear" w:color="auto" w:fill="FFFFFF"/>
        <w:spacing w:before="0" w:beforeAutospacing="0" w:after="150" w:afterAutospacing="0"/>
      </w:pPr>
    </w:p>
    <w:p w14:paraId="6AF7C8A3" w14:textId="77777777" w:rsidR="00D13003" w:rsidRPr="00351E3A" w:rsidRDefault="00D13003" w:rsidP="00D13003">
      <w:pPr>
        <w:pStyle w:val="Ttulo4"/>
        <w:shd w:val="clear" w:color="auto" w:fill="FFFFFF"/>
        <w:spacing w:before="150"/>
        <w:jc w:val="center"/>
        <w:rPr>
          <w:b w:val="0"/>
        </w:rPr>
      </w:pPr>
      <w:r w:rsidRPr="00351E3A">
        <w:rPr>
          <w:rStyle w:val="Forte"/>
          <w:b/>
          <w:bCs w:val="0"/>
        </w:rPr>
        <w:t>Comissão do Plano Diretor de Tecnologia da Informação e Comunicação (PDTIC)</w:t>
      </w:r>
    </w:p>
    <w:p w14:paraId="3ED90B4D" w14:textId="77777777" w:rsidR="00D13003" w:rsidRPr="00351E3A" w:rsidRDefault="00FF13B5" w:rsidP="00D13003">
      <w:pPr>
        <w:pStyle w:val="Ttulo5"/>
        <w:shd w:val="clear" w:color="auto" w:fill="FFFFFF"/>
        <w:spacing w:before="150"/>
        <w:jc w:val="center"/>
        <w:rPr>
          <w:b w:val="0"/>
          <w:bCs/>
        </w:rPr>
      </w:pPr>
      <w:hyperlink r:id="rId17" w:history="1">
        <w:r w:rsidR="00D13003" w:rsidRPr="00351E3A">
          <w:rPr>
            <w:rStyle w:val="nfase"/>
            <w:b w:val="0"/>
            <w:bCs/>
          </w:rPr>
          <w:t>(Portaria nº 651 de 21/05/2018</w:t>
        </w:r>
      </w:hyperlink>
      <w:r w:rsidR="00D13003" w:rsidRPr="00351E3A">
        <w:rPr>
          <w:b w:val="0"/>
          <w:bCs/>
        </w:rPr>
        <w:t>)</w:t>
      </w:r>
    </w:p>
    <w:p w14:paraId="27936D01" w14:textId="77777777" w:rsidR="00D13003" w:rsidRPr="00351E3A" w:rsidRDefault="00D13003" w:rsidP="00D13003">
      <w:pPr>
        <w:pStyle w:val="NormalWeb"/>
        <w:shd w:val="clear" w:color="auto" w:fill="FFFFFF"/>
        <w:spacing w:before="0" w:beforeAutospacing="0" w:after="150" w:afterAutospacing="0"/>
        <w:jc w:val="center"/>
      </w:pPr>
      <w:r w:rsidRPr="00351E3A">
        <w:t>Titulares:</w:t>
      </w:r>
    </w:p>
    <w:p w14:paraId="5DC985A5" w14:textId="77777777" w:rsidR="00D13003" w:rsidRPr="00351E3A" w:rsidRDefault="00D13003" w:rsidP="00D13003">
      <w:pPr>
        <w:pStyle w:val="NormalWeb"/>
        <w:shd w:val="clear" w:color="auto" w:fill="FFFFFF"/>
        <w:spacing w:before="0" w:beforeAutospacing="0" w:after="150" w:afterAutospacing="0"/>
        <w:jc w:val="center"/>
      </w:pPr>
      <w:r w:rsidRPr="00351E3A">
        <w:t>César Germano Eltz – DTI</w:t>
      </w:r>
      <w:r w:rsidRPr="00351E3A">
        <w:br/>
        <w:t>Laura Gotleib da Rosa – ComTI</w:t>
      </w:r>
      <w:r w:rsidRPr="00351E3A">
        <w:br/>
        <w:t>Rodney da Silva Rosa – ComTI</w:t>
      </w:r>
    </w:p>
    <w:p w14:paraId="1718F352" w14:textId="77777777" w:rsidR="00D13003" w:rsidRPr="00351E3A" w:rsidRDefault="00D13003" w:rsidP="00D13003">
      <w:pPr>
        <w:pStyle w:val="NormalWeb"/>
        <w:shd w:val="clear" w:color="auto" w:fill="FFFFFF"/>
        <w:spacing w:before="0" w:beforeAutospacing="0" w:after="150" w:afterAutospacing="0"/>
        <w:jc w:val="center"/>
      </w:pPr>
      <w:r w:rsidRPr="00351E3A">
        <w:t>Suplentes:</w:t>
      </w:r>
    </w:p>
    <w:p w14:paraId="333B453D" w14:textId="77777777" w:rsidR="00D13003" w:rsidRPr="00351E3A" w:rsidRDefault="00D13003" w:rsidP="00D13003">
      <w:pPr>
        <w:pStyle w:val="NormalWeb"/>
        <w:shd w:val="clear" w:color="auto" w:fill="FFFFFF"/>
        <w:spacing w:before="0" w:beforeAutospacing="0" w:after="150" w:afterAutospacing="0"/>
        <w:jc w:val="center"/>
      </w:pPr>
      <w:r w:rsidRPr="00351E3A">
        <w:t>Derlain Monteiro de Lemos – ComTI</w:t>
      </w:r>
      <w:r w:rsidRPr="00351E3A">
        <w:br/>
        <w:t>Edgar José Stello Junior –  DTI</w:t>
      </w:r>
    </w:p>
    <w:p w14:paraId="03DC14B3" w14:textId="77777777" w:rsidR="00D13003" w:rsidRPr="00351E3A" w:rsidRDefault="00D13003" w:rsidP="00D13003">
      <w:pPr>
        <w:pStyle w:val="NormalWeb"/>
        <w:shd w:val="clear" w:color="auto" w:fill="FFFFFF"/>
        <w:spacing w:before="0" w:beforeAutospacing="0" w:after="150" w:afterAutospacing="0"/>
        <w:jc w:val="center"/>
      </w:pPr>
    </w:p>
    <w:p w14:paraId="2D12BAD8" w14:textId="77777777" w:rsidR="00D13003" w:rsidRPr="00351E3A" w:rsidRDefault="00D13003" w:rsidP="00D13003">
      <w:pPr>
        <w:pStyle w:val="Ttulo4"/>
        <w:shd w:val="clear" w:color="auto" w:fill="FFFFFF"/>
        <w:spacing w:before="150"/>
        <w:jc w:val="center"/>
        <w:rPr>
          <w:b w:val="0"/>
        </w:rPr>
      </w:pPr>
      <w:r w:rsidRPr="00351E3A">
        <w:rPr>
          <w:rStyle w:val="Forte"/>
          <w:b/>
          <w:bCs w:val="0"/>
        </w:rPr>
        <w:lastRenderedPageBreak/>
        <w:t>Comissão de Avaliação Institucional</w:t>
      </w:r>
    </w:p>
    <w:p w14:paraId="4296C390" w14:textId="77777777" w:rsidR="00D13003" w:rsidRPr="00351E3A" w:rsidRDefault="00FF13B5" w:rsidP="00D13003">
      <w:pPr>
        <w:pStyle w:val="Ttulo5"/>
        <w:shd w:val="clear" w:color="auto" w:fill="FFFFFF"/>
        <w:spacing w:before="150"/>
        <w:jc w:val="center"/>
        <w:rPr>
          <w:b w:val="0"/>
          <w:bCs/>
        </w:rPr>
      </w:pPr>
      <w:hyperlink r:id="rId18" w:history="1">
        <w:r w:rsidR="00D13003" w:rsidRPr="00351E3A">
          <w:rPr>
            <w:rStyle w:val="nfase"/>
            <w:b w:val="0"/>
            <w:bCs/>
          </w:rPr>
          <w:t>(Portaria nº 996 de 20/07/ 2018)</w:t>
        </w:r>
      </w:hyperlink>
    </w:p>
    <w:p w14:paraId="2CD95603" w14:textId="77777777" w:rsidR="00D13003" w:rsidRPr="00351E3A" w:rsidRDefault="00D13003" w:rsidP="00D13003">
      <w:pPr>
        <w:pStyle w:val="NormalWeb"/>
        <w:shd w:val="clear" w:color="auto" w:fill="FFFFFF"/>
        <w:spacing w:before="0" w:beforeAutospacing="0" w:after="150" w:afterAutospacing="0"/>
        <w:jc w:val="center"/>
      </w:pPr>
      <w:r w:rsidRPr="00351E3A">
        <w:t>Rafael de Paula – CPA</w:t>
      </w:r>
      <w:r w:rsidRPr="00351E3A">
        <w:br/>
        <w:t>Edimilson Antônio Bravo Porto – CPA</w:t>
      </w:r>
      <w:r w:rsidRPr="00351E3A">
        <w:br/>
        <w:t>Jean Da Rolt Joaquim – CPA</w:t>
      </w:r>
      <w:r w:rsidRPr="00351E3A">
        <w:br/>
        <w:t>Leonardo Cezarini – DAI</w:t>
      </w:r>
      <w:r w:rsidRPr="00351E3A">
        <w:br/>
        <w:t>Letícia Martins de Martins – DAI</w:t>
      </w:r>
      <w:r w:rsidRPr="00351E3A">
        <w:br/>
        <w:t>Lilian Carla Molon – CPA</w:t>
      </w:r>
    </w:p>
    <w:p w14:paraId="28C57DBE" w14:textId="749FA18D" w:rsidR="00083B59" w:rsidRDefault="00083B59" w:rsidP="00083B59">
      <w:pPr>
        <w:jc w:val="center"/>
        <w:rPr>
          <w:rStyle w:val="Forte"/>
          <w:b w:val="0"/>
          <w:bCs w:val="0"/>
        </w:rPr>
      </w:pPr>
    </w:p>
    <w:p w14:paraId="04717360" w14:textId="7BF8E5EE" w:rsidR="001703A6" w:rsidRPr="001703A6" w:rsidRDefault="001703A6" w:rsidP="001703A6">
      <w:pPr>
        <w:jc w:val="center"/>
        <w:rPr>
          <w:rStyle w:val="Forte"/>
          <w:bCs w:val="0"/>
        </w:rPr>
      </w:pPr>
      <w:r w:rsidRPr="001703A6">
        <w:rPr>
          <w:rStyle w:val="Forte"/>
          <w:bCs w:val="0"/>
        </w:rPr>
        <w:t>Comissão Operacional</w:t>
      </w:r>
    </w:p>
    <w:p w14:paraId="0F63CEAB" w14:textId="45F7DB10" w:rsidR="001703A6" w:rsidRPr="001703A6" w:rsidRDefault="001703A6" w:rsidP="001703A6">
      <w:pPr>
        <w:jc w:val="center"/>
        <w:rPr>
          <w:rStyle w:val="Forte"/>
          <w:b w:val="0"/>
          <w:bCs w:val="0"/>
        </w:rPr>
      </w:pPr>
      <w:r>
        <w:rPr>
          <w:rStyle w:val="Forte"/>
          <w:b w:val="0"/>
          <w:bCs w:val="0"/>
        </w:rPr>
        <w:t>(Portaria nº 399 de 26/03</w:t>
      </w:r>
      <w:r w:rsidRPr="001703A6">
        <w:rPr>
          <w:rStyle w:val="Forte"/>
          <w:b w:val="0"/>
          <w:bCs w:val="0"/>
        </w:rPr>
        <w:t>/ 2018)</w:t>
      </w:r>
    </w:p>
    <w:p w14:paraId="1B7EA85D" w14:textId="238A200C" w:rsidR="001703A6" w:rsidRDefault="001703A6" w:rsidP="001703A6">
      <w:pPr>
        <w:spacing w:after="0"/>
        <w:jc w:val="center"/>
      </w:pPr>
      <w:r>
        <w:t xml:space="preserve">Anelise Foschiera </w:t>
      </w:r>
      <w:r w:rsidRPr="00351E3A">
        <w:t>–</w:t>
      </w:r>
      <w:r w:rsidR="003753AB">
        <w:t xml:space="preserve"> Prodi</w:t>
      </w:r>
    </w:p>
    <w:p w14:paraId="650DC556" w14:textId="21522D72" w:rsidR="001703A6" w:rsidRDefault="001703A6" w:rsidP="001703A6">
      <w:pPr>
        <w:spacing w:after="0"/>
        <w:jc w:val="center"/>
      </w:pPr>
      <w:r>
        <w:t xml:space="preserve">Bruno Diniz Machado </w:t>
      </w:r>
      <w:r w:rsidRPr="00351E3A">
        <w:t>–</w:t>
      </w:r>
      <w:r w:rsidR="003753AB">
        <w:t xml:space="preserve"> DPE/Prodi</w:t>
      </w:r>
    </w:p>
    <w:p w14:paraId="6AA55DEA" w14:textId="4B28EE10" w:rsidR="001703A6" w:rsidRPr="001703A6" w:rsidRDefault="003753AB" w:rsidP="001703A6">
      <w:pPr>
        <w:spacing w:after="0"/>
        <w:jc w:val="center"/>
      </w:pPr>
      <w:r>
        <w:t>Carine Simas da Silva</w:t>
      </w:r>
      <w:r w:rsidR="001703A6">
        <w:t xml:space="preserve"> </w:t>
      </w:r>
      <w:r w:rsidR="001703A6" w:rsidRPr="00351E3A">
        <w:t>–</w:t>
      </w:r>
      <w:r w:rsidR="001703A6">
        <w:t xml:space="preserve"> Comunicação</w:t>
      </w:r>
    </w:p>
    <w:p w14:paraId="4DD8D19B" w14:textId="11EE0532" w:rsidR="001703A6" w:rsidRDefault="001703A6" w:rsidP="00083B59">
      <w:pPr>
        <w:jc w:val="center"/>
        <w:rPr>
          <w:rStyle w:val="Forte"/>
          <w:b w:val="0"/>
          <w:bCs w:val="0"/>
        </w:rPr>
      </w:pPr>
    </w:p>
    <w:p w14:paraId="3B75B4E5" w14:textId="77777777" w:rsidR="00D13003" w:rsidRPr="00293772" w:rsidRDefault="00D13003" w:rsidP="00083B59">
      <w:pPr>
        <w:jc w:val="center"/>
      </w:pPr>
      <w:r w:rsidRPr="00293772">
        <w:rPr>
          <w:rStyle w:val="Forte"/>
          <w:b w:val="0"/>
          <w:bCs w:val="0"/>
        </w:rPr>
        <w:t>Comissões Locais</w:t>
      </w:r>
    </w:p>
    <w:p w14:paraId="2DA98AFC" w14:textId="77777777" w:rsidR="00D13003" w:rsidRPr="00351E3A" w:rsidRDefault="00D13003" w:rsidP="00D13003">
      <w:pPr>
        <w:pStyle w:val="Ttulo4"/>
        <w:shd w:val="clear" w:color="auto" w:fill="FFFFFF"/>
        <w:spacing w:before="150"/>
        <w:jc w:val="center"/>
        <w:rPr>
          <w:b w:val="0"/>
        </w:rPr>
      </w:pPr>
      <w:r w:rsidRPr="00351E3A">
        <w:rPr>
          <w:rStyle w:val="nfase"/>
        </w:rPr>
        <w:t>Campus</w:t>
      </w:r>
      <w:r w:rsidRPr="00351E3A">
        <w:rPr>
          <w:rStyle w:val="Forte"/>
          <w:b/>
          <w:bCs w:val="0"/>
        </w:rPr>
        <w:t> Alvorada</w:t>
      </w:r>
    </w:p>
    <w:p w14:paraId="5C45BE8F" w14:textId="37C8674C" w:rsidR="00D13003" w:rsidRPr="00351E3A" w:rsidRDefault="00D13003" w:rsidP="00D13003">
      <w:pPr>
        <w:pStyle w:val="NormalWeb"/>
        <w:shd w:val="clear" w:color="auto" w:fill="FFFFFF"/>
        <w:spacing w:before="0" w:beforeAutospacing="0" w:after="150" w:afterAutospacing="0"/>
        <w:jc w:val="center"/>
      </w:pPr>
      <w:r w:rsidRPr="00351E3A">
        <w:t>Ana Paula Gemelli – Coordenador</w:t>
      </w:r>
      <w:r w:rsidR="003753AB">
        <w:t>a</w:t>
      </w:r>
      <w:r w:rsidRPr="00351E3A">
        <w:br/>
        <w:t>André Luis Demichei</w:t>
      </w:r>
      <w:r w:rsidRPr="00351E3A">
        <w:br/>
        <w:t>Kataliny Mercedes Gheno Azzolini</w:t>
      </w:r>
      <w:r w:rsidRPr="00351E3A">
        <w:br/>
        <w:t>Laura Becker Quaresma</w:t>
      </w:r>
      <w:r w:rsidRPr="00351E3A">
        <w:br/>
        <w:t>Ricardo Rodrigues Dias</w:t>
      </w:r>
      <w:r w:rsidRPr="00351E3A">
        <w:br/>
        <w:t>Vinícius Lima Lousada</w:t>
      </w:r>
    </w:p>
    <w:p w14:paraId="7AAC6C0E" w14:textId="77777777" w:rsidR="00D13003" w:rsidRPr="00351E3A" w:rsidRDefault="00D13003" w:rsidP="00D13003">
      <w:pPr>
        <w:pStyle w:val="NormalWeb"/>
        <w:shd w:val="clear" w:color="auto" w:fill="FFFFFF"/>
        <w:spacing w:before="0" w:beforeAutospacing="0" w:after="150" w:afterAutospacing="0"/>
        <w:jc w:val="center"/>
      </w:pPr>
    </w:p>
    <w:p w14:paraId="43BA5BCF" w14:textId="77777777" w:rsidR="00D13003" w:rsidRPr="00351E3A" w:rsidRDefault="00D13003" w:rsidP="00D13003">
      <w:pPr>
        <w:pStyle w:val="Ttulo4"/>
        <w:shd w:val="clear" w:color="auto" w:fill="FFFFFF"/>
        <w:spacing w:before="150"/>
        <w:jc w:val="center"/>
        <w:rPr>
          <w:b w:val="0"/>
        </w:rPr>
      </w:pPr>
      <w:r w:rsidRPr="00351E3A">
        <w:rPr>
          <w:rStyle w:val="nfase"/>
        </w:rPr>
        <w:t>Campus</w:t>
      </w:r>
      <w:r w:rsidRPr="00351E3A">
        <w:rPr>
          <w:rStyle w:val="Forte"/>
          <w:b/>
          <w:bCs w:val="0"/>
        </w:rPr>
        <w:t> Avançado Veranópolis</w:t>
      </w:r>
    </w:p>
    <w:p w14:paraId="5F60DE74" w14:textId="77777777" w:rsidR="00D13003" w:rsidRPr="00351E3A" w:rsidRDefault="00D13003" w:rsidP="00D13003">
      <w:pPr>
        <w:pStyle w:val="NormalWeb"/>
        <w:shd w:val="clear" w:color="auto" w:fill="FFFFFF"/>
        <w:spacing w:before="0" w:beforeAutospacing="0" w:after="150" w:afterAutospacing="0"/>
        <w:jc w:val="center"/>
      </w:pPr>
      <w:r w:rsidRPr="00351E3A">
        <w:t>Marcos Vinícios Luft – Coordenador</w:t>
      </w:r>
      <w:r w:rsidRPr="00351E3A">
        <w:br/>
        <w:t>André Luiz Montes</w:t>
      </w:r>
      <w:r w:rsidRPr="00351E3A">
        <w:br/>
        <w:t>Andréia Regina Mallmann Carneiro</w:t>
      </w:r>
      <w:r w:rsidRPr="00351E3A">
        <w:br/>
        <w:t>Angélica Izaura Silveira Zerasniewiks</w:t>
      </w:r>
      <w:r w:rsidRPr="00351E3A">
        <w:br/>
      </w:r>
      <w:r w:rsidRPr="00351E3A">
        <w:lastRenderedPageBreak/>
        <w:t>Leandra Maria Franceschina Nunes</w:t>
      </w:r>
      <w:r w:rsidRPr="00351E3A">
        <w:br/>
        <w:t>Priscila da Rosa Silveira</w:t>
      </w:r>
    </w:p>
    <w:p w14:paraId="2242E235" w14:textId="77777777" w:rsidR="00D13003" w:rsidRPr="00351E3A" w:rsidRDefault="00D13003" w:rsidP="00D13003">
      <w:pPr>
        <w:pStyle w:val="NormalWeb"/>
        <w:shd w:val="clear" w:color="auto" w:fill="FFFFFF"/>
        <w:spacing w:before="0" w:beforeAutospacing="0" w:after="150" w:afterAutospacing="0"/>
        <w:jc w:val="center"/>
      </w:pPr>
    </w:p>
    <w:p w14:paraId="7AECCB77" w14:textId="77777777" w:rsidR="00D13003" w:rsidRPr="00351E3A" w:rsidRDefault="00D13003" w:rsidP="00D13003">
      <w:pPr>
        <w:pStyle w:val="Ttulo4"/>
        <w:shd w:val="clear" w:color="auto" w:fill="FFFFFF"/>
        <w:spacing w:before="150"/>
        <w:jc w:val="center"/>
        <w:rPr>
          <w:b w:val="0"/>
        </w:rPr>
      </w:pPr>
      <w:r w:rsidRPr="00351E3A">
        <w:rPr>
          <w:rStyle w:val="nfase"/>
        </w:rPr>
        <w:t>Campus</w:t>
      </w:r>
      <w:r w:rsidRPr="00351E3A">
        <w:rPr>
          <w:rStyle w:val="Forte"/>
          <w:b/>
          <w:bCs w:val="0"/>
        </w:rPr>
        <w:t> Bento Gonçalves</w:t>
      </w:r>
    </w:p>
    <w:p w14:paraId="6946879E" w14:textId="77777777" w:rsidR="00D13003" w:rsidRPr="00351E3A" w:rsidRDefault="00D13003" w:rsidP="00D13003">
      <w:pPr>
        <w:pStyle w:val="NormalWeb"/>
        <w:shd w:val="clear" w:color="auto" w:fill="FFFFFF"/>
        <w:spacing w:before="0" w:beforeAutospacing="0" w:after="150" w:afterAutospacing="0"/>
        <w:jc w:val="center"/>
      </w:pPr>
      <w:r w:rsidRPr="00351E3A">
        <w:t>Thiago Sávio Carbone – Coordenador</w:t>
      </w:r>
      <w:r w:rsidRPr="00351E3A">
        <w:br/>
        <w:t>Fabrício Daniel Prestes</w:t>
      </w:r>
      <w:r w:rsidRPr="00351E3A">
        <w:br/>
        <w:t>Hernanda Tonini</w:t>
      </w:r>
      <w:r w:rsidRPr="00351E3A">
        <w:br/>
        <w:t>Jhony Henrique de Souza Barbosa</w:t>
      </w:r>
      <w:r w:rsidRPr="00351E3A">
        <w:br/>
        <w:t>Pedro Henrique de Morais Campetti</w:t>
      </w:r>
      <w:r w:rsidRPr="00351E3A">
        <w:br/>
        <w:t>Rodrigo Tusset</w:t>
      </w:r>
      <w:r w:rsidRPr="00351E3A">
        <w:br/>
        <w:t>Willian da Luz de Moura</w:t>
      </w:r>
    </w:p>
    <w:p w14:paraId="51CDAE1C" w14:textId="77777777" w:rsidR="00D13003" w:rsidRPr="00351E3A" w:rsidRDefault="00D13003" w:rsidP="00D13003">
      <w:pPr>
        <w:pStyle w:val="NormalWeb"/>
        <w:shd w:val="clear" w:color="auto" w:fill="FFFFFF"/>
        <w:spacing w:before="0" w:beforeAutospacing="0" w:after="150" w:afterAutospacing="0"/>
        <w:jc w:val="center"/>
      </w:pPr>
    </w:p>
    <w:p w14:paraId="5A9D4FB9" w14:textId="77777777" w:rsidR="00D13003" w:rsidRPr="00351E3A" w:rsidRDefault="00D13003" w:rsidP="00D13003">
      <w:pPr>
        <w:pStyle w:val="Ttulo4"/>
        <w:shd w:val="clear" w:color="auto" w:fill="FFFFFF"/>
        <w:spacing w:before="150"/>
        <w:jc w:val="center"/>
        <w:rPr>
          <w:b w:val="0"/>
        </w:rPr>
      </w:pPr>
      <w:r w:rsidRPr="00351E3A">
        <w:rPr>
          <w:rStyle w:val="nfase"/>
        </w:rPr>
        <w:t>Campus</w:t>
      </w:r>
      <w:r w:rsidRPr="00351E3A">
        <w:rPr>
          <w:rStyle w:val="Forte"/>
          <w:b/>
          <w:bCs w:val="0"/>
        </w:rPr>
        <w:t> Canoas</w:t>
      </w:r>
    </w:p>
    <w:p w14:paraId="60084718" w14:textId="77777777" w:rsidR="00D13003" w:rsidRPr="00351E3A" w:rsidRDefault="00D13003" w:rsidP="00D13003">
      <w:pPr>
        <w:pStyle w:val="NormalWeb"/>
        <w:shd w:val="clear" w:color="auto" w:fill="FFFFFF"/>
        <w:spacing w:before="0" w:beforeAutospacing="0" w:after="150" w:afterAutospacing="0"/>
        <w:jc w:val="center"/>
      </w:pPr>
      <w:r w:rsidRPr="00351E3A">
        <w:t>Vitor Secretti Bertoncello – Coordenador</w:t>
      </w:r>
      <w:r w:rsidRPr="00351E3A">
        <w:br/>
        <w:t>Jair Bruschi Junior</w:t>
      </w:r>
      <w:r w:rsidRPr="00351E3A">
        <w:br/>
        <w:t>Jaqueline Terezinha M.C.Rodrigues</w:t>
      </w:r>
      <w:r w:rsidRPr="00351E3A">
        <w:br/>
        <w:t>Luccas Presa</w:t>
      </w:r>
      <w:r w:rsidRPr="00351E3A">
        <w:br/>
        <w:t>Priscila de Lima Verdum</w:t>
      </w:r>
      <w:r w:rsidRPr="00351E3A">
        <w:br/>
        <w:t>Sandro José Ribeiro da Silva</w:t>
      </w:r>
      <w:r w:rsidRPr="00351E3A">
        <w:br/>
        <w:t>Vera Teresinha D. Stringhini</w:t>
      </w:r>
    </w:p>
    <w:p w14:paraId="389C4A39" w14:textId="77777777" w:rsidR="00D13003" w:rsidRPr="00351E3A" w:rsidRDefault="00D13003" w:rsidP="00D13003">
      <w:pPr>
        <w:pStyle w:val="NormalWeb"/>
        <w:shd w:val="clear" w:color="auto" w:fill="FFFFFF"/>
        <w:spacing w:before="0" w:beforeAutospacing="0" w:after="150" w:afterAutospacing="0"/>
        <w:jc w:val="center"/>
      </w:pPr>
    </w:p>
    <w:p w14:paraId="5ED832C3" w14:textId="77777777" w:rsidR="00D13003" w:rsidRPr="00351E3A" w:rsidRDefault="00D13003" w:rsidP="00D13003">
      <w:pPr>
        <w:pStyle w:val="Ttulo4"/>
        <w:shd w:val="clear" w:color="auto" w:fill="FFFFFF"/>
        <w:spacing w:before="150"/>
        <w:jc w:val="center"/>
        <w:rPr>
          <w:b w:val="0"/>
        </w:rPr>
      </w:pPr>
      <w:r w:rsidRPr="00351E3A">
        <w:rPr>
          <w:rStyle w:val="nfase"/>
        </w:rPr>
        <w:t>Campus </w:t>
      </w:r>
      <w:r w:rsidRPr="00351E3A">
        <w:rPr>
          <w:rStyle w:val="Forte"/>
          <w:b/>
          <w:bCs w:val="0"/>
        </w:rPr>
        <w:t>Caxias do Sul</w:t>
      </w:r>
    </w:p>
    <w:p w14:paraId="27205CAD" w14:textId="7FC1A46C" w:rsidR="00D13003" w:rsidRPr="00351E3A" w:rsidRDefault="00D13003" w:rsidP="00D13003">
      <w:pPr>
        <w:pStyle w:val="NormalWeb"/>
        <w:shd w:val="clear" w:color="auto" w:fill="FFFFFF"/>
        <w:spacing w:before="0" w:beforeAutospacing="0" w:after="150" w:afterAutospacing="0"/>
        <w:jc w:val="center"/>
      </w:pPr>
      <w:r w:rsidRPr="00351E3A">
        <w:t>Greice da Silva Lorenzzetti Andreis – Coor</w:t>
      </w:r>
      <w:r w:rsidR="003753AB">
        <w:t>denadora</w:t>
      </w:r>
      <w:r w:rsidR="003753AB">
        <w:br/>
        <w:t>Alexandre Vasconcelos L</w:t>
      </w:r>
      <w:r w:rsidRPr="00351E3A">
        <w:t>eite</w:t>
      </w:r>
      <w:r w:rsidRPr="00351E3A">
        <w:br/>
        <w:t>André Augusto Andreis</w:t>
      </w:r>
      <w:r w:rsidRPr="00351E3A">
        <w:br/>
        <w:t>Bianca Bangemann</w:t>
      </w:r>
      <w:r w:rsidRPr="00351E3A">
        <w:br/>
        <w:t>Liana Vianna</w:t>
      </w:r>
      <w:r w:rsidRPr="00351E3A">
        <w:br/>
        <w:t>Marlon Otávio Couto Morais</w:t>
      </w:r>
      <w:r w:rsidRPr="00351E3A">
        <w:br/>
        <w:t>Rafael Eduardo da Silva</w:t>
      </w:r>
    </w:p>
    <w:p w14:paraId="1F9019AA" w14:textId="77777777" w:rsidR="00D13003" w:rsidRPr="00351E3A" w:rsidRDefault="00D13003" w:rsidP="00D13003">
      <w:pPr>
        <w:pStyle w:val="NormalWeb"/>
        <w:shd w:val="clear" w:color="auto" w:fill="FFFFFF"/>
        <w:spacing w:before="0" w:beforeAutospacing="0" w:after="150" w:afterAutospacing="0"/>
        <w:jc w:val="center"/>
      </w:pPr>
    </w:p>
    <w:p w14:paraId="763546CD" w14:textId="77777777" w:rsidR="00D13003" w:rsidRPr="00351E3A" w:rsidRDefault="00D13003" w:rsidP="00D13003">
      <w:pPr>
        <w:pStyle w:val="Ttulo4"/>
        <w:shd w:val="clear" w:color="auto" w:fill="FFFFFF"/>
        <w:spacing w:before="150"/>
        <w:jc w:val="center"/>
        <w:rPr>
          <w:b w:val="0"/>
        </w:rPr>
      </w:pPr>
      <w:r w:rsidRPr="00351E3A">
        <w:rPr>
          <w:rStyle w:val="nfase"/>
        </w:rPr>
        <w:lastRenderedPageBreak/>
        <w:t>Campus</w:t>
      </w:r>
      <w:r w:rsidRPr="00351E3A">
        <w:rPr>
          <w:rStyle w:val="Forte"/>
          <w:b/>
          <w:bCs w:val="0"/>
        </w:rPr>
        <w:t> Erechim</w:t>
      </w:r>
    </w:p>
    <w:p w14:paraId="74EA2194" w14:textId="77777777" w:rsidR="00D13003" w:rsidRPr="00351E3A" w:rsidRDefault="00D13003" w:rsidP="00D13003">
      <w:pPr>
        <w:pStyle w:val="NormalWeb"/>
        <w:shd w:val="clear" w:color="auto" w:fill="FFFFFF"/>
        <w:spacing w:before="0" w:beforeAutospacing="0" w:after="150" w:afterAutospacing="0"/>
        <w:jc w:val="center"/>
      </w:pPr>
      <w:r w:rsidRPr="00351E3A">
        <w:t>Alexandro Magno dos Santos Adário – Coordenador</w:t>
      </w:r>
      <w:r w:rsidRPr="00351E3A">
        <w:br/>
        <w:t>Andréia Paula Franceschi Machado</w:t>
      </w:r>
      <w:r w:rsidRPr="00351E3A">
        <w:br/>
        <w:t>Angelita Freitas da Silva</w:t>
      </w:r>
      <w:r w:rsidRPr="00351E3A">
        <w:br/>
        <w:t>Clarisse Hammes Perinazzo</w:t>
      </w:r>
      <w:r w:rsidRPr="00351E3A">
        <w:br/>
        <w:t>Claudia Fabiane Nascimento</w:t>
      </w:r>
      <w:r w:rsidRPr="00351E3A">
        <w:br/>
        <w:t>Dalvana Bueno Bastian</w:t>
      </w:r>
      <w:r w:rsidRPr="00351E3A">
        <w:br/>
        <w:t>Fábio Luis Knewitz</w:t>
      </w:r>
      <w:r w:rsidRPr="00351E3A">
        <w:br/>
        <w:t>Gema Luciane Agliardi</w:t>
      </w:r>
      <w:r w:rsidRPr="00351E3A">
        <w:br/>
        <w:t>Jessica Petrykoski</w:t>
      </w:r>
      <w:r w:rsidRPr="00351E3A">
        <w:br/>
        <w:t>Josué Fernando de Vargas</w:t>
      </w:r>
    </w:p>
    <w:p w14:paraId="55171563" w14:textId="77777777" w:rsidR="00D13003" w:rsidRPr="00351E3A" w:rsidRDefault="00D13003" w:rsidP="00D13003">
      <w:pPr>
        <w:pStyle w:val="NormalWeb"/>
        <w:shd w:val="clear" w:color="auto" w:fill="FFFFFF"/>
        <w:spacing w:before="0" w:beforeAutospacing="0" w:after="150" w:afterAutospacing="0"/>
        <w:jc w:val="center"/>
      </w:pPr>
    </w:p>
    <w:p w14:paraId="719C6315" w14:textId="77777777" w:rsidR="00D13003" w:rsidRPr="00351E3A" w:rsidRDefault="00D13003" w:rsidP="00D13003">
      <w:pPr>
        <w:pStyle w:val="Ttulo4"/>
        <w:shd w:val="clear" w:color="auto" w:fill="FFFFFF"/>
        <w:spacing w:before="150"/>
        <w:jc w:val="center"/>
        <w:rPr>
          <w:b w:val="0"/>
        </w:rPr>
      </w:pPr>
      <w:r w:rsidRPr="00351E3A">
        <w:rPr>
          <w:rStyle w:val="nfase"/>
        </w:rPr>
        <w:t>Campus</w:t>
      </w:r>
      <w:r w:rsidRPr="00351E3A">
        <w:rPr>
          <w:rStyle w:val="Forte"/>
          <w:b/>
          <w:bCs w:val="0"/>
        </w:rPr>
        <w:t> Farroupilha</w:t>
      </w:r>
    </w:p>
    <w:p w14:paraId="179220F4" w14:textId="77777777" w:rsidR="00D13003" w:rsidRPr="00351E3A" w:rsidRDefault="00D13003" w:rsidP="00D13003">
      <w:pPr>
        <w:pStyle w:val="NormalWeb"/>
        <w:shd w:val="clear" w:color="auto" w:fill="FFFFFF"/>
        <w:spacing w:before="0" w:beforeAutospacing="0" w:after="150" w:afterAutospacing="0"/>
        <w:jc w:val="center"/>
      </w:pPr>
      <w:r w:rsidRPr="00351E3A">
        <w:t>Carolina Wiedemann Chaves – Coordenadora</w:t>
      </w:r>
      <w:r w:rsidRPr="00351E3A">
        <w:br/>
        <w:t>Andressa Conterno Dal Magro</w:t>
      </w:r>
      <w:r w:rsidRPr="00351E3A">
        <w:br/>
        <w:t>Elisangela Muncinelli</w:t>
      </w:r>
      <w:r w:rsidR="00C96B4C">
        <w:t xml:space="preserve"> Caldas Barbosa</w:t>
      </w:r>
      <w:r w:rsidR="00C96B4C">
        <w:br/>
        <w:t>Janaina Rauber</w:t>
      </w:r>
      <w:r w:rsidR="00C96B4C">
        <w:br/>
        <w:t>L</w:t>
      </w:r>
      <w:r w:rsidRPr="00351E3A">
        <w:t>aura de Andrade Souza</w:t>
      </w:r>
      <w:r w:rsidRPr="00351E3A">
        <w:br/>
        <w:t>Mateus Simão Alves</w:t>
      </w:r>
      <w:r w:rsidRPr="00351E3A">
        <w:br/>
        <w:t>Nei Rodrigues de Freitas</w:t>
      </w:r>
    </w:p>
    <w:p w14:paraId="5C070216" w14:textId="77777777" w:rsidR="00D13003" w:rsidRPr="00351E3A" w:rsidRDefault="00D13003" w:rsidP="00D13003">
      <w:pPr>
        <w:pStyle w:val="NormalWeb"/>
        <w:shd w:val="clear" w:color="auto" w:fill="FFFFFF"/>
        <w:spacing w:before="0" w:beforeAutospacing="0" w:after="150" w:afterAutospacing="0"/>
        <w:jc w:val="center"/>
      </w:pPr>
    </w:p>
    <w:p w14:paraId="13E7F0D8" w14:textId="77777777" w:rsidR="00D13003" w:rsidRPr="00351E3A" w:rsidRDefault="00D13003" w:rsidP="00D13003">
      <w:pPr>
        <w:pStyle w:val="Ttulo4"/>
        <w:shd w:val="clear" w:color="auto" w:fill="FFFFFF"/>
        <w:spacing w:before="150"/>
        <w:jc w:val="center"/>
        <w:rPr>
          <w:b w:val="0"/>
        </w:rPr>
      </w:pPr>
      <w:r w:rsidRPr="00351E3A">
        <w:rPr>
          <w:rStyle w:val="nfase"/>
        </w:rPr>
        <w:t>Campus</w:t>
      </w:r>
      <w:r w:rsidRPr="00351E3A">
        <w:rPr>
          <w:rStyle w:val="Forte"/>
          <w:b/>
          <w:bCs w:val="0"/>
        </w:rPr>
        <w:t> Feliz</w:t>
      </w:r>
    </w:p>
    <w:p w14:paraId="440F42B2" w14:textId="6A945028" w:rsidR="00D13003" w:rsidRPr="00351E3A" w:rsidRDefault="00D13003" w:rsidP="00D13003">
      <w:pPr>
        <w:pStyle w:val="NormalWeb"/>
        <w:shd w:val="clear" w:color="auto" w:fill="FFFFFF"/>
        <w:spacing w:before="0" w:beforeAutospacing="0" w:after="150" w:afterAutospacing="0"/>
        <w:jc w:val="center"/>
      </w:pPr>
      <w:r w:rsidRPr="00351E3A">
        <w:t>Tarcísio Gonçalves da Silva – Coordenador</w:t>
      </w:r>
      <w:r w:rsidRPr="00351E3A">
        <w:br/>
        <w:t>Aryeli de Oliveira da Costa Ortiz</w:t>
      </w:r>
      <w:r w:rsidRPr="00351E3A">
        <w:br/>
        <w:t>Camila de Azevedo Moura</w:t>
      </w:r>
      <w:r w:rsidRPr="00351E3A">
        <w:br/>
        <w:t>Júlio Cesar de</w:t>
      </w:r>
      <w:r w:rsidR="003753AB">
        <w:t xml:space="preserve"> Vargas Oliveira</w:t>
      </w:r>
      <w:r w:rsidR="003753AB">
        <w:br/>
        <w:t>Márcia Regina B</w:t>
      </w:r>
      <w:r w:rsidRPr="00351E3A">
        <w:t>ecker</w:t>
      </w:r>
      <w:r w:rsidRPr="00351E3A">
        <w:br/>
        <w:t>Marinez Silveira de Oliveira</w:t>
      </w:r>
      <w:r w:rsidRPr="00351E3A">
        <w:br/>
        <w:t>Sandro de Oliveira Dorneles</w:t>
      </w:r>
    </w:p>
    <w:p w14:paraId="187E714C" w14:textId="77777777" w:rsidR="00D13003" w:rsidRPr="00351E3A" w:rsidRDefault="00D13003" w:rsidP="00D13003">
      <w:pPr>
        <w:pStyle w:val="NormalWeb"/>
        <w:shd w:val="clear" w:color="auto" w:fill="FFFFFF"/>
        <w:spacing w:before="0" w:beforeAutospacing="0" w:after="150" w:afterAutospacing="0"/>
        <w:jc w:val="center"/>
      </w:pPr>
    </w:p>
    <w:p w14:paraId="45CD20CA" w14:textId="77777777" w:rsidR="00D13003" w:rsidRPr="00351E3A" w:rsidRDefault="00D13003" w:rsidP="00D13003">
      <w:pPr>
        <w:pStyle w:val="Ttulo4"/>
        <w:shd w:val="clear" w:color="auto" w:fill="FFFFFF"/>
        <w:spacing w:before="150"/>
        <w:jc w:val="center"/>
        <w:rPr>
          <w:b w:val="0"/>
        </w:rPr>
      </w:pPr>
      <w:r w:rsidRPr="00351E3A">
        <w:rPr>
          <w:rStyle w:val="nfase"/>
        </w:rPr>
        <w:lastRenderedPageBreak/>
        <w:t>Campus</w:t>
      </w:r>
      <w:r w:rsidRPr="00351E3A">
        <w:rPr>
          <w:rStyle w:val="Forte"/>
          <w:b/>
          <w:bCs w:val="0"/>
        </w:rPr>
        <w:t> Ibirubá</w:t>
      </w:r>
    </w:p>
    <w:p w14:paraId="696FB75A" w14:textId="36027882" w:rsidR="00D13003" w:rsidRPr="00351E3A" w:rsidRDefault="00D13003" w:rsidP="00D13003">
      <w:pPr>
        <w:pStyle w:val="NormalWeb"/>
        <w:shd w:val="clear" w:color="auto" w:fill="FFFFFF"/>
        <w:spacing w:before="0" w:beforeAutospacing="0" w:after="150" w:afterAutospacing="0"/>
        <w:jc w:val="center"/>
      </w:pPr>
      <w:r w:rsidRPr="00351E3A">
        <w:t>Edimar Manica – Coordenador</w:t>
      </w:r>
      <w:r w:rsidRPr="00351E3A">
        <w:br/>
        <w:t>Bernardo Rota</w:t>
      </w:r>
      <w:r w:rsidRPr="00351E3A">
        <w:br/>
        <w:t>Iuri Guissoni Quaglia</w:t>
      </w:r>
      <w:r w:rsidRPr="00351E3A">
        <w:br/>
        <w:t xml:space="preserve">Lucas </w:t>
      </w:r>
      <w:r w:rsidR="003753AB">
        <w:t>de Andrade</w:t>
      </w:r>
      <w:r w:rsidR="003753AB">
        <w:br/>
        <w:t>Lucas Jurandy Hefle N</w:t>
      </w:r>
      <w:r w:rsidRPr="00351E3A">
        <w:t>eves</w:t>
      </w:r>
      <w:r w:rsidRPr="00351E3A">
        <w:br/>
        <w:t>Rafael Zanatta Scapini</w:t>
      </w:r>
      <w:r w:rsidRPr="00351E3A">
        <w:br/>
        <w:t>Renata Porto Alegre Garcia</w:t>
      </w:r>
    </w:p>
    <w:p w14:paraId="7DD9ECF4" w14:textId="77777777" w:rsidR="00D13003" w:rsidRPr="00351E3A" w:rsidRDefault="00D13003" w:rsidP="00D13003">
      <w:pPr>
        <w:pStyle w:val="NormalWeb"/>
        <w:shd w:val="clear" w:color="auto" w:fill="FFFFFF"/>
        <w:spacing w:before="0" w:beforeAutospacing="0" w:after="150" w:afterAutospacing="0"/>
        <w:jc w:val="center"/>
      </w:pPr>
    </w:p>
    <w:p w14:paraId="2C64571C" w14:textId="77777777" w:rsidR="00D13003" w:rsidRPr="00351E3A" w:rsidRDefault="00D13003" w:rsidP="00D13003">
      <w:pPr>
        <w:pStyle w:val="Ttulo4"/>
        <w:shd w:val="clear" w:color="auto" w:fill="FFFFFF"/>
        <w:spacing w:before="150"/>
        <w:jc w:val="center"/>
        <w:rPr>
          <w:b w:val="0"/>
        </w:rPr>
      </w:pPr>
      <w:r w:rsidRPr="00351E3A">
        <w:rPr>
          <w:rStyle w:val="nfase"/>
        </w:rPr>
        <w:t>Campus</w:t>
      </w:r>
      <w:r w:rsidRPr="00351E3A">
        <w:rPr>
          <w:rStyle w:val="Forte"/>
          <w:b/>
          <w:bCs w:val="0"/>
        </w:rPr>
        <w:t> Osório</w:t>
      </w:r>
    </w:p>
    <w:p w14:paraId="206E9A6D" w14:textId="77777777" w:rsidR="00D13003" w:rsidRPr="00351E3A" w:rsidRDefault="00D13003" w:rsidP="00D13003">
      <w:pPr>
        <w:pStyle w:val="NormalWeb"/>
        <w:shd w:val="clear" w:color="auto" w:fill="FFFFFF"/>
        <w:spacing w:before="0" w:beforeAutospacing="0" w:after="150" w:afterAutospacing="0"/>
        <w:jc w:val="center"/>
      </w:pPr>
      <w:r w:rsidRPr="00351E3A">
        <w:t>Éder José Morari – Coordenador</w:t>
      </w:r>
      <w:r w:rsidRPr="00351E3A">
        <w:br/>
        <w:t>Aline Silva de Bona</w:t>
      </w:r>
      <w:r w:rsidRPr="00351E3A">
        <w:br/>
        <w:t>João Camargo de Alencastro</w:t>
      </w:r>
      <w:r w:rsidRPr="00351E3A">
        <w:br/>
        <w:t>José Claudio Corrêa Seferim</w:t>
      </w:r>
      <w:r w:rsidRPr="00351E3A">
        <w:br/>
        <w:t>Leonardo Pospichil Lima Neto</w:t>
      </w:r>
      <w:r w:rsidRPr="00351E3A">
        <w:br/>
        <w:t>Marcelo Vianna</w:t>
      </w:r>
      <w:r w:rsidRPr="00351E3A">
        <w:br/>
        <w:t>Paola Cardosos Purin</w:t>
      </w:r>
    </w:p>
    <w:p w14:paraId="4E27057D" w14:textId="77777777" w:rsidR="00D13003" w:rsidRPr="00351E3A" w:rsidRDefault="00D13003" w:rsidP="00D13003">
      <w:pPr>
        <w:pStyle w:val="NormalWeb"/>
        <w:shd w:val="clear" w:color="auto" w:fill="FFFFFF"/>
        <w:spacing w:before="0" w:beforeAutospacing="0" w:after="150" w:afterAutospacing="0"/>
        <w:jc w:val="center"/>
      </w:pPr>
    </w:p>
    <w:p w14:paraId="4A0A6799" w14:textId="77777777" w:rsidR="00D13003" w:rsidRPr="00351E3A" w:rsidRDefault="00D13003" w:rsidP="00D13003">
      <w:pPr>
        <w:pStyle w:val="Ttulo4"/>
        <w:shd w:val="clear" w:color="auto" w:fill="FFFFFF"/>
        <w:spacing w:before="150"/>
        <w:jc w:val="center"/>
        <w:rPr>
          <w:b w:val="0"/>
        </w:rPr>
      </w:pPr>
      <w:r w:rsidRPr="00351E3A">
        <w:rPr>
          <w:rStyle w:val="nfase"/>
        </w:rPr>
        <w:t>Campus</w:t>
      </w:r>
      <w:r w:rsidRPr="00351E3A">
        <w:rPr>
          <w:rStyle w:val="Forte"/>
          <w:b/>
          <w:bCs w:val="0"/>
        </w:rPr>
        <w:t> Porto Alegre</w:t>
      </w:r>
    </w:p>
    <w:p w14:paraId="0C353499" w14:textId="77777777" w:rsidR="00D13003" w:rsidRPr="00351E3A" w:rsidRDefault="00D13003" w:rsidP="00D13003">
      <w:pPr>
        <w:pStyle w:val="NormalWeb"/>
        <w:shd w:val="clear" w:color="auto" w:fill="FFFFFF"/>
        <w:spacing w:before="0" w:beforeAutospacing="0" w:after="150" w:afterAutospacing="0"/>
        <w:jc w:val="center"/>
      </w:pPr>
      <w:r w:rsidRPr="00351E3A">
        <w:t>Márcia Amaral Corrêa de Moraes – Coordenadora</w:t>
      </w:r>
      <w:r w:rsidRPr="00351E3A">
        <w:br/>
        <w:t>Adriano Rodrigues José</w:t>
      </w:r>
      <w:r w:rsidRPr="00351E3A">
        <w:br/>
        <w:t>Andrea Ribeiro Gonçalves</w:t>
      </w:r>
      <w:r w:rsidRPr="00351E3A">
        <w:br/>
        <w:t>Gislaine Caetano</w:t>
      </w:r>
      <w:r w:rsidRPr="00351E3A">
        <w:br/>
        <w:t>Marcus Levy Nunes Teixeira</w:t>
      </w:r>
      <w:r w:rsidRPr="00351E3A">
        <w:br/>
        <w:t>Nara Regina Atz</w:t>
      </w:r>
      <w:r w:rsidRPr="00351E3A">
        <w:br/>
        <w:t>Suzinara da Rosa Feijó</w:t>
      </w:r>
    </w:p>
    <w:p w14:paraId="702F8727" w14:textId="77777777" w:rsidR="00D13003" w:rsidRPr="00351E3A" w:rsidRDefault="00D13003" w:rsidP="00D13003">
      <w:pPr>
        <w:pStyle w:val="NormalWeb"/>
        <w:shd w:val="clear" w:color="auto" w:fill="FFFFFF"/>
        <w:spacing w:before="0" w:beforeAutospacing="0" w:after="150" w:afterAutospacing="0"/>
        <w:jc w:val="center"/>
      </w:pPr>
    </w:p>
    <w:p w14:paraId="6A60DE7F" w14:textId="77777777" w:rsidR="00D13003" w:rsidRPr="00351E3A" w:rsidRDefault="00D13003" w:rsidP="00D13003">
      <w:pPr>
        <w:pStyle w:val="Ttulo4"/>
        <w:shd w:val="clear" w:color="auto" w:fill="FFFFFF"/>
        <w:spacing w:before="150"/>
        <w:jc w:val="center"/>
        <w:rPr>
          <w:b w:val="0"/>
        </w:rPr>
      </w:pPr>
      <w:r w:rsidRPr="00351E3A">
        <w:rPr>
          <w:rStyle w:val="nfase"/>
        </w:rPr>
        <w:t>Campus</w:t>
      </w:r>
      <w:r w:rsidRPr="00351E3A">
        <w:rPr>
          <w:rStyle w:val="Forte"/>
          <w:b/>
          <w:bCs w:val="0"/>
        </w:rPr>
        <w:t> Restinga</w:t>
      </w:r>
    </w:p>
    <w:p w14:paraId="2144ADBE" w14:textId="77777777" w:rsidR="00D13003" w:rsidRPr="00351E3A" w:rsidRDefault="00D13003" w:rsidP="00D13003">
      <w:pPr>
        <w:pStyle w:val="NormalWeb"/>
        <w:shd w:val="clear" w:color="auto" w:fill="FFFFFF"/>
        <w:spacing w:before="0" w:beforeAutospacing="0" w:after="150" w:afterAutospacing="0"/>
        <w:jc w:val="center"/>
      </w:pPr>
      <w:r w:rsidRPr="00351E3A">
        <w:t>Diego Moreira da Rosa  – Coordenador</w:t>
      </w:r>
      <w:r w:rsidRPr="00351E3A">
        <w:br/>
        <w:t>Alexsander Vinicius da Silva</w:t>
      </w:r>
      <w:r w:rsidRPr="00351E3A">
        <w:br/>
        <w:t>Ana Paula da Silva da Rocha</w:t>
      </w:r>
      <w:r w:rsidRPr="00351E3A">
        <w:br/>
        <w:t>Daniela Sanfelice</w:t>
      </w:r>
      <w:r w:rsidRPr="00351E3A">
        <w:br/>
      </w:r>
      <w:r w:rsidRPr="00351E3A">
        <w:lastRenderedPageBreak/>
        <w:t>Janaína Barbosa Ramos</w:t>
      </w:r>
      <w:r w:rsidRPr="00351E3A">
        <w:br/>
        <w:t>João Wesley Lima de Queiroz</w:t>
      </w:r>
      <w:r w:rsidRPr="00351E3A">
        <w:br/>
        <w:t>Sandro Ouriques Cardoso</w:t>
      </w:r>
    </w:p>
    <w:p w14:paraId="62CA124F" w14:textId="77777777" w:rsidR="00D13003" w:rsidRPr="00351E3A" w:rsidRDefault="00D13003" w:rsidP="00D13003">
      <w:pPr>
        <w:pStyle w:val="NormalWeb"/>
        <w:shd w:val="clear" w:color="auto" w:fill="FFFFFF"/>
        <w:spacing w:before="0" w:beforeAutospacing="0" w:after="150" w:afterAutospacing="0"/>
        <w:jc w:val="center"/>
      </w:pPr>
    </w:p>
    <w:p w14:paraId="7D2D5B0E" w14:textId="77777777" w:rsidR="00D13003" w:rsidRPr="00351E3A" w:rsidRDefault="00D13003" w:rsidP="00D13003">
      <w:pPr>
        <w:pStyle w:val="Ttulo4"/>
        <w:shd w:val="clear" w:color="auto" w:fill="FFFFFF"/>
        <w:spacing w:before="150"/>
        <w:jc w:val="center"/>
        <w:rPr>
          <w:b w:val="0"/>
        </w:rPr>
      </w:pPr>
      <w:r w:rsidRPr="00351E3A">
        <w:rPr>
          <w:rStyle w:val="Forte"/>
          <w:b/>
          <w:bCs w:val="0"/>
        </w:rPr>
        <w:t>Campus Rio Grande</w:t>
      </w:r>
    </w:p>
    <w:p w14:paraId="500B19AD" w14:textId="77777777" w:rsidR="00D13003" w:rsidRPr="00351E3A" w:rsidRDefault="00D13003" w:rsidP="00D13003">
      <w:pPr>
        <w:pStyle w:val="NormalWeb"/>
        <w:shd w:val="clear" w:color="auto" w:fill="FFFFFF"/>
        <w:spacing w:before="0" w:beforeAutospacing="0" w:after="150" w:afterAutospacing="0"/>
        <w:jc w:val="center"/>
      </w:pPr>
      <w:r w:rsidRPr="00351E3A">
        <w:t>Liziane Garcia Torchelsen – Coordenadora</w:t>
      </w:r>
      <w:r w:rsidRPr="00351E3A">
        <w:br/>
        <w:t>Isabel Castro Duarte</w:t>
      </w:r>
      <w:r w:rsidRPr="00351E3A">
        <w:br/>
        <w:t>Loraine Lopes da Silva</w:t>
      </w:r>
      <w:r w:rsidRPr="00351E3A">
        <w:br/>
        <w:t>Roberto Carlos Pereira</w:t>
      </w:r>
      <w:r w:rsidRPr="00351E3A">
        <w:br/>
        <w:t>Gustavo Borba de Miranda</w:t>
      </w:r>
      <w:r w:rsidRPr="00351E3A">
        <w:br/>
        <w:t>Lauren Farias Cruz</w:t>
      </w:r>
      <w:r w:rsidRPr="00351E3A">
        <w:br/>
        <w:t>Yasmim da Silva</w:t>
      </w:r>
    </w:p>
    <w:p w14:paraId="54E4E9C6" w14:textId="77777777" w:rsidR="00D13003" w:rsidRPr="00351E3A" w:rsidRDefault="00D13003" w:rsidP="00D13003">
      <w:pPr>
        <w:pStyle w:val="NormalWeb"/>
        <w:shd w:val="clear" w:color="auto" w:fill="FFFFFF"/>
        <w:spacing w:before="0" w:beforeAutospacing="0" w:after="150" w:afterAutospacing="0"/>
        <w:jc w:val="center"/>
      </w:pPr>
    </w:p>
    <w:p w14:paraId="6CE9284B" w14:textId="77777777" w:rsidR="00D13003" w:rsidRPr="00351E3A" w:rsidRDefault="00D13003" w:rsidP="00D13003">
      <w:pPr>
        <w:pStyle w:val="Ttulo4"/>
        <w:shd w:val="clear" w:color="auto" w:fill="FFFFFF"/>
        <w:spacing w:before="150"/>
        <w:jc w:val="center"/>
        <w:rPr>
          <w:b w:val="0"/>
        </w:rPr>
      </w:pPr>
      <w:r w:rsidRPr="00351E3A">
        <w:rPr>
          <w:rStyle w:val="nfase"/>
        </w:rPr>
        <w:t>Campus</w:t>
      </w:r>
      <w:r w:rsidRPr="00351E3A">
        <w:rPr>
          <w:rStyle w:val="Forte"/>
          <w:b/>
          <w:bCs w:val="0"/>
        </w:rPr>
        <w:t> Rolante</w:t>
      </w:r>
    </w:p>
    <w:p w14:paraId="47BBBD82" w14:textId="77777777" w:rsidR="00D13003" w:rsidRPr="00351E3A" w:rsidRDefault="00D13003" w:rsidP="00D13003">
      <w:pPr>
        <w:pStyle w:val="NormalWeb"/>
        <w:shd w:val="clear" w:color="auto" w:fill="FFFFFF"/>
        <w:spacing w:before="0" w:beforeAutospacing="0" w:after="150" w:afterAutospacing="0"/>
        <w:jc w:val="center"/>
      </w:pPr>
      <w:r w:rsidRPr="00351E3A">
        <w:t>Francisco Tardelli da Silva – Coordenador</w:t>
      </w:r>
      <w:r w:rsidRPr="00351E3A">
        <w:br/>
        <w:t>Andréia Melo</w:t>
      </w:r>
      <w:r w:rsidRPr="00351E3A">
        <w:br/>
        <w:t>Eduardo da Rocha Bassi</w:t>
      </w:r>
      <w:r w:rsidRPr="00351E3A">
        <w:br/>
        <w:t>Luiz Antonio Teffili</w:t>
      </w:r>
      <w:r w:rsidRPr="00351E3A">
        <w:br/>
        <w:t>Maria Carmem da Costa Carvalho Gomes</w:t>
      </w:r>
      <w:r w:rsidRPr="00351E3A">
        <w:br/>
        <w:t>Neila Speroto</w:t>
      </w:r>
      <w:r w:rsidRPr="00351E3A">
        <w:br/>
        <w:t>Victoria Cristina de Souza</w:t>
      </w:r>
    </w:p>
    <w:p w14:paraId="0861EC3D" w14:textId="77777777" w:rsidR="00D13003" w:rsidRPr="00351E3A" w:rsidRDefault="00D13003" w:rsidP="00D13003">
      <w:pPr>
        <w:pStyle w:val="NormalWeb"/>
        <w:shd w:val="clear" w:color="auto" w:fill="FFFFFF"/>
        <w:spacing w:before="0" w:beforeAutospacing="0" w:after="150" w:afterAutospacing="0"/>
        <w:jc w:val="center"/>
      </w:pPr>
    </w:p>
    <w:p w14:paraId="2FB082A1" w14:textId="77777777" w:rsidR="00D13003" w:rsidRPr="00351E3A" w:rsidRDefault="00D13003" w:rsidP="00D13003">
      <w:pPr>
        <w:pStyle w:val="Ttulo4"/>
        <w:shd w:val="clear" w:color="auto" w:fill="FFFFFF"/>
        <w:spacing w:before="150"/>
        <w:jc w:val="center"/>
        <w:rPr>
          <w:b w:val="0"/>
        </w:rPr>
      </w:pPr>
      <w:r w:rsidRPr="00351E3A">
        <w:rPr>
          <w:rStyle w:val="nfase"/>
        </w:rPr>
        <w:t>Campus</w:t>
      </w:r>
      <w:r w:rsidRPr="00351E3A">
        <w:rPr>
          <w:rStyle w:val="Forte"/>
          <w:b/>
          <w:bCs w:val="0"/>
        </w:rPr>
        <w:t> Sertão</w:t>
      </w:r>
    </w:p>
    <w:p w14:paraId="2190233F" w14:textId="77777777" w:rsidR="00D13003" w:rsidRPr="00351E3A" w:rsidRDefault="00D13003" w:rsidP="00D13003">
      <w:pPr>
        <w:pStyle w:val="NormalWeb"/>
        <w:shd w:val="clear" w:color="auto" w:fill="FFFFFF"/>
        <w:spacing w:before="0" w:beforeAutospacing="0" w:after="150" w:afterAutospacing="0"/>
        <w:jc w:val="center"/>
      </w:pPr>
      <w:r w:rsidRPr="00351E3A">
        <w:t>Sergiomar Theisen – Coordenador</w:t>
      </w:r>
      <w:r w:rsidRPr="00351E3A">
        <w:br/>
        <w:t>Joilson Gradin</w:t>
      </w:r>
      <w:r w:rsidRPr="00351E3A">
        <w:br/>
        <w:t>Leila de Almeida Castilhos</w:t>
      </w:r>
      <w:r w:rsidRPr="00351E3A">
        <w:br/>
        <w:t>Rodrigo de Oliveira Lamb</w:t>
      </w:r>
      <w:r w:rsidRPr="00351E3A">
        <w:br/>
        <w:t>Valter Samuel Rodrigues</w:t>
      </w:r>
      <w:r w:rsidRPr="00351E3A">
        <w:br/>
        <w:t>Victor de Carvalho Gonçalves</w:t>
      </w:r>
      <w:r w:rsidRPr="00351E3A">
        <w:br/>
        <w:t>Welington Rogério Zanini</w:t>
      </w:r>
    </w:p>
    <w:p w14:paraId="31A4E9AD" w14:textId="77777777" w:rsidR="00D13003" w:rsidRPr="00351E3A" w:rsidRDefault="00D13003" w:rsidP="00D13003">
      <w:pPr>
        <w:pStyle w:val="NormalWeb"/>
        <w:shd w:val="clear" w:color="auto" w:fill="FFFFFF"/>
        <w:spacing w:before="0" w:beforeAutospacing="0" w:after="150" w:afterAutospacing="0"/>
        <w:jc w:val="center"/>
      </w:pPr>
    </w:p>
    <w:p w14:paraId="1EA557C2" w14:textId="77777777" w:rsidR="00D13003" w:rsidRPr="00351E3A" w:rsidRDefault="00D13003" w:rsidP="00D13003">
      <w:pPr>
        <w:pStyle w:val="Ttulo4"/>
        <w:shd w:val="clear" w:color="auto" w:fill="FFFFFF"/>
        <w:spacing w:before="150"/>
        <w:jc w:val="center"/>
        <w:rPr>
          <w:b w:val="0"/>
        </w:rPr>
      </w:pPr>
      <w:r w:rsidRPr="00351E3A">
        <w:rPr>
          <w:rStyle w:val="nfase"/>
        </w:rPr>
        <w:lastRenderedPageBreak/>
        <w:t>Campus</w:t>
      </w:r>
      <w:r w:rsidRPr="00351E3A">
        <w:rPr>
          <w:rStyle w:val="Forte"/>
          <w:b/>
          <w:bCs w:val="0"/>
        </w:rPr>
        <w:t> Vacaria</w:t>
      </w:r>
    </w:p>
    <w:p w14:paraId="48247303" w14:textId="77777777" w:rsidR="00D13003" w:rsidRPr="00351E3A" w:rsidRDefault="00D13003" w:rsidP="00D13003">
      <w:pPr>
        <w:pStyle w:val="NormalWeb"/>
        <w:shd w:val="clear" w:color="auto" w:fill="FFFFFF"/>
        <w:spacing w:before="0" w:beforeAutospacing="0" w:after="150" w:afterAutospacing="0"/>
        <w:jc w:val="center"/>
      </w:pPr>
      <w:r w:rsidRPr="00351E3A">
        <w:t>Raphael Cunha – Coordenador</w:t>
      </w:r>
      <w:r w:rsidRPr="00351E3A">
        <w:br/>
        <w:t>Adair Adams</w:t>
      </w:r>
      <w:r w:rsidRPr="00351E3A">
        <w:br/>
        <w:t>Alex Vidal Teixeira</w:t>
      </w:r>
      <w:r w:rsidRPr="00351E3A">
        <w:br/>
        <w:t>Anderson Borges da Silva</w:t>
      </w:r>
      <w:r w:rsidRPr="00351E3A">
        <w:br/>
        <w:t>Jonathan Henriques do Amaral</w:t>
      </w:r>
      <w:r w:rsidRPr="00351E3A">
        <w:br/>
        <w:t>Jorge Luiz dos Santos de Souza</w:t>
      </w:r>
      <w:r w:rsidRPr="00351E3A">
        <w:br/>
        <w:t>Lucas Sironi</w:t>
      </w:r>
      <w:r w:rsidRPr="00351E3A">
        <w:br/>
        <w:t>Maria Rippel (suplente)</w:t>
      </w:r>
      <w:r w:rsidRPr="00351E3A">
        <w:br/>
        <w:t>Ramon de Freitas Santos (suplente)</w:t>
      </w:r>
    </w:p>
    <w:p w14:paraId="395D0325" w14:textId="77777777" w:rsidR="00D13003" w:rsidRPr="00351E3A" w:rsidRDefault="00D13003" w:rsidP="00D13003">
      <w:pPr>
        <w:pStyle w:val="NormalWeb"/>
        <w:shd w:val="clear" w:color="auto" w:fill="FFFFFF"/>
        <w:spacing w:before="0" w:beforeAutospacing="0" w:after="150" w:afterAutospacing="0"/>
        <w:jc w:val="center"/>
      </w:pPr>
    </w:p>
    <w:p w14:paraId="404E801A" w14:textId="77777777" w:rsidR="00D13003" w:rsidRPr="00351E3A" w:rsidRDefault="00D13003" w:rsidP="00D13003">
      <w:pPr>
        <w:pStyle w:val="Ttulo4"/>
        <w:shd w:val="clear" w:color="auto" w:fill="FFFFFF"/>
        <w:spacing w:before="150"/>
        <w:jc w:val="center"/>
        <w:rPr>
          <w:b w:val="0"/>
        </w:rPr>
      </w:pPr>
      <w:r w:rsidRPr="00351E3A">
        <w:rPr>
          <w:rStyle w:val="nfase"/>
        </w:rPr>
        <w:t>Campus</w:t>
      </w:r>
      <w:r w:rsidRPr="00351E3A">
        <w:rPr>
          <w:rStyle w:val="Forte"/>
          <w:b/>
          <w:bCs w:val="0"/>
        </w:rPr>
        <w:t> Viamão</w:t>
      </w:r>
    </w:p>
    <w:p w14:paraId="36CA59F3" w14:textId="293DB3F8" w:rsidR="00A837B5" w:rsidRDefault="00D13003" w:rsidP="00845590">
      <w:pPr>
        <w:pStyle w:val="NormalWeb"/>
        <w:shd w:val="clear" w:color="auto" w:fill="FFFFFF"/>
        <w:spacing w:before="0" w:beforeAutospacing="0" w:after="150" w:afterAutospacing="0"/>
        <w:jc w:val="center"/>
      </w:pPr>
      <w:r w:rsidRPr="00351E3A">
        <w:t>Carlos Robério Garay Corrêa – Coordenador</w:t>
      </w:r>
      <w:r w:rsidRPr="00351E3A">
        <w:br/>
        <w:t>Ademir Gautério Troina Junior</w:t>
      </w:r>
      <w:r w:rsidRPr="00351E3A">
        <w:br/>
        <w:t>Andrei Osório Machado</w:t>
      </w:r>
      <w:r w:rsidRPr="00351E3A">
        <w:br/>
        <w:t>Dário Alberto</w:t>
      </w:r>
      <w:r w:rsidR="00347CE1">
        <w:t xml:space="preserve"> Alves Bezerra</w:t>
      </w:r>
      <w:r w:rsidR="00347CE1">
        <w:br/>
        <w:t>Giovâne da Rosa S</w:t>
      </w:r>
      <w:r w:rsidRPr="00351E3A">
        <w:t>antos</w:t>
      </w:r>
      <w:r w:rsidRPr="00351E3A">
        <w:br/>
        <w:t>Josiane Krebs</w:t>
      </w:r>
      <w:r w:rsidRPr="00351E3A">
        <w:br/>
        <w:t>Rafael Alfonso Brinkhues</w:t>
      </w:r>
    </w:p>
    <w:p w14:paraId="3F2DEE29" w14:textId="77777777" w:rsidR="00D827CC" w:rsidRPr="00351E3A" w:rsidRDefault="00D827CC" w:rsidP="00845590">
      <w:pPr>
        <w:pStyle w:val="NormalWeb"/>
        <w:shd w:val="clear" w:color="auto" w:fill="FFFFFF"/>
        <w:spacing w:before="0" w:beforeAutospacing="0" w:after="150" w:afterAutospacing="0"/>
        <w:jc w:val="center"/>
      </w:pPr>
    </w:p>
    <w:p w14:paraId="5EF461D4" w14:textId="77777777" w:rsidR="00D13003" w:rsidRPr="00351E3A" w:rsidRDefault="00D13003" w:rsidP="00D13003">
      <w:pPr>
        <w:pStyle w:val="Ttulo4"/>
        <w:shd w:val="clear" w:color="auto" w:fill="FFFFFF"/>
        <w:spacing w:before="150"/>
        <w:jc w:val="center"/>
        <w:rPr>
          <w:b w:val="0"/>
        </w:rPr>
      </w:pPr>
      <w:r w:rsidRPr="00351E3A">
        <w:rPr>
          <w:rStyle w:val="Forte"/>
          <w:b/>
          <w:bCs w:val="0"/>
        </w:rPr>
        <w:t>Reitoria</w:t>
      </w:r>
    </w:p>
    <w:p w14:paraId="7373A54C" w14:textId="0BE996B9" w:rsidR="00ED3522" w:rsidRDefault="00D13003" w:rsidP="00317C19">
      <w:pPr>
        <w:pStyle w:val="NormalWeb"/>
        <w:shd w:val="clear" w:color="auto" w:fill="FFFFFF"/>
        <w:spacing w:before="0" w:beforeAutospacing="0" w:after="150" w:afterAutospacing="0"/>
        <w:jc w:val="center"/>
      </w:pPr>
      <w:r w:rsidRPr="00351E3A">
        <w:t>Adriana  da Silva Machado</w:t>
      </w:r>
      <w:r w:rsidRPr="00351E3A">
        <w:br/>
        <w:t>Bruno Diniz Machado</w:t>
      </w:r>
      <w:r w:rsidRPr="00351E3A">
        <w:br/>
        <w:t>Lisiane Bender da Silveira</w:t>
      </w:r>
    </w:p>
    <w:p w14:paraId="1B47E9B6" w14:textId="77777777" w:rsidR="00A837B5" w:rsidRPr="00351E3A" w:rsidRDefault="00A837B5" w:rsidP="00317C19">
      <w:pPr>
        <w:pStyle w:val="NormalWeb"/>
        <w:shd w:val="clear" w:color="auto" w:fill="FFFFFF"/>
        <w:spacing w:before="0" w:beforeAutospacing="0" w:after="150" w:afterAutospacing="0"/>
        <w:jc w:val="center"/>
      </w:pPr>
    </w:p>
    <w:p w14:paraId="369937E4" w14:textId="77777777" w:rsidR="0061562D" w:rsidRPr="004725CF" w:rsidRDefault="00ED3522" w:rsidP="0061562D">
      <w:pPr>
        <w:pStyle w:val="NormalWeb"/>
        <w:shd w:val="clear" w:color="auto" w:fill="FFFFFF"/>
        <w:spacing w:before="0" w:beforeAutospacing="0" w:after="150" w:afterAutospacing="0"/>
        <w:jc w:val="center"/>
        <w:rPr>
          <w:b/>
        </w:rPr>
      </w:pPr>
      <w:r w:rsidRPr="004725CF">
        <w:rPr>
          <w:b/>
        </w:rPr>
        <w:t>Colaboradores</w:t>
      </w:r>
    </w:p>
    <w:p w14:paraId="2F01F33B" w14:textId="77777777" w:rsidR="00837DBD" w:rsidRPr="004725CF" w:rsidRDefault="00837DBD" w:rsidP="00D827CC">
      <w:pPr>
        <w:pStyle w:val="NormalWeb"/>
        <w:shd w:val="clear" w:color="auto" w:fill="FFFFFF"/>
        <w:spacing w:before="0" w:beforeAutospacing="0" w:after="0" w:afterAutospacing="0"/>
        <w:jc w:val="center"/>
      </w:pPr>
      <w:r w:rsidRPr="004725CF">
        <w:t>Bruno Kenji Nishitani Egami</w:t>
      </w:r>
    </w:p>
    <w:p w14:paraId="78DCEA42" w14:textId="77777777" w:rsidR="001F0D5B" w:rsidRPr="004725CF" w:rsidRDefault="001F0D5B" w:rsidP="00D827CC">
      <w:pPr>
        <w:pStyle w:val="NormalWeb"/>
        <w:shd w:val="clear" w:color="auto" w:fill="FFFFFF"/>
        <w:spacing w:before="0" w:beforeAutospacing="0" w:after="0" w:afterAutospacing="0"/>
        <w:jc w:val="center"/>
      </w:pPr>
      <w:r w:rsidRPr="004725CF">
        <w:t>José Eli Santos dos Santos</w:t>
      </w:r>
    </w:p>
    <w:p w14:paraId="072841E3" w14:textId="77777777" w:rsidR="0061562D" w:rsidRPr="004725CF" w:rsidRDefault="0061562D" w:rsidP="00D827CC">
      <w:pPr>
        <w:pStyle w:val="NormalWeb"/>
        <w:shd w:val="clear" w:color="auto" w:fill="FFFFFF"/>
        <w:spacing w:before="0" w:beforeAutospacing="0" w:after="0" w:afterAutospacing="0"/>
        <w:jc w:val="center"/>
      </w:pPr>
      <w:r w:rsidRPr="004725CF">
        <w:t>Lisiane Delai</w:t>
      </w:r>
    </w:p>
    <w:p w14:paraId="3D22C890" w14:textId="370BE3D1" w:rsidR="005D62A0" w:rsidRDefault="005D62A0" w:rsidP="00D827CC">
      <w:pPr>
        <w:pStyle w:val="NormalWeb"/>
        <w:shd w:val="clear" w:color="auto" w:fill="FFFFFF"/>
        <w:spacing w:before="0" w:beforeAutospacing="0" w:after="0" w:afterAutospacing="0"/>
        <w:jc w:val="center"/>
      </w:pPr>
      <w:r w:rsidRPr="004725CF">
        <w:t>Shana Sabbado Flores</w:t>
      </w:r>
    </w:p>
    <w:p w14:paraId="5E2FAA7B" w14:textId="77777777" w:rsidR="00845590" w:rsidRPr="004725CF" w:rsidRDefault="00845590" w:rsidP="005D62A0">
      <w:pPr>
        <w:pStyle w:val="NormalWeb"/>
        <w:shd w:val="clear" w:color="auto" w:fill="FFFFFF"/>
        <w:spacing w:before="0" w:beforeAutospacing="0" w:after="150" w:afterAutospacing="0"/>
        <w:jc w:val="center"/>
      </w:pPr>
    </w:p>
    <w:p w14:paraId="726F1BB8" w14:textId="77777777" w:rsidR="00BD6CD5" w:rsidRDefault="00BD6CD5" w:rsidP="00D13003">
      <w:pPr>
        <w:pStyle w:val="NormalWeb"/>
        <w:shd w:val="clear" w:color="auto" w:fill="FFFFFF"/>
        <w:spacing w:before="0" w:beforeAutospacing="0" w:after="150" w:afterAutospacing="0"/>
        <w:jc w:val="center"/>
        <w:sectPr w:rsidR="00BD6CD5" w:rsidSect="004336FE">
          <w:headerReference w:type="default" r:id="rId19"/>
          <w:footerReference w:type="default" r:id="rId20"/>
          <w:headerReference w:type="first" r:id="rId21"/>
          <w:footerReference w:type="first" r:id="rId22"/>
          <w:pgSz w:w="11906" w:h="16838"/>
          <w:pgMar w:top="1701" w:right="1242" w:bottom="1702" w:left="881" w:header="709" w:footer="709" w:gutter="0"/>
          <w:pgNumType w:start="1"/>
          <w:cols w:space="720"/>
          <w:titlePg/>
          <w:docGrid w:linePitch="326"/>
        </w:sectPr>
      </w:pPr>
    </w:p>
    <w:p w14:paraId="69A15694" w14:textId="77777777" w:rsidR="0064734E" w:rsidRPr="004725CF" w:rsidRDefault="001C5307" w:rsidP="0064734E">
      <w:pPr>
        <w:spacing w:line="276" w:lineRule="auto"/>
        <w:jc w:val="center"/>
      </w:pPr>
      <w:r w:rsidRPr="004725CF">
        <w:lastRenderedPageBreak/>
        <w:t>Lista de Abreviaturas e Siglas</w:t>
      </w:r>
    </w:p>
    <w:p w14:paraId="6D835B55" w14:textId="77777777" w:rsidR="00A71BB6" w:rsidRPr="004725CF" w:rsidRDefault="00A71BB6" w:rsidP="0064734E">
      <w:pPr>
        <w:spacing w:line="276" w:lineRule="auto"/>
        <w:jc w:val="center"/>
      </w:pPr>
    </w:p>
    <w:p w14:paraId="6353B779" w14:textId="77777777" w:rsidR="0022124E" w:rsidRPr="00A71BB6" w:rsidRDefault="0022124E" w:rsidP="0064734E">
      <w:pPr>
        <w:spacing w:line="276" w:lineRule="auto"/>
      </w:pPr>
      <w:r w:rsidRPr="00A71BB6">
        <w:t>A3P – Agenda Ambiental na Administração Pública</w:t>
      </w:r>
    </w:p>
    <w:p w14:paraId="1DB296DE" w14:textId="1D9965C7" w:rsidR="00824F41" w:rsidRPr="00A71BB6" w:rsidRDefault="00824F41" w:rsidP="00824F41">
      <w:pPr>
        <w:spacing w:line="276" w:lineRule="auto"/>
      </w:pPr>
      <w:r w:rsidRPr="00A71BB6">
        <w:t xml:space="preserve">AAID </w:t>
      </w:r>
      <w:r w:rsidR="00F75FB6" w:rsidRPr="00A71BB6">
        <w:t>–</w:t>
      </w:r>
      <w:r w:rsidRPr="00A71BB6">
        <w:t xml:space="preserve"> Assessoria de Ações Inclusivas e Diversidade</w:t>
      </w:r>
    </w:p>
    <w:p w14:paraId="67528A6D" w14:textId="77777777" w:rsidR="001A4671" w:rsidRPr="004725CF" w:rsidRDefault="001A4671" w:rsidP="0064734E">
      <w:pPr>
        <w:spacing w:line="276" w:lineRule="auto"/>
      </w:pPr>
      <w:r w:rsidRPr="004725CF">
        <w:t>ABNT –</w:t>
      </w:r>
      <w:r w:rsidR="00522145" w:rsidRPr="004725CF">
        <w:t xml:space="preserve"> Associação Brasileira de Normas Técnicas</w:t>
      </w:r>
    </w:p>
    <w:p w14:paraId="6495783F" w14:textId="53CAF164" w:rsidR="001A4671" w:rsidRPr="004725CF" w:rsidRDefault="001A4671" w:rsidP="0064734E">
      <w:pPr>
        <w:spacing w:line="276" w:lineRule="auto"/>
      </w:pPr>
      <w:r w:rsidRPr="004725CF">
        <w:t xml:space="preserve">AE </w:t>
      </w:r>
      <w:r w:rsidR="00F75FB6" w:rsidRPr="00A71BB6">
        <w:t>–</w:t>
      </w:r>
      <w:r w:rsidR="00522145" w:rsidRPr="004725CF">
        <w:t xml:space="preserve"> Assitência Estudantil</w:t>
      </w:r>
    </w:p>
    <w:p w14:paraId="5533045E" w14:textId="212277D4" w:rsidR="00522145" w:rsidRPr="004725CF" w:rsidRDefault="00522145" w:rsidP="0064734E">
      <w:pPr>
        <w:spacing w:line="276" w:lineRule="auto"/>
      </w:pPr>
      <w:r w:rsidRPr="004725CF">
        <w:t xml:space="preserve">AEE </w:t>
      </w:r>
      <w:r w:rsidR="00F75FB6" w:rsidRPr="00A71BB6">
        <w:t>–</w:t>
      </w:r>
      <w:r w:rsidRPr="004725CF">
        <w:t xml:space="preserve"> Atendimento educacional especializado</w:t>
      </w:r>
    </w:p>
    <w:p w14:paraId="213B712D" w14:textId="78C07A5C" w:rsidR="001A4671" w:rsidRPr="004725CF" w:rsidRDefault="001A4671" w:rsidP="0064734E">
      <w:pPr>
        <w:spacing w:line="276" w:lineRule="auto"/>
      </w:pPr>
      <w:r w:rsidRPr="004725CF">
        <w:t xml:space="preserve">AGU </w:t>
      </w:r>
      <w:r w:rsidR="00F75FB6" w:rsidRPr="00A71BB6">
        <w:t>–</w:t>
      </w:r>
      <w:r w:rsidR="00522145" w:rsidRPr="004725CF">
        <w:t xml:space="preserve"> Advocacia-Geral da União</w:t>
      </w:r>
      <w:r w:rsidRPr="004725CF">
        <w:t xml:space="preserve"> </w:t>
      </w:r>
    </w:p>
    <w:p w14:paraId="00719BD3" w14:textId="01246E66" w:rsidR="001A4671" w:rsidRPr="00A71BB6" w:rsidRDefault="001A4671" w:rsidP="0064734E">
      <w:pPr>
        <w:spacing w:line="276" w:lineRule="auto"/>
      </w:pPr>
      <w:r w:rsidRPr="004725CF">
        <w:t>AMAU</w:t>
      </w:r>
      <w:r w:rsidR="00F75FB6">
        <w:t xml:space="preserve"> </w:t>
      </w:r>
      <w:r w:rsidR="00F75FB6" w:rsidRPr="00A71BB6">
        <w:t>–</w:t>
      </w:r>
      <w:r w:rsidRPr="004725CF">
        <w:t xml:space="preserve"> </w:t>
      </w:r>
      <w:r w:rsidRPr="00A71BB6">
        <w:t>Associação dos Municípios do Alto Uruguai</w:t>
      </w:r>
    </w:p>
    <w:p w14:paraId="2173A447" w14:textId="77777777" w:rsidR="001A4671" w:rsidRPr="00A71BB6" w:rsidRDefault="001A4671" w:rsidP="0064734E">
      <w:pPr>
        <w:spacing w:line="276" w:lineRule="auto"/>
      </w:pPr>
      <w:r w:rsidRPr="00A71BB6">
        <w:t>APL</w:t>
      </w:r>
      <w:r w:rsidR="00522145" w:rsidRPr="00A71BB6">
        <w:t>s</w:t>
      </w:r>
      <w:r w:rsidRPr="00A71BB6">
        <w:t xml:space="preserve"> </w:t>
      </w:r>
      <w:r w:rsidR="00522145" w:rsidRPr="00A71BB6">
        <w:t>– Arranjos Produtivos Locais</w:t>
      </w:r>
      <w:r w:rsidRPr="00A71BB6">
        <w:t xml:space="preserve"> </w:t>
      </w:r>
    </w:p>
    <w:p w14:paraId="6C71FB3A" w14:textId="77777777" w:rsidR="001A4671" w:rsidRPr="00A71BB6" w:rsidRDefault="001A4671" w:rsidP="0064734E">
      <w:pPr>
        <w:spacing w:line="276" w:lineRule="auto"/>
      </w:pPr>
      <w:r w:rsidRPr="00A71BB6">
        <w:t>ATAV –</w:t>
      </w:r>
      <w:r w:rsidR="00522145" w:rsidRPr="00A71BB6">
        <w:t xml:space="preserve"> Associação dos Técnicos Agrícolas de Vacaria</w:t>
      </w:r>
    </w:p>
    <w:p w14:paraId="6BBFD7B1" w14:textId="5D1B588B" w:rsidR="001A4671" w:rsidRPr="00A71BB6" w:rsidRDefault="00824F41" w:rsidP="0064734E">
      <w:pPr>
        <w:spacing w:line="276" w:lineRule="auto"/>
      </w:pPr>
      <w:r w:rsidRPr="00A71BB6">
        <w:t>BP</w:t>
      </w:r>
      <w:r w:rsidR="0022124E" w:rsidRPr="00A71BB6">
        <w:t>Eq</w:t>
      </w:r>
      <w:r w:rsidRPr="00A71BB6">
        <w:t xml:space="preserve"> </w:t>
      </w:r>
      <w:r w:rsidR="00F75FB6" w:rsidRPr="00A71BB6">
        <w:t>–</w:t>
      </w:r>
      <w:r w:rsidRPr="00A71BB6">
        <w:t xml:space="preserve"> Banco de professor-equivalente</w:t>
      </w:r>
    </w:p>
    <w:p w14:paraId="39C28E06" w14:textId="17A2BF97" w:rsidR="0064734E" w:rsidRPr="00A71BB6" w:rsidRDefault="0064734E" w:rsidP="0064734E">
      <w:pPr>
        <w:spacing w:line="276" w:lineRule="auto"/>
      </w:pPr>
      <w:r w:rsidRPr="00A71BB6">
        <w:t>BSC</w:t>
      </w:r>
      <w:r w:rsidR="00FA0A96">
        <w:t xml:space="preserve"> </w:t>
      </w:r>
      <w:r w:rsidR="00FA0A96" w:rsidRPr="00A71BB6">
        <w:t>–</w:t>
      </w:r>
      <w:r w:rsidR="0022124E" w:rsidRPr="00A71BB6">
        <w:t xml:space="preserve"> Balanced Scorecard</w:t>
      </w:r>
    </w:p>
    <w:p w14:paraId="77CF453B" w14:textId="77777777" w:rsidR="00085241" w:rsidRPr="00A71BB6" w:rsidRDefault="00085241" w:rsidP="00085241">
      <w:pPr>
        <w:spacing w:line="276" w:lineRule="auto"/>
      </w:pPr>
      <w:r w:rsidRPr="00A71BB6">
        <w:t xml:space="preserve">CAGE – </w:t>
      </w:r>
      <w:r w:rsidR="004120C5" w:rsidRPr="00A71BB6">
        <w:t>Comissão de Avaliação e Gestão de Ações de Ensino</w:t>
      </w:r>
    </w:p>
    <w:p w14:paraId="659FEC75" w14:textId="77777777" w:rsidR="00085241" w:rsidRPr="00A71BB6" w:rsidRDefault="00085241" w:rsidP="00085241">
      <w:pPr>
        <w:spacing w:line="276" w:lineRule="auto"/>
      </w:pPr>
      <w:r w:rsidRPr="00A71BB6">
        <w:t xml:space="preserve">CAGPPI – </w:t>
      </w:r>
      <w:r w:rsidR="004120C5" w:rsidRPr="00A71BB6">
        <w:t>Comissão de Avaliação e Gestão de Projetos de Pesquisa e Inovação</w:t>
      </w:r>
    </w:p>
    <w:p w14:paraId="433F2071" w14:textId="79BA73AF" w:rsidR="0051546C" w:rsidRPr="00A71BB6" w:rsidRDefault="0051546C" w:rsidP="00085241">
      <w:pPr>
        <w:spacing w:line="276" w:lineRule="auto"/>
      </w:pPr>
      <w:r w:rsidRPr="00A71BB6">
        <w:t xml:space="preserve">CAPES </w:t>
      </w:r>
      <w:r w:rsidR="00F75FB6" w:rsidRPr="00A71BB6">
        <w:t>–</w:t>
      </w:r>
      <w:r w:rsidRPr="00A71BB6">
        <w:t xml:space="preserve"> Coordenação de Aperfeiçoamento de Pessoal de Nível Superior</w:t>
      </w:r>
    </w:p>
    <w:p w14:paraId="67CC6404" w14:textId="77777777" w:rsidR="00085241" w:rsidRPr="00A71BB6" w:rsidRDefault="00085241" w:rsidP="0064734E">
      <w:pPr>
        <w:spacing w:line="276" w:lineRule="auto"/>
      </w:pPr>
      <w:r w:rsidRPr="00A71BB6">
        <w:t xml:space="preserve">CAUT – </w:t>
      </w:r>
      <w:r w:rsidR="00F06F01" w:rsidRPr="00A71BB6">
        <w:t>Comissão de Autoridades do Sibifrs</w:t>
      </w:r>
    </w:p>
    <w:p w14:paraId="2725ECE8" w14:textId="77777777" w:rsidR="00085241" w:rsidRPr="00A71BB6" w:rsidRDefault="00085241" w:rsidP="00085241">
      <w:pPr>
        <w:spacing w:line="276" w:lineRule="auto"/>
      </w:pPr>
      <w:r w:rsidRPr="00A71BB6">
        <w:t xml:space="preserve">CBBI – </w:t>
      </w:r>
      <w:r w:rsidR="00823F72" w:rsidRPr="00A71BB6">
        <w:t>Comissão Brasileira de Bibliotecas da Rede Federal de Educação Profissional Científica e Tecnológica</w:t>
      </w:r>
    </w:p>
    <w:p w14:paraId="74FE58FE" w14:textId="77777777" w:rsidR="00085241" w:rsidRPr="00A71BB6" w:rsidRDefault="00085241" w:rsidP="00085241">
      <w:pPr>
        <w:spacing w:line="276" w:lineRule="auto"/>
      </w:pPr>
      <w:r w:rsidRPr="00A71BB6">
        <w:t xml:space="preserve">CCAT – </w:t>
      </w:r>
      <w:r w:rsidR="00F06F01" w:rsidRPr="00A71BB6">
        <w:t>Comissão de Catalogação do SIBIFRS</w:t>
      </w:r>
    </w:p>
    <w:p w14:paraId="5CA90ADF" w14:textId="77777777" w:rsidR="00085241" w:rsidRPr="00A71BB6" w:rsidRDefault="00085241" w:rsidP="00170FF9">
      <w:pPr>
        <w:spacing w:line="276" w:lineRule="auto"/>
      </w:pPr>
      <w:r w:rsidRPr="00A71BB6">
        <w:t xml:space="preserve">CD – </w:t>
      </w:r>
      <w:r w:rsidR="00170FF9" w:rsidRPr="00A71BB6">
        <w:t>Colégio de Dirigentes</w:t>
      </w:r>
    </w:p>
    <w:p w14:paraId="5C12FDED" w14:textId="77777777" w:rsidR="00085241" w:rsidRPr="00A71BB6" w:rsidRDefault="00085241" w:rsidP="00170FF9">
      <w:pPr>
        <w:spacing w:line="276" w:lineRule="auto"/>
      </w:pPr>
      <w:r w:rsidRPr="00A71BB6">
        <w:t xml:space="preserve">CEAD – </w:t>
      </w:r>
      <w:r w:rsidR="00170FF9" w:rsidRPr="00A71BB6">
        <w:t>Coordenadoria de Educação a Distância</w:t>
      </w:r>
    </w:p>
    <w:p w14:paraId="5FA46308" w14:textId="2D4E5C6E" w:rsidR="00594064" w:rsidRPr="00A71BB6" w:rsidRDefault="00594064" w:rsidP="00170FF9">
      <w:pPr>
        <w:spacing w:line="276" w:lineRule="auto"/>
      </w:pPr>
      <w:r w:rsidRPr="00A71BB6">
        <w:t xml:space="preserve">CEASA-RS </w:t>
      </w:r>
      <w:r w:rsidR="004840C1" w:rsidRPr="00A71BB6">
        <w:t>–</w:t>
      </w:r>
      <w:r w:rsidRPr="00A71BB6">
        <w:t xml:space="preserve"> Central de Abastecimento do Rio Grande do Sul</w:t>
      </w:r>
    </w:p>
    <w:p w14:paraId="4078265D" w14:textId="69F5D343" w:rsidR="00A52262" w:rsidRPr="00A71BB6" w:rsidRDefault="00A52262" w:rsidP="00170FF9">
      <w:pPr>
        <w:spacing w:line="276" w:lineRule="auto"/>
      </w:pPr>
      <w:r w:rsidRPr="00A71BB6">
        <w:t xml:space="preserve">CEFET </w:t>
      </w:r>
      <w:r w:rsidR="00F75FB6" w:rsidRPr="00A71BB6">
        <w:t>–</w:t>
      </w:r>
      <w:r w:rsidRPr="00A71BB6">
        <w:t xml:space="preserve"> Centro Federal de Educação Tecnológica</w:t>
      </w:r>
    </w:p>
    <w:p w14:paraId="5C648C4F" w14:textId="77777777" w:rsidR="00085241" w:rsidRPr="00A71BB6" w:rsidRDefault="00085241" w:rsidP="00085241">
      <w:pPr>
        <w:spacing w:line="276" w:lineRule="auto"/>
      </w:pPr>
      <w:r w:rsidRPr="00A71BB6">
        <w:t xml:space="preserve">CEREB – </w:t>
      </w:r>
      <w:r w:rsidR="00F06F01" w:rsidRPr="00A71BB6">
        <w:t>Comissão de Ergonomia, Recursos Humanos e Estrutura das Bibliotecas do IFRS</w:t>
      </w:r>
    </w:p>
    <w:p w14:paraId="18679A54" w14:textId="77777777" w:rsidR="00085241" w:rsidRPr="00A71BB6" w:rsidRDefault="00085241" w:rsidP="00085241">
      <w:pPr>
        <w:spacing w:line="276" w:lineRule="auto"/>
      </w:pPr>
      <w:r w:rsidRPr="00A71BB6">
        <w:t>CGAE –</w:t>
      </w:r>
      <w:r w:rsidR="004120C5" w:rsidRPr="00A71BB6">
        <w:t xml:space="preserve"> Comissão de Avaliação e Gerenciamento de Ações de Extensão</w:t>
      </w:r>
    </w:p>
    <w:p w14:paraId="59984402" w14:textId="77777777" w:rsidR="00085241" w:rsidRPr="00A71BB6" w:rsidRDefault="00085241" w:rsidP="00085241">
      <w:pPr>
        <w:spacing w:line="276" w:lineRule="auto"/>
      </w:pPr>
      <w:r w:rsidRPr="00A71BB6">
        <w:t>CGU –</w:t>
      </w:r>
      <w:r w:rsidR="004120C5" w:rsidRPr="00A71BB6">
        <w:t xml:space="preserve"> Controladoria-Geral da União</w:t>
      </w:r>
    </w:p>
    <w:p w14:paraId="4175E31C" w14:textId="7CFD5607" w:rsidR="00085241" w:rsidRPr="00A71BB6" w:rsidRDefault="00085241" w:rsidP="00085241">
      <w:pPr>
        <w:spacing w:line="276" w:lineRule="auto"/>
      </w:pPr>
      <w:r w:rsidRPr="00A71BB6">
        <w:lastRenderedPageBreak/>
        <w:t xml:space="preserve">C.H – </w:t>
      </w:r>
      <w:r w:rsidR="0011051B">
        <w:t>Carga Horária</w:t>
      </w:r>
    </w:p>
    <w:p w14:paraId="62966F9A" w14:textId="77777777" w:rsidR="00085241" w:rsidRPr="00A71BB6" w:rsidRDefault="00085241" w:rsidP="00085241">
      <w:pPr>
        <w:spacing w:line="276" w:lineRule="auto"/>
      </w:pPr>
      <w:r w:rsidRPr="00A71BB6">
        <w:t xml:space="preserve">CIAAPE – </w:t>
      </w:r>
      <w:r w:rsidR="00170FF9" w:rsidRPr="00A71BB6">
        <w:t>Comissão Interna para Acompanhamento das Ações de Permanência e Êxito dos Estudantes</w:t>
      </w:r>
    </w:p>
    <w:p w14:paraId="40445D42" w14:textId="03DE5288" w:rsidR="00085241" w:rsidRPr="00A71BB6" w:rsidRDefault="00085241" w:rsidP="00085241">
      <w:pPr>
        <w:spacing w:line="276" w:lineRule="auto"/>
      </w:pPr>
      <w:r w:rsidRPr="00A71BB6">
        <w:t xml:space="preserve">CI </w:t>
      </w:r>
      <w:r w:rsidR="00F75FB6" w:rsidRPr="00A71BB6">
        <w:t>–</w:t>
      </w:r>
      <w:r w:rsidRPr="00A71BB6">
        <w:t xml:space="preserve"> </w:t>
      </w:r>
      <w:r w:rsidR="00037998" w:rsidRPr="00A71BB6">
        <w:t>Conceito Institucional</w:t>
      </w:r>
    </w:p>
    <w:p w14:paraId="19BA7F8D" w14:textId="77777777" w:rsidR="00824F41" w:rsidRPr="00A71BB6" w:rsidRDefault="00824F41" w:rsidP="00132E8F">
      <w:pPr>
        <w:spacing w:line="276" w:lineRule="auto"/>
      </w:pPr>
      <w:r w:rsidRPr="00A71BB6">
        <w:t xml:space="preserve">CIC – </w:t>
      </w:r>
      <w:r w:rsidR="00132E8F" w:rsidRPr="00A71BB6">
        <w:t>Câmara de Indústria, Comércio Agricultura e Serviços</w:t>
      </w:r>
    </w:p>
    <w:p w14:paraId="22BBFE25" w14:textId="4ED30A94" w:rsidR="0051546C" w:rsidRPr="00A71BB6" w:rsidRDefault="0051546C" w:rsidP="00132E8F">
      <w:pPr>
        <w:spacing w:line="276" w:lineRule="auto"/>
      </w:pPr>
      <w:r w:rsidRPr="00A71BB6">
        <w:t xml:space="preserve">CIS </w:t>
      </w:r>
      <w:r w:rsidR="00F75FB6" w:rsidRPr="00A71BB6">
        <w:t>–</w:t>
      </w:r>
      <w:r w:rsidRPr="00A71BB6">
        <w:t xml:space="preserve"> Comissão Interna de Supervisão</w:t>
      </w:r>
    </w:p>
    <w:p w14:paraId="21119494" w14:textId="7B833601" w:rsidR="005C51B3" w:rsidRPr="00A71BB6" w:rsidRDefault="005C51B3" w:rsidP="00132E8F">
      <w:pPr>
        <w:spacing w:line="276" w:lineRule="auto"/>
      </w:pPr>
      <w:r w:rsidRPr="00A71BB6">
        <w:t xml:space="preserve">CISSPA </w:t>
      </w:r>
      <w:r w:rsidR="00F75FB6" w:rsidRPr="00A71BB6">
        <w:t>–</w:t>
      </w:r>
      <w:r w:rsidRPr="00A71BB6">
        <w:t xml:space="preserve"> Comissão Interna de Saúde, Segurança e Prevenção de Acidentes</w:t>
      </w:r>
    </w:p>
    <w:p w14:paraId="3A7DC204" w14:textId="77777777" w:rsidR="00824F41" w:rsidRPr="00A71BB6" w:rsidRDefault="00824F41" w:rsidP="0064734E">
      <w:pPr>
        <w:spacing w:line="276" w:lineRule="auto"/>
      </w:pPr>
      <w:r w:rsidRPr="00A71BB6">
        <w:t xml:space="preserve">CNPQ – </w:t>
      </w:r>
      <w:r w:rsidR="00132E8F" w:rsidRPr="00A71BB6">
        <w:t>Conselho Nacional de Desenvolvimento Científico e Tecnológico</w:t>
      </w:r>
    </w:p>
    <w:p w14:paraId="0588DB8A" w14:textId="77777777" w:rsidR="00085241" w:rsidRPr="00A71BB6" w:rsidRDefault="00085241" w:rsidP="00085241">
      <w:pPr>
        <w:spacing w:line="276" w:lineRule="auto"/>
      </w:pPr>
      <w:r w:rsidRPr="00A71BB6">
        <w:t xml:space="preserve">CNC – </w:t>
      </w:r>
      <w:r w:rsidR="00132E8F" w:rsidRPr="00A71BB6">
        <w:t>Comando numérico computadorizado</w:t>
      </w:r>
    </w:p>
    <w:p w14:paraId="6E5AE691" w14:textId="77777777" w:rsidR="00037998" w:rsidRPr="00A71BB6" w:rsidRDefault="00037998" w:rsidP="00085241">
      <w:pPr>
        <w:spacing w:line="276" w:lineRule="auto"/>
      </w:pPr>
      <w:r w:rsidRPr="00A71BB6">
        <w:t>CODI – Comitê de Desenvolvimento Institucional</w:t>
      </w:r>
    </w:p>
    <w:p w14:paraId="304C33AD" w14:textId="77777777" w:rsidR="00085241" w:rsidRPr="00A71BB6" w:rsidRDefault="00085241" w:rsidP="00085241">
      <w:pPr>
        <w:spacing w:line="276" w:lineRule="auto"/>
      </w:pPr>
      <w:r w:rsidRPr="00A71BB6">
        <w:t xml:space="preserve">COEX – </w:t>
      </w:r>
      <w:r w:rsidR="00C543B0" w:rsidRPr="00A71BB6">
        <w:t>Comitê de Extensão</w:t>
      </w:r>
    </w:p>
    <w:p w14:paraId="76673602" w14:textId="77777777" w:rsidR="00085241" w:rsidRPr="00A71BB6" w:rsidRDefault="00085241" w:rsidP="00085241">
      <w:pPr>
        <w:spacing w:line="276" w:lineRule="auto"/>
      </w:pPr>
      <w:r w:rsidRPr="00A71BB6">
        <w:t>COEN –</w:t>
      </w:r>
      <w:r w:rsidR="00C543B0" w:rsidRPr="00A71BB6">
        <w:t xml:space="preserve"> Comitê de Ensino</w:t>
      </w:r>
    </w:p>
    <w:p w14:paraId="708FD379" w14:textId="77777777" w:rsidR="00085241" w:rsidRPr="00A71BB6" w:rsidRDefault="00085241" w:rsidP="00085241">
      <w:pPr>
        <w:spacing w:line="276" w:lineRule="auto"/>
      </w:pPr>
      <w:r w:rsidRPr="00A71BB6">
        <w:t xml:space="preserve">COREDES – </w:t>
      </w:r>
      <w:r w:rsidR="00DA71C2" w:rsidRPr="00A71BB6">
        <w:t>Conselho Regional de Desenvolvimento</w:t>
      </w:r>
    </w:p>
    <w:p w14:paraId="58B0C6C3" w14:textId="77777777" w:rsidR="00085241" w:rsidRPr="00A71BB6" w:rsidRDefault="00085241" w:rsidP="00085241">
      <w:pPr>
        <w:spacing w:line="276" w:lineRule="auto"/>
      </w:pPr>
      <w:r w:rsidRPr="00A71BB6">
        <w:t xml:space="preserve">COPPI – </w:t>
      </w:r>
      <w:r w:rsidR="00C543B0" w:rsidRPr="00A71BB6">
        <w:t>Comitê de Pesquisa, Pós-graduação e Inovação</w:t>
      </w:r>
    </w:p>
    <w:p w14:paraId="10C5FFC8" w14:textId="77777777" w:rsidR="00085241" w:rsidRPr="00A71BB6" w:rsidRDefault="00DA71C2" w:rsidP="00085241">
      <w:pPr>
        <w:spacing w:line="276" w:lineRule="auto"/>
      </w:pPr>
      <w:r w:rsidRPr="00A71BB6">
        <w:t>CON</w:t>
      </w:r>
      <w:r w:rsidR="00085241" w:rsidRPr="00A71BB6">
        <w:t>CAMP –</w:t>
      </w:r>
      <w:r w:rsidRPr="00A71BB6">
        <w:t xml:space="preserve"> Conselho de Campus</w:t>
      </w:r>
    </w:p>
    <w:p w14:paraId="16F26670" w14:textId="77777777" w:rsidR="00A52262" w:rsidRPr="00A71BB6" w:rsidRDefault="00A52262" w:rsidP="00A52262">
      <w:pPr>
        <w:spacing w:line="276" w:lineRule="auto"/>
      </w:pPr>
      <w:r w:rsidRPr="00A71BB6">
        <w:t>CONSUP – Conselho Superior</w:t>
      </w:r>
    </w:p>
    <w:p w14:paraId="6C5094CD" w14:textId="5CC292FF" w:rsidR="00A52262" w:rsidRPr="00A71BB6" w:rsidRDefault="00A52262" w:rsidP="00A52262">
      <w:pPr>
        <w:spacing w:line="276" w:lineRule="auto"/>
      </w:pPr>
      <w:r w:rsidRPr="00A71BB6">
        <w:t xml:space="preserve">CPA </w:t>
      </w:r>
      <w:r w:rsidR="00F75FB6" w:rsidRPr="00A71BB6">
        <w:t>–</w:t>
      </w:r>
      <w:r w:rsidRPr="00A71BB6">
        <w:t xml:space="preserve"> Comissão Própria de Avaliação</w:t>
      </w:r>
    </w:p>
    <w:p w14:paraId="6A696C90" w14:textId="62AE0FC1" w:rsidR="000C65A0" w:rsidRPr="00A71BB6" w:rsidRDefault="000C65A0" w:rsidP="00A52262">
      <w:pPr>
        <w:spacing w:line="276" w:lineRule="auto"/>
      </w:pPr>
      <w:r w:rsidRPr="00A71BB6">
        <w:t xml:space="preserve">CPD </w:t>
      </w:r>
      <w:r w:rsidR="00F75FB6" w:rsidRPr="00A71BB6">
        <w:t>–</w:t>
      </w:r>
      <w:r w:rsidRPr="00A71BB6">
        <w:t xml:space="preserve"> Centro de Processamento de Dados</w:t>
      </w:r>
    </w:p>
    <w:p w14:paraId="6976C653" w14:textId="5307D06B" w:rsidR="0051546C" w:rsidRPr="00A71BB6" w:rsidRDefault="0051546C" w:rsidP="00A52262">
      <w:pPr>
        <w:spacing w:line="276" w:lineRule="auto"/>
      </w:pPr>
      <w:r w:rsidRPr="00A71BB6">
        <w:t xml:space="preserve">CPPD </w:t>
      </w:r>
      <w:r w:rsidR="00F75FB6" w:rsidRPr="00A71BB6">
        <w:t>–</w:t>
      </w:r>
      <w:r w:rsidRPr="00A71BB6">
        <w:t xml:space="preserve"> Comissão Permanente de Pessoal Docente </w:t>
      </w:r>
    </w:p>
    <w:p w14:paraId="0CA33B37" w14:textId="77777777" w:rsidR="00824F41" w:rsidRPr="00A71BB6" w:rsidRDefault="00824F41" w:rsidP="0064734E">
      <w:pPr>
        <w:spacing w:line="276" w:lineRule="auto"/>
      </w:pPr>
      <w:r w:rsidRPr="00A71BB6">
        <w:t xml:space="preserve">CRE – </w:t>
      </w:r>
      <w:r w:rsidR="00DA71C2" w:rsidRPr="00A71BB6">
        <w:t>Coordenadoria Regional de Educação</w:t>
      </w:r>
    </w:p>
    <w:p w14:paraId="6D237762" w14:textId="77777777" w:rsidR="00A52262" w:rsidRPr="00A71BB6" w:rsidRDefault="00A52262" w:rsidP="00A52262">
      <w:pPr>
        <w:spacing w:line="276" w:lineRule="auto"/>
      </w:pPr>
      <w:r w:rsidRPr="00A71BB6">
        <w:t>CTA – Centro Tecnológico de Acessibilidade</w:t>
      </w:r>
    </w:p>
    <w:p w14:paraId="04A7D29B" w14:textId="77777777" w:rsidR="00824F41" w:rsidRPr="00A71BB6" w:rsidRDefault="00824F41" w:rsidP="00DA71C2">
      <w:pPr>
        <w:spacing w:line="276" w:lineRule="auto"/>
      </w:pPr>
      <w:r w:rsidRPr="00A71BB6">
        <w:t xml:space="preserve">CTI – </w:t>
      </w:r>
      <w:r w:rsidR="00DA71C2" w:rsidRPr="00A71BB6">
        <w:t>Colégio Técnico Industrial</w:t>
      </w:r>
      <w:r w:rsidR="008E552A" w:rsidRPr="00A71BB6">
        <w:t xml:space="preserve"> Mário Alquati</w:t>
      </w:r>
    </w:p>
    <w:p w14:paraId="35473C48" w14:textId="3A79C7CF" w:rsidR="00132E8F" w:rsidRPr="00A71BB6" w:rsidRDefault="00132E8F" w:rsidP="0064734E">
      <w:pPr>
        <w:spacing w:line="276" w:lineRule="auto"/>
      </w:pPr>
      <w:r w:rsidRPr="00A71BB6">
        <w:t xml:space="preserve">CT&amp;I </w:t>
      </w:r>
      <w:r w:rsidR="00F75FB6" w:rsidRPr="00A71BB6">
        <w:t>–</w:t>
      </w:r>
      <w:r w:rsidRPr="00A71BB6">
        <w:t xml:space="preserve"> Ciência, Tecnologia e Inovação</w:t>
      </w:r>
    </w:p>
    <w:p w14:paraId="08E063EF" w14:textId="5F1A7032" w:rsidR="0051546C" w:rsidRPr="00A71BB6" w:rsidRDefault="0051546C" w:rsidP="0064734E">
      <w:pPr>
        <w:spacing w:line="276" w:lineRule="auto"/>
      </w:pPr>
      <w:r w:rsidRPr="00A71BB6">
        <w:t xml:space="preserve">DAE </w:t>
      </w:r>
      <w:r w:rsidR="004840C1" w:rsidRPr="00A71BB6">
        <w:t>–</w:t>
      </w:r>
      <w:r w:rsidRPr="00A71BB6">
        <w:t xml:space="preserve"> Diretoria de Assuntos Estudantis</w:t>
      </w:r>
    </w:p>
    <w:p w14:paraId="23669022" w14:textId="4A934FC6" w:rsidR="00D23E5A" w:rsidRDefault="00D23E5A" w:rsidP="0064734E">
      <w:pPr>
        <w:spacing w:line="276" w:lineRule="auto"/>
      </w:pPr>
      <w:r w:rsidRPr="00A71BB6">
        <w:t>DGP – Diretoria de Gestão de Pessoas</w:t>
      </w:r>
    </w:p>
    <w:p w14:paraId="10683540" w14:textId="69AC6EF2" w:rsidR="001703A6" w:rsidRPr="00A71BB6" w:rsidRDefault="001703A6" w:rsidP="0064734E">
      <w:pPr>
        <w:spacing w:line="276" w:lineRule="auto"/>
      </w:pPr>
      <w:r>
        <w:t>DPE – Departamento de Planejamento Estratégico</w:t>
      </w:r>
    </w:p>
    <w:p w14:paraId="30B426B1" w14:textId="77777777" w:rsidR="000363B3" w:rsidRPr="00A71BB6" w:rsidRDefault="000363B3" w:rsidP="0064734E">
      <w:pPr>
        <w:spacing w:line="276" w:lineRule="auto"/>
      </w:pPr>
      <w:r w:rsidRPr="00A71BB6">
        <w:t>DTI – Departamento de Tecnologia da Informação</w:t>
      </w:r>
    </w:p>
    <w:p w14:paraId="0A3D32F0" w14:textId="77777777" w:rsidR="000C65A0" w:rsidRPr="00A71BB6" w:rsidRDefault="000574A5" w:rsidP="0064734E">
      <w:pPr>
        <w:spacing w:line="276" w:lineRule="auto"/>
      </w:pPr>
      <w:r w:rsidRPr="00A71BB6">
        <w:lastRenderedPageBreak/>
        <w:t>Ea</w:t>
      </w:r>
      <w:r w:rsidR="000C65A0" w:rsidRPr="00A71BB6">
        <w:t>D – Educação a Distância</w:t>
      </w:r>
    </w:p>
    <w:p w14:paraId="68D7E479" w14:textId="441A12EB" w:rsidR="000574A5" w:rsidRPr="004725CF" w:rsidRDefault="000574A5" w:rsidP="000574A5">
      <w:pPr>
        <w:spacing w:line="276" w:lineRule="auto"/>
      </w:pPr>
      <w:r w:rsidRPr="004725CF">
        <w:t xml:space="preserve">EAF </w:t>
      </w:r>
      <w:r w:rsidR="00F75FB6" w:rsidRPr="00A71BB6">
        <w:t>–</w:t>
      </w:r>
      <w:r w:rsidRPr="004725CF">
        <w:t xml:space="preserve"> Escola Agrotécnica Federal</w:t>
      </w:r>
    </w:p>
    <w:p w14:paraId="3D64D424" w14:textId="77777777" w:rsidR="000C65A0" w:rsidRPr="00A71BB6" w:rsidRDefault="000C65A0" w:rsidP="0064734E">
      <w:pPr>
        <w:spacing w:line="276" w:lineRule="auto"/>
      </w:pPr>
      <w:r w:rsidRPr="00A71BB6">
        <w:t>EBTT – Educação Básica, Técnica e Tecnológica</w:t>
      </w:r>
    </w:p>
    <w:p w14:paraId="602B4F47" w14:textId="12BBA65F" w:rsidR="00444BBD" w:rsidRPr="00A71BB6" w:rsidRDefault="00444BBD" w:rsidP="0064734E">
      <w:pPr>
        <w:spacing w:line="276" w:lineRule="auto"/>
      </w:pPr>
      <w:r w:rsidRPr="00A71BB6">
        <w:t xml:space="preserve">ENEM </w:t>
      </w:r>
      <w:r w:rsidR="00F75FB6" w:rsidRPr="00A71BB6">
        <w:t>–</w:t>
      </w:r>
      <w:r w:rsidRPr="00A71BB6">
        <w:t xml:space="preserve"> Exame Nacional do Ensino Médio</w:t>
      </w:r>
    </w:p>
    <w:p w14:paraId="788D4DB3" w14:textId="60861523" w:rsidR="000563BA" w:rsidRPr="00A71BB6" w:rsidRDefault="000563BA" w:rsidP="0064734E">
      <w:pPr>
        <w:spacing w:line="276" w:lineRule="auto"/>
      </w:pPr>
      <w:r w:rsidRPr="00A71BB6">
        <w:t>EP</w:t>
      </w:r>
      <w:r w:rsidR="00F75FB6">
        <w:t xml:space="preserve"> </w:t>
      </w:r>
      <w:r w:rsidR="00F75FB6" w:rsidRPr="00A71BB6">
        <w:t>–</w:t>
      </w:r>
      <w:r w:rsidRPr="00A71BB6">
        <w:t xml:space="preserve"> </w:t>
      </w:r>
      <w:r w:rsidR="00DD1332">
        <w:t>Escritório de Projetos</w:t>
      </w:r>
    </w:p>
    <w:p w14:paraId="5FEAD658" w14:textId="77777777" w:rsidR="000C65A0" w:rsidRPr="00A71BB6" w:rsidRDefault="000C65A0" w:rsidP="0064734E">
      <w:pPr>
        <w:spacing w:line="276" w:lineRule="auto"/>
      </w:pPr>
      <w:r w:rsidRPr="00A71BB6">
        <w:t>EPE – Ensino, Pesquisa e Extensão</w:t>
      </w:r>
    </w:p>
    <w:p w14:paraId="4F2DD3CC" w14:textId="77FCCBCA" w:rsidR="000C65A0" w:rsidRPr="00A71BB6" w:rsidRDefault="000C65A0" w:rsidP="000C65A0">
      <w:pPr>
        <w:spacing w:line="276" w:lineRule="auto"/>
      </w:pPr>
      <w:r w:rsidRPr="00A71BB6">
        <w:t xml:space="preserve">EPT </w:t>
      </w:r>
      <w:r w:rsidR="00F75FB6" w:rsidRPr="00A71BB6">
        <w:t>–</w:t>
      </w:r>
      <w:r w:rsidRPr="00A71BB6">
        <w:t xml:space="preserve"> Educação Profissional e Tecnológica</w:t>
      </w:r>
    </w:p>
    <w:p w14:paraId="2C230D2E" w14:textId="32C76C84" w:rsidR="00354137" w:rsidRPr="00A71BB6" w:rsidRDefault="00354137" w:rsidP="00354137">
      <w:pPr>
        <w:spacing w:line="276" w:lineRule="auto"/>
      </w:pPr>
      <w:r w:rsidRPr="00A71BB6">
        <w:t xml:space="preserve">ETA </w:t>
      </w:r>
      <w:r w:rsidR="00F75FB6" w:rsidRPr="00A71BB6">
        <w:t>–</w:t>
      </w:r>
      <w:r w:rsidRPr="00A71BB6">
        <w:t xml:space="preserve"> Escola Estadual Técnica de Agricultura</w:t>
      </w:r>
    </w:p>
    <w:p w14:paraId="57BD6FE8" w14:textId="7D2EF6C1" w:rsidR="000C65A0" w:rsidRPr="00A71BB6" w:rsidRDefault="000C65A0" w:rsidP="0064734E">
      <w:pPr>
        <w:spacing w:line="276" w:lineRule="auto"/>
      </w:pPr>
      <w:r w:rsidRPr="00A71BB6">
        <w:t xml:space="preserve">ETAJ </w:t>
      </w:r>
      <w:r w:rsidR="00F75FB6" w:rsidRPr="00A71BB6">
        <w:t>–</w:t>
      </w:r>
      <w:r w:rsidRPr="00A71BB6">
        <w:t xml:space="preserve"> Escola Técnica Alto Jacuí</w:t>
      </w:r>
    </w:p>
    <w:p w14:paraId="197AFB17" w14:textId="0ED9E7BF" w:rsidR="0023738E" w:rsidRPr="00A71BB6" w:rsidRDefault="0023738E" w:rsidP="0064734E">
      <w:pPr>
        <w:spacing w:line="276" w:lineRule="auto"/>
      </w:pPr>
      <w:r w:rsidRPr="00A71BB6">
        <w:t xml:space="preserve">E-Tec </w:t>
      </w:r>
      <w:r w:rsidR="00F75FB6" w:rsidRPr="00A71BB6">
        <w:t>–</w:t>
      </w:r>
      <w:r w:rsidRPr="00A71BB6">
        <w:t xml:space="preserve"> Escola Técnica Aberta do Brasil</w:t>
      </w:r>
    </w:p>
    <w:p w14:paraId="1DFF52BC" w14:textId="32A49DF7" w:rsidR="00F907FC" w:rsidRPr="00A71BB6" w:rsidRDefault="00F907FC" w:rsidP="0064734E">
      <w:pPr>
        <w:spacing w:line="276" w:lineRule="auto"/>
      </w:pPr>
      <w:r w:rsidRPr="00A71BB6">
        <w:t xml:space="preserve">ETE </w:t>
      </w:r>
      <w:r w:rsidR="00F75FB6" w:rsidRPr="00A71BB6">
        <w:t>–</w:t>
      </w:r>
      <w:r w:rsidRPr="00A71BB6">
        <w:t xml:space="preserve"> Estação de Tratamento de Esgoto</w:t>
      </w:r>
    </w:p>
    <w:p w14:paraId="6715C4AB" w14:textId="39DE3E69" w:rsidR="007E3633" w:rsidRPr="00A71BB6" w:rsidRDefault="000C65A0" w:rsidP="0064734E">
      <w:pPr>
        <w:spacing w:line="276" w:lineRule="auto"/>
      </w:pPr>
      <w:r w:rsidRPr="00A71BB6">
        <w:t xml:space="preserve">ETFAR </w:t>
      </w:r>
      <w:r w:rsidR="004840C1" w:rsidRPr="00A71BB6">
        <w:t>–</w:t>
      </w:r>
      <w:r w:rsidRPr="00A71BB6">
        <w:t xml:space="preserve"> Escola Técnica de Farroupilha</w:t>
      </w:r>
    </w:p>
    <w:p w14:paraId="4926D42C" w14:textId="77777777" w:rsidR="00085241" w:rsidRPr="00A71BB6" w:rsidRDefault="00A94444" w:rsidP="0064734E">
      <w:pPr>
        <w:spacing w:line="276" w:lineRule="auto"/>
      </w:pPr>
      <w:r w:rsidRPr="00A71BB6">
        <w:t>FAPERGS – Fundação de Amparo à Pesquisa do Estado do Rio Grande do Sul</w:t>
      </w:r>
    </w:p>
    <w:p w14:paraId="71A68615" w14:textId="77777777" w:rsidR="00D23E5A" w:rsidRPr="00A71BB6" w:rsidRDefault="00D23E5A" w:rsidP="0064734E">
      <w:pPr>
        <w:spacing w:line="276" w:lineRule="auto"/>
      </w:pPr>
      <w:r w:rsidRPr="00A71BB6">
        <w:t>FD – Face Dupla</w:t>
      </w:r>
    </w:p>
    <w:p w14:paraId="1C72B543" w14:textId="77777777" w:rsidR="00A94444" w:rsidRPr="00A71BB6" w:rsidRDefault="00A94444" w:rsidP="0064734E">
      <w:pPr>
        <w:spacing w:line="276" w:lineRule="auto"/>
      </w:pPr>
      <w:r w:rsidRPr="00A71BB6">
        <w:t>FEPAGRO – Fundação Estadual de Pesquisas Agropecuárias Nordeste</w:t>
      </w:r>
    </w:p>
    <w:p w14:paraId="77A098E3" w14:textId="5224D5FA" w:rsidR="00063CF4" w:rsidRPr="00A71BB6" w:rsidRDefault="00063CF4" w:rsidP="00063CF4">
      <w:pPr>
        <w:spacing w:line="276" w:lineRule="auto"/>
      </w:pPr>
      <w:r w:rsidRPr="00A71BB6">
        <w:t xml:space="preserve">FEE </w:t>
      </w:r>
      <w:r w:rsidR="00F75FB6" w:rsidRPr="00A71BB6">
        <w:t>–</w:t>
      </w:r>
      <w:r w:rsidRPr="00A71BB6">
        <w:t xml:space="preserve"> Fundação de Economia e Estatística</w:t>
      </w:r>
    </w:p>
    <w:p w14:paraId="67163C97" w14:textId="0FE6AD28" w:rsidR="00063CF4" w:rsidRPr="00A71BB6" w:rsidRDefault="00063CF4" w:rsidP="0064734E">
      <w:pPr>
        <w:spacing w:line="276" w:lineRule="auto"/>
      </w:pPr>
      <w:r w:rsidRPr="00A71BB6">
        <w:t xml:space="preserve">FIC </w:t>
      </w:r>
      <w:r w:rsidR="00F75FB6" w:rsidRPr="00A71BB6">
        <w:t>–</w:t>
      </w:r>
      <w:r w:rsidRPr="00A71BB6">
        <w:t xml:space="preserve"> Formação Inicial e Continuada</w:t>
      </w:r>
    </w:p>
    <w:p w14:paraId="5B1F5E12" w14:textId="784DA056" w:rsidR="00063CF4" w:rsidRPr="00A71BB6" w:rsidRDefault="00063CF4" w:rsidP="0064734E">
      <w:pPr>
        <w:spacing w:line="276" w:lineRule="auto"/>
      </w:pPr>
      <w:r w:rsidRPr="00A71BB6">
        <w:t xml:space="preserve">FUCS </w:t>
      </w:r>
      <w:r w:rsidR="004840C1" w:rsidRPr="00A71BB6">
        <w:t>–</w:t>
      </w:r>
      <w:r w:rsidRPr="00A71BB6">
        <w:t xml:space="preserve"> Fundação da Universidade de Caxias do Sul</w:t>
      </w:r>
    </w:p>
    <w:p w14:paraId="5D68C3FC" w14:textId="1390A39C" w:rsidR="00A94444" w:rsidRPr="00A71BB6" w:rsidRDefault="00A94444" w:rsidP="0064734E">
      <w:pPr>
        <w:spacing w:line="276" w:lineRule="auto"/>
      </w:pPr>
      <w:r w:rsidRPr="00A71BB6">
        <w:t xml:space="preserve">FURG </w:t>
      </w:r>
      <w:r w:rsidR="00F75FB6" w:rsidRPr="00A71BB6">
        <w:t>–</w:t>
      </w:r>
      <w:r w:rsidRPr="00A71BB6">
        <w:t xml:space="preserve"> Universidade Federal do Rio Grande</w:t>
      </w:r>
    </w:p>
    <w:p w14:paraId="17338685" w14:textId="77777777" w:rsidR="00D23E5A" w:rsidRPr="00A71BB6" w:rsidRDefault="00D23E5A" w:rsidP="0064734E">
      <w:pPr>
        <w:spacing w:line="276" w:lineRule="auto"/>
      </w:pPr>
      <w:r w:rsidRPr="00A71BB6">
        <w:t xml:space="preserve">GPON – </w:t>
      </w:r>
      <w:r w:rsidR="00FB3BFC" w:rsidRPr="00A71BB6">
        <w:t>Gigabit Passive Optical Network</w:t>
      </w:r>
    </w:p>
    <w:p w14:paraId="2EBC6C57" w14:textId="77777777" w:rsidR="00D23E5A" w:rsidRPr="00A71BB6" w:rsidRDefault="00D23E5A" w:rsidP="00FB3BFC">
      <w:pPr>
        <w:spacing w:line="276" w:lineRule="auto"/>
      </w:pPr>
      <w:r w:rsidRPr="00A71BB6">
        <w:t xml:space="preserve">GTPAE – </w:t>
      </w:r>
      <w:r w:rsidR="00FB3BFC" w:rsidRPr="00A71BB6">
        <w:t>Regimento do Grupo de Trabalho Permanente em Assistência Estudantil do IFRS</w:t>
      </w:r>
    </w:p>
    <w:p w14:paraId="0D951F26" w14:textId="77777777" w:rsidR="00D23E5A" w:rsidRPr="00A71BB6" w:rsidRDefault="00FB3BFC" w:rsidP="00FB3BFC">
      <w:pPr>
        <w:spacing w:line="276" w:lineRule="auto"/>
      </w:pPr>
      <w:r w:rsidRPr="00A71BB6">
        <w:t>IBGE – Instituto Brasileiro de Geografia e Estatística</w:t>
      </w:r>
    </w:p>
    <w:p w14:paraId="2CD8AA9B" w14:textId="14E178E9" w:rsidR="00FB3BFC" w:rsidRPr="00A71BB6" w:rsidRDefault="00FB3BFC" w:rsidP="0064734E">
      <w:pPr>
        <w:spacing w:line="276" w:lineRule="auto"/>
      </w:pPr>
      <w:r w:rsidRPr="00A71BB6">
        <w:t xml:space="preserve">IDHM </w:t>
      </w:r>
      <w:r w:rsidR="00F75FB6" w:rsidRPr="00A71BB6">
        <w:t>–</w:t>
      </w:r>
      <w:r w:rsidRPr="00A71BB6">
        <w:t xml:space="preserve"> </w:t>
      </w:r>
      <w:r w:rsidR="00C2769D" w:rsidRPr="00A71BB6">
        <w:t>Índice de Desenvolvimento Humano Municipal</w:t>
      </w:r>
    </w:p>
    <w:p w14:paraId="0F15BFD3" w14:textId="77777777" w:rsidR="00FB3BFC" w:rsidRPr="00A71BB6" w:rsidRDefault="00FB3BFC" w:rsidP="001B11C4">
      <w:pPr>
        <w:spacing w:line="276" w:lineRule="auto"/>
      </w:pPr>
      <w:r w:rsidRPr="00A71BB6">
        <w:t>ID</w:t>
      </w:r>
      <w:r w:rsidR="001B11C4" w:rsidRPr="00A71BB6">
        <w:t>E</w:t>
      </w:r>
      <w:r w:rsidRPr="00A71BB6">
        <w:t xml:space="preserve">SE – </w:t>
      </w:r>
      <w:r w:rsidR="001B11C4" w:rsidRPr="00A71BB6">
        <w:t>Índice de Desenvolvimento Socioeconômico</w:t>
      </w:r>
    </w:p>
    <w:p w14:paraId="506CA804" w14:textId="77777777" w:rsidR="00FB3BFC" w:rsidRPr="00A71BB6" w:rsidRDefault="00FB3BFC" w:rsidP="0064734E">
      <w:pPr>
        <w:spacing w:line="276" w:lineRule="auto"/>
      </w:pPr>
      <w:r w:rsidRPr="00A71BB6">
        <w:t xml:space="preserve">IES – </w:t>
      </w:r>
      <w:r w:rsidR="00D005F1" w:rsidRPr="00A71BB6">
        <w:t>Instituições de Ensino Superior</w:t>
      </w:r>
    </w:p>
    <w:p w14:paraId="73767B4A" w14:textId="6FAA9258" w:rsidR="00FB3BFC" w:rsidRPr="00A71BB6" w:rsidRDefault="00FB3BFC" w:rsidP="00FB3BFC">
      <w:pPr>
        <w:spacing w:line="276" w:lineRule="auto"/>
      </w:pPr>
      <w:r w:rsidRPr="00A71BB6">
        <w:t xml:space="preserve">IFRS </w:t>
      </w:r>
      <w:r w:rsidR="00F75FB6" w:rsidRPr="00A71BB6">
        <w:t>–</w:t>
      </w:r>
      <w:r w:rsidRPr="00A71BB6">
        <w:t xml:space="preserve"> Instituto Federal de Educação, Ciência e Tecnologia do Rio Grande do Sul</w:t>
      </w:r>
    </w:p>
    <w:p w14:paraId="2364BDEC" w14:textId="5E81C656" w:rsidR="00FB3BFC" w:rsidRPr="00A71BB6" w:rsidRDefault="00FB3BFC" w:rsidP="0064734E">
      <w:pPr>
        <w:spacing w:line="276" w:lineRule="auto"/>
      </w:pPr>
      <w:r w:rsidRPr="00A71BB6">
        <w:t xml:space="preserve">IGC </w:t>
      </w:r>
      <w:r w:rsidR="00F75FB6" w:rsidRPr="00A71BB6">
        <w:t>–</w:t>
      </w:r>
      <w:r w:rsidRPr="00A71BB6">
        <w:t xml:space="preserve"> </w:t>
      </w:r>
      <w:r w:rsidR="00037998" w:rsidRPr="00A71BB6">
        <w:t>Índice Geral de Cursos</w:t>
      </w:r>
    </w:p>
    <w:p w14:paraId="6AD6B9E8" w14:textId="026D5799" w:rsidR="001C5307" w:rsidRPr="00A71BB6" w:rsidRDefault="001C5307" w:rsidP="0064734E">
      <w:pPr>
        <w:spacing w:line="276" w:lineRule="auto"/>
      </w:pPr>
      <w:r w:rsidRPr="00A71BB6">
        <w:lastRenderedPageBreak/>
        <w:t xml:space="preserve">INEP </w:t>
      </w:r>
      <w:r w:rsidR="00F75FB6" w:rsidRPr="00A71BB6">
        <w:t>–</w:t>
      </w:r>
      <w:r w:rsidRPr="00A71BB6">
        <w:t xml:space="preserve"> O Instituto Nacional de Estudos e Pesquisas Educacionais Anísio Teixeira</w:t>
      </w:r>
    </w:p>
    <w:p w14:paraId="4AA6FBCE" w14:textId="4B56D8FC" w:rsidR="001C5307" w:rsidRPr="00A71BB6" w:rsidRDefault="001C5307" w:rsidP="0064734E">
      <w:pPr>
        <w:spacing w:line="276" w:lineRule="auto"/>
      </w:pPr>
      <w:r w:rsidRPr="00A71BB6">
        <w:t xml:space="preserve">JIFRS </w:t>
      </w:r>
      <w:r w:rsidR="00F75FB6" w:rsidRPr="00A71BB6">
        <w:t>–</w:t>
      </w:r>
      <w:r w:rsidRPr="00A71BB6">
        <w:t xml:space="preserve"> Jogos do IFRS</w:t>
      </w:r>
    </w:p>
    <w:p w14:paraId="0316F7DD" w14:textId="77777777" w:rsidR="002746FD" w:rsidRPr="00A71BB6" w:rsidRDefault="002746FD" w:rsidP="0064734E">
      <w:pPr>
        <w:spacing w:line="276" w:lineRule="auto"/>
      </w:pPr>
      <w:r w:rsidRPr="00A71BB6">
        <w:t>LDB – Lei de Diretrizes e Bases da Educação</w:t>
      </w:r>
    </w:p>
    <w:p w14:paraId="232F8D96" w14:textId="77777777" w:rsidR="002746FD" w:rsidRPr="00A71BB6" w:rsidRDefault="002746FD" w:rsidP="0064734E">
      <w:pPr>
        <w:spacing w:line="276" w:lineRule="auto"/>
      </w:pPr>
      <w:r w:rsidRPr="00A71BB6">
        <w:t>LDO – Lei de Diretrizes Orçamentária</w:t>
      </w:r>
    </w:p>
    <w:p w14:paraId="72578517" w14:textId="77777777" w:rsidR="002746FD" w:rsidRPr="00A71BB6" w:rsidRDefault="002746FD" w:rsidP="0064734E">
      <w:pPr>
        <w:spacing w:line="276" w:lineRule="auto"/>
      </w:pPr>
      <w:r w:rsidRPr="00A71BB6">
        <w:t>LNC – Levantamento das Necessidades de Capacitação</w:t>
      </w:r>
    </w:p>
    <w:p w14:paraId="2299ACC8" w14:textId="6D519EAD" w:rsidR="002746FD" w:rsidRPr="00A71BB6" w:rsidRDefault="002746FD" w:rsidP="0064734E">
      <w:pPr>
        <w:spacing w:line="276" w:lineRule="auto"/>
      </w:pPr>
      <w:r w:rsidRPr="00A71BB6">
        <w:t xml:space="preserve">LOA </w:t>
      </w:r>
      <w:r w:rsidR="00F75FB6" w:rsidRPr="00A71BB6">
        <w:t>–</w:t>
      </w:r>
      <w:r w:rsidRPr="00A71BB6">
        <w:t xml:space="preserve"> Lei Orçamentária Anual</w:t>
      </w:r>
    </w:p>
    <w:p w14:paraId="7C863E02" w14:textId="77777777" w:rsidR="00D049EB" w:rsidRPr="00A71BB6" w:rsidRDefault="00D049EB" w:rsidP="0064734E">
      <w:pPr>
        <w:spacing w:line="276" w:lineRule="auto"/>
      </w:pPr>
      <w:r w:rsidRPr="00A71BB6">
        <w:t xml:space="preserve">LTS – Licença para Tratamento da própria Saúde </w:t>
      </w:r>
    </w:p>
    <w:p w14:paraId="4505CC43" w14:textId="77777777" w:rsidR="00C45F7F" w:rsidRPr="00A71BB6" w:rsidRDefault="00C45F7F" w:rsidP="0064734E">
      <w:pPr>
        <w:spacing w:line="276" w:lineRule="auto"/>
      </w:pPr>
      <w:r w:rsidRPr="00A71BB6">
        <w:t>MCTIC – Ministério de Ciência, Tecnologia, Inovações e Comunicações</w:t>
      </w:r>
    </w:p>
    <w:p w14:paraId="0A79F1CC" w14:textId="77777777" w:rsidR="002746FD" w:rsidRPr="00A71BB6" w:rsidRDefault="002746FD" w:rsidP="0064734E">
      <w:pPr>
        <w:spacing w:line="276" w:lineRule="auto"/>
      </w:pPr>
      <w:r w:rsidRPr="00A71BB6">
        <w:t>MEC –</w:t>
      </w:r>
      <w:r w:rsidR="00EF14C6" w:rsidRPr="00A71BB6">
        <w:t xml:space="preserve"> Ministério da Educação</w:t>
      </w:r>
    </w:p>
    <w:p w14:paraId="033DCF38" w14:textId="367B1E4C" w:rsidR="00C45F7F" w:rsidRPr="00A71BB6" w:rsidRDefault="00C45F7F" w:rsidP="0064734E">
      <w:pPr>
        <w:spacing w:line="276" w:lineRule="auto"/>
      </w:pPr>
      <w:r w:rsidRPr="00A71BB6">
        <w:t xml:space="preserve">MDPG </w:t>
      </w:r>
      <w:r w:rsidR="00F75FB6" w:rsidRPr="00A71BB6">
        <w:t>–</w:t>
      </w:r>
      <w:r w:rsidRPr="00A71BB6">
        <w:t xml:space="preserve"> Ministério do Desenvolvimento Planejamento e Gestão</w:t>
      </w:r>
    </w:p>
    <w:p w14:paraId="75433BFB" w14:textId="77777777" w:rsidR="00D23E5A" w:rsidRPr="00A71BB6" w:rsidRDefault="00DE4C55" w:rsidP="0064734E">
      <w:pPr>
        <w:spacing w:line="276" w:lineRule="auto"/>
      </w:pPr>
      <w:r w:rsidRPr="00A71BB6">
        <w:t>MTE – Ministério do Trabalho e Emprego</w:t>
      </w:r>
    </w:p>
    <w:p w14:paraId="2F610592" w14:textId="77777777" w:rsidR="00132AE7" w:rsidRPr="00A71BB6" w:rsidRDefault="00132AE7" w:rsidP="0064734E">
      <w:pPr>
        <w:spacing w:line="276" w:lineRule="auto"/>
      </w:pPr>
      <w:r w:rsidRPr="00A71BB6">
        <w:t xml:space="preserve">NAAFs – </w:t>
      </w:r>
      <w:r w:rsidR="00F84F61" w:rsidRPr="00A71BB6">
        <w:t>Núcleos de Ações Afirmativas</w:t>
      </w:r>
    </w:p>
    <w:p w14:paraId="381F867C" w14:textId="77777777" w:rsidR="00132AE7" w:rsidRPr="00A71BB6" w:rsidRDefault="00132AE7" w:rsidP="0064734E">
      <w:pPr>
        <w:spacing w:line="276" w:lineRule="auto"/>
      </w:pPr>
      <w:r w:rsidRPr="00A71BB6">
        <w:t>NAPNEs – Núcleos de Atendimento às Pessoas com Necessidades Educacionais Específicas</w:t>
      </w:r>
    </w:p>
    <w:p w14:paraId="2C7711B9" w14:textId="77777777" w:rsidR="00085241" w:rsidRPr="00A71BB6" w:rsidRDefault="00132AE7" w:rsidP="00F84F61">
      <w:pPr>
        <w:spacing w:line="276" w:lineRule="auto"/>
      </w:pPr>
      <w:r w:rsidRPr="00A71BB6">
        <w:t xml:space="preserve">NBR – </w:t>
      </w:r>
      <w:r w:rsidR="00F84F61" w:rsidRPr="00A71BB6">
        <w:t>Norma Brasileira</w:t>
      </w:r>
    </w:p>
    <w:p w14:paraId="6EEFB567" w14:textId="77777777" w:rsidR="00132AE7" w:rsidRPr="00A71BB6" w:rsidRDefault="00132AE7" w:rsidP="00132AE7">
      <w:pPr>
        <w:spacing w:line="276" w:lineRule="auto"/>
      </w:pPr>
      <w:r w:rsidRPr="00A71BB6">
        <w:t>NEAD</w:t>
      </w:r>
      <w:r w:rsidR="00B96989" w:rsidRPr="00A71BB6">
        <w:t xml:space="preserve">s </w:t>
      </w:r>
      <w:r w:rsidRPr="00A71BB6">
        <w:t xml:space="preserve">– </w:t>
      </w:r>
      <w:r w:rsidR="002D22AF" w:rsidRPr="00A71BB6">
        <w:t>Núcleo</w:t>
      </w:r>
      <w:r w:rsidR="00B96989" w:rsidRPr="00A71BB6">
        <w:t>s</w:t>
      </w:r>
      <w:r w:rsidR="002D22AF" w:rsidRPr="00A71BB6">
        <w:t xml:space="preserve"> de Educação a Distância</w:t>
      </w:r>
    </w:p>
    <w:p w14:paraId="7D0F3064" w14:textId="77777777" w:rsidR="00132AE7" w:rsidRPr="00A71BB6" w:rsidRDefault="00132AE7" w:rsidP="00132AE7">
      <w:pPr>
        <w:spacing w:line="276" w:lineRule="auto"/>
      </w:pPr>
      <w:r w:rsidRPr="00A71BB6">
        <w:t>NEAPO</w:t>
      </w:r>
      <w:r w:rsidR="00B96989" w:rsidRPr="00A71BB6">
        <w:t>s</w:t>
      </w:r>
      <w:r w:rsidRPr="00A71BB6">
        <w:t xml:space="preserve"> – </w:t>
      </w:r>
      <w:r w:rsidR="002D22AF" w:rsidRPr="00A71BB6">
        <w:t>Núcleo</w:t>
      </w:r>
      <w:r w:rsidR="00B96989" w:rsidRPr="00A71BB6">
        <w:t>s</w:t>
      </w:r>
      <w:r w:rsidR="002D22AF" w:rsidRPr="00A71BB6">
        <w:t xml:space="preserve"> de Agroecologia e Produção Orgânica</w:t>
      </w:r>
    </w:p>
    <w:p w14:paraId="4AC075D2" w14:textId="77777777" w:rsidR="00F84F61" w:rsidRPr="00A71BB6" w:rsidRDefault="00132AE7" w:rsidP="0064734E">
      <w:pPr>
        <w:spacing w:line="276" w:lineRule="auto"/>
      </w:pPr>
      <w:r w:rsidRPr="00A71BB6">
        <w:t>NEABI</w:t>
      </w:r>
      <w:r w:rsidR="00F84F61" w:rsidRPr="00A71BB6">
        <w:t>s</w:t>
      </w:r>
      <w:r w:rsidRPr="00A71BB6">
        <w:t xml:space="preserve"> – </w:t>
      </w:r>
      <w:r w:rsidR="00F84F61" w:rsidRPr="00A71BB6">
        <w:t xml:space="preserve">Núcleos de Estudos Afro-brasileiros e Indígenas </w:t>
      </w:r>
    </w:p>
    <w:p w14:paraId="5474DF1E" w14:textId="77777777" w:rsidR="00132AE7" w:rsidRPr="00A71BB6" w:rsidRDefault="00132AE7" w:rsidP="0064734E">
      <w:pPr>
        <w:spacing w:line="276" w:lineRule="auto"/>
      </w:pPr>
      <w:r w:rsidRPr="00A71BB6">
        <w:t>NEPGS</w:t>
      </w:r>
      <w:r w:rsidR="00F84F61" w:rsidRPr="00A71BB6">
        <w:t>s</w:t>
      </w:r>
      <w:r w:rsidRPr="00A71BB6">
        <w:t xml:space="preserve"> – </w:t>
      </w:r>
      <w:r w:rsidR="00F84F61" w:rsidRPr="00A71BB6">
        <w:t>Núcleos de Estudos e Pesquisas em Gênero e Sexualidade</w:t>
      </w:r>
    </w:p>
    <w:p w14:paraId="22A055F8" w14:textId="77777777" w:rsidR="009412F8" w:rsidRPr="00A71BB6" w:rsidRDefault="009412F8" w:rsidP="009412F8">
      <w:pPr>
        <w:spacing w:line="276" w:lineRule="auto"/>
      </w:pPr>
      <w:r w:rsidRPr="00A71BB6">
        <w:t>NIT – Núcleo de Inovação Tecnológica</w:t>
      </w:r>
    </w:p>
    <w:p w14:paraId="7C0EDD49" w14:textId="213521EA" w:rsidR="007816B7" w:rsidRPr="00A71BB6" w:rsidRDefault="007816B7" w:rsidP="009412F8">
      <w:pPr>
        <w:spacing w:line="276" w:lineRule="auto"/>
      </w:pPr>
      <w:r w:rsidRPr="00A71BB6">
        <w:t>O1/O2/O3 – Objetivos Estratégicos da Perspectiva de O</w:t>
      </w:r>
      <w:r w:rsidR="0011051B">
        <w:t>rçamento</w:t>
      </w:r>
    </w:p>
    <w:p w14:paraId="614C43B0" w14:textId="77777777" w:rsidR="00896325" w:rsidRPr="00A71BB6" w:rsidRDefault="00896325" w:rsidP="009412F8">
      <w:pPr>
        <w:spacing w:line="276" w:lineRule="auto"/>
      </w:pPr>
      <w:r w:rsidRPr="00A71BB6">
        <w:t>OD – Organização Didática</w:t>
      </w:r>
    </w:p>
    <w:p w14:paraId="45CD8EAE" w14:textId="77777777" w:rsidR="00896325" w:rsidRPr="00A71BB6" w:rsidRDefault="00E34ADD" w:rsidP="0064734E">
      <w:pPr>
        <w:spacing w:line="276" w:lineRule="auto"/>
      </w:pPr>
      <w:r w:rsidRPr="00A71BB6">
        <w:t xml:space="preserve">ONGs </w:t>
      </w:r>
      <w:r w:rsidR="00B5039C" w:rsidRPr="00A71BB6">
        <w:t>–</w:t>
      </w:r>
      <w:r w:rsidRPr="00A71BB6">
        <w:t xml:space="preserve"> Organizações não Governamentais</w:t>
      </w:r>
    </w:p>
    <w:p w14:paraId="79E77795" w14:textId="0E62C89B" w:rsidR="00925E9D" w:rsidRPr="00A71BB6" w:rsidRDefault="00925E9D" w:rsidP="00925E9D">
      <w:pPr>
        <w:spacing w:line="276" w:lineRule="auto"/>
      </w:pPr>
      <w:r w:rsidRPr="00A71BB6">
        <w:t>P1/P2/P3/P4/P5/P6</w:t>
      </w:r>
      <w:r w:rsidR="00E20D79" w:rsidRPr="00A71BB6">
        <w:t xml:space="preserve"> – Objetivos Estratégicos da P</w:t>
      </w:r>
      <w:r w:rsidRPr="00A71BB6">
        <w:t>erspectiva de P</w:t>
      </w:r>
      <w:r w:rsidR="0011051B">
        <w:t>rocessos</w:t>
      </w:r>
    </w:p>
    <w:p w14:paraId="3FE38F2F" w14:textId="77777777" w:rsidR="00B5039C" w:rsidRPr="00A71BB6" w:rsidRDefault="00B5039C" w:rsidP="0064734E">
      <w:pPr>
        <w:spacing w:line="276" w:lineRule="auto"/>
      </w:pPr>
      <w:r w:rsidRPr="00A71BB6">
        <w:t>PAA –</w:t>
      </w:r>
      <w:r w:rsidR="00EA63C7" w:rsidRPr="00A71BB6">
        <w:t xml:space="preserve"> Programa de Aquisição de Alimentos</w:t>
      </w:r>
    </w:p>
    <w:p w14:paraId="17F8C1E3" w14:textId="77777777" w:rsidR="00CD2637" w:rsidRPr="00A71BB6" w:rsidRDefault="00CD2637" w:rsidP="0064734E">
      <w:pPr>
        <w:spacing w:line="276" w:lineRule="auto"/>
      </w:pPr>
      <w:r w:rsidRPr="00A71BB6">
        <w:t>PAC – Plano Anual de Capacitação</w:t>
      </w:r>
    </w:p>
    <w:p w14:paraId="3D32E3B4" w14:textId="77777777" w:rsidR="00EA63C7" w:rsidRPr="00A71BB6" w:rsidRDefault="00EA63C7" w:rsidP="00BC219C">
      <w:pPr>
        <w:spacing w:line="276" w:lineRule="auto"/>
      </w:pPr>
      <w:r w:rsidRPr="00A71BB6">
        <w:t xml:space="preserve">PAIIFRS – </w:t>
      </w:r>
      <w:r w:rsidR="00BC219C" w:rsidRPr="00A71BB6">
        <w:t>Programa de Autoavaliação Institucional do IFRS</w:t>
      </w:r>
    </w:p>
    <w:p w14:paraId="645639BE" w14:textId="77777777" w:rsidR="00EA63C7" w:rsidRPr="00A71BB6" w:rsidRDefault="00B5039C" w:rsidP="0064734E">
      <w:pPr>
        <w:spacing w:line="276" w:lineRule="auto"/>
      </w:pPr>
      <w:r w:rsidRPr="00A71BB6">
        <w:t>PAF –</w:t>
      </w:r>
      <w:r w:rsidR="00302404" w:rsidRPr="00A71BB6">
        <w:t xml:space="preserve"> Política de Ações Afirmativas</w:t>
      </w:r>
    </w:p>
    <w:p w14:paraId="5AF2278E" w14:textId="77777777" w:rsidR="00B5039C" w:rsidRPr="00A71BB6" w:rsidRDefault="00B5039C" w:rsidP="0064734E">
      <w:pPr>
        <w:spacing w:line="276" w:lineRule="auto"/>
      </w:pPr>
      <w:r w:rsidRPr="00A71BB6">
        <w:lastRenderedPageBreak/>
        <w:t>PA</w:t>
      </w:r>
      <w:r w:rsidR="00302404" w:rsidRPr="00A71BB6">
        <w:t>R</w:t>
      </w:r>
      <w:r w:rsidRPr="00A71BB6">
        <w:t>FOR –</w:t>
      </w:r>
      <w:r w:rsidR="00302404" w:rsidRPr="00A71BB6">
        <w:t xml:space="preserve"> Plano Nacional de Formação de Professores da Educação Básica</w:t>
      </w:r>
    </w:p>
    <w:p w14:paraId="16E46441" w14:textId="7EB6976E" w:rsidR="00E20D79" w:rsidRPr="00A71BB6" w:rsidRDefault="00E20D79" w:rsidP="0064734E">
      <w:pPr>
        <w:spacing w:line="276" w:lineRule="auto"/>
      </w:pPr>
      <w:r w:rsidRPr="00A71BB6">
        <w:t>PC1/PC2/PC3/PC4 – Objetivos Estratégicos da Perspectiva de P</w:t>
      </w:r>
      <w:r w:rsidR="0011051B">
        <w:t>essoas</w:t>
      </w:r>
      <w:r w:rsidRPr="00A71BB6">
        <w:t xml:space="preserve"> e </w:t>
      </w:r>
      <w:r w:rsidR="0011051B" w:rsidRPr="00A71BB6">
        <w:t>Conhecimento</w:t>
      </w:r>
    </w:p>
    <w:p w14:paraId="52E6DA25" w14:textId="77777777" w:rsidR="00FA04AB" w:rsidRPr="00A71BB6" w:rsidRDefault="00FA04AB" w:rsidP="0064734E">
      <w:pPr>
        <w:spacing w:line="276" w:lineRule="auto"/>
      </w:pPr>
      <w:r w:rsidRPr="00A71BB6">
        <w:t>PDI – Plano de Desenvolvimento Institucional</w:t>
      </w:r>
    </w:p>
    <w:p w14:paraId="7D4B90AF" w14:textId="6073E8BF" w:rsidR="00B5039C" w:rsidRPr="00A71BB6" w:rsidRDefault="00302404" w:rsidP="00302404">
      <w:pPr>
        <w:spacing w:line="276" w:lineRule="auto"/>
      </w:pPr>
      <w:r w:rsidRPr="00A71BB6">
        <w:t>PDIPC</w:t>
      </w:r>
      <w:r w:rsidR="00B5039C" w:rsidRPr="00A71BB6">
        <w:t>CTAE</w:t>
      </w:r>
      <w:r w:rsidRPr="00A71BB6">
        <w:t xml:space="preserve"> </w:t>
      </w:r>
      <w:r w:rsidR="004840C1" w:rsidRPr="00A71BB6">
        <w:t>–</w:t>
      </w:r>
      <w:r w:rsidRPr="00A71BB6">
        <w:t xml:space="preserve"> Plano de Desenvolvimento dos Integrantes da Carreira dos Cargos Técnico-administrativos em Educação</w:t>
      </w:r>
    </w:p>
    <w:p w14:paraId="56FA8235" w14:textId="77777777" w:rsidR="00B5039C" w:rsidRPr="00A71BB6" w:rsidRDefault="00B5039C" w:rsidP="0064734E">
      <w:pPr>
        <w:spacing w:line="276" w:lineRule="auto"/>
      </w:pPr>
      <w:r w:rsidRPr="00A71BB6">
        <w:t>PED –</w:t>
      </w:r>
      <w:r w:rsidR="00FC4280" w:rsidRPr="00A71BB6">
        <w:t xml:space="preserve"> Pesquisa de Emprego e Desemprego</w:t>
      </w:r>
    </w:p>
    <w:p w14:paraId="6362162D" w14:textId="77777777" w:rsidR="00B5039C" w:rsidRPr="00A71BB6" w:rsidRDefault="00B5039C" w:rsidP="0064734E">
      <w:pPr>
        <w:spacing w:line="276" w:lineRule="auto"/>
      </w:pPr>
      <w:r w:rsidRPr="00A71BB6">
        <w:t xml:space="preserve">PIB – </w:t>
      </w:r>
      <w:r w:rsidR="005E5EF8" w:rsidRPr="00A71BB6">
        <w:t>Produto Interno Bruto</w:t>
      </w:r>
    </w:p>
    <w:p w14:paraId="44F99DE8" w14:textId="53673976" w:rsidR="0023592A" w:rsidRPr="00A71BB6" w:rsidRDefault="0023592A" w:rsidP="0023592A">
      <w:pPr>
        <w:spacing w:line="276" w:lineRule="auto"/>
      </w:pPr>
      <w:r w:rsidRPr="00A71BB6">
        <w:t xml:space="preserve">PIMEI </w:t>
      </w:r>
      <w:r w:rsidR="004840C1" w:rsidRPr="00A71BB6">
        <w:t>–</w:t>
      </w:r>
      <w:r w:rsidRPr="00A71BB6">
        <w:t xml:space="preserve"> Programa Estudantil de Mobilidade Internacional</w:t>
      </w:r>
    </w:p>
    <w:p w14:paraId="372B93CA" w14:textId="77777777" w:rsidR="00E34ADD" w:rsidRPr="00A71BB6" w:rsidRDefault="00B5039C" w:rsidP="0064734E">
      <w:pPr>
        <w:spacing w:line="276" w:lineRule="auto"/>
      </w:pPr>
      <w:r w:rsidRPr="00A71BB6">
        <w:t>PIPE – Perfil Institucional e Planejamento Estratégico</w:t>
      </w:r>
    </w:p>
    <w:p w14:paraId="1DD1834D" w14:textId="1963491C" w:rsidR="000563BA" w:rsidRPr="00A71BB6" w:rsidRDefault="000563BA" w:rsidP="00DC4A8A">
      <w:r w:rsidRPr="00A71BB6">
        <w:t xml:space="preserve">PLOA </w:t>
      </w:r>
      <w:r w:rsidR="00F75FB6" w:rsidRPr="00A71BB6">
        <w:t>–</w:t>
      </w:r>
      <w:r w:rsidRPr="00A71BB6">
        <w:t xml:space="preserve"> Projeto de Lei Orçamentária Anual</w:t>
      </w:r>
    </w:p>
    <w:p w14:paraId="09A6EF6D" w14:textId="77777777" w:rsidR="00B5039C" w:rsidRPr="00A71BB6" w:rsidRDefault="00B5039C" w:rsidP="0064734E">
      <w:pPr>
        <w:spacing w:line="276" w:lineRule="auto"/>
      </w:pPr>
      <w:r w:rsidRPr="00A71BB6">
        <w:t>PNAE –</w:t>
      </w:r>
      <w:r w:rsidR="00EA63C7" w:rsidRPr="00A71BB6">
        <w:t xml:space="preserve"> Programa Nacional de Alimentação Escolar</w:t>
      </w:r>
    </w:p>
    <w:p w14:paraId="643BE2E4" w14:textId="77777777" w:rsidR="00B5039C" w:rsidRPr="00A71BB6" w:rsidRDefault="00B5039C" w:rsidP="0064734E">
      <w:pPr>
        <w:spacing w:line="276" w:lineRule="auto"/>
      </w:pPr>
      <w:r w:rsidRPr="00A71BB6">
        <w:t>PNPG –</w:t>
      </w:r>
      <w:r w:rsidR="005E5EF8" w:rsidRPr="00A71BB6">
        <w:t xml:space="preserve"> Plano Nacional de Pós-Graduação</w:t>
      </w:r>
    </w:p>
    <w:p w14:paraId="687C2ACE" w14:textId="77777777" w:rsidR="00B5039C" w:rsidRPr="00A71BB6" w:rsidRDefault="00B5039C" w:rsidP="0064734E">
      <w:pPr>
        <w:spacing w:line="276" w:lineRule="auto"/>
      </w:pPr>
      <w:r w:rsidRPr="00A71BB6">
        <w:t>PPC –</w:t>
      </w:r>
      <w:r w:rsidR="00D1347B" w:rsidRPr="00A71BB6">
        <w:t xml:space="preserve"> Projeto Pedagógico do Curso</w:t>
      </w:r>
    </w:p>
    <w:p w14:paraId="7E8302D7" w14:textId="77777777" w:rsidR="00B5039C" w:rsidRPr="00A71BB6" w:rsidRDefault="00B5039C" w:rsidP="0064734E">
      <w:pPr>
        <w:spacing w:line="276" w:lineRule="auto"/>
      </w:pPr>
      <w:r w:rsidRPr="00A71BB6">
        <w:t>PPCI –</w:t>
      </w:r>
      <w:r w:rsidR="00D1347B" w:rsidRPr="00A71BB6">
        <w:t xml:space="preserve"> Plano de Prevenção e Proteção contra Incêndios</w:t>
      </w:r>
    </w:p>
    <w:p w14:paraId="0310E26D" w14:textId="3DDC4ED9" w:rsidR="00B5039C" w:rsidRPr="00A71BB6" w:rsidRDefault="00B5039C" w:rsidP="0064734E">
      <w:pPr>
        <w:spacing w:line="276" w:lineRule="auto"/>
      </w:pPr>
      <w:r w:rsidRPr="00A71BB6">
        <w:t xml:space="preserve">PPCTAE – </w:t>
      </w:r>
      <w:r w:rsidR="00302404" w:rsidRPr="00A71BB6">
        <w:t>Plano de Carreira dos Cargos Técnico-</w:t>
      </w:r>
      <w:r w:rsidR="00876924">
        <w:t>a</w:t>
      </w:r>
      <w:r w:rsidR="00302404" w:rsidRPr="00A71BB6">
        <w:t>dministrativos em Educação</w:t>
      </w:r>
    </w:p>
    <w:p w14:paraId="39CB2DDD" w14:textId="791BD1D6" w:rsidR="00E90208" w:rsidRPr="00A71BB6" w:rsidRDefault="00E90208" w:rsidP="00E90208">
      <w:pPr>
        <w:spacing w:line="276" w:lineRule="auto"/>
      </w:pPr>
      <w:r w:rsidRPr="00A71BB6">
        <w:t>PPI</w:t>
      </w:r>
      <w:r w:rsidR="00F75FB6">
        <w:t xml:space="preserve"> </w:t>
      </w:r>
      <w:r w:rsidR="00F75FB6" w:rsidRPr="00A71BB6">
        <w:t>–</w:t>
      </w:r>
      <w:r w:rsidR="00F75FB6">
        <w:t xml:space="preserve"> </w:t>
      </w:r>
      <w:r w:rsidRPr="00A71BB6">
        <w:t>Projeto Pedagógico Institucional</w:t>
      </w:r>
    </w:p>
    <w:p w14:paraId="42AB4EF4" w14:textId="77777777" w:rsidR="00B5039C" w:rsidRPr="00A71BB6" w:rsidRDefault="00B5039C" w:rsidP="0064734E">
      <w:pPr>
        <w:spacing w:line="276" w:lineRule="auto"/>
      </w:pPr>
      <w:r w:rsidRPr="00A71BB6">
        <w:t>PPRA –</w:t>
      </w:r>
      <w:r w:rsidR="00D057AE" w:rsidRPr="00A71BB6">
        <w:t xml:space="preserve"> Programa de Prevenção de Riscos Ambientais</w:t>
      </w:r>
    </w:p>
    <w:p w14:paraId="4100C50D" w14:textId="77777777" w:rsidR="00B5039C" w:rsidRPr="00A71BB6" w:rsidRDefault="00B5039C" w:rsidP="0064734E">
      <w:pPr>
        <w:spacing w:line="276" w:lineRule="auto"/>
      </w:pPr>
      <w:r w:rsidRPr="00A71BB6">
        <w:t xml:space="preserve">PROAD – </w:t>
      </w:r>
      <w:r w:rsidR="00D057AE" w:rsidRPr="00A71BB6">
        <w:t>Pró-reitoria de Administração</w:t>
      </w:r>
    </w:p>
    <w:p w14:paraId="55945877" w14:textId="77777777" w:rsidR="00D057AE" w:rsidRPr="00A71BB6" w:rsidRDefault="00D057AE" w:rsidP="0064734E">
      <w:pPr>
        <w:spacing w:line="276" w:lineRule="auto"/>
      </w:pPr>
      <w:r w:rsidRPr="00A71BB6">
        <w:t>PRODI – Pró-reitoria de Desenvolvimento Institucional</w:t>
      </w:r>
    </w:p>
    <w:p w14:paraId="3712B7C8" w14:textId="77777777" w:rsidR="003C6296" w:rsidRPr="00A71BB6" w:rsidRDefault="003C6296" w:rsidP="0064734E">
      <w:pPr>
        <w:spacing w:line="276" w:lineRule="auto"/>
      </w:pPr>
      <w:r w:rsidRPr="00A71BB6">
        <w:t>PROEP - Programa de Expansão do Ensino Profissional</w:t>
      </w:r>
    </w:p>
    <w:p w14:paraId="6421325F" w14:textId="77777777" w:rsidR="00B5039C" w:rsidRPr="00A71BB6" w:rsidRDefault="00B5039C" w:rsidP="00D057AE">
      <w:pPr>
        <w:spacing w:line="276" w:lineRule="auto"/>
      </w:pPr>
      <w:r w:rsidRPr="00A71BB6">
        <w:t xml:space="preserve">PROEN – </w:t>
      </w:r>
      <w:r w:rsidR="00D057AE" w:rsidRPr="00A71BB6">
        <w:t>Pró-reitoria de Ensino</w:t>
      </w:r>
    </w:p>
    <w:p w14:paraId="6896419F" w14:textId="77777777" w:rsidR="00B5039C" w:rsidRPr="00A71BB6" w:rsidRDefault="00B5039C" w:rsidP="0064734E">
      <w:pPr>
        <w:spacing w:line="276" w:lineRule="auto"/>
      </w:pPr>
      <w:r w:rsidRPr="00A71BB6">
        <w:t xml:space="preserve">PROEJA – </w:t>
      </w:r>
      <w:r w:rsidR="0023592A" w:rsidRPr="00A71BB6">
        <w:t>Programa Nacional de Integração da Educação Profissional com Educação Básica na modalidade da Educação de Jovens e Adultos</w:t>
      </w:r>
    </w:p>
    <w:p w14:paraId="67606C2B" w14:textId="77777777" w:rsidR="00B5039C" w:rsidRPr="00A71BB6" w:rsidRDefault="00B5039C" w:rsidP="0064734E">
      <w:pPr>
        <w:spacing w:line="276" w:lineRule="auto"/>
      </w:pPr>
      <w:r w:rsidRPr="00A71BB6">
        <w:t>PROEX –</w:t>
      </w:r>
      <w:r w:rsidR="0023592A" w:rsidRPr="00A71BB6">
        <w:t xml:space="preserve"> </w:t>
      </w:r>
      <w:r w:rsidR="00AE6689" w:rsidRPr="00A71BB6">
        <w:t>Pró-reitoria de Extensão</w:t>
      </w:r>
    </w:p>
    <w:p w14:paraId="79228DAD" w14:textId="77777777" w:rsidR="00B5039C" w:rsidRPr="00A71BB6" w:rsidRDefault="00EA1B7C" w:rsidP="0064734E">
      <w:pPr>
        <w:spacing w:line="276" w:lineRule="auto"/>
      </w:pPr>
      <w:r w:rsidRPr="00A71BB6">
        <w:t>Prof</w:t>
      </w:r>
      <w:r w:rsidR="00B5039C" w:rsidRPr="00A71BB6">
        <w:t xml:space="preserve">NIT – </w:t>
      </w:r>
      <w:r w:rsidRPr="00A71BB6">
        <w:t>Programa de Pós-Graduação em Propriedade Intelectual e Transferência de Tecnologia para Inovação</w:t>
      </w:r>
    </w:p>
    <w:p w14:paraId="3DA220CE" w14:textId="77777777" w:rsidR="00B5039C" w:rsidRPr="00A71BB6" w:rsidRDefault="00B5039C" w:rsidP="0064734E">
      <w:pPr>
        <w:spacing w:line="276" w:lineRule="auto"/>
      </w:pPr>
      <w:r w:rsidRPr="00A71BB6">
        <w:t xml:space="preserve">PRONATEC – </w:t>
      </w:r>
      <w:r w:rsidR="00EA1B7C" w:rsidRPr="00A71BB6">
        <w:t>Programa Nacional de Acesso ao Ensino Técnico e Emprego</w:t>
      </w:r>
    </w:p>
    <w:p w14:paraId="0FD15B87" w14:textId="77777777" w:rsidR="00B5039C" w:rsidRPr="00A71BB6" w:rsidRDefault="00B5039C" w:rsidP="0064734E">
      <w:pPr>
        <w:spacing w:line="276" w:lineRule="auto"/>
      </w:pPr>
      <w:r w:rsidRPr="00A71BB6">
        <w:t>PROPPI –</w:t>
      </w:r>
      <w:r w:rsidR="00AE6689" w:rsidRPr="00A71BB6">
        <w:t xml:space="preserve"> Pró-reitoria de Pesquisa, Pós-graduação e Inovação</w:t>
      </w:r>
    </w:p>
    <w:p w14:paraId="6DB0F19A" w14:textId="77777777" w:rsidR="003C6296" w:rsidRPr="00A71BB6" w:rsidRDefault="003C6296" w:rsidP="0064734E">
      <w:pPr>
        <w:spacing w:line="276" w:lineRule="auto"/>
      </w:pPr>
      <w:r w:rsidRPr="00A71BB6">
        <w:lastRenderedPageBreak/>
        <w:t>QRSTAE – Quadro de Referência dos Servidores Técnico Administrativo em Educação</w:t>
      </w:r>
    </w:p>
    <w:p w14:paraId="38319D8D" w14:textId="7EF14317" w:rsidR="00925E9D" w:rsidRPr="00A71BB6" w:rsidRDefault="00925E9D" w:rsidP="0064734E">
      <w:pPr>
        <w:spacing w:line="276" w:lineRule="auto"/>
      </w:pPr>
      <w:r w:rsidRPr="00A71BB6">
        <w:t xml:space="preserve">R1/R2/R3/R4 – Objetivo Estratégico da perspectiva </w:t>
      </w:r>
      <w:r w:rsidR="0011051B" w:rsidRPr="00A71BB6">
        <w:t xml:space="preserve">Resultados Institucionais </w:t>
      </w:r>
    </w:p>
    <w:p w14:paraId="627606C2" w14:textId="77777777" w:rsidR="003C6296" w:rsidRPr="00A71BB6" w:rsidRDefault="003C6296" w:rsidP="0064734E">
      <w:pPr>
        <w:spacing w:line="276" w:lineRule="auto"/>
      </w:pPr>
      <w:r w:rsidRPr="00A71BB6">
        <w:t xml:space="preserve">RAIS – </w:t>
      </w:r>
      <w:r w:rsidR="00DE4C55" w:rsidRPr="00A71BB6">
        <w:t>Relação Anual de Informações Sociais</w:t>
      </w:r>
    </w:p>
    <w:p w14:paraId="64EE26D4" w14:textId="77777777" w:rsidR="00DE4C55" w:rsidRPr="00A71BB6" w:rsidRDefault="00DE4C55" w:rsidP="0064734E">
      <w:pPr>
        <w:spacing w:line="276" w:lineRule="auto"/>
      </w:pPr>
      <w:r w:rsidRPr="00A71BB6">
        <w:t>REUNI – Programa de Apoio a Planos de Reestruturação e Expansão das Universidades Federais</w:t>
      </w:r>
    </w:p>
    <w:p w14:paraId="1F547181" w14:textId="77777777" w:rsidR="00DE4C55" w:rsidRPr="00A71BB6" w:rsidRDefault="00DE4C55" w:rsidP="0064734E">
      <w:pPr>
        <w:spacing w:line="276" w:lineRule="auto"/>
      </w:pPr>
      <w:r w:rsidRPr="00A71BB6">
        <w:t>RMPA – Região Metropolitana de Porto Alegre</w:t>
      </w:r>
    </w:p>
    <w:p w14:paraId="05931737" w14:textId="77777777" w:rsidR="00DE4C55" w:rsidRPr="00A71BB6" w:rsidRDefault="00DE4C55" w:rsidP="0064734E">
      <w:pPr>
        <w:spacing w:line="276" w:lineRule="auto"/>
      </w:pPr>
      <w:r w:rsidRPr="00A71BB6">
        <w:t>SAS –</w:t>
      </w:r>
      <w:r w:rsidR="00C0518D" w:rsidRPr="00A71BB6">
        <w:t xml:space="preserve"> Seminário Anual de Servidores</w:t>
      </w:r>
    </w:p>
    <w:p w14:paraId="76EE590B" w14:textId="77777777" w:rsidR="00DE4C55" w:rsidRPr="00A71BB6" w:rsidRDefault="00DE4C55" w:rsidP="0064734E">
      <w:pPr>
        <w:spacing w:line="276" w:lineRule="auto"/>
      </w:pPr>
      <w:r w:rsidRPr="00A71BB6">
        <w:t xml:space="preserve">SATs –  </w:t>
      </w:r>
      <w:r w:rsidR="002F55EE" w:rsidRPr="00A71BB6">
        <w:t>Seção de Atenção à Saúde do Servidor</w:t>
      </w:r>
    </w:p>
    <w:p w14:paraId="30DAE073" w14:textId="77777777" w:rsidR="00DE4C55" w:rsidRPr="00A71BB6" w:rsidRDefault="00DE4C55" w:rsidP="002E7F58">
      <w:pPr>
        <w:spacing w:line="276" w:lineRule="auto"/>
      </w:pPr>
      <w:r w:rsidRPr="00A71BB6">
        <w:t>SAV –</w:t>
      </w:r>
      <w:r w:rsidR="002E7F58" w:rsidRPr="00A71BB6">
        <w:t xml:space="preserve"> Sociedade dos Agrônomos de Vacaria</w:t>
      </w:r>
    </w:p>
    <w:p w14:paraId="57E17384" w14:textId="77777777" w:rsidR="00DE4C55" w:rsidRPr="00A71BB6" w:rsidRDefault="00DE4C55" w:rsidP="002F55EE">
      <w:pPr>
        <w:spacing w:line="276" w:lineRule="auto"/>
      </w:pPr>
      <w:r w:rsidRPr="00A71BB6">
        <w:t xml:space="preserve">SDE – </w:t>
      </w:r>
      <w:r w:rsidR="002F55EE" w:rsidRPr="00A71BB6">
        <w:t>Secretaria Municipal do Desenvolvimento Econômico, Trabalho e Emprego de Caxias do Sul</w:t>
      </w:r>
    </w:p>
    <w:p w14:paraId="7F1983B0" w14:textId="77777777" w:rsidR="007D14DA" w:rsidRPr="00A71BB6" w:rsidRDefault="007D14DA" w:rsidP="007D14DA">
      <w:pPr>
        <w:spacing w:line="276" w:lineRule="auto"/>
      </w:pPr>
      <w:r w:rsidRPr="00A71BB6">
        <w:t>SEAD – Secretaria de Educação a Distância</w:t>
      </w:r>
    </w:p>
    <w:p w14:paraId="10DDF6FE" w14:textId="77777777" w:rsidR="00DE4C55" w:rsidRPr="00A71BB6" w:rsidRDefault="00DE4C55" w:rsidP="0064734E">
      <w:pPr>
        <w:spacing w:line="276" w:lineRule="auto"/>
      </w:pPr>
      <w:r w:rsidRPr="00A71BB6">
        <w:t>SETEC –</w:t>
      </w:r>
      <w:r w:rsidR="002F55EE" w:rsidRPr="00A71BB6">
        <w:t xml:space="preserve"> </w:t>
      </w:r>
      <w:r w:rsidR="001D3776" w:rsidRPr="00A71BB6">
        <w:t>Secretaria de Educação Profissional e Tecnológica do Ministério da Educação</w:t>
      </w:r>
    </w:p>
    <w:p w14:paraId="2E593216" w14:textId="77777777" w:rsidR="00DE4C55" w:rsidRPr="00A71BB6" w:rsidRDefault="00DE4C55" w:rsidP="0064734E">
      <w:pPr>
        <w:spacing w:line="276" w:lineRule="auto"/>
      </w:pPr>
      <w:r w:rsidRPr="00A71BB6">
        <w:t>SHRBS –</w:t>
      </w:r>
      <w:r w:rsidR="001D3776" w:rsidRPr="00A71BB6">
        <w:t xml:space="preserve"> Sindicato de Hotéis, Restaurantes, Bares e Similares</w:t>
      </w:r>
    </w:p>
    <w:p w14:paraId="2EE3383B" w14:textId="77777777" w:rsidR="00DE4C55" w:rsidRPr="00A71BB6" w:rsidRDefault="00DE4C55" w:rsidP="0064734E">
      <w:pPr>
        <w:spacing w:line="276" w:lineRule="auto"/>
      </w:pPr>
      <w:r w:rsidRPr="00A71BB6">
        <w:t xml:space="preserve">SIASS – </w:t>
      </w:r>
      <w:r w:rsidR="00FF6838" w:rsidRPr="00A71BB6">
        <w:t>Subsistema Integrado de Atenção à Saúde do Servidor</w:t>
      </w:r>
    </w:p>
    <w:p w14:paraId="5DF0F8C9" w14:textId="77777777" w:rsidR="00DE4C55" w:rsidRPr="00A71BB6" w:rsidRDefault="00DE4C55" w:rsidP="00FF6838">
      <w:pPr>
        <w:spacing w:line="276" w:lineRule="auto"/>
      </w:pPr>
      <w:r w:rsidRPr="00A71BB6">
        <w:t>SIBIFRS –</w:t>
      </w:r>
      <w:r w:rsidR="00FF6838" w:rsidRPr="00A71BB6">
        <w:t xml:space="preserve"> Sistema de Bibliotecas do IFRS</w:t>
      </w:r>
    </w:p>
    <w:p w14:paraId="0085308F" w14:textId="77777777" w:rsidR="00DE4C55" w:rsidRPr="00A71BB6" w:rsidRDefault="00DE4C55" w:rsidP="0064734E">
      <w:pPr>
        <w:spacing w:line="276" w:lineRule="auto"/>
      </w:pPr>
      <w:r w:rsidRPr="00A71BB6">
        <w:t xml:space="preserve">SIGAA – </w:t>
      </w:r>
      <w:r w:rsidR="00FF6838" w:rsidRPr="00A71BB6">
        <w:t>Sistema Integrado de Gestão de Atividades Acadêmicas</w:t>
      </w:r>
    </w:p>
    <w:p w14:paraId="10A482E4" w14:textId="77777777" w:rsidR="001D3776" w:rsidRPr="00A71BB6" w:rsidRDefault="00DE4C55" w:rsidP="0064734E">
      <w:pPr>
        <w:spacing w:line="276" w:lineRule="auto"/>
      </w:pPr>
      <w:r w:rsidRPr="00A71BB6">
        <w:t>SIGRH –</w:t>
      </w:r>
      <w:r w:rsidR="00FF6838" w:rsidRPr="00A71BB6">
        <w:t xml:space="preserve"> Sistema Integrado de Gestão de Recursos Humanos</w:t>
      </w:r>
    </w:p>
    <w:p w14:paraId="123E2D5D" w14:textId="77777777" w:rsidR="00DE4C55" w:rsidRPr="00A71BB6" w:rsidRDefault="001D3776" w:rsidP="001D3776">
      <w:pPr>
        <w:spacing w:line="276" w:lineRule="auto"/>
      </w:pPr>
      <w:r w:rsidRPr="00A71BB6">
        <w:t>SIMEC –  Sindicato das Indústrias Metalúrgicas, Mecânicas e de Material Elétrico de Caxias do Sul</w:t>
      </w:r>
      <w:r w:rsidR="00DE4C55" w:rsidRPr="00A71BB6">
        <w:t xml:space="preserve"> </w:t>
      </w:r>
    </w:p>
    <w:p w14:paraId="765F012A" w14:textId="77777777" w:rsidR="00DE4C55" w:rsidRPr="00A71BB6" w:rsidRDefault="00DE4C55" w:rsidP="0064734E">
      <w:pPr>
        <w:spacing w:line="276" w:lineRule="auto"/>
      </w:pPr>
      <w:r w:rsidRPr="00A71BB6">
        <w:t>SIMPLAS –</w:t>
      </w:r>
      <w:r w:rsidR="001D3776" w:rsidRPr="00A71BB6">
        <w:t xml:space="preserve"> Sindicato das Indústrias de Material Plástico do Nordeste Gaúcho</w:t>
      </w:r>
    </w:p>
    <w:p w14:paraId="35BCAF8B" w14:textId="77777777" w:rsidR="00DE4C55" w:rsidRPr="00A71BB6" w:rsidRDefault="002E7F58" w:rsidP="0064734E">
      <w:pPr>
        <w:spacing w:line="276" w:lineRule="auto"/>
      </w:pPr>
      <w:r w:rsidRPr="00A71BB6">
        <w:t xml:space="preserve">SINAES – </w:t>
      </w:r>
      <w:r w:rsidR="00FF6838" w:rsidRPr="00A71BB6">
        <w:t>Sistema Nacional de Avaliação da Educação Superior</w:t>
      </w:r>
    </w:p>
    <w:p w14:paraId="22A72C5B" w14:textId="77777777" w:rsidR="00FF6838" w:rsidRPr="00A71BB6" w:rsidRDefault="00FF6838" w:rsidP="00DD2413">
      <w:pPr>
        <w:spacing w:line="276" w:lineRule="auto"/>
      </w:pPr>
      <w:r w:rsidRPr="00A71BB6">
        <w:t xml:space="preserve">SRACAV – </w:t>
      </w:r>
      <w:r w:rsidR="00DD2413" w:rsidRPr="00A71BB6">
        <w:t>Sistemas de Refrigeração Ar Condicionado, Aquecimento e Ventilação</w:t>
      </w:r>
    </w:p>
    <w:p w14:paraId="025D7621" w14:textId="77777777" w:rsidR="00DE4C55" w:rsidRPr="004725CF" w:rsidRDefault="00DE4C55" w:rsidP="0064734E">
      <w:pPr>
        <w:spacing w:line="276" w:lineRule="auto"/>
      </w:pPr>
      <w:r w:rsidRPr="004725CF">
        <w:t>SWOT</w:t>
      </w:r>
      <w:r w:rsidR="00C0518D" w:rsidRPr="004725CF">
        <w:t xml:space="preserve"> – (Strengths), Fraquezas (Weaknesses), Oportunidades (Opportunities) e Ameaças (Threats)</w:t>
      </w:r>
    </w:p>
    <w:p w14:paraId="56898603" w14:textId="77777777" w:rsidR="007D14DA" w:rsidRPr="00A71BB6" w:rsidRDefault="007D14DA" w:rsidP="007D14DA">
      <w:pPr>
        <w:spacing w:line="276" w:lineRule="auto"/>
      </w:pPr>
      <w:r w:rsidRPr="00A71BB6">
        <w:t xml:space="preserve">TADS – </w:t>
      </w:r>
      <w:r w:rsidR="00462A0C" w:rsidRPr="00A71BB6">
        <w:t>Tecnologia em Análise e Desenvolvimento de Sistemas</w:t>
      </w:r>
    </w:p>
    <w:p w14:paraId="74E6F981" w14:textId="77777777" w:rsidR="00DE4C55" w:rsidRPr="00A71BB6" w:rsidRDefault="007D14DA" w:rsidP="007D14DA">
      <w:pPr>
        <w:spacing w:line="276" w:lineRule="auto"/>
      </w:pPr>
      <w:r w:rsidRPr="00A71BB6">
        <w:t>TAM – Termo de Acordo de Metas</w:t>
      </w:r>
    </w:p>
    <w:p w14:paraId="5BFEC797" w14:textId="77777777" w:rsidR="007D14DA" w:rsidRPr="00A71BB6" w:rsidRDefault="007D14DA" w:rsidP="007D14DA">
      <w:pPr>
        <w:spacing w:line="276" w:lineRule="auto"/>
      </w:pPr>
      <w:r w:rsidRPr="00A71BB6">
        <w:t xml:space="preserve">TAEs – </w:t>
      </w:r>
      <w:r w:rsidR="00462A0C" w:rsidRPr="00A71BB6">
        <w:t>Técnicos Administrativos em Educação</w:t>
      </w:r>
    </w:p>
    <w:p w14:paraId="583BE444" w14:textId="77777777" w:rsidR="007D14DA" w:rsidRPr="00A71BB6" w:rsidRDefault="007D14DA" w:rsidP="007D14DA">
      <w:pPr>
        <w:spacing w:line="276" w:lineRule="auto"/>
      </w:pPr>
      <w:r w:rsidRPr="00A71BB6">
        <w:t>TCE –</w:t>
      </w:r>
      <w:r w:rsidR="00462A0C" w:rsidRPr="00A71BB6">
        <w:t xml:space="preserve"> Tecnologia em Construção de Edifícios</w:t>
      </w:r>
    </w:p>
    <w:p w14:paraId="0CB0DA93" w14:textId="77777777" w:rsidR="007D14DA" w:rsidRPr="00A71BB6" w:rsidRDefault="007D14DA" w:rsidP="007D14DA">
      <w:pPr>
        <w:spacing w:line="276" w:lineRule="auto"/>
      </w:pPr>
      <w:r w:rsidRPr="00A71BB6">
        <w:t xml:space="preserve">TCU – </w:t>
      </w:r>
      <w:r w:rsidR="00462A0C" w:rsidRPr="00A71BB6">
        <w:t>Tribunal de Contas da União</w:t>
      </w:r>
    </w:p>
    <w:p w14:paraId="77BDF305" w14:textId="77777777" w:rsidR="007D14DA" w:rsidRPr="00A71BB6" w:rsidRDefault="007D14DA" w:rsidP="007D14DA">
      <w:pPr>
        <w:spacing w:line="276" w:lineRule="auto"/>
      </w:pPr>
      <w:r w:rsidRPr="00A71BB6">
        <w:lastRenderedPageBreak/>
        <w:t>TI –</w:t>
      </w:r>
      <w:r w:rsidR="00462A0C" w:rsidRPr="00A71BB6">
        <w:t xml:space="preserve"> Tecnologia da Informação</w:t>
      </w:r>
    </w:p>
    <w:p w14:paraId="4D20FACE" w14:textId="77777777" w:rsidR="007D14DA" w:rsidRPr="00A71BB6" w:rsidRDefault="007D14DA" w:rsidP="007D14DA">
      <w:pPr>
        <w:spacing w:line="276" w:lineRule="auto"/>
      </w:pPr>
      <w:r w:rsidRPr="00A71BB6">
        <w:t xml:space="preserve">TREC – </w:t>
      </w:r>
      <w:r w:rsidR="00462A0C" w:rsidRPr="00A71BB6">
        <w:t>Tecnologia em Refrigeração e Climatização</w:t>
      </w:r>
    </w:p>
    <w:p w14:paraId="05429193" w14:textId="12913503" w:rsidR="00C45F7F" w:rsidRPr="00A71BB6" w:rsidRDefault="00C45F7F" w:rsidP="007D14DA">
      <w:pPr>
        <w:spacing w:line="276" w:lineRule="auto"/>
      </w:pPr>
      <w:r w:rsidRPr="00A71BB6">
        <w:t xml:space="preserve">UAB </w:t>
      </w:r>
      <w:r w:rsidR="00F75FB6" w:rsidRPr="00A71BB6">
        <w:t>–</w:t>
      </w:r>
      <w:r w:rsidRPr="00A71BB6">
        <w:t xml:space="preserve"> Universidade Aberta do Brasi</w:t>
      </w:r>
    </w:p>
    <w:p w14:paraId="65D7549F" w14:textId="77777777" w:rsidR="0023738E" w:rsidRPr="00A71BB6" w:rsidRDefault="0023738E" w:rsidP="007D14DA">
      <w:pPr>
        <w:spacing w:line="276" w:lineRule="auto"/>
      </w:pPr>
      <w:r w:rsidRPr="00A71BB6">
        <w:t>UERGS – Universidade Estadual do Rio Grande do Sul</w:t>
      </w:r>
    </w:p>
    <w:p w14:paraId="10D635A6" w14:textId="77777777" w:rsidR="00C45F7F" w:rsidRPr="00A71BB6" w:rsidRDefault="00C45F7F" w:rsidP="007D14DA">
      <w:pPr>
        <w:spacing w:line="276" w:lineRule="auto"/>
      </w:pPr>
      <w:r w:rsidRPr="00A71BB6">
        <w:t>UNED – Unidade de Ensino Descentralizada</w:t>
      </w:r>
    </w:p>
    <w:p w14:paraId="04D4EBA3" w14:textId="77777777" w:rsidR="00C45F7F" w:rsidRPr="00A71BB6" w:rsidRDefault="00C45F7F" w:rsidP="007D14DA">
      <w:pPr>
        <w:spacing w:line="276" w:lineRule="auto"/>
      </w:pPr>
      <w:r w:rsidRPr="00A71BB6">
        <w:t>UNICRUZ – Universidade de Cruz Alta</w:t>
      </w:r>
    </w:p>
    <w:p w14:paraId="776086E1" w14:textId="36F3016D" w:rsidR="0023738E" w:rsidRPr="00A71BB6" w:rsidRDefault="0023738E" w:rsidP="0023738E">
      <w:pPr>
        <w:spacing w:line="276" w:lineRule="auto"/>
      </w:pPr>
      <w:r w:rsidRPr="00A71BB6">
        <w:t xml:space="preserve">UFFS </w:t>
      </w:r>
      <w:r w:rsidR="00F75FB6" w:rsidRPr="00A71BB6">
        <w:t>–</w:t>
      </w:r>
      <w:r w:rsidRPr="00A71BB6">
        <w:t xml:space="preserve"> Universidade Federal da Fronteira Sul</w:t>
      </w:r>
    </w:p>
    <w:p w14:paraId="4D236E8F" w14:textId="384339BC" w:rsidR="0023738E" w:rsidRDefault="0023738E" w:rsidP="0023738E">
      <w:pPr>
        <w:spacing w:line="276" w:lineRule="auto"/>
      </w:pPr>
      <w:r w:rsidRPr="00A71BB6">
        <w:t xml:space="preserve">UFRGS </w:t>
      </w:r>
      <w:r w:rsidR="00F75FB6" w:rsidRPr="00A71BB6">
        <w:t>–</w:t>
      </w:r>
      <w:r w:rsidRPr="00A71BB6">
        <w:t xml:space="preserve"> Universidade Federal do Rio Grande do Rio Grande do Sul</w:t>
      </w:r>
    </w:p>
    <w:p w14:paraId="56BEC05F" w14:textId="0E8F9B2E" w:rsidR="002F795D" w:rsidRDefault="002F795D" w:rsidP="0023738E">
      <w:pPr>
        <w:spacing w:line="276" w:lineRule="auto"/>
      </w:pPr>
    </w:p>
    <w:p w14:paraId="3640FE45" w14:textId="77777777" w:rsidR="002F795D" w:rsidRDefault="002F795D" w:rsidP="0023738E">
      <w:pPr>
        <w:spacing w:line="276" w:lineRule="auto"/>
        <w:rPr>
          <w:sz w:val="20"/>
          <w:szCs w:val="20"/>
        </w:rPr>
        <w:sectPr w:rsidR="002F795D" w:rsidSect="004336FE">
          <w:headerReference w:type="first" r:id="rId23"/>
          <w:footerReference w:type="first" r:id="rId24"/>
          <w:pgSz w:w="11906" w:h="16838"/>
          <w:pgMar w:top="1701" w:right="1242" w:bottom="1702" w:left="881" w:header="709" w:footer="709" w:gutter="0"/>
          <w:pgNumType w:start="1"/>
          <w:cols w:space="720"/>
          <w:titlePg/>
          <w:docGrid w:linePitch="326"/>
        </w:sectPr>
      </w:pPr>
    </w:p>
    <w:sdt>
      <w:sdtPr>
        <w:rPr>
          <w:rFonts w:ascii="Times New Roman" w:eastAsiaTheme="minorHAnsi" w:hAnsi="Times New Roman" w:cs="Times New Roman"/>
          <w:color w:val="auto"/>
          <w:sz w:val="24"/>
          <w:szCs w:val="24"/>
          <w:lang w:eastAsia="en-US"/>
        </w:rPr>
        <w:id w:val="-1520774979"/>
        <w:docPartObj>
          <w:docPartGallery w:val="Table of Contents"/>
          <w:docPartUnique/>
        </w:docPartObj>
      </w:sdtPr>
      <w:sdtEndPr>
        <w:rPr>
          <w:rFonts w:ascii="Arial" w:eastAsia="Calibri" w:hAnsi="Arial" w:cs="Calibri"/>
          <w:b/>
          <w:bCs/>
          <w:color w:val="000000"/>
          <w:sz w:val="22"/>
          <w:szCs w:val="22"/>
          <w:lang w:eastAsia="pt-BR"/>
        </w:rPr>
      </w:sdtEndPr>
      <w:sdtContent>
        <w:p w14:paraId="78B5181F" w14:textId="77777777" w:rsidR="00816F51" w:rsidRPr="002F795D" w:rsidRDefault="00816F51" w:rsidP="001A72CC">
          <w:pPr>
            <w:pStyle w:val="CabealhodoSumrio"/>
            <w:jc w:val="center"/>
            <w:rPr>
              <w:rFonts w:ascii="Arial" w:hAnsi="Arial" w:cs="Arial"/>
              <w:color w:val="auto"/>
              <w:sz w:val="24"/>
              <w:szCs w:val="24"/>
            </w:rPr>
          </w:pPr>
          <w:r w:rsidRPr="002F795D">
            <w:rPr>
              <w:rFonts w:ascii="Arial" w:hAnsi="Arial" w:cs="Arial"/>
              <w:color w:val="auto"/>
              <w:sz w:val="24"/>
              <w:szCs w:val="24"/>
            </w:rPr>
            <w:t>Sumário</w:t>
          </w:r>
        </w:p>
        <w:p w14:paraId="231C0859" w14:textId="6F353C92" w:rsidR="000E6940" w:rsidRDefault="00816F51">
          <w:pPr>
            <w:pStyle w:val="Sumrio1"/>
            <w:tabs>
              <w:tab w:val="right" w:leader="dot" w:pos="9773"/>
            </w:tabs>
            <w:rPr>
              <w:rFonts w:asciiTheme="minorHAnsi" w:eastAsiaTheme="minorEastAsia" w:hAnsiTheme="minorHAnsi" w:cstheme="minorBidi"/>
              <w:noProof/>
              <w:color w:val="auto"/>
            </w:rPr>
          </w:pPr>
          <w:r w:rsidRPr="00816F51">
            <w:fldChar w:fldCharType="begin"/>
          </w:r>
          <w:r w:rsidRPr="00816F51">
            <w:instrText xml:space="preserve"> TOC \o "1-3" \h \z \u </w:instrText>
          </w:r>
          <w:r w:rsidRPr="00816F51">
            <w:fldChar w:fldCharType="separate"/>
          </w:r>
          <w:hyperlink w:anchor="_Toc2251072" w:history="1">
            <w:r w:rsidR="000E6940" w:rsidRPr="00190935">
              <w:rPr>
                <w:rStyle w:val="Hyperlink"/>
                <w:noProof/>
              </w:rPr>
              <w:t>APRESENTAÇÃO</w:t>
            </w:r>
            <w:r w:rsidR="000E6940">
              <w:rPr>
                <w:noProof/>
                <w:webHidden/>
              </w:rPr>
              <w:tab/>
            </w:r>
            <w:r w:rsidR="000E6940">
              <w:rPr>
                <w:noProof/>
                <w:webHidden/>
              </w:rPr>
              <w:fldChar w:fldCharType="begin"/>
            </w:r>
            <w:r w:rsidR="000E6940">
              <w:rPr>
                <w:noProof/>
                <w:webHidden/>
              </w:rPr>
              <w:instrText xml:space="preserve"> PAGEREF _Toc2251072 \h </w:instrText>
            </w:r>
            <w:r w:rsidR="000E6940">
              <w:rPr>
                <w:noProof/>
                <w:webHidden/>
              </w:rPr>
            </w:r>
            <w:r w:rsidR="000E6940">
              <w:rPr>
                <w:noProof/>
                <w:webHidden/>
              </w:rPr>
              <w:fldChar w:fldCharType="separate"/>
            </w:r>
            <w:r w:rsidR="00D12BC2">
              <w:rPr>
                <w:noProof/>
                <w:webHidden/>
              </w:rPr>
              <w:t>37</w:t>
            </w:r>
            <w:r w:rsidR="000E6940">
              <w:rPr>
                <w:noProof/>
                <w:webHidden/>
              </w:rPr>
              <w:fldChar w:fldCharType="end"/>
            </w:r>
          </w:hyperlink>
        </w:p>
        <w:p w14:paraId="05790B96" w14:textId="0F064872" w:rsidR="000E6940" w:rsidRDefault="00FF13B5">
          <w:pPr>
            <w:pStyle w:val="Sumrio1"/>
            <w:tabs>
              <w:tab w:val="right" w:leader="dot" w:pos="9773"/>
            </w:tabs>
            <w:rPr>
              <w:rFonts w:asciiTheme="minorHAnsi" w:eastAsiaTheme="minorEastAsia" w:hAnsiTheme="minorHAnsi" w:cstheme="minorBidi"/>
              <w:noProof/>
              <w:color w:val="auto"/>
            </w:rPr>
          </w:pPr>
          <w:hyperlink w:anchor="_Toc2251073" w:history="1">
            <w:r w:rsidR="000E6940" w:rsidRPr="00190935">
              <w:rPr>
                <w:rStyle w:val="Hyperlink"/>
                <w:noProof/>
              </w:rPr>
              <w:t>CAPÍTULO 1</w:t>
            </w:r>
            <w:r w:rsidR="000E6940">
              <w:rPr>
                <w:noProof/>
                <w:webHidden/>
              </w:rPr>
              <w:tab/>
            </w:r>
            <w:r w:rsidR="000E6940">
              <w:rPr>
                <w:noProof/>
                <w:webHidden/>
              </w:rPr>
              <w:fldChar w:fldCharType="begin"/>
            </w:r>
            <w:r w:rsidR="000E6940">
              <w:rPr>
                <w:noProof/>
                <w:webHidden/>
              </w:rPr>
              <w:instrText xml:space="preserve"> PAGEREF _Toc2251073 \h </w:instrText>
            </w:r>
            <w:r w:rsidR="000E6940">
              <w:rPr>
                <w:noProof/>
                <w:webHidden/>
              </w:rPr>
            </w:r>
            <w:r w:rsidR="000E6940">
              <w:rPr>
                <w:noProof/>
                <w:webHidden/>
              </w:rPr>
              <w:fldChar w:fldCharType="separate"/>
            </w:r>
            <w:r w:rsidR="00D12BC2">
              <w:rPr>
                <w:noProof/>
                <w:webHidden/>
              </w:rPr>
              <w:t>41</w:t>
            </w:r>
            <w:r w:rsidR="000E6940">
              <w:rPr>
                <w:noProof/>
                <w:webHidden/>
              </w:rPr>
              <w:fldChar w:fldCharType="end"/>
            </w:r>
          </w:hyperlink>
        </w:p>
        <w:p w14:paraId="0FBE3763" w14:textId="0B78E1F5" w:rsidR="000E6940" w:rsidRDefault="00FF13B5">
          <w:pPr>
            <w:pStyle w:val="Sumrio1"/>
            <w:tabs>
              <w:tab w:val="right" w:leader="dot" w:pos="9773"/>
            </w:tabs>
            <w:rPr>
              <w:rFonts w:asciiTheme="minorHAnsi" w:eastAsiaTheme="minorEastAsia" w:hAnsiTheme="minorHAnsi" w:cstheme="minorBidi"/>
              <w:noProof/>
              <w:color w:val="auto"/>
            </w:rPr>
          </w:pPr>
          <w:hyperlink w:anchor="_Toc2251074" w:history="1">
            <w:r w:rsidR="000E6940" w:rsidRPr="00190935">
              <w:rPr>
                <w:rStyle w:val="Hyperlink"/>
                <w:noProof/>
              </w:rPr>
              <w:t>PERFIL INSTITUCIONAL</w:t>
            </w:r>
            <w:r w:rsidR="000E6940">
              <w:rPr>
                <w:noProof/>
                <w:webHidden/>
              </w:rPr>
              <w:tab/>
            </w:r>
            <w:r w:rsidR="000E6940">
              <w:rPr>
                <w:noProof/>
                <w:webHidden/>
              </w:rPr>
              <w:fldChar w:fldCharType="begin"/>
            </w:r>
            <w:r w:rsidR="000E6940">
              <w:rPr>
                <w:noProof/>
                <w:webHidden/>
              </w:rPr>
              <w:instrText xml:space="preserve"> PAGEREF _Toc2251074 \h </w:instrText>
            </w:r>
            <w:r w:rsidR="000E6940">
              <w:rPr>
                <w:noProof/>
                <w:webHidden/>
              </w:rPr>
            </w:r>
            <w:r w:rsidR="000E6940">
              <w:rPr>
                <w:noProof/>
                <w:webHidden/>
              </w:rPr>
              <w:fldChar w:fldCharType="separate"/>
            </w:r>
            <w:r w:rsidR="00D12BC2">
              <w:rPr>
                <w:noProof/>
                <w:webHidden/>
              </w:rPr>
              <w:t>41</w:t>
            </w:r>
            <w:r w:rsidR="000E6940">
              <w:rPr>
                <w:noProof/>
                <w:webHidden/>
              </w:rPr>
              <w:fldChar w:fldCharType="end"/>
            </w:r>
          </w:hyperlink>
        </w:p>
        <w:p w14:paraId="0F5F85CB" w14:textId="6ECF02A2" w:rsidR="000E6940" w:rsidRDefault="00FF13B5">
          <w:pPr>
            <w:pStyle w:val="Sumrio2"/>
            <w:tabs>
              <w:tab w:val="right" w:leader="dot" w:pos="9773"/>
            </w:tabs>
            <w:rPr>
              <w:rFonts w:asciiTheme="minorHAnsi" w:eastAsiaTheme="minorEastAsia" w:hAnsiTheme="minorHAnsi" w:cstheme="minorBidi"/>
              <w:noProof/>
              <w:color w:val="auto"/>
            </w:rPr>
          </w:pPr>
          <w:hyperlink w:anchor="_Toc2251075" w:history="1">
            <w:r w:rsidR="000E6940" w:rsidRPr="00190935">
              <w:rPr>
                <w:rStyle w:val="Hyperlink"/>
                <w:noProof/>
                <w:highlight w:val="white"/>
              </w:rPr>
              <w:t>1.1 Missão, Visão e Valores do IFRS</w:t>
            </w:r>
            <w:r w:rsidR="000E6940">
              <w:rPr>
                <w:noProof/>
                <w:webHidden/>
              </w:rPr>
              <w:tab/>
            </w:r>
            <w:r w:rsidR="000E6940">
              <w:rPr>
                <w:noProof/>
                <w:webHidden/>
              </w:rPr>
              <w:fldChar w:fldCharType="begin"/>
            </w:r>
            <w:r w:rsidR="000E6940">
              <w:rPr>
                <w:noProof/>
                <w:webHidden/>
              </w:rPr>
              <w:instrText xml:space="preserve"> PAGEREF _Toc2251075 \h </w:instrText>
            </w:r>
            <w:r w:rsidR="000E6940">
              <w:rPr>
                <w:noProof/>
                <w:webHidden/>
              </w:rPr>
            </w:r>
            <w:r w:rsidR="000E6940">
              <w:rPr>
                <w:noProof/>
                <w:webHidden/>
              </w:rPr>
              <w:fldChar w:fldCharType="separate"/>
            </w:r>
            <w:r w:rsidR="00D12BC2">
              <w:rPr>
                <w:noProof/>
                <w:webHidden/>
              </w:rPr>
              <w:t>44</w:t>
            </w:r>
            <w:r w:rsidR="000E6940">
              <w:rPr>
                <w:noProof/>
                <w:webHidden/>
              </w:rPr>
              <w:fldChar w:fldCharType="end"/>
            </w:r>
          </w:hyperlink>
        </w:p>
        <w:p w14:paraId="5E9C7265" w14:textId="4F43B494" w:rsidR="000E6940" w:rsidRDefault="00FF13B5">
          <w:pPr>
            <w:pStyle w:val="Sumrio2"/>
            <w:tabs>
              <w:tab w:val="right" w:leader="dot" w:pos="9773"/>
            </w:tabs>
            <w:rPr>
              <w:rFonts w:asciiTheme="minorHAnsi" w:eastAsiaTheme="minorEastAsia" w:hAnsiTheme="minorHAnsi" w:cstheme="minorBidi"/>
              <w:noProof/>
              <w:color w:val="auto"/>
            </w:rPr>
          </w:pPr>
          <w:hyperlink w:anchor="_Toc2251076" w:history="1">
            <w:r w:rsidR="000E6940" w:rsidRPr="00190935">
              <w:rPr>
                <w:rStyle w:val="Hyperlink"/>
                <w:noProof/>
              </w:rPr>
              <w:t>1.2 Princípios e Finalidade do IFRS</w:t>
            </w:r>
            <w:r w:rsidR="000E6940">
              <w:rPr>
                <w:noProof/>
                <w:webHidden/>
              </w:rPr>
              <w:tab/>
            </w:r>
            <w:r w:rsidR="000E6940">
              <w:rPr>
                <w:noProof/>
                <w:webHidden/>
              </w:rPr>
              <w:fldChar w:fldCharType="begin"/>
            </w:r>
            <w:r w:rsidR="000E6940">
              <w:rPr>
                <w:noProof/>
                <w:webHidden/>
              </w:rPr>
              <w:instrText xml:space="preserve"> PAGEREF _Toc2251076 \h </w:instrText>
            </w:r>
            <w:r w:rsidR="000E6940">
              <w:rPr>
                <w:noProof/>
                <w:webHidden/>
              </w:rPr>
            </w:r>
            <w:r w:rsidR="000E6940">
              <w:rPr>
                <w:noProof/>
                <w:webHidden/>
              </w:rPr>
              <w:fldChar w:fldCharType="separate"/>
            </w:r>
            <w:r w:rsidR="00D12BC2">
              <w:rPr>
                <w:noProof/>
                <w:webHidden/>
              </w:rPr>
              <w:t>45</w:t>
            </w:r>
            <w:r w:rsidR="000E6940">
              <w:rPr>
                <w:noProof/>
                <w:webHidden/>
              </w:rPr>
              <w:fldChar w:fldCharType="end"/>
            </w:r>
          </w:hyperlink>
        </w:p>
        <w:p w14:paraId="32DD68A1" w14:textId="2FE5349C" w:rsidR="000E6940" w:rsidRDefault="00FF13B5">
          <w:pPr>
            <w:pStyle w:val="Sumrio2"/>
            <w:tabs>
              <w:tab w:val="right" w:leader="dot" w:pos="9773"/>
            </w:tabs>
            <w:rPr>
              <w:rFonts w:asciiTheme="minorHAnsi" w:eastAsiaTheme="minorEastAsia" w:hAnsiTheme="minorHAnsi" w:cstheme="minorBidi"/>
              <w:noProof/>
              <w:color w:val="auto"/>
            </w:rPr>
          </w:pPr>
          <w:hyperlink w:anchor="_Toc2251077" w:history="1">
            <w:r w:rsidR="000E6940" w:rsidRPr="00190935">
              <w:rPr>
                <w:rStyle w:val="Hyperlink"/>
                <w:noProof/>
              </w:rPr>
              <w:t>1.3 Ensino</w:t>
            </w:r>
            <w:r w:rsidR="000E6940">
              <w:rPr>
                <w:noProof/>
                <w:webHidden/>
              </w:rPr>
              <w:tab/>
            </w:r>
            <w:r w:rsidR="000E6940">
              <w:rPr>
                <w:noProof/>
                <w:webHidden/>
              </w:rPr>
              <w:fldChar w:fldCharType="begin"/>
            </w:r>
            <w:r w:rsidR="000E6940">
              <w:rPr>
                <w:noProof/>
                <w:webHidden/>
              </w:rPr>
              <w:instrText xml:space="preserve"> PAGEREF _Toc2251077 \h </w:instrText>
            </w:r>
            <w:r w:rsidR="000E6940">
              <w:rPr>
                <w:noProof/>
                <w:webHidden/>
              </w:rPr>
            </w:r>
            <w:r w:rsidR="000E6940">
              <w:rPr>
                <w:noProof/>
                <w:webHidden/>
              </w:rPr>
              <w:fldChar w:fldCharType="separate"/>
            </w:r>
            <w:r w:rsidR="00D12BC2">
              <w:rPr>
                <w:noProof/>
                <w:webHidden/>
              </w:rPr>
              <w:t>47</w:t>
            </w:r>
            <w:r w:rsidR="000E6940">
              <w:rPr>
                <w:noProof/>
                <w:webHidden/>
              </w:rPr>
              <w:fldChar w:fldCharType="end"/>
            </w:r>
          </w:hyperlink>
        </w:p>
        <w:p w14:paraId="7303BD74" w14:textId="72D58093" w:rsidR="000E6940" w:rsidRDefault="00FF13B5">
          <w:pPr>
            <w:pStyle w:val="Sumrio2"/>
            <w:tabs>
              <w:tab w:val="right" w:leader="dot" w:pos="9773"/>
            </w:tabs>
            <w:rPr>
              <w:rFonts w:asciiTheme="minorHAnsi" w:eastAsiaTheme="minorEastAsia" w:hAnsiTheme="minorHAnsi" w:cstheme="minorBidi"/>
              <w:noProof/>
              <w:color w:val="auto"/>
            </w:rPr>
          </w:pPr>
          <w:hyperlink w:anchor="_Toc2251078" w:history="1">
            <w:r w:rsidR="000E6940" w:rsidRPr="00190935">
              <w:rPr>
                <w:rStyle w:val="Hyperlink"/>
                <w:noProof/>
              </w:rPr>
              <w:t>1.4 Extensão, Internacionalização e Política de Comunicação do IFRS</w:t>
            </w:r>
            <w:r w:rsidR="000E6940">
              <w:rPr>
                <w:noProof/>
                <w:webHidden/>
              </w:rPr>
              <w:tab/>
            </w:r>
            <w:r w:rsidR="000E6940">
              <w:rPr>
                <w:noProof/>
                <w:webHidden/>
              </w:rPr>
              <w:fldChar w:fldCharType="begin"/>
            </w:r>
            <w:r w:rsidR="000E6940">
              <w:rPr>
                <w:noProof/>
                <w:webHidden/>
              </w:rPr>
              <w:instrText xml:space="preserve"> PAGEREF _Toc2251078 \h </w:instrText>
            </w:r>
            <w:r w:rsidR="000E6940">
              <w:rPr>
                <w:noProof/>
                <w:webHidden/>
              </w:rPr>
            </w:r>
            <w:r w:rsidR="000E6940">
              <w:rPr>
                <w:noProof/>
                <w:webHidden/>
              </w:rPr>
              <w:fldChar w:fldCharType="separate"/>
            </w:r>
            <w:r w:rsidR="00D12BC2">
              <w:rPr>
                <w:noProof/>
                <w:webHidden/>
              </w:rPr>
              <w:t>52</w:t>
            </w:r>
            <w:r w:rsidR="000E6940">
              <w:rPr>
                <w:noProof/>
                <w:webHidden/>
              </w:rPr>
              <w:fldChar w:fldCharType="end"/>
            </w:r>
          </w:hyperlink>
        </w:p>
        <w:p w14:paraId="71880A97" w14:textId="70FDEE97" w:rsidR="000E6940" w:rsidRDefault="00FF13B5">
          <w:pPr>
            <w:pStyle w:val="Sumrio2"/>
            <w:tabs>
              <w:tab w:val="right" w:leader="dot" w:pos="9773"/>
            </w:tabs>
            <w:rPr>
              <w:rFonts w:asciiTheme="minorHAnsi" w:eastAsiaTheme="minorEastAsia" w:hAnsiTheme="minorHAnsi" w:cstheme="minorBidi"/>
              <w:noProof/>
              <w:color w:val="auto"/>
            </w:rPr>
          </w:pPr>
          <w:hyperlink w:anchor="_Toc2251079" w:history="1">
            <w:r w:rsidR="000E6940" w:rsidRPr="00190935">
              <w:rPr>
                <w:rStyle w:val="Hyperlink"/>
                <w:noProof/>
              </w:rPr>
              <w:t>1.5 Pesquisa, Pós-graduação e Inovação</w:t>
            </w:r>
            <w:r w:rsidR="000E6940">
              <w:rPr>
                <w:noProof/>
                <w:webHidden/>
              </w:rPr>
              <w:tab/>
            </w:r>
            <w:r w:rsidR="000E6940">
              <w:rPr>
                <w:noProof/>
                <w:webHidden/>
              </w:rPr>
              <w:fldChar w:fldCharType="begin"/>
            </w:r>
            <w:r w:rsidR="000E6940">
              <w:rPr>
                <w:noProof/>
                <w:webHidden/>
              </w:rPr>
              <w:instrText xml:space="preserve"> PAGEREF _Toc2251079 \h </w:instrText>
            </w:r>
            <w:r w:rsidR="000E6940">
              <w:rPr>
                <w:noProof/>
                <w:webHidden/>
              </w:rPr>
            </w:r>
            <w:r w:rsidR="000E6940">
              <w:rPr>
                <w:noProof/>
                <w:webHidden/>
              </w:rPr>
              <w:fldChar w:fldCharType="separate"/>
            </w:r>
            <w:r w:rsidR="00D12BC2">
              <w:rPr>
                <w:noProof/>
                <w:webHidden/>
              </w:rPr>
              <w:t>54</w:t>
            </w:r>
            <w:r w:rsidR="000E6940">
              <w:rPr>
                <w:noProof/>
                <w:webHidden/>
              </w:rPr>
              <w:fldChar w:fldCharType="end"/>
            </w:r>
          </w:hyperlink>
        </w:p>
        <w:p w14:paraId="0B0B4203" w14:textId="01615E9E" w:rsidR="000E6940" w:rsidRDefault="00FF13B5">
          <w:pPr>
            <w:pStyle w:val="Sumrio2"/>
            <w:tabs>
              <w:tab w:val="right" w:leader="dot" w:pos="9773"/>
            </w:tabs>
            <w:rPr>
              <w:rFonts w:asciiTheme="minorHAnsi" w:eastAsiaTheme="minorEastAsia" w:hAnsiTheme="minorHAnsi" w:cstheme="minorBidi"/>
              <w:noProof/>
              <w:color w:val="auto"/>
            </w:rPr>
          </w:pPr>
          <w:hyperlink w:anchor="_Toc2251080" w:history="1">
            <w:r w:rsidR="000E6940" w:rsidRPr="00190935">
              <w:rPr>
                <w:rStyle w:val="Hyperlink"/>
                <w:noProof/>
              </w:rPr>
              <w:t xml:space="preserve">1.6 Breve histórico dos </w:t>
            </w:r>
            <w:r w:rsidR="000E6940" w:rsidRPr="00190935">
              <w:rPr>
                <w:rStyle w:val="Hyperlink"/>
                <w:i/>
                <w:noProof/>
              </w:rPr>
              <w:t>campi</w:t>
            </w:r>
            <w:r w:rsidR="000E6940">
              <w:rPr>
                <w:noProof/>
                <w:webHidden/>
              </w:rPr>
              <w:tab/>
            </w:r>
            <w:r w:rsidR="000E6940">
              <w:rPr>
                <w:noProof/>
                <w:webHidden/>
              </w:rPr>
              <w:fldChar w:fldCharType="begin"/>
            </w:r>
            <w:r w:rsidR="000E6940">
              <w:rPr>
                <w:noProof/>
                <w:webHidden/>
              </w:rPr>
              <w:instrText xml:space="preserve"> PAGEREF _Toc2251080 \h </w:instrText>
            </w:r>
            <w:r w:rsidR="000E6940">
              <w:rPr>
                <w:noProof/>
                <w:webHidden/>
              </w:rPr>
            </w:r>
            <w:r w:rsidR="000E6940">
              <w:rPr>
                <w:noProof/>
                <w:webHidden/>
              </w:rPr>
              <w:fldChar w:fldCharType="separate"/>
            </w:r>
            <w:r w:rsidR="00D12BC2">
              <w:rPr>
                <w:noProof/>
                <w:webHidden/>
              </w:rPr>
              <w:t>57</w:t>
            </w:r>
            <w:r w:rsidR="000E6940">
              <w:rPr>
                <w:noProof/>
                <w:webHidden/>
              </w:rPr>
              <w:fldChar w:fldCharType="end"/>
            </w:r>
          </w:hyperlink>
        </w:p>
        <w:p w14:paraId="49F02A02" w14:textId="798099E5" w:rsidR="000E6940" w:rsidRDefault="00FF13B5">
          <w:pPr>
            <w:pStyle w:val="Sumrio3"/>
            <w:tabs>
              <w:tab w:val="right" w:leader="dot" w:pos="9773"/>
            </w:tabs>
            <w:rPr>
              <w:rFonts w:asciiTheme="minorHAnsi" w:eastAsiaTheme="minorEastAsia" w:hAnsiTheme="minorHAnsi" w:cstheme="minorBidi"/>
              <w:noProof/>
              <w:color w:val="auto"/>
            </w:rPr>
          </w:pPr>
          <w:hyperlink w:anchor="_Toc2251081" w:history="1">
            <w:r w:rsidR="000E6940" w:rsidRPr="00190935">
              <w:rPr>
                <w:rStyle w:val="Hyperlink"/>
                <w:noProof/>
              </w:rPr>
              <w:t xml:space="preserve">1.6.1 </w:t>
            </w:r>
            <w:r w:rsidR="000E6940" w:rsidRPr="00190935">
              <w:rPr>
                <w:rStyle w:val="Hyperlink"/>
                <w:i/>
                <w:noProof/>
              </w:rPr>
              <w:t>Campus</w:t>
            </w:r>
            <w:r w:rsidR="000E6940" w:rsidRPr="00190935">
              <w:rPr>
                <w:rStyle w:val="Hyperlink"/>
                <w:noProof/>
              </w:rPr>
              <w:t xml:space="preserve"> Alvorada</w:t>
            </w:r>
            <w:r w:rsidR="000E6940">
              <w:rPr>
                <w:noProof/>
                <w:webHidden/>
              </w:rPr>
              <w:tab/>
            </w:r>
            <w:r w:rsidR="000E6940">
              <w:rPr>
                <w:noProof/>
                <w:webHidden/>
              </w:rPr>
              <w:fldChar w:fldCharType="begin"/>
            </w:r>
            <w:r w:rsidR="000E6940">
              <w:rPr>
                <w:noProof/>
                <w:webHidden/>
              </w:rPr>
              <w:instrText xml:space="preserve"> PAGEREF _Toc2251081 \h </w:instrText>
            </w:r>
            <w:r w:rsidR="000E6940">
              <w:rPr>
                <w:noProof/>
                <w:webHidden/>
              </w:rPr>
            </w:r>
            <w:r w:rsidR="000E6940">
              <w:rPr>
                <w:noProof/>
                <w:webHidden/>
              </w:rPr>
              <w:fldChar w:fldCharType="separate"/>
            </w:r>
            <w:r w:rsidR="00D12BC2">
              <w:rPr>
                <w:noProof/>
                <w:webHidden/>
              </w:rPr>
              <w:t>57</w:t>
            </w:r>
            <w:r w:rsidR="000E6940">
              <w:rPr>
                <w:noProof/>
                <w:webHidden/>
              </w:rPr>
              <w:fldChar w:fldCharType="end"/>
            </w:r>
          </w:hyperlink>
        </w:p>
        <w:p w14:paraId="1D885C0E" w14:textId="7F972E74" w:rsidR="000E6940" w:rsidRDefault="00FF13B5">
          <w:pPr>
            <w:pStyle w:val="Sumrio3"/>
            <w:tabs>
              <w:tab w:val="right" w:leader="dot" w:pos="9773"/>
            </w:tabs>
            <w:rPr>
              <w:rFonts w:asciiTheme="minorHAnsi" w:eastAsiaTheme="minorEastAsia" w:hAnsiTheme="minorHAnsi" w:cstheme="minorBidi"/>
              <w:noProof/>
              <w:color w:val="auto"/>
            </w:rPr>
          </w:pPr>
          <w:hyperlink w:anchor="_Toc2251082" w:history="1">
            <w:r w:rsidR="000E6940" w:rsidRPr="00190935">
              <w:rPr>
                <w:rStyle w:val="Hyperlink"/>
                <w:noProof/>
              </w:rPr>
              <w:t xml:space="preserve">1.6.2 </w:t>
            </w:r>
            <w:r w:rsidR="000E6940" w:rsidRPr="00190935">
              <w:rPr>
                <w:rStyle w:val="Hyperlink"/>
                <w:i/>
                <w:noProof/>
              </w:rPr>
              <w:t>Campus</w:t>
            </w:r>
            <w:r w:rsidR="000E6940" w:rsidRPr="00190935">
              <w:rPr>
                <w:rStyle w:val="Hyperlink"/>
                <w:noProof/>
              </w:rPr>
              <w:t xml:space="preserve"> Bento Gonçalves</w:t>
            </w:r>
            <w:r w:rsidR="000E6940">
              <w:rPr>
                <w:noProof/>
                <w:webHidden/>
              </w:rPr>
              <w:tab/>
            </w:r>
            <w:r w:rsidR="000E6940">
              <w:rPr>
                <w:noProof/>
                <w:webHidden/>
              </w:rPr>
              <w:fldChar w:fldCharType="begin"/>
            </w:r>
            <w:r w:rsidR="000E6940">
              <w:rPr>
                <w:noProof/>
                <w:webHidden/>
              </w:rPr>
              <w:instrText xml:space="preserve"> PAGEREF _Toc2251082 \h </w:instrText>
            </w:r>
            <w:r w:rsidR="000E6940">
              <w:rPr>
                <w:noProof/>
                <w:webHidden/>
              </w:rPr>
            </w:r>
            <w:r w:rsidR="000E6940">
              <w:rPr>
                <w:noProof/>
                <w:webHidden/>
              </w:rPr>
              <w:fldChar w:fldCharType="separate"/>
            </w:r>
            <w:r w:rsidR="00D12BC2">
              <w:rPr>
                <w:noProof/>
                <w:webHidden/>
              </w:rPr>
              <w:t>59</w:t>
            </w:r>
            <w:r w:rsidR="000E6940">
              <w:rPr>
                <w:noProof/>
                <w:webHidden/>
              </w:rPr>
              <w:fldChar w:fldCharType="end"/>
            </w:r>
          </w:hyperlink>
        </w:p>
        <w:p w14:paraId="134049F3" w14:textId="133666DB" w:rsidR="000E6940" w:rsidRDefault="00FF13B5">
          <w:pPr>
            <w:pStyle w:val="Sumrio3"/>
            <w:tabs>
              <w:tab w:val="right" w:leader="dot" w:pos="9773"/>
            </w:tabs>
            <w:rPr>
              <w:rFonts w:asciiTheme="minorHAnsi" w:eastAsiaTheme="minorEastAsia" w:hAnsiTheme="minorHAnsi" w:cstheme="minorBidi"/>
              <w:noProof/>
              <w:color w:val="auto"/>
            </w:rPr>
          </w:pPr>
          <w:hyperlink w:anchor="_Toc2251083" w:history="1">
            <w:r w:rsidR="000E6940" w:rsidRPr="00190935">
              <w:rPr>
                <w:rStyle w:val="Hyperlink"/>
                <w:noProof/>
              </w:rPr>
              <w:t xml:space="preserve">1.6.3 </w:t>
            </w:r>
            <w:r w:rsidR="000E6940" w:rsidRPr="00190935">
              <w:rPr>
                <w:rStyle w:val="Hyperlink"/>
                <w:i/>
                <w:noProof/>
              </w:rPr>
              <w:t>Campus</w:t>
            </w:r>
            <w:r w:rsidR="000E6940" w:rsidRPr="00190935">
              <w:rPr>
                <w:rStyle w:val="Hyperlink"/>
                <w:noProof/>
              </w:rPr>
              <w:t xml:space="preserve"> Canoas</w:t>
            </w:r>
            <w:r w:rsidR="000E6940">
              <w:rPr>
                <w:noProof/>
                <w:webHidden/>
              </w:rPr>
              <w:tab/>
            </w:r>
            <w:r w:rsidR="000E6940">
              <w:rPr>
                <w:noProof/>
                <w:webHidden/>
              </w:rPr>
              <w:fldChar w:fldCharType="begin"/>
            </w:r>
            <w:r w:rsidR="000E6940">
              <w:rPr>
                <w:noProof/>
                <w:webHidden/>
              </w:rPr>
              <w:instrText xml:space="preserve"> PAGEREF _Toc2251083 \h </w:instrText>
            </w:r>
            <w:r w:rsidR="000E6940">
              <w:rPr>
                <w:noProof/>
                <w:webHidden/>
              </w:rPr>
            </w:r>
            <w:r w:rsidR="000E6940">
              <w:rPr>
                <w:noProof/>
                <w:webHidden/>
              </w:rPr>
              <w:fldChar w:fldCharType="separate"/>
            </w:r>
            <w:r w:rsidR="00D12BC2">
              <w:rPr>
                <w:noProof/>
                <w:webHidden/>
              </w:rPr>
              <w:t>62</w:t>
            </w:r>
            <w:r w:rsidR="000E6940">
              <w:rPr>
                <w:noProof/>
                <w:webHidden/>
              </w:rPr>
              <w:fldChar w:fldCharType="end"/>
            </w:r>
          </w:hyperlink>
        </w:p>
        <w:p w14:paraId="24619FFC" w14:textId="1681A4A0" w:rsidR="000E6940" w:rsidRDefault="00FF13B5">
          <w:pPr>
            <w:pStyle w:val="Sumrio3"/>
            <w:tabs>
              <w:tab w:val="right" w:leader="dot" w:pos="9773"/>
            </w:tabs>
            <w:rPr>
              <w:rFonts w:asciiTheme="minorHAnsi" w:eastAsiaTheme="minorEastAsia" w:hAnsiTheme="minorHAnsi" w:cstheme="minorBidi"/>
              <w:noProof/>
              <w:color w:val="auto"/>
            </w:rPr>
          </w:pPr>
          <w:hyperlink w:anchor="_Toc2251084" w:history="1">
            <w:r w:rsidR="000E6940" w:rsidRPr="00190935">
              <w:rPr>
                <w:rStyle w:val="Hyperlink"/>
                <w:noProof/>
              </w:rPr>
              <w:t xml:space="preserve">1.6.4 </w:t>
            </w:r>
            <w:r w:rsidR="000E6940" w:rsidRPr="00190935">
              <w:rPr>
                <w:rStyle w:val="Hyperlink"/>
                <w:i/>
                <w:noProof/>
              </w:rPr>
              <w:t xml:space="preserve">Campus </w:t>
            </w:r>
            <w:r w:rsidR="000E6940" w:rsidRPr="00190935">
              <w:rPr>
                <w:rStyle w:val="Hyperlink"/>
                <w:noProof/>
              </w:rPr>
              <w:t>Caxias do Sul</w:t>
            </w:r>
            <w:r w:rsidR="000E6940">
              <w:rPr>
                <w:noProof/>
                <w:webHidden/>
              </w:rPr>
              <w:tab/>
            </w:r>
            <w:r w:rsidR="000E6940">
              <w:rPr>
                <w:noProof/>
                <w:webHidden/>
              </w:rPr>
              <w:fldChar w:fldCharType="begin"/>
            </w:r>
            <w:r w:rsidR="000E6940">
              <w:rPr>
                <w:noProof/>
                <w:webHidden/>
              </w:rPr>
              <w:instrText xml:space="preserve"> PAGEREF _Toc2251084 \h </w:instrText>
            </w:r>
            <w:r w:rsidR="000E6940">
              <w:rPr>
                <w:noProof/>
                <w:webHidden/>
              </w:rPr>
            </w:r>
            <w:r w:rsidR="000E6940">
              <w:rPr>
                <w:noProof/>
                <w:webHidden/>
              </w:rPr>
              <w:fldChar w:fldCharType="separate"/>
            </w:r>
            <w:r w:rsidR="00D12BC2">
              <w:rPr>
                <w:noProof/>
                <w:webHidden/>
              </w:rPr>
              <w:t>65</w:t>
            </w:r>
            <w:r w:rsidR="000E6940">
              <w:rPr>
                <w:noProof/>
                <w:webHidden/>
              </w:rPr>
              <w:fldChar w:fldCharType="end"/>
            </w:r>
          </w:hyperlink>
        </w:p>
        <w:p w14:paraId="50433C92" w14:textId="269267AA" w:rsidR="000E6940" w:rsidRDefault="00FF13B5">
          <w:pPr>
            <w:pStyle w:val="Sumrio3"/>
            <w:tabs>
              <w:tab w:val="right" w:leader="dot" w:pos="9773"/>
            </w:tabs>
            <w:rPr>
              <w:rFonts w:asciiTheme="minorHAnsi" w:eastAsiaTheme="minorEastAsia" w:hAnsiTheme="minorHAnsi" w:cstheme="minorBidi"/>
              <w:noProof/>
              <w:color w:val="auto"/>
            </w:rPr>
          </w:pPr>
          <w:hyperlink w:anchor="_Toc2251085" w:history="1">
            <w:r w:rsidR="000E6940" w:rsidRPr="00190935">
              <w:rPr>
                <w:rStyle w:val="Hyperlink"/>
                <w:noProof/>
              </w:rPr>
              <w:t xml:space="preserve">1.6.5 </w:t>
            </w:r>
            <w:r w:rsidR="000E6940" w:rsidRPr="00190935">
              <w:rPr>
                <w:rStyle w:val="Hyperlink"/>
                <w:i/>
                <w:noProof/>
              </w:rPr>
              <w:t>Campus</w:t>
            </w:r>
            <w:r w:rsidR="000E6940" w:rsidRPr="00190935">
              <w:rPr>
                <w:rStyle w:val="Hyperlink"/>
                <w:noProof/>
              </w:rPr>
              <w:t xml:space="preserve"> Erechim</w:t>
            </w:r>
            <w:r w:rsidR="000E6940">
              <w:rPr>
                <w:noProof/>
                <w:webHidden/>
              </w:rPr>
              <w:tab/>
            </w:r>
            <w:r w:rsidR="000E6940">
              <w:rPr>
                <w:noProof/>
                <w:webHidden/>
              </w:rPr>
              <w:fldChar w:fldCharType="begin"/>
            </w:r>
            <w:r w:rsidR="000E6940">
              <w:rPr>
                <w:noProof/>
                <w:webHidden/>
              </w:rPr>
              <w:instrText xml:space="preserve"> PAGEREF _Toc2251085 \h </w:instrText>
            </w:r>
            <w:r w:rsidR="000E6940">
              <w:rPr>
                <w:noProof/>
                <w:webHidden/>
              </w:rPr>
            </w:r>
            <w:r w:rsidR="000E6940">
              <w:rPr>
                <w:noProof/>
                <w:webHidden/>
              </w:rPr>
              <w:fldChar w:fldCharType="separate"/>
            </w:r>
            <w:r w:rsidR="00D12BC2">
              <w:rPr>
                <w:noProof/>
                <w:webHidden/>
              </w:rPr>
              <w:t>68</w:t>
            </w:r>
            <w:r w:rsidR="000E6940">
              <w:rPr>
                <w:noProof/>
                <w:webHidden/>
              </w:rPr>
              <w:fldChar w:fldCharType="end"/>
            </w:r>
          </w:hyperlink>
        </w:p>
        <w:p w14:paraId="3E778574" w14:textId="5BA59BB3" w:rsidR="000E6940" w:rsidRDefault="00FF13B5">
          <w:pPr>
            <w:pStyle w:val="Sumrio3"/>
            <w:tabs>
              <w:tab w:val="right" w:leader="dot" w:pos="9773"/>
            </w:tabs>
            <w:rPr>
              <w:rFonts w:asciiTheme="minorHAnsi" w:eastAsiaTheme="minorEastAsia" w:hAnsiTheme="minorHAnsi" w:cstheme="minorBidi"/>
              <w:noProof/>
              <w:color w:val="auto"/>
            </w:rPr>
          </w:pPr>
          <w:hyperlink w:anchor="_Toc2251086" w:history="1">
            <w:r w:rsidR="000E6940" w:rsidRPr="00190935">
              <w:rPr>
                <w:rStyle w:val="Hyperlink"/>
                <w:noProof/>
              </w:rPr>
              <w:t xml:space="preserve">1.6.6 </w:t>
            </w:r>
            <w:r w:rsidR="000E6940" w:rsidRPr="00190935">
              <w:rPr>
                <w:rStyle w:val="Hyperlink"/>
                <w:i/>
                <w:noProof/>
              </w:rPr>
              <w:t>Campus</w:t>
            </w:r>
            <w:r w:rsidR="000E6940" w:rsidRPr="00190935">
              <w:rPr>
                <w:rStyle w:val="Hyperlink"/>
                <w:noProof/>
              </w:rPr>
              <w:t xml:space="preserve"> Farroupilha</w:t>
            </w:r>
            <w:r w:rsidR="000E6940">
              <w:rPr>
                <w:noProof/>
                <w:webHidden/>
              </w:rPr>
              <w:tab/>
            </w:r>
            <w:r w:rsidR="000E6940">
              <w:rPr>
                <w:noProof/>
                <w:webHidden/>
              </w:rPr>
              <w:fldChar w:fldCharType="begin"/>
            </w:r>
            <w:r w:rsidR="000E6940">
              <w:rPr>
                <w:noProof/>
                <w:webHidden/>
              </w:rPr>
              <w:instrText xml:space="preserve"> PAGEREF _Toc2251086 \h </w:instrText>
            </w:r>
            <w:r w:rsidR="000E6940">
              <w:rPr>
                <w:noProof/>
                <w:webHidden/>
              </w:rPr>
            </w:r>
            <w:r w:rsidR="000E6940">
              <w:rPr>
                <w:noProof/>
                <w:webHidden/>
              </w:rPr>
              <w:fldChar w:fldCharType="separate"/>
            </w:r>
            <w:r w:rsidR="00D12BC2">
              <w:rPr>
                <w:noProof/>
                <w:webHidden/>
              </w:rPr>
              <w:t>71</w:t>
            </w:r>
            <w:r w:rsidR="000E6940">
              <w:rPr>
                <w:noProof/>
                <w:webHidden/>
              </w:rPr>
              <w:fldChar w:fldCharType="end"/>
            </w:r>
          </w:hyperlink>
        </w:p>
        <w:p w14:paraId="0A4799DF" w14:textId="3ACE9739" w:rsidR="000E6940" w:rsidRDefault="00FF13B5">
          <w:pPr>
            <w:pStyle w:val="Sumrio3"/>
            <w:tabs>
              <w:tab w:val="right" w:leader="dot" w:pos="9773"/>
            </w:tabs>
            <w:rPr>
              <w:rFonts w:asciiTheme="minorHAnsi" w:eastAsiaTheme="minorEastAsia" w:hAnsiTheme="minorHAnsi" w:cstheme="minorBidi"/>
              <w:noProof/>
              <w:color w:val="auto"/>
            </w:rPr>
          </w:pPr>
          <w:hyperlink w:anchor="_Toc2251087" w:history="1">
            <w:r w:rsidR="000E6940" w:rsidRPr="00190935">
              <w:rPr>
                <w:rStyle w:val="Hyperlink"/>
                <w:noProof/>
              </w:rPr>
              <w:t xml:space="preserve">1.6.7 </w:t>
            </w:r>
            <w:r w:rsidR="000E6940" w:rsidRPr="00190935">
              <w:rPr>
                <w:rStyle w:val="Hyperlink"/>
                <w:i/>
                <w:noProof/>
              </w:rPr>
              <w:t>Campus</w:t>
            </w:r>
            <w:r w:rsidR="000E6940" w:rsidRPr="00190935">
              <w:rPr>
                <w:rStyle w:val="Hyperlink"/>
                <w:noProof/>
              </w:rPr>
              <w:t xml:space="preserve"> Feliz</w:t>
            </w:r>
            <w:r w:rsidR="000E6940">
              <w:rPr>
                <w:noProof/>
                <w:webHidden/>
              </w:rPr>
              <w:tab/>
            </w:r>
            <w:r w:rsidR="000E6940">
              <w:rPr>
                <w:noProof/>
                <w:webHidden/>
              </w:rPr>
              <w:fldChar w:fldCharType="begin"/>
            </w:r>
            <w:r w:rsidR="000E6940">
              <w:rPr>
                <w:noProof/>
                <w:webHidden/>
              </w:rPr>
              <w:instrText xml:space="preserve"> PAGEREF _Toc2251087 \h </w:instrText>
            </w:r>
            <w:r w:rsidR="000E6940">
              <w:rPr>
                <w:noProof/>
                <w:webHidden/>
              </w:rPr>
            </w:r>
            <w:r w:rsidR="000E6940">
              <w:rPr>
                <w:noProof/>
                <w:webHidden/>
              </w:rPr>
              <w:fldChar w:fldCharType="separate"/>
            </w:r>
            <w:r w:rsidR="00D12BC2">
              <w:rPr>
                <w:noProof/>
                <w:webHidden/>
              </w:rPr>
              <w:t>72</w:t>
            </w:r>
            <w:r w:rsidR="000E6940">
              <w:rPr>
                <w:noProof/>
                <w:webHidden/>
              </w:rPr>
              <w:fldChar w:fldCharType="end"/>
            </w:r>
          </w:hyperlink>
        </w:p>
        <w:p w14:paraId="77E6B49C" w14:textId="7B0C9CE8" w:rsidR="000E6940" w:rsidRDefault="00FF13B5">
          <w:pPr>
            <w:pStyle w:val="Sumrio3"/>
            <w:tabs>
              <w:tab w:val="right" w:leader="dot" w:pos="9773"/>
            </w:tabs>
            <w:rPr>
              <w:rFonts w:asciiTheme="minorHAnsi" w:eastAsiaTheme="minorEastAsia" w:hAnsiTheme="minorHAnsi" w:cstheme="minorBidi"/>
              <w:noProof/>
              <w:color w:val="auto"/>
            </w:rPr>
          </w:pPr>
          <w:hyperlink w:anchor="_Toc2251088" w:history="1">
            <w:r w:rsidR="000E6940" w:rsidRPr="00190935">
              <w:rPr>
                <w:rStyle w:val="Hyperlink"/>
                <w:noProof/>
              </w:rPr>
              <w:t xml:space="preserve">1.6.8 </w:t>
            </w:r>
            <w:r w:rsidR="000E6940" w:rsidRPr="00190935">
              <w:rPr>
                <w:rStyle w:val="Hyperlink"/>
                <w:i/>
                <w:noProof/>
              </w:rPr>
              <w:t xml:space="preserve">Campus </w:t>
            </w:r>
            <w:r w:rsidR="000E6940" w:rsidRPr="00190935">
              <w:rPr>
                <w:rStyle w:val="Hyperlink"/>
                <w:noProof/>
              </w:rPr>
              <w:t>Ibirubá</w:t>
            </w:r>
            <w:r w:rsidR="000E6940">
              <w:rPr>
                <w:noProof/>
                <w:webHidden/>
              </w:rPr>
              <w:tab/>
            </w:r>
            <w:r w:rsidR="000E6940">
              <w:rPr>
                <w:noProof/>
                <w:webHidden/>
              </w:rPr>
              <w:fldChar w:fldCharType="begin"/>
            </w:r>
            <w:r w:rsidR="000E6940">
              <w:rPr>
                <w:noProof/>
                <w:webHidden/>
              </w:rPr>
              <w:instrText xml:space="preserve"> PAGEREF _Toc2251088 \h </w:instrText>
            </w:r>
            <w:r w:rsidR="000E6940">
              <w:rPr>
                <w:noProof/>
                <w:webHidden/>
              </w:rPr>
            </w:r>
            <w:r w:rsidR="000E6940">
              <w:rPr>
                <w:noProof/>
                <w:webHidden/>
              </w:rPr>
              <w:fldChar w:fldCharType="separate"/>
            </w:r>
            <w:r w:rsidR="00D12BC2">
              <w:rPr>
                <w:noProof/>
                <w:webHidden/>
              </w:rPr>
              <w:t>74</w:t>
            </w:r>
            <w:r w:rsidR="000E6940">
              <w:rPr>
                <w:noProof/>
                <w:webHidden/>
              </w:rPr>
              <w:fldChar w:fldCharType="end"/>
            </w:r>
          </w:hyperlink>
        </w:p>
        <w:p w14:paraId="68ABB224" w14:textId="5FE0F69B" w:rsidR="000E6940" w:rsidRDefault="00FF13B5">
          <w:pPr>
            <w:pStyle w:val="Sumrio3"/>
            <w:tabs>
              <w:tab w:val="right" w:leader="dot" w:pos="9773"/>
            </w:tabs>
            <w:rPr>
              <w:rFonts w:asciiTheme="minorHAnsi" w:eastAsiaTheme="minorEastAsia" w:hAnsiTheme="minorHAnsi" w:cstheme="minorBidi"/>
              <w:noProof/>
              <w:color w:val="auto"/>
            </w:rPr>
          </w:pPr>
          <w:hyperlink w:anchor="_Toc2251089" w:history="1">
            <w:r w:rsidR="000E6940" w:rsidRPr="00190935">
              <w:rPr>
                <w:rStyle w:val="Hyperlink"/>
                <w:noProof/>
              </w:rPr>
              <w:t xml:space="preserve">1.6.9 </w:t>
            </w:r>
            <w:r w:rsidR="000E6940" w:rsidRPr="00190935">
              <w:rPr>
                <w:rStyle w:val="Hyperlink"/>
                <w:i/>
                <w:noProof/>
              </w:rPr>
              <w:t xml:space="preserve">Campus </w:t>
            </w:r>
            <w:r w:rsidR="000E6940" w:rsidRPr="00190935">
              <w:rPr>
                <w:rStyle w:val="Hyperlink"/>
                <w:noProof/>
              </w:rPr>
              <w:t>Osório</w:t>
            </w:r>
            <w:r w:rsidR="000E6940">
              <w:rPr>
                <w:noProof/>
                <w:webHidden/>
              </w:rPr>
              <w:tab/>
            </w:r>
            <w:r w:rsidR="000E6940">
              <w:rPr>
                <w:noProof/>
                <w:webHidden/>
              </w:rPr>
              <w:fldChar w:fldCharType="begin"/>
            </w:r>
            <w:r w:rsidR="000E6940">
              <w:rPr>
                <w:noProof/>
                <w:webHidden/>
              </w:rPr>
              <w:instrText xml:space="preserve"> PAGEREF _Toc2251089 \h </w:instrText>
            </w:r>
            <w:r w:rsidR="000E6940">
              <w:rPr>
                <w:noProof/>
                <w:webHidden/>
              </w:rPr>
            </w:r>
            <w:r w:rsidR="000E6940">
              <w:rPr>
                <w:noProof/>
                <w:webHidden/>
              </w:rPr>
              <w:fldChar w:fldCharType="separate"/>
            </w:r>
            <w:r w:rsidR="00D12BC2">
              <w:rPr>
                <w:noProof/>
                <w:webHidden/>
              </w:rPr>
              <w:t>77</w:t>
            </w:r>
            <w:r w:rsidR="000E6940">
              <w:rPr>
                <w:noProof/>
                <w:webHidden/>
              </w:rPr>
              <w:fldChar w:fldCharType="end"/>
            </w:r>
          </w:hyperlink>
        </w:p>
        <w:p w14:paraId="1DDDF775" w14:textId="3CD1A608" w:rsidR="000E6940" w:rsidRDefault="00FF13B5">
          <w:pPr>
            <w:pStyle w:val="Sumrio3"/>
            <w:tabs>
              <w:tab w:val="right" w:leader="dot" w:pos="9773"/>
            </w:tabs>
            <w:rPr>
              <w:rFonts w:asciiTheme="minorHAnsi" w:eastAsiaTheme="minorEastAsia" w:hAnsiTheme="minorHAnsi" w:cstheme="minorBidi"/>
              <w:noProof/>
              <w:color w:val="auto"/>
            </w:rPr>
          </w:pPr>
          <w:hyperlink w:anchor="_Toc2251090" w:history="1">
            <w:r w:rsidR="000E6940" w:rsidRPr="00190935">
              <w:rPr>
                <w:rStyle w:val="Hyperlink"/>
                <w:noProof/>
              </w:rPr>
              <w:t xml:space="preserve">1.6.10 </w:t>
            </w:r>
            <w:r w:rsidR="000E6940" w:rsidRPr="00190935">
              <w:rPr>
                <w:rStyle w:val="Hyperlink"/>
                <w:i/>
                <w:noProof/>
              </w:rPr>
              <w:t>Campus</w:t>
            </w:r>
            <w:r w:rsidR="000E6940" w:rsidRPr="00190935">
              <w:rPr>
                <w:rStyle w:val="Hyperlink"/>
                <w:noProof/>
              </w:rPr>
              <w:t xml:space="preserve"> Porto Alegre</w:t>
            </w:r>
            <w:r w:rsidR="000E6940">
              <w:rPr>
                <w:noProof/>
                <w:webHidden/>
              </w:rPr>
              <w:tab/>
            </w:r>
            <w:r w:rsidR="000E6940">
              <w:rPr>
                <w:noProof/>
                <w:webHidden/>
              </w:rPr>
              <w:fldChar w:fldCharType="begin"/>
            </w:r>
            <w:r w:rsidR="000E6940">
              <w:rPr>
                <w:noProof/>
                <w:webHidden/>
              </w:rPr>
              <w:instrText xml:space="preserve"> PAGEREF _Toc2251090 \h </w:instrText>
            </w:r>
            <w:r w:rsidR="000E6940">
              <w:rPr>
                <w:noProof/>
                <w:webHidden/>
              </w:rPr>
            </w:r>
            <w:r w:rsidR="000E6940">
              <w:rPr>
                <w:noProof/>
                <w:webHidden/>
              </w:rPr>
              <w:fldChar w:fldCharType="separate"/>
            </w:r>
            <w:r w:rsidR="00D12BC2">
              <w:rPr>
                <w:noProof/>
                <w:webHidden/>
              </w:rPr>
              <w:t>81</w:t>
            </w:r>
            <w:r w:rsidR="000E6940">
              <w:rPr>
                <w:noProof/>
                <w:webHidden/>
              </w:rPr>
              <w:fldChar w:fldCharType="end"/>
            </w:r>
          </w:hyperlink>
        </w:p>
        <w:p w14:paraId="676AF7F4" w14:textId="687FB42F" w:rsidR="000E6940" w:rsidRDefault="00FF13B5">
          <w:pPr>
            <w:pStyle w:val="Sumrio3"/>
            <w:tabs>
              <w:tab w:val="right" w:leader="dot" w:pos="9773"/>
            </w:tabs>
            <w:rPr>
              <w:rFonts w:asciiTheme="minorHAnsi" w:eastAsiaTheme="minorEastAsia" w:hAnsiTheme="minorHAnsi" w:cstheme="minorBidi"/>
              <w:noProof/>
              <w:color w:val="auto"/>
            </w:rPr>
          </w:pPr>
          <w:hyperlink w:anchor="_Toc2251091" w:history="1">
            <w:r w:rsidR="000E6940" w:rsidRPr="00190935">
              <w:rPr>
                <w:rStyle w:val="Hyperlink"/>
                <w:noProof/>
              </w:rPr>
              <w:t xml:space="preserve">1.6.11 </w:t>
            </w:r>
            <w:r w:rsidR="000E6940" w:rsidRPr="00190935">
              <w:rPr>
                <w:rStyle w:val="Hyperlink"/>
                <w:i/>
                <w:noProof/>
              </w:rPr>
              <w:t xml:space="preserve">Campus </w:t>
            </w:r>
            <w:r w:rsidR="000E6940" w:rsidRPr="00190935">
              <w:rPr>
                <w:rStyle w:val="Hyperlink"/>
                <w:noProof/>
              </w:rPr>
              <w:t>Restinga</w:t>
            </w:r>
            <w:r w:rsidR="000E6940">
              <w:rPr>
                <w:noProof/>
                <w:webHidden/>
              </w:rPr>
              <w:tab/>
            </w:r>
            <w:r w:rsidR="000E6940">
              <w:rPr>
                <w:noProof/>
                <w:webHidden/>
              </w:rPr>
              <w:fldChar w:fldCharType="begin"/>
            </w:r>
            <w:r w:rsidR="000E6940">
              <w:rPr>
                <w:noProof/>
                <w:webHidden/>
              </w:rPr>
              <w:instrText xml:space="preserve"> PAGEREF _Toc2251091 \h </w:instrText>
            </w:r>
            <w:r w:rsidR="000E6940">
              <w:rPr>
                <w:noProof/>
                <w:webHidden/>
              </w:rPr>
            </w:r>
            <w:r w:rsidR="000E6940">
              <w:rPr>
                <w:noProof/>
                <w:webHidden/>
              </w:rPr>
              <w:fldChar w:fldCharType="separate"/>
            </w:r>
            <w:r w:rsidR="00D12BC2">
              <w:rPr>
                <w:noProof/>
                <w:webHidden/>
              </w:rPr>
              <w:t>83</w:t>
            </w:r>
            <w:r w:rsidR="000E6940">
              <w:rPr>
                <w:noProof/>
                <w:webHidden/>
              </w:rPr>
              <w:fldChar w:fldCharType="end"/>
            </w:r>
          </w:hyperlink>
        </w:p>
        <w:p w14:paraId="0DB72B2D" w14:textId="091040A7" w:rsidR="000E6940" w:rsidRDefault="00FF13B5">
          <w:pPr>
            <w:pStyle w:val="Sumrio3"/>
            <w:tabs>
              <w:tab w:val="right" w:leader="dot" w:pos="9773"/>
            </w:tabs>
            <w:rPr>
              <w:rFonts w:asciiTheme="minorHAnsi" w:eastAsiaTheme="minorEastAsia" w:hAnsiTheme="minorHAnsi" w:cstheme="minorBidi"/>
              <w:noProof/>
              <w:color w:val="auto"/>
            </w:rPr>
          </w:pPr>
          <w:hyperlink w:anchor="_Toc2251092" w:history="1">
            <w:r w:rsidR="000E6940" w:rsidRPr="00190935">
              <w:rPr>
                <w:rStyle w:val="Hyperlink"/>
                <w:noProof/>
              </w:rPr>
              <w:t xml:space="preserve">1.6.12 </w:t>
            </w:r>
            <w:r w:rsidR="000E6940" w:rsidRPr="00190935">
              <w:rPr>
                <w:rStyle w:val="Hyperlink"/>
                <w:i/>
                <w:noProof/>
              </w:rPr>
              <w:t xml:space="preserve">Campus </w:t>
            </w:r>
            <w:r w:rsidR="000E6940" w:rsidRPr="00190935">
              <w:rPr>
                <w:rStyle w:val="Hyperlink"/>
                <w:noProof/>
              </w:rPr>
              <w:t>Rio Grande</w:t>
            </w:r>
            <w:r w:rsidR="000E6940">
              <w:rPr>
                <w:noProof/>
                <w:webHidden/>
              </w:rPr>
              <w:tab/>
            </w:r>
            <w:r w:rsidR="000E6940">
              <w:rPr>
                <w:noProof/>
                <w:webHidden/>
              </w:rPr>
              <w:fldChar w:fldCharType="begin"/>
            </w:r>
            <w:r w:rsidR="000E6940">
              <w:rPr>
                <w:noProof/>
                <w:webHidden/>
              </w:rPr>
              <w:instrText xml:space="preserve"> PAGEREF _Toc2251092 \h </w:instrText>
            </w:r>
            <w:r w:rsidR="000E6940">
              <w:rPr>
                <w:noProof/>
                <w:webHidden/>
              </w:rPr>
            </w:r>
            <w:r w:rsidR="000E6940">
              <w:rPr>
                <w:noProof/>
                <w:webHidden/>
              </w:rPr>
              <w:fldChar w:fldCharType="separate"/>
            </w:r>
            <w:r w:rsidR="00D12BC2">
              <w:rPr>
                <w:noProof/>
                <w:webHidden/>
              </w:rPr>
              <w:t>85</w:t>
            </w:r>
            <w:r w:rsidR="000E6940">
              <w:rPr>
                <w:noProof/>
                <w:webHidden/>
              </w:rPr>
              <w:fldChar w:fldCharType="end"/>
            </w:r>
          </w:hyperlink>
        </w:p>
        <w:p w14:paraId="47002787" w14:textId="6ED54A11" w:rsidR="000E6940" w:rsidRDefault="00FF13B5">
          <w:pPr>
            <w:pStyle w:val="Sumrio3"/>
            <w:tabs>
              <w:tab w:val="right" w:leader="dot" w:pos="9773"/>
            </w:tabs>
            <w:rPr>
              <w:rFonts w:asciiTheme="minorHAnsi" w:eastAsiaTheme="minorEastAsia" w:hAnsiTheme="minorHAnsi" w:cstheme="minorBidi"/>
              <w:noProof/>
              <w:color w:val="auto"/>
            </w:rPr>
          </w:pPr>
          <w:hyperlink w:anchor="_Toc2251093" w:history="1">
            <w:r w:rsidR="000E6940" w:rsidRPr="00190935">
              <w:rPr>
                <w:rStyle w:val="Hyperlink"/>
                <w:noProof/>
              </w:rPr>
              <w:t xml:space="preserve">1.6.13 </w:t>
            </w:r>
            <w:r w:rsidR="000E6940" w:rsidRPr="00190935">
              <w:rPr>
                <w:rStyle w:val="Hyperlink"/>
                <w:i/>
                <w:noProof/>
                <w:shd w:val="clear" w:color="auto" w:fill="FFFFFF"/>
              </w:rPr>
              <w:t xml:space="preserve">Campus </w:t>
            </w:r>
            <w:r w:rsidR="000E6940" w:rsidRPr="00190935">
              <w:rPr>
                <w:rStyle w:val="Hyperlink"/>
                <w:noProof/>
                <w:shd w:val="clear" w:color="auto" w:fill="FFFFFF"/>
              </w:rPr>
              <w:t>Rolante</w:t>
            </w:r>
            <w:r w:rsidR="000E6940">
              <w:rPr>
                <w:noProof/>
                <w:webHidden/>
              </w:rPr>
              <w:tab/>
            </w:r>
            <w:r w:rsidR="000E6940">
              <w:rPr>
                <w:noProof/>
                <w:webHidden/>
              </w:rPr>
              <w:fldChar w:fldCharType="begin"/>
            </w:r>
            <w:r w:rsidR="000E6940">
              <w:rPr>
                <w:noProof/>
                <w:webHidden/>
              </w:rPr>
              <w:instrText xml:space="preserve"> PAGEREF _Toc2251093 \h </w:instrText>
            </w:r>
            <w:r w:rsidR="000E6940">
              <w:rPr>
                <w:noProof/>
                <w:webHidden/>
              </w:rPr>
            </w:r>
            <w:r w:rsidR="000E6940">
              <w:rPr>
                <w:noProof/>
                <w:webHidden/>
              </w:rPr>
              <w:fldChar w:fldCharType="separate"/>
            </w:r>
            <w:r w:rsidR="00D12BC2">
              <w:rPr>
                <w:noProof/>
                <w:webHidden/>
              </w:rPr>
              <w:t>89</w:t>
            </w:r>
            <w:r w:rsidR="000E6940">
              <w:rPr>
                <w:noProof/>
                <w:webHidden/>
              </w:rPr>
              <w:fldChar w:fldCharType="end"/>
            </w:r>
          </w:hyperlink>
        </w:p>
        <w:p w14:paraId="6BF93923" w14:textId="707A3E3A" w:rsidR="000E6940" w:rsidRDefault="00FF13B5">
          <w:pPr>
            <w:pStyle w:val="Sumrio3"/>
            <w:tabs>
              <w:tab w:val="right" w:leader="dot" w:pos="9773"/>
            </w:tabs>
            <w:rPr>
              <w:rFonts w:asciiTheme="minorHAnsi" w:eastAsiaTheme="minorEastAsia" w:hAnsiTheme="minorHAnsi" w:cstheme="minorBidi"/>
              <w:noProof/>
              <w:color w:val="auto"/>
            </w:rPr>
          </w:pPr>
          <w:hyperlink w:anchor="_Toc2251094" w:history="1">
            <w:r w:rsidR="000E6940" w:rsidRPr="00190935">
              <w:rPr>
                <w:rStyle w:val="Hyperlink"/>
                <w:noProof/>
              </w:rPr>
              <w:t xml:space="preserve">1.6.14 </w:t>
            </w:r>
            <w:r w:rsidR="000E6940" w:rsidRPr="00190935">
              <w:rPr>
                <w:rStyle w:val="Hyperlink"/>
                <w:i/>
                <w:noProof/>
                <w:shd w:val="clear" w:color="auto" w:fill="FFFFFF"/>
              </w:rPr>
              <w:t>Campus</w:t>
            </w:r>
            <w:r w:rsidR="000E6940" w:rsidRPr="00190935">
              <w:rPr>
                <w:rStyle w:val="Hyperlink"/>
                <w:noProof/>
                <w:shd w:val="clear" w:color="auto" w:fill="FFFFFF"/>
              </w:rPr>
              <w:t xml:space="preserve"> Sertão</w:t>
            </w:r>
            <w:r w:rsidR="000E6940">
              <w:rPr>
                <w:noProof/>
                <w:webHidden/>
              </w:rPr>
              <w:tab/>
            </w:r>
            <w:r w:rsidR="000E6940">
              <w:rPr>
                <w:noProof/>
                <w:webHidden/>
              </w:rPr>
              <w:fldChar w:fldCharType="begin"/>
            </w:r>
            <w:r w:rsidR="000E6940">
              <w:rPr>
                <w:noProof/>
                <w:webHidden/>
              </w:rPr>
              <w:instrText xml:space="preserve"> PAGEREF _Toc2251094 \h </w:instrText>
            </w:r>
            <w:r w:rsidR="000E6940">
              <w:rPr>
                <w:noProof/>
                <w:webHidden/>
              </w:rPr>
            </w:r>
            <w:r w:rsidR="000E6940">
              <w:rPr>
                <w:noProof/>
                <w:webHidden/>
              </w:rPr>
              <w:fldChar w:fldCharType="separate"/>
            </w:r>
            <w:r w:rsidR="00D12BC2">
              <w:rPr>
                <w:noProof/>
                <w:webHidden/>
              </w:rPr>
              <w:t>92</w:t>
            </w:r>
            <w:r w:rsidR="000E6940">
              <w:rPr>
                <w:noProof/>
                <w:webHidden/>
              </w:rPr>
              <w:fldChar w:fldCharType="end"/>
            </w:r>
          </w:hyperlink>
        </w:p>
        <w:p w14:paraId="5311DE69" w14:textId="7C4CE6C2" w:rsidR="000E6940" w:rsidRDefault="00FF13B5">
          <w:pPr>
            <w:pStyle w:val="Sumrio3"/>
            <w:tabs>
              <w:tab w:val="right" w:leader="dot" w:pos="9773"/>
            </w:tabs>
            <w:rPr>
              <w:rFonts w:asciiTheme="minorHAnsi" w:eastAsiaTheme="minorEastAsia" w:hAnsiTheme="minorHAnsi" w:cstheme="minorBidi"/>
              <w:noProof/>
              <w:color w:val="auto"/>
            </w:rPr>
          </w:pPr>
          <w:hyperlink w:anchor="_Toc2251095" w:history="1">
            <w:r w:rsidR="000E6940" w:rsidRPr="00190935">
              <w:rPr>
                <w:rStyle w:val="Hyperlink"/>
                <w:noProof/>
              </w:rPr>
              <w:t xml:space="preserve">1.6.15 </w:t>
            </w:r>
            <w:r w:rsidR="000E6940" w:rsidRPr="00190935">
              <w:rPr>
                <w:rStyle w:val="Hyperlink"/>
                <w:i/>
                <w:noProof/>
              </w:rPr>
              <w:t xml:space="preserve">Campus </w:t>
            </w:r>
            <w:r w:rsidR="000E6940" w:rsidRPr="00190935">
              <w:rPr>
                <w:rStyle w:val="Hyperlink"/>
                <w:noProof/>
              </w:rPr>
              <w:t>Vacaria</w:t>
            </w:r>
            <w:r w:rsidR="000E6940">
              <w:rPr>
                <w:noProof/>
                <w:webHidden/>
              </w:rPr>
              <w:tab/>
            </w:r>
            <w:r w:rsidR="000E6940">
              <w:rPr>
                <w:noProof/>
                <w:webHidden/>
              </w:rPr>
              <w:fldChar w:fldCharType="begin"/>
            </w:r>
            <w:r w:rsidR="000E6940">
              <w:rPr>
                <w:noProof/>
                <w:webHidden/>
              </w:rPr>
              <w:instrText xml:space="preserve"> PAGEREF _Toc2251095 \h </w:instrText>
            </w:r>
            <w:r w:rsidR="000E6940">
              <w:rPr>
                <w:noProof/>
                <w:webHidden/>
              </w:rPr>
            </w:r>
            <w:r w:rsidR="000E6940">
              <w:rPr>
                <w:noProof/>
                <w:webHidden/>
              </w:rPr>
              <w:fldChar w:fldCharType="separate"/>
            </w:r>
            <w:r w:rsidR="00D12BC2">
              <w:rPr>
                <w:noProof/>
                <w:webHidden/>
              </w:rPr>
              <w:t>93</w:t>
            </w:r>
            <w:r w:rsidR="000E6940">
              <w:rPr>
                <w:noProof/>
                <w:webHidden/>
              </w:rPr>
              <w:fldChar w:fldCharType="end"/>
            </w:r>
          </w:hyperlink>
        </w:p>
        <w:p w14:paraId="6F8E5528" w14:textId="2D224960" w:rsidR="000E6940" w:rsidRDefault="00FF13B5">
          <w:pPr>
            <w:pStyle w:val="Sumrio3"/>
            <w:tabs>
              <w:tab w:val="right" w:leader="dot" w:pos="9773"/>
            </w:tabs>
            <w:rPr>
              <w:rFonts w:asciiTheme="minorHAnsi" w:eastAsiaTheme="minorEastAsia" w:hAnsiTheme="minorHAnsi" w:cstheme="minorBidi"/>
              <w:noProof/>
              <w:color w:val="auto"/>
            </w:rPr>
          </w:pPr>
          <w:hyperlink w:anchor="_Toc2251096" w:history="1">
            <w:r w:rsidR="000E6940" w:rsidRPr="00190935">
              <w:rPr>
                <w:rStyle w:val="Hyperlink"/>
                <w:noProof/>
              </w:rPr>
              <w:t xml:space="preserve">1.6.16 </w:t>
            </w:r>
            <w:r w:rsidR="000E6940" w:rsidRPr="00190935">
              <w:rPr>
                <w:rStyle w:val="Hyperlink"/>
                <w:i/>
                <w:noProof/>
              </w:rPr>
              <w:t>Campus</w:t>
            </w:r>
            <w:r w:rsidR="000E6940" w:rsidRPr="00190935">
              <w:rPr>
                <w:rStyle w:val="Hyperlink"/>
                <w:noProof/>
              </w:rPr>
              <w:t xml:space="preserve"> Veranópolis</w:t>
            </w:r>
            <w:r w:rsidR="000E6940">
              <w:rPr>
                <w:noProof/>
                <w:webHidden/>
              </w:rPr>
              <w:tab/>
            </w:r>
            <w:r w:rsidR="000E6940">
              <w:rPr>
                <w:noProof/>
                <w:webHidden/>
              </w:rPr>
              <w:fldChar w:fldCharType="begin"/>
            </w:r>
            <w:r w:rsidR="000E6940">
              <w:rPr>
                <w:noProof/>
                <w:webHidden/>
              </w:rPr>
              <w:instrText xml:space="preserve"> PAGEREF _Toc2251096 \h </w:instrText>
            </w:r>
            <w:r w:rsidR="000E6940">
              <w:rPr>
                <w:noProof/>
                <w:webHidden/>
              </w:rPr>
            </w:r>
            <w:r w:rsidR="000E6940">
              <w:rPr>
                <w:noProof/>
                <w:webHidden/>
              </w:rPr>
              <w:fldChar w:fldCharType="separate"/>
            </w:r>
            <w:r w:rsidR="00D12BC2">
              <w:rPr>
                <w:noProof/>
                <w:webHidden/>
              </w:rPr>
              <w:t>98</w:t>
            </w:r>
            <w:r w:rsidR="000E6940">
              <w:rPr>
                <w:noProof/>
                <w:webHidden/>
              </w:rPr>
              <w:fldChar w:fldCharType="end"/>
            </w:r>
          </w:hyperlink>
        </w:p>
        <w:p w14:paraId="4265D8C4" w14:textId="331C19CE" w:rsidR="000E6940" w:rsidRDefault="00FF13B5">
          <w:pPr>
            <w:pStyle w:val="Sumrio3"/>
            <w:tabs>
              <w:tab w:val="right" w:leader="dot" w:pos="9773"/>
            </w:tabs>
            <w:rPr>
              <w:rFonts w:asciiTheme="minorHAnsi" w:eastAsiaTheme="minorEastAsia" w:hAnsiTheme="minorHAnsi" w:cstheme="minorBidi"/>
              <w:noProof/>
              <w:color w:val="auto"/>
            </w:rPr>
          </w:pPr>
          <w:hyperlink w:anchor="_Toc2251097" w:history="1">
            <w:r w:rsidR="000E6940" w:rsidRPr="00190935">
              <w:rPr>
                <w:rStyle w:val="Hyperlink"/>
                <w:noProof/>
              </w:rPr>
              <w:t xml:space="preserve">1.6.17 </w:t>
            </w:r>
            <w:r w:rsidR="000E6940" w:rsidRPr="00190935">
              <w:rPr>
                <w:rStyle w:val="Hyperlink"/>
                <w:i/>
                <w:noProof/>
                <w:shd w:val="clear" w:color="auto" w:fill="FFFFFF"/>
              </w:rPr>
              <w:t xml:space="preserve">Campus </w:t>
            </w:r>
            <w:r w:rsidR="000E6940" w:rsidRPr="00190935">
              <w:rPr>
                <w:rStyle w:val="Hyperlink"/>
                <w:noProof/>
                <w:shd w:val="clear" w:color="auto" w:fill="FFFFFF"/>
              </w:rPr>
              <w:t>Viamão</w:t>
            </w:r>
            <w:r w:rsidR="000E6940">
              <w:rPr>
                <w:noProof/>
                <w:webHidden/>
              </w:rPr>
              <w:tab/>
            </w:r>
            <w:r w:rsidR="000E6940">
              <w:rPr>
                <w:noProof/>
                <w:webHidden/>
              </w:rPr>
              <w:fldChar w:fldCharType="begin"/>
            </w:r>
            <w:r w:rsidR="000E6940">
              <w:rPr>
                <w:noProof/>
                <w:webHidden/>
              </w:rPr>
              <w:instrText xml:space="preserve"> PAGEREF _Toc2251097 \h </w:instrText>
            </w:r>
            <w:r w:rsidR="000E6940">
              <w:rPr>
                <w:noProof/>
                <w:webHidden/>
              </w:rPr>
            </w:r>
            <w:r w:rsidR="000E6940">
              <w:rPr>
                <w:noProof/>
                <w:webHidden/>
              </w:rPr>
              <w:fldChar w:fldCharType="separate"/>
            </w:r>
            <w:r w:rsidR="00D12BC2">
              <w:rPr>
                <w:noProof/>
                <w:webHidden/>
              </w:rPr>
              <w:t>100</w:t>
            </w:r>
            <w:r w:rsidR="000E6940">
              <w:rPr>
                <w:noProof/>
                <w:webHidden/>
              </w:rPr>
              <w:fldChar w:fldCharType="end"/>
            </w:r>
          </w:hyperlink>
        </w:p>
        <w:p w14:paraId="5839AD25" w14:textId="7AAFBC1E" w:rsidR="000E6940" w:rsidRDefault="00FF13B5">
          <w:pPr>
            <w:pStyle w:val="Sumrio1"/>
            <w:tabs>
              <w:tab w:val="right" w:leader="dot" w:pos="9773"/>
            </w:tabs>
            <w:rPr>
              <w:rFonts w:asciiTheme="minorHAnsi" w:eastAsiaTheme="minorEastAsia" w:hAnsiTheme="minorHAnsi" w:cstheme="minorBidi"/>
              <w:noProof/>
              <w:color w:val="auto"/>
            </w:rPr>
          </w:pPr>
          <w:hyperlink w:anchor="_Toc2251098" w:history="1">
            <w:r w:rsidR="000E6940" w:rsidRPr="00190935">
              <w:rPr>
                <w:rStyle w:val="Hyperlink"/>
                <w:noProof/>
              </w:rPr>
              <w:t>CAPÍTULO 2</w:t>
            </w:r>
            <w:r w:rsidR="000E6940">
              <w:rPr>
                <w:noProof/>
                <w:webHidden/>
              </w:rPr>
              <w:tab/>
            </w:r>
            <w:r w:rsidR="000E6940">
              <w:rPr>
                <w:noProof/>
                <w:webHidden/>
              </w:rPr>
              <w:fldChar w:fldCharType="begin"/>
            </w:r>
            <w:r w:rsidR="000E6940">
              <w:rPr>
                <w:noProof/>
                <w:webHidden/>
              </w:rPr>
              <w:instrText xml:space="preserve"> PAGEREF _Toc2251098 \h </w:instrText>
            </w:r>
            <w:r w:rsidR="000E6940">
              <w:rPr>
                <w:noProof/>
                <w:webHidden/>
              </w:rPr>
            </w:r>
            <w:r w:rsidR="000E6940">
              <w:rPr>
                <w:noProof/>
                <w:webHidden/>
              </w:rPr>
              <w:fldChar w:fldCharType="separate"/>
            </w:r>
            <w:r w:rsidR="00D12BC2">
              <w:rPr>
                <w:noProof/>
                <w:webHidden/>
              </w:rPr>
              <w:t>105</w:t>
            </w:r>
            <w:r w:rsidR="000E6940">
              <w:rPr>
                <w:noProof/>
                <w:webHidden/>
              </w:rPr>
              <w:fldChar w:fldCharType="end"/>
            </w:r>
          </w:hyperlink>
        </w:p>
        <w:p w14:paraId="37B44B65" w14:textId="5B88BEBF" w:rsidR="000E6940" w:rsidRDefault="00FF13B5">
          <w:pPr>
            <w:pStyle w:val="Sumrio1"/>
            <w:tabs>
              <w:tab w:val="right" w:leader="dot" w:pos="9773"/>
            </w:tabs>
            <w:rPr>
              <w:rFonts w:asciiTheme="minorHAnsi" w:eastAsiaTheme="minorEastAsia" w:hAnsiTheme="minorHAnsi" w:cstheme="minorBidi"/>
              <w:noProof/>
              <w:color w:val="auto"/>
            </w:rPr>
          </w:pPr>
          <w:hyperlink w:anchor="_Toc2251099" w:history="1">
            <w:r w:rsidR="000E6940" w:rsidRPr="00190935">
              <w:rPr>
                <w:rStyle w:val="Hyperlink"/>
                <w:noProof/>
              </w:rPr>
              <w:t>PLANEJAMENTO ESTRATÉGICO</w:t>
            </w:r>
            <w:r w:rsidR="000E6940">
              <w:rPr>
                <w:noProof/>
                <w:webHidden/>
              </w:rPr>
              <w:tab/>
            </w:r>
            <w:r w:rsidR="000E6940">
              <w:rPr>
                <w:noProof/>
                <w:webHidden/>
              </w:rPr>
              <w:fldChar w:fldCharType="begin"/>
            </w:r>
            <w:r w:rsidR="000E6940">
              <w:rPr>
                <w:noProof/>
                <w:webHidden/>
              </w:rPr>
              <w:instrText xml:space="preserve"> PAGEREF _Toc2251099 \h </w:instrText>
            </w:r>
            <w:r w:rsidR="000E6940">
              <w:rPr>
                <w:noProof/>
                <w:webHidden/>
              </w:rPr>
            </w:r>
            <w:r w:rsidR="000E6940">
              <w:rPr>
                <w:noProof/>
                <w:webHidden/>
              </w:rPr>
              <w:fldChar w:fldCharType="separate"/>
            </w:r>
            <w:r w:rsidR="00D12BC2">
              <w:rPr>
                <w:noProof/>
                <w:webHidden/>
              </w:rPr>
              <w:t>105</w:t>
            </w:r>
            <w:r w:rsidR="000E6940">
              <w:rPr>
                <w:noProof/>
                <w:webHidden/>
              </w:rPr>
              <w:fldChar w:fldCharType="end"/>
            </w:r>
          </w:hyperlink>
        </w:p>
        <w:p w14:paraId="1ABD2B33" w14:textId="359A476D" w:rsidR="000E6940" w:rsidRDefault="00FF13B5">
          <w:pPr>
            <w:pStyle w:val="Sumrio3"/>
            <w:tabs>
              <w:tab w:val="right" w:leader="dot" w:pos="9773"/>
            </w:tabs>
            <w:rPr>
              <w:rFonts w:asciiTheme="minorHAnsi" w:eastAsiaTheme="minorEastAsia" w:hAnsiTheme="minorHAnsi" w:cstheme="minorBidi"/>
              <w:noProof/>
              <w:color w:val="auto"/>
            </w:rPr>
          </w:pPr>
          <w:hyperlink w:anchor="_Toc2251100" w:history="1">
            <w:r w:rsidR="000E6940" w:rsidRPr="00190935">
              <w:rPr>
                <w:rStyle w:val="Hyperlink"/>
                <w:rFonts w:eastAsiaTheme="minorHAnsi"/>
                <w:noProof/>
                <w:lang w:eastAsia="en-US"/>
              </w:rPr>
              <w:t>2.1 Análise de SWOT</w:t>
            </w:r>
            <w:r w:rsidR="000E6940">
              <w:rPr>
                <w:noProof/>
                <w:webHidden/>
              </w:rPr>
              <w:tab/>
            </w:r>
            <w:r w:rsidR="000E6940">
              <w:rPr>
                <w:noProof/>
                <w:webHidden/>
              </w:rPr>
              <w:fldChar w:fldCharType="begin"/>
            </w:r>
            <w:r w:rsidR="000E6940">
              <w:rPr>
                <w:noProof/>
                <w:webHidden/>
              </w:rPr>
              <w:instrText xml:space="preserve"> PAGEREF _Toc2251100 \h </w:instrText>
            </w:r>
            <w:r w:rsidR="000E6940">
              <w:rPr>
                <w:noProof/>
                <w:webHidden/>
              </w:rPr>
            </w:r>
            <w:r w:rsidR="000E6940">
              <w:rPr>
                <w:noProof/>
                <w:webHidden/>
              </w:rPr>
              <w:fldChar w:fldCharType="separate"/>
            </w:r>
            <w:r w:rsidR="00D12BC2">
              <w:rPr>
                <w:noProof/>
                <w:webHidden/>
              </w:rPr>
              <w:t>105</w:t>
            </w:r>
            <w:r w:rsidR="000E6940">
              <w:rPr>
                <w:noProof/>
                <w:webHidden/>
              </w:rPr>
              <w:fldChar w:fldCharType="end"/>
            </w:r>
          </w:hyperlink>
        </w:p>
        <w:p w14:paraId="662EFE45" w14:textId="3BB4F519" w:rsidR="000E6940" w:rsidRDefault="00FF13B5">
          <w:pPr>
            <w:pStyle w:val="Sumrio3"/>
            <w:tabs>
              <w:tab w:val="right" w:leader="dot" w:pos="9773"/>
            </w:tabs>
            <w:rPr>
              <w:rFonts w:asciiTheme="minorHAnsi" w:eastAsiaTheme="minorEastAsia" w:hAnsiTheme="minorHAnsi" w:cstheme="minorBidi"/>
              <w:noProof/>
              <w:color w:val="auto"/>
            </w:rPr>
          </w:pPr>
          <w:hyperlink w:anchor="_Toc2251101" w:history="1">
            <w:r w:rsidR="000E6940" w:rsidRPr="00190935">
              <w:rPr>
                <w:rStyle w:val="Hyperlink"/>
                <w:rFonts w:eastAsiaTheme="minorHAnsi"/>
                <w:noProof/>
                <w:lang w:eastAsia="en-US"/>
              </w:rPr>
              <w:t>2.1.1 Análise do Ambiente Interno</w:t>
            </w:r>
            <w:r w:rsidR="000E6940">
              <w:rPr>
                <w:noProof/>
                <w:webHidden/>
              </w:rPr>
              <w:tab/>
            </w:r>
            <w:r w:rsidR="000E6940">
              <w:rPr>
                <w:noProof/>
                <w:webHidden/>
              </w:rPr>
              <w:fldChar w:fldCharType="begin"/>
            </w:r>
            <w:r w:rsidR="000E6940">
              <w:rPr>
                <w:noProof/>
                <w:webHidden/>
              </w:rPr>
              <w:instrText xml:space="preserve"> PAGEREF _Toc2251101 \h </w:instrText>
            </w:r>
            <w:r w:rsidR="000E6940">
              <w:rPr>
                <w:noProof/>
                <w:webHidden/>
              </w:rPr>
            </w:r>
            <w:r w:rsidR="000E6940">
              <w:rPr>
                <w:noProof/>
                <w:webHidden/>
              </w:rPr>
              <w:fldChar w:fldCharType="separate"/>
            </w:r>
            <w:r w:rsidR="00D12BC2">
              <w:rPr>
                <w:noProof/>
                <w:webHidden/>
              </w:rPr>
              <w:t>105</w:t>
            </w:r>
            <w:r w:rsidR="000E6940">
              <w:rPr>
                <w:noProof/>
                <w:webHidden/>
              </w:rPr>
              <w:fldChar w:fldCharType="end"/>
            </w:r>
          </w:hyperlink>
        </w:p>
        <w:p w14:paraId="33DD867E" w14:textId="2ABFCFCA" w:rsidR="000E6940" w:rsidRDefault="00FF13B5">
          <w:pPr>
            <w:pStyle w:val="Sumrio3"/>
            <w:tabs>
              <w:tab w:val="right" w:leader="dot" w:pos="9773"/>
            </w:tabs>
            <w:rPr>
              <w:rFonts w:asciiTheme="minorHAnsi" w:eastAsiaTheme="minorEastAsia" w:hAnsiTheme="minorHAnsi" w:cstheme="minorBidi"/>
              <w:noProof/>
              <w:color w:val="auto"/>
            </w:rPr>
          </w:pPr>
          <w:hyperlink w:anchor="_Toc2251102" w:history="1">
            <w:r w:rsidR="000E6940" w:rsidRPr="00190935">
              <w:rPr>
                <w:rStyle w:val="Hyperlink"/>
                <w:rFonts w:eastAsiaTheme="minorHAnsi"/>
                <w:noProof/>
                <w:lang w:eastAsia="en-US"/>
              </w:rPr>
              <w:t>2.1.2 Análise do Ambiente Externo</w:t>
            </w:r>
            <w:r w:rsidR="000E6940">
              <w:rPr>
                <w:noProof/>
                <w:webHidden/>
              </w:rPr>
              <w:tab/>
            </w:r>
            <w:r w:rsidR="000E6940">
              <w:rPr>
                <w:noProof/>
                <w:webHidden/>
              </w:rPr>
              <w:fldChar w:fldCharType="begin"/>
            </w:r>
            <w:r w:rsidR="000E6940">
              <w:rPr>
                <w:noProof/>
                <w:webHidden/>
              </w:rPr>
              <w:instrText xml:space="preserve"> PAGEREF _Toc2251102 \h </w:instrText>
            </w:r>
            <w:r w:rsidR="000E6940">
              <w:rPr>
                <w:noProof/>
                <w:webHidden/>
              </w:rPr>
            </w:r>
            <w:r w:rsidR="000E6940">
              <w:rPr>
                <w:noProof/>
                <w:webHidden/>
              </w:rPr>
              <w:fldChar w:fldCharType="separate"/>
            </w:r>
            <w:r w:rsidR="00D12BC2">
              <w:rPr>
                <w:noProof/>
                <w:webHidden/>
              </w:rPr>
              <w:t>109</w:t>
            </w:r>
            <w:r w:rsidR="000E6940">
              <w:rPr>
                <w:noProof/>
                <w:webHidden/>
              </w:rPr>
              <w:fldChar w:fldCharType="end"/>
            </w:r>
          </w:hyperlink>
        </w:p>
        <w:p w14:paraId="547D590D" w14:textId="7A900B5D" w:rsidR="000E6940" w:rsidRDefault="00FF13B5">
          <w:pPr>
            <w:pStyle w:val="Sumrio3"/>
            <w:tabs>
              <w:tab w:val="right" w:leader="dot" w:pos="9773"/>
            </w:tabs>
            <w:rPr>
              <w:rFonts w:asciiTheme="minorHAnsi" w:eastAsiaTheme="minorEastAsia" w:hAnsiTheme="minorHAnsi" w:cstheme="minorBidi"/>
              <w:noProof/>
              <w:color w:val="auto"/>
            </w:rPr>
          </w:pPr>
          <w:hyperlink w:anchor="_Toc2251103" w:history="1">
            <w:r w:rsidR="000E6940" w:rsidRPr="00190935">
              <w:rPr>
                <w:rStyle w:val="Hyperlink"/>
                <w:rFonts w:eastAsiaTheme="minorHAnsi"/>
                <w:noProof/>
                <w:lang w:eastAsia="en-US"/>
              </w:rPr>
              <w:t>2.2 Temas estratégicos</w:t>
            </w:r>
            <w:r w:rsidR="000E6940">
              <w:rPr>
                <w:noProof/>
                <w:webHidden/>
              </w:rPr>
              <w:tab/>
            </w:r>
            <w:r w:rsidR="000E6940">
              <w:rPr>
                <w:noProof/>
                <w:webHidden/>
              </w:rPr>
              <w:fldChar w:fldCharType="begin"/>
            </w:r>
            <w:r w:rsidR="000E6940">
              <w:rPr>
                <w:noProof/>
                <w:webHidden/>
              </w:rPr>
              <w:instrText xml:space="preserve"> PAGEREF _Toc2251103 \h </w:instrText>
            </w:r>
            <w:r w:rsidR="000E6940">
              <w:rPr>
                <w:noProof/>
                <w:webHidden/>
              </w:rPr>
            </w:r>
            <w:r w:rsidR="000E6940">
              <w:rPr>
                <w:noProof/>
                <w:webHidden/>
              </w:rPr>
              <w:fldChar w:fldCharType="separate"/>
            </w:r>
            <w:r w:rsidR="00D12BC2">
              <w:rPr>
                <w:noProof/>
                <w:webHidden/>
              </w:rPr>
              <w:t>110</w:t>
            </w:r>
            <w:r w:rsidR="000E6940">
              <w:rPr>
                <w:noProof/>
                <w:webHidden/>
              </w:rPr>
              <w:fldChar w:fldCharType="end"/>
            </w:r>
          </w:hyperlink>
        </w:p>
        <w:p w14:paraId="67CE3A49" w14:textId="3A03C4CC" w:rsidR="000E6940" w:rsidRDefault="00FF13B5">
          <w:pPr>
            <w:pStyle w:val="Sumrio3"/>
            <w:tabs>
              <w:tab w:val="right" w:leader="dot" w:pos="9773"/>
            </w:tabs>
            <w:rPr>
              <w:rFonts w:asciiTheme="minorHAnsi" w:eastAsiaTheme="minorEastAsia" w:hAnsiTheme="minorHAnsi" w:cstheme="minorBidi"/>
              <w:noProof/>
              <w:color w:val="auto"/>
            </w:rPr>
          </w:pPr>
          <w:hyperlink w:anchor="_Toc2251104" w:history="1">
            <w:r w:rsidR="000E6940" w:rsidRPr="00190935">
              <w:rPr>
                <w:rStyle w:val="Hyperlink"/>
                <w:rFonts w:eastAsiaTheme="minorHAnsi"/>
                <w:noProof/>
                <w:lang w:eastAsia="en-US"/>
              </w:rPr>
              <w:t>2.3 Perspectiva</w:t>
            </w:r>
            <w:r w:rsidR="000E6940">
              <w:rPr>
                <w:noProof/>
                <w:webHidden/>
              </w:rPr>
              <w:tab/>
            </w:r>
            <w:r w:rsidR="000E6940">
              <w:rPr>
                <w:noProof/>
                <w:webHidden/>
              </w:rPr>
              <w:fldChar w:fldCharType="begin"/>
            </w:r>
            <w:r w:rsidR="000E6940">
              <w:rPr>
                <w:noProof/>
                <w:webHidden/>
              </w:rPr>
              <w:instrText xml:space="preserve"> PAGEREF _Toc2251104 \h </w:instrText>
            </w:r>
            <w:r w:rsidR="000E6940">
              <w:rPr>
                <w:noProof/>
                <w:webHidden/>
              </w:rPr>
            </w:r>
            <w:r w:rsidR="000E6940">
              <w:rPr>
                <w:noProof/>
                <w:webHidden/>
              </w:rPr>
              <w:fldChar w:fldCharType="separate"/>
            </w:r>
            <w:r w:rsidR="00D12BC2">
              <w:rPr>
                <w:noProof/>
                <w:webHidden/>
              </w:rPr>
              <w:t>110</w:t>
            </w:r>
            <w:r w:rsidR="000E6940">
              <w:rPr>
                <w:noProof/>
                <w:webHidden/>
              </w:rPr>
              <w:fldChar w:fldCharType="end"/>
            </w:r>
          </w:hyperlink>
        </w:p>
        <w:p w14:paraId="6D9EF84E" w14:textId="7CE6B16C" w:rsidR="000E6940" w:rsidRDefault="00FF13B5">
          <w:pPr>
            <w:pStyle w:val="Sumrio3"/>
            <w:tabs>
              <w:tab w:val="right" w:leader="dot" w:pos="9773"/>
            </w:tabs>
            <w:rPr>
              <w:rFonts w:asciiTheme="minorHAnsi" w:eastAsiaTheme="minorEastAsia" w:hAnsiTheme="minorHAnsi" w:cstheme="minorBidi"/>
              <w:noProof/>
              <w:color w:val="auto"/>
            </w:rPr>
          </w:pPr>
          <w:hyperlink w:anchor="_Toc2251105" w:history="1">
            <w:r w:rsidR="000E6940" w:rsidRPr="00190935">
              <w:rPr>
                <w:rStyle w:val="Hyperlink"/>
                <w:rFonts w:eastAsiaTheme="minorHAnsi"/>
                <w:noProof/>
                <w:lang w:eastAsia="en-US"/>
              </w:rPr>
              <w:t>2.4 Mapa Estratégico</w:t>
            </w:r>
            <w:r w:rsidR="000E6940">
              <w:rPr>
                <w:noProof/>
                <w:webHidden/>
              </w:rPr>
              <w:tab/>
            </w:r>
            <w:r w:rsidR="000E6940">
              <w:rPr>
                <w:noProof/>
                <w:webHidden/>
              </w:rPr>
              <w:fldChar w:fldCharType="begin"/>
            </w:r>
            <w:r w:rsidR="000E6940">
              <w:rPr>
                <w:noProof/>
                <w:webHidden/>
              </w:rPr>
              <w:instrText xml:space="preserve"> PAGEREF _Toc2251105 \h </w:instrText>
            </w:r>
            <w:r w:rsidR="000E6940">
              <w:rPr>
                <w:noProof/>
                <w:webHidden/>
              </w:rPr>
            </w:r>
            <w:r w:rsidR="000E6940">
              <w:rPr>
                <w:noProof/>
                <w:webHidden/>
              </w:rPr>
              <w:fldChar w:fldCharType="separate"/>
            </w:r>
            <w:r w:rsidR="00D12BC2">
              <w:rPr>
                <w:noProof/>
                <w:webHidden/>
              </w:rPr>
              <w:t>111</w:t>
            </w:r>
            <w:r w:rsidR="000E6940">
              <w:rPr>
                <w:noProof/>
                <w:webHidden/>
              </w:rPr>
              <w:fldChar w:fldCharType="end"/>
            </w:r>
          </w:hyperlink>
        </w:p>
        <w:p w14:paraId="06A8B6DC" w14:textId="3A7426F4" w:rsidR="000E6940" w:rsidRDefault="00FF13B5">
          <w:pPr>
            <w:pStyle w:val="Sumrio3"/>
            <w:tabs>
              <w:tab w:val="right" w:leader="dot" w:pos="9773"/>
            </w:tabs>
            <w:rPr>
              <w:rFonts w:asciiTheme="minorHAnsi" w:eastAsiaTheme="minorEastAsia" w:hAnsiTheme="minorHAnsi" w:cstheme="minorBidi"/>
              <w:noProof/>
              <w:color w:val="auto"/>
            </w:rPr>
          </w:pPr>
          <w:hyperlink w:anchor="_Toc2251106" w:history="1">
            <w:r w:rsidR="000E6940" w:rsidRPr="00190935">
              <w:rPr>
                <w:rStyle w:val="Hyperlink"/>
                <w:rFonts w:eastAsiaTheme="minorHAnsi"/>
                <w:noProof/>
                <w:lang w:eastAsia="en-US"/>
              </w:rPr>
              <w:t>2.5 Objetivos estratégicos, indicadores e iniciativas</w:t>
            </w:r>
            <w:r w:rsidR="000E6940">
              <w:rPr>
                <w:noProof/>
                <w:webHidden/>
              </w:rPr>
              <w:tab/>
            </w:r>
            <w:r w:rsidR="000E6940">
              <w:rPr>
                <w:noProof/>
                <w:webHidden/>
              </w:rPr>
              <w:fldChar w:fldCharType="begin"/>
            </w:r>
            <w:r w:rsidR="000E6940">
              <w:rPr>
                <w:noProof/>
                <w:webHidden/>
              </w:rPr>
              <w:instrText xml:space="preserve"> PAGEREF _Toc2251106 \h </w:instrText>
            </w:r>
            <w:r w:rsidR="000E6940">
              <w:rPr>
                <w:noProof/>
                <w:webHidden/>
              </w:rPr>
            </w:r>
            <w:r w:rsidR="000E6940">
              <w:rPr>
                <w:noProof/>
                <w:webHidden/>
              </w:rPr>
              <w:fldChar w:fldCharType="separate"/>
            </w:r>
            <w:r w:rsidR="00D12BC2">
              <w:rPr>
                <w:noProof/>
                <w:webHidden/>
              </w:rPr>
              <w:t>113</w:t>
            </w:r>
            <w:r w:rsidR="000E6940">
              <w:rPr>
                <w:noProof/>
                <w:webHidden/>
              </w:rPr>
              <w:fldChar w:fldCharType="end"/>
            </w:r>
          </w:hyperlink>
        </w:p>
        <w:p w14:paraId="117BC667" w14:textId="4EC152DE" w:rsidR="000E6940" w:rsidRDefault="00FF13B5">
          <w:pPr>
            <w:pStyle w:val="Sumrio3"/>
            <w:tabs>
              <w:tab w:val="right" w:leader="dot" w:pos="9773"/>
            </w:tabs>
            <w:rPr>
              <w:rFonts w:asciiTheme="minorHAnsi" w:eastAsiaTheme="minorEastAsia" w:hAnsiTheme="minorHAnsi" w:cstheme="minorBidi"/>
              <w:noProof/>
              <w:color w:val="auto"/>
            </w:rPr>
          </w:pPr>
          <w:hyperlink w:anchor="_Toc2251107" w:history="1">
            <w:r w:rsidR="000E6940" w:rsidRPr="00190935">
              <w:rPr>
                <w:rStyle w:val="Hyperlink"/>
                <w:noProof/>
              </w:rPr>
              <w:t>2.5.1 Perspectiva Resultados Institucionais</w:t>
            </w:r>
            <w:r w:rsidR="000E6940">
              <w:rPr>
                <w:noProof/>
                <w:webHidden/>
              </w:rPr>
              <w:tab/>
            </w:r>
            <w:r w:rsidR="000E6940">
              <w:rPr>
                <w:noProof/>
                <w:webHidden/>
              </w:rPr>
              <w:fldChar w:fldCharType="begin"/>
            </w:r>
            <w:r w:rsidR="000E6940">
              <w:rPr>
                <w:noProof/>
                <w:webHidden/>
              </w:rPr>
              <w:instrText xml:space="preserve"> PAGEREF _Toc2251107 \h </w:instrText>
            </w:r>
            <w:r w:rsidR="000E6940">
              <w:rPr>
                <w:noProof/>
                <w:webHidden/>
              </w:rPr>
            </w:r>
            <w:r w:rsidR="000E6940">
              <w:rPr>
                <w:noProof/>
                <w:webHidden/>
              </w:rPr>
              <w:fldChar w:fldCharType="separate"/>
            </w:r>
            <w:r w:rsidR="00D12BC2">
              <w:rPr>
                <w:noProof/>
                <w:webHidden/>
              </w:rPr>
              <w:t>113</w:t>
            </w:r>
            <w:r w:rsidR="000E6940">
              <w:rPr>
                <w:noProof/>
                <w:webHidden/>
              </w:rPr>
              <w:fldChar w:fldCharType="end"/>
            </w:r>
          </w:hyperlink>
        </w:p>
        <w:p w14:paraId="547724E6" w14:textId="10B63470" w:rsidR="000E6940" w:rsidRDefault="00FF13B5">
          <w:pPr>
            <w:pStyle w:val="Sumrio3"/>
            <w:tabs>
              <w:tab w:val="right" w:leader="dot" w:pos="9773"/>
            </w:tabs>
            <w:rPr>
              <w:rFonts w:asciiTheme="minorHAnsi" w:eastAsiaTheme="minorEastAsia" w:hAnsiTheme="minorHAnsi" w:cstheme="minorBidi"/>
              <w:noProof/>
              <w:color w:val="auto"/>
            </w:rPr>
          </w:pPr>
          <w:hyperlink w:anchor="_Toc2251108" w:history="1">
            <w:r w:rsidR="000E6940" w:rsidRPr="00190935">
              <w:rPr>
                <w:rStyle w:val="Hyperlink"/>
                <w:noProof/>
              </w:rPr>
              <w:t>2.5.3 Pessoas e Conhecimento</w:t>
            </w:r>
            <w:r w:rsidR="000E6940">
              <w:rPr>
                <w:noProof/>
                <w:webHidden/>
              </w:rPr>
              <w:tab/>
            </w:r>
            <w:r w:rsidR="000E6940">
              <w:rPr>
                <w:noProof/>
                <w:webHidden/>
              </w:rPr>
              <w:fldChar w:fldCharType="begin"/>
            </w:r>
            <w:r w:rsidR="000E6940">
              <w:rPr>
                <w:noProof/>
                <w:webHidden/>
              </w:rPr>
              <w:instrText xml:space="preserve"> PAGEREF _Toc2251108 \h </w:instrText>
            </w:r>
            <w:r w:rsidR="000E6940">
              <w:rPr>
                <w:noProof/>
                <w:webHidden/>
              </w:rPr>
            </w:r>
            <w:r w:rsidR="000E6940">
              <w:rPr>
                <w:noProof/>
                <w:webHidden/>
              </w:rPr>
              <w:fldChar w:fldCharType="separate"/>
            </w:r>
            <w:r w:rsidR="00D12BC2">
              <w:rPr>
                <w:noProof/>
                <w:webHidden/>
              </w:rPr>
              <w:t>123</w:t>
            </w:r>
            <w:r w:rsidR="000E6940">
              <w:rPr>
                <w:noProof/>
                <w:webHidden/>
              </w:rPr>
              <w:fldChar w:fldCharType="end"/>
            </w:r>
          </w:hyperlink>
        </w:p>
        <w:p w14:paraId="79CF7054" w14:textId="473BFF0E" w:rsidR="000E6940" w:rsidRDefault="00FF13B5">
          <w:pPr>
            <w:pStyle w:val="Sumrio3"/>
            <w:tabs>
              <w:tab w:val="right" w:leader="dot" w:pos="9773"/>
            </w:tabs>
            <w:rPr>
              <w:rFonts w:asciiTheme="minorHAnsi" w:eastAsiaTheme="minorEastAsia" w:hAnsiTheme="minorHAnsi" w:cstheme="minorBidi"/>
              <w:noProof/>
              <w:color w:val="auto"/>
            </w:rPr>
          </w:pPr>
          <w:hyperlink w:anchor="_Toc2251109" w:history="1">
            <w:r w:rsidR="000E6940" w:rsidRPr="00190935">
              <w:rPr>
                <w:rStyle w:val="Hyperlink"/>
                <w:noProof/>
              </w:rPr>
              <w:t>2.5.4 Perspectiva Orçamento</w:t>
            </w:r>
            <w:r w:rsidR="000E6940">
              <w:rPr>
                <w:noProof/>
                <w:webHidden/>
              </w:rPr>
              <w:tab/>
            </w:r>
            <w:r w:rsidR="000E6940">
              <w:rPr>
                <w:noProof/>
                <w:webHidden/>
              </w:rPr>
              <w:fldChar w:fldCharType="begin"/>
            </w:r>
            <w:r w:rsidR="000E6940">
              <w:rPr>
                <w:noProof/>
                <w:webHidden/>
              </w:rPr>
              <w:instrText xml:space="preserve"> PAGEREF _Toc2251109 \h </w:instrText>
            </w:r>
            <w:r w:rsidR="000E6940">
              <w:rPr>
                <w:noProof/>
                <w:webHidden/>
              </w:rPr>
            </w:r>
            <w:r w:rsidR="000E6940">
              <w:rPr>
                <w:noProof/>
                <w:webHidden/>
              </w:rPr>
              <w:fldChar w:fldCharType="separate"/>
            </w:r>
            <w:r w:rsidR="00D12BC2">
              <w:rPr>
                <w:noProof/>
                <w:webHidden/>
              </w:rPr>
              <w:t>127</w:t>
            </w:r>
            <w:r w:rsidR="000E6940">
              <w:rPr>
                <w:noProof/>
                <w:webHidden/>
              </w:rPr>
              <w:fldChar w:fldCharType="end"/>
            </w:r>
          </w:hyperlink>
        </w:p>
        <w:p w14:paraId="2615527C" w14:textId="22E84B43" w:rsidR="000E6940" w:rsidRDefault="00FF13B5">
          <w:pPr>
            <w:pStyle w:val="Sumrio1"/>
            <w:tabs>
              <w:tab w:val="right" w:leader="dot" w:pos="9773"/>
            </w:tabs>
            <w:rPr>
              <w:rFonts w:asciiTheme="minorHAnsi" w:eastAsiaTheme="minorEastAsia" w:hAnsiTheme="minorHAnsi" w:cstheme="minorBidi"/>
              <w:noProof/>
              <w:color w:val="auto"/>
            </w:rPr>
          </w:pPr>
          <w:hyperlink w:anchor="_Toc2251110" w:history="1">
            <w:r w:rsidR="000E6940" w:rsidRPr="00190935">
              <w:rPr>
                <w:rStyle w:val="Hyperlink"/>
                <w:noProof/>
              </w:rPr>
              <w:t>CAPÍTULO 3</w:t>
            </w:r>
            <w:r w:rsidR="000E6940">
              <w:rPr>
                <w:noProof/>
                <w:webHidden/>
              </w:rPr>
              <w:tab/>
            </w:r>
            <w:r w:rsidR="000E6940">
              <w:rPr>
                <w:noProof/>
                <w:webHidden/>
              </w:rPr>
              <w:fldChar w:fldCharType="begin"/>
            </w:r>
            <w:r w:rsidR="000E6940">
              <w:rPr>
                <w:noProof/>
                <w:webHidden/>
              </w:rPr>
              <w:instrText xml:space="preserve"> PAGEREF _Toc2251110 \h </w:instrText>
            </w:r>
            <w:r w:rsidR="000E6940">
              <w:rPr>
                <w:noProof/>
                <w:webHidden/>
              </w:rPr>
            </w:r>
            <w:r w:rsidR="000E6940">
              <w:rPr>
                <w:noProof/>
                <w:webHidden/>
              </w:rPr>
              <w:fldChar w:fldCharType="separate"/>
            </w:r>
            <w:r w:rsidR="00D12BC2">
              <w:rPr>
                <w:noProof/>
                <w:webHidden/>
              </w:rPr>
              <w:t>131</w:t>
            </w:r>
            <w:r w:rsidR="000E6940">
              <w:rPr>
                <w:noProof/>
                <w:webHidden/>
              </w:rPr>
              <w:fldChar w:fldCharType="end"/>
            </w:r>
          </w:hyperlink>
        </w:p>
        <w:p w14:paraId="1B0A1E37" w14:textId="31B43347" w:rsidR="000E6940" w:rsidRDefault="00FF13B5">
          <w:pPr>
            <w:pStyle w:val="Sumrio1"/>
            <w:tabs>
              <w:tab w:val="right" w:leader="dot" w:pos="9773"/>
            </w:tabs>
            <w:rPr>
              <w:rFonts w:asciiTheme="minorHAnsi" w:eastAsiaTheme="minorEastAsia" w:hAnsiTheme="minorHAnsi" w:cstheme="minorBidi"/>
              <w:noProof/>
              <w:color w:val="auto"/>
            </w:rPr>
          </w:pPr>
          <w:hyperlink w:anchor="_Toc2251111" w:history="1">
            <w:r w:rsidR="000E6940" w:rsidRPr="00190935">
              <w:rPr>
                <w:rStyle w:val="Hyperlink"/>
                <w:noProof/>
              </w:rPr>
              <w:t>PROJETO PEDAGÓGICO INSTITUCIONAL - PPI</w:t>
            </w:r>
            <w:r w:rsidR="000E6940">
              <w:rPr>
                <w:noProof/>
                <w:webHidden/>
              </w:rPr>
              <w:tab/>
            </w:r>
            <w:r w:rsidR="000E6940">
              <w:rPr>
                <w:noProof/>
                <w:webHidden/>
              </w:rPr>
              <w:fldChar w:fldCharType="begin"/>
            </w:r>
            <w:r w:rsidR="000E6940">
              <w:rPr>
                <w:noProof/>
                <w:webHidden/>
              </w:rPr>
              <w:instrText xml:space="preserve"> PAGEREF _Toc2251111 \h </w:instrText>
            </w:r>
            <w:r w:rsidR="000E6940">
              <w:rPr>
                <w:noProof/>
                <w:webHidden/>
              </w:rPr>
            </w:r>
            <w:r w:rsidR="000E6940">
              <w:rPr>
                <w:noProof/>
                <w:webHidden/>
              </w:rPr>
              <w:fldChar w:fldCharType="separate"/>
            </w:r>
            <w:r w:rsidR="00D12BC2">
              <w:rPr>
                <w:noProof/>
                <w:webHidden/>
              </w:rPr>
              <w:t>131</w:t>
            </w:r>
            <w:r w:rsidR="000E6940">
              <w:rPr>
                <w:noProof/>
                <w:webHidden/>
              </w:rPr>
              <w:fldChar w:fldCharType="end"/>
            </w:r>
          </w:hyperlink>
        </w:p>
        <w:p w14:paraId="6E35DC2D" w14:textId="09481017" w:rsidR="000E6940" w:rsidRDefault="00FF13B5">
          <w:pPr>
            <w:pStyle w:val="Sumrio2"/>
            <w:tabs>
              <w:tab w:val="right" w:leader="dot" w:pos="9773"/>
            </w:tabs>
            <w:rPr>
              <w:rFonts w:asciiTheme="minorHAnsi" w:eastAsiaTheme="minorEastAsia" w:hAnsiTheme="minorHAnsi" w:cstheme="minorBidi"/>
              <w:noProof/>
              <w:color w:val="auto"/>
            </w:rPr>
          </w:pPr>
          <w:hyperlink w:anchor="_Toc2251112" w:history="1">
            <w:r w:rsidR="000E6940" w:rsidRPr="00190935">
              <w:rPr>
                <w:rStyle w:val="Hyperlink"/>
                <w:noProof/>
              </w:rPr>
              <w:t>3.1 O Sentido do PPI</w:t>
            </w:r>
            <w:r w:rsidR="000E6940">
              <w:rPr>
                <w:noProof/>
                <w:webHidden/>
              </w:rPr>
              <w:tab/>
            </w:r>
            <w:r w:rsidR="000E6940">
              <w:rPr>
                <w:noProof/>
                <w:webHidden/>
              </w:rPr>
              <w:fldChar w:fldCharType="begin"/>
            </w:r>
            <w:r w:rsidR="000E6940">
              <w:rPr>
                <w:noProof/>
                <w:webHidden/>
              </w:rPr>
              <w:instrText xml:space="preserve"> PAGEREF _Toc2251112 \h </w:instrText>
            </w:r>
            <w:r w:rsidR="000E6940">
              <w:rPr>
                <w:noProof/>
                <w:webHidden/>
              </w:rPr>
            </w:r>
            <w:r w:rsidR="000E6940">
              <w:rPr>
                <w:noProof/>
                <w:webHidden/>
              </w:rPr>
              <w:fldChar w:fldCharType="separate"/>
            </w:r>
            <w:r w:rsidR="00D12BC2">
              <w:rPr>
                <w:noProof/>
                <w:webHidden/>
              </w:rPr>
              <w:t>131</w:t>
            </w:r>
            <w:r w:rsidR="000E6940">
              <w:rPr>
                <w:noProof/>
                <w:webHidden/>
              </w:rPr>
              <w:fldChar w:fldCharType="end"/>
            </w:r>
          </w:hyperlink>
        </w:p>
        <w:p w14:paraId="234C8D08" w14:textId="45F7BB01" w:rsidR="000E6940" w:rsidRDefault="00FF13B5">
          <w:pPr>
            <w:pStyle w:val="Sumrio2"/>
            <w:tabs>
              <w:tab w:val="right" w:leader="dot" w:pos="9773"/>
            </w:tabs>
            <w:rPr>
              <w:rFonts w:asciiTheme="minorHAnsi" w:eastAsiaTheme="minorEastAsia" w:hAnsiTheme="minorHAnsi" w:cstheme="minorBidi"/>
              <w:noProof/>
              <w:color w:val="auto"/>
            </w:rPr>
          </w:pPr>
          <w:hyperlink w:anchor="_Toc2251113" w:history="1">
            <w:r w:rsidR="000E6940" w:rsidRPr="00190935">
              <w:rPr>
                <w:rStyle w:val="Hyperlink"/>
                <w:noProof/>
              </w:rPr>
              <w:t>3.2 Dimensão Político–Pedagógica</w:t>
            </w:r>
            <w:r w:rsidR="000E6940">
              <w:rPr>
                <w:noProof/>
                <w:webHidden/>
              </w:rPr>
              <w:tab/>
            </w:r>
            <w:r w:rsidR="000E6940">
              <w:rPr>
                <w:noProof/>
                <w:webHidden/>
              </w:rPr>
              <w:fldChar w:fldCharType="begin"/>
            </w:r>
            <w:r w:rsidR="000E6940">
              <w:rPr>
                <w:noProof/>
                <w:webHidden/>
              </w:rPr>
              <w:instrText xml:space="preserve"> PAGEREF _Toc2251113 \h </w:instrText>
            </w:r>
            <w:r w:rsidR="000E6940">
              <w:rPr>
                <w:noProof/>
                <w:webHidden/>
              </w:rPr>
            </w:r>
            <w:r w:rsidR="000E6940">
              <w:rPr>
                <w:noProof/>
                <w:webHidden/>
              </w:rPr>
              <w:fldChar w:fldCharType="separate"/>
            </w:r>
            <w:r w:rsidR="00D12BC2">
              <w:rPr>
                <w:noProof/>
                <w:webHidden/>
              </w:rPr>
              <w:t>134</w:t>
            </w:r>
            <w:r w:rsidR="000E6940">
              <w:rPr>
                <w:noProof/>
                <w:webHidden/>
              </w:rPr>
              <w:fldChar w:fldCharType="end"/>
            </w:r>
          </w:hyperlink>
        </w:p>
        <w:p w14:paraId="4ACB27EC" w14:textId="35A957B6" w:rsidR="000E6940" w:rsidRDefault="00FF13B5">
          <w:pPr>
            <w:pStyle w:val="Sumrio3"/>
            <w:tabs>
              <w:tab w:val="right" w:leader="dot" w:pos="9773"/>
            </w:tabs>
            <w:rPr>
              <w:rFonts w:asciiTheme="minorHAnsi" w:eastAsiaTheme="minorEastAsia" w:hAnsiTheme="minorHAnsi" w:cstheme="minorBidi"/>
              <w:noProof/>
              <w:color w:val="auto"/>
            </w:rPr>
          </w:pPr>
          <w:hyperlink w:anchor="_Toc2251114" w:history="1">
            <w:r w:rsidR="000E6940" w:rsidRPr="00190935">
              <w:rPr>
                <w:rStyle w:val="Hyperlink"/>
                <w:noProof/>
              </w:rPr>
              <w:t>3.2.1 Ser humano, sociedade e</w:t>
            </w:r>
            <w:r w:rsidR="000E6940" w:rsidRPr="00190935">
              <w:rPr>
                <w:rStyle w:val="Hyperlink"/>
                <w:noProof/>
                <w:spacing w:val="-23"/>
              </w:rPr>
              <w:t xml:space="preserve"> </w:t>
            </w:r>
            <w:r w:rsidR="000E6940" w:rsidRPr="00190935">
              <w:rPr>
                <w:rStyle w:val="Hyperlink"/>
                <w:noProof/>
              </w:rPr>
              <w:t>educação</w:t>
            </w:r>
            <w:r w:rsidR="000E6940">
              <w:rPr>
                <w:noProof/>
                <w:webHidden/>
              </w:rPr>
              <w:tab/>
            </w:r>
            <w:r w:rsidR="000E6940">
              <w:rPr>
                <w:noProof/>
                <w:webHidden/>
              </w:rPr>
              <w:fldChar w:fldCharType="begin"/>
            </w:r>
            <w:r w:rsidR="000E6940">
              <w:rPr>
                <w:noProof/>
                <w:webHidden/>
              </w:rPr>
              <w:instrText xml:space="preserve"> PAGEREF _Toc2251114 \h </w:instrText>
            </w:r>
            <w:r w:rsidR="000E6940">
              <w:rPr>
                <w:noProof/>
                <w:webHidden/>
              </w:rPr>
            </w:r>
            <w:r w:rsidR="000E6940">
              <w:rPr>
                <w:noProof/>
                <w:webHidden/>
              </w:rPr>
              <w:fldChar w:fldCharType="separate"/>
            </w:r>
            <w:r w:rsidR="00D12BC2">
              <w:rPr>
                <w:noProof/>
                <w:webHidden/>
              </w:rPr>
              <w:t>134</w:t>
            </w:r>
            <w:r w:rsidR="000E6940">
              <w:rPr>
                <w:noProof/>
                <w:webHidden/>
              </w:rPr>
              <w:fldChar w:fldCharType="end"/>
            </w:r>
          </w:hyperlink>
        </w:p>
        <w:p w14:paraId="6EC77587" w14:textId="7C27CAD7" w:rsidR="000E6940" w:rsidRDefault="00FF13B5">
          <w:pPr>
            <w:pStyle w:val="Sumrio3"/>
            <w:tabs>
              <w:tab w:val="right" w:leader="dot" w:pos="9773"/>
            </w:tabs>
            <w:rPr>
              <w:rFonts w:asciiTheme="minorHAnsi" w:eastAsiaTheme="minorEastAsia" w:hAnsiTheme="minorHAnsi" w:cstheme="minorBidi"/>
              <w:noProof/>
              <w:color w:val="auto"/>
            </w:rPr>
          </w:pPr>
          <w:hyperlink w:anchor="_Toc2251115" w:history="1">
            <w:r w:rsidR="000E6940" w:rsidRPr="00190935">
              <w:rPr>
                <w:rStyle w:val="Hyperlink"/>
                <w:noProof/>
              </w:rPr>
              <w:t>3.2.2 Contexto atual do Mundo do Trabalho</w:t>
            </w:r>
            <w:r w:rsidR="000E6940">
              <w:rPr>
                <w:noProof/>
                <w:webHidden/>
              </w:rPr>
              <w:tab/>
            </w:r>
            <w:r w:rsidR="000E6940">
              <w:rPr>
                <w:noProof/>
                <w:webHidden/>
              </w:rPr>
              <w:fldChar w:fldCharType="begin"/>
            </w:r>
            <w:r w:rsidR="000E6940">
              <w:rPr>
                <w:noProof/>
                <w:webHidden/>
              </w:rPr>
              <w:instrText xml:space="preserve"> PAGEREF _Toc2251115 \h </w:instrText>
            </w:r>
            <w:r w:rsidR="000E6940">
              <w:rPr>
                <w:noProof/>
                <w:webHidden/>
              </w:rPr>
            </w:r>
            <w:r w:rsidR="000E6940">
              <w:rPr>
                <w:noProof/>
                <w:webHidden/>
              </w:rPr>
              <w:fldChar w:fldCharType="separate"/>
            </w:r>
            <w:r w:rsidR="00D12BC2">
              <w:rPr>
                <w:noProof/>
                <w:webHidden/>
              </w:rPr>
              <w:t>135</w:t>
            </w:r>
            <w:r w:rsidR="000E6940">
              <w:rPr>
                <w:noProof/>
                <w:webHidden/>
              </w:rPr>
              <w:fldChar w:fldCharType="end"/>
            </w:r>
          </w:hyperlink>
        </w:p>
        <w:p w14:paraId="74F4B25A" w14:textId="3EDA210A" w:rsidR="000E6940" w:rsidRDefault="00FF13B5">
          <w:pPr>
            <w:pStyle w:val="Sumrio2"/>
            <w:tabs>
              <w:tab w:val="right" w:leader="dot" w:pos="9773"/>
            </w:tabs>
            <w:rPr>
              <w:rFonts w:asciiTheme="minorHAnsi" w:eastAsiaTheme="minorEastAsia" w:hAnsiTheme="minorHAnsi" w:cstheme="minorBidi"/>
              <w:noProof/>
              <w:color w:val="auto"/>
            </w:rPr>
          </w:pPr>
          <w:hyperlink w:anchor="_Toc2251116" w:history="1">
            <w:r w:rsidR="000E6940" w:rsidRPr="00190935">
              <w:rPr>
                <w:rStyle w:val="Hyperlink"/>
                <w:noProof/>
              </w:rPr>
              <w:t>3.3 Gestão Democrática</w:t>
            </w:r>
            <w:r w:rsidR="000E6940">
              <w:rPr>
                <w:noProof/>
                <w:webHidden/>
              </w:rPr>
              <w:tab/>
            </w:r>
            <w:r w:rsidR="000E6940">
              <w:rPr>
                <w:noProof/>
                <w:webHidden/>
              </w:rPr>
              <w:fldChar w:fldCharType="begin"/>
            </w:r>
            <w:r w:rsidR="000E6940">
              <w:rPr>
                <w:noProof/>
                <w:webHidden/>
              </w:rPr>
              <w:instrText xml:space="preserve"> PAGEREF _Toc2251116 \h </w:instrText>
            </w:r>
            <w:r w:rsidR="000E6940">
              <w:rPr>
                <w:noProof/>
                <w:webHidden/>
              </w:rPr>
            </w:r>
            <w:r w:rsidR="000E6940">
              <w:rPr>
                <w:noProof/>
                <w:webHidden/>
              </w:rPr>
              <w:fldChar w:fldCharType="separate"/>
            </w:r>
            <w:r w:rsidR="00D12BC2">
              <w:rPr>
                <w:noProof/>
                <w:webHidden/>
              </w:rPr>
              <w:t>136</w:t>
            </w:r>
            <w:r w:rsidR="000E6940">
              <w:rPr>
                <w:noProof/>
                <w:webHidden/>
              </w:rPr>
              <w:fldChar w:fldCharType="end"/>
            </w:r>
          </w:hyperlink>
        </w:p>
        <w:p w14:paraId="6A6B1FB4" w14:textId="13CA4A85" w:rsidR="000E6940" w:rsidRDefault="00FF13B5">
          <w:pPr>
            <w:pStyle w:val="Sumrio3"/>
            <w:tabs>
              <w:tab w:val="right" w:leader="dot" w:pos="9773"/>
            </w:tabs>
            <w:rPr>
              <w:rFonts w:asciiTheme="minorHAnsi" w:eastAsiaTheme="minorEastAsia" w:hAnsiTheme="minorHAnsi" w:cstheme="minorBidi"/>
              <w:noProof/>
              <w:color w:val="auto"/>
            </w:rPr>
          </w:pPr>
          <w:hyperlink w:anchor="_Toc2251117" w:history="1">
            <w:r w:rsidR="000E6940" w:rsidRPr="00190935">
              <w:rPr>
                <w:rStyle w:val="Hyperlink"/>
                <w:noProof/>
              </w:rPr>
              <w:t>3.3.1 Articulação entre Ensino, Pesquisa e</w:t>
            </w:r>
            <w:r w:rsidR="000E6940" w:rsidRPr="00190935">
              <w:rPr>
                <w:rStyle w:val="Hyperlink"/>
                <w:noProof/>
                <w:spacing w:val="-34"/>
              </w:rPr>
              <w:t xml:space="preserve"> </w:t>
            </w:r>
            <w:r w:rsidR="000E6940" w:rsidRPr="00190935">
              <w:rPr>
                <w:rStyle w:val="Hyperlink"/>
                <w:noProof/>
              </w:rPr>
              <w:t>Extensão</w:t>
            </w:r>
            <w:r w:rsidR="000E6940">
              <w:rPr>
                <w:noProof/>
                <w:webHidden/>
              </w:rPr>
              <w:tab/>
            </w:r>
            <w:r w:rsidR="000E6940">
              <w:rPr>
                <w:noProof/>
                <w:webHidden/>
              </w:rPr>
              <w:fldChar w:fldCharType="begin"/>
            </w:r>
            <w:r w:rsidR="000E6940">
              <w:rPr>
                <w:noProof/>
                <w:webHidden/>
              </w:rPr>
              <w:instrText xml:space="preserve"> PAGEREF _Toc2251117 \h </w:instrText>
            </w:r>
            <w:r w:rsidR="000E6940">
              <w:rPr>
                <w:noProof/>
                <w:webHidden/>
              </w:rPr>
            </w:r>
            <w:r w:rsidR="000E6940">
              <w:rPr>
                <w:noProof/>
                <w:webHidden/>
              </w:rPr>
              <w:fldChar w:fldCharType="separate"/>
            </w:r>
            <w:r w:rsidR="00D12BC2">
              <w:rPr>
                <w:noProof/>
                <w:webHidden/>
              </w:rPr>
              <w:t>139</w:t>
            </w:r>
            <w:r w:rsidR="000E6940">
              <w:rPr>
                <w:noProof/>
                <w:webHidden/>
              </w:rPr>
              <w:fldChar w:fldCharType="end"/>
            </w:r>
          </w:hyperlink>
        </w:p>
        <w:p w14:paraId="2AAC23B8" w14:textId="66D7AF1D" w:rsidR="000E6940" w:rsidRDefault="00FF13B5">
          <w:pPr>
            <w:pStyle w:val="Sumrio3"/>
            <w:tabs>
              <w:tab w:val="right" w:leader="dot" w:pos="9773"/>
            </w:tabs>
            <w:rPr>
              <w:rFonts w:asciiTheme="minorHAnsi" w:eastAsiaTheme="minorEastAsia" w:hAnsiTheme="minorHAnsi" w:cstheme="minorBidi"/>
              <w:noProof/>
              <w:color w:val="auto"/>
            </w:rPr>
          </w:pPr>
          <w:hyperlink w:anchor="_Toc2251118" w:history="1">
            <w:r w:rsidR="000E6940" w:rsidRPr="00190935">
              <w:rPr>
                <w:rStyle w:val="Hyperlink"/>
                <w:noProof/>
              </w:rPr>
              <w:t>3.3.2 Estrutura Organizacional do Ensino, da Pesquisa e da Extensão</w:t>
            </w:r>
            <w:r w:rsidR="000E6940">
              <w:rPr>
                <w:noProof/>
                <w:webHidden/>
              </w:rPr>
              <w:tab/>
            </w:r>
            <w:r w:rsidR="000E6940">
              <w:rPr>
                <w:noProof/>
                <w:webHidden/>
              </w:rPr>
              <w:fldChar w:fldCharType="begin"/>
            </w:r>
            <w:r w:rsidR="000E6940">
              <w:rPr>
                <w:noProof/>
                <w:webHidden/>
              </w:rPr>
              <w:instrText xml:space="preserve"> PAGEREF _Toc2251118 \h </w:instrText>
            </w:r>
            <w:r w:rsidR="000E6940">
              <w:rPr>
                <w:noProof/>
                <w:webHidden/>
              </w:rPr>
            </w:r>
            <w:r w:rsidR="000E6940">
              <w:rPr>
                <w:noProof/>
                <w:webHidden/>
              </w:rPr>
              <w:fldChar w:fldCharType="separate"/>
            </w:r>
            <w:r w:rsidR="00D12BC2">
              <w:rPr>
                <w:noProof/>
                <w:webHidden/>
              </w:rPr>
              <w:t>140</w:t>
            </w:r>
            <w:r w:rsidR="000E6940">
              <w:rPr>
                <w:noProof/>
                <w:webHidden/>
              </w:rPr>
              <w:fldChar w:fldCharType="end"/>
            </w:r>
          </w:hyperlink>
        </w:p>
        <w:p w14:paraId="28E30FD4" w14:textId="0DAD3EE2" w:rsidR="000E6940" w:rsidRDefault="00FF13B5">
          <w:pPr>
            <w:pStyle w:val="Sumrio2"/>
            <w:tabs>
              <w:tab w:val="right" w:leader="dot" w:pos="9773"/>
            </w:tabs>
            <w:rPr>
              <w:rFonts w:asciiTheme="minorHAnsi" w:eastAsiaTheme="minorEastAsia" w:hAnsiTheme="minorHAnsi" w:cstheme="minorBidi"/>
              <w:noProof/>
              <w:color w:val="auto"/>
            </w:rPr>
          </w:pPr>
          <w:hyperlink w:anchor="_Toc2251119" w:history="1">
            <w:r w:rsidR="000E6940" w:rsidRPr="00190935">
              <w:rPr>
                <w:rStyle w:val="Hyperlink"/>
                <w:noProof/>
              </w:rPr>
              <w:t>3.4 Políticas de Ensino</w:t>
            </w:r>
            <w:r w:rsidR="000E6940">
              <w:rPr>
                <w:noProof/>
                <w:webHidden/>
              </w:rPr>
              <w:tab/>
            </w:r>
            <w:r w:rsidR="000E6940">
              <w:rPr>
                <w:noProof/>
                <w:webHidden/>
              </w:rPr>
              <w:fldChar w:fldCharType="begin"/>
            </w:r>
            <w:r w:rsidR="000E6940">
              <w:rPr>
                <w:noProof/>
                <w:webHidden/>
              </w:rPr>
              <w:instrText xml:space="preserve"> PAGEREF _Toc2251119 \h </w:instrText>
            </w:r>
            <w:r w:rsidR="000E6940">
              <w:rPr>
                <w:noProof/>
                <w:webHidden/>
              </w:rPr>
            </w:r>
            <w:r w:rsidR="000E6940">
              <w:rPr>
                <w:noProof/>
                <w:webHidden/>
              </w:rPr>
              <w:fldChar w:fldCharType="separate"/>
            </w:r>
            <w:r w:rsidR="00D12BC2">
              <w:rPr>
                <w:noProof/>
                <w:webHidden/>
              </w:rPr>
              <w:t>141</w:t>
            </w:r>
            <w:r w:rsidR="000E6940">
              <w:rPr>
                <w:noProof/>
                <w:webHidden/>
              </w:rPr>
              <w:fldChar w:fldCharType="end"/>
            </w:r>
          </w:hyperlink>
        </w:p>
        <w:p w14:paraId="29E30485" w14:textId="49A1A2F9" w:rsidR="000E6940" w:rsidRDefault="00FF13B5">
          <w:pPr>
            <w:pStyle w:val="Sumrio3"/>
            <w:tabs>
              <w:tab w:val="right" w:leader="dot" w:pos="9773"/>
            </w:tabs>
            <w:rPr>
              <w:rFonts w:asciiTheme="minorHAnsi" w:eastAsiaTheme="minorEastAsia" w:hAnsiTheme="minorHAnsi" w:cstheme="minorBidi"/>
              <w:noProof/>
              <w:color w:val="auto"/>
            </w:rPr>
          </w:pPr>
          <w:hyperlink w:anchor="_Toc2251120" w:history="1">
            <w:r w:rsidR="000E6940" w:rsidRPr="00190935">
              <w:rPr>
                <w:rStyle w:val="Hyperlink"/>
                <w:noProof/>
              </w:rPr>
              <w:t>3.4.1 O Compromisso com a Educação</w:t>
            </w:r>
            <w:r w:rsidR="000E6940" w:rsidRPr="00190935">
              <w:rPr>
                <w:rStyle w:val="Hyperlink"/>
                <w:noProof/>
                <w:spacing w:val="-31"/>
              </w:rPr>
              <w:t xml:space="preserve"> </w:t>
            </w:r>
            <w:r w:rsidR="000E6940" w:rsidRPr="00190935">
              <w:rPr>
                <w:rStyle w:val="Hyperlink"/>
                <w:noProof/>
              </w:rPr>
              <w:t>Profissional</w:t>
            </w:r>
            <w:r w:rsidR="000E6940">
              <w:rPr>
                <w:noProof/>
                <w:webHidden/>
              </w:rPr>
              <w:tab/>
            </w:r>
            <w:r w:rsidR="000E6940">
              <w:rPr>
                <w:noProof/>
                <w:webHidden/>
              </w:rPr>
              <w:fldChar w:fldCharType="begin"/>
            </w:r>
            <w:r w:rsidR="000E6940">
              <w:rPr>
                <w:noProof/>
                <w:webHidden/>
              </w:rPr>
              <w:instrText xml:space="preserve"> PAGEREF _Toc2251120 \h </w:instrText>
            </w:r>
            <w:r w:rsidR="000E6940">
              <w:rPr>
                <w:noProof/>
                <w:webHidden/>
              </w:rPr>
            </w:r>
            <w:r w:rsidR="000E6940">
              <w:rPr>
                <w:noProof/>
                <w:webHidden/>
              </w:rPr>
              <w:fldChar w:fldCharType="separate"/>
            </w:r>
            <w:r w:rsidR="00D12BC2">
              <w:rPr>
                <w:noProof/>
                <w:webHidden/>
              </w:rPr>
              <w:t>141</w:t>
            </w:r>
            <w:r w:rsidR="000E6940">
              <w:rPr>
                <w:noProof/>
                <w:webHidden/>
              </w:rPr>
              <w:fldChar w:fldCharType="end"/>
            </w:r>
          </w:hyperlink>
        </w:p>
        <w:p w14:paraId="05312741" w14:textId="7182A41B" w:rsidR="000E6940" w:rsidRDefault="00FF13B5">
          <w:pPr>
            <w:pStyle w:val="Sumrio3"/>
            <w:tabs>
              <w:tab w:val="right" w:leader="dot" w:pos="9773"/>
            </w:tabs>
            <w:rPr>
              <w:rFonts w:asciiTheme="minorHAnsi" w:eastAsiaTheme="minorEastAsia" w:hAnsiTheme="minorHAnsi" w:cstheme="minorBidi"/>
              <w:noProof/>
              <w:color w:val="auto"/>
            </w:rPr>
          </w:pPr>
          <w:hyperlink w:anchor="_Toc2251121" w:history="1">
            <w:r w:rsidR="000E6940" w:rsidRPr="00190935">
              <w:rPr>
                <w:rStyle w:val="Hyperlink"/>
                <w:noProof/>
              </w:rPr>
              <w:t>3.4.2 A Verticalização do</w:t>
            </w:r>
            <w:r w:rsidR="000E6940" w:rsidRPr="00190935">
              <w:rPr>
                <w:rStyle w:val="Hyperlink"/>
                <w:noProof/>
                <w:spacing w:val="-20"/>
              </w:rPr>
              <w:t xml:space="preserve"> </w:t>
            </w:r>
            <w:r w:rsidR="000E6940" w:rsidRPr="00190935">
              <w:rPr>
                <w:rStyle w:val="Hyperlink"/>
                <w:noProof/>
              </w:rPr>
              <w:t>Ensino</w:t>
            </w:r>
            <w:r w:rsidR="000E6940">
              <w:rPr>
                <w:noProof/>
                <w:webHidden/>
              </w:rPr>
              <w:tab/>
            </w:r>
            <w:r w:rsidR="000E6940">
              <w:rPr>
                <w:noProof/>
                <w:webHidden/>
              </w:rPr>
              <w:fldChar w:fldCharType="begin"/>
            </w:r>
            <w:r w:rsidR="000E6940">
              <w:rPr>
                <w:noProof/>
                <w:webHidden/>
              </w:rPr>
              <w:instrText xml:space="preserve"> PAGEREF _Toc2251121 \h </w:instrText>
            </w:r>
            <w:r w:rsidR="000E6940">
              <w:rPr>
                <w:noProof/>
                <w:webHidden/>
              </w:rPr>
            </w:r>
            <w:r w:rsidR="000E6940">
              <w:rPr>
                <w:noProof/>
                <w:webHidden/>
              </w:rPr>
              <w:fldChar w:fldCharType="separate"/>
            </w:r>
            <w:r w:rsidR="00D12BC2">
              <w:rPr>
                <w:noProof/>
                <w:webHidden/>
              </w:rPr>
              <w:t>142</w:t>
            </w:r>
            <w:r w:rsidR="000E6940">
              <w:rPr>
                <w:noProof/>
                <w:webHidden/>
              </w:rPr>
              <w:fldChar w:fldCharType="end"/>
            </w:r>
          </w:hyperlink>
        </w:p>
        <w:p w14:paraId="49BBA049" w14:textId="64E73945" w:rsidR="000E6940" w:rsidRDefault="00FF13B5">
          <w:pPr>
            <w:pStyle w:val="Sumrio3"/>
            <w:tabs>
              <w:tab w:val="right" w:leader="dot" w:pos="9773"/>
            </w:tabs>
            <w:rPr>
              <w:rFonts w:asciiTheme="minorHAnsi" w:eastAsiaTheme="minorEastAsia" w:hAnsiTheme="minorHAnsi" w:cstheme="minorBidi"/>
              <w:noProof/>
              <w:color w:val="auto"/>
            </w:rPr>
          </w:pPr>
          <w:hyperlink w:anchor="_Toc2251122" w:history="1">
            <w:r w:rsidR="000E6940" w:rsidRPr="00190935">
              <w:rPr>
                <w:rStyle w:val="Hyperlink"/>
                <w:noProof/>
              </w:rPr>
              <w:t>3.4.3 Currículo</w:t>
            </w:r>
            <w:r w:rsidR="000E6940">
              <w:rPr>
                <w:noProof/>
                <w:webHidden/>
              </w:rPr>
              <w:tab/>
            </w:r>
            <w:r w:rsidR="000E6940">
              <w:rPr>
                <w:noProof/>
                <w:webHidden/>
              </w:rPr>
              <w:fldChar w:fldCharType="begin"/>
            </w:r>
            <w:r w:rsidR="000E6940">
              <w:rPr>
                <w:noProof/>
                <w:webHidden/>
              </w:rPr>
              <w:instrText xml:space="preserve"> PAGEREF _Toc2251122 \h </w:instrText>
            </w:r>
            <w:r w:rsidR="000E6940">
              <w:rPr>
                <w:noProof/>
                <w:webHidden/>
              </w:rPr>
            </w:r>
            <w:r w:rsidR="000E6940">
              <w:rPr>
                <w:noProof/>
                <w:webHidden/>
              </w:rPr>
              <w:fldChar w:fldCharType="separate"/>
            </w:r>
            <w:r w:rsidR="00D12BC2">
              <w:rPr>
                <w:noProof/>
                <w:webHidden/>
              </w:rPr>
              <w:t>144</w:t>
            </w:r>
            <w:r w:rsidR="000E6940">
              <w:rPr>
                <w:noProof/>
                <w:webHidden/>
              </w:rPr>
              <w:fldChar w:fldCharType="end"/>
            </w:r>
          </w:hyperlink>
        </w:p>
        <w:p w14:paraId="3E00E8C9" w14:textId="5A2E9D83" w:rsidR="000E6940" w:rsidRDefault="00FF13B5">
          <w:pPr>
            <w:pStyle w:val="Sumrio3"/>
            <w:tabs>
              <w:tab w:val="right" w:leader="dot" w:pos="9773"/>
            </w:tabs>
            <w:rPr>
              <w:rFonts w:asciiTheme="minorHAnsi" w:eastAsiaTheme="minorEastAsia" w:hAnsiTheme="minorHAnsi" w:cstheme="minorBidi"/>
              <w:noProof/>
              <w:color w:val="auto"/>
            </w:rPr>
          </w:pPr>
          <w:hyperlink w:anchor="_Toc2251123" w:history="1">
            <w:r w:rsidR="000E6940" w:rsidRPr="00190935">
              <w:rPr>
                <w:rStyle w:val="Hyperlink"/>
                <w:noProof/>
              </w:rPr>
              <w:t>3.4.4 Avaliação</w:t>
            </w:r>
            <w:r w:rsidR="000E6940">
              <w:rPr>
                <w:noProof/>
                <w:webHidden/>
              </w:rPr>
              <w:tab/>
            </w:r>
            <w:r w:rsidR="000E6940">
              <w:rPr>
                <w:noProof/>
                <w:webHidden/>
              </w:rPr>
              <w:fldChar w:fldCharType="begin"/>
            </w:r>
            <w:r w:rsidR="000E6940">
              <w:rPr>
                <w:noProof/>
                <w:webHidden/>
              </w:rPr>
              <w:instrText xml:space="preserve"> PAGEREF _Toc2251123 \h </w:instrText>
            </w:r>
            <w:r w:rsidR="000E6940">
              <w:rPr>
                <w:noProof/>
                <w:webHidden/>
              </w:rPr>
            </w:r>
            <w:r w:rsidR="000E6940">
              <w:rPr>
                <w:noProof/>
                <w:webHidden/>
              </w:rPr>
              <w:fldChar w:fldCharType="separate"/>
            </w:r>
            <w:r w:rsidR="00D12BC2">
              <w:rPr>
                <w:noProof/>
                <w:webHidden/>
              </w:rPr>
              <w:t>144</w:t>
            </w:r>
            <w:r w:rsidR="000E6940">
              <w:rPr>
                <w:noProof/>
                <w:webHidden/>
              </w:rPr>
              <w:fldChar w:fldCharType="end"/>
            </w:r>
          </w:hyperlink>
        </w:p>
        <w:p w14:paraId="43EF3FCF" w14:textId="2485D7EF" w:rsidR="000E6940" w:rsidRDefault="00FF13B5">
          <w:pPr>
            <w:pStyle w:val="Sumrio3"/>
            <w:tabs>
              <w:tab w:val="right" w:leader="dot" w:pos="9773"/>
            </w:tabs>
            <w:rPr>
              <w:rFonts w:asciiTheme="minorHAnsi" w:eastAsiaTheme="minorEastAsia" w:hAnsiTheme="minorHAnsi" w:cstheme="minorBidi"/>
              <w:noProof/>
              <w:color w:val="auto"/>
            </w:rPr>
          </w:pPr>
          <w:hyperlink w:anchor="_Toc2251124" w:history="1">
            <w:r w:rsidR="000E6940" w:rsidRPr="00190935">
              <w:rPr>
                <w:rStyle w:val="Hyperlink"/>
                <w:noProof/>
              </w:rPr>
              <w:t>3.4.5 Inclusão, acesso, permanência e</w:t>
            </w:r>
            <w:r w:rsidR="000E6940" w:rsidRPr="00190935">
              <w:rPr>
                <w:rStyle w:val="Hyperlink"/>
                <w:noProof/>
                <w:spacing w:val="-29"/>
              </w:rPr>
              <w:t xml:space="preserve"> </w:t>
            </w:r>
            <w:r w:rsidR="000E6940" w:rsidRPr="00190935">
              <w:rPr>
                <w:rStyle w:val="Hyperlink"/>
                <w:noProof/>
              </w:rPr>
              <w:t>êxito</w:t>
            </w:r>
            <w:r w:rsidR="000E6940">
              <w:rPr>
                <w:noProof/>
                <w:webHidden/>
              </w:rPr>
              <w:tab/>
            </w:r>
            <w:r w:rsidR="000E6940">
              <w:rPr>
                <w:noProof/>
                <w:webHidden/>
              </w:rPr>
              <w:fldChar w:fldCharType="begin"/>
            </w:r>
            <w:r w:rsidR="000E6940">
              <w:rPr>
                <w:noProof/>
                <w:webHidden/>
              </w:rPr>
              <w:instrText xml:space="preserve"> PAGEREF _Toc2251124 \h </w:instrText>
            </w:r>
            <w:r w:rsidR="000E6940">
              <w:rPr>
                <w:noProof/>
                <w:webHidden/>
              </w:rPr>
            </w:r>
            <w:r w:rsidR="000E6940">
              <w:rPr>
                <w:noProof/>
                <w:webHidden/>
              </w:rPr>
              <w:fldChar w:fldCharType="separate"/>
            </w:r>
            <w:r w:rsidR="00D12BC2">
              <w:rPr>
                <w:noProof/>
                <w:webHidden/>
              </w:rPr>
              <w:t>146</w:t>
            </w:r>
            <w:r w:rsidR="000E6940">
              <w:rPr>
                <w:noProof/>
                <w:webHidden/>
              </w:rPr>
              <w:fldChar w:fldCharType="end"/>
            </w:r>
          </w:hyperlink>
        </w:p>
        <w:p w14:paraId="4C6FCB67" w14:textId="1A7C40F5" w:rsidR="000E6940" w:rsidRDefault="00FF13B5">
          <w:pPr>
            <w:pStyle w:val="Sumrio3"/>
            <w:tabs>
              <w:tab w:val="right" w:leader="dot" w:pos="9773"/>
            </w:tabs>
            <w:rPr>
              <w:rFonts w:asciiTheme="minorHAnsi" w:eastAsiaTheme="minorEastAsia" w:hAnsiTheme="minorHAnsi" w:cstheme="minorBidi"/>
              <w:noProof/>
              <w:color w:val="auto"/>
            </w:rPr>
          </w:pPr>
          <w:hyperlink w:anchor="_Toc2251125" w:history="1">
            <w:r w:rsidR="000E6940" w:rsidRPr="00190935">
              <w:rPr>
                <w:rStyle w:val="Hyperlink"/>
                <w:noProof/>
              </w:rPr>
              <w:t>3.4.6 Políticas de Pesquisa e</w:t>
            </w:r>
            <w:r w:rsidR="000E6940" w:rsidRPr="00190935">
              <w:rPr>
                <w:rStyle w:val="Hyperlink"/>
                <w:noProof/>
                <w:spacing w:val="-22"/>
              </w:rPr>
              <w:t xml:space="preserve"> </w:t>
            </w:r>
            <w:r w:rsidR="000E6940" w:rsidRPr="00190935">
              <w:rPr>
                <w:rStyle w:val="Hyperlink"/>
                <w:noProof/>
              </w:rPr>
              <w:t>Inovação</w:t>
            </w:r>
            <w:r w:rsidR="000E6940">
              <w:rPr>
                <w:noProof/>
                <w:webHidden/>
              </w:rPr>
              <w:tab/>
            </w:r>
            <w:r w:rsidR="000E6940">
              <w:rPr>
                <w:noProof/>
                <w:webHidden/>
              </w:rPr>
              <w:fldChar w:fldCharType="begin"/>
            </w:r>
            <w:r w:rsidR="000E6940">
              <w:rPr>
                <w:noProof/>
                <w:webHidden/>
              </w:rPr>
              <w:instrText xml:space="preserve"> PAGEREF _Toc2251125 \h </w:instrText>
            </w:r>
            <w:r w:rsidR="000E6940">
              <w:rPr>
                <w:noProof/>
                <w:webHidden/>
              </w:rPr>
            </w:r>
            <w:r w:rsidR="000E6940">
              <w:rPr>
                <w:noProof/>
                <w:webHidden/>
              </w:rPr>
              <w:fldChar w:fldCharType="separate"/>
            </w:r>
            <w:r w:rsidR="00D12BC2">
              <w:rPr>
                <w:noProof/>
                <w:webHidden/>
              </w:rPr>
              <w:t>153</w:t>
            </w:r>
            <w:r w:rsidR="000E6940">
              <w:rPr>
                <w:noProof/>
                <w:webHidden/>
              </w:rPr>
              <w:fldChar w:fldCharType="end"/>
            </w:r>
          </w:hyperlink>
        </w:p>
        <w:p w14:paraId="77DB1B23" w14:textId="1CE9F0D3" w:rsidR="000E6940" w:rsidRDefault="00FF13B5">
          <w:pPr>
            <w:pStyle w:val="Sumrio2"/>
            <w:tabs>
              <w:tab w:val="right" w:leader="dot" w:pos="9773"/>
            </w:tabs>
            <w:rPr>
              <w:rFonts w:asciiTheme="minorHAnsi" w:eastAsiaTheme="minorEastAsia" w:hAnsiTheme="minorHAnsi" w:cstheme="minorBidi"/>
              <w:noProof/>
              <w:color w:val="auto"/>
            </w:rPr>
          </w:pPr>
          <w:hyperlink w:anchor="_Toc2251126" w:history="1">
            <w:r w:rsidR="000E6940" w:rsidRPr="00190935">
              <w:rPr>
                <w:rStyle w:val="Hyperlink"/>
                <w:noProof/>
              </w:rPr>
              <w:t>3.5 Políticas de</w:t>
            </w:r>
            <w:r w:rsidR="000E6940" w:rsidRPr="00190935">
              <w:rPr>
                <w:rStyle w:val="Hyperlink"/>
                <w:noProof/>
                <w:spacing w:val="-10"/>
              </w:rPr>
              <w:t xml:space="preserve"> </w:t>
            </w:r>
            <w:r w:rsidR="000E6940" w:rsidRPr="00190935">
              <w:rPr>
                <w:rStyle w:val="Hyperlink"/>
                <w:noProof/>
              </w:rPr>
              <w:t>Pós-graduação</w:t>
            </w:r>
            <w:r w:rsidR="000E6940">
              <w:rPr>
                <w:noProof/>
                <w:webHidden/>
              </w:rPr>
              <w:tab/>
            </w:r>
            <w:r w:rsidR="000E6940">
              <w:rPr>
                <w:noProof/>
                <w:webHidden/>
              </w:rPr>
              <w:fldChar w:fldCharType="begin"/>
            </w:r>
            <w:r w:rsidR="000E6940">
              <w:rPr>
                <w:noProof/>
                <w:webHidden/>
              </w:rPr>
              <w:instrText xml:space="preserve"> PAGEREF _Toc2251126 \h </w:instrText>
            </w:r>
            <w:r w:rsidR="000E6940">
              <w:rPr>
                <w:noProof/>
                <w:webHidden/>
              </w:rPr>
            </w:r>
            <w:r w:rsidR="000E6940">
              <w:rPr>
                <w:noProof/>
                <w:webHidden/>
              </w:rPr>
              <w:fldChar w:fldCharType="separate"/>
            </w:r>
            <w:r w:rsidR="00D12BC2">
              <w:rPr>
                <w:noProof/>
                <w:webHidden/>
              </w:rPr>
              <w:t>157</w:t>
            </w:r>
            <w:r w:rsidR="000E6940">
              <w:rPr>
                <w:noProof/>
                <w:webHidden/>
              </w:rPr>
              <w:fldChar w:fldCharType="end"/>
            </w:r>
          </w:hyperlink>
        </w:p>
        <w:p w14:paraId="2BACFD0F" w14:textId="0D11A5AA" w:rsidR="000E6940" w:rsidRDefault="00FF13B5">
          <w:pPr>
            <w:pStyle w:val="Sumrio2"/>
            <w:tabs>
              <w:tab w:val="right" w:leader="dot" w:pos="9773"/>
            </w:tabs>
            <w:rPr>
              <w:rFonts w:asciiTheme="minorHAnsi" w:eastAsiaTheme="minorEastAsia" w:hAnsiTheme="minorHAnsi" w:cstheme="minorBidi"/>
              <w:noProof/>
              <w:color w:val="auto"/>
            </w:rPr>
          </w:pPr>
          <w:hyperlink w:anchor="_Toc2251127" w:history="1">
            <w:r w:rsidR="000E6940" w:rsidRPr="00190935">
              <w:rPr>
                <w:rStyle w:val="Hyperlink"/>
                <w:noProof/>
              </w:rPr>
              <w:t>3.6 Políticas de</w:t>
            </w:r>
            <w:r w:rsidR="000E6940" w:rsidRPr="00190935">
              <w:rPr>
                <w:rStyle w:val="Hyperlink"/>
                <w:noProof/>
                <w:spacing w:val="-15"/>
              </w:rPr>
              <w:t xml:space="preserve"> </w:t>
            </w:r>
            <w:r w:rsidR="000E6940" w:rsidRPr="00190935">
              <w:rPr>
                <w:rStyle w:val="Hyperlink"/>
                <w:noProof/>
              </w:rPr>
              <w:t>Extensão</w:t>
            </w:r>
            <w:r w:rsidR="000E6940">
              <w:rPr>
                <w:noProof/>
                <w:webHidden/>
              </w:rPr>
              <w:tab/>
            </w:r>
            <w:r w:rsidR="000E6940">
              <w:rPr>
                <w:noProof/>
                <w:webHidden/>
              </w:rPr>
              <w:fldChar w:fldCharType="begin"/>
            </w:r>
            <w:r w:rsidR="000E6940">
              <w:rPr>
                <w:noProof/>
                <w:webHidden/>
              </w:rPr>
              <w:instrText xml:space="preserve"> PAGEREF _Toc2251127 \h </w:instrText>
            </w:r>
            <w:r w:rsidR="000E6940">
              <w:rPr>
                <w:noProof/>
                <w:webHidden/>
              </w:rPr>
            </w:r>
            <w:r w:rsidR="000E6940">
              <w:rPr>
                <w:noProof/>
                <w:webHidden/>
              </w:rPr>
              <w:fldChar w:fldCharType="separate"/>
            </w:r>
            <w:r w:rsidR="00D12BC2">
              <w:rPr>
                <w:noProof/>
                <w:webHidden/>
              </w:rPr>
              <w:t>158</w:t>
            </w:r>
            <w:r w:rsidR="000E6940">
              <w:rPr>
                <w:noProof/>
                <w:webHidden/>
              </w:rPr>
              <w:fldChar w:fldCharType="end"/>
            </w:r>
          </w:hyperlink>
        </w:p>
        <w:p w14:paraId="2674FF4B" w14:textId="0A08360C" w:rsidR="000E6940" w:rsidRDefault="00FF13B5">
          <w:pPr>
            <w:pStyle w:val="Sumrio3"/>
            <w:tabs>
              <w:tab w:val="right" w:leader="dot" w:pos="9773"/>
            </w:tabs>
            <w:rPr>
              <w:rFonts w:asciiTheme="minorHAnsi" w:eastAsiaTheme="minorEastAsia" w:hAnsiTheme="minorHAnsi" w:cstheme="minorBidi"/>
              <w:noProof/>
              <w:color w:val="auto"/>
            </w:rPr>
          </w:pPr>
          <w:hyperlink w:anchor="_Toc2251128" w:history="1">
            <w:r w:rsidR="000E6940" w:rsidRPr="00190935">
              <w:rPr>
                <w:rStyle w:val="Hyperlink"/>
                <w:noProof/>
              </w:rPr>
              <w:t>3.6.1 Extensão e Prática</w:t>
            </w:r>
            <w:r w:rsidR="000E6940" w:rsidRPr="00190935">
              <w:rPr>
                <w:rStyle w:val="Hyperlink"/>
                <w:noProof/>
                <w:spacing w:val="-31"/>
              </w:rPr>
              <w:t xml:space="preserve">  </w:t>
            </w:r>
            <w:r w:rsidR="000E6940" w:rsidRPr="00190935">
              <w:rPr>
                <w:rStyle w:val="Hyperlink"/>
                <w:noProof/>
              </w:rPr>
              <w:t>Profissionalizante</w:t>
            </w:r>
            <w:r w:rsidR="000E6940">
              <w:rPr>
                <w:noProof/>
                <w:webHidden/>
              </w:rPr>
              <w:tab/>
            </w:r>
            <w:r w:rsidR="000E6940">
              <w:rPr>
                <w:noProof/>
                <w:webHidden/>
              </w:rPr>
              <w:fldChar w:fldCharType="begin"/>
            </w:r>
            <w:r w:rsidR="000E6940">
              <w:rPr>
                <w:noProof/>
                <w:webHidden/>
              </w:rPr>
              <w:instrText xml:space="preserve"> PAGEREF _Toc2251128 \h </w:instrText>
            </w:r>
            <w:r w:rsidR="000E6940">
              <w:rPr>
                <w:noProof/>
                <w:webHidden/>
              </w:rPr>
            </w:r>
            <w:r w:rsidR="000E6940">
              <w:rPr>
                <w:noProof/>
                <w:webHidden/>
              </w:rPr>
              <w:fldChar w:fldCharType="separate"/>
            </w:r>
            <w:r w:rsidR="00D12BC2">
              <w:rPr>
                <w:noProof/>
                <w:webHidden/>
              </w:rPr>
              <w:t>160</w:t>
            </w:r>
            <w:r w:rsidR="000E6940">
              <w:rPr>
                <w:noProof/>
                <w:webHidden/>
              </w:rPr>
              <w:fldChar w:fldCharType="end"/>
            </w:r>
          </w:hyperlink>
        </w:p>
        <w:p w14:paraId="7172A7BA" w14:textId="4FF4B3EA" w:rsidR="000E6940" w:rsidRDefault="00FF13B5">
          <w:pPr>
            <w:pStyle w:val="Sumrio2"/>
            <w:tabs>
              <w:tab w:val="right" w:leader="dot" w:pos="9773"/>
            </w:tabs>
            <w:rPr>
              <w:rFonts w:asciiTheme="minorHAnsi" w:eastAsiaTheme="minorEastAsia" w:hAnsiTheme="minorHAnsi" w:cstheme="minorBidi"/>
              <w:noProof/>
              <w:color w:val="auto"/>
            </w:rPr>
          </w:pPr>
          <w:hyperlink w:anchor="_Toc2251129" w:history="1">
            <w:r w:rsidR="000E6940" w:rsidRPr="00190935">
              <w:rPr>
                <w:rStyle w:val="Hyperlink"/>
                <w:noProof/>
              </w:rPr>
              <w:t>3.7 Níveis e Modalidades de</w:t>
            </w:r>
            <w:r w:rsidR="000E6940" w:rsidRPr="00190935">
              <w:rPr>
                <w:rStyle w:val="Hyperlink"/>
                <w:noProof/>
                <w:spacing w:val="-21"/>
              </w:rPr>
              <w:t xml:space="preserve"> </w:t>
            </w:r>
            <w:r w:rsidR="000E6940" w:rsidRPr="00190935">
              <w:rPr>
                <w:rStyle w:val="Hyperlink"/>
                <w:noProof/>
              </w:rPr>
              <w:t>Ensino</w:t>
            </w:r>
            <w:r w:rsidR="000E6940">
              <w:rPr>
                <w:noProof/>
                <w:webHidden/>
              </w:rPr>
              <w:tab/>
            </w:r>
            <w:r w:rsidR="000E6940">
              <w:rPr>
                <w:noProof/>
                <w:webHidden/>
              </w:rPr>
              <w:fldChar w:fldCharType="begin"/>
            </w:r>
            <w:r w:rsidR="000E6940">
              <w:rPr>
                <w:noProof/>
                <w:webHidden/>
              </w:rPr>
              <w:instrText xml:space="preserve"> PAGEREF _Toc2251129 \h </w:instrText>
            </w:r>
            <w:r w:rsidR="000E6940">
              <w:rPr>
                <w:noProof/>
                <w:webHidden/>
              </w:rPr>
            </w:r>
            <w:r w:rsidR="000E6940">
              <w:rPr>
                <w:noProof/>
                <w:webHidden/>
              </w:rPr>
              <w:fldChar w:fldCharType="separate"/>
            </w:r>
            <w:r w:rsidR="00D12BC2">
              <w:rPr>
                <w:noProof/>
                <w:webHidden/>
              </w:rPr>
              <w:t>161</w:t>
            </w:r>
            <w:r w:rsidR="000E6940">
              <w:rPr>
                <w:noProof/>
                <w:webHidden/>
              </w:rPr>
              <w:fldChar w:fldCharType="end"/>
            </w:r>
          </w:hyperlink>
        </w:p>
        <w:p w14:paraId="56996F59" w14:textId="15DAD506" w:rsidR="000E6940" w:rsidRDefault="00FF13B5">
          <w:pPr>
            <w:pStyle w:val="Sumrio2"/>
            <w:tabs>
              <w:tab w:val="right" w:leader="dot" w:pos="9773"/>
            </w:tabs>
            <w:rPr>
              <w:rFonts w:asciiTheme="minorHAnsi" w:eastAsiaTheme="minorEastAsia" w:hAnsiTheme="minorHAnsi" w:cstheme="minorBidi"/>
              <w:noProof/>
              <w:color w:val="auto"/>
            </w:rPr>
          </w:pPr>
          <w:hyperlink w:anchor="_Toc2251130" w:history="1">
            <w:r w:rsidR="000E6940" w:rsidRPr="00190935">
              <w:rPr>
                <w:rStyle w:val="Hyperlink"/>
                <w:noProof/>
              </w:rPr>
              <w:t>3.8 Formação Inicial e</w:t>
            </w:r>
            <w:r w:rsidR="000E6940" w:rsidRPr="00190935">
              <w:rPr>
                <w:rStyle w:val="Hyperlink"/>
                <w:noProof/>
                <w:spacing w:val="-15"/>
              </w:rPr>
              <w:t xml:space="preserve"> </w:t>
            </w:r>
            <w:r w:rsidR="000E6940" w:rsidRPr="00190935">
              <w:rPr>
                <w:rStyle w:val="Hyperlink"/>
                <w:noProof/>
              </w:rPr>
              <w:t>Continuada</w:t>
            </w:r>
            <w:r w:rsidR="000E6940">
              <w:rPr>
                <w:noProof/>
                <w:webHidden/>
              </w:rPr>
              <w:tab/>
            </w:r>
            <w:r w:rsidR="000E6940">
              <w:rPr>
                <w:noProof/>
                <w:webHidden/>
              </w:rPr>
              <w:fldChar w:fldCharType="begin"/>
            </w:r>
            <w:r w:rsidR="000E6940">
              <w:rPr>
                <w:noProof/>
                <w:webHidden/>
              </w:rPr>
              <w:instrText xml:space="preserve"> PAGEREF _Toc2251130 \h </w:instrText>
            </w:r>
            <w:r w:rsidR="000E6940">
              <w:rPr>
                <w:noProof/>
                <w:webHidden/>
              </w:rPr>
            </w:r>
            <w:r w:rsidR="000E6940">
              <w:rPr>
                <w:noProof/>
                <w:webHidden/>
              </w:rPr>
              <w:fldChar w:fldCharType="separate"/>
            </w:r>
            <w:r w:rsidR="00D12BC2">
              <w:rPr>
                <w:noProof/>
                <w:webHidden/>
              </w:rPr>
              <w:t>161</w:t>
            </w:r>
            <w:r w:rsidR="000E6940">
              <w:rPr>
                <w:noProof/>
                <w:webHidden/>
              </w:rPr>
              <w:fldChar w:fldCharType="end"/>
            </w:r>
          </w:hyperlink>
        </w:p>
        <w:p w14:paraId="57518F02" w14:textId="16A5534B" w:rsidR="000E6940" w:rsidRDefault="00FF13B5">
          <w:pPr>
            <w:pStyle w:val="Sumrio2"/>
            <w:tabs>
              <w:tab w:val="right" w:leader="dot" w:pos="9773"/>
            </w:tabs>
            <w:rPr>
              <w:rFonts w:asciiTheme="minorHAnsi" w:eastAsiaTheme="minorEastAsia" w:hAnsiTheme="minorHAnsi" w:cstheme="minorBidi"/>
              <w:noProof/>
              <w:color w:val="auto"/>
            </w:rPr>
          </w:pPr>
          <w:hyperlink w:anchor="_Toc2251131" w:history="1">
            <w:r w:rsidR="000E6940" w:rsidRPr="00190935">
              <w:rPr>
                <w:rStyle w:val="Hyperlink"/>
                <w:noProof/>
              </w:rPr>
              <w:t>3.9 Responsabilidade</w:t>
            </w:r>
            <w:r w:rsidR="000E6940" w:rsidRPr="00190935">
              <w:rPr>
                <w:rStyle w:val="Hyperlink"/>
                <w:noProof/>
                <w:spacing w:val="-19"/>
              </w:rPr>
              <w:t xml:space="preserve"> </w:t>
            </w:r>
            <w:r w:rsidR="000E6940" w:rsidRPr="00190935">
              <w:rPr>
                <w:rStyle w:val="Hyperlink"/>
                <w:noProof/>
              </w:rPr>
              <w:t>Social</w:t>
            </w:r>
            <w:r w:rsidR="000E6940">
              <w:rPr>
                <w:noProof/>
                <w:webHidden/>
              </w:rPr>
              <w:tab/>
            </w:r>
            <w:r w:rsidR="000E6940">
              <w:rPr>
                <w:noProof/>
                <w:webHidden/>
              </w:rPr>
              <w:fldChar w:fldCharType="begin"/>
            </w:r>
            <w:r w:rsidR="000E6940">
              <w:rPr>
                <w:noProof/>
                <w:webHidden/>
              </w:rPr>
              <w:instrText xml:space="preserve"> PAGEREF _Toc2251131 \h </w:instrText>
            </w:r>
            <w:r w:rsidR="000E6940">
              <w:rPr>
                <w:noProof/>
                <w:webHidden/>
              </w:rPr>
            </w:r>
            <w:r w:rsidR="000E6940">
              <w:rPr>
                <w:noProof/>
                <w:webHidden/>
              </w:rPr>
              <w:fldChar w:fldCharType="separate"/>
            </w:r>
            <w:r w:rsidR="00D12BC2">
              <w:rPr>
                <w:noProof/>
                <w:webHidden/>
              </w:rPr>
              <w:t>162</w:t>
            </w:r>
            <w:r w:rsidR="000E6940">
              <w:rPr>
                <w:noProof/>
                <w:webHidden/>
              </w:rPr>
              <w:fldChar w:fldCharType="end"/>
            </w:r>
          </w:hyperlink>
        </w:p>
        <w:p w14:paraId="6EE82C38" w14:textId="44591CD3" w:rsidR="000E6940" w:rsidRDefault="00FF13B5">
          <w:pPr>
            <w:pStyle w:val="Sumrio2"/>
            <w:tabs>
              <w:tab w:val="right" w:leader="dot" w:pos="9773"/>
            </w:tabs>
            <w:rPr>
              <w:rFonts w:asciiTheme="minorHAnsi" w:eastAsiaTheme="minorEastAsia" w:hAnsiTheme="minorHAnsi" w:cstheme="minorBidi"/>
              <w:noProof/>
              <w:color w:val="auto"/>
            </w:rPr>
          </w:pPr>
          <w:hyperlink w:anchor="_Toc2251132" w:history="1">
            <w:r w:rsidR="000E6940" w:rsidRPr="00190935">
              <w:rPr>
                <w:rStyle w:val="Hyperlink"/>
                <w:noProof/>
              </w:rPr>
              <w:t>3.10 Avaliação Institucional</w:t>
            </w:r>
            <w:r w:rsidR="000E6940">
              <w:rPr>
                <w:noProof/>
                <w:webHidden/>
              </w:rPr>
              <w:tab/>
            </w:r>
            <w:r w:rsidR="000E6940">
              <w:rPr>
                <w:noProof/>
                <w:webHidden/>
              </w:rPr>
              <w:fldChar w:fldCharType="begin"/>
            </w:r>
            <w:r w:rsidR="000E6940">
              <w:rPr>
                <w:noProof/>
                <w:webHidden/>
              </w:rPr>
              <w:instrText xml:space="preserve"> PAGEREF _Toc2251132 \h </w:instrText>
            </w:r>
            <w:r w:rsidR="000E6940">
              <w:rPr>
                <w:noProof/>
                <w:webHidden/>
              </w:rPr>
            </w:r>
            <w:r w:rsidR="000E6940">
              <w:rPr>
                <w:noProof/>
                <w:webHidden/>
              </w:rPr>
              <w:fldChar w:fldCharType="separate"/>
            </w:r>
            <w:r w:rsidR="00D12BC2">
              <w:rPr>
                <w:noProof/>
                <w:webHidden/>
              </w:rPr>
              <w:t>163</w:t>
            </w:r>
            <w:r w:rsidR="000E6940">
              <w:rPr>
                <w:noProof/>
                <w:webHidden/>
              </w:rPr>
              <w:fldChar w:fldCharType="end"/>
            </w:r>
          </w:hyperlink>
        </w:p>
        <w:p w14:paraId="5BF56125" w14:textId="6E6C2868" w:rsidR="000E6940" w:rsidRDefault="00FF13B5">
          <w:pPr>
            <w:pStyle w:val="Sumrio2"/>
            <w:tabs>
              <w:tab w:val="right" w:leader="dot" w:pos="9773"/>
            </w:tabs>
            <w:rPr>
              <w:rFonts w:asciiTheme="minorHAnsi" w:eastAsiaTheme="minorEastAsia" w:hAnsiTheme="minorHAnsi" w:cstheme="minorBidi"/>
              <w:noProof/>
              <w:color w:val="auto"/>
            </w:rPr>
          </w:pPr>
          <w:hyperlink w:anchor="_Toc2251133" w:history="1">
            <w:r w:rsidR="000E6940" w:rsidRPr="00190935">
              <w:rPr>
                <w:rStyle w:val="Hyperlink"/>
                <w:noProof/>
              </w:rPr>
              <w:t>3.11 Utopias</w:t>
            </w:r>
            <w:r w:rsidR="000E6940">
              <w:rPr>
                <w:noProof/>
                <w:webHidden/>
              </w:rPr>
              <w:tab/>
            </w:r>
            <w:r w:rsidR="000E6940">
              <w:rPr>
                <w:noProof/>
                <w:webHidden/>
              </w:rPr>
              <w:fldChar w:fldCharType="begin"/>
            </w:r>
            <w:r w:rsidR="000E6940">
              <w:rPr>
                <w:noProof/>
                <w:webHidden/>
              </w:rPr>
              <w:instrText xml:space="preserve"> PAGEREF _Toc2251133 \h </w:instrText>
            </w:r>
            <w:r w:rsidR="000E6940">
              <w:rPr>
                <w:noProof/>
                <w:webHidden/>
              </w:rPr>
            </w:r>
            <w:r w:rsidR="000E6940">
              <w:rPr>
                <w:noProof/>
                <w:webHidden/>
              </w:rPr>
              <w:fldChar w:fldCharType="separate"/>
            </w:r>
            <w:r w:rsidR="00D12BC2">
              <w:rPr>
                <w:noProof/>
                <w:webHidden/>
              </w:rPr>
              <w:t>164</w:t>
            </w:r>
            <w:r w:rsidR="000E6940">
              <w:rPr>
                <w:noProof/>
                <w:webHidden/>
              </w:rPr>
              <w:fldChar w:fldCharType="end"/>
            </w:r>
          </w:hyperlink>
        </w:p>
        <w:p w14:paraId="6F9CAB92" w14:textId="129712CE" w:rsidR="000E6940" w:rsidRDefault="00FF13B5">
          <w:pPr>
            <w:pStyle w:val="Sumrio1"/>
            <w:tabs>
              <w:tab w:val="right" w:leader="dot" w:pos="9773"/>
            </w:tabs>
            <w:rPr>
              <w:rFonts w:asciiTheme="minorHAnsi" w:eastAsiaTheme="minorEastAsia" w:hAnsiTheme="minorHAnsi" w:cstheme="minorBidi"/>
              <w:noProof/>
              <w:color w:val="auto"/>
            </w:rPr>
          </w:pPr>
          <w:hyperlink w:anchor="_Toc2251134" w:history="1">
            <w:r w:rsidR="000E6940" w:rsidRPr="00190935">
              <w:rPr>
                <w:rStyle w:val="Hyperlink"/>
                <w:noProof/>
              </w:rPr>
              <w:t>CAPÍTULO 4</w:t>
            </w:r>
            <w:r w:rsidR="000E6940">
              <w:rPr>
                <w:noProof/>
                <w:webHidden/>
              </w:rPr>
              <w:tab/>
            </w:r>
            <w:r w:rsidR="000E6940">
              <w:rPr>
                <w:noProof/>
                <w:webHidden/>
              </w:rPr>
              <w:fldChar w:fldCharType="begin"/>
            </w:r>
            <w:r w:rsidR="000E6940">
              <w:rPr>
                <w:noProof/>
                <w:webHidden/>
              </w:rPr>
              <w:instrText xml:space="preserve"> PAGEREF _Toc2251134 \h </w:instrText>
            </w:r>
            <w:r w:rsidR="000E6940">
              <w:rPr>
                <w:noProof/>
                <w:webHidden/>
              </w:rPr>
            </w:r>
            <w:r w:rsidR="000E6940">
              <w:rPr>
                <w:noProof/>
                <w:webHidden/>
              </w:rPr>
              <w:fldChar w:fldCharType="separate"/>
            </w:r>
            <w:r w:rsidR="00D12BC2">
              <w:rPr>
                <w:noProof/>
                <w:webHidden/>
              </w:rPr>
              <w:t>166</w:t>
            </w:r>
            <w:r w:rsidR="000E6940">
              <w:rPr>
                <w:noProof/>
                <w:webHidden/>
              </w:rPr>
              <w:fldChar w:fldCharType="end"/>
            </w:r>
          </w:hyperlink>
        </w:p>
        <w:p w14:paraId="686EE5CA" w14:textId="7F40E916" w:rsidR="000E6940" w:rsidRDefault="00FF13B5">
          <w:pPr>
            <w:pStyle w:val="Sumrio1"/>
            <w:tabs>
              <w:tab w:val="right" w:leader="dot" w:pos="9773"/>
            </w:tabs>
            <w:rPr>
              <w:rFonts w:asciiTheme="minorHAnsi" w:eastAsiaTheme="minorEastAsia" w:hAnsiTheme="minorHAnsi" w:cstheme="minorBidi"/>
              <w:noProof/>
              <w:color w:val="auto"/>
            </w:rPr>
          </w:pPr>
          <w:hyperlink w:anchor="_Toc2251135" w:history="1">
            <w:r w:rsidR="000E6940" w:rsidRPr="00190935">
              <w:rPr>
                <w:rStyle w:val="Hyperlink"/>
                <w:noProof/>
              </w:rPr>
              <w:t>ORGANIZAÇÃO</w:t>
            </w:r>
            <w:r w:rsidR="000E6940" w:rsidRPr="00190935">
              <w:rPr>
                <w:rStyle w:val="Hyperlink"/>
                <w:noProof/>
                <w:spacing w:val="-5"/>
              </w:rPr>
              <w:t xml:space="preserve"> </w:t>
            </w:r>
            <w:r w:rsidR="000E6940" w:rsidRPr="00190935">
              <w:rPr>
                <w:rStyle w:val="Hyperlink"/>
                <w:noProof/>
              </w:rPr>
              <w:t>DIDÁTICA</w:t>
            </w:r>
            <w:r w:rsidR="000E6940">
              <w:rPr>
                <w:noProof/>
                <w:webHidden/>
              </w:rPr>
              <w:tab/>
            </w:r>
            <w:r w:rsidR="000E6940">
              <w:rPr>
                <w:noProof/>
                <w:webHidden/>
              </w:rPr>
              <w:fldChar w:fldCharType="begin"/>
            </w:r>
            <w:r w:rsidR="000E6940">
              <w:rPr>
                <w:noProof/>
                <w:webHidden/>
              </w:rPr>
              <w:instrText xml:space="preserve"> PAGEREF _Toc2251135 \h </w:instrText>
            </w:r>
            <w:r w:rsidR="000E6940">
              <w:rPr>
                <w:noProof/>
                <w:webHidden/>
              </w:rPr>
            </w:r>
            <w:r w:rsidR="000E6940">
              <w:rPr>
                <w:noProof/>
                <w:webHidden/>
              </w:rPr>
              <w:fldChar w:fldCharType="separate"/>
            </w:r>
            <w:r w:rsidR="00D12BC2">
              <w:rPr>
                <w:noProof/>
                <w:webHidden/>
              </w:rPr>
              <w:t>166</w:t>
            </w:r>
            <w:r w:rsidR="000E6940">
              <w:rPr>
                <w:noProof/>
                <w:webHidden/>
              </w:rPr>
              <w:fldChar w:fldCharType="end"/>
            </w:r>
          </w:hyperlink>
        </w:p>
        <w:p w14:paraId="01726A00" w14:textId="07C282CF" w:rsidR="000E6940" w:rsidRDefault="00FF13B5">
          <w:pPr>
            <w:pStyle w:val="Sumrio1"/>
            <w:tabs>
              <w:tab w:val="right" w:leader="dot" w:pos="9773"/>
            </w:tabs>
            <w:rPr>
              <w:rFonts w:asciiTheme="minorHAnsi" w:eastAsiaTheme="minorEastAsia" w:hAnsiTheme="minorHAnsi" w:cstheme="minorBidi"/>
              <w:noProof/>
              <w:color w:val="auto"/>
            </w:rPr>
          </w:pPr>
          <w:hyperlink w:anchor="_Toc2251136" w:history="1">
            <w:r w:rsidR="000E6940" w:rsidRPr="00190935">
              <w:rPr>
                <w:rStyle w:val="Hyperlink"/>
                <w:noProof/>
              </w:rPr>
              <w:t>CAPÍTULO 5</w:t>
            </w:r>
            <w:r w:rsidR="000E6940">
              <w:rPr>
                <w:noProof/>
                <w:webHidden/>
              </w:rPr>
              <w:tab/>
            </w:r>
            <w:r w:rsidR="000E6940">
              <w:rPr>
                <w:noProof/>
                <w:webHidden/>
              </w:rPr>
              <w:fldChar w:fldCharType="begin"/>
            </w:r>
            <w:r w:rsidR="000E6940">
              <w:rPr>
                <w:noProof/>
                <w:webHidden/>
              </w:rPr>
              <w:instrText xml:space="preserve"> PAGEREF _Toc2251136 \h </w:instrText>
            </w:r>
            <w:r w:rsidR="000E6940">
              <w:rPr>
                <w:noProof/>
                <w:webHidden/>
              </w:rPr>
            </w:r>
            <w:r w:rsidR="000E6940">
              <w:rPr>
                <w:noProof/>
                <w:webHidden/>
              </w:rPr>
              <w:fldChar w:fldCharType="separate"/>
            </w:r>
            <w:r w:rsidR="00D12BC2">
              <w:rPr>
                <w:noProof/>
                <w:webHidden/>
              </w:rPr>
              <w:t>167</w:t>
            </w:r>
            <w:r w:rsidR="000E6940">
              <w:rPr>
                <w:noProof/>
                <w:webHidden/>
              </w:rPr>
              <w:fldChar w:fldCharType="end"/>
            </w:r>
          </w:hyperlink>
        </w:p>
        <w:p w14:paraId="1D593FE5" w14:textId="281E9C1B" w:rsidR="000E6940" w:rsidRDefault="00FF13B5">
          <w:pPr>
            <w:pStyle w:val="Sumrio1"/>
            <w:tabs>
              <w:tab w:val="right" w:leader="dot" w:pos="9773"/>
            </w:tabs>
            <w:rPr>
              <w:rFonts w:asciiTheme="minorHAnsi" w:eastAsiaTheme="minorEastAsia" w:hAnsiTheme="minorHAnsi" w:cstheme="minorBidi"/>
              <w:noProof/>
              <w:color w:val="auto"/>
            </w:rPr>
          </w:pPr>
          <w:hyperlink w:anchor="_Toc2251137" w:history="1">
            <w:r w:rsidR="000E6940" w:rsidRPr="00190935">
              <w:rPr>
                <w:rStyle w:val="Hyperlink"/>
                <w:noProof/>
              </w:rPr>
              <w:t>CRONOGRAMA DE OFERTA DE CURSOS E VAGAS</w:t>
            </w:r>
            <w:r w:rsidR="000E6940">
              <w:rPr>
                <w:noProof/>
                <w:webHidden/>
              </w:rPr>
              <w:tab/>
            </w:r>
            <w:r w:rsidR="000E6940">
              <w:rPr>
                <w:noProof/>
                <w:webHidden/>
              </w:rPr>
              <w:fldChar w:fldCharType="begin"/>
            </w:r>
            <w:r w:rsidR="000E6940">
              <w:rPr>
                <w:noProof/>
                <w:webHidden/>
              </w:rPr>
              <w:instrText xml:space="preserve"> PAGEREF _Toc2251137 \h </w:instrText>
            </w:r>
            <w:r w:rsidR="000E6940">
              <w:rPr>
                <w:noProof/>
                <w:webHidden/>
              </w:rPr>
            </w:r>
            <w:r w:rsidR="000E6940">
              <w:rPr>
                <w:noProof/>
                <w:webHidden/>
              </w:rPr>
              <w:fldChar w:fldCharType="separate"/>
            </w:r>
            <w:r w:rsidR="00D12BC2">
              <w:rPr>
                <w:noProof/>
                <w:webHidden/>
              </w:rPr>
              <w:t>167</w:t>
            </w:r>
            <w:r w:rsidR="000E6940">
              <w:rPr>
                <w:noProof/>
                <w:webHidden/>
              </w:rPr>
              <w:fldChar w:fldCharType="end"/>
            </w:r>
          </w:hyperlink>
        </w:p>
        <w:p w14:paraId="03F4E905" w14:textId="6D9E3471" w:rsidR="000E6940" w:rsidRDefault="00FF13B5">
          <w:pPr>
            <w:pStyle w:val="Sumrio2"/>
            <w:tabs>
              <w:tab w:val="right" w:leader="dot" w:pos="9773"/>
            </w:tabs>
            <w:rPr>
              <w:rFonts w:asciiTheme="minorHAnsi" w:eastAsiaTheme="minorEastAsia" w:hAnsiTheme="minorHAnsi" w:cstheme="minorBidi"/>
              <w:noProof/>
              <w:color w:val="auto"/>
            </w:rPr>
          </w:pPr>
          <w:hyperlink w:anchor="_Toc2251138" w:history="1">
            <w:r w:rsidR="000E6940" w:rsidRPr="00190935">
              <w:rPr>
                <w:rStyle w:val="Hyperlink"/>
                <w:noProof/>
              </w:rPr>
              <w:t>5.1 Diagnóstico PDI 2014-2018</w:t>
            </w:r>
            <w:r w:rsidR="000E6940">
              <w:rPr>
                <w:noProof/>
                <w:webHidden/>
              </w:rPr>
              <w:tab/>
            </w:r>
            <w:r w:rsidR="000E6940">
              <w:rPr>
                <w:noProof/>
                <w:webHidden/>
              </w:rPr>
              <w:fldChar w:fldCharType="begin"/>
            </w:r>
            <w:r w:rsidR="000E6940">
              <w:rPr>
                <w:noProof/>
                <w:webHidden/>
              </w:rPr>
              <w:instrText xml:space="preserve"> PAGEREF _Toc2251138 \h </w:instrText>
            </w:r>
            <w:r w:rsidR="000E6940">
              <w:rPr>
                <w:noProof/>
                <w:webHidden/>
              </w:rPr>
            </w:r>
            <w:r w:rsidR="000E6940">
              <w:rPr>
                <w:noProof/>
                <w:webHidden/>
              </w:rPr>
              <w:fldChar w:fldCharType="separate"/>
            </w:r>
            <w:r w:rsidR="00D12BC2">
              <w:rPr>
                <w:noProof/>
                <w:webHidden/>
              </w:rPr>
              <w:t>170</w:t>
            </w:r>
            <w:r w:rsidR="000E6940">
              <w:rPr>
                <w:noProof/>
                <w:webHidden/>
              </w:rPr>
              <w:fldChar w:fldCharType="end"/>
            </w:r>
          </w:hyperlink>
        </w:p>
        <w:p w14:paraId="659C25F7" w14:textId="0F02C243" w:rsidR="000E6940" w:rsidRDefault="00FF13B5">
          <w:pPr>
            <w:pStyle w:val="Sumrio2"/>
            <w:tabs>
              <w:tab w:val="right" w:leader="dot" w:pos="9773"/>
            </w:tabs>
            <w:rPr>
              <w:rFonts w:asciiTheme="minorHAnsi" w:eastAsiaTheme="minorEastAsia" w:hAnsiTheme="minorHAnsi" w:cstheme="minorBidi"/>
              <w:noProof/>
              <w:color w:val="auto"/>
            </w:rPr>
          </w:pPr>
          <w:hyperlink w:anchor="_Toc2251139" w:history="1">
            <w:r w:rsidR="000E6940" w:rsidRPr="00190935">
              <w:rPr>
                <w:rStyle w:val="Hyperlink"/>
                <w:noProof/>
              </w:rPr>
              <w:t>5.2 Cronograma de oferta de cursos 2019-2023</w:t>
            </w:r>
            <w:r w:rsidR="000E6940">
              <w:rPr>
                <w:noProof/>
                <w:webHidden/>
              </w:rPr>
              <w:tab/>
            </w:r>
            <w:r w:rsidR="000E6940">
              <w:rPr>
                <w:noProof/>
                <w:webHidden/>
              </w:rPr>
              <w:fldChar w:fldCharType="begin"/>
            </w:r>
            <w:r w:rsidR="000E6940">
              <w:rPr>
                <w:noProof/>
                <w:webHidden/>
              </w:rPr>
              <w:instrText xml:space="preserve"> PAGEREF _Toc2251139 \h </w:instrText>
            </w:r>
            <w:r w:rsidR="000E6940">
              <w:rPr>
                <w:noProof/>
                <w:webHidden/>
              </w:rPr>
            </w:r>
            <w:r w:rsidR="000E6940">
              <w:rPr>
                <w:noProof/>
                <w:webHidden/>
              </w:rPr>
              <w:fldChar w:fldCharType="separate"/>
            </w:r>
            <w:r w:rsidR="00D12BC2">
              <w:rPr>
                <w:noProof/>
                <w:webHidden/>
              </w:rPr>
              <w:t>203</w:t>
            </w:r>
            <w:r w:rsidR="000E6940">
              <w:rPr>
                <w:noProof/>
                <w:webHidden/>
              </w:rPr>
              <w:fldChar w:fldCharType="end"/>
            </w:r>
          </w:hyperlink>
        </w:p>
        <w:p w14:paraId="32695F51" w14:textId="632EBB1B" w:rsidR="000E6940" w:rsidRDefault="00FF13B5">
          <w:pPr>
            <w:pStyle w:val="Sumrio2"/>
            <w:tabs>
              <w:tab w:val="right" w:leader="dot" w:pos="9773"/>
            </w:tabs>
            <w:rPr>
              <w:rFonts w:asciiTheme="minorHAnsi" w:eastAsiaTheme="minorEastAsia" w:hAnsiTheme="minorHAnsi" w:cstheme="minorBidi"/>
              <w:noProof/>
              <w:color w:val="auto"/>
            </w:rPr>
          </w:pPr>
          <w:hyperlink w:anchor="_Toc2251140" w:history="1">
            <w:r w:rsidR="000E6940" w:rsidRPr="00190935">
              <w:rPr>
                <w:rStyle w:val="Hyperlink"/>
                <w:noProof/>
              </w:rPr>
              <w:t>5.3 Quadros de evolução das ofertas de cursos e vagas do IFRS 2019-2023</w:t>
            </w:r>
            <w:r w:rsidR="000E6940">
              <w:rPr>
                <w:noProof/>
                <w:webHidden/>
              </w:rPr>
              <w:tab/>
            </w:r>
            <w:r w:rsidR="000E6940">
              <w:rPr>
                <w:noProof/>
                <w:webHidden/>
              </w:rPr>
              <w:fldChar w:fldCharType="begin"/>
            </w:r>
            <w:r w:rsidR="000E6940">
              <w:rPr>
                <w:noProof/>
                <w:webHidden/>
              </w:rPr>
              <w:instrText xml:space="preserve"> PAGEREF _Toc2251140 \h </w:instrText>
            </w:r>
            <w:r w:rsidR="000E6940">
              <w:rPr>
                <w:noProof/>
                <w:webHidden/>
              </w:rPr>
            </w:r>
            <w:r w:rsidR="000E6940">
              <w:rPr>
                <w:noProof/>
                <w:webHidden/>
              </w:rPr>
              <w:fldChar w:fldCharType="separate"/>
            </w:r>
            <w:r w:rsidR="00D12BC2">
              <w:rPr>
                <w:noProof/>
                <w:webHidden/>
              </w:rPr>
              <w:t>226</w:t>
            </w:r>
            <w:r w:rsidR="000E6940">
              <w:rPr>
                <w:noProof/>
                <w:webHidden/>
              </w:rPr>
              <w:fldChar w:fldCharType="end"/>
            </w:r>
          </w:hyperlink>
        </w:p>
        <w:p w14:paraId="0F7A7BD9" w14:textId="578AF007" w:rsidR="000E6940" w:rsidRDefault="00FF13B5">
          <w:pPr>
            <w:pStyle w:val="Sumrio2"/>
            <w:tabs>
              <w:tab w:val="right" w:leader="dot" w:pos="9773"/>
            </w:tabs>
            <w:rPr>
              <w:rFonts w:asciiTheme="minorHAnsi" w:eastAsiaTheme="minorEastAsia" w:hAnsiTheme="minorHAnsi" w:cstheme="minorBidi"/>
              <w:noProof/>
              <w:color w:val="auto"/>
            </w:rPr>
          </w:pPr>
          <w:hyperlink w:anchor="_Toc2251141" w:history="1">
            <w:r w:rsidR="000E6940" w:rsidRPr="00190935">
              <w:rPr>
                <w:rStyle w:val="Hyperlink"/>
                <w:noProof/>
              </w:rPr>
              <w:t>5.4 Cursos de Extensão</w:t>
            </w:r>
            <w:r w:rsidR="000E6940">
              <w:rPr>
                <w:noProof/>
                <w:webHidden/>
              </w:rPr>
              <w:tab/>
            </w:r>
            <w:r w:rsidR="000E6940">
              <w:rPr>
                <w:noProof/>
                <w:webHidden/>
              </w:rPr>
              <w:fldChar w:fldCharType="begin"/>
            </w:r>
            <w:r w:rsidR="000E6940">
              <w:rPr>
                <w:noProof/>
                <w:webHidden/>
              </w:rPr>
              <w:instrText xml:space="preserve"> PAGEREF _Toc2251141 \h </w:instrText>
            </w:r>
            <w:r w:rsidR="000E6940">
              <w:rPr>
                <w:noProof/>
                <w:webHidden/>
              </w:rPr>
            </w:r>
            <w:r w:rsidR="000E6940">
              <w:rPr>
                <w:noProof/>
                <w:webHidden/>
              </w:rPr>
              <w:fldChar w:fldCharType="separate"/>
            </w:r>
            <w:r w:rsidR="00D12BC2">
              <w:rPr>
                <w:noProof/>
                <w:webHidden/>
              </w:rPr>
              <w:t>242</w:t>
            </w:r>
            <w:r w:rsidR="000E6940">
              <w:rPr>
                <w:noProof/>
                <w:webHidden/>
              </w:rPr>
              <w:fldChar w:fldCharType="end"/>
            </w:r>
          </w:hyperlink>
        </w:p>
        <w:p w14:paraId="68EDEA01" w14:textId="5ED77C2B" w:rsidR="000E6940" w:rsidRDefault="00FF13B5">
          <w:pPr>
            <w:pStyle w:val="Sumrio1"/>
            <w:tabs>
              <w:tab w:val="right" w:leader="dot" w:pos="9773"/>
            </w:tabs>
            <w:rPr>
              <w:rFonts w:asciiTheme="minorHAnsi" w:eastAsiaTheme="minorEastAsia" w:hAnsiTheme="minorHAnsi" w:cstheme="minorBidi"/>
              <w:noProof/>
              <w:color w:val="auto"/>
            </w:rPr>
          </w:pPr>
          <w:hyperlink w:anchor="_Toc2251142" w:history="1">
            <w:r w:rsidR="000E6940" w:rsidRPr="00190935">
              <w:rPr>
                <w:rStyle w:val="Hyperlink"/>
                <w:noProof/>
              </w:rPr>
              <w:t>CAPÍTULO 6</w:t>
            </w:r>
            <w:r w:rsidR="000E6940">
              <w:rPr>
                <w:noProof/>
                <w:webHidden/>
              </w:rPr>
              <w:tab/>
            </w:r>
            <w:r w:rsidR="000E6940">
              <w:rPr>
                <w:noProof/>
                <w:webHidden/>
              </w:rPr>
              <w:fldChar w:fldCharType="begin"/>
            </w:r>
            <w:r w:rsidR="000E6940">
              <w:rPr>
                <w:noProof/>
                <w:webHidden/>
              </w:rPr>
              <w:instrText xml:space="preserve"> PAGEREF _Toc2251142 \h </w:instrText>
            </w:r>
            <w:r w:rsidR="000E6940">
              <w:rPr>
                <w:noProof/>
                <w:webHidden/>
              </w:rPr>
            </w:r>
            <w:r w:rsidR="000E6940">
              <w:rPr>
                <w:noProof/>
                <w:webHidden/>
              </w:rPr>
              <w:fldChar w:fldCharType="separate"/>
            </w:r>
            <w:r w:rsidR="00D12BC2">
              <w:rPr>
                <w:noProof/>
                <w:webHidden/>
              </w:rPr>
              <w:t>244</w:t>
            </w:r>
            <w:r w:rsidR="000E6940">
              <w:rPr>
                <w:noProof/>
                <w:webHidden/>
              </w:rPr>
              <w:fldChar w:fldCharType="end"/>
            </w:r>
          </w:hyperlink>
        </w:p>
        <w:p w14:paraId="0A370EB8" w14:textId="625AC061" w:rsidR="000E6940" w:rsidRDefault="00FF13B5">
          <w:pPr>
            <w:pStyle w:val="Sumrio1"/>
            <w:tabs>
              <w:tab w:val="right" w:leader="dot" w:pos="9773"/>
            </w:tabs>
            <w:rPr>
              <w:rFonts w:asciiTheme="minorHAnsi" w:eastAsiaTheme="minorEastAsia" w:hAnsiTheme="minorHAnsi" w:cstheme="minorBidi"/>
              <w:noProof/>
              <w:color w:val="auto"/>
            </w:rPr>
          </w:pPr>
          <w:hyperlink w:anchor="_Toc2251143" w:history="1">
            <w:r w:rsidR="000E6940" w:rsidRPr="00190935">
              <w:rPr>
                <w:rStyle w:val="Hyperlink"/>
                <w:noProof/>
              </w:rPr>
              <w:t>PLANEJAMENTO DA INFRAESTRUTURA</w:t>
            </w:r>
            <w:r w:rsidR="000E6940">
              <w:rPr>
                <w:noProof/>
                <w:webHidden/>
              </w:rPr>
              <w:tab/>
            </w:r>
            <w:r w:rsidR="000E6940">
              <w:rPr>
                <w:noProof/>
                <w:webHidden/>
              </w:rPr>
              <w:fldChar w:fldCharType="begin"/>
            </w:r>
            <w:r w:rsidR="000E6940">
              <w:rPr>
                <w:noProof/>
                <w:webHidden/>
              </w:rPr>
              <w:instrText xml:space="preserve"> PAGEREF _Toc2251143 \h </w:instrText>
            </w:r>
            <w:r w:rsidR="000E6940">
              <w:rPr>
                <w:noProof/>
                <w:webHidden/>
              </w:rPr>
            </w:r>
            <w:r w:rsidR="000E6940">
              <w:rPr>
                <w:noProof/>
                <w:webHidden/>
              </w:rPr>
              <w:fldChar w:fldCharType="separate"/>
            </w:r>
            <w:r w:rsidR="00D12BC2">
              <w:rPr>
                <w:noProof/>
                <w:webHidden/>
              </w:rPr>
              <w:t>244</w:t>
            </w:r>
            <w:r w:rsidR="000E6940">
              <w:rPr>
                <w:noProof/>
                <w:webHidden/>
              </w:rPr>
              <w:fldChar w:fldCharType="end"/>
            </w:r>
          </w:hyperlink>
        </w:p>
        <w:p w14:paraId="7D3C60F6" w14:textId="002DEB7D" w:rsidR="000E6940" w:rsidRDefault="00FF13B5">
          <w:pPr>
            <w:pStyle w:val="Sumrio2"/>
            <w:tabs>
              <w:tab w:val="right" w:leader="dot" w:pos="9773"/>
            </w:tabs>
            <w:rPr>
              <w:rFonts w:asciiTheme="minorHAnsi" w:eastAsiaTheme="minorEastAsia" w:hAnsiTheme="minorHAnsi" w:cstheme="minorBidi"/>
              <w:noProof/>
              <w:color w:val="auto"/>
            </w:rPr>
          </w:pPr>
          <w:hyperlink w:anchor="_Toc2251144" w:history="1">
            <w:r w:rsidR="000E6940" w:rsidRPr="00190935">
              <w:rPr>
                <w:rStyle w:val="Hyperlink"/>
                <w:noProof/>
              </w:rPr>
              <w:t>6.1 INFRAESTRUTURA ATUAL DO IFRS</w:t>
            </w:r>
            <w:r w:rsidR="000E6940">
              <w:rPr>
                <w:noProof/>
                <w:webHidden/>
              </w:rPr>
              <w:tab/>
            </w:r>
            <w:r w:rsidR="000E6940">
              <w:rPr>
                <w:noProof/>
                <w:webHidden/>
              </w:rPr>
              <w:fldChar w:fldCharType="begin"/>
            </w:r>
            <w:r w:rsidR="000E6940">
              <w:rPr>
                <w:noProof/>
                <w:webHidden/>
              </w:rPr>
              <w:instrText xml:space="preserve"> PAGEREF _Toc2251144 \h </w:instrText>
            </w:r>
            <w:r w:rsidR="000E6940">
              <w:rPr>
                <w:noProof/>
                <w:webHidden/>
              </w:rPr>
            </w:r>
            <w:r w:rsidR="000E6940">
              <w:rPr>
                <w:noProof/>
                <w:webHidden/>
              </w:rPr>
              <w:fldChar w:fldCharType="separate"/>
            </w:r>
            <w:r w:rsidR="00D12BC2">
              <w:rPr>
                <w:noProof/>
                <w:webHidden/>
              </w:rPr>
              <w:t>245</w:t>
            </w:r>
            <w:r w:rsidR="000E6940">
              <w:rPr>
                <w:noProof/>
                <w:webHidden/>
              </w:rPr>
              <w:fldChar w:fldCharType="end"/>
            </w:r>
          </w:hyperlink>
        </w:p>
        <w:p w14:paraId="1060BF72" w14:textId="0185779B" w:rsidR="000E6940" w:rsidRDefault="00FF13B5">
          <w:pPr>
            <w:pStyle w:val="Sumrio2"/>
            <w:tabs>
              <w:tab w:val="right" w:leader="dot" w:pos="9773"/>
            </w:tabs>
            <w:rPr>
              <w:rFonts w:asciiTheme="minorHAnsi" w:eastAsiaTheme="minorEastAsia" w:hAnsiTheme="minorHAnsi" w:cstheme="minorBidi"/>
              <w:noProof/>
              <w:color w:val="auto"/>
            </w:rPr>
          </w:pPr>
          <w:hyperlink w:anchor="_Toc2251145" w:history="1">
            <w:r w:rsidR="000E6940" w:rsidRPr="00190935">
              <w:rPr>
                <w:rStyle w:val="Hyperlink"/>
                <w:noProof/>
              </w:rPr>
              <w:t>6.2 PLANO DIRETOR</w:t>
            </w:r>
            <w:r w:rsidR="000E6940">
              <w:rPr>
                <w:noProof/>
                <w:webHidden/>
              </w:rPr>
              <w:tab/>
            </w:r>
            <w:r w:rsidR="000E6940">
              <w:rPr>
                <w:noProof/>
                <w:webHidden/>
              </w:rPr>
              <w:fldChar w:fldCharType="begin"/>
            </w:r>
            <w:r w:rsidR="000E6940">
              <w:rPr>
                <w:noProof/>
                <w:webHidden/>
              </w:rPr>
              <w:instrText xml:space="preserve"> PAGEREF _Toc2251145 \h </w:instrText>
            </w:r>
            <w:r w:rsidR="000E6940">
              <w:rPr>
                <w:noProof/>
                <w:webHidden/>
              </w:rPr>
            </w:r>
            <w:r w:rsidR="000E6940">
              <w:rPr>
                <w:noProof/>
                <w:webHidden/>
              </w:rPr>
              <w:fldChar w:fldCharType="separate"/>
            </w:r>
            <w:r w:rsidR="00D12BC2">
              <w:rPr>
                <w:noProof/>
                <w:webHidden/>
              </w:rPr>
              <w:t>262</w:t>
            </w:r>
            <w:r w:rsidR="000E6940">
              <w:rPr>
                <w:noProof/>
                <w:webHidden/>
              </w:rPr>
              <w:fldChar w:fldCharType="end"/>
            </w:r>
          </w:hyperlink>
        </w:p>
        <w:p w14:paraId="6A9D387A" w14:textId="4EF7851B" w:rsidR="000E6940" w:rsidRDefault="00FF13B5">
          <w:pPr>
            <w:pStyle w:val="Sumrio2"/>
            <w:tabs>
              <w:tab w:val="right" w:leader="dot" w:pos="9773"/>
            </w:tabs>
            <w:rPr>
              <w:rFonts w:asciiTheme="minorHAnsi" w:eastAsiaTheme="minorEastAsia" w:hAnsiTheme="minorHAnsi" w:cstheme="minorBidi"/>
              <w:noProof/>
              <w:color w:val="auto"/>
            </w:rPr>
          </w:pPr>
          <w:hyperlink w:anchor="_Toc2251146" w:history="1">
            <w:r w:rsidR="000E6940" w:rsidRPr="00190935">
              <w:rPr>
                <w:rStyle w:val="Hyperlink"/>
                <w:noProof/>
              </w:rPr>
              <w:t>6.3 Infraestrutura do Sistema de Bibliotecas do IFRS</w:t>
            </w:r>
            <w:r w:rsidR="000E6940">
              <w:rPr>
                <w:noProof/>
                <w:webHidden/>
              </w:rPr>
              <w:tab/>
            </w:r>
            <w:r w:rsidR="000E6940">
              <w:rPr>
                <w:noProof/>
                <w:webHidden/>
              </w:rPr>
              <w:fldChar w:fldCharType="begin"/>
            </w:r>
            <w:r w:rsidR="000E6940">
              <w:rPr>
                <w:noProof/>
                <w:webHidden/>
              </w:rPr>
              <w:instrText xml:space="preserve"> PAGEREF _Toc2251146 \h </w:instrText>
            </w:r>
            <w:r w:rsidR="000E6940">
              <w:rPr>
                <w:noProof/>
                <w:webHidden/>
              </w:rPr>
            </w:r>
            <w:r w:rsidR="000E6940">
              <w:rPr>
                <w:noProof/>
                <w:webHidden/>
              </w:rPr>
              <w:fldChar w:fldCharType="separate"/>
            </w:r>
            <w:r w:rsidR="00D12BC2">
              <w:rPr>
                <w:noProof/>
                <w:webHidden/>
              </w:rPr>
              <w:t>312</w:t>
            </w:r>
            <w:r w:rsidR="000E6940">
              <w:rPr>
                <w:noProof/>
                <w:webHidden/>
              </w:rPr>
              <w:fldChar w:fldCharType="end"/>
            </w:r>
          </w:hyperlink>
        </w:p>
        <w:p w14:paraId="2C8C85C6" w14:textId="6E44A824" w:rsidR="000E6940" w:rsidRDefault="00FF13B5">
          <w:pPr>
            <w:pStyle w:val="Sumrio3"/>
            <w:tabs>
              <w:tab w:val="right" w:leader="dot" w:pos="9773"/>
            </w:tabs>
            <w:rPr>
              <w:rFonts w:asciiTheme="minorHAnsi" w:eastAsiaTheme="minorEastAsia" w:hAnsiTheme="minorHAnsi" w:cstheme="minorBidi"/>
              <w:noProof/>
              <w:color w:val="auto"/>
            </w:rPr>
          </w:pPr>
          <w:hyperlink w:anchor="_Toc2251147" w:history="1">
            <w:r w:rsidR="000E6940" w:rsidRPr="00190935">
              <w:rPr>
                <w:rStyle w:val="Hyperlink"/>
                <w:noProof/>
              </w:rPr>
              <w:t>6.3.1 Histórico do Sistema de Bibliotecas do IFRS</w:t>
            </w:r>
            <w:r w:rsidR="000E6940">
              <w:rPr>
                <w:noProof/>
                <w:webHidden/>
              </w:rPr>
              <w:tab/>
            </w:r>
            <w:r w:rsidR="000E6940">
              <w:rPr>
                <w:noProof/>
                <w:webHidden/>
              </w:rPr>
              <w:fldChar w:fldCharType="begin"/>
            </w:r>
            <w:r w:rsidR="000E6940">
              <w:rPr>
                <w:noProof/>
                <w:webHidden/>
              </w:rPr>
              <w:instrText xml:space="preserve"> PAGEREF _Toc2251147 \h </w:instrText>
            </w:r>
            <w:r w:rsidR="000E6940">
              <w:rPr>
                <w:noProof/>
                <w:webHidden/>
              </w:rPr>
            </w:r>
            <w:r w:rsidR="000E6940">
              <w:rPr>
                <w:noProof/>
                <w:webHidden/>
              </w:rPr>
              <w:fldChar w:fldCharType="separate"/>
            </w:r>
            <w:r w:rsidR="00D12BC2">
              <w:rPr>
                <w:noProof/>
                <w:webHidden/>
              </w:rPr>
              <w:t>312</w:t>
            </w:r>
            <w:r w:rsidR="000E6940">
              <w:rPr>
                <w:noProof/>
                <w:webHidden/>
              </w:rPr>
              <w:fldChar w:fldCharType="end"/>
            </w:r>
          </w:hyperlink>
        </w:p>
        <w:p w14:paraId="25F4D486" w14:textId="47247B5F" w:rsidR="000E6940" w:rsidRDefault="00FF13B5">
          <w:pPr>
            <w:pStyle w:val="Sumrio3"/>
            <w:tabs>
              <w:tab w:val="right" w:leader="dot" w:pos="9773"/>
            </w:tabs>
            <w:rPr>
              <w:rFonts w:asciiTheme="minorHAnsi" w:eastAsiaTheme="minorEastAsia" w:hAnsiTheme="minorHAnsi" w:cstheme="minorBidi"/>
              <w:noProof/>
              <w:color w:val="auto"/>
            </w:rPr>
          </w:pPr>
          <w:hyperlink w:anchor="_Toc2251148" w:history="1">
            <w:r w:rsidR="000E6940" w:rsidRPr="00190935">
              <w:rPr>
                <w:rStyle w:val="Hyperlink"/>
                <w:noProof/>
              </w:rPr>
              <w:t>6.3.2 Coordenação</w:t>
            </w:r>
            <w:r w:rsidR="000E6940">
              <w:rPr>
                <w:noProof/>
                <w:webHidden/>
              </w:rPr>
              <w:tab/>
            </w:r>
            <w:r w:rsidR="000E6940">
              <w:rPr>
                <w:noProof/>
                <w:webHidden/>
              </w:rPr>
              <w:fldChar w:fldCharType="begin"/>
            </w:r>
            <w:r w:rsidR="000E6940">
              <w:rPr>
                <w:noProof/>
                <w:webHidden/>
              </w:rPr>
              <w:instrText xml:space="preserve"> PAGEREF _Toc2251148 \h </w:instrText>
            </w:r>
            <w:r w:rsidR="000E6940">
              <w:rPr>
                <w:noProof/>
                <w:webHidden/>
              </w:rPr>
            </w:r>
            <w:r w:rsidR="000E6940">
              <w:rPr>
                <w:noProof/>
                <w:webHidden/>
              </w:rPr>
              <w:fldChar w:fldCharType="separate"/>
            </w:r>
            <w:r w:rsidR="00D12BC2">
              <w:rPr>
                <w:noProof/>
                <w:webHidden/>
              </w:rPr>
              <w:t>313</w:t>
            </w:r>
            <w:r w:rsidR="000E6940">
              <w:rPr>
                <w:noProof/>
                <w:webHidden/>
              </w:rPr>
              <w:fldChar w:fldCharType="end"/>
            </w:r>
          </w:hyperlink>
        </w:p>
        <w:p w14:paraId="3C89D91E" w14:textId="06055DC3" w:rsidR="000E6940" w:rsidRDefault="00FF13B5">
          <w:pPr>
            <w:pStyle w:val="Sumrio3"/>
            <w:tabs>
              <w:tab w:val="right" w:leader="dot" w:pos="9773"/>
            </w:tabs>
            <w:rPr>
              <w:rFonts w:asciiTheme="minorHAnsi" w:eastAsiaTheme="minorEastAsia" w:hAnsiTheme="minorHAnsi" w:cstheme="minorBidi"/>
              <w:noProof/>
              <w:color w:val="auto"/>
            </w:rPr>
          </w:pPr>
          <w:hyperlink w:anchor="_Toc2251149" w:history="1">
            <w:r w:rsidR="000E6940" w:rsidRPr="00190935">
              <w:rPr>
                <w:rStyle w:val="Hyperlink"/>
                <w:noProof/>
              </w:rPr>
              <w:t>6.3.3 Comissões</w:t>
            </w:r>
            <w:r w:rsidR="000E6940">
              <w:rPr>
                <w:noProof/>
                <w:webHidden/>
              </w:rPr>
              <w:tab/>
            </w:r>
            <w:r w:rsidR="000E6940">
              <w:rPr>
                <w:noProof/>
                <w:webHidden/>
              </w:rPr>
              <w:fldChar w:fldCharType="begin"/>
            </w:r>
            <w:r w:rsidR="000E6940">
              <w:rPr>
                <w:noProof/>
                <w:webHidden/>
              </w:rPr>
              <w:instrText xml:space="preserve"> PAGEREF _Toc2251149 \h </w:instrText>
            </w:r>
            <w:r w:rsidR="000E6940">
              <w:rPr>
                <w:noProof/>
                <w:webHidden/>
              </w:rPr>
            </w:r>
            <w:r w:rsidR="000E6940">
              <w:rPr>
                <w:noProof/>
                <w:webHidden/>
              </w:rPr>
              <w:fldChar w:fldCharType="separate"/>
            </w:r>
            <w:r w:rsidR="00D12BC2">
              <w:rPr>
                <w:noProof/>
                <w:webHidden/>
              </w:rPr>
              <w:t>314</w:t>
            </w:r>
            <w:r w:rsidR="000E6940">
              <w:rPr>
                <w:noProof/>
                <w:webHidden/>
              </w:rPr>
              <w:fldChar w:fldCharType="end"/>
            </w:r>
          </w:hyperlink>
        </w:p>
        <w:p w14:paraId="0F5B35D5" w14:textId="4690C6B5" w:rsidR="000E6940" w:rsidRDefault="00FF13B5">
          <w:pPr>
            <w:pStyle w:val="Sumrio2"/>
            <w:tabs>
              <w:tab w:val="right" w:leader="dot" w:pos="9773"/>
            </w:tabs>
            <w:rPr>
              <w:rFonts w:asciiTheme="minorHAnsi" w:eastAsiaTheme="minorEastAsia" w:hAnsiTheme="minorHAnsi" w:cstheme="minorBidi"/>
              <w:noProof/>
              <w:color w:val="auto"/>
            </w:rPr>
          </w:pPr>
          <w:hyperlink w:anchor="_Toc2251150" w:history="1">
            <w:r w:rsidR="000E6940" w:rsidRPr="00190935">
              <w:rPr>
                <w:rStyle w:val="Hyperlink"/>
                <w:noProof/>
              </w:rPr>
              <w:t>6.4. Bibliotecas do Sibifrs</w:t>
            </w:r>
            <w:r w:rsidR="000E6940">
              <w:rPr>
                <w:noProof/>
                <w:webHidden/>
              </w:rPr>
              <w:tab/>
            </w:r>
            <w:r w:rsidR="000E6940">
              <w:rPr>
                <w:noProof/>
                <w:webHidden/>
              </w:rPr>
              <w:fldChar w:fldCharType="begin"/>
            </w:r>
            <w:r w:rsidR="000E6940">
              <w:rPr>
                <w:noProof/>
                <w:webHidden/>
              </w:rPr>
              <w:instrText xml:space="preserve"> PAGEREF _Toc2251150 \h </w:instrText>
            </w:r>
            <w:r w:rsidR="000E6940">
              <w:rPr>
                <w:noProof/>
                <w:webHidden/>
              </w:rPr>
            </w:r>
            <w:r w:rsidR="000E6940">
              <w:rPr>
                <w:noProof/>
                <w:webHidden/>
              </w:rPr>
              <w:fldChar w:fldCharType="separate"/>
            </w:r>
            <w:r w:rsidR="00D12BC2">
              <w:rPr>
                <w:noProof/>
                <w:webHidden/>
              </w:rPr>
              <w:t>316</w:t>
            </w:r>
            <w:r w:rsidR="000E6940">
              <w:rPr>
                <w:noProof/>
                <w:webHidden/>
              </w:rPr>
              <w:fldChar w:fldCharType="end"/>
            </w:r>
          </w:hyperlink>
        </w:p>
        <w:p w14:paraId="392CEF5E" w14:textId="6CA6564F" w:rsidR="000E6940" w:rsidRDefault="00FF13B5">
          <w:pPr>
            <w:pStyle w:val="Sumrio3"/>
            <w:tabs>
              <w:tab w:val="right" w:leader="dot" w:pos="9773"/>
            </w:tabs>
            <w:rPr>
              <w:rFonts w:asciiTheme="minorHAnsi" w:eastAsiaTheme="minorEastAsia" w:hAnsiTheme="minorHAnsi" w:cstheme="minorBidi"/>
              <w:noProof/>
              <w:color w:val="auto"/>
            </w:rPr>
          </w:pPr>
          <w:hyperlink w:anchor="_Toc2251151" w:history="1">
            <w:r w:rsidR="000E6940" w:rsidRPr="00190935">
              <w:rPr>
                <w:rStyle w:val="Hyperlink"/>
                <w:noProof/>
              </w:rPr>
              <w:t>6.4.1 Horário de expediente e recursos humanos</w:t>
            </w:r>
            <w:r w:rsidR="000E6940">
              <w:rPr>
                <w:noProof/>
                <w:webHidden/>
              </w:rPr>
              <w:tab/>
            </w:r>
            <w:r w:rsidR="000E6940">
              <w:rPr>
                <w:noProof/>
                <w:webHidden/>
              </w:rPr>
              <w:fldChar w:fldCharType="begin"/>
            </w:r>
            <w:r w:rsidR="000E6940">
              <w:rPr>
                <w:noProof/>
                <w:webHidden/>
              </w:rPr>
              <w:instrText xml:space="preserve"> PAGEREF _Toc2251151 \h </w:instrText>
            </w:r>
            <w:r w:rsidR="000E6940">
              <w:rPr>
                <w:noProof/>
                <w:webHidden/>
              </w:rPr>
            </w:r>
            <w:r w:rsidR="000E6940">
              <w:rPr>
                <w:noProof/>
                <w:webHidden/>
              </w:rPr>
              <w:fldChar w:fldCharType="separate"/>
            </w:r>
            <w:r w:rsidR="00D12BC2">
              <w:rPr>
                <w:noProof/>
                <w:webHidden/>
              </w:rPr>
              <w:t>317</w:t>
            </w:r>
            <w:r w:rsidR="000E6940">
              <w:rPr>
                <w:noProof/>
                <w:webHidden/>
              </w:rPr>
              <w:fldChar w:fldCharType="end"/>
            </w:r>
          </w:hyperlink>
        </w:p>
        <w:p w14:paraId="0BE7AB77" w14:textId="67646702" w:rsidR="000E6940" w:rsidRDefault="00FF13B5">
          <w:pPr>
            <w:pStyle w:val="Sumrio3"/>
            <w:tabs>
              <w:tab w:val="right" w:leader="dot" w:pos="9773"/>
            </w:tabs>
            <w:rPr>
              <w:rFonts w:asciiTheme="minorHAnsi" w:eastAsiaTheme="minorEastAsia" w:hAnsiTheme="minorHAnsi" w:cstheme="minorBidi"/>
              <w:noProof/>
              <w:color w:val="auto"/>
            </w:rPr>
          </w:pPr>
          <w:hyperlink w:anchor="_Toc2251152" w:history="1">
            <w:r w:rsidR="000E6940" w:rsidRPr="00190935">
              <w:rPr>
                <w:rStyle w:val="Hyperlink"/>
                <w:noProof/>
              </w:rPr>
              <w:t>6.4.2 Estrutura física e organização</w:t>
            </w:r>
            <w:r w:rsidR="000E6940">
              <w:rPr>
                <w:noProof/>
                <w:webHidden/>
              </w:rPr>
              <w:tab/>
            </w:r>
            <w:r w:rsidR="000E6940">
              <w:rPr>
                <w:noProof/>
                <w:webHidden/>
              </w:rPr>
              <w:fldChar w:fldCharType="begin"/>
            </w:r>
            <w:r w:rsidR="000E6940">
              <w:rPr>
                <w:noProof/>
                <w:webHidden/>
              </w:rPr>
              <w:instrText xml:space="preserve"> PAGEREF _Toc2251152 \h </w:instrText>
            </w:r>
            <w:r w:rsidR="000E6940">
              <w:rPr>
                <w:noProof/>
                <w:webHidden/>
              </w:rPr>
            </w:r>
            <w:r w:rsidR="000E6940">
              <w:rPr>
                <w:noProof/>
                <w:webHidden/>
              </w:rPr>
              <w:fldChar w:fldCharType="separate"/>
            </w:r>
            <w:r w:rsidR="00D12BC2">
              <w:rPr>
                <w:noProof/>
                <w:webHidden/>
              </w:rPr>
              <w:t>320</w:t>
            </w:r>
            <w:r w:rsidR="000E6940">
              <w:rPr>
                <w:noProof/>
                <w:webHidden/>
              </w:rPr>
              <w:fldChar w:fldCharType="end"/>
            </w:r>
          </w:hyperlink>
        </w:p>
        <w:p w14:paraId="51A99E31" w14:textId="0B7B41AF" w:rsidR="000E6940" w:rsidRDefault="00FF13B5">
          <w:pPr>
            <w:pStyle w:val="Sumrio3"/>
            <w:tabs>
              <w:tab w:val="right" w:leader="dot" w:pos="9773"/>
            </w:tabs>
            <w:rPr>
              <w:rFonts w:asciiTheme="minorHAnsi" w:eastAsiaTheme="minorEastAsia" w:hAnsiTheme="minorHAnsi" w:cstheme="minorBidi"/>
              <w:noProof/>
              <w:color w:val="auto"/>
            </w:rPr>
          </w:pPr>
          <w:hyperlink w:anchor="_Toc2251153" w:history="1">
            <w:r w:rsidR="000E6940" w:rsidRPr="00190935">
              <w:rPr>
                <w:rStyle w:val="Hyperlink"/>
                <w:noProof/>
              </w:rPr>
              <w:t>6.4.3. ACERVO</w:t>
            </w:r>
            <w:r w:rsidR="000E6940">
              <w:rPr>
                <w:noProof/>
                <w:webHidden/>
              </w:rPr>
              <w:tab/>
            </w:r>
            <w:r w:rsidR="000E6940">
              <w:rPr>
                <w:noProof/>
                <w:webHidden/>
              </w:rPr>
              <w:fldChar w:fldCharType="begin"/>
            </w:r>
            <w:r w:rsidR="000E6940">
              <w:rPr>
                <w:noProof/>
                <w:webHidden/>
              </w:rPr>
              <w:instrText xml:space="preserve"> PAGEREF _Toc2251153 \h </w:instrText>
            </w:r>
            <w:r w:rsidR="000E6940">
              <w:rPr>
                <w:noProof/>
                <w:webHidden/>
              </w:rPr>
            </w:r>
            <w:r w:rsidR="000E6940">
              <w:rPr>
                <w:noProof/>
                <w:webHidden/>
              </w:rPr>
              <w:fldChar w:fldCharType="separate"/>
            </w:r>
            <w:r w:rsidR="00D12BC2">
              <w:rPr>
                <w:noProof/>
                <w:webHidden/>
              </w:rPr>
              <w:t>326</w:t>
            </w:r>
            <w:r w:rsidR="000E6940">
              <w:rPr>
                <w:noProof/>
                <w:webHidden/>
              </w:rPr>
              <w:fldChar w:fldCharType="end"/>
            </w:r>
          </w:hyperlink>
        </w:p>
        <w:p w14:paraId="73268CD9" w14:textId="4309B08A" w:rsidR="000E6940" w:rsidRDefault="00FF13B5">
          <w:pPr>
            <w:pStyle w:val="Sumrio3"/>
            <w:tabs>
              <w:tab w:val="right" w:leader="dot" w:pos="9773"/>
            </w:tabs>
            <w:rPr>
              <w:rFonts w:asciiTheme="minorHAnsi" w:eastAsiaTheme="minorEastAsia" w:hAnsiTheme="minorHAnsi" w:cstheme="minorBidi"/>
              <w:noProof/>
              <w:color w:val="auto"/>
            </w:rPr>
          </w:pPr>
          <w:hyperlink w:anchor="_Toc2251154" w:history="1">
            <w:r w:rsidR="000E6940" w:rsidRPr="00190935">
              <w:rPr>
                <w:rStyle w:val="Hyperlink"/>
                <w:noProof/>
              </w:rPr>
              <w:t>6.4.4. Ações propostas pelo SIBIFRS na vigência do PDI 2019-2023</w:t>
            </w:r>
            <w:r w:rsidR="000E6940">
              <w:rPr>
                <w:noProof/>
                <w:webHidden/>
              </w:rPr>
              <w:tab/>
            </w:r>
            <w:r w:rsidR="000E6940">
              <w:rPr>
                <w:noProof/>
                <w:webHidden/>
              </w:rPr>
              <w:fldChar w:fldCharType="begin"/>
            </w:r>
            <w:r w:rsidR="000E6940">
              <w:rPr>
                <w:noProof/>
                <w:webHidden/>
              </w:rPr>
              <w:instrText xml:space="preserve"> PAGEREF _Toc2251154 \h </w:instrText>
            </w:r>
            <w:r w:rsidR="000E6940">
              <w:rPr>
                <w:noProof/>
                <w:webHidden/>
              </w:rPr>
            </w:r>
            <w:r w:rsidR="000E6940">
              <w:rPr>
                <w:noProof/>
                <w:webHidden/>
              </w:rPr>
              <w:fldChar w:fldCharType="separate"/>
            </w:r>
            <w:r w:rsidR="00D12BC2">
              <w:rPr>
                <w:noProof/>
                <w:webHidden/>
              </w:rPr>
              <w:t>332</w:t>
            </w:r>
            <w:r w:rsidR="000E6940">
              <w:rPr>
                <w:noProof/>
                <w:webHidden/>
              </w:rPr>
              <w:fldChar w:fldCharType="end"/>
            </w:r>
          </w:hyperlink>
        </w:p>
        <w:p w14:paraId="28F652E0" w14:textId="09010820" w:rsidR="000E6940" w:rsidRDefault="00FF13B5">
          <w:pPr>
            <w:pStyle w:val="Sumrio2"/>
            <w:tabs>
              <w:tab w:val="right" w:leader="dot" w:pos="9773"/>
            </w:tabs>
            <w:rPr>
              <w:rFonts w:asciiTheme="minorHAnsi" w:eastAsiaTheme="minorEastAsia" w:hAnsiTheme="minorHAnsi" w:cstheme="minorBidi"/>
              <w:noProof/>
              <w:color w:val="auto"/>
            </w:rPr>
          </w:pPr>
          <w:hyperlink w:anchor="_Toc2251155" w:history="1">
            <w:r w:rsidR="000E6940" w:rsidRPr="00190935">
              <w:rPr>
                <w:rStyle w:val="Hyperlink"/>
                <w:noProof/>
              </w:rPr>
              <w:t>6.5 Projeto de Acervo Acadêmico</w:t>
            </w:r>
            <w:r w:rsidR="000E6940">
              <w:rPr>
                <w:noProof/>
                <w:webHidden/>
              </w:rPr>
              <w:tab/>
            </w:r>
            <w:r w:rsidR="000E6940">
              <w:rPr>
                <w:noProof/>
                <w:webHidden/>
              </w:rPr>
              <w:fldChar w:fldCharType="begin"/>
            </w:r>
            <w:r w:rsidR="000E6940">
              <w:rPr>
                <w:noProof/>
                <w:webHidden/>
              </w:rPr>
              <w:instrText xml:space="preserve"> PAGEREF _Toc2251155 \h </w:instrText>
            </w:r>
            <w:r w:rsidR="000E6940">
              <w:rPr>
                <w:noProof/>
                <w:webHidden/>
              </w:rPr>
            </w:r>
            <w:r w:rsidR="000E6940">
              <w:rPr>
                <w:noProof/>
                <w:webHidden/>
              </w:rPr>
              <w:fldChar w:fldCharType="separate"/>
            </w:r>
            <w:r w:rsidR="00D12BC2">
              <w:rPr>
                <w:noProof/>
                <w:webHidden/>
              </w:rPr>
              <w:t>333</w:t>
            </w:r>
            <w:r w:rsidR="000E6940">
              <w:rPr>
                <w:noProof/>
                <w:webHidden/>
              </w:rPr>
              <w:fldChar w:fldCharType="end"/>
            </w:r>
          </w:hyperlink>
        </w:p>
        <w:p w14:paraId="0CD6208A" w14:textId="56AC7A3A" w:rsidR="000E6940" w:rsidRDefault="00FF13B5">
          <w:pPr>
            <w:pStyle w:val="Sumrio1"/>
            <w:tabs>
              <w:tab w:val="right" w:leader="dot" w:pos="9773"/>
            </w:tabs>
            <w:rPr>
              <w:rFonts w:asciiTheme="minorHAnsi" w:eastAsiaTheme="minorEastAsia" w:hAnsiTheme="minorHAnsi" w:cstheme="minorBidi"/>
              <w:noProof/>
              <w:color w:val="auto"/>
            </w:rPr>
          </w:pPr>
          <w:hyperlink w:anchor="_Toc2251156" w:history="1">
            <w:r w:rsidR="000E6940" w:rsidRPr="00190935">
              <w:rPr>
                <w:rStyle w:val="Hyperlink"/>
                <w:noProof/>
              </w:rPr>
              <w:t>CAPÍTULO 7</w:t>
            </w:r>
            <w:r w:rsidR="000E6940">
              <w:rPr>
                <w:noProof/>
                <w:webHidden/>
              </w:rPr>
              <w:tab/>
            </w:r>
            <w:r w:rsidR="000E6940">
              <w:rPr>
                <w:noProof/>
                <w:webHidden/>
              </w:rPr>
              <w:fldChar w:fldCharType="begin"/>
            </w:r>
            <w:r w:rsidR="000E6940">
              <w:rPr>
                <w:noProof/>
                <w:webHidden/>
              </w:rPr>
              <w:instrText xml:space="preserve"> PAGEREF _Toc2251156 \h </w:instrText>
            </w:r>
            <w:r w:rsidR="000E6940">
              <w:rPr>
                <w:noProof/>
                <w:webHidden/>
              </w:rPr>
            </w:r>
            <w:r w:rsidR="000E6940">
              <w:rPr>
                <w:noProof/>
                <w:webHidden/>
              </w:rPr>
              <w:fldChar w:fldCharType="separate"/>
            </w:r>
            <w:r w:rsidR="00D12BC2">
              <w:rPr>
                <w:noProof/>
                <w:webHidden/>
              </w:rPr>
              <w:t>335</w:t>
            </w:r>
            <w:r w:rsidR="000E6940">
              <w:rPr>
                <w:noProof/>
                <w:webHidden/>
              </w:rPr>
              <w:fldChar w:fldCharType="end"/>
            </w:r>
          </w:hyperlink>
        </w:p>
        <w:p w14:paraId="0DAAF45A" w14:textId="107DAB7B" w:rsidR="000E6940" w:rsidRDefault="00FF13B5">
          <w:pPr>
            <w:pStyle w:val="Sumrio1"/>
            <w:tabs>
              <w:tab w:val="right" w:leader="dot" w:pos="9773"/>
            </w:tabs>
            <w:rPr>
              <w:rFonts w:asciiTheme="minorHAnsi" w:eastAsiaTheme="minorEastAsia" w:hAnsiTheme="minorHAnsi" w:cstheme="minorBidi"/>
              <w:noProof/>
              <w:color w:val="auto"/>
            </w:rPr>
          </w:pPr>
          <w:hyperlink w:anchor="_Toc2251157" w:history="1">
            <w:r w:rsidR="000E6940" w:rsidRPr="00190935">
              <w:rPr>
                <w:rStyle w:val="Hyperlink"/>
                <w:noProof/>
              </w:rPr>
              <w:t>ORGANIZAÇÃO E GESTÃO DE PESSOAL</w:t>
            </w:r>
            <w:r w:rsidR="000E6940">
              <w:rPr>
                <w:noProof/>
                <w:webHidden/>
              </w:rPr>
              <w:tab/>
            </w:r>
            <w:r w:rsidR="000E6940">
              <w:rPr>
                <w:noProof/>
                <w:webHidden/>
              </w:rPr>
              <w:fldChar w:fldCharType="begin"/>
            </w:r>
            <w:r w:rsidR="000E6940">
              <w:rPr>
                <w:noProof/>
                <w:webHidden/>
              </w:rPr>
              <w:instrText xml:space="preserve"> PAGEREF _Toc2251157 \h </w:instrText>
            </w:r>
            <w:r w:rsidR="000E6940">
              <w:rPr>
                <w:noProof/>
                <w:webHidden/>
              </w:rPr>
            </w:r>
            <w:r w:rsidR="000E6940">
              <w:rPr>
                <w:noProof/>
                <w:webHidden/>
              </w:rPr>
              <w:fldChar w:fldCharType="separate"/>
            </w:r>
            <w:r w:rsidR="00D12BC2">
              <w:rPr>
                <w:noProof/>
                <w:webHidden/>
              </w:rPr>
              <w:t>335</w:t>
            </w:r>
            <w:r w:rsidR="000E6940">
              <w:rPr>
                <w:noProof/>
                <w:webHidden/>
              </w:rPr>
              <w:fldChar w:fldCharType="end"/>
            </w:r>
          </w:hyperlink>
        </w:p>
        <w:p w14:paraId="726CC63B" w14:textId="6389715E" w:rsidR="000E6940" w:rsidRDefault="00FF13B5">
          <w:pPr>
            <w:pStyle w:val="Sumrio2"/>
            <w:tabs>
              <w:tab w:val="right" w:leader="dot" w:pos="9773"/>
            </w:tabs>
            <w:rPr>
              <w:rFonts w:asciiTheme="minorHAnsi" w:eastAsiaTheme="minorEastAsia" w:hAnsiTheme="minorHAnsi" w:cstheme="minorBidi"/>
              <w:noProof/>
              <w:color w:val="auto"/>
            </w:rPr>
          </w:pPr>
          <w:hyperlink w:anchor="_Toc2251158" w:history="1">
            <w:r w:rsidR="000E6940" w:rsidRPr="00190935">
              <w:rPr>
                <w:rStyle w:val="Hyperlink"/>
                <w:noProof/>
              </w:rPr>
              <w:t>7.1 Professores do IFRS</w:t>
            </w:r>
            <w:r w:rsidR="000E6940">
              <w:rPr>
                <w:noProof/>
                <w:webHidden/>
              </w:rPr>
              <w:tab/>
            </w:r>
            <w:r w:rsidR="000E6940">
              <w:rPr>
                <w:noProof/>
                <w:webHidden/>
              </w:rPr>
              <w:fldChar w:fldCharType="begin"/>
            </w:r>
            <w:r w:rsidR="000E6940">
              <w:rPr>
                <w:noProof/>
                <w:webHidden/>
              </w:rPr>
              <w:instrText xml:space="preserve"> PAGEREF _Toc2251158 \h </w:instrText>
            </w:r>
            <w:r w:rsidR="000E6940">
              <w:rPr>
                <w:noProof/>
                <w:webHidden/>
              </w:rPr>
            </w:r>
            <w:r w:rsidR="000E6940">
              <w:rPr>
                <w:noProof/>
                <w:webHidden/>
              </w:rPr>
              <w:fldChar w:fldCharType="separate"/>
            </w:r>
            <w:r w:rsidR="00D12BC2">
              <w:rPr>
                <w:noProof/>
                <w:webHidden/>
              </w:rPr>
              <w:t>336</w:t>
            </w:r>
            <w:r w:rsidR="000E6940">
              <w:rPr>
                <w:noProof/>
                <w:webHidden/>
              </w:rPr>
              <w:fldChar w:fldCharType="end"/>
            </w:r>
          </w:hyperlink>
        </w:p>
        <w:p w14:paraId="51FDC5B6" w14:textId="62BADCD9" w:rsidR="000E6940" w:rsidRDefault="00FF13B5">
          <w:pPr>
            <w:pStyle w:val="Sumrio3"/>
            <w:tabs>
              <w:tab w:val="right" w:leader="dot" w:pos="9773"/>
            </w:tabs>
            <w:rPr>
              <w:rFonts w:asciiTheme="minorHAnsi" w:eastAsiaTheme="minorEastAsia" w:hAnsiTheme="minorHAnsi" w:cstheme="minorBidi"/>
              <w:noProof/>
              <w:color w:val="auto"/>
            </w:rPr>
          </w:pPr>
          <w:hyperlink w:anchor="_Toc2251159" w:history="1">
            <w:r w:rsidR="000E6940" w:rsidRPr="00190935">
              <w:rPr>
                <w:rStyle w:val="Hyperlink"/>
                <w:noProof/>
              </w:rPr>
              <w:t>7.1.1 Resultado das Metas do PDI 2014-2018</w:t>
            </w:r>
            <w:r w:rsidR="000E6940">
              <w:rPr>
                <w:noProof/>
                <w:webHidden/>
              </w:rPr>
              <w:tab/>
            </w:r>
            <w:r w:rsidR="000E6940">
              <w:rPr>
                <w:noProof/>
                <w:webHidden/>
              </w:rPr>
              <w:fldChar w:fldCharType="begin"/>
            </w:r>
            <w:r w:rsidR="000E6940">
              <w:rPr>
                <w:noProof/>
                <w:webHidden/>
              </w:rPr>
              <w:instrText xml:space="preserve"> PAGEREF _Toc2251159 \h </w:instrText>
            </w:r>
            <w:r w:rsidR="000E6940">
              <w:rPr>
                <w:noProof/>
                <w:webHidden/>
              </w:rPr>
            </w:r>
            <w:r w:rsidR="000E6940">
              <w:rPr>
                <w:noProof/>
                <w:webHidden/>
              </w:rPr>
              <w:fldChar w:fldCharType="separate"/>
            </w:r>
            <w:r w:rsidR="00D12BC2">
              <w:rPr>
                <w:noProof/>
                <w:webHidden/>
              </w:rPr>
              <w:t>336</w:t>
            </w:r>
            <w:r w:rsidR="000E6940">
              <w:rPr>
                <w:noProof/>
                <w:webHidden/>
              </w:rPr>
              <w:fldChar w:fldCharType="end"/>
            </w:r>
          </w:hyperlink>
        </w:p>
        <w:p w14:paraId="0F96AFC3" w14:textId="5422D55F" w:rsidR="000E6940" w:rsidRDefault="00FF13B5">
          <w:pPr>
            <w:pStyle w:val="Sumrio3"/>
            <w:tabs>
              <w:tab w:val="right" w:leader="dot" w:pos="9773"/>
            </w:tabs>
            <w:rPr>
              <w:rFonts w:asciiTheme="minorHAnsi" w:eastAsiaTheme="minorEastAsia" w:hAnsiTheme="minorHAnsi" w:cstheme="minorBidi"/>
              <w:noProof/>
              <w:color w:val="auto"/>
            </w:rPr>
          </w:pPr>
          <w:hyperlink w:anchor="_Toc2251160" w:history="1">
            <w:r w:rsidR="000E6940" w:rsidRPr="00190935">
              <w:rPr>
                <w:rStyle w:val="Hyperlink"/>
                <w:noProof/>
              </w:rPr>
              <w:t>7.1.2 Organização de Normas e Implicações no Quadro de Professores do IFRS</w:t>
            </w:r>
            <w:r w:rsidR="000E6940">
              <w:rPr>
                <w:noProof/>
                <w:webHidden/>
              </w:rPr>
              <w:tab/>
            </w:r>
            <w:r w:rsidR="000E6940">
              <w:rPr>
                <w:noProof/>
                <w:webHidden/>
              </w:rPr>
              <w:fldChar w:fldCharType="begin"/>
            </w:r>
            <w:r w:rsidR="000E6940">
              <w:rPr>
                <w:noProof/>
                <w:webHidden/>
              </w:rPr>
              <w:instrText xml:space="preserve"> PAGEREF _Toc2251160 \h </w:instrText>
            </w:r>
            <w:r w:rsidR="000E6940">
              <w:rPr>
                <w:noProof/>
                <w:webHidden/>
              </w:rPr>
            </w:r>
            <w:r w:rsidR="000E6940">
              <w:rPr>
                <w:noProof/>
                <w:webHidden/>
              </w:rPr>
              <w:fldChar w:fldCharType="separate"/>
            </w:r>
            <w:r w:rsidR="00D12BC2">
              <w:rPr>
                <w:noProof/>
                <w:webHidden/>
              </w:rPr>
              <w:t>337</w:t>
            </w:r>
            <w:r w:rsidR="000E6940">
              <w:rPr>
                <w:noProof/>
                <w:webHidden/>
              </w:rPr>
              <w:fldChar w:fldCharType="end"/>
            </w:r>
          </w:hyperlink>
        </w:p>
        <w:p w14:paraId="22E17ABF" w14:textId="2AE3A877" w:rsidR="000E6940" w:rsidRDefault="00FF13B5">
          <w:pPr>
            <w:pStyle w:val="Sumrio3"/>
            <w:tabs>
              <w:tab w:val="right" w:leader="dot" w:pos="9773"/>
            </w:tabs>
            <w:rPr>
              <w:rFonts w:asciiTheme="minorHAnsi" w:eastAsiaTheme="minorEastAsia" w:hAnsiTheme="minorHAnsi" w:cstheme="minorBidi"/>
              <w:noProof/>
              <w:color w:val="auto"/>
            </w:rPr>
          </w:pPr>
          <w:hyperlink w:anchor="_Toc2251161" w:history="1">
            <w:r w:rsidR="000E6940" w:rsidRPr="00190935">
              <w:rPr>
                <w:rStyle w:val="Hyperlink"/>
                <w:noProof/>
              </w:rPr>
              <w:t>7.1.3 Cenários do Quadro de Pessoal para 2019-2023</w:t>
            </w:r>
            <w:r w:rsidR="000E6940">
              <w:rPr>
                <w:noProof/>
                <w:webHidden/>
              </w:rPr>
              <w:tab/>
            </w:r>
            <w:r w:rsidR="000E6940">
              <w:rPr>
                <w:noProof/>
                <w:webHidden/>
              </w:rPr>
              <w:fldChar w:fldCharType="begin"/>
            </w:r>
            <w:r w:rsidR="000E6940">
              <w:rPr>
                <w:noProof/>
                <w:webHidden/>
              </w:rPr>
              <w:instrText xml:space="preserve"> PAGEREF _Toc2251161 \h </w:instrText>
            </w:r>
            <w:r w:rsidR="000E6940">
              <w:rPr>
                <w:noProof/>
                <w:webHidden/>
              </w:rPr>
            </w:r>
            <w:r w:rsidR="000E6940">
              <w:rPr>
                <w:noProof/>
                <w:webHidden/>
              </w:rPr>
              <w:fldChar w:fldCharType="separate"/>
            </w:r>
            <w:r w:rsidR="00D12BC2">
              <w:rPr>
                <w:noProof/>
                <w:webHidden/>
              </w:rPr>
              <w:t>343</w:t>
            </w:r>
            <w:r w:rsidR="000E6940">
              <w:rPr>
                <w:noProof/>
                <w:webHidden/>
              </w:rPr>
              <w:fldChar w:fldCharType="end"/>
            </w:r>
          </w:hyperlink>
        </w:p>
        <w:p w14:paraId="3F2EBFFD" w14:textId="169211C8" w:rsidR="000E6940" w:rsidRDefault="00FF13B5">
          <w:pPr>
            <w:pStyle w:val="Sumrio3"/>
            <w:tabs>
              <w:tab w:val="right" w:leader="dot" w:pos="9773"/>
            </w:tabs>
            <w:rPr>
              <w:rFonts w:asciiTheme="minorHAnsi" w:eastAsiaTheme="minorEastAsia" w:hAnsiTheme="minorHAnsi" w:cstheme="minorBidi"/>
              <w:noProof/>
              <w:color w:val="auto"/>
            </w:rPr>
          </w:pPr>
          <w:hyperlink w:anchor="_Toc2251162" w:history="1">
            <w:r w:rsidR="000E6940" w:rsidRPr="00190935">
              <w:rPr>
                <w:rStyle w:val="Hyperlink"/>
                <w:noProof/>
              </w:rPr>
              <w:t>7.1.4 Seleção, Desenvolvimento na Carreira Docente e Formação Acadêmica</w:t>
            </w:r>
            <w:r w:rsidR="000E6940">
              <w:rPr>
                <w:noProof/>
                <w:webHidden/>
              </w:rPr>
              <w:tab/>
            </w:r>
            <w:r w:rsidR="000E6940">
              <w:rPr>
                <w:noProof/>
                <w:webHidden/>
              </w:rPr>
              <w:fldChar w:fldCharType="begin"/>
            </w:r>
            <w:r w:rsidR="000E6940">
              <w:rPr>
                <w:noProof/>
                <w:webHidden/>
              </w:rPr>
              <w:instrText xml:space="preserve"> PAGEREF _Toc2251162 \h </w:instrText>
            </w:r>
            <w:r w:rsidR="000E6940">
              <w:rPr>
                <w:noProof/>
                <w:webHidden/>
              </w:rPr>
            </w:r>
            <w:r w:rsidR="000E6940">
              <w:rPr>
                <w:noProof/>
                <w:webHidden/>
              </w:rPr>
              <w:fldChar w:fldCharType="separate"/>
            </w:r>
            <w:r w:rsidR="00D12BC2">
              <w:rPr>
                <w:noProof/>
                <w:webHidden/>
              </w:rPr>
              <w:t>352</w:t>
            </w:r>
            <w:r w:rsidR="000E6940">
              <w:rPr>
                <w:noProof/>
                <w:webHidden/>
              </w:rPr>
              <w:fldChar w:fldCharType="end"/>
            </w:r>
          </w:hyperlink>
        </w:p>
        <w:p w14:paraId="7F881523" w14:textId="0D4B3F8B" w:rsidR="000E6940" w:rsidRDefault="00FF13B5">
          <w:pPr>
            <w:pStyle w:val="Sumrio3"/>
            <w:tabs>
              <w:tab w:val="right" w:leader="dot" w:pos="9773"/>
            </w:tabs>
            <w:rPr>
              <w:rFonts w:asciiTheme="minorHAnsi" w:eastAsiaTheme="minorEastAsia" w:hAnsiTheme="minorHAnsi" w:cstheme="minorBidi"/>
              <w:noProof/>
              <w:color w:val="auto"/>
            </w:rPr>
          </w:pPr>
          <w:hyperlink w:anchor="_Toc2251163" w:history="1">
            <w:r w:rsidR="000E6940" w:rsidRPr="00190935">
              <w:rPr>
                <w:rStyle w:val="Hyperlink"/>
                <w:noProof/>
              </w:rPr>
              <w:t>7.1.5 Proposta de Metas - PDI 2019-2023</w:t>
            </w:r>
            <w:r w:rsidR="000E6940">
              <w:rPr>
                <w:noProof/>
                <w:webHidden/>
              </w:rPr>
              <w:tab/>
            </w:r>
            <w:r w:rsidR="000E6940">
              <w:rPr>
                <w:noProof/>
                <w:webHidden/>
              </w:rPr>
              <w:fldChar w:fldCharType="begin"/>
            </w:r>
            <w:r w:rsidR="000E6940">
              <w:rPr>
                <w:noProof/>
                <w:webHidden/>
              </w:rPr>
              <w:instrText xml:space="preserve"> PAGEREF _Toc2251163 \h </w:instrText>
            </w:r>
            <w:r w:rsidR="000E6940">
              <w:rPr>
                <w:noProof/>
                <w:webHidden/>
              </w:rPr>
            </w:r>
            <w:r w:rsidR="000E6940">
              <w:rPr>
                <w:noProof/>
                <w:webHidden/>
              </w:rPr>
              <w:fldChar w:fldCharType="separate"/>
            </w:r>
            <w:r w:rsidR="00D12BC2">
              <w:rPr>
                <w:noProof/>
                <w:webHidden/>
              </w:rPr>
              <w:t>354</w:t>
            </w:r>
            <w:r w:rsidR="000E6940">
              <w:rPr>
                <w:noProof/>
                <w:webHidden/>
              </w:rPr>
              <w:fldChar w:fldCharType="end"/>
            </w:r>
          </w:hyperlink>
        </w:p>
        <w:p w14:paraId="229FE3D1" w14:textId="716E8831" w:rsidR="000E6940" w:rsidRDefault="00FF13B5">
          <w:pPr>
            <w:pStyle w:val="Sumrio2"/>
            <w:tabs>
              <w:tab w:val="right" w:leader="dot" w:pos="9773"/>
            </w:tabs>
            <w:rPr>
              <w:rFonts w:asciiTheme="minorHAnsi" w:eastAsiaTheme="minorEastAsia" w:hAnsiTheme="minorHAnsi" w:cstheme="minorBidi"/>
              <w:noProof/>
              <w:color w:val="auto"/>
            </w:rPr>
          </w:pPr>
          <w:hyperlink w:anchor="_Toc2251164" w:history="1">
            <w:r w:rsidR="000E6940" w:rsidRPr="00190935">
              <w:rPr>
                <w:rStyle w:val="Hyperlink"/>
                <w:noProof/>
              </w:rPr>
              <w:t>7.2 Técnico Administrativo em Educação</w:t>
            </w:r>
            <w:r w:rsidR="000E6940">
              <w:rPr>
                <w:noProof/>
                <w:webHidden/>
              </w:rPr>
              <w:tab/>
            </w:r>
            <w:r w:rsidR="000E6940">
              <w:rPr>
                <w:noProof/>
                <w:webHidden/>
              </w:rPr>
              <w:fldChar w:fldCharType="begin"/>
            </w:r>
            <w:r w:rsidR="000E6940">
              <w:rPr>
                <w:noProof/>
                <w:webHidden/>
              </w:rPr>
              <w:instrText xml:space="preserve"> PAGEREF _Toc2251164 \h </w:instrText>
            </w:r>
            <w:r w:rsidR="000E6940">
              <w:rPr>
                <w:noProof/>
                <w:webHidden/>
              </w:rPr>
            </w:r>
            <w:r w:rsidR="000E6940">
              <w:rPr>
                <w:noProof/>
                <w:webHidden/>
              </w:rPr>
              <w:fldChar w:fldCharType="separate"/>
            </w:r>
            <w:r w:rsidR="00D12BC2">
              <w:rPr>
                <w:noProof/>
                <w:webHidden/>
              </w:rPr>
              <w:t>355</w:t>
            </w:r>
            <w:r w:rsidR="000E6940">
              <w:rPr>
                <w:noProof/>
                <w:webHidden/>
              </w:rPr>
              <w:fldChar w:fldCharType="end"/>
            </w:r>
          </w:hyperlink>
        </w:p>
        <w:p w14:paraId="6AF38564" w14:textId="17758657" w:rsidR="000E6940" w:rsidRDefault="00FF13B5">
          <w:pPr>
            <w:pStyle w:val="Sumrio3"/>
            <w:tabs>
              <w:tab w:val="right" w:leader="dot" w:pos="9773"/>
            </w:tabs>
            <w:rPr>
              <w:rFonts w:asciiTheme="minorHAnsi" w:eastAsiaTheme="minorEastAsia" w:hAnsiTheme="minorHAnsi" w:cstheme="minorBidi"/>
              <w:noProof/>
              <w:color w:val="auto"/>
            </w:rPr>
          </w:pPr>
          <w:hyperlink w:anchor="_Toc2251165" w:history="1">
            <w:r w:rsidR="000E6940" w:rsidRPr="00190935">
              <w:rPr>
                <w:rStyle w:val="Hyperlink"/>
                <w:noProof/>
              </w:rPr>
              <w:t>7.2.1 Resultado das Metas do PDI 2014-2018</w:t>
            </w:r>
            <w:r w:rsidR="000E6940">
              <w:rPr>
                <w:noProof/>
                <w:webHidden/>
              </w:rPr>
              <w:tab/>
            </w:r>
            <w:r w:rsidR="000E6940">
              <w:rPr>
                <w:noProof/>
                <w:webHidden/>
              </w:rPr>
              <w:fldChar w:fldCharType="begin"/>
            </w:r>
            <w:r w:rsidR="000E6940">
              <w:rPr>
                <w:noProof/>
                <w:webHidden/>
              </w:rPr>
              <w:instrText xml:space="preserve"> PAGEREF _Toc2251165 \h </w:instrText>
            </w:r>
            <w:r w:rsidR="000E6940">
              <w:rPr>
                <w:noProof/>
                <w:webHidden/>
              </w:rPr>
            </w:r>
            <w:r w:rsidR="000E6940">
              <w:rPr>
                <w:noProof/>
                <w:webHidden/>
              </w:rPr>
              <w:fldChar w:fldCharType="separate"/>
            </w:r>
            <w:r w:rsidR="00D12BC2">
              <w:rPr>
                <w:noProof/>
                <w:webHidden/>
              </w:rPr>
              <w:t>356</w:t>
            </w:r>
            <w:r w:rsidR="000E6940">
              <w:rPr>
                <w:noProof/>
                <w:webHidden/>
              </w:rPr>
              <w:fldChar w:fldCharType="end"/>
            </w:r>
          </w:hyperlink>
        </w:p>
        <w:p w14:paraId="1B513D93" w14:textId="6E97B734" w:rsidR="000E6940" w:rsidRDefault="00FF13B5">
          <w:pPr>
            <w:pStyle w:val="Sumrio3"/>
            <w:tabs>
              <w:tab w:val="right" w:leader="dot" w:pos="9773"/>
            </w:tabs>
            <w:rPr>
              <w:rFonts w:asciiTheme="minorHAnsi" w:eastAsiaTheme="minorEastAsia" w:hAnsiTheme="minorHAnsi" w:cstheme="minorBidi"/>
              <w:noProof/>
              <w:color w:val="auto"/>
            </w:rPr>
          </w:pPr>
          <w:hyperlink w:anchor="_Toc2251166" w:history="1">
            <w:r w:rsidR="000E6940" w:rsidRPr="00190935">
              <w:rPr>
                <w:rStyle w:val="Hyperlink"/>
                <w:noProof/>
              </w:rPr>
              <w:t>7.2.2 Organização de Normas e Implicações no Quadro de Referência de Servidores Técnico-administrativos em Educação do IFRS</w:t>
            </w:r>
            <w:r w:rsidR="000E6940">
              <w:rPr>
                <w:noProof/>
                <w:webHidden/>
              </w:rPr>
              <w:tab/>
            </w:r>
            <w:r w:rsidR="000E6940">
              <w:rPr>
                <w:noProof/>
                <w:webHidden/>
              </w:rPr>
              <w:fldChar w:fldCharType="begin"/>
            </w:r>
            <w:r w:rsidR="000E6940">
              <w:rPr>
                <w:noProof/>
                <w:webHidden/>
              </w:rPr>
              <w:instrText xml:space="preserve"> PAGEREF _Toc2251166 \h </w:instrText>
            </w:r>
            <w:r w:rsidR="000E6940">
              <w:rPr>
                <w:noProof/>
                <w:webHidden/>
              </w:rPr>
            </w:r>
            <w:r w:rsidR="000E6940">
              <w:rPr>
                <w:noProof/>
                <w:webHidden/>
              </w:rPr>
              <w:fldChar w:fldCharType="separate"/>
            </w:r>
            <w:r w:rsidR="00D12BC2">
              <w:rPr>
                <w:noProof/>
                <w:webHidden/>
              </w:rPr>
              <w:t>357</w:t>
            </w:r>
            <w:r w:rsidR="000E6940">
              <w:rPr>
                <w:noProof/>
                <w:webHidden/>
              </w:rPr>
              <w:fldChar w:fldCharType="end"/>
            </w:r>
          </w:hyperlink>
        </w:p>
        <w:p w14:paraId="16B3E7C7" w14:textId="667B89BD" w:rsidR="000E6940" w:rsidRDefault="00FF13B5">
          <w:pPr>
            <w:pStyle w:val="Sumrio3"/>
            <w:tabs>
              <w:tab w:val="right" w:leader="dot" w:pos="9773"/>
            </w:tabs>
            <w:rPr>
              <w:rFonts w:asciiTheme="minorHAnsi" w:eastAsiaTheme="minorEastAsia" w:hAnsiTheme="minorHAnsi" w:cstheme="minorBidi"/>
              <w:noProof/>
              <w:color w:val="auto"/>
            </w:rPr>
          </w:pPr>
          <w:hyperlink w:anchor="_Toc2251167" w:history="1">
            <w:r w:rsidR="000E6940" w:rsidRPr="00190935">
              <w:rPr>
                <w:rStyle w:val="Hyperlink"/>
                <w:noProof/>
              </w:rPr>
              <w:t>7.2.3 Cenários do Quadro de Pessoal para 2019-2023</w:t>
            </w:r>
            <w:r w:rsidR="000E6940">
              <w:rPr>
                <w:noProof/>
                <w:webHidden/>
              </w:rPr>
              <w:tab/>
            </w:r>
            <w:r w:rsidR="000E6940">
              <w:rPr>
                <w:noProof/>
                <w:webHidden/>
              </w:rPr>
              <w:fldChar w:fldCharType="begin"/>
            </w:r>
            <w:r w:rsidR="000E6940">
              <w:rPr>
                <w:noProof/>
                <w:webHidden/>
              </w:rPr>
              <w:instrText xml:space="preserve"> PAGEREF _Toc2251167 \h </w:instrText>
            </w:r>
            <w:r w:rsidR="000E6940">
              <w:rPr>
                <w:noProof/>
                <w:webHidden/>
              </w:rPr>
            </w:r>
            <w:r w:rsidR="000E6940">
              <w:rPr>
                <w:noProof/>
                <w:webHidden/>
              </w:rPr>
              <w:fldChar w:fldCharType="separate"/>
            </w:r>
            <w:r w:rsidR="00D12BC2">
              <w:rPr>
                <w:noProof/>
                <w:webHidden/>
              </w:rPr>
              <w:t>363</w:t>
            </w:r>
            <w:r w:rsidR="000E6940">
              <w:rPr>
                <w:noProof/>
                <w:webHidden/>
              </w:rPr>
              <w:fldChar w:fldCharType="end"/>
            </w:r>
          </w:hyperlink>
        </w:p>
        <w:p w14:paraId="0ECF79B0" w14:textId="7B6C82E1" w:rsidR="000E6940" w:rsidRDefault="00FF13B5">
          <w:pPr>
            <w:pStyle w:val="Sumrio3"/>
            <w:tabs>
              <w:tab w:val="right" w:leader="dot" w:pos="9773"/>
            </w:tabs>
            <w:rPr>
              <w:rFonts w:asciiTheme="minorHAnsi" w:eastAsiaTheme="minorEastAsia" w:hAnsiTheme="minorHAnsi" w:cstheme="minorBidi"/>
              <w:noProof/>
              <w:color w:val="auto"/>
            </w:rPr>
          </w:pPr>
          <w:hyperlink w:anchor="_Toc2251168" w:history="1">
            <w:r w:rsidR="000E6940" w:rsidRPr="00190935">
              <w:rPr>
                <w:rStyle w:val="Hyperlink"/>
                <w:noProof/>
              </w:rPr>
              <w:t>7.2.4 Seleção e Formação Acadêmica</w:t>
            </w:r>
            <w:r w:rsidR="000E6940">
              <w:rPr>
                <w:noProof/>
                <w:webHidden/>
              </w:rPr>
              <w:tab/>
            </w:r>
            <w:r w:rsidR="000E6940">
              <w:rPr>
                <w:noProof/>
                <w:webHidden/>
              </w:rPr>
              <w:fldChar w:fldCharType="begin"/>
            </w:r>
            <w:r w:rsidR="000E6940">
              <w:rPr>
                <w:noProof/>
                <w:webHidden/>
              </w:rPr>
              <w:instrText xml:space="preserve"> PAGEREF _Toc2251168 \h </w:instrText>
            </w:r>
            <w:r w:rsidR="000E6940">
              <w:rPr>
                <w:noProof/>
                <w:webHidden/>
              </w:rPr>
            </w:r>
            <w:r w:rsidR="000E6940">
              <w:rPr>
                <w:noProof/>
                <w:webHidden/>
              </w:rPr>
              <w:fldChar w:fldCharType="separate"/>
            </w:r>
            <w:r w:rsidR="00D12BC2">
              <w:rPr>
                <w:noProof/>
                <w:webHidden/>
              </w:rPr>
              <w:t>374</w:t>
            </w:r>
            <w:r w:rsidR="000E6940">
              <w:rPr>
                <w:noProof/>
                <w:webHidden/>
              </w:rPr>
              <w:fldChar w:fldCharType="end"/>
            </w:r>
          </w:hyperlink>
        </w:p>
        <w:p w14:paraId="487C17D9" w14:textId="6BB36567" w:rsidR="000E6940" w:rsidRDefault="00FF13B5">
          <w:pPr>
            <w:pStyle w:val="Sumrio3"/>
            <w:tabs>
              <w:tab w:val="right" w:leader="dot" w:pos="9773"/>
            </w:tabs>
            <w:rPr>
              <w:rFonts w:asciiTheme="minorHAnsi" w:eastAsiaTheme="minorEastAsia" w:hAnsiTheme="minorHAnsi" w:cstheme="minorBidi"/>
              <w:noProof/>
              <w:color w:val="auto"/>
            </w:rPr>
          </w:pPr>
          <w:hyperlink w:anchor="_Toc2251169" w:history="1">
            <w:r w:rsidR="000E6940" w:rsidRPr="00190935">
              <w:rPr>
                <w:rStyle w:val="Hyperlink"/>
                <w:noProof/>
              </w:rPr>
              <w:t>7.2.5 Plano de Desenvolvimento dos Integrantes da Carreira dos Cargos Técnico-administrativos em Educação (PDIPCCTAE)</w:t>
            </w:r>
            <w:r w:rsidR="000E6940">
              <w:rPr>
                <w:noProof/>
                <w:webHidden/>
              </w:rPr>
              <w:tab/>
            </w:r>
            <w:r w:rsidR="000E6940">
              <w:rPr>
                <w:noProof/>
                <w:webHidden/>
              </w:rPr>
              <w:fldChar w:fldCharType="begin"/>
            </w:r>
            <w:r w:rsidR="000E6940">
              <w:rPr>
                <w:noProof/>
                <w:webHidden/>
              </w:rPr>
              <w:instrText xml:space="preserve"> PAGEREF _Toc2251169 \h </w:instrText>
            </w:r>
            <w:r w:rsidR="000E6940">
              <w:rPr>
                <w:noProof/>
                <w:webHidden/>
              </w:rPr>
            </w:r>
            <w:r w:rsidR="000E6940">
              <w:rPr>
                <w:noProof/>
                <w:webHidden/>
              </w:rPr>
              <w:fldChar w:fldCharType="separate"/>
            </w:r>
            <w:r w:rsidR="00D12BC2">
              <w:rPr>
                <w:noProof/>
                <w:webHidden/>
              </w:rPr>
              <w:t>376</w:t>
            </w:r>
            <w:r w:rsidR="000E6940">
              <w:rPr>
                <w:noProof/>
                <w:webHidden/>
              </w:rPr>
              <w:fldChar w:fldCharType="end"/>
            </w:r>
          </w:hyperlink>
        </w:p>
        <w:p w14:paraId="5BABC18A" w14:textId="0727FF10" w:rsidR="000E6940" w:rsidRDefault="00FF13B5">
          <w:pPr>
            <w:pStyle w:val="Sumrio3"/>
            <w:tabs>
              <w:tab w:val="right" w:leader="dot" w:pos="9773"/>
            </w:tabs>
            <w:rPr>
              <w:rFonts w:asciiTheme="minorHAnsi" w:eastAsiaTheme="minorEastAsia" w:hAnsiTheme="minorHAnsi" w:cstheme="minorBidi"/>
              <w:noProof/>
              <w:color w:val="auto"/>
            </w:rPr>
          </w:pPr>
          <w:hyperlink w:anchor="_Toc2251170" w:history="1">
            <w:r w:rsidR="000E6940" w:rsidRPr="00190935">
              <w:rPr>
                <w:rStyle w:val="Hyperlink"/>
                <w:noProof/>
              </w:rPr>
              <w:t>7.2.6 Proposta de Metas e Objetivos Políticos - PDI 2019-2023</w:t>
            </w:r>
            <w:r w:rsidR="000E6940">
              <w:rPr>
                <w:noProof/>
                <w:webHidden/>
              </w:rPr>
              <w:tab/>
            </w:r>
            <w:r w:rsidR="000E6940">
              <w:rPr>
                <w:noProof/>
                <w:webHidden/>
              </w:rPr>
              <w:fldChar w:fldCharType="begin"/>
            </w:r>
            <w:r w:rsidR="000E6940">
              <w:rPr>
                <w:noProof/>
                <w:webHidden/>
              </w:rPr>
              <w:instrText xml:space="preserve"> PAGEREF _Toc2251170 \h </w:instrText>
            </w:r>
            <w:r w:rsidR="000E6940">
              <w:rPr>
                <w:noProof/>
                <w:webHidden/>
              </w:rPr>
            </w:r>
            <w:r w:rsidR="000E6940">
              <w:rPr>
                <w:noProof/>
                <w:webHidden/>
              </w:rPr>
              <w:fldChar w:fldCharType="separate"/>
            </w:r>
            <w:r w:rsidR="00D12BC2">
              <w:rPr>
                <w:noProof/>
                <w:webHidden/>
              </w:rPr>
              <w:t>383</w:t>
            </w:r>
            <w:r w:rsidR="000E6940">
              <w:rPr>
                <w:noProof/>
                <w:webHidden/>
              </w:rPr>
              <w:fldChar w:fldCharType="end"/>
            </w:r>
          </w:hyperlink>
        </w:p>
        <w:p w14:paraId="672C9F93" w14:textId="16E8328B" w:rsidR="000E6940" w:rsidRDefault="00FF13B5">
          <w:pPr>
            <w:pStyle w:val="Sumrio2"/>
            <w:tabs>
              <w:tab w:val="right" w:leader="dot" w:pos="9773"/>
            </w:tabs>
            <w:rPr>
              <w:rFonts w:asciiTheme="minorHAnsi" w:eastAsiaTheme="minorEastAsia" w:hAnsiTheme="minorHAnsi" w:cstheme="minorBidi"/>
              <w:noProof/>
              <w:color w:val="auto"/>
            </w:rPr>
          </w:pPr>
          <w:hyperlink w:anchor="_Toc2251171" w:history="1">
            <w:r w:rsidR="000E6940" w:rsidRPr="00190935">
              <w:rPr>
                <w:rStyle w:val="Hyperlink"/>
                <w:noProof/>
              </w:rPr>
              <w:t>7.3. Ações e Políticas de Gestão de Pessoas</w:t>
            </w:r>
            <w:r w:rsidR="000E6940">
              <w:rPr>
                <w:noProof/>
                <w:webHidden/>
              </w:rPr>
              <w:tab/>
            </w:r>
            <w:r w:rsidR="000E6940">
              <w:rPr>
                <w:noProof/>
                <w:webHidden/>
              </w:rPr>
              <w:fldChar w:fldCharType="begin"/>
            </w:r>
            <w:r w:rsidR="000E6940">
              <w:rPr>
                <w:noProof/>
                <w:webHidden/>
              </w:rPr>
              <w:instrText xml:space="preserve"> PAGEREF _Toc2251171 \h </w:instrText>
            </w:r>
            <w:r w:rsidR="000E6940">
              <w:rPr>
                <w:noProof/>
                <w:webHidden/>
              </w:rPr>
            </w:r>
            <w:r w:rsidR="000E6940">
              <w:rPr>
                <w:noProof/>
                <w:webHidden/>
              </w:rPr>
              <w:fldChar w:fldCharType="separate"/>
            </w:r>
            <w:r w:rsidR="00D12BC2">
              <w:rPr>
                <w:noProof/>
                <w:webHidden/>
              </w:rPr>
              <w:t>384</w:t>
            </w:r>
            <w:r w:rsidR="000E6940">
              <w:rPr>
                <w:noProof/>
                <w:webHidden/>
              </w:rPr>
              <w:fldChar w:fldCharType="end"/>
            </w:r>
          </w:hyperlink>
        </w:p>
        <w:p w14:paraId="35F2BF71" w14:textId="2BDF1E60" w:rsidR="000E6940" w:rsidRDefault="00FF13B5">
          <w:pPr>
            <w:pStyle w:val="Sumrio3"/>
            <w:tabs>
              <w:tab w:val="right" w:leader="dot" w:pos="9773"/>
            </w:tabs>
            <w:rPr>
              <w:rFonts w:asciiTheme="minorHAnsi" w:eastAsiaTheme="minorEastAsia" w:hAnsiTheme="minorHAnsi" w:cstheme="minorBidi"/>
              <w:noProof/>
              <w:color w:val="auto"/>
            </w:rPr>
          </w:pPr>
          <w:hyperlink w:anchor="_Toc2251172" w:history="1">
            <w:r w:rsidR="000E6940" w:rsidRPr="00190935">
              <w:rPr>
                <w:rStyle w:val="Hyperlink"/>
                <w:noProof/>
              </w:rPr>
              <w:t>7.3.1 Administração de Pessoas</w:t>
            </w:r>
            <w:r w:rsidR="000E6940">
              <w:rPr>
                <w:noProof/>
                <w:webHidden/>
              </w:rPr>
              <w:tab/>
            </w:r>
            <w:r w:rsidR="000E6940">
              <w:rPr>
                <w:noProof/>
                <w:webHidden/>
              </w:rPr>
              <w:fldChar w:fldCharType="begin"/>
            </w:r>
            <w:r w:rsidR="000E6940">
              <w:rPr>
                <w:noProof/>
                <w:webHidden/>
              </w:rPr>
              <w:instrText xml:space="preserve"> PAGEREF _Toc2251172 \h </w:instrText>
            </w:r>
            <w:r w:rsidR="000E6940">
              <w:rPr>
                <w:noProof/>
                <w:webHidden/>
              </w:rPr>
            </w:r>
            <w:r w:rsidR="000E6940">
              <w:rPr>
                <w:noProof/>
                <w:webHidden/>
              </w:rPr>
              <w:fldChar w:fldCharType="separate"/>
            </w:r>
            <w:r w:rsidR="00D12BC2">
              <w:rPr>
                <w:noProof/>
                <w:webHidden/>
              </w:rPr>
              <w:t>385</w:t>
            </w:r>
            <w:r w:rsidR="000E6940">
              <w:rPr>
                <w:noProof/>
                <w:webHidden/>
              </w:rPr>
              <w:fldChar w:fldCharType="end"/>
            </w:r>
          </w:hyperlink>
        </w:p>
        <w:p w14:paraId="3CA72140" w14:textId="095B59E9" w:rsidR="000E6940" w:rsidRDefault="00FF13B5">
          <w:pPr>
            <w:pStyle w:val="Sumrio3"/>
            <w:tabs>
              <w:tab w:val="right" w:leader="dot" w:pos="9773"/>
            </w:tabs>
            <w:rPr>
              <w:rFonts w:asciiTheme="minorHAnsi" w:eastAsiaTheme="minorEastAsia" w:hAnsiTheme="minorHAnsi" w:cstheme="minorBidi"/>
              <w:noProof/>
              <w:color w:val="auto"/>
            </w:rPr>
          </w:pPr>
          <w:hyperlink w:anchor="_Toc2251173" w:history="1">
            <w:r w:rsidR="000E6940" w:rsidRPr="00190935">
              <w:rPr>
                <w:rStyle w:val="Hyperlink"/>
                <w:noProof/>
              </w:rPr>
              <w:t>7.3.2 Desenvolvimento de Pessoas</w:t>
            </w:r>
            <w:r w:rsidR="000E6940">
              <w:rPr>
                <w:noProof/>
                <w:webHidden/>
              </w:rPr>
              <w:tab/>
            </w:r>
            <w:r w:rsidR="000E6940">
              <w:rPr>
                <w:noProof/>
                <w:webHidden/>
              </w:rPr>
              <w:fldChar w:fldCharType="begin"/>
            </w:r>
            <w:r w:rsidR="000E6940">
              <w:rPr>
                <w:noProof/>
                <w:webHidden/>
              </w:rPr>
              <w:instrText xml:space="preserve"> PAGEREF _Toc2251173 \h </w:instrText>
            </w:r>
            <w:r w:rsidR="000E6940">
              <w:rPr>
                <w:noProof/>
                <w:webHidden/>
              </w:rPr>
            </w:r>
            <w:r w:rsidR="000E6940">
              <w:rPr>
                <w:noProof/>
                <w:webHidden/>
              </w:rPr>
              <w:fldChar w:fldCharType="separate"/>
            </w:r>
            <w:r w:rsidR="00D12BC2">
              <w:rPr>
                <w:noProof/>
                <w:webHidden/>
              </w:rPr>
              <w:t>385</w:t>
            </w:r>
            <w:r w:rsidR="000E6940">
              <w:rPr>
                <w:noProof/>
                <w:webHidden/>
              </w:rPr>
              <w:fldChar w:fldCharType="end"/>
            </w:r>
          </w:hyperlink>
        </w:p>
        <w:p w14:paraId="72B36DDD" w14:textId="3D651C41" w:rsidR="000E6940" w:rsidRDefault="00FF13B5">
          <w:pPr>
            <w:pStyle w:val="Sumrio3"/>
            <w:tabs>
              <w:tab w:val="right" w:leader="dot" w:pos="9773"/>
            </w:tabs>
            <w:rPr>
              <w:rFonts w:asciiTheme="minorHAnsi" w:eastAsiaTheme="minorEastAsia" w:hAnsiTheme="minorHAnsi" w:cstheme="minorBidi"/>
              <w:noProof/>
              <w:color w:val="auto"/>
            </w:rPr>
          </w:pPr>
          <w:hyperlink w:anchor="_Toc2251174" w:history="1">
            <w:r w:rsidR="000E6940" w:rsidRPr="00190935">
              <w:rPr>
                <w:rStyle w:val="Hyperlink"/>
                <w:noProof/>
              </w:rPr>
              <w:t>7.3.3 Saúde do Servidor</w:t>
            </w:r>
            <w:r w:rsidR="000E6940">
              <w:rPr>
                <w:noProof/>
                <w:webHidden/>
              </w:rPr>
              <w:tab/>
            </w:r>
            <w:r w:rsidR="000E6940">
              <w:rPr>
                <w:noProof/>
                <w:webHidden/>
              </w:rPr>
              <w:fldChar w:fldCharType="begin"/>
            </w:r>
            <w:r w:rsidR="000E6940">
              <w:rPr>
                <w:noProof/>
                <w:webHidden/>
              </w:rPr>
              <w:instrText xml:space="preserve"> PAGEREF _Toc2251174 \h </w:instrText>
            </w:r>
            <w:r w:rsidR="000E6940">
              <w:rPr>
                <w:noProof/>
                <w:webHidden/>
              </w:rPr>
            </w:r>
            <w:r w:rsidR="000E6940">
              <w:rPr>
                <w:noProof/>
                <w:webHidden/>
              </w:rPr>
              <w:fldChar w:fldCharType="separate"/>
            </w:r>
            <w:r w:rsidR="00D12BC2">
              <w:rPr>
                <w:noProof/>
                <w:webHidden/>
              </w:rPr>
              <w:t>386</w:t>
            </w:r>
            <w:r w:rsidR="000E6940">
              <w:rPr>
                <w:noProof/>
                <w:webHidden/>
              </w:rPr>
              <w:fldChar w:fldCharType="end"/>
            </w:r>
          </w:hyperlink>
        </w:p>
        <w:p w14:paraId="688A9A6A" w14:textId="087345D8" w:rsidR="000E6940" w:rsidRDefault="00FF13B5">
          <w:pPr>
            <w:pStyle w:val="Sumrio3"/>
            <w:tabs>
              <w:tab w:val="right" w:leader="dot" w:pos="9773"/>
            </w:tabs>
            <w:rPr>
              <w:rFonts w:asciiTheme="minorHAnsi" w:eastAsiaTheme="minorEastAsia" w:hAnsiTheme="minorHAnsi" w:cstheme="minorBidi"/>
              <w:noProof/>
              <w:color w:val="auto"/>
            </w:rPr>
          </w:pPr>
          <w:hyperlink w:anchor="_Toc2251175" w:history="1">
            <w:r w:rsidR="000E6940" w:rsidRPr="00190935">
              <w:rPr>
                <w:rStyle w:val="Hyperlink"/>
                <w:noProof/>
              </w:rPr>
              <w:t>7.3.4 Comitê de Gestão de Pessoas</w:t>
            </w:r>
            <w:r w:rsidR="000E6940">
              <w:rPr>
                <w:noProof/>
                <w:webHidden/>
              </w:rPr>
              <w:tab/>
            </w:r>
            <w:r w:rsidR="000E6940">
              <w:rPr>
                <w:noProof/>
                <w:webHidden/>
              </w:rPr>
              <w:fldChar w:fldCharType="begin"/>
            </w:r>
            <w:r w:rsidR="000E6940">
              <w:rPr>
                <w:noProof/>
                <w:webHidden/>
              </w:rPr>
              <w:instrText xml:space="preserve"> PAGEREF _Toc2251175 \h </w:instrText>
            </w:r>
            <w:r w:rsidR="000E6940">
              <w:rPr>
                <w:noProof/>
                <w:webHidden/>
              </w:rPr>
            </w:r>
            <w:r w:rsidR="000E6940">
              <w:rPr>
                <w:noProof/>
                <w:webHidden/>
              </w:rPr>
              <w:fldChar w:fldCharType="separate"/>
            </w:r>
            <w:r w:rsidR="00D12BC2">
              <w:rPr>
                <w:noProof/>
                <w:webHidden/>
              </w:rPr>
              <w:t>387</w:t>
            </w:r>
            <w:r w:rsidR="000E6940">
              <w:rPr>
                <w:noProof/>
                <w:webHidden/>
              </w:rPr>
              <w:fldChar w:fldCharType="end"/>
            </w:r>
          </w:hyperlink>
        </w:p>
        <w:p w14:paraId="2852BA56" w14:textId="6512125B" w:rsidR="000E6940" w:rsidRDefault="00FF13B5">
          <w:pPr>
            <w:pStyle w:val="Sumrio1"/>
            <w:tabs>
              <w:tab w:val="right" w:leader="dot" w:pos="9773"/>
            </w:tabs>
            <w:rPr>
              <w:rFonts w:asciiTheme="minorHAnsi" w:eastAsiaTheme="minorEastAsia" w:hAnsiTheme="minorHAnsi" w:cstheme="minorBidi"/>
              <w:noProof/>
              <w:color w:val="auto"/>
            </w:rPr>
          </w:pPr>
          <w:hyperlink w:anchor="_Toc2251176" w:history="1">
            <w:r w:rsidR="000E6940" w:rsidRPr="00190935">
              <w:rPr>
                <w:rStyle w:val="Hyperlink"/>
                <w:noProof/>
              </w:rPr>
              <w:t>CAPÍTULO 8</w:t>
            </w:r>
            <w:r w:rsidR="000E6940">
              <w:rPr>
                <w:noProof/>
                <w:webHidden/>
              </w:rPr>
              <w:tab/>
            </w:r>
            <w:r w:rsidR="000E6940">
              <w:rPr>
                <w:noProof/>
                <w:webHidden/>
              </w:rPr>
              <w:fldChar w:fldCharType="begin"/>
            </w:r>
            <w:r w:rsidR="000E6940">
              <w:rPr>
                <w:noProof/>
                <w:webHidden/>
              </w:rPr>
              <w:instrText xml:space="preserve"> PAGEREF _Toc2251176 \h </w:instrText>
            </w:r>
            <w:r w:rsidR="000E6940">
              <w:rPr>
                <w:noProof/>
                <w:webHidden/>
              </w:rPr>
            </w:r>
            <w:r w:rsidR="000E6940">
              <w:rPr>
                <w:noProof/>
                <w:webHidden/>
              </w:rPr>
              <w:fldChar w:fldCharType="separate"/>
            </w:r>
            <w:r w:rsidR="00D12BC2">
              <w:rPr>
                <w:noProof/>
                <w:webHidden/>
              </w:rPr>
              <w:t>388</w:t>
            </w:r>
            <w:r w:rsidR="000E6940">
              <w:rPr>
                <w:noProof/>
                <w:webHidden/>
              </w:rPr>
              <w:fldChar w:fldCharType="end"/>
            </w:r>
          </w:hyperlink>
        </w:p>
        <w:p w14:paraId="08C34951" w14:textId="06C6C828" w:rsidR="000E6940" w:rsidRDefault="00FF13B5">
          <w:pPr>
            <w:pStyle w:val="Sumrio1"/>
            <w:tabs>
              <w:tab w:val="right" w:leader="dot" w:pos="9773"/>
            </w:tabs>
            <w:rPr>
              <w:rFonts w:asciiTheme="minorHAnsi" w:eastAsiaTheme="minorEastAsia" w:hAnsiTheme="minorHAnsi" w:cstheme="minorBidi"/>
              <w:noProof/>
              <w:color w:val="auto"/>
            </w:rPr>
          </w:pPr>
          <w:hyperlink w:anchor="_Toc2251177" w:history="1">
            <w:r w:rsidR="000E6940" w:rsidRPr="00190935">
              <w:rPr>
                <w:rStyle w:val="Hyperlink"/>
                <w:noProof/>
              </w:rPr>
              <w:t>ASSUNTOS ESTUDANTIS</w:t>
            </w:r>
            <w:r w:rsidR="000E6940">
              <w:rPr>
                <w:noProof/>
                <w:webHidden/>
              </w:rPr>
              <w:tab/>
            </w:r>
            <w:r w:rsidR="000E6940">
              <w:rPr>
                <w:noProof/>
                <w:webHidden/>
              </w:rPr>
              <w:fldChar w:fldCharType="begin"/>
            </w:r>
            <w:r w:rsidR="000E6940">
              <w:rPr>
                <w:noProof/>
                <w:webHidden/>
              </w:rPr>
              <w:instrText xml:space="preserve"> PAGEREF _Toc2251177 \h </w:instrText>
            </w:r>
            <w:r w:rsidR="000E6940">
              <w:rPr>
                <w:noProof/>
                <w:webHidden/>
              </w:rPr>
            </w:r>
            <w:r w:rsidR="000E6940">
              <w:rPr>
                <w:noProof/>
                <w:webHidden/>
              </w:rPr>
              <w:fldChar w:fldCharType="separate"/>
            </w:r>
            <w:r w:rsidR="00D12BC2">
              <w:rPr>
                <w:noProof/>
                <w:webHidden/>
              </w:rPr>
              <w:t>388</w:t>
            </w:r>
            <w:r w:rsidR="000E6940">
              <w:rPr>
                <w:noProof/>
                <w:webHidden/>
              </w:rPr>
              <w:fldChar w:fldCharType="end"/>
            </w:r>
          </w:hyperlink>
        </w:p>
        <w:p w14:paraId="46E05442" w14:textId="02582368" w:rsidR="000E6940" w:rsidRDefault="00FF13B5">
          <w:pPr>
            <w:pStyle w:val="Sumrio2"/>
            <w:tabs>
              <w:tab w:val="right" w:leader="dot" w:pos="9773"/>
            </w:tabs>
            <w:rPr>
              <w:rFonts w:asciiTheme="minorHAnsi" w:eastAsiaTheme="minorEastAsia" w:hAnsiTheme="minorHAnsi" w:cstheme="minorBidi"/>
              <w:noProof/>
              <w:color w:val="auto"/>
            </w:rPr>
          </w:pPr>
          <w:hyperlink w:anchor="_Toc2251178" w:history="1">
            <w:r w:rsidR="000E6940" w:rsidRPr="00190935">
              <w:rPr>
                <w:rStyle w:val="Hyperlink"/>
                <w:noProof/>
              </w:rPr>
              <w:t>8.1 Assistência Estudantil</w:t>
            </w:r>
            <w:r w:rsidR="000E6940">
              <w:rPr>
                <w:noProof/>
                <w:webHidden/>
              </w:rPr>
              <w:tab/>
            </w:r>
            <w:r w:rsidR="000E6940">
              <w:rPr>
                <w:noProof/>
                <w:webHidden/>
              </w:rPr>
              <w:fldChar w:fldCharType="begin"/>
            </w:r>
            <w:r w:rsidR="000E6940">
              <w:rPr>
                <w:noProof/>
                <w:webHidden/>
              </w:rPr>
              <w:instrText xml:space="preserve"> PAGEREF _Toc2251178 \h </w:instrText>
            </w:r>
            <w:r w:rsidR="000E6940">
              <w:rPr>
                <w:noProof/>
                <w:webHidden/>
              </w:rPr>
            </w:r>
            <w:r w:rsidR="000E6940">
              <w:rPr>
                <w:noProof/>
                <w:webHidden/>
              </w:rPr>
              <w:fldChar w:fldCharType="separate"/>
            </w:r>
            <w:r w:rsidR="00D12BC2">
              <w:rPr>
                <w:noProof/>
                <w:webHidden/>
              </w:rPr>
              <w:t>388</w:t>
            </w:r>
            <w:r w:rsidR="000E6940">
              <w:rPr>
                <w:noProof/>
                <w:webHidden/>
              </w:rPr>
              <w:fldChar w:fldCharType="end"/>
            </w:r>
          </w:hyperlink>
        </w:p>
        <w:p w14:paraId="270D4BC8" w14:textId="2AF1E019" w:rsidR="000E6940" w:rsidRDefault="00FF13B5">
          <w:pPr>
            <w:pStyle w:val="Sumrio3"/>
            <w:tabs>
              <w:tab w:val="right" w:leader="dot" w:pos="9773"/>
            </w:tabs>
            <w:rPr>
              <w:rFonts w:asciiTheme="minorHAnsi" w:eastAsiaTheme="minorEastAsia" w:hAnsiTheme="minorHAnsi" w:cstheme="minorBidi"/>
              <w:noProof/>
              <w:color w:val="auto"/>
            </w:rPr>
          </w:pPr>
          <w:hyperlink w:anchor="_Toc2251179" w:history="1">
            <w:r w:rsidR="000E6940" w:rsidRPr="00190935">
              <w:rPr>
                <w:rStyle w:val="Hyperlink"/>
                <w:noProof/>
              </w:rPr>
              <w:t>8.1.1. Cenário atual - Política de AE</w:t>
            </w:r>
            <w:r w:rsidR="000E6940">
              <w:rPr>
                <w:noProof/>
                <w:webHidden/>
              </w:rPr>
              <w:tab/>
            </w:r>
            <w:r w:rsidR="000E6940">
              <w:rPr>
                <w:noProof/>
                <w:webHidden/>
              </w:rPr>
              <w:fldChar w:fldCharType="begin"/>
            </w:r>
            <w:r w:rsidR="000E6940">
              <w:rPr>
                <w:noProof/>
                <w:webHidden/>
              </w:rPr>
              <w:instrText xml:space="preserve"> PAGEREF _Toc2251179 \h </w:instrText>
            </w:r>
            <w:r w:rsidR="000E6940">
              <w:rPr>
                <w:noProof/>
                <w:webHidden/>
              </w:rPr>
            </w:r>
            <w:r w:rsidR="000E6940">
              <w:rPr>
                <w:noProof/>
                <w:webHidden/>
              </w:rPr>
              <w:fldChar w:fldCharType="separate"/>
            </w:r>
            <w:r w:rsidR="00D12BC2">
              <w:rPr>
                <w:noProof/>
                <w:webHidden/>
              </w:rPr>
              <w:t>388</w:t>
            </w:r>
            <w:r w:rsidR="000E6940">
              <w:rPr>
                <w:noProof/>
                <w:webHidden/>
              </w:rPr>
              <w:fldChar w:fldCharType="end"/>
            </w:r>
          </w:hyperlink>
        </w:p>
        <w:p w14:paraId="44210F66" w14:textId="5161D7BF" w:rsidR="000E6940" w:rsidRDefault="00FF13B5">
          <w:pPr>
            <w:pStyle w:val="Sumrio3"/>
            <w:tabs>
              <w:tab w:val="right" w:leader="dot" w:pos="9773"/>
            </w:tabs>
            <w:rPr>
              <w:rFonts w:asciiTheme="minorHAnsi" w:eastAsiaTheme="minorEastAsia" w:hAnsiTheme="minorHAnsi" w:cstheme="minorBidi"/>
              <w:noProof/>
              <w:color w:val="auto"/>
            </w:rPr>
          </w:pPr>
          <w:hyperlink w:anchor="_Toc2251180" w:history="1">
            <w:r w:rsidR="000E6940" w:rsidRPr="00190935">
              <w:rPr>
                <w:rStyle w:val="Hyperlink"/>
                <w:noProof/>
              </w:rPr>
              <w:t>8.1.2 Estrutura - Política de AE</w:t>
            </w:r>
            <w:r w:rsidR="000E6940">
              <w:rPr>
                <w:noProof/>
                <w:webHidden/>
              </w:rPr>
              <w:tab/>
            </w:r>
            <w:r w:rsidR="000E6940">
              <w:rPr>
                <w:noProof/>
                <w:webHidden/>
              </w:rPr>
              <w:fldChar w:fldCharType="begin"/>
            </w:r>
            <w:r w:rsidR="000E6940">
              <w:rPr>
                <w:noProof/>
                <w:webHidden/>
              </w:rPr>
              <w:instrText xml:space="preserve"> PAGEREF _Toc2251180 \h </w:instrText>
            </w:r>
            <w:r w:rsidR="000E6940">
              <w:rPr>
                <w:noProof/>
                <w:webHidden/>
              </w:rPr>
            </w:r>
            <w:r w:rsidR="000E6940">
              <w:rPr>
                <w:noProof/>
                <w:webHidden/>
              </w:rPr>
              <w:fldChar w:fldCharType="separate"/>
            </w:r>
            <w:r w:rsidR="00D12BC2">
              <w:rPr>
                <w:noProof/>
                <w:webHidden/>
              </w:rPr>
              <w:t>389</w:t>
            </w:r>
            <w:r w:rsidR="000E6940">
              <w:rPr>
                <w:noProof/>
                <w:webHidden/>
              </w:rPr>
              <w:fldChar w:fldCharType="end"/>
            </w:r>
          </w:hyperlink>
        </w:p>
        <w:p w14:paraId="43588A6E" w14:textId="2B72A933" w:rsidR="000E6940" w:rsidRDefault="00FF13B5">
          <w:pPr>
            <w:pStyle w:val="Sumrio3"/>
            <w:tabs>
              <w:tab w:val="right" w:leader="dot" w:pos="9773"/>
            </w:tabs>
            <w:rPr>
              <w:rFonts w:asciiTheme="minorHAnsi" w:eastAsiaTheme="minorEastAsia" w:hAnsiTheme="minorHAnsi" w:cstheme="minorBidi"/>
              <w:noProof/>
              <w:color w:val="auto"/>
            </w:rPr>
          </w:pPr>
          <w:hyperlink w:anchor="_Toc2251181" w:history="1">
            <w:r w:rsidR="000E6940" w:rsidRPr="00190935">
              <w:rPr>
                <w:rStyle w:val="Hyperlink"/>
                <w:noProof/>
              </w:rPr>
              <w:t>8.1.3 Comunicação - Política de AE</w:t>
            </w:r>
            <w:r w:rsidR="000E6940">
              <w:rPr>
                <w:noProof/>
                <w:webHidden/>
              </w:rPr>
              <w:tab/>
            </w:r>
            <w:r w:rsidR="000E6940">
              <w:rPr>
                <w:noProof/>
                <w:webHidden/>
              </w:rPr>
              <w:fldChar w:fldCharType="begin"/>
            </w:r>
            <w:r w:rsidR="000E6940">
              <w:rPr>
                <w:noProof/>
                <w:webHidden/>
              </w:rPr>
              <w:instrText xml:space="preserve"> PAGEREF _Toc2251181 \h </w:instrText>
            </w:r>
            <w:r w:rsidR="000E6940">
              <w:rPr>
                <w:noProof/>
                <w:webHidden/>
              </w:rPr>
            </w:r>
            <w:r w:rsidR="000E6940">
              <w:rPr>
                <w:noProof/>
                <w:webHidden/>
              </w:rPr>
              <w:fldChar w:fldCharType="separate"/>
            </w:r>
            <w:r w:rsidR="00D12BC2">
              <w:rPr>
                <w:noProof/>
                <w:webHidden/>
              </w:rPr>
              <w:t>392</w:t>
            </w:r>
            <w:r w:rsidR="000E6940">
              <w:rPr>
                <w:noProof/>
                <w:webHidden/>
              </w:rPr>
              <w:fldChar w:fldCharType="end"/>
            </w:r>
          </w:hyperlink>
        </w:p>
        <w:p w14:paraId="36C377A7" w14:textId="57377CE1" w:rsidR="000E6940" w:rsidRDefault="00FF13B5">
          <w:pPr>
            <w:pStyle w:val="Sumrio3"/>
            <w:tabs>
              <w:tab w:val="right" w:leader="dot" w:pos="9773"/>
            </w:tabs>
            <w:rPr>
              <w:rFonts w:asciiTheme="minorHAnsi" w:eastAsiaTheme="minorEastAsia" w:hAnsiTheme="minorHAnsi" w:cstheme="minorBidi"/>
              <w:noProof/>
              <w:color w:val="auto"/>
            </w:rPr>
          </w:pPr>
          <w:hyperlink w:anchor="_Toc2251182" w:history="1">
            <w:r w:rsidR="000E6940" w:rsidRPr="00190935">
              <w:rPr>
                <w:rStyle w:val="Hyperlink"/>
                <w:noProof/>
              </w:rPr>
              <w:t>8.1.4 Indicadores - Política de AE</w:t>
            </w:r>
            <w:r w:rsidR="000E6940">
              <w:rPr>
                <w:noProof/>
                <w:webHidden/>
              </w:rPr>
              <w:tab/>
            </w:r>
            <w:r w:rsidR="000E6940">
              <w:rPr>
                <w:noProof/>
                <w:webHidden/>
              </w:rPr>
              <w:fldChar w:fldCharType="begin"/>
            </w:r>
            <w:r w:rsidR="000E6940">
              <w:rPr>
                <w:noProof/>
                <w:webHidden/>
              </w:rPr>
              <w:instrText xml:space="preserve"> PAGEREF _Toc2251182 \h </w:instrText>
            </w:r>
            <w:r w:rsidR="000E6940">
              <w:rPr>
                <w:noProof/>
                <w:webHidden/>
              </w:rPr>
            </w:r>
            <w:r w:rsidR="000E6940">
              <w:rPr>
                <w:noProof/>
                <w:webHidden/>
              </w:rPr>
              <w:fldChar w:fldCharType="separate"/>
            </w:r>
            <w:r w:rsidR="00D12BC2">
              <w:rPr>
                <w:noProof/>
                <w:webHidden/>
              </w:rPr>
              <w:t>395</w:t>
            </w:r>
            <w:r w:rsidR="000E6940">
              <w:rPr>
                <w:noProof/>
                <w:webHidden/>
              </w:rPr>
              <w:fldChar w:fldCharType="end"/>
            </w:r>
          </w:hyperlink>
        </w:p>
        <w:p w14:paraId="03D20568" w14:textId="5BDACF7A" w:rsidR="000E6940" w:rsidRDefault="00FF13B5">
          <w:pPr>
            <w:pStyle w:val="Sumrio3"/>
            <w:tabs>
              <w:tab w:val="right" w:leader="dot" w:pos="9773"/>
            </w:tabs>
            <w:rPr>
              <w:rFonts w:asciiTheme="minorHAnsi" w:eastAsiaTheme="minorEastAsia" w:hAnsiTheme="minorHAnsi" w:cstheme="minorBidi"/>
              <w:noProof/>
              <w:color w:val="auto"/>
            </w:rPr>
          </w:pPr>
          <w:hyperlink w:anchor="_Toc2251183" w:history="1">
            <w:r w:rsidR="000E6940" w:rsidRPr="00190935">
              <w:rPr>
                <w:rStyle w:val="Hyperlink"/>
                <w:noProof/>
              </w:rPr>
              <w:t>8.1.5 Oferta de Auxílios</w:t>
            </w:r>
            <w:r w:rsidR="000E6940">
              <w:rPr>
                <w:noProof/>
                <w:webHidden/>
              </w:rPr>
              <w:tab/>
            </w:r>
            <w:r w:rsidR="000E6940">
              <w:rPr>
                <w:noProof/>
                <w:webHidden/>
              </w:rPr>
              <w:fldChar w:fldCharType="begin"/>
            </w:r>
            <w:r w:rsidR="000E6940">
              <w:rPr>
                <w:noProof/>
                <w:webHidden/>
              </w:rPr>
              <w:instrText xml:space="preserve"> PAGEREF _Toc2251183 \h </w:instrText>
            </w:r>
            <w:r w:rsidR="000E6940">
              <w:rPr>
                <w:noProof/>
                <w:webHidden/>
              </w:rPr>
            </w:r>
            <w:r w:rsidR="000E6940">
              <w:rPr>
                <w:noProof/>
                <w:webHidden/>
              </w:rPr>
              <w:fldChar w:fldCharType="separate"/>
            </w:r>
            <w:r w:rsidR="00D12BC2">
              <w:rPr>
                <w:noProof/>
                <w:webHidden/>
              </w:rPr>
              <w:t>395</w:t>
            </w:r>
            <w:r w:rsidR="000E6940">
              <w:rPr>
                <w:noProof/>
                <w:webHidden/>
              </w:rPr>
              <w:fldChar w:fldCharType="end"/>
            </w:r>
          </w:hyperlink>
        </w:p>
        <w:p w14:paraId="2B26220D" w14:textId="308666A0" w:rsidR="000E6940" w:rsidRDefault="00FF13B5">
          <w:pPr>
            <w:pStyle w:val="Sumrio3"/>
            <w:tabs>
              <w:tab w:val="right" w:leader="dot" w:pos="9773"/>
            </w:tabs>
            <w:rPr>
              <w:rFonts w:asciiTheme="minorHAnsi" w:eastAsiaTheme="minorEastAsia" w:hAnsiTheme="minorHAnsi" w:cstheme="minorBidi"/>
              <w:noProof/>
              <w:color w:val="auto"/>
            </w:rPr>
          </w:pPr>
          <w:hyperlink w:anchor="_Toc2251184" w:history="1">
            <w:r w:rsidR="000E6940" w:rsidRPr="00190935">
              <w:rPr>
                <w:rStyle w:val="Hyperlink"/>
                <w:noProof/>
              </w:rPr>
              <w:t>8.1.6 Iniciativas - Política de AE</w:t>
            </w:r>
            <w:r w:rsidR="000E6940">
              <w:rPr>
                <w:noProof/>
                <w:webHidden/>
              </w:rPr>
              <w:tab/>
            </w:r>
            <w:r w:rsidR="000E6940">
              <w:rPr>
                <w:noProof/>
                <w:webHidden/>
              </w:rPr>
              <w:fldChar w:fldCharType="begin"/>
            </w:r>
            <w:r w:rsidR="000E6940">
              <w:rPr>
                <w:noProof/>
                <w:webHidden/>
              </w:rPr>
              <w:instrText xml:space="preserve"> PAGEREF _Toc2251184 \h </w:instrText>
            </w:r>
            <w:r w:rsidR="000E6940">
              <w:rPr>
                <w:noProof/>
                <w:webHidden/>
              </w:rPr>
            </w:r>
            <w:r w:rsidR="000E6940">
              <w:rPr>
                <w:noProof/>
                <w:webHidden/>
              </w:rPr>
              <w:fldChar w:fldCharType="separate"/>
            </w:r>
            <w:r w:rsidR="00D12BC2">
              <w:rPr>
                <w:noProof/>
                <w:webHidden/>
              </w:rPr>
              <w:t>397</w:t>
            </w:r>
            <w:r w:rsidR="000E6940">
              <w:rPr>
                <w:noProof/>
                <w:webHidden/>
              </w:rPr>
              <w:fldChar w:fldCharType="end"/>
            </w:r>
          </w:hyperlink>
        </w:p>
        <w:p w14:paraId="70F51A32" w14:textId="5B3FD7D5" w:rsidR="000E6940" w:rsidRDefault="00FF13B5">
          <w:pPr>
            <w:pStyle w:val="Sumrio3"/>
            <w:tabs>
              <w:tab w:val="right" w:leader="dot" w:pos="9773"/>
            </w:tabs>
            <w:rPr>
              <w:rFonts w:asciiTheme="minorHAnsi" w:eastAsiaTheme="minorEastAsia" w:hAnsiTheme="minorHAnsi" w:cstheme="minorBidi"/>
              <w:noProof/>
              <w:color w:val="auto"/>
            </w:rPr>
          </w:pPr>
          <w:hyperlink w:anchor="_Toc2251185" w:history="1">
            <w:r w:rsidR="000E6940" w:rsidRPr="00190935">
              <w:rPr>
                <w:rStyle w:val="Hyperlink"/>
                <w:noProof/>
              </w:rPr>
              <w:t>8.1.7 Mensuração das iniciativas - Política de AE</w:t>
            </w:r>
            <w:r w:rsidR="000E6940">
              <w:rPr>
                <w:noProof/>
                <w:webHidden/>
              </w:rPr>
              <w:tab/>
            </w:r>
            <w:r w:rsidR="000E6940">
              <w:rPr>
                <w:noProof/>
                <w:webHidden/>
              </w:rPr>
              <w:fldChar w:fldCharType="begin"/>
            </w:r>
            <w:r w:rsidR="000E6940">
              <w:rPr>
                <w:noProof/>
                <w:webHidden/>
              </w:rPr>
              <w:instrText xml:space="preserve"> PAGEREF _Toc2251185 \h </w:instrText>
            </w:r>
            <w:r w:rsidR="000E6940">
              <w:rPr>
                <w:noProof/>
                <w:webHidden/>
              </w:rPr>
            </w:r>
            <w:r w:rsidR="000E6940">
              <w:rPr>
                <w:noProof/>
                <w:webHidden/>
              </w:rPr>
              <w:fldChar w:fldCharType="separate"/>
            </w:r>
            <w:r w:rsidR="00D12BC2">
              <w:rPr>
                <w:noProof/>
                <w:webHidden/>
              </w:rPr>
              <w:t>398</w:t>
            </w:r>
            <w:r w:rsidR="000E6940">
              <w:rPr>
                <w:noProof/>
                <w:webHidden/>
              </w:rPr>
              <w:fldChar w:fldCharType="end"/>
            </w:r>
          </w:hyperlink>
        </w:p>
        <w:p w14:paraId="05FAE954" w14:textId="525174E8" w:rsidR="000E6940" w:rsidRDefault="00FF13B5">
          <w:pPr>
            <w:pStyle w:val="Sumrio2"/>
            <w:tabs>
              <w:tab w:val="right" w:leader="dot" w:pos="9773"/>
            </w:tabs>
            <w:rPr>
              <w:rFonts w:asciiTheme="minorHAnsi" w:eastAsiaTheme="minorEastAsia" w:hAnsiTheme="minorHAnsi" w:cstheme="minorBidi"/>
              <w:noProof/>
              <w:color w:val="auto"/>
            </w:rPr>
          </w:pPr>
          <w:hyperlink w:anchor="_Toc2251186" w:history="1">
            <w:r w:rsidR="000E6940" w:rsidRPr="00190935">
              <w:rPr>
                <w:rStyle w:val="Hyperlink"/>
                <w:noProof/>
              </w:rPr>
              <w:t>8.2 Ações Afirmativas, Inclusivas e Diversidade</w:t>
            </w:r>
            <w:r w:rsidR="000E6940">
              <w:rPr>
                <w:noProof/>
                <w:webHidden/>
              </w:rPr>
              <w:tab/>
            </w:r>
            <w:r w:rsidR="000E6940">
              <w:rPr>
                <w:noProof/>
                <w:webHidden/>
              </w:rPr>
              <w:fldChar w:fldCharType="begin"/>
            </w:r>
            <w:r w:rsidR="000E6940">
              <w:rPr>
                <w:noProof/>
                <w:webHidden/>
              </w:rPr>
              <w:instrText xml:space="preserve"> PAGEREF _Toc2251186 \h </w:instrText>
            </w:r>
            <w:r w:rsidR="000E6940">
              <w:rPr>
                <w:noProof/>
                <w:webHidden/>
              </w:rPr>
            </w:r>
            <w:r w:rsidR="000E6940">
              <w:rPr>
                <w:noProof/>
                <w:webHidden/>
              </w:rPr>
              <w:fldChar w:fldCharType="separate"/>
            </w:r>
            <w:r w:rsidR="00D12BC2">
              <w:rPr>
                <w:noProof/>
                <w:webHidden/>
              </w:rPr>
              <w:t>400</w:t>
            </w:r>
            <w:r w:rsidR="000E6940">
              <w:rPr>
                <w:noProof/>
                <w:webHidden/>
              </w:rPr>
              <w:fldChar w:fldCharType="end"/>
            </w:r>
          </w:hyperlink>
        </w:p>
        <w:p w14:paraId="05D5E40E" w14:textId="6038909A" w:rsidR="000E6940" w:rsidRDefault="00FF13B5">
          <w:pPr>
            <w:pStyle w:val="Sumrio3"/>
            <w:tabs>
              <w:tab w:val="right" w:leader="dot" w:pos="9773"/>
            </w:tabs>
            <w:rPr>
              <w:rFonts w:asciiTheme="minorHAnsi" w:eastAsiaTheme="minorEastAsia" w:hAnsiTheme="minorHAnsi" w:cstheme="minorBidi"/>
              <w:noProof/>
              <w:color w:val="auto"/>
            </w:rPr>
          </w:pPr>
          <w:hyperlink w:anchor="_Toc2251187" w:history="1">
            <w:r w:rsidR="000E6940" w:rsidRPr="00190935">
              <w:rPr>
                <w:rStyle w:val="Hyperlink"/>
                <w:noProof/>
              </w:rPr>
              <w:t>8.2.1 Cenário atual - Ações Afirmativas, Inclusivas e Diversidade</w:t>
            </w:r>
            <w:r w:rsidR="000E6940">
              <w:rPr>
                <w:noProof/>
                <w:webHidden/>
              </w:rPr>
              <w:tab/>
            </w:r>
            <w:r w:rsidR="000E6940">
              <w:rPr>
                <w:noProof/>
                <w:webHidden/>
              </w:rPr>
              <w:fldChar w:fldCharType="begin"/>
            </w:r>
            <w:r w:rsidR="000E6940">
              <w:rPr>
                <w:noProof/>
                <w:webHidden/>
              </w:rPr>
              <w:instrText xml:space="preserve"> PAGEREF _Toc2251187 \h </w:instrText>
            </w:r>
            <w:r w:rsidR="000E6940">
              <w:rPr>
                <w:noProof/>
                <w:webHidden/>
              </w:rPr>
            </w:r>
            <w:r w:rsidR="000E6940">
              <w:rPr>
                <w:noProof/>
                <w:webHidden/>
              </w:rPr>
              <w:fldChar w:fldCharType="separate"/>
            </w:r>
            <w:r w:rsidR="00D12BC2">
              <w:rPr>
                <w:noProof/>
                <w:webHidden/>
              </w:rPr>
              <w:t>400</w:t>
            </w:r>
            <w:r w:rsidR="000E6940">
              <w:rPr>
                <w:noProof/>
                <w:webHidden/>
              </w:rPr>
              <w:fldChar w:fldCharType="end"/>
            </w:r>
          </w:hyperlink>
        </w:p>
        <w:p w14:paraId="799AAAD3" w14:textId="0BE290E7" w:rsidR="000E6940" w:rsidRDefault="00FF13B5">
          <w:pPr>
            <w:pStyle w:val="Sumrio3"/>
            <w:tabs>
              <w:tab w:val="right" w:leader="dot" w:pos="9773"/>
            </w:tabs>
            <w:rPr>
              <w:rFonts w:asciiTheme="minorHAnsi" w:eastAsiaTheme="minorEastAsia" w:hAnsiTheme="minorHAnsi" w:cstheme="minorBidi"/>
              <w:noProof/>
              <w:color w:val="auto"/>
            </w:rPr>
          </w:pPr>
          <w:hyperlink w:anchor="_Toc2251188" w:history="1">
            <w:r w:rsidR="000E6940" w:rsidRPr="00190935">
              <w:rPr>
                <w:rStyle w:val="Hyperlink"/>
                <w:noProof/>
              </w:rPr>
              <w:t>8.2.2 Iniciativas - Ações Afirmativas, Inclusivas e Diversidade</w:t>
            </w:r>
            <w:r w:rsidR="000E6940">
              <w:rPr>
                <w:noProof/>
                <w:webHidden/>
              </w:rPr>
              <w:tab/>
            </w:r>
            <w:r w:rsidR="000E6940">
              <w:rPr>
                <w:noProof/>
                <w:webHidden/>
              </w:rPr>
              <w:fldChar w:fldCharType="begin"/>
            </w:r>
            <w:r w:rsidR="000E6940">
              <w:rPr>
                <w:noProof/>
                <w:webHidden/>
              </w:rPr>
              <w:instrText xml:space="preserve"> PAGEREF _Toc2251188 \h </w:instrText>
            </w:r>
            <w:r w:rsidR="000E6940">
              <w:rPr>
                <w:noProof/>
                <w:webHidden/>
              </w:rPr>
            </w:r>
            <w:r w:rsidR="000E6940">
              <w:rPr>
                <w:noProof/>
                <w:webHidden/>
              </w:rPr>
              <w:fldChar w:fldCharType="separate"/>
            </w:r>
            <w:r w:rsidR="00D12BC2">
              <w:rPr>
                <w:noProof/>
                <w:webHidden/>
              </w:rPr>
              <w:t>403</w:t>
            </w:r>
            <w:r w:rsidR="000E6940">
              <w:rPr>
                <w:noProof/>
                <w:webHidden/>
              </w:rPr>
              <w:fldChar w:fldCharType="end"/>
            </w:r>
          </w:hyperlink>
        </w:p>
        <w:p w14:paraId="3D985444" w14:textId="08B9860F" w:rsidR="000E6940" w:rsidRDefault="00FF13B5">
          <w:pPr>
            <w:pStyle w:val="Sumrio3"/>
            <w:tabs>
              <w:tab w:val="right" w:leader="dot" w:pos="9773"/>
            </w:tabs>
            <w:rPr>
              <w:rFonts w:asciiTheme="minorHAnsi" w:eastAsiaTheme="minorEastAsia" w:hAnsiTheme="minorHAnsi" w:cstheme="minorBidi"/>
              <w:noProof/>
              <w:color w:val="auto"/>
            </w:rPr>
          </w:pPr>
          <w:hyperlink w:anchor="_Toc2251189" w:history="1">
            <w:r w:rsidR="000E6940" w:rsidRPr="00190935">
              <w:rPr>
                <w:rStyle w:val="Hyperlink"/>
                <w:noProof/>
              </w:rPr>
              <w:t>8.2.3 Mensuração das iniciativas - Ações Afirmativas, Inclusivas e Diversidade</w:t>
            </w:r>
            <w:r w:rsidR="000E6940">
              <w:rPr>
                <w:noProof/>
                <w:webHidden/>
              </w:rPr>
              <w:tab/>
            </w:r>
            <w:r w:rsidR="000E6940">
              <w:rPr>
                <w:noProof/>
                <w:webHidden/>
              </w:rPr>
              <w:fldChar w:fldCharType="begin"/>
            </w:r>
            <w:r w:rsidR="000E6940">
              <w:rPr>
                <w:noProof/>
                <w:webHidden/>
              </w:rPr>
              <w:instrText xml:space="preserve"> PAGEREF _Toc2251189 \h </w:instrText>
            </w:r>
            <w:r w:rsidR="000E6940">
              <w:rPr>
                <w:noProof/>
                <w:webHidden/>
              </w:rPr>
            </w:r>
            <w:r w:rsidR="000E6940">
              <w:rPr>
                <w:noProof/>
                <w:webHidden/>
              </w:rPr>
              <w:fldChar w:fldCharType="separate"/>
            </w:r>
            <w:r w:rsidR="00D12BC2">
              <w:rPr>
                <w:noProof/>
                <w:webHidden/>
              </w:rPr>
              <w:t>404</w:t>
            </w:r>
            <w:r w:rsidR="000E6940">
              <w:rPr>
                <w:noProof/>
                <w:webHidden/>
              </w:rPr>
              <w:fldChar w:fldCharType="end"/>
            </w:r>
          </w:hyperlink>
        </w:p>
        <w:p w14:paraId="17E59909" w14:textId="74252A21" w:rsidR="000E6940" w:rsidRDefault="00FF13B5">
          <w:pPr>
            <w:pStyle w:val="Sumrio2"/>
            <w:tabs>
              <w:tab w:val="right" w:leader="dot" w:pos="9773"/>
            </w:tabs>
            <w:rPr>
              <w:rFonts w:asciiTheme="minorHAnsi" w:eastAsiaTheme="minorEastAsia" w:hAnsiTheme="minorHAnsi" w:cstheme="minorBidi"/>
              <w:noProof/>
              <w:color w:val="auto"/>
            </w:rPr>
          </w:pPr>
          <w:hyperlink w:anchor="_Toc2251190" w:history="1">
            <w:r w:rsidR="000E6940" w:rsidRPr="00190935">
              <w:rPr>
                <w:rStyle w:val="Hyperlink"/>
                <w:noProof/>
              </w:rPr>
              <w:t>8.3 Ingresso</w:t>
            </w:r>
            <w:r w:rsidR="000E6940">
              <w:rPr>
                <w:noProof/>
                <w:webHidden/>
              </w:rPr>
              <w:tab/>
            </w:r>
            <w:r w:rsidR="000E6940">
              <w:rPr>
                <w:noProof/>
                <w:webHidden/>
              </w:rPr>
              <w:fldChar w:fldCharType="begin"/>
            </w:r>
            <w:r w:rsidR="000E6940">
              <w:rPr>
                <w:noProof/>
                <w:webHidden/>
              </w:rPr>
              <w:instrText xml:space="preserve"> PAGEREF _Toc2251190 \h </w:instrText>
            </w:r>
            <w:r w:rsidR="000E6940">
              <w:rPr>
                <w:noProof/>
                <w:webHidden/>
              </w:rPr>
            </w:r>
            <w:r w:rsidR="000E6940">
              <w:rPr>
                <w:noProof/>
                <w:webHidden/>
              </w:rPr>
              <w:fldChar w:fldCharType="separate"/>
            </w:r>
            <w:r w:rsidR="00D12BC2">
              <w:rPr>
                <w:noProof/>
                <w:webHidden/>
              </w:rPr>
              <w:t>406</w:t>
            </w:r>
            <w:r w:rsidR="000E6940">
              <w:rPr>
                <w:noProof/>
                <w:webHidden/>
              </w:rPr>
              <w:fldChar w:fldCharType="end"/>
            </w:r>
          </w:hyperlink>
        </w:p>
        <w:p w14:paraId="5E2CAA10" w14:textId="0DCCBA8E" w:rsidR="000E6940" w:rsidRDefault="00FF13B5">
          <w:pPr>
            <w:pStyle w:val="Sumrio3"/>
            <w:tabs>
              <w:tab w:val="right" w:leader="dot" w:pos="9773"/>
            </w:tabs>
            <w:rPr>
              <w:rFonts w:asciiTheme="minorHAnsi" w:eastAsiaTheme="minorEastAsia" w:hAnsiTheme="minorHAnsi" w:cstheme="minorBidi"/>
              <w:noProof/>
              <w:color w:val="auto"/>
            </w:rPr>
          </w:pPr>
          <w:hyperlink w:anchor="_Toc2251191" w:history="1">
            <w:r w:rsidR="000E6940" w:rsidRPr="00190935">
              <w:rPr>
                <w:rStyle w:val="Hyperlink"/>
                <w:noProof/>
              </w:rPr>
              <w:t>8.3.1 Cenário atual - Ingresso</w:t>
            </w:r>
            <w:r w:rsidR="000E6940">
              <w:rPr>
                <w:noProof/>
                <w:webHidden/>
              </w:rPr>
              <w:tab/>
            </w:r>
            <w:r w:rsidR="000E6940">
              <w:rPr>
                <w:noProof/>
                <w:webHidden/>
              </w:rPr>
              <w:fldChar w:fldCharType="begin"/>
            </w:r>
            <w:r w:rsidR="000E6940">
              <w:rPr>
                <w:noProof/>
                <w:webHidden/>
              </w:rPr>
              <w:instrText xml:space="preserve"> PAGEREF _Toc2251191 \h </w:instrText>
            </w:r>
            <w:r w:rsidR="000E6940">
              <w:rPr>
                <w:noProof/>
                <w:webHidden/>
              </w:rPr>
            </w:r>
            <w:r w:rsidR="000E6940">
              <w:rPr>
                <w:noProof/>
                <w:webHidden/>
              </w:rPr>
              <w:fldChar w:fldCharType="separate"/>
            </w:r>
            <w:r w:rsidR="00D12BC2">
              <w:rPr>
                <w:noProof/>
                <w:webHidden/>
              </w:rPr>
              <w:t>406</w:t>
            </w:r>
            <w:r w:rsidR="000E6940">
              <w:rPr>
                <w:noProof/>
                <w:webHidden/>
              </w:rPr>
              <w:fldChar w:fldCharType="end"/>
            </w:r>
          </w:hyperlink>
        </w:p>
        <w:p w14:paraId="7284FFB3" w14:textId="45E6EBE3" w:rsidR="000E6940" w:rsidRDefault="00FF13B5">
          <w:pPr>
            <w:pStyle w:val="Sumrio3"/>
            <w:tabs>
              <w:tab w:val="right" w:leader="dot" w:pos="9773"/>
            </w:tabs>
            <w:rPr>
              <w:rFonts w:asciiTheme="minorHAnsi" w:eastAsiaTheme="minorEastAsia" w:hAnsiTheme="minorHAnsi" w:cstheme="minorBidi"/>
              <w:noProof/>
              <w:color w:val="auto"/>
            </w:rPr>
          </w:pPr>
          <w:hyperlink w:anchor="_Toc2251192" w:history="1">
            <w:r w:rsidR="000E6940" w:rsidRPr="00190935">
              <w:rPr>
                <w:rStyle w:val="Hyperlink"/>
                <w:noProof/>
              </w:rPr>
              <w:t>8.3.2 Iniciativas – Ingresso</w:t>
            </w:r>
            <w:r w:rsidR="000E6940">
              <w:rPr>
                <w:noProof/>
                <w:webHidden/>
              </w:rPr>
              <w:tab/>
            </w:r>
            <w:r w:rsidR="000E6940">
              <w:rPr>
                <w:noProof/>
                <w:webHidden/>
              </w:rPr>
              <w:fldChar w:fldCharType="begin"/>
            </w:r>
            <w:r w:rsidR="000E6940">
              <w:rPr>
                <w:noProof/>
                <w:webHidden/>
              </w:rPr>
              <w:instrText xml:space="preserve"> PAGEREF _Toc2251192 \h </w:instrText>
            </w:r>
            <w:r w:rsidR="000E6940">
              <w:rPr>
                <w:noProof/>
                <w:webHidden/>
              </w:rPr>
            </w:r>
            <w:r w:rsidR="000E6940">
              <w:rPr>
                <w:noProof/>
                <w:webHidden/>
              </w:rPr>
              <w:fldChar w:fldCharType="separate"/>
            </w:r>
            <w:r w:rsidR="00D12BC2">
              <w:rPr>
                <w:noProof/>
                <w:webHidden/>
              </w:rPr>
              <w:t>411</w:t>
            </w:r>
            <w:r w:rsidR="000E6940">
              <w:rPr>
                <w:noProof/>
                <w:webHidden/>
              </w:rPr>
              <w:fldChar w:fldCharType="end"/>
            </w:r>
          </w:hyperlink>
        </w:p>
        <w:p w14:paraId="735278B3" w14:textId="20823D4D" w:rsidR="000E6940" w:rsidRDefault="00FF13B5">
          <w:pPr>
            <w:pStyle w:val="Sumrio3"/>
            <w:tabs>
              <w:tab w:val="right" w:leader="dot" w:pos="9773"/>
            </w:tabs>
            <w:rPr>
              <w:rFonts w:asciiTheme="minorHAnsi" w:eastAsiaTheme="minorEastAsia" w:hAnsiTheme="minorHAnsi" w:cstheme="minorBidi"/>
              <w:noProof/>
              <w:color w:val="auto"/>
            </w:rPr>
          </w:pPr>
          <w:hyperlink w:anchor="_Toc2251193" w:history="1">
            <w:r w:rsidR="000E6940" w:rsidRPr="00190935">
              <w:rPr>
                <w:rStyle w:val="Hyperlink"/>
                <w:noProof/>
              </w:rPr>
              <w:t>8.3.3 Mensuração das iniciativas – Ingresso</w:t>
            </w:r>
            <w:r w:rsidR="000E6940">
              <w:rPr>
                <w:noProof/>
                <w:webHidden/>
              </w:rPr>
              <w:tab/>
            </w:r>
            <w:r w:rsidR="000E6940">
              <w:rPr>
                <w:noProof/>
                <w:webHidden/>
              </w:rPr>
              <w:fldChar w:fldCharType="begin"/>
            </w:r>
            <w:r w:rsidR="000E6940">
              <w:rPr>
                <w:noProof/>
                <w:webHidden/>
              </w:rPr>
              <w:instrText xml:space="preserve"> PAGEREF _Toc2251193 \h </w:instrText>
            </w:r>
            <w:r w:rsidR="000E6940">
              <w:rPr>
                <w:noProof/>
                <w:webHidden/>
              </w:rPr>
            </w:r>
            <w:r w:rsidR="000E6940">
              <w:rPr>
                <w:noProof/>
                <w:webHidden/>
              </w:rPr>
              <w:fldChar w:fldCharType="separate"/>
            </w:r>
            <w:r w:rsidR="00D12BC2">
              <w:rPr>
                <w:noProof/>
                <w:webHidden/>
              </w:rPr>
              <w:t>412</w:t>
            </w:r>
            <w:r w:rsidR="000E6940">
              <w:rPr>
                <w:noProof/>
                <w:webHidden/>
              </w:rPr>
              <w:fldChar w:fldCharType="end"/>
            </w:r>
          </w:hyperlink>
        </w:p>
        <w:p w14:paraId="3DED62D7" w14:textId="3EAC3FC6" w:rsidR="000E6940" w:rsidRDefault="00FF13B5">
          <w:pPr>
            <w:pStyle w:val="Sumrio2"/>
            <w:tabs>
              <w:tab w:val="right" w:leader="dot" w:pos="9773"/>
            </w:tabs>
            <w:rPr>
              <w:rFonts w:asciiTheme="minorHAnsi" w:eastAsiaTheme="minorEastAsia" w:hAnsiTheme="minorHAnsi" w:cstheme="minorBidi"/>
              <w:noProof/>
              <w:color w:val="auto"/>
            </w:rPr>
          </w:pPr>
          <w:hyperlink w:anchor="_Toc2251194" w:history="1">
            <w:r w:rsidR="000E6940" w:rsidRPr="00190935">
              <w:rPr>
                <w:rStyle w:val="Hyperlink"/>
                <w:noProof/>
              </w:rPr>
              <w:t>8.4 Egresso</w:t>
            </w:r>
            <w:r w:rsidR="000E6940">
              <w:rPr>
                <w:noProof/>
                <w:webHidden/>
              </w:rPr>
              <w:tab/>
            </w:r>
            <w:r w:rsidR="000E6940">
              <w:rPr>
                <w:noProof/>
                <w:webHidden/>
              </w:rPr>
              <w:fldChar w:fldCharType="begin"/>
            </w:r>
            <w:r w:rsidR="000E6940">
              <w:rPr>
                <w:noProof/>
                <w:webHidden/>
              </w:rPr>
              <w:instrText xml:space="preserve"> PAGEREF _Toc2251194 \h </w:instrText>
            </w:r>
            <w:r w:rsidR="000E6940">
              <w:rPr>
                <w:noProof/>
                <w:webHidden/>
              </w:rPr>
            </w:r>
            <w:r w:rsidR="000E6940">
              <w:rPr>
                <w:noProof/>
                <w:webHidden/>
              </w:rPr>
              <w:fldChar w:fldCharType="separate"/>
            </w:r>
            <w:r w:rsidR="00D12BC2">
              <w:rPr>
                <w:noProof/>
                <w:webHidden/>
              </w:rPr>
              <w:t>413</w:t>
            </w:r>
            <w:r w:rsidR="000E6940">
              <w:rPr>
                <w:noProof/>
                <w:webHidden/>
              </w:rPr>
              <w:fldChar w:fldCharType="end"/>
            </w:r>
          </w:hyperlink>
        </w:p>
        <w:p w14:paraId="56F596AA" w14:textId="2A1B1F3D" w:rsidR="000E6940" w:rsidRDefault="00FF13B5">
          <w:pPr>
            <w:pStyle w:val="Sumrio3"/>
            <w:tabs>
              <w:tab w:val="right" w:leader="dot" w:pos="9773"/>
            </w:tabs>
            <w:rPr>
              <w:rFonts w:asciiTheme="minorHAnsi" w:eastAsiaTheme="minorEastAsia" w:hAnsiTheme="minorHAnsi" w:cstheme="minorBidi"/>
              <w:noProof/>
              <w:color w:val="auto"/>
            </w:rPr>
          </w:pPr>
          <w:hyperlink w:anchor="_Toc2251195" w:history="1">
            <w:r w:rsidR="000E6940" w:rsidRPr="00190935">
              <w:rPr>
                <w:rStyle w:val="Hyperlink"/>
                <w:noProof/>
              </w:rPr>
              <w:t>8.4.1 Cenário Atual - Egresso</w:t>
            </w:r>
            <w:r w:rsidR="000E6940">
              <w:rPr>
                <w:noProof/>
                <w:webHidden/>
              </w:rPr>
              <w:tab/>
            </w:r>
            <w:r w:rsidR="000E6940">
              <w:rPr>
                <w:noProof/>
                <w:webHidden/>
              </w:rPr>
              <w:fldChar w:fldCharType="begin"/>
            </w:r>
            <w:r w:rsidR="000E6940">
              <w:rPr>
                <w:noProof/>
                <w:webHidden/>
              </w:rPr>
              <w:instrText xml:space="preserve"> PAGEREF _Toc2251195 \h </w:instrText>
            </w:r>
            <w:r w:rsidR="000E6940">
              <w:rPr>
                <w:noProof/>
                <w:webHidden/>
              </w:rPr>
            </w:r>
            <w:r w:rsidR="000E6940">
              <w:rPr>
                <w:noProof/>
                <w:webHidden/>
              </w:rPr>
              <w:fldChar w:fldCharType="separate"/>
            </w:r>
            <w:r w:rsidR="00D12BC2">
              <w:rPr>
                <w:noProof/>
                <w:webHidden/>
              </w:rPr>
              <w:t>413</w:t>
            </w:r>
            <w:r w:rsidR="000E6940">
              <w:rPr>
                <w:noProof/>
                <w:webHidden/>
              </w:rPr>
              <w:fldChar w:fldCharType="end"/>
            </w:r>
          </w:hyperlink>
        </w:p>
        <w:p w14:paraId="26A1D951" w14:textId="6BE0EF30" w:rsidR="000E6940" w:rsidRDefault="00FF13B5">
          <w:pPr>
            <w:pStyle w:val="Sumrio3"/>
            <w:tabs>
              <w:tab w:val="right" w:leader="dot" w:pos="9773"/>
            </w:tabs>
            <w:rPr>
              <w:rFonts w:asciiTheme="minorHAnsi" w:eastAsiaTheme="minorEastAsia" w:hAnsiTheme="minorHAnsi" w:cstheme="minorBidi"/>
              <w:noProof/>
              <w:color w:val="auto"/>
            </w:rPr>
          </w:pPr>
          <w:hyperlink w:anchor="_Toc2251196" w:history="1">
            <w:r w:rsidR="000E6940" w:rsidRPr="00190935">
              <w:rPr>
                <w:rStyle w:val="Hyperlink"/>
                <w:noProof/>
              </w:rPr>
              <w:t>8.4.2 Iniciativas –</w:t>
            </w:r>
            <w:r w:rsidR="000E6940" w:rsidRPr="00190935">
              <w:rPr>
                <w:rStyle w:val="Hyperlink"/>
                <w:noProof/>
                <w:highlight w:val="white"/>
              </w:rPr>
              <w:t xml:space="preserve"> </w:t>
            </w:r>
            <w:r w:rsidR="000E6940" w:rsidRPr="00190935">
              <w:rPr>
                <w:rStyle w:val="Hyperlink"/>
                <w:noProof/>
              </w:rPr>
              <w:t>Egresso</w:t>
            </w:r>
            <w:r w:rsidR="000E6940">
              <w:rPr>
                <w:noProof/>
                <w:webHidden/>
              </w:rPr>
              <w:tab/>
            </w:r>
            <w:r w:rsidR="000E6940">
              <w:rPr>
                <w:noProof/>
                <w:webHidden/>
              </w:rPr>
              <w:fldChar w:fldCharType="begin"/>
            </w:r>
            <w:r w:rsidR="000E6940">
              <w:rPr>
                <w:noProof/>
                <w:webHidden/>
              </w:rPr>
              <w:instrText xml:space="preserve"> PAGEREF _Toc2251196 \h </w:instrText>
            </w:r>
            <w:r w:rsidR="000E6940">
              <w:rPr>
                <w:noProof/>
                <w:webHidden/>
              </w:rPr>
            </w:r>
            <w:r w:rsidR="000E6940">
              <w:rPr>
                <w:noProof/>
                <w:webHidden/>
              </w:rPr>
              <w:fldChar w:fldCharType="separate"/>
            </w:r>
            <w:r w:rsidR="00D12BC2">
              <w:rPr>
                <w:noProof/>
                <w:webHidden/>
              </w:rPr>
              <w:t>414</w:t>
            </w:r>
            <w:r w:rsidR="000E6940">
              <w:rPr>
                <w:noProof/>
                <w:webHidden/>
              </w:rPr>
              <w:fldChar w:fldCharType="end"/>
            </w:r>
          </w:hyperlink>
        </w:p>
        <w:p w14:paraId="2A1ABEEF" w14:textId="027CFF9C" w:rsidR="000E6940" w:rsidRDefault="00FF13B5">
          <w:pPr>
            <w:pStyle w:val="Sumrio3"/>
            <w:tabs>
              <w:tab w:val="right" w:leader="dot" w:pos="9773"/>
            </w:tabs>
            <w:rPr>
              <w:rFonts w:asciiTheme="minorHAnsi" w:eastAsiaTheme="minorEastAsia" w:hAnsiTheme="minorHAnsi" w:cstheme="minorBidi"/>
              <w:noProof/>
              <w:color w:val="auto"/>
            </w:rPr>
          </w:pPr>
          <w:hyperlink w:anchor="_Toc2251197" w:history="1">
            <w:r w:rsidR="000E6940" w:rsidRPr="00190935">
              <w:rPr>
                <w:rStyle w:val="Hyperlink"/>
                <w:noProof/>
              </w:rPr>
              <w:t>8.4.3 Mensuração das Iniciativas</w:t>
            </w:r>
            <w:r w:rsidR="000E6940" w:rsidRPr="00190935">
              <w:rPr>
                <w:rStyle w:val="Hyperlink"/>
                <w:noProof/>
                <w:highlight w:val="white"/>
              </w:rPr>
              <w:t xml:space="preserve"> – </w:t>
            </w:r>
            <w:r w:rsidR="000E6940" w:rsidRPr="00190935">
              <w:rPr>
                <w:rStyle w:val="Hyperlink"/>
                <w:noProof/>
              </w:rPr>
              <w:t>Egresso</w:t>
            </w:r>
            <w:r w:rsidR="000E6940">
              <w:rPr>
                <w:noProof/>
                <w:webHidden/>
              </w:rPr>
              <w:tab/>
            </w:r>
            <w:r w:rsidR="000E6940">
              <w:rPr>
                <w:noProof/>
                <w:webHidden/>
              </w:rPr>
              <w:fldChar w:fldCharType="begin"/>
            </w:r>
            <w:r w:rsidR="000E6940">
              <w:rPr>
                <w:noProof/>
                <w:webHidden/>
              </w:rPr>
              <w:instrText xml:space="preserve"> PAGEREF _Toc2251197 \h </w:instrText>
            </w:r>
            <w:r w:rsidR="000E6940">
              <w:rPr>
                <w:noProof/>
                <w:webHidden/>
              </w:rPr>
            </w:r>
            <w:r w:rsidR="000E6940">
              <w:rPr>
                <w:noProof/>
                <w:webHidden/>
              </w:rPr>
              <w:fldChar w:fldCharType="separate"/>
            </w:r>
            <w:r w:rsidR="00D12BC2">
              <w:rPr>
                <w:noProof/>
                <w:webHidden/>
              </w:rPr>
              <w:t>415</w:t>
            </w:r>
            <w:r w:rsidR="000E6940">
              <w:rPr>
                <w:noProof/>
                <w:webHidden/>
              </w:rPr>
              <w:fldChar w:fldCharType="end"/>
            </w:r>
          </w:hyperlink>
        </w:p>
        <w:p w14:paraId="5F1BADBD" w14:textId="4F5C20AD" w:rsidR="000E6940" w:rsidRDefault="00FF13B5">
          <w:pPr>
            <w:pStyle w:val="Sumrio2"/>
            <w:tabs>
              <w:tab w:val="right" w:leader="dot" w:pos="9773"/>
            </w:tabs>
            <w:rPr>
              <w:rFonts w:asciiTheme="minorHAnsi" w:eastAsiaTheme="minorEastAsia" w:hAnsiTheme="minorHAnsi" w:cstheme="minorBidi"/>
              <w:noProof/>
              <w:color w:val="auto"/>
            </w:rPr>
          </w:pPr>
          <w:hyperlink w:anchor="_Toc2251198" w:history="1">
            <w:r w:rsidR="000E6940" w:rsidRPr="00190935">
              <w:rPr>
                <w:rStyle w:val="Hyperlink"/>
                <w:noProof/>
                <w:highlight w:val="white"/>
              </w:rPr>
              <w:t>8.5 Permanência e Êxito</w:t>
            </w:r>
            <w:r w:rsidR="000E6940">
              <w:rPr>
                <w:noProof/>
                <w:webHidden/>
              </w:rPr>
              <w:tab/>
            </w:r>
            <w:r w:rsidR="000E6940">
              <w:rPr>
                <w:noProof/>
                <w:webHidden/>
              </w:rPr>
              <w:fldChar w:fldCharType="begin"/>
            </w:r>
            <w:r w:rsidR="000E6940">
              <w:rPr>
                <w:noProof/>
                <w:webHidden/>
              </w:rPr>
              <w:instrText xml:space="preserve"> PAGEREF _Toc2251198 \h </w:instrText>
            </w:r>
            <w:r w:rsidR="000E6940">
              <w:rPr>
                <w:noProof/>
                <w:webHidden/>
              </w:rPr>
            </w:r>
            <w:r w:rsidR="000E6940">
              <w:rPr>
                <w:noProof/>
                <w:webHidden/>
              </w:rPr>
              <w:fldChar w:fldCharType="separate"/>
            </w:r>
            <w:r w:rsidR="00D12BC2">
              <w:rPr>
                <w:noProof/>
                <w:webHidden/>
              </w:rPr>
              <w:t>416</w:t>
            </w:r>
            <w:r w:rsidR="000E6940">
              <w:rPr>
                <w:noProof/>
                <w:webHidden/>
              </w:rPr>
              <w:fldChar w:fldCharType="end"/>
            </w:r>
          </w:hyperlink>
        </w:p>
        <w:p w14:paraId="43E52079" w14:textId="6EF7A431" w:rsidR="000E6940" w:rsidRDefault="00FF13B5">
          <w:pPr>
            <w:pStyle w:val="Sumrio3"/>
            <w:tabs>
              <w:tab w:val="right" w:leader="dot" w:pos="9773"/>
            </w:tabs>
            <w:rPr>
              <w:rFonts w:asciiTheme="minorHAnsi" w:eastAsiaTheme="minorEastAsia" w:hAnsiTheme="minorHAnsi" w:cstheme="minorBidi"/>
              <w:noProof/>
              <w:color w:val="auto"/>
            </w:rPr>
          </w:pPr>
          <w:hyperlink w:anchor="_Toc2251199" w:history="1">
            <w:r w:rsidR="000E6940" w:rsidRPr="00190935">
              <w:rPr>
                <w:rStyle w:val="Hyperlink"/>
                <w:noProof/>
                <w:highlight w:val="white"/>
              </w:rPr>
              <w:t>8.5.1 Cenário atual - Permanência e Êxito</w:t>
            </w:r>
            <w:r w:rsidR="000E6940">
              <w:rPr>
                <w:noProof/>
                <w:webHidden/>
              </w:rPr>
              <w:tab/>
            </w:r>
            <w:r w:rsidR="000E6940">
              <w:rPr>
                <w:noProof/>
                <w:webHidden/>
              </w:rPr>
              <w:fldChar w:fldCharType="begin"/>
            </w:r>
            <w:r w:rsidR="000E6940">
              <w:rPr>
                <w:noProof/>
                <w:webHidden/>
              </w:rPr>
              <w:instrText xml:space="preserve"> PAGEREF _Toc2251199 \h </w:instrText>
            </w:r>
            <w:r w:rsidR="000E6940">
              <w:rPr>
                <w:noProof/>
                <w:webHidden/>
              </w:rPr>
            </w:r>
            <w:r w:rsidR="000E6940">
              <w:rPr>
                <w:noProof/>
                <w:webHidden/>
              </w:rPr>
              <w:fldChar w:fldCharType="separate"/>
            </w:r>
            <w:r w:rsidR="00D12BC2">
              <w:rPr>
                <w:noProof/>
                <w:webHidden/>
              </w:rPr>
              <w:t>416</w:t>
            </w:r>
            <w:r w:rsidR="000E6940">
              <w:rPr>
                <w:noProof/>
                <w:webHidden/>
              </w:rPr>
              <w:fldChar w:fldCharType="end"/>
            </w:r>
          </w:hyperlink>
        </w:p>
        <w:p w14:paraId="481BA29D" w14:textId="42812819" w:rsidR="000E6940" w:rsidRDefault="00FF13B5">
          <w:pPr>
            <w:pStyle w:val="Sumrio3"/>
            <w:tabs>
              <w:tab w:val="right" w:leader="dot" w:pos="9773"/>
            </w:tabs>
            <w:rPr>
              <w:rFonts w:asciiTheme="minorHAnsi" w:eastAsiaTheme="minorEastAsia" w:hAnsiTheme="minorHAnsi" w:cstheme="minorBidi"/>
              <w:noProof/>
              <w:color w:val="auto"/>
            </w:rPr>
          </w:pPr>
          <w:hyperlink w:anchor="_Toc2251200" w:history="1">
            <w:r w:rsidR="000E6940" w:rsidRPr="00190935">
              <w:rPr>
                <w:rStyle w:val="Hyperlink"/>
                <w:noProof/>
                <w:highlight w:val="white"/>
              </w:rPr>
              <w:t>8.5.2 Iniciativas - Permanência e Êxito</w:t>
            </w:r>
            <w:r w:rsidR="000E6940">
              <w:rPr>
                <w:noProof/>
                <w:webHidden/>
              </w:rPr>
              <w:tab/>
            </w:r>
            <w:r w:rsidR="000E6940">
              <w:rPr>
                <w:noProof/>
                <w:webHidden/>
              </w:rPr>
              <w:fldChar w:fldCharType="begin"/>
            </w:r>
            <w:r w:rsidR="000E6940">
              <w:rPr>
                <w:noProof/>
                <w:webHidden/>
              </w:rPr>
              <w:instrText xml:space="preserve"> PAGEREF _Toc2251200 \h </w:instrText>
            </w:r>
            <w:r w:rsidR="000E6940">
              <w:rPr>
                <w:noProof/>
                <w:webHidden/>
              </w:rPr>
            </w:r>
            <w:r w:rsidR="000E6940">
              <w:rPr>
                <w:noProof/>
                <w:webHidden/>
              </w:rPr>
              <w:fldChar w:fldCharType="separate"/>
            </w:r>
            <w:r w:rsidR="00D12BC2">
              <w:rPr>
                <w:noProof/>
                <w:webHidden/>
              </w:rPr>
              <w:t>417</w:t>
            </w:r>
            <w:r w:rsidR="000E6940">
              <w:rPr>
                <w:noProof/>
                <w:webHidden/>
              </w:rPr>
              <w:fldChar w:fldCharType="end"/>
            </w:r>
          </w:hyperlink>
        </w:p>
        <w:p w14:paraId="673A4703" w14:textId="52C017FF" w:rsidR="000E6940" w:rsidRDefault="00FF13B5">
          <w:pPr>
            <w:pStyle w:val="Sumrio3"/>
            <w:tabs>
              <w:tab w:val="right" w:leader="dot" w:pos="9773"/>
            </w:tabs>
            <w:rPr>
              <w:rFonts w:asciiTheme="minorHAnsi" w:eastAsiaTheme="minorEastAsia" w:hAnsiTheme="minorHAnsi" w:cstheme="minorBidi"/>
              <w:noProof/>
              <w:color w:val="auto"/>
            </w:rPr>
          </w:pPr>
          <w:hyperlink w:anchor="_Toc2251201" w:history="1">
            <w:r w:rsidR="000E6940" w:rsidRPr="00190935">
              <w:rPr>
                <w:rStyle w:val="Hyperlink"/>
                <w:noProof/>
                <w:highlight w:val="white"/>
              </w:rPr>
              <w:t>8.5.3 Mensuração das iniciativas - Permanência e Êxito</w:t>
            </w:r>
            <w:r w:rsidR="000E6940">
              <w:rPr>
                <w:noProof/>
                <w:webHidden/>
              </w:rPr>
              <w:tab/>
            </w:r>
            <w:r w:rsidR="000E6940">
              <w:rPr>
                <w:noProof/>
                <w:webHidden/>
              </w:rPr>
              <w:fldChar w:fldCharType="begin"/>
            </w:r>
            <w:r w:rsidR="000E6940">
              <w:rPr>
                <w:noProof/>
                <w:webHidden/>
              </w:rPr>
              <w:instrText xml:space="preserve"> PAGEREF _Toc2251201 \h </w:instrText>
            </w:r>
            <w:r w:rsidR="000E6940">
              <w:rPr>
                <w:noProof/>
                <w:webHidden/>
              </w:rPr>
            </w:r>
            <w:r w:rsidR="000E6940">
              <w:rPr>
                <w:noProof/>
                <w:webHidden/>
              </w:rPr>
              <w:fldChar w:fldCharType="separate"/>
            </w:r>
            <w:r w:rsidR="00D12BC2">
              <w:rPr>
                <w:noProof/>
                <w:webHidden/>
              </w:rPr>
              <w:t>418</w:t>
            </w:r>
            <w:r w:rsidR="000E6940">
              <w:rPr>
                <w:noProof/>
                <w:webHidden/>
              </w:rPr>
              <w:fldChar w:fldCharType="end"/>
            </w:r>
          </w:hyperlink>
        </w:p>
        <w:p w14:paraId="41C32019" w14:textId="06FDD4C9" w:rsidR="000E6940" w:rsidRDefault="00FF13B5">
          <w:pPr>
            <w:pStyle w:val="Sumrio2"/>
            <w:tabs>
              <w:tab w:val="right" w:leader="dot" w:pos="9773"/>
            </w:tabs>
            <w:rPr>
              <w:rFonts w:asciiTheme="minorHAnsi" w:eastAsiaTheme="minorEastAsia" w:hAnsiTheme="minorHAnsi" w:cstheme="minorBidi"/>
              <w:noProof/>
              <w:color w:val="auto"/>
            </w:rPr>
          </w:pPr>
          <w:hyperlink w:anchor="_Toc2251202" w:history="1">
            <w:r w:rsidR="000E6940" w:rsidRPr="00190935">
              <w:rPr>
                <w:rStyle w:val="Hyperlink"/>
                <w:noProof/>
                <w:highlight w:val="white"/>
              </w:rPr>
              <w:t>8.6 Organização Estudantil</w:t>
            </w:r>
            <w:r w:rsidR="000E6940">
              <w:rPr>
                <w:noProof/>
                <w:webHidden/>
              </w:rPr>
              <w:tab/>
            </w:r>
            <w:r w:rsidR="000E6940">
              <w:rPr>
                <w:noProof/>
                <w:webHidden/>
              </w:rPr>
              <w:fldChar w:fldCharType="begin"/>
            </w:r>
            <w:r w:rsidR="000E6940">
              <w:rPr>
                <w:noProof/>
                <w:webHidden/>
              </w:rPr>
              <w:instrText xml:space="preserve"> PAGEREF _Toc2251202 \h </w:instrText>
            </w:r>
            <w:r w:rsidR="000E6940">
              <w:rPr>
                <w:noProof/>
                <w:webHidden/>
              </w:rPr>
            </w:r>
            <w:r w:rsidR="000E6940">
              <w:rPr>
                <w:noProof/>
                <w:webHidden/>
              </w:rPr>
              <w:fldChar w:fldCharType="separate"/>
            </w:r>
            <w:r w:rsidR="00D12BC2">
              <w:rPr>
                <w:noProof/>
                <w:webHidden/>
              </w:rPr>
              <w:t>419</w:t>
            </w:r>
            <w:r w:rsidR="000E6940">
              <w:rPr>
                <w:noProof/>
                <w:webHidden/>
              </w:rPr>
              <w:fldChar w:fldCharType="end"/>
            </w:r>
          </w:hyperlink>
        </w:p>
        <w:p w14:paraId="75B32909" w14:textId="63255DC1" w:rsidR="000E6940" w:rsidRDefault="00FF13B5">
          <w:pPr>
            <w:pStyle w:val="Sumrio3"/>
            <w:tabs>
              <w:tab w:val="right" w:leader="dot" w:pos="9773"/>
            </w:tabs>
            <w:rPr>
              <w:rFonts w:asciiTheme="minorHAnsi" w:eastAsiaTheme="minorEastAsia" w:hAnsiTheme="minorHAnsi" w:cstheme="minorBidi"/>
              <w:noProof/>
              <w:color w:val="auto"/>
            </w:rPr>
          </w:pPr>
          <w:hyperlink w:anchor="_Toc2251203" w:history="1">
            <w:r w:rsidR="000E6940" w:rsidRPr="00190935">
              <w:rPr>
                <w:rStyle w:val="Hyperlink"/>
                <w:noProof/>
                <w:highlight w:val="white"/>
              </w:rPr>
              <w:t>8.6.1 Cenário atual - Organização Estudantil</w:t>
            </w:r>
            <w:r w:rsidR="000E6940">
              <w:rPr>
                <w:noProof/>
                <w:webHidden/>
              </w:rPr>
              <w:tab/>
            </w:r>
            <w:r w:rsidR="000E6940">
              <w:rPr>
                <w:noProof/>
                <w:webHidden/>
              </w:rPr>
              <w:fldChar w:fldCharType="begin"/>
            </w:r>
            <w:r w:rsidR="000E6940">
              <w:rPr>
                <w:noProof/>
                <w:webHidden/>
              </w:rPr>
              <w:instrText xml:space="preserve"> PAGEREF _Toc2251203 \h </w:instrText>
            </w:r>
            <w:r w:rsidR="000E6940">
              <w:rPr>
                <w:noProof/>
                <w:webHidden/>
              </w:rPr>
            </w:r>
            <w:r w:rsidR="000E6940">
              <w:rPr>
                <w:noProof/>
                <w:webHidden/>
              </w:rPr>
              <w:fldChar w:fldCharType="separate"/>
            </w:r>
            <w:r w:rsidR="00D12BC2">
              <w:rPr>
                <w:noProof/>
                <w:webHidden/>
              </w:rPr>
              <w:t>419</w:t>
            </w:r>
            <w:r w:rsidR="000E6940">
              <w:rPr>
                <w:noProof/>
                <w:webHidden/>
              </w:rPr>
              <w:fldChar w:fldCharType="end"/>
            </w:r>
          </w:hyperlink>
        </w:p>
        <w:p w14:paraId="753A22D2" w14:textId="02F33AC2" w:rsidR="000E6940" w:rsidRDefault="00FF13B5">
          <w:pPr>
            <w:pStyle w:val="Sumrio3"/>
            <w:tabs>
              <w:tab w:val="right" w:leader="dot" w:pos="9773"/>
            </w:tabs>
            <w:rPr>
              <w:rFonts w:asciiTheme="minorHAnsi" w:eastAsiaTheme="minorEastAsia" w:hAnsiTheme="minorHAnsi" w:cstheme="minorBidi"/>
              <w:noProof/>
              <w:color w:val="auto"/>
            </w:rPr>
          </w:pPr>
          <w:hyperlink w:anchor="_Toc2251204" w:history="1">
            <w:r w:rsidR="000E6940" w:rsidRPr="00190935">
              <w:rPr>
                <w:rStyle w:val="Hyperlink"/>
                <w:noProof/>
                <w:highlight w:val="white"/>
              </w:rPr>
              <w:t>8.6.2 Iniciativas - Organização Estudantil</w:t>
            </w:r>
            <w:r w:rsidR="000E6940">
              <w:rPr>
                <w:noProof/>
                <w:webHidden/>
              </w:rPr>
              <w:tab/>
            </w:r>
            <w:r w:rsidR="000E6940">
              <w:rPr>
                <w:noProof/>
                <w:webHidden/>
              </w:rPr>
              <w:fldChar w:fldCharType="begin"/>
            </w:r>
            <w:r w:rsidR="000E6940">
              <w:rPr>
                <w:noProof/>
                <w:webHidden/>
              </w:rPr>
              <w:instrText xml:space="preserve"> PAGEREF _Toc2251204 \h </w:instrText>
            </w:r>
            <w:r w:rsidR="000E6940">
              <w:rPr>
                <w:noProof/>
                <w:webHidden/>
              </w:rPr>
            </w:r>
            <w:r w:rsidR="000E6940">
              <w:rPr>
                <w:noProof/>
                <w:webHidden/>
              </w:rPr>
              <w:fldChar w:fldCharType="separate"/>
            </w:r>
            <w:r w:rsidR="00D12BC2">
              <w:rPr>
                <w:noProof/>
                <w:webHidden/>
              </w:rPr>
              <w:t>421</w:t>
            </w:r>
            <w:r w:rsidR="000E6940">
              <w:rPr>
                <w:noProof/>
                <w:webHidden/>
              </w:rPr>
              <w:fldChar w:fldCharType="end"/>
            </w:r>
          </w:hyperlink>
        </w:p>
        <w:p w14:paraId="5256C980" w14:textId="5491C6E2" w:rsidR="000E6940" w:rsidRDefault="00FF13B5">
          <w:pPr>
            <w:pStyle w:val="Sumrio3"/>
            <w:tabs>
              <w:tab w:val="right" w:leader="dot" w:pos="9773"/>
            </w:tabs>
            <w:rPr>
              <w:rFonts w:asciiTheme="minorHAnsi" w:eastAsiaTheme="minorEastAsia" w:hAnsiTheme="minorHAnsi" w:cstheme="minorBidi"/>
              <w:noProof/>
              <w:color w:val="auto"/>
            </w:rPr>
          </w:pPr>
          <w:hyperlink w:anchor="_Toc2251205" w:history="1">
            <w:r w:rsidR="000E6940" w:rsidRPr="00190935">
              <w:rPr>
                <w:rStyle w:val="Hyperlink"/>
                <w:noProof/>
                <w:highlight w:val="white"/>
              </w:rPr>
              <w:t>8.6.3 Mensuração das iniciativas - Organização Estudantil</w:t>
            </w:r>
            <w:r w:rsidR="000E6940">
              <w:rPr>
                <w:noProof/>
                <w:webHidden/>
              </w:rPr>
              <w:tab/>
            </w:r>
            <w:r w:rsidR="000E6940">
              <w:rPr>
                <w:noProof/>
                <w:webHidden/>
              </w:rPr>
              <w:fldChar w:fldCharType="begin"/>
            </w:r>
            <w:r w:rsidR="000E6940">
              <w:rPr>
                <w:noProof/>
                <w:webHidden/>
              </w:rPr>
              <w:instrText xml:space="preserve"> PAGEREF _Toc2251205 \h </w:instrText>
            </w:r>
            <w:r w:rsidR="000E6940">
              <w:rPr>
                <w:noProof/>
                <w:webHidden/>
              </w:rPr>
            </w:r>
            <w:r w:rsidR="000E6940">
              <w:rPr>
                <w:noProof/>
                <w:webHidden/>
              </w:rPr>
              <w:fldChar w:fldCharType="separate"/>
            </w:r>
            <w:r w:rsidR="00D12BC2">
              <w:rPr>
                <w:noProof/>
                <w:webHidden/>
              </w:rPr>
              <w:t>422</w:t>
            </w:r>
            <w:r w:rsidR="000E6940">
              <w:rPr>
                <w:noProof/>
                <w:webHidden/>
              </w:rPr>
              <w:fldChar w:fldCharType="end"/>
            </w:r>
          </w:hyperlink>
        </w:p>
        <w:p w14:paraId="667D0D0A" w14:textId="2D0C5CA9" w:rsidR="000E6940" w:rsidRDefault="00FF13B5">
          <w:pPr>
            <w:pStyle w:val="Sumrio1"/>
            <w:tabs>
              <w:tab w:val="right" w:leader="dot" w:pos="9773"/>
            </w:tabs>
            <w:rPr>
              <w:rFonts w:asciiTheme="minorHAnsi" w:eastAsiaTheme="minorEastAsia" w:hAnsiTheme="minorHAnsi" w:cstheme="minorBidi"/>
              <w:noProof/>
              <w:color w:val="auto"/>
            </w:rPr>
          </w:pPr>
          <w:hyperlink w:anchor="_Toc2251206" w:history="1">
            <w:r w:rsidR="000E6940" w:rsidRPr="00190935">
              <w:rPr>
                <w:rStyle w:val="Hyperlink"/>
                <w:noProof/>
              </w:rPr>
              <w:t>CAPÍTULO 9</w:t>
            </w:r>
            <w:r w:rsidR="000E6940">
              <w:rPr>
                <w:noProof/>
                <w:webHidden/>
              </w:rPr>
              <w:tab/>
            </w:r>
            <w:r w:rsidR="000E6940">
              <w:rPr>
                <w:noProof/>
                <w:webHidden/>
              </w:rPr>
              <w:fldChar w:fldCharType="begin"/>
            </w:r>
            <w:r w:rsidR="000E6940">
              <w:rPr>
                <w:noProof/>
                <w:webHidden/>
              </w:rPr>
              <w:instrText xml:space="preserve"> PAGEREF _Toc2251206 \h </w:instrText>
            </w:r>
            <w:r w:rsidR="000E6940">
              <w:rPr>
                <w:noProof/>
                <w:webHidden/>
              </w:rPr>
            </w:r>
            <w:r w:rsidR="000E6940">
              <w:rPr>
                <w:noProof/>
                <w:webHidden/>
              </w:rPr>
              <w:fldChar w:fldCharType="separate"/>
            </w:r>
            <w:r w:rsidR="00D12BC2">
              <w:rPr>
                <w:noProof/>
                <w:webHidden/>
              </w:rPr>
              <w:t>426</w:t>
            </w:r>
            <w:r w:rsidR="000E6940">
              <w:rPr>
                <w:noProof/>
                <w:webHidden/>
              </w:rPr>
              <w:fldChar w:fldCharType="end"/>
            </w:r>
          </w:hyperlink>
        </w:p>
        <w:p w14:paraId="666A14CB" w14:textId="4217C8F0" w:rsidR="000E6940" w:rsidRDefault="00FF13B5">
          <w:pPr>
            <w:pStyle w:val="Sumrio1"/>
            <w:tabs>
              <w:tab w:val="right" w:leader="dot" w:pos="9773"/>
            </w:tabs>
            <w:rPr>
              <w:rFonts w:asciiTheme="minorHAnsi" w:eastAsiaTheme="minorEastAsia" w:hAnsiTheme="minorHAnsi" w:cstheme="minorBidi"/>
              <w:noProof/>
              <w:color w:val="auto"/>
            </w:rPr>
          </w:pPr>
          <w:hyperlink w:anchor="_Toc2251207" w:history="1">
            <w:r w:rsidR="000E6940" w:rsidRPr="00190935">
              <w:rPr>
                <w:rStyle w:val="Hyperlink"/>
                <w:noProof/>
              </w:rPr>
              <w:t>ORGANIZAÇÃO ADMINISTRATIVA</w:t>
            </w:r>
            <w:r w:rsidR="000E6940">
              <w:rPr>
                <w:noProof/>
                <w:webHidden/>
              </w:rPr>
              <w:tab/>
            </w:r>
            <w:r w:rsidR="000E6940">
              <w:rPr>
                <w:noProof/>
                <w:webHidden/>
              </w:rPr>
              <w:fldChar w:fldCharType="begin"/>
            </w:r>
            <w:r w:rsidR="000E6940">
              <w:rPr>
                <w:noProof/>
                <w:webHidden/>
              </w:rPr>
              <w:instrText xml:space="preserve"> PAGEREF _Toc2251207 \h </w:instrText>
            </w:r>
            <w:r w:rsidR="000E6940">
              <w:rPr>
                <w:noProof/>
                <w:webHidden/>
              </w:rPr>
            </w:r>
            <w:r w:rsidR="000E6940">
              <w:rPr>
                <w:noProof/>
                <w:webHidden/>
              </w:rPr>
              <w:fldChar w:fldCharType="separate"/>
            </w:r>
            <w:r w:rsidR="00D12BC2">
              <w:rPr>
                <w:noProof/>
                <w:webHidden/>
              </w:rPr>
              <w:t>426</w:t>
            </w:r>
            <w:r w:rsidR="000E6940">
              <w:rPr>
                <w:noProof/>
                <w:webHidden/>
              </w:rPr>
              <w:fldChar w:fldCharType="end"/>
            </w:r>
          </w:hyperlink>
        </w:p>
        <w:p w14:paraId="0EAC99A0" w14:textId="67C1C097" w:rsidR="000E6940" w:rsidRDefault="00FF13B5">
          <w:pPr>
            <w:pStyle w:val="Sumrio2"/>
            <w:tabs>
              <w:tab w:val="right" w:leader="dot" w:pos="9773"/>
            </w:tabs>
            <w:rPr>
              <w:rFonts w:asciiTheme="minorHAnsi" w:eastAsiaTheme="minorEastAsia" w:hAnsiTheme="minorHAnsi" w:cstheme="minorBidi"/>
              <w:noProof/>
              <w:color w:val="auto"/>
            </w:rPr>
          </w:pPr>
          <w:hyperlink w:anchor="_Toc2251208" w:history="1">
            <w:r w:rsidR="000E6940" w:rsidRPr="00190935">
              <w:rPr>
                <w:rStyle w:val="Hyperlink"/>
                <w:noProof/>
              </w:rPr>
              <w:t>9.1 Órgãos Colegiados</w:t>
            </w:r>
            <w:r w:rsidR="000E6940">
              <w:rPr>
                <w:noProof/>
                <w:webHidden/>
              </w:rPr>
              <w:tab/>
            </w:r>
            <w:r w:rsidR="000E6940">
              <w:rPr>
                <w:noProof/>
                <w:webHidden/>
              </w:rPr>
              <w:fldChar w:fldCharType="begin"/>
            </w:r>
            <w:r w:rsidR="000E6940">
              <w:rPr>
                <w:noProof/>
                <w:webHidden/>
              </w:rPr>
              <w:instrText xml:space="preserve"> PAGEREF _Toc2251208 \h </w:instrText>
            </w:r>
            <w:r w:rsidR="000E6940">
              <w:rPr>
                <w:noProof/>
                <w:webHidden/>
              </w:rPr>
            </w:r>
            <w:r w:rsidR="000E6940">
              <w:rPr>
                <w:noProof/>
                <w:webHidden/>
              </w:rPr>
              <w:fldChar w:fldCharType="separate"/>
            </w:r>
            <w:r w:rsidR="00D12BC2">
              <w:rPr>
                <w:noProof/>
                <w:webHidden/>
              </w:rPr>
              <w:t>428</w:t>
            </w:r>
            <w:r w:rsidR="000E6940">
              <w:rPr>
                <w:noProof/>
                <w:webHidden/>
              </w:rPr>
              <w:fldChar w:fldCharType="end"/>
            </w:r>
          </w:hyperlink>
        </w:p>
        <w:p w14:paraId="0E8E357E" w14:textId="00032DF0" w:rsidR="000E6940" w:rsidRDefault="00FF13B5">
          <w:pPr>
            <w:pStyle w:val="Sumrio3"/>
            <w:tabs>
              <w:tab w:val="right" w:leader="dot" w:pos="9773"/>
            </w:tabs>
            <w:rPr>
              <w:rFonts w:asciiTheme="minorHAnsi" w:eastAsiaTheme="minorEastAsia" w:hAnsiTheme="minorHAnsi" w:cstheme="minorBidi"/>
              <w:noProof/>
              <w:color w:val="auto"/>
            </w:rPr>
          </w:pPr>
          <w:hyperlink w:anchor="_Toc2251209" w:history="1">
            <w:r w:rsidR="000E6940" w:rsidRPr="00190935">
              <w:rPr>
                <w:rStyle w:val="Hyperlink"/>
                <w:noProof/>
              </w:rPr>
              <w:t>9.1.1 Conselho Superior</w:t>
            </w:r>
            <w:r w:rsidR="000E6940">
              <w:rPr>
                <w:noProof/>
                <w:webHidden/>
              </w:rPr>
              <w:tab/>
            </w:r>
            <w:r w:rsidR="000E6940">
              <w:rPr>
                <w:noProof/>
                <w:webHidden/>
              </w:rPr>
              <w:fldChar w:fldCharType="begin"/>
            </w:r>
            <w:r w:rsidR="000E6940">
              <w:rPr>
                <w:noProof/>
                <w:webHidden/>
              </w:rPr>
              <w:instrText xml:space="preserve"> PAGEREF _Toc2251209 \h </w:instrText>
            </w:r>
            <w:r w:rsidR="000E6940">
              <w:rPr>
                <w:noProof/>
                <w:webHidden/>
              </w:rPr>
            </w:r>
            <w:r w:rsidR="000E6940">
              <w:rPr>
                <w:noProof/>
                <w:webHidden/>
              </w:rPr>
              <w:fldChar w:fldCharType="separate"/>
            </w:r>
            <w:r w:rsidR="00D12BC2">
              <w:rPr>
                <w:noProof/>
                <w:webHidden/>
              </w:rPr>
              <w:t>428</w:t>
            </w:r>
            <w:r w:rsidR="000E6940">
              <w:rPr>
                <w:noProof/>
                <w:webHidden/>
              </w:rPr>
              <w:fldChar w:fldCharType="end"/>
            </w:r>
          </w:hyperlink>
        </w:p>
        <w:p w14:paraId="00A6D641" w14:textId="2528C704" w:rsidR="000E6940" w:rsidRDefault="00FF13B5">
          <w:pPr>
            <w:pStyle w:val="Sumrio3"/>
            <w:tabs>
              <w:tab w:val="right" w:leader="dot" w:pos="9773"/>
            </w:tabs>
            <w:rPr>
              <w:rFonts w:asciiTheme="minorHAnsi" w:eastAsiaTheme="minorEastAsia" w:hAnsiTheme="minorHAnsi" w:cstheme="minorBidi"/>
              <w:noProof/>
              <w:color w:val="auto"/>
            </w:rPr>
          </w:pPr>
          <w:hyperlink w:anchor="_Toc2251210" w:history="1">
            <w:r w:rsidR="000E6940" w:rsidRPr="00190935">
              <w:rPr>
                <w:rStyle w:val="Hyperlink"/>
                <w:noProof/>
              </w:rPr>
              <w:t>9.1.2 Colégio de Dirigentes</w:t>
            </w:r>
            <w:r w:rsidR="000E6940">
              <w:rPr>
                <w:noProof/>
                <w:webHidden/>
              </w:rPr>
              <w:tab/>
            </w:r>
            <w:r w:rsidR="000E6940">
              <w:rPr>
                <w:noProof/>
                <w:webHidden/>
              </w:rPr>
              <w:fldChar w:fldCharType="begin"/>
            </w:r>
            <w:r w:rsidR="000E6940">
              <w:rPr>
                <w:noProof/>
                <w:webHidden/>
              </w:rPr>
              <w:instrText xml:space="preserve"> PAGEREF _Toc2251210 \h </w:instrText>
            </w:r>
            <w:r w:rsidR="000E6940">
              <w:rPr>
                <w:noProof/>
                <w:webHidden/>
              </w:rPr>
            </w:r>
            <w:r w:rsidR="000E6940">
              <w:rPr>
                <w:noProof/>
                <w:webHidden/>
              </w:rPr>
              <w:fldChar w:fldCharType="separate"/>
            </w:r>
            <w:r w:rsidR="00D12BC2">
              <w:rPr>
                <w:noProof/>
                <w:webHidden/>
              </w:rPr>
              <w:t>429</w:t>
            </w:r>
            <w:r w:rsidR="000E6940">
              <w:rPr>
                <w:noProof/>
                <w:webHidden/>
              </w:rPr>
              <w:fldChar w:fldCharType="end"/>
            </w:r>
          </w:hyperlink>
        </w:p>
        <w:p w14:paraId="1B7626ED" w14:textId="2C8AE10C" w:rsidR="000E6940" w:rsidRDefault="00FF13B5">
          <w:pPr>
            <w:pStyle w:val="Sumrio2"/>
            <w:tabs>
              <w:tab w:val="right" w:leader="dot" w:pos="9773"/>
            </w:tabs>
            <w:rPr>
              <w:rFonts w:asciiTheme="minorHAnsi" w:eastAsiaTheme="minorEastAsia" w:hAnsiTheme="minorHAnsi" w:cstheme="minorBidi"/>
              <w:noProof/>
              <w:color w:val="auto"/>
            </w:rPr>
          </w:pPr>
          <w:hyperlink w:anchor="_Toc2251211" w:history="1">
            <w:r w:rsidR="000E6940" w:rsidRPr="00190935">
              <w:rPr>
                <w:rStyle w:val="Hyperlink"/>
                <w:noProof/>
              </w:rPr>
              <w:t>9.2 Reitoria</w:t>
            </w:r>
            <w:r w:rsidR="000E6940">
              <w:rPr>
                <w:noProof/>
                <w:webHidden/>
              </w:rPr>
              <w:tab/>
            </w:r>
            <w:r w:rsidR="000E6940">
              <w:rPr>
                <w:noProof/>
                <w:webHidden/>
              </w:rPr>
              <w:fldChar w:fldCharType="begin"/>
            </w:r>
            <w:r w:rsidR="000E6940">
              <w:rPr>
                <w:noProof/>
                <w:webHidden/>
              </w:rPr>
              <w:instrText xml:space="preserve"> PAGEREF _Toc2251211 \h </w:instrText>
            </w:r>
            <w:r w:rsidR="000E6940">
              <w:rPr>
                <w:noProof/>
                <w:webHidden/>
              </w:rPr>
            </w:r>
            <w:r w:rsidR="000E6940">
              <w:rPr>
                <w:noProof/>
                <w:webHidden/>
              </w:rPr>
              <w:fldChar w:fldCharType="separate"/>
            </w:r>
            <w:r w:rsidR="00D12BC2">
              <w:rPr>
                <w:noProof/>
                <w:webHidden/>
              </w:rPr>
              <w:t>429</w:t>
            </w:r>
            <w:r w:rsidR="000E6940">
              <w:rPr>
                <w:noProof/>
                <w:webHidden/>
              </w:rPr>
              <w:fldChar w:fldCharType="end"/>
            </w:r>
          </w:hyperlink>
        </w:p>
        <w:p w14:paraId="1EC00521" w14:textId="7B5966F6" w:rsidR="000E6940" w:rsidRDefault="00FF13B5">
          <w:pPr>
            <w:pStyle w:val="Sumrio3"/>
            <w:tabs>
              <w:tab w:val="right" w:leader="dot" w:pos="9773"/>
            </w:tabs>
            <w:rPr>
              <w:rFonts w:asciiTheme="minorHAnsi" w:eastAsiaTheme="minorEastAsia" w:hAnsiTheme="minorHAnsi" w:cstheme="minorBidi"/>
              <w:noProof/>
              <w:color w:val="auto"/>
            </w:rPr>
          </w:pPr>
          <w:hyperlink w:anchor="_Toc2251212" w:history="1">
            <w:r w:rsidR="000E6940" w:rsidRPr="00190935">
              <w:rPr>
                <w:rStyle w:val="Hyperlink"/>
                <w:noProof/>
              </w:rPr>
              <w:t>9.2.1 Órgãos da Estrutura Organizacional da Reitoria</w:t>
            </w:r>
            <w:r w:rsidR="000E6940">
              <w:rPr>
                <w:noProof/>
                <w:webHidden/>
              </w:rPr>
              <w:tab/>
            </w:r>
            <w:r w:rsidR="000E6940">
              <w:rPr>
                <w:noProof/>
                <w:webHidden/>
              </w:rPr>
              <w:fldChar w:fldCharType="begin"/>
            </w:r>
            <w:r w:rsidR="000E6940">
              <w:rPr>
                <w:noProof/>
                <w:webHidden/>
              </w:rPr>
              <w:instrText xml:space="preserve"> PAGEREF _Toc2251212 \h </w:instrText>
            </w:r>
            <w:r w:rsidR="000E6940">
              <w:rPr>
                <w:noProof/>
                <w:webHidden/>
              </w:rPr>
            </w:r>
            <w:r w:rsidR="000E6940">
              <w:rPr>
                <w:noProof/>
                <w:webHidden/>
              </w:rPr>
              <w:fldChar w:fldCharType="separate"/>
            </w:r>
            <w:r w:rsidR="00D12BC2">
              <w:rPr>
                <w:noProof/>
                <w:webHidden/>
              </w:rPr>
              <w:t>430</w:t>
            </w:r>
            <w:r w:rsidR="000E6940">
              <w:rPr>
                <w:noProof/>
                <w:webHidden/>
              </w:rPr>
              <w:fldChar w:fldCharType="end"/>
            </w:r>
          </w:hyperlink>
        </w:p>
        <w:p w14:paraId="4791765A" w14:textId="543FCC5F" w:rsidR="000E6940" w:rsidRDefault="00FF13B5">
          <w:pPr>
            <w:pStyle w:val="Sumrio3"/>
            <w:tabs>
              <w:tab w:val="right" w:leader="dot" w:pos="9773"/>
            </w:tabs>
            <w:rPr>
              <w:rFonts w:asciiTheme="minorHAnsi" w:eastAsiaTheme="minorEastAsia" w:hAnsiTheme="minorHAnsi" w:cstheme="minorBidi"/>
              <w:noProof/>
              <w:color w:val="auto"/>
            </w:rPr>
          </w:pPr>
          <w:hyperlink w:anchor="_Toc2251213" w:history="1">
            <w:r w:rsidR="000E6940" w:rsidRPr="00190935">
              <w:rPr>
                <w:rStyle w:val="Hyperlink"/>
                <w:noProof/>
              </w:rPr>
              <w:t>9.2.2 Pró-reitorias e Diretoria Sistêmica</w:t>
            </w:r>
            <w:r w:rsidR="000E6940">
              <w:rPr>
                <w:noProof/>
                <w:webHidden/>
              </w:rPr>
              <w:tab/>
            </w:r>
            <w:r w:rsidR="000E6940">
              <w:rPr>
                <w:noProof/>
                <w:webHidden/>
              </w:rPr>
              <w:fldChar w:fldCharType="begin"/>
            </w:r>
            <w:r w:rsidR="000E6940">
              <w:rPr>
                <w:noProof/>
                <w:webHidden/>
              </w:rPr>
              <w:instrText xml:space="preserve"> PAGEREF _Toc2251213 \h </w:instrText>
            </w:r>
            <w:r w:rsidR="000E6940">
              <w:rPr>
                <w:noProof/>
                <w:webHidden/>
              </w:rPr>
            </w:r>
            <w:r w:rsidR="000E6940">
              <w:rPr>
                <w:noProof/>
                <w:webHidden/>
              </w:rPr>
              <w:fldChar w:fldCharType="separate"/>
            </w:r>
            <w:r w:rsidR="00D12BC2">
              <w:rPr>
                <w:noProof/>
                <w:webHidden/>
              </w:rPr>
              <w:t>433</w:t>
            </w:r>
            <w:r w:rsidR="000E6940">
              <w:rPr>
                <w:noProof/>
                <w:webHidden/>
              </w:rPr>
              <w:fldChar w:fldCharType="end"/>
            </w:r>
          </w:hyperlink>
        </w:p>
        <w:p w14:paraId="32763519" w14:textId="6F0D7FAA" w:rsidR="000E6940" w:rsidRDefault="00FF13B5">
          <w:pPr>
            <w:pStyle w:val="Sumrio3"/>
            <w:tabs>
              <w:tab w:val="right" w:leader="dot" w:pos="9773"/>
            </w:tabs>
            <w:rPr>
              <w:rFonts w:asciiTheme="minorHAnsi" w:eastAsiaTheme="minorEastAsia" w:hAnsiTheme="minorHAnsi" w:cstheme="minorBidi"/>
              <w:noProof/>
              <w:color w:val="auto"/>
            </w:rPr>
          </w:pPr>
          <w:hyperlink w:anchor="_Toc2251214" w:history="1">
            <w:r w:rsidR="000E6940" w:rsidRPr="00190935">
              <w:rPr>
                <w:rStyle w:val="Hyperlink"/>
                <w:noProof/>
              </w:rPr>
              <w:t>9.2.3 Comitês de Ensino, de Extensão, de Pesquisa, Pós-graduação e Inovação, de Administração, de Desenvolvimento Institucional e de Gestão de Pessoas</w:t>
            </w:r>
            <w:r w:rsidR="000E6940">
              <w:rPr>
                <w:noProof/>
                <w:webHidden/>
              </w:rPr>
              <w:tab/>
            </w:r>
            <w:r w:rsidR="000E6940">
              <w:rPr>
                <w:noProof/>
                <w:webHidden/>
              </w:rPr>
              <w:fldChar w:fldCharType="begin"/>
            </w:r>
            <w:r w:rsidR="000E6940">
              <w:rPr>
                <w:noProof/>
                <w:webHidden/>
              </w:rPr>
              <w:instrText xml:space="preserve"> PAGEREF _Toc2251214 \h </w:instrText>
            </w:r>
            <w:r w:rsidR="000E6940">
              <w:rPr>
                <w:noProof/>
                <w:webHidden/>
              </w:rPr>
            </w:r>
            <w:r w:rsidR="000E6940">
              <w:rPr>
                <w:noProof/>
                <w:webHidden/>
              </w:rPr>
              <w:fldChar w:fldCharType="separate"/>
            </w:r>
            <w:r w:rsidR="00D12BC2">
              <w:rPr>
                <w:noProof/>
                <w:webHidden/>
              </w:rPr>
              <w:t>436</w:t>
            </w:r>
            <w:r w:rsidR="000E6940">
              <w:rPr>
                <w:noProof/>
                <w:webHidden/>
              </w:rPr>
              <w:fldChar w:fldCharType="end"/>
            </w:r>
          </w:hyperlink>
        </w:p>
        <w:p w14:paraId="7BDFCC81" w14:textId="14725E17" w:rsidR="000E6940" w:rsidRDefault="00FF13B5">
          <w:pPr>
            <w:pStyle w:val="Sumrio2"/>
            <w:tabs>
              <w:tab w:val="right" w:leader="dot" w:pos="9773"/>
            </w:tabs>
            <w:rPr>
              <w:rFonts w:asciiTheme="minorHAnsi" w:eastAsiaTheme="minorEastAsia" w:hAnsiTheme="minorHAnsi" w:cstheme="minorBidi"/>
              <w:noProof/>
              <w:color w:val="auto"/>
            </w:rPr>
          </w:pPr>
          <w:hyperlink w:anchor="_Toc2251215" w:history="1">
            <w:r w:rsidR="000E6940" w:rsidRPr="00190935">
              <w:rPr>
                <w:rStyle w:val="Hyperlink"/>
                <w:noProof/>
              </w:rPr>
              <w:t xml:space="preserve">9.3 </w:t>
            </w:r>
            <w:r w:rsidR="000E6940" w:rsidRPr="00190935">
              <w:rPr>
                <w:rStyle w:val="Hyperlink"/>
                <w:i/>
                <w:noProof/>
              </w:rPr>
              <w:t xml:space="preserve">Campi </w:t>
            </w:r>
            <w:r w:rsidR="000E6940" w:rsidRPr="00190935">
              <w:rPr>
                <w:rStyle w:val="Hyperlink"/>
                <w:noProof/>
              </w:rPr>
              <w:t>do IFRS</w:t>
            </w:r>
            <w:r w:rsidR="000E6940">
              <w:rPr>
                <w:noProof/>
                <w:webHidden/>
              </w:rPr>
              <w:tab/>
            </w:r>
            <w:r w:rsidR="000E6940">
              <w:rPr>
                <w:noProof/>
                <w:webHidden/>
              </w:rPr>
              <w:fldChar w:fldCharType="begin"/>
            </w:r>
            <w:r w:rsidR="000E6940">
              <w:rPr>
                <w:noProof/>
                <w:webHidden/>
              </w:rPr>
              <w:instrText xml:space="preserve"> PAGEREF _Toc2251215 \h </w:instrText>
            </w:r>
            <w:r w:rsidR="000E6940">
              <w:rPr>
                <w:noProof/>
                <w:webHidden/>
              </w:rPr>
            </w:r>
            <w:r w:rsidR="000E6940">
              <w:rPr>
                <w:noProof/>
                <w:webHidden/>
              </w:rPr>
              <w:fldChar w:fldCharType="separate"/>
            </w:r>
            <w:r w:rsidR="00D12BC2">
              <w:rPr>
                <w:noProof/>
                <w:webHidden/>
              </w:rPr>
              <w:t>438</w:t>
            </w:r>
            <w:r w:rsidR="000E6940">
              <w:rPr>
                <w:noProof/>
                <w:webHidden/>
              </w:rPr>
              <w:fldChar w:fldCharType="end"/>
            </w:r>
          </w:hyperlink>
        </w:p>
        <w:p w14:paraId="53B57B8E" w14:textId="754F7553" w:rsidR="000E6940" w:rsidRDefault="00FF13B5">
          <w:pPr>
            <w:pStyle w:val="Sumrio1"/>
            <w:tabs>
              <w:tab w:val="right" w:leader="dot" w:pos="9773"/>
            </w:tabs>
            <w:rPr>
              <w:rFonts w:asciiTheme="minorHAnsi" w:eastAsiaTheme="minorEastAsia" w:hAnsiTheme="minorHAnsi" w:cstheme="minorBidi"/>
              <w:noProof/>
              <w:color w:val="auto"/>
            </w:rPr>
          </w:pPr>
          <w:hyperlink w:anchor="_Toc2251216" w:history="1">
            <w:r w:rsidR="000E6940" w:rsidRPr="00190935">
              <w:rPr>
                <w:rStyle w:val="Hyperlink"/>
                <w:noProof/>
              </w:rPr>
              <w:t>CAPÍTULO 10</w:t>
            </w:r>
            <w:r w:rsidR="000E6940">
              <w:rPr>
                <w:noProof/>
                <w:webHidden/>
              </w:rPr>
              <w:tab/>
            </w:r>
            <w:r w:rsidR="000E6940">
              <w:rPr>
                <w:noProof/>
                <w:webHidden/>
              </w:rPr>
              <w:fldChar w:fldCharType="begin"/>
            </w:r>
            <w:r w:rsidR="000E6940">
              <w:rPr>
                <w:noProof/>
                <w:webHidden/>
              </w:rPr>
              <w:instrText xml:space="preserve"> PAGEREF _Toc2251216 \h </w:instrText>
            </w:r>
            <w:r w:rsidR="000E6940">
              <w:rPr>
                <w:noProof/>
                <w:webHidden/>
              </w:rPr>
            </w:r>
            <w:r w:rsidR="000E6940">
              <w:rPr>
                <w:noProof/>
                <w:webHidden/>
              </w:rPr>
              <w:fldChar w:fldCharType="separate"/>
            </w:r>
            <w:r w:rsidR="00D12BC2">
              <w:rPr>
                <w:noProof/>
                <w:webHidden/>
              </w:rPr>
              <w:t>442</w:t>
            </w:r>
            <w:r w:rsidR="000E6940">
              <w:rPr>
                <w:noProof/>
                <w:webHidden/>
              </w:rPr>
              <w:fldChar w:fldCharType="end"/>
            </w:r>
          </w:hyperlink>
        </w:p>
        <w:p w14:paraId="7451D8D0" w14:textId="464C804F" w:rsidR="000E6940" w:rsidRDefault="00FF13B5">
          <w:pPr>
            <w:pStyle w:val="Sumrio1"/>
            <w:tabs>
              <w:tab w:val="right" w:leader="dot" w:pos="9773"/>
            </w:tabs>
            <w:rPr>
              <w:rFonts w:asciiTheme="minorHAnsi" w:eastAsiaTheme="minorEastAsia" w:hAnsiTheme="minorHAnsi" w:cstheme="minorBidi"/>
              <w:noProof/>
              <w:color w:val="auto"/>
            </w:rPr>
          </w:pPr>
          <w:hyperlink w:anchor="_Toc2251217" w:history="1">
            <w:r w:rsidR="000E6940" w:rsidRPr="00190935">
              <w:rPr>
                <w:rStyle w:val="Hyperlink"/>
                <w:noProof/>
              </w:rPr>
              <w:t>POLÍTICAS DE EDUCAÇÃO A DISTÂNCIA (EAD)</w:t>
            </w:r>
            <w:r w:rsidR="000E6940">
              <w:rPr>
                <w:noProof/>
                <w:webHidden/>
              </w:rPr>
              <w:tab/>
            </w:r>
            <w:r w:rsidR="000E6940">
              <w:rPr>
                <w:noProof/>
                <w:webHidden/>
              </w:rPr>
              <w:fldChar w:fldCharType="begin"/>
            </w:r>
            <w:r w:rsidR="000E6940">
              <w:rPr>
                <w:noProof/>
                <w:webHidden/>
              </w:rPr>
              <w:instrText xml:space="preserve"> PAGEREF _Toc2251217 \h </w:instrText>
            </w:r>
            <w:r w:rsidR="000E6940">
              <w:rPr>
                <w:noProof/>
                <w:webHidden/>
              </w:rPr>
            </w:r>
            <w:r w:rsidR="000E6940">
              <w:rPr>
                <w:noProof/>
                <w:webHidden/>
              </w:rPr>
              <w:fldChar w:fldCharType="separate"/>
            </w:r>
            <w:r w:rsidR="00D12BC2">
              <w:rPr>
                <w:noProof/>
                <w:webHidden/>
              </w:rPr>
              <w:t>442</w:t>
            </w:r>
            <w:r w:rsidR="000E6940">
              <w:rPr>
                <w:noProof/>
                <w:webHidden/>
              </w:rPr>
              <w:fldChar w:fldCharType="end"/>
            </w:r>
          </w:hyperlink>
        </w:p>
        <w:p w14:paraId="02F7A8CA" w14:textId="479F28C4" w:rsidR="000E6940" w:rsidRDefault="00FF13B5">
          <w:pPr>
            <w:pStyle w:val="Sumrio2"/>
            <w:tabs>
              <w:tab w:val="right" w:leader="dot" w:pos="9773"/>
            </w:tabs>
            <w:rPr>
              <w:rFonts w:asciiTheme="minorHAnsi" w:eastAsiaTheme="minorEastAsia" w:hAnsiTheme="minorHAnsi" w:cstheme="minorBidi"/>
              <w:noProof/>
              <w:color w:val="auto"/>
            </w:rPr>
          </w:pPr>
          <w:hyperlink w:anchor="_Toc2251218" w:history="1">
            <w:r w:rsidR="000E6940" w:rsidRPr="00190935">
              <w:rPr>
                <w:rStyle w:val="Hyperlink"/>
                <w:noProof/>
              </w:rPr>
              <w:t>10.1 Histórico da EaD no IFRS</w:t>
            </w:r>
            <w:r w:rsidR="000E6940">
              <w:rPr>
                <w:noProof/>
                <w:webHidden/>
              </w:rPr>
              <w:tab/>
            </w:r>
            <w:r w:rsidR="000E6940">
              <w:rPr>
                <w:noProof/>
                <w:webHidden/>
              </w:rPr>
              <w:fldChar w:fldCharType="begin"/>
            </w:r>
            <w:r w:rsidR="000E6940">
              <w:rPr>
                <w:noProof/>
                <w:webHidden/>
              </w:rPr>
              <w:instrText xml:space="preserve"> PAGEREF _Toc2251218 \h </w:instrText>
            </w:r>
            <w:r w:rsidR="000E6940">
              <w:rPr>
                <w:noProof/>
                <w:webHidden/>
              </w:rPr>
            </w:r>
            <w:r w:rsidR="000E6940">
              <w:rPr>
                <w:noProof/>
                <w:webHidden/>
              </w:rPr>
              <w:fldChar w:fldCharType="separate"/>
            </w:r>
            <w:r w:rsidR="00D12BC2">
              <w:rPr>
                <w:noProof/>
                <w:webHidden/>
              </w:rPr>
              <w:t>442</w:t>
            </w:r>
            <w:r w:rsidR="000E6940">
              <w:rPr>
                <w:noProof/>
                <w:webHidden/>
              </w:rPr>
              <w:fldChar w:fldCharType="end"/>
            </w:r>
          </w:hyperlink>
        </w:p>
        <w:p w14:paraId="7212FF5B" w14:textId="50C16708" w:rsidR="000E6940" w:rsidRDefault="00FF13B5">
          <w:pPr>
            <w:pStyle w:val="Sumrio2"/>
            <w:tabs>
              <w:tab w:val="right" w:leader="dot" w:pos="9773"/>
            </w:tabs>
            <w:rPr>
              <w:rFonts w:asciiTheme="minorHAnsi" w:eastAsiaTheme="minorEastAsia" w:hAnsiTheme="minorHAnsi" w:cstheme="minorBidi"/>
              <w:noProof/>
              <w:color w:val="auto"/>
            </w:rPr>
          </w:pPr>
          <w:hyperlink w:anchor="_Toc2251219" w:history="1">
            <w:r w:rsidR="000E6940" w:rsidRPr="00190935">
              <w:rPr>
                <w:rStyle w:val="Hyperlink"/>
                <w:noProof/>
              </w:rPr>
              <w:t>10.2 Estrutura da EaD no IFRS</w:t>
            </w:r>
            <w:r w:rsidR="000E6940">
              <w:rPr>
                <w:noProof/>
                <w:webHidden/>
              </w:rPr>
              <w:tab/>
            </w:r>
            <w:r w:rsidR="000E6940">
              <w:rPr>
                <w:noProof/>
                <w:webHidden/>
              </w:rPr>
              <w:fldChar w:fldCharType="begin"/>
            </w:r>
            <w:r w:rsidR="000E6940">
              <w:rPr>
                <w:noProof/>
                <w:webHidden/>
              </w:rPr>
              <w:instrText xml:space="preserve"> PAGEREF _Toc2251219 \h </w:instrText>
            </w:r>
            <w:r w:rsidR="000E6940">
              <w:rPr>
                <w:noProof/>
                <w:webHidden/>
              </w:rPr>
            </w:r>
            <w:r w:rsidR="000E6940">
              <w:rPr>
                <w:noProof/>
                <w:webHidden/>
              </w:rPr>
              <w:fldChar w:fldCharType="separate"/>
            </w:r>
            <w:r w:rsidR="00D12BC2">
              <w:rPr>
                <w:noProof/>
                <w:webHidden/>
              </w:rPr>
              <w:t>444</w:t>
            </w:r>
            <w:r w:rsidR="000E6940">
              <w:rPr>
                <w:noProof/>
                <w:webHidden/>
              </w:rPr>
              <w:fldChar w:fldCharType="end"/>
            </w:r>
          </w:hyperlink>
        </w:p>
        <w:p w14:paraId="5DDB4C2E" w14:textId="10551C06" w:rsidR="000E6940" w:rsidRDefault="00FF13B5">
          <w:pPr>
            <w:pStyle w:val="Sumrio2"/>
            <w:tabs>
              <w:tab w:val="right" w:leader="dot" w:pos="9773"/>
            </w:tabs>
            <w:rPr>
              <w:rFonts w:asciiTheme="minorHAnsi" w:eastAsiaTheme="minorEastAsia" w:hAnsiTheme="minorHAnsi" w:cstheme="minorBidi"/>
              <w:noProof/>
              <w:color w:val="auto"/>
            </w:rPr>
          </w:pPr>
          <w:hyperlink w:anchor="_Toc2251220" w:history="1">
            <w:r w:rsidR="000E6940" w:rsidRPr="00190935">
              <w:rPr>
                <w:rStyle w:val="Hyperlink"/>
                <w:noProof/>
              </w:rPr>
              <w:t>10.3 Oferta da EaD no IFRS</w:t>
            </w:r>
            <w:r w:rsidR="000E6940">
              <w:rPr>
                <w:noProof/>
                <w:webHidden/>
              </w:rPr>
              <w:tab/>
            </w:r>
            <w:r w:rsidR="000E6940">
              <w:rPr>
                <w:noProof/>
                <w:webHidden/>
              </w:rPr>
              <w:fldChar w:fldCharType="begin"/>
            </w:r>
            <w:r w:rsidR="000E6940">
              <w:rPr>
                <w:noProof/>
                <w:webHidden/>
              </w:rPr>
              <w:instrText xml:space="preserve"> PAGEREF _Toc2251220 \h </w:instrText>
            </w:r>
            <w:r w:rsidR="000E6940">
              <w:rPr>
                <w:noProof/>
                <w:webHidden/>
              </w:rPr>
            </w:r>
            <w:r w:rsidR="000E6940">
              <w:rPr>
                <w:noProof/>
                <w:webHidden/>
              </w:rPr>
              <w:fldChar w:fldCharType="separate"/>
            </w:r>
            <w:r w:rsidR="00D12BC2">
              <w:rPr>
                <w:noProof/>
                <w:webHidden/>
              </w:rPr>
              <w:t>445</w:t>
            </w:r>
            <w:r w:rsidR="000E6940">
              <w:rPr>
                <w:noProof/>
                <w:webHidden/>
              </w:rPr>
              <w:fldChar w:fldCharType="end"/>
            </w:r>
          </w:hyperlink>
        </w:p>
        <w:p w14:paraId="410676E0" w14:textId="0422A37A" w:rsidR="000E6940" w:rsidRDefault="00FF13B5">
          <w:pPr>
            <w:pStyle w:val="Sumrio2"/>
            <w:tabs>
              <w:tab w:val="right" w:leader="dot" w:pos="9773"/>
            </w:tabs>
            <w:rPr>
              <w:rFonts w:asciiTheme="minorHAnsi" w:eastAsiaTheme="minorEastAsia" w:hAnsiTheme="minorHAnsi" w:cstheme="minorBidi"/>
              <w:noProof/>
              <w:color w:val="auto"/>
            </w:rPr>
          </w:pPr>
          <w:hyperlink w:anchor="_Toc2251221" w:history="1">
            <w:r w:rsidR="000E6940" w:rsidRPr="00190935">
              <w:rPr>
                <w:rStyle w:val="Hyperlink"/>
                <w:noProof/>
              </w:rPr>
              <w:t>10.4 Iniciativas para 2019-2023</w:t>
            </w:r>
            <w:r w:rsidR="000E6940">
              <w:rPr>
                <w:noProof/>
                <w:webHidden/>
              </w:rPr>
              <w:tab/>
            </w:r>
            <w:r w:rsidR="000E6940">
              <w:rPr>
                <w:noProof/>
                <w:webHidden/>
              </w:rPr>
              <w:fldChar w:fldCharType="begin"/>
            </w:r>
            <w:r w:rsidR="000E6940">
              <w:rPr>
                <w:noProof/>
                <w:webHidden/>
              </w:rPr>
              <w:instrText xml:space="preserve"> PAGEREF _Toc2251221 \h </w:instrText>
            </w:r>
            <w:r w:rsidR="000E6940">
              <w:rPr>
                <w:noProof/>
                <w:webHidden/>
              </w:rPr>
            </w:r>
            <w:r w:rsidR="000E6940">
              <w:rPr>
                <w:noProof/>
                <w:webHidden/>
              </w:rPr>
              <w:fldChar w:fldCharType="separate"/>
            </w:r>
            <w:r w:rsidR="00D12BC2">
              <w:rPr>
                <w:noProof/>
                <w:webHidden/>
              </w:rPr>
              <w:t>446</w:t>
            </w:r>
            <w:r w:rsidR="000E6940">
              <w:rPr>
                <w:noProof/>
                <w:webHidden/>
              </w:rPr>
              <w:fldChar w:fldCharType="end"/>
            </w:r>
          </w:hyperlink>
        </w:p>
        <w:p w14:paraId="300B3403" w14:textId="7EA77D39" w:rsidR="000E6940" w:rsidRDefault="00FF13B5">
          <w:pPr>
            <w:pStyle w:val="Sumrio2"/>
            <w:tabs>
              <w:tab w:val="right" w:leader="dot" w:pos="9773"/>
            </w:tabs>
            <w:rPr>
              <w:rFonts w:asciiTheme="minorHAnsi" w:eastAsiaTheme="minorEastAsia" w:hAnsiTheme="minorHAnsi" w:cstheme="minorBidi"/>
              <w:noProof/>
              <w:color w:val="auto"/>
            </w:rPr>
          </w:pPr>
          <w:hyperlink w:anchor="_Toc2251222" w:history="1">
            <w:r w:rsidR="000E6940" w:rsidRPr="00190935">
              <w:rPr>
                <w:rStyle w:val="Hyperlink"/>
                <w:noProof/>
              </w:rPr>
              <w:t>10.5 Desafios da EaD para 2019-2023</w:t>
            </w:r>
            <w:r w:rsidR="000E6940">
              <w:rPr>
                <w:noProof/>
                <w:webHidden/>
              </w:rPr>
              <w:tab/>
            </w:r>
            <w:r w:rsidR="000E6940">
              <w:rPr>
                <w:noProof/>
                <w:webHidden/>
              </w:rPr>
              <w:fldChar w:fldCharType="begin"/>
            </w:r>
            <w:r w:rsidR="000E6940">
              <w:rPr>
                <w:noProof/>
                <w:webHidden/>
              </w:rPr>
              <w:instrText xml:space="preserve"> PAGEREF _Toc2251222 \h </w:instrText>
            </w:r>
            <w:r w:rsidR="000E6940">
              <w:rPr>
                <w:noProof/>
                <w:webHidden/>
              </w:rPr>
            </w:r>
            <w:r w:rsidR="000E6940">
              <w:rPr>
                <w:noProof/>
                <w:webHidden/>
              </w:rPr>
              <w:fldChar w:fldCharType="separate"/>
            </w:r>
            <w:r w:rsidR="00D12BC2">
              <w:rPr>
                <w:noProof/>
                <w:webHidden/>
              </w:rPr>
              <w:t>446</w:t>
            </w:r>
            <w:r w:rsidR="000E6940">
              <w:rPr>
                <w:noProof/>
                <w:webHidden/>
              </w:rPr>
              <w:fldChar w:fldCharType="end"/>
            </w:r>
          </w:hyperlink>
        </w:p>
        <w:p w14:paraId="38D71941" w14:textId="01A7B39E" w:rsidR="000E6940" w:rsidRDefault="00FF13B5">
          <w:pPr>
            <w:pStyle w:val="Sumrio2"/>
            <w:tabs>
              <w:tab w:val="right" w:leader="dot" w:pos="9773"/>
            </w:tabs>
            <w:rPr>
              <w:rFonts w:asciiTheme="minorHAnsi" w:eastAsiaTheme="minorEastAsia" w:hAnsiTheme="minorHAnsi" w:cstheme="minorBidi"/>
              <w:noProof/>
              <w:color w:val="auto"/>
            </w:rPr>
          </w:pPr>
          <w:hyperlink w:anchor="_Toc2251223" w:history="1">
            <w:r w:rsidR="000E6940" w:rsidRPr="00190935">
              <w:rPr>
                <w:rStyle w:val="Hyperlink"/>
                <w:noProof/>
              </w:rPr>
              <w:t>10.6 Plano de Atuação da EaD</w:t>
            </w:r>
            <w:r w:rsidR="000E6940">
              <w:rPr>
                <w:noProof/>
                <w:webHidden/>
              </w:rPr>
              <w:tab/>
            </w:r>
            <w:r w:rsidR="000E6940">
              <w:rPr>
                <w:noProof/>
                <w:webHidden/>
              </w:rPr>
              <w:fldChar w:fldCharType="begin"/>
            </w:r>
            <w:r w:rsidR="000E6940">
              <w:rPr>
                <w:noProof/>
                <w:webHidden/>
              </w:rPr>
              <w:instrText xml:space="preserve"> PAGEREF _Toc2251223 \h </w:instrText>
            </w:r>
            <w:r w:rsidR="000E6940">
              <w:rPr>
                <w:noProof/>
                <w:webHidden/>
              </w:rPr>
            </w:r>
            <w:r w:rsidR="000E6940">
              <w:rPr>
                <w:noProof/>
                <w:webHidden/>
              </w:rPr>
              <w:fldChar w:fldCharType="separate"/>
            </w:r>
            <w:r w:rsidR="00D12BC2">
              <w:rPr>
                <w:noProof/>
                <w:webHidden/>
              </w:rPr>
              <w:t>447</w:t>
            </w:r>
            <w:r w:rsidR="000E6940">
              <w:rPr>
                <w:noProof/>
                <w:webHidden/>
              </w:rPr>
              <w:fldChar w:fldCharType="end"/>
            </w:r>
          </w:hyperlink>
        </w:p>
        <w:p w14:paraId="2EF09500" w14:textId="06D989A8" w:rsidR="000E6940" w:rsidRDefault="00FF13B5">
          <w:pPr>
            <w:pStyle w:val="Sumrio3"/>
            <w:tabs>
              <w:tab w:val="right" w:leader="dot" w:pos="9773"/>
            </w:tabs>
            <w:rPr>
              <w:rFonts w:asciiTheme="minorHAnsi" w:eastAsiaTheme="minorEastAsia" w:hAnsiTheme="minorHAnsi" w:cstheme="minorBidi"/>
              <w:noProof/>
              <w:color w:val="auto"/>
            </w:rPr>
          </w:pPr>
          <w:hyperlink w:anchor="_Toc2251224" w:history="1">
            <w:r w:rsidR="000E6940" w:rsidRPr="00190935">
              <w:rPr>
                <w:rStyle w:val="Hyperlink"/>
                <w:noProof/>
              </w:rPr>
              <w:t>10.6.1 Infraestrutura física</w:t>
            </w:r>
            <w:r w:rsidR="000E6940">
              <w:rPr>
                <w:noProof/>
                <w:webHidden/>
              </w:rPr>
              <w:tab/>
            </w:r>
            <w:r w:rsidR="000E6940">
              <w:rPr>
                <w:noProof/>
                <w:webHidden/>
              </w:rPr>
              <w:fldChar w:fldCharType="begin"/>
            </w:r>
            <w:r w:rsidR="000E6940">
              <w:rPr>
                <w:noProof/>
                <w:webHidden/>
              </w:rPr>
              <w:instrText xml:space="preserve"> PAGEREF _Toc2251224 \h </w:instrText>
            </w:r>
            <w:r w:rsidR="000E6940">
              <w:rPr>
                <w:noProof/>
                <w:webHidden/>
              </w:rPr>
            </w:r>
            <w:r w:rsidR="000E6940">
              <w:rPr>
                <w:noProof/>
                <w:webHidden/>
              </w:rPr>
              <w:fldChar w:fldCharType="separate"/>
            </w:r>
            <w:r w:rsidR="00D12BC2">
              <w:rPr>
                <w:noProof/>
                <w:webHidden/>
              </w:rPr>
              <w:t>447</w:t>
            </w:r>
            <w:r w:rsidR="000E6940">
              <w:rPr>
                <w:noProof/>
                <w:webHidden/>
              </w:rPr>
              <w:fldChar w:fldCharType="end"/>
            </w:r>
          </w:hyperlink>
        </w:p>
        <w:p w14:paraId="5E90F84A" w14:textId="46FC2604" w:rsidR="000E6940" w:rsidRDefault="00FF13B5">
          <w:pPr>
            <w:pStyle w:val="Sumrio3"/>
            <w:tabs>
              <w:tab w:val="right" w:leader="dot" w:pos="9773"/>
            </w:tabs>
            <w:rPr>
              <w:rFonts w:asciiTheme="minorHAnsi" w:eastAsiaTheme="minorEastAsia" w:hAnsiTheme="minorHAnsi" w:cstheme="minorBidi"/>
              <w:noProof/>
              <w:color w:val="auto"/>
            </w:rPr>
          </w:pPr>
          <w:hyperlink w:anchor="_Toc2251225" w:history="1">
            <w:r w:rsidR="000E6940" w:rsidRPr="00190935">
              <w:rPr>
                <w:rStyle w:val="Hyperlink"/>
                <w:noProof/>
              </w:rPr>
              <w:t>10.6.2 Polos</w:t>
            </w:r>
            <w:r w:rsidR="000E6940">
              <w:rPr>
                <w:noProof/>
                <w:webHidden/>
              </w:rPr>
              <w:tab/>
            </w:r>
            <w:r w:rsidR="000E6940">
              <w:rPr>
                <w:noProof/>
                <w:webHidden/>
              </w:rPr>
              <w:fldChar w:fldCharType="begin"/>
            </w:r>
            <w:r w:rsidR="000E6940">
              <w:rPr>
                <w:noProof/>
                <w:webHidden/>
              </w:rPr>
              <w:instrText xml:space="preserve"> PAGEREF _Toc2251225 \h </w:instrText>
            </w:r>
            <w:r w:rsidR="000E6940">
              <w:rPr>
                <w:noProof/>
                <w:webHidden/>
              </w:rPr>
            </w:r>
            <w:r w:rsidR="000E6940">
              <w:rPr>
                <w:noProof/>
                <w:webHidden/>
              </w:rPr>
              <w:fldChar w:fldCharType="separate"/>
            </w:r>
            <w:r w:rsidR="00D12BC2">
              <w:rPr>
                <w:noProof/>
                <w:webHidden/>
              </w:rPr>
              <w:t>451</w:t>
            </w:r>
            <w:r w:rsidR="000E6940">
              <w:rPr>
                <w:noProof/>
                <w:webHidden/>
              </w:rPr>
              <w:fldChar w:fldCharType="end"/>
            </w:r>
          </w:hyperlink>
        </w:p>
        <w:p w14:paraId="7A92202C" w14:textId="2F142964" w:rsidR="000E6940" w:rsidRDefault="00FF13B5">
          <w:pPr>
            <w:pStyle w:val="Sumrio3"/>
            <w:tabs>
              <w:tab w:val="right" w:leader="dot" w:pos="9773"/>
            </w:tabs>
            <w:rPr>
              <w:rFonts w:asciiTheme="minorHAnsi" w:eastAsiaTheme="minorEastAsia" w:hAnsiTheme="minorHAnsi" w:cstheme="minorBidi"/>
              <w:noProof/>
              <w:color w:val="auto"/>
            </w:rPr>
          </w:pPr>
          <w:hyperlink w:anchor="_Toc2251226" w:history="1">
            <w:r w:rsidR="000E6940" w:rsidRPr="00190935">
              <w:rPr>
                <w:rStyle w:val="Hyperlink"/>
                <w:noProof/>
              </w:rPr>
              <w:t>10.6.3 Equipe</w:t>
            </w:r>
            <w:r w:rsidR="000E6940">
              <w:rPr>
                <w:noProof/>
                <w:webHidden/>
              </w:rPr>
              <w:tab/>
            </w:r>
            <w:r w:rsidR="000E6940">
              <w:rPr>
                <w:noProof/>
                <w:webHidden/>
              </w:rPr>
              <w:fldChar w:fldCharType="begin"/>
            </w:r>
            <w:r w:rsidR="000E6940">
              <w:rPr>
                <w:noProof/>
                <w:webHidden/>
              </w:rPr>
              <w:instrText xml:space="preserve"> PAGEREF _Toc2251226 \h </w:instrText>
            </w:r>
            <w:r w:rsidR="000E6940">
              <w:rPr>
                <w:noProof/>
                <w:webHidden/>
              </w:rPr>
            </w:r>
            <w:r w:rsidR="000E6940">
              <w:rPr>
                <w:noProof/>
                <w:webHidden/>
              </w:rPr>
              <w:fldChar w:fldCharType="separate"/>
            </w:r>
            <w:r w:rsidR="00D12BC2">
              <w:rPr>
                <w:noProof/>
                <w:webHidden/>
              </w:rPr>
              <w:t>453</w:t>
            </w:r>
            <w:r w:rsidR="000E6940">
              <w:rPr>
                <w:noProof/>
                <w:webHidden/>
              </w:rPr>
              <w:fldChar w:fldCharType="end"/>
            </w:r>
          </w:hyperlink>
        </w:p>
        <w:p w14:paraId="52E92A66" w14:textId="0210C035" w:rsidR="000E6940" w:rsidRDefault="00FF13B5">
          <w:pPr>
            <w:pStyle w:val="Sumrio1"/>
            <w:tabs>
              <w:tab w:val="right" w:leader="dot" w:pos="9773"/>
            </w:tabs>
            <w:rPr>
              <w:rFonts w:asciiTheme="minorHAnsi" w:eastAsiaTheme="minorEastAsia" w:hAnsiTheme="minorHAnsi" w:cstheme="minorBidi"/>
              <w:noProof/>
              <w:color w:val="auto"/>
            </w:rPr>
          </w:pPr>
          <w:hyperlink w:anchor="_Toc2251227" w:history="1">
            <w:r w:rsidR="000E6940" w:rsidRPr="00190935">
              <w:rPr>
                <w:rStyle w:val="Hyperlink"/>
                <w:noProof/>
              </w:rPr>
              <w:t>CAPÍTULO 11</w:t>
            </w:r>
            <w:r w:rsidR="000E6940">
              <w:rPr>
                <w:noProof/>
                <w:webHidden/>
              </w:rPr>
              <w:tab/>
            </w:r>
            <w:r w:rsidR="000E6940">
              <w:rPr>
                <w:noProof/>
                <w:webHidden/>
              </w:rPr>
              <w:fldChar w:fldCharType="begin"/>
            </w:r>
            <w:r w:rsidR="000E6940">
              <w:rPr>
                <w:noProof/>
                <w:webHidden/>
              </w:rPr>
              <w:instrText xml:space="preserve"> PAGEREF _Toc2251227 \h </w:instrText>
            </w:r>
            <w:r w:rsidR="000E6940">
              <w:rPr>
                <w:noProof/>
                <w:webHidden/>
              </w:rPr>
            </w:r>
            <w:r w:rsidR="000E6940">
              <w:rPr>
                <w:noProof/>
                <w:webHidden/>
              </w:rPr>
              <w:fldChar w:fldCharType="separate"/>
            </w:r>
            <w:r w:rsidR="00D12BC2">
              <w:rPr>
                <w:noProof/>
                <w:webHidden/>
              </w:rPr>
              <w:t>457</w:t>
            </w:r>
            <w:r w:rsidR="000E6940">
              <w:rPr>
                <w:noProof/>
                <w:webHidden/>
              </w:rPr>
              <w:fldChar w:fldCharType="end"/>
            </w:r>
          </w:hyperlink>
        </w:p>
        <w:p w14:paraId="560C72FB" w14:textId="3F9C4376" w:rsidR="000E6940" w:rsidRDefault="00FF13B5">
          <w:pPr>
            <w:pStyle w:val="Sumrio1"/>
            <w:tabs>
              <w:tab w:val="right" w:leader="dot" w:pos="9773"/>
            </w:tabs>
            <w:rPr>
              <w:rFonts w:asciiTheme="minorHAnsi" w:eastAsiaTheme="minorEastAsia" w:hAnsiTheme="minorHAnsi" w:cstheme="minorBidi"/>
              <w:noProof/>
              <w:color w:val="auto"/>
            </w:rPr>
          </w:pPr>
          <w:hyperlink w:anchor="_Toc2251228" w:history="1">
            <w:r w:rsidR="000E6940" w:rsidRPr="00190935">
              <w:rPr>
                <w:rStyle w:val="Hyperlink"/>
                <w:noProof/>
              </w:rPr>
              <w:t>CAPACIDADE E SUSTENTABILIDADE FINANCEIRA</w:t>
            </w:r>
            <w:r w:rsidR="000E6940">
              <w:rPr>
                <w:noProof/>
                <w:webHidden/>
              </w:rPr>
              <w:tab/>
            </w:r>
            <w:r w:rsidR="000E6940">
              <w:rPr>
                <w:noProof/>
                <w:webHidden/>
              </w:rPr>
              <w:fldChar w:fldCharType="begin"/>
            </w:r>
            <w:r w:rsidR="000E6940">
              <w:rPr>
                <w:noProof/>
                <w:webHidden/>
              </w:rPr>
              <w:instrText xml:space="preserve"> PAGEREF _Toc2251228 \h </w:instrText>
            </w:r>
            <w:r w:rsidR="000E6940">
              <w:rPr>
                <w:noProof/>
                <w:webHidden/>
              </w:rPr>
            </w:r>
            <w:r w:rsidR="000E6940">
              <w:rPr>
                <w:noProof/>
                <w:webHidden/>
              </w:rPr>
              <w:fldChar w:fldCharType="separate"/>
            </w:r>
            <w:r w:rsidR="00D12BC2">
              <w:rPr>
                <w:noProof/>
                <w:webHidden/>
              </w:rPr>
              <w:t>457</w:t>
            </w:r>
            <w:r w:rsidR="000E6940">
              <w:rPr>
                <w:noProof/>
                <w:webHidden/>
              </w:rPr>
              <w:fldChar w:fldCharType="end"/>
            </w:r>
          </w:hyperlink>
        </w:p>
        <w:p w14:paraId="36A3DE8D" w14:textId="488E8053" w:rsidR="000E6940" w:rsidRDefault="00FF13B5">
          <w:pPr>
            <w:pStyle w:val="Sumrio3"/>
            <w:tabs>
              <w:tab w:val="right" w:leader="dot" w:pos="9773"/>
            </w:tabs>
            <w:rPr>
              <w:rFonts w:asciiTheme="minorHAnsi" w:eastAsiaTheme="minorEastAsia" w:hAnsiTheme="minorHAnsi" w:cstheme="minorBidi"/>
              <w:noProof/>
              <w:color w:val="auto"/>
            </w:rPr>
          </w:pPr>
          <w:hyperlink w:anchor="_Toc2251229" w:history="1">
            <w:r w:rsidR="000E6940" w:rsidRPr="00190935">
              <w:rPr>
                <w:rStyle w:val="Hyperlink"/>
                <w:rFonts w:eastAsiaTheme="minorHAnsi"/>
                <w:noProof/>
                <w:lang w:eastAsia="en-US"/>
              </w:rPr>
              <w:t>11.1. Previsão Orçamentária</w:t>
            </w:r>
            <w:r w:rsidR="000E6940">
              <w:rPr>
                <w:noProof/>
                <w:webHidden/>
              </w:rPr>
              <w:tab/>
            </w:r>
            <w:r w:rsidR="000E6940">
              <w:rPr>
                <w:noProof/>
                <w:webHidden/>
              </w:rPr>
              <w:fldChar w:fldCharType="begin"/>
            </w:r>
            <w:r w:rsidR="000E6940">
              <w:rPr>
                <w:noProof/>
                <w:webHidden/>
              </w:rPr>
              <w:instrText xml:space="preserve"> PAGEREF _Toc2251229 \h </w:instrText>
            </w:r>
            <w:r w:rsidR="000E6940">
              <w:rPr>
                <w:noProof/>
                <w:webHidden/>
              </w:rPr>
            </w:r>
            <w:r w:rsidR="000E6940">
              <w:rPr>
                <w:noProof/>
                <w:webHidden/>
              </w:rPr>
              <w:fldChar w:fldCharType="separate"/>
            </w:r>
            <w:r w:rsidR="00D12BC2">
              <w:rPr>
                <w:noProof/>
                <w:webHidden/>
              </w:rPr>
              <w:t>460</w:t>
            </w:r>
            <w:r w:rsidR="000E6940">
              <w:rPr>
                <w:noProof/>
                <w:webHidden/>
              </w:rPr>
              <w:fldChar w:fldCharType="end"/>
            </w:r>
          </w:hyperlink>
        </w:p>
        <w:p w14:paraId="479D991F" w14:textId="5FDD2F7B" w:rsidR="000E6940" w:rsidRDefault="00FF13B5">
          <w:pPr>
            <w:pStyle w:val="Sumrio3"/>
            <w:tabs>
              <w:tab w:val="right" w:leader="dot" w:pos="9773"/>
            </w:tabs>
            <w:rPr>
              <w:rFonts w:asciiTheme="minorHAnsi" w:eastAsiaTheme="minorEastAsia" w:hAnsiTheme="minorHAnsi" w:cstheme="minorBidi"/>
              <w:noProof/>
              <w:color w:val="auto"/>
            </w:rPr>
          </w:pPr>
          <w:hyperlink w:anchor="_Toc2251230" w:history="1">
            <w:r w:rsidR="000E6940" w:rsidRPr="00190935">
              <w:rPr>
                <w:rStyle w:val="Hyperlink"/>
                <w:rFonts w:eastAsiaTheme="minorHAnsi"/>
                <w:noProof/>
                <w:lang w:eastAsia="en-US"/>
              </w:rPr>
              <w:t>11.2 Escritório de Projetos</w:t>
            </w:r>
            <w:r w:rsidR="000E6940">
              <w:rPr>
                <w:noProof/>
                <w:webHidden/>
              </w:rPr>
              <w:tab/>
            </w:r>
            <w:r w:rsidR="000E6940">
              <w:rPr>
                <w:noProof/>
                <w:webHidden/>
              </w:rPr>
              <w:fldChar w:fldCharType="begin"/>
            </w:r>
            <w:r w:rsidR="000E6940">
              <w:rPr>
                <w:noProof/>
                <w:webHidden/>
              </w:rPr>
              <w:instrText xml:space="preserve"> PAGEREF _Toc2251230 \h </w:instrText>
            </w:r>
            <w:r w:rsidR="000E6940">
              <w:rPr>
                <w:noProof/>
                <w:webHidden/>
              </w:rPr>
            </w:r>
            <w:r w:rsidR="000E6940">
              <w:rPr>
                <w:noProof/>
                <w:webHidden/>
              </w:rPr>
              <w:fldChar w:fldCharType="separate"/>
            </w:r>
            <w:r w:rsidR="00D12BC2">
              <w:rPr>
                <w:noProof/>
                <w:webHidden/>
              </w:rPr>
              <w:t>461</w:t>
            </w:r>
            <w:r w:rsidR="000E6940">
              <w:rPr>
                <w:noProof/>
                <w:webHidden/>
              </w:rPr>
              <w:fldChar w:fldCharType="end"/>
            </w:r>
          </w:hyperlink>
        </w:p>
        <w:p w14:paraId="04080232" w14:textId="3BFDF02E" w:rsidR="000E6940" w:rsidRDefault="00FF13B5">
          <w:pPr>
            <w:pStyle w:val="Sumrio1"/>
            <w:tabs>
              <w:tab w:val="right" w:leader="dot" w:pos="9773"/>
            </w:tabs>
            <w:rPr>
              <w:rFonts w:asciiTheme="minorHAnsi" w:eastAsiaTheme="minorEastAsia" w:hAnsiTheme="minorHAnsi" w:cstheme="minorBidi"/>
              <w:noProof/>
              <w:color w:val="auto"/>
            </w:rPr>
          </w:pPr>
          <w:hyperlink w:anchor="_Toc2251231" w:history="1">
            <w:r w:rsidR="000E6940" w:rsidRPr="00190935">
              <w:rPr>
                <w:rStyle w:val="Hyperlink"/>
                <w:noProof/>
              </w:rPr>
              <w:t>CAPÍTULO 12</w:t>
            </w:r>
            <w:r w:rsidR="000E6940">
              <w:rPr>
                <w:noProof/>
                <w:webHidden/>
              </w:rPr>
              <w:tab/>
            </w:r>
            <w:r w:rsidR="000E6940">
              <w:rPr>
                <w:noProof/>
                <w:webHidden/>
              </w:rPr>
              <w:fldChar w:fldCharType="begin"/>
            </w:r>
            <w:r w:rsidR="000E6940">
              <w:rPr>
                <w:noProof/>
                <w:webHidden/>
              </w:rPr>
              <w:instrText xml:space="preserve"> PAGEREF _Toc2251231 \h </w:instrText>
            </w:r>
            <w:r w:rsidR="000E6940">
              <w:rPr>
                <w:noProof/>
                <w:webHidden/>
              </w:rPr>
            </w:r>
            <w:r w:rsidR="000E6940">
              <w:rPr>
                <w:noProof/>
                <w:webHidden/>
              </w:rPr>
              <w:fldChar w:fldCharType="separate"/>
            </w:r>
            <w:r w:rsidR="00D12BC2">
              <w:rPr>
                <w:noProof/>
                <w:webHidden/>
              </w:rPr>
              <w:t>463</w:t>
            </w:r>
            <w:r w:rsidR="000E6940">
              <w:rPr>
                <w:noProof/>
                <w:webHidden/>
              </w:rPr>
              <w:fldChar w:fldCharType="end"/>
            </w:r>
          </w:hyperlink>
        </w:p>
        <w:p w14:paraId="4248FA07" w14:textId="024D3D55" w:rsidR="000E6940" w:rsidRDefault="00FF13B5">
          <w:pPr>
            <w:pStyle w:val="Sumrio1"/>
            <w:tabs>
              <w:tab w:val="right" w:leader="dot" w:pos="9773"/>
            </w:tabs>
            <w:rPr>
              <w:rFonts w:asciiTheme="minorHAnsi" w:eastAsiaTheme="minorEastAsia" w:hAnsiTheme="minorHAnsi" w:cstheme="minorBidi"/>
              <w:noProof/>
              <w:color w:val="auto"/>
            </w:rPr>
          </w:pPr>
          <w:hyperlink w:anchor="_Toc2251232" w:history="1">
            <w:r w:rsidR="000E6940" w:rsidRPr="00190935">
              <w:rPr>
                <w:rStyle w:val="Hyperlink"/>
                <w:noProof/>
              </w:rPr>
              <w:t>ACOMPANHAMENTO E AVALIAÇÃO INSTITUCIONAL</w:t>
            </w:r>
            <w:r w:rsidR="000E6940">
              <w:rPr>
                <w:noProof/>
                <w:webHidden/>
              </w:rPr>
              <w:tab/>
            </w:r>
            <w:r w:rsidR="000E6940">
              <w:rPr>
                <w:noProof/>
                <w:webHidden/>
              </w:rPr>
              <w:fldChar w:fldCharType="begin"/>
            </w:r>
            <w:r w:rsidR="000E6940">
              <w:rPr>
                <w:noProof/>
                <w:webHidden/>
              </w:rPr>
              <w:instrText xml:space="preserve"> PAGEREF _Toc2251232 \h </w:instrText>
            </w:r>
            <w:r w:rsidR="000E6940">
              <w:rPr>
                <w:noProof/>
                <w:webHidden/>
              </w:rPr>
            </w:r>
            <w:r w:rsidR="000E6940">
              <w:rPr>
                <w:noProof/>
                <w:webHidden/>
              </w:rPr>
              <w:fldChar w:fldCharType="separate"/>
            </w:r>
            <w:r w:rsidR="00D12BC2">
              <w:rPr>
                <w:noProof/>
                <w:webHidden/>
              </w:rPr>
              <w:t>463</w:t>
            </w:r>
            <w:r w:rsidR="000E6940">
              <w:rPr>
                <w:noProof/>
                <w:webHidden/>
              </w:rPr>
              <w:fldChar w:fldCharType="end"/>
            </w:r>
          </w:hyperlink>
        </w:p>
        <w:p w14:paraId="04ACAB6C" w14:textId="116C8C53" w:rsidR="000E6940" w:rsidRDefault="00FF13B5">
          <w:pPr>
            <w:pStyle w:val="Sumrio2"/>
            <w:tabs>
              <w:tab w:val="right" w:leader="dot" w:pos="9773"/>
            </w:tabs>
            <w:rPr>
              <w:rFonts w:asciiTheme="minorHAnsi" w:eastAsiaTheme="minorEastAsia" w:hAnsiTheme="minorHAnsi" w:cstheme="minorBidi"/>
              <w:noProof/>
              <w:color w:val="auto"/>
            </w:rPr>
          </w:pPr>
          <w:hyperlink w:anchor="_Toc2251233" w:history="1">
            <w:r w:rsidR="000E6940" w:rsidRPr="00190935">
              <w:rPr>
                <w:rStyle w:val="Hyperlink"/>
                <w:noProof/>
              </w:rPr>
              <w:t>12.1 Previsões e Planejamentos</w:t>
            </w:r>
            <w:r w:rsidR="000E6940">
              <w:rPr>
                <w:noProof/>
                <w:webHidden/>
              </w:rPr>
              <w:tab/>
            </w:r>
            <w:r w:rsidR="000E6940">
              <w:rPr>
                <w:noProof/>
                <w:webHidden/>
              </w:rPr>
              <w:fldChar w:fldCharType="begin"/>
            </w:r>
            <w:r w:rsidR="000E6940">
              <w:rPr>
                <w:noProof/>
                <w:webHidden/>
              </w:rPr>
              <w:instrText xml:space="preserve"> PAGEREF _Toc2251233 \h </w:instrText>
            </w:r>
            <w:r w:rsidR="000E6940">
              <w:rPr>
                <w:noProof/>
                <w:webHidden/>
              </w:rPr>
            </w:r>
            <w:r w:rsidR="000E6940">
              <w:rPr>
                <w:noProof/>
                <w:webHidden/>
              </w:rPr>
              <w:fldChar w:fldCharType="separate"/>
            </w:r>
            <w:r w:rsidR="00D12BC2">
              <w:rPr>
                <w:noProof/>
                <w:webHidden/>
              </w:rPr>
              <w:t>464</w:t>
            </w:r>
            <w:r w:rsidR="000E6940">
              <w:rPr>
                <w:noProof/>
                <w:webHidden/>
              </w:rPr>
              <w:fldChar w:fldCharType="end"/>
            </w:r>
          </w:hyperlink>
        </w:p>
        <w:p w14:paraId="6F390FA5" w14:textId="728A869E" w:rsidR="000E6940" w:rsidRDefault="00FF13B5">
          <w:pPr>
            <w:pStyle w:val="Sumrio1"/>
            <w:tabs>
              <w:tab w:val="right" w:leader="dot" w:pos="9773"/>
            </w:tabs>
            <w:rPr>
              <w:rFonts w:asciiTheme="minorHAnsi" w:eastAsiaTheme="minorEastAsia" w:hAnsiTheme="minorHAnsi" w:cstheme="minorBidi"/>
              <w:noProof/>
              <w:color w:val="auto"/>
            </w:rPr>
          </w:pPr>
          <w:hyperlink w:anchor="_Toc2251234" w:history="1">
            <w:r w:rsidR="000E6940" w:rsidRPr="00190935">
              <w:rPr>
                <w:rStyle w:val="Hyperlink"/>
                <w:noProof/>
              </w:rPr>
              <w:t>12.2 Programa de Autoavaliação – PAIIFRS</w:t>
            </w:r>
            <w:r w:rsidR="000E6940">
              <w:rPr>
                <w:noProof/>
                <w:webHidden/>
              </w:rPr>
              <w:tab/>
            </w:r>
            <w:r w:rsidR="000E6940">
              <w:rPr>
                <w:noProof/>
                <w:webHidden/>
              </w:rPr>
              <w:fldChar w:fldCharType="begin"/>
            </w:r>
            <w:r w:rsidR="000E6940">
              <w:rPr>
                <w:noProof/>
                <w:webHidden/>
              </w:rPr>
              <w:instrText xml:space="preserve"> PAGEREF _Toc2251234 \h </w:instrText>
            </w:r>
            <w:r w:rsidR="000E6940">
              <w:rPr>
                <w:noProof/>
                <w:webHidden/>
              </w:rPr>
            </w:r>
            <w:r w:rsidR="000E6940">
              <w:rPr>
                <w:noProof/>
                <w:webHidden/>
              </w:rPr>
              <w:fldChar w:fldCharType="separate"/>
            </w:r>
            <w:r w:rsidR="00D12BC2">
              <w:rPr>
                <w:noProof/>
                <w:webHidden/>
              </w:rPr>
              <w:t>465</w:t>
            </w:r>
            <w:r w:rsidR="000E6940">
              <w:rPr>
                <w:noProof/>
                <w:webHidden/>
              </w:rPr>
              <w:fldChar w:fldCharType="end"/>
            </w:r>
          </w:hyperlink>
        </w:p>
        <w:p w14:paraId="7B1A1CBB" w14:textId="13E7B686" w:rsidR="000E6940" w:rsidRDefault="00FF13B5">
          <w:pPr>
            <w:pStyle w:val="Sumrio2"/>
            <w:tabs>
              <w:tab w:val="right" w:leader="dot" w:pos="9773"/>
            </w:tabs>
            <w:rPr>
              <w:rFonts w:asciiTheme="minorHAnsi" w:eastAsiaTheme="minorEastAsia" w:hAnsiTheme="minorHAnsi" w:cstheme="minorBidi"/>
              <w:noProof/>
              <w:color w:val="auto"/>
            </w:rPr>
          </w:pPr>
          <w:hyperlink w:anchor="_Toc2251235" w:history="1">
            <w:r w:rsidR="000E6940" w:rsidRPr="00190935">
              <w:rPr>
                <w:rStyle w:val="Hyperlink"/>
                <w:noProof/>
              </w:rPr>
              <w:t>12.3 Instrumentos de Autoavaliação</w:t>
            </w:r>
            <w:r w:rsidR="000E6940">
              <w:rPr>
                <w:noProof/>
                <w:webHidden/>
              </w:rPr>
              <w:tab/>
            </w:r>
            <w:r w:rsidR="000E6940">
              <w:rPr>
                <w:noProof/>
                <w:webHidden/>
              </w:rPr>
              <w:fldChar w:fldCharType="begin"/>
            </w:r>
            <w:r w:rsidR="000E6940">
              <w:rPr>
                <w:noProof/>
                <w:webHidden/>
              </w:rPr>
              <w:instrText xml:space="preserve"> PAGEREF _Toc2251235 \h </w:instrText>
            </w:r>
            <w:r w:rsidR="000E6940">
              <w:rPr>
                <w:noProof/>
                <w:webHidden/>
              </w:rPr>
            </w:r>
            <w:r w:rsidR="000E6940">
              <w:rPr>
                <w:noProof/>
                <w:webHidden/>
              </w:rPr>
              <w:fldChar w:fldCharType="separate"/>
            </w:r>
            <w:r w:rsidR="00D12BC2">
              <w:rPr>
                <w:noProof/>
                <w:webHidden/>
              </w:rPr>
              <w:t>466</w:t>
            </w:r>
            <w:r w:rsidR="000E6940">
              <w:rPr>
                <w:noProof/>
                <w:webHidden/>
              </w:rPr>
              <w:fldChar w:fldCharType="end"/>
            </w:r>
          </w:hyperlink>
        </w:p>
        <w:p w14:paraId="33CD3270" w14:textId="52336477" w:rsidR="000E6940" w:rsidRDefault="00FF13B5">
          <w:pPr>
            <w:pStyle w:val="Sumrio3"/>
            <w:tabs>
              <w:tab w:val="right" w:leader="dot" w:pos="9773"/>
            </w:tabs>
            <w:rPr>
              <w:rFonts w:asciiTheme="minorHAnsi" w:eastAsiaTheme="minorEastAsia" w:hAnsiTheme="minorHAnsi" w:cstheme="minorBidi"/>
              <w:noProof/>
              <w:color w:val="auto"/>
            </w:rPr>
          </w:pPr>
          <w:hyperlink w:anchor="_Toc2251236" w:history="1">
            <w:r w:rsidR="000E6940" w:rsidRPr="00190935">
              <w:rPr>
                <w:rStyle w:val="Hyperlink"/>
                <w:noProof/>
              </w:rPr>
              <w:t>12.3.1 Autoavaliação Institucional - Comunidade Interna</w:t>
            </w:r>
            <w:r w:rsidR="000E6940">
              <w:rPr>
                <w:noProof/>
                <w:webHidden/>
              </w:rPr>
              <w:tab/>
            </w:r>
            <w:r w:rsidR="000E6940">
              <w:rPr>
                <w:noProof/>
                <w:webHidden/>
              </w:rPr>
              <w:fldChar w:fldCharType="begin"/>
            </w:r>
            <w:r w:rsidR="000E6940">
              <w:rPr>
                <w:noProof/>
                <w:webHidden/>
              </w:rPr>
              <w:instrText xml:space="preserve"> PAGEREF _Toc2251236 \h </w:instrText>
            </w:r>
            <w:r w:rsidR="000E6940">
              <w:rPr>
                <w:noProof/>
                <w:webHidden/>
              </w:rPr>
            </w:r>
            <w:r w:rsidR="000E6940">
              <w:rPr>
                <w:noProof/>
                <w:webHidden/>
              </w:rPr>
              <w:fldChar w:fldCharType="separate"/>
            </w:r>
            <w:r w:rsidR="00D12BC2">
              <w:rPr>
                <w:noProof/>
                <w:webHidden/>
              </w:rPr>
              <w:t>467</w:t>
            </w:r>
            <w:r w:rsidR="000E6940">
              <w:rPr>
                <w:noProof/>
                <w:webHidden/>
              </w:rPr>
              <w:fldChar w:fldCharType="end"/>
            </w:r>
          </w:hyperlink>
        </w:p>
        <w:p w14:paraId="6214B9F1" w14:textId="1DE052BC" w:rsidR="000E6940" w:rsidRDefault="00FF13B5">
          <w:pPr>
            <w:pStyle w:val="Sumrio3"/>
            <w:tabs>
              <w:tab w:val="right" w:leader="dot" w:pos="9773"/>
            </w:tabs>
            <w:rPr>
              <w:rFonts w:asciiTheme="minorHAnsi" w:eastAsiaTheme="minorEastAsia" w:hAnsiTheme="minorHAnsi" w:cstheme="minorBidi"/>
              <w:noProof/>
              <w:color w:val="auto"/>
            </w:rPr>
          </w:pPr>
          <w:hyperlink w:anchor="_Toc2251237" w:history="1">
            <w:r w:rsidR="000E6940" w:rsidRPr="00190935">
              <w:rPr>
                <w:rStyle w:val="Hyperlink"/>
                <w:noProof/>
              </w:rPr>
              <w:t>12.3.2 Autoavaliação do Curso</w:t>
            </w:r>
            <w:r w:rsidR="000E6940">
              <w:rPr>
                <w:noProof/>
                <w:webHidden/>
              </w:rPr>
              <w:tab/>
            </w:r>
            <w:r w:rsidR="000E6940">
              <w:rPr>
                <w:noProof/>
                <w:webHidden/>
              </w:rPr>
              <w:fldChar w:fldCharType="begin"/>
            </w:r>
            <w:r w:rsidR="000E6940">
              <w:rPr>
                <w:noProof/>
                <w:webHidden/>
              </w:rPr>
              <w:instrText xml:space="preserve"> PAGEREF _Toc2251237 \h </w:instrText>
            </w:r>
            <w:r w:rsidR="000E6940">
              <w:rPr>
                <w:noProof/>
                <w:webHidden/>
              </w:rPr>
            </w:r>
            <w:r w:rsidR="000E6940">
              <w:rPr>
                <w:noProof/>
                <w:webHidden/>
              </w:rPr>
              <w:fldChar w:fldCharType="separate"/>
            </w:r>
            <w:r w:rsidR="00D12BC2">
              <w:rPr>
                <w:noProof/>
                <w:webHidden/>
              </w:rPr>
              <w:t>467</w:t>
            </w:r>
            <w:r w:rsidR="000E6940">
              <w:rPr>
                <w:noProof/>
                <w:webHidden/>
              </w:rPr>
              <w:fldChar w:fldCharType="end"/>
            </w:r>
          </w:hyperlink>
        </w:p>
        <w:p w14:paraId="502E48C9" w14:textId="4BE16A6B" w:rsidR="000E6940" w:rsidRDefault="00FF13B5">
          <w:pPr>
            <w:pStyle w:val="Sumrio3"/>
            <w:tabs>
              <w:tab w:val="right" w:leader="dot" w:pos="9773"/>
            </w:tabs>
            <w:rPr>
              <w:rFonts w:asciiTheme="minorHAnsi" w:eastAsiaTheme="minorEastAsia" w:hAnsiTheme="minorHAnsi" w:cstheme="minorBidi"/>
              <w:noProof/>
              <w:color w:val="auto"/>
            </w:rPr>
          </w:pPr>
          <w:hyperlink w:anchor="_Toc2251238" w:history="1">
            <w:r w:rsidR="000E6940" w:rsidRPr="00190935">
              <w:rPr>
                <w:rStyle w:val="Hyperlink"/>
                <w:noProof/>
              </w:rPr>
              <w:t>12.3.3 Autoavaliação Discente</w:t>
            </w:r>
            <w:r w:rsidR="000E6940">
              <w:rPr>
                <w:noProof/>
                <w:webHidden/>
              </w:rPr>
              <w:tab/>
            </w:r>
            <w:r w:rsidR="000E6940">
              <w:rPr>
                <w:noProof/>
                <w:webHidden/>
              </w:rPr>
              <w:fldChar w:fldCharType="begin"/>
            </w:r>
            <w:r w:rsidR="000E6940">
              <w:rPr>
                <w:noProof/>
                <w:webHidden/>
              </w:rPr>
              <w:instrText xml:space="preserve"> PAGEREF _Toc2251238 \h </w:instrText>
            </w:r>
            <w:r w:rsidR="000E6940">
              <w:rPr>
                <w:noProof/>
                <w:webHidden/>
              </w:rPr>
            </w:r>
            <w:r w:rsidR="000E6940">
              <w:rPr>
                <w:noProof/>
                <w:webHidden/>
              </w:rPr>
              <w:fldChar w:fldCharType="separate"/>
            </w:r>
            <w:r w:rsidR="00D12BC2">
              <w:rPr>
                <w:noProof/>
                <w:webHidden/>
              </w:rPr>
              <w:t>467</w:t>
            </w:r>
            <w:r w:rsidR="000E6940">
              <w:rPr>
                <w:noProof/>
                <w:webHidden/>
              </w:rPr>
              <w:fldChar w:fldCharType="end"/>
            </w:r>
          </w:hyperlink>
        </w:p>
        <w:p w14:paraId="1AAB38FD" w14:textId="52DDD262" w:rsidR="000E6940" w:rsidRDefault="00FF13B5">
          <w:pPr>
            <w:pStyle w:val="Sumrio3"/>
            <w:tabs>
              <w:tab w:val="right" w:leader="dot" w:pos="9773"/>
            </w:tabs>
            <w:rPr>
              <w:rFonts w:asciiTheme="minorHAnsi" w:eastAsiaTheme="minorEastAsia" w:hAnsiTheme="minorHAnsi" w:cstheme="minorBidi"/>
              <w:noProof/>
              <w:color w:val="auto"/>
            </w:rPr>
          </w:pPr>
          <w:hyperlink w:anchor="_Toc2251239" w:history="1">
            <w:r w:rsidR="000E6940" w:rsidRPr="00190935">
              <w:rPr>
                <w:rStyle w:val="Hyperlink"/>
                <w:noProof/>
              </w:rPr>
              <w:t>12.3.4 Avaliação docente</w:t>
            </w:r>
            <w:r w:rsidR="000E6940">
              <w:rPr>
                <w:noProof/>
                <w:webHidden/>
              </w:rPr>
              <w:tab/>
            </w:r>
            <w:r w:rsidR="000E6940">
              <w:rPr>
                <w:noProof/>
                <w:webHidden/>
              </w:rPr>
              <w:fldChar w:fldCharType="begin"/>
            </w:r>
            <w:r w:rsidR="000E6940">
              <w:rPr>
                <w:noProof/>
                <w:webHidden/>
              </w:rPr>
              <w:instrText xml:space="preserve"> PAGEREF _Toc2251239 \h </w:instrText>
            </w:r>
            <w:r w:rsidR="000E6940">
              <w:rPr>
                <w:noProof/>
                <w:webHidden/>
              </w:rPr>
            </w:r>
            <w:r w:rsidR="000E6940">
              <w:rPr>
                <w:noProof/>
                <w:webHidden/>
              </w:rPr>
              <w:fldChar w:fldCharType="separate"/>
            </w:r>
            <w:r w:rsidR="00D12BC2">
              <w:rPr>
                <w:noProof/>
                <w:webHidden/>
              </w:rPr>
              <w:t>468</w:t>
            </w:r>
            <w:r w:rsidR="000E6940">
              <w:rPr>
                <w:noProof/>
                <w:webHidden/>
              </w:rPr>
              <w:fldChar w:fldCharType="end"/>
            </w:r>
          </w:hyperlink>
        </w:p>
        <w:p w14:paraId="35B5FFF4" w14:textId="0F5768D1" w:rsidR="000E6940" w:rsidRDefault="00FF13B5">
          <w:pPr>
            <w:pStyle w:val="Sumrio3"/>
            <w:tabs>
              <w:tab w:val="right" w:leader="dot" w:pos="9773"/>
            </w:tabs>
            <w:rPr>
              <w:rFonts w:asciiTheme="minorHAnsi" w:eastAsiaTheme="minorEastAsia" w:hAnsiTheme="minorHAnsi" w:cstheme="minorBidi"/>
              <w:noProof/>
              <w:color w:val="auto"/>
            </w:rPr>
          </w:pPr>
          <w:hyperlink w:anchor="_Toc2251240" w:history="1">
            <w:r w:rsidR="000E6940" w:rsidRPr="00190935">
              <w:rPr>
                <w:rStyle w:val="Hyperlink"/>
                <w:noProof/>
              </w:rPr>
              <w:t>12.3.5 Avaliação de egressos</w:t>
            </w:r>
            <w:r w:rsidR="000E6940">
              <w:rPr>
                <w:noProof/>
                <w:webHidden/>
              </w:rPr>
              <w:tab/>
            </w:r>
            <w:r w:rsidR="000E6940">
              <w:rPr>
                <w:noProof/>
                <w:webHidden/>
              </w:rPr>
              <w:fldChar w:fldCharType="begin"/>
            </w:r>
            <w:r w:rsidR="000E6940">
              <w:rPr>
                <w:noProof/>
                <w:webHidden/>
              </w:rPr>
              <w:instrText xml:space="preserve"> PAGEREF _Toc2251240 \h </w:instrText>
            </w:r>
            <w:r w:rsidR="000E6940">
              <w:rPr>
                <w:noProof/>
                <w:webHidden/>
              </w:rPr>
            </w:r>
            <w:r w:rsidR="000E6940">
              <w:rPr>
                <w:noProof/>
                <w:webHidden/>
              </w:rPr>
              <w:fldChar w:fldCharType="separate"/>
            </w:r>
            <w:r w:rsidR="00D12BC2">
              <w:rPr>
                <w:noProof/>
                <w:webHidden/>
              </w:rPr>
              <w:t>468</w:t>
            </w:r>
            <w:r w:rsidR="000E6940">
              <w:rPr>
                <w:noProof/>
                <w:webHidden/>
              </w:rPr>
              <w:fldChar w:fldCharType="end"/>
            </w:r>
          </w:hyperlink>
        </w:p>
        <w:p w14:paraId="2228F667" w14:textId="300F8545" w:rsidR="000E6940" w:rsidRDefault="00FF13B5">
          <w:pPr>
            <w:pStyle w:val="Sumrio3"/>
            <w:tabs>
              <w:tab w:val="right" w:leader="dot" w:pos="9773"/>
            </w:tabs>
            <w:rPr>
              <w:rFonts w:asciiTheme="minorHAnsi" w:eastAsiaTheme="minorEastAsia" w:hAnsiTheme="minorHAnsi" w:cstheme="minorBidi"/>
              <w:noProof/>
              <w:color w:val="auto"/>
            </w:rPr>
          </w:pPr>
          <w:hyperlink w:anchor="_Toc2251241" w:history="1">
            <w:r w:rsidR="000E6940" w:rsidRPr="00190935">
              <w:rPr>
                <w:rStyle w:val="Hyperlink"/>
                <w:noProof/>
              </w:rPr>
              <w:t>12.3.6 Autoavaliação da Reitoria</w:t>
            </w:r>
            <w:r w:rsidR="000E6940">
              <w:rPr>
                <w:noProof/>
                <w:webHidden/>
              </w:rPr>
              <w:tab/>
            </w:r>
            <w:r w:rsidR="000E6940">
              <w:rPr>
                <w:noProof/>
                <w:webHidden/>
              </w:rPr>
              <w:fldChar w:fldCharType="begin"/>
            </w:r>
            <w:r w:rsidR="000E6940">
              <w:rPr>
                <w:noProof/>
                <w:webHidden/>
              </w:rPr>
              <w:instrText xml:space="preserve"> PAGEREF _Toc2251241 \h </w:instrText>
            </w:r>
            <w:r w:rsidR="000E6940">
              <w:rPr>
                <w:noProof/>
                <w:webHidden/>
              </w:rPr>
            </w:r>
            <w:r w:rsidR="000E6940">
              <w:rPr>
                <w:noProof/>
                <w:webHidden/>
              </w:rPr>
              <w:fldChar w:fldCharType="separate"/>
            </w:r>
            <w:r w:rsidR="00D12BC2">
              <w:rPr>
                <w:noProof/>
                <w:webHidden/>
              </w:rPr>
              <w:t>468</w:t>
            </w:r>
            <w:r w:rsidR="000E6940">
              <w:rPr>
                <w:noProof/>
                <w:webHidden/>
              </w:rPr>
              <w:fldChar w:fldCharType="end"/>
            </w:r>
          </w:hyperlink>
        </w:p>
        <w:p w14:paraId="1881A131" w14:textId="4E592742" w:rsidR="000E6940" w:rsidRDefault="00FF13B5">
          <w:pPr>
            <w:pStyle w:val="Sumrio1"/>
            <w:tabs>
              <w:tab w:val="right" w:leader="dot" w:pos="9773"/>
            </w:tabs>
            <w:rPr>
              <w:rFonts w:asciiTheme="minorHAnsi" w:eastAsiaTheme="minorEastAsia" w:hAnsiTheme="minorHAnsi" w:cstheme="minorBidi"/>
              <w:noProof/>
              <w:color w:val="auto"/>
            </w:rPr>
          </w:pPr>
          <w:hyperlink w:anchor="_Toc2251242" w:history="1">
            <w:r w:rsidR="000E6940" w:rsidRPr="00190935">
              <w:rPr>
                <w:rStyle w:val="Hyperlink"/>
                <w:noProof/>
              </w:rPr>
              <w:t>12.4 Ações da Autoavaliação</w:t>
            </w:r>
            <w:r w:rsidR="000E6940">
              <w:rPr>
                <w:noProof/>
                <w:webHidden/>
              </w:rPr>
              <w:tab/>
            </w:r>
            <w:r w:rsidR="000E6940">
              <w:rPr>
                <w:noProof/>
                <w:webHidden/>
              </w:rPr>
              <w:fldChar w:fldCharType="begin"/>
            </w:r>
            <w:r w:rsidR="000E6940">
              <w:rPr>
                <w:noProof/>
                <w:webHidden/>
              </w:rPr>
              <w:instrText xml:space="preserve"> PAGEREF _Toc2251242 \h </w:instrText>
            </w:r>
            <w:r w:rsidR="000E6940">
              <w:rPr>
                <w:noProof/>
                <w:webHidden/>
              </w:rPr>
            </w:r>
            <w:r w:rsidR="000E6940">
              <w:rPr>
                <w:noProof/>
                <w:webHidden/>
              </w:rPr>
              <w:fldChar w:fldCharType="separate"/>
            </w:r>
            <w:r w:rsidR="00D12BC2">
              <w:rPr>
                <w:noProof/>
                <w:webHidden/>
              </w:rPr>
              <w:t>468</w:t>
            </w:r>
            <w:r w:rsidR="000E6940">
              <w:rPr>
                <w:noProof/>
                <w:webHidden/>
              </w:rPr>
              <w:fldChar w:fldCharType="end"/>
            </w:r>
          </w:hyperlink>
        </w:p>
        <w:p w14:paraId="40118B20" w14:textId="406FD54C" w:rsidR="000E6940" w:rsidRDefault="00FF13B5">
          <w:pPr>
            <w:pStyle w:val="Sumrio1"/>
            <w:tabs>
              <w:tab w:val="right" w:leader="dot" w:pos="9773"/>
            </w:tabs>
            <w:rPr>
              <w:rFonts w:asciiTheme="minorHAnsi" w:eastAsiaTheme="minorEastAsia" w:hAnsiTheme="minorHAnsi" w:cstheme="minorBidi"/>
              <w:noProof/>
              <w:color w:val="auto"/>
            </w:rPr>
          </w:pPr>
          <w:hyperlink w:anchor="_Toc2251243" w:history="1">
            <w:r w:rsidR="000E6940" w:rsidRPr="00190935">
              <w:rPr>
                <w:rStyle w:val="Hyperlink"/>
                <w:noProof/>
              </w:rPr>
              <w:t>12.5 Acompanhamento do PDI</w:t>
            </w:r>
            <w:r w:rsidR="000E6940">
              <w:rPr>
                <w:noProof/>
                <w:webHidden/>
              </w:rPr>
              <w:tab/>
            </w:r>
            <w:r w:rsidR="000E6940">
              <w:rPr>
                <w:noProof/>
                <w:webHidden/>
              </w:rPr>
              <w:fldChar w:fldCharType="begin"/>
            </w:r>
            <w:r w:rsidR="000E6940">
              <w:rPr>
                <w:noProof/>
                <w:webHidden/>
              </w:rPr>
              <w:instrText xml:space="preserve"> PAGEREF _Toc2251243 \h </w:instrText>
            </w:r>
            <w:r w:rsidR="000E6940">
              <w:rPr>
                <w:noProof/>
                <w:webHidden/>
              </w:rPr>
            </w:r>
            <w:r w:rsidR="000E6940">
              <w:rPr>
                <w:noProof/>
                <w:webHidden/>
              </w:rPr>
              <w:fldChar w:fldCharType="separate"/>
            </w:r>
            <w:r w:rsidR="00D12BC2">
              <w:rPr>
                <w:noProof/>
                <w:webHidden/>
              </w:rPr>
              <w:t>469</w:t>
            </w:r>
            <w:r w:rsidR="000E6940">
              <w:rPr>
                <w:noProof/>
                <w:webHidden/>
              </w:rPr>
              <w:fldChar w:fldCharType="end"/>
            </w:r>
          </w:hyperlink>
        </w:p>
        <w:p w14:paraId="7C13188C" w14:textId="1F4B907A" w:rsidR="000E6940" w:rsidRDefault="00FF13B5">
          <w:pPr>
            <w:pStyle w:val="Sumrio1"/>
            <w:tabs>
              <w:tab w:val="right" w:leader="dot" w:pos="9773"/>
            </w:tabs>
            <w:rPr>
              <w:rFonts w:asciiTheme="minorHAnsi" w:eastAsiaTheme="minorEastAsia" w:hAnsiTheme="minorHAnsi" w:cstheme="minorBidi"/>
              <w:noProof/>
              <w:color w:val="auto"/>
            </w:rPr>
          </w:pPr>
          <w:hyperlink w:anchor="_Toc2251244" w:history="1">
            <w:r w:rsidR="000E6940" w:rsidRPr="00190935">
              <w:rPr>
                <w:rStyle w:val="Hyperlink"/>
                <w:noProof/>
              </w:rPr>
              <w:t>12.6 Avaliação do processo de criação do PDI</w:t>
            </w:r>
            <w:r w:rsidR="000E6940">
              <w:rPr>
                <w:noProof/>
                <w:webHidden/>
              </w:rPr>
              <w:tab/>
            </w:r>
            <w:r w:rsidR="000E6940">
              <w:rPr>
                <w:noProof/>
                <w:webHidden/>
              </w:rPr>
              <w:fldChar w:fldCharType="begin"/>
            </w:r>
            <w:r w:rsidR="000E6940">
              <w:rPr>
                <w:noProof/>
                <w:webHidden/>
              </w:rPr>
              <w:instrText xml:space="preserve"> PAGEREF _Toc2251244 \h </w:instrText>
            </w:r>
            <w:r w:rsidR="000E6940">
              <w:rPr>
                <w:noProof/>
                <w:webHidden/>
              </w:rPr>
            </w:r>
            <w:r w:rsidR="000E6940">
              <w:rPr>
                <w:noProof/>
                <w:webHidden/>
              </w:rPr>
              <w:fldChar w:fldCharType="separate"/>
            </w:r>
            <w:r w:rsidR="00D12BC2">
              <w:rPr>
                <w:noProof/>
                <w:webHidden/>
              </w:rPr>
              <w:t>469</w:t>
            </w:r>
            <w:r w:rsidR="000E6940">
              <w:rPr>
                <w:noProof/>
                <w:webHidden/>
              </w:rPr>
              <w:fldChar w:fldCharType="end"/>
            </w:r>
          </w:hyperlink>
        </w:p>
        <w:p w14:paraId="03A1AF78" w14:textId="5D4C6082" w:rsidR="000E6940" w:rsidRDefault="00FF13B5">
          <w:pPr>
            <w:pStyle w:val="Sumrio1"/>
            <w:tabs>
              <w:tab w:val="right" w:leader="dot" w:pos="9773"/>
            </w:tabs>
            <w:rPr>
              <w:rFonts w:asciiTheme="minorHAnsi" w:eastAsiaTheme="minorEastAsia" w:hAnsiTheme="minorHAnsi" w:cstheme="minorBidi"/>
              <w:noProof/>
              <w:color w:val="auto"/>
            </w:rPr>
          </w:pPr>
          <w:hyperlink w:anchor="_Toc2251245" w:history="1">
            <w:r w:rsidR="000E6940" w:rsidRPr="00190935">
              <w:rPr>
                <w:rStyle w:val="Hyperlink"/>
                <w:noProof/>
              </w:rPr>
              <w:t>12.7 Meta-Avaliação</w:t>
            </w:r>
            <w:r w:rsidR="000E6940">
              <w:rPr>
                <w:noProof/>
                <w:webHidden/>
              </w:rPr>
              <w:tab/>
            </w:r>
            <w:r w:rsidR="000E6940">
              <w:rPr>
                <w:noProof/>
                <w:webHidden/>
              </w:rPr>
              <w:fldChar w:fldCharType="begin"/>
            </w:r>
            <w:r w:rsidR="000E6940">
              <w:rPr>
                <w:noProof/>
                <w:webHidden/>
              </w:rPr>
              <w:instrText xml:space="preserve"> PAGEREF _Toc2251245 \h </w:instrText>
            </w:r>
            <w:r w:rsidR="000E6940">
              <w:rPr>
                <w:noProof/>
                <w:webHidden/>
              </w:rPr>
            </w:r>
            <w:r w:rsidR="000E6940">
              <w:rPr>
                <w:noProof/>
                <w:webHidden/>
              </w:rPr>
              <w:fldChar w:fldCharType="separate"/>
            </w:r>
            <w:r w:rsidR="00D12BC2">
              <w:rPr>
                <w:noProof/>
                <w:webHidden/>
              </w:rPr>
              <w:t>470</w:t>
            </w:r>
            <w:r w:rsidR="000E6940">
              <w:rPr>
                <w:noProof/>
                <w:webHidden/>
              </w:rPr>
              <w:fldChar w:fldCharType="end"/>
            </w:r>
          </w:hyperlink>
        </w:p>
        <w:p w14:paraId="2EAF2410" w14:textId="76F15378" w:rsidR="00816F51" w:rsidRDefault="00816F51">
          <w:r w:rsidRPr="00816F51">
            <w:rPr>
              <w:b/>
              <w:bCs/>
            </w:rPr>
            <w:fldChar w:fldCharType="end"/>
          </w:r>
        </w:p>
      </w:sdtContent>
    </w:sdt>
    <w:p w14:paraId="10075381" w14:textId="77777777" w:rsidR="00855CE0" w:rsidRDefault="00855CE0" w:rsidP="00D53C6A">
      <w:pPr>
        <w:pStyle w:val="Ttulo1"/>
        <w:keepNext w:val="0"/>
        <w:keepLines w:val="0"/>
        <w:widowControl w:val="0"/>
        <w:tabs>
          <w:tab w:val="left" w:pos="567"/>
          <w:tab w:val="left" w:pos="568"/>
        </w:tabs>
        <w:spacing w:before="57" w:after="0"/>
      </w:pPr>
    </w:p>
    <w:p w14:paraId="557E9D9B" w14:textId="4F415F6B" w:rsidR="00A47729" w:rsidRDefault="00A47729" w:rsidP="005B524C"/>
    <w:p w14:paraId="19F673F3" w14:textId="1ECAF038" w:rsidR="00E83339" w:rsidRDefault="00E83339" w:rsidP="005B524C"/>
    <w:p w14:paraId="6A6E5DFF" w14:textId="2718EEAF" w:rsidR="00E83339" w:rsidRDefault="00E83339" w:rsidP="005B524C"/>
    <w:p w14:paraId="02896A66" w14:textId="6CC36EB8" w:rsidR="00E83339" w:rsidRDefault="00E83339" w:rsidP="005B524C"/>
    <w:p w14:paraId="207B745F" w14:textId="3B2C1DBB" w:rsidR="00E83339" w:rsidRDefault="00E83339" w:rsidP="005B524C"/>
    <w:p w14:paraId="267D51C6" w14:textId="30B6CD4E" w:rsidR="00E83339" w:rsidRDefault="00E83339" w:rsidP="005B524C"/>
    <w:p w14:paraId="6FEF01E6" w14:textId="3F28C938" w:rsidR="00E83339" w:rsidRDefault="00E83339" w:rsidP="005B524C"/>
    <w:p w14:paraId="1ABC3C24" w14:textId="425BFFE7" w:rsidR="00E83339" w:rsidRDefault="00E83339" w:rsidP="005B524C"/>
    <w:p w14:paraId="5E751E0D" w14:textId="4E0ED075" w:rsidR="00E83339" w:rsidRDefault="00E83339" w:rsidP="005B524C"/>
    <w:p w14:paraId="295FFC63" w14:textId="62621A4F" w:rsidR="00E83339" w:rsidRDefault="00E83339" w:rsidP="005B524C"/>
    <w:p w14:paraId="68983950" w14:textId="32DBB27E" w:rsidR="00E83339" w:rsidRDefault="00E83339" w:rsidP="005B524C"/>
    <w:p w14:paraId="315B4BFD" w14:textId="1DFFC2E1" w:rsidR="00E83339" w:rsidRDefault="00E83339" w:rsidP="005B524C"/>
    <w:p w14:paraId="77E3EF40" w14:textId="77777777" w:rsidR="00683EE5" w:rsidRDefault="00683EE5" w:rsidP="005B524C"/>
    <w:p w14:paraId="65388624" w14:textId="77777777" w:rsidR="00C21009" w:rsidRDefault="00C21009" w:rsidP="00C21009">
      <w:pPr>
        <w:spacing w:line="276" w:lineRule="auto"/>
        <w:jc w:val="center"/>
      </w:pPr>
      <w:r>
        <w:lastRenderedPageBreak/>
        <w:t>Lista de Figuras</w:t>
      </w:r>
    </w:p>
    <w:p w14:paraId="447F1275" w14:textId="77777777" w:rsidR="00C21009" w:rsidRDefault="00C21009" w:rsidP="00C21009">
      <w:pPr>
        <w:spacing w:line="276" w:lineRule="auto"/>
        <w:jc w:val="center"/>
      </w:pPr>
    </w:p>
    <w:p w14:paraId="5596AEDA" w14:textId="687139A2" w:rsidR="000E6940" w:rsidRDefault="001D5ACF">
      <w:pPr>
        <w:pStyle w:val="ndicedeilustraes"/>
        <w:tabs>
          <w:tab w:val="right" w:leader="dot" w:pos="9773"/>
        </w:tabs>
        <w:rPr>
          <w:rFonts w:asciiTheme="minorHAnsi" w:eastAsiaTheme="minorEastAsia" w:hAnsiTheme="minorHAnsi" w:cstheme="minorBidi"/>
          <w:noProof/>
          <w:color w:val="auto"/>
        </w:rPr>
      </w:pPr>
      <w:r>
        <w:fldChar w:fldCharType="begin"/>
      </w:r>
      <w:r>
        <w:instrText xml:space="preserve"> TOC \h \z \c "Figura" </w:instrText>
      </w:r>
      <w:r>
        <w:fldChar w:fldCharType="separate"/>
      </w:r>
      <w:hyperlink w:anchor="_Toc2251246" w:history="1">
        <w:r w:rsidR="000E6940" w:rsidRPr="00D34E1D">
          <w:rPr>
            <w:rStyle w:val="Hyperlink"/>
            <w:noProof/>
          </w:rPr>
          <w:t xml:space="preserve">Figura 1 - Distribuição geográfica dos </w:t>
        </w:r>
        <w:r w:rsidR="000E6940" w:rsidRPr="00D34E1D">
          <w:rPr>
            <w:rStyle w:val="Hyperlink"/>
            <w:i/>
            <w:noProof/>
          </w:rPr>
          <w:t>campi</w:t>
        </w:r>
        <w:r w:rsidR="000E6940">
          <w:rPr>
            <w:noProof/>
            <w:webHidden/>
          </w:rPr>
          <w:tab/>
        </w:r>
        <w:r w:rsidR="000E6940">
          <w:rPr>
            <w:noProof/>
            <w:webHidden/>
          </w:rPr>
          <w:fldChar w:fldCharType="begin"/>
        </w:r>
        <w:r w:rsidR="000E6940">
          <w:rPr>
            <w:noProof/>
            <w:webHidden/>
          </w:rPr>
          <w:instrText xml:space="preserve"> PAGEREF _Toc2251246 \h </w:instrText>
        </w:r>
        <w:r w:rsidR="000E6940">
          <w:rPr>
            <w:noProof/>
            <w:webHidden/>
          </w:rPr>
        </w:r>
        <w:r w:rsidR="000E6940">
          <w:rPr>
            <w:noProof/>
            <w:webHidden/>
          </w:rPr>
          <w:fldChar w:fldCharType="separate"/>
        </w:r>
        <w:r w:rsidR="00D12BC2">
          <w:rPr>
            <w:noProof/>
            <w:webHidden/>
          </w:rPr>
          <w:t>44</w:t>
        </w:r>
        <w:r w:rsidR="000E6940">
          <w:rPr>
            <w:noProof/>
            <w:webHidden/>
          </w:rPr>
          <w:fldChar w:fldCharType="end"/>
        </w:r>
      </w:hyperlink>
    </w:p>
    <w:p w14:paraId="10BEC65A" w14:textId="1A057179"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47" w:history="1">
        <w:r w:rsidR="000E6940" w:rsidRPr="00D34E1D">
          <w:rPr>
            <w:rStyle w:val="Hyperlink"/>
            <w:noProof/>
          </w:rPr>
          <w:t>Figura 2 - Mapa Estratégico 2019- 2023 IFRS</w:t>
        </w:r>
        <w:r w:rsidR="000E6940">
          <w:rPr>
            <w:noProof/>
            <w:webHidden/>
          </w:rPr>
          <w:tab/>
        </w:r>
        <w:r w:rsidR="000E6940">
          <w:rPr>
            <w:noProof/>
            <w:webHidden/>
          </w:rPr>
          <w:fldChar w:fldCharType="begin"/>
        </w:r>
        <w:r w:rsidR="000E6940">
          <w:rPr>
            <w:noProof/>
            <w:webHidden/>
          </w:rPr>
          <w:instrText xml:space="preserve"> PAGEREF _Toc2251247 \h </w:instrText>
        </w:r>
        <w:r w:rsidR="000E6940">
          <w:rPr>
            <w:noProof/>
            <w:webHidden/>
          </w:rPr>
        </w:r>
        <w:r w:rsidR="000E6940">
          <w:rPr>
            <w:noProof/>
            <w:webHidden/>
          </w:rPr>
          <w:fldChar w:fldCharType="separate"/>
        </w:r>
        <w:r w:rsidR="00D12BC2">
          <w:rPr>
            <w:noProof/>
            <w:webHidden/>
          </w:rPr>
          <w:t>112</w:t>
        </w:r>
        <w:r w:rsidR="000E6940">
          <w:rPr>
            <w:noProof/>
            <w:webHidden/>
          </w:rPr>
          <w:fldChar w:fldCharType="end"/>
        </w:r>
      </w:hyperlink>
    </w:p>
    <w:p w14:paraId="01CC266B" w14:textId="4EFCDBD1"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48" w:history="1">
        <w:r w:rsidR="000E6940" w:rsidRPr="00D34E1D">
          <w:rPr>
            <w:rStyle w:val="Hyperlink"/>
            <w:noProof/>
          </w:rPr>
          <w:t xml:space="preserve">Figura 3 - </w:t>
        </w:r>
        <w:r w:rsidR="000E6940" w:rsidRPr="00D34E1D">
          <w:rPr>
            <w:rStyle w:val="Hyperlink"/>
            <w:i/>
            <w:noProof/>
          </w:rPr>
          <w:t>Campi</w:t>
        </w:r>
        <w:r w:rsidR="000E6940" w:rsidRPr="00D34E1D">
          <w:rPr>
            <w:rStyle w:val="Hyperlink"/>
            <w:noProof/>
          </w:rPr>
          <w:t xml:space="preserve"> do IFRS</w:t>
        </w:r>
        <w:r w:rsidR="000E6940">
          <w:rPr>
            <w:noProof/>
            <w:webHidden/>
          </w:rPr>
          <w:tab/>
        </w:r>
        <w:r w:rsidR="000E6940">
          <w:rPr>
            <w:noProof/>
            <w:webHidden/>
          </w:rPr>
          <w:fldChar w:fldCharType="begin"/>
        </w:r>
        <w:r w:rsidR="000E6940">
          <w:rPr>
            <w:noProof/>
            <w:webHidden/>
          </w:rPr>
          <w:instrText xml:space="preserve"> PAGEREF _Toc2251248 \h </w:instrText>
        </w:r>
        <w:r w:rsidR="000E6940">
          <w:rPr>
            <w:noProof/>
            <w:webHidden/>
          </w:rPr>
        </w:r>
        <w:r w:rsidR="000E6940">
          <w:rPr>
            <w:noProof/>
            <w:webHidden/>
          </w:rPr>
          <w:fldChar w:fldCharType="separate"/>
        </w:r>
        <w:r w:rsidR="00D12BC2">
          <w:rPr>
            <w:noProof/>
            <w:webHidden/>
          </w:rPr>
          <w:t>427</w:t>
        </w:r>
        <w:r w:rsidR="000E6940">
          <w:rPr>
            <w:noProof/>
            <w:webHidden/>
          </w:rPr>
          <w:fldChar w:fldCharType="end"/>
        </w:r>
      </w:hyperlink>
    </w:p>
    <w:p w14:paraId="0FEA816F" w14:textId="2194EE72"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49" w:history="1">
        <w:r w:rsidR="000E6940" w:rsidRPr="00D34E1D">
          <w:rPr>
            <w:rStyle w:val="Hyperlink"/>
            <w:noProof/>
          </w:rPr>
          <w:t>Figura 4 - Estrutura Organizacional da Reitoria</w:t>
        </w:r>
        <w:r w:rsidR="000E6940">
          <w:rPr>
            <w:noProof/>
            <w:webHidden/>
          </w:rPr>
          <w:tab/>
        </w:r>
        <w:r w:rsidR="000E6940">
          <w:rPr>
            <w:noProof/>
            <w:webHidden/>
          </w:rPr>
          <w:fldChar w:fldCharType="begin"/>
        </w:r>
        <w:r w:rsidR="000E6940">
          <w:rPr>
            <w:noProof/>
            <w:webHidden/>
          </w:rPr>
          <w:instrText xml:space="preserve"> PAGEREF _Toc2251249 \h </w:instrText>
        </w:r>
        <w:r w:rsidR="000E6940">
          <w:rPr>
            <w:noProof/>
            <w:webHidden/>
          </w:rPr>
        </w:r>
        <w:r w:rsidR="000E6940">
          <w:rPr>
            <w:noProof/>
            <w:webHidden/>
          </w:rPr>
          <w:fldChar w:fldCharType="separate"/>
        </w:r>
        <w:r w:rsidR="00D12BC2">
          <w:rPr>
            <w:noProof/>
            <w:webHidden/>
          </w:rPr>
          <w:t>430</w:t>
        </w:r>
        <w:r w:rsidR="000E6940">
          <w:rPr>
            <w:noProof/>
            <w:webHidden/>
          </w:rPr>
          <w:fldChar w:fldCharType="end"/>
        </w:r>
      </w:hyperlink>
    </w:p>
    <w:p w14:paraId="32743966" w14:textId="446C8177"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50" w:history="1">
        <w:r w:rsidR="000E6940" w:rsidRPr="00D34E1D">
          <w:rPr>
            <w:rStyle w:val="Hyperlink"/>
            <w:noProof/>
          </w:rPr>
          <w:t xml:space="preserve">Figura 5 - Organograma Genéricos dos </w:t>
        </w:r>
        <w:r w:rsidR="000E6940" w:rsidRPr="00D34E1D">
          <w:rPr>
            <w:rStyle w:val="Hyperlink"/>
            <w:i/>
            <w:noProof/>
          </w:rPr>
          <w:t>campi</w:t>
        </w:r>
        <w:r w:rsidR="000E6940" w:rsidRPr="00D34E1D">
          <w:rPr>
            <w:rStyle w:val="Hyperlink"/>
            <w:noProof/>
          </w:rPr>
          <w:t xml:space="preserve"> do IFRS</w:t>
        </w:r>
        <w:r w:rsidR="000E6940">
          <w:rPr>
            <w:noProof/>
            <w:webHidden/>
          </w:rPr>
          <w:tab/>
        </w:r>
        <w:r w:rsidR="000E6940">
          <w:rPr>
            <w:noProof/>
            <w:webHidden/>
          </w:rPr>
          <w:fldChar w:fldCharType="begin"/>
        </w:r>
        <w:r w:rsidR="000E6940">
          <w:rPr>
            <w:noProof/>
            <w:webHidden/>
          </w:rPr>
          <w:instrText xml:space="preserve"> PAGEREF _Toc2251250 \h </w:instrText>
        </w:r>
        <w:r w:rsidR="000E6940">
          <w:rPr>
            <w:noProof/>
            <w:webHidden/>
          </w:rPr>
        </w:r>
        <w:r w:rsidR="000E6940">
          <w:rPr>
            <w:noProof/>
            <w:webHidden/>
          </w:rPr>
          <w:fldChar w:fldCharType="separate"/>
        </w:r>
        <w:r w:rsidR="00D12BC2">
          <w:rPr>
            <w:noProof/>
            <w:webHidden/>
          </w:rPr>
          <w:t>440</w:t>
        </w:r>
        <w:r w:rsidR="000E6940">
          <w:rPr>
            <w:noProof/>
            <w:webHidden/>
          </w:rPr>
          <w:fldChar w:fldCharType="end"/>
        </w:r>
      </w:hyperlink>
    </w:p>
    <w:p w14:paraId="2FCABFC5" w14:textId="175B17AE"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51" w:history="1">
        <w:r w:rsidR="000E6940" w:rsidRPr="00D34E1D">
          <w:rPr>
            <w:rStyle w:val="Hyperlink"/>
            <w:noProof/>
          </w:rPr>
          <w:t>Figura 6 - Ciclo de elaboração da Matriz CONIF</w:t>
        </w:r>
        <w:r w:rsidR="000E6940">
          <w:rPr>
            <w:noProof/>
            <w:webHidden/>
          </w:rPr>
          <w:tab/>
        </w:r>
        <w:r w:rsidR="000E6940">
          <w:rPr>
            <w:noProof/>
            <w:webHidden/>
          </w:rPr>
          <w:fldChar w:fldCharType="begin"/>
        </w:r>
        <w:r w:rsidR="000E6940">
          <w:rPr>
            <w:noProof/>
            <w:webHidden/>
          </w:rPr>
          <w:instrText xml:space="preserve"> PAGEREF _Toc2251251 \h </w:instrText>
        </w:r>
        <w:r w:rsidR="000E6940">
          <w:rPr>
            <w:noProof/>
            <w:webHidden/>
          </w:rPr>
        </w:r>
        <w:r w:rsidR="000E6940">
          <w:rPr>
            <w:noProof/>
            <w:webHidden/>
          </w:rPr>
          <w:fldChar w:fldCharType="separate"/>
        </w:r>
        <w:r w:rsidR="00D12BC2">
          <w:rPr>
            <w:noProof/>
            <w:webHidden/>
          </w:rPr>
          <w:t>459</w:t>
        </w:r>
        <w:r w:rsidR="000E6940">
          <w:rPr>
            <w:noProof/>
            <w:webHidden/>
          </w:rPr>
          <w:fldChar w:fldCharType="end"/>
        </w:r>
      </w:hyperlink>
    </w:p>
    <w:p w14:paraId="24B09278" w14:textId="4A779E7E" w:rsidR="005B524C" w:rsidRDefault="001D5ACF" w:rsidP="005B524C">
      <w:pPr>
        <w:spacing w:line="276" w:lineRule="auto"/>
        <w:jc w:val="center"/>
      </w:pPr>
      <w:r>
        <w:fldChar w:fldCharType="end"/>
      </w:r>
    </w:p>
    <w:p w14:paraId="24EFDC5D" w14:textId="77777777" w:rsidR="005B524C" w:rsidRDefault="005B524C" w:rsidP="005B524C">
      <w:pPr>
        <w:spacing w:line="276" w:lineRule="auto"/>
        <w:jc w:val="center"/>
      </w:pPr>
    </w:p>
    <w:p w14:paraId="20E59C4D" w14:textId="77777777" w:rsidR="005B524C" w:rsidRDefault="005B524C" w:rsidP="005B524C">
      <w:pPr>
        <w:spacing w:line="276" w:lineRule="auto"/>
        <w:jc w:val="center"/>
      </w:pPr>
    </w:p>
    <w:p w14:paraId="23A9F883" w14:textId="77777777" w:rsidR="005B524C" w:rsidRDefault="005B524C" w:rsidP="005B524C">
      <w:pPr>
        <w:spacing w:line="276" w:lineRule="auto"/>
        <w:jc w:val="center"/>
      </w:pPr>
    </w:p>
    <w:p w14:paraId="4AAF7874" w14:textId="77777777" w:rsidR="005B524C" w:rsidRDefault="005B524C" w:rsidP="005B524C">
      <w:pPr>
        <w:spacing w:line="276" w:lineRule="auto"/>
        <w:jc w:val="center"/>
      </w:pPr>
    </w:p>
    <w:p w14:paraId="48ACE331" w14:textId="77777777" w:rsidR="005B524C" w:rsidRDefault="005B524C" w:rsidP="005B524C">
      <w:pPr>
        <w:spacing w:line="276" w:lineRule="auto"/>
        <w:jc w:val="center"/>
      </w:pPr>
    </w:p>
    <w:p w14:paraId="2B949B9B" w14:textId="77777777" w:rsidR="005B524C" w:rsidRDefault="005B524C" w:rsidP="005B524C">
      <w:pPr>
        <w:spacing w:line="276" w:lineRule="auto"/>
        <w:jc w:val="center"/>
      </w:pPr>
    </w:p>
    <w:p w14:paraId="7F2243C0" w14:textId="77777777" w:rsidR="005B524C" w:rsidRDefault="005B524C" w:rsidP="005B524C">
      <w:pPr>
        <w:spacing w:line="276" w:lineRule="auto"/>
        <w:jc w:val="center"/>
      </w:pPr>
    </w:p>
    <w:p w14:paraId="608E10AA" w14:textId="77777777" w:rsidR="005B524C" w:rsidRDefault="005B524C" w:rsidP="005B524C">
      <w:pPr>
        <w:spacing w:line="276" w:lineRule="auto"/>
        <w:jc w:val="center"/>
      </w:pPr>
    </w:p>
    <w:p w14:paraId="45222399" w14:textId="77777777" w:rsidR="005B524C" w:rsidRDefault="005B524C" w:rsidP="005B524C">
      <w:pPr>
        <w:spacing w:line="276" w:lineRule="auto"/>
        <w:jc w:val="center"/>
      </w:pPr>
    </w:p>
    <w:p w14:paraId="49BC7641" w14:textId="77777777" w:rsidR="005B524C" w:rsidRDefault="005B524C" w:rsidP="005B524C">
      <w:pPr>
        <w:spacing w:line="276" w:lineRule="auto"/>
        <w:jc w:val="center"/>
      </w:pPr>
    </w:p>
    <w:p w14:paraId="5E117500" w14:textId="77777777" w:rsidR="005B524C" w:rsidRDefault="005B524C" w:rsidP="005B524C">
      <w:pPr>
        <w:spacing w:line="276" w:lineRule="auto"/>
        <w:jc w:val="center"/>
      </w:pPr>
    </w:p>
    <w:p w14:paraId="5EC27596" w14:textId="77777777" w:rsidR="005B524C" w:rsidRDefault="005B524C" w:rsidP="005B524C">
      <w:pPr>
        <w:spacing w:line="276" w:lineRule="auto"/>
        <w:jc w:val="center"/>
      </w:pPr>
    </w:p>
    <w:p w14:paraId="6525ED9B" w14:textId="77777777" w:rsidR="005B524C" w:rsidRDefault="005B524C" w:rsidP="005B524C">
      <w:pPr>
        <w:spacing w:line="276" w:lineRule="auto"/>
        <w:jc w:val="center"/>
      </w:pPr>
    </w:p>
    <w:p w14:paraId="7B1945A5" w14:textId="77777777" w:rsidR="005B524C" w:rsidRDefault="005B524C" w:rsidP="005B524C">
      <w:pPr>
        <w:spacing w:line="276" w:lineRule="auto"/>
        <w:jc w:val="center"/>
      </w:pPr>
    </w:p>
    <w:p w14:paraId="1391D231" w14:textId="77777777" w:rsidR="005B524C" w:rsidRDefault="005B524C" w:rsidP="005B524C">
      <w:pPr>
        <w:spacing w:line="276" w:lineRule="auto"/>
        <w:jc w:val="center"/>
      </w:pPr>
    </w:p>
    <w:p w14:paraId="5C395008" w14:textId="77777777" w:rsidR="005B524C" w:rsidRDefault="005B524C" w:rsidP="005B524C">
      <w:pPr>
        <w:spacing w:line="276" w:lineRule="auto"/>
        <w:jc w:val="center"/>
      </w:pPr>
    </w:p>
    <w:p w14:paraId="6E85F845" w14:textId="590B3789" w:rsidR="005B524C" w:rsidRDefault="005B524C" w:rsidP="005B524C">
      <w:pPr>
        <w:spacing w:line="276" w:lineRule="auto"/>
        <w:jc w:val="center"/>
      </w:pPr>
    </w:p>
    <w:p w14:paraId="24926FCC" w14:textId="557D43D7" w:rsidR="005B524C" w:rsidRDefault="0043576D" w:rsidP="0081109C">
      <w:pPr>
        <w:jc w:val="center"/>
      </w:pPr>
      <w:r>
        <w:lastRenderedPageBreak/>
        <w:t>Lista de Gráficos</w:t>
      </w:r>
    </w:p>
    <w:p w14:paraId="6B809289" w14:textId="788BB555" w:rsidR="000E6940" w:rsidRDefault="00186329">
      <w:pPr>
        <w:pStyle w:val="ndicedeilustraes"/>
        <w:tabs>
          <w:tab w:val="right" w:leader="dot" w:pos="9773"/>
        </w:tabs>
        <w:rPr>
          <w:rFonts w:asciiTheme="minorHAnsi" w:eastAsiaTheme="minorEastAsia" w:hAnsiTheme="minorHAnsi" w:cstheme="minorBidi"/>
          <w:noProof/>
          <w:color w:val="auto"/>
        </w:rPr>
      </w:pPr>
      <w:r>
        <w:fldChar w:fldCharType="begin"/>
      </w:r>
      <w:r>
        <w:instrText xml:space="preserve"> TOC \h \z \c "Gráfico" </w:instrText>
      </w:r>
      <w:r>
        <w:fldChar w:fldCharType="separate"/>
      </w:r>
      <w:hyperlink w:anchor="_Toc2251252" w:history="1">
        <w:r w:rsidR="000E6940" w:rsidRPr="00F901EB">
          <w:rPr>
            <w:rStyle w:val="Hyperlink"/>
            <w:rFonts w:eastAsia="Arial" w:cs="Arial"/>
            <w:noProof/>
          </w:rPr>
          <w:t xml:space="preserve"> </w:t>
        </w:r>
        <w:r w:rsidR="000E6940" w:rsidRPr="00F901EB">
          <w:rPr>
            <w:rStyle w:val="Hyperlink"/>
            <w:noProof/>
          </w:rPr>
          <w:t>Gráfico 1 - Expediente versus recursos humanos totais</w:t>
        </w:r>
        <w:r w:rsidR="000E6940">
          <w:rPr>
            <w:noProof/>
            <w:webHidden/>
          </w:rPr>
          <w:tab/>
        </w:r>
        <w:r w:rsidR="000E6940">
          <w:rPr>
            <w:noProof/>
            <w:webHidden/>
          </w:rPr>
          <w:fldChar w:fldCharType="begin"/>
        </w:r>
        <w:r w:rsidR="000E6940">
          <w:rPr>
            <w:noProof/>
            <w:webHidden/>
          </w:rPr>
          <w:instrText xml:space="preserve"> PAGEREF _Toc2251252 \h </w:instrText>
        </w:r>
        <w:r w:rsidR="000E6940">
          <w:rPr>
            <w:noProof/>
            <w:webHidden/>
          </w:rPr>
        </w:r>
        <w:r w:rsidR="000E6940">
          <w:rPr>
            <w:noProof/>
            <w:webHidden/>
          </w:rPr>
          <w:fldChar w:fldCharType="separate"/>
        </w:r>
        <w:r w:rsidR="00D12BC2">
          <w:rPr>
            <w:noProof/>
            <w:webHidden/>
          </w:rPr>
          <w:t>318</w:t>
        </w:r>
        <w:r w:rsidR="000E6940">
          <w:rPr>
            <w:noProof/>
            <w:webHidden/>
          </w:rPr>
          <w:fldChar w:fldCharType="end"/>
        </w:r>
      </w:hyperlink>
    </w:p>
    <w:p w14:paraId="3E828F6D" w14:textId="18571992"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53" w:history="1">
        <w:r w:rsidR="000E6940" w:rsidRPr="00F901EB">
          <w:rPr>
            <w:rStyle w:val="Hyperlink"/>
            <w:noProof/>
          </w:rPr>
          <w:t>Gráfico 2 - Expediente versus servidores de apoio</w:t>
        </w:r>
        <w:r w:rsidR="000E6940">
          <w:rPr>
            <w:noProof/>
            <w:webHidden/>
          </w:rPr>
          <w:tab/>
        </w:r>
        <w:r w:rsidR="000E6940">
          <w:rPr>
            <w:noProof/>
            <w:webHidden/>
          </w:rPr>
          <w:fldChar w:fldCharType="begin"/>
        </w:r>
        <w:r w:rsidR="000E6940">
          <w:rPr>
            <w:noProof/>
            <w:webHidden/>
          </w:rPr>
          <w:instrText xml:space="preserve"> PAGEREF _Toc2251253 \h </w:instrText>
        </w:r>
        <w:r w:rsidR="000E6940">
          <w:rPr>
            <w:noProof/>
            <w:webHidden/>
          </w:rPr>
        </w:r>
        <w:r w:rsidR="000E6940">
          <w:rPr>
            <w:noProof/>
            <w:webHidden/>
          </w:rPr>
          <w:fldChar w:fldCharType="separate"/>
        </w:r>
        <w:r w:rsidR="00D12BC2">
          <w:rPr>
            <w:noProof/>
            <w:webHidden/>
          </w:rPr>
          <w:t>319</w:t>
        </w:r>
        <w:r w:rsidR="000E6940">
          <w:rPr>
            <w:noProof/>
            <w:webHidden/>
          </w:rPr>
          <w:fldChar w:fldCharType="end"/>
        </w:r>
      </w:hyperlink>
    </w:p>
    <w:p w14:paraId="31C5139A" w14:textId="2CE137B3"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54" w:history="1">
        <w:r w:rsidR="000E6940" w:rsidRPr="00F901EB">
          <w:rPr>
            <w:rStyle w:val="Hyperlink"/>
            <w:noProof/>
          </w:rPr>
          <w:t>Gráfico 3 - Espaço físico total das bibliotecas enquadradas como intermediárias</w:t>
        </w:r>
        <w:r w:rsidR="000E6940">
          <w:rPr>
            <w:noProof/>
            <w:webHidden/>
          </w:rPr>
          <w:tab/>
        </w:r>
        <w:r w:rsidR="000E6940">
          <w:rPr>
            <w:noProof/>
            <w:webHidden/>
          </w:rPr>
          <w:fldChar w:fldCharType="begin"/>
        </w:r>
        <w:r w:rsidR="000E6940">
          <w:rPr>
            <w:noProof/>
            <w:webHidden/>
          </w:rPr>
          <w:instrText xml:space="preserve"> PAGEREF _Toc2251254 \h </w:instrText>
        </w:r>
        <w:r w:rsidR="000E6940">
          <w:rPr>
            <w:noProof/>
            <w:webHidden/>
          </w:rPr>
        </w:r>
        <w:r w:rsidR="000E6940">
          <w:rPr>
            <w:noProof/>
            <w:webHidden/>
          </w:rPr>
          <w:fldChar w:fldCharType="separate"/>
        </w:r>
        <w:r w:rsidR="00D12BC2">
          <w:rPr>
            <w:noProof/>
            <w:webHidden/>
          </w:rPr>
          <w:t>323</w:t>
        </w:r>
        <w:r w:rsidR="000E6940">
          <w:rPr>
            <w:noProof/>
            <w:webHidden/>
          </w:rPr>
          <w:fldChar w:fldCharType="end"/>
        </w:r>
      </w:hyperlink>
    </w:p>
    <w:p w14:paraId="708DCDF7" w14:textId="6591F836"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55" w:history="1">
        <w:r w:rsidR="000E6940" w:rsidRPr="00F901EB">
          <w:rPr>
            <w:rStyle w:val="Hyperlink"/>
            <w:noProof/>
          </w:rPr>
          <w:t>Gráfico 4 - Estrutura administrativa das bibliotecas enquadradas como intermediárias</w:t>
        </w:r>
        <w:r w:rsidR="000E6940">
          <w:rPr>
            <w:noProof/>
            <w:webHidden/>
          </w:rPr>
          <w:tab/>
        </w:r>
        <w:r w:rsidR="000E6940">
          <w:rPr>
            <w:noProof/>
            <w:webHidden/>
          </w:rPr>
          <w:fldChar w:fldCharType="begin"/>
        </w:r>
        <w:r w:rsidR="000E6940">
          <w:rPr>
            <w:noProof/>
            <w:webHidden/>
          </w:rPr>
          <w:instrText xml:space="preserve"> PAGEREF _Toc2251255 \h </w:instrText>
        </w:r>
        <w:r w:rsidR="000E6940">
          <w:rPr>
            <w:noProof/>
            <w:webHidden/>
          </w:rPr>
        </w:r>
        <w:r w:rsidR="000E6940">
          <w:rPr>
            <w:noProof/>
            <w:webHidden/>
          </w:rPr>
          <w:fldChar w:fldCharType="separate"/>
        </w:r>
        <w:r w:rsidR="00D12BC2">
          <w:rPr>
            <w:noProof/>
            <w:webHidden/>
          </w:rPr>
          <w:t>324</w:t>
        </w:r>
        <w:r w:rsidR="000E6940">
          <w:rPr>
            <w:noProof/>
            <w:webHidden/>
          </w:rPr>
          <w:fldChar w:fldCharType="end"/>
        </w:r>
      </w:hyperlink>
    </w:p>
    <w:p w14:paraId="0B236077" w14:textId="19367F0D"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56" w:history="1">
        <w:r w:rsidR="000E6940" w:rsidRPr="00F901EB">
          <w:rPr>
            <w:rStyle w:val="Hyperlink"/>
            <w:noProof/>
          </w:rPr>
          <w:t>Gráfico 5 - Espaço físico total das bibliotecas enquadradas como básicas</w:t>
        </w:r>
        <w:r w:rsidR="000E6940">
          <w:rPr>
            <w:noProof/>
            <w:webHidden/>
          </w:rPr>
          <w:tab/>
        </w:r>
        <w:r w:rsidR="000E6940">
          <w:rPr>
            <w:noProof/>
            <w:webHidden/>
          </w:rPr>
          <w:fldChar w:fldCharType="begin"/>
        </w:r>
        <w:r w:rsidR="000E6940">
          <w:rPr>
            <w:noProof/>
            <w:webHidden/>
          </w:rPr>
          <w:instrText xml:space="preserve"> PAGEREF _Toc2251256 \h </w:instrText>
        </w:r>
        <w:r w:rsidR="000E6940">
          <w:rPr>
            <w:noProof/>
            <w:webHidden/>
          </w:rPr>
        </w:r>
        <w:r w:rsidR="000E6940">
          <w:rPr>
            <w:noProof/>
            <w:webHidden/>
          </w:rPr>
          <w:fldChar w:fldCharType="separate"/>
        </w:r>
        <w:r w:rsidR="00D12BC2">
          <w:rPr>
            <w:noProof/>
            <w:webHidden/>
          </w:rPr>
          <w:t>324</w:t>
        </w:r>
        <w:r w:rsidR="000E6940">
          <w:rPr>
            <w:noProof/>
            <w:webHidden/>
          </w:rPr>
          <w:fldChar w:fldCharType="end"/>
        </w:r>
      </w:hyperlink>
    </w:p>
    <w:p w14:paraId="67385FB6" w14:textId="63E82316"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57" w:history="1">
        <w:r w:rsidR="000E6940" w:rsidRPr="00F901EB">
          <w:rPr>
            <w:rStyle w:val="Hyperlink"/>
            <w:noProof/>
          </w:rPr>
          <w:t>Gráfico 6 - Estrutura administrativa das bibliotecas enquadradas como básicas</w:t>
        </w:r>
        <w:r w:rsidR="000E6940">
          <w:rPr>
            <w:noProof/>
            <w:webHidden/>
          </w:rPr>
          <w:tab/>
        </w:r>
        <w:r w:rsidR="000E6940">
          <w:rPr>
            <w:noProof/>
            <w:webHidden/>
          </w:rPr>
          <w:fldChar w:fldCharType="begin"/>
        </w:r>
        <w:r w:rsidR="000E6940">
          <w:rPr>
            <w:noProof/>
            <w:webHidden/>
          </w:rPr>
          <w:instrText xml:space="preserve"> PAGEREF _Toc2251257 \h </w:instrText>
        </w:r>
        <w:r w:rsidR="000E6940">
          <w:rPr>
            <w:noProof/>
            <w:webHidden/>
          </w:rPr>
        </w:r>
        <w:r w:rsidR="000E6940">
          <w:rPr>
            <w:noProof/>
            <w:webHidden/>
          </w:rPr>
          <w:fldChar w:fldCharType="separate"/>
        </w:r>
        <w:r w:rsidR="00D12BC2">
          <w:rPr>
            <w:noProof/>
            <w:webHidden/>
          </w:rPr>
          <w:t>325</w:t>
        </w:r>
        <w:r w:rsidR="000E6940">
          <w:rPr>
            <w:noProof/>
            <w:webHidden/>
          </w:rPr>
          <w:fldChar w:fldCharType="end"/>
        </w:r>
      </w:hyperlink>
    </w:p>
    <w:p w14:paraId="78BCC8F1" w14:textId="48BEE53A"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58" w:history="1">
        <w:r w:rsidR="000E6940" w:rsidRPr="00F901EB">
          <w:rPr>
            <w:rStyle w:val="Hyperlink"/>
            <w:noProof/>
          </w:rPr>
          <w:t>Gráfico 7 - Espaço físico total das bibliotecas enquadradas como abaixo do básico</w:t>
        </w:r>
        <w:r w:rsidR="000E6940">
          <w:rPr>
            <w:noProof/>
            <w:webHidden/>
          </w:rPr>
          <w:tab/>
        </w:r>
        <w:r w:rsidR="000E6940">
          <w:rPr>
            <w:noProof/>
            <w:webHidden/>
          </w:rPr>
          <w:fldChar w:fldCharType="begin"/>
        </w:r>
        <w:r w:rsidR="000E6940">
          <w:rPr>
            <w:noProof/>
            <w:webHidden/>
          </w:rPr>
          <w:instrText xml:space="preserve"> PAGEREF _Toc2251258 \h </w:instrText>
        </w:r>
        <w:r w:rsidR="000E6940">
          <w:rPr>
            <w:noProof/>
            <w:webHidden/>
          </w:rPr>
        </w:r>
        <w:r w:rsidR="000E6940">
          <w:rPr>
            <w:noProof/>
            <w:webHidden/>
          </w:rPr>
          <w:fldChar w:fldCharType="separate"/>
        </w:r>
        <w:r w:rsidR="00D12BC2">
          <w:rPr>
            <w:noProof/>
            <w:webHidden/>
          </w:rPr>
          <w:t>326</w:t>
        </w:r>
        <w:r w:rsidR="000E6940">
          <w:rPr>
            <w:noProof/>
            <w:webHidden/>
          </w:rPr>
          <w:fldChar w:fldCharType="end"/>
        </w:r>
      </w:hyperlink>
    </w:p>
    <w:p w14:paraId="7D75C11B" w14:textId="0DC7BBEE"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59" w:history="1">
        <w:r w:rsidR="000E6940" w:rsidRPr="00F901EB">
          <w:rPr>
            <w:rStyle w:val="Hyperlink"/>
            <w:noProof/>
          </w:rPr>
          <w:t>Gráfico 8- Relação de títulos e exemplares no acervo geral</w:t>
        </w:r>
        <w:r w:rsidR="000E6940">
          <w:rPr>
            <w:noProof/>
            <w:webHidden/>
          </w:rPr>
          <w:tab/>
        </w:r>
        <w:r w:rsidR="000E6940">
          <w:rPr>
            <w:noProof/>
            <w:webHidden/>
          </w:rPr>
          <w:fldChar w:fldCharType="begin"/>
        </w:r>
        <w:r w:rsidR="000E6940">
          <w:rPr>
            <w:noProof/>
            <w:webHidden/>
          </w:rPr>
          <w:instrText xml:space="preserve"> PAGEREF _Toc2251259 \h </w:instrText>
        </w:r>
        <w:r w:rsidR="000E6940">
          <w:rPr>
            <w:noProof/>
            <w:webHidden/>
          </w:rPr>
        </w:r>
        <w:r w:rsidR="000E6940">
          <w:rPr>
            <w:noProof/>
            <w:webHidden/>
          </w:rPr>
          <w:fldChar w:fldCharType="separate"/>
        </w:r>
        <w:r w:rsidR="00D12BC2">
          <w:rPr>
            <w:noProof/>
            <w:webHidden/>
          </w:rPr>
          <w:t>327</w:t>
        </w:r>
        <w:r w:rsidR="000E6940">
          <w:rPr>
            <w:noProof/>
            <w:webHidden/>
          </w:rPr>
          <w:fldChar w:fldCharType="end"/>
        </w:r>
      </w:hyperlink>
    </w:p>
    <w:p w14:paraId="41A0815F" w14:textId="07417D9A" w:rsidR="0043576D" w:rsidRDefault="00186329" w:rsidP="0081109C">
      <w:pPr>
        <w:jc w:val="center"/>
      </w:pPr>
      <w:r>
        <w:fldChar w:fldCharType="end"/>
      </w:r>
    </w:p>
    <w:p w14:paraId="20D79AFC" w14:textId="2E866E0A" w:rsidR="005B524C" w:rsidRDefault="005B524C" w:rsidP="0043576D">
      <w:pPr>
        <w:spacing w:line="276" w:lineRule="auto"/>
      </w:pPr>
    </w:p>
    <w:p w14:paraId="76384D25" w14:textId="77A9B536" w:rsidR="0043576D" w:rsidRDefault="0043576D" w:rsidP="0043576D">
      <w:pPr>
        <w:spacing w:line="276" w:lineRule="auto"/>
      </w:pPr>
    </w:p>
    <w:p w14:paraId="4499BD79" w14:textId="451A37BA" w:rsidR="0043576D" w:rsidRDefault="0043576D" w:rsidP="0043576D">
      <w:pPr>
        <w:spacing w:line="276" w:lineRule="auto"/>
      </w:pPr>
    </w:p>
    <w:p w14:paraId="19D8A859" w14:textId="237A6E50" w:rsidR="0043576D" w:rsidRDefault="0043576D" w:rsidP="0043576D">
      <w:pPr>
        <w:spacing w:line="276" w:lineRule="auto"/>
      </w:pPr>
    </w:p>
    <w:p w14:paraId="2AE6BB12" w14:textId="39633BF1" w:rsidR="0043576D" w:rsidRDefault="0043576D" w:rsidP="0043576D">
      <w:pPr>
        <w:spacing w:line="276" w:lineRule="auto"/>
      </w:pPr>
    </w:p>
    <w:p w14:paraId="2EFF5469" w14:textId="1CDB0168" w:rsidR="0043576D" w:rsidRDefault="0043576D" w:rsidP="0043576D">
      <w:pPr>
        <w:spacing w:line="276" w:lineRule="auto"/>
      </w:pPr>
    </w:p>
    <w:p w14:paraId="18D1C462" w14:textId="1EB0CA05" w:rsidR="0043576D" w:rsidRDefault="0043576D" w:rsidP="0043576D">
      <w:pPr>
        <w:spacing w:line="276" w:lineRule="auto"/>
      </w:pPr>
    </w:p>
    <w:p w14:paraId="7F42E65F" w14:textId="5BBF789C" w:rsidR="0043576D" w:rsidRDefault="0043576D" w:rsidP="0043576D">
      <w:pPr>
        <w:spacing w:line="276" w:lineRule="auto"/>
      </w:pPr>
    </w:p>
    <w:p w14:paraId="5B82E877" w14:textId="2D6EEDF0" w:rsidR="0043576D" w:rsidRDefault="0043576D" w:rsidP="0043576D">
      <w:pPr>
        <w:spacing w:line="276" w:lineRule="auto"/>
      </w:pPr>
    </w:p>
    <w:p w14:paraId="13AADA5F" w14:textId="22EE22F0" w:rsidR="0043576D" w:rsidRDefault="0043576D" w:rsidP="0043576D">
      <w:pPr>
        <w:spacing w:line="276" w:lineRule="auto"/>
      </w:pPr>
    </w:p>
    <w:p w14:paraId="24BF19CC" w14:textId="27E24F90" w:rsidR="0043576D" w:rsidRDefault="0043576D" w:rsidP="0043576D">
      <w:pPr>
        <w:spacing w:line="276" w:lineRule="auto"/>
      </w:pPr>
    </w:p>
    <w:p w14:paraId="30131E9B" w14:textId="3F815C13" w:rsidR="0043576D" w:rsidRDefault="0043576D" w:rsidP="0043576D">
      <w:pPr>
        <w:spacing w:line="276" w:lineRule="auto"/>
      </w:pPr>
    </w:p>
    <w:p w14:paraId="60B61945" w14:textId="51C01BE6" w:rsidR="0043576D" w:rsidRDefault="0043576D" w:rsidP="0043576D">
      <w:pPr>
        <w:spacing w:line="276" w:lineRule="auto"/>
      </w:pPr>
    </w:p>
    <w:p w14:paraId="51FB355F" w14:textId="77777777" w:rsidR="00E83339" w:rsidRDefault="00E83339" w:rsidP="0043576D">
      <w:pPr>
        <w:spacing w:line="276" w:lineRule="auto"/>
      </w:pPr>
    </w:p>
    <w:p w14:paraId="3BD05C94" w14:textId="522CBC17" w:rsidR="0043576D" w:rsidRDefault="0043576D" w:rsidP="0043576D">
      <w:pPr>
        <w:spacing w:line="276" w:lineRule="auto"/>
      </w:pPr>
    </w:p>
    <w:p w14:paraId="0A618007" w14:textId="3FD2A0B6" w:rsidR="007821D2" w:rsidRDefault="007821D2" w:rsidP="005B524C">
      <w:pPr>
        <w:spacing w:line="276" w:lineRule="auto"/>
        <w:jc w:val="center"/>
      </w:pPr>
      <w:r w:rsidRPr="004725CF">
        <w:lastRenderedPageBreak/>
        <w:t>Lista de Quadros</w:t>
      </w:r>
    </w:p>
    <w:p w14:paraId="7F05E933" w14:textId="769F3747" w:rsidR="000E6940" w:rsidRDefault="00041A71">
      <w:pPr>
        <w:pStyle w:val="ndicedeilustraes"/>
        <w:tabs>
          <w:tab w:val="right" w:leader="dot" w:pos="9773"/>
        </w:tabs>
        <w:rPr>
          <w:rFonts w:asciiTheme="minorHAnsi" w:eastAsiaTheme="minorEastAsia" w:hAnsiTheme="minorHAnsi" w:cstheme="minorBidi"/>
          <w:noProof/>
          <w:color w:val="auto"/>
        </w:rPr>
      </w:pPr>
      <w:r>
        <w:rPr>
          <w:b/>
          <w:sz w:val="32"/>
          <w:szCs w:val="48"/>
        </w:rPr>
        <w:fldChar w:fldCharType="begin"/>
      </w:r>
      <w:r>
        <w:rPr>
          <w:b/>
          <w:sz w:val="32"/>
          <w:szCs w:val="48"/>
        </w:rPr>
        <w:instrText xml:space="preserve"> TOC \h \z \c "Quadro" </w:instrText>
      </w:r>
      <w:r>
        <w:rPr>
          <w:b/>
          <w:sz w:val="32"/>
          <w:szCs w:val="48"/>
        </w:rPr>
        <w:fldChar w:fldCharType="separate"/>
      </w:r>
      <w:hyperlink w:anchor="_Toc2251260" w:history="1">
        <w:r w:rsidR="000E6940" w:rsidRPr="00180804">
          <w:rPr>
            <w:rStyle w:val="Hyperlink"/>
            <w:noProof/>
          </w:rPr>
          <w:t>Quadro 1 - Linha do Tempo</w:t>
        </w:r>
        <w:r w:rsidR="000E6940">
          <w:rPr>
            <w:noProof/>
            <w:webHidden/>
          </w:rPr>
          <w:tab/>
        </w:r>
        <w:r w:rsidR="000E6940">
          <w:rPr>
            <w:noProof/>
            <w:webHidden/>
          </w:rPr>
          <w:fldChar w:fldCharType="begin"/>
        </w:r>
        <w:r w:rsidR="000E6940">
          <w:rPr>
            <w:noProof/>
            <w:webHidden/>
          </w:rPr>
          <w:instrText xml:space="preserve"> PAGEREF _Toc2251260 \h </w:instrText>
        </w:r>
        <w:r w:rsidR="000E6940">
          <w:rPr>
            <w:noProof/>
            <w:webHidden/>
          </w:rPr>
        </w:r>
        <w:r w:rsidR="000E6940">
          <w:rPr>
            <w:noProof/>
            <w:webHidden/>
          </w:rPr>
          <w:fldChar w:fldCharType="separate"/>
        </w:r>
        <w:r w:rsidR="00D12BC2">
          <w:rPr>
            <w:noProof/>
            <w:webHidden/>
          </w:rPr>
          <w:t>62</w:t>
        </w:r>
        <w:r w:rsidR="000E6940">
          <w:rPr>
            <w:noProof/>
            <w:webHidden/>
          </w:rPr>
          <w:fldChar w:fldCharType="end"/>
        </w:r>
      </w:hyperlink>
    </w:p>
    <w:p w14:paraId="20D049E2" w14:textId="2AEC21BB"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61" w:history="1">
        <w:r w:rsidR="000E6940" w:rsidRPr="00180804">
          <w:rPr>
            <w:rStyle w:val="Hyperlink"/>
            <w:noProof/>
          </w:rPr>
          <w:t xml:space="preserve">Quadro 2 - </w:t>
        </w:r>
        <w:r w:rsidR="000E6940" w:rsidRPr="00180804">
          <w:rPr>
            <w:rStyle w:val="Hyperlink"/>
            <w:i/>
            <w:noProof/>
          </w:rPr>
          <w:t>Campus</w:t>
        </w:r>
        <w:r w:rsidR="000E6940" w:rsidRPr="00180804">
          <w:rPr>
            <w:rStyle w:val="Hyperlink"/>
            <w:noProof/>
          </w:rPr>
          <w:t xml:space="preserve"> Caxias do Sul</w:t>
        </w:r>
        <w:r w:rsidR="000E6940">
          <w:rPr>
            <w:noProof/>
            <w:webHidden/>
          </w:rPr>
          <w:tab/>
        </w:r>
        <w:r w:rsidR="000E6940">
          <w:rPr>
            <w:noProof/>
            <w:webHidden/>
          </w:rPr>
          <w:fldChar w:fldCharType="begin"/>
        </w:r>
        <w:r w:rsidR="000E6940">
          <w:rPr>
            <w:noProof/>
            <w:webHidden/>
          </w:rPr>
          <w:instrText xml:space="preserve"> PAGEREF _Toc2251261 \h </w:instrText>
        </w:r>
        <w:r w:rsidR="000E6940">
          <w:rPr>
            <w:noProof/>
            <w:webHidden/>
          </w:rPr>
        </w:r>
        <w:r w:rsidR="000E6940">
          <w:rPr>
            <w:noProof/>
            <w:webHidden/>
          </w:rPr>
          <w:fldChar w:fldCharType="separate"/>
        </w:r>
        <w:r w:rsidR="00D12BC2">
          <w:rPr>
            <w:noProof/>
            <w:webHidden/>
          </w:rPr>
          <w:t>67</w:t>
        </w:r>
        <w:r w:rsidR="000E6940">
          <w:rPr>
            <w:noProof/>
            <w:webHidden/>
          </w:rPr>
          <w:fldChar w:fldCharType="end"/>
        </w:r>
      </w:hyperlink>
    </w:p>
    <w:p w14:paraId="71AF1C6B" w14:textId="2D2EB427"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62" w:history="1">
        <w:r w:rsidR="000E6940" w:rsidRPr="00180804">
          <w:rPr>
            <w:rStyle w:val="Hyperlink"/>
            <w:noProof/>
          </w:rPr>
          <w:t>Quadro 3 - Índice de Desenvolvimento Socioeconômico 2015</w:t>
        </w:r>
        <w:r w:rsidR="000E6940">
          <w:rPr>
            <w:noProof/>
            <w:webHidden/>
          </w:rPr>
          <w:tab/>
        </w:r>
        <w:r w:rsidR="000E6940">
          <w:rPr>
            <w:noProof/>
            <w:webHidden/>
          </w:rPr>
          <w:fldChar w:fldCharType="begin"/>
        </w:r>
        <w:r w:rsidR="000E6940">
          <w:rPr>
            <w:noProof/>
            <w:webHidden/>
          </w:rPr>
          <w:instrText xml:space="preserve"> PAGEREF _Toc2251262 \h </w:instrText>
        </w:r>
        <w:r w:rsidR="000E6940">
          <w:rPr>
            <w:noProof/>
            <w:webHidden/>
          </w:rPr>
        </w:r>
        <w:r w:rsidR="000E6940">
          <w:rPr>
            <w:noProof/>
            <w:webHidden/>
          </w:rPr>
          <w:fldChar w:fldCharType="separate"/>
        </w:r>
        <w:r w:rsidR="00D12BC2">
          <w:rPr>
            <w:noProof/>
            <w:webHidden/>
          </w:rPr>
          <w:t>68</w:t>
        </w:r>
        <w:r w:rsidR="000E6940">
          <w:rPr>
            <w:noProof/>
            <w:webHidden/>
          </w:rPr>
          <w:fldChar w:fldCharType="end"/>
        </w:r>
      </w:hyperlink>
    </w:p>
    <w:p w14:paraId="65E23359" w14:textId="73F928C1"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63" w:history="1">
        <w:r w:rsidR="000E6940" w:rsidRPr="00180804">
          <w:rPr>
            <w:rStyle w:val="Hyperlink"/>
            <w:noProof/>
          </w:rPr>
          <w:t>Quadro 4 - Área de Atuação Acadêmica do IFRS Campus Rio Grande</w:t>
        </w:r>
        <w:r w:rsidR="000E6940">
          <w:rPr>
            <w:noProof/>
            <w:webHidden/>
          </w:rPr>
          <w:tab/>
        </w:r>
        <w:r w:rsidR="000E6940">
          <w:rPr>
            <w:noProof/>
            <w:webHidden/>
          </w:rPr>
          <w:fldChar w:fldCharType="begin"/>
        </w:r>
        <w:r w:rsidR="000E6940">
          <w:rPr>
            <w:noProof/>
            <w:webHidden/>
          </w:rPr>
          <w:instrText xml:space="preserve"> PAGEREF _Toc2251263 \h </w:instrText>
        </w:r>
        <w:r w:rsidR="000E6940">
          <w:rPr>
            <w:noProof/>
            <w:webHidden/>
          </w:rPr>
        </w:r>
        <w:r w:rsidR="000E6940">
          <w:rPr>
            <w:noProof/>
            <w:webHidden/>
          </w:rPr>
          <w:fldChar w:fldCharType="separate"/>
        </w:r>
        <w:r w:rsidR="00D12BC2">
          <w:rPr>
            <w:noProof/>
            <w:webHidden/>
          </w:rPr>
          <w:t>88</w:t>
        </w:r>
        <w:r w:rsidR="000E6940">
          <w:rPr>
            <w:noProof/>
            <w:webHidden/>
          </w:rPr>
          <w:fldChar w:fldCharType="end"/>
        </w:r>
      </w:hyperlink>
    </w:p>
    <w:p w14:paraId="31D8CE8D" w14:textId="0A92A40A"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64" w:history="1">
        <w:r w:rsidR="000E6940" w:rsidRPr="00180804">
          <w:rPr>
            <w:rStyle w:val="Hyperlink"/>
            <w:noProof/>
          </w:rPr>
          <w:t>Quadro 5 - Indicadores Regionais</w:t>
        </w:r>
        <w:r w:rsidR="000E6940">
          <w:rPr>
            <w:noProof/>
            <w:webHidden/>
          </w:rPr>
          <w:tab/>
        </w:r>
        <w:r w:rsidR="000E6940">
          <w:rPr>
            <w:noProof/>
            <w:webHidden/>
          </w:rPr>
          <w:fldChar w:fldCharType="begin"/>
        </w:r>
        <w:r w:rsidR="000E6940">
          <w:rPr>
            <w:noProof/>
            <w:webHidden/>
          </w:rPr>
          <w:instrText xml:space="preserve"> PAGEREF _Toc2251264 \h </w:instrText>
        </w:r>
        <w:r w:rsidR="000E6940">
          <w:rPr>
            <w:noProof/>
            <w:webHidden/>
          </w:rPr>
        </w:r>
        <w:r w:rsidR="000E6940">
          <w:rPr>
            <w:noProof/>
            <w:webHidden/>
          </w:rPr>
          <w:fldChar w:fldCharType="separate"/>
        </w:r>
        <w:r w:rsidR="00D12BC2">
          <w:rPr>
            <w:noProof/>
            <w:webHidden/>
          </w:rPr>
          <w:t>97</w:t>
        </w:r>
        <w:r w:rsidR="000E6940">
          <w:rPr>
            <w:noProof/>
            <w:webHidden/>
          </w:rPr>
          <w:fldChar w:fldCharType="end"/>
        </w:r>
      </w:hyperlink>
    </w:p>
    <w:p w14:paraId="6578BC4E" w14:textId="781EE20A"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65" w:history="1">
        <w:r w:rsidR="000E6940" w:rsidRPr="00180804">
          <w:rPr>
            <w:rStyle w:val="Hyperlink"/>
            <w:noProof/>
          </w:rPr>
          <w:t>Quadro 6 - Pontos Fortes do IFRS</w:t>
        </w:r>
        <w:r w:rsidR="000E6940">
          <w:rPr>
            <w:noProof/>
            <w:webHidden/>
          </w:rPr>
          <w:tab/>
        </w:r>
        <w:r w:rsidR="000E6940">
          <w:rPr>
            <w:noProof/>
            <w:webHidden/>
          </w:rPr>
          <w:fldChar w:fldCharType="begin"/>
        </w:r>
        <w:r w:rsidR="000E6940">
          <w:rPr>
            <w:noProof/>
            <w:webHidden/>
          </w:rPr>
          <w:instrText xml:space="preserve"> PAGEREF _Toc2251265 \h </w:instrText>
        </w:r>
        <w:r w:rsidR="000E6940">
          <w:rPr>
            <w:noProof/>
            <w:webHidden/>
          </w:rPr>
        </w:r>
        <w:r w:rsidR="000E6940">
          <w:rPr>
            <w:noProof/>
            <w:webHidden/>
          </w:rPr>
          <w:fldChar w:fldCharType="separate"/>
        </w:r>
        <w:r w:rsidR="00D12BC2">
          <w:rPr>
            <w:noProof/>
            <w:webHidden/>
          </w:rPr>
          <w:t>107</w:t>
        </w:r>
        <w:r w:rsidR="000E6940">
          <w:rPr>
            <w:noProof/>
            <w:webHidden/>
          </w:rPr>
          <w:fldChar w:fldCharType="end"/>
        </w:r>
      </w:hyperlink>
    </w:p>
    <w:p w14:paraId="63DCE84E" w14:textId="4DAD0338"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66" w:history="1">
        <w:r w:rsidR="000E6940" w:rsidRPr="00180804">
          <w:rPr>
            <w:rStyle w:val="Hyperlink"/>
            <w:noProof/>
          </w:rPr>
          <w:t>Quadro 7 - Pontos Fracos do IFRS</w:t>
        </w:r>
        <w:r w:rsidR="000E6940">
          <w:rPr>
            <w:noProof/>
            <w:webHidden/>
          </w:rPr>
          <w:tab/>
        </w:r>
        <w:r w:rsidR="000E6940">
          <w:rPr>
            <w:noProof/>
            <w:webHidden/>
          </w:rPr>
          <w:fldChar w:fldCharType="begin"/>
        </w:r>
        <w:r w:rsidR="000E6940">
          <w:rPr>
            <w:noProof/>
            <w:webHidden/>
          </w:rPr>
          <w:instrText xml:space="preserve"> PAGEREF _Toc2251266 \h </w:instrText>
        </w:r>
        <w:r w:rsidR="000E6940">
          <w:rPr>
            <w:noProof/>
            <w:webHidden/>
          </w:rPr>
        </w:r>
        <w:r w:rsidR="000E6940">
          <w:rPr>
            <w:noProof/>
            <w:webHidden/>
          </w:rPr>
          <w:fldChar w:fldCharType="separate"/>
        </w:r>
        <w:r w:rsidR="00D12BC2">
          <w:rPr>
            <w:noProof/>
            <w:webHidden/>
          </w:rPr>
          <w:t>108</w:t>
        </w:r>
        <w:r w:rsidR="000E6940">
          <w:rPr>
            <w:noProof/>
            <w:webHidden/>
          </w:rPr>
          <w:fldChar w:fldCharType="end"/>
        </w:r>
      </w:hyperlink>
    </w:p>
    <w:p w14:paraId="2CC8EEB9" w14:textId="112FB9AB"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67" w:history="1">
        <w:r w:rsidR="000E6940" w:rsidRPr="00180804">
          <w:rPr>
            <w:rStyle w:val="Hyperlink"/>
            <w:noProof/>
          </w:rPr>
          <w:t>Quadro 8 - Objetivos Estratégicos, Indicadores e Iniciativas da perspectiva de Resultados Institucionais</w:t>
        </w:r>
        <w:r w:rsidR="000E6940">
          <w:rPr>
            <w:noProof/>
            <w:webHidden/>
          </w:rPr>
          <w:tab/>
        </w:r>
        <w:r w:rsidR="000E6940">
          <w:rPr>
            <w:noProof/>
            <w:webHidden/>
          </w:rPr>
          <w:fldChar w:fldCharType="begin"/>
        </w:r>
        <w:r w:rsidR="000E6940">
          <w:rPr>
            <w:noProof/>
            <w:webHidden/>
          </w:rPr>
          <w:instrText xml:space="preserve"> PAGEREF _Toc2251267 \h </w:instrText>
        </w:r>
        <w:r w:rsidR="000E6940">
          <w:rPr>
            <w:noProof/>
            <w:webHidden/>
          </w:rPr>
        </w:r>
        <w:r w:rsidR="000E6940">
          <w:rPr>
            <w:noProof/>
            <w:webHidden/>
          </w:rPr>
          <w:fldChar w:fldCharType="separate"/>
        </w:r>
        <w:r w:rsidR="00D12BC2">
          <w:rPr>
            <w:noProof/>
            <w:webHidden/>
          </w:rPr>
          <w:t>116</w:t>
        </w:r>
        <w:r w:rsidR="000E6940">
          <w:rPr>
            <w:noProof/>
            <w:webHidden/>
          </w:rPr>
          <w:fldChar w:fldCharType="end"/>
        </w:r>
      </w:hyperlink>
    </w:p>
    <w:p w14:paraId="337B08BF" w14:textId="69891197"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68" w:history="1">
        <w:r w:rsidR="000E6940" w:rsidRPr="00180804">
          <w:rPr>
            <w:rStyle w:val="Hyperlink"/>
            <w:noProof/>
          </w:rPr>
          <w:t>Quadro 9 - Objetivos Estratégicos, Indicadores e Iniciativas da perspectiva de Processos</w:t>
        </w:r>
        <w:r w:rsidR="000E6940">
          <w:rPr>
            <w:noProof/>
            <w:webHidden/>
          </w:rPr>
          <w:tab/>
        </w:r>
        <w:r w:rsidR="000E6940">
          <w:rPr>
            <w:noProof/>
            <w:webHidden/>
          </w:rPr>
          <w:fldChar w:fldCharType="begin"/>
        </w:r>
        <w:r w:rsidR="000E6940">
          <w:rPr>
            <w:noProof/>
            <w:webHidden/>
          </w:rPr>
          <w:instrText xml:space="preserve"> PAGEREF _Toc2251268 \h </w:instrText>
        </w:r>
        <w:r w:rsidR="000E6940">
          <w:rPr>
            <w:noProof/>
            <w:webHidden/>
          </w:rPr>
        </w:r>
        <w:r w:rsidR="000E6940">
          <w:rPr>
            <w:noProof/>
            <w:webHidden/>
          </w:rPr>
          <w:fldChar w:fldCharType="separate"/>
        </w:r>
        <w:r w:rsidR="00D12BC2">
          <w:rPr>
            <w:noProof/>
            <w:webHidden/>
          </w:rPr>
          <w:t>122</w:t>
        </w:r>
        <w:r w:rsidR="000E6940">
          <w:rPr>
            <w:noProof/>
            <w:webHidden/>
          </w:rPr>
          <w:fldChar w:fldCharType="end"/>
        </w:r>
      </w:hyperlink>
    </w:p>
    <w:p w14:paraId="120B638D" w14:textId="7AA80E6F"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69" w:history="1">
        <w:r w:rsidR="000E6940" w:rsidRPr="00180804">
          <w:rPr>
            <w:rStyle w:val="Hyperlink"/>
            <w:noProof/>
          </w:rPr>
          <w:t>Quadro 10 - Objetivos Estratégicos, Indicadores e Iniciativas da perspectiva de Pessoas e Conhecimento</w:t>
        </w:r>
        <w:r w:rsidR="000E6940">
          <w:rPr>
            <w:noProof/>
            <w:webHidden/>
          </w:rPr>
          <w:tab/>
        </w:r>
        <w:r w:rsidR="000E6940">
          <w:rPr>
            <w:noProof/>
            <w:webHidden/>
          </w:rPr>
          <w:fldChar w:fldCharType="begin"/>
        </w:r>
        <w:r w:rsidR="000E6940">
          <w:rPr>
            <w:noProof/>
            <w:webHidden/>
          </w:rPr>
          <w:instrText xml:space="preserve"> PAGEREF _Toc2251269 \h </w:instrText>
        </w:r>
        <w:r w:rsidR="000E6940">
          <w:rPr>
            <w:noProof/>
            <w:webHidden/>
          </w:rPr>
        </w:r>
        <w:r w:rsidR="000E6940">
          <w:rPr>
            <w:noProof/>
            <w:webHidden/>
          </w:rPr>
          <w:fldChar w:fldCharType="separate"/>
        </w:r>
        <w:r w:rsidR="00D12BC2">
          <w:rPr>
            <w:noProof/>
            <w:webHidden/>
          </w:rPr>
          <w:t>126</w:t>
        </w:r>
        <w:r w:rsidR="000E6940">
          <w:rPr>
            <w:noProof/>
            <w:webHidden/>
          </w:rPr>
          <w:fldChar w:fldCharType="end"/>
        </w:r>
      </w:hyperlink>
    </w:p>
    <w:p w14:paraId="59F6DBBB" w14:textId="2B2EBC54"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70" w:history="1">
        <w:r w:rsidR="000E6940" w:rsidRPr="00180804">
          <w:rPr>
            <w:rStyle w:val="Hyperlink"/>
            <w:noProof/>
          </w:rPr>
          <w:t>Quadro 11 - Objetivos Estratégicos, Indicadores e Iniciativas da perspectiva de Orçamento</w:t>
        </w:r>
        <w:r w:rsidR="000E6940">
          <w:rPr>
            <w:noProof/>
            <w:webHidden/>
          </w:rPr>
          <w:tab/>
        </w:r>
        <w:r w:rsidR="000E6940">
          <w:rPr>
            <w:noProof/>
            <w:webHidden/>
          </w:rPr>
          <w:fldChar w:fldCharType="begin"/>
        </w:r>
        <w:r w:rsidR="000E6940">
          <w:rPr>
            <w:noProof/>
            <w:webHidden/>
          </w:rPr>
          <w:instrText xml:space="preserve"> PAGEREF _Toc2251270 \h </w:instrText>
        </w:r>
        <w:r w:rsidR="000E6940">
          <w:rPr>
            <w:noProof/>
            <w:webHidden/>
          </w:rPr>
        </w:r>
        <w:r w:rsidR="000E6940">
          <w:rPr>
            <w:noProof/>
            <w:webHidden/>
          </w:rPr>
          <w:fldChar w:fldCharType="separate"/>
        </w:r>
        <w:r w:rsidR="00D12BC2">
          <w:rPr>
            <w:noProof/>
            <w:webHidden/>
          </w:rPr>
          <w:t>130</w:t>
        </w:r>
        <w:r w:rsidR="000E6940">
          <w:rPr>
            <w:noProof/>
            <w:webHidden/>
          </w:rPr>
          <w:fldChar w:fldCharType="end"/>
        </w:r>
      </w:hyperlink>
    </w:p>
    <w:p w14:paraId="6E588805" w14:textId="64DAB339"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71" w:history="1">
        <w:r w:rsidR="000E6940" w:rsidRPr="00180804">
          <w:rPr>
            <w:rStyle w:val="Hyperlink"/>
            <w:noProof/>
          </w:rPr>
          <w:t xml:space="preserve">Quadro 12 - Diagnóstico </w:t>
        </w:r>
        <w:r w:rsidR="000E6940" w:rsidRPr="00180804">
          <w:rPr>
            <w:rStyle w:val="Hyperlink"/>
            <w:i/>
            <w:noProof/>
          </w:rPr>
          <w:t>Campus</w:t>
        </w:r>
        <w:r w:rsidR="000E6940" w:rsidRPr="00180804">
          <w:rPr>
            <w:rStyle w:val="Hyperlink"/>
            <w:noProof/>
          </w:rPr>
          <w:t xml:space="preserve"> Alvorada</w:t>
        </w:r>
        <w:r w:rsidR="000E6940">
          <w:rPr>
            <w:noProof/>
            <w:webHidden/>
          </w:rPr>
          <w:tab/>
        </w:r>
        <w:r w:rsidR="000E6940">
          <w:rPr>
            <w:noProof/>
            <w:webHidden/>
          </w:rPr>
          <w:fldChar w:fldCharType="begin"/>
        </w:r>
        <w:r w:rsidR="000E6940">
          <w:rPr>
            <w:noProof/>
            <w:webHidden/>
          </w:rPr>
          <w:instrText xml:space="preserve"> PAGEREF _Toc2251271 \h </w:instrText>
        </w:r>
        <w:r w:rsidR="000E6940">
          <w:rPr>
            <w:noProof/>
            <w:webHidden/>
          </w:rPr>
        </w:r>
        <w:r w:rsidR="000E6940">
          <w:rPr>
            <w:noProof/>
            <w:webHidden/>
          </w:rPr>
          <w:fldChar w:fldCharType="separate"/>
        </w:r>
        <w:r w:rsidR="00D12BC2">
          <w:rPr>
            <w:noProof/>
            <w:webHidden/>
          </w:rPr>
          <w:t>171</w:t>
        </w:r>
        <w:r w:rsidR="000E6940">
          <w:rPr>
            <w:noProof/>
            <w:webHidden/>
          </w:rPr>
          <w:fldChar w:fldCharType="end"/>
        </w:r>
      </w:hyperlink>
    </w:p>
    <w:p w14:paraId="55672805" w14:textId="539F3462"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72" w:history="1">
        <w:r w:rsidR="000E6940" w:rsidRPr="00180804">
          <w:rPr>
            <w:rStyle w:val="Hyperlink"/>
            <w:noProof/>
          </w:rPr>
          <w:t>Quadro 13 - Diagnóstico</w:t>
        </w:r>
        <w:r w:rsidR="000E6940" w:rsidRPr="00180804">
          <w:rPr>
            <w:rStyle w:val="Hyperlink"/>
            <w:i/>
            <w:noProof/>
          </w:rPr>
          <w:t xml:space="preserve"> Campus</w:t>
        </w:r>
        <w:r w:rsidR="000E6940" w:rsidRPr="00180804">
          <w:rPr>
            <w:rStyle w:val="Hyperlink"/>
            <w:noProof/>
          </w:rPr>
          <w:t xml:space="preserve"> Bento Gonçalves</w:t>
        </w:r>
        <w:r w:rsidR="000E6940">
          <w:rPr>
            <w:noProof/>
            <w:webHidden/>
          </w:rPr>
          <w:tab/>
        </w:r>
        <w:r w:rsidR="000E6940">
          <w:rPr>
            <w:noProof/>
            <w:webHidden/>
          </w:rPr>
          <w:fldChar w:fldCharType="begin"/>
        </w:r>
        <w:r w:rsidR="000E6940">
          <w:rPr>
            <w:noProof/>
            <w:webHidden/>
          </w:rPr>
          <w:instrText xml:space="preserve"> PAGEREF _Toc2251272 \h </w:instrText>
        </w:r>
        <w:r w:rsidR="000E6940">
          <w:rPr>
            <w:noProof/>
            <w:webHidden/>
          </w:rPr>
        </w:r>
        <w:r w:rsidR="000E6940">
          <w:rPr>
            <w:noProof/>
            <w:webHidden/>
          </w:rPr>
          <w:fldChar w:fldCharType="separate"/>
        </w:r>
        <w:r w:rsidR="00D12BC2">
          <w:rPr>
            <w:noProof/>
            <w:webHidden/>
          </w:rPr>
          <w:t>173</w:t>
        </w:r>
        <w:r w:rsidR="000E6940">
          <w:rPr>
            <w:noProof/>
            <w:webHidden/>
          </w:rPr>
          <w:fldChar w:fldCharType="end"/>
        </w:r>
      </w:hyperlink>
    </w:p>
    <w:p w14:paraId="7177198F" w14:textId="0676C9A2"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73" w:history="1">
        <w:r w:rsidR="000E6940" w:rsidRPr="00180804">
          <w:rPr>
            <w:rStyle w:val="Hyperlink"/>
            <w:noProof/>
          </w:rPr>
          <w:t xml:space="preserve">Quadro 14 - Diagnóstico </w:t>
        </w:r>
        <w:r w:rsidR="000E6940" w:rsidRPr="00180804">
          <w:rPr>
            <w:rStyle w:val="Hyperlink"/>
            <w:i/>
            <w:noProof/>
          </w:rPr>
          <w:t>Campus</w:t>
        </w:r>
        <w:r w:rsidR="000E6940" w:rsidRPr="00180804">
          <w:rPr>
            <w:rStyle w:val="Hyperlink"/>
            <w:noProof/>
          </w:rPr>
          <w:t xml:space="preserve"> Canoas</w:t>
        </w:r>
        <w:r w:rsidR="000E6940">
          <w:rPr>
            <w:noProof/>
            <w:webHidden/>
          </w:rPr>
          <w:tab/>
        </w:r>
        <w:r w:rsidR="000E6940">
          <w:rPr>
            <w:noProof/>
            <w:webHidden/>
          </w:rPr>
          <w:fldChar w:fldCharType="begin"/>
        </w:r>
        <w:r w:rsidR="000E6940">
          <w:rPr>
            <w:noProof/>
            <w:webHidden/>
          </w:rPr>
          <w:instrText xml:space="preserve"> PAGEREF _Toc2251273 \h </w:instrText>
        </w:r>
        <w:r w:rsidR="000E6940">
          <w:rPr>
            <w:noProof/>
            <w:webHidden/>
          </w:rPr>
        </w:r>
        <w:r w:rsidR="000E6940">
          <w:rPr>
            <w:noProof/>
            <w:webHidden/>
          </w:rPr>
          <w:fldChar w:fldCharType="separate"/>
        </w:r>
        <w:r w:rsidR="00D12BC2">
          <w:rPr>
            <w:noProof/>
            <w:webHidden/>
          </w:rPr>
          <w:t>174</w:t>
        </w:r>
        <w:r w:rsidR="000E6940">
          <w:rPr>
            <w:noProof/>
            <w:webHidden/>
          </w:rPr>
          <w:fldChar w:fldCharType="end"/>
        </w:r>
      </w:hyperlink>
    </w:p>
    <w:p w14:paraId="011C89AD" w14:textId="32751DDE"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74" w:history="1">
        <w:r w:rsidR="000E6940" w:rsidRPr="00180804">
          <w:rPr>
            <w:rStyle w:val="Hyperlink"/>
            <w:noProof/>
          </w:rPr>
          <w:t xml:space="preserve">Quadro 15 - Diagnóstico </w:t>
        </w:r>
        <w:r w:rsidR="000E6940" w:rsidRPr="00180804">
          <w:rPr>
            <w:rStyle w:val="Hyperlink"/>
            <w:i/>
            <w:noProof/>
          </w:rPr>
          <w:t>Campus</w:t>
        </w:r>
        <w:r w:rsidR="000E6940" w:rsidRPr="00180804">
          <w:rPr>
            <w:rStyle w:val="Hyperlink"/>
            <w:noProof/>
          </w:rPr>
          <w:t xml:space="preserve"> Caxias do Sul</w:t>
        </w:r>
        <w:r w:rsidR="000E6940">
          <w:rPr>
            <w:noProof/>
            <w:webHidden/>
          </w:rPr>
          <w:tab/>
        </w:r>
        <w:r w:rsidR="000E6940">
          <w:rPr>
            <w:noProof/>
            <w:webHidden/>
          </w:rPr>
          <w:fldChar w:fldCharType="begin"/>
        </w:r>
        <w:r w:rsidR="000E6940">
          <w:rPr>
            <w:noProof/>
            <w:webHidden/>
          </w:rPr>
          <w:instrText xml:space="preserve"> PAGEREF _Toc2251274 \h </w:instrText>
        </w:r>
        <w:r w:rsidR="000E6940">
          <w:rPr>
            <w:noProof/>
            <w:webHidden/>
          </w:rPr>
        </w:r>
        <w:r w:rsidR="000E6940">
          <w:rPr>
            <w:noProof/>
            <w:webHidden/>
          </w:rPr>
          <w:fldChar w:fldCharType="separate"/>
        </w:r>
        <w:r w:rsidR="00D12BC2">
          <w:rPr>
            <w:noProof/>
            <w:webHidden/>
          </w:rPr>
          <w:t>176</w:t>
        </w:r>
        <w:r w:rsidR="000E6940">
          <w:rPr>
            <w:noProof/>
            <w:webHidden/>
          </w:rPr>
          <w:fldChar w:fldCharType="end"/>
        </w:r>
      </w:hyperlink>
    </w:p>
    <w:p w14:paraId="3EDA55BD" w14:textId="0A411D21"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75" w:history="1">
        <w:r w:rsidR="000E6940" w:rsidRPr="00180804">
          <w:rPr>
            <w:rStyle w:val="Hyperlink"/>
            <w:rFonts w:cs="Arial"/>
            <w:noProof/>
          </w:rPr>
          <w:t xml:space="preserve">Quadro 16 - Diagnóstico </w:t>
        </w:r>
        <w:r w:rsidR="000E6940" w:rsidRPr="00180804">
          <w:rPr>
            <w:rStyle w:val="Hyperlink"/>
            <w:rFonts w:cs="Arial"/>
            <w:i/>
            <w:noProof/>
          </w:rPr>
          <w:t>Campus</w:t>
        </w:r>
        <w:r w:rsidR="000E6940" w:rsidRPr="00180804">
          <w:rPr>
            <w:rStyle w:val="Hyperlink"/>
            <w:rFonts w:cs="Arial"/>
            <w:noProof/>
          </w:rPr>
          <w:t xml:space="preserve"> Erechim</w:t>
        </w:r>
        <w:r w:rsidR="000E6940">
          <w:rPr>
            <w:noProof/>
            <w:webHidden/>
          </w:rPr>
          <w:tab/>
        </w:r>
        <w:r w:rsidR="000E6940">
          <w:rPr>
            <w:noProof/>
            <w:webHidden/>
          </w:rPr>
          <w:fldChar w:fldCharType="begin"/>
        </w:r>
        <w:r w:rsidR="000E6940">
          <w:rPr>
            <w:noProof/>
            <w:webHidden/>
          </w:rPr>
          <w:instrText xml:space="preserve"> PAGEREF _Toc2251275 \h </w:instrText>
        </w:r>
        <w:r w:rsidR="000E6940">
          <w:rPr>
            <w:noProof/>
            <w:webHidden/>
          </w:rPr>
        </w:r>
        <w:r w:rsidR="000E6940">
          <w:rPr>
            <w:noProof/>
            <w:webHidden/>
          </w:rPr>
          <w:fldChar w:fldCharType="separate"/>
        </w:r>
        <w:r w:rsidR="00D12BC2">
          <w:rPr>
            <w:noProof/>
            <w:webHidden/>
          </w:rPr>
          <w:t>178</w:t>
        </w:r>
        <w:r w:rsidR="000E6940">
          <w:rPr>
            <w:noProof/>
            <w:webHidden/>
          </w:rPr>
          <w:fldChar w:fldCharType="end"/>
        </w:r>
      </w:hyperlink>
    </w:p>
    <w:p w14:paraId="59180DB9" w14:textId="5293F122"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76" w:history="1">
        <w:r w:rsidR="000E6940" w:rsidRPr="00180804">
          <w:rPr>
            <w:rStyle w:val="Hyperlink"/>
            <w:noProof/>
          </w:rPr>
          <w:t xml:space="preserve">Quadro 17 - Diagnóstico </w:t>
        </w:r>
        <w:r w:rsidR="000E6940" w:rsidRPr="00180804">
          <w:rPr>
            <w:rStyle w:val="Hyperlink"/>
            <w:i/>
            <w:noProof/>
          </w:rPr>
          <w:t>Campus</w:t>
        </w:r>
        <w:r w:rsidR="000E6940" w:rsidRPr="00180804">
          <w:rPr>
            <w:rStyle w:val="Hyperlink"/>
            <w:noProof/>
          </w:rPr>
          <w:t xml:space="preserve"> Farroupilha</w:t>
        </w:r>
        <w:r w:rsidR="000E6940">
          <w:rPr>
            <w:noProof/>
            <w:webHidden/>
          </w:rPr>
          <w:tab/>
        </w:r>
        <w:r w:rsidR="000E6940">
          <w:rPr>
            <w:noProof/>
            <w:webHidden/>
          </w:rPr>
          <w:fldChar w:fldCharType="begin"/>
        </w:r>
        <w:r w:rsidR="000E6940">
          <w:rPr>
            <w:noProof/>
            <w:webHidden/>
          </w:rPr>
          <w:instrText xml:space="preserve"> PAGEREF _Toc2251276 \h </w:instrText>
        </w:r>
        <w:r w:rsidR="000E6940">
          <w:rPr>
            <w:noProof/>
            <w:webHidden/>
          </w:rPr>
        </w:r>
        <w:r w:rsidR="000E6940">
          <w:rPr>
            <w:noProof/>
            <w:webHidden/>
          </w:rPr>
          <w:fldChar w:fldCharType="separate"/>
        </w:r>
        <w:r w:rsidR="00D12BC2">
          <w:rPr>
            <w:noProof/>
            <w:webHidden/>
          </w:rPr>
          <w:t>181</w:t>
        </w:r>
        <w:r w:rsidR="000E6940">
          <w:rPr>
            <w:noProof/>
            <w:webHidden/>
          </w:rPr>
          <w:fldChar w:fldCharType="end"/>
        </w:r>
      </w:hyperlink>
    </w:p>
    <w:p w14:paraId="0AD36440" w14:textId="79D67E3E"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77" w:history="1">
        <w:r w:rsidR="000E6940" w:rsidRPr="00180804">
          <w:rPr>
            <w:rStyle w:val="Hyperlink"/>
            <w:noProof/>
          </w:rPr>
          <w:t xml:space="preserve">Quadro 18 - Diagnóstico </w:t>
        </w:r>
        <w:r w:rsidR="000E6940" w:rsidRPr="00180804">
          <w:rPr>
            <w:rStyle w:val="Hyperlink"/>
            <w:i/>
            <w:noProof/>
          </w:rPr>
          <w:t>Campus</w:t>
        </w:r>
        <w:r w:rsidR="000E6940" w:rsidRPr="00180804">
          <w:rPr>
            <w:rStyle w:val="Hyperlink"/>
            <w:noProof/>
          </w:rPr>
          <w:t xml:space="preserve"> Feliz</w:t>
        </w:r>
        <w:r w:rsidR="000E6940">
          <w:rPr>
            <w:noProof/>
            <w:webHidden/>
          </w:rPr>
          <w:tab/>
        </w:r>
        <w:r w:rsidR="000E6940">
          <w:rPr>
            <w:noProof/>
            <w:webHidden/>
          </w:rPr>
          <w:fldChar w:fldCharType="begin"/>
        </w:r>
        <w:r w:rsidR="000E6940">
          <w:rPr>
            <w:noProof/>
            <w:webHidden/>
          </w:rPr>
          <w:instrText xml:space="preserve"> PAGEREF _Toc2251277 \h </w:instrText>
        </w:r>
        <w:r w:rsidR="000E6940">
          <w:rPr>
            <w:noProof/>
            <w:webHidden/>
          </w:rPr>
        </w:r>
        <w:r w:rsidR="000E6940">
          <w:rPr>
            <w:noProof/>
            <w:webHidden/>
          </w:rPr>
          <w:fldChar w:fldCharType="separate"/>
        </w:r>
        <w:r w:rsidR="00D12BC2">
          <w:rPr>
            <w:noProof/>
            <w:webHidden/>
          </w:rPr>
          <w:t>183</w:t>
        </w:r>
        <w:r w:rsidR="000E6940">
          <w:rPr>
            <w:noProof/>
            <w:webHidden/>
          </w:rPr>
          <w:fldChar w:fldCharType="end"/>
        </w:r>
      </w:hyperlink>
    </w:p>
    <w:p w14:paraId="6AB9B042" w14:textId="48A975F0"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78" w:history="1">
        <w:r w:rsidR="000E6940" w:rsidRPr="00180804">
          <w:rPr>
            <w:rStyle w:val="Hyperlink"/>
            <w:noProof/>
          </w:rPr>
          <w:t xml:space="preserve">Quadro 19 - Diagnóstico </w:t>
        </w:r>
        <w:r w:rsidR="000E6940" w:rsidRPr="00180804">
          <w:rPr>
            <w:rStyle w:val="Hyperlink"/>
            <w:i/>
            <w:noProof/>
          </w:rPr>
          <w:t>Campus</w:t>
        </w:r>
        <w:r w:rsidR="000E6940" w:rsidRPr="00180804">
          <w:rPr>
            <w:rStyle w:val="Hyperlink"/>
            <w:noProof/>
          </w:rPr>
          <w:t xml:space="preserve"> Ibirubá</w:t>
        </w:r>
        <w:r w:rsidR="000E6940">
          <w:rPr>
            <w:noProof/>
            <w:webHidden/>
          </w:rPr>
          <w:tab/>
        </w:r>
        <w:r w:rsidR="000E6940">
          <w:rPr>
            <w:noProof/>
            <w:webHidden/>
          </w:rPr>
          <w:fldChar w:fldCharType="begin"/>
        </w:r>
        <w:r w:rsidR="000E6940">
          <w:rPr>
            <w:noProof/>
            <w:webHidden/>
          </w:rPr>
          <w:instrText xml:space="preserve"> PAGEREF _Toc2251278 \h </w:instrText>
        </w:r>
        <w:r w:rsidR="000E6940">
          <w:rPr>
            <w:noProof/>
            <w:webHidden/>
          </w:rPr>
        </w:r>
        <w:r w:rsidR="000E6940">
          <w:rPr>
            <w:noProof/>
            <w:webHidden/>
          </w:rPr>
          <w:fldChar w:fldCharType="separate"/>
        </w:r>
        <w:r w:rsidR="00D12BC2">
          <w:rPr>
            <w:noProof/>
            <w:webHidden/>
          </w:rPr>
          <w:t>185</w:t>
        </w:r>
        <w:r w:rsidR="000E6940">
          <w:rPr>
            <w:noProof/>
            <w:webHidden/>
          </w:rPr>
          <w:fldChar w:fldCharType="end"/>
        </w:r>
      </w:hyperlink>
    </w:p>
    <w:p w14:paraId="70ABB8FA" w14:textId="2C9CDAF8"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79" w:history="1">
        <w:r w:rsidR="000E6940" w:rsidRPr="00180804">
          <w:rPr>
            <w:rStyle w:val="Hyperlink"/>
            <w:noProof/>
          </w:rPr>
          <w:t xml:space="preserve">Quadro 20 - Diagnóstico </w:t>
        </w:r>
        <w:r w:rsidR="000E6940" w:rsidRPr="00180804">
          <w:rPr>
            <w:rStyle w:val="Hyperlink"/>
            <w:i/>
            <w:noProof/>
          </w:rPr>
          <w:t>Campus</w:t>
        </w:r>
        <w:r w:rsidR="000E6940" w:rsidRPr="00180804">
          <w:rPr>
            <w:rStyle w:val="Hyperlink"/>
            <w:noProof/>
          </w:rPr>
          <w:t xml:space="preserve"> Porto Alegre</w:t>
        </w:r>
        <w:r w:rsidR="000E6940">
          <w:rPr>
            <w:noProof/>
            <w:webHidden/>
          </w:rPr>
          <w:tab/>
        </w:r>
        <w:r w:rsidR="000E6940">
          <w:rPr>
            <w:noProof/>
            <w:webHidden/>
          </w:rPr>
          <w:fldChar w:fldCharType="begin"/>
        </w:r>
        <w:r w:rsidR="000E6940">
          <w:rPr>
            <w:noProof/>
            <w:webHidden/>
          </w:rPr>
          <w:instrText xml:space="preserve"> PAGEREF _Toc2251279 \h </w:instrText>
        </w:r>
        <w:r w:rsidR="000E6940">
          <w:rPr>
            <w:noProof/>
            <w:webHidden/>
          </w:rPr>
        </w:r>
        <w:r w:rsidR="000E6940">
          <w:rPr>
            <w:noProof/>
            <w:webHidden/>
          </w:rPr>
          <w:fldChar w:fldCharType="separate"/>
        </w:r>
        <w:r w:rsidR="00D12BC2">
          <w:rPr>
            <w:noProof/>
            <w:webHidden/>
          </w:rPr>
          <w:t>191</w:t>
        </w:r>
        <w:r w:rsidR="000E6940">
          <w:rPr>
            <w:noProof/>
            <w:webHidden/>
          </w:rPr>
          <w:fldChar w:fldCharType="end"/>
        </w:r>
      </w:hyperlink>
    </w:p>
    <w:p w14:paraId="06E44955" w14:textId="6065E056"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80" w:history="1">
        <w:r w:rsidR="000E6940" w:rsidRPr="00180804">
          <w:rPr>
            <w:rStyle w:val="Hyperlink"/>
            <w:noProof/>
          </w:rPr>
          <w:t xml:space="preserve">Quadro 21 - Diagnóstico </w:t>
        </w:r>
        <w:r w:rsidR="000E6940" w:rsidRPr="00180804">
          <w:rPr>
            <w:rStyle w:val="Hyperlink"/>
            <w:i/>
            <w:noProof/>
          </w:rPr>
          <w:t>Campus</w:t>
        </w:r>
        <w:r w:rsidR="000E6940" w:rsidRPr="00180804">
          <w:rPr>
            <w:rStyle w:val="Hyperlink"/>
            <w:noProof/>
          </w:rPr>
          <w:t xml:space="preserve"> Restinga</w:t>
        </w:r>
        <w:r w:rsidR="000E6940">
          <w:rPr>
            <w:noProof/>
            <w:webHidden/>
          </w:rPr>
          <w:tab/>
        </w:r>
        <w:r w:rsidR="000E6940">
          <w:rPr>
            <w:noProof/>
            <w:webHidden/>
          </w:rPr>
          <w:fldChar w:fldCharType="begin"/>
        </w:r>
        <w:r w:rsidR="000E6940">
          <w:rPr>
            <w:noProof/>
            <w:webHidden/>
          </w:rPr>
          <w:instrText xml:space="preserve"> PAGEREF _Toc2251280 \h </w:instrText>
        </w:r>
        <w:r w:rsidR="000E6940">
          <w:rPr>
            <w:noProof/>
            <w:webHidden/>
          </w:rPr>
        </w:r>
        <w:r w:rsidR="000E6940">
          <w:rPr>
            <w:noProof/>
            <w:webHidden/>
          </w:rPr>
          <w:fldChar w:fldCharType="separate"/>
        </w:r>
        <w:r w:rsidR="00D12BC2">
          <w:rPr>
            <w:noProof/>
            <w:webHidden/>
          </w:rPr>
          <w:t>193</w:t>
        </w:r>
        <w:r w:rsidR="000E6940">
          <w:rPr>
            <w:noProof/>
            <w:webHidden/>
          </w:rPr>
          <w:fldChar w:fldCharType="end"/>
        </w:r>
      </w:hyperlink>
    </w:p>
    <w:p w14:paraId="7EDDF4C0" w14:textId="4B81240D"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81" w:history="1">
        <w:r w:rsidR="000E6940" w:rsidRPr="00180804">
          <w:rPr>
            <w:rStyle w:val="Hyperlink"/>
            <w:noProof/>
          </w:rPr>
          <w:t xml:space="preserve">Quadro 22 - Diagnóstico </w:t>
        </w:r>
        <w:r w:rsidR="000E6940" w:rsidRPr="00180804">
          <w:rPr>
            <w:rStyle w:val="Hyperlink"/>
            <w:i/>
            <w:noProof/>
          </w:rPr>
          <w:t>Campus</w:t>
        </w:r>
        <w:r w:rsidR="000E6940" w:rsidRPr="00180804">
          <w:rPr>
            <w:rStyle w:val="Hyperlink"/>
            <w:noProof/>
          </w:rPr>
          <w:t xml:space="preserve"> Rio Grande</w:t>
        </w:r>
        <w:r w:rsidR="000E6940">
          <w:rPr>
            <w:noProof/>
            <w:webHidden/>
          </w:rPr>
          <w:tab/>
        </w:r>
        <w:r w:rsidR="000E6940">
          <w:rPr>
            <w:noProof/>
            <w:webHidden/>
          </w:rPr>
          <w:fldChar w:fldCharType="begin"/>
        </w:r>
        <w:r w:rsidR="000E6940">
          <w:rPr>
            <w:noProof/>
            <w:webHidden/>
          </w:rPr>
          <w:instrText xml:space="preserve"> PAGEREF _Toc2251281 \h </w:instrText>
        </w:r>
        <w:r w:rsidR="000E6940">
          <w:rPr>
            <w:noProof/>
            <w:webHidden/>
          </w:rPr>
        </w:r>
        <w:r w:rsidR="000E6940">
          <w:rPr>
            <w:noProof/>
            <w:webHidden/>
          </w:rPr>
          <w:fldChar w:fldCharType="separate"/>
        </w:r>
        <w:r w:rsidR="00D12BC2">
          <w:rPr>
            <w:noProof/>
            <w:webHidden/>
          </w:rPr>
          <w:t>195</w:t>
        </w:r>
        <w:r w:rsidR="000E6940">
          <w:rPr>
            <w:noProof/>
            <w:webHidden/>
          </w:rPr>
          <w:fldChar w:fldCharType="end"/>
        </w:r>
      </w:hyperlink>
    </w:p>
    <w:p w14:paraId="240376C4" w14:textId="1E5C1F22"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82" w:history="1">
        <w:r w:rsidR="000E6940" w:rsidRPr="00180804">
          <w:rPr>
            <w:rStyle w:val="Hyperlink"/>
            <w:noProof/>
          </w:rPr>
          <w:t xml:space="preserve">Quadro 23 – Diagnóstico </w:t>
        </w:r>
        <w:r w:rsidR="000E6940" w:rsidRPr="00180804">
          <w:rPr>
            <w:rStyle w:val="Hyperlink"/>
            <w:i/>
            <w:noProof/>
          </w:rPr>
          <w:t>Campus</w:t>
        </w:r>
        <w:r w:rsidR="000E6940" w:rsidRPr="00180804">
          <w:rPr>
            <w:rStyle w:val="Hyperlink"/>
            <w:noProof/>
          </w:rPr>
          <w:t xml:space="preserve"> Rolante</w:t>
        </w:r>
        <w:r w:rsidR="000E6940">
          <w:rPr>
            <w:noProof/>
            <w:webHidden/>
          </w:rPr>
          <w:tab/>
        </w:r>
        <w:r w:rsidR="000E6940">
          <w:rPr>
            <w:noProof/>
            <w:webHidden/>
          </w:rPr>
          <w:fldChar w:fldCharType="begin"/>
        </w:r>
        <w:r w:rsidR="000E6940">
          <w:rPr>
            <w:noProof/>
            <w:webHidden/>
          </w:rPr>
          <w:instrText xml:space="preserve"> PAGEREF _Toc2251282 \h </w:instrText>
        </w:r>
        <w:r w:rsidR="000E6940">
          <w:rPr>
            <w:noProof/>
            <w:webHidden/>
          </w:rPr>
        </w:r>
        <w:r w:rsidR="000E6940">
          <w:rPr>
            <w:noProof/>
            <w:webHidden/>
          </w:rPr>
          <w:fldChar w:fldCharType="separate"/>
        </w:r>
        <w:r w:rsidR="00D12BC2">
          <w:rPr>
            <w:noProof/>
            <w:webHidden/>
          </w:rPr>
          <w:t>196</w:t>
        </w:r>
        <w:r w:rsidR="000E6940">
          <w:rPr>
            <w:noProof/>
            <w:webHidden/>
          </w:rPr>
          <w:fldChar w:fldCharType="end"/>
        </w:r>
      </w:hyperlink>
    </w:p>
    <w:p w14:paraId="33F01159" w14:textId="10AEB92A"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83" w:history="1">
        <w:r w:rsidR="000E6940" w:rsidRPr="00180804">
          <w:rPr>
            <w:rStyle w:val="Hyperlink"/>
            <w:noProof/>
          </w:rPr>
          <w:t xml:space="preserve">Quadro 24 - Diagnóstico </w:t>
        </w:r>
        <w:r w:rsidR="000E6940" w:rsidRPr="00180804">
          <w:rPr>
            <w:rStyle w:val="Hyperlink"/>
            <w:i/>
            <w:noProof/>
          </w:rPr>
          <w:t>Campus</w:t>
        </w:r>
        <w:r w:rsidR="000E6940" w:rsidRPr="00180804">
          <w:rPr>
            <w:rStyle w:val="Hyperlink"/>
            <w:noProof/>
          </w:rPr>
          <w:t xml:space="preserve"> Sertão</w:t>
        </w:r>
        <w:r w:rsidR="000E6940">
          <w:rPr>
            <w:noProof/>
            <w:webHidden/>
          </w:rPr>
          <w:tab/>
        </w:r>
        <w:r w:rsidR="000E6940">
          <w:rPr>
            <w:noProof/>
            <w:webHidden/>
          </w:rPr>
          <w:fldChar w:fldCharType="begin"/>
        </w:r>
        <w:r w:rsidR="000E6940">
          <w:rPr>
            <w:noProof/>
            <w:webHidden/>
          </w:rPr>
          <w:instrText xml:space="preserve"> PAGEREF _Toc2251283 \h </w:instrText>
        </w:r>
        <w:r w:rsidR="000E6940">
          <w:rPr>
            <w:noProof/>
            <w:webHidden/>
          </w:rPr>
        </w:r>
        <w:r w:rsidR="000E6940">
          <w:rPr>
            <w:noProof/>
            <w:webHidden/>
          </w:rPr>
          <w:fldChar w:fldCharType="separate"/>
        </w:r>
        <w:r w:rsidR="00D12BC2">
          <w:rPr>
            <w:noProof/>
            <w:webHidden/>
          </w:rPr>
          <w:t>199</w:t>
        </w:r>
        <w:r w:rsidR="000E6940">
          <w:rPr>
            <w:noProof/>
            <w:webHidden/>
          </w:rPr>
          <w:fldChar w:fldCharType="end"/>
        </w:r>
      </w:hyperlink>
    </w:p>
    <w:p w14:paraId="1BD65C80" w14:textId="6031745B"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84" w:history="1">
        <w:r w:rsidR="000E6940" w:rsidRPr="00180804">
          <w:rPr>
            <w:rStyle w:val="Hyperlink"/>
            <w:noProof/>
          </w:rPr>
          <w:t xml:space="preserve">Quadro 25 - Diagnóstico </w:t>
        </w:r>
        <w:r w:rsidR="000E6940" w:rsidRPr="00180804">
          <w:rPr>
            <w:rStyle w:val="Hyperlink"/>
            <w:i/>
            <w:noProof/>
          </w:rPr>
          <w:t>Campus</w:t>
        </w:r>
        <w:r w:rsidR="000E6940" w:rsidRPr="00180804">
          <w:rPr>
            <w:rStyle w:val="Hyperlink"/>
            <w:noProof/>
          </w:rPr>
          <w:t xml:space="preserve"> Veranópolis</w:t>
        </w:r>
        <w:r w:rsidR="000E6940">
          <w:rPr>
            <w:noProof/>
            <w:webHidden/>
          </w:rPr>
          <w:tab/>
        </w:r>
        <w:r w:rsidR="000E6940">
          <w:rPr>
            <w:noProof/>
            <w:webHidden/>
          </w:rPr>
          <w:fldChar w:fldCharType="begin"/>
        </w:r>
        <w:r w:rsidR="000E6940">
          <w:rPr>
            <w:noProof/>
            <w:webHidden/>
          </w:rPr>
          <w:instrText xml:space="preserve"> PAGEREF _Toc2251284 \h </w:instrText>
        </w:r>
        <w:r w:rsidR="000E6940">
          <w:rPr>
            <w:noProof/>
            <w:webHidden/>
          </w:rPr>
        </w:r>
        <w:r w:rsidR="000E6940">
          <w:rPr>
            <w:noProof/>
            <w:webHidden/>
          </w:rPr>
          <w:fldChar w:fldCharType="separate"/>
        </w:r>
        <w:r w:rsidR="00D12BC2">
          <w:rPr>
            <w:noProof/>
            <w:webHidden/>
          </w:rPr>
          <w:t>200</w:t>
        </w:r>
        <w:r w:rsidR="000E6940">
          <w:rPr>
            <w:noProof/>
            <w:webHidden/>
          </w:rPr>
          <w:fldChar w:fldCharType="end"/>
        </w:r>
      </w:hyperlink>
    </w:p>
    <w:p w14:paraId="09A753D3" w14:textId="7C1DD624"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85" w:history="1">
        <w:r w:rsidR="000E6940" w:rsidRPr="00180804">
          <w:rPr>
            <w:rStyle w:val="Hyperlink"/>
            <w:noProof/>
          </w:rPr>
          <w:t xml:space="preserve">Quadro 26 - Diagnóstico </w:t>
        </w:r>
        <w:r w:rsidR="000E6940" w:rsidRPr="00180804">
          <w:rPr>
            <w:rStyle w:val="Hyperlink"/>
            <w:i/>
            <w:noProof/>
          </w:rPr>
          <w:t>Campus</w:t>
        </w:r>
        <w:r w:rsidR="000E6940" w:rsidRPr="00180804">
          <w:rPr>
            <w:rStyle w:val="Hyperlink"/>
            <w:noProof/>
          </w:rPr>
          <w:t xml:space="preserve"> Vacaria</w:t>
        </w:r>
        <w:r w:rsidR="000E6940">
          <w:rPr>
            <w:noProof/>
            <w:webHidden/>
          </w:rPr>
          <w:tab/>
        </w:r>
        <w:r w:rsidR="000E6940">
          <w:rPr>
            <w:noProof/>
            <w:webHidden/>
          </w:rPr>
          <w:fldChar w:fldCharType="begin"/>
        </w:r>
        <w:r w:rsidR="000E6940">
          <w:rPr>
            <w:noProof/>
            <w:webHidden/>
          </w:rPr>
          <w:instrText xml:space="preserve"> PAGEREF _Toc2251285 \h </w:instrText>
        </w:r>
        <w:r w:rsidR="000E6940">
          <w:rPr>
            <w:noProof/>
            <w:webHidden/>
          </w:rPr>
        </w:r>
        <w:r w:rsidR="000E6940">
          <w:rPr>
            <w:noProof/>
            <w:webHidden/>
          </w:rPr>
          <w:fldChar w:fldCharType="separate"/>
        </w:r>
        <w:r w:rsidR="00D12BC2">
          <w:rPr>
            <w:noProof/>
            <w:webHidden/>
          </w:rPr>
          <w:t>202</w:t>
        </w:r>
        <w:r w:rsidR="000E6940">
          <w:rPr>
            <w:noProof/>
            <w:webHidden/>
          </w:rPr>
          <w:fldChar w:fldCharType="end"/>
        </w:r>
      </w:hyperlink>
    </w:p>
    <w:p w14:paraId="73477767" w14:textId="4DA2D02F"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86" w:history="1">
        <w:r w:rsidR="000E6940" w:rsidRPr="00180804">
          <w:rPr>
            <w:rStyle w:val="Hyperlink"/>
            <w:noProof/>
          </w:rPr>
          <w:t xml:space="preserve">Quadro 27 - Quadro de oferta de cursos novos </w:t>
        </w:r>
        <w:r w:rsidR="000E6940" w:rsidRPr="00180804">
          <w:rPr>
            <w:rStyle w:val="Hyperlink"/>
            <w:i/>
            <w:noProof/>
          </w:rPr>
          <w:t>Campus</w:t>
        </w:r>
        <w:r w:rsidR="000E6940" w:rsidRPr="00180804">
          <w:rPr>
            <w:rStyle w:val="Hyperlink"/>
            <w:noProof/>
          </w:rPr>
          <w:t xml:space="preserve"> Alvorada</w:t>
        </w:r>
        <w:r w:rsidR="000E6940">
          <w:rPr>
            <w:noProof/>
            <w:webHidden/>
          </w:rPr>
          <w:tab/>
        </w:r>
        <w:r w:rsidR="000E6940">
          <w:rPr>
            <w:noProof/>
            <w:webHidden/>
          </w:rPr>
          <w:fldChar w:fldCharType="begin"/>
        </w:r>
        <w:r w:rsidR="000E6940">
          <w:rPr>
            <w:noProof/>
            <w:webHidden/>
          </w:rPr>
          <w:instrText xml:space="preserve"> PAGEREF _Toc2251286 \h </w:instrText>
        </w:r>
        <w:r w:rsidR="000E6940">
          <w:rPr>
            <w:noProof/>
            <w:webHidden/>
          </w:rPr>
        </w:r>
        <w:r w:rsidR="000E6940">
          <w:rPr>
            <w:noProof/>
            <w:webHidden/>
          </w:rPr>
          <w:fldChar w:fldCharType="separate"/>
        </w:r>
        <w:r w:rsidR="00D12BC2">
          <w:rPr>
            <w:noProof/>
            <w:webHidden/>
          </w:rPr>
          <w:t>204</w:t>
        </w:r>
        <w:r w:rsidR="000E6940">
          <w:rPr>
            <w:noProof/>
            <w:webHidden/>
          </w:rPr>
          <w:fldChar w:fldCharType="end"/>
        </w:r>
      </w:hyperlink>
    </w:p>
    <w:p w14:paraId="17BC9BA3" w14:textId="3FCC0DFB"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87" w:history="1">
        <w:r w:rsidR="000E6940" w:rsidRPr="00180804">
          <w:rPr>
            <w:rStyle w:val="Hyperlink"/>
            <w:noProof/>
          </w:rPr>
          <w:t xml:space="preserve">Quadro 28 - Quadro de oferta de cursos novos </w:t>
        </w:r>
        <w:r w:rsidR="000E6940" w:rsidRPr="00180804">
          <w:rPr>
            <w:rStyle w:val="Hyperlink"/>
            <w:i/>
            <w:noProof/>
          </w:rPr>
          <w:t>Campus</w:t>
        </w:r>
        <w:r w:rsidR="000E6940" w:rsidRPr="00180804">
          <w:rPr>
            <w:rStyle w:val="Hyperlink"/>
            <w:noProof/>
          </w:rPr>
          <w:t xml:space="preserve"> Bento Gonçalves</w:t>
        </w:r>
        <w:r w:rsidR="000E6940">
          <w:rPr>
            <w:noProof/>
            <w:webHidden/>
          </w:rPr>
          <w:tab/>
        </w:r>
        <w:r w:rsidR="000E6940">
          <w:rPr>
            <w:noProof/>
            <w:webHidden/>
          </w:rPr>
          <w:fldChar w:fldCharType="begin"/>
        </w:r>
        <w:r w:rsidR="000E6940">
          <w:rPr>
            <w:noProof/>
            <w:webHidden/>
          </w:rPr>
          <w:instrText xml:space="preserve"> PAGEREF _Toc2251287 \h </w:instrText>
        </w:r>
        <w:r w:rsidR="000E6940">
          <w:rPr>
            <w:noProof/>
            <w:webHidden/>
          </w:rPr>
        </w:r>
        <w:r w:rsidR="000E6940">
          <w:rPr>
            <w:noProof/>
            <w:webHidden/>
          </w:rPr>
          <w:fldChar w:fldCharType="separate"/>
        </w:r>
        <w:r w:rsidR="00D12BC2">
          <w:rPr>
            <w:noProof/>
            <w:webHidden/>
          </w:rPr>
          <w:t>205</w:t>
        </w:r>
        <w:r w:rsidR="000E6940">
          <w:rPr>
            <w:noProof/>
            <w:webHidden/>
          </w:rPr>
          <w:fldChar w:fldCharType="end"/>
        </w:r>
      </w:hyperlink>
    </w:p>
    <w:p w14:paraId="39AB8160" w14:textId="66D40AC4"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88" w:history="1">
        <w:r w:rsidR="000E6940" w:rsidRPr="00180804">
          <w:rPr>
            <w:rStyle w:val="Hyperlink"/>
            <w:noProof/>
          </w:rPr>
          <w:t xml:space="preserve">Quadro 29 - Quadro de oferta de cursos novos </w:t>
        </w:r>
        <w:r w:rsidR="000E6940" w:rsidRPr="00180804">
          <w:rPr>
            <w:rStyle w:val="Hyperlink"/>
            <w:i/>
            <w:noProof/>
          </w:rPr>
          <w:t>Campus</w:t>
        </w:r>
        <w:r w:rsidR="000E6940" w:rsidRPr="00180804">
          <w:rPr>
            <w:rStyle w:val="Hyperlink"/>
            <w:noProof/>
          </w:rPr>
          <w:t xml:space="preserve"> Canoas</w:t>
        </w:r>
        <w:r w:rsidR="000E6940">
          <w:rPr>
            <w:noProof/>
            <w:webHidden/>
          </w:rPr>
          <w:tab/>
        </w:r>
        <w:r w:rsidR="000E6940">
          <w:rPr>
            <w:noProof/>
            <w:webHidden/>
          </w:rPr>
          <w:fldChar w:fldCharType="begin"/>
        </w:r>
        <w:r w:rsidR="000E6940">
          <w:rPr>
            <w:noProof/>
            <w:webHidden/>
          </w:rPr>
          <w:instrText xml:space="preserve"> PAGEREF _Toc2251288 \h </w:instrText>
        </w:r>
        <w:r w:rsidR="000E6940">
          <w:rPr>
            <w:noProof/>
            <w:webHidden/>
          </w:rPr>
        </w:r>
        <w:r w:rsidR="000E6940">
          <w:rPr>
            <w:noProof/>
            <w:webHidden/>
          </w:rPr>
          <w:fldChar w:fldCharType="separate"/>
        </w:r>
        <w:r w:rsidR="00D12BC2">
          <w:rPr>
            <w:noProof/>
            <w:webHidden/>
          </w:rPr>
          <w:t>206</w:t>
        </w:r>
        <w:r w:rsidR="000E6940">
          <w:rPr>
            <w:noProof/>
            <w:webHidden/>
          </w:rPr>
          <w:fldChar w:fldCharType="end"/>
        </w:r>
      </w:hyperlink>
    </w:p>
    <w:p w14:paraId="038F0C75" w14:textId="016D44F9"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89" w:history="1">
        <w:r w:rsidR="000E6940" w:rsidRPr="00180804">
          <w:rPr>
            <w:rStyle w:val="Hyperlink"/>
            <w:noProof/>
          </w:rPr>
          <w:t xml:space="preserve">Quadro 30 - Quadro de oferta de cursos novos </w:t>
        </w:r>
        <w:r w:rsidR="000E6940" w:rsidRPr="00180804">
          <w:rPr>
            <w:rStyle w:val="Hyperlink"/>
            <w:i/>
            <w:noProof/>
          </w:rPr>
          <w:t>Campus</w:t>
        </w:r>
        <w:r w:rsidR="000E6940" w:rsidRPr="00180804">
          <w:rPr>
            <w:rStyle w:val="Hyperlink"/>
            <w:noProof/>
          </w:rPr>
          <w:t xml:space="preserve"> Caxias do Sul</w:t>
        </w:r>
        <w:r w:rsidR="000E6940">
          <w:rPr>
            <w:noProof/>
            <w:webHidden/>
          </w:rPr>
          <w:tab/>
        </w:r>
        <w:r w:rsidR="000E6940">
          <w:rPr>
            <w:noProof/>
            <w:webHidden/>
          </w:rPr>
          <w:fldChar w:fldCharType="begin"/>
        </w:r>
        <w:r w:rsidR="000E6940">
          <w:rPr>
            <w:noProof/>
            <w:webHidden/>
          </w:rPr>
          <w:instrText xml:space="preserve"> PAGEREF _Toc2251289 \h </w:instrText>
        </w:r>
        <w:r w:rsidR="000E6940">
          <w:rPr>
            <w:noProof/>
            <w:webHidden/>
          </w:rPr>
        </w:r>
        <w:r w:rsidR="000E6940">
          <w:rPr>
            <w:noProof/>
            <w:webHidden/>
          </w:rPr>
          <w:fldChar w:fldCharType="separate"/>
        </w:r>
        <w:r w:rsidR="00D12BC2">
          <w:rPr>
            <w:noProof/>
            <w:webHidden/>
          </w:rPr>
          <w:t>208</w:t>
        </w:r>
        <w:r w:rsidR="000E6940">
          <w:rPr>
            <w:noProof/>
            <w:webHidden/>
          </w:rPr>
          <w:fldChar w:fldCharType="end"/>
        </w:r>
      </w:hyperlink>
    </w:p>
    <w:p w14:paraId="21DD8A0C" w14:textId="7139018F"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90" w:history="1">
        <w:r w:rsidR="000E6940" w:rsidRPr="00180804">
          <w:rPr>
            <w:rStyle w:val="Hyperlink"/>
            <w:noProof/>
          </w:rPr>
          <w:t xml:space="preserve">Quadro 31 - Quadro de oferta de cursos novos </w:t>
        </w:r>
        <w:r w:rsidR="000E6940" w:rsidRPr="00180804">
          <w:rPr>
            <w:rStyle w:val="Hyperlink"/>
            <w:i/>
            <w:noProof/>
          </w:rPr>
          <w:t>Campus</w:t>
        </w:r>
        <w:r w:rsidR="000E6940" w:rsidRPr="00180804">
          <w:rPr>
            <w:rStyle w:val="Hyperlink"/>
            <w:noProof/>
          </w:rPr>
          <w:t xml:space="preserve"> Erechim</w:t>
        </w:r>
        <w:r w:rsidR="000E6940">
          <w:rPr>
            <w:noProof/>
            <w:webHidden/>
          </w:rPr>
          <w:tab/>
        </w:r>
        <w:r w:rsidR="000E6940">
          <w:rPr>
            <w:noProof/>
            <w:webHidden/>
          </w:rPr>
          <w:fldChar w:fldCharType="begin"/>
        </w:r>
        <w:r w:rsidR="000E6940">
          <w:rPr>
            <w:noProof/>
            <w:webHidden/>
          </w:rPr>
          <w:instrText xml:space="preserve"> PAGEREF _Toc2251290 \h </w:instrText>
        </w:r>
        <w:r w:rsidR="000E6940">
          <w:rPr>
            <w:noProof/>
            <w:webHidden/>
          </w:rPr>
        </w:r>
        <w:r w:rsidR="000E6940">
          <w:rPr>
            <w:noProof/>
            <w:webHidden/>
          </w:rPr>
          <w:fldChar w:fldCharType="separate"/>
        </w:r>
        <w:r w:rsidR="00D12BC2">
          <w:rPr>
            <w:noProof/>
            <w:webHidden/>
          </w:rPr>
          <w:t>210</w:t>
        </w:r>
        <w:r w:rsidR="000E6940">
          <w:rPr>
            <w:noProof/>
            <w:webHidden/>
          </w:rPr>
          <w:fldChar w:fldCharType="end"/>
        </w:r>
      </w:hyperlink>
    </w:p>
    <w:p w14:paraId="4B05A1E9" w14:textId="4DE3036E"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91" w:history="1">
        <w:r w:rsidR="000E6940" w:rsidRPr="00180804">
          <w:rPr>
            <w:rStyle w:val="Hyperlink"/>
            <w:noProof/>
          </w:rPr>
          <w:t xml:space="preserve">Quadro 32 - Quadro de oferta de cursos novos </w:t>
        </w:r>
        <w:r w:rsidR="000E6940" w:rsidRPr="00180804">
          <w:rPr>
            <w:rStyle w:val="Hyperlink"/>
            <w:i/>
            <w:noProof/>
          </w:rPr>
          <w:t>Campus</w:t>
        </w:r>
        <w:r w:rsidR="000E6940" w:rsidRPr="00180804">
          <w:rPr>
            <w:rStyle w:val="Hyperlink"/>
            <w:noProof/>
          </w:rPr>
          <w:t xml:space="preserve"> Farroupilha</w:t>
        </w:r>
        <w:r w:rsidR="000E6940">
          <w:rPr>
            <w:noProof/>
            <w:webHidden/>
          </w:rPr>
          <w:tab/>
        </w:r>
        <w:r w:rsidR="000E6940">
          <w:rPr>
            <w:noProof/>
            <w:webHidden/>
          </w:rPr>
          <w:fldChar w:fldCharType="begin"/>
        </w:r>
        <w:r w:rsidR="000E6940">
          <w:rPr>
            <w:noProof/>
            <w:webHidden/>
          </w:rPr>
          <w:instrText xml:space="preserve"> PAGEREF _Toc2251291 \h </w:instrText>
        </w:r>
        <w:r w:rsidR="000E6940">
          <w:rPr>
            <w:noProof/>
            <w:webHidden/>
          </w:rPr>
        </w:r>
        <w:r w:rsidR="000E6940">
          <w:rPr>
            <w:noProof/>
            <w:webHidden/>
          </w:rPr>
          <w:fldChar w:fldCharType="separate"/>
        </w:r>
        <w:r w:rsidR="00D12BC2">
          <w:rPr>
            <w:noProof/>
            <w:webHidden/>
          </w:rPr>
          <w:t>211</w:t>
        </w:r>
        <w:r w:rsidR="000E6940">
          <w:rPr>
            <w:noProof/>
            <w:webHidden/>
          </w:rPr>
          <w:fldChar w:fldCharType="end"/>
        </w:r>
      </w:hyperlink>
    </w:p>
    <w:p w14:paraId="32214049" w14:textId="4B5BF7DD"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92" w:history="1">
        <w:r w:rsidR="000E6940" w:rsidRPr="00180804">
          <w:rPr>
            <w:rStyle w:val="Hyperlink"/>
            <w:noProof/>
          </w:rPr>
          <w:t xml:space="preserve">Quadro 33 - Quadro de oferta de cursos novos </w:t>
        </w:r>
        <w:r w:rsidR="000E6940" w:rsidRPr="00180804">
          <w:rPr>
            <w:rStyle w:val="Hyperlink"/>
            <w:i/>
            <w:noProof/>
          </w:rPr>
          <w:t>Campus</w:t>
        </w:r>
        <w:r w:rsidR="000E6940" w:rsidRPr="00180804">
          <w:rPr>
            <w:rStyle w:val="Hyperlink"/>
            <w:noProof/>
          </w:rPr>
          <w:t xml:space="preserve"> Feliz</w:t>
        </w:r>
        <w:r w:rsidR="000E6940">
          <w:rPr>
            <w:noProof/>
            <w:webHidden/>
          </w:rPr>
          <w:tab/>
        </w:r>
        <w:r w:rsidR="000E6940">
          <w:rPr>
            <w:noProof/>
            <w:webHidden/>
          </w:rPr>
          <w:fldChar w:fldCharType="begin"/>
        </w:r>
        <w:r w:rsidR="000E6940">
          <w:rPr>
            <w:noProof/>
            <w:webHidden/>
          </w:rPr>
          <w:instrText xml:space="preserve"> PAGEREF _Toc2251292 \h </w:instrText>
        </w:r>
        <w:r w:rsidR="000E6940">
          <w:rPr>
            <w:noProof/>
            <w:webHidden/>
          </w:rPr>
        </w:r>
        <w:r w:rsidR="000E6940">
          <w:rPr>
            <w:noProof/>
            <w:webHidden/>
          </w:rPr>
          <w:fldChar w:fldCharType="separate"/>
        </w:r>
        <w:r w:rsidR="00D12BC2">
          <w:rPr>
            <w:noProof/>
            <w:webHidden/>
          </w:rPr>
          <w:t>212</w:t>
        </w:r>
        <w:r w:rsidR="000E6940">
          <w:rPr>
            <w:noProof/>
            <w:webHidden/>
          </w:rPr>
          <w:fldChar w:fldCharType="end"/>
        </w:r>
      </w:hyperlink>
    </w:p>
    <w:p w14:paraId="40AC05CA" w14:textId="257297D4"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93" w:history="1">
        <w:r w:rsidR="000E6940" w:rsidRPr="00180804">
          <w:rPr>
            <w:rStyle w:val="Hyperlink"/>
            <w:noProof/>
          </w:rPr>
          <w:t xml:space="preserve">Quadro 34 - Quadro de oferta de cursos novos </w:t>
        </w:r>
        <w:r w:rsidR="000E6940" w:rsidRPr="00180804">
          <w:rPr>
            <w:rStyle w:val="Hyperlink"/>
            <w:i/>
            <w:noProof/>
          </w:rPr>
          <w:t>Campus</w:t>
        </w:r>
        <w:r w:rsidR="000E6940" w:rsidRPr="00180804">
          <w:rPr>
            <w:rStyle w:val="Hyperlink"/>
            <w:noProof/>
          </w:rPr>
          <w:t xml:space="preserve"> Ibirubá</w:t>
        </w:r>
        <w:r w:rsidR="000E6940">
          <w:rPr>
            <w:noProof/>
            <w:webHidden/>
          </w:rPr>
          <w:tab/>
        </w:r>
        <w:r w:rsidR="000E6940">
          <w:rPr>
            <w:noProof/>
            <w:webHidden/>
          </w:rPr>
          <w:fldChar w:fldCharType="begin"/>
        </w:r>
        <w:r w:rsidR="000E6940">
          <w:rPr>
            <w:noProof/>
            <w:webHidden/>
          </w:rPr>
          <w:instrText xml:space="preserve"> PAGEREF _Toc2251293 \h </w:instrText>
        </w:r>
        <w:r w:rsidR="000E6940">
          <w:rPr>
            <w:noProof/>
            <w:webHidden/>
          </w:rPr>
        </w:r>
        <w:r w:rsidR="000E6940">
          <w:rPr>
            <w:noProof/>
            <w:webHidden/>
          </w:rPr>
          <w:fldChar w:fldCharType="separate"/>
        </w:r>
        <w:r w:rsidR="00D12BC2">
          <w:rPr>
            <w:noProof/>
            <w:webHidden/>
          </w:rPr>
          <w:t>213</w:t>
        </w:r>
        <w:r w:rsidR="000E6940">
          <w:rPr>
            <w:noProof/>
            <w:webHidden/>
          </w:rPr>
          <w:fldChar w:fldCharType="end"/>
        </w:r>
      </w:hyperlink>
    </w:p>
    <w:p w14:paraId="2266E4FC" w14:textId="3EBE6C9C"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94" w:history="1">
        <w:r w:rsidR="000E6940" w:rsidRPr="00180804">
          <w:rPr>
            <w:rStyle w:val="Hyperlink"/>
            <w:noProof/>
          </w:rPr>
          <w:t xml:space="preserve">Quadro 35 - Quadro de oferta de cursos novos </w:t>
        </w:r>
        <w:r w:rsidR="000E6940" w:rsidRPr="00180804">
          <w:rPr>
            <w:rStyle w:val="Hyperlink"/>
            <w:i/>
            <w:noProof/>
          </w:rPr>
          <w:t>Campus</w:t>
        </w:r>
        <w:r w:rsidR="000E6940" w:rsidRPr="00180804">
          <w:rPr>
            <w:rStyle w:val="Hyperlink"/>
            <w:noProof/>
          </w:rPr>
          <w:t xml:space="preserve"> Osório</w:t>
        </w:r>
        <w:r w:rsidR="000E6940">
          <w:rPr>
            <w:noProof/>
            <w:webHidden/>
          </w:rPr>
          <w:tab/>
        </w:r>
        <w:r w:rsidR="000E6940">
          <w:rPr>
            <w:noProof/>
            <w:webHidden/>
          </w:rPr>
          <w:fldChar w:fldCharType="begin"/>
        </w:r>
        <w:r w:rsidR="000E6940">
          <w:rPr>
            <w:noProof/>
            <w:webHidden/>
          </w:rPr>
          <w:instrText xml:space="preserve"> PAGEREF _Toc2251294 \h </w:instrText>
        </w:r>
        <w:r w:rsidR="000E6940">
          <w:rPr>
            <w:noProof/>
            <w:webHidden/>
          </w:rPr>
        </w:r>
        <w:r w:rsidR="000E6940">
          <w:rPr>
            <w:noProof/>
            <w:webHidden/>
          </w:rPr>
          <w:fldChar w:fldCharType="separate"/>
        </w:r>
        <w:r w:rsidR="00D12BC2">
          <w:rPr>
            <w:noProof/>
            <w:webHidden/>
          </w:rPr>
          <w:t>214</w:t>
        </w:r>
        <w:r w:rsidR="000E6940">
          <w:rPr>
            <w:noProof/>
            <w:webHidden/>
          </w:rPr>
          <w:fldChar w:fldCharType="end"/>
        </w:r>
      </w:hyperlink>
    </w:p>
    <w:p w14:paraId="606B5FC7" w14:textId="423BD2C2"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95" w:history="1">
        <w:r w:rsidR="000E6940" w:rsidRPr="00180804">
          <w:rPr>
            <w:rStyle w:val="Hyperlink"/>
            <w:noProof/>
          </w:rPr>
          <w:t xml:space="preserve">Quadro 36 - Quadro de oferta de cursos novos </w:t>
        </w:r>
        <w:r w:rsidR="000E6940" w:rsidRPr="00180804">
          <w:rPr>
            <w:rStyle w:val="Hyperlink"/>
            <w:i/>
            <w:noProof/>
          </w:rPr>
          <w:t>Campus</w:t>
        </w:r>
        <w:r w:rsidR="000E6940" w:rsidRPr="00180804">
          <w:rPr>
            <w:rStyle w:val="Hyperlink"/>
            <w:noProof/>
          </w:rPr>
          <w:t xml:space="preserve"> Porto Alegre</w:t>
        </w:r>
        <w:r w:rsidR="000E6940">
          <w:rPr>
            <w:noProof/>
            <w:webHidden/>
          </w:rPr>
          <w:tab/>
        </w:r>
        <w:r w:rsidR="000E6940">
          <w:rPr>
            <w:noProof/>
            <w:webHidden/>
          </w:rPr>
          <w:fldChar w:fldCharType="begin"/>
        </w:r>
        <w:r w:rsidR="000E6940">
          <w:rPr>
            <w:noProof/>
            <w:webHidden/>
          </w:rPr>
          <w:instrText xml:space="preserve"> PAGEREF _Toc2251295 \h </w:instrText>
        </w:r>
        <w:r w:rsidR="000E6940">
          <w:rPr>
            <w:noProof/>
            <w:webHidden/>
          </w:rPr>
        </w:r>
        <w:r w:rsidR="000E6940">
          <w:rPr>
            <w:noProof/>
            <w:webHidden/>
          </w:rPr>
          <w:fldChar w:fldCharType="separate"/>
        </w:r>
        <w:r w:rsidR="00D12BC2">
          <w:rPr>
            <w:noProof/>
            <w:webHidden/>
          </w:rPr>
          <w:t>216</w:t>
        </w:r>
        <w:r w:rsidR="000E6940">
          <w:rPr>
            <w:noProof/>
            <w:webHidden/>
          </w:rPr>
          <w:fldChar w:fldCharType="end"/>
        </w:r>
      </w:hyperlink>
    </w:p>
    <w:p w14:paraId="12463308" w14:textId="0A46BFA5"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96" w:history="1">
        <w:r w:rsidR="000E6940" w:rsidRPr="00180804">
          <w:rPr>
            <w:rStyle w:val="Hyperlink"/>
            <w:noProof/>
          </w:rPr>
          <w:t xml:space="preserve">Quadro 37 - Quadro de oferta de cursos novos </w:t>
        </w:r>
        <w:r w:rsidR="000E6940" w:rsidRPr="00180804">
          <w:rPr>
            <w:rStyle w:val="Hyperlink"/>
            <w:i/>
            <w:noProof/>
          </w:rPr>
          <w:t>Campus</w:t>
        </w:r>
        <w:r w:rsidR="000E6940" w:rsidRPr="00180804">
          <w:rPr>
            <w:rStyle w:val="Hyperlink"/>
            <w:noProof/>
          </w:rPr>
          <w:t xml:space="preserve"> Restinga</w:t>
        </w:r>
        <w:r w:rsidR="000E6940">
          <w:rPr>
            <w:noProof/>
            <w:webHidden/>
          </w:rPr>
          <w:tab/>
        </w:r>
        <w:r w:rsidR="000E6940">
          <w:rPr>
            <w:noProof/>
            <w:webHidden/>
          </w:rPr>
          <w:fldChar w:fldCharType="begin"/>
        </w:r>
        <w:r w:rsidR="000E6940">
          <w:rPr>
            <w:noProof/>
            <w:webHidden/>
          </w:rPr>
          <w:instrText xml:space="preserve"> PAGEREF _Toc2251296 \h </w:instrText>
        </w:r>
        <w:r w:rsidR="000E6940">
          <w:rPr>
            <w:noProof/>
            <w:webHidden/>
          </w:rPr>
        </w:r>
        <w:r w:rsidR="000E6940">
          <w:rPr>
            <w:noProof/>
            <w:webHidden/>
          </w:rPr>
          <w:fldChar w:fldCharType="separate"/>
        </w:r>
        <w:r w:rsidR="00D12BC2">
          <w:rPr>
            <w:noProof/>
            <w:webHidden/>
          </w:rPr>
          <w:t>217</w:t>
        </w:r>
        <w:r w:rsidR="000E6940">
          <w:rPr>
            <w:noProof/>
            <w:webHidden/>
          </w:rPr>
          <w:fldChar w:fldCharType="end"/>
        </w:r>
      </w:hyperlink>
    </w:p>
    <w:p w14:paraId="2A20764D" w14:textId="55CB2F83"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97" w:history="1">
        <w:r w:rsidR="000E6940" w:rsidRPr="00180804">
          <w:rPr>
            <w:rStyle w:val="Hyperlink"/>
            <w:noProof/>
          </w:rPr>
          <w:t xml:space="preserve">Quadro 38 - Quadro de oferta de cursos novos </w:t>
        </w:r>
        <w:r w:rsidR="000E6940" w:rsidRPr="00180804">
          <w:rPr>
            <w:rStyle w:val="Hyperlink"/>
            <w:i/>
            <w:noProof/>
          </w:rPr>
          <w:t>Campus</w:t>
        </w:r>
        <w:r w:rsidR="000E6940" w:rsidRPr="00180804">
          <w:rPr>
            <w:rStyle w:val="Hyperlink"/>
            <w:noProof/>
          </w:rPr>
          <w:t xml:space="preserve"> Rio Grande</w:t>
        </w:r>
        <w:r w:rsidR="000E6940">
          <w:rPr>
            <w:noProof/>
            <w:webHidden/>
          </w:rPr>
          <w:tab/>
        </w:r>
        <w:r w:rsidR="000E6940">
          <w:rPr>
            <w:noProof/>
            <w:webHidden/>
          </w:rPr>
          <w:fldChar w:fldCharType="begin"/>
        </w:r>
        <w:r w:rsidR="000E6940">
          <w:rPr>
            <w:noProof/>
            <w:webHidden/>
          </w:rPr>
          <w:instrText xml:space="preserve"> PAGEREF _Toc2251297 \h </w:instrText>
        </w:r>
        <w:r w:rsidR="000E6940">
          <w:rPr>
            <w:noProof/>
            <w:webHidden/>
          </w:rPr>
        </w:r>
        <w:r w:rsidR="000E6940">
          <w:rPr>
            <w:noProof/>
            <w:webHidden/>
          </w:rPr>
          <w:fldChar w:fldCharType="separate"/>
        </w:r>
        <w:r w:rsidR="00D12BC2">
          <w:rPr>
            <w:noProof/>
            <w:webHidden/>
          </w:rPr>
          <w:t>218</w:t>
        </w:r>
        <w:r w:rsidR="000E6940">
          <w:rPr>
            <w:noProof/>
            <w:webHidden/>
          </w:rPr>
          <w:fldChar w:fldCharType="end"/>
        </w:r>
      </w:hyperlink>
    </w:p>
    <w:p w14:paraId="3A672AE2" w14:textId="3A7D6012"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98" w:history="1">
        <w:r w:rsidR="000E6940" w:rsidRPr="00180804">
          <w:rPr>
            <w:rStyle w:val="Hyperlink"/>
            <w:noProof/>
          </w:rPr>
          <w:t xml:space="preserve">Quadro 39 - Quadro de oferta de cursos novos </w:t>
        </w:r>
        <w:r w:rsidR="000E6940" w:rsidRPr="00180804">
          <w:rPr>
            <w:rStyle w:val="Hyperlink"/>
            <w:i/>
            <w:noProof/>
          </w:rPr>
          <w:t>Campus</w:t>
        </w:r>
        <w:r w:rsidR="000E6940" w:rsidRPr="00180804">
          <w:rPr>
            <w:rStyle w:val="Hyperlink"/>
            <w:noProof/>
          </w:rPr>
          <w:t xml:space="preserve"> Rolante</w:t>
        </w:r>
        <w:r w:rsidR="000E6940">
          <w:rPr>
            <w:noProof/>
            <w:webHidden/>
          </w:rPr>
          <w:tab/>
        </w:r>
        <w:r w:rsidR="000E6940">
          <w:rPr>
            <w:noProof/>
            <w:webHidden/>
          </w:rPr>
          <w:fldChar w:fldCharType="begin"/>
        </w:r>
        <w:r w:rsidR="000E6940">
          <w:rPr>
            <w:noProof/>
            <w:webHidden/>
          </w:rPr>
          <w:instrText xml:space="preserve"> PAGEREF _Toc2251298 \h </w:instrText>
        </w:r>
        <w:r w:rsidR="000E6940">
          <w:rPr>
            <w:noProof/>
            <w:webHidden/>
          </w:rPr>
        </w:r>
        <w:r w:rsidR="000E6940">
          <w:rPr>
            <w:noProof/>
            <w:webHidden/>
          </w:rPr>
          <w:fldChar w:fldCharType="separate"/>
        </w:r>
        <w:r w:rsidR="00D12BC2">
          <w:rPr>
            <w:noProof/>
            <w:webHidden/>
          </w:rPr>
          <w:t>219</w:t>
        </w:r>
        <w:r w:rsidR="000E6940">
          <w:rPr>
            <w:noProof/>
            <w:webHidden/>
          </w:rPr>
          <w:fldChar w:fldCharType="end"/>
        </w:r>
      </w:hyperlink>
    </w:p>
    <w:p w14:paraId="22E501CF" w14:textId="57AEFB61"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299" w:history="1">
        <w:r w:rsidR="000E6940" w:rsidRPr="00180804">
          <w:rPr>
            <w:rStyle w:val="Hyperlink"/>
            <w:noProof/>
          </w:rPr>
          <w:t xml:space="preserve">Quadro 40 - Quadro de oferta de cursos novos </w:t>
        </w:r>
        <w:r w:rsidR="000E6940" w:rsidRPr="00180804">
          <w:rPr>
            <w:rStyle w:val="Hyperlink"/>
            <w:i/>
            <w:noProof/>
          </w:rPr>
          <w:t>Campus</w:t>
        </w:r>
        <w:r w:rsidR="000E6940" w:rsidRPr="00180804">
          <w:rPr>
            <w:rStyle w:val="Hyperlink"/>
            <w:noProof/>
          </w:rPr>
          <w:t xml:space="preserve"> Sertão</w:t>
        </w:r>
        <w:r w:rsidR="000E6940">
          <w:rPr>
            <w:noProof/>
            <w:webHidden/>
          </w:rPr>
          <w:tab/>
        </w:r>
        <w:r w:rsidR="000E6940">
          <w:rPr>
            <w:noProof/>
            <w:webHidden/>
          </w:rPr>
          <w:fldChar w:fldCharType="begin"/>
        </w:r>
        <w:r w:rsidR="000E6940">
          <w:rPr>
            <w:noProof/>
            <w:webHidden/>
          </w:rPr>
          <w:instrText xml:space="preserve"> PAGEREF _Toc2251299 \h </w:instrText>
        </w:r>
        <w:r w:rsidR="000E6940">
          <w:rPr>
            <w:noProof/>
            <w:webHidden/>
          </w:rPr>
        </w:r>
        <w:r w:rsidR="000E6940">
          <w:rPr>
            <w:noProof/>
            <w:webHidden/>
          </w:rPr>
          <w:fldChar w:fldCharType="separate"/>
        </w:r>
        <w:r w:rsidR="00D12BC2">
          <w:rPr>
            <w:noProof/>
            <w:webHidden/>
          </w:rPr>
          <w:t>220</w:t>
        </w:r>
        <w:r w:rsidR="000E6940">
          <w:rPr>
            <w:noProof/>
            <w:webHidden/>
          </w:rPr>
          <w:fldChar w:fldCharType="end"/>
        </w:r>
      </w:hyperlink>
    </w:p>
    <w:p w14:paraId="468336A5" w14:textId="5304C850"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00" w:history="1">
        <w:r w:rsidR="000E6940" w:rsidRPr="00180804">
          <w:rPr>
            <w:rStyle w:val="Hyperlink"/>
            <w:noProof/>
          </w:rPr>
          <w:t xml:space="preserve">Quadro 41 - Quadro de oferta de cursos novos </w:t>
        </w:r>
        <w:r w:rsidR="000E6940" w:rsidRPr="00180804">
          <w:rPr>
            <w:rStyle w:val="Hyperlink"/>
            <w:i/>
            <w:noProof/>
          </w:rPr>
          <w:t>Campus</w:t>
        </w:r>
        <w:r w:rsidR="000E6940" w:rsidRPr="00180804">
          <w:rPr>
            <w:rStyle w:val="Hyperlink"/>
            <w:noProof/>
          </w:rPr>
          <w:t xml:space="preserve"> Vacaria</w:t>
        </w:r>
        <w:r w:rsidR="000E6940">
          <w:rPr>
            <w:noProof/>
            <w:webHidden/>
          </w:rPr>
          <w:tab/>
        </w:r>
        <w:r w:rsidR="000E6940">
          <w:rPr>
            <w:noProof/>
            <w:webHidden/>
          </w:rPr>
          <w:fldChar w:fldCharType="begin"/>
        </w:r>
        <w:r w:rsidR="000E6940">
          <w:rPr>
            <w:noProof/>
            <w:webHidden/>
          </w:rPr>
          <w:instrText xml:space="preserve"> PAGEREF _Toc2251300 \h </w:instrText>
        </w:r>
        <w:r w:rsidR="000E6940">
          <w:rPr>
            <w:noProof/>
            <w:webHidden/>
          </w:rPr>
        </w:r>
        <w:r w:rsidR="000E6940">
          <w:rPr>
            <w:noProof/>
            <w:webHidden/>
          </w:rPr>
          <w:fldChar w:fldCharType="separate"/>
        </w:r>
        <w:r w:rsidR="00D12BC2">
          <w:rPr>
            <w:noProof/>
            <w:webHidden/>
          </w:rPr>
          <w:t>222</w:t>
        </w:r>
        <w:r w:rsidR="000E6940">
          <w:rPr>
            <w:noProof/>
            <w:webHidden/>
          </w:rPr>
          <w:fldChar w:fldCharType="end"/>
        </w:r>
      </w:hyperlink>
    </w:p>
    <w:p w14:paraId="32D4269E" w14:textId="146492EF"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01" w:history="1">
        <w:r w:rsidR="000E6940" w:rsidRPr="00180804">
          <w:rPr>
            <w:rStyle w:val="Hyperlink"/>
            <w:noProof/>
          </w:rPr>
          <w:t xml:space="preserve">Quadro 42 - Quadro de oferta de cursos novos </w:t>
        </w:r>
        <w:r w:rsidR="000E6940" w:rsidRPr="00180804">
          <w:rPr>
            <w:rStyle w:val="Hyperlink"/>
            <w:i/>
            <w:noProof/>
          </w:rPr>
          <w:t>Campus</w:t>
        </w:r>
        <w:r w:rsidR="000E6940" w:rsidRPr="00180804">
          <w:rPr>
            <w:rStyle w:val="Hyperlink"/>
            <w:noProof/>
          </w:rPr>
          <w:t xml:space="preserve"> Veranópolis</w:t>
        </w:r>
        <w:r w:rsidR="000E6940">
          <w:rPr>
            <w:noProof/>
            <w:webHidden/>
          </w:rPr>
          <w:tab/>
        </w:r>
        <w:r w:rsidR="000E6940">
          <w:rPr>
            <w:noProof/>
            <w:webHidden/>
          </w:rPr>
          <w:fldChar w:fldCharType="begin"/>
        </w:r>
        <w:r w:rsidR="000E6940">
          <w:rPr>
            <w:noProof/>
            <w:webHidden/>
          </w:rPr>
          <w:instrText xml:space="preserve"> PAGEREF _Toc2251301 \h </w:instrText>
        </w:r>
        <w:r w:rsidR="000E6940">
          <w:rPr>
            <w:noProof/>
            <w:webHidden/>
          </w:rPr>
        </w:r>
        <w:r w:rsidR="000E6940">
          <w:rPr>
            <w:noProof/>
            <w:webHidden/>
          </w:rPr>
          <w:fldChar w:fldCharType="separate"/>
        </w:r>
        <w:r w:rsidR="00D12BC2">
          <w:rPr>
            <w:noProof/>
            <w:webHidden/>
          </w:rPr>
          <w:t>223</w:t>
        </w:r>
        <w:r w:rsidR="000E6940">
          <w:rPr>
            <w:noProof/>
            <w:webHidden/>
          </w:rPr>
          <w:fldChar w:fldCharType="end"/>
        </w:r>
      </w:hyperlink>
    </w:p>
    <w:p w14:paraId="0FDA4A9A" w14:textId="613BE431"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02" w:history="1">
        <w:r w:rsidR="000E6940" w:rsidRPr="00180804">
          <w:rPr>
            <w:rStyle w:val="Hyperlink"/>
            <w:noProof/>
          </w:rPr>
          <w:t xml:space="preserve">Quadro 43 - Quadro de oferta de cursos novos </w:t>
        </w:r>
        <w:r w:rsidR="000E6940" w:rsidRPr="00180804">
          <w:rPr>
            <w:rStyle w:val="Hyperlink"/>
            <w:i/>
            <w:noProof/>
          </w:rPr>
          <w:t>Campus</w:t>
        </w:r>
        <w:r w:rsidR="000E6940" w:rsidRPr="00180804">
          <w:rPr>
            <w:rStyle w:val="Hyperlink"/>
            <w:noProof/>
          </w:rPr>
          <w:t xml:space="preserve"> Viamão</w:t>
        </w:r>
        <w:r w:rsidR="000E6940">
          <w:rPr>
            <w:noProof/>
            <w:webHidden/>
          </w:rPr>
          <w:tab/>
        </w:r>
        <w:r w:rsidR="000E6940">
          <w:rPr>
            <w:noProof/>
            <w:webHidden/>
          </w:rPr>
          <w:fldChar w:fldCharType="begin"/>
        </w:r>
        <w:r w:rsidR="000E6940">
          <w:rPr>
            <w:noProof/>
            <w:webHidden/>
          </w:rPr>
          <w:instrText xml:space="preserve"> PAGEREF _Toc2251302 \h </w:instrText>
        </w:r>
        <w:r w:rsidR="000E6940">
          <w:rPr>
            <w:noProof/>
            <w:webHidden/>
          </w:rPr>
        </w:r>
        <w:r w:rsidR="000E6940">
          <w:rPr>
            <w:noProof/>
            <w:webHidden/>
          </w:rPr>
          <w:fldChar w:fldCharType="separate"/>
        </w:r>
        <w:r w:rsidR="00D12BC2">
          <w:rPr>
            <w:noProof/>
            <w:webHidden/>
          </w:rPr>
          <w:t>225</w:t>
        </w:r>
        <w:r w:rsidR="000E6940">
          <w:rPr>
            <w:noProof/>
            <w:webHidden/>
          </w:rPr>
          <w:fldChar w:fldCharType="end"/>
        </w:r>
      </w:hyperlink>
    </w:p>
    <w:p w14:paraId="446CA932" w14:textId="20D27FEF"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03" w:history="1">
        <w:r w:rsidR="000E6940" w:rsidRPr="00180804">
          <w:rPr>
            <w:rStyle w:val="Hyperlink"/>
            <w:noProof/>
          </w:rPr>
          <w:t>Quadro 44 - Evolução das vagas 2019-2023</w:t>
        </w:r>
        <w:r w:rsidR="000E6940">
          <w:rPr>
            <w:noProof/>
            <w:webHidden/>
          </w:rPr>
          <w:tab/>
        </w:r>
        <w:r w:rsidR="000E6940">
          <w:rPr>
            <w:noProof/>
            <w:webHidden/>
          </w:rPr>
          <w:fldChar w:fldCharType="begin"/>
        </w:r>
        <w:r w:rsidR="000E6940">
          <w:rPr>
            <w:noProof/>
            <w:webHidden/>
          </w:rPr>
          <w:instrText xml:space="preserve"> PAGEREF _Toc2251303 \h </w:instrText>
        </w:r>
        <w:r w:rsidR="000E6940">
          <w:rPr>
            <w:noProof/>
            <w:webHidden/>
          </w:rPr>
        </w:r>
        <w:r w:rsidR="000E6940">
          <w:rPr>
            <w:noProof/>
            <w:webHidden/>
          </w:rPr>
          <w:fldChar w:fldCharType="separate"/>
        </w:r>
        <w:r w:rsidR="00D12BC2">
          <w:rPr>
            <w:noProof/>
            <w:webHidden/>
          </w:rPr>
          <w:t>226</w:t>
        </w:r>
        <w:r w:rsidR="000E6940">
          <w:rPr>
            <w:noProof/>
            <w:webHidden/>
          </w:rPr>
          <w:fldChar w:fldCharType="end"/>
        </w:r>
      </w:hyperlink>
    </w:p>
    <w:p w14:paraId="17A3C64C" w14:textId="225B0CF8"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04" w:history="1">
        <w:r w:rsidR="000E6940" w:rsidRPr="00180804">
          <w:rPr>
            <w:rStyle w:val="Hyperlink"/>
            <w:noProof/>
          </w:rPr>
          <w:t>Quadro 45 - Evolução das vagas de cursos técnicos</w:t>
        </w:r>
        <w:r w:rsidR="000E6940">
          <w:rPr>
            <w:noProof/>
            <w:webHidden/>
          </w:rPr>
          <w:tab/>
        </w:r>
        <w:r w:rsidR="000E6940">
          <w:rPr>
            <w:noProof/>
            <w:webHidden/>
          </w:rPr>
          <w:fldChar w:fldCharType="begin"/>
        </w:r>
        <w:r w:rsidR="000E6940">
          <w:rPr>
            <w:noProof/>
            <w:webHidden/>
          </w:rPr>
          <w:instrText xml:space="preserve"> PAGEREF _Toc2251304 \h </w:instrText>
        </w:r>
        <w:r w:rsidR="000E6940">
          <w:rPr>
            <w:noProof/>
            <w:webHidden/>
          </w:rPr>
        </w:r>
        <w:r w:rsidR="000E6940">
          <w:rPr>
            <w:noProof/>
            <w:webHidden/>
          </w:rPr>
          <w:fldChar w:fldCharType="separate"/>
        </w:r>
        <w:r w:rsidR="00D12BC2">
          <w:rPr>
            <w:noProof/>
            <w:webHidden/>
          </w:rPr>
          <w:t>227</w:t>
        </w:r>
        <w:r w:rsidR="000E6940">
          <w:rPr>
            <w:noProof/>
            <w:webHidden/>
          </w:rPr>
          <w:fldChar w:fldCharType="end"/>
        </w:r>
      </w:hyperlink>
    </w:p>
    <w:p w14:paraId="00FB1101" w14:textId="08D9628B"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05" w:history="1">
        <w:r w:rsidR="000E6940" w:rsidRPr="00180804">
          <w:rPr>
            <w:rStyle w:val="Hyperlink"/>
            <w:noProof/>
          </w:rPr>
          <w:t>Quadro 46 - Quadro de evolução da oferta de cursos integrados</w:t>
        </w:r>
        <w:r w:rsidR="000E6940">
          <w:rPr>
            <w:noProof/>
            <w:webHidden/>
          </w:rPr>
          <w:tab/>
        </w:r>
        <w:r w:rsidR="000E6940">
          <w:rPr>
            <w:noProof/>
            <w:webHidden/>
          </w:rPr>
          <w:fldChar w:fldCharType="begin"/>
        </w:r>
        <w:r w:rsidR="000E6940">
          <w:rPr>
            <w:noProof/>
            <w:webHidden/>
          </w:rPr>
          <w:instrText xml:space="preserve"> PAGEREF _Toc2251305 \h </w:instrText>
        </w:r>
        <w:r w:rsidR="000E6940">
          <w:rPr>
            <w:noProof/>
            <w:webHidden/>
          </w:rPr>
        </w:r>
        <w:r w:rsidR="000E6940">
          <w:rPr>
            <w:noProof/>
            <w:webHidden/>
          </w:rPr>
          <w:fldChar w:fldCharType="separate"/>
        </w:r>
        <w:r w:rsidR="00D12BC2">
          <w:rPr>
            <w:noProof/>
            <w:webHidden/>
          </w:rPr>
          <w:t>228</w:t>
        </w:r>
        <w:r w:rsidR="000E6940">
          <w:rPr>
            <w:noProof/>
            <w:webHidden/>
          </w:rPr>
          <w:fldChar w:fldCharType="end"/>
        </w:r>
      </w:hyperlink>
    </w:p>
    <w:p w14:paraId="3AC7FA1A" w14:textId="7CABF38F"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06" w:history="1">
        <w:r w:rsidR="000E6940" w:rsidRPr="00180804">
          <w:rPr>
            <w:rStyle w:val="Hyperlink"/>
            <w:noProof/>
          </w:rPr>
          <w:t>Quadro 47 - Quadro de evolução da oferta de cursos Técnicos concomitantes/subsequentes</w:t>
        </w:r>
        <w:r w:rsidR="000E6940">
          <w:rPr>
            <w:noProof/>
            <w:webHidden/>
          </w:rPr>
          <w:tab/>
        </w:r>
        <w:r w:rsidR="000E6940">
          <w:rPr>
            <w:noProof/>
            <w:webHidden/>
          </w:rPr>
          <w:fldChar w:fldCharType="begin"/>
        </w:r>
        <w:r w:rsidR="000E6940">
          <w:rPr>
            <w:noProof/>
            <w:webHidden/>
          </w:rPr>
          <w:instrText xml:space="preserve"> PAGEREF _Toc2251306 \h </w:instrText>
        </w:r>
        <w:r w:rsidR="000E6940">
          <w:rPr>
            <w:noProof/>
            <w:webHidden/>
          </w:rPr>
        </w:r>
        <w:r w:rsidR="000E6940">
          <w:rPr>
            <w:noProof/>
            <w:webHidden/>
          </w:rPr>
          <w:fldChar w:fldCharType="separate"/>
        </w:r>
        <w:r w:rsidR="00D12BC2">
          <w:rPr>
            <w:noProof/>
            <w:webHidden/>
          </w:rPr>
          <w:t>229</w:t>
        </w:r>
        <w:r w:rsidR="000E6940">
          <w:rPr>
            <w:noProof/>
            <w:webHidden/>
          </w:rPr>
          <w:fldChar w:fldCharType="end"/>
        </w:r>
      </w:hyperlink>
    </w:p>
    <w:p w14:paraId="24D28DC4" w14:textId="3517ED81"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07" w:history="1">
        <w:r w:rsidR="000E6940" w:rsidRPr="00180804">
          <w:rPr>
            <w:rStyle w:val="Hyperlink"/>
            <w:noProof/>
          </w:rPr>
          <w:t>Quadro 48 - Quadro de evolução da oferta de cursos PROEJA</w:t>
        </w:r>
        <w:r w:rsidR="000E6940">
          <w:rPr>
            <w:noProof/>
            <w:webHidden/>
          </w:rPr>
          <w:tab/>
        </w:r>
        <w:r w:rsidR="000E6940">
          <w:rPr>
            <w:noProof/>
            <w:webHidden/>
          </w:rPr>
          <w:fldChar w:fldCharType="begin"/>
        </w:r>
        <w:r w:rsidR="000E6940">
          <w:rPr>
            <w:noProof/>
            <w:webHidden/>
          </w:rPr>
          <w:instrText xml:space="preserve"> PAGEREF _Toc2251307 \h </w:instrText>
        </w:r>
        <w:r w:rsidR="000E6940">
          <w:rPr>
            <w:noProof/>
            <w:webHidden/>
          </w:rPr>
        </w:r>
        <w:r w:rsidR="000E6940">
          <w:rPr>
            <w:noProof/>
            <w:webHidden/>
          </w:rPr>
          <w:fldChar w:fldCharType="separate"/>
        </w:r>
        <w:r w:rsidR="00D12BC2">
          <w:rPr>
            <w:noProof/>
            <w:webHidden/>
          </w:rPr>
          <w:t>230</w:t>
        </w:r>
        <w:r w:rsidR="000E6940">
          <w:rPr>
            <w:noProof/>
            <w:webHidden/>
          </w:rPr>
          <w:fldChar w:fldCharType="end"/>
        </w:r>
      </w:hyperlink>
    </w:p>
    <w:p w14:paraId="3C9560BC" w14:textId="65864311"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08" w:history="1">
        <w:r w:rsidR="000E6940" w:rsidRPr="00180804">
          <w:rPr>
            <w:rStyle w:val="Hyperlink"/>
            <w:noProof/>
          </w:rPr>
          <w:t>Quadro 49 - Quadro de evolução da oferta de cursos Superiores</w:t>
        </w:r>
        <w:r w:rsidR="000E6940">
          <w:rPr>
            <w:noProof/>
            <w:webHidden/>
          </w:rPr>
          <w:tab/>
        </w:r>
        <w:r w:rsidR="000E6940">
          <w:rPr>
            <w:noProof/>
            <w:webHidden/>
          </w:rPr>
          <w:fldChar w:fldCharType="begin"/>
        </w:r>
        <w:r w:rsidR="000E6940">
          <w:rPr>
            <w:noProof/>
            <w:webHidden/>
          </w:rPr>
          <w:instrText xml:space="preserve"> PAGEREF _Toc2251308 \h </w:instrText>
        </w:r>
        <w:r w:rsidR="000E6940">
          <w:rPr>
            <w:noProof/>
            <w:webHidden/>
          </w:rPr>
        </w:r>
        <w:r w:rsidR="000E6940">
          <w:rPr>
            <w:noProof/>
            <w:webHidden/>
          </w:rPr>
          <w:fldChar w:fldCharType="separate"/>
        </w:r>
        <w:r w:rsidR="00D12BC2">
          <w:rPr>
            <w:noProof/>
            <w:webHidden/>
          </w:rPr>
          <w:t>231</w:t>
        </w:r>
        <w:r w:rsidR="000E6940">
          <w:rPr>
            <w:noProof/>
            <w:webHidden/>
          </w:rPr>
          <w:fldChar w:fldCharType="end"/>
        </w:r>
      </w:hyperlink>
    </w:p>
    <w:p w14:paraId="49ACDF8B" w14:textId="0DD2FB4C"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09" w:history="1">
        <w:r w:rsidR="000E6940" w:rsidRPr="00180804">
          <w:rPr>
            <w:rStyle w:val="Hyperlink"/>
            <w:noProof/>
          </w:rPr>
          <w:t>Quadro 50 - Quadro de evolução da oferta de cursos de Licenciatura</w:t>
        </w:r>
        <w:r w:rsidR="000E6940">
          <w:rPr>
            <w:noProof/>
            <w:webHidden/>
          </w:rPr>
          <w:tab/>
        </w:r>
        <w:r w:rsidR="000E6940">
          <w:rPr>
            <w:noProof/>
            <w:webHidden/>
          </w:rPr>
          <w:fldChar w:fldCharType="begin"/>
        </w:r>
        <w:r w:rsidR="000E6940">
          <w:rPr>
            <w:noProof/>
            <w:webHidden/>
          </w:rPr>
          <w:instrText xml:space="preserve"> PAGEREF _Toc2251309 \h </w:instrText>
        </w:r>
        <w:r w:rsidR="000E6940">
          <w:rPr>
            <w:noProof/>
            <w:webHidden/>
          </w:rPr>
        </w:r>
        <w:r w:rsidR="000E6940">
          <w:rPr>
            <w:noProof/>
            <w:webHidden/>
          </w:rPr>
          <w:fldChar w:fldCharType="separate"/>
        </w:r>
        <w:r w:rsidR="00D12BC2">
          <w:rPr>
            <w:noProof/>
            <w:webHidden/>
          </w:rPr>
          <w:t>232</w:t>
        </w:r>
        <w:r w:rsidR="000E6940">
          <w:rPr>
            <w:noProof/>
            <w:webHidden/>
          </w:rPr>
          <w:fldChar w:fldCharType="end"/>
        </w:r>
      </w:hyperlink>
    </w:p>
    <w:p w14:paraId="0808A9C5" w14:textId="6B4CF359"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10" w:history="1">
        <w:r w:rsidR="000E6940" w:rsidRPr="00180804">
          <w:rPr>
            <w:rStyle w:val="Hyperlink"/>
            <w:noProof/>
          </w:rPr>
          <w:t>Quadro 51 - Quadro de evolução da oferta de cursos de Bacharelado</w:t>
        </w:r>
        <w:r w:rsidR="000E6940">
          <w:rPr>
            <w:noProof/>
            <w:webHidden/>
          </w:rPr>
          <w:tab/>
        </w:r>
        <w:r w:rsidR="000E6940">
          <w:rPr>
            <w:noProof/>
            <w:webHidden/>
          </w:rPr>
          <w:fldChar w:fldCharType="begin"/>
        </w:r>
        <w:r w:rsidR="000E6940">
          <w:rPr>
            <w:noProof/>
            <w:webHidden/>
          </w:rPr>
          <w:instrText xml:space="preserve"> PAGEREF _Toc2251310 \h </w:instrText>
        </w:r>
        <w:r w:rsidR="000E6940">
          <w:rPr>
            <w:noProof/>
            <w:webHidden/>
          </w:rPr>
        </w:r>
        <w:r w:rsidR="000E6940">
          <w:rPr>
            <w:noProof/>
            <w:webHidden/>
          </w:rPr>
          <w:fldChar w:fldCharType="separate"/>
        </w:r>
        <w:r w:rsidR="00D12BC2">
          <w:rPr>
            <w:noProof/>
            <w:webHidden/>
          </w:rPr>
          <w:t>233</w:t>
        </w:r>
        <w:r w:rsidR="000E6940">
          <w:rPr>
            <w:noProof/>
            <w:webHidden/>
          </w:rPr>
          <w:fldChar w:fldCharType="end"/>
        </w:r>
      </w:hyperlink>
    </w:p>
    <w:p w14:paraId="4F65AEFA" w14:textId="371D6FF8"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11" w:history="1">
        <w:r w:rsidR="000E6940" w:rsidRPr="00180804">
          <w:rPr>
            <w:rStyle w:val="Hyperlink"/>
            <w:noProof/>
          </w:rPr>
          <w:t>Quadro 52 - Quadro de evolução da oferta de cursos superiores de Tecnologia</w:t>
        </w:r>
        <w:r w:rsidR="000E6940">
          <w:rPr>
            <w:noProof/>
            <w:webHidden/>
          </w:rPr>
          <w:tab/>
        </w:r>
        <w:r w:rsidR="000E6940">
          <w:rPr>
            <w:noProof/>
            <w:webHidden/>
          </w:rPr>
          <w:fldChar w:fldCharType="begin"/>
        </w:r>
        <w:r w:rsidR="000E6940">
          <w:rPr>
            <w:noProof/>
            <w:webHidden/>
          </w:rPr>
          <w:instrText xml:space="preserve"> PAGEREF _Toc2251311 \h </w:instrText>
        </w:r>
        <w:r w:rsidR="000E6940">
          <w:rPr>
            <w:noProof/>
            <w:webHidden/>
          </w:rPr>
        </w:r>
        <w:r w:rsidR="000E6940">
          <w:rPr>
            <w:noProof/>
            <w:webHidden/>
          </w:rPr>
          <w:fldChar w:fldCharType="separate"/>
        </w:r>
        <w:r w:rsidR="00D12BC2">
          <w:rPr>
            <w:noProof/>
            <w:webHidden/>
          </w:rPr>
          <w:t>234</w:t>
        </w:r>
        <w:r w:rsidR="000E6940">
          <w:rPr>
            <w:noProof/>
            <w:webHidden/>
          </w:rPr>
          <w:fldChar w:fldCharType="end"/>
        </w:r>
      </w:hyperlink>
    </w:p>
    <w:p w14:paraId="0AF68072" w14:textId="37144315"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12" w:history="1">
        <w:r w:rsidR="000E6940" w:rsidRPr="00180804">
          <w:rPr>
            <w:rStyle w:val="Hyperlink"/>
            <w:noProof/>
          </w:rPr>
          <w:t>Quadro 53 - Quadro de evolução da oferta de cursos de Pós-graduação</w:t>
        </w:r>
        <w:r w:rsidR="000E6940">
          <w:rPr>
            <w:noProof/>
            <w:webHidden/>
          </w:rPr>
          <w:tab/>
        </w:r>
        <w:r w:rsidR="000E6940">
          <w:rPr>
            <w:noProof/>
            <w:webHidden/>
          </w:rPr>
          <w:fldChar w:fldCharType="begin"/>
        </w:r>
        <w:r w:rsidR="000E6940">
          <w:rPr>
            <w:noProof/>
            <w:webHidden/>
          </w:rPr>
          <w:instrText xml:space="preserve"> PAGEREF _Toc2251312 \h </w:instrText>
        </w:r>
        <w:r w:rsidR="000E6940">
          <w:rPr>
            <w:noProof/>
            <w:webHidden/>
          </w:rPr>
        </w:r>
        <w:r w:rsidR="000E6940">
          <w:rPr>
            <w:noProof/>
            <w:webHidden/>
          </w:rPr>
          <w:fldChar w:fldCharType="separate"/>
        </w:r>
        <w:r w:rsidR="00D12BC2">
          <w:rPr>
            <w:noProof/>
            <w:webHidden/>
          </w:rPr>
          <w:t>235</w:t>
        </w:r>
        <w:r w:rsidR="000E6940">
          <w:rPr>
            <w:noProof/>
            <w:webHidden/>
          </w:rPr>
          <w:fldChar w:fldCharType="end"/>
        </w:r>
      </w:hyperlink>
    </w:p>
    <w:p w14:paraId="2DAA3DCD" w14:textId="00E30E60"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13" w:history="1">
        <w:r w:rsidR="000E6940" w:rsidRPr="00180804">
          <w:rPr>
            <w:rStyle w:val="Hyperlink"/>
            <w:noProof/>
          </w:rPr>
          <w:t xml:space="preserve">Quadro 54 - Quadro de evolução da oferta de cursos de Pós-graduação </w:t>
        </w:r>
        <w:r w:rsidR="000E6940" w:rsidRPr="00180804">
          <w:rPr>
            <w:rStyle w:val="Hyperlink"/>
            <w:i/>
            <w:noProof/>
          </w:rPr>
          <w:t>stricto sensu</w:t>
        </w:r>
        <w:r w:rsidR="000E6940">
          <w:rPr>
            <w:noProof/>
            <w:webHidden/>
          </w:rPr>
          <w:tab/>
        </w:r>
        <w:r w:rsidR="000E6940">
          <w:rPr>
            <w:noProof/>
            <w:webHidden/>
          </w:rPr>
          <w:fldChar w:fldCharType="begin"/>
        </w:r>
        <w:r w:rsidR="000E6940">
          <w:rPr>
            <w:noProof/>
            <w:webHidden/>
          </w:rPr>
          <w:instrText xml:space="preserve"> PAGEREF _Toc2251313 \h </w:instrText>
        </w:r>
        <w:r w:rsidR="000E6940">
          <w:rPr>
            <w:noProof/>
            <w:webHidden/>
          </w:rPr>
        </w:r>
        <w:r w:rsidR="000E6940">
          <w:rPr>
            <w:noProof/>
            <w:webHidden/>
          </w:rPr>
          <w:fldChar w:fldCharType="separate"/>
        </w:r>
        <w:r w:rsidR="00D12BC2">
          <w:rPr>
            <w:noProof/>
            <w:webHidden/>
          </w:rPr>
          <w:t>236</w:t>
        </w:r>
        <w:r w:rsidR="000E6940">
          <w:rPr>
            <w:noProof/>
            <w:webHidden/>
          </w:rPr>
          <w:fldChar w:fldCharType="end"/>
        </w:r>
      </w:hyperlink>
    </w:p>
    <w:p w14:paraId="7711B7A3" w14:textId="3C532714"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14" w:history="1">
        <w:r w:rsidR="000E6940" w:rsidRPr="00180804">
          <w:rPr>
            <w:rStyle w:val="Hyperlink"/>
            <w:noProof/>
          </w:rPr>
          <w:t xml:space="preserve">Quadro 55 - Quadro de evolução da oferta de cursos de Pós-graduação </w:t>
        </w:r>
        <w:r w:rsidR="000E6940" w:rsidRPr="00180804">
          <w:rPr>
            <w:rStyle w:val="Hyperlink"/>
            <w:i/>
            <w:noProof/>
          </w:rPr>
          <w:t>lato sensu</w:t>
        </w:r>
        <w:r w:rsidR="000E6940">
          <w:rPr>
            <w:noProof/>
            <w:webHidden/>
          </w:rPr>
          <w:tab/>
        </w:r>
        <w:r w:rsidR="000E6940">
          <w:rPr>
            <w:noProof/>
            <w:webHidden/>
          </w:rPr>
          <w:fldChar w:fldCharType="begin"/>
        </w:r>
        <w:r w:rsidR="000E6940">
          <w:rPr>
            <w:noProof/>
            <w:webHidden/>
          </w:rPr>
          <w:instrText xml:space="preserve"> PAGEREF _Toc2251314 \h </w:instrText>
        </w:r>
        <w:r w:rsidR="000E6940">
          <w:rPr>
            <w:noProof/>
            <w:webHidden/>
          </w:rPr>
        </w:r>
        <w:r w:rsidR="000E6940">
          <w:rPr>
            <w:noProof/>
            <w:webHidden/>
          </w:rPr>
          <w:fldChar w:fldCharType="separate"/>
        </w:r>
        <w:r w:rsidR="00D12BC2">
          <w:rPr>
            <w:noProof/>
            <w:webHidden/>
          </w:rPr>
          <w:t>237</w:t>
        </w:r>
        <w:r w:rsidR="000E6940">
          <w:rPr>
            <w:noProof/>
            <w:webHidden/>
          </w:rPr>
          <w:fldChar w:fldCharType="end"/>
        </w:r>
      </w:hyperlink>
    </w:p>
    <w:p w14:paraId="7DBEE411" w14:textId="24E51888"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15" w:history="1">
        <w:r w:rsidR="000E6940" w:rsidRPr="00180804">
          <w:rPr>
            <w:rStyle w:val="Hyperlink"/>
            <w:noProof/>
          </w:rPr>
          <w:t>Quadro 56 - Quadro de evolução da oferta de cursos na modalidade a distância</w:t>
        </w:r>
        <w:r w:rsidR="000E6940">
          <w:rPr>
            <w:noProof/>
            <w:webHidden/>
          </w:rPr>
          <w:tab/>
        </w:r>
        <w:r w:rsidR="000E6940">
          <w:rPr>
            <w:noProof/>
            <w:webHidden/>
          </w:rPr>
          <w:fldChar w:fldCharType="begin"/>
        </w:r>
        <w:r w:rsidR="000E6940">
          <w:rPr>
            <w:noProof/>
            <w:webHidden/>
          </w:rPr>
          <w:instrText xml:space="preserve"> PAGEREF _Toc2251315 \h </w:instrText>
        </w:r>
        <w:r w:rsidR="000E6940">
          <w:rPr>
            <w:noProof/>
            <w:webHidden/>
          </w:rPr>
        </w:r>
        <w:r w:rsidR="000E6940">
          <w:rPr>
            <w:noProof/>
            <w:webHidden/>
          </w:rPr>
          <w:fldChar w:fldCharType="separate"/>
        </w:r>
        <w:r w:rsidR="00D12BC2">
          <w:rPr>
            <w:noProof/>
            <w:webHidden/>
          </w:rPr>
          <w:t>238</w:t>
        </w:r>
        <w:r w:rsidR="000E6940">
          <w:rPr>
            <w:noProof/>
            <w:webHidden/>
          </w:rPr>
          <w:fldChar w:fldCharType="end"/>
        </w:r>
      </w:hyperlink>
    </w:p>
    <w:p w14:paraId="1F406A1F" w14:textId="6549632A"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16" w:history="1">
        <w:r w:rsidR="000E6940" w:rsidRPr="00180804">
          <w:rPr>
            <w:rStyle w:val="Hyperlink"/>
            <w:noProof/>
          </w:rPr>
          <w:t>Quadro 57 - Quadro da quantidade de eixos tecnológicos por campus em 2023</w:t>
        </w:r>
        <w:r w:rsidR="000E6940">
          <w:rPr>
            <w:noProof/>
            <w:webHidden/>
          </w:rPr>
          <w:tab/>
        </w:r>
        <w:r w:rsidR="000E6940">
          <w:rPr>
            <w:noProof/>
            <w:webHidden/>
          </w:rPr>
          <w:fldChar w:fldCharType="begin"/>
        </w:r>
        <w:r w:rsidR="000E6940">
          <w:rPr>
            <w:noProof/>
            <w:webHidden/>
          </w:rPr>
          <w:instrText xml:space="preserve"> PAGEREF _Toc2251316 \h </w:instrText>
        </w:r>
        <w:r w:rsidR="000E6940">
          <w:rPr>
            <w:noProof/>
            <w:webHidden/>
          </w:rPr>
        </w:r>
        <w:r w:rsidR="000E6940">
          <w:rPr>
            <w:noProof/>
            <w:webHidden/>
          </w:rPr>
          <w:fldChar w:fldCharType="separate"/>
        </w:r>
        <w:r w:rsidR="00D12BC2">
          <w:rPr>
            <w:noProof/>
            <w:webHidden/>
          </w:rPr>
          <w:t>239</w:t>
        </w:r>
        <w:r w:rsidR="000E6940">
          <w:rPr>
            <w:noProof/>
            <w:webHidden/>
          </w:rPr>
          <w:fldChar w:fldCharType="end"/>
        </w:r>
      </w:hyperlink>
    </w:p>
    <w:p w14:paraId="0533EA2D" w14:textId="5BB42BAE"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17" w:history="1">
        <w:r w:rsidR="000E6940" w:rsidRPr="00180804">
          <w:rPr>
            <w:rStyle w:val="Hyperlink"/>
            <w:noProof/>
          </w:rPr>
          <w:t>Quadro 58 - Quadro de evolução de vagas absolutas 2019-2023</w:t>
        </w:r>
        <w:r w:rsidR="000E6940">
          <w:rPr>
            <w:noProof/>
            <w:webHidden/>
          </w:rPr>
          <w:tab/>
        </w:r>
        <w:r w:rsidR="000E6940">
          <w:rPr>
            <w:noProof/>
            <w:webHidden/>
          </w:rPr>
          <w:fldChar w:fldCharType="begin"/>
        </w:r>
        <w:r w:rsidR="000E6940">
          <w:rPr>
            <w:noProof/>
            <w:webHidden/>
          </w:rPr>
          <w:instrText xml:space="preserve"> PAGEREF _Toc2251317 \h </w:instrText>
        </w:r>
        <w:r w:rsidR="000E6940">
          <w:rPr>
            <w:noProof/>
            <w:webHidden/>
          </w:rPr>
        </w:r>
        <w:r w:rsidR="000E6940">
          <w:rPr>
            <w:noProof/>
            <w:webHidden/>
          </w:rPr>
          <w:fldChar w:fldCharType="separate"/>
        </w:r>
        <w:r w:rsidR="00D12BC2">
          <w:rPr>
            <w:noProof/>
            <w:webHidden/>
          </w:rPr>
          <w:t>240</w:t>
        </w:r>
        <w:r w:rsidR="000E6940">
          <w:rPr>
            <w:noProof/>
            <w:webHidden/>
          </w:rPr>
          <w:fldChar w:fldCharType="end"/>
        </w:r>
      </w:hyperlink>
    </w:p>
    <w:p w14:paraId="33AB7BB1" w14:textId="5D3BAADA"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18" w:history="1">
        <w:r w:rsidR="000E6940" w:rsidRPr="00180804">
          <w:rPr>
            <w:rStyle w:val="Hyperlink"/>
            <w:noProof/>
          </w:rPr>
          <w:t>Quadro 59 - Quadro de evolução de vagas relativas 2019-2023</w:t>
        </w:r>
        <w:r w:rsidR="000E6940">
          <w:rPr>
            <w:noProof/>
            <w:webHidden/>
          </w:rPr>
          <w:tab/>
        </w:r>
        <w:r w:rsidR="000E6940">
          <w:rPr>
            <w:noProof/>
            <w:webHidden/>
          </w:rPr>
          <w:fldChar w:fldCharType="begin"/>
        </w:r>
        <w:r w:rsidR="000E6940">
          <w:rPr>
            <w:noProof/>
            <w:webHidden/>
          </w:rPr>
          <w:instrText xml:space="preserve"> PAGEREF _Toc2251318 \h </w:instrText>
        </w:r>
        <w:r w:rsidR="000E6940">
          <w:rPr>
            <w:noProof/>
            <w:webHidden/>
          </w:rPr>
        </w:r>
        <w:r w:rsidR="000E6940">
          <w:rPr>
            <w:noProof/>
            <w:webHidden/>
          </w:rPr>
          <w:fldChar w:fldCharType="separate"/>
        </w:r>
        <w:r w:rsidR="00D12BC2">
          <w:rPr>
            <w:noProof/>
            <w:webHidden/>
          </w:rPr>
          <w:t>240</w:t>
        </w:r>
        <w:r w:rsidR="000E6940">
          <w:rPr>
            <w:noProof/>
            <w:webHidden/>
          </w:rPr>
          <w:fldChar w:fldCharType="end"/>
        </w:r>
      </w:hyperlink>
    </w:p>
    <w:p w14:paraId="54B509BE" w14:textId="55A6D3CC"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19" w:history="1">
        <w:r w:rsidR="000E6940" w:rsidRPr="00180804">
          <w:rPr>
            <w:rStyle w:val="Hyperlink"/>
            <w:noProof/>
          </w:rPr>
          <w:t>Quadro 60 - Quadro de evolução de vagas relativas 2019-2023 (Técnicos agrupados)</w:t>
        </w:r>
        <w:r w:rsidR="000E6940">
          <w:rPr>
            <w:noProof/>
            <w:webHidden/>
          </w:rPr>
          <w:tab/>
        </w:r>
        <w:r w:rsidR="000E6940">
          <w:rPr>
            <w:noProof/>
            <w:webHidden/>
          </w:rPr>
          <w:fldChar w:fldCharType="begin"/>
        </w:r>
        <w:r w:rsidR="000E6940">
          <w:rPr>
            <w:noProof/>
            <w:webHidden/>
          </w:rPr>
          <w:instrText xml:space="preserve"> PAGEREF _Toc2251319 \h </w:instrText>
        </w:r>
        <w:r w:rsidR="000E6940">
          <w:rPr>
            <w:noProof/>
            <w:webHidden/>
          </w:rPr>
        </w:r>
        <w:r w:rsidR="000E6940">
          <w:rPr>
            <w:noProof/>
            <w:webHidden/>
          </w:rPr>
          <w:fldChar w:fldCharType="separate"/>
        </w:r>
        <w:r w:rsidR="00D12BC2">
          <w:rPr>
            <w:noProof/>
            <w:webHidden/>
          </w:rPr>
          <w:t>241</w:t>
        </w:r>
        <w:r w:rsidR="000E6940">
          <w:rPr>
            <w:noProof/>
            <w:webHidden/>
          </w:rPr>
          <w:fldChar w:fldCharType="end"/>
        </w:r>
      </w:hyperlink>
    </w:p>
    <w:p w14:paraId="4043B310" w14:textId="46395C4E"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20" w:history="1">
        <w:r w:rsidR="000E6940" w:rsidRPr="00180804">
          <w:rPr>
            <w:rStyle w:val="Hyperlink"/>
            <w:noProof/>
          </w:rPr>
          <w:t xml:space="preserve">Quadro 61 - Infraestrutura </w:t>
        </w:r>
        <w:r w:rsidR="000E6940" w:rsidRPr="00180804">
          <w:rPr>
            <w:rStyle w:val="Hyperlink"/>
            <w:i/>
            <w:noProof/>
          </w:rPr>
          <w:t>Campus</w:t>
        </w:r>
        <w:r w:rsidR="000E6940" w:rsidRPr="00180804">
          <w:rPr>
            <w:rStyle w:val="Hyperlink"/>
            <w:noProof/>
          </w:rPr>
          <w:t xml:space="preserve"> Alvorada</w:t>
        </w:r>
        <w:r w:rsidR="000E6940">
          <w:rPr>
            <w:noProof/>
            <w:webHidden/>
          </w:rPr>
          <w:tab/>
        </w:r>
        <w:r w:rsidR="000E6940">
          <w:rPr>
            <w:noProof/>
            <w:webHidden/>
          </w:rPr>
          <w:fldChar w:fldCharType="begin"/>
        </w:r>
        <w:r w:rsidR="000E6940">
          <w:rPr>
            <w:noProof/>
            <w:webHidden/>
          </w:rPr>
          <w:instrText xml:space="preserve"> PAGEREF _Toc2251320 \h </w:instrText>
        </w:r>
        <w:r w:rsidR="000E6940">
          <w:rPr>
            <w:noProof/>
            <w:webHidden/>
          </w:rPr>
        </w:r>
        <w:r w:rsidR="000E6940">
          <w:rPr>
            <w:noProof/>
            <w:webHidden/>
          </w:rPr>
          <w:fldChar w:fldCharType="separate"/>
        </w:r>
        <w:r w:rsidR="00D12BC2">
          <w:rPr>
            <w:noProof/>
            <w:webHidden/>
          </w:rPr>
          <w:t>246</w:t>
        </w:r>
        <w:r w:rsidR="000E6940">
          <w:rPr>
            <w:noProof/>
            <w:webHidden/>
          </w:rPr>
          <w:fldChar w:fldCharType="end"/>
        </w:r>
      </w:hyperlink>
    </w:p>
    <w:p w14:paraId="00393C04" w14:textId="39B953A3"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21" w:history="1">
        <w:r w:rsidR="000E6940" w:rsidRPr="00180804">
          <w:rPr>
            <w:rStyle w:val="Hyperlink"/>
            <w:noProof/>
          </w:rPr>
          <w:t xml:space="preserve">Quadro 62 - Infraestrutura </w:t>
        </w:r>
        <w:r w:rsidR="000E6940" w:rsidRPr="00180804">
          <w:rPr>
            <w:rStyle w:val="Hyperlink"/>
            <w:i/>
            <w:noProof/>
          </w:rPr>
          <w:t>Campus</w:t>
        </w:r>
        <w:r w:rsidR="000E6940" w:rsidRPr="00180804">
          <w:rPr>
            <w:rStyle w:val="Hyperlink"/>
            <w:noProof/>
          </w:rPr>
          <w:t xml:space="preserve"> Bento Gonçalves</w:t>
        </w:r>
        <w:r w:rsidR="000E6940">
          <w:rPr>
            <w:noProof/>
            <w:webHidden/>
          </w:rPr>
          <w:tab/>
        </w:r>
        <w:r w:rsidR="000E6940">
          <w:rPr>
            <w:noProof/>
            <w:webHidden/>
          </w:rPr>
          <w:fldChar w:fldCharType="begin"/>
        </w:r>
        <w:r w:rsidR="000E6940">
          <w:rPr>
            <w:noProof/>
            <w:webHidden/>
          </w:rPr>
          <w:instrText xml:space="preserve"> PAGEREF _Toc2251321 \h </w:instrText>
        </w:r>
        <w:r w:rsidR="000E6940">
          <w:rPr>
            <w:noProof/>
            <w:webHidden/>
          </w:rPr>
        </w:r>
        <w:r w:rsidR="000E6940">
          <w:rPr>
            <w:noProof/>
            <w:webHidden/>
          </w:rPr>
          <w:fldChar w:fldCharType="separate"/>
        </w:r>
        <w:r w:rsidR="00D12BC2">
          <w:rPr>
            <w:noProof/>
            <w:webHidden/>
          </w:rPr>
          <w:t>247</w:t>
        </w:r>
        <w:r w:rsidR="000E6940">
          <w:rPr>
            <w:noProof/>
            <w:webHidden/>
          </w:rPr>
          <w:fldChar w:fldCharType="end"/>
        </w:r>
      </w:hyperlink>
    </w:p>
    <w:p w14:paraId="2EC018B5" w14:textId="125A1BD9"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22" w:history="1">
        <w:r w:rsidR="000E6940" w:rsidRPr="00180804">
          <w:rPr>
            <w:rStyle w:val="Hyperlink"/>
            <w:noProof/>
          </w:rPr>
          <w:t xml:space="preserve">Quadro 63 - Infraestrutura </w:t>
        </w:r>
        <w:r w:rsidR="000E6940" w:rsidRPr="00180804">
          <w:rPr>
            <w:rStyle w:val="Hyperlink"/>
            <w:i/>
            <w:noProof/>
          </w:rPr>
          <w:t>Campus</w:t>
        </w:r>
        <w:r w:rsidR="000E6940" w:rsidRPr="00180804">
          <w:rPr>
            <w:rStyle w:val="Hyperlink"/>
            <w:noProof/>
          </w:rPr>
          <w:t xml:space="preserve"> Canoas</w:t>
        </w:r>
        <w:r w:rsidR="000E6940">
          <w:rPr>
            <w:noProof/>
            <w:webHidden/>
          </w:rPr>
          <w:tab/>
        </w:r>
        <w:r w:rsidR="000E6940">
          <w:rPr>
            <w:noProof/>
            <w:webHidden/>
          </w:rPr>
          <w:fldChar w:fldCharType="begin"/>
        </w:r>
        <w:r w:rsidR="000E6940">
          <w:rPr>
            <w:noProof/>
            <w:webHidden/>
          </w:rPr>
          <w:instrText xml:space="preserve"> PAGEREF _Toc2251322 \h </w:instrText>
        </w:r>
        <w:r w:rsidR="000E6940">
          <w:rPr>
            <w:noProof/>
            <w:webHidden/>
          </w:rPr>
        </w:r>
        <w:r w:rsidR="000E6940">
          <w:rPr>
            <w:noProof/>
            <w:webHidden/>
          </w:rPr>
          <w:fldChar w:fldCharType="separate"/>
        </w:r>
        <w:r w:rsidR="00D12BC2">
          <w:rPr>
            <w:noProof/>
            <w:webHidden/>
          </w:rPr>
          <w:t>248</w:t>
        </w:r>
        <w:r w:rsidR="000E6940">
          <w:rPr>
            <w:noProof/>
            <w:webHidden/>
          </w:rPr>
          <w:fldChar w:fldCharType="end"/>
        </w:r>
      </w:hyperlink>
    </w:p>
    <w:p w14:paraId="1A809486" w14:textId="43FA3994"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23" w:history="1">
        <w:r w:rsidR="000E6940" w:rsidRPr="00180804">
          <w:rPr>
            <w:rStyle w:val="Hyperlink"/>
            <w:noProof/>
          </w:rPr>
          <w:t xml:space="preserve">Quadro 64 - Infraestrutura </w:t>
        </w:r>
        <w:r w:rsidR="000E6940" w:rsidRPr="00180804">
          <w:rPr>
            <w:rStyle w:val="Hyperlink"/>
            <w:i/>
            <w:noProof/>
          </w:rPr>
          <w:t>Campus</w:t>
        </w:r>
        <w:r w:rsidR="000E6940" w:rsidRPr="00180804">
          <w:rPr>
            <w:rStyle w:val="Hyperlink"/>
            <w:noProof/>
          </w:rPr>
          <w:t xml:space="preserve"> Caxias do Sul</w:t>
        </w:r>
        <w:r w:rsidR="000E6940">
          <w:rPr>
            <w:noProof/>
            <w:webHidden/>
          </w:rPr>
          <w:tab/>
        </w:r>
        <w:r w:rsidR="000E6940">
          <w:rPr>
            <w:noProof/>
            <w:webHidden/>
          </w:rPr>
          <w:fldChar w:fldCharType="begin"/>
        </w:r>
        <w:r w:rsidR="000E6940">
          <w:rPr>
            <w:noProof/>
            <w:webHidden/>
          </w:rPr>
          <w:instrText xml:space="preserve"> PAGEREF _Toc2251323 \h </w:instrText>
        </w:r>
        <w:r w:rsidR="000E6940">
          <w:rPr>
            <w:noProof/>
            <w:webHidden/>
          </w:rPr>
        </w:r>
        <w:r w:rsidR="000E6940">
          <w:rPr>
            <w:noProof/>
            <w:webHidden/>
          </w:rPr>
          <w:fldChar w:fldCharType="separate"/>
        </w:r>
        <w:r w:rsidR="00D12BC2">
          <w:rPr>
            <w:noProof/>
            <w:webHidden/>
          </w:rPr>
          <w:t>249</w:t>
        </w:r>
        <w:r w:rsidR="000E6940">
          <w:rPr>
            <w:noProof/>
            <w:webHidden/>
          </w:rPr>
          <w:fldChar w:fldCharType="end"/>
        </w:r>
      </w:hyperlink>
    </w:p>
    <w:p w14:paraId="51CEA674" w14:textId="4D480E69"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24" w:history="1">
        <w:r w:rsidR="000E6940" w:rsidRPr="00180804">
          <w:rPr>
            <w:rStyle w:val="Hyperlink"/>
            <w:noProof/>
          </w:rPr>
          <w:t>Quadro 65 - Infraestrutura Campus Erechim</w:t>
        </w:r>
        <w:r w:rsidR="000E6940">
          <w:rPr>
            <w:noProof/>
            <w:webHidden/>
          </w:rPr>
          <w:tab/>
        </w:r>
        <w:r w:rsidR="000E6940">
          <w:rPr>
            <w:noProof/>
            <w:webHidden/>
          </w:rPr>
          <w:fldChar w:fldCharType="begin"/>
        </w:r>
        <w:r w:rsidR="000E6940">
          <w:rPr>
            <w:noProof/>
            <w:webHidden/>
          </w:rPr>
          <w:instrText xml:space="preserve"> PAGEREF _Toc2251324 \h </w:instrText>
        </w:r>
        <w:r w:rsidR="000E6940">
          <w:rPr>
            <w:noProof/>
            <w:webHidden/>
          </w:rPr>
        </w:r>
        <w:r w:rsidR="000E6940">
          <w:rPr>
            <w:noProof/>
            <w:webHidden/>
          </w:rPr>
          <w:fldChar w:fldCharType="separate"/>
        </w:r>
        <w:r w:rsidR="00D12BC2">
          <w:rPr>
            <w:noProof/>
            <w:webHidden/>
          </w:rPr>
          <w:t>250</w:t>
        </w:r>
        <w:r w:rsidR="000E6940">
          <w:rPr>
            <w:noProof/>
            <w:webHidden/>
          </w:rPr>
          <w:fldChar w:fldCharType="end"/>
        </w:r>
      </w:hyperlink>
    </w:p>
    <w:p w14:paraId="7FD49ECE" w14:textId="04D531A3"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25" w:history="1">
        <w:r w:rsidR="000E6940" w:rsidRPr="00180804">
          <w:rPr>
            <w:rStyle w:val="Hyperlink"/>
            <w:noProof/>
          </w:rPr>
          <w:t xml:space="preserve">Quadro 66 - Infraestrutura </w:t>
        </w:r>
        <w:r w:rsidR="000E6940" w:rsidRPr="00180804">
          <w:rPr>
            <w:rStyle w:val="Hyperlink"/>
            <w:i/>
            <w:noProof/>
          </w:rPr>
          <w:t>Campus</w:t>
        </w:r>
        <w:r w:rsidR="000E6940" w:rsidRPr="00180804">
          <w:rPr>
            <w:rStyle w:val="Hyperlink"/>
            <w:noProof/>
          </w:rPr>
          <w:t xml:space="preserve"> Farroupilha</w:t>
        </w:r>
        <w:r w:rsidR="000E6940">
          <w:rPr>
            <w:noProof/>
            <w:webHidden/>
          </w:rPr>
          <w:tab/>
        </w:r>
        <w:r w:rsidR="000E6940">
          <w:rPr>
            <w:noProof/>
            <w:webHidden/>
          </w:rPr>
          <w:fldChar w:fldCharType="begin"/>
        </w:r>
        <w:r w:rsidR="000E6940">
          <w:rPr>
            <w:noProof/>
            <w:webHidden/>
          </w:rPr>
          <w:instrText xml:space="preserve"> PAGEREF _Toc2251325 \h </w:instrText>
        </w:r>
        <w:r w:rsidR="000E6940">
          <w:rPr>
            <w:noProof/>
            <w:webHidden/>
          </w:rPr>
        </w:r>
        <w:r w:rsidR="000E6940">
          <w:rPr>
            <w:noProof/>
            <w:webHidden/>
          </w:rPr>
          <w:fldChar w:fldCharType="separate"/>
        </w:r>
        <w:r w:rsidR="00D12BC2">
          <w:rPr>
            <w:noProof/>
            <w:webHidden/>
          </w:rPr>
          <w:t>251</w:t>
        </w:r>
        <w:r w:rsidR="000E6940">
          <w:rPr>
            <w:noProof/>
            <w:webHidden/>
          </w:rPr>
          <w:fldChar w:fldCharType="end"/>
        </w:r>
      </w:hyperlink>
    </w:p>
    <w:p w14:paraId="1ADD4FE8" w14:textId="3908BB94"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26" w:history="1">
        <w:r w:rsidR="000E6940" w:rsidRPr="00180804">
          <w:rPr>
            <w:rStyle w:val="Hyperlink"/>
            <w:noProof/>
          </w:rPr>
          <w:t xml:space="preserve">Quadro 67 - Infraestrutura </w:t>
        </w:r>
        <w:r w:rsidR="000E6940" w:rsidRPr="00180804">
          <w:rPr>
            <w:rStyle w:val="Hyperlink"/>
            <w:i/>
            <w:noProof/>
          </w:rPr>
          <w:t xml:space="preserve">Campus </w:t>
        </w:r>
        <w:r w:rsidR="000E6940" w:rsidRPr="00180804">
          <w:rPr>
            <w:rStyle w:val="Hyperlink"/>
            <w:noProof/>
          </w:rPr>
          <w:t>Feliz</w:t>
        </w:r>
        <w:r w:rsidR="000E6940">
          <w:rPr>
            <w:noProof/>
            <w:webHidden/>
          </w:rPr>
          <w:tab/>
        </w:r>
        <w:r w:rsidR="000E6940">
          <w:rPr>
            <w:noProof/>
            <w:webHidden/>
          </w:rPr>
          <w:fldChar w:fldCharType="begin"/>
        </w:r>
        <w:r w:rsidR="000E6940">
          <w:rPr>
            <w:noProof/>
            <w:webHidden/>
          </w:rPr>
          <w:instrText xml:space="preserve"> PAGEREF _Toc2251326 \h </w:instrText>
        </w:r>
        <w:r w:rsidR="000E6940">
          <w:rPr>
            <w:noProof/>
            <w:webHidden/>
          </w:rPr>
        </w:r>
        <w:r w:rsidR="000E6940">
          <w:rPr>
            <w:noProof/>
            <w:webHidden/>
          </w:rPr>
          <w:fldChar w:fldCharType="separate"/>
        </w:r>
        <w:r w:rsidR="00D12BC2">
          <w:rPr>
            <w:noProof/>
            <w:webHidden/>
          </w:rPr>
          <w:t>252</w:t>
        </w:r>
        <w:r w:rsidR="000E6940">
          <w:rPr>
            <w:noProof/>
            <w:webHidden/>
          </w:rPr>
          <w:fldChar w:fldCharType="end"/>
        </w:r>
      </w:hyperlink>
    </w:p>
    <w:p w14:paraId="374F2F8E" w14:textId="67A68E6E"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27" w:history="1">
        <w:r w:rsidR="000E6940" w:rsidRPr="00180804">
          <w:rPr>
            <w:rStyle w:val="Hyperlink"/>
            <w:noProof/>
          </w:rPr>
          <w:t xml:space="preserve">Quadro 68 - Infraestrutura </w:t>
        </w:r>
        <w:r w:rsidR="000E6940" w:rsidRPr="00180804">
          <w:rPr>
            <w:rStyle w:val="Hyperlink"/>
            <w:i/>
            <w:noProof/>
          </w:rPr>
          <w:t>Campus</w:t>
        </w:r>
        <w:r w:rsidR="000E6940" w:rsidRPr="00180804">
          <w:rPr>
            <w:rStyle w:val="Hyperlink"/>
            <w:noProof/>
          </w:rPr>
          <w:t xml:space="preserve"> Ibirubá</w:t>
        </w:r>
        <w:r w:rsidR="000E6940">
          <w:rPr>
            <w:noProof/>
            <w:webHidden/>
          </w:rPr>
          <w:tab/>
        </w:r>
        <w:r w:rsidR="000E6940">
          <w:rPr>
            <w:noProof/>
            <w:webHidden/>
          </w:rPr>
          <w:fldChar w:fldCharType="begin"/>
        </w:r>
        <w:r w:rsidR="000E6940">
          <w:rPr>
            <w:noProof/>
            <w:webHidden/>
          </w:rPr>
          <w:instrText xml:space="preserve"> PAGEREF _Toc2251327 \h </w:instrText>
        </w:r>
        <w:r w:rsidR="000E6940">
          <w:rPr>
            <w:noProof/>
            <w:webHidden/>
          </w:rPr>
        </w:r>
        <w:r w:rsidR="000E6940">
          <w:rPr>
            <w:noProof/>
            <w:webHidden/>
          </w:rPr>
          <w:fldChar w:fldCharType="separate"/>
        </w:r>
        <w:r w:rsidR="00D12BC2">
          <w:rPr>
            <w:noProof/>
            <w:webHidden/>
          </w:rPr>
          <w:t>253</w:t>
        </w:r>
        <w:r w:rsidR="000E6940">
          <w:rPr>
            <w:noProof/>
            <w:webHidden/>
          </w:rPr>
          <w:fldChar w:fldCharType="end"/>
        </w:r>
      </w:hyperlink>
    </w:p>
    <w:p w14:paraId="73E01DDE" w14:textId="1F5C8BFA"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28" w:history="1">
        <w:r w:rsidR="000E6940" w:rsidRPr="00180804">
          <w:rPr>
            <w:rStyle w:val="Hyperlink"/>
            <w:noProof/>
          </w:rPr>
          <w:t xml:space="preserve">Quadro 69 - Infraestrutura </w:t>
        </w:r>
        <w:r w:rsidR="000E6940" w:rsidRPr="00180804">
          <w:rPr>
            <w:rStyle w:val="Hyperlink"/>
            <w:i/>
            <w:noProof/>
          </w:rPr>
          <w:t>Campus</w:t>
        </w:r>
        <w:r w:rsidR="000E6940" w:rsidRPr="00180804">
          <w:rPr>
            <w:rStyle w:val="Hyperlink"/>
            <w:noProof/>
          </w:rPr>
          <w:t xml:space="preserve"> Osório</w:t>
        </w:r>
        <w:r w:rsidR="000E6940">
          <w:rPr>
            <w:noProof/>
            <w:webHidden/>
          </w:rPr>
          <w:tab/>
        </w:r>
        <w:r w:rsidR="000E6940">
          <w:rPr>
            <w:noProof/>
            <w:webHidden/>
          </w:rPr>
          <w:fldChar w:fldCharType="begin"/>
        </w:r>
        <w:r w:rsidR="000E6940">
          <w:rPr>
            <w:noProof/>
            <w:webHidden/>
          </w:rPr>
          <w:instrText xml:space="preserve"> PAGEREF _Toc2251328 \h </w:instrText>
        </w:r>
        <w:r w:rsidR="000E6940">
          <w:rPr>
            <w:noProof/>
            <w:webHidden/>
          </w:rPr>
        </w:r>
        <w:r w:rsidR="000E6940">
          <w:rPr>
            <w:noProof/>
            <w:webHidden/>
          </w:rPr>
          <w:fldChar w:fldCharType="separate"/>
        </w:r>
        <w:r w:rsidR="00D12BC2">
          <w:rPr>
            <w:noProof/>
            <w:webHidden/>
          </w:rPr>
          <w:t>254</w:t>
        </w:r>
        <w:r w:rsidR="000E6940">
          <w:rPr>
            <w:noProof/>
            <w:webHidden/>
          </w:rPr>
          <w:fldChar w:fldCharType="end"/>
        </w:r>
      </w:hyperlink>
    </w:p>
    <w:p w14:paraId="77E6D232" w14:textId="16DE0E63"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29" w:history="1">
        <w:r w:rsidR="000E6940" w:rsidRPr="00180804">
          <w:rPr>
            <w:rStyle w:val="Hyperlink"/>
            <w:noProof/>
          </w:rPr>
          <w:t xml:space="preserve">Quadro 70 - Infraestrutura </w:t>
        </w:r>
        <w:r w:rsidR="000E6940" w:rsidRPr="00180804">
          <w:rPr>
            <w:rStyle w:val="Hyperlink"/>
            <w:i/>
            <w:noProof/>
          </w:rPr>
          <w:t>Campus</w:t>
        </w:r>
        <w:r w:rsidR="000E6940" w:rsidRPr="00180804">
          <w:rPr>
            <w:rStyle w:val="Hyperlink"/>
            <w:noProof/>
          </w:rPr>
          <w:t xml:space="preserve"> Porto Alegre</w:t>
        </w:r>
        <w:r w:rsidR="000E6940">
          <w:rPr>
            <w:noProof/>
            <w:webHidden/>
          </w:rPr>
          <w:tab/>
        </w:r>
        <w:r w:rsidR="000E6940">
          <w:rPr>
            <w:noProof/>
            <w:webHidden/>
          </w:rPr>
          <w:fldChar w:fldCharType="begin"/>
        </w:r>
        <w:r w:rsidR="000E6940">
          <w:rPr>
            <w:noProof/>
            <w:webHidden/>
          </w:rPr>
          <w:instrText xml:space="preserve"> PAGEREF _Toc2251329 \h </w:instrText>
        </w:r>
        <w:r w:rsidR="000E6940">
          <w:rPr>
            <w:noProof/>
            <w:webHidden/>
          </w:rPr>
        </w:r>
        <w:r w:rsidR="000E6940">
          <w:rPr>
            <w:noProof/>
            <w:webHidden/>
          </w:rPr>
          <w:fldChar w:fldCharType="separate"/>
        </w:r>
        <w:r w:rsidR="00D12BC2">
          <w:rPr>
            <w:noProof/>
            <w:webHidden/>
          </w:rPr>
          <w:t>255</w:t>
        </w:r>
        <w:r w:rsidR="000E6940">
          <w:rPr>
            <w:noProof/>
            <w:webHidden/>
          </w:rPr>
          <w:fldChar w:fldCharType="end"/>
        </w:r>
      </w:hyperlink>
    </w:p>
    <w:p w14:paraId="6D1AAE70" w14:textId="61BEBCBD"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30" w:history="1">
        <w:r w:rsidR="000E6940" w:rsidRPr="00180804">
          <w:rPr>
            <w:rStyle w:val="Hyperlink"/>
            <w:noProof/>
          </w:rPr>
          <w:t xml:space="preserve">Quadro 71 - Infraestrutura </w:t>
        </w:r>
        <w:r w:rsidR="000E6940" w:rsidRPr="00180804">
          <w:rPr>
            <w:rStyle w:val="Hyperlink"/>
            <w:i/>
            <w:noProof/>
          </w:rPr>
          <w:t>Campus</w:t>
        </w:r>
        <w:r w:rsidR="000E6940" w:rsidRPr="00180804">
          <w:rPr>
            <w:rStyle w:val="Hyperlink"/>
            <w:noProof/>
          </w:rPr>
          <w:t xml:space="preserve"> Restinga</w:t>
        </w:r>
        <w:r w:rsidR="000E6940">
          <w:rPr>
            <w:noProof/>
            <w:webHidden/>
          </w:rPr>
          <w:tab/>
        </w:r>
        <w:r w:rsidR="000E6940">
          <w:rPr>
            <w:noProof/>
            <w:webHidden/>
          </w:rPr>
          <w:fldChar w:fldCharType="begin"/>
        </w:r>
        <w:r w:rsidR="000E6940">
          <w:rPr>
            <w:noProof/>
            <w:webHidden/>
          </w:rPr>
          <w:instrText xml:space="preserve"> PAGEREF _Toc2251330 \h </w:instrText>
        </w:r>
        <w:r w:rsidR="000E6940">
          <w:rPr>
            <w:noProof/>
            <w:webHidden/>
          </w:rPr>
        </w:r>
        <w:r w:rsidR="000E6940">
          <w:rPr>
            <w:noProof/>
            <w:webHidden/>
          </w:rPr>
          <w:fldChar w:fldCharType="separate"/>
        </w:r>
        <w:r w:rsidR="00D12BC2">
          <w:rPr>
            <w:noProof/>
            <w:webHidden/>
          </w:rPr>
          <w:t>256</w:t>
        </w:r>
        <w:r w:rsidR="000E6940">
          <w:rPr>
            <w:noProof/>
            <w:webHidden/>
          </w:rPr>
          <w:fldChar w:fldCharType="end"/>
        </w:r>
      </w:hyperlink>
    </w:p>
    <w:p w14:paraId="33A2FCA5" w14:textId="6A3E8BC1"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31" w:history="1">
        <w:r w:rsidR="000E6940" w:rsidRPr="00180804">
          <w:rPr>
            <w:rStyle w:val="Hyperlink"/>
            <w:noProof/>
          </w:rPr>
          <w:t xml:space="preserve">Quadro 72 - Infraestrutura </w:t>
        </w:r>
        <w:r w:rsidR="000E6940" w:rsidRPr="00180804">
          <w:rPr>
            <w:rStyle w:val="Hyperlink"/>
            <w:i/>
            <w:noProof/>
          </w:rPr>
          <w:t>Campus</w:t>
        </w:r>
        <w:r w:rsidR="000E6940" w:rsidRPr="00180804">
          <w:rPr>
            <w:rStyle w:val="Hyperlink"/>
            <w:noProof/>
          </w:rPr>
          <w:t xml:space="preserve"> Rio Grande</w:t>
        </w:r>
        <w:r w:rsidR="000E6940">
          <w:rPr>
            <w:noProof/>
            <w:webHidden/>
          </w:rPr>
          <w:tab/>
        </w:r>
        <w:r w:rsidR="000E6940">
          <w:rPr>
            <w:noProof/>
            <w:webHidden/>
          </w:rPr>
          <w:fldChar w:fldCharType="begin"/>
        </w:r>
        <w:r w:rsidR="000E6940">
          <w:rPr>
            <w:noProof/>
            <w:webHidden/>
          </w:rPr>
          <w:instrText xml:space="preserve"> PAGEREF _Toc2251331 \h </w:instrText>
        </w:r>
        <w:r w:rsidR="000E6940">
          <w:rPr>
            <w:noProof/>
            <w:webHidden/>
          </w:rPr>
        </w:r>
        <w:r w:rsidR="000E6940">
          <w:rPr>
            <w:noProof/>
            <w:webHidden/>
          </w:rPr>
          <w:fldChar w:fldCharType="separate"/>
        </w:r>
        <w:r w:rsidR="00D12BC2">
          <w:rPr>
            <w:noProof/>
            <w:webHidden/>
          </w:rPr>
          <w:t>257</w:t>
        </w:r>
        <w:r w:rsidR="000E6940">
          <w:rPr>
            <w:noProof/>
            <w:webHidden/>
          </w:rPr>
          <w:fldChar w:fldCharType="end"/>
        </w:r>
      </w:hyperlink>
    </w:p>
    <w:p w14:paraId="0EC30675" w14:textId="7D3E694E"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32" w:history="1">
        <w:r w:rsidR="000E6940" w:rsidRPr="00180804">
          <w:rPr>
            <w:rStyle w:val="Hyperlink"/>
            <w:noProof/>
          </w:rPr>
          <w:t xml:space="preserve">Quadro 73 - Infraestrutura </w:t>
        </w:r>
        <w:r w:rsidR="000E6940" w:rsidRPr="00180804">
          <w:rPr>
            <w:rStyle w:val="Hyperlink"/>
            <w:i/>
            <w:noProof/>
          </w:rPr>
          <w:t>Campus</w:t>
        </w:r>
        <w:r w:rsidR="000E6940" w:rsidRPr="00180804">
          <w:rPr>
            <w:rStyle w:val="Hyperlink"/>
            <w:noProof/>
          </w:rPr>
          <w:t xml:space="preserve"> Rolante</w:t>
        </w:r>
        <w:r w:rsidR="000E6940">
          <w:rPr>
            <w:noProof/>
            <w:webHidden/>
          </w:rPr>
          <w:tab/>
        </w:r>
        <w:r w:rsidR="000E6940">
          <w:rPr>
            <w:noProof/>
            <w:webHidden/>
          </w:rPr>
          <w:fldChar w:fldCharType="begin"/>
        </w:r>
        <w:r w:rsidR="000E6940">
          <w:rPr>
            <w:noProof/>
            <w:webHidden/>
          </w:rPr>
          <w:instrText xml:space="preserve"> PAGEREF _Toc2251332 \h </w:instrText>
        </w:r>
        <w:r w:rsidR="000E6940">
          <w:rPr>
            <w:noProof/>
            <w:webHidden/>
          </w:rPr>
        </w:r>
        <w:r w:rsidR="000E6940">
          <w:rPr>
            <w:noProof/>
            <w:webHidden/>
          </w:rPr>
          <w:fldChar w:fldCharType="separate"/>
        </w:r>
        <w:r w:rsidR="00D12BC2">
          <w:rPr>
            <w:noProof/>
            <w:webHidden/>
          </w:rPr>
          <w:t>258</w:t>
        </w:r>
        <w:r w:rsidR="000E6940">
          <w:rPr>
            <w:noProof/>
            <w:webHidden/>
          </w:rPr>
          <w:fldChar w:fldCharType="end"/>
        </w:r>
      </w:hyperlink>
    </w:p>
    <w:p w14:paraId="6ADB790A" w14:textId="5B7FFABE"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33" w:history="1">
        <w:r w:rsidR="000E6940" w:rsidRPr="00180804">
          <w:rPr>
            <w:rStyle w:val="Hyperlink"/>
            <w:noProof/>
          </w:rPr>
          <w:t xml:space="preserve">Quadro 74 - Infraestrutura </w:t>
        </w:r>
        <w:r w:rsidR="000E6940" w:rsidRPr="00180804">
          <w:rPr>
            <w:rStyle w:val="Hyperlink"/>
            <w:i/>
            <w:noProof/>
          </w:rPr>
          <w:t>Campus</w:t>
        </w:r>
        <w:r w:rsidR="000E6940" w:rsidRPr="00180804">
          <w:rPr>
            <w:rStyle w:val="Hyperlink"/>
            <w:noProof/>
          </w:rPr>
          <w:t xml:space="preserve"> Sertão</w:t>
        </w:r>
        <w:r w:rsidR="000E6940">
          <w:rPr>
            <w:noProof/>
            <w:webHidden/>
          </w:rPr>
          <w:tab/>
        </w:r>
        <w:r w:rsidR="000E6940">
          <w:rPr>
            <w:noProof/>
            <w:webHidden/>
          </w:rPr>
          <w:fldChar w:fldCharType="begin"/>
        </w:r>
        <w:r w:rsidR="000E6940">
          <w:rPr>
            <w:noProof/>
            <w:webHidden/>
          </w:rPr>
          <w:instrText xml:space="preserve"> PAGEREF _Toc2251333 \h </w:instrText>
        </w:r>
        <w:r w:rsidR="000E6940">
          <w:rPr>
            <w:noProof/>
            <w:webHidden/>
          </w:rPr>
        </w:r>
        <w:r w:rsidR="000E6940">
          <w:rPr>
            <w:noProof/>
            <w:webHidden/>
          </w:rPr>
          <w:fldChar w:fldCharType="separate"/>
        </w:r>
        <w:r w:rsidR="00D12BC2">
          <w:rPr>
            <w:noProof/>
            <w:webHidden/>
          </w:rPr>
          <w:t>259</w:t>
        </w:r>
        <w:r w:rsidR="000E6940">
          <w:rPr>
            <w:noProof/>
            <w:webHidden/>
          </w:rPr>
          <w:fldChar w:fldCharType="end"/>
        </w:r>
      </w:hyperlink>
    </w:p>
    <w:p w14:paraId="00BF59DD" w14:textId="782CF8A1"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34" w:history="1">
        <w:r w:rsidR="000E6940" w:rsidRPr="00180804">
          <w:rPr>
            <w:rStyle w:val="Hyperlink"/>
            <w:noProof/>
          </w:rPr>
          <w:t xml:space="preserve">Quadro 75 - Infraestrutura </w:t>
        </w:r>
        <w:r w:rsidR="000E6940" w:rsidRPr="00180804">
          <w:rPr>
            <w:rStyle w:val="Hyperlink"/>
            <w:i/>
            <w:noProof/>
          </w:rPr>
          <w:t>Campus</w:t>
        </w:r>
        <w:r w:rsidR="000E6940" w:rsidRPr="00180804">
          <w:rPr>
            <w:rStyle w:val="Hyperlink"/>
            <w:noProof/>
          </w:rPr>
          <w:t xml:space="preserve"> Vacaria</w:t>
        </w:r>
        <w:r w:rsidR="000E6940">
          <w:rPr>
            <w:noProof/>
            <w:webHidden/>
          </w:rPr>
          <w:tab/>
        </w:r>
        <w:r w:rsidR="000E6940">
          <w:rPr>
            <w:noProof/>
            <w:webHidden/>
          </w:rPr>
          <w:fldChar w:fldCharType="begin"/>
        </w:r>
        <w:r w:rsidR="000E6940">
          <w:rPr>
            <w:noProof/>
            <w:webHidden/>
          </w:rPr>
          <w:instrText xml:space="preserve"> PAGEREF _Toc2251334 \h </w:instrText>
        </w:r>
        <w:r w:rsidR="000E6940">
          <w:rPr>
            <w:noProof/>
            <w:webHidden/>
          </w:rPr>
        </w:r>
        <w:r w:rsidR="000E6940">
          <w:rPr>
            <w:noProof/>
            <w:webHidden/>
          </w:rPr>
          <w:fldChar w:fldCharType="separate"/>
        </w:r>
        <w:r w:rsidR="00D12BC2">
          <w:rPr>
            <w:noProof/>
            <w:webHidden/>
          </w:rPr>
          <w:t>260</w:t>
        </w:r>
        <w:r w:rsidR="000E6940">
          <w:rPr>
            <w:noProof/>
            <w:webHidden/>
          </w:rPr>
          <w:fldChar w:fldCharType="end"/>
        </w:r>
      </w:hyperlink>
    </w:p>
    <w:p w14:paraId="47E7360C" w14:textId="10CD8FD9"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35" w:history="1">
        <w:r w:rsidR="000E6940" w:rsidRPr="00180804">
          <w:rPr>
            <w:rStyle w:val="Hyperlink"/>
            <w:noProof/>
          </w:rPr>
          <w:t xml:space="preserve">Quadro 76 - Infraestrutura </w:t>
        </w:r>
        <w:r w:rsidR="000E6940" w:rsidRPr="00180804">
          <w:rPr>
            <w:rStyle w:val="Hyperlink"/>
            <w:i/>
            <w:noProof/>
          </w:rPr>
          <w:t>Campus</w:t>
        </w:r>
        <w:r w:rsidR="000E6940" w:rsidRPr="00180804">
          <w:rPr>
            <w:rStyle w:val="Hyperlink"/>
            <w:noProof/>
          </w:rPr>
          <w:t xml:space="preserve"> Veranópolis</w:t>
        </w:r>
        <w:r w:rsidR="000E6940">
          <w:rPr>
            <w:noProof/>
            <w:webHidden/>
          </w:rPr>
          <w:tab/>
        </w:r>
        <w:r w:rsidR="000E6940">
          <w:rPr>
            <w:noProof/>
            <w:webHidden/>
          </w:rPr>
          <w:fldChar w:fldCharType="begin"/>
        </w:r>
        <w:r w:rsidR="000E6940">
          <w:rPr>
            <w:noProof/>
            <w:webHidden/>
          </w:rPr>
          <w:instrText xml:space="preserve"> PAGEREF _Toc2251335 \h </w:instrText>
        </w:r>
        <w:r w:rsidR="000E6940">
          <w:rPr>
            <w:noProof/>
            <w:webHidden/>
          </w:rPr>
        </w:r>
        <w:r w:rsidR="000E6940">
          <w:rPr>
            <w:noProof/>
            <w:webHidden/>
          </w:rPr>
          <w:fldChar w:fldCharType="separate"/>
        </w:r>
        <w:r w:rsidR="00D12BC2">
          <w:rPr>
            <w:noProof/>
            <w:webHidden/>
          </w:rPr>
          <w:t>261</w:t>
        </w:r>
        <w:r w:rsidR="000E6940">
          <w:rPr>
            <w:noProof/>
            <w:webHidden/>
          </w:rPr>
          <w:fldChar w:fldCharType="end"/>
        </w:r>
      </w:hyperlink>
    </w:p>
    <w:p w14:paraId="0C113E22" w14:textId="5521CF21"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36" w:history="1">
        <w:r w:rsidR="000E6940" w:rsidRPr="00180804">
          <w:rPr>
            <w:rStyle w:val="Hyperlink"/>
            <w:noProof/>
          </w:rPr>
          <w:t xml:space="preserve">Quadro 77 - Demandas </w:t>
        </w:r>
        <w:r w:rsidR="000E6940" w:rsidRPr="00180804">
          <w:rPr>
            <w:rStyle w:val="Hyperlink"/>
            <w:i/>
            <w:noProof/>
          </w:rPr>
          <w:t>Campus</w:t>
        </w:r>
        <w:r w:rsidR="000E6940" w:rsidRPr="00180804">
          <w:rPr>
            <w:rStyle w:val="Hyperlink"/>
            <w:noProof/>
          </w:rPr>
          <w:t xml:space="preserve"> Alvorada</w:t>
        </w:r>
        <w:r w:rsidR="000E6940">
          <w:rPr>
            <w:noProof/>
            <w:webHidden/>
          </w:rPr>
          <w:tab/>
        </w:r>
        <w:r w:rsidR="000E6940">
          <w:rPr>
            <w:noProof/>
            <w:webHidden/>
          </w:rPr>
          <w:fldChar w:fldCharType="begin"/>
        </w:r>
        <w:r w:rsidR="000E6940">
          <w:rPr>
            <w:noProof/>
            <w:webHidden/>
          </w:rPr>
          <w:instrText xml:space="preserve"> PAGEREF _Toc2251336 \h </w:instrText>
        </w:r>
        <w:r w:rsidR="000E6940">
          <w:rPr>
            <w:noProof/>
            <w:webHidden/>
          </w:rPr>
        </w:r>
        <w:r w:rsidR="000E6940">
          <w:rPr>
            <w:noProof/>
            <w:webHidden/>
          </w:rPr>
          <w:fldChar w:fldCharType="separate"/>
        </w:r>
        <w:r w:rsidR="00D12BC2">
          <w:rPr>
            <w:noProof/>
            <w:webHidden/>
          </w:rPr>
          <w:t>263</w:t>
        </w:r>
        <w:r w:rsidR="000E6940">
          <w:rPr>
            <w:noProof/>
            <w:webHidden/>
          </w:rPr>
          <w:fldChar w:fldCharType="end"/>
        </w:r>
      </w:hyperlink>
    </w:p>
    <w:p w14:paraId="0C896024" w14:textId="55A1FFFA"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37" w:history="1">
        <w:r w:rsidR="000E6940" w:rsidRPr="00180804">
          <w:rPr>
            <w:rStyle w:val="Hyperlink"/>
            <w:noProof/>
          </w:rPr>
          <w:t xml:space="preserve">Quadro 78 - Demandas </w:t>
        </w:r>
        <w:r w:rsidR="000E6940" w:rsidRPr="00180804">
          <w:rPr>
            <w:rStyle w:val="Hyperlink"/>
            <w:i/>
            <w:noProof/>
          </w:rPr>
          <w:t>Campus</w:t>
        </w:r>
        <w:r w:rsidR="000E6940" w:rsidRPr="00180804">
          <w:rPr>
            <w:rStyle w:val="Hyperlink"/>
            <w:noProof/>
          </w:rPr>
          <w:t xml:space="preserve"> Bento Gonçalves</w:t>
        </w:r>
        <w:r w:rsidR="000E6940">
          <w:rPr>
            <w:noProof/>
            <w:webHidden/>
          </w:rPr>
          <w:tab/>
        </w:r>
        <w:r w:rsidR="000E6940">
          <w:rPr>
            <w:noProof/>
            <w:webHidden/>
          </w:rPr>
          <w:fldChar w:fldCharType="begin"/>
        </w:r>
        <w:r w:rsidR="000E6940">
          <w:rPr>
            <w:noProof/>
            <w:webHidden/>
          </w:rPr>
          <w:instrText xml:space="preserve"> PAGEREF _Toc2251337 \h </w:instrText>
        </w:r>
        <w:r w:rsidR="000E6940">
          <w:rPr>
            <w:noProof/>
            <w:webHidden/>
          </w:rPr>
        </w:r>
        <w:r w:rsidR="000E6940">
          <w:rPr>
            <w:noProof/>
            <w:webHidden/>
          </w:rPr>
          <w:fldChar w:fldCharType="separate"/>
        </w:r>
        <w:r w:rsidR="00D12BC2">
          <w:rPr>
            <w:noProof/>
            <w:webHidden/>
          </w:rPr>
          <w:t>266</w:t>
        </w:r>
        <w:r w:rsidR="000E6940">
          <w:rPr>
            <w:noProof/>
            <w:webHidden/>
          </w:rPr>
          <w:fldChar w:fldCharType="end"/>
        </w:r>
      </w:hyperlink>
    </w:p>
    <w:p w14:paraId="0D3A0AFD" w14:textId="0B9062C2"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38" w:history="1">
        <w:r w:rsidR="000E6940" w:rsidRPr="00180804">
          <w:rPr>
            <w:rStyle w:val="Hyperlink"/>
            <w:noProof/>
          </w:rPr>
          <w:t xml:space="preserve">Quadro 79 - Demandas </w:t>
        </w:r>
        <w:r w:rsidR="000E6940" w:rsidRPr="00180804">
          <w:rPr>
            <w:rStyle w:val="Hyperlink"/>
            <w:i/>
            <w:noProof/>
          </w:rPr>
          <w:t>Campus</w:t>
        </w:r>
        <w:r w:rsidR="000E6940" w:rsidRPr="00180804">
          <w:rPr>
            <w:rStyle w:val="Hyperlink"/>
            <w:noProof/>
          </w:rPr>
          <w:t xml:space="preserve"> Canoas</w:t>
        </w:r>
        <w:r w:rsidR="000E6940">
          <w:rPr>
            <w:noProof/>
            <w:webHidden/>
          </w:rPr>
          <w:tab/>
        </w:r>
        <w:r w:rsidR="000E6940">
          <w:rPr>
            <w:noProof/>
            <w:webHidden/>
          </w:rPr>
          <w:fldChar w:fldCharType="begin"/>
        </w:r>
        <w:r w:rsidR="000E6940">
          <w:rPr>
            <w:noProof/>
            <w:webHidden/>
          </w:rPr>
          <w:instrText xml:space="preserve"> PAGEREF _Toc2251338 \h </w:instrText>
        </w:r>
        <w:r w:rsidR="000E6940">
          <w:rPr>
            <w:noProof/>
            <w:webHidden/>
          </w:rPr>
        </w:r>
        <w:r w:rsidR="000E6940">
          <w:rPr>
            <w:noProof/>
            <w:webHidden/>
          </w:rPr>
          <w:fldChar w:fldCharType="separate"/>
        </w:r>
        <w:r w:rsidR="00D12BC2">
          <w:rPr>
            <w:noProof/>
            <w:webHidden/>
          </w:rPr>
          <w:t>270</w:t>
        </w:r>
        <w:r w:rsidR="000E6940">
          <w:rPr>
            <w:noProof/>
            <w:webHidden/>
          </w:rPr>
          <w:fldChar w:fldCharType="end"/>
        </w:r>
      </w:hyperlink>
    </w:p>
    <w:p w14:paraId="06C45173" w14:textId="78C8947F"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39" w:history="1">
        <w:r w:rsidR="000E6940" w:rsidRPr="00180804">
          <w:rPr>
            <w:rStyle w:val="Hyperlink"/>
            <w:noProof/>
          </w:rPr>
          <w:t xml:space="preserve">Quadro 80 - Demandas </w:t>
        </w:r>
        <w:r w:rsidR="000E6940" w:rsidRPr="00180804">
          <w:rPr>
            <w:rStyle w:val="Hyperlink"/>
            <w:i/>
            <w:noProof/>
          </w:rPr>
          <w:t>Campus</w:t>
        </w:r>
        <w:r w:rsidR="000E6940" w:rsidRPr="00180804">
          <w:rPr>
            <w:rStyle w:val="Hyperlink"/>
            <w:noProof/>
          </w:rPr>
          <w:t xml:space="preserve"> Caxias do Sul</w:t>
        </w:r>
        <w:r w:rsidR="000E6940">
          <w:rPr>
            <w:noProof/>
            <w:webHidden/>
          </w:rPr>
          <w:tab/>
        </w:r>
        <w:r w:rsidR="000E6940">
          <w:rPr>
            <w:noProof/>
            <w:webHidden/>
          </w:rPr>
          <w:fldChar w:fldCharType="begin"/>
        </w:r>
        <w:r w:rsidR="000E6940">
          <w:rPr>
            <w:noProof/>
            <w:webHidden/>
          </w:rPr>
          <w:instrText xml:space="preserve"> PAGEREF _Toc2251339 \h </w:instrText>
        </w:r>
        <w:r w:rsidR="000E6940">
          <w:rPr>
            <w:noProof/>
            <w:webHidden/>
          </w:rPr>
        </w:r>
        <w:r w:rsidR="000E6940">
          <w:rPr>
            <w:noProof/>
            <w:webHidden/>
          </w:rPr>
          <w:fldChar w:fldCharType="separate"/>
        </w:r>
        <w:r w:rsidR="00D12BC2">
          <w:rPr>
            <w:noProof/>
            <w:webHidden/>
          </w:rPr>
          <w:t>272</w:t>
        </w:r>
        <w:r w:rsidR="000E6940">
          <w:rPr>
            <w:noProof/>
            <w:webHidden/>
          </w:rPr>
          <w:fldChar w:fldCharType="end"/>
        </w:r>
      </w:hyperlink>
    </w:p>
    <w:p w14:paraId="34754B78" w14:textId="0DCF75CE"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40" w:history="1">
        <w:r w:rsidR="000E6940" w:rsidRPr="00180804">
          <w:rPr>
            <w:rStyle w:val="Hyperlink"/>
            <w:noProof/>
          </w:rPr>
          <w:t xml:space="preserve">Quadro 81 - Demandas </w:t>
        </w:r>
        <w:r w:rsidR="000E6940" w:rsidRPr="00180804">
          <w:rPr>
            <w:rStyle w:val="Hyperlink"/>
            <w:i/>
            <w:noProof/>
          </w:rPr>
          <w:t xml:space="preserve">Campus </w:t>
        </w:r>
        <w:r w:rsidR="000E6940" w:rsidRPr="00180804">
          <w:rPr>
            <w:rStyle w:val="Hyperlink"/>
            <w:noProof/>
          </w:rPr>
          <w:t>Erechim</w:t>
        </w:r>
        <w:r w:rsidR="000E6940">
          <w:rPr>
            <w:noProof/>
            <w:webHidden/>
          </w:rPr>
          <w:tab/>
        </w:r>
        <w:r w:rsidR="000E6940">
          <w:rPr>
            <w:noProof/>
            <w:webHidden/>
          </w:rPr>
          <w:fldChar w:fldCharType="begin"/>
        </w:r>
        <w:r w:rsidR="000E6940">
          <w:rPr>
            <w:noProof/>
            <w:webHidden/>
          </w:rPr>
          <w:instrText xml:space="preserve"> PAGEREF _Toc2251340 \h </w:instrText>
        </w:r>
        <w:r w:rsidR="000E6940">
          <w:rPr>
            <w:noProof/>
            <w:webHidden/>
          </w:rPr>
        </w:r>
        <w:r w:rsidR="000E6940">
          <w:rPr>
            <w:noProof/>
            <w:webHidden/>
          </w:rPr>
          <w:fldChar w:fldCharType="separate"/>
        </w:r>
        <w:r w:rsidR="00D12BC2">
          <w:rPr>
            <w:noProof/>
            <w:webHidden/>
          </w:rPr>
          <w:t>273</w:t>
        </w:r>
        <w:r w:rsidR="000E6940">
          <w:rPr>
            <w:noProof/>
            <w:webHidden/>
          </w:rPr>
          <w:fldChar w:fldCharType="end"/>
        </w:r>
      </w:hyperlink>
    </w:p>
    <w:p w14:paraId="12DD1842" w14:textId="3D2D5DA0"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41" w:history="1">
        <w:r w:rsidR="000E6940" w:rsidRPr="00180804">
          <w:rPr>
            <w:rStyle w:val="Hyperlink"/>
            <w:noProof/>
          </w:rPr>
          <w:t xml:space="preserve">Quadro 82 - Demandas </w:t>
        </w:r>
        <w:r w:rsidR="000E6940" w:rsidRPr="00180804">
          <w:rPr>
            <w:rStyle w:val="Hyperlink"/>
            <w:i/>
            <w:noProof/>
          </w:rPr>
          <w:t xml:space="preserve">Campus </w:t>
        </w:r>
        <w:r w:rsidR="000E6940" w:rsidRPr="00180804">
          <w:rPr>
            <w:rStyle w:val="Hyperlink"/>
            <w:noProof/>
          </w:rPr>
          <w:t>Farroupilha</w:t>
        </w:r>
        <w:r w:rsidR="000E6940">
          <w:rPr>
            <w:noProof/>
            <w:webHidden/>
          </w:rPr>
          <w:tab/>
        </w:r>
        <w:r w:rsidR="000E6940">
          <w:rPr>
            <w:noProof/>
            <w:webHidden/>
          </w:rPr>
          <w:fldChar w:fldCharType="begin"/>
        </w:r>
        <w:r w:rsidR="000E6940">
          <w:rPr>
            <w:noProof/>
            <w:webHidden/>
          </w:rPr>
          <w:instrText xml:space="preserve"> PAGEREF _Toc2251341 \h </w:instrText>
        </w:r>
        <w:r w:rsidR="000E6940">
          <w:rPr>
            <w:noProof/>
            <w:webHidden/>
          </w:rPr>
        </w:r>
        <w:r w:rsidR="000E6940">
          <w:rPr>
            <w:noProof/>
            <w:webHidden/>
          </w:rPr>
          <w:fldChar w:fldCharType="separate"/>
        </w:r>
        <w:r w:rsidR="00D12BC2">
          <w:rPr>
            <w:noProof/>
            <w:webHidden/>
          </w:rPr>
          <w:t>274</w:t>
        </w:r>
        <w:r w:rsidR="000E6940">
          <w:rPr>
            <w:noProof/>
            <w:webHidden/>
          </w:rPr>
          <w:fldChar w:fldCharType="end"/>
        </w:r>
      </w:hyperlink>
    </w:p>
    <w:p w14:paraId="46F85166" w14:textId="558ADFAA"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42" w:history="1">
        <w:r w:rsidR="000E6940" w:rsidRPr="00180804">
          <w:rPr>
            <w:rStyle w:val="Hyperlink"/>
            <w:noProof/>
          </w:rPr>
          <w:t xml:space="preserve">Quadro 83 - Demandas </w:t>
        </w:r>
        <w:r w:rsidR="000E6940" w:rsidRPr="00180804">
          <w:rPr>
            <w:rStyle w:val="Hyperlink"/>
            <w:i/>
            <w:noProof/>
          </w:rPr>
          <w:t xml:space="preserve">Campus </w:t>
        </w:r>
        <w:r w:rsidR="000E6940" w:rsidRPr="00180804">
          <w:rPr>
            <w:rStyle w:val="Hyperlink"/>
            <w:noProof/>
          </w:rPr>
          <w:t>Feliz</w:t>
        </w:r>
        <w:r w:rsidR="000E6940">
          <w:rPr>
            <w:noProof/>
            <w:webHidden/>
          </w:rPr>
          <w:tab/>
        </w:r>
        <w:r w:rsidR="000E6940">
          <w:rPr>
            <w:noProof/>
            <w:webHidden/>
          </w:rPr>
          <w:fldChar w:fldCharType="begin"/>
        </w:r>
        <w:r w:rsidR="000E6940">
          <w:rPr>
            <w:noProof/>
            <w:webHidden/>
          </w:rPr>
          <w:instrText xml:space="preserve"> PAGEREF _Toc2251342 \h </w:instrText>
        </w:r>
        <w:r w:rsidR="000E6940">
          <w:rPr>
            <w:noProof/>
            <w:webHidden/>
          </w:rPr>
        </w:r>
        <w:r w:rsidR="000E6940">
          <w:rPr>
            <w:noProof/>
            <w:webHidden/>
          </w:rPr>
          <w:fldChar w:fldCharType="separate"/>
        </w:r>
        <w:r w:rsidR="00D12BC2">
          <w:rPr>
            <w:noProof/>
            <w:webHidden/>
          </w:rPr>
          <w:t>277</w:t>
        </w:r>
        <w:r w:rsidR="000E6940">
          <w:rPr>
            <w:noProof/>
            <w:webHidden/>
          </w:rPr>
          <w:fldChar w:fldCharType="end"/>
        </w:r>
      </w:hyperlink>
    </w:p>
    <w:p w14:paraId="3F57A373" w14:textId="3AC5F4FA"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43" w:history="1">
        <w:r w:rsidR="000E6940" w:rsidRPr="00180804">
          <w:rPr>
            <w:rStyle w:val="Hyperlink"/>
            <w:noProof/>
          </w:rPr>
          <w:t xml:space="preserve">Quadro 84 - Demandas </w:t>
        </w:r>
        <w:r w:rsidR="000E6940" w:rsidRPr="00180804">
          <w:rPr>
            <w:rStyle w:val="Hyperlink"/>
            <w:i/>
            <w:noProof/>
          </w:rPr>
          <w:t>Campus</w:t>
        </w:r>
        <w:r w:rsidR="000E6940" w:rsidRPr="00180804">
          <w:rPr>
            <w:rStyle w:val="Hyperlink"/>
            <w:noProof/>
          </w:rPr>
          <w:t xml:space="preserve"> Ibirubá</w:t>
        </w:r>
        <w:r w:rsidR="000E6940">
          <w:rPr>
            <w:noProof/>
            <w:webHidden/>
          </w:rPr>
          <w:tab/>
        </w:r>
        <w:r w:rsidR="000E6940">
          <w:rPr>
            <w:noProof/>
            <w:webHidden/>
          </w:rPr>
          <w:fldChar w:fldCharType="begin"/>
        </w:r>
        <w:r w:rsidR="000E6940">
          <w:rPr>
            <w:noProof/>
            <w:webHidden/>
          </w:rPr>
          <w:instrText xml:space="preserve"> PAGEREF _Toc2251343 \h </w:instrText>
        </w:r>
        <w:r w:rsidR="000E6940">
          <w:rPr>
            <w:noProof/>
            <w:webHidden/>
          </w:rPr>
        </w:r>
        <w:r w:rsidR="000E6940">
          <w:rPr>
            <w:noProof/>
            <w:webHidden/>
          </w:rPr>
          <w:fldChar w:fldCharType="separate"/>
        </w:r>
        <w:r w:rsidR="00D12BC2">
          <w:rPr>
            <w:noProof/>
            <w:webHidden/>
          </w:rPr>
          <w:t>286</w:t>
        </w:r>
        <w:r w:rsidR="000E6940">
          <w:rPr>
            <w:noProof/>
            <w:webHidden/>
          </w:rPr>
          <w:fldChar w:fldCharType="end"/>
        </w:r>
      </w:hyperlink>
    </w:p>
    <w:p w14:paraId="2026541D" w14:textId="4B848191"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44" w:history="1">
        <w:r w:rsidR="000E6940" w:rsidRPr="00180804">
          <w:rPr>
            <w:rStyle w:val="Hyperlink"/>
            <w:noProof/>
          </w:rPr>
          <w:t xml:space="preserve">Quadro 85 - Demandas </w:t>
        </w:r>
        <w:r w:rsidR="000E6940" w:rsidRPr="00180804">
          <w:rPr>
            <w:rStyle w:val="Hyperlink"/>
            <w:i/>
            <w:noProof/>
          </w:rPr>
          <w:t>Campus</w:t>
        </w:r>
        <w:r w:rsidR="000E6940" w:rsidRPr="00180804">
          <w:rPr>
            <w:rStyle w:val="Hyperlink"/>
            <w:noProof/>
          </w:rPr>
          <w:t xml:space="preserve"> Osório</w:t>
        </w:r>
        <w:r w:rsidR="000E6940">
          <w:rPr>
            <w:noProof/>
            <w:webHidden/>
          </w:rPr>
          <w:tab/>
        </w:r>
        <w:r w:rsidR="000E6940">
          <w:rPr>
            <w:noProof/>
            <w:webHidden/>
          </w:rPr>
          <w:fldChar w:fldCharType="begin"/>
        </w:r>
        <w:r w:rsidR="000E6940">
          <w:rPr>
            <w:noProof/>
            <w:webHidden/>
          </w:rPr>
          <w:instrText xml:space="preserve"> PAGEREF _Toc2251344 \h </w:instrText>
        </w:r>
        <w:r w:rsidR="000E6940">
          <w:rPr>
            <w:noProof/>
            <w:webHidden/>
          </w:rPr>
        </w:r>
        <w:r w:rsidR="000E6940">
          <w:rPr>
            <w:noProof/>
            <w:webHidden/>
          </w:rPr>
          <w:fldChar w:fldCharType="separate"/>
        </w:r>
        <w:r w:rsidR="00D12BC2">
          <w:rPr>
            <w:noProof/>
            <w:webHidden/>
          </w:rPr>
          <w:t>287</w:t>
        </w:r>
        <w:r w:rsidR="000E6940">
          <w:rPr>
            <w:noProof/>
            <w:webHidden/>
          </w:rPr>
          <w:fldChar w:fldCharType="end"/>
        </w:r>
      </w:hyperlink>
    </w:p>
    <w:p w14:paraId="79758E22" w14:textId="748A36A9"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45" w:history="1">
        <w:r w:rsidR="000E6940" w:rsidRPr="00180804">
          <w:rPr>
            <w:rStyle w:val="Hyperlink"/>
            <w:noProof/>
          </w:rPr>
          <w:t xml:space="preserve">Quadro 86 - Demandas </w:t>
        </w:r>
        <w:r w:rsidR="000E6940" w:rsidRPr="00180804">
          <w:rPr>
            <w:rStyle w:val="Hyperlink"/>
            <w:i/>
            <w:noProof/>
          </w:rPr>
          <w:t>Campus</w:t>
        </w:r>
        <w:r w:rsidR="000E6940" w:rsidRPr="00180804">
          <w:rPr>
            <w:rStyle w:val="Hyperlink"/>
            <w:noProof/>
          </w:rPr>
          <w:t xml:space="preserve"> Porto Alegre</w:t>
        </w:r>
        <w:r w:rsidR="000E6940">
          <w:rPr>
            <w:noProof/>
            <w:webHidden/>
          </w:rPr>
          <w:tab/>
        </w:r>
        <w:r w:rsidR="000E6940">
          <w:rPr>
            <w:noProof/>
            <w:webHidden/>
          </w:rPr>
          <w:fldChar w:fldCharType="begin"/>
        </w:r>
        <w:r w:rsidR="000E6940">
          <w:rPr>
            <w:noProof/>
            <w:webHidden/>
          </w:rPr>
          <w:instrText xml:space="preserve"> PAGEREF _Toc2251345 \h </w:instrText>
        </w:r>
        <w:r w:rsidR="000E6940">
          <w:rPr>
            <w:noProof/>
            <w:webHidden/>
          </w:rPr>
        </w:r>
        <w:r w:rsidR="000E6940">
          <w:rPr>
            <w:noProof/>
            <w:webHidden/>
          </w:rPr>
          <w:fldChar w:fldCharType="separate"/>
        </w:r>
        <w:r w:rsidR="00D12BC2">
          <w:rPr>
            <w:noProof/>
            <w:webHidden/>
          </w:rPr>
          <w:t>290</w:t>
        </w:r>
        <w:r w:rsidR="000E6940">
          <w:rPr>
            <w:noProof/>
            <w:webHidden/>
          </w:rPr>
          <w:fldChar w:fldCharType="end"/>
        </w:r>
      </w:hyperlink>
    </w:p>
    <w:p w14:paraId="2DDAB7FF" w14:textId="78CABA1B"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46" w:history="1">
        <w:r w:rsidR="000E6940" w:rsidRPr="00180804">
          <w:rPr>
            <w:rStyle w:val="Hyperlink"/>
            <w:noProof/>
          </w:rPr>
          <w:t xml:space="preserve">Quadro 87 - Demandas </w:t>
        </w:r>
        <w:r w:rsidR="000E6940" w:rsidRPr="00180804">
          <w:rPr>
            <w:rStyle w:val="Hyperlink"/>
            <w:i/>
            <w:noProof/>
          </w:rPr>
          <w:t>Campus</w:t>
        </w:r>
        <w:r w:rsidR="000E6940" w:rsidRPr="00180804">
          <w:rPr>
            <w:rStyle w:val="Hyperlink"/>
            <w:noProof/>
          </w:rPr>
          <w:t xml:space="preserve"> Restinga</w:t>
        </w:r>
        <w:r w:rsidR="000E6940">
          <w:rPr>
            <w:noProof/>
            <w:webHidden/>
          </w:rPr>
          <w:tab/>
        </w:r>
        <w:r w:rsidR="000E6940">
          <w:rPr>
            <w:noProof/>
            <w:webHidden/>
          </w:rPr>
          <w:fldChar w:fldCharType="begin"/>
        </w:r>
        <w:r w:rsidR="000E6940">
          <w:rPr>
            <w:noProof/>
            <w:webHidden/>
          </w:rPr>
          <w:instrText xml:space="preserve"> PAGEREF _Toc2251346 \h </w:instrText>
        </w:r>
        <w:r w:rsidR="000E6940">
          <w:rPr>
            <w:noProof/>
            <w:webHidden/>
          </w:rPr>
        </w:r>
        <w:r w:rsidR="000E6940">
          <w:rPr>
            <w:noProof/>
            <w:webHidden/>
          </w:rPr>
          <w:fldChar w:fldCharType="separate"/>
        </w:r>
        <w:r w:rsidR="00D12BC2">
          <w:rPr>
            <w:noProof/>
            <w:webHidden/>
          </w:rPr>
          <w:t>293</w:t>
        </w:r>
        <w:r w:rsidR="000E6940">
          <w:rPr>
            <w:noProof/>
            <w:webHidden/>
          </w:rPr>
          <w:fldChar w:fldCharType="end"/>
        </w:r>
      </w:hyperlink>
    </w:p>
    <w:p w14:paraId="3AD17F0A" w14:textId="41A9DDA5"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47" w:history="1">
        <w:r w:rsidR="000E6940" w:rsidRPr="00180804">
          <w:rPr>
            <w:rStyle w:val="Hyperlink"/>
            <w:noProof/>
          </w:rPr>
          <w:t xml:space="preserve">Quadro 88 - Demandas </w:t>
        </w:r>
        <w:r w:rsidR="000E6940" w:rsidRPr="00180804">
          <w:rPr>
            <w:rStyle w:val="Hyperlink"/>
            <w:i/>
            <w:noProof/>
          </w:rPr>
          <w:t>Campus</w:t>
        </w:r>
        <w:r w:rsidR="000E6940" w:rsidRPr="00180804">
          <w:rPr>
            <w:rStyle w:val="Hyperlink"/>
            <w:noProof/>
          </w:rPr>
          <w:t xml:space="preserve"> Rio Grande</w:t>
        </w:r>
        <w:r w:rsidR="000E6940">
          <w:rPr>
            <w:noProof/>
            <w:webHidden/>
          </w:rPr>
          <w:tab/>
        </w:r>
        <w:r w:rsidR="000E6940">
          <w:rPr>
            <w:noProof/>
            <w:webHidden/>
          </w:rPr>
          <w:fldChar w:fldCharType="begin"/>
        </w:r>
        <w:r w:rsidR="000E6940">
          <w:rPr>
            <w:noProof/>
            <w:webHidden/>
          </w:rPr>
          <w:instrText xml:space="preserve"> PAGEREF _Toc2251347 \h </w:instrText>
        </w:r>
        <w:r w:rsidR="000E6940">
          <w:rPr>
            <w:noProof/>
            <w:webHidden/>
          </w:rPr>
        </w:r>
        <w:r w:rsidR="000E6940">
          <w:rPr>
            <w:noProof/>
            <w:webHidden/>
          </w:rPr>
          <w:fldChar w:fldCharType="separate"/>
        </w:r>
        <w:r w:rsidR="00D12BC2">
          <w:rPr>
            <w:noProof/>
            <w:webHidden/>
          </w:rPr>
          <w:t>299</w:t>
        </w:r>
        <w:r w:rsidR="000E6940">
          <w:rPr>
            <w:noProof/>
            <w:webHidden/>
          </w:rPr>
          <w:fldChar w:fldCharType="end"/>
        </w:r>
      </w:hyperlink>
    </w:p>
    <w:p w14:paraId="12036E77" w14:textId="6664083B"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48" w:history="1">
        <w:r w:rsidR="000E6940" w:rsidRPr="00180804">
          <w:rPr>
            <w:rStyle w:val="Hyperlink"/>
            <w:noProof/>
          </w:rPr>
          <w:t xml:space="preserve">Quadro 89 - Demandas </w:t>
        </w:r>
        <w:r w:rsidR="000E6940" w:rsidRPr="00180804">
          <w:rPr>
            <w:rStyle w:val="Hyperlink"/>
            <w:i/>
            <w:noProof/>
          </w:rPr>
          <w:t>Campus</w:t>
        </w:r>
        <w:r w:rsidR="000E6940" w:rsidRPr="00180804">
          <w:rPr>
            <w:rStyle w:val="Hyperlink"/>
            <w:noProof/>
          </w:rPr>
          <w:t xml:space="preserve"> Rolante</w:t>
        </w:r>
        <w:r w:rsidR="000E6940">
          <w:rPr>
            <w:noProof/>
            <w:webHidden/>
          </w:rPr>
          <w:tab/>
        </w:r>
        <w:r w:rsidR="000E6940">
          <w:rPr>
            <w:noProof/>
            <w:webHidden/>
          </w:rPr>
          <w:fldChar w:fldCharType="begin"/>
        </w:r>
        <w:r w:rsidR="000E6940">
          <w:rPr>
            <w:noProof/>
            <w:webHidden/>
          </w:rPr>
          <w:instrText xml:space="preserve"> PAGEREF _Toc2251348 \h </w:instrText>
        </w:r>
        <w:r w:rsidR="000E6940">
          <w:rPr>
            <w:noProof/>
            <w:webHidden/>
          </w:rPr>
        </w:r>
        <w:r w:rsidR="000E6940">
          <w:rPr>
            <w:noProof/>
            <w:webHidden/>
          </w:rPr>
          <w:fldChar w:fldCharType="separate"/>
        </w:r>
        <w:r w:rsidR="00D12BC2">
          <w:rPr>
            <w:noProof/>
            <w:webHidden/>
          </w:rPr>
          <w:t>301</w:t>
        </w:r>
        <w:r w:rsidR="000E6940">
          <w:rPr>
            <w:noProof/>
            <w:webHidden/>
          </w:rPr>
          <w:fldChar w:fldCharType="end"/>
        </w:r>
      </w:hyperlink>
    </w:p>
    <w:p w14:paraId="28B177D1" w14:textId="624BF19B"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49" w:history="1">
        <w:r w:rsidR="000E6940" w:rsidRPr="00180804">
          <w:rPr>
            <w:rStyle w:val="Hyperlink"/>
            <w:noProof/>
          </w:rPr>
          <w:t xml:space="preserve">Quadro 90 - Demandas </w:t>
        </w:r>
        <w:r w:rsidR="000E6940" w:rsidRPr="00180804">
          <w:rPr>
            <w:rStyle w:val="Hyperlink"/>
            <w:i/>
            <w:noProof/>
          </w:rPr>
          <w:t xml:space="preserve">Campus </w:t>
        </w:r>
        <w:r w:rsidR="000E6940" w:rsidRPr="00180804">
          <w:rPr>
            <w:rStyle w:val="Hyperlink"/>
            <w:noProof/>
          </w:rPr>
          <w:t>Sertão</w:t>
        </w:r>
        <w:r w:rsidR="000E6940">
          <w:rPr>
            <w:noProof/>
            <w:webHidden/>
          </w:rPr>
          <w:tab/>
        </w:r>
        <w:r w:rsidR="000E6940">
          <w:rPr>
            <w:noProof/>
            <w:webHidden/>
          </w:rPr>
          <w:fldChar w:fldCharType="begin"/>
        </w:r>
        <w:r w:rsidR="000E6940">
          <w:rPr>
            <w:noProof/>
            <w:webHidden/>
          </w:rPr>
          <w:instrText xml:space="preserve"> PAGEREF _Toc2251349 \h </w:instrText>
        </w:r>
        <w:r w:rsidR="000E6940">
          <w:rPr>
            <w:noProof/>
            <w:webHidden/>
          </w:rPr>
        </w:r>
        <w:r w:rsidR="000E6940">
          <w:rPr>
            <w:noProof/>
            <w:webHidden/>
          </w:rPr>
          <w:fldChar w:fldCharType="separate"/>
        </w:r>
        <w:r w:rsidR="00D12BC2">
          <w:rPr>
            <w:noProof/>
            <w:webHidden/>
          </w:rPr>
          <w:t>306</w:t>
        </w:r>
        <w:r w:rsidR="000E6940">
          <w:rPr>
            <w:noProof/>
            <w:webHidden/>
          </w:rPr>
          <w:fldChar w:fldCharType="end"/>
        </w:r>
      </w:hyperlink>
    </w:p>
    <w:p w14:paraId="3B4E4353" w14:textId="634DB6F6"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50" w:history="1">
        <w:r w:rsidR="000E6940" w:rsidRPr="00180804">
          <w:rPr>
            <w:rStyle w:val="Hyperlink"/>
            <w:noProof/>
          </w:rPr>
          <w:t xml:space="preserve">Quadro 91 - Demandas </w:t>
        </w:r>
        <w:r w:rsidR="000E6940" w:rsidRPr="00180804">
          <w:rPr>
            <w:rStyle w:val="Hyperlink"/>
            <w:i/>
            <w:noProof/>
          </w:rPr>
          <w:t>Campus</w:t>
        </w:r>
        <w:r w:rsidR="000E6940" w:rsidRPr="00180804">
          <w:rPr>
            <w:rStyle w:val="Hyperlink"/>
            <w:noProof/>
          </w:rPr>
          <w:t xml:space="preserve"> Vacaria</w:t>
        </w:r>
        <w:r w:rsidR="000E6940">
          <w:rPr>
            <w:noProof/>
            <w:webHidden/>
          </w:rPr>
          <w:tab/>
        </w:r>
        <w:r w:rsidR="000E6940">
          <w:rPr>
            <w:noProof/>
            <w:webHidden/>
          </w:rPr>
          <w:fldChar w:fldCharType="begin"/>
        </w:r>
        <w:r w:rsidR="000E6940">
          <w:rPr>
            <w:noProof/>
            <w:webHidden/>
          </w:rPr>
          <w:instrText xml:space="preserve"> PAGEREF _Toc2251350 \h </w:instrText>
        </w:r>
        <w:r w:rsidR="000E6940">
          <w:rPr>
            <w:noProof/>
            <w:webHidden/>
          </w:rPr>
        </w:r>
        <w:r w:rsidR="000E6940">
          <w:rPr>
            <w:noProof/>
            <w:webHidden/>
          </w:rPr>
          <w:fldChar w:fldCharType="separate"/>
        </w:r>
        <w:r w:rsidR="00D12BC2">
          <w:rPr>
            <w:noProof/>
            <w:webHidden/>
          </w:rPr>
          <w:t>307</w:t>
        </w:r>
        <w:r w:rsidR="000E6940">
          <w:rPr>
            <w:noProof/>
            <w:webHidden/>
          </w:rPr>
          <w:fldChar w:fldCharType="end"/>
        </w:r>
      </w:hyperlink>
    </w:p>
    <w:p w14:paraId="44799C0C" w14:textId="0198A26F"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51" w:history="1">
        <w:r w:rsidR="000E6940" w:rsidRPr="00180804">
          <w:rPr>
            <w:rStyle w:val="Hyperlink"/>
            <w:noProof/>
          </w:rPr>
          <w:t xml:space="preserve">Quadro 92 - Demandas </w:t>
        </w:r>
        <w:r w:rsidR="000E6940" w:rsidRPr="00180804">
          <w:rPr>
            <w:rStyle w:val="Hyperlink"/>
            <w:i/>
            <w:noProof/>
          </w:rPr>
          <w:t>Campus</w:t>
        </w:r>
        <w:r w:rsidR="000E6940" w:rsidRPr="00180804">
          <w:rPr>
            <w:rStyle w:val="Hyperlink"/>
            <w:noProof/>
          </w:rPr>
          <w:t xml:space="preserve"> Veranópolis</w:t>
        </w:r>
        <w:r w:rsidR="000E6940">
          <w:rPr>
            <w:noProof/>
            <w:webHidden/>
          </w:rPr>
          <w:tab/>
        </w:r>
        <w:r w:rsidR="000E6940">
          <w:rPr>
            <w:noProof/>
            <w:webHidden/>
          </w:rPr>
          <w:fldChar w:fldCharType="begin"/>
        </w:r>
        <w:r w:rsidR="000E6940">
          <w:rPr>
            <w:noProof/>
            <w:webHidden/>
          </w:rPr>
          <w:instrText xml:space="preserve"> PAGEREF _Toc2251351 \h </w:instrText>
        </w:r>
        <w:r w:rsidR="000E6940">
          <w:rPr>
            <w:noProof/>
            <w:webHidden/>
          </w:rPr>
        </w:r>
        <w:r w:rsidR="000E6940">
          <w:rPr>
            <w:noProof/>
            <w:webHidden/>
          </w:rPr>
          <w:fldChar w:fldCharType="separate"/>
        </w:r>
        <w:r w:rsidR="00D12BC2">
          <w:rPr>
            <w:noProof/>
            <w:webHidden/>
          </w:rPr>
          <w:t>308</w:t>
        </w:r>
        <w:r w:rsidR="000E6940">
          <w:rPr>
            <w:noProof/>
            <w:webHidden/>
          </w:rPr>
          <w:fldChar w:fldCharType="end"/>
        </w:r>
      </w:hyperlink>
    </w:p>
    <w:p w14:paraId="08644A7C" w14:textId="1ED6F228"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52" w:history="1">
        <w:r w:rsidR="000E6940" w:rsidRPr="00180804">
          <w:rPr>
            <w:rStyle w:val="Hyperlink"/>
            <w:noProof/>
          </w:rPr>
          <w:t xml:space="preserve">Quadro 93 - Demandas </w:t>
        </w:r>
        <w:r w:rsidR="000E6940" w:rsidRPr="00180804">
          <w:rPr>
            <w:rStyle w:val="Hyperlink"/>
            <w:i/>
            <w:noProof/>
          </w:rPr>
          <w:t>Campus</w:t>
        </w:r>
        <w:r w:rsidR="000E6940" w:rsidRPr="00180804">
          <w:rPr>
            <w:rStyle w:val="Hyperlink"/>
            <w:noProof/>
          </w:rPr>
          <w:t xml:space="preserve"> Viamão</w:t>
        </w:r>
        <w:r w:rsidR="000E6940">
          <w:rPr>
            <w:noProof/>
            <w:webHidden/>
          </w:rPr>
          <w:tab/>
        </w:r>
        <w:r w:rsidR="000E6940">
          <w:rPr>
            <w:noProof/>
            <w:webHidden/>
          </w:rPr>
          <w:fldChar w:fldCharType="begin"/>
        </w:r>
        <w:r w:rsidR="000E6940">
          <w:rPr>
            <w:noProof/>
            <w:webHidden/>
          </w:rPr>
          <w:instrText xml:space="preserve"> PAGEREF _Toc2251352 \h </w:instrText>
        </w:r>
        <w:r w:rsidR="000E6940">
          <w:rPr>
            <w:noProof/>
            <w:webHidden/>
          </w:rPr>
        </w:r>
        <w:r w:rsidR="000E6940">
          <w:rPr>
            <w:noProof/>
            <w:webHidden/>
          </w:rPr>
          <w:fldChar w:fldCharType="separate"/>
        </w:r>
        <w:r w:rsidR="00D12BC2">
          <w:rPr>
            <w:noProof/>
            <w:webHidden/>
          </w:rPr>
          <w:t>310</w:t>
        </w:r>
        <w:r w:rsidR="000E6940">
          <w:rPr>
            <w:noProof/>
            <w:webHidden/>
          </w:rPr>
          <w:fldChar w:fldCharType="end"/>
        </w:r>
      </w:hyperlink>
    </w:p>
    <w:p w14:paraId="0A8A2D86" w14:textId="2D97C00E"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53" w:history="1">
        <w:r w:rsidR="000E6940" w:rsidRPr="00180804">
          <w:rPr>
            <w:rStyle w:val="Hyperlink"/>
            <w:noProof/>
          </w:rPr>
          <w:t>Quadro 94 - Demandas Reitoria</w:t>
        </w:r>
        <w:r w:rsidR="000E6940">
          <w:rPr>
            <w:noProof/>
            <w:webHidden/>
          </w:rPr>
          <w:tab/>
        </w:r>
        <w:r w:rsidR="000E6940">
          <w:rPr>
            <w:noProof/>
            <w:webHidden/>
          </w:rPr>
          <w:fldChar w:fldCharType="begin"/>
        </w:r>
        <w:r w:rsidR="000E6940">
          <w:rPr>
            <w:noProof/>
            <w:webHidden/>
          </w:rPr>
          <w:instrText xml:space="preserve"> PAGEREF _Toc2251353 \h </w:instrText>
        </w:r>
        <w:r w:rsidR="000E6940">
          <w:rPr>
            <w:noProof/>
            <w:webHidden/>
          </w:rPr>
        </w:r>
        <w:r w:rsidR="000E6940">
          <w:rPr>
            <w:noProof/>
            <w:webHidden/>
          </w:rPr>
          <w:fldChar w:fldCharType="separate"/>
        </w:r>
        <w:r w:rsidR="00D12BC2">
          <w:rPr>
            <w:noProof/>
            <w:webHidden/>
          </w:rPr>
          <w:t>311</w:t>
        </w:r>
        <w:r w:rsidR="000E6940">
          <w:rPr>
            <w:noProof/>
            <w:webHidden/>
          </w:rPr>
          <w:fldChar w:fldCharType="end"/>
        </w:r>
      </w:hyperlink>
    </w:p>
    <w:p w14:paraId="7201232D" w14:textId="38F4E7DC"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54" w:history="1">
        <w:r w:rsidR="000E6940" w:rsidRPr="00180804">
          <w:rPr>
            <w:rStyle w:val="Hyperlink"/>
            <w:noProof/>
          </w:rPr>
          <w:t>Quadro 95 - Siglas SIBIFRS</w:t>
        </w:r>
        <w:r w:rsidR="000E6940">
          <w:rPr>
            <w:noProof/>
            <w:webHidden/>
          </w:rPr>
          <w:tab/>
        </w:r>
        <w:r w:rsidR="000E6940">
          <w:rPr>
            <w:noProof/>
            <w:webHidden/>
          </w:rPr>
          <w:fldChar w:fldCharType="begin"/>
        </w:r>
        <w:r w:rsidR="000E6940">
          <w:rPr>
            <w:noProof/>
            <w:webHidden/>
          </w:rPr>
          <w:instrText xml:space="preserve"> PAGEREF _Toc2251354 \h </w:instrText>
        </w:r>
        <w:r w:rsidR="000E6940">
          <w:rPr>
            <w:noProof/>
            <w:webHidden/>
          </w:rPr>
        </w:r>
        <w:r w:rsidR="000E6940">
          <w:rPr>
            <w:noProof/>
            <w:webHidden/>
          </w:rPr>
          <w:fldChar w:fldCharType="separate"/>
        </w:r>
        <w:r w:rsidR="00D12BC2">
          <w:rPr>
            <w:noProof/>
            <w:webHidden/>
          </w:rPr>
          <w:t>317</w:t>
        </w:r>
        <w:r w:rsidR="000E6940">
          <w:rPr>
            <w:noProof/>
            <w:webHidden/>
          </w:rPr>
          <w:fldChar w:fldCharType="end"/>
        </w:r>
      </w:hyperlink>
    </w:p>
    <w:p w14:paraId="30AF69B6" w14:textId="2952C360"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55" w:history="1">
        <w:r w:rsidR="000E6940" w:rsidRPr="00180804">
          <w:rPr>
            <w:rStyle w:val="Hyperlink"/>
            <w:noProof/>
          </w:rPr>
          <w:t>Quadro 96 - Cálculo de déficit ou superávit de estantes ou prateleiras</w:t>
        </w:r>
        <w:r w:rsidR="000E6940" w:rsidRPr="00180804">
          <w:rPr>
            <w:rStyle w:val="Hyperlink"/>
            <w:rFonts w:eastAsia="Arial"/>
            <w:noProof/>
          </w:rPr>
          <w:t>.</w:t>
        </w:r>
        <w:r w:rsidR="000E6940">
          <w:rPr>
            <w:noProof/>
            <w:webHidden/>
          </w:rPr>
          <w:tab/>
        </w:r>
        <w:r w:rsidR="000E6940">
          <w:rPr>
            <w:noProof/>
            <w:webHidden/>
          </w:rPr>
          <w:fldChar w:fldCharType="begin"/>
        </w:r>
        <w:r w:rsidR="000E6940">
          <w:rPr>
            <w:noProof/>
            <w:webHidden/>
          </w:rPr>
          <w:instrText xml:space="preserve"> PAGEREF _Toc2251355 \h </w:instrText>
        </w:r>
        <w:r w:rsidR="000E6940">
          <w:rPr>
            <w:noProof/>
            <w:webHidden/>
          </w:rPr>
        </w:r>
        <w:r w:rsidR="000E6940">
          <w:rPr>
            <w:noProof/>
            <w:webHidden/>
          </w:rPr>
          <w:fldChar w:fldCharType="separate"/>
        </w:r>
        <w:r w:rsidR="00D12BC2">
          <w:rPr>
            <w:noProof/>
            <w:webHidden/>
          </w:rPr>
          <w:t>329</w:t>
        </w:r>
        <w:r w:rsidR="000E6940">
          <w:rPr>
            <w:noProof/>
            <w:webHidden/>
          </w:rPr>
          <w:fldChar w:fldCharType="end"/>
        </w:r>
      </w:hyperlink>
    </w:p>
    <w:p w14:paraId="54774867" w14:textId="02ABA16C"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56" w:history="1">
        <w:r w:rsidR="000E6940" w:rsidRPr="00180804">
          <w:rPr>
            <w:rStyle w:val="Hyperlink"/>
            <w:noProof/>
          </w:rPr>
          <w:t>Quadro 97 - Avaliação mediante área de acervo</w:t>
        </w:r>
        <w:r w:rsidR="000E6940" w:rsidRPr="00180804">
          <w:rPr>
            <w:rStyle w:val="Hyperlink"/>
            <w:rFonts w:eastAsia="Arial"/>
            <w:noProof/>
          </w:rPr>
          <w:t>.</w:t>
        </w:r>
        <w:r w:rsidR="000E6940">
          <w:rPr>
            <w:noProof/>
            <w:webHidden/>
          </w:rPr>
          <w:tab/>
        </w:r>
        <w:r w:rsidR="000E6940">
          <w:rPr>
            <w:noProof/>
            <w:webHidden/>
          </w:rPr>
          <w:fldChar w:fldCharType="begin"/>
        </w:r>
        <w:r w:rsidR="000E6940">
          <w:rPr>
            <w:noProof/>
            <w:webHidden/>
          </w:rPr>
          <w:instrText xml:space="preserve"> PAGEREF _Toc2251356 \h </w:instrText>
        </w:r>
        <w:r w:rsidR="000E6940">
          <w:rPr>
            <w:noProof/>
            <w:webHidden/>
          </w:rPr>
        </w:r>
        <w:r w:rsidR="000E6940">
          <w:rPr>
            <w:noProof/>
            <w:webHidden/>
          </w:rPr>
          <w:fldChar w:fldCharType="separate"/>
        </w:r>
        <w:r w:rsidR="00D12BC2">
          <w:rPr>
            <w:noProof/>
            <w:webHidden/>
          </w:rPr>
          <w:t>330</w:t>
        </w:r>
        <w:r w:rsidR="000E6940">
          <w:rPr>
            <w:noProof/>
            <w:webHidden/>
          </w:rPr>
          <w:fldChar w:fldCharType="end"/>
        </w:r>
      </w:hyperlink>
    </w:p>
    <w:p w14:paraId="7F2176B9" w14:textId="2C1597B0"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57" w:history="1">
        <w:r w:rsidR="000E6940" w:rsidRPr="00180804">
          <w:rPr>
            <w:rStyle w:val="Hyperlink"/>
            <w:noProof/>
          </w:rPr>
          <w:t>Quadro 98 - Relação entre necessidades do acervo e a área existente para expansão</w:t>
        </w:r>
        <w:r w:rsidR="000E6940" w:rsidRPr="00180804">
          <w:rPr>
            <w:rStyle w:val="Hyperlink"/>
            <w:rFonts w:eastAsia="Arial"/>
            <w:noProof/>
          </w:rPr>
          <w:t>.</w:t>
        </w:r>
        <w:r w:rsidR="000E6940">
          <w:rPr>
            <w:noProof/>
            <w:webHidden/>
          </w:rPr>
          <w:tab/>
        </w:r>
        <w:r w:rsidR="000E6940">
          <w:rPr>
            <w:noProof/>
            <w:webHidden/>
          </w:rPr>
          <w:fldChar w:fldCharType="begin"/>
        </w:r>
        <w:r w:rsidR="000E6940">
          <w:rPr>
            <w:noProof/>
            <w:webHidden/>
          </w:rPr>
          <w:instrText xml:space="preserve"> PAGEREF _Toc2251357 \h </w:instrText>
        </w:r>
        <w:r w:rsidR="000E6940">
          <w:rPr>
            <w:noProof/>
            <w:webHidden/>
          </w:rPr>
        </w:r>
        <w:r w:rsidR="000E6940">
          <w:rPr>
            <w:noProof/>
            <w:webHidden/>
          </w:rPr>
          <w:fldChar w:fldCharType="separate"/>
        </w:r>
        <w:r w:rsidR="00D12BC2">
          <w:rPr>
            <w:noProof/>
            <w:webHidden/>
          </w:rPr>
          <w:t>332</w:t>
        </w:r>
        <w:r w:rsidR="000E6940">
          <w:rPr>
            <w:noProof/>
            <w:webHidden/>
          </w:rPr>
          <w:fldChar w:fldCharType="end"/>
        </w:r>
      </w:hyperlink>
    </w:p>
    <w:p w14:paraId="41D49935" w14:textId="015D4753"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58" w:history="1">
        <w:r w:rsidR="000E6940" w:rsidRPr="00180804">
          <w:rPr>
            <w:rStyle w:val="Hyperlink"/>
            <w:noProof/>
          </w:rPr>
          <w:t>Quadro 99 - Resultado do Planejamento de Ampliação do Quadro de Pessoal Docente</w:t>
        </w:r>
        <w:r w:rsidR="000E6940">
          <w:rPr>
            <w:noProof/>
            <w:webHidden/>
          </w:rPr>
          <w:tab/>
        </w:r>
        <w:r w:rsidR="000E6940">
          <w:rPr>
            <w:noProof/>
            <w:webHidden/>
          </w:rPr>
          <w:fldChar w:fldCharType="begin"/>
        </w:r>
        <w:r w:rsidR="000E6940">
          <w:rPr>
            <w:noProof/>
            <w:webHidden/>
          </w:rPr>
          <w:instrText xml:space="preserve"> PAGEREF _Toc2251358 \h </w:instrText>
        </w:r>
        <w:r w:rsidR="000E6940">
          <w:rPr>
            <w:noProof/>
            <w:webHidden/>
          </w:rPr>
        </w:r>
        <w:r w:rsidR="000E6940">
          <w:rPr>
            <w:noProof/>
            <w:webHidden/>
          </w:rPr>
          <w:fldChar w:fldCharType="separate"/>
        </w:r>
        <w:r w:rsidR="00D12BC2">
          <w:rPr>
            <w:noProof/>
            <w:webHidden/>
          </w:rPr>
          <w:t>337</w:t>
        </w:r>
        <w:r w:rsidR="000E6940">
          <w:rPr>
            <w:noProof/>
            <w:webHidden/>
          </w:rPr>
          <w:fldChar w:fldCharType="end"/>
        </w:r>
      </w:hyperlink>
    </w:p>
    <w:p w14:paraId="140665CA" w14:textId="13F8AC81"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59" w:history="1">
        <w:r w:rsidR="000E6940" w:rsidRPr="00180804">
          <w:rPr>
            <w:rStyle w:val="Hyperlink"/>
            <w:noProof/>
          </w:rPr>
          <w:t>Quadro 100 - Premissas do BPEq</w:t>
        </w:r>
        <w:r w:rsidR="000E6940">
          <w:rPr>
            <w:noProof/>
            <w:webHidden/>
          </w:rPr>
          <w:tab/>
        </w:r>
        <w:r w:rsidR="000E6940">
          <w:rPr>
            <w:noProof/>
            <w:webHidden/>
          </w:rPr>
          <w:fldChar w:fldCharType="begin"/>
        </w:r>
        <w:r w:rsidR="000E6940">
          <w:rPr>
            <w:noProof/>
            <w:webHidden/>
          </w:rPr>
          <w:instrText xml:space="preserve"> PAGEREF _Toc2251359 \h </w:instrText>
        </w:r>
        <w:r w:rsidR="000E6940">
          <w:rPr>
            <w:noProof/>
            <w:webHidden/>
          </w:rPr>
        </w:r>
        <w:r w:rsidR="000E6940">
          <w:rPr>
            <w:noProof/>
            <w:webHidden/>
          </w:rPr>
          <w:fldChar w:fldCharType="separate"/>
        </w:r>
        <w:r w:rsidR="00D12BC2">
          <w:rPr>
            <w:noProof/>
            <w:webHidden/>
          </w:rPr>
          <w:t>338</w:t>
        </w:r>
        <w:r w:rsidR="000E6940">
          <w:rPr>
            <w:noProof/>
            <w:webHidden/>
          </w:rPr>
          <w:fldChar w:fldCharType="end"/>
        </w:r>
      </w:hyperlink>
    </w:p>
    <w:p w14:paraId="547BC090" w14:textId="52E52FB9"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60" w:history="1">
        <w:r w:rsidR="000E6940" w:rsidRPr="00180804">
          <w:rPr>
            <w:rStyle w:val="Hyperlink"/>
            <w:noProof/>
          </w:rPr>
          <w:t>Quadro 101 - Cálculo do BPEq</w:t>
        </w:r>
        <w:r w:rsidR="000E6940">
          <w:rPr>
            <w:noProof/>
            <w:webHidden/>
          </w:rPr>
          <w:tab/>
        </w:r>
        <w:r w:rsidR="000E6940">
          <w:rPr>
            <w:noProof/>
            <w:webHidden/>
          </w:rPr>
          <w:fldChar w:fldCharType="begin"/>
        </w:r>
        <w:r w:rsidR="000E6940">
          <w:rPr>
            <w:noProof/>
            <w:webHidden/>
          </w:rPr>
          <w:instrText xml:space="preserve"> PAGEREF _Toc2251360 \h </w:instrText>
        </w:r>
        <w:r w:rsidR="000E6940">
          <w:rPr>
            <w:noProof/>
            <w:webHidden/>
          </w:rPr>
        </w:r>
        <w:r w:rsidR="000E6940">
          <w:rPr>
            <w:noProof/>
            <w:webHidden/>
          </w:rPr>
          <w:fldChar w:fldCharType="separate"/>
        </w:r>
        <w:r w:rsidR="00D12BC2">
          <w:rPr>
            <w:noProof/>
            <w:webHidden/>
          </w:rPr>
          <w:t>339</w:t>
        </w:r>
        <w:r w:rsidR="000E6940">
          <w:rPr>
            <w:noProof/>
            <w:webHidden/>
          </w:rPr>
          <w:fldChar w:fldCharType="end"/>
        </w:r>
      </w:hyperlink>
    </w:p>
    <w:p w14:paraId="2A972769" w14:textId="57FB3AC6"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61" w:history="1">
        <w:r w:rsidR="000E6940" w:rsidRPr="00180804">
          <w:rPr>
            <w:rStyle w:val="Hyperlink"/>
            <w:noProof/>
          </w:rPr>
          <w:t>Quadro 102 - Banco de Professor-equivalente do Ensino Básico, Técnico e Tecnológico</w:t>
        </w:r>
        <w:r w:rsidR="000E6940">
          <w:rPr>
            <w:noProof/>
            <w:webHidden/>
          </w:rPr>
          <w:tab/>
        </w:r>
        <w:r w:rsidR="000E6940">
          <w:rPr>
            <w:noProof/>
            <w:webHidden/>
          </w:rPr>
          <w:fldChar w:fldCharType="begin"/>
        </w:r>
        <w:r w:rsidR="000E6940">
          <w:rPr>
            <w:noProof/>
            <w:webHidden/>
          </w:rPr>
          <w:instrText xml:space="preserve"> PAGEREF _Toc2251361 \h </w:instrText>
        </w:r>
        <w:r w:rsidR="000E6940">
          <w:rPr>
            <w:noProof/>
            <w:webHidden/>
          </w:rPr>
        </w:r>
        <w:r w:rsidR="000E6940">
          <w:rPr>
            <w:noProof/>
            <w:webHidden/>
          </w:rPr>
          <w:fldChar w:fldCharType="separate"/>
        </w:r>
        <w:r w:rsidR="00D12BC2">
          <w:rPr>
            <w:noProof/>
            <w:webHidden/>
          </w:rPr>
          <w:t>340</w:t>
        </w:r>
        <w:r w:rsidR="000E6940">
          <w:rPr>
            <w:noProof/>
            <w:webHidden/>
          </w:rPr>
          <w:fldChar w:fldCharType="end"/>
        </w:r>
      </w:hyperlink>
    </w:p>
    <w:p w14:paraId="03CFAB7C" w14:textId="1EC622B9"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62" w:history="1">
        <w:r w:rsidR="000E6940" w:rsidRPr="00180804">
          <w:rPr>
            <w:rStyle w:val="Hyperlink"/>
            <w:noProof/>
          </w:rPr>
          <w:t>Quadro 103 - Fatores do Regime de Trabalho Docente</w:t>
        </w:r>
        <w:r w:rsidR="000E6940">
          <w:rPr>
            <w:noProof/>
            <w:webHidden/>
          </w:rPr>
          <w:tab/>
        </w:r>
        <w:r w:rsidR="000E6940">
          <w:rPr>
            <w:noProof/>
            <w:webHidden/>
          </w:rPr>
          <w:fldChar w:fldCharType="begin"/>
        </w:r>
        <w:r w:rsidR="000E6940">
          <w:rPr>
            <w:noProof/>
            <w:webHidden/>
          </w:rPr>
          <w:instrText xml:space="preserve"> PAGEREF _Toc2251362 \h </w:instrText>
        </w:r>
        <w:r w:rsidR="000E6940">
          <w:rPr>
            <w:noProof/>
            <w:webHidden/>
          </w:rPr>
        </w:r>
        <w:r w:rsidR="000E6940">
          <w:rPr>
            <w:noProof/>
            <w:webHidden/>
          </w:rPr>
          <w:fldChar w:fldCharType="separate"/>
        </w:r>
        <w:r w:rsidR="00D12BC2">
          <w:rPr>
            <w:noProof/>
            <w:webHidden/>
          </w:rPr>
          <w:t>340</w:t>
        </w:r>
        <w:r w:rsidR="000E6940">
          <w:rPr>
            <w:noProof/>
            <w:webHidden/>
          </w:rPr>
          <w:fldChar w:fldCharType="end"/>
        </w:r>
      </w:hyperlink>
    </w:p>
    <w:p w14:paraId="50F25A56" w14:textId="4818B2C8"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63" w:history="1">
        <w:r w:rsidR="000E6940" w:rsidRPr="00180804">
          <w:rPr>
            <w:rStyle w:val="Hyperlink"/>
            <w:noProof/>
          </w:rPr>
          <w:t>Quadro 104 - Situação do Quadro Permanente em relação ao BPEq</w:t>
        </w:r>
        <w:r w:rsidR="000E6940">
          <w:rPr>
            <w:noProof/>
            <w:webHidden/>
          </w:rPr>
          <w:tab/>
        </w:r>
        <w:r w:rsidR="000E6940">
          <w:rPr>
            <w:noProof/>
            <w:webHidden/>
          </w:rPr>
          <w:fldChar w:fldCharType="begin"/>
        </w:r>
        <w:r w:rsidR="000E6940">
          <w:rPr>
            <w:noProof/>
            <w:webHidden/>
          </w:rPr>
          <w:instrText xml:space="preserve"> PAGEREF _Toc2251363 \h </w:instrText>
        </w:r>
        <w:r w:rsidR="000E6940">
          <w:rPr>
            <w:noProof/>
            <w:webHidden/>
          </w:rPr>
        </w:r>
        <w:r w:rsidR="000E6940">
          <w:rPr>
            <w:noProof/>
            <w:webHidden/>
          </w:rPr>
          <w:fldChar w:fldCharType="separate"/>
        </w:r>
        <w:r w:rsidR="00D12BC2">
          <w:rPr>
            <w:noProof/>
            <w:webHidden/>
          </w:rPr>
          <w:t>341</w:t>
        </w:r>
        <w:r w:rsidR="000E6940">
          <w:rPr>
            <w:noProof/>
            <w:webHidden/>
          </w:rPr>
          <w:fldChar w:fldCharType="end"/>
        </w:r>
      </w:hyperlink>
    </w:p>
    <w:p w14:paraId="7C80681C" w14:textId="77747F27"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64" w:history="1">
        <w:r w:rsidR="000E6940" w:rsidRPr="00180804">
          <w:rPr>
            <w:rStyle w:val="Hyperlink"/>
            <w:noProof/>
          </w:rPr>
          <w:t>Quadro 105 - Situação da Portaria MEC nº 246/2016 em relação ao atual BPEq</w:t>
        </w:r>
        <w:r w:rsidR="000E6940">
          <w:rPr>
            <w:noProof/>
            <w:webHidden/>
          </w:rPr>
          <w:tab/>
        </w:r>
        <w:r w:rsidR="000E6940">
          <w:rPr>
            <w:noProof/>
            <w:webHidden/>
          </w:rPr>
          <w:fldChar w:fldCharType="begin"/>
        </w:r>
        <w:r w:rsidR="000E6940">
          <w:rPr>
            <w:noProof/>
            <w:webHidden/>
          </w:rPr>
          <w:instrText xml:space="preserve"> PAGEREF _Toc2251364 \h </w:instrText>
        </w:r>
        <w:r w:rsidR="000E6940">
          <w:rPr>
            <w:noProof/>
            <w:webHidden/>
          </w:rPr>
        </w:r>
        <w:r w:rsidR="000E6940">
          <w:rPr>
            <w:noProof/>
            <w:webHidden/>
          </w:rPr>
          <w:fldChar w:fldCharType="separate"/>
        </w:r>
        <w:r w:rsidR="00D12BC2">
          <w:rPr>
            <w:noProof/>
            <w:webHidden/>
          </w:rPr>
          <w:t>342</w:t>
        </w:r>
        <w:r w:rsidR="000E6940">
          <w:rPr>
            <w:noProof/>
            <w:webHidden/>
          </w:rPr>
          <w:fldChar w:fldCharType="end"/>
        </w:r>
      </w:hyperlink>
    </w:p>
    <w:p w14:paraId="6526F653" w14:textId="4A833A28"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65" w:history="1">
        <w:r w:rsidR="000E6940" w:rsidRPr="00180804">
          <w:rPr>
            <w:rStyle w:val="Hyperlink"/>
            <w:noProof/>
          </w:rPr>
          <w:t>Quadro 106 - Esquema sobre o funcionamento da Portaria MEC/MDPG nº 109/2017</w:t>
        </w:r>
        <w:r w:rsidR="000E6940">
          <w:rPr>
            <w:noProof/>
            <w:webHidden/>
          </w:rPr>
          <w:tab/>
        </w:r>
        <w:r w:rsidR="000E6940">
          <w:rPr>
            <w:noProof/>
            <w:webHidden/>
          </w:rPr>
          <w:fldChar w:fldCharType="begin"/>
        </w:r>
        <w:r w:rsidR="000E6940">
          <w:rPr>
            <w:noProof/>
            <w:webHidden/>
          </w:rPr>
          <w:instrText xml:space="preserve"> PAGEREF _Toc2251365 \h </w:instrText>
        </w:r>
        <w:r w:rsidR="000E6940">
          <w:rPr>
            <w:noProof/>
            <w:webHidden/>
          </w:rPr>
        </w:r>
        <w:r w:rsidR="000E6940">
          <w:rPr>
            <w:noProof/>
            <w:webHidden/>
          </w:rPr>
          <w:fldChar w:fldCharType="separate"/>
        </w:r>
        <w:r w:rsidR="00D12BC2">
          <w:rPr>
            <w:noProof/>
            <w:webHidden/>
          </w:rPr>
          <w:t>343</w:t>
        </w:r>
        <w:r w:rsidR="000E6940">
          <w:rPr>
            <w:noProof/>
            <w:webHidden/>
          </w:rPr>
          <w:fldChar w:fldCharType="end"/>
        </w:r>
      </w:hyperlink>
    </w:p>
    <w:p w14:paraId="22C4CD9C" w14:textId="63854B36"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66" w:history="1">
        <w:r w:rsidR="000E6940" w:rsidRPr="00180804">
          <w:rPr>
            <w:rStyle w:val="Hyperlink"/>
            <w:noProof/>
          </w:rPr>
          <w:t>Quadro 107 - Problemas ocasionados ao IFRS pela Portaria MEC nº 246/2016</w:t>
        </w:r>
        <w:r w:rsidR="000E6940">
          <w:rPr>
            <w:noProof/>
            <w:webHidden/>
          </w:rPr>
          <w:tab/>
        </w:r>
        <w:r w:rsidR="000E6940">
          <w:rPr>
            <w:noProof/>
            <w:webHidden/>
          </w:rPr>
          <w:fldChar w:fldCharType="begin"/>
        </w:r>
        <w:r w:rsidR="000E6940">
          <w:rPr>
            <w:noProof/>
            <w:webHidden/>
          </w:rPr>
          <w:instrText xml:space="preserve"> PAGEREF _Toc2251366 \h </w:instrText>
        </w:r>
        <w:r w:rsidR="000E6940">
          <w:rPr>
            <w:noProof/>
            <w:webHidden/>
          </w:rPr>
        </w:r>
        <w:r w:rsidR="000E6940">
          <w:rPr>
            <w:noProof/>
            <w:webHidden/>
          </w:rPr>
          <w:fldChar w:fldCharType="separate"/>
        </w:r>
        <w:r w:rsidR="00D12BC2">
          <w:rPr>
            <w:noProof/>
            <w:webHidden/>
          </w:rPr>
          <w:t>344</w:t>
        </w:r>
        <w:r w:rsidR="000E6940">
          <w:rPr>
            <w:noProof/>
            <w:webHidden/>
          </w:rPr>
          <w:fldChar w:fldCharType="end"/>
        </w:r>
      </w:hyperlink>
    </w:p>
    <w:p w14:paraId="73108C05" w14:textId="110D8D15"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67" w:history="1">
        <w:r w:rsidR="000E6940" w:rsidRPr="00180804">
          <w:rPr>
            <w:rStyle w:val="Hyperlink"/>
            <w:noProof/>
          </w:rPr>
          <w:t xml:space="preserve">Quadro 108 - Relação do Quantitativo de Professores por </w:t>
        </w:r>
        <w:r w:rsidR="000E6940" w:rsidRPr="00180804">
          <w:rPr>
            <w:rStyle w:val="Hyperlink"/>
            <w:i/>
            <w:noProof/>
          </w:rPr>
          <w:t>Campus</w:t>
        </w:r>
        <w:r w:rsidR="000E6940">
          <w:rPr>
            <w:noProof/>
            <w:webHidden/>
          </w:rPr>
          <w:tab/>
        </w:r>
        <w:r w:rsidR="000E6940">
          <w:rPr>
            <w:noProof/>
            <w:webHidden/>
          </w:rPr>
          <w:fldChar w:fldCharType="begin"/>
        </w:r>
        <w:r w:rsidR="000E6940">
          <w:rPr>
            <w:noProof/>
            <w:webHidden/>
          </w:rPr>
          <w:instrText xml:space="preserve"> PAGEREF _Toc2251367 \h </w:instrText>
        </w:r>
        <w:r w:rsidR="000E6940">
          <w:rPr>
            <w:noProof/>
            <w:webHidden/>
          </w:rPr>
        </w:r>
        <w:r w:rsidR="000E6940">
          <w:rPr>
            <w:noProof/>
            <w:webHidden/>
          </w:rPr>
          <w:fldChar w:fldCharType="separate"/>
        </w:r>
        <w:r w:rsidR="00D12BC2">
          <w:rPr>
            <w:noProof/>
            <w:webHidden/>
          </w:rPr>
          <w:t>346</w:t>
        </w:r>
        <w:r w:rsidR="000E6940">
          <w:rPr>
            <w:noProof/>
            <w:webHidden/>
          </w:rPr>
          <w:fldChar w:fldCharType="end"/>
        </w:r>
      </w:hyperlink>
    </w:p>
    <w:p w14:paraId="5CD89E6A" w14:textId="60BA1382"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68" w:history="1">
        <w:r w:rsidR="000E6940" w:rsidRPr="00180804">
          <w:rPr>
            <w:rStyle w:val="Hyperlink"/>
            <w:noProof/>
          </w:rPr>
          <w:t xml:space="preserve">Quadro 109 - Relação do BPEq ocupado por </w:t>
        </w:r>
        <w:r w:rsidR="000E6940" w:rsidRPr="00180804">
          <w:rPr>
            <w:rStyle w:val="Hyperlink"/>
            <w:i/>
            <w:noProof/>
          </w:rPr>
          <w:t>Campus</w:t>
        </w:r>
        <w:r w:rsidR="000E6940" w:rsidRPr="00180804">
          <w:rPr>
            <w:rStyle w:val="Hyperlink"/>
            <w:noProof/>
          </w:rPr>
          <w:t>.</w:t>
        </w:r>
        <w:r w:rsidR="000E6940">
          <w:rPr>
            <w:noProof/>
            <w:webHidden/>
          </w:rPr>
          <w:tab/>
        </w:r>
        <w:r w:rsidR="000E6940">
          <w:rPr>
            <w:noProof/>
            <w:webHidden/>
          </w:rPr>
          <w:fldChar w:fldCharType="begin"/>
        </w:r>
        <w:r w:rsidR="000E6940">
          <w:rPr>
            <w:noProof/>
            <w:webHidden/>
          </w:rPr>
          <w:instrText xml:space="preserve"> PAGEREF _Toc2251368 \h </w:instrText>
        </w:r>
        <w:r w:rsidR="000E6940">
          <w:rPr>
            <w:noProof/>
            <w:webHidden/>
          </w:rPr>
        </w:r>
        <w:r w:rsidR="000E6940">
          <w:rPr>
            <w:noProof/>
            <w:webHidden/>
          </w:rPr>
          <w:fldChar w:fldCharType="separate"/>
        </w:r>
        <w:r w:rsidR="00D12BC2">
          <w:rPr>
            <w:noProof/>
            <w:webHidden/>
          </w:rPr>
          <w:t>348</w:t>
        </w:r>
        <w:r w:rsidR="000E6940">
          <w:rPr>
            <w:noProof/>
            <w:webHidden/>
          </w:rPr>
          <w:fldChar w:fldCharType="end"/>
        </w:r>
      </w:hyperlink>
    </w:p>
    <w:p w14:paraId="7D42396C" w14:textId="416C8B45"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69" w:history="1">
        <w:r w:rsidR="000E6940" w:rsidRPr="00180804">
          <w:rPr>
            <w:rStyle w:val="Hyperlink"/>
            <w:noProof/>
          </w:rPr>
          <w:t xml:space="preserve">Quadro 110 - Cenários do </w:t>
        </w:r>
        <w:r w:rsidR="000E6940" w:rsidRPr="00180804">
          <w:rPr>
            <w:rStyle w:val="Hyperlink"/>
            <w:i/>
            <w:noProof/>
          </w:rPr>
          <w:t>Campus</w:t>
        </w:r>
        <w:r w:rsidR="000E6940" w:rsidRPr="00180804">
          <w:rPr>
            <w:rStyle w:val="Hyperlink"/>
            <w:noProof/>
          </w:rPr>
          <w:t xml:space="preserve"> avançado Veranópolis</w:t>
        </w:r>
        <w:r w:rsidR="000E6940">
          <w:rPr>
            <w:noProof/>
            <w:webHidden/>
          </w:rPr>
          <w:tab/>
        </w:r>
        <w:r w:rsidR="000E6940">
          <w:rPr>
            <w:noProof/>
            <w:webHidden/>
          </w:rPr>
          <w:fldChar w:fldCharType="begin"/>
        </w:r>
        <w:r w:rsidR="000E6940">
          <w:rPr>
            <w:noProof/>
            <w:webHidden/>
          </w:rPr>
          <w:instrText xml:space="preserve"> PAGEREF _Toc2251369 \h </w:instrText>
        </w:r>
        <w:r w:rsidR="000E6940">
          <w:rPr>
            <w:noProof/>
            <w:webHidden/>
          </w:rPr>
        </w:r>
        <w:r w:rsidR="000E6940">
          <w:rPr>
            <w:noProof/>
            <w:webHidden/>
          </w:rPr>
          <w:fldChar w:fldCharType="separate"/>
        </w:r>
        <w:r w:rsidR="00D12BC2">
          <w:rPr>
            <w:noProof/>
            <w:webHidden/>
          </w:rPr>
          <w:t>349</w:t>
        </w:r>
        <w:r w:rsidR="000E6940">
          <w:rPr>
            <w:noProof/>
            <w:webHidden/>
          </w:rPr>
          <w:fldChar w:fldCharType="end"/>
        </w:r>
      </w:hyperlink>
    </w:p>
    <w:p w14:paraId="70A1DA2B" w14:textId="1A8E3DB4"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70" w:history="1">
        <w:r w:rsidR="000E6940" w:rsidRPr="00180804">
          <w:rPr>
            <w:rStyle w:val="Hyperlink"/>
            <w:noProof/>
          </w:rPr>
          <w:t xml:space="preserve">Quadro 111 - Cenários dos </w:t>
        </w:r>
        <w:r w:rsidR="000E6940" w:rsidRPr="00180804">
          <w:rPr>
            <w:rStyle w:val="Hyperlink"/>
            <w:i/>
            <w:noProof/>
          </w:rPr>
          <w:t>Campi</w:t>
        </w:r>
        <w:r w:rsidR="000E6940" w:rsidRPr="00180804">
          <w:rPr>
            <w:rStyle w:val="Hyperlink"/>
            <w:noProof/>
          </w:rPr>
          <w:t xml:space="preserve"> Preexistentes</w:t>
        </w:r>
        <w:r w:rsidR="000E6940">
          <w:rPr>
            <w:noProof/>
            <w:webHidden/>
          </w:rPr>
          <w:tab/>
        </w:r>
        <w:r w:rsidR="000E6940">
          <w:rPr>
            <w:noProof/>
            <w:webHidden/>
          </w:rPr>
          <w:fldChar w:fldCharType="begin"/>
        </w:r>
        <w:r w:rsidR="000E6940">
          <w:rPr>
            <w:noProof/>
            <w:webHidden/>
          </w:rPr>
          <w:instrText xml:space="preserve"> PAGEREF _Toc2251370 \h </w:instrText>
        </w:r>
        <w:r w:rsidR="000E6940">
          <w:rPr>
            <w:noProof/>
            <w:webHidden/>
          </w:rPr>
        </w:r>
        <w:r w:rsidR="000E6940">
          <w:rPr>
            <w:noProof/>
            <w:webHidden/>
          </w:rPr>
          <w:fldChar w:fldCharType="separate"/>
        </w:r>
        <w:r w:rsidR="00D12BC2">
          <w:rPr>
            <w:noProof/>
            <w:webHidden/>
          </w:rPr>
          <w:t>350</w:t>
        </w:r>
        <w:r w:rsidR="000E6940">
          <w:rPr>
            <w:noProof/>
            <w:webHidden/>
          </w:rPr>
          <w:fldChar w:fldCharType="end"/>
        </w:r>
      </w:hyperlink>
    </w:p>
    <w:p w14:paraId="0C3BA03B" w14:textId="3F8B0CA5"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71" w:history="1">
        <w:r w:rsidR="000E6940" w:rsidRPr="00180804">
          <w:rPr>
            <w:rStyle w:val="Hyperlink"/>
            <w:noProof/>
          </w:rPr>
          <w:t xml:space="preserve">Quadro 112 - Cenários dos </w:t>
        </w:r>
        <w:r w:rsidR="000E6940" w:rsidRPr="00180804">
          <w:rPr>
            <w:rStyle w:val="Hyperlink"/>
            <w:i/>
            <w:noProof/>
          </w:rPr>
          <w:t>Campi</w:t>
        </w:r>
        <w:r w:rsidR="000E6940" w:rsidRPr="00180804">
          <w:rPr>
            <w:rStyle w:val="Hyperlink"/>
            <w:noProof/>
          </w:rPr>
          <w:t xml:space="preserve"> da Fase III</w:t>
        </w:r>
        <w:r w:rsidR="000E6940">
          <w:rPr>
            <w:noProof/>
            <w:webHidden/>
          </w:rPr>
          <w:tab/>
        </w:r>
        <w:r w:rsidR="000E6940">
          <w:rPr>
            <w:noProof/>
            <w:webHidden/>
          </w:rPr>
          <w:fldChar w:fldCharType="begin"/>
        </w:r>
        <w:r w:rsidR="000E6940">
          <w:rPr>
            <w:noProof/>
            <w:webHidden/>
          </w:rPr>
          <w:instrText xml:space="preserve"> PAGEREF _Toc2251371 \h </w:instrText>
        </w:r>
        <w:r w:rsidR="000E6940">
          <w:rPr>
            <w:noProof/>
            <w:webHidden/>
          </w:rPr>
        </w:r>
        <w:r w:rsidR="000E6940">
          <w:rPr>
            <w:noProof/>
            <w:webHidden/>
          </w:rPr>
          <w:fldChar w:fldCharType="separate"/>
        </w:r>
        <w:r w:rsidR="00D12BC2">
          <w:rPr>
            <w:noProof/>
            <w:webHidden/>
          </w:rPr>
          <w:t>351</w:t>
        </w:r>
        <w:r w:rsidR="000E6940">
          <w:rPr>
            <w:noProof/>
            <w:webHidden/>
          </w:rPr>
          <w:fldChar w:fldCharType="end"/>
        </w:r>
      </w:hyperlink>
    </w:p>
    <w:p w14:paraId="667EAD9B" w14:textId="09053BDA"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72" w:history="1">
        <w:r w:rsidR="000E6940" w:rsidRPr="00180804">
          <w:rPr>
            <w:rStyle w:val="Hyperlink"/>
            <w:noProof/>
          </w:rPr>
          <w:t xml:space="preserve">Quadro 113 - Cenários dos </w:t>
        </w:r>
        <w:r w:rsidR="000E6940" w:rsidRPr="00180804">
          <w:rPr>
            <w:rStyle w:val="Hyperlink"/>
            <w:i/>
            <w:noProof/>
          </w:rPr>
          <w:t xml:space="preserve">Campi </w:t>
        </w:r>
        <w:r w:rsidR="000E6940" w:rsidRPr="00180804">
          <w:rPr>
            <w:rStyle w:val="Hyperlink"/>
            <w:noProof/>
          </w:rPr>
          <w:t>da Fase II</w:t>
        </w:r>
        <w:r w:rsidR="000E6940">
          <w:rPr>
            <w:noProof/>
            <w:webHidden/>
          </w:rPr>
          <w:tab/>
        </w:r>
        <w:r w:rsidR="000E6940">
          <w:rPr>
            <w:noProof/>
            <w:webHidden/>
          </w:rPr>
          <w:fldChar w:fldCharType="begin"/>
        </w:r>
        <w:r w:rsidR="000E6940">
          <w:rPr>
            <w:noProof/>
            <w:webHidden/>
          </w:rPr>
          <w:instrText xml:space="preserve"> PAGEREF _Toc2251372 \h </w:instrText>
        </w:r>
        <w:r w:rsidR="000E6940">
          <w:rPr>
            <w:noProof/>
            <w:webHidden/>
          </w:rPr>
        </w:r>
        <w:r w:rsidR="000E6940">
          <w:rPr>
            <w:noProof/>
            <w:webHidden/>
          </w:rPr>
          <w:fldChar w:fldCharType="separate"/>
        </w:r>
        <w:r w:rsidR="00D12BC2">
          <w:rPr>
            <w:noProof/>
            <w:webHidden/>
          </w:rPr>
          <w:t>352</w:t>
        </w:r>
        <w:r w:rsidR="000E6940">
          <w:rPr>
            <w:noProof/>
            <w:webHidden/>
          </w:rPr>
          <w:fldChar w:fldCharType="end"/>
        </w:r>
      </w:hyperlink>
    </w:p>
    <w:p w14:paraId="24D6F9AA" w14:textId="2F343AA8"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73" w:history="1">
        <w:r w:rsidR="000E6940" w:rsidRPr="00180804">
          <w:rPr>
            <w:rStyle w:val="Hyperlink"/>
            <w:noProof/>
          </w:rPr>
          <w:t>Quadro 114 - Projeção do aumento de escolaridade dos professores do IFRS</w:t>
        </w:r>
        <w:r w:rsidR="000E6940">
          <w:rPr>
            <w:noProof/>
            <w:webHidden/>
          </w:rPr>
          <w:tab/>
        </w:r>
        <w:r w:rsidR="000E6940">
          <w:rPr>
            <w:noProof/>
            <w:webHidden/>
          </w:rPr>
          <w:fldChar w:fldCharType="begin"/>
        </w:r>
        <w:r w:rsidR="000E6940">
          <w:rPr>
            <w:noProof/>
            <w:webHidden/>
          </w:rPr>
          <w:instrText xml:space="preserve"> PAGEREF _Toc2251373 \h </w:instrText>
        </w:r>
        <w:r w:rsidR="000E6940">
          <w:rPr>
            <w:noProof/>
            <w:webHidden/>
          </w:rPr>
        </w:r>
        <w:r w:rsidR="000E6940">
          <w:rPr>
            <w:noProof/>
            <w:webHidden/>
          </w:rPr>
          <w:fldChar w:fldCharType="separate"/>
        </w:r>
        <w:r w:rsidR="00D12BC2">
          <w:rPr>
            <w:noProof/>
            <w:webHidden/>
          </w:rPr>
          <w:t>354</w:t>
        </w:r>
        <w:r w:rsidR="000E6940">
          <w:rPr>
            <w:noProof/>
            <w:webHidden/>
          </w:rPr>
          <w:fldChar w:fldCharType="end"/>
        </w:r>
      </w:hyperlink>
    </w:p>
    <w:p w14:paraId="6634A6E1" w14:textId="7DAB233D"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74" w:history="1">
        <w:r w:rsidR="000E6940" w:rsidRPr="00180804">
          <w:rPr>
            <w:rStyle w:val="Hyperlink"/>
            <w:noProof/>
          </w:rPr>
          <w:t>Quadro 115 - Avaliação dos resultados do PDI 2014-2018</w:t>
        </w:r>
        <w:r w:rsidR="000E6940">
          <w:rPr>
            <w:noProof/>
            <w:webHidden/>
          </w:rPr>
          <w:tab/>
        </w:r>
        <w:r w:rsidR="000E6940">
          <w:rPr>
            <w:noProof/>
            <w:webHidden/>
          </w:rPr>
          <w:fldChar w:fldCharType="begin"/>
        </w:r>
        <w:r w:rsidR="000E6940">
          <w:rPr>
            <w:noProof/>
            <w:webHidden/>
          </w:rPr>
          <w:instrText xml:space="preserve"> PAGEREF _Toc2251374 \h </w:instrText>
        </w:r>
        <w:r w:rsidR="000E6940">
          <w:rPr>
            <w:noProof/>
            <w:webHidden/>
          </w:rPr>
        </w:r>
        <w:r w:rsidR="000E6940">
          <w:rPr>
            <w:noProof/>
            <w:webHidden/>
          </w:rPr>
          <w:fldChar w:fldCharType="separate"/>
        </w:r>
        <w:r w:rsidR="00D12BC2">
          <w:rPr>
            <w:noProof/>
            <w:webHidden/>
          </w:rPr>
          <w:t>357</w:t>
        </w:r>
        <w:r w:rsidR="000E6940">
          <w:rPr>
            <w:noProof/>
            <w:webHidden/>
          </w:rPr>
          <w:fldChar w:fldCharType="end"/>
        </w:r>
      </w:hyperlink>
    </w:p>
    <w:p w14:paraId="0CF2E174" w14:textId="5ABF3DF6"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75" w:history="1">
        <w:r w:rsidR="000E6940" w:rsidRPr="00180804">
          <w:rPr>
            <w:rStyle w:val="Hyperlink"/>
            <w:noProof/>
          </w:rPr>
          <w:t>Quadro 116 - Relação dos cargos extintos no IFRS</w:t>
        </w:r>
        <w:r w:rsidR="000E6940">
          <w:rPr>
            <w:noProof/>
            <w:webHidden/>
          </w:rPr>
          <w:tab/>
        </w:r>
        <w:r w:rsidR="000E6940">
          <w:rPr>
            <w:noProof/>
            <w:webHidden/>
          </w:rPr>
          <w:fldChar w:fldCharType="begin"/>
        </w:r>
        <w:r w:rsidR="000E6940">
          <w:rPr>
            <w:noProof/>
            <w:webHidden/>
          </w:rPr>
          <w:instrText xml:space="preserve"> PAGEREF _Toc2251375 \h </w:instrText>
        </w:r>
        <w:r w:rsidR="000E6940">
          <w:rPr>
            <w:noProof/>
            <w:webHidden/>
          </w:rPr>
        </w:r>
        <w:r w:rsidR="000E6940">
          <w:rPr>
            <w:noProof/>
            <w:webHidden/>
          </w:rPr>
          <w:fldChar w:fldCharType="separate"/>
        </w:r>
        <w:r w:rsidR="00D12BC2">
          <w:rPr>
            <w:noProof/>
            <w:webHidden/>
          </w:rPr>
          <w:t>358</w:t>
        </w:r>
        <w:r w:rsidR="000E6940">
          <w:rPr>
            <w:noProof/>
            <w:webHidden/>
          </w:rPr>
          <w:fldChar w:fldCharType="end"/>
        </w:r>
      </w:hyperlink>
    </w:p>
    <w:p w14:paraId="5CBFDF34" w14:textId="530AA591"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76" w:history="1">
        <w:r w:rsidR="000E6940" w:rsidRPr="00180804">
          <w:rPr>
            <w:rStyle w:val="Hyperlink"/>
            <w:noProof/>
          </w:rPr>
          <w:t>Quadro 117 - Relação dos cargos com provimento vedado no IFRS</w:t>
        </w:r>
        <w:r w:rsidR="000E6940">
          <w:rPr>
            <w:noProof/>
            <w:webHidden/>
          </w:rPr>
          <w:tab/>
        </w:r>
        <w:r w:rsidR="000E6940">
          <w:rPr>
            <w:noProof/>
            <w:webHidden/>
          </w:rPr>
          <w:fldChar w:fldCharType="begin"/>
        </w:r>
        <w:r w:rsidR="000E6940">
          <w:rPr>
            <w:noProof/>
            <w:webHidden/>
          </w:rPr>
          <w:instrText xml:space="preserve"> PAGEREF _Toc2251376 \h </w:instrText>
        </w:r>
        <w:r w:rsidR="000E6940">
          <w:rPr>
            <w:noProof/>
            <w:webHidden/>
          </w:rPr>
        </w:r>
        <w:r w:rsidR="000E6940">
          <w:rPr>
            <w:noProof/>
            <w:webHidden/>
          </w:rPr>
          <w:fldChar w:fldCharType="separate"/>
        </w:r>
        <w:r w:rsidR="00D12BC2">
          <w:rPr>
            <w:noProof/>
            <w:webHidden/>
          </w:rPr>
          <w:t>359</w:t>
        </w:r>
        <w:r w:rsidR="000E6940">
          <w:rPr>
            <w:noProof/>
            <w:webHidden/>
          </w:rPr>
          <w:fldChar w:fldCharType="end"/>
        </w:r>
      </w:hyperlink>
    </w:p>
    <w:p w14:paraId="47E2B358" w14:textId="46500289"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77" w:history="1">
        <w:r w:rsidR="000E6940" w:rsidRPr="00180804">
          <w:rPr>
            <w:rStyle w:val="Hyperlink"/>
            <w:noProof/>
          </w:rPr>
          <w:t>Quadro 118 - Principais diretrizes do QRSTAE</w:t>
        </w:r>
        <w:r w:rsidR="000E6940">
          <w:rPr>
            <w:noProof/>
            <w:webHidden/>
          </w:rPr>
          <w:tab/>
        </w:r>
        <w:r w:rsidR="000E6940">
          <w:rPr>
            <w:noProof/>
            <w:webHidden/>
          </w:rPr>
          <w:fldChar w:fldCharType="begin"/>
        </w:r>
        <w:r w:rsidR="000E6940">
          <w:rPr>
            <w:noProof/>
            <w:webHidden/>
          </w:rPr>
          <w:instrText xml:space="preserve"> PAGEREF _Toc2251377 \h </w:instrText>
        </w:r>
        <w:r w:rsidR="000E6940">
          <w:rPr>
            <w:noProof/>
            <w:webHidden/>
          </w:rPr>
        </w:r>
        <w:r w:rsidR="000E6940">
          <w:rPr>
            <w:noProof/>
            <w:webHidden/>
          </w:rPr>
          <w:fldChar w:fldCharType="separate"/>
        </w:r>
        <w:r w:rsidR="00D12BC2">
          <w:rPr>
            <w:noProof/>
            <w:webHidden/>
          </w:rPr>
          <w:t>359</w:t>
        </w:r>
        <w:r w:rsidR="000E6940">
          <w:rPr>
            <w:noProof/>
            <w:webHidden/>
          </w:rPr>
          <w:fldChar w:fldCharType="end"/>
        </w:r>
      </w:hyperlink>
    </w:p>
    <w:p w14:paraId="5F070E8F" w14:textId="2D2A160A"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78" w:history="1">
        <w:r w:rsidR="000E6940" w:rsidRPr="00180804">
          <w:rPr>
            <w:rStyle w:val="Hyperlink"/>
            <w:noProof/>
          </w:rPr>
          <w:t>Quadro 119 - Situação de ocupação do QRSTAE de uma instituição hipotética</w:t>
        </w:r>
        <w:r w:rsidR="000E6940">
          <w:rPr>
            <w:noProof/>
            <w:webHidden/>
          </w:rPr>
          <w:tab/>
        </w:r>
        <w:r w:rsidR="000E6940">
          <w:rPr>
            <w:noProof/>
            <w:webHidden/>
          </w:rPr>
          <w:fldChar w:fldCharType="begin"/>
        </w:r>
        <w:r w:rsidR="000E6940">
          <w:rPr>
            <w:noProof/>
            <w:webHidden/>
          </w:rPr>
          <w:instrText xml:space="preserve"> PAGEREF _Toc2251378 \h </w:instrText>
        </w:r>
        <w:r w:rsidR="000E6940">
          <w:rPr>
            <w:noProof/>
            <w:webHidden/>
          </w:rPr>
        </w:r>
        <w:r w:rsidR="000E6940">
          <w:rPr>
            <w:noProof/>
            <w:webHidden/>
          </w:rPr>
          <w:fldChar w:fldCharType="separate"/>
        </w:r>
        <w:r w:rsidR="00D12BC2">
          <w:rPr>
            <w:noProof/>
            <w:webHidden/>
          </w:rPr>
          <w:t>360</w:t>
        </w:r>
        <w:r w:rsidR="000E6940">
          <w:rPr>
            <w:noProof/>
            <w:webHidden/>
          </w:rPr>
          <w:fldChar w:fldCharType="end"/>
        </w:r>
      </w:hyperlink>
    </w:p>
    <w:p w14:paraId="2CC66AC1" w14:textId="7E178533"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79" w:history="1">
        <w:r w:rsidR="000E6940" w:rsidRPr="00180804">
          <w:rPr>
            <w:rStyle w:val="Hyperlink"/>
            <w:noProof/>
          </w:rPr>
          <w:t>Quadro 120 - Atualização do QRSTAE do IFRS</w:t>
        </w:r>
        <w:r w:rsidR="000E6940">
          <w:rPr>
            <w:noProof/>
            <w:webHidden/>
          </w:rPr>
          <w:tab/>
        </w:r>
        <w:r w:rsidR="000E6940">
          <w:rPr>
            <w:noProof/>
            <w:webHidden/>
          </w:rPr>
          <w:fldChar w:fldCharType="begin"/>
        </w:r>
        <w:r w:rsidR="000E6940">
          <w:rPr>
            <w:noProof/>
            <w:webHidden/>
          </w:rPr>
          <w:instrText xml:space="preserve"> PAGEREF _Toc2251379 \h </w:instrText>
        </w:r>
        <w:r w:rsidR="000E6940">
          <w:rPr>
            <w:noProof/>
            <w:webHidden/>
          </w:rPr>
        </w:r>
        <w:r w:rsidR="000E6940">
          <w:rPr>
            <w:noProof/>
            <w:webHidden/>
          </w:rPr>
          <w:fldChar w:fldCharType="separate"/>
        </w:r>
        <w:r w:rsidR="00D12BC2">
          <w:rPr>
            <w:noProof/>
            <w:webHidden/>
          </w:rPr>
          <w:t>361</w:t>
        </w:r>
        <w:r w:rsidR="000E6940">
          <w:rPr>
            <w:noProof/>
            <w:webHidden/>
          </w:rPr>
          <w:fldChar w:fldCharType="end"/>
        </w:r>
      </w:hyperlink>
    </w:p>
    <w:p w14:paraId="52FA29AE" w14:textId="1C804379"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80" w:history="1">
        <w:r w:rsidR="000E6940" w:rsidRPr="00180804">
          <w:rPr>
            <w:rStyle w:val="Hyperlink"/>
            <w:noProof/>
          </w:rPr>
          <w:t>Quadro 121 - Cargos do IFRS em relação ao QRSTAE</w:t>
        </w:r>
        <w:r w:rsidR="000E6940">
          <w:rPr>
            <w:noProof/>
            <w:webHidden/>
          </w:rPr>
          <w:tab/>
        </w:r>
        <w:r w:rsidR="000E6940">
          <w:rPr>
            <w:noProof/>
            <w:webHidden/>
          </w:rPr>
          <w:fldChar w:fldCharType="begin"/>
        </w:r>
        <w:r w:rsidR="000E6940">
          <w:rPr>
            <w:noProof/>
            <w:webHidden/>
          </w:rPr>
          <w:instrText xml:space="preserve"> PAGEREF _Toc2251380 \h </w:instrText>
        </w:r>
        <w:r w:rsidR="000E6940">
          <w:rPr>
            <w:noProof/>
            <w:webHidden/>
          </w:rPr>
        </w:r>
        <w:r w:rsidR="000E6940">
          <w:rPr>
            <w:noProof/>
            <w:webHidden/>
          </w:rPr>
          <w:fldChar w:fldCharType="separate"/>
        </w:r>
        <w:r w:rsidR="00D12BC2">
          <w:rPr>
            <w:noProof/>
            <w:webHidden/>
          </w:rPr>
          <w:t>361</w:t>
        </w:r>
        <w:r w:rsidR="000E6940">
          <w:rPr>
            <w:noProof/>
            <w:webHidden/>
          </w:rPr>
          <w:fldChar w:fldCharType="end"/>
        </w:r>
      </w:hyperlink>
    </w:p>
    <w:p w14:paraId="621DE18F" w14:textId="1B47EB66"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81" w:history="1">
        <w:r w:rsidR="000E6940" w:rsidRPr="00180804">
          <w:rPr>
            <w:rStyle w:val="Hyperlink"/>
            <w:noProof/>
          </w:rPr>
          <w:t>Quadro 122 - Relação do atual QRSTAE à Portaria MEC nº 246/2016 do IFRS</w:t>
        </w:r>
        <w:r w:rsidR="000E6940">
          <w:rPr>
            <w:noProof/>
            <w:webHidden/>
          </w:rPr>
          <w:tab/>
        </w:r>
        <w:r w:rsidR="000E6940">
          <w:rPr>
            <w:noProof/>
            <w:webHidden/>
          </w:rPr>
          <w:fldChar w:fldCharType="begin"/>
        </w:r>
        <w:r w:rsidR="000E6940">
          <w:rPr>
            <w:noProof/>
            <w:webHidden/>
          </w:rPr>
          <w:instrText xml:space="preserve"> PAGEREF _Toc2251381 \h </w:instrText>
        </w:r>
        <w:r w:rsidR="000E6940">
          <w:rPr>
            <w:noProof/>
            <w:webHidden/>
          </w:rPr>
        </w:r>
        <w:r w:rsidR="000E6940">
          <w:rPr>
            <w:noProof/>
            <w:webHidden/>
          </w:rPr>
          <w:fldChar w:fldCharType="separate"/>
        </w:r>
        <w:r w:rsidR="00D12BC2">
          <w:rPr>
            <w:noProof/>
            <w:webHidden/>
          </w:rPr>
          <w:t>362</w:t>
        </w:r>
        <w:r w:rsidR="000E6940">
          <w:rPr>
            <w:noProof/>
            <w:webHidden/>
          </w:rPr>
          <w:fldChar w:fldCharType="end"/>
        </w:r>
      </w:hyperlink>
    </w:p>
    <w:p w14:paraId="2F6313A0" w14:textId="780E5B05"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82" w:history="1">
        <w:r w:rsidR="000E6940" w:rsidRPr="00180804">
          <w:rPr>
            <w:rStyle w:val="Hyperlink"/>
            <w:noProof/>
          </w:rPr>
          <w:t>Quadro 123 - Problemas ocasionados ao IFRS pela Portaria MEC nº 246/2016</w:t>
        </w:r>
        <w:r w:rsidR="000E6940">
          <w:rPr>
            <w:noProof/>
            <w:webHidden/>
          </w:rPr>
          <w:tab/>
        </w:r>
        <w:r w:rsidR="000E6940">
          <w:rPr>
            <w:noProof/>
            <w:webHidden/>
          </w:rPr>
          <w:fldChar w:fldCharType="begin"/>
        </w:r>
        <w:r w:rsidR="000E6940">
          <w:rPr>
            <w:noProof/>
            <w:webHidden/>
          </w:rPr>
          <w:instrText xml:space="preserve"> PAGEREF _Toc2251382 \h </w:instrText>
        </w:r>
        <w:r w:rsidR="000E6940">
          <w:rPr>
            <w:noProof/>
            <w:webHidden/>
          </w:rPr>
        </w:r>
        <w:r w:rsidR="000E6940">
          <w:rPr>
            <w:noProof/>
            <w:webHidden/>
          </w:rPr>
          <w:fldChar w:fldCharType="separate"/>
        </w:r>
        <w:r w:rsidR="00D12BC2">
          <w:rPr>
            <w:noProof/>
            <w:webHidden/>
          </w:rPr>
          <w:t>365</w:t>
        </w:r>
        <w:r w:rsidR="000E6940">
          <w:rPr>
            <w:noProof/>
            <w:webHidden/>
          </w:rPr>
          <w:fldChar w:fldCharType="end"/>
        </w:r>
      </w:hyperlink>
    </w:p>
    <w:p w14:paraId="06F4B174" w14:textId="3865E291"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83" w:history="1">
        <w:r w:rsidR="000E6940" w:rsidRPr="00180804">
          <w:rPr>
            <w:rStyle w:val="Hyperlink"/>
            <w:noProof/>
          </w:rPr>
          <w:t>Quadro 124 - Quantitativo de pessoal TAE por unidade do IFRS</w:t>
        </w:r>
        <w:r w:rsidR="000E6940">
          <w:rPr>
            <w:noProof/>
            <w:webHidden/>
          </w:rPr>
          <w:tab/>
        </w:r>
        <w:r w:rsidR="000E6940">
          <w:rPr>
            <w:noProof/>
            <w:webHidden/>
          </w:rPr>
          <w:fldChar w:fldCharType="begin"/>
        </w:r>
        <w:r w:rsidR="000E6940">
          <w:rPr>
            <w:noProof/>
            <w:webHidden/>
          </w:rPr>
          <w:instrText xml:space="preserve"> PAGEREF _Toc2251383 \h </w:instrText>
        </w:r>
        <w:r w:rsidR="000E6940">
          <w:rPr>
            <w:noProof/>
            <w:webHidden/>
          </w:rPr>
        </w:r>
        <w:r w:rsidR="000E6940">
          <w:rPr>
            <w:noProof/>
            <w:webHidden/>
          </w:rPr>
          <w:fldChar w:fldCharType="separate"/>
        </w:r>
        <w:r w:rsidR="00D12BC2">
          <w:rPr>
            <w:noProof/>
            <w:webHidden/>
          </w:rPr>
          <w:t>367</w:t>
        </w:r>
        <w:r w:rsidR="000E6940">
          <w:rPr>
            <w:noProof/>
            <w:webHidden/>
          </w:rPr>
          <w:fldChar w:fldCharType="end"/>
        </w:r>
      </w:hyperlink>
    </w:p>
    <w:p w14:paraId="744857D3" w14:textId="3707E98C"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84" w:history="1">
        <w:r w:rsidR="000E6940" w:rsidRPr="00180804">
          <w:rPr>
            <w:rStyle w:val="Hyperlink"/>
            <w:noProof/>
          </w:rPr>
          <w:t xml:space="preserve">Quadro 125 - Cenários dos </w:t>
        </w:r>
        <w:r w:rsidR="000E6940" w:rsidRPr="00180804">
          <w:rPr>
            <w:rStyle w:val="Hyperlink"/>
            <w:i/>
            <w:noProof/>
          </w:rPr>
          <w:t>Campus</w:t>
        </w:r>
        <w:r w:rsidR="000E6940" w:rsidRPr="00180804">
          <w:rPr>
            <w:rStyle w:val="Hyperlink"/>
            <w:noProof/>
          </w:rPr>
          <w:t xml:space="preserve"> avançado Veranópolis</w:t>
        </w:r>
        <w:r w:rsidR="000E6940">
          <w:rPr>
            <w:noProof/>
            <w:webHidden/>
          </w:rPr>
          <w:tab/>
        </w:r>
        <w:r w:rsidR="000E6940">
          <w:rPr>
            <w:noProof/>
            <w:webHidden/>
          </w:rPr>
          <w:fldChar w:fldCharType="begin"/>
        </w:r>
        <w:r w:rsidR="000E6940">
          <w:rPr>
            <w:noProof/>
            <w:webHidden/>
          </w:rPr>
          <w:instrText xml:space="preserve"> PAGEREF _Toc2251384 \h </w:instrText>
        </w:r>
        <w:r w:rsidR="000E6940">
          <w:rPr>
            <w:noProof/>
            <w:webHidden/>
          </w:rPr>
        </w:r>
        <w:r w:rsidR="000E6940">
          <w:rPr>
            <w:noProof/>
            <w:webHidden/>
          </w:rPr>
          <w:fldChar w:fldCharType="separate"/>
        </w:r>
        <w:r w:rsidR="00D12BC2">
          <w:rPr>
            <w:noProof/>
            <w:webHidden/>
          </w:rPr>
          <w:t>367</w:t>
        </w:r>
        <w:r w:rsidR="000E6940">
          <w:rPr>
            <w:noProof/>
            <w:webHidden/>
          </w:rPr>
          <w:fldChar w:fldCharType="end"/>
        </w:r>
      </w:hyperlink>
    </w:p>
    <w:p w14:paraId="165E2BB2" w14:textId="5ECB7DB5"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85" w:history="1">
        <w:r w:rsidR="000E6940" w:rsidRPr="00180804">
          <w:rPr>
            <w:rStyle w:val="Hyperlink"/>
            <w:noProof/>
          </w:rPr>
          <w:t xml:space="preserve">Quadro 126 - Cenários dos </w:t>
        </w:r>
        <w:r w:rsidR="000E6940" w:rsidRPr="00180804">
          <w:rPr>
            <w:rStyle w:val="Hyperlink"/>
            <w:i/>
            <w:noProof/>
          </w:rPr>
          <w:t>Campi</w:t>
        </w:r>
        <w:r w:rsidR="000E6940" w:rsidRPr="00180804">
          <w:rPr>
            <w:rStyle w:val="Hyperlink"/>
            <w:noProof/>
          </w:rPr>
          <w:t xml:space="preserve"> Fase III</w:t>
        </w:r>
        <w:r w:rsidR="000E6940">
          <w:rPr>
            <w:noProof/>
            <w:webHidden/>
          </w:rPr>
          <w:tab/>
        </w:r>
        <w:r w:rsidR="000E6940">
          <w:rPr>
            <w:noProof/>
            <w:webHidden/>
          </w:rPr>
          <w:fldChar w:fldCharType="begin"/>
        </w:r>
        <w:r w:rsidR="000E6940">
          <w:rPr>
            <w:noProof/>
            <w:webHidden/>
          </w:rPr>
          <w:instrText xml:space="preserve"> PAGEREF _Toc2251385 \h </w:instrText>
        </w:r>
        <w:r w:rsidR="000E6940">
          <w:rPr>
            <w:noProof/>
            <w:webHidden/>
          </w:rPr>
        </w:r>
        <w:r w:rsidR="000E6940">
          <w:rPr>
            <w:noProof/>
            <w:webHidden/>
          </w:rPr>
          <w:fldChar w:fldCharType="separate"/>
        </w:r>
        <w:r w:rsidR="00D12BC2">
          <w:rPr>
            <w:noProof/>
            <w:webHidden/>
          </w:rPr>
          <w:t>369</w:t>
        </w:r>
        <w:r w:rsidR="000E6940">
          <w:rPr>
            <w:noProof/>
            <w:webHidden/>
          </w:rPr>
          <w:fldChar w:fldCharType="end"/>
        </w:r>
      </w:hyperlink>
    </w:p>
    <w:p w14:paraId="35BF10D3" w14:textId="5581BDCF"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86" w:history="1">
        <w:r w:rsidR="000E6940" w:rsidRPr="00180804">
          <w:rPr>
            <w:rStyle w:val="Hyperlink"/>
            <w:noProof/>
          </w:rPr>
          <w:t xml:space="preserve">Quadro 127 - Cenários dos </w:t>
        </w:r>
        <w:r w:rsidR="000E6940" w:rsidRPr="00180804">
          <w:rPr>
            <w:rStyle w:val="Hyperlink"/>
            <w:i/>
            <w:noProof/>
          </w:rPr>
          <w:t>Campi</w:t>
        </w:r>
        <w:r w:rsidR="000E6940" w:rsidRPr="00180804">
          <w:rPr>
            <w:rStyle w:val="Hyperlink"/>
            <w:noProof/>
          </w:rPr>
          <w:t xml:space="preserve"> fase II</w:t>
        </w:r>
        <w:r w:rsidR="000E6940">
          <w:rPr>
            <w:noProof/>
            <w:webHidden/>
          </w:rPr>
          <w:tab/>
        </w:r>
        <w:r w:rsidR="000E6940">
          <w:rPr>
            <w:noProof/>
            <w:webHidden/>
          </w:rPr>
          <w:fldChar w:fldCharType="begin"/>
        </w:r>
        <w:r w:rsidR="000E6940">
          <w:rPr>
            <w:noProof/>
            <w:webHidden/>
          </w:rPr>
          <w:instrText xml:space="preserve"> PAGEREF _Toc2251386 \h </w:instrText>
        </w:r>
        <w:r w:rsidR="000E6940">
          <w:rPr>
            <w:noProof/>
            <w:webHidden/>
          </w:rPr>
        </w:r>
        <w:r w:rsidR="000E6940">
          <w:rPr>
            <w:noProof/>
            <w:webHidden/>
          </w:rPr>
          <w:fldChar w:fldCharType="separate"/>
        </w:r>
        <w:r w:rsidR="00D12BC2">
          <w:rPr>
            <w:noProof/>
            <w:webHidden/>
          </w:rPr>
          <w:t>371</w:t>
        </w:r>
        <w:r w:rsidR="000E6940">
          <w:rPr>
            <w:noProof/>
            <w:webHidden/>
          </w:rPr>
          <w:fldChar w:fldCharType="end"/>
        </w:r>
      </w:hyperlink>
    </w:p>
    <w:p w14:paraId="7DF53B3A" w14:textId="6E3EF99E"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87" w:history="1">
        <w:r w:rsidR="000E6940" w:rsidRPr="00180804">
          <w:rPr>
            <w:rStyle w:val="Hyperlink"/>
            <w:noProof/>
          </w:rPr>
          <w:t xml:space="preserve">Quadro 128 - Cenários dos </w:t>
        </w:r>
        <w:r w:rsidR="000E6940" w:rsidRPr="00180804">
          <w:rPr>
            <w:rStyle w:val="Hyperlink"/>
            <w:i/>
            <w:noProof/>
          </w:rPr>
          <w:t>Campi</w:t>
        </w:r>
        <w:r w:rsidR="000E6940" w:rsidRPr="00180804">
          <w:rPr>
            <w:rStyle w:val="Hyperlink"/>
            <w:noProof/>
          </w:rPr>
          <w:t xml:space="preserve"> Preexistentes</w:t>
        </w:r>
        <w:r w:rsidR="000E6940">
          <w:rPr>
            <w:noProof/>
            <w:webHidden/>
          </w:rPr>
          <w:tab/>
        </w:r>
        <w:r w:rsidR="000E6940">
          <w:rPr>
            <w:noProof/>
            <w:webHidden/>
          </w:rPr>
          <w:fldChar w:fldCharType="begin"/>
        </w:r>
        <w:r w:rsidR="000E6940">
          <w:rPr>
            <w:noProof/>
            <w:webHidden/>
          </w:rPr>
          <w:instrText xml:space="preserve"> PAGEREF _Toc2251387 \h </w:instrText>
        </w:r>
        <w:r w:rsidR="000E6940">
          <w:rPr>
            <w:noProof/>
            <w:webHidden/>
          </w:rPr>
        </w:r>
        <w:r w:rsidR="000E6940">
          <w:rPr>
            <w:noProof/>
            <w:webHidden/>
          </w:rPr>
          <w:fldChar w:fldCharType="separate"/>
        </w:r>
        <w:r w:rsidR="00D12BC2">
          <w:rPr>
            <w:noProof/>
            <w:webHidden/>
          </w:rPr>
          <w:t>373</w:t>
        </w:r>
        <w:r w:rsidR="000E6940">
          <w:rPr>
            <w:noProof/>
            <w:webHidden/>
          </w:rPr>
          <w:fldChar w:fldCharType="end"/>
        </w:r>
      </w:hyperlink>
    </w:p>
    <w:p w14:paraId="43EE1256" w14:textId="3B88556B"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88" w:history="1">
        <w:r w:rsidR="000E6940" w:rsidRPr="00180804">
          <w:rPr>
            <w:rStyle w:val="Hyperlink"/>
            <w:noProof/>
          </w:rPr>
          <w:t>Quadro 129 - Cenários da Reitoria</w:t>
        </w:r>
        <w:r w:rsidR="000E6940">
          <w:rPr>
            <w:noProof/>
            <w:webHidden/>
          </w:rPr>
          <w:tab/>
        </w:r>
        <w:r w:rsidR="000E6940">
          <w:rPr>
            <w:noProof/>
            <w:webHidden/>
          </w:rPr>
          <w:fldChar w:fldCharType="begin"/>
        </w:r>
        <w:r w:rsidR="000E6940">
          <w:rPr>
            <w:noProof/>
            <w:webHidden/>
          </w:rPr>
          <w:instrText xml:space="preserve"> PAGEREF _Toc2251388 \h </w:instrText>
        </w:r>
        <w:r w:rsidR="000E6940">
          <w:rPr>
            <w:noProof/>
            <w:webHidden/>
          </w:rPr>
        </w:r>
        <w:r w:rsidR="000E6940">
          <w:rPr>
            <w:noProof/>
            <w:webHidden/>
          </w:rPr>
          <w:fldChar w:fldCharType="separate"/>
        </w:r>
        <w:r w:rsidR="00D12BC2">
          <w:rPr>
            <w:noProof/>
            <w:webHidden/>
          </w:rPr>
          <w:t>374</w:t>
        </w:r>
        <w:r w:rsidR="000E6940">
          <w:rPr>
            <w:noProof/>
            <w:webHidden/>
          </w:rPr>
          <w:fldChar w:fldCharType="end"/>
        </w:r>
      </w:hyperlink>
    </w:p>
    <w:p w14:paraId="1F42473C" w14:textId="0F3D0BE7"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89" w:history="1">
        <w:r w:rsidR="000E6940" w:rsidRPr="00180804">
          <w:rPr>
            <w:rStyle w:val="Hyperlink"/>
            <w:noProof/>
          </w:rPr>
          <w:t>Quadro 130 - Projeção do aumento de escolaridade dos TAEs do IFRS</w:t>
        </w:r>
        <w:r w:rsidR="000E6940">
          <w:rPr>
            <w:noProof/>
            <w:webHidden/>
          </w:rPr>
          <w:tab/>
        </w:r>
        <w:r w:rsidR="000E6940">
          <w:rPr>
            <w:noProof/>
            <w:webHidden/>
          </w:rPr>
          <w:fldChar w:fldCharType="begin"/>
        </w:r>
        <w:r w:rsidR="000E6940">
          <w:rPr>
            <w:noProof/>
            <w:webHidden/>
          </w:rPr>
          <w:instrText xml:space="preserve"> PAGEREF _Toc2251389 \h </w:instrText>
        </w:r>
        <w:r w:rsidR="000E6940">
          <w:rPr>
            <w:noProof/>
            <w:webHidden/>
          </w:rPr>
        </w:r>
        <w:r w:rsidR="000E6940">
          <w:rPr>
            <w:noProof/>
            <w:webHidden/>
          </w:rPr>
          <w:fldChar w:fldCharType="separate"/>
        </w:r>
        <w:r w:rsidR="00D12BC2">
          <w:rPr>
            <w:noProof/>
            <w:webHidden/>
          </w:rPr>
          <w:t>376</w:t>
        </w:r>
        <w:r w:rsidR="000E6940">
          <w:rPr>
            <w:noProof/>
            <w:webHidden/>
          </w:rPr>
          <w:fldChar w:fldCharType="end"/>
        </w:r>
      </w:hyperlink>
    </w:p>
    <w:p w14:paraId="4CB3820B" w14:textId="3D900DAD"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90" w:history="1">
        <w:r w:rsidR="000E6940" w:rsidRPr="00180804">
          <w:rPr>
            <w:rStyle w:val="Hyperlink"/>
            <w:noProof/>
          </w:rPr>
          <w:t xml:space="preserve">Quadro 131 - Estrutura atual da assistência estudantil nos </w:t>
        </w:r>
        <w:r w:rsidR="000E6940" w:rsidRPr="00180804">
          <w:rPr>
            <w:rStyle w:val="Hyperlink"/>
            <w:i/>
            <w:noProof/>
          </w:rPr>
          <w:t>campi</w:t>
        </w:r>
        <w:r w:rsidR="000E6940">
          <w:rPr>
            <w:noProof/>
            <w:webHidden/>
          </w:rPr>
          <w:tab/>
        </w:r>
        <w:r w:rsidR="000E6940">
          <w:rPr>
            <w:noProof/>
            <w:webHidden/>
          </w:rPr>
          <w:fldChar w:fldCharType="begin"/>
        </w:r>
        <w:r w:rsidR="000E6940">
          <w:rPr>
            <w:noProof/>
            <w:webHidden/>
          </w:rPr>
          <w:instrText xml:space="preserve"> PAGEREF _Toc2251390 \h </w:instrText>
        </w:r>
        <w:r w:rsidR="000E6940">
          <w:rPr>
            <w:noProof/>
            <w:webHidden/>
          </w:rPr>
        </w:r>
        <w:r w:rsidR="000E6940">
          <w:rPr>
            <w:noProof/>
            <w:webHidden/>
          </w:rPr>
          <w:fldChar w:fldCharType="separate"/>
        </w:r>
        <w:r w:rsidR="00D12BC2">
          <w:rPr>
            <w:noProof/>
            <w:webHidden/>
          </w:rPr>
          <w:t>391</w:t>
        </w:r>
        <w:r w:rsidR="000E6940">
          <w:rPr>
            <w:noProof/>
            <w:webHidden/>
          </w:rPr>
          <w:fldChar w:fldCharType="end"/>
        </w:r>
      </w:hyperlink>
    </w:p>
    <w:p w14:paraId="1D90B125" w14:textId="1ABC26FA"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91" w:history="1">
        <w:r w:rsidR="000E6940" w:rsidRPr="00180804">
          <w:rPr>
            <w:rStyle w:val="Hyperlink"/>
            <w:noProof/>
          </w:rPr>
          <w:t xml:space="preserve">Quadro 132 - Diagnóstico da comunicação da assistência estudantil nos </w:t>
        </w:r>
        <w:r w:rsidR="000E6940" w:rsidRPr="00180804">
          <w:rPr>
            <w:rStyle w:val="Hyperlink"/>
            <w:i/>
            <w:noProof/>
          </w:rPr>
          <w:t>campi</w:t>
        </w:r>
        <w:r w:rsidR="000E6940">
          <w:rPr>
            <w:noProof/>
            <w:webHidden/>
          </w:rPr>
          <w:tab/>
        </w:r>
        <w:r w:rsidR="000E6940">
          <w:rPr>
            <w:noProof/>
            <w:webHidden/>
          </w:rPr>
          <w:fldChar w:fldCharType="begin"/>
        </w:r>
        <w:r w:rsidR="000E6940">
          <w:rPr>
            <w:noProof/>
            <w:webHidden/>
          </w:rPr>
          <w:instrText xml:space="preserve"> PAGEREF _Toc2251391 \h </w:instrText>
        </w:r>
        <w:r w:rsidR="000E6940">
          <w:rPr>
            <w:noProof/>
            <w:webHidden/>
          </w:rPr>
        </w:r>
        <w:r w:rsidR="000E6940">
          <w:rPr>
            <w:noProof/>
            <w:webHidden/>
          </w:rPr>
          <w:fldChar w:fldCharType="separate"/>
        </w:r>
        <w:r w:rsidR="00D12BC2">
          <w:rPr>
            <w:noProof/>
            <w:webHidden/>
          </w:rPr>
          <w:t>394</w:t>
        </w:r>
        <w:r w:rsidR="000E6940">
          <w:rPr>
            <w:noProof/>
            <w:webHidden/>
          </w:rPr>
          <w:fldChar w:fldCharType="end"/>
        </w:r>
      </w:hyperlink>
    </w:p>
    <w:p w14:paraId="52E8A76A" w14:textId="2FB9BD3F"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92" w:history="1">
        <w:r w:rsidR="000E6940" w:rsidRPr="00180804">
          <w:rPr>
            <w:rStyle w:val="Hyperlink"/>
            <w:noProof/>
          </w:rPr>
          <w:t>Quadro 133 - Quantitativo de auxílios 2014/2018</w:t>
        </w:r>
        <w:r w:rsidR="000E6940">
          <w:rPr>
            <w:noProof/>
            <w:webHidden/>
          </w:rPr>
          <w:tab/>
        </w:r>
        <w:r w:rsidR="000E6940">
          <w:rPr>
            <w:noProof/>
            <w:webHidden/>
          </w:rPr>
          <w:fldChar w:fldCharType="begin"/>
        </w:r>
        <w:r w:rsidR="000E6940">
          <w:rPr>
            <w:noProof/>
            <w:webHidden/>
          </w:rPr>
          <w:instrText xml:space="preserve"> PAGEREF _Toc2251392 \h </w:instrText>
        </w:r>
        <w:r w:rsidR="000E6940">
          <w:rPr>
            <w:noProof/>
            <w:webHidden/>
          </w:rPr>
        </w:r>
        <w:r w:rsidR="000E6940">
          <w:rPr>
            <w:noProof/>
            <w:webHidden/>
          </w:rPr>
          <w:fldChar w:fldCharType="separate"/>
        </w:r>
        <w:r w:rsidR="00D12BC2">
          <w:rPr>
            <w:noProof/>
            <w:webHidden/>
          </w:rPr>
          <w:t>397</w:t>
        </w:r>
        <w:r w:rsidR="000E6940">
          <w:rPr>
            <w:noProof/>
            <w:webHidden/>
          </w:rPr>
          <w:fldChar w:fldCharType="end"/>
        </w:r>
      </w:hyperlink>
    </w:p>
    <w:p w14:paraId="426B7895" w14:textId="5BB34E3A"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93" w:history="1">
        <w:r w:rsidR="000E6940" w:rsidRPr="00180804">
          <w:rPr>
            <w:rStyle w:val="Hyperlink"/>
            <w:noProof/>
          </w:rPr>
          <w:t>Quadro 134 - Propostas Assistência Estudantil</w:t>
        </w:r>
        <w:r w:rsidR="000E6940">
          <w:rPr>
            <w:noProof/>
            <w:webHidden/>
          </w:rPr>
          <w:tab/>
        </w:r>
        <w:r w:rsidR="000E6940">
          <w:rPr>
            <w:noProof/>
            <w:webHidden/>
          </w:rPr>
          <w:fldChar w:fldCharType="begin"/>
        </w:r>
        <w:r w:rsidR="000E6940">
          <w:rPr>
            <w:noProof/>
            <w:webHidden/>
          </w:rPr>
          <w:instrText xml:space="preserve"> PAGEREF _Toc2251393 \h </w:instrText>
        </w:r>
        <w:r w:rsidR="000E6940">
          <w:rPr>
            <w:noProof/>
            <w:webHidden/>
          </w:rPr>
        </w:r>
        <w:r w:rsidR="000E6940">
          <w:rPr>
            <w:noProof/>
            <w:webHidden/>
          </w:rPr>
          <w:fldChar w:fldCharType="separate"/>
        </w:r>
        <w:r w:rsidR="00D12BC2">
          <w:rPr>
            <w:noProof/>
            <w:webHidden/>
          </w:rPr>
          <w:t>400</w:t>
        </w:r>
        <w:r w:rsidR="000E6940">
          <w:rPr>
            <w:noProof/>
            <w:webHidden/>
          </w:rPr>
          <w:fldChar w:fldCharType="end"/>
        </w:r>
      </w:hyperlink>
    </w:p>
    <w:p w14:paraId="2FFDB543" w14:textId="384D0BC3"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94" w:history="1">
        <w:r w:rsidR="000E6940" w:rsidRPr="00180804">
          <w:rPr>
            <w:rStyle w:val="Hyperlink"/>
            <w:noProof/>
          </w:rPr>
          <w:t xml:space="preserve">Quadro 135 - Diagnóstico dos núcleos nos </w:t>
        </w:r>
        <w:r w:rsidR="000E6940" w:rsidRPr="00180804">
          <w:rPr>
            <w:rStyle w:val="Hyperlink"/>
            <w:i/>
            <w:noProof/>
          </w:rPr>
          <w:t>Campi</w:t>
        </w:r>
        <w:r w:rsidR="000E6940">
          <w:rPr>
            <w:noProof/>
            <w:webHidden/>
          </w:rPr>
          <w:tab/>
        </w:r>
        <w:r w:rsidR="000E6940">
          <w:rPr>
            <w:noProof/>
            <w:webHidden/>
          </w:rPr>
          <w:fldChar w:fldCharType="begin"/>
        </w:r>
        <w:r w:rsidR="000E6940">
          <w:rPr>
            <w:noProof/>
            <w:webHidden/>
          </w:rPr>
          <w:instrText xml:space="preserve"> PAGEREF _Toc2251394 \h </w:instrText>
        </w:r>
        <w:r w:rsidR="000E6940">
          <w:rPr>
            <w:noProof/>
            <w:webHidden/>
          </w:rPr>
        </w:r>
        <w:r w:rsidR="000E6940">
          <w:rPr>
            <w:noProof/>
            <w:webHidden/>
          </w:rPr>
          <w:fldChar w:fldCharType="separate"/>
        </w:r>
        <w:r w:rsidR="00D12BC2">
          <w:rPr>
            <w:noProof/>
            <w:webHidden/>
          </w:rPr>
          <w:t>403</w:t>
        </w:r>
        <w:r w:rsidR="000E6940">
          <w:rPr>
            <w:noProof/>
            <w:webHidden/>
          </w:rPr>
          <w:fldChar w:fldCharType="end"/>
        </w:r>
      </w:hyperlink>
    </w:p>
    <w:p w14:paraId="331F899B" w14:textId="0416C21C"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95" w:history="1">
        <w:r w:rsidR="000E6940" w:rsidRPr="00180804">
          <w:rPr>
            <w:rStyle w:val="Hyperlink"/>
            <w:noProof/>
          </w:rPr>
          <w:t>Quadro 136 - Propostas Ações Afirmativas, Inclusão e Diversidade</w:t>
        </w:r>
        <w:r w:rsidR="000E6940">
          <w:rPr>
            <w:noProof/>
            <w:webHidden/>
          </w:rPr>
          <w:tab/>
        </w:r>
        <w:r w:rsidR="000E6940">
          <w:rPr>
            <w:noProof/>
            <w:webHidden/>
          </w:rPr>
          <w:fldChar w:fldCharType="begin"/>
        </w:r>
        <w:r w:rsidR="000E6940">
          <w:rPr>
            <w:noProof/>
            <w:webHidden/>
          </w:rPr>
          <w:instrText xml:space="preserve"> PAGEREF _Toc2251395 \h </w:instrText>
        </w:r>
        <w:r w:rsidR="000E6940">
          <w:rPr>
            <w:noProof/>
            <w:webHidden/>
          </w:rPr>
        </w:r>
        <w:r w:rsidR="000E6940">
          <w:rPr>
            <w:noProof/>
            <w:webHidden/>
          </w:rPr>
          <w:fldChar w:fldCharType="separate"/>
        </w:r>
        <w:r w:rsidR="00D12BC2">
          <w:rPr>
            <w:noProof/>
            <w:webHidden/>
          </w:rPr>
          <w:t>406</w:t>
        </w:r>
        <w:r w:rsidR="000E6940">
          <w:rPr>
            <w:noProof/>
            <w:webHidden/>
          </w:rPr>
          <w:fldChar w:fldCharType="end"/>
        </w:r>
      </w:hyperlink>
    </w:p>
    <w:p w14:paraId="5BEED6F9" w14:textId="32B2BCBD"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96" w:history="1">
        <w:r w:rsidR="000E6940" w:rsidRPr="00180804">
          <w:rPr>
            <w:rStyle w:val="Hyperlink"/>
            <w:noProof/>
          </w:rPr>
          <w:t xml:space="preserve">Quadro 137 - Ingresso por nível por </w:t>
        </w:r>
        <w:r w:rsidR="000E6940" w:rsidRPr="00180804">
          <w:rPr>
            <w:rStyle w:val="Hyperlink"/>
            <w:i/>
            <w:noProof/>
          </w:rPr>
          <w:t>campus</w:t>
        </w:r>
        <w:r w:rsidR="000E6940">
          <w:rPr>
            <w:noProof/>
            <w:webHidden/>
          </w:rPr>
          <w:tab/>
        </w:r>
        <w:r w:rsidR="000E6940">
          <w:rPr>
            <w:noProof/>
            <w:webHidden/>
          </w:rPr>
          <w:fldChar w:fldCharType="begin"/>
        </w:r>
        <w:r w:rsidR="000E6940">
          <w:rPr>
            <w:noProof/>
            <w:webHidden/>
          </w:rPr>
          <w:instrText xml:space="preserve"> PAGEREF _Toc2251396 \h </w:instrText>
        </w:r>
        <w:r w:rsidR="000E6940">
          <w:rPr>
            <w:noProof/>
            <w:webHidden/>
          </w:rPr>
        </w:r>
        <w:r w:rsidR="000E6940">
          <w:rPr>
            <w:noProof/>
            <w:webHidden/>
          </w:rPr>
          <w:fldChar w:fldCharType="separate"/>
        </w:r>
        <w:r w:rsidR="00D12BC2">
          <w:rPr>
            <w:noProof/>
            <w:webHidden/>
          </w:rPr>
          <w:t>411</w:t>
        </w:r>
        <w:r w:rsidR="000E6940">
          <w:rPr>
            <w:noProof/>
            <w:webHidden/>
          </w:rPr>
          <w:fldChar w:fldCharType="end"/>
        </w:r>
      </w:hyperlink>
    </w:p>
    <w:p w14:paraId="74B9FC39" w14:textId="1982BD6C"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97" w:history="1">
        <w:r w:rsidR="000E6940" w:rsidRPr="00180804">
          <w:rPr>
            <w:rStyle w:val="Hyperlink"/>
            <w:noProof/>
          </w:rPr>
          <w:t>Quadro 138 - Propostas Ingresso</w:t>
        </w:r>
        <w:r w:rsidR="000E6940">
          <w:rPr>
            <w:noProof/>
            <w:webHidden/>
          </w:rPr>
          <w:tab/>
        </w:r>
        <w:r w:rsidR="000E6940">
          <w:rPr>
            <w:noProof/>
            <w:webHidden/>
          </w:rPr>
          <w:fldChar w:fldCharType="begin"/>
        </w:r>
        <w:r w:rsidR="000E6940">
          <w:rPr>
            <w:noProof/>
            <w:webHidden/>
          </w:rPr>
          <w:instrText xml:space="preserve"> PAGEREF _Toc2251397 \h </w:instrText>
        </w:r>
        <w:r w:rsidR="000E6940">
          <w:rPr>
            <w:noProof/>
            <w:webHidden/>
          </w:rPr>
        </w:r>
        <w:r w:rsidR="000E6940">
          <w:rPr>
            <w:noProof/>
            <w:webHidden/>
          </w:rPr>
          <w:fldChar w:fldCharType="separate"/>
        </w:r>
        <w:r w:rsidR="00D12BC2">
          <w:rPr>
            <w:noProof/>
            <w:webHidden/>
          </w:rPr>
          <w:t>413</w:t>
        </w:r>
        <w:r w:rsidR="000E6940">
          <w:rPr>
            <w:noProof/>
            <w:webHidden/>
          </w:rPr>
          <w:fldChar w:fldCharType="end"/>
        </w:r>
      </w:hyperlink>
    </w:p>
    <w:p w14:paraId="1E0E1AE2" w14:textId="4DF45BB4"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98" w:history="1">
        <w:r w:rsidR="000E6940" w:rsidRPr="00180804">
          <w:rPr>
            <w:rStyle w:val="Hyperlink"/>
            <w:noProof/>
          </w:rPr>
          <w:t>Quadro 139 - Propostas Egresso</w:t>
        </w:r>
        <w:r w:rsidR="000E6940">
          <w:rPr>
            <w:noProof/>
            <w:webHidden/>
          </w:rPr>
          <w:tab/>
        </w:r>
        <w:r w:rsidR="000E6940">
          <w:rPr>
            <w:noProof/>
            <w:webHidden/>
          </w:rPr>
          <w:fldChar w:fldCharType="begin"/>
        </w:r>
        <w:r w:rsidR="000E6940">
          <w:rPr>
            <w:noProof/>
            <w:webHidden/>
          </w:rPr>
          <w:instrText xml:space="preserve"> PAGEREF _Toc2251398 \h </w:instrText>
        </w:r>
        <w:r w:rsidR="000E6940">
          <w:rPr>
            <w:noProof/>
            <w:webHidden/>
          </w:rPr>
        </w:r>
        <w:r w:rsidR="000E6940">
          <w:rPr>
            <w:noProof/>
            <w:webHidden/>
          </w:rPr>
          <w:fldChar w:fldCharType="separate"/>
        </w:r>
        <w:r w:rsidR="00D12BC2">
          <w:rPr>
            <w:noProof/>
            <w:webHidden/>
          </w:rPr>
          <w:t>416</w:t>
        </w:r>
        <w:r w:rsidR="000E6940">
          <w:rPr>
            <w:noProof/>
            <w:webHidden/>
          </w:rPr>
          <w:fldChar w:fldCharType="end"/>
        </w:r>
      </w:hyperlink>
    </w:p>
    <w:p w14:paraId="1E2A1377" w14:textId="63513E73"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399" w:history="1">
        <w:r w:rsidR="000E6940" w:rsidRPr="00180804">
          <w:rPr>
            <w:rStyle w:val="Hyperlink"/>
            <w:noProof/>
          </w:rPr>
          <w:t>Quadro 140 - Propostas Permanência e êxito</w:t>
        </w:r>
        <w:r w:rsidR="000E6940">
          <w:rPr>
            <w:noProof/>
            <w:webHidden/>
          </w:rPr>
          <w:tab/>
        </w:r>
        <w:r w:rsidR="000E6940">
          <w:rPr>
            <w:noProof/>
            <w:webHidden/>
          </w:rPr>
          <w:fldChar w:fldCharType="begin"/>
        </w:r>
        <w:r w:rsidR="000E6940">
          <w:rPr>
            <w:noProof/>
            <w:webHidden/>
          </w:rPr>
          <w:instrText xml:space="preserve"> PAGEREF _Toc2251399 \h </w:instrText>
        </w:r>
        <w:r w:rsidR="000E6940">
          <w:rPr>
            <w:noProof/>
            <w:webHidden/>
          </w:rPr>
        </w:r>
        <w:r w:rsidR="000E6940">
          <w:rPr>
            <w:noProof/>
            <w:webHidden/>
          </w:rPr>
          <w:fldChar w:fldCharType="separate"/>
        </w:r>
        <w:r w:rsidR="00D12BC2">
          <w:rPr>
            <w:noProof/>
            <w:webHidden/>
          </w:rPr>
          <w:t>419</w:t>
        </w:r>
        <w:r w:rsidR="000E6940">
          <w:rPr>
            <w:noProof/>
            <w:webHidden/>
          </w:rPr>
          <w:fldChar w:fldCharType="end"/>
        </w:r>
      </w:hyperlink>
    </w:p>
    <w:p w14:paraId="4F397B05" w14:textId="2472060E"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400" w:history="1">
        <w:r w:rsidR="000E6940" w:rsidRPr="00180804">
          <w:rPr>
            <w:rStyle w:val="Hyperlink"/>
            <w:noProof/>
          </w:rPr>
          <w:t>Quadro 141 - Realidade do Movimento Estudantil do IFRS - 2018</w:t>
        </w:r>
        <w:r w:rsidR="000E6940">
          <w:rPr>
            <w:noProof/>
            <w:webHidden/>
          </w:rPr>
          <w:tab/>
        </w:r>
        <w:r w:rsidR="000E6940">
          <w:rPr>
            <w:noProof/>
            <w:webHidden/>
          </w:rPr>
          <w:fldChar w:fldCharType="begin"/>
        </w:r>
        <w:r w:rsidR="000E6940">
          <w:rPr>
            <w:noProof/>
            <w:webHidden/>
          </w:rPr>
          <w:instrText xml:space="preserve"> PAGEREF _Toc2251400 \h </w:instrText>
        </w:r>
        <w:r w:rsidR="000E6940">
          <w:rPr>
            <w:noProof/>
            <w:webHidden/>
          </w:rPr>
        </w:r>
        <w:r w:rsidR="000E6940">
          <w:rPr>
            <w:noProof/>
            <w:webHidden/>
          </w:rPr>
          <w:fldChar w:fldCharType="separate"/>
        </w:r>
        <w:r w:rsidR="00D12BC2">
          <w:rPr>
            <w:noProof/>
            <w:webHidden/>
          </w:rPr>
          <w:t>421</w:t>
        </w:r>
        <w:r w:rsidR="000E6940">
          <w:rPr>
            <w:noProof/>
            <w:webHidden/>
          </w:rPr>
          <w:fldChar w:fldCharType="end"/>
        </w:r>
      </w:hyperlink>
    </w:p>
    <w:p w14:paraId="6B3150E5" w14:textId="69A22241"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401" w:history="1">
        <w:r w:rsidR="000E6940" w:rsidRPr="00180804">
          <w:rPr>
            <w:rStyle w:val="Hyperlink"/>
            <w:noProof/>
          </w:rPr>
          <w:t>Quadro 142 - Propostas Organização estudantil</w:t>
        </w:r>
        <w:r w:rsidR="000E6940">
          <w:rPr>
            <w:noProof/>
            <w:webHidden/>
          </w:rPr>
          <w:tab/>
        </w:r>
        <w:r w:rsidR="000E6940">
          <w:rPr>
            <w:noProof/>
            <w:webHidden/>
          </w:rPr>
          <w:fldChar w:fldCharType="begin"/>
        </w:r>
        <w:r w:rsidR="000E6940">
          <w:rPr>
            <w:noProof/>
            <w:webHidden/>
          </w:rPr>
          <w:instrText xml:space="preserve"> PAGEREF _Toc2251401 \h </w:instrText>
        </w:r>
        <w:r w:rsidR="000E6940">
          <w:rPr>
            <w:noProof/>
            <w:webHidden/>
          </w:rPr>
        </w:r>
        <w:r w:rsidR="000E6940">
          <w:rPr>
            <w:noProof/>
            <w:webHidden/>
          </w:rPr>
          <w:fldChar w:fldCharType="separate"/>
        </w:r>
        <w:r w:rsidR="00D12BC2">
          <w:rPr>
            <w:noProof/>
            <w:webHidden/>
          </w:rPr>
          <w:t>425</w:t>
        </w:r>
        <w:r w:rsidR="000E6940">
          <w:rPr>
            <w:noProof/>
            <w:webHidden/>
          </w:rPr>
          <w:fldChar w:fldCharType="end"/>
        </w:r>
      </w:hyperlink>
    </w:p>
    <w:p w14:paraId="5DF9587A" w14:textId="538D427A"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402" w:history="1">
        <w:r w:rsidR="000E6940" w:rsidRPr="00180804">
          <w:rPr>
            <w:rStyle w:val="Hyperlink"/>
            <w:noProof/>
          </w:rPr>
          <w:t xml:space="preserve">Quadro 143 - Infraestrutura de EaD existente nos </w:t>
        </w:r>
        <w:r w:rsidR="000E6940" w:rsidRPr="00180804">
          <w:rPr>
            <w:rStyle w:val="Hyperlink"/>
            <w:i/>
            <w:noProof/>
          </w:rPr>
          <w:t>Campi</w:t>
        </w:r>
        <w:r w:rsidR="000E6940">
          <w:rPr>
            <w:noProof/>
            <w:webHidden/>
          </w:rPr>
          <w:tab/>
        </w:r>
        <w:r w:rsidR="000E6940">
          <w:rPr>
            <w:noProof/>
            <w:webHidden/>
          </w:rPr>
          <w:fldChar w:fldCharType="begin"/>
        </w:r>
        <w:r w:rsidR="000E6940">
          <w:rPr>
            <w:noProof/>
            <w:webHidden/>
          </w:rPr>
          <w:instrText xml:space="preserve"> PAGEREF _Toc2251402 \h </w:instrText>
        </w:r>
        <w:r w:rsidR="000E6940">
          <w:rPr>
            <w:noProof/>
            <w:webHidden/>
          </w:rPr>
        </w:r>
        <w:r w:rsidR="000E6940">
          <w:rPr>
            <w:noProof/>
            <w:webHidden/>
          </w:rPr>
          <w:fldChar w:fldCharType="separate"/>
        </w:r>
        <w:r w:rsidR="00D12BC2">
          <w:rPr>
            <w:noProof/>
            <w:webHidden/>
          </w:rPr>
          <w:t>451</w:t>
        </w:r>
        <w:r w:rsidR="000E6940">
          <w:rPr>
            <w:noProof/>
            <w:webHidden/>
          </w:rPr>
          <w:fldChar w:fldCharType="end"/>
        </w:r>
      </w:hyperlink>
    </w:p>
    <w:p w14:paraId="41C420C1" w14:textId="3747949A"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403" w:history="1">
        <w:r w:rsidR="000E6940" w:rsidRPr="00180804">
          <w:rPr>
            <w:rStyle w:val="Hyperlink"/>
            <w:noProof/>
          </w:rPr>
          <w:t>Quadro 144 - Previsão de abertura de polos 2019-2023</w:t>
        </w:r>
        <w:r w:rsidR="000E6940">
          <w:rPr>
            <w:noProof/>
            <w:webHidden/>
          </w:rPr>
          <w:tab/>
        </w:r>
        <w:r w:rsidR="000E6940">
          <w:rPr>
            <w:noProof/>
            <w:webHidden/>
          </w:rPr>
          <w:fldChar w:fldCharType="begin"/>
        </w:r>
        <w:r w:rsidR="000E6940">
          <w:rPr>
            <w:noProof/>
            <w:webHidden/>
          </w:rPr>
          <w:instrText xml:space="preserve"> PAGEREF _Toc2251403 \h </w:instrText>
        </w:r>
        <w:r w:rsidR="000E6940">
          <w:rPr>
            <w:noProof/>
            <w:webHidden/>
          </w:rPr>
        </w:r>
        <w:r w:rsidR="000E6940">
          <w:rPr>
            <w:noProof/>
            <w:webHidden/>
          </w:rPr>
          <w:fldChar w:fldCharType="separate"/>
        </w:r>
        <w:r w:rsidR="00D12BC2">
          <w:rPr>
            <w:noProof/>
            <w:webHidden/>
          </w:rPr>
          <w:t>452</w:t>
        </w:r>
        <w:r w:rsidR="000E6940">
          <w:rPr>
            <w:noProof/>
            <w:webHidden/>
          </w:rPr>
          <w:fldChar w:fldCharType="end"/>
        </w:r>
      </w:hyperlink>
    </w:p>
    <w:p w14:paraId="1C295D30" w14:textId="745C660A"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404" w:history="1">
        <w:r w:rsidR="000E6940" w:rsidRPr="00180804">
          <w:rPr>
            <w:rStyle w:val="Hyperlink"/>
            <w:noProof/>
          </w:rPr>
          <w:t>Quadro 145 - Previsão de equipe dos polos 2019-2023</w:t>
        </w:r>
        <w:r w:rsidR="000E6940">
          <w:rPr>
            <w:noProof/>
            <w:webHidden/>
          </w:rPr>
          <w:tab/>
        </w:r>
        <w:r w:rsidR="000E6940">
          <w:rPr>
            <w:noProof/>
            <w:webHidden/>
          </w:rPr>
          <w:fldChar w:fldCharType="begin"/>
        </w:r>
        <w:r w:rsidR="000E6940">
          <w:rPr>
            <w:noProof/>
            <w:webHidden/>
          </w:rPr>
          <w:instrText xml:space="preserve"> PAGEREF _Toc2251404 \h </w:instrText>
        </w:r>
        <w:r w:rsidR="000E6940">
          <w:rPr>
            <w:noProof/>
            <w:webHidden/>
          </w:rPr>
        </w:r>
        <w:r w:rsidR="000E6940">
          <w:rPr>
            <w:noProof/>
            <w:webHidden/>
          </w:rPr>
          <w:fldChar w:fldCharType="separate"/>
        </w:r>
        <w:r w:rsidR="00D12BC2">
          <w:rPr>
            <w:noProof/>
            <w:webHidden/>
          </w:rPr>
          <w:t>456</w:t>
        </w:r>
        <w:r w:rsidR="000E6940">
          <w:rPr>
            <w:noProof/>
            <w:webHidden/>
          </w:rPr>
          <w:fldChar w:fldCharType="end"/>
        </w:r>
      </w:hyperlink>
    </w:p>
    <w:p w14:paraId="79E8C271" w14:textId="414AFD57" w:rsidR="000E6940" w:rsidRDefault="00FF13B5">
      <w:pPr>
        <w:pStyle w:val="ndicedeilustraes"/>
        <w:tabs>
          <w:tab w:val="right" w:leader="dot" w:pos="9773"/>
        </w:tabs>
        <w:rPr>
          <w:rFonts w:asciiTheme="minorHAnsi" w:eastAsiaTheme="minorEastAsia" w:hAnsiTheme="minorHAnsi" w:cstheme="minorBidi"/>
          <w:noProof/>
          <w:color w:val="auto"/>
        </w:rPr>
      </w:pPr>
      <w:hyperlink w:anchor="_Toc2251405" w:history="1">
        <w:r w:rsidR="000E6940" w:rsidRPr="00180804">
          <w:rPr>
            <w:rStyle w:val="Hyperlink"/>
            <w:noProof/>
          </w:rPr>
          <w:t>Quadro 146 - Projeção Orçamentária 2019-2023</w:t>
        </w:r>
        <w:r w:rsidR="000E6940">
          <w:rPr>
            <w:noProof/>
            <w:webHidden/>
          </w:rPr>
          <w:tab/>
        </w:r>
        <w:r w:rsidR="000E6940">
          <w:rPr>
            <w:noProof/>
            <w:webHidden/>
          </w:rPr>
          <w:fldChar w:fldCharType="begin"/>
        </w:r>
        <w:r w:rsidR="000E6940">
          <w:rPr>
            <w:noProof/>
            <w:webHidden/>
          </w:rPr>
          <w:instrText xml:space="preserve"> PAGEREF _Toc2251405 \h </w:instrText>
        </w:r>
        <w:r w:rsidR="000E6940">
          <w:rPr>
            <w:noProof/>
            <w:webHidden/>
          </w:rPr>
        </w:r>
        <w:r w:rsidR="000E6940">
          <w:rPr>
            <w:noProof/>
            <w:webHidden/>
          </w:rPr>
          <w:fldChar w:fldCharType="separate"/>
        </w:r>
        <w:r w:rsidR="00D12BC2">
          <w:rPr>
            <w:noProof/>
            <w:webHidden/>
          </w:rPr>
          <w:t>460</w:t>
        </w:r>
        <w:r w:rsidR="000E6940">
          <w:rPr>
            <w:noProof/>
            <w:webHidden/>
          </w:rPr>
          <w:fldChar w:fldCharType="end"/>
        </w:r>
      </w:hyperlink>
    </w:p>
    <w:p w14:paraId="5DBAAFD9" w14:textId="168B74A0" w:rsidR="00A720FF" w:rsidRDefault="00041A71" w:rsidP="00E32A64">
      <w:pPr>
        <w:rPr>
          <w:b/>
          <w:sz w:val="32"/>
          <w:szCs w:val="48"/>
        </w:rPr>
        <w:sectPr w:rsidR="00A720FF" w:rsidSect="004336FE">
          <w:pgSz w:w="11906" w:h="16838"/>
          <w:pgMar w:top="1701" w:right="1242" w:bottom="1702" w:left="881" w:header="709" w:footer="709" w:gutter="0"/>
          <w:pgNumType w:start="1"/>
          <w:cols w:space="720"/>
          <w:titlePg/>
          <w:docGrid w:linePitch="326"/>
        </w:sectPr>
      </w:pPr>
      <w:r>
        <w:rPr>
          <w:b/>
          <w:sz w:val="32"/>
          <w:szCs w:val="48"/>
        </w:rPr>
        <w:fldChar w:fldCharType="end"/>
      </w:r>
    </w:p>
    <w:p w14:paraId="1F1BEDE2" w14:textId="77777777" w:rsidR="00B94D8F" w:rsidRPr="004725CF" w:rsidRDefault="00B94D8F" w:rsidP="00B94D8F">
      <w:pPr>
        <w:pStyle w:val="Ttulo1"/>
        <w:jc w:val="center"/>
      </w:pPr>
      <w:bookmarkStart w:id="1" w:name="_Toc2251072"/>
      <w:r w:rsidRPr="004725CF">
        <w:lastRenderedPageBreak/>
        <w:t>APRESENTAÇÃO</w:t>
      </w:r>
      <w:bookmarkEnd w:id="1"/>
    </w:p>
    <w:p w14:paraId="0D81C8C7" w14:textId="77777777" w:rsidR="00B94D8F" w:rsidRPr="004725CF" w:rsidRDefault="00B94D8F">
      <w:pPr>
        <w:spacing w:line="276" w:lineRule="auto"/>
      </w:pPr>
    </w:p>
    <w:p w14:paraId="47002D52" w14:textId="46D5B0D6" w:rsidR="00C629D6" w:rsidRPr="004725CF" w:rsidRDefault="00B94D8F" w:rsidP="00C629D6">
      <w:pPr>
        <w:jc w:val="both"/>
      </w:pPr>
      <w:r w:rsidRPr="004725CF">
        <w:tab/>
        <w:t xml:space="preserve">O </w:t>
      </w:r>
      <w:r w:rsidR="0011051B">
        <w:t>PDI</w:t>
      </w:r>
      <w:r w:rsidRPr="004725CF">
        <w:t xml:space="preserve"> 2019-2023 do I</w:t>
      </w:r>
      <w:r w:rsidR="007A0B1A">
        <w:t>FRS</w:t>
      </w:r>
      <w:r w:rsidRPr="004725CF">
        <w:t xml:space="preserve"> foi construído tendo como marco legal a Lei</w:t>
      </w:r>
      <w:r w:rsidR="0011051B">
        <w:t xml:space="preserve"> nº</w:t>
      </w:r>
      <w:r w:rsidRPr="004725CF">
        <w:t xml:space="preserve"> 10.861/2004</w:t>
      </w:r>
      <w:r w:rsidR="00A66515">
        <w:t>,</w:t>
      </w:r>
      <w:r w:rsidRPr="004725CF">
        <w:t xml:space="preserve"> que </w:t>
      </w:r>
      <w:r w:rsidR="00C629D6" w:rsidRPr="004725CF">
        <w:t>institui</w:t>
      </w:r>
      <w:r w:rsidRPr="004725CF">
        <w:t xml:space="preserve"> o </w:t>
      </w:r>
      <w:r w:rsidR="0011051B">
        <w:t>SINAES</w:t>
      </w:r>
      <w:r w:rsidR="00A66515">
        <w:t>;</w:t>
      </w:r>
      <w:r w:rsidRPr="004725CF">
        <w:t xml:space="preserve"> Lei</w:t>
      </w:r>
      <w:r w:rsidR="0011051B">
        <w:t xml:space="preserve"> nº </w:t>
      </w:r>
      <w:r w:rsidRPr="004725CF">
        <w:t>11.892/2208</w:t>
      </w:r>
      <w:r w:rsidR="00A66515">
        <w:t>,</w:t>
      </w:r>
      <w:r w:rsidRPr="004725CF">
        <w:t xml:space="preserve"> que trata da </w:t>
      </w:r>
      <w:r w:rsidR="00AC325B">
        <w:t>c</w:t>
      </w:r>
      <w:r w:rsidRPr="004725CF">
        <w:t>riação dos Institutos Federais</w:t>
      </w:r>
      <w:r w:rsidR="0011051B">
        <w:t xml:space="preserve"> (IFs)</w:t>
      </w:r>
      <w:r w:rsidR="00C629D6" w:rsidRPr="004725CF">
        <w:t>;</w:t>
      </w:r>
      <w:r w:rsidRPr="004725CF">
        <w:t xml:space="preserve"> o Decreto</w:t>
      </w:r>
      <w:r w:rsidR="0011051B">
        <w:t xml:space="preserve"> nº </w:t>
      </w:r>
      <w:r w:rsidRPr="004725CF">
        <w:t xml:space="preserve"> 9.235/2017</w:t>
      </w:r>
      <w:r w:rsidR="00A66515">
        <w:t>,</w:t>
      </w:r>
      <w:r w:rsidRPr="004725CF">
        <w:t xml:space="preserve"> que dispõe sobre o exercício das funções de regulação, supervisão e avaliação das instituições de educação superior e dos cursos superiores de graduação e de pós-graduação no sistema federal de ensino</w:t>
      </w:r>
      <w:r w:rsidR="00C629D6" w:rsidRPr="004725CF">
        <w:t>; o Decreto 9.057/2017</w:t>
      </w:r>
      <w:r w:rsidR="00A66515">
        <w:t>,</w:t>
      </w:r>
      <w:r w:rsidR="00C629D6" w:rsidRPr="004725CF">
        <w:t xml:space="preserve"> que regulamenta o </w:t>
      </w:r>
      <w:r w:rsidR="00F910A6">
        <w:t>artigo</w:t>
      </w:r>
      <w:r w:rsidR="00C629D6" w:rsidRPr="004725CF">
        <w:t xml:space="preserve"> 80 da Lei nº 9.394, de 20 de dezembro de 1996, estabelecendo as diretrizes e bases da educação nacional; a Portaria </w:t>
      </w:r>
      <w:hyperlink r:id="rId25" w:history="1">
        <w:r w:rsidR="00C629D6" w:rsidRPr="004725CF">
          <w:t>Normativa nº 20, de 21 de dezembro de 2017</w:t>
        </w:r>
      </w:hyperlink>
      <w:r w:rsidR="00A66515">
        <w:t>,</w:t>
      </w:r>
      <w:r w:rsidR="00C629D6" w:rsidRPr="004725CF">
        <w:rPr>
          <w:rFonts w:ascii="Open Sans" w:hAnsi="Open Sans" w:cs="Open Sans"/>
          <w:sz w:val="21"/>
          <w:szCs w:val="21"/>
        </w:rPr>
        <w:t xml:space="preserve"> </w:t>
      </w:r>
      <w:r w:rsidR="00C629D6" w:rsidRPr="004725CF">
        <w:t xml:space="preserve">que dispõe sobre os procedimentos e o padrão decisório dos processos de credenciamento, recredenciamento, autorização, reconhecimento e renovação de reconhecimento de cursos superiores, bem como seus aditamentos, nas modalidades presencial e a distância, das instituições de educação superior do sistema federal de ensino; </w:t>
      </w:r>
      <w:r w:rsidR="00A66515">
        <w:t>P</w:t>
      </w:r>
      <w:r w:rsidR="00C629D6" w:rsidRPr="004725CF">
        <w:t>ortaria Normativa nº 21, de 21 de dezembro de 2017</w:t>
      </w:r>
      <w:r w:rsidR="00A66515">
        <w:t>,</w:t>
      </w:r>
      <w:r w:rsidR="00C629D6" w:rsidRPr="004725CF">
        <w:t xml:space="preserve"> que trata sobre o sistema e-MEC, sistema eletrônico de fluxo de trabalho e gerenciamento de informações relativas aos processos de regulação, avaliação e supervisão da educação no sistema federal de educação</w:t>
      </w:r>
      <w:r w:rsidR="00A66515">
        <w:t>;</w:t>
      </w:r>
      <w:r w:rsidR="00C629D6" w:rsidRPr="004725CF">
        <w:t xml:space="preserve"> o Cadastro Nacional de Cursos e Instituições de Educação Superior – Cadastro e-MEC; a </w:t>
      </w:r>
      <w:hyperlink r:id="rId26" w:history="1">
        <w:r w:rsidR="00C629D6" w:rsidRPr="004725CF">
          <w:t>Portaria Normativa nº 22, de 21 de dezembro de 2017</w:t>
        </w:r>
      </w:hyperlink>
      <w:r w:rsidR="00A66515">
        <w:t>,</w:t>
      </w:r>
      <w:r w:rsidR="00C629D6" w:rsidRPr="004725CF">
        <w:t xml:space="preserve"> que trata sobre os procedimentos de supervisão e monitoramento de instituições de educação superior e de cursos superiores de graduação e de pós-graduação </w:t>
      </w:r>
      <w:r w:rsidR="00C629D6" w:rsidRPr="008E6400">
        <w:rPr>
          <w:i/>
        </w:rPr>
        <w:t>lato sensu</w:t>
      </w:r>
      <w:r w:rsidR="00C629D6" w:rsidRPr="004725CF">
        <w:t>, nas modalidades presencial e a distância, integrantes do sistema federal de ensino.</w:t>
      </w:r>
    </w:p>
    <w:p w14:paraId="6CD77103" w14:textId="7763A3AD" w:rsidR="00B94D8F" w:rsidRPr="004725CF" w:rsidRDefault="00C629D6" w:rsidP="00CD2F19">
      <w:pPr>
        <w:jc w:val="both"/>
      </w:pPr>
      <w:r w:rsidRPr="004725CF">
        <w:tab/>
        <w:t xml:space="preserve">Todo o processo de construção do PDI 2019-2023 foi </w:t>
      </w:r>
      <w:r w:rsidR="00ED7CB9" w:rsidRPr="004725CF">
        <w:t>realizado de f</w:t>
      </w:r>
      <w:r w:rsidR="00763B30" w:rsidRPr="004725CF">
        <w:t>orma democrática e participativa</w:t>
      </w:r>
      <w:r w:rsidR="00A66515">
        <w:t>,</w:t>
      </w:r>
      <w:r w:rsidR="00ED7CB9" w:rsidRPr="004725CF">
        <w:t xml:space="preserve"> </w:t>
      </w:r>
      <w:r w:rsidRPr="004725CF">
        <w:t xml:space="preserve">buscando fazer a escuta da comunidade </w:t>
      </w:r>
      <w:r w:rsidR="00CD2F19" w:rsidRPr="004725CF">
        <w:t xml:space="preserve">de todos os </w:t>
      </w:r>
      <w:r w:rsidR="001C5DCF">
        <w:rPr>
          <w:i/>
        </w:rPr>
        <w:t>c</w:t>
      </w:r>
      <w:r w:rsidR="00CD2F19" w:rsidRPr="008E6400">
        <w:rPr>
          <w:i/>
        </w:rPr>
        <w:t>ampi</w:t>
      </w:r>
      <w:r w:rsidR="00CD2F19" w:rsidRPr="004725CF">
        <w:t xml:space="preserve"> e Reitoria. A construção foi iniciada no mês de agosto de 2017 com o levantamento da legislação e dos dados referenciais que normatizam a con</w:t>
      </w:r>
      <w:r w:rsidR="00657D01" w:rsidRPr="004725CF">
        <w:t>s</w:t>
      </w:r>
      <w:r w:rsidR="00CD2F19" w:rsidRPr="004725CF">
        <w:t>trução do documento. No mês seguinte, foi realizada a primeira capacitação sobre PDI intitulada “PDI 2019-2023: construindo o futuro do IFRS”. Nes</w:t>
      </w:r>
      <w:r w:rsidR="001C5DCF">
        <w:t>s</w:t>
      </w:r>
      <w:r w:rsidR="00CD2F19" w:rsidRPr="004725CF">
        <w:t xml:space="preserve">a capacitação foi abordada a metodologia de elaboração utilizada para a contrução do PDI do Instituto Federal de Santa Catarina, </w:t>
      </w:r>
      <w:r w:rsidR="006C0736" w:rsidRPr="004725CF">
        <w:t>o</w:t>
      </w:r>
      <w:r w:rsidR="00CD2F19" w:rsidRPr="004725CF">
        <w:t xml:space="preserve"> qual fez uso da ferramenta B</w:t>
      </w:r>
      <w:r w:rsidR="006C0736" w:rsidRPr="004725CF">
        <w:t xml:space="preserve">alanced </w:t>
      </w:r>
      <w:r w:rsidR="00CD2F19" w:rsidRPr="004725CF">
        <w:t>S</w:t>
      </w:r>
      <w:r w:rsidR="006C0736" w:rsidRPr="004725CF">
        <w:t>corecard</w:t>
      </w:r>
      <w:r w:rsidR="00CD2F19" w:rsidRPr="004725CF">
        <w:t>. Assim, tendo como base o caso relatado</w:t>
      </w:r>
      <w:r w:rsidR="001C5DCF">
        <w:t>,</w:t>
      </w:r>
      <w:r w:rsidR="00CD2F19" w:rsidRPr="004725CF">
        <w:t xml:space="preserve"> o </w:t>
      </w:r>
      <w:r w:rsidR="003972B4">
        <w:t xml:space="preserve">CODI </w:t>
      </w:r>
      <w:r w:rsidR="00CD2F19" w:rsidRPr="004725CF">
        <w:t>do IFRS elaborou a metodologia</w:t>
      </w:r>
      <w:r w:rsidR="006C0736" w:rsidRPr="004725CF">
        <w:t xml:space="preserve"> a ser adotada para a construção do PDI do IFRS</w:t>
      </w:r>
      <w:r w:rsidR="00CD2F19" w:rsidRPr="004725CF">
        <w:t xml:space="preserve">, a qual foi aprovada pelo </w:t>
      </w:r>
      <w:r w:rsidR="003972B4">
        <w:t>CONSUP</w:t>
      </w:r>
      <w:r w:rsidR="00CD2F19" w:rsidRPr="004725CF">
        <w:t xml:space="preserve"> no mês de dezembro do mesmo ano.</w:t>
      </w:r>
      <w:r w:rsidR="00291A82" w:rsidRPr="004725CF">
        <w:t xml:space="preserve"> Além disso, em dezembro</w:t>
      </w:r>
      <w:r w:rsidR="00130594" w:rsidRPr="004725CF">
        <w:t>,</w:t>
      </w:r>
      <w:r w:rsidR="00291A82" w:rsidRPr="004725CF">
        <w:t xml:space="preserve"> foi criada a comissão de diagnóstico com objetivo de avaliar o processo de planejamento e execução do PDI 2014-2018 do IFRS.</w:t>
      </w:r>
      <w:r w:rsidR="00CD2F19" w:rsidRPr="004725CF">
        <w:t xml:space="preserve"> Na metodologia aprovada previa-se que a construção do PDI</w:t>
      </w:r>
      <w:r w:rsidR="006C0736" w:rsidRPr="004725CF">
        <w:t xml:space="preserve"> se daria</w:t>
      </w:r>
      <w:r w:rsidR="00CD2F19" w:rsidRPr="004725CF">
        <w:t xml:space="preserve"> ao longo do ano de 2018 e</w:t>
      </w:r>
      <w:r w:rsidR="001C5DCF">
        <w:t>,</w:t>
      </w:r>
      <w:r w:rsidR="00CD2F19" w:rsidRPr="004725CF">
        <w:t xml:space="preserve"> no ano seguinte, 2019</w:t>
      </w:r>
      <w:r w:rsidR="006C0736" w:rsidRPr="004725CF">
        <w:t>,</w:t>
      </w:r>
      <w:r w:rsidR="00CD2F19" w:rsidRPr="004725CF">
        <w:t xml:space="preserve"> seriam feitas as revisões do </w:t>
      </w:r>
      <w:r w:rsidR="003972B4">
        <w:t>PPI</w:t>
      </w:r>
      <w:r w:rsidR="00CD2F19" w:rsidRPr="004725CF">
        <w:t xml:space="preserve">, bem como da </w:t>
      </w:r>
      <w:r w:rsidR="003972B4">
        <w:t>OD</w:t>
      </w:r>
      <w:r w:rsidR="00CD2F19" w:rsidRPr="004725CF">
        <w:t xml:space="preserve">. </w:t>
      </w:r>
      <w:r w:rsidR="006C0736" w:rsidRPr="004725CF">
        <w:t>Portanto, vale destacar que este documento apresenta o PPI que ainda passará por revisão.</w:t>
      </w:r>
    </w:p>
    <w:p w14:paraId="20177235" w14:textId="77777777" w:rsidR="00CD2F19" w:rsidRPr="004725CF" w:rsidRDefault="00CD2F19" w:rsidP="00CD2F19">
      <w:pPr>
        <w:jc w:val="both"/>
      </w:pPr>
      <w:r w:rsidRPr="004725CF">
        <w:lastRenderedPageBreak/>
        <w:tab/>
        <w:t xml:space="preserve">A estrutura das comissões para elaboração do PDI está demonstrada na Figura </w:t>
      </w:r>
      <w:r w:rsidR="00657D01" w:rsidRPr="004725CF">
        <w:t xml:space="preserve">1 </w:t>
      </w:r>
      <w:r w:rsidRPr="004725CF">
        <w:t>a seguir.</w:t>
      </w:r>
    </w:p>
    <w:p w14:paraId="3E85274E" w14:textId="77777777" w:rsidR="00CD2F19" w:rsidRPr="004725CF" w:rsidRDefault="00CD2F19" w:rsidP="00CD2F19">
      <w:pPr>
        <w:jc w:val="both"/>
      </w:pPr>
      <w:r w:rsidRPr="00CD2F19">
        <w:rPr>
          <w:noProof/>
        </w:rPr>
        <w:drawing>
          <wp:inline distT="0" distB="0" distL="0" distR="0" wp14:anchorId="601DE0B9" wp14:editId="75430FF7">
            <wp:extent cx="6212205" cy="3506470"/>
            <wp:effectExtent l="0" t="0" r="0" b="0"/>
            <wp:docPr id="7" name="Shape 338"/>
            <wp:cNvGraphicFramePr/>
            <a:graphic xmlns:a="http://schemas.openxmlformats.org/drawingml/2006/main">
              <a:graphicData uri="http://schemas.openxmlformats.org/drawingml/2006/picture">
                <pic:pic xmlns:pic="http://schemas.openxmlformats.org/drawingml/2006/picture">
                  <pic:nvPicPr>
                    <pic:cNvPr id="4" name="Shape 338"/>
                    <pic:cNvPicPr preferRelativeResize="0"/>
                  </pic:nvPicPr>
                  <pic:blipFill rotWithShape="1">
                    <a:blip r:embed="rId27">
                      <a:alphaModFix/>
                    </a:blip>
                    <a:srcRect t="2551" b="1195"/>
                    <a:stretch/>
                  </pic:blipFill>
                  <pic:spPr>
                    <a:xfrm>
                      <a:off x="0" y="0"/>
                      <a:ext cx="6212205" cy="3506470"/>
                    </a:xfrm>
                    <a:prstGeom prst="rect">
                      <a:avLst/>
                    </a:prstGeom>
                    <a:noFill/>
                    <a:ln>
                      <a:noFill/>
                    </a:ln>
                  </pic:spPr>
                </pic:pic>
              </a:graphicData>
            </a:graphic>
          </wp:inline>
        </w:drawing>
      </w:r>
      <w:r w:rsidRPr="004725CF">
        <w:t xml:space="preserve">Figura </w:t>
      </w:r>
      <w:r w:rsidR="00657D01" w:rsidRPr="004725CF">
        <w:t>1</w:t>
      </w:r>
      <w:r w:rsidRPr="004725CF">
        <w:t>– Estrutura das comissões de elaboração do PDI</w:t>
      </w:r>
    </w:p>
    <w:p w14:paraId="1541C331" w14:textId="7C84D2D1" w:rsidR="00CD2F19" w:rsidRPr="004725CF" w:rsidRDefault="00CD2F19" w:rsidP="00CD2F19">
      <w:pPr>
        <w:jc w:val="both"/>
      </w:pPr>
      <w:r w:rsidRPr="004725CF">
        <w:tab/>
      </w:r>
      <w:r w:rsidR="001C5307" w:rsidRPr="004725CF">
        <w:t>No mês de janeiro de 2018 foram</w:t>
      </w:r>
      <w:r w:rsidRPr="004725CF">
        <w:t xml:space="preserve"> formadas as </w:t>
      </w:r>
      <w:r w:rsidR="001C5DCF">
        <w:t>C</w:t>
      </w:r>
      <w:r w:rsidRPr="004725CF">
        <w:t>omissões</w:t>
      </w:r>
      <w:r w:rsidR="00E616B5" w:rsidRPr="004725CF">
        <w:t xml:space="preserve"> </w:t>
      </w:r>
      <w:r w:rsidR="001C5DCF">
        <w:t>C</w:t>
      </w:r>
      <w:r w:rsidR="00E616B5" w:rsidRPr="004725CF">
        <w:t xml:space="preserve">entral, </w:t>
      </w:r>
      <w:r w:rsidR="001C5DCF">
        <w:t>O</w:t>
      </w:r>
      <w:r w:rsidR="00E616B5" w:rsidRPr="004725CF">
        <w:t xml:space="preserve">peracional e </w:t>
      </w:r>
      <w:r w:rsidR="001C5DCF">
        <w:t>T</w:t>
      </w:r>
      <w:r w:rsidR="00E616B5" w:rsidRPr="004725CF">
        <w:t>emáticas</w:t>
      </w:r>
      <w:r w:rsidRPr="004725CF">
        <w:t xml:space="preserve"> que inicia</w:t>
      </w:r>
      <w:r w:rsidR="001C5307" w:rsidRPr="004725CF">
        <w:t>ra</w:t>
      </w:r>
      <w:r w:rsidRPr="004725CF">
        <w:t>m suas atividades em fevereiro de 2018</w:t>
      </w:r>
      <w:r w:rsidR="003972B4">
        <w:t>,</w:t>
      </w:r>
      <w:r w:rsidRPr="004725CF">
        <w:t xml:space="preserve"> realizando um diagnóstico do PDI 2014-2018</w:t>
      </w:r>
      <w:r w:rsidR="00E616B5" w:rsidRPr="004725CF">
        <w:t>. Em março de 2018</w:t>
      </w:r>
      <w:r w:rsidR="001C5307" w:rsidRPr="004725CF">
        <w:t xml:space="preserve"> ocorreu</w:t>
      </w:r>
      <w:r w:rsidR="00E616B5" w:rsidRPr="004725CF">
        <w:t xml:space="preserve"> o seminário de lançamento do PDI</w:t>
      </w:r>
      <w:r w:rsidR="001C5DCF">
        <w:t>, quando foi realizada a</w:t>
      </w:r>
      <w:r w:rsidR="00E616B5" w:rsidRPr="004725CF">
        <w:t xml:space="preserve"> capacitação dos servidores sobre mapas estratégicos</w:t>
      </w:r>
      <w:r w:rsidR="001C5307" w:rsidRPr="004725CF">
        <w:t>. Em abril houve</w:t>
      </w:r>
      <w:r w:rsidR="006C0736" w:rsidRPr="004725CF">
        <w:t xml:space="preserve"> a pesquisa “Atuação do IFRS” proposta pela Comissão Temática “Perfil Institucional e Planejamento Estratégico” (CT PIPE), como ferramenta de diagnóstico para apoiar as discussões para elaboração do PDI 2019-2023. A pesquisa ficou disponível por cerca de </w:t>
      </w:r>
      <w:r w:rsidR="001C5DCF">
        <w:t>três</w:t>
      </w:r>
      <w:r w:rsidR="006C0736" w:rsidRPr="004725CF">
        <w:t xml:space="preserve"> semanas e contou com 566</w:t>
      </w:r>
      <w:r w:rsidR="001C5DCF">
        <w:t xml:space="preserve"> </w:t>
      </w:r>
      <w:r w:rsidR="006C0736" w:rsidRPr="004725CF">
        <w:t>respondentes dos 17</w:t>
      </w:r>
      <w:r w:rsidR="001C5DCF">
        <w:t xml:space="preserve"> </w:t>
      </w:r>
      <w:r w:rsidR="006C0736" w:rsidRPr="008E6400">
        <w:rPr>
          <w:i/>
        </w:rPr>
        <w:t xml:space="preserve">campi </w:t>
      </w:r>
      <w:r w:rsidR="006C0736" w:rsidRPr="004725CF">
        <w:t>do IFRS e Reitoria, incluindo servidores, alunos e comunidade externa. Cabe destacar que o objetivo não foi realizar um levantamento exaustivo com amostragem definida e validade científica</w:t>
      </w:r>
      <w:r w:rsidR="001C5DCF">
        <w:t>. A</w:t>
      </w:r>
      <w:r w:rsidR="006C0736" w:rsidRPr="004725CF">
        <w:t>pesar disso</w:t>
      </w:r>
      <w:r w:rsidR="001C5DCF">
        <w:t>,</w:t>
      </w:r>
      <w:r w:rsidR="006C0736" w:rsidRPr="004725CF">
        <w:t xml:space="preserve"> o diagnóstico teve procedimentos de coleta e análise de dados definidos e embasados na literatura e dados que podem ser validados por outros instrumentos, utilizando triangulação.</w:t>
      </w:r>
    </w:p>
    <w:p w14:paraId="16E9D8D7" w14:textId="3D373099" w:rsidR="00214E0E" w:rsidRPr="004725CF" w:rsidRDefault="00214E0E" w:rsidP="00214E0E">
      <w:pPr>
        <w:ind w:firstLine="720"/>
        <w:jc w:val="both"/>
      </w:pPr>
      <w:r w:rsidRPr="004725CF">
        <w:t xml:space="preserve">Para o PDI 2014-2018, a principal ferramenta de diagnóstico foi a matriz SWOT, realizada a partir de </w:t>
      </w:r>
      <w:r w:rsidR="003972B4">
        <w:t>s</w:t>
      </w:r>
      <w:r w:rsidRPr="004725CF">
        <w:t xml:space="preserve">eminários de </w:t>
      </w:r>
      <w:r w:rsidR="003972B4">
        <w:t>p</w:t>
      </w:r>
      <w:r w:rsidRPr="004725CF">
        <w:t xml:space="preserve">lanejamento nos </w:t>
      </w:r>
      <w:r w:rsidRPr="008E6400">
        <w:rPr>
          <w:i/>
        </w:rPr>
        <w:t>campi</w:t>
      </w:r>
      <w:r w:rsidRPr="004725CF">
        <w:t xml:space="preserve">, que tinham o intuito de apresentar a metodologia do PDI, tirar dúvidas e também coletar informações. No caso do PDI 2019-2023, a CT PIPE entendeu que, </w:t>
      </w:r>
      <w:r w:rsidR="001C5DCF">
        <w:t xml:space="preserve">no </w:t>
      </w:r>
      <w:r w:rsidRPr="004725CF">
        <w:t>ano</w:t>
      </w:r>
      <w:r w:rsidR="001C5DCF">
        <w:t xml:space="preserve"> em que</w:t>
      </w:r>
      <w:r w:rsidRPr="004725CF">
        <w:t xml:space="preserve"> a Rede Federal completa 10 anos, seria importante uma reflexão sobre a atuação do IFRS, com a participação de comunidade interna e externa. Assim, foi escolhida uma pesquisa aberta, que pudesse ser amplamente acessada e permitisse lançar luz sobre o que marcou até o </w:t>
      </w:r>
      <w:r w:rsidRPr="004725CF">
        <w:lastRenderedPageBreak/>
        <w:t>momento o IFRS, o que precisa ser fortalecido e o que ainda precisa</w:t>
      </w:r>
      <w:r w:rsidR="001C5DCF">
        <w:t xml:space="preserve"> ser desenvolvido</w:t>
      </w:r>
      <w:r w:rsidRPr="004725CF">
        <w:t xml:space="preserve"> enquanto </w:t>
      </w:r>
      <w:r w:rsidR="001C5DCF">
        <w:t>I</w:t>
      </w:r>
      <w:r w:rsidRPr="004725CF">
        <w:t>nstituição.</w:t>
      </w:r>
    </w:p>
    <w:p w14:paraId="24305FC3" w14:textId="547E26C7" w:rsidR="00214E0E" w:rsidRPr="004725CF" w:rsidRDefault="00214E0E" w:rsidP="00214E0E">
      <w:pPr>
        <w:ind w:firstLine="720"/>
        <w:jc w:val="both"/>
      </w:pPr>
      <w:r w:rsidRPr="004725CF">
        <w:t>No mês de maio de 2018 ocorre</w:t>
      </w:r>
      <w:r w:rsidR="00EA792F">
        <w:t>u</w:t>
      </w:r>
      <w:r w:rsidRPr="004725CF">
        <w:t xml:space="preserve"> uma nova capacitação</w:t>
      </w:r>
      <w:r w:rsidR="00EA792F">
        <w:t xml:space="preserve"> </w:t>
      </w:r>
      <w:r w:rsidRPr="004725CF">
        <w:t xml:space="preserve">para as </w:t>
      </w:r>
      <w:r w:rsidR="003972B4">
        <w:t>C</w:t>
      </w:r>
      <w:r w:rsidRPr="004725CF">
        <w:t xml:space="preserve">omissões </w:t>
      </w:r>
      <w:r w:rsidR="003972B4">
        <w:t>L</w:t>
      </w:r>
      <w:r w:rsidRPr="004725CF">
        <w:t>ocais. Nes</w:t>
      </w:r>
      <w:r w:rsidR="00EA792F">
        <w:t>s</w:t>
      </w:r>
      <w:r w:rsidRPr="004725CF">
        <w:t xml:space="preserve">a capacitação </w:t>
      </w:r>
      <w:r w:rsidR="00EA792F">
        <w:t>foi</w:t>
      </w:r>
      <w:r w:rsidRPr="004725CF">
        <w:t xml:space="preserve"> apresentado o resultado da pesquisa de atuação. Tendo como base os temas estratégicos definidos pela decomposição da missão, assim como os resultados da pesquisa de atuação, os participantes da </w:t>
      </w:r>
      <w:r w:rsidR="003972B4">
        <w:t>c</w:t>
      </w:r>
      <w:r w:rsidRPr="004725CF">
        <w:t xml:space="preserve">apacitação foram divididos em </w:t>
      </w:r>
      <w:r w:rsidR="00EA792F">
        <w:t>quatro</w:t>
      </w:r>
      <w:r w:rsidRPr="004725CF">
        <w:t xml:space="preserve"> salas. Cada sala </w:t>
      </w:r>
      <w:r w:rsidR="00EA792F">
        <w:t>foi</w:t>
      </w:r>
      <w:r w:rsidRPr="004725CF">
        <w:t xml:space="preserve"> responsável pela construção dos objetivos</w:t>
      </w:r>
      <w:r w:rsidR="00EA792F">
        <w:t>,</w:t>
      </w:r>
      <w:r w:rsidRPr="004725CF">
        <w:t xml:space="preserve"> baseando-se nos temas </w:t>
      </w:r>
      <w:r w:rsidR="00B245CD">
        <w:t>Indissociabilidade</w:t>
      </w:r>
      <w:r w:rsidRPr="004725CF">
        <w:t xml:space="preserve"> e </w:t>
      </w:r>
      <w:r w:rsidR="00B245CD">
        <w:t>Verticalização</w:t>
      </w:r>
      <w:r w:rsidRPr="004725CF">
        <w:t xml:space="preserve">, </w:t>
      </w:r>
      <w:r w:rsidR="00B245CD">
        <w:t>Formação Cidadã</w:t>
      </w:r>
      <w:r w:rsidRPr="004725CF">
        <w:t xml:space="preserve">, </w:t>
      </w:r>
      <w:r w:rsidR="00B245CD">
        <w:t>Reconhecimento e Excelência Acadêmica</w:t>
      </w:r>
      <w:r w:rsidRPr="004725CF">
        <w:t xml:space="preserve"> e </w:t>
      </w:r>
      <w:r w:rsidR="00B245CD">
        <w:t>Sustentabilidade</w:t>
      </w:r>
      <w:r w:rsidRPr="004725CF">
        <w:t>. Após essa construção</w:t>
      </w:r>
      <w:r w:rsidR="00EA792F">
        <w:t>,</w:t>
      </w:r>
      <w:r w:rsidRPr="004725CF">
        <w:t xml:space="preserve"> os grupos troca</w:t>
      </w:r>
      <w:r w:rsidR="00EA792F">
        <w:t>r</w:t>
      </w:r>
      <w:r w:rsidRPr="004725CF">
        <w:t>am de sala e discuti</w:t>
      </w:r>
      <w:r w:rsidR="00EA792F">
        <w:t>r</w:t>
      </w:r>
      <w:r w:rsidRPr="004725CF">
        <w:t>am os objetivos construídos pelo grupo anterior. Por fim, todos os grupos passa</w:t>
      </w:r>
      <w:r w:rsidR="00EA792F">
        <w:t>ram</w:t>
      </w:r>
      <w:r w:rsidRPr="004725CF">
        <w:t xml:space="preserve"> por todas as salas. De posse dos resultados, a Comissão de Perfil Institucional e Planejamento Estratégico reuniu</w:t>
      </w:r>
      <w:r w:rsidR="00EA792F">
        <w:t>-se</w:t>
      </w:r>
      <w:r w:rsidRPr="004725CF">
        <w:t xml:space="preserve"> e consolidou os objetivos construídos</w:t>
      </w:r>
      <w:r w:rsidR="00EA792F">
        <w:t>,</w:t>
      </w:r>
      <w:r w:rsidRPr="004725CF">
        <w:t xml:space="preserve"> elaborando um primeiro </w:t>
      </w:r>
      <w:r w:rsidR="000838D8">
        <w:t>Mapa Estratégico</w:t>
      </w:r>
      <w:r w:rsidRPr="004725CF">
        <w:t>. Es</w:t>
      </w:r>
      <w:r w:rsidR="00EA792F">
        <w:t>s</w:t>
      </w:r>
      <w:r w:rsidRPr="004725CF">
        <w:t xml:space="preserve">e mapa foi enviado </w:t>
      </w:r>
      <w:r w:rsidR="00EA792F">
        <w:t>à</w:t>
      </w:r>
      <w:r w:rsidRPr="004725CF">
        <w:t xml:space="preserve"> Comissão Central</w:t>
      </w:r>
      <w:r w:rsidR="007759F5">
        <w:t>,</w:t>
      </w:r>
      <w:r w:rsidR="00EA792F">
        <w:t xml:space="preserve"> </w:t>
      </w:r>
      <w:r w:rsidRPr="004725CF">
        <w:t>que o consolidou</w:t>
      </w:r>
      <w:r w:rsidR="007759F5">
        <w:t>,</w:t>
      </w:r>
      <w:r w:rsidRPr="004725CF">
        <w:t xml:space="preserve"> e definiu o </w:t>
      </w:r>
      <w:r w:rsidR="000838D8">
        <w:t>Mapa Estratégico</w:t>
      </w:r>
      <w:r w:rsidRPr="004725CF">
        <w:t xml:space="preserve"> final a compor o PDI no capítulo de Planejamento Estratégico. Nes</w:t>
      </w:r>
      <w:r w:rsidR="00EA792F">
        <w:t>s</w:t>
      </w:r>
      <w:r w:rsidRPr="004725CF">
        <w:t>e momento, também foram redefinidas as perspectivas que passaram a ser nomeadas de Resultados Institucionais, Pessoas e Conhecimento, Processos e Orçamento. Foram definidos os indicadores para cada objetivo, assim como o detalhamento</w:t>
      </w:r>
      <w:r w:rsidR="00060317" w:rsidRPr="004725CF">
        <w:t xml:space="preserve"> e descrição</w:t>
      </w:r>
      <w:r w:rsidRPr="004725CF">
        <w:t xml:space="preserve"> dos objetivos</w:t>
      </w:r>
      <w:r w:rsidR="00060317" w:rsidRPr="004725CF">
        <w:t xml:space="preserve"> estratégicos</w:t>
      </w:r>
      <w:r w:rsidRPr="004725CF">
        <w:t>.</w:t>
      </w:r>
    </w:p>
    <w:p w14:paraId="6ED68365" w14:textId="1FA8960E" w:rsidR="00060317" w:rsidRPr="004725CF" w:rsidRDefault="00060317" w:rsidP="00060317">
      <w:pPr>
        <w:jc w:val="both"/>
      </w:pPr>
      <w:r w:rsidRPr="004725CF">
        <w:tab/>
        <w:t xml:space="preserve">Construído o </w:t>
      </w:r>
      <w:r w:rsidR="000838D8">
        <w:t>Mapa Estratégico</w:t>
      </w:r>
      <w:r w:rsidR="00513440" w:rsidRPr="004725CF">
        <w:t xml:space="preserve"> </w:t>
      </w:r>
      <w:r w:rsidR="00657D01" w:rsidRPr="004725CF">
        <w:t>n</w:t>
      </w:r>
      <w:r w:rsidR="00513440" w:rsidRPr="004725CF">
        <w:t>o</w:t>
      </w:r>
      <w:r w:rsidR="00657D01" w:rsidRPr="004725CF">
        <w:t>s meses</w:t>
      </w:r>
      <w:r w:rsidR="00513440" w:rsidRPr="004725CF">
        <w:t xml:space="preserve"> de junho, jul</w:t>
      </w:r>
      <w:r w:rsidRPr="004725CF">
        <w:t>ho e agosto</w:t>
      </w:r>
      <w:r w:rsidR="00EA792F">
        <w:t>, foi</w:t>
      </w:r>
      <w:r w:rsidRPr="004725CF">
        <w:t xml:space="preserve"> realizada uma pesqui</w:t>
      </w:r>
      <w:r w:rsidR="00513440" w:rsidRPr="004725CF">
        <w:t xml:space="preserve">sa por meio de um formulário </w:t>
      </w:r>
      <w:r w:rsidR="00513440" w:rsidRPr="00EA792F">
        <w:t>on</w:t>
      </w:r>
      <w:r w:rsidR="00EA792F">
        <w:t>-</w:t>
      </w:r>
      <w:r w:rsidRPr="00EA792F">
        <w:t>lin</w:t>
      </w:r>
      <w:r w:rsidR="00513440" w:rsidRPr="00EA792F">
        <w:t>e</w:t>
      </w:r>
      <w:r w:rsidRPr="00EA792F">
        <w:t xml:space="preserve"> </w:t>
      </w:r>
      <w:r w:rsidRPr="004725CF">
        <w:t>para o levantamento de proposta de iniciati</w:t>
      </w:r>
      <w:r w:rsidR="00AC426A" w:rsidRPr="004725CF">
        <w:t>vas. Juntamente ao formulário</w:t>
      </w:r>
      <w:r w:rsidR="00EA792F">
        <w:t>,</w:t>
      </w:r>
      <w:r w:rsidR="00AC426A" w:rsidRPr="004725CF">
        <w:t xml:space="preserve"> o</w:t>
      </w:r>
      <w:r w:rsidRPr="004725CF">
        <w:t>s</w:t>
      </w:r>
      <w:r w:rsidR="00AC426A" w:rsidRPr="004725CF">
        <w:t xml:space="preserve"> </w:t>
      </w:r>
      <w:r w:rsidRPr="008E6400">
        <w:rPr>
          <w:i/>
        </w:rPr>
        <w:t>campi</w:t>
      </w:r>
      <w:r w:rsidRPr="004725CF">
        <w:t>, por meio de suas</w:t>
      </w:r>
      <w:r w:rsidR="00D66FED" w:rsidRPr="004725CF">
        <w:t xml:space="preserve"> </w:t>
      </w:r>
      <w:r w:rsidR="003972B4">
        <w:t>C</w:t>
      </w:r>
      <w:r w:rsidR="00D66FED" w:rsidRPr="004725CF">
        <w:t xml:space="preserve">omissões </w:t>
      </w:r>
      <w:r w:rsidR="003972B4">
        <w:t>L</w:t>
      </w:r>
      <w:r w:rsidR="00D66FED" w:rsidRPr="004725CF">
        <w:t>ocais, organiza</w:t>
      </w:r>
      <w:r w:rsidR="00EA792F">
        <w:t>ra</w:t>
      </w:r>
      <w:r w:rsidR="00D66FED" w:rsidRPr="004725CF">
        <w:t>m ple</w:t>
      </w:r>
      <w:r w:rsidRPr="004725CF">
        <w:t>nárias com seus servidores</w:t>
      </w:r>
      <w:r w:rsidR="001505BF">
        <w:t xml:space="preserve"> e</w:t>
      </w:r>
      <w:r w:rsidRPr="004725CF">
        <w:t xml:space="preserve"> estudantes</w:t>
      </w:r>
      <w:r w:rsidR="00EA792F">
        <w:t>. Alguns</w:t>
      </w:r>
      <w:r w:rsidRPr="004725CF">
        <w:t xml:space="preserve"> </w:t>
      </w:r>
      <w:r w:rsidRPr="004725CF">
        <w:rPr>
          <w:i/>
        </w:rPr>
        <w:t xml:space="preserve">campi </w:t>
      </w:r>
      <w:r w:rsidRPr="004725CF">
        <w:t>convida</w:t>
      </w:r>
      <w:r w:rsidR="00EA792F">
        <w:t>ra</w:t>
      </w:r>
      <w:r w:rsidRPr="004725CF">
        <w:t>m membros da comunidade externa com o mesmo objetivo de levantamento de iniciativas. Es</w:t>
      </w:r>
      <w:r w:rsidR="00EA792F">
        <w:t>s</w:t>
      </w:r>
      <w:r w:rsidRPr="004725CF">
        <w:t>e momento caracterizou-se pela ampla participação da comunidade</w:t>
      </w:r>
      <w:r w:rsidR="001505BF">
        <w:t>,</w:t>
      </w:r>
      <w:r w:rsidRPr="004725CF">
        <w:t xml:space="preserve"> que pode discutir e conhecer os objetivos estratégicos, o </w:t>
      </w:r>
      <w:r w:rsidR="000838D8">
        <w:t>Mapa Estratégico</w:t>
      </w:r>
      <w:r w:rsidRPr="004725CF">
        <w:t xml:space="preserve">, a missão, a visão e os princípios institucionais. </w:t>
      </w:r>
      <w:r w:rsidR="00083D45" w:rsidRPr="004725CF">
        <w:t>Ao final</w:t>
      </w:r>
      <w:r w:rsidR="00EA792F">
        <w:t>,</w:t>
      </w:r>
      <w:r w:rsidR="00083D45" w:rsidRPr="004725CF">
        <w:t xml:space="preserve"> as comissões locais consolidaram relatórios com as propostas de inicativas que</w:t>
      </w:r>
      <w:r w:rsidR="00EA792F">
        <w:t>,</w:t>
      </w:r>
      <w:r w:rsidR="00083D45" w:rsidRPr="004725CF">
        <w:t xml:space="preserve"> </w:t>
      </w:r>
      <w:r w:rsidR="00CD6020" w:rsidRPr="004725CF">
        <w:t>somadas</w:t>
      </w:r>
      <w:r w:rsidR="00083D45" w:rsidRPr="004725CF">
        <w:t xml:space="preserve"> as propostas c</w:t>
      </w:r>
      <w:r w:rsidR="00CD6020" w:rsidRPr="004725CF">
        <w:t>oletadas no formulário on</w:t>
      </w:r>
      <w:r w:rsidR="00EA792F">
        <w:t>-</w:t>
      </w:r>
      <w:r w:rsidR="00CD6020" w:rsidRPr="004725CF">
        <w:t>line</w:t>
      </w:r>
      <w:r w:rsidR="00EA792F">
        <w:t>,</w:t>
      </w:r>
      <w:r w:rsidR="00CD6020" w:rsidRPr="004725CF">
        <w:t xml:space="preserve"> resulta</w:t>
      </w:r>
      <w:r w:rsidR="00083D45" w:rsidRPr="004725CF">
        <w:t>ram em torno de 400</w:t>
      </w:r>
      <w:r w:rsidR="00EA792F">
        <w:t xml:space="preserve"> </w:t>
      </w:r>
      <w:r w:rsidR="00083D45" w:rsidRPr="004725CF">
        <w:t>iniciativas. As mesmas foram compiladas e s</w:t>
      </w:r>
      <w:r w:rsidR="00EA792F">
        <w:t>er</w:t>
      </w:r>
      <w:r w:rsidR="00083D45" w:rsidRPr="004725CF">
        <w:t xml:space="preserve">ão apresentadas no Capítulo de Planejamento Estratégico. </w:t>
      </w:r>
      <w:r w:rsidR="001505BF">
        <w:t xml:space="preserve">Foram descritas as </w:t>
      </w:r>
      <w:r w:rsidR="00083D45" w:rsidRPr="004725CF">
        <w:t xml:space="preserve">iniciativas de âmbito institucional. Porém, cabe destacar que as iniciativas foram muito relevantes e poderão ser utilizadas pelos </w:t>
      </w:r>
      <w:r w:rsidR="001505BF">
        <w:rPr>
          <w:i/>
        </w:rPr>
        <w:t>c</w:t>
      </w:r>
      <w:r w:rsidR="00083D45" w:rsidRPr="004725CF">
        <w:rPr>
          <w:i/>
        </w:rPr>
        <w:t xml:space="preserve">ampi </w:t>
      </w:r>
      <w:r w:rsidR="00083D45" w:rsidRPr="004725CF">
        <w:t xml:space="preserve">em seus planos de ação. </w:t>
      </w:r>
    </w:p>
    <w:p w14:paraId="367BA570" w14:textId="28B9845A" w:rsidR="00083D45" w:rsidRPr="004725CF" w:rsidRDefault="00083D45" w:rsidP="00060317">
      <w:pPr>
        <w:jc w:val="both"/>
      </w:pPr>
      <w:r w:rsidRPr="004725CF">
        <w:tab/>
        <w:t xml:space="preserve">Paralelo à realização da coleta das iniciativas, </w:t>
      </w:r>
      <w:r w:rsidR="001505BF">
        <w:t>foi</w:t>
      </w:r>
      <w:r w:rsidRPr="004725CF">
        <w:t xml:space="preserve"> iniciado o trabalho das </w:t>
      </w:r>
      <w:r w:rsidR="001505BF">
        <w:t>C</w:t>
      </w:r>
      <w:r w:rsidRPr="004725CF">
        <w:t xml:space="preserve">omissões </w:t>
      </w:r>
      <w:r w:rsidR="001505BF">
        <w:t>T</w:t>
      </w:r>
      <w:r w:rsidRPr="004725CF">
        <w:t xml:space="preserve">emáticas. Tendo como referencial o </w:t>
      </w:r>
      <w:r w:rsidR="000838D8">
        <w:t>Mapa Estratégico</w:t>
      </w:r>
      <w:r w:rsidRPr="004725CF">
        <w:t xml:space="preserve"> e o diagnóstico do PDI 2014-2018, cada comissão inici</w:t>
      </w:r>
      <w:r w:rsidR="001505BF">
        <w:t>ou</w:t>
      </w:r>
      <w:r w:rsidRPr="004725CF">
        <w:t xml:space="preserve"> a construção de seu capítulo, assim como o levantamento de informações </w:t>
      </w:r>
      <w:r w:rsidR="001505BF">
        <w:t>fornecidas pelos</w:t>
      </w:r>
      <w:r w:rsidRPr="004725CF">
        <w:t xml:space="preserve"> </w:t>
      </w:r>
      <w:r w:rsidRPr="008E6400">
        <w:rPr>
          <w:i/>
        </w:rPr>
        <w:t>campi</w:t>
      </w:r>
      <w:r w:rsidRPr="004725CF">
        <w:t xml:space="preserve">. </w:t>
      </w:r>
      <w:r w:rsidR="001505BF">
        <w:t>N</w:t>
      </w:r>
      <w:r w:rsidRPr="004725CF">
        <w:t>o mês de agosto ocorre</w:t>
      </w:r>
      <w:r w:rsidR="00CD6020" w:rsidRPr="004725CF">
        <w:t>u</w:t>
      </w:r>
      <w:r w:rsidRPr="004725CF">
        <w:t xml:space="preserve"> o encontro das </w:t>
      </w:r>
      <w:r w:rsidR="003972B4">
        <w:t>c</w:t>
      </w:r>
      <w:r w:rsidRPr="004725CF">
        <w:t>omissões com o objetivo de apresent</w:t>
      </w:r>
      <w:r w:rsidR="004D04C0" w:rsidRPr="004725CF">
        <w:t>ar o andamento dos trabalhos</w:t>
      </w:r>
      <w:r w:rsidR="001505BF">
        <w:t xml:space="preserve">. Cada </w:t>
      </w:r>
      <w:r w:rsidR="003972B4">
        <w:t>Comissão T</w:t>
      </w:r>
      <w:r w:rsidR="001505BF">
        <w:t xml:space="preserve">emática apresentou as </w:t>
      </w:r>
      <w:r w:rsidRPr="004725CF">
        <w:t xml:space="preserve">propostas </w:t>
      </w:r>
      <w:r w:rsidR="00CD6020" w:rsidRPr="004725CF">
        <w:t>construídas até o momento e f</w:t>
      </w:r>
      <w:r w:rsidR="001505BF">
        <w:t>ez</w:t>
      </w:r>
      <w:r w:rsidRPr="004725CF">
        <w:t xml:space="preserve"> novas demandas de informações aos </w:t>
      </w:r>
      <w:r w:rsidRPr="008E6400">
        <w:rPr>
          <w:i/>
        </w:rPr>
        <w:t>campi</w:t>
      </w:r>
      <w:r w:rsidRPr="004725CF">
        <w:t>. Ao final d</w:t>
      </w:r>
      <w:r w:rsidR="001505BF">
        <w:t>o</w:t>
      </w:r>
      <w:r w:rsidRPr="004725CF">
        <w:t xml:space="preserve"> encon</w:t>
      </w:r>
      <w:r w:rsidR="003A2824" w:rsidRPr="004725CF">
        <w:t>tro</w:t>
      </w:r>
      <w:r w:rsidR="001505BF">
        <w:t>,</w:t>
      </w:r>
      <w:r w:rsidR="003A2824" w:rsidRPr="004725CF">
        <w:t xml:space="preserve"> </w:t>
      </w:r>
      <w:r w:rsidR="003A2824" w:rsidRPr="004725CF">
        <w:lastRenderedPageBreak/>
        <w:t xml:space="preserve">as </w:t>
      </w:r>
      <w:r w:rsidR="003972B4">
        <w:t>C</w:t>
      </w:r>
      <w:r w:rsidR="003A2824" w:rsidRPr="004725CF">
        <w:t xml:space="preserve">omissões </w:t>
      </w:r>
      <w:r w:rsidR="003972B4">
        <w:t>L</w:t>
      </w:r>
      <w:r w:rsidR="003A2824" w:rsidRPr="004725CF">
        <w:t>ocais retornaram</w:t>
      </w:r>
      <w:r w:rsidRPr="004725CF">
        <w:t xml:space="preserve"> aos </w:t>
      </w:r>
      <w:r w:rsidRPr="008E6400">
        <w:rPr>
          <w:i/>
        </w:rPr>
        <w:t>campi</w:t>
      </w:r>
      <w:r w:rsidRPr="004725CF">
        <w:t xml:space="preserve"> com novas demandas relacionadas aos assuntos estudantis, oferta de cursos e vagas e infraestrutura. </w:t>
      </w:r>
    </w:p>
    <w:p w14:paraId="40869B52" w14:textId="3F23A719" w:rsidR="00876261" w:rsidRPr="004725CF" w:rsidRDefault="00083D45" w:rsidP="00876261">
      <w:pPr>
        <w:jc w:val="both"/>
      </w:pPr>
      <w:r w:rsidRPr="004725CF">
        <w:tab/>
        <w:t xml:space="preserve">No início do mês de setembro </w:t>
      </w:r>
      <w:r w:rsidR="001505BF">
        <w:t>foram</w:t>
      </w:r>
      <w:r w:rsidRPr="004725CF">
        <w:t xml:space="preserve"> enviados os resultados </w:t>
      </w:r>
      <w:r w:rsidR="00752256" w:rsidRPr="004725CF">
        <w:t>das</w:t>
      </w:r>
      <w:r w:rsidRPr="004725CF">
        <w:t xml:space="preserve"> demandas </w:t>
      </w:r>
      <w:r w:rsidR="00752256" w:rsidRPr="004725CF">
        <w:t>de assuntos estudantis, oferta de cursos e vagas e infraestrutura</w:t>
      </w:r>
      <w:r w:rsidR="001505BF">
        <w:t>,</w:t>
      </w:r>
      <w:r w:rsidR="009E02C6" w:rsidRPr="004725CF">
        <w:t xml:space="preserve"> e as </w:t>
      </w:r>
      <w:r w:rsidR="005F4BFA">
        <w:t>C</w:t>
      </w:r>
      <w:r w:rsidR="009E02C6" w:rsidRPr="004725CF">
        <w:t xml:space="preserve">omissões </w:t>
      </w:r>
      <w:r w:rsidR="005F4BFA">
        <w:t>T</w:t>
      </w:r>
      <w:r w:rsidR="009E02C6" w:rsidRPr="004725CF">
        <w:t>emáticas finaliza</w:t>
      </w:r>
      <w:r w:rsidR="001505BF">
        <w:t>ra</w:t>
      </w:r>
      <w:r w:rsidR="009E02C6" w:rsidRPr="004725CF">
        <w:t>m seus trabalhos. Na última semana de setembro</w:t>
      </w:r>
      <w:r w:rsidR="001505BF">
        <w:t>,</w:t>
      </w:r>
      <w:r w:rsidR="009E02C6" w:rsidRPr="004725CF">
        <w:t xml:space="preserve"> a Comissão Central finaliz</w:t>
      </w:r>
      <w:r w:rsidR="001505BF">
        <w:t>ou</w:t>
      </w:r>
      <w:r w:rsidR="009E02C6" w:rsidRPr="004725CF">
        <w:t xml:space="preserve"> o PDI e</w:t>
      </w:r>
      <w:r w:rsidR="001505BF">
        <w:t xml:space="preserve"> o</w:t>
      </w:r>
      <w:r w:rsidR="009E02C6" w:rsidRPr="004725CF">
        <w:t xml:space="preserve"> encaminh</w:t>
      </w:r>
      <w:r w:rsidR="001505BF">
        <w:t>ou</w:t>
      </w:r>
      <w:r w:rsidR="009E02C6" w:rsidRPr="004725CF">
        <w:t xml:space="preserve"> para consulta pública. O document</w:t>
      </w:r>
      <w:r w:rsidR="00223FA8" w:rsidRPr="004725CF">
        <w:t>o</w:t>
      </w:r>
      <w:r w:rsidR="005872C4" w:rsidRPr="004725CF">
        <w:t xml:space="preserve"> </w:t>
      </w:r>
      <w:r w:rsidR="001505BF">
        <w:t>foi</w:t>
      </w:r>
      <w:r w:rsidR="005872C4" w:rsidRPr="004725CF">
        <w:t xml:space="preserve"> disponibilizado on</w:t>
      </w:r>
      <w:r w:rsidR="001505BF">
        <w:t>-</w:t>
      </w:r>
      <w:r w:rsidR="009E02C6" w:rsidRPr="004725CF">
        <w:t>line juntamente com um instrumento que permit</w:t>
      </w:r>
      <w:r w:rsidR="001505BF">
        <w:t>iu</w:t>
      </w:r>
      <w:r w:rsidR="009E02C6" w:rsidRPr="004725CF">
        <w:t xml:space="preserve"> </w:t>
      </w:r>
      <w:r w:rsidR="001505BF">
        <w:t xml:space="preserve">à </w:t>
      </w:r>
      <w:r w:rsidR="009E02C6" w:rsidRPr="004725CF">
        <w:t xml:space="preserve">comunidade (servidores e estudantes) </w:t>
      </w:r>
      <w:r w:rsidR="001505BF" w:rsidRPr="004725CF">
        <w:t>f</w:t>
      </w:r>
      <w:r w:rsidR="001505BF">
        <w:t>azer</w:t>
      </w:r>
      <w:r w:rsidR="001505BF" w:rsidRPr="004725CF">
        <w:t xml:space="preserve"> </w:t>
      </w:r>
      <w:r w:rsidR="009E02C6" w:rsidRPr="004725CF">
        <w:t>críticas e sugestões. Ao final</w:t>
      </w:r>
      <w:r w:rsidR="00047461">
        <w:t>,</w:t>
      </w:r>
      <w:r w:rsidR="009E02C6" w:rsidRPr="004725CF">
        <w:t xml:space="preserve"> a </w:t>
      </w:r>
      <w:r w:rsidR="00047461">
        <w:t>C</w:t>
      </w:r>
      <w:r w:rsidR="009E02C6" w:rsidRPr="004725CF">
        <w:t xml:space="preserve">omissão </w:t>
      </w:r>
      <w:r w:rsidR="00047461">
        <w:t>C</w:t>
      </w:r>
      <w:r w:rsidR="009E02C6" w:rsidRPr="004725CF">
        <w:t>entral avali</w:t>
      </w:r>
      <w:r w:rsidR="00047461">
        <w:t xml:space="preserve">ou </w:t>
      </w:r>
      <w:r w:rsidR="009E02C6" w:rsidRPr="004725CF">
        <w:t>os apontamentos recebidos e encaminh</w:t>
      </w:r>
      <w:r w:rsidR="00047461">
        <w:t>ou</w:t>
      </w:r>
      <w:r w:rsidR="009E02C6" w:rsidRPr="004725CF">
        <w:t xml:space="preserve"> o PDI no início do mês de novembro para </w:t>
      </w:r>
      <w:r w:rsidR="006D5ED1" w:rsidRPr="004725CF">
        <w:t>avaliação do</w:t>
      </w:r>
      <w:r w:rsidR="009E02C6" w:rsidRPr="004725CF">
        <w:t xml:space="preserve"> </w:t>
      </w:r>
      <w:r w:rsidR="005F4BFA">
        <w:t>CONSUP</w:t>
      </w:r>
      <w:r w:rsidR="009E02C6" w:rsidRPr="004725CF">
        <w:t>.</w:t>
      </w:r>
    </w:p>
    <w:p w14:paraId="07016645" w14:textId="77777777" w:rsidR="00876261" w:rsidRPr="004725CF" w:rsidRDefault="00876261" w:rsidP="00876261">
      <w:pPr>
        <w:jc w:val="both"/>
      </w:pPr>
    </w:p>
    <w:p w14:paraId="5BBD117F" w14:textId="77777777" w:rsidR="00876261" w:rsidRPr="004725CF" w:rsidRDefault="00876261" w:rsidP="00876261">
      <w:pPr>
        <w:jc w:val="both"/>
        <w:sectPr w:rsidR="00876261" w:rsidRPr="004725CF" w:rsidSect="00E40A03">
          <w:headerReference w:type="default" r:id="rId28"/>
          <w:headerReference w:type="first" r:id="rId29"/>
          <w:pgSz w:w="11906" w:h="16838"/>
          <w:pgMar w:top="1701" w:right="1242" w:bottom="1702" w:left="881" w:header="709" w:footer="709" w:gutter="0"/>
          <w:pgNumType w:start="37"/>
          <w:cols w:space="720"/>
          <w:docGrid w:linePitch="326"/>
        </w:sectPr>
      </w:pPr>
    </w:p>
    <w:p w14:paraId="7F552A52" w14:textId="77777777" w:rsidR="00886ED5" w:rsidRPr="003902C2" w:rsidRDefault="00886ED5" w:rsidP="00886ED5">
      <w:pPr>
        <w:pStyle w:val="Ttulo1"/>
        <w:jc w:val="center"/>
      </w:pPr>
      <w:bookmarkStart w:id="2" w:name="_Toc2251073"/>
      <w:r w:rsidRPr="003902C2">
        <w:lastRenderedPageBreak/>
        <w:t>CAPÍTULO 1</w:t>
      </w:r>
      <w:bookmarkEnd w:id="2"/>
    </w:p>
    <w:p w14:paraId="01458F4B" w14:textId="77777777" w:rsidR="00886ED5" w:rsidRPr="003902C2" w:rsidRDefault="00886ED5" w:rsidP="00886ED5">
      <w:pPr>
        <w:pStyle w:val="Ttulo1"/>
        <w:jc w:val="center"/>
      </w:pPr>
      <w:bookmarkStart w:id="3" w:name="_Toc2251074"/>
      <w:r w:rsidRPr="003902C2">
        <w:t>PERFIL INSTITUCIONAL</w:t>
      </w:r>
      <w:bookmarkEnd w:id="3"/>
    </w:p>
    <w:p w14:paraId="6496DB54" w14:textId="77777777" w:rsidR="00886ED5" w:rsidRPr="00FD33FB" w:rsidRDefault="00886ED5" w:rsidP="00886ED5">
      <w:pPr>
        <w:autoSpaceDE w:val="0"/>
        <w:autoSpaceDN w:val="0"/>
        <w:adjustRightInd w:val="0"/>
        <w:rPr>
          <w:b/>
          <w:color w:val="172938"/>
          <w:highlight w:val="white"/>
        </w:rPr>
      </w:pPr>
    </w:p>
    <w:p w14:paraId="0A69105E" w14:textId="349FF0CD" w:rsidR="00886ED5" w:rsidRPr="00FD33FB" w:rsidRDefault="00886ED5" w:rsidP="00886ED5">
      <w:pPr>
        <w:ind w:firstLine="708"/>
        <w:jc w:val="both"/>
        <w:rPr>
          <w:color w:val="000000" w:themeColor="text1"/>
        </w:rPr>
      </w:pPr>
      <w:r w:rsidRPr="00FD33FB">
        <w:rPr>
          <w:color w:val="000000" w:themeColor="text1"/>
        </w:rPr>
        <w:t xml:space="preserve">O IFRS, com Reitoria sediada em Bento Gonçalves, </w:t>
      </w:r>
      <w:r w:rsidR="005F4BFA">
        <w:rPr>
          <w:color w:val="000000" w:themeColor="text1"/>
        </w:rPr>
        <w:t>e</w:t>
      </w:r>
      <w:r w:rsidRPr="00FD33FB">
        <w:rPr>
          <w:color w:val="000000" w:themeColor="text1"/>
        </w:rPr>
        <w:t xml:space="preserve">stado do Rio Grande do Sul, foi criado pela Lei </w:t>
      </w:r>
      <w:r w:rsidR="005F4BFA">
        <w:rPr>
          <w:color w:val="000000" w:themeColor="text1"/>
        </w:rPr>
        <w:t xml:space="preserve">nº </w:t>
      </w:r>
      <w:r w:rsidRPr="00FD33FB">
        <w:rPr>
          <w:color w:val="000000" w:themeColor="text1"/>
        </w:rPr>
        <w:t>11.892</w:t>
      </w:r>
      <w:r w:rsidR="005F4BFA">
        <w:rPr>
          <w:color w:val="000000" w:themeColor="text1"/>
        </w:rPr>
        <w:t>,</w:t>
      </w:r>
      <w:r w:rsidRPr="00FD33FB">
        <w:rPr>
          <w:color w:val="000000" w:themeColor="text1"/>
        </w:rPr>
        <w:t xml:space="preserve"> de 29 de dezembro de 2008, que estabeleceu, no âmbito do sistema federal de ensino, a Rede Federal de Educação Profissional, Científica e Tecnológica, vinculada ao </w:t>
      </w:r>
      <w:r w:rsidR="005F4BFA">
        <w:rPr>
          <w:color w:val="000000" w:themeColor="text1"/>
        </w:rPr>
        <w:t>MEC</w:t>
      </w:r>
      <w:r w:rsidRPr="00FD33FB">
        <w:rPr>
          <w:color w:val="000000" w:themeColor="text1"/>
        </w:rPr>
        <w:t xml:space="preserve">. Por força da Lei, o IFRS é uma </w:t>
      </w:r>
      <w:r w:rsidR="005F4BFA">
        <w:rPr>
          <w:color w:val="000000" w:themeColor="text1"/>
        </w:rPr>
        <w:t>a</w:t>
      </w:r>
      <w:r w:rsidRPr="00FD33FB">
        <w:rPr>
          <w:color w:val="000000" w:themeColor="text1"/>
        </w:rPr>
        <w:t xml:space="preserve">utarquia </w:t>
      </w:r>
      <w:r w:rsidR="005F4BFA">
        <w:rPr>
          <w:color w:val="000000" w:themeColor="text1"/>
        </w:rPr>
        <w:t>f</w:t>
      </w:r>
      <w:r w:rsidRPr="00FD33FB">
        <w:rPr>
          <w:color w:val="000000" w:themeColor="text1"/>
        </w:rPr>
        <w:t xml:space="preserve">ederal vinculada ao </w:t>
      </w:r>
      <w:r w:rsidR="005F4BFA">
        <w:rPr>
          <w:color w:val="000000" w:themeColor="text1"/>
        </w:rPr>
        <w:t>MEC</w:t>
      </w:r>
      <w:r w:rsidRPr="00FD33FB">
        <w:rPr>
          <w:color w:val="000000" w:themeColor="text1"/>
        </w:rPr>
        <w:t xml:space="preserve">, tendo como prerrogativas a autonomia administrativa, patrimonial, financeira, didáticocientífica e disciplinar. Trata-se de uma </w:t>
      </w:r>
      <w:r w:rsidR="005F4BFA">
        <w:rPr>
          <w:color w:val="000000" w:themeColor="text1"/>
        </w:rPr>
        <w:t>I</w:t>
      </w:r>
      <w:r w:rsidRPr="00FD33FB">
        <w:rPr>
          <w:color w:val="000000" w:themeColor="text1"/>
        </w:rPr>
        <w:t>nstituição de educação superior, básica e</w:t>
      </w:r>
      <w:r w:rsidR="00F02F0F">
        <w:rPr>
          <w:color w:val="000000" w:themeColor="text1"/>
        </w:rPr>
        <w:t xml:space="preserve"> profissional, pluricurricular e multicampi</w:t>
      </w:r>
      <w:r w:rsidRPr="00FD33FB">
        <w:rPr>
          <w:color w:val="000000" w:themeColor="text1"/>
        </w:rPr>
        <w:t xml:space="preserve">. </w:t>
      </w:r>
    </w:p>
    <w:p w14:paraId="7BA5A5D6" w14:textId="333FBB55" w:rsidR="00886ED5" w:rsidRPr="00FD33FB" w:rsidRDefault="00886ED5" w:rsidP="00886ED5">
      <w:pPr>
        <w:ind w:firstLine="708"/>
        <w:jc w:val="both"/>
        <w:rPr>
          <w:color w:val="000000" w:themeColor="text1"/>
        </w:rPr>
      </w:pPr>
      <w:r w:rsidRPr="00FD33FB">
        <w:rPr>
          <w:color w:val="000000" w:themeColor="text1"/>
        </w:rPr>
        <w:t>A constituição do IFRS deu</w:t>
      </w:r>
      <w:r w:rsidR="007A0B1A">
        <w:rPr>
          <w:color w:val="000000" w:themeColor="text1"/>
        </w:rPr>
        <w:t>-se</w:t>
      </w:r>
      <w:r w:rsidRPr="00FD33FB">
        <w:rPr>
          <w:color w:val="000000" w:themeColor="text1"/>
        </w:rPr>
        <w:t xml:space="preserve"> a partir da integração inicial de quatro escolas de educação profissional com um grande histórico de atendimento às vocações regionais, sendo elas o CEFET Bento Gonçalves, a EAF de Sertão, ambas autarquias, a escola técnica da UFRGS e o Colégio Técnico Industrial Mário Alquati da FURG. Ainda fez parte do processo inicial</w:t>
      </w:r>
      <w:r w:rsidR="008E2361">
        <w:rPr>
          <w:color w:val="000000" w:themeColor="text1"/>
        </w:rPr>
        <w:t xml:space="preserve">, </w:t>
      </w:r>
      <w:r w:rsidRPr="00FD33FB">
        <w:rPr>
          <w:color w:val="000000" w:themeColor="text1"/>
        </w:rPr>
        <w:t xml:space="preserve">a Escola Técnica Federal de Canoas, mas que ainda não se constituía como espaço físico. Todas essas escolas contribuíram para que o IFRS iniciasse seus trabalhos como </w:t>
      </w:r>
      <w:r w:rsidR="005F4BFA">
        <w:rPr>
          <w:color w:val="000000" w:themeColor="text1"/>
        </w:rPr>
        <w:t>IF</w:t>
      </w:r>
      <w:r w:rsidRPr="00FD33FB">
        <w:rPr>
          <w:color w:val="000000" w:themeColor="text1"/>
        </w:rPr>
        <w:t xml:space="preserve"> e trouxeram para </w:t>
      </w:r>
      <w:r w:rsidR="0032352B">
        <w:rPr>
          <w:color w:val="000000" w:themeColor="text1"/>
        </w:rPr>
        <w:t xml:space="preserve">o </w:t>
      </w:r>
      <w:r w:rsidRPr="00FD33FB">
        <w:rPr>
          <w:color w:val="000000" w:themeColor="text1"/>
        </w:rPr>
        <w:t xml:space="preserve">processo sua experiência, seu renome e sua história, que constituíram a base teórica, pedagógica e administrativa da nova </w:t>
      </w:r>
      <w:r w:rsidR="005F4BFA">
        <w:rPr>
          <w:color w:val="000000" w:themeColor="text1"/>
        </w:rPr>
        <w:t>I</w:t>
      </w:r>
      <w:r w:rsidRPr="00FD33FB">
        <w:rPr>
          <w:color w:val="000000" w:themeColor="text1"/>
        </w:rPr>
        <w:t xml:space="preserve">nstituição. A partir de 2009, o IFRS foi construindo novos </w:t>
      </w:r>
      <w:r w:rsidRPr="008E6400">
        <w:rPr>
          <w:i/>
          <w:color w:val="000000" w:themeColor="text1"/>
        </w:rPr>
        <w:t>camp</w:t>
      </w:r>
      <w:r w:rsidR="008E2361" w:rsidRPr="008E6400">
        <w:rPr>
          <w:i/>
          <w:color w:val="000000" w:themeColor="text1"/>
        </w:rPr>
        <w:t>i</w:t>
      </w:r>
      <w:r w:rsidRPr="00FD33FB">
        <w:rPr>
          <w:color w:val="000000" w:themeColor="text1"/>
        </w:rPr>
        <w:t xml:space="preserve"> – Restinga, Caxias, Osório, Erechim, Viamão, Alvorada, Rolante, Vacaria</w:t>
      </w:r>
      <w:r w:rsidR="008E2361">
        <w:rPr>
          <w:color w:val="000000" w:themeColor="text1"/>
        </w:rPr>
        <w:t xml:space="preserve"> e</w:t>
      </w:r>
      <w:r w:rsidRPr="00FD33FB">
        <w:rPr>
          <w:color w:val="000000" w:themeColor="text1"/>
        </w:rPr>
        <w:t xml:space="preserve"> Veranópolis – e também devolvendo a sociedade escolas que haviam sido edificadas com recursos do governo federal, mas que não ofereciam gratuidade aos alunos – Feliz, Ibirubá</w:t>
      </w:r>
      <w:r w:rsidR="008E2361">
        <w:rPr>
          <w:color w:val="000000" w:themeColor="text1"/>
        </w:rPr>
        <w:t xml:space="preserve"> e</w:t>
      </w:r>
      <w:r w:rsidRPr="00FD33FB">
        <w:rPr>
          <w:color w:val="000000" w:themeColor="text1"/>
        </w:rPr>
        <w:t xml:space="preserve"> Farroupilha. </w:t>
      </w:r>
    </w:p>
    <w:p w14:paraId="1CD7EBB8" w14:textId="0C4712BF" w:rsidR="00886ED5" w:rsidRDefault="00886ED5" w:rsidP="00886ED5">
      <w:pPr>
        <w:ind w:firstLine="708"/>
        <w:jc w:val="both"/>
        <w:rPr>
          <w:color w:val="000000" w:themeColor="text1"/>
        </w:rPr>
      </w:pPr>
      <w:r w:rsidRPr="00FD33FB">
        <w:rPr>
          <w:color w:val="000000" w:themeColor="text1"/>
        </w:rPr>
        <w:t xml:space="preserve">Na sua trajetória, os </w:t>
      </w:r>
      <w:r w:rsidRPr="00FD33FB">
        <w:rPr>
          <w:i/>
          <w:color w:val="000000" w:themeColor="text1"/>
        </w:rPr>
        <w:t>campi</w:t>
      </w:r>
      <w:r w:rsidR="00B64D36">
        <w:rPr>
          <w:color w:val="000000" w:themeColor="text1"/>
        </w:rPr>
        <w:t xml:space="preserve"> do IFRS</w:t>
      </w:r>
      <w:r w:rsidRPr="00FD33FB">
        <w:rPr>
          <w:color w:val="000000" w:themeColor="text1"/>
        </w:rPr>
        <w:t xml:space="preserve"> representaram o atendimento a diferentes realidades produtivas locais e comunidades com necessidades espec</w:t>
      </w:r>
      <w:r w:rsidR="00B64D36">
        <w:rPr>
          <w:color w:val="000000" w:themeColor="text1"/>
        </w:rPr>
        <w:t>íficas, o que trouxe ao IFRS</w:t>
      </w:r>
      <w:r w:rsidRPr="00FD33FB">
        <w:rPr>
          <w:color w:val="000000" w:themeColor="text1"/>
        </w:rPr>
        <w:t xml:space="preserve"> o protagonismo no desenvolvimento socioeconômico da sociedade brasileira, a partir da educação pública</w:t>
      </w:r>
      <w:r w:rsidR="008E2361">
        <w:rPr>
          <w:color w:val="000000" w:themeColor="text1"/>
        </w:rPr>
        <w:t>,</w:t>
      </w:r>
      <w:r w:rsidRPr="00FD33FB">
        <w:rPr>
          <w:color w:val="000000" w:themeColor="text1"/>
        </w:rPr>
        <w:t xml:space="preserve"> gratuita e de excelência, articulando de forma inequívoca o ensino, a pesquisa e a extensão. Ao longo de seus </w:t>
      </w:r>
      <w:r w:rsidR="00D97F03">
        <w:rPr>
          <w:color w:val="000000" w:themeColor="text1"/>
        </w:rPr>
        <w:t>10</w:t>
      </w:r>
      <w:r w:rsidR="008E2361">
        <w:rPr>
          <w:color w:val="000000" w:themeColor="text1"/>
        </w:rPr>
        <w:t xml:space="preserve"> </w:t>
      </w:r>
      <w:r w:rsidRPr="00FD33FB">
        <w:rPr>
          <w:color w:val="000000" w:themeColor="text1"/>
        </w:rPr>
        <w:t xml:space="preserve">anos de existência, o IFRS consolidou-se no cenário educacional do estado e do país, sendo referência com seus programas institucionais e também na história de vida de seus alunos e servidores. Entretanto, mais do que alcançar esse reconhecimento, é preciso garantir que toda narrativa e memória originadas a partir da sua existência se fortaleça e se enraíze. É preciso estabelecer novas metas e novos paradigmas para sua gestão democrática e participativa, de forma a permitir que o desenvolvimento institucional ocorra tendo como protagonista um público </w:t>
      </w:r>
      <w:r w:rsidRPr="00FD33FB">
        <w:rPr>
          <w:color w:val="000000" w:themeColor="text1"/>
        </w:rPr>
        <w:lastRenderedPageBreak/>
        <w:t xml:space="preserve">historicamente colocado à margem das políticas de formação para o trabalho, da pesquisa aplicada destinada à elevação do nível de qualidade das atividades produtivas e da democratização do conhecimento. A diversidade de valores e </w:t>
      </w:r>
      <w:r w:rsidR="00FD33FB">
        <w:rPr>
          <w:color w:val="000000" w:themeColor="text1"/>
        </w:rPr>
        <w:t>demandas educacionais dos</w:t>
      </w:r>
      <w:r w:rsidR="00FD33FB" w:rsidRPr="00FD33FB">
        <w:rPr>
          <w:i/>
          <w:color w:val="000000" w:themeColor="text1"/>
        </w:rPr>
        <w:t xml:space="preserve"> campi</w:t>
      </w:r>
      <w:r w:rsidRPr="00FD33FB">
        <w:rPr>
          <w:color w:val="000000" w:themeColor="text1"/>
        </w:rPr>
        <w:t xml:space="preserve"> do IFRS t</w:t>
      </w:r>
      <w:r w:rsidR="008E2361">
        <w:rPr>
          <w:color w:val="000000" w:themeColor="text1"/>
        </w:rPr>
        <w:t>ê</w:t>
      </w:r>
      <w:r w:rsidRPr="00FD33FB">
        <w:rPr>
          <w:color w:val="000000" w:themeColor="text1"/>
        </w:rPr>
        <w:t xml:space="preserve">m sido a marca inconteste de uma instituição que se propõe a respeitar a educação pública e gratuita em todos os seus níveis e modalidades, de acordo com o que prevê a legislação que o rege e que é o seu DNA. </w:t>
      </w:r>
    </w:p>
    <w:p w14:paraId="227AB7C1" w14:textId="6DADCF7E" w:rsidR="00CF66AA" w:rsidRPr="00A42211" w:rsidRDefault="00CF66AA" w:rsidP="00CF66AA">
      <w:pPr>
        <w:pStyle w:val="Textbody"/>
        <w:spacing w:before="124" w:after="0" w:line="360" w:lineRule="auto"/>
        <w:ind w:left="118" w:right="110" w:firstLine="709"/>
        <w:jc w:val="both"/>
        <w:rPr>
          <w:rFonts w:ascii="Arial" w:eastAsia="Calibri" w:hAnsi="Arial" w:cs="Calibri"/>
          <w:color w:val="000000" w:themeColor="text1"/>
          <w:kern w:val="0"/>
          <w:sz w:val="22"/>
          <w:szCs w:val="22"/>
          <w:lang w:eastAsia="pt-BR" w:bidi="ar-SA"/>
        </w:rPr>
      </w:pPr>
      <w:r w:rsidRPr="00A42211">
        <w:rPr>
          <w:rFonts w:ascii="Arial" w:eastAsia="Calibri" w:hAnsi="Arial" w:cs="Calibri"/>
          <w:color w:val="000000" w:themeColor="text1"/>
          <w:kern w:val="0"/>
          <w:sz w:val="22"/>
          <w:szCs w:val="22"/>
          <w:lang w:eastAsia="pt-BR" w:bidi="ar-SA"/>
        </w:rPr>
        <w:t>A natureza institucional do IFRS distingue-se pela capilaridade e interi</w:t>
      </w:r>
      <w:r w:rsidR="0082577C" w:rsidRPr="00A42211">
        <w:rPr>
          <w:rFonts w:ascii="Arial" w:eastAsia="Calibri" w:hAnsi="Arial" w:cs="Calibri"/>
          <w:color w:val="000000" w:themeColor="text1"/>
          <w:kern w:val="0"/>
          <w:sz w:val="22"/>
          <w:szCs w:val="22"/>
          <w:lang w:eastAsia="pt-BR" w:bidi="ar-SA"/>
        </w:rPr>
        <w:t>orização, estando presente em 16</w:t>
      </w:r>
      <w:r w:rsidR="008E2361" w:rsidRPr="00A42211">
        <w:rPr>
          <w:rFonts w:ascii="Arial" w:eastAsia="Calibri" w:hAnsi="Arial" w:cs="Calibri"/>
          <w:color w:val="000000" w:themeColor="text1"/>
          <w:kern w:val="0"/>
          <w:sz w:val="22"/>
          <w:szCs w:val="22"/>
          <w:lang w:eastAsia="pt-BR" w:bidi="ar-SA"/>
        </w:rPr>
        <w:t xml:space="preserve"> </w:t>
      </w:r>
      <w:r w:rsidRPr="00A42211">
        <w:rPr>
          <w:rFonts w:ascii="Arial" w:eastAsia="Calibri" w:hAnsi="Arial" w:cs="Calibri"/>
          <w:color w:val="000000" w:themeColor="text1"/>
          <w:kern w:val="0"/>
          <w:sz w:val="22"/>
          <w:szCs w:val="22"/>
          <w:lang w:eastAsia="pt-BR" w:bidi="ar-SA"/>
        </w:rPr>
        <w:t>municípios do Rio Grande do Sul, o que o leva a atender a diferentes realidades sociais, culturais e produtivas. Para além da democratização do ensino</w:t>
      </w:r>
      <w:r w:rsidR="005F4BFA" w:rsidRPr="00A42211">
        <w:rPr>
          <w:rFonts w:ascii="Arial" w:eastAsia="Calibri" w:hAnsi="Arial" w:cs="Calibri"/>
          <w:color w:val="000000" w:themeColor="text1"/>
          <w:kern w:val="0"/>
          <w:sz w:val="22"/>
          <w:szCs w:val="22"/>
          <w:lang w:eastAsia="pt-BR" w:bidi="ar-SA"/>
        </w:rPr>
        <w:t xml:space="preserve">, </w:t>
      </w:r>
      <w:r w:rsidRPr="00A42211">
        <w:rPr>
          <w:rFonts w:ascii="Arial" w:eastAsia="Calibri" w:hAnsi="Arial" w:cs="Calibri"/>
          <w:color w:val="000000" w:themeColor="text1"/>
          <w:kern w:val="0"/>
          <w:sz w:val="22"/>
          <w:szCs w:val="22"/>
          <w:lang w:eastAsia="pt-BR" w:bidi="ar-SA"/>
        </w:rPr>
        <w:t>fazendo-se presente em localidades que jamais contaram com o acesso à educação profissional pública</w:t>
      </w:r>
      <w:r w:rsidR="005F4BFA" w:rsidRPr="00A42211">
        <w:rPr>
          <w:rFonts w:ascii="Arial" w:eastAsia="Calibri" w:hAnsi="Arial" w:cs="Calibri"/>
          <w:color w:val="000000" w:themeColor="text1"/>
          <w:kern w:val="0"/>
          <w:sz w:val="22"/>
          <w:szCs w:val="22"/>
          <w:lang w:eastAsia="pt-BR" w:bidi="ar-SA"/>
        </w:rPr>
        <w:t>,</w:t>
      </w:r>
      <w:r w:rsidRPr="00A42211">
        <w:rPr>
          <w:rFonts w:ascii="Arial" w:eastAsia="Calibri" w:hAnsi="Arial" w:cs="Calibri"/>
          <w:color w:val="000000" w:themeColor="text1"/>
          <w:kern w:val="0"/>
          <w:sz w:val="22"/>
          <w:szCs w:val="22"/>
          <w:lang w:eastAsia="pt-BR" w:bidi="ar-SA"/>
        </w:rPr>
        <w:t xml:space="preserve"> o IFRS assume como desafio incidir no desenvolvimento dos territórios em que se faz presente, alinhando a pesquisa, o ensino e a extensão aos arranjos sociais, culturais e produtivos locais. Busca, dessa forma, atender as especificidades e demandas das comunidades e contribuir como o desenvolvimento des</w:t>
      </w:r>
      <w:r w:rsidR="008E2361" w:rsidRPr="00A42211">
        <w:rPr>
          <w:rFonts w:ascii="Arial" w:eastAsia="Calibri" w:hAnsi="Arial" w:cs="Calibri"/>
          <w:color w:val="000000" w:themeColor="text1"/>
          <w:kern w:val="0"/>
          <w:sz w:val="22"/>
          <w:szCs w:val="22"/>
          <w:lang w:eastAsia="pt-BR" w:bidi="ar-SA"/>
        </w:rPr>
        <w:t>s</w:t>
      </w:r>
      <w:r w:rsidRPr="00A42211">
        <w:rPr>
          <w:rFonts w:ascii="Arial" w:eastAsia="Calibri" w:hAnsi="Arial" w:cs="Calibri"/>
          <w:color w:val="000000" w:themeColor="text1"/>
          <w:kern w:val="0"/>
          <w:sz w:val="22"/>
          <w:szCs w:val="22"/>
          <w:lang w:eastAsia="pt-BR" w:bidi="ar-SA"/>
        </w:rPr>
        <w:t>es arranjos onde não estão consolidados. Para isso, conta com um planejamento do desenvolvimento institucional e de oferta de cursos alicerçados na gestão democrática e participativa, com atuação privilegiada das comunidades.</w:t>
      </w:r>
    </w:p>
    <w:p w14:paraId="58E82CA5" w14:textId="2DA34999" w:rsidR="00CF66AA" w:rsidRPr="00A42211" w:rsidRDefault="00CF66AA" w:rsidP="00CF66AA">
      <w:pPr>
        <w:pStyle w:val="Textbody"/>
        <w:spacing w:before="124" w:after="0" w:line="360" w:lineRule="auto"/>
        <w:ind w:left="118" w:right="110" w:firstLine="709"/>
        <w:jc w:val="both"/>
        <w:rPr>
          <w:rFonts w:ascii="Arial" w:eastAsia="Calibri" w:hAnsi="Arial" w:cs="Calibri"/>
          <w:color w:val="000000" w:themeColor="text1"/>
          <w:kern w:val="0"/>
          <w:sz w:val="22"/>
          <w:szCs w:val="22"/>
          <w:lang w:eastAsia="pt-BR" w:bidi="ar-SA"/>
        </w:rPr>
      </w:pPr>
      <w:r w:rsidRPr="00A42211">
        <w:rPr>
          <w:rFonts w:ascii="Arial" w:eastAsia="Calibri" w:hAnsi="Arial" w:cs="Calibri"/>
          <w:color w:val="000000" w:themeColor="text1"/>
          <w:kern w:val="0"/>
          <w:sz w:val="22"/>
          <w:szCs w:val="22"/>
          <w:lang w:eastAsia="pt-BR" w:bidi="ar-SA"/>
        </w:rPr>
        <w:t>A gestão democrática é uma característica do IFRS, praticada de forma paritária entre os</w:t>
      </w:r>
      <w:r w:rsidR="008E2361" w:rsidRPr="00A42211">
        <w:rPr>
          <w:rFonts w:ascii="Arial" w:eastAsia="Calibri" w:hAnsi="Arial" w:cs="Calibri"/>
          <w:color w:val="000000" w:themeColor="text1"/>
          <w:kern w:val="0"/>
          <w:sz w:val="22"/>
          <w:szCs w:val="22"/>
          <w:lang w:eastAsia="pt-BR" w:bidi="ar-SA"/>
        </w:rPr>
        <w:t xml:space="preserve"> </w:t>
      </w:r>
      <w:r w:rsidRPr="00A42211">
        <w:rPr>
          <w:rFonts w:ascii="Arial" w:eastAsia="Calibri" w:hAnsi="Arial" w:cs="Calibri"/>
          <w:color w:val="000000" w:themeColor="text1"/>
          <w:kern w:val="0"/>
          <w:sz w:val="22"/>
          <w:szCs w:val="22"/>
          <w:lang w:eastAsia="pt-BR" w:bidi="ar-SA"/>
        </w:rPr>
        <w:t>três segmentos que compõem a comunidade acadêmica: discentes, docentes e técnicos</w:t>
      </w:r>
      <w:r w:rsidR="008E2361" w:rsidRPr="00A42211">
        <w:rPr>
          <w:rFonts w:ascii="Arial" w:eastAsia="Calibri" w:hAnsi="Arial" w:cs="Calibri"/>
          <w:color w:val="000000" w:themeColor="text1"/>
          <w:kern w:val="0"/>
          <w:sz w:val="22"/>
          <w:szCs w:val="22"/>
          <w:lang w:eastAsia="pt-BR" w:bidi="ar-SA"/>
        </w:rPr>
        <w:t xml:space="preserve"> </w:t>
      </w:r>
      <w:r w:rsidRPr="00A42211">
        <w:rPr>
          <w:rFonts w:ascii="Arial" w:eastAsia="Calibri" w:hAnsi="Arial" w:cs="Calibri"/>
          <w:color w:val="000000" w:themeColor="text1"/>
          <w:kern w:val="0"/>
          <w:sz w:val="22"/>
          <w:szCs w:val="22"/>
          <w:lang w:eastAsia="pt-BR" w:bidi="ar-SA"/>
        </w:rPr>
        <w:t>administrativos. Os estudantes estão no centro do processo educativo e possuem participação ativa na gestão, fazendo-se presentes em diferentes instâncias colegiadas e fóruns deliberativos, incluindo os C</w:t>
      </w:r>
      <w:r w:rsidR="005F4BFA" w:rsidRPr="00A42211">
        <w:rPr>
          <w:rFonts w:ascii="Arial" w:eastAsia="Calibri" w:hAnsi="Arial" w:cs="Calibri"/>
          <w:color w:val="000000" w:themeColor="text1"/>
          <w:kern w:val="0"/>
          <w:sz w:val="22"/>
          <w:szCs w:val="22"/>
          <w:lang w:eastAsia="pt-BR" w:bidi="ar-SA"/>
        </w:rPr>
        <w:t>ONCAMPs</w:t>
      </w:r>
      <w:r w:rsidRPr="00A42211">
        <w:rPr>
          <w:rFonts w:ascii="Arial" w:eastAsia="Calibri" w:hAnsi="Arial" w:cs="Calibri"/>
          <w:color w:val="000000" w:themeColor="text1"/>
          <w:kern w:val="0"/>
          <w:sz w:val="22"/>
          <w:szCs w:val="22"/>
          <w:lang w:eastAsia="pt-BR" w:bidi="ar-SA"/>
        </w:rPr>
        <w:t xml:space="preserve"> – instância deliberativa máxima de cada campus - e o </w:t>
      </w:r>
      <w:r w:rsidR="005F4BFA" w:rsidRPr="00A42211">
        <w:rPr>
          <w:rFonts w:ascii="Arial" w:eastAsia="Calibri" w:hAnsi="Arial" w:cs="Calibri"/>
          <w:color w:val="000000" w:themeColor="text1"/>
          <w:kern w:val="0"/>
          <w:sz w:val="22"/>
          <w:szCs w:val="22"/>
          <w:lang w:eastAsia="pt-BR" w:bidi="ar-SA"/>
        </w:rPr>
        <w:t>CONSUP</w:t>
      </w:r>
      <w:r w:rsidRPr="00A42211">
        <w:rPr>
          <w:rFonts w:ascii="Arial" w:eastAsia="Calibri" w:hAnsi="Arial" w:cs="Calibri"/>
          <w:color w:val="000000" w:themeColor="text1"/>
          <w:kern w:val="0"/>
          <w:sz w:val="22"/>
          <w:szCs w:val="22"/>
          <w:lang w:eastAsia="pt-BR" w:bidi="ar-SA"/>
        </w:rPr>
        <w:t xml:space="preserve"> - instância deliberativa máxima da </w:t>
      </w:r>
      <w:r w:rsidR="005F4BFA" w:rsidRPr="00A42211">
        <w:rPr>
          <w:rFonts w:ascii="Arial" w:eastAsia="Calibri" w:hAnsi="Arial" w:cs="Calibri"/>
          <w:color w:val="000000" w:themeColor="text1"/>
          <w:kern w:val="0"/>
          <w:sz w:val="22"/>
          <w:szCs w:val="22"/>
          <w:lang w:eastAsia="pt-BR" w:bidi="ar-SA"/>
        </w:rPr>
        <w:t>I</w:t>
      </w:r>
      <w:r w:rsidRPr="00A42211">
        <w:rPr>
          <w:rFonts w:ascii="Arial" w:eastAsia="Calibri" w:hAnsi="Arial" w:cs="Calibri"/>
          <w:color w:val="000000" w:themeColor="text1"/>
          <w:kern w:val="0"/>
          <w:sz w:val="22"/>
          <w:szCs w:val="22"/>
          <w:lang w:eastAsia="pt-BR" w:bidi="ar-SA"/>
        </w:rPr>
        <w:t xml:space="preserve">nstituição. O </w:t>
      </w:r>
      <w:r w:rsidR="005F4BFA" w:rsidRPr="00A42211">
        <w:rPr>
          <w:rFonts w:ascii="Arial" w:eastAsia="Calibri" w:hAnsi="Arial" w:cs="Calibri"/>
          <w:color w:val="000000" w:themeColor="text1"/>
          <w:kern w:val="0"/>
          <w:sz w:val="22"/>
          <w:szCs w:val="22"/>
          <w:lang w:eastAsia="pt-BR" w:bidi="ar-SA"/>
        </w:rPr>
        <w:t xml:space="preserve">CONSUP </w:t>
      </w:r>
      <w:r w:rsidRPr="00A42211">
        <w:rPr>
          <w:rFonts w:ascii="Arial" w:eastAsia="Calibri" w:hAnsi="Arial" w:cs="Calibri"/>
          <w:color w:val="000000" w:themeColor="text1"/>
          <w:kern w:val="0"/>
          <w:sz w:val="22"/>
          <w:szCs w:val="22"/>
          <w:lang w:eastAsia="pt-BR" w:bidi="ar-SA"/>
        </w:rPr>
        <w:t xml:space="preserve">conta ainda com membros externos à comunidade acadêmica, trazendo o controle social e a perspectiva da comunidade envolvente para dentro da </w:t>
      </w:r>
      <w:r w:rsidR="005F4BFA" w:rsidRPr="00A42211">
        <w:rPr>
          <w:rFonts w:ascii="Arial" w:eastAsia="Calibri" w:hAnsi="Arial" w:cs="Calibri"/>
          <w:color w:val="000000" w:themeColor="text1"/>
          <w:kern w:val="0"/>
          <w:sz w:val="22"/>
          <w:szCs w:val="22"/>
          <w:lang w:eastAsia="pt-BR" w:bidi="ar-SA"/>
        </w:rPr>
        <w:t>I</w:t>
      </w:r>
      <w:r w:rsidRPr="00A42211">
        <w:rPr>
          <w:rFonts w:ascii="Arial" w:eastAsia="Calibri" w:hAnsi="Arial" w:cs="Calibri"/>
          <w:color w:val="000000" w:themeColor="text1"/>
          <w:kern w:val="0"/>
          <w:sz w:val="22"/>
          <w:szCs w:val="22"/>
          <w:lang w:eastAsia="pt-BR" w:bidi="ar-SA"/>
        </w:rPr>
        <w:t>nstituição. Os planejamentos institucionais ocorrem de forma colaborativa, com participação da comunidade acadêmica, e a gestão financeira e patrimonial é realizada de forma a garantir o caráter público e a gratuidade do ensino, respeitando rigorosamente os princípios da administração pública.</w:t>
      </w:r>
    </w:p>
    <w:p w14:paraId="5E05A55C" w14:textId="4F34A12F" w:rsidR="00CF66AA" w:rsidRPr="00A42211" w:rsidRDefault="00CF66AA" w:rsidP="00CF66AA">
      <w:pPr>
        <w:pStyle w:val="Textbody"/>
        <w:spacing w:before="122" w:after="0" w:line="360" w:lineRule="auto"/>
        <w:ind w:left="118" w:right="110" w:firstLine="709"/>
        <w:jc w:val="both"/>
        <w:rPr>
          <w:rFonts w:ascii="Arial" w:eastAsia="Calibri" w:hAnsi="Arial" w:cs="Calibri"/>
          <w:color w:val="000000" w:themeColor="text1"/>
          <w:kern w:val="0"/>
          <w:sz w:val="22"/>
          <w:szCs w:val="22"/>
          <w:lang w:eastAsia="pt-BR" w:bidi="ar-SA"/>
        </w:rPr>
      </w:pPr>
      <w:r w:rsidRPr="00A42211">
        <w:rPr>
          <w:rFonts w:ascii="Arial" w:eastAsia="Calibri" w:hAnsi="Arial" w:cs="Calibri"/>
          <w:color w:val="000000" w:themeColor="text1"/>
          <w:kern w:val="0"/>
          <w:sz w:val="22"/>
          <w:szCs w:val="22"/>
          <w:lang w:eastAsia="pt-BR" w:bidi="ar-SA"/>
        </w:rPr>
        <w:t>O IFRS valoriza a educação em todos os seus níveis, atuando no ensino básico através dos cursos integrados</w:t>
      </w:r>
      <w:r w:rsidR="00255137" w:rsidRPr="00A42211">
        <w:rPr>
          <w:rFonts w:ascii="Arial" w:eastAsia="Calibri" w:hAnsi="Arial" w:cs="Calibri"/>
          <w:color w:val="000000" w:themeColor="text1"/>
          <w:kern w:val="0"/>
          <w:sz w:val="22"/>
          <w:szCs w:val="22"/>
          <w:lang w:eastAsia="pt-BR" w:bidi="ar-SA"/>
        </w:rPr>
        <w:t xml:space="preserve"> e</w:t>
      </w:r>
      <w:r w:rsidRPr="00A42211">
        <w:rPr>
          <w:rFonts w:ascii="Arial" w:eastAsia="Calibri" w:hAnsi="Arial" w:cs="Calibri"/>
          <w:color w:val="000000" w:themeColor="text1"/>
          <w:kern w:val="0"/>
          <w:sz w:val="22"/>
          <w:szCs w:val="22"/>
          <w:lang w:eastAsia="pt-BR" w:bidi="ar-SA"/>
        </w:rPr>
        <w:t xml:space="preserve"> do PROEJA</w:t>
      </w:r>
      <w:r w:rsidR="00255137" w:rsidRPr="00A42211">
        <w:rPr>
          <w:rFonts w:ascii="Arial" w:eastAsia="Calibri" w:hAnsi="Arial" w:cs="Calibri"/>
          <w:color w:val="000000" w:themeColor="text1"/>
          <w:kern w:val="0"/>
          <w:sz w:val="22"/>
          <w:szCs w:val="22"/>
          <w:lang w:eastAsia="pt-BR" w:bidi="ar-SA"/>
        </w:rPr>
        <w:t>;</w:t>
      </w:r>
      <w:r w:rsidRPr="00A42211">
        <w:rPr>
          <w:rFonts w:ascii="Arial" w:eastAsia="Calibri" w:hAnsi="Arial" w:cs="Calibri"/>
          <w:color w:val="000000" w:themeColor="text1"/>
          <w:kern w:val="0"/>
          <w:sz w:val="22"/>
          <w:szCs w:val="22"/>
          <w:lang w:eastAsia="pt-BR" w:bidi="ar-SA"/>
        </w:rPr>
        <w:t xml:space="preserve"> na formação técnica concomitante e subsequente ao ensino médio</w:t>
      </w:r>
      <w:r w:rsidR="00255137" w:rsidRPr="00A42211">
        <w:rPr>
          <w:rFonts w:ascii="Arial" w:eastAsia="Calibri" w:hAnsi="Arial" w:cs="Calibri"/>
          <w:color w:val="000000" w:themeColor="text1"/>
          <w:kern w:val="0"/>
          <w:sz w:val="22"/>
          <w:szCs w:val="22"/>
          <w:lang w:eastAsia="pt-BR" w:bidi="ar-SA"/>
        </w:rPr>
        <w:t>;</w:t>
      </w:r>
      <w:r w:rsidRPr="00A42211">
        <w:rPr>
          <w:rFonts w:ascii="Arial" w:eastAsia="Calibri" w:hAnsi="Arial" w:cs="Calibri"/>
          <w:color w:val="000000" w:themeColor="text1"/>
          <w:kern w:val="0"/>
          <w:sz w:val="22"/>
          <w:szCs w:val="22"/>
          <w:lang w:eastAsia="pt-BR" w:bidi="ar-SA"/>
        </w:rPr>
        <w:t xml:space="preserve"> nos cursos superiores de tecnologia, bacharelados, cursos de formação docente e licenciaturas</w:t>
      </w:r>
      <w:r w:rsidR="00255137" w:rsidRPr="00A42211">
        <w:rPr>
          <w:rFonts w:ascii="Arial" w:eastAsia="Calibri" w:hAnsi="Arial" w:cs="Calibri"/>
          <w:color w:val="000000" w:themeColor="text1"/>
          <w:kern w:val="0"/>
          <w:sz w:val="22"/>
          <w:szCs w:val="22"/>
          <w:lang w:eastAsia="pt-BR" w:bidi="ar-SA"/>
        </w:rPr>
        <w:t xml:space="preserve">; </w:t>
      </w:r>
      <w:r w:rsidRPr="00A42211">
        <w:rPr>
          <w:rFonts w:ascii="Arial" w:eastAsia="Calibri" w:hAnsi="Arial" w:cs="Calibri"/>
          <w:color w:val="000000" w:themeColor="text1"/>
          <w:kern w:val="0"/>
          <w:sz w:val="22"/>
          <w:szCs w:val="22"/>
          <w:lang w:eastAsia="pt-BR" w:bidi="ar-SA"/>
        </w:rPr>
        <w:t>na pós-graduação. Em observância a determinações legais, deve cumprir o percentual mínimo de 50% das matrículas no ensino básico, 20% das matrículas em cursos de formação docente e 10% das</w:t>
      </w:r>
      <w:r w:rsidRPr="00CF66AA">
        <w:rPr>
          <w:rFonts w:ascii="Times New Roman" w:eastAsia="Times New Roman" w:hAnsi="Times New Roman" w:cs="Times New Roman"/>
          <w:color w:val="000000" w:themeColor="text1"/>
          <w:kern w:val="0"/>
          <w:lang w:eastAsia="en-US" w:bidi="ar-SA"/>
        </w:rPr>
        <w:t xml:space="preserve"> </w:t>
      </w:r>
      <w:r w:rsidRPr="00A42211">
        <w:rPr>
          <w:rFonts w:ascii="Arial" w:eastAsia="Calibri" w:hAnsi="Arial" w:cs="Calibri"/>
          <w:color w:val="000000" w:themeColor="text1"/>
          <w:kern w:val="0"/>
          <w:sz w:val="22"/>
          <w:szCs w:val="22"/>
          <w:lang w:eastAsia="pt-BR" w:bidi="ar-SA"/>
        </w:rPr>
        <w:t>matrículas em cursos na modalidade PROEJA. Desenvolve, ainda,</w:t>
      </w:r>
      <w:r w:rsidRPr="00CF66AA">
        <w:rPr>
          <w:rFonts w:ascii="Times New Roman" w:eastAsia="Times New Roman" w:hAnsi="Times New Roman" w:cs="Times New Roman"/>
          <w:color w:val="000000" w:themeColor="text1"/>
          <w:kern w:val="0"/>
          <w:lang w:eastAsia="en-US" w:bidi="ar-SA"/>
        </w:rPr>
        <w:t xml:space="preserve"> </w:t>
      </w:r>
      <w:r w:rsidRPr="00A42211">
        <w:rPr>
          <w:rFonts w:ascii="Arial" w:eastAsia="Calibri" w:hAnsi="Arial" w:cs="Calibri"/>
          <w:color w:val="000000" w:themeColor="text1"/>
          <w:kern w:val="0"/>
          <w:sz w:val="22"/>
          <w:szCs w:val="22"/>
          <w:lang w:eastAsia="pt-BR" w:bidi="ar-SA"/>
        </w:rPr>
        <w:lastRenderedPageBreak/>
        <w:t>cursos de formação inicial e continuada, em sintonia com os eixos tecnológicos presentes em cada campus.</w:t>
      </w:r>
    </w:p>
    <w:p w14:paraId="19A59816" w14:textId="1AA56E15" w:rsidR="00CF66AA" w:rsidRPr="00A42211" w:rsidRDefault="00CF66AA" w:rsidP="00CF66AA">
      <w:pPr>
        <w:pStyle w:val="Textbody"/>
        <w:spacing w:before="124" w:after="0" w:line="360" w:lineRule="auto"/>
        <w:ind w:left="118" w:right="110" w:firstLine="709"/>
        <w:jc w:val="both"/>
        <w:rPr>
          <w:rFonts w:ascii="Arial" w:eastAsia="Calibri" w:hAnsi="Arial" w:cs="Calibri"/>
          <w:color w:val="000000" w:themeColor="text1"/>
          <w:kern w:val="0"/>
          <w:sz w:val="22"/>
          <w:szCs w:val="22"/>
          <w:lang w:eastAsia="pt-BR" w:bidi="ar-SA"/>
        </w:rPr>
      </w:pPr>
      <w:r w:rsidRPr="00A42211">
        <w:rPr>
          <w:rFonts w:ascii="Arial" w:eastAsia="Calibri" w:hAnsi="Arial" w:cs="Calibri"/>
          <w:color w:val="000000" w:themeColor="text1"/>
          <w:kern w:val="0"/>
          <w:sz w:val="22"/>
          <w:szCs w:val="22"/>
          <w:lang w:eastAsia="pt-BR" w:bidi="ar-SA"/>
        </w:rPr>
        <w:t xml:space="preserve">O ensino no IFRS é orientado filosoficamente pelo </w:t>
      </w:r>
      <w:r w:rsidR="00255137" w:rsidRPr="00A42211">
        <w:rPr>
          <w:rFonts w:ascii="Arial" w:eastAsia="Calibri" w:hAnsi="Arial" w:cs="Calibri"/>
          <w:color w:val="000000" w:themeColor="text1"/>
          <w:kern w:val="0"/>
          <w:sz w:val="22"/>
          <w:szCs w:val="22"/>
          <w:lang w:eastAsia="pt-BR" w:bidi="ar-SA"/>
        </w:rPr>
        <w:t>PPI</w:t>
      </w:r>
      <w:r w:rsidRPr="00A42211">
        <w:rPr>
          <w:rFonts w:ascii="Arial" w:eastAsia="Calibri" w:hAnsi="Arial" w:cs="Calibri"/>
          <w:color w:val="000000" w:themeColor="text1"/>
          <w:kern w:val="0"/>
          <w:sz w:val="22"/>
          <w:szCs w:val="22"/>
          <w:lang w:eastAsia="pt-BR" w:bidi="ar-SA"/>
        </w:rPr>
        <w:t xml:space="preserve"> e operacionalizado através de uma </w:t>
      </w:r>
      <w:r w:rsidR="00255137" w:rsidRPr="00A42211">
        <w:rPr>
          <w:rFonts w:ascii="Arial" w:eastAsia="Calibri" w:hAnsi="Arial" w:cs="Calibri"/>
          <w:color w:val="000000" w:themeColor="text1"/>
          <w:kern w:val="0"/>
          <w:sz w:val="22"/>
          <w:szCs w:val="22"/>
          <w:lang w:eastAsia="pt-BR" w:bidi="ar-SA"/>
        </w:rPr>
        <w:t>OD</w:t>
      </w:r>
      <w:r w:rsidR="00030628">
        <w:rPr>
          <w:rFonts w:ascii="Arial" w:eastAsia="Calibri" w:hAnsi="Arial" w:cs="Calibri"/>
          <w:color w:val="000000" w:themeColor="text1"/>
          <w:kern w:val="0"/>
          <w:sz w:val="22"/>
          <w:szCs w:val="22"/>
          <w:lang w:eastAsia="pt-BR" w:bidi="ar-SA"/>
        </w:rPr>
        <w:t xml:space="preserve">. </w:t>
      </w:r>
      <w:r w:rsidRPr="00A42211">
        <w:rPr>
          <w:rFonts w:ascii="Arial" w:eastAsia="Calibri" w:hAnsi="Arial" w:cs="Calibri"/>
          <w:color w:val="000000" w:themeColor="text1"/>
          <w:kern w:val="0"/>
          <w:sz w:val="22"/>
          <w:szCs w:val="22"/>
          <w:lang w:eastAsia="pt-BR" w:bidi="ar-SA"/>
        </w:rPr>
        <w:t xml:space="preserve">Por concepção político-pedagógica, a excelência acadêmica é buscada através da </w:t>
      </w:r>
      <w:r w:rsidR="00B245CD" w:rsidRPr="00A42211">
        <w:rPr>
          <w:rFonts w:ascii="Arial" w:eastAsia="Calibri" w:hAnsi="Arial" w:cs="Calibri"/>
          <w:color w:val="000000" w:themeColor="text1"/>
          <w:kern w:val="0"/>
          <w:sz w:val="22"/>
          <w:szCs w:val="22"/>
          <w:lang w:eastAsia="pt-BR" w:bidi="ar-SA"/>
        </w:rPr>
        <w:t>Indissociabilidade</w:t>
      </w:r>
      <w:r w:rsidRPr="00A42211">
        <w:rPr>
          <w:rFonts w:ascii="Arial" w:eastAsia="Calibri" w:hAnsi="Arial" w:cs="Calibri"/>
          <w:color w:val="000000" w:themeColor="text1"/>
          <w:kern w:val="0"/>
          <w:sz w:val="22"/>
          <w:szCs w:val="22"/>
          <w:lang w:eastAsia="pt-BR" w:bidi="ar-SA"/>
        </w:rPr>
        <w:t xml:space="preserve"> entre ensino, pesquisa e extensão, desenvolvidos por um quadro de servidores altamente qualificados. Es</w:t>
      </w:r>
      <w:r w:rsidR="00D405D6" w:rsidRPr="00A42211">
        <w:rPr>
          <w:rFonts w:ascii="Arial" w:eastAsia="Calibri" w:hAnsi="Arial" w:cs="Calibri"/>
          <w:color w:val="000000" w:themeColor="text1"/>
          <w:kern w:val="0"/>
          <w:sz w:val="22"/>
          <w:szCs w:val="22"/>
          <w:lang w:eastAsia="pt-BR" w:bidi="ar-SA"/>
        </w:rPr>
        <w:t>s</w:t>
      </w:r>
      <w:r w:rsidRPr="00A42211">
        <w:rPr>
          <w:rFonts w:ascii="Arial" w:eastAsia="Calibri" w:hAnsi="Arial" w:cs="Calibri"/>
          <w:color w:val="000000" w:themeColor="text1"/>
          <w:kern w:val="0"/>
          <w:sz w:val="22"/>
          <w:szCs w:val="22"/>
          <w:lang w:eastAsia="pt-BR" w:bidi="ar-SA"/>
        </w:rPr>
        <w:t xml:space="preserve">as </w:t>
      </w:r>
      <w:r w:rsidR="00D405D6" w:rsidRPr="00A42211">
        <w:rPr>
          <w:rFonts w:ascii="Arial" w:eastAsia="Calibri" w:hAnsi="Arial" w:cs="Calibri"/>
          <w:color w:val="000000" w:themeColor="text1"/>
          <w:kern w:val="0"/>
          <w:sz w:val="22"/>
          <w:szCs w:val="22"/>
          <w:lang w:eastAsia="pt-BR" w:bidi="ar-SA"/>
        </w:rPr>
        <w:t>t</w:t>
      </w:r>
      <w:r w:rsidRPr="00A42211">
        <w:rPr>
          <w:rFonts w:ascii="Arial" w:eastAsia="Calibri" w:hAnsi="Arial" w:cs="Calibri"/>
          <w:color w:val="000000" w:themeColor="text1"/>
          <w:kern w:val="0"/>
          <w:sz w:val="22"/>
          <w:szCs w:val="22"/>
          <w:lang w:eastAsia="pt-BR" w:bidi="ar-SA"/>
        </w:rPr>
        <w:t xml:space="preserve">rês dimensões devem assumir o compromisso com os princípios da democratização do ensino, da inclusão em todas as suas formas, da pluralidade de ideias, livre expressão do pensamento, respeito à diversidade e, por fim, assumir o compromisso com a própria transformação social. Nesse intuito, a </w:t>
      </w:r>
      <w:r w:rsidR="00B245CD" w:rsidRPr="00A42211">
        <w:rPr>
          <w:rFonts w:ascii="Arial" w:eastAsia="Calibri" w:hAnsi="Arial" w:cs="Calibri"/>
          <w:color w:val="000000" w:themeColor="text1"/>
          <w:kern w:val="0"/>
          <w:sz w:val="22"/>
          <w:szCs w:val="22"/>
          <w:lang w:eastAsia="pt-BR" w:bidi="ar-SA"/>
        </w:rPr>
        <w:t>Formação Cidadã</w:t>
      </w:r>
      <w:r w:rsidRPr="00A42211">
        <w:rPr>
          <w:rFonts w:ascii="Arial" w:eastAsia="Calibri" w:hAnsi="Arial" w:cs="Calibri"/>
          <w:color w:val="000000" w:themeColor="text1"/>
          <w:kern w:val="0"/>
          <w:sz w:val="22"/>
          <w:szCs w:val="22"/>
          <w:lang w:eastAsia="pt-BR" w:bidi="ar-SA"/>
        </w:rPr>
        <w:t xml:space="preserve"> precede a formação para o trabalho, buscando através da educação para a emancipação e autonomia a construção de sujeitos críticos, conhecedores de seu papel no </w:t>
      </w:r>
      <w:r w:rsidR="00B81F3A" w:rsidRPr="00A42211">
        <w:rPr>
          <w:rFonts w:ascii="Arial" w:eastAsia="Calibri" w:hAnsi="Arial" w:cs="Calibri"/>
          <w:color w:val="000000" w:themeColor="text1"/>
          <w:kern w:val="0"/>
          <w:sz w:val="22"/>
          <w:szCs w:val="22"/>
          <w:lang w:eastAsia="pt-BR" w:bidi="ar-SA"/>
        </w:rPr>
        <w:t>m</w:t>
      </w:r>
      <w:r w:rsidRPr="00A42211">
        <w:rPr>
          <w:rFonts w:ascii="Arial" w:eastAsia="Calibri" w:hAnsi="Arial" w:cs="Calibri"/>
          <w:color w:val="000000" w:themeColor="text1"/>
          <w:kern w:val="0"/>
          <w:sz w:val="22"/>
          <w:szCs w:val="22"/>
          <w:lang w:eastAsia="pt-BR" w:bidi="ar-SA"/>
        </w:rPr>
        <w:t xml:space="preserve">undo do </w:t>
      </w:r>
      <w:r w:rsidR="00B81F3A" w:rsidRPr="00A42211">
        <w:rPr>
          <w:rFonts w:ascii="Arial" w:eastAsia="Calibri" w:hAnsi="Arial" w:cs="Calibri"/>
          <w:color w:val="000000" w:themeColor="text1"/>
          <w:kern w:val="0"/>
          <w:sz w:val="22"/>
          <w:szCs w:val="22"/>
          <w:lang w:eastAsia="pt-BR" w:bidi="ar-SA"/>
        </w:rPr>
        <w:t>t</w:t>
      </w:r>
      <w:r w:rsidRPr="00A42211">
        <w:rPr>
          <w:rFonts w:ascii="Arial" w:eastAsia="Calibri" w:hAnsi="Arial" w:cs="Calibri"/>
          <w:color w:val="000000" w:themeColor="text1"/>
          <w:kern w:val="0"/>
          <w:sz w:val="22"/>
          <w:szCs w:val="22"/>
          <w:lang w:eastAsia="pt-BR" w:bidi="ar-SA"/>
        </w:rPr>
        <w:t>rabalho e nas relações de produção, comprometidos com a superação das desigualdades historicamente estruturadas.</w:t>
      </w:r>
    </w:p>
    <w:p w14:paraId="00C8396C" w14:textId="59AAC383" w:rsidR="00CF66AA" w:rsidRPr="00A42211" w:rsidRDefault="00CF66AA" w:rsidP="00CF66AA">
      <w:pPr>
        <w:pStyle w:val="Textbody"/>
        <w:spacing w:before="124" w:after="0" w:line="360" w:lineRule="auto"/>
        <w:ind w:left="118" w:right="110" w:firstLine="709"/>
        <w:jc w:val="both"/>
        <w:rPr>
          <w:rFonts w:ascii="Arial" w:eastAsia="Calibri" w:hAnsi="Arial" w:cs="Calibri"/>
          <w:color w:val="000000" w:themeColor="text1"/>
          <w:kern w:val="0"/>
          <w:sz w:val="22"/>
          <w:szCs w:val="22"/>
          <w:lang w:eastAsia="pt-BR" w:bidi="ar-SA"/>
        </w:rPr>
      </w:pPr>
      <w:r w:rsidRPr="00A42211">
        <w:rPr>
          <w:rFonts w:ascii="Arial" w:eastAsia="Calibri" w:hAnsi="Arial" w:cs="Calibri"/>
          <w:color w:val="000000" w:themeColor="text1"/>
          <w:kern w:val="0"/>
          <w:sz w:val="22"/>
          <w:szCs w:val="22"/>
          <w:lang w:eastAsia="pt-BR" w:bidi="ar-SA"/>
        </w:rPr>
        <w:t xml:space="preserve">A pesquisa no IFRS busca a aplicação imediata do conhecimento produzido para a superação de problemas presentes na sociedade, tendo o interesse público como seu orientador principal. Esse conhecimento, contudo, só é válido quando </w:t>
      </w:r>
      <w:r w:rsidR="009E3C3C" w:rsidRPr="00A42211">
        <w:rPr>
          <w:rFonts w:ascii="Arial" w:eastAsia="Calibri" w:hAnsi="Arial" w:cs="Calibri"/>
          <w:color w:val="000000" w:themeColor="text1"/>
          <w:kern w:val="0"/>
          <w:sz w:val="22"/>
          <w:szCs w:val="22"/>
          <w:lang w:eastAsia="pt-BR" w:bidi="ar-SA"/>
        </w:rPr>
        <w:t>se torna</w:t>
      </w:r>
      <w:r w:rsidRPr="00A42211">
        <w:rPr>
          <w:rFonts w:ascii="Arial" w:eastAsia="Calibri" w:hAnsi="Arial" w:cs="Calibri"/>
          <w:color w:val="000000" w:themeColor="text1"/>
          <w:kern w:val="0"/>
          <w:sz w:val="22"/>
          <w:szCs w:val="22"/>
          <w:lang w:eastAsia="pt-BR" w:bidi="ar-SA"/>
        </w:rPr>
        <w:t xml:space="preserve"> acessível às comunidades e</w:t>
      </w:r>
      <w:r w:rsidR="00255137" w:rsidRPr="00A42211">
        <w:rPr>
          <w:rFonts w:ascii="Arial" w:eastAsia="Calibri" w:hAnsi="Arial" w:cs="Calibri"/>
          <w:color w:val="000000" w:themeColor="text1"/>
          <w:kern w:val="0"/>
          <w:sz w:val="22"/>
          <w:szCs w:val="22"/>
          <w:lang w:eastAsia="pt-BR" w:bidi="ar-SA"/>
        </w:rPr>
        <w:t>,</w:t>
      </w:r>
      <w:r w:rsidRPr="00A42211">
        <w:rPr>
          <w:rFonts w:ascii="Arial" w:eastAsia="Calibri" w:hAnsi="Arial" w:cs="Calibri"/>
          <w:color w:val="000000" w:themeColor="text1"/>
          <w:kern w:val="0"/>
          <w:sz w:val="22"/>
          <w:szCs w:val="22"/>
          <w:lang w:eastAsia="pt-BR" w:bidi="ar-SA"/>
        </w:rPr>
        <w:t xml:space="preserve"> por isso</w:t>
      </w:r>
      <w:r w:rsidR="00255137" w:rsidRPr="00A42211">
        <w:rPr>
          <w:rFonts w:ascii="Arial" w:eastAsia="Calibri" w:hAnsi="Arial" w:cs="Calibri"/>
          <w:color w:val="000000" w:themeColor="text1"/>
          <w:kern w:val="0"/>
          <w:sz w:val="22"/>
          <w:szCs w:val="22"/>
          <w:lang w:eastAsia="pt-BR" w:bidi="ar-SA"/>
        </w:rPr>
        <w:t>,</w:t>
      </w:r>
      <w:r w:rsidRPr="00A42211">
        <w:rPr>
          <w:rFonts w:ascii="Arial" w:eastAsia="Calibri" w:hAnsi="Arial" w:cs="Calibri"/>
          <w:color w:val="000000" w:themeColor="text1"/>
          <w:kern w:val="0"/>
          <w:sz w:val="22"/>
          <w:szCs w:val="22"/>
          <w:lang w:eastAsia="pt-BR" w:bidi="ar-SA"/>
        </w:rPr>
        <w:t xml:space="preserve"> está indissociavelmente ligado à atividade extensionista. A extensão desenvolve a integração com o </w:t>
      </w:r>
      <w:r w:rsidR="00B81F3A" w:rsidRPr="00A42211">
        <w:rPr>
          <w:rFonts w:ascii="Arial" w:eastAsia="Calibri" w:hAnsi="Arial" w:cs="Calibri"/>
          <w:color w:val="000000" w:themeColor="text1"/>
          <w:kern w:val="0"/>
          <w:sz w:val="22"/>
          <w:szCs w:val="22"/>
          <w:lang w:eastAsia="pt-BR" w:bidi="ar-SA"/>
        </w:rPr>
        <w:t>m</w:t>
      </w:r>
      <w:r w:rsidRPr="00A42211">
        <w:rPr>
          <w:rFonts w:ascii="Arial" w:eastAsia="Calibri" w:hAnsi="Arial" w:cs="Calibri"/>
          <w:color w:val="000000" w:themeColor="text1"/>
          <w:kern w:val="0"/>
          <w:sz w:val="22"/>
          <w:szCs w:val="22"/>
          <w:lang w:eastAsia="pt-BR" w:bidi="ar-SA"/>
        </w:rPr>
        <w:t xml:space="preserve">undo do </w:t>
      </w:r>
      <w:r w:rsidR="00B81F3A" w:rsidRPr="00A42211">
        <w:rPr>
          <w:rFonts w:ascii="Arial" w:eastAsia="Calibri" w:hAnsi="Arial" w:cs="Calibri"/>
          <w:color w:val="000000" w:themeColor="text1"/>
          <w:kern w:val="0"/>
          <w:sz w:val="22"/>
          <w:szCs w:val="22"/>
          <w:lang w:eastAsia="pt-BR" w:bidi="ar-SA"/>
        </w:rPr>
        <w:t>t</w:t>
      </w:r>
      <w:r w:rsidRPr="00A42211">
        <w:rPr>
          <w:rFonts w:ascii="Arial" w:eastAsia="Calibri" w:hAnsi="Arial" w:cs="Calibri"/>
          <w:color w:val="000000" w:themeColor="text1"/>
          <w:kern w:val="0"/>
          <w:sz w:val="22"/>
          <w:szCs w:val="22"/>
          <w:lang w:eastAsia="pt-BR" w:bidi="ar-SA"/>
        </w:rPr>
        <w:t xml:space="preserve">rabalho e com os arranjos locais, promovendo a transferência tecnológica e de saberes, em harmonia com os saberes populares ou não formais. Ambas – pesquisa e extensão - podem ser aprimoradas através de incubadoras tecno-sociais e polos de inovação, buscando o desenvolvimento de tecnologias de forma articulada entre a </w:t>
      </w:r>
      <w:r w:rsidR="00255137" w:rsidRPr="00A42211">
        <w:rPr>
          <w:rFonts w:ascii="Arial" w:eastAsia="Calibri" w:hAnsi="Arial" w:cs="Calibri"/>
          <w:color w:val="000000" w:themeColor="text1"/>
          <w:kern w:val="0"/>
          <w:sz w:val="22"/>
          <w:szCs w:val="22"/>
          <w:lang w:eastAsia="pt-BR" w:bidi="ar-SA"/>
        </w:rPr>
        <w:t>I</w:t>
      </w:r>
      <w:r w:rsidRPr="00A42211">
        <w:rPr>
          <w:rFonts w:ascii="Arial" w:eastAsia="Calibri" w:hAnsi="Arial" w:cs="Calibri"/>
          <w:color w:val="000000" w:themeColor="text1"/>
          <w:kern w:val="0"/>
          <w:sz w:val="22"/>
          <w:szCs w:val="22"/>
          <w:lang w:eastAsia="pt-BR" w:bidi="ar-SA"/>
        </w:rPr>
        <w:t>nstituição e a sociedade, apresentando soluções inovadoras em pesquisa aplicada, produção cultural, empreendedorismo, cooperativismo, contribuindo para o desenvolvimento integrado e sustentável.</w:t>
      </w:r>
    </w:p>
    <w:p w14:paraId="1C4F84E8" w14:textId="0E39273C" w:rsidR="00CF66AA" w:rsidRPr="00A42211" w:rsidRDefault="00CF66AA" w:rsidP="00CF66AA">
      <w:pPr>
        <w:pStyle w:val="Textbody"/>
        <w:spacing w:before="124" w:after="0" w:line="360" w:lineRule="auto"/>
        <w:ind w:left="118" w:right="110" w:firstLine="709"/>
        <w:jc w:val="both"/>
        <w:rPr>
          <w:rFonts w:ascii="Arial" w:eastAsia="Calibri" w:hAnsi="Arial" w:cs="Calibri"/>
          <w:color w:val="000000" w:themeColor="text1"/>
          <w:kern w:val="0"/>
          <w:sz w:val="22"/>
          <w:szCs w:val="22"/>
          <w:lang w:eastAsia="pt-BR" w:bidi="ar-SA"/>
        </w:rPr>
      </w:pPr>
      <w:r w:rsidRPr="00A42211">
        <w:rPr>
          <w:rFonts w:ascii="Arial" w:eastAsia="Calibri" w:hAnsi="Arial" w:cs="Calibri"/>
          <w:color w:val="000000" w:themeColor="text1"/>
          <w:kern w:val="0"/>
          <w:sz w:val="22"/>
          <w:szCs w:val="22"/>
          <w:lang w:eastAsia="pt-BR" w:bidi="ar-SA"/>
        </w:rPr>
        <w:t xml:space="preserve"> Para tanto, o desenvolvimento institucional deve traduzir em seus planejamentos as vocações ora explicitadas, garantir o cumprimento das atribuições legais instituídas pela Lei </w:t>
      </w:r>
      <w:r w:rsidR="00255137" w:rsidRPr="00A42211">
        <w:rPr>
          <w:rFonts w:ascii="Arial" w:eastAsia="Calibri" w:hAnsi="Arial" w:cs="Calibri"/>
          <w:color w:val="000000" w:themeColor="text1"/>
          <w:kern w:val="0"/>
          <w:sz w:val="22"/>
          <w:szCs w:val="22"/>
          <w:lang w:eastAsia="pt-BR" w:bidi="ar-SA"/>
        </w:rPr>
        <w:t xml:space="preserve">nº </w:t>
      </w:r>
      <w:r w:rsidRPr="00A42211">
        <w:rPr>
          <w:rFonts w:ascii="Arial" w:eastAsia="Calibri" w:hAnsi="Arial" w:cs="Calibri"/>
          <w:color w:val="000000" w:themeColor="text1"/>
          <w:kern w:val="0"/>
          <w:sz w:val="22"/>
          <w:szCs w:val="22"/>
          <w:lang w:eastAsia="pt-BR" w:bidi="ar-SA"/>
        </w:rPr>
        <w:t>11.892</w:t>
      </w:r>
      <w:r w:rsidR="00255137" w:rsidRPr="00A42211">
        <w:rPr>
          <w:rFonts w:ascii="Arial" w:eastAsia="Calibri" w:hAnsi="Arial" w:cs="Calibri"/>
          <w:color w:val="000000" w:themeColor="text1"/>
          <w:kern w:val="0"/>
          <w:sz w:val="22"/>
          <w:szCs w:val="22"/>
          <w:lang w:eastAsia="pt-BR" w:bidi="ar-SA"/>
        </w:rPr>
        <w:t>,</w:t>
      </w:r>
      <w:r w:rsidRPr="00A42211">
        <w:rPr>
          <w:rFonts w:ascii="Arial" w:eastAsia="Calibri" w:hAnsi="Arial" w:cs="Calibri"/>
          <w:color w:val="000000" w:themeColor="text1"/>
          <w:kern w:val="0"/>
          <w:sz w:val="22"/>
          <w:szCs w:val="22"/>
          <w:lang w:eastAsia="pt-BR" w:bidi="ar-SA"/>
        </w:rPr>
        <w:t xml:space="preserve"> de 29 de dezembro de 2008, e de todas as demais que recaem sobre sua finalidade educacional. E, ao fim, orientar-se objetivamente pelo compromisso social com o projeto nacional de desenvolvimento e superação das desigualdades, atuando em cooperação com as demais unidades de ensino que constituem a </w:t>
      </w:r>
      <w:r w:rsidR="00A5033A" w:rsidRPr="00A42211">
        <w:rPr>
          <w:rFonts w:ascii="Arial" w:eastAsia="Calibri" w:hAnsi="Arial" w:cs="Calibri"/>
          <w:color w:val="000000" w:themeColor="text1"/>
          <w:kern w:val="0"/>
          <w:sz w:val="22"/>
          <w:szCs w:val="22"/>
          <w:lang w:eastAsia="pt-BR" w:bidi="ar-SA"/>
        </w:rPr>
        <w:t xml:space="preserve">Rede Federal De Educação Profissional, Científica E Tecnológica </w:t>
      </w:r>
      <w:r w:rsidRPr="00A42211">
        <w:rPr>
          <w:rFonts w:ascii="Arial" w:eastAsia="Calibri" w:hAnsi="Arial" w:cs="Calibri"/>
          <w:color w:val="000000" w:themeColor="text1"/>
          <w:kern w:val="0"/>
          <w:sz w:val="22"/>
          <w:szCs w:val="22"/>
          <w:lang w:eastAsia="pt-BR" w:bidi="ar-SA"/>
        </w:rPr>
        <w:t>brasileira.</w:t>
      </w:r>
    </w:p>
    <w:p w14:paraId="731441B7" w14:textId="48C65AC8" w:rsidR="00CF66AA" w:rsidRPr="00A42211" w:rsidRDefault="00886ED5" w:rsidP="00A42211">
      <w:pPr>
        <w:pStyle w:val="Legenda"/>
        <w:ind w:firstLine="993"/>
        <w:jc w:val="both"/>
        <w:rPr>
          <w:bCs w:val="0"/>
          <w:color w:val="000000" w:themeColor="text1"/>
          <w:szCs w:val="22"/>
          <w:lang w:eastAsia="en-US"/>
        </w:rPr>
      </w:pPr>
      <w:r w:rsidRPr="00A42211">
        <w:rPr>
          <w:bCs w:val="0"/>
          <w:color w:val="000000" w:themeColor="text1"/>
          <w:szCs w:val="22"/>
          <w:lang w:eastAsia="en-US"/>
        </w:rPr>
        <w:t xml:space="preserve">Para isso, apresentamos o nosso </w:t>
      </w:r>
      <w:r w:rsidR="00255137" w:rsidRPr="00A42211">
        <w:rPr>
          <w:bCs w:val="0"/>
          <w:color w:val="000000" w:themeColor="text1"/>
          <w:szCs w:val="22"/>
          <w:lang w:eastAsia="en-US"/>
        </w:rPr>
        <w:t>PDI</w:t>
      </w:r>
      <w:r w:rsidRPr="00A42211">
        <w:rPr>
          <w:bCs w:val="0"/>
          <w:color w:val="000000" w:themeColor="text1"/>
          <w:szCs w:val="22"/>
          <w:lang w:eastAsia="en-US"/>
        </w:rPr>
        <w:t xml:space="preserve"> 2019-2023, cujas ações estão pautadas na importância da formação profissional, do atendimento às camadas sociais que necessitam cada vez mais de oportunidades para poderem se inserir no </w:t>
      </w:r>
      <w:r w:rsidR="00B81F3A" w:rsidRPr="00A42211">
        <w:rPr>
          <w:bCs w:val="0"/>
          <w:color w:val="000000" w:themeColor="text1"/>
          <w:szCs w:val="22"/>
          <w:lang w:eastAsia="en-US"/>
        </w:rPr>
        <w:t>Mundo do Trabalho</w:t>
      </w:r>
      <w:r w:rsidRPr="00A42211">
        <w:rPr>
          <w:bCs w:val="0"/>
          <w:color w:val="000000" w:themeColor="text1"/>
          <w:szCs w:val="22"/>
          <w:lang w:eastAsia="en-US"/>
        </w:rPr>
        <w:t xml:space="preserve">, ações essas que não podem prescindir do vínculo inequívoco entre ensino, pesquisa e extensão.  </w:t>
      </w:r>
    </w:p>
    <w:p w14:paraId="6B29FB68" w14:textId="77777777" w:rsidR="00886ED5" w:rsidRPr="008D3E7F" w:rsidRDefault="00886ED5" w:rsidP="00886ED5">
      <w:pPr>
        <w:jc w:val="center"/>
        <w:rPr>
          <w:color w:val="000000" w:themeColor="text1"/>
        </w:rPr>
      </w:pPr>
      <w:r w:rsidRPr="004B7078">
        <w:rPr>
          <w:noProof/>
        </w:rPr>
        <w:lastRenderedPageBreak/>
        <w:drawing>
          <wp:inline distT="0" distB="0" distL="0" distR="0" wp14:anchorId="28C8731D" wp14:editId="2CF4E718">
            <wp:extent cx="5400040" cy="3004820"/>
            <wp:effectExtent l="0" t="0" r="0" b="5080"/>
            <wp:docPr id="4" name="Imagem 4" descr="Mapa dos Campis IF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a dos Campis IFRS.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40" cy="3004820"/>
                    </a:xfrm>
                    <a:prstGeom prst="rect">
                      <a:avLst/>
                    </a:prstGeom>
                    <a:noFill/>
                    <a:ln>
                      <a:noFill/>
                    </a:ln>
                  </pic:spPr>
                </pic:pic>
              </a:graphicData>
            </a:graphic>
          </wp:inline>
        </w:drawing>
      </w:r>
    </w:p>
    <w:p w14:paraId="449EB8FF" w14:textId="6830C120" w:rsidR="00886ED5" w:rsidRPr="008E6400" w:rsidRDefault="005F4B90" w:rsidP="005F4B90">
      <w:pPr>
        <w:pStyle w:val="Legenda"/>
        <w:ind w:left="567"/>
        <w:rPr>
          <w:b/>
          <w:i/>
          <w:color w:val="000000" w:themeColor="text1"/>
          <w:highlight w:val="white"/>
        </w:rPr>
      </w:pPr>
      <w:r>
        <w:t xml:space="preserve"> </w:t>
      </w:r>
      <w:bookmarkStart w:id="4" w:name="_Toc2251246"/>
      <w:r>
        <w:t xml:space="preserve">Figura </w:t>
      </w:r>
      <w:r w:rsidR="00A2189E">
        <w:rPr>
          <w:noProof/>
        </w:rPr>
        <w:fldChar w:fldCharType="begin"/>
      </w:r>
      <w:r w:rsidR="00A2189E">
        <w:rPr>
          <w:noProof/>
        </w:rPr>
        <w:instrText xml:space="preserve"> SEQ Figura \* ARABIC </w:instrText>
      </w:r>
      <w:r w:rsidR="00A2189E">
        <w:rPr>
          <w:noProof/>
        </w:rPr>
        <w:fldChar w:fldCharType="separate"/>
      </w:r>
      <w:r w:rsidR="00D12BC2">
        <w:rPr>
          <w:noProof/>
        </w:rPr>
        <w:t>1</w:t>
      </w:r>
      <w:r w:rsidR="00A2189E">
        <w:rPr>
          <w:noProof/>
        </w:rPr>
        <w:fldChar w:fldCharType="end"/>
      </w:r>
      <w:r>
        <w:t xml:space="preserve"> - </w:t>
      </w:r>
      <w:r w:rsidRPr="00625C68">
        <w:t xml:space="preserve">Distribuição geográfica dos </w:t>
      </w:r>
      <w:r w:rsidRPr="005F4B90">
        <w:rPr>
          <w:i/>
        </w:rPr>
        <w:t>campi</w:t>
      </w:r>
      <w:bookmarkEnd w:id="4"/>
    </w:p>
    <w:p w14:paraId="182BDDFD" w14:textId="77777777" w:rsidR="00886ED5" w:rsidRPr="003902C2" w:rsidRDefault="00886ED5" w:rsidP="00886ED5">
      <w:pPr>
        <w:pStyle w:val="Ttulo2"/>
        <w:rPr>
          <w:highlight w:val="white"/>
        </w:rPr>
      </w:pPr>
      <w:bookmarkStart w:id="5" w:name="_Toc2251075"/>
      <w:r w:rsidRPr="003902C2">
        <w:rPr>
          <w:highlight w:val="white"/>
        </w:rPr>
        <w:t>1.1 Missão, Visão e Valores do IFRS</w:t>
      </w:r>
      <w:bookmarkEnd w:id="5"/>
    </w:p>
    <w:p w14:paraId="65EFF419" w14:textId="77777777" w:rsidR="00886ED5" w:rsidRPr="00FD33FB" w:rsidRDefault="00886ED5" w:rsidP="00886ED5">
      <w:pPr>
        <w:autoSpaceDE w:val="0"/>
        <w:autoSpaceDN w:val="0"/>
        <w:adjustRightInd w:val="0"/>
        <w:rPr>
          <w:b/>
          <w:color w:val="172938"/>
          <w:highlight w:val="white"/>
        </w:rPr>
      </w:pPr>
    </w:p>
    <w:p w14:paraId="41743DF8" w14:textId="77777777" w:rsidR="00886ED5" w:rsidRPr="00FD33FB" w:rsidRDefault="00886ED5" w:rsidP="00886ED5">
      <w:pPr>
        <w:autoSpaceDE w:val="0"/>
        <w:autoSpaceDN w:val="0"/>
        <w:adjustRightInd w:val="0"/>
        <w:jc w:val="center"/>
        <w:rPr>
          <w:b/>
          <w:color w:val="000000" w:themeColor="text1"/>
          <w:highlight w:val="white"/>
        </w:rPr>
      </w:pPr>
      <w:r w:rsidRPr="00FD33FB">
        <w:rPr>
          <w:b/>
          <w:color w:val="000000" w:themeColor="text1"/>
          <w:highlight w:val="white"/>
        </w:rPr>
        <w:t>MISSÃO</w:t>
      </w:r>
    </w:p>
    <w:p w14:paraId="237A3999" w14:textId="54D08D5C" w:rsidR="00886ED5" w:rsidRPr="00FD33FB" w:rsidRDefault="00886ED5" w:rsidP="00E93ED9">
      <w:pPr>
        <w:autoSpaceDE w:val="0"/>
        <w:autoSpaceDN w:val="0"/>
        <w:adjustRightInd w:val="0"/>
        <w:jc w:val="both"/>
        <w:rPr>
          <w:color w:val="000000" w:themeColor="text1"/>
          <w:highlight w:val="white"/>
        </w:rPr>
      </w:pPr>
      <w:r w:rsidRPr="00FD33FB">
        <w:rPr>
          <w:color w:val="000000" w:themeColor="text1"/>
          <w:highlight w:val="white"/>
        </w:rPr>
        <w:t xml:space="preserve">Ofertar </w:t>
      </w:r>
      <w:r w:rsidR="00255137">
        <w:rPr>
          <w:color w:val="000000" w:themeColor="text1"/>
          <w:highlight w:val="white"/>
        </w:rPr>
        <w:t>e</w:t>
      </w:r>
      <w:r w:rsidRPr="00FD33FB">
        <w:rPr>
          <w:color w:val="000000" w:themeColor="text1"/>
          <w:highlight w:val="white"/>
        </w:rPr>
        <w:t xml:space="preserve">ducação </w:t>
      </w:r>
      <w:r w:rsidR="00255137">
        <w:rPr>
          <w:color w:val="000000" w:themeColor="text1"/>
          <w:highlight w:val="white"/>
        </w:rPr>
        <w:t>p</w:t>
      </w:r>
      <w:r w:rsidRPr="00FD33FB">
        <w:rPr>
          <w:color w:val="000000" w:themeColor="text1"/>
          <w:highlight w:val="white"/>
        </w:rPr>
        <w:t xml:space="preserve">rofissional, </w:t>
      </w:r>
      <w:r w:rsidR="00255137">
        <w:rPr>
          <w:color w:val="000000" w:themeColor="text1"/>
          <w:highlight w:val="white"/>
        </w:rPr>
        <w:t>c</w:t>
      </w:r>
      <w:r w:rsidRPr="00FD33FB">
        <w:rPr>
          <w:color w:val="000000" w:themeColor="text1"/>
          <w:highlight w:val="white"/>
        </w:rPr>
        <w:t xml:space="preserve">ientífica e </w:t>
      </w:r>
      <w:r w:rsidR="00255137">
        <w:rPr>
          <w:color w:val="000000" w:themeColor="text1"/>
          <w:highlight w:val="white"/>
        </w:rPr>
        <w:t>t</w:t>
      </w:r>
      <w:r w:rsidRPr="00FD33FB">
        <w:rPr>
          <w:color w:val="000000" w:themeColor="text1"/>
          <w:highlight w:val="white"/>
        </w:rPr>
        <w:t xml:space="preserve">ecnológica, inclusiva, pública, gratuita e de qualidade, promovendo a formação integral de cidadãos para enfrentar e superar desigualdades sociais, econômicas, culturais e ambientais, garantindo a </w:t>
      </w:r>
      <w:r w:rsidR="00B245CD">
        <w:rPr>
          <w:color w:val="000000" w:themeColor="text1"/>
          <w:highlight w:val="white"/>
        </w:rPr>
        <w:t>Indissociabilidade</w:t>
      </w:r>
      <w:r w:rsidRPr="00FD33FB">
        <w:rPr>
          <w:color w:val="000000" w:themeColor="text1"/>
          <w:highlight w:val="white"/>
        </w:rPr>
        <w:t xml:space="preserve"> entre ensino, pesquisa e extensão e em consonância com potencialidades e vocações territoriais.</w:t>
      </w:r>
    </w:p>
    <w:p w14:paraId="230068A4" w14:textId="77777777" w:rsidR="00886ED5" w:rsidRDefault="00886ED5" w:rsidP="00886ED5">
      <w:pPr>
        <w:autoSpaceDE w:val="0"/>
        <w:autoSpaceDN w:val="0"/>
        <w:adjustRightInd w:val="0"/>
        <w:jc w:val="center"/>
        <w:rPr>
          <w:color w:val="000000" w:themeColor="text1"/>
          <w:highlight w:val="white"/>
        </w:rPr>
      </w:pPr>
    </w:p>
    <w:p w14:paraId="6508C689" w14:textId="77777777" w:rsidR="00886ED5" w:rsidRPr="003902C2" w:rsidRDefault="00886ED5" w:rsidP="00886ED5">
      <w:pPr>
        <w:pStyle w:val="Ttulo4"/>
        <w:keepNext w:val="0"/>
        <w:keepLines w:val="0"/>
        <w:shd w:val="clear" w:color="auto" w:fill="FFFFFF"/>
        <w:spacing w:before="0"/>
        <w:jc w:val="center"/>
        <w:rPr>
          <w:color w:val="000000" w:themeColor="text1"/>
          <w:highlight w:val="white"/>
        </w:rPr>
      </w:pPr>
      <w:r w:rsidRPr="003902C2">
        <w:rPr>
          <w:color w:val="000000" w:themeColor="text1"/>
          <w:highlight w:val="white"/>
        </w:rPr>
        <w:t>VISÃO</w:t>
      </w:r>
    </w:p>
    <w:p w14:paraId="1CB5542F" w14:textId="77777777" w:rsidR="00886ED5" w:rsidRPr="003902C2" w:rsidRDefault="00886ED5" w:rsidP="005872C4">
      <w:pPr>
        <w:pStyle w:val="Ttulo4"/>
        <w:keepNext w:val="0"/>
        <w:keepLines w:val="0"/>
        <w:shd w:val="clear" w:color="auto" w:fill="FFFFFF"/>
        <w:spacing w:before="0"/>
        <w:rPr>
          <w:b w:val="0"/>
          <w:i/>
          <w:color w:val="000000" w:themeColor="text1"/>
          <w:highlight w:val="white"/>
        </w:rPr>
      </w:pPr>
      <w:r w:rsidRPr="003902C2">
        <w:rPr>
          <w:b w:val="0"/>
          <w:color w:val="000000" w:themeColor="text1"/>
          <w:highlight w:val="white"/>
        </w:rPr>
        <w:t>Ser referência em educação, ciência e tecnologia como uma instituição pública, gratuita, de qualidade e com compromisso social</w:t>
      </w:r>
      <w:r w:rsidRPr="003902C2">
        <w:rPr>
          <w:i/>
          <w:color w:val="000000" w:themeColor="text1"/>
          <w:highlight w:val="white"/>
        </w:rPr>
        <w:t>.</w:t>
      </w:r>
    </w:p>
    <w:p w14:paraId="736B3D74" w14:textId="77777777" w:rsidR="00886ED5" w:rsidRPr="003902C2" w:rsidRDefault="00886ED5" w:rsidP="00886ED5">
      <w:pPr>
        <w:pStyle w:val="Ttulo4"/>
        <w:keepNext w:val="0"/>
        <w:keepLines w:val="0"/>
        <w:shd w:val="clear" w:color="auto" w:fill="FFFFFF"/>
        <w:spacing w:before="0"/>
        <w:jc w:val="center"/>
        <w:rPr>
          <w:b w:val="0"/>
          <w:i/>
          <w:color w:val="000000" w:themeColor="text1"/>
          <w:highlight w:val="white"/>
        </w:rPr>
      </w:pPr>
    </w:p>
    <w:p w14:paraId="742175B0" w14:textId="77777777" w:rsidR="00886ED5" w:rsidRPr="003902C2" w:rsidRDefault="00886ED5" w:rsidP="00886ED5">
      <w:pPr>
        <w:pStyle w:val="Ttulo4"/>
        <w:keepNext w:val="0"/>
        <w:keepLines w:val="0"/>
        <w:shd w:val="clear" w:color="auto" w:fill="FFFFFF"/>
        <w:spacing w:before="0"/>
        <w:jc w:val="center"/>
        <w:rPr>
          <w:color w:val="000000" w:themeColor="text1"/>
          <w:highlight w:val="white"/>
        </w:rPr>
      </w:pPr>
      <w:r w:rsidRPr="003902C2">
        <w:rPr>
          <w:color w:val="000000" w:themeColor="text1"/>
          <w:highlight w:val="white"/>
        </w:rPr>
        <w:t>VALORES</w:t>
      </w:r>
    </w:p>
    <w:p w14:paraId="42ACC62A" w14:textId="77777777" w:rsidR="00886ED5" w:rsidRPr="00FD33FB" w:rsidRDefault="00886ED5" w:rsidP="00886ED5">
      <w:pPr>
        <w:jc w:val="center"/>
        <w:rPr>
          <w:color w:val="000000" w:themeColor="text1"/>
        </w:rPr>
      </w:pPr>
      <w:r w:rsidRPr="00FD33FB">
        <w:rPr>
          <w:color w:val="000000" w:themeColor="text1"/>
        </w:rPr>
        <w:t>Equidade e justiça social</w:t>
      </w:r>
    </w:p>
    <w:p w14:paraId="793B2261" w14:textId="77777777" w:rsidR="00886ED5" w:rsidRPr="00FD33FB" w:rsidRDefault="00886ED5" w:rsidP="00886ED5">
      <w:pPr>
        <w:jc w:val="center"/>
        <w:rPr>
          <w:color w:val="000000" w:themeColor="text1"/>
        </w:rPr>
      </w:pPr>
      <w:r w:rsidRPr="00FD33FB">
        <w:rPr>
          <w:color w:val="000000" w:themeColor="text1"/>
        </w:rPr>
        <w:t>Democracia</w:t>
      </w:r>
    </w:p>
    <w:p w14:paraId="6CA2DD5E" w14:textId="77777777" w:rsidR="00886ED5" w:rsidRPr="00FD33FB" w:rsidRDefault="00886ED5" w:rsidP="00886ED5">
      <w:pPr>
        <w:jc w:val="center"/>
        <w:rPr>
          <w:color w:val="000000" w:themeColor="text1"/>
          <w:highlight w:val="white"/>
        </w:rPr>
      </w:pPr>
      <w:r w:rsidRPr="00FD33FB">
        <w:rPr>
          <w:color w:val="000000" w:themeColor="text1"/>
          <w:highlight w:val="white"/>
        </w:rPr>
        <w:t>Cooperação</w:t>
      </w:r>
    </w:p>
    <w:p w14:paraId="3F136259" w14:textId="77777777" w:rsidR="00886ED5" w:rsidRPr="00FD33FB" w:rsidRDefault="00886ED5" w:rsidP="00886ED5">
      <w:pPr>
        <w:jc w:val="center"/>
        <w:rPr>
          <w:color w:val="000000" w:themeColor="text1"/>
          <w:highlight w:val="white"/>
        </w:rPr>
      </w:pPr>
      <w:r w:rsidRPr="00FD33FB">
        <w:rPr>
          <w:color w:val="000000" w:themeColor="text1"/>
          <w:highlight w:val="white"/>
        </w:rPr>
        <w:lastRenderedPageBreak/>
        <w:t>Solidariedade</w:t>
      </w:r>
    </w:p>
    <w:p w14:paraId="65B0CC44" w14:textId="5FCBD6A4" w:rsidR="00886ED5" w:rsidRPr="00FD33FB" w:rsidRDefault="00B245CD" w:rsidP="00886ED5">
      <w:pPr>
        <w:jc w:val="center"/>
        <w:rPr>
          <w:color w:val="000000" w:themeColor="text1"/>
          <w:highlight w:val="white"/>
        </w:rPr>
      </w:pPr>
      <w:r>
        <w:rPr>
          <w:color w:val="000000" w:themeColor="text1"/>
        </w:rPr>
        <w:t>Sustentabilidade</w:t>
      </w:r>
    </w:p>
    <w:p w14:paraId="4A994809" w14:textId="77777777" w:rsidR="00886ED5" w:rsidRPr="00FD33FB" w:rsidRDefault="00886ED5" w:rsidP="00886ED5">
      <w:pPr>
        <w:jc w:val="center"/>
        <w:rPr>
          <w:color w:val="000000" w:themeColor="text1"/>
          <w:highlight w:val="white"/>
        </w:rPr>
      </w:pPr>
      <w:r w:rsidRPr="00FD33FB">
        <w:rPr>
          <w:color w:val="000000" w:themeColor="text1"/>
          <w:highlight w:val="white"/>
        </w:rPr>
        <w:t>Ética</w:t>
      </w:r>
    </w:p>
    <w:p w14:paraId="756D5A5B" w14:textId="77777777" w:rsidR="00886ED5" w:rsidRPr="00FD33FB" w:rsidRDefault="00886ED5" w:rsidP="00886ED5">
      <w:pPr>
        <w:jc w:val="center"/>
        <w:rPr>
          <w:color w:val="000000" w:themeColor="text1"/>
          <w:highlight w:val="white"/>
        </w:rPr>
      </w:pPr>
      <w:r w:rsidRPr="00FD33FB">
        <w:rPr>
          <w:color w:val="000000" w:themeColor="text1"/>
          <w:highlight w:val="white"/>
        </w:rPr>
        <w:t>Desenvolvimento Humano</w:t>
      </w:r>
    </w:p>
    <w:p w14:paraId="7F305422" w14:textId="77777777" w:rsidR="00886ED5" w:rsidRPr="00FD33FB" w:rsidRDefault="00886ED5" w:rsidP="00886ED5">
      <w:pPr>
        <w:jc w:val="center"/>
        <w:rPr>
          <w:color w:val="000000" w:themeColor="text1"/>
          <w:highlight w:val="white"/>
        </w:rPr>
      </w:pPr>
      <w:r w:rsidRPr="00FD33FB">
        <w:rPr>
          <w:color w:val="000000" w:themeColor="text1"/>
          <w:highlight w:val="white"/>
        </w:rPr>
        <w:t>Inovação</w:t>
      </w:r>
    </w:p>
    <w:p w14:paraId="7C189EF3" w14:textId="77777777" w:rsidR="00886ED5" w:rsidRPr="00FD33FB" w:rsidRDefault="00886ED5" w:rsidP="00886ED5">
      <w:pPr>
        <w:jc w:val="center"/>
        <w:rPr>
          <w:color w:val="000000" w:themeColor="text1"/>
          <w:highlight w:val="white"/>
        </w:rPr>
      </w:pPr>
      <w:r w:rsidRPr="00FD33FB">
        <w:rPr>
          <w:color w:val="000000" w:themeColor="text1"/>
          <w:highlight w:val="white"/>
        </w:rPr>
        <w:t>Qualidade e Excelência</w:t>
      </w:r>
    </w:p>
    <w:p w14:paraId="5796C131" w14:textId="77777777" w:rsidR="00886ED5" w:rsidRPr="00FD33FB" w:rsidRDefault="00886ED5" w:rsidP="00886ED5">
      <w:pPr>
        <w:jc w:val="center"/>
        <w:rPr>
          <w:color w:val="000000" w:themeColor="text1"/>
          <w:highlight w:val="white"/>
        </w:rPr>
      </w:pPr>
      <w:r w:rsidRPr="00FD33FB">
        <w:rPr>
          <w:color w:val="000000" w:themeColor="text1"/>
          <w:highlight w:val="white"/>
        </w:rPr>
        <w:t>Autonomia</w:t>
      </w:r>
    </w:p>
    <w:p w14:paraId="4D7E6AD0" w14:textId="77777777" w:rsidR="00886ED5" w:rsidRPr="00FD33FB" w:rsidRDefault="00886ED5" w:rsidP="00886ED5">
      <w:pPr>
        <w:jc w:val="center"/>
        <w:rPr>
          <w:color w:val="000000" w:themeColor="text1"/>
          <w:highlight w:val="white"/>
        </w:rPr>
      </w:pPr>
      <w:r w:rsidRPr="00FD33FB">
        <w:rPr>
          <w:color w:val="000000" w:themeColor="text1"/>
          <w:highlight w:val="white"/>
        </w:rPr>
        <w:t>Respeito à diversidade</w:t>
      </w:r>
    </w:p>
    <w:p w14:paraId="05D48AA1" w14:textId="77777777" w:rsidR="00886ED5" w:rsidRPr="00FD33FB" w:rsidRDefault="00886ED5" w:rsidP="00886ED5">
      <w:pPr>
        <w:jc w:val="center"/>
        <w:rPr>
          <w:color w:val="000000" w:themeColor="text1"/>
          <w:highlight w:val="white"/>
        </w:rPr>
      </w:pPr>
      <w:r w:rsidRPr="00FD33FB">
        <w:rPr>
          <w:color w:val="000000" w:themeColor="text1"/>
          <w:highlight w:val="white"/>
        </w:rPr>
        <w:t>Compromisso social</w:t>
      </w:r>
    </w:p>
    <w:p w14:paraId="45D6E687" w14:textId="77777777" w:rsidR="00886ED5" w:rsidRPr="00FD33FB" w:rsidRDefault="00886ED5" w:rsidP="00886ED5">
      <w:pPr>
        <w:jc w:val="center"/>
        <w:rPr>
          <w:color w:val="000000" w:themeColor="text1"/>
          <w:highlight w:val="white"/>
        </w:rPr>
      </w:pPr>
    </w:p>
    <w:p w14:paraId="6056B10B" w14:textId="29F631B6" w:rsidR="00886ED5" w:rsidRPr="003902C2" w:rsidRDefault="00886ED5" w:rsidP="00886ED5">
      <w:pPr>
        <w:pStyle w:val="Ttulo2"/>
      </w:pPr>
      <w:bookmarkStart w:id="6" w:name="_Toc2251076"/>
      <w:r w:rsidRPr="003902C2">
        <w:t>1.2 Princípios e Finalidade do IFRS</w:t>
      </w:r>
      <w:bookmarkEnd w:id="6"/>
    </w:p>
    <w:p w14:paraId="78D2D154" w14:textId="77777777" w:rsidR="00886ED5" w:rsidRPr="003902C2" w:rsidRDefault="00886ED5" w:rsidP="00886ED5">
      <w:pPr>
        <w:pStyle w:val="NormalWeb"/>
        <w:spacing w:before="0" w:beforeAutospacing="0" w:after="0" w:afterAutospacing="0"/>
        <w:ind w:firstLine="720"/>
        <w:jc w:val="both"/>
      </w:pPr>
      <w:r w:rsidRPr="003902C2">
        <w:t xml:space="preserve">Os princípios e finalidades do IFRS são definidos em seus documentos norteadores. O IFRS, em sua atuação, observa os seguintes princípios norteadores: </w:t>
      </w:r>
    </w:p>
    <w:p w14:paraId="4AB577A7" w14:textId="77777777" w:rsidR="00886ED5" w:rsidRPr="003902C2" w:rsidRDefault="00886ED5" w:rsidP="00886ED5">
      <w:pPr>
        <w:pStyle w:val="NormalWeb"/>
        <w:spacing w:before="0" w:beforeAutospacing="0" w:after="0" w:afterAutospacing="0"/>
        <w:ind w:firstLine="720"/>
        <w:jc w:val="both"/>
      </w:pPr>
      <w:r w:rsidRPr="003902C2">
        <w:t xml:space="preserve">I - compromisso com a justiça social, equidade, cidadania, ética, preservação do meio ambiente, transparência e gestão democrática; </w:t>
      </w:r>
    </w:p>
    <w:p w14:paraId="2EBC307D" w14:textId="485A719E" w:rsidR="00886ED5" w:rsidRPr="003902C2" w:rsidRDefault="00886ED5" w:rsidP="00886ED5">
      <w:pPr>
        <w:pStyle w:val="NormalWeb"/>
        <w:spacing w:before="0" w:beforeAutospacing="0" w:after="0" w:afterAutospacing="0"/>
        <w:ind w:firstLine="720"/>
        <w:jc w:val="both"/>
      </w:pPr>
      <w:r w:rsidRPr="003902C2">
        <w:t xml:space="preserve">II - </w:t>
      </w:r>
      <w:r w:rsidR="00B245CD">
        <w:t>Verticalização</w:t>
      </w:r>
      <w:r w:rsidRPr="003902C2">
        <w:t xml:space="preserve"> do ensino e sua integração com a pesquisa e a extensão; </w:t>
      </w:r>
    </w:p>
    <w:p w14:paraId="049CF7B1" w14:textId="77777777" w:rsidR="00886ED5" w:rsidRPr="003902C2" w:rsidRDefault="00886ED5" w:rsidP="00886ED5">
      <w:pPr>
        <w:pStyle w:val="NormalWeb"/>
        <w:spacing w:before="0" w:beforeAutospacing="0" w:after="0" w:afterAutospacing="0"/>
        <w:ind w:firstLine="720"/>
        <w:jc w:val="both"/>
      </w:pPr>
      <w:r w:rsidRPr="003902C2">
        <w:t xml:space="preserve">III - eficácia nas respostas de formação profissional, difusão do conhecimento científico e tecnológico e suporte aos arranjos produtivos locais, sociais e culturais; </w:t>
      </w:r>
    </w:p>
    <w:p w14:paraId="14D6F155" w14:textId="77777777" w:rsidR="00886ED5" w:rsidRPr="003902C2" w:rsidRDefault="00886ED5" w:rsidP="00886ED5">
      <w:pPr>
        <w:pStyle w:val="NormalWeb"/>
        <w:spacing w:before="0" w:beforeAutospacing="0" w:after="0" w:afterAutospacing="0"/>
        <w:ind w:firstLine="720"/>
        <w:jc w:val="both"/>
      </w:pPr>
      <w:r w:rsidRPr="003902C2">
        <w:t xml:space="preserve">IV - inclusão de pessoas com necessidades educacionais especiais e deficiências específicas; </w:t>
      </w:r>
    </w:p>
    <w:p w14:paraId="14F50DEB" w14:textId="50C59955" w:rsidR="00886ED5" w:rsidRPr="003902C2" w:rsidRDefault="00886ED5" w:rsidP="00886ED5">
      <w:pPr>
        <w:pStyle w:val="NormalWeb"/>
        <w:spacing w:before="0" w:beforeAutospacing="0" w:after="0" w:afterAutospacing="0"/>
        <w:ind w:firstLine="720"/>
        <w:jc w:val="both"/>
      </w:pPr>
      <w:r w:rsidRPr="003902C2">
        <w:t xml:space="preserve">V - natureza pública e gratuita do ensino, sob a responsabilidade da União;  </w:t>
      </w:r>
    </w:p>
    <w:p w14:paraId="1823A127" w14:textId="77777777" w:rsidR="00886ED5" w:rsidRPr="003902C2" w:rsidRDefault="00886ED5" w:rsidP="00886ED5">
      <w:pPr>
        <w:pStyle w:val="NormalWeb"/>
        <w:spacing w:before="0" w:beforeAutospacing="0" w:after="0" w:afterAutospacing="0"/>
        <w:ind w:firstLine="720"/>
        <w:jc w:val="both"/>
      </w:pPr>
      <w:r w:rsidRPr="003902C2">
        <w:t>VI - inclusão social de pessoas afrodescendentes, indígenas e em situação de vulnerabilidade social.</w:t>
      </w:r>
    </w:p>
    <w:p w14:paraId="29EA1229" w14:textId="77777777" w:rsidR="00886ED5" w:rsidRPr="003902C2" w:rsidRDefault="00886ED5" w:rsidP="00886ED5">
      <w:pPr>
        <w:pStyle w:val="NormalWeb"/>
        <w:spacing w:before="0" w:beforeAutospacing="0" w:after="0" w:afterAutospacing="0"/>
        <w:ind w:firstLine="720"/>
        <w:jc w:val="both"/>
      </w:pPr>
      <w:r w:rsidRPr="003902C2">
        <w:t xml:space="preserve">O IFRS tem as seguintes finalidades e características: </w:t>
      </w:r>
    </w:p>
    <w:p w14:paraId="13C78331" w14:textId="4798310A" w:rsidR="00886ED5" w:rsidRPr="003902C2" w:rsidRDefault="00886ED5" w:rsidP="00886ED5">
      <w:pPr>
        <w:pStyle w:val="NormalWeb"/>
        <w:spacing w:before="0" w:beforeAutospacing="0" w:after="0" w:afterAutospacing="0"/>
        <w:ind w:firstLine="720"/>
        <w:jc w:val="both"/>
      </w:pPr>
      <w:r w:rsidRPr="003902C2">
        <w:t xml:space="preserve">I - ofertar educação profissional e tecnológica, em todos os seus níveis e modalidades, formando e qualificando cidadãos com vistas </w:t>
      </w:r>
      <w:r w:rsidR="00017216">
        <w:t>à</w:t>
      </w:r>
      <w:r w:rsidRPr="003902C2">
        <w:t xml:space="preserve"> atuação profissional nos diversos setores da economia, com ênfase no desenvolvimento socioeconômico local, regional e nacional; </w:t>
      </w:r>
    </w:p>
    <w:p w14:paraId="6800AF89" w14:textId="77777777" w:rsidR="00886ED5" w:rsidRPr="003902C2" w:rsidRDefault="00886ED5" w:rsidP="00886ED5">
      <w:pPr>
        <w:pStyle w:val="NormalWeb"/>
        <w:spacing w:before="0" w:beforeAutospacing="0" w:after="0" w:afterAutospacing="0"/>
        <w:ind w:firstLine="720"/>
        <w:jc w:val="both"/>
      </w:pPr>
      <w:r w:rsidRPr="003902C2">
        <w:t xml:space="preserve">II - desenvolver a educação profissional e tecnológica como processo educativo e investigativo de geração e adaptação de soluções técnicas e tecnológicas às demandas sociais e peculiaridades regionais; </w:t>
      </w:r>
    </w:p>
    <w:p w14:paraId="7D5B1892" w14:textId="349E1A56" w:rsidR="00886ED5" w:rsidRPr="003902C2" w:rsidRDefault="00886ED5" w:rsidP="00886ED5">
      <w:pPr>
        <w:pStyle w:val="NormalWeb"/>
        <w:spacing w:before="0" w:beforeAutospacing="0" w:after="0" w:afterAutospacing="0"/>
        <w:ind w:firstLine="720"/>
        <w:jc w:val="both"/>
      </w:pPr>
      <w:r w:rsidRPr="003902C2">
        <w:lastRenderedPageBreak/>
        <w:t xml:space="preserve">III - promover a integração e a </w:t>
      </w:r>
      <w:r w:rsidR="00B245CD">
        <w:t>Verticalização</w:t>
      </w:r>
      <w:r w:rsidRPr="003902C2">
        <w:t xml:space="preserve"> da educação básica à educação profissional e educação superior, otimizando a infraestrutura física, os quadros de pessoal e os recursos de gestão; </w:t>
      </w:r>
    </w:p>
    <w:p w14:paraId="2ACA9845" w14:textId="30651695" w:rsidR="00886ED5" w:rsidRPr="003902C2" w:rsidRDefault="00886ED5" w:rsidP="00886ED5">
      <w:pPr>
        <w:pStyle w:val="NormalWeb"/>
        <w:spacing w:before="0" w:beforeAutospacing="0" w:after="0" w:afterAutospacing="0"/>
        <w:ind w:firstLine="720"/>
        <w:jc w:val="both"/>
      </w:pPr>
      <w:r w:rsidRPr="003902C2">
        <w:t xml:space="preserve">IV - orientar sua oferta formativa em benefício da consolidação e fortalecimento dos arranjos produtivos, sociais e culturais locais, identificados com base no mapeamento das potencialidades de desenvolvimento socioeconômico e cultural no âmbito de atuação do </w:t>
      </w:r>
      <w:r w:rsidR="00255137">
        <w:t>IF</w:t>
      </w:r>
      <w:r w:rsidRPr="003902C2">
        <w:t xml:space="preserve">; </w:t>
      </w:r>
    </w:p>
    <w:p w14:paraId="39405307" w14:textId="31201497" w:rsidR="00886ED5" w:rsidRPr="003902C2" w:rsidRDefault="00886ED5" w:rsidP="00886ED5">
      <w:pPr>
        <w:pStyle w:val="NormalWeb"/>
        <w:spacing w:before="0" w:beforeAutospacing="0" w:after="0" w:afterAutospacing="0"/>
        <w:ind w:firstLine="720"/>
        <w:jc w:val="both"/>
      </w:pPr>
      <w:r w:rsidRPr="003902C2">
        <w:t>V - constituir-se em centro de excelência na oferta do ensino de ciências, em geral, e de ciências aplicadas, em particular, estimulando o desenvolvimento de espírito crítico, voltado à investigação empírica e científica</w:t>
      </w:r>
      <w:r w:rsidR="00017216">
        <w:t>;</w:t>
      </w:r>
      <w:r w:rsidRPr="003902C2">
        <w:t xml:space="preserve"> </w:t>
      </w:r>
    </w:p>
    <w:p w14:paraId="73BE03B7" w14:textId="77777777" w:rsidR="00886ED5" w:rsidRPr="003902C2" w:rsidRDefault="00886ED5" w:rsidP="00886ED5">
      <w:pPr>
        <w:pStyle w:val="NormalWeb"/>
        <w:spacing w:before="0" w:beforeAutospacing="0" w:after="0" w:afterAutospacing="0"/>
        <w:ind w:firstLine="720"/>
        <w:jc w:val="both"/>
      </w:pPr>
      <w:r w:rsidRPr="003902C2">
        <w:t xml:space="preserve">VI - qualificar-se como centro de referência no apoio à oferta do ensino de ciências nas instituições públicas de ensino, oferecendo capacitação técnica e atualização pedagógica aos docentes das redes públicas de ensino; </w:t>
      </w:r>
    </w:p>
    <w:p w14:paraId="5BA16AF5" w14:textId="77777777" w:rsidR="00886ED5" w:rsidRPr="003902C2" w:rsidRDefault="00886ED5" w:rsidP="00886ED5">
      <w:pPr>
        <w:pStyle w:val="NormalWeb"/>
        <w:spacing w:before="0" w:beforeAutospacing="0" w:after="0" w:afterAutospacing="0"/>
        <w:ind w:firstLine="720"/>
        <w:jc w:val="both"/>
      </w:pPr>
      <w:r w:rsidRPr="003902C2">
        <w:t xml:space="preserve">VII - realizar e estimular a pesquisa aplicada, a produção cultural, o empreendedorismo, o cooperativismo e o desenvolvimento científico e tecnológico; </w:t>
      </w:r>
    </w:p>
    <w:p w14:paraId="5A910CFF" w14:textId="77777777" w:rsidR="00886ED5" w:rsidRPr="003902C2" w:rsidRDefault="00886ED5" w:rsidP="00886ED5">
      <w:pPr>
        <w:pStyle w:val="NormalWeb"/>
        <w:spacing w:before="0" w:beforeAutospacing="0" w:after="0" w:afterAutospacing="0"/>
        <w:ind w:firstLine="720"/>
        <w:jc w:val="both"/>
      </w:pPr>
      <w:r w:rsidRPr="003902C2">
        <w:t xml:space="preserve">VIII - qualificar-se como centro de pesquisa em metodologias de ensino e currículo para educação básica e profissional; </w:t>
      </w:r>
    </w:p>
    <w:p w14:paraId="09AC843B" w14:textId="36C2C31E" w:rsidR="00886ED5" w:rsidRPr="003902C2" w:rsidRDefault="00886ED5" w:rsidP="00886ED5">
      <w:pPr>
        <w:pStyle w:val="NormalWeb"/>
        <w:spacing w:before="0" w:beforeAutospacing="0" w:after="0" w:afterAutospacing="0"/>
        <w:ind w:firstLine="720"/>
        <w:jc w:val="both"/>
      </w:pPr>
      <w:r w:rsidRPr="003902C2">
        <w:t xml:space="preserve">IX - promover a produção, o desenvolvimento e a transferência de tecnologias sociais, notadamente as voltadas à preservação do meio ambiente e à inclusão social; </w:t>
      </w:r>
    </w:p>
    <w:p w14:paraId="3A598CFF" w14:textId="77777777" w:rsidR="00886ED5" w:rsidRPr="003902C2" w:rsidRDefault="00886ED5" w:rsidP="00886ED5">
      <w:pPr>
        <w:pStyle w:val="NormalWeb"/>
        <w:spacing w:before="0" w:beforeAutospacing="0" w:after="0" w:afterAutospacing="0"/>
        <w:ind w:firstLine="720"/>
        <w:jc w:val="both"/>
        <w:rPr>
          <w:color w:val="000000" w:themeColor="text1"/>
        </w:rPr>
      </w:pPr>
      <w:r w:rsidRPr="003902C2">
        <w:t>X - desenvolver ações de extensão e de divulgação científica, tecnológica e cultural.</w:t>
      </w:r>
    </w:p>
    <w:p w14:paraId="1882EA01" w14:textId="5442810A" w:rsidR="00886ED5" w:rsidRPr="003902C2" w:rsidRDefault="00886ED5" w:rsidP="00886ED5">
      <w:pPr>
        <w:pStyle w:val="NormalWeb"/>
        <w:spacing w:before="0" w:beforeAutospacing="0" w:after="0" w:afterAutospacing="0"/>
        <w:ind w:firstLine="720"/>
        <w:jc w:val="both"/>
        <w:rPr>
          <w:color w:val="000000" w:themeColor="text1"/>
        </w:rPr>
      </w:pPr>
      <w:r w:rsidRPr="003902C2">
        <w:rPr>
          <w:color w:val="000000" w:themeColor="text1"/>
        </w:rPr>
        <w:t xml:space="preserve">Segundo o Regimento Interno do IFRS (2017), para o desenvolvimento das finalidades propostas, </w:t>
      </w:r>
      <w:r w:rsidR="00017216">
        <w:rPr>
          <w:color w:val="000000" w:themeColor="text1"/>
        </w:rPr>
        <w:t xml:space="preserve"> são elencados os seguintes</w:t>
      </w:r>
      <w:r w:rsidRPr="003902C2">
        <w:rPr>
          <w:color w:val="000000" w:themeColor="text1"/>
        </w:rPr>
        <w:t xml:space="preserve"> objetivos: </w:t>
      </w:r>
    </w:p>
    <w:p w14:paraId="7157FA42" w14:textId="77777777" w:rsidR="00886ED5" w:rsidRPr="003902C2" w:rsidRDefault="00886ED5" w:rsidP="00886ED5">
      <w:pPr>
        <w:pStyle w:val="NormalWeb"/>
        <w:spacing w:before="0" w:beforeAutospacing="0" w:after="0" w:afterAutospacing="0"/>
        <w:ind w:firstLine="720"/>
        <w:jc w:val="both"/>
        <w:rPr>
          <w:color w:val="000000" w:themeColor="text1"/>
        </w:rPr>
      </w:pPr>
      <w:r w:rsidRPr="003902C2">
        <w:rPr>
          <w:color w:val="000000" w:themeColor="text1"/>
        </w:rPr>
        <w:t xml:space="preserve">I – ministrar educação profissional técnica de nível médio, prioritariamente na forma de cursos integrados, para os concluintes do ensino fundamental e para o público da educação de jovens e adultos; </w:t>
      </w:r>
    </w:p>
    <w:p w14:paraId="5728A445" w14:textId="77777777" w:rsidR="00886ED5" w:rsidRPr="003902C2" w:rsidRDefault="00886ED5" w:rsidP="00886ED5">
      <w:pPr>
        <w:pStyle w:val="NormalWeb"/>
        <w:spacing w:before="0" w:beforeAutospacing="0" w:after="0" w:afterAutospacing="0"/>
        <w:ind w:firstLine="720"/>
        <w:jc w:val="both"/>
        <w:rPr>
          <w:color w:val="000000" w:themeColor="text1"/>
        </w:rPr>
      </w:pPr>
      <w:r w:rsidRPr="003902C2">
        <w:rPr>
          <w:color w:val="000000" w:themeColor="text1"/>
        </w:rPr>
        <w:t xml:space="preserve">II – ministrar cursos de formação inicial e continuada de trabalhadores, objetivando a capacitação, o aperfeiçoamento, a especialização e a atualização de profissionais, em todos os níveis de escolaridade, nas áreas da educação profissional e tecnológica; </w:t>
      </w:r>
    </w:p>
    <w:p w14:paraId="4D32D34B" w14:textId="77777777" w:rsidR="00886ED5" w:rsidRPr="003902C2" w:rsidRDefault="00886ED5" w:rsidP="00886ED5">
      <w:pPr>
        <w:pStyle w:val="NormalWeb"/>
        <w:spacing w:before="0" w:beforeAutospacing="0" w:after="0" w:afterAutospacing="0"/>
        <w:ind w:firstLine="720"/>
        <w:jc w:val="both"/>
        <w:rPr>
          <w:color w:val="000000" w:themeColor="text1"/>
        </w:rPr>
      </w:pPr>
      <w:r w:rsidRPr="003902C2">
        <w:rPr>
          <w:color w:val="000000" w:themeColor="text1"/>
        </w:rPr>
        <w:t xml:space="preserve">III – desenvolver ações indissociáveis </w:t>
      </w:r>
      <w:r w:rsidR="00123877">
        <w:rPr>
          <w:color w:val="000000" w:themeColor="text1"/>
        </w:rPr>
        <w:t>entre</w:t>
      </w:r>
      <w:r w:rsidRPr="003902C2">
        <w:rPr>
          <w:color w:val="000000" w:themeColor="text1"/>
        </w:rPr>
        <w:t xml:space="preserve"> ensino, pesquisa e extensão de forma a contribuir com processos educativos na formação profissional, voltados ao empreendedorismo, objetivando a inovação e a solução de problemas sociais, científicos e tecnológicos; </w:t>
      </w:r>
    </w:p>
    <w:p w14:paraId="31E0B120" w14:textId="77777777" w:rsidR="00886ED5" w:rsidRPr="003902C2" w:rsidRDefault="00886ED5" w:rsidP="00886ED5">
      <w:pPr>
        <w:pStyle w:val="NormalWeb"/>
        <w:spacing w:before="0" w:beforeAutospacing="0" w:after="0" w:afterAutospacing="0"/>
        <w:ind w:firstLine="720"/>
        <w:jc w:val="both"/>
        <w:rPr>
          <w:color w:val="000000" w:themeColor="text1"/>
        </w:rPr>
      </w:pPr>
      <w:r w:rsidRPr="003902C2">
        <w:rPr>
          <w:color w:val="000000" w:themeColor="text1"/>
        </w:rPr>
        <w:t xml:space="preserve">IV – formar recursos humanos para a pesquisa, a produção, o empreendedorismo e a difusão de conhecimentos culturais, artísticos, científicos e tecnológicos, sendo desenvolvidos em articulação indissociável com o ensino, </w:t>
      </w:r>
      <w:r w:rsidR="00123877">
        <w:rPr>
          <w:color w:val="000000" w:themeColor="text1"/>
        </w:rPr>
        <w:t xml:space="preserve">a </w:t>
      </w:r>
      <w:r w:rsidRPr="003902C2">
        <w:rPr>
          <w:color w:val="000000" w:themeColor="text1"/>
        </w:rPr>
        <w:t xml:space="preserve">pesquisa e </w:t>
      </w:r>
      <w:r w:rsidR="00123877">
        <w:rPr>
          <w:color w:val="000000" w:themeColor="text1"/>
        </w:rPr>
        <w:t xml:space="preserve">a </w:t>
      </w:r>
      <w:r w:rsidRPr="003902C2">
        <w:rPr>
          <w:color w:val="000000" w:themeColor="text1"/>
        </w:rPr>
        <w:t xml:space="preserve">extensão, ao longo de toda a formação profissional; </w:t>
      </w:r>
    </w:p>
    <w:p w14:paraId="13F7DA0A" w14:textId="77777777" w:rsidR="00886ED5" w:rsidRPr="003902C2" w:rsidRDefault="00886ED5" w:rsidP="00886ED5">
      <w:pPr>
        <w:pStyle w:val="NormalWeb"/>
        <w:spacing w:before="0" w:beforeAutospacing="0" w:after="0" w:afterAutospacing="0"/>
        <w:ind w:firstLine="720"/>
        <w:jc w:val="both"/>
        <w:rPr>
          <w:color w:val="000000" w:themeColor="text1"/>
        </w:rPr>
      </w:pPr>
      <w:r w:rsidRPr="003902C2">
        <w:rPr>
          <w:color w:val="000000" w:themeColor="text1"/>
        </w:rPr>
        <w:t xml:space="preserve">V – instituir processos educativos, esportivos, artísticos, culturais e científicos a partir da articulação entre o ensino, a pesquisa e a extensão de forma indissociável, para viabilizar a relação transformadora entre o IFRS e a sociedade; </w:t>
      </w:r>
    </w:p>
    <w:p w14:paraId="26747B10" w14:textId="77777777" w:rsidR="00886ED5" w:rsidRPr="003902C2" w:rsidRDefault="00886ED5" w:rsidP="00886ED5">
      <w:pPr>
        <w:pStyle w:val="NormalWeb"/>
        <w:spacing w:before="0" w:beforeAutospacing="0" w:after="0" w:afterAutospacing="0"/>
        <w:ind w:firstLine="720"/>
        <w:jc w:val="both"/>
        <w:rPr>
          <w:color w:val="000000" w:themeColor="text1"/>
        </w:rPr>
      </w:pPr>
      <w:r w:rsidRPr="003902C2">
        <w:rPr>
          <w:color w:val="000000" w:themeColor="text1"/>
        </w:rPr>
        <w:lastRenderedPageBreak/>
        <w:t xml:space="preserve">VI – realizar processos educativos que estimulem o desenvolvimento de soluções técnicas e tecnológicas, estendendo seus benefícios à comunidade; </w:t>
      </w:r>
    </w:p>
    <w:p w14:paraId="5DA1EEF3" w14:textId="165D3ECB" w:rsidR="00886ED5" w:rsidRPr="003902C2" w:rsidRDefault="00886ED5" w:rsidP="00886ED5">
      <w:pPr>
        <w:pStyle w:val="NormalWeb"/>
        <w:spacing w:before="0" w:beforeAutospacing="0" w:after="0" w:afterAutospacing="0"/>
        <w:ind w:firstLine="720"/>
        <w:jc w:val="both"/>
        <w:rPr>
          <w:color w:val="000000" w:themeColor="text1"/>
        </w:rPr>
      </w:pPr>
      <w:r w:rsidRPr="003902C2">
        <w:rPr>
          <w:color w:val="000000" w:themeColor="text1"/>
        </w:rPr>
        <w:t xml:space="preserve">VII – desenvolver atividades de extensão de acordo com os princípios e finalidades da educação profissional e tecnológica, em articulação com o </w:t>
      </w:r>
      <w:r w:rsidR="00B81F3A">
        <w:rPr>
          <w:color w:val="000000" w:themeColor="text1"/>
        </w:rPr>
        <w:t>Mundo do Trabalho</w:t>
      </w:r>
      <w:r w:rsidRPr="003902C2">
        <w:rPr>
          <w:color w:val="000000" w:themeColor="text1"/>
        </w:rPr>
        <w:t xml:space="preserve"> e os segmentos sociais e com ênfase na produção, desenvolvimento e difusão de conhecimento; </w:t>
      </w:r>
    </w:p>
    <w:p w14:paraId="2858CDD3" w14:textId="123EA347" w:rsidR="00886ED5" w:rsidRPr="003902C2" w:rsidRDefault="00886ED5" w:rsidP="00886ED5">
      <w:pPr>
        <w:pStyle w:val="NormalWeb"/>
        <w:spacing w:before="0" w:beforeAutospacing="0" w:after="0" w:afterAutospacing="0"/>
        <w:ind w:firstLine="720"/>
        <w:jc w:val="both"/>
        <w:rPr>
          <w:color w:val="000000" w:themeColor="text1"/>
        </w:rPr>
      </w:pPr>
      <w:r w:rsidRPr="003902C2">
        <w:rPr>
          <w:color w:val="000000" w:themeColor="text1"/>
        </w:rPr>
        <w:t xml:space="preserve">VIII – estimular e apoiar processos educativos, que levem à geração de trabalho e renda e à emancipação do cidadão na perspectiva do desenvolvimento socioeconômico local e regional; </w:t>
      </w:r>
    </w:p>
    <w:p w14:paraId="71DCE08E" w14:textId="77777777" w:rsidR="00886ED5" w:rsidRPr="003902C2" w:rsidRDefault="00886ED5" w:rsidP="00886ED5">
      <w:pPr>
        <w:pStyle w:val="NormalWeb"/>
        <w:spacing w:before="0" w:beforeAutospacing="0" w:after="0" w:afterAutospacing="0"/>
        <w:ind w:firstLine="720"/>
        <w:jc w:val="both"/>
        <w:rPr>
          <w:color w:val="000000" w:themeColor="text1"/>
        </w:rPr>
      </w:pPr>
      <w:r w:rsidRPr="003902C2">
        <w:rPr>
          <w:color w:val="000000" w:themeColor="text1"/>
        </w:rPr>
        <w:t xml:space="preserve">IX – ministrar em nível de educação superior: </w:t>
      </w:r>
    </w:p>
    <w:p w14:paraId="419F9DAC" w14:textId="77777777" w:rsidR="00886ED5" w:rsidRPr="003902C2" w:rsidRDefault="00886ED5" w:rsidP="00886ED5">
      <w:pPr>
        <w:pStyle w:val="NormalWeb"/>
        <w:spacing w:before="0" w:beforeAutospacing="0" w:after="0" w:afterAutospacing="0"/>
        <w:ind w:left="720" w:firstLine="720"/>
        <w:jc w:val="both"/>
        <w:rPr>
          <w:color w:val="000000" w:themeColor="text1"/>
        </w:rPr>
      </w:pPr>
      <w:r w:rsidRPr="003902C2">
        <w:rPr>
          <w:color w:val="000000" w:themeColor="text1"/>
        </w:rPr>
        <w:t xml:space="preserve">a) cursos superiores de tecnologia, visando à formação de profissionais para os diferentes setores da economia; </w:t>
      </w:r>
    </w:p>
    <w:p w14:paraId="2370B384" w14:textId="77777777" w:rsidR="00886ED5" w:rsidRPr="003902C2" w:rsidRDefault="00886ED5" w:rsidP="00886ED5">
      <w:pPr>
        <w:pStyle w:val="NormalWeb"/>
        <w:spacing w:before="0" w:beforeAutospacing="0" w:after="0" w:afterAutospacing="0"/>
        <w:ind w:left="720" w:firstLine="720"/>
        <w:jc w:val="both"/>
        <w:rPr>
          <w:color w:val="000000" w:themeColor="text1"/>
        </w:rPr>
      </w:pPr>
      <w:r w:rsidRPr="003902C2">
        <w:rPr>
          <w:color w:val="000000" w:themeColor="text1"/>
        </w:rPr>
        <w:t xml:space="preserve">b) cursos de licenciatura, bem como programas especiais de formação pedagógica, com vistas à formação de professores para a educação básica, sobretudo nas áreas de ciências e matemática, e para a educação profissional; </w:t>
      </w:r>
    </w:p>
    <w:p w14:paraId="35A3953D" w14:textId="77777777" w:rsidR="00886ED5" w:rsidRPr="003902C2" w:rsidRDefault="00886ED5" w:rsidP="00886ED5">
      <w:pPr>
        <w:pStyle w:val="NormalWeb"/>
        <w:spacing w:before="0" w:beforeAutospacing="0" w:after="0" w:afterAutospacing="0"/>
        <w:ind w:left="720" w:firstLine="720"/>
        <w:jc w:val="both"/>
        <w:rPr>
          <w:color w:val="000000" w:themeColor="text1"/>
        </w:rPr>
      </w:pPr>
      <w:r w:rsidRPr="003902C2">
        <w:rPr>
          <w:color w:val="000000" w:themeColor="text1"/>
        </w:rPr>
        <w:t xml:space="preserve">c) cursos de bacharelado e engenharia, visando à formação de profissionais para os diferentes setores da economia e áreas do conhecimento; </w:t>
      </w:r>
    </w:p>
    <w:p w14:paraId="5FA1072C" w14:textId="77777777" w:rsidR="00886ED5" w:rsidRPr="003902C2" w:rsidRDefault="00886ED5" w:rsidP="00886ED5">
      <w:pPr>
        <w:pStyle w:val="NormalWeb"/>
        <w:spacing w:before="0" w:beforeAutospacing="0" w:after="0" w:afterAutospacing="0"/>
        <w:ind w:left="720" w:firstLine="720"/>
        <w:jc w:val="both"/>
        <w:rPr>
          <w:color w:val="000000" w:themeColor="text1"/>
        </w:rPr>
      </w:pPr>
      <w:r w:rsidRPr="003902C2">
        <w:rPr>
          <w:color w:val="000000" w:themeColor="text1"/>
        </w:rPr>
        <w:t xml:space="preserve">d) cursos de pós-graduação </w:t>
      </w:r>
      <w:r w:rsidRPr="001D3D47">
        <w:rPr>
          <w:i/>
          <w:color w:val="000000" w:themeColor="text1"/>
        </w:rPr>
        <w:t>lato sensu</w:t>
      </w:r>
      <w:r w:rsidRPr="003902C2">
        <w:rPr>
          <w:color w:val="000000" w:themeColor="text1"/>
        </w:rPr>
        <w:t xml:space="preserve"> de aperfeiçoamento e especialização, visando à formação de especialistas nas diferentes áreas do conhecimento; </w:t>
      </w:r>
    </w:p>
    <w:p w14:paraId="3F9CFDCC" w14:textId="77777777" w:rsidR="00886ED5" w:rsidRPr="003902C2" w:rsidRDefault="00886ED5" w:rsidP="00886ED5">
      <w:pPr>
        <w:pStyle w:val="NormalWeb"/>
        <w:spacing w:before="0" w:beforeAutospacing="0" w:after="0" w:afterAutospacing="0"/>
        <w:ind w:left="720" w:firstLine="720"/>
        <w:jc w:val="both"/>
        <w:rPr>
          <w:color w:val="000000" w:themeColor="text1"/>
        </w:rPr>
      </w:pPr>
      <w:r w:rsidRPr="003902C2">
        <w:rPr>
          <w:color w:val="000000" w:themeColor="text1"/>
        </w:rPr>
        <w:t xml:space="preserve">e) cursos de pós-graduação </w:t>
      </w:r>
      <w:r w:rsidRPr="001D3D47">
        <w:rPr>
          <w:i/>
          <w:color w:val="000000" w:themeColor="text1"/>
        </w:rPr>
        <w:t>stricto sensu</w:t>
      </w:r>
      <w:r w:rsidRPr="003902C2">
        <w:rPr>
          <w:color w:val="000000" w:themeColor="text1"/>
        </w:rPr>
        <w:t xml:space="preserve"> de mestrado e doutorado, que contribuam para promover o estabelecimento de bases sólidas em educação, ciência e tecnologia, com vistas ao processo de geração e inovação tecnológica.  </w:t>
      </w:r>
    </w:p>
    <w:p w14:paraId="04C15AA6" w14:textId="77777777" w:rsidR="00886ED5" w:rsidRPr="003902C2" w:rsidRDefault="00886ED5" w:rsidP="00886ED5">
      <w:pPr>
        <w:pStyle w:val="NormalWeb"/>
        <w:spacing w:before="0" w:beforeAutospacing="0" w:after="0" w:afterAutospacing="0"/>
        <w:jc w:val="both"/>
      </w:pPr>
    </w:p>
    <w:p w14:paraId="08BF3620" w14:textId="77777777" w:rsidR="00886ED5" w:rsidRPr="003902C2" w:rsidRDefault="00886ED5" w:rsidP="00886ED5">
      <w:pPr>
        <w:pStyle w:val="Ttulo2"/>
      </w:pPr>
      <w:bookmarkStart w:id="7" w:name="_Toc2251077"/>
      <w:r w:rsidRPr="003902C2">
        <w:t>1.3 Ensino</w:t>
      </w:r>
      <w:bookmarkEnd w:id="7"/>
    </w:p>
    <w:p w14:paraId="2A8C165C" w14:textId="26B5D872" w:rsidR="00F74C18" w:rsidRPr="00F74C18" w:rsidRDefault="00F74C18" w:rsidP="00F74C18">
      <w:pPr>
        <w:pStyle w:val="NormalWeb"/>
        <w:spacing w:before="0" w:beforeAutospacing="0" w:after="0" w:afterAutospacing="0"/>
        <w:ind w:firstLine="720"/>
        <w:jc w:val="both"/>
        <w:rPr>
          <w:color w:val="000000" w:themeColor="text1"/>
        </w:rPr>
      </w:pPr>
      <w:r w:rsidRPr="00F74C18">
        <w:rPr>
          <w:color w:val="000000" w:themeColor="text1"/>
        </w:rPr>
        <w:t>O IF</w:t>
      </w:r>
      <w:r>
        <w:rPr>
          <w:color w:val="000000" w:themeColor="text1"/>
        </w:rPr>
        <w:t>RS</w:t>
      </w:r>
      <w:r w:rsidRPr="00F74C18">
        <w:rPr>
          <w:color w:val="000000" w:themeColor="text1"/>
        </w:rPr>
        <w:t xml:space="preserve">, </w:t>
      </w:r>
      <w:r>
        <w:rPr>
          <w:color w:val="000000" w:themeColor="text1"/>
        </w:rPr>
        <w:t xml:space="preserve">tendo em vista a </w:t>
      </w:r>
      <w:r>
        <w:t xml:space="preserve">Lei </w:t>
      </w:r>
      <w:r w:rsidR="00BE7234">
        <w:t xml:space="preserve">nº </w:t>
      </w:r>
      <w:r>
        <w:t>11.892</w:t>
      </w:r>
      <w:r w:rsidR="00BE7234">
        <w:t>,</w:t>
      </w:r>
      <w:r>
        <w:t xml:space="preserve"> de 29 de dezembro de 2008, </w:t>
      </w:r>
      <w:r>
        <w:rPr>
          <w:color w:val="000000" w:themeColor="text1"/>
        </w:rPr>
        <w:t>atua</w:t>
      </w:r>
      <w:r w:rsidRPr="00F74C18">
        <w:rPr>
          <w:color w:val="000000" w:themeColor="text1"/>
        </w:rPr>
        <w:t xml:space="preserve"> na educação básica e na educação superior, em diferentes níveis e modalidades de ensino, atendendo a </w:t>
      </w:r>
      <w:r>
        <w:rPr>
          <w:color w:val="000000" w:themeColor="text1"/>
        </w:rPr>
        <w:t>diferentes</w:t>
      </w:r>
      <w:r w:rsidRPr="00F74C18">
        <w:rPr>
          <w:color w:val="000000" w:themeColor="text1"/>
        </w:rPr>
        <w:t xml:space="preserve"> eixos tecnológicos e áreas de conhecimento.</w:t>
      </w:r>
      <w:r>
        <w:rPr>
          <w:color w:val="000000" w:themeColor="text1"/>
        </w:rPr>
        <w:t xml:space="preserve"> Os </w:t>
      </w:r>
      <w:r w:rsidR="00017216">
        <w:rPr>
          <w:color w:val="000000" w:themeColor="text1"/>
        </w:rPr>
        <w:t>c</w:t>
      </w:r>
      <w:r>
        <w:rPr>
          <w:color w:val="000000" w:themeColor="text1"/>
        </w:rPr>
        <w:t>ursos atualmente ofertados são listados a seguir de acordo com o nível.</w:t>
      </w:r>
    </w:p>
    <w:p w14:paraId="5B428BC1" w14:textId="77777777" w:rsidR="00886ED5" w:rsidRPr="003902C2" w:rsidRDefault="00886ED5" w:rsidP="00886ED5">
      <w:pPr>
        <w:pStyle w:val="NormalWeb"/>
        <w:spacing w:before="0" w:beforeAutospacing="0" w:after="0" w:afterAutospacing="0"/>
        <w:jc w:val="both"/>
        <w:rPr>
          <w:b/>
        </w:rPr>
      </w:pPr>
    </w:p>
    <w:p w14:paraId="22F85E21" w14:textId="77777777" w:rsidR="00886ED5" w:rsidRPr="003902C2" w:rsidRDefault="00886ED5" w:rsidP="00886ED5">
      <w:pPr>
        <w:pStyle w:val="NormalWeb"/>
        <w:spacing w:before="0" w:beforeAutospacing="0" w:after="0" w:afterAutospacing="0"/>
        <w:jc w:val="both"/>
        <w:rPr>
          <w:b/>
        </w:rPr>
      </w:pPr>
      <w:r w:rsidRPr="003902C2">
        <w:rPr>
          <w:b/>
        </w:rPr>
        <w:t>Cursos de Ensino Médio Integrado</w:t>
      </w:r>
    </w:p>
    <w:p w14:paraId="2D3FEADC"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Administração</w:t>
      </w:r>
    </w:p>
    <w:p w14:paraId="0821CFB8"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Agropecuária</w:t>
      </w:r>
    </w:p>
    <w:p w14:paraId="142A7880"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Automação Industrial</w:t>
      </w:r>
    </w:p>
    <w:p w14:paraId="3C5D71E2"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Desenvolvimento de Sistemas</w:t>
      </w:r>
    </w:p>
    <w:p w14:paraId="67E6CB75"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Eletrônica</w:t>
      </w:r>
    </w:p>
    <w:p w14:paraId="1C1837F9"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Eletrotécnica</w:t>
      </w:r>
    </w:p>
    <w:p w14:paraId="68281795"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lastRenderedPageBreak/>
        <w:t>Fabricação Mecânica</w:t>
      </w:r>
    </w:p>
    <w:p w14:paraId="651D9DF2"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Geoprocessamento</w:t>
      </w:r>
    </w:p>
    <w:p w14:paraId="3C413F8E"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Informática</w:t>
      </w:r>
    </w:p>
    <w:p w14:paraId="2E3000FB"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Informática para Internet</w:t>
      </w:r>
    </w:p>
    <w:p w14:paraId="02A26139"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Lazer</w:t>
      </w:r>
    </w:p>
    <w:p w14:paraId="2A78787D"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Manutenção e Suporte para Informática</w:t>
      </w:r>
    </w:p>
    <w:p w14:paraId="6AB31067"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Mecânica</w:t>
      </w:r>
    </w:p>
    <w:p w14:paraId="72892AB6"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Meio Ambiente</w:t>
      </w:r>
    </w:p>
    <w:p w14:paraId="13388C85"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Multimídia</w:t>
      </w:r>
    </w:p>
    <w:p w14:paraId="7B737C4A"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Plásticos</w:t>
      </w:r>
    </w:p>
    <w:p w14:paraId="18742902"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Produção de Áudio e Vídeo</w:t>
      </w:r>
    </w:p>
    <w:p w14:paraId="3B55EA99"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Química</w:t>
      </w:r>
    </w:p>
    <w:p w14:paraId="6A15C440"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Refrigeração e Climatização</w:t>
      </w:r>
    </w:p>
    <w:p w14:paraId="6016AED4"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Viticultura e Enologia</w:t>
      </w:r>
    </w:p>
    <w:p w14:paraId="613DE437" w14:textId="77777777" w:rsidR="00886ED5" w:rsidRPr="003902C2" w:rsidRDefault="00886ED5" w:rsidP="00886ED5">
      <w:pPr>
        <w:pStyle w:val="NormalWeb"/>
        <w:spacing w:before="0" w:beforeAutospacing="0" w:after="0" w:afterAutospacing="0"/>
        <w:jc w:val="both"/>
        <w:rPr>
          <w:color w:val="000000" w:themeColor="text1"/>
        </w:rPr>
      </w:pPr>
    </w:p>
    <w:p w14:paraId="1E68ECB9" w14:textId="77777777" w:rsidR="00886ED5" w:rsidRPr="003902C2" w:rsidRDefault="00886ED5" w:rsidP="00886ED5">
      <w:pPr>
        <w:pStyle w:val="NormalWeb"/>
        <w:spacing w:before="0" w:beforeAutospacing="0" w:after="0" w:afterAutospacing="0"/>
        <w:jc w:val="both"/>
        <w:rPr>
          <w:b/>
          <w:color w:val="000000" w:themeColor="text1"/>
        </w:rPr>
      </w:pPr>
      <w:r w:rsidRPr="003902C2">
        <w:rPr>
          <w:b/>
          <w:color w:val="000000" w:themeColor="text1"/>
        </w:rPr>
        <w:t>Cursos PROEJA</w:t>
      </w:r>
    </w:p>
    <w:p w14:paraId="3A4E2769"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Administração</w:t>
      </w:r>
    </w:p>
    <w:p w14:paraId="634AB571"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Comércio</w:t>
      </w:r>
    </w:p>
    <w:p w14:paraId="441FA923"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Cuidado de Idosos</w:t>
      </w:r>
    </w:p>
    <w:p w14:paraId="0DA86B93"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Manutenção e Suporte em Informática</w:t>
      </w:r>
    </w:p>
    <w:p w14:paraId="1133A14D"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Recursos Humanos</w:t>
      </w:r>
    </w:p>
    <w:p w14:paraId="04BFB19C"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Refrigeração e Climatização</w:t>
      </w:r>
    </w:p>
    <w:p w14:paraId="490D6EB6" w14:textId="77777777" w:rsidR="00886ED5" w:rsidRPr="003902C2" w:rsidRDefault="00886ED5" w:rsidP="00886ED5">
      <w:pPr>
        <w:pStyle w:val="NormalWeb"/>
        <w:spacing w:before="0" w:beforeAutospacing="0" w:after="0" w:afterAutospacing="0"/>
        <w:jc w:val="both"/>
        <w:rPr>
          <w:b/>
          <w:color w:val="000000" w:themeColor="text1"/>
        </w:rPr>
      </w:pPr>
    </w:p>
    <w:p w14:paraId="235D0912" w14:textId="77777777" w:rsidR="00886ED5" w:rsidRPr="003902C2" w:rsidRDefault="00886ED5" w:rsidP="00886ED5">
      <w:pPr>
        <w:pStyle w:val="NormalWeb"/>
        <w:spacing w:before="0" w:beforeAutospacing="0" w:after="0" w:afterAutospacing="0"/>
        <w:jc w:val="both"/>
        <w:rPr>
          <w:b/>
          <w:color w:val="000000" w:themeColor="text1"/>
        </w:rPr>
      </w:pPr>
      <w:r w:rsidRPr="003902C2">
        <w:rPr>
          <w:b/>
          <w:color w:val="000000" w:themeColor="text1"/>
        </w:rPr>
        <w:t>Cursos Subsequentes</w:t>
      </w:r>
    </w:p>
    <w:p w14:paraId="4331BFEC"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Administração</w:t>
      </w:r>
    </w:p>
    <w:p w14:paraId="669C860B"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Agropecuária</w:t>
      </w:r>
    </w:p>
    <w:p w14:paraId="1DCF2E83"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Alimentos</w:t>
      </w:r>
    </w:p>
    <w:p w14:paraId="30381B40"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Automação Industrial</w:t>
      </w:r>
    </w:p>
    <w:p w14:paraId="737A40E9"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Biblioteconomia</w:t>
      </w:r>
    </w:p>
    <w:p w14:paraId="3419229B"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Biotecnologia</w:t>
      </w:r>
    </w:p>
    <w:p w14:paraId="435166CE"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Contabilidade</w:t>
      </w:r>
    </w:p>
    <w:p w14:paraId="24E1C627"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Cooperativismo</w:t>
      </w:r>
    </w:p>
    <w:p w14:paraId="047B8D6E"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Eletrônica</w:t>
      </w:r>
    </w:p>
    <w:p w14:paraId="12ED5E79"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Eletrotécnica</w:t>
      </w:r>
    </w:p>
    <w:p w14:paraId="374E138F"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Enfermagem</w:t>
      </w:r>
    </w:p>
    <w:p w14:paraId="4951395A"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lastRenderedPageBreak/>
        <w:t xml:space="preserve">Eventos </w:t>
      </w:r>
    </w:p>
    <w:p w14:paraId="4C121AD2"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Fabricação Mecânica</w:t>
      </w:r>
    </w:p>
    <w:p w14:paraId="6D9BBE0E"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Finanças</w:t>
      </w:r>
    </w:p>
    <w:p w14:paraId="0AD72224"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Geoprocessamento</w:t>
      </w:r>
    </w:p>
    <w:p w14:paraId="7A4566B6"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Guia de Turismo</w:t>
      </w:r>
    </w:p>
    <w:p w14:paraId="538257B1"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Hospedagem</w:t>
      </w:r>
    </w:p>
    <w:p w14:paraId="4A6AF9A4"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Informática</w:t>
      </w:r>
    </w:p>
    <w:p w14:paraId="04F7E857"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 xml:space="preserve">Instrumento Musical </w:t>
      </w:r>
    </w:p>
    <w:p w14:paraId="35990A54"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Logística</w:t>
      </w:r>
    </w:p>
    <w:p w14:paraId="4B2DFF3F"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Manutenção e Suporte para Informática</w:t>
      </w:r>
    </w:p>
    <w:p w14:paraId="3EA5FFB5"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Mecânica</w:t>
      </w:r>
    </w:p>
    <w:p w14:paraId="014FAB35"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Meio Ambiente</w:t>
      </w:r>
    </w:p>
    <w:p w14:paraId="6867CBAB"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Metalurgia</w:t>
      </w:r>
    </w:p>
    <w:p w14:paraId="70FD60E5"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Modelagem do Vestuário</w:t>
      </w:r>
    </w:p>
    <w:p w14:paraId="437B2D93"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 xml:space="preserve">Panificação </w:t>
      </w:r>
    </w:p>
    <w:p w14:paraId="679027F5"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Plásticos</w:t>
      </w:r>
    </w:p>
    <w:p w14:paraId="2059CDC1"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Processos Fotográficos</w:t>
      </w:r>
    </w:p>
    <w:p w14:paraId="3037203C"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Qualidade</w:t>
      </w:r>
    </w:p>
    <w:p w14:paraId="4DDC5D56"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Química</w:t>
      </w:r>
    </w:p>
    <w:p w14:paraId="19F58748"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Redes de Computadores</w:t>
      </w:r>
    </w:p>
    <w:p w14:paraId="7B53A33A"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Refrigeração e Climatização</w:t>
      </w:r>
    </w:p>
    <w:p w14:paraId="52A9F29D"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Registros e Informações em Saúde</w:t>
      </w:r>
    </w:p>
    <w:p w14:paraId="5CCD4554"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Secretariado</w:t>
      </w:r>
    </w:p>
    <w:p w14:paraId="49E98E9E"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Segurança do Trabalho</w:t>
      </w:r>
    </w:p>
    <w:p w14:paraId="20111AD8"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Serviços Públicos</w:t>
      </w:r>
    </w:p>
    <w:p w14:paraId="4B3F82F8"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Tradução e Interpretação de Libras</w:t>
      </w:r>
    </w:p>
    <w:p w14:paraId="5E904E44" w14:textId="77777777" w:rsidR="00886ED5" w:rsidRPr="003902C2" w:rsidRDefault="00886ED5" w:rsidP="00886ED5">
      <w:pPr>
        <w:pStyle w:val="NormalWeb"/>
        <w:spacing w:before="0" w:beforeAutospacing="0" w:after="0" w:afterAutospacing="0"/>
        <w:jc w:val="both"/>
        <w:rPr>
          <w:b/>
        </w:rPr>
      </w:pPr>
      <w:r w:rsidRPr="003902C2">
        <w:rPr>
          <w:color w:val="000000" w:themeColor="text1"/>
        </w:rPr>
        <w:t>Transações Imobiliárias</w:t>
      </w:r>
    </w:p>
    <w:p w14:paraId="61176F4D" w14:textId="078CA2A7" w:rsidR="00886ED5" w:rsidRDefault="00886ED5" w:rsidP="00886ED5">
      <w:pPr>
        <w:pStyle w:val="NormalWeb"/>
        <w:spacing w:before="0" w:beforeAutospacing="0" w:after="0" w:afterAutospacing="0"/>
        <w:jc w:val="both"/>
        <w:rPr>
          <w:b/>
        </w:rPr>
      </w:pPr>
    </w:p>
    <w:p w14:paraId="39488A41" w14:textId="77777777" w:rsidR="004275DA" w:rsidRPr="003902C2" w:rsidRDefault="004275DA" w:rsidP="00886ED5">
      <w:pPr>
        <w:pStyle w:val="NormalWeb"/>
        <w:spacing w:before="0" w:beforeAutospacing="0" w:after="0" w:afterAutospacing="0"/>
        <w:jc w:val="both"/>
        <w:rPr>
          <w:b/>
        </w:rPr>
      </w:pPr>
    </w:p>
    <w:p w14:paraId="5B15CCB0" w14:textId="77777777" w:rsidR="00886ED5" w:rsidRPr="003902C2" w:rsidRDefault="00886ED5" w:rsidP="00886ED5">
      <w:pPr>
        <w:pStyle w:val="NormalWeb"/>
        <w:spacing w:before="0" w:beforeAutospacing="0" w:after="0" w:afterAutospacing="0"/>
        <w:jc w:val="both"/>
        <w:rPr>
          <w:b/>
        </w:rPr>
      </w:pPr>
      <w:r w:rsidRPr="003902C2">
        <w:rPr>
          <w:b/>
        </w:rPr>
        <w:t>Cursos Concomitantes</w:t>
      </w:r>
    </w:p>
    <w:p w14:paraId="6E5A7578"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Agropecuária</w:t>
      </w:r>
    </w:p>
    <w:p w14:paraId="1F596E43"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Informática</w:t>
      </w:r>
    </w:p>
    <w:p w14:paraId="44E7C8F2"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Manutenção e Suporte em Informática</w:t>
      </w:r>
    </w:p>
    <w:p w14:paraId="0B14C622"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Meio Ambiente</w:t>
      </w:r>
    </w:p>
    <w:p w14:paraId="3701AE24"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Processos Fotográficos</w:t>
      </w:r>
    </w:p>
    <w:p w14:paraId="56825FDC"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lastRenderedPageBreak/>
        <w:t>Produção de Moda</w:t>
      </w:r>
    </w:p>
    <w:p w14:paraId="62A47162"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Qualidade</w:t>
      </w:r>
    </w:p>
    <w:p w14:paraId="599E9D1C"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Viticultura e Enologia</w:t>
      </w:r>
    </w:p>
    <w:p w14:paraId="34FE1337" w14:textId="77777777" w:rsidR="00886ED5" w:rsidRPr="003902C2" w:rsidRDefault="00886ED5" w:rsidP="00886ED5">
      <w:pPr>
        <w:pStyle w:val="NormalWeb"/>
        <w:spacing w:before="0" w:beforeAutospacing="0" w:after="0" w:afterAutospacing="0"/>
        <w:jc w:val="both"/>
        <w:rPr>
          <w:color w:val="000000" w:themeColor="text1"/>
        </w:rPr>
      </w:pPr>
    </w:p>
    <w:p w14:paraId="1233E8DE" w14:textId="77777777" w:rsidR="00886ED5" w:rsidRPr="003902C2" w:rsidRDefault="00886ED5" w:rsidP="00886ED5">
      <w:pPr>
        <w:pStyle w:val="NormalWeb"/>
        <w:spacing w:before="0" w:beforeAutospacing="0" w:after="0" w:afterAutospacing="0"/>
        <w:jc w:val="both"/>
        <w:rPr>
          <w:b/>
        </w:rPr>
      </w:pPr>
      <w:r w:rsidRPr="003902C2">
        <w:rPr>
          <w:b/>
        </w:rPr>
        <w:t>Cursos Concomitantes/Subsequentes</w:t>
      </w:r>
    </w:p>
    <w:p w14:paraId="6C7955DA"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Administração</w:t>
      </w:r>
    </w:p>
    <w:p w14:paraId="05DF77CC"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Redes de Computadores</w:t>
      </w:r>
    </w:p>
    <w:p w14:paraId="69037A4A" w14:textId="77777777" w:rsidR="00886ED5" w:rsidRPr="003902C2" w:rsidRDefault="00886ED5" w:rsidP="00886ED5">
      <w:pPr>
        <w:pStyle w:val="NormalWeb"/>
        <w:spacing w:before="0" w:beforeAutospacing="0" w:after="0" w:afterAutospacing="0"/>
        <w:jc w:val="both"/>
        <w:rPr>
          <w:b/>
        </w:rPr>
      </w:pPr>
    </w:p>
    <w:p w14:paraId="45775707" w14:textId="77777777" w:rsidR="00886ED5" w:rsidRPr="003902C2" w:rsidRDefault="00886ED5" w:rsidP="00886ED5">
      <w:pPr>
        <w:pStyle w:val="NormalWeb"/>
        <w:spacing w:before="0" w:beforeAutospacing="0" w:after="0" w:afterAutospacing="0"/>
        <w:jc w:val="both"/>
        <w:rPr>
          <w:b/>
        </w:rPr>
      </w:pPr>
      <w:r w:rsidRPr="003902C2">
        <w:rPr>
          <w:b/>
        </w:rPr>
        <w:t>Cursos Superiores de Tecnologia</w:t>
      </w:r>
    </w:p>
    <w:p w14:paraId="0E5281D6"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Agronegócio</w:t>
      </w:r>
    </w:p>
    <w:p w14:paraId="0E4B9D80"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Alimentos</w:t>
      </w:r>
    </w:p>
    <w:p w14:paraId="05E5F82B"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Análise e Desenvolvimento de Sistemas</w:t>
      </w:r>
    </w:p>
    <w:p w14:paraId="626E33BB"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Automação Industrial</w:t>
      </w:r>
    </w:p>
    <w:p w14:paraId="38C369EC"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Construção de Edifícios</w:t>
      </w:r>
    </w:p>
    <w:p w14:paraId="3BC3462C"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Design de Moda</w:t>
      </w:r>
    </w:p>
    <w:p w14:paraId="4D67CBBE"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Eletrônica Industrial</w:t>
      </w:r>
    </w:p>
    <w:p w14:paraId="220015FC"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Gestão Ambiental</w:t>
      </w:r>
    </w:p>
    <w:p w14:paraId="785835D7"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Gestão Desportiva e de Lazer</w:t>
      </w:r>
    </w:p>
    <w:p w14:paraId="6B167C61"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Horticultura</w:t>
      </w:r>
    </w:p>
    <w:p w14:paraId="58AE7811"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Logística</w:t>
      </w:r>
    </w:p>
    <w:p w14:paraId="3841147E"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Marketing</w:t>
      </w:r>
    </w:p>
    <w:p w14:paraId="33BC0A54"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Processos Gerenciais</w:t>
      </w:r>
    </w:p>
    <w:p w14:paraId="4FE50936"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Processos Metalúrgicos</w:t>
      </w:r>
    </w:p>
    <w:p w14:paraId="209F4E83"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Sistemas para Internet</w:t>
      </w:r>
    </w:p>
    <w:p w14:paraId="1A93AEAA"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Viticultura e Enologia</w:t>
      </w:r>
    </w:p>
    <w:p w14:paraId="2EA076A4" w14:textId="07CD6A71" w:rsidR="00886ED5" w:rsidRDefault="00886ED5" w:rsidP="00886ED5">
      <w:pPr>
        <w:pStyle w:val="NormalWeb"/>
        <w:spacing w:before="0" w:beforeAutospacing="0" w:after="0" w:afterAutospacing="0"/>
        <w:jc w:val="both"/>
        <w:rPr>
          <w:b/>
        </w:rPr>
      </w:pPr>
    </w:p>
    <w:p w14:paraId="6E792D37" w14:textId="77777777" w:rsidR="004275DA" w:rsidRPr="003902C2" w:rsidRDefault="004275DA" w:rsidP="00886ED5">
      <w:pPr>
        <w:pStyle w:val="NormalWeb"/>
        <w:spacing w:before="0" w:beforeAutospacing="0" w:after="0" w:afterAutospacing="0"/>
        <w:jc w:val="both"/>
        <w:rPr>
          <w:b/>
        </w:rPr>
      </w:pPr>
    </w:p>
    <w:p w14:paraId="5CF444F9" w14:textId="77777777" w:rsidR="00886ED5" w:rsidRPr="003902C2" w:rsidRDefault="00886ED5" w:rsidP="00886ED5">
      <w:pPr>
        <w:pStyle w:val="NormalWeb"/>
        <w:spacing w:before="0" w:beforeAutospacing="0" w:after="0" w:afterAutospacing="0"/>
        <w:jc w:val="both"/>
        <w:rPr>
          <w:b/>
        </w:rPr>
      </w:pPr>
      <w:r w:rsidRPr="003902C2">
        <w:rPr>
          <w:b/>
        </w:rPr>
        <w:t>Licenciaturas</w:t>
      </w:r>
    </w:p>
    <w:p w14:paraId="2206E4AB"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Ciências Agrícolas</w:t>
      </w:r>
    </w:p>
    <w:p w14:paraId="7D7F3049"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Ciências Biológicas</w:t>
      </w:r>
    </w:p>
    <w:p w14:paraId="136C5B41"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Ciências da Natureza (Biologia e Química)</w:t>
      </w:r>
    </w:p>
    <w:p w14:paraId="3EF59478"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Física</w:t>
      </w:r>
    </w:p>
    <w:p w14:paraId="6E4DA0D9"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Letras (Português e Espanhol)</w:t>
      </w:r>
    </w:p>
    <w:p w14:paraId="33209C32"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Letras (Português)</w:t>
      </w:r>
    </w:p>
    <w:p w14:paraId="0514EB48"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Letras (Português e Inglês)</w:t>
      </w:r>
    </w:p>
    <w:p w14:paraId="0E92D6B7"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lastRenderedPageBreak/>
        <w:t>Matemática</w:t>
      </w:r>
    </w:p>
    <w:p w14:paraId="3243EEBE"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Pedagogia</w:t>
      </w:r>
    </w:p>
    <w:p w14:paraId="732AB4B4"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Química</w:t>
      </w:r>
    </w:p>
    <w:p w14:paraId="48635ABF" w14:textId="77777777" w:rsidR="00886ED5" w:rsidRPr="003902C2" w:rsidRDefault="00886ED5" w:rsidP="00886ED5">
      <w:pPr>
        <w:pStyle w:val="NormalWeb"/>
        <w:spacing w:before="0" w:beforeAutospacing="0" w:after="0" w:afterAutospacing="0"/>
        <w:jc w:val="both"/>
        <w:rPr>
          <w:color w:val="000000" w:themeColor="text1"/>
        </w:rPr>
      </w:pPr>
    </w:p>
    <w:p w14:paraId="269D26E2" w14:textId="77777777" w:rsidR="00886ED5" w:rsidRPr="003902C2" w:rsidRDefault="00886ED5" w:rsidP="00886ED5">
      <w:pPr>
        <w:pStyle w:val="NormalWeb"/>
        <w:spacing w:before="0" w:beforeAutospacing="0" w:after="0" w:afterAutospacing="0"/>
        <w:jc w:val="both"/>
        <w:rPr>
          <w:b/>
          <w:color w:val="000000" w:themeColor="text1"/>
        </w:rPr>
      </w:pPr>
      <w:r w:rsidRPr="003902C2">
        <w:rPr>
          <w:b/>
          <w:color w:val="000000" w:themeColor="text1"/>
        </w:rPr>
        <w:t>Formação Pedagógica de Docentes</w:t>
      </w:r>
    </w:p>
    <w:p w14:paraId="75E9693D"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Programa Especial de Formação Pedagógica de Docentes para a Educação Profissional</w:t>
      </w:r>
    </w:p>
    <w:p w14:paraId="167751C2"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Formação Pedagógica de Docentes para a Educação Básica e Profissional</w:t>
      </w:r>
    </w:p>
    <w:p w14:paraId="7A88380B"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Formação de Professores para os Componentes Curriculares da Educação Profissional</w:t>
      </w:r>
    </w:p>
    <w:p w14:paraId="56DB0384" w14:textId="77777777" w:rsidR="00886ED5" w:rsidRPr="003902C2" w:rsidRDefault="00886ED5" w:rsidP="00886ED5">
      <w:pPr>
        <w:pStyle w:val="NormalWeb"/>
        <w:spacing w:before="0" w:beforeAutospacing="0" w:after="0" w:afterAutospacing="0"/>
        <w:jc w:val="both"/>
        <w:rPr>
          <w:color w:val="000000" w:themeColor="text1"/>
        </w:rPr>
      </w:pPr>
    </w:p>
    <w:p w14:paraId="2B22D32B" w14:textId="77777777" w:rsidR="00886ED5" w:rsidRPr="003902C2" w:rsidRDefault="00886ED5" w:rsidP="00886ED5">
      <w:pPr>
        <w:pStyle w:val="NormalWeb"/>
        <w:spacing w:before="0" w:beforeAutospacing="0" w:after="0" w:afterAutospacing="0"/>
        <w:jc w:val="both"/>
        <w:rPr>
          <w:b/>
          <w:color w:val="000000" w:themeColor="text1"/>
        </w:rPr>
      </w:pPr>
      <w:r w:rsidRPr="003902C2">
        <w:rPr>
          <w:b/>
          <w:color w:val="000000" w:themeColor="text1"/>
        </w:rPr>
        <w:t>Bacharelados</w:t>
      </w:r>
    </w:p>
    <w:p w14:paraId="720BE7E4"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Agronomia</w:t>
      </w:r>
    </w:p>
    <w:p w14:paraId="4DCC1CC6"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Ciência da Computação</w:t>
      </w:r>
    </w:p>
    <w:p w14:paraId="2A78B704"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Engenharia de Alimentos</w:t>
      </w:r>
    </w:p>
    <w:p w14:paraId="7411DB2F"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Engenharia de Controle e Automação</w:t>
      </w:r>
    </w:p>
    <w:p w14:paraId="6C1285E5"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Engenharia de Produção</w:t>
      </w:r>
    </w:p>
    <w:p w14:paraId="1DA78AB8"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Engenharia Mecânica</w:t>
      </w:r>
    </w:p>
    <w:p w14:paraId="3F81774E"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Engenharia Metalúrgica</w:t>
      </w:r>
    </w:p>
    <w:p w14:paraId="64CAC998"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Engenharia Química</w:t>
      </w:r>
    </w:p>
    <w:p w14:paraId="52A4B963"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Zootecnia</w:t>
      </w:r>
    </w:p>
    <w:p w14:paraId="1468FDC2" w14:textId="77777777" w:rsidR="00886ED5" w:rsidRPr="003902C2" w:rsidRDefault="00886ED5" w:rsidP="00886ED5">
      <w:pPr>
        <w:pStyle w:val="NormalWeb"/>
        <w:spacing w:before="0" w:beforeAutospacing="0" w:after="0" w:afterAutospacing="0"/>
        <w:jc w:val="both"/>
        <w:rPr>
          <w:color w:val="000000" w:themeColor="text1"/>
        </w:rPr>
      </w:pPr>
    </w:p>
    <w:p w14:paraId="1ADBB972" w14:textId="293D41A4" w:rsidR="00886ED5" w:rsidRPr="003902C2" w:rsidRDefault="00886ED5" w:rsidP="00886ED5">
      <w:pPr>
        <w:pStyle w:val="NormalWeb"/>
        <w:spacing w:before="0" w:beforeAutospacing="0" w:after="0" w:afterAutospacing="0"/>
        <w:jc w:val="both"/>
        <w:rPr>
          <w:b/>
          <w:color w:val="000000" w:themeColor="text1"/>
        </w:rPr>
      </w:pPr>
      <w:r w:rsidRPr="003902C2">
        <w:rPr>
          <w:b/>
          <w:color w:val="000000" w:themeColor="text1"/>
        </w:rPr>
        <w:t xml:space="preserve">Pós-graduação </w:t>
      </w:r>
      <w:r w:rsidRPr="008E6400">
        <w:rPr>
          <w:b/>
          <w:i/>
          <w:color w:val="000000" w:themeColor="text1"/>
        </w:rPr>
        <w:t xml:space="preserve">Lato </w:t>
      </w:r>
      <w:r w:rsidR="004C7D25">
        <w:rPr>
          <w:b/>
          <w:i/>
          <w:color w:val="000000" w:themeColor="text1"/>
        </w:rPr>
        <w:t>s</w:t>
      </w:r>
      <w:r w:rsidRPr="008E6400">
        <w:rPr>
          <w:b/>
          <w:i/>
          <w:color w:val="000000" w:themeColor="text1"/>
        </w:rPr>
        <w:t>ensu</w:t>
      </w:r>
    </w:p>
    <w:p w14:paraId="7A660634"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Atenção Domiciliar com ênfase em Gestão de Redes</w:t>
      </w:r>
    </w:p>
    <w:p w14:paraId="3708F725"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Docência na Educação Básica</w:t>
      </w:r>
    </w:p>
    <w:p w14:paraId="6DFE22D3"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Educação Básica Profissional</w:t>
      </w:r>
    </w:p>
    <w:p w14:paraId="498AF76E"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Ensino de Matemática para a Educação Básica</w:t>
      </w:r>
    </w:p>
    <w:p w14:paraId="73431DAF" w14:textId="77777777" w:rsidR="00886ED5" w:rsidRPr="003902C2" w:rsidRDefault="004E0F0B" w:rsidP="00886ED5">
      <w:pPr>
        <w:pStyle w:val="NormalWeb"/>
        <w:spacing w:before="0" w:beforeAutospacing="0" w:after="0" w:afterAutospacing="0"/>
        <w:jc w:val="both"/>
        <w:rPr>
          <w:color w:val="000000" w:themeColor="text1"/>
        </w:rPr>
      </w:pPr>
      <w:r>
        <w:rPr>
          <w:color w:val="000000" w:themeColor="text1"/>
        </w:rPr>
        <w:t>Ensino</w:t>
      </w:r>
      <w:r w:rsidR="00886ED5" w:rsidRPr="003902C2">
        <w:rPr>
          <w:color w:val="000000" w:themeColor="text1"/>
        </w:rPr>
        <w:t>, Linguagens e suas Tecnologias</w:t>
      </w:r>
    </w:p>
    <w:p w14:paraId="70D6C3E6"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Gestão Empresarial</w:t>
      </w:r>
    </w:p>
    <w:p w14:paraId="7A263C2C"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Gestão Escolar</w:t>
      </w:r>
    </w:p>
    <w:p w14:paraId="27DF5A4C"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Teorias e Metodologias da Educação</w:t>
      </w:r>
    </w:p>
    <w:p w14:paraId="3E97E841"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Urgência e Emergência: Gestão de Atenção no SUS</w:t>
      </w:r>
    </w:p>
    <w:p w14:paraId="64B5ECDD" w14:textId="77777777" w:rsidR="00886ED5" w:rsidRDefault="00886ED5" w:rsidP="00886ED5">
      <w:pPr>
        <w:pStyle w:val="NormalWeb"/>
        <w:spacing w:before="0" w:beforeAutospacing="0" w:after="0" w:afterAutospacing="0"/>
        <w:jc w:val="both"/>
        <w:rPr>
          <w:color w:val="000000" w:themeColor="text1"/>
        </w:rPr>
      </w:pPr>
      <w:r w:rsidRPr="003902C2">
        <w:rPr>
          <w:color w:val="000000" w:themeColor="text1"/>
        </w:rPr>
        <w:t>Saúde Coletiva</w:t>
      </w:r>
    </w:p>
    <w:p w14:paraId="324CBFAA" w14:textId="77777777" w:rsidR="005B6D66" w:rsidRPr="003902C2" w:rsidRDefault="005B6D66" w:rsidP="00886ED5">
      <w:pPr>
        <w:pStyle w:val="NormalWeb"/>
        <w:spacing w:before="0" w:beforeAutospacing="0" w:after="0" w:afterAutospacing="0"/>
        <w:jc w:val="both"/>
        <w:rPr>
          <w:color w:val="000000" w:themeColor="text1"/>
        </w:rPr>
      </w:pPr>
      <w:r>
        <w:rPr>
          <w:color w:val="000000" w:themeColor="text1"/>
        </w:rPr>
        <w:t>Produção Vegetal</w:t>
      </w:r>
    </w:p>
    <w:p w14:paraId="4561AD61" w14:textId="77777777" w:rsidR="00886ED5" w:rsidRPr="003902C2" w:rsidRDefault="00886ED5" w:rsidP="00886ED5">
      <w:pPr>
        <w:pStyle w:val="NormalWeb"/>
        <w:spacing w:before="0" w:beforeAutospacing="0" w:after="0" w:afterAutospacing="0"/>
        <w:jc w:val="both"/>
        <w:rPr>
          <w:color w:val="000000" w:themeColor="text1"/>
        </w:rPr>
      </w:pPr>
    </w:p>
    <w:p w14:paraId="4F454D29" w14:textId="2E0BFB35" w:rsidR="00886ED5" w:rsidRPr="003902C2" w:rsidRDefault="00886ED5" w:rsidP="00886ED5">
      <w:pPr>
        <w:pStyle w:val="NormalWeb"/>
        <w:spacing w:before="0" w:beforeAutospacing="0" w:after="0" w:afterAutospacing="0"/>
        <w:jc w:val="both"/>
        <w:rPr>
          <w:b/>
          <w:color w:val="000000" w:themeColor="text1"/>
        </w:rPr>
      </w:pPr>
      <w:r w:rsidRPr="003902C2">
        <w:rPr>
          <w:b/>
          <w:color w:val="000000" w:themeColor="text1"/>
        </w:rPr>
        <w:t xml:space="preserve">Pós-graduação </w:t>
      </w:r>
      <w:r w:rsidRPr="008E6400">
        <w:rPr>
          <w:b/>
          <w:i/>
          <w:color w:val="000000" w:themeColor="text1"/>
        </w:rPr>
        <w:t xml:space="preserve">Stricto </w:t>
      </w:r>
      <w:r w:rsidR="004C7D25">
        <w:rPr>
          <w:b/>
          <w:i/>
          <w:color w:val="000000" w:themeColor="text1"/>
        </w:rPr>
        <w:t>s</w:t>
      </w:r>
      <w:r w:rsidRPr="008E6400">
        <w:rPr>
          <w:b/>
          <w:i/>
          <w:color w:val="000000" w:themeColor="text1"/>
        </w:rPr>
        <w:t>ensu</w:t>
      </w:r>
    </w:p>
    <w:p w14:paraId="30ADFF74"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Mestrado Profissional em Informática na Educação</w:t>
      </w:r>
    </w:p>
    <w:p w14:paraId="1E2DCBA7" w14:textId="77777777" w:rsidR="00886ED5" w:rsidRPr="003902C2" w:rsidRDefault="004E0F0B" w:rsidP="00886ED5">
      <w:pPr>
        <w:pStyle w:val="NormalWeb"/>
        <w:spacing w:before="0" w:beforeAutospacing="0" w:after="0" w:afterAutospacing="0"/>
        <w:jc w:val="both"/>
        <w:rPr>
          <w:color w:val="000000" w:themeColor="text1"/>
        </w:rPr>
      </w:pPr>
      <w:r w:rsidRPr="003902C2">
        <w:rPr>
          <w:color w:val="000000" w:themeColor="text1"/>
        </w:rPr>
        <w:lastRenderedPageBreak/>
        <w:t>Mestrado Profissional</w:t>
      </w:r>
      <w:r w:rsidR="00886ED5" w:rsidRPr="003902C2">
        <w:rPr>
          <w:color w:val="000000" w:themeColor="text1"/>
        </w:rPr>
        <w:t xml:space="preserve"> em Educação Profissional e Tecnológica</w:t>
      </w:r>
    </w:p>
    <w:p w14:paraId="5DEA7638" w14:textId="77777777" w:rsidR="00886ED5" w:rsidRPr="003902C2" w:rsidRDefault="00886ED5" w:rsidP="00886ED5">
      <w:pPr>
        <w:pStyle w:val="NormalWeb"/>
        <w:spacing w:before="0" w:beforeAutospacing="0" w:after="0" w:afterAutospacing="0"/>
        <w:jc w:val="both"/>
        <w:rPr>
          <w:color w:val="000000" w:themeColor="text1"/>
        </w:rPr>
      </w:pPr>
      <w:r w:rsidRPr="003902C2">
        <w:rPr>
          <w:color w:val="000000" w:themeColor="text1"/>
        </w:rPr>
        <w:t>Mestrado Profissional em Tecnologia e Engenharia de Materiais</w:t>
      </w:r>
    </w:p>
    <w:p w14:paraId="06C63729" w14:textId="77777777" w:rsidR="00886ED5" w:rsidRPr="003902C2" w:rsidRDefault="00886ED5" w:rsidP="00886ED5">
      <w:pPr>
        <w:pStyle w:val="NormalWeb"/>
        <w:spacing w:before="0" w:beforeAutospacing="0" w:after="0" w:afterAutospacing="0"/>
        <w:jc w:val="both"/>
        <w:rPr>
          <w:color w:val="000000" w:themeColor="text1"/>
        </w:rPr>
      </w:pPr>
    </w:p>
    <w:p w14:paraId="7D3EDA2F" w14:textId="15366ED9" w:rsidR="00886ED5" w:rsidRPr="003902C2" w:rsidRDefault="004275DA" w:rsidP="00886ED5">
      <w:pPr>
        <w:pStyle w:val="Ttulo2"/>
      </w:pPr>
      <w:bookmarkStart w:id="8" w:name="_Toc2251078"/>
      <w:r>
        <w:t xml:space="preserve">1.4 Extensão, </w:t>
      </w:r>
      <w:r w:rsidR="00886ED5" w:rsidRPr="003902C2">
        <w:t>Internacionalização</w:t>
      </w:r>
      <w:r>
        <w:t xml:space="preserve"> e </w:t>
      </w:r>
      <w:r w:rsidRPr="005D62A0">
        <w:t>Política de Comunicação do IFRS</w:t>
      </w:r>
      <w:bookmarkEnd w:id="8"/>
    </w:p>
    <w:p w14:paraId="6F45496A" w14:textId="1CB0F6CC" w:rsidR="00886ED5" w:rsidRPr="003902C2" w:rsidRDefault="00886ED5" w:rsidP="00886ED5">
      <w:pPr>
        <w:pStyle w:val="NormalWeb"/>
        <w:spacing w:before="0" w:beforeAutospacing="0" w:after="0" w:afterAutospacing="0"/>
        <w:ind w:firstLine="720"/>
        <w:jc w:val="both"/>
      </w:pPr>
      <w:r w:rsidRPr="003902C2">
        <w:t xml:space="preserve">A </w:t>
      </w:r>
      <w:r w:rsidRPr="003902C2">
        <w:rPr>
          <w:b/>
        </w:rPr>
        <w:t>Extensão</w:t>
      </w:r>
      <w:r w:rsidRPr="003902C2">
        <w:t xml:space="preserve"> é definida como um processo educativo, cultural, social, científico e tecnológico que promove a interação entre as instituições, os segmentos sociais e o </w:t>
      </w:r>
      <w:r w:rsidR="00B81F3A">
        <w:t>Mundo do Trabalho</w:t>
      </w:r>
      <w:r w:rsidRPr="003902C2">
        <w:t>, com ênfase na produção, desenvolvimento e difusão de conhecimentos científicos e tecnológicos, visando ao desenvolvimento socioeconômico, ambiental e cultural sustentável, local e regional.  </w:t>
      </w:r>
    </w:p>
    <w:p w14:paraId="501E4997" w14:textId="4BF8C215" w:rsidR="00886ED5" w:rsidRPr="003902C2" w:rsidRDefault="00886ED5" w:rsidP="00886ED5">
      <w:pPr>
        <w:pStyle w:val="NormalWeb"/>
        <w:spacing w:before="0" w:beforeAutospacing="0" w:after="0" w:afterAutospacing="0"/>
        <w:ind w:firstLine="720"/>
        <w:jc w:val="both"/>
      </w:pPr>
      <w:r w:rsidRPr="003902C2">
        <w:t xml:space="preserve">A Ação Extensionista, no contexto do IFRS, é compreendida como a prática acadêmica que interliga a própria </w:t>
      </w:r>
      <w:r w:rsidR="004C7D25">
        <w:t>I</w:t>
      </w:r>
      <w:r w:rsidRPr="003902C2">
        <w:t>nstituição nas suas atividades de ensino e pesquisa com as demandas das comunidades de abrangência de suas unidades, contribui para a formação de um profissional cidadão e se credencia junto à sociedade como espaço privilegiado de produção e difusão do conhecimento, priorizando a superação das desigualdades sociais.</w:t>
      </w:r>
    </w:p>
    <w:p w14:paraId="34F9F6DB" w14:textId="77777777" w:rsidR="00886ED5" w:rsidRPr="003902C2" w:rsidRDefault="00886ED5" w:rsidP="00886ED5">
      <w:pPr>
        <w:pStyle w:val="NormalWeb"/>
        <w:spacing w:before="0" w:beforeAutospacing="0" w:after="0" w:afterAutospacing="0"/>
        <w:ind w:firstLine="720"/>
        <w:jc w:val="both"/>
      </w:pPr>
      <w:r w:rsidRPr="003902C2">
        <w:t>O IFRS, por meio da Política de Extensão, objetiva:</w:t>
      </w:r>
    </w:p>
    <w:p w14:paraId="747FF098" w14:textId="213A6E88" w:rsidR="00886ED5" w:rsidRPr="003902C2" w:rsidRDefault="00886ED5" w:rsidP="00886ED5">
      <w:pPr>
        <w:pStyle w:val="NormalWeb"/>
        <w:spacing w:before="0" w:beforeAutospacing="0" w:after="0" w:afterAutospacing="0"/>
        <w:ind w:firstLine="720"/>
        <w:jc w:val="both"/>
      </w:pPr>
      <w:r w:rsidRPr="003902C2">
        <w:t xml:space="preserve">I - promover o desenvolvimento de atividades extensionistas de acordo com os princípios e finalidades da Educação Profissional, Científica e Tecnológica, em articulação com o </w:t>
      </w:r>
      <w:r w:rsidR="00B81F3A">
        <w:t>Mundo do Trabalho</w:t>
      </w:r>
      <w:r w:rsidRPr="003902C2">
        <w:t xml:space="preserve"> e os segmentos sociais;</w:t>
      </w:r>
    </w:p>
    <w:p w14:paraId="6B3DEA88" w14:textId="59AF1525" w:rsidR="00886ED5" w:rsidRPr="003902C2" w:rsidRDefault="00886ED5" w:rsidP="00886ED5">
      <w:pPr>
        <w:pStyle w:val="NormalWeb"/>
        <w:spacing w:before="0" w:beforeAutospacing="0" w:after="0" w:afterAutospacing="0"/>
        <w:ind w:firstLine="720"/>
        <w:jc w:val="both"/>
      </w:pPr>
      <w:r w:rsidRPr="003902C2">
        <w:t xml:space="preserve">II - promover uma inserção qualificada das ações de extensão nos cursos da </w:t>
      </w:r>
      <w:r w:rsidR="00017216">
        <w:t>i</w:t>
      </w:r>
      <w:r w:rsidRPr="003902C2">
        <w:t>nstituição, numa perspectiva interdisciplinar e indissociável das atividades de ensino e pesquisa;</w:t>
      </w:r>
    </w:p>
    <w:p w14:paraId="415B523A" w14:textId="77777777" w:rsidR="00886ED5" w:rsidRPr="003902C2" w:rsidRDefault="00886ED5" w:rsidP="00886ED5">
      <w:pPr>
        <w:pStyle w:val="NormalWeb"/>
        <w:spacing w:before="0" w:beforeAutospacing="0" w:after="0" w:afterAutospacing="0"/>
        <w:ind w:firstLine="720"/>
        <w:jc w:val="both"/>
      </w:pPr>
      <w:r w:rsidRPr="003902C2">
        <w:t>III - estimular e apoiar processos educativos que levem à geração de trabalho e renda e à emancipação do cidadão na perspectiva do desenvolvimento socioeconômico sustentável, local e regional;</w:t>
      </w:r>
    </w:p>
    <w:p w14:paraId="676E476C" w14:textId="77777777" w:rsidR="00886ED5" w:rsidRPr="003902C2" w:rsidRDefault="00886ED5" w:rsidP="00886ED5">
      <w:pPr>
        <w:pStyle w:val="NormalWeb"/>
        <w:spacing w:before="0" w:beforeAutospacing="0" w:after="0" w:afterAutospacing="0"/>
        <w:ind w:firstLine="720"/>
        <w:jc w:val="both"/>
      </w:pPr>
      <w:r w:rsidRPr="003902C2">
        <w:t>IV - propiciar a participação institucional em ações sociais que priorizem a superação da desigualdade e a melhoria da qualidade de vida, no âmbito das ações afirmativas;</w:t>
      </w:r>
    </w:p>
    <w:p w14:paraId="0CB6D799" w14:textId="77777777" w:rsidR="00886ED5" w:rsidRPr="003902C2" w:rsidRDefault="00886ED5" w:rsidP="00886ED5">
      <w:pPr>
        <w:pStyle w:val="NormalWeb"/>
        <w:spacing w:before="0" w:beforeAutospacing="0" w:after="0" w:afterAutospacing="0"/>
        <w:ind w:firstLine="720"/>
        <w:jc w:val="both"/>
      </w:pPr>
      <w:r w:rsidRPr="003902C2">
        <w:t xml:space="preserve"> V - incentivar o desenvolvimento de programações científicas, artístico-culturais, sociais e esportivas, envolvendo os estudantes, servidores e a sociedade;</w:t>
      </w:r>
    </w:p>
    <w:p w14:paraId="5D79C87F" w14:textId="77777777" w:rsidR="00886ED5" w:rsidRPr="003902C2" w:rsidRDefault="00886ED5" w:rsidP="00886ED5">
      <w:pPr>
        <w:pStyle w:val="NormalWeb"/>
        <w:spacing w:before="0" w:beforeAutospacing="0" w:after="0" w:afterAutospacing="0"/>
        <w:ind w:firstLine="720"/>
        <w:jc w:val="both"/>
      </w:pPr>
      <w:r w:rsidRPr="003902C2">
        <w:t>VI - promover a transferência de tecnologias sociais, notadamente àquelas voltadas à preservação do meio ambiente;</w:t>
      </w:r>
    </w:p>
    <w:p w14:paraId="240D87A8" w14:textId="77777777" w:rsidR="00886ED5" w:rsidRPr="003902C2" w:rsidRDefault="00886ED5" w:rsidP="00886ED5">
      <w:pPr>
        <w:pStyle w:val="NormalWeb"/>
        <w:spacing w:before="0" w:beforeAutospacing="0" w:after="0" w:afterAutospacing="0"/>
        <w:ind w:firstLine="720"/>
        <w:jc w:val="both"/>
      </w:pPr>
      <w:r w:rsidRPr="003902C2">
        <w:t>VII - apoiar a produção cultural, o empreendedorismo e o cooperativismo;</w:t>
      </w:r>
    </w:p>
    <w:p w14:paraId="3619F181" w14:textId="77777777" w:rsidR="00886ED5" w:rsidRPr="003902C2" w:rsidRDefault="00886ED5" w:rsidP="00886ED5">
      <w:pPr>
        <w:pStyle w:val="NormalWeb"/>
        <w:spacing w:before="0" w:beforeAutospacing="0" w:after="0" w:afterAutospacing="0"/>
        <w:ind w:firstLine="720"/>
        <w:jc w:val="both"/>
      </w:pPr>
      <w:r w:rsidRPr="003902C2">
        <w:t>VIII - estimular ações de extensão vinculadas ao desenvolvimento sustentável e às ações afirmativas;</w:t>
      </w:r>
    </w:p>
    <w:p w14:paraId="1C52A18E" w14:textId="2CCB200F" w:rsidR="00886ED5" w:rsidRPr="003902C2" w:rsidRDefault="00886ED5" w:rsidP="00886ED5">
      <w:pPr>
        <w:pStyle w:val="NormalWeb"/>
        <w:spacing w:before="0" w:beforeAutospacing="0" w:after="0" w:afterAutospacing="0"/>
        <w:ind w:firstLine="720"/>
        <w:jc w:val="both"/>
      </w:pPr>
      <w:r w:rsidRPr="003902C2">
        <w:t xml:space="preserve">IX - intensificar as relações com instituições públicas, privadas e organizações sociais para a realização de parcerias nacionais e internacionais; </w:t>
      </w:r>
    </w:p>
    <w:p w14:paraId="290C8733" w14:textId="77777777" w:rsidR="00886ED5" w:rsidRPr="003902C2" w:rsidRDefault="00886ED5" w:rsidP="00886ED5">
      <w:pPr>
        <w:pStyle w:val="NormalWeb"/>
        <w:spacing w:before="0" w:beforeAutospacing="0" w:after="0" w:afterAutospacing="0"/>
        <w:ind w:firstLine="720"/>
        <w:jc w:val="both"/>
      </w:pPr>
      <w:r w:rsidRPr="003902C2">
        <w:lastRenderedPageBreak/>
        <w:t>X - estabelecer estratégias institucionais para assegurar o atendimento às dimensões da extensão, às suas diretrizes e à implementação de políticas públicas.</w:t>
      </w:r>
    </w:p>
    <w:p w14:paraId="60AB755C" w14:textId="76BCCE69" w:rsidR="00886ED5" w:rsidRPr="003902C2" w:rsidRDefault="00886ED5" w:rsidP="00886ED5">
      <w:pPr>
        <w:pStyle w:val="NormalWeb"/>
        <w:spacing w:before="0" w:beforeAutospacing="0" w:after="0" w:afterAutospacing="0"/>
        <w:ind w:firstLine="720"/>
        <w:jc w:val="both"/>
      </w:pPr>
      <w:r w:rsidRPr="003902C2">
        <w:t xml:space="preserve">É necessário adotar uma Política de Extensão inovadora, dinâmica e comprometida com a </w:t>
      </w:r>
      <w:r w:rsidR="00B245CD">
        <w:t>Indissociabilidade</w:t>
      </w:r>
      <w:r w:rsidRPr="003902C2">
        <w:t xml:space="preserve"> entre ensino, pesquisa e extensão, com projetos e programas de natureza acadêmica, de produção de conhecimento e de transformação social, para garantir sua efetiva e legítima institucionalização como atividade prevista na Constituição Federal, LDB, Plano Nacional de Educação e na própria </w:t>
      </w:r>
      <w:r w:rsidR="001A0D33">
        <w:t>L</w:t>
      </w:r>
      <w:r w:rsidRPr="003902C2">
        <w:t xml:space="preserve">ei de </w:t>
      </w:r>
      <w:r w:rsidR="004C7D25">
        <w:t>C</w:t>
      </w:r>
      <w:r w:rsidRPr="003902C2">
        <w:t xml:space="preserve">riação dos </w:t>
      </w:r>
      <w:r w:rsidR="004C7D25">
        <w:t>IFs</w:t>
      </w:r>
      <w:r w:rsidRPr="003902C2">
        <w:t xml:space="preserve"> e como possibilidade de uma instituição pública, gratuita, democrática e socialmente relevante.</w:t>
      </w:r>
    </w:p>
    <w:p w14:paraId="2CC22F5A" w14:textId="080B5A90" w:rsidR="00886ED5" w:rsidRPr="003902C2" w:rsidRDefault="00886ED5" w:rsidP="00886ED5">
      <w:pPr>
        <w:pStyle w:val="NormalWeb"/>
        <w:spacing w:before="120" w:beforeAutospacing="0" w:after="0" w:afterAutospacing="0"/>
        <w:ind w:left="120" w:right="100" w:firstLine="600"/>
        <w:jc w:val="both"/>
      </w:pPr>
      <w:r w:rsidRPr="003902C2">
        <w:t xml:space="preserve">A </w:t>
      </w:r>
      <w:r w:rsidR="002340E7">
        <w:rPr>
          <w:b/>
        </w:rPr>
        <w:t>I</w:t>
      </w:r>
      <w:r w:rsidRPr="003902C2">
        <w:rPr>
          <w:b/>
        </w:rPr>
        <w:t>nternacionalização</w:t>
      </w:r>
      <w:r w:rsidRPr="003902C2">
        <w:t xml:space="preserve"> refere-se a todos esforços da </w:t>
      </w:r>
      <w:r w:rsidR="002340E7">
        <w:t>I</w:t>
      </w:r>
      <w:r w:rsidRPr="003902C2">
        <w:t>nstituição para incorporar perspectivas globais no ensino, pesquisa e extensão; para construir competências internacionais e interculturais entre alunos, professores e técnicos; para estabelecer parcerias com comunidades e instituições no exterior.</w:t>
      </w:r>
    </w:p>
    <w:p w14:paraId="309F5CDF" w14:textId="5EA73E03" w:rsidR="00886ED5" w:rsidRPr="003902C2" w:rsidRDefault="00886ED5" w:rsidP="00886ED5">
      <w:pPr>
        <w:pStyle w:val="NormalWeb"/>
        <w:spacing w:before="120" w:beforeAutospacing="0" w:after="0" w:afterAutospacing="0"/>
        <w:ind w:left="120" w:right="100" w:firstLine="600"/>
        <w:jc w:val="both"/>
      </w:pPr>
      <w:r w:rsidRPr="003902C2">
        <w:t xml:space="preserve">A Assessoria Internacional do </w:t>
      </w:r>
      <w:r w:rsidR="001A0D33">
        <w:t>IFRS</w:t>
      </w:r>
      <w:r w:rsidRPr="003902C2">
        <w:t xml:space="preserve"> é institucionalmente vinculada à </w:t>
      </w:r>
      <w:r w:rsidR="002340E7">
        <w:t>PROEX</w:t>
      </w:r>
      <w:r w:rsidRPr="003902C2">
        <w:t xml:space="preserve"> e tem a função de assessorar as relações com instituições estrangeiras por meio de acordos bilaterais e parcerias com instituições de ensino e pesquisa. A Assessoria de Assuntos Internacionais busca promover e apoiar ações que desenvolvam a cultura da internacionalização, fomentando a vinda de alunos e servidores estrangeiros e o envio de estudantes e servidores do IFRS para instituições do exterio</w:t>
      </w:r>
      <w:r w:rsidR="002340E7">
        <w:t xml:space="preserve">r com as </w:t>
      </w:r>
      <w:r w:rsidRPr="003902C2">
        <w:t>quais o IFRS tenha acordos vigentes.</w:t>
      </w:r>
    </w:p>
    <w:p w14:paraId="6CBAB44C" w14:textId="777382D3" w:rsidR="00886ED5" w:rsidRPr="003902C2" w:rsidRDefault="00886ED5" w:rsidP="00886ED5">
      <w:pPr>
        <w:pStyle w:val="NormalWeb"/>
        <w:spacing w:before="120" w:beforeAutospacing="0" w:after="0" w:afterAutospacing="0"/>
        <w:ind w:left="120" w:right="100" w:firstLine="600"/>
        <w:jc w:val="both"/>
      </w:pPr>
      <w:r w:rsidRPr="003902C2">
        <w:t xml:space="preserve">Compete ao Assessor de </w:t>
      </w:r>
      <w:r w:rsidR="001A0D33">
        <w:t>A</w:t>
      </w:r>
      <w:r w:rsidRPr="003902C2">
        <w:t xml:space="preserve">ssuntos </w:t>
      </w:r>
      <w:r w:rsidR="001A0D33">
        <w:t>I</w:t>
      </w:r>
      <w:r w:rsidRPr="003902C2">
        <w:t>nternacionais:</w:t>
      </w:r>
    </w:p>
    <w:p w14:paraId="51A3A6EB" w14:textId="2690D1C1" w:rsidR="00886ED5" w:rsidRPr="003902C2" w:rsidRDefault="001A0D33" w:rsidP="00F04D4C">
      <w:pPr>
        <w:pStyle w:val="NormalWeb"/>
        <w:numPr>
          <w:ilvl w:val="0"/>
          <w:numId w:val="39"/>
        </w:numPr>
        <w:tabs>
          <w:tab w:val="left" w:pos="851"/>
        </w:tabs>
        <w:spacing w:before="120" w:beforeAutospacing="0" w:after="0" w:afterAutospacing="0"/>
        <w:ind w:left="0" w:right="100" w:firstLine="709"/>
        <w:jc w:val="both"/>
      </w:pPr>
      <w:r>
        <w:t>a</w:t>
      </w:r>
      <w:r w:rsidR="00886ED5" w:rsidRPr="003902C2">
        <w:t xml:space="preserve">poio, em parceria com os setores competentes da </w:t>
      </w:r>
      <w:r>
        <w:t>i</w:t>
      </w:r>
      <w:r w:rsidR="00886ED5" w:rsidRPr="003902C2">
        <w:t>nstituição, à preparação e</w:t>
      </w:r>
      <w:r>
        <w:t xml:space="preserve"> ao</w:t>
      </w:r>
      <w:r w:rsidR="00886ED5" w:rsidRPr="003902C2">
        <w:t xml:space="preserve"> encaminhamento de projetos às diferentes agências de fomento nacionais e internacionais, com vistas à obtenção de recursos financeiros para atividades de cooperação internacional;</w:t>
      </w:r>
    </w:p>
    <w:p w14:paraId="0E476103" w14:textId="1CCBB07B" w:rsidR="00886ED5" w:rsidRPr="003902C2" w:rsidRDefault="001A0D33" w:rsidP="00F04D4C">
      <w:pPr>
        <w:pStyle w:val="NormalWeb"/>
        <w:numPr>
          <w:ilvl w:val="0"/>
          <w:numId w:val="39"/>
        </w:numPr>
        <w:tabs>
          <w:tab w:val="left" w:pos="851"/>
        </w:tabs>
        <w:spacing w:before="120" w:beforeAutospacing="0" w:after="0" w:afterAutospacing="0"/>
        <w:ind w:left="0" w:right="100" w:firstLine="709"/>
        <w:jc w:val="both"/>
      </w:pPr>
      <w:r>
        <w:t>a</w:t>
      </w:r>
      <w:r w:rsidR="00886ED5" w:rsidRPr="003902C2">
        <w:t>ssessoramento aos membros da comunidade acadêmica do IFRS a respeito de atividades acadêmicas e científicas no exterior;</w:t>
      </w:r>
    </w:p>
    <w:p w14:paraId="6361692F" w14:textId="65DA8C0F" w:rsidR="00886ED5" w:rsidRPr="003902C2" w:rsidRDefault="001A0D33" w:rsidP="00F04D4C">
      <w:pPr>
        <w:pStyle w:val="NormalWeb"/>
        <w:numPr>
          <w:ilvl w:val="0"/>
          <w:numId w:val="39"/>
        </w:numPr>
        <w:tabs>
          <w:tab w:val="left" w:pos="851"/>
        </w:tabs>
        <w:spacing w:before="120" w:beforeAutospacing="0" w:after="0" w:afterAutospacing="0"/>
        <w:ind w:left="0" w:right="100" w:firstLine="709"/>
        <w:jc w:val="both"/>
      </w:pPr>
      <w:r>
        <w:t>d</w:t>
      </w:r>
      <w:r w:rsidR="00886ED5" w:rsidRPr="003902C2">
        <w:t>ivulgação de informações sobre cursos, bolsas de estudo e programas de instituições internacionais e auxílio a docentes, discentes e técnico</w:t>
      </w:r>
      <w:r>
        <w:t xml:space="preserve">s </w:t>
      </w:r>
      <w:r w:rsidR="00886ED5" w:rsidRPr="003902C2">
        <w:t>administrativos na busca de oportunidades acadêmicas e de aprimoramento profissional no exterior;</w:t>
      </w:r>
    </w:p>
    <w:p w14:paraId="2B0D19A6" w14:textId="0C3C03AE" w:rsidR="00886ED5" w:rsidRPr="003902C2" w:rsidRDefault="001A0D33" w:rsidP="00F04D4C">
      <w:pPr>
        <w:pStyle w:val="NormalWeb"/>
        <w:numPr>
          <w:ilvl w:val="0"/>
          <w:numId w:val="39"/>
        </w:numPr>
        <w:tabs>
          <w:tab w:val="left" w:pos="851"/>
        </w:tabs>
        <w:spacing w:before="120" w:beforeAutospacing="0" w:after="0" w:afterAutospacing="0"/>
        <w:ind w:left="0" w:right="100" w:firstLine="709"/>
        <w:jc w:val="both"/>
      </w:pPr>
      <w:r>
        <w:t>e</w:t>
      </w:r>
      <w:r w:rsidR="00886ED5" w:rsidRPr="003902C2">
        <w:t>stabelecimento de vínculos com outros organismos internacionais que desempenham atividades correlatas, visando ao constante fortalecimento e ao aperfeiçoamento das ações do IFRS;</w:t>
      </w:r>
    </w:p>
    <w:p w14:paraId="309DCC86" w14:textId="5E0530FB" w:rsidR="00886ED5" w:rsidRPr="003902C2" w:rsidRDefault="001A0D33" w:rsidP="00F04D4C">
      <w:pPr>
        <w:pStyle w:val="NormalWeb"/>
        <w:numPr>
          <w:ilvl w:val="0"/>
          <w:numId w:val="39"/>
        </w:numPr>
        <w:tabs>
          <w:tab w:val="left" w:pos="851"/>
        </w:tabs>
        <w:spacing w:before="120" w:beforeAutospacing="0" w:after="0" w:afterAutospacing="0"/>
        <w:ind w:left="0" w:right="100" w:firstLine="709"/>
        <w:jc w:val="both"/>
      </w:pPr>
      <w:r>
        <w:t>i</w:t>
      </w:r>
      <w:r w:rsidR="00886ED5" w:rsidRPr="003902C2">
        <w:t xml:space="preserve">dentificação de novas oportunidades de parcerias internacionais de potencial interesse para o desenvolvimento da </w:t>
      </w:r>
      <w:r w:rsidR="002340E7">
        <w:t>I</w:t>
      </w:r>
      <w:r w:rsidR="00886ED5" w:rsidRPr="003902C2">
        <w:t>nstituição, verificando seus mecanismos de funcionamento e formas de acesso;</w:t>
      </w:r>
    </w:p>
    <w:p w14:paraId="30BBF4A4" w14:textId="0834FD0E" w:rsidR="00886ED5" w:rsidRPr="003902C2" w:rsidRDefault="001A0D33" w:rsidP="00F04D4C">
      <w:pPr>
        <w:pStyle w:val="NormalWeb"/>
        <w:numPr>
          <w:ilvl w:val="0"/>
          <w:numId w:val="39"/>
        </w:numPr>
        <w:tabs>
          <w:tab w:val="left" w:pos="851"/>
        </w:tabs>
        <w:spacing w:before="120" w:beforeAutospacing="0" w:after="0" w:afterAutospacing="0"/>
        <w:ind w:left="0" w:right="100" w:firstLine="709"/>
        <w:jc w:val="both"/>
      </w:pPr>
      <w:r>
        <w:lastRenderedPageBreak/>
        <w:t>o</w:t>
      </w:r>
      <w:r w:rsidR="00886ED5" w:rsidRPr="003902C2">
        <w:t>rganização de visitas e missões internacionais, com vistas à identificação de potencialidades para o desenvolvimento de projetos conjuntos de interesse institucional;</w:t>
      </w:r>
    </w:p>
    <w:p w14:paraId="35A507C1" w14:textId="73DCBCD4" w:rsidR="00886ED5" w:rsidRPr="003902C2" w:rsidRDefault="001A0D33" w:rsidP="00F04D4C">
      <w:pPr>
        <w:pStyle w:val="NormalWeb"/>
        <w:numPr>
          <w:ilvl w:val="0"/>
          <w:numId w:val="39"/>
        </w:numPr>
        <w:tabs>
          <w:tab w:val="left" w:pos="851"/>
        </w:tabs>
        <w:spacing w:before="120" w:beforeAutospacing="0" w:after="0" w:afterAutospacing="0"/>
        <w:ind w:left="0" w:right="100" w:firstLine="709"/>
        <w:jc w:val="both"/>
      </w:pPr>
      <w:r>
        <w:t>r</w:t>
      </w:r>
      <w:r w:rsidR="00886ED5" w:rsidRPr="003902C2">
        <w:t>ealização de contatos internacionais do IFRS e pelas articulações internas junto aos setores acadêmico e administrativo para viabilização das atividades;</w:t>
      </w:r>
    </w:p>
    <w:p w14:paraId="1727383B" w14:textId="7644FA70" w:rsidR="00886ED5" w:rsidRPr="003902C2" w:rsidRDefault="001A0D33" w:rsidP="00F04D4C">
      <w:pPr>
        <w:pStyle w:val="NormalWeb"/>
        <w:numPr>
          <w:ilvl w:val="0"/>
          <w:numId w:val="39"/>
        </w:numPr>
        <w:tabs>
          <w:tab w:val="left" w:pos="851"/>
        </w:tabs>
        <w:spacing w:before="120" w:beforeAutospacing="0" w:after="0" w:afterAutospacing="0"/>
        <w:ind w:left="0" w:right="100" w:firstLine="709"/>
        <w:jc w:val="both"/>
      </w:pPr>
      <w:r>
        <w:t>r</w:t>
      </w:r>
      <w:r w:rsidR="00886ED5" w:rsidRPr="003902C2">
        <w:t>epresentação do IFRS no que tange às ações internacionais;</w:t>
      </w:r>
    </w:p>
    <w:p w14:paraId="56A4DCFD" w14:textId="2CF28B07" w:rsidR="00886ED5" w:rsidRPr="003902C2" w:rsidRDefault="001A0D33" w:rsidP="00F04D4C">
      <w:pPr>
        <w:pStyle w:val="NormalWeb"/>
        <w:numPr>
          <w:ilvl w:val="0"/>
          <w:numId w:val="39"/>
        </w:numPr>
        <w:tabs>
          <w:tab w:val="left" w:pos="851"/>
        </w:tabs>
        <w:spacing w:before="120" w:beforeAutospacing="0" w:after="0" w:afterAutospacing="0"/>
        <w:ind w:left="0" w:right="100" w:firstLine="709"/>
        <w:jc w:val="both"/>
      </w:pPr>
      <w:r>
        <w:t>e</w:t>
      </w:r>
      <w:r w:rsidR="00886ED5" w:rsidRPr="003902C2">
        <w:t xml:space="preserve">ncaminhar para organismos de fomento propostas recebidas dos </w:t>
      </w:r>
      <w:r w:rsidRPr="008E6400">
        <w:rPr>
          <w:i/>
        </w:rPr>
        <w:t>c</w:t>
      </w:r>
      <w:r w:rsidR="00886ED5" w:rsidRPr="008E6400">
        <w:rPr>
          <w:i/>
        </w:rPr>
        <w:t>ampi</w:t>
      </w:r>
      <w:r w:rsidR="00886ED5" w:rsidRPr="003902C2">
        <w:t xml:space="preserve"> e acompanhar a execução das respectivas atividades;</w:t>
      </w:r>
    </w:p>
    <w:p w14:paraId="0DBEC089" w14:textId="6FCC5DD0" w:rsidR="00886ED5" w:rsidRPr="003902C2" w:rsidRDefault="001A0D33" w:rsidP="00F04D4C">
      <w:pPr>
        <w:pStyle w:val="NormalWeb"/>
        <w:numPr>
          <w:ilvl w:val="0"/>
          <w:numId w:val="39"/>
        </w:numPr>
        <w:tabs>
          <w:tab w:val="left" w:pos="851"/>
        </w:tabs>
        <w:spacing w:before="120" w:beforeAutospacing="0" w:after="0" w:afterAutospacing="0"/>
        <w:ind w:left="0" w:right="100" w:firstLine="709"/>
        <w:jc w:val="both"/>
      </w:pPr>
      <w:r>
        <w:t>a</w:t>
      </w:r>
      <w:r w:rsidR="00886ED5" w:rsidRPr="003902C2">
        <w:t>poiar ações de formação da comunidade acadêmica no que tange a línguas estrangeiras;</w:t>
      </w:r>
    </w:p>
    <w:p w14:paraId="69ED0D73" w14:textId="0E37DF57" w:rsidR="00886ED5" w:rsidRPr="003902C2" w:rsidRDefault="001A0D33" w:rsidP="00F04D4C">
      <w:pPr>
        <w:pStyle w:val="NormalWeb"/>
        <w:numPr>
          <w:ilvl w:val="0"/>
          <w:numId w:val="39"/>
        </w:numPr>
        <w:tabs>
          <w:tab w:val="left" w:pos="851"/>
        </w:tabs>
        <w:spacing w:before="120" w:beforeAutospacing="0" w:after="0" w:afterAutospacing="0"/>
        <w:ind w:left="0" w:right="100" w:firstLine="709"/>
        <w:jc w:val="both"/>
      </w:pPr>
      <w:r>
        <w:t>r</w:t>
      </w:r>
      <w:r w:rsidR="00886ED5" w:rsidRPr="003902C2">
        <w:t>ecepcionar e orientar estudantes, servidores e pesquisadores estrangeiros em visita ao IFRS;</w:t>
      </w:r>
    </w:p>
    <w:p w14:paraId="4629F222" w14:textId="010EF355" w:rsidR="00886ED5" w:rsidRPr="003902C2" w:rsidRDefault="001A0D33" w:rsidP="00F04D4C">
      <w:pPr>
        <w:pStyle w:val="NormalWeb"/>
        <w:numPr>
          <w:ilvl w:val="0"/>
          <w:numId w:val="39"/>
        </w:numPr>
        <w:tabs>
          <w:tab w:val="left" w:pos="851"/>
        </w:tabs>
        <w:spacing w:before="120" w:beforeAutospacing="0" w:after="0" w:afterAutospacing="0"/>
        <w:ind w:left="0" w:right="100" w:firstLine="709"/>
        <w:jc w:val="both"/>
      </w:pPr>
      <w:r>
        <w:t>p</w:t>
      </w:r>
      <w:r w:rsidR="00886ED5" w:rsidRPr="003902C2">
        <w:t>romover eventos in</w:t>
      </w:r>
      <w:r w:rsidR="00123877">
        <w:t>ternacionais no IFRS, junto ao</w:t>
      </w:r>
      <w:r w:rsidR="00886ED5" w:rsidRPr="003902C2">
        <w:t xml:space="preserve"> ensino, </w:t>
      </w:r>
      <w:r>
        <w:t>à</w:t>
      </w:r>
      <w:r w:rsidR="00D92BF0">
        <w:t xml:space="preserve"> </w:t>
      </w:r>
      <w:r w:rsidR="00886ED5" w:rsidRPr="003902C2">
        <w:t xml:space="preserve">pesquisa e </w:t>
      </w:r>
      <w:r>
        <w:t>à</w:t>
      </w:r>
      <w:r w:rsidR="00D92BF0">
        <w:t xml:space="preserve"> </w:t>
      </w:r>
      <w:r w:rsidR="00886ED5" w:rsidRPr="003902C2">
        <w:t>extensão;</w:t>
      </w:r>
    </w:p>
    <w:p w14:paraId="523AD7C5" w14:textId="2734D195" w:rsidR="00886ED5" w:rsidRPr="003902C2" w:rsidRDefault="001A0D33" w:rsidP="00F04D4C">
      <w:pPr>
        <w:pStyle w:val="NormalWeb"/>
        <w:numPr>
          <w:ilvl w:val="0"/>
          <w:numId w:val="39"/>
        </w:numPr>
        <w:tabs>
          <w:tab w:val="left" w:pos="851"/>
        </w:tabs>
        <w:spacing w:before="120" w:beforeAutospacing="0" w:after="0" w:afterAutospacing="0"/>
        <w:ind w:left="0" w:right="100" w:firstLine="709"/>
        <w:jc w:val="both"/>
      </w:pPr>
      <w:r>
        <w:t>d</w:t>
      </w:r>
      <w:r w:rsidR="00886ED5" w:rsidRPr="003902C2">
        <w:t xml:space="preserve">esenvolver projetos voltados </w:t>
      </w:r>
      <w:r>
        <w:t xml:space="preserve">à </w:t>
      </w:r>
      <w:r w:rsidR="00886ED5" w:rsidRPr="003902C2">
        <w:t>internacionalização do IFRS;</w:t>
      </w:r>
    </w:p>
    <w:p w14:paraId="36747D1B" w14:textId="257D3994" w:rsidR="00886ED5" w:rsidRDefault="001A0D33" w:rsidP="00F04D4C">
      <w:pPr>
        <w:pStyle w:val="NormalWeb"/>
        <w:numPr>
          <w:ilvl w:val="0"/>
          <w:numId w:val="39"/>
        </w:numPr>
        <w:tabs>
          <w:tab w:val="left" w:pos="851"/>
        </w:tabs>
        <w:spacing w:before="120" w:beforeAutospacing="0" w:after="0" w:afterAutospacing="0"/>
        <w:ind w:left="0" w:right="100" w:firstLine="709"/>
        <w:jc w:val="both"/>
      </w:pPr>
      <w:r>
        <w:t>p</w:t>
      </w:r>
      <w:r w:rsidR="00886ED5" w:rsidRPr="003902C2">
        <w:t>lanejar e coordenar as missões do Reitor e representantes do IFRS ao exterior.</w:t>
      </w:r>
    </w:p>
    <w:p w14:paraId="5016AA79" w14:textId="18392CB8" w:rsidR="004275DA" w:rsidRPr="005D62A0" w:rsidRDefault="004275DA" w:rsidP="004275DA">
      <w:pPr>
        <w:pStyle w:val="NormalWeb"/>
        <w:tabs>
          <w:tab w:val="left" w:pos="851"/>
        </w:tabs>
        <w:spacing w:before="120" w:beforeAutospacing="0" w:after="0" w:afterAutospacing="0"/>
        <w:ind w:left="142" w:right="100" w:firstLine="567"/>
        <w:jc w:val="both"/>
      </w:pPr>
      <w:r w:rsidRPr="005D62A0">
        <w:t>A Política de Comunicação do IFRS foi aprovada pelo Conselho Superior do Instituto, por meio da Resolução nº 074/2015, e reúne valores, objetivos e diretrizes para o relacionamento da instituição com os seus públicos estratégicos.</w:t>
      </w:r>
    </w:p>
    <w:p w14:paraId="6475532D" w14:textId="1F8C1266" w:rsidR="004275DA" w:rsidRPr="005D62A0" w:rsidRDefault="004275DA" w:rsidP="004275DA">
      <w:pPr>
        <w:pStyle w:val="NormalWeb"/>
        <w:tabs>
          <w:tab w:val="left" w:pos="851"/>
        </w:tabs>
        <w:spacing w:before="120" w:beforeAutospacing="0" w:after="0" w:afterAutospacing="0"/>
        <w:ind w:left="142" w:right="100" w:firstLine="567"/>
        <w:jc w:val="both"/>
      </w:pPr>
      <w:r w:rsidRPr="005D62A0">
        <w:t>O documento é resultado de um trabalho intenso e abrangente que contou com a colaboração de diversos setores da instituição. Está vinculada ao processo de gestão e à cultura do Instituto e, sendo assim, reflete os valores e os objetivos institucionais. Apresenta as diretrizes e as posturas a serem adotadas pelo IFRS no relacionamento com os públicos estratégicos, tendo como preceitos primordiais a transparência, o diálogo e o planejamento.</w:t>
      </w:r>
    </w:p>
    <w:p w14:paraId="5BAA8E06" w14:textId="2F860F38" w:rsidR="004275DA" w:rsidRPr="005D62A0" w:rsidRDefault="004275DA" w:rsidP="004275DA">
      <w:pPr>
        <w:pStyle w:val="NormalWeb"/>
        <w:tabs>
          <w:tab w:val="left" w:pos="851"/>
        </w:tabs>
        <w:spacing w:before="120" w:beforeAutospacing="0" w:after="0" w:afterAutospacing="0"/>
        <w:ind w:left="142" w:right="100" w:firstLine="567"/>
        <w:jc w:val="both"/>
      </w:pPr>
      <w:r w:rsidRPr="005D62A0">
        <w:t>O conceito de comunicação é utilizado de forma ampla, com o intuito de deixar claro que comunicar é mais do que informar. Por meio da comunicação, as pessoas estabelecem relacionamentos, trocam informações e experiências, expressam sentimentos. Assim, a comunicação é entendida nesta Política como o conjunto planejado e integrado de ações, estratégias, processos, produtos e canais de relacionamento utilizados para promover a interação do Instituto com os seus públicos estratégicos.</w:t>
      </w:r>
    </w:p>
    <w:p w14:paraId="2DF034CC" w14:textId="77777777" w:rsidR="00886ED5" w:rsidRPr="003902C2" w:rsidRDefault="00886ED5" w:rsidP="00886ED5">
      <w:pPr>
        <w:pStyle w:val="NormalWeb"/>
        <w:spacing w:before="0" w:beforeAutospacing="0" w:after="0" w:afterAutospacing="0"/>
        <w:jc w:val="both"/>
      </w:pPr>
    </w:p>
    <w:p w14:paraId="73265497" w14:textId="65414FB4" w:rsidR="00886ED5" w:rsidRDefault="00886ED5" w:rsidP="00886ED5">
      <w:pPr>
        <w:pStyle w:val="Ttulo2"/>
      </w:pPr>
      <w:bookmarkStart w:id="9" w:name="_Toc2251079"/>
      <w:r w:rsidRPr="003902C2">
        <w:t>1.5 Pesquisa, Pós-</w:t>
      </w:r>
      <w:r w:rsidR="001A0D33">
        <w:t>g</w:t>
      </w:r>
      <w:r w:rsidRPr="003902C2">
        <w:t>raduação e Inovação</w:t>
      </w:r>
      <w:bookmarkEnd w:id="9"/>
      <w:r w:rsidRPr="003902C2">
        <w:t xml:space="preserve"> </w:t>
      </w:r>
    </w:p>
    <w:p w14:paraId="208826EF" w14:textId="011A7C50" w:rsidR="00F9484C" w:rsidRPr="00F9484C" w:rsidRDefault="00F9484C" w:rsidP="00F9484C">
      <w:pPr>
        <w:pStyle w:val="NormalWeb"/>
        <w:spacing w:before="0" w:beforeAutospacing="0" w:after="0" w:afterAutospacing="0"/>
        <w:ind w:firstLine="720"/>
        <w:jc w:val="both"/>
      </w:pPr>
      <w:r w:rsidRPr="008A1B79">
        <w:t xml:space="preserve">Uma das finalidades e características dos </w:t>
      </w:r>
      <w:r w:rsidR="002340E7">
        <w:t>IFs</w:t>
      </w:r>
      <w:r w:rsidRPr="008A1B79">
        <w:t xml:space="preserve"> é realizar e estimular a pesquisa aplicada, a inovação e o desenvolvimento científico e tecnológico, estimulando o desenvolvimento de soluções </w:t>
      </w:r>
      <w:r w:rsidRPr="008A1B79">
        <w:lastRenderedPageBreak/>
        <w:t>técnicas e tecnológicas, estendendo seus benefícios à comunidade, de acordo com a Lei nº 11.892, de 29/12/08. Nesse sentido, considerando o foco na formação de cidadãos com vistas à atuação nos diversos setores da sociedade, com ênfase no desenvolvimento socioeconômico local, regional e nacional, em um cenário globalizado e dinâmico, a pesquisa e a inovação são fundamentais em todos os níveis e modalidades de ensino. N</w:t>
      </w:r>
      <w:r w:rsidR="002340E7">
        <w:t>a</w:t>
      </w:r>
      <w:r w:rsidRPr="008A1B79">
        <w:t xml:space="preserve"> </w:t>
      </w:r>
      <w:r w:rsidR="002340E7">
        <w:t>EBTT</w:t>
      </w:r>
      <w:r w:rsidRPr="008A1B79">
        <w:t>, a pesquisa e a inovação surge</w:t>
      </w:r>
      <w:r w:rsidR="001A0D33">
        <w:t>m</w:t>
      </w:r>
      <w:r w:rsidRPr="008A1B79">
        <w:t xml:space="preserve"> como princípios educativos e científicos, como elementos metodológicos de diálogo com a realidade, </w:t>
      </w:r>
      <w:r w:rsidR="002340E7">
        <w:t>quando</w:t>
      </w:r>
      <w:r w:rsidR="002340E7" w:rsidRPr="008A1B79">
        <w:t xml:space="preserve"> </w:t>
      </w:r>
      <w:r w:rsidRPr="008A1B79">
        <w:t>se estabelece uma relação dialógica, com estímulo ao desenvolvimento do espírito crítico e questionador, para agir de forma proativa e positiva à realidade de constante mudança e transformação.</w:t>
      </w:r>
    </w:p>
    <w:p w14:paraId="224A5EE4" w14:textId="3A62FFB5" w:rsidR="00F9484C" w:rsidRPr="008A1B79" w:rsidRDefault="00F9484C" w:rsidP="00F9484C">
      <w:pPr>
        <w:pStyle w:val="NormalWeb"/>
        <w:spacing w:before="0" w:beforeAutospacing="0" w:after="0" w:afterAutospacing="0"/>
        <w:ind w:firstLine="720"/>
        <w:jc w:val="both"/>
      </w:pPr>
      <w:r w:rsidRPr="008A1B79">
        <w:t xml:space="preserve">A pesquisa no IFRS é, portanto, parte de um processo educativo para a investigação, objetivando a produção de conhecimento, a inovação e a difusão de conhecimentos científicos e tecnológicos, envolvendo todos os níveis e modalidades de ensino, com foco na pesquisa aplicada. Assim, a pesquisa se constitui como uma atividade de suma importância para a consolidação da </w:t>
      </w:r>
      <w:r w:rsidR="002340E7">
        <w:t>I</w:t>
      </w:r>
      <w:r w:rsidRPr="008A1B79">
        <w:t xml:space="preserve">nstituição. Vale ressaltar que, embora o foco seja pesquisa aplicada, a pesquisa básica também vem sendo desenvolvida nos </w:t>
      </w:r>
      <w:r w:rsidR="002340E7">
        <w:t>IFs</w:t>
      </w:r>
      <w:r w:rsidRPr="008A1B79">
        <w:t xml:space="preserve"> no sentido de atender </w:t>
      </w:r>
      <w:r w:rsidR="002340E7">
        <w:t>à</w:t>
      </w:r>
      <w:r w:rsidRPr="008A1B79">
        <w:t>s demandas da sociedade.</w:t>
      </w:r>
    </w:p>
    <w:p w14:paraId="1A270FEC" w14:textId="03F63EB2" w:rsidR="00F9484C" w:rsidRPr="008A1B79" w:rsidRDefault="00F9484C" w:rsidP="00F9484C">
      <w:pPr>
        <w:pStyle w:val="NormalWeb"/>
        <w:spacing w:before="0" w:beforeAutospacing="0" w:after="0" w:afterAutospacing="0"/>
        <w:ind w:firstLine="720"/>
        <w:jc w:val="both"/>
      </w:pPr>
      <w:r w:rsidRPr="008A1B79">
        <w:t>O IFRS busca priorizar a realização de projetos de pesquisa e programas de cooperação e intercâmbio direcionados à implementação de ações técnico-científicas com vistas ao atendimento das demandas locais, regionais e nacionais. Nesse sentido, estabelece e mant</w:t>
      </w:r>
      <w:r w:rsidR="001A0D33">
        <w:t>é</w:t>
      </w:r>
      <w:r w:rsidRPr="008A1B79">
        <w:t xml:space="preserve">m intercâmbio com diversas instituições científicas. A busca de parcerias estratégicas na área da pesquisa aplicada visa promover uma maior sinergia entre os pesquisadores e discentes do IFRS, internamente nos </w:t>
      </w:r>
      <w:r w:rsidRPr="008E6400">
        <w:rPr>
          <w:i/>
        </w:rPr>
        <w:t xml:space="preserve">campi </w:t>
      </w:r>
      <w:r w:rsidRPr="008A1B79">
        <w:t>ou de forma multicampi, assim como entre diferentes instituições de ensino e pesquisa, e também com profissionais do setor produtivo.</w:t>
      </w:r>
      <w:r w:rsidR="000C1B0E" w:rsidRPr="008A1B79">
        <w:t xml:space="preserve"> Além das parcerias nacionais, </w:t>
      </w:r>
      <w:r w:rsidRPr="008A1B79">
        <w:t>por meio da internacionalização</w:t>
      </w:r>
      <w:r w:rsidR="001A0D33">
        <w:t>,</w:t>
      </w:r>
      <w:r w:rsidRPr="008A1B79">
        <w:t xml:space="preserve"> busca-se parcerias internacionais para a qualificação da pesquisa</w:t>
      </w:r>
      <w:r w:rsidR="002340E7">
        <w:t xml:space="preserve"> e da</w:t>
      </w:r>
      <w:r w:rsidRPr="008A1B79">
        <w:t xml:space="preserve"> pós-graduação</w:t>
      </w:r>
      <w:r w:rsidR="002340E7">
        <w:t xml:space="preserve">, bem como a </w:t>
      </w:r>
      <w:r w:rsidRPr="008A1B79">
        <w:t>ampliação de ambientes para a inovação, não só com a mobilidade de servidores e alunos, mas</w:t>
      </w:r>
      <w:r w:rsidR="001A0D33">
        <w:t xml:space="preserve"> também com o desenvolvimento </w:t>
      </w:r>
      <w:r w:rsidRPr="008A1B79">
        <w:t xml:space="preserve">de projetos de pesquisa com foco na </w:t>
      </w:r>
      <w:r w:rsidR="00B245CD">
        <w:t>Indissociabilidade</w:t>
      </w:r>
      <w:r w:rsidRPr="008A1B79">
        <w:t xml:space="preserve"> com o ensino e a extensão.</w:t>
      </w:r>
    </w:p>
    <w:p w14:paraId="679A81F6" w14:textId="29B36969" w:rsidR="00F9484C" w:rsidRPr="008A1B79" w:rsidRDefault="00F9484C" w:rsidP="00F9484C">
      <w:pPr>
        <w:pStyle w:val="NormalWeb"/>
        <w:spacing w:before="0" w:beforeAutospacing="0" w:after="0" w:afterAutospacing="0"/>
        <w:ind w:right="100" w:firstLine="720"/>
        <w:jc w:val="both"/>
      </w:pPr>
      <w:r w:rsidRPr="008A1B79">
        <w:t xml:space="preserve">Para orientar o desenvolvimento de projetos de pesquisa no IFRS, </w:t>
      </w:r>
      <w:r w:rsidR="005D62A0">
        <w:t>tem</w:t>
      </w:r>
      <w:r w:rsidRPr="008A1B79">
        <w:t>-se como diretrizes gerais:</w:t>
      </w:r>
    </w:p>
    <w:p w14:paraId="2D78A12C" w14:textId="18CFE000" w:rsidR="00F9484C" w:rsidRPr="008A1B79" w:rsidRDefault="001A0D33" w:rsidP="00F04D4C">
      <w:pPr>
        <w:pStyle w:val="NormalWeb"/>
        <w:numPr>
          <w:ilvl w:val="0"/>
          <w:numId w:val="57"/>
        </w:numPr>
        <w:spacing w:before="0" w:beforeAutospacing="0" w:after="0" w:afterAutospacing="0"/>
        <w:ind w:right="100"/>
        <w:jc w:val="both"/>
        <w:textAlignment w:val="baseline"/>
      </w:pPr>
      <w:r>
        <w:t>a</w:t>
      </w:r>
      <w:r w:rsidR="00F9484C" w:rsidRPr="008A1B79">
        <w:t xml:space="preserve"> pesquisa como princípio educativo, indissociável do ensino e extensão;</w:t>
      </w:r>
    </w:p>
    <w:p w14:paraId="07CBD08E" w14:textId="50D36FE5" w:rsidR="00F9484C" w:rsidRPr="008A1B79" w:rsidRDefault="001A0D33" w:rsidP="00F04D4C">
      <w:pPr>
        <w:pStyle w:val="NormalWeb"/>
        <w:numPr>
          <w:ilvl w:val="0"/>
          <w:numId w:val="57"/>
        </w:numPr>
        <w:spacing w:before="0" w:beforeAutospacing="0" w:after="0" w:afterAutospacing="0"/>
        <w:ind w:right="100"/>
        <w:jc w:val="both"/>
        <w:textAlignment w:val="baseline"/>
      </w:pPr>
      <w:r>
        <w:t>a pesquisa aplicada como r</w:t>
      </w:r>
      <w:r w:rsidR="00F9484C" w:rsidRPr="008A1B79">
        <w:t>ealiza</w:t>
      </w:r>
      <w:r>
        <w:t>ção</w:t>
      </w:r>
      <w:r w:rsidR="00F9484C" w:rsidRPr="008A1B79">
        <w:t xml:space="preserve"> priorit</w:t>
      </w:r>
      <w:r>
        <w:t>á</w:t>
      </w:r>
      <w:r w:rsidR="00F9484C" w:rsidRPr="008A1B79">
        <w:t>ria;</w:t>
      </w:r>
    </w:p>
    <w:p w14:paraId="310C9A93" w14:textId="5C9E9E08" w:rsidR="00F9484C" w:rsidRPr="008A1B79" w:rsidRDefault="00C70AC9" w:rsidP="00F04D4C">
      <w:pPr>
        <w:pStyle w:val="NormalWeb"/>
        <w:numPr>
          <w:ilvl w:val="0"/>
          <w:numId w:val="57"/>
        </w:numPr>
        <w:spacing w:before="0" w:beforeAutospacing="0" w:after="0" w:afterAutospacing="0"/>
        <w:ind w:right="100"/>
        <w:jc w:val="both"/>
        <w:textAlignment w:val="baseline"/>
      </w:pPr>
      <w:r>
        <w:t>a b</w:t>
      </w:r>
      <w:r w:rsidR="00F9484C" w:rsidRPr="008A1B79">
        <w:t>usca</w:t>
      </w:r>
      <w:r>
        <w:t xml:space="preserve"> de</w:t>
      </w:r>
      <w:r w:rsidR="00F9484C" w:rsidRPr="008A1B79">
        <w:t xml:space="preserve"> parcerias para a realização de projetos de pesquisa;</w:t>
      </w:r>
    </w:p>
    <w:p w14:paraId="4B92BBB7" w14:textId="4C21888D" w:rsidR="00F9484C" w:rsidRPr="008A1B79" w:rsidRDefault="00C70AC9" w:rsidP="00F04D4C">
      <w:pPr>
        <w:pStyle w:val="NormalWeb"/>
        <w:numPr>
          <w:ilvl w:val="0"/>
          <w:numId w:val="57"/>
        </w:numPr>
        <w:spacing w:before="0" w:beforeAutospacing="0" w:after="0" w:afterAutospacing="0"/>
        <w:ind w:right="100"/>
        <w:jc w:val="both"/>
        <w:textAlignment w:val="baseline"/>
      </w:pPr>
      <w:r>
        <w:t>o desenvolvimento de</w:t>
      </w:r>
      <w:r w:rsidR="00F9484C" w:rsidRPr="008A1B79">
        <w:t xml:space="preserve"> projetos de pesquisa de interesse econômico, social e cultural, com inserção na comunidade onde atua;</w:t>
      </w:r>
    </w:p>
    <w:p w14:paraId="57382BCD" w14:textId="3D80556D" w:rsidR="00F9484C" w:rsidRPr="008A1B79" w:rsidRDefault="00C70AC9" w:rsidP="00F04D4C">
      <w:pPr>
        <w:pStyle w:val="NormalWeb"/>
        <w:numPr>
          <w:ilvl w:val="0"/>
          <w:numId w:val="57"/>
        </w:numPr>
        <w:spacing w:before="0" w:beforeAutospacing="0" w:after="0" w:afterAutospacing="0"/>
        <w:ind w:right="100"/>
        <w:jc w:val="both"/>
        <w:textAlignment w:val="baseline"/>
      </w:pPr>
      <w:r>
        <w:t xml:space="preserve">a atuação na </w:t>
      </w:r>
      <w:r w:rsidR="00F9484C" w:rsidRPr="008A1B79">
        <w:t>pesquisa com princípios éticos, humanos e de proteção ao meio ambiente.</w:t>
      </w:r>
    </w:p>
    <w:p w14:paraId="20F54CE3" w14:textId="0C2B9292" w:rsidR="00F9484C" w:rsidRPr="008A1B79" w:rsidRDefault="00F9484C" w:rsidP="00F9484C">
      <w:pPr>
        <w:pStyle w:val="NormalWeb"/>
        <w:spacing w:before="0" w:beforeAutospacing="0" w:after="0" w:afterAutospacing="0"/>
        <w:ind w:firstLine="720"/>
        <w:jc w:val="both"/>
      </w:pPr>
      <w:r w:rsidRPr="008A1B79">
        <w:lastRenderedPageBreak/>
        <w:t>O IFRS apresenta uma série de iniciativas que objetivam a promoção da inovação em suas ações de desenvolvimento científico e tecnológico, com a finalidade de promover o desenvolvimento local e integrado aos territórios onde atua, de forma transversal ao ensino, pesquisa e extensão. Nesse intuito, o IFRS estimula o desenvolvimento de projetos a partir de demandas da comunidade, promovendo a pesquisa aplicada e focando em produtos, serviços ou processos inovadores. A realização de projetos em parceria com organizações públicas e privadas apresenta-se como condição primária na promoção de soluções inovadoras para a sociedade. Além de projetos de desenvolvimento científico e tecnológico, também é importante para a consolidação de uma cultura de inovação, o fomento e incentivo para a implantação e estruturação de habitats de inovação</w:t>
      </w:r>
      <w:r w:rsidR="00C70AC9">
        <w:t>,</w:t>
      </w:r>
      <w:r w:rsidRPr="008A1B79">
        <w:t xml:space="preserve"> como incubadoras, laboratórios de fabricação digital, espaços de coworking, centros tecnológicos, entre outros definidos no "Manual de Parcerias - Mecanismos e Instrumentos para a Dinamização de Habitats e Ecossistemas de Empreendedorismo e Inovação na RFEPCT", publicado pela SETEC/MEC. </w:t>
      </w:r>
    </w:p>
    <w:p w14:paraId="7D936C24" w14:textId="7F5A0605" w:rsidR="00F9484C" w:rsidRPr="008A1B79" w:rsidRDefault="00F9484C" w:rsidP="00F9484C">
      <w:pPr>
        <w:pStyle w:val="NormalWeb"/>
        <w:spacing w:before="0" w:beforeAutospacing="0" w:after="0" w:afterAutospacing="0"/>
        <w:ind w:firstLine="720"/>
        <w:jc w:val="both"/>
      </w:pPr>
      <w:r w:rsidRPr="008A1B79">
        <w:t>Des</w:t>
      </w:r>
      <w:r w:rsidR="00C70AC9">
        <w:t>s</w:t>
      </w:r>
      <w:r w:rsidRPr="008A1B79">
        <w:t xml:space="preserve">a forma, promover projetos inovadores significa focar em soluções a partir de demandas da sociedade, sempre que possível desenvolvidas em parceria com outras organizações, a serem introduzidas no ambiente produtivo e social, propiciando o desenvolvimento local. </w:t>
      </w:r>
    </w:p>
    <w:p w14:paraId="1BA88C74" w14:textId="3BA5DC56" w:rsidR="00F9484C" w:rsidRPr="008A1B79" w:rsidRDefault="00F9484C" w:rsidP="00F9484C">
      <w:pPr>
        <w:pStyle w:val="NormalWeb"/>
        <w:spacing w:before="0" w:beforeAutospacing="0" w:after="0" w:afterAutospacing="0"/>
        <w:ind w:firstLine="720"/>
        <w:jc w:val="both"/>
      </w:pPr>
      <w:r w:rsidRPr="008A1B79">
        <w:t>Nesse contexto</w:t>
      </w:r>
      <w:r w:rsidR="00890509">
        <w:t>,</w:t>
      </w:r>
      <w:r w:rsidRPr="008A1B79">
        <w:t xml:space="preserve"> o desenvolvimento de recursos humanos altamente qualificados, capazes de realizar pesquisas avançadas é fundamental em todos os níveis e modalidades de ensino. Logo</w:t>
      </w:r>
      <w:r w:rsidR="007A6214">
        <w:t>,</w:t>
      </w:r>
      <w:r w:rsidRPr="008A1B79">
        <w:t xml:space="preserve"> a oferta de cursos de pós-graduação no IFRS proporciona mais um espaço para o desenvolvimento da pesquisa e da inovação e busca atender o conjunto de finalidades que caracteriza os </w:t>
      </w:r>
      <w:r w:rsidRPr="002340E7">
        <w:t>IF</w:t>
      </w:r>
      <w:r w:rsidR="007A6214" w:rsidRPr="002340E7">
        <w:t>s</w:t>
      </w:r>
      <w:r w:rsidRPr="008A1B79">
        <w:t xml:space="preserve"> de acordo com sua Lei de criação nº 11.892/2008:</w:t>
      </w:r>
    </w:p>
    <w:p w14:paraId="2C20FCDB" w14:textId="2A43CF3C" w:rsidR="00F9484C" w:rsidRPr="00F9484C" w:rsidRDefault="00F9484C" w:rsidP="00F9484C">
      <w:pPr>
        <w:pStyle w:val="NormalWeb"/>
        <w:spacing w:before="0" w:beforeAutospacing="0" w:after="160" w:afterAutospacing="0"/>
        <w:ind w:left="4536"/>
        <w:jc w:val="both"/>
        <w:rPr>
          <w:sz w:val="20"/>
          <w:szCs w:val="20"/>
        </w:rPr>
      </w:pPr>
      <w:r>
        <w:rPr>
          <w:rFonts w:cs="Arial"/>
          <w:shd w:val="clear" w:color="auto" w:fill="FFFFFF"/>
        </w:rPr>
        <w:t xml:space="preserve"> </w:t>
      </w:r>
      <w:r w:rsidRPr="00F9484C">
        <w:rPr>
          <w:iCs/>
          <w:sz w:val="20"/>
          <w:szCs w:val="20"/>
          <w:shd w:val="clear" w:color="auto" w:fill="FFFFFF"/>
        </w:rPr>
        <w:t>“</w:t>
      </w:r>
      <w:r w:rsidR="00F910A6">
        <w:rPr>
          <w:iCs/>
          <w:sz w:val="20"/>
          <w:szCs w:val="20"/>
          <w:shd w:val="clear" w:color="auto" w:fill="FFFFFF"/>
        </w:rPr>
        <w:t>Artigo</w:t>
      </w:r>
      <w:r w:rsidRPr="00F9484C">
        <w:rPr>
          <w:iCs/>
          <w:sz w:val="20"/>
          <w:szCs w:val="20"/>
          <w:shd w:val="clear" w:color="auto" w:fill="FFFFFF"/>
        </w:rPr>
        <w:t xml:space="preserve"> 6 – Os Institutos Federais têm por finalidades e características: I – ofertar educação profissional e tecnológica, em todos os seus níveis e modalidades, formando e qualificando cidadãos com vistas na atuação profissional nos diversos setores da economia, com ênfase no desenvolvimento socioeconômico local, regional e nacional;”</w:t>
      </w:r>
    </w:p>
    <w:p w14:paraId="089138AD" w14:textId="5E377618" w:rsidR="00F9484C" w:rsidRPr="00F9484C" w:rsidRDefault="00F9484C" w:rsidP="00F9484C">
      <w:pPr>
        <w:pStyle w:val="NormalWeb"/>
        <w:spacing w:before="0" w:beforeAutospacing="0" w:after="160" w:afterAutospacing="0"/>
        <w:ind w:left="4536"/>
        <w:jc w:val="both"/>
        <w:rPr>
          <w:sz w:val="20"/>
          <w:szCs w:val="20"/>
        </w:rPr>
      </w:pPr>
      <w:r w:rsidRPr="00F9484C">
        <w:rPr>
          <w:iCs/>
          <w:sz w:val="20"/>
          <w:szCs w:val="20"/>
          <w:shd w:val="clear" w:color="auto" w:fill="FFFFFF"/>
        </w:rPr>
        <w:t xml:space="preserve"> “</w:t>
      </w:r>
      <w:r w:rsidR="00F910A6">
        <w:rPr>
          <w:iCs/>
          <w:sz w:val="20"/>
          <w:szCs w:val="20"/>
          <w:shd w:val="clear" w:color="auto" w:fill="FFFFFF"/>
        </w:rPr>
        <w:t>Artigo</w:t>
      </w:r>
      <w:r w:rsidRPr="00F9484C">
        <w:rPr>
          <w:iCs/>
          <w:sz w:val="20"/>
          <w:szCs w:val="20"/>
          <w:shd w:val="clear" w:color="auto" w:fill="FFFFFF"/>
        </w:rPr>
        <w:t xml:space="preserve"> 7 - Observadas as finalidades e características definidas no </w:t>
      </w:r>
      <w:r w:rsidR="00F910A6">
        <w:rPr>
          <w:iCs/>
          <w:sz w:val="20"/>
          <w:szCs w:val="20"/>
          <w:shd w:val="clear" w:color="auto" w:fill="FFFFFF"/>
        </w:rPr>
        <w:t>artigo</w:t>
      </w:r>
      <w:r w:rsidRPr="00F9484C">
        <w:rPr>
          <w:iCs/>
          <w:sz w:val="20"/>
          <w:szCs w:val="20"/>
          <w:shd w:val="clear" w:color="auto" w:fill="FFFFFF"/>
        </w:rPr>
        <w:t xml:space="preserve"> 6 desta Lei, são objetivos dos Institutos Federais: VI - ministrar em nível de educação superior: ... d) cursos de pós-graduação lato sensu de aperfeiçoamento e especialização, visando à formação de especialistas nas diferentes áreas do conhecimento; e e) cursos de pós-graduação stricto sensu de mestrado e doutorado, que contribuam para promover o estabelecimento de bases </w:t>
      </w:r>
      <w:r w:rsidRPr="00F9484C">
        <w:rPr>
          <w:iCs/>
          <w:sz w:val="20"/>
          <w:szCs w:val="20"/>
          <w:shd w:val="clear" w:color="auto" w:fill="FFFFFF"/>
        </w:rPr>
        <w:lastRenderedPageBreak/>
        <w:t>sólidas em educação, ciência e tecnologia, com vistas no processo de geração e inovação tecnológica.”</w:t>
      </w:r>
    </w:p>
    <w:p w14:paraId="4637F387" w14:textId="18ABAB35" w:rsidR="00F9484C" w:rsidRPr="008A1B79" w:rsidRDefault="00F9484C" w:rsidP="00F9484C">
      <w:pPr>
        <w:pStyle w:val="NormalWeb"/>
        <w:spacing w:before="0" w:beforeAutospacing="0" w:after="0" w:afterAutospacing="0"/>
        <w:ind w:firstLine="720"/>
        <w:jc w:val="both"/>
      </w:pPr>
      <w:r w:rsidRPr="008A1B79">
        <w:t xml:space="preserve">A oferta de </w:t>
      </w:r>
      <w:r w:rsidR="007A6214">
        <w:t>p</w:t>
      </w:r>
      <w:r w:rsidRPr="008A1B79">
        <w:t xml:space="preserve">ós-graduação ocorre através de cursos </w:t>
      </w:r>
      <w:r w:rsidR="007A6214" w:rsidRPr="008E6400">
        <w:rPr>
          <w:i/>
        </w:rPr>
        <w:t>l</w:t>
      </w:r>
      <w:r w:rsidRPr="008E6400">
        <w:rPr>
          <w:i/>
        </w:rPr>
        <w:t xml:space="preserve">ato </w:t>
      </w:r>
      <w:r w:rsidRPr="007A6214">
        <w:t>e</w:t>
      </w:r>
      <w:r w:rsidRPr="008E6400">
        <w:rPr>
          <w:i/>
        </w:rPr>
        <w:t xml:space="preserve"> </w:t>
      </w:r>
      <w:r w:rsidR="007A6214" w:rsidRPr="008E6400">
        <w:rPr>
          <w:i/>
        </w:rPr>
        <w:t>s</w:t>
      </w:r>
      <w:r w:rsidRPr="008E6400">
        <w:rPr>
          <w:i/>
        </w:rPr>
        <w:t xml:space="preserve">tricto </w:t>
      </w:r>
      <w:r w:rsidR="007A6214" w:rsidRPr="008E6400">
        <w:rPr>
          <w:i/>
        </w:rPr>
        <w:t>s</w:t>
      </w:r>
      <w:r w:rsidRPr="008E6400">
        <w:rPr>
          <w:i/>
        </w:rPr>
        <w:t>ensu</w:t>
      </w:r>
      <w:r w:rsidRPr="008A1B79">
        <w:t xml:space="preserve">. Os cursos </w:t>
      </w:r>
      <w:r w:rsidR="007A6214" w:rsidRPr="006612A8">
        <w:rPr>
          <w:i/>
        </w:rPr>
        <w:t>lato sensu</w:t>
      </w:r>
      <w:r w:rsidR="007A6214">
        <w:rPr>
          <w:i/>
        </w:rPr>
        <w:t xml:space="preserve">, </w:t>
      </w:r>
      <w:r w:rsidRPr="008A1B79">
        <w:t>denominados cursos de especialização</w:t>
      </w:r>
      <w:r w:rsidR="007A6214">
        <w:t>,</w:t>
      </w:r>
      <w:r w:rsidRPr="008A1B79">
        <w:t xml:space="preserve"> apresentam como objetivos</w:t>
      </w:r>
      <w:r w:rsidR="007A6214">
        <w:t>:</w:t>
      </w:r>
      <w:r w:rsidRPr="008A1B79">
        <w:t xml:space="preserve"> complementar a formação acadêmica</w:t>
      </w:r>
      <w:r w:rsidR="00B942A6">
        <w:t>;</w:t>
      </w:r>
      <w:r w:rsidRPr="008A1B79">
        <w:t xml:space="preserve"> atualizar</w:t>
      </w:r>
      <w:r w:rsidR="00B942A6">
        <w:t xml:space="preserve"> e</w:t>
      </w:r>
      <w:r w:rsidRPr="008A1B79">
        <w:t xml:space="preserve"> incorporar competências técnicas e desenvolver novos perfis profissionais, com vistas ao aprimoramento da atuação no </w:t>
      </w:r>
      <w:r w:rsidR="00B81F3A">
        <w:t>Mundo do Trabalho</w:t>
      </w:r>
      <w:r w:rsidRPr="008A1B79">
        <w:t xml:space="preserve"> e ao atendimento de demandas por profissionais tecnicamente mais qualificados para o setor público, as empresas e as organizações do terceiro setor, tendo em vista o desenvolvimento do país</w:t>
      </w:r>
      <w:r w:rsidR="00B942A6">
        <w:t>;</w:t>
      </w:r>
      <w:r w:rsidRPr="008A1B79">
        <w:t xml:space="preserve"> privilegiar a </w:t>
      </w:r>
      <w:r w:rsidR="00B245CD">
        <w:t>Verticalização</w:t>
      </w:r>
      <w:r w:rsidRPr="008A1B79">
        <w:t xml:space="preserve"> do ensino, da pesquisa e da extensão no IFRS.</w:t>
      </w:r>
    </w:p>
    <w:p w14:paraId="6B866219" w14:textId="62603FAE" w:rsidR="00F9484C" w:rsidRPr="008A1B79" w:rsidRDefault="00F9484C" w:rsidP="00F9484C">
      <w:pPr>
        <w:pStyle w:val="NormalWeb"/>
        <w:spacing w:before="0" w:beforeAutospacing="0" w:after="0" w:afterAutospacing="0"/>
        <w:ind w:firstLine="720"/>
        <w:jc w:val="both"/>
      </w:pPr>
      <w:r w:rsidRPr="008A1B79">
        <w:t xml:space="preserve">A oferta de cursos </w:t>
      </w:r>
      <w:r w:rsidR="00B942A6" w:rsidRPr="006612A8">
        <w:rPr>
          <w:i/>
        </w:rPr>
        <w:t>stricto sensu</w:t>
      </w:r>
      <w:r w:rsidR="00B942A6">
        <w:rPr>
          <w:i/>
        </w:rPr>
        <w:t xml:space="preserve"> </w:t>
      </w:r>
      <w:r w:rsidRPr="008A1B79">
        <w:t xml:space="preserve">no IFRS pode ocorrer através de cursos profissionais e acadêmicos. Contudo, a criação de </w:t>
      </w:r>
      <w:r w:rsidR="00A6350F">
        <w:t>p</w:t>
      </w:r>
      <w:r w:rsidRPr="008A1B79">
        <w:t xml:space="preserve">rogramas de </w:t>
      </w:r>
      <w:r w:rsidR="00A6350F">
        <w:t>p</w:t>
      </w:r>
      <w:r w:rsidRPr="008A1B79">
        <w:t>ós-graduação com a oferta de cursos de Mestrados Profissionais deve ser preponderante em relação aos cursos acadêmicos. Os cursos de Mestrados Profissionais possibilitam: a capacitação de graduados para a prática profissional avançada e transformadora de procedimentos e processos aplicados, por meio da incorporação do método científico, habilitando o profissional para atuar em atividades técnico-científicas e de inovação; a formação de profissionais qualificados pela apropriação e aplicação do conhecimento embasado no rigor metodológico e nos fundamentos científicos; a incorporação e atualização permanentes dos avanços da ciência e das tecnologias, bem como</w:t>
      </w:r>
      <w:r w:rsidRPr="00F9484C">
        <w:rPr>
          <w:shd w:val="clear" w:color="auto" w:fill="FFFFFF"/>
        </w:rPr>
        <w:t xml:space="preserve"> </w:t>
      </w:r>
      <w:r w:rsidRPr="008A1B79">
        <w:t>a capacitação para aplic</w:t>
      </w:r>
      <w:r w:rsidR="00B942A6">
        <w:t>á-los</w:t>
      </w:r>
      <w:r w:rsidRPr="008A1B79">
        <w:t xml:space="preserve">, tendo como foco a gestão, a produção técnico-científica na pesquisa aplicada; a proposição de inovações e aperfeiçoamentos tecnológicos para a solução de problemas específicos. Nesse sentido, a natureza do mestrado profissional coaduna plenamente com o conjunto de finalidades que caracteriza os </w:t>
      </w:r>
      <w:r w:rsidRPr="008E6400">
        <w:t>IFs</w:t>
      </w:r>
      <w:r w:rsidRPr="008A1B79">
        <w:t>.</w:t>
      </w:r>
    </w:p>
    <w:p w14:paraId="1D6E540B" w14:textId="2177EA0D" w:rsidR="00F9484C" w:rsidRPr="00F9484C" w:rsidRDefault="00F9484C" w:rsidP="008A1B79">
      <w:pPr>
        <w:pStyle w:val="NormalWeb"/>
        <w:spacing w:before="0" w:beforeAutospacing="0" w:after="0" w:afterAutospacing="0"/>
        <w:ind w:firstLine="567"/>
        <w:jc w:val="both"/>
      </w:pPr>
      <w:r w:rsidRPr="008A1B79">
        <w:t xml:space="preserve"> </w:t>
      </w:r>
      <w:r w:rsidRPr="008A1B79">
        <w:tab/>
        <w:t xml:space="preserve">Com base em um corpo docente qualificado e priorizando a </w:t>
      </w:r>
      <w:r w:rsidR="00B245CD">
        <w:t>Verticalização</w:t>
      </w:r>
      <w:r w:rsidRPr="008A1B79">
        <w:t xml:space="preserve"> do ensino, o IFRS atua buscando o fortalecimento de seus cursos técnicos e de graduação e a expansão qualificada de sua pós-graduação. A oferta de pós-graduação também pode ocorrer através de parcerias com outras instituições de ensino, por meio de convênios, acordos de cooperação, em rede ou de forma associativa buscando continuamente a criação e a oferta de cursos de mestrado e/ou doutorado profissional e acadêmico cada vez mais diversificados atendendo as demandas da sociedade por cursos gratuitos e de qualidade.</w:t>
      </w:r>
    </w:p>
    <w:p w14:paraId="2C9AE052" w14:textId="105AC786" w:rsidR="00886ED5" w:rsidRPr="003902C2" w:rsidRDefault="00886ED5" w:rsidP="00886ED5">
      <w:pPr>
        <w:pStyle w:val="Ttulo2"/>
      </w:pPr>
      <w:bookmarkStart w:id="10" w:name="_Toc2251080"/>
      <w:r w:rsidRPr="003902C2">
        <w:t xml:space="preserve">1.6 Breve histórico dos </w:t>
      </w:r>
      <w:r w:rsidR="00B942A6">
        <w:rPr>
          <w:i/>
        </w:rPr>
        <w:t>c</w:t>
      </w:r>
      <w:r w:rsidRPr="00890509">
        <w:rPr>
          <w:i/>
        </w:rPr>
        <w:t>ampi</w:t>
      </w:r>
      <w:bookmarkEnd w:id="10"/>
    </w:p>
    <w:p w14:paraId="4C9C77B7" w14:textId="77777777" w:rsidR="00886ED5" w:rsidRPr="003902C2" w:rsidRDefault="00886ED5" w:rsidP="00886ED5">
      <w:pPr>
        <w:pStyle w:val="Ttulo3"/>
      </w:pPr>
      <w:bookmarkStart w:id="11" w:name="_Toc2251081"/>
      <w:r w:rsidRPr="003902C2">
        <w:t xml:space="preserve">1.6.1 </w:t>
      </w:r>
      <w:r w:rsidRPr="008E6400">
        <w:rPr>
          <w:i/>
        </w:rPr>
        <w:t>Campus</w:t>
      </w:r>
      <w:r w:rsidRPr="003902C2">
        <w:t xml:space="preserve"> Alvorada</w:t>
      </w:r>
      <w:bookmarkEnd w:id="11"/>
    </w:p>
    <w:p w14:paraId="29A97DBA" w14:textId="77777777" w:rsidR="00886ED5" w:rsidRPr="003902C2" w:rsidRDefault="00886ED5" w:rsidP="00886ED5">
      <w:pPr>
        <w:pStyle w:val="NormalWeb"/>
        <w:spacing w:before="0" w:beforeAutospacing="0" w:after="0" w:afterAutospacing="0"/>
        <w:ind w:firstLine="720"/>
        <w:jc w:val="both"/>
      </w:pPr>
      <w:r w:rsidRPr="003902C2">
        <w:t>A construção do</w:t>
      </w:r>
      <w:r w:rsidRPr="003902C2">
        <w:rPr>
          <w:i/>
          <w:iCs/>
        </w:rPr>
        <w:t xml:space="preserve"> Campus</w:t>
      </w:r>
      <w:r w:rsidRPr="003902C2">
        <w:t xml:space="preserve"> Alvorada teve origem a partir de diálogos na busca de consenso sobre os eixos tecnológicos norteadores da nova instituição que nascia. Assim, audiências públicas </w:t>
      </w:r>
      <w:r w:rsidRPr="003902C2">
        <w:lastRenderedPageBreak/>
        <w:t xml:space="preserve">foram realizadas com a comunidade na busca de espaços para escutar os atores locais a respeito das ofertas de cursos e a proposta pedagógica desejada para o </w:t>
      </w:r>
      <w:r w:rsidRPr="003902C2">
        <w:rPr>
          <w:i/>
          <w:iCs/>
        </w:rPr>
        <w:t>Campus</w:t>
      </w:r>
      <w:r w:rsidRPr="003902C2">
        <w:t xml:space="preserve"> Alvorada.</w:t>
      </w:r>
    </w:p>
    <w:p w14:paraId="6648FEAB" w14:textId="0D937067" w:rsidR="00886ED5" w:rsidRPr="003902C2" w:rsidRDefault="00886ED5" w:rsidP="00886ED5">
      <w:pPr>
        <w:pStyle w:val="NormalWeb"/>
        <w:spacing w:before="0" w:beforeAutospacing="0" w:after="0" w:afterAutospacing="0"/>
        <w:ind w:firstLine="720"/>
        <w:jc w:val="both"/>
      </w:pPr>
      <w:r w:rsidRPr="003902C2">
        <w:t>Em outubro de 2012 foi realizada</w:t>
      </w:r>
      <w:r w:rsidR="00B942A6">
        <w:t>,</w:t>
      </w:r>
      <w:r w:rsidRPr="003902C2">
        <w:t xml:space="preserve"> na </w:t>
      </w:r>
      <w:r w:rsidR="00B942A6">
        <w:t>C</w:t>
      </w:r>
      <w:r w:rsidRPr="003902C2">
        <w:t xml:space="preserve">âmara de </w:t>
      </w:r>
      <w:r w:rsidR="00B942A6">
        <w:t>V</w:t>
      </w:r>
      <w:r w:rsidRPr="003902C2">
        <w:t>ereadores do município de Alvorada</w:t>
      </w:r>
      <w:r w:rsidR="00B942A6">
        <w:t>,</w:t>
      </w:r>
      <w:r w:rsidRPr="003902C2">
        <w:t xml:space="preserve"> reunião aberta para apresentar o </w:t>
      </w:r>
      <w:r w:rsidR="00A6350F">
        <w:t>IF</w:t>
      </w:r>
      <w:r w:rsidRPr="003902C2">
        <w:t>, no que tange as suas potencialidades e perspectivas, sendo, na ocasião</w:t>
      </w:r>
      <w:r w:rsidR="00B942A6">
        <w:t>,</w:t>
      </w:r>
      <w:r w:rsidRPr="003902C2">
        <w:t xml:space="preserve"> formado um Grupo de Trabalho </w:t>
      </w:r>
      <w:r w:rsidR="00B942A6">
        <w:t xml:space="preserve">(GT) </w:t>
      </w:r>
      <w:r w:rsidRPr="003902C2">
        <w:t>que definiu o calendário para a realização das referidas audiências.</w:t>
      </w:r>
    </w:p>
    <w:p w14:paraId="195EC582" w14:textId="35873A1D" w:rsidR="00886ED5" w:rsidRPr="003902C2" w:rsidRDefault="00886ED5" w:rsidP="00886ED5">
      <w:pPr>
        <w:pStyle w:val="NormalWeb"/>
        <w:spacing w:before="0" w:beforeAutospacing="0" w:after="0" w:afterAutospacing="0"/>
        <w:ind w:firstLine="720"/>
        <w:jc w:val="both"/>
      </w:pPr>
      <w:r w:rsidRPr="003902C2">
        <w:t>O GT foi constituído por representantes dos empresários, dos trabalhadores, dos estudantes, dos poderes executivo e legislativo do município, por membros do governo do estado do Rio Grande do Sul e por servidores do IFRS.</w:t>
      </w:r>
    </w:p>
    <w:p w14:paraId="63CBC878" w14:textId="205A2AA6" w:rsidR="00886ED5" w:rsidRPr="003902C2" w:rsidRDefault="00886ED5" w:rsidP="00886ED5">
      <w:pPr>
        <w:pStyle w:val="NormalWeb"/>
        <w:spacing w:before="0" w:beforeAutospacing="0" w:after="0" w:afterAutospacing="0"/>
        <w:ind w:firstLine="720"/>
        <w:jc w:val="both"/>
      </w:pPr>
      <w:r w:rsidRPr="003902C2">
        <w:t xml:space="preserve">Definiu-se que as audiências seriam descentralizadas, sendo efetivadas em quatro bairros diferentes da cidade com uma audiência final, em local central, para apresentação dos resultados. Observou-se que as escolas das redes públicas estaduais e municipais, bem como os setores vinculados à economia e </w:t>
      </w:r>
      <w:r w:rsidR="00B942A6">
        <w:t xml:space="preserve">à </w:t>
      </w:r>
      <w:r w:rsidRPr="003902C2">
        <w:t>cultura da cidade seriam estratégicos para ocorrerem esses diálogos com a comunidade.</w:t>
      </w:r>
    </w:p>
    <w:p w14:paraId="1BD67EEF" w14:textId="1FCD2DE6" w:rsidR="00886ED5" w:rsidRPr="003902C2" w:rsidRDefault="00886ED5" w:rsidP="00886ED5">
      <w:pPr>
        <w:pStyle w:val="NormalWeb"/>
        <w:spacing w:before="0" w:beforeAutospacing="0" w:after="0" w:afterAutospacing="0"/>
        <w:ind w:firstLine="720"/>
        <w:jc w:val="both"/>
      </w:pPr>
      <w:r w:rsidRPr="003902C2">
        <w:t xml:space="preserve">A metodologia de trabalho foi a mesma em todas as audiências. As atividades foram coordenadas pelos representantes do IFRS que, em um primeiro momento, apresentavam a política dos </w:t>
      </w:r>
      <w:r w:rsidR="005D3AC5" w:rsidRPr="008E6400">
        <w:t>IFs</w:t>
      </w:r>
      <w:r w:rsidRPr="008E6400">
        <w:t>,</w:t>
      </w:r>
      <w:r w:rsidRPr="003902C2">
        <w:t xml:space="preserve"> dando foco especial para o IFRS. Na segunda etapa, eram analisados estudos do perfil social, econômico e cultural da cidade e, em seguida, realizava-se uma breve apresentação dos catálogos dos cursos técnicos e tecnológicos da educação profissional. </w:t>
      </w:r>
    </w:p>
    <w:p w14:paraId="0ED05A6A" w14:textId="25F2C0C9" w:rsidR="00886ED5" w:rsidRPr="003902C2" w:rsidRDefault="008C35EA" w:rsidP="00886ED5">
      <w:pPr>
        <w:pStyle w:val="NormalWeb"/>
        <w:spacing w:before="0" w:beforeAutospacing="0" w:after="0" w:afterAutospacing="0"/>
        <w:ind w:firstLine="720"/>
        <w:jc w:val="both"/>
      </w:pPr>
      <w:r w:rsidRPr="008C35EA">
        <w:t xml:space="preserve">O GT tabulou as indicações, verificou as possibilidades de acordo com as condições objetivas do </w:t>
      </w:r>
      <w:r w:rsidR="00B942A6">
        <w:t>IFRS</w:t>
      </w:r>
      <w:r w:rsidRPr="008C35EA">
        <w:t xml:space="preserve"> e, após es</w:t>
      </w:r>
      <w:r w:rsidR="00B942A6">
        <w:t>s</w:t>
      </w:r>
      <w:r w:rsidRPr="008C35EA">
        <w:t xml:space="preserve">e trabalho, pode-se identificar a predominância de interesse nos seguintes eixos: </w:t>
      </w:r>
      <w:r w:rsidR="005D3AC5" w:rsidRPr="008C35EA">
        <w:t xml:space="preserve">Ambiente </w:t>
      </w:r>
      <w:r w:rsidR="005D3AC5">
        <w:t>e</w:t>
      </w:r>
      <w:r w:rsidR="005D3AC5" w:rsidRPr="008C35EA">
        <w:t xml:space="preserve"> Saúde, Gestão </w:t>
      </w:r>
      <w:r w:rsidR="005D3AC5">
        <w:t>e</w:t>
      </w:r>
      <w:r w:rsidR="005D3AC5" w:rsidRPr="008C35EA">
        <w:t xml:space="preserve"> Negócios, Desenvolvimento Educacional </w:t>
      </w:r>
      <w:r w:rsidR="005D3AC5">
        <w:t>e</w:t>
      </w:r>
      <w:r w:rsidR="005D3AC5" w:rsidRPr="008C35EA">
        <w:t xml:space="preserve"> Social </w:t>
      </w:r>
      <w:r w:rsidR="005D3AC5">
        <w:t>e</w:t>
      </w:r>
      <w:r w:rsidR="005D3AC5" w:rsidRPr="008C35EA">
        <w:t xml:space="preserve"> Produção Cultural </w:t>
      </w:r>
      <w:r w:rsidR="005D3AC5">
        <w:t>e</w:t>
      </w:r>
      <w:r w:rsidR="005D3AC5" w:rsidRPr="008C35EA">
        <w:t xml:space="preserve"> Design</w:t>
      </w:r>
      <w:r w:rsidRPr="008C35EA">
        <w:t>.</w:t>
      </w:r>
    </w:p>
    <w:p w14:paraId="6A2941D6" w14:textId="5B3164B8" w:rsidR="00886ED5" w:rsidRPr="003902C2" w:rsidRDefault="008C35EA" w:rsidP="00886ED5">
      <w:pPr>
        <w:pStyle w:val="NormalWeb"/>
        <w:spacing w:before="0" w:beforeAutospacing="0" w:after="0" w:afterAutospacing="0"/>
        <w:ind w:firstLine="720"/>
        <w:jc w:val="both"/>
      </w:pPr>
      <w:r w:rsidRPr="008C35EA">
        <w:rPr>
          <w:shd w:val="clear" w:color="auto" w:fill="FFFFFF"/>
        </w:rPr>
        <w:t xml:space="preserve">Dessa maneira, o </w:t>
      </w:r>
      <w:r w:rsidRPr="008E6400">
        <w:rPr>
          <w:i/>
          <w:shd w:val="clear" w:color="auto" w:fill="FFFFFF"/>
        </w:rPr>
        <w:t>Campus</w:t>
      </w:r>
      <w:r w:rsidRPr="008C35EA">
        <w:rPr>
          <w:shd w:val="clear" w:color="auto" w:fill="FFFFFF"/>
        </w:rPr>
        <w:t xml:space="preserve"> Alvorada tem construído a sua caminhada nas áreas de Ambiente e Saúde, Produção Cultural e Design e Desenvolvimento Educacional e Social.  Na área de Ambiente e Saúde existem os cursos de Técnico em Meio Ambiente Integrado ao Ensino Médio, Técnico em Cuidados de Idosos Integrado ao Ensino Médio na Modalidade de Educação de Jovens e Adultos e Especialização em Saúde Coletiva</w:t>
      </w:r>
      <w:r w:rsidR="00B942A6">
        <w:rPr>
          <w:shd w:val="clear" w:color="auto" w:fill="FFFFFF"/>
        </w:rPr>
        <w:t>. N</w:t>
      </w:r>
      <w:r w:rsidRPr="008C35EA">
        <w:rPr>
          <w:shd w:val="clear" w:color="auto" w:fill="FFFFFF"/>
        </w:rPr>
        <w:t>a área de Produção Cultural e Design existe o curso Técnico Concomitante/Subsequente em Processos Fotográficos e o curso de Técnico em Áudio e Vídeo Integrado ao Ensino Médio</w:t>
      </w:r>
      <w:r w:rsidR="00B942A6">
        <w:rPr>
          <w:shd w:val="clear" w:color="auto" w:fill="FFFFFF"/>
        </w:rPr>
        <w:t>. N</w:t>
      </w:r>
      <w:r w:rsidRPr="008C35EA">
        <w:rPr>
          <w:shd w:val="clear" w:color="auto" w:fill="FFFFFF"/>
        </w:rPr>
        <w:t>a área de Desenvolvimento Educacional e Social é oferecido o curso Técnico Subsequente em Tradução e Interpretação de Libras.</w:t>
      </w:r>
    </w:p>
    <w:p w14:paraId="4BCFAAD3" w14:textId="10F1D956" w:rsidR="00886ED5" w:rsidRPr="003902C2" w:rsidRDefault="008C35EA" w:rsidP="00886ED5">
      <w:pPr>
        <w:pStyle w:val="NormalWeb"/>
        <w:spacing w:before="0" w:beforeAutospacing="0" w:after="0" w:afterAutospacing="0"/>
        <w:ind w:firstLine="700"/>
        <w:jc w:val="both"/>
      </w:pPr>
      <w:r w:rsidRPr="008C35EA">
        <w:t>Em 28 de outubro de 2017 foi realizada audiência pública em processo conjunto entre servidores e membros da comunidade para escolha dos novos cursos a serem ofertados. Nes</w:t>
      </w:r>
      <w:r w:rsidR="00B942A6">
        <w:t>s</w:t>
      </w:r>
      <w:r w:rsidRPr="008C35EA">
        <w:t>e encontro foram escolhidos: Técnico Subsequente em Informática, Licenciatura em Pedagogia e Bacharelado em Comunicação: Habilitação em Mídia e Cultura.</w:t>
      </w:r>
      <w:r w:rsidR="00886ED5" w:rsidRPr="003902C2">
        <w:t xml:space="preserve"> </w:t>
      </w:r>
    </w:p>
    <w:p w14:paraId="78D932B2" w14:textId="4ABEC9BA" w:rsidR="00886ED5" w:rsidRDefault="00886ED5" w:rsidP="00886ED5">
      <w:pPr>
        <w:pStyle w:val="NormalWeb"/>
        <w:spacing w:before="0" w:beforeAutospacing="0" w:after="0" w:afterAutospacing="0"/>
        <w:ind w:firstLine="720"/>
        <w:jc w:val="both"/>
        <w:rPr>
          <w:shd w:val="clear" w:color="auto" w:fill="FFFFFF"/>
        </w:rPr>
      </w:pPr>
      <w:r w:rsidRPr="003902C2">
        <w:rPr>
          <w:shd w:val="clear" w:color="auto" w:fill="FFFFFF"/>
        </w:rPr>
        <w:lastRenderedPageBreak/>
        <w:t xml:space="preserve">O </w:t>
      </w:r>
      <w:r w:rsidRPr="008E6400">
        <w:rPr>
          <w:i/>
          <w:shd w:val="clear" w:color="auto" w:fill="FFFFFF"/>
        </w:rPr>
        <w:t>Campus</w:t>
      </w:r>
      <w:r w:rsidRPr="003902C2">
        <w:rPr>
          <w:shd w:val="clear" w:color="auto" w:fill="FFFFFF"/>
        </w:rPr>
        <w:t xml:space="preserve"> Alvorada procura contribuir com o desenvolvimento da região em que está inserido, através da formação de seus egressos dos Cursos Técnicos de Ensino Médio Integrado, subsequente ao médio e pós-graduação, de modo a efetivar paulatinamente a sua missão institucional no que tange ao desenvolvimento local/regional.</w:t>
      </w:r>
    </w:p>
    <w:p w14:paraId="3F7AD2E5" w14:textId="144DCEF9" w:rsidR="008C35EA" w:rsidRPr="003902C2" w:rsidRDefault="008C35EA" w:rsidP="00886ED5">
      <w:pPr>
        <w:pStyle w:val="NormalWeb"/>
        <w:spacing w:before="0" w:beforeAutospacing="0" w:after="0" w:afterAutospacing="0"/>
        <w:ind w:firstLine="720"/>
        <w:jc w:val="both"/>
      </w:pPr>
      <w:r w:rsidRPr="008C35EA">
        <w:t xml:space="preserve">No ano de 2018 foram elaborados os PPCs dos referidos cursos e, considerando a capacidade de oferta do </w:t>
      </w:r>
      <w:r w:rsidR="00CF5717">
        <w:rPr>
          <w:i/>
        </w:rPr>
        <w:t>C</w:t>
      </w:r>
      <w:r w:rsidRPr="008E6400">
        <w:rPr>
          <w:i/>
        </w:rPr>
        <w:t>ampus</w:t>
      </w:r>
      <w:r w:rsidRPr="008C35EA">
        <w:t>, foram feitos os seguintes ajustes: Técnico Subsequente em Informática será repensado com a comunidade, pois demanda infraestrutura que não está disponível atualmente; Bacharelado em Comunicação: Habilitação em Mídia e Cultura foi reestruturado como Tecnólogo em Produção Multimídia, está com PPC aprovado e deve</w:t>
      </w:r>
      <w:r w:rsidR="00CF5717">
        <w:t>rá</w:t>
      </w:r>
      <w:r w:rsidRPr="008C35EA">
        <w:t xml:space="preserve"> ter sua primeira turma no primeiro semestre de 2019; o curso de Licenciatura em Pedagogia está pendente de aprovação do PPC e deve</w:t>
      </w:r>
      <w:r w:rsidR="00CF5717">
        <w:t>rá</w:t>
      </w:r>
      <w:r w:rsidRPr="008C35EA">
        <w:t xml:space="preserve"> ter sua primeira turma no segundo semestre de 2019.</w:t>
      </w:r>
    </w:p>
    <w:p w14:paraId="65F97B53" w14:textId="0809D73D" w:rsidR="00886ED5" w:rsidRPr="003902C2" w:rsidRDefault="00886ED5" w:rsidP="00886ED5">
      <w:pPr>
        <w:pStyle w:val="NormalWeb"/>
        <w:spacing w:before="0" w:beforeAutospacing="0" w:after="0" w:afterAutospacing="0"/>
        <w:ind w:firstLine="709"/>
        <w:jc w:val="both"/>
      </w:pPr>
      <w:r w:rsidRPr="003902C2">
        <w:t>O município de Alvorada, localizado na região metropolitana de Porto Alegre, completou 50 anos de emancipação no ano de 2015 e</w:t>
      </w:r>
      <w:r w:rsidR="00CF5717">
        <w:t>,</w:t>
      </w:r>
      <w:r w:rsidRPr="003902C2">
        <w:t xml:space="preserve"> através de </w:t>
      </w:r>
      <w:r w:rsidRPr="00CF5717">
        <w:t>“</w:t>
      </w:r>
      <w:r w:rsidRPr="008E6400">
        <w:rPr>
          <w:bCs/>
        </w:rPr>
        <w:t>Indicadores socioeconômicos de Alvorada”</w:t>
      </w:r>
      <w:r w:rsidR="00CF5717" w:rsidRPr="008E6400">
        <w:rPr>
          <w:bCs/>
        </w:rPr>
        <w:t>,</w:t>
      </w:r>
      <w:r w:rsidRPr="008E6400">
        <w:rPr>
          <w:bCs/>
        </w:rPr>
        <w:t xml:space="preserve"> </w:t>
      </w:r>
      <w:r w:rsidRPr="003902C2">
        <w:t xml:space="preserve">construídos a partir de dados apurados pelo </w:t>
      </w:r>
      <w:r w:rsidR="00DB7409">
        <w:t>IBGE</w:t>
      </w:r>
      <w:r w:rsidRPr="003902C2">
        <w:t xml:space="preserve"> sobre a população do município e sua escolaridade, indicam a existência de um significativo passivo educacional.</w:t>
      </w:r>
    </w:p>
    <w:p w14:paraId="2EFCFAB7" w14:textId="19DD3C87" w:rsidR="00886ED5" w:rsidRPr="003902C2" w:rsidRDefault="00886ED5" w:rsidP="00886ED5">
      <w:pPr>
        <w:pStyle w:val="NormalWeb"/>
        <w:spacing w:before="0" w:beforeAutospacing="0" w:after="0" w:afterAutospacing="0"/>
        <w:ind w:firstLine="720"/>
        <w:jc w:val="both"/>
      </w:pPr>
      <w:r w:rsidRPr="003902C2">
        <w:t xml:space="preserve">A análise dos dados econômicos mostra uma enorme prevalência do setor de serviços sobre os setores de produção industrial e agropecuária. O PIB </w:t>
      </w:r>
      <w:r w:rsidRPr="008E6400">
        <w:rPr>
          <w:iCs/>
        </w:rPr>
        <w:t>per capita</w:t>
      </w:r>
      <w:r w:rsidRPr="003902C2">
        <w:t xml:space="preserve"> apurado para o ano de 2012 é de R$8.599,33</w:t>
      </w:r>
      <w:r w:rsidR="003B0E63">
        <w:t>. A</w:t>
      </w:r>
      <w:r w:rsidRPr="003902C2">
        <w:t xml:space="preserve">tualmente, a cidade apresenta um </w:t>
      </w:r>
      <w:r w:rsidR="00DB7409">
        <w:t>IDHM</w:t>
      </w:r>
      <w:r w:rsidRPr="003902C2">
        <w:t>, apurado no ano de 2010</w:t>
      </w:r>
      <w:r w:rsidR="00DB7409">
        <w:t>,</w:t>
      </w:r>
      <w:r w:rsidRPr="003902C2">
        <w:t xml:space="preserve"> de 0,699</w:t>
      </w:r>
      <w:r w:rsidR="00CF5717">
        <w:t>.</w:t>
      </w:r>
    </w:p>
    <w:p w14:paraId="3A2B16F9" w14:textId="5767CB3A" w:rsidR="00886ED5" w:rsidRPr="003902C2" w:rsidRDefault="00886ED5" w:rsidP="00886ED5">
      <w:pPr>
        <w:pStyle w:val="NormalWeb"/>
        <w:spacing w:before="0" w:beforeAutospacing="0" w:after="0" w:afterAutospacing="0"/>
        <w:ind w:firstLine="720"/>
        <w:jc w:val="both"/>
      </w:pPr>
      <w:r w:rsidRPr="003902C2">
        <w:t xml:space="preserve"> Es</w:t>
      </w:r>
      <w:r w:rsidR="00CF5717">
        <w:t>s</w:t>
      </w:r>
      <w:r w:rsidRPr="003902C2">
        <w:t xml:space="preserve">es dados indicam a importância da inserção do </w:t>
      </w:r>
      <w:r w:rsidRPr="008E6400">
        <w:rPr>
          <w:i/>
        </w:rPr>
        <w:t>Campus</w:t>
      </w:r>
      <w:r w:rsidRPr="003902C2">
        <w:t xml:space="preserve"> Alvorada para promover o desenvolvimento humano e, por consequência, o regional.</w:t>
      </w:r>
    </w:p>
    <w:p w14:paraId="221D15CA" w14:textId="77777777" w:rsidR="00886ED5" w:rsidRPr="00FD33FB" w:rsidRDefault="00886ED5" w:rsidP="00886ED5">
      <w:pPr>
        <w:rPr>
          <w:b/>
        </w:rPr>
      </w:pPr>
    </w:p>
    <w:p w14:paraId="50D9BD39" w14:textId="77777777" w:rsidR="00886ED5" w:rsidRPr="003902C2" w:rsidRDefault="00886ED5" w:rsidP="00886ED5">
      <w:pPr>
        <w:pStyle w:val="Ttulo3"/>
      </w:pPr>
      <w:bookmarkStart w:id="12" w:name="_Toc2251082"/>
      <w:r w:rsidRPr="003902C2">
        <w:t xml:space="preserve">1.6.2 </w:t>
      </w:r>
      <w:r w:rsidRPr="008E6400">
        <w:rPr>
          <w:i/>
        </w:rPr>
        <w:t>Campus</w:t>
      </w:r>
      <w:r w:rsidRPr="003902C2">
        <w:t xml:space="preserve"> Bento Gonçalves</w:t>
      </w:r>
      <w:bookmarkEnd w:id="12"/>
    </w:p>
    <w:p w14:paraId="4C3D218D" w14:textId="624D6DA2" w:rsidR="00886ED5" w:rsidRPr="00FD33FB" w:rsidRDefault="00886ED5" w:rsidP="00886ED5">
      <w:pPr>
        <w:spacing w:after="120"/>
        <w:ind w:firstLine="720"/>
        <w:jc w:val="both"/>
      </w:pPr>
      <w:r w:rsidRPr="00FD33FB">
        <w:t>Localizado no município de Bento Gonçalves, com população de 118</w:t>
      </w:r>
      <w:r w:rsidR="00DB5CA3">
        <w:t xml:space="preserve">.000 </w:t>
      </w:r>
      <w:r w:rsidRPr="00FD33FB">
        <w:t>habitantes, integrando a Serra Gaúcha, região que compreende 33 municípios, com 943</w:t>
      </w:r>
      <w:r w:rsidR="00DB5CA3">
        <w:t>.000</w:t>
      </w:r>
      <w:r w:rsidR="005D3AC5">
        <w:t xml:space="preserve"> </w:t>
      </w:r>
      <w:r w:rsidRPr="00FD33FB">
        <w:t xml:space="preserve">habitantes. </w:t>
      </w:r>
    </w:p>
    <w:p w14:paraId="603D0300" w14:textId="1F800615" w:rsidR="00886ED5" w:rsidRPr="00FD33FB" w:rsidRDefault="00886ED5" w:rsidP="00886ED5">
      <w:pPr>
        <w:spacing w:after="120"/>
        <w:ind w:firstLine="720"/>
        <w:jc w:val="both"/>
        <w:rPr>
          <w:color w:val="222222"/>
        </w:rPr>
      </w:pPr>
      <w:r w:rsidRPr="00FD33FB">
        <w:rPr>
          <w:color w:val="222222"/>
        </w:rPr>
        <w:t>A cidade possui uma área de aproximadamente 274</w:t>
      </w:r>
      <w:r w:rsidR="002C7DFB">
        <w:rPr>
          <w:color w:val="222222"/>
        </w:rPr>
        <w:t xml:space="preserve"> </w:t>
      </w:r>
      <w:r w:rsidRPr="00FD33FB">
        <w:rPr>
          <w:color w:val="222222"/>
        </w:rPr>
        <w:t>km², contando com uma forte economia</w:t>
      </w:r>
      <w:r w:rsidR="00CF5717">
        <w:rPr>
          <w:color w:val="222222"/>
        </w:rPr>
        <w:t>. D</w:t>
      </w:r>
      <w:r w:rsidRPr="00FD33FB">
        <w:rPr>
          <w:color w:val="222222"/>
        </w:rPr>
        <w:t>estacam</w:t>
      </w:r>
      <w:r w:rsidR="00CF5717">
        <w:rPr>
          <w:color w:val="222222"/>
        </w:rPr>
        <w:t>-se</w:t>
      </w:r>
      <w:r w:rsidRPr="00FD33FB">
        <w:rPr>
          <w:color w:val="222222"/>
        </w:rPr>
        <w:t xml:space="preserve"> o polo moveleiro, o qual é referência mundial</w:t>
      </w:r>
      <w:r w:rsidR="00CF5717">
        <w:rPr>
          <w:color w:val="222222"/>
        </w:rPr>
        <w:t>,</w:t>
      </w:r>
      <w:r w:rsidRPr="00FD33FB">
        <w:rPr>
          <w:color w:val="222222"/>
        </w:rPr>
        <w:t xml:space="preserve"> e a área vitivinícola, em especial ao enoturismo, segmento do turismo que está em exponencial ascensão.  Neste segmento ressalta-se </w:t>
      </w:r>
      <w:r w:rsidR="00CF5717">
        <w:rPr>
          <w:color w:val="222222"/>
        </w:rPr>
        <w:t>as</w:t>
      </w:r>
      <w:r w:rsidRPr="00FD33FB">
        <w:rPr>
          <w:color w:val="222222"/>
        </w:rPr>
        <w:t xml:space="preserve"> diversas rotas turísticas ligadas ao vinho e </w:t>
      </w:r>
      <w:r w:rsidR="00CF5717">
        <w:rPr>
          <w:color w:val="222222"/>
        </w:rPr>
        <w:t>à</w:t>
      </w:r>
      <w:r w:rsidRPr="00FD33FB">
        <w:rPr>
          <w:color w:val="222222"/>
        </w:rPr>
        <w:t xml:space="preserve"> imigração italiana, além de sua excelente estrutura hoteleira e de inúmeros restaurantes. Salienta-se também o perfil empreendedor da cidade, visto a grande quantidade de </w:t>
      </w:r>
      <w:r w:rsidR="00DB7409">
        <w:rPr>
          <w:color w:val="222222"/>
        </w:rPr>
        <w:t>p</w:t>
      </w:r>
      <w:r w:rsidRPr="00FD33FB">
        <w:rPr>
          <w:color w:val="222222"/>
        </w:rPr>
        <w:t xml:space="preserve">essoas </w:t>
      </w:r>
      <w:r w:rsidR="00DB7409">
        <w:rPr>
          <w:color w:val="222222"/>
        </w:rPr>
        <w:t>j</w:t>
      </w:r>
      <w:r w:rsidRPr="00FD33FB">
        <w:rPr>
          <w:color w:val="222222"/>
        </w:rPr>
        <w:t xml:space="preserve">urídicas e </w:t>
      </w:r>
      <w:r w:rsidR="00DB7409">
        <w:rPr>
          <w:color w:val="222222"/>
        </w:rPr>
        <w:t>m</w:t>
      </w:r>
      <w:r w:rsidR="009C5070" w:rsidRPr="00FD33FB">
        <w:rPr>
          <w:color w:val="222222"/>
        </w:rPr>
        <w:t>icroempresas</w:t>
      </w:r>
      <w:r w:rsidRPr="00FD33FB">
        <w:rPr>
          <w:color w:val="222222"/>
        </w:rPr>
        <w:t xml:space="preserve"> </w:t>
      </w:r>
      <w:r w:rsidR="00DB7409">
        <w:rPr>
          <w:color w:val="222222"/>
        </w:rPr>
        <w:t>i</w:t>
      </w:r>
      <w:r w:rsidRPr="00FD33FB">
        <w:rPr>
          <w:color w:val="222222"/>
        </w:rPr>
        <w:t xml:space="preserve">ndividuais que a cidade possui (14.573). </w:t>
      </w:r>
    </w:p>
    <w:p w14:paraId="1FA8FC9B" w14:textId="3EE154A9" w:rsidR="00886ED5" w:rsidRPr="00FD33FB" w:rsidRDefault="00886ED5" w:rsidP="00886ED5">
      <w:pPr>
        <w:spacing w:after="120"/>
        <w:ind w:firstLine="720"/>
        <w:jc w:val="both"/>
        <w:rPr>
          <w:color w:val="222222"/>
        </w:rPr>
      </w:pPr>
      <w:r w:rsidRPr="00FD33FB">
        <w:rPr>
          <w:color w:val="222222"/>
        </w:rPr>
        <w:t xml:space="preserve">A </w:t>
      </w:r>
      <w:r w:rsidR="00CF5717">
        <w:rPr>
          <w:color w:val="222222"/>
        </w:rPr>
        <w:t>“</w:t>
      </w:r>
      <w:r w:rsidRPr="00FD33FB">
        <w:rPr>
          <w:color w:val="222222"/>
        </w:rPr>
        <w:t xml:space="preserve">Capital Brasileira do Vinho”, como é conhecida Bento Gonçalves, possui um destacado IDESE, 0,831 (2015), sendo um dos principais do </w:t>
      </w:r>
      <w:r w:rsidR="00DB7409">
        <w:rPr>
          <w:color w:val="222222"/>
        </w:rPr>
        <w:t>e</w:t>
      </w:r>
      <w:r w:rsidRPr="00FD33FB">
        <w:rPr>
          <w:color w:val="222222"/>
        </w:rPr>
        <w:t>stado do Rio Grande do Sul e possui uma alta taxa de expectativa de vida.</w:t>
      </w:r>
    </w:p>
    <w:p w14:paraId="30EF8579" w14:textId="43A6AAD5" w:rsidR="00886ED5" w:rsidRPr="00FD33FB" w:rsidRDefault="00886ED5" w:rsidP="00886ED5">
      <w:pPr>
        <w:spacing w:after="120"/>
        <w:ind w:firstLine="720"/>
        <w:jc w:val="both"/>
      </w:pPr>
      <w:r w:rsidRPr="00FD33FB">
        <w:lastRenderedPageBreak/>
        <w:t>Nes</w:t>
      </w:r>
      <w:r w:rsidR="00CF5717">
        <w:t>s</w:t>
      </w:r>
      <w:r w:rsidRPr="00FD33FB">
        <w:t xml:space="preserve">e contexto, o </w:t>
      </w:r>
      <w:r w:rsidRPr="008E6400">
        <w:rPr>
          <w:i/>
        </w:rPr>
        <w:t>Campus</w:t>
      </w:r>
      <w:r w:rsidRPr="00FD33FB">
        <w:t xml:space="preserve"> Bento Gonçalves é uma </w:t>
      </w:r>
      <w:r w:rsidR="00F40933">
        <w:t>i</w:t>
      </w:r>
      <w:r w:rsidRPr="00FD33FB">
        <w:t>nstituição federal de ensino público e gratuito. Está instalado em uma área de 843.639 m², dividida entre a sede (76.219,13</w:t>
      </w:r>
      <w:r w:rsidR="005D3AC5">
        <w:t xml:space="preserve"> </w:t>
      </w:r>
      <w:r w:rsidRPr="00FD33FB">
        <w:t>m²), localizada em área central no Município de Bento Gonçalves, e a Estação Experimental Tuiuty (767.420 m²), distante 12 km da sede.</w:t>
      </w:r>
    </w:p>
    <w:p w14:paraId="6FE05184" w14:textId="707E3BD8" w:rsidR="00886ED5" w:rsidRPr="00FD33FB" w:rsidRDefault="00886ED5" w:rsidP="00886ED5">
      <w:pPr>
        <w:spacing w:after="120"/>
        <w:jc w:val="both"/>
      </w:pPr>
      <w:r w:rsidRPr="00FD33FB">
        <w:t xml:space="preserve"> </w:t>
      </w:r>
      <w:r w:rsidRPr="00FD33FB">
        <w:tab/>
      </w:r>
      <w:r w:rsidRPr="005D62A0">
        <w:t>Em seus 5</w:t>
      </w:r>
      <w:r w:rsidR="00965F00" w:rsidRPr="005D62A0">
        <w:t>9</w:t>
      </w:r>
      <w:r w:rsidR="00CF5717" w:rsidRPr="005D62A0">
        <w:t xml:space="preserve"> </w:t>
      </w:r>
      <w:r w:rsidRPr="005D62A0">
        <w:t>anos</w:t>
      </w:r>
      <w:r w:rsidRPr="00791B2E">
        <w:rPr>
          <w:color w:val="FF0000"/>
        </w:rPr>
        <w:t xml:space="preserve"> </w:t>
      </w:r>
      <w:r w:rsidRPr="00FD33FB">
        <w:t xml:space="preserve">de história na formação profissional, o </w:t>
      </w:r>
      <w:r w:rsidRPr="00FD33FB">
        <w:rPr>
          <w:i/>
        </w:rPr>
        <w:t>Campus</w:t>
      </w:r>
      <w:r w:rsidRPr="00FD33FB">
        <w:t xml:space="preserve"> </w:t>
      </w:r>
      <w:r w:rsidR="00CF5717">
        <w:t>atende</w:t>
      </w:r>
      <w:r w:rsidRPr="00FD33FB">
        <w:t xml:space="preserve"> um número significativo de estudantes, oriundos de cerca de 100</w:t>
      </w:r>
      <w:r w:rsidR="00B9735C">
        <w:t xml:space="preserve"> </w:t>
      </w:r>
      <w:r w:rsidRPr="00FD33FB">
        <w:t>municípios, sendo a maioria da Serra Gaúcha.</w:t>
      </w:r>
    </w:p>
    <w:p w14:paraId="0BA417A3" w14:textId="6D9E1FD7" w:rsidR="00886ED5" w:rsidRPr="00CF5717" w:rsidRDefault="00886ED5" w:rsidP="00886ED5">
      <w:pPr>
        <w:spacing w:after="120"/>
        <w:ind w:firstLine="708"/>
        <w:jc w:val="both"/>
      </w:pPr>
      <w:r w:rsidRPr="00FD33FB">
        <w:t xml:space="preserve">A </w:t>
      </w:r>
      <w:r w:rsidR="00DB7409">
        <w:t>I</w:t>
      </w:r>
      <w:r w:rsidRPr="00FD33FB">
        <w:t>nstituição foi pioneira na formação de profissionais para a vitivinicultura, tendo sido criada</w:t>
      </w:r>
      <w:r w:rsidR="00F40933">
        <w:t>,</w:t>
      </w:r>
      <w:r w:rsidRPr="00FD33FB">
        <w:t xml:space="preserve"> em 1959</w:t>
      </w:r>
      <w:r w:rsidR="00F40933">
        <w:t>,</w:t>
      </w:r>
      <w:r w:rsidRPr="00FD33FB">
        <w:t xml:space="preserve"> como a primeira </w:t>
      </w:r>
      <w:r w:rsidRPr="008E6400">
        <w:t>Escola de Enologia</w:t>
      </w:r>
      <w:r w:rsidRPr="00FD33FB">
        <w:t xml:space="preserve"> do Brasil. Desde então, já formou cerca de 1800</w:t>
      </w:r>
      <w:r w:rsidR="00B9735C">
        <w:t xml:space="preserve"> </w:t>
      </w:r>
      <w:r w:rsidRPr="00FD33FB">
        <w:t xml:space="preserve">profissionais na área, entre </w:t>
      </w:r>
      <w:r w:rsidR="00F40933">
        <w:t>t</w:t>
      </w:r>
      <w:r w:rsidRPr="008E6400">
        <w:t xml:space="preserve">écnicos e </w:t>
      </w:r>
      <w:r w:rsidR="00F40933">
        <w:t>t</w:t>
      </w:r>
      <w:r w:rsidRPr="008E6400">
        <w:t>ecnólogos em Viticultura e Enologia</w:t>
      </w:r>
      <w:r w:rsidRPr="00FD33FB">
        <w:t xml:space="preserve">. Os egressos e profissionais do setor possuem também a oportunidade de realizar o curso de </w:t>
      </w:r>
      <w:r w:rsidR="00F40933">
        <w:t>e</w:t>
      </w:r>
      <w:r w:rsidRPr="008E6400">
        <w:t>specialização em Viticultura</w:t>
      </w:r>
      <w:r w:rsidRPr="00CF5717">
        <w:t>.</w:t>
      </w:r>
    </w:p>
    <w:p w14:paraId="312B843C" w14:textId="114D1961" w:rsidR="00886ED5" w:rsidRPr="00FD33FB" w:rsidRDefault="00886ED5" w:rsidP="00886ED5">
      <w:pPr>
        <w:spacing w:after="120"/>
        <w:ind w:firstLine="708"/>
        <w:jc w:val="both"/>
      </w:pPr>
      <w:r w:rsidRPr="00FD33FB">
        <w:t>Em 1979</w:t>
      </w:r>
      <w:r w:rsidR="00CF5717">
        <w:t>,</w:t>
      </w:r>
      <w:r w:rsidRPr="00FD33FB">
        <w:t xml:space="preserve"> a </w:t>
      </w:r>
      <w:r w:rsidR="00F40933">
        <w:t>I</w:t>
      </w:r>
      <w:r w:rsidRPr="00FD33FB">
        <w:t xml:space="preserve">nstituição foi transformada em </w:t>
      </w:r>
      <w:r w:rsidRPr="008E6400">
        <w:t>Escola Agrotécnica Federal</w:t>
      </w:r>
      <w:r w:rsidRPr="00FD33FB">
        <w:t>. Ao longo de</w:t>
      </w:r>
      <w:r w:rsidR="00CF5717">
        <w:t>sse</w:t>
      </w:r>
      <w:r w:rsidRPr="00FD33FB">
        <w:t>s anos, já foram formados mais de 2200</w:t>
      </w:r>
      <w:r w:rsidR="00B9735C">
        <w:t xml:space="preserve"> </w:t>
      </w:r>
      <w:r w:rsidRPr="008E6400">
        <w:t>Técnicos em Agropecuária</w:t>
      </w:r>
      <w:r w:rsidRPr="00FD33FB">
        <w:t>, contribuindo com o desenvolvimento rural de inúmeros municípios do estado.</w:t>
      </w:r>
    </w:p>
    <w:p w14:paraId="6D7CB83A" w14:textId="0A75C30A" w:rsidR="00886ED5" w:rsidRPr="00CF5717" w:rsidRDefault="00886ED5" w:rsidP="00886ED5">
      <w:pPr>
        <w:spacing w:after="120"/>
        <w:ind w:firstLine="708"/>
        <w:jc w:val="both"/>
      </w:pPr>
      <w:r w:rsidRPr="00FD33FB">
        <w:t>Em 2003</w:t>
      </w:r>
      <w:r w:rsidR="00CF5717">
        <w:t>,</w:t>
      </w:r>
      <w:r w:rsidRPr="00FD33FB">
        <w:t xml:space="preserve"> a </w:t>
      </w:r>
      <w:r w:rsidR="00F40933">
        <w:t>I</w:t>
      </w:r>
      <w:r w:rsidRPr="00FD33FB">
        <w:t xml:space="preserve">nstituição evoluiu para </w:t>
      </w:r>
      <w:r w:rsidR="00F40933">
        <w:rPr>
          <w:color w:val="000000" w:themeColor="text1"/>
        </w:rPr>
        <w:t xml:space="preserve">CEFET </w:t>
      </w:r>
      <w:r w:rsidRPr="008E6400">
        <w:t xml:space="preserve">de Bento Gonçalves </w:t>
      </w:r>
      <w:r w:rsidRPr="00FD33FB">
        <w:t xml:space="preserve">e iniciou a expansão dos cursos de </w:t>
      </w:r>
      <w:r w:rsidR="00F40933">
        <w:t>t</w:t>
      </w:r>
      <w:r w:rsidRPr="00FD33FB">
        <w:t xml:space="preserve">ecnologia. Buscando ofertar oportunidades de continuidade de estudos aos </w:t>
      </w:r>
      <w:r w:rsidR="00F40933">
        <w:t>t</w:t>
      </w:r>
      <w:r w:rsidRPr="00FD33FB">
        <w:t xml:space="preserve">écnicos em </w:t>
      </w:r>
      <w:r w:rsidR="00F40933">
        <w:t>A</w:t>
      </w:r>
      <w:r w:rsidRPr="00FD33FB">
        <w:t xml:space="preserve">gropecuária e de atender à região, foram abertos os </w:t>
      </w:r>
      <w:r w:rsidR="00F40933">
        <w:t>c</w:t>
      </w:r>
      <w:r w:rsidRPr="00FD33FB">
        <w:t xml:space="preserve">ursos </w:t>
      </w:r>
      <w:r w:rsidRPr="00CF5717">
        <w:t xml:space="preserve">de </w:t>
      </w:r>
      <w:r w:rsidRPr="008E6400">
        <w:t>Tecnologia em Alimentos</w:t>
      </w:r>
      <w:r w:rsidRPr="00CF5717">
        <w:t xml:space="preserve"> e </w:t>
      </w:r>
      <w:r w:rsidRPr="008E6400">
        <w:t>Tecnologia em Horticultura</w:t>
      </w:r>
      <w:r w:rsidRPr="00CF5717">
        <w:t>.</w:t>
      </w:r>
    </w:p>
    <w:p w14:paraId="64B47F61" w14:textId="30AE5508" w:rsidR="00886ED5" w:rsidRPr="00FD33FB" w:rsidRDefault="00886ED5" w:rsidP="00886ED5">
      <w:pPr>
        <w:spacing w:after="120"/>
        <w:ind w:firstLine="720"/>
        <w:jc w:val="both"/>
      </w:pPr>
      <w:r w:rsidRPr="00FD33FB">
        <w:t xml:space="preserve">De forma a atender ao grande número de empresas no setor de transporte e logística, foi criado o curso de </w:t>
      </w:r>
      <w:r w:rsidRPr="008E6400">
        <w:t>Tecnologia em Logística</w:t>
      </w:r>
      <w:r w:rsidRPr="00FD33FB">
        <w:rPr>
          <w:b/>
        </w:rPr>
        <w:t>.</w:t>
      </w:r>
      <w:r w:rsidRPr="00FD33FB">
        <w:t xml:space="preserve"> Na área da gestão, a partir de 2016</w:t>
      </w:r>
      <w:r w:rsidR="00CF5717">
        <w:t xml:space="preserve">, </w:t>
      </w:r>
      <w:r w:rsidRPr="00FD33FB">
        <w:t>pass</w:t>
      </w:r>
      <w:r w:rsidR="00CF5717">
        <w:t>ou-se</w:t>
      </w:r>
      <w:r w:rsidRPr="00FD33FB">
        <w:t xml:space="preserve"> a ofertar também o </w:t>
      </w:r>
      <w:r w:rsidRPr="00CF5717">
        <w:t xml:space="preserve">curso </w:t>
      </w:r>
      <w:r w:rsidRPr="008E6400">
        <w:t>Técnico em Administração</w:t>
      </w:r>
      <w:r w:rsidRPr="00FD33FB">
        <w:t>.</w:t>
      </w:r>
    </w:p>
    <w:p w14:paraId="7B87A53F" w14:textId="2B00EEA5" w:rsidR="00886ED5" w:rsidRPr="00FD33FB" w:rsidRDefault="00886ED5" w:rsidP="00886ED5">
      <w:pPr>
        <w:spacing w:after="120"/>
        <w:ind w:firstLine="720"/>
        <w:jc w:val="both"/>
      </w:pPr>
      <w:r w:rsidRPr="00FD33FB">
        <w:t>Na área de informática, oferta</w:t>
      </w:r>
      <w:r w:rsidR="00CF5717">
        <w:t>-se</w:t>
      </w:r>
      <w:r w:rsidRPr="00FD33FB">
        <w:t xml:space="preserve"> o curso </w:t>
      </w:r>
      <w:r w:rsidRPr="008E6400">
        <w:t>Técnico em Informática para Internet</w:t>
      </w:r>
      <w:r w:rsidRPr="00FD33FB">
        <w:t xml:space="preserve"> e o curso de </w:t>
      </w:r>
      <w:r w:rsidRPr="008E6400">
        <w:t>Tecnologia em Análise e Desenvolvimento de Sistemas</w:t>
      </w:r>
      <w:r w:rsidRPr="00FD33FB">
        <w:t>.</w:t>
      </w:r>
    </w:p>
    <w:p w14:paraId="1DDB4924" w14:textId="54B83059" w:rsidR="00886ED5" w:rsidRPr="00FD33FB" w:rsidRDefault="00886ED5" w:rsidP="00886ED5">
      <w:pPr>
        <w:spacing w:after="120"/>
        <w:jc w:val="both"/>
      </w:pPr>
      <w:r w:rsidRPr="00FD33FB">
        <w:tab/>
        <w:t>Com a criação do IFRS</w:t>
      </w:r>
      <w:r w:rsidR="00F40933">
        <w:t>,</w:t>
      </w:r>
      <w:r w:rsidRPr="00FD33FB">
        <w:t xml:space="preserve"> em 29 de dezembro de 2008, após o sancionamento da Lei n° 11.892, o </w:t>
      </w:r>
      <w:r w:rsidRPr="008E6400">
        <w:rPr>
          <w:i/>
        </w:rPr>
        <w:t>Campus</w:t>
      </w:r>
      <w:r w:rsidRPr="00FD33FB">
        <w:t xml:space="preserve"> passou a contribuir com a formação de professores, sendo ofertados os seguintes cursos: </w:t>
      </w:r>
      <w:r w:rsidRPr="008E6400">
        <w:t>Licenciatura em Matemática</w:t>
      </w:r>
      <w:r w:rsidRPr="00CF5717">
        <w:t>,</w:t>
      </w:r>
      <w:r w:rsidRPr="008E6400">
        <w:t xml:space="preserve"> Licenciatura em Física</w:t>
      </w:r>
      <w:r w:rsidRPr="00CF5717">
        <w:t>,</w:t>
      </w:r>
      <w:r w:rsidRPr="008E6400">
        <w:t xml:space="preserve"> Pedagogia</w:t>
      </w:r>
      <w:r w:rsidRPr="00FD33FB">
        <w:t xml:space="preserve"> (tanto pelo programa PARFOR, quanto por curso regular). Em 2018 foi ofertada também a </w:t>
      </w:r>
      <w:r w:rsidRPr="008E6400">
        <w:t>Licenciatura em Letras</w:t>
      </w:r>
      <w:r w:rsidRPr="00FD33FB">
        <w:t>.</w:t>
      </w:r>
    </w:p>
    <w:p w14:paraId="0091A93F" w14:textId="76EFDAC3" w:rsidR="00886ED5" w:rsidRPr="00FD33FB" w:rsidRDefault="00886ED5" w:rsidP="00886ED5">
      <w:pPr>
        <w:spacing w:after="120"/>
        <w:ind w:firstLine="720"/>
        <w:jc w:val="both"/>
      </w:pPr>
      <w:r w:rsidRPr="00FD33FB">
        <w:t xml:space="preserve">O </w:t>
      </w:r>
      <w:r w:rsidRPr="00FD33FB">
        <w:rPr>
          <w:i/>
        </w:rPr>
        <w:t>Campus</w:t>
      </w:r>
      <w:r w:rsidRPr="00FD33FB">
        <w:t xml:space="preserve"> possui uma estreita ligação com os arranjos produtivos locais e está comprometido com o desenvolvimento econômico e social da região. Nes</w:t>
      </w:r>
      <w:r w:rsidR="000A6FCC">
        <w:t>s</w:t>
      </w:r>
      <w:r w:rsidRPr="00FD33FB">
        <w:t xml:space="preserve">e sentido, a partir de 2017, passou a ofertar o </w:t>
      </w:r>
      <w:r w:rsidR="00F40933">
        <w:t>c</w:t>
      </w:r>
      <w:r w:rsidRPr="000A6FCC">
        <w:t xml:space="preserve">urso </w:t>
      </w:r>
      <w:r w:rsidRPr="008E6400">
        <w:t>Técnico em Hospedagem</w:t>
      </w:r>
      <w:r w:rsidRPr="00FD33FB">
        <w:t xml:space="preserve">, buscando qualificar o setor de </w:t>
      </w:r>
      <w:r w:rsidR="00F40933">
        <w:t>t</w:t>
      </w:r>
      <w:r w:rsidRPr="00FD33FB">
        <w:t>urismo, que está em franca expansão na região.</w:t>
      </w:r>
    </w:p>
    <w:p w14:paraId="6F168E15" w14:textId="576D75C8" w:rsidR="00886ED5" w:rsidRPr="00FD33FB" w:rsidRDefault="00886ED5" w:rsidP="00886ED5">
      <w:pPr>
        <w:spacing w:after="120"/>
        <w:ind w:firstLine="708"/>
        <w:jc w:val="both"/>
      </w:pPr>
      <w:r w:rsidRPr="00FD33FB">
        <w:lastRenderedPageBreak/>
        <w:t>Também</w:t>
      </w:r>
      <w:r w:rsidR="000A6FCC">
        <w:t>,</w:t>
      </w:r>
      <w:r w:rsidRPr="00FD33FB">
        <w:t xml:space="preserve"> em 2017, aproveitando-se o corpo docente existente e a demanda regional, foi ofertado também o curso </w:t>
      </w:r>
      <w:r w:rsidRPr="000A6FCC">
        <w:t xml:space="preserve">de </w:t>
      </w:r>
      <w:r w:rsidRPr="008E6400">
        <w:t>Agronomia</w:t>
      </w:r>
      <w:r w:rsidRPr="00FD33FB">
        <w:t xml:space="preserve">, dando continuidade à </w:t>
      </w:r>
      <w:r w:rsidR="00B245CD">
        <w:t>Verticalização</w:t>
      </w:r>
      <w:r w:rsidRPr="00FD33FB">
        <w:t xml:space="preserve"> na área da Agropecuária, em que o </w:t>
      </w:r>
      <w:r w:rsidR="000A6FCC" w:rsidRPr="008E6400">
        <w:rPr>
          <w:i/>
        </w:rPr>
        <w:t>C</w:t>
      </w:r>
      <w:r w:rsidRPr="008E6400">
        <w:rPr>
          <w:i/>
        </w:rPr>
        <w:t>ampus</w:t>
      </w:r>
      <w:r w:rsidRPr="00FD33FB">
        <w:t xml:space="preserve"> possui longa experiência e que é tão importante para o estado do Rio Grande do Sul.</w:t>
      </w:r>
    </w:p>
    <w:p w14:paraId="4F559E4F" w14:textId="32478753" w:rsidR="00886ED5" w:rsidRPr="00FD33FB" w:rsidRDefault="00886ED5" w:rsidP="00886ED5">
      <w:pPr>
        <w:spacing w:after="120"/>
        <w:ind w:firstLine="720"/>
        <w:jc w:val="both"/>
      </w:pPr>
      <w:r w:rsidRPr="00FD33FB">
        <w:t xml:space="preserve">Em nível de pós-graduação, também são oferecidos os cursos de </w:t>
      </w:r>
      <w:r w:rsidR="00F40933">
        <w:t>e</w:t>
      </w:r>
      <w:r w:rsidRPr="00FD33FB">
        <w:t xml:space="preserve">specialização em Viticultura, </w:t>
      </w:r>
      <w:r w:rsidR="00F40933">
        <w:t>e</w:t>
      </w:r>
      <w:r w:rsidRPr="00FD33FB">
        <w:t xml:space="preserve">specialização em Educação, Ciência e Sociedade e </w:t>
      </w:r>
      <w:r w:rsidR="00F40933">
        <w:t>e</w:t>
      </w:r>
      <w:r w:rsidRPr="00FD33FB">
        <w:t>specialização em Ensino de Matemática para a Educação Básica.</w:t>
      </w:r>
    </w:p>
    <w:p w14:paraId="22A72A9F" w14:textId="49687FB9" w:rsidR="00886ED5" w:rsidRPr="00FD33FB" w:rsidRDefault="00886ED5" w:rsidP="00886ED5">
      <w:pPr>
        <w:spacing w:after="120"/>
        <w:ind w:firstLine="720"/>
        <w:jc w:val="both"/>
      </w:pPr>
      <w:r w:rsidRPr="00FD33FB">
        <w:t xml:space="preserve">Para desenvolvimento de suas atividades de ensino, pesquisa e extensão, o </w:t>
      </w:r>
      <w:r w:rsidRPr="008E6400">
        <w:rPr>
          <w:i/>
        </w:rPr>
        <w:t>Campus</w:t>
      </w:r>
      <w:r w:rsidRPr="00FD33FB">
        <w:t xml:space="preserve"> possui atualmente infraestrutura contendo 24 salas de aula, </w:t>
      </w:r>
      <w:r w:rsidR="000A6FCC">
        <w:t xml:space="preserve">três </w:t>
      </w:r>
      <w:r w:rsidRPr="00FD33FB">
        <w:t>miniauditórios com disponibilidade para 30</w:t>
      </w:r>
      <w:r w:rsidR="000A6FCC">
        <w:t xml:space="preserve"> </w:t>
      </w:r>
      <w:r w:rsidRPr="00FD33FB">
        <w:t xml:space="preserve">lugares, </w:t>
      </w:r>
      <w:r w:rsidR="00B9735C">
        <w:t xml:space="preserve">um </w:t>
      </w:r>
      <w:r w:rsidRPr="00FD33FB">
        <w:t>auditório com capacidade para 166</w:t>
      </w:r>
      <w:r w:rsidR="000A6FCC">
        <w:t xml:space="preserve"> </w:t>
      </w:r>
      <w:r w:rsidRPr="00FD33FB">
        <w:t xml:space="preserve">pessoas, salas de reuniões e de professores, espaços de atendimento ao estudante e convivência, tais como refeitório, serviço de enfermagem, departamento de tradições gaúchas, ginásio poliesportivo, cooperativa-escola, salas para diretórios acadêmicos, entre outros. Conta ainda com </w:t>
      </w:r>
      <w:r w:rsidR="000A6FCC">
        <w:t xml:space="preserve">cinco </w:t>
      </w:r>
      <w:r w:rsidRPr="00FD33FB">
        <w:t>laboratórios de informática, laboratório de análise sensorial, laboratórios de química, microbiologia e enologia, laboratório de solos, laboratório de física, cantina de vinificação, enoteca, sala de microvinificação, agroindústria, estufas, horta, coleções de plantas medicinais e ornamentais. Além des</w:t>
      </w:r>
      <w:r w:rsidR="000A6FCC">
        <w:t>s</w:t>
      </w:r>
      <w:r w:rsidRPr="00FD33FB">
        <w:t xml:space="preserve">es ambientes, o </w:t>
      </w:r>
      <w:r w:rsidRPr="008E6400">
        <w:rPr>
          <w:i/>
        </w:rPr>
        <w:t>Campus</w:t>
      </w:r>
      <w:r w:rsidRPr="00FD33FB">
        <w:t xml:space="preserve"> B</w:t>
      </w:r>
      <w:r w:rsidR="000A6FCC">
        <w:t xml:space="preserve">ento </w:t>
      </w:r>
      <w:r w:rsidRPr="00FD33FB">
        <w:t>G</w:t>
      </w:r>
      <w:r w:rsidR="000A6FCC">
        <w:t>onçalves</w:t>
      </w:r>
      <w:r w:rsidRPr="00FD33FB">
        <w:t xml:space="preserve"> possui em sua Estação Experimental: instalações para caprinos, suínos, coelhos, confinamento de bovinos, estábulo para bovinos de leite, ordenhadeira, silos, apiário, estufas, horta, pomar, vinhedos de produção e viveiro de porta-enxertos. </w:t>
      </w:r>
    </w:p>
    <w:p w14:paraId="021ADB26" w14:textId="3A7A7524" w:rsidR="00886ED5" w:rsidRDefault="00886ED5" w:rsidP="00886ED5">
      <w:pPr>
        <w:spacing w:after="120"/>
        <w:ind w:firstLine="720"/>
        <w:jc w:val="both"/>
      </w:pPr>
      <w:r w:rsidRPr="00FD33FB">
        <w:t xml:space="preserve">Como parte da infraestrutura do </w:t>
      </w:r>
      <w:r w:rsidR="000A6FCC" w:rsidRPr="008E6400">
        <w:rPr>
          <w:i/>
        </w:rPr>
        <w:t>C</w:t>
      </w:r>
      <w:r w:rsidRPr="008E6400">
        <w:rPr>
          <w:i/>
        </w:rPr>
        <w:t>ampus</w:t>
      </w:r>
      <w:r w:rsidRPr="00FD33FB">
        <w:t xml:space="preserve">, a Casa Acessível - local onde está o </w:t>
      </w:r>
      <w:r w:rsidR="00F40933">
        <w:t xml:space="preserve">CTA </w:t>
      </w:r>
      <w:r w:rsidRPr="00FD33FB">
        <w:t>congrega os núcleos de ações afirmativas, voltados ao atendimento a pessoas com necessidades educacionais específicas, afrobrasileiros e indígenas.</w:t>
      </w:r>
    </w:p>
    <w:p w14:paraId="1877B8E9" w14:textId="2CADE8DE" w:rsidR="00041E8E" w:rsidRDefault="00041E8E" w:rsidP="00886ED5">
      <w:pPr>
        <w:spacing w:after="120"/>
        <w:jc w:val="both"/>
      </w:pPr>
    </w:p>
    <w:p w14:paraId="26CB5050" w14:textId="77777777" w:rsidR="00041E8E" w:rsidRDefault="00041E8E" w:rsidP="00886ED5">
      <w:pPr>
        <w:spacing w:after="120"/>
        <w:jc w:val="both"/>
        <w:sectPr w:rsidR="00041E8E" w:rsidSect="00BD06BF">
          <w:headerReference w:type="first" r:id="rId31"/>
          <w:pgSz w:w="11906" w:h="16838"/>
          <w:pgMar w:top="1701" w:right="1242" w:bottom="1702" w:left="881" w:header="709" w:footer="709" w:gutter="0"/>
          <w:cols w:space="720"/>
          <w:titlePg/>
          <w:docGrid w:linePitch="326"/>
        </w:sectPr>
      </w:pPr>
    </w:p>
    <w:p w14:paraId="1B70C942" w14:textId="77777777" w:rsidR="00886ED5" w:rsidRDefault="00886ED5" w:rsidP="00886ED5">
      <w:pPr>
        <w:spacing w:after="120"/>
        <w:jc w:val="both"/>
        <w:rPr>
          <w:b/>
        </w:rPr>
      </w:pPr>
      <w:r w:rsidRPr="00FD33FB">
        <w:rPr>
          <w:b/>
        </w:rPr>
        <w:lastRenderedPageBreak/>
        <w:t xml:space="preserve">LINHA DO TEMPO DO </w:t>
      </w:r>
      <w:r w:rsidRPr="008E6400">
        <w:rPr>
          <w:b/>
          <w:i/>
        </w:rPr>
        <w:t>CAMPUS</w:t>
      </w:r>
      <w:r w:rsidRPr="00FD33FB">
        <w:rPr>
          <w:b/>
        </w:rPr>
        <w:t xml:space="preserve"> BENTO GONÇALVES</w:t>
      </w:r>
    </w:p>
    <w:tbl>
      <w:tblPr>
        <w:tblW w:w="867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8"/>
        <w:gridCol w:w="7961"/>
      </w:tblGrid>
      <w:tr w:rsidR="00886ED5" w:rsidRPr="00495C50" w14:paraId="34413950" w14:textId="77777777" w:rsidTr="00ED3522">
        <w:tc>
          <w:tcPr>
            <w:tcW w:w="718" w:type="dxa"/>
            <w:shd w:val="clear" w:color="auto" w:fill="auto"/>
            <w:tcMar>
              <w:top w:w="100" w:type="dxa"/>
              <w:left w:w="100" w:type="dxa"/>
              <w:bottom w:w="100" w:type="dxa"/>
              <w:right w:w="100" w:type="dxa"/>
            </w:tcMar>
          </w:tcPr>
          <w:p w14:paraId="1650818E" w14:textId="77777777" w:rsidR="00886ED5" w:rsidRPr="00495C50" w:rsidRDefault="00886ED5" w:rsidP="0077776C">
            <w:pPr>
              <w:widowControl w:val="0"/>
              <w:spacing w:after="0"/>
              <w:rPr>
                <w:b/>
              </w:rPr>
            </w:pPr>
            <w:r w:rsidRPr="00495C50">
              <w:rPr>
                <w:b/>
              </w:rPr>
              <w:t>Ano</w:t>
            </w:r>
          </w:p>
        </w:tc>
        <w:tc>
          <w:tcPr>
            <w:tcW w:w="7961" w:type="dxa"/>
            <w:shd w:val="clear" w:color="auto" w:fill="auto"/>
            <w:tcMar>
              <w:top w:w="100" w:type="dxa"/>
              <w:left w:w="100" w:type="dxa"/>
              <w:bottom w:w="100" w:type="dxa"/>
              <w:right w:w="100" w:type="dxa"/>
            </w:tcMar>
          </w:tcPr>
          <w:p w14:paraId="2986D25E" w14:textId="77777777" w:rsidR="00886ED5" w:rsidRPr="00495C50" w:rsidRDefault="00886ED5" w:rsidP="0077776C">
            <w:pPr>
              <w:widowControl w:val="0"/>
              <w:spacing w:after="0"/>
              <w:rPr>
                <w:b/>
              </w:rPr>
            </w:pPr>
            <w:r w:rsidRPr="00495C50">
              <w:rPr>
                <w:b/>
              </w:rPr>
              <w:t>Fato</w:t>
            </w:r>
          </w:p>
        </w:tc>
      </w:tr>
      <w:tr w:rsidR="00886ED5" w:rsidRPr="00FD33FB" w14:paraId="5A9933B7" w14:textId="77777777" w:rsidTr="00ED3522">
        <w:tc>
          <w:tcPr>
            <w:tcW w:w="718" w:type="dxa"/>
            <w:shd w:val="clear" w:color="auto" w:fill="auto"/>
            <w:tcMar>
              <w:top w:w="100" w:type="dxa"/>
              <w:left w:w="100" w:type="dxa"/>
              <w:bottom w:w="100" w:type="dxa"/>
              <w:right w:w="100" w:type="dxa"/>
            </w:tcMar>
          </w:tcPr>
          <w:p w14:paraId="454091BF" w14:textId="77777777" w:rsidR="00886ED5" w:rsidRPr="00495C50" w:rsidRDefault="00886ED5" w:rsidP="0077776C">
            <w:pPr>
              <w:spacing w:after="0"/>
              <w:jc w:val="both"/>
            </w:pPr>
            <w:r w:rsidRPr="00495C50">
              <w:t>1959</w:t>
            </w:r>
          </w:p>
        </w:tc>
        <w:tc>
          <w:tcPr>
            <w:tcW w:w="7961" w:type="dxa"/>
            <w:shd w:val="clear" w:color="auto" w:fill="auto"/>
            <w:tcMar>
              <w:top w:w="100" w:type="dxa"/>
              <w:left w:w="100" w:type="dxa"/>
              <w:bottom w:w="100" w:type="dxa"/>
              <w:right w:w="100" w:type="dxa"/>
            </w:tcMar>
          </w:tcPr>
          <w:p w14:paraId="59242480" w14:textId="77777777" w:rsidR="00886ED5" w:rsidRPr="00FD33FB" w:rsidRDefault="00886ED5" w:rsidP="0077776C">
            <w:pPr>
              <w:spacing w:after="0"/>
              <w:jc w:val="both"/>
            </w:pPr>
            <w:r w:rsidRPr="00FD33FB">
              <w:t>Foi criada a Escola de Viticultura e Enologia de Bento Gonçalves</w:t>
            </w:r>
            <w:r w:rsidRPr="00FD33FB">
              <w:tab/>
            </w:r>
          </w:p>
        </w:tc>
      </w:tr>
      <w:tr w:rsidR="00886ED5" w:rsidRPr="00495C50" w14:paraId="2E058090" w14:textId="77777777" w:rsidTr="00ED3522">
        <w:tc>
          <w:tcPr>
            <w:tcW w:w="718" w:type="dxa"/>
            <w:shd w:val="clear" w:color="auto" w:fill="auto"/>
            <w:tcMar>
              <w:top w:w="100" w:type="dxa"/>
              <w:left w:w="100" w:type="dxa"/>
              <w:bottom w:w="100" w:type="dxa"/>
              <w:right w:w="100" w:type="dxa"/>
            </w:tcMar>
          </w:tcPr>
          <w:p w14:paraId="4261DEEE" w14:textId="77777777" w:rsidR="00886ED5" w:rsidRPr="00495C50" w:rsidRDefault="00886ED5" w:rsidP="0077776C">
            <w:pPr>
              <w:spacing w:after="0"/>
              <w:jc w:val="both"/>
            </w:pPr>
            <w:r w:rsidRPr="00495C50">
              <w:t>1960</w:t>
            </w:r>
          </w:p>
        </w:tc>
        <w:tc>
          <w:tcPr>
            <w:tcW w:w="7961" w:type="dxa"/>
            <w:shd w:val="clear" w:color="auto" w:fill="auto"/>
            <w:tcMar>
              <w:top w:w="100" w:type="dxa"/>
              <w:left w:w="100" w:type="dxa"/>
              <w:bottom w:w="100" w:type="dxa"/>
              <w:right w:w="100" w:type="dxa"/>
            </w:tcMar>
          </w:tcPr>
          <w:p w14:paraId="3FB21612" w14:textId="77777777" w:rsidR="00886ED5" w:rsidRPr="00495C50" w:rsidRDefault="00886ED5" w:rsidP="0077776C">
            <w:pPr>
              <w:spacing w:after="0"/>
              <w:jc w:val="both"/>
            </w:pPr>
            <w:r w:rsidRPr="00495C50">
              <w:t>Iniciou as atividades letivas</w:t>
            </w:r>
          </w:p>
        </w:tc>
      </w:tr>
      <w:tr w:rsidR="00886ED5" w:rsidRPr="00FD33FB" w14:paraId="7A4AACEE" w14:textId="77777777" w:rsidTr="00ED3522">
        <w:tc>
          <w:tcPr>
            <w:tcW w:w="718" w:type="dxa"/>
            <w:shd w:val="clear" w:color="auto" w:fill="auto"/>
            <w:tcMar>
              <w:top w:w="100" w:type="dxa"/>
              <w:left w:w="100" w:type="dxa"/>
              <w:bottom w:w="100" w:type="dxa"/>
              <w:right w:w="100" w:type="dxa"/>
            </w:tcMar>
          </w:tcPr>
          <w:p w14:paraId="2421EDDB" w14:textId="77777777" w:rsidR="00886ED5" w:rsidRPr="00495C50" w:rsidRDefault="00886ED5" w:rsidP="0077776C">
            <w:pPr>
              <w:spacing w:after="0"/>
              <w:jc w:val="both"/>
            </w:pPr>
            <w:r w:rsidRPr="00495C50">
              <w:t>1964</w:t>
            </w:r>
          </w:p>
        </w:tc>
        <w:tc>
          <w:tcPr>
            <w:tcW w:w="7961" w:type="dxa"/>
            <w:shd w:val="clear" w:color="auto" w:fill="auto"/>
            <w:tcMar>
              <w:top w:w="100" w:type="dxa"/>
              <w:left w:w="100" w:type="dxa"/>
              <w:bottom w:w="100" w:type="dxa"/>
              <w:right w:w="100" w:type="dxa"/>
            </w:tcMar>
          </w:tcPr>
          <w:p w14:paraId="44AEA05B" w14:textId="77777777" w:rsidR="00886ED5" w:rsidRPr="00FD33FB" w:rsidRDefault="00886ED5" w:rsidP="0077776C">
            <w:pPr>
              <w:spacing w:after="0"/>
              <w:jc w:val="both"/>
            </w:pPr>
            <w:r w:rsidRPr="00FD33FB">
              <w:t>Passou a denominar-se Colégio de Viticultura e Enologia de Bento Gonçalves</w:t>
            </w:r>
          </w:p>
        </w:tc>
      </w:tr>
      <w:tr w:rsidR="00886ED5" w:rsidRPr="00FD33FB" w14:paraId="5F93077C" w14:textId="77777777" w:rsidTr="00ED3522">
        <w:tc>
          <w:tcPr>
            <w:tcW w:w="718" w:type="dxa"/>
            <w:shd w:val="clear" w:color="auto" w:fill="auto"/>
            <w:tcMar>
              <w:top w:w="100" w:type="dxa"/>
              <w:left w:w="100" w:type="dxa"/>
              <w:bottom w:w="100" w:type="dxa"/>
              <w:right w:w="100" w:type="dxa"/>
            </w:tcMar>
          </w:tcPr>
          <w:p w14:paraId="1DD9198E" w14:textId="77777777" w:rsidR="00886ED5" w:rsidRPr="00495C50" w:rsidRDefault="00886ED5" w:rsidP="0077776C">
            <w:pPr>
              <w:spacing w:after="0"/>
              <w:jc w:val="both"/>
            </w:pPr>
            <w:r w:rsidRPr="00495C50">
              <w:t>1979</w:t>
            </w:r>
          </w:p>
        </w:tc>
        <w:tc>
          <w:tcPr>
            <w:tcW w:w="7961" w:type="dxa"/>
            <w:shd w:val="clear" w:color="auto" w:fill="auto"/>
            <w:tcMar>
              <w:top w:w="100" w:type="dxa"/>
              <w:left w:w="100" w:type="dxa"/>
              <w:bottom w:w="100" w:type="dxa"/>
              <w:right w:w="100" w:type="dxa"/>
            </w:tcMar>
          </w:tcPr>
          <w:p w14:paraId="2CB61010" w14:textId="77777777" w:rsidR="00886ED5" w:rsidRPr="00FD33FB" w:rsidRDefault="00886ED5" w:rsidP="0077776C">
            <w:pPr>
              <w:spacing w:after="0"/>
              <w:jc w:val="both"/>
            </w:pPr>
            <w:r w:rsidRPr="00FD33FB">
              <w:t>Foi transformada em Escola Agrotécnica Federal de Bento Gonçalves</w:t>
            </w:r>
          </w:p>
        </w:tc>
      </w:tr>
      <w:tr w:rsidR="00886ED5" w:rsidRPr="00FD33FB" w14:paraId="6B6DDBC2" w14:textId="77777777" w:rsidTr="00ED3522">
        <w:tc>
          <w:tcPr>
            <w:tcW w:w="718" w:type="dxa"/>
            <w:shd w:val="clear" w:color="auto" w:fill="auto"/>
            <w:tcMar>
              <w:top w:w="100" w:type="dxa"/>
              <w:left w:w="100" w:type="dxa"/>
              <w:bottom w:w="100" w:type="dxa"/>
              <w:right w:w="100" w:type="dxa"/>
            </w:tcMar>
          </w:tcPr>
          <w:p w14:paraId="2692F970" w14:textId="77777777" w:rsidR="00886ED5" w:rsidRPr="00495C50" w:rsidRDefault="00886ED5" w:rsidP="0077776C">
            <w:pPr>
              <w:spacing w:after="0"/>
              <w:jc w:val="both"/>
            </w:pPr>
            <w:r w:rsidRPr="00495C50">
              <w:t>1985</w:t>
            </w:r>
          </w:p>
        </w:tc>
        <w:tc>
          <w:tcPr>
            <w:tcW w:w="7961" w:type="dxa"/>
            <w:shd w:val="clear" w:color="auto" w:fill="auto"/>
            <w:tcMar>
              <w:top w:w="100" w:type="dxa"/>
              <w:left w:w="100" w:type="dxa"/>
              <w:bottom w:w="100" w:type="dxa"/>
              <w:right w:w="100" w:type="dxa"/>
            </w:tcMar>
          </w:tcPr>
          <w:p w14:paraId="6F780BE9" w14:textId="77777777" w:rsidR="00886ED5" w:rsidRPr="00FD33FB" w:rsidRDefault="00886ED5" w:rsidP="0077776C">
            <w:pPr>
              <w:spacing w:after="0"/>
              <w:jc w:val="both"/>
            </w:pPr>
            <w:r w:rsidRPr="00FD33FB">
              <w:t>Alterou o nome para Escola Agrotécnica Federal Presidente Juscelino Kubitschek</w:t>
            </w:r>
          </w:p>
        </w:tc>
      </w:tr>
      <w:tr w:rsidR="00886ED5" w:rsidRPr="00FD33FB" w14:paraId="3A1DB88E" w14:textId="77777777" w:rsidTr="00ED3522">
        <w:tc>
          <w:tcPr>
            <w:tcW w:w="718" w:type="dxa"/>
            <w:shd w:val="clear" w:color="auto" w:fill="auto"/>
            <w:tcMar>
              <w:top w:w="100" w:type="dxa"/>
              <w:left w:w="100" w:type="dxa"/>
              <w:bottom w:w="100" w:type="dxa"/>
              <w:right w:w="100" w:type="dxa"/>
            </w:tcMar>
          </w:tcPr>
          <w:p w14:paraId="709493E4" w14:textId="77777777" w:rsidR="00886ED5" w:rsidRPr="00495C50" w:rsidRDefault="00886ED5" w:rsidP="0077776C">
            <w:pPr>
              <w:spacing w:after="0"/>
              <w:jc w:val="both"/>
            </w:pPr>
            <w:r w:rsidRPr="00495C50">
              <w:t>1995</w:t>
            </w:r>
          </w:p>
        </w:tc>
        <w:tc>
          <w:tcPr>
            <w:tcW w:w="7961" w:type="dxa"/>
            <w:shd w:val="clear" w:color="auto" w:fill="auto"/>
            <w:tcMar>
              <w:top w:w="100" w:type="dxa"/>
              <w:left w:w="100" w:type="dxa"/>
              <w:bottom w:w="100" w:type="dxa"/>
              <w:right w:w="100" w:type="dxa"/>
            </w:tcMar>
          </w:tcPr>
          <w:p w14:paraId="0EFA79C2" w14:textId="32F359AC" w:rsidR="00886ED5" w:rsidRPr="00FD33FB" w:rsidRDefault="00886ED5" w:rsidP="0077776C">
            <w:pPr>
              <w:spacing w:after="0"/>
              <w:jc w:val="both"/>
            </w:pPr>
            <w:r w:rsidRPr="00FD33FB">
              <w:t xml:space="preserve">Aconteceu o primeiro ingresso de estudantes no </w:t>
            </w:r>
            <w:r w:rsidR="00F40933">
              <w:t>c</w:t>
            </w:r>
            <w:r w:rsidRPr="00FD33FB">
              <w:t xml:space="preserve">urso </w:t>
            </w:r>
            <w:r w:rsidR="00F40933">
              <w:t>s</w:t>
            </w:r>
            <w:r w:rsidRPr="00FD33FB">
              <w:t>uperior de Tecnologia em Viticultura e Enologia</w:t>
            </w:r>
          </w:p>
        </w:tc>
      </w:tr>
      <w:tr w:rsidR="00886ED5" w:rsidRPr="00FD33FB" w14:paraId="50627BE0" w14:textId="77777777" w:rsidTr="00ED3522">
        <w:tc>
          <w:tcPr>
            <w:tcW w:w="718" w:type="dxa"/>
            <w:shd w:val="clear" w:color="auto" w:fill="auto"/>
            <w:tcMar>
              <w:top w:w="100" w:type="dxa"/>
              <w:left w:w="100" w:type="dxa"/>
              <w:bottom w:w="100" w:type="dxa"/>
              <w:right w:w="100" w:type="dxa"/>
            </w:tcMar>
          </w:tcPr>
          <w:p w14:paraId="213DF874" w14:textId="77777777" w:rsidR="00886ED5" w:rsidRPr="00495C50" w:rsidRDefault="00886ED5" w:rsidP="0077776C">
            <w:pPr>
              <w:spacing w:after="0"/>
              <w:jc w:val="both"/>
            </w:pPr>
            <w:r w:rsidRPr="00495C50">
              <w:t>2002</w:t>
            </w:r>
          </w:p>
        </w:tc>
        <w:tc>
          <w:tcPr>
            <w:tcW w:w="7961" w:type="dxa"/>
            <w:shd w:val="clear" w:color="auto" w:fill="auto"/>
            <w:tcMar>
              <w:top w:w="100" w:type="dxa"/>
              <w:left w:w="100" w:type="dxa"/>
              <w:bottom w:w="100" w:type="dxa"/>
              <w:right w:w="100" w:type="dxa"/>
            </w:tcMar>
          </w:tcPr>
          <w:p w14:paraId="61713DF3" w14:textId="3CC3D781" w:rsidR="00886ED5" w:rsidRPr="00FD33FB" w:rsidRDefault="00886ED5" w:rsidP="0077776C">
            <w:pPr>
              <w:spacing w:after="0"/>
              <w:jc w:val="both"/>
            </w:pPr>
            <w:r w:rsidRPr="00FD33FB">
              <w:t>Foi implantado o Centro Federal de Educação Tecnológica de Bento Gonçalves (</w:t>
            </w:r>
            <w:r w:rsidR="00F40933" w:rsidRPr="00FD33FB">
              <w:t>C</w:t>
            </w:r>
            <w:r w:rsidR="00F40933">
              <w:t>EFET</w:t>
            </w:r>
            <w:r w:rsidRPr="00FD33FB">
              <w:t>-BG)</w:t>
            </w:r>
          </w:p>
        </w:tc>
      </w:tr>
      <w:tr w:rsidR="00886ED5" w:rsidRPr="00FD33FB" w14:paraId="2ECC8548" w14:textId="77777777" w:rsidTr="00ED3522">
        <w:tc>
          <w:tcPr>
            <w:tcW w:w="718" w:type="dxa"/>
            <w:shd w:val="clear" w:color="auto" w:fill="auto"/>
            <w:tcMar>
              <w:top w:w="100" w:type="dxa"/>
              <w:left w:w="100" w:type="dxa"/>
              <w:bottom w:w="100" w:type="dxa"/>
              <w:right w:w="100" w:type="dxa"/>
            </w:tcMar>
          </w:tcPr>
          <w:p w14:paraId="6D373017" w14:textId="77777777" w:rsidR="00886ED5" w:rsidRPr="00495C50" w:rsidRDefault="00886ED5" w:rsidP="0077776C">
            <w:pPr>
              <w:spacing w:after="0"/>
              <w:jc w:val="both"/>
            </w:pPr>
            <w:r w:rsidRPr="00495C50">
              <w:t>2008</w:t>
            </w:r>
          </w:p>
        </w:tc>
        <w:tc>
          <w:tcPr>
            <w:tcW w:w="7961" w:type="dxa"/>
            <w:shd w:val="clear" w:color="auto" w:fill="auto"/>
            <w:tcMar>
              <w:top w:w="100" w:type="dxa"/>
              <w:left w:w="100" w:type="dxa"/>
              <w:bottom w:w="100" w:type="dxa"/>
              <w:right w:w="100" w:type="dxa"/>
            </w:tcMar>
          </w:tcPr>
          <w:p w14:paraId="793CDBE3" w14:textId="77777777" w:rsidR="00886ED5" w:rsidRPr="00FD33FB" w:rsidRDefault="00886ED5" w:rsidP="0077776C">
            <w:pPr>
              <w:spacing w:after="0"/>
              <w:jc w:val="both"/>
            </w:pPr>
            <w:r w:rsidRPr="00FD33FB">
              <w:t xml:space="preserve">Passou a compor o IFRS como </w:t>
            </w:r>
            <w:r w:rsidRPr="00FD33FB">
              <w:rPr>
                <w:i/>
              </w:rPr>
              <w:t>Campus</w:t>
            </w:r>
            <w:r w:rsidRPr="00FD33FB">
              <w:t xml:space="preserve"> Bento Gonçalves</w:t>
            </w:r>
          </w:p>
        </w:tc>
      </w:tr>
    </w:tbl>
    <w:p w14:paraId="1C534868" w14:textId="4DEC4F1D" w:rsidR="006D5C8B" w:rsidRDefault="00041A71" w:rsidP="002F6DE0">
      <w:pPr>
        <w:pStyle w:val="Legenda"/>
        <w:spacing w:after="0"/>
        <w:jc w:val="both"/>
      </w:pPr>
      <w:r>
        <w:t xml:space="preserve">  </w:t>
      </w:r>
      <w:bookmarkStart w:id="13" w:name="_Toc2251260"/>
      <w:r w:rsidR="006D5C8B">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w:t>
      </w:r>
      <w:r w:rsidR="00A2189E">
        <w:rPr>
          <w:noProof/>
        </w:rPr>
        <w:fldChar w:fldCharType="end"/>
      </w:r>
      <w:r w:rsidR="006D5C8B">
        <w:t xml:space="preserve"> -</w:t>
      </w:r>
      <w:r w:rsidR="006D5C8B" w:rsidRPr="00200762">
        <w:t xml:space="preserve"> Linha do Tempo</w:t>
      </w:r>
      <w:bookmarkEnd w:id="13"/>
    </w:p>
    <w:p w14:paraId="4284F90D" w14:textId="58FE5DF3" w:rsidR="00886ED5" w:rsidRPr="001535F7" w:rsidRDefault="00886ED5" w:rsidP="002F6DE0">
      <w:pPr>
        <w:spacing w:after="0"/>
        <w:ind w:left="142"/>
        <w:jc w:val="both"/>
        <w:rPr>
          <w:b/>
        </w:rPr>
      </w:pPr>
      <w:r w:rsidRPr="00FD33FB">
        <w:rPr>
          <w:sz w:val="20"/>
          <w:szCs w:val="20"/>
        </w:rPr>
        <w:t xml:space="preserve">Fonte: </w:t>
      </w:r>
      <w:hyperlink r:id="rId32" w:history="1">
        <w:r w:rsidRPr="00BD6CD5">
          <w:rPr>
            <w:rStyle w:val="Hyperlink"/>
            <w:sz w:val="20"/>
            <w:szCs w:val="20"/>
          </w:rPr>
          <w:t>https://ifrs.edu.br/bento/institucional/historico/</w:t>
        </w:r>
      </w:hyperlink>
      <w:r w:rsidRPr="00FD33FB">
        <w:rPr>
          <w:sz w:val="20"/>
          <w:szCs w:val="20"/>
        </w:rPr>
        <w:t>. Acesso em: 26 abr. 2018</w:t>
      </w:r>
    </w:p>
    <w:p w14:paraId="0253337B" w14:textId="77777777" w:rsidR="00886ED5" w:rsidRPr="00351E3A" w:rsidRDefault="00886ED5" w:rsidP="00886ED5">
      <w:pPr>
        <w:pStyle w:val="Ttulo3"/>
      </w:pPr>
      <w:bookmarkStart w:id="14" w:name="_Toc2251083"/>
      <w:r w:rsidRPr="00351E3A">
        <w:t xml:space="preserve">1.6.3 </w:t>
      </w:r>
      <w:r w:rsidRPr="008E6400">
        <w:rPr>
          <w:i/>
        </w:rPr>
        <w:t>Campus</w:t>
      </w:r>
      <w:r w:rsidRPr="00351E3A">
        <w:t xml:space="preserve"> Canoas</w:t>
      </w:r>
      <w:bookmarkEnd w:id="14"/>
    </w:p>
    <w:p w14:paraId="4CEA9B4C" w14:textId="085C06CE" w:rsidR="00886ED5" w:rsidRPr="00FD33FB" w:rsidRDefault="00886ED5" w:rsidP="00886ED5">
      <w:pPr>
        <w:ind w:firstLine="720"/>
        <w:jc w:val="both"/>
      </w:pPr>
      <w:r w:rsidRPr="00FD33FB">
        <w:t xml:space="preserve">O </w:t>
      </w:r>
      <w:r w:rsidRPr="00FD33FB">
        <w:rPr>
          <w:i/>
        </w:rPr>
        <w:t xml:space="preserve">Campus </w:t>
      </w:r>
      <w:r w:rsidRPr="00FD33FB">
        <w:t>está localizado no município de Canoas, que pertence à mesorregião metropolitana de Porto Alegre e à microrregião de Porto Alegre. Canoas, fundada em 1939, conta com o terceiro maior produto interno bruto (PIB) do Rio Grande do Sul e está entre os municípios mais populosos do Estado com cerca de 352.097</w:t>
      </w:r>
      <w:r w:rsidR="000A6FCC">
        <w:t xml:space="preserve"> </w:t>
      </w:r>
      <w:r w:rsidRPr="00FD33FB">
        <w:t xml:space="preserve">habitantes[1]. A região de abrangência do </w:t>
      </w:r>
      <w:r w:rsidRPr="00FD33FB">
        <w:rPr>
          <w:i/>
        </w:rPr>
        <w:t xml:space="preserve">Campus </w:t>
      </w:r>
      <w:r w:rsidRPr="00FD33FB">
        <w:t>Canoas compreende os municípios de Canoas, Esteio, Sapucaia do Sul, Cachoeirinha, Gravataí, Nova Santa Rita e zona norte de Porto Alegre.</w:t>
      </w:r>
    </w:p>
    <w:p w14:paraId="5F54937E" w14:textId="64723092" w:rsidR="00886ED5" w:rsidRPr="00FD33FB" w:rsidRDefault="00886ED5" w:rsidP="00886ED5">
      <w:pPr>
        <w:ind w:firstLine="720"/>
        <w:jc w:val="both"/>
      </w:pPr>
      <w:r w:rsidRPr="00FD33FB">
        <w:t xml:space="preserve">O </w:t>
      </w:r>
      <w:r w:rsidRPr="00FD33FB">
        <w:rPr>
          <w:i/>
        </w:rPr>
        <w:t xml:space="preserve">Campus </w:t>
      </w:r>
      <w:r w:rsidRPr="00FD33FB">
        <w:t xml:space="preserve">Canoas </w:t>
      </w:r>
      <w:r w:rsidR="000A6FCC">
        <w:t>f</w:t>
      </w:r>
      <w:r w:rsidRPr="00FD33FB">
        <w:t xml:space="preserve">oi criado como Escola Técnica Federal pela Lei </w:t>
      </w:r>
      <w:r w:rsidR="00F40933">
        <w:t xml:space="preserve">nº </w:t>
      </w:r>
      <w:r w:rsidRPr="00FD33FB">
        <w:t xml:space="preserve">11.534, de 25 de outubro de 2007 e, a partir da Lei </w:t>
      </w:r>
      <w:r w:rsidR="00F40933">
        <w:t xml:space="preserve">nº </w:t>
      </w:r>
      <w:r w:rsidRPr="00FD33FB">
        <w:t>11.892, de 29 de dezembro de 2008, passou a integrar o I</w:t>
      </w:r>
      <w:r w:rsidR="000A6FCC">
        <w:t>FRS</w:t>
      </w:r>
      <w:r w:rsidRPr="00FD33FB">
        <w:t>.</w:t>
      </w:r>
    </w:p>
    <w:p w14:paraId="4AAB344C" w14:textId="7B5E0280" w:rsidR="00886ED5" w:rsidRPr="00FD33FB" w:rsidRDefault="00886ED5" w:rsidP="00886ED5">
      <w:pPr>
        <w:ind w:firstLine="720"/>
        <w:jc w:val="both"/>
      </w:pPr>
      <w:r w:rsidRPr="00FD33FB">
        <w:t xml:space="preserve">O primeiro processo seletivo ocorreu em 2010/2, no qual ingressaram alunos para os </w:t>
      </w:r>
      <w:r w:rsidR="00F40933">
        <w:t>c</w:t>
      </w:r>
      <w:r w:rsidRPr="00FD33FB">
        <w:t xml:space="preserve">ursos </w:t>
      </w:r>
      <w:r w:rsidR="00F40933">
        <w:t>s</w:t>
      </w:r>
      <w:r w:rsidRPr="00FD33FB">
        <w:t xml:space="preserve">ubsequentes de Eletrônica e Informática e para o </w:t>
      </w:r>
      <w:r w:rsidR="00F40933">
        <w:t>c</w:t>
      </w:r>
      <w:r w:rsidRPr="00FD33FB">
        <w:t xml:space="preserve">urso </w:t>
      </w:r>
      <w:r w:rsidR="008F1764">
        <w:t>T</w:t>
      </w:r>
      <w:r w:rsidRPr="00FD33FB">
        <w:t xml:space="preserve">écnico em Manutenção e Suporte em Informática/Modalidade </w:t>
      </w:r>
      <w:r w:rsidR="008F1764" w:rsidRPr="00FD33FB">
        <w:t>P</w:t>
      </w:r>
      <w:r w:rsidR="008F1764">
        <w:t>ROEJA</w:t>
      </w:r>
      <w:r w:rsidRPr="00FD33FB">
        <w:t xml:space="preserve">. No período de 2011/1, disponibilizou-se o ingresso para os </w:t>
      </w:r>
      <w:r w:rsidR="008F1764">
        <w:t>c</w:t>
      </w:r>
      <w:r w:rsidRPr="00FD33FB">
        <w:t xml:space="preserve">ursos </w:t>
      </w:r>
      <w:r w:rsidR="008F1764">
        <w:t>i</w:t>
      </w:r>
      <w:r w:rsidRPr="00FD33FB">
        <w:t>ntegrados ao</w:t>
      </w:r>
      <w:r w:rsidR="008F1764">
        <w:t xml:space="preserve"> e</w:t>
      </w:r>
      <w:r w:rsidRPr="00FD33FB">
        <w:t xml:space="preserve">nsino </w:t>
      </w:r>
      <w:r w:rsidR="008F1764">
        <w:t>m</w:t>
      </w:r>
      <w:r w:rsidRPr="00FD33FB">
        <w:t xml:space="preserve">édio nas áreas de Administração e Informática e para os de </w:t>
      </w:r>
      <w:r w:rsidR="008F1764">
        <w:t>n</w:t>
      </w:r>
      <w:r w:rsidRPr="00FD33FB">
        <w:t xml:space="preserve">ível </w:t>
      </w:r>
      <w:r w:rsidR="008F1764">
        <w:t>s</w:t>
      </w:r>
      <w:r w:rsidRPr="00FD33FB">
        <w:t xml:space="preserve">uperior em </w:t>
      </w:r>
      <w:r w:rsidRPr="00FD33FB">
        <w:lastRenderedPageBreak/>
        <w:t xml:space="preserve">Automação Industrial e Logística. O </w:t>
      </w:r>
      <w:r w:rsidR="008F1764" w:rsidRPr="00FD33FB">
        <w:t xml:space="preserve">curso superior </w:t>
      </w:r>
      <w:r w:rsidRPr="00FD33FB">
        <w:t>de Análise e Desenvolvimento de Sistemas teve a sua primeira seleção em 2012/2.</w:t>
      </w:r>
    </w:p>
    <w:p w14:paraId="25021430" w14:textId="7BB1357E" w:rsidR="00886ED5" w:rsidRPr="00FD33FB" w:rsidRDefault="00886ED5" w:rsidP="00886ED5">
      <w:pPr>
        <w:ind w:firstLine="708"/>
        <w:jc w:val="both"/>
      </w:pPr>
      <w:r w:rsidRPr="00FD33FB">
        <w:t xml:space="preserve">A partir de 2014, a novidade foi a oferta de vagas para </w:t>
      </w:r>
      <w:r w:rsidR="000A6FCC">
        <w:t>d</w:t>
      </w:r>
      <w:r w:rsidRPr="00FD33FB">
        <w:t xml:space="preserve">ois novos cursos: Licenciatura em Matemática e Técnico Integrado em Eletrônica, atendendo ao estabelecido nas planilhas de metas e compromissos do TAM, elaborado em 2010, celebrado entre o </w:t>
      </w:r>
      <w:r w:rsidR="008F1764">
        <w:t>MEC</w:t>
      </w:r>
      <w:r w:rsidRPr="00FD33FB">
        <w:t xml:space="preserve">, por intermédio da </w:t>
      </w:r>
      <w:r w:rsidR="008F1764">
        <w:t>SETEC</w:t>
      </w:r>
      <w:r w:rsidRPr="00FD33FB">
        <w:t>, e o I</w:t>
      </w:r>
      <w:r w:rsidR="000A6FCC">
        <w:t>FRS</w:t>
      </w:r>
      <w:r w:rsidRPr="00FD33FB">
        <w:t xml:space="preserve">, para os fins de estruturação, organização e atuação dos </w:t>
      </w:r>
      <w:r w:rsidR="008F1764">
        <w:t xml:space="preserve">IFs </w:t>
      </w:r>
      <w:r w:rsidRPr="00FD33FB">
        <w:t>criados pela Lei n</w:t>
      </w:r>
      <w:r w:rsidR="008F1764">
        <w:t>º</w:t>
      </w:r>
      <w:r w:rsidRPr="00FD33FB">
        <w:t xml:space="preserve"> 11.892</w:t>
      </w:r>
      <w:r w:rsidR="008F1764">
        <w:t>,</w:t>
      </w:r>
      <w:r w:rsidRPr="00FD33FB">
        <w:t xml:space="preserve"> de 29 de dezembro de 2008.</w:t>
      </w:r>
    </w:p>
    <w:p w14:paraId="5BCD4157" w14:textId="77777777" w:rsidR="00886ED5" w:rsidRPr="00FD33FB" w:rsidRDefault="00886ED5" w:rsidP="00040FAD">
      <w:pPr>
        <w:jc w:val="both"/>
      </w:pPr>
      <w:r w:rsidRPr="00FD33FB">
        <w:t xml:space="preserve">O </w:t>
      </w:r>
      <w:r w:rsidRPr="00FD33FB">
        <w:rPr>
          <w:i/>
        </w:rPr>
        <w:t xml:space="preserve">Campus </w:t>
      </w:r>
      <w:r w:rsidRPr="00FD33FB">
        <w:t>iniciou o ano de 2018 com a oferta dos seguintes cursos:</w:t>
      </w:r>
    </w:p>
    <w:p w14:paraId="6C508084" w14:textId="77777777" w:rsidR="00886ED5" w:rsidRPr="00FD33FB" w:rsidRDefault="00886ED5" w:rsidP="00040FAD">
      <w:pPr>
        <w:jc w:val="both"/>
      </w:pPr>
      <w:r w:rsidRPr="00FD33FB">
        <w:t>1.</w:t>
      </w:r>
      <w:r w:rsidRPr="00FD33FB">
        <w:tab/>
        <w:t>Técnico em Administração Integrado ao Ensino Médio;</w:t>
      </w:r>
    </w:p>
    <w:p w14:paraId="675F46F4" w14:textId="77777777" w:rsidR="00886ED5" w:rsidRPr="00FD33FB" w:rsidRDefault="00886ED5" w:rsidP="00040FAD">
      <w:pPr>
        <w:jc w:val="both"/>
      </w:pPr>
      <w:r w:rsidRPr="00FD33FB">
        <w:t>2.</w:t>
      </w:r>
      <w:r w:rsidRPr="00FD33FB">
        <w:tab/>
        <w:t>Técnico em Desenvolvimento de Sistemas Integrado ao Ensino Médio;</w:t>
      </w:r>
    </w:p>
    <w:p w14:paraId="4D31FA59" w14:textId="77777777" w:rsidR="00886ED5" w:rsidRPr="00FD33FB" w:rsidRDefault="00886ED5" w:rsidP="00040FAD">
      <w:pPr>
        <w:jc w:val="both"/>
      </w:pPr>
      <w:r w:rsidRPr="00FD33FB">
        <w:t>3.</w:t>
      </w:r>
      <w:r w:rsidRPr="00FD33FB">
        <w:tab/>
        <w:t>Técnico em Eletrônica Integrado ao Ensino Médio;</w:t>
      </w:r>
    </w:p>
    <w:p w14:paraId="115DFDE7" w14:textId="77777777" w:rsidR="00886ED5" w:rsidRPr="00FD33FB" w:rsidRDefault="00886ED5" w:rsidP="00040FAD">
      <w:pPr>
        <w:jc w:val="both"/>
      </w:pPr>
      <w:r w:rsidRPr="00FD33FB">
        <w:t>4.</w:t>
      </w:r>
      <w:r w:rsidRPr="00FD33FB">
        <w:tab/>
        <w:t>Técnico em Informática Integrado ao Ensino Médio (em extinção);</w:t>
      </w:r>
    </w:p>
    <w:p w14:paraId="5DE24B07" w14:textId="77777777" w:rsidR="00886ED5" w:rsidRPr="00FD33FB" w:rsidRDefault="00886ED5" w:rsidP="00040FAD">
      <w:pPr>
        <w:jc w:val="both"/>
      </w:pPr>
      <w:r w:rsidRPr="00FD33FB">
        <w:t>5.</w:t>
      </w:r>
      <w:r w:rsidRPr="00FD33FB">
        <w:tab/>
        <w:t>Superior de Tecnologia em Logística;</w:t>
      </w:r>
    </w:p>
    <w:p w14:paraId="4D6529A7" w14:textId="77777777" w:rsidR="00886ED5" w:rsidRPr="00FD33FB" w:rsidRDefault="00886ED5" w:rsidP="00040FAD">
      <w:pPr>
        <w:jc w:val="both"/>
      </w:pPr>
      <w:r w:rsidRPr="00FD33FB">
        <w:t>6.</w:t>
      </w:r>
      <w:r w:rsidRPr="00FD33FB">
        <w:tab/>
        <w:t>Superior de Tecnologia em Automação Industrial;</w:t>
      </w:r>
    </w:p>
    <w:p w14:paraId="3CFBCAE7" w14:textId="77777777" w:rsidR="00886ED5" w:rsidRPr="00FD33FB" w:rsidRDefault="00886ED5" w:rsidP="00040FAD">
      <w:pPr>
        <w:jc w:val="both"/>
      </w:pPr>
      <w:r w:rsidRPr="00FD33FB">
        <w:t>7.</w:t>
      </w:r>
      <w:r w:rsidRPr="00FD33FB">
        <w:tab/>
        <w:t>Superior de Tecnologia em Análise e Desenvolvimento de Sistemas;</w:t>
      </w:r>
    </w:p>
    <w:p w14:paraId="22A3D497" w14:textId="77777777" w:rsidR="00886ED5" w:rsidRPr="00FD33FB" w:rsidRDefault="00886ED5" w:rsidP="00040FAD">
      <w:pPr>
        <w:jc w:val="both"/>
      </w:pPr>
      <w:r w:rsidRPr="00FD33FB">
        <w:t>8.</w:t>
      </w:r>
      <w:r w:rsidRPr="00FD33FB">
        <w:tab/>
        <w:t>Técnico em Manutenção e Suporte em Informática (PROEJA);</w:t>
      </w:r>
    </w:p>
    <w:p w14:paraId="021F6213" w14:textId="77777777" w:rsidR="00886ED5" w:rsidRPr="00FD33FB" w:rsidRDefault="00886ED5" w:rsidP="00040FAD">
      <w:pPr>
        <w:jc w:val="both"/>
      </w:pPr>
      <w:r w:rsidRPr="00FD33FB">
        <w:t>9.</w:t>
      </w:r>
      <w:r w:rsidRPr="00FD33FB">
        <w:tab/>
        <w:t>Licenciatura em Matemática.</w:t>
      </w:r>
    </w:p>
    <w:p w14:paraId="090235BE" w14:textId="217A9E5F" w:rsidR="00886ED5" w:rsidRPr="00FD33FB" w:rsidRDefault="00886ED5" w:rsidP="00886ED5">
      <w:pPr>
        <w:ind w:firstLine="720"/>
        <w:jc w:val="both"/>
      </w:pPr>
      <w:r w:rsidRPr="00FD33FB">
        <w:t xml:space="preserve">O </w:t>
      </w:r>
      <w:r w:rsidRPr="00FD33FB">
        <w:rPr>
          <w:i/>
        </w:rPr>
        <w:t xml:space="preserve">Campus </w:t>
      </w:r>
      <w:r w:rsidRPr="00FD33FB">
        <w:t xml:space="preserve">está trabalhando para ofertar </w:t>
      </w:r>
      <w:r w:rsidR="007053F1">
        <w:t xml:space="preserve">os seguintes </w:t>
      </w:r>
      <w:r w:rsidRPr="00FD33FB">
        <w:t xml:space="preserve">cursos de especialização </w:t>
      </w:r>
      <w:r w:rsidRPr="008E6400">
        <w:rPr>
          <w:i/>
        </w:rPr>
        <w:t>lato sensu</w:t>
      </w:r>
      <w:r w:rsidR="007053F1">
        <w:rPr>
          <w:i/>
        </w:rPr>
        <w:t>:</w:t>
      </w:r>
      <w:r w:rsidRPr="00FD33FB">
        <w:t xml:space="preserve">  na área de tecnologias educacionais e formação pedagógica</w:t>
      </w:r>
      <w:r w:rsidR="007053F1">
        <w:t xml:space="preserve">, visando à </w:t>
      </w:r>
      <w:r w:rsidR="007053F1" w:rsidRPr="00FD33FB">
        <w:t>formação de professores do município e da região metropolitana de Porto Alegre</w:t>
      </w:r>
      <w:r w:rsidR="007053F1">
        <w:t xml:space="preserve">; </w:t>
      </w:r>
      <w:r w:rsidRPr="00FD33FB">
        <w:t xml:space="preserve">na área de gestão e logística. Além de outras especializações, que poderão contar também com fomento externo e que buscarão a </w:t>
      </w:r>
      <w:r w:rsidR="00B245CD">
        <w:t>Verticalização</w:t>
      </w:r>
      <w:r w:rsidRPr="00FD33FB">
        <w:t xml:space="preserve"> dos eixos e cursos existentes.</w:t>
      </w:r>
    </w:p>
    <w:p w14:paraId="34D46E67" w14:textId="2BB4481A" w:rsidR="00886ED5" w:rsidRPr="00FD33FB" w:rsidRDefault="00886ED5" w:rsidP="00886ED5">
      <w:pPr>
        <w:ind w:firstLine="720"/>
        <w:jc w:val="both"/>
      </w:pPr>
      <w:r w:rsidRPr="00FD33FB">
        <w:t>Espera-se</w:t>
      </w:r>
      <w:r w:rsidR="00AA1199">
        <w:t>,</w:t>
      </w:r>
      <w:r w:rsidRPr="00FD33FB">
        <w:t xml:space="preserve"> com isso</w:t>
      </w:r>
      <w:r w:rsidR="00AA1199">
        <w:t>,</w:t>
      </w:r>
      <w:r w:rsidRPr="00FD33FB">
        <w:t xml:space="preserve"> o desenvolvimento da </w:t>
      </w:r>
      <w:r w:rsidR="00AA1199">
        <w:t>p</w:t>
      </w:r>
      <w:r w:rsidRPr="00FD33FB">
        <w:t>ós-</w:t>
      </w:r>
      <w:r w:rsidR="00AA1199">
        <w:t>g</w:t>
      </w:r>
      <w:r w:rsidRPr="00FD33FB">
        <w:t xml:space="preserve">raduação, inicialmente através da oferta de cursos </w:t>
      </w:r>
      <w:r w:rsidRPr="008E6400">
        <w:rPr>
          <w:i/>
        </w:rPr>
        <w:t>lato sensu</w:t>
      </w:r>
      <w:r w:rsidRPr="00FD33FB">
        <w:t xml:space="preserve"> e, posteriormente, com a oferta de mestrado e doutorado, possibilitando uma efetiva </w:t>
      </w:r>
      <w:r w:rsidR="00B245CD">
        <w:t>Verticalização</w:t>
      </w:r>
      <w:r w:rsidRPr="00FD33FB">
        <w:t xml:space="preserve"> da oferta de ensino na </w:t>
      </w:r>
      <w:r w:rsidR="007053F1">
        <w:t>I</w:t>
      </w:r>
      <w:r w:rsidRPr="00FD33FB">
        <w:t>nstituição.</w:t>
      </w:r>
    </w:p>
    <w:p w14:paraId="549C2E9D" w14:textId="3E3ECEDC" w:rsidR="00886ED5" w:rsidRPr="00FD33FB" w:rsidRDefault="00886ED5" w:rsidP="00886ED5">
      <w:pPr>
        <w:jc w:val="both"/>
      </w:pPr>
      <w:r w:rsidRPr="00FD33FB">
        <w:t xml:space="preserve">Adicionalmente, para os próximos períodos letivos, o </w:t>
      </w:r>
      <w:r w:rsidRPr="00FD33FB">
        <w:rPr>
          <w:i/>
        </w:rPr>
        <w:t xml:space="preserve">Campus </w:t>
      </w:r>
      <w:r w:rsidRPr="00FD33FB">
        <w:t xml:space="preserve">Canoas estuda ofertar semestralmente alguns cursos que, até então, eram ofertados anualmente. Também, a partir de estudo de demanda, </w:t>
      </w:r>
      <w:r w:rsidRPr="00FD33FB">
        <w:lastRenderedPageBreak/>
        <w:t xml:space="preserve">pretende-se implantar um curso superior de Engenharia, ampliando a </w:t>
      </w:r>
      <w:r w:rsidR="00B245CD">
        <w:t>Verticalização</w:t>
      </w:r>
      <w:r w:rsidRPr="00FD33FB">
        <w:t xml:space="preserve"> da oferta de eixos e cursos já existentes.</w:t>
      </w:r>
    </w:p>
    <w:p w14:paraId="06B51963" w14:textId="358B3E01" w:rsidR="00886ED5" w:rsidRPr="00FD33FB" w:rsidRDefault="00886ED5" w:rsidP="00886ED5">
      <w:pPr>
        <w:ind w:firstLine="720"/>
        <w:jc w:val="both"/>
      </w:pPr>
      <w:r w:rsidRPr="00FD33FB">
        <w:t>Está prevista a oferta de cursos com financiamento de órgãos públicos, incluindo cursos para a formação continuada de professores, e a implantação gradual de cursos na modalidade de ensino a distância. O planejamento para oferta de novos cursos será realizado de forma contínua e participativa, a partir do levantamento e análise de indicadores e demandas sociais e econômicas, sendo realizado junto a</w:t>
      </w:r>
      <w:r w:rsidR="00AA1199">
        <w:t>:</w:t>
      </w:r>
      <w:r w:rsidRPr="00FD33FB">
        <w:t xml:space="preserve"> órgãos públicos locais, como a Prefeitura de Canoas, através de sua Secretaria Municipal de Educação; órgãos públicos regionais como a Coordenadoria Regional de Educação e os COREDES; órgãos públicos federais como a SETEC, MEC, MCT</w:t>
      </w:r>
      <w:r w:rsidR="005462EB">
        <w:t>IC</w:t>
      </w:r>
      <w:r w:rsidRPr="00FD33FB">
        <w:t>, CAPES, CNPq; entidades empresariais e organizações da sociedade civil.</w:t>
      </w:r>
    </w:p>
    <w:p w14:paraId="6C9BACC0" w14:textId="77777777" w:rsidR="00886ED5" w:rsidRPr="00FD33FB" w:rsidRDefault="00886ED5" w:rsidP="00886ED5">
      <w:pPr>
        <w:ind w:firstLine="720"/>
        <w:jc w:val="both"/>
      </w:pPr>
      <w:r w:rsidRPr="00FD33FB">
        <w:t xml:space="preserve">Por outro lado, o </w:t>
      </w:r>
      <w:r w:rsidRPr="00FD33FB">
        <w:rPr>
          <w:i/>
        </w:rPr>
        <w:t xml:space="preserve">Campus </w:t>
      </w:r>
      <w:r w:rsidRPr="00FD33FB">
        <w:t>Canoas buscará ampliar o fomento em ações e projetos de extensão, pesquisa e inovação, ampliando sua inserção científica tecnológica, auxiliando no desenvolvimento econômico, social e ambiental de sua região de abrangência.</w:t>
      </w:r>
    </w:p>
    <w:p w14:paraId="2B3F2E06" w14:textId="448C0646" w:rsidR="00886ED5" w:rsidRPr="00FD33FB" w:rsidRDefault="00886ED5" w:rsidP="00886ED5">
      <w:pPr>
        <w:ind w:firstLine="720"/>
        <w:jc w:val="both"/>
      </w:pPr>
      <w:r w:rsidRPr="00FD33FB">
        <w:t xml:space="preserve">Em relação à infraestrutura do </w:t>
      </w:r>
      <w:r w:rsidRPr="00FD33FB">
        <w:rPr>
          <w:i/>
        </w:rPr>
        <w:t>Campus</w:t>
      </w:r>
      <w:r w:rsidRPr="00FD33FB">
        <w:t xml:space="preserve"> Canoas, ela continua crescendo para atender suas demandas. Em 2018, a situação é de cinco prédios disponíveis para utilização e um em construção, descritos a seguir.</w:t>
      </w:r>
    </w:p>
    <w:p w14:paraId="31D561CA" w14:textId="39D67C16" w:rsidR="00886ED5" w:rsidRPr="00495C50" w:rsidRDefault="00886ED5" w:rsidP="00886ED5">
      <w:pPr>
        <w:numPr>
          <w:ilvl w:val="0"/>
          <w:numId w:val="1"/>
        </w:numPr>
        <w:ind w:left="0" w:firstLine="270"/>
        <w:contextualSpacing/>
        <w:jc w:val="both"/>
      </w:pPr>
      <w:r w:rsidRPr="00FD33FB">
        <w:t xml:space="preserve">Administrativo: prédio que atualmente possui a maior parte dos setores administrativos. </w:t>
      </w:r>
      <w:r w:rsidRPr="00495C50">
        <w:t>Contempla também salas de professores e coordenadores de cursos</w:t>
      </w:r>
      <w:r w:rsidR="00A36954">
        <w:t>.</w:t>
      </w:r>
    </w:p>
    <w:p w14:paraId="62155268" w14:textId="74633C05" w:rsidR="00886ED5" w:rsidRPr="00FD33FB" w:rsidRDefault="00886ED5" w:rsidP="00886ED5">
      <w:pPr>
        <w:numPr>
          <w:ilvl w:val="0"/>
          <w:numId w:val="1"/>
        </w:numPr>
        <w:ind w:left="0" w:firstLine="270"/>
        <w:contextualSpacing/>
        <w:jc w:val="both"/>
      </w:pPr>
      <w:r w:rsidRPr="00FD33FB">
        <w:t xml:space="preserve">Biblioteca: este prédio, como seu nome diz, abriga a biblioteca do </w:t>
      </w:r>
      <w:r w:rsidRPr="00FD33FB">
        <w:rPr>
          <w:i/>
        </w:rPr>
        <w:t xml:space="preserve">Campus, </w:t>
      </w:r>
      <w:r w:rsidRPr="00FD33FB">
        <w:t>localizada no segundo piso. O restante do prédio, conforme seu planejamento, dispõe de espaço para miniauditórios, salas para estudo individuais e em grupo</w:t>
      </w:r>
      <w:r w:rsidR="00A36954">
        <w:t>.</w:t>
      </w:r>
    </w:p>
    <w:p w14:paraId="67073952" w14:textId="1E027877" w:rsidR="00886ED5" w:rsidRPr="00FD33FB" w:rsidRDefault="00886ED5" w:rsidP="00886ED5">
      <w:pPr>
        <w:numPr>
          <w:ilvl w:val="0"/>
          <w:numId w:val="1"/>
        </w:numPr>
        <w:ind w:left="0" w:firstLine="270"/>
        <w:contextualSpacing/>
        <w:jc w:val="both"/>
      </w:pPr>
      <w:r w:rsidRPr="00FD33FB">
        <w:t>Convivência: este prédio atualmente abriga alguns setores administrativos, além de dispor uma área de convivência aos discentes e uma cantina como serviço terceirizado</w:t>
      </w:r>
      <w:r w:rsidR="00A36954">
        <w:t>.</w:t>
      </w:r>
    </w:p>
    <w:p w14:paraId="1B2EDAF4" w14:textId="5FD42F64" w:rsidR="00886ED5" w:rsidRPr="00FD33FB" w:rsidRDefault="00886ED5" w:rsidP="00886ED5">
      <w:pPr>
        <w:numPr>
          <w:ilvl w:val="0"/>
          <w:numId w:val="1"/>
        </w:numPr>
        <w:ind w:left="0" w:firstLine="270"/>
        <w:contextualSpacing/>
        <w:jc w:val="both"/>
      </w:pPr>
      <w:r w:rsidRPr="00FD33FB">
        <w:t>Bloco de salas de aula e laboratórios: este prédio dispõe salas de aula e laboratórios de matemática e informática</w:t>
      </w:r>
      <w:r w:rsidR="00A36954">
        <w:t>.</w:t>
      </w:r>
    </w:p>
    <w:p w14:paraId="6F928626" w14:textId="6A2AF813" w:rsidR="00886ED5" w:rsidRPr="00495C50" w:rsidRDefault="00886ED5" w:rsidP="00886ED5">
      <w:pPr>
        <w:numPr>
          <w:ilvl w:val="0"/>
          <w:numId w:val="1"/>
        </w:numPr>
        <w:ind w:left="0" w:firstLine="270"/>
        <w:contextualSpacing/>
        <w:jc w:val="both"/>
      </w:pPr>
      <w:r w:rsidRPr="00FD33FB">
        <w:t xml:space="preserve">Bloco de laboratórios: este prédio dispõe de laboratórios nas áreas de eletrônica, automação industrial e informática. </w:t>
      </w:r>
      <w:r w:rsidRPr="00495C50">
        <w:t>Também sedia o setor administrativo de técnicos laboratoristas</w:t>
      </w:r>
      <w:r w:rsidR="00A36954">
        <w:t>.</w:t>
      </w:r>
    </w:p>
    <w:p w14:paraId="633152E5" w14:textId="77777777" w:rsidR="00886ED5" w:rsidRPr="00FD33FB" w:rsidRDefault="00886ED5" w:rsidP="00886ED5">
      <w:pPr>
        <w:numPr>
          <w:ilvl w:val="0"/>
          <w:numId w:val="1"/>
        </w:numPr>
        <w:ind w:left="0" w:firstLine="270"/>
        <w:contextualSpacing/>
        <w:jc w:val="both"/>
      </w:pPr>
      <w:r w:rsidRPr="00FD33FB">
        <w:t>Acadêmico: este prédio está em construção, com previsão de estar disponível a partir de meados de 2019. Oferecerá salas de aula, salas para professores e incluirá gabinetes para os coordenadores de curso.</w:t>
      </w:r>
    </w:p>
    <w:p w14:paraId="7645F507" w14:textId="77777777" w:rsidR="00886ED5" w:rsidRPr="00FD33FB" w:rsidRDefault="00886ED5" w:rsidP="00886ED5">
      <w:pPr>
        <w:jc w:val="both"/>
      </w:pPr>
      <w:r w:rsidRPr="00FD33FB">
        <w:tab/>
        <w:t xml:space="preserve">Em termos de acessibilidade, o </w:t>
      </w:r>
      <w:r w:rsidRPr="00FD33FB">
        <w:rPr>
          <w:i/>
        </w:rPr>
        <w:t xml:space="preserve">Campus </w:t>
      </w:r>
      <w:r w:rsidRPr="00FD33FB">
        <w:t>possui banheiros adaptados, pisos táteis instalados e totens com identificação dos prédios e salas em braile. Possui banheiros adaptados e está já está em andamento a aquisição de elevadores de acessibilidade para os prédios com mais de um andar.</w:t>
      </w:r>
    </w:p>
    <w:p w14:paraId="74D60593" w14:textId="77777777" w:rsidR="00886ED5" w:rsidRPr="00FD33FB" w:rsidRDefault="00886ED5" w:rsidP="00886ED5">
      <w:pPr>
        <w:ind w:firstLine="720"/>
        <w:jc w:val="both"/>
      </w:pPr>
      <w:r w:rsidRPr="00FD33FB">
        <w:lastRenderedPageBreak/>
        <w:t xml:space="preserve">Em síntese, o desafio para os próximos anos é o atendimento das demandas sociais e metas institucionais, através da oferta de educação de qualidade que possibilite a comunidade do </w:t>
      </w:r>
      <w:r w:rsidRPr="00FD33FB">
        <w:rPr>
          <w:i/>
        </w:rPr>
        <w:t xml:space="preserve">Campus </w:t>
      </w:r>
      <w:r w:rsidRPr="00FD33FB">
        <w:t>pleno desenvolvimento de atividades de ensino, pesquisa, inovação e extensão, a fim de cumprir com a missão do IFRS.</w:t>
      </w:r>
    </w:p>
    <w:p w14:paraId="51A0D84E" w14:textId="77777777" w:rsidR="00886ED5" w:rsidRPr="00351E3A" w:rsidRDefault="00886ED5" w:rsidP="00886ED5">
      <w:pPr>
        <w:pStyle w:val="Ttulo3"/>
      </w:pPr>
      <w:bookmarkStart w:id="15" w:name="_Toc2251084"/>
      <w:r w:rsidRPr="00351E3A">
        <w:t xml:space="preserve">1.6.4 </w:t>
      </w:r>
      <w:r w:rsidRPr="008E6400">
        <w:rPr>
          <w:i/>
        </w:rPr>
        <w:t xml:space="preserve">Campus </w:t>
      </w:r>
      <w:r w:rsidRPr="00351E3A">
        <w:t>Caxias do Sul</w:t>
      </w:r>
      <w:bookmarkEnd w:id="15"/>
    </w:p>
    <w:p w14:paraId="22970493" w14:textId="5AC4F97B" w:rsidR="00886ED5" w:rsidRPr="00FD33FB" w:rsidRDefault="00886ED5" w:rsidP="00886ED5">
      <w:pPr>
        <w:ind w:firstLine="720"/>
        <w:jc w:val="both"/>
      </w:pPr>
      <w:r w:rsidRPr="00FD33FB">
        <w:t xml:space="preserve">O </w:t>
      </w:r>
      <w:r w:rsidRPr="00FD33FB">
        <w:rPr>
          <w:i/>
        </w:rPr>
        <w:t xml:space="preserve">Campus </w:t>
      </w:r>
      <w:r w:rsidRPr="00FD33FB">
        <w:t>Caxias do Sul teve seu início com a Chamada Pública MEC/SETEC nº 1</w:t>
      </w:r>
      <w:r w:rsidR="00A36954">
        <w:t>,</w:t>
      </w:r>
      <w:r w:rsidRPr="00FD33FB">
        <w:t xml:space="preserve"> de 2007</w:t>
      </w:r>
      <w:r w:rsidRPr="00495C50">
        <w:rPr>
          <w:vertAlign w:val="superscript"/>
        </w:rPr>
        <w:footnoteReference w:id="1"/>
      </w:r>
      <w:r w:rsidRPr="00FD33FB">
        <w:t>, para apoio à segunda fase do plano de expansão da Rede Federal de Educação Tecnológica, que tinha como objetivo a instalação de uma escola técnica em cada cidade polo do país. Tal chamada previa o envio de propostas das prefeituras municipais para estabelecer uma ordem de prioridade na implantação dessa fase. A Prefeitura Municipal de Caxias do Sul doou, em 12 de dezembro de 2008, uma área de 30</w:t>
      </w:r>
      <w:r w:rsidR="00DB5CA3">
        <w:t>.000 m²</w:t>
      </w:r>
      <w:r w:rsidRPr="00FD33FB">
        <w:t>, situada na Rua Avelino Antônio de Souza, no Bairro Nossa Senhora de Fátima, às margens da represa São Miguel, integrante do Sistema Dal Bó.</w:t>
      </w:r>
    </w:p>
    <w:p w14:paraId="169745E2" w14:textId="12F2409D" w:rsidR="00886ED5" w:rsidRPr="00FD33FB" w:rsidRDefault="00886ED5" w:rsidP="00886ED5">
      <w:pPr>
        <w:ind w:firstLine="720"/>
        <w:jc w:val="both"/>
      </w:pPr>
      <w:r w:rsidRPr="00FD33FB">
        <w:t xml:space="preserve">Em 20 de março de 2009 ocorreu, na Câmara de Vereadores de Caxias do Sul, uma audiência pública para a definição dos cursos que seriam ofertados pelo </w:t>
      </w:r>
      <w:r w:rsidRPr="00FD33FB">
        <w:rPr>
          <w:i/>
        </w:rPr>
        <w:t>Campus</w:t>
      </w:r>
      <w:r w:rsidRPr="00FD33FB">
        <w:t>. Es</w:t>
      </w:r>
      <w:r w:rsidR="003B0E63">
        <w:t>s</w:t>
      </w:r>
      <w:r w:rsidRPr="00FD33FB">
        <w:t>a audiência contou com representantes de diversos sindicatos, patronais e de trabalhadores, empresas, instituições de ensino, poder público municipal, estadual e federal, e organizações não governamentais. Na ocasião, ficou definida a oferta dos cursos superiores: Licenciatura em Matemática, Licenciatura em Química, Tecnologia em Logística e Tecnologia em Metalurgia; dos cursos técnicos: Comércio, Cozinha, Mecânica, Plásticos e Química.</w:t>
      </w:r>
    </w:p>
    <w:p w14:paraId="4460B7B5" w14:textId="5359998C" w:rsidR="00886ED5" w:rsidRPr="00FD33FB" w:rsidRDefault="00886ED5">
      <w:pPr>
        <w:ind w:firstLine="720"/>
        <w:jc w:val="both"/>
      </w:pPr>
      <w:r w:rsidRPr="00FD33FB">
        <w:t xml:space="preserve">Em outra audiência pública, realizada em 28 de maio de 2009, na Câmara de Indústria, Comércio e Serviços de Caxias do Sul (CIC), foi apresentado o projeto do </w:t>
      </w:r>
      <w:r w:rsidRPr="00FD33FB">
        <w:rPr>
          <w:i/>
        </w:rPr>
        <w:t>Campus</w:t>
      </w:r>
      <w:r w:rsidRPr="00FD33FB">
        <w:t xml:space="preserve">, realizado pela arquiteta Adriane Karkow e financiado pelo </w:t>
      </w:r>
      <w:r w:rsidR="00A36954" w:rsidRPr="00FD33FB">
        <w:t>SIMECS,</w:t>
      </w:r>
      <w:r w:rsidR="00A36954" w:rsidRPr="00FD33FB" w:rsidDel="00A36954">
        <w:t xml:space="preserve"> </w:t>
      </w:r>
      <w:r w:rsidR="00A36954" w:rsidRPr="00FD33FB">
        <w:t>SIMPLÁS</w:t>
      </w:r>
      <w:r w:rsidRPr="00FD33FB">
        <w:t xml:space="preserve">, SHRBS, Sindicato dos Trabalhadores nas Indústrias Químicas, Farmacêuticas e de Material Plástico de Caxias do Sul e pelo Sindicato dos Trabalhadores Metalúrgicos de Caxias do Sul e </w:t>
      </w:r>
      <w:r w:rsidR="00A36954">
        <w:t>r</w:t>
      </w:r>
      <w:r w:rsidRPr="00FD33FB">
        <w:t>egião. Com o projeto, o Aviso de Licitação nº 2</w:t>
      </w:r>
      <w:r w:rsidR="00A36954">
        <w:t>,</w:t>
      </w:r>
      <w:r w:rsidRPr="00FD33FB">
        <w:t xml:space="preserve"> de 2009</w:t>
      </w:r>
      <w:r w:rsidR="00A36954">
        <w:t>,</w:t>
      </w:r>
      <w:r w:rsidRPr="00FD33FB">
        <w:t xml:space="preserve"> para a construção das instalações prediais do </w:t>
      </w:r>
      <w:r w:rsidRPr="00FD33FB">
        <w:rPr>
          <w:i/>
        </w:rPr>
        <w:t xml:space="preserve">Campus </w:t>
      </w:r>
      <w:r w:rsidRPr="00FD33FB">
        <w:t xml:space="preserve">Caxias do Sul foi lançado em 13 de outubro, com valor orçado em R$7.307.974,27. A concorrência foi vencida pela </w:t>
      </w:r>
      <w:r w:rsidR="00A36954">
        <w:t>c</w:t>
      </w:r>
      <w:r w:rsidRPr="00FD33FB">
        <w:t>onstrutora Costa Azul com um valor licitado de R$6.578.722,17, e as obras iniciaram em 8 de fevereiro de 2009.</w:t>
      </w:r>
    </w:p>
    <w:p w14:paraId="4D7474F8" w14:textId="493E4215" w:rsidR="00886ED5" w:rsidRPr="00FD33FB" w:rsidRDefault="00886ED5" w:rsidP="00886ED5">
      <w:pPr>
        <w:ind w:firstLine="720"/>
        <w:jc w:val="both"/>
      </w:pPr>
      <w:r w:rsidRPr="00FD33FB">
        <w:lastRenderedPageBreak/>
        <w:t xml:space="preserve">Desde janeiro de 2010 até a conclusão parcial das obras, o </w:t>
      </w:r>
      <w:r w:rsidRPr="00FD33FB">
        <w:rPr>
          <w:i/>
        </w:rPr>
        <w:t xml:space="preserve">Campus </w:t>
      </w:r>
      <w:r w:rsidRPr="00FD33FB">
        <w:t>funcionou em uma sede provisória, em um prédio de 1</w:t>
      </w:r>
      <w:r w:rsidR="00AA15E7">
        <w:t>.600</w:t>
      </w:r>
      <w:r w:rsidR="00DB5CA3">
        <w:t xml:space="preserve"> m²</w:t>
      </w:r>
      <w:r w:rsidR="00AA15E7">
        <w:t>, na Rua Má</w:t>
      </w:r>
      <w:r w:rsidRPr="00FD33FB">
        <w:t xml:space="preserve">rio de Boni, no bairro Floresta, contando com </w:t>
      </w:r>
      <w:r w:rsidR="003B0E63">
        <w:t>sete</w:t>
      </w:r>
      <w:r w:rsidRPr="00FD33FB">
        <w:t xml:space="preserve"> salas de aula, laboratório de informática, biblioteca, miniauditório, sala de professores, salas administrativas e espaço de convivência. A sede própria do </w:t>
      </w:r>
      <w:r w:rsidRPr="00FD33FB">
        <w:rPr>
          <w:i/>
        </w:rPr>
        <w:t xml:space="preserve">Campus </w:t>
      </w:r>
      <w:r w:rsidRPr="00FD33FB">
        <w:t xml:space="preserve">foi inaugurada em 20 de fevereiro de 2014, em um espaço de mais de 7.000 </w:t>
      </w:r>
      <w:r w:rsidR="00DB5CA3">
        <w:t xml:space="preserve">m² </w:t>
      </w:r>
      <w:r w:rsidRPr="00FD33FB">
        <w:t>de área construída, incluindo os blocos A4, D e F. O Bloco A3 foi concluído em dezembro de 2014 e o Bloco A2 em dezembro de 2015.</w:t>
      </w:r>
    </w:p>
    <w:p w14:paraId="07B81C3F" w14:textId="0E1E50BC" w:rsidR="00886ED5" w:rsidRPr="00FD33FB" w:rsidRDefault="00886ED5" w:rsidP="00886ED5">
      <w:pPr>
        <w:ind w:firstLine="720"/>
        <w:jc w:val="both"/>
      </w:pPr>
      <w:r w:rsidRPr="00FD33FB">
        <w:t xml:space="preserve">A estrutura atual do </w:t>
      </w:r>
      <w:r w:rsidRPr="00FD33FB">
        <w:rPr>
          <w:i/>
        </w:rPr>
        <w:t xml:space="preserve">Campus </w:t>
      </w:r>
      <w:r w:rsidRPr="00FD33FB">
        <w:t>Caxias do Sul conta com 20</w:t>
      </w:r>
      <w:r w:rsidR="003B0E63">
        <w:t xml:space="preserve"> </w:t>
      </w:r>
      <w:r w:rsidRPr="00FD33FB">
        <w:t>salas de aula,</w:t>
      </w:r>
      <w:r w:rsidR="006B3B02">
        <w:t xml:space="preserve"> 14 </w:t>
      </w:r>
      <w:r w:rsidR="00B9735C">
        <w:t>g</w:t>
      </w:r>
      <w:r w:rsidR="006B3B02">
        <w:t>abinetes de professores,</w:t>
      </w:r>
      <w:r w:rsidR="003B0E63">
        <w:t xml:space="preserve"> </w:t>
      </w:r>
      <w:r w:rsidR="00B9735C">
        <w:t>q</w:t>
      </w:r>
      <w:r w:rsidR="003B0E63">
        <w:t xml:space="preserve">uatro </w:t>
      </w:r>
      <w:r w:rsidRPr="00FD33FB">
        <w:t xml:space="preserve">laboratórios de informática, laboratórios de caracterização de polímeros, conformação, eletrônica e automação, ensaios mecânicos, física, fundição, matemática, metalografia, metrologia, microscopia, processamento de polímeros, química analítica e inorgânica, química geral e orgânica, soldagem, tratamento de superfícies (corrosão), tratamentos térmicos, usinagem CNC e usinagem convencional. Além desses espaços, incluem-se salas para direções, coordenações, representações estudantis, setores administrativos do </w:t>
      </w:r>
      <w:r w:rsidRPr="00FD33FB">
        <w:rPr>
          <w:i/>
        </w:rPr>
        <w:t>Campus</w:t>
      </w:r>
      <w:r w:rsidRPr="00FD33FB">
        <w:t>, biblioteca, auditório, cantina, copa e área de convivência.</w:t>
      </w:r>
    </w:p>
    <w:p w14:paraId="3D2061AC" w14:textId="00926E19" w:rsidR="00886ED5" w:rsidRPr="00FD33FB" w:rsidRDefault="00886ED5" w:rsidP="00886ED5">
      <w:pPr>
        <w:ind w:firstLine="720"/>
        <w:jc w:val="both"/>
      </w:pPr>
      <w:r w:rsidRPr="00FD33FB">
        <w:t xml:space="preserve">Atualmente, o </w:t>
      </w:r>
      <w:r w:rsidRPr="00FD33FB">
        <w:rPr>
          <w:i/>
        </w:rPr>
        <w:t xml:space="preserve">Campus </w:t>
      </w:r>
      <w:r w:rsidRPr="00FD33FB">
        <w:t>Caxias do Sul oferta</w:t>
      </w:r>
      <w:r w:rsidR="00B9735C">
        <w:t xml:space="preserve"> </w:t>
      </w:r>
      <w:r w:rsidRPr="00FD33FB">
        <w:t xml:space="preserve">três cursos técnicos integrados ao </w:t>
      </w:r>
      <w:r w:rsidR="00A36954">
        <w:t>e</w:t>
      </w:r>
      <w:r w:rsidRPr="00FD33FB">
        <w:t xml:space="preserve">nsino </w:t>
      </w:r>
      <w:r w:rsidR="00A36954">
        <w:t>m</w:t>
      </w:r>
      <w:r w:rsidRPr="00FD33FB">
        <w:t xml:space="preserve">édio (Fabricação Mecânica, Plásticos e Química), um curso técnico integrado ao </w:t>
      </w:r>
      <w:r w:rsidR="00A36954">
        <w:t>e</w:t>
      </w:r>
      <w:r w:rsidRPr="00FD33FB">
        <w:t xml:space="preserve">nsino </w:t>
      </w:r>
      <w:r w:rsidR="00A36954">
        <w:t>m</w:t>
      </w:r>
      <w:r w:rsidRPr="00FD33FB">
        <w:t>édio na modalidade PROEJA (Administração), um curso técnico na modalidade subsequente (Plásticos), uma licenciatura (Matemática), dois cursos de tecnologia (Processos Gerenciais e Processos Metalúrgicos), duas</w:t>
      </w:r>
      <w:r w:rsidR="00B9735C">
        <w:t xml:space="preserve"> </w:t>
      </w:r>
      <w:r w:rsidRPr="00FD33FB">
        <w:t>engenharias (Produção e Metalúrgica) e um Mestrado Profissional em Tecnologia e Engenharia de Materiais (</w:t>
      </w:r>
      <w:r w:rsidRPr="008E6400">
        <w:t>intercampi</w:t>
      </w:r>
      <w:r w:rsidRPr="003B0E63">
        <w:t>:</w:t>
      </w:r>
      <w:r w:rsidRPr="00FD33FB">
        <w:t xml:space="preserve"> Caxias do Sul, Farroupilha e Feliz). Na tabela a seguir apresenta-se o ano de início de cada um dos cursos ofertados pelo </w:t>
      </w:r>
      <w:r w:rsidRPr="00FD33FB">
        <w:rPr>
          <w:i/>
        </w:rPr>
        <w:t xml:space="preserve">Campus </w:t>
      </w:r>
      <w:r w:rsidRPr="00FD33FB">
        <w:t>Caxias do Sul.</w:t>
      </w:r>
    </w:p>
    <w:p w14:paraId="2569F2AC" w14:textId="3A67E6B6" w:rsidR="001535F7" w:rsidRPr="00FD33FB" w:rsidRDefault="001535F7" w:rsidP="00886ED5">
      <w:pPr>
        <w:jc w:val="both"/>
      </w:pPr>
    </w:p>
    <w:tbl>
      <w:tblPr>
        <w:tblW w:w="103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455"/>
        <w:gridCol w:w="2925"/>
      </w:tblGrid>
      <w:tr w:rsidR="00886ED5" w:rsidRPr="00495C50" w14:paraId="754DABEF" w14:textId="77777777" w:rsidTr="00A42211">
        <w:trPr>
          <w:jc w:val="center"/>
        </w:trPr>
        <w:tc>
          <w:tcPr>
            <w:tcW w:w="7455" w:type="dxa"/>
            <w:shd w:val="clear" w:color="auto" w:fill="auto"/>
            <w:tcMar>
              <w:top w:w="100" w:type="dxa"/>
              <w:left w:w="100" w:type="dxa"/>
              <w:bottom w:w="100" w:type="dxa"/>
              <w:right w:w="100" w:type="dxa"/>
            </w:tcMar>
            <w:vAlign w:val="center"/>
          </w:tcPr>
          <w:p w14:paraId="7774DBA2" w14:textId="77777777" w:rsidR="00886ED5" w:rsidRPr="00495C50" w:rsidRDefault="00886ED5" w:rsidP="0077776C">
            <w:pPr>
              <w:widowControl w:val="0"/>
              <w:spacing w:after="0" w:line="276" w:lineRule="auto"/>
              <w:jc w:val="center"/>
              <w:rPr>
                <w:b/>
              </w:rPr>
            </w:pPr>
            <w:r w:rsidRPr="00495C50">
              <w:rPr>
                <w:b/>
              </w:rPr>
              <w:t>Curso</w:t>
            </w:r>
          </w:p>
        </w:tc>
        <w:tc>
          <w:tcPr>
            <w:tcW w:w="2925" w:type="dxa"/>
            <w:shd w:val="clear" w:color="auto" w:fill="auto"/>
            <w:tcMar>
              <w:top w:w="100" w:type="dxa"/>
              <w:left w:w="100" w:type="dxa"/>
              <w:bottom w:w="100" w:type="dxa"/>
              <w:right w:w="100" w:type="dxa"/>
            </w:tcMar>
            <w:vAlign w:val="center"/>
          </w:tcPr>
          <w:p w14:paraId="591AD441" w14:textId="12300BA5" w:rsidR="00886ED5" w:rsidRPr="00495C50" w:rsidRDefault="004275DA" w:rsidP="0077776C">
            <w:pPr>
              <w:widowControl w:val="0"/>
              <w:spacing w:after="0" w:line="276" w:lineRule="auto"/>
              <w:jc w:val="center"/>
              <w:rPr>
                <w:b/>
              </w:rPr>
            </w:pPr>
            <w:r w:rsidRPr="005D62A0">
              <w:rPr>
                <w:b/>
              </w:rPr>
              <w:t>Ano de início dos cursos do Campus Caxias do Sul</w:t>
            </w:r>
          </w:p>
        </w:tc>
      </w:tr>
      <w:tr w:rsidR="00886ED5" w:rsidRPr="00495C50" w14:paraId="285A9138" w14:textId="77777777" w:rsidTr="00A42211">
        <w:trPr>
          <w:jc w:val="center"/>
        </w:trPr>
        <w:tc>
          <w:tcPr>
            <w:tcW w:w="7455" w:type="dxa"/>
            <w:shd w:val="clear" w:color="auto" w:fill="auto"/>
            <w:tcMar>
              <w:top w:w="100" w:type="dxa"/>
              <w:left w:w="100" w:type="dxa"/>
              <w:bottom w:w="100" w:type="dxa"/>
              <w:right w:w="100" w:type="dxa"/>
            </w:tcMar>
            <w:vAlign w:val="center"/>
          </w:tcPr>
          <w:p w14:paraId="3FC9E65C" w14:textId="77777777" w:rsidR="00886ED5" w:rsidRPr="00495C50" w:rsidRDefault="00886ED5" w:rsidP="0077776C">
            <w:pPr>
              <w:widowControl w:val="0"/>
              <w:spacing w:after="0" w:line="276" w:lineRule="auto"/>
            </w:pPr>
            <w:r w:rsidRPr="00495C50">
              <w:t>Licenciatura em Matemática</w:t>
            </w:r>
          </w:p>
        </w:tc>
        <w:tc>
          <w:tcPr>
            <w:tcW w:w="2925" w:type="dxa"/>
            <w:shd w:val="clear" w:color="auto" w:fill="auto"/>
            <w:tcMar>
              <w:top w:w="100" w:type="dxa"/>
              <w:left w:w="100" w:type="dxa"/>
              <w:bottom w:w="100" w:type="dxa"/>
              <w:right w:w="100" w:type="dxa"/>
            </w:tcMar>
            <w:vAlign w:val="center"/>
          </w:tcPr>
          <w:p w14:paraId="3F973F0C" w14:textId="77777777" w:rsidR="00886ED5" w:rsidRPr="00495C50" w:rsidRDefault="00886ED5" w:rsidP="0077776C">
            <w:pPr>
              <w:widowControl w:val="0"/>
              <w:spacing w:after="0" w:line="276" w:lineRule="auto"/>
              <w:jc w:val="center"/>
            </w:pPr>
            <w:r w:rsidRPr="00495C50">
              <w:t>2010</w:t>
            </w:r>
          </w:p>
        </w:tc>
      </w:tr>
      <w:tr w:rsidR="00886ED5" w:rsidRPr="00495C50" w14:paraId="3510474B" w14:textId="77777777" w:rsidTr="00A42211">
        <w:trPr>
          <w:jc w:val="center"/>
        </w:trPr>
        <w:tc>
          <w:tcPr>
            <w:tcW w:w="7455" w:type="dxa"/>
            <w:shd w:val="clear" w:color="auto" w:fill="auto"/>
            <w:tcMar>
              <w:top w:w="100" w:type="dxa"/>
              <w:left w:w="100" w:type="dxa"/>
              <w:bottom w:w="100" w:type="dxa"/>
              <w:right w:w="100" w:type="dxa"/>
            </w:tcMar>
            <w:vAlign w:val="center"/>
          </w:tcPr>
          <w:p w14:paraId="3581CD5D" w14:textId="77777777" w:rsidR="00886ED5" w:rsidRPr="00FD33FB" w:rsidRDefault="00886ED5" w:rsidP="0077776C">
            <w:pPr>
              <w:widowControl w:val="0"/>
              <w:spacing w:after="0" w:line="276" w:lineRule="auto"/>
            </w:pPr>
            <w:r w:rsidRPr="00FD33FB">
              <w:t>Licenciatura para Educação Profissional e Tecnológica (extinto em 2015)</w:t>
            </w:r>
          </w:p>
        </w:tc>
        <w:tc>
          <w:tcPr>
            <w:tcW w:w="2925" w:type="dxa"/>
            <w:shd w:val="clear" w:color="auto" w:fill="auto"/>
            <w:tcMar>
              <w:top w:w="100" w:type="dxa"/>
              <w:left w:w="100" w:type="dxa"/>
              <w:bottom w:w="100" w:type="dxa"/>
              <w:right w:w="100" w:type="dxa"/>
            </w:tcMar>
            <w:vAlign w:val="center"/>
          </w:tcPr>
          <w:p w14:paraId="4FB02F38" w14:textId="77777777" w:rsidR="00886ED5" w:rsidRPr="00495C50" w:rsidRDefault="00886ED5" w:rsidP="0077776C">
            <w:pPr>
              <w:widowControl w:val="0"/>
              <w:spacing w:after="0" w:line="276" w:lineRule="auto"/>
              <w:jc w:val="center"/>
            </w:pPr>
            <w:r w:rsidRPr="00495C50">
              <w:t>2010</w:t>
            </w:r>
          </w:p>
        </w:tc>
      </w:tr>
      <w:tr w:rsidR="00886ED5" w:rsidRPr="00495C50" w14:paraId="094F2EC2" w14:textId="77777777" w:rsidTr="00A42211">
        <w:trPr>
          <w:jc w:val="center"/>
        </w:trPr>
        <w:tc>
          <w:tcPr>
            <w:tcW w:w="7455" w:type="dxa"/>
            <w:shd w:val="clear" w:color="auto" w:fill="auto"/>
            <w:tcMar>
              <w:top w:w="100" w:type="dxa"/>
              <w:left w:w="100" w:type="dxa"/>
              <w:bottom w:w="100" w:type="dxa"/>
              <w:right w:w="100" w:type="dxa"/>
            </w:tcMar>
            <w:vAlign w:val="center"/>
          </w:tcPr>
          <w:p w14:paraId="4C8BDAD1" w14:textId="77777777" w:rsidR="00886ED5" w:rsidRPr="00FD33FB" w:rsidRDefault="00886ED5" w:rsidP="0077776C">
            <w:pPr>
              <w:widowControl w:val="0"/>
              <w:spacing w:after="0" w:line="276" w:lineRule="auto"/>
            </w:pPr>
            <w:r w:rsidRPr="00FD33FB">
              <w:t>Técnico em Administração Integrado ao Ensino Médio (PROEJA)</w:t>
            </w:r>
          </w:p>
        </w:tc>
        <w:tc>
          <w:tcPr>
            <w:tcW w:w="2925" w:type="dxa"/>
            <w:shd w:val="clear" w:color="auto" w:fill="auto"/>
            <w:tcMar>
              <w:top w:w="100" w:type="dxa"/>
              <w:left w:w="100" w:type="dxa"/>
              <w:bottom w:w="100" w:type="dxa"/>
              <w:right w:w="100" w:type="dxa"/>
            </w:tcMar>
            <w:vAlign w:val="center"/>
          </w:tcPr>
          <w:p w14:paraId="2C566436" w14:textId="77777777" w:rsidR="00886ED5" w:rsidRPr="00495C50" w:rsidRDefault="00886ED5" w:rsidP="0077776C">
            <w:pPr>
              <w:widowControl w:val="0"/>
              <w:spacing w:after="0" w:line="276" w:lineRule="auto"/>
              <w:jc w:val="center"/>
            </w:pPr>
            <w:r w:rsidRPr="00495C50">
              <w:t>2010</w:t>
            </w:r>
          </w:p>
        </w:tc>
      </w:tr>
      <w:tr w:rsidR="00886ED5" w:rsidRPr="00495C50" w14:paraId="47191172" w14:textId="77777777" w:rsidTr="00A42211">
        <w:trPr>
          <w:jc w:val="center"/>
        </w:trPr>
        <w:tc>
          <w:tcPr>
            <w:tcW w:w="7455" w:type="dxa"/>
            <w:shd w:val="clear" w:color="auto" w:fill="auto"/>
            <w:tcMar>
              <w:top w:w="100" w:type="dxa"/>
              <w:left w:w="100" w:type="dxa"/>
              <w:bottom w:w="100" w:type="dxa"/>
              <w:right w:w="100" w:type="dxa"/>
            </w:tcMar>
            <w:vAlign w:val="center"/>
          </w:tcPr>
          <w:p w14:paraId="3DC1725D" w14:textId="77777777" w:rsidR="00886ED5" w:rsidRPr="00495C50" w:rsidRDefault="00886ED5" w:rsidP="0077776C">
            <w:pPr>
              <w:widowControl w:val="0"/>
              <w:spacing w:after="0" w:line="276" w:lineRule="auto"/>
            </w:pPr>
            <w:r w:rsidRPr="00495C50">
              <w:t>Técnico em Plásticos Subsequente</w:t>
            </w:r>
          </w:p>
        </w:tc>
        <w:tc>
          <w:tcPr>
            <w:tcW w:w="2925" w:type="dxa"/>
            <w:shd w:val="clear" w:color="auto" w:fill="auto"/>
            <w:tcMar>
              <w:top w:w="100" w:type="dxa"/>
              <w:left w:w="100" w:type="dxa"/>
              <w:bottom w:w="100" w:type="dxa"/>
              <w:right w:w="100" w:type="dxa"/>
            </w:tcMar>
            <w:vAlign w:val="center"/>
          </w:tcPr>
          <w:p w14:paraId="414D21DE" w14:textId="77777777" w:rsidR="00886ED5" w:rsidRPr="00495C50" w:rsidRDefault="00886ED5" w:rsidP="0077776C">
            <w:pPr>
              <w:widowControl w:val="0"/>
              <w:spacing w:after="0" w:line="276" w:lineRule="auto"/>
              <w:jc w:val="center"/>
            </w:pPr>
            <w:r w:rsidRPr="00495C50">
              <w:t>2010</w:t>
            </w:r>
          </w:p>
        </w:tc>
      </w:tr>
      <w:tr w:rsidR="00886ED5" w:rsidRPr="00495C50" w14:paraId="213971E0" w14:textId="77777777" w:rsidTr="00A42211">
        <w:trPr>
          <w:jc w:val="center"/>
        </w:trPr>
        <w:tc>
          <w:tcPr>
            <w:tcW w:w="7455" w:type="dxa"/>
            <w:shd w:val="clear" w:color="auto" w:fill="auto"/>
            <w:tcMar>
              <w:top w:w="100" w:type="dxa"/>
              <w:left w:w="100" w:type="dxa"/>
              <w:bottom w:w="100" w:type="dxa"/>
              <w:right w:w="100" w:type="dxa"/>
            </w:tcMar>
            <w:vAlign w:val="center"/>
          </w:tcPr>
          <w:p w14:paraId="27BF2D6A" w14:textId="77777777" w:rsidR="00886ED5" w:rsidRPr="00495C50" w:rsidRDefault="00886ED5" w:rsidP="0077776C">
            <w:pPr>
              <w:widowControl w:val="0"/>
              <w:spacing w:after="0" w:line="276" w:lineRule="auto"/>
            </w:pPr>
            <w:r w:rsidRPr="00495C50">
              <w:t>Tecnologia em Processos Metalúrgicos</w:t>
            </w:r>
          </w:p>
        </w:tc>
        <w:tc>
          <w:tcPr>
            <w:tcW w:w="2925" w:type="dxa"/>
            <w:shd w:val="clear" w:color="auto" w:fill="auto"/>
            <w:tcMar>
              <w:top w:w="100" w:type="dxa"/>
              <w:left w:w="100" w:type="dxa"/>
              <w:bottom w:w="100" w:type="dxa"/>
              <w:right w:w="100" w:type="dxa"/>
            </w:tcMar>
            <w:vAlign w:val="center"/>
          </w:tcPr>
          <w:p w14:paraId="6C3DFDAB" w14:textId="77777777" w:rsidR="00886ED5" w:rsidRPr="00495C50" w:rsidRDefault="00886ED5" w:rsidP="0077776C">
            <w:pPr>
              <w:widowControl w:val="0"/>
              <w:spacing w:after="0" w:line="276" w:lineRule="auto"/>
              <w:jc w:val="center"/>
            </w:pPr>
            <w:r w:rsidRPr="00495C50">
              <w:t>2010</w:t>
            </w:r>
          </w:p>
        </w:tc>
      </w:tr>
      <w:tr w:rsidR="00886ED5" w:rsidRPr="00495C50" w14:paraId="573D8689" w14:textId="77777777" w:rsidTr="00A42211">
        <w:trPr>
          <w:jc w:val="center"/>
        </w:trPr>
        <w:tc>
          <w:tcPr>
            <w:tcW w:w="7455" w:type="dxa"/>
            <w:shd w:val="clear" w:color="auto" w:fill="auto"/>
            <w:tcMar>
              <w:top w:w="100" w:type="dxa"/>
              <w:left w:w="100" w:type="dxa"/>
              <w:bottom w:w="100" w:type="dxa"/>
              <w:right w:w="100" w:type="dxa"/>
            </w:tcMar>
            <w:vAlign w:val="center"/>
          </w:tcPr>
          <w:p w14:paraId="33D24F74" w14:textId="77777777" w:rsidR="00886ED5" w:rsidRPr="00FD33FB" w:rsidRDefault="00886ED5" w:rsidP="0077776C">
            <w:pPr>
              <w:widowControl w:val="0"/>
              <w:spacing w:after="0" w:line="276" w:lineRule="auto"/>
            </w:pPr>
            <w:r w:rsidRPr="00FD33FB">
              <w:t>Técnico em Fabricação Mecânica Integrado ao Ensino Médio</w:t>
            </w:r>
          </w:p>
        </w:tc>
        <w:tc>
          <w:tcPr>
            <w:tcW w:w="2925" w:type="dxa"/>
            <w:shd w:val="clear" w:color="auto" w:fill="auto"/>
            <w:tcMar>
              <w:top w:w="100" w:type="dxa"/>
              <w:left w:w="100" w:type="dxa"/>
              <w:bottom w:w="100" w:type="dxa"/>
              <w:right w:w="100" w:type="dxa"/>
            </w:tcMar>
            <w:vAlign w:val="center"/>
          </w:tcPr>
          <w:p w14:paraId="263EEE02" w14:textId="77777777" w:rsidR="00886ED5" w:rsidRPr="00495C50" w:rsidRDefault="00886ED5" w:rsidP="0077776C">
            <w:pPr>
              <w:widowControl w:val="0"/>
              <w:spacing w:after="0" w:line="276" w:lineRule="auto"/>
              <w:jc w:val="center"/>
            </w:pPr>
            <w:r w:rsidRPr="00495C50">
              <w:t>2011</w:t>
            </w:r>
          </w:p>
        </w:tc>
      </w:tr>
      <w:tr w:rsidR="00886ED5" w:rsidRPr="00495C50" w14:paraId="3A9176E5" w14:textId="77777777" w:rsidTr="00A42211">
        <w:trPr>
          <w:jc w:val="center"/>
        </w:trPr>
        <w:tc>
          <w:tcPr>
            <w:tcW w:w="7455" w:type="dxa"/>
            <w:shd w:val="clear" w:color="auto" w:fill="auto"/>
            <w:tcMar>
              <w:top w:w="100" w:type="dxa"/>
              <w:left w:w="100" w:type="dxa"/>
              <w:bottom w:w="100" w:type="dxa"/>
              <w:right w:w="100" w:type="dxa"/>
            </w:tcMar>
            <w:vAlign w:val="center"/>
          </w:tcPr>
          <w:p w14:paraId="6E5F1E5E" w14:textId="77777777" w:rsidR="00886ED5" w:rsidRPr="00FD33FB" w:rsidRDefault="00886ED5" w:rsidP="0077776C">
            <w:pPr>
              <w:widowControl w:val="0"/>
              <w:spacing w:after="0" w:line="276" w:lineRule="auto"/>
            </w:pPr>
            <w:r w:rsidRPr="00FD33FB">
              <w:lastRenderedPageBreak/>
              <w:t>Técnico em Plásticos Integrado ao Ensino Médio</w:t>
            </w:r>
          </w:p>
        </w:tc>
        <w:tc>
          <w:tcPr>
            <w:tcW w:w="2925" w:type="dxa"/>
            <w:shd w:val="clear" w:color="auto" w:fill="auto"/>
            <w:tcMar>
              <w:top w:w="100" w:type="dxa"/>
              <w:left w:w="100" w:type="dxa"/>
              <w:bottom w:w="100" w:type="dxa"/>
              <w:right w:w="100" w:type="dxa"/>
            </w:tcMar>
            <w:vAlign w:val="center"/>
          </w:tcPr>
          <w:p w14:paraId="521CEBDE" w14:textId="77777777" w:rsidR="00886ED5" w:rsidRPr="00495C50" w:rsidRDefault="00886ED5" w:rsidP="0077776C">
            <w:pPr>
              <w:widowControl w:val="0"/>
              <w:spacing w:after="0" w:line="276" w:lineRule="auto"/>
              <w:jc w:val="center"/>
            </w:pPr>
            <w:r w:rsidRPr="00495C50">
              <w:t>2011</w:t>
            </w:r>
          </w:p>
        </w:tc>
      </w:tr>
      <w:tr w:rsidR="00886ED5" w:rsidRPr="00495C50" w14:paraId="4CD9C546" w14:textId="77777777" w:rsidTr="00A42211">
        <w:trPr>
          <w:jc w:val="center"/>
        </w:trPr>
        <w:tc>
          <w:tcPr>
            <w:tcW w:w="7455" w:type="dxa"/>
            <w:shd w:val="clear" w:color="auto" w:fill="auto"/>
            <w:tcMar>
              <w:top w:w="100" w:type="dxa"/>
              <w:left w:w="100" w:type="dxa"/>
              <w:bottom w:w="100" w:type="dxa"/>
              <w:right w:w="100" w:type="dxa"/>
            </w:tcMar>
            <w:vAlign w:val="center"/>
          </w:tcPr>
          <w:p w14:paraId="798B0176" w14:textId="77777777" w:rsidR="00886ED5" w:rsidRPr="00FD33FB" w:rsidRDefault="00886ED5" w:rsidP="0077776C">
            <w:pPr>
              <w:widowControl w:val="0"/>
              <w:spacing w:after="0" w:line="276" w:lineRule="auto"/>
            </w:pPr>
            <w:r w:rsidRPr="00FD33FB">
              <w:t>Técnico em Química Integrado ao Ensino Médio</w:t>
            </w:r>
          </w:p>
        </w:tc>
        <w:tc>
          <w:tcPr>
            <w:tcW w:w="2925" w:type="dxa"/>
            <w:shd w:val="clear" w:color="auto" w:fill="auto"/>
            <w:tcMar>
              <w:top w:w="100" w:type="dxa"/>
              <w:left w:w="100" w:type="dxa"/>
              <w:bottom w:w="100" w:type="dxa"/>
              <w:right w:w="100" w:type="dxa"/>
            </w:tcMar>
            <w:vAlign w:val="center"/>
          </w:tcPr>
          <w:p w14:paraId="64C3F6A3" w14:textId="77777777" w:rsidR="00886ED5" w:rsidRPr="00495C50" w:rsidRDefault="00886ED5" w:rsidP="0077776C">
            <w:pPr>
              <w:widowControl w:val="0"/>
              <w:spacing w:after="0" w:line="276" w:lineRule="auto"/>
              <w:jc w:val="center"/>
            </w:pPr>
            <w:r w:rsidRPr="00495C50">
              <w:t>2011</w:t>
            </w:r>
          </w:p>
        </w:tc>
      </w:tr>
      <w:tr w:rsidR="00886ED5" w:rsidRPr="00495C50" w14:paraId="1C191C11" w14:textId="77777777" w:rsidTr="00A42211">
        <w:trPr>
          <w:jc w:val="center"/>
        </w:trPr>
        <w:tc>
          <w:tcPr>
            <w:tcW w:w="7455" w:type="dxa"/>
            <w:shd w:val="clear" w:color="auto" w:fill="auto"/>
            <w:tcMar>
              <w:top w:w="100" w:type="dxa"/>
              <w:left w:w="100" w:type="dxa"/>
              <w:bottom w:w="100" w:type="dxa"/>
              <w:right w:w="100" w:type="dxa"/>
            </w:tcMar>
            <w:vAlign w:val="center"/>
          </w:tcPr>
          <w:p w14:paraId="5971E425" w14:textId="77777777" w:rsidR="00886ED5" w:rsidRPr="00FD33FB" w:rsidRDefault="00886ED5" w:rsidP="0077776C">
            <w:pPr>
              <w:spacing w:after="0" w:line="276" w:lineRule="auto"/>
            </w:pPr>
            <w:r w:rsidRPr="00FD33FB">
              <w:t>Mestrado Profissional em Tecnologia e Engenharia de Materiais (</w:t>
            </w:r>
            <w:r w:rsidRPr="00FD33FB">
              <w:rPr>
                <w:i/>
              </w:rPr>
              <w:t>intercampi</w:t>
            </w:r>
            <w:r w:rsidRPr="00FD33FB">
              <w:t>)</w:t>
            </w:r>
          </w:p>
        </w:tc>
        <w:tc>
          <w:tcPr>
            <w:tcW w:w="2925" w:type="dxa"/>
            <w:shd w:val="clear" w:color="auto" w:fill="auto"/>
            <w:tcMar>
              <w:top w:w="100" w:type="dxa"/>
              <w:left w:w="100" w:type="dxa"/>
              <w:bottom w:w="100" w:type="dxa"/>
              <w:right w:w="100" w:type="dxa"/>
            </w:tcMar>
            <w:vAlign w:val="center"/>
          </w:tcPr>
          <w:p w14:paraId="014A57DB" w14:textId="77777777" w:rsidR="00886ED5" w:rsidRPr="00495C50" w:rsidRDefault="00886ED5" w:rsidP="0077776C">
            <w:pPr>
              <w:widowControl w:val="0"/>
              <w:spacing w:after="0" w:line="276" w:lineRule="auto"/>
              <w:jc w:val="center"/>
            </w:pPr>
            <w:r w:rsidRPr="00495C50">
              <w:t>2015</w:t>
            </w:r>
          </w:p>
        </w:tc>
      </w:tr>
      <w:tr w:rsidR="00886ED5" w:rsidRPr="00495C50" w14:paraId="2A09852E" w14:textId="77777777" w:rsidTr="00A42211">
        <w:trPr>
          <w:jc w:val="center"/>
        </w:trPr>
        <w:tc>
          <w:tcPr>
            <w:tcW w:w="7455" w:type="dxa"/>
            <w:shd w:val="clear" w:color="auto" w:fill="auto"/>
            <w:tcMar>
              <w:top w:w="100" w:type="dxa"/>
              <w:left w:w="100" w:type="dxa"/>
              <w:bottom w:w="100" w:type="dxa"/>
              <w:right w:w="100" w:type="dxa"/>
            </w:tcMar>
            <w:vAlign w:val="center"/>
          </w:tcPr>
          <w:p w14:paraId="0A5671CD" w14:textId="77777777" w:rsidR="00886ED5" w:rsidRPr="00495C50" w:rsidRDefault="00886ED5" w:rsidP="0077776C">
            <w:pPr>
              <w:widowControl w:val="0"/>
              <w:spacing w:after="0" w:line="276" w:lineRule="auto"/>
            </w:pPr>
            <w:r w:rsidRPr="00495C50">
              <w:t>Engenharia de Produção</w:t>
            </w:r>
          </w:p>
        </w:tc>
        <w:tc>
          <w:tcPr>
            <w:tcW w:w="2925" w:type="dxa"/>
            <w:shd w:val="clear" w:color="auto" w:fill="auto"/>
            <w:tcMar>
              <w:top w:w="100" w:type="dxa"/>
              <w:left w:w="100" w:type="dxa"/>
              <w:bottom w:w="100" w:type="dxa"/>
              <w:right w:w="100" w:type="dxa"/>
            </w:tcMar>
            <w:vAlign w:val="center"/>
          </w:tcPr>
          <w:p w14:paraId="3158783D" w14:textId="77777777" w:rsidR="00886ED5" w:rsidRPr="00495C50" w:rsidRDefault="00886ED5" w:rsidP="0077776C">
            <w:pPr>
              <w:widowControl w:val="0"/>
              <w:spacing w:after="0" w:line="276" w:lineRule="auto"/>
              <w:jc w:val="center"/>
            </w:pPr>
            <w:r w:rsidRPr="00495C50">
              <w:t>2017</w:t>
            </w:r>
          </w:p>
        </w:tc>
      </w:tr>
      <w:tr w:rsidR="00886ED5" w:rsidRPr="00495C50" w14:paraId="2320D41E" w14:textId="77777777" w:rsidTr="00A42211">
        <w:trPr>
          <w:jc w:val="center"/>
        </w:trPr>
        <w:tc>
          <w:tcPr>
            <w:tcW w:w="7455" w:type="dxa"/>
            <w:shd w:val="clear" w:color="auto" w:fill="auto"/>
            <w:tcMar>
              <w:top w:w="100" w:type="dxa"/>
              <w:left w:w="100" w:type="dxa"/>
              <w:bottom w:w="100" w:type="dxa"/>
              <w:right w:w="100" w:type="dxa"/>
            </w:tcMar>
            <w:vAlign w:val="center"/>
          </w:tcPr>
          <w:p w14:paraId="4A46FCB5" w14:textId="77777777" w:rsidR="00886ED5" w:rsidRPr="00495C50" w:rsidRDefault="00886ED5" w:rsidP="0077776C">
            <w:pPr>
              <w:widowControl w:val="0"/>
              <w:spacing w:after="0" w:line="276" w:lineRule="auto"/>
            </w:pPr>
            <w:r w:rsidRPr="00495C50">
              <w:t>Engenharia Metalúrgica</w:t>
            </w:r>
          </w:p>
        </w:tc>
        <w:tc>
          <w:tcPr>
            <w:tcW w:w="2925" w:type="dxa"/>
            <w:shd w:val="clear" w:color="auto" w:fill="auto"/>
            <w:tcMar>
              <w:top w:w="100" w:type="dxa"/>
              <w:left w:w="100" w:type="dxa"/>
              <w:bottom w:w="100" w:type="dxa"/>
              <w:right w:w="100" w:type="dxa"/>
            </w:tcMar>
            <w:vAlign w:val="center"/>
          </w:tcPr>
          <w:p w14:paraId="2059766C" w14:textId="77777777" w:rsidR="00886ED5" w:rsidRPr="00495C50" w:rsidRDefault="00886ED5" w:rsidP="0077776C">
            <w:pPr>
              <w:widowControl w:val="0"/>
              <w:spacing w:after="0" w:line="276" w:lineRule="auto"/>
              <w:jc w:val="center"/>
            </w:pPr>
            <w:r w:rsidRPr="00495C50">
              <w:t>2017</w:t>
            </w:r>
          </w:p>
        </w:tc>
      </w:tr>
      <w:tr w:rsidR="00886ED5" w:rsidRPr="00495C50" w14:paraId="509653AC" w14:textId="77777777" w:rsidTr="00A42211">
        <w:trPr>
          <w:jc w:val="center"/>
        </w:trPr>
        <w:tc>
          <w:tcPr>
            <w:tcW w:w="7455" w:type="dxa"/>
            <w:shd w:val="clear" w:color="auto" w:fill="auto"/>
            <w:tcMar>
              <w:top w:w="100" w:type="dxa"/>
              <w:left w:w="100" w:type="dxa"/>
              <w:bottom w:w="100" w:type="dxa"/>
              <w:right w:w="100" w:type="dxa"/>
            </w:tcMar>
            <w:vAlign w:val="center"/>
          </w:tcPr>
          <w:p w14:paraId="3D76564B" w14:textId="77777777" w:rsidR="00886ED5" w:rsidRPr="00495C50" w:rsidRDefault="00886ED5" w:rsidP="0077776C">
            <w:pPr>
              <w:widowControl w:val="0"/>
              <w:spacing w:after="0" w:line="276" w:lineRule="auto"/>
            </w:pPr>
            <w:r w:rsidRPr="00495C50">
              <w:t>Tecnologia em Processos Gerenciais</w:t>
            </w:r>
          </w:p>
        </w:tc>
        <w:tc>
          <w:tcPr>
            <w:tcW w:w="2925" w:type="dxa"/>
            <w:shd w:val="clear" w:color="auto" w:fill="auto"/>
            <w:tcMar>
              <w:top w:w="100" w:type="dxa"/>
              <w:left w:w="100" w:type="dxa"/>
              <w:bottom w:w="100" w:type="dxa"/>
              <w:right w:w="100" w:type="dxa"/>
            </w:tcMar>
            <w:vAlign w:val="center"/>
          </w:tcPr>
          <w:p w14:paraId="7FD95B73" w14:textId="77777777" w:rsidR="00886ED5" w:rsidRPr="00495C50" w:rsidRDefault="00886ED5" w:rsidP="0077776C">
            <w:pPr>
              <w:widowControl w:val="0"/>
              <w:spacing w:after="0" w:line="276" w:lineRule="auto"/>
              <w:jc w:val="center"/>
            </w:pPr>
            <w:r w:rsidRPr="00495C50">
              <w:t>2017</w:t>
            </w:r>
          </w:p>
        </w:tc>
      </w:tr>
    </w:tbl>
    <w:p w14:paraId="3214C1EE" w14:textId="7216A9CB" w:rsidR="00886ED5" w:rsidRDefault="00B134A9" w:rsidP="00A42211">
      <w:pPr>
        <w:pStyle w:val="Legenda"/>
        <w:ind w:left="-284"/>
        <w:jc w:val="both"/>
      </w:pPr>
      <w:bookmarkStart w:id="16" w:name="_Toc2251261"/>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2</w:t>
      </w:r>
      <w:r w:rsidR="00A2189E">
        <w:rPr>
          <w:noProof/>
        </w:rPr>
        <w:fldChar w:fldCharType="end"/>
      </w:r>
      <w:r>
        <w:t xml:space="preserve"> - </w:t>
      </w:r>
      <w:r w:rsidRPr="00B134A9">
        <w:rPr>
          <w:i/>
        </w:rPr>
        <w:t>Campus</w:t>
      </w:r>
      <w:r w:rsidRPr="000530D5">
        <w:t xml:space="preserve"> Caxias do Sul</w:t>
      </w:r>
      <w:bookmarkEnd w:id="16"/>
    </w:p>
    <w:p w14:paraId="6F658F06" w14:textId="77777777" w:rsidR="00B134A9" w:rsidRPr="00B134A9" w:rsidRDefault="00B134A9" w:rsidP="00B134A9"/>
    <w:p w14:paraId="61609622" w14:textId="0C966F01" w:rsidR="00886ED5" w:rsidRPr="00FD33FB" w:rsidRDefault="00886ED5" w:rsidP="00886ED5">
      <w:pPr>
        <w:widowControl w:val="0"/>
        <w:ind w:firstLine="708"/>
        <w:jc w:val="both"/>
      </w:pPr>
      <w:r w:rsidRPr="00FD33FB">
        <w:t>Em conformidade com o documento “Perfil Sócio Econômico: Caxias do Sul” (SDE, 2014)</w:t>
      </w:r>
      <w:r w:rsidRPr="00495C50">
        <w:rPr>
          <w:vertAlign w:val="superscript"/>
        </w:rPr>
        <w:footnoteReference w:id="2"/>
      </w:r>
      <w:r w:rsidRPr="00FD33FB">
        <w:t>, o município de Caxias do Sul está localizado na extremidade leste da encosta superior do nordeste do estado do Rio Grande do Sul, no Sul do Brasil</w:t>
      </w:r>
      <w:r w:rsidR="00A36954">
        <w:t>,</w:t>
      </w:r>
      <w:r w:rsidRPr="00FD33FB">
        <w:t xml:space="preserve"> e ocupa uma área territorial de 1.648,60 </w:t>
      </w:r>
      <w:r w:rsidR="00DB5CA3">
        <w:t>km²</w:t>
      </w:r>
      <w:r w:rsidRPr="00FD33FB">
        <w:t xml:space="preserve"> (0,55% da área do Estado). A história da colonização de Caxias do Sul começa em 1875 com a chegada dos primeiros imigrantes italianos na região serrana. Os imigrantes</w:t>
      </w:r>
      <w:r w:rsidR="003B0E63">
        <w:t>,</w:t>
      </w:r>
      <w:r w:rsidRPr="00FD33FB">
        <w:t xml:space="preserve"> na sua maioria</w:t>
      </w:r>
      <w:r w:rsidR="003B0E63">
        <w:t>,</w:t>
      </w:r>
      <w:r w:rsidRPr="00FD33FB">
        <w:t xml:space="preserve"> eram camponeses da região do Vêneto, situada ao norte da Itália. Dois anos após a chegada dos imigrantes à sede da colônia Campo dos Bugres, como foi chamada inicialmente, recebeu a denominação de Colônia de Caxias. No dia 20 de junho de 1890, foi criado o município e, em 24 de agosto do mesmo ano, foi efetivada sua instalação. No dia 1º de junho de 1910, Caxias do Sul foi elevada à categoria de cidade.</w:t>
      </w:r>
    </w:p>
    <w:p w14:paraId="516C8BEA" w14:textId="77777777" w:rsidR="00886ED5" w:rsidRPr="00FD33FB" w:rsidRDefault="00886ED5" w:rsidP="00FC5635">
      <w:pPr>
        <w:ind w:firstLine="708"/>
        <w:jc w:val="both"/>
      </w:pPr>
      <w:r w:rsidRPr="00FD33FB">
        <w:t>Vários ciclos econômicos marcaram a evolução do município ao longo dos séculos XX e XXI. O primeiro deles está ligado ao cultivo da videira para consumo próprio e, posteriormente, para a comercialização. Ainda nas primeiras décadas do século passado surgiram as fábricas mecanometalúrgicas e têxteis, as quais se consolidaram como polos industriais atuantes. Foi a partir da instalação da indústria automobilística no país, no final da década de 1960, que a indústria metalmecânica viveu sua grande fase de expansão.</w:t>
      </w:r>
    </w:p>
    <w:p w14:paraId="13E36CBE" w14:textId="729D1B11" w:rsidR="00A35E86" w:rsidRDefault="00886ED5" w:rsidP="00886ED5">
      <w:pPr>
        <w:widowControl w:val="0"/>
        <w:ind w:firstLine="708"/>
        <w:jc w:val="both"/>
      </w:pPr>
      <w:r w:rsidRPr="00FD33FB">
        <w:t>A economia caxiense (SDE, 2014) é constituída por aproximadamente 34</w:t>
      </w:r>
      <w:r w:rsidR="00DB5CA3">
        <w:t>.000</w:t>
      </w:r>
      <w:r w:rsidRPr="00FD33FB">
        <w:t xml:space="preserve"> estabelecimentos, sendo em torno de 6.224 empresas do setor industrial e, dentre elas, cerca de 2.094 constituem o polo metal</w:t>
      </w:r>
      <w:r w:rsidR="00617C40">
        <w:t>o</w:t>
      </w:r>
      <w:r w:rsidRPr="00FD33FB">
        <w:t>mecânico do município. Is</w:t>
      </w:r>
      <w:r w:rsidR="001971A8">
        <w:t>s</w:t>
      </w:r>
      <w:r w:rsidRPr="00FD33FB">
        <w:t xml:space="preserve">o faz com que a economia do município </w:t>
      </w:r>
      <w:r w:rsidRPr="00FD33FB">
        <w:lastRenderedPageBreak/>
        <w:t xml:space="preserve">seja a terceira do </w:t>
      </w:r>
      <w:r w:rsidR="00617C40">
        <w:t>e</w:t>
      </w:r>
      <w:r w:rsidRPr="00FD33FB">
        <w:t>stado, com PIB de R$ 15,69 bilhões, que coloca Caxias do Sul entre as primeiras 100 cidades do país, incluindo capitais, ocupando o 34º lugar. Em 2010, a renda per capita do município era de R$ 36.034,00</w:t>
      </w:r>
      <w:r w:rsidR="00617C40">
        <w:t>,</w:t>
      </w:r>
      <w:r w:rsidRPr="00FD33FB">
        <w:t xml:space="preserve"> enquanto a renda per capita do Estado estava no patamar de R$ 22.244,00 (62% maior que a renda do RS). O peso maior da atividade industrial está concentrado no segmento metal</w:t>
      </w:r>
      <w:r w:rsidR="00617C40">
        <w:t>o</w:t>
      </w:r>
      <w:r w:rsidRPr="00FD33FB">
        <w:t>mecânico. É o segundo maior polo do Brasil. No setor da microfusão, fabricam-se peças para indústria armamentista, aeronáutica, de prospecção de petróleo, autopeças, componentes agrícolas e moldes e matrizes. Na área de bens de capital, o município abriga um dos cinco maiores fabricantes de carrocerias para ônibus do mundo, e é também um dos cinco maiores fabricantes de veículos e implementos rodoviários da América do Sul.</w:t>
      </w:r>
      <w:r w:rsidR="00A35E86">
        <w:t xml:space="preserve"> </w:t>
      </w:r>
    </w:p>
    <w:p w14:paraId="4C40699F" w14:textId="38ABE24D" w:rsidR="00886ED5" w:rsidRPr="00FD33FB" w:rsidRDefault="00886ED5" w:rsidP="00886ED5">
      <w:pPr>
        <w:widowControl w:val="0"/>
        <w:ind w:firstLine="708"/>
        <w:jc w:val="both"/>
      </w:pPr>
      <w:r w:rsidRPr="00FD33FB">
        <w:t>A população de Caxias do Sul possui 470.223 habitantes, sendo a segunda maior cidade no Estado em número de habitantes, ficando depois da capital, Porto Alegre, que possui 1.472.482 habitantes (IBGE, 2014</w:t>
      </w:r>
      <w:r w:rsidRPr="00495C50">
        <w:rPr>
          <w:vertAlign w:val="superscript"/>
        </w:rPr>
        <w:footnoteReference w:id="3"/>
      </w:r>
      <w:r w:rsidRPr="00FD33FB">
        <w:t xml:space="preserve">). Atualmente, apenas parte da população é descendente dos imigrantes italianos, pois ao longo da história a cidade recebeu imigrantes de diversas etnias, vindos de outras cidades do Brasil e também </w:t>
      </w:r>
      <w:r w:rsidR="00A35E86">
        <w:t>d</w:t>
      </w:r>
      <w:r w:rsidRPr="00FD33FB">
        <w:t xml:space="preserve">o exterior. O IDESE é um índice calculado pela FEE, que avalia o grau de desenvolvimento dos municípios gaúchos, variando de zero a um. Em 2015, Caxias do Sul obteve índices superiores ao do </w:t>
      </w:r>
      <w:r w:rsidR="00617C40">
        <w:t>e</w:t>
      </w:r>
      <w:r w:rsidRPr="00FD33FB">
        <w:t xml:space="preserve">stado em todos os blocos do IDESE, conforme a tabela a seguir. </w:t>
      </w:r>
    </w:p>
    <w:p w14:paraId="5E20DBE4" w14:textId="77777777" w:rsidR="00886ED5" w:rsidRPr="00FD33FB" w:rsidRDefault="00886ED5" w:rsidP="00886ED5">
      <w:pPr>
        <w:widowControl w:val="0"/>
        <w:ind w:firstLine="708"/>
        <w:jc w:val="center"/>
        <w:rPr>
          <w:b/>
          <w:color w:val="4F81BD"/>
        </w:rPr>
      </w:pPr>
    </w:p>
    <w:tbl>
      <w:tblPr>
        <w:tblW w:w="9101" w:type="dxa"/>
        <w:tblInd w:w="108" w:type="dxa"/>
        <w:tblLayout w:type="fixed"/>
        <w:tblLook w:val="0000" w:firstRow="0" w:lastRow="0" w:firstColumn="0" w:lastColumn="0" w:noHBand="0" w:noVBand="0"/>
      </w:tblPr>
      <w:tblGrid>
        <w:gridCol w:w="1927"/>
        <w:gridCol w:w="1928"/>
        <w:gridCol w:w="1702"/>
        <w:gridCol w:w="1701"/>
        <w:gridCol w:w="1843"/>
      </w:tblGrid>
      <w:tr w:rsidR="00886ED5" w:rsidRPr="00495C50" w14:paraId="4833CC96" w14:textId="77777777" w:rsidTr="0077776C">
        <w:trPr>
          <w:trHeight w:val="380"/>
        </w:trPr>
        <w:tc>
          <w:tcPr>
            <w:tcW w:w="1927" w:type="dxa"/>
            <w:tcBorders>
              <w:top w:val="single" w:sz="4" w:space="0" w:color="00000A"/>
              <w:left w:val="single" w:sz="4" w:space="0" w:color="00000A"/>
              <w:bottom w:val="single" w:sz="4" w:space="0" w:color="00000A"/>
            </w:tcBorders>
            <w:shd w:val="clear" w:color="auto" w:fill="FFFFFF"/>
            <w:vAlign w:val="bottom"/>
          </w:tcPr>
          <w:p w14:paraId="2DA09F95" w14:textId="77777777" w:rsidR="00886ED5" w:rsidRPr="00FD33FB" w:rsidRDefault="00886ED5" w:rsidP="0077776C">
            <w:pPr>
              <w:widowControl w:val="0"/>
              <w:spacing w:after="0"/>
              <w:jc w:val="center"/>
            </w:pPr>
          </w:p>
        </w:tc>
        <w:tc>
          <w:tcPr>
            <w:tcW w:w="1928" w:type="dxa"/>
            <w:tcBorders>
              <w:top w:val="single" w:sz="4" w:space="0" w:color="00000A"/>
              <w:left w:val="single" w:sz="4" w:space="0" w:color="00000A"/>
              <w:bottom w:val="single" w:sz="4" w:space="0" w:color="00000A"/>
            </w:tcBorders>
            <w:shd w:val="clear" w:color="auto" w:fill="FFFFFF"/>
            <w:vAlign w:val="bottom"/>
          </w:tcPr>
          <w:p w14:paraId="0616E43C" w14:textId="77777777" w:rsidR="00886ED5" w:rsidRPr="00495C50" w:rsidRDefault="00886ED5" w:rsidP="0077776C">
            <w:pPr>
              <w:widowControl w:val="0"/>
              <w:spacing w:after="0"/>
              <w:jc w:val="center"/>
            </w:pPr>
            <w:r w:rsidRPr="00495C50">
              <w:rPr>
                <w:b/>
              </w:rPr>
              <w:t>IDESE</w:t>
            </w:r>
          </w:p>
        </w:tc>
        <w:tc>
          <w:tcPr>
            <w:tcW w:w="1702" w:type="dxa"/>
            <w:tcBorders>
              <w:top w:val="single" w:sz="4" w:space="0" w:color="00000A"/>
              <w:left w:val="single" w:sz="4" w:space="0" w:color="00000A"/>
              <w:bottom w:val="single" w:sz="4" w:space="0" w:color="00000A"/>
            </w:tcBorders>
            <w:shd w:val="clear" w:color="auto" w:fill="FFFFFF"/>
            <w:vAlign w:val="bottom"/>
          </w:tcPr>
          <w:p w14:paraId="373E81C0" w14:textId="77777777" w:rsidR="00886ED5" w:rsidRPr="00495C50" w:rsidRDefault="00886ED5" w:rsidP="0077776C">
            <w:pPr>
              <w:widowControl w:val="0"/>
              <w:spacing w:after="0"/>
              <w:jc w:val="center"/>
            </w:pPr>
            <w:r w:rsidRPr="00495C50">
              <w:rPr>
                <w:b/>
              </w:rPr>
              <w:t>Educação</w:t>
            </w:r>
          </w:p>
        </w:tc>
        <w:tc>
          <w:tcPr>
            <w:tcW w:w="1701" w:type="dxa"/>
            <w:tcBorders>
              <w:top w:val="single" w:sz="4" w:space="0" w:color="00000A"/>
              <w:left w:val="single" w:sz="4" w:space="0" w:color="00000A"/>
              <w:bottom w:val="single" w:sz="4" w:space="0" w:color="00000A"/>
            </w:tcBorders>
            <w:shd w:val="clear" w:color="auto" w:fill="FFFFFF"/>
            <w:vAlign w:val="bottom"/>
          </w:tcPr>
          <w:p w14:paraId="7404862D" w14:textId="77777777" w:rsidR="00886ED5" w:rsidRPr="00495C50" w:rsidRDefault="00886ED5" w:rsidP="0077776C">
            <w:pPr>
              <w:widowControl w:val="0"/>
              <w:spacing w:after="0"/>
              <w:jc w:val="center"/>
            </w:pPr>
            <w:r w:rsidRPr="00495C50">
              <w:rPr>
                <w:b/>
              </w:rPr>
              <w:t>Renda</w:t>
            </w:r>
          </w:p>
        </w:tc>
        <w:tc>
          <w:tcPr>
            <w:tcW w:w="184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6C9C6DF9" w14:textId="77777777" w:rsidR="00886ED5" w:rsidRPr="00495C50" w:rsidRDefault="00886ED5" w:rsidP="0077776C">
            <w:pPr>
              <w:widowControl w:val="0"/>
              <w:spacing w:after="0"/>
              <w:jc w:val="center"/>
            </w:pPr>
            <w:r w:rsidRPr="00495C50">
              <w:rPr>
                <w:b/>
              </w:rPr>
              <w:t>Saúde</w:t>
            </w:r>
          </w:p>
        </w:tc>
      </w:tr>
      <w:tr w:rsidR="00886ED5" w:rsidRPr="00495C50" w14:paraId="347E30BA" w14:textId="77777777" w:rsidTr="0077776C">
        <w:trPr>
          <w:trHeight w:val="380"/>
        </w:trPr>
        <w:tc>
          <w:tcPr>
            <w:tcW w:w="1927" w:type="dxa"/>
            <w:tcBorders>
              <w:top w:val="single" w:sz="4" w:space="0" w:color="00000A"/>
              <w:left w:val="single" w:sz="4" w:space="0" w:color="00000A"/>
              <w:bottom w:val="single" w:sz="4" w:space="0" w:color="00000A"/>
            </w:tcBorders>
            <w:shd w:val="clear" w:color="auto" w:fill="FFFFFF"/>
            <w:vAlign w:val="bottom"/>
          </w:tcPr>
          <w:p w14:paraId="063C7C53" w14:textId="77777777" w:rsidR="00886ED5" w:rsidRPr="00495C50" w:rsidRDefault="00886ED5" w:rsidP="0077776C">
            <w:pPr>
              <w:widowControl w:val="0"/>
              <w:spacing w:after="0"/>
              <w:jc w:val="center"/>
            </w:pPr>
            <w:r w:rsidRPr="00495C50">
              <w:rPr>
                <w:b/>
              </w:rPr>
              <w:t>RS</w:t>
            </w:r>
          </w:p>
        </w:tc>
        <w:tc>
          <w:tcPr>
            <w:tcW w:w="1928" w:type="dxa"/>
            <w:tcBorders>
              <w:top w:val="single" w:sz="4" w:space="0" w:color="00000A"/>
              <w:left w:val="single" w:sz="4" w:space="0" w:color="00000A"/>
              <w:bottom w:val="single" w:sz="4" w:space="0" w:color="00000A"/>
            </w:tcBorders>
            <w:shd w:val="clear" w:color="auto" w:fill="FFFFFF"/>
            <w:vAlign w:val="bottom"/>
          </w:tcPr>
          <w:p w14:paraId="597A29DB" w14:textId="77777777" w:rsidR="00886ED5" w:rsidRPr="00495C50" w:rsidRDefault="00886ED5" w:rsidP="0077776C">
            <w:pPr>
              <w:widowControl w:val="0"/>
              <w:spacing w:after="0"/>
              <w:jc w:val="center"/>
            </w:pPr>
            <w:r w:rsidRPr="00495C50">
              <w:t>0,751</w:t>
            </w:r>
          </w:p>
        </w:tc>
        <w:tc>
          <w:tcPr>
            <w:tcW w:w="1702" w:type="dxa"/>
            <w:tcBorders>
              <w:top w:val="single" w:sz="4" w:space="0" w:color="00000A"/>
              <w:left w:val="single" w:sz="4" w:space="0" w:color="00000A"/>
              <w:bottom w:val="single" w:sz="4" w:space="0" w:color="00000A"/>
            </w:tcBorders>
            <w:shd w:val="clear" w:color="auto" w:fill="FFFFFF"/>
            <w:vAlign w:val="bottom"/>
          </w:tcPr>
          <w:p w14:paraId="3EA4AF1E" w14:textId="77777777" w:rsidR="00886ED5" w:rsidRPr="00495C50" w:rsidRDefault="00886ED5" w:rsidP="0077776C">
            <w:pPr>
              <w:widowControl w:val="0"/>
              <w:spacing w:after="0"/>
              <w:jc w:val="center"/>
            </w:pPr>
            <w:r w:rsidRPr="00495C50">
              <w:t>0,698</w:t>
            </w:r>
          </w:p>
        </w:tc>
        <w:tc>
          <w:tcPr>
            <w:tcW w:w="1701" w:type="dxa"/>
            <w:tcBorders>
              <w:top w:val="single" w:sz="4" w:space="0" w:color="00000A"/>
              <w:left w:val="single" w:sz="4" w:space="0" w:color="00000A"/>
              <w:bottom w:val="single" w:sz="4" w:space="0" w:color="00000A"/>
            </w:tcBorders>
            <w:shd w:val="clear" w:color="auto" w:fill="FFFFFF"/>
            <w:vAlign w:val="bottom"/>
          </w:tcPr>
          <w:p w14:paraId="4EDEF5B4" w14:textId="77777777" w:rsidR="00886ED5" w:rsidRPr="00495C50" w:rsidRDefault="00886ED5" w:rsidP="0077776C">
            <w:pPr>
              <w:widowControl w:val="0"/>
              <w:spacing w:after="0"/>
              <w:jc w:val="center"/>
            </w:pPr>
            <w:r w:rsidRPr="00495C50">
              <w:t>0,739</w:t>
            </w:r>
          </w:p>
        </w:tc>
        <w:tc>
          <w:tcPr>
            <w:tcW w:w="184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5A84D221" w14:textId="77777777" w:rsidR="00886ED5" w:rsidRPr="00495C50" w:rsidRDefault="00886ED5" w:rsidP="0077776C">
            <w:pPr>
              <w:widowControl w:val="0"/>
              <w:spacing w:after="0"/>
              <w:jc w:val="center"/>
            </w:pPr>
            <w:r w:rsidRPr="00495C50">
              <w:t>0,817</w:t>
            </w:r>
          </w:p>
        </w:tc>
      </w:tr>
      <w:tr w:rsidR="00886ED5" w:rsidRPr="00495C50" w14:paraId="1F22A124" w14:textId="77777777" w:rsidTr="0077776C">
        <w:trPr>
          <w:trHeight w:val="380"/>
        </w:trPr>
        <w:tc>
          <w:tcPr>
            <w:tcW w:w="1927" w:type="dxa"/>
            <w:tcBorders>
              <w:top w:val="single" w:sz="4" w:space="0" w:color="00000A"/>
              <w:left w:val="single" w:sz="4" w:space="0" w:color="00000A"/>
              <w:bottom w:val="single" w:sz="4" w:space="0" w:color="00000A"/>
            </w:tcBorders>
            <w:shd w:val="clear" w:color="auto" w:fill="FFFFFF"/>
            <w:vAlign w:val="bottom"/>
          </w:tcPr>
          <w:p w14:paraId="68202942" w14:textId="77777777" w:rsidR="00886ED5" w:rsidRPr="00495C50" w:rsidRDefault="00886ED5" w:rsidP="0077776C">
            <w:pPr>
              <w:widowControl w:val="0"/>
              <w:spacing w:after="0"/>
              <w:jc w:val="center"/>
            </w:pPr>
            <w:r w:rsidRPr="00495C50">
              <w:rPr>
                <w:b/>
              </w:rPr>
              <w:t>Caxias do Sul</w:t>
            </w:r>
          </w:p>
        </w:tc>
        <w:tc>
          <w:tcPr>
            <w:tcW w:w="1928" w:type="dxa"/>
            <w:tcBorders>
              <w:top w:val="single" w:sz="4" w:space="0" w:color="00000A"/>
              <w:left w:val="single" w:sz="4" w:space="0" w:color="00000A"/>
              <w:bottom w:val="single" w:sz="4" w:space="0" w:color="00000A"/>
            </w:tcBorders>
            <w:shd w:val="clear" w:color="auto" w:fill="FFFFFF"/>
            <w:vAlign w:val="bottom"/>
          </w:tcPr>
          <w:p w14:paraId="34DBB313" w14:textId="77777777" w:rsidR="00886ED5" w:rsidRPr="00495C50" w:rsidRDefault="00886ED5" w:rsidP="0077776C">
            <w:pPr>
              <w:widowControl w:val="0"/>
              <w:spacing w:after="0"/>
              <w:jc w:val="center"/>
            </w:pPr>
            <w:r w:rsidRPr="00495C50">
              <w:t>0,801</w:t>
            </w:r>
          </w:p>
        </w:tc>
        <w:tc>
          <w:tcPr>
            <w:tcW w:w="1702" w:type="dxa"/>
            <w:tcBorders>
              <w:top w:val="single" w:sz="4" w:space="0" w:color="00000A"/>
              <w:left w:val="single" w:sz="4" w:space="0" w:color="00000A"/>
              <w:bottom w:val="single" w:sz="4" w:space="0" w:color="00000A"/>
            </w:tcBorders>
            <w:shd w:val="clear" w:color="auto" w:fill="FFFFFF"/>
            <w:vAlign w:val="bottom"/>
          </w:tcPr>
          <w:p w14:paraId="6B71C188" w14:textId="77777777" w:rsidR="00886ED5" w:rsidRPr="00495C50" w:rsidRDefault="00886ED5" w:rsidP="0077776C">
            <w:pPr>
              <w:widowControl w:val="0"/>
              <w:spacing w:after="0"/>
              <w:jc w:val="center"/>
            </w:pPr>
            <w:r w:rsidRPr="00495C50">
              <w:t>0,722</w:t>
            </w:r>
          </w:p>
        </w:tc>
        <w:tc>
          <w:tcPr>
            <w:tcW w:w="1701" w:type="dxa"/>
            <w:tcBorders>
              <w:top w:val="single" w:sz="4" w:space="0" w:color="00000A"/>
              <w:left w:val="single" w:sz="4" w:space="0" w:color="00000A"/>
              <w:bottom w:val="single" w:sz="4" w:space="0" w:color="00000A"/>
            </w:tcBorders>
            <w:shd w:val="clear" w:color="auto" w:fill="FFFFFF"/>
            <w:vAlign w:val="bottom"/>
          </w:tcPr>
          <w:p w14:paraId="061A7240" w14:textId="77777777" w:rsidR="00886ED5" w:rsidRPr="00495C50" w:rsidRDefault="00886ED5" w:rsidP="0077776C">
            <w:pPr>
              <w:widowControl w:val="0"/>
              <w:spacing w:after="0"/>
              <w:jc w:val="center"/>
            </w:pPr>
            <w:r w:rsidRPr="00495C50">
              <w:t>0,807</w:t>
            </w:r>
          </w:p>
        </w:tc>
        <w:tc>
          <w:tcPr>
            <w:tcW w:w="184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3F9DADD5" w14:textId="77777777" w:rsidR="00886ED5" w:rsidRPr="00495C50" w:rsidRDefault="00886ED5" w:rsidP="0077776C">
            <w:pPr>
              <w:widowControl w:val="0"/>
              <w:spacing w:after="0"/>
              <w:jc w:val="center"/>
            </w:pPr>
            <w:r w:rsidRPr="00495C50">
              <w:t>0,875</w:t>
            </w:r>
          </w:p>
        </w:tc>
      </w:tr>
    </w:tbl>
    <w:p w14:paraId="0E8CB6FA" w14:textId="0BD05EB2" w:rsidR="00C30B3C" w:rsidRPr="00C30B3C" w:rsidRDefault="00041A71" w:rsidP="00BC70E8">
      <w:pPr>
        <w:pStyle w:val="Legenda"/>
        <w:spacing w:after="0"/>
        <w:rPr>
          <w:b/>
        </w:rPr>
      </w:pPr>
      <w:r>
        <w:t xml:space="preserve">  </w:t>
      </w:r>
      <w:bookmarkStart w:id="17" w:name="_Toc2251262"/>
      <w:r w:rsidR="00B134A9">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3</w:t>
      </w:r>
      <w:r w:rsidR="00A2189E">
        <w:rPr>
          <w:noProof/>
        </w:rPr>
        <w:fldChar w:fldCharType="end"/>
      </w:r>
      <w:r w:rsidR="00B134A9">
        <w:t xml:space="preserve"> - </w:t>
      </w:r>
      <w:r w:rsidR="00B134A9" w:rsidRPr="00685B20">
        <w:t>Índice de Dese</w:t>
      </w:r>
      <w:r w:rsidR="00B134A9">
        <w:t>nvolvimento Socioeconômico 2015</w:t>
      </w:r>
      <w:bookmarkEnd w:id="17"/>
    </w:p>
    <w:p w14:paraId="063E4A9B" w14:textId="2B7A395E" w:rsidR="00886ED5" w:rsidRDefault="00886ED5" w:rsidP="00BC70E8">
      <w:pPr>
        <w:spacing w:after="0"/>
        <w:ind w:left="142"/>
        <w:jc w:val="both"/>
        <w:rPr>
          <w:sz w:val="20"/>
          <w:szCs w:val="20"/>
        </w:rPr>
      </w:pPr>
      <w:r w:rsidRPr="00BC70E8">
        <w:rPr>
          <w:sz w:val="20"/>
          <w:szCs w:val="20"/>
        </w:rPr>
        <w:t xml:space="preserve">Fonte: FEE. Fundação de Economia e Estatística Siegfried Emanuel Heuser. </w:t>
      </w:r>
      <w:r w:rsidRPr="00BC70E8">
        <w:rPr>
          <w:b/>
          <w:sz w:val="20"/>
          <w:szCs w:val="20"/>
        </w:rPr>
        <w:t>IDESE</w:t>
      </w:r>
      <w:r w:rsidRPr="00BC70E8">
        <w:rPr>
          <w:sz w:val="20"/>
          <w:szCs w:val="20"/>
        </w:rPr>
        <w:t xml:space="preserve">: Tabelas-destaque-2015. </w:t>
      </w:r>
      <w:r w:rsidR="00041A71" w:rsidRPr="00BC70E8">
        <w:rPr>
          <w:sz w:val="20"/>
          <w:szCs w:val="20"/>
        </w:rPr>
        <w:t xml:space="preserve">    </w:t>
      </w:r>
      <w:r w:rsidRPr="00BC70E8">
        <w:rPr>
          <w:sz w:val="20"/>
          <w:szCs w:val="20"/>
        </w:rPr>
        <w:t>Disponível em: &lt;</w:t>
      </w:r>
      <w:hyperlink r:id="rId33">
        <w:r w:rsidRPr="00BC70E8">
          <w:rPr>
            <w:color w:val="1155CC"/>
            <w:sz w:val="20"/>
            <w:szCs w:val="20"/>
            <w:u w:val="single"/>
          </w:rPr>
          <w:t>http://www.fee.rs.gov.br/indicadores/indice-de-desenvolvimento-socioeconomico/tabelas-destaque/</w:t>
        </w:r>
      </w:hyperlink>
      <w:r w:rsidR="002F6DE0">
        <w:rPr>
          <w:sz w:val="20"/>
          <w:szCs w:val="20"/>
        </w:rPr>
        <w:t>&gt;.</w:t>
      </w:r>
      <w:r w:rsidR="00041A71" w:rsidRPr="00BC70E8">
        <w:rPr>
          <w:sz w:val="20"/>
          <w:szCs w:val="20"/>
        </w:rPr>
        <w:t xml:space="preserve"> </w:t>
      </w:r>
      <w:r w:rsidRPr="00BC70E8">
        <w:rPr>
          <w:sz w:val="20"/>
          <w:szCs w:val="20"/>
        </w:rPr>
        <w:t>Acesso em: 2018</w:t>
      </w:r>
    </w:p>
    <w:p w14:paraId="229D910E" w14:textId="77777777" w:rsidR="00BC70E8" w:rsidRPr="00BC70E8" w:rsidRDefault="00BC70E8" w:rsidP="00BC70E8">
      <w:pPr>
        <w:spacing w:after="0"/>
        <w:ind w:left="142"/>
        <w:jc w:val="both"/>
        <w:rPr>
          <w:sz w:val="20"/>
          <w:szCs w:val="20"/>
        </w:rPr>
      </w:pPr>
    </w:p>
    <w:p w14:paraId="1EC0D1CF" w14:textId="77777777" w:rsidR="00886ED5" w:rsidRPr="00351E3A" w:rsidRDefault="00886ED5" w:rsidP="00886ED5">
      <w:pPr>
        <w:pStyle w:val="Ttulo3"/>
      </w:pPr>
      <w:bookmarkStart w:id="18" w:name="_Toc2251085"/>
      <w:r w:rsidRPr="00351E3A">
        <w:t xml:space="preserve">1.6.5 </w:t>
      </w:r>
      <w:r w:rsidRPr="008E6400">
        <w:rPr>
          <w:i/>
        </w:rPr>
        <w:t>Campus</w:t>
      </w:r>
      <w:r w:rsidRPr="00351E3A">
        <w:t xml:space="preserve"> Erechim</w:t>
      </w:r>
      <w:bookmarkEnd w:id="18"/>
    </w:p>
    <w:p w14:paraId="663DC033" w14:textId="17683868" w:rsidR="00886ED5" w:rsidRPr="00FD33FB" w:rsidRDefault="00886ED5" w:rsidP="00886ED5">
      <w:pPr>
        <w:autoSpaceDE w:val="0"/>
        <w:autoSpaceDN w:val="0"/>
        <w:adjustRightInd w:val="0"/>
        <w:spacing w:after="240"/>
        <w:ind w:firstLine="851"/>
        <w:jc w:val="both"/>
      </w:pPr>
      <w:r w:rsidRPr="00FD33FB">
        <w:t xml:space="preserve">A história do </w:t>
      </w:r>
      <w:r w:rsidRPr="008E6400">
        <w:rPr>
          <w:i/>
        </w:rPr>
        <w:t>Campus</w:t>
      </w:r>
      <w:r w:rsidRPr="00FD33FB">
        <w:t xml:space="preserve"> iniciou no ano de 2006, quando, através de ato do </w:t>
      </w:r>
      <w:r w:rsidR="00617C40">
        <w:t>MEC</w:t>
      </w:r>
      <w:r w:rsidRPr="00FD33FB">
        <w:t xml:space="preserve">, foi implantada a Escola Técnica Federal do Alto Uruguai. No ano seguinte, a </w:t>
      </w:r>
      <w:r w:rsidR="00617C40">
        <w:t>I</w:t>
      </w:r>
      <w:r w:rsidRPr="00FD33FB">
        <w:t xml:space="preserve">nstituição recebeu da Prefeitura Municipal o terreno e os prédios localizados na Rua Domingos Zanella, no Bairro Três Vendas. Em </w:t>
      </w:r>
      <w:r w:rsidRPr="00FD33FB">
        <w:lastRenderedPageBreak/>
        <w:t xml:space="preserve">30 de dezembro de 2008, com a sanção da Lei </w:t>
      </w:r>
      <w:r w:rsidR="00617C40">
        <w:t xml:space="preserve">nº </w:t>
      </w:r>
      <w:r w:rsidRPr="00FD33FB">
        <w:t xml:space="preserve">11.892, de </w:t>
      </w:r>
      <w:r w:rsidR="00617C40">
        <w:t>c</w:t>
      </w:r>
      <w:r w:rsidRPr="00FD33FB">
        <w:t xml:space="preserve">riação dos </w:t>
      </w:r>
      <w:r w:rsidR="00617C40">
        <w:t>IFs</w:t>
      </w:r>
      <w:r w:rsidRPr="00FD33FB">
        <w:t xml:space="preserve">, a </w:t>
      </w:r>
      <w:r w:rsidR="00617C40">
        <w:t>I</w:t>
      </w:r>
      <w:r w:rsidRPr="00FD33FB">
        <w:t xml:space="preserve">nstituição passa à condição de </w:t>
      </w:r>
      <w:r w:rsidR="00A35E86">
        <w:rPr>
          <w:i/>
        </w:rPr>
        <w:t>C</w:t>
      </w:r>
      <w:r w:rsidRPr="008E6400">
        <w:rPr>
          <w:i/>
        </w:rPr>
        <w:t xml:space="preserve">ampus </w:t>
      </w:r>
      <w:r w:rsidRPr="00FD33FB">
        <w:t>do IFRS. Em abril de 2009, foi realizado concurso público visando à nomeação de professores e técnico</w:t>
      </w:r>
      <w:r w:rsidR="00A35E86">
        <w:t xml:space="preserve">s </w:t>
      </w:r>
      <w:r w:rsidRPr="00FD33FB">
        <w:t xml:space="preserve">administrativos. O </w:t>
      </w:r>
      <w:r w:rsidR="00A35E86" w:rsidRPr="008E6400">
        <w:rPr>
          <w:i/>
        </w:rPr>
        <w:t>C</w:t>
      </w:r>
      <w:r w:rsidRPr="008E6400">
        <w:rPr>
          <w:i/>
        </w:rPr>
        <w:t>ampus</w:t>
      </w:r>
      <w:r w:rsidRPr="00FD33FB">
        <w:t xml:space="preserve"> iniciou efetivamente suas atividades em novembro de 2009, autorizado pelo </w:t>
      </w:r>
      <w:r w:rsidR="00617C40">
        <w:t>MEC</w:t>
      </w:r>
      <w:r w:rsidRPr="00FD33FB">
        <w:t xml:space="preserve"> através da Portaria nº 126, de 29 de janeiro de 2010.</w:t>
      </w:r>
    </w:p>
    <w:p w14:paraId="6A0341BC" w14:textId="31CAD586" w:rsidR="00886ED5" w:rsidRPr="00FD33FB" w:rsidRDefault="00886ED5" w:rsidP="00886ED5">
      <w:pPr>
        <w:autoSpaceDE w:val="0"/>
        <w:autoSpaceDN w:val="0"/>
        <w:adjustRightInd w:val="0"/>
        <w:spacing w:after="240"/>
        <w:ind w:firstLine="851"/>
        <w:jc w:val="both"/>
      </w:pPr>
      <w:r w:rsidRPr="00FD33FB">
        <w:t xml:space="preserve">Inicialmente foram ofertados quatro cursos técnicos subsequentes ao </w:t>
      </w:r>
      <w:r w:rsidR="00AC325B">
        <w:t>e</w:t>
      </w:r>
      <w:r w:rsidRPr="00FD33FB">
        <w:t xml:space="preserve">nsino </w:t>
      </w:r>
      <w:r w:rsidR="00AC325B">
        <w:t>m</w:t>
      </w:r>
      <w:r w:rsidRPr="00FD33FB">
        <w:t>édio: Agroindústria, Mecânica, Vendas e Vestuário. No ano de 2011, foram implantados o curso Técnico em Alimentos e os cursos superiores de Engenharia Mecânica e Tecnologia em Marketing. No início de 2013, passaram a ser ofertados os cursos técnicos em Finanças e Logística e o curso superior de Tecnologia em Design de Moda. Em 2015, foram lançados dois cursos: Técnico em Modelagem do Vestuário e Bacharelado em Engenharia de Alimentos. Já</w:t>
      </w:r>
      <w:r w:rsidR="00A35E86">
        <w:t>,</w:t>
      </w:r>
      <w:r w:rsidRPr="00FD33FB">
        <w:t xml:space="preserve"> em 2016, o </w:t>
      </w:r>
      <w:r w:rsidRPr="008E6400">
        <w:rPr>
          <w:i/>
        </w:rPr>
        <w:t>Campus</w:t>
      </w:r>
      <w:r w:rsidRPr="00FD33FB">
        <w:t xml:space="preserve"> Erechim passou a ofertar dois cursos na modalidade concomitante ao </w:t>
      </w:r>
      <w:r w:rsidR="00AC325B">
        <w:t>e</w:t>
      </w:r>
      <w:r w:rsidRPr="00FD33FB">
        <w:t xml:space="preserve">nsino </w:t>
      </w:r>
      <w:r w:rsidR="00AC325B">
        <w:t>m</w:t>
      </w:r>
      <w:r w:rsidRPr="00FD33FB">
        <w:t>édio: o Técnico em Informática e o Técnico em Produção de Moda.</w:t>
      </w:r>
    </w:p>
    <w:p w14:paraId="19FDC801" w14:textId="4D6E3212" w:rsidR="00886ED5" w:rsidRPr="00FD33FB" w:rsidRDefault="00886ED5" w:rsidP="00886ED5">
      <w:pPr>
        <w:autoSpaceDE w:val="0"/>
        <w:autoSpaceDN w:val="0"/>
        <w:adjustRightInd w:val="0"/>
        <w:spacing w:after="240"/>
        <w:ind w:firstLine="851"/>
        <w:jc w:val="both"/>
      </w:pPr>
      <w:r w:rsidRPr="00FD33FB">
        <w:t xml:space="preserve">O processo seletivo de ingresso de estudantes ocorre duas vezes ao ano. O número total de estudantes regulares passou de 188, em 2009, para 1.263 no início de 2018. Um crescimento que demonstra a confiança da comunidade na competência e qualidade do ensino proposto pelo </w:t>
      </w:r>
      <w:r w:rsidRPr="008E6400">
        <w:rPr>
          <w:i/>
        </w:rPr>
        <w:t>Campus</w:t>
      </w:r>
      <w:r w:rsidRPr="00FD33FB">
        <w:t xml:space="preserve"> Erechim. A previsão é de aumento desse número com a oferta de novos cursos e a ampliação do espaço físico.</w:t>
      </w:r>
    </w:p>
    <w:p w14:paraId="37EE87C2" w14:textId="1B3C39C9" w:rsidR="00886ED5" w:rsidRPr="00FD33FB" w:rsidRDefault="00886ED5" w:rsidP="00886ED5">
      <w:pPr>
        <w:autoSpaceDE w:val="0"/>
        <w:autoSpaceDN w:val="0"/>
        <w:adjustRightInd w:val="0"/>
        <w:spacing w:after="240"/>
        <w:ind w:firstLine="851"/>
        <w:jc w:val="both"/>
      </w:pPr>
      <w:r w:rsidRPr="00FD33FB">
        <w:t xml:space="preserve">Além dos cursos de formação técnica e superior, o </w:t>
      </w:r>
      <w:r w:rsidR="00A35E86" w:rsidRPr="008E6400">
        <w:rPr>
          <w:i/>
        </w:rPr>
        <w:t xml:space="preserve">Campus </w:t>
      </w:r>
      <w:r w:rsidRPr="00FD33FB">
        <w:t xml:space="preserve">também oferta, sazonalmente, cursos de extensão voltados à comunidade interna e externa, como Costura Industrial, Artesanato, Informática para a Terceira Idade, além de outros projetos e programas como Mulheres Mil e demais cursos de extensão. O </w:t>
      </w:r>
      <w:r w:rsidRPr="008E6400">
        <w:rPr>
          <w:i/>
        </w:rPr>
        <w:t>Campus</w:t>
      </w:r>
      <w:r w:rsidRPr="00FD33FB">
        <w:t xml:space="preserve"> Erechim também atua em linhas de pesquisas com bolsas de fomento externo aprovadas pelo CNP</w:t>
      </w:r>
      <w:r w:rsidR="00A35E86">
        <w:t>q</w:t>
      </w:r>
      <w:r w:rsidRPr="00FD33FB">
        <w:t xml:space="preserve"> e </w:t>
      </w:r>
      <w:r w:rsidR="00A35E86">
        <w:t>F</w:t>
      </w:r>
      <w:r w:rsidR="00A35E86" w:rsidRPr="00FD33FB">
        <w:t>apergs</w:t>
      </w:r>
      <w:r w:rsidRPr="00FD33FB">
        <w:t xml:space="preserve">, além de oferecer bolsas de fomento interno através de iniciação científica ou tecnológica e auxílio à pesquisa. </w:t>
      </w:r>
      <w:r w:rsidRPr="00FD33FB">
        <w:rPr>
          <w:shd w:val="clear" w:color="auto" w:fill="FFFFFF"/>
        </w:rPr>
        <w:t xml:space="preserve">De 2011 até 2018 foram desenvolvidos mais de 100 projetos com fomento interno e externo, </w:t>
      </w:r>
      <w:r w:rsidR="00DA6627" w:rsidRPr="00FD33FB">
        <w:t>sendo muitos com parcerias</w:t>
      </w:r>
      <w:r w:rsidR="00DA6627">
        <w:rPr>
          <w:shd w:val="clear" w:color="auto" w:fill="FFFFFF"/>
        </w:rPr>
        <w:t>, com a</w:t>
      </w:r>
      <w:r w:rsidR="00087A64">
        <w:rPr>
          <w:shd w:val="clear" w:color="auto" w:fill="FFFFFF"/>
        </w:rPr>
        <w:t xml:space="preserve">tuação de </w:t>
      </w:r>
      <w:r w:rsidRPr="00FD33FB">
        <w:rPr>
          <w:shd w:val="clear" w:color="auto" w:fill="FFFFFF"/>
        </w:rPr>
        <w:t>cerca de</w:t>
      </w:r>
      <w:r w:rsidRPr="00FD33FB">
        <w:t xml:space="preserve"> 101 bolsistas.</w:t>
      </w:r>
    </w:p>
    <w:p w14:paraId="54DAFC8F" w14:textId="33B0CAE3" w:rsidR="00886ED5" w:rsidRPr="00FD33FB" w:rsidRDefault="00886ED5" w:rsidP="00886ED5">
      <w:pPr>
        <w:autoSpaceDE w:val="0"/>
        <w:autoSpaceDN w:val="0"/>
        <w:adjustRightInd w:val="0"/>
        <w:spacing w:after="240"/>
        <w:ind w:firstLine="851"/>
        <w:jc w:val="both"/>
      </w:pPr>
      <w:r w:rsidRPr="00FD33FB">
        <w:t>Conta atualmente com 50 técnico</w:t>
      </w:r>
      <w:r w:rsidR="00DA6627">
        <w:t xml:space="preserve">s </w:t>
      </w:r>
      <w:r w:rsidRPr="00FD33FB">
        <w:t xml:space="preserve">administrativos e 60 docentes efetivos. Até o primeiro semestre de 2018, 775 profissionais técnicos já se formaram nos cursos do </w:t>
      </w:r>
      <w:r w:rsidRPr="008E6400">
        <w:rPr>
          <w:i/>
        </w:rPr>
        <w:t>Campus</w:t>
      </w:r>
      <w:r w:rsidRPr="00FD33FB">
        <w:t xml:space="preserve"> Erechim e 176 profissionais graduados nos cursos superiores, atendendo às demandas regionais. Os eixos de atuação do </w:t>
      </w:r>
      <w:r w:rsidR="00DA6627" w:rsidRPr="008E6400">
        <w:rPr>
          <w:i/>
        </w:rPr>
        <w:t>C</w:t>
      </w:r>
      <w:r w:rsidRPr="008E6400">
        <w:rPr>
          <w:i/>
        </w:rPr>
        <w:t>ampus</w:t>
      </w:r>
      <w:r w:rsidRPr="00FD33FB">
        <w:t xml:space="preserve"> são Alimentos, Mecânica, Vestuário/Moda, </w:t>
      </w:r>
      <w:r w:rsidR="006F38B8" w:rsidRPr="00FD33FB">
        <w:t>Gestão e Informática</w:t>
      </w:r>
      <w:r w:rsidRPr="00FD33FB">
        <w:t>.</w:t>
      </w:r>
    </w:p>
    <w:p w14:paraId="7017E70B" w14:textId="65B6E5ED" w:rsidR="00886ED5" w:rsidRPr="00FD33FB" w:rsidRDefault="00886ED5" w:rsidP="00886ED5">
      <w:pPr>
        <w:autoSpaceDE w:val="0"/>
        <w:autoSpaceDN w:val="0"/>
        <w:adjustRightInd w:val="0"/>
        <w:spacing w:after="240"/>
        <w:ind w:firstLine="851"/>
        <w:jc w:val="both"/>
      </w:pPr>
      <w:r w:rsidRPr="00FD33FB">
        <w:t xml:space="preserve">No dia 6 de março de 2012 ocorreu o lançamento oficial da obra de ampliação do </w:t>
      </w:r>
      <w:r w:rsidRPr="008E6400">
        <w:rPr>
          <w:i/>
        </w:rPr>
        <w:t>Campus</w:t>
      </w:r>
      <w:r w:rsidRPr="00FD33FB">
        <w:t xml:space="preserve"> Erechim, com o Bloco III, que contemplou a </w:t>
      </w:r>
      <w:r w:rsidR="00E21E1C">
        <w:t>I</w:t>
      </w:r>
      <w:r w:rsidRPr="00FD33FB">
        <w:t xml:space="preserve">nstituição com 12 novas salas de aula, laboratórios e </w:t>
      </w:r>
      <w:r w:rsidRPr="00FD33FB">
        <w:lastRenderedPageBreak/>
        <w:t>usinas da área de Alimentos, salas para professores, técnicos, coordenações de curso, entre outros. A área total é de 3.754 m²</w:t>
      </w:r>
      <w:r w:rsidR="00DA6627">
        <w:t>,</w:t>
      </w:r>
      <w:r w:rsidRPr="00FD33FB">
        <w:t xml:space="preserve"> e a inauguração ocorreu em 9 de abril de 2015.</w:t>
      </w:r>
    </w:p>
    <w:p w14:paraId="60077CD1" w14:textId="1CBA0AEA" w:rsidR="00886ED5" w:rsidRPr="00FD33FB" w:rsidRDefault="00886ED5" w:rsidP="00886ED5">
      <w:pPr>
        <w:autoSpaceDE w:val="0"/>
        <w:autoSpaceDN w:val="0"/>
        <w:adjustRightInd w:val="0"/>
        <w:spacing w:after="240"/>
        <w:ind w:firstLine="851"/>
        <w:jc w:val="both"/>
      </w:pPr>
      <w:r w:rsidRPr="00FD33FB">
        <w:t>Em abril de 2012</w:t>
      </w:r>
      <w:r w:rsidR="00E21E1C">
        <w:t>,</w:t>
      </w:r>
      <w:r w:rsidRPr="00FD33FB">
        <w:t xml:space="preserve"> também iniciaram as obras do Bloco II, que abriga a </w:t>
      </w:r>
      <w:r w:rsidR="00E21E1C">
        <w:t>b</w:t>
      </w:r>
      <w:r w:rsidRPr="00FD33FB">
        <w:t>iblioteca e salas de aula. A obra possui área total de 1.248 m² e foi inaugurada em 27 de junho de 2014. Também</w:t>
      </w:r>
      <w:r w:rsidR="00E21E1C">
        <w:t>,</w:t>
      </w:r>
      <w:r w:rsidRPr="00FD33FB">
        <w:t xml:space="preserve"> em 2012, no mês de julho, iniciaram-se as negociações para a compra do imóvel de propriedade do Instituto Irmãs Missionárias de Nossa Senhora da Consolata, antigo Dom e Escola L’Hermitage. O imóvel conta com uma área construída de 2.024 m² e área total de 13.887 m², lindeiro ao </w:t>
      </w:r>
      <w:r w:rsidRPr="008E6400">
        <w:rPr>
          <w:i/>
        </w:rPr>
        <w:t>Campus</w:t>
      </w:r>
      <w:r w:rsidRPr="00FD33FB">
        <w:t xml:space="preserve"> Erechim. Atualmente a edificação possui </w:t>
      </w:r>
      <w:r w:rsidR="00DA6627">
        <w:t xml:space="preserve">seis </w:t>
      </w:r>
      <w:r w:rsidRPr="00FD33FB">
        <w:t xml:space="preserve">salas de aula, </w:t>
      </w:r>
      <w:r w:rsidR="00DA6627">
        <w:t>dois</w:t>
      </w:r>
      <w:r w:rsidRPr="00FD33FB">
        <w:t xml:space="preserve"> auditórios, salas administrativas, salas de professores, área de convivência, quadra de esportes, campo de futebol e estacionamento, entre outras áreas, que podem ser utilizadas por servidores e estudantes. Com a aquisição desse espaço, foi possível expandir os cursos previstos, além de propiciar o espaço necessário às áreas administrativas, de ensino, pesquisa e extensão a toda a comunidade acadêmica.</w:t>
      </w:r>
    </w:p>
    <w:p w14:paraId="1A4C4674" w14:textId="5675AB66" w:rsidR="00886ED5" w:rsidRPr="00FD33FB" w:rsidRDefault="00886ED5" w:rsidP="00886ED5">
      <w:pPr>
        <w:autoSpaceDE w:val="0"/>
        <w:autoSpaceDN w:val="0"/>
        <w:adjustRightInd w:val="0"/>
        <w:spacing w:after="240"/>
        <w:ind w:firstLine="851"/>
        <w:jc w:val="both"/>
      </w:pPr>
      <w:r w:rsidRPr="00FD33FB">
        <w:t>Em julho de 2014, foi iniciada a obra de construção do Bloco V, que abriga salas de aula e laboratórios da área de Mecânica. O prédio possui área total de 700,57 m² e foi inaugurado em 26 de julho de 2016</w:t>
      </w:r>
      <w:r w:rsidR="00DA6627">
        <w:t>.</w:t>
      </w:r>
    </w:p>
    <w:p w14:paraId="7B379286" w14:textId="7440C801" w:rsidR="00886ED5" w:rsidRPr="00FD33FB" w:rsidRDefault="00886ED5" w:rsidP="00886ED5">
      <w:pPr>
        <w:autoSpaceDE w:val="0"/>
        <w:autoSpaceDN w:val="0"/>
        <w:adjustRightInd w:val="0"/>
        <w:spacing w:after="240"/>
        <w:ind w:firstLine="851"/>
        <w:jc w:val="both"/>
      </w:pPr>
      <w:r w:rsidRPr="00FD33FB">
        <w:t xml:space="preserve">O </w:t>
      </w:r>
      <w:r w:rsidRPr="008E6400">
        <w:rPr>
          <w:i/>
        </w:rPr>
        <w:t>Campus</w:t>
      </w:r>
      <w:r w:rsidRPr="00FD33FB">
        <w:t xml:space="preserve"> Erechim atua numa região desenvolvida, sendo que o município de Erechim é polo da região do Alto Uruguai e sede da AMAU e Agência de Desenvolvimento do Alto Uruguai. A região caracteriza-se por uma forte atuação no agronegócio, incluindo ainda o setor de serviços e tecnologia da informação e áreas industriais de diversos ramos, com destaque para o metalmecânico e vestuário.</w:t>
      </w:r>
    </w:p>
    <w:p w14:paraId="1DFD1C56" w14:textId="7445CD5D" w:rsidR="00886ED5" w:rsidRPr="00FD33FB" w:rsidRDefault="00886ED5" w:rsidP="00886ED5">
      <w:pPr>
        <w:autoSpaceDE w:val="0"/>
        <w:autoSpaceDN w:val="0"/>
        <w:adjustRightInd w:val="0"/>
        <w:spacing w:after="240"/>
        <w:ind w:firstLine="851"/>
        <w:jc w:val="both"/>
      </w:pPr>
      <w:r w:rsidRPr="00FD33FB">
        <w:t xml:space="preserve">A constituição socioeconômica do </w:t>
      </w:r>
      <w:r w:rsidRPr="008E6400">
        <w:rPr>
          <w:i/>
        </w:rPr>
        <w:t>Campus</w:t>
      </w:r>
      <w:r w:rsidRPr="00FD33FB">
        <w:t xml:space="preserve"> de Erechim caracteriza-se por uma região desenvolvida, com bom nível econômico das famílias, demanda discente oriunda de regiões com bom poder aquisitivo em geral e que estão inseridas num contexto econômico de nível acima da média no RS. Contudo a região de abrangência também é caracterizada pela presença de pequenos municípios, ainda com carência de opções de trabalho e uma parcela do corpo discente oriundo de famílias de pequenos agricultores.</w:t>
      </w:r>
    </w:p>
    <w:p w14:paraId="1234DA40" w14:textId="2ADDB840" w:rsidR="00886ED5" w:rsidRPr="00FD33FB" w:rsidRDefault="00886ED5" w:rsidP="00886ED5">
      <w:pPr>
        <w:autoSpaceDE w:val="0"/>
        <w:autoSpaceDN w:val="0"/>
        <w:adjustRightInd w:val="0"/>
        <w:spacing w:after="240"/>
        <w:ind w:firstLine="851"/>
        <w:jc w:val="both"/>
      </w:pPr>
      <w:r w:rsidRPr="00FD33FB">
        <w:t xml:space="preserve">A região do Alto Uruguai é também caracterizada pela presença de algumas </w:t>
      </w:r>
      <w:r w:rsidR="00E21E1C">
        <w:t>IESs</w:t>
      </w:r>
      <w:r w:rsidRPr="00FD33FB">
        <w:t xml:space="preserve">, que oferecem opções de licenciaturas e bacharelados, mas sem atuação efetiva no ensino técnico e tecnológico. Isso demonstra um nicho de atuação bastante interessante para a </w:t>
      </w:r>
      <w:r w:rsidR="00E21E1C">
        <w:t>I</w:t>
      </w:r>
      <w:r w:rsidRPr="00FD33FB">
        <w:t xml:space="preserve">nstituição. A inserção e </w:t>
      </w:r>
      <w:r w:rsidR="00FD6EBB">
        <w:t xml:space="preserve">a </w:t>
      </w:r>
      <w:r w:rsidRPr="00FD33FB">
        <w:t xml:space="preserve">atuação do </w:t>
      </w:r>
      <w:r w:rsidR="00FD6EBB" w:rsidRPr="008E6400">
        <w:rPr>
          <w:i/>
        </w:rPr>
        <w:t>C</w:t>
      </w:r>
      <w:r w:rsidRPr="008E6400">
        <w:rPr>
          <w:i/>
        </w:rPr>
        <w:t>ampus</w:t>
      </w:r>
      <w:r w:rsidRPr="00FD33FB">
        <w:t xml:space="preserve"> t</w:t>
      </w:r>
      <w:r w:rsidR="00FD6EBB">
        <w:t>ê</w:t>
      </w:r>
      <w:r w:rsidRPr="00FD33FB">
        <w:t>m auxiliado na promoção do desenvolvimento socioeconômico, no desenvolvimento integral do cidadão, na equidade e na competitividade econômica.</w:t>
      </w:r>
    </w:p>
    <w:p w14:paraId="10A575E9" w14:textId="77777777" w:rsidR="00886ED5" w:rsidRPr="00351E3A" w:rsidRDefault="00886ED5" w:rsidP="00886ED5">
      <w:pPr>
        <w:pStyle w:val="Ttulo3"/>
      </w:pPr>
      <w:bookmarkStart w:id="19" w:name="_Toc2251086"/>
      <w:r w:rsidRPr="00351E3A">
        <w:lastRenderedPageBreak/>
        <w:t xml:space="preserve">1.6.6 </w:t>
      </w:r>
      <w:r w:rsidRPr="008E6400">
        <w:rPr>
          <w:i/>
        </w:rPr>
        <w:t>Campus</w:t>
      </w:r>
      <w:r w:rsidRPr="00351E3A">
        <w:t xml:space="preserve"> Farroupilha</w:t>
      </w:r>
      <w:bookmarkEnd w:id="19"/>
      <w:r w:rsidRPr="00351E3A">
        <w:t xml:space="preserve"> </w:t>
      </w:r>
    </w:p>
    <w:p w14:paraId="36A92903" w14:textId="5463D0CB" w:rsidR="00886ED5" w:rsidRDefault="00C96B4C" w:rsidP="00886ED5">
      <w:pPr>
        <w:ind w:firstLine="708"/>
        <w:jc w:val="both"/>
      </w:pPr>
      <w:r w:rsidRPr="00C96B4C">
        <w:t xml:space="preserve">A cidade de Farroupilha está localizada na região metropolitana de Caxias do Sul, é a terceira maior cidade da Serra Gaúcha com 63.635 habitantes (IBGE, 2010) e tem seu nome em homenagem ao centenário da Revolução Farroupilha. Emancipou-se da cidade de Caxias do Sul em 11 de dezembro de 1934. A cidade é considerada o </w:t>
      </w:r>
      <w:r w:rsidR="00E21E1C">
        <w:t>“</w:t>
      </w:r>
      <w:r w:rsidRPr="00C96B4C">
        <w:t>Berço da Imigração Italiana</w:t>
      </w:r>
      <w:r w:rsidR="00E21E1C">
        <w:t>”</w:t>
      </w:r>
      <w:r w:rsidRPr="00C96B4C">
        <w:t xml:space="preserve"> no Rio Grande do Sul e sua cultura é fortemente baseada em hábitos de imigrantes italianos que colonizaram es</w:t>
      </w:r>
      <w:r w:rsidR="003D3143">
        <w:t>s</w:t>
      </w:r>
      <w:r w:rsidRPr="00C96B4C">
        <w:t>a região</w:t>
      </w:r>
      <w:r w:rsidR="00E21E1C">
        <w:t xml:space="preserve">. </w:t>
      </w:r>
      <w:r w:rsidRPr="00C96B4C">
        <w:t xml:space="preserve">É também a </w:t>
      </w:r>
      <w:r w:rsidR="00E21E1C">
        <w:t>“</w:t>
      </w:r>
      <w:r w:rsidRPr="00C96B4C">
        <w:t>Capital Nacional da Malha</w:t>
      </w:r>
      <w:r w:rsidR="00E21E1C">
        <w:t>”</w:t>
      </w:r>
      <w:r w:rsidRPr="00C96B4C">
        <w:t xml:space="preserve"> e maior produtor de uvas moscatéis do Brasil. Possui uma área total de 361</w:t>
      </w:r>
      <w:r w:rsidR="00EB52D0">
        <w:t>,</w:t>
      </w:r>
      <w:r w:rsidRPr="00C96B4C">
        <w:t>684 km², dispondo de diversas formas de economia, como indústrias, serviços, comércio e agricultura.</w:t>
      </w:r>
    </w:p>
    <w:p w14:paraId="129728DE" w14:textId="144DF129" w:rsidR="00C96B4C" w:rsidRPr="00FD33FB" w:rsidRDefault="00C96B4C" w:rsidP="00886ED5">
      <w:pPr>
        <w:ind w:firstLine="708"/>
        <w:jc w:val="both"/>
      </w:pPr>
      <w:r w:rsidRPr="00C96B4C">
        <w:t>Farroupilha destaca-se pela economia diversificada, sendo a indústria a maior responsável pelo crescimento, com 59% de participação na qual o setor metalmecânico é um dos expoentes. Outros setores como comércio e agricultura também contribuem para o crescimento do município.</w:t>
      </w:r>
    </w:p>
    <w:p w14:paraId="4C0778C8" w14:textId="40C4906A" w:rsidR="00886ED5" w:rsidRPr="00FD33FB" w:rsidRDefault="00886ED5" w:rsidP="00886ED5">
      <w:pPr>
        <w:ind w:firstLine="708"/>
        <w:jc w:val="both"/>
      </w:pPr>
      <w:r w:rsidRPr="00FD33FB">
        <w:t xml:space="preserve">A </w:t>
      </w:r>
      <w:r w:rsidR="00E21E1C">
        <w:t>r</w:t>
      </w:r>
      <w:r w:rsidRPr="00FD33FB">
        <w:t xml:space="preserve">egião </w:t>
      </w:r>
      <w:r w:rsidR="00E21E1C">
        <w:t>n</w:t>
      </w:r>
      <w:r w:rsidRPr="00FD33FB">
        <w:t xml:space="preserve">ordeste do Rio Grande do Sul concentra indústrias de grande porte nos setores de metalurgia e de material de transporte, com destaque para a produção de veículos comerciais, de implementos rodoviários e agrícolas. Nela concentram-se as mais importantes fabricantes de ferramentas e moldes para processamento de polímeros, injeção e fundição de materiais ferrosos e não ferrosos, bem como apresenta expressiva participação na fabricação de peças e componentes técnicos para todos os setores da economia brasileira e para exportação. Caxias do Sul, Farroupilha e Bento Gonçalves, principais cidades da </w:t>
      </w:r>
      <w:r w:rsidR="00E21E1C">
        <w:t>r</w:t>
      </w:r>
      <w:r w:rsidRPr="00FD33FB">
        <w:t xml:space="preserve">egião, possuem juntas o maior número das empresas, destacando-se os setores metalmecânico, de material elétrico, de vestuário, de calçados, plásticos, alimentação, moveleiro, vinícola, gráfica, coureiro e outros. Ressalta-se que a cidade de Farroupilha é considerada o principal polo Malheiro do estado. O PIB da cidade de Farroupilha, </w:t>
      </w:r>
      <w:r w:rsidR="003D3143">
        <w:t>p</w:t>
      </w:r>
      <w:r w:rsidRPr="00FD33FB">
        <w:t xml:space="preserve">er </w:t>
      </w:r>
      <w:r w:rsidR="003D3143">
        <w:t>c</w:t>
      </w:r>
      <w:r w:rsidRPr="00FD33FB">
        <w:t xml:space="preserve">apita, é de R$ 41.143,57, em 2015 (FEE, 2018) e o </w:t>
      </w:r>
      <w:r w:rsidR="00E21E1C">
        <w:t>IDHM</w:t>
      </w:r>
      <w:r w:rsidRPr="00FD33FB">
        <w:t xml:space="preserve"> é de 0,777 (ATLAS BRASIL, 2013).</w:t>
      </w:r>
    </w:p>
    <w:p w14:paraId="55B169F8" w14:textId="6442F08F" w:rsidR="00886ED5" w:rsidRPr="00FD33FB" w:rsidRDefault="00886ED5" w:rsidP="00886ED5">
      <w:pPr>
        <w:ind w:firstLine="708"/>
        <w:jc w:val="both"/>
      </w:pPr>
      <w:r w:rsidRPr="00FD33FB">
        <w:t xml:space="preserve">O </w:t>
      </w:r>
      <w:r w:rsidRPr="008E6400">
        <w:rPr>
          <w:i/>
        </w:rPr>
        <w:t xml:space="preserve">Campus </w:t>
      </w:r>
      <w:r w:rsidRPr="00FD33FB">
        <w:t xml:space="preserve">Farroupilha foi criado a partir da federalização da Escola Técnica de Farroupilha (ETFAR), em agosto de 2010, com a finalidade de oferecer cursos de nível médio, técnico e superior. A ETFAR era uma instituição comunitária, ligada à Fundação da Universidade de Caxias do Sul (FUCS). O projeto inicial da escola, aprovado pelo PROEP, do </w:t>
      </w:r>
      <w:r w:rsidR="00D96BDB">
        <w:t>MEC</w:t>
      </w:r>
      <w:r w:rsidRPr="00FD33FB">
        <w:t>, almejava o oferecimento de cursos principalmente na área da indústria, para atender às necessidades da região.</w:t>
      </w:r>
    </w:p>
    <w:p w14:paraId="123B3CB8" w14:textId="543F1A95" w:rsidR="00886ED5" w:rsidRPr="00FD33FB" w:rsidRDefault="00886ED5" w:rsidP="00886ED5">
      <w:pPr>
        <w:ind w:firstLine="708"/>
        <w:jc w:val="both"/>
      </w:pPr>
      <w:r w:rsidRPr="00FD33FB">
        <w:t>Em 2008</w:t>
      </w:r>
      <w:r w:rsidR="0093386A">
        <w:t>,</w:t>
      </w:r>
      <w:r w:rsidRPr="00FD33FB">
        <w:t xml:space="preserve"> a FUCS iniciou a discussão interna quanto a possível federalização da ETFAR. Des</w:t>
      </w:r>
      <w:r w:rsidR="0093386A">
        <w:t>s</w:t>
      </w:r>
      <w:r w:rsidRPr="00FD33FB">
        <w:t xml:space="preserve">a forma, o </w:t>
      </w:r>
      <w:r w:rsidR="00D96BDB">
        <w:t>MEC</w:t>
      </w:r>
      <w:r w:rsidRPr="00FD33FB">
        <w:t xml:space="preserve"> e</w:t>
      </w:r>
      <w:r w:rsidR="00D96BDB">
        <w:t>,</w:t>
      </w:r>
      <w:r w:rsidRPr="00FD33FB">
        <w:t xml:space="preserve"> posteriormente</w:t>
      </w:r>
      <w:r w:rsidR="00D96BDB">
        <w:t>,</w:t>
      </w:r>
      <w:r w:rsidRPr="00FD33FB">
        <w:t xml:space="preserve"> o IFRS foram acionados para o debate. Ao longo de 2009 realiz</w:t>
      </w:r>
      <w:r w:rsidR="0093386A">
        <w:t>aram</w:t>
      </w:r>
      <w:r w:rsidRPr="00FD33FB">
        <w:t xml:space="preserve">-se diversas reuniões entre as instituições e a Prefeitura, com vistas a estruturar a nova proposta. Em 25 de fevereiro de 2010 implantou-se o Núcleo Avançado do Instituto Federal de Educação, Ciência e Tecnologia do Rio Grande do Sul em Farroupilha, mediante incorporação da </w:t>
      </w:r>
      <w:r w:rsidRPr="00FD33FB">
        <w:lastRenderedPageBreak/>
        <w:t xml:space="preserve">ETFAR, por meio do </w:t>
      </w:r>
      <w:r w:rsidR="00D96BDB">
        <w:t>C</w:t>
      </w:r>
      <w:r w:rsidRPr="00FD33FB">
        <w:t xml:space="preserve">onvênio nº 016/1999 e 068/2001/PROEP, firmados entre o </w:t>
      </w:r>
      <w:r w:rsidR="00D96BDB">
        <w:t>MEC</w:t>
      </w:r>
      <w:r w:rsidRPr="00FD33FB">
        <w:t xml:space="preserve"> e a </w:t>
      </w:r>
      <w:r w:rsidR="00D96BDB">
        <w:t>FUCS</w:t>
      </w:r>
      <w:r w:rsidRPr="00FD33FB">
        <w:t xml:space="preserve">. O IFRS Núcleo Avançado de Farroupilha foi aprovado pela </w:t>
      </w:r>
      <w:r w:rsidR="00D96BDB">
        <w:t>I</w:t>
      </w:r>
      <w:r w:rsidRPr="00FD33FB">
        <w:t xml:space="preserve">nstrução </w:t>
      </w:r>
      <w:r w:rsidR="00D96BDB">
        <w:t>N</w:t>
      </w:r>
      <w:r w:rsidRPr="00FD33FB">
        <w:t xml:space="preserve">ormativa RFB nº 748, </w:t>
      </w:r>
      <w:r w:rsidR="00D96BDB">
        <w:t>de</w:t>
      </w:r>
      <w:r w:rsidRPr="00FD33FB">
        <w:t xml:space="preserve"> 21 de maio de 2010. Ainda em julho de 2010 ocorreu o primeiro processo seletivo. </w:t>
      </w:r>
    </w:p>
    <w:p w14:paraId="0595085C" w14:textId="5F545FC8" w:rsidR="00886ED5" w:rsidRPr="00351E3A" w:rsidRDefault="00886ED5" w:rsidP="00886ED5">
      <w:pPr>
        <w:pStyle w:val="NormalWeb"/>
        <w:spacing w:before="0" w:beforeAutospacing="0" w:after="160" w:afterAutospacing="0"/>
        <w:ind w:firstLine="708"/>
        <w:jc w:val="both"/>
      </w:pPr>
      <w:r w:rsidRPr="00351E3A">
        <w:t xml:space="preserve">Atualmente, o </w:t>
      </w:r>
      <w:r w:rsidRPr="008E6400">
        <w:rPr>
          <w:i/>
        </w:rPr>
        <w:t>Campus</w:t>
      </w:r>
      <w:r w:rsidRPr="00351E3A">
        <w:t xml:space="preserve"> Farroupilha possui em pleno andamento </w:t>
      </w:r>
      <w:r w:rsidR="00C96B4C">
        <w:t>cinco</w:t>
      </w:r>
      <w:r w:rsidRPr="00351E3A">
        <w:t xml:space="preserve"> cursos técnicos: Técnico em Informática integrado </w:t>
      </w:r>
      <w:r w:rsidR="00D96BDB" w:rsidRPr="00351E3A">
        <w:t>ao ensino médio</w:t>
      </w:r>
      <w:r w:rsidRPr="00351E3A">
        <w:t xml:space="preserve">; Técnico em Eletrotécnica, Técnico em Eletrônica, Técnico em Metalurgia, Técnico em Plásticos </w:t>
      </w:r>
      <w:r w:rsidR="0093386A">
        <w:t>n</w:t>
      </w:r>
      <w:r w:rsidRPr="00351E3A">
        <w:t>o Ensino Superior</w:t>
      </w:r>
      <w:r w:rsidR="0093386A">
        <w:t>. H</w:t>
      </w:r>
      <w:r w:rsidRPr="00351E3A">
        <w:t>á</w:t>
      </w:r>
      <w:r w:rsidR="0093386A">
        <w:t>,</w:t>
      </w:r>
      <w:r w:rsidRPr="00351E3A">
        <w:t xml:space="preserve"> </w:t>
      </w:r>
      <w:r w:rsidR="0093386A">
        <w:t xml:space="preserve">também, </w:t>
      </w:r>
      <w:r w:rsidRPr="00351E3A">
        <w:t xml:space="preserve">os cursos de Tecnologia em Processos Gerenciais, Engenharia Mecânica, Engenharia de Controle e Automação e Tecnologia em Análise e Desenvolvimento de Sistemas. Em 2011 implementou-se o </w:t>
      </w:r>
      <w:r w:rsidR="00D96BDB">
        <w:t>c</w:t>
      </w:r>
      <w:r w:rsidRPr="00351E3A">
        <w:t xml:space="preserve">urso de Formação de Professores para a Educação Profissional, de nível superior, voltado ao aperfeiçoamento da formação docente dos professores dedicados à educação profissional. </w:t>
      </w:r>
      <w:r w:rsidRPr="00351E3A">
        <w:rPr>
          <w:shd w:val="clear" w:color="auto" w:fill="FFFFFF"/>
        </w:rPr>
        <w:t xml:space="preserve">O </w:t>
      </w:r>
      <w:r w:rsidR="0093386A" w:rsidRPr="008E6400">
        <w:rPr>
          <w:i/>
          <w:shd w:val="clear" w:color="auto" w:fill="FFFFFF"/>
        </w:rPr>
        <w:t>C</w:t>
      </w:r>
      <w:r w:rsidRPr="008E6400">
        <w:rPr>
          <w:i/>
          <w:shd w:val="clear" w:color="auto" w:fill="FFFFFF"/>
        </w:rPr>
        <w:t>ampus</w:t>
      </w:r>
      <w:r w:rsidRPr="00351E3A">
        <w:rPr>
          <w:shd w:val="clear" w:color="auto" w:fill="FFFFFF"/>
        </w:rPr>
        <w:t xml:space="preserve"> também oferece o curso de pós-graduação, na categoria </w:t>
      </w:r>
      <w:r w:rsidR="00D96BDB">
        <w:rPr>
          <w:shd w:val="clear" w:color="auto" w:fill="FFFFFF"/>
        </w:rPr>
        <w:t>m</w:t>
      </w:r>
      <w:r w:rsidRPr="00351E3A">
        <w:rPr>
          <w:shd w:val="clear" w:color="auto" w:fill="FFFFFF"/>
        </w:rPr>
        <w:t xml:space="preserve">estrado </w:t>
      </w:r>
      <w:r w:rsidR="00D96BDB">
        <w:rPr>
          <w:shd w:val="clear" w:color="auto" w:fill="FFFFFF"/>
        </w:rPr>
        <w:t>p</w:t>
      </w:r>
      <w:r w:rsidRPr="00351E3A">
        <w:rPr>
          <w:shd w:val="clear" w:color="auto" w:fill="FFFFFF"/>
        </w:rPr>
        <w:t xml:space="preserve">rofissional, em Engenharia de Materiais, ofertado na modalidade semipresencial </w:t>
      </w:r>
      <w:r w:rsidR="0093386A">
        <w:rPr>
          <w:shd w:val="clear" w:color="auto" w:fill="FFFFFF"/>
        </w:rPr>
        <w:t>inter</w:t>
      </w:r>
      <w:r w:rsidRPr="00351E3A">
        <w:rPr>
          <w:shd w:val="clear" w:color="auto" w:fill="FFFFFF"/>
        </w:rPr>
        <w:t xml:space="preserve">campi (juntamente com os </w:t>
      </w:r>
      <w:r w:rsidRPr="00890509">
        <w:rPr>
          <w:i/>
          <w:shd w:val="clear" w:color="auto" w:fill="FFFFFF"/>
        </w:rPr>
        <w:t>Campi</w:t>
      </w:r>
      <w:r w:rsidRPr="00351E3A">
        <w:rPr>
          <w:shd w:val="clear" w:color="auto" w:fill="FFFFFF"/>
        </w:rPr>
        <w:t xml:space="preserve"> Caxias e Feliz). </w:t>
      </w:r>
    </w:p>
    <w:p w14:paraId="416E56A9" w14:textId="097799AF" w:rsidR="00886ED5" w:rsidRPr="00FD33FB" w:rsidRDefault="00886ED5" w:rsidP="00886ED5">
      <w:pPr>
        <w:ind w:firstLine="708"/>
        <w:jc w:val="both"/>
      </w:pPr>
      <w:r w:rsidRPr="00FD33FB">
        <w:t>Além des</w:t>
      </w:r>
      <w:r w:rsidR="0093386A">
        <w:t>s</w:t>
      </w:r>
      <w:r w:rsidRPr="00FD33FB">
        <w:t xml:space="preserve">es, o </w:t>
      </w:r>
      <w:r w:rsidR="0093386A" w:rsidRPr="008E6400">
        <w:rPr>
          <w:i/>
        </w:rPr>
        <w:t>C</w:t>
      </w:r>
      <w:r w:rsidRPr="008E6400">
        <w:rPr>
          <w:i/>
        </w:rPr>
        <w:t>ampus</w:t>
      </w:r>
      <w:r w:rsidRPr="00FD33FB">
        <w:t xml:space="preserve"> desenvolveu</w:t>
      </w:r>
      <w:r w:rsidR="0093386A">
        <w:t>,</w:t>
      </w:r>
      <w:r w:rsidRPr="00FD33FB">
        <w:t xml:space="preserve"> por meio do PRONATEC, os seguintes cursos Técnicos e de </w:t>
      </w:r>
      <w:r w:rsidR="00D96BDB">
        <w:t>FIC</w:t>
      </w:r>
      <w:r w:rsidRPr="00FD33FB">
        <w:t>: em 2012, Técnico em Vendas; Inglês aplicado a serviços turísticos e Desenhista Mecânico (FIC); em 2013, Técnico em Vendas; Inglês aplicado a serviços turísticos, Espanhol, Desenhista Mecânico e Operador de Computador (FIC); em 2014, cursos FIC de Inglês aplicado à serviços Turísticos; Inglês Intermediário; Espanhol, Libras; Desenhista Mecânico; Modelista (Mulheres Mil) e Operador de Computador, além de um curso de Inglês Básico que foi ofertado na empresa Marcopolo, em Caxias do Sul.</w:t>
      </w:r>
    </w:p>
    <w:p w14:paraId="2356FC3C" w14:textId="75A45E2D" w:rsidR="00886ED5" w:rsidRPr="00351E3A" w:rsidRDefault="00886ED5" w:rsidP="004A4FDD">
      <w:pPr>
        <w:pStyle w:val="NormalWeb"/>
        <w:spacing w:before="0" w:beforeAutospacing="0" w:after="160" w:afterAutospacing="0"/>
        <w:ind w:firstLine="708"/>
        <w:jc w:val="both"/>
      </w:pPr>
      <w:r w:rsidRPr="00351E3A">
        <w:rPr>
          <w:shd w:val="clear" w:color="auto" w:fill="FFFFFF"/>
        </w:rPr>
        <w:t xml:space="preserve">O </w:t>
      </w:r>
      <w:r w:rsidRPr="008E6400">
        <w:rPr>
          <w:i/>
          <w:shd w:val="clear" w:color="auto" w:fill="FFFFFF"/>
        </w:rPr>
        <w:t>Campus</w:t>
      </w:r>
      <w:r w:rsidRPr="00351E3A">
        <w:rPr>
          <w:shd w:val="clear" w:color="auto" w:fill="FFFFFF"/>
        </w:rPr>
        <w:t xml:space="preserve"> Farroupilha fortalece sua missão por meio do</w:t>
      </w:r>
      <w:r w:rsidRPr="00351E3A">
        <w:t xml:space="preserve"> ensino público, gratuito e de qualidade atuando de maneira expressiva na comunidade em que está inserido. São a</w:t>
      </w:r>
      <w:r w:rsidRPr="00351E3A">
        <w:rPr>
          <w:shd w:val="clear" w:color="auto" w:fill="FFFFFF"/>
        </w:rPr>
        <w:t xml:space="preserve">ções e projetos </w:t>
      </w:r>
      <w:r w:rsidR="00D96BDB" w:rsidRPr="00351E3A">
        <w:rPr>
          <w:shd w:val="clear" w:color="auto" w:fill="FFFFFF"/>
        </w:rPr>
        <w:t xml:space="preserve">de ensino, extensão e pesquisa </w:t>
      </w:r>
      <w:r w:rsidRPr="00351E3A">
        <w:rPr>
          <w:shd w:val="clear" w:color="auto" w:fill="FFFFFF"/>
        </w:rPr>
        <w:t xml:space="preserve">desenvolvidos anualmente, aproximando a </w:t>
      </w:r>
      <w:r w:rsidR="00D96BDB">
        <w:rPr>
          <w:shd w:val="clear" w:color="auto" w:fill="FFFFFF"/>
        </w:rPr>
        <w:t>I</w:t>
      </w:r>
      <w:r w:rsidRPr="00351E3A">
        <w:rPr>
          <w:shd w:val="clear" w:color="auto" w:fill="FFFFFF"/>
        </w:rPr>
        <w:t xml:space="preserve">nstituição da sociedade e proporcionando aos participantes condições de crescimento e aprendizado. </w:t>
      </w:r>
    </w:p>
    <w:p w14:paraId="5B175D91" w14:textId="77777777" w:rsidR="00886ED5" w:rsidRPr="00351E3A" w:rsidRDefault="00886ED5" w:rsidP="00886ED5">
      <w:pPr>
        <w:pStyle w:val="Ttulo3"/>
      </w:pPr>
      <w:bookmarkStart w:id="20" w:name="_Toc2251087"/>
      <w:r w:rsidRPr="00351E3A">
        <w:t xml:space="preserve">1.6.7 </w:t>
      </w:r>
      <w:r w:rsidRPr="008E6400">
        <w:rPr>
          <w:i/>
        </w:rPr>
        <w:t>Campus</w:t>
      </w:r>
      <w:r w:rsidRPr="00351E3A">
        <w:t xml:space="preserve"> Feliz</w:t>
      </w:r>
      <w:bookmarkEnd w:id="20"/>
    </w:p>
    <w:p w14:paraId="2A6D605D" w14:textId="0E366FE3" w:rsidR="00886ED5" w:rsidRPr="00FD33FB" w:rsidRDefault="00886ED5" w:rsidP="00886ED5">
      <w:pPr>
        <w:ind w:firstLine="708"/>
        <w:jc w:val="both"/>
      </w:pPr>
      <w:r w:rsidRPr="00FD33FB">
        <w:t xml:space="preserve">O </w:t>
      </w:r>
      <w:r w:rsidRPr="00FD33FB">
        <w:rPr>
          <w:i/>
        </w:rPr>
        <w:t>Campus</w:t>
      </w:r>
      <w:r w:rsidRPr="00FD33FB">
        <w:t xml:space="preserve"> Feliz, unidade integrante da estrutura do IFRS, está localizado na região do Vale do Rio Caí, cuja área compreende 1.850 km² com 19 municípios e uma população com cerca de 194.000 habitantes. Os municípios da região são majoritariamente de colonização alemã e destacam-se pela fruticultura (principalmente pela produção de cítricos, morangos e amoras) e pela produção de cerâmica tradicional. Além disso, o Vale do Rio Caí concentra um número considerável de empresas que atuam na área metalmecânica, plásticos, têxtil, alimentos, entre outras.</w:t>
      </w:r>
    </w:p>
    <w:p w14:paraId="41169DB6" w14:textId="77777777" w:rsidR="00886ED5" w:rsidRPr="00FD33FB" w:rsidRDefault="00886ED5" w:rsidP="00886ED5">
      <w:pPr>
        <w:autoSpaceDE w:val="0"/>
        <w:autoSpaceDN w:val="0"/>
        <w:adjustRightInd w:val="0"/>
        <w:ind w:firstLine="708"/>
        <w:jc w:val="both"/>
      </w:pPr>
      <w:r w:rsidRPr="00FD33FB">
        <w:lastRenderedPageBreak/>
        <w:t xml:space="preserve">Criado pela Lei nº 3.726, de 17 de fevereiro de 1959, o município de Feliz, onde está situado o </w:t>
      </w:r>
      <w:r w:rsidRPr="00FD33FB">
        <w:rPr>
          <w:i/>
        </w:rPr>
        <w:t>Campus</w:t>
      </w:r>
      <w:r w:rsidRPr="00FD33FB">
        <w:t>, pertence à mesorregião metropolitana de Porto Alegre e à microrregião de Montenegro, compreendendo uma área de 96 km². De acordo com o último censo do IBGE em 2010, a população de Feliz é de 12.359 habitantes, sendo 9.416 habitantes (76,2%) da região urbana e 2.943 habitantes (23,8%) da rural. A estimativa populacional do ano de 2017 foi de 13.273 pessoas.</w:t>
      </w:r>
    </w:p>
    <w:p w14:paraId="1BAD255D" w14:textId="7188A285" w:rsidR="00886ED5" w:rsidRPr="00FD33FB" w:rsidRDefault="00886ED5" w:rsidP="00886ED5">
      <w:pPr>
        <w:ind w:firstLine="708"/>
        <w:jc w:val="both"/>
      </w:pPr>
      <w:r w:rsidRPr="00FD33FB">
        <w:t>Além disso, a cidade de Feliz apresenta IDHM de 0,750 (IBGE,2010), tendo uma Expectativa de Vida ao Nascer de 75,8 anos (FEE, 2010) e um PIB de R$ 359.527.970,00 (IBGE, 2015). A economia é baseada na agricultura caracterizada pela pequena propriedade familiar com a produção de hortifrutigranjeiros, cítricos, silvicultura e flores, como os maiores expoentes da região nes</w:t>
      </w:r>
      <w:r w:rsidR="0093386A">
        <w:t>s</w:t>
      </w:r>
      <w:r w:rsidRPr="00FD33FB">
        <w:t>e setor.</w:t>
      </w:r>
    </w:p>
    <w:p w14:paraId="5C7F16E2" w14:textId="145CA570" w:rsidR="00886ED5" w:rsidRPr="00FD33FB" w:rsidRDefault="00886ED5" w:rsidP="00886ED5">
      <w:pPr>
        <w:autoSpaceDE w:val="0"/>
        <w:autoSpaceDN w:val="0"/>
        <w:adjustRightInd w:val="0"/>
        <w:ind w:firstLine="720"/>
        <w:jc w:val="both"/>
      </w:pPr>
      <w:r w:rsidRPr="00FD33FB">
        <w:t>No que se refere à educação pública estadual, o município de Feliz/RS está vinculado à 2ª CRE, localizada em São Leopoldo. Em sua região de abrangência, os últimos dados da 2ª CRE apontam que o índice de alfabetização chega a 96,85%. Já</w:t>
      </w:r>
      <w:r w:rsidR="00D96BDB">
        <w:t>,</w:t>
      </w:r>
      <w:r w:rsidRPr="00FD33FB">
        <w:t xml:space="preserve"> os dados do último censo do IBGE (2010) mostram que a taxa de escolarização do município de Feliz é de 98,9 %, considerando a idade de </w:t>
      </w:r>
      <w:r w:rsidR="0093386A">
        <w:t>6</w:t>
      </w:r>
      <w:r w:rsidRPr="00FD33FB">
        <w:t xml:space="preserve"> a 14 anos.</w:t>
      </w:r>
    </w:p>
    <w:p w14:paraId="129DBB7D" w14:textId="5DD22F98" w:rsidR="00886ED5" w:rsidRPr="00FD33FB" w:rsidRDefault="00886ED5" w:rsidP="00886ED5">
      <w:pPr>
        <w:ind w:firstLine="708"/>
        <w:jc w:val="both"/>
      </w:pPr>
      <w:r w:rsidRPr="00FD33FB">
        <w:t xml:space="preserve">Com relação ao histórico do </w:t>
      </w:r>
      <w:r w:rsidRPr="00FD33FB">
        <w:rPr>
          <w:i/>
        </w:rPr>
        <w:t>Campus</w:t>
      </w:r>
      <w:r w:rsidRPr="00FD33FB">
        <w:t xml:space="preserve"> Feliz, vale dizer que a proposta inicial surgiu da organização de um grupo de cidadãos da região que criaram uma instituição sem fins lucrativos: a Fundação Educacional do Vale do Rio Caí. Em virtude de dificuldades em executar as atividades educacionais propostas pela </w:t>
      </w:r>
      <w:r w:rsidR="00D96BDB">
        <w:t>F</w:t>
      </w:r>
      <w:r w:rsidRPr="00FD33FB">
        <w:t xml:space="preserve">undação, em 24 de março de 2008, foi firmado um Termo de Compromisso de Federalização com a União para alterar o perfil jurídico da instituição, o que possibilitou o ensino público e gratuito. Com isso, a </w:t>
      </w:r>
      <w:r w:rsidR="00D96BDB">
        <w:t>F</w:t>
      </w:r>
      <w:r w:rsidRPr="00FD33FB">
        <w:t>undação passou a ser parte integrante da estrutura do CEFET</w:t>
      </w:r>
      <w:r w:rsidR="00D96BDB">
        <w:t>-BG</w:t>
      </w:r>
      <w:r w:rsidR="0093386A">
        <w:t xml:space="preserve"> </w:t>
      </w:r>
      <w:r w:rsidRPr="00FD33FB">
        <w:t xml:space="preserve">como uma unidade descentralizada. </w:t>
      </w:r>
    </w:p>
    <w:p w14:paraId="482E66A7" w14:textId="740C37F1" w:rsidR="00886ED5" w:rsidRPr="00FD33FB" w:rsidRDefault="00886ED5" w:rsidP="00886ED5">
      <w:pPr>
        <w:ind w:firstLine="708"/>
        <w:jc w:val="both"/>
      </w:pPr>
      <w:r w:rsidRPr="00FD33FB">
        <w:t xml:space="preserve">No ano do Centenário da Rede Federal de Educação Profissional e Tecnológica, em 2008, foram criados os </w:t>
      </w:r>
      <w:r w:rsidR="00EC6F62">
        <w:t>IFs</w:t>
      </w:r>
      <w:r w:rsidRPr="00FD33FB">
        <w:t>, sendo que</w:t>
      </w:r>
      <w:r w:rsidR="0093386A">
        <w:t>,</w:t>
      </w:r>
      <w:r w:rsidRPr="00FD33FB">
        <w:t xml:space="preserve"> no segundo semestre de 2009, a unidade de Feliz passou a ser de responsabilidade do </w:t>
      </w:r>
      <w:r w:rsidRPr="00FD33FB">
        <w:rPr>
          <w:i/>
        </w:rPr>
        <w:t>Campus</w:t>
      </w:r>
      <w:r w:rsidRPr="00FD33FB">
        <w:t xml:space="preserve"> Bento Gonçalves</w:t>
      </w:r>
      <w:r w:rsidR="0093386A">
        <w:t>,</w:t>
      </w:r>
      <w:r w:rsidRPr="00FD33FB">
        <w:t xml:space="preserve"> transformando-se, assim, no Núcleo Avançado de Feliz. Nes</w:t>
      </w:r>
      <w:r w:rsidR="0093386A">
        <w:t>s</w:t>
      </w:r>
      <w:r w:rsidRPr="00FD33FB">
        <w:t xml:space="preserve">e núcleo, as primeiras turmas foram do curso Técnico em Administração </w:t>
      </w:r>
      <w:r w:rsidR="00EC6F62">
        <w:t>s</w:t>
      </w:r>
      <w:r w:rsidRPr="00FD33FB">
        <w:t xml:space="preserve">ubsequente ao </w:t>
      </w:r>
      <w:r w:rsidR="00EC6F62" w:rsidRPr="00FD33FB">
        <w:t xml:space="preserve">ensino médio </w:t>
      </w:r>
      <w:r w:rsidRPr="00FD33FB">
        <w:t xml:space="preserve">e iniciaram no dia 7 de agosto de 2008. </w:t>
      </w:r>
    </w:p>
    <w:p w14:paraId="3724F002" w14:textId="17604429" w:rsidR="00886ED5" w:rsidRPr="00FD33FB" w:rsidRDefault="00886ED5" w:rsidP="00886ED5">
      <w:pPr>
        <w:ind w:firstLine="708"/>
        <w:jc w:val="both"/>
      </w:pPr>
      <w:r w:rsidRPr="00FD33FB">
        <w:t xml:space="preserve">Em 2010, o Núcleo de Feliz passa por um reordenamento e se torna o </w:t>
      </w:r>
      <w:r w:rsidRPr="00FD33FB">
        <w:rPr>
          <w:i/>
        </w:rPr>
        <w:t>Campus</w:t>
      </w:r>
      <w:r w:rsidRPr="00FD33FB">
        <w:t xml:space="preserve"> Avançado de Feliz, sendo inaugurado em Brasília, no dia 1º de fevereiro daquele ano. Na solenidade, estiveram presentes o então Presidente da República, Luís Inácio Lula da Silva; o então Secretário da Educação Profissional e Tecnológica do Ministério da Educação, Eliezer Moreira Pacheco; a então Reitora do IFRS, Claudia Schiedeck Soares de Souza</w:t>
      </w:r>
      <w:r w:rsidR="0093386A">
        <w:t>;</w:t>
      </w:r>
      <w:r w:rsidRPr="00FD33FB">
        <w:t xml:space="preserve"> o então Diretor-</w:t>
      </w:r>
      <w:r w:rsidR="00EC6F62">
        <w:t>g</w:t>
      </w:r>
      <w:r w:rsidRPr="00FD33FB">
        <w:t xml:space="preserve">eral do </w:t>
      </w:r>
      <w:r w:rsidRPr="00FD33FB">
        <w:rPr>
          <w:i/>
        </w:rPr>
        <w:t>Campus</w:t>
      </w:r>
      <w:r w:rsidRPr="00FD33FB">
        <w:t xml:space="preserve"> Avançado de Feliz, Luis Carlos Cavalheiro da Silva</w:t>
      </w:r>
      <w:r w:rsidR="0093386A">
        <w:t xml:space="preserve">; </w:t>
      </w:r>
      <w:r w:rsidRPr="00FD33FB">
        <w:t xml:space="preserve">o então prefeito de Feliz, César Luiz Assmann. </w:t>
      </w:r>
    </w:p>
    <w:p w14:paraId="1F184050" w14:textId="2D3D2A78" w:rsidR="00886ED5" w:rsidRPr="00FD33FB" w:rsidRDefault="00886ED5" w:rsidP="00886ED5">
      <w:pPr>
        <w:ind w:firstLine="708"/>
        <w:jc w:val="both"/>
      </w:pPr>
      <w:r w:rsidRPr="00FD33FB">
        <w:lastRenderedPageBreak/>
        <w:t>Pouco mais de três anos depois da inauguração, com a publicação da Portaria Ministerial nº 330, de 23 de abril de 2013, e sob a direção d</w:t>
      </w:r>
      <w:r w:rsidR="00EC6F62">
        <w:t>e</w:t>
      </w:r>
      <w:r w:rsidRPr="00FD33FB">
        <w:t xml:space="preserve"> Giovani Forgiarini Aiub, o </w:t>
      </w:r>
      <w:r w:rsidR="0093386A" w:rsidRPr="008E6400">
        <w:rPr>
          <w:i/>
        </w:rPr>
        <w:t>C</w:t>
      </w:r>
      <w:r w:rsidRPr="008E6400">
        <w:rPr>
          <w:i/>
        </w:rPr>
        <w:t>ampus</w:t>
      </w:r>
      <w:r w:rsidRPr="00FD33FB">
        <w:t xml:space="preserve"> deixa o estatuto de unidade avançada e se torna o </w:t>
      </w:r>
      <w:r w:rsidRPr="00FD33FB">
        <w:rPr>
          <w:i/>
        </w:rPr>
        <w:t xml:space="preserve">Campus </w:t>
      </w:r>
      <w:r w:rsidRPr="00FD33FB">
        <w:t>Feliz. Com isso, passa a ter orçamento próprio e consegue ampliar a estrutura física, o número de técnicos administrativos e de docentes, aumenta ainda a oferta de cursos para a população.</w:t>
      </w:r>
    </w:p>
    <w:p w14:paraId="006810C3" w14:textId="7061DA2B" w:rsidR="00886ED5" w:rsidRPr="00FD33FB" w:rsidRDefault="00886ED5" w:rsidP="00886ED5">
      <w:pPr>
        <w:ind w:firstLine="708"/>
        <w:jc w:val="both"/>
      </w:pPr>
      <w:r w:rsidRPr="00FD33FB">
        <w:t xml:space="preserve">Atualmente o </w:t>
      </w:r>
      <w:r w:rsidRPr="00FD33FB">
        <w:rPr>
          <w:i/>
        </w:rPr>
        <w:t>Campus</w:t>
      </w:r>
      <w:r w:rsidRPr="00FD33FB">
        <w:t xml:space="preserve"> Feliz atua nos eixos de Produção Industrial (Técnico em Química Integrado ao Ensino Médio); Ambiente e Saúde (Técnico em Meio Ambiente); Gestão e Negócios (Tecnólogo em Processos Gerenciais) e Informação e Comunicação (Tecnólogo em Análise e Desenvolvimento de Sistemas, Técnico em Informática </w:t>
      </w:r>
      <w:r w:rsidR="00EC6F62" w:rsidRPr="00FD33FB">
        <w:t>integrado ao ensino médio</w:t>
      </w:r>
      <w:r w:rsidRPr="00FD33FB">
        <w:t xml:space="preserve">). Oferece também os cursos de Bacharelado em Engenharia Química, Licenciatura em Química e Licenciatura em Letras – Português e Inglês. Além disso, o </w:t>
      </w:r>
      <w:r w:rsidRPr="00FD33FB">
        <w:rPr>
          <w:i/>
        </w:rPr>
        <w:t>Campus</w:t>
      </w:r>
      <w:r w:rsidRPr="00FD33FB">
        <w:t xml:space="preserve"> ainda oferece dois cursos de pós-graduação </w:t>
      </w:r>
      <w:r w:rsidRPr="00FD33FB">
        <w:rPr>
          <w:i/>
        </w:rPr>
        <w:t>lato sensu</w:t>
      </w:r>
      <w:r w:rsidRPr="00FD33FB">
        <w:t xml:space="preserve">: </w:t>
      </w:r>
      <w:r w:rsidR="00EC6F62">
        <w:t>e</w:t>
      </w:r>
      <w:r w:rsidRPr="00FD33FB">
        <w:t>specialização em Gestão Escolar e MBA em Gestão Empresarial e Empreendedorismo; um</w:t>
      </w:r>
      <w:r w:rsidR="0057054A">
        <w:t xml:space="preserve"> curso</w:t>
      </w:r>
      <w:r w:rsidRPr="00FD33FB">
        <w:t xml:space="preserve"> </w:t>
      </w:r>
      <w:r w:rsidRPr="00FD33FB">
        <w:rPr>
          <w:i/>
        </w:rPr>
        <w:t>stricto sensu</w:t>
      </w:r>
      <w:r w:rsidRPr="00FD33FB">
        <w:t>, através do Programa de Pós-</w:t>
      </w:r>
      <w:r w:rsidR="0057054A">
        <w:t>g</w:t>
      </w:r>
      <w:r w:rsidRPr="00FD33FB">
        <w:t xml:space="preserve">raduação em Tecnologia e Engenharia de Materiais (PPG-TEM), curso de mestrado profissional com uma estrutura </w:t>
      </w:r>
      <w:r w:rsidRPr="00FD33FB">
        <w:rPr>
          <w:i/>
        </w:rPr>
        <w:t>multicampi</w:t>
      </w:r>
      <w:r w:rsidRPr="00FD33FB">
        <w:t xml:space="preserve"> (Caxias do Sul, Farroupilha e Feliz).</w:t>
      </w:r>
    </w:p>
    <w:p w14:paraId="3357B832" w14:textId="725E21C0" w:rsidR="00886ED5" w:rsidRPr="00FD33FB" w:rsidRDefault="00886ED5" w:rsidP="00886ED5">
      <w:pPr>
        <w:ind w:firstLine="708"/>
        <w:jc w:val="both"/>
      </w:pPr>
      <w:r w:rsidRPr="00FD33FB">
        <w:t>Portanto, é nes</w:t>
      </w:r>
      <w:r w:rsidR="0057054A">
        <w:t>s</w:t>
      </w:r>
      <w:r w:rsidRPr="00FD33FB">
        <w:t xml:space="preserve">e contexto que o </w:t>
      </w:r>
      <w:r w:rsidRPr="00FD33FB">
        <w:rPr>
          <w:i/>
        </w:rPr>
        <w:t>Campus</w:t>
      </w:r>
      <w:r w:rsidRPr="00FD33FB">
        <w:t xml:space="preserve"> Feliz está inscrito, sempre com o objetivo de desenvolver cidadãos capazes </w:t>
      </w:r>
      <w:r w:rsidR="0057054A">
        <w:t xml:space="preserve">de </w:t>
      </w:r>
      <w:r w:rsidRPr="00FD33FB">
        <w:t>realizar o desenvolvimento sustentável da região</w:t>
      </w:r>
      <w:r w:rsidR="00EC6F62">
        <w:t xml:space="preserve"> e</w:t>
      </w:r>
      <w:r w:rsidRPr="00FD33FB">
        <w:t xml:space="preserve"> de se inserirem no mercado de trabalho</w:t>
      </w:r>
      <w:r w:rsidR="00E42BE3">
        <w:t>,</w:t>
      </w:r>
      <w:r w:rsidRPr="00FD33FB">
        <w:t xml:space="preserve"> proporcionando aos educandos formação técnica e científica articulada com um posicionamento crítico. </w:t>
      </w:r>
    </w:p>
    <w:p w14:paraId="47422836" w14:textId="77777777" w:rsidR="00886ED5" w:rsidRPr="00FD33FB" w:rsidRDefault="00886ED5" w:rsidP="00886ED5">
      <w:pPr>
        <w:spacing w:before="65"/>
        <w:jc w:val="both"/>
        <w:rPr>
          <w:b/>
          <w:color w:val="212121"/>
        </w:rPr>
      </w:pPr>
    </w:p>
    <w:p w14:paraId="500D83DF" w14:textId="77777777" w:rsidR="00886ED5" w:rsidRPr="00351E3A" w:rsidRDefault="00886ED5" w:rsidP="00886ED5">
      <w:pPr>
        <w:pStyle w:val="Ttulo3"/>
      </w:pPr>
      <w:bookmarkStart w:id="21" w:name="_Toc2251088"/>
      <w:r w:rsidRPr="00351E3A">
        <w:t xml:space="preserve">1.6.8 </w:t>
      </w:r>
      <w:r w:rsidRPr="008E6400">
        <w:rPr>
          <w:i/>
        </w:rPr>
        <w:t xml:space="preserve">Campus </w:t>
      </w:r>
      <w:r w:rsidRPr="00351E3A">
        <w:t>Ibirubá</w:t>
      </w:r>
      <w:bookmarkEnd w:id="21"/>
    </w:p>
    <w:p w14:paraId="3188DD33" w14:textId="71AC3217" w:rsidR="00886ED5" w:rsidRPr="005A4EE9" w:rsidRDefault="00886ED5" w:rsidP="00886ED5">
      <w:pPr>
        <w:pStyle w:val="Corpodetexto"/>
        <w:ind w:left="0" w:firstLine="708"/>
        <w:jc w:val="both"/>
        <w:rPr>
          <w:rFonts w:eastAsia="Calibri" w:cs="Calibri"/>
        </w:rPr>
      </w:pPr>
      <w:r w:rsidRPr="005A4EE9">
        <w:rPr>
          <w:rFonts w:eastAsia="Calibri" w:cs="Calibri"/>
        </w:rPr>
        <w:t xml:space="preserve">O Campus Ibirubá está situado na cidade de Ibirubá, localizada na região do Alto Jacuí, no noroeste do </w:t>
      </w:r>
      <w:r w:rsidR="00A33DA5" w:rsidRPr="005A4EE9">
        <w:rPr>
          <w:rFonts w:eastAsia="Calibri" w:cs="Calibri"/>
        </w:rPr>
        <w:t>e</w:t>
      </w:r>
      <w:r w:rsidRPr="005A4EE9">
        <w:rPr>
          <w:rFonts w:eastAsia="Calibri" w:cs="Calibri"/>
        </w:rPr>
        <w:t xml:space="preserve">stado do Rio Grande do Sul (Mesorregião) e Microrregião de Cruz Alta, distando 298 </w:t>
      </w:r>
      <w:r w:rsidR="00EB52D0" w:rsidRPr="005A4EE9">
        <w:rPr>
          <w:rFonts w:eastAsia="Calibri" w:cs="Calibri"/>
        </w:rPr>
        <w:t>k</w:t>
      </w:r>
      <w:r w:rsidRPr="005A4EE9">
        <w:rPr>
          <w:rFonts w:eastAsia="Calibri" w:cs="Calibri"/>
        </w:rPr>
        <w:t xml:space="preserve">m de Porto Alegre. Ibirubá é um referencial para a região do Alto </w:t>
      </w:r>
      <w:r w:rsidR="00286ACF" w:rsidRPr="005A4EE9">
        <w:rPr>
          <w:rFonts w:eastAsia="Calibri" w:cs="Calibri"/>
        </w:rPr>
        <w:t>Jacuí, tendo</w:t>
      </w:r>
      <w:r w:rsidRPr="005A4EE9">
        <w:rPr>
          <w:rFonts w:eastAsia="Calibri" w:cs="Calibri"/>
        </w:rPr>
        <w:t xml:space="preserve"> sua economia baseada na indústria metalmecânica, agricultura e pecuária, comércio e prestação de serviços.</w:t>
      </w:r>
    </w:p>
    <w:p w14:paraId="6A9AC989" w14:textId="3A692610" w:rsidR="00886ED5" w:rsidRPr="005A4EE9" w:rsidRDefault="00886ED5" w:rsidP="00886ED5">
      <w:pPr>
        <w:pStyle w:val="Corpodetexto"/>
        <w:ind w:left="0" w:firstLine="708"/>
        <w:jc w:val="both"/>
        <w:rPr>
          <w:rFonts w:eastAsia="Calibri" w:cs="Calibri"/>
        </w:rPr>
      </w:pPr>
      <w:r w:rsidRPr="005A4EE9">
        <w:rPr>
          <w:rFonts w:eastAsia="Calibri" w:cs="Calibri"/>
        </w:rPr>
        <w:t xml:space="preserve">O Campus foi criado a partir da federalização da ETAJ, cujo termo foi assinado em solenidade realizada aos </w:t>
      </w:r>
      <w:r w:rsidR="0057054A" w:rsidRPr="005A4EE9">
        <w:rPr>
          <w:rFonts w:eastAsia="Calibri" w:cs="Calibri"/>
        </w:rPr>
        <w:t>06</w:t>
      </w:r>
      <w:r w:rsidRPr="005A4EE9">
        <w:rPr>
          <w:rFonts w:eastAsia="Calibri" w:cs="Calibri"/>
        </w:rPr>
        <w:t xml:space="preserve"> de junho de </w:t>
      </w:r>
      <w:r w:rsidR="0057054A" w:rsidRPr="005A4EE9">
        <w:rPr>
          <w:rFonts w:eastAsia="Calibri" w:cs="Calibri"/>
        </w:rPr>
        <w:t>2009</w:t>
      </w:r>
      <w:r w:rsidRPr="005A4EE9">
        <w:rPr>
          <w:rFonts w:eastAsia="Calibri" w:cs="Calibri"/>
        </w:rPr>
        <w:t xml:space="preserve">. A realização da federalização tornou-se possível através da doação, pelo município, de todo o complexo da ETAJ ao IFRS, contendo uma infraestrutura de mais de </w:t>
      </w:r>
      <w:r w:rsidR="00BF4B9A" w:rsidRPr="005A4EE9">
        <w:rPr>
          <w:rFonts w:eastAsia="Calibri" w:cs="Calibri"/>
        </w:rPr>
        <w:t>5000</w:t>
      </w:r>
      <w:r w:rsidRPr="005A4EE9">
        <w:rPr>
          <w:rFonts w:eastAsia="Calibri" w:cs="Calibri"/>
        </w:rPr>
        <w:t xml:space="preserve"> </w:t>
      </w:r>
      <w:r w:rsidR="00EB52D0" w:rsidRPr="005A4EE9">
        <w:rPr>
          <w:rFonts w:eastAsia="Calibri" w:cs="Calibri"/>
        </w:rPr>
        <w:t xml:space="preserve">m² </w:t>
      </w:r>
      <w:r w:rsidRPr="005A4EE9">
        <w:rPr>
          <w:rFonts w:eastAsia="Calibri" w:cs="Calibri"/>
        </w:rPr>
        <w:t xml:space="preserve">em construções. Além da estrutura de móveis e equipamentos, também houve a incorporação da área agrícola, de cerca de </w:t>
      </w:r>
      <w:r w:rsidR="00BF4B9A" w:rsidRPr="005A4EE9">
        <w:rPr>
          <w:rFonts w:eastAsia="Calibri" w:cs="Calibri"/>
        </w:rPr>
        <w:t xml:space="preserve">90 </w:t>
      </w:r>
      <w:r w:rsidRPr="005A4EE9">
        <w:rPr>
          <w:rFonts w:eastAsia="Calibri" w:cs="Calibri"/>
        </w:rPr>
        <w:t>hectares doada pelo Patrimônio da União.</w:t>
      </w:r>
    </w:p>
    <w:p w14:paraId="4F328F12" w14:textId="3975B1D4" w:rsidR="00886ED5" w:rsidRPr="005A4EE9" w:rsidRDefault="00886ED5" w:rsidP="005A4EE9">
      <w:pPr>
        <w:pStyle w:val="Corpodetexto"/>
        <w:ind w:left="0" w:firstLine="708"/>
        <w:jc w:val="both"/>
        <w:rPr>
          <w:rFonts w:eastAsia="Calibri" w:cs="Calibri"/>
        </w:rPr>
      </w:pPr>
      <w:r w:rsidRPr="005A4EE9">
        <w:rPr>
          <w:rFonts w:eastAsia="Calibri" w:cs="Calibri"/>
        </w:rPr>
        <w:t xml:space="preserve">A publicação da assinatura do Termo de Compromisso no Diário Oficial da União </w:t>
      </w:r>
      <w:r w:rsidR="00286ACF" w:rsidRPr="005A4EE9">
        <w:rPr>
          <w:rFonts w:eastAsia="Calibri" w:cs="Calibri"/>
        </w:rPr>
        <w:t>ocorreu no</w:t>
      </w:r>
      <w:r w:rsidRPr="005A4EE9">
        <w:rPr>
          <w:rFonts w:eastAsia="Calibri" w:cs="Calibri"/>
        </w:rPr>
        <w:t xml:space="preserve"> dia </w:t>
      </w:r>
      <w:r w:rsidR="00BF4B9A" w:rsidRPr="005A4EE9">
        <w:rPr>
          <w:rFonts w:eastAsia="Calibri" w:cs="Calibri"/>
        </w:rPr>
        <w:t>30</w:t>
      </w:r>
      <w:r w:rsidRPr="005A4EE9">
        <w:rPr>
          <w:rFonts w:eastAsia="Calibri" w:cs="Calibri"/>
        </w:rPr>
        <w:t xml:space="preserve"> de novembro de </w:t>
      </w:r>
      <w:r w:rsidR="00BF4B9A" w:rsidRPr="005A4EE9">
        <w:rPr>
          <w:rFonts w:eastAsia="Calibri" w:cs="Calibri"/>
        </w:rPr>
        <w:t>2009</w:t>
      </w:r>
      <w:r w:rsidRPr="005A4EE9">
        <w:rPr>
          <w:rFonts w:eastAsia="Calibri" w:cs="Calibri"/>
        </w:rPr>
        <w:t xml:space="preserve">, com vistas à implantação do </w:t>
      </w:r>
      <w:r w:rsidR="00BF4B9A" w:rsidRPr="005A4EE9">
        <w:rPr>
          <w:rFonts w:eastAsia="Calibri" w:cs="Calibri"/>
        </w:rPr>
        <w:t>C</w:t>
      </w:r>
      <w:r w:rsidRPr="005A4EE9">
        <w:rPr>
          <w:rFonts w:eastAsia="Calibri" w:cs="Calibri"/>
        </w:rPr>
        <w:t xml:space="preserve">ampus Avançado. O IFRS assumiu </w:t>
      </w:r>
      <w:r w:rsidRPr="005A4EE9">
        <w:rPr>
          <w:rFonts w:eastAsia="Calibri" w:cs="Calibri"/>
        </w:rPr>
        <w:lastRenderedPageBreak/>
        <w:t xml:space="preserve">efetivamente a antiga ETAJ no dia </w:t>
      </w:r>
      <w:r w:rsidR="00BF4B9A" w:rsidRPr="005A4EE9">
        <w:rPr>
          <w:rFonts w:eastAsia="Calibri" w:cs="Calibri"/>
        </w:rPr>
        <w:t>01</w:t>
      </w:r>
      <w:r w:rsidRPr="005A4EE9">
        <w:rPr>
          <w:rFonts w:eastAsia="Calibri" w:cs="Calibri"/>
        </w:rPr>
        <w:t xml:space="preserve"> de fevereiro de </w:t>
      </w:r>
      <w:r w:rsidR="00BF4B9A" w:rsidRPr="005A4EE9">
        <w:rPr>
          <w:rFonts w:eastAsia="Calibri" w:cs="Calibri"/>
        </w:rPr>
        <w:t>2010</w:t>
      </w:r>
      <w:r w:rsidRPr="005A4EE9">
        <w:rPr>
          <w:rFonts w:eastAsia="Calibri" w:cs="Calibri"/>
        </w:rPr>
        <w:t>. Por fim, foi sancionada</w:t>
      </w:r>
      <w:r w:rsidR="00A33DA5" w:rsidRPr="005A4EE9">
        <w:rPr>
          <w:rFonts w:eastAsia="Calibri" w:cs="Calibri"/>
        </w:rPr>
        <w:t>,</w:t>
      </w:r>
      <w:r w:rsidRPr="005A4EE9">
        <w:rPr>
          <w:rFonts w:eastAsia="Calibri" w:cs="Calibri"/>
        </w:rPr>
        <w:t xml:space="preserve"> em </w:t>
      </w:r>
      <w:r w:rsidR="00C756B4" w:rsidRPr="005A4EE9">
        <w:rPr>
          <w:rFonts w:eastAsia="Calibri" w:cs="Calibri"/>
        </w:rPr>
        <w:t>23</w:t>
      </w:r>
      <w:r w:rsidRPr="005A4EE9">
        <w:rPr>
          <w:rFonts w:eastAsia="Calibri" w:cs="Calibri"/>
        </w:rPr>
        <w:t xml:space="preserve"> de abril de </w:t>
      </w:r>
      <w:r w:rsidR="00C756B4" w:rsidRPr="005A4EE9">
        <w:rPr>
          <w:rFonts w:eastAsia="Calibri" w:cs="Calibri"/>
        </w:rPr>
        <w:t>2013</w:t>
      </w:r>
      <w:r w:rsidR="00A33DA5" w:rsidRPr="005A4EE9">
        <w:rPr>
          <w:rFonts w:eastAsia="Calibri" w:cs="Calibri"/>
        </w:rPr>
        <w:t>,</w:t>
      </w:r>
      <w:r w:rsidRPr="005A4EE9">
        <w:rPr>
          <w:rFonts w:eastAsia="Calibri" w:cs="Calibri"/>
        </w:rPr>
        <w:t xml:space="preserve"> a </w:t>
      </w:r>
      <w:r w:rsidR="00C25C8C" w:rsidRPr="005A4EE9">
        <w:rPr>
          <w:rFonts w:eastAsia="Calibri" w:cs="Calibri"/>
        </w:rPr>
        <w:t>P</w:t>
      </w:r>
      <w:r w:rsidRPr="005A4EE9">
        <w:rPr>
          <w:rFonts w:eastAsia="Calibri" w:cs="Calibri"/>
        </w:rPr>
        <w:t xml:space="preserve">ortaria </w:t>
      </w:r>
      <w:r w:rsidR="00C25C8C" w:rsidRPr="005A4EE9">
        <w:rPr>
          <w:rFonts w:eastAsia="Calibri" w:cs="Calibri"/>
        </w:rPr>
        <w:t>nº</w:t>
      </w:r>
      <w:r w:rsidRPr="005A4EE9">
        <w:rPr>
          <w:rFonts w:eastAsia="Calibri" w:cs="Calibri"/>
        </w:rPr>
        <w:t xml:space="preserve"> 330, a qual alterou o nome da instituição de IFRS Campus Avançado de Ibirubá para IFRS Campus Ibirubá, sendo a mesma</w:t>
      </w:r>
      <w:r w:rsidRPr="009D40A0">
        <w:rPr>
          <w:rFonts w:ascii="Times New Roman" w:hAnsi="Times New Roman" w:cs="Times New Roman"/>
        </w:rPr>
        <w:t xml:space="preserve"> </w:t>
      </w:r>
      <w:r w:rsidRPr="005A4EE9">
        <w:rPr>
          <w:rFonts w:eastAsia="Calibri" w:cs="Calibri"/>
        </w:rPr>
        <w:t xml:space="preserve">publicada no dia </w:t>
      </w:r>
      <w:r w:rsidR="00C25C8C" w:rsidRPr="005A4EE9">
        <w:rPr>
          <w:rFonts w:eastAsia="Calibri" w:cs="Calibri"/>
        </w:rPr>
        <w:t>24</w:t>
      </w:r>
      <w:r w:rsidRPr="005A4EE9">
        <w:rPr>
          <w:rFonts w:eastAsia="Calibri" w:cs="Calibri"/>
        </w:rPr>
        <w:t xml:space="preserve"> de abril de </w:t>
      </w:r>
      <w:r w:rsidR="00C25C8C" w:rsidRPr="005A4EE9">
        <w:rPr>
          <w:rFonts w:eastAsia="Calibri" w:cs="Calibri"/>
        </w:rPr>
        <w:t>2013</w:t>
      </w:r>
      <w:r w:rsidRPr="005A4EE9">
        <w:rPr>
          <w:rFonts w:eastAsia="Calibri" w:cs="Calibri"/>
        </w:rPr>
        <w:t>, no Diário Oficial da União.</w:t>
      </w:r>
    </w:p>
    <w:p w14:paraId="61A77A82" w14:textId="3518D5C4" w:rsidR="00886ED5" w:rsidRPr="005A4EE9" w:rsidRDefault="00886ED5" w:rsidP="00886ED5">
      <w:pPr>
        <w:pStyle w:val="Corpodetexto"/>
        <w:ind w:left="0" w:firstLine="708"/>
        <w:jc w:val="both"/>
        <w:rPr>
          <w:rFonts w:eastAsia="Calibri" w:cs="Calibri"/>
        </w:rPr>
      </w:pPr>
      <w:r w:rsidRPr="005A4EE9">
        <w:rPr>
          <w:rFonts w:eastAsia="Calibri" w:cs="Calibri"/>
        </w:rPr>
        <w:t>O Campus Ibirubá começou sua jornada letiva no segundo semestre de 2010</w:t>
      </w:r>
      <w:r w:rsidR="00C25C8C" w:rsidRPr="005A4EE9">
        <w:rPr>
          <w:rFonts w:eastAsia="Calibri" w:cs="Calibri"/>
        </w:rPr>
        <w:t>,</w:t>
      </w:r>
      <w:r w:rsidRPr="005A4EE9">
        <w:rPr>
          <w:rFonts w:eastAsia="Calibri" w:cs="Calibri"/>
        </w:rPr>
        <w:t xml:space="preserve"> possuindo, em sua grade inicial, cursos técnicos na modalidade concomitante e subsequente, nas áreas da </w:t>
      </w:r>
      <w:r w:rsidR="00A33DA5" w:rsidRPr="005A4EE9">
        <w:rPr>
          <w:rFonts w:eastAsia="Calibri" w:cs="Calibri"/>
        </w:rPr>
        <w:t>A</w:t>
      </w:r>
      <w:r w:rsidRPr="005A4EE9">
        <w:rPr>
          <w:rFonts w:eastAsia="Calibri" w:cs="Calibri"/>
        </w:rPr>
        <w:t xml:space="preserve">gropecuária, </w:t>
      </w:r>
      <w:r w:rsidR="00A33DA5" w:rsidRPr="005A4EE9">
        <w:rPr>
          <w:rFonts w:eastAsia="Calibri" w:cs="Calibri"/>
        </w:rPr>
        <w:t>Informática</w:t>
      </w:r>
      <w:r w:rsidRPr="005A4EE9">
        <w:rPr>
          <w:rFonts w:eastAsia="Calibri" w:cs="Calibri"/>
        </w:rPr>
        <w:t xml:space="preserve"> e </w:t>
      </w:r>
      <w:r w:rsidR="00694776" w:rsidRPr="005A4EE9">
        <w:rPr>
          <w:rFonts w:eastAsia="Calibri" w:cs="Calibri"/>
        </w:rPr>
        <w:t>Eletromecânica</w:t>
      </w:r>
      <w:r w:rsidRPr="005A4EE9">
        <w:rPr>
          <w:rFonts w:eastAsia="Calibri" w:cs="Calibri"/>
        </w:rPr>
        <w:t>. Em 2011, teve início a oferta de cursos na modalidade integrado, nas áreas de Informática, Mecânica e Agropecuária</w:t>
      </w:r>
      <w:r w:rsidR="00C25C8C" w:rsidRPr="005A4EE9">
        <w:rPr>
          <w:rFonts w:eastAsia="Calibri" w:cs="Calibri"/>
        </w:rPr>
        <w:t>;</w:t>
      </w:r>
      <w:r w:rsidRPr="005A4EE9">
        <w:rPr>
          <w:rFonts w:eastAsia="Calibri" w:cs="Calibri"/>
        </w:rPr>
        <w:t xml:space="preserve"> na modalidade subsequente</w:t>
      </w:r>
      <w:r w:rsidR="00C25C8C" w:rsidRPr="005A4EE9">
        <w:rPr>
          <w:rFonts w:eastAsia="Calibri" w:cs="Calibri"/>
        </w:rPr>
        <w:t>,</w:t>
      </w:r>
      <w:r w:rsidRPr="005A4EE9">
        <w:rPr>
          <w:rFonts w:eastAsia="Calibri" w:cs="Calibri"/>
        </w:rPr>
        <w:t xml:space="preserve"> nas áreas da Eletrotécnica e Mecânica</w:t>
      </w:r>
      <w:r w:rsidR="00C25C8C" w:rsidRPr="005A4EE9">
        <w:rPr>
          <w:rFonts w:eastAsia="Calibri" w:cs="Calibri"/>
        </w:rPr>
        <w:t>; no</w:t>
      </w:r>
      <w:r w:rsidRPr="005A4EE9">
        <w:rPr>
          <w:rFonts w:eastAsia="Calibri" w:cs="Calibri"/>
        </w:rPr>
        <w:t xml:space="preserve"> nível superior,</w:t>
      </w:r>
      <w:r w:rsidR="00C25C8C" w:rsidRPr="005A4EE9">
        <w:rPr>
          <w:rFonts w:eastAsia="Calibri" w:cs="Calibri"/>
        </w:rPr>
        <w:t xml:space="preserve"> com a oferta da</w:t>
      </w:r>
      <w:r w:rsidRPr="005A4EE9">
        <w:rPr>
          <w:rFonts w:eastAsia="Calibri" w:cs="Calibri"/>
        </w:rPr>
        <w:t xml:space="preserve"> Licenciatura em Matemática. Em 2012, foi incluído mais um curso superior, o de Tecnologia em Produção de Grãos, </w:t>
      </w:r>
      <w:r w:rsidR="00C25C8C" w:rsidRPr="005A4EE9">
        <w:rPr>
          <w:rFonts w:eastAsia="Calibri" w:cs="Calibri"/>
        </w:rPr>
        <w:t>que foi extinto em 2</w:t>
      </w:r>
      <w:r w:rsidRPr="005A4EE9">
        <w:rPr>
          <w:rFonts w:eastAsia="Calibri" w:cs="Calibri"/>
        </w:rPr>
        <w:t xml:space="preserve">017. No ano de 2014 teve-se o primeiro curso </w:t>
      </w:r>
      <w:r w:rsidR="00C25C8C" w:rsidRPr="005A4EE9">
        <w:rPr>
          <w:rFonts w:eastAsia="Calibri" w:cs="Calibri"/>
        </w:rPr>
        <w:t>de</w:t>
      </w:r>
      <w:r w:rsidRPr="005A4EE9">
        <w:rPr>
          <w:rFonts w:eastAsia="Calibri" w:cs="Calibri"/>
        </w:rPr>
        <w:t xml:space="preserve"> Bacharelado,</w:t>
      </w:r>
      <w:r w:rsidR="00C25C8C" w:rsidRPr="005A4EE9">
        <w:rPr>
          <w:rFonts w:eastAsia="Calibri" w:cs="Calibri"/>
        </w:rPr>
        <w:t xml:space="preserve"> o</w:t>
      </w:r>
      <w:r w:rsidRPr="005A4EE9">
        <w:rPr>
          <w:rFonts w:eastAsia="Calibri" w:cs="Calibri"/>
        </w:rPr>
        <w:t xml:space="preserve"> de Agronomia. Novos cursos de bacharelado foram oportunizados nas áreas da Mecânica e Computação no ano de 2015. No mesmo ano, entr</w:t>
      </w:r>
      <w:r w:rsidR="00C25C8C" w:rsidRPr="005A4EE9">
        <w:rPr>
          <w:rFonts w:eastAsia="Calibri" w:cs="Calibri"/>
        </w:rPr>
        <w:t>ou</w:t>
      </w:r>
      <w:r w:rsidRPr="005A4EE9">
        <w:rPr>
          <w:rFonts w:eastAsia="Calibri" w:cs="Calibri"/>
        </w:rPr>
        <w:t xml:space="preserve"> em vigor o primeiro curso em nível de </w:t>
      </w:r>
      <w:r w:rsidR="00C25C8C" w:rsidRPr="005A4EE9">
        <w:rPr>
          <w:rFonts w:eastAsia="Calibri" w:cs="Calibri"/>
        </w:rPr>
        <w:t>p</w:t>
      </w:r>
      <w:r w:rsidRPr="005A4EE9">
        <w:rPr>
          <w:rFonts w:eastAsia="Calibri" w:cs="Calibri"/>
        </w:rPr>
        <w:t>ós-</w:t>
      </w:r>
      <w:r w:rsidR="00C25C8C" w:rsidRPr="005A4EE9">
        <w:rPr>
          <w:rFonts w:eastAsia="Calibri" w:cs="Calibri"/>
        </w:rPr>
        <w:t>g</w:t>
      </w:r>
      <w:r w:rsidRPr="005A4EE9">
        <w:rPr>
          <w:rFonts w:eastAsia="Calibri" w:cs="Calibri"/>
        </w:rPr>
        <w:t xml:space="preserve">raduação, o de </w:t>
      </w:r>
      <w:r w:rsidR="00694776" w:rsidRPr="005A4EE9">
        <w:rPr>
          <w:rFonts w:eastAsia="Calibri" w:cs="Calibri"/>
        </w:rPr>
        <w:t>e</w:t>
      </w:r>
      <w:r w:rsidRPr="005A4EE9">
        <w:rPr>
          <w:rFonts w:eastAsia="Calibri" w:cs="Calibri"/>
        </w:rPr>
        <w:t>specialização em Ensino, Linguagens e suas Tecnologias.</w:t>
      </w:r>
    </w:p>
    <w:p w14:paraId="7113A650" w14:textId="2ED4E715" w:rsidR="00886ED5" w:rsidRPr="005A4EE9" w:rsidRDefault="00886ED5" w:rsidP="00886ED5">
      <w:pPr>
        <w:pStyle w:val="Corpodetexto"/>
        <w:ind w:left="0" w:firstLine="708"/>
        <w:jc w:val="both"/>
        <w:rPr>
          <w:rFonts w:eastAsia="Calibri" w:cs="Calibri"/>
        </w:rPr>
      </w:pPr>
      <w:r w:rsidRPr="005A4EE9">
        <w:rPr>
          <w:rFonts w:eastAsia="Calibri" w:cs="Calibri"/>
        </w:rPr>
        <w:t xml:space="preserve">Atualmente o </w:t>
      </w:r>
      <w:r w:rsidR="00C25C8C" w:rsidRPr="005A4EE9">
        <w:rPr>
          <w:rFonts w:eastAsia="Calibri" w:cs="Calibri"/>
        </w:rPr>
        <w:t>C</w:t>
      </w:r>
      <w:r w:rsidRPr="005A4EE9">
        <w:rPr>
          <w:rFonts w:eastAsia="Calibri" w:cs="Calibri"/>
        </w:rPr>
        <w:t>ampus Ibirubá possui cursos nas seguintes áreas de atuação: Agricultura e Agropecuária, Metal</w:t>
      </w:r>
      <w:r w:rsidR="00C25C8C" w:rsidRPr="005A4EE9">
        <w:rPr>
          <w:rFonts w:eastAsia="Calibri" w:cs="Calibri"/>
        </w:rPr>
        <w:t>m</w:t>
      </w:r>
      <w:r w:rsidRPr="005A4EE9">
        <w:rPr>
          <w:rFonts w:eastAsia="Calibri" w:cs="Calibri"/>
        </w:rPr>
        <w:t>ecânica, Elétrica, Tecnologia da Informação e Educação. Os cursos são ofertados em três níveis de ensino, conforme segue abaixo:</w:t>
      </w:r>
    </w:p>
    <w:p w14:paraId="19E04A25" w14:textId="77777777" w:rsidR="00886ED5" w:rsidRPr="005A4EE9" w:rsidRDefault="00886ED5" w:rsidP="005A4EE9">
      <w:pPr>
        <w:pStyle w:val="Corpodetexto"/>
        <w:ind w:left="0" w:firstLine="708"/>
        <w:jc w:val="both"/>
        <w:rPr>
          <w:rFonts w:eastAsia="Calibri" w:cs="Calibri"/>
        </w:rPr>
      </w:pPr>
      <w:r w:rsidRPr="005A4EE9">
        <w:rPr>
          <w:rFonts w:eastAsia="Calibri" w:cs="Calibri"/>
        </w:rPr>
        <w:t>Cursos Técnicos:</w:t>
      </w:r>
    </w:p>
    <w:p w14:paraId="4C892350" w14:textId="77777777" w:rsidR="00886ED5" w:rsidRPr="005A4EE9" w:rsidRDefault="00886ED5" w:rsidP="005A4EE9">
      <w:pPr>
        <w:pStyle w:val="Corpodetexto"/>
        <w:ind w:left="0" w:firstLine="708"/>
        <w:jc w:val="both"/>
        <w:rPr>
          <w:rFonts w:eastAsia="Calibri" w:cs="Calibri"/>
        </w:rPr>
      </w:pPr>
      <w:r w:rsidRPr="005A4EE9">
        <w:rPr>
          <w:rFonts w:eastAsia="Calibri" w:cs="Calibri"/>
        </w:rPr>
        <w:t>Curso Técnico em Agropecuária Integrado;</w:t>
      </w:r>
    </w:p>
    <w:p w14:paraId="441CA4E8" w14:textId="77777777" w:rsidR="00886ED5" w:rsidRPr="005A4EE9" w:rsidRDefault="00886ED5" w:rsidP="005A4EE9">
      <w:pPr>
        <w:pStyle w:val="Corpodetexto"/>
        <w:ind w:left="0" w:firstLine="708"/>
        <w:jc w:val="both"/>
        <w:rPr>
          <w:rFonts w:eastAsia="Calibri" w:cs="Calibri"/>
        </w:rPr>
      </w:pPr>
      <w:r w:rsidRPr="005A4EE9">
        <w:rPr>
          <w:rFonts w:eastAsia="Calibri" w:cs="Calibri"/>
        </w:rPr>
        <w:t>Curso Técnico em Informática Integrado;</w:t>
      </w:r>
    </w:p>
    <w:p w14:paraId="19EF20E4" w14:textId="77777777" w:rsidR="00886ED5" w:rsidRPr="005A4EE9" w:rsidRDefault="00886ED5" w:rsidP="005A4EE9">
      <w:pPr>
        <w:pStyle w:val="Corpodetexto"/>
        <w:ind w:left="0" w:firstLine="708"/>
        <w:jc w:val="both"/>
        <w:rPr>
          <w:rFonts w:eastAsia="Calibri" w:cs="Calibri"/>
        </w:rPr>
      </w:pPr>
      <w:r w:rsidRPr="005A4EE9">
        <w:rPr>
          <w:rFonts w:eastAsia="Calibri" w:cs="Calibri"/>
        </w:rPr>
        <w:t>Curso Técnico em Mecânica Integrado;</w:t>
      </w:r>
    </w:p>
    <w:p w14:paraId="05CD7EAF" w14:textId="77777777" w:rsidR="00886ED5" w:rsidRPr="005A4EE9" w:rsidRDefault="00886ED5" w:rsidP="005A4EE9">
      <w:pPr>
        <w:pStyle w:val="Corpodetexto"/>
        <w:ind w:left="0" w:firstLine="708"/>
        <w:jc w:val="both"/>
        <w:rPr>
          <w:rFonts w:eastAsia="Calibri" w:cs="Calibri"/>
        </w:rPr>
      </w:pPr>
      <w:r w:rsidRPr="005A4EE9">
        <w:rPr>
          <w:rFonts w:eastAsia="Calibri" w:cs="Calibri"/>
        </w:rPr>
        <w:t>Curso Técnico em Eletrotécnica Subsequente;</w:t>
      </w:r>
    </w:p>
    <w:p w14:paraId="3781A75D" w14:textId="77777777" w:rsidR="00286ACF" w:rsidRPr="005A4EE9" w:rsidRDefault="00886ED5" w:rsidP="005A4EE9">
      <w:pPr>
        <w:pStyle w:val="Corpodetexto"/>
        <w:ind w:left="0" w:firstLine="708"/>
        <w:jc w:val="both"/>
        <w:rPr>
          <w:rFonts w:eastAsia="Calibri" w:cs="Calibri"/>
        </w:rPr>
      </w:pPr>
      <w:r w:rsidRPr="005A4EE9">
        <w:rPr>
          <w:rFonts w:eastAsia="Calibri" w:cs="Calibri"/>
        </w:rPr>
        <w:t xml:space="preserve">Curso Técnico em Mecânica Subsequente. </w:t>
      </w:r>
    </w:p>
    <w:p w14:paraId="03FE5F93" w14:textId="77777777" w:rsidR="00886ED5" w:rsidRPr="005A4EE9" w:rsidRDefault="00286ACF" w:rsidP="005A4EE9">
      <w:pPr>
        <w:pStyle w:val="Corpodetexto"/>
        <w:ind w:left="0" w:firstLine="708"/>
        <w:jc w:val="both"/>
        <w:rPr>
          <w:rFonts w:eastAsia="Calibri" w:cs="Calibri"/>
        </w:rPr>
      </w:pPr>
      <w:r w:rsidRPr="005A4EE9">
        <w:rPr>
          <w:rFonts w:eastAsia="Calibri" w:cs="Calibri"/>
        </w:rPr>
        <w:t xml:space="preserve">Cursos </w:t>
      </w:r>
      <w:r w:rsidR="00886ED5" w:rsidRPr="005A4EE9">
        <w:rPr>
          <w:rFonts w:eastAsia="Calibri" w:cs="Calibri"/>
        </w:rPr>
        <w:t>Superiores:</w:t>
      </w:r>
    </w:p>
    <w:p w14:paraId="50A53423" w14:textId="77777777" w:rsidR="00886ED5" w:rsidRPr="005A4EE9" w:rsidRDefault="00886ED5" w:rsidP="005A4EE9">
      <w:pPr>
        <w:pStyle w:val="Corpodetexto"/>
        <w:ind w:left="0" w:firstLine="708"/>
        <w:jc w:val="both"/>
        <w:rPr>
          <w:rFonts w:eastAsia="Calibri" w:cs="Calibri"/>
        </w:rPr>
      </w:pPr>
      <w:r w:rsidRPr="005A4EE9">
        <w:rPr>
          <w:rFonts w:eastAsia="Calibri" w:cs="Calibri"/>
        </w:rPr>
        <w:t>Bacharelado em Agronomia;</w:t>
      </w:r>
    </w:p>
    <w:p w14:paraId="6CCE0338" w14:textId="77777777" w:rsidR="00886ED5" w:rsidRPr="005A4EE9" w:rsidRDefault="00886ED5" w:rsidP="005A4EE9">
      <w:pPr>
        <w:pStyle w:val="Corpodetexto"/>
        <w:ind w:left="0" w:firstLine="708"/>
        <w:jc w:val="both"/>
        <w:rPr>
          <w:rFonts w:eastAsia="Calibri" w:cs="Calibri"/>
        </w:rPr>
      </w:pPr>
      <w:r w:rsidRPr="005A4EE9">
        <w:rPr>
          <w:rFonts w:eastAsia="Calibri" w:cs="Calibri"/>
        </w:rPr>
        <w:t>Bacharelado em Ciência da Computação;</w:t>
      </w:r>
    </w:p>
    <w:p w14:paraId="365E79C0" w14:textId="77777777" w:rsidR="00886ED5" w:rsidRPr="005A4EE9" w:rsidRDefault="00886ED5" w:rsidP="005A4EE9">
      <w:pPr>
        <w:pStyle w:val="Corpodetexto"/>
        <w:ind w:left="0" w:firstLine="708"/>
        <w:jc w:val="both"/>
        <w:rPr>
          <w:rFonts w:eastAsia="Calibri" w:cs="Calibri"/>
        </w:rPr>
      </w:pPr>
      <w:r w:rsidRPr="005A4EE9">
        <w:rPr>
          <w:rFonts w:eastAsia="Calibri" w:cs="Calibri"/>
        </w:rPr>
        <w:t>Bacharelado em Engenharia Mecânica.</w:t>
      </w:r>
    </w:p>
    <w:p w14:paraId="61717EB5" w14:textId="77777777" w:rsidR="00286ACF" w:rsidRPr="005A4EE9" w:rsidRDefault="00286ACF" w:rsidP="005A4EE9">
      <w:pPr>
        <w:pStyle w:val="Corpodetexto"/>
        <w:ind w:left="0" w:firstLine="708"/>
        <w:jc w:val="both"/>
        <w:rPr>
          <w:rFonts w:eastAsia="Calibri" w:cs="Calibri"/>
        </w:rPr>
      </w:pPr>
      <w:r w:rsidRPr="005A4EE9">
        <w:rPr>
          <w:rFonts w:eastAsia="Calibri" w:cs="Calibri"/>
        </w:rPr>
        <w:t>Licenciatura em Matemática.</w:t>
      </w:r>
    </w:p>
    <w:p w14:paraId="5A16DC4A" w14:textId="77777777" w:rsidR="00886ED5" w:rsidRPr="005A4EE9" w:rsidRDefault="00286ACF" w:rsidP="005A4EE9">
      <w:pPr>
        <w:pStyle w:val="Corpodetexto"/>
        <w:ind w:left="0" w:firstLine="708"/>
        <w:jc w:val="both"/>
        <w:rPr>
          <w:rFonts w:eastAsia="Calibri" w:cs="Calibri"/>
        </w:rPr>
      </w:pPr>
      <w:r w:rsidRPr="005A4EE9">
        <w:rPr>
          <w:rFonts w:eastAsia="Calibri" w:cs="Calibri"/>
        </w:rPr>
        <w:lastRenderedPageBreak/>
        <w:t xml:space="preserve">Cursos de </w:t>
      </w:r>
      <w:r w:rsidR="00886ED5" w:rsidRPr="005A4EE9">
        <w:rPr>
          <w:rFonts w:eastAsia="Calibri" w:cs="Calibri"/>
        </w:rPr>
        <w:t>Especialização:</w:t>
      </w:r>
    </w:p>
    <w:p w14:paraId="3A0DEA5C" w14:textId="38B1E453" w:rsidR="00886ED5" w:rsidRPr="005A4EE9" w:rsidRDefault="00E66B46" w:rsidP="0077776C">
      <w:pPr>
        <w:pStyle w:val="Corpodetexto"/>
        <w:spacing w:after="0"/>
        <w:ind w:left="0" w:firstLine="708"/>
        <w:jc w:val="both"/>
        <w:rPr>
          <w:rFonts w:eastAsia="Calibri" w:cs="Calibri"/>
        </w:rPr>
      </w:pPr>
      <w:r w:rsidRPr="005A4EE9">
        <w:rPr>
          <w:rFonts w:eastAsia="Calibri" w:cs="Calibri"/>
        </w:rPr>
        <w:t xml:space="preserve"> </w:t>
      </w:r>
      <w:r w:rsidR="00886ED5" w:rsidRPr="005A4EE9">
        <w:rPr>
          <w:rFonts w:eastAsia="Calibri" w:cs="Calibri"/>
        </w:rPr>
        <w:t>1. Ensino, Linguagens e suas Tecnologias.</w:t>
      </w:r>
    </w:p>
    <w:p w14:paraId="42E49F57" w14:textId="77777777" w:rsidR="00886ED5" w:rsidRPr="005A4EE9" w:rsidRDefault="00886ED5" w:rsidP="0077776C">
      <w:pPr>
        <w:pStyle w:val="Corpodetexto"/>
        <w:ind w:left="0" w:firstLine="708"/>
        <w:jc w:val="both"/>
        <w:rPr>
          <w:rFonts w:eastAsia="Calibri" w:cs="Calibri"/>
        </w:rPr>
      </w:pPr>
    </w:p>
    <w:p w14:paraId="57C1B73A" w14:textId="1B9119DF" w:rsidR="00886ED5" w:rsidRPr="005A4EE9" w:rsidRDefault="00886ED5" w:rsidP="00886ED5">
      <w:pPr>
        <w:pStyle w:val="Corpodetexto"/>
        <w:ind w:left="0" w:firstLine="708"/>
        <w:jc w:val="both"/>
        <w:rPr>
          <w:rFonts w:eastAsia="Calibri" w:cs="Calibri"/>
        </w:rPr>
      </w:pPr>
      <w:r w:rsidRPr="005A4EE9">
        <w:rPr>
          <w:rFonts w:eastAsia="Calibri" w:cs="Calibri"/>
        </w:rPr>
        <w:t>A região atendida pelo Campus Ibirubá compreende em torno de 14 municípios, com uma população de aproximadamente 160.000 habi</w:t>
      </w:r>
      <w:r w:rsidR="001B11C4" w:rsidRPr="005A4EE9">
        <w:rPr>
          <w:rFonts w:eastAsia="Calibri" w:cs="Calibri"/>
        </w:rPr>
        <w:t>tantes, sendo que destas, 84%</w:t>
      </w:r>
      <w:r w:rsidRPr="005A4EE9">
        <w:rPr>
          <w:rFonts w:eastAsia="Calibri" w:cs="Calibri"/>
        </w:rPr>
        <w:t xml:space="preserve"> residem em áreas urbanas e 16% em áreas rurais. O município mais populoso é o de Cruz Alta, com mais de 63.000 habitantes, seguido por Ibirubá, Não-Me-Toque e Salto do Jacuí com populações de 20.973, 17.655 e 11.385 habitantes, respectivamente, conforme censo de 2016. Os </w:t>
      </w:r>
      <w:r w:rsidR="00D97F03" w:rsidRPr="005A4EE9">
        <w:rPr>
          <w:rFonts w:eastAsia="Calibri" w:cs="Calibri"/>
        </w:rPr>
        <w:t>10</w:t>
      </w:r>
      <w:r w:rsidRPr="005A4EE9">
        <w:rPr>
          <w:rFonts w:eastAsia="Calibri" w:cs="Calibri"/>
        </w:rPr>
        <w:t xml:space="preserve"> municípios restantes da região são de pequeno porte, apresentando populações abaixo de 10 mil habitantes.</w:t>
      </w:r>
    </w:p>
    <w:p w14:paraId="3D9F181E" w14:textId="434ADF51" w:rsidR="00886ED5" w:rsidRPr="005A4EE9" w:rsidRDefault="00886ED5" w:rsidP="00886ED5">
      <w:pPr>
        <w:pStyle w:val="Corpodetexto"/>
        <w:ind w:left="0" w:firstLine="708"/>
        <w:jc w:val="both"/>
        <w:rPr>
          <w:rFonts w:eastAsia="Calibri" w:cs="Calibri"/>
        </w:rPr>
      </w:pPr>
      <w:r w:rsidRPr="005A4EE9">
        <w:rPr>
          <w:rFonts w:eastAsia="Calibri" w:cs="Calibri"/>
        </w:rPr>
        <w:t>As principais atividades econômicas da região são a agrícola e a metalmecânica, tendo como destaque</w:t>
      </w:r>
      <w:r w:rsidR="00E428E1" w:rsidRPr="005A4EE9">
        <w:rPr>
          <w:rFonts w:eastAsia="Calibri" w:cs="Calibri"/>
        </w:rPr>
        <w:t>,</w:t>
      </w:r>
      <w:r w:rsidRPr="005A4EE9">
        <w:rPr>
          <w:rFonts w:eastAsia="Calibri" w:cs="Calibri"/>
        </w:rPr>
        <w:t xml:space="preserve"> a nível nacional e internacional</w:t>
      </w:r>
      <w:r w:rsidR="00E428E1" w:rsidRPr="005A4EE9">
        <w:rPr>
          <w:rFonts w:eastAsia="Calibri" w:cs="Calibri"/>
        </w:rPr>
        <w:t xml:space="preserve">, </w:t>
      </w:r>
      <w:r w:rsidRPr="005A4EE9">
        <w:rPr>
          <w:rFonts w:eastAsia="Calibri" w:cs="Calibri"/>
        </w:rPr>
        <w:t>diversas empresas do ramo, principalmente ligadas a área de implementos agrícolas. Também se destaca a criação de bovinos e o cultivo de grãos.</w:t>
      </w:r>
    </w:p>
    <w:p w14:paraId="1B6D0DE5" w14:textId="2710B7C6" w:rsidR="00886ED5" w:rsidRPr="005A4EE9" w:rsidRDefault="00886ED5" w:rsidP="005A4EE9">
      <w:pPr>
        <w:pStyle w:val="Corpodetexto"/>
        <w:ind w:left="0" w:firstLine="708"/>
        <w:jc w:val="both"/>
        <w:rPr>
          <w:rFonts w:eastAsia="Calibri" w:cs="Calibri"/>
        </w:rPr>
      </w:pPr>
      <w:r w:rsidRPr="005A4EE9">
        <w:rPr>
          <w:rFonts w:eastAsia="Calibri" w:cs="Calibri"/>
        </w:rPr>
        <w:t xml:space="preserve">A região Alto Jacuí apresentou, em estudo realizado em 2012 pelo COREDE Alto Jacuí, um </w:t>
      </w:r>
      <w:r w:rsidR="00E428E1" w:rsidRPr="005A4EE9">
        <w:rPr>
          <w:rFonts w:eastAsia="Calibri" w:cs="Calibri"/>
        </w:rPr>
        <w:t>PIB</w:t>
      </w:r>
      <w:r w:rsidRPr="005A4EE9">
        <w:rPr>
          <w:rFonts w:eastAsia="Calibri" w:cs="Calibri"/>
        </w:rPr>
        <w:t xml:space="preserve"> de aproximadamente R$ 5,1 bilhões, o que representava 1,9% do total do </w:t>
      </w:r>
      <w:r w:rsidR="00E428E1" w:rsidRPr="005A4EE9">
        <w:rPr>
          <w:rFonts w:eastAsia="Calibri" w:cs="Calibri"/>
        </w:rPr>
        <w:t>e</w:t>
      </w:r>
      <w:r w:rsidRPr="005A4EE9">
        <w:rPr>
          <w:rFonts w:eastAsia="Calibri" w:cs="Calibri"/>
        </w:rPr>
        <w:t>stado, com os municípios de Ibirubá e Não-Me-Toque apresentando os maiores índices da região.</w:t>
      </w:r>
    </w:p>
    <w:p w14:paraId="41BAB93F" w14:textId="5F6892AD" w:rsidR="00886ED5" w:rsidRPr="005A4EE9" w:rsidRDefault="00886ED5" w:rsidP="00886ED5">
      <w:pPr>
        <w:pStyle w:val="Corpodetexto"/>
        <w:ind w:left="0" w:firstLine="708"/>
        <w:jc w:val="both"/>
        <w:rPr>
          <w:rFonts w:eastAsia="Calibri" w:cs="Calibri"/>
        </w:rPr>
      </w:pPr>
      <w:r w:rsidRPr="005A4EE9">
        <w:rPr>
          <w:rFonts w:eastAsia="Calibri" w:cs="Calibri"/>
        </w:rPr>
        <w:t xml:space="preserve">Ainda, conforme o COREDE Alto Jacuí, a </w:t>
      </w:r>
      <w:r w:rsidR="00E428E1" w:rsidRPr="005A4EE9">
        <w:rPr>
          <w:rFonts w:eastAsia="Calibri" w:cs="Calibri"/>
        </w:rPr>
        <w:t>a</w:t>
      </w:r>
      <w:r w:rsidRPr="005A4EE9">
        <w:rPr>
          <w:rFonts w:eastAsia="Calibri" w:cs="Calibri"/>
        </w:rPr>
        <w:t xml:space="preserve">gropecuária é responsável por 11,9% das atividades representativas do Valor Adicionado Bruto da Região, com o cultivo da </w:t>
      </w:r>
      <w:r w:rsidR="00E428E1" w:rsidRPr="005A4EE9">
        <w:rPr>
          <w:rFonts w:eastAsia="Calibri" w:cs="Calibri"/>
        </w:rPr>
        <w:t>s</w:t>
      </w:r>
      <w:r w:rsidRPr="005A4EE9">
        <w:rPr>
          <w:rFonts w:eastAsia="Calibri" w:cs="Calibri"/>
        </w:rPr>
        <w:t xml:space="preserve">oja em </w:t>
      </w:r>
      <w:r w:rsidR="00E428E1" w:rsidRPr="005A4EE9">
        <w:rPr>
          <w:rFonts w:eastAsia="Calibri" w:cs="Calibri"/>
        </w:rPr>
        <w:t>g</w:t>
      </w:r>
      <w:r w:rsidRPr="005A4EE9">
        <w:rPr>
          <w:rFonts w:eastAsia="Calibri" w:cs="Calibri"/>
        </w:rPr>
        <w:t xml:space="preserve">rão representando a principal fonte agrária; a </w:t>
      </w:r>
      <w:r w:rsidR="00E428E1" w:rsidRPr="005A4EE9">
        <w:rPr>
          <w:rFonts w:eastAsia="Calibri" w:cs="Calibri"/>
        </w:rPr>
        <w:t>i</w:t>
      </w:r>
      <w:r w:rsidRPr="005A4EE9">
        <w:rPr>
          <w:rFonts w:eastAsia="Calibri" w:cs="Calibri"/>
        </w:rPr>
        <w:t xml:space="preserve">ndústria representa 17,6% das atividades representativas do Valor Adicionado Bruto da Região; por fim, o setor de </w:t>
      </w:r>
      <w:r w:rsidR="00E428E1" w:rsidRPr="005A4EE9">
        <w:rPr>
          <w:rFonts w:eastAsia="Calibri" w:cs="Calibri"/>
        </w:rPr>
        <w:t>s</w:t>
      </w:r>
      <w:r w:rsidRPr="005A4EE9">
        <w:rPr>
          <w:rFonts w:eastAsia="Calibri" w:cs="Calibri"/>
        </w:rPr>
        <w:t>erviços destaca-se por 70,5% das atividades representativas do Valor Adicionado Bruto da Região, sendo o Comércio e Serviços de Manutenção e Reparação o principal segmento desse setor.</w:t>
      </w:r>
    </w:p>
    <w:p w14:paraId="3361826D" w14:textId="5F12D599" w:rsidR="00886ED5" w:rsidRPr="005A4EE9" w:rsidRDefault="00886ED5" w:rsidP="005A4EE9">
      <w:pPr>
        <w:pStyle w:val="Corpodetexto"/>
        <w:ind w:left="0" w:firstLine="708"/>
        <w:jc w:val="both"/>
        <w:rPr>
          <w:rFonts w:eastAsia="Calibri" w:cs="Calibri"/>
        </w:rPr>
      </w:pPr>
      <w:r w:rsidRPr="005A4EE9">
        <w:rPr>
          <w:rFonts w:eastAsia="Calibri" w:cs="Calibri"/>
        </w:rPr>
        <w:t xml:space="preserve">A região apresenta </w:t>
      </w:r>
      <w:r w:rsidR="00E428E1" w:rsidRPr="005A4EE9">
        <w:rPr>
          <w:rFonts w:eastAsia="Calibri" w:cs="Calibri"/>
        </w:rPr>
        <w:t>IDESE de</w:t>
      </w:r>
      <w:r w:rsidRPr="005A4EE9">
        <w:rPr>
          <w:rFonts w:eastAsia="Calibri" w:cs="Calibri"/>
        </w:rPr>
        <w:t xml:space="preserve"> 0,768, superior ao estadual, dentre os quais destacam-se as cidades de Não-Me-Toque, com índice de 0,825</w:t>
      </w:r>
      <w:r w:rsidR="00E428E1" w:rsidRPr="005A4EE9">
        <w:rPr>
          <w:rFonts w:eastAsia="Calibri" w:cs="Calibri"/>
        </w:rPr>
        <w:t>;</w:t>
      </w:r>
      <w:r w:rsidRPr="005A4EE9">
        <w:rPr>
          <w:rFonts w:eastAsia="Calibri" w:cs="Calibri"/>
        </w:rPr>
        <w:t xml:space="preserve"> Ibirubá, com 0,817</w:t>
      </w:r>
      <w:r w:rsidR="00E428E1" w:rsidRPr="005A4EE9">
        <w:rPr>
          <w:rFonts w:eastAsia="Calibri" w:cs="Calibri"/>
        </w:rPr>
        <w:t>;</w:t>
      </w:r>
      <w:r w:rsidRPr="005A4EE9">
        <w:rPr>
          <w:rFonts w:eastAsia="Calibri" w:cs="Calibri"/>
        </w:rPr>
        <w:t xml:space="preserve"> Lagoa dos Três Cantos, com 0,814</w:t>
      </w:r>
      <w:r w:rsidR="00E428E1" w:rsidRPr="005A4EE9">
        <w:rPr>
          <w:rFonts w:eastAsia="Calibri" w:cs="Calibri"/>
        </w:rPr>
        <w:t>;</w:t>
      </w:r>
      <w:r w:rsidRPr="005A4EE9">
        <w:rPr>
          <w:rFonts w:eastAsia="Calibri" w:cs="Calibri"/>
        </w:rPr>
        <w:t xml:space="preserve"> Colorado, com 0,800, considerados como nível de desenvolvimento alto.</w:t>
      </w:r>
    </w:p>
    <w:p w14:paraId="3ED54F96" w14:textId="7904BF7C" w:rsidR="00886ED5" w:rsidRPr="005A4EE9" w:rsidRDefault="00886ED5" w:rsidP="00886ED5">
      <w:pPr>
        <w:pStyle w:val="Corpodetexto"/>
        <w:ind w:left="0" w:firstLine="708"/>
        <w:jc w:val="both"/>
        <w:rPr>
          <w:rFonts w:eastAsia="Calibri" w:cs="Calibri"/>
        </w:rPr>
      </w:pPr>
      <w:r w:rsidRPr="005A4EE9">
        <w:rPr>
          <w:rFonts w:eastAsia="Calibri" w:cs="Calibri"/>
        </w:rPr>
        <w:t>Segundo dados da RAIS do MTE, em 2013</w:t>
      </w:r>
      <w:r w:rsidR="00C25C8C" w:rsidRPr="005A4EE9">
        <w:rPr>
          <w:rFonts w:eastAsia="Calibri" w:cs="Calibri"/>
        </w:rPr>
        <w:t>,</w:t>
      </w:r>
      <w:r w:rsidRPr="005A4EE9">
        <w:rPr>
          <w:rFonts w:eastAsia="Calibri" w:cs="Calibri"/>
        </w:rPr>
        <w:t xml:space="preserve"> havia 38.326 empregados, distribuídos nos setores </w:t>
      </w:r>
      <w:r w:rsidR="00F94912" w:rsidRPr="005A4EE9">
        <w:rPr>
          <w:rFonts w:eastAsia="Calibri" w:cs="Calibri"/>
        </w:rPr>
        <w:t>p</w:t>
      </w:r>
      <w:r w:rsidRPr="005A4EE9">
        <w:rPr>
          <w:rFonts w:eastAsia="Calibri" w:cs="Calibri"/>
        </w:rPr>
        <w:t xml:space="preserve">rimário, </w:t>
      </w:r>
      <w:r w:rsidR="00F94912" w:rsidRPr="005A4EE9">
        <w:rPr>
          <w:rFonts w:eastAsia="Calibri" w:cs="Calibri"/>
        </w:rPr>
        <w:t>s</w:t>
      </w:r>
      <w:r w:rsidRPr="005A4EE9">
        <w:rPr>
          <w:rFonts w:eastAsia="Calibri" w:cs="Calibri"/>
        </w:rPr>
        <w:t xml:space="preserve">ecundário e </w:t>
      </w:r>
      <w:r w:rsidR="00F94912" w:rsidRPr="005A4EE9">
        <w:rPr>
          <w:rFonts w:eastAsia="Calibri" w:cs="Calibri"/>
        </w:rPr>
        <w:t>t</w:t>
      </w:r>
      <w:r w:rsidRPr="005A4EE9">
        <w:rPr>
          <w:rFonts w:eastAsia="Calibri" w:cs="Calibri"/>
        </w:rPr>
        <w:t xml:space="preserve">erciário. Em relação ao conjunto do </w:t>
      </w:r>
      <w:r w:rsidR="00E428E1" w:rsidRPr="005A4EE9">
        <w:rPr>
          <w:rFonts w:eastAsia="Calibri" w:cs="Calibri"/>
        </w:rPr>
        <w:t>e</w:t>
      </w:r>
      <w:r w:rsidRPr="005A4EE9">
        <w:rPr>
          <w:rFonts w:eastAsia="Calibri" w:cs="Calibri"/>
        </w:rPr>
        <w:t xml:space="preserve">stado, o Alto Jacuí apresenta uma proporção substancialmente maior de empregados no setor </w:t>
      </w:r>
      <w:r w:rsidR="00F94912" w:rsidRPr="005A4EE9">
        <w:rPr>
          <w:rFonts w:eastAsia="Calibri" w:cs="Calibri"/>
        </w:rPr>
        <w:t>p</w:t>
      </w:r>
      <w:r w:rsidRPr="005A4EE9">
        <w:rPr>
          <w:rFonts w:eastAsia="Calibri" w:cs="Calibri"/>
        </w:rPr>
        <w:t xml:space="preserve">rimário, o que reflete a importância da </w:t>
      </w:r>
      <w:r w:rsidR="00E428E1" w:rsidRPr="005A4EE9">
        <w:rPr>
          <w:rFonts w:eastAsia="Calibri" w:cs="Calibri"/>
        </w:rPr>
        <w:t>a</w:t>
      </w:r>
      <w:r w:rsidRPr="005A4EE9">
        <w:rPr>
          <w:rFonts w:eastAsia="Calibri" w:cs="Calibri"/>
        </w:rPr>
        <w:t xml:space="preserve">gropecuária na região. Os empregos da </w:t>
      </w:r>
      <w:r w:rsidR="00E428E1" w:rsidRPr="005A4EE9">
        <w:rPr>
          <w:rFonts w:eastAsia="Calibri" w:cs="Calibri"/>
        </w:rPr>
        <w:t>i</w:t>
      </w:r>
      <w:r w:rsidRPr="005A4EE9">
        <w:rPr>
          <w:rFonts w:eastAsia="Calibri" w:cs="Calibri"/>
        </w:rPr>
        <w:t xml:space="preserve">ndústria de </w:t>
      </w:r>
      <w:r w:rsidR="00E428E1" w:rsidRPr="005A4EE9">
        <w:rPr>
          <w:rFonts w:eastAsia="Calibri" w:cs="Calibri"/>
        </w:rPr>
        <w:t>t</w:t>
      </w:r>
      <w:r w:rsidRPr="005A4EE9">
        <w:rPr>
          <w:rFonts w:eastAsia="Calibri" w:cs="Calibri"/>
        </w:rPr>
        <w:t xml:space="preserve">ransformação, principalmente as atividades de </w:t>
      </w:r>
      <w:r w:rsidR="00E428E1" w:rsidRPr="005A4EE9">
        <w:rPr>
          <w:rFonts w:eastAsia="Calibri" w:cs="Calibri"/>
        </w:rPr>
        <w:t>fabricação de máquinas e equipamentos e fabricação de produtos alimentícios e químicos</w:t>
      </w:r>
      <w:r w:rsidRPr="005A4EE9">
        <w:rPr>
          <w:rFonts w:eastAsia="Calibri" w:cs="Calibri"/>
        </w:rPr>
        <w:t>, são responsáveis por um número representativo na</w:t>
      </w:r>
      <w:r w:rsidR="009C5070" w:rsidRPr="005A4EE9">
        <w:rPr>
          <w:rFonts w:eastAsia="Calibri" w:cs="Calibri"/>
        </w:rPr>
        <w:t xml:space="preserve"> </w:t>
      </w:r>
      <w:r w:rsidRPr="005A4EE9">
        <w:rPr>
          <w:rFonts w:eastAsia="Calibri" w:cs="Calibri"/>
        </w:rPr>
        <w:t>região, e estão distribuídos principalmente entre as cidades de Não-Me-Toque, Ibirubá, e Cruz Alta.</w:t>
      </w:r>
    </w:p>
    <w:p w14:paraId="185B0BFB" w14:textId="2F62BC0B" w:rsidR="00886ED5" w:rsidRPr="005A4EE9" w:rsidRDefault="00886ED5" w:rsidP="00886ED5">
      <w:pPr>
        <w:pStyle w:val="Corpodetexto"/>
        <w:ind w:left="0" w:firstLine="708"/>
        <w:jc w:val="both"/>
        <w:rPr>
          <w:rFonts w:eastAsia="Calibri" w:cs="Calibri"/>
        </w:rPr>
      </w:pPr>
      <w:r w:rsidRPr="005A4EE9">
        <w:rPr>
          <w:rFonts w:eastAsia="Calibri" w:cs="Calibri"/>
        </w:rPr>
        <w:lastRenderedPageBreak/>
        <w:t>A região do Alto Jacuí também possui cooperativas ligadas à produção de grãos e laticínios</w:t>
      </w:r>
      <w:r w:rsidR="00F94912" w:rsidRPr="005A4EE9">
        <w:rPr>
          <w:rFonts w:eastAsia="Calibri" w:cs="Calibri"/>
        </w:rPr>
        <w:t xml:space="preserve"> e</w:t>
      </w:r>
      <w:r w:rsidRPr="005A4EE9">
        <w:rPr>
          <w:rFonts w:eastAsia="Calibri" w:cs="Calibri"/>
        </w:rPr>
        <w:t xml:space="preserve"> </w:t>
      </w:r>
      <w:r w:rsidR="00F94912" w:rsidRPr="005A4EE9">
        <w:rPr>
          <w:rFonts w:eastAsia="Calibri" w:cs="Calibri"/>
        </w:rPr>
        <w:t>à</w:t>
      </w:r>
      <w:r w:rsidRPr="005A4EE9">
        <w:rPr>
          <w:rFonts w:eastAsia="Calibri" w:cs="Calibri"/>
        </w:rPr>
        <w:t xml:space="preserve"> criação de bovinos e suínos. Nesse sentido, apresenta uma tradição associativista entre os produtores da </w:t>
      </w:r>
      <w:r w:rsidR="00E428E1" w:rsidRPr="005A4EE9">
        <w:rPr>
          <w:rFonts w:eastAsia="Calibri" w:cs="Calibri"/>
        </w:rPr>
        <w:t>r</w:t>
      </w:r>
      <w:r w:rsidRPr="005A4EE9">
        <w:rPr>
          <w:rFonts w:eastAsia="Calibri" w:cs="Calibri"/>
        </w:rPr>
        <w:t xml:space="preserve">egião, o que pode facilitar a difusão de tecnologias no setor agropecuário. </w:t>
      </w:r>
      <w:r w:rsidR="00970B53" w:rsidRPr="005A4EE9">
        <w:rPr>
          <w:rFonts w:eastAsia="Calibri" w:cs="Calibri"/>
        </w:rPr>
        <w:t>A cidade de Ibirubá possui a maior bacia leiteira da região do Alto Jacuí</w:t>
      </w:r>
      <w:r w:rsidRPr="005A4EE9">
        <w:rPr>
          <w:rFonts w:eastAsia="Calibri" w:cs="Calibri"/>
        </w:rPr>
        <w:t>. Além disso, a agricultura familiar também é uma atividade bastante representativa na região, proporcionando a produção de legumes, flores, frutas, mel, ovos</w:t>
      </w:r>
      <w:r w:rsidR="00F94912" w:rsidRPr="005A4EE9">
        <w:rPr>
          <w:rFonts w:eastAsia="Calibri" w:cs="Calibri"/>
        </w:rPr>
        <w:t xml:space="preserve"> e</w:t>
      </w:r>
      <w:r w:rsidRPr="005A4EE9">
        <w:rPr>
          <w:rFonts w:eastAsia="Calibri" w:cs="Calibri"/>
        </w:rPr>
        <w:t xml:space="preserve"> peixes.</w:t>
      </w:r>
    </w:p>
    <w:p w14:paraId="77E75188" w14:textId="142902D7" w:rsidR="00886ED5" w:rsidRPr="005A4EE9" w:rsidRDefault="00886ED5" w:rsidP="005A4EE9">
      <w:pPr>
        <w:pStyle w:val="Corpodetexto"/>
        <w:ind w:left="0" w:firstLine="708"/>
        <w:jc w:val="both"/>
        <w:rPr>
          <w:rFonts w:eastAsia="Calibri" w:cs="Calibri"/>
        </w:rPr>
      </w:pPr>
      <w:r w:rsidRPr="005A4EE9">
        <w:rPr>
          <w:rFonts w:eastAsia="Calibri" w:cs="Calibri"/>
        </w:rPr>
        <w:t>Além do IFRS, no âmbito público de educação, a região conta com uma unidade da UERGS, situada na cidade de Cruz Alta. Dispõe ainda de uma Instituição Comunitária de Educação Superior, a UNICRUZ, também situada na cidade de Cruz Alta</w:t>
      </w:r>
      <w:r w:rsidR="00F94912" w:rsidRPr="005A4EE9">
        <w:rPr>
          <w:rFonts w:eastAsia="Calibri" w:cs="Calibri"/>
        </w:rPr>
        <w:t>,</w:t>
      </w:r>
      <w:r w:rsidRPr="005A4EE9">
        <w:rPr>
          <w:rFonts w:eastAsia="Calibri" w:cs="Calibri"/>
        </w:rPr>
        <w:t xml:space="preserve"> além de polos presenciais de instituições privadas de ensino.</w:t>
      </w:r>
    </w:p>
    <w:p w14:paraId="002FB4D6" w14:textId="77777777" w:rsidR="00886ED5" w:rsidRPr="009D40A0" w:rsidRDefault="00886ED5" w:rsidP="00886ED5">
      <w:pPr>
        <w:pStyle w:val="Corpodetexto"/>
        <w:ind w:left="0" w:firstLine="708"/>
        <w:jc w:val="both"/>
        <w:rPr>
          <w:rFonts w:ascii="Times New Roman" w:hAnsi="Times New Roman" w:cs="Times New Roman"/>
        </w:rPr>
      </w:pPr>
      <w:r w:rsidRPr="005A4EE9">
        <w:rPr>
          <w:rFonts w:eastAsia="Calibri" w:cs="Calibri"/>
        </w:rPr>
        <w:t>O Campus Ibirubá tem uma significativa representação junto à comunidade regional e desempenha papel relevante no apoio às demandas específicas da região do Alto do Jacuí, por meio dos cursos que dispõe e das parcerias que desenvolve com municípios da região, empresas, cooperativas e outras instituições de ensino</w:t>
      </w:r>
      <w:r w:rsidRPr="009D40A0">
        <w:rPr>
          <w:rFonts w:ascii="Times New Roman" w:hAnsi="Times New Roman" w:cs="Times New Roman"/>
        </w:rPr>
        <w:t>.</w:t>
      </w:r>
    </w:p>
    <w:p w14:paraId="413934E8" w14:textId="77777777" w:rsidR="00886ED5" w:rsidRPr="00FD33FB" w:rsidRDefault="00886ED5" w:rsidP="00886ED5"/>
    <w:p w14:paraId="4AAF86D8" w14:textId="77777777" w:rsidR="00886ED5" w:rsidRPr="00351E3A" w:rsidRDefault="00886ED5" w:rsidP="00886ED5">
      <w:pPr>
        <w:pStyle w:val="Ttulo3"/>
      </w:pPr>
      <w:bookmarkStart w:id="22" w:name="_Toc2251089"/>
      <w:r w:rsidRPr="00351E3A">
        <w:t xml:space="preserve">1.6.9 </w:t>
      </w:r>
      <w:r w:rsidRPr="008E6400">
        <w:rPr>
          <w:i/>
        </w:rPr>
        <w:t xml:space="preserve">Campus </w:t>
      </w:r>
      <w:r w:rsidRPr="00351E3A">
        <w:t>Osório</w:t>
      </w:r>
      <w:bookmarkEnd w:id="22"/>
    </w:p>
    <w:p w14:paraId="4AD4D72C" w14:textId="78763926" w:rsidR="00886ED5" w:rsidRPr="00FD33FB" w:rsidRDefault="00886ED5" w:rsidP="00886ED5">
      <w:pPr>
        <w:ind w:firstLine="708"/>
        <w:jc w:val="both"/>
      </w:pPr>
      <w:r w:rsidRPr="00FD33FB">
        <w:t xml:space="preserve">A instalação de um </w:t>
      </w:r>
      <w:r w:rsidRPr="00FD33FB">
        <w:rPr>
          <w:i/>
        </w:rPr>
        <w:t>Campus</w:t>
      </w:r>
      <w:r w:rsidRPr="00FD33FB">
        <w:t xml:space="preserve"> no </w:t>
      </w:r>
      <w:r w:rsidR="00A11CFB" w:rsidRPr="00FD33FB">
        <w:t xml:space="preserve">Litoral Norte </w:t>
      </w:r>
      <w:r w:rsidRPr="00FD33FB">
        <w:t xml:space="preserve">do RS fez parte da </w:t>
      </w:r>
      <w:r w:rsidR="00F94912">
        <w:t xml:space="preserve">segunda </w:t>
      </w:r>
      <w:r w:rsidRPr="00FD33FB">
        <w:t xml:space="preserve">fase do </w:t>
      </w:r>
      <w:r w:rsidR="00E428E1" w:rsidRPr="00FD33FB">
        <w:t xml:space="preserve">plano de expansão </w:t>
      </w:r>
      <w:r w:rsidRPr="00FD33FB">
        <w:t xml:space="preserve">da Rede Federal. No dia 24 de abril de 2007 foi feito ao </w:t>
      </w:r>
      <w:r w:rsidR="00E428E1">
        <w:t>G</w:t>
      </w:r>
      <w:r w:rsidRPr="00FD33FB">
        <w:t xml:space="preserve">overno </w:t>
      </w:r>
      <w:r w:rsidR="00E428E1">
        <w:t>F</w:t>
      </w:r>
      <w:r w:rsidRPr="00FD33FB">
        <w:t>ederal o encaminhamento da proposta para a implantação de uma Unidade de Ensino Descentralizada (</w:t>
      </w:r>
      <w:r w:rsidR="00E428E1" w:rsidRPr="00FD33FB">
        <w:t>UNED</w:t>
      </w:r>
      <w:r w:rsidRPr="00FD33FB">
        <w:t xml:space="preserve">) em Osório, diante da oportunidade e do interesse do município, articulados em conjunto com a prefeitura e </w:t>
      </w:r>
      <w:r w:rsidR="00E428E1">
        <w:t xml:space="preserve">a </w:t>
      </w:r>
      <w:r w:rsidRPr="00FD33FB">
        <w:t>comunidade.</w:t>
      </w:r>
    </w:p>
    <w:p w14:paraId="624F907E" w14:textId="1CC6970F" w:rsidR="00886ED5" w:rsidRPr="00FD33FB" w:rsidRDefault="00886ED5" w:rsidP="00886ED5">
      <w:pPr>
        <w:jc w:val="both"/>
      </w:pPr>
      <w:r w:rsidRPr="00FD33FB">
        <w:t xml:space="preserve">As aulas iniciaram em 2 de agosto de 2010, em sede provisória cedida pela prefeitura e reformada para receber os alunos, localizada na </w:t>
      </w:r>
      <w:r w:rsidR="00E428E1">
        <w:t>r</w:t>
      </w:r>
      <w:r w:rsidRPr="00FD33FB">
        <w:t xml:space="preserve">ua Machado de Assis, 1456 - </w:t>
      </w:r>
      <w:r w:rsidR="00E428E1">
        <w:t>b</w:t>
      </w:r>
      <w:r w:rsidRPr="00FD33FB">
        <w:t>airro Sulbrasileiro, no prédio onde funcionava a Escola Municipal Osvaldo Amaral.</w:t>
      </w:r>
    </w:p>
    <w:p w14:paraId="216725FD" w14:textId="74385F6C" w:rsidR="00886ED5" w:rsidRPr="005D62A0" w:rsidRDefault="00886ED5" w:rsidP="00886ED5">
      <w:pPr>
        <w:ind w:firstLine="708"/>
        <w:jc w:val="both"/>
      </w:pPr>
      <w:r w:rsidRPr="00FD33FB">
        <w:t xml:space="preserve">Atualmente, em sede própria, o </w:t>
      </w:r>
      <w:r w:rsidRPr="00FD33FB">
        <w:rPr>
          <w:i/>
        </w:rPr>
        <w:t>Campus</w:t>
      </w:r>
      <w:r w:rsidRPr="00FD33FB">
        <w:t xml:space="preserve"> está localizada na Rua Santos Dumont, 2127 -  </w:t>
      </w:r>
      <w:r w:rsidR="00E428E1">
        <w:t>b</w:t>
      </w:r>
      <w:r w:rsidRPr="00FD33FB">
        <w:t>airro Albatroz, Osório/RS</w:t>
      </w:r>
      <w:r w:rsidR="00F94912">
        <w:t>,</w:t>
      </w:r>
      <w:r w:rsidRPr="00FD33FB">
        <w:t xml:space="preserve"> e estudam na Instituição em torno de 880 discentes nas diferentes modalidades e turnos de funcionamento. Nos próximos anos, o objetivo é atender até 1.200 alunos</w:t>
      </w:r>
      <w:r w:rsidR="00F94912">
        <w:t xml:space="preserve">. </w:t>
      </w:r>
      <w:r w:rsidR="00A11CFB">
        <w:t>A I</w:t>
      </w:r>
      <w:r w:rsidRPr="00FD33FB">
        <w:t>nstituição dispõe de 104 servidores, entre professores e técnicos administrativos. Além das atividades didáticas, a escola desenvolve atividades na</w:t>
      </w:r>
      <w:r w:rsidR="00343328">
        <w:t>s</w:t>
      </w:r>
      <w:r w:rsidRPr="00FD33FB">
        <w:t xml:space="preserve"> áreas de </w:t>
      </w:r>
      <w:r w:rsidR="00F94912">
        <w:t>p</w:t>
      </w:r>
      <w:r w:rsidRPr="00FD33FB">
        <w:t xml:space="preserve">esquisa e </w:t>
      </w:r>
      <w:r w:rsidR="00F94912">
        <w:t>e</w:t>
      </w:r>
      <w:r w:rsidRPr="00FD33FB">
        <w:t xml:space="preserve">xtensão junto aos alunos e à </w:t>
      </w:r>
      <w:r w:rsidRPr="005D62A0">
        <w:t>comunidade</w:t>
      </w:r>
      <w:r w:rsidR="00965F00" w:rsidRPr="005D62A0">
        <w:t xml:space="preserve"> externa</w:t>
      </w:r>
      <w:r w:rsidRPr="005D62A0">
        <w:t>.</w:t>
      </w:r>
    </w:p>
    <w:p w14:paraId="0D292A30" w14:textId="45FF2FCE" w:rsidR="00886ED5" w:rsidRPr="00FD33FB" w:rsidRDefault="00886ED5" w:rsidP="00886ED5">
      <w:pPr>
        <w:jc w:val="both"/>
      </w:pPr>
      <w:r w:rsidRPr="00FD33FB">
        <w:lastRenderedPageBreak/>
        <w:t xml:space="preserve">O </w:t>
      </w:r>
      <w:r w:rsidRPr="00FD33FB">
        <w:rPr>
          <w:i/>
        </w:rPr>
        <w:t>Campus</w:t>
      </w:r>
      <w:r w:rsidRPr="00FD33FB">
        <w:t xml:space="preserve"> Osório atua nos </w:t>
      </w:r>
      <w:r w:rsidR="00A11CFB" w:rsidRPr="008E6400">
        <w:t xml:space="preserve">eixos tecnológicos </w:t>
      </w:r>
      <w:r w:rsidRPr="008E6400">
        <w:t>de Informação e Comunicação; Turismo; Hospitalidade e Lazer; Produção Alimentícia; Gestão e Negócios.</w:t>
      </w:r>
      <w:r w:rsidRPr="00FD33FB">
        <w:t xml:space="preserve"> Existe a priorização para a oferta verticalizada dos cursos técnicos e de tecnologia o que possibilita a otimização dos recursos humanos e infraestrutura e favorece o itinerário formativo dos estudantes.</w:t>
      </w:r>
    </w:p>
    <w:p w14:paraId="7F442DA7" w14:textId="77777777" w:rsidR="00886ED5" w:rsidRPr="00FD33FB" w:rsidRDefault="00886ED5" w:rsidP="00886ED5">
      <w:pPr>
        <w:jc w:val="both"/>
      </w:pPr>
      <w:r w:rsidRPr="00FD33FB">
        <w:t>Seu objetivo é promover educação científica, tecnológica e humanística de qualidade, visando à formação de cidadãos críticos, conscientes e atuantes, competentes técnica e eticamente, comprometidos efetivamente com as transformações sociais, políticas, culturais e ambientais.</w:t>
      </w:r>
      <w:r w:rsidR="00343328">
        <w:t xml:space="preserve"> </w:t>
      </w:r>
      <w:r w:rsidRPr="00FD33FB">
        <w:t xml:space="preserve">O </w:t>
      </w:r>
      <w:r w:rsidRPr="00FD33FB">
        <w:rPr>
          <w:i/>
        </w:rPr>
        <w:t>Campus</w:t>
      </w:r>
      <w:r w:rsidRPr="00FD33FB">
        <w:t xml:space="preserve"> oferece atualmente os cursos nas modalidades e níveis a seguir:</w:t>
      </w:r>
    </w:p>
    <w:p w14:paraId="7598650A" w14:textId="5D1CFB55" w:rsidR="00886ED5" w:rsidRDefault="00886ED5" w:rsidP="00886ED5">
      <w:pPr>
        <w:jc w:val="both"/>
      </w:pPr>
    </w:p>
    <w:p w14:paraId="726916C2" w14:textId="77777777" w:rsidR="00886ED5" w:rsidRPr="00FD33FB" w:rsidRDefault="00886ED5" w:rsidP="00886ED5">
      <w:pPr>
        <w:widowControl w:val="0"/>
        <w:numPr>
          <w:ilvl w:val="0"/>
          <w:numId w:val="4"/>
        </w:numPr>
        <w:tabs>
          <w:tab w:val="left" w:pos="284"/>
        </w:tabs>
        <w:ind w:left="0" w:firstLine="0"/>
        <w:contextualSpacing/>
        <w:jc w:val="both"/>
      </w:pPr>
      <w:r w:rsidRPr="00FD33FB">
        <w:t>Médio Integrado ao Ensino Médio:</w:t>
      </w:r>
    </w:p>
    <w:p w14:paraId="449B007F" w14:textId="77777777" w:rsidR="00886ED5" w:rsidRPr="004571E9" w:rsidRDefault="00886ED5" w:rsidP="00886ED5">
      <w:pPr>
        <w:widowControl w:val="0"/>
        <w:numPr>
          <w:ilvl w:val="1"/>
          <w:numId w:val="4"/>
        </w:numPr>
        <w:tabs>
          <w:tab w:val="left" w:pos="284"/>
        </w:tabs>
        <w:ind w:left="0" w:firstLine="426"/>
        <w:contextualSpacing/>
        <w:jc w:val="both"/>
      </w:pPr>
      <w:r w:rsidRPr="004571E9">
        <w:t>Técnicos em Administração</w:t>
      </w:r>
    </w:p>
    <w:p w14:paraId="096ED0E5" w14:textId="77777777" w:rsidR="00886ED5" w:rsidRPr="004571E9" w:rsidRDefault="00886ED5" w:rsidP="00886ED5">
      <w:pPr>
        <w:widowControl w:val="0"/>
        <w:numPr>
          <w:ilvl w:val="1"/>
          <w:numId w:val="4"/>
        </w:numPr>
        <w:tabs>
          <w:tab w:val="left" w:pos="284"/>
        </w:tabs>
        <w:ind w:left="0" w:firstLine="426"/>
        <w:contextualSpacing/>
        <w:jc w:val="both"/>
      </w:pPr>
      <w:r w:rsidRPr="004571E9">
        <w:t>Técnico em Informática</w:t>
      </w:r>
    </w:p>
    <w:p w14:paraId="7B50A2FA" w14:textId="77777777" w:rsidR="00886ED5" w:rsidRPr="004571E9" w:rsidRDefault="00886ED5" w:rsidP="00886ED5">
      <w:pPr>
        <w:widowControl w:val="0"/>
        <w:numPr>
          <w:ilvl w:val="0"/>
          <w:numId w:val="4"/>
        </w:numPr>
        <w:tabs>
          <w:tab w:val="left" w:pos="284"/>
        </w:tabs>
        <w:ind w:left="0" w:firstLine="0"/>
        <w:contextualSpacing/>
        <w:jc w:val="both"/>
      </w:pPr>
      <w:r w:rsidRPr="004571E9">
        <w:t>Subsequente ao Ensino Médio:</w:t>
      </w:r>
    </w:p>
    <w:p w14:paraId="5F893D17" w14:textId="77777777" w:rsidR="00886ED5" w:rsidRPr="004571E9" w:rsidRDefault="00886ED5" w:rsidP="00886ED5">
      <w:pPr>
        <w:widowControl w:val="0"/>
        <w:numPr>
          <w:ilvl w:val="1"/>
          <w:numId w:val="4"/>
        </w:numPr>
        <w:tabs>
          <w:tab w:val="left" w:pos="284"/>
        </w:tabs>
        <w:ind w:left="0" w:firstLine="426"/>
        <w:contextualSpacing/>
        <w:jc w:val="both"/>
      </w:pPr>
      <w:r w:rsidRPr="004571E9">
        <w:t>Técnico em Administração</w:t>
      </w:r>
    </w:p>
    <w:p w14:paraId="2EF98754" w14:textId="77777777" w:rsidR="00886ED5" w:rsidRPr="004571E9" w:rsidRDefault="00886ED5" w:rsidP="00886ED5">
      <w:pPr>
        <w:widowControl w:val="0"/>
        <w:numPr>
          <w:ilvl w:val="1"/>
          <w:numId w:val="4"/>
        </w:numPr>
        <w:tabs>
          <w:tab w:val="left" w:pos="284"/>
        </w:tabs>
        <w:ind w:left="0" w:firstLine="426"/>
        <w:contextualSpacing/>
        <w:jc w:val="both"/>
      </w:pPr>
      <w:r w:rsidRPr="004571E9">
        <w:t>Técnico em Panificação</w:t>
      </w:r>
    </w:p>
    <w:p w14:paraId="35C9718A" w14:textId="77777777" w:rsidR="00886ED5" w:rsidRPr="004571E9" w:rsidRDefault="00886ED5" w:rsidP="00886ED5">
      <w:pPr>
        <w:widowControl w:val="0"/>
        <w:numPr>
          <w:ilvl w:val="1"/>
          <w:numId w:val="4"/>
        </w:numPr>
        <w:tabs>
          <w:tab w:val="left" w:pos="284"/>
        </w:tabs>
        <w:ind w:left="0" w:firstLine="426"/>
        <w:contextualSpacing/>
        <w:jc w:val="both"/>
      </w:pPr>
      <w:r w:rsidRPr="004571E9">
        <w:t>Técnico em Eventos</w:t>
      </w:r>
    </w:p>
    <w:p w14:paraId="0C1594AD" w14:textId="77777777" w:rsidR="00886ED5" w:rsidRPr="004571E9" w:rsidRDefault="00886ED5" w:rsidP="00886ED5">
      <w:pPr>
        <w:widowControl w:val="0"/>
        <w:numPr>
          <w:ilvl w:val="0"/>
          <w:numId w:val="4"/>
        </w:numPr>
        <w:tabs>
          <w:tab w:val="left" w:pos="284"/>
        </w:tabs>
        <w:ind w:left="0" w:firstLine="0"/>
        <w:contextualSpacing/>
        <w:jc w:val="both"/>
      </w:pPr>
      <w:r w:rsidRPr="004571E9">
        <w:t>Superiores de Tecnologia:</w:t>
      </w:r>
    </w:p>
    <w:p w14:paraId="32F566A6" w14:textId="77777777" w:rsidR="00886ED5" w:rsidRPr="004571E9" w:rsidRDefault="00886ED5" w:rsidP="00886ED5">
      <w:pPr>
        <w:widowControl w:val="0"/>
        <w:numPr>
          <w:ilvl w:val="1"/>
          <w:numId w:val="4"/>
        </w:numPr>
        <w:tabs>
          <w:tab w:val="left" w:pos="284"/>
        </w:tabs>
        <w:ind w:left="0" w:firstLine="426"/>
        <w:contextualSpacing/>
        <w:jc w:val="both"/>
      </w:pPr>
      <w:r w:rsidRPr="004571E9">
        <w:t>Tecnologia em Processos Gerenciais</w:t>
      </w:r>
    </w:p>
    <w:p w14:paraId="0B6FB1D2" w14:textId="77777777" w:rsidR="00886ED5" w:rsidRPr="00FD33FB" w:rsidRDefault="00886ED5" w:rsidP="00886ED5">
      <w:pPr>
        <w:widowControl w:val="0"/>
        <w:numPr>
          <w:ilvl w:val="1"/>
          <w:numId w:val="4"/>
        </w:numPr>
        <w:tabs>
          <w:tab w:val="left" w:pos="284"/>
        </w:tabs>
        <w:ind w:left="0" w:firstLine="426"/>
        <w:contextualSpacing/>
        <w:jc w:val="both"/>
      </w:pPr>
      <w:r w:rsidRPr="00FD33FB">
        <w:t>Tecnologia em Análise e Desenvolvimento de Sistemas</w:t>
      </w:r>
    </w:p>
    <w:p w14:paraId="57056BA7" w14:textId="77777777" w:rsidR="00886ED5" w:rsidRPr="004571E9" w:rsidRDefault="00886ED5" w:rsidP="00886ED5">
      <w:pPr>
        <w:widowControl w:val="0"/>
        <w:numPr>
          <w:ilvl w:val="0"/>
          <w:numId w:val="4"/>
        </w:numPr>
        <w:tabs>
          <w:tab w:val="left" w:pos="284"/>
        </w:tabs>
        <w:ind w:left="0" w:firstLine="0"/>
        <w:contextualSpacing/>
        <w:jc w:val="both"/>
      </w:pPr>
      <w:r w:rsidRPr="004571E9">
        <w:t>Superiores de Licenciatura:</w:t>
      </w:r>
    </w:p>
    <w:p w14:paraId="05FFBF83" w14:textId="77777777" w:rsidR="00886ED5" w:rsidRPr="004571E9" w:rsidRDefault="00886ED5" w:rsidP="00886ED5">
      <w:pPr>
        <w:widowControl w:val="0"/>
        <w:numPr>
          <w:ilvl w:val="1"/>
          <w:numId w:val="4"/>
        </w:numPr>
        <w:tabs>
          <w:tab w:val="left" w:pos="284"/>
        </w:tabs>
        <w:ind w:left="0" w:firstLine="426"/>
        <w:contextualSpacing/>
        <w:jc w:val="both"/>
      </w:pPr>
      <w:r w:rsidRPr="004571E9">
        <w:t>Licenciatura em Letras Português/Inglês</w:t>
      </w:r>
    </w:p>
    <w:p w14:paraId="3F62AFE6" w14:textId="77777777" w:rsidR="00886ED5" w:rsidRPr="004571E9" w:rsidRDefault="00886ED5" w:rsidP="00886ED5">
      <w:pPr>
        <w:widowControl w:val="0"/>
        <w:numPr>
          <w:ilvl w:val="1"/>
          <w:numId w:val="4"/>
        </w:numPr>
        <w:tabs>
          <w:tab w:val="left" w:pos="284"/>
        </w:tabs>
        <w:ind w:left="0" w:firstLine="426"/>
        <w:contextualSpacing/>
        <w:jc w:val="both"/>
      </w:pPr>
      <w:r w:rsidRPr="004571E9">
        <w:t>Licenciatura em Matemática</w:t>
      </w:r>
    </w:p>
    <w:p w14:paraId="4802E3F2" w14:textId="77777777" w:rsidR="00886ED5" w:rsidRPr="004571E9" w:rsidRDefault="00886ED5" w:rsidP="00886ED5">
      <w:pPr>
        <w:widowControl w:val="0"/>
        <w:numPr>
          <w:ilvl w:val="0"/>
          <w:numId w:val="4"/>
        </w:numPr>
        <w:tabs>
          <w:tab w:val="left" w:pos="284"/>
        </w:tabs>
        <w:ind w:left="0" w:firstLine="0"/>
        <w:contextualSpacing/>
        <w:jc w:val="both"/>
      </w:pPr>
      <w:r w:rsidRPr="004571E9">
        <w:t>Curso EAD:</w:t>
      </w:r>
    </w:p>
    <w:p w14:paraId="31EF8924" w14:textId="77777777" w:rsidR="00886ED5" w:rsidRPr="004571E9" w:rsidRDefault="00886ED5" w:rsidP="00886ED5">
      <w:pPr>
        <w:widowControl w:val="0"/>
        <w:numPr>
          <w:ilvl w:val="1"/>
          <w:numId w:val="4"/>
        </w:numPr>
        <w:tabs>
          <w:tab w:val="left" w:pos="284"/>
        </w:tabs>
        <w:ind w:left="0" w:firstLine="426"/>
        <w:contextualSpacing/>
        <w:jc w:val="both"/>
      </w:pPr>
      <w:r w:rsidRPr="004571E9">
        <w:t>Técnico em Guia de Turismo</w:t>
      </w:r>
    </w:p>
    <w:p w14:paraId="4D6CF5D5" w14:textId="77777777" w:rsidR="00886ED5" w:rsidRPr="004571E9" w:rsidRDefault="00886ED5" w:rsidP="00886ED5">
      <w:pPr>
        <w:widowControl w:val="0"/>
        <w:numPr>
          <w:ilvl w:val="0"/>
          <w:numId w:val="4"/>
        </w:numPr>
        <w:tabs>
          <w:tab w:val="left" w:pos="284"/>
        </w:tabs>
        <w:ind w:left="0" w:firstLine="0"/>
        <w:contextualSpacing/>
        <w:jc w:val="both"/>
      </w:pPr>
      <w:r w:rsidRPr="004571E9">
        <w:t>Curso de Especialização.</w:t>
      </w:r>
    </w:p>
    <w:p w14:paraId="681FB85B" w14:textId="69D9C262" w:rsidR="00886ED5" w:rsidRPr="004571E9" w:rsidRDefault="00886ED5" w:rsidP="00886ED5">
      <w:pPr>
        <w:widowControl w:val="0"/>
        <w:numPr>
          <w:ilvl w:val="1"/>
          <w:numId w:val="4"/>
        </w:numPr>
        <w:tabs>
          <w:tab w:val="left" w:pos="284"/>
        </w:tabs>
        <w:ind w:left="0" w:firstLine="426"/>
        <w:contextualSpacing/>
        <w:jc w:val="both"/>
      </w:pPr>
      <w:r w:rsidRPr="004571E9">
        <w:t>Educação Básica Profissional</w:t>
      </w:r>
    </w:p>
    <w:p w14:paraId="23F05BF1" w14:textId="5CD9CCE4" w:rsidR="00886ED5" w:rsidRPr="00FD33FB" w:rsidRDefault="00886ED5" w:rsidP="00886ED5">
      <w:pPr>
        <w:ind w:firstLine="708"/>
        <w:jc w:val="both"/>
      </w:pPr>
      <w:r w:rsidRPr="00FD33FB">
        <w:t xml:space="preserve">O Rio Grande do Sul é rico em sua diversidade cultural e proporciona consideráveis atrações turísticas, do </w:t>
      </w:r>
      <w:r w:rsidR="00A11CFB">
        <w:t>P</w:t>
      </w:r>
      <w:r w:rsidR="00A11CFB" w:rsidRPr="00FD33FB">
        <w:t xml:space="preserve">ampa </w:t>
      </w:r>
      <w:r w:rsidR="00A11CFB">
        <w:t>à</w:t>
      </w:r>
      <w:r w:rsidR="00A11CFB" w:rsidRPr="00FD33FB">
        <w:t xml:space="preserve">s </w:t>
      </w:r>
      <w:r w:rsidR="00A11CFB">
        <w:t>M</w:t>
      </w:r>
      <w:r w:rsidR="00A11CFB" w:rsidRPr="00FD33FB">
        <w:t xml:space="preserve">issões, da </w:t>
      </w:r>
      <w:r w:rsidR="00A11CFB">
        <w:t>S</w:t>
      </w:r>
      <w:r w:rsidR="00A11CFB" w:rsidRPr="00FD33FB">
        <w:t xml:space="preserve">erra ao </w:t>
      </w:r>
      <w:r w:rsidR="00A11CFB">
        <w:t>L</w:t>
      </w:r>
      <w:r w:rsidR="00A11CFB" w:rsidRPr="00FD33FB">
        <w:t>itoral</w:t>
      </w:r>
      <w:r w:rsidRPr="00FD33FB">
        <w:t xml:space="preserve">. O </w:t>
      </w:r>
      <w:r w:rsidR="00A11CFB">
        <w:t>l</w:t>
      </w:r>
      <w:r w:rsidRPr="00FD33FB">
        <w:t xml:space="preserve">itoral do </w:t>
      </w:r>
      <w:r w:rsidR="00A11CFB">
        <w:t>e</w:t>
      </w:r>
      <w:r w:rsidRPr="00FD33FB">
        <w:t xml:space="preserve">stado é um dos destinos tradicionais de veraneio, mas que atrai a atividade turística o ano todo. </w:t>
      </w:r>
    </w:p>
    <w:p w14:paraId="57040112" w14:textId="2A963F64" w:rsidR="00886ED5" w:rsidRPr="00FD33FB" w:rsidRDefault="00886ED5" w:rsidP="00886ED5">
      <w:pPr>
        <w:ind w:firstLine="708"/>
        <w:jc w:val="both"/>
      </w:pPr>
      <w:r w:rsidRPr="00FD33FB">
        <w:lastRenderedPageBreak/>
        <w:t xml:space="preserve">O </w:t>
      </w:r>
      <w:r w:rsidRPr="00FD33FB">
        <w:rPr>
          <w:i/>
        </w:rPr>
        <w:t>Campus</w:t>
      </w:r>
      <w:r w:rsidRPr="00FD33FB">
        <w:t xml:space="preserve"> Osório tem abrangência regional, estando situado na área do COREDE Litoral que é composta por 21 municípios, ocupa uma área total de 7.115,8 km²</w:t>
      </w:r>
      <w:r w:rsidR="00EB52D0">
        <w:t xml:space="preserve"> </w:t>
      </w:r>
      <w:r w:rsidRPr="00FD33FB">
        <w:t>(2015)</w:t>
      </w:r>
      <w:r w:rsidRPr="00495C50">
        <w:rPr>
          <w:rStyle w:val="ncoradanotaderodap"/>
        </w:rPr>
        <w:footnoteReference w:id="4"/>
      </w:r>
      <w:r w:rsidRPr="00FD33FB">
        <w:t xml:space="preserve"> e que somam mais de 334</w:t>
      </w:r>
      <w:r w:rsidR="00EB52D0">
        <w:t>.000</w:t>
      </w:r>
      <w:r w:rsidRPr="00FD33FB">
        <w:t xml:space="preserve"> habitantes</w:t>
      </w:r>
      <w:r w:rsidRPr="00495C50">
        <w:rPr>
          <w:rStyle w:val="ncoradanotaderodap"/>
        </w:rPr>
        <w:footnoteReference w:id="5"/>
      </w:r>
      <w:r w:rsidR="00EB52D0">
        <w:t xml:space="preserve"> </w:t>
      </w:r>
      <w:r w:rsidRPr="00FD33FB">
        <w:t>(2016). A região apresenta aspectos socioeconômicos semelhantes, apresentando um arranjo produtivo que se reflete na forma de organização do espaço regional.</w:t>
      </w:r>
    </w:p>
    <w:p w14:paraId="4FA9E52E" w14:textId="7B756858" w:rsidR="00886ED5" w:rsidRPr="00FD33FB" w:rsidRDefault="00886ED5" w:rsidP="00886ED5">
      <w:pPr>
        <w:ind w:firstLine="708"/>
        <w:jc w:val="both"/>
      </w:pPr>
      <w:r w:rsidRPr="00FD33FB">
        <w:t>A cidade mais próxima da capital é Osório, distante cerca de 100 quilômetros</w:t>
      </w:r>
      <w:r w:rsidR="00604D6B">
        <w:t xml:space="preserve"> </w:t>
      </w:r>
      <w:r w:rsidR="00604D6B" w:rsidRPr="005D62A0">
        <w:t>de Porto Alegre</w:t>
      </w:r>
      <w:r w:rsidRPr="00A93073">
        <w:rPr>
          <w:color w:val="FF0000"/>
        </w:rPr>
        <w:t xml:space="preserve"> </w:t>
      </w:r>
      <w:r w:rsidRPr="00FD33FB">
        <w:t>com acesso pela rodovia BR-290 (FreeWay). As cidades da região se interligam, principalmente, pela</w:t>
      </w:r>
      <w:r w:rsidR="00F94912">
        <w:t>s</w:t>
      </w:r>
      <w:r w:rsidRPr="00FD33FB">
        <w:t xml:space="preserve"> rodovia</w:t>
      </w:r>
      <w:r w:rsidR="00F94912">
        <w:t>s</w:t>
      </w:r>
      <w:r w:rsidRPr="00FD33FB">
        <w:t xml:space="preserve"> BR-101, RST-101, RS-030 e RS-389 (Estrada do Mar). O município de Osório possui importância para o desenvolvimento regional, principalmente na área da educação, em razão da disponibilidade de escolas técnicas e faculdades, bem como em função da qualificação no setor de serviços.</w:t>
      </w:r>
    </w:p>
    <w:p w14:paraId="43CA0727" w14:textId="07A6BC0F" w:rsidR="00886ED5" w:rsidRPr="00FD33FB" w:rsidRDefault="00886ED5" w:rsidP="00886ED5">
      <w:pPr>
        <w:ind w:firstLine="708"/>
        <w:jc w:val="both"/>
      </w:pPr>
      <w:r w:rsidRPr="00FD33FB">
        <w:t xml:space="preserve">Os dados relacionados à educação básica no </w:t>
      </w:r>
      <w:r w:rsidR="00A11CFB">
        <w:t>L</w:t>
      </w:r>
      <w:r w:rsidRPr="00FD33FB">
        <w:t>itoral mostram que a região tem um desafio educacional</w:t>
      </w:r>
      <w:r w:rsidR="00A11CFB">
        <w:t>:</w:t>
      </w:r>
      <w:r w:rsidRPr="00FD33FB">
        <w:t xml:space="preserve"> na idade esperada para o </w:t>
      </w:r>
      <w:r w:rsidR="00A11CFB" w:rsidRPr="00FD33FB">
        <w:t>ensino médio</w:t>
      </w:r>
      <w:r w:rsidRPr="00FD33FB">
        <w:t>, entre 15 a 17 anos, 81,57% dos jovens frequentam escolas e 52,43% estão no nível desejado.</w:t>
      </w:r>
      <w:r w:rsidRPr="00495C50">
        <w:rPr>
          <w:rStyle w:val="ncoradanotaderodap"/>
        </w:rPr>
        <w:footnoteReference w:id="6"/>
      </w:r>
      <w:r w:rsidRPr="00FD33FB">
        <w:t xml:space="preserve"> Portanto, o </w:t>
      </w:r>
      <w:r w:rsidRPr="00FD33FB">
        <w:rPr>
          <w:i/>
        </w:rPr>
        <w:t>Campus</w:t>
      </w:r>
      <w:r w:rsidRPr="00FD33FB">
        <w:t xml:space="preserve"> Osório pode fomentar o desenvolvimento regional através da qualificação profissional, principalmente por políticas educacionais focadas no aperfeiçoamento técnico e de qualificação de professores da rede educacional do Litoral.</w:t>
      </w:r>
    </w:p>
    <w:p w14:paraId="38813D28" w14:textId="04824FD2" w:rsidR="00886ED5" w:rsidRPr="00FD33FB" w:rsidRDefault="00886ED5" w:rsidP="00886ED5">
      <w:pPr>
        <w:ind w:firstLine="708"/>
        <w:jc w:val="both"/>
      </w:pPr>
      <w:r w:rsidRPr="00FD33FB">
        <w:t xml:space="preserve">Dentre todas as regiões do estado, o Litoral é a região do estado que apresenta o maior crescimento populacional. De acordo com </w:t>
      </w:r>
      <w:r w:rsidR="00A11CFB">
        <w:t>c</w:t>
      </w:r>
      <w:r w:rsidRPr="00FD33FB">
        <w:t>ensos</w:t>
      </w:r>
      <w:r w:rsidR="00A11CFB">
        <w:t>,</w:t>
      </w:r>
      <w:r w:rsidRPr="00FD33FB">
        <w:t xml:space="preserve"> no período de 2000 a 2010</w:t>
      </w:r>
      <w:r w:rsidR="00C50D6D">
        <w:t>,</w:t>
      </w:r>
      <w:r w:rsidRPr="00FD33FB">
        <w:t xml:space="preserve"> o percentual de crescimento da região foi de 21,64%</w:t>
      </w:r>
      <w:r w:rsidRPr="00495C50">
        <w:rPr>
          <w:rStyle w:val="ncoradanotaderodap"/>
        </w:rPr>
        <w:footnoteReference w:id="7"/>
      </w:r>
      <w:r w:rsidRPr="00FD33FB">
        <w:t xml:space="preserve"> (IBGE, 2011), o crescimento mais expressivo ocorre em municípios litorâneos. A distribuição demográfica tem uma proporção de 86% da população em áreas urbanas e 14% da população em áreas rurais </w:t>
      </w:r>
      <w:r w:rsidR="00C50D6D">
        <w:t>(</w:t>
      </w:r>
      <w:r w:rsidRPr="00FD33FB">
        <w:t>2010</w:t>
      </w:r>
      <w:r w:rsidR="00C50D6D">
        <w:t>)</w:t>
      </w:r>
      <w:r w:rsidRPr="00495C50">
        <w:rPr>
          <w:rStyle w:val="ncoradanotaderodap"/>
        </w:rPr>
        <w:footnoteReference w:id="8"/>
      </w:r>
      <w:r w:rsidRPr="00FD33FB">
        <w:t xml:space="preserve"> e apresenta uma </w:t>
      </w:r>
      <w:r w:rsidR="00A11CFB" w:rsidRPr="00FD33FB">
        <w:t xml:space="preserve">densidade demográfica </w:t>
      </w:r>
      <w:r w:rsidRPr="00FD33FB">
        <w:t>de 43,2 hab/km²</w:t>
      </w:r>
      <w:r w:rsidR="00EB52D0">
        <w:t xml:space="preserve"> </w:t>
      </w:r>
      <w:r w:rsidRPr="00FD33FB">
        <w:t>(2013)</w:t>
      </w:r>
      <w:r w:rsidRPr="00495C50">
        <w:rPr>
          <w:rStyle w:val="ncoradanotaderodap"/>
        </w:rPr>
        <w:footnoteReference w:id="9"/>
      </w:r>
      <w:r w:rsidRPr="00FD33FB">
        <w:t>.</w:t>
      </w:r>
    </w:p>
    <w:p w14:paraId="51140724" w14:textId="136FA2FF" w:rsidR="00886ED5" w:rsidRPr="00FD33FB" w:rsidRDefault="00886ED5" w:rsidP="00886ED5">
      <w:pPr>
        <w:ind w:firstLine="708"/>
        <w:jc w:val="both"/>
      </w:pPr>
      <w:r w:rsidRPr="00FD33FB">
        <w:lastRenderedPageBreak/>
        <w:t>O elevado crescimento populacional vem ocorrendo principalmente por influência de movimentos migratórios e</w:t>
      </w:r>
      <w:r w:rsidR="00C50D6D">
        <w:t>,</w:t>
      </w:r>
      <w:r w:rsidRPr="00FD33FB">
        <w:t xml:space="preserve"> des</w:t>
      </w:r>
      <w:r w:rsidR="00C50D6D">
        <w:t>s</w:t>
      </w:r>
      <w:r w:rsidRPr="00FD33FB">
        <w:t>a forma</w:t>
      </w:r>
      <w:r w:rsidR="00C50D6D">
        <w:t>,</w:t>
      </w:r>
      <w:r w:rsidRPr="00FD33FB">
        <w:t xml:space="preserve"> cresce também a demanda por serviços e infraestrutura. O grande fluxo de pessoas para o Litoral gaúcho tem resultado na informalidade dos empregos, com baixa geração de renda, dificuldades na prestação de serviços públicos</w:t>
      </w:r>
      <w:r w:rsidR="00C50D6D">
        <w:t>,</w:t>
      </w:r>
      <w:r w:rsidRPr="00FD33FB">
        <w:t xml:space="preserve"> e</w:t>
      </w:r>
      <w:r w:rsidR="00C50D6D">
        <w:t>,</w:t>
      </w:r>
      <w:r w:rsidRPr="00FD33FB">
        <w:t xml:space="preserve"> na organização territorial</w:t>
      </w:r>
      <w:r w:rsidR="00C50D6D">
        <w:t>,</w:t>
      </w:r>
      <w:r w:rsidRPr="00FD33FB">
        <w:t xml:space="preserve"> problemas de habitação</w:t>
      </w:r>
      <w:r w:rsidR="00A11CFB">
        <w:t xml:space="preserve"> e</w:t>
      </w:r>
      <w:r w:rsidRPr="00FD33FB">
        <w:t xml:space="preserve"> saneamento</w:t>
      </w:r>
      <w:r w:rsidRPr="00495C50">
        <w:rPr>
          <w:rStyle w:val="ncoradanotaderodap"/>
        </w:rPr>
        <w:footnoteReference w:id="10"/>
      </w:r>
      <w:r w:rsidRPr="00FD33FB">
        <w:t xml:space="preserve"> (2015). Deve-se considerar que, além do crescimento populacional, a </w:t>
      </w:r>
      <w:r w:rsidR="00A11CFB">
        <w:t>r</w:t>
      </w:r>
      <w:r w:rsidRPr="00FD33FB">
        <w:t>egião recebe grandes fluxos de população temporária que se destinam às praias em virtude da dinâmica sazonal no período de veraneio.</w:t>
      </w:r>
    </w:p>
    <w:p w14:paraId="0862C13B" w14:textId="15EB6574" w:rsidR="00886ED5" w:rsidRPr="00FD33FB" w:rsidRDefault="00886ED5" w:rsidP="00886ED5">
      <w:pPr>
        <w:ind w:firstLine="708"/>
        <w:jc w:val="both"/>
      </w:pPr>
      <w:r w:rsidRPr="00FD33FB">
        <w:t>Es</w:t>
      </w:r>
      <w:r w:rsidR="00C50D6D">
        <w:t>s</w:t>
      </w:r>
      <w:r w:rsidRPr="00FD33FB">
        <w:t>a característica singular do litoral gaúcho proporciona uma demanda elevada pelos serviços regionais, além de possibilitar um potencial para as atividades comerciais. Entre dezembro a fevereiro, há uma demanda por serviços qualificados na área de hotelaria, gastronomia e do turismo regional, principalmente nos balneários. Além disso, é nes</w:t>
      </w:r>
      <w:r w:rsidR="00C50D6D">
        <w:t>s</w:t>
      </w:r>
      <w:r w:rsidRPr="00FD33FB">
        <w:t>e período que há um aumento na renda média ocasionada por turistas e veranistas, em vista do recebimento dos proventos através do pagamento do décimo terceiro salário. Outras atividades beneficiadas diretamente por essa sazonalidade são os ramos da construção civil, imobiliário, alimentício e moveleiro.</w:t>
      </w:r>
    </w:p>
    <w:p w14:paraId="4F9B9D0B" w14:textId="02D3080E" w:rsidR="00886ED5" w:rsidRPr="005D62A0" w:rsidRDefault="00886ED5" w:rsidP="00886ED5">
      <w:pPr>
        <w:ind w:firstLine="708"/>
        <w:jc w:val="both"/>
      </w:pPr>
      <w:r w:rsidRPr="00FD33FB">
        <w:t>Em 2015, o PIB do Litoral foi de R$ 7,5 bilhões, o que representa apenas 1,96% do PIB do Rio Grande do Sul. O PIB per capita também se manteve abaixo da média estadual, na ordem de R$ 22.083,38</w:t>
      </w:r>
      <w:r w:rsidRPr="00495C50">
        <w:rPr>
          <w:rStyle w:val="ncoradanotaderodap"/>
        </w:rPr>
        <w:footnoteReference w:id="11"/>
      </w:r>
      <w:r w:rsidRPr="00FD33FB">
        <w:t xml:space="preserve"> para o mesmo período . </w:t>
      </w:r>
      <w:r w:rsidRPr="005D62A0">
        <w:t>Em geral, a re</w:t>
      </w:r>
      <w:r w:rsidR="00604D6B" w:rsidRPr="005D62A0">
        <w:t>gião se caracteriza por uma atividade econômica</w:t>
      </w:r>
      <w:r w:rsidRPr="005D62A0">
        <w:t xml:space="preserve"> de produtos com baixo valor agregado, o que se reflete no desenvolvimento socioeconômico regional.</w:t>
      </w:r>
    </w:p>
    <w:p w14:paraId="1FE49A12" w14:textId="7D58F8B5" w:rsidR="00886ED5" w:rsidRPr="00FD33FB" w:rsidRDefault="00886ED5" w:rsidP="00886ED5">
      <w:pPr>
        <w:ind w:firstLine="708"/>
        <w:jc w:val="both"/>
      </w:pPr>
      <w:r w:rsidRPr="00FD33FB">
        <w:t xml:space="preserve">A economia local está majoritariamente baseada na prestação de serviços, os segmentos mais representativos são a Administração Pública, com 37,9%, principalmente em Osório, Capão da Canoa e Tramandaí. As </w:t>
      </w:r>
      <w:r w:rsidR="00A11CFB" w:rsidRPr="00FD33FB">
        <w:t>atividades imobiliárias e aluguéis</w:t>
      </w:r>
      <w:r w:rsidRPr="00FD33FB">
        <w:t xml:space="preserve">, com 21,5%, em Capão da Canoa e Tramandaí. E o </w:t>
      </w:r>
      <w:r w:rsidR="00A11CFB" w:rsidRPr="00FD33FB">
        <w:t>comércio e serviços de manutenção e reparação</w:t>
      </w:r>
      <w:r w:rsidRPr="00FD33FB">
        <w:t>, com 13,7%, com predominância e</w:t>
      </w:r>
      <w:r w:rsidR="00C50D6D">
        <w:t>m</w:t>
      </w:r>
      <w:r w:rsidRPr="00FD33FB">
        <w:t xml:space="preserve"> Osório.</w:t>
      </w:r>
    </w:p>
    <w:p w14:paraId="1FF76DAC" w14:textId="0DC73F66" w:rsidR="00886ED5" w:rsidRPr="00FD33FB" w:rsidRDefault="00886ED5" w:rsidP="00886ED5">
      <w:pPr>
        <w:ind w:firstLine="708"/>
        <w:jc w:val="both"/>
      </w:pPr>
      <w:r w:rsidRPr="00FD33FB">
        <w:t>Os municípios de Osório e Tramandaí possuem parques de geração de energia eólica. A primeira com 150 aerogeradores</w:t>
      </w:r>
      <w:r w:rsidRPr="002A0146">
        <w:rPr>
          <w:vertAlign w:val="superscript"/>
        </w:rPr>
        <w:footnoteReference w:id="12"/>
      </w:r>
      <w:r w:rsidR="00EB52D0">
        <w:t xml:space="preserve"> </w:t>
      </w:r>
      <w:r w:rsidRPr="00FD33FB">
        <w:t xml:space="preserve">(2017), com capacidade de geração para abastecer Porto Alegre </w:t>
      </w:r>
      <w:r w:rsidRPr="00FD33FB">
        <w:lastRenderedPageBreak/>
        <w:t>e a região metropolitana. A segunda</w:t>
      </w:r>
      <w:r w:rsidR="00EC6134">
        <w:t>,</w:t>
      </w:r>
      <w:r w:rsidRPr="00FD33FB">
        <w:t xml:space="preserve"> com 31 aerogeradores</w:t>
      </w:r>
      <w:r w:rsidRPr="00495C50">
        <w:rPr>
          <w:rStyle w:val="ncoradanotaderodap"/>
        </w:rPr>
        <w:footnoteReference w:id="13"/>
      </w:r>
      <w:r w:rsidR="00EB52D0">
        <w:t xml:space="preserve"> </w:t>
      </w:r>
      <w:r w:rsidRPr="00FD33FB">
        <w:t>(2012) suficiente</w:t>
      </w:r>
      <w:r w:rsidR="00C50D6D">
        <w:t>s</w:t>
      </w:r>
      <w:r w:rsidRPr="00FD33FB">
        <w:t xml:space="preserve"> para gerar energia para uma cidade de mais de 200</w:t>
      </w:r>
      <w:r w:rsidR="00EB52D0">
        <w:t xml:space="preserve">.000 </w:t>
      </w:r>
      <w:r w:rsidRPr="00FD33FB">
        <w:t>habitantes.</w:t>
      </w:r>
    </w:p>
    <w:p w14:paraId="72371DBF" w14:textId="0C466011" w:rsidR="00886ED5" w:rsidRDefault="00886ED5" w:rsidP="00886ED5">
      <w:pPr>
        <w:ind w:firstLine="708"/>
        <w:jc w:val="both"/>
      </w:pPr>
      <w:r w:rsidRPr="00FD33FB">
        <w:t xml:space="preserve">Do ponto </w:t>
      </w:r>
      <w:r w:rsidR="00B811B6">
        <w:t xml:space="preserve">de </w:t>
      </w:r>
      <w:r w:rsidRPr="00FD33FB">
        <w:t>vista do desenvolvimento social</w:t>
      </w:r>
      <w:r w:rsidR="00C50D6D">
        <w:t>,</w:t>
      </w:r>
      <w:r w:rsidRPr="00FD33FB">
        <w:t xml:space="preserve"> os municípios do Litoral ainda apresentam índices relativamente abaixo da média estadual, sendo o IDHM médio da região de 0,712, enquanto o </w:t>
      </w:r>
      <w:r w:rsidR="00EC6134">
        <w:t>e</w:t>
      </w:r>
      <w:r w:rsidRPr="00FD33FB">
        <w:t>stado do Rio Grande do Sul apresenta uma média de 0,746</w:t>
      </w:r>
      <w:r w:rsidR="001550E0">
        <w:t>.</w:t>
      </w:r>
      <w:r w:rsidRPr="00FD33FB">
        <w:t xml:space="preserve"> O índice de Gini da renda domiciliar per capita é de 0,4881 para a região. O índice de Theil-L 2000-2010 do Litoral apresentou a menor redução do estado</w:t>
      </w:r>
      <w:r w:rsidR="00EC6134">
        <w:t>,</w:t>
      </w:r>
      <w:r w:rsidRPr="00FD33FB">
        <w:t xml:space="preserve"> passando de 0,62 para 0,51. Uma redução de - 0,08 enquanto a redução média estado e união foi -0,11 para o período.</w:t>
      </w:r>
    </w:p>
    <w:p w14:paraId="02E0286D" w14:textId="77777777" w:rsidR="0077776C" w:rsidRPr="00FD33FB" w:rsidRDefault="0077776C" w:rsidP="00886ED5">
      <w:pPr>
        <w:ind w:firstLine="708"/>
        <w:jc w:val="both"/>
      </w:pPr>
    </w:p>
    <w:p w14:paraId="27379E6E" w14:textId="77777777" w:rsidR="00886ED5" w:rsidRPr="00233536" w:rsidRDefault="00886ED5" w:rsidP="00886ED5">
      <w:pPr>
        <w:pStyle w:val="Ttulo3"/>
      </w:pPr>
      <w:bookmarkStart w:id="23" w:name="_Toc2251090"/>
      <w:r w:rsidRPr="00233536">
        <w:t xml:space="preserve">1.6.10 </w:t>
      </w:r>
      <w:r w:rsidRPr="008E6400">
        <w:rPr>
          <w:i/>
        </w:rPr>
        <w:t>Campus</w:t>
      </w:r>
      <w:r w:rsidRPr="00233536">
        <w:t xml:space="preserve"> Porto Alegre</w:t>
      </w:r>
      <w:bookmarkEnd w:id="23"/>
    </w:p>
    <w:p w14:paraId="1BC5A759" w14:textId="4A028526" w:rsidR="00886ED5" w:rsidRPr="005D62A0" w:rsidRDefault="00886ED5" w:rsidP="00886ED5">
      <w:pPr>
        <w:ind w:firstLine="720"/>
        <w:jc w:val="both"/>
      </w:pPr>
      <w:r w:rsidRPr="005D62A0">
        <w:t>O Campus Porto Alegre do IFRS está localizado na capital do Estado, um município que apresenta, segundo o IBGE (2017), população de 1.409.351 habitantes, distribuída em uma área de 486.592</w:t>
      </w:r>
      <w:r w:rsidR="002C7DFB" w:rsidRPr="005D62A0">
        <w:t xml:space="preserve"> </w:t>
      </w:r>
      <w:r w:rsidRPr="005D62A0">
        <w:t xml:space="preserve">km2. </w:t>
      </w:r>
    </w:p>
    <w:p w14:paraId="08B1BC74" w14:textId="482E1D6E" w:rsidR="00886ED5" w:rsidRPr="00FD33FB" w:rsidRDefault="00886ED5" w:rsidP="00886ED5">
      <w:pPr>
        <w:ind w:firstLine="720"/>
        <w:jc w:val="both"/>
      </w:pPr>
      <w:r w:rsidRPr="00FD33FB">
        <w:t xml:space="preserve">O </w:t>
      </w:r>
      <w:r w:rsidR="00EC6134">
        <w:t>PIB</w:t>
      </w:r>
      <w:r w:rsidRPr="00FD33FB">
        <w:t xml:space="preserve"> do município, a preços do mercado, é de R$ 8.765.175.966 (13% do </w:t>
      </w:r>
      <w:r w:rsidR="00EC6134">
        <w:t>e</w:t>
      </w:r>
      <w:r w:rsidRPr="00FD33FB">
        <w:t>stado), perfazendo um PIB per capita de R$ 6.568. Em termos de atividade econômica de Porto Alegre, a mesma está concentrada nos setores de serviços, comércio e numa menor proporção na produção industrial. Além disso, na cidade se efetivam muitas relações econômicas que tem origem na RMPA</w:t>
      </w:r>
      <w:r w:rsidRPr="005D62A0">
        <w:t>[2]</w:t>
      </w:r>
      <w:r w:rsidRPr="00FD33FB">
        <w:t>, em especial</w:t>
      </w:r>
      <w:r w:rsidR="00E55CAB">
        <w:t>,</w:t>
      </w:r>
      <w:r w:rsidRPr="00FD33FB">
        <w:t xml:space="preserve"> relativas às cidades vizinhas, porque em Porto Alegre estão também localizadas várias matrizes e escritórios de representação de grandes grupos empresariais do </w:t>
      </w:r>
      <w:r w:rsidR="00EC6134">
        <w:t>e</w:t>
      </w:r>
      <w:r w:rsidRPr="00FD33FB">
        <w:t>stado.</w:t>
      </w:r>
    </w:p>
    <w:p w14:paraId="25976DAF" w14:textId="77777777" w:rsidR="00886ED5" w:rsidRPr="00FD33FB" w:rsidRDefault="00886ED5" w:rsidP="00886ED5">
      <w:pPr>
        <w:ind w:firstLine="720"/>
        <w:jc w:val="both"/>
      </w:pPr>
      <w:r w:rsidRPr="00FD33FB">
        <w:t>Outro destaque é que a RMPA concentra as atividades mais dinâmicas do setor produtivo estatal, contribuindo com uma taxa superior a 41% do PIB do estado, sendo que o seu setor secundário constitui mais da metade do valor agregado da indústria no estado.</w:t>
      </w:r>
    </w:p>
    <w:p w14:paraId="3D578740" w14:textId="757DC852" w:rsidR="00886ED5" w:rsidRPr="00FD33FB" w:rsidRDefault="00886ED5" w:rsidP="00886ED5">
      <w:pPr>
        <w:ind w:firstLine="720"/>
        <w:jc w:val="both"/>
      </w:pPr>
      <w:r w:rsidRPr="00FD33FB">
        <w:t xml:space="preserve">Na RMPA, conforme dados da PED </w:t>
      </w:r>
      <w:r w:rsidRPr="00FD33FB">
        <w:rPr>
          <w:vertAlign w:val="superscript"/>
        </w:rPr>
        <w:t>[3]</w:t>
      </w:r>
      <w:r w:rsidR="00E55CAB">
        <w:t xml:space="preserve"> </w:t>
      </w:r>
      <w:r w:rsidRPr="00FD33FB">
        <w:t>a região vem apresentando uma trajetória em geral contínua de diminuição das taxas de desemprego. Is</w:t>
      </w:r>
      <w:r w:rsidR="00E55CAB">
        <w:t>s</w:t>
      </w:r>
      <w:r w:rsidRPr="00FD33FB">
        <w:t>o se deve</w:t>
      </w:r>
      <w:r w:rsidR="00E55CAB">
        <w:t>,</w:t>
      </w:r>
      <w:r w:rsidRPr="00FD33FB">
        <w:t xml:space="preserve"> em grande parte</w:t>
      </w:r>
      <w:r w:rsidR="00E55CAB">
        <w:t>,</w:t>
      </w:r>
      <w:r w:rsidRPr="00FD33FB">
        <w:t xml:space="preserve"> às oportunidades oferecidas especialmente no setor de serviços que tem mantido um nível de emprego e remuneração média estável</w:t>
      </w:r>
      <w:r w:rsidR="00EC6134">
        <w:t>,</w:t>
      </w:r>
      <w:r w:rsidRPr="00FD33FB">
        <w:t xml:space="preserve"> mesmo em situações de recessão como a atual</w:t>
      </w:r>
      <w:r w:rsidR="00EC6134">
        <w:t>,</w:t>
      </w:r>
      <w:r w:rsidRPr="00FD33FB">
        <w:t xml:space="preserve"> e do nível de qualificação da população.</w:t>
      </w:r>
    </w:p>
    <w:p w14:paraId="61EC7053" w14:textId="3E7D2559" w:rsidR="00886ED5" w:rsidRPr="00FD33FB" w:rsidRDefault="00886ED5" w:rsidP="00886ED5">
      <w:pPr>
        <w:ind w:firstLine="720"/>
        <w:jc w:val="both"/>
      </w:pPr>
      <w:r w:rsidRPr="00FD33FB">
        <w:lastRenderedPageBreak/>
        <w:t>Nes</w:t>
      </w:r>
      <w:r w:rsidR="00E55CAB">
        <w:t>s</w:t>
      </w:r>
      <w:r w:rsidRPr="00FD33FB">
        <w:t xml:space="preserve">e sentido, o papel do </w:t>
      </w:r>
      <w:r w:rsidRPr="00FD33FB">
        <w:rPr>
          <w:i/>
        </w:rPr>
        <w:t>Campus</w:t>
      </w:r>
      <w:r w:rsidRPr="00FD33FB">
        <w:t xml:space="preserve"> Porto Alegre é imprescindível ao oferecer formação pública, gratuita e de qualidade tanto para a capital quanto para a RMPA, além de estar localizado na região central da cidade.</w:t>
      </w:r>
    </w:p>
    <w:p w14:paraId="469E0455" w14:textId="620E9362" w:rsidR="00886ED5" w:rsidRPr="00FD33FB" w:rsidRDefault="00886ED5" w:rsidP="00886ED5">
      <w:pPr>
        <w:ind w:firstLine="720"/>
        <w:jc w:val="both"/>
      </w:pPr>
      <w:r w:rsidRPr="00FD33FB">
        <w:t xml:space="preserve">Considerando que o </w:t>
      </w:r>
      <w:r w:rsidRPr="00FD33FB">
        <w:rPr>
          <w:i/>
        </w:rPr>
        <w:t>Campus</w:t>
      </w:r>
      <w:r w:rsidRPr="00FD33FB">
        <w:t xml:space="preserve"> Porto Alegre atende</w:t>
      </w:r>
      <w:r w:rsidR="00EC6134">
        <w:t xml:space="preserve"> a</w:t>
      </w:r>
      <w:r w:rsidRPr="00FD33FB">
        <w:t xml:space="preserve"> um grande quantitativo de alunos devido a sua localização privilegiada no centro da cidade, que garante acesso fácil à sede institucional através de uma rede ampla de transporte público (ônibus e Trensurb) acessível aos seus alunos tanto da capital como da RMPA.</w:t>
      </w:r>
    </w:p>
    <w:p w14:paraId="37190519" w14:textId="36CB1C27" w:rsidR="00886ED5" w:rsidRPr="00FD33FB" w:rsidRDefault="00886ED5" w:rsidP="00886ED5">
      <w:pPr>
        <w:ind w:firstLine="720"/>
        <w:jc w:val="both"/>
      </w:pPr>
      <w:r w:rsidRPr="00FD33FB">
        <w:t xml:space="preserve">O </w:t>
      </w:r>
      <w:r w:rsidRPr="00FD33FB">
        <w:rPr>
          <w:i/>
        </w:rPr>
        <w:t>Campus</w:t>
      </w:r>
      <w:r w:rsidRPr="00FD33FB">
        <w:t xml:space="preserve"> Porto Alegre tem sua origem vinculada à antiga Escola Técnica da Universidade Federal do Rio Grande do Sul (UFRGS), que</w:t>
      </w:r>
      <w:r w:rsidR="00E55CAB">
        <w:t>,</w:t>
      </w:r>
      <w:r w:rsidRPr="00FD33FB">
        <w:t xml:space="preserve"> no ano de 2009</w:t>
      </w:r>
      <w:r w:rsidR="00E55CAB">
        <w:t>,</w:t>
      </w:r>
      <w:r w:rsidRPr="00FD33FB">
        <w:t xml:space="preserve"> pass</w:t>
      </w:r>
      <w:r w:rsidR="00E55CAB">
        <w:t>ou</w:t>
      </w:r>
      <w:r w:rsidRPr="00FD33FB">
        <w:t xml:space="preserve"> por um grande processo de transformação, desvinculando-se da UFRGS e passando a denominar-se </w:t>
      </w:r>
      <w:r w:rsidRPr="00FD33FB">
        <w:rPr>
          <w:i/>
        </w:rPr>
        <w:t>Campus</w:t>
      </w:r>
      <w:r w:rsidRPr="00FD33FB">
        <w:t xml:space="preserve"> Porto Alegre do IFRS.</w:t>
      </w:r>
    </w:p>
    <w:p w14:paraId="55E57037" w14:textId="54BB1511" w:rsidR="00886ED5" w:rsidRPr="00FD33FB" w:rsidRDefault="00886ED5" w:rsidP="00886ED5">
      <w:pPr>
        <w:ind w:firstLine="720"/>
        <w:jc w:val="both"/>
      </w:pPr>
      <w:r w:rsidRPr="00FD33FB">
        <w:t xml:space="preserve">À época da desvinculação, a antiga Escola Técnica da UFRGS já era uma instituição centenária, que havia crescido e conquistado espaço na educação do Rio Grande do Sul. </w:t>
      </w:r>
      <w:r w:rsidR="006F2178" w:rsidRPr="005D62A0">
        <w:t>Na sua criação, a então Escola de Comércio de Porto Alegre, anexada à Faculdade Livre de Direito, mantinha dois cursos: o Curso Geral e o Curso Superior</w:t>
      </w:r>
      <w:r w:rsidRPr="00FD33FB">
        <w:t>. Antes de completar uma década, a Escola foi declarada “instituição de utilidade pública” e, nos anos 30, passou a integrar a Universidade de Porto Alegre, que, posteriormente, tornou-se a atual UFRGS.</w:t>
      </w:r>
    </w:p>
    <w:p w14:paraId="5E0EC98B" w14:textId="11AB63F5" w:rsidR="00886ED5" w:rsidRPr="00FD33FB" w:rsidRDefault="00886ED5" w:rsidP="00886ED5">
      <w:pPr>
        <w:ind w:firstLine="720"/>
        <w:jc w:val="both"/>
      </w:pPr>
      <w:r w:rsidRPr="00FD33FB">
        <w:t xml:space="preserve">Já como Escola Técnica de Comércio, oferecia o </w:t>
      </w:r>
      <w:r w:rsidR="00EC6134">
        <w:t>c</w:t>
      </w:r>
      <w:r w:rsidRPr="00FD33FB">
        <w:t xml:space="preserve">urso Técnico de Administração, criado em 1954, e o </w:t>
      </w:r>
      <w:r w:rsidR="00EC6134">
        <w:t>c</w:t>
      </w:r>
      <w:r w:rsidRPr="00FD33FB">
        <w:t>urso Técnico em Secretariado, fundado em 1958. Com o passar dos anos, mostrando ser uma instituição atenta às novas demandas de uma Porto Alegre cada vez mais desenvolvida, surgiram outros cursos técnicos: Operador de Computador, Transações Imobiliárias, Comercialização e Mercadologia, Segurança do Trabalho, Suplementação em Contabilidade e Suplementação em Transações Imobiliárias.</w:t>
      </w:r>
    </w:p>
    <w:p w14:paraId="7856B1FC" w14:textId="7726691F" w:rsidR="00886ED5" w:rsidRPr="00FD33FB" w:rsidRDefault="00886ED5" w:rsidP="00886ED5">
      <w:pPr>
        <w:ind w:firstLine="720"/>
        <w:jc w:val="both"/>
      </w:pPr>
      <w:r w:rsidRPr="00FD33FB">
        <w:t>Com a expansão da educação profissional da UFRGS, em 1994</w:t>
      </w:r>
      <w:r w:rsidR="004D7047">
        <w:t>,</w:t>
      </w:r>
      <w:r w:rsidRPr="00FD33FB">
        <w:t xml:space="preserve"> inaugurou-se o novo prédio, na avenida Ramiro Barcelos. E</w:t>
      </w:r>
      <w:r w:rsidR="004D7047">
        <w:t>,</w:t>
      </w:r>
      <w:r w:rsidRPr="00FD33FB">
        <w:t xml:space="preserve"> a partir de 1996</w:t>
      </w:r>
      <w:r w:rsidR="004D7047">
        <w:t>,</w:t>
      </w:r>
      <w:r w:rsidRPr="00FD33FB">
        <w:t xml:space="preserve"> entraram em funcionamento os cursos regulares de Técnico em Biotecnologia e Técnico em Química e os cursos </w:t>
      </w:r>
      <w:r w:rsidR="004D7047">
        <w:t>p</w:t>
      </w:r>
      <w:r w:rsidRPr="00FD33FB">
        <w:t>ós-técnicos de Controle e Monitoramento Ambiental, Redes de Computadores e Suplementação em Processamento de Dados e Suplementação em Secretariado. Com seus novos cursos e sua nova visão do ensino técnico, em 1996, a Escola Técnica de Comércio da UFRGS passou a chamar-se Escola Técnica da UFRGS. Devido às reformulações das legislações do ensino técnico no ano de 1996, de acordo com a Lei nº 9.394 e os demais diplomas legais, a Escola Técnica passa a ministrar, no ano de 1999, somente cursos de educação profissional, tendo como pré-requisito para ingresso a conclusão do ensino médio.</w:t>
      </w:r>
    </w:p>
    <w:p w14:paraId="30F6FE3E" w14:textId="70D830C0" w:rsidR="00886ED5" w:rsidRPr="00FD33FB" w:rsidRDefault="00886ED5" w:rsidP="00886ED5">
      <w:pPr>
        <w:ind w:firstLine="720"/>
        <w:jc w:val="both"/>
      </w:pPr>
      <w:r w:rsidRPr="00FD33FB">
        <w:lastRenderedPageBreak/>
        <w:t xml:space="preserve">O </w:t>
      </w:r>
      <w:r w:rsidRPr="00FD33FB">
        <w:rPr>
          <w:i/>
        </w:rPr>
        <w:t>Campus</w:t>
      </w:r>
      <w:r w:rsidRPr="00FD33FB">
        <w:t xml:space="preserve"> Porto Alegre atualmente oferece os </w:t>
      </w:r>
      <w:r w:rsidR="00EC6134">
        <w:t>c</w:t>
      </w:r>
      <w:r w:rsidRPr="00FD33FB">
        <w:t xml:space="preserve">ursos Técnicos em Administração, Biblioteconomia, Biotecnologia, Contabilidade, Instrumento Musical, Meio Ambiente, Panificação, Química, Redes de Computadores, Secretariado, Segurança do Trabalho, Transações Imobiliárias e também o </w:t>
      </w:r>
      <w:r w:rsidR="00EC6134">
        <w:t>c</w:t>
      </w:r>
      <w:r w:rsidRPr="00FD33FB">
        <w:t xml:space="preserve">urso Técnico em Administração integrado ao </w:t>
      </w:r>
      <w:r w:rsidR="009625C9" w:rsidRPr="00FD33FB">
        <w:t xml:space="preserve">ensino médio </w:t>
      </w:r>
      <w:r w:rsidRPr="00FD33FB">
        <w:t xml:space="preserve">(PROEJA – ADM). Com relação ao </w:t>
      </w:r>
      <w:r w:rsidR="009625C9" w:rsidRPr="00FD33FB">
        <w:t>ensino superior</w:t>
      </w:r>
      <w:r w:rsidRPr="00FD33FB">
        <w:t>, são ofertados os cursos de Licenciatura em Ciências da Natureza: Biologia e Química, Tecnologia em Gestão Ambiental, Tecnologia em Processos Gerenciais e Tecnologia em Sistemas para Internet e Licenciatura em Pedagogia, ofertado pelo PARFOR.</w:t>
      </w:r>
    </w:p>
    <w:p w14:paraId="0E84675E" w14:textId="30D33055" w:rsidR="00886ED5" w:rsidRPr="00FD33FB" w:rsidRDefault="00886ED5" w:rsidP="00886ED5">
      <w:pPr>
        <w:ind w:firstLine="720"/>
        <w:jc w:val="both"/>
      </w:pPr>
      <w:r w:rsidRPr="00FD33FB">
        <w:t xml:space="preserve">Entre 2014 e 2016, </w:t>
      </w:r>
      <w:r w:rsidR="00547B7C">
        <w:t>o</w:t>
      </w:r>
      <w:r w:rsidRPr="00FD33FB">
        <w:t xml:space="preserve"> </w:t>
      </w:r>
      <w:r w:rsidRPr="00FD33FB">
        <w:rPr>
          <w:i/>
        </w:rPr>
        <w:t>Campus</w:t>
      </w:r>
      <w:r w:rsidRPr="00FD33FB">
        <w:t xml:space="preserve"> Porto Alegre ofertou cursos na modalidade a distância, incluindo os cursos Técnico em Redes de Computadores, Técnico em Biblioteconomia e Técnico em Administração através do sistema Rede e-Tec Brasil.</w:t>
      </w:r>
    </w:p>
    <w:p w14:paraId="087E48A2" w14:textId="3D346A29" w:rsidR="00886ED5" w:rsidRPr="00FD33FB" w:rsidRDefault="00886ED5" w:rsidP="00886ED5">
      <w:pPr>
        <w:ind w:firstLine="720"/>
        <w:jc w:val="both"/>
      </w:pPr>
      <w:r w:rsidRPr="00FD33FB">
        <w:t xml:space="preserve">Em 2014, o </w:t>
      </w:r>
      <w:r w:rsidRPr="00FD33FB">
        <w:rPr>
          <w:i/>
        </w:rPr>
        <w:t>Campus</w:t>
      </w:r>
      <w:r w:rsidRPr="00FD33FB">
        <w:t xml:space="preserve"> Porto Alegre obteve a aprovação do primeiro curso de pós-graduação </w:t>
      </w:r>
      <w:r w:rsidRPr="00FD33FB">
        <w:rPr>
          <w:i/>
        </w:rPr>
        <w:t>stricto sensu</w:t>
      </w:r>
      <w:r w:rsidRPr="00FD33FB">
        <w:t xml:space="preserve">, o Mestrado Profissional em Informática na Educação, que teve início no segundo semestre de 2015. Outra modalidade de ensino ofertada pelo </w:t>
      </w:r>
      <w:r w:rsidR="00547B7C">
        <w:rPr>
          <w:i/>
        </w:rPr>
        <w:t>C</w:t>
      </w:r>
      <w:r w:rsidRPr="00FD33FB">
        <w:rPr>
          <w:i/>
        </w:rPr>
        <w:t>ampus</w:t>
      </w:r>
      <w:r w:rsidRPr="00FD33FB">
        <w:t xml:space="preserve"> inclui a FIC, desenvolvida no “Projeto Prelúdio”, no qual crianças e adolescentes, entre 4 e 17 anos, participam de atividades de iniciação musical.</w:t>
      </w:r>
    </w:p>
    <w:p w14:paraId="6FB52D44" w14:textId="77777777" w:rsidR="00886ED5" w:rsidRPr="00FD33FB" w:rsidRDefault="00886ED5" w:rsidP="00886ED5"/>
    <w:p w14:paraId="14966F4F" w14:textId="77777777" w:rsidR="00886ED5" w:rsidRPr="00233536" w:rsidRDefault="00886ED5" w:rsidP="00886ED5">
      <w:pPr>
        <w:pStyle w:val="Ttulo3"/>
      </w:pPr>
      <w:bookmarkStart w:id="24" w:name="_Toc2251091"/>
      <w:r w:rsidRPr="00233536">
        <w:t xml:space="preserve">1.6.11 </w:t>
      </w:r>
      <w:r w:rsidRPr="008E6400">
        <w:rPr>
          <w:i/>
        </w:rPr>
        <w:t xml:space="preserve">Campus </w:t>
      </w:r>
      <w:r w:rsidRPr="00233536">
        <w:t>Restinga</w:t>
      </w:r>
      <w:bookmarkEnd w:id="24"/>
    </w:p>
    <w:p w14:paraId="6A38E8DD" w14:textId="5FB7B94B" w:rsidR="00886ED5" w:rsidRPr="00FD33FB" w:rsidRDefault="00886ED5" w:rsidP="00886ED5">
      <w:pPr>
        <w:ind w:firstLine="720"/>
        <w:jc w:val="both"/>
      </w:pPr>
      <w:r w:rsidRPr="00FD33FB">
        <w:t xml:space="preserve">O </w:t>
      </w:r>
      <w:r w:rsidRPr="00FD33FB">
        <w:rPr>
          <w:i/>
        </w:rPr>
        <w:t>Campus</w:t>
      </w:r>
      <w:r w:rsidRPr="00FD33FB">
        <w:t xml:space="preserve"> Restinga está localizado no </w:t>
      </w:r>
      <w:r w:rsidR="009625C9">
        <w:t>b</w:t>
      </w:r>
      <w:r w:rsidRPr="00FD33FB">
        <w:t xml:space="preserve">airro Restinga na região extremo sul do município de Porto Alegre. </w:t>
      </w:r>
      <w:r w:rsidR="00547B7C">
        <w:t>A</w:t>
      </w:r>
      <w:r w:rsidRPr="00FD33FB">
        <w:t xml:space="preserve"> região possui características bem peculiares em relação aos demais bairros da cidade. O </w:t>
      </w:r>
      <w:r w:rsidR="009625C9">
        <w:t>b</w:t>
      </w:r>
      <w:r w:rsidRPr="00FD33FB">
        <w:t>airro Restinga convive com o grave problema de vulnerabilidade social, resultado de um longo período de negligência do poder público. No final da década de 1960, o modelo de desenvolvimento urbano adotado pelo país e implantado em Porto Alegre promoveu a remoção de significativos contingentes populacionais da região central da cidade. Os grupos que não possuíam condições de adquirir terra naquela região foram deslocados para a região da Restinga, distante, aproximadamente, 25 km do centro da cidade.</w:t>
      </w:r>
    </w:p>
    <w:p w14:paraId="244A44D9" w14:textId="77777777" w:rsidR="00886ED5" w:rsidRPr="00FD33FB" w:rsidRDefault="00886ED5" w:rsidP="00886ED5">
      <w:pPr>
        <w:ind w:firstLine="720"/>
        <w:jc w:val="both"/>
      </w:pPr>
      <w:r w:rsidRPr="00FD33FB">
        <w:t xml:space="preserve">A situação dos primeiros moradores era de extrema precariedade mesmo com a previsão de implantação de conjuntos habitacionais na Restinga no projeto inicial. O intenso deslocamento populacional, aliado ao contexto de processos migratórios, levou ao surgimento de ocupações espontâneas autoconstruídas na região. Assim, a parte planejada pelo poder público veio a ser conhecida popularmente como Restinga Nova, em oposição à Restinga Velha que se constituiu com maiores concentrações de aglomerados de moradias precárias. A Vila Restinga, como foi chamada </w:t>
      </w:r>
      <w:r w:rsidRPr="00FD33FB">
        <w:lastRenderedPageBreak/>
        <w:t>inicialmente, era uma área alagadiça cercada de mata virgem e desprovida dos recursos mais básicos, tais como redes de água e iluminação, escolas, transporte e postos de saúde.</w:t>
      </w:r>
    </w:p>
    <w:p w14:paraId="503FF526" w14:textId="77777777" w:rsidR="00886ED5" w:rsidRPr="00FD33FB" w:rsidRDefault="00886ED5" w:rsidP="00886ED5">
      <w:pPr>
        <w:ind w:firstLine="720"/>
        <w:jc w:val="both"/>
      </w:pPr>
      <w:r w:rsidRPr="00FD33FB">
        <w:t>Foi a partir da mobilização dos moradores que gradualmente a população passou a usufruir de alguns benefícios. Uma característica marcante da comunidade é a contínua reivindicação de seus direitos em favor do desenvolvimento da região. De acordo com o ObservaPOA, a Restinga possui 60.729 habitantes (quantitativo contestado pela comunidade), representando 4,31% da população do município, com área de 38,56 km², representa 8,10% da área do município, sendo sua densidade demográfica de 1.574,92 habitantes por km². A taxa de analfabetismo é de 4,03% e o rendimento médio dos responsáveis por domicílio é de 2,10 salários-mínimos (IBGE, 2014).</w:t>
      </w:r>
    </w:p>
    <w:p w14:paraId="40AC951C" w14:textId="4B422EE7" w:rsidR="00886ED5" w:rsidRPr="00FD33FB" w:rsidRDefault="00886ED5" w:rsidP="00886ED5">
      <w:pPr>
        <w:ind w:firstLine="720"/>
        <w:jc w:val="both"/>
      </w:pPr>
      <w:r w:rsidRPr="00FD33FB">
        <w:t xml:space="preserve">O abandono escolar na Restinga, de acordo com dados do ObservaPOA, é o maior do município, com 20,82% frente a média de 8,8% de Porto Alegre. A aprovação no </w:t>
      </w:r>
      <w:r w:rsidR="008517B8" w:rsidRPr="008E6400">
        <w:t>ensino fundamental</w:t>
      </w:r>
      <w:r w:rsidR="00547B7C">
        <w:t>,</w:t>
      </w:r>
      <w:r w:rsidRPr="00FD33FB">
        <w:t xml:space="preserve"> por outro lado</w:t>
      </w:r>
      <w:r w:rsidR="00547B7C">
        <w:t>,</w:t>
      </w:r>
      <w:r w:rsidRPr="00FD33FB">
        <w:t xml:space="preserve"> é de 85,47%</w:t>
      </w:r>
      <w:r w:rsidR="00547B7C">
        <w:t>,</w:t>
      </w:r>
      <w:r w:rsidRPr="00FD33FB">
        <w:t xml:space="preserve"> e a média encontra-se em 84,7%. Os dados colocam o </w:t>
      </w:r>
      <w:r w:rsidRPr="00FD33FB">
        <w:rPr>
          <w:i/>
        </w:rPr>
        <w:t>Campus</w:t>
      </w:r>
      <w:r w:rsidRPr="00FD33FB">
        <w:t xml:space="preserve"> Restinga como importante agente de transformação da realidade escolar e profissional do bairro.</w:t>
      </w:r>
    </w:p>
    <w:p w14:paraId="37E13900" w14:textId="77777777" w:rsidR="00886ED5" w:rsidRPr="00FD33FB" w:rsidRDefault="00886ED5" w:rsidP="00886ED5">
      <w:pPr>
        <w:ind w:firstLine="720"/>
        <w:jc w:val="both"/>
      </w:pPr>
      <w:r w:rsidRPr="00FD33FB">
        <w:t>Além disso, a Restinga é um bairro caracterizado por apresentar um amplo e diversificado mosaico cultural, com diversos artistas locais atuantes na música, nas artes visuais e nas artes cênicas. Existem também diferentes associações e entidades civis organizadas com uma forte vocação cultural, o que possibilita considerar o bairro como um importante polo cultural.</w:t>
      </w:r>
    </w:p>
    <w:p w14:paraId="56548912" w14:textId="264C547B" w:rsidR="00886ED5" w:rsidRPr="00FD33FB" w:rsidRDefault="00886ED5" w:rsidP="00886ED5">
      <w:pPr>
        <w:ind w:firstLine="720"/>
        <w:jc w:val="both"/>
      </w:pPr>
      <w:r w:rsidRPr="00FD33FB">
        <w:t xml:space="preserve">Ressalta-se ainda a articulação social de diferentes grupos com vistas à melhoria das condições de vida e da igualdade de direitos. Nesse cenário, destacam-se pautas como a equiparação étnico-racial, assim como a emancipação feminina e os direitos da mulher. Dessa forma, é perceptível que o </w:t>
      </w:r>
      <w:r w:rsidR="008517B8">
        <w:t>b</w:t>
      </w:r>
      <w:r w:rsidRPr="00FD33FB">
        <w:t>airro Restinga é um local de reflexão e de questionamentos, que serve como um contraponto ao status quo e à naturalização da discriminação e do preconceito.</w:t>
      </w:r>
    </w:p>
    <w:p w14:paraId="041B49BD" w14:textId="60A0FEBD" w:rsidR="00886ED5" w:rsidRPr="00FD33FB" w:rsidRDefault="00886ED5" w:rsidP="00886ED5">
      <w:pPr>
        <w:ind w:firstLine="720"/>
        <w:jc w:val="both"/>
      </w:pPr>
      <w:r w:rsidRPr="00FD33FB">
        <w:t xml:space="preserve">A história do </w:t>
      </w:r>
      <w:r w:rsidRPr="00FD33FB">
        <w:rPr>
          <w:i/>
        </w:rPr>
        <w:t>Campus</w:t>
      </w:r>
      <w:r w:rsidRPr="00FD33FB">
        <w:t xml:space="preserve"> Restinga remonta à busca da comunidade pela “Escola Técnica Federal de Porto Alegre na Restinga”, que iniciou em 08 de maio de 2006, com a criação da Comissão Pró-implantação dessa unidade de ensino. Esse grupo foi composto por movimentos sociais com militantes da educação, da economia solidária e das ONGs.</w:t>
      </w:r>
    </w:p>
    <w:p w14:paraId="25E8951A" w14:textId="538FD2E4" w:rsidR="00886ED5" w:rsidRPr="00FD33FB" w:rsidRDefault="00886ED5" w:rsidP="00886ED5">
      <w:pPr>
        <w:ind w:firstLine="720"/>
        <w:jc w:val="both"/>
      </w:pPr>
      <w:r w:rsidRPr="00FD33FB">
        <w:t>A mobilização da comunidade pela construção da unidade da escola (</w:t>
      </w:r>
      <w:r w:rsidRPr="00FD33FB">
        <w:rPr>
          <w:i/>
        </w:rPr>
        <w:t>Campus</w:t>
      </w:r>
      <w:r w:rsidRPr="00FD33FB">
        <w:t xml:space="preserve">) coincidiu com um contexto nacional de valorização da formação profissional e, também, com investimentos expressivos do Governo Federal. Desde 2005, a Rede Federal de Educação Profissional e Tecnológica, vinculada ao </w:t>
      </w:r>
      <w:r w:rsidR="008517B8">
        <w:t>MEC</w:t>
      </w:r>
      <w:r w:rsidRPr="00FD33FB">
        <w:t>, passou por profunda transformação que abrangeu não somente a reestruturação física ─ com investimentos em obras, laboratórios, equipamentos e reformas ─, mas também, a ampliação e criação de novas vagas para servidores docentes e técnicos administrativos.</w:t>
      </w:r>
    </w:p>
    <w:p w14:paraId="66ACDE2F" w14:textId="7188DC98" w:rsidR="00886ED5" w:rsidRPr="00FD33FB" w:rsidRDefault="00886ED5" w:rsidP="00886ED5">
      <w:pPr>
        <w:ind w:firstLine="720"/>
        <w:jc w:val="both"/>
      </w:pPr>
      <w:r w:rsidRPr="00FD33FB">
        <w:lastRenderedPageBreak/>
        <w:t xml:space="preserve">No ano de seu </w:t>
      </w:r>
      <w:r w:rsidR="008517B8">
        <w:t>c</w:t>
      </w:r>
      <w:r w:rsidRPr="00FD33FB">
        <w:t xml:space="preserve">entenário, a Rede Federal de Educação Tecnológica passou por um processo de reorganização. Com a aprovação da Lei </w:t>
      </w:r>
      <w:r w:rsidR="008517B8">
        <w:t xml:space="preserve">nº </w:t>
      </w:r>
      <w:r w:rsidRPr="00FD33FB">
        <w:t xml:space="preserve">11892/08, foram criados 38 </w:t>
      </w:r>
      <w:r w:rsidR="008517B8">
        <w:t>IFs</w:t>
      </w:r>
      <w:r w:rsidRPr="00FD33FB">
        <w:t>, que estão presentes em todos os estados, oferecendo ensino médio integrado, cursos superiores de tecnologia, bacharelados e licenciaturas.</w:t>
      </w:r>
    </w:p>
    <w:p w14:paraId="10D4A5D1" w14:textId="660AB0D4" w:rsidR="00886ED5" w:rsidRPr="00FD33FB" w:rsidRDefault="00886ED5" w:rsidP="00886ED5">
      <w:pPr>
        <w:ind w:firstLine="720"/>
        <w:jc w:val="both"/>
      </w:pPr>
      <w:r w:rsidRPr="00FD33FB">
        <w:t xml:space="preserve">Com o objetivo de fortalecer sua inserção no ensino, pesquisa e extensão, estimular o desenvolvimento de soluções técnicas e tecnológicas e estender seus benefícios à comunidade, os </w:t>
      </w:r>
      <w:r w:rsidR="008517B8">
        <w:t>IFs</w:t>
      </w:r>
      <w:r w:rsidRPr="00FD33FB">
        <w:t xml:space="preserve"> devem oferecer metade das vagas ofertadas para os cursos técnicos de nível médio. Como prevê a legislação dos </w:t>
      </w:r>
      <w:r w:rsidR="008517B8">
        <w:t>I</w:t>
      </w:r>
      <w:r w:rsidRPr="00FD33FB">
        <w:t>nstitutos, em médio prazo</w:t>
      </w:r>
      <w:r w:rsidR="008517B8">
        <w:t>,</w:t>
      </w:r>
      <w:r w:rsidRPr="00FD33FB">
        <w:t xml:space="preserve"> serão ofertados também cursos de nível superior, como Licenciaturas (20%) e </w:t>
      </w:r>
      <w:r w:rsidR="008517B8">
        <w:t>c</w:t>
      </w:r>
      <w:r w:rsidRPr="00FD33FB">
        <w:t xml:space="preserve">ursos </w:t>
      </w:r>
      <w:r w:rsidR="008517B8">
        <w:t>s</w:t>
      </w:r>
      <w:r w:rsidRPr="00FD33FB">
        <w:t xml:space="preserve">uperiores de Tecnologia, além de cursos de </w:t>
      </w:r>
      <w:r w:rsidR="00547B7C">
        <w:t>p</w:t>
      </w:r>
      <w:r w:rsidRPr="00FD33FB">
        <w:t>ós-</w:t>
      </w:r>
      <w:r w:rsidR="00547B7C">
        <w:t>g</w:t>
      </w:r>
      <w:r w:rsidRPr="00FD33FB">
        <w:t>raduação. Além disso, a educação profissional técnica de nível médio será desenvolvida preferencialmente na forma integrada, além do PROEJA</w:t>
      </w:r>
      <w:r w:rsidR="008517B8">
        <w:t>.</w:t>
      </w:r>
      <w:r w:rsidRPr="00FD33FB">
        <w:t xml:space="preserve"> Os </w:t>
      </w:r>
      <w:r w:rsidR="008517B8">
        <w:t>c</w:t>
      </w:r>
      <w:r w:rsidRPr="00FD33FB">
        <w:t xml:space="preserve">ursos de FIC também serão ofertados no </w:t>
      </w:r>
      <w:r w:rsidRPr="00FD33FB">
        <w:rPr>
          <w:i/>
        </w:rPr>
        <w:t>Campus</w:t>
      </w:r>
      <w:r w:rsidRPr="00FD33FB">
        <w:t xml:space="preserve"> Restinga.</w:t>
      </w:r>
    </w:p>
    <w:p w14:paraId="48E9F640" w14:textId="77777777" w:rsidR="00886ED5" w:rsidRPr="00FD33FB" w:rsidRDefault="00886ED5" w:rsidP="00886ED5">
      <w:pPr>
        <w:ind w:firstLine="720"/>
        <w:jc w:val="both"/>
      </w:pPr>
      <w:r w:rsidRPr="00FD33FB">
        <w:t xml:space="preserve">A sede atual do </w:t>
      </w:r>
      <w:r w:rsidRPr="00FD33FB">
        <w:rPr>
          <w:i/>
        </w:rPr>
        <w:t>Campus</w:t>
      </w:r>
      <w:r w:rsidRPr="00FD33FB">
        <w:t xml:space="preserve"> tem mais de 6.800 m² de área construída contando com cinco blocos, sendo que quatro deles alojam as salas de aula, laboratórios, biblioteca, refeitório e o quinto é destinado às áreas administrativas do </w:t>
      </w:r>
      <w:r w:rsidRPr="00FD33FB">
        <w:rPr>
          <w:i/>
        </w:rPr>
        <w:t>Campus</w:t>
      </w:r>
      <w:r w:rsidRPr="00FD33FB">
        <w:t>. Há também um prédio destinado ao almoxarifado, além de quadra poliesportiva e cancha de areia.</w:t>
      </w:r>
    </w:p>
    <w:p w14:paraId="5298DF59" w14:textId="77777777" w:rsidR="00886ED5" w:rsidRPr="00FD33FB" w:rsidRDefault="00886ED5" w:rsidP="00886ED5">
      <w:pPr>
        <w:jc w:val="both"/>
      </w:pPr>
    </w:p>
    <w:p w14:paraId="4DBD3AF7" w14:textId="77777777" w:rsidR="00886ED5" w:rsidRPr="00233536" w:rsidRDefault="00886ED5" w:rsidP="00886ED5">
      <w:pPr>
        <w:pStyle w:val="Ttulo3"/>
      </w:pPr>
      <w:bookmarkStart w:id="25" w:name="_Toc2251092"/>
      <w:r w:rsidRPr="00233536">
        <w:t xml:space="preserve">1.6.12 </w:t>
      </w:r>
      <w:r w:rsidRPr="008E6400">
        <w:rPr>
          <w:i/>
        </w:rPr>
        <w:t xml:space="preserve">Campus </w:t>
      </w:r>
      <w:r w:rsidRPr="00233536">
        <w:t>Rio Grande</w:t>
      </w:r>
      <w:bookmarkEnd w:id="25"/>
    </w:p>
    <w:p w14:paraId="6F8BE334" w14:textId="4BDAB48E" w:rsidR="00886ED5" w:rsidRPr="00FD33FB" w:rsidRDefault="00886ED5" w:rsidP="00886ED5">
      <w:pPr>
        <w:ind w:firstLine="720"/>
        <w:jc w:val="both"/>
      </w:pPr>
      <w:r w:rsidRPr="00FD33FB">
        <w:t xml:space="preserve">O município de Rio Grande, com uma área territorial de 2.709,522 km² (IBGE, 2016), está localizado na Planície Costeira Sul do Estado do Rio Grande do Sul. Seu território compreende uma faixa de terras baixas, na restinga do Rio Grande, a </w:t>
      </w:r>
      <w:r w:rsidR="00A844A7">
        <w:t>s</w:t>
      </w:r>
      <w:r w:rsidRPr="00FD33FB">
        <w:t>udoeste da desembocadura da Lagoa dos Patos.</w:t>
      </w:r>
    </w:p>
    <w:p w14:paraId="64983B0C" w14:textId="23A96B85" w:rsidR="00886ED5" w:rsidRPr="00FD33FB" w:rsidRDefault="00886ED5" w:rsidP="00886ED5">
      <w:pPr>
        <w:ind w:firstLine="720"/>
        <w:jc w:val="both"/>
      </w:pPr>
      <w:r w:rsidRPr="00FD33FB">
        <w:t>Com uma população estimada de 209.378 habitantes (IBGE, 2017)</w:t>
      </w:r>
      <w:r w:rsidR="00547B7C">
        <w:t>,</w:t>
      </w:r>
      <w:r w:rsidRPr="00FD33FB">
        <w:t xml:space="preserve"> o município, de colonização portuguesa, foi fundado em 19 de fevereiro de 1737 pelo Brigadeiro José da Silva Paes. Com as lutas entre espanhóis e portugueses pela posse das terras, nesse mesmo ano, o local foi escolhido para a construção do Forte de Jesus-Maria-José, tendo sido promovida a vinda de índios catequizados, famílias do Rio de Janeiro e de Laguna. Formou-se, assim, a povoação de Rio Grande de São Pedro que foi elevada à categoria de cidade em 1835.</w:t>
      </w:r>
    </w:p>
    <w:p w14:paraId="3F1E309F" w14:textId="204D8F78" w:rsidR="00886ED5" w:rsidRPr="00FD33FB" w:rsidRDefault="00886ED5" w:rsidP="00886ED5">
      <w:pPr>
        <w:ind w:firstLine="720"/>
        <w:jc w:val="both"/>
      </w:pPr>
      <w:r w:rsidRPr="00FD33FB">
        <w:t xml:space="preserve">A </w:t>
      </w:r>
      <w:r w:rsidR="00A844A7">
        <w:t>c</w:t>
      </w:r>
      <w:r w:rsidRPr="00FD33FB">
        <w:t>idade mais antiga do estado do Rio Grande do Sul tem ainda entre seus principais destaques:</w:t>
      </w:r>
    </w:p>
    <w:p w14:paraId="043C27DF" w14:textId="77777777" w:rsidR="00886ED5" w:rsidRPr="00FD33FB" w:rsidRDefault="00886ED5" w:rsidP="00886ED5">
      <w:pPr>
        <w:jc w:val="both"/>
      </w:pPr>
      <w:r w:rsidRPr="00FD33FB">
        <w:t>- Praia do Cassino, popularmente conhecida como a maior praia do mundo, com 220 km de extensão e intitulada como tal inclusive na edição de 1994 do Guinness Book;</w:t>
      </w:r>
    </w:p>
    <w:p w14:paraId="12D23CE7" w14:textId="77777777" w:rsidR="00886ED5" w:rsidRPr="00FD33FB" w:rsidRDefault="00886ED5" w:rsidP="00886ED5">
      <w:pPr>
        <w:jc w:val="both"/>
      </w:pPr>
      <w:r w:rsidRPr="00FD33FB">
        <w:t>- Molhes da Barra do Rio Grande – uma das maiores obras de engenharia do mundo;</w:t>
      </w:r>
    </w:p>
    <w:p w14:paraId="267727D0" w14:textId="77777777" w:rsidR="00886ED5" w:rsidRPr="00FD33FB" w:rsidRDefault="00886ED5" w:rsidP="00886ED5">
      <w:pPr>
        <w:jc w:val="both"/>
      </w:pPr>
      <w:r w:rsidRPr="00FD33FB">
        <w:lastRenderedPageBreak/>
        <w:t>- Maior complexo portuário do sul do Brasil;</w:t>
      </w:r>
    </w:p>
    <w:p w14:paraId="443F0B63" w14:textId="5A85A6F0" w:rsidR="00886ED5" w:rsidRPr="00FD33FB" w:rsidRDefault="00886ED5" w:rsidP="00886ED5">
      <w:pPr>
        <w:jc w:val="both"/>
      </w:pPr>
      <w:r w:rsidRPr="00FD33FB">
        <w:t xml:space="preserve">- Único porto marítimo do </w:t>
      </w:r>
      <w:r w:rsidR="00805C43">
        <w:t>e</w:t>
      </w:r>
      <w:r w:rsidRPr="00FD33FB">
        <w:t>stado do Rio Grande do Sul;</w:t>
      </w:r>
    </w:p>
    <w:p w14:paraId="41A4B0FA" w14:textId="77777777" w:rsidR="00886ED5" w:rsidRPr="00FD33FB" w:rsidRDefault="00886ED5" w:rsidP="00886ED5">
      <w:pPr>
        <w:jc w:val="both"/>
      </w:pPr>
      <w:r w:rsidRPr="00FD33FB">
        <w:t>- Sede da Capitania dos Portos do Rio Grande do Sul e sede do 5º Distrito Naval;</w:t>
      </w:r>
    </w:p>
    <w:p w14:paraId="662642C1" w14:textId="77777777" w:rsidR="00886ED5" w:rsidRPr="00FD33FB" w:rsidRDefault="00886ED5" w:rsidP="00886ED5">
      <w:pPr>
        <w:jc w:val="both"/>
      </w:pPr>
      <w:r w:rsidRPr="00FD33FB">
        <w:t>- Polo industrial pesqueiro do Rio Grande do Sul;</w:t>
      </w:r>
    </w:p>
    <w:p w14:paraId="64DBE171" w14:textId="546235CE" w:rsidR="00886ED5" w:rsidRPr="00FD33FB" w:rsidRDefault="00886ED5" w:rsidP="00886ED5">
      <w:pPr>
        <w:jc w:val="both"/>
      </w:pPr>
      <w:r w:rsidRPr="00FD33FB">
        <w:t>- Universidade mais meridional do Brasil – Universidade Federal do Rio Grande (FURG)</w:t>
      </w:r>
      <w:r w:rsidR="00547B7C">
        <w:t>.</w:t>
      </w:r>
    </w:p>
    <w:p w14:paraId="6264AB81" w14:textId="449DD322" w:rsidR="00886ED5" w:rsidRPr="00FD33FB" w:rsidRDefault="00886ED5" w:rsidP="00886ED5">
      <w:pPr>
        <w:ind w:firstLine="720"/>
        <w:jc w:val="both"/>
      </w:pPr>
      <w:r w:rsidRPr="00FD33FB">
        <w:t xml:space="preserve">O </w:t>
      </w:r>
      <w:r w:rsidRPr="00FD33FB">
        <w:rPr>
          <w:i/>
        </w:rPr>
        <w:t>Campus</w:t>
      </w:r>
      <w:r w:rsidRPr="00FD33FB">
        <w:t xml:space="preserve"> Rio Grande tem sua origem no Colégio Técnico Industrial (CTI), integrante da Universidade Federal do Rio Grande (FURG). O CTI foi criado em 1964 junto à Escola de Engenharia Industrial, fundada em 1956 e que se tornaria, posteriormente, a FURG.</w:t>
      </w:r>
    </w:p>
    <w:p w14:paraId="4B144C94" w14:textId="75B98C60" w:rsidR="00886ED5" w:rsidRPr="00FD33FB" w:rsidRDefault="00886ED5" w:rsidP="00886ED5">
      <w:pPr>
        <w:ind w:firstLine="720"/>
        <w:jc w:val="both"/>
      </w:pPr>
      <w:r w:rsidRPr="00FD33FB">
        <w:t xml:space="preserve">O CTI surgiu para atender à demanda do então crescente setor industrial do município, destacando-se o setor pesqueiro. Por esse motivo, inicialmente foram criados os cursos Técnico em Eletrotécnica e Técnico em Refrigeração (atual Técnico em Refrigeração e Climatização). À medida que novas demandas por profissionais surgiam na região, novos cursos técnicos foram criados. Em 1986 foi criado o </w:t>
      </w:r>
      <w:r w:rsidR="00805C43">
        <w:t>c</w:t>
      </w:r>
      <w:r w:rsidRPr="00FD33FB">
        <w:t xml:space="preserve">urso Técnico em Processamento de Dados, atualmente denominado de Técnico em Informática para Internet. Em 2000 foram criados os cursos Técnico em Geomática (atual Técnico em Geoprocessamento) e Técnico em Enfermagem. </w:t>
      </w:r>
    </w:p>
    <w:p w14:paraId="64CAA600" w14:textId="1BB09F04" w:rsidR="00886ED5" w:rsidRPr="00FD33FB" w:rsidRDefault="00886ED5" w:rsidP="00886ED5">
      <w:pPr>
        <w:ind w:firstLine="720"/>
        <w:jc w:val="both"/>
      </w:pPr>
      <w:r w:rsidRPr="00FD33FB">
        <w:t xml:space="preserve">No que tange a Educação </w:t>
      </w:r>
      <w:r w:rsidR="00805C43">
        <w:t>a D</w:t>
      </w:r>
      <w:r w:rsidRPr="00FD33FB">
        <w:t xml:space="preserve">istância (EaD), o então CTI passou a oferecer </w:t>
      </w:r>
      <w:r w:rsidR="00805C43">
        <w:t>c</w:t>
      </w:r>
      <w:r w:rsidRPr="00FD33FB">
        <w:t xml:space="preserve">ursos </w:t>
      </w:r>
      <w:r w:rsidR="00805C43">
        <w:t>t</w:t>
      </w:r>
      <w:r w:rsidRPr="00FD33FB">
        <w:t xml:space="preserve">écnicos no Programa Escola Técnica Aberta do Brasil (e-Tec), sendo desenvolvido nessa modalidade de ensino o </w:t>
      </w:r>
      <w:r w:rsidR="00805C43">
        <w:t>c</w:t>
      </w:r>
      <w:r w:rsidRPr="00FD33FB">
        <w:t xml:space="preserve">urso Técnico em Informática para Internet. Paralelo à Rede e-Tec, o NEAD, criado em 2005, atuou junto a SEAD da FURG na oferta das primeiras disciplinas dos cursos da UAB e também passou a coordenar a maior pós-graduação </w:t>
      </w:r>
      <w:r w:rsidR="00805C43">
        <w:t>a</w:t>
      </w:r>
      <w:r w:rsidRPr="00FD33FB">
        <w:t xml:space="preserve"> distância ofertada pela FURG, o Mídias na Educação.</w:t>
      </w:r>
    </w:p>
    <w:p w14:paraId="4D4F3ED7" w14:textId="648C52CE" w:rsidR="00886ED5" w:rsidRPr="00FD33FB" w:rsidRDefault="00886ED5" w:rsidP="00886ED5">
      <w:pPr>
        <w:ind w:firstLine="720"/>
        <w:jc w:val="both"/>
      </w:pPr>
      <w:r w:rsidRPr="00FD33FB">
        <w:t>Em 2007, o CTI aderiu ao PROEJA</w:t>
      </w:r>
      <w:r w:rsidR="00805C43">
        <w:t>,</w:t>
      </w:r>
      <w:r w:rsidRPr="00FD33FB">
        <w:t xml:space="preserve"> ofertando vagas nessa modalidade de ensino para o </w:t>
      </w:r>
      <w:r w:rsidR="00805C43">
        <w:t>c</w:t>
      </w:r>
      <w:r w:rsidRPr="00FD33FB">
        <w:t>urso Técnico em Refrigeração e Climatização. Nesse mesmo ano, com a reestruturação da Educação Profissional, regulamentada pela Lei</w:t>
      </w:r>
      <w:r w:rsidR="00805C43">
        <w:t xml:space="preserve"> nº</w:t>
      </w:r>
      <w:r w:rsidRPr="00FD33FB">
        <w:t xml:space="preserve"> 11.892</w:t>
      </w:r>
      <w:r w:rsidR="00805C43">
        <w:t>,</w:t>
      </w:r>
      <w:r w:rsidRPr="00FD33FB">
        <w:t xml:space="preserve"> de 29 de dezembro de 2008 (BRASIL, 2008), o CTI se desvinculou da FURG. Sua integração ao IFRS ocorreu no final de 2009, passando a ser o </w:t>
      </w:r>
      <w:r w:rsidRPr="00FD33FB">
        <w:rPr>
          <w:i/>
        </w:rPr>
        <w:t>Campus</w:t>
      </w:r>
      <w:r w:rsidRPr="00FD33FB">
        <w:t xml:space="preserve"> Rio Grande.</w:t>
      </w:r>
    </w:p>
    <w:p w14:paraId="742AAD12" w14:textId="4FC802DC" w:rsidR="00886ED5" w:rsidRPr="00FD33FB" w:rsidRDefault="00886ED5" w:rsidP="00886ED5">
      <w:pPr>
        <w:ind w:firstLine="720"/>
        <w:jc w:val="both"/>
      </w:pPr>
      <w:r w:rsidRPr="00FD33FB">
        <w:t xml:space="preserve">Os cursos de </w:t>
      </w:r>
      <w:r w:rsidR="00805C43">
        <w:t>t</w:t>
      </w:r>
      <w:r w:rsidRPr="00FD33FB">
        <w:t>ecnologia foram uma evolução natural dentro dessa nova instituição recém</w:t>
      </w:r>
      <w:r w:rsidR="00547B7C">
        <w:t>-</w:t>
      </w:r>
      <w:r w:rsidRPr="00FD33FB">
        <w:t>formada. Criados enquanto ainda integrava a FURG, inseriram-se dentro da iniciativa do REUNI. Inicialmente, em 2008, foi criado o curso de Tecnologia em Análise e Desenvolvimento de Sistemas (TADS) e</w:t>
      </w:r>
      <w:r w:rsidR="00547B7C">
        <w:t>,</w:t>
      </w:r>
      <w:r w:rsidRPr="00FD33FB">
        <w:t xml:space="preserve"> em 2009</w:t>
      </w:r>
      <w:r w:rsidR="00547B7C">
        <w:t>,</w:t>
      </w:r>
      <w:r w:rsidRPr="00FD33FB">
        <w:t xml:space="preserve"> foram criados os cursos de Tecnologia em Construção de Edifícios (TCE) e de Tecnologia em Refrigeração e Climatização (TREC), atualmente extinto. Em 2013, após o período </w:t>
      </w:r>
      <w:r w:rsidRPr="00FD33FB">
        <w:lastRenderedPageBreak/>
        <w:t xml:space="preserve">de transição de desvinculação da FURG, esses cursos passaram a ser integrantes plenos do quadro de formação do </w:t>
      </w:r>
      <w:r w:rsidRPr="00FD33FB">
        <w:rPr>
          <w:i/>
        </w:rPr>
        <w:t>Campus</w:t>
      </w:r>
      <w:r w:rsidRPr="00FD33FB">
        <w:t xml:space="preserve"> Rio Grande.</w:t>
      </w:r>
    </w:p>
    <w:p w14:paraId="243E8C1E" w14:textId="79C70122" w:rsidR="00886ED5" w:rsidRPr="00FD33FB" w:rsidRDefault="00886ED5" w:rsidP="00886ED5">
      <w:pPr>
        <w:ind w:firstLine="720"/>
        <w:jc w:val="both"/>
      </w:pPr>
      <w:r w:rsidRPr="00FD33FB">
        <w:t xml:space="preserve">Em 2010 foram criados os cursos Técnico em Automação Industrial e Técnico em Fabricação Mecânica, com o objetivo de atender às novas demandas industriais motivadas pela instalação do polo de construção naval no município do Rio Grande. No mesmo ano, entrou em funcionamento o </w:t>
      </w:r>
      <w:r w:rsidR="00805C43">
        <w:t>c</w:t>
      </w:r>
      <w:r w:rsidRPr="00FD33FB">
        <w:t xml:space="preserve">urso de Licenciatura para a Educação Profissional e Tecnológica (atual Programa Especial de Formação Pedagógica de Docentes para Educação Profissional) e, no primeiro semestre de 2015, foram matriculados os alunos da primeira turma do </w:t>
      </w:r>
      <w:r w:rsidR="00805C43">
        <w:t>c</w:t>
      </w:r>
      <w:r w:rsidRPr="00FD33FB">
        <w:t xml:space="preserve">urso de Bacharelado em Engenharia Mecânica. No ano de 2016, foi obtido o credenciamento do IFRS e do </w:t>
      </w:r>
      <w:r w:rsidR="00805C43">
        <w:t>c</w:t>
      </w:r>
      <w:r w:rsidRPr="00FD33FB">
        <w:t>urso de Licenciatura em Matemática para ser ofertado na modalidade EaD.</w:t>
      </w:r>
    </w:p>
    <w:p w14:paraId="0E92290D" w14:textId="628373AE" w:rsidR="00886ED5" w:rsidRPr="00FD33FB" w:rsidRDefault="00886ED5" w:rsidP="00886ED5">
      <w:pPr>
        <w:ind w:firstLine="720"/>
        <w:jc w:val="both"/>
      </w:pPr>
      <w:r w:rsidRPr="00FD33FB">
        <w:t xml:space="preserve">Atualmente, os cursos ofertados pelo </w:t>
      </w:r>
      <w:r w:rsidRPr="00FD33FB">
        <w:rPr>
          <w:i/>
        </w:rPr>
        <w:t>Campus</w:t>
      </w:r>
      <w:r w:rsidRPr="00FD33FB">
        <w:t xml:space="preserve"> Rio Grande estão distribuídos nas modalidades de ensino </w:t>
      </w:r>
      <w:r w:rsidR="00805C43" w:rsidRPr="00FD33FB">
        <w:t xml:space="preserve">integrado ao ensino médio, subsequente ao ensino médio </w:t>
      </w:r>
      <w:r w:rsidRPr="00FD33FB">
        <w:t xml:space="preserve">– também denominado de pós-médio e </w:t>
      </w:r>
      <w:r w:rsidR="00805C43" w:rsidRPr="00FD33FB">
        <w:t>s</w:t>
      </w:r>
      <w:r w:rsidRPr="00FD33FB">
        <w:t>uperiores. A primeira modalidade é ofertada nos cursos Técnico em Automação Industrial, Técnico em Eletrotécnica, Técnico em Fabricação Mecânica, Técnico em Geoprocessamento, Técnico em Informática para Internet e Técnico em Refrigeração e Climatização. Na modalidade subsequente são ofertados todos os cursos anteriormente citados</w:t>
      </w:r>
      <w:r w:rsidR="00547B7C">
        <w:t>,</w:t>
      </w:r>
      <w:r w:rsidRPr="00FD33FB">
        <w:t xml:space="preserve"> com exceção de Informática para Internet</w:t>
      </w:r>
      <w:r w:rsidR="00547B7C">
        <w:t>,</w:t>
      </w:r>
      <w:r w:rsidRPr="00FD33FB">
        <w:t xml:space="preserve"> sendo acrescentado o Técnico em Enfermagem. Os cursos superiores ofertados são os de Tecnologia em Análise e Desenvolvimento de Sistemas, Tecnologia em Construção de Edifícios e Bacharelado em Engenharia Mecânica. Já o Programa Especial de Formação Pedagógica de Docentes para Educação Profissional é destinado a profissionais que já possuem curso superior.</w:t>
      </w:r>
    </w:p>
    <w:p w14:paraId="4805BEC0" w14:textId="77777777" w:rsidR="005D62A0" w:rsidRDefault="00886ED5" w:rsidP="00886ED5">
      <w:pPr>
        <w:ind w:firstLine="720"/>
        <w:jc w:val="both"/>
      </w:pPr>
      <w:r w:rsidRPr="00FD33FB">
        <w:t xml:space="preserve">A criação dos </w:t>
      </w:r>
      <w:r w:rsidR="00601035">
        <w:t xml:space="preserve">IFs </w:t>
      </w:r>
      <w:r w:rsidRPr="00FD33FB">
        <w:t xml:space="preserve">teve início a partir da necessidade de reorganizar a Rede Federal de Educação Profissional e Tecnológica, para fortalecer a inserção da </w:t>
      </w:r>
      <w:r w:rsidR="00206DE3" w:rsidRPr="00FD33FB">
        <w:t xml:space="preserve">educação profissional </w:t>
      </w:r>
      <w:r w:rsidRPr="00FD33FB">
        <w:t xml:space="preserve">de nível técnico em todo o território nacional. </w:t>
      </w:r>
    </w:p>
    <w:p w14:paraId="0EA9F754" w14:textId="66F1097C" w:rsidR="00886ED5" w:rsidRPr="00FD33FB" w:rsidRDefault="00886ED5" w:rsidP="00886ED5">
      <w:pPr>
        <w:ind w:firstLine="720"/>
        <w:jc w:val="both"/>
      </w:pPr>
      <w:r w:rsidRPr="00FD33FB">
        <w:t xml:space="preserve">Para o desenvolvimento de sua ação acadêmica, o </w:t>
      </w:r>
      <w:r w:rsidRPr="00FD33FB">
        <w:rPr>
          <w:i/>
        </w:rPr>
        <w:t xml:space="preserve">Campus </w:t>
      </w:r>
      <w:r w:rsidRPr="00FD33FB">
        <w:t>Rio Grande atende</w:t>
      </w:r>
      <w:r w:rsidR="00206DE3">
        <w:t>,</w:t>
      </w:r>
      <w:r w:rsidRPr="00FD33FB">
        <w:t xml:space="preserve"> em sua excelência</w:t>
      </w:r>
      <w:r w:rsidR="00206DE3">
        <w:t>,</w:t>
      </w:r>
      <w:r w:rsidRPr="00FD33FB">
        <w:t xml:space="preserve"> </w:t>
      </w:r>
      <w:r w:rsidR="00206DE3">
        <w:t>a</w:t>
      </w:r>
      <w:r w:rsidRPr="00FD33FB">
        <w:t xml:space="preserve">o mínimo estabelecido de 50% de suas vagas para a </w:t>
      </w:r>
      <w:r w:rsidR="00206DE3" w:rsidRPr="00FD33FB">
        <w:t xml:space="preserve">educação profissional </w:t>
      </w:r>
      <w:r w:rsidRPr="00FD33FB">
        <w:t xml:space="preserve">técnica de nível médio, porém o mesmo não ocorre para o mínimo exigido de 20% das vagas para cursos de Licenciatura e/ou Programas Especiais de Formação Pedagógica conforme pode ser visualizado no QUADRO 1 (BRASIL, 2008). </w:t>
      </w:r>
    </w:p>
    <w:p w14:paraId="29820BA9" w14:textId="7891AAAD" w:rsidR="00886ED5" w:rsidRPr="00FD33FB" w:rsidRDefault="00886ED5" w:rsidP="00886ED5">
      <w:pPr>
        <w:ind w:firstLine="720"/>
        <w:jc w:val="both"/>
      </w:pPr>
      <w:r w:rsidRPr="00FD33FB">
        <w:t>Ao analisar o QUADRO 1</w:t>
      </w:r>
      <w:r w:rsidR="0081028B">
        <w:t>,</w:t>
      </w:r>
      <w:r w:rsidRPr="00FD33FB">
        <w:t xml:space="preserve"> também é possível observar a necessidade de concentrar os esforços associados à ideia de expansão, no sentido de promover a criação de cursos e programas na área da EJA</w:t>
      </w:r>
      <w:r w:rsidR="0081028B">
        <w:t>,</w:t>
      </w:r>
      <w:r w:rsidRPr="00FD33FB">
        <w:t xml:space="preserve"> buscando retomar o PROEJA, bem como a EaD. Em relação à </w:t>
      </w:r>
      <w:r w:rsidR="00B245CD">
        <w:t>Verticalização</w:t>
      </w:r>
      <w:r w:rsidRPr="00FD33FB">
        <w:t xml:space="preserve"> do ensino, para a </w:t>
      </w:r>
      <w:r w:rsidR="0081028B">
        <w:t>p</w:t>
      </w:r>
      <w:r w:rsidR="00BD56D6" w:rsidRPr="00FD33FB">
        <w:t>ós-</w:t>
      </w:r>
      <w:r w:rsidR="0081028B">
        <w:t>g</w:t>
      </w:r>
      <w:r w:rsidR="00BD56D6" w:rsidRPr="00FD33FB">
        <w:t>raduação</w:t>
      </w:r>
      <w:r w:rsidR="0081028B">
        <w:t>,</w:t>
      </w:r>
      <w:r w:rsidRPr="00FD33FB">
        <w:t xml:space="preserve"> é notória a necessidade de inserção do </w:t>
      </w:r>
      <w:r w:rsidRPr="00FD33FB">
        <w:rPr>
          <w:i/>
        </w:rPr>
        <w:t>Campus</w:t>
      </w:r>
      <w:r w:rsidRPr="00FD33FB">
        <w:t xml:space="preserve"> Rio Grande nessa modalidade de ensino. Porém, para isso se faz necessário um novo enquadramento do </w:t>
      </w:r>
      <w:r w:rsidRPr="00FD33FB">
        <w:rPr>
          <w:i/>
        </w:rPr>
        <w:t xml:space="preserve">Campus </w:t>
      </w:r>
      <w:r w:rsidRPr="00FD33FB">
        <w:t xml:space="preserve">no </w:t>
      </w:r>
      <w:r w:rsidRPr="00FD33FB">
        <w:lastRenderedPageBreak/>
        <w:t xml:space="preserve">que diz respeito à Portaria do Ministério de Educação, </w:t>
      </w:r>
      <w:r w:rsidR="00206DE3">
        <w:t>nº</w:t>
      </w:r>
      <w:r w:rsidR="00206DE3" w:rsidRPr="00FD33FB">
        <w:t xml:space="preserve"> </w:t>
      </w:r>
      <w:r w:rsidRPr="00FD33FB">
        <w:t xml:space="preserve">246, de 15 de abril de 2016, a qual limita os recursos humanos a 90 docentes e 60 técnicos administrativos (BRASIL, 2016). </w:t>
      </w:r>
    </w:p>
    <w:p w14:paraId="7D062A6F" w14:textId="77777777" w:rsidR="00886ED5" w:rsidRPr="00CD4BC6" w:rsidRDefault="00886ED5" w:rsidP="00886ED5">
      <w:pPr>
        <w:jc w:val="center"/>
        <w:rPr>
          <w:sz w:val="18"/>
          <w:szCs w:val="18"/>
        </w:rPr>
      </w:pPr>
    </w:p>
    <w:tbl>
      <w:tblPr>
        <w:tblStyle w:val="Tabelacomgrade"/>
        <w:tblW w:w="0" w:type="auto"/>
        <w:tblLook w:val="04A0" w:firstRow="1" w:lastRow="0" w:firstColumn="1" w:lastColumn="0" w:noHBand="0" w:noVBand="1"/>
      </w:tblPr>
      <w:tblGrid>
        <w:gridCol w:w="2292"/>
        <w:gridCol w:w="2292"/>
        <w:gridCol w:w="2292"/>
        <w:gridCol w:w="2293"/>
      </w:tblGrid>
      <w:tr w:rsidR="00886ED5" w:rsidRPr="00495C50" w14:paraId="3126127B" w14:textId="77777777" w:rsidTr="00ED3522">
        <w:tc>
          <w:tcPr>
            <w:tcW w:w="4584" w:type="dxa"/>
            <w:gridSpan w:val="2"/>
          </w:tcPr>
          <w:p w14:paraId="7096CE92" w14:textId="77777777" w:rsidR="00886ED5" w:rsidRPr="00495C50" w:rsidRDefault="00886ED5" w:rsidP="00ED3522">
            <w:pPr>
              <w:jc w:val="center"/>
            </w:pPr>
            <w:r w:rsidRPr="00495C50">
              <w:t>Modalidade de Ensino</w:t>
            </w:r>
          </w:p>
        </w:tc>
        <w:tc>
          <w:tcPr>
            <w:tcW w:w="2292" w:type="dxa"/>
          </w:tcPr>
          <w:p w14:paraId="647FA6C1" w14:textId="77777777" w:rsidR="00886ED5" w:rsidRPr="00495C50" w:rsidRDefault="00886ED5" w:rsidP="00ED3522">
            <w:pPr>
              <w:jc w:val="center"/>
            </w:pPr>
            <w:r w:rsidRPr="00495C50">
              <w:t>Total de Matrículas</w:t>
            </w:r>
          </w:p>
        </w:tc>
        <w:tc>
          <w:tcPr>
            <w:tcW w:w="2293" w:type="dxa"/>
          </w:tcPr>
          <w:p w14:paraId="102D33BA" w14:textId="77777777" w:rsidR="00886ED5" w:rsidRPr="00495C50" w:rsidRDefault="00886ED5" w:rsidP="00ED3522">
            <w:pPr>
              <w:jc w:val="center"/>
            </w:pPr>
            <w:r w:rsidRPr="00495C50">
              <w:t>Percentual (%)</w:t>
            </w:r>
          </w:p>
        </w:tc>
      </w:tr>
      <w:tr w:rsidR="00886ED5" w:rsidRPr="00495C50" w14:paraId="08927C91" w14:textId="77777777" w:rsidTr="00ED3522">
        <w:tc>
          <w:tcPr>
            <w:tcW w:w="2292" w:type="dxa"/>
            <w:vMerge w:val="restart"/>
            <w:vAlign w:val="center"/>
          </w:tcPr>
          <w:p w14:paraId="1C9FBD18" w14:textId="77777777" w:rsidR="00886ED5" w:rsidRPr="00495C50" w:rsidRDefault="00886ED5" w:rsidP="00ED3522">
            <w:pPr>
              <w:jc w:val="center"/>
            </w:pPr>
            <w:r w:rsidRPr="00495C50">
              <w:t>Curso Técnico</w:t>
            </w:r>
          </w:p>
        </w:tc>
        <w:tc>
          <w:tcPr>
            <w:tcW w:w="2292" w:type="dxa"/>
          </w:tcPr>
          <w:p w14:paraId="37261557" w14:textId="77777777" w:rsidR="00886ED5" w:rsidRPr="00495C50" w:rsidRDefault="00886ED5" w:rsidP="00ED3522">
            <w:pPr>
              <w:jc w:val="center"/>
            </w:pPr>
            <w:r w:rsidRPr="00495C50">
              <w:t>Integrado</w:t>
            </w:r>
          </w:p>
        </w:tc>
        <w:tc>
          <w:tcPr>
            <w:tcW w:w="2292" w:type="dxa"/>
          </w:tcPr>
          <w:p w14:paraId="4B0D795B" w14:textId="77777777" w:rsidR="00886ED5" w:rsidRPr="00495C50" w:rsidRDefault="00886ED5" w:rsidP="00ED3522">
            <w:pPr>
              <w:jc w:val="center"/>
            </w:pPr>
            <w:r w:rsidRPr="00495C50">
              <w:t>881</w:t>
            </w:r>
          </w:p>
        </w:tc>
        <w:tc>
          <w:tcPr>
            <w:tcW w:w="2293" w:type="dxa"/>
          </w:tcPr>
          <w:p w14:paraId="5EF56E39" w14:textId="77777777" w:rsidR="00886ED5" w:rsidRPr="00495C50" w:rsidRDefault="00886ED5" w:rsidP="00ED3522">
            <w:pPr>
              <w:jc w:val="center"/>
            </w:pPr>
            <w:r w:rsidRPr="00495C50">
              <w:t>37,68</w:t>
            </w:r>
          </w:p>
        </w:tc>
      </w:tr>
      <w:tr w:rsidR="00886ED5" w:rsidRPr="00495C50" w14:paraId="322489E7" w14:textId="77777777" w:rsidTr="00ED3522">
        <w:tc>
          <w:tcPr>
            <w:tcW w:w="2292" w:type="dxa"/>
            <w:vMerge/>
          </w:tcPr>
          <w:p w14:paraId="76C183D0" w14:textId="77777777" w:rsidR="00886ED5" w:rsidRPr="00495C50" w:rsidRDefault="00886ED5" w:rsidP="00ED3522">
            <w:pPr>
              <w:jc w:val="center"/>
            </w:pPr>
          </w:p>
        </w:tc>
        <w:tc>
          <w:tcPr>
            <w:tcW w:w="2292" w:type="dxa"/>
          </w:tcPr>
          <w:p w14:paraId="78EACB27" w14:textId="77777777" w:rsidR="00886ED5" w:rsidRPr="00495C50" w:rsidRDefault="00886ED5" w:rsidP="00ED3522">
            <w:pPr>
              <w:jc w:val="center"/>
            </w:pPr>
            <w:r w:rsidRPr="00495C50">
              <w:t>Subsequente</w:t>
            </w:r>
          </w:p>
        </w:tc>
        <w:tc>
          <w:tcPr>
            <w:tcW w:w="2292" w:type="dxa"/>
          </w:tcPr>
          <w:p w14:paraId="62809C77" w14:textId="77777777" w:rsidR="00886ED5" w:rsidRPr="00495C50" w:rsidRDefault="00886ED5" w:rsidP="00ED3522">
            <w:pPr>
              <w:jc w:val="center"/>
            </w:pPr>
            <w:r w:rsidRPr="00495C50">
              <w:t>883</w:t>
            </w:r>
          </w:p>
        </w:tc>
        <w:tc>
          <w:tcPr>
            <w:tcW w:w="2293" w:type="dxa"/>
          </w:tcPr>
          <w:p w14:paraId="7AFF6076" w14:textId="77777777" w:rsidR="00886ED5" w:rsidRPr="00495C50" w:rsidRDefault="00886ED5" w:rsidP="00ED3522">
            <w:pPr>
              <w:jc w:val="center"/>
            </w:pPr>
            <w:r w:rsidRPr="00495C50">
              <w:t>37,77</w:t>
            </w:r>
          </w:p>
        </w:tc>
      </w:tr>
      <w:tr w:rsidR="00886ED5" w:rsidRPr="00495C50" w14:paraId="7C3346DC" w14:textId="77777777" w:rsidTr="00ED3522">
        <w:tc>
          <w:tcPr>
            <w:tcW w:w="2292" w:type="dxa"/>
            <w:vMerge w:val="restart"/>
            <w:vAlign w:val="center"/>
          </w:tcPr>
          <w:p w14:paraId="3ECB2049" w14:textId="77777777" w:rsidR="00886ED5" w:rsidRPr="00495C50" w:rsidRDefault="00886ED5" w:rsidP="00ED3522">
            <w:pPr>
              <w:jc w:val="center"/>
            </w:pPr>
            <w:r w:rsidRPr="00495C50">
              <w:t>Superior</w:t>
            </w:r>
          </w:p>
        </w:tc>
        <w:tc>
          <w:tcPr>
            <w:tcW w:w="2292" w:type="dxa"/>
          </w:tcPr>
          <w:p w14:paraId="11A2614C" w14:textId="77777777" w:rsidR="00886ED5" w:rsidRPr="00495C50" w:rsidRDefault="00886ED5" w:rsidP="00ED3522">
            <w:pPr>
              <w:jc w:val="center"/>
            </w:pPr>
            <w:r w:rsidRPr="00495C50">
              <w:t>Tecnologia</w:t>
            </w:r>
          </w:p>
        </w:tc>
        <w:tc>
          <w:tcPr>
            <w:tcW w:w="2292" w:type="dxa"/>
          </w:tcPr>
          <w:p w14:paraId="1D7B4CBF" w14:textId="77777777" w:rsidR="00886ED5" w:rsidRPr="00495C50" w:rsidRDefault="00886ED5" w:rsidP="00ED3522">
            <w:pPr>
              <w:jc w:val="center"/>
            </w:pPr>
            <w:r w:rsidRPr="00495C50">
              <w:t>359</w:t>
            </w:r>
          </w:p>
        </w:tc>
        <w:tc>
          <w:tcPr>
            <w:tcW w:w="2293" w:type="dxa"/>
          </w:tcPr>
          <w:p w14:paraId="1E3BEE57" w14:textId="77777777" w:rsidR="00886ED5" w:rsidRPr="00495C50" w:rsidRDefault="00886ED5" w:rsidP="00ED3522">
            <w:pPr>
              <w:jc w:val="center"/>
            </w:pPr>
            <w:r w:rsidRPr="00495C50">
              <w:t>15,36</w:t>
            </w:r>
          </w:p>
        </w:tc>
      </w:tr>
      <w:tr w:rsidR="00886ED5" w:rsidRPr="00495C50" w14:paraId="2F994B27" w14:textId="77777777" w:rsidTr="00ED3522">
        <w:tc>
          <w:tcPr>
            <w:tcW w:w="2292" w:type="dxa"/>
            <w:vMerge/>
          </w:tcPr>
          <w:p w14:paraId="56325C28" w14:textId="77777777" w:rsidR="00886ED5" w:rsidRPr="00495C50" w:rsidRDefault="00886ED5" w:rsidP="00ED3522">
            <w:pPr>
              <w:jc w:val="center"/>
            </w:pPr>
          </w:p>
        </w:tc>
        <w:tc>
          <w:tcPr>
            <w:tcW w:w="2292" w:type="dxa"/>
          </w:tcPr>
          <w:p w14:paraId="65065CA5" w14:textId="77777777" w:rsidR="00886ED5" w:rsidRPr="00495C50" w:rsidRDefault="00886ED5" w:rsidP="00ED3522">
            <w:pPr>
              <w:jc w:val="center"/>
            </w:pPr>
            <w:r w:rsidRPr="00495C50">
              <w:t>Bacharelado</w:t>
            </w:r>
          </w:p>
        </w:tc>
        <w:tc>
          <w:tcPr>
            <w:tcW w:w="2292" w:type="dxa"/>
          </w:tcPr>
          <w:p w14:paraId="401D1848" w14:textId="77777777" w:rsidR="00886ED5" w:rsidRPr="00495C50" w:rsidRDefault="00886ED5" w:rsidP="00ED3522">
            <w:pPr>
              <w:jc w:val="center"/>
            </w:pPr>
            <w:r w:rsidRPr="00495C50">
              <w:t>142</w:t>
            </w:r>
          </w:p>
        </w:tc>
        <w:tc>
          <w:tcPr>
            <w:tcW w:w="2293" w:type="dxa"/>
          </w:tcPr>
          <w:p w14:paraId="3739630A" w14:textId="77777777" w:rsidR="00886ED5" w:rsidRPr="00495C50" w:rsidRDefault="00886ED5" w:rsidP="00ED3522">
            <w:pPr>
              <w:jc w:val="center"/>
            </w:pPr>
            <w:r w:rsidRPr="00495C50">
              <w:t>6,08</w:t>
            </w:r>
          </w:p>
        </w:tc>
      </w:tr>
      <w:tr w:rsidR="00886ED5" w:rsidRPr="00495C50" w14:paraId="78E3F548" w14:textId="77777777" w:rsidTr="00ED3522">
        <w:tc>
          <w:tcPr>
            <w:tcW w:w="4584" w:type="dxa"/>
            <w:gridSpan w:val="2"/>
          </w:tcPr>
          <w:p w14:paraId="26E4ECD0" w14:textId="77777777" w:rsidR="00886ED5" w:rsidRPr="00FD33FB" w:rsidRDefault="00886ED5" w:rsidP="00ED3522">
            <w:pPr>
              <w:jc w:val="center"/>
            </w:pPr>
            <w:r w:rsidRPr="00FD33FB">
              <w:t>Programa Especial de Formação Docente</w:t>
            </w:r>
          </w:p>
        </w:tc>
        <w:tc>
          <w:tcPr>
            <w:tcW w:w="2292" w:type="dxa"/>
          </w:tcPr>
          <w:p w14:paraId="375DB2A4" w14:textId="77777777" w:rsidR="00886ED5" w:rsidRPr="00495C50" w:rsidRDefault="00886ED5" w:rsidP="00ED3522">
            <w:pPr>
              <w:jc w:val="center"/>
            </w:pPr>
            <w:r w:rsidRPr="00495C50">
              <w:t>54</w:t>
            </w:r>
          </w:p>
        </w:tc>
        <w:tc>
          <w:tcPr>
            <w:tcW w:w="2293" w:type="dxa"/>
          </w:tcPr>
          <w:p w14:paraId="209B1792" w14:textId="77777777" w:rsidR="00886ED5" w:rsidRPr="00495C50" w:rsidRDefault="00886ED5" w:rsidP="00ED3522">
            <w:pPr>
              <w:jc w:val="center"/>
            </w:pPr>
            <w:r w:rsidRPr="00495C50">
              <w:t>2,32</w:t>
            </w:r>
          </w:p>
        </w:tc>
      </w:tr>
      <w:tr w:rsidR="00886ED5" w:rsidRPr="00495C50" w14:paraId="06F026EC" w14:textId="77777777" w:rsidTr="00ED3522">
        <w:tc>
          <w:tcPr>
            <w:tcW w:w="4584" w:type="dxa"/>
            <w:gridSpan w:val="2"/>
          </w:tcPr>
          <w:p w14:paraId="5C45C2AA" w14:textId="074DB127" w:rsidR="00886ED5" w:rsidRPr="00495C50" w:rsidRDefault="00886ED5" w:rsidP="00ED3522">
            <w:pPr>
              <w:jc w:val="center"/>
            </w:pPr>
            <w:r w:rsidRPr="00495C50">
              <w:t>EAD</w:t>
            </w:r>
          </w:p>
        </w:tc>
        <w:tc>
          <w:tcPr>
            <w:tcW w:w="2292" w:type="dxa"/>
          </w:tcPr>
          <w:p w14:paraId="7B49E92B" w14:textId="77777777" w:rsidR="00886ED5" w:rsidRPr="00495C50" w:rsidRDefault="00886ED5" w:rsidP="00ED3522">
            <w:pPr>
              <w:jc w:val="center"/>
            </w:pPr>
            <w:r w:rsidRPr="00495C50">
              <w:t>18</w:t>
            </w:r>
          </w:p>
        </w:tc>
        <w:tc>
          <w:tcPr>
            <w:tcW w:w="2293" w:type="dxa"/>
          </w:tcPr>
          <w:p w14:paraId="5D8308A9" w14:textId="77777777" w:rsidR="00886ED5" w:rsidRPr="00495C50" w:rsidRDefault="00886ED5" w:rsidP="00ED3522">
            <w:pPr>
              <w:jc w:val="center"/>
            </w:pPr>
            <w:r w:rsidRPr="00495C50">
              <w:t>0,77</w:t>
            </w:r>
          </w:p>
        </w:tc>
      </w:tr>
      <w:tr w:rsidR="00886ED5" w:rsidRPr="00495C50" w14:paraId="64A753C3" w14:textId="77777777" w:rsidTr="00ED3522">
        <w:tc>
          <w:tcPr>
            <w:tcW w:w="4584" w:type="dxa"/>
            <w:gridSpan w:val="2"/>
          </w:tcPr>
          <w:p w14:paraId="4611D1F3" w14:textId="4A91D3D9" w:rsidR="00886ED5" w:rsidRPr="00FD33FB" w:rsidRDefault="00886ED5" w:rsidP="00ED3522">
            <w:pPr>
              <w:jc w:val="center"/>
            </w:pPr>
            <w:r w:rsidRPr="00FD33FB">
              <w:t>FIC</w:t>
            </w:r>
          </w:p>
        </w:tc>
        <w:tc>
          <w:tcPr>
            <w:tcW w:w="2292" w:type="dxa"/>
          </w:tcPr>
          <w:p w14:paraId="34B0232E" w14:textId="77777777" w:rsidR="00886ED5" w:rsidRPr="00495C50" w:rsidRDefault="00886ED5" w:rsidP="00ED3522">
            <w:pPr>
              <w:jc w:val="center"/>
            </w:pPr>
            <w:r w:rsidRPr="00495C50">
              <w:t>1</w:t>
            </w:r>
          </w:p>
        </w:tc>
        <w:tc>
          <w:tcPr>
            <w:tcW w:w="2293" w:type="dxa"/>
          </w:tcPr>
          <w:p w14:paraId="6442759F" w14:textId="77777777" w:rsidR="00886ED5" w:rsidRPr="00495C50" w:rsidRDefault="00886ED5" w:rsidP="00ED3522">
            <w:pPr>
              <w:jc w:val="center"/>
            </w:pPr>
            <w:r w:rsidRPr="00495C50">
              <w:t>0,04</w:t>
            </w:r>
          </w:p>
        </w:tc>
      </w:tr>
      <w:tr w:rsidR="00886ED5" w:rsidRPr="00495C50" w14:paraId="7872AE72" w14:textId="77777777" w:rsidTr="00ED3522">
        <w:tc>
          <w:tcPr>
            <w:tcW w:w="4584" w:type="dxa"/>
            <w:gridSpan w:val="2"/>
          </w:tcPr>
          <w:p w14:paraId="02455B7A" w14:textId="59C9FE6C" w:rsidR="00886ED5" w:rsidRPr="00495C50" w:rsidRDefault="00886ED5" w:rsidP="00ED3522">
            <w:pPr>
              <w:jc w:val="center"/>
            </w:pPr>
            <w:r w:rsidRPr="00495C50">
              <w:t>Pós</w:t>
            </w:r>
            <w:r w:rsidR="0097665E">
              <w:t>-g</w:t>
            </w:r>
            <w:r w:rsidRPr="00495C50">
              <w:t>raduação</w:t>
            </w:r>
          </w:p>
        </w:tc>
        <w:tc>
          <w:tcPr>
            <w:tcW w:w="2292" w:type="dxa"/>
          </w:tcPr>
          <w:p w14:paraId="39D2FF8F" w14:textId="77777777" w:rsidR="00886ED5" w:rsidRPr="00495C50" w:rsidRDefault="00886ED5" w:rsidP="00ED3522">
            <w:pPr>
              <w:jc w:val="center"/>
            </w:pPr>
            <w:r w:rsidRPr="00495C50">
              <w:t>0</w:t>
            </w:r>
          </w:p>
        </w:tc>
        <w:tc>
          <w:tcPr>
            <w:tcW w:w="2293" w:type="dxa"/>
          </w:tcPr>
          <w:p w14:paraId="6EA2D92E" w14:textId="77777777" w:rsidR="00886ED5" w:rsidRPr="00495C50" w:rsidRDefault="00886ED5" w:rsidP="00ED3522">
            <w:pPr>
              <w:jc w:val="center"/>
            </w:pPr>
            <w:r w:rsidRPr="00495C50">
              <w:t>0</w:t>
            </w:r>
          </w:p>
        </w:tc>
      </w:tr>
      <w:tr w:rsidR="00886ED5" w:rsidRPr="00495C50" w14:paraId="3FC98FBA" w14:textId="77777777" w:rsidTr="00ED3522">
        <w:tc>
          <w:tcPr>
            <w:tcW w:w="4584" w:type="dxa"/>
            <w:gridSpan w:val="2"/>
          </w:tcPr>
          <w:p w14:paraId="629B4B9D" w14:textId="77777777" w:rsidR="00886ED5" w:rsidRPr="00495C50" w:rsidRDefault="00886ED5" w:rsidP="00ED3522">
            <w:pPr>
              <w:jc w:val="center"/>
            </w:pPr>
            <w:r w:rsidRPr="00495C50">
              <w:t>Total</w:t>
            </w:r>
          </w:p>
        </w:tc>
        <w:tc>
          <w:tcPr>
            <w:tcW w:w="2292" w:type="dxa"/>
          </w:tcPr>
          <w:p w14:paraId="7AB0BE24" w14:textId="77777777" w:rsidR="00886ED5" w:rsidRPr="00495C50" w:rsidRDefault="00886ED5" w:rsidP="00ED3522">
            <w:pPr>
              <w:jc w:val="center"/>
            </w:pPr>
            <w:r w:rsidRPr="00495C50">
              <w:t>2338</w:t>
            </w:r>
          </w:p>
        </w:tc>
        <w:tc>
          <w:tcPr>
            <w:tcW w:w="2293" w:type="dxa"/>
          </w:tcPr>
          <w:p w14:paraId="697B71CC" w14:textId="77777777" w:rsidR="00886ED5" w:rsidRPr="00495C50" w:rsidRDefault="00886ED5" w:rsidP="00ED3522">
            <w:pPr>
              <w:jc w:val="center"/>
            </w:pPr>
            <w:r w:rsidRPr="00495C50">
              <w:t>100</w:t>
            </w:r>
          </w:p>
        </w:tc>
      </w:tr>
    </w:tbl>
    <w:p w14:paraId="329BACA3" w14:textId="6E5521E6" w:rsidR="00BD56D6" w:rsidRDefault="00B134A9" w:rsidP="00BC70E8">
      <w:pPr>
        <w:pStyle w:val="Legenda"/>
        <w:spacing w:after="0"/>
        <w:jc w:val="both"/>
      </w:pPr>
      <w:bookmarkStart w:id="26" w:name="_Toc2251263"/>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4</w:t>
      </w:r>
      <w:r w:rsidR="00A2189E">
        <w:rPr>
          <w:noProof/>
        </w:rPr>
        <w:fldChar w:fldCharType="end"/>
      </w:r>
      <w:r>
        <w:t xml:space="preserve"> - </w:t>
      </w:r>
      <w:r w:rsidRPr="00464D6B">
        <w:t>Área de Atuação Acadêmica do IFRS Campus Rio Grande</w:t>
      </w:r>
      <w:bookmarkEnd w:id="26"/>
    </w:p>
    <w:p w14:paraId="193AA96E" w14:textId="77777777" w:rsidR="00886ED5" w:rsidRPr="00BC70E8" w:rsidRDefault="00886ED5" w:rsidP="00BC70E8">
      <w:pPr>
        <w:spacing w:after="0"/>
        <w:jc w:val="both"/>
        <w:rPr>
          <w:sz w:val="20"/>
          <w:szCs w:val="20"/>
        </w:rPr>
      </w:pPr>
      <w:r w:rsidRPr="00BC70E8">
        <w:rPr>
          <w:sz w:val="20"/>
          <w:szCs w:val="20"/>
        </w:rPr>
        <w:t>Fonte: Plataforma Nilo Peçanha, 2017.</w:t>
      </w:r>
    </w:p>
    <w:p w14:paraId="7A82ADFC" w14:textId="77777777" w:rsidR="001A61BD" w:rsidRPr="00495C50" w:rsidRDefault="001A61BD" w:rsidP="001A61BD">
      <w:pPr>
        <w:jc w:val="both"/>
      </w:pPr>
    </w:p>
    <w:p w14:paraId="02599243" w14:textId="40DAF6E4" w:rsidR="00886ED5" w:rsidRPr="00FD33FB" w:rsidRDefault="00886ED5" w:rsidP="00886ED5">
      <w:pPr>
        <w:ind w:firstLine="720"/>
        <w:jc w:val="both"/>
      </w:pPr>
      <w:r w:rsidRPr="00FD33FB">
        <w:t xml:space="preserve">O IFRS apresenta uma das características mais significativas e que enriquecem a sua ação e o seu planejamento: a diversidade. Nesse sentido, a Educação Profissional, sob a égide da diversidade, permite a essa </w:t>
      </w:r>
      <w:r w:rsidR="0097665E">
        <w:t>I</w:t>
      </w:r>
      <w:r w:rsidRPr="00FD33FB">
        <w:t xml:space="preserve">nstituição de </w:t>
      </w:r>
      <w:r w:rsidR="0081028B">
        <w:t>e</w:t>
      </w:r>
      <w:r w:rsidRPr="00FD33FB">
        <w:t xml:space="preserve">nsino concentrar, na sua estrutura organizacional e de planejamento pedagógico, um centro de formação profissional capaz de atender </w:t>
      </w:r>
      <w:r w:rsidR="0097665E">
        <w:t>à</w:t>
      </w:r>
      <w:r w:rsidRPr="00FD33FB">
        <w:t>s mais variadas realidades socioeconômicas e necessidades regionais, estando</w:t>
      </w:r>
      <w:r w:rsidR="0081028B">
        <w:t>,</w:t>
      </w:r>
      <w:r w:rsidRPr="00FD33FB">
        <w:t xml:space="preserve"> muitas vezes, fortemente relacionadas a questões geográficas. O </w:t>
      </w:r>
      <w:r w:rsidR="0097665E">
        <w:t>e</w:t>
      </w:r>
      <w:r w:rsidRPr="00FD33FB">
        <w:t xml:space="preserve">stado do Rio </w:t>
      </w:r>
      <w:r w:rsidR="0081028B">
        <w:t>G</w:t>
      </w:r>
      <w:r w:rsidRPr="00FD33FB">
        <w:t xml:space="preserve">rande do Sul pode ser subdividido em sete mesorregiões, cujos </w:t>
      </w:r>
      <w:r w:rsidR="0081028B">
        <w:rPr>
          <w:i/>
        </w:rPr>
        <w:t>c</w:t>
      </w:r>
      <w:r w:rsidRPr="00890509">
        <w:rPr>
          <w:i/>
        </w:rPr>
        <w:t>ampi</w:t>
      </w:r>
      <w:r w:rsidRPr="00FD33FB">
        <w:t xml:space="preserve"> do IFRS estão presentes em quatro de</w:t>
      </w:r>
      <w:r w:rsidR="0081028B">
        <w:t>l</w:t>
      </w:r>
      <w:r w:rsidRPr="00FD33FB">
        <w:t xml:space="preserve">as: Nordeste Rio-Grandense, Metropolitana de Porto Alegre, Noroeste Rio-Grandense e Sudeste Rio-Grandense. O </w:t>
      </w:r>
      <w:r w:rsidRPr="00FD33FB">
        <w:rPr>
          <w:i/>
        </w:rPr>
        <w:t>Campus</w:t>
      </w:r>
      <w:r w:rsidRPr="00FD33FB">
        <w:t xml:space="preserve"> Rio Grande, por sua vez</w:t>
      </w:r>
      <w:r w:rsidR="0081028B">
        <w:t>,</w:t>
      </w:r>
      <w:r w:rsidRPr="00FD33FB">
        <w:t xml:space="preserve"> está localizado na Mesorregião Sudeste Rio-Grandense, caracterizada pelo turismo e pela agropecuária, principalmente a cultura do arroz e do gado de corte. </w:t>
      </w:r>
    </w:p>
    <w:p w14:paraId="414CD59A" w14:textId="036FDFBD" w:rsidR="00886ED5" w:rsidRPr="00FD33FB" w:rsidRDefault="00886ED5" w:rsidP="00886ED5">
      <w:pPr>
        <w:ind w:firstLine="720"/>
        <w:jc w:val="both"/>
      </w:pPr>
      <w:r w:rsidRPr="00FD33FB">
        <w:t>A partir das especificidades de cada região</w:t>
      </w:r>
      <w:r w:rsidR="0081028B">
        <w:t>,</w:t>
      </w:r>
      <w:r w:rsidRPr="00FD33FB">
        <w:t xml:space="preserve"> os </w:t>
      </w:r>
      <w:r w:rsidR="0081028B">
        <w:rPr>
          <w:i/>
        </w:rPr>
        <w:t>c</w:t>
      </w:r>
      <w:r w:rsidRPr="00890509">
        <w:rPr>
          <w:i/>
        </w:rPr>
        <w:t>ampi</w:t>
      </w:r>
      <w:r w:rsidRPr="00FD33FB">
        <w:t xml:space="preserve"> possuem autonomia e liberdade para dinamizar as ações de ensino, pesquisa e extensão. Entretanto, cabe salientar que a concepção des</w:t>
      </w:r>
      <w:r w:rsidR="0081028B">
        <w:t>s</w:t>
      </w:r>
      <w:r w:rsidRPr="00FD33FB">
        <w:t xml:space="preserve">a trilogia não pode dispensar a atenção às necessidades de atendimento às camadas mais carentes da sociedade, especialmente na oferta de FIC e </w:t>
      </w:r>
      <w:r w:rsidRPr="00FD33FB">
        <w:rPr>
          <w:caps/>
        </w:rPr>
        <w:t>Proeja</w:t>
      </w:r>
      <w:r w:rsidRPr="00FD33FB">
        <w:t xml:space="preserve">, possibilitando que os objetivos dos </w:t>
      </w:r>
      <w:r w:rsidR="00A5033A">
        <w:t>IFs</w:t>
      </w:r>
      <w:r w:rsidRPr="00FD33FB">
        <w:t xml:space="preserve"> sejam ratificados na prática em todas as modalidades e níveis demandados pela comunidade regional. Nesse sentido, dados apresentados na Plataforma Nilo Peçanha (2017) demonstram que os eixos do </w:t>
      </w:r>
      <w:r w:rsidRPr="00FD33FB">
        <w:rPr>
          <w:i/>
        </w:rPr>
        <w:t>Campus</w:t>
      </w:r>
      <w:r w:rsidRPr="00FD33FB">
        <w:t xml:space="preserve"> Rio Grande, caracterizados pelo Ambiente e Saúde, Controle e Processos Industriais, Desenvolvimento Educacional e Social, Informação e Comunicação, Infraestrutura e Produção Industrial, são norteadores para a inserção regional da economia, caracterizada por acentuada predominância do setor secundário, numa ampla interação com o sistema viário, liderado </w:t>
      </w:r>
      <w:r w:rsidRPr="00FD33FB">
        <w:lastRenderedPageBreak/>
        <w:t>pelas instalações portuárias. Entretanto, outros setores apresentam grande influência no desenrolar das atividades econômicas, contribuindo com etapas para o desenvolvimento integrado do município</w:t>
      </w:r>
      <w:r w:rsidR="0081028B">
        <w:t>,</w:t>
      </w:r>
      <w:r w:rsidRPr="00FD33FB">
        <w:t xml:space="preserve"> como a agricultura, a pecuária, a pesca, o comércio e o turismo. É nesse sentido que os APLs propiciam as demandas para a inserção regional e a caracterização da área socioeconômica atendida.</w:t>
      </w:r>
    </w:p>
    <w:p w14:paraId="3BAB56CE" w14:textId="77777777" w:rsidR="00886ED5" w:rsidRPr="00F04AB1" w:rsidRDefault="00886ED5" w:rsidP="00886ED5">
      <w:pPr>
        <w:pStyle w:val="Ttulo3"/>
      </w:pPr>
      <w:bookmarkStart w:id="27" w:name="_Toc2251093"/>
      <w:r w:rsidRPr="00F04AB1">
        <w:t xml:space="preserve">1.6.13 </w:t>
      </w:r>
      <w:r w:rsidRPr="008E6400">
        <w:rPr>
          <w:i/>
          <w:shd w:val="clear" w:color="auto" w:fill="FFFFFF"/>
        </w:rPr>
        <w:t xml:space="preserve">Campus </w:t>
      </w:r>
      <w:r w:rsidRPr="00F04AB1">
        <w:rPr>
          <w:shd w:val="clear" w:color="auto" w:fill="FFFFFF"/>
        </w:rPr>
        <w:t>Rolante</w:t>
      </w:r>
      <w:bookmarkEnd w:id="27"/>
    </w:p>
    <w:p w14:paraId="372DEFDB" w14:textId="3BBB347B" w:rsidR="00886ED5" w:rsidRPr="00FD33FB" w:rsidRDefault="00886ED5" w:rsidP="00886ED5">
      <w:pPr>
        <w:ind w:firstLine="700"/>
        <w:jc w:val="both"/>
      </w:pPr>
      <w:r w:rsidRPr="00FD33FB">
        <w:t xml:space="preserve">Devido à expansão da </w:t>
      </w:r>
      <w:r w:rsidR="00A5033A" w:rsidRPr="00FD33FB">
        <w:t xml:space="preserve">Rede Federal </w:t>
      </w:r>
      <w:r w:rsidR="00A5033A">
        <w:t>d</w:t>
      </w:r>
      <w:r w:rsidR="00A5033A" w:rsidRPr="00FD33FB">
        <w:t xml:space="preserve">e Educação Profissional </w:t>
      </w:r>
      <w:r w:rsidRPr="00FD33FB">
        <w:t>ocorrida no país a partir do início dos anos 2000, a comunidade do Vale do Paranhana-Encosta da Serra realizou uma grande mobilização através de sindicatos, câmaras de vereadores, prefeituras e instituições de ensino em prol do projeto de implantação de uma escola profissionalizante em um dos municípios da região.</w:t>
      </w:r>
    </w:p>
    <w:p w14:paraId="78578849" w14:textId="7F5174BF" w:rsidR="00886ED5" w:rsidRPr="00FD33FB" w:rsidRDefault="00886ED5" w:rsidP="00886ED5">
      <w:pPr>
        <w:ind w:firstLine="700"/>
        <w:jc w:val="both"/>
      </w:pPr>
      <w:r w:rsidRPr="00FD33FB">
        <w:t>A intensificação das mobilizações ocorreu a partir de 2009, com a realização de audiências públicas em todos os municípios da região e coleta de abaixo</w:t>
      </w:r>
      <w:r w:rsidR="0081028B">
        <w:t>-</w:t>
      </w:r>
      <w:r w:rsidRPr="00FD33FB">
        <w:t xml:space="preserve">assinados de trabalhadores, empresários, entidades sindicais e lideranças políticas. Naquela ocasião, a </w:t>
      </w:r>
      <w:r w:rsidR="0081028B">
        <w:t>R</w:t>
      </w:r>
      <w:r w:rsidRPr="00FD33FB">
        <w:t xml:space="preserve">eitoria do IFRS prestou apoio e incentivo à </w:t>
      </w:r>
      <w:r w:rsidR="00A5033A">
        <w:t>C</w:t>
      </w:r>
      <w:r w:rsidRPr="00FD33FB">
        <w:t xml:space="preserve">omissão que estava conduzindo todo o processo, orientando-a quanto às necessidades de contrapartida municipal para aprovação do projeto no âmbito do </w:t>
      </w:r>
      <w:r w:rsidR="00A5033A">
        <w:t>MEC</w:t>
      </w:r>
      <w:r w:rsidRPr="00FD33FB">
        <w:t>.</w:t>
      </w:r>
    </w:p>
    <w:p w14:paraId="51144FA8" w14:textId="034BFEB7" w:rsidR="00886ED5" w:rsidRPr="00FD33FB" w:rsidRDefault="00886ED5" w:rsidP="00886ED5">
      <w:pPr>
        <w:ind w:firstLine="700"/>
        <w:jc w:val="both"/>
      </w:pPr>
      <w:r w:rsidRPr="00FD33FB">
        <w:t xml:space="preserve">Com isso, o município de Rolante se prontificou a sediar a instalação da “Escola Técnica”, como era denominada pela </w:t>
      </w:r>
      <w:r w:rsidR="00A5033A">
        <w:t>C</w:t>
      </w:r>
      <w:r w:rsidRPr="00FD33FB">
        <w:t xml:space="preserve">omissão e pela comunidade do Vale do Paranhana-Encosta da Serra. Nesse sentido, foi disponibilizado </w:t>
      </w:r>
      <w:r w:rsidR="00A5033A">
        <w:t>para</w:t>
      </w:r>
      <w:r w:rsidRPr="00FD33FB">
        <w:t xml:space="preserve"> construção da futura escola um terreno de </w:t>
      </w:r>
      <w:r w:rsidR="0081028B">
        <w:t>oito</w:t>
      </w:r>
      <w:r w:rsidRPr="00FD33FB">
        <w:t xml:space="preserve"> hectares localizado a, aproximadamente, </w:t>
      </w:r>
      <w:r w:rsidR="0081028B">
        <w:t>quatro</w:t>
      </w:r>
      <w:r w:rsidRPr="00FD33FB">
        <w:t xml:space="preserve"> quilômetros da sede municipal.</w:t>
      </w:r>
    </w:p>
    <w:p w14:paraId="1340B2AE" w14:textId="2180AED1" w:rsidR="00886ED5" w:rsidRPr="00FD33FB" w:rsidRDefault="00886ED5" w:rsidP="00886ED5">
      <w:pPr>
        <w:ind w:firstLine="700"/>
        <w:jc w:val="both"/>
      </w:pPr>
      <w:r w:rsidRPr="00FD33FB">
        <w:t xml:space="preserve">De posse da confirmação da doação do terreno e da coleta de milhares de assinaturas, a comissão conseguiu realizar uma audiência com gestores do MEC no ano de 2011. Nessa audiência foi aprovada a criação do </w:t>
      </w:r>
      <w:r w:rsidRPr="00FD33FB">
        <w:rPr>
          <w:i/>
          <w:iCs/>
        </w:rPr>
        <w:t>Campus</w:t>
      </w:r>
      <w:r w:rsidRPr="00FD33FB">
        <w:t xml:space="preserve"> Rolante vinculado ao IFRS.</w:t>
      </w:r>
    </w:p>
    <w:p w14:paraId="34137E1A" w14:textId="60BF510E" w:rsidR="00886ED5" w:rsidRPr="00FD33FB" w:rsidRDefault="00886ED5" w:rsidP="00886ED5">
      <w:pPr>
        <w:ind w:firstLine="700"/>
        <w:jc w:val="both"/>
      </w:pPr>
      <w:r w:rsidRPr="00FD33FB">
        <w:t xml:space="preserve">Em seguida, a </w:t>
      </w:r>
      <w:r w:rsidR="00A5033A">
        <w:t>C</w:t>
      </w:r>
      <w:r w:rsidRPr="00FD33FB">
        <w:t>omissão e gestores do IFRS realizaram várias audiências públicas nos municípios da região com o objetivo de identificar as principais demandas por formação profissional. Os resultados dessas audiências apontaram quatro eixos principais, de acordo com a diversidade de suas características socioeconômicas, que são: agropecuária, coureiro-calçadista, gestão e tecnologia da informação.</w:t>
      </w:r>
    </w:p>
    <w:p w14:paraId="6AD96A75" w14:textId="61B371F1" w:rsidR="00886ED5" w:rsidRPr="008E6400" w:rsidRDefault="00886ED5">
      <w:pPr>
        <w:ind w:firstLine="700"/>
        <w:jc w:val="both"/>
      </w:pPr>
      <w:r w:rsidRPr="00FD33FB">
        <w:t xml:space="preserve">Como um dos eixos apontados nas audiências públicas foi na área de agropecuária, tornou-se necessário viabilizar a ampliação do terreno para atender as exigências do MEC e, também, para o pleno desenvolvimento dos projetos didático-pedagógicos das ciências agrárias. Assim, necessitava-se um espaço maior para a criação de animais de pequeno, médio e grande porte e para o cultivo de frutíferas, culturas anuais, olerícolas, dentre outras. Desse modo, durante o ano de 2012, </w:t>
      </w:r>
      <w:r w:rsidRPr="00FD33FB">
        <w:lastRenderedPageBreak/>
        <w:t xml:space="preserve">a Prefeitura Municipal de Rolante procedeu à desapropriação de várias pequenas propriedades rurais anexas ou próximas ao terreno, inicialmente, destinado à implantação do </w:t>
      </w:r>
      <w:r w:rsidRPr="008E6400">
        <w:rPr>
          <w:i/>
        </w:rPr>
        <w:t>Campus,</w:t>
      </w:r>
      <w:r w:rsidRPr="00FD33FB">
        <w:t xml:space="preserve"> totalizando uma área de 57 hectares. No ano de 2013, foram elaborados os projetos arquitetônicos para a construção do primeiro prédio escolar do </w:t>
      </w:r>
      <w:r w:rsidRPr="00FD33FB">
        <w:rPr>
          <w:i/>
          <w:iCs/>
        </w:rPr>
        <w:t>Campus</w:t>
      </w:r>
      <w:r w:rsidRPr="00FD33FB">
        <w:t xml:space="preserve"> Rolante, e ofertadas </w:t>
      </w:r>
      <w:r w:rsidR="0081028B">
        <w:t>cinco</w:t>
      </w:r>
      <w:r w:rsidRPr="00FD33FB">
        <w:t xml:space="preserve"> turmas de cursos de FIC através dos recursos do </w:t>
      </w:r>
      <w:r w:rsidR="00A5033A" w:rsidRPr="00FD33FB">
        <w:t>PRONATEC</w:t>
      </w:r>
      <w:r w:rsidRPr="00FD33FB">
        <w:t xml:space="preserve">. No ano de 2014, </w:t>
      </w:r>
      <w:r w:rsidR="0081028B">
        <w:t>foram</w:t>
      </w:r>
      <w:r w:rsidRPr="00FD33FB">
        <w:t xml:space="preserve"> 31 turmas de cursos FIC nos municípios </w:t>
      </w:r>
      <w:r w:rsidR="00BD56D6" w:rsidRPr="00FD33FB">
        <w:t>de Parobé</w:t>
      </w:r>
      <w:r w:rsidRPr="00FD33FB">
        <w:t xml:space="preserve">, Taquara, São Francisco de Paula, Cambará do Sul, Itati, Maquiné, Imbé, Santo Antônio da Patrulha e Rolante pertencentes ou não à área de abrangência do </w:t>
      </w:r>
      <w:r w:rsidRPr="00FD33FB">
        <w:rPr>
          <w:i/>
          <w:iCs/>
        </w:rPr>
        <w:t>Campus</w:t>
      </w:r>
      <w:r w:rsidRPr="00FD33FB">
        <w:t xml:space="preserve">, também via PRONATEC. </w:t>
      </w:r>
    </w:p>
    <w:p w14:paraId="31D6017E" w14:textId="50D3538E" w:rsidR="00886ED5" w:rsidRPr="00FD33FB" w:rsidRDefault="00886ED5" w:rsidP="00886ED5">
      <w:pPr>
        <w:ind w:firstLine="700"/>
        <w:jc w:val="both"/>
      </w:pPr>
      <w:r w:rsidRPr="00FD33FB">
        <w:t xml:space="preserve">O </w:t>
      </w:r>
      <w:r w:rsidRPr="00FD33FB">
        <w:rPr>
          <w:i/>
          <w:iCs/>
        </w:rPr>
        <w:t>Campus</w:t>
      </w:r>
      <w:r w:rsidRPr="00FD33FB">
        <w:t xml:space="preserve"> Rolante iniciou suas </w:t>
      </w:r>
      <w:r w:rsidR="00BD56D6" w:rsidRPr="00FD33FB">
        <w:t>atividades em</w:t>
      </w:r>
      <w:r w:rsidRPr="00FD33FB">
        <w:t xml:space="preserve"> dois espaços provisórios na sede do município. Um no térreo do Sindicato dos Trabalhadores da Indústria do Calçado, localizado na Rua Alfredo Wüst, 645, onde se desenvolviam as atividades administrativas, e outra na Escola Municipal de Ensino Fundamental Oldenburgo. Em fevereiro de 2016, teve início a primeira turma de ensino regular do </w:t>
      </w:r>
      <w:r w:rsidRPr="00FD33FB">
        <w:rPr>
          <w:i/>
          <w:iCs/>
        </w:rPr>
        <w:t>Campus</w:t>
      </w:r>
      <w:r w:rsidRPr="00FD33FB">
        <w:t xml:space="preserve"> Rolante, com o ingresso de 35 educandos no </w:t>
      </w:r>
      <w:r w:rsidR="00A5033A">
        <w:t>c</w:t>
      </w:r>
      <w:r w:rsidRPr="00FD33FB">
        <w:t>urso Técnico em Administração subsequente ao ensino médio</w:t>
      </w:r>
      <w:r w:rsidR="0081028B">
        <w:t>. N</w:t>
      </w:r>
      <w:r w:rsidRPr="00FD33FB">
        <w:t>o mês de agosto</w:t>
      </w:r>
      <w:r w:rsidR="0081028B">
        <w:t>,</w:t>
      </w:r>
      <w:r w:rsidRPr="00FD33FB">
        <w:t xml:space="preserve"> duas novas turmas de cursos </w:t>
      </w:r>
      <w:r w:rsidR="00A5033A">
        <w:t>concomitante/s</w:t>
      </w:r>
      <w:r w:rsidR="00A5033A" w:rsidRPr="00FD33FB">
        <w:t>ubsequentes</w:t>
      </w:r>
      <w:r w:rsidR="00A5033A">
        <w:t xml:space="preserve"> </w:t>
      </w:r>
      <w:r w:rsidR="0081028B">
        <w:t>foram</w:t>
      </w:r>
      <w:r w:rsidR="004D7410">
        <w:t xml:space="preserve"> ofertadas</w:t>
      </w:r>
      <w:r w:rsidR="0081028B">
        <w:t>:</w:t>
      </w:r>
      <w:r w:rsidR="004D7410">
        <w:t xml:space="preserve"> Agropecuária, Qualidade e </w:t>
      </w:r>
      <w:r w:rsidR="004D7410" w:rsidRPr="004D7410">
        <w:t>Administração Redes de Computadores</w:t>
      </w:r>
      <w:r w:rsidR="004D7410">
        <w:t>,</w:t>
      </w:r>
      <w:r w:rsidRPr="00FD33FB">
        <w:t xml:space="preserve"> assim como</w:t>
      </w:r>
      <w:r w:rsidR="004D7410">
        <w:t>,</w:t>
      </w:r>
      <w:r w:rsidRPr="00FD33FB">
        <w:t xml:space="preserve"> cursos de </w:t>
      </w:r>
      <w:r w:rsidR="00BD67BC">
        <w:t>FIC</w:t>
      </w:r>
      <w:r w:rsidRPr="00FD33FB">
        <w:t xml:space="preserve"> nas áreas de </w:t>
      </w:r>
      <w:r w:rsidR="00BD67BC">
        <w:t>A</w:t>
      </w:r>
      <w:r w:rsidRPr="00FD33FB">
        <w:t xml:space="preserve">gropecuária, </w:t>
      </w:r>
      <w:r w:rsidR="00BD67BC">
        <w:t>I</w:t>
      </w:r>
      <w:r w:rsidRPr="00FD33FB">
        <w:t xml:space="preserve">diomas e </w:t>
      </w:r>
      <w:r w:rsidR="00BD67BC">
        <w:t>G</w:t>
      </w:r>
      <w:r w:rsidRPr="00FD33FB">
        <w:t>estão, chegando a mais de 300 alunos atendidos no ano.</w:t>
      </w:r>
    </w:p>
    <w:p w14:paraId="7A040354" w14:textId="09076CA1" w:rsidR="00886ED5" w:rsidRPr="00FD33FB" w:rsidRDefault="00886ED5" w:rsidP="00886ED5">
      <w:pPr>
        <w:ind w:firstLine="700"/>
        <w:jc w:val="both"/>
      </w:pPr>
      <w:r w:rsidRPr="00FD33FB">
        <w:t xml:space="preserve">No primeiro semestre de 2017 foi adicionado mais um espaço no centro da cidade para iniciar a oferta dos primeiros cursos integrados ao ensino médio, em </w:t>
      </w:r>
      <w:r w:rsidR="00BD67BC" w:rsidRPr="00FD33FB">
        <w:t xml:space="preserve">Informática </w:t>
      </w:r>
      <w:r w:rsidRPr="00FD33FB">
        <w:t xml:space="preserve">e </w:t>
      </w:r>
      <w:r w:rsidR="00BD67BC" w:rsidRPr="00FD33FB">
        <w:t>Agropecuária</w:t>
      </w:r>
      <w:r w:rsidR="0081028B">
        <w:t>,</w:t>
      </w:r>
      <w:r w:rsidRPr="00FD33FB">
        <w:t xml:space="preserve"> no período da manhã</w:t>
      </w:r>
      <w:r w:rsidR="0081028B">
        <w:t>,</w:t>
      </w:r>
      <w:r w:rsidRPr="00FD33FB">
        <w:t xml:space="preserve"> e em </w:t>
      </w:r>
      <w:r w:rsidR="00BD67BC">
        <w:t>C</w:t>
      </w:r>
      <w:r w:rsidRPr="00FD33FB">
        <w:t>omércio na modalidade P</w:t>
      </w:r>
      <w:r w:rsidR="00765117">
        <w:t>ROEJA</w:t>
      </w:r>
      <w:r w:rsidR="0081028B">
        <w:t>,</w:t>
      </w:r>
      <w:r w:rsidRPr="00FD33FB">
        <w:t xml:space="preserve"> no turno da noite. </w:t>
      </w:r>
    </w:p>
    <w:p w14:paraId="0700B570" w14:textId="784460EA" w:rsidR="00886ED5" w:rsidRPr="00FD33FB" w:rsidRDefault="00886ED5" w:rsidP="00886ED5">
      <w:pPr>
        <w:ind w:firstLine="700"/>
        <w:jc w:val="both"/>
      </w:pPr>
      <w:r w:rsidRPr="00FD33FB">
        <w:t>Em julho de 2017</w:t>
      </w:r>
      <w:r w:rsidR="0081028B">
        <w:t>,</w:t>
      </w:r>
      <w:r w:rsidRPr="00FD33FB">
        <w:t xml:space="preserve"> a sede definitiva do </w:t>
      </w:r>
      <w:r w:rsidRPr="00FD33FB">
        <w:rPr>
          <w:i/>
          <w:iCs/>
        </w:rPr>
        <w:t xml:space="preserve">Campus </w:t>
      </w:r>
      <w:r w:rsidRPr="00FD33FB">
        <w:t xml:space="preserve">Rolante </w:t>
      </w:r>
      <w:r w:rsidR="0081028B">
        <w:t>foi</w:t>
      </w:r>
      <w:r w:rsidRPr="00FD33FB">
        <w:t xml:space="preserve"> inaugurada. A área total compreende 57 hectares e está localizada na RS 239, distante </w:t>
      </w:r>
      <w:r w:rsidR="0081028B">
        <w:t xml:space="preserve">quatro quilômetros </w:t>
      </w:r>
      <w:r w:rsidRPr="00FD33FB">
        <w:t xml:space="preserve">do centro da cidade de Rolante. As instalações incluem uma biblioteca, </w:t>
      </w:r>
      <w:r w:rsidR="0081028B">
        <w:t>10</w:t>
      </w:r>
      <w:r w:rsidRPr="00FD33FB">
        <w:t xml:space="preserve"> salas de aula, dois laboratórios de informática, um laboratório agrotécnico, sala de professores e setor administrativo, totalizando uma área construída de 2.727 </w:t>
      </w:r>
      <w:r w:rsidR="002C7DFB">
        <w:t>m²</w:t>
      </w:r>
      <w:r w:rsidRPr="00FD33FB">
        <w:t xml:space="preserve">. Tendo em vista a mudança definitiva foi possível iniciar a oferta do primeiro curso superior do </w:t>
      </w:r>
      <w:r w:rsidRPr="008E6400">
        <w:rPr>
          <w:i/>
        </w:rPr>
        <w:t>Campus</w:t>
      </w:r>
      <w:r w:rsidRPr="00FD33FB">
        <w:t xml:space="preserve">, o curso </w:t>
      </w:r>
      <w:r w:rsidR="008D4592">
        <w:t>s</w:t>
      </w:r>
      <w:r w:rsidRPr="00FD33FB">
        <w:t>uperior em Tecnologia de Processo Gerenciais. E</w:t>
      </w:r>
      <w:r w:rsidR="0081028B">
        <w:t>,</w:t>
      </w:r>
      <w:r w:rsidRPr="00FD33FB">
        <w:t xml:space="preserve"> em 31</w:t>
      </w:r>
      <w:r w:rsidR="0081028B">
        <w:t xml:space="preserve"> de julho de 2</w:t>
      </w:r>
      <w:r w:rsidRPr="00FD33FB">
        <w:t>017</w:t>
      </w:r>
      <w:r w:rsidR="0081028B">
        <w:t>,</w:t>
      </w:r>
      <w:r w:rsidRPr="00FD33FB">
        <w:t xml:space="preserve"> </w:t>
      </w:r>
      <w:r w:rsidR="0081028B">
        <w:t>aconteceu</w:t>
      </w:r>
      <w:r w:rsidRPr="00FD33FB">
        <w:t xml:space="preserve"> a primeira aula inaugural no </w:t>
      </w:r>
      <w:r w:rsidRPr="008E6400">
        <w:rPr>
          <w:i/>
        </w:rPr>
        <w:t>Campus</w:t>
      </w:r>
      <w:r w:rsidRPr="00FD33FB">
        <w:t xml:space="preserve"> com a presença de parlamentares e autoridades locais e regionais.  </w:t>
      </w:r>
    </w:p>
    <w:p w14:paraId="413D5058" w14:textId="23E8D5AA" w:rsidR="00886ED5" w:rsidRPr="00FD33FB" w:rsidRDefault="00886ED5" w:rsidP="00886ED5">
      <w:pPr>
        <w:ind w:firstLine="700"/>
        <w:jc w:val="both"/>
      </w:pPr>
      <w:r w:rsidRPr="00FD33FB">
        <w:t xml:space="preserve">No ano seguinte, 2018, mais um curso integrado ao ensino médio </w:t>
      </w:r>
      <w:r w:rsidR="00765117">
        <w:t xml:space="preserve">foi </w:t>
      </w:r>
      <w:r w:rsidRPr="00FD33FB">
        <w:t xml:space="preserve">ofertado no turno da tarde, o </w:t>
      </w:r>
      <w:r w:rsidR="0007517C" w:rsidRPr="00FD33FB">
        <w:t xml:space="preserve">curso integrado </w:t>
      </w:r>
      <w:r w:rsidRPr="00FD33FB">
        <w:t xml:space="preserve">em Administração, assim como novas turmas dos </w:t>
      </w:r>
      <w:r w:rsidR="0007517C" w:rsidRPr="00FD33FB">
        <w:t xml:space="preserve">cursos integrados </w:t>
      </w:r>
      <w:r w:rsidRPr="00FD33FB">
        <w:t xml:space="preserve">em Agropecuária, Informática e Comércio-PROEJA e o </w:t>
      </w:r>
      <w:r w:rsidR="0007517C" w:rsidRPr="00FD33FB">
        <w:t xml:space="preserve">curso superior </w:t>
      </w:r>
      <w:r w:rsidRPr="00FD33FB">
        <w:t xml:space="preserve">em Tecnologia em Processos Gerenciais. </w:t>
      </w:r>
    </w:p>
    <w:p w14:paraId="684024D2" w14:textId="0BD83EF6" w:rsidR="00886ED5" w:rsidRPr="00FD33FB" w:rsidRDefault="00886ED5" w:rsidP="00886ED5">
      <w:pPr>
        <w:ind w:firstLine="700"/>
        <w:jc w:val="both"/>
      </w:pPr>
      <w:r w:rsidRPr="00FD33FB">
        <w:t xml:space="preserve">A implantação do </w:t>
      </w:r>
      <w:r w:rsidRPr="00FD33FB">
        <w:rPr>
          <w:i/>
          <w:iCs/>
        </w:rPr>
        <w:t>Campus</w:t>
      </w:r>
      <w:r w:rsidRPr="00FD33FB">
        <w:t xml:space="preserve"> Rolante vem sendo estruturada para ser um centro de excelência em educação profissional, técnica e tecnológica</w:t>
      </w:r>
      <w:r w:rsidR="00765117">
        <w:t>,</w:t>
      </w:r>
      <w:r w:rsidRPr="00FD33FB">
        <w:t xml:space="preserve"> a fim de formar profissionais com as competências </w:t>
      </w:r>
      <w:r w:rsidRPr="00FD33FB">
        <w:lastRenderedPageBreak/>
        <w:t xml:space="preserve">e habilidades exigidas pelo </w:t>
      </w:r>
      <w:r w:rsidR="00B81F3A">
        <w:t>Mundo do Trabalho</w:t>
      </w:r>
      <w:r w:rsidRPr="00FD33FB">
        <w:t>, buscando ofertar cursos nos diferentes níveis de ensino (integrados, subsequentes e superior)</w:t>
      </w:r>
      <w:r w:rsidR="00765117">
        <w:t>,</w:t>
      </w:r>
      <w:r w:rsidRPr="00FD33FB">
        <w:t xml:space="preserve"> atendendo à </w:t>
      </w:r>
      <w:r w:rsidR="000805D3">
        <w:t>V</w:t>
      </w:r>
      <w:r w:rsidRPr="00FD33FB">
        <w:t>erticalização do ensino. Atualmente, são ofertadas anualmente 290 vagas em cursos regulares (</w:t>
      </w:r>
      <w:r w:rsidR="001535F7" w:rsidRPr="00FD33FB">
        <w:t>cursos integrados</w:t>
      </w:r>
      <w:r w:rsidR="000805D3" w:rsidRPr="00FD33FB">
        <w:t xml:space="preserve"> </w:t>
      </w:r>
      <w:r w:rsidRPr="00FD33FB">
        <w:t xml:space="preserve">em Agropecuária, Informática, Administração e Comércio-PROEJA; </w:t>
      </w:r>
      <w:r w:rsidR="000805D3" w:rsidRPr="00FD33FB">
        <w:t xml:space="preserve">cursos subsequente/concomitante </w:t>
      </w:r>
      <w:r w:rsidRPr="00FD33FB">
        <w:t xml:space="preserve">em Agropecuária, Administração e Qualidade; e, </w:t>
      </w:r>
      <w:r w:rsidR="000805D3" w:rsidRPr="00FD33FB">
        <w:t xml:space="preserve">curso superior </w:t>
      </w:r>
      <w:r w:rsidRPr="00FD33FB">
        <w:t xml:space="preserve">de Tecnologia em Processos Gerenciais), destas 50% são vagas voltadas para o ensino médio integrado, 38% </w:t>
      </w:r>
      <w:r w:rsidR="000805D3" w:rsidRPr="00FD33FB">
        <w:t xml:space="preserve">cursos subsequentes/concomitantes </w:t>
      </w:r>
      <w:r w:rsidRPr="00FD33FB">
        <w:t>e 12% curso superior.</w:t>
      </w:r>
    </w:p>
    <w:p w14:paraId="7FD178DB" w14:textId="1FB2B983" w:rsidR="00886ED5" w:rsidRPr="00FD33FB" w:rsidRDefault="00886ED5" w:rsidP="00886ED5">
      <w:pPr>
        <w:ind w:firstLine="700"/>
        <w:jc w:val="both"/>
      </w:pPr>
      <w:r w:rsidRPr="00FD33FB">
        <w:t>Atualmente</w:t>
      </w:r>
      <w:r w:rsidR="00765117">
        <w:t>,</w:t>
      </w:r>
      <w:r w:rsidRPr="00FD33FB">
        <w:t xml:space="preserve"> o quadro de servidores é composto por 30 docentes e 30 técnicos administrativos</w:t>
      </w:r>
      <w:r w:rsidR="00765117">
        <w:t xml:space="preserve">. O </w:t>
      </w:r>
      <w:r w:rsidRPr="00FD33FB">
        <w:t xml:space="preserve">quantitativo previsto na </w:t>
      </w:r>
      <w:r w:rsidR="00765117">
        <w:t>P</w:t>
      </w:r>
      <w:r w:rsidRPr="00FD33FB">
        <w:t xml:space="preserve">ortaria </w:t>
      </w:r>
      <w:r w:rsidR="00765117">
        <w:t xml:space="preserve">nº </w:t>
      </w:r>
      <w:r w:rsidRPr="00FD33FB">
        <w:t xml:space="preserve">246/2017 do MEC, que trata do dimensionamento da </w:t>
      </w:r>
      <w:r w:rsidR="000805D3" w:rsidRPr="00FD33FB">
        <w:t>Rede Federal</w:t>
      </w:r>
      <w:r w:rsidR="00765117">
        <w:t xml:space="preserve">, </w:t>
      </w:r>
      <w:r w:rsidRPr="00FD33FB">
        <w:t xml:space="preserve">é de 70 docentes e 45 técnicos administrativos. Porém, </w:t>
      </w:r>
      <w:r w:rsidR="00765117">
        <w:t xml:space="preserve">como </w:t>
      </w:r>
      <w:r w:rsidRPr="00FD33FB">
        <w:t xml:space="preserve">o </w:t>
      </w:r>
      <w:r w:rsidRPr="00FD33FB">
        <w:rPr>
          <w:i/>
          <w:iCs/>
        </w:rPr>
        <w:t>Campus</w:t>
      </w:r>
      <w:r w:rsidRPr="00FD33FB">
        <w:t xml:space="preserve"> Rolante caracteriza-se um </w:t>
      </w:r>
      <w:r w:rsidR="00765117" w:rsidRPr="008E6400">
        <w:rPr>
          <w:i/>
        </w:rPr>
        <w:t>C</w:t>
      </w:r>
      <w:r w:rsidRPr="008E6400">
        <w:rPr>
          <w:i/>
        </w:rPr>
        <w:t>ampus</w:t>
      </w:r>
      <w:r w:rsidRPr="00FD33FB">
        <w:t xml:space="preserve"> agrícola, poderá ampliar seu quadro de técnicos para 60 servidores.</w:t>
      </w:r>
    </w:p>
    <w:p w14:paraId="22167155" w14:textId="7D995DB1" w:rsidR="00886ED5" w:rsidRPr="00FD33FB" w:rsidRDefault="00886ED5" w:rsidP="00886ED5">
      <w:pPr>
        <w:ind w:firstLine="700"/>
        <w:jc w:val="both"/>
      </w:pPr>
      <w:r w:rsidRPr="00FD33FB">
        <w:t>A maioria des</w:t>
      </w:r>
      <w:r w:rsidR="00765117">
        <w:t>s</w:t>
      </w:r>
      <w:r w:rsidRPr="00FD33FB">
        <w:t xml:space="preserve">es servidores em exercício ingressou na </w:t>
      </w:r>
      <w:r w:rsidR="000805D3">
        <w:t>I</w:t>
      </w:r>
      <w:r w:rsidRPr="00FD33FB">
        <w:t>nstituição há menos de dois anos, mas muitos projetos de ensino</w:t>
      </w:r>
      <w:r w:rsidR="000805D3">
        <w:t>,</w:t>
      </w:r>
      <w:r w:rsidRPr="00FD33FB">
        <w:t xml:space="preserve"> pesquisa ou extensão já foram ou estão sendo realizados, além da constante contribuição em demandas diversas na comunidade, como palestras, grupos de discussão, conselhos e outras ações de interesse social. Dentre as quais, destacam-se as participações na elaboração do planejamento estratégico do município de Rolante, nos eixos da </w:t>
      </w:r>
      <w:r w:rsidR="000805D3" w:rsidRPr="00FD33FB">
        <w:t xml:space="preserve">Educação, Meio Ambiente, Desenvolvimento Rural, Plano Diretor, Atração </w:t>
      </w:r>
      <w:r w:rsidR="000805D3">
        <w:t>d</w:t>
      </w:r>
      <w:r w:rsidR="000805D3" w:rsidRPr="00FD33FB">
        <w:t xml:space="preserve">e Investimentos </w:t>
      </w:r>
      <w:r w:rsidR="000805D3">
        <w:t>e</w:t>
      </w:r>
      <w:r w:rsidR="000805D3" w:rsidRPr="00FD33FB">
        <w:t xml:space="preserve"> Turismo</w:t>
      </w:r>
      <w:r w:rsidRPr="00FD33FB">
        <w:t>.</w:t>
      </w:r>
    </w:p>
    <w:p w14:paraId="52068273" w14:textId="6F421B9E" w:rsidR="00886ED5" w:rsidRPr="00FD33FB" w:rsidRDefault="00886ED5" w:rsidP="00886ED5">
      <w:pPr>
        <w:ind w:firstLine="700"/>
        <w:jc w:val="both"/>
      </w:pPr>
      <w:r w:rsidRPr="00FD33FB">
        <w:t xml:space="preserve">Diante do exposto, acredita-se que o </w:t>
      </w:r>
      <w:r w:rsidRPr="00FD33FB">
        <w:rPr>
          <w:i/>
          <w:iCs/>
        </w:rPr>
        <w:t>Campus</w:t>
      </w:r>
      <w:r w:rsidRPr="00FD33FB">
        <w:t xml:space="preserve"> Rolante caminha na direção de se tornar uma referência regional em educação profissional pública e de qualidade, na medida em que busca atender </w:t>
      </w:r>
      <w:r w:rsidR="000805D3">
        <w:t>a</w:t>
      </w:r>
      <w:r w:rsidRPr="00FD33FB">
        <w:t xml:space="preserve">os objetivos e </w:t>
      </w:r>
      <w:r w:rsidR="000805D3">
        <w:t>à</w:t>
      </w:r>
      <w:r w:rsidRPr="00FD33FB">
        <w:t xml:space="preserve">s finalidades previstas na sua </w:t>
      </w:r>
      <w:r w:rsidR="000805D3">
        <w:t>L</w:t>
      </w:r>
      <w:r w:rsidRPr="00FD33FB">
        <w:t>ei de criação, ou seja, a Lei</w:t>
      </w:r>
      <w:r w:rsidR="000805D3">
        <w:t xml:space="preserve"> nº</w:t>
      </w:r>
      <w:r w:rsidRPr="00FD33FB">
        <w:t xml:space="preserve"> 11.892/2008</w:t>
      </w:r>
      <w:r w:rsidR="00765117">
        <w:t>,</w:t>
      </w:r>
      <w:r w:rsidRPr="00FD33FB">
        <w:t xml:space="preserve"> que institui</w:t>
      </w:r>
      <w:r w:rsidR="00765117">
        <w:t>u</w:t>
      </w:r>
      <w:r w:rsidRPr="00FD33FB">
        <w:t xml:space="preserve"> a Rede Federal de Educação Profissional, Científica e Tecnológica e cri</w:t>
      </w:r>
      <w:r w:rsidR="00765117">
        <w:t>ou</w:t>
      </w:r>
      <w:r w:rsidRPr="00FD33FB">
        <w:t xml:space="preserve"> os </w:t>
      </w:r>
      <w:r w:rsidR="000805D3">
        <w:t>IFs</w:t>
      </w:r>
      <w:r w:rsidRPr="00FD33FB">
        <w:t>.</w:t>
      </w:r>
    </w:p>
    <w:p w14:paraId="5EC754EF" w14:textId="562A5CFB" w:rsidR="00886ED5" w:rsidRPr="00FD33FB" w:rsidRDefault="00886ED5" w:rsidP="00886ED5">
      <w:pPr>
        <w:ind w:firstLine="700"/>
        <w:jc w:val="both"/>
      </w:pPr>
      <w:r w:rsidRPr="00FD33FB">
        <w:t xml:space="preserve">Além das possibilidades de formação profissional e participação em projetos de pesquisa e extensão destacados anteriormente, os estudantes são estimulados a desenvolverem seus talentos em esportes e cultura, através da participação em jogos de integração e eventos artísticos entre os </w:t>
      </w:r>
      <w:r w:rsidRPr="00890509">
        <w:rPr>
          <w:i/>
        </w:rPr>
        <w:t>campi</w:t>
      </w:r>
      <w:r w:rsidRPr="00FD33FB">
        <w:t xml:space="preserve"> do IFRS ou com outros </w:t>
      </w:r>
      <w:r w:rsidR="000805D3">
        <w:t>IFs</w:t>
      </w:r>
      <w:r w:rsidRPr="00FD33FB">
        <w:t xml:space="preserve"> </w:t>
      </w:r>
      <w:r w:rsidR="00765117">
        <w:t xml:space="preserve">e </w:t>
      </w:r>
      <w:r w:rsidRPr="00FD33FB">
        <w:t xml:space="preserve">outras redes de educação. </w:t>
      </w:r>
    </w:p>
    <w:p w14:paraId="201248E4" w14:textId="1FC22EEF" w:rsidR="00886ED5" w:rsidRPr="00FD33FB" w:rsidRDefault="00886ED5" w:rsidP="00886ED5">
      <w:pPr>
        <w:ind w:firstLine="700"/>
        <w:jc w:val="both"/>
      </w:pPr>
      <w:r w:rsidRPr="00FD33FB">
        <w:t xml:space="preserve">Somados às oportunidades de crescimento pessoal e profissional em território nacional, os estudantes do IFRS também são estimulados e apoiados a terem vivências internacionais através do PIMEI. Especificamente no </w:t>
      </w:r>
      <w:r w:rsidRPr="008E6400">
        <w:rPr>
          <w:i/>
        </w:rPr>
        <w:t>Campus</w:t>
      </w:r>
      <w:r w:rsidRPr="00FD33FB">
        <w:t xml:space="preserve"> Rolante está se desenhando uma parceria internacional com a França e a Alemanha para realização de estágios de vivência, visitas técnicas ou cursos de curta duração, sendo que</w:t>
      </w:r>
      <w:r w:rsidR="00765117">
        <w:t>,</w:t>
      </w:r>
      <w:r w:rsidRPr="00FD33FB">
        <w:t xml:space="preserve"> para 2018</w:t>
      </w:r>
      <w:r w:rsidR="00765117">
        <w:t>,</w:t>
      </w:r>
      <w:r w:rsidRPr="00FD33FB">
        <w:t xml:space="preserve"> foi definido um valor orçamentário para viabilização de bolsas estudantis para custeio parcial da viagem para a França de dois estudantes do eixo de recursos naturais.</w:t>
      </w:r>
    </w:p>
    <w:p w14:paraId="7883142A" w14:textId="77777777" w:rsidR="00886ED5" w:rsidRPr="00FD33FB" w:rsidRDefault="00886ED5" w:rsidP="00886ED5"/>
    <w:p w14:paraId="57A97815" w14:textId="77777777" w:rsidR="00886ED5" w:rsidRPr="00F04AB1" w:rsidRDefault="00886ED5" w:rsidP="00886ED5">
      <w:pPr>
        <w:pStyle w:val="Ttulo3"/>
        <w:rPr>
          <w:shd w:val="clear" w:color="auto" w:fill="FFFFFF"/>
        </w:rPr>
      </w:pPr>
      <w:bookmarkStart w:id="28" w:name="_Toc2251094"/>
      <w:r w:rsidRPr="00F04AB1">
        <w:t xml:space="preserve">1.6.14 </w:t>
      </w:r>
      <w:r w:rsidRPr="008E6400">
        <w:rPr>
          <w:i/>
          <w:shd w:val="clear" w:color="auto" w:fill="FFFFFF"/>
        </w:rPr>
        <w:t>Campus</w:t>
      </w:r>
      <w:r w:rsidRPr="00F04AB1">
        <w:rPr>
          <w:shd w:val="clear" w:color="auto" w:fill="FFFFFF"/>
        </w:rPr>
        <w:t xml:space="preserve"> Sertão</w:t>
      </w:r>
      <w:bookmarkEnd w:id="28"/>
      <w:r w:rsidRPr="00F04AB1">
        <w:rPr>
          <w:shd w:val="clear" w:color="auto" w:fill="FFFFFF"/>
        </w:rPr>
        <w:t xml:space="preserve"> </w:t>
      </w:r>
    </w:p>
    <w:p w14:paraId="1B709BF7" w14:textId="45263F01" w:rsidR="00886ED5" w:rsidRPr="00FD33FB" w:rsidRDefault="00886ED5" w:rsidP="00886ED5">
      <w:pPr>
        <w:ind w:firstLine="708"/>
        <w:jc w:val="both"/>
        <w:rPr>
          <w:shd w:val="clear" w:color="auto" w:fill="FFFFFF"/>
        </w:rPr>
      </w:pPr>
      <w:r w:rsidRPr="00FD33FB">
        <w:rPr>
          <w:shd w:val="clear" w:color="auto" w:fill="FFFFFF"/>
        </w:rPr>
        <w:t xml:space="preserve">O </w:t>
      </w:r>
      <w:r w:rsidRPr="008E6400">
        <w:rPr>
          <w:i/>
          <w:shd w:val="clear" w:color="auto" w:fill="FFFFFF"/>
        </w:rPr>
        <w:t>Campus</w:t>
      </w:r>
      <w:r w:rsidRPr="00FD33FB">
        <w:rPr>
          <w:shd w:val="clear" w:color="auto" w:fill="FFFFFF"/>
        </w:rPr>
        <w:t xml:space="preserve"> Sertão está situado no Distrito de Engenheiro Luiz Englert, município de Sertão, a 25 </w:t>
      </w:r>
      <w:r w:rsidR="002C7DFB">
        <w:rPr>
          <w:shd w:val="clear" w:color="auto" w:fill="FFFFFF"/>
        </w:rPr>
        <w:t>km</w:t>
      </w:r>
      <w:r w:rsidR="002C7DFB" w:rsidRPr="00FD33FB">
        <w:rPr>
          <w:shd w:val="clear" w:color="auto" w:fill="FFFFFF"/>
        </w:rPr>
        <w:t xml:space="preserve"> </w:t>
      </w:r>
      <w:r w:rsidRPr="00FD33FB">
        <w:rPr>
          <w:shd w:val="clear" w:color="auto" w:fill="FFFFFF"/>
        </w:rPr>
        <w:t>de Passo Fundo, região Norte do Estado do Rio Grande do Sul e integra a Rede Federal de Educação Profissional, Científica e Tecnológica.</w:t>
      </w:r>
    </w:p>
    <w:p w14:paraId="4A1C2081" w14:textId="2E9E6762" w:rsidR="00886ED5" w:rsidRPr="00FD33FB" w:rsidRDefault="00886ED5" w:rsidP="00886ED5">
      <w:pPr>
        <w:shd w:val="clear" w:color="auto" w:fill="FFFFFF"/>
        <w:ind w:firstLine="708"/>
        <w:jc w:val="both"/>
      </w:pPr>
      <w:r w:rsidRPr="00FD33FB">
        <w:t xml:space="preserve">Criado pela Lei n° 3.215, de 19 de julho de 1957, iniciou seu efetivo funcionamento </w:t>
      </w:r>
      <w:r w:rsidR="00BD56D6" w:rsidRPr="00FD33FB">
        <w:t>em 1963</w:t>
      </w:r>
      <w:r w:rsidRPr="00FD33FB">
        <w:t xml:space="preserve">, com a denominação de Escola Agrícola de Passo Fundo. Em 13 de fevereiro de 1964, pelo Decreto Lei n° 53.558, passou à Ginásio Agrícola de Passo Fundo subordinado à Superintendência do Ensino Agrícola e Veterinária, ligada ao Ministério da Agricultura. Em 19 de maio de 1967, através Decreto n° 60.731, vinculou-se ao </w:t>
      </w:r>
      <w:r w:rsidR="00345EA2">
        <w:t>MEC</w:t>
      </w:r>
      <w:r w:rsidRPr="00FD33FB">
        <w:t xml:space="preserve"> e</w:t>
      </w:r>
      <w:r w:rsidR="00CC4059">
        <w:t>,</w:t>
      </w:r>
      <w:r w:rsidRPr="00FD33FB">
        <w:t xml:space="preserve"> em 25 de janeiro de 1968, pelo Decreto n° 62.178, passou a funcionar como Colégio Agrícola, oferecendo curso Ginasial Agrícola e o diploma de Mestre Agrícola aos concluintes.  A denominação Colégio Agrícola de Sertão foi estabelecida pelo Decreto n° 62.519, de 09 de abril de 1968. A partir de então ficou sob a coordenação da Coordenação Nacional de Ensino Agrícola </w:t>
      </w:r>
      <w:r w:rsidR="00345EA2">
        <w:t>(</w:t>
      </w:r>
      <w:r w:rsidRPr="00FD33FB">
        <w:t>COAGRI</w:t>
      </w:r>
      <w:r w:rsidR="00345EA2">
        <w:t>)</w:t>
      </w:r>
      <w:r w:rsidRPr="00FD33FB">
        <w:t xml:space="preserve"> durante o período de 1973 até 1986. Em 04 de setembro de 1979, o Decreto n° 83.935, </w:t>
      </w:r>
      <w:r w:rsidR="00BD56D6" w:rsidRPr="00FD33FB">
        <w:t>definiu a</w:t>
      </w:r>
      <w:r w:rsidRPr="00FD33FB">
        <w:t xml:space="preserve"> denominação de Escola Agrotécnica Federal de Sertão, subordinada à Secretaria de Educação de 1° e 2° Graus do </w:t>
      </w:r>
      <w:r w:rsidR="00345EA2">
        <w:t>MEC</w:t>
      </w:r>
      <w:r w:rsidRPr="00FD33FB">
        <w:t>, obtendo declaração de regularidade de estudos pela Portaria nº 081, de 06 de setembro de 1980. Entre 1970 e 1975, oferecia o curso Técnico Agrícola e conferia ao concluinte o diploma de Técnico em Agricultura, em nível de 2º Grau. A partir do segundo semestre de 1973, a habilitação passou a titular-se Técnico em Agropecuária.</w:t>
      </w:r>
    </w:p>
    <w:p w14:paraId="3417E389" w14:textId="6C7B6F45" w:rsidR="00886ED5" w:rsidRPr="00FD33FB" w:rsidRDefault="00886ED5" w:rsidP="00886ED5">
      <w:pPr>
        <w:shd w:val="clear" w:color="auto" w:fill="FFFFFF"/>
        <w:ind w:firstLine="708"/>
        <w:jc w:val="both"/>
      </w:pPr>
      <w:r w:rsidRPr="00FD33FB">
        <w:t>A Lei Federal n° 8.731, de 16 de novembro de 1993</w:t>
      </w:r>
      <w:r w:rsidR="00CC4059">
        <w:t>,</w:t>
      </w:r>
      <w:r w:rsidRPr="00FD33FB">
        <w:t xml:space="preserve"> transformou a Escola Agrotécnica Federal de Sertão em autarquia </w:t>
      </w:r>
      <w:r w:rsidR="00345EA2">
        <w:t>f</w:t>
      </w:r>
      <w:r w:rsidRPr="00FD33FB">
        <w:t>ederal, com autonomia administrativa e pedagógica</w:t>
      </w:r>
      <w:r w:rsidR="00CC4059">
        <w:t>. A</w:t>
      </w:r>
      <w:r w:rsidR="00CC4059" w:rsidRPr="00FD33FB">
        <w:t> Lei nº 11.892</w:t>
      </w:r>
      <w:r w:rsidRPr="00FD33FB">
        <w:t xml:space="preserve">, </w:t>
      </w:r>
      <w:r w:rsidR="00CC4059">
        <w:t xml:space="preserve">de </w:t>
      </w:r>
      <w:r w:rsidR="00CC4059" w:rsidRPr="00FD33FB">
        <w:t xml:space="preserve">29 de dezembro de </w:t>
      </w:r>
      <w:r w:rsidR="001535F7" w:rsidRPr="00FD33FB">
        <w:t>2008</w:t>
      </w:r>
      <w:r w:rsidR="001535F7">
        <w:t>, criou</w:t>
      </w:r>
      <w:r w:rsidRPr="00FD33FB">
        <w:t xml:space="preserve"> os </w:t>
      </w:r>
      <w:r w:rsidR="00345EA2">
        <w:t>IFs</w:t>
      </w:r>
      <w:r w:rsidR="00CC4059">
        <w:t xml:space="preserve"> e denominou a então Escola como </w:t>
      </w:r>
      <w:r w:rsidRPr="008E6400">
        <w:rPr>
          <w:i/>
        </w:rPr>
        <w:t>Campus</w:t>
      </w:r>
      <w:r w:rsidRPr="00FD33FB">
        <w:t xml:space="preserve"> </w:t>
      </w:r>
      <w:r w:rsidR="00CC4059">
        <w:t xml:space="preserve">Sertão. </w:t>
      </w:r>
    </w:p>
    <w:p w14:paraId="4CE3B9CE" w14:textId="2D320B6C" w:rsidR="00886ED5" w:rsidRPr="00FD33FB" w:rsidRDefault="00886ED5" w:rsidP="00452D42">
      <w:pPr>
        <w:shd w:val="clear" w:color="auto" w:fill="FFFFFF"/>
        <w:ind w:firstLine="708"/>
        <w:jc w:val="both"/>
      </w:pPr>
      <w:r w:rsidRPr="00FD33FB">
        <w:t xml:space="preserve">Atualmente, o </w:t>
      </w:r>
      <w:r w:rsidR="00CC4059" w:rsidRPr="008E6400">
        <w:rPr>
          <w:i/>
        </w:rPr>
        <w:t>C</w:t>
      </w:r>
      <w:r w:rsidRPr="008E6400">
        <w:rPr>
          <w:i/>
        </w:rPr>
        <w:t>ampus</w:t>
      </w:r>
      <w:r w:rsidRPr="00FD33FB">
        <w:t xml:space="preserve"> tem autonomia para ministrar </w:t>
      </w:r>
      <w:r w:rsidR="00345EA2" w:rsidRPr="00FD33FB">
        <w:t>curso</w:t>
      </w:r>
      <w:r w:rsidRPr="00FD33FB">
        <w:t xml:space="preserve"> de </w:t>
      </w:r>
      <w:r w:rsidR="00345EA2" w:rsidRPr="00FD33FB">
        <w:t>educação básica em nível de ensino médio e formação profission</w:t>
      </w:r>
      <w:r w:rsidRPr="00FD33FB">
        <w:t xml:space="preserve">al com cursos de nível técnico e também cursos de graduação superior (tecnologias, bacharelados e licenciaturas). Integrado ao </w:t>
      </w:r>
      <w:r w:rsidR="00345EA2" w:rsidRPr="00FD33FB">
        <w:t xml:space="preserve">plano de expansão </w:t>
      </w:r>
      <w:r w:rsidRPr="00FD33FB">
        <w:t>da educação profissional, desempenha função relevante na cooperação para o desenvolvimento socioeconômico regional, especialmente em regiões em que predominam as pequenas e médias propriedades rurais. São 62 anos de história na formação de técnicos em agropecuária</w:t>
      </w:r>
      <w:r w:rsidR="00345EA2">
        <w:t>,</w:t>
      </w:r>
      <w:r w:rsidRPr="00FD33FB">
        <w:t xml:space="preserve"> com mais de 5.000 alunos que se inserem ao mercado de trabalho, não apenas como </w:t>
      </w:r>
      <w:r w:rsidR="00157ADD" w:rsidRPr="00FD33FB">
        <w:t>profissionais,</w:t>
      </w:r>
      <w:r w:rsidRPr="00FD33FB">
        <w:t xml:space="preserve"> mas também como líderes e cidadãos com destacada participação em todos os campos da ação humana. O </w:t>
      </w:r>
      <w:r w:rsidR="00CC4059" w:rsidRPr="008E6400">
        <w:rPr>
          <w:i/>
        </w:rPr>
        <w:t>C</w:t>
      </w:r>
      <w:r w:rsidRPr="008E6400">
        <w:rPr>
          <w:i/>
        </w:rPr>
        <w:t>ampus</w:t>
      </w:r>
      <w:r w:rsidRPr="00FD33FB">
        <w:t xml:space="preserve"> Sertão possui atualmente alunos de 157 municípios, de 10 Unidades Federativas do Brasil e também estrangeiros. O </w:t>
      </w:r>
      <w:r w:rsidR="00CC4059" w:rsidRPr="008E6400">
        <w:rPr>
          <w:i/>
        </w:rPr>
        <w:t>C</w:t>
      </w:r>
      <w:r w:rsidRPr="008E6400">
        <w:rPr>
          <w:i/>
        </w:rPr>
        <w:t>ampus</w:t>
      </w:r>
      <w:r w:rsidRPr="00FD33FB">
        <w:t xml:space="preserve"> tem marcante atuação junto à comunidade regional e desempenha papel importante no atendimento de demandas específicas </w:t>
      </w:r>
      <w:r w:rsidR="00CC4059">
        <w:t>d</w:t>
      </w:r>
      <w:r w:rsidRPr="00FD33FB">
        <w:t xml:space="preserve">a região, através dos cursos que desenvolve </w:t>
      </w:r>
      <w:r w:rsidRPr="00FD33FB">
        <w:lastRenderedPageBreak/>
        <w:t xml:space="preserve">e das parcerias com municípios da região, empresas, cooperativas e outras instituições de ensino como universidades e sindicatos. Contando com uma área de 91 hectares agricultáveis, 237 hectares total, mais de 20.000 </w:t>
      </w:r>
      <w:r w:rsidR="002C7DFB">
        <w:t>m²</w:t>
      </w:r>
      <w:r w:rsidRPr="00FD33FB">
        <w:t xml:space="preserve"> de área construída, com salas de aula equipadas, modernos laboratórios, salas de aula/setores de produção nas áreas de: Agricultura (Culturas Anuais, Fruticultura, Silvicultura e Olericultura); na área de Zootecnia (Bovinocultura de corte e leite, Ovinocultura, Suinocultura, Apicultura, Piscicultura e Avicultura); Agroindústria; Unidade de Beneficiamento de Sementes, constituindo um laboratório para prática profissional, atividades pedagógicas e produção de matéria-prima para o processo agroindustrial, possuindo ainda, residência para aproximadamente 300 alunos e 100 servidores e familiares e restaurante que atende aproximadamente 1000 refeições diárias. O </w:t>
      </w:r>
      <w:r w:rsidR="00CC4059" w:rsidRPr="008E6400">
        <w:rPr>
          <w:i/>
        </w:rPr>
        <w:t>C</w:t>
      </w:r>
      <w:r w:rsidRPr="008E6400">
        <w:rPr>
          <w:i/>
        </w:rPr>
        <w:t xml:space="preserve">ampus </w:t>
      </w:r>
      <w:r w:rsidRPr="00FD33FB">
        <w:t xml:space="preserve">funciona em período integral, com aulas teóricas e práticas, nos períodos da manhã, tarde e noite, incluindo, ainda, outras atividades para atendimento da clientela externa, como cursos de curta duração, capacitação e treinamento em áreas diversas e cursos de qualificação. São oferecidos, na atualidade, o curso Técnico em Agropecuária, nas modalidades integrado, subsequente e concomitante ao </w:t>
      </w:r>
      <w:r w:rsidR="00345EA2" w:rsidRPr="00FD33FB">
        <w:t>ensino médio</w:t>
      </w:r>
      <w:r w:rsidRPr="00FD33FB">
        <w:t xml:space="preserve">; o curso Técnico em Manutenção e Suporte em Informática e Técnico em Comércio concomitantes ao </w:t>
      </w:r>
      <w:r w:rsidR="00345EA2" w:rsidRPr="00FD33FB">
        <w:t>ensino mé</w:t>
      </w:r>
      <w:r w:rsidRPr="00FD33FB">
        <w:t>dio; PROEJA, com formação técnica em Comércio</w:t>
      </w:r>
      <w:r w:rsidR="00CC4059">
        <w:t xml:space="preserve">; </w:t>
      </w:r>
      <w:r w:rsidRPr="00FD33FB">
        <w:t>os cursos superiores de Tecnologia em Agronegócio, Tecnologia em Alimentos, Tecnologia em Gestão Ambiental e Análise e Desenvolvimento de Sistemas</w:t>
      </w:r>
      <w:r w:rsidR="00CC4059">
        <w:t>,</w:t>
      </w:r>
      <w:r w:rsidRPr="00FD33FB">
        <w:t xml:space="preserve"> Bacharel em Engenharia Agronômica e Zootecnia</w:t>
      </w:r>
      <w:r w:rsidR="00CC4059">
        <w:t>,</w:t>
      </w:r>
      <w:r w:rsidRPr="00FD33FB">
        <w:t xml:space="preserve"> Licenciatura em Ciências Agrícolas e Ciências Biológicas, Formação Pedagógica para Docentes da Educação Básica e Profissional</w:t>
      </w:r>
      <w:r w:rsidR="00CC4059">
        <w:t>; p</w:t>
      </w:r>
      <w:r w:rsidRPr="00FD33FB">
        <w:t>ós-</w:t>
      </w:r>
      <w:r w:rsidR="00CC4059">
        <w:t>g</w:t>
      </w:r>
      <w:r w:rsidRPr="00FD33FB">
        <w:t>raduação em Teorias e Metodologias da Educação.</w:t>
      </w:r>
    </w:p>
    <w:p w14:paraId="575BFD7C" w14:textId="77777777" w:rsidR="00886ED5" w:rsidRPr="00F04AB1" w:rsidRDefault="00886ED5" w:rsidP="00886ED5">
      <w:pPr>
        <w:pStyle w:val="Ttulo3"/>
      </w:pPr>
      <w:bookmarkStart w:id="29" w:name="_Toc2251095"/>
      <w:r w:rsidRPr="00F04AB1">
        <w:t xml:space="preserve">1.6.15 </w:t>
      </w:r>
      <w:r w:rsidRPr="008E6400">
        <w:rPr>
          <w:i/>
        </w:rPr>
        <w:t xml:space="preserve">Campus </w:t>
      </w:r>
      <w:r w:rsidRPr="00F04AB1">
        <w:t>Vacaria</w:t>
      </w:r>
      <w:bookmarkEnd w:id="29"/>
    </w:p>
    <w:p w14:paraId="7F185C3A" w14:textId="16CE77CB" w:rsidR="00886ED5" w:rsidRPr="00FD33FB" w:rsidRDefault="00886ED5" w:rsidP="00886ED5">
      <w:pPr>
        <w:ind w:firstLine="700"/>
        <w:jc w:val="both"/>
      </w:pPr>
      <w:r w:rsidRPr="00FD33FB">
        <w:rPr>
          <w:highlight w:val="white"/>
        </w:rPr>
        <w:t xml:space="preserve">O </w:t>
      </w:r>
      <w:r w:rsidRPr="00FD33FB">
        <w:rPr>
          <w:i/>
          <w:highlight w:val="white"/>
        </w:rPr>
        <w:t>Campus</w:t>
      </w:r>
      <w:r w:rsidRPr="00FD33FB">
        <w:rPr>
          <w:highlight w:val="white"/>
        </w:rPr>
        <w:t xml:space="preserve"> Vacaria é oriundo da antiga Escola Agrotécnica Federal de Sertão, que a partir de 2008, passou a denominar </w:t>
      </w:r>
      <w:r w:rsidRPr="00FD33FB">
        <w:rPr>
          <w:i/>
          <w:highlight w:val="white"/>
        </w:rPr>
        <w:t>Campus</w:t>
      </w:r>
      <w:r w:rsidRPr="00FD33FB">
        <w:rPr>
          <w:highlight w:val="white"/>
        </w:rPr>
        <w:t xml:space="preserve"> Sertão. Em 2009</w:t>
      </w:r>
      <w:r w:rsidR="00CC4059">
        <w:rPr>
          <w:highlight w:val="white"/>
        </w:rPr>
        <w:t>,</w:t>
      </w:r>
      <w:r w:rsidRPr="00FD33FB">
        <w:rPr>
          <w:highlight w:val="white"/>
        </w:rPr>
        <w:t xml:space="preserve"> o Polo Vacaria passou a integrar o </w:t>
      </w:r>
      <w:r w:rsidR="00251FA8">
        <w:rPr>
          <w:highlight w:val="white"/>
        </w:rPr>
        <w:t xml:space="preserve">IFRS </w:t>
      </w:r>
      <w:r w:rsidRPr="00FD33FB">
        <w:rPr>
          <w:i/>
          <w:highlight w:val="white"/>
        </w:rPr>
        <w:t>Campus</w:t>
      </w:r>
      <w:r w:rsidRPr="00FD33FB">
        <w:rPr>
          <w:highlight w:val="white"/>
        </w:rPr>
        <w:t xml:space="preserve"> Bento Gonçalves e, em 2012, o município de Vacaria conquistou, através do Plano de Expansão da Rede de Ensino Técnico e Tecnológico, o </w:t>
      </w:r>
      <w:r w:rsidRPr="00FD33FB">
        <w:rPr>
          <w:i/>
          <w:highlight w:val="white"/>
        </w:rPr>
        <w:t>Campus</w:t>
      </w:r>
      <w:r w:rsidRPr="00FD33FB">
        <w:rPr>
          <w:highlight w:val="white"/>
        </w:rPr>
        <w:t xml:space="preserve"> Vacaria. No entanto, a autorização de funcionamento do </w:t>
      </w:r>
      <w:r w:rsidRPr="00FD33FB">
        <w:rPr>
          <w:i/>
          <w:highlight w:val="white"/>
        </w:rPr>
        <w:t>Campus</w:t>
      </w:r>
      <w:r w:rsidRPr="00FD33FB">
        <w:rPr>
          <w:highlight w:val="white"/>
        </w:rPr>
        <w:t xml:space="preserve"> Vacaria ocorreu somente em 22 de janeiro de 2015, através da </w:t>
      </w:r>
      <w:r w:rsidR="00CC4059">
        <w:rPr>
          <w:highlight w:val="white"/>
        </w:rPr>
        <w:t>P</w:t>
      </w:r>
      <w:r w:rsidRPr="00FD33FB">
        <w:rPr>
          <w:highlight w:val="white"/>
        </w:rPr>
        <w:t>ortaria n</w:t>
      </w:r>
      <w:r w:rsidR="00CC4059">
        <w:rPr>
          <w:highlight w:val="white"/>
        </w:rPr>
        <w:t>º</w:t>
      </w:r>
      <w:r w:rsidRPr="00FD33FB">
        <w:rPr>
          <w:highlight w:val="white"/>
        </w:rPr>
        <w:t xml:space="preserve"> 27</w:t>
      </w:r>
      <w:r w:rsidR="00CC4059">
        <w:rPr>
          <w:highlight w:val="white"/>
        </w:rPr>
        <w:t>,</w:t>
      </w:r>
      <w:r w:rsidRPr="00FD33FB">
        <w:rPr>
          <w:highlight w:val="white"/>
        </w:rPr>
        <w:t xml:space="preserve"> de 21 de janeiro de 2015, publicada no Diário Oficial da União.</w:t>
      </w:r>
    </w:p>
    <w:p w14:paraId="649729A2" w14:textId="2F18EDAC" w:rsidR="00886ED5" w:rsidRPr="00FD33FB" w:rsidRDefault="00886ED5" w:rsidP="00886ED5">
      <w:pPr>
        <w:ind w:firstLine="700"/>
        <w:jc w:val="both"/>
        <w:rPr>
          <w:highlight w:val="white"/>
        </w:rPr>
      </w:pPr>
      <w:r w:rsidRPr="00FD33FB">
        <w:rPr>
          <w:highlight w:val="white"/>
        </w:rPr>
        <w:t xml:space="preserve">O Polo de Vacaria foi subsidiado pela Prefeitura Municipal desde 20 de março de 2006, graças ao esforço da Administração Municipal de Vacaria, </w:t>
      </w:r>
      <w:r w:rsidR="00CC4059" w:rsidRPr="008E6400">
        <w:rPr>
          <w:i/>
          <w:highlight w:val="white"/>
        </w:rPr>
        <w:t>Campi</w:t>
      </w:r>
      <w:r w:rsidRPr="00FD33FB">
        <w:rPr>
          <w:highlight w:val="white"/>
        </w:rPr>
        <w:t xml:space="preserve"> Sertão e Bento Gonçalves, Câmara Municipal de Vereadores e entidades da sociedade civil organizada: Câmara de Indústria, Comércio, Agricultura e Serviços (CIC), FEPAGRO, SAV e a ATAV.</w:t>
      </w:r>
    </w:p>
    <w:p w14:paraId="162522C4" w14:textId="66B78A7B" w:rsidR="00886ED5" w:rsidRPr="00FD33FB" w:rsidRDefault="00886ED5" w:rsidP="00886ED5">
      <w:pPr>
        <w:ind w:firstLine="700"/>
        <w:jc w:val="both"/>
      </w:pPr>
      <w:r w:rsidRPr="00FD33FB">
        <w:t xml:space="preserve">As atividades do então denominado </w:t>
      </w:r>
      <w:r w:rsidR="003A46DE">
        <w:t>P</w:t>
      </w:r>
      <w:r w:rsidRPr="00FD33FB">
        <w:t xml:space="preserve">olo iniciaram com a implantação do </w:t>
      </w:r>
      <w:r w:rsidR="003A46DE" w:rsidRPr="00FD33FB">
        <w:t>c</w:t>
      </w:r>
      <w:r w:rsidRPr="00FD33FB">
        <w:t xml:space="preserve">urso Técnico em Agropecuária, </w:t>
      </w:r>
      <w:r w:rsidR="003A46DE" w:rsidRPr="00FD33FB">
        <w:t>subsequente ao ensino médio</w:t>
      </w:r>
      <w:r w:rsidRPr="00FD33FB">
        <w:t xml:space="preserve">, com duas turmas: diurno e noturno, com funcionamento </w:t>
      </w:r>
      <w:r w:rsidRPr="00FD33FB">
        <w:lastRenderedPageBreak/>
        <w:t xml:space="preserve">em uma sede provisória, nas instalações do antigo Seminário Diocesano, localizado na </w:t>
      </w:r>
      <w:r w:rsidR="003A46DE">
        <w:t>r</w:t>
      </w:r>
      <w:r w:rsidRPr="00FD33FB">
        <w:t>ua Fontoura da Costa, 425, bairro Glória, na cidade de Vacaria/RS. O imóvel é composto de um prédio com dois pavimentos, com área total construída de 1.600m², incluindo uma área aproximada de um hectare destinada às aulas práticas e experimentos agrícolas, e espaço para estacionamento.</w:t>
      </w:r>
    </w:p>
    <w:p w14:paraId="29B376CC" w14:textId="63ABB204" w:rsidR="00886ED5" w:rsidRPr="00FD33FB" w:rsidRDefault="00886ED5" w:rsidP="00886ED5">
      <w:pPr>
        <w:ind w:firstLine="700"/>
        <w:jc w:val="both"/>
      </w:pPr>
      <w:r w:rsidRPr="00FD33FB">
        <w:t>No período de atuação do Polo, 10 turmas já se formaram, estando inseridos no mercado de trabalho 87% des</w:t>
      </w:r>
      <w:r w:rsidR="00CC4059">
        <w:t>s</w:t>
      </w:r>
      <w:r w:rsidRPr="00FD33FB">
        <w:t xml:space="preserve">es estudantes. Em 2010, foi implantado o </w:t>
      </w:r>
      <w:r w:rsidR="00697685">
        <w:t>c</w:t>
      </w:r>
      <w:r w:rsidRPr="00FD33FB">
        <w:t xml:space="preserve">urso Técnico em Informática, modalidade </w:t>
      </w:r>
      <w:r w:rsidR="00697685">
        <w:t>s</w:t>
      </w:r>
      <w:r w:rsidRPr="00FD33FB">
        <w:t xml:space="preserve">ubsequente, e, em 2011, na modalidade </w:t>
      </w:r>
      <w:r w:rsidR="00697685">
        <w:t>c</w:t>
      </w:r>
      <w:r w:rsidRPr="00FD33FB">
        <w:t xml:space="preserve">oncomitante </w:t>
      </w:r>
      <w:r w:rsidR="00697685">
        <w:t>e</w:t>
      </w:r>
      <w:r w:rsidRPr="00FD33FB">
        <w:t xml:space="preserve">xterno. Das três turmas, duas </w:t>
      </w:r>
      <w:r w:rsidR="00697685">
        <w:t>s</w:t>
      </w:r>
      <w:r w:rsidRPr="00FD33FB">
        <w:t xml:space="preserve">ubsequentes e uma </w:t>
      </w:r>
      <w:r w:rsidR="00697685">
        <w:t>c</w:t>
      </w:r>
      <w:r w:rsidRPr="00FD33FB">
        <w:t xml:space="preserve">oncomitante </w:t>
      </w:r>
      <w:r w:rsidR="00697685">
        <w:t>e</w:t>
      </w:r>
      <w:r w:rsidRPr="00FD33FB">
        <w:t>xterno, que concluíram o curso, 90% dos estudantes estão em atuação no mercado de trabalho.</w:t>
      </w:r>
    </w:p>
    <w:p w14:paraId="64E12F6C" w14:textId="3534977C" w:rsidR="00886ED5" w:rsidRPr="00FD33FB" w:rsidRDefault="00886ED5" w:rsidP="00886ED5">
      <w:pPr>
        <w:ind w:firstLine="700"/>
        <w:jc w:val="both"/>
      </w:pPr>
      <w:r w:rsidRPr="00FD33FB">
        <w:t>Além des</w:t>
      </w:r>
      <w:r w:rsidR="00CC4059">
        <w:t>s</w:t>
      </w:r>
      <w:r w:rsidRPr="00FD33FB">
        <w:t>es, também concluíram</w:t>
      </w:r>
      <w:r w:rsidR="00CC4059">
        <w:t>,</w:t>
      </w:r>
      <w:r w:rsidRPr="00FD33FB">
        <w:t xml:space="preserve"> em 2013</w:t>
      </w:r>
      <w:r w:rsidR="00CC4059">
        <w:t>,</w:t>
      </w:r>
      <w:r w:rsidRPr="00FD33FB">
        <w:t xml:space="preserve"> quatro turmas de estudantes nos cursos FIC – PRONATEC: Agricultor Familiar, Operador de Máquinas Agrícolas, Programador de Web e Montador e Reparador de Computadores. Em 2014</w:t>
      </w:r>
      <w:r w:rsidR="00CC4059">
        <w:t>,</w:t>
      </w:r>
      <w:r w:rsidRPr="00FD33FB">
        <w:t xml:space="preserve"> duas turmas se formaram: Técnico em Agropecuária e Técnico em Informática, </w:t>
      </w:r>
      <w:r w:rsidR="00697685">
        <w:t>c</w:t>
      </w:r>
      <w:r w:rsidRPr="00FD33FB">
        <w:t xml:space="preserve">oncomitante </w:t>
      </w:r>
      <w:r w:rsidR="00697685">
        <w:t>e</w:t>
      </w:r>
      <w:r w:rsidRPr="00FD33FB">
        <w:t xml:space="preserve">xterno ao </w:t>
      </w:r>
      <w:r w:rsidR="003A46DE" w:rsidRPr="00FD33FB">
        <w:t xml:space="preserve">ensino médio </w:t>
      </w:r>
      <w:r w:rsidRPr="00FD33FB">
        <w:t xml:space="preserve">pelo PRONATEC, ligado ao </w:t>
      </w:r>
      <w:r w:rsidRPr="00FD33FB">
        <w:rPr>
          <w:i/>
        </w:rPr>
        <w:t>Campus</w:t>
      </w:r>
      <w:r w:rsidRPr="00FD33FB">
        <w:t xml:space="preserve"> Bento Gonçalves.</w:t>
      </w:r>
    </w:p>
    <w:p w14:paraId="2DE52EBB" w14:textId="0FEF6A64" w:rsidR="00F01265" w:rsidRDefault="00886ED5" w:rsidP="00886ED5">
      <w:pPr>
        <w:ind w:firstLine="700"/>
        <w:jc w:val="both"/>
      </w:pPr>
      <w:r w:rsidRPr="00FD33FB">
        <w:t xml:space="preserve">No mês de fevereiro de 2016, o </w:t>
      </w:r>
      <w:r w:rsidRPr="00FD33FB">
        <w:rPr>
          <w:i/>
        </w:rPr>
        <w:t>Campus</w:t>
      </w:r>
      <w:r w:rsidRPr="00FD33FB">
        <w:t xml:space="preserve"> Vacaria instalou-se em sua nova sede, em uma área de 60 hectares, doada pela FEPAGRO, localizada na Estrada João Viterbo de Oliveira, n</w:t>
      </w:r>
      <w:r w:rsidRPr="00FD33FB">
        <w:rPr>
          <w:vertAlign w:val="superscript"/>
        </w:rPr>
        <w:t>o</w:t>
      </w:r>
      <w:r w:rsidRPr="00FD33FB">
        <w:t xml:space="preserve"> 3061, </w:t>
      </w:r>
      <w:r w:rsidR="004F4685">
        <w:t>á</w:t>
      </w:r>
      <w:r w:rsidRPr="00FD33FB">
        <w:t xml:space="preserve">rea </w:t>
      </w:r>
      <w:r w:rsidR="004F4685">
        <w:t>r</w:t>
      </w:r>
      <w:r w:rsidRPr="00FD33FB">
        <w:t xml:space="preserve">ural, distante </w:t>
      </w:r>
      <w:r w:rsidR="00697685">
        <w:t xml:space="preserve">seis quilômetros </w:t>
      </w:r>
      <w:r w:rsidRPr="00FD33FB">
        <w:t xml:space="preserve">do centro da cidade. </w:t>
      </w:r>
      <w:r w:rsidR="00F01265" w:rsidRPr="00F01265">
        <w:t>Nes</w:t>
      </w:r>
      <w:r w:rsidR="00697685">
        <w:t>s</w:t>
      </w:r>
      <w:r w:rsidR="00F01265" w:rsidRPr="00F01265">
        <w:t xml:space="preserve">e ano, ofertou os cursos </w:t>
      </w:r>
      <w:r w:rsidR="004F4685">
        <w:t>T</w:t>
      </w:r>
      <w:r w:rsidR="00F01265" w:rsidRPr="00F01265">
        <w:t xml:space="preserve">écnico em </w:t>
      </w:r>
      <w:r w:rsidR="004F4685">
        <w:t>A</w:t>
      </w:r>
      <w:r w:rsidR="00F01265" w:rsidRPr="00F01265">
        <w:t xml:space="preserve">gropecuária subsequente, </w:t>
      </w:r>
      <w:r w:rsidR="004F4685" w:rsidRPr="00F01265">
        <w:t xml:space="preserve">Técnico </w:t>
      </w:r>
      <w:r w:rsidR="004F4685">
        <w:t>e</w:t>
      </w:r>
      <w:r w:rsidR="004F4685" w:rsidRPr="00F01265">
        <w:t xml:space="preserve">m Logística </w:t>
      </w:r>
      <w:r w:rsidR="00F01265" w:rsidRPr="00F01265">
        <w:t xml:space="preserve">subsequente (desde 2015) e iniciou o </w:t>
      </w:r>
      <w:r w:rsidR="00697685">
        <w:t>c</w:t>
      </w:r>
      <w:r w:rsidR="00F01265" w:rsidRPr="00F01265">
        <w:t xml:space="preserve">urso de Bacharelado em Agronomia em convênio com a UERGS. </w:t>
      </w:r>
    </w:p>
    <w:p w14:paraId="4C3E965F" w14:textId="2CD1D2E7" w:rsidR="00886ED5" w:rsidRPr="00FD33FB" w:rsidRDefault="00886ED5" w:rsidP="00886ED5">
      <w:pPr>
        <w:ind w:firstLine="700"/>
        <w:jc w:val="both"/>
      </w:pPr>
      <w:r w:rsidRPr="00FD33FB">
        <w:t>Em 2017 ofereceu em seu processo seletivo dois cursos integrados (</w:t>
      </w:r>
      <w:r w:rsidR="004F4685">
        <w:t>T</w:t>
      </w:r>
      <w:r w:rsidRPr="00FD33FB">
        <w:t>écnicos em Agropecuária e Multimídia), um curso</w:t>
      </w:r>
      <w:r w:rsidR="002C7DFB">
        <w:t xml:space="preserve"> s</w:t>
      </w:r>
      <w:r w:rsidRPr="00FD33FB">
        <w:t xml:space="preserve">ubsequente (Manutenção e Suporte em Informática) e um curso </w:t>
      </w:r>
      <w:r w:rsidR="00697685">
        <w:t>s</w:t>
      </w:r>
      <w:r w:rsidRPr="00FD33FB">
        <w:t>uperior (Licenciatura em Ciências Biológicas). Em 2018 ofereceu processo seletivo para dois cursos de especialização: Produção Vegetal e Docência na Educação Básica.</w:t>
      </w:r>
    </w:p>
    <w:p w14:paraId="7678A275" w14:textId="33851B62" w:rsidR="00886ED5" w:rsidRPr="00FD33FB" w:rsidRDefault="00886ED5" w:rsidP="00886ED5">
      <w:pPr>
        <w:ind w:firstLine="700"/>
        <w:jc w:val="both"/>
      </w:pPr>
      <w:r w:rsidRPr="00FD33FB">
        <w:rPr>
          <w:b/>
        </w:rPr>
        <w:t xml:space="preserve"> </w:t>
      </w:r>
      <w:r w:rsidRPr="00FD33FB">
        <w:t xml:space="preserve">Os </w:t>
      </w:r>
      <w:r w:rsidR="00697685" w:rsidRPr="008E6400">
        <w:t xml:space="preserve">IFs </w:t>
      </w:r>
      <w:r w:rsidRPr="00FD33FB">
        <w:t xml:space="preserve">estão organizados por políticas que estão em conformidade com os arranjos produtivos regionais e ancorados no conceito da </w:t>
      </w:r>
      <w:r w:rsidR="00B245CD">
        <w:t>Verticalização</w:t>
      </w:r>
      <w:r w:rsidRPr="00FD33FB">
        <w:t xml:space="preserve"> do ensino. As características das ações de ensino, pesquisa e extensão são a pluralidade e diversidade da formação cultural, política e econômica das regiões em que estão inseridas. Ao mesmo tempo que atende às demandas regionais, busca uma potencialização do desenvolvimento científico e tecnológico local relacionado ao global. A efetivação de espaços múltiplos no ensino, pesquisa e extensão compreende a formalização de um percurso formativo que não se esgota em qualquer nível, nem está circunscrito a apenas algumas áreas de conhecimento.</w:t>
      </w:r>
      <w:r w:rsidR="00697685">
        <w:t xml:space="preserve"> </w:t>
      </w:r>
      <w:r w:rsidRPr="00FD33FB">
        <w:t xml:space="preserve">Sob esses princípios, o </w:t>
      </w:r>
      <w:r w:rsidRPr="00FD33FB">
        <w:rPr>
          <w:i/>
        </w:rPr>
        <w:t xml:space="preserve">Campus </w:t>
      </w:r>
      <w:r w:rsidRPr="00FD33FB">
        <w:t>Vacaria oferta os seguintes cursos, em suas referidas áreas de atuação:</w:t>
      </w:r>
    </w:p>
    <w:p w14:paraId="0CFD5A18" w14:textId="52332FAE" w:rsidR="00886ED5" w:rsidRPr="00FD33FB" w:rsidRDefault="00886ED5" w:rsidP="00886ED5">
      <w:pPr>
        <w:jc w:val="both"/>
      </w:pPr>
      <w:r w:rsidRPr="00FD33FB">
        <w:lastRenderedPageBreak/>
        <w:t xml:space="preserve">- Ciências Biológicas e da Terra: Técnico em Agropecuária </w:t>
      </w:r>
      <w:r w:rsidR="004F4685" w:rsidRPr="00FD33FB">
        <w:t>integrado ao ensino médio</w:t>
      </w:r>
      <w:r w:rsidRPr="00FD33FB">
        <w:t xml:space="preserve">, Técnico em Agropecuária </w:t>
      </w:r>
      <w:r w:rsidR="004F4685" w:rsidRPr="00FD33FB">
        <w:t>subsequente ao ensino médio</w:t>
      </w:r>
      <w:r w:rsidRPr="00FD33FB">
        <w:t>, Bacharelado em Agronomia, Licenciatura em Ciências Biológicas, Especialização em Produção Vegetal.</w:t>
      </w:r>
    </w:p>
    <w:p w14:paraId="6E75FA4C" w14:textId="16D9594C" w:rsidR="00886ED5" w:rsidRPr="00FD33FB" w:rsidRDefault="00886ED5" w:rsidP="00886ED5">
      <w:pPr>
        <w:jc w:val="both"/>
      </w:pPr>
      <w:r w:rsidRPr="00FD33FB">
        <w:t xml:space="preserve">- Ciências Exatas e da Computação: Técnico em Manutenção e Suporte em Informática </w:t>
      </w:r>
      <w:r w:rsidR="004F4685" w:rsidRPr="00FD33FB">
        <w:t>subsequente ao ensino médio.</w:t>
      </w:r>
    </w:p>
    <w:p w14:paraId="3F101C90" w14:textId="07228EFB" w:rsidR="00886ED5" w:rsidRPr="00FD33FB" w:rsidRDefault="00886ED5" w:rsidP="00886ED5">
      <w:pPr>
        <w:jc w:val="both"/>
      </w:pPr>
      <w:r w:rsidRPr="00FD33FB">
        <w:t xml:space="preserve">- Comunicação e Informação: Técnico em Multimídia </w:t>
      </w:r>
      <w:r w:rsidR="004F4685" w:rsidRPr="00FD33FB">
        <w:t>integrado ao ensino médio</w:t>
      </w:r>
      <w:r w:rsidRPr="00FD33FB">
        <w:t>.</w:t>
      </w:r>
    </w:p>
    <w:p w14:paraId="682489F7" w14:textId="655C5099" w:rsidR="00886ED5" w:rsidRPr="00FD33FB" w:rsidRDefault="00886ED5" w:rsidP="00886ED5">
      <w:pPr>
        <w:jc w:val="both"/>
      </w:pPr>
      <w:r w:rsidRPr="00FD33FB">
        <w:t xml:space="preserve">- Administração, Negócios e Serviços: Técnico em Logística </w:t>
      </w:r>
      <w:r w:rsidR="004F4685" w:rsidRPr="00FD33FB">
        <w:t>subsequente ao ensino médio</w:t>
      </w:r>
      <w:r w:rsidRPr="00FD33FB">
        <w:t>.</w:t>
      </w:r>
    </w:p>
    <w:p w14:paraId="5CCDB7C6" w14:textId="77777777" w:rsidR="00886ED5" w:rsidRPr="00FD33FB" w:rsidRDefault="00886ED5" w:rsidP="00886ED5">
      <w:pPr>
        <w:jc w:val="both"/>
      </w:pPr>
      <w:r w:rsidRPr="00FD33FB">
        <w:t>- Ciências Humanas e Sociais: Especialização em Docência na Educação Básica.</w:t>
      </w:r>
    </w:p>
    <w:p w14:paraId="5B10081C" w14:textId="72CD4D7D" w:rsidR="00886ED5" w:rsidRPr="00FD33FB" w:rsidRDefault="00886ED5" w:rsidP="00886ED5">
      <w:pPr>
        <w:ind w:firstLine="708"/>
        <w:jc w:val="both"/>
      </w:pPr>
      <w:r w:rsidRPr="00FD33FB">
        <w:t xml:space="preserve">O </w:t>
      </w:r>
      <w:r w:rsidR="004F4685">
        <w:t>m</w:t>
      </w:r>
      <w:r w:rsidRPr="00FD33FB">
        <w:t xml:space="preserve">unicípio de Vacaria está situado na </w:t>
      </w:r>
      <w:r w:rsidR="004F4685">
        <w:t>r</w:t>
      </w:r>
      <w:r w:rsidRPr="00FD33FB">
        <w:t>egião Nordeste do Rio Grande do Sul, zona fisiográfica dos Campos de Cima da Serra. Essa região é composta pelos municípios de André da Rocha, Bom Jesus, Campestre da Serra, Capão Bonito do Sul, Esmeralda, Ipê, Monte Alegre dos Campos, Muitos Capões, Pinhal da Serra, São José dos Ausentes e Vacaria. A região ocupa uma área de 10.404 km</w:t>
      </w:r>
      <w:r w:rsidRPr="00FD33FB">
        <w:rPr>
          <w:vertAlign w:val="superscript"/>
        </w:rPr>
        <w:t>2</w:t>
      </w:r>
      <w:r w:rsidRPr="00FD33FB">
        <w:t xml:space="preserve"> e tem uma população de 98.361 habitantes (FEE 2011). Vacaria tem 62% des</w:t>
      </w:r>
      <w:r w:rsidR="00697685">
        <w:t>s</w:t>
      </w:r>
      <w:r w:rsidRPr="00FD33FB">
        <w:t>a população, sendo 93,47% urbana e 6,53% rural.</w:t>
      </w:r>
    </w:p>
    <w:p w14:paraId="11140A91" w14:textId="6180AE68" w:rsidR="00886ED5" w:rsidRPr="00FD33FB" w:rsidRDefault="00886ED5" w:rsidP="00886ED5">
      <w:pPr>
        <w:ind w:firstLine="708"/>
        <w:jc w:val="both"/>
      </w:pPr>
      <w:r w:rsidRPr="00FD33FB">
        <w:t xml:space="preserve">Reconhecida como a maior produtora de maçã no </w:t>
      </w:r>
      <w:r w:rsidR="003C6DFB">
        <w:t>e</w:t>
      </w:r>
      <w:r w:rsidRPr="00FD33FB">
        <w:t xml:space="preserve">stado e a segunda do </w:t>
      </w:r>
      <w:r w:rsidR="003C6DFB">
        <w:t>p</w:t>
      </w:r>
      <w:r w:rsidRPr="00FD33FB">
        <w:t xml:space="preserve">aís, Vacaria é responsável por 22% da colheita nacional dessa fruta, sendo essa sua principal fonte econômica. O </w:t>
      </w:r>
      <w:r w:rsidR="003C6DFB">
        <w:t>m</w:t>
      </w:r>
      <w:r w:rsidRPr="00FD33FB">
        <w:t>unicípio também concentra sua economia na produção de grãos, pequenas frutas, frutos silvestres, pecuária, madeira e exportação de flores, que desponta como uma importante fonte econômica[1].</w:t>
      </w:r>
    </w:p>
    <w:p w14:paraId="48E621D6" w14:textId="7CD9EBB7" w:rsidR="00886ED5" w:rsidRPr="00FD33FB" w:rsidRDefault="00697685" w:rsidP="00886ED5">
      <w:pPr>
        <w:ind w:firstLine="700"/>
        <w:jc w:val="both"/>
      </w:pPr>
      <w:r>
        <w:t>C</w:t>
      </w:r>
      <w:r w:rsidR="00886ED5" w:rsidRPr="00FD33FB">
        <w:t>omo dados econômicos do município</w:t>
      </w:r>
      <w:r>
        <w:t>, lista-se</w:t>
      </w:r>
      <w:r w:rsidR="00886ED5" w:rsidRPr="00FD33FB">
        <w:t>:</w:t>
      </w:r>
    </w:p>
    <w:p w14:paraId="3FACDB52" w14:textId="37292DBD" w:rsidR="00886ED5" w:rsidRPr="00FD33FB" w:rsidRDefault="00886ED5" w:rsidP="00886ED5">
      <w:pPr>
        <w:ind w:firstLine="700"/>
        <w:jc w:val="both"/>
      </w:pPr>
      <w:r w:rsidRPr="00FD33FB">
        <w:t>- PIB: R$ 552.881.129,00;</w:t>
      </w:r>
    </w:p>
    <w:p w14:paraId="6566A4B1" w14:textId="142BCDEB" w:rsidR="00886ED5" w:rsidRPr="00FD33FB" w:rsidRDefault="00886ED5" w:rsidP="00886ED5">
      <w:pPr>
        <w:ind w:firstLine="700"/>
        <w:jc w:val="both"/>
      </w:pPr>
      <w:r w:rsidRPr="00FD33FB">
        <w:t xml:space="preserve">- </w:t>
      </w:r>
      <w:r w:rsidR="003C6DFB" w:rsidRPr="00FD33FB">
        <w:t>percentuais da arrecadação municipal por setores</w:t>
      </w:r>
      <w:r w:rsidRPr="00FD33FB">
        <w:t>: indústria – 18,21%; comércio – 25,77%, agricultura – 40,97%; serviços – 15,05%;</w:t>
      </w:r>
    </w:p>
    <w:p w14:paraId="2DC8F437" w14:textId="1BBDE6E0" w:rsidR="00886ED5" w:rsidRPr="00FD33FB" w:rsidRDefault="00886ED5" w:rsidP="00886ED5">
      <w:pPr>
        <w:ind w:firstLine="700"/>
        <w:jc w:val="both"/>
      </w:pPr>
      <w:r w:rsidRPr="00FD33FB">
        <w:t xml:space="preserve">- </w:t>
      </w:r>
      <w:r w:rsidR="003C6DFB" w:rsidRPr="00FD33FB">
        <w:t>p</w:t>
      </w:r>
      <w:r w:rsidRPr="00FD33FB">
        <w:t>rodução e extração animal e vegetal: R$ 185.558.181,46;</w:t>
      </w:r>
    </w:p>
    <w:p w14:paraId="114DBAA0" w14:textId="650408B4" w:rsidR="00886ED5" w:rsidRPr="00FD33FB" w:rsidRDefault="00886ED5" w:rsidP="00886ED5">
      <w:pPr>
        <w:ind w:firstLine="700"/>
        <w:jc w:val="both"/>
      </w:pPr>
      <w:r w:rsidRPr="00FD33FB">
        <w:t xml:space="preserve">- </w:t>
      </w:r>
      <w:r w:rsidR="003C6DFB" w:rsidRPr="00FD33FB">
        <w:t>área</w:t>
      </w:r>
      <w:r w:rsidRPr="00FD33FB">
        <w:t xml:space="preserve"> plantada e área destinada à colheita: 62.827 hectares</w:t>
      </w:r>
    </w:p>
    <w:p w14:paraId="6DFD3B07" w14:textId="41CC813A" w:rsidR="00886ED5" w:rsidRPr="00FD33FB" w:rsidRDefault="00886ED5" w:rsidP="00886ED5">
      <w:pPr>
        <w:ind w:firstLine="700"/>
        <w:jc w:val="both"/>
      </w:pPr>
      <w:r w:rsidRPr="00FD33FB">
        <w:t xml:space="preserve">No quadro abaixo estão apresentados os indicadores regionais que caracterizam o perfil socioeconômico da </w:t>
      </w:r>
      <w:r w:rsidR="003C6DFB">
        <w:t>r</w:t>
      </w:r>
      <w:r w:rsidRPr="00FD33FB">
        <w:t xml:space="preserve">egião dos Campos de Cima da Serra, onde o </w:t>
      </w:r>
      <w:r w:rsidRPr="00FD33FB">
        <w:rPr>
          <w:i/>
        </w:rPr>
        <w:t>Campus</w:t>
      </w:r>
      <w:r w:rsidRPr="00FD33FB">
        <w:t xml:space="preserve"> Vacaria está inserido.</w:t>
      </w:r>
    </w:p>
    <w:p w14:paraId="26CE7082" w14:textId="77777777" w:rsidR="00886ED5" w:rsidRPr="00E21765" w:rsidRDefault="00886ED5" w:rsidP="00886ED5">
      <w:pPr>
        <w:ind w:left="700"/>
        <w:jc w:val="both"/>
      </w:pPr>
    </w:p>
    <w:tbl>
      <w:tblPr>
        <w:tblW w:w="8790" w:type="dxa"/>
        <w:jc w:val="center"/>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4A0" w:firstRow="1" w:lastRow="0" w:firstColumn="1" w:lastColumn="0" w:noHBand="0" w:noVBand="1"/>
      </w:tblPr>
      <w:tblGrid>
        <w:gridCol w:w="3855"/>
        <w:gridCol w:w="210"/>
        <w:gridCol w:w="4725"/>
      </w:tblGrid>
      <w:tr w:rsidR="00886ED5" w:rsidRPr="00FD33FB" w14:paraId="431F4D7C" w14:textId="77777777" w:rsidTr="0077776C">
        <w:trPr>
          <w:trHeight w:val="420"/>
          <w:jc w:val="center"/>
        </w:trPr>
        <w:tc>
          <w:tcPr>
            <w:tcW w:w="3855" w:type="dxa"/>
            <w:tcBorders>
              <w:top w:val="single" w:sz="8" w:space="0" w:color="000001"/>
              <w:left w:val="single" w:sz="8" w:space="0" w:color="000001"/>
              <w:bottom w:val="single" w:sz="8" w:space="0" w:color="000001"/>
              <w:right w:val="single" w:sz="8" w:space="0" w:color="000001"/>
            </w:tcBorders>
            <w:shd w:val="clear" w:color="auto" w:fill="DBE5F1"/>
            <w:tcMar>
              <w:left w:w="90" w:type="dxa"/>
            </w:tcMar>
            <w:vAlign w:val="center"/>
          </w:tcPr>
          <w:p w14:paraId="58BEF388" w14:textId="77777777" w:rsidR="00886ED5" w:rsidRPr="00495C50" w:rsidRDefault="00886ED5" w:rsidP="0077776C">
            <w:pPr>
              <w:spacing w:after="0" w:line="240" w:lineRule="auto"/>
              <w:ind w:right="57"/>
            </w:pPr>
            <w:r w:rsidRPr="00495C50">
              <w:rPr>
                <w:b/>
              </w:rPr>
              <w:lastRenderedPageBreak/>
              <w:t xml:space="preserve">Município: </w:t>
            </w:r>
            <w:r w:rsidRPr="00495C50">
              <w:rPr>
                <w:u w:val="single"/>
              </w:rPr>
              <w:t>ANDRÉ DA ROCHA</w:t>
            </w:r>
          </w:p>
        </w:tc>
        <w:tc>
          <w:tcPr>
            <w:tcW w:w="210" w:type="dxa"/>
            <w:tcBorders>
              <w:right w:val="single" w:sz="8" w:space="0" w:color="000001"/>
            </w:tcBorders>
            <w:shd w:val="clear" w:color="auto" w:fill="auto"/>
            <w:vAlign w:val="center"/>
          </w:tcPr>
          <w:p w14:paraId="30918D1C" w14:textId="77777777" w:rsidR="00886ED5" w:rsidRPr="00495C50" w:rsidRDefault="00886ED5" w:rsidP="0077776C">
            <w:pPr>
              <w:spacing w:after="0" w:line="240" w:lineRule="auto"/>
              <w:ind w:right="57"/>
            </w:pPr>
          </w:p>
        </w:tc>
        <w:tc>
          <w:tcPr>
            <w:tcW w:w="4725" w:type="dxa"/>
            <w:tcBorders>
              <w:top w:val="single" w:sz="8" w:space="0" w:color="000001"/>
              <w:bottom w:val="single" w:sz="8" w:space="0" w:color="000001"/>
              <w:right w:val="single" w:sz="8" w:space="0" w:color="000001"/>
            </w:tcBorders>
            <w:shd w:val="clear" w:color="auto" w:fill="DBE5F1"/>
            <w:vAlign w:val="center"/>
          </w:tcPr>
          <w:p w14:paraId="5ADF49CE" w14:textId="77777777" w:rsidR="00886ED5" w:rsidRPr="00FD33FB" w:rsidRDefault="00886ED5" w:rsidP="0077776C">
            <w:pPr>
              <w:spacing w:after="0" w:line="240" w:lineRule="auto"/>
              <w:ind w:right="57"/>
            </w:pPr>
            <w:r w:rsidRPr="00FD33FB">
              <w:rPr>
                <w:b/>
              </w:rPr>
              <w:t xml:space="preserve">Município: </w:t>
            </w:r>
            <w:r w:rsidRPr="00FD33FB">
              <w:rPr>
                <w:u w:val="single"/>
              </w:rPr>
              <w:t>MONTE ALEGRE DOS CAMPOS</w:t>
            </w:r>
          </w:p>
        </w:tc>
      </w:tr>
      <w:tr w:rsidR="00886ED5" w:rsidRPr="00495C50" w14:paraId="3957C6CB"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22EC6C3C" w14:textId="77777777" w:rsidR="00886ED5" w:rsidRPr="00495C50" w:rsidRDefault="00886ED5" w:rsidP="0077776C">
            <w:pPr>
              <w:spacing w:after="0" w:line="240" w:lineRule="auto"/>
              <w:ind w:right="57"/>
            </w:pPr>
            <w:r w:rsidRPr="00495C50">
              <w:rPr>
                <w:b/>
              </w:rPr>
              <w:t>População Total:</w:t>
            </w:r>
            <w:r w:rsidRPr="00495C50">
              <w:t xml:space="preserve"> 1.194 habitantes</w:t>
            </w:r>
          </w:p>
        </w:tc>
        <w:tc>
          <w:tcPr>
            <w:tcW w:w="210" w:type="dxa"/>
            <w:tcBorders>
              <w:right w:val="single" w:sz="8" w:space="0" w:color="000001"/>
            </w:tcBorders>
            <w:shd w:val="clear" w:color="auto" w:fill="auto"/>
            <w:vAlign w:val="center"/>
          </w:tcPr>
          <w:p w14:paraId="6300F9A2"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3775B2C3" w14:textId="77777777" w:rsidR="00886ED5" w:rsidRPr="00495C50" w:rsidRDefault="00886ED5" w:rsidP="0077776C">
            <w:pPr>
              <w:spacing w:after="0" w:line="240" w:lineRule="auto"/>
              <w:ind w:right="57"/>
            </w:pPr>
            <w:r w:rsidRPr="00495C50">
              <w:rPr>
                <w:b/>
              </w:rPr>
              <w:t xml:space="preserve">População Total: </w:t>
            </w:r>
            <w:r w:rsidRPr="00495C50">
              <w:t>3.132 habitantes</w:t>
            </w:r>
          </w:p>
        </w:tc>
      </w:tr>
      <w:tr w:rsidR="00886ED5" w:rsidRPr="00495C50" w14:paraId="7970EDA3"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77723F6C" w14:textId="77777777" w:rsidR="00886ED5" w:rsidRPr="00495C50" w:rsidRDefault="00886ED5" w:rsidP="0077776C">
            <w:pPr>
              <w:spacing w:after="0" w:line="240" w:lineRule="auto"/>
              <w:ind w:right="57"/>
            </w:pPr>
            <w:r w:rsidRPr="00495C50">
              <w:rPr>
                <w:b/>
              </w:rPr>
              <w:t>Área</w:t>
            </w:r>
            <w:r w:rsidRPr="00495C50">
              <w:t>: 324,3km²</w:t>
            </w:r>
          </w:p>
        </w:tc>
        <w:tc>
          <w:tcPr>
            <w:tcW w:w="210" w:type="dxa"/>
            <w:tcBorders>
              <w:right w:val="single" w:sz="8" w:space="0" w:color="000001"/>
            </w:tcBorders>
            <w:shd w:val="clear" w:color="auto" w:fill="auto"/>
            <w:vAlign w:val="center"/>
          </w:tcPr>
          <w:p w14:paraId="74F7FEBA"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68F4265F" w14:textId="77777777" w:rsidR="00886ED5" w:rsidRPr="00495C50" w:rsidRDefault="00886ED5" w:rsidP="0077776C">
            <w:pPr>
              <w:spacing w:after="0" w:line="240" w:lineRule="auto"/>
              <w:ind w:right="57"/>
            </w:pPr>
            <w:r w:rsidRPr="00495C50">
              <w:rPr>
                <w:b/>
              </w:rPr>
              <w:t xml:space="preserve">Área: </w:t>
            </w:r>
            <w:r w:rsidRPr="00495C50">
              <w:t>549,7km²</w:t>
            </w:r>
          </w:p>
        </w:tc>
      </w:tr>
      <w:tr w:rsidR="00886ED5" w:rsidRPr="00495C50" w14:paraId="6C16F794"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7C599254" w14:textId="77777777" w:rsidR="00886ED5" w:rsidRPr="00495C50" w:rsidRDefault="00886ED5" w:rsidP="0077776C">
            <w:pPr>
              <w:spacing w:after="0" w:line="240" w:lineRule="auto"/>
              <w:ind w:right="57"/>
            </w:pPr>
            <w:r w:rsidRPr="00495C50">
              <w:rPr>
                <w:b/>
              </w:rPr>
              <w:t>Densidade Demográfica:</w:t>
            </w:r>
            <w:r w:rsidRPr="00495C50">
              <w:t xml:space="preserve"> 3,8 hab/km²</w:t>
            </w:r>
          </w:p>
        </w:tc>
        <w:tc>
          <w:tcPr>
            <w:tcW w:w="210" w:type="dxa"/>
            <w:tcBorders>
              <w:right w:val="single" w:sz="8" w:space="0" w:color="000001"/>
            </w:tcBorders>
            <w:shd w:val="clear" w:color="auto" w:fill="auto"/>
            <w:vAlign w:val="center"/>
          </w:tcPr>
          <w:p w14:paraId="134F9422"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6EF29A51" w14:textId="77777777" w:rsidR="00886ED5" w:rsidRPr="00495C50" w:rsidRDefault="00886ED5" w:rsidP="0077776C">
            <w:pPr>
              <w:spacing w:after="0" w:line="240" w:lineRule="auto"/>
              <w:ind w:right="57"/>
            </w:pPr>
            <w:r w:rsidRPr="00495C50">
              <w:rPr>
                <w:b/>
              </w:rPr>
              <w:t>Densidade Demográfica:</w:t>
            </w:r>
            <w:r w:rsidRPr="00495C50">
              <w:t xml:space="preserve"> 5,7 hab/km²</w:t>
            </w:r>
          </w:p>
        </w:tc>
      </w:tr>
      <w:tr w:rsidR="00886ED5" w:rsidRPr="00495C50" w14:paraId="586E6D78"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4824E72B" w14:textId="77777777" w:rsidR="00886ED5" w:rsidRPr="00495C50" w:rsidRDefault="00886ED5" w:rsidP="0077776C">
            <w:pPr>
              <w:spacing w:after="0" w:line="240" w:lineRule="auto"/>
              <w:ind w:right="57"/>
            </w:pPr>
            <w:r w:rsidRPr="00495C50">
              <w:rPr>
                <w:b/>
              </w:rPr>
              <w:t>Matrículas:</w:t>
            </w:r>
            <w:r w:rsidRPr="00495C50">
              <w:t xml:space="preserve"> 167</w:t>
            </w:r>
          </w:p>
        </w:tc>
        <w:tc>
          <w:tcPr>
            <w:tcW w:w="210" w:type="dxa"/>
            <w:tcBorders>
              <w:right w:val="single" w:sz="8" w:space="0" w:color="000001"/>
            </w:tcBorders>
            <w:shd w:val="clear" w:color="auto" w:fill="auto"/>
            <w:vAlign w:val="center"/>
          </w:tcPr>
          <w:p w14:paraId="4AC546F2"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0D3F8217" w14:textId="77777777" w:rsidR="00886ED5" w:rsidRPr="00495C50" w:rsidRDefault="00886ED5" w:rsidP="0077776C">
            <w:pPr>
              <w:spacing w:after="0" w:line="240" w:lineRule="auto"/>
              <w:ind w:right="57"/>
            </w:pPr>
            <w:r w:rsidRPr="00495C50">
              <w:rPr>
                <w:b/>
              </w:rPr>
              <w:t>Matrículas:</w:t>
            </w:r>
            <w:r w:rsidRPr="00495C50">
              <w:t xml:space="preserve"> 590</w:t>
            </w:r>
          </w:p>
        </w:tc>
      </w:tr>
      <w:tr w:rsidR="00886ED5" w:rsidRPr="00495C50" w14:paraId="4E785BC0"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1F6A6884" w14:textId="77777777" w:rsidR="00886ED5" w:rsidRPr="00495C50" w:rsidRDefault="00886ED5" w:rsidP="0077776C">
            <w:pPr>
              <w:spacing w:after="0" w:line="240" w:lineRule="auto"/>
              <w:ind w:right="57"/>
            </w:pPr>
            <w:r w:rsidRPr="00495C50">
              <w:rPr>
                <w:b/>
              </w:rPr>
              <w:t>PIB per capita:</w:t>
            </w:r>
            <w:r w:rsidRPr="00495C50">
              <w:t xml:space="preserve"> R$ 78.332,53</w:t>
            </w:r>
          </w:p>
        </w:tc>
        <w:tc>
          <w:tcPr>
            <w:tcW w:w="210" w:type="dxa"/>
            <w:tcBorders>
              <w:right w:val="single" w:sz="8" w:space="0" w:color="000001"/>
            </w:tcBorders>
            <w:shd w:val="clear" w:color="auto" w:fill="auto"/>
            <w:vAlign w:val="center"/>
          </w:tcPr>
          <w:p w14:paraId="50385436"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1C0387AB" w14:textId="77777777" w:rsidR="00886ED5" w:rsidRPr="00495C50" w:rsidRDefault="00886ED5" w:rsidP="0077776C">
            <w:pPr>
              <w:spacing w:after="0" w:line="240" w:lineRule="auto"/>
              <w:ind w:right="57"/>
            </w:pPr>
            <w:r w:rsidRPr="00495C50">
              <w:rPr>
                <w:b/>
              </w:rPr>
              <w:t>PIB per capita:</w:t>
            </w:r>
            <w:r w:rsidRPr="00495C50">
              <w:t xml:space="preserve"> R$ 13.306,81</w:t>
            </w:r>
          </w:p>
        </w:tc>
      </w:tr>
      <w:tr w:rsidR="00886ED5" w:rsidRPr="00495C50" w14:paraId="1A6C0076" w14:textId="77777777" w:rsidTr="0077776C">
        <w:trPr>
          <w:trHeight w:val="420"/>
          <w:jc w:val="center"/>
        </w:trPr>
        <w:tc>
          <w:tcPr>
            <w:tcW w:w="3855" w:type="dxa"/>
            <w:tcBorders>
              <w:bottom w:val="single" w:sz="8" w:space="0" w:color="000001"/>
            </w:tcBorders>
            <w:shd w:val="clear" w:color="auto" w:fill="auto"/>
            <w:vAlign w:val="center"/>
          </w:tcPr>
          <w:p w14:paraId="7A64AA2A" w14:textId="77777777" w:rsidR="00886ED5" w:rsidRPr="00495C50" w:rsidRDefault="00886ED5" w:rsidP="0077776C">
            <w:pPr>
              <w:spacing w:after="0" w:line="240" w:lineRule="auto"/>
              <w:ind w:right="57"/>
            </w:pPr>
          </w:p>
        </w:tc>
        <w:tc>
          <w:tcPr>
            <w:tcW w:w="210" w:type="dxa"/>
            <w:shd w:val="clear" w:color="auto" w:fill="auto"/>
            <w:vAlign w:val="center"/>
          </w:tcPr>
          <w:p w14:paraId="02E11029" w14:textId="77777777" w:rsidR="00886ED5" w:rsidRPr="00495C50" w:rsidRDefault="00886ED5" w:rsidP="0077776C">
            <w:pPr>
              <w:spacing w:after="0" w:line="240" w:lineRule="auto"/>
              <w:ind w:right="57"/>
            </w:pPr>
          </w:p>
        </w:tc>
        <w:tc>
          <w:tcPr>
            <w:tcW w:w="4725" w:type="dxa"/>
            <w:tcBorders>
              <w:bottom w:val="single" w:sz="8" w:space="0" w:color="000001"/>
            </w:tcBorders>
            <w:shd w:val="clear" w:color="auto" w:fill="auto"/>
            <w:vAlign w:val="center"/>
          </w:tcPr>
          <w:p w14:paraId="0F35B4F6" w14:textId="77777777" w:rsidR="00886ED5" w:rsidRPr="00495C50" w:rsidRDefault="00886ED5" w:rsidP="0077776C">
            <w:pPr>
              <w:spacing w:after="0" w:line="240" w:lineRule="auto"/>
              <w:ind w:right="57"/>
            </w:pPr>
          </w:p>
        </w:tc>
      </w:tr>
      <w:tr w:rsidR="00886ED5" w:rsidRPr="00495C50" w14:paraId="60E0AFA2"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DBE5F1"/>
            <w:tcMar>
              <w:left w:w="90" w:type="dxa"/>
            </w:tcMar>
            <w:vAlign w:val="center"/>
          </w:tcPr>
          <w:p w14:paraId="3C5A7719" w14:textId="77777777" w:rsidR="00886ED5" w:rsidRPr="00495C50" w:rsidRDefault="00886ED5" w:rsidP="0077776C">
            <w:pPr>
              <w:spacing w:after="0" w:line="240" w:lineRule="auto"/>
              <w:ind w:right="57"/>
            </w:pPr>
            <w:r w:rsidRPr="00495C50">
              <w:rPr>
                <w:b/>
              </w:rPr>
              <w:t xml:space="preserve">Município: </w:t>
            </w:r>
            <w:r w:rsidRPr="00495C50">
              <w:rPr>
                <w:u w:val="single"/>
              </w:rPr>
              <w:t>BOM JESUS</w:t>
            </w:r>
          </w:p>
        </w:tc>
        <w:tc>
          <w:tcPr>
            <w:tcW w:w="210" w:type="dxa"/>
            <w:tcBorders>
              <w:right w:val="single" w:sz="8" w:space="0" w:color="000001"/>
            </w:tcBorders>
            <w:shd w:val="clear" w:color="auto" w:fill="auto"/>
            <w:vAlign w:val="center"/>
          </w:tcPr>
          <w:p w14:paraId="7597D7D0"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DBE5F1"/>
            <w:vAlign w:val="center"/>
          </w:tcPr>
          <w:p w14:paraId="5D3F4FAE" w14:textId="77777777" w:rsidR="00886ED5" w:rsidRPr="00495C50" w:rsidRDefault="00886ED5" w:rsidP="0077776C">
            <w:pPr>
              <w:spacing w:after="0" w:line="240" w:lineRule="auto"/>
              <w:ind w:right="57"/>
            </w:pPr>
            <w:r w:rsidRPr="00495C50">
              <w:rPr>
                <w:b/>
              </w:rPr>
              <w:t xml:space="preserve">Município: </w:t>
            </w:r>
            <w:r w:rsidRPr="00495C50">
              <w:rPr>
                <w:u w:val="single"/>
              </w:rPr>
              <w:t>MUITOS CAPÕES</w:t>
            </w:r>
          </w:p>
        </w:tc>
      </w:tr>
      <w:tr w:rsidR="00886ED5" w:rsidRPr="00495C50" w14:paraId="3AEB3110"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26BEC97F" w14:textId="77777777" w:rsidR="00886ED5" w:rsidRPr="00495C50" w:rsidRDefault="00886ED5" w:rsidP="0077776C">
            <w:pPr>
              <w:spacing w:after="0" w:line="240" w:lineRule="auto"/>
              <w:ind w:right="57"/>
            </w:pPr>
            <w:r w:rsidRPr="00495C50">
              <w:rPr>
                <w:b/>
              </w:rPr>
              <w:t>População Total:</w:t>
            </w:r>
            <w:r w:rsidRPr="00495C50">
              <w:t xml:space="preserve"> 11.467 habitantes</w:t>
            </w:r>
          </w:p>
        </w:tc>
        <w:tc>
          <w:tcPr>
            <w:tcW w:w="210" w:type="dxa"/>
            <w:tcBorders>
              <w:right w:val="single" w:sz="8" w:space="0" w:color="000001"/>
            </w:tcBorders>
            <w:shd w:val="clear" w:color="auto" w:fill="auto"/>
            <w:vAlign w:val="center"/>
          </w:tcPr>
          <w:p w14:paraId="0044D958"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6C52AE07" w14:textId="77777777" w:rsidR="00886ED5" w:rsidRPr="00495C50" w:rsidRDefault="00886ED5" w:rsidP="0077776C">
            <w:pPr>
              <w:spacing w:after="0" w:line="240" w:lineRule="auto"/>
              <w:ind w:right="57"/>
            </w:pPr>
            <w:r w:rsidRPr="00495C50">
              <w:rPr>
                <w:b/>
              </w:rPr>
              <w:t xml:space="preserve">População Total: </w:t>
            </w:r>
            <w:r w:rsidRPr="00495C50">
              <w:t>2.869 habitantes</w:t>
            </w:r>
          </w:p>
        </w:tc>
      </w:tr>
      <w:tr w:rsidR="00886ED5" w:rsidRPr="00495C50" w14:paraId="61E8516C"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6BC6180A" w14:textId="77777777" w:rsidR="00886ED5" w:rsidRPr="00495C50" w:rsidRDefault="00886ED5" w:rsidP="0077776C">
            <w:pPr>
              <w:spacing w:after="0" w:line="240" w:lineRule="auto"/>
              <w:ind w:right="57"/>
            </w:pPr>
            <w:r w:rsidRPr="00495C50">
              <w:rPr>
                <w:b/>
              </w:rPr>
              <w:t xml:space="preserve">Área: </w:t>
            </w:r>
            <w:r w:rsidRPr="00495C50">
              <w:t>2.624,7km²</w:t>
            </w:r>
          </w:p>
        </w:tc>
        <w:tc>
          <w:tcPr>
            <w:tcW w:w="210" w:type="dxa"/>
            <w:tcBorders>
              <w:right w:val="single" w:sz="8" w:space="0" w:color="000001"/>
            </w:tcBorders>
            <w:shd w:val="clear" w:color="auto" w:fill="auto"/>
            <w:vAlign w:val="center"/>
          </w:tcPr>
          <w:p w14:paraId="299520AF"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5913A686" w14:textId="77777777" w:rsidR="00886ED5" w:rsidRPr="00495C50" w:rsidRDefault="00886ED5" w:rsidP="0077776C">
            <w:pPr>
              <w:spacing w:after="0" w:line="240" w:lineRule="auto"/>
              <w:ind w:right="57"/>
            </w:pPr>
            <w:r w:rsidRPr="00495C50">
              <w:rPr>
                <w:b/>
              </w:rPr>
              <w:t xml:space="preserve">Área: </w:t>
            </w:r>
            <w:r w:rsidRPr="00495C50">
              <w:t>1.197,9km²</w:t>
            </w:r>
          </w:p>
        </w:tc>
      </w:tr>
      <w:tr w:rsidR="00886ED5" w:rsidRPr="00495C50" w14:paraId="03B1F23C"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288887E8" w14:textId="77777777" w:rsidR="00886ED5" w:rsidRPr="00495C50" w:rsidRDefault="00886ED5" w:rsidP="0077776C">
            <w:pPr>
              <w:spacing w:after="0" w:line="240" w:lineRule="auto"/>
              <w:ind w:right="57"/>
            </w:pPr>
            <w:r w:rsidRPr="00495C50">
              <w:rPr>
                <w:b/>
              </w:rPr>
              <w:t>Densidade Demográfica:</w:t>
            </w:r>
            <w:r w:rsidRPr="00495C50">
              <w:t xml:space="preserve"> 4,4 hab/km²</w:t>
            </w:r>
          </w:p>
        </w:tc>
        <w:tc>
          <w:tcPr>
            <w:tcW w:w="210" w:type="dxa"/>
            <w:tcBorders>
              <w:right w:val="single" w:sz="8" w:space="0" w:color="000001"/>
            </w:tcBorders>
            <w:shd w:val="clear" w:color="auto" w:fill="auto"/>
            <w:vAlign w:val="center"/>
          </w:tcPr>
          <w:p w14:paraId="18D2A9CC"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64C8BAC5" w14:textId="77777777" w:rsidR="00886ED5" w:rsidRPr="00495C50" w:rsidRDefault="00886ED5" w:rsidP="0077776C">
            <w:pPr>
              <w:spacing w:after="0" w:line="240" w:lineRule="auto"/>
              <w:ind w:right="57"/>
            </w:pPr>
            <w:r w:rsidRPr="00495C50">
              <w:rPr>
                <w:b/>
              </w:rPr>
              <w:t>Densidade Demográfica:</w:t>
            </w:r>
            <w:r w:rsidRPr="00495C50">
              <w:t xml:space="preserve"> 2,5 hab/km²</w:t>
            </w:r>
          </w:p>
        </w:tc>
      </w:tr>
      <w:tr w:rsidR="00886ED5" w:rsidRPr="00495C50" w14:paraId="26A47DBD"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5CA69307" w14:textId="77777777" w:rsidR="00886ED5" w:rsidRPr="00495C50" w:rsidRDefault="00886ED5" w:rsidP="0077776C">
            <w:pPr>
              <w:spacing w:after="0" w:line="240" w:lineRule="auto"/>
              <w:ind w:right="57"/>
            </w:pPr>
            <w:r w:rsidRPr="00495C50">
              <w:rPr>
                <w:b/>
              </w:rPr>
              <w:t>Matrículas:</w:t>
            </w:r>
            <w:r w:rsidRPr="00495C50">
              <w:t xml:space="preserve"> 1.918</w:t>
            </w:r>
          </w:p>
        </w:tc>
        <w:tc>
          <w:tcPr>
            <w:tcW w:w="210" w:type="dxa"/>
            <w:tcBorders>
              <w:right w:val="single" w:sz="8" w:space="0" w:color="000001"/>
            </w:tcBorders>
            <w:shd w:val="clear" w:color="auto" w:fill="auto"/>
            <w:vAlign w:val="center"/>
          </w:tcPr>
          <w:p w14:paraId="7D636C53"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6A3FA4DC" w14:textId="77777777" w:rsidR="00886ED5" w:rsidRPr="00495C50" w:rsidRDefault="00886ED5" w:rsidP="0077776C">
            <w:pPr>
              <w:spacing w:after="0" w:line="240" w:lineRule="auto"/>
              <w:ind w:right="57"/>
            </w:pPr>
            <w:r w:rsidRPr="00495C50">
              <w:rPr>
                <w:b/>
              </w:rPr>
              <w:t>Matrículas:</w:t>
            </w:r>
            <w:r w:rsidRPr="00495C50">
              <w:t xml:space="preserve"> 503</w:t>
            </w:r>
          </w:p>
        </w:tc>
      </w:tr>
      <w:tr w:rsidR="00886ED5" w:rsidRPr="00495C50" w14:paraId="7C6A0DF9"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0F789221" w14:textId="77777777" w:rsidR="00886ED5" w:rsidRPr="00495C50" w:rsidRDefault="00886ED5" w:rsidP="0077776C">
            <w:pPr>
              <w:spacing w:after="0" w:line="240" w:lineRule="auto"/>
              <w:ind w:right="57"/>
            </w:pPr>
            <w:r w:rsidRPr="00495C50">
              <w:rPr>
                <w:b/>
              </w:rPr>
              <w:t>PIB per capita:</w:t>
            </w:r>
            <w:r w:rsidRPr="00495C50">
              <w:t xml:space="preserve"> R$ 21.177,26</w:t>
            </w:r>
          </w:p>
        </w:tc>
        <w:tc>
          <w:tcPr>
            <w:tcW w:w="210" w:type="dxa"/>
            <w:tcBorders>
              <w:right w:val="single" w:sz="8" w:space="0" w:color="000001"/>
            </w:tcBorders>
            <w:shd w:val="clear" w:color="auto" w:fill="auto"/>
            <w:vAlign w:val="center"/>
          </w:tcPr>
          <w:p w14:paraId="1F8AC6FE"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2A00D14C" w14:textId="77777777" w:rsidR="00886ED5" w:rsidRPr="00495C50" w:rsidRDefault="00886ED5" w:rsidP="0077776C">
            <w:pPr>
              <w:spacing w:after="0" w:line="240" w:lineRule="auto"/>
              <w:ind w:right="57"/>
            </w:pPr>
            <w:r w:rsidRPr="00495C50">
              <w:rPr>
                <w:b/>
              </w:rPr>
              <w:t>PIB per capita:</w:t>
            </w:r>
            <w:r w:rsidRPr="00495C50">
              <w:t xml:space="preserve"> R$ 101.313,12</w:t>
            </w:r>
          </w:p>
        </w:tc>
      </w:tr>
      <w:tr w:rsidR="00886ED5" w:rsidRPr="00495C50" w14:paraId="3FC25F26" w14:textId="77777777" w:rsidTr="0077776C">
        <w:trPr>
          <w:trHeight w:val="420"/>
          <w:jc w:val="center"/>
        </w:trPr>
        <w:tc>
          <w:tcPr>
            <w:tcW w:w="3855" w:type="dxa"/>
            <w:tcBorders>
              <w:bottom w:val="single" w:sz="8" w:space="0" w:color="000001"/>
            </w:tcBorders>
            <w:shd w:val="clear" w:color="auto" w:fill="auto"/>
            <w:vAlign w:val="center"/>
          </w:tcPr>
          <w:p w14:paraId="0BA70099" w14:textId="77777777" w:rsidR="00886ED5" w:rsidRPr="00495C50" w:rsidRDefault="00886ED5" w:rsidP="0077776C">
            <w:pPr>
              <w:spacing w:after="0" w:line="240" w:lineRule="auto"/>
              <w:ind w:right="57"/>
            </w:pPr>
          </w:p>
        </w:tc>
        <w:tc>
          <w:tcPr>
            <w:tcW w:w="210" w:type="dxa"/>
            <w:shd w:val="clear" w:color="auto" w:fill="auto"/>
            <w:vAlign w:val="center"/>
          </w:tcPr>
          <w:p w14:paraId="20CE99DE" w14:textId="77777777" w:rsidR="00886ED5" w:rsidRPr="00495C50" w:rsidRDefault="00886ED5" w:rsidP="0077776C">
            <w:pPr>
              <w:spacing w:after="0" w:line="240" w:lineRule="auto"/>
              <w:ind w:right="57"/>
            </w:pPr>
          </w:p>
        </w:tc>
        <w:tc>
          <w:tcPr>
            <w:tcW w:w="4725" w:type="dxa"/>
            <w:tcBorders>
              <w:bottom w:val="single" w:sz="8" w:space="0" w:color="000001"/>
            </w:tcBorders>
            <w:shd w:val="clear" w:color="auto" w:fill="auto"/>
            <w:vAlign w:val="center"/>
          </w:tcPr>
          <w:p w14:paraId="30F19A8A" w14:textId="77777777" w:rsidR="00886ED5" w:rsidRPr="00495C50" w:rsidRDefault="00886ED5" w:rsidP="0077776C">
            <w:pPr>
              <w:spacing w:after="0" w:line="240" w:lineRule="auto"/>
              <w:ind w:right="57"/>
            </w:pPr>
          </w:p>
        </w:tc>
      </w:tr>
      <w:tr w:rsidR="00886ED5" w:rsidRPr="00495C50" w14:paraId="3BDFE3E2" w14:textId="77777777" w:rsidTr="0077776C">
        <w:trPr>
          <w:trHeight w:val="520"/>
          <w:jc w:val="center"/>
        </w:trPr>
        <w:tc>
          <w:tcPr>
            <w:tcW w:w="3855" w:type="dxa"/>
            <w:tcBorders>
              <w:left w:val="single" w:sz="8" w:space="0" w:color="000001"/>
              <w:bottom w:val="single" w:sz="8" w:space="0" w:color="000001"/>
              <w:right w:val="single" w:sz="8" w:space="0" w:color="000001"/>
            </w:tcBorders>
            <w:shd w:val="clear" w:color="auto" w:fill="DBE5F1"/>
            <w:tcMar>
              <w:left w:w="90" w:type="dxa"/>
            </w:tcMar>
            <w:vAlign w:val="center"/>
          </w:tcPr>
          <w:p w14:paraId="1EC9056E" w14:textId="77777777" w:rsidR="00886ED5" w:rsidRPr="00495C50" w:rsidRDefault="00886ED5" w:rsidP="0077776C">
            <w:pPr>
              <w:spacing w:after="0" w:line="240" w:lineRule="auto"/>
              <w:ind w:right="57"/>
            </w:pPr>
            <w:r w:rsidRPr="00495C50">
              <w:rPr>
                <w:b/>
              </w:rPr>
              <w:t xml:space="preserve">Município: </w:t>
            </w:r>
            <w:r w:rsidRPr="00495C50">
              <w:rPr>
                <w:u w:val="single"/>
              </w:rPr>
              <w:t>CAMPESTRE DA SERRA</w:t>
            </w:r>
          </w:p>
        </w:tc>
        <w:tc>
          <w:tcPr>
            <w:tcW w:w="210" w:type="dxa"/>
            <w:tcBorders>
              <w:right w:val="single" w:sz="8" w:space="0" w:color="000001"/>
            </w:tcBorders>
            <w:shd w:val="clear" w:color="auto" w:fill="auto"/>
            <w:vAlign w:val="center"/>
          </w:tcPr>
          <w:p w14:paraId="20E21186"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DBE5F1"/>
            <w:vAlign w:val="center"/>
          </w:tcPr>
          <w:p w14:paraId="1BC6FCE0" w14:textId="77777777" w:rsidR="00886ED5" w:rsidRPr="00495C50" w:rsidRDefault="00886ED5" w:rsidP="0077776C">
            <w:pPr>
              <w:spacing w:after="0" w:line="240" w:lineRule="auto"/>
              <w:ind w:right="57"/>
            </w:pPr>
            <w:r w:rsidRPr="00495C50">
              <w:rPr>
                <w:b/>
              </w:rPr>
              <w:t xml:space="preserve">Município: </w:t>
            </w:r>
            <w:r w:rsidRPr="00495C50">
              <w:rPr>
                <w:u w:val="single"/>
              </w:rPr>
              <w:t>PINHAL DA SERRA</w:t>
            </w:r>
          </w:p>
        </w:tc>
      </w:tr>
      <w:tr w:rsidR="00886ED5" w:rsidRPr="00495C50" w14:paraId="1AEB3667"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17362C05" w14:textId="77777777" w:rsidR="00886ED5" w:rsidRPr="00495C50" w:rsidRDefault="00886ED5" w:rsidP="0077776C">
            <w:pPr>
              <w:spacing w:after="0" w:line="240" w:lineRule="auto"/>
              <w:ind w:right="57"/>
            </w:pPr>
            <w:r w:rsidRPr="00495C50">
              <w:rPr>
                <w:b/>
              </w:rPr>
              <w:t>População Total:</w:t>
            </w:r>
            <w:r w:rsidRPr="00495C50">
              <w:t xml:space="preserve"> 3.354 habitantes</w:t>
            </w:r>
          </w:p>
        </w:tc>
        <w:tc>
          <w:tcPr>
            <w:tcW w:w="210" w:type="dxa"/>
            <w:tcBorders>
              <w:right w:val="single" w:sz="8" w:space="0" w:color="000001"/>
            </w:tcBorders>
            <w:shd w:val="clear" w:color="auto" w:fill="auto"/>
            <w:vAlign w:val="center"/>
          </w:tcPr>
          <w:p w14:paraId="14438A45"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7E1C335B" w14:textId="77777777" w:rsidR="00886ED5" w:rsidRPr="00495C50" w:rsidRDefault="00886ED5" w:rsidP="0077776C">
            <w:pPr>
              <w:spacing w:after="0" w:line="240" w:lineRule="auto"/>
              <w:ind w:right="57"/>
            </w:pPr>
            <w:r w:rsidRPr="00495C50">
              <w:rPr>
                <w:b/>
              </w:rPr>
              <w:t xml:space="preserve">População Total: </w:t>
            </w:r>
            <w:r w:rsidRPr="00495C50">
              <w:t>2.243 habitantes</w:t>
            </w:r>
          </w:p>
        </w:tc>
      </w:tr>
      <w:tr w:rsidR="00886ED5" w:rsidRPr="00495C50" w14:paraId="1F475E61"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4C92C923" w14:textId="77777777" w:rsidR="00886ED5" w:rsidRPr="00495C50" w:rsidRDefault="00886ED5" w:rsidP="0077776C">
            <w:pPr>
              <w:spacing w:after="0" w:line="240" w:lineRule="auto"/>
              <w:ind w:right="57"/>
            </w:pPr>
            <w:r w:rsidRPr="00495C50">
              <w:rPr>
                <w:b/>
              </w:rPr>
              <w:t xml:space="preserve">Área: </w:t>
            </w:r>
            <w:r w:rsidRPr="00495C50">
              <w:t>538,0km²</w:t>
            </w:r>
          </w:p>
        </w:tc>
        <w:tc>
          <w:tcPr>
            <w:tcW w:w="210" w:type="dxa"/>
            <w:tcBorders>
              <w:right w:val="single" w:sz="8" w:space="0" w:color="000001"/>
            </w:tcBorders>
            <w:shd w:val="clear" w:color="auto" w:fill="auto"/>
            <w:vAlign w:val="center"/>
          </w:tcPr>
          <w:p w14:paraId="363B14A3"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139391A7" w14:textId="77777777" w:rsidR="00886ED5" w:rsidRPr="00495C50" w:rsidRDefault="00886ED5" w:rsidP="0077776C">
            <w:pPr>
              <w:spacing w:after="0" w:line="240" w:lineRule="auto"/>
              <w:ind w:right="57"/>
            </w:pPr>
            <w:r w:rsidRPr="00495C50">
              <w:rPr>
                <w:b/>
              </w:rPr>
              <w:t xml:space="preserve">Área: </w:t>
            </w:r>
            <w:r w:rsidRPr="00495C50">
              <w:t>438,0km²</w:t>
            </w:r>
          </w:p>
        </w:tc>
      </w:tr>
      <w:tr w:rsidR="00886ED5" w:rsidRPr="00495C50" w14:paraId="4BBCF8BB"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0FFC773F" w14:textId="77777777" w:rsidR="00886ED5" w:rsidRPr="00495C50" w:rsidRDefault="00886ED5" w:rsidP="0077776C">
            <w:pPr>
              <w:spacing w:after="0" w:line="240" w:lineRule="auto"/>
              <w:ind w:right="57"/>
            </w:pPr>
            <w:r w:rsidRPr="00495C50">
              <w:rPr>
                <w:b/>
              </w:rPr>
              <w:t>Densidade Demográfica:</w:t>
            </w:r>
            <w:r w:rsidRPr="00495C50">
              <w:t xml:space="preserve"> 6,2 hab/km²</w:t>
            </w:r>
          </w:p>
        </w:tc>
        <w:tc>
          <w:tcPr>
            <w:tcW w:w="210" w:type="dxa"/>
            <w:tcBorders>
              <w:right w:val="single" w:sz="8" w:space="0" w:color="000001"/>
            </w:tcBorders>
            <w:shd w:val="clear" w:color="auto" w:fill="auto"/>
            <w:vAlign w:val="center"/>
          </w:tcPr>
          <w:p w14:paraId="637774B7"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78C57F99" w14:textId="77777777" w:rsidR="00886ED5" w:rsidRPr="00495C50" w:rsidRDefault="00886ED5" w:rsidP="0077776C">
            <w:pPr>
              <w:spacing w:after="0" w:line="240" w:lineRule="auto"/>
              <w:ind w:right="57"/>
            </w:pPr>
            <w:r w:rsidRPr="00495C50">
              <w:rPr>
                <w:b/>
              </w:rPr>
              <w:t>Densidade Demográfica:</w:t>
            </w:r>
            <w:r w:rsidRPr="00495C50">
              <w:t xml:space="preserve"> 4,9 hab/km²</w:t>
            </w:r>
          </w:p>
        </w:tc>
      </w:tr>
      <w:tr w:rsidR="00886ED5" w:rsidRPr="00495C50" w14:paraId="13FA74C2"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2B9F0A5B" w14:textId="77777777" w:rsidR="00886ED5" w:rsidRPr="00495C50" w:rsidRDefault="00886ED5" w:rsidP="0077776C">
            <w:pPr>
              <w:spacing w:after="0" w:line="240" w:lineRule="auto"/>
              <w:ind w:right="57"/>
            </w:pPr>
            <w:r w:rsidRPr="00495C50">
              <w:rPr>
                <w:b/>
              </w:rPr>
              <w:t>Matrículas:</w:t>
            </w:r>
            <w:r w:rsidRPr="00495C50">
              <w:t xml:space="preserve"> 488</w:t>
            </w:r>
          </w:p>
        </w:tc>
        <w:tc>
          <w:tcPr>
            <w:tcW w:w="210" w:type="dxa"/>
            <w:tcBorders>
              <w:right w:val="single" w:sz="8" w:space="0" w:color="000001"/>
            </w:tcBorders>
            <w:shd w:val="clear" w:color="auto" w:fill="auto"/>
            <w:vAlign w:val="center"/>
          </w:tcPr>
          <w:p w14:paraId="0F5D1888"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0182DA39" w14:textId="77777777" w:rsidR="00886ED5" w:rsidRPr="00495C50" w:rsidRDefault="00886ED5" w:rsidP="0077776C">
            <w:pPr>
              <w:spacing w:after="0" w:line="240" w:lineRule="auto"/>
              <w:ind w:right="57"/>
            </w:pPr>
            <w:r w:rsidRPr="00495C50">
              <w:rPr>
                <w:b/>
              </w:rPr>
              <w:t>Matrículas:</w:t>
            </w:r>
            <w:r w:rsidRPr="00495C50">
              <w:t xml:space="preserve"> 395</w:t>
            </w:r>
          </w:p>
        </w:tc>
      </w:tr>
      <w:tr w:rsidR="00886ED5" w:rsidRPr="00495C50" w14:paraId="6BD89DD4"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0A5DE4DD" w14:textId="77777777" w:rsidR="00886ED5" w:rsidRPr="00495C50" w:rsidRDefault="00886ED5" w:rsidP="0077776C">
            <w:pPr>
              <w:spacing w:after="0" w:line="240" w:lineRule="auto"/>
              <w:ind w:right="57"/>
            </w:pPr>
            <w:r w:rsidRPr="00495C50">
              <w:rPr>
                <w:b/>
              </w:rPr>
              <w:t>PIB per capita:</w:t>
            </w:r>
            <w:r w:rsidRPr="00495C50">
              <w:t xml:space="preserve"> R$ 27.822,04</w:t>
            </w:r>
          </w:p>
        </w:tc>
        <w:tc>
          <w:tcPr>
            <w:tcW w:w="210" w:type="dxa"/>
            <w:tcBorders>
              <w:right w:val="single" w:sz="8" w:space="0" w:color="000001"/>
            </w:tcBorders>
            <w:shd w:val="clear" w:color="auto" w:fill="auto"/>
            <w:vAlign w:val="center"/>
          </w:tcPr>
          <w:p w14:paraId="4F219B9C"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575B7D09" w14:textId="77777777" w:rsidR="00886ED5" w:rsidRPr="00495C50" w:rsidRDefault="00886ED5" w:rsidP="0077776C">
            <w:pPr>
              <w:spacing w:after="0" w:line="240" w:lineRule="auto"/>
              <w:ind w:right="57"/>
            </w:pPr>
            <w:r w:rsidRPr="00495C50">
              <w:rPr>
                <w:b/>
              </w:rPr>
              <w:t>PIB per capita:</w:t>
            </w:r>
            <w:r w:rsidRPr="00495C50">
              <w:t xml:space="preserve"> R$ 102.491,90</w:t>
            </w:r>
          </w:p>
        </w:tc>
      </w:tr>
      <w:tr w:rsidR="00886ED5" w:rsidRPr="00495C50" w14:paraId="0B37A8CF" w14:textId="77777777" w:rsidTr="0077776C">
        <w:trPr>
          <w:trHeight w:val="420"/>
          <w:jc w:val="center"/>
        </w:trPr>
        <w:tc>
          <w:tcPr>
            <w:tcW w:w="3855" w:type="dxa"/>
            <w:tcBorders>
              <w:bottom w:val="single" w:sz="8" w:space="0" w:color="000001"/>
            </w:tcBorders>
            <w:shd w:val="clear" w:color="auto" w:fill="auto"/>
            <w:vAlign w:val="center"/>
          </w:tcPr>
          <w:p w14:paraId="702BCCDE" w14:textId="77777777" w:rsidR="00886ED5" w:rsidRPr="00495C50" w:rsidRDefault="00886ED5" w:rsidP="0077776C">
            <w:pPr>
              <w:spacing w:after="0" w:line="240" w:lineRule="auto"/>
              <w:ind w:right="57"/>
            </w:pPr>
          </w:p>
        </w:tc>
        <w:tc>
          <w:tcPr>
            <w:tcW w:w="210" w:type="dxa"/>
            <w:shd w:val="clear" w:color="auto" w:fill="auto"/>
            <w:vAlign w:val="center"/>
          </w:tcPr>
          <w:p w14:paraId="5B5F4E6B"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72503CC1" w14:textId="77777777" w:rsidR="00886ED5" w:rsidRPr="00495C50" w:rsidRDefault="00886ED5" w:rsidP="0077776C">
            <w:pPr>
              <w:spacing w:after="0" w:line="240" w:lineRule="auto"/>
              <w:ind w:right="57"/>
            </w:pPr>
          </w:p>
        </w:tc>
      </w:tr>
      <w:tr w:rsidR="00886ED5" w:rsidRPr="00293772" w14:paraId="2291FA30"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DBE5F1"/>
            <w:tcMar>
              <w:left w:w="90" w:type="dxa"/>
            </w:tcMar>
            <w:vAlign w:val="center"/>
          </w:tcPr>
          <w:p w14:paraId="7153C7DE" w14:textId="77777777" w:rsidR="00886ED5" w:rsidRPr="00495C50" w:rsidRDefault="00886ED5" w:rsidP="0077776C">
            <w:pPr>
              <w:spacing w:after="0" w:line="240" w:lineRule="auto"/>
              <w:ind w:right="57"/>
            </w:pPr>
            <w:r w:rsidRPr="00495C50">
              <w:rPr>
                <w:b/>
              </w:rPr>
              <w:t xml:space="preserve">Município: </w:t>
            </w:r>
            <w:r w:rsidRPr="00495C50">
              <w:rPr>
                <w:u w:val="single"/>
              </w:rPr>
              <w:t>ESMERALDA</w:t>
            </w:r>
          </w:p>
        </w:tc>
        <w:tc>
          <w:tcPr>
            <w:tcW w:w="210" w:type="dxa"/>
            <w:tcBorders>
              <w:right w:val="single" w:sz="8" w:space="0" w:color="000001"/>
            </w:tcBorders>
            <w:shd w:val="clear" w:color="auto" w:fill="auto"/>
            <w:vAlign w:val="center"/>
          </w:tcPr>
          <w:p w14:paraId="3627721B"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DBE5F1"/>
            <w:vAlign w:val="center"/>
          </w:tcPr>
          <w:p w14:paraId="2251435D" w14:textId="77777777" w:rsidR="00886ED5" w:rsidRPr="00293772" w:rsidRDefault="00886ED5" w:rsidP="0077776C">
            <w:pPr>
              <w:spacing w:after="0" w:line="240" w:lineRule="auto"/>
              <w:ind w:right="57"/>
            </w:pPr>
            <w:r w:rsidRPr="00293772">
              <w:rPr>
                <w:b/>
              </w:rPr>
              <w:t xml:space="preserve">Município: </w:t>
            </w:r>
            <w:r w:rsidRPr="00293772">
              <w:rPr>
                <w:u w:val="single"/>
              </w:rPr>
              <w:t>SÃO JOSÉ DOS AUSENTES</w:t>
            </w:r>
          </w:p>
        </w:tc>
      </w:tr>
      <w:tr w:rsidR="00886ED5" w:rsidRPr="00495C50" w14:paraId="4071BD07"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5537CE24" w14:textId="77777777" w:rsidR="00886ED5" w:rsidRPr="00495C50" w:rsidRDefault="00886ED5" w:rsidP="0077776C">
            <w:pPr>
              <w:spacing w:after="0" w:line="240" w:lineRule="auto"/>
              <w:ind w:right="57"/>
            </w:pPr>
            <w:r w:rsidRPr="00495C50">
              <w:rPr>
                <w:b/>
              </w:rPr>
              <w:t>População Total:</w:t>
            </w:r>
            <w:r w:rsidRPr="00495C50">
              <w:t>3.222 habitantes</w:t>
            </w:r>
          </w:p>
        </w:tc>
        <w:tc>
          <w:tcPr>
            <w:tcW w:w="210" w:type="dxa"/>
            <w:tcBorders>
              <w:right w:val="single" w:sz="8" w:space="0" w:color="000001"/>
            </w:tcBorders>
            <w:shd w:val="clear" w:color="auto" w:fill="auto"/>
            <w:vAlign w:val="center"/>
          </w:tcPr>
          <w:p w14:paraId="58EC1896"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747826B4" w14:textId="77777777" w:rsidR="00886ED5" w:rsidRPr="00495C50" w:rsidRDefault="00886ED5" w:rsidP="0077776C">
            <w:pPr>
              <w:spacing w:after="0" w:line="240" w:lineRule="auto"/>
              <w:ind w:right="57"/>
            </w:pPr>
            <w:r w:rsidRPr="00495C50">
              <w:rPr>
                <w:b/>
              </w:rPr>
              <w:t>População Total:</w:t>
            </w:r>
            <w:r w:rsidRPr="00495C50">
              <w:t>3.311 habitantes</w:t>
            </w:r>
          </w:p>
        </w:tc>
      </w:tr>
      <w:tr w:rsidR="00886ED5" w:rsidRPr="00495C50" w14:paraId="63886B2B"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666D9646" w14:textId="77777777" w:rsidR="00886ED5" w:rsidRPr="00495C50" w:rsidRDefault="00886ED5" w:rsidP="0077776C">
            <w:pPr>
              <w:spacing w:after="0" w:line="240" w:lineRule="auto"/>
              <w:ind w:right="57"/>
            </w:pPr>
            <w:r w:rsidRPr="00495C50">
              <w:rPr>
                <w:b/>
              </w:rPr>
              <w:t>Área:</w:t>
            </w:r>
            <w:r w:rsidRPr="00495C50">
              <w:t>829,8km²</w:t>
            </w:r>
          </w:p>
        </w:tc>
        <w:tc>
          <w:tcPr>
            <w:tcW w:w="210" w:type="dxa"/>
            <w:tcBorders>
              <w:right w:val="single" w:sz="8" w:space="0" w:color="000001"/>
            </w:tcBorders>
            <w:shd w:val="clear" w:color="auto" w:fill="auto"/>
            <w:vAlign w:val="center"/>
          </w:tcPr>
          <w:p w14:paraId="152AE861"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2A2188C3" w14:textId="77777777" w:rsidR="00886ED5" w:rsidRPr="00495C50" w:rsidRDefault="00886ED5" w:rsidP="0077776C">
            <w:pPr>
              <w:spacing w:after="0" w:line="240" w:lineRule="auto"/>
              <w:ind w:right="57"/>
            </w:pPr>
            <w:r w:rsidRPr="00495C50">
              <w:rPr>
                <w:b/>
              </w:rPr>
              <w:t>Área:</w:t>
            </w:r>
            <w:r w:rsidRPr="00495C50">
              <w:t>1.173,9km²</w:t>
            </w:r>
          </w:p>
        </w:tc>
      </w:tr>
      <w:tr w:rsidR="00886ED5" w:rsidRPr="00495C50" w14:paraId="6CCE535F"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038431A8" w14:textId="77777777" w:rsidR="00886ED5" w:rsidRPr="00495C50" w:rsidRDefault="00886ED5" w:rsidP="0077776C">
            <w:pPr>
              <w:spacing w:after="0" w:line="240" w:lineRule="auto"/>
              <w:ind w:right="57"/>
            </w:pPr>
            <w:r w:rsidRPr="00495C50">
              <w:rPr>
                <w:b/>
              </w:rPr>
              <w:t>Densidade Demográfica:</w:t>
            </w:r>
            <w:r w:rsidRPr="00495C50">
              <w:t xml:space="preserve"> 3,9hab/km²</w:t>
            </w:r>
          </w:p>
        </w:tc>
        <w:tc>
          <w:tcPr>
            <w:tcW w:w="210" w:type="dxa"/>
            <w:tcBorders>
              <w:right w:val="single" w:sz="8" w:space="0" w:color="000001"/>
            </w:tcBorders>
            <w:shd w:val="clear" w:color="auto" w:fill="auto"/>
            <w:vAlign w:val="center"/>
          </w:tcPr>
          <w:p w14:paraId="0171B621"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0264B708" w14:textId="77777777" w:rsidR="00886ED5" w:rsidRPr="00495C50" w:rsidRDefault="00886ED5" w:rsidP="0077776C">
            <w:pPr>
              <w:spacing w:after="0" w:line="240" w:lineRule="auto"/>
              <w:ind w:right="57"/>
            </w:pPr>
            <w:r w:rsidRPr="00495C50">
              <w:rPr>
                <w:b/>
              </w:rPr>
              <w:t>Densidade Demográfica:</w:t>
            </w:r>
            <w:r w:rsidRPr="00495C50">
              <w:t xml:space="preserve"> 2,9hab/km²</w:t>
            </w:r>
          </w:p>
        </w:tc>
      </w:tr>
      <w:tr w:rsidR="00886ED5" w:rsidRPr="00495C50" w14:paraId="66B73B56"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426141F5" w14:textId="77777777" w:rsidR="00886ED5" w:rsidRPr="00495C50" w:rsidRDefault="00886ED5" w:rsidP="0077776C">
            <w:pPr>
              <w:spacing w:after="0" w:line="240" w:lineRule="auto"/>
              <w:ind w:right="57"/>
            </w:pPr>
            <w:r w:rsidRPr="00495C50">
              <w:rPr>
                <w:b/>
              </w:rPr>
              <w:t>Matrículas:</w:t>
            </w:r>
            <w:r w:rsidRPr="00495C50">
              <w:t xml:space="preserve"> 553</w:t>
            </w:r>
          </w:p>
        </w:tc>
        <w:tc>
          <w:tcPr>
            <w:tcW w:w="210" w:type="dxa"/>
            <w:tcBorders>
              <w:right w:val="single" w:sz="8" w:space="0" w:color="000001"/>
            </w:tcBorders>
            <w:shd w:val="clear" w:color="auto" w:fill="auto"/>
            <w:vAlign w:val="center"/>
          </w:tcPr>
          <w:p w14:paraId="282C2873"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41189274" w14:textId="77777777" w:rsidR="00886ED5" w:rsidRPr="00495C50" w:rsidRDefault="00886ED5" w:rsidP="0077776C">
            <w:pPr>
              <w:spacing w:after="0" w:line="240" w:lineRule="auto"/>
              <w:ind w:right="57"/>
            </w:pPr>
            <w:r w:rsidRPr="00495C50">
              <w:rPr>
                <w:b/>
              </w:rPr>
              <w:t>Matrículas:</w:t>
            </w:r>
            <w:r w:rsidRPr="00495C50">
              <w:t xml:space="preserve"> 641</w:t>
            </w:r>
          </w:p>
        </w:tc>
      </w:tr>
      <w:tr w:rsidR="00886ED5" w:rsidRPr="00495C50" w14:paraId="50C4F738"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1E6C5239" w14:textId="77777777" w:rsidR="00886ED5" w:rsidRPr="00495C50" w:rsidRDefault="00886ED5" w:rsidP="0077776C">
            <w:pPr>
              <w:spacing w:after="0" w:line="240" w:lineRule="auto"/>
              <w:ind w:right="57"/>
            </w:pPr>
            <w:r w:rsidRPr="00495C50">
              <w:rPr>
                <w:b/>
              </w:rPr>
              <w:t>PIB per capita:</w:t>
            </w:r>
            <w:r w:rsidRPr="00495C50">
              <w:t xml:space="preserve"> R$ 39.896,50</w:t>
            </w:r>
          </w:p>
        </w:tc>
        <w:tc>
          <w:tcPr>
            <w:tcW w:w="210" w:type="dxa"/>
            <w:tcBorders>
              <w:right w:val="single" w:sz="8" w:space="0" w:color="000001"/>
            </w:tcBorders>
            <w:shd w:val="clear" w:color="auto" w:fill="auto"/>
            <w:vAlign w:val="center"/>
          </w:tcPr>
          <w:p w14:paraId="3C9B1179"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23FA34B6" w14:textId="77777777" w:rsidR="00886ED5" w:rsidRPr="00495C50" w:rsidRDefault="00886ED5" w:rsidP="0077776C">
            <w:pPr>
              <w:spacing w:after="0" w:line="240" w:lineRule="auto"/>
              <w:ind w:right="57"/>
            </w:pPr>
            <w:r w:rsidRPr="00495C50">
              <w:rPr>
                <w:b/>
              </w:rPr>
              <w:t>PIB per capita:</w:t>
            </w:r>
            <w:r w:rsidRPr="00495C50">
              <w:t xml:space="preserve"> R$ 22.119,62</w:t>
            </w:r>
          </w:p>
        </w:tc>
      </w:tr>
      <w:tr w:rsidR="00886ED5" w:rsidRPr="00495C50" w14:paraId="601517FD" w14:textId="77777777" w:rsidTr="0077776C">
        <w:trPr>
          <w:trHeight w:val="420"/>
          <w:jc w:val="center"/>
        </w:trPr>
        <w:tc>
          <w:tcPr>
            <w:tcW w:w="3855" w:type="dxa"/>
            <w:tcBorders>
              <w:bottom w:val="single" w:sz="8" w:space="0" w:color="000001"/>
            </w:tcBorders>
            <w:shd w:val="clear" w:color="auto" w:fill="auto"/>
            <w:vAlign w:val="center"/>
          </w:tcPr>
          <w:p w14:paraId="2F4CF5AA" w14:textId="77777777" w:rsidR="00886ED5" w:rsidRPr="00495C50" w:rsidRDefault="00886ED5" w:rsidP="0077776C">
            <w:pPr>
              <w:spacing w:after="0" w:line="240" w:lineRule="auto"/>
              <w:ind w:right="57"/>
            </w:pPr>
          </w:p>
        </w:tc>
        <w:tc>
          <w:tcPr>
            <w:tcW w:w="210" w:type="dxa"/>
            <w:shd w:val="clear" w:color="auto" w:fill="auto"/>
            <w:vAlign w:val="center"/>
          </w:tcPr>
          <w:p w14:paraId="367937D3" w14:textId="77777777" w:rsidR="00886ED5" w:rsidRPr="00495C50" w:rsidRDefault="00886ED5" w:rsidP="0077776C">
            <w:pPr>
              <w:spacing w:after="0" w:line="240" w:lineRule="auto"/>
              <w:ind w:right="57"/>
            </w:pPr>
          </w:p>
        </w:tc>
        <w:tc>
          <w:tcPr>
            <w:tcW w:w="4725" w:type="dxa"/>
            <w:tcBorders>
              <w:bottom w:val="single" w:sz="8" w:space="0" w:color="000001"/>
            </w:tcBorders>
            <w:shd w:val="clear" w:color="auto" w:fill="auto"/>
            <w:vAlign w:val="center"/>
          </w:tcPr>
          <w:p w14:paraId="635F74EA" w14:textId="77777777" w:rsidR="00886ED5" w:rsidRPr="00495C50" w:rsidRDefault="00886ED5" w:rsidP="0077776C">
            <w:pPr>
              <w:spacing w:after="0" w:line="240" w:lineRule="auto"/>
              <w:ind w:right="57"/>
            </w:pPr>
          </w:p>
        </w:tc>
      </w:tr>
      <w:tr w:rsidR="00886ED5" w:rsidRPr="00495C50" w14:paraId="52C55FE0"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DBE5F1"/>
            <w:tcMar>
              <w:left w:w="90" w:type="dxa"/>
            </w:tcMar>
            <w:vAlign w:val="center"/>
          </w:tcPr>
          <w:p w14:paraId="24461CBA" w14:textId="77777777" w:rsidR="00886ED5" w:rsidRPr="00495C50" w:rsidRDefault="00886ED5" w:rsidP="0077776C">
            <w:pPr>
              <w:spacing w:after="0" w:line="240" w:lineRule="auto"/>
              <w:ind w:right="57"/>
            </w:pPr>
            <w:r w:rsidRPr="00495C50">
              <w:rPr>
                <w:b/>
              </w:rPr>
              <w:t>Município:</w:t>
            </w:r>
            <w:r w:rsidRPr="00495C50">
              <w:rPr>
                <w:u w:val="single"/>
              </w:rPr>
              <w:t xml:space="preserve"> IPÊ</w:t>
            </w:r>
          </w:p>
        </w:tc>
        <w:tc>
          <w:tcPr>
            <w:tcW w:w="210" w:type="dxa"/>
            <w:tcBorders>
              <w:right w:val="single" w:sz="8" w:space="0" w:color="000001"/>
            </w:tcBorders>
            <w:shd w:val="clear" w:color="auto" w:fill="auto"/>
            <w:vAlign w:val="center"/>
          </w:tcPr>
          <w:p w14:paraId="30C8E0EA"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DBE5F1"/>
            <w:vAlign w:val="center"/>
          </w:tcPr>
          <w:p w14:paraId="25694694" w14:textId="77777777" w:rsidR="00886ED5" w:rsidRPr="00495C50" w:rsidRDefault="00886ED5" w:rsidP="0077776C">
            <w:pPr>
              <w:spacing w:after="0" w:line="240" w:lineRule="auto"/>
              <w:ind w:right="57"/>
            </w:pPr>
            <w:r w:rsidRPr="00495C50">
              <w:rPr>
                <w:b/>
              </w:rPr>
              <w:t xml:space="preserve">Município: </w:t>
            </w:r>
            <w:r w:rsidRPr="00495C50">
              <w:rPr>
                <w:u w:val="single"/>
              </w:rPr>
              <w:t>VACARIA</w:t>
            </w:r>
          </w:p>
        </w:tc>
      </w:tr>
      <w:tr w:rsidR="00886ED5" w:rsidRPr="00495C50" w14:paraId="2C89962E"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78FBF27B" w14:textId="77777777" w:rsidR="00886ED5" w:rsidRPr="00495C50" w:rsidRDefault="00886ED5" w:rsidP="0077776C">
            <w:pPr>
              <w:spacing w:after="0" w:line="240" w:lineRule="auto"/>
              <w:ind w:right="57"/>
            </w:pPr>
            <w:r w:rsidRPr="00495C50">
              <w:rPr>
                <w:b/>
              </w:rPr>
              <w:t xml:space="preserve">População Total: </w:t>
            </w:r>
            <w:r w:rsidRPr="00495C50">
              <w:t>6.113 habitantes</w:t>
            </w:r>
          </w:p>
        </w:tc>
        <w:tc>
          <w:tcPr>
            <w:tcW w:w="210" w:type="dxa"/>
            <w:tcBorders>
              <w:right w:val="single" w:sz="8" w:space="0" w:color="000001"/>
            </w:tcBorders>
            <w:shd w:val="clear" w:color="auto" w:fill="auto"/>
            <w:vAlign w:val="center"/>
          </w:tcPr>
          <w:p w14:paraId="74925E47"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2E37C4E7" w14:textId="77777777" w:rsidR="00886ED5" w:rsidRPr="00495C50" w:rsidRDefault="00886ED5" w:rsidP="0077776C">
            <w:pPr>
              <w:spacing w:after="0" w:line="240" w:lineRule="auto"/>
              <w:ind w:right="57"/>
            </w:pPr>
            <w:r w:rsidRPr="00495C50">
              <w:rPr>
                <w:b/>
              </w:rPr>
              <w:t xml:space="preserve">População Total: </w:t>
            </w:r>
            <w:r w:rsidRPr="00495C50">
              <w:t>65.913 habitantes</w:t>
            </w:r>
          </w:p>
        </w:tc>
      </w:tr>
      <w:tr w:rsidR="00886ED5" w:rsidRPr="00495C50" w14:paraId="75224BCF"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35532865" w14:textId="77777777" w:rsidR="00886ED5" w:rsidRPr="00495C50" w:rsidRDefault="00886ED5" w:rsidP="0077776C">
            <w:pPr>
              <w:spacing w:after="0" w:line="240" w:lineRule="auto"/>
              <w:ind w:right="57"/>
            </w:pPr>
            <w:r w:rsidRPr="00495C50">
              <w:rPr>
                <w:b/>
              </w:rPr>
              <w:t xml:space="preserve">Área: </w:t>
            </w:r>
            <w:r w:rsidRPr="00495C50">
              <w:t>599,2km²</w:t>
            </w:r>
          </w:p>
        </w:tc>
        <w:tc>
          <w:tcPr>
            <w:tcW w:w="210" w:type="dxa"/>
            <w:tcBorders>
              <w:right w:val="single" w:sz="8" w:space="0" w:color="000001"/>
            </w:tcBorders>
            <w:shd w:val="clear" w:color="auto" w:fill="auto"/>
            <w:vAlign w:val="center"/>
          </w:tcPr>
          <w:p w14:paraId="524181AF"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3618EBFE" w14:textId="77777777" w:rsidR="00886ED5" w:rsidRPr="00495C50" w:rsidRDefault="00886ED5" w:rsidP="0077776C">
            <w:pPr>
              <w:spacing w:after="0" w:line="240" w:lineRule="auto"/>
              <w:ind w:right="57"/>
            </w:pPr>
            <w:r w:rsidRPr="00495C50">
              <w:rPr>
                <w:b/>
              </w:rPr>
              <w:t xml:space="preserve">Área: </w:t>
            </w:r>
            <w:r w:rsidRPr="00495C50">
              <w:t>2.124,6km²</w:t>
            </w:r>
          </w:p>
        </w:tc>
      </w:tr>
      <w:tr w:rsidR="00886ED5" w:rsidRPr="00495C50" w14:paraId="4207C770"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3FC32A8D" w14:textId="77777777" w:rsidR="00886ED5" w:rsidRPr="00495C50" w:rsidRDefault="00886ED5" w:rsidP="0077776C">
            <w:pPr>
              <w:spacing w:after="0" w:line="240" w:lineRule="auto"/>
              <w:ind w:right="57"/>
            </w:pPr>
            <w:r w:rsidRPr="00495C50">
              <w:rPr>
                <w:b/>
              </w:rPr>
              <w:t>Densidade Demográfica:</w:t>
            </w:r>
            <w:r w:rsidRPr="00495C50">
              <w:t xml:space="preserve"> 10,3 hab/km²</w:t>
            </w:r>
          </w:p>
        </w:tc>
        <w:tc>
          <w:tcPr>
            <w:tcW w:w="210" w:type="dxa"/>
            <w:tcBorders>
              <w:right w:val="single" w:sz="8" w:space="0" w:color="000001"/>
            </w:tcBorders>
            <w:shd w:val="clear" w:color="auto" w:fill="auto"/>
            <w:vAlign w:val="center"/>
          </w:tcPr>
          <w:p w14:paraId="3D4441DC"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7E9F5834" w14:textId="77777777" w:rsidR="00886ED5" w:rsidRPr="00495C50" w:rsidRDefault="00886ED5" w:rsidP="0077776C">
            <w:pPr>
              <w:spacing w:after="0" w:line="240" w:lineRule="auto"/>
              <w:ind w:right="57"/>
            </w:pPr>
            <w:r w:rsidRPr="00495C50">
              <w:rPr>
                <w:b/>
              </w:rPr>
              <w:t>Densidade Demográfica:</w:t>
            </w:r>
            <w:r w:rsidRPr="00495C50">
              <w:t xml:space="preserve"> 29,4 hab/km²</w:t>
            </w:r>
          </w:p>
        </w:tc>
      </w:tr>
      <w:tr w:rsidR="00886ED5" w:rsidRPr="00495C50" w14:paraId="5AE658F8"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3F7AF9F7" w14:textId="77777777" w:rsidR="00886ED5" w:rsidRPr="00495C50" w:rsidRDefault="00886ED5" w:rsidP="0077776C">
            <w:pPr>
              <w:spacing w:after="0" w:line="240" w:lineRule="auto"/>
              <w:ind w:right="57"/>
            </w:pPr>
            <w:r w:rsidRPr="00495C50">
              <w:rPr>
                <w:b/>
              </w:rPr>
              <w:t>Matrículas:</w:t>
            </w:r>
            <w:r w:rsidRPr="00495C50">
              <w:t xml:space="preserve"> 834</w:t>
            </w:r>
          </w:p>
        </w:tc>
        <w:tc>
          <w:tcPr>
            <w:tcW w:w="210" w:type="dxa"/>
            <w:tcBorders>
              <w:right w:val="single" w:sz="8" w:space="0" w:color="000001"/>
            </w:tcBorders>
            <w:shd w:val="clear" w:color="auto" w:fill="auto"/>
            <w:vAlign w:val="center"/>
          </w:tcPr>
          <w:p w14:paraId="6BD4503F"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4B1760B8" w14:textId="77777777" w:rsidR="00886ED5" w:rsidRPr="00495C50" w:rsidRDefault="00886ED5" w:rsidP="0077776C">
            <w:pPr>
              <w:spacing w:after="0" w:line="240" w:lineRule="auto"/>
              <w:ind w:right="57"/>
            </w:pPr>
            <w:r w:rsidRPr="00495C50">
              <w:rPr>
                <w:b/>
              </w:rPr>
              <w:t>Matrículas:</w:t>
            </w:r>
            <w:r w:rsidRPr="00495C50">
              <w:t xml:space="preserve"> 10.741</w:t>
            </w:r>
          </w:p>
        </w:tc>
      </w:tr>
      <w:tr w:rsidR="00886ED5" w:rsidRPr="00495C50" w14:paraId="139D4B17" w14:textId="77777777" w:rsidTr="0077776C">
        <w:trPr>
          <w:trHeight w:val="420"/>
          <w:jc w:val="center"/>
        </w:trPr>
        <w:tc>
          <w:tcPr>
            <w:tcW w:w="3855" w:type="dxa"/>
            <w:tcBorders>
              <w:left w:val="single" w:sz="8" w:space="0" w:color="000001"/>
              <w:bottom w:val="single" w:sz="8" w:space="0" w:color="000001"/>
              <w:right w:val="single" w:sz="8" w:space="0" w:color="000001"/>
            </w:tcBorders>
            <w:shd w:val="clear" w:color="auto" w:fill="auto"/>
            <w:tcMar>
              <w:left w:w="90" w:type="dxa"/>
            </w:tcMar>
            <w:vAlign w:val="center"/>
          </w:tcPr>
          <w:p w14:paraId="51F01209" w14:textId="77777777" w:rsidR="00886ED5" w:rsidRPr="00495C50" w:rsidRDefault="00886ED5" w:rsidP="0077776C">
            <w:pPr>
              <w:spacing w:after="0" w:line="240" w:lineRule="auto"/>
              <w:ind w:right="57"/>
            </w:pPr>
            <w:r w:rsidRPr="00495C50">
              <w:rPr>
                <w:b/>
              </w:rPr>
              <w:t>PIB per capita:</w:t>
            </w:r>
            <w:r w:rsidRPr="00495C50">
              <w:t xml:space="preserve"> R$ 25.011,74</w:t>
            </w:r>
          </w:p>
        </w:tc>
        <w:tc>
          <w:tcPr>
            <w:tcW w:w="210" w:type="dxa"/>
            <w:tcBorders>
              <w:right w:val="single" w:sz="8" w:space="0" w:color="000001"/>
            </w:tcBorders>
            <w:shd w:val="clear" w:color="auto" w:fill="auto"/>
            <w:vAlign w:val="center"/>
          </w:tcPr>
          <w:p w14:paraId="01F0CB59" w14:textId="77777777" w:rsidR="00886ED5" w:rsidRPr="00495C50" w:rsidRDefault="00886ED5" w:rsidP="0077776C">
            <w:pPr>
              <w:spacing w:after="0" w:line="240" w:lineRule="auto"/>
              <w:ind w:right="57"/>
            </w:pPr>
          </w:p>
        </w:tc>
        <w:tc>
          <w:tcPr>
            <w:tcW w:w="4725" w:type="dxa"/>
            <w:tcBorders>
              <w:bottom w:val="single" w:sz="8" w:space="0" w:color="000001"/>
              <w:right w:val="single" w:sz="8" w:space="0" w:color="000001"/>
            </w:tcBorders>
            <w:shd w:val="clear" w:color="auto" w:fill="auto"/>
            <w:vAlign w:val="center"/>
          </w:tcPr>
          <w:p w14:paraId="0DB5D446" w14:textId="77777777" w:rsidR="00886ED5" w:rsidRPr="00495C50" w:rsidRDefault="00886ED5" w:rsidP="0077776C">
            <w:pPr>
              <w:spacing w:after="0" w:line="240" w:lineRule="auto"/>
              <w:ind w:right="57"/>
            </w:pPr>
            <w:r w:rsidRPr="00495C50">
              <w:rPr>
                <w:b/>
              </w:rPr>
              <w:t>PIB per capita:</w:t>
            </w:r>
            <w:r w:rsidRPr="00495C50">
              <w:t xml:space="preserve"> R$ 25.759,85</w:t>
            </w:r>
          </w:p>
        </w:tc>
      </w:tr>
    </w:tbl>
    <w:p w14:paraId="14566AAE" w14:textId="212224D9" w:rsidR="00157ADD" w:rsidRPr="00157ADD" w:rsidRDefault="009F2054" w:rsidP="003A3372">
      <w:pPr>
        <w:pStyle w:val="Legenda"/>
        <w:spacing w:after="0"/>
        <w:ind w:left="426"/>
        <w:rPr>
          <w:b/>
        </w:rPr>
      </w:pPr>
      <w:bookmarkStart w:id="30" w:name="_Toc2251264"/>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5</w:t>
      </w:r>
      <w:r w:rsidR="00A2189E">
        <w:rPr>
          <w:noProof/>
        </w:rPr>
        <w:fldChar w:fldCharType="end"/>
      </w:r>
      <w:r>
        <w:t xml:space="preserve"> - </w:t>
      </w:r>
      <w:r w:rsidRPr="00462E12">
        <w:t>Indicadores Regionais</w:t>
      </w:r>
      <w:bookmarkEnd w:id="30"/>
    </w:p>
    <w:p w14:paraId="524746F6" w14:textId="7DB5792D" w:rsidR="00886ED5" w:rsidRPr="00BC70E8" w:rsidRDefault="00886ED5" w:rsidP="003A3372">
      <w:pPr>
        <w:spacing w:after="0"/>
        <w:ind w:left="426"/>
        <w:rPr>
          <w:sz w:val="20"/>
          <w:szCs w:val="20"/>
        </w:rPr>
      </w:pPr>
      <w:r w:rsidRPr="00BC70E8">
        <w:rPr>
          <w:sz w:val="20"/>
          <w:szCs w:val="20"/>
        </w:rPr>
        <w:t>Fonte: FEE, COREDE e IBGE, 2013, 2014 e 2015 respectivamente.</w:t>
      </w:r>
    </w:p>
    <w:p w14:paraId="35F6A970" w14:textId="77777777" w:rsidR="001535F7" w:rsidRPr="00293772" w:rsidRDefault="001535F7" w:rsidP="001A61BD">
      <w:pPr>
        <w:jc w:val="both"/>
      </w:pPr>
    </w:p>
    <w:p w14:paraId="137A3C96" w14:textId="5D86788B" w:rsidR="00886ED5" w:rsidRPr="00293772" w:rsidRDefault="00886ED5" w:rsidP="00886ED5">
      <w:pPr>
        <w:ind w:firstLine="700"/>
        <w:jc w:val="both"/>
      </w:pPr>
      <w:r w:rsidRPr="00293772">
        <w:t xml:space="preserve">A participação de entidades de ensino como o </w:t>
      </w:r>
      <w:r w:rsidRPr="00293772">
        <w:rPr>
          <w:i/>
        </w:rPr>
        <w:t>Campus</w:t>
      </w:r>
      <w:r w:rsidRPr="00293772">
        <w:t xml:space="preserve"> Vacaria é fundamental na região dos Campos de Cima da Serra, pois abrange não só a incorporação de novas tecnologias, produtos, processos, gestão inovadora, mas principalmente qualificação de profissionais para contribuir com o contexto regional nos aspectos sociais, políticos, culturais e ambientais.</w:t>
      </w:r>
    </w:p>
    <w:p w14:paraId="53730B93" w14:textId="0ACB4A9C" w:rsidR="00886ED5" w:rsidRPr="00293772" w:rsidRDefault="00886ED5" w:rsidP="00886ED5">
      <w:pPr>
        <w:ind w:firstLine="700"/>
        <w:jc w:val="both"/>
      </w:pPr>
      <w:r w:rsidRPr="00293772">
        <w:t xml:space="preserve">Nesse contexto observa-se a importância da implantação de um </w:t>
      </w:r>
      <w:r w:rsidRPr="00293772">
        <w:rPr>
          <w:i/>
        </w:rPr>
        <w:t>Campus</w:t>
      </w:r>
      <w:r w:rsidRPr="00293772">
        <w:t xml:space="preserve"> do IFRS no município, já que um dos objetivos do IFRS é atuar para minimizar os problemas socioeconômicos, ao promover a educação profissional, científica e tecnológica, gratuita e de excelência, em todos os </w:t>
      </w:r>
      <w:r w:rsidRPr="00293772">
        <w:lastRenderedPageBreak/>
        <w:t>níveis e modalidades, levando em consideração as demandas dos arranjos produtivos locais e formando cidadãos capazes de impulsionar o desenvolvimento sustentável.</w:t>
      </w:r>
    </w:p>
    <w:p w14:paraId="7F8FF25F" w14:textId="77777777" w:rsidR="00886ED5" w:rsidRPr="00293772" w:rsidRDefault="00886ED5" w:rsidP="00886ED5">
      <w:pPr>
        <w:ind w:firstLine="700"/>
        <w:jc w:val="both"/>
      </w:pPr>
      <w:r w:rsidRPr="00293772">
        <w:t>Comprovadamente, uma alternativa efetiva para pequenos e médios produtores que perfazem a economia regional, que mantém cerca de 80% da produção gaúcha, é a qualificação técnica da atividade produtiva que viabilize a transformação e comercialização dos produtos, agregando valor à produção agrícola e contribuindo para geração de empregos, de forma direta e indireta.</w:t>
      </w:r>
    </w:p>
    <w:p w14:paraId="50521CE6" w14:textId="33F9FB8B" w:rsidR="00886ED5" w:rsidRPr="00293772" w:rsidRDefault="00886ED5" w:rsidP="00886ED5">
      <w:pPr>
        <w:ind w:firstLine="700"/>
        <w:jc w:val="both"/>
      </w:pPr>
      <w:r w:rsidRPr="00293772">
        <w:t xml:space="preserve">O </w:t>
      </w:r>
      <w:r w:rsidRPr="00293772">
        <w:rPr>
          <w:i/>
        </w:rPr>
        <w:t>Campus</w:t>
      </w:r>
      <w:r w:rsidRPr="00293772">
        <w:t xml:space="preserve"> Vacaria ocupa uma posição geográfica estratégica na região, com vários municípios no seu entorno, que também não dispõem de nenhum estabelecimento público que oferece ensino gratuito em nível de pós-graduação.</w:t>
      </w:r>
    </w:p>
    <w:p w14:paraId="792B7D17" w14:textId="77777777" w:rsidR="00886ED5" w:rsidRPr="00CD4BC6" w:rsidRDefault="00886ED5" w:rsidP="00886ED5">
      <w:pPr>
        <w:rPr>
          <w:b/>
          <w:sz w:val="10"/>
          <w:szCs w:val="10"/>
        </w:rPr>
      </w:pPr>
    </w:p>
    <w:p w14:paraId="146ADDE2" w14:textId="77777777" w:rsidR="00886ED5" w:rsidRPr="00F04AB1" w:rsidRDefault="00886ED5" w:rsidP="00886ED5">
      <w:pPr>
        <w:pStyle w:val="Ttulo3"/>
      </w:pPr>
      <w:bookmarkStart w:id="31" w:name="_Toc2251096"/>
      <w:r w:rsidRPr="00F04AB1">
        <w:t xml:space="preserve">1.6.16 </w:t>
      </w:r>
      <w:r w:rsidRPr="008E6400">
        <w:rPr>
          <w:i/>
        </w:rPr>
        <w:t>Campus</w:t>
      </w:r>
      <w:r w:rsidRPr="00F04AB1">
        <w:t xml:space="preserve"> Veranópolis</w:t>
      </w:r>
      <w:bookmarkEnd w:id="31"/>
    </w:p>
    <w:p w14:paraId="62CEEAC3" w14:textId="1BC35BD2" w:rsidR="00886ED5" w:rsidRPr="00293772" w:rsidRDefault="00886ED5" w:rsidP="00886ED5">
      <w:pPr>
        <w:ind w:firstLine="851"/>
        <w:jc w:val="both"/>
      </w:pPr>
      <w:r w:rsidRPr="00293772">
        <w:t xml:space="preserve">No ano de 2008 iniciaram-se as discussões e tratativas sobre a instalação do IFRS em Veranópolis através da realização de audiência pública no município. No começo de 2014, nova audiência foi feita com a perspectiva de que o Instituto se instalasse ainda naquele ano, podendo beneficiar uma comunidade de </w:t>
      </w:r>
      <w:r w:rsidR="00A322C9">
        <w:t>19</w:t>
      </w:r>
      <w:r w:rsidR="00A322C9" w:rsidRPr="00293772">
        <w:t xml:space="preserve"> </w:t>
      </w:r>
      <w:r w:rsidRPr="00293772">
        <w:t xml:space="preserve">municípios, os quais apoiaram e assinaram o projeto. O </w:t>
      </w:r>
      <w:r w:rsidRPr="008E6400">
        <w:rPr>
          <w:i/>
        </w:rPr>
        <w:t>Campus</w:t>
      </w:r>
      <w:r w:rsidRPr="00293772">
        <w:t xml:space="preserve"> Avançado Veranópolis foi criado em março de 2014, sendo que no dia 11 do mesmo mês, o </w:t>
      </w:r>
      <w:r w:rsidRPr="008E6400">
        <w:rPr>
          <w:i/>
        </w:rPr>
        <w:t>Campus</w:t>
      </w:r>
      <w:r w:rsidRPr="00293772">
        <w:t xml:space="preserve"> obteve autorização de funcionamento por parte da SETEC/MEC. Em junho desse mesmo ano, iniciaram as atividades em uma área de 47.334 m² doada pela Prefeitura Municipal, onde anteriormente localizava-se o Colégio Agrícola, cito à BR-470, km 172, número 6500, </w:t>
      </w:r>
      <w:r w:rsidR="00E92BEA">
        <w:t>b</w:t>
      </w:r>
      <w:r w:rsidRPr="00293772">
        <w:t>airro Sapopema.</w:t>
      </w:r>
    </w:p>
    <w:p w14:paraId="37111581" w14:textId="01812062" w:rsidR="00886ED5" w:rsidRPr="00293772" w:rsidRDefault="00886ED5" w:rsidP="00886ED5">
      <w:pPr>
        <w:ind w:firstLine="851"/>
        <w:jc w:val="both"/>
      </w:pPr>
      <w:r w:rsidRPr="00293772">
        <w:t xml:space="preserve">O </w:t>
      </w:r>
      <w:r w:rsidRPr="008E6400">
        <w:rPr>
          <w:i/>
        </w:rPr>
        <w:t>Campus</w:t>
      </w:r>
      <w:r w:rsidRPr="00293772">
        <w:t xml:space="preserve"> atuaria em três eixos: Informação e Comunicação, Gestão e Negócios e Produção Industrial. Os primeiros cursos oferecidos foram os de FIC em Língua Espanhola e o do </w:t>
      </w:r>
      <w:r w:rsidR="00E92BEA" w:rsidRPr="00293772">
        <w:t>PRONATEC</w:t>
      </w:r>
      <w:r w:rsidRPr="00293772">
        <w:t xml:space="preserve"> – Mulheres Mil, </w:t>
      </w:r>
      <w:r w:rsidR="00A322C9">
        <w:t>os quais também foram</w:t>
      </w:r>
      <w:r w:rsidRPr="00293772">
        <w:t xml:space="preserve"> levados também a outros municípios da região de atuação do </w:t>
      </w:r>
      <w:r w:rsidR="00A322C9" w:rsidRPr="008E6400">
        <w:rPr>
          <w:i/>
        </w:rPr>
        <w:t>C</w:t>
      </w:r>
      <w:r w:rsidRPr="008E6400">
        <w:rPr>
          <w:i/>
        </w:rPr>
        <w:t>ampus</w:t>
      </w:r>
      <w:r w:rsidRPr="00293772">
        <w:t xml:space="preserve">. Em 2016 iniciou-se a oferta dos </w:t>
      </w:r>
      <w:r w:rsidR="00E92BEA" w:rsidRPr="00293772">
        <w:t>curso</w:t>
      </w:r>
      <w:r w:rsidRPr="00293772">
        <w:t xml:space="preserve">s de Técnico em Administração e Técnico em Informática, ambos </w:t>
      </w:r>
      <w:r w:rsidR="00E92BEA" w:rsidRPr="00293772">
        <w:t>subsequentes ao ensino médio</w:t>
      </w:r>
      <w:r w:rsidRPr="00293772">
        <w:t xml:space="preserve">. Em 2018, finalizadas as reformas estruturais de três dos quatro principais prédios existentes, passou a oferecer os </w:t>
      </w:r>
      <w:r w:rsidR="00E92BEA" w:rsidRPr="00293772">
        <w:t xml:space="preserve">cursos superiores de </w:t>
      </w:r>
      <w:r w:rsidRPr="00293772">
        <w:t>Tecnologia em Análise e Desenvolvimento de Sistemas e de Tecnologia em Processos Gerenciais, e</w:t>
      </w:r>
      <w:r w:rsidR="007A58F2">
        <w:t>,</w:t>
      </w:r>
      <w:r w:rsidRPr="00293772">
        <w:t xml:space="preserve"> atualmente, prepara-se para ofertar o </w:t>
      </w:r>
      <w:r w:rsidR="00E92BEA" w:rsidRPr="00293772">
        <w:t>c</w:t>
      </w:r>
      <w:r w:rsidRPr="00293772">
        <w:t xml:space="preserve">urso de Técnico em Administração </w:t>
      </w:r>
      <w:r w:rsidR="00E92BEA" w:rsidRPr="00293772">
        <w:t>integrado ao ensino médio</w:t>
      </w:r>
      <w:r w:rsidRPr="00293772">
        <w:t xml:space="preserve">, a partir de 2019, esperando poder ofertar, ainda em 2020, o </w:t>
      </w:r>
      <w:r w:rsidR="00E92BEA">
        <w:t>c</w:t>
      </w:r>
      <w:r w:rsidRPr="00293772">
        <w:t xml:space="preserve">urso de Técnico em Informática </w:t>
      </w:r>
      <w:r w:rsidR="00E92BEA" w:rsidRPr="00293772">
        <w:t>integrado ao ensino médi</w:t>
      </w:r>
      <w:r w:rsidRPr="00293772">
        <w:t>o. Nas reformas citadas, mais de R$ 1.300.000,00 foram investidos.</w:t>
      </w:r>
    </w:p>
    <w:p w14:paraId="2572C776" w14:textId="224544E4" w:rsidR="00886ED5" w:rsidRPr="00293772" w:rsidRDefault="00886ED5" w:rsidP="00886ED5">
      <w:pPr>
        <w:ind w:firstLine="851"/>
        <w:jc w:val="both"/>
      </w:pPr>
      <w:r w:rsidRPr="00293772">
        <w:lastRenderedPageBreak/>
        <w:t>Veranópolis possui cerca de 25</w:t>
      </w:r>
      <w:r w:rsidR="00E206BA">
        <w:t>.000</w:t>
      </w:r>
      <w:r w:rsidRPr="00293772">
        <w:t xml:space="preserve"> habitantes. Fundada em 1884, como Colônia Alfredo Chaves, foi a penúltima das colônias italianas da região Nordeste do Rio Grande do Sul. Iniciou seu desenvolvimento com base na agricultura familiar, logo conquistando sua emancipação política em 1898, adotando o nome Veranópolis em 1945. É conhecida como o </w:t>
      </w:r>
      <w:r w:rsidR="00E92BEA">
        <w:t>“</w:t>
      </w:r>
      <w:r w:rsidRPr="00293772">
        <w:t>Berço Nacional da Maçã</w:t>
      </w:r>
      <w:r w:rsidR="00E92BEA">
        <w:t>”</w:t>
      </w:r>
      <w:r w:rsidRPr="00293772">
        <w:t xml:space="preserve"> e </w:t>
      </w:r>
      <w:r w:rsidR="00E92BEA">
        <w:t>“</w:t>
      </w:r>
      <w:r w:rsidRPr="00293772">
        <w:t>Terra da Longevidade</w:t>
      </w:r>
      <w:r w:rsidR="00E92BEA">
        <w:t>”</w:t>
      </w:r>
      <w:r w:rsidRPr="00293772">
        <w:t xml:space="preserve">, dado o alto percentual de pessoas com idade superior a </w:t>
      </w:r>
      <w:r w:rsidR="007A58F2">
        <w:t xml:space="preserve">60 </w:t>
      </w:r>
      <w:r w:rsidRPr="00293772">
        <w:t xml:space="preserve">anos. A região atendida pelo </w:t>
      </w:r>
      <w:r w:rsidR="007A58F2" w:rsidRPr="008E6400">
        <w:rPr>
          <w:i/>
        </w:rPr>
        <w:t>C</w:t>
      </w:r>
      <w:r w:rsidRPr="008E6400">
        <w:rPr>
          <w:i/>
        </w:rPr>
        <w:t>ampus</w:t>
      </w:r>
      <w:r w:rsidRPr="00293772">
        <w:t xml:space="preserve"> congrega </w:t>
      </w:r>
      <w:r w:rsidR="007A58F2">
        <w:t>20</w:t>
      </w:r>
      <w:r w:rsidRPr="00293772">
        <w:t xml:space="preserve"> municípios (com uma população aproximada de </w:t>
      </w:r>
      <w:r w:rsidR="007A58F2">
        <w:t>200.000</w:t>
      </w:r>
      <w:r w:rsidRPr="00293772">
        <w:t xml:space="preserve"> habitantes), sendo os principais, Veranópolis e Nova Prata.</w:t>
      </w:r>
    </w:p>
    <w:p w14:paraId="3F5ACC4A" w14:textId="5CFDF41E" w:rsidR="00886ED5" w:rsidRPr="00293772" w:rsidRDefault="00886ED5" w:rsidP="00886ED5">
      <w:pPr>
        <w:ind w:firstLine="851"/>
        <w:jc w:val="both"/>
      </w:pPr>
      <w:r w:rsidRPr="00293772">
        <w:t xml:space="preserve">Em termos econômicos, é uma região de considerável importância para o estado, tendo um </w:t>
      </w:r>
      <w:r w:rsidR="00E92BEA">
        <w:t>PIB</w:t>
      </w:r>
      <w:r w:rsidRPr="00293772">
        <w:t xml:space="preserve"> da ordem de R$ 6,5 bilhões, conforme dados de 2015 da</w:t>
      </w:r>
      <w:r w:rsidR="00E92BEA">
        <w:t xml:space="preserve"> FEE</w:t>
      </w:r>
      <w:r w:rsidRPr="00293772">
        <w:t>. O perfil econômico da região caracteriza-se pela predominância do setor de serviços (45% do PIB), seguida de uma forte participação do setor industrial (31% do PIB), sendo complementados pelo setor agrícola (14% do PIB) e governamental (10% do PIB). Contudo, pode-se perceber uma diversificação econômica dos municípios. Alguns, especialmente os de menor população, com predomínio do setor agropecuário; outros, com prepo</w:t>
      </w:r>
      <w:r w:rsidR="009F2054">
        <w:t xml:space="preserve">nderância do setor industrial; </w:t>
      </w:r>
      <w:r w:rsidRPr="00293772">
        <w:t>outros, com a ascendência do setor de serviços. Na indústria destacam-se indústrias de transformação, como a de joias, moveleira, do vestuário, da borracha e de estruturas metálicas, além de frigoríficos e produção de biodiesel.</w:t>
      </w:r>
    </w:p>
    <w:p w14:paraId="195C053B" w14:textId="4D2AD51B" w:rsidR="00886ED5" w:rsidRPr="00293772" w:rsidRDefault="00886ED5" w:rsidP="00886ED5">
      <w:pPr>
        <w:ind w:firstLine="851"/>
        <w:jc w:val="both"/>
      </w:pPr>
      <w:r w:rsidRPr="00293772">
        <w:t xml:space="preserve">Veranópolis segue a tendência mais geral da região. Com um </w:t>
      </w:r>
      <w:r w:rsidR="00E92BEA">
        <w:t>PIB,</w:t>
      </w:r>
      <w:r w:rsidRPr="00293772">
        <w:t xml:space="preserve"> em 2015, calculado em R$ 1,134 bilhão, apresenta predominância do setor de serviços (44%), seguido de perto pelo setor industrial (41%), sendo o restante complementado pela agricultura, geralmente familiar, e o setor governamental.</w:t>
      </w:r>
    </w:p>
    <w:p w14:paraId="7A4173CF" w14:textId="7F3E3DF4" w:rsidR="00886ED5" w:rsidRPr="00293772" w:rsidRDefault="00886ED5" w:rsidP="00886ED5">
      <w:pPr>
        <w:ind w:firstLine="851"/>
        <w:jc w:val="both"/>
      </w:pPr>
      <w:r w:rsidRPr="00293772">
        <w:t xml:space="preserve">Quanto aos índices de desenvolvimento humano, conforme o último levantamento realizado com base nos dados do </w:t>
      </w:r>
      <w:r w:rsidR="00E92BEA">
        <w:t>c</w:t>
      </w:r>
      <w:r w:rsidRPr="00293772">
        <w:t>enso de 2010, todos os municípios possuem índices considerados altos (entre 0,700 e 0,800). Contudo, nenhum chega ao nível muito alto (acima de 0,800). Todos apresentam índices próximos ou superiores às médias do estado (0,746) e do país (0,754).</w:t>
      </w:r>
    </w:p>
    <w:p w14:paraId="3C04C210" w14:textId="66D1C7A5" w:rsidR="00886ED5" w:rsidRPr="00293772" w:rsidRDefault="00886ED5" w:rsidP="00886ED5">
      <w:pPr>
        <w:ind w:firstLine="851"/>
        <w:jc w:val="both"/>
      </w:pPr>
      <w:r w:rsidRPr="00293772">
        <w:t xml:space="preserve">Sobre a inserção regional do </w:t>
      </w:r>
      <w:r w:rsidR="007A58F2" w:rsidRPr="008E6400">
        <w:rPr>
          <w:i/>
        </w:rPr>
        <w:t>C</w:t>
      </w:r>
      <w:r w:rsidRPr="008E6400">
        <w:rPr>
          <w:i/>
        </w:rPr>
        <w:t>ampus</w:t>
      </w:r>
      <w:r w:rsidR="007A58F2">
        <w:t>,</w:t>
      </w:r>
      <w:r w:rsidRPr="00293772">
        <w:t xml:space="preserve"> verifica</w:t>
      </w:r>
      <w:r w:rsidR="007A58F2">
        <w:t>-se ainda</w:t>
      </w:r>
      <w:r w:rsidRPr="00293772">
        <w:t xml:space="preserve"> certo desconhecimento por parte da população sobre o que é o </w:t>
      </w:r>
      <w:r w:rsidR="00E92BEA">
        <w:t>IF</w:t>
      </w:r>
      <w:r w:rsidRPr="00293772">
        <w:t xml:space="preserve">, ou seja, que não é uma escola de ensino médio, nem uma escola profissionalizante e nem uma instituição de ensino superior, mas sim uma </w:t>
      </w:r>
      <w:r w:rsidR="000C293D">
        <w:t>i</w:t>
      </w:r>
      <w:r w:rsidRPr="00293772">
        <w:t xml:space="preserve">nstituição que verticaliza os três níveis de ensino. Um fator que dificulta uma maior inserção da </w:t>
      </w:r>
      <w:r w:rsidR="00F034EF">
        <w:t>I</w:t>
      </w:r>
      <w:r w:rsidRPr="00293772">
        <w:t>nstituição é o fato de ter ocupado a área do antigo Colégio Agrícola, que foi uma das mais importantes instituições educacionais por várias décadas no município.</w:t>
      </w:r>
    </w:p>
    <w:p w14:paraId="1D95AF04" w14:textId="2245CDAC" w:rsidR="00886ED5" w:rsidRPr="00293772" w:rsidRDefault="00886ED5" w:rsidP="00886ED5">
      <w:pPr>
        <w:ind w:firstLine="851"/>
        <w:jc w:val="both"/>
      </w:pPr>
      <w:r w:rsidRPr="00293772">
        <w:t xml:space="preserve">Contudo, pode-se perceber que, após a instalação dos cursos superiores, que foi precedida de ampla divulgação na região, o conhecimento acerca da </w:t>
      </w:r>
      <w:r w:rsidR="00F034EF">
        <w:t>I</w:t>
      </w:r>
      <w:r w:rsidRPr="00293772">
        <w:t>nstituição e sua inserção no município aumentaram, contribuindo</w:t>
      </w:r>
      <w:r w:rsidR="007A58F2">
        <w:t>,</w:t>
      </w:r>
      <w:r w:rsidRPr="00293772">
        <w:t xml:space="preserve"> para isso, o fato de ser a única </w:t>
      </w:r>
      <w:r w:rsidR="00F034EF">
        <w:t>i</w:t>
      </w:r>
      <w:r w:rsidRPr="00293772">
        <w:t xml:space="preserve">nstituição pública que oferece ensino </w:t>
      </w:r>
      <w:r w:rsidRPr="00293772">
        <w:lastRenderedPageBreak/>
        <w:t xml:space="preserve">superior na região. A implantação do </w:t>
      </w:r>
      <w:r w:rsidR="00F034EF" w:rsidRPr="00293772">
        <w:t>c</w:t>
      </w:r>
      <w:r w:rsidRPr="00293772">
        <w:t xml:space="preserve">urso Técnico em Administração </w:t>
      </w:r>
      <w:r w:rsidR="00F034EF" w:rsidRPr="00293772">
        <w:t xml:space="preserve">integrado ao ensino médio </w:t>
      </w:r>
      <w:r w:rsidRPr="00293772">
        <w:t>certamente contribuirá para uma maior inserção nas comunidades, oferecendo uma opção de formação pública, de qualidade e gratuita. Ainda, contribuirá para uma inserção mais profunda na comunidade de Veranópolis o fato de oferecer a formação profissional, que há muito não é oferecida no município, desde que as escolas particulares que o faziam deixaram de ofertar.</w:t>
      </w:r>
    </w:p>
    <w:p w14:paraId="35FDDF86" w14:textId="1FBAC15D" w:rsidR="00886ED5" w:rsidRPr="00CD4BC6" w:rsidRDefault="00886ED5" w:rsidP="00CD4BC6">
      <w:pPr>
        <w:ind w:firstLine="851"/>
        <w:jc w:val="both"/>
      </w:pPr>
      <w:r w:rsidRPr="00293772">
        <w:t xml:space="preserve">Os cursos oferecidos pelo IFRS também contribuem para a sua inserção regional: em termos de gestão e negócios, segundo a Receita Federal, a região possuía, em 2017, 2.252 empresas ativas, o que abre consideráveis possibilidades para profissionais qualificados nos diversos níveis da administração. Por outro lado, o crescimento do setor de serviços e a necessidade de informação e comunicação das empresas abrem espaço para egressos dos cursos de informação e comunicação, caso dos cursos na área da informática oferecidos pelo </w:t>
      </w:r>
      <w:r w:rsidR="007A58F2" w:rsidRPr="008E6400">
        <w:rPr>
          <w:i/>
        </w:rPr>
        <w:t>C</w:t>
      </w:r>
      <w:r w:rsidRPr="008E6400">
        <w:rPr>
          <w:i/>
        </w:rPr>
        <w:t>ampus</w:t>
      </w:r>
      <w:r w:rsidRPr="00293772">
        <w:t>.</w:t>
      </w:r>
    </w:p>
    <w:p w14:paraId="6774D711" w14:textId="77777777" w:rsidR="00886ED5" w:rsidRPr="00F04AB1" w:rsidRDefault="00886ED5" w:rsidP="00886ED5">
      <w:pPr>
        <w:pStyle w:val="Ttulo3"/>
        <w:rPr>
          <w:shd w:val="clear" w:color="auto" w:fill="FFFFFF"/>
        </w:rPr>
      </w:pPr>
      <w:bookmarkStart w:id="32" w:name="_Toc2251097"/>
      <w:r w:rsidRPr="00F04AB1">
        <w:t xml:space="preserve">1.6.17 </w:t>
      </w:r>
      <w:r w:rsidRPr="008E6400">
        <w:rPr>
          <w:i/>
          <w:shd w:val="clear" w:color="auto" w:fill="FFFFFF"/>
        </w:rPr>
        <w:t xml:space="preserve">Campus </w:t>
      </w:r>
      <w:r w:rsidRPr="00F04AB1">
        <w:rPr>
          <w:shd w:val="clear" w:color="auto" w:fill="FFFFFF"/>
        </w:rPr>
        <w:t>Viamão</w:t>
      </w:r>
      <w:bookmarkEnd w:id="32"/>
      <w:r w:rsidRPr="00F04AB1">
        <w:rPr>
          <w:shd w:val="clear" w:color="auto" w:fill="FFFFFF"/>
        </w:rPr>
        <w:t xml:space="preserve"> </w:t>
      </w:r>
    </w:p>
    <w:p w14:paraId="086B9AA5" w14:textId="36E0F5D1" w:rsidR="00886ED5" w:rsidRPr="00452D42" w:rsidRDefault="00886ED5" w:rsidP="00886ED5">
      <w:pPr>
        <w:pStyle w:val="Padro"/>
        <w:spacing w:after="240"/>
        <w:ind w:firstLine="708"/>
        <w:jc w:val="both"/>
        <w:rPr>
          <w:rFonts w:ascii="Arial" w:eastAsia="Calibri" w:hAnsi="Arial" w:cs="Calibri"/>
          <w:color w:val="000000"/>
          <w:sz w:val="22"/>
          <w:szCs w:val="22"/>
          <w:lang w:eastAsia="pt-BR" w:bidi="ar-SA"/>
        </w:rPr>
      </w:pPr>
      <w:r w:rsidRPr="00452D42">
        <w:rPr>
          <w:rFonts w:ascii="Arial" w:eastAsia="Calibri" w:hAnsi="Arial" w:cs="Calibri"/>
          <w:color w:val="000000"/>
          <w:sz w:val="22"/>
          <w:szCs w:val="22"/>
          <w:lang w:eastAsia="pt-BR" w:bidi="ar-SA"/>
        </w:rPr>
        <w:t>A Organização Mundial das Nações Unidas</w:t>
      </w:r>
      <w:r w:rsidR="00F034EF" w:rsidRPr="00452D42">
        <w:rPr>
          <w:rFonts w:ascii="Arial" w:eastAsia="Calibri" w:hAnsi="Arial" w:cs="Calibri"/>
          <w:color w:val="000000"/>
          <w:sz w:val="22"/>
          <w:szCs w:val="22"/>
          <w:lang w:eastAsia="pt-BR" w:bidi="ar-SA"/>
        </w:rPr>
        <w:t xml:space="preserve"> (ONU)</w:t>
      </w:r>
      <w:r w:rsidRPr="00452D42">
        <w:rPr>
          <w:rFonts w:ascii="Arial" w:eastAsia="Calibri" w:hAnsi="Arial" w:cs="Calibri"/>
          <w:color w:val="000000"/>
          <w:sz w:val="22"/>
          <w:szCs w:val="22"/>
          <w:lang w:eastAsia="pt-BR" w:bidi="ar-SA"/>
        </w:rPr>
        <w:t>, a partir da década de 1990, propõe ao mundo o debate sobre questões sociais decorrentes das transformações da sociedade contemporânea. O fenômeno da globalização, em uma fase extremamente agressiva do capitalismo financeiro, tem como uma de suas consequências o aprofundamento das desigualdades entre os países e as pessoas. Entre as questões sociais mundiais propostas, as preocupações com o meio ambiente assumem proporções cada vez maiores, em virtude dos efeitos visíveis de desequilíbrios provocados pela ação humana na natureza. Nas últimas décadas, os problemas ambientais na Terra agravaram-se com a intensificação da industrialização e o consequente aumento da capacidade de intervenção do homem no ambiente.</w:t>
      </w:r>
    </w:p>
    <w:p w14:paraId="23185BE6" w14:textId="77777777" w:rsidR="00886ED5" w:rsidRPr="00452D42" w:rsidRDefault="00886ED5" w:rsidP="00886ED5">
      <w:pPr>
        <w:pStyle w:val="Padro"/>
        <w:spacing w:after="240"/>
        <w:ind w:firstLine="708"/>
        <w:jc w:val="both"/>
        <w:rPr>
          <w:rFonts w:ascii="Arial" w:eastAsia="Calibri" w:hAnsi="Arial" w:cs="Calibri"/>
          <w:color w:val="000000"/>
          <w:sz w:val="22"/>
          <w:szCs w:val="22"/>
          <w:lang w:eastAsia="pt-BR" w:bidi="ar-SA"/>
        </w:rPr>
      </w:pPr>
      <w:r w:rsidRPr="00452D42">
        <w:rPr>
          <w:rFonts w:ascii="Arial" w:eastAsia="Calibri" w:hAnsi="Arial" w:cs="Calibri"/>
          <w:color w:val="000000"/>
          <w:sz w:val="22"/>
          <w:szCs w:val="22"/>
          <w:lang w:eastAsia="pt-BR" w:bidi="ar-SA"/>
        </w:rPr>
        <w:t>Há um notório e progressivo esgotamento econômico mundial, que mostrou sua face mais visível na grande crise econômica de 2008 (conhecido como escândalo Lehman Brothers, nos EUA). Os últimos avanços tecnológicos parecem insuficientes para gerar riquezas suficientes e, pior, de reverter o comprometimento da capacidade ambiental de oferta de recursos naturais à produção.</w:t>
      </w:r>
    </w:p>
    <w:p w14:paraId="788A439E" w14:textId="1CEA0BFC" w:rsidR="00886ED5" w:rsidRPr="00452D42" w:rsidRDefault="00886ED5" w:rsidP="00886ED5">
      <w:pPr>
        <w:pStyle w:val="Padro"/>
        <w:spacing w:after="240"/>
        <w:ind w:firstLine="708"/>
        <w:jc w:val="both"/>
        <w:rPr>
          <w:rFonts w:ascii="Arial" w:eastAsia="Calibri" w:hAnsi="Arial" w:cs="Calibri"/>
          <w:color w:val="000000"/>
          <w:sz w:val="22"/>
          <w:szCs w:val="22"/>
          <w:lang w:eastAsia="pt-BR" w:bidi="ar-SA"/>
        </w:rPr>
      </w:pPr>
      <w:r w:rsidRPr="00452D42">
        <w:rPr>
          <w:rFonts w:ascii="Arial" w:eastAsia="Calibri" w:hAnsi="Arial" w:cs="Calibri"/>
          <w:color w:val="000000"/>
          <w:sz w:val="22"/>
          <w:szCs w:val="22"/>
          <w:lang w:eastAsia="pt-BR" w:bidi="ar-SA"/>
        </w:rPr>
        <w:t xml:space="preserve">No Brasil, o fim do período ditatorial e a promulgação da </w:t>
      </w:r>
      <w:r w:rsidR="00F034EF" w:rsidRPr="00452D42">
        <w:rPr>
          <w:rFonts w:ascii="Arial" w:eastAsia="Calibri" w:hAnsi="Arial" w:cs="Calibri"/>
          <w:color w:val="000000"/>
          <w:sz w:val="22"/>
          <w:szCs w:val="22"/>
          <w:lang w:eastAsia="pt-BR" w:bidi="ar-SA"/>
        </w:rPr>
        <w:t>C</w:t>
      </w:r>
      <w:r w:rsidRPr="00452D42">
        <w:rPr>
          <w:rFonts w:ascii="Arial" w:eastAsia="Calibri" w:hAnsi="Arial" w:cs="Calibri"/>
          <w:color w:val="000000"/>
          <w:sz w:val="22"/>
          <w:szCs w:val="22"/>
          <w:lang w:eastAsia="pt-BR" w:bidi="ar-SA"/>
        </w:rPr>
        <w:t xml:space="preserve">onstituição de 1988, fortalecem as noções de direitos e de cidadania, conferindo </w:t>
      </w:r>
      <w:r w:rsidR="00D64CC4" w:rsidRPr="00452D42">
        <w:rPr>
          <w:rFonts w:ascii="Arial" w:eastAsia="Calibri" w:hAnsi="Arial" w:cs="Calibri"/>
          <w:color w:val="000000"/>
          <w:sz w:val="22"/>
          <w:szCs w:val="22"/>
          <w:lang w:eastAsia="pt-BR" w:bidi="ar-SA"/>
        </w:rPr>
        <w:t>à</w:t>
      </w:r>
      <w:r w:rsidRPr="00452D42">
        <w:rPr>
          <w:rFonts w:ascii="Arial" w:eastAsia="Calibri" w:hAnsi="Arial" w:cs="Calibri"/>
          <w:color w:val="000000"/>
          <w:sz w:val="22"/>
          <w:szCs w:val="22"/>
          <w:lang w:eastAsia="pt-BR" w:bidi="ar-SA"/>
        </w:rPr>
        <w:t xml:space="preserve"> participação popular uma maior influ</w:t>
      </w:r>
      <w:r w:rsidR="00D64CC4" w:rsidRPr="00452D42">
        <w:rPr>
          <w:rFonts w:ascii="Arial" w:eastAsia="Calibri" w:hAnsi="Arial" w:cs="Calibri"/>
          <w:color w:val="000000"/>
          <w:sz w:val="22"/>
          <w:szCs w:val="22"/>
          <w:lang w:eastAsia="pt-BR" w:bidi="ar-SA"/>
        </w:rPr>
        <w:t>ê</w:t>
      </w:r>
      <w:r w:rsidRPr="00452D42">
        <w:rPr>
          <w:rFonts w:ascii="Arial" w:eastAsia="Calibri" w:hAnsi="Arial" w:cs="Calibri"/>
          <w:color w:val="000000"/>
          <w:sz w:val="22"/>
          <w:szCs w:val="22"/>
          <w:lang w:eastAsia="pt-BR" w:bidi="ar-SA"/>
        </w:rPr>
        <w:t xml:space="preserve">ncia na vida política do país, particularmente em relação às políticas públicas. O cidadão deixa de ser apenas objeto das políticas para envolver-se com seu processo de formulação e de controle social. Práticas de políticas baseadas na participação popular difundem-se pelo Brasil ao mesmo tempo em que a </w:t>
      </w:r>
      <w:r w:rsidRPr="00452D42">
        <w:rPr>
          <w:rFonts w:ascii="Arial" w:eastAsia="Calibri" w:hAnsi="Arial" w:cs="Calibri"/>
          <w:color w:val="000000"/>
          <w:sz w:val="22"/>
          <w:szCs w:val="22"/>
          <w:lang w:eastAsia="pt-BR" w:bidi="ar-SA"/>
        </w:rPr>
        <w:lastRenderedPageBreak/>
        <w:t xml:space="preserve">universalização do acesso a elas é fortalecido pela </w:t>
      </w:r>
      <w:r w:rsidR="00E206BA" w:rsidRPr="00452D42">
        <w:rPr>
          <w:rFonts w:ascii="Arial" w:eastAsia="Calibri" w:hAnsi="Arial" w:cs="Calibri"/>
          <w:color w:val="000000"/>
          <w:sz w:val="22"/>
          <w:szCs w:val="22"/>
          <w:lang w:eastAsia="pt-BR" w:bidi="ar-SA"/>
        </w:rPr>
        <w:t>C</w:t>
      </w:r>
      <w:r w:rsidRPr="00452D42">
        <w:rPr>
          <w:rFonts w:ascii="Arial" w:eastAsia="Calibri" w:hAnsi="Arial" w:cs="Calibri"/>
          <w:color w:val="000000"/>
          <w:sz w:val="22"/>
          <w:szCs w:val="22"/>
          <w:lang w:eastAsia="pt-BR" w:bidi="ar-SA"/>
        </w:rPr>
        <w:t>onstituição de 1988</w:t>
      </w:r>
      <w:r w:rsidRPr="00632DF7">
        <w:rPr>
          <w:rFonts w:ascii="Arial" w:eastAsia="Calibri" w:hAnsi="Arial" w:cs="Calibri"/>
          <w:sz w:val="22"/>
          <w:szCs w:val="22"/>
          <w:vertAlign w:val="superscript"/>
          <w:lang w:eastAsia="pt-BR" w:bidi="ar-SA"/>
        </w:rPr>
        <w:footnoteReference w:id="14"/>
      </w:r>
      <w:r w:rsidRPr="00452D42">
        <w:rPr>
          <w:rFonts w:ascii="Arial" w:eastAsia="Calibri" w:hAnsi="Arial" w:cs="Calibri"/>
          <w:color w:val="000000"/>
          <w:sz w:val="22"/>
          <w:szCs w:val="22"/>
          <w:lang w:eastAsia="pt-BR" w:bidi="ar-SA"/>
        </w:rPr>
        <w:t xml:space="preserve">. </w:t>
      </w:r>
    </w:p>
    <w:p w14:paraId="6B510606" w14:textId="59DA8695" w:rsidR="00886ED5" w:rsidRPr="00452D42" w:rsidRDefault="00886ED5" w:rsidP="00886ED5">
      <w:pPr>
        <w:pStyle w:val="Padro"/>
        <w:spacing w:after="240"/>
        <w:ind w:firstLine="708"/>
        <w:jc w:val="both"/>
        <w:rPr>
          <w:rFonts w:ascii="Arial" w:eastAsia="Calibri" w:hAnsi="Arial" w:cs="Calibri"/>
          <w:color w:val="000000"/>
          <w:sz w:val="22"/>
          <w:szCs w:val="22"/>
          <w:lang w:eastAsia="pt-BR" w:bidi="ar-SA"/>
        </w:rPr>
      </w:pPr>
      <w:r w:rsidRPr="00452D42">
        <w:rPr>
          <w:rFonts w:ascii="Arial" w:eastAsia="Calibri" w:hAnsi="Arial" w:cs="Calibri"/>
          <w:color w:val="000000"/>
          <w:sz w:val="22"/>
          <w:szCs w:val="22"/>
          <w:lang w:eastAsia="pt-BR" w:bidi="ar-SA"/>
        </w:rPr>
        <w:t>O município de Viamão, sétimo em população do estado do Rio Grande do Sul e o maior em extensão territorial da mesorregião Metropolitana de Porto Alegre, é detentor do que se pode chamar de um dos maiores "ativos" de desenvolvimento na região em decorrência de suas características ecossistêmicas e de sua diversidade étnico</w:t>
      </w:r>
      <w:r w:rsidR="00D64CC4" w:rsidRPr="00452D42">
        <w:rPr>
          <w:rFonts w:ascii="Arial" w:eastAsia="Calibri" w:hAnsi="Arial" w:cs="Calibri"/>
          <w:color w:val="000000"/>
          <w:sz w:val="22"/>
          <w:szCs w:val="22"/>
          <w:lang w:eastAsia="pt-BR" w:bidi="ar-SA"/>
        </w:rPr>
        <w:t>-</w:t>
      </w:r>
      <w:r w:rsidRPr="00452D42">
        <w:rPr>
          <w:rFonts w:ascii="Arial" w:eastAsia="Calibri" w:hAnsi="Arial" w:cs="Calibri"/>
          <w:color w:val="000000"/>
          <w:sz w:val="22"/>
          <w:szCs w:val="22"/>
          <w:lang w:eastAsia="pt-BR" w:bidi="ar-SA"/>
        </w:rPr>
        <w:t xml:space="preserve">cultural. </w:t>
      </w:r>
    </w:p>
    <w:p w14:paraId="1E60F750" w14:textId="0AC10F6D" w:rsidR="00886ED5" w:rsidRPr="00452D42" w:rsidRDefault="00886ED5" w:rsidP="00886ED5">
      <w:pPr>
        <w:pStyle w:val="Padro"/>
        <w:spacing w:after="240"/>
        <w:ind w:firstLine="708"/>
        <w:jc w:val="both"/>
        <w:rPr>
          <w:rFonts w:ascii="Arial" w:eastAsia="Calibri" w:hAnsi="Arial" w:cs="Calibri"/>
          <w:color w:val="000000"/>
          <w:sz w:val="22"/>
          <w:szCs w:val="22"/>
          <w:lang w:eastAsia="pt-BR" w:bidi="ar-SA"/>
        </w:rPr>
      </w:pPr>
      <w:r w:rsidRPr="00452D42">
        <w:rPr>
          <w:rFonts w:ascii="Arial" w:eastAsia="Calibri" w:hAnsi="Arial" w:cs="Calibri"/>
          <w:color w:val="000000"/>
          <w:sz w:val="22"/>
          <w:szCs w:val="22"/>
          <w:lang w:eastAsia="pt-BR" w:bidi="ar-SA"/>
        </w:rPr>
        <w:t>A região é extensa, dispõe de mananciais de águas superficiais e subterrâneas em grande abundância, possui variados tipos de solos com diversas aptidões agroambientais e uma cobertura vegetal rica e bastante diversificada. Estão localizadas no município várias áreas de interesse ecológico</w:t>
      </w:r>
      <w:r w:rsidR="00D64CC4" w:rsidRPr="00452D42">
        <w:rPr>
          <w:rFonts w:ascii="Arial" w:eastAsia="Calibri" w:hAnsi="Arial" w:cs="Calibri"/>
          <w:color w:val="000000"/>
          <w:sz w:val="22"/>
          <w:szCs w:val="22"/>
          <w:lang w:eastAsia="pt-BR" w:bidi="ar-SA"/>
        </w:rPr>
        <w:t>,</w:t>
      </w:r>
      <w:r w:rsidRPr="00452D42">
        <w:rPr>
          <w:rFonts w:ascii="Arial" w:eastAsia="Calibri" w:hAnsi="Arial" w:cs="Calibri"/>
          <w:color w:val="000000"/>
          <w:sz w:val="22"/>
          <w:szCs w:val="22"/>
          <w:lang w:eastAsia="pt-BR" w:bidi="ar-SA"/>
        </w:rPr>
        <w:t xml:space="preserve"> tais como o Parque Estadual de Itapuã, a APA do Banhado Grande, Refúgio da Vida Silvestre Banhado dos Pachecos, Parque Municipal Saint-Hilaire e Reservas Particulares de Patrimônio Natural. Destaca-se o fato de Viamão ser o maior fornecedor de folhosas à CEASA-RS (a central de abastecimento do RS), de sediar a Escola Estadual Técnica de Agricultura (ETA), mais antiga escola de ensino agrícola do Rio Grande do Sul e a primeira a formar técnicos agrícolas no Brasil, a mais importante bacia leiteira da região metropolitana de Porto Alegre e de sediar o maior assentamento de reforma agrária do Estado (o Assentamento Filhos de Sepé, com quase 400 famílias), que</w:t>
      </w:r>
      <w:r w:rsidR="00D64CC4" w:rsidRPr="00452D42">
        <w:rPr>
          <w:rFonts w:ascii="Arial" w:eastAsia="Calibri" w:hAnsi="Arial" w:cs="Calibri"/>
          <w:color w:val="000000"/>
          <w:sz w:val="22"/>
          <w:szCs w:val="22"/>
          <w:lang w:eastAsia="pt-BR" w:bidi="ar-SA"/>
        </w:rPr>
        <w:t>,</w:t>
      </w:r>
      <w:r w:rsidRPr="00452D42">
        <w:rPr>
          <w:rFonts w:ascii="Arial" w:eastAsia="Calibri" w:hAnsi="Arial" w:cs="Calibri"/>
          <w:color w:val="000000"/>
          <w:sz w:val="22"/>
          <w:szCs w:val="22"/>
          <w:lang w:eastAsia="pt-BR" w:bidi="ar-SA"/>
        </w:rPr>
        <w:t xml:space="preserve"> em suas atividades produtivas, cultiva atualmente uma área de arroz ecológico com mais de 1</w:t>
      </w:r>
      <w:r w:rsidR="00E206BA" w:rsidRPr="00452D42">
        <w:rPr>
          <w:rFonts w:ascii="Arial" w:eastAsia="Calibri" w:hAnsi="Arial" w:cs="Calibri"/>
          <w:color w:val="000000"/>
          <w:sz w:val="22"/>
          <w:szCs w:val="22"/>
          <w:lang w:eastAsia="pt-BR" w:bidi="ar-SA"/>
        </w:rPr>
        <w:t>.</w:t>
      </w:r>
      <w:r w:rsidRPr="00452D42">
        <w:rPr>
          <w:rFonts w:ascii="Arial" w:eastAsia="Calibri" w:hAnsi="Arial" w:cs="Calibri"/>
          <w:color w:val="000000"/>
          <w:sz w:val="22"/>
          <w:szCs w:val="22"/>
          <w:lang w:eastAsia="pt-BR" w:bidi="ar-SA"/>
        </w:rPr>
        <w:t>600 hectares, tornando Viamão o maior produtor de arroz orgânico em área contínua da América Latina. No segmento turístico, destaca-se o turismo ecológico, o turismo de eventos e de negócios, com destaque para a Quinta da Estância e o hotel/spa Vila Ventura, e os distritos turísticos de Itapuã e Águas Claras, com seus atrativos naturais, sítios rurais, balneários e agroindústrias. Obviamente que, em função des</w:t>
      </w:r>
      <w:r w:rsidR="00D64CC4" w:rsidRPr="00452D42">
        <w:rPr>
          <w:rFonts w:ascii="Arial" w:eastAsia="Calibri" w:hAnsi="Arial" w:cs="Calibri"/>
          <w:color w:val="000000"/>
          <w:sz w:val="22"/>
          <w:szCs w:val="22"/>
          <w:lang w:eastAsia="pt-BR" w:bidi="ar-SA"/>
        </w:rPr>
        <w:t>s</w:t>
      </w:r>
      <w:r w:rsidRPr="00452D42">
        <w:rPr>
          <w:rFonts w:ascii="Arial" w:eastAsia="Calibri" w:hAnsi="Arial" w:cs="Calibri"/>
          <w:color w:val="000000"/>
          <w:sz w:val="22"/>
          <w:szCs w:val="22"/>
          <w:lang w:eastAsia="pt-BR" w:bidi="ar-SA"/>
        </w:rPr>
        <w:t>es atrativos e potencialidades, há conflitos socioambientais e sérios riscos de agravamento dos mesmos, devido à enorme pressão imobiliária na busca de espaços para a expansão urbano-industrial da região metropolitana.</w:t>
      </w:r>
    </w:p>
    <w:p w14:paraId="08FC7788" w14:textId="6DC50024" w:rsidR="00886ED5" w:rsidRPr="00452D42" w:rsidRDefault="00886ED5" w:rsidP="00886ED5">
      <w:pPr>
        <w:pStyle w:val="Padro"/>
        <w:spacing w:after="240"/>
        <w:ind w:firstLine="708"/>
        <w:jc w:val="both"/>
        <w:rPr>
          <w:rFonts w:ascii="Arial" w:eastAsia="Calibri" w:hAnsi="Arial" w:cs="Calibri"/>
          <w:color w:val="000000"/>
          <w:sz w:val="22"/>
          <w:szCs w:val="22"/>
          <w:lang w:eastAsia="pt-BR" w:bidi="ar-SA"/>
        </w:rPr>
      </w:pPr>
      <w:r w:rsidRPr="00452D42">
        <w:rPr>
          <w:rFonts w:ascii="Arial" w:eastAsia="Calibri" w:hAnsi="Arial" w:cs="Calibri"/>
          <w:color w:val="000000"/>
          <w:sz w:val="22"/>
          <w:szCs w:val="22"/>
          <w:lang w:eastAsia="pt-BR" w:bidi="ar-SA"/>
        </w:rPr>
        <w:t>Segundo o doutor em Ciências Sociais pela Universidade de São Paulo</w:t>
      </w:r>
      <w:r w:rsidR="00D64CC4" w:rsidRPr="00452D42">
        <w:rPr>
          <w:rFonts w:ascii="Arial" w:eastAsia="Calibri" w:hAnsi="Arial" w:cs="Calibri"/>
          <w:color w:val="000000"/>
          <w:sz w:val="22"/>
          <w:szCs w:val="22"/>
          <w:lang w:eastAsia="pt-BR" w:bidi="ar-SA"/>
        </w:rPr>
        <w:t>,</w:t>
      </w:r>
      <w:r w:rsidRPr="00452D42">
        <w:rPr>
          <w:rFonts w:ascii="Arial" w:eastAsia="Calibri" w:hAnsi="Arial" w:cs="Calibri"/>
          <w:color w:val="000000"/>
          <w:sz w:val="22"/>
          <w:szCs w:val="22"/>
          <w:lang w:eastAsia="pt-BR" w:bidi="ar-SA"/>
        </w:rPr>
        <w:t xml:space="preserve"> Antonio Carlos Dieges, povos tradicionais são aqueles que </w:t>
      </w:r>
      <w:r w:rsidR="00E206BA" w:rsidRPr="00452D42">
        <w:rPr>
          <w:rFonts w:ascii="Arial" w:eastAsia="Calibri" w:hAnsi="Arial" w:cs="Calibri"/>
          <w:color w:val="000000"/>
          <w:sz w:val="22"/>
          <w:szCs w:val="22"/>
          <w:lang w:eastAsia="pt-BR" w:bidi="ar-SA"/>
        </w:rPr>
        <w:t>se distinguem</w:t>
      </w:r>
      <w:r w:rsidRPr="00452D42">
        <w:rPr>
          <w:rFonts w:ascii="Arial" w:eastAsia="Calibri" w:hAnsi="Arial" w:cs="Calibri"/>
          <w:color w:val="000000"/>
          <w:sz w:val="22"/>
          <w:szCs w:val="22"/>
          <w:lang w:eastAsia="pt-BR" w:bidi="ar-SA"/>
        </w:rPr>
        <w:t xml:space="preserve"> da população do seu entorno por traços culturais particulares. São povos que </w:t>
      </w:r>
      <w:r w:rsidR="00D64CC4" w:rsidRPr="00452D42">
        <w:rPr>
          <w:rFonts w:ascii="Arial" w:eastAsia="Calibri" w:hAnsi="Arial" w:cs="Calibri"/>
          <w:color w:val="000000"/>
          <w:sz w:val="22"/>
          <w:szCs w:val="22"/>
          <w:lang w:eastAsia="pt-BR" w:bidi="ar-SA"/>
        </w:rPr>
        <w:t xml:space="preserve">se </w:t>
      </w:r>
      <w:r w:rsidRPr="00452D42">
        <w:rPr>
          <w:rFonts w:ascii="Arial" w:eastAsia="Calibri" w:hAnsi="Arial" w:cs="Calibri"/>
          <w:color w:val="000000"/>
          <w:sz w:val="22"/>
          <w:szCs w:val="22"/>
          <w:lang w:eastAsia="pt-BR" w:bidi="ar-SA"/>
        </w:rPr>
        <w:t>auto</w:t>
      </w:r>
      <w:r w:rsidR="00D64CC4" w:rsidRPr="00452D42">
        <w:rPr>
          <w:rFonts w:ascii="Arial" w:eastAsia="Calibri" w:hAnsi="Arial" w:cs="Calibri"/>
          <w:color w:val="000000"/>
          <w:sz w:val="22"/>
          <w:szCs w:val="22"/>
          <w:lang w:eastAsia="pt-BR" w:bidi="ar-SA"/>
        </w:rPr>
        <w:t xml:space="preserve"> identificam</w:t>
      </w:r>
      <w:r w:rsidRPr="00452D42">
        <w:rPr>
          <w:rFonts w:ascii="Arial" w:eastAsia="Calibri" w:hAnsi="Arial" w:cs="Calibri"/>
          <w:color w:val="000000"/>
          <w:sz w:val="22"/>
          <w:szCs w:val="22"/>
          <w:lang w:eastAsia="pt-BR" w:bidi="ar-SA"/>
        </w:rPr>
        <w:t xml:space="preserve"> ou são identificados como parte de culturas distintas e</w:t>
      </w:r>
      <w:r w:rsidRPr="00495C50">
        <w:rPr>
          <w:rFonts w:eastAsia="Times New Roman" w:cs="Times New Roman"/>
          <w:color w:val="000000"/>
          <w:shd w:val="clear" w:color="auto" w:fill="FFFFFF"/>
        </w:rPr>
        <w:t xml:space="preserve"> </w:t>
      </w:r>
      <w:r w:rsidRPr="00452D42">
        <w:rPr>
          <w:rFonts w:ascii="Arial" w:eastAsia="Calibri" w:hAnsi="Arial" w:cs="Calibri"/>
          <w:color w:val="000000"/>
          <w:sz w:val="22"/>
          <w:szCs w:val="22"/>
          <w:lang w:eastAsia="pt-BR" w:bidi="ar-SA"/>
        </w:rPr>
        <w:t>que apresentam também como traços específicos a ocupação e moradia em determinados</w:t>
      </w:r>
      <w:r w:rsidRPr="00495C50">
        <w:rPr>
          <w:rFonts w:eastAsia="Times New Roman" w:cs="Times New Roman"/>
          <w:color w:val="000000"/>
          <w:shd w:val="clear" w:color="auto" w:fill="FFFFFF"/>
        </w:rPr>
        <w:t xml:space="preserve"> </w:t>
      </w:r>
      <w:r w:rsidRPr="00452D42">
        <w:rPr>
          <w:rFonts w:ascii="Arial" w:eastAsia="Calibri" w:hAnsi="Arial" w:cs="Calibri"/>
          <w:color w:val="000000"/>
          <w:sz w:val="22"/>
          <w:szCs w:val="22"/>
          <w:lang w:eastAsia="pt-BR" w:bidi="ar-SA"/>
        </w:rPr>
        <w:t xml:space="preserve">territórios por várias gerações. Entre as comunidades tradicionais estão os povos indígenas, os povos </w:t>
      </w:r>
      <w:r w:rsidRPr="00452D42">
        <w:rPr>
          <w:rFonts w:ascii="Arial" w:eastAsia="Calibri" w:hAnsi="Arial" w:cs="Calibri"/>
          <w:color w:val="000000"/>
          <w:sz w:val="22"/>
          <w:szCs w:val="22"/>
          <w:lang w:eastAsia="pt-BR" w:bidi="ar-SA"/>
        </w:rPr>
        <w:lastRenderedPageBreak/>
        <w:t>remanescentes de Quilombos, e os pescadores artesanais</w:t>
      </w:r>
      <w:r w:rsidRPr="006E09FC">
        <w:rPr>
          <w:rFonts w:ascii="Arial" w:eastAsia="Calibri" w:hAnsi="Arial" w:cs="Calibri"/>
          <w:sz w:val="22"/>
          <w:szCs w:val="22"/>
          <w:vertAlign w:val="superscript"/>
          <w:lang w:eastAsia="pt-BR" w:bidi="ar-SA"/>
        </w:rPr>
        <w:footnoteReference w:id="15"/>
      </w:r>
      <w:r w:rsidRPr="00452D42">
        <w:rPr>
          <w:rFonts w:ascii="Arial" w:eastAsia="Calibri" w:hAnsi="Arial" w:cs="Calibri"/>
          <w:color w:val="000000"/>
          <w:sz w:val="22"/>
          <w:szCs w:val="22"/>
          <w:lang w:eastAsia="pt-BR" w:bidi="ar-SA"/>
        </w:rPr>
        <w:t>.</w:t>
      </w:r>
    </w:p>
    <w:p w14:paraId="58824A1D" w14:textId="77777777" w:rsidR="00886ED5" w:rsidRPr="00452D42" w:rsidRDefault="00886ED5" w:rsidP="00886ED5">
      <w:pPr>
        <w:pStyle w:val="Padro"/>
        <w:spacing w:after="240"/>
        <w:ind w:leftChars="120" w:left="264" w:firstLineChars="303" w:firstLine="667"/>
        <w:jc w:val="both"/>
        <w:rPr>
          <w:rFonts w:ascii="Arial" w:eastAsia="Calibri" w:hAnsi="Arial" w:cs="Calibri"/>
          <w:color w:val="000000"/>
          <w:sz w:val="22"/>
          <w:szCs w:val="22"/>
          <w:lang w:eastAsia="pt-BR" w:bidi="ar-SA"/>
        </w:rPr>
      </w:pPr>
      <w:r w:rsidRPr="00452D42">
        <w:rPr>
          <w:rFonts w:ascii="Arial" w:eastAsia="Calibri" w:hAnsi="Arial" w:cs="Calibri"/>
          <w:color w:val="000000"/>
          <w:sz w:val="22"/>
          <w:szCs w:val="22"/>
          <w:lang w:eastAsia="pt-BR" w:bidi="ar-SA"/>
        </w:rPr>
        <w:t>Com base no conceito expresso por Dieges relativo aos povos tradicionais, identificam-se no município de Viamão, três comunidades remanescentes de Quilombos e a existência de três Terras Indígenas do povo Mbyá Guarani.   Entre as comunidades remanescentes de Quilombos estão a comunidade do Cantão das Lombas, Peixoto dos Botinhas e Anastácia. Do povo Mbyá Guarani temos a Tekoá Jata’ity (Terra indígena do Cantagalo), Tekoá Pindó Mirim (Terra Indígena de Itapuã) e Tekoá Nhundy (Terra Indígena da Estiva).</w:t>
      </w:r>
    </w:p>
    <w:p w14:paraId="19620CBC" w14:textId="08D1F279" w:rsidR="00886ED5" w:rsidRPr="00452D42" w:rsidRDefault="00886ED5" w:rsidP="00886ED5">
      <w:pPr>
        <w:pStyle w:val="Padro"/>
        <w:spacing w:after="240"/>
        <w:ind w:leftChars="120" w:left="264" w:firstLineChars="303" w:firstLine="667"/>
        <w:jc w:val="both"/>
        <w:rPr>
          <w:rFonts w:ascii="Arial" w:eastAsia="Calibri" w:hAnsi="Arial" w:cs="Calibri"/>
          <w:color w:val="000000"/>
          <w:sz w:val="22"/>
          <w:szCs w:val="22"/>
          <w:lang w:eastAsia="pt-BR" w:bidi="ar-SA"/>
        </w:rPr>
      </w:pPr>
      <w:r w:rsidRPr="00452D42">
        <w:rPr>
          <w:rFonts w:ascii="Arial" w:eastAsia="Calibri" w:hAnsi="Arial" w:cs="Calibri"/>
          <w:color w:val="000000"/>
          <w:sz w:val="22"/>
          <w:szCs w:val="22"/>
          <w:lang w:eastAsia="pt-BR" w:bidi="ar-SA"/>
        </w:rPr>
        <w:t>Segundo dados do ultimo censo do IBGE, em 2010</w:t>
      </w:r>
      <w:r w:rsidR="00D64CC4" w:rsidRPr="00452D42">
        <w:rPr>
          <w:rFonts w:ascii="Arial" w:eastAsia="Calibri" w:hAnsi="Arial" w:cs="Calibri"/>
          <w:color w:val="000000"/>
          <w:sz w:val="22"/>
          <w:szCs w:val="22"/>
          <w:lang w:eastAsia="pt-BR" w:bidi="ar-SA"/>
        </w:rPr>
        <w:t>,</w:t>
      </w:r>
      <w:r w:rsidRPr="00452D42">
        <w:rPr>
          <w:rFonts w:ascii="Arial" w:eastAsia="Calibri" w:hAnsi="Arial" w:cs="Calibri"/>
          <w:color w:val="000000"/>
          <w:sz w:val="22"/>
          <w:szCs w:val="22"/>
          <w:lang w:eastAsia="pt-BR" w:bidi="ar-SA"/>
        </w:rPr>
        <w:t xml:space="preserve"> o município de Viamão possuía uma população de 239.384 habitantes, área territorial de 1.497.094 km</w:t>
      </w:r>
      <w:r w:rsidRPr="006D2CDC">
        <w:rPr>
          <w:rFonts w:ascii="Arial" w:eastAsia="Calibri" w:hAnsi="Arial" w:cs="Calibri"/>
          <w:color w:val="000000"/>
          <w:sz w:val="22"/>
          <w:szCs w:val="22"/>
          <w:vertAlign w:val="superscript"/>
          <w:lang w:eastAsia="pt-BR" w:bidi="ar-SA"/>
        </w:rPr>
        <w:t>2</w:t>
      </w:r>
      <w:r w:rsidR="00BA0999" w:rsidRPr="00452D42">
        <w:rPr>
          <w:rFonts w:ascii="Arial" w:eastAsia="Calibri" w:hAnsi="Arial" w:cs="Calibri"/>
          <w:color w:val="000000"/>
          <w:sz w:val="22"/>
          <w:szCs w:val="22"/>
          <w:lang w:eastAsia="pt-BR" w:bidi="ar-SA"/>
        </w:rPr>
        <w:t xml:space="preserve"> </w:t>
      </w:r>
      <w:r w:rsidRPr="00452D42">
        <w:rPr>
          <w:rFonts w:ascii="Arial" w:eastAsia="Calibri" w:hAnsi="Arial" w:cs="Calibri"/>
          <w:color w:val="000000"/>
          <w:sz w:val="22"/>
          <w:szCs w:val="22"/>
          <w:lang w:eastAsia="pt-BR" w:bidi="ar-SA"/>
        </w:rPr>
        <w:t xml:space="preserve">e tinha como estimativa para o ano de 2017, uma população de 253.717 habitantes e apresentava um PIB total de R$ 2.04 </w:t>
      </w:r>
      <w:r w:rsidR="00BA0999" w:rsidRPr="00452D42">
        <w:rPr>
          <w:rFonts w:ascii="Arial" w:eastAsia="Calibri" w:hAnsi="Arial" w:cs="Calibri"/>
          <w:color w:val="000000"/>
          <w:sz w:val="22"/>
          <w:szCs w:val="22"/>
          <w:lang w:eastAsia="pt-BR" w:bidi="ar-SA"/>
        </w:rPr>
        <w:t>bilhões</w:t>
      </w:r>
      <w:r w:rsidRPr="00452D42">
        <w:rPr>
          <w:rFonts w:ascii="Arial" w:eastAsia="Calibri" w:hAnsi="Arial" w:cs="Calibri"/>
          <w:color w:val="000000"/>
          <w:sz w:val="22"/>
          <w:szCs w:val="22"/>
          <w:lang w:eastAsia="pt-BR" w:bidi="ar-SA"/>
        </w:rPr>
        <w:t>, dividido em R$96.671 milhões no setor agropecu</w:t>
      </w:r>
      <w:r w:rsidR="00BA0999" w:rsidRPr="00452D42">
        <w:rPr>
          <w:rFonts w:ascii="Arial" w:eastAsia="Calibri" w:hAnsi="Arial" w:cs="Calibri"/>
          <w:color w:val="000000"/>
          <w:sz w:val="22"/>
          <w:szCs w:val="22"/>
          <w:lang w:eastAsia="pt-BR" w:bidi="ar-SA"/>
        </w:rPr>
        <w:t>á</w:t>
      </w:r>
      <w:r w:rsidRPr="00452D42">
        <w:rPr>
          <w:rFonts w:ascii="Arial" w:eastAsia="Calibri" w:hAnsi="Arial" w:cs="Calibri"/>
          <w:color w:val="000000"/>
          <w:sz w:val="22"/>
          <w:szCs w:val="22"/>
          <w:lang w:eastAsia="pt-BR" w:bidi="ar-SA"/>
        </w:rPr>
        <w:t>rio, R$473.679 milhões, no setor industrial e 1.470.228 milhões no setor de serviços. Este PIB representa um valor per capita de R$ 8.524,00, o que revela a baixa densidade econômica da região. Demonstra-se</w:t>
      </w:r>
      <w:r w:rsidR="00BA0999" w:rsidRPr="00452D42">
        <w:rPr>
          <w:rFonts w:ascii="Arial" w:eastAsia="Calibri" w:hAnsi="Arial" w:cs="Calibri"/>
          <w:color w:val="000000"/>
          <w:sz w:val="22"/>
          <w:szCs w:val="22"/>
          <w:lang w:eastAsia="pt-BR" w:bidi="ar-SA"/>
        </w:rPr>
        <w:t>,</w:t>
      </w:r>
      <w:r w:rsidRPr="00452D42">
        <w:rPr>
          <w:rFonts w:ascii="Arial" w:eastAsia="Calibri" w:hAnsi="Arial" w:cs="Calibri"/>
          <w:color w:val="000000"/>
          <w:sz w:val="22"/>
          <w:szCs w:val="22"/>
          <w:lang w:eastAsia="pt-BR" w:bidi="ar-SA"/>
        </w:rPr>
        <w:t xml:space="preserve"> assim</w:t>
      </w:r>
      <w:r w:rsidR="00BA0999" w:rsidRPr="00452D42">
        <w:rPr>
          <w:rFonts w:ascii="Arial" w:eastAsia="Calibri" w:hAnsi="Arial" w:cs="Calibri"/>
          <w:color w:val="000000"/>
          <w:sz w:val="22"/>
          <w:szCs w:val="22"/>
          <w:lang w:eastAsia="pt-BR" w:bidi="ar-SA"/>
        </w:rPr>
        <w:t>,</w:t>
      </w:r>
      <w:r w:rsidRPr="00452D42">
        <w:rPr>
          <w:rFonts w:ascii="Arial" w:eastAsia="Calibri" w:hAnsi="Arial" w:cs="Calibri"/>
          <w:color w:val="000000"/>
          <w:sz w:val="22"/>
          <w:szCs w:val="22"/>
          <w:lang w:eastAsia="pt-BR" w:bidi="ar-SA"/>
        </w:rPr>
        <w:t xml:space="preserve"> a predominância do setor terciário (Serviços) com 72% sobre os demais setores da produção econômica do município. A área industrial ocupa 23% e o setor primário apenas 5%. Destaque-se que, em razão da proximidade e facilidade de deslocamento, a maioria da população trabalha na capital Porto Alegre, gerando divisas fora do município.</w:t>
      </w:r>
    </w:p>
    <w:p w14:paraId="618F45BD" w14:textId="28AB5AE0" w:rsidR="00886ED5" w:rsidRPr="00452D42" w:rsidRDefault="00886ED5" w:rsidP="00886ED5">
      <w:pPr>
        <w:pStyle w:val="Padro"/>
        <w:spacing w:after="120"/>
        <w:ind w:firstLine="709"/>
        <w:jc w:val="both"/>
        <w:rPr>
          <w:rFonts w:ascii="Arial" w:eastAsia="Calibri" w:hAnsi="Arial" w:cs="Calibri"/>
          <w:color w:val="000000"/>
          <w:sz w:val="22"/>
          <w:szCs w:val="22"/>
          <w:lang w:eastAsia="pt-BR" w:bidi="ar-SA"/>
        </w:rPr>
      </w:pPr>
      <w:r w:rsidRPr="00452D42">
        <w:rPr>
          <w:rFonts w:ascii="Arial" w:eastAsia="Calibri" w:hAnsi="Arial" w:cs="Calibri"/>
          <w:color w:val="000000"/>
          <w:sz w:val="22"/>
          <w:szCs w:val="22"/>
          <w:lang w:eastAsia="pt-BR" w:bidi="ar-SA"/>
        </w:rPr>
        <w:t xml:space="preserve">Ainda de acordo com os dados do </w:t>
      </w:r>
      <w:r w:rsidR="00F034EF" w:rsidRPr="00452D42">
        <w:rPr>
          <w:rFonts w:ascii="Arial" w:eastAsia="Calibri" w:hAnsi="Arial" w:cs="Calibri"/>
          <w:color w:val="000000"/>
          <w:sz w:val="22"/>
          <w:szCs w:val="22"/>
          <w:lang w:eastAsia="pt-BR" w:bidi="ar-SA"/>
        </w:rPr>
        <w:t xml:space="preserve">censo </w:t>
      </w:r>
      <w:r w:rsidRPr="00452D42">
        <w:rPr>
          <w:rFonts w:ascii="Arial" w:eastAsia="Calibri" w:hAnsi="Arial" w:cs="Calibri"/>
          <w:color w:val="000000"/>
          <w:sz w:val="22"/>
          <w:szCs w:val="22"/>
          <w:lang w:eastAsia="pt-BR" w:bidi="ar-SA"/>
        </w:rPr>
        <w:t xml:space="preserve">de 2010, o município de Viamão possui 94% da sua população residindo no meio urbano e somente 4% na área rural. Apesar da baixa densidade demográfica rural, o município apresenta grande potencial de desenvolvimento agropecuário, turístico, industrial e comercial, pois, com quase 1.500 </w:t>
      </w:r>
      <w:r w:rsidR="00E206BA" w:rsidRPr="00452D42">
        <w:rPr>
          <w:rFonts w:ascii="Arial" w:eastAsia="Calibri" w:hAnsi="Arial" w:cs="Calibri"/>
          <w:color w:val="000000"/>
          <w:sz w:val="22"/>
          <w:szCs w:val="22"/>
          <w:lang w:eastAsia="pt-BR" w:bidi="ar-SA"/>
        </w:rPr>
        <w:t xml:space="preserve">km² </w:t>
      </w:r>
      <w:r w:rsidRPr="00452D42">
        <w:rPr>
          <w:rFonts w:ascii="Arial" w:eastAsia="Calibri" w:hAnsi="Arial" w:cs="Calibri"/>
          <w:color w:val="000000"/>
          <w:sz w:val="22"/>
          <w:szCs w:val="22"/>
          <w:lang w:eastAsia="pt-BR" w:bidi="ar-SA"/>
        </w:rPr>
        <w:t>de área, a cidade vem desenvolvendo vários tipos de turismo (ecológico, rural, de negócios e esportivo), destacando-se, também, no eixo da economia rural, pela produção de alimentos, especialmente o arroz, sendo o que o município é atualmente o maior produtor de arroz orgânico da América Latina.</w:t>
      </w:r>
    </w:p>
    <w:p w14:paraId="50733B67" w14:textId="77777777" w:rsidR="00886ED5" w:rsidRPr="00452D42" w:rsidRDefault="00886ED5" w:rsidP="00886ED5">
      <w:pPr>
        <w:pStyle w:val="Padro"/>
        <w:spacing w:after="120"/>
        <w:ind w:firstLine="709"/>
        <w:jc w:val="both"/>
        <w:rPr>
          <w:rFonts w:ascii="Arial" w:eastAsia="Calibri" w:hAnsi="Arial" w:cs="Calibri"/>
          <w:color w:val="000000"/>
          <w:sz w:val="22"/>
          <w:szCs w:val="22"/>
          <w:lang w:eastAsia="pt-BR" w:bidi="ar-SA"/>
        </w:rPr>
      </w:pPr>
      <w:r w:rsidRPr="00452D42">
        <w:rPr>
          <w:rFonts w:ascii="Arial" w:eastAsia="Calibri" w:hAnsi="Arial" w:cs="Calibri"/>
          <w:color w:val="000000"/>
          <w:sz w:val="22"/>
          <w:szCs w:val="22"/>
          <w:lang w:eastAsia="pt-BR" w:bidi="ar-SA"/>
        </w:rPr>
        <w:t>Por pertencer à região metropolitana, formando áreas conurbadas com Porto Alegre, e estar</w:t>
      </w:r>
      <w:r w:rsidRPr="00495C50">
        <w:rPr>
          <w:rFonts w:eastAsia="Times New Roman" w:cs="Times New Roman"/>
          <w:color w:val="00000A"/>
          <w:shd w:val="clear" w:color="auto" w:fill="FFFFFF"/>
        </w:rPr>
        <w:t xml:space="preserve"> </w:t>
      </w:r>
      <w:r w:rsidRPr="00452D42">
        <w:rPr>
          <w:rFonts w:ascii="Arial" w:eastAsia="Calibri" w:hAnsi="Arial" w:cs="Calibri"/>
          <w:color w:val="000000"/>
          <w:sz w:val="22"/>
          <w:szCs w:val="22"/>
          <w:lang w:eastAsia="pt-BR" w:bidi="ar-SA"/>
        </w:rPr>
        <w:t>próxima de rodovias federais (BR-116 e BR-290) e estaduais (RS-010; RS-020; RS-030; RS-040; RS-118), apresenta os condicionamentos básicos de acessibilidade para seu desenvolvimento.</w:t>
      </w:r>
    </w:p>
    <w:p w14:paraId="6FBAACCA" w14:textId="50CA1306" w:rsidR="00886ED5" w:rsidRPr="00452D42" w:rsidRDefault="00886ED5" w:rsidP="00886ED5">
      <w:pPr>
        <w:pStyle w:val="Padro"/>
        <w:spacing w:after="120"/>
        <w:ind w:firstLine="709"/>
        <w:jc w:val="both"/>
        <w:rPr>
          <w:rFonts w:ascii="Arial" w:eastAsia="Calibri" w:hAnsi="Arial" w:cs="Calibri"/>
          <w:color w:val="000000"/>
          <w:sz w:val="22"/>
          <w:szCs w:val="22"/>
          <w:lang w:eastAsia="pt-BR" w:bidi="ar-SA"/>
        </w:rPr>
      </w:pPr>
      <w:r w:rsidRPr="00452D42">
        <w:rPr>
          <w:rFonts w:ascii="Arial" w:eastAsia="Calibri" w:hAnsi="Arial" w:cs="Calibri"/>
          <w:color w:val="000000"/>
          <w:sz w:val="22"/>
          <w:szCs w:val="22"/>
          <w:lang w:eastAsia="pt-BR" w:bidi="ar-SA"/>
        </w:rPr>
        <w:t xml:space="preserve">O planejamento e a gestão dessa região exigem ações integradas entre o setor público e a sociedade civil organizada a fim de colaborar para seu desenvolvimento econômico e social, com alternativas para a fixação de sua população em seu território e dentro de uma perspectiva de </w:t>
      </w:r>
      <w:r w:rsidR="00B245CD" w:rsidRPr="00452D42">
        <w:rPr>
          <w:rFonts w:ascii="Arial" w:eastAsia="Calibri" w:hAnsi="Arial" w:cs="Calibri"/>
          <w:color w:val="000000"/>
          <w:sz w:val="22"/>
          <w:szCs w:val="22"/>
          <w:lang w:eastAsia="pt-BR" w:bidi="ar-SA"/>
        </w:rPr>
        <w:lastRenderedPageBreak/>
        <w:t>Sustentabilidade</w:t>
      </w:r>
      <w:r w:rsidRPr="00255714">
        <w:rPr>
          <w:rFonts w:ascii="Arial" w:eastAsia="Calibri" w:hAnsi="Arial" w:cs="Calibri"/>
          <w:color w:val="000000"/>
          <w:sz w:val="22"/>
          <w:szCs w:val="22"/>
          <w:vertAlign w:val="superscript"/>
          <w:lang w:eastAsia="pt-BR" w:bidi="ar-SA"/>
        </w:rPr>
        <w:footnoteReference w:id="16"/>
      </w:r>
      <w:r w:rsidRPr="00452D42">
        <w:rPr>
          <w:rFonts w:ascii="Arial" w:eastAsia="Calibri" w:hAnsi="Arial" w:cs="Calibri"/>
          <w:color w:val="000000"/>
          <w:sz w:val="22"/>
          <w:szCs w:val="22"/>
          <w:lang w:eastAsia="pt-BR" w:bidi="ar-SA"/>
        </w:rPr>
        <w:t>.</w:t>
      </w:r>
    </w:p>
    <w:p w14:paraId="6783C16F" w14:textId="77777777" w:rsidR="00886ED5" w:rsidRPr="00452D42" w:rsidRDefault="00886ED5" w:rsidP="00886ED5">
      <w:pPr>
        <w:pStyle w:val="Padro"/>
        <w:spacing w:after="120"/>
        <w:ind w:firstLine="709"/>
        <w:jc w:val="both"/>
        <w:rPr>
          <w:rFonts w:ascii="Arial" w:eastAsia="Calibri" w:hAnsi="Arial" w:cs="Calibri"/>
          <w:color w:val="000000"/>
          <w:sz w:val="22"/>
          <w:szCs w:val="22"/>
          <w:lang w:eastAsia="pt-BR" w:bidi="ar-SA"/>
        </w:rPr>
      </w:pPr>
      <w:r w:rsidRPr="00452D42">
        <w:rPr>
          <w:rFonts w:ascii="Arial" w:eastAsia="Calibri" w:hAnsi="Arial" w:cs="Calibri"/>
          <w:color w:val="000000"/>
          <w:sz w:val="22"/>
          <w:szCs w:val="22"/>
          <w:lang w:eastAsia="pt-BR" w:bidi="ar-SA"/>
        </w:rPr>
        <w:t>Como reflexo da realidade nacional condicionada ao modelo econômico global, o município de Viamão também sofre as consequências das mudanças socioeconômicas que o Brasil vem experimentando nos últimos anos, que têm impactado os níveis de produção, consumo, crescimento econômico, taxas de emprego e desemprego no país e consequente aprofundamento das desigualdades sociais.</w:t>
      </w:r>
    </w:p>
    <w:p w14:paraId="44A0A97F" w14:textId="18912795" w:rsidR="00886ED5" w:rsidRPr="00452D42" w:rsidRDefault="00886ED5" w:rsidP="00886ED5">
      <w:pPr>
        <w:pStyle w:val="Padro"/>
        <w:spacing w:after="120"/>
        <w:ind w:firstLine="709"/>
        <w:jc w:val="both"/>
        <w:rPr>
          <w:rFonts w:ascii="Arial" w:eastAsia="Calibri" w:hAnsi="Arial" w:cs="Calibri"/>
          <w:color w:val="000000"/>
          <w:sz w:val="22"/>
          <w:szCs w:val="22"/>
          <w:lang w:eastAsia="pt-BR" w:bidi="ar-SA"/>
        </w:rPr>
      </w:pPr>
      <w:r w:rsidRPr="00452D42">
        <w:rPr>
          <w:rFonts w:ascii="Arial" w:eastAsia="Calibri" w:hAnsi="Arial" w:cs="Calibri"/>
          <w:color w:val="000000"/>
          <w:sz w:val="22"/>
          <w:szCs w:val="22"/>
          <w:lang w:eastAsia="pt-BR" w:bidi="ar-SA"/>
        </w:rPr>
        <w:t>Na primeira década do século XXI, ainda sob a estratégia de uma política de desenvolvimento econômico e social objetivando a inclusão e a proteção social com a redução da pobreza e da</w:t>
      </w:r>
      <w:r w:rsidR="00AA0779" w:rsidRPr="00452D42">
        <w:rPr>
          <w:rFonts w:ascii="Arial" w:eastAsia="Calibri" w:hAnsi="Arial" w:cs="Calibri"/>
          <w:color w:val="000000"/>
          <w:sz w:val="22"/>
          <w:szCs w:val="22"/>
          <w:lang w:eastAsia="pt-BR" w:bidi="ar-SA"/>
        </w:rPr>
        <w:t xml:space="preserve"> desigualdade socioeconômica, </w:t>
      </w:r>
      <w:r w:rsidRPr="00452D42">
        <w:rPr>
          <w:rFonts w:ascii="Arial" w:eastAsia="Calibri" w:hAnsi="Arial" w:cs="Calibri"/>
          <w:color w:val="000000"/>
          <w:sz w:val="22"/>
          <w:szCs w:val="22"/>
          <w:lang w:eastAsia="pt-BR" w:bidi="ar-SA"/>
        </w:rPr>
        <w:t xml:space="preserve">constituem-se os </w:t>
      </w:r>
      <w:r w:rsidR="009F2054" w:rsidRPr="00452D42">
        <w:rPr>
          <w:rFonts w:ascii="Arial" w:eastAsia="Calibri" w:hAnsi="Arial" w:cs="Calibri"/>
          <w:color w:val="000000"/>
          <w:sz w:val="22"/>
          <w:szCs w:val="22"/>
          <w:lang w:eastAsia="pt-BR" w:bidi="ar-SA"/>
        </w:rPr>
        <w:t>IFs</w:t>
      </w:r>
      <w:r w:rsidR="009F2054" w:rsidRPr="00452D42" w:rsidDel="00F53868">
        <w:rPr>
          <w:rFonts w:ascii="Arial" w:eastAsia="Calibri" w:hAnsi="Arial" w:cs="Calibri"/>
          <w:color w:val="000000"/>
          <w:sz w:val="22"/>
          <w:szCs w:val="22"/>
          <w:lang w:eastAsia="pt-BR" w:bidi="ar-SA"/>
        </w:rPr>
        <w:t>,</w:t>
      </w:r>
      <w:r w:rsidRPr="00452D42">
        <w:rPr>
          <w:rFonts w:ascii="Arial" w:eastAsia="Calibri" w:hAnsi="Arial" w:cs="Calibri"/>
          <w:color w:val="000000"/>
          <w:sz w:val="22"/>
          <w:szCs w:val="22"/>
          <w:lang w:eastAsia="pt-BR" w:bidi="ar-SA"/>
        </w:rPr>
        <w:t xml:space="preserve"> no ano de 2008, através da </w:t>
      </w:r>
      <w:r w:rsidR="00F034EF" w:rsidRPr="00452D42">
        <w:rPr>
          <w:rFonts w:ascii="Arial" w:eastAsia="Calibri" w:hAnsi="Arial" w:cs="Calibri"/>
          <w:color w:val="000000"/>
          <w:sz w:val="22"/>
          <w:szCs w:val="22"/>
          <w:lang w:eastAsia="pt-BR" w:bidi="ar-SA"/>
        </w:rPr>
        <w:t>L</w:t>
      </w:r>
      <w:r w:rsidRPr="00452D42">
        <w:rPr>
          <w:rFonts w:ascii="Arial" w:eastAsia="Calibri" w:hAnsi="Arial" w:cs="Calibri"/>
          <w:color w:val="000000"/>
          <w:sz w:val="22"/>
          <w:szCs w:val="22"/>
          <w:lang w:eastAsia="pt-BR" w:bidi="ar-SA"/>
        </w:rPr>
        <w:t xml:space="preserve">ei </w:t>
      </w:r>
      <w:r w:rsidR="00F034EF" w:rsidRPr="00452D42">
        <w:rPr>
          <w:rFonts w:ascii="Arial" w:eastAsia="Calibri" w:hAnsi="Arial" w:cs="Calibri"/>
          <w:color w:val="000000"/>
          <w:sz w:val="22"/>
          <w:szCs w:val="22"/>
          <w:lang w:eastAsia="pt-BR" w:bidi="ar-SA"/>
        </w:rPr>
        <w:t xml:space="preserve">nº </w:t>
      </w:r>
      <w:r w:rsidRPr="00452D42">
        <w:rPr>
          <w:rFonts w:ascii="Arial" w:eastAsia="Calibri" w:hAnsi="Arial" w:cs="Calibri"/>
          <w:color w:val="000000"/>
          <w:sz w:val="22"/>
          <w:szCs w:val="22"/>
          <w:lang w:eastAsia="pt-BR" w:bidi="ar-SA"/>
        </w:rPr>
        <w:t xml:space="preserve">11.892/2008. </w:t>
      </w:r>
    </w:p>
    <w:p w14:paraId="629355BC" w14:textId="4C07BF49" w:rsidR="00886ED5" w:rsidRPr="00452D42" w:rsidRDefault="00886ED5" w:rsidP="00886ED5">
      <w:pPr>
        <w:pStyle w:val="Padro"/>
        <w:spacing w:after="120"/>
        <w:ind w:firstLine="709"/>
        <w:jc w:val="both"/>
        <w:rPr>
          <w:rFonts w:ascii="Arial" w:eastAsia="Calibri" w:hAnsi="Arial" w:cs="Calibri"/>
          <w:color w:val="000000"/>
          <w:sz w:val="22"/>
          <w:szCs w:val="22"/>
          <w:lang w:eastAsia="pt-BR" w:bidi="ar-SA"/>
        </w:rPr>
      </w:pPr>
      <w:r w:rsidRPr="00452D42">
        <w:rPr>
          <w:rFonts w:ascii="Arial" w:eastAsia="Calibri" w:hAnsi="Arial" w:cs="Calibri"/>
          <w:color w:val="000000"/>
          <w:sz w:val="22"/>
          <w:szCs w:val="22"/>
          <w:lang w:eastAsia="pt-BR" w:bidi="ar-SA"/>
        </w:rPr>
        <w:t xml:space="preserve">Estruturados a partir da capacidade instalada da centenária </w:t>
      </w:r>
      <w:r w:rsidR="00F034EF" w:rsidRPr="00452D42">
        <w:rPr>
          <w:rFonts w:ascii="Arial" w:eastAsia="Calibri" w:hAnsi="Arial" w:cs="Calibri"/>
          <w:color w:val="000000"/>
          <w:sz w:val="22"/>
          <w:szCs w:val="22"/>
          <w:lang w:eastAsia="pt-BR" w:bidi="ar-SA"/>
        </w:rPr>
        <w:t>Rede De Educação Profissional Federal</w:t>
      </w:r>
      <w:r w:rsidRPr="00452D42">
        <w:rPr>
          <w:rFonts w:ascii="Arial" w:eastAsia="Calibri" w:hAnsi="Arial" w:cs="Calibri"/>
          <w:color w:val="000000"/>
          <w:sz w:val="22"/>
          <w:szCs w:val="22"/>
          <w:lang w:eastAsia="pt-BR" w:bidi="ar-SA"/>
        </w:rPr>
        <w:t>, o novo modelo de educação profissional e tecnológica para Brasil visa à criação das condições estruturais indispensáveis ao desenvolvimento econômico e social do país e a constituição de uma sociedade menos desigual, mais autônoma e solidária.</w:t>
      </w:r>
    </w:p>
    <w:p w14:paraId="494CFD04" w14:textId="6A5585BE" w:rsidR="00886ED5" w:rsidRPr="00452D42" w:rsidRDefault="00F53868" w:rsidP="00886ED5">
      <w:pPr>
        <w:autoSpaceDE w:val="0"/>
        <w:ind w:firstLine="709"/>
        <w:jc w:val="both"/>
      </w:pPr>
      <w:r w:rsidRPr="00452D42">
        <w:t>As</w:t>
      </w:r>
      <w:r w:rsidR="00886ED5" w:rsidRPr="00452D42">
        <w:t xml:space="preserve"> novas instituições federais passaram a atuar focadas na justiça social, na equidade, na crescente demanda por formação profissional, na geração de novas tecnologias e no fortalecimento dos arranjos produtivos locais como forma de alavancar o desenvolvimento econômico e social e a competitividade nacional.</w:t>
      </w:r>
    </w:p>
    <w:p w14:paraId="299355A0" w14:textId="4DC68507" w:rsidR="00886ED5" w:rsidRPr="00452D42" w:rsidRDefault="00886ED5" w:rsidP="00452D42">
      <w:pPr>
        <w:pStyle w:val="Padro"/>
        <w:spacing w:after="120"/>
        <w:ind w:firstLine="709"/>
        <w:jc w:val="both"/>
        <w:rPr>
          <w:rFonts w:ascii="Arial" w:eastAsia="Calibri" w:hAnsi="Arial" w:cs="Calibri"/>
          <w:color w:val="000000"/>
          <w:sz w:val="22"/>
          <w:szCs w:val="22"/>
          <w:lang w:eastAsia="pt-BR" w:bidi="ar-SA"/>
        </w:rPr>
      </w:pPr>
      <w:r w:rsidRPr="00452D42">
        <w:rPr>
          <w:rFonts w:ascii="Arial" w:eastAsia="Calibri" w:hAnsi="Arial" w:cs="Calibri"/>
          <w:color w:val="000000"/>
          <w:sz w:val="22"/>
          <w:szCs w:val="22"/>
          <w:lang w:eastAsia="pt-BR" w:bidi="ar-SA"/>
        </w:rPr>
        <w:t>Tomando como base os elementos conceituais que deram origem a es</w:t>
      </w:r>
      <w:r w:rsidR="00DC4A81" w:rsidRPr="00452D42">
        <w:rPr>
          <w:rFonts w:ascii="Arial" w:eastAsia="Calibri" w:hAnsi="Arial" w:cs="Calibri"/>
          <w:color w:val="000000"/>
          <w:sz w:val="22"/>
          <w:szCs w:val="22"/>
          <w:lang w:eastAsia="pt-BR" w:bidi="ar-SA"/>
        </w:rPr>
        <w:t>s</w:t>
      </w:r>
      <w:r w:rsidRPr="00452D42">
        <w:rPr>
          <w:rFonts w:ascii="Arial" w:eastAsia="Calibri" w:hAnsi="Arial" w:cs="Calibri"/>
          <w:color w:val="000000"/>
          <w:sz w:val="22"/>
          <w:szCs w:val="22"/>
          <w:lang w:eastAsia="pt-BR" w:bidi="ar-SA"/>
        </w:rPr>
        <w:t xml:space="preserve">a nova organização institucional da educação profissional e tecnológica, a concepção de educação que orienta os processos de formação nos </w:t>
      </w:r>
      <w:r w:rsidR="00F53868" w:rsidRPr="00452D42">
        <w:rPr>
          <w:rFonts w:ascii="Arial" w:eastAsia="Calibri" w:hAnsi="Arial" w:cs="Calibri"/>
          <w:color w:val="000000"/>
          <w:sz w:val="22"/>
          <w:szCs w:val="22"/>
          <w:lang w:eastAsia="pt-BR" w:bidi="ar-SA"/>
        </w:rPr>
        <w:t>IFs</w:t>
      </w:r>
      <w:r w:rsidR="00F53868" w:rsidRPr="00452D42" w:rsidDel="00F53868">
        <w:rPr>
          <w:rFonts w:ascii="Arial" w:eastAsia="Calibri" w:hAnsi="Arial" w:cs="Calibri"/>
          <w:color w:val="000000"/>
          <w:sz w:val="22"/>
          <w:szCs w:val="22"/>
          <w:lang w:eastAsia="pt-BR" w:bidi="ar-SA"/>
        </w:rPr>
        <w:t xml:space="preserve"> </w:t>
      </w:r>
      <w:r w:rsidRPr="00452D42">
        <w:rPr>
          <w:rFonts w:ascii="Arial" w:eastAsia="Calibri" w:hAnsi="Arial" w:cs="Calibri"/>
          <w:color w:val="000000"/>
          <w:sz w:val="22"/>
          <w:szCs w:val="22"/>
          <w:lang w:eastAsia="pt-BR" w:bidi="ar-SA"/>
        </w:rPr>
        <w:t>baseia-se nas premissas da integração e da articulação entre ciência, tecnologia, cultura e conhecimentos específicos e do desenvolvimento da capacidade de investigação científica como dimensões essenciais à manutenção da autonomia e dos saberes necessários ao permanente exercício da laboralidade, que se traduzem nas ações de ensino, pesquisa e extensão e na defesa de que</w:t>
      </w:r>
      <w:r w:rsidRPr="00495C50">
        <w:rPr>
          <w:rFonts w:cs="Times New Roman"/>
          <w:bCs/>
        </w:rPr>
        <w:t xml:space="preserve"> os processos de formação para o trabalho estejam </w:t>
      </w:r>
      <w:r w:rsidRPr="00452D42">
        <w:rPr>
          <w:rFonts w:ascii="Arial" w:eastAsia="Calibri" w:hAnsi="Arial" w:cs="Calibri"/>
          <w:color w:val="000000"/>
          <w:sz w:val="22"/>
          <w:szCs w:val="22"/>
          <w:lang w:eastAsia="pt-BR" w:bidi="ar-SA"/>
        </w:rPr>
        <w:t>visceralmente ligados à elevação de escolaridade.</w:t>
      </w:r>
    </w:p>
    <w:p w14:paraId="1448A66E" w14:textId="5BA918C8" w:rsidR="00886ED5" w:rsidRPr="00452D42" w:rsidRDefault="00886ED5" w:rsidP="00452D42">
      <w:pPr>
        <w:pStyle w:val="Padro"/>
        <w:spacing w:after="120"/>
        <w:ind w:firstLine="709"/>
        <w:jc w:val="both"/>
        <w:rPr>
          <w:rFonts w:ascii="Arial" w:eastAsia="Calibri" w:hAnsi="Arial" w:cs="Calibri"/>
          <w:color w:val="000000"/>
          <w:sz w:val="22"/>
          <w:szCs w:val="22"/>
          <w:lang w:eastAsia="pt-BR" w:bidi="ar-SA"/>
        </w:rPr>
      </w:pPr>
      <w:r w:rsidRPr="00452D42">
        <w:rPr>
          <w:rFonts w:ascii="Arial" w:eastAsia="Calibri" w:hAnsi="Arial" w:cs="Calibri"/>
          <w:color w:val="000000"/>
          <w:sz w:val="22"/>
          <w:szCs w:val="22"/>
          <w:lang w:eastAsia="pt-BR" w:bidi="ar-SA"/>
        </w:rPr>
        <w:t>Diante des</w:t>
      </w:r>
      <w:r w:rsidR="00DC4A81" w:rsidRPr="00452D42">
        <w:rPr>
          <w:rFonts w:ascii="Arial" w:eastAsia="Calibri" w:hAnsi="Arial" w:cs="Calibri"/>
          <w:color w:val="000000"/>
          <w:sz w:val="22"/>
          <w:szCs w:val="22"/>
          <w:lang w:eastAsia="pt-BR" w:bidi="ar-SA"/>
        </w:rPr>
        <w:t>s</w:t>
      </w:r>
      <w:r w:rsidRPr="00452D42">
        <w:rPr>
          <w:rFonts w:ascii="Arial" w:eastAsia="Calibri" w:hAnsi="Arial" w:cs="Calibri"/>
          <w:color w:val="000000"/>
          <w:sz w:val="22"/>
          <w:szCs w:val="22"/>
          <w:lang w:eastAsia="pt-BR" w:bidi="ar-SA"/>
        </w:rPr>
        <w:t>e complexo e diversificado contexto econômico, social e cultural, no ano de 2011</w:t>
      </w:r>
      <w:r w:rsidR="00DC4A81" w:rsidRPr="00452D42">
        <w:rPr>
          <w:rFonts w:ascii="Arial" w:eastAsia="Calibri" w:hAnsi="Arial" w:cs="Calibri"/>
          <w:color w:val="000000"/>
          <w:sz w:val="22"/>
          <w:szCs w:val="22"/>
          <w:lang w:eastAsia="pt-BR" w:bidi="ar-SA"/>
        </w:rPr>
        <w:t>,</w:t>
      </w:r>
      <w:r w:rsidRPr="00452D42">
        <w:rPr>
          <w:rFonts w:ascii="Arial" w:eastAsia="Calibri" w:hAnsi="Arial" w:cs="Calibri"/>
          <w:color w:val="000000"/>
          <w:sz w:val="22"/>
          <w:szCs w:val="22"/>
          <w:lang w:eastAsia="pt-BR" w:bidi="ar-SA"/>
        </w:rPr>
        <w:t xml:space="preserve"> o Campus Viamão inici</w:t>
      </w:r>
      <w:r w:rsidR="00DC4A81" w:rsidRPr="00452D42">
        <w:rPr>
          <w:rFonts w:ascii="Arial" w:eastAsia="Calibri" w:hAnsi="Arial" w:cs="Calibri"/>
          <w:color w:val="000000"/>
          <w:sz w:val="22"/>
          <w:szCs w:val="22"/>
          <w:lang w:eastAsia="pt-BR" w:bidi="ar-SA"/>
        </w:rPr>
        <w:t>ou</w:t>
      </w:r>
      <w:r w:rsidRPr="00452D42">
        <w:rPr>
          <w:rFonts w:ascii="Arial" w:eastAsia="Calibri" w:hAnsi="Arial" w:cs="Calibri"/>
          <w:color w:val="000000"/>
          <w:sz w:val="22"/>
          <w:szCs w:val="22"/>
          <w:lang w:eastAsia="pt-BR" w:bidi="ar-SA"/>
        </w:rPr>
        <w:t xml:space="preserve"> suas </w:t>
      </w:r>
      <w:r w:rsidR="00223FA8" w:rsidRPr="00452D42">
        <w:rPr>
          <w:rFonts w:ascii="Arial" w:eastAsia="Calibri" w:hAnsi="Arial" w:cs="Calibri"/>
          <w:color w:val="000000"/>
          <w:sz w:val="22"/>
          <w:szCs w:val="22"/>
          <w:lang w:eastAsia="pt-BR" w:bidi="ar-SA"/>
        </w:rPr>
        <w:t xml:space="preserve">atividades a partir do diálogo </w:t>
      </w:r>
      <w:r w:rsidRPr="00452D42">
        <w:rPr>
          <w:rFonts w:ascii="Arial" w:eastAsia="Calibri" w:hAnsi="Arial" w:cs="Calibri"/>
          <w:color w:val="000000"/>
          <w:sz w:val="22"/>
          <w:szCs w:val="22"/>
          <w:lang w:eastAsia="pt-BR" w:bidi="ar-SA"/>
        </w:rPr>
        <w:t xml:space="preserve">com o município, realizando audiências públicas para definição dos eixos tecnológicos nas várias modalidades a serem ofertadas, </w:t>
      </w:r>
      <w:r w:rsidRPr="00452D42">
        <w:rPr>
          <w:rFonts w:ascii="Arial" w:eastAsia="Calibri" w:hAnsi="Arial" w:cs="Calibri"/>
          <w:color w:val="000000"/>
          <w:sz w:val="22"/>
          <w:szCs w:val="22"/>
          <w:lang w:eastAsia="pt-BR" w:bidi="ar-SA"/>
        </w:rPr>
        <w:lastRenderedPageBreak/>
        <w:t xml:space="preserve">determinando a constituição da sua linha de atuação buscando reforçar as vocações da cidade para abrigar um polo de desenvolvimento tecnológico e de educação profissional. </w:t>
      </w:r>
    </w:p>
    <w:p w14:paraId="4225927E" w14:textId="5D46E93E" w:rsidR="00886ED5" w:rsidRPr="00452D42" w:rsidRDefault="00886ED5" w:rsidP="00452D42">
      <w:pPr>
        <w:pStyle w:val="Padro"/>
        <w:spacing w:after="120"/>
        <w:ind w:firstLine="709"/>
        <w:jc w:val="both"/>
        <w:rPr>
          <w:rFonts w:ascii="Arial" w:eastAsia="Calibri" w:hAnsi="Arial" w:cs="Calibri"/>
          <w:color w:val="000000"/>
          <w:sz w:val="22"/>
          <w:szCs w:val="22"/>
          <w:lang w:eastAsia="pt-BR" w:bidi="ar-SA"/>
        </w:rPr>
      </w:pPr>
      <w:r w:rsidRPr="00452D42">
        <w:rPr>
          <w:rFonts w:ascii="Arial" w:eastAsia="Calibri" w:hAnsi="Arial" w:cs="Calibri"/>
          <w:color w:val="000000"/>
          <w:sz w:val="22"/>
          <w:szCs w:val="22"/>
          <w:lang w:eastAsia="pt-BR" w:bidi="ar-SA"/>
        </w:rPr>
        <w:t xml:space="preserve">O desenvolvimento do </w:t>
      </w:r>
      <w:r w:rsidR="00DC4A81" w:rsidRPr="00452D42">
        <w:rPr>
          <w:rFonts w:ascii="Arial" w:eastAsia="Calibri" w:hAnsi="Arial" w:cs="Calibri"/>
          <w:color w:val="000000"/>
          <w:sz w:val="22"/>
          <w:szCs w:val="22"/>
          <w:lang w:eastAsia="pt-BR" w:bidi="ar-SA"/>
        </w:rPr>
        <w:t>C</w:t>
      </w:r>
      <w:r w:rsidRPr="00452D42">
        <w:rPr>
          <w:rFonts w:ascii="Arial" w:eastAsia="Calibri" w:hAnsi="Arial" w:cs="Calibri"/>
          <w:color w:val="000000"/>
          <w:sz w:val="22"/>
          <w:szCs w:val="22"/>
          <w:lang w:eastAsia="pt-BR" w:bidi="ar-SA"/>
        </w:rPr>
        <w:t xml:space="preserve">ampus Viamão estrutura-se inicialmente em torno dos eixos Gestão e Negócios e Ambiente e Saúde, nas modalidades de cursos técnicos subsequente, concomitante e de </w:t>
      </w:r>
      <w:r w:rsidR="00F034EF" w:rsidRPr="00452D42">
        <w:rPr>
          <w:rFonts w:ascii="Arial" w:eastAsia="Calibri" w:hAnsi="Arial" w:cs="Calibri"/>
          <w:color w:val="000000"/>
          <w:sz w:val="22"/>
          <w:szCs w:val="22"/>
          <w:lang w:eastAsia="pt-BR" w:bidi="ar-SA"/>
        </w:rPr>
        <w:t>FIC</w:t>
      </w:r>
      <w:r w:rsidRPr="00452D42">
        <w:rPr>
          <w:rFonts w:ascii="Arial" w:eastAsia="Calibri" w:hAnsi="Arial" w:cs="Calibri"/>
          <w:color w:val="000000"/>
          <w:sz w:val="22"/>
          <w:szCs w:val="22"/>
          <w:lang w:eastAsia="pt-BR" w:bidi="ar-SA"/>
        </w:rPr>
        <w:t xml:space="preserve">. A partir de 2015 passaram a ser ofertados de forma regular os </w:t>
      </w:r>
      <w:r w:rsidR="00F034EF" w:rsidRPr="00452D42">
        <w:rPr>
          <w:rFonts w:ascii="Arial" w:eastAsia="Calibri" w:hAnsi="Arial" w:cs="Calibri"/>
          <w:color w:val="000000"/>
          <w:sz w:val="22"/>
          <w:szCs w:val="22"/>
          <w:lang w:eastAsia="pt-BR" w:bidi="ar-SA"/>
        </w:rPr>
        <w:t>cursos Técnicos</w:t>
      </w:r>
      <w:r w:rsidRPr="00452D42">
        <w:rPr>
          <w:rFonts w:ascii="Arial" w:eastAsia="Calibri" w:hAnsi="Arial" w:cs="Calibri"/>
          <w:color w:val="000000"/>
          <w:sz w:val="22"/>
          <w:szCs w:val="22"/>
          <w:lang w:eastAsia="pt-BR" w:bidi="ar-SA"/>
        </w:rPr>
        <w:t xml:space="preserve"> </w:t>
      </w:r>
      <w:r w:rsidR="00F034EF" w:rsidRPr="00452D42">
        <w:rPr>
          <w:rFonts w:ascii="Arial" w:eastAsia="Calibri" w:hAnsi="Arial" w:cs="Calibri"/>
          <w:color w:val="000000"/>
          <w:sz w:val="22"/>
          <w:szCs w:val="22"/>
          <w:lang w:eastAsia="pt-BR" w:bidi="ar-SA"/>
        </w:rPr>
        <w:t>s</w:t>
      </w:r>
      <w:r w:rsidRPr="00452D42">
        <w:rPr>
          <w:rFonts w:ascii="Arial" w:eastAsia="Calibri" w:hAnsi="Arial" w:cs="Calibri"/>
          <w:color w:val="000000"/>
          <w:sz w:val="22"/>
          <w:szCs w:val="22"/>
          <w:lang w:eastAsia="pt-BR" w:bidi="ar-SA"/>
        </w:rPr>
        <w:t xml:space="preserve">ubsequente noturnos em Administração, Meio Ambiente, Serviços Públicos, Cooperativismo e </w:t>
      </w:r>
      <w:r w:rsidR="00F034EF" w:rsidRPr="00452D42">
        <w:rPr>
          <w:rFonts w:ascii="Arial" w:eastAsia="Calibri" w:hAnsi="Arial" w:cs="Calibri"/>
          <w:color w:val="000000"/>
          <w:sz w:val="22"/>
          <w:szCs w:val="22"/>
          <w:lang w:eastAsia="pt-BR" w:bidi="ar-SA"/>
        </w:rPr>
        <w:t>c</w:t>
      </w:r>
      <w:r w:rsidRPr="00452D42">
        <w:rPr>
          <w:rFonts w:ascii="Arial" w:eastAsia="Calibri" w:hAnsi="Arial" w:cs="Calibri"/>
          <w:color w:val="000000"/>
          <w:sz w:val="22"/>
          <w:szCs w:val="22"/>
          <w:lang w:eastAsia="pt-BR" w:bidi="ar-SA"/>
        </w:rPr>
        <w:t xml:space="preserve">urso Técnico em Meio Ambiente concomitante diurno. </w:t>
      </w:r>
    </w:p>
    <w:p w14:paraId="3671BF05" w14:textId="046ED056" w:rsidR="00886ED5" w:rsidRPr="00452D42" w:rsidRDefault="00886ED5" w:rsidP="00452D42">
      <w:pPr>
        <w:pStyle w:val="Padro"/>
        <w:spacing w:after="120"/>
        <w:ind w:firstLine="709"/>
        <w:jc w:val="both"/>
        <w:rPr>
          <w:rFonts w:ascii="Arial" w:eastAsia="Calibri" w:hAnsi="Arial" w:cs="Calibri"/>
          <w:color w:val="000000"/>
          <w:sz w:val="22"/>
          <w:szCs w:val="22"/>
          <w:lang w:eastAsia="pt-BR" w:bidi="ar-SA"/>
        </w:rPr>
      </w:pPr>
      <w:r w:rsidRPr="00452D42">
        <w:rPr>
          <w:rFonts w:ascii="Arial" w:eastAsia="Calibri" w:hAnsi="Arial" w:cs="Calibri"/>
          <w:color w:val="000000"/>
          <w:sz w:val="22"/>
          <w:szCs w:val="22"/>
          <w:lang w:eastAsia="pt-BR" w:bidi="ar-SA"/>
        </w:rPr>
        <w:t xml:space="preserve">Seguindo o planejamento de médio prazo, visando à meta de ampliar a oferta do ensino público de qualidade em resposta às demandas apresentadas pela sociedade, no primeiro semestre de 2017, o Campus Viamão passou a ofertar os primeiros cursos de nível superior públicos e gratuitos da história do município de Viamão. </w:t>
      </w:r>
    </w:p>
    <w:p w14:paraId="44B9F516" w14:textId="0E1B1E55" w:rsidR="00886ED5" w:rsidRPr="00452D42" w:rsidRDefault="00886ED5" w:rsidP="00452D42">
      <w:pPr>
        <w:pStyle w:val="Padro"/>
        <w:spacing w:after="120"/>
        <w:ind w:firstLine="709"/>
        <w:jc w:val="both"/>
        <w:rPr>
          <w:rFonts w:ascii="Arial" w:eastAsia="Calibri" w:hAnsi="Arial" w:cs="Calibri"/>
          <w:color w:val="000000"/>
          <w:sz w:val="22"/>
          <w:szCs w:val="22"/>
          <w:lang w:eastAsia="pt-BR" w:bidi="ar-SA"/>
        </w:rPr>
      </w:pPr>
      <w:r w:rsidRPr="00452D42">
        <w:rPr>
          <w:rFonts w:ascii="Arial" w:eastAsia="Calibri" w:hAnsi="Arial" w:cs="Calibri"/>
          <w:color w:val="000000"/>
          <w:sz w:val="22"/>
          <w:szCs w:val="22"/>
          <w:lang w:eastAsia="pt-BR" w:bidi="ar-SA"/>
        </w:rPr>
        <w:t xml:space="preserve">Em 2018 são constituídas as duas primeiras turmas na modalidade de </w:t>
      </w:r>
      <w:r w:rsidR="00F034EF" w:rsidRPr="00452D42">
        <w:rPr>
          <w:rFonts w:ascii="Arial" w:eastAsia="Calibri" w:hAnsi="Arial" w:cs="Calibri"/>
          <w:color w:val="000000"/>
          <w:sz w:val="22"/>
          <w:szCs w:val="22"/>
          <w:lang w:eastAsia="pt-BR" w:bidi="ar-SA"/>
        </w:rPr>
        <w:t xml:space="preserve">ensino médio integrado </w:t>
      </w:r>
      <w:r w:rsidRPr="00452D42">
        <w:rPr>
          <w:rFonts w:ascii="Arial" w:eastAsia="Calibri" w:hAnsi="Arial" w:cs="Calibri"/>
          <w:color w:val="000000"/>
          <w:sz w:val="22"/>
          <w:szCs w:val="22"/>
          <w:lang w:eastAsia="pt-BR" w:bidi="ar-SA"/>
        </w:rPr>
        <w:t xml:space="preserve">nas áreas de Meio Ambiente e de Administração. Tomando como base os elementos conceituais que dão origem </w:t>
      </w:r>
      <w:r w:rsidR="00DC4A81" w:rsidRPr="00452D42">
        <w:rPr>
          <w:rFonts w:ascii="Arial" w:eastAsia="Calibri" w:hAnsi="Arial" w:cs="Calibri"/>
          <w:color w:val="000000"/>
          <w:sz w:val="22"/>
          <w:szCs w:val="22"/>
          <w:lang w:eastAsia="pt-BR" w:bidi="ar-SA"/>
        </w:rPr>
        <w:t>à</w:t>
      </w:r>
      <w:r w:rsidRPr="00452D42">
        <w:rPr>
          <w:rFonts w:ascii="Arial" w:eastAsia="Calibri" w:hAnsi="Arial" w:cs="Calibri"/>
          <w:color w:val="000000"/>
          <w:sz w:val="22"/>
          <w:szCs w:val="22"/>
          <w:lang w:eastAsia="pt-BR" w:bidi="ar-SA"/>
        </w:rPr>
        <w:t xml:space="preserve"> organização institucional dos </w:t>
      </w:r>
      <w:r w:rsidR="00F53868" w:rsidRPr="00452D42">
        <w:rPr>
          <w:rFonts w:ascii="Arial" w:eastAsia="Calibri" w:hAnsi="Arial" w:cs="Calibri"/>
          <w:color w:val="000000"/>
          <w:sz w:val="22"/>
          <w:szCs w:val="22"/>
          <w:lang w:eastAsia="pt-BR" w:bidi="ar-SA"/>
        </w:rPr>
        <w:t>IFs</w:t>
      </w:r>
      <w:r w:rsidR="00F53868" w:rsidRPr="00452D42" w:rsidDel="00F53868">
        <w:rPr>
          <w:rFonts w:ascii="Arial" w:eastAsia="Calibri" w:hAnsi="Arial" w:cs="Calibri"/>
          <w:color w:val="000000"/>
          <w:sz w:val="22"/>
          <w:szCs w:val="22"/>
          <w:lang w:eastAsia="pt-BR" w:bidi="ar-SA"/>
        </w:rPr>
        <w:t xml:space="preserve"> </w:t>
      </w:r>
      <w:r w:rsidRPr="00452D42">
        <w:rPr>
          <w:rFonts w:ascii="Arial" w:eastAsia="Calibri" w:hAnsi="Arial" w:cs="Calibri"/>
          <w:color w:val="000000"/>
          <w:sz w:val="22"/>
          <w:szCs w:val="22"/>
          <w:lang w:eastAsia="pt-BR" w:bidi="ar-SA"/>
        </w:rPr>
        <w:t xml:space="preserve">, a concepção de educação que orienta os processos de formação na modalidade de </w:t>
      </w:r>
      <w:r w:rsidR="00F034EF" w:rsidRPr="00452D42">
        <w:rPr>
          <w:rFonts w:ascii="Arial" w:eastAsia="Calibri" w:hAnsi="Arial" w:cs="Calibri"/>
          <w:color w:val="000000"/>
          <w:sz w:val="22"/>
          <w:szCs w:val="22"/>
          <w:lang w:eastAsia="pt-BR" w:bidi="ar-SA"/>
        </w:rPr>
        <w:t xml:space="preserve">ensino médio integrado </w:t>
      </w:r>
      <w:r w:rsidRPr="00452D42">
        <w:rPr>
          <w:rFonts w:ascii="Arial" w:eastAsia="Calibri" w:hAnsi="Arial" w:cs="Calibri"/>
          <w:color w:val="000000"/>
          <w:sz w:val="22"/>
          <w:szCs w:val="22"/>
          <w:lang w:eastAsia="pt-BR" w:bidi="ar-SA"/>
        </w:rPr>
        <w:t>baseia-se nas premissas da integração e da articulação entre ciência, tecnologia, cultura e conhecimentos específicos e do desenvolvimento da capacidade de investigação científica como dimensões essenciais à manutenção da autonomia e dos saberes necessários ao permanente exercício da laboralidade, que se traduzem nas ações de ensino, pesquisa e extensão e na defesa de que os processos de formação para o trabalho estejam visceralmente ligados à elevação de escolaridade, propondo uma alternativa para o ensino médio no pa</w:t>
      </w:r>
      <w:r w:rsidR="00DC4A81" w:rsidRPr="00452D42">
        <w:rPr>
          <w:rFonts w:ascii="Arial" w:eastAsia="Calibri" w:hAnsi="Arial" w:cs="Calibri"/>
          <w:color w:val="000000"/>
          <w:sz w:val="22"/>
          <w:szCs w:val="22"/>
          <w:lang w:eastAsia="pt-BR" w:bidi="ar-SA"/>
        </w:rPr>
        <w:t>í</w:t>
      </w:r>
      <w:r w:rsidRPr="00452D42">
        <w:rPr>
          <w:rFonts w:ascii="Arial" w:eastAsia="Calibri" w:hAnsi="Arial" w:cs="Calibri"/>
          <w:color w:val="000000"/>
          <w:sz w:val="22"/>
          <w:szCs w:val="22"/>
          <w:lang w:eastAsia="pt-BR" w:bidi="ar-SA"/>
        </w:rPr>
        <w:t>s, sustentada em uma visão de educação Integral que compreenda o desenvolvimento das pessoas em todas as suas dimensões – intelectual, física, emocional, social e cultural, constituindo</w:t>
      </w:r>
      <w:r w:rsidR="00DC4A81" w:rsidRPr="00452D42">
        <w:rPr>
          <w:rFonts w:ascii="Arial" w:eastAsia="Calibri" w:hAnsi="Arial" w:cs="Calibri"/>
          <w:color w:val="000000"/>
          <w:sz w:val="22"/>
          <w:szCs w:val="22"/>
          <w:lang w:eastAsia="pt-BR" w:bidi="ar-SA"/>
        </w:rPr>
        <w:t>-se</w:t>
      </w:r>
      <w:r w:rsidRPr="00452D42">
        <w:rPr>
          <w:rFonts w:ascii="Arial" w:eastAsia="Calibri" w:hAnsi="Arial" w:cs="Calibri"/>
          <w:color w:val="000000"/>
          <w:sz w:val="22"/>
          <w:szCs w:val="22"/>
          <w:lang w:eastAsia="pt-BR" w:bidi="ar-SA"/>
        </w:rPr>
        <w:t xml:space="preserve"> como projeto coletivo a ser expresso no modelo de educação profissional técnica integrada ao ensino médio.</w:t>
      </w:r>
    </w:p>
    <w:p w14:paraId="2CFC37C4" w14:textId="181579AB" w:rsidR="00886ED5" w:rsidRPr="00452D42" w:rsidRDefault="00886ED5" w:rsidP="00452D42">
      <w:pPr>
        <w:pStyle w:val="Padro"/>
        <w:spacing w:after="120"/>
        <w:ind w:firstLine="709"/>
        <w:jc w:val="both"/>
        <w:rPr>
          <w:rFonts w:ascii="Arial" w:eastAsia="Calibri" w:hAnsi="Arial" w:cs="Calibri"/>
          <w:color w:val="000000"/>
          <w:sz w:val="22"/>
          <w:szCs w:val="22"/>
          <w:lang w:eastAsia="pt-BR" w:bidi="ar-SA"/>
        </w:rPr>
      </w:pPr>
      <w:r w:rsidRPr="00452D42">
        <w:rPr>
          <w:rFonts w:ascii="Arial" w:eastAsia="Calibri" w:hAnsi="Arial" w:cs="Calibri"/>
          <w:color w:val="000000"/>
          <w:sz w:val="22"/>
          <w:szCs w:val="22"/>
          <w:lang w:eastAsia="pt-BR" w:bidi="ar-SA"/>
        </w:rPr>
        <w:t xml:space="preserve">As ofertas dos </w:t>
      </w:r>
      <w:r w:rsidR="00F034EF" w:rsidRPr="00452D42">
        <w:rPr>
          <w:rFonts w:ascii="Arial" w:eastAsia="Calibri" w:hAnsi="Arial" w:cs="Calibri"/>
          <w:color w:val="000000"/>
          <w:sz w:val="22"/>
          <w:szCs w:val="22"/>
          <w:lang w:eastAsia="pt-BR" w:bidi="ar-SA"/>
        </w:rPr>
        <w:t xml:space="preserve">cursos superiores </w:t>
      </w:r>
      <w:r w:rsidRPr="00452D42">
        <w:rPr>
          <w:rFonts w:ascii="Arial" w:eastAsia="Calibri" w:hAnsi="Arial" w:cs="Calibri"/>
          <w:color w:val="000000"/>
          <w:sz w:val="22"/>
          <w:szCs w:val="22"/>
          <w:lang w:eastAsia="pt-BR" w:bidi="ar-SA"/>
        </w:rPr>
        <w:t xml:space="preserve">de Tecnologia em Gestão Ambiental e Tecnólogo em Processos Gerenciais e dos </w:t>
      </w:r>
      <w:r w:rsidR="00F034EF" w:rsidRPr="00452D42">
        <w:rPr>
          <w:rFonts w:ascii="Arial" w:eastAsia="Calibri" w:hAnsi="Arial" w:cs="Calibri"/>
          <w:color w:val="000000"/>
          <w:sz w:val="22"/>
          <w:szCs w:val="22"/>
          <w:lang w:eastAsia="pt-BR" w:bidi="ar-SA"/>
        </w:rPr>
        <w:t>cursos</w:t>
      </w:r>
      <w:r w:rsidRPr="00452D42">
        <w:rPr>
          <w:rFonts w:ascii="Arial" w:eastAsia="Calibri" w:hAnsi="Arial" w:cs="Calibri"/>
          <w:color w:val="000000"/>
          <w:sz w:val="22"/>
          <w:szCs w:val="22"/>
          <w:lang w:eastAsia="pt-BR" w:bidi="ar-SA"/>
        </w:rPr>
        <w:t xml:space="preserve"> Técnicos </w:t>
      </w:r>
      <w:r w:rsidR="00F034EF" w:rsidRPr="00452D42">
        <w:rPr>
          <w:rFonts w:ascii="Arial" w:eastAsia="Calibri" w:hAnsi="Arial" w:cs="Calibri"/>
          <w:color w:val="000000"/>
          <w:sz w:val="22"/>
          <w:szCs w:val="22"/>
          <w:lang w:eastAsia="pt-BR" w:bidi="ar-SA"/>
        </w:rPr>
        <w:t xml:space="preserve">integrados ao ensino médio </w:t>
      </w:r>
      <w:r w:rsidRPr="00452D42">
        <w:rPr>
          <w:rFonts w:ascii="Arial" w:eastAsia="Calibri" w:hAnsi="Arial" w:cs="Calibri"/>
          <w:color w:val="000000"/>
          <w:sz w:val="22"/>
          <w:szCs w:val="22"/>
          <w:lang w:eastAsia="pt-BR" w:bidi="ar-SA"/>
        </w:rPr>
        <w:t>em Meio Ambiente e em Administração ampliaram a oferta de educação profissional e tecnológica do Campus Viamão</w:t>
      </w:r>
      <w:r w:rsidR="00F53868" w:rsidRPr="00452D42">
        <w:rPr>
          <w:rFonts w:ascii="Arial" w:eastAsia="Calibri" w:hAnsi="Arial" w:cs="Calibri"/>
          <w:color w:val="000000"/>
          <w:sz w:val="22"/>
          <w:szCs w:val="22"/>
          <w:lang w:eastAsia="pt-BR" w:bidi="ar-SA"/>
        </w:rPr>
        <w:t>,</w:t>
      </w:r>
      <w:r w:rsidRPr="00452D42">
        <w:rPr>
          <w:rFonts w:ascii="Arial" w:eastAsia="Calibri" w:hAnsi="Arial" w:cs="Calibri"/>
          <w:color w:val="000000"/>
          <w:sz w:val="22"/>
          <w:szCs w:val="22"/>
          <w:lang w:eastAsia="pt-BR" w:bidi="ar-SA"/>
        </w:rPr>
        <w:t xml:space="preserve"> para além dos cursos </w:t>
      </w:r>
      <w:r w:rsidR="00F034EF" w:rsidRPr="00452D42">
        <w:rPr>
          <w:rFonts w:ascii="Arial" w:eastAsia="Calibri" w:hAnsi="Arial" w:cs="Calibri"/>
          <w:color w:val="000000"/>
          <w:sz w:val="22"/>
          <w:szCs w:val="22"/>
          <w:lang w:eastAsia="pt-BR" w:bidi="ar-SA"/>
        </w:rPr>
        <w:t>t</w:t>
      </w:r>
      <w:r w:rsidRPr="00452D42">
        <w:rPr>
          <w:rFonts w:ascii="Arial" w:eastAsia="Calibri" w:hAnsi="Arial" w:cs="Calibri"/>
          <w:color w:val="000000"/>
          <w:sz w:val="22"/>
          <w:szCs w:val="22"/>
          <w:lang w:eastAsia="pt-BR" w:bidi="ar-SA"/>
        </w:rPr>
        <w:t xml:space="preserve">écnicos, concomitante e subsequente e de </w:t>
      </w:r>
      <w:r w:rsidR="00B245CD" w:rsidRPr="00452D42">
        <w:rPr>
          <w:rFonts w:ascii="Arial" w:eastAsia="Calibri" w:hAnsi="Arial" w:cs="Calibri"/>
          <w:color w:val="000000"/>
          <w:sz w:val="22"/>
          <w:szCs w:val="22"/>
          <w:lang w:eastAsia="pt-BR" w:bidi="ar-SA"/>
        </w:rPr>
        <w:t>FIC</w:t>
      </w:r>
      <w:r w:rsidRPr="00452D42">
        <w:rPr>
          <w:rFonts w:ascii="Arial" w:eastAsia="Calibri" w:hAnsi="Arial" w:cs="Calibri"/>
          <w:color w:val="000000"/>
          <w:sz w:val="22"/>
          <w:szCs w:val="22"/>
          <w:lang w:eastAsia="pt-BR" w:bidi="ar-SA"/>
        </w:rPr>
        <w:t xml:space="preserve"> até então disponibilizados</w:t>
      </w:r>
      <w:r w:rsidR="00F53868" w:rsidRPr="00452D42">
        <w:rPr>
          <w:rFonts w:ascii="Arial" w:eastAsia="Calibri" w:hAnsi="Arial" w:cs="Calibri"/>
          <w:color w:val="000000"/>
          <w:sz w:val="22"/>
          <w:szCs w:val="22"/>
          <w:lang w:eastAsia="pt-BR" w:bidi="ar-SA"/>
        </w:rPr>
        <w:t>,</w:t>
      </w:r>
      <w:r w:rsidRPr="00452D42">
        <w:rPr>
          <w:rFonts w:ascii="Arial" w:eastAsia="Calibri" w:hAnsi="Arial" w:cs="Calibri"/>
          <w:color w:val="000000"/>
          <w:sz w:val="22"/>
          <w:szCs w:val="22"/>
          <w:lang w:eastAsia="pt-BR" w:bidi="ar-SA"/>
        </w:rPr>
        <w:t xml:space="preserve"> com a clara e imperiosa determinação de contribuir com o </w:t>
      </w:r>
      <w:r w:rsidR="00DC4A81" w:rsidRPr="00452D42">
        <w:rPr>
          <w:rFonts w:ascii="Arial" w:eastAsia="Calibri" w:hAnsi="Arial" w:cs="Calibri"/>
          <w:color w:val="000000"/>
          <w:sz w:val="22"/>
          <w:szCs w:val="22"/>
          <w:lang w:eastAsia="pt-BR" w:bidi="ar-SA"/>
        </w:rPr>
        <w:t xml:space="preserve">IFRS </w:t>
      </w:r>
      <w:r w:rsidRPr="00452D42">
        <w:rPr>
          <w:rFonts w:ascii="Arial" w:eastAsia="Calibri" w:hAnsi="Arial" w:cs="Calibri"/>
          <w:color w:val="000000"/>
          <w:sz w:val="22"/>
          <w:szCs w:val="22"/>
          <w:lang w:eastAsia="pt-BR" w:bidi="ar-SA"/>
        </w:rPr>
        <w:t xml:space="preserve">a atender aos objetivos estratégicos descritos na Lei n° 11.892/2008 de criação dos </w:t>
      </w:r>
      <w:r w:rsidR="00F53868" w:rsidRPr="00452D42">
        <w:rPr>
          <w:rFonts w:ascii="Arial" w:eastAsia="Calibri" w:hAnsi="Arial" w:cs="Calibri"/>
          <w:color w:val="000000"/>
          <w:sz w:val="22"/>
          <w:szCs w:val="22"/>
          <w:lang w:eastAsia="pt-BR" w:bidi="ar-SA"/>
        </w:rPr>
        <w:t>IFs</w:t>
      </w:r>
      <w:r w:rsidRPr="00452D42">
        <w:rPr>
          <w:rFonts w:ascii="Arial" w:eastAsia="Calibri" w:hAnsi="Arial" w:cs="Calibri"/>
          <w:color w:val="000000"/>
          <w:sz w:val="22"/>
          <w:szCs w:val="22"/>
          <w:lang w:eastAsia="pt-BR" w:bidi="ar-SA"/>
        </w:rPr>
        <w:t xml:space="preserve">, que preveem a </w:t>
      </w:r>
      <w:r w:rsidR="00B245CD" w:rsidRPr="00452D42">
        <w:rPr>
          <w:rFonts w:ascii="Arial" w:eastAsia="Calibri" w:hAnsi="Arial" w:cs="Calibri"/>
          <w:color w:val="000000"/>
          <w:sz w:val="22"/>
          <w:szCs w:val="22"/>
          <w:lang w:eastAsia="pt-BR" w:bidi="ar-SA"/>
        </w:rPr>
        <w:t>Verticalização</w:t>
      </w:r>
      <w:r w:rsidRPr="00452D42">
        <w:rPr>
          <w:rFonts w:ascii="Arial" w:eastAsia="Calibri" w:hAnsi="Arial" w:cs="Calibri"/>
          <w:color w:val="000000"/>
          <w:sz w:val="22"/>
          <w:szCs w:val="22"/>
          <w:lang w:eastAsia="pt-BR" w:bidi="ar-SA"/>
        </w:rPr>
        <w:t xml:space="preserve"> da educação básica à educação profissional e educação superior.</w:t>
      </w:r>
    </w:p>
    <w:p w14:paraId="4C8EC667" w14:textId="77777777" w:rsidR="00ED3522" w:rsidRPr="00233536" w:rsidRDefault="000D2ED7" w:rsidP="00FD33FB">
      <w:pPr>
        <w:pStyle w:val="Ttulo1"/>
        <w:jc w:val="center"/>
      </w:pPr>
      <w:bookmarkStart w:id="33" w:name="_Toc2251098"/>
      <w:bookmarkStart w:id="34" w:name="_Toc407732341"/>
      <w:bookmarkStart w:id="35" w:name="_Toc229533867"/>
      <w:bookmarkStart w:id="36" w:name="_Toc229732792"/>
      <w:bookmarkStart w:id="37" w:name="_Toc229733303"/>
      <w:bookmarkStart w:id="38" w:name="_Toc230685247"/>
      <w:r>
        <w:lastRenderedPageBreak/>
        <w:t>C</w:t>
      </w:r>
      <w:r w:rsidR="00ED3522" w:rsidRPr="00233536">
        <w:t>APÍTULO 2</w:t>
      </w:r>
      <w:bookmarkEnd w:id="33"/>
    </w:p>
    <w:p w14:paraId="1C5E3397" w14:textId="77777777" w:rsidR="00ED3522" w:rsidRPr="00233536" w:rsidRDefault="00ED3522" w:rsidP="00FD33FB">
      <w:pPr>
        <w:pStyle w:val="Ttulo1"/>
        <w:jc w:val="center"/>
      </w:pPr>
      <w:bookmarkStart w:id="39" w:name="_Toc2251099"/>
      <w:r w:rsidRPr="00233536">
        <w:t>PLANEJAMENTO ESTRATÉGICO</w:t>
      </w:r>
      <w:bookmarkEnd w:id="39"/>
    </w:p>
    <w:p w14:paraId="64EDD6FC" w14:textId="77777777" w:rsidR="00ED3522" w:rsidRDefault="00ED3522" w:rsidP="00ED3522">
      <w:pPr>
        <w:pStyle w:val="Standard"/>
        <w:spacing w:line="360" w:lineRule="auto"/>
        <w:ind w:firstLine="708"/>
        <w:jc w:val="both"/>
      </w:pPr>
    </w:p>
    <w:p w14:paraId="135D650E" w14:textId="050A602A" w:rsidR="00ED3522" w:rsidRPr="00452D42" w:rsidRDefault="00ED3522" w:rsidP="00ED3522">
      <w:pPr>
        <w:pStyle w:val="Standard"/>
        <w:spacing w:line="360" w:lineRule="auto"/>
        <w:ind w:firstLine="708"/>
        <w:jc w:val="both"/>
        <w:rPr>
          <w:rFonts w:ascii="Arial" w:eastAsia="Calibri" w:hAnsi="Arial" w:cs="Calibri"/>
          <w:kern w:val="0"/>
          <w:sz w:val="22"/>
          <w:szCs w:val="22"/>
          <w:lang w:eastAsia="pt-BR" w:bidi="ar-SA"/>
        </w:rPr>
      </w:pPr>
      <w:r w:rsidRPr="00452D42">
        <w:rPr>
          <w:rFonts w:ascii="Arial" w:eastAsia="Calibri" w:hAnsi="Arial" w:cs="Calibri"/>
          <w:kern w:val="0"/>
          <w:sz w:val="22"/>
          <w:szCs w:val="22"/>
          <w:lang w:eastAsia="pt-BR" w:bidi="ar-SA"/>
        </w:rPr>
        <w:t xml:space="preserve">Este capítulo apresenta o Planejamento Estratégico que servirá como norteador para as ações dos próximos cinco anos do IFRS. Durante o período de execução do PDI, o Planejamento Estratégico orientará a elaboração dos Planos de Ação dos </w:t>
      </w:r>
      <w:r w:rsidR="00FD56F4" w:rsidRPr="00452D42">
        <w:rPr>
          <w:rFonts w:ascii="Arial" w:eastAsia="Calibri" w:hAnsi="Arial" w:cs="Calibri"/>
          <w:kern w:val="0"/>
          <w:sz w:val="22"/>
          <w:szCs w:val="22"/>
          <w:lang w:eastAsia="pt-BR" w:bidi="ar-SA"/>
        </w:rPr>
        <w:t>c</w:t>
      </w:r>
      <w:r w:rsidRPr="00452D42">
        <w:rPr>
          <w:rFonts w:ascii="Arial" w:eastAsia="Calibri" w:hAnsi="Arial" w:cs="Calibri"/>
          <w:kern w:val="0"/>
          <w:sz w:val="22"/>
          <w:szCs w:val="22"/>
          <w:lang w:eastAsia="pt-BR" w:bidi="ar-SA"/>
        </w:rPr>
        <w:t>ampi e da Reitoria.</w:t>
      </w:r>
      <w:r w:rsidR="00FD56F4" w:rsidRPr="00452D42">
        <w:rPr>
          <w:rFonts w:ascii="Arial" w:eastAsia="Calibri" w:hAnsi="Arial" w:cs="Calibri"/>
          <w:kern w:val="0"/>
          <w:sz w:val="22"/>
          <w:szCs w:val="22"/>
          <w:lang w:eastAsia="pt-BR" w:bidi="ar-SA"/>
        </w:rPr>
        <w:t xml:space="preserve"> </w:t>
      </w:r>
    </w:p>
    <w:p w14:paraId="00FA85F5" w14:textId="2DB1A1E9" w:rsidR="00ED3522" w:rsidRPr="00452D42" w:rsidRDefault="00ED3522" w:rsidP="00ED3522">
      <w:pPr>
        <w:pStyle w:val="Standard"/>
        <w:spacing w:line="360" w:lineRule="auto"/>
        <w:jc w:val="both"/>
        <w:rPr>
          <w:rFonts w:ascii="Arial" w:eastAsia="Calibri" w:hAnsi="Arial" w:cs="Calibri"/>
          <w:kern w:val="0"/>
          <w:sz w:val="22"/>
          <w:szCs w:val="22"/>
          <w:lang w:eastAsia="pt-BR" w:bidi="ar-SA"/>
        </w:rPr>
      </w:pPr>
      <w:r w:rsidRPr="00452D42">
        <w:rPr>
          <w:rFonts w:ascii="Arial" w:eastAsia="Calibri" w:hAnsi="Arial" w:cs="Calibri"/>
          <w:kern w:val="0"/>
          <w:sz w:val="22"/>
          <w:szCs w:val="22"/>
          <w:lang w:eastAsia="pt-BR" w:bidi="ar-SA"/>
        </w:rPr>
        <w:tab/>
        <w:t>O processo de elaboração do Planejamento Estratégico foi iniciado por meio de uma pesquisa de atuação do IFRS</w:t>
      </w:r>
      <w:r w:rsidR="00951E67" w:rsidRPr="00452D42">
        <w:rPr>
          <w:rFonts w:ascii="Arial" w:eastAsia="Calibri" w:hAnsi="Arial" w:cs="Calibri"/>
          <w:kern w:val="0"/>
          <w:sz w:val="22"/>
          <w:szCs w:val="22"/>
          <w:lang w:eastAsia="pt-BR" w:bidi="ar-SA"/>
        </w:rPr>
        <w:t>,</w:t>
      </w:r>
      <w:r w:rsidRPr="00452D42">
        <w:rPr>
          <w:rFonts w:ascii="Arial" w:eastAsia="Calibri" w:hAnsi="Arial" w:cs="Calibri"/>
          <w:kern w:val="0"/>
          <w:sz w:val="22"/>
          <w:szCs w:val="22"/>
          <w:lang w:eastAsia="pt-BR" w:bidi="ar-SA"/>
        </w:rPr>
        <w:t xml:space="preserve"> a qual permitiu a elaboração dos temas estr</w:t>
      </w:r>
      <w:r w:rsidR="002A3A2C" w:rsidRPr="00452D42">
        <w:rPr>
          <w:rFonts w:ascii="Arial" w:eastAsia="Calibri" w:hAnsi="Arial" w:cs="Calibri"/>
          <w:kern w:val="0"/>
          <w:sz w:val="22"/>
          <w:szCs w:val="22"/>
          <w:lang w:eastAsia="pt-BR" w:bidi="ar-SA"/>
        </w:rPr>
        <w:t xml:space="preserve">atégicos. Os temas estratégicos, por sua vez, foram o fundamento para elaboração do </w:t>
      </w:r>
      <w:r w:rsidR="000838D8" w:rsidRPr="00452D42">
        <w:rPr>
          <w:rFonts w:ascii="Arial" w:eastAsia="Calibri" w:hAnsi="Arial" w:cs="Calibri"/>
          <w:kern w:val="0"/>
          <w:sz w:val="22"/>
          <w:szCs w:val="22"/>
          <w:lang w:eastAsia="pt-BR" w:bidi="ar-SA"/>
        </w:rPr>
        <w:t>Mapa Estratégico</w:t>
      </w:r>
      <w:r w:rsidR="002A3A2C" w:rsidRPr="00452D42">
        <w:rPr>
          <w:rFonts w:ascii="Arial" w:eastAsia="Calibri" w:hAnsi="Arial" w:cs="Calibri"/>
          <w:kern w:val="0"/>
          <w:sz w:val="22"/>
          <w:szCs w:val="22"/>
          <w:lang w:eastAsia="pt-BR" w:bidi="ar-SA"/>
        </w:rPr>
        <w:t xml:space="preserve">, o qual será apresentado neste capítulo. </w:t>
      </w:r>
      <w:r w:rsidRPr="00452D42">
        <w:rPr>
          <w:rFonts w:ascii="Arial" w:eastAsia="Calibri" w:hAnsi="Arial" w:cs="Calibri"/>
          <w:kern w:val="0"/>
          <w:sz w:val="22"/>
          <w:szCs w:val="22"/>
          <w:lang w:eastAsia="pt-BR" w:bidi="ar-SA"/>
        </w:rPr>
        <w:t xml:space="preserve"> </w:t>
      </w:r>
      <w:r w:rsidRPr="00452D42">
        <w:rPr>
          <w:rFonts w:ascii="Arial" w:eastAsia="Calibri" w:hAnsi="Arial" w:cs="Calibri"/>
          <w:kern w:val="0"/>
          <w:sz w:val="22"/>
          <w:szCs w:val="22"/>
          <w:lang w:eastAsia="pt-BR" w:bidi="ar-SA"/>
        </w:rPr>
        <w:tab/>
      </w:r>
    </w:p>
    <w:p w14:paraId="25F1C080" w14:textId="2D88F0D4" w:rsidR="00ED3522" w:rsidRPr="00452D42" w:rsidRDefault="00ED3522" w:rsidP="002A3A2C">
      <w:pPr>
        <w:pStyle w:val="Standard"/>
        <w:spacing w:line="360" w:lineRule="auto"/>
        <w:ind w:firstLine="720"/>
        <w:jc w:val="both"/>
        <w:rPr>
          <w:rFonts w:ascii="Arial" w:eastAsia="Calibri" w:hAnsi="Arial" w:cs="Calibri"/>
          <w:kern w:val="0"/>
          <w:sz w:val="22"/>
          <w:szCs w:val="22"/>
          <w:lang w:eastAsia="pt-BR" w:bidi="ar-SA"/>
        </w:rPr>
      </w:pPr>
      <w:r w:rsidRPr="00452D42">
        <w:rPr>
          <w:rFonts w:ascii="Arial" w:eastAsia="Calibri" w:hAnsi="Arial" w:cs="Calibri"/>
          <w:kern w:val="0"/>
          <w:sz w:val="22"/>
          <w:szCs w:val="22"/>
          <w:lang w:eastAsia="pt-BR" w:bidi="ar-SA"/>
        </w:rPr>
        <w:t xml:space="preserve">Este documento apresenta as perspectivas e os temas estratégicos utilizados, bem como o </w:t>
      </w:r>
      <w:r w:rsidR="000838D8" w:rsidRPr="00452D42">
        <w:rPr>
          <w:rFonts w:ascii="Arial" w:eastAsia="Calibri" w:hAnsi="Arial" w:cs="Calibri"/>
          <w:kern w:val="0"/>
          <w:sz w:val="22"/>
          <w:szCs w:val="22"/>
          <w:lang w:eastAsia="pt-BR" w:bidi="ar-SA"/>
        </w:rPr>
        <w:t>Mapa Estratégico</w:t>
      </w:r>
      <w:r w:rsidRPr="00452D42">
        <w:rPr>
          <w:rFonts w:ascii="Arial" w:eastAsia="Calibri" w:hAnsi="Arial" w:cs="Calibri"/>
          <w:kern w:val="0"/>
          <w:sz w:val="22"/>
          <w:szCs w:val="22"/>
          <w:lang w:eastAsia="pt-BR" w:bidi="ar-SA"/>
        </w:rPr>
        <w:t xml:space="preserve"> e o detalhamento dos </w:t>
      </w:r>
      <w:r w:rsidR="004054E5" w:rsidRPr="00452D42">
        <w:rPr>
          <w:rFonts w:ascii="Arial" w:eastAsia="Calibri" w:hAnsi="Arial" w:cs="Calibri"/>
          <w:kern w:val="0"/>
          <w:sz w:val="22"/>
          <w:szCs w:val="22"/>
          <w:lang w:eastAsia="pt-BR" w:bidi="ar-SA"/>
        </w:rPr>
        <w:t>O</w:t>
      </w:r>
      <w:r w:rsidRPr="00452D42">
        <w:rPr>
          <w:rFonts w:ascii="Arial" w:eastAsia="Calibri" w:hAnsi="Arial" w:cs="Calibri"/>
          <w:kern w:val="0"/>
          <w:sz w:val="22"/>
          <w:szCs w:val="22"/>
          <w:lang w:eastAsia="pt-BR" w:bidi="ar-SA"/>
        </w:rPr>
        <w:t xml:space="preserve">bjetivos </w:t>
      </w:r>
      <w:r w:rsidR="004054E5" w:rsidRPr="00452D42">
        <w:rPr>
          <w:rFonts w:ascii="Arial" w:eastAsia="Calibri" w:hAnsi="Arial" w:cs="Calibri"/>
          <w:kern w:val="0"/>
          <w:sz w:val="22"/>
          <w:szCs w:val="22"/>
          <w:lang w:eastAsia="pt-BR" w:bidi="ar-SA"/>
        </w:rPr>
        <w:t>E</w:t>
      </w:r>
      <w:r w:rsidRPr="00452D42">
        <w:rPr>
          <w:rFonts w:ascii="Arial" w:eastAsia="Calibri" w:hAnsi="Arial" w:cs="Calibri"/>
          <w:kern w:val="0"/>
          <w:sz w:val="22"/>
          <w:szCs w:val="22"/>
          <w:lang w:eastAsia="pt-BR" w:bidi="ar-SA"/>
        </w:rPr>
        <w:t xml:space="preserve">stratégicos, </w:t>
      </w:r>
      <w:r w:rsidR="004054E5" w:rsidRPr="00452D42">
        <w:rPr>
          <w:rFonts w:ascii="Arial" w:eastAsia="Calibri" w:hAnsi="Arial" w:cs="Calibri"/>
          <w:kern w:val="0"/>
          <w:sz w:val="22"/>
          <w:szCs w:val="22"/>
          <w:lang w:eastAsia="pt-BR" w:bidi="ar-SA"/>
        </w:rPr>
        <w:t>I</w:t>
      </w:r>
      <w:r w:rsidRPr="00452D42">
        <w:rPr>
          <w:rFonts w:ascii="Arial" w:eastAsia="Calibri" w:hAnsi="Arial" w:cs="Calibri"/>
          <w:kern w:val="0"/>
          <w:sz w:val="22"/>
          <w:szCs w:val="22"/>
          <w:lang w:eastAsia="pt-BR" w:bidi="ar-SA"/>
        </w:rPr>
        <w:t xml:space="preserve">ndicadores, </w:t>
      </w:r>
      <w:r w:rsidR="004054E5" w:rsidRPr="00452D42">
        <w:rPr>
          <w:rFonts w:ascii="Arial" w:eastAsia="Calibri" w:hAnsi="Arial" w:cs="Calibri"/>
          <w:kern w:val="0"/>
          <w:sz w:val="22"/>
          <w:szCs w:val="22"/>
          <w:lang w:eastAsia="pt-BR" w:bidi="ar-SA"/>
        </w:rPr>
        <w:t>M</w:t>
      </w:r>
      <w:r w:rsidRPr="00452D42">
        <w:rPr>
          <w:rFonts w:ascii="Arial" w:eastAsia="Calibri" w:hAnsi="Arial" w:cs="Calibri"/>
          <w:kern w:val="0"/>
          <w:sz w:val="22"/>
          <w:szCs w:val="22"/>
          <w:lang w:eastAsia="pt-BR" w:bidi="ar-SA"/>
        </w:rPr>
        <w:t xml:space="preserve">etas e </w:t>
      </w:r>
      <w:r w:rsidR="004054E5" w:rsidRPr="00452D42">
        <w:rPr>
          <w:rFonts w:ascii="Arial" w:eastAsia="Calibri" w:hAnsi="Arial" w:cs="Calibri"/>
          <w:kern w:val="0"/>
          <w:sz w:val="22"/>
          <w:szCs w:val="22"/>
          <w:lang w:eastAsia="pt-BR" w:bidi="ar-SA"/>
        </w:rPr>
        <w:t>I</w:t>
      </w:r>
      <w:r w:rsidRPr="00452D42">
        <w:rPr>
          <w:rFonts w:ascii="Arial" w:eastAsia="Calibri" w:hAnsi="Arial" w:cs="Calibri"/>
          <w:kern w:val="0"/>
          <w:sz w:val="22"/>
          <w:szCs w:val="22"/>
          <w:lang w:eastAsia="pt-BR" w:bidi="ar-SA"/>
        </w:rPr>
        <w:t xml:space="preserve">niciativas </w:t>
      </w:r>
      <w:r w:rsidR="004054E5" w:rsidRPr="00452D42">
        <w:rPr>
          <w:rFonts w:ascii="Arial" w:eastAsia="Calibri" w:hAnsi="Arial" w:cs="Calibri"/>
          <w:kern w:val="0"/>
          <w:sz w:val="22"/>
          <w:szCs w:val="22"/>
          <w:lang w:eastAsia="pt-BR" w:bidi="ar-SA"/>
        </w:rPr>
        <w:t>E</w:t>
      </w:r>
      <w:r w:rsidRPr="00452D42">
        <w:rPr>
          <w:rFonts w:ascii="Arial" w:eastAsia="Calibri" w:hAnsi="Arial" w:cs="Calibri"/>
          <w:kern w:val="0"/>
          <w:sz w:val="22"/>
          <w:szCs w:val="22"/>
          <w:lang w:eastAsia="pt-BR" w:bidi="ar-SA"/>
        </w:rPr>
        <w:t>stratégicas do IFRS.</w:t>
      </w:r>
    </w:p>
    <w:p w14:paraId="4672C6B1" w14:textId="77777777" w:rsidR="00ED3522" w:rsidRPr="00233536" w:rsidRDefault="00ED3522" w:rsidP="00ED3522">
      <w:pPr>
        <w:pStyle w:val="Srgio3"/>
        <w:rPr>
          <w:rFonts w:eastAsiaTheme="minorHAnsi" w:cstheme="minorBidi"/>
          <w:bCs w:val="0"/>
          <w:sz w:val="24"/>
          <w:szCs w:val="36"/>
          <w:lang w:eastAsia="en-US"/>
        </w:rPr>
      </w:pPr>
      <w:bookmarkStart w:id="40" w:name="_Toc2251100"/>
      <w:r w:rsidRPr="00233536">
        <w:rPr>
          <w:rFonts w:eastAsiaTheme="minorHAnsi" w:cstheme="minorBidi"/>
          <w:bCs w:val="0"/>
          <w:sz w:val="24"/>
          <w:szCs w:val="36"/>
          <w:lang w:eastAsia="en-US"/>
        </w:rPr>
        <w:t>2.1 Análise de SWOT</w:t>
      </w:r>
      <w:bookmarkEnd w:id="40"/>
      <w:r w:rsidRPr="00233536">
        <w:rPr>
          <w:rFonts w:eastAsiaTheme="minorHAnsi" w:cstheme="minorBidi"/>
          <w:bCs w:val="0"/>
          <w:sz w:val="24"/>
          <w:szCs w:val="36"/>
          <w:lang w:eastAsia="en-US"/>
        </w:rPr>
        <w:t xml:space="preserve"> </w:t>
      </w:r>
    </w:p>
    <w:p w14:paraId="3C3D51A0" w14:textId="77777777" w:rsidR="00ED3522" w:rsidRPr="00233536" w:rsidRDefault="00ED3522" w:rsidP="00ED3522">
      <w:pPr>
        <w:pStyle w:val="Srgio3"/>
        <w:spacing w:after="0"/>
        <w:rPr>
          <w:rFonts w:cs="Arial"/>
          <w:sz w:val="24"/>
          <w:szCs w:val="24"/>
        </w:rPr>
      </w:pPr>
      <w:bookmarkStart w:id="41" w:name="_Toc2251101"/>
      <w:r w:rsidRPr="00233536">
        <w:rPr>
          <w:rFonts w:eastAsiaTheme="minorHAnsi" w:cstheme="minorBidi"/>
          <w:b w:val="0"/>
          <w:bCs w:val="0"/>
          <w:sz w:val="24"/>
          <w:lang w:eastAsia="en-US"/>
        </w:rPr>
        <w:t>2.1.1 Análise do Ambiente Interno</w:t>
      </w:r>
      <w:bookmarkEnd w:id="41"/>
    </w:p>
    <w:p w14:paraId="177136B4" w14:textId="385C09EA" w:rsidR="00ED3522" w:rsidRPr="00452D42" w:rsidRDefault="00ED3522" w:rsidP="00452D42">
      <w:pPr>
        <w:pStyle w:val="Standard"/>
        <w:spacing w:line="360" w:lineRule="auto"/>
        <w:ind w:firstLine="708"/>
        <w:jc w:val="both"/>
        <w:rPr>
          <w:rFonts w:ascii="Arial" w:eastAsia="Calibri" w:hAnsi="Arial" w:cs="Calibri"/>
          <w:kern w:val="0"/>
          <w:sz w:val="22"/>
          <w:szCs w:val="22"/>
          <w:lang w:eastAsia="pt-BR" w:bidi="ar-SA"/>
        </w:rPr>
      </w:pPr>
      <w:r w:rsidRPr="00452D42">
        <w:rPr>
          <w:rFonts w:ascii="Arial" w:eastAsia="Calibri" w:hAnsi="Arial" w:cs="Calibri"/>
          <w:kern w:val="0"/>
          <w:sz w:val="22"/>
          <w:szCs w:val="22"/>
          <w:lang w:eastAsia="pt-BR" w:bidi="ar-SA"/>
        </w:rPr>
        <w:t xml:space="preserve">Em relação aos elementos internos de um planejamento estratégico, os pontos fortes (strenghts, ou forças) representam as características internas ou ativos que podem dar vantagem ou facilidades para o IFRS atingir os seus objetivos. Por outro lado, os pontos fracos (weaknesses, </w:t>
      </w:r>
      <w:r w:rsidR="00FD33FB" w:rsidRPr="00452D42">
        <w:rPr>
          <w:rFonts w:ascii="Arial" w:eastAsia="Calibri" w:hAnsi="Arial" w:cs="Calibri"/>
          <w:kern w:val="0"/>
          <w:sz w:val="22"/>
          <w:szCs w:val="22"/>
          <w:lang w:eastAsia="pt-BR" w:bidi="ar-SA"/>
        </w:rPr>
        <w:t>ou fraquezas)</w:t>
      </w:r>
      <w:r w:rsidRPr="00452D42">
        <w:rPr>
          <w:rFonts w:ascii="Arial" w:eastAsia="Calibri" w:hAnsi="Arial" w:cs="Calibri"/>
          <w:kern w:val="0"/>
          <w:sz w:val="22"/>
          <w:szCs w:val="22"/>
          <w:lang w:eastAsia="pt-BR" w:bidi="ar-SA"/>
        </w:rPr>
        <w:t xml:space="preserve"> representam as características internas ou as limitações em ativos que colocam a </w:t>
      </w:r>
      <w:r w:rsidR="004054E5" w:rsidRPr="00452D42">
        <w:rPr>
          <w:rFonts w:ascii="Arial" w:eastAsia="Calibri" w:hAnsi="Arial" w:cs="Calibri"/>
          <w:kern w:val="0"/>
          <w:sz w:val="22"/>
          <w:szCs w:val="22"/>
          <w:lang w:eastAsia="pt-BR" w:bidi="ar-SA"/>
        </w:rPr>
        <w:t>i</w:t>
      </w:r>
      <w:r w:rsidRPr="00452D42">
        <w:rPr>
          <w:rFonts w:ascii="Arial" w:eastAsia="Calibri" w:hAnsi="Arial" w:cs="Calibri"/>
          <w:kern w:val="0"/>
          <w:sz w:val="22"/>
          <w:szCs w:val="22"/>
          <w:lang w:eastAsia="pt-BR" w:bidi="ar-SA"/>
        </w:rPr>
        <w:t xml:space="preserve">nstituição em situação de desvantagem ou causam dificuldades para a busca dos </w:t>
      </w:r>
      <w:r w:rsidR="004054E5" w:rsidRPr="00452D42">
        <w:rPr>
          <w:rFonts w:ascii="Arial" w:eastAsia="Calibri" w:hAnsi="Arial" w:cs="Calibri"/>
          <w:kern w:val="0"/>
          <w:sz w:val="22"/>
          <w:szCs w:val="22"/>
          <w:lang w:eastAsia="pt-BR" w:bidi="ar-SA"/>
        </w:rPr>
        <w:t>O</w:t>
      </w:r>
      <w:r w:rsidRPr="00452D42">
        <w:rPr>
          <w:rFonts w:ascii="Arial" w:eastAsia="Calibri" w:hAnsi="Arial" w:cs="Calibri"/>
          <w:kern w:val="0"/>
          <w:sz w:val="22"/>
          <w:szCs w:val="22"/>
          <w:lang w:eastAsia="pt-BR" w:bidi="ar-SA"/>
        </w:rPr>
        <w:t xml:space="preserve">bjetivos </w:t>
      </w:r>
      <w:r w:rsidR="004054E5" w:rsidRPr="00452D42">
        <w:rPr>
          <w:rFonts w:ascii="Arial" w:eastAsia="Calibri" w:hAnsi="Arial" w:cs="Calibri"/>
          <w:kern w:val="0"/>
          <w:sz w:val="22"/>
          <w:szCs w:val="22"/>
          <w:lang w:eastAsia="pt-BR" w:bidi="ar-SA"/>
        </w:rPr>
        <w:t>E</w:t>
      </w:r>
      <w:r w:rsidRPr="00452D42">
        <w:rPr>
          <w:rFonts w:ascii="Arial" w:eastAsia="Calibri" w:hAnsi="Arial" w:cs="Calibri"/>
          <w:kern w:val="0"/>
          <w:sz w:val="22"/>
          <w:szCs w:val="22"/>
          <w:lang w:eastAsia="pt-BR" w:bidi="ar-SA"/>
        </w:rPr>
        <w:t xml:space="preserve">stratégicos. Os pontos fortes e os pontos fracos representam elementos que a </w:t>
      </w:r>
      <w:r w:rsidR="000C293D" w:rsidRPr="00452D42">
        <w:rPr>
          <w:rFonts w:ascii="Arial" w:eastAsia="Calibri" w:hAnsi="Arial" w:cs="Calibri"/>
          <w:kern w:val="0"/>
          <w:sz w:val="22"/>
          <w:szCs w:val="22"/>
          <w:lang w:eastAsia="pt-BR" w:bidi="ar-SA"/>
        </w:rPr>
        <w:t>i</w:t>
      </w:r>
      <w:r w:rsidRPr="00452D42">
        <w:rPr>
          <w:rFonts w:ascii="Arial" w:eastAsia="Calibri" w:hAnsi="Arial" w:cs="Calibri"/>
          <w:kern w:val="0"/>
          <w:sz w:val="22"/>
          <w:szCs w:val="22"/>
          <w:lang w:eastAsia="pt-BR" w:bidi="ar-SA"/>
        </w:rPr>
        <w:t>nstituição pode controlar, sendo que esses itens devem</w:t>
      </w:r>
      <w:r w:rsidR="00AA0779" w:rsidRPr="00452D42">
        <w:rPr>
          <w:rFonts w:ascii="Arial" w:eastAsia="Calibri" w:hAnsi="Arial" w:cs="Calibri"/>
          <w:kern w:val="0"/>
          <w:sz w:val="22"/>
          <w:szCs w:val="22"/>
          <w:lang w:eastAsia="pt-BR" w:bidi="ar-SA"/>
        </w:rPr>
        <w:t xml:space="preserve"> ser</w:t>
      </w:r>
      <w:r w:rsidRPr="00452D42">
        <w:rPr>
          <w:rFonts w:ascii="Arial" w:eastAsia="Calibri" w:hAnsi="Arial" w:cs="Calibri"/>
          <w:kern w:val="0"/>
          <w:sz w:val="22"/>
          <w:szCs w:val="22"/>
          <w:lang w:eastAsia="pt-BR" w:bidi="ar-SA"/>
        </w:rPr>
        <w:t xml:space="preserve"> identificados, analisados e modificados nos setores, nas políticas ou nas decisões da gestão para que o IFRS possa ter sucesso na busca pelos seus objetivos e no retorno à sociedade. </w:t>
      </w:r>
    </w:p>
    <w:p w14:paraId="6D4C471E" w14:textId="77777777" w:rsidR="00ED3522" w:rsidRDefault="00ED3522" w:rsidP="00ED3522"/>
    <w:p w14:paraId="22513ECA" w14:textId="77777777" w:rsidR="00A47922" w:rsidRDefault="00A47922" w:rsidP="00ED3522"/>
    <w:p w14:paraId="21E28CA6" w14:textId="77777777" w:rsidR="00616F8D" w:rsidRDefault="00616F8D" w:rsidP="00ED3522"/>
    <w:p w14:paraId="303D0D77" w14:textId="354B89CC" w:rsidR="006B38D1" w:rsidRPr="00293772" w:rsidRDefault="006B38D1" w:rsidP="00ED3522"/>
    <w:tbl>
      <w:tblPr>
        <w:tblStyle w:val="Tabelacomgrade"/>
        <w:tblW w:w="4870" w:type="pct"/>
        <w:tblLook w:val="04A0" w:firstRow="1" w:lastRow="0" w:firstColumn="1" w:lastColumn="0" w:noHBand="0" w:noVBand="1"/>
      </w:tblPr>
      <w:tblGrid>
        <w:gridCol w:w="3052"/>
        <w:gridCol w:w="6467"/>
      </w:tblGrid>
      <w:tr w:rsidR="00ED3522" w:rsidRPr="00CC639B" w14:paraId="19C75796" w14:textId="77777777" w:rsidTr="001B2CF1">
        <w:trPr>
          <w:trHeight w:val="230"/>
        </w:trPr>
        <w:tc>
          <w:tcPr>
            <w:tcW w:w="1603" w:type="pct"/>
            <w:shd w:val="clear" w:color="auto" w:fill="D9D9D9" w:themeFill="background1" w:themeFillShade="D9"/>
            <w:hideMark/>
          </w:tcPr>
          <w:p w14:paraId="313A4827" w14:textId="77777777" w:rsidR="00ED3522" w:rsidRPr="002A3A2C" w:rsidRDefault="00ED3522" w:rsidP="001B2CF1">
            <w:pPr>
              <w:spacing w:after="200" w:line="360" w:lineRule="auto"/>
              <w:jc w:val="center"/>
              <w:rPr>
                <w:b/>
              </w:rPr>
            </w:pPr>
            <w:r w:rsidRPr="002A3A2C">
              <w:rPr>
                <w:b/>
              </w:rPr>
              <w:lastRenderedPageBreak/>
              <w:t>PONTO FORTE</w:t>
            </w:r>
          </w:p>
        </w:tc>
        <w:tc>
          <w:tcPr>
            <w:tcW w:w="3397" w:type="pct"/>
            <w:shd w:val="clear" w:color="auto" w:fill="D9D9D9" w:themeFill="background1" w:themeFillShade="D9"/>
            <w:hideMark/>
          </w:tcPr>
          <w:p w14:paraId="23EEC34E" w14:textId="77777777" w:rsidR="00ED3522" w:rsidRPr="002A3A2C" w:rsidRDefault="00ED3522" w:rsidP="001B2CF1">
            <w:pPr>
              <w:spacing w:after="200" w:line="360" w:lineRule="auto"/>
              <w:jc w:val="center"/>
              <w:rPr>
                <w:b/>
              </w:rPr>
            </w:pPr>
            <w:r w:rsidRPr="002A3A2C">
              <w:rPr>
                <w:b/>
              </w:rPr>
              <w:t>DESCRIÇÃO BREVE</w:t>
            </w:r>
          </w:p>
        </w:tc>
      </w:tr>
      <w:tr w:rsidR="00ED3522" w:rsidRPr="00293772" w14:paraId="28EC2F87" w14:textId="77777777" w:rsidTr="000D2ED7">
        <w:tc>
          <w:tcPr>
            <w:tcW w:w="1603" w:type="pct"/>
            <w:hideMark/>
          </w:tcPr>
          <w:p w14:paraId="0F77DD94" w14:textId="77777777" w:rsidR="00ED3522" w:rsidRPr="002A3A2C" w:rsidRDefault="00ED3522" w:rsidP="00E83339">
            <w:pPr>
              <w:spacing w:line="360" w:lineRule="auto"/>
            </w:pPr>
            <w:r w:rsidRPr="002A3A2C">
              <w:t>Processo decisório democrático</w:t>
            </w:r>
          </w:p>
        </w:tc>
        <w:tc>
          <w:tcPr>
            <w:tcW w:w="3397" w:type="pct"/>
            <w:hideMark/>
          </w:tcPr>
          <w:p w14:paraId="047C2034" w14:textId="02142231" w:rsidR="00ED3522" w:rsidRPr="00293772" w:rsidRDefault="00ED3522" w:rsidP="00E83339">
            <w:pPr>
              <w:spacing w:line="360" w:lineRule="auto"/>
              <w:jc w:val="both"/>
            </w:pPr>
            <w:r w:rsidRPr="00293772">
              <w:t xml:space="preserve">Possibilidade de participação nas decisões institucionais, através dos </w:t>
            </w:r>
            <w:r w:rsidR="007B4F31">
              <w:t>c</w:t>
            </w:r>
            <w:r w:rsidRPr="00293772">
              <w:t xml:space="preserve">onselhos, </w:t>
            </w:r>
            <w:r w:rsidR="007B4F31">
              <w:t>c</w:t>
            </w:r>
            <w:r w:rsidRPr="00293772">
              <w:t xml:space="preserve">omissões, </w:t>
            </w:r>
            <w:r w:rsidR="007B4F31">
              <w:t>co</w:t>
            </w:r>
            <w:r w:rsidRPr="00293772">
              <w:t xml:space="preserve">legiados e </w:t>
            </w:r>
            <w:r w:rsidR="004054E5">
              <w:t>GT</w:t>
            </w:r>
            <w:r w:rsidRPr="00293772">
              <w:t xml:space="preserve">, atuando na construção de normativas, dos documentos basilares </w:t>
            </w:r>
            <w:r w:rsidR="007B4F31">
              <w:t>i</w:t>
            </w:r>
            <w:r w:rsidRPr="00293772">
              <w:t>nstitucionais e dos projetos pedagógicos dos cursos.</w:t>
            </w:r>
          </w:p>
        </w:tc>
      </w:tr>
      <w:tr w:rsidR="00ED3522" w:rsidRPr="00293772" w14:paraId="7D4101DE" w14:textId="77777777" w:rsidTr="000D2ED7">
        <w:tc>
          <w:tcPr>
            <w:tcW w:w="1603" w:type="pct"/>
          </w:tcPr>
          <w:p w14:paraId="07E81035" w14:textId="77777777" w:rsidR="00ED3522" w:rsidRPr="00293772" w:rsidRDefault="00ED3522" w:rsidP="00E83339">
            <w:pPr>
              <w:spacing w:line="360" w:lineRule="auto"/>
              <w:rPr>
                <w:color w:val="000000" w:themeColor="text1"/>
              </w:rPr>
            </w:pPr>
            <w:r w:rsidRPr="00293772">
              <w:rPr>
                <w:color w:val="000000" w:themeColor="text1"/>
              </w:rPr>
              <w:t>Integração entre os segmentos da comunidade acadêmica</w:t>
            </w:r>
          </w:p>
        </w:tc>
        <w:tc>
          <w:tcPr>
            <w:tcW w:w="3397" w:type="pct"/>
          </w:tcPr>
          <w:p w14:paraId="6CC283A3" w14:textId="7EE4FF97" w:rsidR="00ED3522" w:rsidRPr="00293772" w:rsidRDefault="00ED3522" w:rsidP="00E83339">
            <w:pPr>
              <w:spacing w:line="360" w:lineRule="auto"/>
              <w:jc w:val="both"/>
              <w:rPr>
                <w:color w:val="000000" w:themeColor="text1"/>
              </w:rPr>
            </w:pPr>
            <w:r w:rsidRPr="00293772">
              <w:rPr>
                <w:color w:val="000000" w:themeColor="text1"/>
              </w:rPr>
              <w:t xml:space="preserve">Possibilidade de realização de projetos de </w:t>
            </w:r>
            <w:r w:rsidR="007B4F31">
              <w:rPr>
                <w:color w:val="000000" w:themeColor="text1"/>
              </w:rPr>
              <w:t>e</w:t>
            </w:r>
            <w:r w:rsidRPr="00293772">
              <w:rPr>
                <w:color w:val="000000" w:themeColor="text1"/>
              </w:rPr>
              <w:t xml:space="preserve">nsino, </w:t>
            </w:r>
            <w:r w:rsidR="007B4F31">
              <w:rPr>
                <w:color w:val="000000" w:themeColor="text1"/>
              </w:rPr>
              <w:t>p</w:t>
            </w:r>
            <w:r w:rsidRPr="00293772">
              <w:rPr>
                <w:color w:val="000000" w:themeColor="text1"/>
              </w:rPr>
              <w:t xml:space="preserve">esquisa e </w:t>
            </w:r>
            <w:r w:rsidR="007B4F31">
              <w:rPr>
                <w:color w:val="000000" w:themeColor="text1"/>
              </w:rPr>
              <w:t>e</w:t>
            </w:r>
            <w:r w:rsidRPr="00293772">
              <w:rPr>
                <w:color w:val="000000" w:themeColor="text1"/>
              </w:rPr>
              <w:t>xtensão com a participação de todos os segmentos da comunidade acadêmica.</w:t>
            </w:r>
          </w:p>
        </w:tc>
      </w:tr>
      <w:tr w:rsidR="00ED3522" w:rsidRPr="00293772" w14:paraId="3A3D8C8F" w14:textId="77777777" w:rsidTr="000D2ED7">
        <w:tc>
          <w:tcPr>
            <w:tcW w:w="1603" w:type="pct"/>
            <w:hideMark/>
          </w:tcPr>
          <w:p w14:paraId="41F19304" w14:textId="322E507F" w:rsidR="00ED3522" w:rsidRPr="00293772" w:rsidRDefault="00ED3522" w:rsidP="00E83339">
            <w:pPr>
              <w:spacing w:line="360" w:lineRule="auto"/>
              <w:rPr>
                <w:color w:val="000000" w:themeColor="text1"/>
              </w:rPr>
            </w:pPr>
            <w:r w:rsidRPr="00293772">
              <w:rPr>
                <w:color w:val="000000" w:themeColor="text1"/>
              </w:rPr>
              <w:t xml:space="preserve">Infraestrutura dos </w:t>
            </w:r>
            <w:r w:rsidR="007B4F31">
              <w:rPr>
                <w:i/>
                <w:color w:val="000000" w:themeColor="text1"/>
              </w:rPr>
              <w:t>c</w:t>
            </w:r>
            <w:r w:rsidRPr="00293772">
              <w:rPr>
                <w:i/>
                <w:color w:val="000000" w:themeColor="text1"/>
              </w:rPr>
              <w:t>ampi</w:t>
            </w:r>
            <w:r w:rsidRPr="00293772">
              <w:rPr>
                <w:color w:val="000000" w:themeColor="text1"/>
              </w:rPr>
              <w:t xml:space="preserve"> e da Reitoria</w:t>
            </w:r>
          </w:p>
        </w:tc>
        <w:tc>
          <w:tcPr>
            <w:tcW w:w="3397" w:type="pct"/>
            <w:hideMark/>
          </w:tcPr>
          <w:p w14:paraId="6BA1D38C" w14:textId="59706AF8" w:rsidR="00ED3522" w:rsidRPr="00293772" w:rsidRDefault="00ED3522" w:rsidP="00E83339">
            <w:pPr>
              <w:spacing w:line="360" w:lineRule="auto"/>
              <w:jc w:val="both"/>
              <w:rPr>
                <w:color w:val="000000" w:themeColor="text1"/>
              </w:rPr>
            </w:pPr>
            <w:r w:rsidRPr="00293772">
              <w:rPr>
                <w:color w:val="000000" w:themeColor="text1"/>
              </w:rPr>
              <w:t>A infraestrutura que o IFRS já desenvolveu nos seus primeiros 10 anos, através dos investimentos recebidos, que permitiram contempla</w:t>
            </w:r>
            <w:r w:rsidR="004054E5">
              <w:rPr>
                <w:color w:val="000000" w:themeColor="text1"/>
              </w:rPr>
              <w:t>r</w:t>
            </w:r>
            <w:r w:rsidRPr="00293772">
              <w:rPr>
                <w:color w:val="000000" w:themeColor="text1"/>
              </w:rPr>
              <w:t xml:space="preserve"> salas de aula, laboratórios, salas administrativas, estacionamentos e também acesso à </w:t>
            </w:r>
            <w:r w:rsidR="007B4F31">
              <w:rPr>
                <w:color w:val="000000" w:themeColor="text1"/>
              </w:rPr>
              <w:t>i</w:t>
            </w:r>
            <w:r w:rsidRPr="00293772">
              <w:rPr>
                <w:color w:val="000000" w:themeColor="text1"/>
              </w:rPr>
              <w:t>nternet.</w:t>
            </w:r>
          </w:p>
        </w:tc>
      </w:tr>
      <w:tr w:rsidR="00ED3522" w:rsidRPr="00293772" w14:paraId="409FFBB8" w14:textId="77777777" w:rsidTr="000D2ED7">
        <w:tc>
          <w:tcPr>
            <w:tcW w:w="1603" w:type="pct"/>
          </w:tcPr>
          <w:p w14:paraId="66461699" w14:textId="77777777" w:rsidR="00ED3522" w:rsidRPr="002A3A2C" w:rsidRDefault="00ED3522" w:rsidP="00E83339">
            <w:pPr>
              <w:spacing w:line="360" w:lineRule="auto"/>
              <w:rPr>
                <w:color w:val="000000" w:themeColor="text1"/>
              </w:rPr>
            </w:pPr>
            <w:r w:rsidRPr="002A3A2C">
              <w:rPr>
                <w:color w:val="000000" w:themeColor="text1"/>
              </w:rPr>
              <w:t>Qualidade dos cursos</w:t>
            </w:r>
          </w:p>
        </w:tc>
        <w:tc>
          <w:tcPr>
            <w:tcW w:w="3397" w:type="pct"/>
          </w:tcPr>
          <w:p w14:paraId="29DDE4D1" w14:textId="48C49CA3" w:rsidR="00ED3522" w:rsidRPr="00E93ED9" w:rsidRDefault="00ED3522" w:rsidP="00E83339">
            <w:pPr>
              <w:spacing w:line="360" w:lineRule="auto"/>
              <w:jc w:val="both"/>
              <w:rPr>
                <w:color w:val="000000" w:themeColor="text1"/>
              </w:rPr>
            </w:pPr>
            <w:r w:rsidRPr="00293772">
              <w:rPr>
                <w:color w:val="000000" w:themeColor="text1"/>
              </w:rPr>
              <w:t xml:space="preserve">A </w:t>
            </w:r>
            <w:r w:rsidR="004054E5">
              <w:rPr>
                <w:color w:val="000000" w:themeColor="text1"/>
              </w:rPr>
              <w:t>I</w:t>
            </w:r>
            <w:r w:rsidRPr="00293772">
              <w:rPr>
                <w:color w:val="000000" w:themeColor="text1"/>
              </w:rPr>
              <w:t xml:space="preserve">nstituição oferta cursos de excelência </w:t>
            </w:r>
            <w:r w:rsidR="00E93ED9">
              <w:rPr>
                <w:color w:val="000000" w:themeColor="text1"/>
              </w:rPr>
              <w:t xml:space="preserve">em </w:t>
            </w:r>
            <w:r w:rsidR="00E93ED9" w:rsidRPr="00E93ED9">
              <w:rPr>
                <w:color w:val="000000" w:themeColor="text1"/>
              </w:rPr>
              <w:t>consonância com potencialidades e vocações territoriais</w:t>
            </w:r>
          </w:p>
        </w:tc>
      </w:tr>
      <w:tr w:rsidR="00ED3522" w:rsidRPr="00293772" w14:paraId="65916F7A" w14:textId="77777777" w:rsidTr="000D2ED7">
        <w:tc>
          <w:tcPr>
            <w:tcW w:w="1603" w:type="pct"/>
          </w:tcPr>
          <w:p w14:paraId="54889ADC" w14:textId="77777777" w:rsidR="00ED3522" w:rsidRPr="002A3A2C" w:rsidRDefault="00ED3522" w:rsidP="00E83339">
            <w:pPr>
              <w:spacing w:line="360" w:lineRule="auto"/>
              <w:rPr>
                <w:color w:val="000000" w:themeColor="text1"/>
              </w:rPr>
            </w:pPr>
            <w:r w:rsidRPr="002A3A2C">
              <w:rPr>
                <w:color w:val="000000" w:themeColor="text1"/>
              </w:rPr>
              <w:t>Interiorização da educação</w:t>
            </w:r>
          </w:p>
        </w:tc>
        <w:tc>
          <w:tcPr>
            <w:tcW w:w="3397" w:type="pct"/>
          </w:tcPr>
          <w:p w14:paraId="17A9BBAC" w14:textId="545FB371" w:rsidR="00ED3522" w:rsidRPr="00293772" w:rsidRDefault="00ED3522" w:rsidP="00E83339">
            <w:pPr>
              <w:spacing w:line="360" w:lineRule="auto"/>
              <w:jc w:val="both"/>
              <w:rPr>
                <w:color w:val="000000" w:themeColor="text1"/>
              </w:rPr>
            </w:pPr>
            <w:r w:rsidRPr="00293772">
              <w:rPr>
                <w:color w:val="000000" w:themeColor="text1"/>
              </w:rPr>
              <w:t xml:space="preserve">A abrangência geográfica do IFRS, aproximando-se da comunidade e com soluções para demandas locais, levando cursos de qualidade para fora dos grandes centros, além das ações de extensão, integração com o </w:t>
            </w:r>
            <w:r w:rsidR="00B81F3A">
              <w:rPr>
                <w:color w:val="000000" w:themeColor="text1"/>
              </w:rPr>
              <w:t>Mundo do Trabalho</w:t>
            </w:r>
            <w:r w:rsidRPr="00293772">
              <w:rPr>
                <w:color w:val="000000" w:themeColor="text1"/>
              </w:rPr>
              <w:t>, ações de inclusão.</w:t>
            </w:r>
          </w:p>
        </w:tc>
      </w:tr>
      <w:tr w:rsidR="00ED3522" w:rsidRPr="00293772" w14:paraId="15B5BA0C" w14:textId="77777777" w:rsidTr="000D2ED7">
        <w:tc>
          <w:tcPr>
            <w:tcW w:w="1603" w:type="pct"/>
          </w:tcPr>
          <w:p w14:paraId="176E8BCA" w14:textId="77777777" w:rsidR="00ED3522" w:rsidRPr="00293772" w:rsidRDefault="00ED3522" w:rsidP="00E83339">
            <w:pPr>
              <w:spacing w:line="360" w:lineRule="auto"/>
            </w:pPr>
            <w:r w:rsidRPr="00293772">
              <w:t>Política de permanência de estudantes</w:t>
            </w:r>
          </w:p>
        </w:tc>
        <w:tc>
          <w:tcPr>
            <w:tcW w:w="3397" w:type="pct"/>
          </w:tcPr>
          <w:p w14:paraId="06F59084" w14:textId="77777777" w:rsidR="00ED3522" w:rsidRPr="00293772" w:rsidRDefault="00ED3522" w:rsidP="00E83339">
            <w:pPr>
              <w:spacing w:line="360" w:lineRule="auto"/>
              <w:jc w:val="both"/>
            </w:pPr>
            <w:r w:rsidRPr="00293772">
              <w:t>A inclusão dos estudantes de baixa renda, seja através de assistência estudantil, ou através das políticas de diversidade e da atuação dos núcleos.</w:t>
            </w:r>
          </w:p>
        </w:tc>
      </w:tr>
      <w:tr w:rsidR="00ED3522" w:rsidRPr="00293772" w14:paraId="202975C9" w14:textId="77777777" w:rsidTr="000D2ED7">
        <w:tc>
          <w:tcPr>
            <w:tcW w:w="1603" w:type="pct"/>
          </w:tcPr>
          <w:p w14:paraId="77AF2AA2" w14:textId="7673DF79" w:rsidR="00ED3522" w:rsidRPr="00293772" w:rsidRDefault="00ED3522" w:rsidP="00E83339">
            <w:pPr>
              <w:spacing w:line="360" w:lineRule="auto"/>
            </w:pPr>
            <w:r w:rsidRPr="00293772">
              <w:t xml:space="preserve">Possibilidade de formação plena do indivíduo - </w:t>
            </w:r>
            <w:r w:rsidR="00B245CD">
              <w:t>Verticalização</w:t>
            </w:r>
            <w:r w:rsidRPr="00293772">
              <w:t xml:space="preserve"> do ensino</w:t>
            </w:r>
          </w:p>
        </w:tc>
        <w:tc>
          <w:tcPr>
            <w:tcW w:w="3397" w:type="pct"/>
          </w:tcPr>
          <w:p w14:paraId="1603859C" w14:textId="7B419484" w:rsidR="00ED3522" w:rsidRPr="00293772" w:rsidRDefault="00ED3522" w:rsidP="00E83339">
            <w:pPr>
              <w:spacing w:line="360" w:lineRule="auto"/>
              <w:jc w:val="both"/>
            </w:pPr>
            <w:r w:rsidRPr="00293772">
              <w:t xml:space="preserve">A possibilidade de </w:t>
            </w:r>
            <w:r w:rsidR="00B245CD">
              <w:t>Verticalização</w:t>
            </w:r>
            <w:r w:rsidRPr="00293772">
              <w:t xml:space="preserve">, com a possibilidade da atuação dos docentes em todos os níveis e modalidades de ensino e da integração de estudantes nos processos de </w:t>
            </w:r>
            <w:r w:rsidR="00B64D65">
              <w:t>e</w:t>
            </w:r>
            <w:r w:rsidRPr="00293772">
              <w:t xml:space="preserve">nsino, </w:t>
            </w:r>
            <w:r w:rsidR="00B64D65">
              <w:t>p</w:t>
            </w:r>
            <w:r w:rsidRPr="00293772">
              <w:t xml:space="preserve">esquisa e </w:t>
            </w:r>
            <w:r w:rsidR="00B64D65">
              <w:t>e</w:t>
            </w:r>
            <w:r w:rsidRPr="00293772">
              <w:t>xtensão.</w:t>
            </w:r>
          </w:p>
        </w:tc>
      </w:tr>
      <w:tr w:rsidR="00ED3522" w:rsidRPr="00293772" w14:paraId="5081726E" w14:textId="77777777" w:rsidTr="000D2ED7">
        <w:tc>
          <w:tcPr>
            <w:tcW w:w="1603" w:type="pct"/>
          </w:tcPr>
          <w:p w14:paraId="719857C3" w14:textId="77777777" w:rsidR="00ED3522" w:rsidRPr="002A3A2C" w:rsidRDefault="00ED3522" w:rsidP="00E83339">
            <w:pPr>
              <w:spacing w:line="360" w:lineRule="auto"/>
            </w:pPr>
            <w:r w:rsidRPr="002A3A2C">
              <w:t>Alta qualificação dos servidores</w:t>
            </w:r>
          </w:p>
        </w:tc>
        <w:tc>
          <w:tcPr>
            <w:tcW w:w="3397" w:type="pct"/>
          </w:tcPr>
          <w:p w14:paraId="7C6BD96F" w14:textId="36431B0E" w:rsidR="00ED3522" w:rsidRPr="00293772" w:rsidRDefault="00ED3522" w:rsidP="00E83339">
            <w:pPr>
              <w:spacing w:line="360" w:lineRule="auto"/>
              <w:jc w:val="both"/>
            </w:pPr>
            <w:r w:rsidRPr="00293772">
              <w:t xml:space="preserve">Servidores </w:t>
            </w:r>
            <w:r w:rsidR="00B64D65">
              <w:t>d</w:t>
            </w:r>
            <w:r w:rsidRPr="00293772">
              <w:t xml:space="preserve">ocentes e </w:t>
            </w:r>
            <w:r w:rsidR="00B64D65">
              <w:t>t</w:t>
            </w:r>
            <w:r w:rsidRPr="00293772">
              <w:t>écnico</w:t>
            </w:r>
            <w:r w:rsidR="00B64D65">
              <w:t>-a</w:t>
            </w:r>
            <w:r w:rsidRPr="00293772">
              <w:t xml:space="preserve">dministrativos em </w:t>
            </w:r>
            <w:r w:rsidR="00B64D65">
              <w:t>e</w:t>
            </w:r>
            <w:r w:rsidRPr="00293772">
              <w:t>ducação qualificados, proporcionando maior qualidade nos serviços prestados à sociedade.</w:t>
            </w:r>
          </w:p>
        </w:tc>
      </w:tr>
      <w:tr w:rsidR="00ED3522" w:rsidRPr="00293772" w14:paraId="745C2556" w14:textId="77777777" w:rsidTr="000D2ED7">
        <w:tc>
          <w:tcPr>
            <w:tcW w:w="1603" w:type="pct"/>
          </w:tcPr>
          <w:p w14:paraId="110FD096" w14:textId="706BE6D0" w:rsidR="00ED3522" w:rsidRPr="00293772" w:rsidRDefault="00ED3522" w:rsidP="00E83339">
            <w:pPr>
              <w:spacing w:line="360" w:lineRule="auto"/>
            </w:pPr>
            <w:r w:rsidRPr="00293772">
              <w:t xml:space="preserve">Oferta de cursos gratuitos em </w:t>
            </w:r>
            <w:r w:rsidR="00B64D65">
              <w:t>i</w:t>
            </w:r>
            <w:r w:rsidRPr="00293772">
              <w:t xml:space="preserve">nstituição </w:t>
            </w:r>
            <w:r w:rsidR="00B64D65">
              <w:t>f</w:t>
            </w:r>
            <w:r w:rsidRPr="00293772">
              <w:t>ederal</w:t>
            </w:r>
          </w:p>
        </w:tc>
        <w:tc>
          <w:tcPr>
            <w:tcW w:w="3397" w:type="pct"/>
          </w:tcPr>
          <w:p w14:paraId="26C1D02D" w14:textId="7682ABE6" w:rsidR="00ED3522" w:rsidRPr="00293772" w:rsidRDefault="00ED3522" w:rsidP="00E83339">
            <w:pPr>
              <w:spacing w:line="360" w:lineRule="auto"/>
              <w:jc w:val="both"/>
            </w:pPr>
            <w:r w:rsidRPr="00293772">
              <w:t xml:space="preserve">Oferta de uma </w:t>
            </w:r>
            <w:r w:rsidR="00B64D65">
              <w:t>e</w:t>
            </w:r>
            <w:r w:rsidRPr="00293772">
              <w:t xml:space="preserve">ducação de qualidade e de forma gratuita, atendendo a todos os arranjos produtivos sociais locais em que os </w:t>
            </w:r>
            <w:r w:rsidRPr="008E6400">
              <w:rPr>
                <w:i/>
              </w:rPr>
              <w:t>campi</w:t>
            </w:r>
            <w:r w:rsidRPr="00293772">
              <w:t xml:space="preserve"> estão inseridos.</w:t>
            </w:r>
          </w:p>
        </w:tc>
      </w:tr>
      <w:tr w:rsidR="00ED3522" w:rsidRPr="00293772" w14:paraId="7D9B9CD4" w14:textId="77777777" w:rsidTr="000D2ED7">
        <w:tc>
          <w:tcPr>
            <w:tcW w:w="1603" w:type="pct"/>
          </w:tcPr>
          <w:p w14:paraId="0E115007" w14:textId="21FD55CF" w:rsidR="00ED3522" w:rsidRPr="002A3A2C" w:rsidRDefault="00ED3522" w:rsidP="00E83339">
            <w:pPr>
              <w:spacing w:line="360" w:lineRule="auto"/>
            </w:pPr>
            <w:r w:rsidRPr="002A3A2C">
              <w:t xml:space="preserve">Ações </w:t>
            </w:r>
            <w:r w:rsidR="00B64D65">
              <w:t>a</w:t>
            </w:r>
            <w:r w:rsidRPr="002A3A2C">
              <w:t xml:space="preserve">firmtativas </w:t>
            </w:r>
            <w:r w:rsidR="00B64D65">
              <w:t>i</w:t>
            </w:r>
            <w:r w:rsidRPr="002A3A2C">
              <w:t>nstitucionais</w:t>
            </w:r>
          </w:p>
        </w:tc>
        <w:tc>
          <w:tcPr>
            <w:tcW w:w="3397" w:type="pct"/>
          </w:tcPr>
          <w:p w14:paraId="4937D2B7" w14:textId="2136CE6B" w:rsidR="00ED3522" w:rsidRPr="00293772" w:rsidRDefault="00ED3522" w:rsidP="00E83339">
            <w:pPr>
              <w:spacing w:line="360" w:lineRule="auto"/>
              <w:jc w:val="both"/>
            </w:pPr>
            <w:r w:rsidRPr="00293772">
              <w:t xml:space="preserve">Ações de inclusão social, inclusão digital e de ingresso e permanência dos estudantes, por meio de ações afirmativas que </w:t>
            </w:r>
            <w:r w:rsidRPr="00293772">
              <w:lastRenderedPageBreak/>
              <w:t>valorizam as trajetórias distintas e que buscam atender aos contextos específicos</w:t>
            </w:r>
            <w:r w:rsidR="00B64D65">
              <w:t>.</w:t>
            </w:r>
          </w:p>
        </w:tc>
      </w:tr>
      <w:tr w:rsidR="00ED3522" w:rsidRPr="00293772" w14:paraId="45584EEF" w14:textId="77777777" w:rsidTr="000D2ED7">
        <w:tc>
          <w:tcPr>
            <w:tcW w:w="1603" w:type="pct"/>
            <w:hideMark/>
          </w:tcPr>
          <w:p w14:paraId="55DC75DD" w14:textId="4DC8ECFE" w:rsidR="00ED3522" w:rsidRPr="00293772" w:rsidRDefault="00B245CD" w:rsidP="00E83339">
            <w:pPr>
              <w:spacing w:line="360" w:lineRule="auto"/>
            </w:pPr>
            <w:r>
              <w:lastRenderedPageBreak/>
              <w:t>Indissociabilidade</w:t>
            </w:r>
            <w:r w:rsidR="00ED3522" w:rsidRPr="00293772">
              <w:t xml:space="preserve"> entre </w:t>
            </w:r>
            <w:r w:rsidR="00B64D65">
              <w:t>e</w:t>
            </w:r>
            <w:r w:rsidR="00ED3522" w:rsidRPr="00293772">
              <w:t xml:space="preserve">nsino, </w:t>
            </w:r>
            <w:r w:rsidR="00B64D65">
              <w:t>p</w:t>
            </w:r>
            <w:r w:rsidR="00ED3522" w:rsidRPr="00293772">
              <w:t xml:space="preserve">esquisa e </w:t>
            </w:r>
            <w:r w:rsidR="00B64D65">
              <w:t>e</w:t>
            </w:r>
            <w:r w:rsidR="00ED3522" w:rsidRPr="00293772">
              <w:t>xtensão</w:t>
            </w:r>
          </w:p>
        </w:tc>
        <w:tc>
          <w:tcPr>
            <w:tcW w:w="3397" w:type="pct"/>
            <w:hideMark/>
          </w:tcPr>
          <w:p w14:paraId="05A27B14" w14:textId="77777777" w:rsidR="00ED3522" w:rsidRPr="00293772" w:rsidRDefault="00ED3522" w:rsidP="00E83339">
            <w:pPr>
              <w:spacing w:line="360" w:lineRule="auto"/>
              <w:jc w:val="both"/>
            </w:pPr>
            <w:r w:rsidRPr="00293772">
              <w:t>A atuação institucional através da integração entre os seus processos finalísticos apresenta oportunidades de desenvolvimento integral do ser humano.</w:t>
            </w:r>
          </w:p>
        </w:tc>
      </w:tr>
      <w:tr w:rsidR="00ED3522" w:rsidRPr="00293772" w14:paraId="33DC6333" w14:textId="77777777" w:rsidTr="000D2ED7">
        <w:tc>
          <w:tcPr>
            <w:tcW w:w="1603" w:type="pct"/>
          </w:tcPr>
          <w:p w14:paraId="67D90827" w14:textId="3038B2ED" w:rsidR="00ED3522" w:rsidRPr="002A3A2C" w:rsidRDefault="00ED3522" w:rsidP="00E83339">
            <w:pPr>
              <w:spacing w:line="360" w:lineRule="auto"/>
            </w:pPr>
            <w:r w:rsidRPr="002A3A2C">
              <w:t xml:space="preserve">Inclusão e </w:t>
            </w:r>
            <w:r w:rsidR="00B64D65">
              <w:t>d</w:t>
            </w:r>
            <w:r w:rsidRPr="002A3A2C">
              <w:t>iversidade</w:t>
            </w:r>
          </w:p>
        </w:tc>
        <w:tc>
          <w:tcPr>
            <w:tcW w:w="3397" w:type="pct"/>
          </w:tcPr>
          <w:p w14:paraId="0C1ABE80" w14:textId="2E9E1DF3" w:rsidR="00ED3522" w:rsidRPr="00293772" w:rsidRDefault="00ED3522" w:rsidP="00E83339">
            <w:pPr>
              <w:spacing w:line="360" w:lineRule="auto"/>
            </w:pPr>
            <w:r w:rsidRPr="00293772">
              <w:t xml:space="preserve">Núcleos e questões relativas à diversidade e à </w:t>
            </w:r>
            <w:r w:rsidR="00B245CD">
              <w:t>Sustentabilidade</w:t>
            </w:r>
            <w:r w:rsidRPr="00293772">
              <w:t xml:space="preserve"> como formas de inserção na comunidade e apoio ao desenvolvimento local. </w:t>
            </w:r>
            <w:r w:rsidRPr="00293772">
              <w:tab/>
            </w:r>
          </w:p>
          <w:p w14:paraId="790AF16A" w14:textId="77777777" w:rsidR="00ED3522" w:rsidRPr="00293772" w:rsidRDefault="00ED3522" w:rsidP="00E83339">
            <w:pPr>
              <w:spacing w:line="360" w:lineRule="auto"/>
            </w:pPr>
          </w:p>
        </w:tc>
      </w:tr>
    </w:tbl>
    <w:p w14:paraId="28D66063" w14:textId="20CBF62C" w:rsidR="00ED3522" w:rsidRPr="00233536" w:rsidRDefault="009F2054" w:rsidP="00BC70E8">
      <w:pPr>
        <w:pStyle w:val="Legenda"/>
        <w:spacing w:after="0"/>
        <w:rPr>
          <w:b/>
        </w:rPr>
      </w:pPr>
      <w:bookmarkStart w:id="42" w:name="_Toc2251265"/>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6</w:t>
      </w:r>
      <w:r w:rsidR="00A2189E">
        <w:rPr>
          <w:noProof/>
        </w:rPr>
        <w:fldChar w:fldCharType="end"/>
      </w:r>
      <w:r>
        <w:t xml:space="preserve"> - </w:t>
      </w:r>
      <w:r w:rsidRPr="00490FB6">
        <w:t>Pontos Fortes do IFRS</w:t>
      </w:r>
      <w:bookmarkEnd w:id="42"/>
    </w:p>
    <w:p w14:paraId="433C8D08" w14:textId="77777777" w:rsidR="00ED3522" w:rsidRPr="00BC70E8" w:rsidRDefault="00ED3522" w:rsidP="00BC70E8">
      <w:pPr>
        <w:spacing w:after="0"/>
        <w:rPr>
          <w:sz w:val="20"/>
          <w:szCs w:val="20"/>
        </w:rPr>
      </w:pPr>
      <w:r w:rsidRPr="00BC70E8">
        <w:rPr>
          <w:sz w:val="20"/>
          <w:szCs w:val="20"/>
        </w:rPr>
        <w:t>Fonte: Elaborado pela Comissão de Perfil Institucional e Planejamento estratégico, 2018.</w:t>
      </w:r>
    </w:p>
    <w:p w14:paraId="04FB484C" w14:textId="77777777" w:rsidR="00ED3522" w:rsidRPr="00293772" w:rsidRDefault="00ED3522" w:rsidP="00ED3522"/>
    <w:p w14:paraId="2B77631F" w14:textId="34AE8D7E" w:rsidR="002F366B" w:rsidRDefault="002F366B">
      <w:pPr>
        <w:spacing w:line="276" w:lineRule="auto"/>
      </w:pPr>
    </w:p>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6467"/>
      </w:tblGrid>
      <w:tr w:rsidR="00ED3522" w:rsidRPr="00CC639B" w14:paraId="059AADA7" w14:textId="77777777" w:rsidTr="00FD33FB">
        <w:trPr>
          <w:trHeight w:val="247"/>
        </w:trPr>
        <w:tc>
          <w:tcPr>
            <w:tcW w:w="1603" w:type="pct"/>
            <w:shd w:val="clear" w:color="auto" w:fill="D9D9D9"/>
            <w:hideMark/>
          </w:tcPr>
          <w:p w14:paraId="1E22773A" w14:textId="77777777" w:rsidR="00ED3522" w:rsidRPr="00CC639B" w:rsidRDefault="00ED3522" w:rsidP="00ED3522">
            <w:pPr>
              <w:jc w:val="center"/>
              <w:rPr>
                <w:b/>
              </w:rPr>
            </w:pPr>
            <w:r w:rsidRPr="00CC639B">
              <w:rPr>
                <w:b/>
              </w:rPr>
              <w:t>PONTO FRACO</w:t>
            </w:r>
          </w:p>
        </w:tc>
        <w:tc>
          <w:tcPr>
            <w:tcW w:w="3397" w:type="pct"/>
            <w:shd w:val="clear" w:color="auto" w:fill="D9D9D9"/>
            <w:hideMark/>
          </w:tcPr>
          <w:p w14:paraId="2B44B32E" w14:textId="77777777" w:rsidR="00ED3522" w:rsidRPr="00CC639B" w:rsidRDefault="00ED3522" w:rsidP="00ED3522">
            <w:pPr>
              <w:jc w:val="center"/>
              <w:rPr>
                <w:b/>
              </w:rPr>
            </w:pPr>
            <w:r w:rsidRPr="00CC639B">
              <w:rPr>
                <w:b/>
              </w:rPr>
              <w:t>DESCRIÇÃO BREVE</w:t>
            </w:r>
          </w:p>
        </w:tc>
      </w:tr>
      <w:tr w:rsidR="00ED3522" w:rsidRPr="00293772" w14:paraId="2FA84EAC" w14:textId="77777777" w:rsidTr="00FD33FB">
        <w:tc>
          <w:tcPr>
            <w:tcW w:w="1603" w:type="pct"/>
            <w:shd w:val="clear" w:color="auto" w:fill="auto"/>
            <w:hideMark/>
          </w:tcPr>
          <w:p w14:paraId="1A048D27" w14:textId="77777777" w:rsidR="00ED3522" w:rsidRPr="00293772" w:rsidRDefault="00ED3522" w:rsidP="00ED3522">
            <w:pPr>
              <w:rPr>
                <w:color w:val="000000" w:themeColor="text1"/>
              </w:rPr>
            </w:pPr>
            <w:r w:rsidRPr="00293772">
              <w:rPr>
                <w:color w:val="000000" w:themeColor="text1"/>
              </w:rPr>
              <w:t>Capacidade de desenvolvimento da estrutura</w:t>
            </w:r>
          </w:p>
        </w:tc>
        <w:tc>
          <w:tcPr>
            <w:tcW w:w="3397" w:type="pct"/>
            <w:shd w:val="clear" w:color="auto" w:fill="auto"/>
            <w:hideMark/>
          </w:tcPr>
          <w:p w14:paraId="3BA7CE76" w14:textId="02EFB4D8" w:rsidR="00ED3522" w:rsidRPr="00293772" w:rsidRDefault="00ED3522">
            <w:pPr>
              <w:jc w:val="both"/>
              <w:rPr>
                <w:color w:val="000000" w:themeColor="text1"/>
              </w:rPr>
            </w:pPr>
            <w:r w:rsidRPr="00293772">
              <w:rPr>
                <w:color w:val="000000" w:themeColor="text1"/>
              </w:rPr>
              <w:t xml:space="preserve">Infraestrutura aparece como uma demanda constante no IFRS, seja para terminar obras em andamento, sinalização, ampliação ou construção e aquisição de equipamentos para laboratórios para os novos cursos. Porém, nos últimos anos o volume de investimentos na </w:t>
            </w:r>
            <w:r w:rsidR="00B64D65">
              <w:rPr>
                <w:color w:val="000000" w:themeColor="text1"/>
              </w:rPr>
              <w:t>m</w:t>
            </w:r>
            <w:r w:rsidRPr="00293772">
              <w:rPr>
                <w:color w:val="000000" w:themeColor="text1"/>
              </w:rPr>
              <w:t>atriz orçamentária tem sido decrescente.</w:t>
            </w:r>
          </w:p>
        </w:tc>
      </w:tr>
      <w:tr w:rsidR="00ED3522" w:rsidRPr="00293772" w14:paraId="17D871BF" w14:textId="77777777" w:rsidTr="00FD33FB">
        <w:tc>
          <w:tcPr>
            <w:tcW w:w="1603" w:type="pct"/>
            <w:shd w:val="clear" w:color="auto" w:fill="auto"/>
            <w:hideMark/>
          </w:tcPr>
          <w:p w14:paraId="66DEF319" w14:textId="77777777" w:rsidR="00ED3522" w:rsidRPr="00CC639B" w:rsidRDefault="00ED3522" w:rsidP="00ED3522">
            <w:r w:rsidRPr="00CC639B">
              <w:t>Problemas na infraestrutura física</w:t>
            </w:r>
          </w:p>
        </w:tc>
        <w:tc>
          <w:tcPr>
            <w:tcW w:w="3397" w:type="pct"/>
            <w:shd w:val="clear" w:color="auto" w:fill="auto"/>
            <w:hideMark/>
          </w:tcPr>
          <w:p w14:paraId="12210563" w14:textId="40F97379" w:rsidR="00ED3522" w:rsidRPr="00293772" w:rsidRDefault="00ED3522" w:rsidP="000A182B">
            <w:pPr>
              <w:tabs>
                <w:tab w:val="left" w:pos="5424"/>
              </w:tabs>
              <w:jc w:val="both"/>
            </w:pPr>
            <w:r w:rsidRPr="00293772">
              <w:t xml:space="preserve">Estrutura básica contemplada na maior parte dos </w:t>
            </w:r>
            <w:r w:rsidR="00B64D65">
              <w:rPr>
                <w:i/>
              </w:rPr>
              <w:t>c</w:t>
            </w:r>
            <w:r w:rsidRPr="00FC415B">
              <w:rPr>
                <w:i/>
              </w:rPr>
              <w:t>ampi</w:t>
            </w:r>
            <w:r w:rsidRPr="00293772">
              <w:t>, mas há a necessidade de amp</w:t>
            </w:r>
            <w:r w:rsidR="000A182B">
              <w:t xml:space="preserve">liação dos espaços existentes, </w:t>
            </w:r>
            <w:r w:rsidRPr="00293772">
              <w:t>para a</w:t>
            </w:r>
            <w:r w:rsidR="000A182B">
              <w:t xml:space="preserve"> </w:t>
            </w:r>
            <w:r w:rsidRPr="00293772">
              <w:t xml:space="preserve">expansão das atividades e das ofertas </w:t>
            </w:r>
            <w:r w:rsidR="000A182B">
              <w:t xml:space="preserve">de vagas </w:t>
            </w:r>
            <w:r w:rsidRPr="00293772">
              <w:t>do IFRS. Ao mesmo tempo, equipamentos para laboratórios e estruturas para prática esportiva (ginásio, quadras), espaços de lazer, convivência e integração e estacionamentos ainda necessitam  melhor infraestrutura.</w:t>
            </w:r>
          </w:p>
        </w:tc>
      </w:tr>
      <w:tr w:rsidR="00ED3522" w:rsidRPr="00293772" w14:paraId="2CE7B6DE" w14:textId="77777777" w:rsidTr="00FD33FB">
        <w:tc>
          <w:tcPr>
            <w:tcW w:w="1603" w:type="pct"/>
            <w:shd w:val="clear" w:color="auto" w:fill="auto"/>
          </w:tcPr>
          <w:p w14:paraId="65906A80" w14:textId="77777777" w:rsidR="00ED3522" w:rsidRPr="00293772" w:rsidRDefault="00ED3522" w:rsidP="00ED3522">
            <w:r w:rsidRPr="00293772">
              <w:t>Inovação e desenvolvimento tecnológico incipientes</w:t>
            </w:r>
          </w:p>
        </w:tc>
        <w:tc>
          <w:tcPr>
            <w:tcW w:w="3397" w:type="pct"/>
            <w:shd w:val="clear" w:color="auto" w:fill="auto"/>
          </w:tcPr>
          <w:p w14:paraId="7052A097" w14:textId="04EBE6E1" w:rsidR="00ED3522" w:rsidRPr="00293772" w:rsidRDefault="00F10128" w:rsidP="00D148FD">
            <w:pPr>
              <w:jc w:val="both"/>
            </w:pPr>
            <w:r>
              <w:t>Identifica-se a necessida</w:t>
            </w:r>
            <w:r w:rsidR="00ED3522" w:rsidRPr="00293772">
              <w:t xml:space="preserve">de de ampliar os ambientes de inovação e transferência de tecnologia, bem como o número de projetos integradores que vinculem discentes nos processos de </w:t>
            </w:r>
            <w:r w:rsidR="00527604">
              <w:t>e</w:t>
            </w:r>
            <w:r w:rsidR="00ED3522" w:rsidRPr="00293772">
              <w:t xml:space="preserve">nsino, </w:t>
            </w:r>
            <w:r w:rsidR="00B64D65">
              <w:t>p</w:t>
            </w:r>
            <w:r w:rsidR="00ED3522" w:rsidRPr="00293772">
              <w:t xml:space="preserve">esquisa e </w:t>
            </w:r>
            <w:r w:rsidR="00B64D65">
              <w:t>e</w:t>
            </w:r>
            <w:r w:rsidR="00ED3522" w:rsidRPr="00293772">
              <w:t>xtensão</w:t>
            </w:r>
            <w:r w:rsidR="00BB587B">
              <w:t xml:space="preserve"> (EPE)</w:t>
            </w:r>
            <w:r w:rsidR="00ED3522" w:rsidRPr="00293772">
              <w:t xml:space="preserve">. Além disso, ampliar as parcerias com instituições locais e setor produtivo, pois estão diretamente </w:t>
            </w:r>
            <w:r w:rsidR="00ED3522" w:rsidRPr="00293772">
              <w:lastRenderedPageBreak/>
              <w:t xml:space="preserve">relacionadas à inserção local e projetos </w:t>
            </w:r>
            <w:r w:rsidR="00527604">
              <w:t>de e</w:t>
            </w:r>
            <w:r w:rsidR="00527604" w:rsidRPr="00293772">
              <w:t xml:space="preserve">nsino, </w:t>
            </w:r>
            <w:r w:rsidR="00527604">
              <w:t>p</w:t>
            </w:r>
            <w:r w:rsidR="00527604" w:rsidRPr="00293772">
              <w:t xml:space="preserve">esquisa e </w:t>
            </w:r>
            <w:r w:rsidR="00527604">
              <w:t>e</w:t>
            </w:r>
            <w:r w:rsidR="00527604" w:rsidRPr="00293772">
              <w:t>xtensão</w:t>
            </w:r>
            <w:r w:rsidR="00ED3522" w:rsidRPr="00293772">
              <w:t>.</w:t>
            </w:r>
          </w:p>
        </w:tc>
      </w:tr>
      <w:tr w:rsidR="00ED3522" w:rsidRPr="00293772" w14:paraId="46A08735" w14:textId="77777777" w:rsidTr="00FD33FB">
        <w:tc>
          <w:tcPr>
            <w:tcW w:w="1603" w:type="pct"/>
            <w:shd w:val="clear" w:color="auto" w:fill="auto"/>
          </w:tcPr>
          <w:p w14:paraId="505F3FC9" w14:textId="6904EE33" w:rsidR="00ED3522" w:rsidRPr="00CC639B" w:rsidRDefault="00ED3522" w:rsidP="00ED3522">
            <w:r w:rsidRPr="00CC639B">
              <w:lastRenderedPageBreak/>
              <w:t xml:space="preserve">Atuação dos </w:t>
            </w:r>
            <w:r w:rsidR="00527604">
              <w:t>n</w:t>
            </w:r>
            <w:r w:rsidRPr="00CC639B">
              <w:t>úcleos</w:t>
            </w:r>
          </w:p>
        </w:tc>
        <w:tc>
          <w:tcPr>
            <w:tcW w:w="3397" w:type="pct"/>
            <w:shd w:val="clear" w:color="auto" w:fill="auto"/>
          </w:tcPr>
          <w:p w14:paraId="711ED364" w14:textId="7D32F7A9" w:rsidR="00ED3522" w:rsidRPr="00293772" w:rsidRDefault="00ED3522" w:rsidP="00ED3522">
            <w:pPr>
              <w:jc w:val="both"/>
            </w:pPr>
            <w:r w:rsidRPr="00293772">
              <w:t xml:space="preserve">O número de projetos específicos dos </w:t>
            </w:r>
            <w:r w:rsidR="00527604">
              <w:t>n</w:t>
            </w:r>
            <w:r w:rsidRPr="00293772">
              <w:t>úcleos, voltados à inclusão e à diversidade, vinculando tais proposições à atuação dos núcleos</w:t>
            </w:r>
            <w:r w:rsidR="00527604">
              <w:t>,</w:t>
            </w:r>
            <w:r w:rsidRPr="00293772">
              <w:t xml:space="preserve"> deve ser ampliado.</w:t>
            </w:r>
          </w:p>
        </w:tc>
      </w:tr>
      <w:tr w:rsidR="00ED3522" w:rsidRPr="00293772" w14:paraId="6FC2AA80" w14:textId="77777777" w:rsidTr="00FD33FB">
        <w:tc>
          <w:tcPr>
            <w:tcW w:w="1603" w:type="pct"/>
            <w:shd w:val="clear" w:color="auto" w:fill="auto"/>
          </w:tcPr>
          <w:p w14:paraId="176FDB0A" w14:textId="77777777" w:rsidR="00ED3522" w:rsidRPr="00293772" w:rsidRDefault="00ED3522" w:rsidP="00ED3522">
            <w:r w:rsidRPr="00293772">
              <w:t>Falta de padronização dos processos de trabalho</w:t>
            </w:r>
          </w:p>
        </w:tc>
        <w:tc>
          <w:tcPr>
            <w:tcW w:w="3397" w:type="pct"/>
            <w:shd w:val="clear" w:color="auto" w:fill="auto"/>
          </w:tcPr>
          <w:p w14:paraId="3932DFDB" w14:textId="77777777" w:rsidR="00ED3522" w:rsidRPr="00293772" w:rsidRDefault="00ED3522" w:rsidP="00ED3522">
            <w:pPr>
              <w:jc w:val="both"/>
            </w:pPr>
            <w:r w:rsidRPr="00293772">
              <w:t>Fluxos e processos internos, fazendo menção ao mapeamento e à formalização de fluxos, o que inclui atenção aos processos de planejamento estratégico, operacional e o acompanhamento da execução das ações.</w:t>
            </w:r>
          </w:p>
        </w:tc>
      </w:tr>
      <w:tr w:rsidR="00ED3522" w:rsidRPr="00293772" w14:paraId="77D1C8C9" w14:textId="77777777" w:rsidTr="00FD33FB">
        <w:tc>
          <w:tcPr>
            <w:tcW w:w="1603" w:type="pct"/>
            <w:shd w:val="clear" w:color="auto" w:fill="auto"/>
            <w:hideMark/>
          </w:tcPr>
          <w:p w14:paraId="1A13D774" w14:textId="77777777" w:rsidR="00ED3522" w:rsidRPr="00CC639B" w:rsidRDefault="00ED3522" w:rsidP="00ED3522">
            <w:r w:rsidRPr="00CC639B">
              <w:t>Fragilidade na comunicação</w:t>
            </w:r>
          </w:p>
        </w:tc>
        <w:tc>
          <w:tcPr>
            <w:tcW w:w="3397" w:type="pct"/>
            <w:shd w:val="clear" w:color="auto" w:fill="auto"/>
            <w:hideMark/>
          </w:tcPr>
          <w:p w14:paraId="063D46CD" w14:textId="62317975" w:rsidR="00ED3522" w:rsidRPr="00293772" w:rsidRDefault="00ED3522">
            <w:pPr>
              <w:jc w:val="both"/>
            </w:pPr>
            <w:r w:rsidRPr="00293772">
              <w:t>A comunicação, em sentido mais amplo, retomando questões de comunicação institucional</w:t>
            </w:r>
            <w:r w:rsidR="00D148FD">
              <w:t>, que deverá</w:t>
            </w:r>
            <w:r w:rsidR="00527604">
              <w:t xml:space="preserve"> </w:t>
            </w:r>
            <w:r w:rsidRPr="00293772">
              <w:t xml:space="preserve">ser visualizada como procedimento estratégico da divulgação </w:t>
            </w:r>
            <w:r w:rsidR="00527604">
              <w:t>d</w:t>
            </w:r>
            <w:r w:rsidRPr="00293772">
              <w:t>as ações institucionais</w:t>
            </w:r>
            <w:r w:rsidR="00D148FD">
              <w:t>,</w:t>
            </w:r>
            <w:r w:rsidRPr="00293772">
              <w:t xml:space="preserve"> e maior divulgação dos projetos </w:t>
            </w:r>
            <w:r w:rsidR="00527604">
              <w:t>de ensino, pesquisa e extensão</w:t>
            </w:r>
            <w:r w:rsidRPr="00293772">
              <w:t xml:space="preserve">, seja os que acontecem nas próprias unidades, </w:t>
            </w:r>
            <w:r w:rsidR="00527604">
              <w:t xml:space="preserve">seja </w:t>
            </w:r>
            <w:r w:rsidRPr="00293772">
              <w:t xml:space="preserve">em outros </w:t>
            </w:r>
            <w:r w:rsidRPr="00293772">
              <w:rPr>
                <w:i/>
              </w:rPr>
              <w:t>campi</w:t>
            </w:r>
            <w:r w:rsidRPr="00293772">
              <w:t>.</w:t>
            </w:r>
          </w:p>
        </w:tc>
      </w:tr>
      <w:tr w:rsidR="00ED3522" w:rsidRPr="00293772" w14:paraId="339476C9" w14:textId="77777777" w:rsidTr="00FD33FB">
        <w:tc>
          <w:tcPr>
            <w:tcW w:w="1603" w:type="pct"/>
            <w:shd w:val="clear" w:color="auto" w:fill="auto"/>
            <w:hideMark/>
          </w:tcPr>
          <w:p w14:paraId="4610CE91" w14:textId="77777777" w:rsidR="00ED3522" w:rsidRPr="00293772" w:rsidRDefault="00ED3522" w:rsidP="00ED3522">
            <w:r w:rsidRPr="00293772">
              <w:t>Pr</w:t>
            </w:r>
            <w:r w:rsidR="00632077">
              <w:t>o</w:t>
            </w:r>
            <w:r w:rsidRPr="00293772">
              <w:t>blemas de relação com os servidores</w:t>
            </w:r>
          </w:p>
        </w:tc>
        <w:tc>
          <w:tcPr>
            <w:tcW w:w="3397" w:type="pct"/>
            <w:shd w:val="clear" w:color="auto" w:fill="auto"/>
            <w:hideMark/>
          </w:tcPr>
          <w:p w14:paraId="0DD15AC9" w14:textId="7B4BE36F" w:rsidR="00ED3522" w:rsidRPr="00293772" w:rsidRDefault="00ED3522">
            <w:pPr>
              <w:jc w:val="both"/>
            </w:pPr>
            <w:r w:rsidRPr="00293772">
              <w:t xml:space="preserve">Necessidade de identificação de ações para evitar todos os tipos de assédio, melhorando as relações interpessoais entre as chefias e demais servidores, servidores e estudantes e outras relações pessoais existentes na </w:t>
            </w:r>
            <w:r w:rsidR="00D148FD">
              <w:t>I</w:t>
            </w:r>
            <w:r w:rsidRPr="00293772">
              <w:t>nstituição.</w:t>
            </w:r>
          </w:p>
        </w:tc>
      </w:tr>
      <w:tr w:rsidR="00ED3522" w:rsidRPr="00FD33FB" w14:paraId="2CB6B4FA" w14:textId="77777777" w:rsidTr="00FD33FB">
        <w:tc>
          <w:tcPr>
            <w:tcW w:w="1603" w:type="pct"/>
            <w:shd w:val="clear" w:color="auto" w:fill="auto"/>
          </w:tcPr>
          <w:p w14:paraId="619DC579" w14:textId="29611329" w:rsidR="00ED3522" w:rsidRPr="00FD33FB" w:rsidRDefault="00ED3522" w:rsidP="00ED3522">
            <w:r w:rsidRPr="00FD33FB">
              <w:t xml:space="preserve">Integração das pessoas na </w:t>
            </w:r>
            <w:r w:rsidR="00D148FD">
              <w:t>I</w:t>
            </w:r>
            <w:r w:rsidRPr="00FD33FB">
              <w:t>nstituição</w:t>
            </w:r>
          </w:p>
        </w:tc>
        <w:tc>
          <w:tcPr>
            <w:tcW w:w="3397" w:type="pct"/>
            <w:shd w:val="clear" w:color="auto" w:fill="auto"/>
          </w:tcPr>
          <w:p w14:paraId="7CADA598" w14:textId="77777777" w:rsidR="00ED3522" w:rsidRPr="00FD33FB" w:rsidRDefault="00ED3522" w:rsidP="00ED3522">
            <w:pPr>
              <w:jc w:val="both"/>
            </w:pPr>
            <w:r w:rsidRPr="00FD33FB">
              <w:t xml:space="preserve">Ampliar ações de integração dos novos alunos nos </w:t>
            </w:r>
            <w:r w:rsidRPr="008E6400">
              <w:rPr>
                <w:i/>
              </w:rPr>
              <w:t>campi</w:t>
            </w:r>
            <w:r w:rsidRPr="00FD33FB">
              <w:t>, recepção de novos servidores, integração entre servidores, alunos e comunidade externa.</w:t>
            </w:r>
          </w:p>
        </w:tc>
      </w:tr>
      <w:tr w:rsidR="00ED3522" w:rsidRPr="00FD33FB" w14:paraId="5D673645" w14:textId="77777777" w:rsidTr="00FD33FB">
        <w:tc>
          <w:tcPr>
            <w:tcW w:w="1603" w:type="pct"/>
            <w:shd w:val="clear" w:color="auto" w:fill="auto"/>
          </w:tcPr>
          <w:p w14:paraId="78499EED" w14:textId="77777777" w:rsidR="00ED3522" w:rsidRPr="00CC639B" w:rsidRDefault="00ED3522" w:rsidP="00ED3522">
            <w:r w:rsidRPr="00CC639B">
              <w:t>Acervo bibliográfico</w:t>
            </w:r>
          </w:p>
        </w:tc>
        <w:tc>
          <w:tcPr>
            <w:tcW w:w="3397" w:type="pct"/>
            <w:shd w:val="clear" w:color="auto" w:fill="auto"/>
          </w:tcPr>
          <w:p w14:paraId="3B62EE92" w14:textId="77777777" w:rsidR="00ED3522" w:rsidRPr="00FD33FB" w:rsidRDefault="00ED3522" w:rsidP="00ED3522">
            <w:pPr>
              <w:jc w:val="both"/>
            </w:pPr>
            <w:r w:rsidRPr="00FD33FB">
              <w:t>A análise dos resultados das avaliações institucionais demonstram que o acervo do IFRS precisa ampliar a qualidade e quantidade de livros na biblioteca para atender às necessidades institucionais.</w:t>
            </w:r>
          </w:p>
        </w:tc>
      </w:tr>
    </w:tbl>
    <w:p w14:paraId="5B99F019" w14:textId="641D84A7" w:rsidR="00ED3522" w:rsidRPr="00F04AB1" w:rsidRDefault="00041A71" w:rsidP="00BC70E8">
      <w:pPr>
        <w:pStyle w:val="Legenda"/>
        <w:spacing w:after="0"/>
        <w:jc w:val="both"/>
        <w:rPr>
          <w:b/>
        </w:rPr>
      </w:pPr>
      <w:bookmarkStart w:id="43" w:name="_Toc2251266"/>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7</w:t>
      </w:r>
      <w:r w:rsidR="00A2189E">
        <w:rPr>
          <w:noProof/>
        </w:rPr>
        <w:fldChar w:fldCharType="end"/>
      </w:r>
      <w:r>
        <w:t xml:space="preserve"> - Pontos Fracos do IFRS</w:t>
      </w:r>
      <w:bookmarkEnd w:id="43"/>
    </w:p>
    <w:p w14:paraId="3B9CD2AA" w14:textId="63B57C71" w:rsidR="00ED3522" w:rsidRPr="00BC70E8" w:rsidRDefault="00ED3522" w:rsidP="00BC70E8">
      <w:pPr>
        <w:spacing w:after="0"/>
        <w:jc w:val="both"/>
        <w:rPr>
          <w:sz w:val="20"/>
          <w:szCs w:val="20"/>
        </w:rPr>
      </w:pPr>
      <w:r w:rsidRPr="00BC70E8">
        <w:rPr>
          <w:sz w:val="20"/>
          <w:szCs w:val="20"/>
        </w:rPr>
        <w:t>Fonte: Elaborado pela Comissão de Perfil Institucional e Planejamento estratégico, 2018</w:t>
      </w:r>
    </w:p>
    <w:p w14:paraId="4473E73F" w14:textId="362F9016" w:rsidR="00BC70E8" w:rsidRDefault="00BC70E8" w:rsidP="00FD33FB">
      <w:pPr>
        <w:jc w:val="both"/>
        <w:rPr>
          <w:sz w:val="16"/>
          <w:szCs w:val="16"/>
        </w:rPr>
      </w:pPr>
    </w:p>
    <w:p w14:paraId="59B77827" w14:textId="77777777" w:rsidR="00BC70E8" w:rsidRPr="00BC70E8" w:rsidRDefault="00BC70E8" w:rsidP="00FD33FB">
      <w:pPr>
        <w:jc w:val="both"/>
        <w:rPr>
          <w:sz w:val="16"/>
          <w:szCs w:val="16"/>
        </w:rPr>
      </w:pPr>
    </w:p>
    <w:p w14:paraId="0A4A8699" w14:textId="77777777" w:rsidR="00ED3522" w:rsidRPr="00F04AB1" w:rsidRDefault="00ED3522" w:rsidP="00ED3522">
      <w:pPr>
        <w:pStyle w:val="Srgio3"/>
        <w:spacing w:after="0"/>
        <w:rPr>
          <w:rFonts w:eastAsiaTheme="minorHAnsi" w:cstheme="minorBidi"/>
          <w:b w:val="0"/>
          <w:bCs w:val="0"/>
          <w:sz w:val="24"/>
          <w:lang w:eastAsia="en-US"/>
        </w:rPr>
      </w:pPr>
      <w:bookmarkStart w:id="44" w:name="_Toc2251102"/>
      <w:r w:rsidRPr="00F04AB1">
        <w:rPr>
          <w:rFonts w:eastAsiaTheme="minorHAnsi" w:cstheme="minorBidi"/>
          <w:b w:val="0"/>
          <w:bCs w:val="0"/>
          <w:sz w:val="24"/>
          <w:lang w:eastAsia="en-US"/>
        </w:rPr>
        <w:lastRenderedPageBreak/>
        <w:t>2</w:t>
      </w:r>
      <w:r w:rsidR="00FD33FB" w:rsidRPr="00F04AB1">
        <w:rPr>
          <w:rFonts w:eastAsiaTheme="minorHAnsi" w:cstheme="minorBidi"/>
          <w:b w:val="0"/>
          <w:bCs w:val="0"/>
          <w:sz w:val="24"/>
          <w:lang w:eastAsia="en-US"/>
        </w:rPr>
        <w:t>.1.2 Análise do Ambiente Externo</w:t>
      </w:r>
      <w:bookmarkEnd w:id="44"/>
    </w:p>
    <w:p w14:paraId="436A1026" w14:textId="77777777" w:rsidR="00BC70E8" w:rsidRDefault="00BC70E8" w:rsidP="00211E77">
      <w:pPr>
        <w:ind w:firstLine="720"/>
        <w:jc w:val="both"/>
      </w:pPr>
    </w:p>
    <w:p w14:paraId="681A4FF4" w14:textId="3382FE7F" w:rsidR="00211E77" w:rsidRPr="00616F8D" w:rsidRDefault="00211E77" w:rsidP="00211E77">
      <w:pPr>
        <w:ind w:firstLine="720"/>
        <w:jc w:val="both"/>
        <w:rPr>
          <w:strike/>
        </w:rPr>
      </w:pPr>
      <w:r w:rsidRPr="00211E77">
        <w:t>Para fazer o levantamento d</w:t>
      </w:r>
      <w:r w:rsidR="00AA0779">
        <w:t>as Ameaças e Oportunidades foram</w:t>
      </w:r>
      <w:r w:rsidRPr="00211E77">
        <w:t xml:space="preserve"> utilizados os planejamentos estratégicos dos COREDES do</w:t>
      </w:r>
      <w:r w:rsidR="00AA0779">
        <w:t>s períodos de 2015 a 2030. Foram</w:t>
      </w:r>
      <w:r w:rsidRPr="00211E77">
        <w:t xml:space="preserve"> utilizados como norteadores para o levantamento das forças e fraquezas, das ameaças e oportunidades</w:t>
      </w:r>
      <w:r w:rsidR="001B4EA8">
        <w:t>,</w:t>
      </w:r>
      <w:r w:rsidRPr="00211E77">
        <w:t xml:space="preserve"> os objetivos do </w:t>
      </w:r>
      <w:r w:rsidR="000838D8">
        <w:t>Mapa Estratégico</w:t>
      </w:r>
      <w:r w:rsidRPr="00211E77">
        <w:t xml:space="preserve">. </w:t>
      </w:r>
    </w:p>
    <w:p w14:paraId="547A4291" w14:textId="77777777" w:rsidR="00211E77" w:rsidRDefault="00211E77" w:rsidP="00211E77">
      <w:pPr>
        <w:tabs>
          <w:tab w:val="num" w:pos="720"/>
        </w:tabs>
        <w:ind w:firstLine="720"/>
        <w:jc w:val="both"/>
      </w:pPr>
      <w:r>
        <w:t>As principais oportunidades identificadas para o IFRS fora</w:t>
      </w:r>
      <w:r w:rsidR="002C5BE0">
        <w:t>m</w:t>
      </w:r>
      <w:r>
        <w:t>:</w:t>
      </w:r>
    </w:p>
    <w:p w14:paraId="7158A956" w14:textId="67F3AE10" w:rsidR="00211E77" w:rsidRPr="00AE21F7" w:rsidRDefault="001B4EA8" w:rsidP="00F04D4C">
      <w:pPr>
        <w:pStyle w:val="PargrafodaLista"/>
        <w:numPr>
          <w:ilvl w:val="0"/>
          <w:numId w:val="59"/>
        </w:numPr>
        <w:tabs>
          <w:tab w:val="num" w:pos="720"/>
        </w:tabs>
        <w:jc w:val="both"/>
        <w:rPr>
          <w:rFonts w:eastAsia="Calibri" w:cs="Calibri"/>
        </w:rPr>
      </w:pPr>
      <w:r w:rsidRPr="00AE21F7">
        <w:rPr>
          <w:rFonts w:eastAsia="Calibri" w:cs="Calibri"/>
        </w:rPr>
        <w:t>a</w:t>
      </w:r>
      <w:r w:rsidR="004C370A" w:rsidRPr="00AE21F7">
        <w:rPr>
          <w:rFonts w:eastAsia="Calibri" w:cs="Calibri"/>
        </w:rPr>
        <w:t xml:space="preserve">mpliação do apoio político em nível macro e micro para ensino público, com maiores investimentos para </w:t>
      </w:r>
      <w:r w:rsidRPr="00AE21F7">
        <w:rPr>
          <w:rFonts w:eastAsia="Calibri" w:cs="Calibri"/>
        </w:rPr>
        <w:t xml:space="preserve">as </w:t>
      </w:r>
      <w:r w:rsidR="004C370A" w:rsidRPr="00AE21F7">
        <w:rPr>
          <w:rFonts w:eastAsia="Calibri" w:cs="Calibri"/>
        </w:rPr>
        <w:t>atividades educativas em diferentes níveis e áreas;</w:t>
      </w:r>
    </w:p>
    <w:p w14:paraId="71654153" w14:textId="0B7FD195" w:rsidR="00211E77" w:rsidRPr="00AE21F7" w:rsidRDefault="001B4EA8" w:rsidP="00F04D4C">
      <w:pPr>
        <w:pStyle w:val="PargrafodaLista"/>
        <w:numPr>
          <w:ilvl w:val="0"/>
          <w:numId w:val="59"/>
        </w:numPr>
        <w:tabs>
          <w:tab w:val="num" w:pos="720"/>
        </w:tabs>
        <w:jc w:val="both"/>
        <w:rPr>
          <w:rFonts w:eastAsia="Calibri" w:cs="Calibri"/>
        </w:rPr>
      </w:pPr>
      <w:r w:rsidRPr="00AE21F7">
        <w:rPr>
          <w:rFonts w:eastAsia="Calibri" w:cs="Calibri"/>
        </w:rPr>
        <w:t>f</w:t>
      </w:r>
      <w:r w:rsidR="004C370A" w:rsidRPr="00AE21F7">
        <w:rPr>
          <w:rFonts w:eastAsia="Calibri" w:cs="Calibri"/>
        </w:rPr>
        <w:t>ortalecimento da economia (e</w:t>
      </w:r>
      <w:r w:rsidRPr="00AE21F7">
        <w:rPr>
          <w:rFonts w:eastAsia="Calibri" w:cs="Calibri"/>
        </w:rPr>
        <w:t>,</w:t>
      </w:r>
      <w:r w:rsidR="004C370A" w:rsidRPr="00AE21F7">
        <w:rPr>
          <w:rFonts w:eastAsia="Calibri" w:cs="Calibri"/>
        </w:rPr>
        <w:t xml:space="preserve"> com is</w:t>
      </w:r>
      <w:r w:rsidRPr="00AE21F7">
        <w:rPr>
          <w:rFonts w:eastAsia="Calibri" w:cs="Calibri"/>
        </w:rPr>
        <w:t>s</w:t>
      </w:r>
      <w:r w:rsidR="004C370A" w:rsidRPr="00AE21F7">
        <w:rPr>
          <w:rFonts w:eastAsia="Calibri" w:cs="Calibri"/>
        </w:rPr>
        <w:t>o, a busca da população por maior qualificação);</w:t>
      </w:r>
    </w:p>
    <w:p w14:paraId="5487FB5F" w14:textId="00AECC08" w:rsidR="00211E77" w:rsidRPr="00AE21F7" w:rsidRDefault="001B4EA8" w:rsidP="009B7EF3">
      <w:pPr>
        <w:pStyle w:val="PargrafodaLista"/>
        <w:numPr>
          <w:ilvl w:val="0"/>
          <w:numId w:val="59"/>
        </w:numPr>
        <w:jc w:val="both"/>
        <w:rPr>
          <w:rFonts w:eastAsia="Calibri" w:cs="Calibri"/>
        </w:rPr>
      </w:pPr>
      <w:r w:rsidRPr="00AE21F7">
        <w:rPr>
          <w:rFonts w:eastAsia="Calibri" w:cs="Calibri"/>
        </w:rPr>
        <w:t>d</w:t>
      </w:r>
      <w:r w:rsidR="004C370A" w:rsidRPr="00AE21F7">
        <w:rPr>
          <w:rFonts w:eastAsia="Calibri" w:cs="Calibri"/>
        </w:rPr>
        <w:t>e</w:t>
      </w:r>
      <w:r w:rsidR="009B7EF3" w:rsidRPr="00AE21F7">
        <w:rPr>
          <w:rFonts w:eastAsia="Calibri" w:cs="Calibri"/>
        </w:rPr>
        <w:t>mandas de qualificação em consonância com potencialidades e vocações territoriais</w:t>
      </w:r>
      <w:r w:rsidRPr="00AE21F7">
        <w:rPr>
          <w:rFonts w:eastAsia="Calibri" w:cs="Calibri"/>
        </w:rPr>
        <w:t>;</w:t>
      </w:r>
    </w:p>
    <w:p w14:paraId="7FC34CD7" w14:textId="3C07AAB6" w:rsidR="004C370A" w:rsidRPr="00AE21F7" w:rsidRDefault="001B4EA8" w:rsidP="00F04D4C">
      <w:pPr>
        <w:pStyle w:val="PargrafodaLista"/>
        <w:numPr>
          <w:ilvl w:val="0"/>
          <w:numId w:val="59"/>
        </w:numPr>
        <w:tabs>
          <w:tab w:val="num" w:pos="720"/>
        </w:tabs>
        <w:jc w:val="both"/>
        <w:rPr>
          <w:rFonts w:eastAsia="Calibri" w:cs="Calibri"/>
        </w:rPr>
      </w:pPr>
      <w:r w:rsidRPr="00AE21F7">
        <w:rPr>
          <w:rFonts w:eastAsia="Calibri" w:cs="Calibri"/>
        </w:rPr>
        <w:t>i</w:t>
      </w:r>
      <w:r w:rsidR="00211E77" w:rsidRPr="00AE21F7">
        <w:rPr>
          <w:rFonts w:eastAsia="Calibri" w:cs="Calibri"/>
        </w:rPr>
        <w:t xml:space="preserve">ntegração de recursos dos diferentes </w:t>
      </w:r>
      <w:r w:rsidRPr="00AE21F7">
        <w:rPr>
          <w:rFonts w:eastAsia="Calibri" w:cs="Calibri"/>
        </w:rPr>
        <w:t>c</w:t>
      </w:r>
      <w:r w:rsidR="00211E77" w:rsidRPr="00AE21F7">
        <w:rPr>
          <w:rFonts w:eastAsia="Calibri" w:cs="Calibri"/>
        </w:rPr>
        <w:t xml:space="preserve">ampi do IFRS e de outras </w:t>
      </w:r>
      <w:r w:rsidRPr="00AE21F7">
        <w:rPr>
          <w:rFonts w:eastAsia="Calibri" w:cs="Calibri"/>
        </w:rPr>
        <w:t>i</w:t>
      </w:r>
      <w:r w:rsidR="00211E77" w:rsidRPr="00AE21F7">
        <w:rPr>
          <w:rFonts w:eastAsia="Calibri" w:cs="Calibri"/>
        </w:rPr>
        <w:t xml:space="preserve">nstituições </w:t>
      </w:r>
      <w:r w:rsidRPr="00AE21F7">
        <w:rPr>
          <w:rFonts w:eastAsia="Calibri" w:cs="Calibri"/>
        </w:rPr>
        <w:t>f</w:t>
      </w:r>
      <w:r w:rsidR="00211E77" w:rsidRPr="00AE21F7">
        <w:rPr>
          <w:rFonts w:eastAsia="Calibri" w:cs="Calibri"/>
        </w:rPr>
        <w:t>ederai</w:t>
      </w:r>
      <w:r w:rsidRPr="00AE21F7">
        <w:rPr>
          <w:rFonts w:eastAsia="Calibri" w:cs="Calibri"/>
        </w:rPr>
        <w:t xml:space="preserve">s. </w:t>
      </w:r>
      <w:r w:rsidR="004C370A" w:rsidRPr="00AE21F7">
        <w:rPr>
          <w:rFonts w:eastAsia="Calibri" w:cs="Calibri"/>
        </w:rPr>
        <w:t xml:space="preserve"> </w:t>
      </w:r>
    </w:p>
    <w:p w14:paraId="0267D270" w14:textId="77777777" w:rsidR="00211E77" w:rsidRDefault="00211E77" w:rsidP="00211E77">
      <w:pPr>
        <w:tabs>
          <w:tab w:val="num" w:pos="720"/>
        </w:tabs>
        <w:ind w:firstLine="720"/>
        <w:jc w:val="both"/>
      </w:pPr>
      <w:r>
        <w:t>Em relação às Ameaças são identificadas:</w:t>
      </w:r>
    </w:p>
    <w:p w14:paraId="6400CFC1" w14:textId="0FD68F4E" w:rsidR="004C370A" w:rsidRPr="00AE21F7" w:rsidRDefault="001B4EA8" w:rsidP="00AE21F7">
      <w:pPr>
        <w:pStyle w:val="PargrafodaLista"/>
        <w:numPr>
          <w:ilvl w:val="0"/>
          <w:numId w:val="59"/>
        </w:numPr>
        <w:tabs>
          <w:tab w:val="num" w:pos="720"/>
        </w:tabs>
        <w:jc w:val="both"/>
        <w:rPr>
          <w:rFonts w:eastAsia="Calibri" w:cs="Calibri"/>
        </w:rPr>
      </w:pPr>
      <w:r w:rsidRPr="00AE21F7">
        <w:rPr>
          <w:rFonts w:eastAsia="Calibri" w:cs="Calibri"/>
        </w:rPr>
        <w:t>e</w:t>
      </w:r>
      <w:r w:rsidR="004C370A" w:rsidRPr="00AE21F7">
        <w:rPr>
          <w:rFonts w:eastAsia="Calibri" w:cs="Calibri"/>
        </w:rPr>
        <w:t xml:space="preserve">nfraquecimento do apoio político </w:t>
      </w:r>
      <w:r w:rsidRPr="00AE21F7">
        <w:rPr>
          <w:rFonts w:eastAsia="Calibri" w:cs="Calibri"/>
        </w:rPr>
        <w:t xml:space="preserve">as </w:t>
      </w:r>
      <w:r w:rsidR="004C370A" w:rsidRPr="00AE21F7">
        <w:rPr>
          <w:rFonts w:eastAsia="Calibri" w:cs="Calibri"/>
        </w:rPr>
        <w:t>IES públicas;</w:t>
      </w:r>
    </w:p>
    <w:p w14:paraId="0E2EFA62" w14:textId="1C164077" w:rsidR="004C370A" w:rsidRPr="00AE21F7" w:rsidRDefault="001B4EA8" w:rsidP="00AE21F7">
      <w:pPr>
        <w:pStyle w:val="PargrafodaLista"/>
        <w:numPr>
          <w:ilvl w:val="0"/>
          <w:numId w:val="59"/>
        </w:numPr>
        <w:tabs>
          <w:tab w:val="num" w:pos="720"/>
        </w:tabs>
        <w:jc w:val="both"/>
        <w:rPr>
          <w:rFonts w:eastAsia="Calibri" w:cs="Calibri"/>
        </w:rPr>
      </w:pPr>
      <w:r w:rsidRPr="00AE21F7">
        <w:rPr>
          <w:rFonts w:eastAsia="Calibri" w:cs="Calibri"/>
        </w:rPr>
        <w:t>i</w:t>
      </w:r>
      <w:r w:rsidR="004C370A" w:rsidRPr="00AE21F7">
        <w:rPr>
          <w:rFonts w:eastAsia="Calibri" w:cs="Calibri"/>
        </w:rPr>
        <w:t xml:space="preserve">ncompreensão da base política e da comunidade para com a missão do </w:t>
      </w:r>
      <w:r w:rsidRPr="00AE21F7">
        <w:rPr>
          <w:rFonts w:eastAsia="Calibri" w:cs="Calibri"/>
        </w:rPr>
        <w:t>IF</w:t>
      </w:r>
      <w:r w:rsidR="004C370A" w:rsidRPr="00AE21F7">
        <w:rPr>
          <w:rFonts w:eastAsia="Calibri" w:cs="Calibri"/>
        </w:rPr>
        <w:t>;</w:t>
      </w:r>
    </w:p>
    <w:p w14:paraId="3B482EDC" w14:textId="3C7A47A3" w:rsidR="004C370A" w:rsidRPr="00AE21F7" w:rsidRDefault="001B4EA8" w:rsidP="00AE21F7">
      <w:pPr>
        <w:pStyle w:val="PargrafodaLista"/>
        <w:numPr>
          <w:ilvl w:val="0"/>
          <w:numId w:val="59"/>
        </w:numPr>
        <w:tabs>
          <w:tab w:val="num" w:pos="720"/>
        </w:tabs>
        <w:jc w:val="both"/>
        <w:rPr>
          <w:rFonts w:eastAsia="Calibri" w:cs="Calibri"/>
        </w:rPr>
      </w:pPr>
      <w:r w:rsidRPr="00AE21F7">
        <w:rPr>
          <w:rFonts w:eastAsia="Calibri" w:cs="Calibri"/>
        </w:rPr>
        <w:t>f</w:t>
      </w:r>
      <w:r w:rsidR="004C370A" w:rsidRPr="00AE21F7">
        <w:rPr>
          <w:rFonts w:eastAsia="Calibri" w:cs="Calibri"/>
        </w:rPr>
        <w:t xml:space="preserve">alta de reconhecimento da comunidade local e regional para a missão, função e importância do </w:t>
      </w:r>
      <w:r w:rsidRPr="00AE21F7">
        <w:rPr>
          <w:rFonts w:eastAsia="Calibri" w:cs="Calibri"/>
        </w:rPr>
        <w:t>IF</w:t>
      </w:r>
      <w:r w:rsidR="004C370A" w:rsidRPr="00AE21F7">
        <w:rPr>
          <w:rFonts w:eastAsia="Calibri" w:cs="Calibri"/>
        </w:rPr>
        <w:t xml:space="preserve"> no desenvolvimento territorial;</w:t>
      </w:r>
    </w:p>
    <w:p w14:paraId="5B3A7CAC" w14:textId="39712D33" w:rsidR="004C370A" w:rsidRPr="00AE21F7" w:rsidRDefault="001B4EA8" w:rsidP="00AE21F7">
      <w:pPr>
        <w:pStyle w:val="PargrafodaLista"/>
        <w:numPr>
          <w:ilvl w:val="0"/>
          <w:numId w:val="59"/>
        </w:numPr>
        <w:tabs>
          <w:tab w:val="num" w:pos="720"/>
        </w:tabs>
        <w:jc w:val="both"/>
        <w:rPr>
          <w:rFonts w:eastAsia="Calibri" w:cs="Calibri"/>
        </w:rPr>
      </w:pPr>
      <w:r w:rsidRPr="00AE21F7">
        <w:rPr>
          <w:rFonts w:eastAsia="Calibri" w:cs="Calibri"/>
        </w:rPr>
        <w:t>e</w:t>
      </w:r>
      <w:r w:rsidR="004C370A" w:rsidRPr="00AE21F7">
        <w:rPr>
          <w:rFonts w:eastAsia="Calibri" w:cs="Calibri"/>
        </w:rPr>
        <w:t xml:space="preserve">spaços limitados para discussões produtivas, sociais, ambientais, culturais, econômicas e tecnológicas no âmbito de atuação do </w:t>
      </w:r>
      <w:r w:rsidRPr="00AE21F7">
        <w:rPr>
          <w:rFonts w:eastAsia="Calibri" w:cs="Calibri"/>
        </w:rPr>
        <w:t>IF</w:t>
      </w:r>
      <w:r w:rsidR="004C370A" w:rsidRPr="00AE21F7">
        <w:rPr>
          <w:rFonts w:eastAsia="Calibri" w:cs="Calibri"/>
        </w:rPr>
        <w:t>;</w:t>
      </w:r>
    </w:p>
    <w:p w14:paraId="6DCDA8A6" w14:textId="1447D9E8" w:rsidR="004C370A" w:rsidRPr="00AE21F7" w:rsidRDefault="001B4EA8" w:rsidP="00AE21F7">
      <w:pPr>
        <w:pStyle w:val="PargrafodaLista"/>
        <w:numPr>
          <w:ilvl w:val="0"/>
          <w:numId w:val="59"/>
        </w:numPr>
        <w:tabs>
          <w:tab w:val="num" w:pos="720"/>
        </w:tabs>
        <w:jc w:val="both"/>
        <w:rPr>
          <w:rFonts w:eastAsia="Calibri" w:cs="Calibri"/>
        </w:rPr>
      </w:pPr>
      <w:r w:rsidRPr="00AE21F7">
        <w:rPr>
          <w:rFonts w:eastAsia="Calibri" w:cs="Calibri"/>
        </w:rPr>
        <w:t>e</w:t>
      </w:r>
      <w:r w:rsidR="004C370A" w:rsidRPr="00AE21F7">
        <w:rPr>
          <w:rFonts w:eastAsia="Calibri" w:cs="Calibri"/>
        </w:rPr>
        <w:t xml:space="preserve">scassez de recursos para pesquisa e inovação providos de </w:t>
      </w:r>
      <w:r w:rsidR="00BB587B" w:rsidRPr="00AE21F7">
        <w:rPr>
          <w:rFonts w:eastAsia="Calibri" w:cs="Calibri"/>
        </w:rPr>
        <w:t>o</w:t>
      </w:r>
      <w:r w:rsidR="004C370A" w:rsidRPr="00AE21F7">
        <w:rPr>
          <w:rFonts w:eastAsia="Calibri" w:cs="Calibri"/>
        </w:rPr>
        <w:t xml:space="preserve">rganismos externos, reduzindo a participação do </w:t>
      </w:r>
      <w:r w:rsidRPr="00AE21F7">
        <w:rPr>
          <w:rFonts w:eastAsia="Calibri" w:cs="Calibri"/>
        </w:rPr>
        <w:t>IF</w:t>
      </w:r>
      <w:r w:rsidR="004C370A" w:rsidRPr="00AE21F7">
        <w:rPr>
          <w:rFonts w:eastAsia="Calibri" w:cs="Calibri"/>
        </w:rPr>
        <w:t xml:space="preserve"> junto a es</w:t>
      </w:r>
      <w:r w:rsidRPr="00AE21F7">
        <w:rPr>
          <w:rFonts w:eastAsia="Calibri" w:cs="Calibri"/>
        </w:rPr>
        <w:t>s</w:t>
      </w:r>
      <w:r w:rsidR="004C370A" w:rsidRPr="00AE21F7">
        <w:rPr>
          <w:rFonts w:eastAsia="Calibri" w:cs="Calibri"/>
        </w:rPr>
        <w:t>es recursos</w:t>
      </w:r>
      <w:r w:rsidRPr="00AE21F7">
        <w:rPr>
          <w:rFonts w:eastAsia="Calibri" w:cs="Calibri"/>
        </w:rPr>
        <w:t>.</w:t>
      </w:r>
    </w:p>
    <w:p w14:paraId="05CBE42A" w14:textId="77777777" w:rsidR="00211E77" w:rsidRPr="00211E77" w:rsidRDefault="00211E77" w:rsidP="00211E77">
      <w:pPr>
        <w:tabs>
          <w:tab w:val="num" w:pos="720"/>
        </w:tabs>
        <w:ind w:firstLine="720"/>
        <w:jc w:val="both"/>
      </w:pPr>
    </w:p>
    <w:p w14:paraId="79FCDC79" w14:textId="77777777" w:rsidR="00ED3522" w:rsidRPr="00FD33FB" w:rsidRDefault="00ED3522" w:rsidP="00ED3522">
      <w:pPr>
        <w:spacing w:before="100" w:beforeAutospacing="1" w:after="100" w:afterAutospacing="1"/>
        <w:ind w:left="851" w:hanging="851"/>
        <w:jc w:val="both"/>
      </w:pPr>
    </w:p>
    <w:p w14:paraId="74A2F727" w14:textId="77777777" w:rsidR="00211E77" w:rsidRDefault="00211E77">
      <w:pPr>
        <w:spacing w:line="276" w:lineRule="auto"/>
        <w:rPr>
          <w:rFonts w:eastAsiaTheme="minorHAnsi" w:cstheme="minorBidi"/>
          <w:b/>
          <w:szCs w:val="36"/>
        </w:rPr>
      </w:pPr>
      <w:r>
        <w:rPr>
          <w:rFonts w:eastAsiaTheme="minorHAnsi" w:cstheme="minorBidi"/>
          <w:bCs/>
          <w:szCs w:val="36"/>
        </w:rPr>
        <w:br w:type="page"/>
      </w:r>
    </w:p>
    <w:p w14:paraId="2AF09445" w14:textId="77777777" w:rsidR="002A3A2C" w:rsidRPr="00F04AB1" w:rsidRDefault="00ED3522" w:rsidP="00ED3522">
      <w:pPr>
        <w:pStyle w:val="Srgio3"/>
        <w:spacing w:before="0" w:after="0"/>
        <w:jc w:val="both"/>
        <w:rPr>
          <w:rFonts w:eastAsiaTheme="minorHAnsi" w:cstheme="minorBidi"/>
          <w:bCs w:val="0"/>
          <w:sz w:val="24"/>
          <w:szCs w:val="36"/>
          <w:lang w:eastAsia="en-US"/>
        </w:rPr>
      </w:pPr>
      <w:bookmarkStart w:id="45" w:name="_Toc2251103"/>
      <w:r w:rsidRPr="00F04AB1">
        <w:rPr>
          <w:rFonts w:eastAsiaTheme="minorHAnsi" w:cstheme="minorBidi"/>
          <w:bCs w:val="0"/>
          <w:sz w:val="24"/>
          <w:szCs w:val="36"/>
          <w:lang w:eastAsia="en-US"/>
        </w:rPr>
        <w:lastRenderedPageBreak/>
        <w:t xml:space="preserve">2.2 </w:t>
      </w:r>
      <w:r w:rsidR="002A3A2C" w:rsidRPr="00F04AB1">
        <w:rPr>
          <w:rFonts w:eastAsiaTheme="minorHAnsi" w:cstheme="minorBidi"/>
          <w:bCs w:val="0"/>
          <w:sz w:val="24"/>
          <w:szCs w:val="36"/>
          <w:lang w:eastAsia="en-US"/>
        </w:rPr>
        <w:t>Temas estratégicos</w:t>
      </w:r>
      <w:bookmarkEnd w:id="45"/>
    </w:p>
    <w:p w14:paraId="6A74F3B4" w14:textId="69B28EA5" w:rsidR="007F4D83" w:rsidRPr="007E457B" w:rsidRDefault="002F366B" w:rsidP="00394501">
      <w:pPr>
        <w:ind w:firstLine="720"/>
        <w:rPr>
          <w:rStyle w:val="Fontepargpadro1"/>
          <w:b/>
          <w:bCs/>
        </w:rPr>
      </w:pPr>
      <w:r w:rsidRPr="007E457B">
        <w:rPr>
          <w:rStyle w:val="Fontepargpadro1"/>
        </w:rPr>
        <w:t>A construção dos temas estratégicos deu</w:t>
      </w:r>
      <w:r w:rsidR="001B4EA8">
        <w:rPr>
          <w:rStyle w:val="Fontepargpadro1"/>
        </w:rPr>
        <w:t>-se</w:t>
      </w:r>
      <w:r w:rsidRPr="007E457B">
        <w:rPr>
          <w:rStyle w:val="Fontepargpadro1"/>
        </w:rPr>
        <w:t xml:space="preserve"> a partir da </w:t>
      </w:r>
      <w:r w:rsidR="00B94D8F" w:rsidRPr="007E457B">
        <w:rPr>
          <w:rStyle w:val="Fontepargpadro1"/>
        </w:rPr>
        <w:t>decomposição dos elementos da missão do IFRS.</w:t>
      </w:r>
    </w:p>
    <w:p w14:paraId="23B63C06" w14:textId="4C954771" w:rsidR="00B94D8F" w:rsidRPr="00B94D8F" w:rsidRDefault="00B245CD" w:rsidP="00B94D8F">
      <w:pPr>
        <w:jc w:val="center"/>
        <w:rPr>
          <w:sz w:val="36"/>
          <w:szCs w:val="36"/>
        </w:rPr>
      </w:pPr>
      <w:r w:rsidRPr="005D62A0">
        <w:rPr>
          <w:sz w:val="36"/>
          <w:szCs w:val="36"/>
        </w:rPr>
        <w:t>Indissociabilidade</w:t>
      </w:r>
      <w:r w:rsidR="00B94D8F" w:rsidRPr="00B94D8F">
        <w:rPr>
          <w:sz w:val="36"/>
          <w:szCs w:val="36"/>
        </w:rPr>
        <w:t xml:space="preserve"> e </w:t>
      </w:r>
      <w:r>
        <w:rPr>
          <w:sz w:val="36"/>
          <w:szCs w:val="36"/>
        </w:rPr>
        <w:t>Verticalização</w:t>
      </w:r>
    </w:p>
    <w:p w14:paraId="212980C8" w14:textId="30BABEB7" w:rsidR="00B94D8F" w:rsidRPr="00B94D8F" w:rsidRDefault="00B245CD" w:rsidP="00B94D8F">
      <w:pPr>
        <w:jc w:val="center"/>
        <w:rPr>
          <w:sz w:val="36"/>
          <w:szCs w:val="36"/>
        </w:rPr>
      </w:pPr>
      <w:r w:rsidRPr="005D62A0">
        <w:rPr>
          <w:sz w:val="36"/>
          <w:szCs w:val="36"/>
        </w:rPr>
        <w:t>Formação Cidadã</w:t>
      </w:r>
    </w:p>
    <w:p w14:paraId="503E40E3" w14:textId="5617D68E" w:rsidR="00B94D8F" w:rsidRPr="00B94D8F" w:rsidRDefault="00B245CD" w:rsidP="00B94D8F">
      <w:pPr>
        <w:jc w:val="center"/>
        <w:rPr>
          <w:sz w:val="36"/>
          <w:szCs w:val="36"/>
        </w:rPr>
      </w:pPr>
      <w:r w:rsidRPr="005D62A0">
        <w:rPr>
          <w:sz w:val="36"/>
          <w:szCs w:val="36"/>
        </w:rPr>
        <w:t>Reconhecimento e Excelência Acadêmica</w:t>
      </w:r>
    </w:p>
    <w:p w14:paraId="7F4C2232" w14:textId="6479FA9F" w:rsidR="00B94D8F" w:rsidRDefault="00B245CD" w:rsidP="00B94D8F">
      <w:pPr>
        <w:jc w:val="center"/>
        <w:rPr>
          <w:sz w:val="36"/>
          <w:szCs w:val="36"/>
        </w:rPr>
      </w:pPr>
      <w:r w:rsidRPr="005D62A0">
        <w:rPr>
          <w:sz w:val="36"/>
          <w:szCs w:val="36"/>
        </w:rPr>
        <w:t>Sustentabilidade</w:t>
      </w:r>
    </w:p>
    <w:p w14:paraId="26C8E149" w14:textId="77777777" w:rsidR="00B94D8F" w:rsidRDefault="00B94D8F" w:rsidP="00B94D8F"/>
    <w:p w14:paraId="03777096" w14:textId="237F65C9" w:rsidR="00B94D8F" w:rsidRPr="00B94D8F" w:rsidRDefault="00B94D8F" w:rsidP="00B94D8F">
      <w:pPr>
        <w:ind w:firstLine="720"/>
        <w:jc w:val="both"/>
        <w:rPr>
          <w:rStyle w:val="Fontepargpadro1"/>
        </w:rPr>
      </w:pPr>
      <w:r w:rsidRPr="00B94D8F">
        <w:rPr>
          <w:rStyle w:val="Fontepargpadro1"/>
        </w:rPr>
        <w:t>A partir dos temas estratégicos foram construídos</w:t>
      </w:r>
      <w:r>
        <w:rPr>
          <w:rStyle w:val="Fontepargpadro1"/>
        </w:rPr>
        <w:t xml:space="preserve"> coletivamente em um evento</w:t>
      </w:r>
      <w:r w:rsidRPr="00B94D8F">
        <w:rPr>
          <w:rStyle w:val="Fontepargpadro1"/>
        </w:rPr>
        <w:t xml:space="preserve"> pelas Comissões Locais, pela Comissão de Perfil Institucional e Planejamento Central e Comissão Central os </w:t>
      </w:r>
      <w:r w:rsidR="00BB587B">
        <w:rPr>
          <w:rStyle w:val="Fontepargpadro1"/>
        </w:rPr>
        <w:t>O</w:t>
      </w:r>
      <w:r w:rsidRPr="00B94D8F">
        <w:rPr>
          <w:rStyle w:val="Fontepargpadro1"/>
        </w:rPr>
        <w:t xml:space="preserve">bjetivos </w:t>
      </w:r>
      <w:r w:rsidR="00BB587B">
        <w:rPr>
          <w:rStyle w:val="Fontepargpadro1"/>
        </w:rPr>
        <w:t>E</w:t>
      </w:r>
      <w:r w:rsidRPr="00B94D8F">
        <w:rPr>
          <w:rStyle w:val="Fontepargpadro1"/>
        </w:rPr>
        <w:t>estratégicos.</w:t>
      </w:r>
      <w:r>
        <w:rPr>
          <w:rStyle w:val="Fontepargpadro1"/>
        </w:rPr>
        <w:t xml:space="preserve"> Para cada tema foi construído um conjunto de objetivos</w:t>
      </w:r>
      <w:r w:rsidR="00EF4AC4">
        <w:rPr>
          <w:rStyle w:val="Fontepargpadro1"/>
        </w:rPr>
        <w:t>.</w:t>
      </w:r>
    </w:p>
    <w:p w14:paraId="1826CD69" w14:textId="77777777" w:rsidR="00ED3522" w:rsidRPr="00B94D8F" w:rsidRDefault="00ED3522" w:rsidP="00B94D8F">
      <w:pPr>
        <w:ind w:firstLine="720"/>
        <w:jc w:val="both"/>
        <w:rPr>
          <w:rStyle w:val="Fontepargpadro1"/>
        </w:rPr>
      </w:pPr>
    </w:p>
    <w:p w14:paraId="23A30159" w14:textId="77777777" w:rsidR="00FD33FB" w:rsidRPr="0087744E" w:rsidRDefault="00ED3522" w:rsidP="00ED3522">
      <w:pPr>
        <w:pStyle w:val="Srgio3"/>
        <w:spacing w:before="0" w:after="0"/>
        <w:jc w:val="both"/>
        <w:rPr>
          <w:rFonts w:eastAsiaTheme="minorHAnsi" w:cstheme="minorBidi"/>
          <w:bCs w:val="0"/>
          <w:sz w:val="24"/>
          <w:szCs w:val="36"/>
          <w:lang w:eastAsia="en-US"/>
        </w:rPr>
      </w:pPr>
      <w:bookmarkStart w:id="46" w:name="_Toc2251104"/>
      <w:r w:rsidRPr="0087744E">
        <w:rPr>
          <w:rFonts w:eastAsiaTheme="minorHAnsi" w:cstheme="minorBidi"/>
          <w:bCs w:val="0"/>
          <w:sz w:val="24"/>
          <w:szCs w:val="36"/>
          <w:lang w:eastAsia="en-US"/>
        </w:rPr>
        <w:t xml:space="preserve">2.3 </w:t>
      </w:r>
      <w:r w:rsidR="002A3A2C" w:rsidRPr="0087744E">
        <w:rPr>
          <w:rFonts w:eastAsiaTheme="minorHAnsi" w:cstheme="minorBidi"/>
          <w:bCs w:val="0"/>
          <w:sz w:val="24"/>
          <w:szCs w:val="36"/>
          <w:lang w:eastAsia="en-US"/>
        </w:rPr>
        <w:t>Perspectiva</w:t>
      </w:r>
      <w:bookmarkEnd w:id="46"/>
    </w:p>
    <w:p w14:paraId="3F7782C2" w14:textId="20838AE9" w:rsidR="00FD33FB" w:rsidRDefault="00FD33FB" w:rsidP="00FD33FB">
      <w:pPr>
        <w:ind w:firstLine="720"/>
        <w:jc w:val="both"/>
        <w:rPr>
          <w:rStyle w:val="Fontepargpadro1"/>
        </w:rPr>
      </w:pPr>
      <w:r w:rsidRPr="00FD33FB">
        <w:rPr>
          <w:rStyle w:val="Fontepargpadro1"/>
        </w:rPr>
        <w:t>As perspectivas</w:t>
      </w:r>
      <w:r>
        <w:rPr>
          <w:rStyle w:val="Fontepargpadro1"/>
        </w:rPr>
        <w:t xml:space="preserve"> descritas nesta seção representam o agrupamento de </w:t>
      </w:r>
      <w:r w:rsidR="00BB587B">
        <w:rPr>
          <w:rStyle w:val="Fontepargpadro1"/>
        </w:rPr>
        <w:t>O</w:t>
      </w:r>
      <w:r>
        <w:rPr>
          <w:rStyle w:val="Fontepargpadro1"/>
        </w:rPr>
        <w:t xml:space="preserve">bjetivos </w:t>
      </w:r>
      <w:r w:rsidR="00BB587B">
        <w:rPr>
          <w:rStyle w:val="Fontepargpadro1"/>
        </w:rPr>
        <w:t>E</w:t>
      </w:r>
      <w:r>
        <w:rPr>
          <w:rStyle w:val="Fontepargpadro1"/>
        </w:rPr>
        <w:t>stratégicos que nortearão as decisões do IFRS nos próximos cinco anos</w:t>
      </w:r>
      <w:r w:rsidRPr="00FD33FB">
        <w:rPr>
          <w:rStyle w:val="Fontepargpadro1"/>
        </w:rPr>
        <w:t xml:space="preserve">. </w:t>
      </w:r>
      <w:r w:rsidR="007F4D83">
        <w:rPr>
          <w:rStyle w:val="Fontepargpadro1"/>
        </w:rPr>
        <w:t xml:space="preserve">As perspectivas são: </w:t>
      </w:r>
      <w:r w:rsidR="00BB587B">
        <w:rPr>
          <w:rStyle w:val="Fontepargpadro1"/>
        </w:rPr>
        <w:t>R</w:t>
      </w:r>
      <w:r w:rsidR="007F4D83">
        <w:rPr>
          <w:rStyle w:val="Fontepargpadro1"/>
        </w:rPr>
        <w:t xml:space="preserve">esultados </w:t>
      </w:r>
      <w:r w:rsidR="00BB587B">
        <w:rPr>
          <w:rStyle w:val="Fontepargpadro1"/>
        </w:rPr>
        <w:t>I</w:t>
      </w:r>
      <w:r w:rsidR="007F4D83">
        <w:rPr>
          <w:rStyle w:val="Fontepargpadro1"/>
        </w:rPr>
        <w:t xml:space="preserve">nstitucionais, </w:t>
      </w:r>
      <w:r w:rsidR="00BB587B">
        <w:rPr>
          <w:rStyle w:val="Fontepargpadro1"/>
        </w:rPr>
        <w:t>P</w:t>
      </w:r>
      <w:r w:rsidR="007F4D83">
        <w:rPr>
          <w:rStyle w:val="Fontepargpadro1"/>
        </w:rPr>
        <w:t xml:space="preserve">rocessos, </w:t>
      </w:r>
      <w:r w:rsidR="00BB587B">
        <w:rPr>
          <w:rStyle w:val="Fontepargpadro1"/>
        </w:rPr>
        <w:t>P</w:t>
      </w:r>
      <w:r w:rsidR="007F4D83">
        <w:rPr>
          <w:rStyle w:val="Fontepargpadro1"/>
        </w:rPr>
        <w:t xml:space="preserve">essoas e </w:t>
      </w:r>
      <w:r w:rsidR="00BB587B">
        <w:rPr>
          <w:rStyle w:val="Fontepargpadro1"/>
        </w:rPr>
        <w:t>C</w:t>
      </w:r>
      <w:r w:rsidR="007F4D83">
        <w:rPr>
          <w:rStyle w:val="Fontepargpadro1"/>
        </w:rPr>
        <w:t xml:space="preserve">onhecimento e </w:t>
      </w:r>
      <w:r w:rsidR="00BB587B">
        <w:rPr>
          <w:rStyle w:val="Fontepargpadro1"/>
        </w:rPr>
        <w:t>O</w:t>
      </w:r>
      <w:r w:rsidR="007F4D83">
        <w:rPr>
          <w:rStyle w:val="Fontepargpadro1"/>
        </w:rPr>
        <w:t>rçamento.</w:t>
      </w:r>
      <w:r w:rsidRPr="00FD33FB">
        <w:rPr>
          <w:rStyle w:val="Fontepargpadro1"/>
        </w:rPr>
        <w:t xml:space="preserve"> </w:t>
      </w:r>
    </w:p>
    <w:p w14:paraId="66E014A1" w14:textId="77777777" w:rsidR="00233536" w:rsidRDefault="00233536" w:rsidP="00FD33FB">
      <w:pPr>
        <w:ind w:firstLine="720"/>
        <w:jc w:val="both"/>
        <w:rPr>
          <w:rStyle w:val="Fontepargpadro1"/>
        </w:rPr>
      </w:pPr>
    </w:p>
    <w:p w14:paraId="3D84619E" w14:textId="77777777" w:rsidR="00F04AB1" w:rsidRPr="0087744E" w:rsidRDefault="00F04AB1" w:rsidP="00F04AB1">
      <w:pPr>
        <w:jc w:val="both"/>
        <w:rPr>
          <w:rFonts w:eastAsiaTheme="minorHAnsi" w:cstheme="minorBidi"/>
          <w:szCs w:val="28"/>
        </w:rPr>
      </w:pPr>
      <w:r w:rsidRPr="0087744E">
        <w:rPr>
          <w:rFonts w:eastAsiaTheme="minorHAnsi" w:cstheme="minorBidi"/>
          <w:szCs w:val="28"/>
        </w:rPr>
        <w:t>2.3.1 Perspectiva Resultados Institucionais</w:t>
      </w:r>
    </w:p>
    <w:p w14:paraId="1AA1D147" w14:textId="7174C643" w:rsidR="00F04AB1" w:rsidRDefault="00F04AB1" w:rsidP="00F04AB1">
      <w:pPr>
        <w:jc w:val="both"/>
        <w:rPr>
          <w:rStyle w:val="Fontepargpadro1"/>
        </w:rPr>
      </w:pPr>
      <w:r>
        <w:rPr>
          <w:rStyle w:val="Fontepargpadro1"/>
        </w:rPr>
        <w:tab/>
        <w:t>Nesta perspectiva</w:t>
      </w:r>
      <w:r w:rsidR="00986961">
        <w:rPr>
          <w:rStyle w:val="Fontepargpadro1"/>
        </w:rPr>
        <w:t>,</w:t>
      </w:r>
      <w:r>
        <w:rPr>
          <w:rStyle w:val="Fontepargpadro1"/>
        </w:rPr>
        <w:t xml:space="preserve"> os </w:t>
      </w:r>
      <w:r w:rsidR="00BB587B">
        <w:rPr>
          <w:rStyle w:val="Fontepargpadro1"/>
        </w:rPr>
        <w:t>O</w:t>
      </w:r>
      <w:r>
        <w:rPr>
          <w:rStyle w:val="Fontepargpadro1"/>
        </w:rPr>
        <w:t xml:space="preserve">bjetivos </w:t>
      </w:r>
      <w:r w:rsidR="00BB587B">
        <w:rPr>
          <w:rStyle w:val="Fontepargpadro1"/>
        </w:rPr>
        <w:t>E</w:t>
      </w:r>
      <w:r>
        <w:rPr>
          <w:rStyle w:val="Fontepargpadro1"/>
        </w:rPr>
        <w:t xml:space="preserve">estratégicos estão relacionados </w:t>
      </w:r>
      <w:r w:rsidR="00986961">
        <w:rPr>
          <w:rStyle w:val="Fontepargpadro1"/>
        </w:rPr>
        <w:t>à</w:t>
      </w:r>
      <w:r w:rsidR="00294407">
        <w:rPr>
          <w:rStyle w:val="Fontepargpadro1"/>
        </w:rPr>
        <w:t xml:space="preserve"> </w:t>
      </w:r>
      <w:r w:rsidR="00B245CD">
        <w:rPr>
          <w:rStyle w:val="Fontepargpadro1"/>
        </w:rPr>
        <w:t>Verticalização</w:t>
      </w:r>
      <w:r w:rsidR="00294407">
        <w:rPr>
          <w:rStyle w:val="Fontepargpadro1"/>
        </w:rPr>
        <w:t xml:space="preserve"> nas ofertas de cursos, a </w:t>
      </w:r>
      <w:r w:rsidR="00B245CD">
        <w:rPr>
          <w:rStyle w:val="Fontepargpadro1"/>
        </w:rPr>
        <w:t>Indissociabilidade</w:t>
      </w:r>
      <w:r w:rsidR="00294407">
        <w:rPr>
          <w:rStyle w:val="Fontepargpadro1"/>
        </w:rPr>
        <w:t xml:space="preserve"> entre pesquisa, ensino e extensão, a formação para a cidadania e as ações que visam </w:t>
      </w:r>
      <w:r w:rsidR="00986961">
        <w:rPr>
          <w:rStyle w:val="Fontepargpadro1"/>
        </w:rPr>
        <w:t xml:space="preserve">ao </w:t>
      </w:r>
      <w:r w:rsidR="00294407">
        <w:rPr>
          <w:rStyle w:val="Fontepargpadro1"/>
        </w:rPr>
        <w:t>desenvolvimento social, econômico, ambiental, cultural e po</w:t>
      </w:r>
      <w:r w:rsidR="00EF4AC4">
        <w:rPr>
          <w:rStyle w:val="Fontepargpadro1"/>
        </w:rPr>
        <w:t>l</w:t>
      </w:r>
      <w:r w:rsidR="00294407">
        <w:rPr>
          <w:rStyle w:val="Fontepargpadro1"/>
        </w:rPr>
        <w:t xml:space="preserve">ítico da comunidade. </w:t>
      </w:r>
      <w:r>
        <w:rPr>
          <w:rStyle w:val="Fontepargpadro1"/>
        </w:rPr>
        <w:t xml:space="preserve"> </w:t>
      </w:r>
    </w:p>
    <w:p w14:paraId="4CE65354" w14:textId="77777777" w:rsidR="00F04AB1" w:rsidRDefault="00F04AB1" w:rsidP="00F04AB1">
      <w:pPr>
        <w:jc w:val="both"/>
        <w:rPr>
          <w:rStyle w:val="Fontepargpadro1"/>
        </w:rPr>
      </w:pPr>
    </w:p>
    <w:p w14:paraId="3B17A2BF" w14:textId="77777777" w:rsidR="00233536" w:rsidRPr="0087744E" w:rsidRDefault="00F04AB1" w:rsidP="00F04AB1">
      <w:pPr>
        <w:jc w:val="both"/>
        <w:rPr>
          <w:rFonts w:eastAsiaTheme="minorHAnsi" w:cstheme="minorBidi"/>
          <w:szCs w:val="28"/>
        </w:rPr>
      </w:pPr>
      <w:r w:rsidRPr="0087744E">
        <w:rPr>
          <w:rFonts w:eastAsiaTheme="minorHAnsi" w:cstheme="minorBidi"/>
          <w:szCs w:val="28"/>
        </w:rPr>
        <w:t>2.3.2 Perspectiva Processos</w:t>
      </w:r>
    </w:p>
    <w:p w14:paraId="14CB3C13" w14:textId="1F8BE4D6" w:rsidR="00233536" w:rsidRPr="00AE21F7" w:rsidRDefault="00233536" w:rsidP="00233536">
      <w:pPr>
        <w:pStyle w:val="Standard"/>
        <w:spacing w:line="360" w:lineRule="auto"/>
        <w:ind w:firstLine="720"/>
        <w:jc w:val="both"/>
        <w:rPr>
          <w:rStyle w:val="Fontepargpadro1"/>
          <w:rFonts w:ascii="Arial" w:eastAsia="Calibri" w:hAnsi="Arial" w:cs="Calibri"/>
          <w:kern w:val="0"/>
          <w:sz w:val="22"/>
          <w:szCs w:val="22"/>
          <w:lang w:eastAsia="pt-BR" w:bidi="ar-SA"/>
        </w:rPr>
      </w:pPr>
      <w:r w:rsidRPr="00AE21F7">
        <w:rPr>
          <w:rStyle w:val="Fontepargpadro1"/>
          <w:rFonts w:ascii="Arial" w:eastAsia="Calibri" w:hAnsi="Arial" w:cs="Calibri"/>
          <w:kern w:val="0"/>
          <w:sz w:val="22"/>
          <w:szCs w:val="22"/>
          <w:lang w:eastAsia="pt-BR" w:bidi="ar-SA"/>
        </w:rPr>
        <w:t xml:space="preserve">Na </w:t>
      </w:r>
      <w:r w:rsidR="00BB587B" w:rsidRPr="00AE21F7">
        <w:rPr>
          <w:rStyle w:val="Fontepargpadro1"/>
          <w:rFonts w:ascii="Arial" w:eastAsia="Calibri" w:hAnsi="Arial" w:cs="Calibri"/>
          <w:kern w:val="0"/>
          <w:sz w:val="22"/>
          <w:szCs w:val="22"/>
          <w:lang w:eastAsia="pt-BR" w:bidi="ar-SA"/>
        </w:rPr>
        <w:t>p</w:t>
      </w:r>
      <w:r w:rsidRPr="00AE21F7">
        <w:rPr>
          <w:rStyle w:val="Fontepargpadro1"/>
          <w:rFonts w:ascii="Arial" w:eastAsia="Calibri" w:hAnsi="Arial" w:cs="Calibri"/>
          <w:kern w:val="0"/>
          <w:sz w:val="22"/>
          <w:szCs w:val="22"/>
          <w:lang w:eastAsia="pt-BR" w:bidi="ar-SA"/>
        </w:rPr>
        <w:t>erspectiva Processos</w:t>
      </w:r>
      <w:r w:rsidR="00F04AB1" w:rsidRPr="00AE21F7">
        <w:rPr>
          <w:rStyle w:val="Fontepargpadro1"/>
          <w:rFonts w:ascii="Arial" w:eastAsia="Calibri" w:hAnsi="Arial" w:cs="Calibri"/>
          <w:kern w:val="0"/>
          <w:sz w:val="22"/>
          <w:szCs w:val="22"/>
          <w:lang w:eastAsia="pt-BR" w:bidi="ar-SA"/>
        </w:rPr>
        <w:t xml:space="preserve"> foram definidos </w:t>
      </w:r>
      <w:r w:rsidR="00BB587B" w:rsidRPr="00AE21F7">
        <w:rPr>
          <w:rStyle w:val="Fontepargpadro1"/>
          <w:rFonts w:ascii="Arial" w:eastAsia="Calibri" w:hAnsi="Arial" w:cs="Calibri"/>
          <w:kern w:val="0"/>
          <w:sz w:val="22"/>
          <w:szCs w:val="22"/>
          <w:lang w:eastAsia="pt-BR" w:bidi="ar-SA"/>
        </w:rPr>
        <w:t>O</w:t>
      </w:r>
      <w:r w:rsidR="00F04AB1" w:rsidRPr="00AE21F7">
        <w:rPr>
          <w:rStyle w:val="Fontepargpadro1"/>
          <w:rFonts w:ascii="Arial" w:eastAsia="Calibri" w:hAnsi="Arial" w:cs="Calibri"/>
          <w:kern w:val="0"/>
          <w:sz w:val="22"/>
          <w:szCs w:val="22"/>
          <w:lang w:eastAsia="pt-BR" w:bidi="ar-SA"/>
        </w:rPr>
        <w:t xml:space="preserve">bjetivos </w:t>
      </w:r>
      <w:r w:rsidR="00BB587B" w:rsidRPr="00AE21F7">
        <w:rPr>
          <w:rStyle w:val="Fontepargpadro1"/>
          <w:rFonts w:ascii="Arial" w:eastAsia="Calibri" w:hAnsi="Arial" w:cs="Calibri"/>
          <w:kern w:val="0"/>
          <w:sz w:val="22"/>
          <w:szCs w:val="22"/>
          <w:lang w:eastAsia="pt-BR" w:bidi="ar-SA"/>
        </w:rPr>
        <w:t>E</w:t>
      </w:r>
      <w:r w:rsidR="00F04AB1" w:rsidRPr="00AE21F7">
        <w:rPr>
          <w:rStyle w:val="Fontepargpadro1"/>
          <w:rFonts w:ascii="Arial" w:eastAsia="Calibri" w:hAnsi="Arial" w:cs="Calibri"/>
          <w:kern w:val="0"/>
          <w:sz w:val="22"/>
          <w:szCs w:val="22"/>
          <w:lang w:eastAsia="pt-BR" w:bidi="ar-SA"/>
        </w:rPr>
        <w:t xml:space="preserve">stratégicos relacionados </w:t>
      </w:r>
      <w:r w:rsidR="00986961" w:rsidRPr="00AE21F7">
        <w:rPr>
          <w:rStyle w:val="Fontepargpadro1"/>
          <w:rFonts w:ascii="Arial" w:eastAsia="Calibri" w:hAnsi="Arial" w:cs="Calibri"/>
          <w:kern w:val="0"/>
          <w:sz w:val="22"/>
          <w:szCs w:val="22"/>
          <w:lang w:eastAsia="pt-BR" w:bidi="ar-SA"/>
        </w:rPr>
        <w:t>à</w:t>
      </w:r>
      <w:r w:rsidR="00F04AB1" w:rsidRPr="00AE21F7">
        <w:rPr>
          <w:rStyle w:val="Fontepargpadro1"/>
          <w:rFonts w:ascii="Arial" w:eastAsia="Calibri" w:hAnsi="Arial" w:cs="Calibri"/>
          <w:kern w:val="0"/>
          <w:sz w:val="22"/>
          <w:szCs w:val="22"/>
          <w:lang w:eastAsia="pt-BR" w:bidi="ar-SA"/>
        </w:rPr>
        <w:t xml:space="preserve"> oferta de cursos e vagas, assistência estudantil e ações afirmativas, segurança da alimentação</w:t>
      </w:r>
      <w:r w:rsidR="00986961" w:rsidRPr="00AE21F7">
        <w:rPr>
          <w:rStyle w:val="Fontepargpadro1"/>
          <w:rFonts w:ascii="Arial" w:eastAsia="Calibri" w:hAnsi="Arial" w:cs="Calibri"/>
          <w:kern w:val="0"/>
          <w:sz w:val="22"/>
          <w:szCs w:val="22"/>
          <w:lang w:eastAsia="pt-BR" w:bidi="ar-SA"/>
        </w:rPr>
        <w:t>,</w:t>
      </w:r>
      <w:r w:rsidR="00F04AB1" w:rsidRPr="00AE21F7">
        <w:rPr>
          <w:rStyle w:val="Fontepargpadro1"/>
          <w:rFonts w:ascii="Arial" w:eastAsia="Calibri" w:hAnsi="Arial" w:cs="Calibri"/>
          <w:kern w:val="0"/>
          <w:sz w:val="22"/>
          <w:szCs w:val="22"/>
          <w:lang w:eastAsia="pt-BR" w:bidi="ar-SA"/>
        </w:rPr>
        <w:t xml:space="preserve"> tanto dos </w:t>
      </w:r>
      <w:r w:rsidR="00F04AB1" w:rsidRPr="00AE21F7">
        <w:rPr>
          <w:rStyle w:val="Fontepargpadro1"/>
          <w:rFonts w:ascii="Arial" w:eastAsia="Calibri" w:hAnsi="Arial" w:cs="Calibri"/>
          <w:kern w:val="0"/>
          <w:sz w:val="22"/>
          <w:szCs w:val="22"/>
          <w:lang w:eastAsia="pt-BR" w:bidi="ar-SA"/>
        </w:rPr>
        <w:lastRenderedPageBreak/>
        <w:t xml:space="preserve">estudantes quanto dos servidores, captação de recursos externos, política de </w:t>
      </w:r>
      <w:r w:rsidR="00B245CD" w:rsidRPr="00AE21F7">
        <w:rPr>
          <w:rStyle w:val="Fontepargpadro1"/>
          <w:rFonts w:ascii="Arial" w:eastAsia="Calibri" w:hAnsi="Arial" w:cs="Calibri"/>
          <w:kern w:val="0"/>
          <w:sz w:val="22"/>
          <w:szCs w:val="22"/>
          <w:lang w:eastAsia="pt-BR" w:bidi="ar-SA"/>
        </w:rPr>
        <w:t>Sustentabilidade</w:t>
      </w:r>
      <w:r w:rsidR="00F04AB1" w:rsidRPr="00AE21F7">
        <w:rPr>
          <w:rStyle w:val="Fontepargpadro1"/>
          <w:rFonts w:ascii="Arial" w:eastAsia="Calibri" w:hAnsi="Arial" w:cs="Calibri"/>
          <w:kern w:val="0"/>
          <w:sz w:val="22"/>
          <w:szCs w:val="22"/>
          <w:lang w:eastAsia="pt-BR" w:bidi="ar-SA"/>
        </w:rPr>
        <w:t xml:space="preserve"> e tecnologia da informação, assim como comunicação interna no âmbito de todo o IFRS.  </w:t>
      </w:r>
    </w:p>
    <w:p w14:paraId="53CC71B4" w14:textId="77777777" w:rsidR="00F04AB1" w:rsidRDefault="00F04AB1" w:rsidP="00F04AB1">
      <w:pPr>
        <w:pStyle w:val="Standard"/>
        <w:spacing w:line="360" w:lineRule="auto"/>
        <w:jc w:val="both"/>
        <w:rPr>
          <w:rStyle w:val="Fontepargpadro1"/>
          <w:rFonts w:ascii="Times New Roman" w:eastAsia="Times New Roman" w:hAnsi="Times New Roman" w:cs="Times New Roman"/>
          <w:color w:val="auto"/>
          <w:kern w:val="0"/>
          <w:lang w:eastAsia="en-US" w:bidi="ar-SA"/>
        </w:rPr>
      </w:pPr>
    </w:p>
    <w:p w14:paraId="6532E732" w14:textId="77777777" w:rsidR="00F04AB1" w:rsidRPr="0087744E" w:rsidRDefault="00F04AB1" w:rsidP="00F04AB1">
      <w:pPr>
        <w:jc w:val="both"/>
        <w:rPr>
          <w:rFonts w:eastAsiaTheme="minorHAnsi" w:cstheme="minorBidi"/>
          <w:szCs w:val="28"/>
        </w:rPr>
      </w:pPr>
      <w:r w:rsidRPr="0087744E">
        <w:rPr>
          <w:rFonts w:eastAsiaTheme="minorHAnsi" w:cstheme="minorBidi"/>
          <w:szCs w:val="28"/>
        </w:rPr>
        <w:t>2.3.3 Perspectiva Pessoas e Conhecimento</w:t>
      </w:r>
    </w:p>
    <w:p w14:paraId="6CDC5D13" w14:textId="77777777" w:rsidR="00F04AB1" w:rsidRPr="00AE21F7" w:rsidRDefault="00F04AB1" w:rsidP="00AE21F7">
      <w:pPr>
        <w:pStyle w:val="Standard"/>
        <w:spacing w:line="360" w:lineRule="auto"/>
        <w:ind w:firstLine="720"/>
        <w:jc w:val="both"/>
        <w:rPr>
          <w:rStyle w:val="Fontepargpadro1"/>
          <w:rFonts w:ascii="Arial" w:eastAsia="Calibri" w:hAnsi="Arial" w:cs="Calibri"/>
          <w:kern w:val="0"/>
          <w:sz w:val="22"/>
          <w:szCs w:val="22"/>
          <w:lang w:eastAsia="pt-BR" w:bidi="ar-SA"/>
        </w:rPr>
      </w:pPr>
      <w:r>
        <w:rPr>
          <w:rStyle w:val="Fontepargpadro1"/>
          <w:rFonts w:ascii="Times New Roman" w:eastAsia="Times New Roman" w:hAnsi="Times New Roman" w:cs="Times New Roman"/>
          <w:color w:val="auto"/>
          <w:kern w:val="0"/>
          <w:lang w:eastAsia="en-US" w:bidi="ar-SA"/>
        </w:rPr>
        <w:tab/>
      </w:r>
      <w:r w:rsidRPr="00AE21F7">
        <w:rPr>
          <w:rStyle w:val="Fontepargpadro1"/>
          <w:rFonts w:ascii="Arial" w:eastAsia="Calibri" w:hAnsi="Arial" w:cs="Calibri"/>
          <w:kern w:val="0"/>
          <w:sz w:val="22"/>
          <w:szCs w:val="22"/>
          <w:lang w:eastAsia="pt-BR" w:bidi="ar-SA"/>
        </w:rPr>
        <w:t>A perspectiva Pessoas e Conhecimento</w:t>
      </w:r>
      <w:r w:rsidR="00294407" w:rsidRPr="00AE21F7">
        <w:rPr>
          <w:rStyle w:val="Fontepargpadro1"/>
          <w:rFonts w:ascii="Arial" w:eastAsia="Calibri" w:hAnsi="Arial" w:cs="Calibri"/>
          <w:kern w:val="0"/>
          <w:sz w:val="22"/>
          <w:szCs w:val="22"/>
          <w:lang w:eastAsia="pt-BR" w:bidi="ar-SA"/>
        </w:rPr>
        <w:t xml:space="preserve"> foca em aspectos relacionados a parcerias, in</w:t>
      </w:r>
      <w:r w:rsidR="00920349" w:rsidRPr="00AE21F7">
        <w:rPr>
          <w:rStyle w:val="Fontepargpadro1"/>
          <w:rFonts w:ascii="Arial" w:eastAsia="Calibri" w:hAnsi="Arial" w:cs="Calibri"/>
          <w:kern w:val="0"/>
          <w:sz w:val="22"/>
          <w:szCs w:val="22"/>
          <w:lang w:eastAsia="pt-BR" w:bidi="ar-SA"/>
        </w:rPr>
        <w:t>t</w:t>
      </w:r>
      <w:r w:rsidR="00294407" w:rsidRPr="00AE21F7">
        <w:rPr>
          <w:rStyle w:val="Fontepargpadro1"/>
          <w:rFonts w:ascii="Arial" w:eastAsia="Calibri" w:hAnsi="Arial" w:cs="Calibri"/>
          <w:kern w:val="0"/>
          <w:sz w:val="22"/>
          <w:szCs w:val="22"/>
          <w:lang w:eastAsia="pt-BR" w:bidi="ar-SA"/>
        </w:rPr>
        <w:t>egração capacitação/qualificação e qualidade de vida dos servidores.</w:t>
      </w:r>
    </w:p>
    <w:p w14:paraId="5CEBA207" w14:textId="77777777" w:rsidR="00294407" w:rsidRPr="00AE21F7" w:rsidRDefault="00294407" w:rsidP="00AE21F7">
      <w:pPr>
        <w:pStyle w:val="Standard"/>
        <w:spacing w:line="360" w:lineRule="auto"/>
        <w:ind w:firstLine="720"/>
        <w:jc w:val="both"/>
        <w:rPr>
          <w:rStyle w:val="Fontepargpadro1"/>
          <w:rFonts w:ascii="Arial" w:eastAsia="Calibri" w:hAnsi="Arial" w:cs="Calibri"/>
          <w:kern w:val="0"/>
          <w:sz w:val="22"/>
          <w:szCs w:val="22"/>
          <w:lang w:eastAsia="pt-BR" w:bidi="ar-SA"/>
        </w:rPr>
      </w:pPr>
    </w:p>
    <w:p w14:paraId="56B3D7C2" w14:textId="77777777" w:rsidR="00F04AB1" w:rsidRPr="0087744E" w:rsidRDefault="00F04AB1" w:rsidP="00F04AB1">
      <w:pPr>
        <w:jc w:val="both"/>
        <w:rPr>
          <w:rFonts w:eastAsiaTheme="minorHAnsi" w:cstheme="minorBidi"/>
          <w:szCs w:val="28"/>
        </w:rPr>
      </w:pPr>
      <w:r w:rsidRPr="0087744E">
        <w:rPr>
          <w:rFonts w:eastAsiaTheme="minorHAnsi" w:cstheme="minorBidi"/>
          <w:szCs w:val="28"/>
        </w:rPr>
        <w:t>2.3.4 Perspectiva Orçamento</w:t>
      </w:r>
    </w:p>
    <w:p w14:paraId="4C6918EC" w14:textId="485C0408" w:rsidR="00D848E6" w:rsidRPr="00AE21F7" w:rsidRDefault="00F04AB1" w:rsidP="00AE21F7">
      <w:pPr>
        <w:pStyle w:val="Standard"/>
        <w:spacing w:line="360" w:lineRule="auto"/>
        <w:ind w:firstLine="720"/>
        <w:jc w:val="both"/>
        <w:rPr>
          <w:rStyle w:val="Fontepargpadro1"/>
          <w:rFonts w:ascii="Arial" w:eastAsia="Calibri" w:hAnsi="Arial" w:cs="Calibri"/>
          <w:kern w:val="0"/>
          <w:sz w:val="22"/>
          <w:szCs w:val="22"/>
          <w:lang w:eastAsia="pt-BR" w:bidi="ar-SA"/>
        </w:rPr>
      </w:pPr>
      <w:r>
        <w:rPr>
          <w:rStyle w:val="Fontepargpadro1"/>
          <w:rFonts w:ascii="Times New Roman" w:eastAsia="Times New Roman" w:hAnsi="Times New Roman" w:cs="Times New Roman"/>
          <w:color w:val="auto"/>
          <w:kern w:val="0"/>
          <w:lang w:eastAsia="en-US" w:bidi="ar-SA"/>
        </w:rPr>
        <w:tab/>
      </w:r>
      <w:r w:rsidRPr="00AE21F7">
        <w:rPr>
          <w:rStyle w:val="Fontepargpadro1"/>
          <w:rFonts w:ascii="Arial" w:eastAsia="Calibri" w:hAnsi="Arial" w:cs="Calibri"/>
          <w:kern w:val="0"/>
          <w:sz w:val="22"/>
          <w:szCs w:val="22"/>
          <w:lang w:eastAsia="pt-BR" w:bidi="ar-SA"/>
        </w:rPr>
        <w:t>Por se tratar de uma instituição pública</w:t>
      </w:r>
      <w:r w:rsidR="00986961" w:rsidRPr="00AE21F7">
        <w:rPr>
          <w:rStyle w:val="Fontepargpadro1"/>
          <w:rFonts w:ascii="Arial" w:eastAsia="Calibri" w:hAnsi="Arial" w:cs="Calibri"/>
          <w:kern w:val="0"/>
          <w:sz w:val="22"/>
          <w:szCs w:val="22"/>
          <w:lang w:eastAsia="pt-BR" w:bidi="ar-SA"/>
        </w:rPr>
        <w:t>,</w:t>
      </w:r>
      <w:r w:rsidRPr="00AE21F7">
        <w:rPr>
          <w:rStyle w:val="Fontepargpadro1"/>
          <w:rFonts w:ascii="Arial" w:eastAsia="Calibri" w:hAnsi="Arial" w:cs="Calibri"/>
          <w:kern w:val="0"/>
          <w:sz w:val="22"/>
          <w:szCs w:val="22"/>
          <w:lang w:eastAsia="pt-BR" w:bidi="ar-SA"/>
        </w:rPr>
        <w:t xml:space="preserve"> esta perspectiva traz </w:t>
      </w:r>
      <w:r w:rsidR="00BB587B" w:rsidRPr="00AE21F7">
        <w:rPr>
          <w:rStyle w:val="Fontepargpadro1"/>
          <w:rFonts w:ascii="Arial" w:eastAsia="Calibri" w:hAnsi="Arial" w:cs="Calibri"/>
          <w:kern w:val="0"/>
          <w:sz w:val="22"/>
          <w:szCs w:val="22"/>
          <w:lang w:eastAsia="pt-BR" w:bidi="ar-SA"/>
        </w:rPr>
        <w:t>O</w:t>
      </w:r>
      <w:r w:rsidRPr="00AE21F7">
        <w:rPr>
          <w:rStyle w:val="Fontepargpadro1"/>
          <w:rFonts w:ascii="Arial" w:eastAsia="Calibri" w:hAnsi="Arial" w:cs="Calibri"/>
          <w:kern w:val="0"/>
          <w:sz w:val="22"/>
          <w:szCs w:val="22"/>
          <w:lang w:eastAsia="pt-BR" w:bidi="ar-SA"/>
        </w:rPr>
        <w:t xml:space="preserve">bjetivos </w:t>
      </w:r>
      <w:r w:rsidR="00BB587B" w:rsidRPr="00AE21F7">
        <w:rPr>
          <w:rStyle w:val="Fontepargpadro1"/>
          <w:rFonts w:ascii="Arial" w:eastAsia="Calibri" w:hAnsi="Arial" w:cs="Calibri"/>
          <w:kern w:val="0"/>
          <w:sz w:val="22"/>
          <w:szCs w:val="22"/>
          <w:lang w:eastAsia="pt-BR" w:bidi="ar-SA"/>
        </w:rPr>
        <w:t>E</w:t>
      </w:r>
      <w:r w:rsidRPr="00AE21F7">
        <w:rPr>
          <w:rStyle w:val="Fontepargpadro1"/>
          <w:rFonts w:ascii="Arial" w:eastAsia="Calibri" w:hAnsi="Arial" w:cs="Calibri"/>
          <w:kern w:val="0"/>
          <w:sz w:val="22"/>
          <w:szCs w:val="22"/>
          <w:lang w:eastAsia="pt-BR" w:bidi="ar-SA"/>
        </w:rPr>
        <w:t xml:space="preserve">stratégicos relacionados </w:t>
      </w:r>
      <w:r w:rsidR="00986961" w:rsidRPr="00AE21F7">
        <w:rPr>
          <w:rStyle w:val="Fontepargpadro1"/>
          <w:rFonts w:ascii="Arial" w:eastAsia="Calibri" w:hAnsi="Arial" w:cs="Calibri"/>
          <w:kern w:val="0"/>
          <w:sz w:val="22"/>
          <w:szCs w:val="22"/>
          <w:lang w:eastAsia="pt-BR" w:bidi="ar-SA"/>
        </w:rPr>
        <w:t xml:space="preserve">à </w:t>
      </w:r>
      <w:r w:rsidRPr="00AE21F7">
        <w:rPr>
          <w:rStyle w:val="Fontepargpadro1"/>
          <w:rFonts w:ascii="Arial" w:eastAsia="Calibri" w:hAnsi="Arial" w:cs="Calibri"/>
          <w:kern w:val="0"/>
          <w:sz w:val="22"/>
          <w:szCs w:val="22"/>
          <w:lang w:eastAsia="pt-BR" w:bidi="ar-SA"/>
        </w:rPr>
        <w:t>economicidade e melhores estratégias de aplicação dos recursos recebidos</w:t>
      </w:r>
      <w:r w:rsidR="00986961" w:rsidRPr="00AE21F7">
        <w:rPr>
          <w:rStyle w:val="Fontepargpadro1"/>
          <w:rFonts w:ascii="Arial" w:eastAsia="Calibri" w:hAnsi="Arial" w:cs="Calibri"/>
          <w:kern w:val="0"/>
          <w:sz w:val="22"/>
          <w:szCs w:val="22"/>
          <w:lang w:eastAsia="pt-BR" w:bidi="ar-SA"/>
        </w:rPr>
        <w:t>,</w:t>
      </w:r>
      <w:r w:rsidRPr="00AE21F7">
        <w:rPr>
          <w:rStyle w:val="Fontepargpadro1"/>
          <w:rFonts w:ascii="Arial" w:eastAsia="Calibri" w:hAnsi="Arial" w:cs="Calibri"/>
          <w:kern w:val="0"/>
          <w:sz w:val="22"/>
          <w:szCs w:val="22"/>
          <w:lang w:eastAsia="pt-BR" w:bidi="ar-SA"/>
        </w:rPr>
        <w:t xml:space="preserve"> quer sejam orçamentários, quer sejam extraorçamentários.</w:t>
      </w:r>
    </w:p>
    <w:p w14:paraId="76EE01B4" w14:textId="77777777" w:rsidR="00D848E6" w:rsidRDefault="00D848E6" w:rsidP="00D848E6">
      <w:pPr>
        <w:pStyle w:val="Standard"/>
        <w:spacing w:line="360" w:lineRule="auto"/>
        <w:jc w:val="both"/>
        <w:rPr>
          <w:rStyle w:val="Fontepargpadro1"/>
          <w:rFonts w:ascii="Times New Roman" w:eastAsia="Times New Roman" w:hAnsi="Times New Roman" w:cs="Times New Roman"/>
          <w:color w:val="auto"/>
          <w:kern w:val="0"/>
          <w:lang w:eastAsia="en-US" w:bidi="ar-SA"/>
        </w:rPr>
      </w:pPr>
    </w:p>
    <w:p w14:paraId="23C44CC8" w14:textId="0D1387F1" w:rsidR="00ED3522" w:rsidRDefault="00ED3522" w:rsidP="00D848E6">
      <w:pPr>
        <w:pStyle w:val="Srgio3"/>
        <w:spacing w:before="0" w:after="0"/>
        <w:jc w:val="both"/>
        <w:rPr>
          <w:rFonts w:eastAsiaTheme="minorHAnsi" w:cstheme="minorBidi"/>
          <w:bCs w:val="0"/>
          <w:sz w:val="24"/>
          <w:szCs w:val="36"/>
          <w:lang w:eastAsia="en-US"/>
        </w:rPr>
      </w:pPr>
      <w:bookmarkStart w:id="47" w:name="_Toc2251105"/>
      <w:r w:rsidRPr="00233536">
        <w:rPr>
          <w:rFonts w:eastAsiaTheme="minorHAnsi" w:cstheme="minorBidi"/>
          <w:bCs w:val="0"/>
          <w:sz w:val="24"/>
          <w:szCs w:val="36"/>
          <w:lang w:eastAsia="en-US"/>
        </w:rPr>
        <w:t xml:space="preserve">2.4 </w:t>
      </w:r>
      <w:r w:rsidR="000838D8">
        <w:rPr>
          <w:rFonts w:eastAsiaTheme="minorHAnsi" w:cstheme="minorBidi"/>
          <w:bCs w:val="0"/>
          <w:sz w:val="24"/>
          <w:szCs w:val="36"/>
          <w:lang w:eastAsia="en-US"/>
        </w:rPr>
        <w:t>Mapa Estratégico</w:t>
      </w:r>
      <w:bookmarkEnd w:id="47"/>
    </w:p>
    <w:p w14:paraId="3CC247D5" w14:textId="01BE070F" w:rsidR="00D848E6" w:rsidRDefault="00D848E6" w:rsidP="008A47C4">
      <w:pPr>
        <w:ind w:firstLine="720"/>
        <w:jc w:val="both"/>
        <w:rPr>
          <w:rFonts w:eastAsiaTheme="minorHAnsi" w:cstheme="minorBidi"/>
          <w:szCs w:val="28"/>
        </w:rPr>
      </w:pPr>
      <w:r>
        <w:rPr>
          <w:rFonts w:eastAsiaTheme="minorHAnsi" w:cstheme="minorBidi"/>
          <w:szCs w:val="28"/>
        </w:rPr>
        <w:t xml:space="preserve">O </w:t>
      </w:r>
      <w:r w:rsidR="000838D8">
        <w:rPr>
          <w:rFonts w:eastAsiaTheme="minorHAnsi" w:cstheme="minorBidi"/>
          <w:szCs w:val="28"/>
        </w:rPr>
        <w:t>Mapa Estratégico</w:t>
      </w:r>
      <w:r>
        <w:rPr>
          <w:rFonts w:eastAsiaTheme="minorHAnsi" w:cstheme="minorBidi"/>
          <w:szCs w:val="28"/>
        </w:rPr>
        <w:t xml:space="preserve"> apresentado a seguir é composto pelos O</w:t>
      </w:r>
      <w:r w:rsidRPr="00D848E6">
        <w:rPr>
          <w:rFonts w:eastAsiaTheme="minorHAnsi" w:cstheme="minorBidi"/>
          <w:szCs w:val="28"/>
        </w:rPr>
        <w:t>bjetivos Estratégicos</w:t>
      </w:r>
      <w:r>
        <w:rPr>
          <w:rFonts w:eastAsiaTheme="minorHAnsi" w:cstheme="minorBidi"/>
          <w:szCs w:val="28"/>
        </w:rPr>
        <w:t xml:space="preserve"> </w:t>
      </w:r>
      <w:r w:rsidR="008A47C4">
        <w:rPr>
          <w:rFonts w:eastAsiaTheme="minorHAnsi" w:cstheme="minorBidi"/>
          <w:szCs w:val="28"/>
        </w:rPr>
        <w:t xml:space="preserve">e Indicadores. Os </w:t>
      </w:r>
      <w:r w:rsidR="00BB587B">
        <w:rPr>
          <w:rFonts w:eastAsiaTheme="minorHAnsi" w:cstheme="minorBidi"/>
          <w:szCs w:val="28"/>
        </w:rPr>
        <w:t>O</w:t>
      </w:r>
      <w:r w:rsidR="008A47C4">
        <w:rPr>
          <w:rFonts w:eastAsiaTheme="minorHAnsi" w:cstheme="minorBidi"/>
          <w:szCs w:val="28"/>
        </w:rPr>
        <w:t xml:space="preserve">bjetivos buscam </w:t>
      </w:r>
      <w:r>
        <w:rPr>
          <w:rFonts w:eastAsiaTheme="minorHAnsi" w:cstheme="minorBidi"/>
          <w:szCs w:val="28"/>
        </w:rPr>
        <w:t>t</w:t>
      </w:r>
      <w:r w:rsidRPr="00D848E6">
        <w:rPr>
          <w:rFonts w:eastAsiaTheme="minorHAnsi" w:cstheme="minorBidi"/>
          <w:szCs w:val="28"/>
        </w:rPr>
        <w:t>raduz</w:t>
      </w:r>
      <w:r w:rsidR="008A47C4">
        <w:rPr>
          <w:rFonts w:eastAsiaTheme="minorHAnsi" w:cstheme="minorBidi"/>
          <w:szCs w:val="28"/>
        </w:rPr>
        <w:t>ir</w:t>
      </w:r>
      <w:r w:rsidRPr="00D848E6">
        <w:rPr>
          <w:rFonts w:eastAsiaTheme="minorHAnsi" w:cstheme="minorBidi"/>
          <w:szCs w:val="28"/>
        </w:rPr>
        <w:t xml:space="preserve"> os temas estratégicos com enfoque nos respectivos resultados esperado</w:t>
      </w:r>
      <w:r w:rsidR="00301299">
        <w:rPr>
          <w:rFonts w:eastAsiaTheme="minorHAnsi" w:cstheme="minorBidi"/>
          <w:szCs w:val="28"/>
        </w:rPr>
        <w:t>s</w:t>
      </w:r>
      <w:r w:rsidRPr="00D848E6">
        <w:rPr>
          <w:rFonts w:eastAsiaTheme="minorHAnsi" w:cstheme="minorBidi"/>
          <w:szCs w:val="28"/>
        </w:rPr>
        <w:t xml:space="preserve">. </w:t>
      </w:r>
      <w:r w:rsidR="008A47C4">
        <w:rPr>
          <w:rFonts w:eastAsiaTheme="minorHAnsi" w:cstheme="minorBidi"/>
          <w:szCs w:val="28"/>
        </w:rPr>
        <w:t xml:space="preserve">Já os </w:t>
      </w:r>
      <w:r w:rsidR="00BB587B">
        <w:rPr>
          <w:rFonts w:eastAsiaTheme="minorHAnsi" w:cstheme="minorBidi"/>
          <w:szCs w:val="28"/>
        </w:rPr>
        <w:t>I</w:t>
      </w:r>
      <w:r w:rsidRPr="00D848E6">
        <w:rPr>
          <w:rFonts w:eastAsiaTheme="minorHAnsi" w:cstheme="minorBidi"/>
          <w:szCs w:val="28"/>
        </w:rPr>
        <w:t>ndicadores</w:t>
      </w:r>
      <w:r w:rsidR="008A47C4">
        <w:rPr>
          <w:rFonts w:eastAsiaTheme="minorHAnsi" w:cstheme="minorBidi"/>
          <w:szCs w:val="28"/>
        </w:rPr>
        <w:t xml:space="preserve"> s</w:t>
      </w:r>
      <w:r w:rsidRPr="00D848E6">
        <w:rPr>
          <w:rFonts w:eastAsiaTheme="minorHAnsi" w:cstheme="minorBidi"/>
          <w:szCs w:val="28"/>
        </w:rPr>
        <w:t xml:space="preserve">ão dados que permitem representar de forma quantitativa o desempenho das atividades estratégicas da </w:t>
      </w:r>
      <w:r w:rsidR="00BB587B">
        <w:rPr>
          <w:rFonts w:eastAsiaTheme="minorHAnsi" w:cstheme="minorBidi"/>
          <w:szCs w:val="28"/>
        </w:rPr>
        <w:t>I</w:t>
      </w:r>
      <w:r w:rsidRPr="00D848E6">
        <w:rPr>
          <w:rFonts w:eastAsiaTheme="minorHAnsi" w:cstheme="minorBidi"/>
          <w:szCs w:val="28"/>
        </w:rPr>
        <w:t>nstituição, além de avaliar se a atividade está produzindo o resultado esperado.</w:t>
      </w:r>
    </w:p>
    <w:p w14:paraId="044A928B" w14:textId="77777777" w:rsidR="00D848E6" w:rsidRDefault="00D848E6" w:rsidP="00D848E6">
      <w:pPr>
        <w:jc w:val="both"/>
        <w:rPr>
          <w:rFonts w:eastAsiaTheme="minorHAnsi" w:cstheme="minorBidi"/>
          <w:szCs w:val="28"/>
        </w:rPr>
      </w:pPr>
    </w:p>
    <w:p w14:paraId="3BE4A202" w14:textId="61C17561" w:rsidR="00D848E6" w:rsidRDefault="00D848E6" w:rsidP="00D848E6">
      <w:pPr>
        <w:jc w:val="both"/>
        <w:rPr>
          <w:rFonts w:eastAsiaTheme="minorHAnsi" w:cstheme="minorBidi"/>
          <w:szCs w:val="28"/>
        </w:rPr>
        <w:sectPr w:rsidR="00D848E6" w:rsidSect="00BD06BF">
          <w:pgSz w:w="11906" w:h="16838"/>
          <w:pgMar w:top="1701" w:right="1242" w:bottom="1702" w:left="881" w:header="709" w:footer="709" w:gutter="0"/>
          <w:cols w:space="720"/>
          <w:titlePg/>
          <w:docGrid w:linePitch="326"/>
        </w:sectPr>
      </w:pPr>
    </w:p>
    <w:p w14:paraId="4D27F374" w14:textId="226B4752" w:rsidR="00D848E6" w:rsidRPr="00233536" w:rsidRDefault="005F4B90" w:rsidP="005F4B90">
      <w:pPr>
        <w:pStyle w:val="Legenda"/>
        <w:ind w:left="-567"/>
        <w:rPr>
          <w:rFonts w:eastAsiaTheme="minorHAnsi" w:cstheme="minorBidi"/>
          <w:bCs w:val="0"/>
          <w:sz w:val="24"/>
          <w:szCs w:val="36"/>
          <w:lang w:eastAsia="en-US"/>
        </w:rPr>
      </w:pPr>
      <w:bookmarkStart w:id="48" w:name="_Toc525249029"/>
      <w:bookmarkStart w:id="49" w:name="_Toc2251247"/>
      <w:r>
        <w:lastRenderedPageBreak/>
        <w:t xml:space="preserve">Figura </w:t>
      </w:r>
      <w:r w:rsidR="00A2189E">
        <w:rPr>
          <w:noProof/>
        </w:rPr>
        <w:fldChar w:fldCharType="begin"/>
      </w:r>
      <w:r w:rsidR="00A2189E">
        <w:rPr>
          <w:noProof/>
        </w:rPr>
        <w:instrText xml:space="preserve"> SEQ Figura \* ARABIC </w:instrText>
      </w:r>
      <w:r w:rsidR="00A2189E">
        <w:rPr>
          <w:noProof/>
        </w:rPr>
        <w:fldChar w:fldCharType="separate"/>
      </w:r>
      <w:r w:rsidR="00D12BC2">
        <w:rPr>
          <w:noProof/>
        </w:rPr>
        <w:t>2</w:t>
      </w:r>
      <w:r w:rsidR="00A2189E">
        <w:rPr>
          <w:noProof/>
        </w:rPr>
        <w:fldChar w:fldCharType="end"/>
      </w:r>
      <w:r>
        <w:t xml:space="preserve"> - </w:t>
      </w:r>
      <w:r w:rsidRPr="00CA182B">
        <w:t>Mapa Estratégico 2019- 2023 IFRS</w:t>
      </w:r>
      <w:r w:rsidR="00C21009" w:rsidRPr="00D22111">
        <w:rPr>
          <w:rFonts w:cs="Arial"/>
          <w:noProof/>
        </w:rPr>
        <w:drawing>
          <wp:anchor distT="0" distB="0" distL="114300" distR="114300" simplePos="0" relativeHeight="251677696" behindDoc="0" locked="0" layoutInCell="1" allowOverlap="1" wp14:anchorId="4A52491A" wp14:editId="51CB4BED">
            <wp:simplePos x="0" y="0"/>
            <wp:positionH relativeFrom="margin">
              <wp:align>right</wp:align>
            </wp:positionH>
            <wp:positionV relativeFrom="paragraph">
              <wp:posOffset>79375</wp:posOffset>
            </wp:positionV>
            <wp:extent cx="9144000" cy="5229225"/>
            <wp:effectExtent l="0" t="0" r="0" b="9525"/>
            <wp:wrapThrough wrapText="bothSides">
              <wp:wrapPolygon edited="0">
                <wp:start x="0" y="0"/>
                <wp:lineTo x="0" y="21561"/>
                <wp:lineTo x="21555" y="21561"/>
                <wp:lineTo x="21555" y="0"/>
                <wp:lineTo x="0" y="0"/>
              </wp:wrapPolygon>
            </wp:wrapThrough>
            <wp:docPr id="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a estratégico ifrs.jpg"/>
                    <pic:cNvPicPr/>
                  </pic:nvPicPr>
                  <pic:blipFill>
                    <a:blip r:embed="rId34">
                      <a:extLst>
                        <a:ext uri="{28A0092B-C50C-407E-A947-70E740481C1C}">
                          <a14:useLocalDpi xmlns:a14="http://schemas.microsoft.com/office/drawing/2010/main" val="0"/>
                        </a:ext>
                      </a:extLst>
                    </a:blip>
                    <a:stretch>
                      <a:fillRect/>
                    </a:stretch>
                  </pic:blipFill>
                  <pic:spPr>
                    <a:xfrm>
                      <a:off x="0" y="0"/>
                      <a:ext cx="9144000" cy="5229225"/>
                    </a:xfrm>
                    <a:prstGeom prst="rect">
                      <a:avLst/>
                    </a:prstGeom>
                  </pic:spPr>
                </pic:pic>
              </a:graphicData>
            </a:graphic>
            <wp14:sizeRelH relativeFrom="page">
              <wp14:pctWidth>0</wp14:pctWidth>
            </wp14:sizeRelH>
            <wp14:sizeRelV relativeFrom="page">
              <wp14:pctHeight>0</wp14:pctHeight>
            </wp14:sizeRelV>
          </wp:anchor>
        </w:drawing>
      </w:r>
      <w:bookmarkEnd w:id="48"/>
      <w:bookmarkEnd w:id="49"/>
    </w:p>
    <w:p w14:paraId="51B4A8DB" w14:textId="77777777" w:rsidR="00197893" w:rsidRPr="00233536" w:rsidRDefault="00197893" w:rsidP="00197893">
      <w:pPr>
        <w:pStyle w:val="Srgio3"/>
        <w:spacing w:before="0" w:after="0"/>
        <w:jc w:val="both"/>
        <w:rPr>
          <w:rFonts w:eastAsiaTheme="minorHAnsi" w:cstheme="minorBidi"/>
          <w:bCs w:val="0"/>
          <w:sz w:val="24"/>
          <w:szCs w:val="36"/>
          <w:lang w:eastAsia="en-US"/>
        </w:rPr>
      </w:pPr>
      <w:bookmarkStart w:id="50" w:name="_Toc2251106"/>
      <w:r w:rsidRPr="00233536">
        <w:rPr>
          <w:rFonts w:eastAsiaTheme="minorHAnsi" w:cstheme="minorBidi"/>
          <w:bCs w:val="0"/>
          <w:sz w:val="24"/>
          <w:szCs w:val="36"/>
          <w:lang w:eastAsia="en-US"/>
        </w:rPr>
        <w:lastRenderedPageBreak/>
        <w:t>2.5 Objetivos estratégicos, indicadores e iniciativas</w:t>
      </w:r>
      <w:bookmarkEnd w:id="50"/>
    </w:p>
    <w:p w14:paraId="1ABEB2F3" w14:textId="77777777" w:rsidR="00197893" w:rsidRPr="00233536" w:rsidRDefault="00197893" w:rsidP="00A47922">
      <w:pPr>
        <w:pStyle w:val="Ttulo3"/>
      </w:pPr>
      <w:bookmarkStart w:id="51" w:name="_Toc2251107"/>
      <w:r w:rsidRPr="00233536">
        <w:rPr>
          <w:rFonts w:cstheme="minorBidi"/>
        </w:rPr>
        <w:t>2.5.1 Perspectiva Resultados Institucionais</w:t>
      </w:r>
      <w:bookmarkEnd w:id="51"/>
    </w:p>
    <w:p w14:paraId="26199B6C" w14:textId="77777777" w:rsidR="004F284E" w:rsidRPr="004F284E" w:rsidRDefault="004F284E" w:rsidP="00C9449D">
      <w:pPr>
        <w:rPr>
          <w:rFonts w:cs="Arial"/>
          <w:sz w:val="16"/>
          <w:szCs w:val="16"/>
        </w:rPr>
      </w:pPr>
    </w:p>
    <w:p w14:paraId="070C2915" w14:textId="4932349F" w:rsidR="00E83339" w:rsidRPr="00233536" w:rsidRDefault="00CA59BC" w:rsidP="00C9449D">
      <w:r w:rsidRPr="00233536">
        <w:rPr>
          <w:rFonts w:cs="Arial"/>
        </w:rPr>
        <w:tab/>
      </w:r>
      <w:r w:rsidRPr="00233536">
        <w:t>Todas as metas ser</w:t>
      </w:r>
      <w:r w:rsidR="00835704" w:rsidRPr="00233536">
        <w:t>ão calculadas após a primeira medição dos indicadores propostos e aprovados no mês de dezembro de 2019.</w:t>
      </w:r>
    </w:p>
    <w:tbl>
      <w:tblPr>
        <w:tblW w:w="1375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875"/>
        <w:gridCol w:w="2378"/>
        <w:gridCol w:w="3118"/>
        <w:gridCol w:w="6379"/>
      </w:tblGrid>
      <w:tr w:rsidR="00197893" w14:paraId="4E9560FF" w14:textId="77777777" w:rsidTr="00197893">
        <w:trPr>
          <w:trHeight w:val="312"/>
        </w:trPr>
        <w:tc>
          <w:tcPr>
            <w:tcW w:w="13750" w:type="dxa"/>
            <w:gridSpan w:val="4"/>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vAlign w:val="center"/>
          </w:tcPr>
          <w:p w14:paraId="382DC2C2" w14:textId="77777777" w:rsidR="00197893" w:rsidRDefault="00197893" w:rsidP="00197893">
            <w:pPr>
              <w:spacing w:after="100"/>
              <w:jc w:val="center"/>
              <w:rPr>
                <w:b/>
              </w:rPr>
            </w:pPr>
            <w:r>
              <w:rPr>
                <w:b/>
              </w:rPr>
              <w:t>RESULTADOS INSTITUCIONAIS</w:t>
            </w:r>
          </w:p>
        </w:tc>
      </w:tr>
      <w:tr w:rsidR="00197893" w14:paraId="5C809BA2" w14:textId="77777777" w:rsidTr="00197893">
        <w:trPr>
          <w:trHeight w:val="584"/>
        </w:trPr>
        <w:tc>
          <w:tcPr>
            <w:tcW w:w="1875" w:type="dxa"/>
            <w:tcBorders>
              <w:top w:val="nil"/>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vAlign w:val="center"/>
          </w:tcPr>
          <w:p w14:paraId="53B6EC47" w14:textId="77777777" w:rsidR="00197893" w:rsidRDefault="00197893" w:rsidP="00197893">
            <w:pPr>
              <w:spacing w:after="100"/>
              <w:jc w:val="center"/>
              <w:rPr>
                <w:b/>
              </w:rPr>
            </w:pPr>
            <w:r>
              <w:rPr>
                <w:b/>
              </w:rPr>
              <w:t>OBJETIVOS</w:t>
            </w:r>
          </w:p>
        </w:tc>
        <w:tc>
          <w:tcPr>
            <w:tcW w:w="2378" w:type="dxa"/>
            <w:tcBorders>
              <w:top w:val="nil"/>
              <w:left w:val="nil"/>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vAlign w:val="center"/>
          </w:tcPr>
          <w:p w14:paraId="2B93513C" w14:textId="77777777" w:rsidR="00197893" w:rsidRDefault="00197893" w:rsidP="00197893">
            <w:pPr>
              <w:spacing w:after="100"/>
              <w:jc w:val="center"/>
              <w:rPr>
                <w:b/>
              </w:rPr>
            </w:pPr>
            <w:r>
              <w:rPr>
                <w:b/>
              </w:rPr>
              <w:t>DESCRIÇÃO DO OBJETIVO</w:t>
            </w:r>
          </w:p>
        </w:tc>
        <w:tc>
          <w:tcPr>
            <w:tcW w:w="3118" w:type="dxa"/>
            <w:tcBorders>
              <w:top w:val="nil"/>
              <w:left w:val="nil"/>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vAlign w:val="center"/>
          </w:tcPr>
          <w:p w14:paraId="4DA044C9" w14:textId="77777777" w:rsidR="00197893" w:rsidRDefault="00197893" w:rsidP="00197893">
            <w:pPr>
              <w:spacing w:after="100"/>
              <w:jc w:val="center"/>
              <w:rPr>
                <w:b/>
              </w:rPr>
            </w:pPr>
            <w:r>
              <w:rPr>
                <w:b/>
              </w:rPr>
              <w:t>INDICADORES</w:t>
            </w:r>
          </w:p>
        </w:tc>
        <w:tc>
          <w:tcPr>
            <w:tcW w:w="6379" w:type="dxa"/>
            <w:tcBorders>
              <w:top w:val="nil"/>
              <w:left w:val="nil"/>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vAlign w:val="center"/>
          </w:tcPr>
          <w:p w14:paraId="187BB2A1" w14:textId="77777777" w:rsidR="00197893" w:rsidRDefault="00197893" w:rsidP="00197893">
            <w:pPr>
              <w:spacing w:after="100"/>
              <w:jc w:val="center"/>
              <w:rPr>
                <w:b/>
              </w:rPr>
            </w:pPr>
            <w:r>
              <w:rPr>
                <w:b/>
              </w:rPr>
              <w:t>INICIATIVAS</w:t>
            </w:r>
          </w:p>
        </w:tc>
      </w:tr>
      <w:tr w:rsidR="00197893" w:rsidRPr="00FD33FB" w14:paraId="00F3DEAF" w14:textId="77777777" w:rsidTr="00197893">
        <w:trPr>
          <w:trHeight w:val="3798"/>
        </w:trPr>
        <w:tc>
          <w:tcPr>
            <w:tcW w:w="1875" w:type="dxa"/>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4CDF8B30" w14:textId="35EC7759" w:rsidR="00197893" w:rsidRPr="00FD33FB" w:rsidRDefault="00197893" w:rsidP="00B72669">
            <w:pPr>
              <w:spacing w:after="100"/>
              <w:jc w:val="center"/>
            </w:pPr>
            <w:r w:rsidRPr="00FD33FB">
              <w:t xml:space="preserve">R1 - Promover </w:t>
            </w:r>
            <w:r w:rsidR="00B245CD">
              <w:t>Verticalização</w:t>
            </w:r>
            <w:r w:rsidRPr="00FD33FB">
              <w:t xml:space="preserve"> entre os diferentes níveis, formas e modalidades de ensino</w:t>
            </w:r>
            <w:r w:rsidR="00426F1B">
              <w:t>.</w:t>
            </w:r>
          </w:p>
        </w:tc>
        <w:tc>
          <w:tcPr>
            <w:tcW w:w="2378"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14:paraId="36EB9B83" w14:textId="4BAB5D16" w:rsidR="00197893" w:rsidRPr="00FD33FB" w:rsidRDefault="00197893" w:rsidP="00B72669">
            <w:pPr>
              <w:spacing w:after="100"/>
              <w:jc w:val="center"/>
            </w:pPr>
            <w:r w:rsidRPr="00FD33FB">
              <w:t xml:space="preserve">Promover </w:t>
            </w:r>
            <w:r w:rsidR="00B245CD">
              <w:t>Verticalização</w:t>
            </w:r>
            <w:r w:rsidRPr="00FD33FB">
              <w:t xml:space="preserve"> buscando atender à lei de criação dos Institutos. Proporcionar itinerários formativos para os estudantes que contemplem os diferentes níveis de ensino: básico, técnico, tecnológico e pós-graduação.</w:t>
            </w:r>
          </w:p>
        </w:tc>
        <w:tc>
          <w:tcPr>
            <w:tcW w:w="3118"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14:paraId="07B9B9B9" w14:textId="2C742D52" w:rsidR="00197893" w:rsidRPr="00FD33FB" w:rsidRDefault="00197893" w:rsidP="00B72669">
            <w:pPr>
              <w:spacing w:after="100"/>
              <w:jc w:val="center"/>
            </w:pPr>
            <w:r w:rsidRPr="00FD33FB">
              <w:t>- Quantidade de eixos verticalizados</w:t>
            </w:r>
            <w:r w:rsidR="000B0C35">
              <w:t>.</w:t>
            </w:r>
          </w:p>
          <w:p w14:paraId="7B16AC78" w14:textId="32DC00B0" w:rsidR="00197893" w:rsidRPr="006A772F" w:rsidRDefault="00197893" w:rsidP="00B72669">
            <w:pPr>
              <w:spacing w:after="100"/>
              <w:jc w:val="center"/>
            </w:pPr>
            <w:r w:rsidRPr="006A772F">
              <w:t>- Quantidade de cursos em diferentes níveis e modalidades no mesmo eixo</w:t>
            </w:r>
            <w:r w:rsidR="000B0C35">
              <w:t>.</w:t>
            </w:r>
          </w:p>
          <w:p w14:paraId="2FE375A0" w14:textId="1C554835" w:rsidR="00197893" w:rsidRPr="00FD33FB" w:rsidRDefault="00197893" w:rsidP="00B72669">
            <w:pPr>
              <w:spacing w:after="100"/>
              <w:jc w:val="center"/>
            </w:pPr>
            <w:r w:rsidRPr="006A772F">
              <w:t>- Quantidade/Carga Horária de projetos e ações verticalizados</w:t>
            </w:r>
            <w:r w:rsidR="000B0C35">
              <w:t>.</w:t>
            </w:r>
          </w:p>
        </w:tc>
        <w:tc>
          <w:tcPr>
            <w:tcW w:w="6379"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14:paraId="442442AE" w14:textId="081EE0F9" w:rsidR="00197893" w:rsidRPr="00FD33FB" w:rsidRDefault="00197893" w:rsidP="00B72669">
            <w:pPr>
              <w:jc w:val="both"/>
            </w:pPr>
            <w:r w:rsidRPr="00FD33FB">
              <w:t>1. Divulgar os eixos e respectivos cursos</w:t>
            </w:r>
            <w:r w:rsidR="00986961">
              <w:t>.</w:t>
            </w:r>
          </w:p>
          <w:p w14:paraId="3E1EF8F5" w14:textId="23A96AFA" w:rsidR="00197893" w:rsidRDefault="00197893" w:rsidP="00B72669">
            <w:pPr>
              <w:jc w:val="both"/>
            </w:pPr>
            <w:r w:rsidRPr="00FD33FB">
              <w:t>2.Promover integração entre os diferentes agentes da comunidade acadêmica</w:t>
            </w:r>
            <w:r w:rsidR="00986961">
              <w:t>.</w:t>
            </w:r>
          </w:p>
          <w:p w14:paraId="4541B07C" w14:textId="62CDE14A" w:rsidR="00197893" w:rsidRPr="00FD33FB" w:rsidRDefault="00197893" w:rsidP="00B72669">
            <w:pPr>
              <w:jc w:val="both"/>
            </w:pPr>
            <w:r w:rsidRPr="00FD33FB">
              <w:t xml:space="preserve">3. Propor cursos nos eixos já estabelecidos nos </w:t>
            </w:r>
            <w:r w:rsidR="00986961" w:rsidRPr="008E6400">
              <w:rPr>
                <w:i/>
              </w:rPr>
              <w:t>c</w:t>
            </w:r>
            <w:r w:rsidRPr="008E6400">
              <w:rPr>
                <w:i/>
              </w:rPr>
              <w:t>ampi</w:t>
            </w:r>
            <w:r w:rsidR="00BB587B">
              <w:rPr>
                <w:i/>
              </w:rPr>
              <w:t>,</w:t>
            </w:r>
            <w:r w:rsidRPr="008E6400">
              <w:rPr>
                <w:i/>
              </w:rPr>
              <w:t xml:space="preserve"> </w:t>
            </w:r>
            <w:r w:rsidRPr="00FD33FB">
              <w:t xml:space="preserve">seguindo a </w:t>
            </w:r>
            <w:r w:rsidR="00B245CD">
              <w:t>Verticalização</w:t>
            </w:r>
            <w:r w:rsidR="00986961">
              <w:t>.</w:t>
            </w:r>
          </w:p>
          <w:p w14:paraId="041C6AF4" w14:textId="651F9ECD" w:rsidR="00197893" w:rsidRPr="00FD33FB" w:rsidRDefault="00197893" w:rsidP="00B72669">
            <w:pPr>
              <w:jc w:val="both"/>
            </w:pPr>
            <w:r w:rsidRPr="00FD33FB">
              <w:t>4. Otimizar recursos humanos e infraestrutura</w:t>
            </w:r>
            <w:r w:rsidR="00986961">
              <w:t>.</w:t>
            </w:r>
          </w:p>
          <w:p w14:paraId="513FC751" w14:textId="31432281" w:rsidR="00197893" w:rsidRPr="00FD33FB" w:rsidRDefault="00197893" w:rsidP="00B72669">
            <w:pPr>
              <w:jc w:val="both"/>
            </w:pPr>
            <w:r w:rsidRPr="00FD33FB">
              <w:t xml:space="preserve">5. Proporcionar espaços de trocas entre servidores, visando </w:t>
            </w:r>
            <w:r w:rsidR="000B0C35">
              <w:t>à</w:t>
            </w:r>
            <w:r w:rsidRPr="00FD33FB">
              <w:t xml:space="preserve"> construção colaborativa e estimular a atuação de docentes em diferentes níveis e modalidades</w:t>
            </w:r>
            <w:r w:rsidR="000B0C35">
              <w:t>.</w:t>
            </w:r>
          </w:p>
          <w:p w14:paraId="16CE3C81" w14:textId="77777777" w:rsidR="00197893" w:rsidRPr="00FD33FB" w:rsidRDefault="00197893" w:rsidP="00B72669">
            <w:pPr>
              <w:jc w:val="both"/>
            </w:pPr>
            <w:r w:rsidRPr="00FD33FB">
              <w:t xml:space="preserve">  </w:t>
            </w:r>
          </w:p>
        </w:tc>
      </w:tr>
      <w:tr w:rsidR="00197893" w14:paraId="374A66F2" w14:textId="77777777" w:rsidTr="008815A9">
        <w:trPr>
          <w:trHeight w:val="4470"/>
        </w:trPr>
        <w:tc>
          <w:tcPr>
            <w:tcW w:w="187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B28D6F" w14:textId="76644261" w:rsidR="00197893" w:rsidRPr="00FD33FB" w:rsidRDefault="00197893" w:rsidP="00B72669">
            <w:pPr>
              <w:spacing w:after="100"/>
              <w:jc w:val="center"/>
            </w:pPr>
            <w:r w:rsidRPr="00FD33FB">
              <w:lastRenderedPageBreak/>
              <w:t xml:space="preserve">R2 - Fomentar a integração entre ensino, pesquisa </w:t>
            </w:r>
            <w:r w:rsidR="00616F8D">
              <w:t xml:space="preserve">e </w:t>
            </w:r>
            <w:r w:rsidRPr="00FD33FB">
              <w:t>extensão</w:t>
            </w:r>
            <w:r w:rsidR="00426F1B">
              <w:t>.</w:t>
            </w:r>
          </w:p>
        </w:tc>
        <w:tc>
          <w:tcPr>
            <w:tcW w:w="237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2AE89519" w14:textId="778F8E78" w:rsidR="00197893" w:rsidRPr="00FD33FB" w:rsidRDefault="00197893" w:rsidP="00B72669">
            <w:pPr>
              <w:spacing w:after="100"/>
              <w:jc w:val="center"/>
            </w:pPr>
            <w:r w:rsidRPr="00FD33FB">
              <w:t xml:space="preserve">Buscar a </w:t>
            </w:r>
            <w:r w:rsidR="00B245CD">
              <w:t>Indissociabilidade</w:t>
            </w:r>
            <w:r w:rsidRPr="00FD33FB">
              <w:t xml:space="preserve"> do ensino, pesquisa e extensão, valorizando todos os projetos e garantindo que os currículos contemplem ações de ensino, pesquisa e extensão.</w:t>
            </w:r>
          </w:p>
        </w:tc>
        <w:tc>
          <w:tcPr>
            <w:tcW w:w="31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37ACA0C9" w14:textId="02A2C7A8" w:rsidR="00197893" w:rsidRPr="00FD33FB" w:rsidRDefault="00197893" w:rsidP="00B72669">
            <w:pPr>
              <w:spacing w:after="100"/>
              <w:jc w:val="center"/>
            </w:pPr>
            <w:r w:rsidRPr="00FD33FB">
              <w:t>- Quantidade de projetos indissociáveis</w:t>
            </w:r>
            <w:r w:rsidR="000B0C35">
              <w:t>.</w:t>
            </w:r>
          </w:p>
          <w:p w14:paraId="74A0FFCB" w14:textId="77777777" w:rsidR="00197893" w:rsidRPr="006A772F" w:rsidRDefault="00197893" w:rsidP="00B72669">
            <w:pPr>
              <w:spacing w:after="100"/>
              <w:jc w:val="center"/>
            </w:pPr>
            <w:r w:rsidRPr="006A772F">
              <w:t>- Quantidade de servidores (técnicos, docentes) envolvidos em projetos indissociáveis.</w:t>
            </w:r>
          </w:p>
          <w:p w14:paraId="5F81FCE4" w14:textId="77777777" w:rsidR="00197893" w:rsidRPr="006A772F" w:rsidRDefault="00197893" w:rsidP="00B72669">
            <w:pPr>
              <w:spacing w:after="100"/>
              <w:jc w:val="center"/>
            </w:pPr>
            <w:r w:rsidRPr="006A772F">
              <w:t>- Quantidade de estudantes envolvidos em projetos indissociáveis.</w:t>
            </w:r>
          </w:p>
          <w:p w14:paraId="18CF9145" w14:textId="77777777" w:rsidR="00197893" w:rsidRPr="00FD33FB" w:rsidRDefault="00197893" w:rsidP="00B72669">
            <w:pPr>
              <w:spacing w:after="100"/>
              <w:jc w:val="center"/>
            </w:pPr>
            <w:r w:rsidRPr="006A772F">
              <w:t>- Quantidades de PPCs que incluem a curricul</w:t>
            </w:r>
            <w:r w:rsidR="00BC1AA6">
              <w:t xml:space="preserve">arização dos projetos de ensino, pesquisa e </w:t>
            </w:r>
            <w:r w:rsidRPr="006A772F">
              <w:t>extensão</w:t>
            </w:r>
            <w:r w:rsidR="00BC1AA6">
              <w:t>.</w:t>
            </w:r>
          </w:p>
        </w:tc>
        <w:tc>
          <w:tcPr>
            <w:tcW w:w="637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6E04C0C1" w14:textId="66AD9EF3" w:rsidR="00197893" w:rsidRPr="00FD33FB" w:rsidRDefault="00197893" w:rsidP="00B72669">
            <w:pPr>
              <w:jc w:val="both"/>
            </w:pPr>
            <w:r w:rsidRPr="00FD33FB">
              <w:t>1. Realizar feiras, Mostras, Seminários, etc, integradoras (indissociáveis)</w:t>
            </w:r>
            <w:r w:rsidR="000B0C35">
              <w:t>.</w:t>
            </w:r>
          </w:p>
          <w:p w14:paraId="4763B143" w14:textId="15FB4F00" w:rsidR="00197893" w:rsidRPr="00FD33FB" w:rsidRDefault="00197893" w:rsidP="00B72669">
            <w:pPr>
              <w:jc w:val="both"/>
            </w:pPr>
            <w:r w:rsidRPr="00FD33FB">
              <w:t>2. Criar conceito/ regulamentação / fomento / editais / ... / específicos para projetos indissociáveis</w:t>
            </w:r>
            <w:r w:rsidR="000B0C35">
              <w:t>.</w:t>
            </w:r>
          </w:p>
          <w:p w14:paraId="569428A3" w14:textId="5E80576A" w:rsidR="00197893" w:rsidRPr="00FD33FB" w:rsidRDefault="00197893" w:rsidP="00B72669">
            <w:pPr>
              <w:jc w:val="both"/>
            </w:pPr>
            <w:r w:rsidRPr="00FD33FB">
              <w:t>3. Dialogar com as comunidades interna e externa para que os projetos atendam as expectativas / anseios</w:t>
            </w:r>
            <w:r w:rsidR="000B0C35">
              <w:t>.</w:t>
            </w:r>
          </w:p>
          <w:p w14:paraId="0CE7D221" w14:textId="5959891A" w:rsidR="00197893" w:rsidRPr="00FD33FB" w:rsidRDefault="00197893" w:rsidP="00B72669">
            <w:pPr>
              <w:jc w:val="both"/>
            </w:pPr>
            <w:r w:rsidRPr="00FD33FB">
              <w:t xml:space="preserve">4. Comunicar e divulgar as ações que já ocorrem nos </w:t>
            </w:r>
            <w:r w:rsidR="000B0C35" w:rsidRPr="008E6400">
              <w:rPr>
                <w:i/>
              </w:rPr>
              <w:t>c</w:t>
            </w:r>
            <w:r w:rsidRPr="008E6400">
              <w:rPr>
                <w:i/>
              </w:rPr>
              <w:t>ampi</w:t>
            </w:r>
            <w:r w:rsidR="000B0C35">
              <w:t>.</w:t>
            </w:r>
          </w:p>
          <w:p w14:paraId="3474F875" w14:textId="691A8699" w:rsidR="00197893" w:rsidRPr="00FD33FB" w:rsidRDefault="00197893" w:rsidP="00B72669">
            <w:pPr>
              <w:jc w:val="both"/>
            </w:pPr>
            <w:r w:rsidRPr="00FD33FB">
              <w:t>5. Envolver todos os agentes da comunidade (</w:t>
            </w:r>
            <w:r w:rsidR="000B0C35">
              <w:t>t</w:t>
            </w:r>
            <w:r w:rsidRPr="00FD33FB">
              <w:t xml:space="preserve">écnicos, </w:t>
            </w:r>
            <w:r w:rsidR="000B0C35">
              <w:t>d</w:t>
            </w:r>
            <w:r w:rsidRPr="00FD33FB">
              <w:t>ocentes, alunos, comunidade externa)</w:t>
            </w:r>
            <w:r w:rsidR="000B0C35">
              <w:t>.</w:t>
            </w:r>
          </w:p>
          <w:p w14:paraId="066C6A63" w14:textId="230E32ED" w:rsidR="00197893" w:rsidRPr="00FD33FB" w:rsidRDefault="00197893" w:rsidP="00B72669">
            <w:pPr>
              <w:jc w:val="both"/>
            </w:pPr>
            <w:r w:rsidRPr="00FD33FB">
              <w:t>6. Criar grupos de trabalho interdisciplinares</w:t>
            </w:r>
            <w:r w:rsidR="000B0C35">
              <w:t>.</w:t>
            </w:r>
          </w:p>
          <w:p w14:paraId="083A0F31" w14:textId="0D68D91C" w:rsidR="00197893" w:rsidRPr="00FD33FB" w:rsidRDefault="00197893" w:rsidP="00B72669">
            <w:pPr>
              <w:jc w:val="both"/>
            </w:pPr>
            <w:r w:rsidRPr="00FD33FB">
              <w:t>7. Criar cursos e projetos vinculados aos cursos regulares e atuação dos estudantes</w:t>
            </w:r>
            <w:r w:rsidR="000B0C35">
              <w:t>.</w:t>
            </w:r>
          </w:p>
          <w:p w14:paraId="36657942" w14:textId="39AA86F4" w:rsidR="00197893" w:rsidRPr="00FD33FB" w:rsidRDefault="00197893" w:rsidP="00B72669">
            <w:pPr>
              <w:jc w:val="both"/>
            </w:pPr>
            <w:r w:rsidRPr="00FD33FB">
              <w:t>8. Padronizar fluxos para os projetos (</w:t>
            </w:r>
            <w:r w:rsidR="000B0C35">
              <w:t>e</w:t>
            </w:r>
            <w:r w:rsidRPr="00FD33FB">
              <w:t>nsino, pesquisa e extensão)</w:t>
            </w:r>
            <w:r w:rsidR="000B0C35">
              <w:t>.</w:t>
            </w:r>
          </w:p>
          <w:p w14:paraId="6DE9A421" w14:textId="57F6A462" w:rsidR="00197893" w:rsidRDefault="00197893" w:rsidP="00B72669">
            <w:pPr>
              <w:jc w:val="both"/>
            </w:pPr>
            <w:r w:rsidRPr="0055317F">
              <w:t>9. Editais e comissões indissociáveis</w:t>
            </w:r>
            <w:r w:rsidR="000B0C35">
              <w:t>.</w:t>
            </w:r>
          </w:p>
        </w:tc>
      </w:tr>
    </w:tbl>
    <w:p w14:paraId="3C5C2D8D" w14:textId="77777777" w:rsidR="00197893" w:rsidRDefault="00197893">
      <w:r>
        <w:br w:type="page"/>
      </w:r>
    </w:p>
    <w:tbl>
      <w:tblPr>
        <w:tblStyle w:val="Tabelacomgrade"/>
        <w:tblW w:w="13838" w:type="dxa"/>
        <w:tblLayout w:type="fixed"/>
        <w:tblLook w:val="0600" w:firstRow="0" w:lastRow="0" w:firstColumn="0" w:lastColumn="0" w:noHBand="1" w:noVBand="1"/>
      </w:tblPr>
      <w:tblGrid>
        <w:gridCol w:w="1887"/>
        <w:gridCol w:w="2673"/>
        <w:gridCol w:w="2858"/>
        <w:gridCol w:w="6420"/>
      </w:tblGrid>
      <w:tr w:rsidR="00197893" w:rsidRPr="00FD33FB" w14:paraId="6D6A7903" w14:textId="77777777" w:rsidTr="005A0CB6">
        <w:trPr>
          <w:trHeight w:val="3375"/>
        </w:trPr>
        <w:tc>
          <w:tcPr>
            <w:tcW w:w="1887" w:type="dxa"/>
          </w:tcPr>
          <w:p w14:paraId="374C59AF" w14:textId="5C732B95" w:rsidR="00197893" w:rsidRPr="00FD33FB" w:rsidRDefault="00197893" w:rsidP="004F284E">
            <w:pPr>
              <w:spacing w:after="100" w:line="360" w:lineRule="auto"/>
              <w:jc w:val="center"/>
            </w:pPr>
            <w:r w:rsidRPr="00FD33FB">
              <w:lastRenderedPageBreak/>
              <w:t>R3 - Promover ações de formação para a cidadania</w:t>
            </w:r>
            <w:r w:rsidR="00426F1B">
              <w:t>.</w:t>
            </w:r>
          </w:p>
        </w:tc>
        <w:tc>
          <w:tcPr>
            <w:tcW w:w="2673" w:type="dxa"/>
          </w:tcPr>
          <w:p w14:paraId="071951CA" w14:textId="0DA59DB3" w:rsidR="00197893" w:rsidRPr="00FD33FB" w:rsidRDefault="00197893" w:rsidP="004F284E">
            <w:pPr>
              <w:spacing w:after="100" w:line="360" w:lineRule="auto"/>
              <w:jc w:val="center"/>
            </w:pPr>
            <w:r w:rsidRPr="00FD33FB">
              <w:t xml:space="preserve">Promover ações que contribuam para </w:t>
            </w:r>
            <w:r w:rsidR="00B245CD">
              <w:t>Formação Cidadã</w:t>
            </w:r>
            <w:r w:rsidRPr="00FD33FB">
              <w:t>, além de atender a LDB. "Preparo do educando para o exercício da cidadania e educação para o trabalho"</w:t>
            </w:r>
            <w:r w:rsidR="000B0C35">
              <w:t>.</w:t>
            </w:r>
          </w:p>
        </w:tc>
        <w:tc>
          <w:tcPr>
            <w:tcW w:w="2858" w:type="dxa"/>
          </w:tcPr>
          <w:p w14:paraId="7163633C" w14:textId="715113BD" w:rsidR="00197893" w:rsidRPr="00FD33FB" w:rsidRDefault="00197893" w:rsidP="004F284E">
            <w:pPr>
              <w:spacing w:after="100" w:line="360" w:lineRule="auto"/>
              <w:jc w:val="center"/>
            </w:pPr>
            <w:r w:rsidRPr="00FD33FB">
              <w:t>- Quantidade de participantes das ações desenvolvidas pelos núcleos</w:t>
            </w:r>
            <w:r w:rsidR="000B0C35">
              <w:t>.</w:t>
            </w:r>
          </w:p>
          <w:p w14:paraId="0CE2DF20" w14:textId="563FD8D8" w:rsidR="00197893" w:rsidRPr="006A772F" w:rsidRDefault="00197893" w:rsidP="004F284E">
            <w:pPr>
              <w:spacing w:after="100" w:line="360" w:lineRule="auto"/>
              <w:jc w:val="center"/>
            </w:pPr>
            <w:r w:rsidRPr="006A772F">
              <w:t>- Quantidade de ações desenvolvidas pelos núcleos</w:t>
            </w:r>
            <w:r w:rsidR="000B0C35">
              <w:t>.</w:t>
            </w:r>
          </w:p>
          <w:p w14:paraId="76967882" w14:textId="50B8B380" w:rsidR="00197893" w:rsidRPr="006A772F" w:rsidRDefault="00197893" w:rsidP="004F284E">
            <w:pPr>
              <w:spacing w:after="100" w:line="360" w:lineRule="auto"/>
              <w:jc w:val="center"/>
            </w:pPr>
            <w:r w:rsidRPr="006A772F">
              <w:t>- Pesquisa egressos (como a cidadania aconteceu em sua formação)</w:t>
            </w:r>
            <w:r w:rsidR="000B0C35">
              <w:t>.</w:t>
            </w:r>
          </w:p>
          <w:p w14:paraId="059A01AD" w14:textId="794C4515" w:rsidR="00197893" w:rsidRPr="00BF41C3" w:rsidRDefault="00197893" w:rsidP="004F284E">
            <w:pPr>
              <w:spacing w:after="100" w:line="360" w:lineRule="auto"/>
              <w:jc w:val="center"/>
              <w:rPr>
                <w:strike/>
              </w:rPr>
            </w:pPr>
            <w:r w:rsidRPr="006A772F">
              <w:t xml:space="preserve">Quantidades de PPCs que incluem a </w:t>
            </w:r>
            <w:r w:rsidR="00B245CD">
              <w:t>Formação Cidadã</w:t>
            </w:r>
            <w:r w:rsidR="000B0C35">
              <w:t>.</w:t>
            </w:r>
          </w:p>
        </w:tc>
        <w:tc>
          <w:tcPr>
            <w:tcW w:w="6420" w:type="dxa"/>
          </w:tcPr>
          <w:p w14:paraId="003EF370" w14:textId="5C417C5D" w:rsidR="00197893" w:rsidRPr="00FD33FB" w:rsidRDefault="00197893" w:rsidP="004F284E">
            <w:pPr>
              <w:spacing w:line="360" w:lineRule="auto"/>
              <w:jc w:val="both"/>
            </w:pPr>
            <w:r w:rsidRPr="00FD33FB">
              <w:t>1. Envolver todos os agentes da comunidade (</w:t>
            </w:r>
            <w:r w:rsidR="000B0C35">
              <w:t>t</w:t>
            </w:r>
            <w:r w:rsidRPr="00FD33FB">
              <w:t xml:space="preserve">écnicos, </w:t>
            </w:r>
            <w:r w:rsidR="000B0C35">
              <w:t>d</w:t>
            </w:r>
            <w:r w:rsidRPr="00FD33FB">
              <w:t>ocentes, alunos, comunidade externa)</w:t>
            </w:r>
            <w:r w:rsidR="000B0C35">
              <w:t>.</w:t>
            </w:r>
          </w:p>
          <w:p w14:paraId="0A0DBBE6" w14:textId="574CE1E9" w:rsidR="00197893" w:rsidRPr="00FD33FB" w:rsidRDefault="00197893" w:rsidP="004F284E">
            <w:pPr>
              <w:spacing w:line="360" w:lineRule="auto"/>
              <w:jc w:val="both"/>
            </w:pPr>
            <w:r w:rsidRPr="00FD33FB">
              <w:t xml:space="preserve">2. Criar eventos e palestras direcionados </w:t>
            </w:r>
            <w:r w:rsidR="000B0C35">
              <w:t>à</w:t>
            </w:r>
            <w:r w:rsidRPr="00FD33FB">
              <w:t xml:space="preserve"> cidadania</w:t>
            </w:r>
            <w:r w:rsidR="000B0C35">
              <w:t>.</w:t>
            </w:r>
          </w:p>
          <w:p w14:paraId="4BEE207A" w14:textId="3B839797" w:rsidR="00197893" w:rsidRPr="00FD33FB" w:rsidRDefault="00197893" w:rsidP="004F284E">
            <w:pPr>
              <w:spacing w:line="360" w:lineRule="auto"/>
              <w:jc w:val="both"/>
            </w:pPr>
            <w:r w:rsidRPr="00FD33FB">
              <w:t xml:space="preserve">3. Definir, institucionalmente, devido a amplitude do tema, o que é cidadania, bem como quais aspectos o IFRS pretende enfatizar </w:t>
            </w:r>
            <w:r w:rsidR="000B0C35">
              <w:t>n</w:t>
            </w:r>
            <w:r w:rsidRPr="00FD33FB">
              <w:t>o PDI 2019-2023</w:t>
            </w:r>
            <w:r w:rsidR="000B0C35">
              <w:t>.</w:t>
            </w:r>
          </w:p>
          <w:p w14:paraId="0960B9D6" w14:textId="77777777" w:rsidR="00197893" w:rsidRPr="00FD33FB" w:rsidRDefault="00197893" w:rsidP="004F284E">
            <w:pPr>
              <w:spacing w:line="360" w:lineRule="auto"/>
              <w:jc w:val="both"/>
            </w:pPr>
            <w:r w:rsidRPr="00FD33FB">
              <w:t xml:space="preserve"> </w:t>
            </w:r>
          </w:p>
          <w:p w14:paraId="5EC602E8" w14:textId="77777777" w:rsidR="00197893" w:rsidRPr="00FD33FB" w:rsidRDefault="00197893" w:rsidP="004F284E">
            <w:pPr>
              <w:spacing w:line="360" w:lineRule="auto"/>
              <w:jc w:val="both"/>
            </w:pPr>
          </w:p>
        </w:tc>
      </w:tr>
      <w:tr w:rsidR="00197893" w:rsidRPr="00FD33FB" w14:paraId="393DC16B" w14:textId="77777777" w:rsidTr="005A0CB6">
        <w:trPr>
          <w:trHeight w:val="646"/>
        </w:trPr>
        <w:tc>
          <w:tcPr>
            <w:tcW w:w="1887" w:type="dxa"/>
          </w:tcPr>
          <w:p w14:paraId="28B15629" w14:textId="33F060A3" w:rsidR="00197893" w:rsidRPr="00FD33FB" w:rsidRDefault="00197893" w:rsidP="004F284E">
            <w:pPr>
              <w:spacing w:after="100" w:line="360" w:lineRule="auto"/>
              <w:jc w:val="center"/>
            </w:pPr>
            <w:r w:rsidRPr="00FD33FB">
              <w:t xml:space="preserve">R4 - Promover ações que visem </w:t>
            </w:r>
            <w:r w:rsidR="00D27CC0">
              <w:t>a</w:t>
            </w:r>
            <w:r w:rsidRPr="00FD33FB">
              <w:t>o desenvolvimento socioeconômico, ambiental, cultural e político da comunidade</w:t>
            </w:r>
            <w:r w:rsidR="00426F1B">
              <w:t>.</w:t>
            </w:r>
          </w:p>
        </w:tc>
        <w:tc>
          <w:tcPr>
            <w:tcW w:w="2673" w:type="dxa"/>
          </w:tcPr>
          <w:p w14:paraId="3643364A" w14:textId="425B3D91" w:rsidR="00197893" w:rsidRPr="00FD33FB" w:rsidRDefault="00197893" w:rsidP="004F284E">
            <w:pPr>
              <w:spacing w:after="100" w:line="360" w:lineRule="auto"/>
              <w:jc w:val="center"/>
            </w:pPr>
            <w:r w:rsidRPr="00FD33FB">
              <w:t xml:space="preserve">Tendo em vista as finalidades e características expostas na Lei no 11.892, de 29 de dezembro de 2008, que versa sobre a Rede Federal de Educação Profissional, Científica e Tecnológica é </w:t>
            </w:r>
            <w:r w:rsidRPr="00FD33FB">
              <w:lastRenderedPageBreak/>
              <w:t>estratégico que o IFRS busque promover continuamente ações com foco no desenvolvimento socioeconômico, ambiental, cultural e político da comunidade.</w:t>
            </w:r>
          </w:p>
        </w:tc>
        <w:tc>
          <w:tcPr>
            <w:tcW w:w="2858" w:type="dxa"/>
          </w:tcPr>
          <w:p w14:paraId="4B869517" w14:textId="4155C8FB" w:rsidR="00197893" w:rsidRPr="006A772F" w:rsidRDefault="00197893" w:rsidP="004F284E">
            <w:pPr>
              <w:spacing w:after="100" w:line="360" w:lineRule="auto"/>
              <w:jc w:val="center"/>
            </w:pPr>
            <w:r w:rsidRPr="006A772F">
              <w:lastRenderedPageBreak/>
              <w:t>- Quantidade/</w:t>
            </w:r>
            <w:r w:rsidR="000B0C35">
              <w:t>c</w:t>
            </w:r>
            <w:r w:rsidRPr="006A772F">
              <w:t>arga horária de ações em desenvolvimento social</w:t>
            </w:r>
            <w:r w:rsidR="000B0C35">
              <w:t>.</w:t>
            </w:r>
          </w:p>
          <w:p w14:paraId="051275E4" w14:textId="77777777" w:rsidR="00197893" w:rsidRPr="00FD33FB" w:rsidRDefault="00197893" w:rsidP="004F284E">
            <w:pPr>
              <w:spacing w:after="100" w:line="360" w:lineRule="auto"/>
              <w:jc w:val="center"/>
            </w:pPr>
            <w:r w:rsidRPr="00FD33FB">
              <w:t>- Quantidade de participantes interno.</w:t>
            </w:r>
          </w:p>
          <w:p w14:paraId="304159D6" w14:textId="77777777" w:rsidR="00197893" w:rsidRPr="00FD33FB" w:rsidRDefault="00197893" w:rsidP="004F284E">
            <w:pPr>
              <w:spacing w:after="100" w:line="360" w:lineRule="auto"/>
              <w:jc w:val="center"/>
            </w:pPr>
            <w:r w:rsidRPr="00FD33FB">
              <w:t>- Quantidade de pessoas atendi</w:t>
            </w:r>
            <w:r w:rsidR="0087744E">
              <w:t>das</w:t>
            </w:r>
            <w:r w:rsidRPr="00FD33FB">
              <w:t xml:space="preserve"> (público-alvo externo).</w:t>
            </w:r>
          </w:p>
        </w:tc>
        <w:tc>
          <w:tcPr>
            <w:tcW w:w="6420" w:type="dxa"/>
          </w:tcPr>
          <w:p w14:paraId="56202E73" w14:textId="50A216C9" w:rsidR="00197893" w:rsidRPr="00FD33FB" w:rsidRDefault="00197893" w:rsidP="004F284E">
            <w:pPr>
              <w:spacing w:line="360" w:lineRule="auto"/>
              <w:jc w:val="both"/>
            </w:pPr>
            <w:r w:rsidRPr="00FD33FB">
              <w:t>1. Envolver todos os agentes da comunidade (</w:t>
            </w:r>
            <w:r w:rsidR="000B0C35">
              <w:t>t</w:t>
            </w:r>
            <w:r w:rsidRPr="00FD33FB">
              <w:t xml:space="preserve">écnicos, </w:t>
            </w:r>
            <w:r w:rsidR="000B0C35">
              <w:t>d</w:t>
            </w:r>
            <w:r w:rsidRPr="00FD33FB">
              <w:t>ocentes, alunos, comunidade externa)</w:t>
            </w:r>
            <w:r w:rsidR="000B0C35">
              <w:t>.</w:t>
            </w:r>
          </w:p>
          <w:p w14:paraId="2BA2C519" w14:textId="38242D27" w:rsidR="00197893" w:rsidRPr="00FD33FB" w:rsidRDefault="00197893" w:rsidP="004F284E">
            <w:pPr>
              <w:spacing w:line="360" w:lineRule="auto"/>
              <w:jc w:val="both"/>
            </w:pPr>
            <w:r w:rsidRPr="00FD33FB">
              <w:t>2. Dialogar com as comunidades interna e externa para levantamentos de demandas / interesses/ ...</w:t>
            </w:r>
            <w:r w:rsidR="000B0C35">
              <w:t>.</w:t>
            </w:r>
          </w:p>
          <w:p w14:paraId="1E702953" w14:textId="7550FE33" w:rsidR="00197893" w:rsidRPr="00FD33FB" w:rsidRDefault="00197893" w:rsidP="004F284E">
            <w:pPr>
              <w:spacing w:line="360" w:lineRule="auto"/>
              <w:jc w:val="both"/>
            </w:pPr>
            <w:r w:rsidRPr="00FD33FB">
              <w:t xml:space="preserve">3. Fomentar </w:t>
            </w:r>
            <w:r w:rsidR="000B0C35">
              <w:t>i</w:t>
            </w:r>
            <w:r w:rsidRPr="00FD33FB">
              <w:t>ncubadoras tecnológicas</w:t>
            </w:r>
            <w:r w:rsidR="000B0C35">
              <w:t>.</w:t>
            </w:r>
          </w:p>
          <w:p w14:paraId="4FEE1571" w14:textId="3F34DAEC" w:rsidR="00197893" w:rsidRPr="00FD33FB" w:rsidRDefault="00197893" w:rsidP="004F284E">
            <w:pPr>
              <w:spacing w:line="360" w:lineRule="auto"/>
              <w:jc w:val="both"/>
            </w:pPr>
            <w:r w:rsidRPr="00FD33FB">
              <w:t>4. Fomentar iniciativas como COM-VIDA (</w:t>
            </w:r>
            <w:r w:rsidR="00B245CD">
              <w:t>Sustentabilidade</w:t>
            </w:r>
            <w:r w:rsidRPr="00FD33FB">
              <w:t>)</w:t>
            </w:r>
            <w:r w:rsidR="000B0C35">
              <w:t>.</w:t>
            </w:r>
          </w:p>
          <w:p w14:paraId="7BB9640B" w14:textId="6C28A1C4" w:rsidR="00197893" w:rsidRPr="00FD33FB" w:rsidRDefault="00197893" w:rsidP="004F284E">
            <w:pPr>
              <w:spacing w:line="360" w:lineRule="auto"/>
              <w:jc w:val="both"/>
            </w:pPr>
            <w:r w:rsidRPr="00FD33FB">
              <w:t xml:space="preserve">5. Comunicar e divulgar as ações que já ocorrem nos </w:t>
            </w:r>
            <w:r w:rsidR="000B0C35" w:rsidRPr="008E6400">
              <w:rPr>
                <w:i/>
              </w:rPr>
              <w:t>c</w:t>
            </w:r>
            <w:r w:rsidRPr="008E6400">
              <w:rPr>
                <w:i/>
              </w:rPr>
              <w:t>ampi</w:t>
            </w:r>
            <w:r w:rsidRPr="00FD33FB">
              <w:t xml:space="preserve"> (</w:t>
            </w:r>
            <w:r w:rsidR="000B0C35">
              <w:t>e</w:t>
            </w:r>
            <w:r w:rsidRPr="00FD33FB">
              <w:t>xemplos internos)</w:t>
            </w:r>
            <w:r w:rsidR="000B0C35">
              <w:t>.</w:t>
            </w:r>
          </w:p>
          <w:p w14:paraId="123FEB97" w14:textId="178E52D1" w:rsidR="00197893" w:rsidRPr="00FD33FB" w:rsidRDefault="00197893" w:rsidP="004F284E">
            <w:pPr>
              <w:spacing w:line="360" w:lineRule="auto"/>
              <w:jc w:val="both"/>
            </w:pPr>
            <w:r w:rsidRPr="00FD33FB">
              <w:lastRenderedPageBreak/>
              <w:t xml:space="preserve">6. Criar observatórios da </w:t>
            </w:r>
            <w:r w:rsidR="000B0C35">
              <w:t>c</w:t>
            </w:r>
            <w:r w:rsidRPr="00FD33FB">
              <w:t xml:space="preserve">omunidade / </w:t>
            </w:r>
            <w:r w:rsidR="000B0C35">
              <w:t>m</w:t>
            </w:r>
            <w:r w:rsidRPr="00FD33FB">
              <w:t xml:space="preserve">undo do </w:t>
            </w:r>
            <w:r w:rsidR="000B0C35">
              <w:t>t</w:t>
            </w:r>
            <w:r w:rsidRPr="00FD33FB">
              <w:t>rabalho / “Atlas”</w:t>
            </w:r>
            <w:r w:rsidR="000B0C35">
              <w:t>.</w:t>
            </w:r>
          </w:p>
        </w:tc>
      </w:tr>
    </w:tbl>
    <w:p w14:paraId="1131FD3E" w14:textId="6C1E1AE6" w:rsidR="00B96448" w:rsidRPr="00641D35" w:rsidRDefault="00041A71" w:rsidP="00041A71">
      <w:pPr>
        <w:pStyle w:val="Legenda"/>
        <w:jc w:val="both"/>
        <w:rPr>
          <w:b/>
          <w:sz w:val="24"/>
          <w:szCs w:val="24"/>
        </w:rPr>
      </w:pPr>
      <w:bookmarkStart w:id="52" w:name="_Toc2251267"/>
      <w:r>
        <w:lastRenderedPageBreak/>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8</w:t>
      </w:r>
      <w:r w:rsidR="00A2189E">
        <w:rPr>
          <w:noProof/>
        </w:rPr>
        <w:fldChar w:fldCharType="end"/>
      </w:r>
      <w:r>
        <w:t xml:space="preserve"> - </w:t>
      </w:r>
      <w:r w:rsidRPr="00D2124F">
        <w:t>Objetivos Estratégicos, Indicadores e Iniciativas da perspecti</w:t>
      </w:r>
      <w:r>
        <w:t>va de Resultados Institucionais</w:t>
      </w:r>
      <w:bookmarkEnd w:id="52"/>
    </w:p>
    <w:p w14:paraId="5F960A61" w14:textId="716DDDFF" w:rsidR="00197893" w:rsidRDefault="00B96448" w:rsidP="00AE21F7">
      <w:pPr>
        <w:spacing w:line="276" w:lineRule="auto"/>
        <w:rPr>
          <w:rFonts w:cstheme="minorBidi"/>
        </w:rPr>
      </w:pPr>
      <w:r w:rsidRPr="00FD33FB">
        <w:rPr>
          <w:rFonts w:cs="Arial"/>
          <w:b/>
        </w:rPr>
        <w:br w:type="page"/>
      </w:r>
      <w:r w:rsidR="00197893" w:rsidRPr="00A47922">
        <w:rPr>
          <w:rFonts w:cstheme="minorBidi"/>
        </w:rPr>
        <w:lastRenderedPageBreak/>
        <w:t>2.5.2</w:t>
      </w:r>
      <w:r w:rsidR="00B72669" w:rsidRPr="00A47922">
        <w:rPr>
          <w:rFonts w:cstheme="minorBidi"/>
        </w:rPr>
        <w:t xml:space="preserve"> Perspectiva dos </w:t>
      </w:r>
      <w:r w:rsidR="00D27CC0">
        <w:rPr>
          <w:rFonts w:cstheme="minorBidi"/>
        </w:rPr>
        <w:t>P</w:t>
      </w:r>
      <w:r w:rsidR="00B72669" w:rsidRPr="00A47922">
        <w:rPr>
          <w:rFonts w:cstheme="minorBidi"/>
        </w:rPr>
        <w:t>rocessos</w:t>
      </w:r>
    </w:p>
    <w:p w14:paraId="1A191377" w14:textId="77777777" w:rsidR="00852FB1" w:rsidRPr="00852FB1" w:rsidRDefault="00852FB1" w:rsidP="00852FB1"/>
    <w:tbl>
      <w:tblPr>
        <w:tblW w:w="13822"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1915"/>
        <w:gridCol w:w="2255"/>
        <w:gridCol w:w="13"/>
        <w:gridCol w:w="3260"/>
        <w:gridCol w:w="6379"/>
      </w:tblGrid>
      <w:tr w:rsidR="00B72669" w14:paraId="2EF4B896" w14:textId="77777777" w:rsidTr="00A837B5">
        <w:trPr>
          <w:trHeight w:val="20"/>
        </w:trPr>
        <w:tc>
          <w:tcPr>
            <w:tcW w:w="13822" w:type="dxa"/>
            <w:gridSpan w:val="5"/>
            <w:tcBorders>
              <w:top w:val="single" w:sz="4" w:space="0" w:color="auto"/>
              <w:left w:val="single" w:sz="8" w:space="0" w:color="000000"/>
              <w:bottom w:val="single" w:sz="8" w:space="0" w:color="000000"/>
              <w:right w:val="single" w:sz="8" w:space="0" w:color="000000"/>
            </w:tcBorders>
            <w:shd w:val="clear" w:color="auto" w:fill="BFBFBF" w:themeFill="background1" w:themeFillShade="BF"/>
            <w:tcMar>
              <w:top w:w="60" w:type="dxa"/>
              <w:left w:w="60" w:type="dxa"/>
              <w:bottom w:w="60" w:type="dxa"/>
              <w:right w:w="60" w:type="dxa"/>
            </w:tcMar>
          </w:tcPr>
          <w:p w14:paraId="4F0C891B" w14:textId="77777777" w:rsidR="00B72669" w:rsidRDefault="00B72669" w:rsidP="00760702">
            <w:pPr>
              <w:spacing w:after="0"/>
              <w:jc w:val="center"/>
              <w:rPr>
                <w:b/>
              </w:rPr>
            </w:pPr>
            <w:r>
              <w:rPr>
                <w:b/>
              </w:rPr>
              <w:t>PROCESSOS</w:t>
            </w:r>
          </w:p>
        </w:tc>
      </w:tr>
      <w:tr w:rsidR="00B72669" w14:paraId="2E96DF2D" w14:textId="77777777" w:rsidTr="00214B7C">
        <w:trPr>
          <w:trHeight w:val="20"/>
        </w:trPr>
        <w:tc>
          <w:tcPr>
            <w:tcW w:w="1915" w:type="dxa"/>
            <w:tcBorders>
              <w:top w:val="nil"/>
              <w:left w:val="single" w:sz="8" w:space="0" w:color="000000"/>
              <w:bottom w:val="single" w:sz="8" w:space="0" w:color="000000"/>
              <w:right w:val="single" w:sz="8" w:space="0" w:color="000000"/>
            </w:tcBorders>
            <w:shd w:val="clear" w:color="auto" w:fill="BFBFBF" w:themeFill="background1" w:themeFillShade="BF"/>
            <w:tcMar>
              <w:top w:w="60" w:type="dxa"/>
              <w:left w:w="60" w:type="dxa"/>
              <w:bottom w:w="60" w:type="dxa"/>
              <w:right w:w="60" w:type="dxa"/>
            </w:tcMar>
          </w:tcPr>
          <w:p w14:paraId="7D5A1BEB" w14:textId="77777777" w:rsidR="00B72669" w:rsidRDefault="00B72669" w:rsidP="00760702">
            <w:pPr>
              <w:spacing w:after="0"/>
              <w:jc w:val="center"/>
              <w:rPr>
                <w:b/>
              </w:rPr>
            </w:pPr>
            <w:r>
              <w:rPr>
                <w:b/>
              </w:rPr>
              <w:t>OBJETIVOS</w:t>
            </w:r>
          </w:p>
        </w:tc>
        <w:tc>
          <w:tcPr>
            <w:tcW w:w="2268" w:type="dxa"/>
            <w:gridSpan w:val="2"/>
            <w:tcBorders>
              <w:top w:val="nil"/>
              <w:left w:val="nil"/>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04EE06E1" w14:textId="77777777" w:rsidR="00B72669" w:rsidRDefault="00B72669" w:rsidP="00760702">
            <w:pPr>
              <w:spacing w:after="0"/>
              <w:jc w:val="center"/>
              <w:rPr>
                <w:b/>
              </w:rPr>
            </w:pPr>
            <w:r>
              <w:rPr>
                <w:b/>
              </w:rPr>
              <w:t>DESCRIÇÃO DO OBJETIVO</w:t>
            </w:r>
          </w:p>
        </w:tc>
        <w:tc>
          <w:tcPr>
            <w:tcW w:w="3260" w:type="dxa"/>
            <w:tcBorders>
              <w:top w:val="nil"/>
              <w:left w:val="nil"/>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3A8A86A2" w14:textId="77777777" w:rsidR="00B72669" w:rsidRDefault="00B72669" w:rsidP="00760702">
            <w:pPr>
              <w:spacing w:after="0"/>
              <w:jc w:val="center"/>
              <w:rPr>
                <w:b/>
              </w:rPr>
            </w:pPr>
            <w:r>
              <w:rPr>
                <w:b/>
              </w:rPr>
              <w:t>INDICADORES</w:t>
            </w:r>
          </w:p>
        </w:tc>
        <w:tc>
          <w:tcPr>
            <w:tcW w:w="6379" w:type="dxa"/>
            <w:tcBorders>
              <w:top w:val="nil"/>
              <w:left w:val="nil"/>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6F5BC4B9" w14:textId="77777777" w:rsidR="00B72669" w:rsidRDefault="00B72669" w:rsidP="00760702">
            <w:pPr>
              <w:spacing w:after="0"/>
              <w:jc w:val="center"/>
              <w:rPr>
                <w:b/>
              </w:rPr>
            </w:pPr>
            <w:r>
              <w:rPr>
                <w:b/>
              </w:rPr>
              <w:t>INICIATIVAS</w:t>
            </w:r>
          </w:p>
        </w:tc>
      </w:tr>
      <w:tr w:rsidR="00B72669" w:rsidRPr="00FD33FB" w14:paraId="404EFF55" w14:textId="77777777" w:rsidTr="00214B7C">
        <w:trPr>
          <w:trHeight w:val="20"/>
        </w:trPr>
        <w:tc>
          <w:tcPr>
            <w:tcW w:w="191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14:paraId="6CFC7F76" w14:textId="2C6BDE01" w:rsidR="00B72669" w:rsidRPr="00FD33FB" w:rsidRDefault="00B72669" w:rsidP="00760702">
            <w:pPr>
              <w:spacing w:after="0"/>
              <w:jc w:val="center"/>
            </w:pPr>
            <w:r w:rsidRPr="00FD33FB">
              <w:t>P1 - Aperfeiçoar critérios para criação de cursos e vagas</w:t>
            </w:r>
            <w:r w:rsidR="000B0C35">
              <w:t>.</w:t>
            </w:r>
          </w:p>
        </w:tc>
        <w:tc>
          <w:tcPr>
            <w:tcW w:w="2268" w:type="dxa"/>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2DB2C1F6" w14:textId="77777777" w:rsidR="00B72669" w:rsidRPr="00FD33FB" w:rsidRDefault="00B72669" w:rsidP="00760702">
            <w:pPr>
              <w:spacing w:after="0"/>
              <w:jc w:val="center"/>
            </w:pPr>
            <w:r w:rsidRPr="00FD33FB">
              <w:t xml:space="preserve">Tendo em vista a premissa de atender às comunidades, é importante a criação de critérios que permitam verificar continuamente se essas necessidades estão alinhadas com a oferta de cursos e vagas, observando as características, infraestrutura e capacidades de cada </w:t>
            </w:r>
            <w:r w:rsidRPr="008E6400">
              <w:rPr>
                <w:i/>
              </w:rPr>
              <w:t>campus</w:t>
            </w:r>
            <w:r w:rsidRPr="00FD33FB">
              <w:t>.</w:t>
            </w:r>
          </w:p>
          <w:p w14:paraId="3DC7CA04" w14:textId="77777777" w:rsidR="00B72669" w:rsidRPr="00FD33FB" w:rsidRDefault="00B72669" w:rsidP="00760702">
            <w:pPr>
              <w:spacing w:after="0"/>
              <w:jc w:val="center"/>
              <w:rPr>
                <w:b/>
              </w:rPr>
            </w:pPr>
            <w:r w:rsidRPr="00FD33FB">
              <w:rPr>
                <w:b/>
              </w:rPr>
              <w:t xml:space="preserve"> </w:t>
            </w:r>
          </w:p>
          <w:p w14:paraId="349DD884" w14:textId="77777777" w:rsidR="00B72669" w:rsidRPr="00FD33FB" w:rsidRDefault="00B72669" w:rsidP="00760702">
            <w:pPr>
              <w:spacing w:after="0"/>
              <w:jc w:val="center"/>
              <w:rPr>
                <w:b/>
              </w:rPr>
            </w:pPr>
          </w:p>
        </w:tc>
        <w:tc>
          <w:tcPr>
            <w:tcW w:w="326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26880A5C" w14:textId="183D8466" w:rsidR="00B72669" w:rsidRPr="006A772F" w:rsidRDefault="00B72669" w:rsidP="00760702">
            <w:pPr>
              <w:spacing w:after="0"/>
              <w:jc w:val="center"/>
            </w:pPr>
            <w:r w:rsidRPr="006A772F">
              <w:t>Número de critérios efetivos para criação de cursos e vagas</w:t>
            </w:r>
            <w:r w:rsidR="000B0C35">
              <w:t>.</w:t>
            </w:r>
          </w:p>
          <w:p w14:paraId="4C022D0F" w14:textId="41DE5711" w:rsidR="00B72669" w:rsidRDefault="00B72669" w:rsidP="00760702">
            <w:pPr>
              <w:spacing w:after="0"/>
              <w:jc w:val="center"/>
            </w:pPr>
            <w:r w:rsidRPr="00FD33FB">
              <w:t xml:space="preserve">Número de </w:t>
            </w:r>
            <w:r w:rsidRPr="008E6400">
              <w:rPr>
                <w:i/>
              </w:rPr>
              <w:t>campi</w:t>
            </w:r>
            <w:r w:rsidRPr="00FD33FB">
              <w:t xml:space="preserve"> que atendem à </w:t>
            </w:r>
            <w:r w:rsidR="000B0C35">
              <w:t>l</w:t>
            </w:r>
            <w:r w:rsidRPr="00FD33FB">
              <w:t xml:space="preserve">ei de </w:t>
            </w:r>
            <w:r w:rsidR="000B0C35">
              <w:t>c</w:t>
            </w:r>
            <w:r w:rsidRPr="00FD33FB">
              <w:t xml:space="preserve">riação dos </w:t>
            </w:r>
            <w:r w:rsidRPr="003202A3">
              <w:t>IFs</w:t>
            </w:r>
            <w:r w:rsidR="000B0C35" w:rsidRPr="00D27CC0">
              <w:t>.</w:t>
            </w:r>
          </w:p>
          <w:p w14:paraId="0A8776CA" w14:textId="3A1665D1" w:rsidR="00293772" w:rsidRPr="00FD33FB" w:rsidRDefault="00293772" w:rsidP="00760702">
            <w:pPr>
              <w:spacing w:after="0"/>
              <w:jc w:val="center"/>
            </w:pPr>
            <w:r>
              <w:t>Percentual de cursos implantados em relação aos propostos</w:t>
            </w:r>
            <w:r w:rsidR="000B0C35">
              <w:t>.</w:t>
            </w:r>
          </w:p>
        </w:tc>
        <w:tc>
          <w:tcPr>
            <w:tcW w:w="6379"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9E4CACC" w14:textId="0C454F0B" w:rsidR="00B72669" w:rsidRPr="00FD33FB" w:rsidRDefault="00B72669" w:rsidP="00760702">
            <w:pPr>
              <w:spacing w:after="0"/>
              <w:jc w:val="both"/>
            </w:pPr>
            <w:r w:rsidRPr="00FD33FB">
              <w:t>1. Desenvolver o sentido de pertencimento com a comunidade, compreendendo, atendendo e antecipando demandas</w:t>
            </w:r>
            <w:r w:rsidR="000B0C35">
              <w:t>.</w:t>
            </w:r>
          </w:p>
          <w:p w14:paraId="2944BC6B" w14:textId="09BEEC43" w:rsidR="00B72669" w:rsidRPr="00FD33FB" w:rsidRDefault="00B72669" w:rsidP="00760702">
            <w:pPr>
              <w:spacing w:after="0"/>
              <w:jc w:val="both"/>
            </w:pPr>
            <w:r w:rsidRPr="00FD33FB">
              <w:t xml:space="preserve">2. Desenvolver o funcionamento em rede dos </w:t>
            </w:r>
            <w:r w:rsidR="000B0C35">
              <w:rPr>
                <w:i/>
              </w:rPr>
              <w:t>c</w:t>
            </w:r>
            <w:r w:rsidRPr="008E6400">
              <w:rPr>
                <w:i/>
              </w:rPr>
              <w:t>ampi</w:t>
            </w:r>
            <w:r w:rsidRPr="00FD33FB">
              <w:t xml:space="preserve"> do IFRS</w:t>
            </w:r>
            <w:r w:rsidR="000B0C35">
              <w:t>.</w:t>
            </w:r>
          </w:p>
          <w:p w14:paraId="4CFD1336" w14:textId="3A113920" w:rsidR="00B72669" w:rsidRPr="00FD33FB" w:rsidRDefault="00B72669" w:rsidP="00760702">
            <w:pPr>
              <w:spacing w:after="0"/>
              <w:jc w:val="both"/>
            </w:pPr>
            <w:r w:rsidRPr="00FD33FB">
              <w:t xml:space="preserve">3. Estabelecer critérios como: 1. Atender demanda regional; 2. Verticalizar; 3. Atender </w:t>
            </w:r>
            <w:r w:rsidR="000B0C35">
              <w:t>à</w:t>
            </w:r>
            <w:r w:rsidRPr="00FD33FB">
              <w:t xml:space="preserve"> </w:t>
            </w:r>
            <w:r w:rsidR="00D27CC0">
              <w:t>L</w:t>
            </w:r>
            <w:r w:rsidRPr="00FD33FB">
              <w:t xml:space="preserve">ei de </w:t>
            </w:r>
            <w:r w:rsidR="000B0C35">
              <w:t>c</w:t>
            </w:r>
            <w:r w:rsidRPr="00FD33FB">
              <w:t xml:space="preserve">riação dos </w:t>
            </w:r>
            <w:r w:rsidRPr="003202A3">
              <w:t>IFs</w:t>
            </w:r>
            <w:r w:rsidRPr="00FD33FB">
              <w:t xml:space="preserve"> (11.892/08); 4. Disponibilidade de infraestrutura e servidores; 5. Demanda de investimento; 6. </w:t>
            </w:r>
            <w:r w:rsidR="003235AF">
              <w:t>Criar ferramentas para avaliar o c</w:t>
            </w:r>
            <w:r w:rsidRPr="00FD33FB">
              <w:t>iclo de vida do curso</w:t>
            </w:r>
            <w:r w:rsidR="00426F1B">
              <w:t>.</w:t>
            </w:r>
          </w:p>
          <w:p w14:paraId="23D6DD41" w14:textId="4523B5C0" w:rsidR="00B72669" w:rsidRPr="00FD33FB" w:rsidRDefault="00B72669" w:rsidP="00760702">
            <w:pPr>
              <w:spacing w:after="0"/>
              <w:jc w:val="both"/>
            </w:pPr>
            <w:r w:rsidRPr="00FD33FB">
              <w:t xml:space="preserve">4. Pesquisa de demanda centralizada e por grupo competente para </w:t>
            </w:r>
            <w:r w:rsidR="00426F1B">
              <w:t xml:space="preserve">sua </w:t>
            </w:r>
            <w:r w:rsidRPr="00FD33FB">
              <w:t>realização (capacitar as pessoas)</w:t>
            </w:r>
            <w:r w:rsidR="00426F1B">
              <w:t>.</w:t>
            </w:r>
          </w:p>
          <w:p w14:paraId="04F2C9E7" w14:textId="060070A1" w:rsidR="00B72669" w:rsidRPr="00FD33FB" w:rsidRDefault="00B72669" w:rsidP="00760702">
            <w:pPr>
              <w:spacing w:after="0"/>
              <w:jc w:val="both"/>
            </w:pPr>
            <w:r w:rsidRPr="00FD33FB">
              <w:t xml:space="preserve">5. Estabelecer os eixos / cursos e área de atuação de cada </w:t>
            </w:r>
            <w:r w:rsidR="00426F1B" w:rsidRPr="008E6400">
              <w:rPr>
                <w:i/>
              </w:rPr>
              <w:t>c</w:t>
            </w:r>
            <w:r w:rsidRPr="008E6400">
              <w:rPr>
                <w:i/>
              </w:rPr>
              <w:t>ampus</w:t>
            </w:r>
            <w:r w:rsidRPr="00FD33FB">
              <w:t xml:space="preserve"> para que não haja sombreamentos</w:t>
            </w:r>
            <w:r w:rsidR="00426F1B">
              <w:t>.</w:t>
            </w:r>
          </w:p>
          <w:p w14:paraId="71385ABD" w14:textId="598C6059" w:rsidR="00B72669" w:rsidRPr="00FD33FB" w:rsidRDefault="00B72669" w:rsidP="00760702">
            <w:pPr>
              <w:spacing w:after="0"/>
              <w:jc w:val="both"/>
            </w:pPr>
            <w:r w:rsidRPr="00FD33FB">
              <w:t>6. Criar critérios para descontinuidade de cursos</w:t>
            </w:r>
            <w:r w:rsidR="00426F1B">
              <w:t>.</w:t>
            </w:r>
          </w:p>
          <w:p w14:paraId="19FDEADD" w14:textId="4B901294" w:rsidR="00B72669" w:rsidRPr="00FD33FB" w:rsidRDefault="00B72669" w:rsidP="00760702">
            <w:pPr>
              <w:spacing w:after="0"/>
              <w:jc w:val="both"/>
            </w:pPr>
            <w:r w:rsidRPr="00FD33FB">
              <w:t>7. Institucionalizar a oferta de cursos EAD (revisar as normativas)</w:t>
            </w:r>
            <w:r w:rsidR="00426F1B">
              <w:t>.</w:t>
            </w:r>
          </w:p>
          <w:p w14:paraId="3D27F0D5" w14:textId="59ED76DA" w:rsidR="00B72669" w:rsidRPr="00FD33FB" w:rsidRDefault="00B72669" w:rsidP="00760702">
            <w:pPr>
              <w:spacing w:after="0"/>
              <w:jc w:val="both"/>
            </w:pPr>
            <w:r w:rsidRPr="00FD33FB">
              <w:lastRenderedPageBreak/>
              <w:t xml:space="preserve">Obs.: Há respostas que sugeriam processos em relação </w:t>
            </w:r>
            <w:r w:rsidR="00426F1B">
              <w:t>à</w:t>
            </w:r>
            <w:r w:rsidRPr="00FD33FB">
              <w:t>s vagas de servidores, questionando critérios, formas de seleção, etc.</w:t>
            </w:r>
          </w:p>
        </w:tc>
      </w:tr>
      <w:tr w:rsidR="00B72669" w:rsidRPr="00FD33FB" w14:paraId="0226BB6D" w14:textId="77777777" w:rsidTr="00214B7C">
        <w:trPr>
          <w:trHeight w:val="5722"/>
        </w:trPr>
        <w:tc>
          <w:tcPr>
            <w:tcW w:w="1915" w:type="dxa"/>
            <w:tcBorders>
              <w:top w:val="single" w:sz="8" w:space="0" w:color="000000"/>
              <w:left w:val="single" w:sz="8" w:space="0" w:color="000000"/>
              <w:bottom w:val="single" w:sz="4" w:space="0" w:color="auto"/>
              <w:right w:val="single" w:sz="8" w:space="0" w:color="000000"/>
            </w:tcBorders>
            <w:shd w:val="clear" w:color="auto" w:fill="auto"/>
            <w:tcMar>
              <w:top w:w="60" w:type="dxa"/>
              <w:left w:w="60" w:type="dxa"/>
              <w:bottom w:w="60" w:type="dxa"/>
              <w:right w:w="60" w:type="dxa"/>
            </w:tcMar>
          </w:tcPr>
          <w:p w14:paraId="52C74515" w14:textId="05F5630A" w:rsidR="00B72669" w:rsidRPr="00FD33FB" w:rsidRDefault="00B72669" w:rsidP="00760702">
            <w:pPr>
              <w:spacing w:after="0"/>
            </w:pPr>
            <w:r w:rsidRPr="00FD33FB">
              <w:lastRenderedPageBreak/>
              <w:t xml:space="preserve">P2- Aprimorar e consolidar a política de </w:t>
            </w:r>
            <w:r w:rsidR="00B245CD">
              <w:t>Sustentabilidade</w:t>
            </w:r>
            <w:r w:rsidRPr="00FD33FB">
              <w:t xml:space="preserve"> ambiental</w:t>
            </w:r>
            <w:r w:rsidR="00426F1B">
              <w:t>.</w:t>
            </w:r>
          </w:p>
        </w:tc>
        <w:tc>
          <w:tcPr>
            <w:tcW w:w="2255" w:type="dxa"/>
            <w:tcBorders>
              <w:top w:val="single" w:sz="8" w:space="0" w:color="000000"/>
              <w:left w:val="nil"/>
              <w:bottom w:val="single" w:sz="4" w:space="0" w:color="auto"/>
              <w:right w:val="single" w:sz="8" w:space="0" w:color="000000"/>
            </w:tcBorders>
            <w:shd w:val="clear" w:color="auto" w:fill="auto"/>
            <w:tcMar>
              <w:top w:w="100" w:type="dxa"/>
              <w:left w:w="100" w:type="dxa"/>
              <w:bottom w:w="100" w:type="dxa"/>
              <w:right w:w="100" w:type="dxa"/>
            </w:tcMar>
          </w:tcPr>
          <w:p w14:paraId="41B21111" w14:textId="31E521F1" w:rsidR="00B72669" w:rsidRPr="00FD33FB" w:rsidRDefault="00B72669" w:rsidP="00760702">
            <w:pPr>
              <w:spacing w:after="0"/>
              <w:jc w:val="center"/>
            </w:pPr>
            <w:r w:rsidRPr="00FD33FB">
              <w:t xml:space="preserve">Promover em todos os </w:t>
            </w:r>
            <w:r w:rsidRPr="008E6400">
              <w:rPr>
                <w:i/>
              </w:rPr>
              <w:t>campi</w:t>
            </w:r>
            <w:r w:rsidRPr="00FD33FB">
              <w:t xml:space="preserve"> a cultura da </w:t>
            </w:r>
            <w:r w:rsidR="00B245CD">
              <w:t>Sustentabilidade</w:t>
            </w:r>
            <w:r w:rsidRPr="00FD33FB">
              <w:t xml:space="preserve"> e economia de recursos, buscando o melhor uso dos recursos naturais.</w:t>
            </w:r>
          </w:p>
        </w:tc>
        <w:tc>
          <w:tcPr>
            <w:tcW w:w="3273" w:type="dxa"/>
            <w:gridSpan w:val="2"/>
            <w:tcBorders>
              <w:top w:val="single" w:sz="8" w:space="0" w:color="000000"/>
              <w:left w:val="nil"/>
              <w:bottom w:val="single" w:sz="4" w:space="0" w:color="auto"/>
              <w:right w:val="single" w:sz="8" w:space="0" w:color="000000"/>
            </w:tcBorders>
            <w:shd w:val="clear" w:color="auto" w:fill="auto"/>
            <w:tcMar>
              <w:top w:w="100" w:type="dxa"/>
              <w:left w:w="100" w:type="dxa"/>
              <w:bottom w:w="100" w:type="dxa"/>
              <w:right w:w="100" w:type="dxa"/>
            </w:tcMar>
          </w:tcPr>
          <w:p w14:paraId="67459C3B" w14:textId="3E53F3F1" w:rsidR="00B72669" w:rsidRPr="00FD33FB" w:rsidRDefault="00B72669" w:rsidP="00760702">
            <w:pPr>
              <w:spacing w:after="0"/>
              <w:ind w:firstLine="60"/>
              <w:jc w:val="center"/>
            </w:pPr>
            <w:r w:rsidRPr="00FD33FB">
              <w:t xml:space="preserve">- </w:t>
            </w:r>
            <w:r w:rsidRPr="00616F8D">
              <w:t xml:space="preserve">Potência e tipo de energias renováveis nos </w:t>
            </w:r>
            <w:r w:rsidR="00426F1B">
              <w:rPr>
                <w:i/>
              </w:rPr>
              <w:t>c</w:t>
            </w:r>
            <w:r w:rsidRPr="00BC1AA6">
              <w:rPr>
                <w:i/>
              </w:rPr>
              <w:t>ampi</w:t>
            </w:r>
            <w:r w:rsidR="00426F1B">
              <w:rPr>
                <w:i/>
              </w:rPr>
              <w:t>.</w:t>
            </w:r>
          </w:p>
          <w:p w14:paraId="74876237" w14:textId="35C232C7" w:rsidR="00B72669" w:rsidRPr="00FD33FB" w:rsidRDefault="00B72669" w:rsidP="00760702">
            <w:pPr>
              <w:spacing w:after="0"/>
              <w:ind w:firstLine="60"/>
              <w:jc w:val="center"/>
            </w:pPr>
            <w:r w:rsidRPr="00FD33FB">
              <w:t>- N</w:t>
            </w:r>
            <w:r w:rsidR="00426F1B">
              <w:t>úmero</w:t>
            </w:r>
            <w:r w:rsidRPr="00FD33FB">
              <w:t xml:space="preserve"> de projetos de aproveitamento de resíduos</w:t>
            </w:r>
            <w:r w:rsidR="00426F1B">
              <w:t>.</w:t>
            </w:r>
          </w:p>
          <w:p w14:paraId="08CFCF92" w14:textId="67D153FB" w:rsidR="00B72669" w:rsidRPr="00FD33FB" w:rsidRDefault="00B72669" w:rsidP="00760702">
            <w:pPr>
              <w:spacing w:after="0"/>
              <w:ind w:firstLine="60"/>
              <w:jc w:val="center"/>
            </w:pPr>
            <w:r w:rsidRPr="00FD33FB">
              <w:t>- N</w:t>
            </w:r>
            <w:r w:rsidR="00426F1B">
              <w:t>úmero</w:t>
            </w:r>
            <w:r w:rsidRPr="00FD33FB">
              <w:t xml:space="preserve"> de projetos de consumo sustent</w:t>
            </w:r>
            <w:r w:rsidR="00D65121">
              <w:t>ável (feira orgânica, ações,..</w:t>
            </w:r>
            <w:r w:rsidRPr="00FD33FB">
              <w:t>)</w:t>
            </w:r>
            <w:r w:rsidR="00426F1B">
              <w:t>.</w:t>
            </w:r>
          </w:p>
          <w:p w14:paraId="275AC39F" w14:textId="0626D3E4" w:rsidR="00B72669" w:rsidRPr="00616F8D" w:rsidRDefault="00B72669" w:rsidP="00760702">
            <w:pPr>
              <w:spacing w:after="0"/>
              <w:ind w:firstLine="60"/>
              <w:jc w:val="center"/>
            </w:pPr>
            <w:r w:rsidRPr="00616F8D">
              <w:t xml:space="preserve">- </w:t>
            </w:r>
            <w:r w:rsidR="00426F1B">
              <w:t>Número</w:t>
            </w:r>
            <w:r w:rsidRPr="00616F8D">
              <w:t xml:space="preserve"> de </w:t>
            </w:r>
            <w:r w:rsidR="00426F1B">
              <w:rPr>
                <w:i/>
              </w:rPr>
              <w:t>c</w:t>
            </w:r>
            <w:r w:rsidRPr="00BC1AA6">
              <w:rPr>
                <w:i/>
              </w:rPr>
              <w:t>ampus</w:t>
            </w:r>
            <w:r w:rsidRPr="00616F8D">
              <w:t xml:space="preserve"> com coleta seletiva solidária</w:t>
            </w:r>
            <w:r w:rsidR="00426F1B">
              <w:t>.</w:t>
            </w:r>
          </w:p>
          <w:p w14:paraId="600F6B59" w14:textId="5978A87A" w:rsidR="00B72669" w:rsidRPr="00616F8D" w:rsidRDefault="00B72669" w:rsidP="00760702">
            <w:pPr>
              <w:spacing w:after="0"/>
              <w:ind w:firstLine="60"/>
              <w:jc w:val="center"/>
            </w:pPr>
            <w:r w:rsidRPr="00616F8D">
              <w:t xml:space="preserve">- </w:t>
            </w:r>
            <w:r w:rsidR="00426F1B">
              <w:t>I</w:t>
            </w:r>
            <w:r w:rsidRPr="00616F8D">
              <w:t xml:space="preserve">tem na pesquisa de egresso sobre </w:t>
            </w:r>
            <w:r w:rsidR="00B245CD">
              <w:t>Sustentabilidade</w:t>
            </w:r>
            <w:r w:rsidRPr="00616F8D">
              <w:t xml:space="preserve"> ambiental</w:t>
            </w:r>
            <w:r w:rsidR="00426F1B">
              <w:t>.</w:t>
            </w:r>
          </w:p>
          <w:p w14:paraId="4A962533" w14:textId="77777777" w:rsidR="00B72669" w:rsidRPr="00FD33FB" w:rsidRDefault="00B72669" w:rsidP="00760702">
            <w:pPr>
              <w:spacing w:after="0"/>
              <w:ind w:firstLine="60"/>
            </w:pPr>
            <w:r w:rsidRPr="00FD33FB">
              <w:t xml:space="preserve"> </w:t>
            </w:r>
          </w:p>
        </w:tc>
        <w:tc>
          <w:tcPr>
            <w:tcW w:w="6379" w:type="dxa"/>
            <w:tcBorders>
              <w:top w:val="single" w:sz="8" w:space="0" w:color="000000"/>
              <w:left w:val="nil"/>
              <w:bottom w:val="single" w:sz="4" w:space="0" w:color="auto"/>
              <w:right w:val="single" w:sz="8" w:space="0" w:color="000000"/>
            </w:tcBorders>
            <w:shd w:val="clear" w:color="auto" w:fill="auto"/>
            <w:tcMar>
              <w:top w:w="100" w:type="dxa"/>
              <w:left w:w="100" w:type="dxa"/>
              <w:bottom w:w="100" w:type="dxa"/>
              <w:right w:w="100" w:type="dxa"/>
            </w:tcMar>
          </w:tcPr>
          <w:p w14:paraId="7D1DF6A2" w14:textId="04E42345" w:rsidR="00B72669" w:rsidRPr="00FD33FB" w:rsidRDefault="00B72669" w:rsidP="00760702">
            <w:pPr>
              <w:spacing w:after="0"/>
              <w:jc w:val="both"/>
            </w:pPr>
            <w:r w:rsidRPr="00FD33FB">
              <w:t xml:space="preserve">1. Criar parâmetros e política de </w:t>
            </w:r>
            <w:r w:rsidR="00B245CD">
              <w:t>Sustentabilidade</w:t>
            </w:r>
            <w:r w:rsidRPr="00FD33FB">
              <w:t xml:space="preserve"> para o IFRS</w:t>
            </w:r>
            <w:r w:rsidR="00426F1B">
              <w:t>.</w:t>
            </w:r>
          </w:p>
          <w:p w14:paraId="018B8E48" w14:textId="2BF043BF" w:rsidR="00B72669" w:rsidRPr="00FD33FB" w:rsidRDefault="00B72669" w:rsidP="00760702">
            <w:pPr>
              <w:spacing w:after="0"/>
              <w:jc w:val="both"/>
            </w:pPr>
            <w:r w:rsidRPr="00FD33FB">
              <w:t xml:space="preserve">2. Sensibilizar a comunidade interna e externa quanto </w:t>
            </w:r>
            <w:r w:rsidR="00426F1B">
              <w:t>à</w:t>
            </w:r>
            <w:r w:rsidRPr="00FD33FB">
              <w:t xml:space="preserve">s questões de </w:t>
            </w:r>
            <w:r w:rsidR="00B245CD">
              <w:t>Sustentabilidade</w:t>
            </w:r>
            <w:r w:rsidR="00426F1B">
              <w:t>.</w:t>
            </w:r>
          </w:p>
          <w:p w14:paraId="61DE0325" w14:textId="62FD2AAE" w:rsidR="00B72669" w:rsidRPr="00FD33FB" w:rsidRDefault="00B72669" w:rsidP="00760702">
            <w:pPr>
              <w:spacing w:after="0"/>
              <w:jc w:val="both"/>
            </w:pPr>
            <w:r w:rsidRPr="00FD33FB">
              <w:t xml:space="preserve">3. Criar </w:t>
            </w:r>
            <w:r w:rsidR="00426F1B">
              <w:t>e</w:t>
            </w:r>
            <w:r w:rsidRPr="00FD33FB">
              <w:t xml:space="preserve">ditais de </w:t>
            </w:r>
            <w:r w:rsidR="00426F1B">
              <w:t>c</w:t>
            </w:r>
            <w:r w:rsidRPr="00FD33FB">
              <w:t xml:space="preserve">oleta </w:t>
            </w:r>
            <w:r w:rsidR="00426F1B">
              <w:t>s</w:t>
            </w:r>
            <w:r w:rsidRPr="00FD33FB">
              <w:t xml:space="preserve">eletiva </w:t>
            </w:r>
            <w:r w:rsidR="00426F1B">
              <w:t>s</w:t>
            </w:r>
            <w:r w:rsidRPr="00FD33FB">
              <w:t xml:space="preserve">olidária, além de capacitar a comunidade interna (servidores, alunos e terceirizados) quanto </w:t>
            </w:r>
            <w:r w:rsidR="00426F1B">
              <w:t>à</w:t>
            </w:r>
            <w:r w:rsidRPr="00FD33FB">
              <w:t xml:space="preserve"> correta separação dos resíduos</w:t>
            </w:r>
            <w:r w:rsidR="00426F1B">
              <w:t xml:space="preserve">. </w:t>
            </w:r>
          </w:p>
          <w:p w14:paraId="1D2B9BFB" w14:textId="2E760475" w:rsidR="00B72669" w:rsidRPr="00FD33FB" w:rsidRDefault="00B72669" w:rsidP="00760702">
            <w:pPr>
              <w:spacing w:after="0"/>
              <w:jc w:val="both"/>
            </w:pPr>
            <w:r w:rsidRPr="00FD33FB">
              <w:t xml:space="preserve">4. Criar </w:t>
            </w:r>
            <w:r w:rsidR="00426F1B">
              <w:t>p</w:t>
            </w:r>
            <w:r w:rsidRPr="00FD33FB">
              <w:t xml:space="preserve">lano de </w:t>
            </w:r>
            <w:r w:rsidR="00426F1B">
              <w:t>g</w:t>
            </w:r>
            <w:r w:rsidRPr="00FD33FB">
              <w:t xml:space="preserve">erenciamento de </w:t>
            </w:r>
            <w:r w:rsidR="00426F1B">
              <w:t>r</w:t>
            </w:r>
            <w:r w:rsidRPr="00FD33FB">
              <w:t>esíduos para o IFRS</w:t>
            </w:r>
            <w:r w:rsidR="00426F1B">
              <w:t>.</w:t>
            </w:r>
          </w:p>
          <w:p w14:paraId="2D0B9C97" w14:textId="4A3F838A" w:rsidR="00B72669" w:rsidRPr="00FD33FB" w:rsidRDefault="00B72669" w:rsidP="00760702">
            <w:pPr>
              <w:spacing w:after="0"/>
              <w:jc w:val="both"/>
            </w:pPr>
            <w:r w:rsidRPr="00FD33FB">
              <w:t>5. Estimular a captação de energias renováveis</w:t>
            </w:r>
            <w:r w:rsidR="00426F1B">
              <w:t>.</w:t>
            </w:r>
          </w:p>
          <w:p w14:paraId="31830D5F" w14:textId="7AC055CB" w:rsidR="00B72669" w:rsidRPr="00FD33FB" w:rsidRDefault="00B72669" w:rsidP="00760702">
            <w:pPr>
              <w:spacing w:after="0"/>
              <w:jc w:val="both"/>
            </w:pPr>
            <w:r w:rsidRPr="00FD33FB">
              <w:t xml:space="preserve">6. Criar editais para </w:t>
            </w:r>
            <w:r w:rsidR="00426F1B">
              <w:t>f</w:t>
            </w:r>
            <w:r w:rsidRPr="00FD33FB">
              <w:t xml:space="preserve">eiras de </w:t>
            </w:r>
            <w:r w:rsidR="00426F1B">
              <w:t>p</w:t>
            </w:r>
            <w:r w:rsidRPr="00FD33FB">
              <w:t xml:space="preserve">rodutos orgânicos nos </w:t>
            </w:r>
            <w:r w:rsidR="00426F1B" w:rsidRPr="008E6400">
              <w:rPr>
                <w:i/>
              </w:rPr>
              <w:t>c</w:t>
            </w:r>
            <w:r w:rsidRPr="008E6400">
              <w:rPr>
                <w:i/>
              </w:rPr>
              <w:t>ampi</w:t>
            </w:r>
            <w:r w:rsidR="00426F1B">
              <w:t>.</w:t>
            </w:r>
          </w:p>
          <w:p w14:paraId="0BA4B80D" w14:textId="3FA83FB9" w:rsidR="00B72669" w:rsidRPr="00FD33FB" w:rsidRDefault="00B72669" w:rsidP="00760702">
            <w:pPr>
              <w:spacing w:after="0"/>
              <w:jc w:val="both"/>
            </w:pPr>
            <w:r w:rsidRPr="00FD33FB">
              <w:t xml:space="preserve">7. Incentivar o uso de meios eletrônicos nos </w:t>
            </w:r>
            <w:r w:rsidR="00426F1B">
              <w:t>p</w:t>
            </w:r>
            <w:r w:rsidRPr="00FD33FB">
              <w:t>rocessos do IFRS (economicidade)</w:t>
            </w:r>
            <w:r w:rsidR="00426F1B">
              <w:t>.</w:t>
            </w:r>
          </w:p>
          <w:p w14:paraId="49358996" w14:textId="34A17EE3" w:rsidR="00B72669" w:rsidRPr="00FD33FB" w:rsidRDefault="00B72669" w:rsidP="00760702">
            <w:pPr>
              <w:spacing w:after="0"/>
              <w:jc w:val="both"/>
            </w:pPr>
            <w:r w:rsidRPr="00FD33FB">
              <w:t xml:space="preserve">8. Implantar o sistema de gestão ambiental nos </w:t>
            </w:r>
            <w:r w:rsidR="00426F1B" w:rsidRPr="008E6400">
              <w:rPr>
                <w:i/>
              </w:rPr>
              <w:t>c</w:t>
            </w:r>
            <w:r w:rsidRPr="008E6400">
              <w:rPr>
                <w:i/>
              </w:rPr>
              <w:t>ampi</w:t>
            </w:r>
            <w:r w:rsidRPr="00FD33FB">
              <w:t xml:space="preserve"> (Agenda Ambiental na Administração Pública – A3P)</w:t>
            </w:r>
            <w:r w:rsidR="00426F1B">
              <w:t>.</w:t>
            </w:r>
          </w:p>
          <w:p w14:paraId="25EC288B" w14:textId="65752655" w:rsidR="00B72669" w:rsidRPr="00FD33FB" w:rsidRDefault="00B72669" w:rsidP="00760702">
            <w:pPr>
              <w:spacing w:after="0"/>
              <w:jc w:val="both"/>
            </w:pPr>
            <w:r w:rsidRPr="00FD33FB">
              <w:t xml:space="preserve">9. Estimular projetos de </w:t>
            </w:r>
            <w:r w:rsidR="00426F1B">
              <w:t>e</w:t>
            </w:r>
            <w:r w:rsidRPr="00FD33FB">
              <w:t xml:space="preserve">nsino, </w:t>
            </w:r>
            <w:r w:rsidR="00426F1B">
              <w:t>p</w:t>
            </w:r>
            <w:r w:rsidRPr="00FD33FB">
              <w:t xml:space="preserve">esquisa, </w:t>
            </w:r>
            <w:r w:rsidR="00426F1B">
              <w:t>e</w:t>
            </w:r>
            <w:r w:rsidRPr="00FD33FB">
              <w:t xml:space="preserve">xtensão e </w:t>
            </w:r>
            <w:r w:rsidR="00426F1B">
              <w:t>i</w:t>
            </w:r>
            <w:r w:rsidRPr="00FD33FB">
              <w:t xml:space="preserve">ndissociáveis no tema </w:t>
            </w:r>
            <w:r w:rsidR="00B245CD">
              <w:t>Sustentabilidade</w:t>
            </w:r>
            <w:r w:rsidRPr="00FD33FB">
              <w:t xml:space="preserve"> </w:t>
            </w:r>
            <w:r w:rsidR="00D27CC0">
              <w:t>a</w:t>
            </w:r>
            <w:r w:rsidRPr="00FD33FB">
              <w:t>mbiental</w:t>
            </w:r>
            <w:r w:rsidR="00426F1B">
              <w:t>.</w:t>
            </w:r>
          </w:p>
          <w:p w14:paraId="6FDC294C" w14:textId="57EE8507" w:rsidR="00B72669" w:rsidRPr="00FD33FB" w:rsidRDefault="00B72669" w:rsidP="00760702">
            <w:pPr>
              <w:spacing w:after="0"/>
              <w:jc w:val="both"/>
            </w:pPr>
            <w:r w:rsidRPr="00FD33FB">
              <w:t>10. Envolver-se em programas existentes no município: “proteção nascentes”, saneamento básico rural, hortas comunitárias, apoio à agricultura orgânica.</w:t>
            </w:r>
          </w:p>
          <w:p w14:paraId="6C29296A" w14:textId="2175C8D1" w:rsidR="00B72669" w:rsidRPr="00FD33FB" w:rsidRDefault="00B72669" w:rsidP="00760702">
            <w:pPr>
              <w:spacing w:after="0"/>
              <w:jc w:val="both"/>
            </w:pPr>
            <w:r w:rsidRPr="00FD33FB">
              <w:t xml:space="preserve">11. Efetivar a educação </w:t>
            </w:r>
            <w:r w:rsidR="00426F1B">
              <w:t>a</w:t>
            </w:r>
            <w:r w:rsidRPr="00FD33FB">
              <w:t>mbiental prevista nos PPCs como tema transversal</w:t>
            </w:r>
            <w:r w:rsidR="00426F1B">
              <w:t>.</w:t>
            </w:r>
          </w:p>
        </w:tc>
      </w:tr>
      <w:tr w:rsidR="00B72669" w:rsidRPr="00FD33FB" w14:paraId="5D71205B" w14:textId="77777777" w:rsidTr="00214B7C">
        <w:trPr>
          <w:trHeight w:val="5592"/>
        </w:trPr>
        <w:tc>
          <w:tcPr>
            <w:tcW w:w="1915" w:type="dxa"/>
            <w:tcBorders>
              <w:top w:val="single" w:sz="4" w:space="0" w:color="auto"/>
              <w:left w:val="single" w:sz="8" w:space="0" w:color="000000"/>
              <w:bottom w:val="single" w:sz="4" w:space="0" w:color="auto"/>
              <w:right w:val="single" w:sz="8" w:space="0" w:color="000000"/>
            </w:tcBorders>
            <w:shd w:val="clear" w:color="auto" w:fill="auto"/>
            <w:tcMar>
              <w:top w:w="60" w:type="dxa"/>
              <w:left w:w="60" w:type="dxa"/>
              <w:bottom w:w="60" w:type="dxa"/>
              <w:right w:w="60" w:type="dxa"/>
            </w:tcMar>
          </w:tcPr>
          <w:p w14:paraId="22F0F813" w14:textId="50300A3B" w:rsidR="00B72669" w:rsidRPr="00FD33FB" w:rsidRDefault="00B72669" w:rsidP="00760702">
            <w:pPr>
              <w:spacing w:after="0"/>
              <w:jc w:val="center"/>
            </w:pPr>
            <w:r w:rsidRPr="00FD33FB">
              <w:lastRenderedPageBreak/>
              <w:t>P3 - Aperfeiçoar os mecanismos para captação de recursos externos</w:t>
            </w:r>
            <w:r w:rsidR="00426F1B">
              <w:t>.</w:t>
            </w:r>
          </w:p>
        </w:tc>
        <w:tc>
          <w:tcPr>
            <w:tcW w:w="2255"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1169C294" w14:textId="0740026A" w:rsidR="00B72669" w:rsidRPr="00FD33FB" w:rsidRDefault="00B72669" w:rsidP="00760702">
            <w:pPr>
              <w:spacing w:after="0"/>
              <w:jc w:val="center"/>
            </w:pPr>
            <w:r w:rsidRPr="00FD33FB">
              <w:t>Buscar outras fontes de recursos por meio de parcerias.</w:t>
            </w:r>
          </w:p>
        </w:tc>
        <w:tc>
          <w:tcPr>
            <w:tcW w:w="3273" w:type="dxa"/>
            <w:gridSpan w:val="2"/>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215A71CC" w14:textId="40021E03" w:rsidR="00B72669" w:rsidRPr="00BC1AA6" w:rsidRDefault="00B72669" w:rsidP="00760702">
            <w:pPr>
              <w:spacing w:after="0"/>
              <w:jc w:val="center"/>
            </w:pPr>
            <w:r w:rsidRPr="00BC1AA6">
              <w:t>- Quantidade de projetos propostos</w:t>
            </w:r>
            <w:r w:rsidR="00426F1B">
              <w:t>.</w:t>
            </w:r>
          </w:p>
          <w:p w14:paraId="25CC6445" w14:textId="5F5D9C09" w:rsidR="00B72669" w:rsidRPr="00BC1AA6" w:rsidRDefault="00426F1B" w:rsidP="00760702">
            <w:pPr>
              <w:spacing w:after="0"/>
              <w:jc w:val="center"/>
            </w:pPr>
            <w:r>
              <w:t xml:space="preserve">- </w:t>
            </w:r>
            <w:r w:rsidR="00B72669" w:rsidRPr="00BC1AA6">
              <w:t>Quantidade de projetos de captação de recursos elaborados (eficiência e eficácia)</w:t>
            </w:r>
            <w:r>
              <w:t>.</w:t>
            </w:r>
          </w:p>
          <w:p w14:paraId="2D2F77A5" w14:textId="756A350B" w:rsidR="00B72669" w:rsidRPr="00FD33FB" w:rsidRDefault="00B72669" w:rsidP="00760702">
            <w:pPr>
              <w:spacing w:after="0"/>
              <w:jc w:val="center"/>
            </w:pPr>
            <w:r w:rsidRPr="00FD33FB">
              <w:t xml:space="preserve">- Montante captado médio por </w:t>
            </w:r>
            <w:r w:rsidR="00426F1B" w:rsidRPr="008E6400">
              <w:rPr>
                <w:i/>
              </w:rPr>
              <w:t>c</w:t>
            </w:r>
            <w:r w:rsidRPr="008E6400">
              <w:rPr>
                <w:i/>
              </w:rPr>
              <w:t>ampus</w:t>
            </w:r>
            <w:r w:rsidRPr="00FD33FB">
              <w:t xml:space="preserve"> (% orçamento do </w:t>
            </w:r>
            <w:r w:rsidR="00426F1B" w:rsidRPr="008E6400">
              <w:rPr>
                <w:i/>
              </w:rPr>
              <w:t>c</w:t>
            </w:r>
            <w:r w:rsidRPr="008E6400">
              <w:rPr>
                <w:i/>
              </w:rPr>
              <w:t>ampus</w:t>
            </w:r>
            <w:r w:rsidRPr="00FD33FB">
              <w:t>).</w:t>
            </w:r>
          </w:p>
          <w:p w14:paraId="110DC0D9" w14:textId="618EFDD8" w:rsidR="00B72669" w:rsidRPr="00BC1AA6" w:rsidRDefault="00B72669" w:rsidP="00760702">
            <w:pPr>
              <w:spacing w:after="0"/>
              <w:jc w:val="center"/>
            </w:pPr>
            <w:r w:rsidRPr="00BC1AA6">
              <w:t>- Número de convênios/cooperações com as Fundações credenciadas</w:t>
            </w:r>
            <w:r w:rsidR="00426F1B">
              <w:t>.</w:t>
            </w:r>
          </w:p>
        </w:tc>
        <w:tc>
          <w:tcPr>
            <w:tcW w:w="6379"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57ABF862" w14:textId="3F674E85" w:rsidR="00B72669" w:rsidRPr="00FD33FB" w:rsidRDefault="00B72669" w:rsidP="00760702">
            <w:pPr>
              <w:spacing w:after="0"/>
              <w:jc w:val="both"/>
            </w:pPr>
            <w:r w:rsidRPr="00FD33FB">
              <w:t xml:space="preserve">1. Aproximar-se de representantes do legislativo para </w:t>
            </w:r>
            <w:r w:rsidR="00426F1B">
              <w:t>e</w:t>
            </w:r>
            <w:r w:rsidRPr="00FD33FB">
              <w:t xml:space="preserve">mendas </w:t>
            </w:r>
            <w:r w:rsidR="00426F1B">
              <w:t>p</w:t>
            </w:r>
            <w:r w:rsidRPr="00FD33FB">
              <w:t>arlamentares</w:t>
            </w:r>
            <w:r w:rsidR="00426F1B">
              <w:t>.</w:t>
            </w:r>
          </w:p>
          <w:p w14:paraId="7B64A03D" w14:textId="0E6C712C" w:rsidR="00B72669" w:rsidRPr="00FD33FB" w:rsidRDefault="00B72669" w:rsidP="00760702">
            <w:pPr>
              <w:spacing w:after="0"/>
              <w:jc w:val="both"/>
            </w:pPr>
            <w:r w:rsidRPr="00FD33FB">
              <w:t>2. Fomentar a utilização da Lei do Bem</w:t>
            </w:r>
            <w:r w:rsidR="00426F1B">
              <w:t>.</w:t>
            </w:r>
          </w:p>
          <w:p w14:paraId="5E643FCA" w14:textId="32CCDDFC" w:rsidR="00B72669" w:rsidRPr="00FD33FB" w:rsidRDefault="00B72669" w:rsidP="00760702">
            <w:pPr>
              <w:spacing w:after="0"/>
              <w:jc w:val="both"/>
            </w:pPr>
            <w:r w:rsidRPr="00FD33FB">
              <w:t>3. Estabelecer parcerias com outras instituições (convênios, projetos cooperados, entre outras opções)</w:t>
            </w:r>
            <w:r w:rsidR="00426F1B">
              <w:t>.</w:t>
            </w:r>
          </w:p>
          <w:p w14:paraId="46F01D7F" w14:textId="0AFCF0CB" w:rsidR="00B72669" w:rsidRPr="00FD33FB" w:rsidRDefault="00B72669" w:rsidP="00760702">
            <w:pPr>
              <w:spacing w:after="0"/>
              <w:jc w:val="both"/>
            </w:pPr>
            <w:r w:rsidRPr="00FD33FB">
              <w:t>4. Melhorar e agilizar os fluxos dos processos dos convênios</w:t>
            </w:r>
            <w:r w:rsidR="00426F1B">
              <w:t>.</w:t>
            </w:r>
          </w:p>
          <w:p w14:paraId="04A8674F" w14:textId="5A4C8383" w:rsidR="00B72669" w:rsidRPr="00FD33FB" w:rsidRDefault="00B72669" w:rsidP="00760702">
            <w:pPr>
              <w:spacing w:after="0"/>
              <w:jc w:val="both"/>
            </w:pPr>
            <w:r w:rsidRPr="00FD33FB">
              <w:t xml:space="preserve">5. Consolidar iniciativas como </w:t>
            </w:r>
            <w:r w:rsidR="00794288">
              <w:t>EP</w:t>
            </w:r>
            <w:r w:rsidRPr="00FD33FB">
              <w:t xml:space="preserve"> e NIT e utilização das fundações de apoio</w:t>
            </w:r>
            <w:r w:rsidR="00426F1B">
              <w:t>.</w:t>
            </w:r>
          </w:p>
          <w:p w14:paraId="4B8FF0D4" w14:textId="24417D65" w:rsidR="00B72669" w:rsidRPr="00FD33FB" w:rsidRDefault="00B72669" w:rsidP="00760702">
            <w:pPr>
              <w:spacing w:after="0"/>
              <w:jc w:val="both"/>
            </w:pPr>
            <w:r w:rsidRPr="00FD33FB">
              <w:t>6. Participar de editais de fomento externo</w:t>
            </w:r>
            <w:r w:rsidR="00426F1B">
              <w:t>.</w:t>
            </w:r>
          </w:p>
          <w:p w14:paraId="6C16D885" w14:textId="480A9FF1" w:rsidR="00B72669" w:rsidRPr="00FD33FB" w:rsidRDefault="00B72669" w:rsidP="00760702">
            <w:pPr>
              <w:spacing w:after="0"/>
              <w:jc w:val="both"/>
            </w:pPr>
            <w:r w:rsidRPr="00FD33FB">
              <w:t>7. Criação de CPMs e Centros Estudantis</w:t>
            </w:r>
            <w:r w:rsidR="00426F1B">
              <w:t>.</w:t>
            </w:r>
          </w:p>
          <w:p w14:paraId="437D488C" w14:textId="793C202D" w:rsidR="00B72669" w:rsidRPr="00FD33FB" w:rsidRDefault="00B72669" w:rsidP="00760702">
            <w:pPr>
              <w:spacing w:after="0"/>
              <w:jc w:val="both"/>
            </w:pPr>
            <w:r w:rsidRPr="00FD33FB">
              <w:t xml:space="preserve">8. Fortalecer o trabalho da </w:t>
            </w:r>
            <w:r w:rsidR="00426F1B">
              <w:t>e</w:t>
            </w:r>
            <w:r w:rsidRPr="00FD33FB">
              <w:t>xtensão, no sentido de firmar parcerias</w:t>
            </w:r>
            <w:r w:rsidR="00426F1B">
              <w:t>.</w:t>
            </w:r>
          </w:p>
          <w:p w14:paraId="385501CB" w14:textId="12AB52B7" w:rsidR="00B72669" w:rsidRPr="00FD33FB" w:rsidRDefault="00B72669" w:rsidP="00760702">
            <w:pPr>
              <w:spacing w:after="0"/>
              <w:jc w:val="both"/>
            </w:pPr>
            <w:r w:rsidRPr="00FD33FB">
              <w:t xml:space="preserve">9. Estimular a busca de parcerias em projetos com recursos para provimento de benefícios para o </w:t>
            </w:r>
            <w:r w:rsidR="004474C2" w:rsidRPr="008E6400">
              <w:rPr>
                <w:i/>
              </w:rPr>
              <w:t>c</w:t>
            </w:r>
            <w:r w:rsidRPr="008E6400">
              <w:rPr>
                <w:i/>
              </w:rPr>
              <w:t>ampus</w:t>
            </w:r>
            <w:r w:rsidR="004474C2">
              <w:t>.</w:t>
            </w:r>
          </w:p>
          <w:p w14:paraId="3032A7E8" w14:textId="148A97E8" w:rsidR="00B72669" w:rsidRPr="00FD33FB" w:rsidRDefault="00B72669" w:rsidP="00760702">
            <w:pPr>
              <w:spacing w:after="0"/>
              <w:jc w:val="both"/>
            </w:pPr>
            <w:r w:rsidRPr="00FD33FB">
              <w:t>10. Estimular a prestação de serviços</w:t>
            </w:r>
            <w:r w:rsidR="004474C2">
              <w:t>.</w:t>
            </w:r>
          </w:p>
          <w:p w14:paraId="22603CFC" w14:textId="22E501D9" w:rsidR="00B72669" w:rsidRPr="00FD33FB" w:rsidRDefault="00B72669" w:rsidP="00760702">
            <w:pPr>
              <w:spacing w:after="0"/>
              <w:jc w:val="both"/>
            </w:pPr>
            <w:r w:rsidRPr="00FD33FB">
              <w:t>11. Formar a cultura de registro de patente</w:t>
            </w:r>
            <w:r w:rsidR="004474C2">
              <w:t>.</w:t>
            </w:r>
          </w:p>
          <w:p w14:paraId="611050E2" w14:textId="5190ED67" w:rsidR="00B72669" w:rsidRPr="00FD33FB" w:rsidRDefault="00B72669" w:rsidP="00760702">
            <w:pPr>
              <w:spacing w:after="0"/>
              <w:jc w:val="both"/>
            </w:pPr>
            <w:r w:rsidRPr="00FD33FB">
              <w:t>12. Investir na divulgação institucional</w:t>
            </w:r>
            <w:r w:rsidR="004474C2">
              <w:t>.</w:t>
            </w:r>
          </w:p>
          <w:p w14:paraId="49FBD6ED" w14:textId="3FF067BA" w:rsidR="00B72669" w:rsidRPr="00FD33FB" w:rsidRDefault="00B72669" w:rsidP="00760702">
            <w:pPr>
              <w:spacing w:after="0"/>
              <w:jc w:val="both"/>
            </w:pPr>
            <w:r w:rsidRPr="00FD33FB">
              <w:t>Obs.: Capacitar os servidores para as possibilidades de captação de recursos (</w:t>
            </w:r>
            <w:r w:rsidR="004474C2">
              <w:t>a</w:t>
            </w:r>
            <w:r w:rsidR="00EB36AA">
              <w:t xml:space="preserve">rticulado com o objetivo estratégico </w:t>
            </w:r>
            <w:r w:rsidRPr="00FD33FB">
              <w:t>PC3)</w:t>
            </w:r>
            <w:r w:rsidR="004474C2">
              <w:t>.</w:t>
            </w:r>
          </w:p>
        </w:tc>
      </w:tr>
      <w:tr w:rsidR="00B72669" w:rsidRPr="00FD33FB" w14:paraId="3697FC98" w14:textId="77777777" w:rsidTr="00214B7C">
        <w:trPr>
          <w:trHeight w:val="5590"/>
        </w:trPr>
        <w:tc>
          <w:tcPr>
            <w:tcW w:w="1915" w:type="dxa"/>
            <w:tcBorders>
              <w:top w:val="single" w:sz="4" w:space="0" w:color="auto"/>
              <w:left w:val="single" w:sz="8" w:space="0" w:color="000000"/>
              <w:bottom w:val="single" w:sz="4" w:space="0" w:color="auto"/>
              <w:right w:val="single" w:sz="8" w:space="0" w:color="000000"/>
            </w:tcBorders>
            <w:shd w:val="clear" w:color="auto" w:fill="auto"/>
            <w:tcMar>
              <w:top w:w="60" w:type="dxa"/>
              <w:left w:w="60" w:type="dxa"/>
              <w:bottom w:w="60" w:type="dxa"/>
              <w:right w:w="60" w:type="dxa"/>
            </w:tcMar>
          </w:tcPr>
          <w:p w14:paraId="57F3303A" w14:textId="168EF099" w:rsidR="00B72669" w:rsidRPr="00FD33FB" w:rsidRDefault="00B72669" w:rsidP="00760702">
            <w:pPr>
              <w:spacing w:after="0"/>
              <w:jc w:val="center"/>
              <w:rPr>
                <w:color w:val="00000A"/>
              </w:rPr>
            </w:pPr>
            <w:r w:rsidRPr="00FD33FB">
              <w:lastRenderedPageBreak/>
              <w:t xml:space="preserve">P4 - </w:t>
            </w:r>
            <w:r w:rsidRPr="00FD33FB">
              <w:rPr>
                <w:color w:val="00000A"/>
              </w:rPr>
              <w:t xml:space="preserve">Aprimorar e fortalecer  a tecnologia da informação </w:t>
            </w:r>
            <w:r w:rsidR="007D6945">
              <w:rPr>
                <w:color w:val="00000A"/>
              </w:rPr>
              <w:t>e</w:t>
            </w:r>
            <w:r w:rsidRPr="00FD33FB">
              <w:rPr>
                <w:color w:val="00000A"/>
              </w:rPr>
              <w:t xml:space="preserve"> a comunicação institucional</w:t>
            </w:r>
            <w:r w:rsidR="004474C2">
              <w:rPr>
                <w:color w:val="00000A"/>
              </w:rPr>
              <w:t>.</w:t>
            </w:r>
          </w:p>
        </w:tc>
        <w:tc>
          <w:tcPr>
            <w:tcW w:w="2255"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278E13DD" w14:textId="6A7F7A67" w:rsidR="00B72669" w:rsidRPr="00FD33FB" w:rsidRDefault="00B72669" w:rsidP="00760702">
            <w:pPr>
              <w:spacing w:after="0"/>
              <w:jc w:val="center"/>
            </w:pPr>
            <w:r w:rsidRPr="00FD33FB">
              <w:t xml:space="preserve">Fortalecer a tecnologia da informação e melhorar a comunicação interna e externa, visando </w:t>
            </w:r>
            <w:r w:rsidR="00D27CC0">
              <w:t xml:space="preserve">à </w:t>
            </w:r>
            <w:r w:rsidRPr="00FD33FB">
              <w:t>consolida</w:t>
            </w:r>
            <w:r w:rsidR="00D27CC0">
              <w:t>ção d</w:t>
            </w:r>
            <w:r w:rsidRPr="00FD33FB">
              <w:t>a imagem institucional.</w:t>
            </w:r>
          </w:p>
        </w:tc>
        <w:tc>
          <w:tcPr>
            <w:tcW w:w="3273" w:type="dxa"/>
            <w:gridSpan w:val="2"/>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109CC341" w14:textId="048E88E7" w:rsidR="00B72669" w:rsidRPr="00FD33FB" w:rsidRDefault="00B72669" w:rsidP="00760702">
            <w:pPr>
              <w:spacing w:after="0"/>
              <w:jc w:val="center"/>
            </w:pPr>
            <w:r w:rsidRPr="00FD33FB">
              <w:t>- Pesquisa de avaliação (da divulgação pelas comunidades interna e externa)</w:t>
            </w:r>
            <w:r w:rsidR="004474C2">
              <w:t>.</w:t>
            </w:r>
          </w:p>
          <w:p w14:paraId="68FB5067" w14:textId="77777777" w:rsidR="00B72669" w:rsidRPr="000F0354" w:rsidRDefault="00B72669" w:rsidP="00760702">
            <w:pPr>
              <w:spacing w:after="0"/>
              <w:jc w:val="center"/>
              <w:rPr>
                <w:b/>
                <w:strike/>
              </w:rPr>
            </w:pPr>
            <w:r w:rsidRPr="000F0354">
              <w:rPr>
                <w:b/>
                <w:strike/>
              </w:rPr>
              <w:t xml:space="preserve"> </w:t>
            </w:r>
          </w:p>
          <w:p w14:paraId="0C487DAD" w14:textId="42FDB3FB" w:rsidR="00B72669" w:rsidRPr="00BC1AA6" w:rsidRDefault="00B72669" w:rsidP="00760702">
            <w:pPr>
              <w:spacing w:after="0"/>
              <w:jc w:val="center"/>
            </w:pPr>
            <w:r w:rsidRPr="00BC1AA6">
              <w:t>- Grau de transparência</w:t>
            </w:r>
            <w:r w:rsidR="004474C2">
              <w:t>.</w:t>
            </w:r>
          </w:p>
          <w:p w14:paraId="540A0BCC" w14:textId="5EF59132" w:rsidR="00B72669" w:rsidRPr="00BC1AA6" w:rsidRDefault="00B72669" w:rsidP="00760702">
            <w:pPr>
              <w:spacing w:after="0"/>
              <w:jc w:val="center"/>
            </w:pPr>
            <w:r w:rsidRPr="00BC1AA6">
              <w:t>- Participação nas redes sociais</w:t>
            </w:r>
            <w:r w:rsidR="004474C2">
              <w:t>.</w:t>
            </w:r>
          </w:p>
          <w:p w14:paraId="2073628F" w14:textId="77777777" w:rsidR="00B72669" w:rsidRPr="00FD33FB" w:rsidRDefault="00B72669" w:rsidP="00760702">
            <w:pPr>
              <w:spacing w:after="0"/>
              <w:jc w:val="center"/>
            </w:pPr>
            <w:r w:rsidRPr="00FD33FB">
              <w:t xml:space="preserve"> </w:t>
            </w:r>
          </w:p>
        </w:tc>
        <w:tc>
          <w:tcPr>
            <w:tcW w:w="6379"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0598CC70" w14:textId="04C82636" w:rsidR="00B72669" w:rsidRPr="00FD33FB" w:rsidRDefault="00B72669" w:rsidP="00760702">
            <w:pPr>
              <w:spacing w:after="0"/>
              <w:jc w:val="both"/>
            </w:pPr>
            <w:r w:rsidRPr="00FD33FB">
              <w:t xml:space="preserve">1. Torna-se mais conhecido na comunidade local de cada </w:t>
            </w:r>
            <w:r w:rsidR="004474C2" w:rsidRPr="008E6400">
              <w:rPr>
                <w:i/>
              </w:rPr>
              <w:t>c</w:t>
            </w:r>
            <w:r w:rsidRPr="008E6400">
              <w:rPr>
                <w:i/>
              </w:rPr>
              <w:t>ampus</w:t>
            </w:r>
            <w:r w:rsidR="004474C2">
              <w:t>.</w:t>
            </w:r>
          </w:p>
          <w:p w14:paraId="51E798E9" w14:textId="508E8118" w:rsidR="00B72669" w:rsidRPr="00FD33FB" w:rsidRDefault="00B72669" w:rsidP="00760702">
            <w:pPr>
              <w:spacing w:after="0"/>
              <w:jc w:val="both"/>
            </w:pPr>
            <w:r w:rsidRPr="00FD33FB">
              <w:t>2. Fortalecer a divulgação do IFRS em todos os canais de comunicação</w:t>
            </w:r>
            <w:r w:rsidR="004474C2">
              <w:t>.</w:t>
            </w:r>
          </w:p>
          <w:p w14:paraId="3CE213A3" w14:textId="67CB95B0" w:rsidR="00B72669" w:rsidRPr="00FD33FB" w:rsidRDefault="00B72669" w:rsidP="00760702">
            <w:pPr>
              <w:spacing w:after="0"/>
              <w:jc w:val="both"/>
            </w:pPr>
            <w:r w:rsidRPr="00FD33FB">
              <w:t xml:space="preserve">3. Articular os comunicadores dos </w:t>
            </w:r>
            <w:r w:rsidR="004474C2" w:rsidRPr="008E6400">
              <w:rPr>
                <w:i/>
              </w:rPr>
              <w:t>c</w:t>
            </w:r>
            <w:r w:rsidRPr="008E6400">
              <w:rPr>
                <w:i/>
              </w:rPr>
              <w:t>ampi</w:t>
            </w:r>
            <w:r w:rsidRPr="00FD33FB">
              <w:t xml:space="preserve">, Reitoria e </w:t>
            </w:r>
            <w:r w:rsidR="004474C2">
              <w:t>i</w:t>
            </w:r>
            <w:r w:rsidRPr="00FD33FB">
              <w:t>mprensa</w:t>
            </w:r>
            <w:r w:rsidR="004474C2">
              <w:t>.</w:t>
            </w:r>
          </w:p>
          <w:p w14:paraId="48182AC2" w14:textId="2CC98CB7" w:rsidR="00B72669" w:rsidRPr="00FD33FB" w:rsidRDefault="00B72669" w:rsidP="00760702">
            <w:pPr>
              <w:spacing w:after="0"/>
              <w:jc w:val="both"/>
            </w:pPr>
            <w:r w:rsidRPr="00FD33FB">
              <w:t>4. Criar procedimento para a não obsolescência da infraestrutura de TI</w:t>
            </w:r>
            <w:r w:rsidR="004474C2">
              <w:t>.</w:t>
            </w:r>
          </w:p>
          <w:p w14:paraId="622D2672" w14:textId="47147847" w:rsidR="00B72669" w:rsidRPr="00FD33FB" w:rsidRDefault="00B72669" w:rsidP="00760702">
            <w:pPr>
              <w:spacing w:after="0"/>
              <w:jc w:val="both"/>
            </w:pPr>
            <w:r w:rsidRPr="00FD33FB">
              <w:t xml:space="preserve">5. Compartilhar soluções da TI e de </w:t>
            </w:r>
            <w:r w:rsidR="004474C2">
              <w:t>c</w:t>
            </w:r>
            <w:r w:rsidRPr="00FD33FB">
              <w:t xml:space="preserve">omunicação entre os </w:t>
            </w:r>
            <w:r w:rsidR="004474C2" w:rsidRPr="008E6400">
              <w:rPr>
                <w:i/>
              </w:rPr>
              <w:t>c</w:t>
            </w:r>
            <w:r w:rsidRPr="008E6400">
              <w:rPr>
                <w:i/>
              </w:rPr>
              <w:t>ampi</w:t>
            </w:r>
            <w:r w:rsidR="004474C2">
              <w:rPr>
                <w:i/>
              </w:rPr>
              <w:t>.</w:t>
            </w:r>
          </w:p>
          <w:p w14:paraId="7928D8AC" w14:textId="05AAF95C" w:rsidR="00B72669" w:rsidRPr="00FD33FB" w:rsidRDefault="00B72669" w:rsidP="00760702">
            <w:pPr>
              <w:spacing w:after="0"/>
              <w:jc w:val="both"/>
            </w:pPr>
            <w:r w:rsidRPr="00FD33FB">
              <w:t>6. Revisar as ferramentas utilizadas para comunicação, periodicamente, para adequação aos públicos</w:t>
            </w:r>
            <w:r w:rsidR="004474C2">
              <w:t>.</w:t>
            </w:r>
          </w:p>
          <w:p w14:paraId="2F0D48F4" w14:textId="77570BF7" w:rsidR="00B72669" w:rsidRPr="00FD33FB" w:rsidRDefault="00B72669" w:rsidP="00760702">
            <w:pPr>
              <w:spacing w:after="0"/>
              <w:jc w:val="both"/>
            </w:pPr>
            <w:r w:rsidRPr="00FD33FB">
              <w:t xml:space="preserve">7. Estimular a transparência na comunicação dos </w:t>
            </w:r>
            <w:r w:rsidR="004474C2" w:rsidRPr="008E6400">
              <w:rPr>
                <w:i/>
              </w:rPr>
              <w:t>c</w:t>
            </w:r>
            <w:r w:rsidRPr="008E6400">
              <w:rPr>
                <w:i/>
              </w:rPr>
              <w:t>ampi</w:t>
            </w:r>
            <w:r w:rsidR="004474C2">
              <w:t>.</w:t>
            </w:r>
          </w:p>
          <w:p w14:paraId="2BB485E5" w14:textId="562232EF" w:rsidR="00B72669" w:rsidRPr="00FD33FB" w:rsidRDefault="00B72669" w:rsidP="00760702">
            <w:pPr>
              <w:spacing w:after="0"/>
              <w:jc w:val="both"/>
            </w:pPr>
            <w:r w:rsidRPr="00FD33FB">
              <w:t xml:space="preserve">8. Ofertar em todos os </w:t>
            </w:r>
            <w:r w:rsidRPr="008E6400">
              <w:rPr>
                <w:i/>
              </w:rPr>
              <w:t>campi</w:t>
            </w:r>
            <w:r w:rsidRPr="00FD33FB">
              <w:t xml:space="preserve"> infraestrutura mínima de TI</w:t>
            </w:r>
            <w:r w:rsidR="004474C2">
              <w:t>.</w:t>
            </w:r>
          </w:p>
          <w:p w14:paraId="47816015" w14:textId="3118AD56" w:rsidR="00B72669" w:rsidRPr="00FD33FB" w:rsidRDefault="00B72669" w:rsidP="00760702">
            <w:pPr>
              <w:spacing w:after="0"/>
              <w:jc w:val="both"/>
            </w:pPr>
            <w:r w:rsidRPr="00FD33FB">
              <w:t>9. Melhorar canais de comunicação com a comunidade interna e externa</w:t>
            </w:r>
            <w:r w:rsidR="004474C2">
              <w:t>.</w:t>
            </w:r>
          </w:p>
          <w:p w14:paraId="494FE0D1" w14:textId="6F82C868" w:rsidR="00B72669" w:rsidRPr="00FD33FB" w:rsidRDefault="00B72669" w:rsidP="00760702">
            <w:pPr>
              <w:spacing w:after="0"/>
              <w:jc w:val="both"/>
            </w:pPr>
            <w:r w:rsidRPr="00FD33FB">
              <w:t>10. Sistematizar fluxos de trabalho</w:t>
            </w:r>
            <w:r w:rsidR="004474C2">
              <w:t>.</w:t>
            </w:r>
          </w:p>
          <w:p w14:paraId="18708DF1" w14:textId="108FC740" w:rsidR="00B72669" w:rsidRPr="00FD33FB" w:rsidRDefault="00EB36AA" w:rsidP="00760702">
            <w:pPr>
              <w:spacing w:after="0"/>
              <w:jc w:val="both"/>
            </w:pPr>
            <w:r>
              <w:t>11. M</w:t>
            </w:r>
            <w:r w:rsidR="00B72669" w:rsidRPr="00FD33FB">
              <w:t xml:space="preserve">elhorias na </w:t>
            </w:r>
            <w:r w:rsidR="004474C2">
              <w:t>g</w:t>
            </w:r>
            <w:r w:rsidR="004474C2" w:rsidRPr="00FD33FB">
              <w:t xml:space="preserve">estão </w:t>
            </w:r>
            <w:r w:rsidR="004474C2">
              <w:t>i</w:t>
            </w:r>
            <w:r w:rsidR="00B72669" w:rsidRPr="00FD33FB">
              <w:t>nstitucional por meio de ferramentas eletrônicas, gerando maior controle e transparência</w:t>
            </w:r>
            <w:r w:rsidR="004474C2">
              <w:t>.</w:t>
            </w:r>
          </w:p>
          <w:p w14:paraId="31020C20" w14:textId="76DBAD7A" w:rsidR="00B72669" w:rsidRPr="00FD33FB" w:rsidRDefault="00EB36AA" w:rsidP="00760702">
            <w:pPr>
              <w:spacing w:after="0"/>
              <w:jc w:val="both"/>
            </w:pPr>
            <w:r>
              <w:t>12</w:t>
            </w:r>
            <w:r w:rsidR="00B72669" w:rsidRPr="00FD33FB">
              <w:t xml:space="preserve"> </w:t>
            </w:r>
            <w:r>
              <w:t>C</w:t>
            </w:r>
            <w:r w:rsidR="00B72669" w:rsidRPr="00FD33FB">
              <w:t>apacitação dos servidores para melhor utilizar as ferramentas (</w:t>
            </w:r>
            <w:r w:rsidR="004474C2">
              <w:t>a</w:t>
            </w:r>
            <w:r>
              <w:t xml:space="preserve">rticulado com o objetivo estratégico </w:t>
            </w:r>
            <w:r w:rsidR="00B72669" w:rsidRPr="00FD33FB">
              <w:t>PC3)</w:t>
            </w:r>
            <w:r w:rsidR="004474C2">
              <w:t>.</w:t>
            </w:r>
          </w:p>
        </w:tc>
      </w:tr>
      <w:tr w:rsidR="00B72669" w:rsidRPr="00FD33FB" w14:paraId="264CA6EF" w14:textId="77777777" w:rsidTr="00214B7C">
        <w:trPr>
          <w:trHeight w:val="5770"/>
        </w:trPr>
        <w:tc>
          <w:tcPr>
            <w:tcW w:w="1915" w:type="dxa"/>
            <w:tcBorders>
              <w:top w:val="single" w:sz="4" w:space="0" w:color="auto"/>
              <w:left w:val="single" w:sz="8" w:space="0" w:color="000000"/>
              <w:bottom w:val="single" w:sz="4" w:space="0" w:color="auto"/>
              <w:right w:val="single" w:sz="8" w:space="0" w:color="000000"/>
            </w:tcBorders>
            <w:shd w:val="clear" w:color="auto" w:fill="auto"/>
            <w:tcMar>
              <w:top w:w="60" w:type="dxa"/>
              <w:left w:w="60" w:type="dxa"/>
              <w:bottom w:w="60" w:type="dxa"/>
              <w:right w:w="60" w:type="dxa"/>
            </w:tcMar>
          </w:tcPr>
          <w:p w14:paraId="7FC22C4E" w14:textId="3787B688" w:rsidR="00B72669" w:rsidRPr="00FD33FB" w:rsidRDefault="00B72669" w:rsidP="00760702">
            <w:pPr>
              <w:spacing w:after="0"/>
              <w:jc w:val="center"/>
            </w:pPr>
            <w:r w:rsidRPr="00FD33FB">
              <w:lastRenderedPageBreak/>
              <w:t xml:space="preserve">P5 - Fortalecer núcleos de ações afirmativas e </w:t>
            </w:r>
            <w:r w:rsidR="00D27CC0">
              <w:t>AE</w:t>
            </w:r>
            <w:r w:rsidR="004474C2">
              <w:t>.</w:t>
            </w:r>
          </w:p>
        </w:tc>
        <w:tc>
          <w:tcPr>
            <w:tcW w:w="2255"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572AAB6A" w14:textId="649B093E" w:rsidR="00B72669" w:rsidRPr="00FD33FB" w:rsidRDefault="00B72669" w:rsidP="00760702">
            <w:pPr>
              <w:spacing w:after="0"/>
              <w:jc w:val="center"/>
            </w:pPr>
            <w:r w:rsidRPr="00FD33FB">
              <w:t xml:space="preserve">Buscar atender </w:t>
            </w:r>
            <w:r w:rsidR="004474C2">
              <w:t>à</w:t>
            </w:r>
            <w:r w:rsidRPr="00FD33FB">
              <w:t xml:space="preserve"> comunidade tanto no seu acesso, sua permanência e êxito, privilegiando as necessidades das minorias.</w:t>
            </w:r>
          </w:p>
        </w:tc>
        <w:tc>
          <w:tcPr>
            <w:tcW w:w="3273" w:type="dxa"/>
            <w:gridSpan w:val="2"/>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1AFEDDBF" w14:textId="4B639EEA" w:rsidR="00B72669" w:rsidRPr="00BC1AA6" w:rsidRDefault="00B72669" w:rsidP="00760702">
            <w:pPr>
              <w:spacing w:after="0"/>
              <w:jc w:val="center"/>
            </w:pPr>
            <w:r w:rsidRPr="00BC1AA6">
              <w:t>- Quantidade de ações realizadas com foco em ações afirmativas</w:t>
            </w:r>
            <w:r w:rsidR="004474C2">
              <w:t>.</w:t>
            </w:r>
          </w:p>
          <w:p w14:paraId="3E8DB2DE" w14:textId="31E9DB7A" w:rsidR="00B72669" w:rsidRPr="00FD33FB" w:rsidRDefault="00B72669" w:rsidP="00760702">
            <w:pPr>
              <w:spacing w:after="0"/>
              <w:jc w:val="center"/>
            </w:pPr>
            <w:r w:rsidRPr="00FD33FB">
              <w:t>- % do orçamento realizado ações afirmativas</w:t>
            </w:r>
            <w:r w:rsidR="004474C2">
              <w:t>.</w:t>
            </w:r>
          </w:p>
          <w:p w14:paraId="5D13B741" w14:textId="6373DD3E" w:rsidR="00B72669" w:rsidRPr="00BC1AA6" w:rsidRDefault="00B72669" w:rsidP="00760702">
            <w:pPr>
              <w:spacing w:after="0"/>
              <w:jc w:val="center"/>
            </w:pPr>
            <w:r w:rsidRPr="000F0354">
              <w:rPr>
                <w:strike/>
              </w:rPr>
              <w:t xml:space="preserve">- </w:t>
            </w:r>
            <w:r w:rsidRPr="00BC1AA6">
              <w:t>Participação de servidores e discentes nas iniciativas envolvendo ações afirmativas</w:t>
            </w:r>
            <w:r w:rsidR="004474C2">
              <w:t>.</w:t>
            </w:r>
          </w:p>
          <w:p w14:paraId="586A12D3" w14:textId="77777777" w:rsidR="00B72669" w:rsidRPr="00BC1AA6" w:rsidRDefault="00B72669" w:rsidP="00760702">
            <w:pPr>
              <w:spacing w:after="0"/>
              <w:jc w:val="center"/>
            </w:pPr>
            <w:r w:rsidRPr="00BC1AA6">
              <w:t>- Quantidade de ações comissão de ética.</w:t>
            </w:r>
          </w:p>
          <w:p w14:paraId="78611D2A" w14:textId="2197708C" w:rsidR="00B72669" w:rsidRPr="00BC1AA6" w:rsidRDefault="00B72669" w:rsidP="00760702">
            <w:pPr>
              <w:spacing w:after="0"/>
              <w:jc w:val="center"/>
            </w:pPr>
            <w:r w:rsidRPr="00BC1AA6">
              <w:t>- Quantidade de estudantes por faixas</w:t>
            </w:r>
            <w:r w:rsidR="004474C2">
              <w:t>.</w:t>
            </w:r>
          </w:p>
          <w:p w14:paraId="40A8BF68" w14:textId="25F1F009" w:rsidR="00B72669" w:rsidRPr="00293772" w:rsidRDefault="00B72669" w:rsidP="00760702">
            <w:pPr>
              <w:spacing w:after="0"/>
              <w:jc w:val="center"/>
            </w:pPr>
            <w:r w:rsidRPr="00BC1AA6">
              <w:rPr>
                <w:rFonts w:eastAsia="Arial Unicode MS"/>
              </w:rPr>
              <w:t xml:space="preserve">- Dias de atraso no pagamento da assistência por </w:t>
            </w:r>
            <w:r w:rsidRPr="008E6400">
              <w:rPr>
                <w:rFonts w:eastAsia="Arial Unicode MS"/>
                <w:i/>
              </w:rPr>
              <w:t>campus</w:t>
            </w:r>
            <w:r w:rsidRPr="00BC1AA6">
              <w:rPr>
                <w:rFonts w:eastAsia="Arial Unicode MS"/>
              </w:rPr>
              <w:t xml:space="preserve"> </w:t>
            </w:r>
            <w:r w:rsidRPr="00293772">
              <w:rPr>
                <w:rFonts w:eastAsia="Arial Unicode MS"/>
              </w:rPr>
              <w:t>(∑)</w:t>
            </w:r>
            <w:r w:rsidR="004474C2">
              <w:rPr>
                <w:rFonts w:eastAsia="Arial Unicode MS"/>
              </w:rPr>
              <w:t>.</w:t>
            </w:r>
          </w:p>
          <w:p w14:paraId="24C3C908" w14:textId="61ED475E" w:rsidR="00B72669" w:rsidRPr="00293772" w:rsidRDefault="004474C2" w:rsidP="00760702">
            <w:pPr>
              <w:spacing w:after="0"/>
              <w:jc w:val="center"/>
            </w:pPr>
            <w:r>
              <w:t xml:space="preserve">- </w:t>
            </w:r>
            <w:r w:rsidR="00B72669" w:rsidRPr="00293772">
              <w:t>Indicador Permanência (índice de evasão, retenção e êxito)</w:t>
            </w:r>
            <w:r>
              <w:t>.</w:t>
            </w:r>
          </w:p>
          <w:p w14:paraId="0603FFFE" w14:textId="6C725592" w:rsidR="00B72669" w:rsidRPr="00BC1AA6" w:rsidRDefault="004474C2" w:rsidP="00760702">
            <w:pPr>
              <w:spacing w:after="0"/>
              <w:jc w:val="center"/>
            </w:pPr>
            <w:r>
              <w:t xml:space="preserve">- </w:t>
            </w:r>
            <w:r w:rsidR="00B72669" w:rsidRPr="00BC1AA6">
              <w:t xml:space="preserve">Quantitativo de ações da </w:t>
            </w:r>
            <w:r w:rsidR="00D27CC0">
              <w:t>AE.</w:t>
            </w:r>
          </w:p>
        </w:tc>
        <w:tc>
          <w:tcPr>
            <w:tcW w:w="6379"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62805CB5" w14:textId="34656A4A" w:rsidR="00B72669" w:rsidRPr="00FD33FB" w:rsidRDefault="00B72669" w:rsidP="00760702">
            <w:pPr>
              <w:spacing w:after="0"/>
              <w:jc w:val="both"/>
            </w:pPr>
            <w:r w:rsidRPr="00FD33FB">
              <w:t>1. Melhorar e simplificar as diretrizes para utilização dos recursos das Ações Universais</w:t>
            </w:r>
            <w:r w:rsidR="004474C2">
              <w:t>.</w:t>
            </w:r>
          </w:p>
          <w:p w14:paraId="717176C0" w14:textId="66978593" w:rsidR="00B72669" w:rsidRPr="00FD33FB" w:rsidRDefault="004F284E" w:rsidP="00760702">
            <w:pPr>
              <w:spacing w:after="0"/>
              <w:jc w:val="both"/>
            </w:pPr>
            <w:r>
              <w:t xml:space="preserve">2. </w:t>
            </w:r>
            <w:r w:rsidR="00B72669" w:rsidRPr="00FD33FB">
              <w:t>Criar espaço (tanto físico como de apoio) para que os núcleos possam agir de forma mais assertiva</w:t>
            </w:r>
            <w:r w:rsidR="004474C2">
              <w:t>.</w:t>
            </w:r>
          </w:p>
          <w:p w14:paraId="28E58C47" w14:textId="73D481AD" w:rsidR="00B72669" w:rsidRPr="00FD33FB" w:rsidRDefault="00B72669" w:rsidP="00760702">
            <w:pPr>
              <w:spacing w:after="0"/>
              <w:jc w:val="both"/>
            </w:pPr>
            <w:r w:rsidRPr="00FD33FB">
              <w:t>3. Desenvolver o amplo sentido do trabalho da assistência estudantil</w:t>
            </w:r>
            <w:r w:rsidR="004474C2">
              <w:t>.</w:t>
            </w:r>
          </w:p>
          <w:p w14:paraId="09434242" w14:textId="12E8B1F1" w:rsidR="00B72669" w:rsidRPr="00FD33FB" w:rsidRDefault="00B72669" w:rsidP="00760702">
            <w:pPr>
              <w:spacing w:after="0"/>
              <w:jc w:val="both"/>
            </w:pPr>
            <w:r w:rsidRPr="00FD33FB">
              <w:t>4. Revisar parâmetros dos auxílios permanência (“atender melhor que atender mais alunos”)</w:t>
            </w:r>
            <w:r w:rsidR="004474C2">
              <w:t>.</w:t>
            </w:r>
          </w:p>
          <w:p w14:paraId="745195DF" w14:textId="1D06DDC6" w:rsidR="00B72669" w:rsidRPr="00FD33FB" w:rsidRDefault="00B72669" w:rsidP="00760702">
            <w:pPr>
              <w:spacing w:after="0"/>
              <w:jc w:val="both"/>
            </w:pPr>
            <w:r w:rsidRPr="00FD33FB">
              <w:t xml:space="preserve">5. Ter infraestrutura mínima de </w:t>
            </w:r>
            <w:r w:rsidR="00D27CC0">
              <w:t>AE</w:t>
            </w:r>
            <w:r w:rsidR="004474C2">
              <w:t>.</w:t>
            </w:r>
          </w:p>
          <w:p w14:paraId="78EF792E" w14:textId="77777777" w:rsidR="00B72669" w:rsidRPr="00FD33FB" w:rsidRDefault="00B72669" w:rsidP="00760702">
            <w:pPr>
              <w:spacing w:after="0"/>
              <w:jc w:val="both"/>
            </w:pPr>
            <w:r w:rsidRPr="00FD33FB">
              <w:t xml:space="preserve"> </w:t>
            </w:r>
          </w:p>
          <w:p w14:paraId="1608CC94" w14:textId="2B76B7D8" w:rsidR="00B72669" w:rsidRPr="00FD33FB" w:rsidRDefault="00B72669" w:rsidP="00760702">
            <w:pPr>
              <w:spacing w:after="0"/>
              <w:jc w:val="both"/>
            </w:pPr>
            <w:r w:rsidRPr="00FD33FB">
              <w:t xml:space="preserve">Obs.: Capacitar servidores quanto NAAF e </w:t>
            </w:r>
            <w:r w:rsidR="00D27CC0">
              <w:t>AE</w:t>
            </w:r>
            <w:r w:rsidRPr="00FD33FB">
              <w:t xml:space="preserve"> (PC3)</w:t>
            </w:r>
            <w:r w:rsidR="004474C2">
              <w:t>.</w:t>
            </w:r>
          </w:p>
          <w:p w14:paraId="6A9D0EC6" w14:textId="0D0929D1" w:rsidR="00B72669" w:rsidRPr="00FD33FB" w:rsidRDefault="00B72669" w:rsidP="00760702">
            <w:pPr>
              <w:spacing w:after="0"/>
              <w:jc w:val="both"/>
            </w:pPr>
            <w:r w:rsidRPr="00FD33FB">
              <w:t>Levantou-se a necessidade de Restaurante Universitário e Casa de Estudante</w:t>
            </w:r>
            <w:r w:rsidR="004474C2">
              <w:t>.</w:t>
            </w:r>
          </w:p>
        </w:tc>
      </w:tr>
      <w:tr w:rsidR="00B72669" w:rsidRPr="004725CF" w14:paraId="61736B50" w14:textId="77777777" w:rsidTr="00214B7C">
        <w:trPr>
          <w:trHeight w:val="4167"/>
        </w:trPr>
        <w:tc>
          <w:tcPr>
            <w:tcW w:w="1915" w:type="dxa"/>
            <w:tcBorders>
              <w:top w:val="single" w:sz="4" w:space="0" w:color="auto"/>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14:paraId="65ACF2F7" w14:textId="6DDAF28D" w:rsidR="00B72669" w:rsidRPr="00FD33FB" w:rsidRDefault="00B72669" w:rsidP="00760702">
            <w:pPr>
              <w:spacing w:after="0"/>
              <w:jc w:val="center"/>
            </w:pPr>
            <w:r w:rsidRPr="00FD33FB">
              <w:lastRenderedPageBreak/>
              <w:t>P6 - Fomentar a política de segurança alimentar e nutricional</w:t>
            </w:r>
            <w:r w:rsidR="004474C2">
              <w:t>.</w:t>
            </w:r>
          </w:p>
        </w:tc>
        <w:tc>
          <w:tcPr>
            <w:tcW w:w="225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36F1ED42" w14:textId="77777777" w:rsidR="00B72669" w:rsidRPr="00FD33FB" w:rsidRDefault="00B72669" w:rsidP="00760702">
            <w:pPr>
              <w:spacing w:after="0"/>
              <w:jc w:val="center"/>
            </w:pPr>
            <w:r w:rsidRPr="00FD33FB">
              <w:t>Ter um olhar para alimentação também como uma ação educativa, promovendo ações que resultem na melhoria da qualidade de vida de estudantes e servidores, priorizando a agricultura familiar e o cultivo sustentável.</w:t>
            </w:r>
          </w:p>
        </w:tc>
        <w:tc>
          <w:tcPr>
            <w:tcW w:w="3273" w:type="dxa"/>
            <w:gridSpan w:val="2"/>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7A27DCA8" w14:textId="1D1A97F3" w:rsidR="00B72669" w:rsidRPr="00FD33FB" w:rsidRDefault="00B72669" w:rsidP="00760702">
            <w:pPr>
              <w:spacing w:after="0"/>
              <w:jc w:val="center"/>
            </w:pPr>
            <w:r w:rsidRPr="00FD33FB">
              <w:t>- % gasto em merenda adquirida da agricultura familiar</w:t>
            </w:r>
            <w:r w:rsidR="004474C2">
              <w:t>.</w:t>
            </w:r>
          </w:p>
          <w:p w14:paraId="66491782" w14:textId="7E12BB33" w:rsidR="00B72669" w:rsidRPr="00FD33FB" w:rsidRDefault="00B72669" w:rsidP="00760702">
            <w:pPr>
              <w:spacing w:after="0"/>
              <w:jc w:val="center"/>
            </w:pPr>
            <w:r w:rsidRPr="00FD33FB">
              <w:t>- % de merenda da agricultura familiar e orgânica</w:t>
            </w:r>
            <w:r w:rsidR="004474C2">
              <w:t>.</w:t>
            </w:r>
          </w:p>
          <w:p w14:paraId="1D17C772" w14:textId="2ABE8D54" w:rsidR="00B72669" w:rsidRPr="00BC1AA6" w:rsidRDefault="00B72669" w:rsidP="00760702">
            <w:pPr>
              <w:spacing w:after="0"/>
              <w:jc w:val="center"/>
            </w:pPr>
            <w:r w:rsidRPr="00BC1AA6">
              <w:t xml:space="preserve">- Quantidade de ações de segurança alimentar e nutricional promovidas nos </w:t>
            </w:r>
            <w:r w:rsidR="004474C2">
              <w:rPr>
                <w:i/>
              </w:rPr>
              <w:t>c</w:t>
            </w:r>
            <w:r w:rsidRPr="00BC1AA6">
              <w:rPr>
                <w:i/>
              </w:rPr>
              <w:t>ampi</w:t>
            </w:r>
            <w:r w:rsidRPr="00BC1AA6">
              <w:t>.</w:t>
            </w:r>
          </w:p>
          <w:p w14:paraId="344B2580" w14:textId="77777777" w:rsidR="00B72669" w:rsidRPr="00FD33FB" w:rsidRDefault="00B72669" w:rsidP="00760702">
            <w:pPr>
              <w:spacing w:after="0"/>
              <w:jc w:val="center"/>
            </w:pPr>
            <w:r w:rsidRPr="00FD33FB">
              <w:t xml:space="preserve"> </w:t>
            </w:r>
          </w:p>
        </w:tc>
        <w:tc>
          <w:tcPr>
            <w:tcW w:w="637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41EA651C" w14:textId="6B40A861" w:rsidR="00B72669" w:rsidRPr="00FD33FB" w:rsidRDefault="00B72669" w:rsidP="00760702">
            <w:pPr>
              <w:spacing w:after="0"/>
              <w:jc w:val="both"/>
            </w:pPr>
            <w:r w:rsidRPr="00FD33FB">
              <w:t xml:space="preserve">1. Criar Restaurante Universitário / </w:t>
            </w:r>
            <w:r w:rsidR="004474C2">
              <w:t>r</w:t>
            </w:r>
            <w:r w:rsidRPr="00FD33FB">
              <w:t>efeitórios</w:t>
            </w:r>
            <w:r w:rsidR="004474C2">
              <w:t>.</w:t>
            </w:r>
          </w:p>
          <w:p w14:paraId="5835B332" w14:textId="461D8022" w:rsidR="00B72669" w:rsidRPr="00FD33FB" w:rsidRDefault="00B72669" w:rsidP="00760702">
            <w:pPr>
              <w:spacing w:after="0"/>
              <w:jc w:val="both"/>
            </w:pPr>
            <w:r w:rsidRPr="00FD33FB">
              <w:t>2. Ampliar a oferta da merenda com produtos saudáveis</w:t>
            </w:r>
            <w:r w:rsidR="004474C2">
              <w:t>.</w:t>
            </w:r>
          </w:p>
          <w:p w14:paraId="1F285EB5" w14:textId="2A887B6A" w:rsidR="00B72669" w:rsidRPr="00FD33FB" w:rsidRDefault="00B72669" w:rsidP="00760702">
            <w:pPr>
              <w:spacing w:after="0"/>
              <w:jc w:val="both"/>
            </w:pPr>
            <w:r w:rsidRPr="00FD33FB">
              <w:t xml:space="preserve">3. Ofertar feira de orgânicos nas dependências dos </w:t>
            </w:r>
            <w:r w:rsidR="004474C2" w:rsidRPr="008E6400">
              <w:rPr>
                <w:i/>
              </w:rPr>
              <w:t>c</w:t>
            </w:r>
            <w:r w:rsidRPr="008E6400">
              <w:rPr>
                <w:i/>
              </w:rPr>
              <w:t>ampi</w:t>
            </w:r>
            <w:r w:rsidR="004474C2">
              <w:t>.</w:t>
            </w:r>
          </w:p>
          <w:p w14:paraId="6AC5FB8D" w14:textId="754969B1" w:rsidR="00B72669" w:rsidRPr="00FD33FB" w:rsidRDefault="00B72669" w:rsidP="00760702">
            <w:pPr>
              <w:spacing w:after="0"/>
              <w:jc w:val="both"/>
            </w:pPr>
            <w:r w:rsidRPr="00FD33FB">
              <w:t>4. Oferecer cardápios nutricionalmente equilibrados no restaurante e cantinas a preços acessíveis</w:t>
            </w:r>
            <w:r w:rsidR="00E4482F">
              <w:t>.</w:t>
            </w:r>
          </w:p>
          <w:p w14:paraId="48503A19" w14:textId="3DE870CA" w:rsidR="00B72669" w:rsidRPr="00FD33FB" w:rsidRDefault="00B72669" w:rsidP="00760702">
            <w:pPr>
              <w:spacing w:after="0"/>
              <w:jc w:val="both"/>
            </w:pPr>
            <w:r w:rsidRPr="00FD33FB">
              <w:t>5. Adquirir produtos da agricultura familiar para a alimentação escolar (superar os parêmatros PNAE)</w:t>
            </w:r>
            <w:r w:rsidR="00E4482F">
              <w:t>.</w:t>
            </w:r>
          </w:p>
          <w:p w14:paraId="48D19DE2" w14:textId="50F353D2" w:rsidR="00B72669" w:rsidRPr="00FD33FB" w:rsidRDefault="00B72669" w:rsidP="00760702">
            <w:pPr>
              <w:spacing w:after="0"/>
              <w:jc w:val="both"/>
            </w:pPr>
            <w:r w:rsidRPr="00FD33FB">
              <w:t>6. Criar projetos / palestras / campanhas / eventos (</w:t>
            </w:r>
            <w:r w:rsidR="00E4482F">
              <w:t>e</w:t>
            </w:r>
            <w:r w:rsidRPr="00FD33FB">
              <w:t>nsino, pesquisa e extensão) com o enfoque de segurança alimentar e nutricional</w:t>
            </w:r>
            <w:r w:rsidR="00E4482F">
              <w:t>.</w:t>
            </w:r>
          </w:p>
          <w:p w14:paraId="2CA2C7E9" w14:textId="5FEFDB64" w:rsidR="00B72669" w:rsidRPr="00FD33FB" w:rsidRDefault="00B72669" w:rsidP="00760702">
            <w:pPr>
              <w:spacing w:after="0"/>
              <w:jc w:val="both"/>
            </w:pPr>
            <w:r w:rsidRPr="00FD33FB">
              <w:t>7. Reforçar o trabalho do SA</w:t>
            </w:r>
            <w:r w:rsidR="00EB36AA">
              <w:t>T</w:t>
            </w:r>
            <w:r w:rsidRPr="00FD33FB">
              <w:t>S e CISSPA</w:t>
            </w:r>
            <w:r w:rsidR="00E4482F">
              <w:t>.</w:t>
            </w:r>
          </w:p>
          <w:p w14:paraId="7BDC0331" w14:textId="75E323B4" w:rsidR="00B72669" w:rsidRPr="00FD33FB" w:rsidRDefault="00B72669" w:rsidP="00760702">
            <w:pPr>
              <w:spacing w:after="0"/>
              <w:jc w:val="both"/>
            </w:pPr>
            <w:r w:rsidRPr="00FD33FB">
              <w:t>8. Criar horta comunitária e compostagem</w:t>
            </w:r>
            <w:r w:rsidR="00E4482F">
              <w:t>.</w:t>
            </w:r>
          </w:p>
          <w:p w14:paraId="42736EEE" w14:textId="2D3DA916" w:rsidR="00B72669" w:rsidRPr="00FD33FB" w:rsidRDefault="00B72669" w:rsidP="00760702">
            <w:pPr>
              <w:spacing w:after="0"/>
              <w:jc w:val="both"/>
            </w:pPr>
            <w:r w:rsidRPr="00FD33FB">
              <w:t xml:space="preserve">9. Fomentar a criação de NeAPO nos </w:t>
            </w:r>
            <w:r w:rsidR="00E4482F" w:rsidRPr="008E6400">
              <w:rPr>
                <w:i/>
              </w:rPr>
              <w:t>c</w:t>
            </w:r>
            <w:r w:rsidRPr="008E6400">
              <w:rPr>
                <w:i/>
              </w:rPr>
              <w:t>ampi</w:t>
            </w:r>
            <w:r w:rsidR="00E4482F">
              <w:t>.</w:t>
            </w:r>
          </w:p>
        </w:tc>
      </w:tr>
    </w:tbl>
    <w:p w14:paraId="23E8C783" w14:textId="67C16845" w:rsidR="00B72669" w:rsidRPr="00641D35" w:rsidRDefault="00041A71" w:rsidP="00041A71">
      <w:pPr>
        <w:pStyle w:val="Legenda"/>
        <w:jc w:val="both"/>
        <w:rPr>
          <w:b/>
          <w:sz w:val="24"/>
          <w:szCs w:val="24"/>
        </w:rPr>
      </w:pPr>
      <w:r>
        <w:t xml:space="preserve"> </w:t>
      </w:r>
      <w:bookmarkStart w:id="53" w:name="_Toc2251268"/>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9</w:t>
      </w:r>
      <w:r w:rsidR="00A2189E">
        <w:rPr>
          <w:noProof/>
        </w:rPr>
        <w:fldChar w:fldCharType="end"/>
      </w:r>
      <w:r>
        <w:t xml:space="preserve"> - </w:t>
      </w:r>
      <w:r w:rsidRPr="00462661">
        <w:t>Objetivos Estratégicos, Indicadores e Iniciativas da perspect</w:t>
      </w:r>
      <w:r>
        <w:t>iva de Processos</w:t>
      </w:r>
      <w:bookmarkEnd w:id="53"/>
    </w:p>
    <w:p w14:paraId="343AB233" w14:textId="77777777" w:rsidR="00B72669" w:rsidRPr="00FD33FB" w:rsidRDefault="00B72669">
      <w:pPr>
        <w:spacing w:line="276" w:lineRule="auto"/>
        <w:rPr>
          <w:rFonts w:cs="Arial"/>
          <w:bCs/>
          <w:sz w:val="28"/>
          <w:szCs w:val="28"/>
        </w:rPr>
      </w:pPr>
      <w:r w:rsidRPr="00FD33FB">
        <w:rPr>
          <w:rFonts w:cs="Arial"/>
          <w:b/>
        </w:rPr>
        <w:br w:type="page"/>
      </w:r>
    </w:p>
    <w:p w14:paraId="4AD31E8D" w14:textId="626BFA95" w:rsidR="00B72669" w:rsidRDefault="00B72669" w:rsidP="00A47922">
      <w:pPr>
        <w:pStyle w:val="Ttulo3"/>
        <w:rPr>
          <w:rFonts w:cstheme="minorBidi"/>
        </w:rPr>
      </w:pPr>
      <w:bookmarkStart w:id="54" w:name="_Toc2251108"/>
      <w:r w:rsidRPr="00A47922">
        <w:rPr>
          <w:rFonts w:cstheme="minorBidi"/>
        </w:rPr>
        <w:lastRenderedPageBreak/>
        <w:t xml:space="preserve">2.5.3 Pessoas e </w:t>
      </w:r>
      <w:r w:rsidR="00D4093A">
        <w:rPr>
          <w:rFonts w:cstheme="minorBidi"/>
        </w:rPr>
        <w:t>C</w:t>
      </w:r>
      <w:r w:rsidRPr="00A47922">
        <w:rPr>
          <w:rFonts w:cstheme="minorBidi"/>
        </w:rPr>
        <w:t>onhecimento</w:t>
      </w:r>
      <w:bookmarkEnd w:id="54"/>
    </w:p>
    <w:p w14:paraId="63791AA4" w14:textId="77777777" w:rsidR="005A325B" w:rsidRPr="005A325B" w:rsidRDefault="005A325B" w:rsidP="005A325B"/>
    <w:tbl>
      <w:tblPr>
        <w:tblW w:w="14742" w:type="dxa"/>
        <w:tblBorders>
          <w:top w:val="nil"/>
          <w:left w:val="nil"/>
          <w:bottom w:val="nil"/>
          <w:right w:val="nil"/>
          <w:insideH w:val="nil"/>
          <w:insideV w:val="nil"/>
        </w:tblBorders>
        <w:tblLayout w:type="fixed"/>
        <w:tblLook w:val="0600" w:firstRow="0" w:lastRow="0" w:firstColumn="0" w:lastColumn="0" w:noHBand="1" w:noVBand="1"/>
      </w:tblPr>
      <w:tblGrid>
        <w:gridCol w:w="1905"/>
        <w:gridCol w:w="2265"/>
        <w:gridCol w:w="3343"/>
        <w:gridCol w:w="7229"/>
      </w:tblGrid>
      <w:tr w:rsidR="00B72669" w14:paraId="00867501" w14:textId="77777777" w:rsidTr="00A837B5">
        <w:trPr>
          <w:trHeight w:val="20"/>
        </w:trPr>
        <w:tc>
          <w:tcPr>
            <w:tcW w:w="14742" w:type="dxa"/>
            <w:gridSpan w:val="4"/>
            <w:tcBorders>
              <w:top w:val="single" w:sz="4" w:space="0" w:color="auto"/>
              <w:left w:val="single" w:sz="8" w:space="0" w:color="000000"/>
              <w:bottom w:val="single" w:sz="8" w:space="0" w:color="000000"/>
              <w:right w:val="single" w:sz="8" w:space="0" w:color="000000"/>
            </w:tcBorders>
            <w:shd w:val="clear" w:color="auto" w:fill="BFBFBF" w:themeFill="background1" w:themeFillShade="BF"/>
            <w:tcMar>
              <w:top w:w="60" w:type="dxa"/>
              <w:left w:w="60" w:type="dxa"/>
              <w:bottom w:w="60" w:type="dxa"/>
              <w:right w:w="60" w:type="dxa"/>
            </w:tcMar>
          </w:tcPr>
          <w:p w14:paraId="2047E0C4" w14:textId="77777777" w:rsidR="00B72669" w:rsidRDefault="00B72669" w:rsidP="00760702">
            <w:pPr>
              <w:spacing w:after="0"/>
              <w:jc w:val="center"/>
              <w:rPr>
                <w:b/>
              </w:rPr>
            </w:pPr>
            <w:r>
              <w:rPr>
                <w:b/>
              </w:rPr>
              <w:t>PESSOAS E CONHECIMENTO</w:t>
            </w:r>
          </w:p>
        </w:tc>
      </w:tr>
      <w:tr w:rsidR="00B72669" w14:paraId="62C74B89" w14:textId="77777777" w:rsidTr="00A837B5">
        <w:trPr>
          <w:trHeight w:val="500"/>
        </w:trPr>
        <w:tc>
          <w:tcPr>
            <w:tcW w:w="1905" w:type="dxa"/>
            <w:tcBorders>
              <w:top w:val="nil"/>
              <w:left w:val="single" w:sz="8" w:space="0" w:color="000000"/>
              <w:bottom w:val="single" w:sz="8" w:space="0" w:color="000000"/>
              <w:right w:val="single" w:sz="8" w:space="0" w:color="000000"/>
            </w:tcBorders>
            <w:shd w:val="clear" w:color="auto" w:fill="BFBFBF" w:themeFill="background1" w:themeFillShade="BF"/>
            <w:tcMar>
              <w:top w:w="60" w:type="dxa"/>
              <w:left w:w="60" w:type="dxa"/>
              <w:bottom w:w="60" w:type="dxa"/>
              <w:right w:w="60" w:type="dxa"/>
            </w:tcMar>
          </w:tcPr>
          <w:p w14:paraId="41436AE0" w14:textId="77777777" w:rsidR="00B72669" w:rsidRDefault="00B72669" w:rsidP="00760702">
            <w:pPr>
              <w:spacing w:after="0"/>
              <w:jc w:val="center"/>
              <w:rPr>
                <w:b/>
              </w:rPr>
            </w:pPr>
            <w:r>
              <w:rPr>
                <w:b/>
              </w:rPr>
              <w:t>OBJETIVOS</w:t>
            </w:r>
          </w:p>
        </w:tc>
        <w:tc>
          <w:tcPr>
            <w:tcW w:w="2265" w:type="dxa"/>
            <w:tcBorders>
              <w:top w:val="nil"/>
              <w:left w:val="nil"/>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5267E01A" w14:textId="77777777" w:rsidR="00B72669" w:rsidRDefault="00B72669" w:rsidP="00760702">
            <w:pPr>
              <w:spacing w:after="0"/>
              <w:jc w:val="center"/>
              <w:rPr>
                <w:b/>
              </w:rPr>
            </w:pPr>
            <w:r>
              <w:rPr>
                <w:b/>
              </w:rPr>
              <w:t>DESCRIÇÃO DO OBJETIVO</w:t>
            </w:r>
          </w:p>
        </w:tc>
        <w:tc>
          <w:tcPr>
            <w:tcW w:w="3343" w:type="dxa"/>
            <w:tcBorders>
              <w:top w:val="nil"/>
              <w:left w:val="nil"/>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760D2ABF" w14:textId="77777777" w:rsidR="00B72669" w:rsidRDefault="00B72669" w:rsidP="00760702">
            <w:pPr>
              <w:spacing w:after="0"/>
              <w:jc w:val="center"/>
              <w:rPr>
                <w:b/>
              </w:rPr>
            </w:pPr>
            <w:r>
              <w:rPr>
                <w:b/>
              </w:rPr>
              <w:t>INDICADORES</w:t>
            </w:r>
          </w:p>
        </w:tc>
        <w:tc>
          <w:tcPr>
            <w:tcW w:w="7229" w:type="dxa"/>
            <w:tcBorders>
              <w:top w:val="nil"/>
              <w:left w:val="nil"/>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722DD167" w14:textId="77777777" w:rsidR="00B72669" w:rsidRDefault="00B72669" w:rsidP="00760702">
            <w:pPr>
              <w:spacing w:after="0"/>
              <w:jc w:val="center"/>
              <w:rPr>
                <w:b/>
              </w:rPr>
            </w:pPr>
            <w:r>
              <w:rPr>
                <w:b/>
              </w:rPr>
              <w:t>AÇÕES PROPOSTAS</w:t>
            </w:r>
          </w:p>
        </w:tc>
      </w:tr>
      <w:tr w:rsidR="00B72669" w:rsidRPr="00FD33FB" w14:paraId="057FD9F8" w14:textId="77777777" w:rsidTr="00A837B5">
        <w:trPr>
          <w:trHeight w:val="20"/>
        </w:trPr>
        <w:tc>
          <w:tcPr>
            <w:tcW w:w="190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14:paraId="12A9AEFF" w14:textId="11452452" w:rsidR="00B72669" w:rsidRPr="00FD33FB" w:rsidRDefault="00B72669" w:rsidP="00760702">
            <w:pPr>
              <w:spacing w:after="0"/>
              <w:jc w:val="center"/>
            </w:pPr>
            <w:r w:rsidRPr="00FD33FB">
              <w:t>PC1 - Incentivar parcerias interinstitucionais públicas ou privadas</w:t>
            </w:r>
            <w:r w:rsidR="009E3ECF">
              <w:t>.</w:t>
            </w:r>
          </w:p>
        </w:tc>
        <w:tc>
          <w:tcPr>
            <w:tcW w:w="226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12AB3984" w14:textId="77777777" w:rsidR="00B72669" w:rsidRPr="00FD33FB" w:rsidRDefault="00B72669" w:rsidP="00760702">
            <w:pPr>
              <w:spacing w:after="0"/>
              <w:jc w:val="center"/>
            </w:pPr>
            <w:r w:rsidRPr="00FD33FB">
              <w:t xml:space="preserve">Buscar mais formas de interação dos </w:t>
            </w:r>
            <w:r w:rsidRPr="008E6400">
              <w:rPr>
                <w:i/>
              </w:rPr>
              <w:t>campi</w:t>
            </w:r>
            <w:r w:rsidRPr="00FD33FB">
              <w:t xml:space="preserve"> com outras instituições assim como com a comunidade ou empresas.</w:t>
            </w:r>
          </w:p>
        </w:tc>
        <w:tc>
          <w:tcPr>
            <w:tcW w:w="3343"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DCA3E5D" w14:textId="0C6A3EFF" w:rsidR="00B72669" w:rsidRPr="00BC1AA6" w:rsidRDefault="009E3ECF" w:rsidP="00760702">
            <w:pPr>
              <w:spacing w:after="0"/>
              <w:ind w:firstLine="60"/>
              <w:jc w:val="center"/>
            </w:pPr>
            <w:r>
              <w:t xml:space="preserve">- </w:t>
            </w:r>
            <w:r w:rsidR="00B72669" w:rsidRPr="00BC1AA6">
              <w:t>Quantidade de ações realizadas em parcerias entre instituições</w:t>
            </w:r>
            <w:r>
              <w:t>.</w:t>
            </w:r>
          </w:p>
          <w:p w14:paraId="62C76594" w14:textId="77777777" w:rsidR="00B72669" w:rsidRPr="004C370A" w:rsidRDefault="00B72669" w:rsidP="00760702">
            <w:pPr>
              <w:spacing w:after="0"/>
              <w:ind w:firstLine="60"/>
              <w:jc w:val="center"/>
            </w:pPr>
            <w:r w:rsidRPr="004C370A">
              <w:t>- Quantidade de servidores/estudantes envolvidos em projetos</w:t>
            </w:r>
            <w:r w:rsidRPr="00FD33FB">
              <w:t xml:space="preserve"> </w:t>
            </w:r>
            <w:r w:rsidRPr="004C370A">
              <w:t>interinstitucionais.</w:t>
            </w:r>
          </w:p>
          <w:p w14:paraId="1690B8E8" w14:textId="09EC959D" w:rsidR="00B72669" w:rsidRPr="00BC1AA6" w:rsidRDefault="00B72669" w:rsidP="00760702">
            <w:pPr>
              <w:spacing w:after="0"/>
              <w:ind w:firstLine="60"/>
              <w:jc w:val="center"/>
            </w:pPr>
            <w:r w:rsidRPr="000F0354">
              <w:rPr>
                <w:strike/>
              </w:rPr>
              <w:t xml:space="preserve">- </w:t>
            </w:r>
            <w:r w:rsidR="00BC1AA6">
              <w:t xml:space="preserve"> T</w:t>
            </w:r>
            <w:r w:rsidRPr="00BC1AA6">
              <w:t xml:space="preserve">empo </w:t>
            </w:r>
            <w:r w:rsidR="00852FB1">
              <w:t xml:space="preserve">do </w:t>
            </w:r>
            <w:r w:rsidRPr="00BC1AA6">
              <w:t>processo burocrático para realização de convênio</w:t>
            </w:r>
            <w:r w:rsidR="009E3ECF">
              <w:t>.</w:t>
            </w:r>
          </w:p>
          <w:p w14:paraId="49126377" w14:textId="318C7CAC" w:rsidR="00B72669" w:rsidRPr="00FD33FB" w:rsidRDefault="009E3ECF" w:rsidP="00760702">
            <w:pPr>
              <w:spacing w:after="0"/>
              <w:ind w:firstLine="60"/>
              <w:jc w:val="center"/>
            </w:pPr>
            <w:r>
              <w:t xml:space="preserve">- </w:t>
            </w:r>
            <w:r w:rsidR="00B72669" w:rsidRPr="00BC1AA6">
              <w:t xml:space="preserve">Quantidade de intervenções nas instituições da região do </w:t>
            </w:r>
            <w:r>
              <w:rPr>
                <w:i/>
              </w:rPr>
              <w:t>c</w:t>
            </w:r>
            <w:r w:rsidR="00B72669" w:rsidRPr="00BC1AA6">
              <w:rPr>
                <w:i/>
              </w:rPr>
              <w:t>ampus</w:t>
            </w:r>
            <w:r>
              <w:rPr>
                <w:i/>
              </w:rPr>
              <w:t>.</w:t>
            </w:r>
          </w:p>
        </w:tc>
        <w:tc>
          <w:tcPr>
            <w:tcW w:w="7229"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17E9522" w14:textId="18856E01" w:rsidR="00B72669" w:rsidRPr="00FD33FB" w:rsidRDefault="00B72669" w:rsidP="00760702">
            <w:pPr>
              <w:spacing w:after="0"/>
              <w:jc w:val="both"/>
            </w:pPr>
            <w:r w:rsidRPr="00FD33FB">
              <w:t xml:space="preserve">1. Incentivar / instrumentalizar / o </w:t>
            </w:r>
            <w:r w:rsidR="009E3ECF">
              <w:t>s</w:t>
            </w:r>
            <w:r w:rsidRPr="00FD33FB">
              <w:t xml:space="preserve">etor de </w:t>
            </w:r>
            <w:r w:rsidR="009E3ECF">
              <w:t>e</w:t>
            </w:r>
            <w:r w:rsidRPr="00FD33FB">
              <w:t>xtensão (</w:t>
            </w:r>
            <w:r w:rsidR="00794288">
              <w:t>EP</w:t>
            </w:r>
            <w:r w:rsidRPr="00FD33FB">
              <w:t>) para busca ativa de parcerias (equipe específica para isso).</w:t>
            </w:r>
          </w:p>
          <w:p w14:paraId="502C2F70" w14:textId="149A2371" w:rsidR="00B72669" w:rsidRPr="00FD33FB" w:rsidRDefault="00B72669" w:rsidP="00760702">
            <w:pPr>
              <w:spacing w:after="0"/>
              <w:jc w:val="both"/>
            </w:pPr>
            <w:r w:rsidRPr="00FD33FB">
              <w:t>2. Ter responsável administrativo pelo processo legal dos projetos/parcerias e estar em constante interação com a equipe/responsável técnico do projeto.</w:t>
            </w:r>
          </w:p>
          <w:p w14:paraId="4A24BFB7" w14:textId="77777777" w:rsidR="00B72669" w:rsidRPr="00FD33FB" w:rsidRDefault="00B72669" w:rsidP="00760702">
            <w:pPr>
              <w:spacing w:after="0"/>
              <w:jc w:val="both"/>
            </w:pPr>
            <w:r w:rsidRPr="00FD33FB">
              <w:t>3. Capacitar/esclarecer a comunidade acadêmica sobre as possibilidades de parcerias.</w:t>
            </w:r>
          </w:p>
          <w:p w14:paraId="7EDBBC1F" w14:textId="77777777" w:rsidR="00B72669" w:rsidRPr="00FD33FB" w:rsidRDefault="00B72669" w:rsidP="00760702">
            <w:pPr>
              <w:spacing w:after="0"/>
              <w:jc w:val="both"/>
            </w:pPr>
            <w:r w:rsidRPr="00FD33FB">
              <w:t>4. Incentivar trabalhos acadêmicos com outras instituições, realização de estágios e intercâmbios.</w:t>
            </w:r>
          </w:p>
          <w:p w14:paraId="4ECD0000" w14:textId="77777777" w:rsidR="00B72669" w:rsidRPr="00FD33FB" w:rsidRDefault="00B72669" w:rsidP="00760702">
            <w:pPr>
              <w:spacing w:after="0"/>
              <w:jc w:val="both"/>
            </w:pPr>
            <w:r w:rsidRPr="00FD33FB">
              <w:t>5. Fomentar projetos de pesquisa / extensão cooperados.</w:t>
            </w:r>
          </w:p>
          <w:p w14:paraId="2985DAE4" w14:textId="77777777" w:rsidR="00B72669" w:rsidRPr="00FD33FB" w:rsidRDefault="00B72669" w:rsidP="00760702">
            <w:pPr>
              <w:spacing w:after="0"/>
              <w:jc w:val="both"/>
            </w:pPr>
            <w:r w:rsidRPr="00FD33FB">
              <w:t xml:space="preserve">6. Elaborar portfólio de capacidades/ potencialidades/ serviços dos laboratórios e profissionais de cada </w:t>
            </w:r>
            <w:r w:rsidRPr="008E6400">
              <w:rPr>
                <w:i/>
              </w:rPr>
              <w:t>campus</w:t>
            </w:r>
            <w:r w:rsidRPr="00FD33FB">
              <w:t>/ do IFRS.</w:t>
            </w:r>
          </w:p>
          <w:p w14:paraId="0F2B1CF8" w14:textId="77777777" w:rsidR="00B72669" w:rsidRPr="00FD33FB" w:rsidRDefault="00B72669" w:rsidP="00760702">
            <w:pPr>
              <w:spacing w:after="0"/>
              <w:jc w:val="both"/>
            </w:pPr>
            <w:r w:rsidRPr="00FD33FB">
              <w:t>7. Convidar instituições locais para a participação em mostras científicas / semanas acadêmicas / workshops.</w:t>
            </w:r>
          </w:p>
          <w:p w14:paraId="04031C28" w14:textId="77777777" w:rsidR="00B72669" w:rsidRPr="00FD33FB" w:rsidRDefault="00B72669" w:rsidP="00760702">
            <w:pPr>
              <w:spacing w:after="0"/>
              <w:jc w:val="both"/>
            </w:pPr>
            <w:r w:rsidRPr="00FD33FB">
              <w:t>8. Fazer-se presente em eventos diversos promovidos na cidade/ região, para divulgação.</w:t>
            </w:r>
          </w:p>
          <w:p w14:paraId="065BD7A4" w14:textId="784E58D9" w:rsidR="00B72669" w:rsidRPr="00FD33FB" w:rsidRDefault="00B72669" w:rsidP="00760702">
            <w:pPr>
              <w:spacing w:after="0"/>
              <w:jc w:val="both"/>
            </w:pPr>
            <w:r w:rsidRPr="00FD33FB">
              <w:lastRenderedPageBreak/>
              <w:t xml:space="preserve">9. Ir até empresas/instituições para apresentação do IFRS e convidar seus representantes para visitarem o </w:t>
            </w:r>
            <w:r w:rsidRPr="008E6400">
              <w:rPr>
                <w:i/>
              </w:rPr>
              <w:t>campus</w:t>
            </w:r>
            <w:r w:rsidRPr="00FD33FB">
              <w:t>.</w:t>
            </w:r>
          </w:p>
          <w:p w14:paraId="0C6C6F65" w14:textId="77777777" w:rsidR="00B72669" w:rsidRPr="00FD33FB" w:rsidRDefault="00B72669" w:rsidP="00760702">
            <w:pPr>
              <w:spacing w:after="0"/>
              <w:jc w:val="both"/>
            </w:pPr>
            <w:r w:rsidRPr="00FD33FB">
              <w:t>10. Fluxos claros e desburocratizados para convênios, segurança jurídica para proponentes de projetos.</w:t>
            </w:r>
          </w:p>
          <w:p w14:paraId="36FA2DBD" w14:textId="77777777" w:rsidR="00B72669" w:rsidRPr="00FD33FB" w:rsidRDefault="00B72669" w:rsidP="00760702">
            <w:pPr>
              <w:spacing w:after="0"/>
              <w:jc w:val="both"/>
            </w:pPr>
            <w:r w:rsidRPr="00FD33FB">
              <w:t>11. Criar GTs interinstitucionais para promoção de ações regionais.</w:t>
            </w:r>
          </w:p>
          <w:p w14:paraId="36B98068" w14:textId="77777777" w:rsidR="00B72669" w:rsidRPr="00FD33FB" w:rsidRDefault="00B72669" w:rsidP="00760702">
            <w:pPr>
              <w:spacing w:after="0"/>
              <w:jc w:val="both"/>
            </w:pPr>
            <w:r w:rsidRPr="00FD33FB">
              <w:t>12. Criar banco com currículos de estudantes/egressos para empresas que estejam buscando profissionais.</w:t>
            </w:r>
          </w:p>
        </w:tc>
      </w:tr>
      <w:tr w:rsidR="00B72669" w14:paraId="44E91C06" w14:textId="77777777" w:rsidTr="00A837B5">
        <w:trPr>
          <w:trHeight w:val="20"/>
        </w:trPr>
        <w:tc>
          <w:tcPr>
            <w:tcW w:w="1905" w:type="dxa"/>
            <w:tcBorders>
              <w:top w:val="single" w:sz="8" w:space="0" w:color="000000"/>
              <w:left w:val="single" w:sz="8" w:space="0" w:color="000000"/>
              <w:bottom w:val="single" w:sz="4" w:space="0" w:color="auto"/>
              <w:right w:val="single" w:sz="8" w:space="0" w:color="000000"/>
            </w:tcBorders>
            <w:shd w:val="clear" w:color="auto" w:fill="auto"/>
            <w:tcMar>
              <w:top w:w="60" w:type="dxa"/>
              <w:left w:w="60" w:type="dxa"/>
              <w:bottom w:w="60" w:type="dxa"/>
              <w:right w:w="60" w:type="dxa"/>
            </w:tcMar>
          </w:tcPr>
          <w:p w14:paraId="14D9BDD0" w14:textId="31B0C9EE" w:rsidR="00B72669" w:rsidRPr="00FD33FB" w:rsidRDefault="00B72669" w:rsidP="00760702">
            <w:pPr>
              <w:spacing w:after="0"/>
              <w:jc w:val="center"/>
            </w:pPr>
            <w:r w:rsidRPr="00FD33FB">
              <w:lastRenderedPageBreak/>
              <w:t xml:space="preserve">PC2 - Promover a </w:t>
            </w:r>
            <w:r w:rsidR="009E3ECF">
              <w:t>i</w:t>
            </w:r>
            <w:r w:rsidRPr="00FD33FB">
              <w:t xml:space="preserve">ntegração </w:t>
            </w:r>
            <w:r w:rsidR="009E3ECF">
              <w:t>i</w:t>
            </w:r>
            <w:r w:rsidRPr="00FD33FB">
              <w:t>ntercampi</w:t>
            </w:r>
            <w:r w:rsidR="009E3ECF">
              <w:t>.</w:t>
            </w:r>
          </w:p>
        </w:tc>
        <w:tc>
          <w:tcPr>
            <w:tcW w:w="2265" w:type="dxa"/>
            <w:tcBorders>
              <w:top w:val="single" w:sz="8" w:space="0" w:color="000000"/>
              <w:left w:val="nil"/>
              <w:bottom w:val="single" w:sz="4" w:space="0" w:color="auto"/>
              <w:right w:val="single" w:sz="8" w:space="0" w:color="000000"/>
            </w:tcBorders>
            <w:shd w:val="clear" w:color="auto" w:fill="auto"/>
            <w:tcMar>
              <w:top w:w="100" w:type="dxa"/>
              <w:left w:w="100" w:type="dxa"/>
              <w:bottom w:w="100" w:type="dxa"/>
              <w:right w:w="100" w:type="dxa"/>
            </w:tcMar>
          </w:tcPr>
          <w:p w14:paraId="00538951" w14:textId="51D9DC80" w:rsidR="00B72669" w:rsidRPr="00FD33FB" w:rsidRDefault="00B72669" w:rsidP="00760702">
            <w:pPr>
              <w:spacing w:after="0"/>
              <w:jc w:val="center"/>
            </w:pPr>
            <w:r w:rsidRPr="00FD33FB">
              <w:t xml:space="preserve">Buscando fortalecer o IFRS como uma entidade única, trabalhando nas complementaridades de saberes entre os diversos </w:t>
            </w:r>
            <w:r w:rsidRPr="008E6400">
              <w:rPr>
                <w:i/>
              </w:rPr>
              <w:t>campi</w:t>
            </w:r>
            <w:r w:rsidRPr="00FD33FB">
              <w:t xml:space="preserve">. Este objetivo denota um esforço de fortalecimento da </w:t>
            </w:r>
            <w:r w:rsidR="00D4093A">
              <w:t>I</w:t>
            </w:r>
            <w:r w:rsidRPr="00FD33FB">
              <w:t>nstituição como um organismo único e sinérgico.</w:t>
            </w:r>
          </w:p>
          <w:p w14:paraId="1FC7971C" w14:textId="663F815B" w:rsidR="00B72669" w:rsidRPr="00FD33FB" w:rsidRDefault="00B72669" w:rsidP="00760702">
            <w:pPr>
              <w:spacing w:after="0"/>
              <w:jc w:val="center"/>
            </w:pPr>
            <w:r w:rsidRPr="00FD33FB">
              <w:t xml:space="preserve">(Semana acadêmica, Mostras,  </w:t>
            </w:r>
            <w:r w:rsidRPr="00F328DA">
              <w:t xml:space="preserve">Visitação intercampi, </w:t>
            </w:r>
            <w:r w:rsidRPr="00F328DA">
              <w:lastRenderedPageBreak/>
              <w:t>Pós-graduação, capacitação</w:t>
            </w:r>
            <w:r w:rsidRPr="00FD33FB">
              <w:t>)</w:t>
            </w:r>
            <w:r w:rsidR="00736222">
              <w:t>.</w:t>
            </w:r>
          </w:p>
        </w:tc>
        <w:tc>
          <w:tcPr>
            <w:tcW w:w="3343" w:type="dxa"/>
            <w:tcBorders>
              <w:top w:val="single" w:sz="8" w:space="0" w:color="000000"/>
              <w:left w:val="nil"/>
              <w:bottom w:val="single" w:sz="4" w:space="0" w:color="auto"/>
              <w:right w:val="single" w:sz="8" w:space="0" w:color="000000"/>
            </w:tcBorders>
            <w:shd w:val="clear" w:color="auto" w:fill="auto"/>
            <w:tcMar>
              <w:top w:w="100" w:type="dxa"/>
              <w:left w:w="100" w:type="dxa"/>
              <w:bottom w:w="100" w:type="dxa"/>
              <w:right w:w="100" w:type="dxa"/>
            </w:tcMar>
          </w:tcPr>
          <w:p w14:paraId="46FCC6DE" w14:textId="77777777" w:rsidR="00B72669" w:rsidRPr="00FD33FB" w:rsidRDefault="00B72669" w:rsidP="00760702">
            <w:pPr>
              <w:spacing w:after="0"/>
              <w:jc w:val="center"/>
            </w:pPr>
            <w:r w:rsidRPr="00FD33FB">
              <w:lastRenderedPageBreak/>
              <w:t xml:space="preserve">- Quantidade de ações realizadas entre </w:t>
            </w:r>
            <w:r w:rsidRPr="008E6400">
              <w:rPr>
                <w:i/>
              </w:rPr>
              <w:t>campus</w:t>
            </w:r>
            <w:r w:rsidRPr="00FD33FB">
              <w:t>.</w:t>
            </w:r>
          </w:p>
          <w:p w14:paraId="6A6615A0" w14:textId="77777777" w:rsidR="00B72669" w:rsidRPr="00FD33FB" w:rsidRDefault="00B72669" w:rsidP="00760702">
            <w:pPr>
              <w:spacing w:after="0"/>
              <w:jc w:val="center"/>
            </w:pPr>
            <w:r w:rsidRPr="00FD33FB">
              <w:t xml:space="preserve">- Número de eventos </w:t>
            </w:r>
            <w:r w:rsidRPr="008E6400">
              <w:t>multicampi</w:t>
            </w:r>
            <w:r w:rsidRPr="00736222">
              <w:t>.</w:t>
            </w:r>
          </w:p>
          <w:p w14:paraId="6958994D" w14:textId="28D4BAB8" w:rsidR="00B72669" w:rsidRPr="00BC1AA6" w:rsidRDefault="00B72669" w:rsidP="00760702">
            <w:pPr>
              <w:spacing w:after="0"/>
              <w:jc w:val="center"/>
            </w:pPr>
            <w:r w:rsidRPr="00BC1AA6">
              <w:t xml:space="preserve">- Quantidade de </w:t>
            </w:r>
            <w:r w:rsidRPr="00BC1AA6">
              <w:rPr>
                <w:i/>
              </w:rPr>
              <w:t>campi</w:t>
            </w:r>
            <w:r w:rsidRPr="00BC1AA6">
              <w:t xml:space="preserve"> participantes por evento</w:t>
            </w:r>
            <w:r w:rsidR="00736222">
              <w:t>.</w:t>
            </w:r>
          </w:p>
          <w:p w14:paraId="06FE1AAF" w14:textId="6E940533" w:rsidR="00B72669" w:rsidRPr="00FD33FB" w:rsidRDefault="00B72669" w:rsidP="00760702">
            <w:pPr>
              <w:spacing w:after="0"/>
              <w:jc w:val="center"/>
            </w:pPr>
            <w:r w:rsidRPr="00BC1AA6">
              <w:t xml:space="preserve">- Quantidade de oferta de estágios curriculares </w:t>
            </w:r>
            <w:r w:rsidRPr="008E6400">
              <w:t>multicampi</w:t>
            </w:r>
            <w:r w:rsidRPr="00736222">
              <w:t xml:space="preserve"> </w:t>
            </w:r>
            <w:r w:rsidRPr="00BC1AA6">
              <w:t xml:space="preserve">(ex. estudantes de cursos de licenciatura do </w:t>
            </w:r>
            <w:r w:rsidRPr="008E6400">
              <w:rPr>
                <w:i/>
              </w:rPr>
              <w:t>Campus</w:t>
            </w:r>
            <w:r w:rsidRPr="00BC1AA6">
              <w:t xml:space="preserve"> Bento realizando estágios no </w:t>
            </w:r>
            <w:r w:rsidRPr="00BC1AA6">
              <w:rPr>
                <w:i/>
              </w:rPr>
              <w:t xml:space="preserve">Campus </w:t>
            </w:r>
            <w:r w:rsidRPr="00BC1AA6">
              <w:t>Caxias)</w:t>
            </w:r>
            <w:r w:rsidR="00736222">
              <w:t>.</w:t>
            </w:r>
          </w:p>
        </w:tc>
        <w:tc>
          <w:tcPr>
            <w:tcW w:w="7229" w:type="dxa"/>
            <w:tcBorders>
              <w:top w:val="single" w:sz="8" w:space="0" w:color="000000"/>
              <w:left w:val="nil"/>
              <w:bottom w:val="single" w:sz="4" w:space="0" w:color="auto"/>
              <w:right w:val="single" w:sz="8" w:space="0" w:color="000000"/>
            </w:tcBorders>
            <w:shd w:val="clear" w:color="auto" w:fill="auto"/>
            <w:tcMar>
              <w:top w:w="100" w:type="dxa"/>
              <w:left w:w="100" w:type="dxa"/>
              <w:bottom w:w="100" w:type="dxa"/>
              <w:right w:w="100" w:type="dxa"/>
            </w:tcMar>
          </w:tcPr>
          <w:p w14:paraId="5D525AC7" w14:textId="77777777" w:rsidR="00B72669" w:rsidRPr="00FD33FB" w:rsidRDefault="00B72669" w:rsidP="00760702">
            <w:pPr>
              <w:spacing w:after="0"/>
              <w:jc w:val="both"/>
            </w:pPr>
            <w:r w:rsidRPr="00FD33FB">
              <w:t>1. Promover feiras temáticas / eventos culturais / competições técnicas (robótica / matemática /...) para integração (para além dos JIFRS e Salão do IFRS).</w:t>
            </w:r>
          </w:p>
          <w:p w14:paraId="3B716EC4" w14:textId="77777777" w:rsidR="00B72669" w:rsidRPr="00FD33FB" w:rsidRDefault="00B72669" w:rsidP="00760702">
            <w:pPr>
              <w:spacing w:after="0"/>
              <w:jc w:val="both"/>
            </w:pPr>
            <w:r w:rsidRPr="00FD33FB">
              <w:t xml:space="preserve">2. Tornar os eventos / reuniões itinerantes entre os </w:t>
            </w:r>
            <w:r w:rsidRPr="008E6400">
              <w:rPr>
                <w:i/>
              </w:rPr>
              <w:t>campi</w:t>
            </w:r>
            <w:r w:rsidRPr="00FD33FB">
              <w:t>.</w:t>
            </w:r>
          </w:p>
          <w:p w14:paraId="09B33351" w14:textId="77777777" w:rsidR="00B72669" w:rsidRPr="00FD33FB" w:rsidRDefault="00B72669" w:rsidP="00760702">
            <w:pPr>
              <w:spacing w:after="0"/>
              <w:jc w:val="both"/>
            </w:pPr>
            <w:r w:rsidRPr="00FD33FB">
              <w:t>3. Organizar eventos de forma intercampi.</w:t>
            </w:r>
          </w:p>
          <w:p w14:paraId="3AC4634C" w14:textId="77777777" w:rsidR="00B72669" w:rsidRPr="00FD33FB" w:rsidRDefault="00B72669" w:rsidP="00760702">
            <w:pPr>
              <w:spacing w:after="0"/>
              <w:jc w:val="both"/>
            </w:pPr>
            <w:r w:rsidRPr="00FD33FB">
              <w:t>4. Incentivar o uso de webconferências para facilitar a interação, inclusive implementando a infraestrutura necessária para uso dessa tecnologia.</w:t>
            </w:r>
          </w:p>
          <w:p w14:paraId="1B222F48" w14:textId="77777777" w:rsidR="00B72669" w:rsidRPr="00FD33FB" w:rsidRDefault="00B72669" w:rsidP="00760702">
            <w:pPr>
              <w:spacing w:after="0"/>
              <w:jc w:val="both"/>
            </w:pPr>
            <w:r w:rsidRPr="00FD33FB">
              <w:t xml:space="preserve">5. Integrar projetos de ensino / pesquisa / extensão semelhantes entre os </w:t>
            </w:r>
            <w:r w:rsidRPr="008E6400">
              <w:rPr>
                <w:i/>
              </w:rPr>
              <w:t>campi</w:t>
            </w:r>
            <w:r w:rsidRPr="00FD33FB">
              <w:t>.</w:t>
            </w:r>
          </w:p>
          <w:p w14:paraId="097C9A60" w14:textId="13D02295" w:rsidR="00B72669" w:rsidRPr="00FD33FB" w:rsidRDefault="00B72669" w:rsidP="00760702">
            <w:pPr>
              <w:spacing w:after="0"/>
              <w:jc w:val="both"/>
            </w:pPr>
            <w:r w:rsidRPr="00FD33FB">
              <w:t>6. Realizar encontros de ser</w:t>
            </w:r>
            <w:r w:rsidR="009F09B1">
              <w:t>vidores conforme áreas docentes</w:t>
            </w:r>
            <w:r w:rsidRPr="00FD33FB">
              <w:t>/ coordenadores de cursos / setores / funções.</w:t>
            </w:r>
          </w:p>
          <w:p w14:paraId="0C3B17B7" w14:textId="77777777" w:rsidR="00B72669" w:rsidRPr="00FD33FB" w:rsidRDefault="00B72669" w:rsidP="00760702">
            <w:pPr>
              <w:spacing w:after="0"/>
              <w:jc w:val="both"/>
            </w:pPr>
            <w:r w:rsidRPr="00FD33FB">
              <w:t>7. Fomentar a mobilidade estudantil intra-institucional.</w:t>
            </w:r>
          </w:p>
          <w:p w14:paraId="52097BDB" w14:textId="77777777" w:rsidR="00B72669" w:rsidRPr="00FD33FB" w:rsidRDefault="00B72669" w:rsidP="00760702">
            <w:pPr>
              <w:spacing w:after="0"/>
              <w:jc w:val="both"/>
            </w:pPr>
            <w:r w:rsidRPr="00FD33FB">
              <w:t>8. Melhorar a divulgação e a comunicação intercampi.</w:t>
            </w:r>
          </w:p>
          <w:p w14:paraId="50E15920" w14:textId="77777777" w:rsidR="00B72669" w:rsidRPr="00FD33FB" w:rsidRDefault="00B72669" w:rsidP="00760702">
            <w:pPr>
              <w:spacing w:after="0"/>
              <w:jc w:val="both"/>
            </w:pPr>
            <w:r w:rsidRPr="00FD33FB">
              <w:t>9. Criar/facilitar mecanismos de cooperação e compartilhamento de docentes e TAEs.</w:t>
            </w:r>
          </w:p>
          <w:p w14:paraId="7024EEEC" w14:textId="77777777" w:rsidR="00B72669" w:rsidRPr="00FD33FB" w:rsidRDefault="00B72669" w:rsidP="00760702">
            <w:pPr>
              <w:spacing w:after="0"/>
              <w:jc w:val="both"/>
            </w:pPr>
            <w:r w:rsidRPr="00FD33FB">
              <w:lastRenderedPageBreak/>
              <w:t>10. Retomar o SAS.</w:t>
            </w:r>
          </w:p>
          <w:p w14:paraId="53EECCD1" w14:textId="77777777" w:rsidR="00B72669" w:rsidRPr="00FD33FB" w:rsidRDefault="00B72669" w:rsidP="00760702">
            <w:pPr>
              <w:spacing w:after="0"/>
              <w:jc w:val="both"/>
            </w:pPr>
            <w:r w:rsidRPr="00FD33FB">
              <w:t>11. Aproximar PPCs / aproximar matriz curricular dos cursos similares intercampi.</w:t>
            </w:r>
          </w:p>
          <w:p w14:paraId="0B345C26" w14:textId="77777777" w:rsidR="00B72669" w:rsidRPr="00FD33FB" w:rsidRDefault="00B72669" w:rsidP="00760702">
            <w:pPr>
              <w:spacing w:after="0"/>
              <w:jc w:val="both"/>
            </w:pPr>
            <w:r w:rsidRPr="00FD33FB">
              <w:t>12. Proposição de cursos EaD intercampi.</w:t>
            </w:r>
          </w:p>
          <w:p w14:paraId="72BFD8B2" w14:textId="77777777" w:rsidR="00B72669" w:rsidRDefault="00B72669" w:rsidP="00760702">
            <w:pPr>
              <w:spacing w:after="0"/>
              <w:jc w:val="both"/>
            </w:pPr>
            <w:r>
              <w:t>13. Integração das bibliotecas.</w:t>
            </w:r>
          </w:p>
        </w:tc>
      </w:tr>
      <w:tr w:rsidR="00B72669" w:rsidRPr="00FD33FB" w14:paraId="140FB235" w14:textId="77777777" w:rsidTr="00A837B5">
        <w:trPr>
          <w:trHeight w:val="3738"/>
        </w:trPr>
        <w:tc>
          <w:tcPr>
            <w:tcW w:w="1905" w:type="dxa"/>
            <w:tcBorders>
              <w:top w:val="single" w:sz="4" w:space="0" w:color="auto"/>
              <w:left w:val="single" w:sz="8" w:space="0" w:color="000000"/>
              <w:bottom w:val="single" w:sz="4" w:space="0" w:color="auto"/>
              <w:right w:val="single" w:sz="8" w:space="0" w:color="000000"/>
            </w:tcBorders>
            <w:shd w:val="clear" w:color="auto" w:fill="auto"/>
            <w:tcMar>
              <w:top w:w="60" w:type="dxa"/>
              <w:left w:w="60" w:type="dxa"/>
              <w:bottom w:w="60" w:type="dxa"/>
              <w:right w:w="60" w:type="dxa"/>
            </w:tcMar>
          </w:tcPr>
          <w:p w14:paraId="3DE4F9A8" w14:textId="77777777" w:rsidR="00B72669" w:rsidRPr="00FD33FB" w:rsidRDefault="00B72669" w:rsidP="00760702">
            <w:pPr>
              <w:spacing w:after="0"/>
              <w:jc w:val="center"/>
            </w:pPr>
            <w:r w:rsidRPr="00FD33FB">
              <w:lastRenderedPageBreak/>
              <w:t>PC3 – Promover a capacitação/ qualificação dos servidores com foco nos objetivos estratégicos institucionais.</w:t>
            </w:r>
          </w:p>
        </w:tc>
        <w:tc>
          <w:tcPr>
            <w:tcW w:w="2265"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144A75F4" w14:textId="77777777" w:rsidR="00B72669" w:rsidRPr="00FD33FB" w:rsidRDefault="00B72669" w:rsidP="00760702">
            <w:pPr>
              <w:spacing w:after="0"/>
              <w:jc w:val="center"/>
            </w:pPr>
            <w:r w:rsidRPr="00FD33FB">
              <w:t>Capacitar/Qualificar os servidores tendo como base os objetivos estratégicos institucionais, promovendo formas de inovação pedagógica, assim como inovação na gestão, tais como melhoria de processos e otimização dos recursos.</w:t>
            </w:r>
          </w:p>
        </w:tc>
        <w:tc>
          <w:tcPr>
            <w:tcW w:w="3343"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079BD5E7" w14:textId="7EFCE7E6" w:rsidR="00B72669" w:rsidRPr="00BC1AA6" w:rsidRDefault="00B72669" w:rsidP="00760702">
            <w:pPr>
              <w:spacing w:after="0"/>
              <w:jc w:val="center"/>
            </w:pPr>
            <w:r w:rsidRPr="00BC1AA6">
              <w:t>- Quantidade de horas de capacitação dos servidores</w:t>
            </w:r>
            <w:r w:rsidR="006267D3">
              <w:t>.</w:t>
            </w:r>
          </w:p>
          <w:p w14:paraId="0069C49B" w14:textId="607336A5" w:rsidR="00B72669" w:rsidRPr="00BC1AA6" w:rsidRDefault="00B72669" w:rsidP="00760702">
            <w:pPr>
              <w:spacing w:after="0"/>
              <w:jc w:val="center"/>
            </w:pPr>
            <w:r w:rsidRPr="00BC1AA6">
              <w:t>-</w:t>
            </w:r>
            <w:r w:rsidR="009A4564" w:rsidRPr="00BC1AA6">
              <w:t xml:space="preserve"> % de servidores participantes</w:t>
            </w:r>
            <w:r w:rsidR="006267D3">
              <w:t xml:space="preserve"> </w:t>
            </w:r>
            <w:r w:rsidRPr="00BC1AA6">
              <w:t xml:space="preserve">por </w:t>
            </w:r>
            <w:r w:rsidRPr="008E6400">
              <w:rPr>
                <w:i/>
              </w:rPr>
              <w:t>campus</w:t>
            </w:r>
            <w:r w:rsidR="006267D3">
              <w:t>.</w:t>
            </w:r>
            <w:r w:rsidRPr="00BC1AA6">
              <w:t xml:space="preserve"> </w:t>
            </w:r>
          </w:p>
          <w:p w14:paraId="74A81EEF" w14:textId="317FF9B8" w:rsidR="00B72669" w:rsidRPr="00BC1AA6" w:rsidRDefault="00B72669" w:rsidP="00760702">
            <w:pPr>
              <w:spacing w:after="0"/>
              <w:jc w:val="center"/>
            </w:pPr>
            <w:r w:rsidRPr="00BC1AA6">
              <w:t xml:space="preserve">- Quantidade de capacitações por </w:t>
            </w:r>
            <w:r w:rsidRPr="008E6400">
              <w:rPr>
                <w:i/>
              </w:rPr>
              <w:t>campus</w:t>
            </w:r>
            <w:r w:rsidR="006267D3">
              <w:t>.</w:t>
            </w:r>
          </w:p>
          <w:p w14:paraId="70B7B29B" w14:textId="58610C7D" w:rsidR="00B72669" w:rsidRPr="00BC1AA6" w:rsidRDefault="00B72669" w:rsidP="00760702">
            <w:pPr>
              <w:spacing w:after="0"/>
              <w:jc w:val="center"/>
            </w:pPr>
            <w:r w:rsidRPr="00BC1AA6">
              <w:t>- Quantidade de horas de capacitação por servidor</w:t>
            </w:r>
            <w:r w:rsidR="006267D3">
              <w:t>.</w:t>
            </w:r>
          </w:p>
          <w:p w14:paraId="524BCF3B" w14:textId="67F99FB2" w:rsidR="00B72669" w:rsidRPr="00BC1AA6" w:rsidRDefault="00B72669" w:rsidP="00760702">
            <w:pPr>
              <w:spacing w:after="0"/>
              <w:jc w:val="center"/>
            </w:pPr>
            <w:r w:rsidRPr="00BC1AA6">
              <w:t>- % d</w:t>
            </w:r>
            <w:r w:rsidR="00CD2637">
              <w:t>e capacitações planejadas no PAC</w:t>
            </w:r>
            <w:r w:rsidRPr="00BC1AA6">
              <w:t xml:space="preserve"> realizadas</w:t>
            </w:r>
            <w:r w:rsidR="006267D3">
              <w:t>.</w:t>
            </w:r>
          </w:p>
          <w:p w14:paraId="4159EC11" w14:textId="77777777" w:rsidR="00B72669" w:rsidRPr="00BC1AA6" w:rsidRDefault="00B72669" w:rsidP="00760702">
            <w:pPr>
              <w:spacing w:after="0"/>
              <w:jc w:val="center"/>
            </w:pPr>
            <w:r w:rsidRPr="00BC1AA6">
              <w:t xml:space="preserve"> </w:t>
            </w:r>
          </w:p>
          <w:p w14:paraId="31C215A7" w14:textId="481DC66B" w:rsidR="00B72669" w:rsidRPr="00BC1AA6" w:rsidRDefault="00B72669" w:rsidP="00760702">
            <w:pPr>
              <w:spacing w:after="0"/>
              <w:jc w:val="center"/>
            </w:pPr>
            <w:r w:rsidRPr="00BC1AA6">
              <w:t>- Índice de satisfação quanto às capacitações</w:t>
            </w:r>
            <w:r w:rsidR="006267D3">
              <w:t>.</w:t>
            </w:r>
          </w:p>
          <w:p w14:paraId="7DC57A76" w14:textId="3921A036" w:rsidR="00B72669" w:rsidRPr="00BC1AA6" w:rsidRDefault="006267D3" w:rsidP="00760702">
            <w:pPr>
              <w:spacing w:after="0"/>
              <w:jc w:val="center"/>
            </w:pPr>
            <w:r>
              <w:t xml:space="preserve">- </w:t>
            </w:r>
            <w:r w:rsidR="00B72669" w:rsidRPr="00BC1AA6">
              <w:t>Cruzar o índice de satisfação em relação a capacitação por objetivo estratégico</w:t>
            </w:r>
            <w:r>
              <w:t>.</w:t>
            </w:r>
          </w:p>
          <w:p w14:paraId="1BF7F60F" w14:textId="269C422A" w:rsidR="00B72669" w:rsidRDefault="00B72669" w:rsidP="00760702">
            <w:pPr>
              <w:spacing w:after="0"/>
              <w:jc w:val="center"/>
            </w:pPr>
            <w:r w:rsidRPr="004C370A">
              <w:t xml:space="preserve">- </w:t>
            </w:r>
            <w:r w:rsidRPr="00BC1AA6">
              <w:t>Percentual e</w:t>
            </w:r>
            <w:r w:rsidRPr="004C370A">
              <w:rPr>
                <w:highlight w:val="white"/>
              </w:rPr>
              <w:t xml:space="preserve">m relação ao orçamento total efetivamente </w:t>
            </w:r>
            <w:r w:rsidRPr="004C370A">
              <w:rPr>
                <w:highlight w:val="white"/>
              </w:rPr>
              <w:lastRenderedPageBreak/>
              <w:t>realizado em ações de capacitação</w:t>
            </w:r>
            <w:r w:rsidR="006267D3">
              <w:t>.</w:t>
            </w:r>
          </w:p>
          <w:p w14:paraId="12A7543A" w14:textId="77777777" w:rsidR="00CE5816" w:rsidRPr="004C370A" w:rsidRDefault="00CE5816" w:rsidP="00760702">
            <w:pPr>
              <w:spacing w:after="0"/>
              <w:jc w:val="center"/>
            </w:pPr>
          </w:p>
        </w:tc>
        <w:tc>
          <w:tcPr>
            <w:tcW w:w="7229"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3856E014" w14:textId="77777777" w:rsidR="00B72669" w:rsidRPr="00FD33FB" w:rsidRDefault="00B72669" w:rsidP="00760702">
            <w:pPr>
              <w:spacing w:after="0"/>
              <w:jc w:val="both"/>
            </w:pPr>
            <w:r w:rsidRPr="00FD33FB">
              <w:lastRenderedPageBreak/>
              <w:t>1. Promover ações sensibilização para desenvolvimento do sentido de pertencimento e comprometimento com o IFRS.</w:t>
            </w:r>
          </w:p>
          <w:p w14:paraId="77DF4324" w14:textId="77777777" w:rsidR="00B72669" w:rsidRPr="00FD33FB" w:rsidRDefault="00B72669" w:rsidP="00760702">
            <w:pPr>
              <w:spacing w:after="0"/>
              <w:jc w:val="both"/>
            </w:pPr>
            <w:r w:rsidRPr="00FD33FB">
              <w:t>2. Promover cursos de ambientação para novos servidores, em EaD.</w:t>
            </w:r>
          </w:p>
          <w:p w14:paraId="4B1FC127" w14:textId="77777777" w:rsidR="00B72669" w:rsidRPr="00FD33FB" w:rsidRDefault="00B72669" w:rsidP="00760702">
            <w:pPr>
              <w:spacing w:after="0"/>
              <w:jc w:val="both"/>
            </w:pPr>
            <w:r w:rsidRPr="00FD33FB">
              <w:t>3. Promover cursos / seminários / oficinas para atualização de servidores em relação a legislação, normativas, fluxos, sistemas, etc.</w:t>
            </w:r>
          </w:p>
          <w:p w14:paraId="1C41BF6D" w14:textId="77777777" w:rsidR="00B72669" w:rsidRPr="00FD33FB" w:rsidRDefault="00B72669" w:rsidP="00760702">
            <w:pPr>
              <w:spacing w:after="0"/>
              <w:jc w:val="both"/>
            </w:pPr>
            <w:r w:rsidRPr="00FD33FB">
              <w:t>4. Promover cursos de formação pedagógica.</w:t>
            </w:r>
          </w:p>
          <w:p w14:paraId="21596C4D" w14:textId="77777777" w:rsidR="00B72669" w:rsidRPr="00FD33FB" w:rsidRDefault="00B72669" w:rsidP="00760702">
            <w:pPr>
              <w:spacing w:after="0"/>
              <w:jc w:val="both"/>
            </w:pPr>
            <w:r w:rsidRPr="00FD33FB">
              <w:t>5. Promover capacitações objetivas e com foco.</w:t>
            </w:r>
          </w:p>
          <w:p w14:paraId="7E9C862F" w14:textId="77777777" w:rsidR="00B72669" w:rsidRPr="00FD33FB" w:rsidRDefault="00B72669" w:rsidP="00760702">
            <w:pPr>
              <w:spacing w:after="0"/>
              <w:jc w:val="both"/>
            </w:pPr>
            <w:r w:rsidRPr="00FD33FB">
              <w:t>6. Oferecer condições para a participação de servidores nas capacitações, por ex., por webconferência.</w:t>
            </w:r>
          </w:p>
          <w:p w14:paraId="55D4AC76" w14:textId="77777777" w:rsidR="00B72669" w:rsidRPr="00FD33FB" w:rsidRDefault="00B72669" w:rsidP="00760702">
            <w:pPr>
              <w:spacing w:after="0"/>
              <w:jc w:val="both"/>
            </w:pPr>
            <w:r w:rsidRPr="00FD33FB">
              <w:t>7. Desenvolver a cultura do compartilhamento dos conhecimentos adquiridos nas capacitações.</w:t>
            </w:r>
          </w:p>
          <w:p w14:paraId="5AE92094" w14:textId="77777777" w:rsidR="00B72669" w:rsidRPr="00FD33FB" w:rsidRDefault="00B72669" w:rsidP="00760702">
            <w:pPr>
              <w:spacing w:after="0"/>
              <w:jc w:val="both"/>
            </w:pPr>
            <w:r w:rsidRPr="00FD33FB">
              <w:t>8. Revisar critérios para levantamento de necessidades de capacitação, com efeito de fortalecimento e crescimento institucional (não apenas individual).</w:t>
            </w:r>
          </w:p>
          <w:p w14:paraId="3C93B551" w14:textId="77777777" w:rsidR="00B72669" w:rsidRPr="00FD33FB" w:rsidRDefault="00B72669" w:rsidP="00760702">
            <w:pPr>
              <w:spacing w:after="0"/>
              <w:jc w:val="both"/>
            </w:pPr>
            <w:r w:rsidRPr="00FD33FB">
              <w:t>9. A Gestão de Pessoas ser mais propositiva na promoção de ações.</w:t>
            </w:r>
          </w:p>
          <w:p w14:paraId="099FBF51" w14:textId="77777777" w:rsidR="00B72669" w:rsidRPr="00FD33FB" w:rsidRDefault="00B72669" w:rsidP="00760702">
            <w:pPr>
              <w:spacing w:after="0"/>
              <w:jc w:val="both"/>
            </w:pPr>
            <w:r w:rsidRPr="00FD33FB">
              <w:t>10. Implementar a gestão por competências.</w:t>
            </w:r>
          </w:p>
          <w:p w14:paraId="507B4690" w14:textId="77777777" w:rsidR="00B72669" w:rsidRPr="00FD33FB" w:rsidRDefault="00B72669" w:rsidP="00760702">
            <w:pPr>
              <w:spacing w:after="0"/>
              <w:jc w:val="both"/>
            </w:pPr>
            <w:r w:rsidRPr="00FD33FB">
              <w:t>11. Incentivar servidores do IFRS a oferecer cursos / oficinas / palestras para capacitação dos colegas.</w:t>
            </w:r>
          </w:p>
          <w:p w14:paraId="244EEEBC" w14:textId="2D526E5B" w:rsidR="00B72669" w:rsidRPr="00FD33FB" w:rsidRDefault="00B72669" w:rsidP="00760702">
            <w:pPr>
              <w:spacing w:after="0"/>
              <w:jc w:val="both"/>
            </w:pPr>
            <w:r w:rsidRPr="00FD33FB">
              <w:lastRenderedPageBreak/>
              <w:t>12. Sensibilizar docentes e TAEs sobre as realidades dos estudantes do IFRS para promoção de ações que contribuam com sua permanência e êxito.</w:t>
            </w:r>
          </w:p>
          <w:p w14:paraId="032975C5" w14:textId="77777777" w:rsidR="00B72669" w:rsidRPr="00FD33FB" w:rsidRDefault="00B72669" w:rsidP="00760702">
            <w:pPr>
              <w:spacing w:after="0"/>
              <w:jc w:val="both"/>
            </w:pPr>
            <w:r w:rsidRPr="00FD33FB">
              <w:t>13. Repensar os critérios de seleção no ingresso de servidores.</w:t>
            </w:r>
          </w:p>
          <w:p w14:paraId="6897C761" w14:textId="34D8B0DE" w:rsidR="00B72669" w:rsidRPr="00FD33FB" w:rsidRDefault="00B72669" w:rsidP="00760702">
            <w:pPr>
              <w:spacing w:after="0"/>
              <w:jc w:val="both"/>
            </w:pPr>
            <w:r w:rsidRPr="00FD33FB">
              <w:t xml:space="preserve">14. Vincular a capacitação </w:t>
            </w:r>
            <w:r w:rsidR="006267D3">
              <w:t>aos</w:t>
            </w:r>
            <w:r w:rsidRPr="00FD33FB">
              <w:t xml:space="preserve"> objetivos estratégicos</w:t>
            </w:r>
            <w:r w:rsidR="006267D3">
              <w:t>.</w:t>
            </w:r>
          </w:p>
          <w:p w14:paraId="21C8B2A7" w14:textId="73F83472" w:rsidR="00B72669" w:rsidRPr="00FD33FB" w:rsidRDefault="00B72669" w:rsidP="00760702">
            <w:pPr>
              <w:spacing w:after="0"/>
              <w:jc w:val="both"/>
            </w:pPr>
            <w:r w:rsidRPr="00FD33FB">
              <w:t>Obs.: Houve respostas relacionadas aos programas de capacitação de servidores do IFRS (auxílio a eventos, afastamentos p</w:t>
            </w:r>
            <w:r w:rsidR="006267D3">
              <w:t>ara</w:t>
            </w:r>
            <w:r w:rsidRPr="00FD33FB">
              <w:t xml:space="preserve"> pós-graduação, etc</w:t>
            </w:r>
            <w:r w:rsidR="006267D3">
              <w:t>.</w:t>
            </w:r>
            <w:r w:rsidRPr="00FD33FB">
              <w:t>)</w:t>
            </w:r>
            <w:r w:rsidR="006267D3">
              <w:t>.</w:t>
            </w:r>
          </w:p>
          <w:p w14:paraId="2B7A760E" w14:textId="18DE232E" w:rsidR="00B72669" w:rsidRPr="00FD33FB" w:rsidRDefault="00B72669" w:rsidP="00760702">
            <w:pPr>
              <w:spacing w:after="0"/>
              <w:jc w:val="both"/>
            </w:pPr>
            <w:r w:rsidRPr="00FD33FB">
              <w:t>Discussão sobre necessidade de convocação para capacitações (fluxo direto sem passar por chefia – desconto no caso de não compareciment</w:t>
            </w:r>
            <w:r w:rsidR="009F09B1">
              <w:t>o</w:t>
            </w:r>
            <w:r w:rsidR="00760702" w:rsidRPr="00FD33FB">
              <w:t>)</w:t>
            </w:r>
            <w:r w:rsidR="00760702">
              <w:t>.</w:t>
            </w:r>
          </w:p>
        </w:tc>
      </w:tr>
      <w:tr w:rsidR="00B72669" w:rsidRPr="00FD33FB" w14:paraId="7FD449C8" w14:textId="77777777" w:rsidTr="00A837B5">
        <w:trPr>
          <w:trHeight w:val="20"/>
        </w:trPr>
        <w:tc>
          <w:tcPr>
            <w:tcW w:w="1905" w:type="dxa"/>
            <w:tcBorders>
              <w:top w:val="single" w:sz="4" w:space="0" w:color="auto"/>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14:paraId="39345ACB" w14:textId="34E23244" w:rsidR="00B72669" w:rsidRPr="00FD33FB" w:rsidRDefault="00B72669" w:rsidP="009F09B1">
            <w:pPr>
              <w:spacing w:after="0" w:line="329" w:lineRule="auto"/>
              <w:jc w:val="center"/>
            </w:pPr>
            <w:r w:rsidRPr="00FD33FB">
              <w:lastRenderedPageBreak/>
              <w:t>PC4 - Promover e incentivar a qualidade de vida dos servidores</w:t>
            </w:r>
            <w:r w:rsidR="006267D3">
              <w:t>.</w:t>
            </w:r>
          </w:p>
        </w:tc>
        <w:tc>
          <w:tcPr>
            <w:tcW w:w="226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288BF8C9" w14:textId="77777777" w:rsidR="00B72669" w:rsidRPr="00FD33FB" w:rsidRDefault="00B72669" w:rsidP="009F09B1">
            <w:pPr>
              <w:spacing w:after="0" w:line="329" w:lineRule="auto"/>
              <w:jc w:val="center"/>
            </w:pPr>
            <w:r w:rsidRPr="00FD33FB">
              <w:t>Promover e incentivar a qualidade de vida dos servidores do IFRS para proporcionar um ambiente organizacional saudável para desempenho das suas atividades funcionais.</w:t>
            </w:r>
          </w:p>
        </w:tc>
        <w:tc>
          <w:tcPr>
            <w:tcW w:w="3343"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1CD40519" w14:textId="77777777" w:rsidR="00B72669" w:rsidRPr="00BC1AA6" w:rsidRDefault="00B72669" w:rsidP="009F09B1">
            <w:pPr>
              <w:spacing w:after="0" w:line="329" w:lineRule="auto"/>
              <w:jc w:val="center"/>
            </w:pPr>
            <w:r w:rsidRPr="00FD33FB">
              <w:t xml:space="preserve">- </w:t>
            </w:r>
            <w:r w:rsidRPr="00BC1AA6">
              <w:t>Quantidade de ações realizadas visando qualidade de vida do servidor.</w:t>
            </w:r>
          </w:p>
          <w:p w14:paraId="0CD44DE7" w14:textId="77777777" w:rsidR="00B72669" w:rsidRPr="00BC1AA6" w:rsidRDefault="00B72669" w:rsidP="009F09B1">
            <w:pPr>
              <w:spacing w:after="0" w:line="329" w:lineRule="auto"/>
              <w:jc w:val="center"/>
            </w:pPr>
            <w:r w:rsidRPr="00BC1AA6">
              <w:t>- Quantidade de participantes em cada ação</w:t>
            </w:r>
          </w:p>
          <w:p w14:paraId="47BD44C6" w14:textId="16F0740C" w:rsidR="00B72669" w:rsidRPr="00BC1AA6" w:rsidRDefault="00B72669" w:rsidP="009F09B1">
            <w:pPr>
              <w:spacing w:after="0" w:line="329" w:lineRule="auto"/>
              <w:jc w:val="center"/>
            </w:pPr>
            <w:r w:rsidRPr="00BC1AA6">
              <w:rPr>
                <w:b/>
              </w:rPr>
              <w:t xml:space="preserve">- </w:t>
            </w:r>
            <w:r w:rsidR="00CE5816" w:rsidRPr="00CE5816">
              <w:t>Quantidade de</w:t>
            </w:r>
            <w:r w:rsidR="00CE5816">
              <w:rPr>
                <w:b/>
              </w:rPr>
              <w:t xml:space="preserve"> </w:t>
            </w:r>
            <w:r w:rsidR="00CE5816">
              <w:t>d</w:t>
            </w:r>
            <w:r w:rsidR="00D049EB" w:rsidRPr="00D049EB">
              <w:t>ias de afastamento por Licença para Tratamento da própria Saúde (LTS</w:t>
            </w:r>
            <w:r w:rsidR="00D049EB">
              <w:t>)</w:t>
            </w:r>
            <w:r w:rsidR="006267D3">
              <w:t>.</w:t>
            </w:r>
          </w:p>
          <w:p w14:paraId="43044010" w14:textId="176A6529" w:rsidR="00B72669" w:rsidRPr="002B6B05" w:rsidRDefault="00B72669" w:rsidP="009F09B1">
            <w:pPr>
              <w:spacing w:after="0" w:line="329" w:lineRule="auto"/>
              <w:jc w:val="center"/>
            </w:pPr>
            <w:r w:rsidRPr="002B6B05">
              <w:t xml:space="preserve">- </w:t>
            </w:r>
            <w:r w:rsidRPr="00BC1AA6">
              <w:t>Número</w:t>
            </w:r>
            <w:r w:rsidRPr="002B6B05">
              <w:t xml:space="preserve"> de atendimentos institucionais (médico, psicológico, odontológico)</w:t>
            </w:r>
            <w:r w:rsidR="006267D3">
              <w:t>.</w:t>
            </w:r>
          </w:p>
          <w:p w14:paraId="151A8161" w14:textId="6F21BADB" w:rsidR="00B72669" w:rsidRPr="009F09B1" w:rsidRDefault="00B72669" w:rsidP="009F09B1">
            <w:pPr>
              <w:spacing w:after="0" w:line="329" w:lineRule="auto"/>
              <w:jc w:val="center"/>
              <w:rPr>
                <w:b/>
                <w:sz w:val="16"/>
                <w:szCs w:val="16"/>
              </w:rPr>
            </w:pPr>
          </w:p>
        </w:tc>
        <w:tc>
          <w:tcPr>
            <w:tcW w:w="72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34E2185E" w14:textId="17AEB516" w:rsidR="00B72669" w:rsidRPr="00FD33FB" w:rsidRDefault="00B72669" w:rsidP="009F09B1">
            <w:pPr>
              <w:spacing w:after="0" w:line="329" w:lineRule="auto"/>
              <w:jc w:val="both"/>
            </w:pPr>
            <w:r w:rsidRPr="00FD33FB">
              <w:t>1. Dimensionar a carga de trabalho</w:t>
            </w:r>
            <w:r w:rsidR="006267D3">
              <w:t>.</w:t>
            </w:r>
          </w:p>
          <w:p w14:paraId="60CD957A" w14:textId="01FF7066" w:rsidR="00B72669" w:rsidRPr="00FD33FB" w:rsidRDefault="00B72669" w:rsidP="009F09B1">
            <w:pPr>
              <w:spacing w:after="0" w:line="329" w:lineRule="auto"/>
              <w:jc w:val="both"/>
            </w:pPr>
            <w:r w:rsidRPr="00FD33FB">
              <w:t>2. Fortalecer o trabalho S</w:t>
            </w:r>
            <w:r w:rsidR="006267D3">
              <w:t>ATs.</w:t>
            </w:r>
          </w:p>
          <w:p w14:paraId="49EC6686" w14:textId="579CA64C" w:rsidR="00B72669" w:rsidRPr="00FD33FB" w:rsidRDefault="00B72669" w:rsidP="009F09B1">
            <w:pPr>
              <w:spacing w:after="0" w:line="329" w:lineRule="auto"/>
              <w:jc w:val="both"/>
            </w:pPr>
            <w:r w:rsidRPr="00FD33FB">
              <w:t>3. Fortalecer trabalho CISSPA</w:t>
            </w:r>
            <w:r w:rsidR="006267D3">
              <w:t>.</w:t>
            </w:r>
          </w:p>
          <w:p w14:paraId="0D261087" w14:textId="305FF61D" w:rsidR="00B72669" w:rsidRPr="00FD33FB" w:rsidRDefault="00B72669" w:rsidP="009F09B1">
            <w:pPr>
              <w:spacing w:after="0" w:line="329" w:lineRule="auto"/>
              <w:jc w:val="both"/>
            </w:pPr>
            <w:r w:rsidRPr="00FD33FB">
              <w:t>4. Promover ações de integração entre servidores</w:t>
            </w:r>
            <w:r w:rsidR="006267D3">
              <w:t>.</w:t>
            </w:r>
          </w:p>
          <w:p w14:paraId="0854C976" w14:textId="287EE722" w:rsidR="00B72669" w:rsidRPr="00FD33FB" w:rsidRDefault="00B72669" w:rsidP="009F09B1">
            <w:pPr>
              <w:spacing w:after="0" w:line="329" w:lineRule="auto"/>
              <w:jc w:val="both"/>
            </w:pPr>
            <w:r w:rsidRPr="00FD33FB">
              <w:t>5. Criar espaços de convivência</w:t>
            </w:r>
            <w:r w:rsidR="006267D3">
              <w:t>.</w:t>
            </w:r>
          </w:p>
          <w:p w14:paraId="37C1731C" w14:textId="7C5615FC" w:rsidR="00B72669" w:rsidRPr="00FD33FB" w:rsidRDefault="00B72669" w:rsidP="009F09B1">
            <w:pPr>
              <w:spacing w:after="0" w:line="329" w:lineRule="auto"/>
              <w:jc w:val="both"/>
            </w:pPr>
            <w:r w:rsidRPr="00FD33FB">
              <w:t>6. Promover ações de comunicação interna</w:t>
            </w:r>
            <w:r w:rsidR="006267D3">
              <w:t>.</w:t>
            </w:r>
          </w:p>
          <w:p w14:paraId="1369B857" w14:textId="1CCBC35A" w:rsidR="00B72669" w:rsidRPr="00FD33FB" w:rsidRDefault="00B72669" w:rsidP="009F09B1">
            <w:pPr>
              <w:spacing w:after="0" w:line="329" w:lineRule="auto"/>
              <w:jc w:val="both"/>
            </w:pPr>
            <w:r w:rsidRPr="00FD33FB">
              <w:t>7. Comprometer-se individualmente pela promoção de espaços de respeito</w:t>
            </w:r>
            <w:r w:rsidR="006267D3">
              <w:t>.</w:t>
            </w:r>
          </w:p>
          <w:p w14:paraId="59D199CD" w14:textId="3F8799E0" w:rsidR="00B72669" w:rsidRPr="00FD33FB" w:rsidRDefault="00B72669" w:rsidP="009F09B1">
            <w:pPr>
              <w:spacing w:after="0" w:line="329" w:lineRule="auto"/>
              <w:jc w:val="both"/>
            </w:pPr>
            <w:r w:rsidRPr="00FD33FB">
              <w:t xml:space="preserve">8. Capacitar / </w:t>
            </w:r>
            <w:r w:rsidR="006267D3">
              <w:t>r</w:t>
            </w:r>
            <w:r w:rsidRPr="00FD33FB">
              <w:t>eciclar os gestores (em gestão de pessoas, administrativa, fundamentos de gestão, etc)</w:t>
            </w:r>
            <w:r w:rsidR="006267D3">
              <w:t>.</w:t>
            </w:r>
          </w:p>
          <w:p w14:paraId="59063027" w14:textId="5026EF48" w:rsidR="00B72669" w:rsidRPr="00FD33FB" w:rsidRDefault="002B6B05" w:rsidP="009F09B1">
            <w:pPr>
              <w:spacing w:after="0" w:line="329" w:lineRule="auto"/>
              <w:jc w:val="both"/>
            </w:pPr>
            <w:r>
              <w:t>9. Criar/</w:t>
            </w:r>
            <w:r w:rsidR="006267D3">
              <w:t>d</w:t>
            </w:r>
            <w:r w:rsidR="00B72669" w:rsidRPr="00FD33FB">
              <w:t>ivulgar espaços de escuta</w:t>
            </w:r>
            <w:r w:rsidR="006267D3">
              <w:t>.</w:t>
            </w:r>
          </w:p>
          <w:p w14:paraId="5D722A79" w14:textId="74EE5010" w:rsidR="00B72669" w:rsidRPr="009F09B1" w:rsidRDefault="00B72669" w:rsidP="009F09B1">
            <w:pPr>
              <w:spacing w:after="0" w:line="329" w:lineRule="auto"/>
              <w:jc w:val="both"/>
              <w:rPr>
                <w:sz w:val="16"/>
                <w:szCs w:val="16"/>
              </w:rPr>
            </w:pPr>
            <w:r w:rsidRPr="00FD33FB">
              <w:t xml:space="preserve">10. Pesquisa de </w:t>
            </w:r>
            <w:r w:rsidR="006267D3">
              <w:t>c</w:t>
            </w:r>
            <w:r w:rsidRPr="00FD33FB">
              <w:t xml:space="preserve">lima </w:t>
            </w:r>
            <w:r w:rsidR="006267D3">
              <w:t>o</w:t>
            </w:r>
            <w:r w:rsidRPr="00FD33FB">
              <w:t>rganizacional</w:t>
            </w:r>
            <w:r w:rsidR="006267D3">
              <w:t>.</w:t>
            </w:r>
          </w:p>
        </w:tc>
      </w:tr>
    </w:tbl>
    <w:p w14:paraId="542D0463" w14:textId="32AD16DC" w:rsidR="00041A71" w:rsidRDefault="00041A71" w:rsidP="00041A71">
      <w:pPr>
        <w:pStyle w:val="Legenda"/>
        <w:jc w:val="both"/>
      </w:pPr>
      <w:r>
        <w:t xml:space="preserve"> </w:t>
      </w:r>
      <w:bookmarkStart w:id="55" w:name="_Toc2251269"/>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10</w:t>
      </w:r>
      <w:r w:rsidR="00A2189E">
        <w:rPr>
          <w:noProof/>
        </w:rPr>
        <w:fldChar w:fldCharType="end"/>
      </w:r>
      <w:r>
        <w:t xml:space="preserve"> - </w:t>
      </w:r>
      <w:r w:rsidRPr="00E47E02">
        <w:t>Objetivos Estratégicos, Indicadores e Iniciativas da perspectiva de Pessoas e Conhecimento</w:t>
      </w:r>
      <w:bookmarkEnd w:id="55"/>
    </w:p>
    <w:p w14:paraId="3475B0C5" w14:textId="6B7A472D" w:rsidR="00B72669" w:rsidRDefault="00B72669" w:rsidP="00A47922">
      <w:pPr>
        <w:pStyle w:val="Ttulo3"/>
        <w:rPr>
          <w:rFonts w:cstheme="minorBidi"/>
        </w:rPr>
      </w:pPr>
      <w:bookmarkStart w:id="56" w:name="_Toc2251109"/>
      <w:r w:rsidRPr="00A47922">
        <w:rPr>
          <w:rFonts w:cstheme="minorBidi"/>
        </w:rPr>
        <w:lastRenderedPageBreak/>
        <w:t>2.5.4 Perspectiva Orçamento</w:t>
      </w:r>
      <w:bookmarkEnd w:id="56"/>
    </w:p>
    <w:p w14:paraId="4D097DB6" w14:textId="77777777" w:rsidR="00A837B5" w:rsidRPr="00A837B5" w:rsidRDefault="00A837B5" w:rsidP="00A837B5"/>
    <w:tbl>
      <w:tblPr>
        <w:tblW w:w="14742"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1905"/>
        <w:gridCol w:w="2265"/>
        <w:gridCol w:w="3343"/>
        <w:gridCol w:w="7229"/>
      </w:tblGrid>
      <w:tr w:rsidR="00B72669" w14:paraId="25656C4D" w14:textId="77777777" w:rsidTr="00A837B5">
        <w:trPr>
          <w:trHeight w:val="20"/>
        </w:trPr>
        <w:tc>
          <w:tcPr>
            <w:tcW w:w="14742" w:type="dxa"/>
            <w:gridSpan w:val="4"/>
            <w:tcBorders>
              <w:top w:val="single" w:sz="4" w:space="0" w:color="auto"/>
              <w:left w:val="single" w:sz="8" w:space="0" w:color="000000"/>
              <w:bottom w:val="single" w:sz="8" w:space="0" w:color="000000"/>
              <w:right w:val="single" w:sz="8" w:space="0" w:color="000000"/>
            </w:tcBorders>
            <w:shd w:val="clear" w:color="auto" w:fill="BFBFBF" w:themeFill="background1" w:themeFillShade="BF"/>
            <w:tcMar>
              <w:top w:w="60" w:type="dxa"/>
              <w:left w:w="60" w:type="dxa"/>
              <w:bottom w:w="60" w:type="dxa"/>
              <w:right w:w="60" w:type="dxa"/>
            </w:tcMar>
          </w:tcPr>
          <w:p w14:paraId="220B4511" w14:textId="77777777" w:rsidR="00B72669" w:rsidRPr="0087744E" w:rsidRDefault="00B72669" w:rsidP="00760702">
            <w:pPr>
              <w:spacing w:after="0"/>
              <w:jc w:val="center"/>
              <w:rPr>
                <w:b/>
              </w:rPr>
            </w:pPr>
            <w:r w:rsidRPr="0087744E">
              <w:rPr>
                <w:b/>
              </w:rPr>
              <w:t>ORÇAMENTO</w:t>
            </w:r>
          </w:p>
        </w:tc>
      </w:tr>
      <w:tr w:rsidR="00B72669" w14:paraId="774AB415" w14:textId="77777777" w:rsidTr="00A837B5">
        <w:trPr>
          <w:trHeight w:val="20"/>
        </w:trPr>
        <w:tc>
          <w:tcPr>
            <w:tcW w:w="1905" w:type="dxa"/>
            <w:tcBorders>
              <w:top w:val="nil"/>
              <w:left w:val="single" w:sz="8" w:space="0" w:color="000000"/>
              <w:bottom w:val="single" w:sz="8" w:space="0" w:color="000000"/>
              <w:right w:val="single" w:sz="8" w:space="0" w:color="000000"/>
            </w:tcBorders>
            <w:shd w:val="clear" w:color="auto" w:fill="BFBFBF" w:themeFill="background1" w:themeFillShade="BF"/>
            <w:tcMar>
              <w:top w:w="60" w:type="dxa"/>
              <w:left w:w="60" w:type="dxa"/>
              <w:bottom w:w="60" w:type="dxa"/>
              <w:right w:w="60" w:type="dxa"/>
            </w:tcMar>
          </w:tcPr>
          <w:p w14:paraId="3EF8989E" w14:textId="77777777" w:rsidR="00B72669" w:rsidRPr="0087744E" w:rsidRDefault="00B72669" w:rsidP="00760702">
            <w:pPr>
              <w:spacing w:after="0"/>
              <w:jc w:val="center"/>
              <w:rPr>
                <w:b/>
              </w:rPr>
            </w:pPr>
            <w:r w:rsidRPr="0087744E">
              <w:rPr>
                <w:b/>
              </w:rPr>
              <w:t>OBJETIVOS</w:t>
            </w:r>
          </w:p>
        </w:tc>
        <w:tc>
          <w:tcPr>
            <w:tcW w:w="2265" w:type="dxa"/>
            <w:tcBorders>
              <w:top w:val="nil"/>
              <w:left w:val="nil"/>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6203CCA6" w14:textId="77777777" w:rsidR="00B72669" w:rsidRPr="0087744E" w:rsidRDefault="00B72669" w:rsidP="00760702">
            <w:pPr>
              <w:spacing w:after="0"/>
              <w:jc w:val="center"/>
              <w:rPr>
                <w:b/>
              </w:rPr>
            </w:pPr>
            <w:r w:rsidRPr="0087744E">
              <w:rPr>
                <w:b/>
              </w:rPr>
              <w:t>DESCRIÇÃO DO OBJETIVO</w:t>
            </w:r>
          </w:p>
        </w:tc>
        <w:tc>
          <w:tcPr>
            <w:tcW w:w="3343" w:type="dxa"/>
            <w:tcBorders>
              <w:top w:val="nil"/>
              <w:left w:val="nil"/>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46CEE1AF" w14:textId="77777777" w:rsidR="00B72669" w:rsidRPr="0087744E" w:rsidRDefault="00B72669" w:rsidP="00760702">
            <w:pPr>
              <w:spacing w:after="0"/>
              <w:jc w:val="center"/>
              <w:rPr>
                <w:b/>
              </w:rPr>
            </w:pPr>
            <w:r w:rsidRPr="0087744E">
              <w:rPr>
                <w:b/>
              </w:rPr>
              <w:t>INDICADORES</w:t>
            </w:r>
          </w:p>
        </w:tc>
        <w:tc>
          <w:tcPr>
            <w:tcW w:w="7229" w:type="dxa"/>
            <w:tcBorders>
              <w:top w:val="nil"/>
              <w:left w:val="nil"/>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09B4C733" w14:textId="77777777" w:rsidR="00B72669" w:rsidRPr="0087744E" w:rsidRDefault="0087744E" w:rsidP="00760702">
            <w:pPr>
              <w:spacing w:after="0"/>
              <w:jc w:val="center"/>
              <w:rPr>
                <w:b/>
              </w:rPr>
            </w:pPr>
            <w:r w:rsidRPr="0087744E">
              <w:rPr>
                <w:b/>
              </w:rPr>
              <w:t>I</w:t>
            </w:r>
            <w:r w:rsidR="00B72669" w:rsidRPr="0087744E">
              <w:rPr>
                <w:b/>
              </w:rPr>
              <w:t>NICIATIVAS</w:t>
            </w:r>
          </w:p>
        </w:tc>
      </w:tr>
      <w:tr w:rsidR="00B72669" w14:paraId="198DE775" w14:textId="77777777" w:rsidTr="00A837B5">
        <w:trPr>
          <w:trHeight w:val="20"/>
        </w:trPr>
        <w:tc>
          <w:tcPr>
            <w:tcW w:w="190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14:paraId="07EB918D" w14:textId="30A2C373" w:rsidR="00B72669" w:rsidRPr="0087744E" w:rsidRDefault="00B72669" w:rsidP="00760702">
            <w:pPr>
              <w:spacing w:after="0"/>
              <w:jc w:val="center"/>
            </w:pPr>
            <w:r w:rsidRPr="0087744E">
              <w:t>O1 - Fomentar infraestrutura adequada a todas as unidades do IFRS</w:t>
            </w:r>
            <w:r w:rsidR="006267D3">
              <w:t>.</w:t>
            </w:r>
          </w:p>
        </w:tc>
        <w:tc>
          <w:tcPr>
            <w:tcW w:w="226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33B94E1" w14:textId="77777777" w:rsidR="00B72669" w:rsidRPr="0087744E" w:rsidRDefault="00B72669" w:rsidP="00760702">
            <w:pPr>
              <w:spacing w:after="0"/>
              <w:jc w:val="center"/>
            </w:pPr>
            <w:r w:rsidRPr="0087744E">
              <w:t xml:space="preserve">Atuar para que todos os </w:t>
            </w:r>
            <w:r w:rsidRPr="008E6400">
              <w:rPr>
                <w:i/>
              </w:rPr>
              <w:t>campi</w:t>
            </w:r>
            <w:r w:rsidRPr="0087744E">
              <w:t xml:space="preserve"> apresentem melhoria em relação às condições de infraestrutura para oferta de cursos em todos os níveis e modalidades.</w:t>
            </w:r>
          </w:p>
        </w:tc>
        <w:tc>
          <w:tcPr>
            <w:tcW w:w="3343"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FCB6097" w14:textId="1E83A1B0" w:rsidR="00B72669" w:rsidRPr="00BC1AA6" w:rsidRDefault="00B72669" w:rsidP="00760702">
            <w:pPr>
              <w:spacing w:after="0"/>
              <w:jc w:val="center"/>
            </w:pPr>
            <w:r w:rsidRPr="00BB66EB">
              <w:rPr>
                <w:strike/>
              </w:rPr>
              <w:t>-</w:t>
            </w:r>
            <w:r w:rsidRPr="00BC1AA6">
              <w:t xml:space="preserve"> Pesquisa de satisfação dos servidores</w:t>
            </w:r>
            <w:r w:rsidR="006267D3">
              <w:t>.</w:t>
            </w:r>
          </w:p>
          <w:p w14:paraId="48456D94" w14:textId="77777777" w:rsidR="00B72669" w:rsidRPr="00BC1AA6" w:rsidRDefault="00B72669" w:rsidP="00760702">
            <w:pPr>
              <w:spacing w:after="0"/>
              <w:jc w:val="center"/>
            </w:pPr>
            <w:r w:rsidRPr="00BC1AA6">
              <w:t>- Pesquisa de satisfação dos estudantes.</w:t>
            </w:r>
          </w:p>
          <w:p w14:paraId="2A898FBF" w14:textId="2539482B" w:rsidR="00B72669" w:rsidRPr="0087744E" w:rsidRDefault="00B72669" w:rsidP="00760702">
            <w:pPr>
              <w:spacing w:after="0"/>
              <w:jc w:val="center"/>
            </w:pPr>
            <w:r w:rsidRPr="0087744E">
              <w:t>- Gap entre estrutura mínima projetada e estrutura instalada</w:t>
            </w:r>
            <w:r w:rsidR="006267D3">
              <w:t>.</w:t>
            </w:r>
          </w:p>
        </w:tc>
        <w:tc>
          <w:tcPr>
            <w:tcW w:w="7229"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A5C6913" w14:textId="1DADB4D1" w:rsidR="00B72669" w:rsidRPr="00883A34" w:rsidRDefault="00B72669" w:rsidP="00760702">
            <w:pPr>
              <w:pStyle w:val="PargrafodaLista"/>
              <w:numPr>
                <w:ilvl w:val="0"/>
                <w:numId w:val="43"/>
              </w:numPr>
              <w:spacing w:after="0"/>
              <w:ind w:left="258" w:hanging="258"/>
              <w:rPr>
                <w:rFonts w:eastAsia="Calibri" w:cs="Calibri"/>
              </w:rPr>
            </w:pPr>
            <w:r w:rsidRPr="0087744E">
              <w:rPr>
                <w:rFonts w:ascii="Times New Roman" w:eastAsia="Helvetica" w:hAnsi="Times New Roman" w:cs="Times New Roman"/>
              </w:rPr>
              <w:t xml:space="preserve">- </w:t>
            </w:r>
            <w:r w:rsidRPr="00883A34">
              <w:rPr>
                <w:rFonts w:eastAsia="Calibri" w:cs="Calibri"/>
              </w:rPr>
              <w:t>Levantamento das instituições locais para projetos de cooperação</w:t>
            </w:r>
            <w:r w:rsidR="006267D3" w:rsidRPr="00883A34">
              <w:rPr>
                <w:rFonts w:eastAsia="Calibri" w:cs="Calibri"/>
              </w:rPr>
              <w:t>.</w:t>
            </w:r>
          </w:p>
          <w:p w14:paraId="4638042C" w14:textId="644E6ED9" w:rsidR="00B72669" w:rsidRPr="00883A34" w:rsidRDefault="00B72669" w:rsidP="00760702">
            <w:pPr>
              <w:pStyle w:val="PargrafodaLista"/>
              <w:numPr>
                <w:ilvl w:val="0"/>
                <w:numId w:val="43"/>
              </w:numPr>
              <w:spacing w:after="0"/>
              <w:ind w:left="258" w:hanging="258"/>
              <w:rPr>
                <w:rFonts w:eastAsia="Calibri" w:cs="Calibri"/>
              </w:rPr>
            </w:pPr>
            <w:r w:rsidRPr="00883A34">
              <w:rPr>
                <w:rFonts w:eastAsia="Calibri" w:cs="Calibri"/>
              </w:rPr>
              <w:t>- Transparência, redistribuição e catálogo único de estoque dos campi (TI e Biblioteca)</w:t>
            </w:r>
            <w:r w:rsidR="006267D3" w:rsidRPr="00883A34">
              <w:rPr>
                <w:rFonts w:eastAsia="Calibri" w:cs="Calibri"/>
              </w:rPr>
              <w:t>.</w:t>
            </w:r>
          </w:p>
          <w:p w14:paraId="6E04F901" w14:textId="2167281F" w:rsidR="00B72669" w:rsidRPr="00883A34" w:rsidRDefault="00B72669" w:rsidP="00760702">
            <w:pPr>
              <w:pStyle w:val="PargrafodaLista"/>
              <w:numPr>
                <w:ilvl w:val="0"/>
                <w:numId w:val="43"/>
              </w:numPr>
              <w:spacing w:after="0"/>
              <w:ind w:left="258" w:hanging="258"/>
              <w:rPr>
                <w:rFonts w:eastAsia="Calibri" w:cs="Calibri"/>
              </w:rPr>
            </w:pPr>
            <w:r w:rsidRPr="00883A34">
              <w:rPr>
                <w:rFonts w:eastAsia="Calibri" w:cs="Calibri"/>
              </w:rPr>
              <w:t>- Divulgação dos projetos existentes em um portal único</w:t>
            </w:r>
            <w:r w:rsidR="006267D3" w:rsidRPr="00883A34">
              <w:rPr>
                <w:rFonts w:eastAsia="Calibri" w:cs="Calibri"/>
              </w:rPr>
              <w:t>.</w:t>
            </w:r>
          </w:p>
          <w:p w14:paraId="4FD18037" w14:textId="266410EC" w:rsidR="00B72669" w:rsidRPr="00883A34" w:rsidRDefault="00B72669" w:rsidP="00760702">
            <w:pPr>
              <w:pStyle w:val="PargrafodaLista"/>
              <w:numPr>
                <w:ilvl w:val="0"/>
                <w:numId w:val="43"/>
              </w:numPr>
              <w:spacing w:after="0"/>
              <w:ind w:left="258" w:hanging="258"/>
              <w:rPr>
                <w:rFonts w:eastAsia="Calibri" w:cs="Calibri"/>
              </w:rPr>
            </w:pPr>
            <w:r w:rsidRPr="00883A34">
              <w:rPr>
                <w:rFonts w:eastAsia="Calibri" w:cs="Calibri"/>
              </w:rPr>
              <w:t>- Priorizar conclusão de obras</w:t>
            </w:r>
            <w:r w:rsidR="006267D3" w:rsidRPr="00883A34">
              <w:rPr>
                <w:rFonts w:eastAsia="Calibri" w:cs="Calibri"/>
              </w:rPr>
              <w:t>.</w:t>
            </w:r>
          </w:p>
          <w:p w14:paraId="3330AAB4" w14:textId="29643512" w:rsidR="00B72669" w:rsidRPr="00883A34" w:rsidRDefault="00B72669" w:rsidP="00760702">
            <w:pPr>
              <w:pStyle w:val="PargrafodaLista"/>
              <w:numPr>
                <w:ilvl w:val="0"/>
                <w:numId w:val="43"/>
              </w:numPr>
              <w:spacing w:after="0"/>
              <w:ind w:left="258" w:hanging="258"/>
              <w:rPr>
                <w:rFonts w:eastAsia="Calibri" w:cs="Calibri"/>
              </w:rPr>
            </w:pPr>
            <w:r w:rsidRPr="00883A34">
              <w:rPr>
                <w:rFonts w:eastAsia="Calibri" w:cs="Calibri"/>
              </w:rPr>
              <w:t>- Criar checklist do que falta para estrutura mínima dos cursos em funcionamento conforme catálogo do MEC</w:t>
            </w:r>
            <w:r w:rsidR="006267D3" w:rsidRPr="00883A34">
              <w:rPr>
                <w:rFonts w:eastAsia="Calibri" w:cs="Calibri"/>
              </w:rPr>
              <w:t>.</w:t>
            </w:r>
          </w:p>
          <w:p w14:paraId="6D11845E" w14:textId="5B3E30E7" w:rsidR="00B72669" w:rsidRPr="00883A34" w:rsidRDefault="00B72669" w:rsidP="00760702">
            <w:pPr>
              <w:pStyle w:val="PargrafodaLista"/>
              <w:numPr>
                <w:ilvl w:val="0"/>
                <w:numId w:val="43"/>
              </w:numPr>
              <w:spacing w:after="0"/>
              <w:ind w:left="258" w:hanging="258"/>
              <w:rPr>
                <w:rFonts w:eastAsia="Calibri" w:cs="Calibri"/>
              </w:rPr>
            </w:pPr>
            <w:r w:rsidRPr="00883A34">
              <w:rPr>
                <w:rFonts w:eastAsia="Calibri" w:cs="Calibri"/>
              </w:rPr>
              <w:t>Definição de "</w:t>
            </w:r>
            <w:r w:rsidR="005B6D66" w:rsidRPr="00883A34">
              <w:rPr>
                <w:rFonts w:eastAsia="Calibri" w:cs="Calibri"/>
              </w:rPr>
              <w:t>estrutura mínima</w:t>
            </w:r>
            <w:r w:rsidRPr="00883A34">
              <w:rPr>
                <w:rFonts w:eastAsia="Calibri" w:cs="Calibri"/>
              </w:rPr>
              <w:t>": salas de aula, laboratórios, quadra de esportes</w:t>
            </w:r>
            <w:r w:rsidR="006267D3" w:rsidRPr="00883A34">
              <w:rPr>
                <w:rFonts w:eastAsia="Calibri" w:cs="Calibri"/>
              </w:rPr>
              <w:t>.</w:t>
            </w:r>
          </w:p>
          <w:p w14:paraId="54100734" w14:textId="0454ABAA" w:rsidR="00B72669" w:rsidRPr="00883A34" w:rsidRDefault="00B72669" w:rsidP="00760702">
            <w:pPr>
              <w:pStyle w:val="PargrafodaLista"/>
              <w:numPr>
                <w:ilvl w:val="0"/>
                <w:numId w:val="43"/>
              </w:numPr>
              <w:spacing w:after="0"/>
              <w:ind w:left="258" w:hanging="258"/>
              <w:rPr>
                <w:rFonts w:eastAsia="Calibri" w:cs="Calibri"/>
              </w:rPr>
            </w:pPr>
            <w:r w:rsidRPr="00883A34">
              <w:rPr>
                <w:rFonts w:eastAsia="Calibri" w:cs="Calibri"/>
              </w:rPr>
              <w:t xml:space="preserve">- Aplicação e </w:t>
            </w:r>
            <w:r w:rsidR="00F34BCC" w:rsidRPr="00883A34">
              <w:rPr>
                <w:rFonts w:eastAsia="Calibri" w:cs="Calibri"/>
              </w:rPr>
              <w:t>i</w:t>
            </w:r>
            <w:r w:rsidRPr="00883A34">
              <w:rPr>
                <w:rFonts w:eastAsia="Calibri" w:cs="Calibri"/>
              </w:rPr>
              <w:t>mplementação da Lei do Bem</w:t>
            </w:r>
            <w:r w:rsidR="006267D3" w:rsidRPr="00883A34">
              <w:rPr>
                <w:rFonts w:eastAsia="Calibri" w:cs="Calibri"/>
              </w:rPr>
              <w:t>.</w:t>
            </w:r>
          </w:p>
          <w:p w14:paraId="05F135E1" w14:textId="5C5A4D60" w:rsidR="00B72669" w:rsidRPr="00883A34" w:rsidRDefault="00B72669" w:rsidP="00760702">
            <w:pPr>
              <w:pStyle w:val="PargrafodaLista"/>
              <w:numPr>
                <w:ilvl w:val="0"/>
                <w:numId w:val="43"/>
              </w:numPr>
              <w:spacing w:after="0"/>
              <w:ind w:left="258" w:hanging="258"/>
              <w:rPr>
                <w:rFonts w:eastAsia="Calibri" w:cs="Calibri"/>
              </w:rPr>
            </w:pPr>
            <w:r w:rsidRPr="00883A34">
              <w:rPr>
                <w:rFonts w:eastAsia="Calibri" w:cs="Calibri"/>
              </w:rPr>
              <w:t xml:space="preserve">- Criação de empresas </w:t>
            </w:r>
            <w:r w:rsidR="006267D3" w:rsidRPr="00883A34">
              <w:rPr>
                <w:rFonts w:eastAsia="Calibri" w:cs="Calibri"/>
              </w:rPr>
              <w:t>j</w:t>
            </w:r>
            <w:r w:rsidRPr="00883A34">
              <w:rPr>
                <w:rFonts w:eastAsia="Calibri" w:cs="Calibri"/>
              </w:rPr>
              <w:t>uniores</w:t>
            </w:r>
            <w:r w:rsidR="006267D3" w:rsidRPr="00883A34">
              <w:rPr>
                <w:rFonts w:eastAsia="Calibri" w:cs="Calibri"/>
              </w:rPr>
              <w:t>.</w:t>
            </w:r>
          </w:p>
          <w:p w14:paraId="11ACA001" w14:textId="03578680" w:rsidR="00B72669" w:rsidRPr="00883A34" w:rsidRDefault="00B72669" w:rsidP="00760702">
            <w:pPr>
              <w:pStyle w:val="PargrafodaLista"/>
              <w:numPr>
                <w:ilvl w:val="0"/>
                <w:numId w:val="43"/>
              </w:numPr>
              <w:spacing w:after="0"/>
              <w:ind w:left="258" w:hanging="258"/>
              <w:rPr>
                <w:rFonts w:eastAsia="Calibri" w:cs="Calibri"/>
              </w:rPr>
            </w:pPr>
            <w:r w:rsidRPr="00CC15F2">
              <w:rPr>
                <w:rFonts w:ascii="Times New Roman" w:eastAsia="Helvetica" w:hAnsi="Times New Roman" w:cs="Times New Roman"/>
              </w:rPr>
              <w:t xml:space="preserve">- </w:t>
            </w:r>
            <w:r w:rsidRPr="00883A34">
              <w:rPr>
                <w:rFonts w:eastAsia="Calibri" w:cs="Calibri"/>
              </w:rPr>
              <w:t xml:space="preserve">Criar banco de </w:t>
            </w:r>
            <w:r w:rsidR="006267D3" w:rsidRPr="00883A34">
              <w:rPr>
                <w:rFonts w:eastAsia="Calibri" w:cs="Calibri"/>
              </w:rPr>
              <w:t>p</w:t>
            </w:r>
            <w:r w:rsidRPr="00883A34">
              <w:rPr>
                <w:rFonts w:eastAsia="Calibri" w:cs="Calibri"/>
              </w:rPr>
              <w:t xml:space="preserve">rojetos </w:t>
            </w:r>
            <w:r w:rsidR="006267D3" w:rsidRPr="00883A34">
              <w:rPr>
                <w:rFonts w:eastAsia="Calibri" w:cs="Calibri"/>
              </w:rPr>
              <w:t>c</w:t>
            </w:r>
            <w:r w:rsidRPr="00883A34">
              <w:rPr>
                <w:rFonts w:eastAsia="Calibri" w:cs="Calibri"/>
              </w:rPr>
              <w:t>ontemplados</w:t>
            </w:r>
            <w:r w:rsidR="006267D3" w:rsidRPr="00883A34">
              <w:rPr>
                <w:rFonts w:eastAsia="Calibri" w:cs="Calibri"/>
              </w:rPr>
              <w:t>.</w:t>
            </w:r>
          </w:p>
          <w:p w14:paraId="268300BC" w14:textId="77777777" w:rsidR="00B72669" w:rsidRPr="00883A34" w:rsidRDefault="00B72669" w:rsidP="00760702">
            <w:pPr>
              <w:pStyle w:val="PargrafodaLista"/>
              <w:numPr>
                <w:ilvl w:val="0"/>
                <w:numId w:val="43"/>
              </w:numPr>
              <w:spacing w:after="0"/>
              <w:ind w:left="258" w:hanging="258"/>
              <w:rPr>
                <w:rFonts w:eastAsia="Calibri" w:cs="Calibri"/>
              </w:rPr>
            </w:pPr>
            <w:r w:rsidRPr="00883A34">
              <w:rPr>
                <w:rFonts w:eastAsia="Calibri" w:cs="Calibri"/>
              </w:rPr>
              <w:t>- Criar setor para captação de recursos via editais – EP.</w:t>
            </w:r>
          </w:p>
          <w:p w14:paraId="0ABFF2E2" w14:textId="0137B281" w:rsidR="00B72669" w:rsidRPr="00883A34" w:rsidRDefault="00B72669" w:rsidP="00760702">
            <w:pPr>
              <w:pStyle w:val="PargrafodaLista"/>
              <w:numPr>
                <w:ilvl w:val="0"/>
                <w:numId w:val="43"/>
              </w:numPr>
              <w:spacing w:after="0"/>
              <w:ind w:left="258" w:hanging="258"/>
              <w:rPr>
                <w:rFonts w:eastAsia="Calibri" w:cs="Calibri"/>
              </w:rPr>
            </w:pPr>
            <w:r w:rsidRPr="00883A34">
              <w:rPr>
                <w:rFonts w:eastAsia="Calibri" w:cs="Calibri"/>
              </w:rPr>
              <w:t>- Compartilhamento espaços, materiais, laboratórios, etc</w:t>
            </w:r>
            <w:r w:rsidR="006267D3" w:rsidRPr="00883A34">
              <w:rPr>
                <w:rFonts w:eastAsia="Calibri" w:cs="Calibri"/>
              </w:rPr>
              <w:t>..</w:t>
            </w:r>
          </w:p>
          <w:p w14:paraId="00D57FA1" w14:textId="4FCF81E3" w:rsidR="00CC15F2" w:rsidRPr="00CC15F2" w:rsidRDefault="00CC15F2" w:rsidP="00760702">
            <w:pPr>
              <w:pStyle w:val="PargrafodaLista"/>
              <w:numPr>
                <w:ilvl w:val="0"/>
                <w:numId w:val="43"/>
              </w:numPr>
              <w:spacing w:after="0"/>
              <w:ind w:left="258" w:hanging="258"/>
              <w:rPr>
                <w:rFonts w:ascii="Times New Roman" w:eastAsia="Helvetica" w:hAnsi="Times New Roman" w:cs="Times New Roman"/>
              </w:rPr>
            </w:pPr>
            <w:r w:rsidRPr="00883A34">
              <w:rPr>
                <w:rFonts w:eastAsia="Calibri" w:cs="Calibri"/>
              </w:rPr>
              <w:t xml:space="preserve">Levantar as necessidades dos </w:t>
            </w:r>
            <w:r w:rsidR="006267D3" w:rsidRPr="00883A34">
              <w:rPr>
                <w:rFonts w:eastAsia="Calibri" w:cs="Calibri"/>
              </w:rPr>
              <w:t>c</w:t>
            </w:r>
            <w:r w:rsidRPr="00883A34">
              <w:rPr>
                <w:rFonts w:eastAsia="Calibri" w:cs="Calibri"/>
              </w:rPr>
              <w:t xml:space="preserve">ampi, de equipamento e </w:t>
            </w:r>
            <w:r w:rsidRPr="00883A34">
              <w:rPr>
                <w:rFonts w:eastAsia="Calibri" w:cs="Calibri"/>
              </w:rPr>
              <w:lastRenderedPageBreak/>
              <w:t>instalações, para efetivar a consolidação dos cursos já existentes</w:t>
            </w:r>
            <w:r w:rsidR="006267D3" w:rsidRPr="00883A34">
              <w:rPr>
                <w:rFonts w:eastAsia="Calibri" w:cs="Calibri"/>
              </w:rPr>
              <w:t>.</w:t>
            </w:r>
          </w:p>
        </w:tc>
      </w:tr>
      <w:tr w:rsidR="00B72669" w:rsidRPr="00FD33FB" w14:paraId="79D4F085" w14:textId="77777777" w:rsidTr="00A837B5">
        <w:trPr>
          <w:trHeight w:val="20"/>
        </w:trPr>
        <w:tc>
          <w:tcPr>
            <w:tcW w:w="1905" w:type="dxa"/>
            <w:tcBorders>
              <w:top w:val="single" w:sz="8" w:space="0" w:color="000000"/>
              <w:left w:val="single" w:sz="8" w:space="0" w:color="000000"/>
              <w:bottom w:val="single" w:sz="4" w:space="0" w:color="auto"/>
              <w:right w:val="single" w:sz="8" w:space="0" w:color="000000"/>
            </w:tcBorders>
            <w:shd w:val="clear" w:color="auto" w:fill="auto"/>
            <w:tcMar>
              <w:top w:w="60" w:type="dxa"/>
              <w:left w:w="60" w:type="dxa"/>
              <w:bottom w:w="60" w:type="dxa"/>
              <w:right w:w="60" w:type="dxa"/>
            </w:tcMar>
          </w:tcPr>
          <w:p w14:paraId="73F52E2C" w14:textId="722DE46D" w:rsidR="00B72669" w:rsidRPr="0087744E" w:rsidRDefault="00B72669" w:rsidP="00760702">
            <w:pPr>
              <w:spacing w:after="0"/>
              <w:jc w:val="center"/>
            </w:pPr>
            <w:r w:rsidRPr="0087744E">
              <w:lastRenderedPageBreak/>
              <w:t>O2 - Ampliar captação de recursos extraorçamentário</w:t>
            </w:r>
            <w:r w:rsidR="006267D3">
              <w:t>.</w:t>
            </w:r>
          </w:p>
        </w:tc>
        <w:tc>
          <w:tcPr>
            <w:tcW w:w="2265" w:type="dxa"/>
            <w:tcBorders>
              <w:top w:val="single" w:sz="8" w:space="0" w:color="000000"/>
              <w:left w:val="nil"/>
              <w:bottom w:val="single" w:sz="4" w:space="0" w:color="auto"/>
              <w:right w:val="single" w:sz="8" w:space="0" w:color="000000"/>
            </w:tcBorders>
            <w:shd w:val="clear" w:color="auto" w:fill="auto"/>
            <w:tcMar>
              <w:top w:w="100" w:type="dxa"/>
              <w:left w:w="100" w:type="dxa"/>
              <w:bottom w:w="100" w:type="dxa"/>
              <w:right w:w="100" w:type="dxa"/>
            </w:tcMar>
          </w:tcPr>
          <w:p w14:paraId="1FF93BF2" w14:textId="77777777" w:rsidR="00B72669" w:rsidRPr="0087744E" w:rsidRDefault="00B72669" w:rsidP="00760702">
            <w:pPr>
              <w:spacing w:after="0"/>
              <w:jc w:val="center"/>
            </w:pPr>
            <w:r w:rsidRPr="0087744E">
              <w:t xml:space="preserve">Buscar formas de captação de recursos públicos e privados para atender às demandas, tendo em vista as fragilidades em relação ao orçamento dos </w:t>
            </w:r>
            <w:r w:rsidRPr="008E6400">
              <w:rPr>
                <w:i/>
              </w:rPr>
              <w:t>campi</w:t>
            </w:r>
            <w:r w:rsidRPr="0087744E">
              <w:t>.</w:t>
            </w:r>
          </w:p>
        </w:tc>
        <w:tc>
          <w:tcPr>
            <w:tcW w:w="3343" w:type="dxa"/>
            <w:tcBorders>
              <w:top w:val="single" w:sz="8" w:space="0" w:color="000000"/>
              <w:left w:val="nil"/>
              <w:bottom w:val="single" w:sz="4" w:space="0" w:color="auto"/>
              <w:right w:val="single" w:sz="8" w:space="0" w:color="000000"/>
            </w:tcBorders>
            <w:shd w:val="clear" w:color="auto" w:fill="auto"/>
            <w:tcMar>
              <w:top w:w="100" w:type="dxa"/>
              <w:left w:w="100" w:type="dxa"/>
              <w:bottom w:w="100" w:type="dxa"/>
              <w:right w:w="100" w:type="dxa"/>
            </w:tcMar>
          </w:tcPr>
          <w:p w14:paraId="377D68A3" w14:textId="77777777" w:rsidR="00B72669" w:rsidRPr="00BC1AA6" w:rsidRDefault="00B72669" w:rsidP="00760702">
            <w:pPr>
              <w:spacing w:after="0"/>
              <w:jc w:val="center"/>
            </w:pPr>
            <w:r w:rsidRPr="00BC1AA6">
              <w:t>- Valor recebido extraorçamentário (IFRS).</w:t>
            </w:r>
          </w:p>
          <w:p w14:paraId="6124181E" w14:textId="77777777" w:rsidR="00B72669" w:rsidRPr="0087744E" w:rsidRDefault="00B72669" w:rsidP="00760702">
            <w:pPr>
              <w:spacing w:after="0"/>
              <w:jc w:val="center"/>
            </w:pPr>
            <w:r w:rsidRPr="00BC1AA6">
              <w:t>- Percentual em relação ao orçamento recebido via recursos extraorçamentário de origem</w:t>
            </w:r>
            <w:r w:rsidRPr="0087744E">
              <w:t xml:space="preserve"> pública (por </w:t>
            </w:r>
            <w:r w:rsidRPr="00BC1AA6">
              <w:rPr>
                <w:i/>
              </w:rPr>
              <w:t>campus</w:t>
            </w:r>
            <w:r w:rsidRPr="0087744E">
              <w:t>).</w:t>
            </w:r>
          </w:p>
          <w:p w14:paraId="40BE2E1C" w14:textId="7FF05AB6" w:rsidR="00B72669" w:rsidRPr="0087744E" w:rsidRDefault="00B72669" w:rsidP="00760702">
            <w:pPr>
              <w:spacing w:after="0"/>
              <w:jc w:val="center"/>
            </w:pPr>
            <w:r w:rsidRPr="0087744E">
              <w:t>- Percentual em relação ao orçamento recebido via recursos extraorçamentário de origem privada</w:t>
            </w:r>
            <w:r w:rsidR="005A2807">
              <w:t xml:space="preserve"> </w:t>
            </w:r>
            <w:r w:rsidRPr="0087744E">
              <w:t xml:space="preserve">(por </w:t>
            </w:r>
            <w:r w:rsidRPr="008E6400">
              <w:rPr>
                <w:i/>
              </w:rPr>
              <w:t>campus</w:t>
            </w:r>
            <w:r w:rsidRPr="0087744E">
              <w:t>).</w:t>
            </w:r>
          </w:p>
          <w:p w14:paraId="5AFBC1A3" w14:textId="77777777" w:rsidR="00B72669" w:rsidRPr="0087744E" w:rsidRDefault="00B72669" w:rsidP="00760702">
            <w:pPr>
              <w:spacing w:after="0"/>
              <w:jc w:val="center"/>
            </w:pPr>
          </w:p>
        </w:tc>
        <w:tc>
          <w:tcPr>
            <w:tcW w:w="7229" w:type="dxa"/>
            <w:tcBorders>
              <w:top w:val="single" w:sz="8" w:space="0" w:color="000000"/>
              <w:left w:val="nil"/>
              <w:bottom w:val="single" w:sz="4" w:space="0" w:color="auto"/>
              <w:right w:val="single" w:sz="8" w:space="0" w:color="000000"/>
            </w:tcBorders>
            <w:shd w:val="clear" w:color="auto" w:fill="auto"/>
            <w:tcMar>
              <w:top w:w="100" w:type="dxa"/>
              <w:left w:w="100" w:type="dxa"/>
              <w:bottom w:w="100" w:type="dxa"/>
              <w:right w:w="100" w:type="dxa"/>
            </w:tcMar>
          </w:tcPr>
          <w:p w14:paraId="07405F69" w14:textId="77777777" w:rsidR="00B72669" w:rsidRPr="00883A34" w:rsidRDefault="00B72669" w:rsidP="00760702">
            <w:pPr>
              <w:pStyle w:val="PargrafodaLista"/>
              <w:numPr>
                <w:ilvl w:val="0"/>
                <w:numId w:val="43"/>
              </w:numPr>
              <w:spacing w:after="0"/>
              <w:ind w:left="258" w:hanging="258"/>
              <w:rPr>
                <w:rFonts w:eastAsia="Calibri" w:cs="Calibri"/>
              </w:rPr>
            </w:pPr>
            <w:r w:rsidRPr="00883A34">
              <w:rPr>
                <w:rFonts w:eastAsia="Calibri" w:cs="Calibri"/>
              </w:rPr>
              <w:t>Desburocratizar para possibilitar parcerias.</w:t>
            </w:r>
          </w:p>
          <w:p w14:paraId="4B9906C7" w14:textId="66B6D3CE" w:rsidR="00B72669" w:rsidRPr="00883A34" w:rsidRDefault="00B72669" w:rsidP="00760702">
            <w:pPr>
              <w:pStyle w:val="PargrafodaLista"/>
              <w:numPr>
                <w:ilvl w:val="0"/>
                <w:numId w:val="43"/>
              </w:numPr>
              <w:spacing w:after="0"/>
              <w:ind w:left="258" w:hanging="258"/>
              <w:rPr>
                <w:rFonts w:eastAsia="Calibri" w:cs="Calibri"/>
              </w:rPr>
            </w:pPr>
            <w:r w:rsidRPr="00883A34">
              <w:rPr>
                <w:rFonts w:eastAsia="Calibri" w:cs="Calibri"/>
              </w:rPr>
              <w:t>Promover que cada curso tenha algum projeto para captar recursos condizente com as suas áreas.</w:t>
            </w:r>
          </w:p>
          <w:p w14:paraId="48A5CCA5" w14:textId="77777777" w:rsidR="00B72669" w:rsidRPr="00883A34" w:rsidRDefault="00B72669" w:rsidP="00760702">
            <w:pPr>
              <w:pStyle w:val="PargrafodaLista"/>
              <w:numPr>
                <w:ilvl w:val="0"/>
                <w:numId w:val="43"/>
              </w:numPr>
              <w:spacing w:after="0"/>
              <w:ind w:left="258" w:hanging="258"/>
              <w:rPr>
                <w:rFonts w:eastAsia="Calibri" w:cs="Calibri"/>
              </w:rPr>
            </w:pPr>
            <w:r w:rsidRPr="00883A34">
              <w:rPr>
                <w:rFonts w:eastAsia="Calibri" w:cs="Calibri"/>
              </w:rPr>
              <w:t xml:space="preserve">Desenvolvimento de equipe de captação, capacitação dos integrantes para conquistar e fidelizar doadores e parceiros, por meio de comunicação interna e externa eficiente e mais transparência a respeito do orçamento e investimento institucional. </w:t>
            </w:r>
          </w:p>
          <w:p w14:paraId="1BA8B34E" w14:textId="77777777" w:rsidR="00B72669" w:rsidRPr="00883A34" w:rsidRDefault="00AA15E7" w:rsidP="00760702">
            <w:pPr>
              <w:pStyle w:val="PargrafodaLista"/>
              <w:numPr>
                <w:ilvl w:val="0"/>
                <w:numId w:val="43"/>
              </w:numPr>
              <w:spacing w:after="0"/>
              <w:ind w:left="258" w:hanging="258"/>
              <w:rPr>
                <w:rFonts w:eastAsia="Calibri" w:cs="Calibri"/>
              </w:rPr>
            </w:pPr>
            <w:r w:rsidRPr="00883A34">
              <w:rPr>
                <w:rFonts w:eastAsia="Calibri" w:cs="Calibri"/>
              </w:rPr>
              <w:t xml:space="preserve">Criar a aba de transparência orçamentária da instituição, ou link redirecionando ao do MEC. </w:t>
            </w:r>
          </w:p>
          <w:p w14:paraId="31F37740" w14:textId="3F4A4E1B" w:rsidR="00B72669" w:rsidRPr="00883A34" w:rsidRDefault="00794288" w:rsidP="00760702">
            <w:pPr>
              <w:pStyle w:val="PargrafodaLista"/>
              <w:numPr>
                <w:ilvl w:val="0"/>
                <w:numId w:val="43"/>
              </w:numPr>
              <w:spacing w:after="0"/>
              <w:ind w:left="259" w:hanging="258"/>
              <w:rPr>
                <w:rFonts w:eastAsia="Calibri" w:cs="Calibri"/>
              </w:rPr>
            </w:pPr>
            <w:r w:rsidRPr="00883A34">
              <w:rPr>
                <w:rFonts w:eastAsia="Calibri" w:cs="Calibri"/>
              </w:rPr>
              <w:t>EP</w:t>
            </w:r>
            <w:r w:rsidR="00B72669" w:rsidRPr="00883A34">
              <w:rPr>
                <w:rFonts w:eastAsia="Calibri" w:cs="Calibri"/>
              </w:rPr>
              <w:t xml:space="preserve"> mais ativo no IFRS</w:t>
            </w:r>
            <w:r w:rsidR="005A2807" w:rsidRPr="00883A34">
              <w:rPr>
                <w:rFonts w:eastAsia="Calibri" w:cs="Calibri"/>
              </w:rPr>
              <w:t>.</w:t>
            </w:r>
          </w:p>
          <w:p w14:paraId="6432A9C4" w14:textId="4C4B394E" w:rsidR="00B72669" w:rsidRPr="00883A34" w:rsidRDefault="00B72669" w:rsidP="00760702">
            <w:pPr>
              <w:pStyle w:val="PargrafodaLista"/>
              <w:numPr>
                <w:ilvl w:val="0"/>
                <w:numId w:val="43"/>
              </w:numPr>
              <w:spacing w:after="0"/>
              <w:ind w:left="259" w:hanging="258"/>
              <w:rPr>
                <w:rFonts w:eastAsia="Calibri" w:cs="Calibri"/>
              </w:rPr>
            </w:pPr>
            <w:r w:rsidRPr="00883A34">
              <w:rPr>
                <w:rFonts w:eastAsia="Calibri" w:cs="Calibri"/>
              </w:rPr>
              <w:t>- Parcerias com cursos In Company, prefeituras, secretarias municipais</w:t>
            </w:r>
            <w:r w:rsidR="005A2807" w:rsidRPr="00883A34">
              <w:rPr>
                <w:rFonts w:eastAsia="Calibri" w:cs="Calibri"/>
              </w:rPr>
              <w:t>.</w:t>
            </w:r>
          </w:p>
          <w:p w14:paraId="06A7A40A" w14:textId="0190E632" w:rsidR="00B72669" w:rsidRPr="00883A34" w:rsidRDefault="00B72669" w:rsidP="00760702">
            <w:pPr>
              <w:pStyle w:val="PargrafodaLista"/>
              <w:numPr>
                <w:ilvl w:val="0"/>
                <w:numId w:val="43"/>
              </w:numPr>
              <w:spacing w:after="0"/>
              <w:ind w:left="259" w:hanging="258"/>
              <w:rPr>
                <w:rFonts w:eastAsia="Calibri" w:cs="Calibri"/>
              </w:rPr>
            </w:pPr>
            <w:r w:rsidRPr="00883A34">
              <w:rPr>
                <w:rFonts w:eastAsia="Calibri" w:cs="Calibri"/>
              </w:rPr>
              <w:t>- Formação para concorrência em editais</w:t>
            </w:r>
            <w:r w:rsidR="005A2807" w:rsidRPr="00883A34">
              <w:rPr>
                <w:rFonts w:eastAsia="Calibri" w:cs="Calibri"/>
              </w:rPr>
              <w:t>.</w:t>
            </w:r>
          </w:p>
          <w:p w14:paraId="684CD352" w14:textId="01261FCF" w:rsidR="00B72669" w:rsidRPr="00883A34" w:rsidRDefault="00B72669" w:rsidP="00760702">
            <w:pPr>
              <w:pStyle w:val="PargrafodaLista"/>
              <w:numPr>
                <w:ilvl w:val="0"/>
                <w:numId w:val="43"/>
              </w:numPr>
              <w:spacing w:after="0"/>
              <w:ind w:left="259" w:hanging="258"/>
              <w:rPr>
                <w:rFonts w:eastAsia="Calibri" w:cs="Calibri"/>
              </w:rPr>
            </w:pPr>
            <w:r w:rsidRPr="00883A34">
              <w:rPr>
                <w:rFonts w:eastAsia="Calibri" w:cs="Calibri"/>
              </w:rPr>
              <w:t>- Concorrer a editais dos órgãos de pesquisa e extensão</w:t>
            </w:r>
            <w:r w:rsidR="005A2807" w:rsidRPr="00883A34">
              <w:rPr>
                <w:rFonts w:eastAsia="Calibri" w:cs="Calibri"/>
              </w:rPr>
              <w:t>.</w:t>
            </w:r>
          </w:p>
          <w:p w14:paraId="6653D9C3" w14:textId="0EE866B9" w:rsidR="00B72669" w:rsidRPr="00883A34" w:rsidRDefault="00B72669" w:rsidP="00760702">
            <w:pPr>
              <w:pStyle w:val="PargrafodaLista"/>
              <w:numPr>
                <w:ilvl w:val="0"/>
                <w:numId w:val="43"/>
              </w:numPr>
              <w:spacing w:after="0"/>
              <w:ind w:left="259" w:hanging="258"/>
              <w:rPr>
                <w:rFonts w:eastAsia="Calibri" w:cs="Calibri"/>
              </w:rPr>
            </w:pPr>
            <w:r w:rsidRPr="00883A34">
              <w:rPr>
                <w:rFonts w:eastAsia="Calibri" w:cs="Calibri"/>
              </w:rPr>
              <w:t xml:space="preserve">- Pesquisa e </w:t>
            </w:r>
            <w:r w:rsidR="005A2807" w:rsidRPr="00883A34">
              <w:rPr>
                <w:rFonts w:eastAsia="Calibri" w:cs="Calibri"/>
              </w:rPr>
              <w:t>e</w:t>
            </w:r>
            <w:r w:rsidRPr="00883A34">
              <w:rPr>
                <w:rFonts w:eastAsia="Calibri" w:cs="Calibri"/>
              </w:rPr>
              <w:t>xtensão articulando participação nos editais</w:t>
            </w:r>
            <w:r w:rsidR="005A2807" w:rsidRPr="00883A34">
              <w:rPr>
                <w:rFonts w:eastAsia="Calibri" w:cs="Calibri"/>
              </w:rPr>
              <w:t>.</w:t>
            </w:r>
          </w:p>
          <w:p w14:paraId="39D5FA09" w14:textId="7278DADC" w:rsidR="00B72669" w:rsidRPr="00883A34" w:rsidRDefault="00B72669" w:rsidP="00760702">
            <w:pPr>
              <w:pStyle w:val="PargrafodaLista"/>
              <w:numPr>
                <w:ilvl w:val="0"/>
                <w:numId w:val="43"/>
              </w:numPr>
              <w:spacing w:after="0"/>
              <w:ind w:left="259" w:hanging="258"/>
              <w:rPr>
                <w:rFonts w:eastAsia="Calibri" w:cs="Calibri"/>
              </w:rPr>
            </w:pPr>
            <w:r w:rsidRPr="00883A34">
              <w:rPr>
                <w:rFonts w:eastAsia="Calibri" w:cs="Calibri"/>
              </w:rPr>
              <w:t>- Busca de parcerias parlamentares</w:t>
            </w:r>
            <w:r w:rsidR="005A2807" w:rsidRPr="00883A34">
              <w:rPr>
                <w:rFonts w:eastAsia="Calibri" w:cs="Calibri"/>
              </w:rPr>
              <w:t>.</w:t>
            </w:r>
          </w:p>
          <w:p w14:paraId="60E61032" w14:textId="59D8466D" w:rsidR="00B72669" w:rsidRPr="00883A34" w:rsidRDefault="005A2807" w:rsidP="00760702">
            <w:pPr>
              <w:pStyle w:val="PargrafodaLista"/>
              <w:numPr>
                <w:ilvl w:val="0"/>
                <w:numId w:val="43"/>
              </w:numPr>
              <w:spacing w:after="0"/>
              <w:ind w:left="259" w:hanging="258"/>
              <w:rPr>
                <w:rFonts w:eastAsia="Calibri" w:cs="Calibri"/>
              </w:rPr>
            </w:pPr>
            <w:r w:rsidRPr="00883A34">
              <w:rPr>
                <w:rFonts w:eastAsia="Calibri" w:cs="Calibri"/>
              </w:rPr>
              <w:t>B</w:t>
            </w:r>
            <w:r w:rsidR="00B72669" w:rsidRPr="00883A34">
              <w:rPr>
                <w:rFonts w:eastAsia="Calibri" w:cs="Calibri"/>
              </w:rPr>
              <w:t>usca</w:t>
            </w:r>
            <w:r w:rsidRPr="00883A34">
              <w:rPr>
                <w:rFonts w:eastAsia="Calibri" w:cs="Calibri"/>
              </w:rPr>
              <w:t xml:space="preserve"> de</w:t>
            </w:r>
            <w:r w:rsidR="00B72669" w:rsidRPr="00883A34">
              <w:rPr>
                <w:rFonts w:eastAsia="Calibri" w:cs="Calibri"/>
              </w:rPr>
              <w:t xml:space="preserve"> parcerias com órgãos públicos que tem interface com a nossa oferta de cursos.</w:t>
            </w:r>
          </w:p>
          <w:p w14:paraId="750841B3" w14:textId="77777777" w:rsidR="00B72669" w:rsidRPr="00883A34" w:rsidRDefault="00B72669" w:rsidP="00760702">
            <w:pPr>
              <w:pStyle w:val="PargrafodaLista"/>
              <w:numPr>
                <w:ilvl w:val="0"/>
                <w:numId w:val="43"/>
              </w:numPr>
              <w:spacing w:after="0"/>
              <w:ind w:left="259" w:hanging="258"/>
              <w:rPr>
                <w:rFonts w:eastAsia="Calibri" w:cs="Calibri"/>
              </w:rPr>
            </w:pPr>
            <w:r w:rsidRPr="00883A34">
              <w:rPr>
                <w:rFonts w:eastAsia="Calibri" w:cs="Calibri"/>
              </w:rPr>
              <w:t xml:space="preserve">Criar contratos com empresas para desenvolvimento de tecnologias específicas, fomentar e diversificar mercado interno no </w:t>
            </w:r>
            <w:r w:rsidRPr="00883A34">
              <w:rPr>
                <w:rFonts w:eastAsia="Calibri" w:cs="Calibri"/>
              </w:rPr>
              <w:lastRenderedPageBreak/>
              <w:t>campus.</w:t>
            </w:r>
          </w:p>
          <w:p w14:paraId="58CD73AD" w14:textId="7DB62264" w:rsidR="00B72669" w:rsidRPr="00883A34" w:rsidRDefault="00B72669" w:rsidP="00760702">
            <w:pPr>
              <w:pStyle w:val="PargrafodaLista"/>
              <w:numPr>
                <w:ilvl w:val="0"/>
                <w:numId w:val="43"/>
              </w:numPr>
              <w:spacing w:after="0"/>
              <w:ind w:left="259" w:hanging="258"/>
              <w:rPr>
                <w:rFonts w:eastAsia="Calibri" w:cs="Calibri"/>
              </w:rPr>
            </w:pPr>
            <w:r w:rsidRPr="00883A34">
              <w:rPr>
                <w:rFonts w:eastAsia="Calibri" w:cs="Calibri"/>
              </w:rPr>
              <w:t>Apresentação de ações por meio de projetos de pesquisa e de extensão.</w:t>
            </w:r>
          </w:p>
          <w:p w14:paraId="5CDB933B" w14:textId="5D0EEADB" w:rsidR="00B72669" w:rsidRPr="00883A34" w:rsidRDefault="00B72669" w:rsidP="00760702">
            <w:pPr>
              <w:pStyle w:val="PargrafodaLista"/>
              <w:numPr>
                <w:ilvl w:val="0"/>
                <w:numId w:val="43"/>
              </w:numPr>
              <w:spacing w:after="0"/>
              <w:ind w:left="259" w:hanging="258"/>
              <w:rPr>
                <w:rFonts w:eastAsia="Calibri" w:cs="Calibri"/>
              </w:rPr>
            </w:pPr>
            <w:r w:rsidRPr="00883A34">
              <w:rPr>
                <w:rFonts w:eastAsia="Calibri" w:cs="Calibri"/>
              </w:rPr>
              <w:t>Em muitos casos, podem ser realizadas parcerias com as prefeituras para buscar em conjunto recursos, por exemplo, dos Ministérios das Cidades, Esportes, Cultura etc. para a construção de equipamentos públicos (ginásios, auditórios, etc) que passem a fazer parte dos campi do IFRS e que tenham alguns horários de uso aberto</w:t>
            </w:r>
            <w:r w:rsidR="005A2807" w:rsidRPr="00883A34">
              <w:rPr>
                <w:rFonts w:eastAsia="Calibri" w:cs="Calibri"/>
              </w:rPr>
              <w:t>.</w:t>
            </w:r>
          </w:p>
          <w:p w14:paraId="6EAC2109" w14:textId="4F07CF4C" w:rsidR="00B72669" w:rsidRPr="00883A34" w:rsidRDefault="00B72669" w:rsidP="00760702">
            <w:pPr>
              <w:pStyle w:val="PargrafodaLista"/>
              <w:numPr>
                <w:ilvl w:val="0"/>
                <w:numId w:val="43"/>
              </w:numPr>
              <w:spacing w:after="0"/>
              <w:ind w:left="259" w:hanging="258"/>
              <w:rPr>
                <w:rFonts w:eastAsia="Calibri" w:cs="Calibri"/>
              </w:rPr>
            </w:pPr>
            <w:r w:rsidRPr="00883A34">
              <w:rPr>
                <w:rFonts w:eastAsia="Calibri" w:cs="Calibri"/>
              </w:rPr>
              <w:t>Incentivar convênios</w:t>
            </w:r>
            <w:r w:rsidR="005A2807" w:rsidRPr="00883A34">
              <w:rPr>
                <w:rFonts w:eastAsia="Calibri" w:cs="Calibri"/>
              </w:rPr>
              <w:t>.</w:t>
            </w:r>
          </w:p>
          <w:p w14:paraId="5C7C57F8" w14:textId="3DB81A9F" w:rsidR="00B72669" w:rsidRPr="00883A34" w:rsidRDefault="00B72669" w:rsidP="00760702">
            <w:pPr>
              <w:pStyle w:val="PargrafodaLista"/>
              <w:numPr>
                <w:ilvl w:val="0"/>
                <w:numId w:val="43"/>
              </w:numPr>
              <w:spacing w:after="0"/>
              <w:ind w:left="259" w:hanging="258"/>
              <w:rPr>
                <w:rFonts w:eastAsia="Calibri" w:cs="Calibri"/>
              </w:rPr>
            </w:pPr>
            <w:r w:rsidRPr="00883A34">
              <w:rPr>
                <w:rFonts w:eastAsia="Calibri" w:cs="Calibri"/>
              </w:rPr>
              <w:t>Fomentar a prestação de serviços</w:t>
            </w:r>
            <w:r w:rsidR="005A2807" w:rsidRPr="00883A34">
              <w:rPr>
                <w:rFonts w:eastAsia="Calibri" w:cs="Calibri"/>
              </w:rPr>
              <w:t>.</w:t>
            </w:r>
          </w:p>
          <w:p w14:paraId="2947AF1E" w14:textId="5AE2255E" w:rsidR="00B72669" w:rsidRPr="00883A34" w:rsidRDefault="00B72669" w:rsidP="00760702">
            <w:pPr>
              <w:pStyle w:val="PargrafodaLista"/>
              <w:numPr>
                <w:ilvl w:val="0"/>
                <w:numId w:val="43"/>
              </w:numPr>
              <w:spacing w:after="0"/>
              <w:ind w:left="259" w:hanging="258"/>
              <w:rPr>
                <w:rFonts w:eastAsia="Calibri" w:cs="Calibri"/>
              </w:rPr>
            </w:pPr>
            <w:r w:rsidRPr="00883A34">
              <w:rPr>
                <w:rFonts w:eastAsia="Calibri" w:cs="Calibri"/>
              </w:rPr>
              <w:t>Capacitar os servidores para obter recursos externos</w:t>
            </w:r>
            <w:r w:rsidR="005A2807" w:rsidRPr="00883A34">
              <w:rPr>
                <w:rFonts w:eastAsia="Calibri" w:cs="Calibri"/>
              </w:rPr>
              <w:t>.</w:t>
            </w:r>
          </w:p>
          <w:p w14:paraId="3E15EC90" w14:textId="63C7E85E" w:rsidR="00B72669" w:rsidRPr="00883A34" w:rsidRDefault="00B72669" w:rsidP="00760702">
            <w:pPr>
              <w:pStyle w:val="PargrafodaLista"/>
              <w:numPr>
                <w:ilvl w:val="0"/>
                <w:numId w:val="43"/>
              </w:numPr>
              <w:spacing w:after="0"/>
              <w:ind w:left="259" w:hanging="258"/>
              <w:rPr>
                <w:rFonts w:eastAsia="Calibri" w:cs="Calibri"/>
              </w:rPr>
            </w:pPr>
            <w:r w:rsidRPr="00883A34">
              <w:rPr>
                <w:rFonts w:eastAsia="Calibri" w:cs="Calibri"/>
              </w:rPr>
              <w:t xml:space="preserve">Criação de empresas </w:t>
            </w:r>
            <w:r w:rsidR="005A2807" w:rsidRPr="00883A34">
              <w:rPr>
                <w:rFonts w:eastAsia="Calibri" w:cs="Calibri"/>
              </w:rPr>
              <w:t>j</w:t>
            </w:r>
            <w:r w:rsidRPr="00883A34">
              <w:rPr>
                <w:rFonts w:eastAsia="Calibri" w:cs="Calibri"/>
              </w:rPr>
              <w:t>uniores</w:t>
            </w:r>
            <w:r w:rsidR="005A2807" w:rsidRPr="00883A34">
              <w:rPr>
                <w:rFonts w:eastAsia="Calibri" w:cs="Calibri"/>
              </w:rPr>
              <w:t>.</w:t>
            </w:r>
          </w:p>
          <w:p w14:paraId="6A2121E8" w14:textId="6B566E5E" w:rsidR="00B72669" w:rsidRPr="00883A34" w:rsidRDefault="00B72669" w:rsidP="00760702">
            <w:pPr>
              <w:pStyle w:val="PargrafodaLista"/>
              <w:numPr>
                <w:ilvl w:val="0"/>
                <w:numId w:val="43"/>
              </w:numPr>
              <w:spacing w:after="0"/>
              <w:ind w:left="259" w:hanging="258"/>
              <w:rPr>
                <w:rFonts w:eastAsia="Calibri" w:cs="Calibri"/>
              </w:rPr>
            </w:pPr>
            <w:r w:rsidRPr="00883A34">
              <w:rPr>
                <w:rFonts w:eastAsia="Calibri" w:cs="Calibri"/>
              </w:rPr>
              <w:t xml:space="preserve">Criar banco de </w:t>
            </w:r>
            <w:r w:rsidR="005A2807" w:rsidRPr="00883A34">
              <w:rPr>
                <w:rFonts w:eastAsia="Calibri" w:cs="Calibri"/>
              </w:rPr>
              <w:t>p</w:t>
            </w:r>
            <w:r w:rsidRPr="00883A34">
              <w:rPr>
                <w:rFonts w:eastAsia="Calibri" w:cs="Calibri"/>
              </w:rPr>
              <w:t xml:space="preserve">rojetos </w:t>
            </w:r>
            <w:r w:rsidR="005A2807" w:rsidRPr="00883A34">
              <w:rPr>
                <w:rFonts w:eastAsia="Calibri" w:cs="Calibri"/>
              </w:rPr>
              <w:t>c</w:t>
            </w:r>
            <w:r w:rsidRPr="00883A34">
              <w:rPr>
                <w:rFonts w:eastAsia="Calibri" w:cs="Calibri"/>
              </w:rPr>
              <w:t>ontemplados</w:t>
            </w:r>
            <w:r w:rsidR="005A2807" w:rsidRPr="00883A34">
              <w:rPr>
                <w:rFonts w:eastAsia="Calibri" w:cs="Calibri"/>
              </w:rPr>
              <w:t>.</w:t>
            </w:r>
          </w:p>
          <w:p w14:paraId="141EBA12" w14:textId="77777777" w:rsidR="00B72669" w:rsidRPr="00883A34" w:rsidRDefault="00B72669" w:rsidP="00760702">
            <w:pPr>
              <w:pStyle w:val="PargrafodaLista"/>
              <w:numPr>
                <w:ilvl w:val="0"/>
                <w:numId w:val="43"/>
              </w:numPr>
              <w:spacing w:after="0"/>
              <w:ind w:left="259" w:hanging="258"/>
              <w:rPr>
                <w:rFonts w:eastAsia="Calibri" w:cs="Calibri"/>
              </w:rPr>
            </w:pPr>
            <w:r w:rsidRPr="00883A34">
              <w:rPr>
                <w:rFonts w:eastAsia="Calibri" w:cs="Calibri"/>
              </w:rPr>
              <w:t>Criar setor para captação de recursos via editais – EP.</w:t>
            </w:r>
          </w:p>
        </w:tc>
      </w:tr>
      <w:tr w:rsidR="00B72669" w:rsidRPr="00FD33FB" w14:paraId="4D83E2D5" w14:textId="77777777" w:rsidTr="00A837B5">
        <w:trPr>
          <w:trHeight w:val="20"/>
        </w:trPr>
        <w:tc>
          <w:tcPr>
            <w:tcW w:w="1905" w:type="dxa"/>
            <w:tcBorders>
              <w:top w:val="single" w:sz="4" w:space="0" w:color="auto"/>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14:paraId="791C100E" w14:textId="66A02FEA" w:rsidR="00B72669" w:rsidRPr="0087744E" w:rsidRDefault="00B72669" w:rsidP="00760702">
            <w:pPr>
              <w:spacing w:after="0"/>
              <w:jc w:val="center"/>
            </w:pPr>
            <w:r w:rsidRPr="0087744E">
              <w:lastRenderedPageBreak/>
              <w:t>O3 - Desenvolver meios de economicidade</w:t>
            </w:r>
            <w:r w:rsidR="005A2807">
              <w:t>.</w:t>
            </w:r>
          </w:p>
        </w:tc>
        <w:tc>
          <w:tcPr>
            <w:tcW w:w="226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44A0DF19" w14:textId="77777777" w:rsidR="00B72669" w:rsidRPr="0087744E" w:rsidRDefault="00B72669" w:rsidP="00760702">
            <w:pPr>
              <w:spacing w:after="0"/>
              <w:jc w:val="center"/>
            </w:pPr>
            <w:r w:rsidRPr="0087744E">
              <w:t>Além da captação de recursos, encontrar formas de economicidade na sua utilização.</w:t>
            </w:r>
          </w:p>
        </w:tc>
        <w:tc>
          <w:tcPr>
            <w:tcW w:w="3343"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6A9B9F37" w14:textId="2FC7DDA3" w:rsidR="00B72669" w:rsidRPr="00BC1AA6" w:rsidRDefault="00B72669" w:rsidP="00760702">
            <w:pPr>
              <w:spacing w:after="0"/>
              <w:jc w:val="center"/>
              <w:rPr>
                <w:color w:val="000000" w:themeColor="text1"/>
              </w:rPr>
            </w:pPr>
            <w:r w:rsidRPr="0087744E">
              <w:t xml:space="preserve">- </w:t>
            </w:r>
            <w:r w:rsidRPr="00BC1AA6">
              <w:rPr>
                <w:color w:val="000000" w:themeColor="text1"/>
              </w:rPr>
              <w:t>Potência instalada e tipo de energias renováveis</w:t>
            </w:r>
            <w:r w:rsidR="005A2807">
              <w:rPr>
                <w:color w:val="000000" w:themeColor="text1"/>
              </w:rPr>
              <w:t>.</w:t>
            </w:r>
          </w:p>
          <w:p w14:paraId="6F37F8B7" w14:textId="6674082B" w:rsidR="00B72669" w:rsidRPr="00BC1AA6" w:rsidRDefault="00B72669" w:rsidP="00760702">
            <w:pPr>
              <w:spacing w:after="0"/>
              <w:jc w:val="center"/>
              <w:rPr>
                <w:color w:val="000000" w:themeColor="text1"/>
              </w:rPr>
            </w:pPr>
            <w:r w:rsidRPr="00BC1AA6">
              <w:rPr>
                <w:color w:val="000000" w:themeColor="text1"/>
              </w:rPr>
              <w:t>- C</w:t>
            </w:r>
            <w:r w:rsidRPr="00BC1AA6">
              <w:rPr>
                <w:color w:val="000000" w:themeColor="text1"/>
                <w:highlight w:val="white"/>
              </w:rPr>
              <w:t>onsumo anual de água em m</w:t>
            </w:r>
            <w:r w:rsidRPr="00BC1AA6">
              <w:rPr>
                <w:color w:val="000000" w:themeColor="text1"/>
                <w:highlight w:val="white"/>
                <w:vertAlign w:val="superscript"/>
              </w:rPr>
              <w:t>3</w:t>
            </w:r>
            <w:r w:rsidRPr="00BC1AA6">
              <w:rPr>
                <w:color w:val="000000" w:themeColor="text1"/>
                <w:highlight w:val="white"/>
              </w:rPr>
              <w:t xml:space="preserve"> </w:t>
            </w:r>
            <w:r w:rsidRPr="00BC1AA6">
              <w:rPr>
                <w:color w:val="000000" w:themeColor="text1"/>
              </w:rPr>
              <w:t xml:space="preserve">por </w:t>
            </w:r>
            <w:r w:rsidRPr="008E6400">
              <w:rPr>
                <w:i/>
                <w:color w:val="000000" w:themeColor="text1"/>
              </w:rPr>
              <w:t>campus</w:t>
            </w:r>
            <w:r w:rsidR="005A2807">
              <w:rPr>
                <w:color w:val="000000" w:themeColor="text1"/>
              </w:rPr>
              <w:t>.</w:t>
            </w:r>
          </w:p>
          <w:p w14:paraId="514D685C" w14:textId="6DD50A40" w:rsidR="00B72669" w:rsidRPr="0087744E" w:rsidRDefault="009A4564" w:rsidP="00760702">
            <w:pPr>
              <w:spacing w:after="0"/>
              <w:jc w:val="center"/>
              <w:rPr>
                <w:color w:val="000000" w:themeColor="text1"/>
              </w:rPr>
            </w:pPr>
            <w:r w:rsidRPr="00BC1AA6">
              <w:rPr>
                <w:color w:val="000000" w:themeColor="text1"/>
              </w:rPr>
              <w:t>- N</w:t>
            </w:r>
            <w:r w:rsidR="005A2807">
              <w:rPr>
                <w:color w:val="000000" w:themeColor="text1"/>
              </w:rPr>
              <w:t>úmero</w:t>
            </w:r>
            <w:r w:rsidR="00B72669" w:rsidRPr="0087744E">
              <w:rPr>
                <w:color w:val="000000" w:themeColor="text1"/>
              </w:rPr>
              <w:t xml:space="preserve"> de projetos de aproveitamento de resíduos</w:t>
            </w:r>
            <w:r w:rsidR="005A2807">
              <w:rPr>
                <w:color w:val="000000" w:themeColor="text1"/>
              </w:rPr>
              <w:t>.</w:t>
            </w:r>
          </w:p>
          <w:p w14:paraId="21A97035" w14:textId="20F72E11" w:rsidR="00B72669" w:rsidRPr="00BC1AA6" w:rsidRDefault="00B72669" w:rsidP="00760702">
            <w:pPr>
              <w:spacing w:after="0"/>
              <w:jc w:val="center"/>
              <w:rPr>
                <w:color w:val="000000" w:themeColor="text1"/>
              </w:rPr>
            </w:pPr>
            <w:r w:rsidRPr="00BC1AA6">
              <w:rPr>
                <w:color w:val="000000" w:themeColor="text1"/>
              </w:rPr>
              <w:lastRenderedPageBreak/>
              <w:t>- N</w:t>
            </w:r>
            <w:r w:rsidR="005A2807">
              <w:rPr>
                <w:color w:val="000000" w:themeColor="text1"/>
              </w:rPr>
              <w:t>úmero</w:t>
            </w:r>
            <w:r w:rsidRPr="00BC1AA6">
              <w:rPr>
                <w:color w:val="000000" w:themeColor="text1"/>
              </w:rPr>
              <w:t xml:space="preserve"> de projetos de consumo sustentável.</w:t>
            </w:r>
          </w:p>
          <w:p w14:paraId="7C427279" w14:textId="5C930F76" w:rsidR="00B72669" w:rsidRPr="00BC1AA6" w:rsidRDefault="00B72669" w:rsidP="00760702">
            <w:pPr>
              <w:spacing w:after="0"/>
              <w:jc w:val="center"/>
              <w:rPr>
                <w:color w:val="000000" w:themeColor="text1"/>
              </w:rPr>
            </w:pPr>
            <w:r w:rsidRPr="00BC1AA6">
              <w:rPr>
                <w:color w:val="000000" w:themeColor="text1"/>
              </w:rPr>
              <w:t>- Quantidade de cursos / níveis que um laboratório é utilizado</w:t>
            </w:r>
            <w:r w:rsidR="005A2807">
              <w:rPr>
                <w:color w:val="000000" w:themeColor="text1"/>
              </w:rPr>
              <w:t>.</w:t>
            </w:r>
          </w:p>
          <w:p w14:paraId="1C2E8844" w14:textId="45AEFC8B" w:rsidR="00B72669" w:rsidRPr="00BC1AA6" w:rsidRDefault="005A2807" w:rsidP="00760702">
            <w:pPr>
              <w:spacing w:after="0"/>
              <w:jc w:val="center"/>
              <w:rPr>
                <w:color w:val="000000" w:themeColor="text1"/>
              </w:rPr>
            </w:pPr>
            <w:r>
              <w:rPr>
                <w:color w:val="000000" w:themeColor="text1"/>
              </w:rPr>
              <w:t xml:space="preserve">- </w:t>
            </w:r>
            <w:r w:rsidR="00B72669" w:rsidRPr="00BC1AA6">
              <w:rPr>
                <w:color w:val="000000" w:themeColor="text1"/>
              </w:rPr>
              <w:t>Percentual sobre o orçamento total investido em energia elétrica</w:t>
            </w:r>
            <w:r>
              <w:rPr>
                <w:color w:val="000000" w:themeColor="text1"/>
              </w:rPr>
              <w:t>.</w:t>
            </w:r>
          </w:p>
          <w:p w14:paraId="402E595E" w14:textId="651B4D71" w:rsidR="00B72669" w:rsidRPr="00BC1AA6" w:rsidRDefault="00B72669" w:rsidP="00760702">
            <w:pPr>
              <w:spacing w:after="0"/>
              <w:jc w:val="center"/>
              <w:rPr>
                <w:color w:val="000000" w:themeColor="text1"/>
              </w:rPr>
            </w:pPr>
            <w:r w:rsidRPr="00BC1AA6">
              <w:rPr>
                <w:color w:val="000000" w:themeColor="text1"/>
              </w:rPr>
              <w:t>- Percentual sobre o orçamento total investido em limpeza e conservação</w:t>
            </w:r>
            <w:r w:rsidR="005A2807">
              <w:rPr>
                <w:color w:val="000000" w:themeColor="text1"/>
              </w:rPr>
              <w:t>.</w:t>
            </w:r>
          </w:p>
          <w:p w14:paraId="4D273B9F" w14:textId="6376C5EF" w:rsidR="00B72669" w:rsidRPr="00BC1AA6" w:rsidRDefault="00B72669" w:rsidP="00760702">
            <w:pPr>
              <w:spacing w:after="0"/>
              <w:jc w:val="center"/>
              <w:rPr>
                <w:color w:val="000000" w:themeColor="text1"/>
                <w:shd w:val="clear" w:color="auto" w:fill="FF9900"/>
              </w:rPr>
            </w:pPr>
            <w:r w:rsidRPr="00BC1AA6">
              <w:rPr>
                <w:color w:val="000000" w:themeColor="text1"/>
              </w:rPr>
              <w:t>- Percentual sobre o orçamento total investido em vigilância, portaria ou outro tipo de segurança patrimonial</w:t>
            </w:r>
            <w:r w:rsidR="005A2807">
              <w:rPr>
                <w:color w:val="000000" w:themeColor="text1"/>
              </w:rPr>
              <w:t>.</w:t>
            </w:r>
          </w:p>
          <w:p w14:paraId="75271FBF" w14:textId="4BCEDD3E" w:rsidR="00B72669" w:rsidRPr="0087744E" w:rsidRDefault="005A2807" w:rsidP="00760702">
            <w:pPr>
              <w:spacing w:after="0"/>
              <w:jc w:val="center"/>
            </w:pPr>
            <w:r>
              <w:rPr>
                <w:color w:val="000000" w:themeColor="text1"/>
              </w:rPr>
              <w:t xml:space="preserve">- </w:t>
            </w:r>
            <w:r w:rsidR="00B72669" w:rsidRPr="00BC1AA6">
              <w:rPr>
                <w:color w:val="000000" w:themeColor="text1"/>
              </w:rPr>
              <w:t>% do orçamento em merenda adquirida da agricultura familiar, via PAA e PNAE</w:t>
            </w:r>
            <w:r>
              <w:rPr>
                <w:color w:val="000000" w:themeColor="text1"/>
              </w:rPr>
              <w:t>.</w:t>
            </w:r>
          </w:p>
        </w:tc>
        <w:tc>
          <w:tcPr>
            <w:tcW w:w="72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78F9CC2F" w14:textId="119B6E60" w:rsidR="00B72669" w:rsidRPr="00883A34" w:rsidRDefault="00B72669" w:rsidP="00760702">
            <w:pPr>
              <w:pStyle w:val="PargrafodaLista"/>
              <w:numPr>
                <w:ilvl w:val="0"/>
                <w:numId w:val="43"/>
              </w:numPr>
              <w:spacing w:after="0"/>
              <w:ind w:left="258" w:hanging="258"/>
              <w:rPr>
                <w:rFonts w:eastAsia="Calibri" w:cs="Calibri"/>
              </w:rPr>
            </w:pPr>
            <w:r w:rsidRPr="00883A34">
              <w:rPr>
                <w:rFonts w:eastAsia="Calibri" w:cs="Calibri"/>
              </w:rPr>
              <w:lastRenderedPageBreak/>
              <w:t>Campanhas de conscientização</w:t>
            </w:r>
            <w:r w:rsidR="005A2807" w:rsidRPr="00883A34">
              <w:rPr>
                <w:rFonts w:eastAsia="Calibri" w:cs="Calibri"/>
              </w:rPr>
              <w:t>.</w:t>
            </w:r>
          </w:p>
          <w:p w14:paraId="221B1333" w14:textId="512D802D" w:rsidR="00B72669" w:rsidRPr="00883A34" w:rsidRDefault="00B72669" w:rsidP="00760702">
            <w:pPr>
              <w:pStyle w:val="PargrafodaLista"/>
              <w:numPr>
                <w:ilvl w:val="0"/>
                <w:numId w:val="43"/>
              </w:numPr>
              <w:spacing w:after="0"/>
              <w:ind w:left="258" w:hanging="258"/>
              <w:rPr>
                <w:rFonts w:eastAsia="Calibri" w:cs="Calibri"/>
              </w:rPr>
            </w:pPr>
            <w:r w:rsidRPr="00883A34">
              <w:rPr>
                <w:rFonts w:eastAsia="Calibri" w:cs="Calibri"/>
              </w:rPr>
              <w:t>Estímulo de projetos de ensino, pesquisa e extensão voltados à economicidade</w:t>
            </w:r>
            <w:r w:rsidR="005A2807" w:rsidRPr="00883A34">
              <w:rPr>
                <w:rFonts w:eastAsia="Calibri" w:cs="Calibri"/>
              </w:rPr>
              <w:t>.</w:t>
            </w:r>
          </w:p>
          <w:p w14:paraId="03BC4334" w14:textId="5DC9C9AA" w:rsidR="00B72669" w:rsidRPr="00883A34" w:rsidRDefault="00B72669" w:rsidP="00760702">
            <w:pPr>
              <w:pStyle w:val="PargrafodaLista"/>
              <w:numPr>
                <w:ilvl w:val="0"/>
                <w:numId w:val="43"/>
              </w:numPr>
              <w:spacing w:after="0"/>
              <w:ind w:left="258" w:hanging="258"/>
              <w:rPr>
                <w:rFonts w:eastAsia="Calibri" w:cs="Calibri"/>
              </w:rPr>
            </w:pPr>
            <w:r w:rsidRPr="00883A34">
              <w:rPr>
                <w:rFonts w:eastAsia="Calibri" w:cs="Calibri"/>
              </w:rPr>
              <w:t>Utilizar energias renováveis</w:t>
            </w:r>
            <w:r w:rsidR="005A2807" w:rsidRPr="00883A34">
              <w:rPr>
                <w:rFonts w:eastAsia="Calibri" w:cs="Calibri"/>
              </w:rPr>
              <w:t>.</w:t>
            </w:r>
          </w:p>
          <w:p w14:paraId="686AD3CA" w14:textId="2BEC92AD" w:rsidR="00B72669" w:rsidRPr="00883A34" w:rsidRDefault="00B72669" w:rsidP="00760702">
            <w:pPr>
              <w:pStyle w:val="PargrafodaLista"/>
              <w:numPr>
                <w:ilvl w:val="0"/>
                <w:numId w:val="43"/>
              </w:numPr>
              <w:spacing w:after="0"/>
              <w:ind w:left="258" w:hanging="258"/>
              <w:rPr>
                <w:rFonts w:eastAsia="Calibri" w:cs="Calibri"/>
              </w:rPr>
            </w:pPr>
            <w:r w:rsidRPr="00883A34">
              <w:rPr>
                <w:rFonts w:eastAsia="Calibri" w:cs="Calibri"/>
              </w:rPr>
              <w:t xml:space="preserve"> Desburocratização dos fluxos/processos</w:t>
            </w:r>
            <w:r w:rsidR="005A2807" w:rsidRPr="00883A34">
              <w:rPr>
                <w:rFonts w:eastAsia="Calibri" w:cs="Calibri"/>
              </w:rPr>
              <w:t>.</w:t>
            </w:r>
          </w:p>
          <w:p w14:paraId="654BEB89" w14:textId="4792A04F" w:rsidR="00B72669" w:rsidRPr="00883A34" w:rsidRDefault="00B72669" w:rsidP="00760702">
            <w:pPr>
              <w:pStyle w:val="PargrafodaLista"/>
              <w:numPr>
                <w:ilvl w:val="0"/>
                <w:numId w:val="43"/>
              </w:numPr>
              <w:spacing w:after="0"/>
              <w:ind w:left="258" w:hanging="258"/>
              <w:rPr>
                <w:rFonts w:eastAsia="Calibri" w:cs="Calibri"/>
              </w:rPr>
            </w:pPr>
            <w:r w:rsidRPr="00883A34">
              <w:rPr>
                <w:rFonts w:eastAsia="Calibri" w:cs="Calibri"/>
              </w:rPr>
              <w:t>Clara descrição dos fluxos de trabalho</w:t>
            </w:r>
            <w:r w:rsidR="005A2807" w:rsidRPr="00883A34">
              <w:rPr>
                <w:rFonts w:eastAsia="Calibri" w:cs="Calibri"/>
              </w:rPr>
              <w:t>.</w:t>
            </w:r>
          </w:p>
          <w:p w14:paraId="2C97C9FA" w14:textId="77777777" w:rsidR="00B72669" w:rsidRPr="00883A34" w:rsidRDefault="00B72669" w:rsidP="00760702">
            <w:pPr>
              <w:pStyle w:val="PargrafodaLista"/>
              <w:numPr>
                <w:ilvl w:val="0"/>
                <w:numId w:val="43"/>
              </w:numPr>
              <w:spacing w:after="0"/>
              <w:ind w:left="258" w:hanging="258"/>
              <w:rPr>
                <w:rFonts w:eastAsia="Calibri" w:cs="Calibri"/>
              </w:rPr>
            </w:pPr>
            <w:r w:rsidRPr="00883A34">
              <w:rPr>
                <w:rFonts w:eastAsia="Calibri" w:cs="Calibri"/>
              </w:rPr>
              <w:lastRenderedPageBreak/>
              <w:t>Formação de servidores e demais membros da comunidade (discentes, terceirizados…).</w:t>
            </w:r>
          </w:p>
          <w:p w14:paraId="562C422D" w14:textId="6B727DB6" w:rsidR="00B72669" w:rsidRPr="00883A34" w:rsidRDefault="00B72669" w:rsidP="00760702">
            <w:pPr>
              <w:pStyle w:val="PargrafodaLista"/>
              <w:numPr>
                <w:ilvl w:val="0"/>
                <w:numId w:val="43"/>
              </w:numPr>
              <w:spacing w:after="0"/>
              <w:ind w:left="258" w:hanging="258"/>
              <w:rPr>
                <w:rFonts w:eastAsia="Calibri" w:cs="Calibri"/>
              </w:rPr>
            </w:pPr>
            <w:r w:rsidRPr="00883A34">
              <w:rPr>
                <w:rFonts w:eastAsia="Calibri" w:cs="Calibri"/>
              </w:rPr>
              <w:t>Redução de água, energia, consumo de materiais de escritório, dimensionamento adequado das compras</w:t>
            </w:r>
            <w:r w:rsidR="005A2807" w:rsidRPr="00883A34">
              <w:rPr>
                <w:rFonts w:eastAsia="Calibri" w:cs="Calibri"/>
              </w:rPr>
              <w:t>.</w:t>
            </w:r>
          </w:p>
          <w:p w14:paraId="7AF3A7B0" w14:textId="7B2E72FB" w:rsidR="00B72669" w:rsidRPr="00883A34" w:rsidRDefault="00B72669" w:rsidP="00760702">
            <w:pPr>
              <w:pStyle w:val="PargrafodaLista"/>
              <w:numPr>
                <w:ilvl w:val="0"/>
                <w:numId w:val="43"/>
              </w:numPr>
              <w:spacing w:after="0"/>
              <w:ind w:left="258" w:hanging="258"/>
              <w:rPr>
                <w:rFonts w:eastAsia="Calibri" w:cs="Calibri"/>
              </w:rPr>
            </w:pPr>
            <w:r w:rsidRPr="00883A34">
              <w:rPr>
                <w:rFonts w:eastAsia="Calibri" w:cs="Calibri"/>
              </w:rPr>
              <w:t xml:space="preserve">Reuniões via </w:t>
            </w:r>
            <w:r w:rsidR="005A2807" w:rsidRPr="00883A34">
              <w:rPr>
                <w:rFonts w:eastAsia="Calibri" w:cs="Calibri"/>
              </w:rPr>
              <w:t>w</w:t>
            </w:r>
            <w:r w:rsidRPr="00883A34">
              <w:rPr>
                <w:rFonts w:eastAsia="Calibri" w:cs="Calibri"/>
              </w:rPr>
              <w:t>ebconferência</w:t>
            </w:r>
            <w:r w:rsidR="005A2807" w:rsidRPr="00883A34">
              <w:rPr>
                <w:rFonts w:eastAsia="Calibri" w:cs="Calibri"/>
              </w:rPr>
              <w:t>.</w:t>
            </w:r>
          </w:p>
          <w:p w14:paraId="707507FD" w14:textId="3FFE1001" w:rsidR="00B72669" w:rsidRPr="00883A34" w:rsidRDefault="00B72669" w:rsidP="00760702">
            <w:pPr>
              <w:pStyle w:val="PargrafodaLista"/>
              <w:numPr>
                <w:ilvl w:val="0"/>
                <w:numId w:val="43"/>
              </w:numPr>
              <w:spacing w:after="0"/>
              <w:ind w:left="258" w:hanging="258"/>
              <w:rPr>
                <w:rFonts w:eastAsia="Calibri" w:cs="Calibri"/>
              </w:rPr>
            </w:pPr>
            <w:r w:rsidRPr="00883A34">
              <w:rPr>
                <w:rFonts w:eastAsia="Calibri" w:cs="Calibri"/>
              </w:rPr>
              <w:t>Utilizar processos digitais</w:t>
            </w:r>
            <w:r w:rsidR="005A2807" w:rsidRPr="00883A34">
              <w:rPr>
                <w:rFonts w:eastAsia="Calibri" w:cs="Calibri"/>
              </w:rPr>
              <w:t>.</w:t>
            </w:r>
          </w:p>
          <w:p w14:paraId="54C07B41" w14:textId="10B8C3EB" w:rsidR="00B72669" w:rsidRPr="00883A34" w:rsidRDefault="00B72669" w:rsidP="00760702">
            <w:pPr>
              <w:pStyle w:val="PargrafodaLista"/>
              <w:numPr>
                <w:ilvl w:val="0"/>
                <w:numId w:val="43"/>
              </w:numPr>
              <w:spacing w:after="0"/>
              <w:ind w:left="258" w:hanging="258"/>
              <w:rPr>
                <w:rFonts w:eastAsia="Calibri" w:cs="Calibri"/>
              </w:rPr>
            </w:pPr>
            <w:r w:rsidRPr="00883A34">
              <w:rPr>
                <w:rFonts w:eastAsia="Calibri" w:cs="Calibri"/>
              </w:rPr>
              <w:t>Política de gestão de resíduos</w:t>
            </w:r>
            <w:r w:rsidR="005A2807" w:rsidRPr="00883A34">
              <w:rPr>
                <w:rFonts w:eastAsia="Calibri" w:cs="Calibri"/>
              </w:rPr>
              <w:t>.</w:t>
            </w:r>
          </w:p>
          <w:p w14:paraId="774560AD" w14:textId="77777777" w:rsidR="00B72669" w:rsidRPr="00883A34" w:rsidRDefault="00B72669" w:rsidP="00760702">
            <w:pPr>
              <w:pStyle w:val="PargrafodaLista"/>
              <w:numPr>
                <w:ilvl w:val="0"/>
                <w:numId w:val="43"/>
              </w:numPr>
              <w:spacing w:after="0"/>
              <w:ind w:left="258" w:hanging="258"/>
              <w:rPr>
                <w:rFonts w:eastAsia="Calibri" w:cs="Calibri"/>
              </w:rPr>
            </w:pPr>
            <w:r w:rsidRPr="00883A34">
              <w:rPr>
                <w:rFonts w:eastAsia="Calibri" w:cs="Calibri"/>
              </w:rPr>
              <w:t>Reutilização de recursos e materiais de forma consciente.</w:t>
            </w:r>
          </w:p>
          <w:p w14:paraId="3B9AB48D" w14:textId="1E5693A3" w:rsidR="00CC15F2" w:rsidRPr="00883A34" w:rsidRDefault="00CC15F2" w:rsidP="00760702">
            <w:pPr>
              <w:pStyle w:val="PargrafodaLista"/>
              <w:numPr>
                <w:ilvl w:val="0"/>
                <w:numId w:val="43"/>
              </w:numPr>
              <w:spacing w:after="0"/>
              <w:ind w:left="258" w:hanging="258"/>
              <w:rPr>
                <w:rFonts w:eastAsia="Calibri" w:cs="Calibri"/>
              </w:rPr>
            </w:pPr>
            <w:r w:rsidRPr="00883A34">
              <w:rPr>
                <w:rFonts w:eastAsia="Calibri" w:cs="Calibri"/>
              </w:rPr>
              <w:t xml:space="preserve">Reavaliação das necessidades de </w:t>
            </w:r>
            <w:r w:rsidR="005A2807" w:rsidRPr="00883A34">
              <w:rPr>
                <w:rFonts w:eastAsia="Calibri" w:cs="Calibri"/>
              </w:rPr>
              <w:t>t</w:t>
            </w:r>
            <w:r w:rsidRPr="00883A34">
              <w:rPr>
                <w:rFonts w:eastAsia="Calibri" w:cs="Calibri"/>
              </w:rPr>
              <w:t xml:space="preserve">erceirização e </w:t>
            </w:r>
            <w:r w:rsidR="005A2807" w:rsidRPr="00883A34">
              <w:rPr>
                <w:rFonts w:eastAsia="Calibri" w:cs="Calibri"/>
              </w:rPr>
              <w:t>f</w:t>
            </w:r>
            <w:r w:rsidRPr="00883A34">
              <w:rPr>
                <w:rFonts w:eastAsia="Calibri" w:cs="Calibri"/>
              </w:rPr>
              <w:t>unções dos servidores</w:t>
            </w:r>
            <w:r w:rsidR="005A2807" w:rsidRPr="00883A34">
              <w:rPr>
                <w:rFonts w:eastAsia="Calibri" w:cs="Calibri"/>
              </w:rPr>
              <w:t>.</w:t>
            </w:r>
          </w:p>
          <w:p w14:paraId="390D47AF" w14:textId="77777777" w:rsidR="00B72669" w:rsidRPr="00883A34" w:rsidRDefault="00B72669" w:rsidP="00760702">
            <w:pPr>
              <w:spacing w:after="0"/>
              <w:ind w:left="258"/>
            </w:pPr>
          </w:p>
        </w:tc>
      </w:tr>
    </w:tbl>
    <w:p w14:paraId="439B1A3C" w14:textId="305D7EB9" w:rsidR="00041A71" w:rsidRDefault="00B72669" w:rsidP="00041A71">
      <w:pPr>
        <w:keepNext/>
      </w:pPr>
      <w:r w:rsidRPr="00FD33FB">
        <w:rPr>
          <w:b/>
        </w:rPr>
        <w:lastRenderedPageBreak/>
        <w:t xml:space="preserve"> </w:t>
      </w:r>
      <w:bookmarkStart w:id="57" w:name="_Toc2251270"/>
      <w:r w:rsidR="00041A71">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11</w:t>
      </w:r>
      <w:r w:rsidR="00A2189E">
        <w:rPr>
          <w:noProof/>
        </w:rPr>
        <w:fldChar w:fldCharType="end"/>
      </w:r>
      <w:r w:rsidR="00041A71">
        <w:t xml:space="preserve"> - </w:t>
      </w:r>
      <w:r w:rsidR="00041A71" w:rsidRPr="003E644B">
        <w:t>Objetivos Estratégicos, Indicadores e Iniciativas da perspectiva de Orçamento</w:t>
      </w:r>
      <w:bookmarkEnd w:id="57"/>
    </w:p>
    <w:p w14:paraId="57A1F28C" w14:textId="3C5CEC8A" w:rsidR="00B72669" w:rsidRPr="00090716" w:rsidRDefault="00B72669" w:rsidP="00B72669"/>
    <w:p w14:paraId="7AE2D7A5" w14:textId="77777777" w:rsidR="00B72669" w:rsidRPr="00F04AB1" w:rsidRDefault="00B72669" w:rsidP="00197893">
      <w:pPr>
        <w:pStyle w:val="Srgio3"/>
        <w:tabs>
          <w:tab w:val="left" w:pos="1160"/>
        </w:tabs>
        <w:spacing w:before="0" w:after="0"/>
        <w:jc w:val="both"/>
        <w:rPr>
          <w:rFonts w:cs="Arial"/>
          <w:b w:val="0"/>
        </w:rPr>
      </w:pPr>
    </w:p>
    <w:p w14:paraId="6B77DFA2" w14:textId="77777777" w:rsidR="00197893" w:rsidRPr="00F04AB1" w:rsidRDefault="00197893" w:rsidP="00ED3522">
      <w:pPr>
        <w:pStyle w:val="Srgio3"/>
        <w:spacing w:before="0" w:after="0"/>
        <w:jc w:val="both"/>
        <w:rPr>
          <w:rFonts w:cs="Arial"/>
        </w:rPr>
        <w:sectPr w:rsidR="00197893" w:rsidRPr="00F04AB1" w:rsidSect="004336FE">
          <w:footerReference w:type="default" r:id="rId35"/>
          <w:pgSz w:w="16838" w:h="11906" w:orient="landscape"/>
          <w:pgMar w:top="881" w:right="1701" w:bottom="1242" w:left="1418" w:header="709" w:footer="709" w:gutter="0"/>
          <w:cols w:space="720"/>
          <w:docGrid w:linePitch="299"/>
        </w:sectPr>
      </w:pPr>
    </w:p>
    <w:p w14:paraId="70CB2C14" w14:textId="3FFC9B99" w:rsidR="00855CE0" w:rsidRPr="00F04AB1" w:rsidRDefault="00855CE0" w:rsidP="00F6725E">
      <w:pPr>
        <w:pStyle w:val="Ttulo1"/>
        <w:jc w:val="center"/>
      </w:pPr>
      <w:bookmarkStart w:id="58" w:name="_Toc2251110"/>
      <w:bookmarkEnd w:id="34"/>
      <w:bookmarkEnd w:id="35"/>
      <w:bookmarkEnd w:id="36"/>
      <w:bookmarkEnd w:id="37"/>
      <w:bookmarkEnd w:id="38"/>
      <w:r w:rsidRPr="00F04AB1">
        <w:lastRenderedPageBreak/>
        <w:t>CAPÍTULO 3</w:t>
      </w:r>
      <w:bookmarkEnd w:id="58"/>
    </w:p>
    <w:p w14:paraId="3D670090" w14:textId="77777777" w:rsidR="00D53C6A" w:rsidRPr="00F04AB1" w:rsidRDefault="00886ED5" w:rsidP="00855CE0">
      <w:pPr>
        <w:pStyle w:val="Ttulo1"/>
        <w:jc w:val="center"/>
      </w:pPr>
      <w:bookmarkStart w:id="59" w:name="_Toc2251111"/>
      <w:r w:rsidRPr="00F04AB1">
        <w:t xml:space="preserve">PROJETO PEDAGÓGICO INSTITUCIONAL - </w:t>
      </w:r>
      <w:bookmarkEnd w:id="0"/>
      <w:r w:rsidRPr="00F04AB1">
        <w:t>PPI</w:t>
      </w:r>
      <w:bookmarkEnd w:id="59"/>
    </w:p>
    <w:p w14:paraId="338D738C" w14:textId="77777777" w:rsidR="00D53C6A" w:rsidRPr="00E83339" w:rsidRDefault="00D53C6A" w:rsidP="00D53C6A">
      <w:pPr>
        <w:pStyle w:val="Corpodetexto"/>
        <w:spacing w:before="7"/>
        <w:rPr>
          <w:b/>
        </w:rPr>
      </w:pPr>
    </w:p>
    <w:p w14:paraId="54969687" w14:textId="40C6DF60" w:rsidR="005D4EDE" w:rsidRPr="00883A34" w:rsidRDefault="005D4EDE" w:rsidP="005D4EDE">
      <w:pPr>
        <w:pStyle w:val="Corpodetexto"/>
        <w:spacing w:before="7"/>
        <w:rPr>
          <w:rFonts w:eastAsia="Calibri" w:cs="Calibri"/>
        </w:rPr>
      </w:pPr>
      <w:r>
        <w:rPr>
          <w:b/>
          <w:sz w:val="41"/>
        </w:rPr>
        <w:tab/>
      </w:r>
      <w:r w:rsidRPr="00883A34">
        <w:rPr>
          <w:rFonts w:eastAsia="Calibri" w:cs="Calibri"/>
        </w:rPr>
        <w:t xml:space="preserve">De acordo com a metodologia aprovada no </w:t>
      </w:r>
      <w:r w:rsidR="00F34BCC" w:rsidRPr="00883A34">
        <w:rPr>
          <w:rFonts w:eastAsia="Calibri" w:cs="Calibri"/>
        </w:rPr>
        <w:t>CONSUP</w:t>
      </w:r>
      <w:r w:rsidRPr="00883A34">
        <w:rPr>
          <w:rFonts w:eastAsia="Calibri" w:cs="Calibri"/>
        </w:rPr>
        <w:t xml:space="preserve"> do IFRS</w:t>
      </w:r>
      <w:r w:rsidR="005A2807" w:rsidRPr="00883A34">
        <w:rPr>
          <w:rFonts w:eastAsia="Calibri" w:cs="Calibri"/>
        </w:rPr>
        <w:t>,</w:t>
      </w:r>
      <w:r w:rsidRPr="00883A34">
        <w:rPr>
          <w:rFonts w:eastAsia="Calibri" w:cs="Calibri"/>
        </w:rPr>
        <w:t xml:space="preserve"> este capítulo se</w:t>
      </w:r>
      <w:r w:rsidR="00163361" w:rsidRPr="00883A34">
        <w:rPr>
          <w:rFonts w:eastAsia="Calibri" w:cs="Calibri"/>
        </w:rPr>
        <w:t>r</w:t>
      </w:r>
      <w:r w:rsidRPr="00883A34">
        <w:rPr>
          <w:rFonts w:eastAsia="Calibri" w:cs="Calibri"/>
        </w:rPr>
        <w:t>á revisado no ano de 2019.</w:t>
      </w:r>
    </w:p>
    <w:p w14:paraId="30199CA0" w14:textId="77777777" w:rsidR="005D4EDE" w:rsidRPr="00F04AB1" w:rsidRDefault="005D4EDE" w:rsidP="00855CE0">
      <w:pPr>
        <w:pStyle w:val="Ttulo2"/>
        <w:keepNext w:val="0"/>
        <w:keepLines w:val="0"/>
        <w:widowControl w:val="0"/>
        <w:tabs>
          <w:tab w:val="left" w:pos="827"/>
          <w:tab w:val="left" w:pos="828"/>
        </w:tabs>
        <w:spacing w:before="0" w:after="0"/>
      </w:pPr>
      <w:bookmarkStart w:id="60" w:name="_TOC_250009"/>
    </w:p>
    <w:p w14:paraId="619A68F6" w14:textId="77777777" w:rsidR="00D53C6A" w:rsidRPr="00F04AB1" w:rsidRDefault="00855CE0" w:rsidP="00855CE0">
      <w:pPr>
        <w:pStyle w:val="Ttulo2"/>
        <w:keepNext w:val="0"/>
        <w:keepLines w:val="0"/>
        <w:widowControl w:val="0"/>
        <w:tabs>
          <w:tab w:val="left" w:pos="827"/>
          <w:tab w:val="left" w:pos="828"/>
        </w:tabs>
        <w:spacing w:before="0" w:after="0"/>
      </w:pPr>
      <w:bookmarkStart w:id="61" w:name="_Toc2251112"/>
      <w:r w:rsidRPr="00F04AB1">
        <w:t xml:space="preserve">3.1 </w:t>
      </w:r>
      <w:bookmarkEnd w:id="60"/>
      <w:r w:rsidRPr="00F04AB1">
        <w:t>O Sentido do PPI</w:t>
      </w:r>
      <w:bookmarkEnd w:id="61"/>
    </w:p>
    <w:p w14:paraId="16746460" w14:textId="77777777" w:rsidR="00D53C6A" w:rsidRPr="009D40A0" w:rsidRDefault="00D53C6A" w:rsidP="00D53C6A">
      <w:pPr>
        <w:pStyle w:val="Corpodetexto"/>
        <w:rPr>
          <w:b/>
        </w:rPr>
      </w:pPr>
    </w:p>
    <w:p w14:paraId="0A3B8554" w14:textId="2A5913D2" w:rsidR="00D53C6A" w:rsidRPr="00883A34" w:rsidRDefault="00D53C6A" w:rsidP="00D53C6A">
      <w:pPr>
        <w:pStyle w:val="Corpodetexto"/>
        <w:ind w:left="118" w:right="109" w:firstLine="709"/>
        <w:jc w:val="both"/>
        <w:rPr>
          <w:rFonts w:eastAsia="Calibri" w:cs="Calibri"/>
        </w:rPr>
      </w:pPr>
      <w:r w:rsidRPr="00883A34">
        <w:rPr>
          <w:rFonts w:eastAsia="Calibri" w:cs="Calibri"/>
        </w:rPr>
        <w:t xml:space="preserve">O </w:t>
      </w:r>
      <w:r w:rsidR="00F34BCC" w:rsidRPr="00883A34">
        <w:rPr>
          <w:rFonts w:eastAsia="Calibri" w:cs="Calibri"/>
        </w:rPr>
        <w:t>PPI</w:t>
      </w:r>
      <w:r w:rsidRPr="00883A34">
        <w:rPr>
          <w:rFonts w:eastAsia="Calibri" w:cs="Calibri"/>
        </w:rPr>
        <w:t xml:space="preserve"> do IFRS foi construído de forma bastante democrática no ano de 2011. Através de um processo de elaboração extremamente participativo, os segmentos docente, discente e técnico-administrativo da </w:t>
      </w:r>
      <w:r w:rsidR="00ED6ADE" w:rsidRPr="00883A34">
        <w:rPr>
          <w:rFonts w:eastAsia="Calibri" w:cs="Calibri"/>
        </w:rPr>
        <w:t>I</w:t>
      </w:r>
      <w:r w:rsidRPr="00883A34">
        <w:rPr>
          <w:rFonts w:eastAsia="Calibri" w:cs="Calibri"/>
        </w:rPr>
        <w:t>nstituição colaboraram e escreveram o presente documento. Na medida em que o IFRS foi crescendo e desenvolvendo</w:t>
      </w:r>
      <w:r w:rsidR="00A201F1" w:rsidRPr="00883A34">
        <w:rPr>
          <w:rFonts w:eastAsia="Calibri" w:cs="Calibri"/>
        </w:rPr>
        <w:t>,</w:t>
      </w:r>
      <w:r w:rsidRPr="00883A34">
        <w:rPr>
          <w:rFonts w:eastAsia="Calibri" w:cs="Calibri"/>
        </w:rPr>
        <w:t xml:space="preserve"> percebeu-se, por parte da comunidade, a necessidade de modificação de alguns posicionamentos aqui adotados. Por essa razão, no ano de 2014</w:t>
      </w:r>
      <w:r w:rsidR="00A201F1" w:rsidRPr="00883A34">
        <w:rPr>
          <w:rFonts w:eastAsia="Calibri" w:cs="Calibri"/>
        </w:rPr>
        <w:t>,</w:t>
      </w:r>
      <w:r w:rsidRPr="00883A34">
        <w:rPr>
          <w:rFonts w:eastAsia="Calibri" w:cs="Calibri"/>
        </w:rPr>
        <w:t xml:space="preserve"> o PPI passa por um processo de revisão, sem, contudo, abandonar seus elementos fundantes, fruto da compreensão conjunta dos atores do IFRS e retrato do seu compromisso </w:t>
      </w:r>
      <w:r w:rsidR="00954F9F" w:rsidRPr="00883A34">
        <w:rPr>
          <w:rFonts w:eastAsia="Calibri" w:cs="Calibri"/>
        </w:rPr>
        <w:t>com a sociedade. Nesse sentido,</w:t>
      </w:r>
      <w:r w:rsidRPr="00883A34">
        <w:rPr>
          <w:rFonts w:eastAsia="Calibri" w:cs="Calibri"/>
        </w:rPr>
        <w:t xml:space="preserve"> são descritas, em linhas gerais, as diretrizes que embasam a intencionalidade pedagógica do </w:t>
      </w:r>
      <w:r w:rsidR="00ED6ADE" w:rsidRPr="00883A34">
        <w:rPr>
          <w:rFonts w:eastAsia="Calibri" w:cs="Calibri"/>
        </w:rPr>
        <w:t>I</w:t>
      </w:r>
      <w:r w:rsidRPr="00883A34">
        <w:rPr>
          <w:rFonts w:eastAsia="Calibri" w:cs="Calibri"/>
        </w:rPr>
        <w:t>nstituto, bem como as concepções de mundo, homem, sociedade, educação e trabalho, dentre outras, que constituem referência para o entendimento da(s) mensagem(ns) enunciadas nesse texto.</w:t>
      </w:r>
    </w:p>
    <w:p w14:paraId="2876A1D0" w14:textId="77777777" w:rsidR="00D53C6A" w:rsidRPr="00883A34" w:rsidRDefault="00D53C6A" w:rsidP="00D53C6A">
      <w:pPr>
        <w:pStyle w:val="Corpodetexto"/>
        <w:spacing w:before="124"/>
        <w:ind w:left="118" w:right="110" w:firstLine="709"/>
        <w:jc w:val="both"/>
        <w:rPr>
          <w:rFonts w:eastAsia="Calibri" w:cs="Calibri"/>
        </w:rPr>
      </w:pPr>
      <w:r w:rsidRPr="00883A34">
        <w:rPr>
          <w:rFonts w:eastAsia="Calibri" w:cs="Calibri"/>
        </w:rPr>
        <w:t>O projeto pedagógico de uma instituição de ensino representa sempre um processo contínuo, de construção coletiva, da intersecção de convicções que orientam as práticas de ensino e de aprendizagem, do investimento constante no aprimoramento das relações, compreendidas como principal fonte do desenvolvimento humano.</w:t>
      </w:r>
    </w:p>
    <w:p w14:paraId="6A2A682D" w14:textId="174BB918" w:rsidR="00D53C6A" w:rsidRPr="00883A34" w:rsidRDefault="00D53C6A" w:rsidP="00D53C6A">
      <w:pPr>
        <w:pStyle w:val="Corpodetexto"/>
        <w:spacing w:before="124"/>
        <w:ind w:left="118" w:right="108" w:firstLine="709"/>
        <w:jc w:val="both"/>
        <w:rPr>
          <w:rFonts w:eastAsia="Calibri" w:cs="Calibri"/>
        </w:rPr>
      </w:pPr>
      <w:r w:rsidRPr="00883A34">
        <w:rPr>
          <w:rFonts w:eastAsia="Calibri" w:cs="Calibri"/>
        </w:rPr>
        <w:t xml:space="preserve">Nesse sentido, onde o “fazer” não está descolado do “aprender”, é preciso compreender que tudo o que ocorre em uma </w:t>
      </w:r>
      <w:r w:rsidR="00A201F1" w:rsidRPr="00883A34">
        <w:rPr>
          <w:rFonts w:eastAsia="Calibri" w:cs="Calibri"/>
        </w:rPr>
        <w:t>i</w:t>
      </w:r>
      <w:r w:rsidRPr="00883A34">
        <w:rPr>
          <w:rFonts w:eastAsia="Calibri" w:cs="Calibri"/>
        </w:rPr>
        <w:t xml:space="preserve">nstituição de </w:t>
      </w:r>
      <w:r w:rsidR="00A201F1" w:rsidRPr="00883A34">
        <w:rPr>
          <w:rFonts w:eastAsia="Calibri" w:cs="Calibri"/>
        </w:rPr>
        <w:t>e</w:t>
      </w:r>
      <w:r w:rsidRPr="00883A34">
        <w:rPr>
          <w:rFonts w:eastAsia="Calibri" w:cs="Calibri"/>
        </w:rPr>
        <w:t>nsino é educativo e que a aprendizagem é um processo permanente de construção social através de símbolos, valores, crenças, comportamentos e significados. Essa perspectiva torna possível a compreensão entre as diferenças e a completude</w:t>
      </w:r>
      <w:r w:rsidRPr="009D40A0">
        <w:rPr>
          <w:rFonts w:ascii="Times New Roman" w:hAnsi="Times New Roman" w:cs="Times New Roman"/>
        </w:rPr>
        <w:t xml:space="preserve"> </w:t>
      </w:r>
      <w:r w:rsidRPr="00883A34">
        <w:rPr>
          <w:rFonts w:eastAsia="Calibri" w:cs="Calibri"/>
        </w:rPr>
        <w:t xml:space="preserve">existente nos três segmentos (docente, discente e técnico- administrativo) que compõem o IFRS. Logo, tudo ensina e todos </w:t>
      </w:r>
      <w:r w:rsidRPr="00883A34">
        <w:rPr>
          <w:rFonts w:eastAsia="Calibri" w:cs="Calibri"/>
        </w:rPr>
        <w:lastRenderedPageBreak/>
        <w:t>ensinam a todos, independentemente do sentido e dos julgamentos de valor, em um processo que é individual e coletivo ao mesmo tempo, observando-se que há, sobretudo, um coletivo em cada indivíduo.</w:t>
      </w:r>
    </w:p>
    <w:p w14:paraId="77EB685A" w14:textId="365A2D4A" w:rsidR="00D53C6A" w:rsidRPr="00883A34" w:rsidRDefault="00D53C6A" w:rsidP="00D53C6A">
      <w:pPr>
        <w:pStyle w:val="Corpodetexto"/>
        <w:spacing w:before="55"/>
        <w:ind w:left="118" w:right="109" w:firstLine="709"/>
        <w:jc w:val="both"/>
        <w:rPr>
          <w:rFonts w:eastAsia="Calibri" w:cs="Calibri"/>
        </w:rPr>
      </w:pPr>
      <w:r w:rsidRPr="00883A34">
        <w:rPr>
          <w:rFonts w:eastAsia="Calibri" w:cs="Calibri"/>
        </w:rPr>
        <w:t xml:space="preserve">Nessa lógica, um </w:t>
      </w:r>
      <w:r w:rsidR="00ED6ADE" w:rsidRPr="00883A34">
        <w:rPr>
          <w:rFonts w:eastAsia="Calibri" w:cs="Calibri"/>
        </w:rPr>
        <w:t>PPI</w:t>
      </w:r>
      <w:r w:rsidRPr="00883A34">
        <w:rPr>
          <w:rFonts w:eastAsia="Calibri" w:cs="Calibri"/>
        </w:rPr>
        <w:t xml:space="preserve"> não deve ser realizado a partir de um único referencial, mas como fruto da elaboração e contribuição de todos. Como construção coletiva, implica, conforme B</w:t>
      </w:r>
      <w:r w:rsidR="00ED6ADE" w:rsidRPr="00883A34">
        <w:rPr>
          <w:rFonts w:eastAsia="Calibri" w:cs="Calibri"/>
        </w:rPr>
        <w:t>arbier</w:t>
      </w:r>
      <w:r w:rsidRPr="00883A34">
        <w:rPr>
          <w:rFonts w:eastAsia="Calibri" w:cs="Calibri"/>
        </w:rPr>
        <w:t xml:space="preserve"> (1996), projetar, ou seja, intervir na realidade futura, a partir de determinadas representações sobre problemas do presente e sobre suas soluções.</w:t>
      </w:r>
    </w:p>
    <w:p w14:paraId="1D0F3504" w14:textId="3C884D18" w:rsidR="00D53C6A" w:rsidRPr="00883A34" w:rsidRDefault="00D53C6A" w:rsidP="00D53C6A">
      <w:pPr>
        <w:pStyle w:val="Corpodetexto"/>
        <w:spacing w:before="124"/>
        <w:ind w:left="118" w:right="108" w:firstLine="709"/>
        <w:jc w:val="both"/>
        <w:rPr>
          <w:rFonts w:eastAsia="Calibri" w:cs="Calibri"/>
        </w:rPr>
      </w:pPr>
      <w:r w:rsidRPr="00883A34">
        <w:rPr>
          <w:rFonts w:eastAsia="Calibri" w:cs="Calibri"/>
        </w:rPr>
        <w:t xml:space="preserve">Segundo Veiga (1995, p.13), o </w:t>
      </w:r>
      <w:r w:rsidR="00ED6ADE" w:rsidRPr="00883A34">
        <w:rPr>
          <w:rFonts w:eastAsia="Calibri" w:cs="Calibri"/>
        </w:rPr>
        <w:t xml:space="preserve">projeto pedagógico </w:t>
      </w:r>
      <w:r w:rsidRPr="00883A34">
        <w:rPr>
          <w:rFonts w:eastAsia="Calibri" w:cs="Calibri"/>
        </w:rPr>
        <w:t xml:space="preserve">deve ser construído e vivenciado em todos os momentos, por todos os envolvidos com o processo educativo da instituição de ensino. A construção do nosso PPI contribuiu para reforçar o compromisso coletivo com a concepção de </w:t>
      </w:r>
      <w:r w:rsidR="00ED6ADE" w:rsidRPr="00883A34">
        <w:rPr>
          <w:rFonts w:eastAsia="Calibri" w:cs="Calibri"/>
        </w:rPr>
        <w:t>EPT</w:t>
      </w:r>
      <w:r w:rsidRPr="00883A34">
        <w:rPr>
          <w:rFonts w:eastAsia="Calibri" w:cs="Calibri"/>
        </w:rPr>
        <w:t>, impulsionada pela articulação entre trabalho, cultura, ciência e tecnologia.</w:t>
      </w:r>
    </w:p>
    <w:p w14:paraId="6B7198B7" w14:textId="7BABA134" w:rsidR="00D53C6A" w:rsidRPr="00883A34" w:rsidRDefault="00D53C6A" w:rsidP="00D53C6A">
      <w:pPr>
        <w:pStyle w:val="Corpodetexto"/>
        <w:spacing w:before="124"/>
        <w:ind w:left="118" w:right="109" w:firstLine="709"/>
        <w:jc w:val="both"/>
        <w:rPr>
          <w:rFonts w:eastAsia="Calibri" w:cs="Calibri"/>
        </w:rPr>
      </w:pPr>
      <w:r w:rsidRPr="00883A34">
        <w:rPr>
          <w:rFonts w:eastAsia="Calibri" w:cs="Calibri"/>
        </w:rPr>
        <w:t xml:space="preserve">No conjunto de propostas de ações do IFRS destaca-se a </w:t>
      </w:r>
      <w:r w:rsidR="00B245CD" w:rsidRPr="00883A34">
        <w:rPr>
          <w:rFonts w:eastAsia="Calibri" w:cs="Calibri"/>
        </w:rPr>
        <w:t>Verticalização</w:t>
      </w:r>
      <w:r w:rsidRPr="00883A34">
        <w:rPr>
          <w:rFonts w:eastAsia="Calibri" w:cs="Calibri"/>
        </w:rPr>
        <w:t xml:space="preserve"> do ensino através da articulação da educação básica, profissional e superior. O IFRS, em consonância com o contexto de sua criação e comprometido com a concepção de </w:t>
      </w:r>
      <w:r w:rsidR="00ED6ADE" w:rsidRPr="00883A34">
        <w:rPr>
          <w:rFonts w:eastAsia="Calibri" w:cs="Calibri"/>
        </w:rPr>
        <w:t>EPT</w:t>
      </w:r>
      <w:r w:rsidRPr="00883A34">
        <w:rPr>
          <w:rFonts w:eastAsia="Calibri" w:cs="Calibri"/>
        </w:rPr>
        <w:t xml:space="preserve"> que a justifica, destaca como suas ações fundamentais:</w:t>
      </w:r>
    </w:p>
    <w:p w14:paraId="7FFCA282" w14:textId="77777777" w:rsidR="00D53C6A" w:rsidRPr="009D40A0" w:rsidRDefault="00D53C6A" w:rsidP="00961B19">
      <w:pPr>
        <w:pStyle w:val="PargrafodaLista"/>
        <w:numPr>
          <w:ilvl w:val="0"/>
          <w:numId w:val="23"/>
        </w:numPr>
        <w:tabs>
          <w:tab w:val="left" w:pos="1206"/>
        </w:tabs>
        <w:autoSpaceDE/>
        <w:autoSpaceDN/>
        <w:spacing w:before="124"/>
        <w:ind w:right="109" w:firstLine="709"/>
        <w:jc w:val="both"/>
        <w:rPr>
          <w:rFonts w:ascii="Times New Roman" w:hAnsi="Times New Roman" w:cs="Times New Roman"/>
        </w:rPr>
      </w:pPr>
      <w:r w:rsidRPr="00883A34">
        <w:rPr>
          <w:rFonts w:eastAsia="Calibri" w:cs="Calibri"/>
        </w:rPr>
        <w:t>oferta de educação profissional e tecnológica, em todos os seus níveis e modalidades, formando e qualificando cidadãos para atuação profissional nos diversos setores da economia, especialmente no que tange ao desenvolvimento  socioeconômico local, regional e nacional;</w:t>
      </w:r>
    </w:p>
    <w:p w14:paraId="19F34326" w14:textId="77777777" w:rsidR="00D53C6A" w:rsidRPr="00883A34" w:rsidRDefault="00D53C6A" w:rsidP="00961B19">
      <w:pPr>
        <w:pStyle w:val="PargrafodaLista"/>
        <w:numPr>
          <w:ilvl w:val="0"/>
          <w:numId w:val="23"/>
        </w:numPr>
        <w:tabs>
          <w:tab w:val="left" w:pos="1257"/>
        </w:tabs>
        <w:autoSpaceDE/>
        <w:autoSpaceDN/>
        <w:spacing w:before="124"/>
        <w:ind w:right="111" w:firstLine="709"/>
        <w:jc w:val="both"/>
        <w:rPr>
          <w:rFonts w:eastAsia="Calibri" w:cs="Calibri"/>
        </w:rPr>
      </w:pPr>
      <w:r w:rsidRPr="00883A34">
        <w:rPr>
          <w:rFonts w:eastAsia="Calibri" w:cs="Calibri"/>
        </w:rPr>
        <w:t>desenvolvimento da educação profissional e tecnológica como processo educativo intercultural e investigativo de produção e recriação de soluções técnicas e tecnológicas às demandas sociais e peculiaridades regionais;</w:t>
      </w:r>
    </w:p>
    <w:p w14:paraId="2463CE44" w14:textId="4026706B" w:rsidR="00D53C6A" w:rsidRPr="00883A34" w:rsidRDefault="00D53C6A" w:rsidP="00883A34">
      <w:pPr>
        <w:pStyle w:val="PargrafodaLista"/>
        <w:numPr>
          <w:ilvl w:val="0"/>
          <w:numId w:val="23"/>
        </w:numPr>
        <w:tabs>
          <w:tab w:val="left" w:pos="1257"/>
        </w:tabs>
        <w:autoSpaceDE/>
        <w:autoSpaceDN/>
        <w:spacing w:before="124"/>
        <w:ind w:right="111" w:firstLine="709"/>
        <w:jc w:val="both"/>
        <w:rPr>
          <w:rFonts w:eastAsia="Calibri" w:cs="Calibri"/>
        </w:rPr>
      </w:pPr>
      <w:r w:rsidRPr="00883A34">
        <w:rPr>
          <w:rFonts w:eastAsia="Calibri" w:cs="Calibri"/>
        </w:rPr>
        <w:t xml:space="preserve">promoção da integração e da </w:t>
      </w:r>
      <w:r w:rsidR="00B245CD" w:rsidRPr="00883A34">
        <w:rPr>
          <w:rFonts w:eastAsia="Calibri" w:cs="Calibri"/>
        </w:rPr>
        <w:t>Verticalização</w:t>
      </w:r>
      <w:r w:rsidRPr="00883A34">
        <w:rPr>
          <w:rFonts w:eastAsia="Calibri" w:cs="Calibri"/>
        </w:rPr>
        <w:t xml:space="preserve"> da educação básica à educação profissional e educação superior;</w:t>
      </w:r>
    </w:p>
    <w:p w14:paraId="23ECC8CB" w14:textId="77777777" w:rsidR="00D53C6A" w:rsidRPr="00883A34" w:rsidRDefault="00D53C6A" w:rsidP="00883A34">
      <w:pPr>
        <w:pStyle w:val="PargrafodaLista"/>
        <w:numPr>
          <w:ilvl w:val="0"/>
          <w:numId w:val="23"/>
        </w:numPr>
        <w:tabs>
          <w:tab w:val="left" w:pos="1257"/>
        </w:tabs>
        <w:autoSpaceDE/>
        <w:autoSpaceDN/>
        <w:spacing w:before="124"/>
        <w:ind w:right="111" w:firstLine="709"/>
        <w:jc w:val="both"/>
        <w:rPr>
          <w:rFonts w:eastAsia="Calibri" w:cs="Calibri"/>
        </w:rPr>
      </w:pPr>
      <w:r w:rsidRPr="00883A34">
        <w:rPr>
          <w:rFonts w:eastAsia="Calibri" w:cs="Calibri"/>
        </w:rPr>
        <w:t>compromisso com a oferta formativa em benefício da consolidação e fortalecimento dos arranjos produtivos, sociais e culturais locais, identificados com base no mapeamento das potencialidades de desenvolvimento socioeconômico e cultural no seu âmbito de atuação;</w:t>
      </w:r>
    </w:p>
    <w:p w14:paraId="4DDFCF2A" w14:textId="77777777" w:rsidR="00D53C6A" w:rsidRPr="00883A34" w:rsidRDefault="00D53C6A" w:rsidP="00883A34">
      <w:pPr>
        <w:pStyle w:val="PargrafodaLista"/>
        <w:numPr>
          <w:ilvl w:val="0"/>
          <w:numId w:val="23"/>
        </w:numPr>
        <w:tabs>
          <w:tab w:val="left" w:pos="1257"/>
        </w:tabs>
        <w:autoSpaceDE/>
        <w:autoSpaceDN/>
        <w:spacing w:before="124"/>
        <w:ind w:right="111" w:firstLine="709"/>
        <w:jc w:val="both"/>
        <w:rPr>
          <w:rFonts w:eastAsia="Calibri" w:cs="Calibri"/>
        </w:rPr>
      </w:pPr>
      <w:r w:rsidRPr="00883A34">
        <w:rPr>
          <w:rFonts w:eastAsia="Calibri" w:cs="Calibri"/>
        </w:rPr>
        <w:t>desenvolvimento de ações de extensão e de divulgação científica e tecnológica;</w:t>
      </w:r>
    </w:p>
    <w:p w14:paraId="1E1B59AC" w14:textId="77777777" w:rsidR="00D53C6A" w:rsidRPr="00883A34" w:rsidRDefault="00D53C6A" w:rsidP="00883A34">
      <w:pPr>
        <w:pStyle w:val="PargrafodaLista"/>
        <w:numPr>
          <w:ilvl w:val="0"/>
          <w:numId w:val="23"/>
        </w:numPr>
        <w:tabs>
          <w:tab w:val="left" w:pos="1257"/>
        </w:tabs>
        <w:autoSpaceDE/>
        <w:autoSpaceDN/>
        <w:spacing w:before="124"/>
        <w:ind w:right="111" w:firstLine="709"/>
        <w:jc w:val="both"/>
        <w:rPr>
          <w:rFonts w:eastAsia="Calibri" w:cs="Calibri"/>
        </w:rPr>
      </w:pPr>
      <w:r w:rsidRPr="00883A34">
        <w:rPr>
          <w:rFonts w:eastAsia="Calibri" w:cs="Calibri"/>
        </w:rPr>
        <w:t xml:space="preserve">realização e fomento da pesquisa aplicada, da produção de conhecimento do </w:t>
      </w:r>
      <w:r w:rsidRPr="00883A34">
        <w:rPr>
          <w:rFonts w:eastAsia="Calibri" w:cs="Calibri"/>
        </w:rPr>
        <w:lastRenderedPageBreak/>
        <w:t>desenvolvimento cultural, da economia solidária, do cooperativismo e do desenvolvimento científico e tecnológico;</w:t>
      </w:r>
    </w:p>
    <w:p w14:paraId="1A4BE60A" w14:textId="77777777" w:rsidR="00D53C6A" w:rsidRPr="00883A34" w:rsidRDefault="00D53C6A" w:rsidP="00883A34">
      <w:pPr>
        <w:pStyle w:val="PargrafodaLista"/>
        <w:numPr>
          <w:ilvl w:val="0"/>
          <w:numId w:val="23"/>
        </w:numPr>
        <w:tabs>
          <w:tab w:val="left" w:pos="1257"/>
        </w:tabs>
        <w:autoSpaceDE/>
        <w:autoSpaceDN/>
        <w:spacing w:before="124"/>
        <w:ind w:right="111" w:firstLine="709"/>
        <w:jc w:val="both"/>
        <w:rPr>
          <w:rFonts w:eastAsia="Calibri" w:cs="Calibri"/>
        </w:rPr>
      </w:pPr>
      <w:r w:rsidRPr="00883A34">
        <w:rPr>
          <w:rFonts w:eastAsia="Calibri" w:cs="Calibri"/>
        </w:rPr>
        <w:t>fomento da produção, do desenvolvimento e da transferência de tecnologias sociais, com atenção especial às tecnologias assistivas e àquelas que visam à criação de estratégias de preservação do meio ambiente;</w:t>
      </w:r>
    </w:p>
    <w:p w14:paraId="6CC4DD34" w14:textId="1DB38573" w:rsidR="00D53C6A" w:rsidRPr="00883A34" w:rsidRDefault="00DA7162" w:rsidP="00883A34">
      <w:pPr>
        <w:pStyle w:val="PargrafodaLista"/>
        <w:numPr>
          <w:ilvl w:val="0"/>
          <w:numId w:val="23"/>
        </w:numPr>
        <w:tabs>
          <w:tab w:val="left" w:pos="1257"/>
        </w:tabs>
        <w:autoSpaceDE/>
        <w:autoSpaceDN/>
        <w:spacing w:before="124"/>
        <w:ind w:right="111" w:firstLine="709"/>
        <w:jc w:val="both"/>
        <w:rPr>
          <w:rFonts w:eastAsia="Calibri" w:cs="Calibri"/>
        </w:rPr>
      </w:pPr>
      <w:r w:rsidRPr="00883A34">
        <w:rPr>
          <w:rFonts w:eastAsia="Calibri" w:cs="Calibri"/>
        </w:rPr>
        <w:t>i</w:t>
      </w:r>
      <w:r w:rsidR="00D53C6A" w:rsidRPr="00883A34">
        <w:rPr>
          <w:rFonts w:eastAsia="Calibri" w:cs="Calibri"/>
        </w:rPr>
        <w:t>ntegração com as comunidades locais por meio da participação em grupos, comitês e conselhos municipais e regionais;</w:t>
      </w:r>
    </w:p>
    <w:p w14:paraId="57671058" w14:textId="77777777" w:rsidR="00D53C6A" w:rsidRPr="00883A34" w:rsidRDefault="00D53C6A" w:rsidP="00883A34">
      <w:pPr>
        <w:pStyle w:val="PargrafodaLista"/>
        <w:numPr>
          <w:ilvl w:val="0"/>
          <w:numId w:val="23"/>
        </w:numPr>
        <w:tabs>
          <w:tab w:val="left" w:pos="1257"/>
        </w:tabs>
        <w:autoSpaceDE/>
        <w:autoSpaceDN/>
        <w:spacing w:before="124"/>
        <w:ind w:right="111" w:firstLine="709"/>
        <w:jc w:val="both"/>
        <w:rPr>
          <w:rFonts w:eastAsia="Calibri" w:cs="Calibri"/>
        </w:rPr>
      </w:pPr>
      <w:r w:rsidRPr="00883A34">
        <w:rPr>
          <w:rFonts w:eastAsia="Calibri" w:cs="Calibri"/>
        </w:rPr>
        <w:t>compromisso com a oferta de formação inicial e continuada de trabalhadores em educação.</w:t>
      </w:r>
    </w:p>
    <w:p w14:paraId="27EAF4EF" w14:textId="0BCD9671" w:rsidR="00D53C6A" w:rsidRPr="00883A34" w:rsidRDefault="00D53C6A" w:rsidP="00D53C6A">
      <w:pPr>
        <w:pStyle w:val="Corpodetexto"/>
        <w:spacing w:before="124"/>
        <w:ind w:left="118" w:right="111" w:firstLine="775"/>
        <w:jc w:val="both"/>
        <w:rPr>
          <w:rFonts w:eastAsia="Calibri" w:cs="Calibri"/>
        </w:rPr>
      </w:pPr>
      <w:r w:rsidRPr="00883A34">
        <w:rPr>
          <w:rFonts w:eastAsia="Calibri" w:cs="Calibri"/>
        </w:rPr>
        <w:t xml:space="preserve">Com o processo de discussão e construção do </w:t>
      </w:r>
      <w:r w:rsidR="00825C6F">
        <w:rPr>
          <w:rFonts w:eastAsia="Calibri" w:cs="Calibri"/>
        </w:rPr>
        <w:t xml:space="preserve">PDI </w:t>
      </w:r>
      <w:r w:rsidRPr="00883A34">
        <w:rPr>
          <w:rFonts w:eastAsia="Calibri" w:cs="Calibri"/>
        </w:rPr>
        <w:t xml:space="preserve">2014 – 2018, o </w:t>
      </w:r>
      <w:r w:rsidR="00ED6ADE" w:rsidRPr="00883A34">
        <w:rPr>
          <w:rFonts w:eastAsia="Calibri" w:cs="Calibri"/>
        </w:rPr>
        <w:t>PPI</w:t>
      </w:r>
      <w:r w:rsidRPr="00883A34">
        <w:rPr>
          <w:rFonts w:eastAsia="Calibri" w:cs="Calibri"/>
        </w:rPr>
        <w:t xml:space="preserve"> passou por uma fase de revisão pela comissão responsável, adequando-se ao f</w:t>
      </w:r>
      <w:r w:rsidR="00855CE0" w:rsidRPr="00883A34">
        <w:rPr>
          <w:rFonts w:eastAsia="Calibri" w:cs="Calibri"/>
        </w:rPr>
        <w:t xml:space="preserve">ormato exigido pela legislação </w:t>
      </w:r>
      <w:r w:rsidRPr="00883A34">
        <w:rPr>
          <w:rFonts w:eastAsia="Calibri" w:cs="Calibri"/>
        </w:rPr>
        <w:t>e, especialmente, aos desafios impostos pelo crescimento do IFRS.</w:t>
      </w:r>
    </w:p>
    <w:p w14:paraId="7BC33D0D" w14:textId="77777777" w:rsidR="00D53C6A" w:rsidRPr="00883A34" w:rsidRDefault="00D53C6A" w:rsidP="00D53C6A">
      <w:pPr>
        <w:pStyle w:val="Corpodetexto"/>
        <w:spacing w:before="4"/>
        <w:ind w:left="826" w:right="189"/>
      </w:pPr>
      <w:r w:rsidRPr="00883A34">
        <w:t>Para Kuenzer (2014, p. 79):</w:t>
      </w:r>
    </w:p>
    <w:p w14:paraId="0C0A1FD3" w14:textId="77777777" w:rsidR="00D53C6A" w:rsidRPr="009D40A0" w:rsidRDefault="00D53C6A" w:rsidP="00D53C6A">
      <w:pPr>
        <w:pStyle w:val="Corpodetexto"/>
        <w:rPr>
          <w:rFonts w:ascii="Times New Roman" w:hAnsi="Times New Roman" w:cs="Times New Roman"/>
        </w:rPr>
      </w:pPr>
    </w:p>
    <w:p w14:paraId="7B739E1E" w14:textId="77777777" w:rsidR="00D53C6A" w:rsidRPr="00FD33FB" w:rsidRDefault="00D53C6A" w:rsidP="00D53C6A">
      <w:pPr>
        <w:ind w:left="2103" w:right="109"/>
        <w:jc w:val="both"/>
        <w:rPr>
          <w:sz w:val="20"/>
        </w:rPr>
      </w:pPr>
      <w:r w:rsidRPr="00FD33FB">
        <w:rPr>
          <w:sz w:val="20"/>
        </w:rPr>
        <w:t>o processo pedagógico em curso, no entanto, não é universal; é preciso elucidar a quem ele serve, explicitar suas contradições e, com base nas condições concretas dadas, promover as necessárias articulações para construir coletivamente alternativas que ponham a educação a serviço do desenvolvimento de relações verdadeiramente democráticas.</w:t>
      </w:r>
    </w:p>
    <w:p w14:paraId="1D85D525" w14:textId="77777777" w:rsidR="00D53C6A" w:rsidRPr="009D40A0" w:rsidRDefault="00D53C6A" w:rsidP="00D53C6A">
      <w:pPr>
        <w:pStyle w:val="Corpodetexto"/>
        <w:spacing w:before="10"/>
        <w:rPr>
          <w:sz w:val="19"/>
        </w:rPr>
      </w:pPr>
    </w:p>
    <w:p w14:paraId="324EA3D1" w14:textId="4C66B3F0" w:rsidR="00D53C6A" w:rsidRPr="00883A34" w:rsidRDefault="00D53C6A" w:rsidP="00D53C6A">
      <w:pPr>
        <w:pStyle w:val="Corpodetexto"/>
        <w:spacing w:before="1"/>
        <w:ind w:left="118" w:right="111" w:firstLine="708"/>
        <w:jc w:val="both"/>
      </w:pPr>
      <w:r w:rsidRPr="00883A34">
        <w:t xml:space="preserve">A definição das políticas e princípios que orientam o </w:t>
      </w:r>
      <w:r w:rsidR="00ED6ADE" w:rsidRPr="00883A34">
        <w:t>PPI</w:t>
      </w:r>
      <w:r w:rsidRPr="00883A34">
        <w:t xml:space="preserve"> tem, portanto, o objetivo de definir as bases políticas, pedagógicas e epistemológicas que orientam a educação técnica e tecnológica do IFRS comprometida com um projeto de nação democrática e para todos.</w:t>
      </w:r>
    </w:p>
    <w:p w14:paraId="0DEF4552" w14:textId="0232FCD7" w:rsidR="00D53C6A" w:rsidRDefault="00D53C6A" w:rsidP="00D53C6A">
      <w:pPr>
        <w:pStyle w:val="Corpodetexto"/>
      </w:pPr>
    </w:p>
    <w:p w14:paraId="791A84C4" w14:textId="39D29BC9" w:rsidR="002D2EB7" w:rsidRDefault="002D2EB7" w:rsidP="00D53C6A">
      <w:pPr>
        <w:pStyle w:val="Corpodetexto"/>
      </w:pPr>
    </w:p>
    <w:p w14:paraId="5FAF5160" w14:textId="14053F46" w:rsidR="002D2EB7" w:rsidRDefault="002D2EB7" w:rsidP="00D53C6A">
      <w:pPr>
        <w:pStyle w:val="Corpodetexto"/>
      </w:pPr>
    </w:p>
    <w:p w14:paraId="28592A50" w14:textId="77777777" w:rsidR="002D2EB7" w:rsidRPr="009D40A0" w:rsidRDefault="002D2EB7" w:rsidP="00D53C6A">
      <w:pPr>
        <w:pStyle w:val="Corpodetexto"/>
      </w:pPr>
    </w:p>
    <w:p w14:paraId="3CD73DBC" w14:textId="77777777" w:rsidR="00D53C6A" w:rsidRPr="00F04AB1" w:rsidRDefault="00816F51" w:rsidP="00816F51">
      <w:pPr>
        <w:pStyle w:val="Ttulo2"/>
      </w:pPr>
      <w:bookmarkStart w:id="62" w:name="_TOC_250008"/>
      <w:bookmarkStart w:id="63" w:name="_Toc2251113"/>
      <w:r w:rsidRPr="00F04AB1">
        <w:lastRenderedPageBreak/>
        <w:t xml:space="preserve">3.2 </w:t>
      </w:r>
      <w:r w:rsidR="00855CE0" w:rsidRPr="00F04AB1">
        <w:t xml:space="preserve">Dimensão </w:t>
      </w:r>
      <w:bookmarkEnd w:id="62"/>
      <w:r w:rsidR="00855CE0" w:rsidRPr="00F04AB1">
        <w:t>Político–Pedagógica</w:t>
      </w:r>
      <w:bookmarkEnd w:id="63"/>
    </w:p>
    <w:p w14:paraId="3F162CB3" w14:textId="77777777" w:rsidR="00D53C6A" w:rsidRPr="00764962" w:rsidRDefault="00D53C6A" w:rsidP="00D53C6A">
      <w:pPr>
        <w:pStyle w:val="Corpodetexto"/>
        <w:spacing w:before="8"/>
        <w:rPr>
          <w:b/>
        </w:rPr>
      </w:pPr>
    </w:p>
    <w:p w14:paraId="50BD9E3A" w14:textId="77777777" w:rsidR="00D53C6A" w:rsidRPr="00F04AB1" w:rsidRDefault="00855CE0" w:rsidP="00855CE0">
      <w:pPr>
        <w:pStyle w:val="Ttulo3"/>
      </w:pPr>
      <w:bookmarkStart w:id="64" w:name="_TOC_250007"/>
      <w:bookmarkStart w:id="65" w:name="_Toc2251114"/>
      <w:r w:rsidRPr="00F04AB1">
        <w:t xml:space="preserve">3.2.1 </w:t>
      </w:r>
      <w:r w:rsidR="00D53C6A" w:rsidRPr="00F04AB1">
        <w:t>Ser humano, sociedade e</w:t>
      </w:r>
      <w:r w:rsidR="00D53C6A" w:rsidRPr="00F04AB1">
        <w:rPr>
          <w:spacing w:val="-23"/>
        </w:rPr>
        <w:t xml:space="preserve"> </w:t>
      </w:r>
      <w:bookmarkEnd w:id="64"/>
      <w:r w:rsidR="00D53C6A" w:rsidRPr="00F04AB1">
        <w:t>educação</w:t>
      </w:r>
      <w:bookmarkEnd w:id="65"/>
    </w:p>
    <w:p w14:paraId="156BF0B0" w14:textId="77777777" w:rsidR="00D53C6A" w:rsidRPr="009D40A0" w:rsidRDefault="00D53C6A" w:rsidP="00D53C6A">
      <w:pPr>
        <w:pStyle w:val="Corpodetexto"/>
        <w:rPr>
          <w:b/>
        </w:rPr>
      </w:pPr>
    </w:p>
    <w:p w14:paraId="68FD4CB4" w14:textId="618BD543" w:rsidR="00D53C6A" w:rsidRPr="00883A34" w:rsidRDefault="00D53C6A" w:rsidP="00855CE0">
      <w:pPr>
        <w:pStyle w:val="Corpodetexto"/>
        <w:spacing w:before="1"/>
        <w:ind w:left="118" w:right="109" w:firstLine="709"/>
        <w:jc w:val="both"/>
      </w:pPr>
      <w:r w:rsidRPr="00883A34">
        <w:t>O ser humano</w:t>
      </w:r>
      <w:r w:rsidRPr="009D40A0">
        <w:rPr>
          <w:rFonts w:ascii="Times New Roman" w:hAnsi="Times New Roman" w:cs="Times New Roman"/>
        </w:rPr>
        <w:t xml:space="preserve"> </w:t>
      </w:r>
      <w:r w:rsidRPr="00883A34">
        <w:t>é um ser histórico, cultural, inacabado, é um ser de relações e na convivência com outros seres se constitui. Encontra-se em permanente movimento no tempo e espaço, sempre em busca de sanar suas necessidades para produzir sua</w:t>
      </w:r>
      <w:r w:rsidR="00855CE0" w:rsidRPr="00883A34">
        <w:t xml:space="preserve"> </w:t>
      </w:r>
      <w:r w:rsidRPr="00883A34">
        <w:t>existência. Es</w:t>
      </w:r>
      <w:r w:rsidR="00DA7162" w:rsidRPr="00883A34">
        <w:t>s</w:t>
      </w:r>
      <w:r w:rsidRPr="00883A34">
        <w:t>a iniciativa, que os seres humanos possuem em sua essência, se materializa através do trabalho, que resulta na produção de conhecimento e na consequente formação de uma bagagem cultural, que se constitui como ponto fundamental para o desenvolvimento da humanidade. Sendo assim, o ser humano como sujeito cognoscente reflete sobre sua própria existência e atua politicamente na realidade, transformando a sociedade.</w:t>
      </w:r>
    </w:p>
    <w:p w14:paraId="58747B24" w14:textId="4C8166F9" w:rsidR="00D53C6A" w:rsidRPr="00883A34" w:rsidRDefault="00D53C6A" w:rsidP="00D53C6A">
      <w:pPr>
        <w:pStyle w:val="Corpodetexto"/>
        <w:spacing w:before="122"/>
        <w:ind w:left="118" w:right="109" w:firstLine="709"/>
        <w:jc w:val="both"/>
      </w:pPr>
      <w:r w:rsidRPr="00883A34">
        <w:t>Pensar no ser humano significa projetar sua coletividade em uma sociedade que represente um espaço de possibilidades dialógicas, históricas e culturais. Uma visão de sociedade que se contrapõe a concepções de imobilidade, de naturalização das relações, em que a ideia de que nada podemos fazer para modificar a realidade é diariamente vendida. Pensar socialmente significa entender a realidade desigual que efetivamente existe e conceber as relações de poder na dimensão material, onde as lutas de classes pautam os movimentos des</w:t>
      </w:r>
      <w:r w:rsidR="00AF3A1D" w:rsidRPr="00883A34">
        <w:t>s</w:t>
      </w:r>
      <w:r w:rsidRPr="00883A34">
        <w:t>a sociedade.</w:t>
      </w:r>
    </w:p>
    <w:p w14:paraId="07A5078C" w14:textId="4DB82F83" w:rsidR="00D53C6A" w:rsidRPr="00883A34" w:rsidRDefault="00D53C6A" w:rsidP="00D53C6A">
      <w:pPr>
        <w:pStyle w:val="Corpodetexto"/>
        <w:spacing w:before="124"/>
        <w:ind w:left="118" w:right="110" w:firstLine="709"/>
        <w:jc w:val="both"/>
      </w:pPr>
      <w:r w:rsidRPr="00883A34">
        <w:t>Diante desse contexto, torna-se premente projetar uma sociedade baseada em relações verdadeiramente igualitárias, na qual a democracia nos remeta ao conceito amplo de cidadania, que vai muito além da participação política através do voto, pois a cidadania consiste na possibilidade de todos os sujeitos da sociedade terem acesso à educação, cultura, trabalho, qualidade de vida, bens materiais</w:t>
      </w:r>
      <w:r w:rsidR="00AF3A1D" w:rsidRPr="00883A34">
        <w:t>,</w:t>
      </w:r>
      <w:r w:rsidRPr="00883A34">
        <w:t xml:space="preserve"> etc.</w:t>
      </w:r>
    </w:p>
    <w:p w14:paraId="611F35D0" w14:textId="77777777" w:rsidR="00D53C6A" w:rsidRPr="00883A34" w:rsidRDefault="00D53C6A" w:rsidP="00D53C6A">
      <w:pPr>
        <w:pStyle w:val="Corpodetexto"/>
        <w:spacing w:before="124"/>
        <w:ind w:left="118" w:right="109" w:firstLine="709"/>
        <w:jc w:val="both"/>
      </w:pPr>
      <w:r w:rsidRPr="00883A34">
        <w:t>Trabalhar na perspectiva da transformação social implica adotar mecanismos para alcançar as ações previstas acima e, nesse sentido, a educação não pode ter a responsabilidade integral da transformação, pois a educação, de forma isolada, não é capaz de transformar uma sociedade. No entanto, se analisada em amplo sentido, possui uma função fundamental, na medida em que todo o processo de transformação é fruto de um conjunto de ações educativas.</w:t>
      </w:r>
    </w:p>
    <w:p w14:paraId="05604FFF" w14:textId="1B583B72" w:rsidR="00D53C6A" w:rsidRPr="00883A34" w:rsidRDefault="00D53C6A" w:rsidP="00D53C6A">
      <w:pPr>
        <w:pStyle w:val="Corpodetexto"/>
        <w:spacing w:before="124"/>
        <w:ind w:left="118" w:right="108" w:firstLine="709"/>
        <w:jc w:val="both"/>
      </w:pPr>
      <w:r w:rsidRPr="00883A34">
        <w:t xml:space="preserve">O IFRS entende a educação como um processo complexo e dialético, uma prática contra-hegemônica que envolve a transformação humana na direção do seu </w:t>
      </w:r>
      <w:r w:rsidRPr="00883A34">
        <w:lastRenderedPageBreak/>
        <w:t>desenvolvimento pleno. Além disso, deve ter um caráter não dogmático, de modo a que os sujeitos se autoidentifiquem do ponto de vista histórico. Nesse sentido, conforme Pacheco (2011), a educação</w:t>
      </w:r>
    </w:p>
    <w:p w14:paraId="5AE99E89" w14:textId="22ED47DA" w:rsidR="00D53C6A" w:rsidRPr="00FD33FB" w:rsidRDefault="00D53C6A" w:rsidP="00D53C6A">
      <w:pPr>
        <w:spacing w:before="124"/>
        <w:ind w:left="2386" w:right="108"/>
        <w:jc w:val="both"/>
        <w:rPr>
          <w:sz w:val="20"/>
        </w:rPr>
      </w:pPr>
      <w:r w:rsidRPr="00FD33FB">
        <w:rPr>
          <w:sz w:val="20"/>
        </w:rPr>
        <w:t xml:space="preserve">precisa estar vinculada aos objetivos estratégicos de um projeto que busque não apenas a inclusão nessa sociedade desigual, mas a construção de uma nova sociedade fundada na igualdade política, econômica e social: uma escola vinculada ao </w:t>
      </w:r>
      <w:r w:rsidR="00B81F3A">
        <w:rPr>
          <w:sz w:val="20"/>
        </w:rPr>
        <w:t>Mundo do Trabalho</w:t>
      </w:r>
      <w:r w:rsidRPr="00FD33FB">
        <w:rPr>
          <w:sz w:val="20"/>
        </w:rPr>
        <w:t xml:space="preserve"> numa perspectiva radicalmente democrática e de justiça social (p.5).</w:t>
      </w:r>
    </w:p>
    <w:p w14:paraId="4F73D0C0" w14:textId="77777777" w:rsidR="00855CE0" w:rsidRPr="00FD33FB" w:rsidRDefault="00855CE0" w:rsidP="00D53C6A">
      <w:pPr>
        <w:spacing w:before="124"/>
        <w:ind w:left="2386" w:right="108"/>
        <w:jc w:val="both"/>
        <w:rPr>
          <w:sz w:val="20"/>
        </w:rPr>
      </w:pPr>
    </w:p>
    <w:p w14:paraId="291C2D91" w14:textId="57E42E3E" w:rsidR="00D53C6A" w:rsidRPr="00F04AB1" w:rsidRDefault="00855CE0" w:rsidP="00855CE0">
      <w:pPr>
        <w:pStyle w:val="Ttulo3"/>
      </w:pPr>
      <w:bookmarkStart w:id="66" w:name="_TOC_250006"/>
      <w:bookmarkStart w:id="67" w:name="_Toc2251115"/>
      <w:r w:rsidRPr="00F04AB1">
        <w:t xml:space="preserve">3.2.2 </w:t>
      </w:r>
      <w:r w:rsidR="00D53C6A" w:rsidRPr="00F04AB1">
        <w:t xml:space="preserve">Contexto atual do </w:t>
      </w:r>
      <w:bookmarkEnd w:id="66"/>
      <w:r w:rsidR="00B81F3A">
        <w:t>Mundo do Trabalho</w:t>
      </w:r>
      <w:bookmarkEnd w:id="67"/>
    </w:p>
    <w:p w14:paraId="3F543A63" w14:textId="77777777" w:rsidR="00D53C6A" w:rsidRPr="00883A34" w:rsidRDefault="00D53C6A" w:rsidP="00D53C6A">
      <w:pPr>
        <w:pStyle w:val="Corpodetexto"/>
        <w:spacing w:before="3"/>
        <w:rPr>
          <w:b/>
        </w:rPr>
      </w:pPr>
    </w:p>
    <w:p w14:paraId="1D50AC14" w14:textId="77777777" w:rsidR="00D53C6A" w:rsidRPr="00883A34" w:rsidRDefault="00D53C6A" w:rsidP="00D53C6A">
      <w:pPr>
        <w:pStyle w:val="Corpodetexto"/>
        <w:spacing w:before="1"/>
        <w:ind w:left="118" w:right="110" w:firstLine="709"/>
        <w:jc w:val="both"/>
      </w:pPr>
      <w:r w:rsidRPr="00883A34">
        <w:t>Nas últimas décadas, através da intensificação da globalização, as instituições representantes do capital vêm orquestrando mudanças significativas que dinamizaram o processo de exploração da classe trabalhadora, minimizando suas conquistas. Para Ciavatta (2005), a globalização, aparentemente neutra, realiza uma função ideológica bem específica: “encobrir os processos de dominação e de desregulamentação do capital e, como consequência, a extraordinária ampliação do desemprego estrutural, trabalho precário e aumento da exclusão social.” (p. 65).</w:t>
      </w:r>
    </w:p>
    <w:p w14:paraId="3AE63303" w14:textId="77777777" w:rsidR="00D53C6A" w:rsidRPr="00883A34" w:rsidRDefault="00D53C6A" w:rsidP="00D53C6A">
      <w:pPr>
        <w:pStyle w:val="Corpodetexto"/>
        <w:spacing w:before="124"/>
        <w:ind w:left="118" w:right="110" w:firstLine="709"/>
        <w:jc w:val="both"/>
      </w:pPr>
      <w:r w:rsidRPr="00883A34">
        <w:t>É também, nesse sentido, que se observa o surgimento da chamada “sociedade do conhecimento”, um conhecimento que busca dar conta das especificidades que o mercado exige e, como resultado, da busca pelas competências e habilidades necessárias para o trabalhador ser absorvido pelo mercado.</w:t>
      </w:r>
    </w:p>
    <w:p w14:paraId="2C3FD953" w14:textId="79403CEA" w:rsidR="00D53C6A" w:rsidRPr="00883A34" w:rsidRDefault="00D53C6A" w:rsidP="00D53C6A">
      <w:pPr>
        <w:pStyle w:val="Corpodetexto"/>
        <w:spacing w:before="124"/>
        <w:ind w:left="118" w:right="109" w:firstLine="709"/>
        <w:jc w:val="both"/>
      </w:pPr>
      <w:r w:rsidRPr="00883A34">
        <w:t>Nesse contexto, contudo, a educação não pode estar a serviço das demandas do mercado, pois não há como institucionalizar o ensino para o trabalho e para o trabalhador sem vislumbrar os trabalhadores como centro desse processo. Assim, a educação</w:t>
      </w:r>
      <w:r w:rsidRPr="009D40A0">
        <w:rPr>
          <w:rFonts w:ascii="Times New Roman" w:hAnsi="Times New Roman" w:cs="Times New Roman"/>
        </w:rPr>
        <w:t xml:space="preserve"> </w:t>
      </w:r>
      <w:r w:rsidRPr="00883A34">
        <w:t>não pode estar subordinada às necessidades do mercado de trabalho, mas deve estar em sintonia com as necessidades de formação profissional, através de uma articu</w:t>
      </w:r>
      <w:r w:rsidR="00041A71" w:rsidRPr="00883A34">
        <w:t xml:space="preserve">lação permanente entre Trabalho </w:t>
      </w:r>
      <w:r w:rsidRPr="00883A34">
        <w:t>e</w:t>
      </w:r>
      <w:r w:rsidR="00452DE5">
        <w:t xml:space="preserve"> </w:t>
      </w:r>
      <w:r w:rsidRPr="00883A34">
        <w:t>Educação.</w:t>
      </w:r>
    </w:p>
    <w:p w14:paraId="288119D3" w14:textId="64138A0D" w:rsidR="00D53C6A" w:rsidRPr="00883A34" w:rsidRDefault="00D53C6A" w:rsidP="00D53C6A">
      <w:pPr>
        <w:pStyle w:val="Corpodetexto"/>
        <w:spacing w:before="124"/>
        <w:ind w:left="118" w:right="109" w:firstLine="709"/>
        <w:jc w:val="both"/>
      </w:pPr>
      <w:r w:rsidRPr="00883A34">
        <w:t>Para tanto, é preciso entender o trabalho como práxis constituidora do ser humano, que</w:t>
      </w:r>
      <w:r w:rsidR="00B81F3A" w:rsidRPr="00883A34">
        <w:t>,</w:t>
      </w:r>
      <w:r w:rsidRPr="00883A34">
        <w:t xml:space="preserve"> ao mesmo tempo</w:t>
      </w:r>
      <w:r w:rsidR="00B81F3A" w:rsidRPr="00883A34">
        <w:t>,</w:t>
      </w:r>
      <w:r w:rsidRPr="00883A34">
        <w:t xml:space="preserve"> possibilita a manutenção da espécie e o liberta das suas necessidades. Na condição de liberdade, o ser humano aumenta a sua capacidade criadora e construtora da realidade e recriação de si e dos outros, em</w:t>
      </w:r>
      <w:r w:rsidR="005F1418" w:rsidRPr="00883A34">
        <w:t xml:space="preserve"> </w:t>
      </w:r>
      <w:r w:rsidRPr="00883A34">
        <w:t xml:space="preserve">busca de sua emancipação. </w:t>
      </w:r>
      <w:r w:rsidRPr="00883A34">
        <w:lastRenderedPageBreak/>
        <w:t>De acordo com Organista (2006), [...] é a categoria trabalho que permite a existência social, é falso afirmar que a existência social se limita ao trabalho. Ao contrário, sendo o trabalho uma categoria social, ele somente pode existir enquanto partícipe da totalidade social; nesse sentido, o trabalho, intercâmbio orgânico com a natureza, é constituinte e constituído pelas relações entre os homens. (p.14)</w:t>
      </w:r>
    </w:p>
    <w:p w14:paraId="7BC870DE" w14:textId="77777777" w:rsidR="00D53C6A" w:rsidRPr="00883A34" w:rsidRDefault="00D53C6A" w:rsidP="00855CE0">
      <w:pPr>
        <w:pStyle w:val="Corpodetexto"/>
        <w:spacing w:before="124"/>
        <w:ind w:left="118" w:right="110" w:firstLine="709"/>
        <w:jc w:val="both"/>
      </w:pPr>
      <w:r w:rsidRPr="00883A34">
        <w:t>Partindo do pressuposto que as dimensões do trabalho não se restringem apenas às atividades materiais e produtivas e, portanto, representam as constituições históricas, acredita-se que a experiência do trabalho possibilita a criação e recriação do</w:t>
      </w:r>
      <w:r w:rsidR="00855CE0" w:rsidRPr="00883A34">
        <w:t xml:space="preserve"> </w:t>
      </w:r>
      <w:r w:rsidRPr="00883A34">
        <w:t>cotidiano dos trabalhadores, transformando-os em atores e sujeitos dos processos produtivos. Desse modo, é necessário retomar a discussão que Marx realiza acerca do trabalho, em seu sentido histórico e ontológico, para compreender qual o alicerce que fundamenta a educação profissional na Rede Federal, enfocando o trabalho no seu sentido positivo, buscando o desenvolvimento humano integral.</w:t>
      </w:r>
    </w:p>
    <w:p w14:paraId="539EDDD9" w14:textId="3B51C0D2" w:rsidR="00D53C6A" w:rsidRPr="009D40A0" w:rsidRDefault="00D53C6A" w:rsidP="00D53C6A">
      <w:pPr>
        <w:pStyle w:val="Corpodetexto"/>
        <w:spacing w:before="124"/>
        <w:ind w:left="118" w:right="109" w:firstLine="709"/>
        <w:jc w:val="both"/>
        <w:rPr>
          <w:rFonts w:ascii="Times New Roman" w:hAnsi="Times New Roman" w:cs="Times New Roman"/>
        </w:rPr>
      </w:pPr>
      <w:r w:rsidRPr="00883A34">
        <w:t xml:space="preserve">Dessa forma, defende-se a </w:t>
      </w:r>
      <w:r w:rsidR="00B245CD" w:rsidRPr="00883A34">
        <w:t>Indissociabilidade</w:t>
      </w:r>
      <w:r w:rsidRPr="00883A34">
        <w:t xml:space="preserve"> entre a educação geral e a educação profissional, uma formação técnica e tecnológica integrada, que promova a percepção da ontologia do trabalho e a educação omnilateral (FRIGOTTO, 2004). Cita-se aqui, também, Gramsci, autor que busca “[...] enfocar o trabalho como princípio educativo, no sentido de superar a dicotomia trabalho manual / trabalho intelectual, de incorporar a dimensão intelectual ao trabalho produtivo de formar trabalhadores capazes de atuar como dirigentes e cidadãos”</w:t>
      </w:r>
      <w:r w:rsidRPr="009D40A0">
        <w:rPr>
          <w:rFonts w:ascii="Times New Roman" w:hAnsi="Times New Roman" w:cs="Times New Roman"/>
        </w:rPr>
        <w:t xml:space="preserve"> </w:t>
      </w:r>
      <w:r w:rsidRPr="00883A34">
        <w:t>(GRAMSCI, apud CIAVATTA, 2005, p. 84).</w:t>
      </w:r>
    </w:p>
    <w:p w14:paraId="10B1A893" w14:textId="5D42611D" w:rsidR="00D53C6A" w:rsidRPr="00881BC9" w:rsidRDefault="00D53C6A" w:rsidP="00D53C6A">
      <w:pPr>
        <w:pStyle w:val="Corpodetexto"/>
        <w:spacing w:before="124"/>
        <w:ind w:left="118" w:right="107" w:firstLine="709"/>
        <w:jc w:val="both"/>
      </w:pPr>
      <w:r w:rsidRPr="00881BC9">
        <w:t>Para que se possa falar em Educação Omnilateral é preciso atender a todas as dimensões relacionados à constituição humana enquanto ser histórico-social. Significa não desmerecer nenhum dos aspectos culturais e s</w:t>
      </w:r>
      <w:r w:rsidR="005F1418" w:rsidRPr="00881BC9">
        <w:t>o</w:t>
      </w:r>
      <w:r w:rsidRPr="00881BC9">
        <w:t>cioeconômicos. Mas rejeitar uma educação de caráter adaptativo, prescritivo e instrumental e proporcionar uma educação profissional politécnica, reflexiva, crítica, política, a partir de uma compreensão histórico-cultural do trabalho, das ciências, das atividades produtivas, da literatura, das artes, do esporte e do lazer.</w:t>
      </w:r>
    </w:p>
    <w:p w14:paraId="0A9CC19C" w14:textId="77777777" w:rsidR="00D53C6A" w:rsidRPr="00881BC9" w:rsidRDefault="00D53C6A" w:rsidP="00D53C6A">
      <w:pPr>
        <w:pStyle w:val="Corpodetexto"/>
        <w:spacing w:before="124"/>
        <w:ind w:left="118" w:right="110" w:firstLine="709"/>
        <w:jc w:val="both"/>
      </w:pPr>
      <w:r w:rsidRPr="00881BC9">
        <w:t>Assim, acredita-se na superação da divisão social do trabalho que separou ao longo da história o homem entre o pensar e o fazer, o dirigir e o planejar. Superando a compreensão do trabalho estranho e alienado, que se opõe à construção de uma sociedade humanizada, com olhar voltado ao trabalho com sentido ontológico.</w:t>
      </w:r>
    </w:p>
    <w:p w14:paraId="5EFBA464" w14:textId="77777777" w:rsidR="00D53C6A" w:rsidRPr="00F04AB1" w:rsidRDefault="00855CE0" w:rsidP="00855CE0">
      <w:pPr>
        <w:pStyle w:val="Ttulo2"/>
      </w:pPr>
      <w:bookmarkStart w:id="68" w:name="_TOC_250005"/>
      <w:bookmarkStart w:id="69" w:name="_Toc2251116"/>
      <w:r w:rsidRPr="00F04AB1">
        <w:t xml:space="preserve">3.3 Gestão </w:t>
      </w:r>
      <w:bookmarkEnd w:id="68"/>
      <w:r w:rsidRPr="00F04AB1">
        <w:t>Democrática</w:t>
      </w:r>
      <w:bookmarkEnd w:id="69"/>
    </w:p>
    <w:p w14:paraId="10AE9517" w14:textId="77777777" w:rsidR="00760702" w:rsidRPr="009D40A0" w:rsidRDefault="00760702" w:rsidP="00D53C6A">
      <w:pPr>
        <w:pStyle w:val="Corpodetexto"/>
        <w:rPr>
          <w:b/>
        </w:rPr>
      </w:pPr>
    </w:p>
    <w:p w14:paraId="50A9A21E" w14:textId="6BFAA5CC" w:rsidR="00D53C6A" w:rsidRPr="00CF77D1" w:rsidRDefault="00D53C6A" w:rsidP="00855CE0">
      <w:pPr>
        <w:pStyle w:val="Corpodetexto"/>
        <w:ind w:left="118" w:right="109" w:firstLine="709"/>
        <w:jc w:val="both"/>
      </w:pPr>
      <w:r w:rsidRPr="00CF77D1">
        <w:lastRenderedPageBreak/>
        <w:t xml:space="preserve">A partir da abertura política no Brasil, na década de 1980, e da reorganização dos movimentos políticos e sociais, o </w:t>
      </w:r>
      <w:r w:rsidR="005F1418" w:rsidRPr="00CF77D1">
        <w:t>p</w:t>
      </w:r>
      <w:r w:rsidRPr="00CF77D1">
        <w:t xml:space="preserve">aís entra num novo paradigma social, no qual o debate democrático volta a pautar o contexto da sociedade brasileira. Como </w:t>
      </w:r>
      <w:r w:rsidR="00855CE0" w:rsidRPr="00CF77D1">
        <w:t>reflex</w:t>
      </w:r>
      <w:r w:rsidR="005F1418" w:rsidRPr="00CF77D1">
        <w:t>o</w:t>
      </w:r>
      <w:r w:rsidR="00855CE0" w:rsidRPr="00CF77D1">
        <w:t xml:space="preserve"> </w:t>
      </w:r>
      <w:r w:rsidRPr="00CF77D1">
        <w:t>desse cenário, temos a promulgação da Constituição Federal de 1988, que</w:t>
      </w:r>
      <w:r w:rsidR="005F1418" w:rsidRPr="00CF77D1">
        <w:t>,</w:t>
      </w:r>
      <w:r w:rsidRPr="00CF77D1">
        <w:t xml:space="preserve"> no </w:t>
      </w:r>
      <w:r w:rsidR="00F910A6" w:rsidRPr="00CF77D1">
        <w:t>Artigo</w:t>
      </w:r>
      <w:r w:rsidRPr="00CF77D1">
        <w:t xml:space="preserve"> 206</w:t>
      </w:r>
      <w:r w:rsidR="005F1418" w:rsidRPr="00CF77D1">
        <w:t>,</w:t>
      </w:r>
      <w:r w:rsidRPr="00CF77D1">
        <w:t xml:space="preserve"> prevê que a Gestão Democrática seja um dos princípios do ensino. Acompanhando essa ideia, no âmbito da educação, a </w:t>
      </w:r>
      <w:r w:rsidR="008C011B" w:rsidRPr="00CF77D1">
        <w:t>LDB</w:t>
      </w:r>
      <w:r w:rsidRPr="00CF77D1">
        <w:t xml:space="preserve"> de 1996, em seu </w:t>
      </w:r>
      <w:r w:rsidR="00F910A6" w:rsidRPr="00CF77D1">
        <w:t>artigo</w:t>
      </w:r>
      <w:r w:rsidRPr="00CF77D1">
        <w:t xml:space="preserve"> 3º, traz a Gestão Democrática como um princípio do ensino público e reforça esta ideia no </w:t>
      </w:r>
      <w:r w:rsidR="008C011B" w:rsidRPr="00CF77D1">
        <w:t>a</w:t>
      </w:r>
      <w:r w:rsidRPr="00CF77D1">
        <w:t>rtigo 14, destacando algumas formas de realizar a Gestão Democrática:</w:t>
      </w:r>
    </w:p>
    <w:p w14:paraId="16BD2A0C" w14:textId="77777777" w:rsidR="00D53C6A" w:rsidRPr="00CF77D1" w:rsidRDefault="00D53C6A" w:rsidP="00961B19">
      <w:pPr>
        <w:pStyle w:val="PargrafodaLista"/>
        <w:numPr>
          <w:ilvl w:val="0"/>
          <w:numId w:val="22"/>
        </w:numPr>
        <w:tabs>
          <w:tab w:val="left" w:pos="1067"/>
        </w:tabs>
        <w:autoSpaceDE/>
        <w:autoSpaceDN/>
        <w:spacing w:before="122"/>
        <w:ind w:right="111" w:firstLine="709"/>
        <w:jc w:val="both"/>
      </w:pPr>
      <w:r w:rsidRPr="009D40A0">
        <w:rPr>
          <w:rFonts w:ascii="Times New Roman" w:hAnsi="Times New Roman" w:cs="Times New Roman"/>
        </w:rPr>
        <w:t xml:space="preserve">- </w:t>
      </w:r>
      <w:r w:rsidRPr="00CF77D1">
        <w:t>participação dos profissionais da educação na elaboração do projeto pedagógico da escola;</w:t>
      </w:r>
    </w:p>
    <w:p w14:paraId="7202DD55" w14:textId="77777777" w:rsidR="00D53C6A" w:rsidRPr="00CF77D1" w:rsidRDefault="00D53C6A" w:rsidP="00961B19">
      <w:pPr>
        <w:pStyle w:val="PargrafodaLista"/>
        <w:numPr>
          <w:ilvl w:val="0"/>
          <w:numId w:val="22"/>
        </w:numPr>
        <w:tabs>
          <w:tab w:val="left" w:pos="1072"/>
        </w:tabs>
        <w:autoSpaceDE/>
        <w:autoSpaceDN/>
        <w:spacing w:before="124"/>
        <w:ind w:right="110" w:firstLine="709"/>
        <w:jc w:val="both"/>
      </w:pPr>
      <w:r w:rsidRPr="009D40A0">
        <w:rPr>
          <w:rFonts w:ascii="Times New Roman" w:hAnsi="Times New Roman" w:cs="Times New Roman"/>
        </w:rPr>
        <w:t xml:space="preserve">- </w:t>
      </w:r>
      <w:r w:rsidRPr="00CF77D1">
        <w:t>participação das comunidades escolar e local em conselhos escolares ou equivalentes.</w:t>
      </w:r>
    </w:p>
    <w:p w14:paraId="72F1F0F3" w14:textId="09B7747B" w:rsidR="00D53C6A" w:rsidRPr="00CF77D1" w:rsidRDefault="00D53C6A" w:rsidP="00D53C6A">
      <w:pPr>
        <w:pStyle w:val="Corpodetexto"/>
        <w:spacing w:before="124"/>
        <w:ind w:left="118" w:right="109" w:firstLine="709"/>
        <w:jc w:val="both"/>
      </w:pPr>
      <w:r w:rsidRPr="00CF77D1">
        <w:t>Portanto, há mais de 20 anos o Brasil vivencia a democracia aplicada na gestão das instituições públicas de ensino, e o IFRS tem nos princípios da Gestão Democrática as bases para sua organização e funcionamento.</w:t>
      </w:r>
    </w:p>
    <w:p w14:paraId="46B589D8" w14:textId="77777777" w:rsidR="00D53C6A" w:rsidRPr="00CF77D1" w:rsidRDefault="00D53C6A" w:rsidP="00D53C6A">
      <w:pPr>
        <w:pStyle w:val="Corpodetexto"/>
        <w:spacing w:before="124"/>
        <w:ind w:left="118" w:right="109" w:firstLine="709"/>
        <w:jc w:val="both"/>
      </w:pPr>
      <w:r w:rsidRPr="00CF77D1">
        <w:t>Nesse sentido, vive-se numa democracia caracterizada pela organização política que reconhece cada sujeito como membro da comunidade/sociedade, a quem cabe discutir, refletir, pensar, opinar e transformar as questões coletivas. Isso remete à democracia escolar que se efetiva através da gestão democrática, entendida “como uma das formas de superação do caráter centralizador, hierárquico e autoritário que a escola vem assumindo ao longo dos anos” (Antunes, 2002, p.131).</w:t>
      </w:r>
    </w:p>
    <w:p w14:paraId="3D760F24" w14:textId="2C78A45A" w:rsidR="00D53C6A" w:rsidRPr="00CF77D1" w:rsidRDefault="00D53C6A" w:rsidP="00CF77D1">
      <w:pPr>
        <w:pStyle w:val="Corpodetexto"/>
        <w:spacing w:before="124"/>
        <w:ind w:left="118" w:right="109" w:firstLine="709"/>
        <w:jc w:val="both"/>
      </w:pPr>
      <w:r w:rsidRPr="00CF77D1">
        <w:t xml:space="preserve">Uma meta institucional que está sendo perseguida é o aumento da participação de representantes de entidades civis nas instâncias deliberativas e executivas do Instituto. No ano de 2010, o Instituto conseguiu realizar a sua Avaliação Institucional, com a participação de membros da comunidade externa na </w:t>
      </w:r>
      <w:r w:rsidR="008C011B" w:rsidRPr="00CF77D1">
        <w:t>CPA</w:t>
      </w:r>
      <w:r w:rsidRPr="00CF77D1">
        <w:t>, contribuindo com um olhar diferenciado e auxiliando na reflexão</w:t>
      </w:r>
      <w:r w:rsidRPr="009D40A0">
        <w:rPr>
          <w:rFonts w:ascii="Times New Roman" w:hAnsi="Times New Roman" w:cs="Times New Roman"/>
        </w:rPr>
        <w:t xml:space="preserve"> </w:t>
      </w:r>
      <w:r w:rsidRPr="00CF77D1">
        <w:t xml:space="preserve">institucional. Outro momento que merece destaque foi o processo de construção do Regimento Interno do Instituto. O processo foi encaminhado de forma semelhante ao de construção deste PPI. Instituiu-se um </w:t>
      </w:r>
      <w:r w:rsidR="008C011B" w:rsidRPr="00CF77D1">
        <w:t>GT</w:t>
      </w:r>
      <w:r w:rsidRPr="00CF77D1">
        <w:t xml:space="preserve"> com representantes de todos os c</w:t>
      </w:r>
      <w:r w:rsidR="00D23049" w:rsidRPr="00CF77D1">
        <w:t>a</w:t>
      </w:r>
      <w:r w:rsidRPr="00CF77D1">
        <w:t>mp</w:t>
      </w:r>
      <w:r w:rsidR="00D23049" w:rsidRPr="00CF77D1">
        <w:t>i</w:t>
      </w:r>
      <w:r w:rsidRPr="00CF77D1">
        <w:t>. A partir de uma minuta propositiva, em cada campus foi formada uma comissão com representantes do segmento docente, técnico-administrativo e discente para organizar o debate e sistematizar as sugestões advindas dos diversos momentos de diálogo.</w:t>
      </w:r>
      <w:r w:rsidR="00D23049" w:rsidRPr="00CF77D1">
        <w:t xml:space="preserve"> </w:t>
      </w:r>
      <w:r w:rsidRPr="00CF77D1">
        <w:t>A partir da aprovação do Regimento Geral dos c</w:t>
      </w:r>
      <w:r w:rsidR="00D23049" w:rsidRPr="00CF77D1">
        <w:t>ampi</w:t>
      </w:r>
      <w:r w:rsidRPr="00CF77D1">
        <w:t xml:space="preserve"> do IFRS, seus respectivos conselhos começarão a funcionar e serão a instância máxima de deliberação no âmbito do campus, </w:t>
      </w:r>
      <w:r w:rsidRPr="00CF77D1">
        <w:lastRenderedPageBreak/>
        <w:t>aumentando o fluxo de informações e ampliando a participação nas decisões, tornando-se assim um espaço privilegiado de gestão democrática. Des</w:t>
      </w:r>
      <w:r w:rsidR="00D23049" w:rsidRPr="00CF77D1">
        <w:t>s</w:t>
      </w:r>
      <w:r w:rsidRPr="00CF77D1">
        <w:t xml:space="preserve">a forma, não se concebe Gestão Democrática sem a ampla participação dos </w:t>
      </w:r>
      <w:r w:rsidR="008C011B" w:rsidRPr="00CF77D1">
        <w:t>CONCAMPs</w:t>
      </w:r>
      <w:r w:rsidR="00D23049" w:rsidRPr="00CF77D1">
        <w:t>,</w:t>
      </w:r>
      <w:r w:rsidRPr="00CF77D1">
        <w:t xml:space="preserve"> atuando de maneira deliberativa na aprovação de parcerias com outras organizações, na criação de novos cursos (independentemente do nível de ensino), nas decisões que envolvam o patrimônio público e na definição das estruturas administrativas, processuais e recursais, garantindo que todos os segmentos envolvidos tenham oportunidade de pronunciar-se sobre os diversos assuntos de interesse do IFRS. Além disso, o IFRS deve garantir visibilidade de suas ações, tanto para o público externo quanto para a comunidade acadêmica, por meio de comunicação eficiente, com o uso de sites adequados, de redes sociais e das diversas plataformas comunicativas existentes.</w:t>
      </w:r>
    </w:p>
    <w:p w14:paraId="752FB297" w14:textId="5B700BAD" w:rsidR="00D53C6A" w:rsidRPr="00CF77D1" w:rsidRDefault="00D53C6A" w:rsidP="00CF77D1">
      <w:pPr>
        <w:pStyle w:val="Corpodetexto"/>
        <w:spacing w:before="124"/>
        <w:ind w:left="118" w:right="109" w:firstLine="709"/>
        <w:jc w:val="both"/>
      </w:pPr>
      <w:r w:rsidRPr="00CF77D1">
        <w:t>A gestão educacional, de acordo com Luck (2000), deve ser fonte de inspiração e mobilização para concretizar objetivos, com a percepção de que es</w:t>
      </w:r>
      <w:r w:rsidR="00D23049" w:rsidRPr="00CF77D1">
        <w:t>s</w:t>
      </w:r>
      <w:r w:rsidRPr="00CF77D1">
        <w:t>a realidade é mutante, global, dinâmica e necessita da coletividade para ser transformada. Para o autor, a gestão educacional corresponde à área de atuação responsável por estabelecer o direcionamento e a mobilização, capazes de sustentar e dinamizar o modo de ser e de fazer dos sistemas de ensino e das escolas, para realizar ações conjuntas, associadas e articuladas, visando o objetivo comum da qualidade do ensino e seus resultados. (p.25)</w:t>
      </w:r>
    </w:p>
    <w:p w14:paraId="41E334E1" w14:textId="2B45CAB1" w:rsidR="00D53C6A" w:rsidRPr="00CF77D1" w:rsidRDefault="00D53C6A" w:rsidP="00CF77D1">
      <w:pPr>
        <w:pStyle w:val="Corpodetexto"/>
        <w:spacing w:before="124"/>
        <w:ind w:left="118" w:right="109" w:firstLine="709"/>
        <w:jc w:val="both"/>
      </w:pPr>
      <w:r w:rsidRPr="00CF77D1">
        <w:t xml:space="preserve">Reafirma-se aqui que os </w:t>
      </w:r>
      <w:r w:rsidR="008C011B" w:rsidRPr="00CF77D1">
        <w:t>IFs</w:t>
      </w:r>
      <w:r w:rsidRPr="00CF77D1">
        <w:t xml:space="preserve"> surgem a partir de uma intencionalidade política, fruto do contexto social e econômico, sendo institucionalizados através da Lei </w:t>
      </w:r>
      <w:r w:rsidR="008C011B" w:rsidRPr="00CF77D1">
        <w:t xml:space="preserve">nº </w:t>
      </w:r>
      <w:r w:rsidRPr="00CF77D1">
        <w:t xml:space="preserve">11.892, de 2008. A criação do IFRS proporcionou o encontro de instituições de ensino com história dentro da educação profissional (um Centro Federal de Educação Tecnológica, uma Escola Agrotécnica Federal e Duas Escolas Vinculadas a Universidades Federais) além da criação de novos </w:t>
      </w:r>
      <w:r w:rsidR="00D52049" w:rsidRPr="00CF77D1">
        <w:t>campi</w:t>
      </w:r>
      <w:r w:rsidRPr="00CF77D1">
        <w:t>.</w:t>
      </w:r>
    </w:p>
    <w:p w14:paraId="4470767A" w14:textId="6040A9EB" w:rsidR="00D53C6A" w:rsidRPr="00CF77D1" w:rsidRDefault="00D53C6A" w:rsidP="00CF77D1">
      <w:pPr>
        <w:pStyle w:val="Corpodetexto"/>
        <w:spacing w:before="124"/>
        <w:ind w:left="118" w:right="109" w:firstLine="709"/>
        <w:jc w:val="both"/>
      </w:pPr>
      <w:r w:rsidRPr="00CF77D1">
        <w:t xml:space="preserve">Por um lado, as instituições que vinham atuando como autarquias federais tinham um nível maior de autonomia administrativa e financeira e tiveram que se adequar a essa nova realidade: tornar-se um </w:t>
      </w:r>
      <w:r w:rsidR="00D52049" w:rsidRPr="00CF77D1">
        <w:t xml:space="preserve">campus </w:t>
      </w:r>
      <w:r w:rsidRPr="00CF77D1">
        <w:t>de uma instituição multic</w:t>
      </w:r>
      <w:r w:rsidR="00D52049" w:rsidRPr="00CF77D1">
        <w:t>a</w:t>
      </w:r>
      <w:r w:rsidRPr="00CF77D1">
        <w:t>mp</w:t>
      </w:r>
      <w:r w:rsidR="00D52049" w:rsidRPr="00CF77D1">
        <w:t>i</w:t>
      </w:r>
      <w:r w:rsidRPr="00CF77D1">
        <w:t xml:space="preserve"> e, consequentemente, ter sua autonomia relativizada.</w:t>
      </w:r>
    </w:p>
    <w:p w14:paraId="297DFEE3" w14:textId="05FC5763" w:rsidR="00D53C6A" w:rsidRPr="00CF77D1" w:rsidRDefault="00D53C6A" w:rsidP="00CF77D1">
      <w:pPr>
        <w:pStyle w:val="Corpodetexto"/>
        <w:spacing w:before="124"/>
        <w:ind w:left="118" w:right="109" w:firstLine="709"/>
        <w:jc w:val="both"/>
      </w:pPr>
      <w:r w:rsidRPr="00CF77D1">
        <w:t xml:space="preserve">Por outro lado, as então escolas vinculadas às Universidades Federais e os </w:t>
      </w:r>
      <w:r w:rsidR="00D52049" w:rsidRPr="00CF77D1">
        <w:t xml:space="preserve">campi </w:t>
      </w:r>
      <w:r w:rsidRPr="00CF77D1">
        <w:t>que foram criados ou agregados ao Instituto no decorrer do processo tiveram acesso a novas oportunidades de</w:t>
      </w:r>
      <w:r w:rsidRPr="009D40A0">
        <w:rPr>
          <w:rFonts w:ascii="Times New Roman" w:hAnsi="Times New Roman" w:cs="Times New Roman"/>
        </w:rPr>
        <w:t xml:space="preserve"> </w:t>
      </w:r>
      <w:r w:rsidRPr="00CF77D1">
        <w:t>gestão educacional.</w:t>
      </w:r>
    </w:p>
    <w:p w14:paraId="61A818C3" w14:textId="77777777" w:rsidR="00D53C6A" w:rsidRPr="00CF77D1" w:rsidRDefault="00D53C6A" w:rsidP="00D53C6A">
      <w:pPr>
        <w:pStyle w:val="Corpodetexto"/>
        <w:spacing w:before="124"/>
        <w:ind w:left="118" w:right="110" w:firstLine="709"/>
        <w:jc w:val="both"/>
      </w:pPr>
      <w:r w:rsidRPr="00CF77D1">
        <w:t xml:space="preserve">Portanto, é a partir dessa formatação heterogênea, em termos de cultura organizacional, que o IFRS vem buscando maneiras de otimizar sua estrutura </w:t>
      </w:r>
      <w:r w:rsidRPr="00CF77D1">
        <w:lastRenderedPageBreak/>
        <w:t>administrativa, pautado nos princípios da Gestão Democrática.</w:t>
      </w:r>
    </w:p>
    <w:p w14:paraId="08CAE9ED" w14:textId="77777777" w:rsidR="00D53C6A" w:rsidRPr="00CF77D1" w:rsidRDefault="00D53C6A" w:rsidP="00D53C6A">
      <w:pPr>
        <w:pStyle w:val="Corpodetexto"/>
        <w:spacing w:before="122"/>
        <w:ind w:left="118" w:right="110" w:firstLine="709"/>
        <w:jc w:val="both"/>
      </w:pPr>
      <w:r w:rsidRPr="00CF77D1">
        <w:t>Mais que um conceito, a gestão democrática é um princípio que precisa e vai se constituindo no dia a dia da instituição, através da participação e envolvimento do maior número de sujeitos nos processos decisórios, no respeito às deliberações tomadas em coletivo, no reconhecimento dos órgãos colegiados como instâncias privilegiadas de consulta e deliberação, na liberdade de expressar opiniões e no sentimento de responsabilidade coletiva em relação aos assuntos institucionais.</w:t>
      </w:r>
    </w:p>
    <w:p w14:paraId="6B7CF0F4" w14:textId="77777777" w:rsidR="00D53C6A" w:rsidRPr="009D40A0" w:rsidRDefault="00D53C6A" w:rsidP="00D53C6A">
      <w:pPr>
        <w:pStyle w:val="Corpodetexto"/>
      </w:pPr>
    </w:p>
    <w:p w14:paraId="3334A1E6" w14:textId="77777777" w:rsidR="00D53C6A" w:rsidRPr="00F04AB1" w:rsidRDefault="00855CE0" w:rsidP="00855CE0">
      <w:pPr>
        <w:pStyle w:val="Ttulo3"/>
      </w:pPr>
      <w:bookmarkStart w:id="70" w:name="_TOC_250004"/>
      <w:bookmarkStart w:id="71" w:name="_Toc2251117"/>
      <w:r w:rsidRPr="00F04AB1">
        <w:t xml:space="preserve">3.3.1 </w:t>
      </w:r>
      <w:r w:rsidR="00D53C6A" w:rsidRPr="00F04AB1">
        <w:t>Articulação entre Ensino, Pesquisa e</w:t>
      </w:r>
      <w:r w:rsidR="00D53C6A" w:rsidRPr="00F04AB1">
        <w:rPr>
          <w:spacing w:val="-34"/>
        </w:rPr>
        <w:t xml:space="preserve"> </w:t>
      </w:r>
      <w:bookmarkEnd w:id="70"/>
      <w:r w:rsidR="00D53C6A" w:rsidRPr="00F04AB1">
        <w:t>Extensão</w:t>
      </w:r>
      <w:bookmarkEnd w:id="71"/>
    </w:p>
    <w:p w14:paraId="0533C5B5" w14:textId="77777777" w:rsidR="00D53C6A" w:rsidRPr="009D40A0" w:rsidRDefault="00D53C6A" w:rsidP="00D53C6A">
      <w:pPr>
        <w:pStyle w:val="Corpodetexto"/>
        <w:rPr>
          <w:b/>
        </w:rPr>
      </w:pPr>
    </w:p>
    <w:p w14:paraId="2E34595E" w14:textId="3CB11BD3" w:rsidR="00D53C6A" w:rsidRPr="00CF77D1" w:rsidRDefault="00D53C6A" w:rsidP="00CF77D1">
      <w:pPr>
        <w:pStyle w:val="Corpodetexto"/>
        <w:spacing w:before="124"/>
        <w:ind w:left="118" w:right="110" w:firstLine="709"/>
        <w:jc w:val="both"/>
      </w:pPr>
      <w:r w:rsidRPr="00CF77D1">
        <w:t>A articulação entre ensino, pesquisa e extensão está diretamente relacionada à organização curricular e à flexibilização dos tempos e dos espaços escolares e extraescolares. Os saberes necessários ao trabalho conduzem à efetivação de ações do ensino e aprendizagem (construção dialógica do conhecimento), da pesquisa (elaboração e reelaboração de conhecimentos) e da extensão (ação-reflexão com a comunidade).</w:t>
      </w:r>
    </w:p>
    <w:p w14:paraId="29552FDC" w14:textId="44155337" w:rsidR="00D53C6A" w:rsidRPr="00CF77D1" w:rsidRDefault="00D53C6A" w:rsidP="00CF77D1">
      <w:pPr>
        <w:pStyle w:val="Corpodetexto"/>
        <w:spacing w:before="124"/>
        <w:ind w:left="118" w:right="110" w:firstLine="709"/>
        <w:jc w:val="both"/>
      </w:pPr>
      <w:r w:rsidRPr="00CF77D1">
        <w:t xml:space="preserve">De acordo com Martins (2004), após a promulgação da </w:t>
      </w:r>
      <w:r w:rsidR="008C011B" w:rsidRPr="00CF77D1">
        <w:t>LDB</w:t>
      </w:r>
      <w:r w:rsidRPr="00CF77D1">
        <w:t xml:space="preserve"> em 1996, muitos educadores adotaram uma postura de mudança nos processos de ensino e de aprendizagem, almejando a relação entre aprendizagens, relacionando cada vez mais as ações dos educandos sobre a realidade, tanto no cotidiano quanto </w:t>
      </w:r>
      <w:r w:rsidR="00861BAB" w:rsidRPr="00CF77D1">
        <w:t>n</w:t>
      </w:r>
      <w:r w:rsidRPr="00CF77D1">
        <w:t>o futuro exercício profissional.</w:t>
      </w:r>
    </w:p>
    <w:p w14:paraId="4419D40D" w14:textId="57018642" w:rsidR="00D53C6A" w:rsidRPr="00CF77D1" w:rsidRDefault="00D53C6A" w:rsidP="00D53C6A">
      <w:pPr>
        <w:pStyle w:val="Corpodetexto"/>
        <w:spacing w:before="124"/>
        <w:ind w:left="118" w:right="110" w:firstLine="709"/>
        <w:jc w:val="both"/>
      </w:pPr>
      <w:r w:rsidRPr="00CF77D1">
        <w:t>Martins (ibidem) também acredita que, para tanto, há a necessidade de rever as concepções sobre o ensino, a pesquisa e a extensão. Considera-se que um dos maiores entraves para a concretização des</w:t>
      </w:r>
      <w:r w:rsidR="00861BAB" w:rsidRPr="00CF77D1">
        <w:t>s</w:t>
      </w:r>
      <w:r w:rsidRPr="00CF77D1">
        <w:t xml:space="preserve">a </w:t>
      </w:r>
      <w:r w:rsidR="00B245CD" w:rsidRPr="00CF77D1">
        <w:t>Indissociabilidade</w:t>
      </w:r>
      <w:r w:rsidRPr="00CF77D1">
        <w:t xml:space="preserve"> resida na visão fragmentada, taylorista, dos processos nela</w:t>
      </w:r>
      <w:r w:rsidRPr="009D40A0">
        <w:rPr>
          <w:rFonts w:ascii="Times New Roman" w:hAnsi="Times New Roman" w:cs="Times New Roman"/>
        </w:rPr>
        <w:t xml:space="preserve"> </w:t>
      </w:r>
      <w:r w:rsidRPr="00CF77D1">
        <w:t>envolvidos, pela qual ensino, pesquisa e extensão tornam-se atividades em si mesmas</w:t>
      </w:r>
      <w:r w:rsidR="00861BAB" w:rsidRPr="00CF77D1">
        <w:t>.</w:t>
      </w:r>
    </w:p>
    <w:p w14:paraId="2DE8DB5A" w14:textId="4A90112C" w:rsidR="00D53C6A" w:rsidRPr="00CF77D1" w:rsidRDefault="00D53C6A" w:rsidP="00CF77D1">
      <w:pPr>
        <w:pStyle w:val="Corpodetexto"/>
        <w:spacing w:before="124"/>
        <w:ind w:left="118" w:right="110" w:firstLine="709"/>
        <w:jc w:val="both"/>
      </w:pPr>
      <w:r w:rsidRPr="00CF77D1">
        <w:t xml:space="preserve">O fazer pedagógico desses </w:t>
      </w:r>
      <w:r w:rsidR="008C011B" w:rsidRPr="00CF77D1">
        <w:t>I</w:t>
      </w:r>
      <w:r w:rsidRPr="00CF77D1">
        <w:t>nstitutos, ao trabalhar na superação da separação ciência-tecnologia e teoria-prática, na pesquisa como princípio educativo e científico, nas ações de extensão como forma de diálogo permanente com a sociedade revela sua decisão de romper com um formato consagrado, por séculos, de lidar com o conhecimento</w:t>
      </w:r>
      <w:r w:rsidR="00855CE0" w:rsidRPr="00CF77D1">
        <w:t xml:space="preserve"> </w:t>
      </w:r>
      <w:r w:rsidRPr="00CF77D1">
        <w:t>de</w:t>
      </w:r>
      <w:r w:rsidR="00855CE0" w:rsidRPr="00CF77D1">
        <w:t xml:space="preserve"> </w:t>
      </w:r>
      <w:r w:rsidRPr="00CF77D1">
        <w:t>forma</w:t>
      </w:r>
      <w:r w:rsidR="00855CE0" w:rsidRPr="00CF77D1">
        <w:t xml:space="preserve"> </w:t>
      </w:r>
      <w:r w:rsidRPr="00CF77D1">
        <w:t>fragmentada.</w:t>
      </w:r>
      <w:r w:rsidR="000C520B" w:rsidRPr="00CF77D1">
        <w:t xml:space="preserve"> (disponível </w:t>
      </w:r>
      <w:r w:rsidRPr="00CF77D1">
        <w:t xml:space="preserve">em: </w:t>
      </w:r>
      <w:hyperlink r:id="rId36" w:history="1">
        <w:r w:rsidRPr="00BC70E8">
          <w:rPr>
            <w:rStyle w:val="Hyperlink"/>
          </w:rPr>
          <w:t>http://portal.mec.gov.br/setec/arquivos/pdf/insti_evolucao.pdf - 30-06-2011</w:t>
        </w:r>
      </w:hyperlink>
      <w:r w:rsidRPr="00CF77D1">
        <w:t>, pág. 12)</w:t>
      </w:r>
    </w:p>
    <w:p w14:paraId="5933E35C" w14:textId="77777777" w:rsidR="00D53C6A" w:rsidRPr="00CF77D1" w:rsidRDefault="00D53C6A" w:rsidP="00CF77D1">
      <w:pPr>
        <w:pStyle w:val="Corpodetexto"/>
        <w:spacing w:before="124"/>
        <w:ind w:left="118" w:right="110" w:firstLine="709"/>
        <w:jc w:val="both"/>
      </w:pPr>
      <w:r w:rsidRPr="00CF77D1">
        <w:lastRenderedPageBreak/>
        <w:t>Além disso, a ausência de espaços coletivos de formação permanente para trabalhadores em educação, a escassez de espaços de discussão e a ausência de espaços coletivos de convivência minimiza o diálogo, a interação entre professores e, por consequência, entre as disciplinas e entre o ensino, a pesquisa e a extensão.</w:t>
      </w:r>
    </w:p>
    <w:p w14:paraId="36A62E31" w14:textId="70887328" w:rsidR="00D53C6A" w:rsidRPr="00CF77D1" w:rsidRDefault="00D53C6A" w:rsidP="00CF77D1">
      <w:pPr>
        <w:pStyle w:val="Corpodetexto"/>
        <w:spacing w:before="124"/>
        <w:ind w:left="118" w:right="110" w:firstLine="709"/>
        <w:jc w:val="both"/>
      </w:pPr>
      <w:r w:rsidRPr="00CF77D1">
        <w:t xml:space="preserve">A </w:t>
      </w:r>
      <w:r w:rsidR="00B245CD" w:rsidRPr="00CF77D1">
        <w:t>Indissociabilidade</w:t>
      </w:r>
      <w:r w:rsidRPr="00CF77D1">
        <w:t xml:space="preserve"> entre ensino, pesquisa e extensão deve promover a articulação das diferentes áreas do conhecimento e a inovação científica, tecnológica, artística, esportiva e cultural</w:t>
      </w:r>
      <w:r w:rsidR="00861BAB" w:rsidRPr="00CF77D1">
        <w:t>,</w:t>
      </w:r>
      <w:r w:rsidRPr="00CF77D1">
        <w:t xml:space="preserve"> promovendo a inserção do IFRS nos planos local, regional, nacional e internacional.</w:t>
      </w:r>
    </w:p>
    <w:p w14:paraId="2046EB9D" w14:textId="77777777" w:rsidR="00D53C6A" w:rsidRPr="009D40A0" w:rsidRDefault="00D53C6A" w:rsidP="00D53C6A">
      <w:pPr>
        <w:pStyle w:val="Corpodetexto"/>
      </w:pPr>
    </w:p>
    <w:p w14:paraId="5BC9A965" w14:textId="38307BBE" w:rsidR="00D53C6A" w:rsidRPr="00F04AB1" w:rsidRDefault="000C520B" w:rsidP="000C520B">
      <w:pPr>
        <w:pStyle w:val="Ttulo3"/>
      </w:pPr>
      <w:bookmarkStart w:id="72" w:name="_TOC_250003"/>
      <w:bookmarkStart w:id="73" w:name="_Toc2251118"/>
      <w:r w:rsidRPr="00F04AB1">
        <w:t xml:space="preserve">3.3.2 </w:t>
      </w:r>
      <w:r w:rsidR="00D53C6A" w:rsidRPr="00F04AB1">
        <w:t>Estrutura Organizacional do Ensino, da Pesquisa e da</w:t>
      </w:r>
      <w:bookmarkEnd w:id="72"/>
      <w:r w:rsidR="005A0217" w:rsidRPr="00557099">
        <w:t xml:space="preserve"> </w:t>
      </w:r>
      <w:r w:rsidR="00D53C6A" w:rsidRPr="00F04AB1">
        <w:t>Extensão</w:t>
      </w:r>
      <w:bookmarkEnd w:id="73"/>
    </w:p>
    <w:p w14:paraId="62746CD8" w14:textId="77777777" w:rsidR="00D53C6A" w:rsidRPr="009D40A0" w:rsidRDefault="00D53C6A" w:rsidP="00D53C6A">
      <w:pPr>
        <w:pStyle w:val="Corpodetexto"/>
        <w:rPr>
          <w:b/>
        </w:rPr>
      </w:pPr>
    </w:p>
    <w:p w14:paraId="27807C8D" w14:textId="0A8DF2AC" w:rsidR="00D53C6A" w:rsidRPr="00CF77D1" w:rsidRDefault="00D53C6A" w:rsidP="00D53C6A">
      <w:pPr>
        <w:pStyle w:val="Corpodetexto"/>
        <w:spacing w:before="1"/>
        <w:ind w:left="118" w:right="110" w:firstLine="709"/>
        <w:jc w:val="both"/>
      </w:pPr>
      <w:r w:rsidRPr="00CF77D1">
        <w:t xml:space="preserve">O Estatuto e o Regimento Geral são os dois documentos que norteiam a estrutura administrativa do IFRS. Apontar-se-á algumas estruturas deliberativas e executivas da organização, dando ênfase às que possuem maior relação com o ensino, a pesquisa e a extensão. O </w:t>
      </w:r>
      <w:r w:rsidR="000C7511" w:rsidRPr="00CF77D1">
        <w:t>CONSUP</w:t>
      </w:r>
      <w:r w:rsidRPr="00CF77D1">
        <w:t xml:space="preserve"> e o </w:t>
      </w:r>
      <w:r w:rsidR="000C7511" w:rsidRPr="00CF77D1">
        <w:t>CD</w:t>
      </w:r>
      <w:r w:rsidRPr="00CF77D1">
        <w:t xml:space="preserve"> são as instâncias colegiadas com função deliberativa, sendo que o</w:t>
      </w:r>
      <w:r w:rsidR="000C7511" w:rsidRPr="00CF77D1">
        <w:t xml:space="preserve"> CONSUP</w:t>
      </w:r>
      <w:r w:rsidRPr="00CF77D1">
        <w:t xml:space="preserve">, de caráter consultivo e deliberativo é o órgão máximo da </w:t>
      </w:r>
      <w:r w:rsidR="000C7511" w:rsidRPr="00CF77D1">
        <w:t>I</w:t>
      </w:r>
      <w:r w:rsidRPr="00CF77D1">
        <w:t xml:space="preserve">nstituição. O </w:t>
      </w:r>
      <w:r w:rsidR="000C7511" w:rsidRPr="00CF77D1">
        <w:t>CD</w:t>
      </w:r>
      <w:r w:rsidRPr="00CF77D1">
        <w:t>, de caráter consultivo, é o órgão de apoio ao processo decisório da Reitoria.</w:t>
      </w:r>
    </w:p>
    <w:p w14:paraId="0736FE26" w14:textId="415E12E0" w:rsidR="00D53C6A" w:rsidRPr="00CF77D1" w:rsidRDefault="00D53C6A" w:rsidP="00CF77D1">
      <w:pPr>
        <w:pStyle w:val="Corpodetexto"/>
        <w:spacing w:before="1"/>
        <w:ind w:left="118" w:right="110" w:firstLine="709"/>
        <w:jc w:val="both"/>
      </w:pPr>
      <w:r w:rsidRPr="00CF77D1">
        <w:t xml:space="preserve">As instâncias executivas e deliberativas do IFRS, no que se refere à organização do </w:t>
      </w:r>
      <w:r w:rsidR="00861BAB" w:rsidRPr="00CF77D1">
        <w:t>e</w:t>
      </w:r>
      <w:r w:rsidRPr="00CF77D1">
        <w:t xml:space="preserve">nsino, da </w:t>
      </w:r>
      <w:r w:rsidR="00861BAB" w:rsidRPr="00CF77D1">
        <w:t>p</w:t>
      </w:r>
      <w:r w:rsidRPr="00CF77D1">
        <w:t xml:space="preserve">esquisa e da </w:t>
      </w:r>
      <w:r w:rsidR="00861BAB" w:rsidRPr="00CF77D1">
        <w:t>e</w:t>
      </w:r>
      <w:r w:rsidRPr="00CF77D1">
        <w:t>xtensão estão diretamente relacionadas às Pró-</w:t>
      </w:r>
      <w:r w:rsidR="00861BAB" w:rsidRPr="00CF77D1">
        <w:t>r</w:t>
      </w:r>
      <w:r w:rsidRPr="00CF77D1">
        <w:t>eitorias e Comitês. A</w:t>
      </w:r>
      <w:r w:rsidR="000C7511" w:rsidRPr="00CF77D1">
        <w:t xml:space="preserve"> </w:t>
      </w:r>
      <w:r w:rsidR="00041A71" w:rsidRPr="00CF77D1">
        <w:t>PROEN, PROPPI</w:t>
      </w:r>
      <w:r w:rsidR="000C7511" w:rsidRPr="00CF77D1">
        <w:t xml:space="preserve"> e PROEX</w:t>
      </w:r>
      <w:r w:rsidRPr="00CF77D1">
        <w:t xml:space="preserve"> são os órgãos executivos responsáveis pelo planejamento, superintendência, coordenação, fomento e acompanhamento das ações de ensino, pesquisa e extensão do Instituto. Es</w:t>
      </w:r>
      <w:r w:rsidR="00697029" w:rsidRPr="00CF77D1">
        <w:t>s</w:t>
      </w:r>
      <w:r w:rsidRPr="00CF77D1">
        <w:t>as três Pró-</w:t>
      </w:r>
      <w:r w:rsidR="00697029" w:rsidRPr="00CF77D1">
        <w:t>r</w:t>
      </w:r>
      <w:r w:rsidRPr="00CF77D1">
        <w:t>eitorias desempenham suas atividades mantendo estreita comunicação com as respectivas</w:t>
      </w:r>
      <w:r w:rsidRPr="009D40A0">
        <w:rPr>
          <w:rFonts w:ascii="Times New Roman" w:hAnsi="Times New Roman" w:cs="Times New Roman"/>
        </w:rPr>
        <w:t xml:space="preserve"> </w:t>
      </w:r>
      <w:r w:rsidRPr="00CF77D1">
        <w:t>Diretorias e Coord</w:t>
      </w:r>
      <w:r w:rsidR="00855CE0" w:rsidRPr="00CF77D1">
        <w:t xml:space="preserve">enadorias de Ensino, Pesquisa e </w:t>
      </w:r>
      <w:r w:rsidRPr="00CF77D1">
        <w:t>Extensão dos c</w:t>
      </w:r>
      <w:r w:rsidR="00697029" w:rsidRPr="00CF77D1">
        <w:t>ampi</w:t>
      </w:r>
      <w:r w:rsidRPr="00CF77D1">
        <w:t xml:space="preserve"> e com as P</w:t>
      </w:r>
      <w:r w:rsidR="00AD2F36" w:rsidRPr="00CF77D1">
        <w:t>ROAD E PRODI</w:t>
      </w:r>
      <w:r w:rsidRPr="00CF77D1">
        <w:t>.</w:t>
      </w:r>
    </w:p>
    <w:p w14:paraId="63C0B1DF" w14:textId="55BFC4BB" w:rsidR="00D53C6A" w:rsidRPr="00CF77D1" w:rsidRDefault="00D53C6A" w:rsidP="00CF77D1">
      <w:pPr>
        <w:pStyle w:val="Corpodetexto"/>
        <w:spacing w:before="1"/>
        <w:ind w:left="118" w:right="110" w:firstLine="709"/>
        <w:jc w:val="both"/>
      </w:pPr>
      <w:r w:rsidRPr="00CF77D1">
        <w:t xml:space="preserve">Na busca por ampliar a participação e representatividade dos </w:t>
      </w:r>
      <w:r w:rsidR="00697029" w:rsidRPr="00CF77D1">
        <w:t xml:space="preserve">campi </w:t>
      </w:r>
      <w:r w:rsidRPr="00CF77D1">
        <w:t>nas decisões e encaminhamentos das Pró-</w:t>
      </w:r>
      <w:r w:rsidR="00697029" w:rsidRPr="00CF77D1">
        <w:t>r</w:t>
      </w:r>
      <w:r w:rsidRPr="00CF77D1">
        <w:t>eitorias, destaca-se a importância do</w:t>
      </w:r>
      <w:r w:rsidR="00AD2F36" w:rsidRPr="00CF77D1">
        <w:t xml:space="preserve"> COEN, COPPI e COEX. </w:t>
      </w:r>
      <w:r w:rsidRPr="00CF77D1">
        <w:t xml:space="preserve">Os </w:t>
      </w:r>
      <w:r w:rsidR="00697029" w:rsidRPr="00CF77D1">
        <w:t>c</w:t>
      </w:r>
      <w:r w:rsidRPr="00CF77D1">
        <w:t xml:space="preserve">omitês debatem os temas de sua abrangência e propõem a criação de </w:t>
      </w:r>
      <w:r w:rsidR="00697029" w:rsidRPr="00CF77D1">
        <w:t>c</w:t>
      </w:r>
      <w:r w:rsidRPr="00CF77D1">
        <w:t xml:space="preserve">omissões ou </w:t>
      </w:r>
      <w:r w:rsidR="00AD2F36" w:rsidRPr="00CF77D1">
        <w:t>GTs</w:t>
      </w:r>
      <w:r w:rsidRPr="00CF77D1">
        <w:t xml:space="preserve"> para realizar tarefas coletivas de interesse do Instituto.</w:t>
      </w:r>
    </w:p>
    <w:p w14:paraId="017B96CA" w14:textId="6578E90E" w:rsidR="000C520B" w:rsidRDefault="000C520B">
      <w:pPr>
        <w:spacing w:line="276" w:lineRule="auto"/>
        <w:rPr>
          <w:b/>
          <w:szCs w:val="36"/>
        </w:rPr>
      </w:pPr>
      <w:bookmarkStart w:id="74" w:name="_TOC_250002"/>
    </w:p>
    <w:p w14:paraId="6A91B572" w14:textId="77777777" w:rsidR="00BD53BE" w:rsidRPr="00FD33FB" w:rsidRDefault="00BD53BE">
      <w:pPr>
        <w:spacing w:line="276" w:lineRule="auto"/>
        <w:rPr>
          <w:b/>
          <w:szCs w:val="36"/>
        </w:rPr>
      </w:pPr>
    </w:p>
    <w:p w14:paraId="7D5465EC" w14:textId="77777777" w:rsidR="00D53C6A" w:rsidRPr="00F04AB1" w:rsidRDefault="000C520B" w:rsidP="000C520B">
      <w:pPr>
        <w:pStyle w:val="Ttulo2"/>
      </w:pPr>
      <w:bookmarkStart w:id="75" w:name="_Toc2251119"/>
      <w:r w:rsidRPr="00F04AB1">
        <w:lastRenderedPageBreak/>
        <w:t xml:space="preserve">3.4 Políticas de </w:t>
      </w:r>
      <w:bookmarkEnd w:id="74"/>
      <w:r w:rsidRPr="00F04AB1">
        <w:t>Ensino</w:t>
      </w:r>
      <w:bookmarkEnd w:id="75"/>
    </w:p>
    <w:p w14:paraId="29D704D3" w14:textId="77777777" w:rsidR="00D53C6A" w:rsidRPr="009D40A0" w:rsidRDefault="00D53C6A" w:rsidP="00D53C6A">
      <w:pPr>
        <w:pStyle w:val="Corpodetexto"/>
        <w:rPr>
          <w:b/>
        </w:rPr>
      </w:pPr>
    </w:p>
    <w:p w14:paraId="38E0DBDC" w14:textId="64D28774" w:rsidR="00D53C6A" w:rsidRPr="00441CF3" w:rsidRDefault="00D53C6A" w:rsidP="00D53C6A">
      <w:pPr>
        <w:pStyle w:val="Corpodetexto"/>
        <w:ind w:left="118" w:right="110" w:firstLine="709"/>
        <w:jc w:val="both"/>
      </w:pPr>
      <w:r w:rsidRPr="00441CF3">
        <w:t xml:space="preserve">O </w:t>
      </w:r>
      <w:r w:rsidR="00A978D3" w:rsidRPr="00441CF3">
        <w:t>Norte</w:t>
      </w:r>
      <w:r w:rsidRPr="00441CF3">
        <w:t xml:space="preserve"> de uma </w:t>
      </w:r>
      <w:r w:rsidR="00AD2F36" w:rsidRPr="00441CF3">
        <w:t>i</w:t>
      </w:r>
      <w:r w:rsidRPr="00441CF3">
        <w:t xml:space="preserve">nstituição de </w:t>
      </w:r>
      <w:r w:rsidR="00AD2F36" w:rsidRPr="00441CF3">
        <w:t>e</w:t>
      </w:r>
      <w:r w:rsidRPr="00441CF3">
        <w:t>nsino são suas políticas de ensino. São alguns exemplos de políticas de ensino do IFRS: seu compromisso com a educação profissional</w:t>
      </w:r>
      <w:r w:rsidR="00697029" w:rsidRPr="00441CF3">
        <w:t xml:space="preserve">, </w:t>
      </w:r>
      <w:r w:rsidRPr="00441CF3">
        <w:t xml:space="preserve">a </w:t>
      </w:r>
      <w:r w:rsidR="00B245CD" w:rsidRPr="00441CF3">
        <w:t>Verticalização</w:t>
      </w:r>
      <w:r w:rsidRPr="00441CF3">
        <w:t xml:space="preserve"> do ensino</w:t>
      </w:r>
      <w:r w:rsidR="00697029" w:rsidRPr="00441CF3">
        <w:t>,</w:t>
      </w:r>
      <w:r w:rsidRPr="00441CF3">
        <w:t xml:space="preserve"> a construção e reconstrução permanente de seus currículos</w:t>
      </w:r>
      <w:r w:rsidR="00697029" w:rsidRPr="00441CF3">
        <w:t>,</w:t>
      </w:r>
      <w:r w:rsidRPr="00441CF3">
        <w:t xml:space="preserve"> as práticas avaliativas, a busca por paradigmas democráticos para inclusão, acesso, permanência e êxito na instituição.</w:t>
      </w:r>
    </w:p>
    <w:p w14:paraId="255F4C28" w14:textId="77777777" w:rsidR="00D53C6A" w:rsidRPr="009D40A0" w:rsidRDefault="00D53C6A" w:rsidP="00D53C6A">
      <w:pPr>
        <w:pStyle w:val="Corpodetexto"/>
        <w:rPr>
          <w:rFonts w:ascii="Times New Roman" w:hAnsi="Times New Roman" w:cs="Times New Roman"/>
        </w:rPr>
      </w:pPr>
    </w:p>
    <w:p w14:paraId="53F96E13" w14:textId="77777777" w:rsidR="00D53C6A" w:rsidRPr="00F04AB1" w:rsidRDefault="000C520B" w:rsidP="000C520B">
      <w:pPr>
        <w:pStyle w:val="Ttulo3"/>
      </w:pPr>
      <w:bookmarkStart w:id="76" w:name="_TOC_250001"/>
      <w:bookmarkStart w:id="77" w:name="_Toc2251120"/>
      <w:r w:rsidRPr="00F04AB1">
        <w:t xml:space="preserve">3.4.1 </w:t>
      </w:r>
      <w:r w:rsidR="00D53C6A" w:rsidRPr="00F04AB1">
        <w:t>O Compromisso com a Educação</w:t>
      </w:r>
      <w:r w:rsidR="00D53C6A" w:rsidRPr="00F04AB1">
        <w:rPr>
          <w:spacing w:val="-31"/>
        </w:rPr>
        <w:t xml:space="preserve"> </w:t>
      </w:r>
      <w:bookmarkEnd w:id="76"/>
      <w:r w:rsidR="00D53C6A" w:rsidRPr="00F04AB1">
        <w:t>Profissional</w:t>
      </w:r>
      <w:bookmarkEnd w:id="77"/>
    </w:p>
    <w:p w14:paraId="2300BD0D" w14:textId="77777777" w:rsidR="00D53C6A" w:rsidRPr="009D40A0" w:rsidRDefault="00D53C6A" w:rsidP="00D53C6A">
      <w:pPr>
        <w:pStyle w:val="Corpodetexto"/>
        <w:rPr>
          <w:b/>
        </w:rPr>
      </w:pPr>
    </w:p>
    <w:p w14:paraId="6E614FA5" w14:textId="143B864E" w:rsidR="00D53C6A" w:rsidRPr="00441CF3" w:rsidRDefault="00D53C6A" w:rsidP="00441CF3">
      <w:pPr>
        <w:pStyle w:val="Corpodetexto"/>
        <w:ind w:left="118" w:right="110" w:firstLine="709"/>
        <w:jc w:val="both"/>
      </w:pPr>
      <w:r w:rsidRPr="00441CF3">
        <w:t xml:space="preserve">O IFRS, em conformidade com as políticas e princípios que orientam suas ações, possui um forte compromisso com a </w:t>
      </w:r>
      <w:r w:rsidR="00DE737E" w:rsidRPr="00441CF3">
        <w:t>e</w:t>
      </w:r>
      <w:r w:rsidRPr="00441CF3">
        <w:t xml:space="preserve">ducação </w:t>
      </w:r>
      <w:r w:rsidR="00DE737E" w:rsidRPr="00441CF3">
        <w:t>p</w:t>
      </w:r>
      <w:r w:rsidRPr="00441CF3">
        <w:t>rofissional, na medida em que objetiva um projeto de sociedade baseada na igualdade de direitos e oportunidades nos mais diversos aspectos: cultural, econômico, político, entre outros.</w:t>
      </w:r>
    </w:p>
    <w:p w14:paraId="2639686D" w14:textId="627DB20C" w:rsidR="00D53C6A" w:rsidRPr="00441CF3" w:rsidRDefault="00D53C6A" w:rsidP="00441CF3">
      <w:pPr>
        <w:pStyle w:val="Corpodetexto"/>
        <w:ind w:left="118" w:right="110" w:firstLine="709"/>
        <w:jc w:val="both"/>
      </w:pPr>
      <w:r w:rsidRPr="00441CF3">
        <w:t xml:space="preserve">Nesse sentido, acredita-se que, para tanto, a </w:t>
      </w:r>
      <w:r w:rsidR="00DE737E" w:rsidRPr="00441CF3">
        <w:t>e</w:t>
      </w:r>
      <w:r w:rsidRPr="00441CF3">
        <w:t xml:space="preserve">ducação </w:t>
      </w:r>
      <w:r w:rsidR="00DE737E" w:rsidRPr="00441CF3">
        <w:t>p</w:t>
      </w:r>
      <w:r w:rsidRPr="00441CF3">
        <w:t>rofissional deve articular, sob a perspectiva da totalidade, síntese de múltiplas relações, sem dicotomia entre conhecimentos gerais e específicos, os seguintes conceitos: trabalho, cultura, ciência e tecnologia.</w:t>
      </w:r>
    </w:p>
    <w:p w14:paraId="0367DE44" w14:textId="71936825" w:rsidR="00D53C6A" w:rsidRPr="00441CF3" w:rsidRDefault="00D53C6A" w:rsidP="00441CF3">
      <w:pPr>
        <w:pStyle w:val="Corpodetexto"/>
        <w:ind w:left="118" w:right="110" w:firstLine="709"/>
        <w:jc w:val="both"/>
      </w:pPr>
      <w:r w:rsidRPr="00441CF3">
        <w:t xml:space="preserve">Com base nessa concepção, o ser humano, como ser histórico-social, age sobre a natureza para satisfazer suas necessidades e, nessa ação, produz conhecimentos como síntese da transformação da natureza e de si próprio. Nessa relação, os seres humanos materializam suas ações através do trabalho. Logo, o trabalho torna-se uma categoria ontológica, inerente à espécie humana. Sendo assim, o trabalho é o </w:t>
      </w:r>
      <w:r w:rsidR="00855CE0" w:rsidRPr="00441CF3">
        <w:t>element</w:t>
      </w:r>
      <w:r w:rsidR="00BD42D0" w:rsidRPr="00441CF3">
        <w:t>o</w:t>
      </w:r>
      <w:r w:rsidR="00855CE0" w:rsidRPr="00441CF3">
        <w:t xml:space="preserve"> </w:t>
      </w:r>
      <w:r w:rsidRPr="00441CF3">
        <w:t>desencadeador da produção de cultura, bens materiais e conhecimentos que movimentam a sociedade humana. O trabalho deve ser analisado como princípio educativo, sentido em que permite, concretamente, a compreensão do significado econômico, social, histórico, político e cultural das ciências e das artes, do esporte e do lazer.</w:t>
      </w:r>
    </w:p>
    <w:p w14:paraId="42C680D0" w14:textId="77777777" w:rsidR="00D53C6A" w:rsidRPr="00441CF3" w:rsidRDefault="00D53C6A" w:rsidP="00441CF3">
      <w:pPr>
        <w:pStyle w:val="Corpodetexto"/>
        <w:ind w:left="118" w:right="110" w:firstLine="709"/>
        <w:jc w:val="both"/>
      </w:pPr>
      <w:r w:rsidRPr="00441CF3">
        <w:t>A cultura constitui-se como uma categoria que representa as relações dos seres humanos histórica e geograficamente, suas cargas identitárias, suas tradições e seus costumes. Essa se torna fundamental, na medida em que, analisada, possibilita a compreensão da conjuntura social que permitiu determinadas transformações na história da humanidade.</w:t>
      </w:r>
    </w:p>
    <w:p w14:paraId="5448888C" w14:textId="0B2472BE" w:rsidR="00D53C6A" w:rsidRPr="00441CF3" w:rsidRDefault="00D53C6A" w:rsidP="00441CF3">
      <w:pPr>
        <w:pStyle w:val="Corpodetexto"/>
        <w:ind w:left="118" w:right="110" w:firstLine="709"/>
        <w:jc w:val="both"/>
      </w:pPr>
      <w:r w:rsidRPr="00441CF3">
        <w:lastRenderedPageBreak/>
        <w:t>A ciência é a parte do conhecimento melhor sistematizado e expresso na forma de conceitos</w:t>
      </w:r>
      <w:r w:rsidRPr="009D40A0">
        <w:rPr>
          <w:rFonts w:ascii="Times New Roman" w:hAnsi="Times New Roman" w:cs="Times New Roman"/>
        </w:rPr>
        <w:t xml:space="preserve"> </w:t>
      </w:r>
      <w:r w:rsidRPr="00441CF3">
        <w:t xml:space="preserve">e são representações importantes que auxiliam a reflexão dos seres humanos sobre a realidade concreta. Já a tecnologia pode ser compreendida como a ciência apropriada a fins produtivos, sendo, por essa via, a </w:t>
      </w:r>
      <w:r w:rsidR="00BD42D0" w:rsidRPr="00441CF3">
        <w:t>e</w:t>
      </w:r>
      <w:r w:rsidRPr="00441CF3">
        <w:t>ducação profissional um canal confluente de uma formação que integra cultura, ciência e tecnologia.</w:t>
      </w:r>
    </w:p>
    <w:p w14:paraId="7DAB4CA8" w14:textId="4E66DB83" w:rsidR="00D53C6A" w:rsidRPr="00441CF3" w:rsidRDefault="00D53C6A" w:rsidP="00441CF3">
      <w:pPr>
        <w:pStyle w:val="Corpodetexto"/>
        <w:ind w:left="118" w:right="110" w:firstLine="709"/>
        <w:jc w:val="both"/>
      </w:pPr>
      <w:r w:rsidRPr="00441CF3">
        <w:t>A arte (cênica, musical, plástica, etc.) é o elemento capaz de criar e recriar identidades culturais, individuais e comunitárias; permite momentos de reflexão, de insights, de criatividade, de expressão</w:t>
      </w:r>
      <w:r w:rsidR="00BD42D0" w:rsidRPr="00441CF3">
        <w:t>;</w:t>
      </w:r>
      <w:r w:rsidRPr="00441CF3">
        <w:t xml:space="preserve"> é capaz de desenvolver a inteligência (Gardner). A música, por exemplo, desenvolve a sociabilidade, o senso de ritmo e de tempo, é, outrossim, produto econômico, enquanto promove a sensibilidade estética e antropológica, tornando-se fundamental para a educação integral do ser humano. Assim, a atividade artística é também atividade técnico-profissional, seja de trabalhadores em educação, seja de estudantes, configurando-se em elemento extremamente importante para a compreensão de atividades de performance e de produção e de contato com a comunidade.</w:t>
      </w:r>
    </w:p>
    <w:p w14:paraId="2FA8B527" w14:textId="3B9A61D2" w:rsidR="00D53C6A" w:rsidRDefault="00D53C6A" w:rsidP="00441CF3">
      <w:pPr>
        <w:pStyle w:val="Corpodetexto"/>
        <w:ind w:left="118" w:right="110" w:firstLine="709"/>
        <w:jc w:val="both"/>
      </w:pPr>
      <w:r w:rsidRPr="00441CF3">
        <w:t>Já o esporte e lazer (atividades físicas em geral) apresentam</w:t>
      </w:r>
      <w:r w:rsidR="007E6FF7" w:rsidRPr="00441CF3">
        <w:t>-se</w:t>
      </w:r>
      <w:r w:rsidRPr="00441CF3">
        <w:t xml:space="preserve"> como um elemento e elevação da qualidade de vida, que visa equilibrar as relações entre trabalho e trabalhador, respeitando ritmos, sinais de saúde e bem-estar. O esporte é também uma das facetas apresentadas por Gardner dentro da Inteligências múltiplas, caracterizado por pessoas determinadas, com objetivos definidos, que sabem trabalhar em equipe e resolver situações problema.</w:t>
      </w:r>
    </w:p>
    <w:p w14:paraId="2CA77FC5" w14:textId="77777777" w:rsidR="00D61FDA" w:rsidRPr="00441CF3" w:rsidRDefault="00D61FDA" w:rsidP="00441CF3">
      <w:pPr>
        <w:pStyle w:val="Corpodetexto"/>
        <w:ind w:left="118" w:right="110" w:firstLine="709"/>
        <w:jc w:val="both"/>
      </w:pPr>
    </w:p>
    <w:p w14:paraId="763A7733" w14:textId="6ACA3AB6" w:rsidR="00D53C6A" w:rsidRPr="00F04AB1" w:rsidRDefault="000C520B" w:rsidP="000C520B">
      <w:pPr>
        <w:pStyle w:val="Ttulo3"/>
      </w:pPr>
      <w:bookmarkStart w:id="78" w:name="_TOC_250000"/>
      <w:bookmarkStart w:id="79" w:name="_Toc2251121"/>
      <w:r w:rsidRPr="00F04AB1">
        <w:t xml:space="preserve">3.4.2 </w:t>
      </w:r>
      <w:r w:rsidR="00D53C6A" w:rsidRPr="00F04AB1">
        <w:t xml:space="preserve">A </w:t>
      </w:r>
      <w:r w:rsidR="00B245CD">
        <w:t>Verticalização</w:t>
      </w:r>
      <w:r w:rsidR="00D53C6A" w:rsidRPr="00F04AB1">
        <w:t xml:space="preserve"> do</w:t>
      </w:r>
      <w:r w:rsidR="00D53C6A" w:rsidRPr="00F04AB1">
        <w:rPr>
          <w:spacing w:val="-20"/>
        </w:rPr>
        <w:t xml:space="preserve"> </w:t>
      </w:r>
      <w:bookmarkEnd w:id="78"/>
      <w:r w:rsidR="00D53C6A" w:rsidRPr="00F04AB1">
        <w:t>Ensino</w:t>
      </w:r>
      <w:bookmarkEnd w:id="79"/>
    </w:p>
    <w:p w14:paraId="3BFBDE28" w14:textId="77777777" w:rsidR="00D53C6A" w:rsidRPr="009D40A0" w:rsidRDefault="00D53C6A" w:rsidP="00D53C6A">
      <w:pPr>
        <w:pStyle w:val="Corpodetexto"/>
        <w:rPr>
          <w:b/>
        </w:rPr>
      </w:pPr>
    </w:p>
    <w:p w14:paraId="48867D79" w14:textId="0CDB23B0" w:rsidR="00D53C6A" w:rsidRPr="00441CF3" w:rsidRDefault="00D53C6A" w:rsidP="00441CF3">
      <w:pPr>
        <w:pStyle w:val="Corpodetexto"/>
        <w:ind w:left="118" w:right="110" w:firstLine="709"/>
        <w:jc w:val="both"/>
      </w:pPr>
      <w:r w:rsidRPr="00441CF3">
        <w:t xml:space="preserve">O IFRS estrutura a sua prática através da </w:t>
      </w:r>
      <w:r w:rsidR="00B245CD" w:rsidRPr="00441CF3">
        <w:t>Verticalização</w:t>
      </w:r>
      <w:r w:rsidRPr="00441CF3">
        <w:t xml:space="preserve"> do ensino, de modo que todos os sujeitos envolvidos no processo educacional atuem nos diferentes níveis e modalidades, compartilhando os espaços pedagógicos, estabelecendo itinerários formativos, por meio de ações integradas entre ensino, pesquisa e extensão.</w:t>
      </w:r>
    </w:p>
    <w:p w14:paraId="6A8855BC" w14:textId="4DF4D5BA" w:rsidR="00D53C6A" w:rsidRPr="00441CF3" w:rsidRDefault="00D53C6A" w:rsidP="00441CF3">
      <w:pPr>
        <w:pStyle w:val="Corpodetexto"/>
        <w:ind w:left="118" w:right="110" w:firstLine="709"/>
        <w:jc w:val="both"/>
      </w:pPr>
      <w:r w:rsidRPr="00441CF3">
        <w:t xml:space="preserve">A </w:t>
      </w:r>
      <w:r w:rsidR="00B245CD" w:rsidRPr="00441CF3">
        <w:t>Indissociabilidade</w:t>
      </w:r>
      <w:r w:rsidRPr="00441CF3">
        <w:t xml:space="preserve"> entre ensino, pesquisa e extensão busca superar o modelo hegemônico de educação, possibilitando que o conjunto de saberes produzidos no IFRS perpasse os níveis e modalidades de ensino oferecidas pela Instituição.</w:t>
      </w:r>
    </w:p>
    <w:p w14:paraId="0B4DF1C7" w14:textId="44B822A7" w:rsidR="00D53C6A" w:rsidRPr="00441CF3" w:rsidRDefault="00D53C6A" w:rsidP="00441CF3">
      <w:pPr>
        <w:pStyle w:val="Corpodetexto"/>
        <w:ind w:left="118" w:right="110" w:firstLine="709"/>
        <w:jc w:val="both"/>
      </w:pPr>
      <w:r w:rsidRPr="00441CF3">
        <w:t xml:space="preserve">A atuação nos diferentes níveis e modalidades permite aos sujeitos envolvidos no processo educacional a reconstrução de seus saberes por meio da dialogicidade, </w:t>
      </w:r>
      <w:r w:rsidRPr="00441CF3">
        <w:lastRenderedPageBreak/>
        <w:t>possibilitando a reflexão constante sobre o agir pedagógico</w:t>
      </w:r>
      <w:r w:rsidR="007E6FF7" w:rsidRPr="00441CF3">
        <w:t>.</w:t>
      </w:r>
    </w:p>
    <w:p w14:paraId="48412906" w14:textId="76F40BAB" w:rsidR="00D53C6A" w:rsidRPr="00441CF3" w:rsidRDefault="00D53C6A" w:rsidP="00441CF3">
      <w:pPr>
        <w:pStyle w:val="Corpodetexto"/>
        <w:ind w:left="118" w:right="110" w:firstLine="709"/>
        <w:jc w:val="both"/>
      </w:pPr>
      <w:r w:rsidRPr="00441CF3">
        <w:t xml:space="preserve">Essa proposta, além de estabelecer o diálogo entre os conhecimentos científicos, tecnológicos, sociais e humanísticos e conhecimentos e habilidades relacionadas ao trabalho e de superar o conceito da escola dual e fragmentada, pode representar, em essência, a quebra da hierarquização de saberes e colaborar, de forma efetiva, para a educação brasileira (BRASIL, MEC. 2010. Disponível em </w:t>
      </w:r>
      <w:hyperlink r:id="rId37">
        <w:r w:rsidRPr="00825C6F">
          <w:rPr>
            <w:rStyle w:val="Hyperlink"/>
          </w:rPr>
          <w:t>http://portal.mec.gov.br/setec</w:t>
        </w:r>
      </w:hyperlink>
      <w:r w:rsidRPr="00441CF3">
        <w:t xml:space="preserve"> Acesso: 02.06.2011) .</w:t>
      </w:r>
    </w:p>
    <w:p w14:paraId="06CF9AD5" w14:textId="10FA3E80" w:rsidR="00D53C6A" w:rsidRPr="00441CF3" w:rsidRDefault="00D53C6A" w:rsidP="00441CF3">
      <w:pPr>
        <w:pStyle w:val="Corpodetexto"/>
        <w:ind w:left="118" w:right="110" w:firstLine="709"/>
        <w:jc w:val="both"/>
      </w:pPr>
      <w:r w:rsidRPr="00441CF3">
        <w:t xml:space="preserve">A partir da </w:t>
      </w:r>
      <w:r w:rsidR="00B245CD" w:rsidRPr="00441CF3">
        <w:t>Verticalização</w:t>
      </w:r>
      <w:r w:rsidRPr="00441CF3">
        <w:t xml:space="preserve"> do ensino, a circulação e a interlocução dos saberes entre os diferentes níveis pode ocorrer com maior ênfase através de projetos integradores, eventos, flexibilização das organizações curriculares. A </w:t>
      </w:r>
      <w:r w:rsidR="00B245CD" w:rsidRPr="00441CF3">
        <w:t>Verticalização</w:t>
      </w:r>
      <w:r w:rsidRPr="00441CF3">
        <w:t xml:space="preserve"> do ensino também pode possibilitar que os educandos realizem seus estudos, progredindo na área de formação inicial na mesma instituição, possibilitando</w:t>
      </w:r>
      <w:r w:rsidR="00AD2F36" w:rsidRPr="00441CF3">
        <w:t>,</w:t>
      </w:r>
      <w:r w:rsidRPr="00441CF3">
        <w:t xml:space="preserve"> des</w:t>
      </w:r>
      <w:r w:rsidR="00AD2F36" w:rsidRPr="00441CF3">
        <w:t>s</w:t>
      </w:r>
      <w:r w:rsidRPr="00441CF3">
        <w:t>a forma</w:t>
      </w:r>
      <w:r w:rsidR="00AD2F36" w:rsidRPr="00441CF3">
        <w:t>,</w:t>
      </w:r>
      <w:r w:rsidRPr="00441CF3">
        <w:t xml:space="preserve"> a construção e reconstrução contínua de saberes.</w:t>
      </w:r>
    </w:p>
    <w:p w14:paraId="65739413" w14:textId="77777777" w:rsidR="00D53C6A" w:rsidRPr="00441CF3" w:rsidRDefault="00D53C6A" w:rsidP="00441CF3">
      <w:pPr>
        <w:pStyle w:val="Corpodetexto"/>
        <w:ind w:left="118" w:right="110" w:firstLine="709"/>
        <w:jc w:val="both"/>
      </w:pPr>
      <w:r w:rsidRPr="00441CF3">
        <w:t>Para os trabalhadores em educação, a atuação em diferentes níveis de ensino permite a ressignificação de saberes, inclusive em relação à prática da pesquisa e da extensão, oportunizando olhares diferentes, com complexidades singulares acerca das temáticas envolvidas na educação profissional.</w:t>
      </w:r>
    </w:p>
    <w:p w14:paraId="2FBBC11F" w14:textId="7851F6E1" w:rsidR="00D53C6A" w:rsidRPr="00441CF3" w:rsidRDefault="00D53C6A" w:rsidP="00441CF3">
      <w:pPr>
        <w:pStyle w:val="Corpodetexto"/>
        <w:ind w:left="118" w:right="110" w:firstLine="709"/>
        <w:jc w:val="both"/>
      </w:pPr>
      <w:r w:rsidRPr="00441CF3">
        <w:t xml:space="preserve">Essa organização curricular dos </w:t>
      </w:r>
      <w:r w:rsidR="00AD2F36" w:rsidRPr="00441CF3">
        <w:t>IFs</w:t>
      </w:r>
      <w:r w:rsidRPr="00441CF3">
        <w:t xml:space="preserve"> traz para os profissionais da educação um espaço ímpar de construção de saberes, por terem esses profissionais a possibilidade de dialogar simultaneamente e de forma articulada, da educação básica até a pós-graduação, trazendo a formação profissional como paradigma nuclear, o que</w:t>
      </w:r>
      <w:r w:rsidR="007E6FF7" w:rsidRPr="00441CF3">
        <w:t xml:space="preserve"> </w:t>
      </w:r>
      <w:r w:rsidRPr="00441CF3">
        <w:t xml:space="preserve">faz que essa atuação acabe por sedimentar o princípio da </w:t>
      </w:r>
      <w:r w:rsidR="00B245CD" w:rsidRPr="00441CF3">
        <w:t>Verticalização</w:t>
      </w:r>
      <w:r w:rsidRPr="00441CF3">
        <w:t xml:space="preserve">. Esses profissionais têm a possibilidade </w:t>
      </w:r>
      <w:r w:rsidR="00232E78" w:rsidRPr="00441CF3">
        <w:t>de no</w:t>
      </w:r>
      <w:r w:rsidRPr="00441CF3">
        <w:t xml:space="preserve"> mesmo espaço institucional, construir vínculos em diferentes níveis e modalidades de ensino, em diferentes níveis da formação profissional, buscar metodologias que melhor se apliquem a cada ação, estabelecendo a </w:t>
      </w:r>
      <w:r w:rsidR="00B245CD" w:rsidRPr="00441CF3">
        <w:t>Indissociabilidade</w:t>
      </w:r>
      <w:r w:rsidRPr="00441CF3">
        <w:t xml:space="preserve"> entre ensino, pesquisa e extensão.</w:t>
      </w:r>
    </w:p>
    <w:p w14:paraId="20D9DB5C" w14:textId="79E133C5" w:rsidR="00D53C6A" w:rsidRDefault="00D53C6A" w:rsidP="00441CF3">
      <w:pPr>
        <w:pStyle w:val="Corpodetexto"/>
        <w:ind w:left="118" w:right="110" w:firstLine="709"/>
        <w:jc w:val="both"/>
      </w:pPr>
      <w:r w:rsidRPr="00441CF3">
        <w:t xml:space="preserve">A </w:t>
      </w:r>
      <w:r w:rsidR="00B245CD" w:rsidRPr="00441CF3">
        <w:t>Verticalização</w:t>
      </w:r>
      <w:r w:rsidRPr="00441CF3">
        <w:t xml:space="preserve"> sintoniza-se com a diversidade e condiz com uma visão progressista de educação, com o compromisso de que o trabalho como princípio educativo pode ser um caminho privilegiado para a formação integral do ser humano, independente</w:t>
      </w:r>
      <w:r w:rsidR="007E6FF7" w:rsidRPr="00441CF3">
        <w:t>mente</w:t>
      </w:r>
      <w:r w:rsidRPr="00441CF3">
        <w:t xml:space="preserve"> do nível de ensino em questão.</w:t>
      </w:r>
    </w:p>
    <w:p w14:paraId="4F8BFCCF" w14:textId="77777777" w:rsidR="00D61FDA" w:rsidRPr="009D40A0" w:rsidRDefault="00D61FDA" w:rsidP="00441CF3">
      <w:pPr>
        <w:pStyle w:val="Corpodetexto"/>
        <w:ind w:left="118" w:right="110" w:firstLine="709"/>
        <w:jc w:val="both"/>
      </w:pPr>
    </w:p>
    <w:p w14:paraId="60C120BA" w14:textId="77777777" w:rsidR="00D53C6A" w:rsidRPr="00F04AB1" w:rsidRDefault="000C520B" w:rsidP="000C520B">
      <w:pPr>
        <w:pStyle w:val="Ttulo3"/>
      </w:pPr>
      <w:bookmarkStart w:id="80" w:name="_Toc2251122"/>
      <w:r w:rsidRPr="00F04AB1">
        <w:lastRenderedPageBreak/>
        <w:t xml:space="preserve">3.4.3 </w:t>
      </w:r>
      <w:r w:rsidR="00D53C6A" w:rsidRPr="00F04AB1">
        <w:t>Currículo</w:t>
      </w:r>
      <w:bookmarkEnd w:id="80"/>
    </w:p>
    <w:p w14:paraId="6C116446" w14:textId="77777777" w:rsidR="00D53C6A" w:rsidRPr="009D40A0" w:rsidRDefault="00D53C6A" w:rsidP="00D53C6A">
      <w:pPr>
        <w:pStyle w:val="Corpodetexto"/>
        <w:rPr>
          <w:b/>
        </w:rPr>
      </w:pPr>
    </w:p>
    <w:p w14:paraId="7240B010" w14:textId="77777777" w:rsidR="00D53C6A" w:rsidRPr="00441CF3" w:rsidRDefault="00D53C6A" w:rsidP="00D53C6A">
      <w:pPr>
        <w:pStyle w:val="Corpodetexto"/>
        <w:spacing w:before="1"/>
        <w:ind w:left="118" w:right="109" w:firstLine="709"/>
        <w:jc w:val="both"/>
      </w:pPr>
      <w:r w:rsidRPr="00441CF3">
        <w:t>O IFRS concebe o currículo numa perspectiva ampliada, que contempla as diversas experiências de aprendizagem, os esforços pedagógicos e as intenções educativas. Paiva (1993) vai além e entende que o currículo tem papel fundamental na construção da identidade de um povo, na concretização da sua soberania e seu senso de autonomia.</w:t>
      </w:r>
    </w:p>
    <w:p w14:paraId="36AF3F8A" w14:textId="77777777" w:rsidR="00D53C6A" w:rsidRPr="00441CF3" w:rsidRDefault="00D53C6A" w:rsidP="00D53C6A">
      <w:pPr>
        <w:pStyle w:val="Corpodetexto"/>
        <w:spacing w:before="124"/>
        <w:ind w:left="118" w:right="110" w:firstLine="709"/>
        <w:jc w:val="both"/>
      </w:pPr>
      <w:r w:rsidRPr="00441CF3">
        <w:t>O currículo é compreendido como um projeto, porque não se trata de algo pronto. Acredita-se que o currículo, enquanto meio de organizar o conhecimento, deve ser construído coletivamente, levando em consideração os elementos da realidade local e dos sujeitos envolvidos, influenciado pelas relações dinâmicas dentro do contexto escolar e carregado de intencionalidade político-pedagógica.</w:t>
      </w:r>
    </w:p>
    <w:p w14:paraId="7C254FFF" w14:textId="77777777" w:rsidR="00D53C6A" w:rsidRPr="00441CF3" w:rsidRDefault="00D53C6A" w:rsidP="00D53C6A">
      <w:pPr>
        <w:pStyle w:val="Corpodetexto"/>
        <w:spacing w:before="124"/>
        <w:ind w:left="118" w:right="109" w:firstLine="709"/>
        <w:jc w:val="both"/>
      </w:pPr>
      <w:r w:rsidRPr="00441CF3">
        <w:t>O IFRS acredita que o currículo deve explicitar a função da instituição e enfatizar o momento histórico e social determinado, sendo uma forma de organizar saberes. Como afirma Sacristán (1998), citando Grundy (1997), o currículo não é um conceito, mas uma construção cultural. Isto é, não se trata de um conceito abstrato que tenha algum tipo de existência fora e previamente à humana. É, antes de tudo, um modo de organizar uma série de práticas educativas (p. 5).</w:t>
      </w:r>
    </w:p>
    <w:p w14:paraId="3E7AD2B0" w14:textId="77777777" w:rsidR="00D53C6A" w:rsidRPr="00441CF3" w:rsidRDefault="00D53C6A" w:rsidP="000C520B">
      <w:pPr>
        <w:pStyle w:val="Corpodetexto"/>
        <w:spacing w:before="124"/>
        <w:ind w:left="118" w:right="109" w:firstLine="709"/>
        <w:jc w:val="both"/>
      </w:pPr>
      <w:r w:rsidRPr="00441CF3">
        <w:t>Nesse sentido, o currículo precisa expressar os anseios da comunidade escolar e acadêmica, incluindo-se as vozes das culturas silenciadas, para que, através dele, se realizem os fins da proposta educacional. Dessa forma, a organização curricular do IFRS terá como diretriz a formação humana, ou seja, formar cidadãos/trabalhadores</w:t>
      </w:r>
      <w:r w:rsidR="000C520B" w:rsidRPr="00441CF3">
        <w:t xml:space="preserve"> </w:t>
      </w:r>
      <w:r w:rsidRPr="00441CF3">
        <w:t>que</w:t>
      </w:r>
      <w:r w:rsidR="000C520B" w:rsidRPr="00441CF3">
        <w:t xml:space="preserve"> </w:t>
      </w:r>
      <w:r w:rsidRPr="00441CF3">
        <w:t>compreendam</w:t>
      </w:r>
      <w:r w:rsidR="000C520B" w:rsidRPr="00441CF3">
        <w:t xml:space="preserve"> </w:t>
      </w:r>
      <w:r w:rsidRPr="00441CF3">
        <w:t>a</w:t>
      </w:r>
      <w:r w:rsidR="000C520B" w:rsidRPr="00441CF3">
        <w:t xml:space="preserve"> </w:t>
      </w:r>
      <w:r w:rsidRPr="00441CF3">
        <w:t>realidade</w:t>
      </w:r>
      <w:r w:rsidR="000C520B" w:rsidRPr="00441CF3">
        <w:t xml:space="preserve"> </w:t>
      </w:r>
      <w:r w:rsidRPr="00441CF3">
        <w:t>e</w:t>
      </w:r>
      <w:r w:rsidR="000C520B" w:rsidRPr="00441CF3">
        <w:t xml:space="preserve"> possam </w:t>
      </w:r>
      <w:r w:rsidRPr="00441CF3">
        <w:t>satisfazer</w:t>
      </w:r>
      <w:r w:rsidR="000C520B" w:rsidRPr="00441CF3">
        <w:t xml:space="preserve"> as </w:t>
      </w:r>
      <w:r w:rsidRPr="00441CF3">
        <w:t>suas</w:t>
      </w:r>
      <w:r w:rsidR="000C520B" w:rsidRPr="00441CF3">
        <w:t xml:space="preserve"> </w:t>
      </w:r>
      <w:r w:rsidRPr="00441CF3">
        <w:t>necessidades transformando a si e ao mundo.</w:t>
      </w:r>
    </w:p>
    <w:p w14:paraId="08F176E4" w14:textId="77777777" w:rsidR="00D53C6A" w:rsidRPr="009D40A0" w:rsidRDefault="00D53C6A" w:rsidP="00D53C6A">
      <w:pPr>
        <w:pStyle w:val="Corpodetexto"/>
      </w:pPr>
    </w:p>
    <w:p w14:paraId="326AD136" w14:textId="77777777" w:rsidR="00D53C6A" w:rsidRPr="00F04AB1" w:rsidRDefault="000C520B" w:rsidP="000C520B">
      <w:pPr>
        <w:pStyle w:val="Ttulo3"/>
      </w:pPr>
      <w:bookmarkStart w:id="81" w:name="_Toc2251123"/>
      <w:r w:rsidRPr="00F04AB1">
        <w:t xml:space="preserve">3.4.4 </w:t>
      </w:r>
      <w:r w:rsidR="00D53C6A" w:rsidRPr="00F04AB1">
        <w:t>Avaliação</w:t>
      </w:r>
      <w:bookmarkEnd w:id="81"/>
    </w:p>
    <w:p w14:paraId="46E8C9ED" w14:textId="77777777" w:rsidR="00D53C6A" w:rsidRPr="009D40A0" w:rsidRDefault="00D53C6A" w:rsidP="00D53C6A">
      <w:pPr>
        <w:pStyle w:val="Corpodetexto"/>
        <w:rPr>
          <w:b/>
        </w:rPr>
      </w:pPr>
    </w:p>
    <w:p w14:paraId="6B97639C" w14:textId="164D87F4" w:rsidR="00D53C6A" w:rsidRPr="00441CF3" w:rsidRDefault="00D53C6A" w:rsidP="00441CF3">
      <w:pPr>
        <w:pStyle w:val="Corpodetexto"/>
        <w:spacing w:before="1"/>
        <w:ind w:left="118" w:right="109" w:firstLine="709"/>
        <w:jc w:val="both"/>
      </w:pPr>
      <w:r w:rsidRPr="00441CF3">
        <w:t xml:space="preserve">A avaliação é integrante dos processos de gestão, de ensino e de aprendizagem, envolvendo ações de ordem diagnóstica, de monitoramento e de reflexão das práticas realizadas. Tem como finalidade promover um olhar criterioso sobre os processos educativos, provocando mudanças onde se fizer necessário, entendendo que toda a educação </w:t>
      </w:r>
      <w:r w:rsidR="00886713" w:rsidRPr="00441CF3">
        <w:t>se constitui</w:t>
      </w:r>
      <w:r w:rsidRPr="00441CF3">
        <w:t xml:space="preserve"> como um ato intencional. Segundo Gadotti (1984),</w:t>
      </w:r>
    </w:p>
    <w:p w14:paraId="29D541B2" w14:textId="7F82C7A3" w:rsidR="00D53C6A" w:rsidRPr="00441CF3" w:rsidRDefault="005D62A0" w:rsidP="00441CF3">
      <w:pPr>
        <w:pStyle w:val="Corpodetexto"/>
        <w:spacing w:before="1"/>
        <w:ind w:left="118" w:right="109" w:firstLine="709"/>
        <w:jc w:val="both"/>
      </w:pPr>
      <w:r w:rsidRPr="00441CF3">
        <w:lastRenderedPageBreak/>
        <w:t>A</w:t>
      </w:r>
      <w:r w:rsidR="00D53C6A" w:rsidRPr="00441CF3">
        <w:t xml:space="preserve"> Avaliação é inerente e imprescindível durante todo processo educativo que se realiza em um constante trabalho de ação-reflexão, porque educar é fazer ato de sujeito, é problematizar o mundo em que vivemos para superar as contradições, comprometendo-se com esse mundo para recriá-lo constantemente. (p. 90)</w:t>
      </w:r>
    </w:p>
    <w:p w14:paraId="75462466" w14:textId="62A00994" w:rsidR="00D53C6A" w:rsidRPr="00441CF3" w:rsidRDefault="00D53C6A" w:rsidP="00441CF3">
      <w:pPr>
        <w:pStyle w:val="Corpodetexto"/>
        <w:spacing w:before="1"/>
        <w:ind w:left="118" w:right="109" w:firstLine="709"/>
        <w:jc w:val="both"/>
      </w:pPr>
      <w:r w:rsidRPr="00441CF3">
        <w:t>Consciente de que a avaliação reflete as intenções educacionais de uma instituição de ensino, o IFRS busca criar referenciais que balizem os processos avaliativos, respeitando sempre as especificidades existentes nas distintas realidades atendidas pelos c</w:t>
      </w:r>
      <w:r w:rsidR="002A0425" w:rsidRPr="00441CF3">
        <w:t>ampi</w:t>
      </w:r>
      <w:r w:rsidRPr="00441CF3">
        <w:t>.</w:t>
      </w:r>
    </w:p>
    <w:p w14:paraId="1EEF5BFC" w14:textId="77777777" w:rsidR="00D53C6A" w:rsidRPr="00441CF3" w:rsidRDefault="00D53C6A" w:rsidP="00441CF3">
      <w:pPr>
        <w:pStyle w:val="Corpodetexto"/>
        <w:spacing w:before="1"/>
        <w:ind w:left="118" w:right="109" w:firstLine="709"/>
        <w:jc w:val="both"/>
      </w:pPr>
      <w:r w:rsidRPr="00441CF3">
        <w:t>Pensar em avaliação remete delinear diferentes formas de avaliar, já que os educandos são sujeitos únicos, com vivências pessoais, experiências anteriores e com formas particulares de construir e reconstruir conhecimentos. De acordo com Fernandes e Freitas (2008), as instituições de ensino precisam incluir os diferentes sujeitos, socializando experiências, promovendo o crescimento do grupo através da socialização da cultura. Destaca-se que uma das experiências relacionadas à avaliação do processo de ensino e aprendizagem é a realização periódica de encontros consultivos e/ou deliberativos com a participação de trabalhadores em educação e discentes (ou seus responsáveis).</w:t>
      </w:r>
    </w:p>
    <w:p w14:paraId="5FA8A0FF" w14:textId="559D7785" w:rsidR="00D53C6A" w:rsidRPr="00441CF3" w:rsidRDefault="00D53C6A" w:rsidP="00441CF3">
      <w:pPr>
        <w:pStyle w:val="Corpodetexto"/>
        <w:spacing w:before="1"/>
        <w:ind w:left="118" w:right="109" w:firstLine="709"/>
        <w:jc w:val="both"/>
      </w:pPr>
      <w:r w:rsidRPr="00441CF3">
        <w:t xml:space="preserve">Além de considerar os pressupostos da </w:t>
      </w:r>
      <w:r w:rsidR="00886713" w:rsidRPr="00441CF3">
        <w:t>LDB</w:t>
      </w:r>
      <w:r w:rsidRPr="00441CF3">
        <w:t xml:space="preserve">, o IFRS acredita que a avaliação deverá ser diagnóstica (partindo </w:t>
      </w:r>
      <w:r w:rsidR="00825C6F">
        <w:t xml:space="preserve">do conhecimento dos educandos para o   dimensionamento metodológico do processo de </w:t>
      </w:r>
      <w:r w:rsidRPr="00441CF3">
        <w:t>ensino</w:t>
      </w:r>
      <w:r w:rsidR="002A0425" w:rsidRPr="00441CF3">
        <w:t xml:space="preserve"> </w:t>
      </w:r>
      <w:r w:rsidRPr="00441CF3">
        <w:t>e</w:t>
      </w:r>
      <w:r w:rsidR="002A0425" w:rsidRPr="00441CF3">
        <w:t xml:space="preserve"> </w:t>
      </w:r>
      <w:r w:rsidRPr="00441CF3">
        <w:t>aprendizagem) e participativa, (envolvendo todos no processo de aprendizagem, estimulando-os a tornarem-se sujeitos de sua constituição avaliativa</w:t>
      </w:r>
      <w:r w:rsidR="002A0425" w:rsidRPr="00441CF3">
        <w:t>,</w:t>
      </w:r>
      <w:r w:rsidRPr="00441CF3">
        <w:t xml:space="preserve"> bem como da construção de seus saberes). Conforme Freire, “</w:t>
      </w:r>
      <w:r w:rsidR="002A0425" w:rsidRPr="00441CF3">
        <w:t>e</w:t>
      </w:r>
      <w:r w:rsidRPr="00441CF3">
        <w:t>nsinar não é transferir o conhecimento, mas criar possibilidades para a sua produção ou construção.” (1997, p.25). A avaliação também deverá ser formativa, (acompanhando o desenvolvimento do educando, de forma processual e contínua, percebendo as dificuldades no decorrer do processo e, a partir disso, reorientando-o).</w:t>
      </w:r>
    </w:p>
    <w:p w14:paraId="6335374B" w14:textId="77777777" w:rsidR="00D53C6A" w:rsidRPr="00441CF3" w:rsidRDefault="00D53C6A" w:rsidP="00441CF3">
      <w:pPr>
        <w:pStyle w:val="Corpodetexto"/>
        <w:spacing w:before="1"/>
        <w:ind w:left="118" w:right="109" w:firstLine="709"/>
        <w:jc w:val="both"/>
      </w:pPr>
      <w:r w:rsidRPr="00441CF3">
        <w:t>Nesse sentido, a proposta da avaliação com ênfase qualitativa busca dimensionar as transformações necessárias para a qualificação dos processos de ensino e aprendizagem, sendo inerente a ele. Para Fernandes (2006),</w:t>
      </w:r>
    </w:p>
    <w:p w14:paraId="0B971E3A" w14:textId="77777777" w:rsidR="00D53C6A" w:rsidRPr="009D40A0" w:rsidRDefault="00D53C6A" w:rsidP="00D53C6A">
      <w:pPr>
        <w:pStyle w:val="Corpodetexto"/>
      </w:pPr>
    </w:p>
    <w:p w14:paraId="3F6F52B7" w14:textId="77777777" w:rsidR="00D53C6A" w:rsidRPr="00FD33FB" w:rsidRDefault="00D53C6A" w:rsidP="00D53C6A">
      <w:pPr>
        <w:spacing w:before="198"/>
        <w:ind w:left="2386" w:right="106"/>
        <w:jc w:val="both"/>
        <w:rPr>
          <w:sz w:val="20"/>
        </w:rPr>
      </w:pPr>
      <w:r w:rsidRPr="00FD33FB">
        <w:rPr>
          <w:sz w:val="20"/>
        </w:rPr>
        <w:t xml:space="preserve">é fundamental que se conceba a prática avaliativa como prática de aprendizagem. Avaliar faz parte do processo de ensino e de aprendizagem:  não ensinamos sem avaliar, não aprendemos sem avaliar. Dessa forma, </w:t>
      </w:r>
      <w:r w:rsidRPr="00FD33FB">
        <w:rPr>
          <w:sz w:val="20"/>
        </w:rPr>
        <w:lastRenderedPageBreak/>
        <w:t>rompe-se com a falsa dicotomia entre ensino e avaliação, como se esta fosse apenas o final de um processo. (p.</w:t>
      </w:r>
      <w:r w:rsidRPr="00FD33FB">
        <w:rPr>
          <w:spacing w:val="-20"/>
          <w:sz w:val="20"/>
        </w:rPr>
        <w:t xml:space="preserve"> </w:t>
      </w:r>
      <w:r w:rsidRPr="00FD33FB">
        <w:rPr>
          <w:sz w:val="20"/>
        </w:rPr>
        <w:t>38)</w:t>
      </w:r>
    </w:p>
    <w:p w14:paraId="2CC50070" w14:textId="77777777" w:rsidR="00D53C6A" w:rsidRPr="009D40A0" w:rsidRDefault="00D53C6A" w:rsidP="00D53C6A">
      <w:pPr>
        <w:pStyle w:val="Corpodetexto"/>
        <w:rPr>
          <w:sz w:val="20"/>
        </w:rPr>
      </w:pPr>
    </w:p>
    <w:p w14:paraId="1CAE86E1" w14:textId="77777777" w:rsidR="00D53C6A" w:rsidRPr="00441CF3" w:rsidRDefault="00D53C6A" w:rsidP="00441CF3">
      <w:pPr>
        <w:pStyle w:val="Corpodetexto"/>
        <w:spacing w:before="1"/>
        <w:ind w:left="118" w:right="109" w:firstLine="709"/>
        <w:jc w:val="both"/>
      </w:pPr>
      <w:r w:rsidRPr="00441CF3">
        <w:t>Considerando a avaliação como fundamental em todo o processo de ensino e aprendizagem, tanto os cursos que foram criados antes da configuração do Instituto quanto os que foram criados após este período, contemplam em seus Projetos Pedagógicos uma perspectiva avaliativa, baseada em diversos instrumentos avaliativos, constituída por formas de avaliar mais democráticas e inclusivas.</w:t>
      </w:r>
    </w:p>
    <w:p w14:paraId="6E79366F" w14:textId="77777777" w:rsidR="00D53C6A" w:rsidRPr="009D40A0" w:rsidRDefault="00D53C6A" w:rsidP="00D53C6A">
      <w:pPr>
        <w:pStyle w:val="Corpodetexto"/>
        <w:rPr>
          <w:rFonts w:ascii="Times New Roman" w:hAnsi="Times New Roman" w:cs="Times New Roman"/>
        </w:rPr>
      </w:pPr>
    </w:p>
    <w:p w14:paraId="3B2A3237" w14:textId="77777777" w:rsidR="00D53C6A" w:rsidRPr="000C520B" w:rsidRDefault="00816F51" w:rsidP="00816F51">
      <w:pPr>
        <w:pStyle w:val="Ttulo3"/>
      </w:pPr>
      <w:bookmarkStart w:id="82" w:name="_Toc2251124"/>
      <w:r>
        <w:t xml:space="preserve">3.4.5 </w:t>
      </w:r>
      <w:r w:rsidR="00D53C6A" w:rsidRPr="000C520B">
        <w:t>Inclusão, acesso, permanência e</w:t>
      </w:r>
      <w:r w:rsidR="00D53C6A" w:rsidRPr="000C520B">
        <w:rPr>
          <w:spacing w:val="-29"/>
        </w:rPr>
        <w:t xml:space="preserve"> </w:t>
      </w:r>
      <w:r w:rsidR="00D53C6A" w:rsidRPr="000C520B">
        <w:t>êxito</w:t>
      </w:r>
      <w:bookmarkEnd w:id="82"/>
    </w:p>
    <w:p w14:paraId="5CD5456A" w14:textId="77777777" w:rsidR="00D53C6A" w:rsidRDefault="00D53C6A" w:rsidP="00D53C6A">
      <w:pPr>
        <w:pStyle w:val="Corpodetexto"/>
        <w:rPr>
          <w:b/>
        </w:rPr>
      </w:pPr>
    </w:p>
    <w:p w14:paraId="7CD4E0C0" w14:textId="77777777" w:rsidR="00D53C6A" w:rsidRPr="000C520B" w:rsidRDefault="00D53C6A" w:rsidP="00961B19">
      <w:pPr>
        <w:pStyle w:val="PargrafodaLista"/>
        <w:numPr>
          <w:ilvl w:val="0"/>
          <w:numId w:val="24"/>
        </w:numPr>
        <w:tabs>
          <w:tab w:val="left" w:pos="1533"/>
          <w:tab w:val="left" w:pos="1534"/>
        </w:tabs>
        <w:rPr>
          <w:rFonts w:ascii="Times New Roman" w:hAnsi="Times New Roman" w:cs="Times New Roman"/>
          <w:i/>
        </w:rPr>
      </w:pPr>
      <w:r w:rsidRPr="000C520B">
        <w:rPr>
          <w:rFonts w:ascii="Times New Roman" w:hAnsi="Times New Roman" w:cs="Times New Roman"/>
          <w:i/>
        </w:rPr>
        <w:t>Inclusão</w:t>
      </w:r>
    </w:p>
    <w:p w14:paraId="0DBF1F83" w14:textId="77777777" w:rsidR="00D53C6A" w:rsidRPr="000C520B" w:rsidRDefault="00D53C6A" w:rsidP="00D53C6A">
      <w:pPr>
        <w:pStyle w:val="Corpodetexto"/>
        <w:rPr>
          <w:rFonts w:ascii="Times New Roman" w:hAnsi="Times New Roman" w:cs="Times New Roman"/>
          <w:i/>
        </w:rPr>
      </w:pPr>
    </w:p>
    <w:p w14:paraId="78289E82" w14:textId="77777777" w:rsidR="00D53C6A" w:rsidRPr="00441CF3" w:rsidRDefault="00D53C6A" w:rsidP="00441CF3">
      <w:pPr>
        <w:pStyle w:val="Corpodetexto"/>
        <w:spacing w:before="1"/>
        <w:ind w:left="118" w:right="109" w:firstLine="709"/>
        <w:jc w:val="both"/>
      </w:pPr>
      <w:r w:rsidRPr="00441CF3">
        <w:t>À educação inclusiva concerne um espaço pedagógico que reconhece e aceita a diversidade, assumindo assim uma postura que ressignifica as diferenças, dando-lhes sentido heterogêneo. Fonseca (2003) ilustra a questão com a referência: “a educação inclusiva respeita a cultura, a capacidade e possibilidades de evolução dos sujeitos envolvidos.”</w:t>
      </w:r>
    </w:p>
    <w:p w14:paraId="4955CABA" w14:textId="446825C5" w:rsidR="00D53C6A" w:rsidRPr="00441CF3" w:rsidRDefault="00D53C6A" w:rsidP="00441CF3">
      <w:pPr>
        <w:pStyle w:val="Corpodetexto"/>
        <w:spacing w:before="1"/>
        <w:ind w:left="118" w:right="109" w:firstLine="709"/>
        <w:jc w:val="both"/>
      </w:pPr>
      <w:r w:rsidRPr="00441CF3">
        <w:t xml:space="preserve">Em consonância com as diretrizes legais que estabelecem o direito das pessoas com necessidades específicas à igualdade de condições de acesso e permanência, com atendimento especial, o IFRS implementa em todos os seus </w:t>
      </w:r>
      <w:r w:rsidR="00A571B6" w:rsidRPr="00441CF3">
        <w:t xml:space="preserve">campi </w:t>
      </w:r>
      <w:r w:rsidRPr="00441CF3">
        <w:t xml:space="preserve">o NAPNE, que tem objetivo de organizar e estimular projetos e programas educacionais para a convivência, consciência da diversidade e principalmente buscar a quebra das barreiras arquitetônicas, educacionais, atitudinais e de comunicação, buscando adequar-se à legislação no que diz respeito à acessibilidade física e prioridade de acesso (Lei </w:t>
      </w:r>
      <w:r w:rsidR="00C549EF" w:rsidRPr="00441CF3">
        <w:t xml:space="preserve">nº </w:t>
      </w:r>
      <w:r w:rsidRPr="00441CF3">
        <w:t>10.098/00, Lei</w:t>
      </w:r>
      <w:r w:rsidR="00C549EF" w:rsidRPr="00441CF3">
        <w:t xml:space="preserve"> nº</w:t>
      </w:r>
      <w:r w:rsidRPr="00441CF3">
        <w:t xml:space="preserve"> 10.048/00, Decreto </w:t>
      </w:r>
      <w:r w:rsidR="00C549EF" w:rsidRPr="00441CF3">
        <w:t xml:space="preserve">nº </w:t>
      </w:r>
      <w:r w:rsidRPr="00441CF3">
        <w:t xml:space="preserve">5.296/06 e NBR 9050 da ABNT). É compromisso do NAPNE o fomento do processo de inclusão e de ações afirmativas, revelando o compromisso do IFRS com a formação integral do ser humano, em especial ao relacionamento que estabelece com o </w:t>
      </w:r>
      <w:r w:rsidR="00B81F3A" w:rsidRPr="00441CF3">
        <w:t>Mundo do Trabalho</w:t>
      </w:r>
      <w:r w:rsidRPr="00441CF3">
        <w:t>.</w:t>
      </w:r>
    </w:p>
    <w:p w14:paraId="7B4F11D1" w14:textId="77777777" w:rsidR="00D53C6A" w:rsidRPr="00441CF3" w:rsidRDefault="00D53C6A" w:rsidP="00D53C6A">
      <w:pPr>
        <w:pStyle w:val="Corpodetexto"/>
        <w:spacing w:before="124"/>
        <w:ind w:left="827" w:right="189"/>
      </w:pPr>
      <w:r w:rsidRPr="00441CF3">
        <w:t>Além disso, são princípios da ação inclusiva no IFRS:</w:t>
      </w:r>
    </w:p>
    <w:p w14:paraId="236B6D5F" w14:textId="77777777" w:rsidR="00D53C6A" w:rsidRPr="009D40A0" w:rsidRDefault="00D53C6A" w:rsidP="00D53C6A">
      <w:pPr>
        <w:pStyle w:val="Corpodetexto"/>
        <w:spacing w:before="5"/>
        <w:rPr>
          <w:rFonts w:ascii="Times New Roman" w:hAnsi="Times New Roman" w:cs="Times New Roman"/>
        </w:rPr>
      </w:pPr>
    </w:p>
    <w:p w14:paraId="6B4FA575" w14:textId="77777777" w:rsidR="00D53C6A" w:rsidRPr="00441CF3" w:rsidRDefault="00D53C6A" w:rsidP="00961B19">
      <w:pPr>
        <w:pStyle w:val="PargrafodaLista"/>
        <w:numPr>
          <w:ilvl w:val="4"/>
          <w:numId w:val="21"/>
        </w:numPr>
        <w:tabs>
          <w:tab w:val="left" w:pos="1107"/>
        </w:tabs>
        <w:autoSpaceDE/>
        <w:autoSpaceDN/>
        <w:spacing w:before="0"/>
        <w:ind w:firstLine="0"/>
      </w:pPr>
      <w:r w:rsidRPr="00441CF3">
        <w:lastRenderedPageBreak/>
        <w:t>o respeito à</w:t>
      </w:r>
      <w:r w:rsidRPr="00441CF3">
        <w:rPr>
          <w:spacing w:val="-17"/>
        </w:rPr>
        <w:t xml:space="preserve"> </w:t>
      </w:r>
      <w:r w:rsidRPr="00441CF3">
        <w:t>diferença;</w:t>
      </w:r>
    </w:p>
    <w:p w14:paraId="698B7270" w14:textId="77777777" w:rsidR="00D53C6A" w:rsidRPr="000C520B" w:rsidRDefault="00D53C6A" w:rsidP="00D53C6A">
      <w:pPr>
        <w:pStyle w:val="Corpodetexto"/>
        <w:spacing w:before="5"/>
        <w:rPr>
          <w:rFonts w:ascii="Times New Roman" w:hAnsi="Times New Roman" w:cs="Times New Roman"/>
        </w:rPr>
      </w:pPr>
    </w:p>
    <w:p w14:paraId="25B2131F" w14:textId="77777777" w:rsidR="00D53C6A" w:rsidRPr="00441CF3" w:rsidRDefault="00D53C6A" w:rsidP="00441CF3">
      <w:pPr>
        <w:pStyle w:val="PargrafodaLista"/>
        <w:numPr>
          <w:ilvl w:val="4"/>
          <w:numId w:val="21"/>
        </w:numPr>
        <w:tabs>
          <w:tab w:val="left" w:pos="1108"/>
        </w:tabs>
        <w:autoSpaceDE/>
        <w:autoSpaceDN/>
        <w:spacing w:before="0"/>
        <w:ind w:firstLine="0"/>
      </w:pPr>
      <w:r w:rsidRPr="00441CF3">
        <w:t>a igualdade de oportunidades e de condições de acesso, inclusão, permanência e êxito;</w:t>
      </w:r>
    </w:p>
    <w:p w14:paraId="3B945D56" w14:textId="792F3E9F" w:rsidR="00D53C6A" w:rsidRPr="00441CF3" w:rsidRDefault="00D53C6A" w:rsidP="00441CF3">
      <w:pPr>
        <w:pStyle w:val="PargrafodaLista"/>
        <w:numPr>
          <w:ilvl w:val="4"/>
          <w:numId w:val="21"/>
        </w:numPr>
        <w:tabs>
          <w:tab w:val="left" w:pos="1108"/>
        </w:tabs>
        <w:autoSpaceDE/>
        <w:autoSpaceDN/>
        <w:spacing w:before="0"/>
        <w:ind w:firstLine="0"/>
      </w:pPr>
      <w:r w:rsidRPr="00441CF3">
        <w:t>a garantia da educação pública, gratuita e de excelência para</w:t>
      </w:r>
      <w:r w:rsidR="009D0BA5" w:rsidRPr="00441CF3">
        <w:t xml:space="preserve"> </w:t>
      </w:r>
      <w:r w:rsidRPr="00441CF3">
        <w:t xml:space="preserve"> todos;</w:t>
      </w:r>
    </w:p>
    <w:p w14:paraId="45CD7440" w14:textId="77777777" w:rsidR="00D53C6A" w:rsidRPr="009D40A0" w:rsidRDefault="00D53C6A" w:rsidP="00D53C6A">
      <w:pPr>
        <w:pStyle w:val="Corpodetexto"/>
        <w:spacing w:before="5"/>
        <w:rPr>
          <w:rFonts w:ascii="Times New Roman" w:hAnsi="Times New Roman" w:cs="Times New Roman"/>
        </w:rPr>
      </w:pPr>
    </w:p>
    <w:p w14:paraId="75F18414" w14:textId="77777777" w:rsidR="00D53C6A" w:rsidRPr="00441CF3" w:rsidRDefault="00D53C6A" w:rsidP="00441CF3">
      <w:pPr>
        <w:pStyle w:val="PargrafodaLista"/>
        <w:numPr>
          <w:ilvl w:val="4"/>
          <w:numId w:val="21"/>
        </w:numPr>
        <w:tabs>
          <w:tab w:val="left" w:pos="1108"/>
        </w:tabs>
        <w:autoSpaceDE/>
        <w:autoSpaceDN/>
        <w:spacing w:before="0"/>
        <w:ind w:firstLine="0"/>
      </w:pPr>
      <w:r w:rsidRPr="00441CF3">
        <w:t>a defesa da interculturalidade;</w:t>
      </w:r>
    </w:p>
    <w:p w14:paraId="4D64E262" w14:textId="77777777" w:rsidR="00D53C6A" w:rsidRPr="000C520B" w:rsidRDefault="00D53C6A" w:rsidP="00D53C6A">
      <w:pPr>
        <w:pStyle w:val="Corpodetexto"/>
        <w:spacing w:before="5"/>
        <w:rPr>
          <w:rFonts w:ascii="Times New Roman" w:hAnsi="Times New Roman" w:cs="Times New Roman"/>
        </w:rPr>
      </w:pPr>
    </w:p>
    <w:p w14:paraId="324DB1D4" w14:textId="77777777" w:rsidR="00D53C6A" w:rsidRPr="00441CF3" w:rsidRDefault="00D53C6A" w:rsidP="00441CF3">
      <w:pPr>
        <w:pStyle w:val="PargrafodaLista"/>
        <w:numPr>
          <w:ilvl w:val="4"/>
          <w:numId w:val="21"/>
        </w:numPr>
        <w:tabs>
          <w:tab w:val="left" w:pos="1107"/>
        </w:tabs>
        <w:autoSpaceDE/>
        <w:autoSpaceDN/>
        <w:spacing w:before="0"/>
        <w:ind w:firstLine="0"/>
      </w:pPr>
      <w:r w:rsidRPr="00441CF3">
        <w:t>a integração com a comunidade escolar e acadêmica.</w:t>
      </w:r>
    </w:p>
    <w:p w14:paraId="69ABDEE4" w14:textId="77777777" w:rsidR="00D53C6A" w:rsidRPr="009D40A0" w:rsidRDefault="00D53C6A" w:rsidP="00D53C6A">
      <w:pPr>
        <w:pStyle w:val="Corpodetexto"/>
        <w:spacing w:before="5"/>
        <w:rPr>
          <w:rFonts w:ascii="Times New Roman" w:hAnsi="Times New Roman" w:cs="Times New Roman"/>
        </w:rPr>
      </w:pPr>
    </w:p>
    <w:p w14:paraId="0192B89C" w14:textId="3B3B1F5E" w:rsidR="00D53C6A" w:rsidRPr="00441CF3" w:rsidRDefault="00D53C6A" w:rsidP="00D53C6A">
      <w:pPr>
        <w:pStyle w:val="Corpodetexto"/>
        <w:ind w:left="118" w:right="109" w:firstLine="709"/>
        <w:jc w:val="both"/>
      </w:pPr>
      <w:r w:rsidRPr="00441CF3">
        <w:t xml:space="preserve">A educação inclusiva no IFRS visa atender às necessidades específicas de todos os estudantes, através do desenvolvimento de práticas pedagógicas com estratégias diversificadas. Os </w:t>
      </w:r>
      <w:r w:rsidR="009D0BA5" w:rsidRPr="00441CF3">
        <w:rPr>
          <w:i/>
        </w:rPr>
        <w:t>campi</w:t>
      </w:r>
      <w:r w:rsidR="009D0BA5" w:rsidRPr="00441CF3">
        <w:t xml:space="preserve"> </w:t>
      </w:r>
      <w:r w:rsidRPr="00441CF3">
        <w:t xml:space="preserve">têm implementado o que regem as Leis </w:t>
      </w:r>
      <w:r w:rsidR="00C549EF" w:rsidRPr="00441CF3">
        <w:t xml:space="preserve">nº </w:t>
      </w:r>
      <w:r w:rsidRPr="00441CF3">
        <w:t>10.639/03 e</w:t>
      </w:r>
      <w:r w:rsidR="00C549EF" w:rsidRPr="00441CF3">
        <w:t xml:space="preserve"> nº </w:t>
      </w:r>
      <w:r w:rsidRPr="00441CF3">
        <w:t>11.645/08, sobre a inclusão de ações pedagógicas que contemplem as relações étnico-raciais e o ensino da História e Cultura Afro-</w:t>
      </w:r>
      <w:r w:rsidR="009D0BA5" w:rsidRPr="00441CF3">
        <w:t>b</w:t>
      </w:r>
      <w:r w:rsidRPr="00441CF3">
        <w:t xml:space="preserve">rasileira e Indígena. Os </w:t>
      </w:r>
      <w:r w:rsidR="009D0BA5" w:rsidRPr="00441CF3">
        <w:rPr>
          <w:i/>
        </w:rPr>
        <w:t>campi</w:t>
      </w:r>
      <w:r w:rsidR="009D0BA5" w:rsidRPr="00441CF3">
        <w:t xml:space="preserve"> </w:t>
      </w:r>
      <w:r w:rsidRPr="00441CF3">
        <w:t>do IFRS possuem NEABI, núcleos responsáveis por fomentar e organizar estudos e ações que direcionam para uma educação pluricultural e pluriétnica, incentivando a construção da cidadania por meio da valorização da identidade étnico-racial, principalmente de negros, afrodescendentes e</w:t>
      </w:r>
      <w:r w:rsidRPr="00441CF3">
        <w:rPr>
          <w:spacing w:val="-24"/>
        </w:rPr>
        <w:t xml:space="preserve"> </w:t>
      </w:r>
      <w:r w:rsidRPr="00441CF3">
        <w:t>indígenas.</w:t>
      </w:r>
    </w:p>
    <w:p w14:paraId="25BABBCD" w14:textId="0AD383C7" w:rsidR="00D53C6A" w:rsidRPr="00441CF3" w:rsidRDefault="00D53C6A" w:rsidP="008E6400">
      <w:pPr>
        <w:pStyle w:val="Corpodetexto"/>
        <w:spacing w:before="124"/>
        <w:ind w:left="118" w:right="112" w:firstLine="709"/>
        <w:jc w:val="both"/>
      </w:pPr>
      <w:r w:rsidRPr="00441CF3">
        <w:t xml:space="preserve">Os Núcleos de Gênero também estão sendo implementados em alguns </w:t>
      </w:r>
      <w:r w:rsidR="00A978D3" w:rsidRPr="00441CF3">
        <w:t xml:space="preserve">dos </w:t>
      </w:r>
      <w:r w:rsidR="00A978D3" w:rsidRPr="00441CF3">
        <w:rPr>
          <w:i/>
        </w:rPr>
        <w:t>campi</w:t>
      </w:r>
      <w:r w:rsidR="009D0BA5" w:rsidRPr="00441CF3">
        <w:t xml:space="preserve"> </w:t>
      </w:r>
      <w:r w:rsidRPr="00441CF3">
        <w:t>do IFRS. Seu principal objetivo é implementar a política da Diversidade de</w:t>
      </w:r>
      <w:r w:rsidR="007F7F9F" w:rsidRPr="00441CF3">
        <w:t xml:space="preserve"> </w:t>
      </w:r>
      <w:r w:rsidRPr="00441CF3">
        <w:t>Gênero, com vistas a promover valores democráticos de respeito à diferença e à diversidade, articulando os setores da Instituição nas diversas atividades relativas à inclusão e diversidade de Gênero e Sexualidade.</w:t>
      </w:r>
    </w:p>
    <w:p w14:paraId="07C37A46" w14:textId="662F24D3" w:rsidR="00D53C6A" w:rsidRPr="00441CF3" w:rsidRDefault="00D53C6A" w:rsidP="00D53C6A">
      <w:pPr>
        <w:pStyle w:val="Corpodetexto"/>
        <w:spacing w:before="124"/>
        <w:ind w:left="118" w:right="110" w:firstLine="709"/>
        <w:jc w:val="both"/>
      </w:pPr>
      <w:r w:rsidRPr="00441CF3">
        <w:t xml:space="preserve">Para tanto atender aos requisitos legais como promover ações inclusivas, a </w:t>
      </w:r>
      <w:r w:rsidR="00C549EF" w:rsidRPr="00441CF3">
        <w:t>I</w:t>
      </w:r>
      <w:r w:rsidRPr="00441CF3">
        <w:t>nstituição prioriza a aquisição e a utilização de recursos materiais e técnicas avançadas e investe na formação dos</w:t>
      </w:r>
      <w:r w:rsidRPr="009D40A0">
        <w:rPr>
          <w:rFonts w:ascii="Times New Roman" w:hAnsi="Times New Roman" w:cs="Times New Roman"/>
        </w:rPr>
        <w:t xml:space="preserve"> </w:t>
      </w:r>
      <w:r w:rsidRPr="00441CF3">
        <w:t>servidores para que desenvolvam e atuem com competência em contextos de</w:t>
      </w:r>
      <w:r w:rsidRPr="00441CF3">
        <w:rPr>
          <w:spacing w:val="-30"/>
        </w:rPr>
        <w:t xml:space="preserve"> </w:t>
      </w:r>
      <w:r w:rsidRPr="00441CF3">
        <w:t>diversidade.</w:t>
      </w:r>
    </w:p>
    <w:p w14:paraId="713677E3" w14:textId="77777777" w:rsidR="00D53C6A" w:rsidRPr="009D40A0" w:rsidRDefault="00D53C6A" w:rsidP="00D53C6A">
      <w:pPr>
        <w:pStyle w:val="Corpodetexto"/>
      </w:pPr>
    </w:p>
    <w:p w14:paraId="51A242F7" w14:textId="77777777" w:rsidR="00D53C6A" w:rsidRPr="00441CF3" w:rsidRDefault="00D53C6A" w:rsidP="00961B19">
      <w:pPr>
        <w:pStyle w:val="PargrafodaLista"/>
        <w:numPr>
          <w:ilvl w:val="0"/>
          <w:numId w:val="24"/>
        </w:numPr>
        <w:tabs>
          <w:tab w:val="left" w:pos="1533"/>
          <w:tab w:val="left" w:pos="1534"/>
        </w:tabs>
        <w:spacing w:before="209"/>
        <w:rPr>
          <w:i/>
        </w:rPr>
      </w:pPr>
      <w:r w:rsidRPr="00441CF3">
        <w:rPr>
          <w:i/>
        </w:rPr>
        <w:lastRenderedPageBreak/>
        <w:t>Acesso</w:t>
      </w:r>
    </w:p>
    <w:p w14:paraId="02EBDC33" w14:textId="77777777" w:rsidR="00D53C6A" w:rsidRPr="000C520B" w:rsidRDefault="00D53C6A" w:rsidP="00D53C6A">
      <w:pPr>
        <w:pStyle w:val="Corpodetexto"/>
        <w:spacing w:before="3"/>
        <w:rPr>
          <w:rFonts w:ascii="Times New Roman" w:hAnsi="Times New Roman" w:cs="Times New Roman"/>
          <w:i/>
          <w:sz w:val="34"/>
        </w:rPr>
      </w:pPr>
    </w:p>
    <w:p w14:paraId="2D6B44C1" w14:textId="4945CA57" w:rsidR="00D53C6A" w:rsidRPr="00441CF3" w:rsidRDefault="00D53C6A" w:rsidP="00D53C6A">
      <w:pPr>
        <w:pStyle w:val="Corpodetexto"/>
        <w:spacing w:before="1"/>
        <w:ind w:left="118" w:right="109" w:firstLine="709"/>
        <w:jc w:val="both"/>
      </w:pPr>
      <w:r w:rsidRPr="00441CF3">
        <w:t xml:space="preserve">O IFRS, como instituição integrante da rede pública brasileira de educação, tem como compromisso contribuir para a democratização e expansão do ensino público e gratuito, buscando assegurar a igualdade de condições de acesso. Nesse sentido, </w:t>
      </w:r>
      <w:r w:rsidR="000C520B" w:rsidRPr="00441CF3">
        <w:t>a forma</w:t>
      </w:r>
      <w:r w:rsidRPr="00441CF3">
        <w:t xml:space="preserve"> de ingresso aos cursos regulares do IFRS é mediante processo de seleção pública. O número de vagas para os cursos está definido nos Projetos Pedagógicos de cada curso, adequando-se às demandas regionais e às especificidades de cada </w:t>
      </w:r>
      <w:r w:rsidR="00637371" w:rsidRPr="00441CF3">
        <w:rPr>
          <w:i/>
        </w:rPr>
        <w:t>campus</w:t>
      </w:r>
      <w:r w:rsidRPr="00441CF3">
        <w:t>.</w:t>
      </w:r>
    </w:p>
    <w:p w14:paraId="07396ABF" w14:textId="77777777" w:rsidR="00D53C6A" w:rsidRPr="009D40A0" w:rsidRDefault="00D53C6A" w:rsidP="00D53C6A">
      <w:pPr>
        <w:pStyle w:val="Corpodetexto"/>
      </w:pPr>
    </w:p>
    <w:p w14:paraId="40C0E892" w14:textId="77777777" w:rsidR="00D53C6A" w:rsidRPr="00FD33FB" w:rsidRDefault="00D53C6A" w:rsidP="00D61FDA">
      <w:pPr>
        <w:pStyle w:val="PargrafodaLista"/>
        <w:numPr>
          <w:ilvl w:val="0"/>
          <w:numId w:val="24"/>
        </w:numPr>
        <w:tabs>
          <w:tab w:val="left" w:pos="1533"/>
          <w:tab w:val="left" w:pos="1534"/>
        </w:tabs>
        <w:spacing w:before="209"/>
        <w:rPr>
          <w:i/>
        </w:rPr>
      </w:pPr>
      <w:r w:rsidRPr="00FD33FB">
        <w:rPr>
          <w:i/>
        </w:rPr>
        <w:t>Permanência e</w:t>
      </w:r>
      <w:r w:rsidRPr="00D61FDA">
        <w:rPr>
          <w:i/>
        </w:rPr>
        <w:t xml:space="preserve"> </w:t>
      </w:r>
      <w:r w:rsidRPr="00FD33FB">
        <w:rPr>
          <w:i/>
        </w:rPr>
        <w:t>êxito</w:t>
      </w:r>
    </w:p>
    <w:p w14:paraId="43A6F1F2" w14:textId="39A49E06" w:rsidR="00D53C6A" w:rsidRPr="00441CF3" w:rsidRDefault="00D53C6A" w:rsidP="000C520B">
      <w:pPr>
        <w:pStyle w:val="Corpodetexto"/>
        <w:spacing w:before="1"/>
        <w:ind w:left="118" w:right="111" w:firstLine="709"/>
        <w:jc w:val="both"/>
      </w:pPr>
      <w:r w:rsidRPr="00441CF3">
        <w:t xml:space="preserve">No que tange à permanência dos educandos nos cursos, o IFRS possui políticas de </w:t>
      </w:r>
      <w:r w:rsidR="00C549EF" w:rsidRPr="00441CF3">
        <w:t>AE</w:t>
      </w:r>
      <w:r w:rsidRPr="00441CF3">
        <w:t xml:space="preserve"> diferenciadas e bastante abrangentes que envolvem diversas modalidades de auxílio, com ênfase à moradia, alimentação, transporte, entre outras.</w:t>
      </w:r>
    </w:p>
    <w:p w14:paraId="769CA0A2" w14:textId="7B206AAE" w:rsidR="00D53C6A" w:rsidRPr="00441CF3" w:rsidRDefault="00D53C6A" w:rsidP="000C520B">
      <w:pPr>
        <w:pStyle w:val="Corpodetexto"/>
        <w:spacing w:before="124"/>
        <w:ind w:left="118" w:right="112" w:firstLine="709"/>
        <w:jc w:val="both"/>
      </w:pPr>
      <w:r w:rsidRPr="00441CF3">
        <w:t xml:space="preserve">No âmbito de cada </w:t>
      </w:r>
      <w:r w:rsidR="00637371" w:rsidRPr="00441CF3">
        <w:rPr>
          <w:i/>
        </w:rPr>
        <w:t xml:space="preserve">campus </w:t>
      </w:r>
      <w:r w:rsidRPr="00441CF3">
        <w:t>existem projetos de apoio pedagógico que visam</w:t>
      </w:r>
      <w:r w:rsidR="00C549EF" w:rsidRPr="00441CF3">
        <w:t xml:space="preserve"> a</w:t>
      </w:r>
      <w:r w:rsidRPr="00441CF3">
        <w:t xml:space="preserve"> auxiliar os discentes no sentido de obterem êxito em seus estudos, através de oficinas, aulas de reforço e sessões especiais de monitoria por área/disciplina, entre outros.</w:t>
      </w:r>
    </w:p>
    <w:p w14:paraId="24C4443F" w14:textId="281EAC38" w:rsidR="00D53C6A" w:rsidRPr="00441CF3" w:rsidRDefault="00D53C6A" w:rsidP="008E6400">
      <w:pPr>
        <w:pStyle w:val="Corpodetexto"/>
        <w:spacing w:before="124"/>
        <w:ind w:left="118" w:right="110" w:firstLine="709"/>
        <w:jc w:val="both"/>
      </w:pPr>
      <w:r w:rsidRPr="00441CF3">
        <w:t>Em relação à arte, cultura e esporte, existe o incentivo às atividades que integrem e desenvolvam habilidades artísticas e desportivas junto aos educandos, seja na música, dança, teatro ou artes visuais, ou atividades voltadas ao esporte, atividades físicas e lazer. Destacam-se as equipes esportivas, tanto nas modalidades tradicionais de esporte coletivo (futebol, futsal, vôlei, basquete, handebol, quanto nas modalidades individuais, como xadrez, tênis de mesa e atletismo). Com um grande potencial para</w:t>
      </w:r>
      <w:r w:rsidR="00637371" w:rsidRPr="00441CF3">
        <w:t xml:space="preserve"> </w:t>
      </w:r>
      <w:r w:rsidRPr="00441CF3">
        <w:t xml:space="preserve">ampliar essa oferta de modalidades na medida em que os espaços qualificados para a prática de atividades físicas forem construídos em cada </w:t>
      </w:r>
      <w:r w:rsidR="00637371" w:rsidRPr="00441CF3">
        <w:rPr>
          <w:i/>
        </w:rPr>
        <w:t>campus</w:t>
      </w:r>
      <w:r w:rsidRPr="00441CF3">
        <w:t xml:space="preserve">. Outra forte atividade de integração dos educandos são as atividades culturais, inclusive realizando apresentações em outros </w:t>
      </w:r>
      <w:r w:rsidR="00C549EF" w:rsidRPr="00441CF3">
        <w:t>IFs</w:t>
      </w:r>
      <w:r w:rsidRPr="00441CF3">
        <w:t xml:space="preserve"> e em eventos de entidades civis.</w:t>
      </w:r>
    </w:p>
    <w:p w14:paraId="0D9F3768" w14:textId="7B69966A" w:rsidR="00D53C6A" w:rsidRDefault="00D53C6A" w:rsidP="00ED0069">
      <w:pPr>
        <w:pStyle w:val="Corpodetexto"/>
        <w:spacing w:before="124"/>
        <w:ind w:left="118" w:right="110" w:firstLine="709"/>
        <w:jc w:val="both"/>
      </w:pPr>
      <w:r w:rsidRPr="00441CF3">
        <w:t xml:space="preserve">O IFRS trabalha também através da criação de tempos e espaços voltados para a discussão das práticas pedagógicas nos </w:t>
      </w:r>
      <w:r w:rsidR="00637371" w:rsidRPr="00441CF3">
        <w:rPr>
          <w:i/>
        </w:rPr>
        <w:t>camp</w:t>
      </w:r>
      <w:r w:rsidR="00C549EF" w:rsidRPr="00441CF3">
        <w:rPr>
          <w:i/>
        </w:rPr>
        <w:t>i</w:t>
      </w:r>
      <w:r w:rsidRPr="00441CF3">
        <w:t>, com foco especial no acompanhamento e na análise do desempenho dos educandos, com o intuito de superar os índices de evasão e retenção identificados na Instituição.</w:t>
      </w:r>
    </w:p>
    <w:p w14:paraId="1CBC4F54" w14:textId="77777777" w:rsidR="00D61FDA" w:rsidRPr="009D40A0" w:rsidRDefault="00D61FDA" w:rsidP="00ED0069">
      <w:pPr>
        <w:pStyle w:val="Corpodetexto"/>
        <w:spacing w:before="124"/>
        <w:ind w:left="118" w:right="110" w:firstLine="709"/>
        <w:jc w:val="both"/>
      </w:pPr>
    </w:p>
    <w:p w14:paraId="301D57D1" w14:textId="4B6DAEE6" w:rsidR="00D53C6A" w:rsidRPr="00FD33FB" w:rsidRDefault="00D53C6A" w:rsidP="000C520B">
      <w:pPr>
        <w:tabs>
          <w:tab w:val="left" w:pos="1533"/>
          <w:tab w:val="left" w:pos="1534"/>
        </w:tabs>
        <w:spacing w:before="191"/>
        <w:rPr>
          <w:i/>
        </w:rPr>
      </w:pPr>
      <w:r w:rsidRPr="00FD33FB">
        <w:rPr>
          <w:i/>
        </w:rPr>
        <w:lastRenderedPageBreak/>
        <w:t>Inovações consideradas significativas dos componentes</w:t>
      </w:r>
      <w:r w:rsidRPr="00FD33FB">
        <w:rPr>
          <w:i/>
          <w:spacing w:val="-30"/>
        </w:rPr>
        <w:t xml:space="preserve"> </w:t>
      </w:r>
      <w:r w:rsidRPr="00FD33FB">
        <w:rPr>
          <w:i/>
        </w:rPr>
        <w:t>curriculares</w:t>
      </w:r>
    </w:p>
    <w:p w14:paraId="70BEA7E4" w14:textId="77777777" w:rsidR="00D53C6A" w:rsidRPr="009D40A0" w:rsidRDefault="00D53C6A" w:rsidP="00D53C6A">
      <w:pPr>
        <w:pStyle w:val="Corpodetexto"/>
        <w:spacing w:before="10"/>
        <w:rPr>
          <w:rFonts w:ascii="Times New Roman" w:hAnsi="Times New Roman" w:cs="Times New Roman"/>
          <w:i/>
          <w:sz w:val="23"/>
        </w:rPr>
      </w:pPr>
    </w:p>
    <w:p w14:paraId="5D3BD428" w14:textId="68C514E5" w:rsidR="00D53C6A" w:rsidRPr="00441CF3" w:rsidRDefault="00D53C6A" w:rsidP="00D53C6A">
      <w:pPr>
        <w:pStyle w:val="Corpodetexto"/>
        <w:ind w:left="118" w:right="108" w:firstLine="708"/>
        <w:jc w:val="both"/>
      </w:pPr>
      <w:r w:rsidRPr="00441CF3">
        <w:t xml:space="preserve">A inovação pedagógica constitui um dos eixos centrais da proposta dos </w:t>
      </w:r>
      <w:r w:rsidR="00C549EF" w:rsidRPr="00441CF3">
        <w:t>IFs</w:t>
      </w:r>
      <w:r w:rsidRPr="00441CF3">
        <w:t xml:space="preserve"> desde sua Lei de criação. A organização acadêmica dos </w:t>
      </w:r>
      <w:r w:rsidR="00C549EF" w:rsidRPr="00441CF3">
        <w:t>IFs</w:t>
      </w:r>
      <w:r w:rsidRPr="00441CF3">
        <w:t xml:space="preserve">, definida desde a Lei </w:t>
      </w:r>
      <w:r w:rsidR="00C549EF" w:rsidRPr="00441CF3">
        <w:t xml:space="preserve">nº </w:t>
      </w:r>
      <w:r w:rsidRPr="00441CF3">
        <w:t xml:space="preserve">11.892/08, quando define a nova institucionalidade dos </w:t>
      </w:r>
      <w:r w:rsidR="00C549EF" w:rsidRPr="00441CF3">
        <w:t>IFs</w:t>
      </w:r>
      <w:r w:rsidRPr="00441CF3">
        <w:t>, indica a ruptura da reprodução de modelos externos e toma a inovação a partir da relação entre o ensino técnico e tecnológico, articulando trabalho, ciência e cultura na perspectiva da emancipação humana.</w:t>
      </w:r>
    </w:p>
    <w:p w14:paraId="5B46E5F6" w14:textId="38F4E11A" w:rsidR="00D53C6A" w:rsidRPr="00441CF3" w:rsidRDefault="00D53C6A" w:rsidP="00D53C6A">
      <w:pPr>
        <w:pStyle w:val="Corpodetexto"/>
        <w:spacing w:before="4"/>
        <w:ind w:left="118" w:right="110" w:firstLine="708"/>
        <w:jc w:val="both"/>
      </w:pPr>
      <w:r w:rsidRPr="00441CF3">
        <w:t xml:space="preserve">Em consonância com seu contexto legal, os cursos do IFRS apresentam uma proposta inovadora a partir de dois eixos: a </w:t>
      </w:r>
      <w:r w:rsidRPr="00441CF3">
        <w:rPr>
          <w:i/>
        </w:rPr>
        <w:t xml:space="preserve">transversalidade </w:t>
      </w:r>
      <w:r w:rsidRPr="00441CF3">
        <w:t xml:space="preserve">e a </w:t>
      </w:r>
      <w:r w:rsidR="00B245CD" w:rsidRPr="00441CF3">
        <w:rPr>
          <w:i/>
        </w:rPr>
        <w:t>Verticalização</w:t>
      </w:r>
      <w:r w:rsidRPr="00441CF3">
        <w:t xml:space="preserve">, constituindo-se aspectos determinantes que contribuem para uma nova possibilidade do desenho curricular dos seus cursos. A </w:t>
      </w:r>
      <w:r w:rsidR="00B245CD" w:rsidRPr="00441CF3">
        <w:t>Verticalização</w:t>
      </w:r>
      <w:r w:rsidRPr="00441CF3">
        <w:t xml:space="preserve">, para além da simples oferta simultânea de cursos em diferentes níveis, como princípio de organização curricular, prevê um diálogo enriquecedor e diverso entre os níveis de formação da educação profissional e tecnológica. A transversalidade contribui para a consolidação da </w:t>
      </w:r>
      <w:r w:rsidR="00B245CD" w:rsidRPr="00441CF3">
        <w:t>Verticalização</w:t>
      </w:r>
      <w:r w:rsidRPr="00441CF3">
        <w:t xml:space="preserve"> curricular ao tomar as dimensões do trabalho, da cultura, da ciência e da tecnologia como vetores na escolha e na organização dos conteúdos, dos métodos, e, portanto, da ação pedagógica. A metodologia para o desenvolvimento dos processos de ensino e de aprendizagem no IFRS busca, portanto, a superação da dicotomia ciência/tecnologia e teoria/prática, tendo o trabalho e a pesquisa como princípio educativo e</w:t>
      </w:r>
      <w:r w:rsidRPr="00441CF3">
        <w:rPr>
          <w:spacing w:val="-8"/>
        </w:rPr>
        <w:t xml:space="preserve"> </w:t>
      </w:r>
      <w:r w:rsidRPr="00441CF3">
        <w:t>cientifico.</w:t>
      </w:r>
    </w:p>
    <w:p w14:paraId="49F0E9A1" w14:textId="00DC989F" w:rsidR="00D53C6A" w:rsidRPr="00441CF3" w:rsidRDefault="00D53C6A" w:rsidP="000C520B">
      <w:pPr>
        <w:pStyle w:val="Corpodetexto"/>
        <w:spacing w:before="4"/>
        <w:ind w:left="118" w:right="111" w:firstLine="708"/>
        <w:jc w:val="both"/>
      </w:pPr>
      <w:r w:rsidRPr="00441CF3">
        <w:t>Des</w:t>
      </w:r>
      <w:r w:rsidR="00637371" w:rsidRPr="00441CF3">
        <w:t>s</w:t>
      </w:r>
      <w:r w:rsidRPr="00441CF3">
        <w:t xml:space="preserve">a forma, tanto a metodologia, quanto a avaliação são definidas de forma, ativa, </w:t>
      </w:r>
      <w:r w:rsidR="000C520B" w:rsidRPr="00441CF3">
        <w:t xml:space="preserve">reflexiva </w:t>
      </w:r>
      <w:r w:rsidRPr="00441CF3">
        <w:t>e</w:t>
      </w:r>
      <w:r w:rsidR="000C520B" w:rsidRPr="00441CF3">
        <w:t xml:space="preserve"> participativa, encaminhando para </w:t>
      </w:r>
      <w:r w:rsidRPr="00441CF3">
        <w:t xml:space="preserve">novos </w:t>
      </w:r>
      <w:r w:rsidR="000C520B" w:rsidRPr="00441CF3">
        <w:t xml:space="preserve">modelos </w:t>
      </w:r>
      <w:r w:rsidRPr="00441CF3">
        <w:t>e práticas</w:t>
      </w:r>
      <w:r w:rsidR="000C520B" w:rsidRPr="00441CF3">
        <w:t xml:space="preserve"> </w:t>
      </w:r>
      <w:r w:rsidRPr="00441CF3">
        <w:t xml:space="preserve">pedagógicas diferenciadas. Assim, a transversalidade e a </w:t>
      </w:r>
      <w:r w:rsidR="00B245CD" w:rsidRPr="00441CF3">
        <w:t>Verticalização</w:t>
      </w:r>
      <w:r w:rsidR="00637371" w:rsidRPr="00441CF3">
        <w:t>,</w:t>
      </w:r>
      <w:r w:rsidRPr="00441CF3">
        <w:t xml:space="preserve"> cujo eixo de ação se dá através da inovação e tecnologia, sustentadas pelas dimensões de ensino, pesquisa e extensão, exige novas habilidades cognitivas e</w:t>
      </w:r>
      <w:r w:rsidRPr="009D40A0">
        <w:rPr>
          <w:rFonts w:ascii="Times New Roman" w:hAnsi="Times New Roman" w:cs="Times New Roman"/>
        </w:rPr>
        <w:t xml:space="preserve"> </w:t>
      </w:r>
      <w:r w:rsidRPr="00441CF3">
        <w:t>reconfiguração de tarefas e métodos.</w:t>
      </w:r>
    </w:p>
    <w:p w14:paraId="3A3FA878" w14:textId="369EBA54" w:rsidR="00D53C6A" w:rsidRPr="009D40A0" w:rsidRDefault="00D53C6A" w:rsidP="00D53C6A">
      <w:pPr>
        <w:pStyle w:val="Corpodetexto"/>
        <w:spacing w:before="4"/>
        <w:ind w:left="118" w:right="111" w:firstLine="708"/>
        <w:jc w:val="both"/>
      </w:pPr>
      <w:r w:rsidRPr="00441CF3">
        <w:t xml:space="preserve">A partir da </w:t>
      </w:r>
      <w:r w:rsidR="00B245CD" w:rsidRPr="00441CF3">
        <w:t>Verticalização</w:t>
      </w:r>
      <w:r w:rsidRPr="00441CF3">
        <w:t xml:space="preserve"> do ensino, a circulação e a interlocução dos saberes entre os diferentes níveis pode ocorrer com maior ênfase através de projetos integradores, eventos, flexibilização das organizações curriculares. A </w:t>
      </w:r>
      <w:r w:rsidR="00B245CD" w:rsidRPr="00441CF3">
        <w:t>Verticalização</w:t>
      </w:r>
      <w:r w:rsidRPr="00441CF3">
        <w:t xml:space="preserve"> do ensino também vem possibilitando que os educandos realizem seus estudos, progredindo na área de formação inicial na mesma instituição, possibilitando</w:t>
      </w:r>
      <w:r w:rsidR="00637371" w:rsidRPr="00441CF3">
        <w:t>,</w:t>
      </w:r>
      <w:r w:rsidRPr="00441CF3">
        <w:t xml:space="preserve"> des</w:t>
      </w:r>
      <w:r w:rsidR="00637371" w:rsidRPr="00441CF3">
        <w:t>s</w:t>
      </w:r>
      <w:r w:rsidRPr="00441CF3">
        <w:t>a forma</w:t>
      </w:r>
      <w:r w:rsidR="00637371" w:rsidRPr="00441CF3">
        <w:t>,</w:t>
      </w:r>
      <w:r w:rsidRPr="00441CF3">
        <w:t xml:space="preserve"> a construção e</w:t>
      </w:r>
      <w:r w:rsidRPr="009D40A0">
        <w:t xml:space="preserve"> reconstrução contínua de saberes.</w:t>
      </w:r>
    </w:p>
    <w:p w14:paraId="372EDB69" w14:textId="77777777" w:rsidR="00D53C6A" w:rsidRPr="00441CF3" w:rsidRDefault="00D53C6A" w:rsidP="00D53C6A">
      <w:pPr>
        <w:pStyle w:val="Corpodetexto"/>
        <w:spacing w:before="4"/>
        <w:ind w:left="118" w:right="110" w:firstLine="708"/>
        <w:jc w:val="both"/>
      </w:pPr>
      <w:r w:rsidRPr="00441CF3">
        <w:t>A flexibilidade dos currículos está orientada pelos princípios definidos no PPI, além de atender as Diretrizes Curriculares Nacionais, permitindo:</w:t>
      </w:r>
    </w:p>
    <w:p w14:paraId="1BA4207E" w14:textId="77777777" w:rsidR="00D53C6A" w:rsidRPr="00441CF3" w:rsidRDefault="00D53C6A" w:rsidP="00961B19">
      <w:pPr>
        <w:pStyle w:val="PargrafodaLista"/>
        <w:numPr>
          <w:ilvl w:val="0"/>
          <w:numId w:val="20"/>
        </w:numPr>
        <w:tabs>
          <w:tab w:val="left" w:pos="974"/>
        </w:tabs>
        <w:autoSpaceDE/>
        <w:autoSpaceDN/>
        <w:spacing w:before="4"/>
        <w:ind w:firstLine="708"/>
      </w:pPr>
      <w:r w:rsidRPr="00441CF3">
        <w:lastRenderedPageBreak/>
        <w:t>alternativas de percursos acadêmicos</w:t>
      </w:r>
      <w:r w:rsidRPr="00441CF3">
        <w:rPr>
          <w:spacing w:val="-42"/>
        </w:rPr>
        <w:t xml:space="preserve"> </w:t>
      </w:r>
      <w:r w:rsidRPr="00441CF3">
        <w:t>diferenciados;</w:t>
      </w:r>
    </w:p>
    <w:p w14:paraId="027F30FB" w14:textId="77777777" w:rsidR="00D53C6A" w:rsidRPr="00441CF3" w:rsidRDefault="00D53C6A" w:rsidP="00441CF3">
      <w:pPr>
        <w:pStyle w:val="PargrafodaLista"/>
        <w:numPr>
          <w:ilvl w:val="0"/>
          <w:numId w:val="20"/>
        </w:numPr>
        <w:tabs>
          <w:tab w:val="left" w:pos="974"/>
        </w:tabs>
        <w:autoSpaceDE/>
        <w:autoSpaceDN/>
        <w:spacing w:before="4"/>
        <w:ind w:firstLine="708"/>
      </w:pPr>
      <w:r w:rsidRPr="00441CF3">
        <w:t>o desenvolvimento da autonomia do estudante na definição de parte do seu percurso acadêmico;</w:t>
      </w:r>
    </w:p>
    <w:p w14:paraId="6486D14B" w14:textId="77777777" w:rsidR="00D53C6A" w:rsidRPr="00441CF3" w:rsidRDefault="00D53C6A" w:rsidP="00441CF3">
      <w:pPr>
        <w:pStyle w:val="PargrafodaLista"/>
        <w:numPr>
          <w:ilvl w:val="0"/>
          <w:numId w:val="20"/>
        </w:numPr>
        <w:tabs>
          <w:tab w:val="left" w:pos="974"/>
        </w:tabs>
        <w:autoSpaceDE/>
        <w:autoSpaceDN/>
        <w:spacing w:before="4"/>
        <w:ind w:firstLine="708"/>
      </w:pPr>
      <w:r w:rsidRPr="00441CF3">
        <w:t>a mobilidade acadêmica;</w:t>
      </w:r>
    </w:p>
    <w:p w14:paraId="2318085C" w14:textId="77777777" w:rsidR="00D53C6A" w:rsidRPr="00441CF3" w:rsidRDefault="00D53C6A" w:rsidP="00441CF3">
      <w:pPr>
        <w:pStyle w:val="PargrafodaLista"/>
        <w:numPr>
          <w:ilvl w:val="0"/>
          <w:numId w:val="20"/>
        </w:numPr>
        <w:tabs>
          <w:tab w:val="left" w:pos="974"/>
        </w:tabs>
        <w:autoSpaceDE/>
        <w:autoSpaceDN/>
        <w:spacing w:before="4"/>
        <w:ind w:firstLine="708"/>
      </w:pPr>
      <w:r w:rsidRPr="00441CF3">
        <w:t>as atividades complementares nos cursos de graduação;</w:t>
      </w:r>
    </w:p>
    <w:p w14:paraId="6C05814B" w14:textId="12F582B5" w:rsidR="00D53C6A" w:rsidRPr="00441CF3" w:rsidRDefault="00D53C6A" w:rsidP="00441CF3">
      <w:pPr>
        <w:pStyle w:val="PargrafodaLista"/>
        <w:numPr>
          <w:ilvl w:val="0"/>
          <w:numId w:val="20"/>
        </w:numPr>
        <w:tabs>
          <w:tab w:val="left" w:pos="986"/>
        </w:tabs>
        <w:autoSpaceDE/>
        <w:autoSpaceDN/>
        <w:spacing w:before="4"/>
        <w:ind w:firstLine="708"/>
      </w:pPr>
      <w:r w:rsidRPr="00441CF3">
        <w:t xml:space="preserve">atualização permanente dos currículos de acordo com a demanda regional, no que se refere aos seus arranjos produtivos, as necessidades do </w:t>
      </w:r>
      <w:r w:rsidR="00B81F3A" w:rsidRPr="00441CF3">
        <w:t>Mundo do Trabalho</w:t>
      </w:r>
      <w:r w:rsidRPr="00441CF3">
        <w:t>, a atualização de conhecimentos, assim como o atendimento do que está preconizado na legislação vigente</w:t>
      </w:r>
      <w:r w:rsidR="00637371" w:rsidRPr="00441CF3">
        <w:t>.</w:t>
      </w:r>
    </w:p>
    <w:p w14:paraId="2A3E0C37" w14:textId="6FA40D28" w:rsidR="00D53C6A" w:rsidRPr="00441CF3" w:rsidRDefault="00D53C6A" w:rsidP="00D53C6A">
      <w:pPr>
        <w:pStyle w:val="Corpodetexto"/>
        <w:spacing w:before="4"/>
        <w:ind w:left="118" w:right="110" w:firstLine="708"/>
        <w:jc w:val="both"/>
      </w:pPr>
      <w:r w:rsidRPr="00441CF3">
        <w:t>Na perspectiva da flexibilidade curricular</w:t>
      </w:r>
      <w:r w:rsidR="00BF50F1" w:rsidRPr="00441CF3">
        <w:t>,</w:t>
      </w:r>
      <w:r w:rsidRPr="00441CF3">
        <w:t xml:space="preserve"> o IFRS ainda prevê, com normativas específicas, o aproveitamento de estudos e competências desenvolvidas no trabalho, uma vez que atende uma parcela significativa de alunos</w:t>
      </w:r>
      <w:r w:rsidR="00BF50F1" w:rsidRPr="00441CF3">
        <w:t>-</w:t>
      </w:r>
      <w:r w:rsidRPr="00441CF3">
        <w:t>trabalhadores.</w:t>
      </w:r>
    </w:p>
    <w:p w14:paraId="29675819" w14:textId="77777777" w:rsidR="00D53C6A" w:rsidRPr="00441CF3" w:rsidRDefault="00D53C6A" w:rsidP="00D53C6A">
      <w:pPr>
        <w:pStyle w:val="Corpodetexto"/>
        <w:spacing w:before="4"/>
        <w:ind w:left="118" w:right="109" w:firstLine="708"/>
        <w:jc w:val="both"/>
      </w:pPr>
      <w:r w:rsidRPr="00441CF3">
        <w:t>Cabe ainda destacar que, por força da Lei, o IFRS caracteriza-se como instituição certificadora.</w:t>
      </w:r>
    </w:p>
    <w:p w14:paraId="5A797B36" w14:textId="77777777" w:rsidR="00D53C6A" w:rsidRPr="009D40A0" w:rsidRDefault="00D53C6A" w:rsidP="00D53C6A">
      <w:pPr>
        <w:pStyle w:val="Corpodetexto"/>
        <w:rPr>
          <w:rFonts w:ascii="Times New Roman" w:hAnsi="Times New Roman" w:cs="Times New Roman"/>
        </w:rPr>
      </w:pPr>
    </w:p>
    <w:p w14:paraId="0178A3C2" w14:textId="77777777" w:rsidR="00D53C6A" w:rsidRPr="00FD33FB" w:rsidRDefault="00D53C6A" w:rsidP="000C520B">
      <w:pPr>
        <w:tabs>
          <w:tab w:val="left" w:pos="1533"/>
          <w:tab w:val="left" w:pos="1534"/>
        </w:tabs>
        <w:rPr>
          <w:i/>
        </w:rPr>
      </w:pPr>
      <w:r w:rsidRPr="00FD33FB">
        <w:rPr>
          <w:i/>
        </w:rPr>
        <w:t>Atividades práticas e</w:t>
      </w:r>
      <w:r w:rsidRPr="00FD33FB">
        <w:rPr>
          <w:i/>
          <w:spacing w:val="-1"/>
        </w:rPr>
        <w:t xml:space="preserve"> </w:t>
      </w:r>
      <w:r w:rsidRPr="00FD33FB">
        <w:rPr>
          <w:i/>
        </w:rPr>
        <w:t>estágio</w:t>
      </w:r>
    </w:p>
    <w:p w14:paraId="0C2EF47D" w14:textId="77777777" w:rsidR="00D53C6A" w:rsidRPr="009D40A0" w:rsidRDefault="00D53C6A" w:rsidP="00D53C6A">
      <w:pPr>
        <w:pStyle w:val="Corpodetexto"/>
        <w:spacing w:before="10"/>
        <w:rPr>
          <w:rFonts w:ascii="Times New Roman" w:hAnsi="Times New Roman" w:cs="Times New Roman"/>
          <w:i/>
        </w:rPr>
      </w:pPr>
    </w:p>
    <w:p w14:paraId="00661CEF" w14:textId="6BBF7D1D" w:rsidR="00D53C6A" w:rsidRPr="00441CF3" w:rsidRDefault="00D53C6A" w:rsidP="00D53C6A">
      <w:pPr>
        <w:pStyle w:val="Corpodetexto"/>
        <w:ind w:left="118" w:right="111" w:firstLine="708"/>
        <w:jc w:val="both"/>
      </w:pPr>
      <w:r w:rsidRPr="00441CF3">
        <w:t>As atividades práticas e o estágio são concebidos no IFRS como espaço</w:t>
      </w:r>
      <w:r w:rsidR="002410AF" w:rsidRPr="00441CF3">
        <w:t>s</w:t>
      </w:r>
      <w:r w:rsidRPr="00441CF3">
        <w:t xml:space="preserve"> privilegiado</w:t>
      </w:r>
      <w:r w:rsidR="002410AF" w:rsidRPr="00441CF3">
        <w:t>s</w:t>
      </w:r>
      <w:r w:rsidRPr="00441CF3">
        <w:t xml:space="preserve"> de articulação entre a teoria e a prática, bem como de integração entre os currículos e o </w:t>
      </w:r>
      <w:r w:rsidR="00B81F3A" w:rsidRPr="00441CF3">
        <w:t>Mundo do Trabalho</w:t>
      </w:r>
      <w:r w:rsidRPr="00441CF3">
        <w:t xml:space="preserve"> em todos os cursos, níveis e modalidades de ensino.</w:t>
      </w:r>
    </w:p>
    <w:p w14:paraId="68709A4E" w14:textId="36988D9B" w:rsidR="00D53C6A" w:rsidRPr="00441CF3" w:rsidRDefault="00D53C6A" w:rsidP="00D53C6A">
      <w:pPr>
        <w:pStyle w:val="Corpodetexto"/>
        <w:spacing w:before="55"/>
        <w:ind w:left="118" w:right="110" w:firstLine="708"/>
        <w:jc w:val="both"/>
      </w:pPr>
      <w:r w:rsidRPr="00441CF3">
        <w:t>Mediado pela intervenção pedagógica numa perspectiva interdisciplinar do currículo, o estágio curricular é parte integrante do percurso formativo e, como tal, está previsto no Projeto Pedagógico dos diversos cursos ofertados pelo IFRS.</w:t>
      </w:r>
    </w:p>
    <w:p w14:paraId="42DCA19A" w14:textId="77777777" w:rsidR="00D53C6A" w:rsidRPr="00441CF3" w:rsidRDefault="00D53C6A" w:rsidP="00D53C6A">
      <w:pPr>
        <w:pStyle w:val="Corpodetexto"/>
        <w:spacing w:before="4"/>
        <w:ind w:left="118" w:right="109" w:firstLine="708"/>
        <w:jc w:val="both"/>
      </w:pPr>
      <w:r w:rsidRPr="00441CF3">
        <w:t>Alguns princípios básicos que orientam as políticas de ensino, pesquisa e extensão, também tomam centralidade nas políticas que orientam a concepção de práticas e estágio como componente curricular dos cursos do IFRS:</w:t>
      </w:r>
    </w:p>
    <w:p w14:paraId="253079C6" w14:textId="01CD4636" w:rsidR="00D53C6A" w:rsidRPr="00441CF3" w:rsidRDefault="00D53C6A" w:rsidP="00961B19">
      <w:pPr>
        <w:pStyle w:val="PargrafodaLista"/>
        <w:numPr>
          <w:ilvl w:val="0"/>
          <w:numId w:val="19"/>
        </w:numPr>
        <w:tabs>
          <w:tab w:val="left" w:pos="321"/>
        </w:tabs>
        <w:autoSpaceDE/>
        <w:autoSpaceDN/>
        <w:spacing w:before="2"/>
        <w:ind w:right="110" w:firstLine="0"/>
        <w:jc w:val="both"/>
      </w:pPr>
      <w:r w:rsidRPr="00441CF3">
        <w:t xml:space="preserve">a </w:t>
      </w:r>
      <w:r w:rsidR="00B245CD" w:rsidRPr="00441CF3">
        <w:t>Verticalização</w:t>
      </w:r>
      <w:r w:rsidRPr="00441CF3">
        <w:t xml:space="preserve"> e a transversalidade: nos espaços de práticas e estágio</w:t>
      </w:r>
      <w:r w:rsidR="009D2054" w:rsidRPr="00441CF3">
        <w:t xml:space="preserve"> </w:t>
      </w:r>
      <w:r w:rsidRPr="00441CF3">
        <w:t>faz</w:t>
      </w:r>
      <w:r w:rsidR="009D2054" w:rsidRPr="00441CF3">
        <w:t>-se</w:t>
      </w:r>
      <w:r w:rsidRPr="00441CF3">
        <w:t xml:space="preserve"> necessário</w:t>
      </w:r>
      <w:r w:rsidR="009D2054" w:rsidRPr="00441CF3">
        <w:t xml:space="preserve"> </w:t>
      </w:r>
      <w:r w:rsidRPr="00441CF3">
        <w:t xml:space="preserve">também extrapolar a simples oferta simultânea de cursos em diferentes níveis, promovendo um diálogo rico e diverso entre os níveis de formação no </w:t>
      </w:r>
      <w:r w:rsidR="00B81F3A" w:rsidRPr="00441CF3">
        <w:t>Mundo do Trabalho</w:t>
      </w:r>
      <w:r w:rsidRPr="00441CF3">
        <w:t xml:space="preserve">. </w:t>
      </w:r>
      <w:r w:rsidRPr="00441CF3">
        <w:lastRenderedPageBreak/>
        <w:t>Nesse cenário das relações entre teoria e prática, a transversalidade como princípio da mediação pedagógica, contribui para o estabelecimento das relações entre as dimensões do trabalho, da cultura, da ciência e da tecnologia como possibilidades de</w:t>
      </w:r>
      <w:r w:rsidRPr="00441CF3">
        <w:rPr>
          <w:spacing w:val="-7"/>
        </w:rPr>
        <w:t xml:space="preserve"> </w:t>
      </w:r>
      <w:r w:rsidRPr="00441CF3">
        <w:t>mobilização</w:t>
      </w:r>
      <w:r w:rsidRPr="00441CF3">
        <w:rPr>
          <w:spacing w:val="-7"/>
        </w:rPr>
        <w:t xml:space="preserve"> </w:t>
      </w:r>
      <w:r w:rsidRPr="00441CF3">
        <w:t>de</w:t>
      </w:r>
      <w:r w:rsidRPr="00441CF3">
        <w:rPr>
          <w:spacing w:val="-7"/>
        </w:rPr>
        <w:t xml:space="preserve"> </w:t>
      </w:r>
      <w:r w:rsidRPr="00441CF3">
        <w:t>conhecimento,</w:t>
      </w:r>
      <w:r w:rsidRPr="00441CF3">
        <w:rPr>
          <w:spacing w:val="-7"/>
        </w:rPr>
        <w:t xml:space="preserve"> </w:t>
      </w:r>
      <w:r w:rsidRPr="00441CF3">
        <w:t>construção</w:t>
      </w:r>
      <w:r w:rsidRPr="00441CF3">
        <w:rPr>
          <w:spacing w:val="-6"/>
        </w:rPr>
        <w:t xml:space="preserve"> </w:t>
      </w:r>
      <w:r w:rsidRPr="00441CF3">
        <w:t>e</w:t>
      </w:r>
      <w:r w:rsidRPr="00441CF3">
        <w:rPr>
          <w:spacing w:val="-7"/>
        </w:rPr>
        <w:t xml:space="preserve"> </w:t>
      </w:r>
      <w:r w:rsidRPr="00441CF3">
        <w:t>criação</w:t>
      </w:r>
      <w:r w:rsidRPr="00441CF3">
        <w:rPr>
          <w:spacing w:val="-7"/>
        </w:rPr>
        <w:t xml:space="preserve"> </w:t>
      </w:r>
      <w:r w:rsidRPr="00441CF3">
        <w:t>de</w:t>
      </w:r>
      <w:r w:rsidRPr="00441CF3">
        <w:rPr>
          <w:spacing w:val="-7"/>
        </w:rPr>
        <w:t xml:space="preserve"> </w:t>
      </w:r>
      <w:r w:rsidRPr="00441CF3">
        <w:t>práticas</w:t>
      </w:r>
      <w:r w:rsidRPr="00441CF3">
        <w:rPr>
          <w:spacing w:val="-7"/>
        </w:rPr>
        <w:t xml:space="preserve"> </w:t>
      </w:r>
      <w:r w:rsidRPr="00441CF3">
        <w:t>profissionais</w:t>
      </w:r>
      <w:r w:rsidR="009D2054" w:rsidRPr="00441CF3">
        <w:t>;</w:t>
      </w:r>
    </w:p>
    <w:p w14:paraId="4FBC58D3" w14:textId="3B0B2457" w:rsidR="00D53C6A" w:rsidRPr="00441CF3" w:rsidRDefault="00D53C6A" w:rsidP="00961B19">
      <w:pPr>
        <w:pStyle w:val="PargrafodaLista"/>
        <w:numPr>
          <w:ilvl w:val="1"/>
          <w:numId w:val="19"/>
        </w:numPr>
        <w:tabs>
          <w:tab w:val="left" w:pos="1018"/>
        </w:tabs>
        <w:autoSpaceDE/>
        <w:autoSpaceDN/>
        <w:spacing w:before="4"/>
        <w:ind w:right="109" w:firstLine="708"/>
        <w:jc w:val="both"/>
      </w:pPr>
      <w:r w:rsidRPr="00441CF3">
        <w:t xml:space="preserve">a </w:t>
      </w:r>
      <w:r w:rsidR="00B245CD" w:rsidRPr="00441CF3">
        <w:t>Indissociabilidade</w:t>
      </w:r>
      <w:r w:rsidRPr="00441CF3">
        <w:t xml:space="preserve"> entre teoria e prática: a teoria só se reverte de sentido quando vista e experienciada pela ação, assim como a ação contribui para a ressignificação e construção de conhecimento</w:t>
      </w:r>
      <w:r w:rsidRPr="00441CF3">
        <w:rPr>
          <w:spacing w:val="-35"/>
        </w:rPr>
        <w:t xml:space="preserve"> </w:t>
      </w:r>
      <w:r w:rsidRPr="00441CF3">
        <w:t>teórico;</w:t>
      </w:r>
    </w:p>
    <w:p w14:paraId="07A883D4" w14:textId="357DE338" w:rsidR="00D53C6A" w:rsidRPr="00441CF3" w:rsidRDefault="00D53C6A" w:rsidP="00961B19">
      <w:pPr>
        <w:pStyle w:val="PargrafodaLista"/>
        <w:numPr>
          <w:ilvl w:val="1"/>
          <w:numId w:val="19"/>
        </w:numPr>
        <w:tabs>
          <w:tab w:val="left" w:pos="1016"/>
        </w:tabs>
        <w:autoSpaceDE/>
        <w:autoSpaceDN/>
        <w:spacing w:before="4"/>
        <w:ind w:right="111" w:firstLine="708"/>
        <w:jc w:val="both"/>
      </w:pPr>
      <w:r w:rsidRPr="00441CF3">
        <w:t>a pesquisa como princípio educativo: a resolução de problemas, através de uma atitude investigativa, reflexiva e criativa, contribui pa</w:t>
      </w:r>
      <w:r w:rsidR="009D2054" w:rsidRPr="00441CF3">
        <w:t>r</w:t>
      </w:r>
      <w:r w:rsidRPr="00441CF3">
        <w:t>a a produção de novos conhecimentos e para a transformação da realidade. A dimensão prática do trabalho implica nas possibilidades de observação, de análise, de interpretação e de mobilização</w:t>
      </w:r>
      <w:r w:rsidRPr="00441CF3">
        <w:rPr>
          <w:spacing w:val="-8"/>
        </w:rPr>
        <w:t xml:space="preserve"> </w:t>
      </w:r>
      <w:r w:rsidRPr="00441CF3">
        <w:t>de</w:t>
      </w:r>
      <w:r w:rsidRPr="00441CF3">
        <w:rPr>
          <w:spacing w:val="-8"/>
        </w:rPr>
        <w:t xml:space="preserve"> </w:t>
      </w:r>
      <w:r w:rsidRPr="00441CF3">
        <w:t>conhecimentos,</w:t>
      </w:r>
      <w:r w:rsidRPr="00441CF3">
        <w:rPr>
          <w:spacing w:val="-8"/>
        </w:rPr>
        <w:t xml:space="preserve"> </w:t>
      </w:r>
      <w:r w:rsidRPr="00441CF3">
        <w:t>gerando</w:t>
      </w:r>
      <w:r w:rsidRPr="00441CF3">
        <w:rPr>
          <w:spacing w:val="-8"/>
        </w:rPr>
        <w:t xml:space="preserve"> </w:t>
      </w:r>
      <w:r w:rsidRPr="00441CF3">
        <w:t>novos</w:t>
      </w:r>
      <w:r w:rsidRPr="00441CF3">
        <w:rPr>
          <w:spacing w:val="-8"/>
        </w:rPr>
        <w:t xml:space="preserve"> </w:t>
      </w:r>
      <w:r w:rsidRPr="00441CF3">
        <w:t>conhecimentos,</w:t>
      </w:r>
      <w:r w:rsidRPr="00441CF3">
        <w:rPr>
          <w:spacing w:val="-8"/>
        </w:rPr>
        <w:t xml:space="preserve"> </w:t>
      </w:r>
      <w:r w:rsidRPr="00441CF3">
        <w:t>processos</w:t>
      </w:r>
      <w:r w:rsidRPr="00441CF3">
        <w:rPr>
          <w:spacing w:val="-8"/>
        </w:rPr>
        <w:t xml:space="preserve"> </w:t>
      </w:r>
      <w:r w:rsidRPr="00441CF3">
        <w:t>ou</w:t>
      </w:r>
      <w:r w:rsidRPr="00441CF3">
        <w:rPr>
          <w:spacing w:val="-7"/>
        </w:rPr>
        <w:t xml:space="preserve"> </w:t>
      </w:r>
      <w:r w:rsidRPr="00441CF3">
        <w:t>produtos.</w:t>
      </w:r>
    </w:p>
    <w:p w14:paraId="66D60214" w14:textId="77777777" w:rsidR="00D53C6A" w:rsidRPr="00441CF3" w:rsidRDefault="00D53C6A" w:rsidP="00961B19">
      <w:pPr>
        <w:pStyle w:val="PargrafodaLista"/>
        <w:numPr>
          <w:ilvl w:val="1"/>
          <w:numId w:val="19"/>
        </w:numPr>
        <w:tabs>
          <w:tab w:val="left" w:pos="997"/>
        </w:tabs>
        <w:autoSpaceDE/>
        <w:autoSpaceDN/>
        <w:spacing w:before="4"/>
        <w:ind w:right="109" w:firstLine="708"/>
        <w:jc w:val="both"/>
      </w:pPr>
      <w:r w:rsidRPr="00441CF3">
        <w:rPr>
          <w:noProof/>
        </w:rPr>
        <mc:AlternateContent>
          <mc:Choice Requires="wps">
            <w:drawing>
              <wp:anchor distT="0" distB="0" distL="114300" distR="114300" simplePos="0" relativeHeight="251662336" behindDoc="1" locked="0" layoutInCell="1" allowOverlap="1" wp14:anchorId="7F2CA8FF" wp14:editId="6F5C4009">
                <wp:simplePos x="0" y="0"/>
                <wp:positionH relativeFrom="page">
                  <wp:posOffset>5285105</wp:posOffset>
                </wp:positionH>
                <wp:positionV relativeFrom="paragraph">
                  <wp:posOffset>792480</wp:posOffset>
                </wp:positionV>
                <wp:extent cx="0" cy="175260"/>
                <wp:effectExtent l="27305" t="28575" r="29845" b="24765"/>
                <wp:wrapNone/>
                <wp:docPr id="13" name="Conector re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41910">
                          <a:solidFill>
                            <a:srgbClr val="F3F3F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0561F" id="Conector reto 13"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6.15pt,62.4pt" to="416.15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" strokecolor="#f3f3f3" strokeweight="3.3pt">
                <w10:wrap anchorx="page"/>
              </v:line>
            </w:pict>
          </mc:Fallback>
        </mc:AlternateContent>
      </w:r>
      <w:r w:rsidRPr="00441CF3">
        <w:t>o trabalho como princípio educativo: a relação entre educação e trabalho nos espaços de prática e estágio deve orientar-se pelo caráter formativo da mesma, privilegiando o desenvolvimento de todas as potencialidades do ser humano, rompendo a</w:t>
      </w:r>
      <w:r w:rsidRPr="00441CF3">
        <w:rPr>
          <w:spacing w:val="-6"/>
        </w:rPr>
        <w:t xml:space="preserve"> </w:t>
      </w:r>
      <w:r w:rsidRPr="00441CF3">
        <w:t>dualidade</w:t>
      </w:r>
      <w:r w:rsidRPr="00441CF3">
        <w:rPr>
          <w:spacing w:val="-6"/>
        </w:rPr>
        <w:t xml:space="preserve"> </w:t>
      </w:r>
      <w:r w:rsidRPr="00441CF3">
        <w:t>estrutural</w:t>
      </w:r>
      <w:r w:rsidRPr="00441CF3">
        <w:rPr>
          <w:spacing w:val="-8"/>
        </w:rPr>
        <w:t xml:space="preserve"> </w:t>
      </w:r>
      <w:r w:rsidRPr="00441CF3">
        <w:t>entre</w:t>
      </w:r>
      <w:r w:rsidRPr="00441CF3">
        <w:rPr>
          <w:spacing w:val="-6"/>
        </w:rPr>
        <w:t xml:space="preserve"> </w:t>
      </w:r>
      <w:r w:rsidRPr="00441CF3">
        <w:t>as</w:t>
      </w:r>
      <w:r w:rsidRPr="00441CF3">
        <w:rPr>
          <w:spacing w:val="-6"/>
        </w:rPr>
        <w:t xml:space="preserve"> </w:t>
      </w:r>
      <w:r w:rsidRPr="00441CF3">
        <w:t>funções</w:t>
      </w:r>
      <w:r w:rsidRPr="00441CF3">
        <w:rPr>
          <w:spacing w:val="-6"/>
        </w:rPr>
        <w:t xml:space="preserve"> </w:t>
      </w:r>
      <w:r w:rsidRPr="00441CF3">
        <w:t>intelectual</w:t>
      </w:r>
      <w:r w:rsidRPr="00441CF3">
        <w:rPr>
          <w:spacing w:val="-5"/>
        </w:rPr>
        <w:t xml:space="preserve"> </w:t>
      </w:r>
      <w:r w:rsidRPr="00441CF3">
        <w:t>e</w:t>
      </w:r>
      <w:r w:rsidRPr="00441CF3">
        <w:rPr>
          <w:spacing w:val="-6"/>
        </w:rPr>
        <w:t xml:space="preserve"> </w:t>
      </w:r>
      <w:r w:rsidRPr="00441CF3">
        <w:t>instrumental.</w:t>
      </w:r>
    </w:p>
    <w:p w14:paraId="3B1A9D98" w14:textId="77777777" w:rsidR="00D53C6A" w:rsidRPr="00441CF3" w:rsidRDefault="00D53C6A" w:rsidP="00D53C6A">
      <w:pPr>
        <w:pStyle w:val="Corpodetexto"/>
        <w:spacing w:before="4"/>
        <w:ind w:left="118" w:right="110" w:firstLine="708"/>
        <w:jc w:val="both"/>
      </w:pPr>
      <w:r w:rsidRPr="00441CF3">
        <w:t>Sendo assim, as atividades de prática e estágio são de caráter prático, pedagógico e de aprimoramento técnico e científico, devendo oportunizar a vivência de situações reais do cotidiano profissional. A experiência de estágio contribui para que o estudante construa autonomia de pensamento e de ação com vistas à resolução de problemas na área profissional de sua formação, além de vivenciar a cultura laboral na sua área de atuação. A inserção no ambiente de trabalho ao longo do percurso de formação acadêmica contribui significativamente para a promoção do desenvolvimento do espírito e do pensamento reflexivo.</w:t>
      </w:r>
    </w:p>
    <w:p w14:paraId="5AFB5E26" w14:textId="77777777" w:rsidR="00F50743" w:rsidRPr="00F50743" w:rsidRDefault="00F50743" w:rsidP="00F50743">
      <w:pPr>
        <w:pStyle w:val="Corpodetexto"/>
        <w:spacing w:before="60"/>
        <w:ind w:left="118" w:right="110" w:firstLine="708"/>
        <w:jc w:val="both"/>
      </w:pPr>
      <w:r w:rsidRPr="00F50743">
        <w:t>O estágio, conforme a Lei nº 11.788/08</w:t>
      </w:r>
      <w:r w:rsidRPr="00F50743">
        <w:rPr>
          <w:rStyle w:val="Refdenotaderodap"/>
          <w:position w:val="11"/>
        </w:rPr>
        <w:footnoteReference w:id="17"/>
      </w:r>
      <w:r w:rsidRPr="00F50743">
        <w:rPr>
          <w:position w:val="11"/>
        </w:rPr>
        <w:t xml:space="preserve"> </w:t>
      </w:r>
      <w:r w:rsidRPr="00F50743">
        <w:t xml:space="preserve">poderá ser obrigatório ou não obrigatório, conforme determinação das diretrizes curriculares nacionais para o ensino técnico e tecnológico, modalidade e área de ensino e do PPC. Cada PPC deverá estabelecer suas </w:t>
      </w:r>
      <w:r w:rsidRPr="00F50743">
        <w:lastRenderedPageBreak/>
        <w:t>normas para estágio obrigatório, quando houver, e deverá explicitar se admite ou se não admite a realização de estágio não obrigatório. Os estágios não obrigatórios poderão ser contados como atividades complementares, caso estiver especificado no PPC.</w:t>
      </w:r>
    </w:p>
    <w:p w14:paraId="7857CA38" w14:textId="1F5510B9" w:rsidR="00F50743" w:rsidRPr="00F50743" w:rsidRDefault="00F50743" w:rsidP="00F50743">
      <w:pPr>
        <w:pStyle w:val="Corpodetexto"/>
        <w:spacing w:before="4"/>
        <w:ind w:left="118" w:right="111" w:firstLine="708"/>
        <w:jc w:val="both"/>
      </w:pPr>
      <w:r w:rsidRPr="00F50743">
        <w:t xml:space="preserve">As políticas de estágio, seus processos de gestão e acompanhamento permanente, bem como a regulamentação dos processos inerentes às relações entre o IFRS e o Mundo do Trabalho são coordenados pela PROEX em conjunto com os </w:t>
      </w:r>
      <w:r w:rsidRPr="00F50743">
        <w:rPr>
          <w:i/>
        </w:rPr>
        <w:t xml:space="preserve">campi </w:t>
      </w:r>
      <w:r w:rsidRPr="00F50743">
        <w:t xml:space="preserve">de forma a atender </w:t>
      </w:r>
      <w:r>
        <w:t>as especificidades das diversas</w:t>
      </w:r>
      <w:r w:rsidRPr="00F50743">
        <w:t xml:space="preserve"> realidades e cursos do</w:t>
      </w:r>
      <w:r w:rsidRPr="00F50743">
        <w:rPr>
          <w:spacing w:val="-15"/>
        </w:rPr>
        <w:t xml:space="preserve"> </w:t>
      </w:r>
      <w:r w:rsidRPr="00F50743">
        <w:t>IFRS.</w:t>
      </w:r>
    </w:p>
    <w:p w14:paraId="5AF5AE31" w14:textId="77777777" w:rsidR="00F50743" w:rsidRPr="00F50743" w:rsidRDefault="00F50743" w:rsidP="00F50743">
      <w:pPr>
        <w:pStyle w:val="Corpodetexto"/>
        <w:spacing w:before="4"/>
        <w:ind w:left="118" w:right="110" w:firstLine="708"/>
        <w:jc w:val="both"/>
      </w:pPr>
      <w:r w:rsidRPr="00F50743">
        <w:t>Para fins de normatização, a PROEX define INs próprias que orientam os processos de gestão, execução e registros dos estágios no IFRS.</w:t>
      </w:r>
    </w:p>
    <w:p w14:paraId="071CB261" w14:textId="04841A8E" w:rsidR="00D53C6A" w:rsidRPr="00441CF3" w:rsidRDefault="00D53C6A" w:rsidP="00D53C6A">
      <w:pPr>
        <w:pStyle w:val="Corpodetexto"/>
        <w:spacing w:before="60"/>
        <w:ind w:left="118" w:right="110" w:firstLine="708"/>
        <w:jc w:val="both"/>
      </w:pPr>
    </w:p>
    <w:p w14:paraId="72F3E4C3" w14:textId="6566AD91" w:rsidR="00D53C6A" w:rsidRPr="00441CF3" w:rsidRDefault="00D53C6A" w:rsidP="00D53C6A">
      <w:pPr>
        <w:pStyle w:val="Corpodetexto"/>
        <w:spacing w:before="4"/>
        <w:ind w:left="118" w:right="111" w:firstLine="708"/>
        <w:jc w:val="both"/>
      </w:pPr>
      <w:r w:rsidRPr="00441CF3">
        <w:t xml:space="preserve">As políticas de estágio, seus processos de gestão e acompanhamento permanente, bem como a regulamentação dos processos inerentes às relações entre o IFRS e o </w:t>
      </w:r>
      <w:r w:rsidR="00B81F3A" w:rsidRPr="00441CF3">
        <w:t>Mundo do Trabalho</w:t>
      </w:r>
      <w:r w:rsidRPr="00441CF3">
        <w:t xml:space="preserve"> são coordenados pela </w:t>
      </w:r>
      <w:r w:rsidR="002410AF" w:rsidRPr="00441CF3">
        <w:t>PROEX</w:t>
      </w:r>
      <w:r w:rsidRPr="00441CF3">
        <w:t xml:space="preserve"> em conjunto com os </w:t>
      </w:r>
      <w:r w:rsidR="009D2054" w:rsidRPr="00441CF3">
        <w:rPr>
          <w:i/>
        </w:rPr>
        <w:t xml:space="preserve">campi </w:t>
      </w:r>
      <w:r w:rsidRPr="00441CF3">
        <w:t>de forma a atender as especificidades das diversas realidades e cursos do</w:t>
      </w:r>
      <w:r w:rsidRPr="00441CF3">
        <w:rPr>
          <w:spacing w:val="-15"/>
        </w:rPr>
        <w:t xml:space="preserve"> </w:t>
      </w:r>
      <w:r w:rsidRPr="00441CF3">
        <w:t>IFRS.</w:t>
      </w:r>
    </w:p>
    <w:p w14:paraId="119C0F85" w14:textId="7BB52E2E" w:rsidR="00D53C6A" w:rsidRPr="00441CF3" w:rsidRDefault="00D53C6A" w:rsidP="00D53C6A">
      <w:pPr>
        <w:pStyle w:val="Corpodetexto"/>
        <w:spacing w:before="4"/>
        <w:ind w:left="118" w:right="110" w:firstLine="708"/>
        <w:jc w:val="both"/>
      </w:pPr>
      <w:r w:rsidRPr="00441CF3">
        <w:t xml:space="preserve">Para fins de normatização, a </w:t>
      </w:r>
      <w:r w:rsidR="002410AF" w:rsidRPr="00441CF3">
        <w:t>PROEX</w:t>
      </w:r>
      <w:r w:rsidRPr="00441CF3">
        <w:t xml:space="preserve"> define </w:t>
      </w:r>
      <w:r w:rsidR="002410AF" w:rsidRPr="00441CF3">
        <w:t>INs</w:t>
      </w:r>
      <w:r w:rsidRPr="00441CF3">
        <w:t xml:space="preserve"> próprias que orientam os processos de gestão, execução e registros dos estágios no IFRS.</w:t>
      </w:r>
    </w:p>
    <w:p w14:paraId="08448FE8" w14:textId="77777777" w:rsidR="00D53C6A" w:rsidRPr="009D40A0" w:rsidRDefault="00D53C6A" w:rsidP="00D53C6A">
      <w:pPr>
        <w:pStyle w:val="Corpodetexto"/>
      </w:pPr>
    </w:p>
    <w:p w14:paraId="49516B82" w14:textId="77777777" w:rsidR="00D53C6A" w:rsidRPr="00FD33FB" w:rsidRDefault="00D53C6A" w:rsidP="000C520B">
      <w:pPr>
        <w:tabs>
          <w:tab w:val="left" w:pos="1533"/>
          <w:tab w:val="left" w:pos="1534"/>
        </w:tabs>
        <w:rPr>
          <w:i/>
        </w:rPr>
      </w:pPr>
      <w:r w:rsidRPr="00FD33FB">
        <w:rPr>
          <w:i/>
        </w:rPr>
        <w:t>Perfil do</w:t>
      </w:r>
      <w:r w:rsidRPr="00FD33FB">
        <w:rPr>
          <w:i/>
          <w:spacing w:val="-14"/>
        </w:rPr>
        <w:t xml:space="preserve"> </w:t>
      </w:r>
      <w:r w:rsidRPr="00FD33FB">
        <w:rPr>
          <w:i/>
        </w:rPr>
        <w:t>egresso</w:t>
      </w:r>
    </w:p>
    <w:p w14:paraId="539624DB" w14:textId="77777777" w:rsidR="000C520B" w:rsidRPr="00FD33FB" w:rsidRDefault="000C520B" w:rsidP="000C520B">
      <w:pPr>
        <w:tabs>
          <w:tab w:val="left" w:pos="1533"/>
          <w:tab w:val="left" w:pos="1534"/>
        </w:tabs>
        <w:rPr>
          <w:i/>
        </w:rPr>
      </w:pPr>
    </w:p>
    <w:p w14:paraId="4210BC1A" w14:textId="1D357717" w:rsidR="00D53C6A" w:rsidRPr="00441CF3" w:rsidRDefault="00D53C6A" w:rsidP="00D53C6A">
      <w:pPr>
        <w:pStyle w:val="Corpodetexto"/>
        <w:spacing w:before="137"/>
        <w:ind w:left="118" w:right="108" w:firstLine="708"/>
        <w:jc w:val="both"/>
      </w:pPr>
      <w:r w:rsidRPr="00441CF3">
        <w:t>A definição geral do perfil do egresso do IFRS sustenta-se em pressupostos político-pedagógicos que define</w:t>
      </w:r>
      <w:r w:rsidR="001276F3" w:rsidRPr="00441CF3">
        <w:t>m</w:t>
      </w:r>
      <w:r w:rsidRPr="00441CF3">
        <w:t xml:space="preserve"> a educação como um processo complexo e dialético, uma prática contra-hegemônica comprometida com o desenvolvimento da transformação humana na direção do seu</w:t>
      </w:r>
      <w:r w:rsidRPr="009D40A0">
        <w:rPr>
          <w:rFonts w:ascii="Times New Roman" w:hAnsi="Times New Roman" w:cs="Times New Roman"/>
        </w:rPr>
        <w:t xml:space="preserve"> </w:t>
      </w:r>
      <w:r w:rsidRPr="00441CF3">
        <w:t>desenvolvimento pleno. Nesse sentido, o desenvolvimento do perfil do egresso definido pelo IFRS implica na rejeição dos processos educacionais de caráter adaptativo, prescritivo e instrumental. Sobretudo, implica em empreender esforços para a institucionalização de uma educação profissional politécnica, reflexiva, crítica, política, que possibilite ao estudante a construção da compreensão histórico-cultural do trabalho, das ciências, das atividades produtivas, da literatura, das artes e dos esportes.</w:t>
      </w:r>
    </w:p>
    <w:p w14:paraId="170D036B" w14:textId="21BF3E6D" w:rsidR="00D53C6A" w:rsidRDefault="00D53C6A" w:rsidP="0092297A">
      <w:pPr>
        <w:pStyle w:val="Corpodetexto"/>
        <w:pBdr>
          <w:top w:val="none" w:sz="0" w:space="0" w:color="auto"/>
          <w:left w:val="none" w:sz="0" w:space="0" w:color="auto"/>
          <w:bottom w:val="none" w:sz="0" w:space="0" w:color="auto"/>
          <w:right w:val="none" w:sz="0" w:space="0" w:color="auto"/>
          <w:between w:val="none" w:sz="0" w:space="0" w:color="auto"/>
        </w:pBdr>
        <w:spacing w:before="55"/>
        <w:ind w:left="118" w:right="111" w:firstLine="708"/>
        <w:jc w:val="both"/>
      </w:pPr>
      <w:r w:rsidRPr="00441CF3">
        <w:t xml:space="preserve">Associado ao do perfil geral do egresso do IFRS, os </w:t>
      </w:r>
      <w:r w:rsidR="002410AF" w:rsidRPr="00441CF3">
        <w:t>PPCs</w:t>
      </w:r>
      <w:r w:rsidRPr="00441CF3">
        <w:t xml:space="preserve">, alinhados, também, pelas Diretrizes Curriculares Nacionais para todos os níveis e etapas da educação técnica e tecnológica, definem o perfil específico dos egressos relacionados a cada área do </w:t>
      </w:r>
      <w:r w:rsidRPr="008A2924">
        <w:lastRenderedPageBreak/>
        <w:t>conhecimento ou eixo tecnológico</w:t>
      </w:r>
      <w:r w:rsidRPr="00441CF3">
        <w:t>.</w:t>
      </w:r>
    </w:p>
    <w:p w14:paraId="6948EEC5" w14:textId="1ABB1D4B" w:rsidR="00D53C6A" w:rsidRPr="00441CF3" w:rsidRDefault="00D53C6A" w:rsidP="00D53C6A">
      <w:pPr>
        <w:pStyle w:val="Corpodetexto"/>
        <w:spacing w:before="4"/>
        <w:ind w:left="118" w:right="111" w:firstLine="708"/>
        <w:jc w:val="both"/>
      </w:pPr>
      <w:r w:rsidRPr="00441CF3">
        <w:t xml:space="preserve">Orientando-se para o cumprimento da missão para a qual foram criados os </w:t>
      </w:r>
      <w:r w:rsidR="002410AF" w:rsidRPr="00441CF3">
        <w:t>IFs</w:t>
      </w:r>
      <w:r w:rsidRPr="00441CF3">
        <w:t xml:space="preserve">, o IFRS faz a opção filosófico-educacional por </w:t>
      </w:r>
      <w:r w:rsidR="002410AF" w:rsidRPr="00441CF3">
        <w:t xml:space="preserve">projetos pedagógicos </w:t>
      </w:r>
      <w:r w:rsidRPr="00441CF3">
        <w:t>que definam e contribuam para a formação de um perfil de egresso com:</w:t>
      </w:r>
    </w:p>
    <w:p w14:paraId="2DFCDFAC" w14:textId="464EAE8D" w:rsidR="00D53C6A" w:rsidRPr="00441CF3" w:rsidRDefault="002410AF" w:rsidP="00961B19">
      <w:pPr>
        <w:pStyle w:val="PargrafodaLista"/>
        <w:numPr>
          <w:ilvl w:val="0"/>
          <w:numId w:val="16"/>
        </w:numPr>
        <w:tabs>
          <w:tab w:val="left" w:pos="974"/>
        </w:tabs>
        <w:autoSpaceDE/>
        <w:autoSpaceDN/>
        <w:spacing w:before="4"/>
        <w:ind w:firstLine="708"/>
      </w:pPr>
      <w:r w:rsidRPr="00441CF3">
        <w:t>F</w:t>
      </w:r>
      <w:r w:rsidR="00D53C6A" w:rsidRPr="00441CF3">
        <w:t xml:space="preserve">ormação humana e </w:t>
      </w:r>
      <w:r w:rsidRPr="00441CF3">
        <w:t>C</w:t>
      </w:r>
      <w:r w:rsidR="00D53C6A" w:rsidRPr="00441CF3">
        <w:t>idadã;</w:t>
      </w:r>
    </w:p>
    <w:p w14:paraId="591D96BC" w14:textId="77777777" w:rsidR="00D53C6A" w:rsidRPr="00441CF3" w:rsidRDefault="00D53C6A" w:rsidP="00961B19">
      <w:pPr>
        <w:pStyle w:val="PargrafodaLista"/>
        <w:numPr>
          <w:ilvl w:val="0"/>
          <w:numId w:val="16"/>
        </w:numPr>
        <w:tabs>
          <w:tab w:val="left" w:pos="1040"/>
        </w:tabs>
        <w:autoSpaceDE/>
        <w:autoSpaceDN/>
        <w:spacing w:before="138"/>
        <w:ind w:right="110" w:firstLine="708"/>
        <w:jc w:val="both"/>
      </w:pPr>
      <w:r w:rsidRPr="00441CF3">
        <w:t>capacidade de promover transformações significativas tanto para si, como trabalhador, assim como para o desenvolvimento social;</w:t>
      </w:r>
    </w:p>
    <w:p w14:paraId="5F2C8E8D" w14:textId="017F951A" w:rsidR="00D53C6A" w:rsidRPr="00441CF3" w:rsidRDefault="00D53C6A" w:rsidP="00961B19">
      <w:pPr>
        <w:pStyle w:val="PargrafodaLista"/>
        <w:numPr>
          <w:ilvl w:val="0"/>
          <w:numId w:val="16"/>
        </w:numPr>
        <w:tabs>
          <w:tab w:val="left" w:pos="1006"/>
        </w:tabs>
        <w:autoSpaceDE/>
        <w:autoSpaceDN/>
        <w:spacing w:before="4"/>
        <w:ind w:right="109" w:firstLine="708"/>
        <w:jc w:val="both"/>
      </w:pPr>
      <w:r w:rsidRPr="00441CF3">
        <w:t xml:space="preserve">condições de interpretar a sociedade e o </w:t>
      </w:r>
      <w:r w:rsidR="00B81F3A" w:rsidRPr="00441CF3">
        <w:t>Mundo do Trabalho</w:t>
      </w:r>
      <w:r w:rsidRPr="00441CF3">
        <w:t>, exercendo sua cidadania com base na justiça, na equidade e na solidariedade;</w:t>
      </w:r>
    </w:p>
    <w:p w14:paraId="4B659269" w14:textId="1687C2EA" w:rsidR="00D53C6A" w:rsidRPr="00441CF3" w:rsidRDefault="00D53C6A" w:rsidP="00961B19">
      <w:pPr>
        <w:pStyle w:val="PargrafodaLista"/>
        <w:numPr>
          <w:ilvl w:val="0"/>
          <w:numId w:val="16"/>
        </w:numPr>
        <w:tabs>
          <w:tab w:val="left" w:pos="978"/>
        </w:tabs>
        <w:autoSpaceDE/>
        <w:autoSpaceDN/>
        <w:spacing w:before="4"/>
        <w:ind w:right="110" w:firstLine="708"/>
        <w:jc w:val="both"/>
      </w:pPr>
      <w:r w:rsidRPr="00441CF3">
        <w:t xml:space="preserve">visão interdisciplinar e formação politécnica, capaz de atender as demandas do </w:t>
      </w:r>
      <w:r w:rsidR="00B81F3A" w:rsidRPr="00441CF3">
        <w:t>Mundo do Trabalho</w:t>
      </w:r>
      <w:r w:rsidRPr="00441CF3">
        <w:t xml:space="preserve"> e da sociedade como um todo;</w:t>
      </w:r>
    </w:p>
    <w:p w14:paraId="12AEA229" w14:textId="77777777" w:rsidR="00D53C6A" w:rsidRPr="00441CF3" w:rsidRDefault="00D53C6A" w:rsidP="00961B19">
      <w:pPr>
        <w:pStyle w:val="PargrafodaLista"/>
        <w:numPr>
          <w:ilvl w:val="0"/>
          <w:numId w:val="16"/>
        </w:numPr>
        <w:tabs>
          <w:tab w:val="left" w:pos="974"/>
        </w:tabs>
        <w:autoSpaceDE/>
        <w:autoSpaceDN/>
        <w:spacing w:before="4"/>
        <w:ind w:left="973"/>
      </w:pPr>
      <w:r w:rsidRPr="00441CF3">
        <w:t>autonomia;</w:t>
      </w:r>
    </w:p>
    <w:p w14:paraId="508FB478" w14:textId="77777777" w:rsidR="00D53C6A" w:rsidRPr="00441CF3" w:rsidRDefault="00D53C6A" w:rsidP="00961B19">
      <w:pPr>
        <w:pStyle w:val="PargrafodaLista"/>
        <w:numPr>
          <w:ilvl w:val="0"/>
          <w:numId w:val="16"/>
        </w:numPr>
        <w:tabs>
          <w:tab w:val="left" w:pos="974"/>
        </w:tabs>
        <w:autoSpaceDE/>
        <w:autoSpaceDN/>
        <w:spacing w:before="138"/>
        <w:ind w:left="973"/>
      </w:pPr>
      <w:r w:rsidRPr="00441CF3">
        <w:t>capacidade reflexiva;</w:t>
      </w:r>
    </w:p>
    <w:p w14:paraId="340B3490" w14:textId="77777777" w:rsidR="00D53C6A" w:rsidRPr="00441CF3" w:rsidRDefault="00D53C6A" w:rsidP="00961B19">
      <w:pPr>
        <w:pStyle w:val="PargrafodaLista"/>
        <w:numPr>
          <w:ilvl w:val="0"/>
          <w:numId w:val="16"/>
        </w:numPr>
        <w:tabs>
          <w:tab w:val="left" w:pos="974"/>
        </w:tabs>
        <w:autoSpaceDE/>
        <w:autoSpaceDN/>
        <w:spacing w:before="138"/>
        <w:ind w:left="973"/>
      </w:pPr>
      <w:r w:rsidRPr="00441CF3">
        <w:t>visão indissociada da teoria e da prática;</w:t>
      </w:r>
    </w:p>
    <w:p w14:paraId="2CEC5167" w14:textId="77777777" w:rsidR="00D53C6A" w:rsidRPr="00441CF3" w:rsidRDefault="00D53C6A" w:rsidP="00961B19">
      <w:pPr>
        <w:pStyle w:val="PargrafodaLista"/>
        <w:numPr>
          <w:ilvl w:val="0"/>
          <w:numId w:val="16"/>
        </w:numPr>
        <w:tabs>
          <w:tab w:val="left" w:pos="985"/>
        </w:tabs>
        <w:autoSpaceDE/>
        <w:autoSpaceDN/>
        <w:spacing w:before="138"/>
        <w:ind w:right="111" w:firstLine="708"/>
        <w:jc w:val="both"/>
      </w:pPr>
      <w:r w:rsidRPr="00441CF3">
        <w:t>capacidade de articulação entre os conhecimentos gerais e específicos da sua área de atuação.</w:t>
      </w:r>
    </w:p>
    <w:p w14:paraId="5360B596" w14:textId="77777777" w:rsidR="00D53C6A" w:rsidRPr="009D40A0" w:rsidRDefault="00D53C6A" w:rsidP="00D53C6A">
      <w:pPr>
        <w:pStyle w:val="Corpodetexto"/>
        <w:rPr>
          <w:rFonts w:ascii="Times New Roman" w:hAnsi="Times New Roman" w:cs="Times New Roman"/>
        </w:rPr>
      </w:pPr>
    </w:p>
    <w:p w14:paraId="40232C56" w14:textId="2F9ABD78" w:rsidR="00D53C6A" w:rsidRDefault="00707EF0" w:rsidP="00707EF0">
      <w:pPr>
        <w:pStyle w:val="Ttulo3"/>
      </w:pPr>
      <w:bookmarkStart w:id="83" w:name="_Toc2251125"/>
      <w:r>
        <w:t xml:space="preserve">3.4.6 Políticas </w:t>
      </w:r>
      <w:r w:rsidR="001276F3">
        <w:t>d</w:t>
      </w:r>
      <w:r>
        <w:t>e Pesquisa e</w:t>
      </w:r>
      <w:r>
        <w:rPr>
          <w:spacing w:val="-22"/>
        </w:rPr>
        <w:t xml:space="preserve"> </w:t>
      </w:r>
      <w:r>
        <w:t>Inovação</w:t>
      </w:r>
      <w:bookmarkEnd w:id="83"/>
    </w:p>
    <w:p w14:paraId="2068B350" w14:textId="77777777" w:rsidR="00D53C6A" w:rsidRPr="00760702" w:rsidRDefault="00D53C6A" w:rsidP="00D53C6A">
      <w:pPr>
        <w:pStyle w:val="Corpodetexto"/>
        <w:spacing w:before="8"/>
        <w:rPr>
          <w:b/>
        </w:rPr>
      </w:pPr>
    </w:p>
    <w:p w14:paraId="6BB3D642" w14:textId="1B901F63" w:rsidR="00D53C6A" w:rsidRPr="008E6400" w:rsidRDefault="00D53C6A" w:rsidP="00441CF3">
      <w:pPr>
        <w:tabs>
          <w:tab w:val="left" w:pos="1006"/>
        </w:tabs>
        <w:spacing w:before="4"/>
        <w:ind w:right="109" w:firstLine="709"/>
        <w:jc w:val="both"/>
      </w:pPr>
      <w:r w:rsidRPr="00056687">
        <w:t>As políticas de pesqu</w:t>
      </w:r>
      <w:r w:rsidRPr="008E6400">
        <w:t xml:space="preserve">isa do IFRS pautam-se pelas finalidades e objetivos preconizados na </w:t>
      </w:r>
      <w:r w:rsidR="002410AF">
        <w:t>L</w:t>
      </w:r>
      <w:r w:rsidRPr="008E6400">
        <w:t xml:space="preserve">ei de criação dos </w:t>
      </w:r>
      <w:r w:rsidR="002410AF">
        <w:t>IFs</w:t>
      </w:r>
      <w:r w:rsidRPr="008E6400">
        <w:t>, fomentando a realização de pesquisas aplicadas, estimulando o desenvolvimento de soluções técnicas e tecnológicas, além de criar mecanismos para estender seus benefícios à sua região de abrangência, sem descuidar do alcance nacional e internacional.</w:t>
      </w:r>
    </w:p>
    <w:p w14:paraId="6D2F85C7" w14:textId="795EF244" w:rsidR="00D53C6A" w:rsidRPr="008E6400" w:rsidRDefault="00D53C6A" w:rsidP="00441CF3">
      <w:pPr>
        <w:tabs>
          <w:tab w:val="left" w:pos="1006"/>
        </w:tabs>
        <w:spacing w:before="4"/>
        <w:ind w:right="109" w:firstLine="709"/>
        <w:jc w:val="both"/>
      </w:pPr>
      <w:r w:rsidRPr="008E6400">
        <w:t>Da mesma forma, as políticas de pesquisa do IFRS buscam o alinhamento com Plano Nacional de Pós-</w:t>
      </w:r>
      <w:r w:rsidR="00F23AE0">
        <w:t>g</w:t>
      </w:r>
      <w:r w:rsidRPr="00056687">
        <w:t>raduação (PNPG) 2011-2020</w:t>
      </w:r>
      <w:r w:rsidRPr="008E6400">
        <w:t xml:space="preserve">, o qual define as novas diretrizes, estratégias e metas para dar continuidade e avançar nas propostas para política de pós-graduação e pesquisa no Brasil. Da mesma forma, alinha-se ao documento Estratégia </w:t>
      </w:r>
      <w:r w:rsidRPr="008E6400">
        <w:lastRenderedPageBreak/>
        <w:t>Nacional de Ciência, Tecnologia e Inovação 2012 – 2015, o qual</w:t>
      </w:r>
      <w:r w:rsidR="00AF0F2E" w:rsidRPr="008E6400">
        <w:t xml:space="preserve"> </w:t>
      </w:r>
      <w:r w:rsidRPr="008E6400">
        <w:t>define a Política Nacional de Ciência, Tecnologia e Inovação, com o objetivo de situar o Brasil na vanguarda do conhecimento cient</w:t>
      </w:r>
      <w:r w:rsidR="00F23AE0">
        <w:t>í</w:t>
      </w:r>
      <w:r w:rsidRPr="008E6400">
        <w:t>fico e tecnológico, afirmando que:</w:t>
      </w:r>
    </w:p>
    <w:p w14:paraId="532C2165" w14:textId="386886BD" w:rsidR="00D53C6A" w:rsidRPr="00441CF3" w:rsidRDefault="00F23AE0" w:rsidP="00961B19">
      <w:pPr>
        <w:pStyle w:val="PargrafodaLista"/>
        <w:numPr>
          <w:ilvl w:val="0"/>
          <w:numId w:val="16"/>
        </w:numPr>
        <w:tabs>
          <w:tab w:val="left" w:pos="1006"/>
        </w:tabs>
        <w:autoSpaceDE/>
        <w:autoSpaceDN/>
        <w:spacing w:before="4"/>
        <w:ind w:right="109" w:firstLine="708"/>
        <w:jc w:val="both"/>
        <w:rPr>
          <w:rFonts w:eastAsia="Calibri" w:cs="Calibri"/>
        </w:rPr>
      </w:pPr>
      <w:r w:rsidRPr="00441CF3">
        <w:rPr>
          <w:rFonts w:eastAsia="Calibri" w:cs="Calibri"/>
        </w:rPr>
        <w:t>a</w:t>
      </w:r>
      <w:r w:rsidR="00D53C6A" w:rsidRPr="00441CF3">
        <w:rPr>
          <w:rFonts w:eastAsia="Calibri" w:cs="Calibri"/>
        </w:rPr>
        <w:t xml:space="preserve"> importância conferida a política de C,T&amp;I no processo de desenvolvimento sustentável do </w:t>
      </w:r>
      <w:r w:rsidRPr="00441CF3">
        <w:rPr>
          <w:rFonts w:eastAsia="Calibri" w:cs="Calibri"/>
        </w:rPr>
        <w:t>p</w:t>
      </w:r>
      <w:r w:rsidR="00D53C6A" w:rsidRPr="00441CF3">
        <w:rPr>
          <w:rFonts w:eastAsia="Calibri" w:cs="Calibri"/>
        </w:rPr>
        <w:t xml:space="preserve">aís implica reconhecer que os impactos da ciência e da tecnologia são transversais a atividade econômica, a conservação dos recursos naturais e ao  propósito final de elevar os padrões de vida da população brasileira a partir da crescente incorporação de novas tecnologias ao processo produtivo e da apropriação dos benefícios gerados. Nesse sentido, essa </w:t>
      </w:r>
      <w:r w:rsidR="00005B0D" w:rsidRPr="00441CF3">
        <w:rPr>
          <w:rFonts w:eastAsia="Calibri" w:cs="Calibri"/>
        </w:rPr>
        <w:t>e</w:t>
      </w:r>
      <w:r w:rsidR="00D53C6A" w:rsidRPr="00441CF3">
        <w:rPr>
          <w:rFonts w:eastAsia="Calibri" w:cs="Calibri"/>
        </w:rPr>
        <w:t>stratégia de âmbito nacional aponta claramente os objetivos a serem atingidos, as ações para alcanç</w:t>
      </w:r>
      <w:r w:rsidRPr="00441CF3">
        <w:rPr>
          <w:rFonts w:eastAsia="Calibri" w:cs="Calibri"/>
        </w:rPr>
        <w:t>á</w:t>
      </w:r>
      <w:r w:rsidR="00D53C6A" w:rsidRPr="00441CF3">
        <w:rPr>
          <w:rFonts w:eastAsia="Calibri" w:cs="Calibri"/>
        </w:rPr>
        <w:t>-los e as metas mais significativas a serem cumprid</w:t>
      </w:r>
      <w:r w:rsidR="00005B0D" w:rsidRPr="00441CF3">
        <w:rPr>
          <w:rFonts w:eastAsia="Calibri" w:cs="Calibri"/>
        </w:rPr>
        <w:t>a</w:t>
      </w:r>
      <w:r w:rsidR="00D53C6A" w:rsidRPr="00441CF3">
        <w:rPr>
          <w:rFonts w:eastAsia="Calibri" w:cs="Calibri"/>
        </w:rPr>
        <w:t>s ao longo do processo. (MCTI, 2012, p. 3)</w:t>
      </w:r>
    </w:p>
    <w:p w14:paraId="5F0A1481" w14:textId="7CA89427" w:rsidR="00D53C6A" w:rsidRPr="008E6400" w:rsidRDefault="00D53C6A" w:rsidP="00441CF3">
      <w:pPr>
        <w:tabs>
          <w:tab w:val="left" w:pos="1006"/>
        </w:tabs>
        <w:spacing w:before="4"/>
        <w:ind w:left="118" w:right="109" w:firstLine="733"/>
        <w:jc w:val="both"/>
      </w:pPr>
      <w:r w:rsidRPr="00056687">
        <w:t>Para tanto, o IFRS busca priorizar a realização de projetos de pesquisa e programas de cooperação e intercâmbio direcionados à implementação de ações técnico-científicas, para a execução de atividades de pesquisa aplicada, desenvolvi</w:t>
      </w:r>
      <w:r w:rsidRPr="008E6400">
        <w:t>mento tecnológico e inovação com vistas ao atendimento das demandas locais, regionais e nacionais. Nesse intuito, estabelece e mant</w:t>
      </w:r>
      <w:r w:rsidR="00F23AE0">
        <w:t>é</w:t>
      </w:r>
      <w:r w:rsidRPr="00056687">
        <w:t xml:space="preserve">m intercâmbio com instituições científicas nacionais e internacionais, empresas de diferentes segmentos produtivos, visando </w:t>
      </w:r>
      <w:r w:rsidRPr="008E6400">
        <w:t>firmar contatos e convênios sistemáticos na área da pesquisa aplicada, promovendo o intercâmbio entre pesquisadores e discentes, além do desenvolvimento de projetos comuns.</w:t>
      </w:r>
    </w:p>
    <w:p w14:paraId="20C17986" w14:textId="7C50B4F3" w:rsidR="00D53C6A" w:rsidRPr="008E6400" w:rsidRDefault="00D53C6A" w:rsidP="00441CF3">
      <w:pPr>
        <w:tabs>
          <w:tab w:val="left" w:pos="1006"/>
        </w:tabs>
        <w:spacing w:before="4"/>
        <w:ind w:right="109" w:firstLine="851"/>
        <w:jc w:val="both"/>
      </w:pPr>
      <w:r w:rsidRPr="008E6400">
        <w:t xml:space="preserve">O IFRS possibilita, ainda, dentro da linha de fomento à pesquisa e ao desenvolvimento tecnológico, programas de cooperação e intercâmbio técnico-científico, os quais buscam definir, planejar, coordenar e executar estudos, levantamentos, pesquisas, planos e programas destinados ao aprofundamento do conhecimento técnico-científico, dar apoio mútuo na promoção e desenvolvimento de projetos de pesquisa, desenvolvimento, absorção e transferência de tecnologia, prestação de serviços, intercâmbio de informações técnico-científicas, ensino e treinamento relevantes </w:t>
      </w:r>
      <w:r w:rsidR="00F23AE0">
        <w:t>a</w:t>
      </w:r>
      <w:r w:rsidRPr="00056687">
        <w:t>os interesses das institui</w:t>
      </w:r>
      <w:r w:rsidRPr="008E6400">
        <w:t>ções colaboradoras, atividades culturais de disseminação do conhecimento científico e tecnológico.</w:t>
      </w:r>
    </w:p>
    <w:p w14:paraId="2ABA2441" w14:textId="3F3AD719" w:rsidR="00D53C6A" w:rsidRPr="008E6400" w:rsidRDefault="00D53C6A" w:rsidP="00441CF3">
      <w:pPr>
        <w:ind w:firstLine="851"/>
      </w:pPr>
      <w:r w:rsidRPr="008E6400">
        <w:t>A atividade de pesquisa científica e tecnológica, portanto, vem sendo institucionalizada no IFRS como um dos pilares da atividade acadêmica em todos os níveis e modalidades, indissociada do ensino e da extensão, na qual os pesquisadores</w:t>
      </w:r>
      <w:r w:rsidR="00F23AE0" w:rsidRPr="008E6400">
        <w:t xml:space="preserve"> </w:t>
      </w:r>
      <w:r w:rsidRPr="008E6400">
        <w:t>buscam produzir conhecimentos, contribuindo para o avanço da ciência e para o desenvolvimento social, tecnológico e cultural.</w:t>
      </w:r>
    </w:p>
    <w:p w14:paraId="420D9B91" w14:textId="1D05D004" w:rsidR="00D53C6A" w:rsidRPr="00441CF3" w:rsidRDefault="00D53C6A" w:rsidP="00441CF3">
      <w:pPr>
        <w:tabs>
          <w:tab w:val="left" w:pos="1006"/>
        </w:tabs>
        <w:spacing w:before="4"/>
        <w:ind w:right="109" w:firstLine="851"/>
        <w:jc w:val="both"/>
        <w:rPr>
          <w:rFonts w:eastAsia="Arial" w:cs="Arial"/>
        </w:rPr>
      </w:pPr>
      <w:r w:rsidRPr="00441CF3">
        <w:rPr>
          <w:rFonts w:eastAsia="Arial" w:cs="Arial"/>
        </w:rPr>
        <w:lastRenderedPageBreak/>
        <w:t>No que se refere à inovação</w:t>
      </w:r>
      <w:r w:rsidR="00F23AE0" w:rsidRPr="00441CF3">
        <w:rPr>
          <w:rFonts w:eastAsia="Arial" w:cs="Arial"/>
        </w:rPr>
        <w:t>,</w:t>
      </w:r>
      <w:r w:rsidRPr="00441CF3">
        <w:rPr>
          <w:rFonts w:eastAsia="Arial" w:cs="Arial"/>
        </w:rPr>
        <w:t xml:space="preserve"> o IFRS, como instituição de educação científica e tecnológica, tem a missão de promover e fortalecer a interação entre a sua capacidade cient</w:t>
      </w:r>
      <w:r w:rsidR="00F23AE0" w:rsidRPr="00441CF3">
        <w:rPr>
          <w:rFonts w:eastAsia="Arial" w:cs="Arial"/>
        </w:rPr>
        <w:t>í</w:t>
      </w:r>
      <w:r w:rsidRPr="00441CF3">
        <w:rPr>
          <w:rFonts w:eastAsia="Arial" w:cs="Arial"/>
        </w:rPr>
        <w:t>fica e tecnológica com as atividades de pesquisa, transferência de tecnologia e inovação em prol das necessidades d</w:t>
      </w:r>
      <w:r w:rsidR="00707EF0" w:rsidRPr="00441CF3">
        <w:rPr>
          <w:rFonts w:eastAsia="Arial" w:cs="Arial"/>
        </w:rPr>
        <w:t xml:space="preserve">a sociedade, contribuindo para </w:t>
      </w:r>
      <w:r w:rsidRPr="00441CF3">
        <w:rPr>
          <w:rFonts w:eastAsia="Arial" w:cs="Arial"/>
        </w:rPr>
        <w:t xml:space="preserve">o desenvolvimento econômico e social, ambientalmente sustentável do </w:t>
      </w:r>
      <w:r w:rsidR="00005B0D" w:rsidRPr="00441CF3">
        <w:rPr>
          <w:rFonts w:eastAsia="Arial" w:cs="Arial"/>
        </w:rPr>
        <w:t>p</w:t>
      </w:r>
      <w:r w:rsidRPr="00441CF3">
        <w:rPr>
          <w:rFonts w:eastAsia="Arial" w:cs="Arial"/>
        </w:rPr>
        <w:t>aís.</w:t>
      </w:r>
    </w:p>
    <w:p w14:paraId="1F15EE3B" w14:textId="4FCCA74A" w:rsidR="00D53C6A" w:rsidRPr="008542B5" w:rsidRDefault="00D53C6A" w:rsidP="00D53C6A">
      <w:pPr>
        <w:pStyle w:val="Corpodetexto"/>
        <w:spacing w:before="124"/>
        <w:ind w:left="118" w:right="109" w:firstLine="709"/>
        <w:jc w:val="both"/>
      </w:pPr>
      <w:r w:rsidRPr="008542B5">
        <w:t xml:space="preserve">É papel do IFRS, através do seu </w:t>
      </w:r>
      <w:r w:rsidR="00005B0D" w:rsidRPr="008542B5">
        <w:t>NIT</w:t>
      </w:r>
      <w:r w:rsidRPr="008542B5">
        <w:t>, vinculado à</w:t>
      </w:r>
      <w:r w:rsidR="00005B0D" w:rsidRPr="008542B5">
        <w:t xml:space="preserve"> PROPPI</w:t>
      </w:r>
      <w:r w:rsidR="00F23AE0" w:rsidRPr="008542B5">
        <w:t>,</w:t>
      </w:r>
      <w:r w:rsidRPr="008542B5">
        <w:t xml:space="preserve"> gerir sua política de inovação tecnológica, </w:t>
      </w:r>
      <w:r w:rsidR="00F23AE0" w:rsidRPr="008542B5">
        <w:t>realizando</w:t>
      </w:r>
      <w:r w:rsidRPr="008542B5">
        <w:t xml:space="preserve"> atividades como celebração de contratos de transferência de tecnologia e de licenciamento de patentes de sua propriedade, prestação de serviços de consultoria especializada em atividades desenvolvidas no âmbito do setor produtivo, estímulo à participação de servidores em projetos com foco na inovação, capacitação de técnicos e pesquisadores em relação à cultura de inovação, dentre outras. Cabe também ao núcleo viabilizar a transferência do conhecimento científico e tecnológico gerado na </w:t>
      </w:r>
      <w:r w:rsidR="00005B0D" w:rsidRPr="008542B5">
        <w:t>I</w:t>
      </w:r>
      <w:r w:rsidRPr="008542B5">
        <w:t>nstituição para a sociedade</w:t>
      </w:r>
      <w:r w:rsidR="00F23AE0" w:rsidRPr="008542B5">
        <w:t>,</w:t>
      </w:r>
      <w:r w:rsidRPr="008542B5">
        <w:t xml:space="preserve"> bem como promover a adequada proteção das invenções geradas no âmbito do </w:t>
      </w:r>
      <w:r w:rsidR="00F23AE0" w:rsidRPr="008542B5">
        <w:t>IFRS,</w:t>
      </w:r>
      <w:r w:rsidRPr="008542B5">
        <w:t xml:space="preserve"> a fim de con</w:t>
      </w:r>
      <w:r w:rsidR="00ED0069">
        <w:t xml:space="preserve">tribuir para o desenvolvimento </w:t>
      </w:r>
      <w:r w:rsidRPr="008542B5">
        <w:t>social, cultural e tecnológico do país.</w:t>
      </w:r>
    </w:p>
    <w:p w14:paraId="27611E22" w14:textId="43835BE2" w:rsidR="00D53C6A" w:rsidRPr="008542B5" w:rsidRDefault="00D53C6A" w:rsidP="00D53C6A">
      <w:pPr>
        <w:pStyle w:val="Corpodetexto"/>
        <w:spacing w:before="124"/>
        <w:ind w:left="118" w:right="111" w:firstLine="709"/>
        <w:jc w:val="both"/>
      </w:pPr>
      <w:r w:rsidRPr="008542B5">
        <w:t xml:space="preserve">A institucionalização e consolidação da pesquisa ocorrem através da participação ativa dos </w:t>
      </w:r>
      <w:r w:rsidR="00F23AE0" w:rsidRPr="008542B5">
        <w:rPr>
          <w:i/>
        </w:rPr>
        <w:t xml:space="preserve">campi </w:t>
      </w:r>
      <w:r w:rsidRPr="008542B5">
        <w:t xml:space="preserve">do IFRS, o que vem permitindo expressivo cadastro de Grupos e Linhas de Pesquisa no Diretório de Pesquisa do CNPq com a respectiva certificação pela </w:t>
      </w:r>
      <w:r w:rsidR="00005B0D" w:rsidRPr="008542B5">
        <w:t>PROPPI</w:t>
      </w:r>
      <w:r w:rsidRPr="008542B5">
        <w:t>.</w:t>
      </w:r>
    </w:p>
    <w:p w14:paraId="53CDC9E1" w14:textId="2168C1B3" w:rsidR="00D53C6A" w:rsidRPr="008542B5" w:rsidRDefault="00D53C6A" w:rsidP="00D53C6A">
      <w:pPr>
        <w:pStyle w:val="Corpodetexto"/>
        <w:spacing w:before="124"/>
        <w:ind w:left="118" w:right="110" w:firstLine="709"/>
        <w:jc w:val="both"/>
      </w:pPr>
      <w:r w:rsidRPr="008542B5">
        <w:t xml:space="preserve">O desenvolvimento das pesquisas desenvolvidas pelos Grupos e Linhas de Pesquisa nos </w:t>
      </w:r>
      <w:r w:rsidR="007A3456" w:rsidRPr="008542B5">
        <w:rPr>
          <w:i/>
        </w:rPr>
        <w:t>campi</w:t>
      </w:r>
      <w:r w:rsidR="007A3456" w:rsidRPr="008542B5">
        <w:t xml:space="preserve"> </w:t>
      </w:r>
      <w:r w:rsidRPr="008542B5">
        <w:t>do IFRS alinha-se à expertise das áreas do conhecimento de oferta dos cursos em todos os níveis e modalidades de ensino, bem como aos programas, projetos e ações de extensão, com o objetivo de contribuir para a produção, a sistematização e a disseminação do conhecimento de forma integrada. Assim, o ato de pesquisar permeia todas as ações e evolui em complexidade e rigor à medida que os níveis educativos se aprofundam</w:t>
      </w:r>
      <w:r w:rsidR="004860A7" w:rsidRPr="008542B5">
        <w:t>,</w:t>
      </w:r>
      <w:r w:rsidRPr="008542B5">
        <w:t xml:space="preserve"> acompanhando o princípio da verticalidade.</w:t>
      </w:r>
    </w:p>
    <w:p w14:paraId="18C69A2D" w14:textId="12D33D81" w:rsidR="00D53C6A" w:rsidRPr="008542B5" w:rsidRDefault="00D53C6A" w:rsidP="00D53C6A">
      <w:pPr>
        <w:pStyle w:val="Corpodetexto"/>
        <w:spacing w:before="55"/>
        <w:ind w:left="118" w:right="110" w:firstLine="709"/>
        <w:jc w:val="both"/>
      </w:pPr>
      <w:r w:rsidRPr="008542B5">
        <w:t>Os processos de pesquisa, sejam de cunho pedagógico e/ou científico, partem do desenvolvimento de práticas investigativas</w:t>
      </w:r>
      <w:r w:rsidR="007A3456" w:rsidRPr="008542B5">
        <w:t>,</w:t>
      </w:r>
      <w:r w:rsidRPr="008542B5">
        <w:t xml:space="preserve"> intensificando-se até a geração de soluções técnicas e tecnológicas, às demandas sociais e peculiaridades regionais, tendo como foco a extensão de seus benefícios para a comunidade.</w:t>
      </w:r>
    </w:p>
    <w:p w14:paraId="508BE5D4" w14:textId="2CDA37ED" w:rsidR="00D53C6A" w:rsidRPr="008542B5" w:rsidRDefault="00D53C6A" w:rsidP="008E6400">
      <w:pPr>
        <w:pStyle w:val="Corpodetexto"/>
        <w:spacing w:before="124"/>
        <w:ind w:left="118" w:right="110" w:firstLine="709"/>
        <w:jc w:val="both"/>
      </w:pPr>
      <w:r w:rsidRPr="008542B5">
        <w:t>O IFRS tem como prioridade incentivar as atividades de ensino e pesquisa desenvolvidas pelos trabalhadores em educação e discentes. Nesse sentido, compreende como fundamental a articulação da qualidade do ensino ao desenvolvimento científico, pedagógico, artístico, esportivo, tecnológico e cultural de nossa região.</w:t>
      </w:r>
      <w:r w:rsidR="007A3456" w:rsidRPr="008542B5">
        <w:t xml:space="preserve"> Também bu</w:t>
      </w:r>
      <w:r w:rsidRPr="008542B5">
        <w:t xml:space="preserve">sca </w:t>
      </w:r>
      <w:r w:rsidRPr="008542B5">
        <w:lastRenderedPageBreak/>
        <w:t>priorizar projetos de pesquisa e programas de iniciação científica vinculados aos objetivos do ensino e extensão</w:t>
      </w:r>
      <w:r w:rsidR="007A3456" w:rsidRPr="008542B5">
        <w:t xml:space="preserve">, </w:t>
      </w:r>
      <w:r w:rsidRPr="008542B5">
        <w:t>inspirados em proposições e demandas locais, regionais e nacionais. Nesse intuito, estabelece e mant</w:t>
      </w:r>
      <w:r w:rsidR="007A3456" w:rsidRPr="008542B5">
        <w:t>é</w:t>
      </w:r>
      <w:r w:rsidRPr="008542B5">
        <w:t>m intercâmbio com instituições científicas nacionais e internacionais, visando firmar contatos e convênios sistemáticos entre pesquisadores, promovendo o intercâmbio entre trabalhadores em educação e educandos de diferentes instituições nacionais e internacionais, além do desenvolvimento de projetos comuns entre as instituições.</w:t>
      </w:r>
    </w:p>
    <w:p w14:paraId="21FCD63A" w14:textId="4AA03DD0" w:rsidR="00D53C6A" w:rsidRPr="008542B5" w:rsidRDefault="00D53C6A" w:rsidP="00D53C6A">
      <w:pPr>
        <w:pStyle w:val="Corpodetexto"/>
        <w:spacing w:before="124"/>
        <w:ind w:left="118" w:right="110" w:firstLine="709"/>
        <w:jc w:val="both"/>
      </w:pPr>
      <w:r w:rsidRPr="008542B5">
        <w:t>O IFRS entende pesquisa artística, esportiva, de saúde, qualidade de vida</w:t>
      </w:r>
      <w:r w:rsidR="007A3456" w:rsidRPr="008542B5">
        <w:t>,</w:t>
      </w:r>
      <w:r w:rsidRPr="008542B5">
        <w:t xml:space="preserve"> cultural e pesquisa científica como atividades afins, reconhecendo o processo de desenvolvimento de produção artística e esportiva como atividade de pesquisa.</w:t>
      </w:r>
    </w:p>
    <w:p w14:paraId="7BB32B3C" w14:textId="4ADBA646" w:rsidR="00D53C6A" w:rsidRPr="008542B5" w:rsidRDefault="00D53C6A" w:rsidP="00D53C6A">
      <w:pPr>
        <w:pStyle w:val="Corpodetexto"/>
        <w:spacing w:before="124"/>
        <w:ind w:left="118" w:right="110" w:firstLine="709"/>
        <w:jc w:val="both"/>
      </w:pPr>
      <w:r w:rsidRPr="008542B5">
        <w:t>As pesquisas a serem realizadas deverão harmonizar-se com o</w:t>
      </w:r>
      <w:r w:rsidR="004860A7" w:rsidRPr="008542B5">
        <w:t xml:space="preserve"> PPI</w:t>
      </w:r>
      <w:r w:rsidRPr="008542B5">
        <w:t xml:space="preserve"> e sua implementação ocorrerá mediante a adoção de procedimentos que consistirão, principalmente, em:</w:t>
      </w:r>
    </w:p>
    <w:p w14:paraId="30580444" w14:textId="4FBDB401" w:rsidR="00D53C6A" w:rsidRPr="00514642" w:rsidRDefault="00D53C6A" w:rsidP="00514642">
      <w:pPr>
        <w:pStyle w:val="PargrafodaLista"/>
        <w:numPr>
          <w:ilvl w:val="3"/>
          <w:numId w:val="18"/>
        </w:numPr>
        <w:tabs>
          <w:tab w:val="left" w:pos="1108"/>
        </w:tabs>
        <w:autoSpaceDE/>
        <w:autoSpaceDN/>
        <w:spacing w:before="124"/>
        <w:ind w:firstLine="709"/>
      </w:pPr>
      <w:r w:rsidRPr="00441CF3">
        <w:t>buscar alternativas de fomento às ações de pesquisa;</w:t>
      </w:r>
    </w:p>
    <w:p w14:paraId="3BA85F99" w14:textId="77777777" w:rsidR="00D53C6A" w:rsidRPr="00441CF3" w:rsidRDefault="00D53C6A" w:rsidP="00961B19">
      <w:pPr>
        <w:pStyle w:val="PargrafodaLista"/>
        <w:numPr>
          <w:ilvl w:val="3"/>
          <w:numId w:val="18"/>
        </w:numPr>
        <w:tabs>
          <w:tab w:val="left" w:pos="1107"/>
        </w:tabs>
        <w:autoSpaceDE/>
        <w:autoSpaceDN/>
        <w:spacing w:before="5"/>
        <w:ind w:right="110" w:firstLine="709"/>
        <w:jc w:val="both"/>
      </w:pPr>
      <w:r w:rsidRPr="00441CF3">
        <w:t>realizar convênios com instituições vinculadas à pesquisa, firmar e</w:t>
      </w:r>
      <w:r w:rsidR="00707EF0" w:rsidRPr="00441CF3">
        <w:t xml:space="preserve"> </w:t>
      </w:r>
      <w:r w:rsidRPr="00441CF3">
        <w:t>manter intercâmbio com instituições científicas, visando firmar contatos sistemáticos entre pesquisadores e o desenvolvimento de projetos comuns;</w:t>
      </w:r>
    </w:p>
    <w:p w14:paraId="45684194" w14:textId="77777777" w:rsidR="00D53C6A" w:rsidRPr="00441CF3" w:rsidRDefault="00D53C6A" w:rsidP="00961B19">
      <w:pPr>
        <w:pStyle w:val="PargrafodaLista"/>
        <w:numPr>
          <w:ilvl w:val="3"/>
          <w:numId w:val="18"/>
        </w:numPr>
        <w:tabs>
          <w:tab w:val="left" w:pos="1297"/>
        </w:tabs>
        <w:autoSpaceDE/>
        <w:autoSpaceDN/>
        <w:spacing w:before="124"/>
        <w:ind w:right="111" w:firstLine="709"/>
        <w:jc w:val="both"/>
      </w:pPr>
      <w:r w:rsidRPr="00441CF3">
        <w:t>criar mecanismos de avaliação e divulgação da produção científica e tecnológica realizada no Instituto;</w:t>
      </w:r>
    </w:p>
    <w:p w14:paraId="4BA8B22B" w14:textId="77777777" w:rsidR="00D53C6A" w:rsidRPr="00441CF3" w:rsidRDefault="00D53C6A" w:rsidP="00961B19">
      <w:pPr>
        <w:pStyle w:val="PargrafodaLista"/>
        <w:numPr>
          <w:ilvl w:val="3"/>
          <w:numId w:val="18"/>
        </w:numPr>
        <w:tabs>
          <w:tab w:val="left" w:pos="1247"/>
        </w:tabs>
        <w:autoSpaceDE/>
        <w:autoSpaceDN/>
        <w:spacing w:before="55"/>
        <w:ind w:right="112" w:firstLine="709"/>
        <w:jc w:val="both"/>
      </w:pPr>
      <w:r w:rsidRPr="00441CF3">
        <w:t>promover simpósios destinados ao debate de temas científicos, técnicos, tecnológicos, pedagógicos e culturais em todas as áreas de abrangência do IFRS;</w:t>
      </w:r>
      <w:r w:rsidR="00AF0F2E" w:rsidRPr="00441CF3">
        <w:t xml:space="preserve"> </w:t>
      </w:r>
      <w:r w:rsidRPr="00441CF3">
        <w:t>disponibilizar recursos audiovisuais, de informática e acervo bibliográfico atualizado;</w:t>
      </w:r>
    </w:p>
    <w:p w14:paraId="21C7E893" w14:textId="6786B8BF" w:rsidR="00D53C6A" w:rsidRPr="00441CF3" w:rsidRDefault="00D53C6A" w:rsidP="00961B19">
      <w:pPr>
        <w:pStyle w:val="PargrafodaLista"/>
        <w:numPr>
          <w:ilvl w:val="3"/>
          <w:numId w:val="18"/>
        </w:numPr>
        <w:tabs>
          <w:tab w:val="left" w:pos="1329"/>
        </w:tabs>
        <w:autoSpaceDE/>
        <w:autoSpaceDN/>
        <w:spacing w:before="124"/>
        <w:ind w:right="108" w:firstLine="709"/>
        <w:jc w:val="both"/>
      </w:pPr>
      <w:r w:rsidRPr="00441CF3">
        <w:t xml:space="preserve">possibilitar participação em eventos científicos, técnicos, tecnológicos, culturais, artísticos, esportivos e pedagógicos que possam sensibilizar e motivar educandos e trabalhadores em educação ao desenvolvimento da prática de pesquisa, sobretudo aqueles que desempenham atividades profissionais articuladas com os eixos temáticos estratégicos pesquisados na própria </w:t>
      </w:r>
      <w:r w:rsidR="00004D4C" w:rsidRPr="00441CF3">
        <w:t>I</w:t>
      </w:r>
      <w:r w:rsidRPr="00441CF3">
        <w:t>nstituição;</w:t>
      </w:r>
    </w:p>
    <w:p w14:paraId="0D3217C9" w14:textId="7D7592CD" w:rsidR="00D53C6A" w:rsidRPr="00441CF3" w:rsidRDefault="00D53C6A" w:rsidP="00961B19">
      <w:pPr>
        <w:pStyle w:val="PargrafodaLista"/>
        <w:numPr>
          <w:ilvl w:val="3"/>
          <w:numId w:val="18"/>
        </w:numPr>
        <w:tabs>
          <w:tab w:val="left" w:pos="1084"/>
        </w:tabs>
        <w:autoSpaceDE/>
        <w:autoSpaceDN/>
        <w:spacing w:before="124"/>
        <w:ind w:right="109" w:firstLine="709"/>
        <w:jc w:val="both"/>
      </w:pPr>
      <w:r w:rsidRPr="00441CF3">
        <w:t xml:space="preserve">contribuir para o desenvolvimento de pesquisa </w:t>
      </w:r>
      <w:r w:rsidR="007A3456" w:rsidRPr="00441CF3">
        <w:t>que fortaleçam</w:t>
      </w:r>
      <w:r w:rsidRPr="00441CF3">
        <w:t xml:space="preserve"> a </w:t>
      </w:r>
      <w:r w:rsidR="00B245CD" w:rsidRPr="00441CF3">
        <w:t>Indissociabilidade</w:t>
      </w:r>
      <w:r w:rsidRPr="00441CF3">
        <w:t xml:space="preserve"> com o ensino de nível técnico, </w:t>
      </w:r>
      <w:r w:rsidR="007A3456" w:rsidRPr="00441CF3">
        <w:t xml:space="preserve">de </w:t>
      </w:r>
      <w:r w:rsidRPr="00441CF3">
        <w:t>graduação e de pós-graduação;</w:t>
      </w:r>
    </w:p>
    <w:p w14:paraId="57D55407" w14:textId="014E0BB5" w:rsidR="00D53C6A" w:rsidRPr="00441CF3" w:rsidRDefault="00D53C6A" w:rsidP="00514642">
      <w:pPr>
        <w:pStyle w:val="PargrafodaLista"/>
        <w:numPr>
          <w:ilvl w:val="3"/>
          <w:numId w:val="18"/>
        </w:numPr>
        <w:tabs>
          <w:tab w:val="left" w:pos="1040"/>
        </w:tabs>
        <w:autoSpaceDE/>
        <w:autoSpaceDN/>
        <w:spacing w:before="124"/>
        <w:ind w:left="1039" w:hanging="212"/>
      </w:pPr>
      <w:r w:rsidRPr="00441CF3">
        <w:t>captar recursos para o desenvolvimento de programas especiais;</w:t>
      </w:r>
    </w:p>
    <w:p w14:paraId="2E057A91" w14:textId="366A781D" w:rsidR="00D53C6A" w:rsidRPr="00441CF3" w:rsidRDefault="00D53C6A" w:rsidP="00961B19">
      <w:pPr>
        <w:pStyle w:val="PargrafodaLista"/>
        <w:numPr>
          <w:ilvl w:val="3"/>
          <w:numId w:val="18"/>
        </w:numPr>
        <w:tabs>
          <w:tab w:val="left" w:pos="1110"/>
        </w:tabs>
        <w:autoSpaceDE/>
        <w:autoSpaceDN/>
        <w:spacing w:before="0"/>
        <w:ind w:right="111" w:firstLine="709"/>
        <w:jc w:val="both"/>
      </w:pPr>
      <w:r w:rsidRPr="00441CF3">
        <w:lastRenderedPageBreak/>
        <w:t xml:space="preserve">disponibilizar o acesso às bases de dados nacionais e internacionais de </w:t>
      </w:r>
      <w:r w:rsidR="00F910A6" w:rsidRPr="00441CF3">
        <w:t>artigo</w:t>
      </w:r>
      <w:r w:rsidRPr="00441CF3">
        <w:t>s científicos;</w:t>
      </w:r>
    </w:p>
    <w:p w14:paraId="233BE757" w14:textId="77777777" w:rsidR="00D53C6A" w:rsidRPr="00441CF3" w:rsidRDefault="00D53C6A" w:rsidP="00961B19">
      <w:pPr>
        <w:pStyle w:val="PargrafodaLista"/>
        <w:numPr>
          <w:ilvl w:val="3"/>
          <w:numId w:val="18"/>
        </w:numPr>
        <w:tabs>
          <w:tab w:val="left" w:pos="1153"/>
        </w:tabs>
        <w:autoSpaceDE/>
        <w:autoSpaceDN/>
        <w:spacing w:before="124"/>
        <w:ind w:right="109" w:firstLine="709"/>
        <w:jc w:val="both"/>
      </w:pPr>
      <w:r w:rsidRPr="00441CF3">
        <w:t>estimular a captação de fomento externo para o desenvolvimento de atividades de pesquisa e inovação;</w:t>
      </w:r>
    </w:p>
    <w:p w14:paraId="4C26C634" w14:textId="77777777" w:rsidR="00D53C6A" w:rsidRPr="008542B5" w:rsidRDefault="00D53C6A" w:rsidP="00961B19">
      <w:pPr>
        <w:pStyle w:val="PargrafodaLista"/>
        <w:numPr>
          <w:ilvl w:val="3"/>
          <w:numId w:val="18"/>
        </w:numPr>
        <w:tabs>
          <w:tab w:val="left" w:pos="1040"/>
        </w:tabs>
        <w:autoSpaceDE/>
        <w:autoSpaceDN/>
        <w:spacing w:before="124"/>
        <w:ind w:left="1039" w:hanging="212"/>
        <w:rPr>
          <w:rFonts w:ascii="Times New Roman" w:hAnsi="Times New Roman" w:cs="Times New Roman"/>
        </w:rPr>
      </w:pPr>
      <w:r w:rsidRPr="00441CF3">
        <w:t>buscar a aproximação e a integração com os setores produtivos.</w:t>
      </w:r>
    </w:p>
    <w:p w14:paraId="068E8B51" w14:textId="77777777" w:rsidR="00707EF0" w:rsidRPr="009D40A0" w:rsidRDefault="00707EF0" w:rsidP="00D53C6A">
      <w:pPr>
        <w:pStyle w:val="Corpodetexto"/>
        <w:ind w:left="118" w:right="109" w:firstLine="708"/>
        <w:jc w:val="both"/>
        <w:rPr>
          <w:rFonts w:ascii="Times New Roman" w:hAnsi="Times New Roman" w:cs="Times New Roman"/>
        </w:rPr>
      </w:pPr>
    </w:p>
    <w:p w14:paraId="25834E69" w14:textId="2B137E5F" w:rsidR="00D53C6A" w:rsidRPr="008542B5" w:rsidRDefault="00D53C6A" w:rsidP="00D53C6A">
      <w:pPr>
        <w:pStyle w:val="Corpodetexto"/>
        <w:ind w:left="118" w:right="109" w:firstLine="708"/>
        <w:jc w:val="both"/>
      </w:pPr>
      <w:r w:rsidRPr="008542B5">
        <w:t xml:space="preserve">A gestão da pesquisa é de responsabilidade da </w:t>
      </w:r>
      <w:r w:rsidR="00004D4C" w:rsidRPr="008542B5">
        <w:t>PROPPI</w:t>
      </w:r>
      <w:r w:rsidRPr="008542B5">
        <w:t xml:space="preserve"> com o apoio do</w:t>
      </w:r>
      <w:r w:rsidR="00004D4C" w:rsidRPr="008542B5">
        <w:t xml:space="preserve"> COPPI</w:t>
      </w:r>
      <w:r w:rsidRPr="008542B5">
        <w:t>, composto pelos Diretores/Coordenadores de Pesquisa</w:t>
      </w:r>
      <w:r w:rsidR="007A3456" w:rsidRPr="008542B5">
        <w:t>, Pós-graduação</w:t>
      </w:r>
      <w:r w:rsidRPr="008542B5">
        <w:t xml:space="preserve"> e Inovação de todos os </w:t>
      </w:r>
      <w:r w:rsidR="007A3456" w:rsidRPr="008542B5">
        <w:rPr>
          <w:i/>
        </w:rPr>
        <w:t xml:space="preserve">campi </w:t>
      </w:r>
      <w:r w:rsidRPr="008542B5">
        <w:t>do IFRS.</w:t>
      </w:r>
    </w:p>
    <w:p w14:paraId="3963DD86" w14:textId="393A60F7" w:rsidR="00D53C6A" w:rsidRPr="008542B5" w:rsidRDefault="00D53C6A" w:rsidP="00D53C6A">
      <w:pPr>
        <w:pStyle w:val="Corpodetexto"/>
        <w:spacing w:before="4"/>
        <w:ind w:left="118" w:right="111" w:firstLine="708"/>
        <w:jc w:val="both"/>
      </w:pPr>
      <w:r w:rsidRPr="008542B5">
        <w:t xml:space="preserve">Os processos e fluxos da pesquisa e inovação, bem como suas formas de operacionalização estão normatizados em documentos específicos através de Resoluções aprovadas pelo CONSUP ou </w:t>
      </w:r>
      <w:r w:rsidR="00004D4C" w:rsidRPr="008542B5">
        <w:t xml:space="preserve">INs </w:t>
      </w:r>
      <w:r w:rsidRPr="008542B5">
        <w:t xml:space="preserve">da </w:t>
      </w:r>
      <w:r w:rsidR="00004D4C" w:rsidRPr="008542B5">
        <w:t>PROPPI</w:t>
      </w:r>
      <w:r w:rsidRPr="008542B5">
        <w:t>.</w:t>
      </w:r>
    </w:p>
    <w:p w14:paraId="04700CD7" w14:textId="3C56F300" w:rsidR="00D53C6A" w:rsidRPr="009D40A0" w:rsidRDefault="00D53C6A" w:rsidP="00441CF3">
      <w:pPr>
        <w:pStyle w:val="Corpodetexto"/>
        <w:ind w:left="0"/>
      </w:pPr>
    </w:p>
    <w:p w14:paraId="59A94063" w14:textId="68BE29D8" w:rsidR="00D53C6A" w:rsidRPr="00F04AB1" w:rsidRDefault="00707EF0" w:rsidP="00707EF0">
      <w:pPr>
        <w:pStyle w:val="Ttulo2"/>
      </w:pPr>
      <w:bookmarkStart w:id="84" w:name="_Toc2251126"/>
      <w:r w:rsidRPr="00F04AB1">
        <w:t>3.5 Políticas de</w:t>
      </w:r>
      <w:r w:rsidRPr="00F04AB1">
        <w:rPr>
          <w:spacing w:val="-10"/>
        </w:rPr>
        <w:t xml:space="preserve"> </w:t>
      </w:r>
      <w:r w:rsidRPr="00F04AB1">
        <w:t>Pós-</w:t>
      </w:r>
      <w:r w:rsidR="00692772">
        <w:t>g</w:t>
      </w:r>
      <w:r w:rsidRPr="00F04AB1">
        <w:t>raduação</w:t>
      </w:r>
      <w:bookmarkEnd w:id="84"/>
    </w:p>
    <w:p w14:paraId="4D17FD37" w14:textId="77777777" w:rsidR="00D53C6A" w:rsidRPr="00760702" w:rsidRDefault="00D53C6A" w:rsidP="00D53C6A">
      <w:pPr>
        <w:pStyle w:val="Corpodetexto"/>
        <w:spacing w:before="8"/>
        <w:rPr>
          <w:b/>
        </w:rPr>
      </w:pPr>
    </w:p>
    <w:p w14:paraId="2C5A0C5C" w14:textId="0FA6A73E" w:rsidR="00D53C6A" w:rsidRPr="008542B5" w:rsidRDefault="00D53C6A" w:rsidP="00707EF0">
      <w:pPr>
        <w:pStyle w:val="Corpodetexto"/>
        <w:ind w:left="118" w:right="109" w:firstLine="708"/>
        <w:jc w:val="both"/>
      </w:pPr>
      <w:r w:rsidRPr="008542B5">
        <w:t xml:space="preserve">As políticas de </w:t>
      </w:r>
      <w:r w:rsidR="00004D4C" w:rsidRPr="008542B5">
        <w:t>p</w:t>
      </w:r>
      <w:r w:rsidRPr="008542B5">
        <w:t>ós-</w:t>
      </w:r>
      <w:r w:rsidR="00692772" w:rsidRPr="008542B5">
        <w:t>g</w:t>
      </w:r>
      <w:r w:rsidRPr="008542B5">
        <w:t>raduação do IFRS buscam assegurar a necessária articulação entre ciência, tecnologia e cultura, e entre ensino, pesquisa e extensão, tendo em vista o compromisso de contribuir para o desenvolvimento nacional, com destaque à sua atuação no plano local e regional, conforme prev</w:t>
      </w:r>
      <w:r w:rsidR="00707EF0" w:rsidRPr="008542B5">
        <w:t xml:space="preserve">ê o PDI. O IFRS vem buscando, </w:t>
      </w:r>
      <w:r w:rsidRPr="008542B5">
        <w:t>portanto, ofertar uma educação que possibilite aos indivíduos gerar</w:t>
      </w:r>
      <w:r w:rsidR="00707EF0" w:rsidRPr="008542B5">
        <w:t xml:space="preserve"> </w:t>
      </w:r>
      <w:r w:rsidRPr="008542B5">
        <w:t>conhecimentos a partir de uma prática interativa com a realidade, permitindo-lhes “problematizar o conhecido, investigar o não conhecido para poder compreendê-lo e influenciar a trajetória dos destinos de seu lócus de forma a se tornarem credenciados a ter uma presença substantiva a favor do desenvolvimento local e regional” (MEC, 2008, p. 25).</w:t>
      </w:r>
    </w:p>
    <w:p w14:paraId="1598F60C" w14:textId="25AAEB17" w:rsidR="00D53C6A" w:rsidRPr="008542B5" w:rsidRDefault="00D53C6A" w:rsidP="00D53C6A">
      <w:pPr>
        <w:pStyle w:val="Corpodetexto"/>
        <w:spacing w:before="124"/>
        <w:ind w:left="118" w:right="110" w:firstLine="709"/>
        <w:jc w:val="both"/>
      </w:pPr>
      <w:r w:rsidRPr="008542B5">
        <w:t xml:space="preserve">A </w:t>
      </w:r>
      <w:r w:rsidR="00004D4C" w:rsidRPr="008542B5">
        <w:t>p</w:t>
      </w:r>
      <w:r w:rsidRPr="008542B5">
        <w:t>ós-</w:t>
      </w:r>
      <w:r w:rsidR="00692772" w:rsidRPr="008542B5">
        <w:t>g</w:t>
      </w:r>
      <w:r w:rsidRPr="008542B5">
        <w:t xml:space="preserve">raduação representa um sistema de cursos que se superpõe à graduação com objetivos mais amplos e aprofundados de formação científica ou cultural. O ensino de </w:t>
      </w:r>
      <w:r w:rsidR="00004D4C" w:rsidRPr="008542B5">
        <w:t>p</w:t>
      </w:r>
      <w:r w:rsidRPr="008542B5">
        <w:t>ós-</w:t>
      </w:r>
      <w:r w:rsidR="00692772" w:rsidRPr="008542B5">
        <w:t>g</w:t>
      </w:r>
      <w:r w:rsidRPr="008542B5">
        <w:t xml:space="preserve">raduação no IFRS vem sendo implantado nos formatos </w:t>
      </w:r>
      <w:r w:rsidRPr="008542B5">
        <w:rPr>
          <w:i/>
        </w:rPr>
        <w:t xml:space="preserve">lato sensu </w:t>
      </w:r>
      <w:r w:rsidRPr="008542B5">
        <w:t xml:space="preserve">e </w:t>
      </w:r>
      <w:r w:rsidRPr="008542B5">
        <w:rPr>
          <w:i/>
        </w:rPr>
        <w:t>stricto sensu</w:t>
      </w:r>
      <w:r w:rsidRPr="008542B5">
        <w:t>, respeitado o princípio da aplicabilidade investigativa, bem como de seu caráter profissional.</w:t>
      </w:r>
    </w:p>
    <w:p w14:paraId="2823EEEC" w14:textId="54BB81BC" w:rsidR="00D53C6A" w:rsidRPr="008542B5" w:rsidRDefault="00D53C6A" w:rsidP="00D53C6A">
      <w:pPr>
        <w:pStyle w:val="Corpodetexto"/>
        <w:spacing w:before="124"/>
        <w:ind w:left="118" w:right="109" w:firstLine="709"/>
        <w:jc w:val="both"/>
      </w:pPr>
      <w:r w:rsidRPr="008542B5">
        <w:t xml:space="preserve">Os cursos de pós-graduação </w:t>
      </w:r>
      <w:r w:rsidRPr="008542B5">
        <w:rPr>
          <w:i/>
        </w:rPr>
        <w:t>lato sensu</w:t>
      </w:r>
      <w:r w:rsidRPr="008542B5">
        <w:t xml:space="preserve">, destinados aos portadores de diploma de graduação, são cursos de especialização, que visam à complementação, ampliação e </w:t>
      </w:r>
      <w:r w:rsidRPr="008542B5">
        <w:lastRenderedPageBreak/>
        <w:t xml:space="preserve">desenvolvimento do nível de conhecimento teórico-prático em determinada área de saber, buscando atender demandas sociais e do </w:t>
      </w:r>
      <w:r w:rsidR="00B81F3A" w:rsidRPr="008542B5">
        <w:t>Mundo do Trabalho</w:t>
      </w:r>
      <w:r w:rsidR="00441CF3">
        <w:t xml:space="preserve"> de forma </w:t>
      </w:r>
      <w:r w:rsidRPr="008542B5">
        <w:t>articulada ao ensino, à pesquisa e à extensão.</w:t>
      </w:r>
    </w:p>
    <w:p w14:paraId="05918EEE" w14:textId="6C3A9ADE" w:rsidR="00D53C6A" w:rsidRPr="008542B5" w:rsidRDefault="00D53C6A" w:rsidP="00D53C6A">
      <w:pPr>
        <w:pStyle w:val="Corpodetexto"/>
        <w:spacing w:before="124"/>
        <w:ind w:left="118" w:right="109" w:firstLine="709"/>
        <w:jc w:val="both"/>
      </w:pPr>
      <w:r w:rsidRPr="008542B5">
        <w:t xml:space="preserve">Os cursos de pós-graduação </w:t>
      </w:r>
      <w:r w:rsidRPr="008542B5">
        <w:rPr>
          <w:i/>
        </w:rPr>
        <w:t>stricto sensu</w:t>
      </w:r>
      <w:r w:rsidR="00441CF3">
        <w:t xml:space="preserve">, conforme sua natureza e </w:t>
      </w:r>
      <w:r w:rsidRPr="008542B5">
        <w:t xml:space="preserve">modalidade, são classificados em </w:t>
      </w:r>
      <w:r w:rsidR="00EF1ED7" w:rsidRPr="008542B5">
        <w:t>c</w:t>
      </w:r>
      <w:r w:rsidRPr="008542B5">
        <w:t xml:space="preserve">ursos de mestrado acadêmico; </w:t>
      </w:r>
      <w:r w:rsidR="00EF1ED7" w:rsidRPr="008542B5">
        <w:t>c</w:t>
      </w:r>
      <w:r w:rsidRPr="008542B5">
        <w:t xml:space="preserve">ursos de mestrado profissional e </w:t>
      </w:r>
      <w:r w:rsidR="00EF1ED7" w:rsidRPr="008542B5">
        <w:t>c</w:t>
      </w:r>
      <w:r w:rsidRPr="008542B5">
        <w:t xml:space="preserve">ursos de doutorado. Prioritariamente, o IFRS, como forma de consolidar sua missão, para além do necessário aprofundamento de saberes inerentes à competência acadêmico-científico, cultural, artístico e tecnológico próprios de </w:t>
      </w:r>
      <w:r w:rsidR="00692772" w:rsidRPr="008542B5">
        <w:t>p</w:t>
      </w:r>
      <w:r w:rsidRPr="008542B5">
        <w:t xml:space="preserve">rogramas </w:t>
      </w:r>
      <w:r w:rsidR="00692772" w:rsidRPr="008542B5">
        <w:rPr>
          <w:i/>
        </w:rPr>
        <w:t>s</w:t>
      </w:r>
      <w:r w:rsidRPr="008542B5">
        <w:rPr>
          <w:i/>
        </w:rPr>
        <w:t xml:space="preserve">tricto </w:t>
      </w:r>
      <w:r w:rsidR="00692772" w:rsidRPr="008542B5">
        <w:rPr>
          <w:i/>
        </w:rPr>
        <w:t>s</w:t>
      </w:r>
      <w:r w:rsidRPr="008542B5">
        <w:rPr>
          <w:i/>
        </w:rPr>
        <w:t>ensu</w:t>
      </w:r>
      <w:r w:rsidRPr="008542B5">
        <w:t xml:space="preserve">, ofertará </w:t>
      </w:r>
      <w:r w:rsidR="00EF1ED7" w:rsidRPr="008542B5">
        <w:t>c</w:t>
      </w:r>
      <w:r w:rsidRPr="008542B5">
        <w:t>ursos de Mestrados Profissionais, dedicados, também, à ampliação da experiência prática dos estudantes, voltados à capacitação e aos conhecimentos aplicados, tecnologias e resultados científicos com vistas à solução de problemas no ambiente de atuação profissional.</w:t>
      </w:r>
    </w:p>
    <w:p w14:paraId="3C2506F8" w14:textId="1F069E47" w:rsidR="00D53C6A" w:rsidRPr="008542B5" w:rsidRDefault="00D53C6A" w:rsidP="00AF0F2E">
      <w:pPr>
        <w:pStyle w:val="Corpodetexto"/>
        <w:spacing w:before="124"/>
        <w:ind w:left="118" w:right="109" w:firstLine="709"/>
        <w:jc w:val="both"/>
      </w:pPr>
      <w:r w:rsidRPr="008542B5">
        <w:t xml:space="preserve">Salienta-se que as políticas de </w:t>
      </w:r>
      <w:r w:rsidR="00692772" w:rsidRPr="008542B5">
        <w:t>p</w:t>
      </w:r>
      <w:r w:rsidRPr="008542B5">
        <w:t>ós-</w:t>
      </w:r>
      <w:r w:rsidR="00692772" w:rsidRPr="008542B5">
        <w:t>g</w:t>
      </w:r>
      <w:r w:rsidRPr="008542B5">
        <w:t>raduação estabelecem que os</w:t>
      </w:r>
      <w:r w:rsidR="00EF1ED7" w:rsidRPr="008542B5">
        <w:t xml:space="preserve"> p</w:t>
      </w:r>
      <w:r w:rsidRPr="008542B5">
        <w:t xml:space="preserve">rogramas de </w:t>
      </w:r>
      <w:r w:rsidR="00EF1ED7" w:rsidRPr="008542B5">
        <w:t>p</w:t>
      </w:r>
      <w:r w:rsidRPr="008542B5">
        <w:t>ós-</w:t>
      </w:r>
      <w:r w:rsidR="00692772" w:rsidRPr="008542B5">
        <w:t>g</w:t>
      </w:r>
      <w:r w:rsidRPr="008542B5">
        <w:t xml:space="preserve">raduação devem levar em consideração a </w:t>
      </w:r>
      <w:r w:rsidR="00B245CD" w:rsidRPr="008542B5">
        <w:t>Indissociabilidade</w:t>
      </w:r>
      <w:r w:rsidRPr="008542B5">
        <w:t xml:space="preserve"> entre a prática  do ensino e da pesquisa; o ensino e a pesquisa como atividade estratégica de </w:t>
      </w:r>
      <w:r w:rsidR="00B245CD" w:rsidRPr="008542B5">
        <w:t>Verticalização</w:t>
      </w:r>
      <w:r w:rsidRPr="008542B5">
        <w:t xml:space="preserve"> das atividades acadêmicas; o atendimento de demandas sociais, do </w:t>
      </w:r>
      <w:r w:rsidR="00B81F3A" w:rsidRPr="008542B5">
        <w:t>Mundo do Trabalho</w:t>
      </w:r>
      <w:r w:rsidRPr="008542B5">
        <w:t xml:space="preserve"> e da produção, com os impactos nos arranjos produtivos locais; o comprometimento com a inovação tecnológica e com a transferência de tecnologia  para a sociedade; a formação de recursos humanos para os campos da Educação, Ciência e Tecnologia, tendo como base o desenvolvimento da </w:t>
      </w:r>
      <w:r w:rsidR="00EF1ED7" w:rsidRPr="008542B5">
        <w:t>EPT</w:t>
      </w:r>
      <w:r w:rsidR="00692772" w:rsidRPr="008542B5">
        <w:t>;</w:t>
      </w:r>
      <w:r w:rsidRPr="008542B5">
        <w:t xml:space="preserve"> a formação de profissionais para a pesquisa aplicada e </w:t>
      </w:r>
      <w:r w:rsidR="00692772" w:rsidRPr="008542B5">
        <w:t xml:space="preserve">para </w:t>
      </w:r>
      <w:r w:rsidRPr="008542B5">
        <w:t>a inovação tecnológica.</w:t>
      </w:r>
    </w:p>
    <w:p w14:paraId="73892F02" w14:textId="0D02D2D5" w:rsidR="00D53C6A" w:rsidRPr="008542B5" w:rsidRDefault="00D53C6A" w:rsidP="00D53C6A">
      <w:pPr>
        <w:pStyle w:val="Corpodetexto"/>
        <w:spacing w:before="124"/>
        <w:ind w:left="118" w:right="111" w:firstLine="709"/>
        <w:jc w:val="both"/>
      </w:pPr>
      <w:r w:rsidRPr="008542B5">
        <w:t xml:space="preserve">Os processos e fluxos da </w:t>
      </w:r>
      <w:r w:rsidR="00692772" w:rsidRPr="008542B5">
        <w:t>p</w:t>
      </w:r>
      <w:r w:rsidRPr="008542B5">
        <w:t>ós-</w:t>
      </w:r>
      <w:r w:rsidR="00692772" w:rsidRPr="008542B5">
        <w:t>g</w:t>
      </w:r>
      <w:r w:rsidRPr="008542B5">
        <w:t xml:space="preserve">raduação, bem como suas formas de operacionalização estão normatizados em documentos específicos através de Resoluções aprovadas pelo CONSUP ou </w:t>
      </w:r>
      <w:r w:rsidR="00EF1ED7" w:rsidRPr="008542B5">
        <w:t>INs da PROPPI</w:t>
      </w:r>
      <w:r w:rsidRPr="008542B5">
        <w:t>.</w:t>
      </w:r>
    </w:p>
    <w:p w14:paraId="4CCEE198" w14:textId="77777777" w:rsidR="00611114" w:rsidRPr="009D40A0" w:rsidRDefault="00611114" w:rsidP="00D53C6A">
      <w:pPr>
        <w:pStyle w:val="Corpodetexto"/>
      </w:pPr>
    </w:p>
    <w:p w14:paraId="223D954F" w14:textId="77777777" w:rsidR="00D53C6A" w:rsidRPr="00F04AB1" w:rsidRDefault="00707EF0" w:rsidP="00707EF0">
      <w:pPr>
        <w:pStyle w:val="Ttulo2"/>
      </w:pPr>
      <w:bookmarkStart w:id="85" w:name="_Toc2251127"/>
      <w:r w:rsidRPr="00F04AB1">
        <w:t>3.6 Políticas de</w:t>
      </w:r>
      <w:r w:rsidRPr="00F04AB1">
        <w:rPr>
          <w:spacing w:val="-15"/>
        </w:rPr>
        <w:t xml:space="preserve"> </w:t>
      </w:r>
      <w:r w:rsidRPr="00F04AB1">
        <w:t>Extensão</w:t>
      </w:r>
      <w:bookmarkEnd w:id="85"/>
    </w:p>
    <w:p w14:paraId="2F95B644" w14:textId="77777777" w:rsidR="00D53C6A" w:rsidRPr="009D40A0" w:rsidRDefault="00D53C6A" w:rsidP="00D53C6A">
      <w:pPr>
        <w:pStyle w:val="Corpodetexto"/>
        <w:rPr>
          <w:b/>
        </w:rPr>
      </w:pPr>
    </w:p>
    <w:p w14:paraId="1D7E1BE2" w14:textId="41A14248" w:rsidR="00D53C6A" w:rsidRPr="008542B5" w:rsidRDefault="00D53C6A" w:rsidP="00D53C6A">
      <w:pPr>
        <w:pStyle w:val="Corpodetexto"/>
        <w:ind w:left="118" w:right="109" w:firstLine="709"/>
        <w:jc w:val="both"/>
      </w:pPr>
      <w:r w:rsidRPr="008542B5">
        <w:t xml:space="preserve">A ação extensionista é compreendida, no contexto do IFRS, como a prática acadêmica que interliga o próprio Instituto, nas suas atividades de ensino e pesquisa, com as demandas da comunidade, possibilitando a formação de profissionais aptos a exercerem a sua cidadania, a contribuírem e a humanizarem o </w:t>
      </w:r>
      <w:r w:rsidR="00B81F3A" w:rsidRPr="008542B5">
        <w:t>Mundo do Trabalho</w:t>
      </w:r>
      <w:r w:rsidRPr="008542B5">
        <w:t xml:space="preserve">. É por meio da extensão que o Instituto contribui de forma efetiva para o desenvolvimento socioeconômico </w:t>
      </w:r>
      <w:r w:rsidRPr="008542B5">
        <w:lastRenderedPageBreak/>
        <w:t>e cultural da região, articulando teoria e prática e produzindo novos saberes.</w:t>
      </w:r>
    </w:p>
    <w:p w14:paraId="0A006407" w14:textId="77777777" w:rsidR="00D53C6A" w:rsidRPr="008542B5" w:rsidRDefault="00D53C6A" w:rsidP="00D53C6A">
      <w:pPr>
        <w:pStyle w:val="Corpodetexto"/>
        <w:spacing w:before="124"/>
        <w:ind w:left="118" w:right="110" w:firstLine="709"/>
        <w:jc w:val="both"/>
      </w:pPr>
      <w:r w:rsidRPr="008542B5">
        <w:t xml:space="preserve">As ações extensionistas são compreendidas como processos educativos que integram a formação humana dos pontos de vista cultural e científico, tornando acessível o conhecimento de domínio da instituição, </w:t>
      </w:r>
      <w:r w:rsidR="006507C9" w:rsidRPr="008542B5">
        <w:t xml:space="preserve">seja por sua própria produção, </w:t>
      </w:r>
      <w:r w:rsidRPr="008542B5">
        <w:t>seja pela sistematização ou pelo estudo do conhecimento universal disponível. Há que se ressaltar, ainda, que é por meio da extensão que se dá o processo de revitalização institucional, isto é, a instituição reflete a partir das demandas e experiências externas, já que a sua razão de existência é atender aos anseios da communidade.</w:t>
      </w:r>
    </w:p>
    <w:p w14:paraId="4C0A197D" w14:textId="15E6B669" w:rsidR="00D53C6A" w:rsidRPr="008542B5" w:rsidRDefault="00D53C6A" w:rsidP="00AF0F2E">
      <w:pPr>
        <w:pStyle w:val="Corpodetexto"/>
        <w:spacing w:before="124"/>
        <w:ind w:left="118" w:right="108" w:firstLine="709"/>
        <w:jc w:val="both"/>
      </w:pPr>
      <w:r w:rsidRPr="008542B5">
        <w:t xml:space="preserve">O IFRS objetiva, do ponto de vista das políticas de extensão: a otimização das relações de intercâmbio institucional com a sociedade voltadas </w:t>
      </w:r>
      <w:r w:rsidR="00692772" w:rsidRPr="008542B5">
        <w:t>à</w:t>
      </w:r>
      <w:r w:rsidRPr="008542B5">
        <w:t xml:space="preserve"> reflexão-ação em torno das necessidades s</w:t>
      </w:r>
      <w:r w:rsidR="00692772" w:rsidRPr="008542B5">
        <w:t>o</w:t>
      </w:r>
      <w:r w:rsidRPr="008542B5">
        <w:t xml:space="preserve">cioeducacionais e econômicas locais e regionais; a divulgação do conhecimento produzido no Instituto; o fortalecimento das ações conjuntas envolvendo ensino, pesquisa e extensão em consonância com as necessidades sociais; a promoção de atividades de extensão em todos os </w:t>
      </w:r>
      <w:r w:rsidR="00692772" w:rsidRPr="008542B5">
        <w:rPr>
          <w:i/>
        </w:rPr>
        <w:t xml:space="preserve">campi </w:t>
      </w:r>
      <w:r w:rsidRPr="008542B5">
        <w:t>, bem como em seus núcleos avançados; a captação e a oferta de recursos destinados ao incentivo e apoio às ações extensionistas; a divulgação das ações para</w:t>
      </w:r>
      <w:r w:rsidR="00692772" w:rsidRPr="008542B5">
        <w:t xml:space="preserve"> </w:t>
      </w:r>
      <w:r w:rsidRPr="008542B5">
        <w:t xml:space="preserve">reforçar e ampliar parcerias com a comunidade acadêmica, setores governamentais e não governamentais, no âmbito da União, do </w:t>
      </w:r>
      <w:r w:rsidR="00EF1ED7" w:rsidRPr="008542B5">
        <w:t>e</w:t>
      </w:r>
      <w:r w:rsidRPr="008542B5">
        <w:t xml:space="preserve">stado e dos </w:t>
      </w:r>
      <w:r w:rsidR="00EF1ED7" w:rsidRPr="008542B5">
        <w:t>m</w:t>
      </w:r>
      <w:r w:rsidRPr="008542B5">
        <w:t>unicípios, visando contribuir para a definição de políticas públicas de extensão em ações efetivas de combate à exclusão em todos os setores da sociedade.</w:t>
      </w:r>
    </w:p>
    <w:p w14:paraId="3A80AC0C" w14:textId="77777777" w:rsidR="00D53C6A" w:rsidRPr="008542B5" w:rsidRDefault="00D53C6A" w:rsidP="00D53C6A">
      <w:pPr>
        <w:pStyle w:val="Corpodetexto"/>
        <w:spacing w:before="124"/>
        <w:ind w:left="118" w:right="109" w:firstLine="709"/>
        <w:jc w:val="both"/>
      </w:pPr>
      <w:r w:rsidRPr="008542B5">
        <w:t>O IFRS entende que a extensão fortalece a sua relação com a comunidade, porque propicia a participação institucional em ações sociais que priorizam a superação das condições de desigualdade e exclusão ainda existentes. É na medida em que socializa seu conhecimento que o Instituto tem a oportunidade de exercer a responsabilidade social que lhe compete e efetivar o compromisso que assume, através de sua missão, com a melhoria da qualidade de vida dos cidadãos por meio da educação.</w:t>
      </w:r>
    </w:p>
    <w:p w14:paraId="755527D1" w14:textId="77777777" w:rsidR="00D53C6A" w:rsidRPr="008542B5" w:rsidRDefault="00D53C6A" w:rsidP="00D53C6A">
      <w:pPr>
        <w:pStyle w:val="Corpodetexto"/>
        <w:spacing w:before="124"/>
        <w:ind w:left="118" w:right="110" w:firstLine="709"/>
        <w:jc w:val="both"/>
      </w:pPr>
      <w:r w:rsidRPr="008542B5">
        <w:t>O compromisso social manifesta-se na colaboração, no conhecimento e na transformação da comunidade, por meio de uma atuação eficaz, que compreenda a educação como processo social de formação do indivíduo para o exercício livre e responsável da cidadania.</w:t>
      </w:r>
    </w:p>
    <w:p w14:paraId="5EE56680" w14:textId="62E93FCA" w:rsidR="00D53C6A" w:rsidRPr="008542B5" w:rsidRDefault="00D53C6A" w:rsidP="00D53C6A">
      <w:pPr>
        <w:pStyle w:val="Corpodetexto"/>
        <w:spacing w:before="124"/>
        <w:ind w:left="118" w:right="110" w:firstLine="709"/>
        <w:jc w:val="both"/>
      </w:pPr>
      <w:r w:rsidRPr="008542B5">
        <w:t xml:space="preserve">É compromisso do IFRS buscar, constantemente, tempos e espaços curriculares a fim de concretizar a </w:t>
      </w:r>
      <w:r w:rsidR="00B245CD" w:rsidRPr="008542B5">
        <w:t>Indissociabilidade</w:t>
      </w:r>
      <w:r w:rsidRPr="008542B5">
        <w:t xml:space="preserve"> entre ensino, pesquisa e extensão.</w:t>
      </w:r>
    </w:p>
    <w:p w14:paraId="219A13CB" w14:textId="123468C4" w:rsidR="00D53C6A" w:rsidRPr="00F04AB1" w:rsidRDefault="00707EF0" w:rsidP="00707EF0">
      <w:pPr>
        <w:pStyle w:val="Ttulo3"/>
      </w:pPr>
      <w:bookmarkStart w:id="86" w:name="_Toc2251128"/>
      <w:r w:rsidRPr="00F04AB1">
        <w:lastRenderedPageBreak/>
        <w:t xml:space="preserve">3.6.1 </w:t>
      </w:r>
      <w:r w:rsidR="00D53C6A" w:rsidRPr="00F04AB1">
        <w:t>Extensão e Prática</w:t>
      </w:r>
      <w:r w:rsidR="00D53C6A" w:rsidRPr="00F04AB1">
        <w:rPr>
          <w:spacing w:val="-31"/>
        </w:rPr>
        <w:t xml:space="preserve"> </w:t>
      </w:r>
      <w:r w:rsidR="00E675EC">
        <w:rPr>
          <w:spacing w:val="-31"/>
        </w:rPr>
        <w:t xml:space="preserve"> </w:t>
      </w:r>
      <w:r w:rsidR="00D53C6A" w:rsidRPr="00F04AB1">
        <w:t>Profissionalizante</w:t>
      </w:r>
      <w:bookmarkEnd w:id="86"/>
    </w:p>
    <w:p w14:paraId="2EF61DAD" w14:textId="77777777" w:rsidR="00D53C6A" w:rsidRPr="009D40A0" w:rsidRDefault="00D53C6A" w:rsidP="00D53C6A">
      <w:pPr>
        <w:pStyle w:val="Corpodetexto"/>
        <w:rPr>
          <w:b/>
        </w:rPr>
      </w:pPr>
    </w:p>
    <w:p w14:paraId="32DD41E7" w14:textId="028183FC" w:rsidR="00D53C6A" w:rsidRPr="008542B5" w:rsidRDefault="00D53C6A" w:rsidP="00D53C6A">
      <w:pPr>
        <w:pStyle w:val="Corpodetexto"/>
        <w:spacing w:before="1"/>
        <w:ind w:left="118" w:right="112" w:firstLine="709"/>
        <w:jc w:val="both"/>
      </w:pPr>
      <w:r w:rsidRPr="008542B5">
        <w:t>As ações de extensão, regularmente vinculadas às práticas profissionalizantes dos alunos, serão desenvolvidas de maneira integrada e buscarão, no primeiro plano, o</w:t>
      </w:r>
      <w:r w:rsidR="00E675EC" w:rsidRPr="008542B5">
        <w:t xml:space="preserve"> </w:t>
      </w:r>
      <w:r w:rsidRPr="008542B5">
        <w:t xml:space="preserve">envolvimento </w:t>
      </w:r>
      <w:r w:rsidR="00E675EC" w:rsidRPr="008542B5">
        <w:t xml:space="preserve">do discentes </w:t>
      </w:r>
      <w:r w:rsidRPr="008542B5">
        <w:t>sob a supervisão de docentes como co-gestores das iniciativas empreendidas nesse campo. Em segundo plano, buscar-se-ão parcerias com o poder público e segmentos organizados da sociedade, seja na prestação de assessorias e consultorias, seja em ações que resultem na proposição de ações que objetivem o atendimento das necessidades mais relevantes dos educandos.</w:t>
      </w:r>
    </w:p>
    <w:p w14:paraId="6D35FC67" w14:textId="77777777" w:rsidR="00D53C6A" w:rsidRPr="008542B5" w:rsidRDefault="00D53C6A" w:rsidP="00AF0F2E">
      <w:pPr>
        <w:pStyle w:val="Corpodetexto"/>
        <w:spacing w:before="124"/>
        <w:ind w:left="118" w:right="110" w:firstLine="709"/>
        <w:jc w:val="both"/>
      </w:pPr>
      <w:r w:rsidRPr="008542B5">
        <w:t>Os estágios de preparação profissional e para a cidadania estão integrados nos programas institucionais de extensão e podem ser desenvolvidos de acordo com as especificidades de cada curso, conforme a previsão de seus Projetos Pedagógicos, dando-se prioridade aos seguintes programas/atividades:</w:t>
      </w:r>
    </w:p>
    <w:p w14:paraId="4B20F22E" w14:textId="77777777" w:rsidR="00D53C6A" w:rsidRPr="008542B5" w:rsidRDefault="00D53C6A" w:rsidP="00961B19">
      <w:pPr>
        <w:pStyle w:val="PargrafodaLista"/>
        <w:numPr>
          <w:ilvl w:val="3"/>
          <w:numId w:val="17"/>
        </w:numPr>
        <w:tabs>
          <w:tab w:val="left" w:pos="1127"/>
        </w:tabs>
        <w:autoSpaceDE/>
        <w:autoSpaceDN/>
        <w:spacing w:before="70"/>
        <w:ind w:right="110" w:firstLine="709"/>
        <w:jc w:val="both"/>
      </w:pPr>
      <w:r w:rsidRPr="008542B5">
        <w:t>a partir de diagnóstico das necessidades da comunidade, oferta de cursos de iniciação, de atualização e de aperfeiçoamento, de modo a que possam se constituir em instrumentos para maior acesso ao conhecimento existente, em convênio com outras instituições congêneres;</w:t>
      </w:r>
    </w:p>
    <w:p w14:paraId="49F7A4CE" w14:textId="77777777" w:rsidR="00D53C6A" w:rsidRPr="008542B5" w:rsidRDefault="00D53C6A" w:rsidP="008542B5">
      <w:pPr>
        <w:pStyle w:val="PargrafodaLista"/>
        <w:numPr>
          <w:ilvl w:val="3"/>
          <w:numId w:val="17"/>
        </w:numPr>
        <w:tabs>
          <w:tab w:val="left" w:pos="1127"/>
        </w:tabs>
        <w:autoSpaceDE/>
        <w:autoSpaceDN/>
        <w:spacing w:before="70"/>
        <w:ind w:right="110" w:firstLine="709"/>
        <w:jc w:val="both"/>
      </w:pPr>
      <w:r w:rsidRPr="008542B5">
        <w:t>realização de eventos como congressos, seminários, ciclos de debates, exposições, espetáculos, eventos esportivos, festivais, abordando temas do cotidiano e outros de interesse geral, com painéis variados, reunindo apresentadores e debatedores de renome em áreas de interesse do curso, integrando comunidade acadêmica, órgãos públicos e comunidade em geral;</w:t>
      </w:r>
    </w:p>
    <w:p w14:paraId="3C7A415D" w14:textId="3DB10688" w:rsidR="00D53C6A" w:rsidRPr="008542B5" w:rsidRDefault="00D53C6A" w:rsidP="008542B5">
      <w:pPr>
        <w:pStyle w:val="PargrafodaLista"/>
        <w:numPr>
          <w:ilvl w:val="3"/>
          <w:numId w:val="17"/>
        </w:numPr>
        <w:tabs>
          <w:tab w:val="left" w:pos="1127"/>
        </w:tabs>
        <w:autoSpaceDE/>
        <w:autoSpaceDN/>
        <w:spacing w:before="70"/>
        <w:ind w:right="110" w:firstLine="709"/>
        <w:jc w:val="both"/>
      </w:pPr>
      <w:r w:rsidRPr="008542B5">
        <w:t>promoção de ações conjuntas, interagindo com entidades educacionais e assistenciais, ONGs e outras, em benefício da comunidade local;</w:t>
      </w:r>
    </w:p>
    <w:p w14:paraId="392A4E0C" w14:textId="77777777" w:rsidR="00D53C6A" w:rsidRPr="008542B5" w:rsidRDefault="00D53C6A" w:rsidP="008542B5">
      <w:pPr>
        <w:pStyle w:val="PargrafodaLista"/>
        <w:numPr>
          <w:ilvl w:val="3"/>
          <w:numId w:val="17"/>
        </w:numPr>
        <w:tabs>
          <w:tab w:val="left" w:pos="1108"/>
        </w:tabs>
        <w:autoSpaceDE/>
        <w:autoSpaceDN/>
        <w:spacing w:before="70"/>
        <w:ind w:right="110" w:firstLine="709"/>
        <w:jc w:val="both"/>
      </w:pPr>
      <w:r w:rsidRPr="008542B5">
        <w:t>ampliação das possibilidades de convênios com instituições privadas, públicas e terceiro setor, objetivando a sistematização de um trabalho em parceria;</w:t>
      </w:r>
    </w:p>
    <w:p w14:paraId="27010438" w14:textId="77777777" w:rsidR="00D53C6A" w:rsidRPr="008542B5" w:rsidRDefault="00D53C6A" w:rsidP="008542B5">
      <w:pPr>
        <w:pStyle w:val="PargrafodaLista"/>
        <w:numPr>
          <w:ilvl w:val="3"/>
          <w:numId w:val="17"/>
        </w:numPr>
        <w:tabs>
          <w:tab w:val="left" w:pos="1108"/>
        </w:tabs>
        <w:autoSpaceDE/>
        <w:autoSpaceDN/>
        <w:spacing w:before="70"/>
        <w:ind w:right="110" w:firstLine="709"/>
        <w:jc w:val="both"/>
      </w:pPr>
      <w:r w:rsidRPr="008542B5">
        <w:t>oferta de serviços, direta ou indiretamente, desde que sejam realizados em conformidade com os objetivos institucionais;</w:t>
      </w:r>
    </w:p>
    <w:p w14:paraId="6D0B945C" w14:textId="4B545AC9" w:rsidR="00D53C6A" w:rsidRPr="008542B5" w:rsidRDefault="00D53C6A" w:rsidP="008542B5">
      <w:pPr>
        <w:pStyle w:val="PargrafodaLista"/>
        <w:numPr>
          <w:ilvl w:val="3"/>
          <w:numId w:val="17"/>
        </w:numPr>
        <w:tabs>
          <w:tab w:val="left" w:pos="1108"/>
        </w:tabs>
        <w:autoSpaceDE/>
        <w:autoSpaceDN/>
        <w:spacing w:before="70"/>
        <w:ind w:right="110" w:firstLine="709"/>
        <w:jc w:val="both"/>
      </w:pPr>
      <w:r w:rsidRPr="008542B5">
        <w:t xml:space="preserve">prestação de serviços profissionais e assistenciais dirigidos à população, em campos de atuação para os quais a </w:t>
      </w:r>
      <w:r w:rsidR="00E675EC" w:rsidRPr="008542B5">
        <w:t>i</w:t>
      </w:r>
      <w:r w:rsidRPr="008542B5">
        <w:t>nstituição desenvolve conhecimento ou qualifica seus alunos.</w:t>
      </w:r>
    </w:p>
    <w:p w14:paraId="70477A37" w14:textId="6E2C55BC" w:rsidR="00D53C6A" w:rsidRPr="008542B5" w:rsidRDefault="00D53C6A" w:rsidP="008542B5">
      <w:pPr>
        <w:pStyle w:val="Corpodetexto"/>
        <w:ind w:left="118" w:right="109" w:firstLine="709"/>
        <w:jc w:val="both"/>
      </w:pPr>
      <w:r w:rsidRPr="008542B5">
        <w:lastRenderedPageBreak/>
        <w:t xml:space="preserve">É responsabilidade dos professores orientadores de estágio do IFRS acompanhar periodicamente o trabalho desenvolvido pelos estagiários no campo de atuação do estágio, desde que viável economicamente, bem como orientá-los durante o desenvolvimento do estágio obrigatório, articulando os saberes produzidos nesta atividade com os estudantes. Assim, devem os diversos </w:t>
      </w:r>
      <w:r w:rsidR="00E675EC" w:rsidRPr="008542B5">
        <w:t>campi</w:t>
      </w:r>
      <w:r w:rsidRPr="008542B5">
        <w:t xml:space="preserve"> do IFRS reconhecer es</w:t>
      </w:r>
      <w:r w:rsidR="00E675EC" w:rsidRPr="008542B5">
        <w:t>s</w:t>
      </w:r>
      <w:r w:rsidRPr="008542B5">
        <w:t>a atividade como encargo docente. No entanto, compete à organização contratante (do estagiário), através de seus funcionários, a supervisão direta de todas as atividades desenvolvidas pelos estagiários.</w:t>
      </w:r>
    </w:p>
    <w:p w14:paraId="0128864C" w14:textId="125F7A56" w:rsidR="00D53C6A" w:rsidRPr="008542B5" w:rsidRDefault="00D53C6A" w:rsidP="008542B5">
      <w:pPr>
        <w:pStyle w:val="Corpodetexto"/>
        <w:ind w:left="118" w:right="109" w:firstLine="709"/>
        <w:jc w:val="both"/>
      </w:pPr>
      <w:r w:rsidRPr="008542B5">
        <w:t xml:space="preserve">A </w:t>
      </w:r>
      <w:r w:rsidR="00EF1ED7" w:rsidRPr="008542B5">
        <w:t>PROEX</w:t>
      </w:r>
      <w:r w:rsidRPr="008542B5">
        <w:t>, no âmbito de suas competências e atribuições, planeja, coordena, fomenta e acompanha as atividades e políticas de extensão e de relações com a sociedade, fortalecendo a interação entre o Instituto</w:t>
      </w:r>
      <w:r w:rsidR="008542B5">
        <w:t xml:space="preserve">, as empresas e a comunidade, atendendo às demandas </w:t>
      </w:r>
      <w:r w:rsidRPr="008542B5">
        <w:t xml:space="preserve">da </w:t>
      </w:r>
      <w:r w:rsidR="00AF0F2E" w:rsidRPr="008542B5">
        <w:t>sociedade e contribuindo</w:t>
      </w:r>
      <w:r w:rsidRPr="008542B5">
        <w:t xml:space="preserve"> para o</w:t>
      </w:r>
      <w:r w:rsidR="00AF0F2E" w:rsidRPr="008542B5">
        <w:t xml:space="preserve"> </w:t>
      </w:r>
      <w:r w:rsidRPr="008542B5">
        <w:t xml:space="preserve">aprimoramento das atividades de ensino e pesquisa. A gestão da extensão no IFRS está sob a responsabilidade da </w:t>
      </w:r>
      <w:r w:rsidR="00EF1ED7" w:rsidRPr="008542B5">
        <w:t>PROEX</w:t>
      </w:r>
      <w:r w:rsidRPr="008542B5">
        <w:t xml:space="preserve"> e atua em conjunto com o </w:t>
      </w:r>
      <w:r w:rsidR="00EF1ED7" w:rsidRPr="008542B5">
        <w:t>COEX</w:t>
      </w:r>
      <w:r w:rsidRPr="008542B5">
        <w:t xml:space="preserve">, que é composto pelos Diretores/Coordenadores de Extensão de todos os </w:t>
      </w:r>
      <w:r w:rsidR="00E675EC" w:rsidRPr="008542B5">
        <w:t xml:space="preserve">campi </w:t>
      </w:r>
      <w:r w:rsidRPr="008542B5">
        <w:t>do IFRS.</w:t>
      </w:r>
    </w:p>
    <w:p w14:paraId="0AB4BDE5" w14:textId="02364006" w:rsidR="00D53C6A" w:rsidRPr="009D40A0" w:rsidRDefault="00D53C6A" w:rsidP="008542B5">
      <w:pPr>
        <w:pStyle w:val="Corpodetexto"/>
        <w:ind w:left="118" w:right="109" w:firstLine="709"/>
        <w:jc w:val="both"/>
        <w:rPr>
          <w:rFonts w:ascii="Times New Roman" w:hAnsi="Times New Roman" w:cs="Times New Roman"/>
        </w:rPr>
      </w:pPr>
      <w:r w:rsidRPr="008542B5">
        <w:t>Os processos e fluxos dos programas, projetos e ações de extensão, bem como suas formas de operacionalização estão normatizados em documentos específicos através de Resoluções</w:t>
      </w:r>
      <w:r w:rsidRPr="009D40A0">
        <w:rPr>
          <w:rFonts w:ascii="Times New Roman" w:hAnsi="Times New Roman" w:cs="Times New Roman"/>
        </w:rPr>
        <w:t xml:space="preserve"> </w:t>
      </w:r>
      <w:r w:rsidRPr="00514642">
        <w:t xml:space="preserve">aprovadas pelo CONSUP ou </w:t>
      </w:r>
      <w:r w:rsidR="00EF1ED7" w:rsidRPr="00514642">
        <w:t>INs da PROEX</w:t>
      </w:r>
      <w:r w:rsidRPr="00514642">
        <w:t>.</w:t>
      </w:r>
    </w:p>
    <w:p w14:paraId="5246DF25" w14:textId="77777777" w:rsidR="00D53C6A" w:rsidRPr="009D40A0" w:rsidRDefault="00D53C6A" w:rsidP="00D53C6A">
      <w:pPr>
        <w:pStyle w:val="Corpodetexto"/>
      </w:pPr>
    </w:p>
    <w:p w14:paraId="03EB6DC1" w14:textId="77777777" w:rsidR="00D53C6A" w:rsidRPr="00F04AB1" w:rsidRDefault="00707EF0" w:rsidP="00707EF0">
      <w:pPr>
        <w:pStyle w:val="Ttulo2"/>
      </w:pPr>
      <w:bookmarkStart w:id="87" w:name="_Toc2251129"/>
      <w:r w:rsidRPr="00F04AB1">
        <w:t>3.7 Níveis e Modalidades de</w:t>
      </w:r>
      <w:r w:rsidRPr="00F04AB1">
        <w:rPr>
          <w:spacing w:val="-21"/>
        </w:rPr>
        <w:t xml:space="preserve"> </w:t>
      </w:r>
      <w:r w:rsidRPr="00F04AB1">
        <w:t>Ensino</w:t>
      </w:r>
      <w:bookmarkEnd w:id="87"/>
    </w:p>
    <w:p w14:paraId="79DE3A62" w14:textId="77777777" w:rsidR="00D53C6A" w:rsidRPr="009D40A0" w:rsidRDefault="00D53C6A" w:rsidP="00D53C6A">
      <w:pPr>
        <w:pStyle w:val="Corpodetexto"/>
        <w:rPr>
          <w:b/>
        </w:rPr>
      </w:pPr>
    </w:p>
    <w:p w14:paraId="5D72C76C" w14:textId="7642C51F" w:rsidR="00D53C6A" w:rsidRPr="008542B5" w:rsidRDefault="00D53C6A" w:rsidP="008542B5">
      <w:pPr>
        <w:pStyle w:val="Corpodetexto"/>
        <w:ind w:left="118" w:right="109" w:firstLine="709"/>
        <w:jc w:val="both"/>
      </w:pPr>
      <w:r w:rsidRPr="008542B5">
        <w:t xml:space="preserve">A criação dos </w:t>
      </w:r>
      <w:r w:rsidR="00EF1ED7" w:rsidRPr="008542B5">
        <w:t>IFs</w:t>
      </w:r>
      <w:r w:rsidRPr="008542B5">
        <w:t xml:space="preserve"> indica a ideia de reorganizar a Rede Federal de Educação Profissional e Tecnológica, fortalecendo a inserção na educação profissional de nível técnico em todo o território brasileiro. Além da expansão da oferta dos cursos técnicos de nível médio, é tarefa dos IFs concretizar a </w:t>
      </w:r>
      <w:r w:rsidR="00B245CD" w:rsidRPr="008542B5">
        <w:t>Verticalização</w:t>
      </w:r>
      <w:r w:rsidRPr="008542B5">
        <w:t xml:space="preserve"> do ensino através da oferta de cursos de graduação e </w:t>
      </w:r>
      <w:r w:rsidR="00E675EC" w:rsidRPr="008542B5">
        <w:t xml:space="preserve">de </w:t>
      </w:r>
      <w:r w:rsidRPr="008542B5">
        <w:t xml:space="preserve">pós-graduação como opções de continuidade aos estudos dentro dos espaços geográficos ocupados pelos </w:t>
      </w:r>
      <w:r w:rsidR="00E675EC" w:rsidRPr="008542B5">
        <w:t xml:space="preserve">campi </w:t>
      </w:r>
      <w:r w:rsidRPr="008542B5">
        <w:t>dos IFs.</w:t>
      </w:r>
    </w:p>
    <w:p w14:paraId="175963F6" w14:textId="77777777" w:rsidR="00D53C6A" w:rsidRPr="009D40A0" w:rsidRDefault="00D53C6A" w:rsidP="00D53C6A">
      <w:pPr>
        <w:pStyle w:val="Corpodetexto"/>
      </w:pPr>
    </w:p>
    <w:p w14:paraId="5B5C9328" w14:textId="77777777" w:rsidR="00D53C6A" w:rsidRPr="00F04AB1" w:rsidRDefault="00707EF0" w:rsidP="00707EF0">
      <w:pPr>
        <w:pStyle w:val="Ttulo2"/>
      </w:pPr>
      <w:bookmarkStart w:id="88" w:name="_Toc2251130"/>
      <w:r w:rsidRPr="00F04AB1">
        <w:t>3.8 Formação Inicial e</w:t>
      </w:r>
      <w:r w:rsidRPr="00F04AB1">
        <w:rPr>
          <w:spacing w:val="-15"/>
        </w:rPr>
        <w:t xml:space="preserve"> </w:t>
      </w:r>
      <w:r w:rsidRPr="00F04AB1">
        <w:t>Continuada</w:t>
      </w:r>
      <w:bookmarkEnd w:id="88"/>
    </w:p>
    <w:p w14:paraId="7F7622F4" w14:textId="32E7CA51" w:rsidR="00D53C6A" w:rsidRPr="009D40A0" w:rsidRDefault="00D53C6A" w:rsidP="000A47CD">
      <w:pPr>
        <w:pStyle w:val="Corpodetexto"/>
        <w:ind w:left="0"/>
        <w:rPr>
          <w:b/>
        </w:rPr>
      </w:pPr>
    </w:p>
    <w:p w14:paraId="7227F16F" w14:textId="77777777" w:rsidR="00D53C6A" w:rsidRPr="008542B5" w:rsidRDefault="00D53C6A" w:rsidP="00D53C6A">
      <w:pPr>
        <w:pStyle w:val="Corpodetexto"/>
        <w:ind w:left="118" w:right="109" w:firstLine="709"/>
        <w:jc w:val="both"/>
      </w:pPr>
      <w:r w:rsidRPr="008542B5">
        <w:t xml:space="preserve">Considerando a educação como um processo contínuo e permanente, o IFRS deve criar oportunidades para que seus trabalhadores em educação estejam inseridos nesse </w:t>
      </w:r>
      <w:r w:rsidRPr="008542B5">
        <w:lastRenderedPageBreak/>
        <w:t>universo através da criação de oportunidades de formação continuada.</w:t>
      </w:r>
    </w:p>
    <w:p w14:paraId="016626D7" w14:textId="77777777" w:rsidR="00D53C6A" w:rsidRPr="008542B5" w:rsidRDefault="00D53C6A" w:rsidP="00D53C6A">
      <w:pPr>
        <w:pStyle w:val="Corpodetexto"/>
        <w:spacing w:before="124"/>
        <w:ind w:left="118" w:right="109" w:firstLine="709"/>
        <w:jc w:val="both"/>
      </w:pPr>
      <w:r w:rsidRPr="008542B5">
        <w:t>O IFRS acompanha a ideia de que todos os trabalhadores envolvidos nos processos e atos educativos são considerados trabalhadores da educação, portanto, as ações de formação continuada têm sempre esse olhar de pertencimento à educação profissional.</w:t>
      </w:r>
    </w:p>
    <w:p w14:paraId="46ECAECB" w14:textId="77777777" w:rsidR="00D53C6A" w:rsidRPr="008542B5" w:rsidRDefault="00D53C6A" w:rsidP="00AF0F2E">
      <w:pPr>
        <w:pStyle w:val="Corpodetexto"/>
        <w:spacing w:before="124"/>
        <w:ind w:left="118" w:right="111" w:firstLine="709"/>
        <w:jc w:val="both"/>
      </w:pPr>
      <w:r w:rsidRPr="008542B5">
        <w:t>O incentivo à participação em cursos, congressos, seminários, treinamentos é outra   ação   nesse s</w:t>
      </w:r>
      <w:r w:rsidR="00707EF0" w:rsidRPr="008542B5">
        <w:t>entido. Em alguns casos,</w:t>
      </w:r>
      <w:r w:rsidRPr="008542B5">
        <w:t xml:space="preserve"> dependendo da disponibilidade</w:t>
      </w:r>
      <w:r w:rsidR="00AF0F2E" w:rsidRPr="008542B5">
        <w:t xml:space="preserve"> </w:t>
      </w:r>
      <w:r w:rsidRPr="008542B5">
        <w:t>orçamentária e das regras formuladas para esse fim específico, pode haver o custeio de despesas (taxa de inscrição, diárias e passagens).</w:t>
      </w:r>
    </w:p>
    <w:p w14:paraId="00FA6D6E" w14:textId="77777777" w:rsidR="00D53C6A" w:rsidRPr="008542B5" w:rsidRDefault="00D53C6A" w:rsidP="00D53C6A">
      <w:pPr>
        <w:pStyle w:val="Corpodetexto"/>
        <w:spacing w:before="124"/>
        <w:ind w:left="118" w:right="110" w:firstLine="709"/>
        <w:jc w:val="both"/>
      </w:pPr>
      <w:r w:rsidRPr="008542B5">
        <w:t>O IFRS compreende que a formação continuada, no e a partir do cotidiano profissional, auxilia na qualificação técnica relacionada diretamente à atividade desenvolvida, permitindo ao trabalhador em educação sentir-se sujeito do processo educacional e ampliar seus horizontes pessoais e profissionais.</w:t>
      </w:r>
    </w:p>
    <w:p w14:paraId="2244BF13" w14:textId="77777777" w:rsidR="00D53C6A" w:rsidRPr="008542B5" w:rsidRDefault="00D53C6A" w:rsidP="00D53C6A">
      <w:pPr>
        <w:pStyle w:val="Corpodetexto"/>
        <w:spacing w:before="122"/>
        <w:ind w:left="118" w:right="109" w:firstLine="709"/>
        <w:jc w:val="both"/>
      </w:pPr>
      <w:r w:rsidRPr="008542B5">
        <w:t>Compreende ainda que certas atividades profissionais demandam uma habilidade técnica extremamente refinada e específica e que, portanto, exigem do trabalhador em educação uma prática e atualização constantes.</w:t>
      </w:r>
    </w:p>
    <w:p w14:paraId="68FEF3FA" w14:textId="77777777" w:rsidR="00D53C6A" w:rsidRPr="009D40A0" w:rsidRDefault="00D53C6A" w:rsidP="009F3121">
      <w:pPr>
        <w:pStyle w:val="Corpodetexto"/>
        <w:spacing w:after="0"/>
      </w:pPr>
    </w:p>
    <w:p w14:paraId="17E2B88E" w14:textId="77777777" w:rsidR="00D53C6A" w:rsidRPr="00F04AB1" w:rsidRDefault="00707EF0" w:rsidP="00707EF0">
      <w:pPr>
        <w:pStyle w:val="Ttulo2"/>
      </w:pPr>
      <w:bookmarkStart w:id="89" w:name="_Toc2251131"/>
      <w:r w:rsidRPr="00F04AB1">
        <w:t>3.9 Responsabilidade</w:t>
      </w:r>
      <w:r w:rsidRPr="00F04AB1">
        <w:rPr>
          <w:spacing w:val="-19"/>
        </w:rPr>
        <w:t xml:space="preserve"> </w:t>
      </w:r>
      <w:r w:rsidRPr="00F04AB1">
        <w:t>Social</w:t>
      </w:r>
      <w:bookmarkEnd w:id="89"/>
    </w:p>
    <w:p w14:paraId="6FCEE74A" w14:textId="77777777" w:rsidR="00D53C6A" w:rsidRPr="009F3121" w:rsidRDefault="00D53C6A" w:rsidP="00D53C6A">
      <w:pPr>
        <w:pStyle w:val="Corpodetexto"/>
        <w:spacing w:before="8"/>
        <w:rPr>
          <w:b/>
        </w:rPr>
      </w:pPr>
    </w:p>
    <w:p w14:paraId="6F8BFB90" w14:textId="7D9A3947" w:rsidR="00D53C6A" w:rsidRPr="008542B5" w:rsidRDefault="00D53C6A" w:rsidP="00D53C6A">
      <w:pPr>
        <w:pStyle w:val="Corpodetexto"/>
        <w:spacing w:before="1"/>
        <w:ind w:left="118" w:right="110" w:firstLine="709"/>
        <w:jc w:val="both"/>
      </w:pPr>
      <w:r w:rsidRPr="008542B5">
        <w:t xml:space="preserve">O IFRS, como instituição pública federal de educação técnica e tecnológica e entendendo a educação como um bem público, contextualiza a responsabilidade social como eixo transversal do seu </w:t>
      </w:r>
      <w:r w:rsidR="00EF1ED7" w:rsidRPr="008542B5">
        <w:t>PPI</w:t>
      </w:r>
      <w:r w:rsidRPr="008542B5">
        <w:t xml:space="preserve"> através das ações de ensino, pesquisa</w:t>
      </w:r>
      <w:r w:rsidR="00E675EC" w:rsidRPr="008542B5">
        <w:t xml:space="preserve">, </w:t>
      </w:r>
      <w:r w:rsidRPr="008542B5">
        <w:t xml:space="preserve">extensão e gestão. O paradigma da responsabilidade social assumido pela </w:t>
      </w:r>
      <w:r w:rsidR="00883B0B" w:rsidRPr="008542B5">
        <w:t>i</w:t>
      </w:r>
      <w:r w:rsidRPr="008542B5">
        <w:t>nstituição representa uma das vias para consolidar o seu projeto educacional como espaço que p</w:t>
      </w:r>
      <w:r w:rsidR="000A47CD">
        <w:t>romove a formação integral e de</w:t>
      </w:r>
      <w:r w:rsidRPr="008542B5">
        <w:t xml:space="preserve"> cidadania responsável. (PERNALETE; ORTEGA, 2010).</w:t>
      </w:r>
    </w:p>
    <w:p w14:paraId="683EC2EA" w14:textId="20C63C91" w:rsidR="00D53C6A" w:rsidRPr="008542B5" w:rsidRDefault="00D53C6A" w:rsidP="00D53C6A">
      <w:pPr>
        <w:pStyle w:val="Corpodetexto"/>
        <w:spacing w:before="124"/>
        <w:ind w:left="118" w:right="110" w:firstLine="709"/>
        <w:jc w:val="both"/>
      </w:pPr>
      <w:r w:rsidRPr="008542B5">
        <w:t xml:space="preserve">Como </w:t>
      </w:r>
      <w:r w:rsidR="00EF1ED7" w:rsidRPr="008542B5">
        <w:t>I</w:t>
      </w:r>
      <w:r w:rsidRPr="008542B5">
        <w:t xml:space="preserve">nstituição voltada </w:t>
      </w:r>
      <w:r w:rsidR="00EF1ED7" w:rsidRPr="008542B5">
        <w:t>à</w:t>
      </w:r>
      <w:r w:rsidRPr="008542B5">
        <w:t xml:space="preserve"> região na qual se insere, os projetos de ensino, pesquisa e extensão nascem da identificação das necessidades regionais, tanto sociais quanto econômicas. Esse diálogo necessário com a sociedade promove a geração de conhecimentos novos, de tal forma que permite introduzi</w:t>
      </w:r>
      <w:r w:rsidR="00883B0B" w:rsidRPr="008542B5">
        <w:t>r</w:t>
      </w:r>
      <w:r w:rsidRPr="008542B5">
        <w:t xml:space="preserve"> inovações para responder às necessidades da complexa realidade social e do </w:t>
      </w:r>
      <w:r w:rsidR="00B81F3A" w:rsidRPr="008542B5">
        <w:t>Mundo do Trabalho</w:t>
      </w:r>
      <w:r w:rsidRPr="008542B5">
        <w:t>.</w:t>
      </w:r>
    </w:p>
    <w:p w14:paraId="4AC871BC" w14:textId="71EA2183" w:rsidR="00D53C6A" w:rsidRPr="008542B5" w:rsidRDefault="00D53C6A" w:rsidP="00D53C6A">
      <w:pPr>
        <w:pStyle w:val="Corpodetexto"/>
        <w:spacing w:before="124"/>
        <w:ind w:left="118" w:right="109" w:firstLine="709"/>
        <w:jc w:val="both"/>
      </w:pPr>
      <w:r w:rsidRPr="008542B5">
        <w:t xml:space="preserve">Sendo assim, o IFRS assume sua função social que faz parte da trama de poderes ligados a interesses políticos, econômicos e sociais, estabelecendo diálogo entre </w:t>
      </w:r>
      <w:r w:rsidR="006C24C4" w:rsidRPr="008542B5">
        <w:t>i</w:t>
      </w:r>
      <w:r w:rsidRPr="008542B5">
        <w:t xml:space="preserve">nstituição </w:t>
      </w:r>
      <w:r w:rsidRPr="008542B5">
        <w:lastRenderedPageBreak/>
        <w:t xml:space="preserve">e sociedade através da execução de projetos e programas de alcance social, tanto no âmbito da </w:t>
      </w:r>
      <w:r w:rsidR="006C24C4" w:rsidRPr="008542B5">
        <w:t>I</w:t>
      </w:r>
      <w:r w:rsidRPr="008542B5">
        <w:t>nstituição quanto em seu entorno.</w:t>
      </w:r>
    </w:p>
    <w:p w14:paraId="11D61573" w14:textId="342A1BE9" w:rsidR="00D53C6A" w:rsidRDefault="00D53C6A" w:rsidP="008E6400">
      <w:pPr>
        <w:pStyle w:val="Corpodetexto"/>
        <w:spacing w:before="124"/>
        <w:ind w:left="118" w:right="110" w:firstLine="709"/>
        <w:jc w:val="both"/>
      </w:pPr>
      <w:r w:rsidRPr="008542B5">
        <w:t xml:space="preserve">Além dos programas e projetos institucionais comprometidos com a educação integral e o desenvolvimento integral do cidadão, o IFRS engaja-se nos </w:t>
      </w:r>
      <w:r w:rsidR="00883B0B" w:rsidRPr="008542B5">
        <w:t>p</w:t>
      </w:r>
      <w:r w:rsidRPr="008542B5">
        <w:t xml:space="preserve">rogramas </w:t>
      </w:r>
      <w:r w:rsidR="00883B0B" w:rsidRPr="008542B5">
        <w:t>s</w:t>
      </w:r>
      <w:r w:rsidRPr="008542B5">
        <w:t xml:space="preserve">ociais do </w:t>
      </w:r>
      <w:r w:rsidR="00883B0B" w:rsidRPr="008542B5">
        <w:t>g</w:t>
      </w:r>
      <w:r w:rsidRPr="008542B5">
        <w:t xml:space="preserve">overno que têm interface com a educação. Dentre esses, pode-se citar:  políticas de cotas para ingresso em todos os níveis e modalidades do ensino técnico e tecnológico; </w:t>
      </w:r>
      <w:r w:rsidR="00883B0B" w:rsidRPr="008542B5">
        <w:t>P</w:t>
      </w:r>
      <w:r w:rsidRPr="008542B5">
        <w:t>rograma Nacional de Acesso em Emprego e Trabalho; Programa Mulheres Mil.</w:t>
      </w:r>
    </w:p>
    <w:p w14:paraId="4E7D9B33" w14:textId="77777777" w:rsidR="00A5162D" w:rsidRPr="008542B5" w:rsidRDefault="00A5162D" w:rsidP="00A5162D">
      <w:pPr>
        <w:pStyle w:val="Corpodetexto"/>
        <w:spacing w:before="124"/>
        <w:ind w:right="110"/>
        <w:jc w:val="both"/>
      </w:pPr>
    </w:p>
    <w:p w14:paraId="0C23A1CF" w14:textId="77777777" w:rsidR="00D53C6A" w:rsidRPr="00F04AB1" w:rsidRDefault="00707EF0" w:rsidP="00707EF0">
      <w:pPr>
        <w:pStyle w:val="Ttulo2"/>
      </w:pPr>
      <w:bookmarkStart w:id="90" w:name="_Toc2251132"/>
      <w:r w:rsidRPr="00F04AB1">
        <w:t>3.10 Avaliação Institucional</w:t>
      </w:r>
      <w:bookmarkEnd w:id="90"/>
    </w:p>
    <w:p w14:paraId="4E034C01" w14:textId="77777777" w:rsidR="00D53C6A" w:rsidRPr="009F3121" w:rsidRDefault="00D53C6A" w:rsidP="00D53C6A">
      <w:pPr>
        <w:pStyle w:val="Corpodetexto"/>
        <w:spacing w:before="8"/>
        <w:rPr>
          <w:b/>
        </w:rPr>
      </w:pPr>
    </w:p>
    <w:p w14:paraId="6F8798FA" w14:textId="54ACE8C5" w:rsidR="00D53C6A" w:rsidRPr="008542B5" w:rsidRDefault="00D53C6A" w:rsidP="00707EF0">
      <w:pPr>
        <w:pStyle w:val="Corpodetexto"/>
        <w:spacing w:before="124"/>
        <w:ind w:left="118" w:right="110" w:firstLine="709"/>
        <w:jc w:val="both"/>
      </w:pPr>
      <w:r w:rsidRPr="008542B5">
        <w:t>A avaliação institucional se constitui como processo sistemático que permite compreender de forma global a trajetória institucional, além de promover a autoconsciência da instituição, oportunizando a melhoria da qualidade científica, política e tecnológica das ações pedagógicas e administrativas desenvolvidas.</w:t>
      </w:r>
    </w:p>
    <w:p w14:paraId="4004AE20" w14:textId="4DC9626F" w:rsidR="00D53C6A" w:rsidRPr="008542B5" w:rsidRDefault="00D53C6A" w:rsidP="00707EF0">
      <w:pPr>
        <w:pStyle w:val="Corpodetexto"/>
        <w:spacing w:before="124"/>
        <w:ind w:left="118" w:right="110" w:firstLine="709"/>
        <w:jc w:val="both"/>
      </w:pPr>
      <w:r w:rsidRPr="008542B5">
        <w:t>A avaliação institucional implica também o comprometimento com as condições para a promoção e melhoria da administração, do ensino, da pesquisa e da extensão, orientando no princípio da democratização. Para R</w:t>
      </w:r>
      <w:r w:rsidR="00883B0B" w:rsidRPr="008542B5">
        <w:t>ibeiro</w:t>
      </w:r>
      <w:r w:rsidRPr="008542B5">
        <w:t xml:space="preserve"> (2000, p.15), “a avaliação é um instrumento fundamental para todo organismo social que busque desenvolvimento e qualidade”.</w:t>
      </w:r>
    </w:p>
    <w:p w14:paraId="0E98CC7B" w14:textId="357C01C2" w:rsidR="00D53C6A" w:rsidRPr="008542B5" w:rsidRDefault="00D53C6A" w:rsidP="00D53C6A">
      <w:pPr>
        <w:pStyle w:val="Corpodetexto"/>
        <w:spacing w:before="124"/>
        <w:ind w:left="118" w:right="110" w:firstLine="709"/>
        <w:jc w:val="both"/>
      </w:pPr>
      <w:r w:rsidRPr="008542B5">
        <w:t xml:space="preserve">A prática dialógica da avaliação institucional no âmbito do IFRS é coordenada pela CPA, já a avaliação interna dos </w:t>
      </w:r>
      <w:r w:rsidR="00883B0B" w:rsidRPr="008542B5">
        <w:rPr>
          <w:i/>
        </w:rPr>
        <w:t>campi</w:t>
      </w:r>
      <w:r w:rsidR="00883B0B" w:rsidRPr="008542B5">
        <w:t xml:space="preserve"> </w:t>
      </w:r>
      <w:r w:rsidRPr="008542B5">
        <w:t xml:space="preserve">é realizada pelas SPAs constituídas em cada </w:t>
      </w:r>
      <w:r w:rsidR="00883B0B" w:rsidRPr="008542B5">
        <w:rPr>
          <w:i/>
        </w:rPr>
        <w:t>campus</w:t>
      </w:r>
      <w:r w:rsidRPr="008542B5">
        <w:t>.</w:t>
      </w:r>
    </w:p>
    <w:p w14:paraId="16E94FC5" w14:textId="5635135C" w:rsidR="00D53C6A" w:rsidRPr="008542B5" w:rsidRDefault="00D53C6A" w:rsidP="00D53C6A">
      <w:pPr>
        <w:pStyle w:val="Corpodetexto"/>
        <w:spacing w:before="124"/>
        <w:ind w:left="118" w:right="110" w:firstLine="709"/>
        <w:jc w:val="both"/>
      </w:pPr>
      <w:r w:rsidRPr="008542B5">
        <w:t xml:space="preserve">A avaliação externa é realizada por comissões designadas pelo </w:t>
      </w:r>
      <w:r w:rsidR="00F910A6" w:rsidRPr="008542B5">
        <w:t>INEP</w:t>
      </w:r>
      <w:r w:rsidRPr="008542B5">
        <w:t xml:space="preserve">. A avaliação institucional é um dos componentes do </w:t>
      </w:r>
      <w:r w:rsidR="00F910A6" w:rsidRPr="008542B5">
        <w:t xml:space="preserve">SINAES </w:t>
      </w:r>
      <w:r w:rsidRPr="008542B5">
        <w:t>e almeja a melhoria do ensino, a valorização da missão pública, a promoção de valores democráticos, o respeito à diversidade e a construção da identidade institucional.</w:t>
      </w:r>
    </w:p>
    <w:p w14:paraId="0FA5FE2E" w14:textId="760A6297" w:rsidR="00D53C6A" w:rsidRPr="008542B5" w:rsidRDefault="00D53C6A" w:rsidP="00707EF0">
      <w:pPr>
        <w:pStyle w:val="Corpodetexto"/>
        <w:spacing w:before="124"/>
        <w:ind w:left="118" w:right="110" w:firstLine="709"/>
        <w:jc w:val="both"/>
      </w:pPr>
      <w:r w:rsidRPr="008542B5">
        <w:t xml:space="preserve">No processo de avaliação institucional são observadas as dimensões mencionadas no </w:t>
      </w:r>
      <w:r w:rsidR="00F910A6" w:rsidRPr="008542B5">
        <w:t>artigo</w:t>
      </w:r>
      <w:r w:rsidRPr="008542B5">
        <w:t xml:space="preserve"> 3</w:t>
      </w:r>
      <w:r w:rsidR="00883B0B" w:rsidRPr="008542B5">
        <w:t>º</w:t>
      </w:r>
      <w:r w:rsidR="00F910A6" w:rsidRPr="008542B5">
        <w:t>,</w:t>
      </w:r>
      <w:r w:rsidRPr="008542B5">
        <w:t xml:space="preserve"> da Lei n</w:t>
      </w:r>
      <w:r w:rsidR="00883B0B" w:rsidRPr="008542B5">
        <w:t>º</w:t>
      </w:r>
      <w:r w:rsidRPr="008542B5">
        <w:t xml:space="preserve"> 10.861, de 14 de abril de 2004:</w:t>
      </w:r>
    </w:p>
    <w:p w14:paraId="6E14D45E" w14:textId="77777777" w:rsidR="00D53C6A" w:rsidRPr="008542B5" w:rsidRDefault="00D53C6A" w:rsidP="00707EF0">
      <w:pPr>
        <w:pStyle w:val="Corpodetexto"/>
        <w:spacing w:before="124"/>
        <w:ind w:left="118" w:right="110" w:firstLine="709"/>
        <w:jc w:val="both"/>
      </w:pPr>
      <w:r w:rsidRPr="008542B5">
        <w:t>- a missão e o plano de desenvolvimento institucional;</w:t>
      </w:r>
    </w:p>
    <w:p w14:paraId="637B737E" w14:textId="77777777" w:rsidR="00883B0B" w:rsidRPr="008542B5" w:rsidRDefault="00D53C6A" w:rsidP="00707EF0">
      <w:pPr>
        <w:pStyle w:val="Corpodetexto"/>
        <w:spacing w:before="124"/>
        <w:ind w:left="118" w:right="110" w:firstLine="709"/>
        <w:jc w:val="both"/>
      </w:pPr>
      <w:r w:rsidRPr="008542B5">
        <w:t xml:space="preserve">- a política para o ensino, a pesquisa, a pós-graduação, a extensão e as respectivas formas de operacionalização, incluídos os procedimentos para estímulo à produção </w:t>
      </w:r>
      <w:r w:rsidRPr="008542B5">
        <w:lastRenderedPageBreak/>
        <w:t>acadêmica, as bolsas de pesquisa, de monitoria e demais modalidades;</w:t>
      </w:r>
    </w:p>
    <w:p w14:paraId="30241A0D" w14:textId="0775434E" w:rsidR="00D53C6A" w:rsidRPr="008542B5" w:rsidRDefault="00D53C6A" w:rsidP="00707EF0">
      <w:pPr>
        <w:pStyle w:val="Corpodetexto"/>
        <w:spacing w:before="124"/>
        <w:ind w:left="118" w:right="110" w:firstLine="709"/>
        <w:jc w:val="both"/>
      </w:pPr>
      <w:r w:rsidRPr="008542B5">
        <w:t xml:space="preserve">- a responsabilidade social da instituição, considerada especialmente no que se refere </w:t>
      </w:r>
      <w:r w:rsidR="00F910A6" w:rsidRPr="008542B5">
        <w:t>a</w:t>
      </w:r>
      <w:r w:rsidRPr="008542B5">
        <w:t xml:space="preserve"> sua contribuição em relação à inclusão social, ao desenvolvimento econômico e social, à defesa do meio ambiente, da memória cultural, da produção artística e do patrimônio cultural;</w:t>
      </w:r>
    </w:p>
    <w:p w14:paraId="740840F5" w14:textId="77777777" w:rsidR="00D53C6A" w:rsidRPr="008542B5" w:rsidRDefault="00D53C6A" w:rsidP="00707EF0">
      <w:pPr>
        <w:pStyle w:val="Corpodetexto"/>
        <w:spacing w:before="124"/>
        <w:ind w:left="118" w:right="110" w:firstLine="709"/>
        <w:jc w:val="both"/>
      </w:pPr>
      <w:r w:rsidRPr="008542B5">
        <w:t>- a comunicação com a sociedade;</w:t>
      </w:r>
    </w:p>
    <w:p w14:paraId="7BB0E7D8" w14:textId="77777777" w:rsidR="00D53C6A" w:rsidRPr="008542B5" w:rsidRDefault="00D53C6A" w:rsidP="00707EF0">
      <w:pPr>
        <w:pStyle w:val="Corpodetexto"/>
        <w:spacing w:before="124"/>
        <w:ind w:left="118" w:right="110" w:firstLine="709"/>
        <w:jc w:val="both"/>
      </w:pPr>
      <w:r w:rsidRPr="008542B5">
        <w:t>- as políticas de pessoal, as carreiras do corpo docente e do corpo técnico- administrativo, seu aperfeiçoamento, desenvolvimento profissional e suas condições de trabalho;</w:t>
      </w:r>
    </w:p>
    <w:p w14:paraId="4CBB3896" w14:textId="70F487E7" w:rsidR="00D53C6A" w:rsidRPr="008542B5" w:rsidRDefault="00D53C6A" w:rsidP="00707EF0">
      <w:pPr>
        <w:pStyle w:val="Corpodetexto"/>
        <w:spacing w:before="124"/>
        <w:ind w:left="118" w:right="110" w:firstLine="709"/>
        <w:jc w:val="both"/>
      </w:pPr>
      <w:r w:rsidRPr="008542B5">
        <w:t>-</w:t>
      </w:r>
      <w:r w:rsidR="00F910A6" w:rsidRPr="008542B5">
        <w:t xml:space="preserve"> a</w:t>
      </w:r>
      <w:r w:rsidRPr="008542B5">
        <w:t xml:space="preserve"> organização</w:t>
      </w:r>
      <w:r w:rsidR="00961159">
        <w:t xml:space="preserve"> </w:t>
      </w:r>
      <w:r w:rsidRPr="008542B5">
        <w:t xml:space="preserve">e </w:t>
      </w:r>
      <w:r w:rsidR="00F910A6" w:rsidRPr="008542B5">
        <w:t xml:space="preserve">a </w:t>
      </w:r>
      <w:r w:rsidRPr="008542B5">
        <w:t>gestão da instituição, especialmente o funcionamento e representatividade dos colegiados, sua independência e autonomia na relação com a mantenedora e a participação dos segmentos da comunidade universitária nos processos decisórios;</w:t>
      </w:r>
    </w:p>
    <w:p w14:paraId="4576BAB8" w14:textId="3657635F" w:rsidR="00D53C6A" w:rsidRPr="008542B5" w:rsidRDefault="00D53C6A" w:rsidP="00707EF0">
      <w:pPr>
        <w:pStyle w:val="Corpodetexto"/>
        <w:spacing w:before="124"/>
        <w:ind w:left="118" w:right="110" w:firstLine="709"/>
        <w:jc w:val="both"/>
      </w:pPr>
      <w:r w:rsidRPr="008542B5">
        <w:t>-</w:t>
      </w:r>
      <w:r w:rsidR="00F910A6" w:rsidRPr="008542B5">
        <w:t xml:space="preserve"> a</w:t>
      </w:r>
      <w:r w:rsidRPr="008542B5">
        <w:t xml:space="preserve"> infraestrutura física, especialmente a de ensino e de pesquisa, biblioteca, recursos de informação e comunicação;</w:t>
      </w:r>
    </w:p>
    <w:p w14:paraId="76E5F1B8" w14:textId="66E36009" w:rsidR="00D53C6A" w:rsidRPr="008542B5" w:rsidRDefault="00D53C6A" w:rsidP="00707EF0">
      <w:pPr>
        <w:pStyle w:val="Corpodetexto"/>
        <w:spacing w:before="124"/>
        <w:ind w:left="118" w:right="110" w:firstLine="709"/>
        <w:jc w:val="both"/>
      </w:pPr>
      <w:r w:rsidRPr="008542B5">
        <w:t xml:space="preserve">- </w:t>
      </w:r>
      <w:r w:rsidR="00F910A6" w:rsidRPr="008542B5">
        <w:t xml:space="preserve">o </w:t>
      </w:r>
      <w:r w:rsidRPr="008542B5">
        <w:t xml:space="preserve">planejamento e </w:t>
      </w:r>
      <w:r w:rsidR="00F910A6" w:rsidRPr="008542B5">
        <w:t xml:space="preserve">a </w:t>
      </w:r>
      <w:r w:rsidRPr="008542B5">
        <w:t>avaliação, especialmente os processos, resultados e eficácia da autoavaliação institucional;</w:t>
      </w:r>
    </w:p>
    <w:p w14:paraId="6E77079E" w14:textId="59284688" w:rsidR="00D53C6A" w:rsidRPr="008542B5" w:rsidRDefault="00D53C6A" w:rsidP="00707EF0">
      <w:pPr>
        <w:pStyle w:val="Corpodetexto"/>
        <w:spacing w:before="124"/>
        <w:ind w:left="118" w:right="110" w:firstLine="709"/>
        <w:jc w:val="both"/>
      </w:pPr>
      <w:r w:rsidRPr="008542B5">
        <w:t xml:space="preserve">- </w:t>
      </w:r>
      <w:r w:rsidR="00F910A6" w:rsidRPr="008542B5">
        <w:t xml:space="preserve">as </w:t>
      </w:r>
      <w:r w:rsidRPr="008542B5">
        <w:t>políticas de atendimento aos estudantes;</w:t>
      </w:r>
    </w:p>
    <w:p w14:paraId="676C2844" w14:textId="4F7C2A98" w:rsidR="00D53C6A" w:rsidRPr="008542B5" w:rsidRDefault="00D53C6A" w:rsidP="00707EF0">
      <w:pPr>
        <w:pStyle w:val="Corpodetexto"/>
        <w:spacing w:before="124"/>
        <w:ind w:left="118" w:right="110" w:firstLine="709"/>
        <w:jc w:val="both"/>
      </w:pPr>
      <w:r w:rsidRPr="008542B5">
        <w:t>-</w:t>
      </w:r>
      <w:r w:rsidR="00F910A6" w:rsidRPr="008542B5">
        <w:t xml:space="preserve"> a</w:t>
      </w:r>
      <w:r w:rsidRPr="008542B5">
        <w:t xml:space="preserve"> </w:t>
      </w:r>
      <w:r w:rsidR="00B245CD" w:rsidRPr="008542B5">
        <w:t>Sustentabilidade</w:t>
      </w:r>
      <w:r w:rsidRPr="008542B5">
        <w:t xml:space="preserve"> financeira, tendo em vista o significado social da continuidade dos compromissos na oferta da educação superior.</w:t>
      </w:r>
    </w:p>
    <w:p w14:paraId="04C1D087" w14:textId="77777777" w:rsidR="00961159" w:rsidRPr="009D40A0" w:rsidRDefault="00961159" w:rsidP="00707EF0">
      <w:pPr>
        <w:pStyle w:val="Corpodetexto"/>
        <w:spacing w:before="124"/>
        <w:ind w:left="118" w:right="110" w:firstLine="709"/>
        <w:jc w:val="both"/>
        <w:rPr>
          <w:rFonts w:ascii="Times New Roman" w:hAnsi="Times New Roman" w:cs="Times New Roman"/>
        </w:rPr>
      </w:pPr>
    </w:p>
    <w:p w14:paraId="4489637E" w14:textId="77777777" w:rsidR="00D53C6A" w:rsidRPr="00F04AB1" w:rsidRDefault="00707EF0" w:rsidP="00707EF0">
      <w:pPr>
        <w:pStyle w:val="Ttulo2"/>
      </w:pPr>
      <w:bookmarkStart w:id="91" w:name="_Toc2251133"/>
      <w:r w:rsidRPr="00F04AB1">
        <w:t>3.11 Utopias</w:t>
      </w:r>
      <w:bookmarkEnd w:id="91"/>
    </w:p>
    <w:p w14:paraId="65BAC44B" w14:textId="77777777" w:rsidR="00D53C6A" w:rsidRPr="009F3121" w:rsidRDefault="00D53C6A" w:rsidP="00D53C6A">
      <w:pPr>
        <w:pStyle w:val="Corpodetexto"/>
        <w:spacing w:before="8"/>
        <w:rPr>
          <w:b/>
        </w:rPr>
      </w:pPr>
    </w:p>
    <w:p w14:paraId="49096430" w14:textId="72091CD6" w:rsidR="00AF0F2E" w:rsidRPr="008542B5" w:rsidRDefault="00D53C6A" w:rsidP="00AF0F2E">
      <w:pPr>
        <w:pStyle w:val="Corpodetexto"/>
        <w:spacing w:before="1"/>
        <w:ind w:left="118" w:right="109" w:firstLine="709"/>
        <w:jc w:val="both"/>
      </w:pPr>
      <w:r w:rsidRPr="008542B5">
        <w:t xml:space="preserve">O processo de construção do </w:t>
      </w:r>
      <w:r w:rsidR="00F910A6" w:rsidRPr="008542B5">
        <w:t>PPI</w:t>
      </w:r>
      <w:r w:rsidRPr="008542B5">
        <w:t xml:space="preserve"> fez o IFRS pensar na sua posição político-pedagógica atual e projetou devires. O envolvimento da comunidade acadêmica no debate em torno das temáticas pedagógicas aumentou o nível de consciência institucional, evidenciando fragilidades, áreas a desenvolver e as conquistas ao longo da existência do IFRS. Ao mesmo tempo, a reflexão apontou desafios para o futuro, levantando os olhos </w:t>
      </w:r>
      <w:r w:rsidR="00F910A6" w:rsidRPr="008542B5">
        <w:t xml:space="preserve">para </w:t>
      </w:r>
      <w:r w:rsidRPr="008542B5">
        <w:t>o horizonte e demarcando utopias para o IFRS.</w:t>
      </w:r>
    </w:p>
    <w:p w14:paraId="08555158" w14:textId="6F3EEEF4" w:rsidR="00D53C6A" w:rsidRPr="008542B5" w:rsidRDefault="00D53C6A" w:rsidP="00AF0F2E">
      <w:pPr>
        <w:pStyle w:val="Corpodetexto"/>
        <w:spacing w:before="1"/>
        <w:ind w:left="118" w:right="109" w:firstLine="709"/>
        <w:jc w:val="both"/>
      </w:pPr>
      <w:r w:rsidRPr="008542B5">
        <w:lastRenderedPageBreak/>
        <w:t xml:space="preserve">Dentre os desafios a serem superados destaca-se a construção de uma identidade institucional, o fortalecimento da identidade local de cada </w:t>
      </w:r>
      <w:r w:rsidR="00883B0B" w:rsidRPr="008542B5">
        <w:rPr>
          <w:i/>
        </w:rPr>
        <w:t>campus</w:t>
      </w:r>
      <w:r w:rsidRPr="008542B5">
        <w:t xml:space="preserve">, a implementação da </w:t>
      </w:r>
      <w:r w:rsidR="00B245CD" w:rsidRPr="008542B5">
        <w:t>Verticalização</w:t>
      </w:r>
      <w:r w:rsidRPr="008542B5">
        <w:t xml:space="preserve"> do ensino e a consolidação do reconhecimento social do IFRS enquanto </w:t>
      </w:r>
      <w:r w:rsidR="00883B0B" w:rsidRPr="008542B5">
        <w:t>i</w:t>
      </w:r>
      <w:r w:rsidRPr="008542B5">
        <w:t xml:space="preserve">nstituição de </w:t>
      </w:r>
      <w:r w:rsidR="00883B0B" w:rsidRPr="008542B5">
        <w:t>e</w:t>
      </w:r>
      <w:r w:rsidRPr="008542B5">
        <w:t xml:space="preserve">nsino nos espaços que ocupa no </w:t>
      </w:r>
      <w:r w:rsidR="00883B0B" w:rsidRPr="008542B5">
        <w:t>e</w:t>
      </w:r>
      <w:r w:rsidRPr="008542B5">
        <w:t>stado do Rio Grande do Sul.</w:t>
      </w:r>
    </w:p>
    <w:p w14:paraId="4C1E5085" w14:textId="5165049C" w:rsidR="00D53C6A" w:rsidRPr="008542B5" w:rsidRDefault="00D53C6A" w:rsidP="00D53C6A">
      <w:pPr>
        <w:pStyle w:val="Corpodetexto"/>
        <w:spacing w:before="124"/>
        <w:ind w:left="118" w:right="110" w:firstLine="709"/>
        <w:jc w:val="both"/>
      </w:pPr>
      <w:r w:rsidRPr="008542B5">
        <w:t>Por fim, deseja-se que o processo de pensar a proposta político</w:t>
      </w:r>
      <w:r w:rsidR="00056687" w:rsidRPr="008542B5">
        <w:t>-</w:t>
      </w:r>
      <w:r w:rsidRPr="008542B5">
        <w:t xml:space="preserve">pedagógica da </w:t>
      </w:r>
      <w:r w:rsidR="00F910A6" w:rsidRPr="008542B5">
        <w:t>I</w:t>
      </w:r>
      <w:r w:rsidRPr="008542B5">
        <w:t xml:space="preserve">nstituição seja uma prática permanente, de construções coletivas, cheia de indagações, idas e vindas, avanços e desafios, repleto de significados para os sujeitos envolvidos na </w:t>
      </w:r>
      <w:r w:rsidR="00F910A6" w:rsidRPr="008542B5">
        <w:t>I</w:t>
      </w:r>
      <w:r w:rsidRPr="008542B5">
        <w:t>nstituição, por meio do exercício de projetar o futuro.</w:t>
      </w:r>
    </w:p>
    <w:p w14:paraId="1CEEFEDB" w14:textId="46ABBE6C" w:rsidR="00D61FDA" w:rsidRDefault="00D61FDA" w:rsidP="00371F0A">
      <w:pPr>
        <w:pStyle w:val="Ttulo1"/>
        <w:jc w:val="center"/>
      </w:pPr>
    </w:p>
    <w:p w14:paraId="45B51A50" w14:textId="38203F48" w:rsidR="00D61FDA" w:rsidRDefault="00D61FDA" w:rsidP="00D61FDA"/>
    <w:p w14:paraId="48287B75" w14:textId="48840E1D" w:rsidR="00D61FDA" w:rsidRDefault="00D61FDA" w:rsidP="00D61FDA"/>
    <w:p w14:paraId="0D1E5890" w14:textId="496A341E" w:rsidR="00D61FDA" w:rsidRDefault="00D61FDA" w:rsidP="00D61FDA"/>
    <w:p w14:paraId="0A5E2CB5" w14:textId="07EB1C70" w:rsidR="00D61FDA" w:rsidRDefault="00D61FDA" w:rsidP="00D61FDA"/>
    <w:p w14:paraId="61AEA9A9" w14:textId="683AD9EA" w:rsidR="00D61FDA" w:rsidRDefault="00D61FDA" w:rsidP="00D61FDA"/>
    <w:p w14:paraId="34C6C4F1" w14:textId="5337584F" w:rsidR="00D61FDA" w:rsidRDefault="00D61FDA" w:rsidP="00D61FDA"/>
    <w:p w14:paraId="0D43C04C" w14:textId="4F37F9C5" w:rsidR="00D61FDA" w:rsidRDefault="00D61FDA" w:rsidP="00D61FDA"/>
    <w:p w14:paraId="3175C7D2" w14:textId="6BAFC9F0" w:rsidR="00D61FDA" w:rsidRDefault="00D61FDA" w:rsidP="00D61FDA"/>
    <w:p w14:paraId="51E2EA42" w14:textId="01673A37" w:rsidR="00D61FDA" w:rsidRDefault="00D61FDA" w:rsidP="00D61FDA"/>
    <w:p w14:paraId="7030FD3C" w14:textId="54889B4F" w:rsidR="00D61FDA" w:rsidRDefault="00D61FDA" w:rsidP="00D61FDA"/>
    <w:p w14:paraId="17BAFF8B" w14:textId="08A2B99B" w:rsidR="00D61FDA" w:rsidRDefault="00D61FDA" w:rsidP="00D61FDA"/>
    <w:p w14:paraId="65B737D6" w14:textId="1780BB94" w:rsidR="00D61FDA" w:rsidRDefault="00D61FDA" w:rsidP="00D61FDA"/>
    <w:p w14:paraId="40A8D842" w14:textId="05B14126" w:rsidR="00D61FDA" w:rsidRDefault="00D61FDA" w:rsidP="00D61FDA"/>
    <w:p w14:paraId="7C1D11F0" w14:textId="70AF5C0A" w:rsidR="00D61FDA" w:rsidRDefault="00D61FDA" w:rsidP="00D61FDA"/>
    <w:p w14:paraId="126AD7D5" w14:textId="77777777" w:rsidR="00D61FDA" w:rsidRPr="00D61FDA" w:rsidRDefault="00D61FDA" w:rsidP="00D61FDA"/>
    <w:p w14:paraId="285A4A46" w14:textId="1F9B1E88" w:rsidR="00707EF0" w:rsidRPr="00F04AB1" w:rsidRDefault="00707EF0" w:rsidP="00371F0A">
      <w:pPr>
        <w:pStyle w:val="Ttulo1"/>
        <w:jc w:val="center"/>
      </w:pPr>
      <w:bookmarkStart w:id="92" w:name="_Toc2251134"/>
      <w:r w:rsidRPr="00F04AB1">
        <w:lastRenderedPageBreak/>
        <w:t>CAPÍTULO 4</w:t>
      </w:r>
      <w:bookmarkEnd w:id="92"/>
    </w:p>
    <w:p w14:paraId="2AE02E08" w14:textId="77777777" w:rsidR="00D53C6A" w:rsidRPr="00F04AB1" w:rsidRDefault="00D53C6A" w:rsidP="00707EF0">
      <w:pPr>
        <w:pStyle w:val="Ttulo1"/>
        <w:jc w:val="center"/>
      </w:pPr>
      <w:bookmarkStart w:id="93" w:name="_Toc2251135"/>
      <w:r w:rsidRPr="00F04AB1">
        <w:t>ORGANIZAÇÃO</w:t>
      </w:r>
      <w:r w:rsidRPr="00F04AB1">
        <w:rPr>
          <w:spacing w:val="-5"/>
        </w:rPr>
        <w:t xml:space="preserve"> </w:t>
      </w:r>
      <w:r w:rsidRPr="00F04AB1">
        <w:t>DIDÁTICA</w:t>
      </w:r>
      <w:bookmarkEnd w:id="93"/>
    </w:p>
    <w:p w14:paraId="7552B122" w14:textId="77777777" w:rsidR="00D53C6A" w:rsidRPr="000A47CD" w:rsidRDefault="00D53C6A" w:rsidP="00D53C6A">
      <w:pPr>
        <w:pStyle w:val="Corpodetexto"/>
        <w:rPr>
          <w:b/>
        </w:rPr>
      </w:pPr>
    </w:p>
    <w:p w14:paraId="00626974" w14:textId="77777777" w:rsidR="00D53C6A" w:rsidRPr="00647ABE" w:rsidRDefault="00D53C6A" w:rsidP="00D53C6A">
      <w:pPr>
        <w:pStyle w:val="Corpodetexto"/>
        <w:spacing w:before="5"/>
        <w:rPr>
          <w:b/>
          <w:sz w:val="23"/>
        </w:rPr>
      </w:pPr>
    </w:p>
    <w:p w14:paraId="5A74439B" w14:textId="50CD81E4" w:rsidR="00D53C6A" w:rsidRPr="008542B5" w:rsidRDefault="00D53C6A" w:rsidP="00D53C6A">
      <w:pPr>
        <w:pStyle w:val="Corpodetexto"/>
        <w:ind w:left="118" w:right="109" w:firstLine="709"/>
        <w:jc w:val="both"/>
      </w:pPr>
      <w:r w:rsidRPr="008542B5">
        <w:t xml:space="preserve">A </w:t>
      </w:r>
      <w:r w:rsidR="00F910A6" w:rsidRPr="008542B5">
        <w:t>OD</w:t>
      </w:r>
      <w:r w:rsidRPr="008542B5">
        <w:t xml:space="preserve"> é o documento que rege os procedimentos pedagógicos e administrativos do IFRS, com o objetivo de consolidar a identidade e a unidade institucional, sem, com isso, desconsiderar a riqueza da diversidade que é característica dessa </w:t>
      </w:r>
      <w:r w:rsidR="00F910A6" w:rsidRPr="008542B5">
        <w:t>I</w:t>
      </w:r>
      <w:r w:rsidRPr="008542B5">
        <w:t>nstituição. Como desdobramento das concepções e políticas expressas no PPI, o documento da OD vem sendo construído coletiva e democraticamente desde meados de 2013.</w:t>
      </w:r>
      <w:r w:rsidR="00CC5017" w:rsidRPr="008542B5">
        <w:t xml:space="preserve"> </w:t>
      </w:r>
    </w:p>
    <w:p w14:paraId="3952818E" w14:textId="77777777" w:rsidR="00CC5017" w:rsidRPr="008542B5" w:rsidRDefault="00CC5017" w:rsidP="00D53C6A">
      <w:pPr>
        <w:pStyle w:val="Corpodetexto"/>
        <w:ind w:left="118" w:right="109" w:firstLine="709"/>
        <w:jc w:val="both"/>
      </w:pPr>
      <w:r w:rsidRPr="008542B5">
        <w:t>Está programada uma revisão deste documento para o ano de 2019. A metodologia para sua revisão será enviada para apreciação na reunião de dezembro do CONSUP.</w:t>
      </w:r>
    </w:p>
    <w:p w14:paraId="7FC21AF9" w14:textId="247821D0" w:rsidR="00695385" w:rsidRDefault="00707EF0" w:rsidP="000A47CD">
      <w:pPr>
        <w:spacing w:line="276" w:lineRule="auto"/>
      </w:pPr>
      <w:r w:rsidRPr="007F4D83">
        <w:br w:type="page"/>
      </w:r>
    </w:p>
    <w:p w14:paraId="5491C4FB" w14:textId="77777777" w:rsidR="009D40A0" w:rsidRPr="00F04AB1" w:rsidRDefault="009D40A0" w:rsidP="00371F0A">
      <w:pPr>
        <w:pStyle w:val="Ttulo1"/>
        <w:jc w:val="center"/>
      </w:pPr>
      <w:bookmarkStart w:id="94" w:name="_Toc2251136"/>
      <w:r w:rsidRPr="00F04AB1">
        <w:lastRenderedPageBreak/>
        <w:t>CAPÍTULO 5</w:t>
      </w:r>
      <w:bookmarkEnd w:id="94"/>
    </w:p>
    <w:p w14:paraId="773EBB34" w14:textId="77777777" w:rsidR="009D40A0" w:rsidRPr="00F04AB1" w:rsidRDefault="009D40A0" w:rsidP="009D40A0">
      <w:pPr>
        <w:pStyle w:val="Ttulo1"/>
        <w:jc w:val="center"/>
      </w:pPr>
      <w:bookmarkStart w:id="95" w:name="_Toc2251137"/>
      <w:r w:rsidRPr="00F04AB1">
        <w:t>CRONOGRAMA DE OFERTA DE CURSOS E VAGAS</w:t>
      </w:r>
      <w:bookmarkEnd w:id="95"/>
    </w:p>
    <w:p w14:paraId="3CA0BAEB" w14:textId="77777777" w:rsidR="009D40A0" w:rsidRPr="009F3121" w:rsidRDefault="009D40A0" w:rsidP="009D40A0">
      <w:pPr>
        <w:pStyle w:val="Ttulo1"/>
        <w:jc w:val="center"/>
        <w:rPr>
          <w:sz w:val="22"/>
          <w:szCs w:val="22"/>
        </w:rPr>
      </w:pPr>
    </w:p>
    <w:p w14:paraId="7D2F9B1D" w14:textId="58E044CB" w:rsidR="009D40A0" w:rsidRPr="007F4D83" w:rsidRDefault="009D40A0" w:rsidP="009D40A0">
      <w:pPr>
        <w:ind w:firstLine="720"/>
        <w:jc w:val="both"/>
      </w:pPr>
      <w:r w:rsidRPr="007F4D83">
        <w:t xml:space="preserve">O </w:t>
      </w:r>
      <w:r w:rsidR="008A142A">
        <w:t>PDI</w:t>
      </w:r>
      <w:r w:rsidRPr="007F4D83">
        <w:t xml:space="preserve"> do IFRS, para o período de vigência de 2019 a 2023, tem como propósito central auxiliar o alcance das metas e objetivos</w:t>
      </w:r>
      <w:r w:rsidR="008A641A">
        <w:t xml:space="preserve"> estratégicos</w:t>
      </w:r>
      <w:r w:rsidRPr="007F4D83">
        <w:t xml:space="preserve"> </w:t>
      </w:r>
      <w:r w:rsidR="00A978D3" w:rsidRPr="007F4D83">
        <w:t>planejados</w:t>
      </w:r>
      <w:r w:rsidR="00A978D3" w:rsidRPr="00A978D3">
        <w:t>, além</w:t>
      </w:r>
      <w:r w:rsidRPr="007F4D83">
        <w:t xml:space="preserve"> da definição da missão, visão e valores da instituição. Nele constam, também, estratégias e ações previstas para serem desenvolvidas para o período de cinco anos. O PDI é referência nos processos de avaliação e recredenciamento das instituições de ensino superior junto ao </w:t>
      </w:r>
      <w:r w:rsidR="008A142A">
        <w:t>MEC</w:t>
      </w:r>
      <w:r w:rsidRPr="007F4D83">
        <w:t xml:space="preserve"> e ao </w:t>
      </w:r>
      <w:r w:rsidR="008A142A">
        <w:t>CNE</w:t>
      </w:r>
      <w:r w:rsidRPr="007F4D83">
        <w:t xml:space="preserve">, sendo um documento obrigatório por lei. Devem ser planejados no PDI todos os recursos necessários para manter o IFRS, sendo de significativa importância a previsão acerca da oferta de cursos e vagas em todos os </w:t>
      </w:r>
      <w:r w:rsidRPr="007F4D83">
        <w:rPr>
          <w:i/>
          <w:iCs/>
        </w:rPr>
        <w:t xml:space="preserve">campi </w:t>
      </w:r>
      <w:r w:rsidRPr="007F4D83">
        <w:t>e níveis de ensino: cursos técnicos, superiores, de formação inicial e continuada e de pós-graduação.</w:t>
      </w:r>
    </w:p>
    <w:p w14:paraId="265EAE42" w14:textId="34FAC913" w:rsidR="009D40A0" w:rsidRPr="007F4D83" w:rsidRDefault="009D40A0" w:rsidP="009D40A0">
      <w:pPr>
        <w:ind w:firstLine="720"/>
        <w:jc w:val="both"/>
      </w:pPr>
      <w:r w:rsidRPr="007F4D83">
        <w:t xml:space="preserve">Para a elaboração deste capítulo, foram considerados os documentos norteadores sobre a </w:t>
      </w:r>
      <w:r w:rsidR="008A142A">
        <w:t>EPT</w:t>
      </w:r>
      <w:r w:rsidRPr="007F4D83">
        <w:t xml:space="preserve">, o </w:t>
      </w:r>
      <w:r w:rsidR="008A142A">
        <w:t>PPI</w:t>
      </w:r>
      <w:r w:rsidRPr="007F4D83">
        <w:t xml:space="preserve"> do IFRS e os </w:t>
      </w:r>
      <w:r w:rsidR="008A142A">
        <w:t>O</w:t>
      </w:r>
      <w:r w:rsidRPr="007F4D83">
        <w:t xml:space="preserve">bjetivos </w:t>
      </w:r>
      <w:r w:rsidR="008A142A">
        <w:t>E</w:t>
      </w:r>
      <w:r w:rsidRPr="007F4D83">
        <w:t xml:space="preserve">stratégicos propostos no Capítulo 2 do PDI, quais sejam: </w:t>
      </w:r>
      <w:r w:rsidRPr="003202A3">
        <w:rPr>
          <w:bCs/>
        </w:rPr>
        <w:t>R1 -</w:t>
      </w:r>
      <w:r w:rsidRPr="008A142A">
        <w:t xml:space="preserve"> </w:t>
      </w:r>
      <w:r w:rsidR="00056687" w:rsidRPr="008A142A">
        <w:t>p</w:t>
      </w:r>
      <w:r w:rsidRPr="008A142A">
        <w:t xml:space="preserve">romover </w:t>
      </w:r>
      <w:r w:rsidR="00B245CD" w:rsidRPr="008A142A">
        <w:t>Verticalização</w:t>
      </w:r>
      <w:r w:rsidRPr="008A142A">
        <w:t xml:space="preserve"> entre os diferentes níveis, formas e modalidades de ensino; </w:t>
      </w:r>
      <w:r w:rsidRPr="003202A3">
        <w:rPr>
          <w:bCs/>
        </w:rPr>
        <w:t>P1</w:t>
      </w:r>
      <w:r w:rsidRPr="007F4D83">
        <w:rPr>
          <w:b/>
          <w:bCs/>
        </w:rPr>
        <w:t xml:space="preserve"> - </w:t>
      </w:r>
      <w:r w:rsidR="00056687">
        <w:t>a</w:t>
      </w:r>
      <w:r w:rsidRPr="007F4D83">
        <w:t>perfeiçoar critérios para criação de cursos e vagas.</w:t>
      </w:r>
    </w:p>
    <w:p w14:paraId="194FE43C" w14:textId="3DFC7D8A" w:rsidR="009D40A0" w:rsidRPr="007F4D83" w:rsidRDefault="009D40A0" w:rsidP="009D40A0">
      <w:pPr>
        <w:ind w:firstLine="720"/>
        <w:jc w:val="both"/>
      </w:pPr>
      <w:r w:rsidRPr="007F4D83">
        <w:t xml:space="preserve">A oferta de cursos e vagas prevista na Lei nº 11.892/2008, em seu </w:t>
      </w:r>
      <w:r w:rsidR="00F910A6">
        <w:t>artigo</w:t>
      </w:r>
      <w:r w:rsidRPr="007F4D83">
        <w:t xml:space="preserve"> 7º, contempla todos os níveis e modalidades de ensino, estabelecendo os objetivos dos </w:t>
      </w:r>
      <w:r w:rsidR="008A142A">
        <w:t>IFs</w:t>
      </w:r>
      <w:r w:rsidRPr="007F4D83">
        <w:t>. O IFRS busca atingir es</w:t>
      </w:r>
      <w:r w:rsidR="00056687">
        <w:t>s</w:t>
      </w:r>
      <w:r w:rsidRPr="007F4D83">
        <w:t>es objetivos</w:t>
      </w:r>
      <w:r w:rsidR="00056687">
        <w:t>,</w:t>
      </w:r>
      <w:r w:rsidRPr="007F4D83">
        <w:t xml:space="preserve"> garantindo o mínimo de </w:t>
      </w:r>
      <w:r w:rsidRPr="00F328DA">
        <w:t>50% para os cursos técnicos de nível médio, prioritariamente na modalidade integrada,</w:t>
      </w:r>
      <w:r w:rsidR="00056687">
        <w:t xml:space="preserve"> </w:t>
      </w:r>
      <w:r w:rsidRPr="00F328DA">
        <w:t xml:space="preserve">de 50% para os cursos superiores, com um percentual mínimo de 20% </w:t>
      </w:r>
      <w:r w:rsidRPr="007F4D83">
        <w:t xml:space="preserve">para cursos de licenciatura e 30% distribuídos entre cursos de tecnologia, bacharelados, com ênfase para as engenharias. Além disso, oferece cursos de pós-graduação </w:t>
      </w:r>
      <w:r w:rsidRPr="008E6400">
        <w:rPr>
          <w:i/>
        </w:rPr>
        <w:t xml:space="preserve">lato </w:t>
      </w:r>
      <w:r w:rsidRPr="00056687">
        <w:t>e</w:t>
      </w:r>
      <w:r w:rsidRPr="008E6400">
        <w:rPr>
          <w:i/>
        </w:rPr>
        <w:t xml:space="preserve"> stricto sensu</w:t>
      </w:r>
      <w:r w:rsidRPr="007F4D83">
        <w:t xml:space="preserve">, com mestrados ofertados na modalidade profissional, </w:t>
      </w:r>
      <w:r w:rsidRPr="00F328DA">
        <w:t>multicampi</w:t>
      </w:r>
      <w:r w:rsidRPr="007F4D83">
        <w:t xml:space="preserve"> e em rede nacional.</w:t>
      </w:r>
    </w:p>
    <w:p w14:paraId="28F38580" w14:textId="487280CD" w:rsidR="009D40A0" w:rsidRPr="007F4D83" w:rsidRDefault="009D40A0" w:rsidP="009D40A0">
      <w:pPr>
        <w:ind w:firstLine="720"/>
        <w:jc w:val="both"/>
      </w:pPr>
      <w:r w:rsidRPr="007F4D83">
        <w:t xml:space="preserve">Ao considerar, também, as finalidades dos </w:t>
      </w:r>
      <w:r w:rsidR="008A142A">
        <w:t>IFs</w:t>
      </w:r>
      <w:r w:rsidRPr="007F4D83">
        <w:t xml:space="preserve"> estabelecidas no </w:t>
      </w:r>
      <w:r w:rsidR="00F910A6">
        <w:t>artigo</w:t>
      </w:r>
      <w:r w:rsidRPr="007F4D83">
        <w:t xml:space="preserve"> 6º</w:t>
      </w:r>
      <w:r w:rsidR="008A142A">
        <w:t>,</w:t>
      </w:r>
      <w:r w:rsidRPr="007F4D83">
        <w:t xml:space="preserve"> da Lei nº 11.892/2008, a perspectiva de implantação de novos cursos no período de 2019 a 2023 deve suprir a necessidade de construir itinerários formativos que atendam às necessidades da região de abrangência dos </w:t>
      </w:r>
      <w:r w:rsidRPr="007F4D83">
        <w:rPr>
          <w:i/>
          <w:iCs/>
        </w:rPr>
        <w:t>campi</w:t>
      </w:r>
      <w:r w:rsidRPr="007F4D83">
        <w:t xml:space="preserve"> do IFRS, promovendo o princípio de </w:t>
      </w:r>
      <w:r w:rsidR="00B245CD">
        <w:t>Verticalização</w:t>
      </w:r>
      <w:r w:rsidRPr="007F4D83">
        <w:t xml:space="preserve"> do ensino e a melhoria de sua qualidade. Toda ação desenvolvida pela instituição deve buscar o atendimento às demandas locais e regionais por formação e qualificação para o desenvolvimento social, cultural, humano e econômico, tendo como posicionamento o sentido </w:t>
      </w:r>
      <w:r w:rsidRPr="007F4D83">
        <w:lastRenderedPageBreak/>
        <w:t xml:space="preserve">de assumir a continuidade de uma trajetória de formação que congrega o desenvolvimento da educação tecnológica nas dimensões de ensino, pesquisa e extensão. </w:t>
      </w:r>
    </w:p>
    <w:p w14:paraId="21553FB7" w14:textId="0E6BB875" w:rsidR="009D40A0" w:rsidRPr="007F4D83" w:rsidRDefault="009D40A0" w:rsidP="009D40A0">
      <w:pPr>
        <w:ind w:firstLine="720"/>
        <w:jc w:val="both"/>
      </w:pPr>
      <w:r w:rsidRPr="007F4D83">
        <w:t xml:space="preserve">Em 2009, a oferta de vagas era de aproximadamente 2100 </w:t>
      </w:r>
      <w:r w:rsidR="00344552">
        <w:t xml:space="preserve">vagas </w:t>
      </w:r>
      <w:r w:rsidRPr="007F4D83">
        <w:t xml:space="preserve">distribuídas em todos os níveis de ensino (exceto </w:t>
      </w:r>
      <w:r w:rsidR="00056687" w:rsidRPr="007F4D83">
        <w:rPr>
          <w:i/>
          <w:iCs/>
        </w:rPr>
        <w:t>stricto sensu</w:t>
      </w:r>
      <w:r w:rsidRPr="007F4D83">
        <w:t xml:space="preserve">). Ao longo de seus primeiros </w:t>
      </w:r>
      <w:r w:rsidR="00056687">
        <w:t>10</w:t>
      </w:r>
      <w:r w:rsidR="00056687" w:rsidRPr="007F4D83">
        <w:t xml:space="preserve"> </w:t>
      </w:r>
      <w:r w:rsidRPr="007F4D83">
        <w:t xml:space="preserve">anos, o IFRS apresentou uma oferta crescente de cursos e vagas em todos os níveis e modalidades. Em 2015, o IFRS iniciou a oferta em cursos </w:t>
      </w:r>
      <w:r w:rsidR="00056687" w:rsidRPr="007F4D83">
        <w:rPr>
          <w:i/>
          <w:iCs/>
        </w:rPr>
        <w:t xml:space="preserve">stricto sensu </w:t>
      </w:r>
      <w:r w:rsidRPr="007F4D83">
        <w:t xml:space="preserve">com 39 vagas ofertadas em dois cursos de mestrado profissional. Atualmente, o IFRS conta com uma oferta de 6.781 vagas, distribuídas em 164 cursos técnicos, 81 cursos superiores e 11 cursos de pós-graduação, com aproximadamente 20.058 alunos matriculados. </w:t>
      </w:r>
    </w:p>
    <w:p w14:paraId="5E7A1C81" w14:textId="54C5F494" w:rsidR="009D40A0" w:rsidRPr="007F4D83" w:rsidRDefault="009D40A0" w:rsidP="009D40A0">
      <w:pPr>
        <w:ind w:firstLine="720"/>
        <w:jc w:val="both"/>
      </w:pPr>
      <w:r w:rsidRPr="007F4D83">
        <w:rPr>
          <w:color w:val="000000" w:themeColor="text1"/>
        </w:rPr>
        <w:t>C</w:t>
      </w:r>
      <w:r w:rsidRPr="007F4D83">
        <w:t xml:space="preserve">om seus </w:t>
      </w:r>
      <w:r w:rsidR="00056687">
        <w:t>17</w:t>
      </w:r>
      <w:r w:rsidR="00056687" w:rsidRPr="007F4D83">
        <w:t xml:space="preserve"> </w:t>
      </w:r>
      <w:r w:rsidRPr="007F4D83">
        <w:rPr>
          <w:i/>
          <w:iCs/>
        </w:rPr>
        <w:t xml:space="preserve">campi </w:t>
      </w:r>
      <w:r w:rsidRPr="007F4D83">
        <w:t xml:space="preserve">(quatro em implantação e um avançado): Alvorada (em </w:t>
      </w:r>
      <w:r w:rsidR="006C109C">
        <w:t xml:space="preserve">implantação), Bento Gonçalves, </w:t>
      </w:r>
      <w:r w:rsidR="00D45E63">
        <w:t xml:space="preserve">Canoas, </w:t>
      </w:r>
      <w:r w:rsidR="00344552" w:rsidRPr="007F4D83">
        <w:t>Caxias do Sul</w:t>
      </w:r>
      <w:r w:rsidRPr="007F4D83">
        <w:t>, Erechim, Farroupilha, Feliz, Ibirubá, Osório, Porto Alegre, Restinga, Rio Grande, Rolante (em implantação), Sertão, Vacaria (em implantação), Veranópolis (avançado) e Viamão (em implantação), o IFRS detém nota</w:t>
      </w:r>
      <w:r w:rsidR="00BA5422">
        <w:t xml:space="preserve"> 4</w:t>
      </w:r>
      <w:r w:rsidRPr="007F4D83">
        <w:t xml:space="preserve"> </w:t>
      </w:r>
      <w:r w:rsidR="00BA5422">
        <w:t>(</w:t>
      </w:r>
      <w:r w:rsidR="00056687">
        <w:t>quatro</w:t>
      </w:r>
      <w:r w:rsidR="00BA5422">
        <w:t>)</w:t>
      </w:r>
      <w:r w:rsidRPr="007F4D83">
        <w:t xml:space="preserve"> para o </w:t>
      </w:r>
      <w:r w:rsidR="004F2254">
        <w:t>IGC</w:t>
      </w:r>
      <w:r w:rsidRPr="007F4D83">
        <w:t xml:space="preserve"> e nota </w:t>
      </w:r>
      <w:r w:rsidR="00BA5422">
        <w:t>4</w:t>
      </w:r>
      <w:r w:rsidR="00BA5422" w:rsidRPr="007F4D83">
        <w:t xml:space="preserve"> </w:t>
      </w:r>
      <w:r w:rsidR="00BA5422">
        <w:t>(quatro)</w:t>
      </w:r>
      <w:r w:rsidRPr="007F4D83">
        <w:t xml:space="preserve"> para o </w:t>
      </w:r>
      <w:r w:rsidR="004F2254">
        <w:t>CI</w:t>
      </w:r>
      <w:r w:rsidRPr="007F4D83">
        <w:t>. Três dos cursos de mestrado profissional ofertados obtiveram conceito</w:t>
      </w:r>
      <w:r w:rsidR="00BA5422">
        <w:t xml:space="preserve"> 3</w:t>
      </w:r>
      <w:r w:rsidRPr="007F4D83">
        <w:t xml:space="preserve"> </w:t>
      </w:r>
      <w:r w:rsidR="00BA5422">
        <w:t>(</w:t>
      </w:r>
      <w:r w:rsidR="00056687">
        <w:t>três</w:t>
      </w:r>
      <w:r w:rsidR="00BA5422">
        <w:t>)</w:t>
      </w:r>
      <w:r w:rsidR="00056687">
        <w:t xml:space="preserve"> </w:t>
      </w:r>
      <w:r w:rsidRPr="007F4D83">
        <w:t xml:space="preserve">na Capes, e o ProfNIT possui conceito </w:t>
      </w:r>
      <w:r w:rsidR="00BA5422">
        <w:t>4</w:t>
      </w:r>
      <w:r w:rsidR="00BA5422" w:rsidRPr="007F4D83">
        <w:t xml:space="preserve"> </w:t>
      </w:r>
      <w:r w:rsidR="00BA5422">
        <w:t>(quatro)</w:t>
      </w:r>
      <w:r w:rsidRPr="007F4D83">
        <w:t xml:space="preserve">. </w:t>
      </w:r>
      <w:r w:rsidRPr="007F4D83">
        <w:tab/>
      </w:r>
    </w:p>
    <w:p w14:paraId="0DA47694" w14:textId="6AA3490A" w:rsidR="009D40A0" w:rsidRPr="007F4D83" w:rsidRDefault="009D40A0" w:rsidP="009D40A0">
      <w:pPr>
        <w:ind w:firstLine="720"/>
        <w:jc w:val="both"/>
      </w:pPr>
      <w:r w:rsidRPr="007F4D83">
        <w:t>Nes</w:t>
      </w:r>
      <w:r w:rsidR="00BA5422">
        <w:t>s</w:t>
      </w:r>
      <w:r w:rsidRPr="007F4D83">
        <w:t xml:space="preserve">a perspectiva, os </w:t>
      </w:r>
      <w:r w:rsidRPr="007F4D83">
        <w:rPr>
          <w:i/>
          <w:iCs/>
        </w:rPr>
        <w:t>campi</w:t>
      </w:r>
      <w:r w:rsidRPr="007F4D83">
        <w:t xml:space="preserve"> do IFRS devem consolidar os cursos já implantados e construir nov</w:t>
      </w:r>
      <w:r w:rsidR="00344552">
        <w:t xml:space="preserve">as propostas, buscando ofertar </w:t>
      </w:r>
      <w:r w:rsidR="004F2254">
        <w:t>EPT</w:t>
      </w:r>
      <w:r w:rsidR="00344552">
        <w:t xml:space="preserve"> </w:t>
      </w:r>
      <w:r w:rsidR="004F2254">
        <w:t>i</w:t>
      </w:r>
      <w:r w:rsidRPr="007F4D83">
        <w:t xml:space="preserve">ntegrada de nível médio nos </w:t>
      </w:r>
      <w:r w:rsidRPr="007F4D83">
        <w:rPr>
          <w:i/>
          <w:iCs/>
        </w:rPr>
        <w:t>campi</w:t>
      </w:r>
      <w:r w:rsidR="00D45E63">
        <w:t xml:space="preserve"> que ainda não </w:t>
      </w:r>
      <w:r w:rsidR="00D45E63" w:rsidRPr="00344552">
        <w:t>disponibilizam</w:t>
      </w:r>
      <w:r w:rsidRPr="00344552">
        <w:t xml:space="preserve"> es</w:t>
      </w:r>
      <w:r w:rsidR="00BA5422">
        <w:t>s</w:t>
      </w:r>
      <w:r w:rsidR="00D45E63" w:rsidRPr="00344552">
        <w:t>e tipo de oferta</w:t>
      </w:r>
      <w:r w:rsidRPr="007F4D83">
        <w:t xml:space="preserve"> e priorizar a </w:t>
      </w:r>
      <w:r w:rsidR="00B245CD">
        <w:t>Verticalização</w:t>
      </w:r>
      <w:r w:rsidRPr="007F4D83">
        <w:t xml:space="preserve"> do ensino. A implantação deve basear-se em estudos de demanda junto à comunidade, levando em conta o quantitativo de docentes, técnicos administrativos e as condições físicas para a implantação. A oferta de cursos em todas as modalidades e níveis de ensino, seja na forma presencial ou à distância, deve atender às diferentes formas de processos seletivos com o objetivo de tornar cada vez mais inclusivo o acesso aos cursos ofertados pelo IFRS.</w:t>
      </w:r>
    </w:p>
    <w:p w14:paraId="7965CCF3" w14:textId="3FEB0D02" w:rsidR="009D40A0" w:rsidRDefault="009D40A0" w:rsidP="009D40A0">
      <w:pPr>
        <w:ind w:firstLine="720"/>
        <w:jc w:val="both"/>
      </w:pPr>
      <w:r w:rsidRPr="007F4D83">
        <w:t xml:space="preserve">A oferta de cursos e vagas previstas no PDI 2019-2023 deve estar alinhada com o Plano Nacional de Educação 2014-2024, com especial atenção às metas </w:t>
      </w:r>
      <w:r w:rsidR="00BA5422">
        <w:t>10</w:t>
      </w:r>
      <w:r w:rsidRPr="007F4D83">
        <w:t xml:space="preserve">, </w:t>
      </w:r>
      <w:r w:rsidR="00BA5422">
        <w:t>11</w:t>
      </w:r>
      <w:r w:rsidRPr="007F4D83">
        <w:t xml:space="preserve">, </w:t>
      </w:r>
      <w:r w:rsidR="00BA5422">
        <w:t>12</w:t>
      </w:r>
      <w:r w:rsidRPr="007F4D83">
        <w:t xml:space="preserve"> e </w:t>
      </w:r>
      <w:r w:rsidR="00BA5422">
        <w:t>14,</w:t>
      </w:r>
      <w:r w:rsidRPr="007F4D83">
        <w:t xml:space="preserve"> a destacar:</w:t>
      </w:r>
    </w:p>
    <w:p w14:paraId="51748787" w14:textId="77777777" w:rsidR="00053E01" w:rsidRPr="007F4D83" w:rsidRDefault="00053E01" w:rsidP="009D40A0">
      <w:pPr>
        <w:ind w:firstLine="720"/>
        <w:jc w:val="both"/>
      </w:pPr>
    </w:p>
    <w:p w14:paraId="7E802C9E" w14:textId="77777777" w:rsidR="009D40A0" w:rsidRPr="007F4D83" w:rsidRDefault="009D40A0" w:rsidP="00F04D4C">
      <w:pPr>
        <w:numPr>
          <w:ilvl w:val="0"/>
          <w:numId w:val="40"/>
        </w:numPr>
        <w:tabs>
          <w:tab w:val="clear" w:pos="720"/>
          <w:tab w:val="num" w:pos="1985"/>
          <w:tab w:val="left" w:pos="2410"/>
        </w:tabs>
        <w:ind w:left="2127" w:firstLine="0"/>
        <w:jc w:val="both"/>
        <w:textAlignment w:val="baseline"/>
      </w:pPr>
      <w:r w:rsidRPr="007F4D83">
        <w:rPr>
          <w:b/>
          <w:bCs/>
        </w:rPr>
        <w:t>Meta 10: “</w:t>
      </w:r>
      <w:r w:rsidRPr="007F4D83">
        <w:t>oferecer, no mínimo, 25% (vinte e cinco por cento) das matrículas de educação de jovens e adultos, nos ensinos fundamental e médio, na forma integrada à educação profissional.”</w:t>
      </w:r>
    </w:p>
    <w:p w14:paraId="163C9CCA" w14:textId="77777777" w:rsidR="009D40A0" w:rsidRPr="007F4D83" w:rsidRDefault="009D40A0" w:rsidP="00F04D4C">
      <w:pPr>
        <w:numPr>
          <w:ilvl w:val="0"/>
          <w:numId w:val="40"/>
        </w:numPr>
        <w:tabs>
          <w:tab w:val="clear" w:pos="720"/>
          <w:tab w:val="num" w:pos="1985"/>
          <w:tab w:val="left" w:pos="2410"/>
        </w:tabs>
        <w:ind w:left="2127" w:firstLine="0"/>
        <w:jc w:val="both"/>
        <w:textAlignment w:val="baseline"/>
      </w:pPr>
      <w:r w:rsidRPr="007F4D83">
        <w:rPr>
          <w:b/>
          <w:bCs/>
        </w:rPr>
        <w:lastRenderedPageBreak/>
        <w:t>Meta 11:</w:t>
      </w:r>
      <w:r w:rsidRPr="007F4D83">
        <w:t xml:space="preserve"> “triplicar as matrículas da educação profissional técnica de nível médio, assegurando a qualidade da oferta e pelo menos 50% (cinquenta por cento) da expansão no segmento público.”</w:t>
      </w:r>
    </w:p>
    <w:p w14:paraId="2E57C0BC" w14:textId="77777777" w:rsidR="009D40A0" w:rsidRPr="007F4D83" w:rsidRDefault="009D40A0" w:rsidP="00F04D4C">
      <w:pPr>
        <w:numPr>
          <w:ilvl w:val="0"/>
          <w:numId w:val="40"/>
        </w:numPr>
        <w:tabs>
          <w:tab w:val="clear" w:pos="720"/>
          <w:tab w:val="num" w:pos="1985"/>
          <w:tab w:val="left" w:pos="2410"/>
        </w:tabs>
        <w:ind w:left="2127" w:firstLine="0"/>
        <w:jc w:val="both"/>
        <w:textAlignment w:val="baseline"/>
      </w:pPr>
      <w:r w:rsidRPr="007F4D83">
        <w:rPr>
          <w:b/>
          <w:bCs/>
        </w:rPr>
        <w:t>Meta 12: “</w:t>
      </w:r>
      <w:r w:rsidRPr="007F4D83">
        <w:t>elevar a taxa bruta de matrícula na educação superior para 50% (cinquenta por cento) e a taxa líquida para 33% (trinta e três por cento) da população de 18 (dezoito) a 24 (vinte e quatro) anos, assegurada a qualidade da oferta e expansão para, pelo menos, 40% (quarenta por cento) das novas matrículas, no segmento público.”</w:t>
      </w:r>
    </w:p>
    <w:p w14:paraId="7789AD7B" w14:textId="77777777" w:rsidR="009D40A0" w:rsidRDefault="009D40A0" w:rsidP="00F04D4C">
      <w:pPr>
        <w:numPr>
          <w:ilvl w:val="0"/>
          <w:numId w:val="40"/>
        </w:numPr>
        <w:tabs>
          <w:tab w:val="clear" w:pos="720"/>
          <w:tab w:val="num" w:pos="1985"/>
          <w:tab w:val="left" w:pos="2410"/>
        </w:tabs>
        <w:ind w:left="2127" w:firstLine="0"/>
        <w:jc w:val="both"/>
        <w:textAlignment w:val="baseline"/>
      </w:pPr>
      <w:r w:rsidRPr="007F4D83">
        <w:rPr>
          <w:b/>
          <w:bCs/>
        </w:rPr>
        <w:t>Meta 14: “</w:t>
      </w:r>
      <w:r w:rsidRPr="007F4D83">
        <w:t>elevar gradualmente o número de matrículas na pós-graduação stricto sensu, de modo a atingir a titulação anual de 60.000 (sessenta mil) mestres e 25.000 (vinte e cinco mil) doutores.”</w:t>
      </w:r>
      <w:r w:rsidRPr="007F4D83">
        <w:tab/>
      </w:r>
    </w:p>
    <w:p w14:paraId="77D148EF" w14:textId="77777777" w:rsidR="002B75C7" w:rsidRPr="007F4D83" w:rsidRDefault="002B75C7" w:rsidP="002B75C7">
      <w:pPr>
        <w:tabs>
          <w:tab w:val="left" w:pos="2410"/>
        </w:tabs>
        <w:ind w:left="2127"/>
        <w:jc w:val="both"/>
        <w:textAlignment w:val="baseline"/>
      </w:pPr>
    </w:p>
    <w:p w14:paraId="32E7DF67" w14:textId="1535ECF0" w:rsidR="009D40A0" w:rsidRPr="007F4D83" w:rsidRDefault="009D40A0" w:rsidP="009D40A0">
      <w:pPr>
        <w:ind w:firstLine="720"/>
        <w:jc w:val="both"/>
      </w:pPr>
      <w:r w:rsidRPr="007F4D83">
        <w:t>Além disso busca-se atender à estratégia 11 da meta 11 do Plano Nacional de Educação 2014-2024, que busca “elevar gradualmente a taxa de conclusão média dos cursos técnicos de nível médio na rede federal de Educação profissional, científica e tecnológica para 90% (noventa por cento) e elevar, nos cursos presenciais, a relação de alunos por professor para 20 (vinte)” e à estratégia 3 da meta 12, que busca “elevar gradualmente a taxa de conclusão média dos cursos de graduação presenciais nas universidades públicas para 90% (noventa por cento), ofertar, no mínimo, um terço das vagas em cursos noturnos e elevar a relação de estudantes por professor para 18 (dezoito), mediante estratégias de aproveitamento de créditos e inova</w:t>
      </w:r>
      <w:r w:rsidRPr="007F4D83">
        <w:softHyphen/>
        <w:t xml:space="preserve">ções acadêmicas que valorizem a aquisição de competências de nível superior”. </w:t>
      </w:r>
      <w:r w:rsidRPr="007F4D83">
        <w:tab/>
      </w:r>
    </w:p>
    <w:p w14:paraId="04723F86" w14:textId="375EE722" w:rsidR="009D40A0" w:rsidRPr="005D62A0" w:rsidRDefault="009D40A0" w:rsidP="009D40A0">
      <w:pPr>
        <w:ind w:firstLine="720"/>
        <w:jc w:val="both"/>
      </w:pPr>
      <w:r w:rsidRPr="007F4D83">
        <w:t>Nes</w:t>
      </w:r>
      <w:r w:rsidR="00BA5422">
        <w:t>s</w:t>
      </w:r>
      <w:r w:rsidRPr="007F4D83">
        <w:t>e contexto, apresenta-se</w:t>
      </w:r>
      <w:r w:rsidR="00BA5422">
        <w:t>,</w:t>
      </w:r>
      <w:r w:rsidRPr="007F4D83">
        <w:t xml:space="preserve"> nos quadros a seguir</w:t>
      </w:r>
      <w:r w:rsidR="00BA5422">
        <w:t>,</w:t>
      </w:r>
      <w:r w:rsidRPr="007F4D83">
        <w:t xml:space="preserve"> o panorama dos cursos ofertados pelo IFRS, nos quais é retratada a realidade de cada </w:t>
      </w:r>
      <w:r w:rsidRPr="007F4D83">
        <w:rPr>
          <w:i/>
          <w:iCs/>
        </w:rPr>
        <w:t>campus.</w:t>
      </w:r>
      <w:r w:rsidRPr="007F4D83">
        <w:t xml:space="preserve"> </w:t>
      </w:r>
      <w:r w:rsidR="00615B7F" w:rsidRPr="005D62A0">
        <w:t>O diagnóstico da oferta de cursos e vagas 2014-2018</w:t>
      </w:r>
      <w:r w:rsidR="00BA5422" w:rsidRPr="005D62A0">
        <w:t>.</w:t>
      </w:r>
    </w:p>
    <w:p w14:paraId="2DFBA7A3" w14:textId="77777777" w:rsidR="009D40A0" w:rsidRPr="00615B7F" w:rsidRDefault="00615B7F" w:rsidP="009D40A0">
      <w:pPr>
        <w:sectPr w:rsidR="009D40A0" w:rsidRPr="00615B7F" w:rsidSect="004336FE">
          <w:footerReference w:type="default" r:id="rId38"/>
          <w:pgSz w:w="11906" w:h="16838"/>
          <w:pgMar w:top="1418" w:right="1133" w:bottom="1701" w:left="1701" w:header="709" w:footer="709" w:gutter="0"/>
          <w:cols w:space="720"/>
        </w:sectPr>
      </w:pPr>
      <w:r>
        <w:t xml:space="preserve">   </w:t>
      </w:r>
    </w:p>
    <w:p w14:paraId="2A5AD548" w14:textId="77777777" w:rsidR="009D40A0" w:rsidRDefault="008A47C4" w:rsidP="008A47C4">
      <w:pPr>
        <w:pStyle w:val="Ttulo2"/>
      </w:pPr>
      <w:bookmarkStart w:id="96" w:name="_Toc2251138"/>
      <w:r>
        <w:lastRenderedPageBreak/>
        <w:t>5.</w:t>
      </w:r>
      <w:r w:rsidR="009D40A0" w:rsidRPr="002F1145">
        <w:t>1 Diagnóstico PDI 2014-2018</w:t>
      </w:r>
      <w:bookmarkEnd w:id="96"/>
    </w:p>
    <w:tbl>
      <w:tblPr>
        <w:tblW w:w="13830" w:type="dxa"/>
        <w:tblCellMar>
          <w:left w:w="70" w:type="dxa"/>
          <w:right w:w="70" w:type="dxa"/>
        </w:tblCellMar>
        <w:tblLook w:val="04A0" w:firstRow="1" w:lastRow="0" w:firstColumn="1" w:lastColumn="0" w:noHBand="0" w:noVBand="1"/>
      </w:tblPr>
      <w:tblGrid>
        <w:gridCol w:w="1400"/>
        <w:gridCol w:w="3677"/>
        <w:gridCol w:w="1493"/>
        <w:gridCol w:w="726"/>
        <w:gridCol w:w="726"/>
        <w:gridCol w:w="726"/>
        <w:gridCol w:w="726"/>
        <w:gridCol w:w="726"/>
        <w:gridCol w:w="726"/>
        <w:gridCol w:w="726"/>
        <w:gridCol w:w="726"/>
        <w:gridCol w:w="726"/>
        <w:gridCol w:w="726"/>
      </w:tblGrid>
      <w:tr w:rsidR="00F775D5" w:rsidRPr="002F1145" w14:paraId="20073AD1" w14:textId="77777777" w:rsidTr="006C7923">
        <w:trPr>
          <w:trHeight w:val="300"/>
        </w:trPr>
        <w:tc>
          <w:tcPr>
            <w:tcW w:w="1400" w:type="dxa"/>
            <w:tcBorders>
              <w:top w:val="nil"/>
              <w:left w:val="nil"/>
              <w:bottom w:val="nil"/>
              <w:right w:val="nil"/>
            </w:tcBorders>
            <w:shd w:val="clear" w:color="auto" w:fill="auto"/>
            <w:noWrap/>
            <w:vAlign w:val="bottom"/>
            <w:hideMark/>
          </w:tcPr>
          <w:p w14:paraId="79B5066A" w14:textId="77777777" w:rsidR="00F775D5" w:rsidRPr="002F1145" w:rsidRDefault="00F775D5" w:rsidP="009E58D9">
            <w:pPr>
              <w:rPr>
                <w:sz w:val="20"/>
                <w:szCs w:val="20"/>
              </w:rPr>
            </w:pPr>
          </w:p>
        </w:tc>
        <w:tc>
          <w:tcPr>
            <w:tcW w:w="4540" w:type="dxa"/>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30C419DA" w14:textId="77777777" w:rsidR="00F775D5" w:rsidRPr="002F1145" w:rsidRDefault="00F775D5" w:rsidP="009E58D9">
            <w:pPr>
              <w:jc w:val="center"/>
              <w:rPr>
                <w:b/>
                <w:bCs/>
                <w:sz w:val="20"/>
                <w:szCs w:val="20"/>
              </w:rPr>
            </w:pPr>
            <w:r w:rsidRPr="002F1145">
              <w:rPr>
                <w:b/>
                <w:bCs/>
                <w:sz w:val="20"/>
                <w:szCs w:val="20"/>
              </w:rPr>
              <w:t>ANO</w:t>
            </w:r>
          </w:p>
        </w:tc>
        <w:tc>
          <w:tcPr>
            <w:tcW w:w="1540" w:type="dxa"/>
            <w:tcBorders>
              <w:top w:val="single" w:sz="8" w:space="0" w:color="000000"/>
              <w:left w:val="nil"/>
              <w:bottom w:val="single" w:sz="8" w:space="0" w:color="000000"/>
              <w:right w:val="single" w:sz="8" w:space="0" w:color="000000"/>
            </w:tcBorders>
            <w:shd w:val="clear" w:color="D9D9D9" w:fill="D9D9D9"/>
            <w:vAlign w:val="center"/>
            <w:hideMark/>
          </w:tcPr>
          <w:p w14:paraId="6E209815" w14:textId="77777777" w:rsidR="00F775D5" w:rsidRPr="002F1145" w:rsidRDefault="00F775D5" w:rsidP="009E58D9">
            <w:pPr>
              <w:rPr>
                <w:b/>
                <w:bCs/>
                <w:sz w:val="20"/>
                <w:szCs w:val="20"/>
              </w:rPr>
            </w:pPr>
            <w:r w:rsidRPr="002F1145">
              <w:rPr>
                <w:b/>
                <w:bCs/>
                <w:sz w:val="20"/>
                <w:szCs w:val="20"/>
              </w:rPr>
              <w:t> </w:t>
            </w:r>
          </w:p>
        </w:tc>
        <w:tc>
          <w:tcPr>
            <w:tcW w:w="1134"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7377604D" w14:textId="77777777" w:rsidR="00F775D5" w:rsidRPr="002F1145" w:rsidRDefault="00F775D5" w:rsidP="009E58D9">
            <w:pPr>
              <w:jc w:val="center"/>
              <w:rPr>
                <w:b/>
                <w:bCs/>
                <w:sz w:val="20"/>
                <w:szCs w:val="20"/>
              </w:rPr>
            </w:pPr>
            <w:r w:rsidRPr="002F1145">
              <w:rPr>
                <w:b/>
                <w:bCs/>
                <w:sz w:val="20"/>
                <w:szCs w:val="20"/>
              </w:rPr>
              <w:t>2014</w:t>
            </w:r>
          </w:p>
        </w:tc>
        <w:tc>
          <w:tcPr>
            <w:tcW w:w="1304"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45B661C8" w14:textId="77777777" w:rsidR="00F775D5" w:rsidRPr="002F1145" w:rsidRDefault="00F775D5" w:rsidP="009E58D9">
            <w:pPr>
              <w:jc w:val="center"/>
              <w:rPr>
                <w:b/>
                <w:bCs/>
                <w:sz w:val="20"/>
                <w:szCs w:val="20"/>
              </w:rPr>
            </w:pPr>
            <w:r w:rsidRPr="002F1145">
              <w:rPr>
                <w:b/>
                <w:bCs/>
                <w:sz w:val="20"/>
                <w:szCs w:val="20"/>
              </w:rPr>
              <w:t>2015</w:t>
            </w:r>
          </w:p>
        </w:tc>
        <w:tc>
          <w:tcPr>
            <w:tcW w:w="1304"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00D22095" w14:textId="77777777" w:rsidR="00F775D5" w:rsidRPr="002F1145" w:rsidRDefault="00F775D5" w:rsidP="009E58D9">
            <w:pPr>
              <w:jc w:val="center"/>
              <w:rPr>
                <w:b/>
                <w:bCs/>
                <w:sz w:val="20"/>
                <w:szCs w:val="20"/>
              </w:rPr>
            </w:pPr>
            <w:r w:rsidRPr="002F1145">
              <w:rPr>
                <w:b/>
                <w:bCs/>
                <w:sz w:val="20"/>
                <w:szCs w:val="20"/>
              </w:rPr>
              <w:t>2016</w:t>
            </w:r>
          </w:p>
        </w:tc>
        <w:tc>
          <w:tcPr>
            <w:tcW w:w="1304"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1838AF53" w14:textId="77777777" w:rsidR="00F775D5" w:rsidRPr="002F1145" w:rsidRDefault="00F775D5" w:rsidP="009E58D9">
            <w:pPr>
              <w:jc w:val="center"/>
              <w:rPr>
                <w:b/>
                <w:bCs/>
                <w:sz w:val="20"/>
                <w:szCs w:val="20"/>
              </w:rPr>
            </w:pPr>
            <w:r w:rsidRPr="002F1145">
              <w:rPr>
                <w:b/>
                <w:bCs/>
                <w:sz w:val="20"/>
                <w:szCs w:val="20"/>
              </w:rPr>
              <w:t>2017</w:t>
            </w:r>
          </w:p>
        </w:tc>
        <w:tc>
          <w:tcPr>
            <w:tcW w:w="1304"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51AAC9A9" w14:textId="77777777" w:rsidR="00F775D5" w:rsidRPr="002F1145" w:rsidRDefault="00F775D5" w:rsidP="009E58D9">
            <w:pPr>
              <w:jc w:val="center"/>
              <w:rPr>
                <w:b/>
                <w:bCs/>
                <w:sz w:val="20"/>
                <w:szCs w:val="20"/>
              </w:rPr>
            </w:pPr>
            <w:r w:rsidRPr="002F1145">
              <w:rPr>
                <w:b/>
                <w:bCs/>
                <w:sz w:val="20"/>
                <w:szCs w:val="20"/>
              </w:rPr>
              <w:t>2018</w:t>
            </w:r>
          </w:p>
        </w:tc>
      </w:tr>
      <w:tr w:rsidR="00F775D5" w:rsidRPr="002F1145" w14:paraId="7511E355" w14:textId="77777777" w:rsidTr="009E58D9">
        <w:trPr>
          <w:trHeight w:val="1170"/>
        </w:trPr>
        <w:tc>
          <w:tcPr>
            <w:tcW w:w="1400" w:type="dxa"/>
            <w:tcBorders>
              <w:top w:val="nil"/>
              <w:left w:val="nil"/>
              <w:bottom w:val="nil"/>
              <w:right w:val="nil"/>
            </w:tcBorders>
            <w:shd w:val="clear" w:color="auto" w:fill="auto"/>
            <w:noWrap/>
            <w:vAlign w:val="bottom"/>
            <w:hideMark/>
          </w:tcPr>
          <w:p w14:paraId="50681A9F" w14:textId="77777777" w:rsidR="00F775D5" w:rsidRPr="002F1145" w:rsidRDefault="00F775D5" w:rsidP="009E58D9">
            <w:pPr>
              <w:rPr>
                <w:sz w:val="20"/>
                <w:szCs w:val="20"/>
              </w:rPr>
            </w:pPr>
          </w:p>
        </w:tc>
        <w:tc>
          <w:tcPr>
            <w:tcW w:w="4540" w:type="dxa"/>
            <w:tcBorders>
              <w:top w:val="nil"/>
              <w:left w:val="single" w:sz="8" w:space="0" w:color="000000"/>
              <w:bottom w:val="single" w:sz="8" w:space="0" w:color="000000"/>
              <w:right w:val="single" w:sz="8" w:space="0" w:color="000000"/>
            </w:tcBorders>
            <w:shd w:val="clear" w:color="D9D9D9" w:fill="D9D9D9"/>
            <w:vAlign w:val="center"/>
            <w:hideMark/>
          </w:tcPr>
          <w:p w14:paraId="44D23687" w14:textId="77777777" w:rsidR="00F775D5" w:rsidRPr="002F1145" w:rsidRDefault="00F775D5" w:rsidP="009E58D9">
            <w:pPr>
              <w:jc w:val="center"/>
              <w:rPr>
                <w:b/>
                <w:bCs/>
                <w:sz w:val="20"/>
                <w:szCs w:val="20"/>
              </w:rPr>
            </w:pPr>
            <w:r w:rsidRPr="002F1145">
              <w:rPr>
                <w:b/>
                <w:bCs/>
                <w:sz w:val="20"/>
                <w:szCs w:val="20"/>
              </w:rPr>
              <w:t>CURSO</w:t>
            </w:r>
          </w:p>
        </w:tc>
        <w:tc>
          <w:tcPr>
            <w:tcW w:w="1540" w:type="dxa"/>
            <w:tcBorders>
              <w:top w:val="nil"/>
              <w:left w:val="nil"/>
              <w:bottom w:val="single" w:sz="8" w:space="0" w:color="000000"/>
              <w:right w:val="single" w:sz="8" w:space="0" w:color="000000"/>
            </w:tcBorders>
            <w:shd w:val="clear" w:color="D9D9D9" w:fill="D9D9D9"/>
            <w:vAlign w:val="center"/>
            <w:hideMark/>
          </w:tcPr>
          <w:p w14:paraId="4F82C10B" w14:textId="77777777" w:rsidR="00F775D5" w:rsidRPr="00056ECE" w:rsidRDefault="00F775D5" w:rsidP="009E58D9">
            <w:pPr>
              <w:rPr>
                <w:b/>
              </w:rPr>
            </w:pPr>
            <w:r w:rsidRPr="00056ECE">
              <w:rPr>
                <w:b/>
              </w:rPr>
              <w:t>Tipo de Oferta</w:t>
            </w:r>
          </w:p>
        </w:tc>
        <w:tc>
          <w:tcPr>
            <w:tcW w:w="474" w:type="dxa"/>
            <w:tcBorders>
              <w:top w:val="nil"/>
              <w:left w:val="nil"/>
              <w:bottom w:val="single" w:sz="8" w:space="0" w:color="000000"/>
              <w:right w:val="single" w:sz="8" w:space="0" w:color="000000"/>
            </w:tcBorders>
            <w:shd w:val="clear" w:color="D9D9D9" w:fill="D9D9D9"/>
            <w:textDirection w:val="btLr"/>
            <w:vAlign w:val="center"/>
            <w:hideMark/>
          </w:tcPr>
          <w:p w14:paraId="6634A154" w14:textId="77777777" w:rsidR="00F775D5" w:rsidRPr="002F1145" w:rsidRDefault="00F775D5" w:rsidP="00B10735">
            <w:pPr>
              <w:jc w:val="center"/>
            </w:pPr>
            <w:r w:rsidRPr="002F1145">
              <w:t>Planejado</w:t>
            </w:r>
          </w:p>
        </w:tc>
        <w:tc>
          <w:tcPr>
            <w:tcW w:w="660" w:type="dxa"/>
            <w:tcBorders>
              <w:top w:val="nil"/>
              <w:left w:val="nil"/>
              <w:bottom w:val="single" w:sz="8" w:space="0" w:color="000000"/>
              <w:right w:val="single" w:sz="8" w:space="0" w:color="000000"/>
            </w:tcBorders>
            <w:shd w:val="clear" w:color="D9D9D9" w:fill="D9D9D9"/>
            <w:textDirection w:val="btLr"/>
            <w:vAlign w:val="center"/>
            <w:hideMark/>
          </w:tcPr>
          <w:p w14:paraId="0C1E07A8" w14:textId="77777777" w:rsidR="00F775D5" w:rsidRPr="002F1145" w:rsidRDefault="00F775D5" w:rsidP="00B10735">
            <w:pPr>
              <w:jc w:val="center"/>
            </w:pPr>
            <w:r w:rsidRPr="002F1145">
              <w:t>Executado</w:t>
            </w:r>
          </w:p>
        </w:tc>
        <w:tc>
          <w:tcPr>
            <w:tcW w:w="585" w:type="dxa"/>
            <w:tcBorders>
              <w:top w:val="nil"/>
              <w:left w:val="nil"/>
              <w:bottom w:val="single" w:sz="8" w:space="0" w:color="000000"/>
              <w:right w:val="single" w:sz="8" w:space="0" w:color="000000"/>
            </w:tcBorders>
            <w:shd w:val="clear" w:color="D9D9D9" w:fill="D9D9D9"/>
            <w:textDirection w:val="btLr"/>
            <w:vAlign w:val="center"/>
            <w:hideMark/>
          </w:tcPr>
          <w:p w14:paraId="77188056" w14:textId="77777777" w:rsidR="00F775D5" w:rsidRPr="002F1145" w:rsidRDefault="00F775D5" w:rsidP="00B10735">
            <w:pPr>
              <w:jc w:val="center"/>
            </w:pPr>
            <w:r w:rsidRPr="002F1145">
              <w:t>Planejado</w:t>
            </w:r>
          </w:p>
        </w:tc>
        <w:tc>
          <w:tcPr>
            <w:tcW w:w="719" w:type="dxa"/>
            <w:tcBorders>
              <w:top w:val="nil"/>
              <w:left w:val="nil"/>
              <w:bottom w:val="single" w:sz="8" w:space="0" w:color="000000"/>
              <w:right w:val="single" w:sz="8" w:space="0" w:color="000000"/>
            </w:tcBorders>
            <w:shd w:val="clear" w:color="D9D9D9" w:fill="D9D9D9"/>
            <w:textDirection w:val="btLr"/>
            <w:vAlign w:val="center"/>
            <w:hideMark/>
          </w:tcPr>
          <w:p w14:paraId="020047F3" w14:textId="77777777" w:rsidR="00F775D5" w:rsidRPr="002F1145" w:rsidRDefault="00F775D5" w:rsidP="00B10735">
            <w:pPr>
              <w:jc w:val="center"/>
            </w:pPr>
            <w:r w:rsidRPr="002F1145">
              <w:t>Executado</w:t>
            </w:r>
          </w:p>
        </w:tc>
        <w:tc>
          <w:tcPr>
            <w:tcW w:w="585" w:type="dxa"/>
            <w:tcBorders>
              <w:top w:val="nil"/>
              <w:left w:val="nil"/>
              <w:bottom w:val="single" w:sz="8" w:space="0" w:color="000000"/>
              <w:right w:val="single" w:sz="8" w:space="0" w:color="000000"/>
            </w:tcBorders>
            <w:shd w:val="clear" w:color="D9D9D9" w:fill="D9D9D9"/>
            <w:textDirection w:val="btLr"/>
            <w:vAlign w:val="center"/>
            <w:hideMark/>
          </w:tcPr>
          <w:p w14:paraId="5FD4ED8C" w14:textId="77777777" w:rsidR="00F775D5" w:rsidRPr="002F1145" w:rsidRDefault="00F775D5" w:rsidP="00B10735">
            <w:pPr>
              <w:jc w:val="center"/>
            </w:pPr>
            <w:r w:rsidRPr="002F1145">
              <w:t>Planejado</w:t>
            </w:r>
          </w:p>
        </w:tc>
        <w:tc>
          <w:tcPr>
            <w:tcW w:w="719" w:type="dxa"/>
            <w:tcBorders>
              <w:top w:val="nil"/>
              <w:left w:val="nil"/>
              <w:bottom w:val="single" w:sz="8" w:space="0" w:color="000000"/>
              <w:right w:val="single" w:sz="8" w:space="0" w:color="000000"/>
            </w:tcBorders>
            <w:shd w:val="clear" w:color="D9D9D9" w:fill="D9D9D9"/>
            <w:textDirection w:val="btLr"/>
            <w:vAlign w:val="center"/>
            <w:hideMark/>
          </w:tcPr>
          <w:p w14:paraId="06A9FD84" w14:textId="77777777" w:rsidR="00F775D5" w:rsidRPr="002F1145" w:rsidRDefault="00F775D5" w:rsidP="00B10735">
            <w:pPr>
              <w:jc w:val="center"/>
            </w:pPr>
            <w:r w:rsidRPr="002F1145">
              <w:t>Executado</w:t>
            </w:r>
          </w:p>
        </w:tc>
        <w:tc>
          <w:tcPr>
            <w:tcW w:w="585" w:type="dxa"/>
            <w:tcBorders>
              <w:top w:val="nil"/>
              <w:left w:val="nil"/>
              <w:bottom w:val="single" w:sz="8" w:space="0" w:color="000000"/>
              <w:right w:val="single" w:sz="8" w:space="0" w:color="000000"/>
            </w:tcBorders>
            <w:shd w:val="clear" w:color="D9D9D9" w:fill="D9D9D9"/>
            <w:textDirection w:val="btLr"/>
            <w:vAlign w:val="center"/>
            <w:hideMark/>
          </w:tcPr>
          <w:p w14:paraId="426F596A" w14:textId="77777777" w:rsidR="00F775D5" w:rsidRPr="002F1145" w:rsidRDefault="00F775D5" w:rsidP="00B10735">
            <w:pPr>
              <w:jc w:val="center"/>
            </w:pPr>
            <w:r w:rsidRPr="002F1145">
              <w:t>Planejado</w:t>
            </w:r>
          </w:p>
        </w:tc>
        <w:tc>
          <w:tcPr>
            <w:tcW w:w="719" w:type="dxa"/>
            <w:tcBorders>
              <w:top w:val="nil"/>
              <w:left w:val="nil"/>
              <w:bottom w:val="single" w:sz="8" w:space="0" w:color="000000"/>
              <w:right w:val="single" w:sz="8" w:space="0" w:color="000000"/>
            </w:tcBorders>
            <w:shd w:val="clear" w:color="D9D9D9" w:fill="D9D9D9"/>
            <w:textDirection w:val="btLr"/>
            <w:vAlign w:val="center"/>
            <w:hideMark/>
          </w:tcPr>
          <w:p w14:paraId="44C614A5" w14:textId="77777777" w:rsidR="00F775D5" w:rsidRPr="002F1145" w:rsidRDefault="00F775D5" w:rsidP="00B10735">
            <w:pPr>
              <w:jc w:val="center"/>
            </w:pPr>
            <w:r w:rsidRPr="002F1145">
              <w:t>Executado</w:t>
            </w:r>
          </w:p>
        </w:tc>
        <w:tc>
          <w:tcPr>
            <w:tcW w:w="585" w:type="dxa"/>
            <w:tcBorders>
              <w:top w:val="nil"/>
              <w:left w:val="nil"/>
              <w:bottom w:val="single" w:sz="8" w:space="0" w:color="000000"/>
              <w:right w:val="single" w:sz="8" w:space="0" w:color="000000"/>
            </w:tcBorders>
            <w:shd w:val="clear" w:color="D9D9D9" w:fill="D9D9D9"/>
            <w:textDirection w:val="btLr"/>
            <w:vAlign w:val="center"/>
            <w:hideMark/>
          </w:tcPr>
          <w:p w14:paraId="7E12CF4F" w14:textId="77777777" w:rsidR="00F775D5" w:rsidRPr="002F1145" w:rsidRDefault="00F775D5" w:rsidP="00B10735">
            <w:pPr>
              <w:jc w:val="center"/>
            </w:pPr>
            <w:r w:rsidRPr="002F1145">
              <w:t>Planejado</w:t>
            </w:r>
          </w:p>
        </w:tc>
        <w:tc>
          <w:tcPr>
            <w:tcW w:w="719" w:type="dxa"/>
            <w:tcBorders>
              <w:top w:val="nil"/>
              <w:left w:val="nil"/>
              <w:bottom w:val="single" w:sz="8" w:space="0" w:color="000000"/>
              <w:right w:val="single" w:sz="8" w:space="0" w:color="000000"/>
            </w:tcBorders>
            <w:shd w:val="clear" w:color="D9D9D9" w:fill="D9D9D9"/>
            <w:textDirection w:val="btLr"/>
            <w:vAlign w:val="center"/>
            <w:hideMark/>
          </w:tcPr>
          <w:p w14:paraId="32A813F1" w14:textId="77777777" w:rsidR="00F775D5" w:rsidRPr="002F1145" w:rsidRDefault="00F775D5" w:rsidP="00B10735">
            <w:pPr>
              <w:jc w:val="center"/>
            </w:pPr>
            <w:r w:rsidRPr="002F1145">
              <w:t>Previsto</w:t>
            </w:r>
          </w:p>
        </w:tc>
      </w:tr>
      <w:tr w:rsidR="00F775D5" w:rsidRPr="002F1145" w14:paraId="76BEB58C" w14:textId="77777777" w:rsidTr="009E58D9">
        <w:trPr>
          <w:trHeight w:val="510"/>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4A4B2B77" w14:textId="77777777" w:rsidR="00F775D5" w:rsidRPr="002F1145" w:rsidRDefault="00F775D5" w:rsidP="009E58D9">
            <w:pPr>
              <w:jc w:val="center"/>
              <w:rPr>
                <w:b/>
                <w:bCs/>
                <w:sz w:val="20"/>
                <w:szCs w:val="20"/>
              </w:rPr>
            </w:pPr>
            <w:r w:rsidRPr="008E6400">
              <w:rPr>
                <w:b/>
                <w:bCs/>
                <w:i/>
                <w:sz w:val="20"/>
                <w:szCs w:val="20"/>
              </w:rPr>
              <w:t xml:space="preserve">Campus </w:t>
            </w:r>
            <w:r w:rsidRPr="002F1145">
              <w:rPr>
                <w:b/>
                <w:bCs/>
                <w:sz w:val="20"/>
                <w:szCs w:val="20"/>
              </w:rPr>
              <w:t>Alvorada Cursos Técnicos</w:t>
            </w:r>
          </w:p>
        </w:tc>
        <w:tc>
          <w:tcPr>
            <w:tcW w:w="4540" w:type="dxa"/>
            <w:tcBorders>
              <w:top w:val="nil"/>
              <w:left w:val="nil"/>
              <w:bottom w:val="single" w:sz="8" w:space="0" w:color="000000"/>
              <w:right w:val="single" w:sz="8" w:space="0" w:color="000000"/>
            </w:tcBorders>
            <w:shd w:val="clear" w:color="auto" w:fill="auto"/>
            <w:vAlign w:val="center"/>
            <w:hideMark/>
          </w:tcPr>
          <w:p w14:paraId="40CF4A2C" w14:textId="77777777" w:rsidR="00F775D5" w:rsidRPr="00293772" w:rsidRDefault="00F775D5" w:rsidP="009E58D9">
            <w:pPr>
              <w:rPr>
                <w:sz w:val="20"/>
                <w:szCs w:val="20"/>
              </w:rPr>
            </w:pPr>
            <w:r w:rsidRPr="00293772">
              <w:rPr>
                <w:sz w:val="20"/>
                <w:szCs w:val="20"/>
              </w:rPr>
              <w:t>Técnico em Ambiente e Saúde</w:t>
            </w:r>
            <w:r w:rsidRPr="00293772">
              <w:rPr>
                <w:sz w:val="20"/>
                <w:szCs w:val="20"/>
              </w:rPr>
              <w:br/>
              <w:t>(Agente Comunitário de Saúde)</w:t>
            </w:r>
          </w:p>
        </w:tc>
        <w:tc>
          <w:tcPr>
            <w:tcW w:w="1540" w:type="dxa"/>
            <w:tcBorders>
              <w:top w:val="nil"/>
              <w:left w:val="nil"/>
              <w:bottom w:val="single" w:sz="8" w:space="0" w:color="000000"/>
              <w:right w:val="single" w:sz="8" w:space="0" w:color="000000"/>
            </w:tcBorders>
            <w:shd w:val="clear" w:color="auto" w:fill="auto"/>
            <w:vAlign w:val="center"/>
            <w:hideMark/>
          </w:tcPr>
          <w:p w14:paraId="6B5D60EF" w14:textId="77777777" w:rsidR="00F775D5" w:rsidRPr="002F1145" w:rsidRDefault="00F775D5" w:rsidP="009E58D9">
            <w:pPr>
              <w:rPr>
                <w:sz w:val="20"/>
                <w:szCs w:val="20"/>
              </w:rPr>
            </w:pPr>
            <w:r w:rsidRPr="002F1145">
              <w:rPr>
                <w:sz w:val="20"/>
                <w:szCs w:val="20"/>
              </w:rPr>
              <w:t>Subsequente</w:t>
            </w:r>
          </w:p>
        </w:tc>
        <w:tc>
          <w:tcPr>
            <w:tcW w:w="474" w:type="dxa"/>
            <w:tcBorders>
              <w:top w:val="nil"/>
              <w:left w:val="nil"/>
              <w:bottom w:val="single" w:sz="8" w:space="0" w:color="000000"/>
              <w:right w:val="single" w:sz="8" w:space="0" w:color="000000"/>
            </w:tcBorders>
            <w:shd w:val="clear" w:color="auto" w:fill="auto"/>
            <w:vAlign w:val="center"/>
            <w:hideMark/>
          </w:tcPr>
          <w:p w14:paraId="785CA0B0" w14:textId="05EA5037" w:rsidR="00F775D5" w:rsidRPr="002F1145" w:rsidRDefault="00D505DD" w:rsidP="00EE3654">
            <w:pPr>
              <w:jc w:val="center"/>
              <w:rPr>
                <w:sz w:val="20"/>
                <w:szCs w:val="20"/>
              </w:rPr>
            </w:pPr>
            <w:r>
              <w:rPr>
                <w:sz w:val="20"/>
                <w:szCs w:val="20"/>
              </w:rPr>
              <w:t>0</w:t>
            </w:r>
          </w:p>
        </w:tc>
        <w:tc>
          <w:tcPr>
            <w:tcW w:w="660" w:type="dxa"/>
            <w:tcBorders>
              <w:top w:val="nil"/>
              <w:left w:val="nil"/>
              <w:bottom w:val="single" w:sz="8" w:space="0" w:color="000000"/>
              <w:right w:val="single" w:sz="8" w:space="0" w:color="000000"/>
            </w:tcBorders>
            <w:shd w:val="clear" w:color="auto" w:fill="auto"/>
            <w:vAlign w:val="center"/>
            <w:hideMark/>
          </w:tcPr>
          <w:p w14:paraId="148D877C" w14:textId="77777777" w:rsidR="00F775D5" w:rsidRPr="002F1145" w:rsidRDefault="00F775D5" w:rsidP="00EE3654">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14936A27" w14:textId="0913F552" w:rsidR="00F775D5" w:rsidRPr="002F1145" w:rsidRDefault="00D505DD" w:rsidP="00EE3654">
            <w:pPr>
              <w:jc w:val="center"/>
              <w:rPr>
                <w:sz w:val="20"/>
                <w:szCs w:val="20"/>
              </w:rPr>
            </w:pPr>
            <w:r>
              <w:rPr>
                <w:sz w:val="20"/>
                <w:szCs w:val="20"/>
              </w:rPr>
              <w:t>0</w:t>
            </w:r>
          </w:p>
        </w:tc>
        <w:tc>
          <w:tcPr>
            <w:tcW w:w="719" w:type="dxa"/>
            <w:tcBorders>
              <w:top w:val="nil"/>
              <w:left w:val="nil"/>
              <w:bottom w:val="single" w:sz="8" w:space="0" w:color="000000"/>
              <w:right w:val="single" w:sz="8" w:space="0" w:color="000000"/>
            </w:tcBorders>
            <w:shd w:val="clear" w:color="auto" w:fill="auto"/>
            <w:vAlign w:val="center"/>
            <w:hideMark/>
          </w:tcPr>
          <w:p w14:paraId="765C264B" w14:textId="77777777" w:rsidR="00F775D5" w:rsidRPr="002F1145" w:rsidRDefault="00F775D5" w:rsidP="00EE3654">
            <w:pPr>
              <w:jc w:val="center"/>
              <w:rPr>
                <w:sz w:val="20"/>
                <w:szCs w:val="20"/>
              </w:rPr>
            </w:pPr>
            <w:r w:rsidRPr="002F1145">
              <w:rPr>
                <w:sz w:val="20"/>
                <w:szCs w:val="20"/>
              </w:rPr>
              <w:t>96</w:t>
            </w:r>
          </w:p>
        </w:tc>
        <w:tc>
          <w:tcPr>
            <w:tcW w:w="585" w:type="dxa"/>
            <w:tcBorders>
              <w:top w:val="nil"/>
              <w:left w:val="nil"/>
              <w:bottom w:val="single" w:sz="8" w:space="0" w:color="000000"/>
              <w:right w:val="single" w:sz="8" w:space="0" w:color="000000"/>
            </w:tcBorders>
            <w:shd w:val="clear" w:color="auto" w:fill="auto"/>
            <w:vAlign w:val="center"/>
            <w:hideMark/>
          </w:tcPr>
          <w:p w14:paraId="4835FA11" w14:textId="5DB70C20" w:rsidR="00F775D5" w:rsidRPr="002F1145" w:rsidRDefault="00D505DD" w:rsidP="00EE3654">
            <w:pPr>
              <w:jc w:val="center"/>
              <w:rPr>
                <w:sz w:val="20"/>
                <w:szCs w:val="20"/>
              </w:rPr>
            </w:pPr>
            <w:r>
              <w:rPr>
                <w:sz w:val="20"/>
                <w:szCs w:val="20"/>
              </w:rPr>
              <w:t>0</w:t>
            </w:r>
          </w:p>
        </w:tc>
        <w:tc>
          <w:tcPr>
            <w:tcW w:w="719" w:type="dxa"/>
            <w:tcBorders>
              <w:top w:val="nil"/>
              <w:left w:val="nil"/>
              <w:bottom w:val="single" w:sz="8" w:space="0" w:color="000000"/>
              <w:right w:val="single" w:sz="8" w:space="0" w:color="000000"/>
            </w:tcBorders>
            <w:shd w:val="clear" w:color="auto" w:fill="auto"/>
            <w:vAlign w:val="center"/>
            <w:hideMark/>
          </w:tcPr>
          <w:p w14:paraId="59C72A87" w14:textId="77777777" w:rsidR="00F775D5" w:rsidRPr="002F1145" w:rsidRDefault="00F775D5" w:rsidP="00EE3654">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48B75A67" w14:textId="52591073" w:rsidR="00F775D5" w:rsidRPr="002F1145" w:rsidRDefault="00D505DD" w:rsidP="00EE3654">
            <w:pPr>
              <w:jc w:val="center"/>
              <w:rPr>
                <w:sz w:val="20"/>
                <w:szCs w:val="20"/>
              </w:rPr>
            </w:pPr>
            <w:r>
              <w:rPr>
                <w:sz w:val="20"/>
                <w:szCs w:val="20"/>
              </w:rPr>
              <w:t>0</w:t>
            </w:r>
          </w:p>
        </w:tc>
        <w:tc>
          <w:tcPr>
            <w:tcW w:w="719" w:type="dxa"/>
            <w:tcBorders>
              <w:top w:val="nil"/>
              <w:left w:val="nil"/>
              <w:bottom w:val="single" w:sz="8" w:space="0" w:color="000000"/>
              <w:right w:val="single" w:sz="8" w:space="0" w:color="000000"/>
            </w:tcBorders>
            <w:shd w:val="clear" w:color="auto" w:fill="auto"/>
            <w:vAlign w:val="center"/>
            <w:hideMark/>
          </w:tcPr>
          <w:p w14:paraId="3D1407B2" w14:textId="77777777" w:rsidR="00F775D5" w:rsidRPr="002F1145" w:rsidRDefault="00F775D5" w:rsidP="00EE3654">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44780F2E" w14:textId="3DD8EA0A" w:rsidR="00F775D5" w:rsidRPr="002F1145" w:rsidRDefault="00D505DD" w:rsidP="00EE3654">
            <w:pPr>
              <w:jc w:val="center"/>
              <w:rPr>
                <w:sz w:val="20"/>
                <w:szCs w:val="20"/>
              </w:rPr>
            </w:pPr>
            <w:r>
              <w:rPr>
                <w:sz w:val="20"/>
                <w:szCs w:val="20"/>
              </w:rPr>
              <w:t>0</w:t>
            </w:r>
          </w:p>
        </w:tc>
        <w:tc>
          <w:tcPr>
            <w:tcW w:w="719" w:type="dxa"/>
            <w:tcBorders>
              <w:top w:val="nil"/>
              <w:left w:val="nil"/>
              <w:bottom w:val="single" w:sz="8" w:space="0" w:color="000000"/>
              <w:right w:val="single" w:sz="8" w:space="0" w:color="000000"/>
            </w:tcBorders>
            <w:shd w:val="clear" w:color="auto" w:fill="auto"/>
            <w:vAlign w:val="center"/>
            <w:hideMark/>
          </w:tcPr>
          <w:p w14:paraId="4CEB378B" w14:textId="77777777" w:rsidR="00F775D5" w:rsidRPr="002F1145" w:rsidRDefault="00F775D5" w:rsidP="00EE3654">
            <w:pPr>
              <w:jc w:val="center"/>
              <w:rPr>
                <w:sz w:val="20"/>
                <w:szCs w:val="20"/>
              </w:rPr>
            </w:pPr>
            <w:r w:rsidRPr="002F1145">
              <w:rPr>
                <w:sz w:val="20"/>
                <w:szCs w:val="20"/>
              </w:rPr>
              <w:t>0</w:t>
            </w:r>
          </w:p>
        </w:tc>
      </w:tr>
      <w:tr w:rsidR="00F775D5" w:rsidRPr="002F1145" w14:paraId="01AC157A" w14:textId="77777777" w:rsidTr="00C732AE">
        <w:trPr>
          <w:trHeight w:val="510"/>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0D47A4D6" w14:textId="77777777" w:rsidR="00F775D5" w:rsidRPr="002F1145" w:rsidRDefault="00F775D5" w:rsidP="009E58D9">
            <w:pP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108B6BA7" w14:textId="77777777" w:rsidR="00F775D5" w:rsidRPr="00293772" w:rsidRDefault="00F775D5" w:rsidP="009E58D9">
            <w:pPr>
              <w:rPr>
                <w:sz w:val="20"/>
                <w:szCs w:val="20"/>
              </w:rPr>
            </w:pPr>
            <w:r w:rsidRPr="00293772">
              <w:rPr>
                <w:sz w:val="20"/>
                <w:szCs w:val="20"/>
              </w:rPr>
              <w:t>Técnico em Desenvolvimento Educacional e Social</w:t>
            </w:r>
            <w:r w:rsidRPr="00293772">
              <w:rPr>
                <w:sz w:val="20"/>
                <w:szCs w:val="20"/>
              </w:rPr>
              <w:br/>
              <w:t>(Tradução e Interpretação de Libras)</w:t>
            </w:r>
          </w:p>
        </w:tc>
        <w:tc>
          <w:tcPr>
            <w:tcW w:w="1540" w:type="dxa"/>
            <w:tcBorders>
              <w:top w:val="nil"/>
              <w:left w:val="nil"/>
              <w:bottom w:val="single" w:sz="8" w:space="0" w:color="000000"/>
              <w:right w:val="single" w:sz="8" w:space="0" w:color="000000"/>
            </w:tcBorders>
            <w:shd w:val="clear" w:color="auto" w:fill="auto"/>
            <w:vAlign w:val="center"/>
            <w:hideMark/>
          </w:tcPr>
          <w:p w14:paraId="4FADAB33" w14:textId="77777777" w:rsidR="00F775D5" w:rsidRPr="002F1145" w:rsidRDefault="00F775D5" w:rsidP="009E58D9">
            <w:pPr>
              <w:rPr>
                <w:sz w:val="20"/>
                <w:szCs w:val="20"/>
              </w:rPr>
            </w:pPr>
            <w:r w:rsidRPr="002F1145">
              <w:rPr>
                <w:sz w:val="20"/>
                <w:szCs w:val="20"/>
              </w:rPr>
              <w:t>Subsequente</w:t>
            </w:r>
          </w:p>
        </w:tc>
        <w:tc>
          <w:tcPr>
            <w:tcW w:w="474" w:type="dxa"/>
            <w:tcBorders>
              <w:top w:val="nil"/>
              <w:left w:val="nil"/>
              <w:bottom w:val="single" w:sz="8" w:space="0" w:color="000000"/>
              <w:right w:val="single" w:sz="8" w:space="0" w:color="000000"/>
            </w:tcBorders>
            <w:shd w:val="clear" w:color="auto" w:fill="auto"/>
            <w:vAlign w:val="center"/>
            <w:hideMark/>
          </w:tcPr>
          <w:p w14:paraId="548DB2F2" w14:textId="45974871" w:rsidR="00F775D5" w:rsidRPr="002F1145" w:rsidRDefault="00D505DD" w:rsidP="00EE3654">
            <w:pPr>
              <w:jc w:val="center"/>
              <w:rPr>
                <w:sz w:val="20"/>
                <w:szCs w:val="20"/>
              </w:rPr>
            </w:pPr>
            <w:r>
              <w:rPr>
                <w:sz w:val="20"/>
                <w:szCs w:val="20"/>
              </w:rPr>
              <w:t>0</w:t>
            </w:r>
          </w:p>
        </w:tc>
        <w:tc>
          <w:tcPr>
            <w:tcW w:w="660" w:type="dxa"/>
            <w:tcBorders>
              <w:top w:val="nil"/>
              <w:left w:val="nil"/>
              <w:bottom w:val="single" w:sz="8" w:space="0" w:color="000000"/>
              <w:right w:val="single" w:sz="8" w:space="0" w:color="000000"/>
            </w:tcBorders>
            <w:shd w:val="clear" w:color="auto" w:fill="auto"/>
            <w:vAlign w:val="center"/>
            <w:hideMark/>
          </w:tcPr>
          <w:p w14:paraId="5B16CB93" w14:textId="77777777" w:rsidR="00F775D5" w:rsidRPr="002F1145" w:rsidRDefault="00F775D5" w:rsidP="00EE3654">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148CA231" w14:textId="57C2E37A" w:rsidR="00F775D5" w:rsidRPr="002F1145" w:rsidRDefault="00D505DD" w:rsidP="00EE3654">
            <w:pPr>
              <w:jc w:val="center"/>
              <w:rPr>
                <w:sz w:val="20"/>
                <w:szCs w:val="20"/>
              </w:rPr>
            </w:pPr>
            <w:r>
              <w:rPr>
                <w:sz w:val="20"/>
                <w:szCs w:val="20"/>
              </w:rPr>
              <w:t>0</w:t>
            </w:r>
          </w:p>
        </w:tc>
        <w:tc>
          <w:tcPr>
            <w:tcW w:w="719" w:type="dxa"/>
            <w:tcBorders>
              <w:top w:val="nil"/>
              <w:left w:val="nil"/>
              <w:bottom w:val="single" w:sz="8" w:space="0" w:color="000000"/>
              <w:right w:val="single" w:sz="8" w:space="0" w:color="000000"/>
            </w:tcBorders>
            <w:shd w:val="clear" w:color="auto" w:fill="auto"/>
            <w:vAlign w:val="center"/>
            <w:hideMark/>
          </w:tcPr>
          <w:p w14:paraId="7236F8D4" w14:textId="77777777" w:rsidR="00F775D5" w:rsidRPr="002F1145" w:rsidRDefault="00F775D5" w:rsidP="00EE3654">
            <w:pPr>
              <w:jc w:val="center"/>
              <w:rPr>
                <w:sz w:val="20"/>
                <w:szCs w:val="20"/>
              </w:rPr>
            </w:pPr>
            <w:r w:rsidRPr="002F1145">
              <w:rPr>
                <w:sz w:val="20"/>
                <w:szCs w:val="20"/>
              </w:rPr>
              <w:t>30</w:t>
            </w:r>
          </w:p>
        </w:tc>
        <w:tc>
          <w:tcPr>
            <w:tcW w:w="585" w:type="dxa"/>
            <w:tcBorders>
              <w:top w:val="nil"/>
              <w:left w:val="nil"/>
              <w:bottom w:val="single" w:sz="8" w:space="0" w:color="000000"/>
              <w:right w:val="single" w:sz="8" w:space="0" w:color="000000"/>
            </w:tcBorders>
            <w:shd w:val="clear" w:color="auto" w:fill="auto"/>
            <w:vAlign w:val="center"/>
            <w:hideMark/>
          </w:tcPr>
          <w:p w14:paraId="41F4E4B6" w14:textId="6A9DA3A6" w:rsidR="00F775D5" w:rsidRPr="002F1145" w:rsidRDefault="00D505DD" w:rsidP="00EE3654">
            <w:pPr>
              <w:jc w:val="center"/>
              <w:rPr>
                <w:sz w:val="20"/>
                <w:szCs w:val="20"/>
              </w:rPr>
            </w:pPr>
            <w:r>
              <w:rPr>
                <w:sz w:val="20"/>
                <w:szCs w:val="20"/>
              </w:rPr>
              <w:t>0</w:t>
            </w:r>
          </w:p>
        </w:tc>
        <w:tc>
          <w:tcPr>
            <w:tcW w:w="719" w:type="dxa"/>
            <w:tcBorders>
              <w:top w:val="nil"/>
              <w:left w:val="nil"/>
              <w:bottom w:val="single" w:sz="8" w:space="0" w:color="000000"/>
              <w:right w:val="single" w:sz="8" w:space="0" w:color="000000"/>
            </w:tcBorders>
            <w:shd w:val="clear" w:color="auto" w:fill="auto"/>
            <w:vAlign w:val="center"/>
            <w:hideMark/>
          </w:tcPr>
          <w:p w14:paraId="6AF6F228" w14:textId="77777777" w:rsidR="00F775D5" w:rsidRPr="002F1145" w:rsidRDefault="00F775D5" w:rsidP="00EE3654">
            <w:pPr>
              <w:jc w:val="center"/>
              <w:rPr>
                <w:sz w:val="20"/>
                <w:szCs w:val="20"/>
              </w:rPr>
            </w:pPr>
            <w:r w:rsidRPr="002F1145">
              <w:rPr>
                <w:sz w:val="20"/>
                <w:szCs w:val="20"/>
              </w:rPr>
              <w:t>60</w:t>
            </w:r>
          </w:p>
        </w:tc>
        <w:tc>
          <w:tcPr>
            <w:tcW w:w="585" w:type="dxa"/>
            <w:tcBorders>
              <w:top w:val="nil"/>
              <w:left w:val="nil"/>
              <w:bottom w:val="single" w:sz="8" w:space="0" w:color="000000"/>
              <w:right w:val="single" w:sz="8" w:space="0" w:color="000000"/>
            </w:tcBorders>
            <w:shd w:val="clear" w:color="auto" w:fill="auto"/>
            <w:vAlign w:val="center"/>
            <w:hideMark/>
          </w:tcPr>
          <w:p w14:paraId="1EB4D2C8" w14:textId="3C9BF976" w:rsidR="00F775D5" w:rsidRPr="002F1145" w:rsidRDefault="00D505DD" w:rsidP="00EE3654">
            <w:pPr>
              <w:jc w:val="center"/>
              <w:rPr>
                <w:sz w:val="20"/>
                <w:szCs w:val="20"/>
              </w:rPr>
            </w:pPr>
            <w:r>
              <w:rPr>
                <w:sz w:val="20"/>
                <w:szCs w:val="20"/>
              </w:rPr>
              <w:t>0</w:t>
            </w:r>
          </w:p>
        </w:tc>
        <w:tc>
          <w:tcPr>
            <w:tcW w:w="719" w:type="dxa"/>
            <w:tcBorders>
              <w:top w:val="nil"/>
              <w:left w:val="nil"/>
              <w:bottom w:val="single" w:sz="8" w:space="0" w:color="000000"/>
              <w:right w:val="single" w:sz="8" w:space="0" w:color="000000"/>
            </w:tcBorders>
            <w:shd w:val="clear" w:color="auto" w:fill="auto"/>
            <w:vAlign w:val="center"/>
            <w:hideMark/>
          </w:tcPr>
          <w:p w14:paraId="1A070C04" w14:textId="77777777" w:rsidR="00F775D5" w:rsidRPr="002F1145" w:rsidRDefault="00F775D5" w:rsidP="00EE3654">
            <w:pPr>
              <w:jc w:val="center"/>
              <w:rPr>
                <w:sz w:val="20"/>
                <w:szCs w:val="20"/>
              </w:rPr>
            </w:pPr>
            <w:r w:rsidRPr="002F1145">
              <w:rPr>
                <w:sz w:val="20"/>
                <w:szCs w:val="20"/>
              </w:rPr>
              <w:t>30</w:t>
            </w:r>
          </w:p>
        </w:tc>
        <w:tc>
          <w:tcPr>
            <w:tcW w:w="585" w:type="dxa"/>
            <w:tcBorders>
              <w:top w:val="nil"/>
              <w:left w:val="nil"/>
              <w:bottom w:val="single" w:sz="8" w:space="0" w:color="000000"/>
              <w:right w:val="single" w:sz="8" w:space="0" w:color="000000"/>
            </w:tcBorders>
            <w:shd w:val="clear" w:color="auto" w:fill="auto"/>
            <w:vAlign w:val="center"/>
            <w:hideMark/>
          </w:tcPr>
          <w:p w14:paraId="1B64A243" w14:textId="46BDFBC2" w:rsidR="00F775D5" w:rsidRPr="002F1145" w:rsidRDefault="00D505DD" w:rsidP="00EE3654">
            <w:pPr>
              <w:jc w:val="center"/>
              <w:rPr>
                <w:sz w:val="20"/>
                <w:szCs w:val="20"/>
              </w:rPr>
            </w:pPr>
            <w:r>
              <w:rPr>
                <w:sz w:val="20"/>
                <w:szCs w:val="20"/>
              </w:rPr>
              <w:t>0</w:t>
            </w:r>
          </w:p>
        </w:tc>
        <w:tc>
          <w:tcPr>
            <w:tcW w:w="719" w:type="dxa"/>
            <w:tcBorders>
              <w:top w:val="nil"/>
              <w:left w:val="nil"/>
              <w:bottom w:val="single" w:sz="8" w:space="0" w:color="000000"/>
              <w:right w:val="single" w:sz="8" w:space="0" w:color="000000"/>
            </w:tcBorders>
            <w:shd w:val="clear" w:color="auto" w:fill="auto"/>
            <w:vAlign w:val="center"/>
            <w:hideMark/>
          </w:tcPr>
          <w:p w14:paraId="7EB1AFA4" w14:textId="77777777" w:rsidR="00F775D5" w:rsidRPr="002F1145" w:rsidRDefault="00F775D5" w:rsidP="00EE3654">
            <w:pPr>
              <w:jc w:val="center"/>
              <w:rPr>
                <w:sz w:val="20"/>
                <w:szCs w:val="20"/>
              </w:rPr>
            </w:pPr>
            <w:r w:rsidRPr="002F1145">
              <w:rPr>
                <w:sz w:val="20"/>
                <w:szCs w:val="20"/>
              </w:rPr>
              <w:t>60</w:t>
            </w:r>
          </w:p>
        </w:tc>
      </w:tr>
      <w:tr w:rsidR="00F775D5" w:rsidRPr="002F1145" w14:paraId="1E3E51A1" w14:textId="77777777" w:rsidTr="00C732AE">
        <w:trPr>
          <w:trHeight w:val="300"/>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41C09634" w14:textId="77777777" w:rsidR="00F775D5" w:rsidRPr="002F1145" w:rsidRDefault="00F775D5" w:rsidP="009E58D9">
            <w:pP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144F1B2B" w14:textId="77777777" w:rsidR="00F775D5" w:rsidRPr="00293772" w:rsidRDefault="00F775D5" w:rsidP="009E58D9">
            <w:pPr>
              <w:rPr>
                <w:sz w:val="20"/>
                <w:szCs w:val="20"/>
              </w:rPr>
            </w:pPr>
            <w:r w:rsidRPr="00293772">
              <w:rPr>
                <w:sz w:val="20"/>
                <w:szCs w:val="20"/>
              </w:rPr>
              <w:t>Técnico em Informação e Comunicação</w:t>
            </w:r>
          </w:p>
        </w:tc>
        <w:tc>
          <w:tcPr>
            <w:tcW w:w="1540" w:type="dxa"/>
            <w:tcBorders>
              <w:top w:val="single" w:sz="8" w:space="0" w:color="000000"/>
              <w:left w:val="nil"/>
              <w:bottom w:val="single" w:sz="8" w:space="0" w:color="000000"/>
              <w:right w:val="single" w:sz="8" w:space="0" w:color="000000"/>
            </w:tcBorders>
            <w:shd w:val="pct25" w:color="auto" w:fill="auto"/>
            <w:vAlign w:val="center"/>
            <w:hideMark/>
          </w:tcPr>
          <w:p w14:paraId="39D1F5AC" w14:textId="77777777" w:rsidR="00F775D5" w:rsidRPr="00293772" w:rsidRDefault="00F775D5" w:rsidP="009E58D9">
            <w:pPr>
              <w:rPr>
                <w:sz w:val="20"/>
                <w:szCs w:val="20"/>
              </w:rPr>
            </w:pPr>
            <w:r w:rsidRPr="00293772">
              <w:rPr>
                <w:sz w:val="20"/>
                <w:szCs w:val="20"/>
              </w:rPr>
              <w:t> </w:t>
            </w:r>
          </w:p>
        </w:tc>
        <w:tc>
          <w:tcPr>
            <w:tcW w:w="474" w:type="dxa"/>
            <w:tcBorders>
              <w:top w:val="nil"/>
              <w:left w:val="nil"/>
              <w:bottom w:val="single" w:sz="8" w:space="0" w:color="000000"/>
              <w:right w:val="single" w:sz="8" w:space="0" w:color="000000"/>
            </w:tcBorders>
            <w:shd w:val="clear" w:color="auto" w:fill="auto"/>
            <w:vAlign w:val="center"/>
            <w:hideMark/>
          </w:tcPr>
          <w:p w14:paraId="46CA920A" w14:textId="01701DCB" w:rsidR="00F775D5" w:rsidRPr="00293772" w:rsidRDefault="00D505DD" w:rsidP="00EE3654">
            <w:pPr>
              <w:jc w:val="center"/>
              <w:rPr>
                <w:sz w:val="20"/>
                <w:szCs w:val="20"/>
              </w:rPr>
            </w:pPr>
            <w:r>
              <w:rPr>
                <w:sz w:val="20"/>
                <w:szCs w:val="20"/>
              </w:rPr>
              <w:t>0</w:t>
            </w:r>
          </w:p>
        </w:tc>
        <w:tc>
          <w:tcPr>
            <w:tcW w:w="660" w:type="dxa"/>
            <w:tcBorders>
              <w:top w:val="nil"/>
              <w:left w:val="nil"/>
              <w:bottom w:val="single" w:sz="8" w:space="0" w:color="000000"/>
              <w:right w:val="single" w:sz="8" w:space="0" w:color="000000"/>
            </w:tcBorders>
            <w:shd w:val="clear" w:color="auto" w:fill="auto"/>
            <w:vAlign w:val="center"/>
            <w:hideMark/>
          </w:tcPr>
          <w:p w14:paraId="64515934" w14:textId="77777777" w:rsidR="00F775D5" w:rsidRPr="002F1145" w:rsidRDefault="00F775D5" w:rsidP="00EE3654">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1FD81C59" w14:textId="45339FD4" w:rsidR="00F775D5" w:rsidRPr="002F1145" w:rsidRDefault="00D505DD" w:rsidP="00EE3654">
            <w:pPr>
              <w:jc w:val="center"/>
              <w:rPr>
                <w:sz w:val="20"/>
                <w:szCs w:val="20"/>
              </w:rPr>
            </w:pPr>
            <w:r>
              <w:rPr>
                <w:sz w:val="20"/>
                <w:szCs w:val="20"/>
              </w:rPr>
              <w:t>0</w:t>
            </w:r>
          </w:p>
        </w:tc>
        <w:tc>
          <w:tcPr>
            <w:tcW w:w="719" w:type="dxa"/>
            <w:tcBorders>
              <w:top w:val="nil"/>
              <w:left w:val="nil"/>
              <w:bottom w:val="single" w:sz="8" w:space="0" w:color="000000"/>
              <w:right w:val="single" w:sz="8" w:space="0" w:color="000000"/>
            </w:tcBorders>
            <w:shd w:val="clear" w:color="auto" w:fill="auto"/>
            <w:vAlign w:val="center"/>
            <w:hideMark/>
          </w:tcPr>
          <w:p w14:paraId="40C450DB" w14:textId="77777777" w:rsidR="00F775D5" w:rsidRPr="002F1145" w:rsidRDefault="00F775D5" w:rsidP="00EE3654">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465EC92F" w14:textId="688772DD" w:rsidR="00F775D5" w:rsidRPr="002F1145" w:rsidRDefault="00D505DD" w:rsidP="00EE3654">
            <w:pPr>
              <w:jc w:val="center"/>
              <w:rPr>
                <w:sz w:val="20"/>
                <w:szCs w:val="20"/>
              </w:rPr>
            </w:pPr>
            <w:r>
              <w:rPr>
                <w:sz w:val="20"/>
                <w:szCs w:val="20"/>
              </w:rPr>
              <w:t>0</w:t>
            </w:r>
          </w:p>
        </w:tc>
        <w:tc>
          <w:tcPr>
            <w:tcW w:w="719" w:type="dxa"/>
            <w:tcBorders>
              <w:top w:val="nil"/>
              <w:left w:val="nil"/>
              <w:bottom w:val="single" w:sz="8" w:space="0" w:color="000000"/>
              <w:right w:val="single" w:sz="8" w:space="0" w:color="000000"/>
            </w:tcBorders>
            <w:shd w:val="clear" w:color="auto" w:fill="auto"/>
            <w:vAlign w:val="center"/>
            <w:hideMark/>
          </w:tcPr>
          <w:p w14:paraId="3D58F1EE" w14:textId="77777777" w:rsidR="00F775D5" w:rsidRPr="002F1145" w:rsidRDefault="00F775D5" w:rsidP="00EE3654">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184619D8" w14:textId="2F4E6E57" w:rsidR="00F775D5" w:rsidRPr="002F1145" w:rsidRDefault="00D505DD" w:rsidP="00EE3654">
            <w:pPr>
              <w:jc w:val="center"/>
              <w:rPr>
                <w:sz w:val="20"/>
                <w:szCs w:val="20"/>
              </w:rPr>
            </w:pPr>
            <w:r>
              <w:rPr>
                <w:sz w:val="20"/>
                <w:szCs w:val="20"/>
              </w:rPr>
              <w:t>0</w:t>
            </w:r>
          </w:p>
        </w:tc>
        <w:tc>
          <w:tcPr>
            <w:tcW w:w="719" w:type="dxa"/>
            <w:tcBorders>
              <w:top w:val="nil"/>
              <w:left w:val="nil"/>
              <w:bottom w:val="single" w:sz="8" w:space="0" w:color="000000"/>
              <w:right w:val="single" w:sz="8" w:space="0" w:color="000000"/>
            </w:tcBorders>
            <w:shd w:val="clear" w:color="auto" w:fill="auto"/>
            <w:vAlign w:val="center"/>
            <w:hideMark/>
          </w:tcPr>
          <w:p w14:paraId="545A39E7" w14:textId="77777777" w:rsidR="00F775D5" w:rsidRPr="002F1145" w:rsidRDefault="00F775D5" w:rsidP="00EE3654">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246C22DE" w14:textId="6EEBC237" w:rsidR="00F775D5" w:rsidRPr="002F1145" w:rsidRDefault="00D505DD" w:rsidP="00EE3654">
            <w:pPr>
              <w:jc w:val="center"/>
              <w:rPr>
                <w:sz w:val="20"/>
                <w:szCs w:val="20"/>
              </w:rPr>
            </w:pPr>
            <w:r>
              <w:rPr>
                <w:sz w:val="20"/>
                <w:szCs w:val="20"/>
              </w:rPr>
              <w:t>0</w:t>
            </w:r>
          </w:p>
        </w:tc>
        <w:tc>
          <w:tcPr>
            <w:tcW w:w="719" w:type="dxa"/>
            <w:tcBorders>
              <w:top w:val="nil"/>
              <w:left w:val="nil"/>
              <w:bottom w:val="single" w:sz="8" w:space="0" w:color="000000"/>
              <w:right w:val="single" w:sz="8" w:space="0" w:color="000000"/>
            </w:tcBorders>
            <w:shd w:val="clear" w:color="auto" w:fill="auto"/>
            <w:vAlign w:val="center"/>
            <w:hideMark/>
          </w:tcPr>
          <w:p w14:paraId="63827138" w14:textId="77777777" w:rsidR="00F775D5" w:rsidRPr="002F1145" w:rsidRDefault="00F775D5" w:rsidP="00EE3654">
            <w:pPr>
              <w:jc w:val="center"/>
              <w:rPr>
                <w:sz w:val="20"/>
                <w:szCs w:val="20"/>
              </w:rPr>
            </w:pPr>
            <w:r w:rsidRPr="002F1145">
              <w:rPr>
                <w:sz w:val="20"/>
                <w:szCs w:val="20"/>
              </w:rPr>
              <w:t>0</w:t>
            </w:r>
          </w:p>
        </w:tc>
      </w:tr>
      <w:tr w:rsidR="00F775D5" w:rsidRPr="002F1145" w14:paraId="301823B1" w14:textId="77777777" w:rsidTr="009E58D9">
        <w:trPr>
          <w:trHeight w:val="660"/>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57CE509F" w14:textId="77777777" w:rsidR="00F775D5" w:rsidRPr="002F1145" w:rsidRDefault="00F775D5" w:rsidP="009E58D9">
            <w:pPr>
              <w:rPr>
                <w:b/>
                <w:bCs/>
                <w:sz w:val="20"/>
                <w:szCs w:val="20"/>
              </w:rPr>
            </w:pPr>
          </w:p>
        </w:tc>
        <w:tc>
          <w:tcPr>
            <w:tcW w:w="4540" w:type="dxa"/>
            <w:tcBorders>
              <w:top w:val="nil"/>
              <w:left w:val="nil"/>
              <w:bottom w:val="nil"/>
              <w:right w:val="single" w:sz="8" w:space="0" w:color="000000"/>
            </w:tcBorders>
            <w:shd w:val="clear" w:color="auto" w:fill="auto"/>
            <w:vAlign w:val="center"/>
            <w:hideMark/>
          </w:tcPr>
          <w:p w14:paraId="20F7DA60" w14:textId="77777777" w:rsidR="00F775D5" w:rsidRPr="00293772" w:rsidRDefault="00F775D5" w:rsidP="009E58D9">
            <w:pPr>
              <w:rPr>
                <w:sz w:val="20"/>
                <w:szCs w:val="20"/>
              </w:rPr>
            </w:pPr>
            <w:r w:rsidRPr="00293772">
              <w:rPr>
                <w:sz w:val="20"/>
                <w:szCs w:val="20"/>
              </w:rPr>
              <w:t>Técnico em Produção Cultural e Design</w:t>
            </w:r>
            <w:r w:rsidRPr="00293772">
              <w:rPr>
                <w:sz w:val="20"/>
                <w:szCs w:val="20"/>
              </w:rPr>
              <w:br/>
              <w:t>(Processos Fotográficos)</w:t>
            </w:r>
          </w:p>
        </w:tc>
        <w:tc>
          <w:tcPr>
            <w:tcW w:w="1540" w:type="dxa"/>
            <w:tcBorders>
              <w:top w:val="nil"/>
              <w:left w:val="nil"/>
              <w:bottom w:val="nil"/>
              <w:right w:val="single" w:sz="8" w:space="0" w:color="000000"/>
            </w:tcBorders>
            <w:shd w:val="clear" w:color="auto" w:fill="auto"/>
            <w:vAlign w:val="center"/>
            <w:hideMark/>
          </w:tcPr>
          <w:p w14:paraId="5F815CF4" w14:textId="77777777" w:rsidR="00F775D5" w:rsidRPr="002F1145" w:rsidRDefault="00F775D5" w:rsidP="009E58D9">
            <w:pPr>
              <w:rPr>
                <w:sz w:val="20"/>
                <w:szCs w:val="20"/>
              </w:rPr>
            </w:pPr>
            <w:r w:rsidRPr="002F1145">
              <w:rPr>
                <w:sz w:val="20"/>
                <w:szCs w:val="20"/>
              </w:rPr>
              <w:t>Subsequente (e Concomitante)</w:t>
            </w:r>
          </w:p>
        </w:tc>
        <w:tc>
          <w:tcPr>
            <w:tcW w:w="474" w:type="dxa"/>
            <w:tcBorders>
              <w:top w:val="nil"/>
              <w:left w:val="nil"/>
              <w:bottom w:val="nil"/>
              <w:right w:val="single" w:sz="8" w:space="0" w:color="000000"/>
            </w:tcBorders>
            <w:shd w:val="clear" w:color="auto" w:fill="auto"/>
            <w:vAlign w:val="center"/>
            <w:hideMark/>
          </w:tcPr>
          <w:p w14:paraId="00D7F2CF" w14:textId="6586A42D" w:rsidR="00F775D5" w:rsidRPr="002F1145" w:rsidRDefault="00D505DD" w:rsidP="00EE3654">
            <w:pPr>
              <w:jc w:val="center"/>
              <w:rPr>
                <w:sz w:val="20"/>
                <w:szCs w:val="20"/>
              </w:rPr>
            </w:pPr>
            <w:r>
              <w:rPr>
                <w:sz w:val="20"/>
                <w:szCs w:val="20"/>
              </w:rPr>
              <w:t>0</w:t>
            </w:r>
          </w:p>
        </w:tc>
        <w:tc>
          <w:tcPr>
            <w:tcW w:w="660" w:type="dxa"/>
            <w:tcBorders>
              <w:top w:val="nil"/>
              <w:left w:val="nil"/>
              <w:bottom w:val="nil"/>
              <w:right w:val="single" w:sz="8" w:space="0" w:color="000000"/>
            </w:tcBorders>
            <w:shd w:val="clear" w:color="auto" w:fill="auto"/>
            <w:vAlign w:val="center"/>
            <w:hideMark/>
          </w:tcPr>
          <w:p w14:paraId="778A8D78" w14:textId="77777777" w:rsidR="00F775D5" w:rsidRPr="002F1145" w:rsidRDefault="00F775D5" w:rsidP="00EE3654">
            <w:pPr>
              <w:jc w:val="center"/>
              <w:rPr>
                <w:sz w:val="20"/>
                <w:szCs w:val="20"/>
              </w:rPr>
            </w:pPr>
            <w:r w:rsidRPr="002F1145">
              <w:rPr>
                <w:sz w:val="20"/>
                <w:szCs w:val="20"/>
              </w:rPr>
              <w:t>0</w:t>
            </w:r>
          </w:p>
        </w:tc>
        <w:tc>
          <w:tcPr>
            <w:tcW w:w="585" w:type="dxa"/>
            <w:tcBorders>
              <w:top w:val="nil"/>
              <w:left w:val="nil"/>
              <w:bottom w:val="nil"/>
              <w:right w:val="single" w:sz="8" w:space="0" w:color="000000"/>
            </w:tcBorders>
            <w:shd w:val="clear" w:color="auto" w:fill="auto"/>
            <w:vAlign w:val="center"/>
            <w:hideMark/>
          </w:tcPr>
          <w:p w14:paraId="19621D1F" w14:textId="79553746" w:rsidR="00F775D5" w:rsidRPr="002F1145" w:rsidRDefault="00D505DD" w:rsidP="00EE3654">
            <w:pPr>
              <w:jc w:val="center"/>
              <w:rPr>
                <w:sz w:val="20"/>
                <w:szCs w:val="20"/>
              </w:rPr>
            </w:pPr>
            <w:r>
              <w:rPr>
                <w:sz w:val="20"/>
                <w:szCs w:val="20"/>
              </w:rPr>
              <w:t>0</w:t>
            </w:r>
          </w:p>
        </w:tc>
        <w:tc>
          <w:tcPr>
            <w:tcW w:w="719" w:type="dxa"/>
            <w:tcBorders>
              <w:top w:val="nil"/>
              <w:left w:val="nil"/>
              <w:bottom w:val="nil"/>
              <w:right w:val="single" w:sz="8" w:space="0" w:color="000000"/>
            </w:tcBorders>
            <w:shd w:val="clear" w:color="auto" w:fill="auto"/>
            <w:vAlign w:val="center"/>
            <w:hideMark/>
          </w:tcPr>
          <w:p w14:paraId="6403FC43" w14:textId="77777777" w:rsidR="00F775D5" w:rsidRPr="002F1145" w:rsidRDefault="00F775D5" w:rsidP="00EE3654">
            <w:pPr>
              <w:jc w:val="center"/>
              <w:rPr>
                <w:sz w:val="20"/>
                <w:szCs w:val="20"/>
              </w:rPr>
            </w:pPr>
            <w:r w:rsidRPr="002F1145">
              <w:rPr>
                <w:sz w:val="20"/>
                <w:szCs w:val="20"/>
              </w:rPr>
              <w:t>0</w:t>
            </w:r>
          </w:p>
        </w:tc>
        <w:tc>
          <w:tcPr>
            <w:tcW w:w="585" w:type="dxa"/>
            <w:tcBorders>
              <w:top w:val="nil"/>
              <w:left w:val="nil"/>
              <w:bottom w:val="nil"/>
              <w:right w:val="single" w:sz="8" w:space="0" w:color="000000"/>
            </w:tcBorders>
            <w:shd w:val="clear" w:color="auto" w:fill="auto"/>
            <w:vAlign w:val="center"/>
            <w:hideMark/>
          </w:tcPr>
          <w:p w14:paraId="07F1738E" w14:textId="55366BF8" w:rsidR="00F775D5" w:rsidRPr="002F1145" w:rsidRDefault="00D505DD" w:rsidP="00EE3654">
            <w:pPr>
              <w:jc w:val="center"/>
              <w:rPr>
                <w:sz w:val="20"/>
                <w:szCs w:val="20"/>
              </w:rPr>
            </w:pPr>
            <w:r>
              <w:rPr>
                <w:sz w:val="20"/>
                <w:szCs w:val="20"/>
              </w:rPr>
              <w:t>0</w:t>
            </w:r>
          </w:p>
        </w:tc>
        <w:tc>
          <w:tcPr>
            <w:tcW w:w="719" w:type="dxa"/>
            <w:tcBorders>
              <w:top w:val="nil"/>
              <w:left w:val="nil"/>
              <w:bottom w:val="nil"/>
              <w:right w:val="single" w:sz="8" w:space="0" w:color="000000"/>
            </w:tcBorders>
            <w:shd w:val="clear" w:color="auto" w:fill="auto"/>
            <w:vAlign w:val="center"/>
            <w:hideMark/>
          </w:tcPr>
          <w:p w14:paraId="54EAC090" w14:textId="77777777" w:rsidR="00F775D5" w:rsidRPr="002F1145" w:rsidRDefault="00F775D5" w:rsidP="00EE3654">
            <w:pPr>
              <w:jc w:val="center"/>
              <w:rPr>
                <w:sz w:val="20"/>
                <w:szCs w:val="20"/>
              </w:rPr>
            </w:pPr>
            <w:r w:rsidRPr="002F1145">
              <w:rPr>
                <w:sz w:val="20"/>
                <w:szCs w:val="20"/>
              </w:rPr>
              <w:t>30</w:t>
            </w:r>
          </w:p>
        </w:tc>
        <w:tc>
          <w:tcPr>
            <w:tcW w:w="585" w:type="dxa"/>
            <w:tcBorders>
              <w:top w:val="nil"/>
              <w:left w:val="nil"/>
              <w:bottom w:val="nil"/>
              <w:right w:val="single" w:sz="8" w:space="0" w:color="000000"/>
            </w:tcBorders>
            <w:shd w:val="clear" w:color="auto" w:fill="auto"/>
            <w:vAlign w:val="center"/>
            <w:hideMark/>
          </w:tcPr>
          <w:p w14:paraId="4CEA3412" w14:textId="23D8E688" w:rsidR="00F775D5" w:rsidRPr="002F1145" w:rsidRDefault="00D505DD" w:rsidP="00EE3654">
            <w:pPr>
              <w:jc w:val="center"/>
              <w:rPr>
                <w:sz w:val="20"/>
                <w:szCs w:val="20"/>
              </w:rPr>
            </w:pPr>
            <w:r>
              <w:rPr>
                <w:sz w:val="20"/>
                <w:szCs w:val="20"/>
              </w:rPr>
              <w:t>0</w:t>
            </w:r>
          </w:p>
        </w:tc>
        <w:tc>
          <w:tcPr>
            <w:tcW w:w="719" w:type="dxa"/>
            <w:tcBorders>
              <w:top w:val="nil"/>
              <w:left w:val="nil"/>
              <w:bottom w:val="nil"/>
              <w:right w:val="single" w:sz="8" w:space="0" w:color="000000"/>
            </w:tcBorders>
            <w:shd w:val="clear" w:color="auto" w:fill="auto"/>
            <w:vAlign w:val="center"/>
            <w:hideMark/>
          </w:tcPr>
          <w:p w14:paraId="4FDC759F" w14:textId="77777777" w:rsidR="00F775D5" w:rsidRPr="002F1145" w:rsidRDefault="00F775D5" w:rsidP="00EE3654">
            <w:pPr>
              <w:jc w:val="center"/>
              <w:rPr>
                <w:sz w:val="20"/>
                <w:szCs w:val="20"/>
              </w:rPr>
            </w:pPr>
            <w:r w:rsidRPr="002F1145">
              <w:rPr>
                <w:sz w:val="20"/>
                <w:szCs w:val="20"/>
              </w:rPr>
              <w:t>30</w:t>
            </w:r>
          </w:p>
        </w:tc>
        <w:tc>
          <w:tcPr>
            <w:tcW w:w="585" w:type="dxa"/>
            <w:tcBorders>
              <w:top w:val="nil"/>
              <w:left w:val="nil"/>
              <w:bottom w:val="nil"/>
              <w:right w:val="single" w:sz="8" w:space="0" w:color="000000"/>
            </w:tcBorders>
            <w:shd w:val="clear" w:color="auto" w:fill="auto"/>
            <w:vAlign w:val="center"/>
            <w:hideMark/>
          </w:tcPr>
          <w:p w14:paraId="579941DB" w14:textId="5310B64A" w:rsidR="00F775D5" w:rsidRPr="002F1145" w:rsidRDefault="00D505DD" w:rsidP="00EE3654">
            <w:pPr>
              <w:jc w:val="center"/>
              <w:rPr>
                <w:sz w:val="20"/>
                <w:szCs w:val="20"/>
              </w:rPr>
            </w:pPr>
            <w:r>
              <w:rPr>
                <w:sz w:val="20"/>
                <w:szCs w:val="20"/>
              </w:rPr>
              <w:t>0</w:t>
            </w:r>
          </w:p>
        </w:tc>
        <w:tc>
          <w:tcPr>
            <w:tcW w:w="719" w:type="dxa"/>
            <w:tcBorders>
              <w:top w:val="nil"/>
              <w:left w:val="nil"/>
              <w:bottom w:val="nil"/>
              <w:right w:val="single" w:sz="8" w:space="0" w:color="000000"/>
            </w:tcBorders>
            <w:shd w:val="clear" w:color="auto" w:fill="auto"/>
            <w:vAlign w:val="center"/>
            <w:hideMark/>
          </w:tcPr>
          <w:p w14:paraId="2D805A62" w14:textId="77777777" w:rsidR="00F775D5" w:rsidRPr="002F1145" w:rsidRDefault="00F775D5" w:rsidP="00EE3654">
            <w:pPr>
              <w:jc w:val="center"/>
              <w:rPr>
                <w:sz w:val="20"/>
                <w:szCs w:val="20"/>
              </w:rPr>
            </w:pPr>
            <w:r w:rsidRPr="002F1145">
              <w:rPr>
                <w:sz w:val="20"/>
                <w:szCs w:val="20"/>
              </w:rPr>
              <w:t>30</w:t>
            </w:r>
          </w:p>
        </w:tc>
      </w:tr>
      <w:tr w:rsidR="00F775D5" w:rsidRPr="002F1145" w14:paraId="2D47A432" w14:textId="77777777" w:rsidTr="009E58D9">
        <w:trPr>
          <w:trHeight w:val="660"/>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291DF8B8" w14:textId="77777777" w:rsidR="00F775D5" w:rsidRPr="002F1145" w:rsidRDefault="00F775D5" w:rsidP="009E58D9">
            <w:pPr>
              <w:rPr>
                <w:b/>
                <w:bCs/>
                <w:sz w:val="20"/>
                <w:szCs w:val="20"/>
              </w:rPr>
            </w:pPr>
          </w:p>
        </w:tc>
        <w:tc>
          <w:tcPr>
            <w:tcW w:w="4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DB8641" w14:textId="77777777" w:rsidR="00F775D5" w:rsidRPr="00293772" w:rsidRDefault="00F775D5" w:rsidP="009E58D9">
            <w:pPr>
              <w:rPr>
                <w:sz w:val="20"/>
                <w:szCs w:val="20"/>
              </w:rPr>
            </w:pPr>
            <w:r w:rsidRPr="00293772">
              <w:rPr>
                <w:sz w:val="20"/>
                <w:szCs w:val="20"/>
              </w:rPr>
              <w:t>Técnico em Produção de Áudio e Vídeo</w:t>
            </w:r>
          </w:p>
        </w:tc>
        <w:tc>
          <w:tcPr>
            <w:tcW w:w="1540" w:type="dxa"/>
            <w:tcBorders>
              <w:top w:val="single" w:sz="4" w:space="0" w:color="000000"/>
              <w:left w:val="nil"/>
              <w:bottom w:val="single" w:sz="4" w:space="0" w:color="000000"/>
              <w:right w:val="single" w:sz="4" w:space="0" w:color="000000"/>
            </w:tcBorders>
            <w:shd w:val="clear" w:color="auto" w:fill="auto"/>
            <w:vAlign w:val="center"/>
            <w:hideMark/>
          </w:tcPr>
          <w:p w14:paraId="69BA5C87" w14:textId="77777777" w:rsidR="00F775D5" w:rsidRPr="002F1145" w:rsidRDefault="00F775D5" w:rsidP="009E58D9">
            <w:pPr>
              <w:rPr>
                <w:sz w:val="20"/>
                <w:szCs w:val="20"/>
              </w:rPr>
            </w:pPr>
            <w:r w:rsidRPr="002F1145">
              <w:rPr>
                <w:sz w:val="20"/>
                <w:szCs w:val="20"/>
              </w:rPr>
              <w:t>Integrado</w:t>
            </w:r>
          </w:p>
        </w:tc>
        <w:tc>
          <w:tcPr>
            <w:tcW w:w="474" w:type="dxa"/>
            <w:tcBorders>
              <w:top w:val="single" w:sz="4" w:space="0" w:color="000000"/>
              <w:left w:val="nil"/>
              <w:bottom w:val="single" w:sz="4" w:space="0" w:color="000000"/>
              <w:right w:val="single" w:sz="4" w:space="0" w:color="000000"/>
            </w:tcBorders>
            <w:shd w:val="clear" w:color="auto" w:fill="auto"/>
            <w:vAlign w:val="center"/>
            <w:hideMark/>
          </w:tcPr>
          <w:p w14:paraId="2D7C9D0E" w14:textId="432E0847" w:rsidR="00F775D5" w:rsidRPr="002F1145" w:rsidRDefault="00D505DD" w:rsidP="00EE3654">
            <w:pPr>
              <w:jc w:val="center"/>
              <w:rPr>
                <w:sz w:val="20"/>
                <w:szCs w:val="20"/>
              </w:rPr>
            </w:pPr>
            <w:r>
              <w:rPr>
                <w:sz w:val="20"/>
                <w:szCs w:val="20"/>
              </w:rPr>
              <w:t>0</w:t>
            </w:r>
          </w:p>
        </w:tc>
        <w:tc>
          <w:tcPr>
            <w:tcW w:w="660" w:type="dxa"/>
            <w:tcBorders>
              <w:top w:val="single" w:sz="4" w:space="0" w:color="000000"/>
              <w:left w:val="nil"/>
              <w:bottom w:val="single" w:sz="4" w:space="0" w:color="000000"/>
              <w:right w:val="single" w:sz="4" w:space="0" w:color="000000"/>
            </w:tcBorders>
            <w:shd w:val="clear" w:color="auto" w:fill="auto"/>
            <w:vAlign w:val="center"/>
            <w:hideMark/>
          </w:tcPr>
          <w:p w14:paraId="20A1FF26" w14:textId="77777777" w:rsidR="00F775D5" w:rsidRPr="002F1145" w:rsidRDefault="00F775D5" w:rsidP="00EE3654">
            <w:pPr>
              <w:jc w:val="center"/>
              <w:rPr>
                <w:sz w:val="20"/>
                <w:szCs w:val="20"/>
              </w:rPr>
            </w:pPr>
            <w:r w:rsidRPr="002F1145">
              <w:rPr>
                <w:sz w:val="20"/>
                <w:szCs w:val="20"/>
              </w:rPr>
              <w:t>0</w:t>
            </w:r>
          </w:p>
        </w:tc>
        <w:tc>
          <w:tcPr>
            <w:tcW w:w="585" w:type="dxa"/>
            <w:tcBorders>
              <w:top w:val="single" w:sz="4" w:space="0" w:color="000000"/>
              <w:left w:val="nil"/>
              <w:bottom w:val="single" w:sz="4" w:space="0" w:color="000000"/>
              <w:right w:val="single" w:sz="4" w:space="0" w:color="000000"/>
            </w:tcBorders>
            <w:shd w:val="clear" w:color="auto" w:fill="auto"/>
            <w:vAlign w:val="center"/>
            <w:hideMark/>
          </w:tcPr>
          <w:p w14:paraId="01C61F36" w14:textId="58006C00" w:rsidR="00F775D5" w:rsidRPr="002F1145" w:rsidRDefault="00D505DD" w:rsidP="00EE3654">
            <w:pPr>
              <w:jc w:val="center"/>
              <w:rPr>
                <w:sz w:val="20"/>
                <w:szCs w:val="20"/>
              </w:rPr>
            </w:pPr>
            <w:r>
              <w:rPr>
                <w:sz w:val="20"/>
                <w:szCs w:val="20"/>
              </w:rPr>
              <w:t>0</w:t>
            </w:r>
          </w:p>
        </w:tc>
        <w:tc>
          <w:tcPr>
            <w:tcW w:w="719" w:type="dxa"/>
            <w:tcBorders>
              <w:top w:val="single" w:sz="4" w:space="0" w:color="000000"/>
              <w:left w:val="nil"/>
              <w:bottom w:val="single" w:sz="4" w:space="0" w:color="000000"/>
              <w:right w:val="single" w:sz="4" w:space="0" w:color="000000"/>
            </w:tcBorders>
            <w:shd w:val="clear" w:color="auto" w:fill="auto"/>
            <w:vAlign w:val="center"/>
            <w:hideMark/>
          </w:tcPr>
          <w:p w14:paraId="28A81C42" w14:textId="77777777" w:rsidR="00F775D5" w:rsidRPr="002F1145" w:rsidRDefault="00F775D5" w:rsidP="00EE3654">
            <w:pPr>
              <w:jc w:val="center"/>
              <w:rPr>
                <w:sz w:val="20"/>
                <w:szCs w:val="20"/>
              </w:rPr>
            </w:pPr>
            <w:r w:rsidRPr="002F1145">
              <w:rPr>
                <w:sz w:val="20"/>
                <w:szCs w:val="20"/>
              </w:rPr>
              <w:t>0</w:t>
            </w:r>
          </w:p>
        </w:tc>
        <w:tc>
          <w:tcPr>
            <w:tcW w:w="585" w:type="dxa"/>
            <w:tcBorders>
              <w:top w:val="single" w:sz="4" w:space="0" w:color="000000"/>
              <w:left w:val="nil"/>
              <w:bottom w:val="single" w:sz="4" w:space="0" w:color="000000"/>
              <w:right w:val="single" w:sz="4" w:space="0" w:color="000000"/>
            </w:tcBorders>
            <w:shd w:val="clear" w:color="auto" w:fill="auto"/>
            <w:vAlign w:val="center"/>
            <w:hideMark/>
          </w:tcPr>
          <w:p w14:paraId="5450C7F3" w14:textId="233C1E88" w:rsidR="00F775D5" w:rsidRPr="002F1145" w:rsidRDefault="00D505DD" w:rsidP="00EE3654">
            <w:pPr>
              <w:jc w:val="center"/>
              <w:rPr>
                <w:sz w:val="20"/>
                <w:szCs w:val="20"/>
              </w:rPr>
            </w:pPr>
            <w:r>
              <w:rPr>
                <w:sz w:val="20"/>
                <w:szCs w:val="20"/>
              </w:rPr>
              <w:t>0</w:t>
            </w:r>
          </w:p>
        </w:tc>
        <w:tc>
          <w:tcPr>
            <w:tcW w:w="719" w:type="dxa"/>
            <w:tcBorders>
              <w:top w:val="single" w:sz="4" w:space="0" w:color="000000"/>
              <w:left w:val="nil"/>
              <w:bottom w:val="single" w:sz="4" w:space="0" w:color="000000"/>
              <w:right w:val="single" w:sz="4" w:space="0" w:color="000000"/>
            </w:tcBorders>
            <w:shd w:val="clear" w:color="auto" w:fill="auto"/>
            <w:vAlign w:val="center"/>
            <w:hideMark/>
          </w:tcPr>
          <w:p w14:paraId="3A139A0E" w14:textId="77777777" w:rsidR="00F775D5" w:rsidRPr="002F1145" w:rsidRDefault="00F775D5" w:rsidP="00EE3654">
            <w:pPr>
              <w:jc w:val="center"/>
              <w:rPr>
                <w:sz w:val="20"/>
                <w:szCs w:val="20"/>
              </w:rPr>
            </w:pPr>
            <w:r w:rsidRPr="002F1145">
              <w:rPr>
                <w:sz w:val="20"/>
                <w:szCs w:val="20"/>
              </w:rPr>
              <w:t>0</w:t>
            </w:r>
          </w:p>
        </w:tc>
        <w:tc>
          <w:tcPr>
            <w:tcW w:w="585" w:type="dxa"/>
            <w:tcBorders>
              <w:top w:val="single" w:sz="4" w:space="0" w:color="000000"/>
              <w:left w:val="nil"/>
              <w:bottom w:val="single" w:sz="4" w:space="0" w:color="000000"/>
              <w:right w:val="single" w:sz="4" w:space="0" w:color="000000"/>
            </w:tcBorders>
            <w:shd w:val="clear" w:color="auto" w:fill="auto"/>
            <w:vAlign w:val="center"/>
            <w:hideMark/>
          </w:tcPr>
          <w:p w14:paraId="1D09F0B1" w14:textId="546C1BC6" w:rsidR="00F775D5" w:rsidRPr="002F1145" w:rsidRDefault="00D505DD" w:rsidP="00EE3654">
            <w:pPr>
              <w:jc w:val="center"/>
              <w:rPr>
                <w:sz w:val="20"/>
                <w:szCs w:val="20"/>
              </w:rPr>
            </w:pPr>
            <w:r>
              <w:rPr>
                <w:sz w:val="20"/>
                <w:szCs w:val="20"/>
              </w:rPr>
              <w:t>0</w:t>
            </w:r>
          </w:p>
        </w:tc>
        <w:tc>
          <w:tcPr>
            <w:tcW w:w="719" w:type="dxa"/>
            <w:tcBorders>
              <w:top w:val="single" w:sz="4" w:space="0" w:color="000000"/>
              <w:left w:val="nil"/>
              <w:bottom w:val="single" w:sz="4" w:space="0" w:color="000000"/>
              <w:right w:val="single" w:sz="4" w:space="0" w:color="000000"/>
            </w:tcBorders>
            <w:shd w:val="clear" w:color="auto" w:fill="auto"/>
            <w:vAlign w:val="center"/>
            <w:hideMark/>
          </w:tcPr>
          <w:p w14:paraId="21637578" w14:textId="77777777" w:rsidR="00F775D5" w:rsidRPr="002F1145" w:rsidRDefault="00F775D5" w:rsidP="00EE3654">
            <w:pPr>
              <w:jc w:val="center"/>
              <w:rPr>
                <w:sz w:val="20"/>
                <w:szCs w:val="20"/>
              </w:rPr>
            </w:pPr>
            <w:r w:rsidRPr="002F1145">
              <w:rPr>
                <w:sz w:val="20"/>
                <w:szCs w:val="20"/>
              </w:rPr>
              <w:t>32</w:t>
            </w:r>
          </w:p>
        </w:tc>
        <w:tc>
          <w:tcPr>
            <w:tcW w:w="585" w:type="dxa"/>
            <w:tcBorders>
              <w:top w:val="single" w:sz="4" w:space="0" w:color="000000"/>
              <w:left w:val="nil"/>
              <w:bottom w:val="single" w:sz="4" w:space="0" w:color="000000"/>
              <w:right w:val="single" w:sz="4" w:space="0" w:color="000000"/>
            </w:tcBorders>
            <w:shd w:val="clear" w:color="auto" w:fill="auto"/>
            <w:vAlign w:val="center"/>
            <w:hideMark/>
          </w:tcPr>
          <w:p w14:paraId="7F9E34C9" w14:textId="52726900" w:rsidR="00F775D5" w:rsidRPr="002F1145" w:rsidRDefault="00D505DD" w:rsidP="00EE3654">
            <w:pPr>
              <w:jc w:val="center"/>
              <w:rPr>
                <w:sz w:val="20"/>
                <w:szCs w:val="20"/>
              </w:rPr>
            </w:pPr>
            <w:r>
              <w:rPr>
                <w:sz w:val="20"/>
                <w:szCs w:val="20"/>
              </w:rPr>
              <w:t>0</w:t>
            </w:r>
          </w:p>
        </w:tc>
        <w:tc>
          <w:tcPr>
            <w:tcW w:w="719" w:type="dxa"/>
            <w:tcBorders>
              <w:top w:val="single" w:sz="4" w:space="0" w:color="000000"/>
              <w:left w:val="nil"/>
              <w:bottom w:val="single" w:sz="4" w:space="0" w:color="000000"/>
              <w:right w:val="single" w:sz="4" w:space="0" w:color="000000"/>
            </w:tcBorders>
            <w:shd w:val="clear" w:color="auto" w:fill="auto"/>
            <w:vAlign w:val="center"/>
            <w:hideMark/>
          </w:tcPr>
          <w:p w14:paraId="735C0C10" w14:textId="77777777" w:rsidR="00F775D5" w:rsidRPr="002F1145" w:rsidRDefault="00F775D5" w:rsidP="00EE3654">
            <w:pPr>
              <w:jc w:val="center"/>
              <w:rPr>
                <w:sz w:val="20"/>
                <w:szCs w:val="20"/>
              </w:rPr>
            </w:pPr>
            <w:r w:rsidRPr="002F1145">
              <w:rPr>
                <w:sz w:val="20"/>
                <w:szCs w:val="20"/>
              </w:rPr>
              <w:t>32</w:t>
            </w:r>
          </w:p>
        </w:tc>
      </w:tr>
      <w:tr w:rsidR="00F775D5" w:rsidRPr="002F1145" w14:paraId="16952CAB" w14:textId="77777777" w:rsidTr="00F4265E">
        <w:trPr>
          <w:trHeight w:val="660"/>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3072D8AC" w14:textId="77777777" w:rsidR="00F775D5" w:rsidRPr="002F1145" w:rsidRDefault="00F775D5" w:rsidP="009E58D9">
            <w:pPr>
              <w:rPr>
                <w:b/>
                <w:bCs/>
                <w:sz w:val="20"/>
                <w:szCs w:val="20"/>
              </w:rPr>
            </w:pPr>
          </w:p>
        </w:tc>
        <w:tc>
          <w:tcPr>
            <w:tcW w:w="4540" w:type="dxa"/>
            <w:tcBorders>
              <w:top w:val="nil"/>
              <w:left w:val="single" w:sz="4" w:space="0" w:color="000000"/>
              <w:bottom w:val="single" w:sz="4" w:space="0" w:color="000000"/>
              <w:right w:val="single" w:sz="4" w:space="0" w:color="000000"/>
            </w:tcBorders>
            <w:shd w:val="clear" w:color="auto" w:fill="auto"/>
            <w:vAlign w:val="center"/>
            <w:hideMark/>
          </w:tcPr>
          <w:p w14:paraId="40EF1567" w14:textId="77777777" w:rsidR="00F775D5" w:rsidRPr="002F1145" w:rsidRDefault="00F775D5" w:rsidP="009E58D9">
            <w:pPr>
              <w:rPr>
                <w:sz w:val="20"/>
                <w:szCs w:val="20"/>
              </w:rPr>
            </w:pPr>
            <w:r w:rsidRPr="002F1145">
              <w:rPr>
                <w:sz w:val="20"/>
                <w:szCs w:val="20"/>
              </w:rPr>
              <w:t>Técnico em Meio Ambiente</w:t>
            </w:r>
          </w:p>
        </w:tc>
        <w:tc>
          <w:tcPr>
            <w:tcW w:w="1540" w:type="dxa"/>
            <w:tcBorders>
              <w:top w:val="nil"/>
              <w:left w:val="nil"/>
              <w:bottom w:val="single" w:sz="4" w:space="0" w:color="000000"/>
              <w:right w:val="single" w:sz="4" w:space="0" w:color="000000"/>
            </w:tcBorders>
            <w:shd w:val="clear" w:color="auto" w:fill="auto"/>
            <w:vAlign w:val="center"/>
            <w:hideMark/>
          </w:tcPr>
          <w:p w14:paraId="2F14DEDF" w14:textId="77777777" w:rsidR="00F775D5" w:rsidRPr="002F1145" w:rsidRDefault="00F775D5" w:rsidP="009E58D9">
            <w:pPr>
              <w:rPr>
                <w:sz w:val="20"/>
                <w:szCs w:val="20"/>
              </w:rPr>
            </w:pPr>
            <w:r w:rsidRPr="002F1145">
              <w:rPr>
                <w:sz w:val="20"/>
                <w:szCs w:val="20"/>
              </w:rPr>
              <w:t>Integrado</w:t>
            </w:r>
          </w:p>
        </w:tc>
        <w:tc>
          <w:tcPr>
            <w:tcW w:w="474" w:type="dxa"/>
            <w:tcBorders>
              <w:top w:val="nil"/>
              <w:left w:val="nil"/>
              <w:bottom w:val="single" w:sz="4" w:space="0" w:color="000000"/>
              <w:right w:val="single" w:sz="4" w:space="0" w:color="000000"/>
            </w:tcBorders>
            <w:shd w:val="clear" w:color="auto" w:fill="auto"/>
            <w:vAlign w:val="center"/>
            <w:hideMark/>
          </w:tcPr>
          <w:p w14:paraId="4EB6CB4E" w14:textId="0A32F853" w:rsidR="00F775D5" w:rsidRPr="002F1145" w:rsidRDefault="00D505DD" w:rsidP="00EE3654">
            <w:pPr>
              <w:jc w:val="center"/>
              <w:rPr>
                <w:sz w:val="20"/>
                <w:szCs w:val="20"/>
              </w:rPr>
            </w:pPr>
            <w:r>
              <w:rPr>
                <w:sz w:val="20"/>
                <w:szCs w:val="20"/>
              </w:rPr>
              <w:t>0</w:t>
            </w:r>
          </w:p>
        </w:tc>
        <w:tc>
          <w:tcPr>
            <w:tcW w:w="660" w:type="dxa"/>
            <w:tcBorders>
              <w:top w:val="nil"/>
              <w:left w:val="nil"/>
              <w:bottom w:val="single" w:sz="4" w:space="0" w:color="000000"/>
              <w:right w:val="single" w:sz="4" w:space="0" w:color="000000"/>
            </w:tcBorders>
            <w:shd w:val="clear" w:color="auto" w:fill="auto"/>
            <w:vAlign w:val="center"/>
            <w:hideMark/>
          </w:tcPr>
          <w:p w14:paraId="55A25550" w14:textId="77777777" w:rsidR="00F775D5" w:rsidRPr="002F1145" w:rsidRDefault="00F775D5" w:rsidP="00EE3654">
            <w:pPr>
              <w:jc w:val="center"/>
              <w:rPr>
                <w:sz w:val="20"/>
                <w:szCs w:val="20"/>
              </w:rPr>
            </w:pPr>
            <w:r w:rsidRPr="002F1145">
              <w:rPr>
                <w:sz w:val="20"/>
                <w:szCs w:val="20"/>
              </w:rPr>
              <w:t>0</w:t>
            </w:r>
          </w:p>
        </w:tc>
        <w:tc>
          <w:tcPr>
            <w:tcW w:w="585" w:type="dxa"/>
            <w:tcBorders>
              <w:top w:val="nil"/>
              <w:left w:val="nil"/>
              <w:bottom w:val="single" w:sz="4" w:space="0" w:color="000000"/>
              <w:right w:val="single" w:sz="4" w:space="0" w:color="000000"/>
            </w:tcBorders>
            <w:shd w:val="clear" w:color="auto" w:fill="auto"/>
            <w:vAlign w:val="center"/>
            <w:hideMark/>
          </w:tcPr>
          <w:p w14:paraId="4FAFC011" w14:textId="606D3B07" w:rsidR="00F775D5" w:rsidRPr="002F1145" w:rsidRDefault="00D505DD" w:rsidP="00EE3654">
            <w:pPr>
              <w:jc w:val="center"/>
              <w:rPr>
                <w:sz w:val="20"/>
                <w:szCs w:val="20"/>
              </w:rPr>
            </w:pPr>
            <w:r>
              <w:rPr>
                <w:sz w:val="20"/>
                <w:szCs w:val="20"/>
              </w:rPr>
              <w:t>0</w:t>
            </w:r>
          </w:p>
        </w:tc>
        <w:tc>
          <w:tcPr>
            <w:tcW w:w="719" w:type="dxa"/>
            <w:tcBorders>
              <w:top w:val="nil"/>
              <w:left w:val="nil"/>
              <w:bottom w:val="single" w:sz="4" w:space="0" w:color="000000"/>
              <w:right w:val="single" w:sz="4" w:space="0" w:color="000000"/>
            </w:tcBorders>
            <w:shd w:val="clear" w:color="auto" w:fill="auto"/>
            <w:vAlign w:val="center"/>
            <w:hideMark/>
          </w:tcPr>
          <w:p w14:paraId="24683C7F" w14:textId="77777777" w:rsidR="00F775D5" w:rsidRPr="002F1145" w:rsidRDefault="00F775D5" w:rsidP="00EE3654">
            <w:pPr>
              <w:jc w:val="center"/>
              <w:rPr>
                <w:sz w:val="20"/>
                <w:szCs w:val="20"/>
              </w:rPr>
            </w:pPr>
            <w:r w:rsidRPr="002F1145">
              <w:rPr>
                <w:sz w:val="20"/>
                <w:szCs w:val="20"/>
              </w:rPr>
              <w:t>0</w:t>
            </w:r>
          </w:p>
        </w:tc>
        <w:tc>
          <w:tcPr>
            <w:tcW w:w="585" w:type="dxa"/>
            <w:tcBorders>
              <w:top w:val="nil"/>
              <w:left w:val="nil"/>
              <w:bottom w:val="single" w:sz="4" w:space="0" w:color="000000"/>
              <w:right w:val="single" w:sz="4" w:space="0" w:color="000000"/>
            </w:tcBorders>
            <w:shd w:val="clear" w:color="auto" w:fill="auto"/>
            <w:vAlign w:val="center"/>
            <w:hideMark/>
          </w:tcPr>
          <w:p w14:paraId="4DE59254" w14:textId="597E6232" w:rsidR="00F775D5" w:rsidRPr="002F1145" w:rsidRDefault="00D505DD" w:rsidP="00EE3654">
            <w:pPr>
              <w:jc w:val="center"/>
              <w:rPr>
                <w:sz w:val="20"/>
                <w:szCs w:val="20"/>
              </w:rPr>
            </w:pPr>
            <w:r>
              <w:rPr>
                <w:sz w:val="20"/>
                <w:szCs w:val="20"/>
              </w:rPr>
              <w:t>0</w:t>
            </w:r>
          </w:p>
        </w:tc>
        <w:tc>
          <w:tcPr>
            <w:tcW w:w="719" w:type="dxa"/>
            <w:tcBorders>
              <w:top w:val="nil"/>
              <w:left w:val="nil"/>
              <w:bottom w:val="single" w:sz="4" w:space="0" w:color="000000"/>
              <w:right w:val="single" w:sz="4" w:space="0" w:color="000000"/>
            </w:tcBorders>
            <w:shd w:val="clear" w:color="auto" w:fill="auto"/>
            <w:vAlign w:val="center"/>
            <w:hideMark/>
          </w:tcPr>
          <w:p w14:paraId="7B2B7136" w14:textId="77777777" w:rsidR="00F775D5" w:rsidRPr="002F1145" w:rsidRDefault="00F775D5" w:rsidP="00EE3654">
            <w:pPr>
              <w:jc w:val="center"/>
              <w:rPr>
                <w:sz w:val="20"/>
                <w:szCs w:val="20"/>
              </w:rPr>
            </w:pPr>
            <w:r w:rsidRPr="002F1145">
              <w:rPr>
                <w:sz w:val="20"/>
                <w:szCs w:val="20"/>
              </w:rPr>
              <w:t>0</w:t>
            </w:r>
          </w:p>
        </w:tc>
        <w:tc>
          <w:tcPr>
            <w:tcW w:w="585" w:type="dxa"/>
            <w:tcBorders>
              <w:top w:val="nil"/>
              <w:left w:val="nil"/>
              <w:bottom w:val="single" w:sz="4" w:space="0" w:color="000000"/>
              <w:right w:val="single" w:sz="4" w:space="0" w:color="000000"/>
            </w:tcBorders>
            <w:shd w:val="clear" w:color="auto" w:fill="auto"/>
            <w:vAlign w:val="center"/>
            <w:hideMark/>
          </w:tcPr>
          <w:p w14:paraId="4CA31682" w14:textId="6089EC28" w:rsidR="00F775D5" w:rsidRPr="002F1145" w:rsidRDefault="00D505DD" w:rsidP="00EE3654">
            <w:pPr>
              <w:jc w:val="center"/>
              <w:rPr>
                <w:sz w:val="20"/>
                <w:szCs w:val="20"/>
              </w:rPr>
            </w:pPr>
            <w:r>
              <w:rPr>
                <w:sz w:val="20"/>
                <w:szCs w:val="20"/>
              </w:rPr>
              <w:t>0</w:t>
            </w:r>
          </w:p>
        </w:tc>
        <w:tc>
          <w:tcPr>
            <w:tcW w:w="719" w:type="dxa"/>
            <w:tcBorders>
              <w:top w:val="nil"/>
              <w:left w:val="nil"/>
              <w:bottom w:val="single" w:sz="4" w:space="0" w:color="000000"/>
              <w:right w:val="single" w:sz="4" w:space="0" w:color="000000"/>
            </w:tcBorders>
            <w:shd w:val="clear" w:color="auto" w:fill="auto"/>
            <w:vAlign w:val="center"/>
            <w:hideMark/>
          </w:tcPr>
          <w:p w14:paraId="27A356AA" w14:textId="77777777" w:rsidR="00F775D5" w:rsidRPr="002F1145" w:rsidRDefault="00F775D5" w:rsidP="00EE3654">
            <w:pPr>
              <w:jc w:val="center"/>
              <w:rPr>
                <w:sz w:val="20"/>
                <w:szCs w:val="20"/>
              </w:rPr>
            </w:pPr>
            <w:r w:rsidRPr="002F1145">
              <w:rPr>
                <w:sz w:val="20"/>
                <w:szCs w:val="20"/>
              </w:rPr>
              <w:t>32</w:t>
            </w:r>
          </w:p>
        </w:tc>
        <w:tc>
          <w:tcPr>
            <w:tcW w:w="585" w:type="dxa"/>
            <w:tcBorders>
              <w:top w:val="nil"/>
              <w:left w:val="nil"/>
              <w:bottom w:val="single" w:sz="4" w:space="0" w:color="000000"/>
              <w:right w:val="single" w:sz="4" w:space="0" w:color="000000"/>
            </w:tcBorders>
            <w:shd w:val="clear" w:color="auto" w:fill="auto"/>
            <w:vAlign w:val="center"/>
            <w:hideMark/>
          </w:tcPr>
          <w:p w14:paraId="40407EA4" w14:textId="2635AC20" w:rsidR="00F775D5" w:rsidRPr="002F1145" w:rsidRDefault="00D505DD" w:rsidP="00EE3654">
            <w:pPr>
              <w:jc w:val="center"/>
              <w:rPr>
                <w:sz w:val="20"/>
                <w:szCs w:val="20"/>
              </w:rPr>
            </w:pPr>
            <w:r>
              <w:rPr>
                <w:sz w:val="20"/>
                <w:szCs w:val="20"/>
              </w:rPr>
              <w:t>0</w:t>
            </w:r>
          </w:p>
        </w:tc>
        <w:tc>
          <w:tcPr>
            <w:tcW w:w="719" w:type="dxa"/>
            <w:tcBorders>
              <w:top w:val="nil"/>
              <w:left w:val="nil"/>
              <w:bottom w:val="single" w:sz="4" w:space="0" w:color="000000"/>
              <w:right w:val="single" w:sz="4" w:space="0" w:color="000000"/>
            </w:tcBorders>
            <w:shd w:val="clear" w:color="auto" w:fill="auto"/>
            <w:vAlign w:val="center"/>
            <w:hideMark/>
          </w:tcPr>
          <w:p w14:paraId="05472CFA" w14:textId="77777777" w:rsidR="00F775D5" w:rsidRPr="002F1145" w:rsidRDefault="00F775D5" w:rsidP="00EE3654">
            <w:pPr>
              <w:jc w:val="center"/>
              <w:rPr>
                <w:sz w:val="20"/>
                <w:szCs w:val="20"/>
              </w:rPr>
            </w:pPr>
            <w:r w:rsidRPr="002F1145">
              <w:rPr>
                <w:sz w:val="20"/>
                <w:szCs w:val="20"/>
              </w:rPr>
              <w:t>32</w:t>
            </w:r>
          </w:p>
        </w:tc>
      </w:tr>
      <w:tr w:rsidR="00F775D5" w:rsidRPr="002F1145" w14:paraId="092EC9B8" w14:textId="77777777" w:rsidTr="00F4265E">
        <w:trPr>
          <w:trHeight w:val="289"/>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73DF5849" w14:textId="77777777" w:rsidR="00F775D5" w:rsidRPr="002F1145" w:rsidRDefault="00F775D5" w:rsidP="009E58D9">
            <w:pPr>
              <w:rPr>
                <w:b/>
                <w:bCs/>
                <w:sz w:val="20"/>
                <w:szCs w:val="20"/>
              </w:rPr>
            </w:pPr>
          </w:p>
        </w:tc>
        <w:tc>
          <w:tcPr>
            <w:tcW w:w="45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4AE340" w14:textId="77777777" w:rsidR="00F775D5" w:rsidRPr="00293772" w:rsidRDefault="00F775D5" w:rsidP="009E58D9">
            <w:pPr>
              <w:rPr>
                <w:sz w:val="20"/>
                <w:szCs w:val="20"/>
              </w:rPr>
            </w:pPr>
            <w:r w:rsidRPr="00293772">
              <w:rPr>
                <w:sz w:val="20"/>
                <w:szCs w:val="20"/>
              </w:rPr>
              <w:t>Técnico em Cuidados de Idosos</w:t>
            </w:r>
          </w:p>
        </w:tc>
        <w:tc>
          <w:tcPr>
            <w:tcW w:w="1540" w:type="dxa"/>
            <w:tcBorders>
              <w:top w:val="single" w:sz="4" w:space="0" w:color="000000"/>
              <w:left w:val="nil"/>
              <w:bottom w:val="single" w:sz="4" w:space="0" w:color="000000"/>
              <w:right w:val="single" w:sz="4" w:space="0" w:color="000000"/>
            </w:tcBorders>
            <w:shd w:val="clear" w:color="auto" w:fill="auto"/>
            <w:vAlign w:val="center"/>
            <w:hideMark/>
          </w:tcPr>
          <w:p w14:paraId="05FCFC79" w14:textId="50CF60AB" w:rsidR="00F775D5" w:rsidRPr="002F1145" w:rsidRDefault="00F775D5" w:rsidP="009E58D9">
            <w:pPr>
              <w:rPr>
                <w:sz w:val="20"/>
                <w:szCs w:val="20"/>
              </w:rPr>
            </w:pPr>
            <w:r w:rsidRPr="002F1145">
              <w:rPr>
                <w:sz w:val="20"/>
                <w:szCs w:val="20"/>
              </w:rPr>
              <w:t xml:space="preserve">Integrado - </w:t>
            </w:r>
            <w:r w:rsidR="004F2254">
              <w:rPr>
                <w:sz w:val="20"/>
                <w:szCs w:val="20"/>
              </w:rPr>
              <w:t>m</w:t>
            </w:r>
            <w:r w:rsidRPr="002F1145">
              <w:rPr>
                <w:sz w:val="20"/>
                <w:szCs w:val="20"/>
              </w:rPr>
              <w:t>odalidade EJA</w:t>
            </w:r>
          </w:p>
        </w:tc>
        <w:tc>
          <w:tcPr>
            <w:tcW w:w="474" w:type="dxa"/>
            <w:tcBorders>
              <w:top w:val="single" w:sz="4" w:space="0" w:color="000000"/>
              <w:left w:val="nil"/>
              <w:bottom w:val="single" w:sz="4" w:space="0" w:color="000000"/>
              <w:right w:val="single" w:sz="4" w:space="0" w:color="000000"/>
            </w:tcBorders>
            <w:shd w:val="clear" w:color="auto" w:fill="auto"/>
            <w:vAlign w:val="center"/>
            <w:hideMark/>
          </w:tcPr>
          <w:p w14:paraId="556E68DA" w14:textId="7419092F" w:rsidR="00F775D5" w:rsidRPr="002F1145" w:rsidRDefault="00D505DD" w:rsidP="00EE3654">
            <w:pPr>
              <w:jc w:val="center"/>
              <w:rPr>
                <w:sz w:val="20"/>
                <w:szCs w:val="20"/>
              </w:rPr>
            </w:pPr>
            <w:r>
              <w:rPr>
                <w:sz w:val="20"/>
                <w:szCs w:val="20"/>
              </w:rPr>
              <w:t>0</w:t>
            </w:r>
          </w:p>
        </w:tc>
        <w:tc>
          <w:tcPr>
            <w:tcW w:w="660" w:type="dxa"/>
            <w:tcBorders>
              <w:top w:val="single" w:sz="4" w:space="0" w:color="000000"/>
              <w:left w:val="nil"/>
              <w:bottom w:val="single" w:sz="4" w:space="0" w:color="000000"/>
              <w:right w:val="single" w:sz="4" w:space="0" w:color="000000"/>
            </w:tcBorders>
            <w:shd w:val="clear" w:color="auto" w:fill="auto"/>
            <w:vAlign w:val="center"/>
            <w:hideMark/>
          </w:tcPr>
          <w:p w14:paraId="07B94432" w14:textId="77777777" w:rsidR="00F775D5" w:rsidRPr="002F1145" w:rsidRDefault="00F775D5" w:rsidP="00EE3654">
            <w:pPr>
              <w:jc w:val="center"/>
              <w:rPr>
                <w:sz w:val="20"/>
                <w:szCs w:val="20"/>
              </w:rPr>
            </w:pPr>
            <w:r w:rsidRPr="002F1145">
              <w:rPr>
                <w:sz w:val="20"/>
                <w:szCs w:val="20"/>
              </w:rPr>
              <w:t>0</w:t>
            </w:r>
          </w:p>
        </w:tc>
        <w:tc>
          <w:tcPr>
            <w:tcW w:w="585" w:type="dxa"/>
            <w:tcBorders>
              <w:top w:val="single" w:sz="4" w:space="0" w:color="000000"/>
              <w:left w:val="nil"/>
              <w:bottom w:val="single" w:sz="4" w:space="0" w:color="000000"/>
              <w:right w:val="single" w:sz="4" w:space="0" w:color="000000"/>
            </w:tcBorders>
            <w:shd w:val="clear" w:color="auto" w:fill="auto"/>
            <w:vAlign w:val="center"/>
            <w:hideMark/>
          </w:tcPr>
          <w:p w14:paraId="6979F333" w14:textId="7F824DCD" w:rsidR="00F775D5" w:rsidRPr="002F1145" w:rsidRDefault="00D505DD" w:rsidP="00EE3654">
            <w:pPr>
              <w:jc w:val="center"/>
              <w:rPr>
                <w:sz w:val="20"/>
                <w:szCs w:val="20"/>
              </w:rPr>
            </w:pPr>
            <w:r>
              <w:rPr>
                <w:sz w:val="20"/>
                <w:szCs w:val="20"/>
              </w:rPr>
              <w:t>0</w:t>
            </w:r>
          </w:p>
        </w:tc>
        <w:tc>
          <w:tcPr>
            <w:tcW w:w="719" w:type="dxa"/>
            <w:tcBorders>
              <w:top w:val="single" w:sz="4" w:space="0" w:color="000000"/>
              <w:left w:val="nil"/>
              <w:bottom w:val="single" w:sz="4" w:space="0" w:color="000000"/>
              <w:right w:val="single" w:sz="4" w:space="0" w:color="000000"/>
            </w:tcBorders>
            <w:shd w:val="clear" w:color="auto" w:fill="auto"/>
            <w:vAlign w:val="center"/>
            <w:hideMark/>
          </w:tcPr>
          <w:p w14:paraId="0673DED9" w14:textId="77777777" w:rsidR="00F775D5" w:rsidRPr="002F1145" w:rsidRDefault="00F775D5" w:rsidP="00EE3654">
            <w:pPr>
              <w:jc w:val="center"/>
              <w:rPr>
                <w:sz w:val="20"/>
                <w:szCs w:val="20"/>
              </w:rPr>
            </w:pPr>
            <w:r w:rsidRPr="002F1145">
              <w:rPr>
                <w:sz w:val="20"/>
                <w:szCs w:val="20"/>
              </w:rPr>
              <w:t>0</w:t>
            </w:r>
          </w:p>
        </w:tc>
        <w:tc>
          <w:tcPr>
            <w:tcW w:w="585" w:type="dxa"/>
            <w:tcBorders>
              <w:top w:val="single" w:sz="4" w:space="0" w:color="000000"/>
              <w:left w:val="nil"/>
              <w:bottom w:val="single" w:sz="4" w:space="0" w:color="000000"/>
              <w:right w:val="single" w:sz="4" w:space="0" w:color="000000"/>
            </w:tcBorders>
            <w:shd w:val="clear" w:color="auto" w:fill="auto"/>
            <w:vAlign w:val="center"/>
            <w:hideMark/>
          </w:tcPr>
          <w:p w14:paraId="2638CCDA" w14:textId="44EFA9E2" w:rsidR="00F775D5" w:rsidRPr="002F1145" w:rsidRDefault="00D505DD" w:rsidP="00EE3654">
            <w:pPr>
              <w:jc w:val="center"/>
              <w:rPr>
                <w:sz w:val="20"/>
                <w:szCs w:val="20"/>
              </w:rPr>
            </w:pPr>
            <w:r>
              <w:rPr>
                <w:sz w:val="20"/>
                <w:szCs w:val="20"/>
              </w:rPr>
              <w:t>0</w:t>
            </w:r>
          </w:p>
        </w:tc>
        <w:tc>
          <w:tcPr>
            <w:tcW w:w="719" w:type="dxa"/>
            <w:tcBorders>
              <w:top w:val="single" w:sz="4" w:space="0" w:color="000000"/>
              <w:left w:val="nil"/>
              <w:bottom w:val="single" w:sz="4" w:space="0" w:color="000000"/>
              <w:right w:val="single" w:sz="4" w:space="0" w:color="000000"/>
            </w:tcBorders>
            <w:shd w:val="clear" w:color="auto" w:fill="auto"/>
            <w:vAlign w:val="center"/>
            <w:hideMark/>
          </w:tcPr>
          <w:p w14:paraId="6C178C80" w14:textId="77777777" w:rsidR="00F775D5" w:rsidRPr="002F1145" w:rsidRDefault="00F775D5" w:rsidP="00EE3654">
            <w:pPr>
              <w:jc w:val="center"/>
              <w:rPr>
                <w:sz w:val="20"/>
                <w:szCs w:val="20"/>
              </w:rPr>
            </w:pPr>
            <w:r w:rsidRPr="002F1145">
              <w:rPr>
                <w:sz w:val="20"/>
                <w:szCs w:val="20"/>
              </w:rPr>
              <w:t>32</w:t>
            </w:r>
          </w:p>
        </w:tc>
        <w:tc>
          <w:tcPr>
            <w:tcW w:w="585" w:type="dxa"/>
            <w:tcBorders>
              <w:top w:val="single" w:sz="4" w:space="0" w:color="000000"/>
              <w:left w:val="nil"/>
              <w:bottom w:val="single" w:sz="4" w:space="0" w:color="000000"/>
              <w:right w:val="single" w:sz="4" w:space="0" w:color="000000"/>
            </w:tcBorders>
            <w:shd w:val="clear" w:color="auto" w:fill="auto"/>
            <w:vAlign w:val="center"/>
            <w:hideMark/>
          </w:tcPr>
          <w:p w14:paraId="5E760B60" w14:textId="3955190C" w:rsidR="00F775D5" w:rsidRPr="002F1145" w:rsidRDefault="00D505DD" w:rsidP="00EE3654">
            <w:pPr>
              <w:jc w:val="center"/>
              <w:rPr>
                <w:sz w:val="20"/>
                <w:szCs w:val="20"/>
              </w:rPr>
            </w:pPr>
            <w:r>
              <w:rPr>
                <w:sz w:val="20"/>
                <w:szCs w:val="20"/>
              </w:rPr>
              <w:t>0</w:t>
            </w:r>
          </w:p>
        </w:tc>
        <w:tc>
          <w:tcPr>
            <w:tcW w:w="719" w:type="dxa"/>
            <w:tcBorders>
              <w:top w:val="single" w:sz="4" w:space="0" w:color="000000"/>
              <w:left w:val="nil"/>
              <w:bottom w:val="single" w:sz="4" w:space="0" w:color="000000"/>
              <w:right w:val="single" w:sz="4" w:space="0" w:color="000000"/>
            </w:tcBorders>
            <w:shd w:val="clear" w:color="auto" w:fill="auto"/>
            <w:vAlign w:val="center"/>
            <w:hideMark/>
          </w:tcPr>
          <w:p w14:paraId="719F4BE5" w14:textId="77777777" w:rsidR="00F775D5" w:rsidRPr="002F1145" w:rsidRDefault="00F775D5" w:rsidP="00EE3654">
            <w:pPr>
              <w:jc w:val="center"/>
              <w:rPr>
                <w:sz w:val="20"/>
                <w:szCs w:val="20"/>
              </w:rPr>
            </w:pPr>
            <w:r w:rsidRPr="002F1145">
              <w:rPr>
                <w:sz w:val="20"/>
                <w:szCs w:val="20"/>
              </w:rPr>
              <w:t>32</w:t>
            </w:r>
          </w:p>
        </w:tc>
        <w:tc>
          <w:tcPr>
            <w:tcW w:w="585" w:type="dxa"/>
            <w:tcBorders>
              <w:top w:val="single" w:sz="4" w:space="0" w:color="000000"/>
              <w:left w:val="nil"/>
              <w:bottom w:val="single" w:sz="4" w:space="0" w:color="000000"/>
              <w:right w:val="single" w:sz="4" w:space="0" w:color="000000"/>
            </w:tcBorders>
            <w:shd w:val="clear" w:color="auto" w:fill="auto"/>
            <w:vAlign w:val="center"/>
            <w:hideMark/>
          </w:tcPr>
          <w:p w14:paraId="072F9139" w14:textId="10AEA1F3" w:rsidR="00F775D5" w:rsidRPr="002F1145" w:rsidRDefault="00D505DD" w:rsidP="00EE3654">
            <w:pPr>
              <w:jc w:val="center"/>
              <w:rPr>
                <w:sz w:val="20"/>
                <w:szCs w:val="20"/>
              </w:rPr>
            </w:pPr>
            <w:r>
              <w:rPr>
                <w:sz w:val="20"/>
                <w:szCs w:val="20"/>
              </w:rPr>
              <w:t>0</w:t>
            </w:r>
          </w:p>
        </w:tc>
        <w:tc>
          <w:tcPr>
            <w:tcW w:w="719" w:type="dxa"/>
            <w:tcBorders>
              <w:top w:val="single" w:sz="4" w:space="0" w:color="000000"/>
              <w:left w:val="nil"/>
              <w:bottom w:val="single" w:sz="4" w:space="0" w:color="000000"/>
              <w:right w:val="single" w:sz="4" w:space="0" w:color="000000"/>
            </w:tcBorders>
            <w:shd w:val="clear" w:color="auto" w:fill="auto"/>
            <w:vAlign w:val="center"/>
            <w:hideMark/>
          </w:tcPr>
          <w:p w14:paraId="46E2E317" w14:textId="77777777" w:rsidR="00F775D5" w:rsidRPr="002F1145" w:rsidRDefault="00F775D5" w:rsidP="00EE3654">
            <w:pPr>
              <w:jc w:val="center"/>
              <w:rPr>
                <w:sz w:val="20"/>
                <w:szCs w:val="20"/>
              </w:rPr>
            </w:pPr>
            <w:r w:rsidRPr="002F1145">
              <w:rPr>
                <w:sz w:val="20"/>
                <w:szCs w:val="20"/>
              </w:rPr>
              <w:t>32</w:t>
            </w:r>
          </w:p>
        </w:tc>
      </w:tr>
      <w:tr w:rsidR="00F775D5" w:rsidRPr="002F1145" w14:paraId="6E6C55E4" w14:textId="77777777" w:rsidTr="003B0FAE">
        <w:trPr>
          <w:trHeight w:val="1261"/>
        </w:trPr>
        <w:tc>
          <w:tcPr>
            <w:tcW w:w="1400" w:type="dxa"/>
            <w:tcBorders>
              <w:top w:val="single" w:sz="4" w:space="0" w:color="000000"/>
              <w:left w:val="single" w:sz="4" w:space="0" w:color="000000"/>
              <w:bottom w:val="single" w:sz="4" w:space="0" w:color="000000"/>
              <w:right w:val="single" w:sz="4" w:space="0" w:color="000000"/>
            </w:tcBorders>
            <w:shd w:val="clear" w:color="D9D9D9" w:fill="D9D9D9"/>
            <w:textDirection w:val="btLr"/>
            <w:vAlign w:val="center"/>
            <w:hideMark/>
          </w:tcPr>
          <w:p w14:paraId="62FD3B95" w14:textId="77777777" w:rsidR="00F775D5" w:rsidRPr="002F1145" w:rsidRDefault="00F775D5" w:rsidP="009E58D9">
            <w:pPr>
              <w:jc w:val="center"/>
              <w:rPr>
                <w:b/>
                <w:bCs/>
                <w:sz w:val="20"/>
                <w:szCs w:val="20"/>
              </w:rPr>
            </w:pPr>
            <w:r w:rsidRPr="008E6400">
              <w:rPr>
                <w:b/>
                <w:bCs/>
                <w:i/>
                <w:sz w:val="20"/>
                <w:szCs w:val="20"/>
              </w:rPr>
              <w:t xml:space="preserve">Campus </w:t>
            </w:r>
            <w:r w:rsidRPr="002F1145">
              <w:rPr>
                <w:b/>
                <w:bCs/>
                <w:sz w:val="20"/>
                <w:szCs w:val="20"/>
              </w:rPr>
              <w:t>Alvorada Cursos Superiores</w:t>
            </w:r>
          </w:p>
        </w:tc>
        <w:tc>
          <w:tcPr>
            <w:tcW w:w="4540" w:type="dxa"/>
            <w:tcBorders>
              <w:top w:val="nil"/>
              <w:left w:val="nil"/>
              <w:bottom w:val="nil"/>
              <w:right w:val="nil"/>
            </w:tcBorders>
            <w:shd w:val="clear" w:color="auto" w:fill="auto"/>
            <w:vAlign w:val="center"/>
            <w:hideMark/>
          </w:tcPr>
          <w:p w14:paraId="27E3B59F" w14:textId="77777777" w:rsidR="00F775D5" w:rsidRPr="00293772" w:rsidRDefault="00F775D5" w:rsidP="009E58D9">
            <w:pPr>
              <w:rPr>
                <w:sz w:val="20"/>
                <w:szCs w:val="20"/>
              </w:rPr>
            </w:pPr>
            <w:r w:rsidRPr="00293772">
              <w:rPr>
                <w:sz w:val="20"/>
                <w:szCs w:val="20"/>
              </w:rPr>
              <w:t>Tecnologia em Informação e Comunicação</w:t>
            </w:r>
          </w:p>
        </w:tc>
        <w:tc>
          <w:tcPr>
            <w:tcW w:w="1540" w:type="dxa"/>
            <w:tcBorders>
              <w:top w:val="single" w:sz="4" w:space="0" w:color="000000"/>
              <w:left w:val="single" w:sz="8" w:space="0" w:color="000000"/>
              <w:bottom w:val="single" w:sz="4" w:space="0" w:color="000000"/>
              <w:right w:val="single" w:sz="8" w:space="0" w:color="000000"/>
            </w:tcBorders>
            <w:shd w:val="clear" w:color="auto" w:fill="FFFFFF" w:themeFill="background1"/>
            <w:vAlign w:val="center"/>
            <w:hideMark/>
          </w:tcPr>
          <w:p w14:paraId="65BB5D37" w14:textId="77777777" w:rsidR="00F775D5" w:rsidRPr="00293772" w:rsidRDefault="00F24670" w:rsidP="00D505DD">
            <w:pPr>
              <w:rPr>
                <w:sz w:val="20"/>
                <w:szCs w:val="20"/>
              </w:rPr>
            </w:pPr>
            <w:r>
              <w:rPr>
                <w:sz w:val="20"/>
                <w:szCs w:val="20"/>
              </w:rPr>
              <w:t>Tecnologia</w:t>
            </w:r>
          </w:p>
        </w:tc>
        <w:tc>
          <w:tcPr>
            <w:tcW w:w="474" w:type="dxa"/>
            <w:tcBorders>
              <w:top w:val="nil"/>
              <w:left w:val="nil"/>
              <w:bottom w:val="nil"/>
              <w:right w:val="single" w:sz="8" w:space="0" w:color="000000"/>
            </w:tcBorders>
            <w:shd w:val="clear" w:color="auto" w:fill="auto"/>
            <w:vAlign w:val="center"/>
            <w:hideMark/>
          </w:tcPr>
          <w:p w14:paraId="5FF3F99E" w14:textId="1687B0C9" w:rsidR="00F775D5" w:rsidRPr="00293772" w:rsidRDefault="00D505DD" w:rsidP="00EE3654">
            <w:pPr>
              <w:jc w:val="center"/>
              <w:rPr>
                <w:sz w:val="20"/>
                <w:szCs w:val="20"/>
              </w:rPr>
            </w:pPr>
            <w:r>
              <w:rPr>
                <w:sz w:val="20"/>
                <w:szCs w:val="20"/>
              </w:rPr>
              <w:t>0</w:t>
            </w:r>
          </w:p>
        </w:tc>
        <w:tc>
          <w:tcPr>
            <w:tcW w:w="660" w:type="dxa"/>
            <w:tcBorders>
              <w:top w:val="nil"/>
              <w:left w:val="nil"/>
              <w:bottom w:val="nil"/>
              <w:right w:val="single" w:sz="8" w:space="0" w:color="000000"/>
            </w:tcBorders>
            <w:shd w:val="clear" w:color="auto" w:fill="auto"/>
            <w:vAlign w:val="center"/>
            <w:hideMark/>
          </w:tcPr>
          <w:p w14:paraId="2DBC1F28" w14:textId="77777777" w:rsidR="00F775D5" w:rsidRPr="002F1145" w:rsidRDefault="00F775D5" w:rsidP="00EE3654">
            <w:pPr>
              <w:jc w:val="center"/>
              <w:rPr>
                <w:sz w:val="20"/>
                <w:szCs w:val="20"/>
              </w:rPr>
            </w:pPr>
            <w:r w:rsidRPr="002F1145">
              <w:rPr>
                <w:sz w:val="20"/>
                <w:szCs w:val="20"/>
              </w:rPr>
              <w:t>0</w:t>
            </w:r>
          </w:p>
        </w:tc>
        <w:tc>
          <w:tcPr>
            <w:tcW w:w="585" w:type="dxa"/>
            <w:tcBorders>
              <w:top w:val="nil"/>
              <w:left w:val="nil"/>
              <w:bottom w:val="nil"/>
              <w:right w:val="single" w:sz="8" w:space="0" w:color="000000"/>
            </w:tcBorders>
            <w:shd w:val="clear" w:color="auto" w:fill="auto"/>
            <w:vAlign w:val="center"/>
            <w:hideMark/>
          </w:tcPr>
          <w:p w14:paraId="25040591" w14:textId="6E95C9C3" w:rsidR="00F775D5" w:rsidRPr="002F1145" w:rsidRDefault="00D505DD" w:rsidP="00EE3654">
            <w:pPr>
              <w:jc w:val="center"/>
              <w:rPr>
                <w:sz w:val="20"/>
                <w:szCs w:val="20"/>
              </w:rPr>
            </w:pPr>
            <w:r>
              <w:rPr>
                <w:sz w:val="20"/>
                <w:szCs w:val="20"/>
              </w:rPr>
              <w:t>0</w:t>
            </w:r>
          </w:p>
        </w:tc>
        <w:tc>
          <w:tcPr>
            <w:tcW w:w="719" w:type="dxa"/>
            <w:tcBorders>
              <w:top w:val="nil"/>
              <w:left w:val="nil"/>
              <w:bottom w:val="nil"/>
              <w:right w:val="single" w:sz="8" w:space="0" w:color="000000"/>
            </w:tcBorders>
            <w:shd w:val="clear" w:color="auto" w:fill="auto"/>
            <w:vAlign w:val="center"/>
            <w:hideMark/>
          </w:tcPr>
          <w:p w14:paraId="265662D2" w14:textId="77777777" w:rsidR="00F775D5" w:rsidRPr="002F1145" w:rsidRDefault="00F775D5" w:rsidP="00EE3654">
            <w:pPr>
              <w:jc w:val="center"/>
              <w:rPr>
                <w:sz w:val="20"/>
                <w:szCs w:val="20"/>
              </w:rPr>
            </w:pPr>
            <w:r w:rsidRPr="002F1145">
              <w:rPr>
                <w:sz w:val="20"/>
                <w:szCs w:val="20"/>
              </w:rPr>
              <w:t>0</w:t>
            </w:r>
          </w:p>
        </w:tc>
        <w:tc>
          <w:tcPr>
            <w:tcW w:w="585" w:type="dxa"/>
            <w:tcBorders>
              <w:top w:val="nil"/>
              <w:left w:val="nil"/>
              <w:bottom w:val="nil"/>
              <w:right w:val="single" w:sz="8" w:space="0" w:color="000000"/>
            </w:tcBorders>
            <w:shd w:val="clear" w:color="auto" w:fill="auto"/>
            <w:vAlign w:val="center"/>
            <w:hideMark/>
          </w:tcPr>
          <w:p w14:paraId="5B19CF48" w14:textId="036A2745" w:rsidR="00F775D5" w:rsidRPr="002F1145" w:rsidRDefault="00D505DD" w:rsidP="00EE3654">
            <w:pPr>
              <w:jc w:val="center"/>
              <w:rPr>
                <w:sz w:val="20"/>
                <w:szCs w:val="20"/>
              </w:rPr>
            </w:pPr>
            <w:r>
              <w:rPr>
                <w:sz w:val="20"/>
                <w:szCs w:val="20"/>
              </w:rPr>
              <w:t>0</w:t>
            </w:r>
          </w:p>
        </w:tc>
        <w:tc>
          <w:tcPr>
            <w:tcW w:w="719" w:type="dxa"/>
            <w:tcBorders>
              <w:top w:val="nil"/>
              <w:left w:val="nil"/>
              <w:bottom w:val="nil"/>
              <w:right w:val="single" w:sz="8" w:space="0" w:color="000000"/>
            </w:tcBorders>
            <w:shd w:val="clear" w:color="auto" w:fill="auto"/>
            <w:vAlign w:val="center"/>
            <w:hideMark/>
          </w:tcPr>
          <w:p w14:paraId="0831D174" w14:textId="77777777" w:rsidR="00F775D5" w:rsidRPr="002F1145" w:rsidRDefault="00F775D5" w:rsidP="00EE3654">
            <w:pPr>
              <w:jc w:val="center"/>
              <w:rPr>
                <w:sz w:val="20"/>
                <w:szCs w:val="20"/>
              </w:rPr>
            </w:pPr>
            <w:r w:rsidRPr="002F1145">
              <w:rPr>
                <w:sz w:val="20"/>
                <w:szCs w:val="20"/>
              </w:rPr>
              <w:t>0</w:t>
            </w:r>
          </w:p>
        </w:tc>
        <w:tc>
          <w:tcPr>
            <w:tcW w:w="585" w:type="dxa"/>
            <w:tcBorders>
              <w:top w:val="nil"/>
              <w:left w:val="nil"/>
              <w:bottom w:val="nil"/>
              <w:right w:val="single" w:sz="8" w:space="0" w:color="000000"/>
            </w:tcBorders>
            <w:shd w:val="clear" w:color="auto" w:fill="auto"/>
            <w:vAlign w:val="center"/>
            <w:hideMark/>
          </w:tcPr>
          <w:p w14:paraId="7A3D0FE0" w14:textId="1A71250F" w:rsidR="00F775D5" w:rsidRPr="002F1145" w:rsidRDefault="00D505DD" w:rsidP="00EE3654">
            <w:pPr>
              <w:jc w:val="center"/>
              <w:rPr>
                <w:sz w:val="20"/>
                <w:szCs w:val="20"/>
              </w:rPr>
            </w:pPr>
            <w:r>
              <w:rPr>
                <w:sz w:val="20"/>
                <w:szCs w:val="20"/>
              </w:rPr>
              <w:t>0</w:t>
            </w:r>
          </w:p>
        </w:tc>
        <w:tc>
          <w:tcPr>
            <w:tcW w:w="719" w:type="dxa"/>
            <w:tcBorders>
              <w:top w:val="nil"/>
              <w:left w:val="nil"/>
              <w:bottom w:val="nil"/>
              <w:right w:val="single" w:sz="8" w:space="0" w:color="000000"/>
            </w:tcBorders>
            <w:shd w:val="clear" w:color="auto" w:fill="auto"/>
            <w:vAlign w:val="center"/>
            <w:hideMark/>
          </w:tcPr>
          <w:p w14:paraId="1397022F" w14:textId="77777777" w:rsidR="00F775D5" w:rsidRPr="002F1145" w:rsidRDefault="00F775D5" w:rsidP="00EE3654">
            <w:pPr>
              <w:jc w:val="center"/>
              <w:rPr>
                <w:sz w:val="20"/>
                <w:szCs w:val="20"/>
              </w:rPr>
            </w:pPr>
            <w:r w:rsidRPr="002F1145">
              <w:rPr>
                <w:sz w:val="20"/>
                <w:szCs w:val="20"/>
              </w:rPr>
              <w:t>0</w:t>
            </w:r>
          </w:p>
        </w:tc>
        <w:tc>
          <w:tcPr>
            <w:tcW w:w="585" w:type="dxa"/>
            <w:tcBorders>
              <w:top w:val="nil"/>
              <w:left w:val="nil"/>
              <w:bottom w:val="nil"/>
              <w:right w:val="single" w:sz="8" w:space="0" w:color="000000"/>
            </w:tcBorders>
            <w:shd w:val="clear" w:color="auto" w:fill="auto"/>
            <w:vAlign w:val="center"/>
            <w:hideMark/>
          </w:tcPr>
          <w:p w14:paraId="233B77A7" w14:textId="01A783A0" w:rsidR="00F775D5" w:rsidRPr="002F1145" w:rsidRDefault="00D505DD" w:rsidP="00EE3654">
            <w:pPr>
              <w:jc w:val="center"/>
              <w:rPr>
                <w:sz w:val="20"/>
                <w:szCs w:val="20"/>
              </w:rPr>
            </w:pPr>
            <w:r>
              <w:rPr>
                <w:sz w:val="20"/>
                <w:szCs w:val="20"/>
              </w:rPr>
              <w:t>0</w:t>
            </w:r>
          </w:p>
        </w:tc>
        <w:tc>
          <w:tcPr>
            <w:tcW w:w="719" w:type="dxa"/>
            <w:tcBorders>
              <w:top w:val="nil"/>
              <w:left w:val="nil"/>
              <w:bottom w:val="nil"/>
              <w:right w:val="single" w:sz="8" w:space="0" w:color="000000"/>
            </w:tcBorders>
            <w:shd w:val="clear" w:color="auto" w:fill="auto"/>
            <w:vAlign w:val="center"/>
            <w:hideMark/>
          </w:tcPr>
          <w:p w14:paraId="3B6A0C72" w14:textId="77777777" w:rsidR="00F775D5" w:rsidRPr="002F1145" w:rsidRDefault="00F775D5" w:rsidP="00EE3654">
            <w:pPr>
              <w:jc w:val="center"/>
              <w:rPr>
                <w:sz w:val="20"/>
                <w:szCs w:val="20"/>
              </w:rPr>
            </w:pPr>
            <w:r w:rsidRPr="002F1145">
              <w:rPr>
                <w:sz w:val="20"/>
                <w:szCs w:val="20"/>
              </w:rPr>
              <w:t>0</w:t>
            </w:r>
          </w:p>
        </w:tc>
      </w:tr>
      <w:tr w:rsidR="00F775D5" w:rsidRPr="002F1145" w14:paraId="78F4FB17" w14:textId="77777777" w:rsidTr="003B0FAE">
        <w:trPr>
          <w:trHeight w:val="1343"/>
        </w:trPr>
        <w:tc>
          <w:tcPr>
            <w:tcW w:w="1400" w:type="dxa"/>
            <w:tcBorders>
              <w:top w:val="nil"/>
              <w:left w:val="single" w:sz="4" w:space="0" w:color="000000"/>
              <w:bottom w:val="single" w:sz="4" w:space="0" w:color="000000"/>
              <w:right w:val="single" w:sz="4" w:space="0" w:color="000000"/>
            </w:tcBorders>
            <w:shd w:val="clear" w:color="D9D9D9" w:fill="D9D9D9"/>
            <w:textDirection w:val="btLr"/>
            <w:vAlign w:val="center"/>
            <w:hideMark/>
          </w:tcPr>
          <w:p w14:paraId="4D27FBEC" w14:textId="4ED5E249" w:rsidR="00F775D5" w:rsidRPr="00293772" w:rsidRDefault="00F775D5" w:rsidP="009E58D9">
            <w:pPr>
              <w:jc w:val="center"/>
              <w:rPr>
                <w:b/>
                <w:bCs/>
                <w:sz w:val="20"/>
                <w:szCs w:val="20"/>
              </w:rPr>
            </w:pPr>
            <w:r w:rsidRPr="008E6400">
              <w:rPr>
                <w:b/>
                <w:bCs/>
                <w:i/>
                <w:sz w:val="20"/>
                <w:szCs w:val="20"/>
              </w:rPr>
              <w:t xml:space="preserve">Campus </w:t>
            </w:r>
            <w:r w:rsidRPr="00293772">
              <w:rPr>
                <w:b/>
                <w:bCs/>
                <w:sz w:val="20"/>
                <w:szCs w:val="20"/>
              </w:rPr>
              <w:t>Alvorada Cursos Pós-</w:t>
            </w:r>
            <w:r w:rsidR="00C70B90">
              <w:rPr>
                <w:b/>
                <w:bCs/>
                <w:sz w:val="20"/>
                <w:szCs w:val="20"/>
              </w:rPr>
              <w:t>g</w:t>
            </w:r>
            <w:r w:rsidRPr="00293772">
              <w:rPr>
                <w:b/>
                <w:bCs/>
                <w:sz w:val="20"/>
                <w:szCs w:val="20"/>
              </w:rPr>
              <w:t>raduação</w:t>
            </w:r>
          </w:p>
        </w:tc>
        <w:tc>
          <w:tcPr>
            <w:tcW w:w="4540" w:type="dxa"/>
            <w:tcBorders>
              <w:top w:val="single" w:sz="4" w:space="0" w:color="000000"/>
              <w:left w:val="nil"/>
              <w:bottom w:val="single" w:sz="4" w:space="0" w:color="000000"/>
              <w:right w:val="single" w:sz="4" w:space="0" w:color="000000"/>
            </w:tcBorders>
            <w:shd w:val="clear" w:color="auto" w:fill="auto"/>
            <w:vAlign w:val="center"/>
            <w:hideMark/>
          </w:tcPr>
          <w:p w14:paraId="11F85C63" w14:textId="3EBC63C7" w:rsidR="00F775D5" w:rsidRPr="002F1145" w:rsidRDefault="00F775D5" w:rsidP="009E58D9">
            <w:pPr>
              <w:rPr>
                <w:sz w:val="20"/>
                <w:szCs w:val="20"/>
              </w:rPr>
            </w:pPr>
            <w:r w:rsidRPr="002F1145">
              <w:rPr>
                <w:sz w:val="20"/>
                <w:szCs w:val="20"/>
              </w:rPr>
              <w:t>Saúde Coletiva</w:t>
            </w:r>
          </w:p>
        </w:tc>
        <w:tc>
          <w:tcPr>
            <w:tcW w:w="1540" w:type="dxa"/>
            <w:tcBorders>
              <w:top w:val="single" w:sz="4" w:space="0" w:color="000000"/>
              <w:left w:val="nil"/>
              <w:bottom w:val="single" w:sz="4" w:space="0" w:color="000000"/>
              <w:right w:val="single" w:sz="4" w:space="0" w:color="000000"/>
            </w:tcBorders>
            <w:shd w:val="clear" w:color="auto" w:fill="auto"/>
            <w:vAlign w:val="center"/>
            <w:hideMark/>
          </w:tcPr>
          <w:p w14:paraId="7FFCF8A9" w14:textId="5C4C9319" w:rsidR="00F775D5" w:rsidRPr="00AA7459" w:rsidRDefault="00F775D5" w:rsidP="00615B7F">
            <w:pPr>
              <w:rPr>
                <w:i/>
                <w:sz w:val="20"/>
                <w:szCs w:val="20"/>
              </w:rPr>
            </w:pPr>
            <w:r w:rsidRPr="002F1145">
              <w:rPr>
                <w:sz w:val="20"/>
                <w:szCs w:val="20"/>
              </w:rPr>
              <w:t xml:space="preserve"> </w:t>
            </w:r>
            <w:r w:rsidR="00AA7459" w:rsidRPr="00AA7459">
              <w:rPr>
                <w:i/>
                <w:sz w:val="20"/>
                <w:szCs w:val="20"/>
              </w:rPr>
              <w:t xml:space="preserve">Lato </w:t>
            </w:r>
            <w:r w:rsidR="004F2254">
              <w:rPr>
                <w:i/>
                <w:sz w:val="20"/>
                <w:szCs w:val="20"/>
              </w:rPr>
              <w:t>s</w:t>
            </w:r>
            <w:r w:rsidRPr="00AA7459">
              <w:rPr>
                <w:i/>
                <w:sz w:val="20"/>
                <w:szCs w:val="20"/>
              </w:rPr>
              <w:t>ensu</w:t>
            </w:r>
          </w:p>
        </w:tc>
        <w:tc>
          <w:tcPr>
            <w:tcW w:w="474" w:type="dxa"/>
            <w:tcBorders>
              <w:top w:val="single" w:sz="4" w:space="0" w:color="000000"/>
              <w:left w:val="nil"/>
              <w:bottom w:val="single" w:sz="4" w:space="0" w:color="000000"/>
              <w:right w:val="single" w:sz="4" w:space="0" w:color="000000"/>
            </w:tcBorders>
            <w:shd w:val="clear" w:color="auto" w:fill="auto"/>
            <w:vAlign w:val="center"/>
            <w:hideMark/>
          </w:tcPr>
          <w:p w14:paraId="26DC5C2A" w14:textId="12713611" w:rsidR="00F775D5" w:rsidRPr="002F1145" w:rsidRDefault="00D505DD" w:rsidP="00EE3654">
            <w:pPr>
              <w:jc w:val="center"/>
              <w:rPr>
                <w:sz w:val="20"/>
                <w:szCs w:val="20"/>
              </w:rPr>
            </w:pPr>
            <w:r>
              <w:rPr>
                <w:sz w:val="20"/>
                <w:szCs w:val="20"/>
              </w:rPr>
              <w:t>0</w:t>
            </w:r>
          </w:p>
        </w:tc>
        <w:tc>
          <w:tcPr>
            <w:tcW w:w="660" w:type="dxa"/>
            <w:tcBorders>
              <w:top w:val="single" w:sz="4" w:space="0" w:color="000000"/>
              <w:left w:val="nil"/>
              <w:bottom w:val="single" w:sz="4" w:space="0" w:color="000000"/>
              <w:right w:val="single" w:sz="4" w:space="0" w:color="000000"/>
            </w:tcBorders>
            <w:shd w:val="clear" w:color="auto" w:fill="auto"/>
            <w:vAlign w:val="center"/>
            <w:hideMark/>
          </w:tcPr>
          <w:p w14:paraId="6EC878F8" w14:textId="77777777" w:rsidR="00F775D5" w:rsidRPr="002F1145" w:rsidRDefault="00F775D5" w:rsidP="00EE3654">
            <w:pPr>
              <w:jc w:val="center"/>
              <w:rPr>
                <w:sz w:val="20"/>
                <w:szCs w:val="20"/>
              </w:rPr>
            </w:pPr>
            <w:r w:rsidRPr="002F1145">
              <w:rPr>
                <w:sz w:val="20"/>
                <w:szCs w:val="20"/>
              </w:rPr>
              <w:t>0</w:t>
            </w:r>
          </w:p>
        </w:tc>
        <w:tc>
          <w:tcPr>
            <w:tcW w:w="585" w:type="dxa"/>
            <w:tcBorders>
              <w:top w:val="single" w:sz="4" w:space="0" w:color="000000"/>
              <w:left w:val="nil"/>
              <w:bottom w:val="single" w:sz="4" w:space="0" w:color="000000"/>
              <w:right w:val="single" w:sz="4" w:space="0" w:color="000000"/>
            </w:tcBorders>
            <w:shd w:val="clear" w:color="auto" w:fill="auto"/>
            <w:vAlign w:val="center"/>
            <w:hideMark/>
          </w:tcPr>
          <w:p w14:paraId="1BD5A766" w14:textId="1C33F2B6" w:rsidR="00F775D5" w:rsidRPr="002F1145" w:rsidRDefault="00D505DD" w:rsidP="00EE3654">
            <w:pPr>
              <w:jc w:val="center"/>
              <w:rPr>
                <w:sz w:val="20"/>
                <w:szCs w:val="20"/>
              </w:rPr>
            </w:pPr>
            <w:r>
              <w:rPr>
                <w:sz w:val="20"/>
                <w:szCs w:val="20"/>
              </w:rPr>
              <w:t>0</w:t>
            </w:r>
          </w:p>
        </w:tc>
        <w:tc>
          <w:tcPr>
            <w:tcW w:w="719" w:type="dxa"/>
            <w:tcBorders>
              <w:top w:val="single" w:sz="4" w:space="0" w:color="000000"/>
              <w:left w:val="nil"/>
              <w:bottom w:val="single" w:sz="4" w:space="0" w:color="000000"/>
              <w:right w:val="single" w:sz="4" w:space="0" w:color="000000"/>
            </w:tcBorders>
            <w:shd w:val="clear" w:color="auto" w:fill="auto"/>
            <w:vAlign w:val="center"/>
            <w:hideMark/>
          </w:tcPr>
          <w:p w14:paraId="6E83BDB5" w14:textId="77777777" w:rsidR="00F775D5" w:rsidRPr="002F1145" w:rsidRDefault="00F775D5" w:rsidP="00EE3654">
            <w:pPr>
              <w:jc w:val="center"/>
              <w:rPr>
                <w:sz w:val="20"/>
                <w:szCs w:val="20"/>
              </w:rPr>
            </w:pPr>
            <w:r w:rsidRPr="002F1145">
              <w:rPr>
                <w:sz w:val="20"/>
                <w:szCs w:val="20"/>
              </w:rPr>
              <w:t>0</w:t>
            </w:r>
          </w:p>
        </w:tc>
        <w:tc>
          <w:tcPr>
            <w:tcW w:w="585" w:type="dxa"/>
            <w:tcBorders>
              <w:top w:val="single" w:sz="4" w:space="0" w:color="000000"/>
              <w:left w:val="nil"/>
              <w:bottom w:val="single" w:sz="4" w:space="0" w:color="000000"/>
              <w:right w:val="single" w:sz="4" w:space="0" w:color="000000"/>
            </w:tcBorders>
            <w:shd w:val="clear" w:color="auto" w:fill="auto"/>
            <w:vAlign w:val="center"/>
            <w:hideMark/>
          </w:tcPr>
          <w:p w14:paraId="4F11B7CC" w14:textId="0FF2E881" w:rsidR="00F775D5" w:rsidRPr="002F1145" w:rsidRDefault="00D505DD" w:rsidP="00EE3654">
            <w:pPr>
              <w:jc w:val="center"/>
              <w:rPr>
                <w:sz w:val="20"/>
                <w:szCs w:val="20"/>
              </w:rPr>
            </w:pPr>
            <w:r>
              <w:rPr>
                <w:sz w:val="20"/>
                <w:szCs w:val="20"/>
              </w:rPr>
              <w:t>0</w:t>
            </w:r>
          </w:p>
        </w:tc>
        <w:tc>
          <w:tcPr>
            <w:tcW w:w="719" w:type="dxa"/>
            <w:tcBorders>
              <w:top w:val="single" w:sz="4" w:space="0" w:color="000000"/>
              <w:left w:val="nil"/>
              <w:bottom w:val="single" w:sz="4" w:space="0" w:color="000000"/>
              <w:right w:val="single" w:sz="4" w:space="0" w:color="000000"/>
            </w:tcBorders>
            <w:shd w:val="clear" w:color="auto" w:fill="auto"/>
            <w:vAlign w:val="center"/>
            <w:hideMark/>
          </w:tcPr>
          <w:p w14:paraId="75C4EE70" w14:textId="77777777" w:rsidR="00F775D5" w:rsidRPr="002F1145" w:rsidRDefault="00F775D5" w:rsidP="00EE3654">
            <w:pPr>
              <w:jc w:val="center"/>
              <w:rPr>
                <w:sz w:val="20"/>
                <w:szCs w:val="20"/>
              </w:rPr>
            </w:pPr>
            <w:r w:rsidRPr="002F1145">
              <w:rPr>
                <w:sz w:val="20"/>
                <w:szCs w:val="20"/>
              </w:rPr>
              <w:t>0</w:t>
            </w:r>
          </w:p>
        </w:tc>
        <w:tc>
          <w:tcPr>
            <w:tcW w:w="585" w:type="dxa"/>
            <w:tcBorders>
              <w:top w:val="single" w:sz="4" w:space="0" w:color="000000"/>
              <w:left w:val="nil"/>
              <w:bottom w:val="single" w:sz="4" w:space="0" w:color="000000"/>
              <w:right w:val="single" w:sz="4" w:space="0" w:color="000000"/>
            </w:tcBorders>
            <w:shd w:val="clear" w:color="auto" w:fill="auto"/>
            <w:vAlign w:val="center"/>
            <w:hideMark/>
          </w:tcPr>
          <w:p w14:paraId="1EFC3D05" w14:textId="74CE576B" w:rsidR="00F775D5" w:rsidRPr="002F1145" w:rsidRDefault="00D505DD" w:rsidP="00EE3654">
            <w:pPr>
              <w:jc w:val="center"/>
              <w:rPr>
                <w:sz w:val="20"/>
                <w:szCs w:val="20"/>
              </w:rPr>
            </w:pPr>
            <w:r>
              <w:rPr>
                <w:sz w:val="20"/>
                <w:szCs w:val="20"/>
              </w:rPr>
              <w:t>0</w:t>
            </w:r>
          </w:p>
        </w:tc>
        <w:tc>
          <w:tcPr>
            <w:tcW w:w="719" w:type="dxa"/>
            <w:tcBorders>
              <w:top w:val="single" w:sz="4" w:space="0" w:color="000000"/>
              <w:left w:val="nil"/>
              <w:bottom w:val="single" w:sz="4" w:space="0" w:color="000000"/>
              <w:right w:val="single" w:sz="4" w:space="0" w:color="000000"/>
            </w:tcBorders>
            <w:shd w:val="clear" w:color="auto" w:fill="auto"/>
            <w:vAlign w:val="center"/>
            <w:hideMark/>
          </w:tcPr>
          <w:p w14:paraId="4DBDA5E2" w14:textId="77777777" w:rsidR="00F775D5" w:rsidRPr="002F1145" w:rsidRDefault="00F775D5" w:rsidP="00EE3654">
            <w:pPr>
              <w:jc w:val="center"/>
              <w:rPr>
                <w:sz w:val="20"/>
                <w:szCs w:val="20"/>
              </w:rPr>
            </w:pPr>
            <w:r w:rsidRPr="002F1145">
              <w:rPr>
                <w:sz w:val="20"/>
                <w:szCs w:val="20"/>
              </w:rPr>
              <w:t>32</w:t>
            </w:r>
          </w:p>
        </w:tc>
        <w:tc>
          <w:tcPr>
            <w:tcW w:w="585" w:type="dxa"/>
            <w:tcBorders>
              <w:top w:val="single" w:sz="4" w:space="0" w:color="000000"/>
              <w:left w:val="nil"/>
              <w:bottom w:val="single" w:sz="4" w:space="0" w:color="000000"/>
              <w:right w:val="single" w:sz="4" w:space="0" w:color="000000"/>
            </w:tcBorders>
            <w:shd w:val="clear" w:color="auto" w:fill="auto"/>
            <w:vAlign w:val="center"/>
            <w:hideMark/>
          </w:tcPr>
          <w:p w14:paraId="7F91AA5C" w14:textId="2AFC8F0F" w:rsidR="00F775D5" w:rsidRPr="002F1145" w:rsidRDefault="00D505DD" w:rsidP="00EE3654">
            <w:pPr>
              <w:jc w:val="center"/>
              <w:rPr>
                <w:sz w:val="20"/>
                <w:szCs w:val="20"/>
              </w:rPr>
            </w:pPr>
            <w:r>
              <w:rPr>
                <w:sz w:val="20"/>
                <w:szCs w:val="20"/>
              </w:rPr>
              <w:t>0</w:t>
            </w:r>
          </w:p>
        </w:tc>
        <w:tc>
          <w:tcPr>
            <w:tcW w:w="719" w:type="dxa"/>
            <w:tcBorders>
              <w:top w:val="single" w:sz="4" w:space="0" w:color="000000"/>
              <w:left w:val="nil"/>
              <w:bottom w:val="single" w:sz="4" w:space="0" w:color="000000"/>
              <w:right w:val="single" w:sz="4" w:space="0" w:color="000000"/>
            </w:tcBorders>
            <w:shd w:val="clear" w:color="auto" w:fill="auto"/>
            <w:vAlign w:val="center"/>
            <w:hideMark/>
          </w:tcPr>
          <w:p w14:paraId="124194C5" w14:textId="77777777" w:rsidR="00F775D5" w:rsidRPr="002F1145" w:rsidRDefault="00F775D5" w:rsidP="00EE3654">
            <w:pPr>
              <w:jc w:val="center"/>
              <w:rPr>
                <w:sz w:val="20"/>
                <w:szCs w:val="20"/>
              </w:rPr>
            </w:pPr>
            <w:r w:rsidRPr="002F1145">
              <w:rPr>
                <w:sz w:val="20"/>
                <w:szCs w:val="20"/>
              </w:rPr>
              <w:t>32</w:t>
            </w:r>
          </w:p>
        </w:tc>
      </w:tr>
      <w:tr w:rsidR="00F775D5" w:rsidRPr="002F1145" w14:paraId="7C0E985A" w14:textId="77777777" w:rsidTr="009E58D9">
        <w:trPr>
          <w:trHeight w:val="300"/>
        </w:trPr>
        <w:tc>
          <w:tcPr>
            <w:tcW w:w="13830" w:type="dxa"/>
            <w:gridSpan w:val="13"/>
            <w:tcBorders>
              <w:top w:val="nil"/>
              <w:left w:val="nil"/>
              <w:bottom w:val="nil"/>
              <w:right w:val="nil"/>
            </w:tcBorders>
            <w:shd w:val="clear" w:color="auto" w:fill="auto"/>
            <w:noWrap/>
            <w:vAlign w:val="bottom"/>
            <w:hideMark/>
          </w:tcPr>
          <w:p w14:paraId="5F791818" w14:textId="59D0D9ED" w:rsidR="00A978D3" w:rsidRDefault="00A978D3" w:rsidP="005A3C05">
            <w:pPr>
              <w:pStyle w:val="Legenda"/>
              <w:ind w:left="-75"/>
            </w:pPr>
            <w:bookmarkStart w:id="97" w:name="_Toc2251271"/>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12</w:t>
            </w:r>
            <w:r w:rsidR="00A2189E">
              <w:rPr>
                <w:noProof/>
              </w:rPr>
              <w:fldChar w:fldCharType="end"/>
            </w:r>
            <w:r>
              <w:t xml:space="preserve"> - </w:t>
            </w:r>
            <w:r w:rsidRPr="00922678">
              <w:t xml:space="preserve">Diagnóstico </w:t>
            </w:r>
            <w:r w:rsidRPr="00A978D3">
              <w:rPr>
                <w:i/>
              </w:rPr>
              <w:t>Campus</w:t>
            </w:r>
            <w:r w:rsidRPr="00922678">
              <w:t xml:space="preserve"> Alvorada</w:t>
            </w:r>
            <w:bookmarkEnd w:id="97"/>
          </w:p>
          <w:p w14:paraId="6951A407" w14:textId="063E9F2E" w:rsidR="00F775D5" w:rsidRPr="002F1145" w:rsidRDefault="00F775D5" w:rsidP="00A978D3">
            <w:pPr>
              <w:keepNext/>
              <w:rPr>
                <w:sz w:val="20"/>
                <w:szCs w:val="20"/>
              </w:rPr>
            </w:pPr>
          </w:p>
        </w:tc>
      </w:tr>
    </w:tbl>
    <w:p w14:paraId="74B0723B" w14:textId="77777777" w:rsidR="00DF5673" w:rsidRDefault="00DF5673" w:rsidP="00F775D5"/>
    <w:p w14:paraId="301B405D" w14:textId="77777777" w:rsidR="00DF5673" w:rsidRDefault="00DF5673" w:rsidP="00F775D5"/>
    <w:p w14:paraId="2080FE3D" w14:textId="77777777" w:rsidR="00DF5673" w:rsidRDefault="00DF5673" w:rsidP="00F775D5"/>
    <w:p w14:paraId="0FA62475" w14:textId="62F1FC53" w:rsidR="00DF5673" w:rsidRDefault="00DF5673" w:rsidP="00F775D5"/>
    <w:p w14:paraId="7869DB15" w14:textId="43CD164F" w:rsidR="007670C0" w:rsidRDefault="007670C0" w:rsidP="00F775D5"/>
    <w:p w14:paraId="2DDDA147" w14:textId="77777777" w:rsidR="0021469D" w:rsidRDefault="0021469D" w:rsidP="00F775D5"/>
    <w:p w14:paraId="6406AED0" w14:textId="77777777" w:rsidR="007670C0" w:rsidRPr="00F775D5" w:rsidRDefault="007670C0" w:rsidP="00F775D5"/>
    <w:tbl>
      <w:tblPr>
        <w:tblW w:w="15155" w:type="dxa"/>
        <w:jc w:val="center"/>
        <w:tblCellMar>
          <w:left w:w="70" w:type="dxa"/>
          <w:right w:w="70" w:type="dxa"/>
        </w:tblCellMar>
        <w:tblLook w:val="04A0" w:firstRow="1" w:lastRow="0" w:firstColumn="1" w:lastColumn="0" w:noHBand="0" w:noVBand="1"/>
      </w:tblPr>
      <w:tblGrid>
        <w:gridCol w:w="1355"/>
        <w:gridCol w:w="205"/>
        <w:gridCol w:w="4335"/>
        <w:gridCol w:w="45"/>
        <w:gridCol w:w="1495"/>
        <w:gridCol w:w="45"/>
        <w:gridCol w:w="681"/>
        <w:gridCol w:w="45"/>
        <w:gridCol w:w="681"/>
        <w:gridCol w:w="45"/>
        <w:gridCol w:w="681"/>
        <w:gridCol w:w="45"/>
        <w:gridCol w:w="726"/>
        <w:gridCol w:w="81"/>
        <w:gridCol w:w="645"/>
        <w:gridCol w:w="81"/>
        <w:gridCol w:w="645"/>
        <w:gridCol w:w="207"/>
        <w:gridCol w:w="519"/>
        <w:gridCol w:w="207"/>
        <w:gridCol w:w="519"/>
        <w:gridCol w:w="333"/>
        <w:gridCol w:w="393"/>
        <w:gridCol w:w="233"/>
        <w:gridCol w:w="493"/>
        <w:gridCol w:w="415"/>
      </w:tblGrid>
      <w:tr w:rsidR="009D40A0" w:rsidRPr="002F1145" w14:paraId="7E364487" w14:textId="77777777" w:rsidTr="0021469D">
        <w:trPr>
          <w:gridAfter w:val="1"/>
          <w:wAfter w:w="415" w:type="dxa"/>
          <w:trHeight w:val="300"/>
          <w:jc w:val="center"/>
        </w:trPr>
        <w:tc>
          <w:tcPr>
            <w:tcW w:w="1560" w:type="dxa"/>
            <w:gridSpan w:val="2"/>
            <w:tcBorders>
              <w:top w:val="nil"/>
              <w:left w:val="nil"/>
              <w:bottom w:val="nil"/>
              <w:right w:val="nil"/>
            </w:tcBorders>
            <w:shd w:val="clear" w:color="auto" w:fill="auto"/>
            <w:noWrap/>
            <w:vAlign w:val="center"/>
            <w:hideMark/>
          </w:tcPr>
          <w:p w14:paraId="73D15C1D" w14:textId="77777777" w:rsidR="009D40A0" w:rsidRPr="002F1145" w:rsidRDefault="009D40A0" w:rsidP="00ED3522">
            <w:pPr>
              <w:rPr>
                <w:sz w:val="20"/>
                <w:szCs w:val="20"/>
              </w:rPr>
            </w:pPr>
          </w:p>
        </w:tc>
        <w:tc>
          <w:tcPr>
            <w:tcW w:w="4380" w:type="dxa"/>
            <w:gridSpan w:val="2"/>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41C7CCE8" w14:textId="77777777" w:rsidR="009D40A0" w:rsidRPr="002F1145" w:rsidRDefault="009D40A0" w:rsidP="00ED3522">
            <w:pPr>
              <w:jc w:val="center"/>
              <w:rPr>
                <w:b/>
                <w:bCs/>
                <w:sz w:val="20"/>
                <w:szCs w:val="20"/>
              </w:rPr>
            </w:pPr>
            <w:r w:rsidRPr="002F1145">
              <w:rPr>
                <w:b/>
                <w:bCs/>
                <w:sz w:val="20"/>
                <w:szCs w:val="20"/>
              </w:rPr>
              <w:t>ANO</w:t>
            </w:r>
          </w:p>
        </w:tc>
        <w:tc>
          <w:tcPr>
            <w:tcW w:w="1540"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290CAA3D" w14:textId="77777777" w:rsidR="009D40A0" w:rsidRPr="002F1145" w:rsidRDefault="009D40A0" w:rsidP="00ED3522">
            <w:pPr>
              <w:rPr>
                <w:b/>
                <w:bCs/>
                <w:sz w:val="20"/>
                <w:szCs w:val="20"/>
              </w:rPr>
            </w:pPr>
            <w:r w:rsidRPr="002F1145">
              <w:rPr>
                <w:b/>
                <w:bCs/>
                <w:sz w:val="20"/>
                <w:szCs w:val="20"/>
              </w:rPr>
              <w:t> </w:t>
            </w:r>
          </w:p>
        </w:tc>
        <w:tc>
          <w:tcPr>
            <w:tcW w:w="1452"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65EBA459" w14:textId="77777777" w:rsidR="009D40A0" w:rsidRPr="002F1145" w:rsidRDefault="009D40A0" w:rsidP="00ED3522">
            <w:pPr>
              <w:jc w:val="center"/>
              <w:rPr>
                <w:b/>
                <w:bCs/>
                <w:sz w:val="20"/>
                <w:szCs w:val="20"/>
              </w:rPr>
            </w:pPr>
            <w:r w:rsidRPr="002F1145">
              <w:rPr>
                <w:b/>
                <w:bCs/>
                <w:sz w:val="20"/>
                <w:szCs w:val="20"/>
              </w:rPr>
              <w:t>2014</w:t>
            </w:r>
          </w:p>
        </w:tc>
        <w:tc>
          <w:tcPr>
            <w:tcW w:w="1452" w:type="dxa"/>
            <w:gridSpan w:val="3"/>
            <w:tcBorders>
              <w:top w:val="single" w:sz="8" w:space="0" w:color="000000"/>
              <w:left w:val="nil"/>
              <w:bottom w:val="single" w:sz="8" w:space="0" w:color="000000"/>
              <w:right w:val="single" w:sz="8" w:space="0" w:color="000000"/>
            </w:tcBorders>
            <w:shd w:val="clear" w:color="D9D9D9" w:fill="D9D9D9"/>
            <w:vAlign w:val="center"/>
            <w:hideMark/>
          </w:tcPr>
          <w:p w14:paraId="1C0CE165" w14:textId="77777777" w:rsidR="009D40A0" w:rsidRPr="002F1145" w:rsidRDefault="009D40A0" w:rsidP="00ED3522">
            <w:pPr>
              <w:jc w:val="center"/>
              <w:rPr>
                <w:b/>
                <w:bCs/>
                <w:sz w:val="20"/>
                <w:szCs w:val="20"/>
              </w:rPr>
            </w:pPr>
            <w:r w:rsidRPr="002F1145">
              <w:rPr>
                <w:b/>
                <w:bCs/>
                <w:sz w:val="20"/>
                <w:szCs w:val="20"/>
              </w:rPr>
              <w:t>2015</w:t>
            </w:r>
          </w:p>
        </w:tc>
        <w:tc>
          <w:tcPr>
            <w:tcW w:w="1452"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352FAB38" w14:textId="77777777" w:rsidR="009D40A0" w:rsidRPr="002F1145" w:rsidRDefault="009D40A0" w:rsidP="00ED3522">
            <w:pPr>
              <w:jc w:val="center"/>
              <w:rPr>
                <w:b/>
                <w:bCs/>
                <w:sz w:val="20"/>
                <w:szCs w:val="20"/>
              </w:rPr>
            </w:pPr>
            <w:r w:rsidRPr="002F1145">
              <w:rPr>
                <w:b/>
                <w:bCs/>
                <w:sz w:val="20"/>
                <w:szCs w:val="20"/>
              </w:rPr>
              <w:t>2016</w:t>
            </w:r>
          </w:p>
        </w:tc>
        <w:tc>
          <w:tcPr>
            <w:tcW w:w="1452"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00C860C9" w14:textId="77777777" w:rsidR="009D40A0" w:rsidRPr="002F1145" w:rsidRDefault="009D40A0" w:rsidP="00ED3522">
            <w:pPr>
              <w:jc w:val="center"/>
              <w:rPr>
                <w:b/>
                <w:bCs/>
                <w:sz w:val="20"/>
                <w:szCs w:val="20"/>
              </w:rPr>
            </w:pPr>
            <w:r w:rsidRPr="002F1145">
              <w:rPr>
                <w:b/>
                <w:bCs/>
                <w:sz w:val="20"/>
                <w:szCs w:val="20"/>
              </w:rPr>
              <w:t>2017</w:t>
            </w:r>
          </w:p>
        </w:tc>
        <w:tc>
          <w:tcPr>
            <w:tcW w:w="1452"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22359F8A" w14:textId="77777777" w:rsidR="009D40A0" w:rsidRPr="002F1145" w:rsidRDefault="009D40A0" w:rsidP="00ED3522">
            <w:pPr>
              <w:jc w:val="center"/>
              <w:rPr>
                <w:b/>
                <w:bCs/>
                <w:sz w:val="20"/>
                <w:szCs w:val="20"/>
              </w:rPr>
            </w:pPr>
            <w:r w:rsidRPr="002F1145">
              <w:rPr>
                <w:b/>
                <w:bCs/>
                <w:sz w:val="20"/>
                <w:szCs w:val="20"/>
              </w:rPr>
              <w:t>2018</w:t>
            </w:r>
          </w:p>
        </w:tc>
      </w:tr>
      <w:tr w:rsidR="009D40A0" w:rsidRPr="002F1145" w14:paraId="2C1DEE70" w14:textId="77777777" w:rsidTr="0021469D">
        <w:trPr>
          <w:gridAfter w:val="1"/>
          <w:wAfter w:w="415" w:type="dxa"/>
          <w:trHeight w:val="1121"/>
          <w:jc w:val="center"/>
        </w:trPr>
        <w:tc>
          <w:tcPr>
            <w:tcW w:w="1560" w:type="dxa"/>
            <w:gridSpan w:val="2"/>
            <w:tcBorders>
              <w:top w:val="nil"/>
              <w:left w:val="nil"/>
              <w:bottom w:val="nil"/>
              <w:right w:val="nil"/>
            </w:tcBorders>
            <w:shd w:val="clear" w:color="auto" w:fill="auto"/>
            <w:noWrap/>
            <w:vAlign w:val="center"/>
            <w:hideMark/>
          </w:tcPr>
          <w:p w14:paraId="02EFDAC2" w14:textId="77777777" w:rsidR="009D40A0" w:rsidRPr="002F1145" w:rsidRDefault="009D40A0" w:rsidP="00ED3522">
            <w:pPr>
              <w:rPr>
                <w:sz w:val="20"/>
                <w:szCs w:val="20"/>
              </w:rPr>
            </w:pPr>
          </w:p>
        </w:tc>
        <w:tc>
          <w:tcPr>
            <w:tcW w:w="4380" w:type="dxa"/>
            <w:gridSpan w:val="2"/>
            <w:tcBorders>
              <w:top w:val="nil"/>
              <w:left w:val="single" w:sz="8" w:space="0" w:color="000000"/>
              <w:bottom w:val="single" w:sz="8" w:space="0" w:color="000000"/>
              <w:right w:val="single" w:sz="8" w:space="0" w:color="000000"/>
            </w:tcBorders>
            <w:shd w:val="clear" w:color="D9D9D9" w:fill="D9D9D9"/>
            <w:vAlign w:val="center"/>
            <w:hideMark/>
          </w:tcPr>
          <w:p w14:paraId="46A7E8F7" w14:textId="77777777" w:rsidR="009D40A0" w:rsidRPr="002F1145" w:rsidRDefault="009D40A0" w:rsidP="00ED3522">
            <w:pPr>
              <w:jc w:val="center"/>
              <w:rPr>
                <w:b/>
                <w:bCs/>
                <w:sz w:val="20"/>
                <w:szCs w:val="20"/>
              </w:rPr>
            </w:pPr>
            <w:r w:rsidRPr="002F1145">
              <w:rPr>
                <w:b/>
                <w:bCs/>
                <w:sz w:val="20"/>
                <w:szCs w:val="20"/>
              </w:rPr>
              <w:t>CURSO</w:t>
            </w:r>
          </w:p>
        </w:tc>
        <w:tc>
          <w:tcPr>
            <w:tcW w:w="1540" w:type="dxa"/>
            <w:gridSpan w:val="2"/>
            <w:tcBorders>
              <w:top w:val="nil"/>
              <w:left w:val="nil"/>
              <w:bottom w:val="single" w:sz="8" w:space="0" w:color="000000"/>
              <w:right w:val="single" w:sz="8" w:space="0" w:color="000000"/>
            </w:tcBorders>
            <w:shd w:val="clear" w:color="D9D9D9" w:fill="D9D9D9"/>
            <w:vAlign w:val="center"/>
            <w:hideMark/>
          </w:tcPr>
          <w:p w14:paraId="32A1372E" w14:textId="77777777" w:rsidR="009D40A0" w:rsidRPr="00056ECE" w:rsidRDefault="009D40A0" w:rsidP="00ED3522">
            <w:pPr>
              <w:rPr>
                <w:b/>
              </w:rPr>
            </w:pPr>
            <w:r w:rsidRPr="00056ECE">
              <w:rPr>
                <w:b/>
              </w:rPr>
              <w:t>Tipo de Oferta</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6DCEBC52" w14:textId="77777777" w:rsidR="009D40A0" w:rsidRPr="002F1145" w:rsidRDefault="009D40A0" w:rsidP="00B10735">
            <w:pPr>
              <w:jc w:val="center"/>
            </w:pPr>
            <w:r w:rsidRPr="002F1145">
              <w:t>Planejado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2F1B831C"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4D81A39C" w14:textId="77777777" w:rsidR="009D40A0" w:rsidRPr="002F1145" w:rsidRDefault="009D40A0" w:rsidP="00B10735">
            <w:pPr>
              <w:jc w:val="center"/>
            </w:pPr>
            <w:r w:rsidRPr="002F1145">
              <w:t>Planejado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016E7ABB"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0667105C" w14:textId="77777777" w:rsidR="009D40A0" w:rsidRPr="002F1145" w:rsidRDefault="009D40A0" w:rsidP="00B10735">
            <w:pPr>
              <w:jc w:val="center"/>
            </w:pPr>
            <w:r w:rsidRPr="002F1145">
              <w:t>Planejado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3AEB4448"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6EA75F98" w14:textId="77777777" w:rsidR="009D40A0" w:rsidRPr="002F1145" w:rsidRDefault="009D40A0" w:rsidP="00B10735">
            <w:pPr>
              <w:jc w:val="center"/>
            </w:pPr>
            <w:r w:rsidRPr="002F1145">
              <w:t>Planejado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260B3837"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17786256" w14:textId="77777777" w:rsidR="009D40A0" w:rsidRPr="002F1145" w:rsidRDefault="009D40A0" w:rsidP="00B10735">
            <w:pPr>
              <w:jc w:val="center"/>
            </w:pPr>
            <w:r w:rsidRPr="002F1145">
              <w:t>Planejado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0061343E" w14:textId="77777777" w:rsidR="009D40A0" w:rsidRPr="002F1145" w:rsidRDefault="009D40A0" w:rsidP="00B10735">
            <w:pPr>
              <w:jc w:val="center"/>
            </w:pPr>
            <w:r w:rsidRPr="002F1145">
              <w:t>Previsto</w:t>
            </w:r>
          </w:p>
        </w:tc>
      </w:tr>
      <w:tr w:rsidR="009D40A0" w:rsidRPr="002F1145" w14:paraId="44A5EB03" w14:textId="77777777" w:rsidTr="0021469D">
        <w:trPr>
          <w:gridAfter w:val="1"/>
          <w:wAfter w:w="415" w:type="dxa"/>
          <w:trHeight w:val="300"/>
          <w:jc w:val="center"/>
        </w:trPr>
        <w:tc>
          <w:tcPr>
            <w:tcW w:w="1560" w:type="dxa"/>
            <w:gridSpan w:val="2"/>
            <w:vMerge w:val="restart"/>
            <w:tcBorders>
              <w:top w:val="single" w:sz="8" w:space="0" w:color="000000"/>
              <w:left w:val="single" w:sz="8" w:space="0" w:color="000000"/>
              <w:bottom w:val="nil"/>
              <w:right w:val="single" w:sz="8" w:space="0" w:color="000000"/>
            </w:tcBorders>
            <w:shd w:val="clear" w:color="D9D9D9" w:fill="D9D9D9"/>
            <w:textDirection w:val="btLr"/>
            <w:vAlign w:val="center"/>
            <w:hideMark/>
          </w:tcPr>
          <w:p w14:paraId="13511635" w14:textId="77777777" w:rsidR="009D40A0" w:rsidRPr="007F4D83" w:rsidRDefault="009D40A0" w:rsidP="00ED3522">
            <w:pPr>
              <w:jc w:val="center"/>
              <w:rPr>
                <w:b/>
                <w:bCs/>
                <w:sz w:val="20"/>
                <w:szCs w:val="20"/>
              </w:rPr>
            </w:pPr>
            <w:r w:rsidRPr="008E6400">
              <w:rPr>
                <w:b/>
                <w:bCs/>
                <w:i/>
                <w:sz w:val="20"/>
                <w:szCs w:val="20"/>
              </w:rPr>
              <w:t>Campus</w:t>
            </w:r>
            <w:r w:rsidRPr="007F4D83">
              <w:rPr>
                <w:b/>
                <w:bCs/>
                <w:sz w:val="20"/>
                <w:szCs w:val="20"/>
              </w:rPr>
              <w:t xml:space="preserve"> Bento Gonçalves Cursos Técnicos</w:t>
            </w:r>
          </w:p>
        </w:tc>
        <w:tc>
          <w:tcPr>
            <w:tcW w:w="4380" w:type="dxa"/>
            <w:gridSpan w:val="2"/>
            <w:tcBorders>
              <w:top w:val="nil"/>
              <w:left w:val="nil"/>
              <w:bottom w:val="single" w:sz="8" w:space="0" w:color="000000"/>
              <w:right w:val="single" w:sz="8" w:space="0" w:color="000000"/>
            </w:tcBorders>
            <w:shd w:val="clear" w:color="auto" w:fill="auto"/>
            <w:vAlign w:val="center"/>
            <w:hideMark/>
          </w:tcPr>
          <w:p w14:paraId="28CDB71D" w14:textId="77777777" w:rsidR="009D40A0" w:rsidRPr="002F1145" w:rsidRDefault="009D40A0" w:rsidP="00ED3522">
            <w:pPr>
              <w:rPr>
                <w:sz w:val="20"/>
                <w:szCs w:val="20"/>
              </w:rPr>
            </w:pPr>
            <w:r w:rsidRPr="002F1145">
              <w:rPr>
                <w:sz w:val="20"/>
                <w:szCs w:val="20"/>
              </w:rPr>
              <w:t>Técnico em agropecuária</w:t>
            </w:r>
          </w:p>
        </w:tc>
        <w:tc>
          <w:tcPr>
            <w:tcW w:w="1540" w:type="dxa"/>
            <w:gridSpan w:val="2"/>
            <w:tcBorders>
              <w:top w:val="nil"/>
              <w:left w:val="nil"/>
              <w:bottom w:val="single" w:sz="8" w:space="0" w:color="000000"/>
              <w:right w:val="single" w:sz="8" w:space="0" w:color="000000"/>
            </w:tcBorders>
            <w:shd w:val="clear" w:color="auto" w:fill="auto"/>
            <w:vAlign w:val="center"/>
            <w:hideMark/>
          </w:tcPr>
          <w:p w14:paraId="76F68E6D" w14:textId="77777777" w:rsidR="009D40A0" w:rsidRPr="002F1145" w:rsidRDefault="009D40A0" w:rsidP="00ED3522">
            <w:pPr>
              <w:rPr>
                <w:sz w:val="20"/>
                <w:szCs w:val="20"/>
              </w:rPr>
            </w:pPr>
            <w:r w:rsidRPr="002F1145">
              <w:rPr>
                <w:sz w:val="20"/>
                <w:szCs w:val="20"/>
              </w:rPr>
              <w:t>Integrado</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BC2E2F5" w14:textId="77777777" w:rsidR="009D40A0" w:rsidRPr="002F1145" w:rsidRDefault="009D40A0" w:rsidP="00EE3654">
            <w:pPr>
              <w:jc w:val="center"/>
              <w:rPr>
                <w:sz w:val="20"/>
                <w:szCs w:val="20"/>
              </w:rPr>
            </w:pPr>
            <w:r w:rsidRPr="002F1145">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E89B87B" w14:textId="77777777" w:rsidR="009D40A0" w:rsidRPr="002F1145" w:rsidRDefault="009D40A0" w:rsidP="00EE3654">
            <w:pPr>
              <w:jc w:val="center"/>
              <w:rPr>
                <w:sz w:val="20"/>
                <w:szCs w:val="20"/>
              </w:rPr>
            </w:pPr>
            <w:r w:rsidRPr="002F1145">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4771AAD" w14:textId="77777777" w:rsidR="009D40A0" w:rsidRPr="002F1145" w:rsidRDefault="009D40A0" w:rsidP="00EE3654">
            <w:pPr>
              <w:jc w:val="center"/>
              <w:rPr>
                <w:sz w:val="20"/>
                <w:szCs w:val="20"/>
              </w:rPr>
            </w:pPr>
            <w:r w:rsidRPr="002F1145">
              <w:rPr>
                <w:sz w:val="20"/>
                <w:szCs w:val="20"/>
              </w:rPr>
              <w:t>60</w:t>
            </w:r>
          </w:p>
        </w:tc>
        <w:tc>
          <w:tcPr>
            <w:tcW w:w="726" w:type="dxa"/>
            <w:tcBorders>
              <w:top w:val="nil"/>
              <w:left w:val="nil"/>
              <w:bottom w:val="single" w:sz="8" w:space="0" w:color="000000"/>
              <w:right w:val="single" w:sz="8" w:space="0" w:color="000000"/>
            </w:tcBorders>
            <w:shd w:val="clear" w:color="auto" w:fill="auto"/>
            <w:vAlign w:val="center"/>
            <w:hideMark/>
          </w:tcPr>
          <w:p w14:paraId="18475071" w14:textId="77777777" w:rsidR="009D40A0" w:rsidRPr="002F1145" w:rsidRDefault="009D40A0" w:rsidP="00EE3654">
            <w:pPr>
              <w:jc w:val="center"/>
              <w:rPr>
                <w:sz w:val="20"/>
                <w:szCs w:val="20"/>
              </w:rPr>
            </w:pPr>
            <w:r w:rsidRPr="002F1145">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2E5C09E" w14:textId="77777777" w:rsidR="009D40A0" w:rsidRPr="002F1145" w:rsidRDefault="009D40A0" w:rsidP="00EE3654">
            <w:pPr>
              <w:jc w:val="center"/>
              <w:rPr>
                <w:sz w:val="20"/>
                <w:szCs w:val="20"/>
              </w:rPr>
            </w:pPr>
            <w:r w:rsidRPr="002F1145">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31B1E67" w14:textId="77777777" w:rsidR="009D40A0" w:rsidRPr="002F1145" w:rsidRDefault="009D40A0" w:rsidP="00EE3654">
            <w:pPr>
              <w:jc w:val="center"/>
              <w:rPr>
                <w:sz w:val="20"/>
                <w:szCs w:val="20"/>
              </w:rPr>
            </w:pPr>
            <w:r w:rsidRPr="002F1145">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26A2752" w14:textId="77777777" w:rsidR="009D40A0" w:rsidRPr="002F1145" w:rsidRDefault="009D40A0" w:rsidP="00EE3654">
            <w:pPr>
              <w:jc w:val="center"/>
              <w:rPr>
                <w:sz w:val="20"/>
                <w:szCs w:val="20"/>
              </w:rPr>
            </w:pPr>
            <w:r w:rsidRPr="002F1145">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D732D5C" w14:textId="77777777" w:rsidR="009D40A0" w:rsidRPr="002F1145" w:rsidRDefault="009D40A0" w:rsidP="00EE3654">
            <w:pPr>
              <w:jc w:val="center"/>
              <w:rPr>
                <w:sz w:val="20"/>
                <w:szCs w:val="20"/>
              </w:rPr>
            </w:pPr>
            <w:r w:rsidRPr="002F1145">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6A00196" w14:textId="77777777" w:rsidR="009D40A0" w:rsidRPr="002F1145" w:rsidRDefault="009D40A0" w:rsidP="00EE3654">
            <w:pPr>
              <w:jc w:val="center"/>
              <w:rPr>
                <w:sz w:val="20"/>
                <w:szCs w:val="20"/>
              </w:rPr>
            </w:pPr>
            <w:r w:rsidRPr="002F1145">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36995D5" w14:textId="77777777" w:rsidR="009D40A0" w:rsidRPr="002F1145" w:rsidRDefault="009D40A0" w:rsidP="00EE3654">
            <w:pPr>
              <w:jc w:val="center"/>
              <w:rPr>
                <w:sz w:val="20"/>
                <w:szCs w:val="20"/>
              </w:rPr>
            </w:pPr>
            <w:r w:rsidRPr="002F1145">
              <w:rPr>
                <w:sz w:val="20"/>
                <w:szCs w:val="20"/>
              </w:rPr>
              <w:t>60</w:t>
            </w:r>
          </w:p>
        </w:tc>
      </w:tr>
      <w:tr w:rsidR="009D40A0" w:rsidRPr="002F1145" w14:paraId="33FFD77D" w14:textId="77777777" w:rsidTr="0021469D">
        <w:trPr>
          <w:gridAfter w:val="1"/>
          <w:wAfter w:w="415" w:type="dxa"/>
          <w:trHeight w:val="300"/>
          <w:jc w:val="center"/>
        </w:trPr>
        <w:tc>
          <w:tcPr>
            <w:tcW w:w="1560" w:type="dxa"/>
            <w:gridSpan w:val="2"/>
            <w:vMerge/>
            <w:tcBorders>
              <w:top w:val="single" w:sz="8" w:space="0" w:color="000000"/>
              <w:left w:val="single" w:sz="8" w:space="0" w:color="000000"/>
              <w:bottom w:val="nil"/>
              <w:right w:val="single" w:sz="8" w:space="0" w:color="000000"/>
            </w:tcBorders>
            <w:vAlign w:val="center"/>
            <w:hideMark/>
          </w:tcPr>
          <w:p w14:paraId="2C35BBBE" w14:textId="77777777" w:rsidR="009D40A0" w:rsidRPr="002F1145" w:rsidRDefault="009D40A0" w:rsidP="00ED3522">
            <w:pPr>
              <w:rPr>
                <w:b/>
                <w:bCs/>
                <w:sz w:val="20"/>
                <w:szCs w:val="20"/>
              </w:rPr>
            </w:pPr>
          </w:p>
        </w:tc>
        <w:tc>
          <w:tcPr>
            <w:tcW w:w="4380" w:type="dxa"/>
            <w:gridSpan w:val="2"/>
            <w:tcBorders>
              <w:top w:val="nil"/>
              <w:left w:val="nil"/>
              <w:bottom w:val="single" w:sz="8" w:space="0" w:color="000000"/>
              <w:right w:val="single" w:sz="8" w:space="0" w:color="000000"/>
            </w:tcBorders>
            <w:shd w:val="clear" w:color="auto" w:fill="auto"/>
            <w:vAlign w:val="center"/>
            <w:hideMark/>
          </w:tcPr>
          <w:p w14:paraId="24701FD9" w14:textId="77777777" w:rsidR="009D40A0" w:rsidRPr="007F4D83" w:rsidRDefault="009D40A0" w:rsidP="00ED3522">
            <w:pPr>
              <w:rPr>
                <w:sz w:val="20"/>
                <w:szCs w:val="20"/>
              </w:rPr>
            </w:pPr>
            <w:r w:rsidRPr="007F4D83">
              <w:rPr>
                <w:sz w:val="20"/>
                <w:szCs w:val="20"/>
              </w:rPr>
              <w:t>Técnico em informática para internet</w:t>
            </w:r>
          </w:p>
        </w:tc>
        <w:tc>
          <w:tcPr>
            <w:tcW w:w="1540" w:type="dxa"/>
            <w:gridSpan w:val="2"/>
            <w:tcBorders>
              <w:top w:val="nil"/>
              <w:left w:val="nil"/>
              <w:bottom w:val="single" w:sz="8" w:space="0" w:color="000000"/>
              <w:right w:val="single" w:sz="8" w:space="0" w:color="000000"/>
            </w:tcBorders>
            <w:shd w:val="clear" w:color="auto" w:fill="auto"/>
            <w:vAlign w:val="center"/>
            <w:hideMark/>
          </w:tcPr>
          <w:p w14:paraId="7C8287AB" w14:textId="77777777" w:rsidR="009D40A0" w:rsidRPr="002F1145" w:rsidRDefault="009D40A0" w:rsidP="00ED3522">
            <w:pPr>
              <w:rPr>
                <w:sz w:val="20"/>
                <w:szCs w:val="20"/>
              </w:rPr>
            </w:pPr>
            <w:r w:rsidRPr="002F1145">
              <w:rPr>
                <w:sz w:val="20"/>
                <w:szCs w:val="20"/>
              </w:rPr>
              <w:t>Integrado</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69BA208"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BA3F0F0"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B5EED79" w14:textId="77777777" w:rsidR="009D40A0" w:rsidRPr="002F1145" w:rsidRDefault="009D40A0"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73C8FCF7"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09D90E9"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7CCF3D1"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CB2631B"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290E15E"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B22B5D4"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DA66866" w14:textId="77777777" w:rsidR="009D40A0" w:rsidRPr="002F1145" w:rsidRDefault="009D40A0" w:rsidP="00EE3654">
            <w:pPr>
              <w:jc w:val="center"/>
              <w:rPr>
                <w:sz w:val="20"/>
                <w:szCs w:val="20"/>
              </w:rPr>
            </w:pPr>
            <w:r w:rsidRPr="002F1145">
              <w:rPr>
                <w:sz w:val="20"/>
                <w:szCs w:val="20"/>
              </w:rPr>
              <w:t>30</w:t>
            </w:r>
          </w:p>
        </w:tc>
      </w:tr>
      <w:tr w:rsidR="009D40A0" w:rsidRPr="002F1145" w14:paraId="62CDCD76" w14:textId="77777777" w:rsidTr="0021469D">
        <w:trPr>
          <w:gridAfter w:val="1"/>
          <w:wAfter w:w="415" w:type="dxa"/>
          <w:trHeight w:val="300"/>
          <w:jc w:val="center"/>
        </w:trPr>
        <w:tc>
          <w:tcPr>
            <w:tcW w:w="1560" w:type="dxa"/>
            <w:gridSpan w:val="2"/>
            <w:vMerge/>
            <w:tcBorders>
              <w:top w:val="single" w:sz="8" w:space="0" w:color="000000"/>
              <w:left w:val="single" w:sz="8" w:space="0" w:color="000000"/>
              <w:bottom w:val="nil"/>
              <w:right w:val="single" w:sz="8" w:space="0" w:color="000000"/>
            </w:tcBorders>
            <w:vAlign w:val="center"/>
            <w:hideMark/>
          </w:tcPr>
          <w:p w14:paraId="78FAA65B" w14:textId="77777777" w:rsidR="009D40A0" w:rsidRPr="002F1145" w:rsidRDefault="009D40A0" w:rsidP="00ED3522">
            <w:pPr>
              <w:rPr>
                <w:b/>
                <w:bCs/>
                <w:sz w:val="20"/>
                <w:szCs w:val="20"/>
              </w:rPr>
            </w:pPr>
          </w:p>
        </w:tc>
        <w:tc>
          <w:tcPr>
            <w:tcW w:w="4380" w:type="dxa"/>
            <w:gridSpan w:val="2"/>
            <w:tcBorders>
              <w:top w:val="nil"/>
              <w:left w:val="nil"/>
              <w:bottom w:val="single" w:sz="8" w:space="0" w:color="000000"/>
              <w:right w:val="single" w:sz="8" w:space="0" w:color="000000"/>
            </w:tcBorders>
            <w:shd w:val="clear" w:color="auto" w:fill="auto"/>
            <w:vAlign w:val="center"/>
            <w:hideMark/>
          </w:tcPr>
          <w:p w14:paraId="42CCE9FE" w14:textId="77777777" w:rsidR="009D40A0" w:rsidRPr="007F4D83" w:rsidRDefault="009D40A0" w:rsidP="00ED3522">
            <w:pPr>
              <w:rPr>
                <w:sz w:val="20"/>
                <w:szCs w:val="20"/>
              </w:rPr>
            </w:pPr>
            <w:r w:rsidRPr="007F4D83">
              <w:rPr>
                <w:sz w:val="20"/>
                <w:szCs w:val="20"/>
              </w:rPr>
              <w:t>Técnico em viticultura e enologia</w:t>
            </w:r>
          </w:p>
        </w:tc>
        <w:tc>
          <w:tcPr>
            <w:tcW w:w="1540" w:type="dxa"/>
            <w:gridSpan w:val="2"/>
            <w:tcBorders>
              <w:top w:val="nil"/>
              <w:left w:val="nil"/>
              <w:bottom w:val="single" w:sz="8" w:space="0" w:color="000000"/>
              <w:right w:val="single" w:sz="8" w:space="0" w:color="000000"/>
            </w:tcBorders>
            <w:shd w:val="clear" w:color="auto" w:fill="auto"/>
            <w:vAlign w:val="center"/>
            <w:hideMark/>
          </w:tcPr>
          <w:p w14:paraId="4A3995B5" w14:textId="77777777" w:rsidR="009D40A0" w:rsidRPr="002F1145" w:rsidRDefault="009D40A0" w:rsidP="00ED3522">
            <w:pPr>
              <w:rPr>
                <w:sz w:val="20"/>
                <w:szCs w:val="20"/>
              </w:rPr>
            </w:pPr>
            <w:r w:rsidRPr="002F1145">
              <w:rPr>
                <w:sz w:val="20"/>
                <w:szCs w:val="20"/>
              </w:rPr>
              <w:t>Concomitante</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E3111D4"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B85BA05"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43E4103" w14:textId="77777777" w:rsidR="009D40A0" w:rsidRPr="002F1145" w:rsidRDefault="009D40A0"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5350D8D8"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F9BBE9E"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4EC9FAB"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4B64F05"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1023BDF"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DBFB7AC"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EF61D46" w14:textId="77777777" w:rsidR="009D40A0" w:rsidRPr="002F1145" w:rsidRDefault="009D40A0" w:rsidP="00EE3654">
            <w:pPr>
              <w:jc w:val="center"/>
              <w:rPr>
                <w:sz w:val="20"/>
                <w:szCs w:val="20"/>
              </w:rPr>
            </w:pPr>
            <w:r w:rsidRPr="002F1145">
              <w:rPr>
                <w:sz w:val="20"/>
                <w:szCs w:val="20"/>
              </w:rPr>
              <w:t>30</w:t>
            </w:r>
          </w:p>
        </w:tc>
      </w:tr>
      <w:tr w:rsidR="009D40A0" w:rsidRPr="002F1145" w14:paraId="5E2EA47F" w14:textId="77777777" w:rsidTr="0021469D">
        <w:trPr>
          <w:gridAfter w:val="1"/>
          <w:wAfter w:w="415" w:type="dxa"/>
          <w:trHeight w:val="300"/>
          <w:jc w:val="center"/>
        </w:trPr>
        <w:tc>
          <w:tcPr>
            <w:tcW w:w="1560" w:type="dxa"/>
            <w:gridSpan w:val="2"/>
            <w:vMerge/>
            <w:tcBorders>
              <w:top w:val="single" w:sz="8" w:space="0" w:color="000000"/>
              <w:left w:val="single" w:sz="8" w:space="0" w:color="000000"/>
              <w:bottom w:val="nil"/>
              <w:right w:val="single" w:sz="8" w:space="0" w:color="000000"/>
            </w:tcBorders>
            <w:vAlign w:val="center"/>
            <w:hideMark/>
          </w:tcPr>
          <w:p w14:paraId="0C500934" w14:textId="77777777" w:rsidR="009D40A0" w:rsidRPr="002F1145" w:rsidRDefault="009D40A0" w:rsidP="00ED3522">
            <w:pPr>
              <w:rPr>
                <w:b/>
                <w:bCs/>
                <w:sz w:val="20"/>
                <w:szCs w:val="20"/>
              </w:rPr>
            </w:pPr>
          </w:p>
        </w:tc>
        <w:tc>
          <w:tcPr>
            <w:tcW w:w="4380" w:type="dxa"/>
            <w:gridSpan w:val="2"/>
            <w:tcBorders>
              <w:top w:val="nil"/>
              <w:left w:val="nil"/>
              <w:bottom w:val="single" w:sz="8" w:space="0" w:color="000000"/>
              <w:right w:val="single" w:sz="8" w:space="0" w:color="000000"/>
            </w:tcBorders>
            <w:shd w:val="clear" w:color="auto" w:fill="auto"/>
            <w:vAlign w:val="center"/>
            <w:hideMark/>
          </w:tcPr>
          <w:p w14:paraId="757DC17D" w14:textId="77777777" w:rsidR="009D40A0" w:rsidRPr="002F1145" w:rsidRDefault="009D40A0" w:rsidP="00ED3522">
            <w:pPr>
              <w:rPr>
                <w:sz w:val="20"/>
                <w:szCs w:val="20"/>
              </w:rPr>
            </w:pPr>
            <w:r w:rsidRPr="002F1145">
              <w:rPr>
                <w:sz w:val="20"/>
                <w:szCs w:val="20"/>
              </w:rPr>
              <w:t>Técnico em agropecuária</w:t>
            </w:r>
          </w:p>
        </w:tc>
        <w:tc>
          <w:tcPr>
            <w:tcW w:w="1540" w:type="dxa"/>
            <w:gridSpan w:val="2"/>
            <w:tcBorders>
              <w:top w:val="nil"/>
              <w:left w:val="nil"/>
              <w:bottom w:val="single" w:sz="8" w:space="0" w:color="000000"/>
              <w:right w:val="single" w:sz="8" w:space="0" w:color="000000"/>
            </w:tcBorders>
            <w:shd w:val="clear" w:color="auto" w:fill="auto"/>
            <w:vAlign w:val="center"/>
            <w:hideMark/>
          </w:tcPr>
          <w:p w14:paraId="7474E20D" w14:textId="77777777" w:rsidR="009D40A0" w:rsidRPr="002F1145" w:rsidRDefault="009D40A0" w:rsidP="00ED3522">
            <w:pPr>
              <w:rPr>
                <w:sz w:val="20"/>
                <w:szCs w:val="20"/>
              </w:rPr>
            </w:pPr>
            <w:r w:rsidRPr="002F1145">
              <w:rPr>
                <w:sz w:val="20"/>
                <w:szCs w:val="20"/>
              </w:rPr>
              <w:t>Subsequente</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311007D"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E4C874F"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8EFE1FA" w14:textId="77777777" w:rsidR="009D40A0" w:rsidRPr="002F1145" w:rsidRDefault="009D40A0" w:rsidP="00EE3654">
            <w:pPr>
              <w:jc w:val="center"/>
              <w:rPr>
                <w:sz w:val="20"/>
                <w:szCs w:val="20"/>
              </w:rPr>
            </w:pPr>
            <w:r w:rsidRPr="002F1145">
              <w:rPr>
                <w:sz w:val="20"/>
                <w:szCs w:val="20"/>
              </w:rPr>
              <w:t>20</w:t>
            </w:r>
          </w:p>
        </w:tc>
        <w:tc>
          <w:tcPr>
            <w:tcW w:w="726" w:type="dxa"/>
            <w:tcBorders>
              <w:top w:val="nil"/>
              <w:left w:val="nil"/>
              <w:bottom w:val="single" w:sz="8" w:space="0" w:color="000000"/>
              <w:right w:val="single" w:sz="8" w:space="0" w:color="000000"/>
            </w:tcBorders>
            <w:shd w:val="clear" w:color="auto" w:fill="auto"/>
            <w:vAlign w:val="center"/>
            <w:hideMark/>
          </w:tcPr>
          <w:p w14:paraId="05BD0C77" w14:textId="77777777" w:rsidR="009D40A0" w:rsidRPr="002F1145" w:rsidRDefault="009D40A0" w:rsidP="00EE3654">
            <w:pPr>
              <w:jc w:val="center"/>
              <w:rPr>
                <w:sz w:val="20"/>
                <w:szCs w:val="20"/>
              </w:rPr>
            </w:pPr>
            <w:r w:rsidRPr="002F1145">
              <w:rPr>
                <w:sz w:val="20"/>
                <w:szCs w:val="20"/>
              </w:rPr>
              <w:t>20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093E023" w14:textId="77777777" w:rsidR="009D40A0" w:rsidRPr="002F1145" w:rsidRDefault="009D40A0" w:rsidP="00EE3654">
            <w:pPr>
              <w:jc w:val="center"/>
              <w:rPr>
                <w:sz w:val="20"/>
                <w:szCs w:val="20"/>
              </w:rPr>
            </w:pPr>
            <w:r w:rsidRPr="002F1145">
              <w:rPr>
                <w:sz w:val="20"/>
                <w:szCs w:val="20"/>
              </w:rPr>
              <w:t>20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40A6D52"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F1084A9" w14:textId="77777777" w:rsidR="009D40A0" w:rsidRPr="002F1145" w:rsidRDefault="009D40A0" w:rsidP="00EE3654">
            <w:pPr>
              <w:jc w:val="center"/>
              <w:rPr>
                <w:sz w:val="20"/>
                <w:szCs w:val="20"/>
              </w:rPr>
            </w:pPr>
            <w:r w:rsidRPr="002F1145">
              <w:rPr>
                <w:sz w:val="20"/>
                <w:szCs w:val="20"/>
              </w:rPr>
              <w:t>20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7BDFEC4"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EE387F6" w14:textId="77777777" w:rsidR="009D40A0" w:rsidRPr="002F1145" w:rsidRDefault="009D40A0" w:rsidP="00EE3654">
            <w:pPr>
              <w:jc w:val="center"/>
              <w:rPr>
                <w:sz w:val="20"/>
                <w:szCs w:val="20"/>
              </w:rPr>
            </w:pPr>
            <w:r w:rsidRPr="002F1145">
              <w:rPr>
                <w:sz w:val="20"/>
                <w:szCs w:val="20"/>
              </w:rPr>
              <w:t>20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9E3AB47" w14:textId="77777777" w:rsidR="009D40A0" w:rsidRPr="002F1145" w:rsidRDefault="009D40A0" w:rsidP="00EE3654">
            <w:pPr>
              <w:jc w:val="center"/>
              <w:rPr>
                <w:sz w:val="20"/>
                <w:szCs w:val="20"/>
              </w:rPr>
            </w:pPr>
            <w:r w:rsidRPr="002F1145">
              <w:rPr>
                <w:sz w:val="20"/>
                <w:szCs w:val="20"/>
              </w:rPr>
              <w:t>0</w:t>
            </w:r>
          </w:p>
        </w:tc>
      </w:tr>
      <w:tr w:rsidR="009D40A0" w:rsidRPr="002F1145" w14:paraId="704ED2E6" w14:textId="77777777" w:rsidTr="0021469D">
        <w:trPr>
          <w:gridAfter w:val="1"/>
          <w:wAfter w:w="415" w:type="dxa"/>
          <w:trHeight w:val="300"/>
          <w:jc w:val="center"/>
        </w:trPr>
        <w:tc>
          <w:tcPr>
            <w:tcW w:w="1560" w:type="dxa"/>
            <w:gridSpan w:val="2"/>
            <w:vMerge/>
            <w:tcBorders>
              <w:top w:val="single" w:sz="8" w:space="0" w:color="000000"/>
              <w:left w:val="single" w:sz="8" w:space="0" w:color="000000"/>
              <w:bottom w:val="nil"/>
              <w:right w:val="single" w:sz="8" w:space="0" w:color="000000"/>
            </w:tcBorders>
            <w:vAlign w:val="center"/>
            <w:hideMark/>
          </w:tcPr>
          <w:p w14:paraId="3E6996F2" w14:textId="77777777" w:rsidR="009D40A0" w:rsidRPr="002F1145" w:rsidRDefault="009D40A0" w:rsidP="00ED3522">
            <w:pPr>
              <w:rPr>
                <w:b/>
                <w:bCs/>
                <w:sz w:val="20"/>
                <w:szCs w:val="20"/>
              </w:rPr>
            </w:pPr>
          </w:p>
        </w:tc>
        <w:tc>
          <w:tcPr>
            <w:tcW w:w="4380" w:type="dxa"/>
            <w:gridSpan w:val="2"/>
            <w:tcBorders>
              <w:top w:val="nil"/>
              <w:left w:val="nil"/>
              <w:bottom w:val="single" w:sz="8" w:space="0" w:color="000000"/>
              <w:right w:val="single" w:sz="8" w:space="0" w:color="000000"/>
            </w:tcBorders>
            <w:shd w:val="clear" w:color="auto" w:fill="auto"/>
            <w:vAlign w:val="center"/>
            <w:hideMark/>
          </w:tcPr>
          <w:p w14:paraId="73D09096" w14:textId="77777777" w:rsidR="009D40A0" w:rsidRPr="002F1145" w:rsidRDefault="009D40A0" w:rsidP="00ED3522">
            <w:pPr>
              <w:rPr>
                <w:sz w:val="20"/>
                <w:szCs w:val="20"/>
              </w:rPr>
            </w:pPr>
            <w:r w:rsidRPr="002F1145">
              <w:rPr>
                <w:sz w:val="20"/>
                <w:szCs w:val="20"/>
              </w:rPr>
              <w:t>Técnico em administração</w:t>
            </w:r>
          </w:p>
        </w:tc>
        <w:tc>
          <w:tcPr>
            <w:tcW w:w="1540" w:type="dxa"/>
            <w:gridSpan w:val="2"/>
            <w:tcBorders>
              <w:top w:val="nil"/>
              <w:left w:val="nil"/>
              <w:bottom w:val="single" w:sz="8" w:space="0" w:color="000000"/>
              <w:right w:val="single" w:sz="8" w:space="0" w:color="000000"/>
            </w:tcBorders>
            <w:shd w:val="clear" w:color="auto" w:fill="auto"/>
            <w:vAlign w:val="center"/>
            <w:hideMark/>
          </w:tcPr>
          <w:p w14:paraId="2347C00F" w14:textId="77777777" w:rsidR="009D40A0" w:rsidRPr="002F1145" w:rsidRDefault="009D40A0" w:rsidP="00ED3522">
            <w:pPr>
              <w:rPr>
                <w:sz w:val="20"/>
                <w:szCs w:val="20"/>
              </w:rPr>
            </w:pPr>
            <w:r w:rsidRPr="002F1145">
              <w:rPr>
                <w:sz w:val="20"/>
                <w:szCs w:val="20"/>
              </w:rPr>
              <w:t>Subsequente</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29FB2C7"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39A4008"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F972E2D" w14:textId="77777777" w:rsidR="009D40A0" w:rsidRPr="002F1145" w:rsidRDefault="009D40A0"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5D341D4"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4910E73"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BE4209B"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9C39115"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EA1A3FF"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A1D77E2"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78CD185" w14:textId="77777777" w:rsidR="009D40A0" w:rsidRPr="002F1145" w:rsidRDefault="009D40A0" w:rsidP="00EE3654">
            <w:pPr>
              <w:jc w:val="center"/>
              <w:rPr>
                <w:sz w:val="20"/>
                <w:szCs w:val="20"/>
              </w:rPr>
            </w:pPr>
            <w:r w:rsidRPr="002F1145">
              <w:rPr>
                <w:sz w:val="20"/>
                <w:szCs w:val="20"/>
              </w:rPr>
              <w:t>30</w:t>
            </w:r>
          </w:p>
        </w:tc>
      </w:tr>
      <w:tr w:rsidR="009D40A0" w:rsidRPr="002F1145" w14:paraId="373E2856" w14:textId="77777777" w:rsidTr="0021469D">
        <w:trPr>
          <w:gridAfter w:val="1"/>
          <w:wAfter w:w="415" w:type="dxa"/>
          <w:trHeight w:val="345"/>
          <w:jc w:val="center"/>
        </w:trPr>
        <w:tc>
          <w:tcPr>
            <w:tcW w:w="1560" w:type="dxa"/>
            <w:gridSpan w:val="2"/>
            <w:vMerge/>
            <w:tcBorders>
              <w:top w:val="single" w:sz="8" w:space="0" w:color="000000"/>
              <w:left w:val="single" w:sz="8" w:space="0" w:color="000000"/>
              <w:bottom w:val="nil"/>
              <w:right w:val="single" w:sz="8" w:space="0" w:color="000000"/>
            </w:tcBorders>
            <w:vAlign w:val="center"/>
            <w:hideMark/>
          </w:tcPr>
          <w:p w14:paraId="1AFDBDDD" w14:textId="77777777" w:rsidR="009D40A0" w:rsidRPr="002F1145" w:rsidRDefault="009D40A0" w:rsidP="00ED3522">
            <w:pPr>
              <w:rPr>
                <w:b/>
                <w:bCs/>
                <w:sz w:val="20"/>
                <w:szCs w:val="20"/>
              </w:rPr>
            </w:pPr>
          </w:p>
        </w:tc>
        <w:tc>
          <w:tcPr>
            <w:tcW w:w="4380" w:type="dxa"/>
            <w:gridSpan w:val="2"/>
            <w:tcBorders>
              <w:top w:val="nil"/>
              <w:left w:val="nil"/>
              <w:bottom w:val="single" w:sz="8" w:space="0" w:color="000000"/>
              <w:right w:val="single" w:sz="8" w:space="0" w:color="000000"/>
            </w:tcBorders>
            <w:shd w:val="clear" w:color="auto" w:fill="auto"/>
            <w:vAlign w:val="center"/>
            <w:hideMark/>
          </w:tcPr>
          <w:p w14:paraId="136987F4" w14:textId="77777777" w:rsidR="009D40A0" w:rsidRPr="002F1145" w:rsidRDefault="009D40A0" w:rsidP="00ED3522">
            <w:pPr>
              <w:rPr>
                <w:sz w:val="20"/>
                <w:szCs w:val="20"/>
              </w:rPr>
            </w:pPr>
            <w:r w:rsidRPr="002F1145">
              <w:rPr>
                <w:sz w:val="20"/>
                <w:szCs w:val="20"/>
              </w:rPr>
              <w:t>Técnico em Hospedagem</w:t>
            </w:r>
          </w:p>
        </w:tc>
        <w:tc>
          <w:tcPr>
            <w:tcW w:w="1540" w:type="dxa"/>
            <w:gridSpan w:val="2"/>
            <w:tcBorders>
              <w:top w:val="nil"/>
              <w:left w:val="nil"/>
              <w:bottom w:val="single" w:sz="8" w:space="0" w:color="000000"/>
              <w:right w:val="single" w:sz="8" w:space="0" w:color="000000"/>
            </w:tcBorders>
            <w:shd w:val="clear" w:color="auto" w:fill="auto"/>
            <w:vAlign w:val="center"/>
            <w:hideMark/>
          </w:tcPr>
          <w:p w14:paraId="529145C0" w14:textId="77777777" w:rsidR="009D40A0" w:rsidRPr="002F1145" w:rsidRDefault="009D40A0" w:rsidP="00ED3522">
            <w:pPr>
              <w:rPr>
                <w:sz w:val="20"/>
                <w:szCs w:val="20"/>
              </w:rPr>
            </w:pPr>
            <w:r w:rsidRPr="002F1145">
              <w:rPr>
                <w:sz w:val="20"/>
                <w:szCs w:val="20"/>
              </w:rPr>
              <w:t>Subsequente</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A2DB3BD" w14:textId="77777777" w:rsidR="009D40A0" w:rsidRPr="002F1145" w:rsidRDefault="006C7923" w:rsidP="00EE3654">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6551D19" w14:textId="77777777" w:rsidR="009D40A0" w:rsidRPr="002F1145" w:rsidRDefault="006C7923" w:rsidP="00EE3654">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A4A0DD6" w14:textId="77777777" w:rsidR="009D40A0" w:rsidRPr="002F1145" w:rsidRDefault="006C7923" w:rsidP="00EE3654">
            <w:pPr>
              <w:jc w:val="center"/>
              <w:rPr>
                <w:sz w:val="20"/>
                <w:szCs w:val="20"/>
              </w:rPr>
            </w:pPr>
            <w:r>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601CF12" w14:textId="77777777" w:rsidR="009D40A0" w:rsidRPr="002F1145" w:rsidRDefault="006C7923" w:rsidP="00EE3654">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E7190A0" w14:textId="77777777" w:rsidR="009D40A0" w:rsidRPr="002F1145" w:rsidRDefault="006C7923" w:rsidP="00EE3654">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5C60E9C" w14:textId="77777777" w:rsidR="009D40A0" w:rsidRPr="002F1145" w:rsidRDefault="006C7923" w:rsidP="00EE3654">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A2B5144" w14:textId="77777777" w:rsidR="009D40A0" w:rsidRPr="002F1145" w:rsidRDefault="006C7923" w:rsidP="00EE3654">
            <w:pPr>
              <w:jc w:val="center"/>
              <w:rPr>
                <w:sz w:val="20"/>
                <w:szCs w:val="20"/>
              </w:rPr>
            </w:pPr>
            <w:r>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AD941F8" w14:textId="77777777" w:rsidR="009D40A0" w:rsidRPr="002F1145" w:rsidRDefault="006C7923" w:rsidP="00EE3654">
            <w:pPr>
              <w:jc w:val="center"/>
              <w:rPr>
                <w:sz w:val="20"/>
                <w:szCs w:val="20"/>
              </w:rPr>
            </w:pPr>
            <w:r>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BC49DA3" w14:textId="77777777" w:rsidR="009D40A0" w:rsidRPr="002F1145" w:rsidRDefault="006C7923" w:rsidP="00EE3654">
            <w:pPr>
              <w:jc w:val="center"/>
              <w:rPr>
                <w:sz w:val="20"/>
                <w:szCs w:val="20"/>
              </w:rPr>
            </w:pPr>
            <w:r>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0E04831" w14:textId="77777777" w:rsidR="009D40A0" w:rsidRPr="002F1145" w:rsidRDefault="006C7923" w:rsidP="00EE3654">
            <w:pPr>
              <w:jc w:val="center"/>
              <w:rPr>
                <w:sz w:val="20"/>
                <w:szCs w:val="20"/>
              </w:rPr>
            </w:pPr>
            <w:r>
              <w:rPr>
                <w:sz w:val="20"/>
                <w:szCs w:val="20"/>
              </w:rPr>
              <w:t>30</w:t>
            </w:r>
          </w:p>
        </w:tc>
      </w:tr>
      <w:tr w:rsidR="009D40A0" w:rsidRPr="002F1145" w14:paraId="6757C7C3" w14:textId="77777777" w:rsidTr="0021469D">
        <w:trPr>
          <w:gridAfter w:val="1"/>
          <w:wAfter w:w="415" w:type="dxa"/>
          <w:trHeight w:val="458"/>
          <w:jc w:val="center"/>
        </w:trPr>
        <w:tc>
          <w:tcPr>
            <w:tcW w:w="1560" w:type="dxa"/>
            <w:gridSpan w:val="2"/>
            <w:vMerge/>
            <w:tcBorders>
              <w:top w:val="single" w:sz="8" w:space="0" w:color="000000"/>
              <w:left w:val="single" w:sz="8" w:space="0" w:color="000000"/>
              <w:bottom w:val="nil"/>
              <w:right w:val="single" w:sz="8" w:space="0" w:color="000000"/>
            </w:tcBorders>
            <w:vAlign w:val="center"/>
            <w:hideMark/>
          </w:tcPr>
          <w:p w14:paraId="669E4F58" w14:textId="77777777" w:rsidR="009D40A0" w:rsidRPr="002F1145" w:rsidRDefault="009D40A0" w:rsidP="00ED3522">
            <w:pPr>
              <w:rPr>
                <w:b/>
                <w:bCs/>
                <w:sz w:val="20"/>
                <w:szCs w:val="20"/>
              </w:rPr>
            </w:pPr>
          </w:p>
        </w:tc>
        <w:tc>
          <w:tcPr>
            <w:tcW w:w="4380" w:type="dxa"/>
            <w:gridSpan w:val="2"/>
            <w:tcBorders>
              <w:top w:val="nil"/>
              <w:left w:val="nil"/>
              <w:bottom w:val="single" w:sz="8" w:space="0" w:color="000000"/>
              <w:right w:val="single" w:sz="8" w:space="0" w:color="000000"/>
            </w:tcBorders>
            <w:shd w:val="clear" w:color="auto" w:fill="auto"/>
            <w:vAlign w:val="center"/>
            <w:hideMark/>
          </w:tcPr>
          <w:p w14:paraId="6256E20C" w14:textId="77777777" w:rsidR="009D40A0" w:rsidRPr="007F4D83" w:rsidRDefault="009D40A0" w:rsidP="00ED3522">
            <w:pPr>
              <w:rPr>
                <w:sz w:val="20"/>
                <w:szCs w:val="20"/>
              </w:rPr>
            </w:pPr>
            <w:r w:rsidRPr="007F4D83">
              <w:rPr>
                <w:sz w:val="20"/>
                <w:szCs w:val="20"/>
              </w:rPr>
              <w:t>Técnico no eixo - turismo, hospitalidade e lazer - PROEJA</w:t>
            </w:r>
          </w:p>
        </w:tc>
        <w:tc>
          <w:tcPr>
            <w:tcW w:w="1540" w:type="dxa"/>
            <w:gridSpan w:val="2"/>
            <w:tcBorders>
              <w:top w:val="nil"/>
              <w:left w:val="nil"/>
              <w:bottom w:val="single" w:sz="8" w:space="0" w:color="000000"/>
              <w:right w:val="single" w:sz="8" w:space="0" w:color="000000"/>
            </w:tcBorders>
            <w:shd w:val="clear" w:color="auto" w:fill="auto"/>
            <w:vAlign w:val="center"/>
            <w:hideMark/>
          </w:tcPr>
          <w:p w14:paraId="3A2AC299" w14:textId="77777777" w:rsidR="009D40A0" w:rsidRPr="002F1145" w:rsidRDefault="009D40A0" w:rsidP="00ED3522">
            <w:pPr>
              <w:rPr>
                <w:sz w:val="20"/>
                <w:szCs w:val="20"/>
              </w:rPr>
            </w:pPr>
            <w:r w:rsidRPr="002F1145">
              <w:rPr>
                <w:sz w:val="20"/>
                <w:szCs w:val="20"/>
              </w:rPr>
              <w:t>Integrado</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5783210"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F25586B" w14:textId="77777777" w:rsidR="009D40A0" w:rsidRPr="002F1145" w:rsidRDefault="006C7923" w:rsidP="00EE3654">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6BDDB16" w14:textId="77777777" w:rsidR="009D40A0" w:rsidRPr="002F1145" w:rsidRDefault="009D40A0"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C8AA925" w14:textId="77777777" w:rsidR="009D40A0" w:rsidRPr="002F1145" w:rsidRDefault="006C7923" w:rsidP="00EE3654">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E87B53A"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740422A"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7374C20"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F706608"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60704DE"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65288D2" w14:textId="77777777" w:rsidR="009D40A0" w:rsidRPr="002F1145" w:rsidRDefault="009D40A0" w:rsidP="00EE3654">
            <w:pPr>
              <w:jc w:val="center"/>
              <w:rPr>
                <w:sz w:val="20"/>
                <w:szCs w:val="20"/>
              </w:rPr>
            </w:pPr>
            <w:r w:rsidRPr="002F1145">
              <w:rPr>
                <w:sz w:val="20"/>
                <w:szCs w:val="20"/>
              </w:rPr>
              <w:t>0</w:t>
            </w:r>
          </w:p>
        </w:tc>
      </w:tr>
      <w:tr w:rsidR="00F82FE2" w:rsidRPr="002F1145" w14:paraId="55B0850F" w14:textId="77777777" w:rsidTr="0021469D">
        <w:trPr>
          <w:gridAfter w:val="1"/>
          <w:wAfter w:w="415" w:type="dxa"/>
          <w:trHeight w:val="315"/>
          <w:jc w:val="center"/>
        </w:trPr>
        <w:tc>
          <w:tcPr>
            <w:tcW w:w="1560" w:type="dxa"/>
            <w:gridSpan w:val="2"/>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2D977E20" w14:textId="77777777" w:rsidR="00F82FE2" w:rsidRPr="007F4D83" w:rsidRDefault="00F82FE2" w:rsidP="00F82FE2">
            <w:pPr>
              <w:jc w:val="center"/>
              <w:rPr>
                <w:b/>
                <w:bCs/>
                <w:sz w:val="20"/>
                <w:szCs w:val="20"/>
              </w:rPr>
            </w:pPr>
            <w:r w:rsidRPr="008E6400">
              <w:rPr>
                <w:b/>
                <w:bCs/>
                <w:i/>
                <w:sz w:val="20"/>
                <w:szCs w:val="20"/>
              </w:rPr>
              <w:t>Campus</w:t>
            </w:r>
            <w:r w:rsidRPr="007F4D83">
              <w:rPr>
                <w:b/>
                <w:bCs/>
                <w:sz w:val="20"/>
                <w:szCs w:val="20"/>
              </w:rPr>
              <w:t xml:space="preserve"> Bento Gonçalves Cursos Superiores</w:t>
            </w:r>
          </w:p>
        </w:tc>
        <w:tc>
          <w:tcPr>
            <w:tcW w:w="4380" w:type="dxa"/>
            <w:gridSpan w:val="2"/>
            <w:tcBorders>
              <w:top w:val="nil"/>
              <w:left w:val="nil"/>
              <w:bottom w:val="single" w:sz="8" w:space="0" w:color="000000"/>
              <w:right w:val="single" w:sz="8" w:space="0" w:color="000000"/>
            </w:tcBorders>
            <w:shd w:val="clear" w:color="auto" w:fill="auto"/>
            <w:vAlign w:val="center"/>
            <w:hideMark/>
          </w:tcPr>
          <w:p w14:paraId="27CE55E3" w14:textId="77777777" w:rsidR="00F82FE2" w:rsidRPr="002F1145" w:rsidRDefault="00F82FE2" w:rsidP="00F82FE2">
            <w:pPr>
              <w:rPr>
                <w:sz w:val="20"/>
                <w:szCs w:val="20"/>
              </w:rPr>
            </w:pPr>
            <w:r w:rsidRPr="002F1145">
              <w:rPr>
                <w:sz w:val="20"/>
                <w:szCs w:val="20"/>
              </w:rPr>
              <w:t>Tecnologia em alimentos</w:t>
            </w:r>
          </w:p>
        </w:tc>
        <w:tc>
          <w:tcPr>
            <w:tcW w:w="1540" w:type="dxa"/>
            <w:gridSpan w:val="2"/>
            <w:tcBorders>
              <w:top w:val="single" w:sz="8" w:space="0" w:color="000000"/>
              <w:left w:val="nil"/>
              <w:bottom w:val="single" w:sz="8" w:space="0" w:color="000000"/>
              <w:right w:val="single" w:sz="8" w:space="0" w:color="000000"/>
            </w:tcBorders>
            <w:shd w:val="clear" w:color="7F7F7F" w:fill="FFFFFF" w:themeFill="background1"/>
            <w:vAlign w:val="center"/>
            <w:hideMark/>
          </w:tcPr>
          <w:p w14:paraId="31C1AB26" w14:textId="77777777" w:rsidR="00F82FE2" w:rsidRDefault="00F82FE2" w:rsidP="00F82FE2">
            <w:r w:rsidRPr="00180C7B">
              <w:rPr>
                <w:sz w:val="20"/>
                <w:szCs w:val="20"/>
              </w:rPr>
              <w:t>Tecnologia </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DCFA7CB"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2651287"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A84A195" w14:textId="77777777" w:rsidR="00F82FE2" w:rsidRPr="002F1145" w:rsidRDefault="00F82FE2"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1D37911F"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7C70A61"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9E62D51"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E653C7C"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CCE6CDE"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6333206"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51304EB" w14:textId="77777777" w:rsidR="00F82FE2" w:rsidRPr="002F1145" w:rsidRDefault="00F82FE2" w:rsidP="00EE3654">
            <w:pPr>
              <w:jc w:val="center"/>
              <w:rPr>
                <w:sz w:val="20"/>
                <w:szCs w:val="20"/>
              </w:rPr>
            </w:pPr>
            <w:r w:rsidRPr="002F1145">
              <w:rPr>
                <w:sz w:val="20"/>
                <w:szCs w:val="20"/>
              </w:rPr>
              <w:t>30</w:t>
            </w:r>
          </w:p>
        </w:tc>
      </w:tr>
      <w:tr w:rsidR="00F82FE2" w:rsidRPr="002F1145" w14:paraId="6A85BDC0" w14:textId="77777777" w:rsidTr="0021469D">
        <w:trPr>
          <w:gridAfter w:val="1"/>
          <w:wAfter w:w="415" w:type="dxa"/>
          <w:trHeight w:val="300"/>
          <w:jc w:val="center"/>
        </w:trPr>
        <w:tc>
          <w:tcPr>
            <w:tcW w:w="1560" w:type="dxa"/>
            <w:gridSpan w:val="2"/>
            <w:vMerge/>
            <w:tcBorders>
              <w:top w:val="single" w:sz="8" w:space="0" w:color="000000"/>
              <w:left w:val="single" w:sz="8" w:space="0" w:color="000000"/>
              <w:bottom w:val="single" w:sz="8" w:space="0" w:color="000000"/>
              <w:right w:val="single" w:sz="8" w:space="0" w:color="000000"/>
            </w:tcBorders>
            <w:vAlign w:val="center"/>
            <w:hideMark/>
          </w:tcPr>
          <w:p w14:paraId="6FED7A8C" w14:textId="77777777" w:rsidR="00F82FE2" w:rsidRPr="002F1145" w:rsidRDefault="00F82FE2" w:rsidP="00F82FE2">
            <w:pPr>
              <w:rPr>
                <w:b/>
                <w:bCs/>
                <w:sz w:val="20"/>
                <w:szCs w:val="20"/>
              </w:rPr>
            </w:pPr>
          </w:p>
        </w:tc>
        <w:tc>
          <w:tcPr>
            <w:tcW w:w="4380" w:type="dxa"/>
            <w:gridSpan w:val="2"/>
            <w:tcBorders>
              <w:top w:val="nil"/>
              <w:left w:val="nil"/>
              <w:bottom w:val="single" w:sz="8" w:space="0" w:color="000000"/>
              <w:right w:val="nil"/>
            </w:tcBorders>
            <w:shd w:val="clear" w:color="auto" w:fill="auto"/>
            <w:vAlign w:val="center"/>
            <w:hideMark/>
          </w:tcPr>
          <w:p w14:paraId="04832E7F" w14:textId="77777777" w:rsidR="00F82FE2" w:rsidRPr="007F4D83" w:rsidRDefault="00F82FE2" w:rsidP="00F82FE2">
            <w:pPr>
              <w:rPr>
                <w:sz w:val="20"/>
                <w:szCs w:val="20"/>
              </w:rPr>
            </w:pPr>
            <w:r w:rsidRPr="007F4D83">
              <w:rPr>
                <w:sz w:val="20"/>
                <w:szCs w:val="20"/>
              </w:rPr>
              <w:t>Tecnologia em análise e desenvolvimento de sistemas</w:t>
            </w:r>
          </w:p>
        </w:tc>
        <w:tc>
          <w:tcPr>
            <w:tcW w:w="1540" w:type="dxa"/>
            <w:gridSpan w:val="2"/>
            <w:tcBorders>
              <w:top w:val="single" w:sz="8" w:space="0" w:color="000000"/>
              <w:left w:val="single" w:sz="8" w:space="0" w:color="000000"/>
              <w:bottom w:val="single" w:sz="8" w:space="0" w:color="000000"/>
              <w:right w:val="single" w:sz="8" w:space="0" w:color="000000"/>
            </w:tcBorders>
            <w:shd w:val="clear" w:color="7F7F7F" w:fill="FFFFFF" w:themeFill="background1"/>
            <w:vAlign w:val="center"/>
            <w:hideMark/>
          </w:tcPr>
          <w:p w14:paraId="379B6553" w14:textId="77777777" w:rsidR="00F82FE2" w:rsidRDefault="00F82FE2" w:rsidP="00F82FE2">
            <w:r w:rsidRPr="00180C7B">
              <w:rPr>
                <w:sz w:val="20"/>
                <w:szCs w:val="20"/>
              </w:rPr>
              <w:t>Tecnologia </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F8AFAEA"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1C8D412" w14:textId="77777777" w:rsidR="00F82FE2" w:rsidRPr="004174A0" w:rsidRDefault="00F82FE2" w:rsidP="00EE3654">
            <w:pPr>
              <w:jc w:val="center"/>
              <w:rPr>
                <w:sz w:val="20"/>
                <w:szCs w:val="20"/>
              </w:rPr>
            </w:pPr>
            <w:r w:rsidRPr="004174A0">
              <w:rPr>
                <w:sz w:val="20"/>
                <w:szCs w:val="20"/>
              </w:rPr>
              <w:t>30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07CBA6A" w14:textId="77777777" w:rsidR="00F82FE2" w:rsidRPr="002F1145" w:rsidRDefault="00F82FE2" w:rsidP="00EE3654">
            <w:pPr>
              <w:jc w:val="center"/>
              <w:rPr>
                <w:sz w:val="20"/>
                <w:szCs w:val="20"/>
              </w:rPr>
            </w:pPr>
            <w:r w:rsidRPr="002F1145">
              <w:rPr>
                <w:sz w:val="20"/>
                <w:szCs w:val="20"/>
              </w:rPr>
              <w:t>30</w:t>
            </w:r>
          </w:p>
        </w:tc>
        <w:tc>
          <w:tcPr>
            <w:tcW w:w="7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C08425D" w14:textId="77777777" w:rsidR="00F82FE2" w:rsidRPr="004174A0" w:rsidRDefault="00F82FE2" w:rsidP="00EE3654">
            <w:pPr>
              <w:jc w:val="center"/>
              <w:rPr>
                <w:sz w:val="20"/>
                <w:szCs w:val="20"/>
              </w:rPr>
            </w:pPr>
            <w:r w:rsidRPr="004174A0">
              <w:rPr>
                <w:sz w:val="20"/>
                <w:szCs w:val="20"/>
              </w:rPr>
              <w:t>30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3E692B2"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F96973F" w14:textId="77777777" w:rsidR="00F82FE2" w:rsidRPr="004174A0" w:rsidRDefault="00F82FE2" w:rsidP="00EE3654">
            <w:pPr>
              <w:jc w:val="center"/>
              <w:rPr>
                <w:sz w:val="20"/>
                <w:szCs w:val="20"/>
              </w:rPr>
            </w:pPr>
            <w:r w:rsidRPr="004174A0">
              <w:rPr>
                <w:sz w:val="20"/>
                <w:szCs w:val="20"/>
              </w:rPr>
              <w:t>30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F352AE5"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5BB7951" w14:textId="77777777" w:rsidR="00F82FE2" w:rsidRPr="004174A0" w:rsidRDefault="00F82FE2" w:rsidP="00EE3654">
            <w:pPr>
              <w:jc w:val="center"/>
              <w:rPr>
                <w:sz w:val="20"/>
                <w:szCs w:val="20"/>
              </w:rPr>
            </w:pPr>
            <w:r w:rsidRPr="004174A0">
              <w:rPr>
                <w:sz w:val="20"/>
                <w:szCs w:val="20"/>
              </w:rPr>
              <w:t>30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42A085F"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B8FE660" w14:textId="77777777" w:rsidR="00F82FE2" w:rsidRPr="004174A0" w:rsidRDefault="00F82FE2" w:rsidP="00EE3654">
            <w:pPr>
              <w:jc w:val="center"/>
              <w:rPr>
                <w:sz w:val="20"/>
                <w:szCs w:val="20"/>
              </w:rPr>
            </w:pPr>
            <w:r w:rsidRPr="004174A0">
              <w:rPr>
                <w:sz w:val="20"/>
                <w:szCs w:val="20"/>
              </w:rPr>
              <w:t>30</w:t>
            </w:r>
          </w:p>
        </w:tc>
      </w:tr>
      <w:tr w:rsidR="00F82FE2" w:rsidRPr="002F1145" w14:paraId="37E5DA79" w14:textId="77777777" w:rsidTr="0021469D">
        <w:trPr>
          <w:gridAfter w:val="1"/>
          <w:wAfter w:w="415" w:type="dxa"/>
          <w:trHeight w:val="300"/>
          <w:jc w:val="center"/>
        </w:trPr>
        <w:tc>
          <w:tcPr>
            <w:tcW w:w="1560" w:type="dxa"/>
            <w:gridSpan w:val="2"/>
            <w:vMerge/>
            <w:tcBorders>
              <w:top w:val="single" w:sz="8" w:space="0" w:color="000000"/>
              <w:left w:val="single" w:sz="8" w:space="0" w:color="000000"/>
              <w:bottom w:val="single" w:sz="8" w:space="0" w:color="000000"/>
              <w:right w:val="single" w:sz="8" w:space="0" w:color="000000"/>
            </w:tcBorders>
            <w:vAlign w:val="center"/>
            <w:hideMark/>
          </w:tcPr>
          <w:p w14:paraId="27CD5687" w14:textId="77777777" w:rsidR="00F82FE2" w:rsidRPr="002F1145" w:rsidRDefault="00F82FE2" w:rsidP="00F82FE2">
            <w:pPr>
              <w:rPr>
                <w:b/>
                <w:bCs/>
                <w:sz w:val="20"/>
                <w:szCs w:val="20"/>
              </w:rPr>
            </w:pPr>
          </w:p>
        </w:tc>
        <w:tc>
          <w:tcPr>
            <w:tcW w:w="4380" w:type="dxa"/>
            <w:gridSpan w:val="2"/>
            <w:tcBorders>
              <w:top w:val="nil"/>
              <w:left w:val="nil"/>
              <w:bottom w:val="single" w:sz="8" w:space="0" w:color="000000"/>
              <w:right w:val="single" w:sz="8" w:space="0" w:color="000000"/>
            </w:tcBorders>
            <w:shd w:val="clear" w:color="auto" w:fill="auto"/>
            <w:vAlign w:val="center"/>
            <w:hideMark/>
          </w:tcPr>
          <w:p w14:paraId="0B7D427A" w14:textId="77777777" w:rsidR="00F82FE2" w:rsidRPr="002F1145" w:rsidRDefault="00F82FE2" w:rsidP="00F82FE2">
            <w:pPr>
              <w:rPr>
                <w:sz w:val="20"/>
                <w:szCs w:val="20"/>
              </w:rPr>
            </w:pPr>
            <w:r w:rsidRPr="002F1145">
              <w:rPr>
                <w:sz w:val="20"/>
                <w:szCs w:val="20"/>
              </w:rPr>
              <w:t>Tecnologia em horticultura</w:t>
            </w:r>
          </w:p>
        </w:tc>
        <w:tc>
          <w:tcPr>
            <w:tcW w:w="1540" w:type="dxa"/>
            <w:gridSpan w:val="2"/>
            <w:tcBorders>
              <w:top w:val="single" w:sz="8" w:space="0" w:color="000000"/>
              <w:left w:val="nil"/>
              <w:bottom w:val="single" w:sz="8" w:space="0" w:color="000000"/>
              <w:right w:val="single" w:sz="8" w:space="0" w:color="000000"/>
            </w:tcBorders>
            <w:shd w:val="clear" w:color="7F7F7F" w:fill="FFFFFF" w:themeFill="background1"/>
            <w:vAlign w:val="center"/>
            <w:hideMark/>
          </w:tcPr>
          <w:p w14:paraId="5F6BF618" w14:textId="77777777" w:rsidR="00F82FE2" w:rsidRDefault="00F82FE2" w:rsidP="00F82FE2">
            <w:r w:rsidRPr="00180C7B">
              <w:rPr>
                <w:sz w:val="20"/>
                <w:szCs w:val="20"/>
              </w:rPr>
              <w:t>Tecnologia </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BCCE443" w14:textId="77777777" w:rsidR="00F82FE2" w:rsidRPr="002F1145" w:rsidRDefault="00F82FE2" w:rsidP="00EE3654">
            <w:pPr>
              <w:jc w:val="center"/>
              <w:rPr>
                <w:sz w:val="20"/>
                <w:szCs w:val="20"/>
              </w:rPr>
            </w:pPr>
            <w:r w:rsidRPr="002F1145">
              <w:rPr>
                <w:sz w:val="20"/>
                <w:szCs w:val="20"/>
              </w:rPr>
              <w:t>36</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E5DCD9D" w14:textId="77777777" w:rsidR="00F82FE2" w:rsidRPr="002F1145" w:rsidRDefault="00F82FE2" w:rsidP="00EE3654">
            <w:pPr>
              <w:jc w:val="center"/>
              <w:rPr>
                <w:sz w:val="20"/>
                <w:szCs w:val="20"/>
              </w:rPr>
            </w:pPr>
            <w:r w:rsidRPr="002F1145">
              <w:rPr>
                <w:sz w:val="20"/>
                <w:szCs w:val="20"/>
              </w:rPr>
              <w:t>36</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FA5A965" w14:textId="77777777" w:rsidR="00F82FE2" w:rsidRPr="002F1145" w:rsidRDefault="00F82FE2" w:rsidP="00EE3654">
            <w:pPr>
              <w:jc w:val="center"/>
              <w:rPr>
                <w:sz w:val="20"/>
                <w:szCs w:val="20"/>
              </w:rPr>
            </w:pPr>
            <w:r w:rsidRPr="002F1145">
              <w:rPr>
                <w:sz w:val="20"/>
                <w:szCs w:val="20"/>
              </w:rPr>
              <w:t>36</w:t>
            </w:r>
          </w:p>
        </w:tc>
        <w:tc>
          <w:tcPr>
            <w:tcW w:w="726" w:type="dxa"/>
            <w:tcBorders>
              <w:top w:val="nil"/>
              <w:left w:val="nil"/>
              <w:bottom w:val="single" w:sz="8" w:space="0" w:color="000000"/>
              <w:right w:val="single" w:sz="8" w:space="0" w:color="000000"/>
            </w:tcBorders>
            <w:shd w:val="clear" w:color="auto" w:fill="auto"/>
            <w:vAlign w:val="center"/>
            <w:hideMark/>
          </w:tcPr>
          <w:p w14:paraId="51606BB8" w14:textId="77777777" w:rsidR="00F82FE2" w:rsidRPr="002F1145" w:rsidRDefault="00F82FE2" w:rsidP="00EE3654">
            <w:pPr>
              <w:jc w:val="center"/>
              <w:rPr>
                <w:sz w:val="20"/>
                <w:szCs w:val="20"/>
              </w:rPr>
            </w:pPr>
            <w:r w:rsidRPr="002F1145">
              <w:rPr>
                <w:sz w:val="20"/>
                <w:szCs w:val="20"/>
              </w:rPr>
              <w:t>36</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B115E7D" w14:textId="77777777" w:rsidR="00F82FE2" w:rsidRPr="002F1145" w:rsidRDefault="00F82FE2" w:rsidP="00EE3654">
            <w:pPr>
              <w:jc w:val="center"/>
              <w:rPr>
                <w:sz w:val="20"/>
                <w:szCs w:val="20"/>
              </w:rPr>
            </w:pPr>
            <w:r w:rsidRPr="002F1145">
              <w:rPr>
                <w:sz w:val="20"/>
                <w:szCs w:val="20"/>
              </w:rPr>
              <w:t>36</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462C9C9" w14:textId="77777777" w:rsidR="00F82FE2" w:rsidRPr="002F1145" w:rsidRDefault="00F82FE2" w:rsidP="00EE3654">
            <w:pPr>
              <w:jc w:val="center"/>
              <w:rPr>
                <w:sz w:val="20"/>
                <w:szCs w:val="20"/>
              </w:rPr>
            </w:pPr>
            <w:r w:rsidRPr="002F1145">
              <w:rPr>
                <w:sz w:val="20"/>
                <w:szCs w:val="20"/>
              </w:rPr>
              <w:t>36</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CE3FEE8" w14:textId="77777777" w:rsidR="00F82FE2" w:rsidRPr="002F1145" w:rsidRDefault="00F82FE2" w:rsidP="00EE3654">
            <w:pPr>
              <w:jc w:val="center"/>
              <w:rPr>
                <w:sz w:val="20"/>
                <w:szCs w:val="20"/>
              </w:rPr>
            </w:pPr>
            <w:r w:rsidRPr="002F1145">
              <w:rPr>
                <w:sz w:val="20"/>
                <w:szCs w:val="20"/>
              </w:rPr>
              <w:t>36</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1B6F0C9" w14:textId="77777777" w:rsidR="00F82FE2" w:rsidRPr="002F1145" w:rsidRDefault="00F82FE2" w:rsidP="00EE3654">
            <w:pPr>
              <w:jc w:val="center"/>
              <w:rPr>
                <w:sz w:val="20"/>
                <w:szCs w:val="20"/>
              </w:rPr>
            </w:pPr>
            <w:r w:rsidRPr="002F1145">
              <w:rPr>
                <w:sz w:val="20"/>
                <w:szCs w:val="20"/>
              </w:rPr>
              <w:t>36</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2401514" w14:textId="77777777" w:rsidR="00F82FE2" w:rsidRPr="002F1145" w:rsidRDefault="00F82FE2" w:rsidP="00EE3654">
            <w:pPr>
              <w:jc w:val="center"/>
              <w:rPr>
                <w:sz w:val="20"/>
                <w:szCs w:val="20"/>
              </w:rPr>
            </w:pPr>
            <w:r w:rsidRPr="002F1145">
              <w:rPr>
                <w:sz w:val="20"/>
                <w:szCs w:val="20"/>
              </w:rPr>
              <w:t>36</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F7573BC" w14:textId="77777777" w:rsidR="00F82FE2" w:rsidRPr="002F1145" w:rsidRDefault="00F82FE2" w:rsidP="00EE3654">
            <w:pPr>
              <w:jc w:val="center"/>
              <w:rPr>
                <w:sz w:val="20"/>
                <w:szCs w:val="20"/>
              </w:rPr>
            </w:pPr>
            <w:r w:rsidRPr="002F1145">
              <w:rPr>
                <w:sz w:val="20"/>
                <w:szCs w:val="20"/>
              </w:rPr>
              <w:t>36</w:t>
            </w:r>
          </w:p>
        </w:tc>
      </w:tr>
      <w:tr w:rsidR="00F82FE2" w:rsidRPr="002F1145" w14:paraId="31B18EA9" w14:textId="77777777" w:rsidTr="0021469D">
        <w:trPr>
          <w:gridAfter w:val="1"/>
          <w:wAfter w:w="415" w:type="dxa"/>
          <w:trHeight w:val="300"/>
          <w:jc w:val="center"/>
        </w:trPr>
        <w:tc>
          <w:tcPr>
            <w:tcW w:w="1560" w:type="dxa"/>
            <w:gridSpan w:val="2"/>
            <w:vMerge/>
            <w:tcBorders>
              <w:top w:val="single" w:sz="8" w:space="0" w:color="000000"/>
              <w:left w:val="single" w:sz="8" w:space="0" w:color="000000"/>
              <w:bottom w:val="single" w:sz="8" w:space="0" w:color="000000"/>
              <w:right w:val="single" w:sz="8" w:space="0" w:color="000000"/>
            </w:tcBorders>
            <w:vAlign w:val="center"/>
            <w:hideMark/>
          </w:tcPr>
          <w:p w14:paraId="07FB325F" w14:textId="77777777" w:rsidR="00F82FE2" w:rsidRPr="002F1145" w:rsidRDefault="00F82FE2" w:rsidP="00F82FE2">
            <w:pPr>
              <w:rPr>
                <w:b/>
                <w:bCs/>
                <w:sz w:val="20"/>
                <w:szCs w:val="20"/>
              </w:rPr>
            </w:pPr>
          </w:p>
        </w:tc>
        <w:tc>
          <w:tcPr>
            <w:tcW w:w="4380" w:type="dxa"/>
            <w:gridSpan w:val="2"/>
            <w:tcBorders>
              <w:top w:val="single" w:sz="8" w:space="0" w:color="000000"/>
              <w:left w:val="nil"/>
              <w:bottom w:val="single" w:sz="8" w:space="0" w:color="000000"/>
              <w:right w:val="single" w:sz="8" w:space="0" w:color="000000"/>
            </w:tcBorders>
            <w:shd w:val="clear" w:color="auto" w:fill="auto"/>
            <w:vAlign w:val="center"/>
            <w:hideMark/>
          </w:tcPr>
          <w:p w14:paraId="4AC814E4" w14:textId="77777777" w:rsidR="00F82FE2" w:rsidRPr="002F1145" w:rsidRDefault="00F82FE2" w:rsidP="00F82FE2">
            <w:pPr>
              <w:rPr>
                <w:sz w:val="20"/>
                <w:szCs w:val="20"/>
              </w:rPr>
            </w:pPr>
            <w:r w:rsidRPr="002F1145">
              <w:rPr>
                <w:sz w:val="20"/>
                <w:szCs w:val="20"/>
              </w:rPr>
              <w:t>Tecnologia em logística</w:t>
            </w:r>
          </w:p>
        </w:tc>
        <w:tc>
          <w:tcPr>
            <w:tcW w:w="1540" w:type="dxa"/>
            <w:gridSpan w:val="2"/>
            <w:tcBorders>
              <w:top w:val="single" w:sz="8" w:space="0" w:color="000000"/>
              <w:left w:val="nil"/>
              <w:bottom w:val="single" w:sz="8" w:space="0" w:color="000000"/>
              <w:right w:val="single" w:sz="8" w:space="0" w:color="000000"/>
            </w:tcBorders>
            <w:shd w:val="clear" w:color="7F7F7F" w:fill="FFFFFF" w:themeFill="background1"/>
            <w:vAlign w:val="center"/>
            <w:hideMark/>
          </w:tcPr>
          <w:p w14:paraId="78D6595F" w14:textId="77777777" w:rsidR="00F82FE2" w:rsidRDefault="00F82FE2" w:rsidP="00F82FE2">
            <w:r w:rsidRPr="00180C7B">
              <w:rPr>
                <w:sz w:val="20"/>
                <w:szCs w:val="20"/>
              </w:rPr>
              <w:t>Tecnologia </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22F9CF4"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7A517D5"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38FFC07" w14:textId="77777777" w:rsidR="00F82FE2" w:rsidRPr="002F1145" w:rsidRDefault="00F82FE2" w:rsidP="00EE3654">
            <w:pPr>
              <w:jc w:val="center"/>
              <w:rPr>
                <w:sz w:val="20"/>
                <w:szCs w:val="20"/>
              </w:rPr>
            </w:pPr>
            <w:r w:rsidRPr="002F1145">
              <w:rPr>
                <w:sz w:val="20"/>
                <w:szCs w:val="20"/>
              </w:rPr>
              <w:t>35</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5C4747B"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CB567A6"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6564AC2"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77ECD44"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6958CE8"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24B8D01"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76D2857" w14:textId="77777777" w:rsidR="00F82FE2" w:rsidRPr="002F1145" w:rsidRDefault="00F82FE2" w:rsidP="00EE3654">
            <w:pPr>
              <w:jc w:val="center"/>
              <w:rPr>
                <w:sz w:val="20"/>
                <w:szCs w:val="20"/>
              </w:rPr>
            </w:pPr>
            <w:r w:rsidRPr="002F1145">
              <w:rPr>
                <w:sz w:val="20"/>
                <w:szCs w:val="20"/>
              </w:rPr>
              <w:t>35</w:t>
            </w:r>
          </w:p>
        </w:tc>
      </w:tr>
      <w:tr w:rsidR="00F82FE2" w:rsidRPr="002F1145" w14:paraId="2E7EF9FB" w14:textId="77777777" w:rsidTr="0021469D">
        <w:trPr>
          <w:gridAfter w:val="1"/>
          <w:wAfter w:w="415" w:type="dxa"/>
          <w:trHeight w:val="300"/>
          <w:jc w:val="center"/>
        </w:trPr>
        <w:tc>
          <w:tcPr>
            <w:tcW w:w="1560" w:type="dxa"/>
            <w:gridSpan w:val="2"/>
            <w:vMerge/>
            <w:tcBorders>
              <w:top w:val="single" w:sz="8" w:space="0" w:color="000000"/>
              <w:left w:val="single" w:sz="8" w:space="0" w:color="000000"/>
              <w:bottom w:val="single" w:sz="8" w:space="0" w:color="000000"/>
              <w:right w:val="single" w:sz="8" w:space="0" w:color="000000"/>
            </w:tcBorders>
            <w:vAlign w:val="center"/>
            <w:hideMark/>
          </w:tcPr>
          <w:p w14:paraId="03BAC962" w14:textId="77777777" w:rsidR="00F82FE2" w:rsidRPr="002F1145" w:rsidRDefault="00F82FE2" w:rsidP="00F82FE2">
            <w:pPr>
              <w:rPr>
                <w:b/>
                <w:bCs/>
                <w:sz w:val="20"/>
                <w:szCs w:val="20"/>
              </w:rPr>
            </w:pPr>
          </w:p>
        </w:tc>
        <w:tc>
          <w:tcPr>
            <w:tcW w:w="4380" w:type="dxa"/>
            <w:gridSpan w:val="2"/>
            <w:tcBorders>
              <w:top w:val="single" w:sz="8" w:space="0" w:color="000000"/>
              <w:left w:val="nil"/>
              <w:bottom w:val="single" w:sz="8" w:space="0" w:color="000000"/>
              <w:right w:val="single" w:sz="8" w:space="0" w:color="000000"/>
            </w:tcBorders>
            <w:shd w:val="clear" w:color="auto" w:fill="auto"/>
            <w:vAlign w:val="center"/>
            <w:hideMark/>
          </w:tcPr>
          <w:p w14:paraId="2FCC5BDE" w14:textId="77777777" w:rsidR="00F82FE2" w:rsidRPr="007F4D83" w:rsidRDefault="00F82FE2" w:rsidP="00F82FE2">
            <w:pPr>
              <w:rPr>
                <w:sz w:val="20"/>
                <w:szCs w:val="20"/>
              </w:rPr>
            </w:pPr>
            <w:r w:rsidRPr="007F4D83">
              <w:rPr>
                <w:sz w:val="20"/>
                <w:szCs w:val="20"/>
              </w:rPr>
              <w:t>Tecnologia em viticultura e enologia</w:t>
            </w:r>
          </w:p>
        </w:tc>
        <w:tc>
          <w:tcPr>
            <w:tcW w:w="1540" w:type="dxa"/>
            <w:gridSpan w:val="2"/>
            <w:tcBorders>
              <w:top w:val="single" w:sz="8" w:space="0" w:color="000000"/>
              <w:left w:val="nil"/>
              <w:bottom w:val="single" w:sz="8" w:space="0" w:color="000000"/>
              <w:right w:val="single" w:sz="8" w:space="0" w:color="000000"/>
            </w:tcBorders>
            <w:shd w:val="clear" w:color="7F7F7F" w:fill="FFFFFF" w:themeFill="background1"/>
            <w:vAlign w:val="center"/>
            <w:hideMark/>
          </w:tcPr>
          <w:p w14:paraId="4DED0E04" w14:textId="77777777" w:rsidR="00F82FE2" w:rsidRDefault="00F82FE2" w:rsidP="00F82FE2">
            <w:r w:rsidRPr="00180C7B">
              <w:rPr>
                <w:sz w:val="20"/>
                <w:szCs w:val="20"/>
              </w:rPr>
              <w:t>Tecnologia </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A3F9C67"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55FD2F1"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82C31E2" w14:textId="77777777" w:rsidR="00F82FE2" w:rsidRPr="002F1145" w:rsidRDefault="00F82FE2" w:rsidP="00EE3654">
            <w:pPr>
              <w:jc w:val="center"/>
              <w:rPr>
                <w:sz w:val="20"/>
                <w:szCs w:val="20"/>
              </w:rPr>
            </w:pPr>
            <w:r w:rsidRPr="002F1145">
              <w:rPr>
                <w:sz w:val="20"/>
                <w:szCs w:val="20"/>
              </w:rPr>
              <w:t>30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28265C5"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F871907"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CD7C8BB"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D3C87B3"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62EA8BB"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70BEB72"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F544245" w14:textId="77777777" w:rsidR="00F82FE2" w:rsidRPr="002F1145" w:rsidRDefault="00F82FE2" w:rsidP="00EE3654">
            <w:pPr>
              <w:jc w:val="center"/>
              <w:rPr>
                <w:sz w:val="20"/>
                <w:szCs w:val="20"/>
              </w:rPr>
            </w:pPr>
            <w:r w:rsidRPr="002F1145">
              <w:rPr>
                <w:sz w:val="20"/>
                <w:szCs w:val="20"/>
              </w:rPr>
              <w:t>30</w:t>
            </w:r>
          </w:p>
        </w:tc>
      </w:tr>
      <w:tr w:rsidR="00F82FE2" w:rsidRPr="002F1145" w14:paraId="13DA0621" w14:textId="77777777" w:rsidTr="0021469D">
        <w:trPr>
          <w:gridAfter w:val="1"/>
          <w:wAfter w:w="415" w:type="dxa"/>
          <w:trHeight w:val="300"/>
          <w:jc w:val="center"/>
        </w:trPr>
        <w:tc>
          <w:tcPr>
            <w:tcW w:w="1560" w:type="dxa"/>
            <w:gridSpan w:val="2"/>
            <w:vMerge/>
            <w:tcBorders>
              <w:top w:val="single" w:sz="8" w:space="0" w:color="000000"/>
              <w:left w:val="single" w:sz="8" w:space="0" w:color="000000"/>
              <w:bottom w:val="single" w:sz="8" w:space="0" w:color="000000"/>
              <w:right w:val="single" w:sz="8" w:space="0" w:color="000000"/>
            </w:tcBorders>
            <w:vAlign w:val="center"/>
            <w:hideMark/>
          </w:tcPr>
          <w:p w14:paraId="5848CC67" w14:textId="77777777" w:rsidR="00F82FE2" w:rsidRPr="002F1145" w:rsidRDefault="00F82FE2" w:rsidP="00F82FE2">
            <w:pPr>
              <w:rPr>
                <w:b/>
                <w:bCs/>
                <w:sz w:val="20"/>
                <w:szCs w:val="20"/>
              </w:rPr>
            </w:pPr>
          </w:p>
        </w:tc>
        <w:tc>
          <w:tcPr>
            <w:tcW w:w="4380" w:type="dxa"/>
            <w:gridSpan w:val="2"/>
            <w:tcBorders>
              <w:top w:val="nil"/>
              <w:left w:val="nil"/>
              <w:bottom w:val="single" w:sz="8" w:space="0" w:color="000000"/>
              <w:right w:val="single" w:sz="8" w:space="0" w:color="000000"/>
            </w:tcBorders>
            <w:shd w:val="clear" w:color="auto" w:fill="auto"/>
            <w:vAlign w:val="center"/>
            <w:hideMark/>
          </w:tcPr>
          <w:p w14:paraId="7BD66A6C" w14:textId="77777777" w:rsidR="00F82FE2" w:rsidRPr="002F1145" w:rsidRDefault="00F82FE2" w:rsidP="00F82FE2">
            <w:pPr>
              <w:rPr>
                <w:sz w:val="20"/>
                <w:szCs w:val="20"/>
              </w:rPr>
            </w:pPr>
            <w:r w:rsidRPr="002F1145">
              <w:rPr>
                <w:sz w:val="20"/>
                <w:szCs w:val="20"/>
              </w:rPr>
              <w:t>Licenciatura em matemática</w:t>
            </w:r>
          </w:p>
        </w:tc>
        <w:tc>
          <w:tcPr>
            <w:tcW w:w="1540" w:type="dxa"/>
            <w:gridSpan w:val="2"/>
            <w:tcBorders>
              <w:top w:val="single" w:sz="8" w:space="0" w:color="000000"/>
              <w:left w:val="nil"/>
              <w:bottom w:val="single" w:sz="8" w:space="0" w:color="000000"/>
              <w:right w:val="single" w:sz="8" w:space="0" w:color="000000"/>
            </w:tcBorders>
            <w:shd w:val="clear" w:color="7F7F7F" w:fill="FFFFFF" w:themeFill="background1"/>
            <w:vAlign w:val="center"/>
            <w:hideMark/>
          </w:tcPr>
          <w:p w14:paraId="6BBDBDB9" w14:textId="77777777" w:rsidR="00F82FE2" w:rsidRPr="002F1145" w:rsidRDefault="00F82FE2" w:rsidP="00F82FE2">
            <w:pPr>
              <w:rPr>
                <w:sz w:val="20"/>
                <w:szCs w:val="20"/>
              </w:rPr>
            </w:pPr>
            <w:r>
              <w:rPr>
                <w:sz w:val="20"/>
                <w:szCs w:val="20"/>
              </w:rPr>
              <w:t>Licenciatura</w:t>
            </w:r>
            <w:r w:rsidRPr="002F1145">
              <w:rPr>
                <w:sz w:val="20"/>
                <w:szCs w:val="20"/>
              </w:rPr>
              <w:t> </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9245239"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17343D4"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DFDDDCE" w14:textId="77777777" w:rsidR="00F82FE2" w:rsidRPr="002F1145" w:rsidRDefault="00F82FE2" w:rsidP="00EE3654">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7F32EDBE"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FD77DEB"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9068FCA"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BC7160B"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FA57FC8"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B24090D"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07C190E" w14:textId="77777777" w:rsidR="00F82FE2" w:rsidRPr="002F1145" w:rsidRDefault="00F82FE2" w:rsidP="00EE3654">
            <w:pPr>
              <w:jc w:val="center"/>
              <w:rPr>
                <w:sz w:val="20"/>
                <w:szCs w:val="20"/>
              </w:rPr>
            </w:pPr>
            <w:r w:rsidRPr="002F1145">
              <w:rPr>
                <w:sz w:val="20"/>
                <w:szCs w:val="20"/>
              </w:rPr>
              <w:t>35</w:t>
            </w:r>
          </w:p>
        </w:tc>
      </w:tr>
      <w:tr w:rsidR="00F82FE2" w:rsidRPr="002F1145" w14:paraId="504C86F2" w14:textId="77777777" w:rsidTr="0021469D">
        <w:trPr>
          <w:gridAfter w:val="1"/>
          <w:wAfter w:w="415" w:type="dxa"/>
          <w:trHeight w:val="300"/>
          <w:jc w:val="center"/>
        </w:trPr>
        <w:tc>
          <w:tcPr>
            <w:tcW w:w="1560" w:type="dxa"/>
            <w:gridSpan w:val="2"/>
            <w:vMerge/>
            <w:tcBorders>
              <w:top w:val="single" w:sz="8" w:space="0" w:color="000000"/>
              <w:left w:val="single" w:sz="8" w:space="0" w:color="000000"/>
              <w:bottom w:val="single" w:sz="8" w:space="0" w:color="000000"/>
              <w:right w:val="single" w:sz="8" w:space="0" w:color="000000"/>
            </w:tcBorders>
            <w:vAlign w:val="center"/>
            <w:hideMark/>
          </w:tcPr>
          <w:p w14:paraId="2E29E3E0" w14:textId="77777777" w:rsidR="00F82FE2" w:rsidRPr="002F1145" w:rsidRDefault="00F82FE2" w:rsidP="00F82FE2">
            <w:pPr>
              <w:rPr>
                <w:b/>
                <w:bCs/>
                <w:sz w:val="20"/>
                <w:szCs w:val="20"/>
              </w:rPr>
            </w:pPr>
          </w:p>
        </w:tc>
        <w:tc>
          <w:tcPr>
            <w:tcW w:w="4380" w:type="dxa"/>
            <w:gridSpan w:val="2"/>
            <w:tcBorders>
              <w:top w:val="nil"/>
              <w:left w:val="nil"/>
              <w:bottom w:val="single" w:sz="8" w:space="0" w:color="000000"/>
              <w:right w:val="single" w:sz="8" w:space="0" w:color="000000"/>
            </w:tcBorders>
            <w:shd w:val="clear" w:color="auto" w:fill="auto"/>
            <w:vAlign w:val="center"/>
            <w:hideMark/>
          </w:tcPr>
          <w:p w14:paraId="1817D195" w14:textId="77777777" w:rsidR="00F82FE2" w:rsidRPr="002F1145" w:rsidRDefault="00F82FE2" w:rsidP="00F82FE2">
            <w:pPr>
              <w:rPr>
                <w:sz w:val="20"/>
                <w:szCs w:val="20"/>
              </w:rPr>
            </w:pPr>
            <w:r w:rsidRPr="002F1145">
              <w:rPr>
                <w:sz w:val="20"/>
                <w:szCs w:val="20"/>
              </w:rPr>
              <w:t>Licenciatura em física</w:t>
            </w:r>
          </w:p>
        </w:tc>
        <w:tc>
          <w:tcPr>
            <w:tcW w:w="1540" w:type="dxa"/>
            <w:gridSpan w:val="2"/>
            <w:tcBorders>
              <w:top w:val="single" w:sz="8" w:space="0" w:color="000000"/>
              <w:left w:val="nil"/>
              <w:bottom w:val="single" w:sz="8" w:space="0" w:color="000000"/>
              <w:right w:val="single" w:sz="8" w:space="0" w:color="000000"/>
            </w:tcBorders>
            <w:shd w:val="clear" w:color="7F7F7F" w:fill="FFFFFF" w:themeFill="background1"/>
            <w:vAlign w:val="center"/>
            <w:hideMark/>
          </w:tcPr>
          <w:p w14:paraId="64D0065C" w14:textId="77777777" w:rsidR="00F82FE2" w:rsidRPr="002F1145" w:rsidRDefault="00F82FE2" w:rsidP="00F82FE2">
            <w:pPr>
              <w:rPr>
                <w:sz w:val="20"/>
                <w:szCs w:val="20"/>
              </w:rPr>
            </w:pPr>
            <w:r>
              <w:rPr>
                <w:sz w:val="20"/>
                <w:szCs w:val="20"/>
              </w:rPr>
              <w:t>Licenciatura</w:t>
            </w:r>
            <w:r w:rsidRPr="002F1145">
              <w:rPr>
                <w:sz w:val="20"/>
                <w:szCs w:val="20"/>
              </w:rPr>
              <w:t> </w:t>
            </w:r>
          </w:p>
        </w:tc>
        <w:tc>
          <w:tcPr>
            <w:tcW w:w="726" w:type="dxa"/>
            <w:gridSpan w:val="2"/>
            <w:tcBorders>
              <w:top w:val="nil"/>
              <w:left w:val="nil"/>
              <w:bottom w:val="nil"/>
              <w:right w:val="single" w:sz="8" w:space="0" w:color="000000"/>
            </w:tcBorders>
            <w:shd w:val="clear" w:color="auto" w:fill="auto"/>
            <w:vAlign w:val="center"/>
            <w:hideMark/>
          </w:tcPr>
          <w:p w14:paraId="1B90F155"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nil"/>
              <w:left w:val="nil"/>
              <w:bottom w:val="nil"/>
              <w:right w:val="single" w:sz="8" w:space="0" w:color="000000"/>
            </w:tcBorders>
            <w:shd w:val="clear" w:color="auto" w:fill="auto"/>
            <w:vAlign w:val="center"/>
            <w:hideMark/>
          </w:tcPr>
          <w:p w14:paraId="228711AA"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nil"/>
              <w:left w:val="nil"/>
              <w:bottom w:val="nil"/>
              <w:right w:val="single" w:sz="8" w:space="0" w:color="000000"/>
            </w:tcBorders>
            <w:shd w:val="clear" w:color="auto" w:fill="auto"/>
            <w:vAlign w:val="center"/>
            <w:hideMark/>
          </w:tcPr>
          <w:p w14:paraId="32BD5AAF" w14:textId="77777777" w:rsidR="00F82FE2" w:rsidRPr="002F1145" w:rsidRDefault="00F82FE2" w:rsidP="00EE3654">
            <w:pPr>
              <w:jc w:val="center"/>
              <w:rPr>
                <w:sz w:val="20"/>
                <w:szCs w:val="20"/>
              </w:rPr>
            </w:pPr>
            <w:r w:rsidRPr="002F1145">
              <w:rPr>
                <w:sz w:val="20"/>
                <w:szCs w:val="20"/>
              </w:rPr>
              <w:t>35</w:t>
            </w:r>
          </w:p>
        </w:tc>
        <w:tc>
          <w:tcPr>
            <w:tcW w:w="726" w:type="dxa"/>
            <w:tcBorders>
              <w:top w:val="nil"/>
              <w:left w:val="nil"/>
              <w:bottom w:val="nil"/>
              <w:right w:val="single" w:sz="8" w:space="0" w:color="000000"/>
            </w:tcBorders>
            <w:shd w:val="clear" w:color="auto" w:fill="auto"/>
            <w:vAlign w:val="center"/>
            <w:hideMark/>
          </w:tcPr>
          <w:p w14:paraId="254CC0B2" w14:textId="77777777" w:rsidR="00F82FE2" w:rsidRPr="002F1145" w:rsidRDefault="00F82FE2" w:rsidP="00EE3654">
            <w:pPr>
              <w:jc w:val="center"/>
              <w:rPr>
                <w:sz w:val="20"/>
                <w:szCs w:val="20"/>
              </w:rPr>
            </w:pPr>
            <w:r w:rsidRPr="002F1145">
              <w:rPr>
                <w:sz w:val="20"/>
                <w:szCs w:val="20"/>
              </w:rPr>
              <w:t>0</w:t>
            </w:r>
          </w:p>
        </w:tc>
        <w:tc>
          <w:tcPr>
            <w:tcW w:w="726" w:type="dxa"/>
            <w:gridSpan w:val="2"/>
            <w:tcBorders>
              <w:top w:val="nil"/>
              <w:left w:val="nil"/>
              <w:bottom w:val="nil"/>
              <w:right w:val="single" w:sz="8" w:space="0" w:color="000000"/>
            </w:tcBorders>
            <w:shd w:val="clear" w:color="auto" w:fill="auto"/>
            <w:vAlign w:val="center"/>
            <w:hideMark/>
          </w:tcPr>
          <w:p w14:paraId="0C892D55"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59CBFFE" w14:textId="77777777" w:rsidR="00F82FE2" w:rsidRPr="002F1145" w:rsidRDefault="00F82FE2"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97E29E5"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81A1FFE"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D4A1909"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EAF25DD" w14:textId="77777777" w:rsidR="00F82FE2" w:rsidRPr="002F1145" w:rsidRDefault="00F82FE2" w:rsidP="00EE3654">
            <w:pPr>
              <w:jc w:val="center"/>
              <w:rPr>
                <w:sz w:val="20"/>
                <w:szCs w:val="20"/>
              </w:rPr>
            </w:pPr>
            <w:r w:rsidRPr="002F1145">
              <w:rPr>
                <w:sz w:val="20"/>
                <w:szCs w:val="20"/>
              </w:rPr>
              <w:t>35</w:t>
            </w:r>
          </w:p>
        </w:tc>
      </w:tr>
      <w:tr w:rsidR="009D40A0" w:rsidRPr="002F1145" w14:paraId="434C22A8" w14:textId="77777777" w:rsidTr="0021469D">
        <w:trPr>
          <w:gridAfter w:val="1"/>
          <w:wAfter w:w="415" w:type="dxa"/>
          <w:trHeight w:val="300"/>
          <w:jc w:val="center"/>
        </w:trPr>
        <w:tc>
          <w:tcPr>
            <w:tcW w:w="1560" w:type="dxa"/>
            <w:gridSpan w:val="2"/>
            <w:vMerge/>
            <w:tcBorders>
              <w:top w:val="single" w:sz="8" w:space="0" w:color="000000"/>
              <w:left w:val="single" w:sz="8" w:space="0" w:color="000000"/>
              <w:bottom w:val="single" w:sz="8" w:space="0" w:color="000000"/>
              <w:right w:val="single" w:sz="8" w:space="0" w:color="000000"/>
            </w:tcBorders>
            <w:vAlign w:val="center"/>
            <w:hideMark/>
          </w:tcPr>
          <w:p w14:paraId="22E1CEE7" w14:textId="77777777" w:rsidR="009D40A0" w:rsidRPr="002F1145" w:rsidRDefault="009D40A0" w:rsidP="00ED3522">
            <w:pPr>
              <w:rPr>
                <w:b/>
                <w:bCs/>
                <w:sz w:val="20"/>
                <w:szCs w:val="20"/>
              </w:rPr>
            </w:pPr>
          </w:p>
        </w:tc>
        <w:tc>
          <w:tcPr>
            <w:tcW w:w="4380" w:type="dxa"/>
            <w:gridSpan w:val="2"/>
            <w:tcBorders>
              <w:top w:val="nil"/>
              <w:left w:val="nil"/>
              <w:bottom w:val="single" w:sz="8" w:space="0" w:color="000000"/>
              <w:right w:val="single" w:sz="8" w:space="0" w:color="000000"/>
            </w:tcBorders>
            <w:shd w:val="clear" w:color="auto" w:fill="auto"/>
            <w:vAlign w:val="center"/>
            <w:hideMark/>
          </w:tcPr>
          <w:p w14:paraId="4BCB375A" w14:textId="77777777" w:rsidR="009D40A0" w:rsidRPr="002F1145" w:rsidRDefault="009D40A0" w:rsidP="00ED3522">
            <w:pPr>
              <w:rPr>
                <w:sz w:val="20"/>
                <w:szCs w:val="20"/>
              </w:rPr>
            </w:pPr>
            <w:r w:rsidRPr="002F1145">
              <w:rPr>
                <w:sz w:val="20"/>
                <w:szCs w:val="20"/>
              </w:rPr>
              <w:t>Bacharelado em Agronomia</w:t>
            </w:r>
          </w:p>
        </w:tc>
        <w:tc>
          <w:tcPr>
            <w:tcW w:w="1540" w:type="dxa"/>
            <w:gridSpan w:val="2"/>
            <w:tcBorders>
              <w:top w:val="single" w:sz="8" w:space="0" w:color="000000"/>
              <w:left w:val="nil"/>
              <w:bottom w:val="single" w:sz="8" w:space="0" w:color="000000"/>
              <w:right w:val="nil"/>
            </w:tcBorders>
            <w:shd w:val="clear" w:color="7F7F7F" w:fill="FFFFFF" w:themeFill="background1"/>
            <w:vAlign w:val="center"/>
            <w:hideMark/>
          </w:tcPr>
          <w:p w14:paraId="4E1763D1" w14:textId="77777777" w:rsidR="009D40A0" w:rsidRPr="002F1145" w:rsidRDefault="00F82FE2" w:rsidP="00F82FE2">
            <w:pPr>
              <w:rPr>
                <w:sz w:val="20"/>
                <w:szCs w:val="20"/>
              </w:rPr>
            </w:pPr>
            <w:r>
              <w:rPr>
                <w:sz w:val="20"/>
                <w:szCs w:val="20"/>
              </w:rPr>
              <w:t>Bacharelado</w:t>
            </w:r>
            <w:r w:rsidR="009D40A0" w:rsidRPr="002F1145">
              <w:rPr>
                <w:sz w:val="20"/>
                <w:szCs w:val="20"/>
              </w:rPr>
              <w:t> </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25D26E2"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AA9A3C2" w14:textId="4679F7D9" w:rsidR="009D40A0" w:rsidRPr="002F1145" w:rsidRDefault="006C7923" w:rsidP="00EE3654">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8FC4CD3" w14:textId="77777777" w:rsidR="009D40A0" w:rsidRPr="002F1145" w:rsidRDefault="009D40A0"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21C2486" w14:textId="502622A9" w:rsidR="009D40A0" w:rsidRPr="002F1145" w:rsidRDefault="006C7923" w:rsidP="00EE3654">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CB21BC4"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7E02E69"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E611D87"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EB6A467"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FCDCD86"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55259D0" w14:textId="77777777" w:rsidR="009D40A0" w:rsidRPr="002F1145" w:rsidRDefault="009D40A0" w:rsidP="00EE3654">
            <w:pPr>
              <w:jc w:val="center"/>
              <w:rPr>
                <w:sz w:val="20"/>
                <w:szCs w:val="20"/>
              </w:rPr>
            </w:pPr>
            <w:r w:rsidRPr="002F1145">
              <w:rPr>
                <w:sz w:val="20"/>
                <w:szCs w:val="20"/>
              </w:rPr>
              <w:t>30</w:t>
            </w:r>
          </w:p>
        </w:tc>
      </w:tr>
      <w:tr w:rsidR="00F82FE2" w:rsidRPr="002F1145" w14:paraId="6F74209D" w14:textId="77777777" w:rsidTr="0021469D">
        <w:trPr>
          <w:gridAfter w:val="1"/>
          <w:wAfter w:w="415" w:type="dxa"/>
          <w:trHeight w:val="300"/>
          <w:jc w:val="center"/>
        </w:trPr>
        <w:tc>
          <w:tcPr>
            <w:tcW w:w="1560" w:type="dxa"/>
            <w:gridSpan w:val="2"/>
            <w:vMerge/>
            <w:tcBorders>
              <w:top w:val="single" w:sz="8" w:space="0" w:color="000000"/>
              <w:left w:val="single" w:sz="8" w:space="0" w:color="000000"/>
              <w:bottom w:val="single" w:sz="8" w:space="0" w:color="000000"/>
              <w:right w:val="single" w:sz="8" w:space="0" w:color="000000"/>
            </w:tcBorders>
            <w:vAlign w:val="center"/>
            <w:hideMark/>
          </w:tcPr>
          <w:p w14:paraId="5ADA534F" w14:textId="77777777" w:rsidR="00F82FE2" w:rsidRPr="002F1145" w:rsidRDefault="00F82FE2" w:rsidP="00F82FE2">
            <w:pPr>
              <w:rPr>
                <w:b/>
                <w:bCs/>
                <w:sz w:val="20"/>
                <w:szCs w:val="20"/>
              </w:rPr>
            </w:pPr>
          </w:p>
        </w:tc>
        <w:tc>
          <w:tcPr>
            <w:tcW w:w="4380" w:type="dxa"/>
            <w:gridSpan w:val="2"/>
            <w:tcBorders>
              <w:top w:val="nil"/>
              <w:left w:val="nil"/>
              <w:bottom w:val="single" w:sz="8" w:space="0" w:color="000000"/>
              <w:right w:val="single" w:sz="8" w:space="0" w:color="000000"/>
            </w:tcBorders>
            <w:shd w:val="clear" w:color="auto" w:fill="auto"/>
            <w:vAlign w:val="center"/>
            <w:hideMark/>
          </w:tcPr>
          <w:p w14:paraId="04BAD418" w14:textId="77777777" w:rsidR="00F82FE2" w:rsidRPr="002F1145" w:rsidRDefault="00F82FE2" w:rsidP="00F82FE2">
            <w:pPr>
              <w:rPr>
                <w:sz w:val="20"/>
                <w:szCs w:val="20"/>
              </w:rPr>
            </w:pPr>
            <w:r w:rsidRPr="002F1145">
              <w:rPr>
                <w:sz w:val="20"/>
                <w:szCs w:val="20"/>
              </w:rPr>
              <w:t>Licenciatura em Letras - português</w:t>
            </w:r>
          </w:p>
        </w:tc>
        <w:tc>
          <w:tcPr>
            <w:tcW w:w="1540" w:type="dxa"/>
            <w:gridSpan w:val="2"/>
            <w:tcBorders>
              <w:top w:val="single" w:sz="8" w:space="0" w:color="000000"/>
              <w:left w:val="nil"/>
              <w:bottom w:val="single" w:sz="8" w:space="0" w:color="000000"/>
              <w:right w:val="nil"/>
            </w:tcBorders>
            <w:shd w:val="clear" w:color="7F7F7F" w:fill="FFFFFF" w:themeFill="background1"/>
            <w:vAlign w:val="center"/>
            <w:hideMark/>
          </w:tcPr>
          <w:p w14:paraId="0E6760C2" w14:textId="77777777" w:rsidR="00F82FE2" w:rsidRPr="002F1145" w:rsidRDefault="00F82FE2" w:rsidP="00F82FE2">
            <w:pPr>
              <w:rPr>
                <w:sz w:val="20"/>
                <w:szCs w:val="20"/>
              </w:rPr>
            </w:pPr>
            <w:r>
              <w:rPr>
                <w:sz w:val="20"/>
                <w:szCs w:val="20"/>
              </w:rPr>
              <w:t>Licenciatura</w:t>
            </w:r>
            <w:r w:rsidRPr="002F1145">
              <w:rPr>
                <w:sz w:val="20"/>
                <w:szCs w:val="20"/>
              </w:rPr>
              <w:t> </w:t>
            </w:r>
          </w:p>
        </w:tc>
        <w:tc>
          <w:tcPr>
            <w:tcW w:w="726" w:type="dxa"/>
            <w:gridSpan w:val="2"/>
            <w:tcBorders>
              <w:top w:val="nil"/>
              <w:left w:val="single" w:sz="8" w:space="0" w:color="000000"/>
              <w:bottom w:val="single" w:sz="8" w:space="0" w:color="000000"/>
              <w:right w:val="single" w:sz="8" w:space="0" w:color="000000"/>
            </w:tcBorders>
            <w:shd w:val="clear" w:color="auto" w:fill="auto"/>
            <w:vAlign w:val="center"/>
            <w:hideMark/>
          </w:tcPr>
          <w:p w14:paraId="2EF7A342" w14:textId="77777777" w:rsidR="00F82FE2" w:rsidRPr="002F1145" w:rsidRDefault="00F82FE2"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D3ED7F7" w14:textId="77777777" w:rsidR="00F82FE2" w:rsidRPr="002F1145" w:rsidRDefault="00F82FE2"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EF01964" w14:textId="77777777" w:rsidR="00F82FE2" w:rsidRPr="002F1145" w:rsidRDefault="00F82FE2"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7C0AD223" w14:textId="77777777" w:rsidR="00F82FE2" w:rsidRPr="002F1145" w:rsidRDefault="00F82FE2"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62C8D7D" w14:textId="77777777" w:rsidR="00F82FE2" w:rsidRPr="002F1145" w:rsidRDefault="00F82FE2"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63CC928" w14:textId="77777777" w:rsidR="00F82FE2" w:rsidRPr="002F1145" w:rsidRDefault="00F82FE2"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4FDC7B7"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6E39C90"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4F9F511"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43B3BDC" w14:textId="77777777" w:rsidR="00F82FE2" w:rsidRPr="002F1145" w:rsidRDefault="00F82FE2" w:rsidP="00EE3654">
            <w:pPr>
              <w:jc w:val="center"/>
              <w:rPr>
                <w:sz w:val="20"/>
                <w:szCs w:val="20"/>
              </w:rPr>
            </w:pPr>
            <w:r w:rsidRPr="002F1145">
              <w:rPr>
                <w:sz w:val="20"/>
                <w:szCs w:val="20"/>
              </w:rPr>
              <w:t>35</w:t>
            </w:r>
          </w:p>
        </w:tc>
      </w:tr>
      <w:tr w:rsidR="00F82FE2" w:rsidRPr="002F1145" w14:paraId="6F60AB70" w14:textId="77777777" w:rsidTr="0021469D">
        <w:trPr>
          <w:gridAfter w:val="1"/>
          <w:wAfter w:w="415" w:type="dxa"/>
          <w:trHeight w:val="578"/>
          <w:jc w:val="center"/>
        </w:trPr>
        <w:tc>
          <w:tcPr>
            <w:tcW w:w="1560" w:type="dxa"/>
            <w:gridSpan w:val="2"/>
            <w:vMerge/>
            <w:tcBorders>
              <w:top w:val="single" w:sz="8" w:space="0" w:color="000000"/>
              <w:left w:val="single" w:sz="8" w:space="0" w:color="000000"/>
              <w:bottom w:val="single" w:sz="8" w:space="0" w:color="000000"/>
              <w:right w:val="single" w:sz="8" w:space="0" w:color="000000"/>
            </w:tcBorders>
            <w:vAlign w:val="center"/>
            <w:hideMark/>
          </w:tcPr>
          <w:p w14:paraId="551421FE" w14:textId="77777777" w:rsidR="00F82FE2" w:rsidRPr="002F1145" w:rsidRDefault="00F82FE2" w:rsidP="00F82FE2">
            <w:pPr>
              <w:rPr>
                <w:b/>
                <w:bCs/>
                <w:sz w:val="20"/>
                <w:szCs w:val="20"/>
              </w:rPr>
            </w:pPr>
          </w:p>
        </w:tc>
        <w:tc>
          <w:tcPr>
            <w:tcW w:w="4380" w:type="dxa"/>
            <w:gridSpan w:val="2"/>
            <w:tcBorders>
              <w:top w:val="nil"/>
              <w:left w:val="nil"/>
              <w:bottom w:val="single" w:sz="8" w:space="0" w:color="000000"/>
              <w:right w:val="single" w:sz="8" w:space="0" w:color="000000"/>
            </w:tcBorders>
            <w:shd w:val="clear" w:color="auto" w:fill="auto"/>
            <w:vAlign w:val="center"/>
            <w:hideMark/>
          </w:tcPr>
          <w:p w14:paraId="0068E9F7" w14:textId="77777777" w:rsidR="00F82FE2" w:rsidRPr="002F1145" w:rsidRDefault="00F82FE2" w:rsidP="00F82FE2">
            <w:pPr>
              <w:rPr>
                <w:sz w:val="20"/>
                <w:szCs w:val="20"/>
              </w:rPr>
            </w:pPr>
            <w:r w:rsidRPr="002F1145">
              <w:rPr>
                <w:sz w:val="20"/>
                <w:szCs w:val="20"/>
              </w:rPr>
              <w:t>Licenciatura em Pedagogia</w:t>
            </w:r>
          </w:p>
        </w:tc>
        <w:tc>
          <w:tcPr>
            <w:tcW w:w="1540" w:type="dxa"/>
            <w:gridSpan w:val="2"/>
            <w:tcBorders>
              <w:top w:val="single" w:sz="8" w:space="0" w:color="000000"/>
              <w:left w:val="nil"/>
              <w:bottom w:val="single" w:sz="8" w:space="0" w:color="000000"/>
              <w:right w:val="single" w:sz="8" w:space="0" w:color="000000"/>
            </w:tcBorders>
            <w:shd w:val="clear" w:color="7F7F7F" w:fill="FFFFFF" w:themeFill="background1"/>
            <w:vAlign w:val="center"/>
            <w:hideMark/>
          </w:tcPr>
          <w:p w14:paraId="53E4504B" w14:textId="77777777" w:rsidR="00F82FE2" w:rsidRPr="002F1145" w:rsidRDefault="00F82FE2" w:rsidP="00F82FE2">
            <w:pPr>
              <w:rPr>
                <w:sz w:val="20"/>
                <w:szCs w:val="20"/>
              </w:rPr>
            </w:pPr>
            <w:r>
              <w:rPr>
                <w:sz w:val="20"/>
                <w:szCs w:val="20"/>
              </w:rPr>
              <w:t>Licenciatura</w:t>
            </w:r>
            <w:r w:rsidRPr="002F1145">
              <w:rPr>
                <w:sz w:val="20"/>
                <w:szCs w:val="20"/>
              </w:rPr>
              <w:t> </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8E9237D" w14:textId="77777777" w:rsidR="00F82FE2" w:rsidRPr="002F1145" w:rsidRDefault="00F82FE2"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nil"/>
            </w:tcBorders>
            <w:shd w:val="clear" w:color="auto" w:fill="auto"/>
            <w:vAlign w:val="center"/>
            <w:hideMark/>
          </w:tcPr>
          <w:p w14:paraId="23035D43" w14:textId="77777777" w:rsidR="00F82FE2" w:rsidRPr="002F1145" w:rsidRDefault="00F82FE2" w:rsidP="00EE3654">
            <w:pPr>
              <w:jc w:val="center"/>
              <w:rPr>
                <w:sz w:val="20"/>
                <w:szCs w:val="20"/>
              </w:rPr>
            </w:pPr>
            <w:r w:rsidRPr="002F1145">
              <w:rPr>
                <w:sz w:val="20"/>
                <w:szCs w:val="20"/>
              </w:rPr>
              <w:t>0</w:t>
            </w:r>
          </w:p>
        </w:tc>
        <w:tc>
          <w:tcPr>
            <w:tcW w:w="726" w:type="dxa"/>
            <w:gridSpan w:val="2"/>
            <w:tcBorders>
              <w:top w:val="nil"/>
              <w:left w:val="single" w:sz="8" w:space="0" w:color="000000"/>
              <w:bottom w:val="single" w:sz="8" w:space="0" w:color="000000"/>
              <w:right w:val="single" w:sz="8" w:space="0" w:color="000000"/>
            </w:tcBorders>
            <w:shd w:val="clear" w:color="auto" w:fill="auto"/>
            <w:vAlign w:val="center"/>
            <w:hideMark/>
          </w:tcPr>
          <w:p w14:paraId="531D87B7" w14:textId="77777777" w:rsidR="00F82FE2" w:rsidRPr="002F1145" w:rsidRDefault="00F82FE2" w:rsidP="00EE3654">
            <w:pPr>
              <w:jc w:val="center"/>
              <w:rPr>
                <w:sz w:val="20"/>
                <w:szCs w:val="20"/>
              </w:rPr>
            </w:pPr>
            <w:r w:rsidRPr="002F1145">
              <w:rPr>
                <w:sz w:val="20"/>
                <w:szCs w:val="20"/>
              </w:rPr>
              <w:t>35</w:t>
            </w:r>
          </w:p>
        </w:tc>
        <w:tc>
          <w:tcPr>
            <w:tcW w:w="726" w:type="dxa"/>
            <w:tcBorders>
              <w:top w:val="nil"/>
              <w:left w:val="nil"/>
              <w:bottom w:val="single" w:sz="8" w:space="0" w:color="000000"/>
              <w:right w:val="nil"/>
            </w:tcBorders>
            <w:shd w:val="clear" w:color="auto" w:fill="auto"/>
            <w:vAlign w:val="center"/>
            <w:hideMark/>
          </w:tcPr>
          <w:p w14:paraId="2EEC500C"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nil"/>
              <w:left w:val="single" w:sz="8" w:space="0" w:color="000000"/>
              <w:bottom w:val="single" w:sz="8" w:space="0" w:color="000000"/>
              <w:right w:val="single" w:sz="8" w:space="0" w:color="000000"/>
            </w:tcBorders>
            <w:shd w:val="clear" w:color="auto" w:fill="auto"/>
            <w:vAlign w:val="center"/>
            <w:hideMark/>
          </w:tcPr>
          <w:p w14:paraId="3AC7AAA9"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8EAE81E"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6D78EC2"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68C6360"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2CD0483" w14:textId="77777777" w:rsidR="00F82FE2" w:rsidRPr="002F1145" w:rsidRDefault="00F82FE2" w:rsidP="00EE3654">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E32D6A1" w14:textId="77777777" w:rsidR="00F82FE2" w:rsidRPr="002F1145" w:rsidRDefault="00F82FE2" w:rsidP="00EE3654">
            <w:pPr>
              <w:jc w:val="center"/>
              <w:rPr>
                <w:sz w:val="20"/>
                <w:szCs w:val="20"/>
              </w:rPr>
            </w:pPr>
            <w:r w:rsidRPr="002F1145">
              <w:rPr>
                <w:sz w:val="20"/>
                <w:szCs w:val="20"/>
              </w:rPr>
              <w:t>35</w:t>
            </w:r>
          </w:p>
        </w:tc>
      </w:tr>
      <w:tr w:rsidR="00F82FE2" w:rsidRPr="002F1145" w14:paraId="7DF8E03A" w14:textId="77777777" w:rsidTr="0021469D">
        <w:trPr>
          <w:gridAfter w:val="1"/>
          <w:wAfter w:w="415" w:type="dxa"/>
          <w:trHeight w:val="300"/>
          <w:jc w:val="center"/>
        </w:trPr>
        <w:tc>
          <w:tcPr>
            <w:tcW w:w="1560" w:type="dxa"/>
            <w:gridSpan w:val="2"/>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6A9DD66E" w14:textId="674F85E9" w:rsidR="00F82FE2" w:rsidRPr="007F4D83" w:rsidRDefault="00F82FE2" w:rsidP="00F82FE2">
            <w:pPr>
              <w:jc w:val="center"/>
              <w:rPr>
                <w:b/>
                <w:bCs/>
                <w:sz w:val="20"/>
                <w:szCs w:val="20"/>
              </w:rPr>
            </w:pPr>
            <w:r w:rsidRPr="008E6400">
              <w:rPr>
                <w:b/>
                <w:bCs/>
                <w:i/>
                <w:sz w:val="20"/>
                <w:szCs w:val="20"/>
              </w:rPr>
              <w:t>Campus</w:t>
            </w:r>
            <w:r w:rsidRPr="007F4D83">
              <w:rPr>
                <w:b/>
                <w:bCs/>
                <w:sz w:val="20"/>
                <w:szCs w:val="20"/>
              </w:rPr>
              <w:t xml:space="preserve"> Bento Gonçalves Pós-</w:t>
            </w:r>
            <w:r w:rsidR="00C70B90">
              <w:rPr>
                <w:b/>
                <w:bCs/>
                <w:sz w:val="20"/>
                <w:szCs w:val="20"/>
              </w:rPr>
              <w:t>g</w:t>
            </w:r>
            <w:r w:rsidRPr="007F4D83">
              <w:rPr>
                <w:b/>
                <w:bCs/>
                <w:sz w:val="20"/>
                <w:szCs w:val="20"/>
              </w:rPr>
              <w:t>raduação</w:t>
            </w:r>
          </w:p>
        </w:tc>
        <w:tc>
          <w:tcPr>
            <w:tcW w:w="4380" w:type="dxa"/>
            <w:gridSpan w:val="2"/>
            <w:tcBorders>
              <w:top w:val="single" w:sz="8" w:space="0" w:color="000000"/>
              <w:left w:val="nil"/>
              <w:bottom w:val="single" w:sz="8" w:space="0" w:color="000000"/>
              <w:right w:val="single" w:sz="8" w:space="0" w:color="000000"/>
            </w:tcBorders>
            <w:shd w:val="clear" w:color="auto" w:fill="auto"/>
            <w:vAlign w:val="center"/>
            <w:hideMark/>
          </w:tcPr>
          <w:p w14:paraId="443825C8" w14:textId="00B3FCB4" w:rsidR="00F82FE2" w:rsidRPr="002F1145" w:rsidRDefault="00F82FE2" w:rsidP="00F82FE2">
            <w:pPr>
              <w:rPr>
                <w:sz w:val="20"/>
                <w:szCs w:val="20"/>
              </w:rPr>
            </w:pPr>
            <w:r w:rsidRPr="002F1145">
              <w:rPr>
                <w:sz w:val="20"/>
                <w:szCs w:val="20"/>
              </w:rPr>
              <w:t>Viticultura</w:t>
            </w:r>
          </w:p>
        </w:tc>
        <w:tc>
          <w:tcPr>
            <w:tcW w:w="1540" w:type="dxa"/>
            <w:gridSpan w:val="2"/>
            <w:tcBorders>
              <w:top w:val="single" w:sz="8" w:space="0" w:color="000000"/>
              <w:left w:val="nil"/>
              <w:bottom w:val="single" w:sz="8" w:space="0" w:color="000000"/>
              <w:right w:val="nil"/>
            </w:tcBorders>
            <w:shd w:val="clear" w:color="7F7F7F" w:fill="FFFFFF" w:themeFill="background1"/>
            <w:vAlign w:val="center"/>
            <w:hideMark/>
          </w:tcPr>
          <w:p w14:paraId="390E521B" w14:textId="13F237F8" w:rsidR="00F82FE2" w:rsidRPr="00AA7459" w:rsidRDefault="00F82FE2">
            <w:pPr>
              <w:rPr>
                <w:i/>
              </w:rPr>
            </w:pPr>
            <w:r w:rsidRPr="00AA7459">
              <w:rPr>
                <w:i/>
                <w:sz w:val="20"/>
                <w:szCs w:val="20"/>
              </w:rPr>
              <w:t xml:space="preserve">Lato </w:t>
            </w:r>
            <w:r w:rsidR="004F2254">
              <w:rPr>
                <w:i/>
                <w:sz w:val="20"/>
                <w:szCs w:val="20"/>
              </w:rPr>
              <w:t>s</w:t>
            </w:r>
            <w:r w:rsidRPr="00AA7459">
              <w:rPr>
                <w:i/>
                <w:sz w:val="20"/>
                <w:szCs w:val="20"/>
              </w:rPr>
              <w:t>ensu </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570B796" w14:textId="77777777" w:rsidR="00F82FE2" w:rsidRPr="002F1145" w:rsidRDefault="00F82FE2"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03FF746" w14:textId="620C9DA3" w:rsidR="00F82FE2" w:rsidRPr="002F1145" w:rsidRDefault="00F82FE2" w:rsidP="00EE3654">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0FDDC9F" w14:textId="77777777" w:rsidR="00F82FE2" w:rsidRPr="002F1145" w:rsidRDefault="00F82FE2" w:rsidP="00EE3654">
            <w:pPr>
              <w:jc w:val="center"/>
              <w:rPr>
                <w:sz w:val="20"/>
                <w:szCs w:val="20"/>
              </w:rPr>
            </w:pPr>
            <w:r w:rsidRPr="002F1145">
              <w:rPr>
                <w:sz w:val="20"/>
                <w:szCs w:val="20"/>
              </w:rPr>
              <w:t>25</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6058F57" w14:textId="77777777" w:rsidR="00F82FE2" w:rsidRPr="002F1145" w:rsidRDefault="00F82FE2" w:rsidP="00EE3654">
            <w:pPr>
              <w:jc w:val="center"/>
              <w:rPr>
                <w:sz w:val="20"/>
                <w:szCs w:val="20"/>
              </w:rPr>
            </w:pPr>
            <w:r w:rsidRPr="002F1145">
              <w:rPr>
                <w:sz w:val="20"/>
                <w:szCs w:val="20"/>
              </w:rPr>
              <w:t>25</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E58BAB8" w14:textId="77777777" w:rsidR="00F82FE2" w:rsidRPr="002F1145" w:rsidRDefault="00F82FE2"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D0014EF" w14:textId="190853CE" w:rsidR="00F82FE2" w:rsidRPr="002F1145" w:rsidRDefault="00F82FE2" w:rsidP="00EE3654">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7300AD6" w14:textId="77777777" w:rsidR="00F82FE2" w:rsidRPr="002F1145" w:rsidRDefault="00F82FE2" w:rsidP="00EE3654">
            <w:pPr>
              <w:jc w:val="center"/>
              <w:rPr>
                <w:sz w:val="20"/>
                <w:szCs w:val="20"/>
              </w:rPr>
            </w:pPr>
            <w:r w:rsidRPr="002F1145">
              <w:rPr>
                <w:sz w:val="20"/>
                <w:szCs w:val="20"/>
              </w:rPr>
              <w:t>25</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91C90CE" w14:textId="77777777" w:rsidR="00F82FE2" w:rsidRPr="002F1145" w:rsidRDefault="00F82FE2" w:rsidP="00EE3654">
            <w:pPr>
              <w:jc w:val="center"/>
              <w:rPr>
                <w:sz w:val="20"/>
                <w:szCs w:val="20"/>
              </w:rPr>
            </w:pPr>
            <w:r w:rsidRPr="002F1145">
              <w:rPr>
                <w:sz w:val="20"/>
                <w:szCs w:val="20"/>
              </w:rPr>
              <w:t>25</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7EBF93E" w14:textId="77777777" w:rsidR="00F82FE2" w:rsidRPr="002F1145" w:rsidRDefault="00F82FE2"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2C58129" w14:textId="6F83B44A" w:rsidR="00F82FE2" w:rsidRPr="002F1145" w:rsidRDefault="00F82FE2" w:rsidP="00EE3654">
            <w:pPr>
              <w:jc w:val="center"/>
              <w:rPr>
                <w:sz w:val="20"/>
                <w:szCs w:val="20"/>
              </w:rPr>
            </w:pPr>
            <w:r>
              <w:rPr>
                <w:sz w:val="20"/>
                <w:szCs w:val="20"/>
              </w:rPr>
              <w:t>0</w:t>
            </w:r>
          </w:p>
        </w:tc>
      </w:tr>
      <w:tr w:rsidR="00F82FE2" w:rsidRPr="002F1145" w14:paraId="530FA368" w14:textId="77777777" w:rsidTr="0021469D">
        <w:trPr>
          <w:gridAfter w:val="1"/>
          <w:wAfter w:w="415" w:type="dxa"/>
          <w:trHeight w:val="525"/>
          <w:jc w:val="center"/>
        </w:trPr>
        <w:tc>
          <w:tcPr>
            <w:tcW w:w="1560" w:type="dxa"/>
            <w:gridSpan w:val="2"/>
            <w:vMerge/>
            <w:tcBorders>
              <w:top w:val="single" w:sz="8" w:space="0" w:color="000000"/>
              <w:left w:val="single" w:sz="8" w:space="0" w:color="000000"/>
              <w:bottom w:val="single" w:sz="8" w:space="0" w:color="000000"/>
              <w:right w:val="single" w:sz="8" w:space="0" w:color="000000"/>
            </w:tcBorders>
            <w:vAlign w:val="center"/>
            <w:hideMark/>
          </w:tcPr>
          <w:p w14:paraId="4FBF0535" w14:textId="77777777" w:rsidR="00F82FE2" w:rsidRPr="002F1145" w:rsidRDefault="00F82FE2" w:rsidP="00F82FE2">
            <w:pPr>
              <w:rPr>
                <w:b/>
                <w:bCs/>
                <w:sz w:val="20"/>
                <w:szCs w:val="20"/>
              </w:rPr>
            </w:pPr>
          </w:p>
        </w:tc>
        <w:tc>
          <w:tcPr>
            <w:tcW w:w="4380" w:type="dxa"/>
            <w:gridSpan w:val="2"/>
            <w:tcBorders>
              <w:top w:val="single" w:sz="8" w:space="0" w:color="000000"/>
              <w:left w:val="nil"/>
              <w:bottom w:val="single" w:sz="8" w:space="0" w:color="000000"/>
              <w:right w:val="single" w:sz="8" w:space="0" w:color="000000"/>
            </w:tcBorders>
            <w:shd w:val="clear" w:color="auto" w:fill="auto"/>
            <w:vAlign w:val="center"/>
            <w:hideMark/>
          </w:tcPr>
          <w:p w14:paraId="6E37B112" w14:textId="4E59EFDF" w:rsidR="00F82FE2" w:rsidRPr="007F4D83" w:rsidRDefault="00F82FE2" w:rsidP="00F82FE2">
            <w:pPr>
              <w:rPr>
                <w:sz w:val="20"/>
                <w:szCs w:val="20"/>
              </w:rPr>
            </w:pPr>
            <w:r w:rsidRPr="007F4D83">
              <w:rPr>
                <w:sz w:val="20"/>
                <w:szCs w:val="20"/>
              </w:rPr>
              <w:t>Educação, ciência e sociedade: a atuação docente na contemporaneidade</w:t>
            </w:r>
          </w:p>
        </w:tc>
        <w:tc>
          <w:tcPr>
            <w:tcW w:w="1540" w:type="dxa"/>
            <w:gridSpan w:val="2"/>
            <w:tcBorders>
              <w:top w:val="single" w:sz="8" w:space="0" w:color="000000"/>
              <w:left w:val="nil"/>
              <w:bottom w:val="single" w:sz="8" w:space="0" w:color="000000"/>
              <w:right w:val="nil"/>
            </w:tcBorders>
            <w:shd w:val="clear" w:color="7F7F7F" w:fill="FFFFFF" w:themeFill="background1"/>
            <w:vAlign w:val="center"/>
            <w:hideMark/>
          </w:tcPr>
          <w:p w14:paraId="6990F22D" w14:textId="6B542DFD" w:rsidR="00F82FE2" w:rsidRPr="00AA7459" w:rsidRDefault="00F82FE2" w:rsidP="00F82FE2">
            <w:pPr>
              <w:rPr>
                <w:i/>
              </w:rPr>
            </w:pPr>
            <w:r w:rsidRPr="00AA7459">
              <w:rPr>
                <w:i/>
                <w:sz w:val="20"/>
                <w:szCs w:val="20"/>
              </w:rPr>
              <w:t xml:space="preserve">Lato </w:t>
            </w:r>
            <w:r w:rsidR="004F2254">
              <w:rPr>
                <w:i/>
                <w:sz w:val="20"/>
                <w:szCs w:val="20"/>
              </w:rPr>
              <w:t>s</w:t>
            </w:r>
            <w:r w:rsidRPr="00AA7459">
              <w:rPr>
                <w:i/>
                <w:sz w:val="20"/>
                <w:szCs w:val="20"/>
              </w:rPr>
              <w:t>ensu </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8A7A540"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nil"/>
            </w:tcBorders>
            <w:shd w:val="clear" w:color="auto" w:fill="auto"/>
            <w:vAlign w:val="center"/>
            <w:hideMark/>
          </w:tcPr>
          <w:p w14:paraId="527B8096"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700C98A" w14:textId="77777777" w:rsidR="00F82FE2" w:rsidRPr="002F1145" w:rsidRDefault="00F82FE2"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440A52D" w14:textId="77777777" w:rsidR="00F82FE2" w:rsidRPr="002F1145" w:rsidRDefault="00F82FE2"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F0D745B"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235AC10" w14:textId="77777777" w:rsidR="00F82FE2" w:rsidRPr="002F1145" w:rsidRDefault="00F82FE2"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016B5F6" w14:textId="77777777" w:rsidR="00F82FE2" w:rsidRPr="002F1145" w:rsidRDefault="00F82FE2"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24F512C" w14:textId="77777777" w:rsidR="00F82FE2" w:rsidRPr="002F1145" w:rsidRDefault="00F82FE2"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7E9BE4F"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D369C1C" w14:textId="77777777" w:rsidR="00F82FE2" w:rsidRPr="002F1145" w:rsidRDefault="00F82FE2" w:rsidP="00EE3654">
            <w:pPr>
              <w:jc w:val="center"/>
              <w:rPr>
                <w:sz w:val="20"/>
                <w:szCs w:val="20"/>
              </w:rPr>
            </w:pPr>
            <w:r w:rsidRPr="002F1145">
              <w:rPr>
                <w:sz w:val="20"/>
                <w:szCs w:val="20"/>
              </w:rPr>
              <w:t>0</w:t>
            </w:r>
          </w:p>
        </w:tc>
      </w:tr>
      <w:tr w:rsidR="00F82FE2" w:rsidRPr="002F1145" w14:paraId="773D36B0" w14:textId="77777777" w:rsidTr="0021469D">
        <w:trPr>
          <w:gridAfter w:val="1"/>
          <w:wAfter w:w="415" w:type="dxa"/>
          <w:trHeight w:val="405"/>
          <w:jc w:val="center"/>
        </w:trPr>
        <w:tc>
          <w:tcPr>
            <w:tcW w:w="1560" w:type="dxa"/>
            <w:gridSpan w:val="2"/>
            <w:vMerge/>
            <w:tcBorders>
              <w:top w:val="single" w:sz="8" w:space="0" w:color="000000"/>
              <w:left w:val="single" w:sz="8" w:space="0" w:color="000000"/>
              <w:bottom w:val="single" w:sz="8" w:space="0" w:color="000000"/>
              <w:right w:val="single" w:sz="8" w:space="0" w:color="000000"/>
            </w:tcBorders>
            <w:vAlign w:val="center"/>
            <w:hideMark/>
          </w:tcPr>
          <w:p w14:paraId="19FCA054" w14:textId="77777777" w:rsidR="00F82FE2" w:rsidRPr="002F1145" w:rsidRDefault="00F82FE2" w:rsidP="00F82FE2">
            <w:pPr>
              <w:rPr>
                <w:b/>
                <w:bCs/>
                <w:sz w:val="20"/>
                <w:szCs w:val="20"/>
              </w:rPr>
            </w:pPr>
          </w:p>
        </w:tc>
        <w:tc>
          <w:tcPr>
            <w:tcW w:w="4380" w:type="dxa"/>
            <w:gridSpan w:val="2"/>
            <w:tcBorders>
              <w:top w:val="single" w:sz="8" w:space="0" w:color="000000"/>
              <w:left w:val="nil"/>
              <w:bottom w:val="single" w:sz="8" w:space="0" w:color="000000"/>
              <w:right w:val="single" w:sz="8" w:space="0" w:color="000000"/>
            </w:tcBorders>
            <w:shd w:val="clear" w:color="auto" w:fill="auto"/>
            <w:vAlign w:val="center"/>
            <w:hideMark/>
          </w:tcPr>
          <w:p w14:paraId="0B9F7E4D" w14:textId="177541B1" w:rsidR="00F82FE2" w:rsidRPr="007F4D83" w:rsidRDefault="00F82FE2" w:rsidP="00F82FE2">
            <w:pPr>
              <w:rPr>
                <w:sz w:val="20"/>
                <w:szCs w:val="20"/>
              </w:rPr>
            </w:pPr>
            <w:r w:rsidRPr="007F4D83">
              <w:rPr>
                <w:sz w:val="20"/>
                <w:szCs w:val="20"/>
              </w:rPr>
              <w:t>Ensino de Matemática para a Educação Básica</w:t>
            </w:r>
          </w:p>
        </w:tc>
        <w:tc>
          <w:tcPr>
            <w:tcW w:w="1540" w:type="dxa"/>
            <w:gridSpan w:val="2"/>
            <w:tcBorders>
              <w:top w:val="single" w:sz="8" w:space="0" w:color="000000"/>
              <w:left w:val="nil"/>
              <w:bottom w:val="single" w:sz="8" w:space="0" w:color="000000"/>
              <w:right w:val="single" w:sz="8" w:space="0" w:color="000000"/>
            </w:tcBorders>
            <w:shd w:val="clear" w:color="7F7F7F" w:fill="FFFFFF" w:themeFill="background1"/>
            <w:vAlign w:val="center"/>
            <w:hideMark/>
          </w:tcPr>
          <w:p w14:paraId="00BD03E7" w14:textId="0865E3AB" w:rsidR="00F82FE2" w:rsidRPr="00AA7459" w:rsidRDefault="00F82FE2" w:rsidP="00F82FE2">
            <w:pPr>
              <w:rPr>
                <w:i/>
              </w:rPr>
            </w:pPr>
            <w:r w:rsidRPr="00AA7459">
              <w:rPr>
                <w:i/>
                <w:sz w:val="20"/>
                <w:szCs w:val="20"/>
              </w:rPr>
              <w:t xml:space="preserve">Lato </w:t>
            </w:r>
            <w:r w:rsidR="004F2254">
              <w:rPr>
                <w:i/>
                <w:sz w:val="20"/>
                <w:szCs w:val="20"/>
              </w:rPr>
              <w:t>s</w:t>
            </w:r>
            <w:r w:rsidRPr="00AA7459">
              <w:rPr>
                <w:i/>
                <w:sz w:val="20"/>
                <w:szCs w:val="20"/>
              </w:rPr>
              <w:t>ensu </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E4B63AC" w14:textId="77777777" w:rsidR="00F82FE2" w:rsidRPr="002F1145" w:rsidRDefault="00F82FE2"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D3BA483" w14:textId="77777777" w:rsidR="00F82FE2" w:rsidRPr="002F1145" w:rsidRDefault="00F82FE2"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42311AD" w14:textId="77777777" w:rsidR="00F82FE2" w:rsidRPr="002F1145" w:rsidRDefault="00F82FE2" w:rsidP="00EE3654">
            <w:pPr>
              <w:jc w:val="center"/>
              <w:rPr>
                <w:sz w:val="20"/>
                <w:szCs w:val="20"/>
              </w:rPr>
            </w:pPr>
            <w:r w:rsidRPr="002F1145">
              <w:rPr>
                <w:sz w:val="20"/>
                <w:szCs w:val="20"/>
              </w:rPr>
              <w:t>30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069FCC0" w14:textId="77777777" w:rsidR="00F82FE2" w:rsidRPr="002F1145" w:rsidRDefault="00F82FE2"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D1248F6" w14:textId="77777777" w:rsidR="00F82FE2" w:rsidRPr="002F1145" w:rsidRDefault="00F82FE2"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185DED5" w14:textId="77777777" w:rsidR="00F82FE2" w:rsidRPr="002F1145" w:rsidRDefault="00F82FE2"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7C26693"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7E5DD08"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85D6E9E" w14:textId="77777777" w:rsidR="00F82FE2" w:rsidRPr="002F1145" w:rsidRDefault="00F82FE2"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369A720" w14:textId="77777777" w:rsidR="00F82FE2" w:rsidRPr="002F1145" w:rsidRDefault="00F82FE2" w:rsidP="00EE3654">
            <w:pPr>
              <w:jc w:val="center"/>
              <w:rPr>
                <w:sz w:val="20"/>
                <w:szCs w:val="20"/>
              </w:rPr>
            </w:pPr>
            <w:r w:rsidRPr="002F1145">
              <w:rPr>
                <w:sz w:val="20"/>
                <w:szCs w:val="20"/>
              </w:rPr>
              <w:t>30</w:t>
            </w:r>
          </w:p>
        </w:tc>
      </w:tr>
      <w:tr w:rsidR="009D40A0" w:rsidRPr="002F1145" w14:paraId="462B5004" w14:textId="77777777" w:rsidTr="0021469D">
        <w:trPr>
          <w:gridAfter w:val="1"/>
          <w:wAfter w:w="415" w:type="dxa"/>
          <w:trHeight w:val="300"/>
          <w:jc w:val="center"/>
        </w:trPr>
        <w:tc>
          <w:tcPr>
            <w:tcW w:w="1560" w:type="dxa"/>
            <w:gridSpan w:val="2"/>
            <w:vMerge/>
            <w:tcBorders>
              <w:top w:val="single" w:sz="8" w:space="0" w:color="000000"/>
              <w:left w:val="single" w:sz="8" w:space="0" w:color="000000"/>
              <w:bottom w:val="single" w:sz="8" w:space="0" w:color="000000"/>
              <w:right w:val="single" w:sz="8" w:space="0" w:color="000000"/>
            </w:tcBorders>
            <w:vAlign w:val="center"/>
            <w:hideMark/>
          </w:tcPr>
          <w:p w14:paraId="0267E365" w14:textId="77777777" w:rsidR="009D40A0" w:rsidRPr="002F1145" w:rsidRDefault="009D40A0" w:rsidP="00ED3522">
            <w:pPr>
              <w:rPr>
                <w:b/>
                <w:bCs/>
                <w:sz w:val="20"/>
                <w:szCs w:val="20"/>
              </w:rPr>
            </w:pPr>
          </w:p>
        </w:tc>
        <w:tc>
          <w:tcPr>
            <w:tcW w:w="4380" w:type="dxa"/>
            <w:gridSpan w:val="2"/>
            <w:tcBorders>
              <w:top w:val="single" w:sz="8" w:space="0" w:color="000000"/>
              <w:left w:val="nil"/>
              <w:bottom w:val="single" w:sz="8" w:space="0" w:color="000000"/>
              <w:right w:val="single" w:sz="8" w:space="0" w:color="000000"/>
            </w:tcBorders>
            <w:shd w:val="clear" w:color="auto" w:fill="auto"/>
            <w:vAlign w:val="center"/>
            <w:hideMark/>
          </w:tcPr>
          <w:p w14:paraId="668B4B11" w14:textId="47DBCBB8" w:rsidR="009D40A0" w:rsidRPr="002F1145" w:rsidRDefault="009D40A0" w:rsidP="00ED3522">
            <w:pPr>
              <w:rPr>
                <w:sz w:val="20"/>
                <w:szCs w:val="20"/>
              </w:rPr>
            </w:pPr>
            <w:r w:rsidRPr="002F1145">
              <w:rPr>
                <w:sz w:val="20"/>
                <w:szCs w:val="20"/>
              </w:rPr>
              <w:t>Gestão</w:t>
            </w:r>
          </w:p>
        </w:tc>
        <w:tc>
          <w:tcPr>
            <w:tcW w:w="1540" w:type="dxa"/>
            <w:gridSpan w:val="2"/>
            <w:tcBorders>
              <w:top w:val="single" w:sz="8" w:space="0" w:color="000000"/>
              <w:left w:val="nil"/>
              <w:bottom w:val="single" w:sz="8" w:space="0" w:color="000000"/>
              <w:right w:val="single" w:sz="8" w:space="0" w:color="000000"/>
            </w:tcBorders>
            <w:shd w:val="clear" w:color="7F7F7F" w:fill="FFFFFF" w:themeFill="background1"/>
            <w:vAlign w:val="center"/>
            <w:hideMark/>
          </w:tcPr>
          <w:p w14:paraId="08CBBFEC" w14:textId="56233F50" w:rsidR="009D40A0" w:rsidRPr="00AA7459" w:rsidRDefault="00F82FE2" w:rsidP="00F82FE2">
            <w:pPr>
              <w:rPr>
                <w:i/>
                <w:sz w:val="20"/>
                <w:szCs w:val="20"/>
              </w:rPr>
            </w:pPr>
            <w:r w:rsidRPr="00AA7459">
              <w:rPr>
                <w:i/>
                <w:sz w:val="20"/>
                <w:szCs w:val="20"/>
              </w:rPr>
              <w:t xml:space="preserve">Lato </w:t>
            </w:r>
            <w:r w:rsidR="004F2254">
              <w:rPr>
                <w:i/>
                <w:sz w:val="20"/>
                <w:szCs w:val="20"/>
              </w:rPr>
              <w:t>s</w:t>
            </w:r>
            <w:r w:rsidRPr="00AA7459">
              <w:rPr>
                <w:i/>
                <w:sz w:val="20"/>
                <w:szCs w:val="20"/>
              </w:rPr>
              <w:t>ensu</w:t>
            </w:r>
            <w:r w:rsidR="009D40A0" w:rsidRPr="00AA7459">
              <w:rPr>
                <w:i/>
                <w:sz w:val="20"/>
                <w:szCs w:val="20"/>
              </w:rPr>
              <w:t> </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B8E64B4"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0BA080F" w14:textId="2AA86C67" w:rsidR="009D40A0" w:rsidRPr="002F1145" w:rsidRDefault="006C7923" w:rsidP="00EE3654">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BD409E8" w14:textId="77777777" w:rsidR="009D40A0" w:rsidRPr="002F1145" w:rsidRDefault="009D40A0"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08CD6D6" w14:textId="1A536617" w:rsidR="009D40A0" w:rsidRPr="002F1145" w:rsidRDefault="006C7923" w:rsidP="00EE3654">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61A8325"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225ED26" w14:textId="0C803C74" w:rsidR="009D40A0" w:rsidRPr="002F1145" w:rsidRDefault="006C7923" w:rsidP="00EE3654">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4078D6A"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0C907B4" w14:textId="2E9BD52E" w:rsidR="009D40A0" w:rsidRPr="002F1145" w:rsidRDefault="006C7923" w:rsidP="00EE3654">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B396952" w14:textId="77777777" w:rsidR="009D40A0" w:rsidRPr="002F1145" w:rsidRDefault="009D40A0" w:rsidP="00EE3654">
            <w:pPr>
              <w:jc w:val="center"/>
              <w:rPr>
                <w:sz w:val="20"/>
                <w:szCs w:val="20"/>
              </w:rPr>
            </w:pPr>
            <w:r w:rsidRPr="002F1145">
              <w:rPr>
                <w:sz w:val="20"/>
                <w:szCs w:val="20"/>
              </w:rPr>
              <w:t>25</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48A3BF8" w14:textId="77777777" w:rsidR="009D40A0" w:rsidRPr="002F1145" w:rsidRDefault="009D40A0" w:rsidP="00EE3654">
            <w:pPr>
              <w:jc w:val="center"/>
              <w:rPr>
                <w:sz w:val="20"/>
                <w:szCs w:val="20"/>
              </w:rPr>
            </w:pPr>
            <w:r w:rsidRPr="002F1145">
              <w:rPr>
                <w:sz w:val="20"/>
                <w:szCs w:val="20"/>
              </w:rPr>
              <w:t>0</w:t>
            </w:r>
          </w:p>
        </w:tc>
      </w:tr>
      <w:tr w:rsidR="009D40A0" w:rsidRPr="002F1145" w14:paraId="4A950D61" w14:textId="77777777" w:rsidTr="0021469D">
        <w:trPr>
          <w:gridAfter w:val="1"/>
          <w:wAfter w:w="415" w:type="dxa"/>
          <w:trHeight w:val="300"/>
          <w:jc w:val="center"/>
        </w:trPr>
        <w:tc>
          <w:tcPr>
            <w:tcW w:w="1560" w:type="dxa"/>
            <w:gridSpan w:val="2"/>
            <w:vMerge/>
            <w:tcBorders>
              <w:top w:val="single" w:sz="8" w:space="0" w:color="000000"/>
              <w:left w:val="single" w:sz="8" w:space="0" w:color="000000"/>
              <w:bottom w:val="single" w:sz="8" w:space="0" w:color="000000"/>
              <w:right w:val="single" w:sz="8" w:space="0" w:color="000000"/>
            </w:tcBorders>
            <w:vAlign w:val="center"/>
            <w:hideMark/>
          </w:tcPr>
          <w:p w14:paraId="06A988C4" w14:textId="77777777" w:rsidR="009D40A0" w:rsidRPr="002F1145" w:rsidRDefault="009D40A0" w:rsidP="00ED3522">
            <w:pPr>
              <w:rPr>
                <w:b/>
                <w:bCs/>
                <w:sz w:val="20"/>
                <w:szCs w:val="20"/>
              </w:rPr>
            </w:pPr>
          </w:p>
        </w:tc>
        <w:tc>
          <w:tcPr>
            <w:tcW w:w="4380" w:type="dxa"/>
            <w:gridSpan w:val="2"/>
            <w:tcBorders>
              <w:top w:val="single" w:sz="8" w:space="0" w:color="000000"/>
              <w:left w:val="nil"/>
              <w:bottom w:val="single" w:sz="8" w:space="0" w:color="000000"/>
              <w:right w:val="single" w:sz="8" w:space="0" w:color="000000"/>
            </w:tcBorders>
            <w:shd w:val="clear" w:color="auto" w:fill="auto"/>
            <w:vAlign w:val="center"/>
            <w:hideMark/>
          </w:tcPr>
          <w:p w14:paraId="30F07C7A" w14:textId="77777777" w:rsidR="009D40A0" w:rsidRPr="002F1145" w:rsidRDefault="009D40A0" w:rsidP="00ED3522">
            <w:pPr>
              <w:rPr>
                <w:sz w:val="20"/>
                <w:szCs w:val="20"/>
              </w:rPr>
            </w:pPr>
            <w:r w:rsidRPr="002F1145">
              <w:rPr>
                <w:sz w:val="20"/>
                <w:szCs w:val="20"/>
              </w:rPr>
              <w:t>Mestrado Profissional em Educação</w:t>
            </w:r>
          </w:p>
        </w:tc>
        <w:tc>
          <w:tcPr>
            <w:tcW w:w="1540" w:type="dxa"/>
            <w:gridSpan w:val="2"/>
            <w:tcBorders>
              <w:top w:val="single" w:sz="8" w:space="0" w:color="000000"/>
              <w:left w:val="nil"/>
              <w:bottom w:val="single" w:sz="8" w:space="0" w:color="000000"/>
              <w:right w:val="single" w:sz="8" w:space="0" w:color="000000"/>
            </w:tcBorders>
            <w:shd w:val="clear" w:color="7F7F7F" w:fill="FFFFFF" w:themeFill="background1"/>
            <w:vAlign w:val="center"/>
            <w:hideMark/>
          </w:tcPr>
          <w:p w14:paraId="14E433C8" w14:textId="2140C85D" w:rsidR="009D40A0" w:rsidRPr="00AA7459" w:rsidRDefault="00F82FE2" w:rsidP="00F82FE2">
            <w:pPr>
              <w:rPr>
                <w:i/>
                <w:sz w:val="20"/>
                <w:szCs w:val="20"/>
              </w:rPr>
            </w:pPr>
            <w:r w:rsidRPr="00AA7459">
              <w:rPr>
                <w:i/>
                <w:sz w:val="20"/>
                <w:szCs w:val="20"/>
              </w:rPr>
              <w:t xml:space="preserve">Stricto </w:t>
            </w:r>
            <w:r w:rsidR="004F2254">
              <w:rPr>
                <w:i/>
                <w:sz w:val="20"/>
                <w:szCs w:val="20"/>
              </w:rPr>
              <w:t>s</w:t>
            </w:r>
            <w:r w:rsidRPr="00AA7459">
              <w:rPr>
                <w:i/>
                <w:sz w:val="20"/>
                <w:szCs w:val="20"/>
              </w:rPr>
              <w:t>ensu</w:t>
            </w:r>
            <w:r w:rsidR="009D40A0" w:rsidRPr="00AA7459">
              <w:rPr>
                <w:i/>
                <w:sz w:val="20"/>
                <w:szCs w:val="20"/>
              </w:rPr>
              <w:t> </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1A342DF"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F4915DE" w14:textId="2B4E118A" w:rsidR="009D40A0" w:rsidRPr="002F1145" w:rsidRDefault="006C7923" w:rsidP="00EE3654">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1D8A99B" w14:textId="77777777" w:rsidR="009D40A0" w:rsidRPr="002F1145" w:rsidRDefault="009D40A0"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FEF95D9" w14:textId="6D03AE13" w:rsidR="009D40A0" w:rsidRPr="002F1145" w:rsidRDefault="006C7923" w:rsidP="00EE3654">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5546718" w14:textId="77777777" w:rsidR="009D40A0" w:rsidRPr="002F1145" w:rsidRDefault="009D40A0" w:rsidP="00EE3654">
            <w:pPr>
              <w:jc w:val="center"/>
              <w:rPr>
                <w:sz w:val="20"/>
                <w:szCs w:val="20"/>
              </w:rPr>
            </w:pPr>
            <w:r w:rsidRPr="002F1145">
              <w:rPr>
                <w:sz w:val="20"/>
                <w:szCs w:val="20"/>
              </w:rPr>
              <w:t>15</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203E593"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A8B1AC8" w14:textId="77777777" w:rsidR="009D40A0" w:rsidRPr="002F1145" w:rsidRDefault="009D40A0" w:rsidP="00EE3654">
            <w:pPr>
              <w:jc w:val="center"/>
              <w:rPr>
                <w:sz w:val="20"/>
                <w:szCs w:val="20"/>
              </w:rPr>
            </w:pPr>
            <w:r w:rsidRPr="002F1145">
              <w:rPr>
                <w:sz w:val="20"/>
                <w:szCs w:val="20"/>
              </w:rPr>
              <w:t>15</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58F5774"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71ACD17" w14:textId="77777777" w:rsidR="009D40A0" w:rsidRPr="002F1145" w:rsidRDefault="009D40A0" w:rsidP="00EE3654">
            <w:pPr>
              <w:jc w:val="center"/>
              <w:rPr>
                <w:sz w:val="20"/>
                <w:szCs w:val="20"/>
              </w:rPr>
            </w:pPr>
            <w:r w:rsidRPr="002F1145">
              <w:rPr>
                <w:sz w:val="20"/>
                <w:szCs w:val="20"/>
              </w:rPr>
              <w:t>15</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A3ABDED" w14:textId="77777777" w:rsidR="009D40A0" w:rsidRPr="002F1145" w:rsidRDefault="009D40A0" w:rsidP="00EE3654">
            <w:pPr>
              <w:jc w:val="center"/>
              <w:rPr>
                <w:sz w:val="20"/>
                <w:szCs w:val="20"/>
              </w:rPr>
            </w:pPr>
            <w:r w:rsidRPr="002F1145">
              <w:rPr>
                <w:sz w:val="20"/>
                <w:szCs w:val="20"/>
              </w:rPr>
              <w:t>0</w:t>
            </w:r>
          </w:p>
        </w:tc>
      </w:tr>
      <w:tr w:rsidR="009D40A0" w:rsidRPr="002F1145" w14:paraId="0F9C5615" w14:textId="77777777" w:rsidTr="0021469D">
        <w:trPr>
          <w:gridAfter w:val="1"/>
          <w:wAfter w:w="415" w:type="dxa"/>
          <w:trHeight w:val="300"/>
          <w:jc w:val="center"/>
        </w:trPr>
        <w:tc>
          <w:tcPr>
            <w:tcW w:w="1560" w:type="dxa"/>
            <w:gridSpan w:val="2"/>
            <w:vMerge/>
            <w:tcBorders>
              <w:top w:val="single" w:sz="8" w:space="0" w:color="000000"/>
              <w:left w:val="single" w:sz="8" w:space="0" w:color="000000"/>
              <w:bottom w:val="single" w:sz="8" w:space="0" w:color="000000"/>
              <w:right w:val="single" w:sz="8" w:space="0" w:color="000000"/>
            </w:tcBorders>
            <w:vAlign w:val="center"/>
            <w:hideMark/>
          </w:tcPr>
          <w:p w14:paraId="532F2BBD" w14:textId="77777777" w:rsidR="009D40A0" w:rsidRPr="002F1145" w:rsidRDefault="009D40A0" w:rsidP="00ED3522">
            <w:pPr>
              <w:rPr>
                <w:b/>
                <w:bCs/>
                <w:sz w:val="20"/>
                <w:szCs w:val="20"/>
              </w:rPr>
            </w:pPr>
          </w:p>
        </w:tc>
        <w:tc>
          <w:tcPr>
            <w:tcW w:w="4380" w:type="dxa"/>
            <w:gridSpan w:val="2"/>
            <w:tcBorders>
              <w:top w:val="single" w:sz="8" w:space="0" w:color="000000"/>
              <w:left w:val="nil"/>
              <w:bottom w:val="single" w:sz="8" w:space="0" w:color="000000"/>
              <w:right w:val="single" w:sz="8" w:space="0" w:color="000000"/>
            </w:tcBorders>
            <w:shd w:val="clear" w:color="auto" w:fill="auto"/>
            <w:vAlign w:val="center"/>
            <w:hideMark/>
          </w:tcPr>
          <w:p w14:paraId="53ADC1E8" w14:textId="77777777" w:rsidR="009D40A0" w:rsidRPr="002F1145" w:rsidRDefault="009D40A0" w:rsidP="00ED3522">
            <w:pPr>
              <w:rPr>
                <w:sz w:val="20"/>
                <w:szCs w:val="20"/>
              </w:rPr>
            </w:pPr>
            <w:r w:rsidRPr="002F1145">
              <w:rPr>
                <w:sz w:val="20"/>
                <w:szCs w:val="20"/>
              </w:rPr>
              <w:t>Mestrado Profissional em Enologia</w:t>
            </w:r>
          </w:p>
        </w:tc>
        <w:tc>
          <w:tcPr>
            <w:tcW w:w="1540" w:type="dxa"/>
            <w:gridSpan w:val="2"/>
            <w:tcBorders>
              <w:top w:val="single" w:sz="8" w:space="0" w:color="000000"/>
              <w:left w:val="nil"/>
              <w:bottom w:val="single" w:sz="8" w:space="0" w:color="000000"/>
              <w:right w:val="single" w:sz="8" w:space="0" w:color="000000"/>
            </w:tcBorders>
            <w:shd w:val="clear" w:color="7F7F7F" w:fill="FFFFFF" w:themeFill="background1"/>
            <w:vAlign w:val="center"/>
            <w:hideMark/>
          </w:tcPr>
          <w:p w14:paraId="4BF4CFBA" w14:textId="4D536BA1" w:rsidR="009D40A0" w:rsidRPr="00AA7459" w:rsidRDefault="00F82FE2" w:rsidP="00F82FE2">
            <w:pPr>
              <w:rPr>
                <w:i/>
                <w:sz w:val="20"/>
                <w:szCs w:val="20"/>
              </w:rPr>
            </w:pPr>
            <w:r w:rsidRPr="00AA7459">
              <w:rPr>
                <w:i/>
                <w:sz w:val="20"/>
                <w:szCs w:val="20"/>
              </w:rPr>
              <w:t xml:space="preserve">Stricto </w:t>
            </w:r>
            <w:r w:rsidR="004F2254">
              <w:rPr>
                <w:i/>
                <w:sz w:val="20"/>
                <w:szCs w:val="20"/>
              </w:rPr>
              <w:t>s</w:t>
            </w:r>
            <w:r w:rsidRPr="00AA7459">
              <w:rPr>
                <w:i/>
                <w:sz w:val="20"/>
                <w:szCs w:val="20"/>
              </w:rPr>
              <w:t>ensu</w:t>
            </w:r>
            <w:r w:rsidR="009D40A0" w:rsidRPr="00AA7459">
              <w:rPr>
                <w:i/>
                <w:sz w:val="20"/>
                <w:szCs w:val="20"/>
              </w:rPr>
              <w:t> </w:t>
            </w:r>
          </w:p>
        </w:tc>
        <w:tc>
          <w:tcPr>
            <w:tcW w:w="726" w:type="dxa"/>
            <w:gridSpan w:val="2"/>
            <w:tcBorders>
              <w:top w:val="single" w:sz="8" w:space="0" w:color="000000"/>
              <w:left w:val="nil"/>
              <w:bottom w:val="single" w:sz="8" w:space="0" w:color="000000"/>
              <w:right w:val="nil"/>
            </w:tcBorders>
            <w:shd w:val="clear" w:color="auto" w:fill="auto"/>
            <w:vAlign w:val="center"/>
            <w:hideMark/>
          </w:tcPr>
          <w:p w14:paraId="09D1E25F"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3E61B25" w14:textId="413A1207" w:rsidR="009D40A0" w:rsidRPr="002F1145" w:rsidRDefault="006C7923" w:rsidP="00EE3654">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nil"/>
            </w:tcBorders>
            <w:shd w:val="clear" w:color="auto" w:fill="auto"/>
            <w:vAlign w:val="center"/>
            <w:hideMark/>
          </w:tcPr>
          <w:p w14:paraId="3DAC42F8" w14:textId="77777777" w:rsidR="009D40A0" w:rsidRPr="002F1145" w:rsidRDefault="009D40A0" w:rsidP="00EE3654">
            <w:pPr>
              <w:jc w:val="center"/>
              <w:rPr>
                <w:sz w:val="20"/>
                <w:szCs w:val="20"/>
              </w:rPr>
            </w:pPr>
            <w:r w:rsidRPr="002F1145">
              <w:rPr>
                <w:sz w:val="20"/>
                <w:szCs w:val="20"/>
              </w:rPr>
              <w:t>0</w:t>
            </w:r>
          </w:p>
        </w:tc>
        <w:tc>
          <w:tcPr>
            <w:tcW w:w="7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491E67C" w14:textId="6BD26B96" w:rsidR="009D40A0" w:rsidRPr="002F1145" w:rsidRDefault="006C7923" w:rsidP="00EE3654">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C43D3FA" w14:textId="77777777" w:rsidR="009D40A0" w:rsidRPr="002F1145" w:rsidRDefault="009D40A0" w:rsidP="00EE3654">
            <w:pPr>
              <w:jc w:val="center"/>
              <w:rPr>
                <w:sz w:val="20"/>
                <w:szCs w:val="20"/>
              </w:rPr>
            </w:pPr>
            <w:r w:rsidRPr="002F1145">
              <w:rPr>
                <w:sz w:val="20"/>
                <w:szCs w:val="20"/>
              </w:rPr>
              <w:t>12</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127E8C0"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318D9CD" w14:textId="77777777" w:rsidR="009D40A0" w:rsidRPr="002F1145" w:rsidRDefault="009D40A0" w:rsidP="00EE3654">
            <w:pPr>
              <w:jc w:val="center"/>
              <w:rPr>
                <w:sz w:val="20"/>
                <w:szCs w:val="20"/>
              </w:rPr>
            </w:pPr>
            <w:r w:rsidRPr="002F1145">
              <w:rPr>
                <w:sz w:val="20"/>
                <w:szCs w:val="20"/>
              </w:rPr>
              <w:t>12</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B687553"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169C18C" w14:textId="77777777" w:rsidR="009D40A0" w:rsidRPr="002F1145" w:rsidRDefault="009D40A0" w:rsidP="00EE3654">
            <w:pPr>
              <w:jc w:val="center"/>
              <w:rPr>
                <w:sz w:val="20"/>
                <w:szCs w:val="20"/>
              </w:rPr>
            </w:pPr>
            <w:r w:rsidRPr="002F1145">
              <w:rPr>
                <w:sz w:val="20"/>
                <w:szCs w:val="20"/>
              </w:rPr>
              <w:t>12</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133143E" w14:textId="77777777" w:rsidR="009D40A0" w:rsidRPr="002F1145" w:rsidRDefault="009D40A0" w:rsidP="00EE3654">
            <w:pPr>
              <w:jc w:val="center"/>
              <w:rPr>
                <w:sz w:val="20"/>
                <w:szCs w:val="20"/>
              </w:rPr>
            </w:pPr>
            <w:r w:rsidRPr="002F1145">
              <w:rPr>
                <w:sz w:val="20"/>
                <w:szCs w:val="20"/>
              </w:rPr>
              <w:t>12</w:t>
            </w:r>
          </w:p>
        </w:tc>
      </w:tr>
      <w:tr w:rsidR="002B75C7" w:rsidRPr="002F1145" w14:paraId="23F53993" w14:textId="77777777" w:rsidTr="0021469D">
        <w:trPr>
          <w:gridAfter w:val="1"/>
          <w:wAfter w:w="415" w:type="dxa"/>
          <w:trHeight w:val="300"/>
          <w:jc w:val="center"/>
        </w:trPr>
        <w:tc>
          <w:tcPr>
            <w:tcW w:w="14740" w:type="dxa"/>
            <w:gridSpan w:val="25"/>
            <w:tcBorders>
              <w:top w:val="nil"/>
              <w:left w:val="nil"/>
              <w:bottom w:val="nil"/>
              <w:right w:val="nil"/>
            </w:tcBorders>
            <w:shd w:val="clear" w:color="auto" w:fill="auto"/>
            <w:noWrap/>
            <w:vAlign w:val="center"/>
            <w:hideMark/>
          </w:tcPr>
          <w:p w14:paraId="7B9F2902" w14:textId="22C8E897" w:rsidR="002B75C7" w:rsidRPr="002F1145" w:rsidRDefault="00A978D3" w:rsidP="005A3C05">
            <w:pPr>
              <w:pStyle w:val="Legenda"/>
              <w:ind w:left="-75"/>
              <w:rPr>
                <w:sz w:val="20"/>
              </w:rPr>
            </w:pPr>
            <w:bookmarkStart w:id="98" w:name="_Toc2251272"/>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13</w:t>
            </w:r>
            <w:r w:rsidR="00A2189E">
              <w:rPr>
                <w:noProof/>
              </w:rPr>
              <w:fldChar w:fldCharType="end"/>
            </w:r>
            <w:r>
              <w:t xml:space="preserve"> - </w:t>
            </w:r>
            <w:r w:rsidRPr="00A54EB1">
              <w:t>Diagnóstico</w:t>
            </w:r>
            <w:r w:rsidRPr="00A978D3">
              <w:rPr>
                <w:i/>
              </w:rPr>
              <w:t xml:space="preserve"> Campus</w:t>
            </w:r>
            <w:r w:rsidRPr="00A54EB1">
              <w:t xml:space="preserve"> Bento Gonçalves</w:t>
            </w:r>
            <w:bookmarkEnd w:id="98"/>
          </w:p>
        </w:tc>
      </w:tr>
      <w:tr w:rsidR="009D40A0" w:rsidRPr="002F1145" w14:paraId="55364373" w14:textId="77777777" w:rsidTr="0021469D">
        <w:trPr>
          <w:gridAfter w:val="1"/>
          <w:wAfter w:w="415" w:type="dxa"/>
          <w:trHeight w:val="300"/>
          <w:jc w:val="center"/>
        </w:trPr>
        <w:tc>
          <w:tcPr>
            <w:tcW w:w="1560" w:type="dxa"/>
            <w:gridSpan w:val="2"/>
            <w:tcBorders>
              <w:top w:val="nil"/>
              <w:left w:val="nil"/>
              <w:bottom w:val="nil"/>
              <w:right w:val="nil"/>
            </w:tcBorders>
            <w:shd w:val="clear" w:color="auto" w:fill="auto"/>
            <w:noWrap/>
            <w:vAlign w:val="center"/>
          </w:tcPr>
          <w:p w14:paraId="11AE7C05" w14:textId="77777777" w:rsidR="009D40A0" w:rsidRPr="002F1145" w:rsidRDefault="009D40A0" w:rsidP="00ED3522">
            <w:pPr>
              <w:rPr>
                <w:sz w:val="20"/>
                <w:szCs w:val="20"/>
              </w:rPr>
            </w:pPr>
          </w:p>
        </w:tc>
        <w:tc>
          <w:tcPr>
            <w:tcW w:w="4380" w:type="dxa"/>
            <w:gridSpan w:val="2"/>
            <w:tcBorders>
              <w:top w:val="nil"/>
              <w:left w:val="nil"/>
              <w:bottom w:val="nil"/>
              <w:right w:val="nil"/>
            </w:tcBorders>
            <w:shd w:val="clear" w:color="auto" w:fill="auto"/>
            <w:noWrap/>
            <w:vAlign w:val="center"/>
          </w:tcPr>
          <w:p w14:paraId="3D2D4B6C" w14:textId="77777777" w:rsidR="009D40A0" w:rsidRDefault="009D40A0" w:rsidP="00ED3522">
            <w:pPr>
              <w:rPr>
                <w:sz w:val="20"/>
                <w:szCs w:val="20"/>
              </w:rPr>
            </w:pPr>
          </w:p>
          <w:p w14:paraId="6DD88775" w14:textId="6B587FD7" w:rsidR="00652AAC" w:rsidRPr="002F1145" w:rsidRDefault="00652AAC" w:rsidP="00ED3522">
            <w:pPr>
              <w:rPr>
                <w:sz w:val="20"/>
                <w:szCs w:val="20"/>
              </w:rPr>
            </w:pPr>
          </w:p>
        </w:tc>
        <w:tc>
          <w:tcPr>
            <w:tcW w:w="1540" w:type="dxa"/>
            <w:gridSpan w:val="2"/>
            <w:tcBorders>
              <w:top w:val="nil"/>
              <w:left w:val="nil"/>
              <w:bottom w:val="nil"/>
              <w:right w:val="nil"/>
            </w:tcBorders>
            <w:shd w:val="clear" w:color="auto" w:fill="auto"/>
            <w:noWrap/>
            <w:vAlign w:val="center"/>
          </w:tcPr>
          <w:p w14:paraId="26D183D3" w14:textId="77777777" w:rsidR="009D40A0" w:rsidRPr="002F1145" w:rsidRDefault="009D40A0" w:rsidP="00ED3522">
            <w:pPr>
              <w:rPr>
                <w:sz w:val="20"/>
                <w:szCs w:val="20"/>
              </w:rPr>
            </w:pPr>
          </w:p>
        </w:tc>
        <w:tc>
          <w:tcPr>
            <w:tcW w:w="726" w:type="dxa"/>
            <w:gridSpan w:val="2"/>
            <w:tcBorders>
              <w:top w:val="nil"/>
              <w:left w:val="nil"/>
              <w:bottom w:val="nil"/>
              <w:right w:val="nil"/>
            </w:tcBorders>
            <w:shd w:val="clear" w:color="auto" w:fill="auto"/>
            <w:noWrap/>
            <w:vAlign w:val="center"/>
          </w:tcPr>
          <w:p w14:paraId="4EBAF3EB" w14:textId="77777777" w:rsidR="009D40A0" w:rsidRPr="002F1145" w:rsidRDefault="009D40A0" w:rsidP="00ED3522">
            <w:pPr>
              <w:rPr>
                <w:sz w:val="20"/>
                <w:szCs w:val="20"/>
              </w:rPr>
            </w:pPr>
          </w:p>
        </w:tc>
        <w:tc>
          <w:tcPr>
            <w:tcW w:w="726" w:type="dxa"/>
            <w:gridSpan w:val="2"/>
            <w:tcBorders>
              <w:top w:val="nil"/>
              <w:left w:val="nil"/>
              <w:bottom w:val="nil"/>
              <w:right w:val="nil"/>
            </w:tcBorders>
            <w:shd w:val="clear" w:color="auto" w:fill="auto"/>
            <w:noWrap/>
            <w:vAlign w:val="center"/>
          </w:tcPr>
          <w:p w14:paraId="752C5609" w14:textId="77777777" w:rsidR="009D40A0" w:rsidRPr="002F1145" w:rsidRDefault="009D40A0" w:rsidP="00ED3522">
            <w:pPr>
              <w:rPr>
                <w:sz w:val="20"/>
                <w:szCs w:val="20"/>
              </w:rPr>
            </w:pPr>
          </w:p>
        </w:tc>
        <w:tc>
          <w:tcPr>
            <w:tcW w:w="726" w:type="dxa"/>
            <w:gridSpan w:val="2"/>
            <w:tcBorders>
              <w:top w:val="nil"/>
              <w:left w:val="nil"/>
              <w:bottom w:val="nil"/>
              <w:right w:val="nil"/>
            </w:tcBorders>
            <w:shd w:val="clear" w:color="auto" w:fill="auto"/>
            <w:noWrap/>
            <w:vAlign w:val="center"/>
          </w:tcPr>
          <w:p w14:paraId="40ED850A" w14:textId="77777777" w:rsidR="009D40A0" w:rsidRPr="002F1145" w:rsidRDefault="009D40A0" w:rsidP="00ED3522">
            <w:pPr>
              <w:rPr>
                <w:sz w:val="20"/>
                <w:szCs w:val="20"/>
              </w:rPr>
            </w:pPr>
          </w:p>
        </w:tc>
        <w:tc>
          <w:tcPr>
            <w:tcW w:w="726" w:type="dxa"/>
            <w:tcBorders>
              <w:top w:val="nil"/>
              <w:left w:val="nil"/>
              <w:bottom w:val="nil"/>
              <w:right w:val="nil"/>
            </w:tcBorders>
            <w:shd w:val="clear" w:color="auto" w:fill="auto"/>
            <w:noWrap/>
            <w:vAlign w:val="center"/>
          </w:tcPr>
          <w:p w14:paraId="7315AE84" w14:textId="77777777" w:rsidR="009D40A0" w:rsidRPr="002F1145" w:rsidRDefault="009D40A0" w:rsidP="00ED3522">
            <w:pPr>
              <w:rPr>
                <w:sz w:val="20"/>
                <w:szCs w:val="20"/>
              </w:rPr>
            </w:pPr>
          </w:p>
        </w:tc>
        <w:tc>
          <w:tcPr>
            <w:tcW w:w="726" w:type="dxa"/>
            <w:gridSpan w:val="2"/>
            <w:tcBorders>
              <w:top w:val="nil"/>
              <w:left w:val="nil"/>
              <w:bottom w:val="nil"/>
              <w:right w:val="nil"/>
            </w:tcBorders>
            <w:shd w:val="clear" w:color="auto" w:fill="auto"/>
            <w:noWrap/>
            <w:vAlign w:val="center"/>
          </w:tcPr>
          <w:p w14:paraId="21D4EEA6" w14:textId="77777777" w:rsidR="009D40A0" w:rsidRPr="002F1145" w:rsidRDefault="009D40A0" w:rsidP="00ED3522">
            <w:pPr>
              <w:rPr>
                <w:sz w:val="20"/>
                <w:szCs w:val="20"/>
              </w:rPr>
            </w:pPr>
          </w:p>
        </w:tc>
        <w:tc>
          <w:tcPr>
            <w:tcW w:w="726" w:type="dxa"/>
            <w:gridSpan w:val="2"/>
            <w:tcBorders>
              <w:top w:val="nil"/>
              <w:left w:val="nil"/>
              <w:bottom w:val="nil"/>
              <w:right w:val="nil"/>
            </w:tcBorders>
            <w:shd w:val="clear" w:color="auto" w:fill="auto"/>
            <w:noWrap/>
            <w:vAlign w:val="center"/>
          </w:tcPr>
          <w:p w14:paraId="00D410FA" w14:textId="77777777" w:rsidR="009D40A0" w:rsidRPr="002F1145" w:rsidRDefault="009D40A0" w:rsidP="00ED3522">
            <w:pPr>
              <w:rPr>
                <w:sz w:val="20"/>
                <w:szCs w:val="20"/>
              </w:rPr>
            </w:pPr>
          </w:p>
        </w:tc>
        <w:tc>
          <w:tcPr>
            <w:tcW w:w="726" w:type="dxa"/>
            <w:gridSpan w:val="2"/>
            <w:tcBorders>
              <w:top w:val="nil"/>
              <w:left w:val="nil"/>
              <w:bottom w:val="nil"/>
              <w:right w:val="nil"/>
            </w:tcBorders>
            <w:shd w:val="clear" w:color="auto" w:fill="auto"/>
            <w:noWrap/>
            <w:vAlign w:val="center"/>
          </w:tcPr>
          <w:p w14:paraId="629C02E9" w14:textId="77777777" w:rsidR="009D40A0" w:rsidRPr="002F1145" w:rsidRDefault="009D40A0" w:rsidP="00ED3522">
            <w:pPr>
              <w:rPr>
                <w:sz w:val="20"/>
                <w:szCs w:val="20"/>
              </w:rPr>
            </w:pPr>
          </w:p>
        </w:tc>
        <w:tc>
          <w:tcPr>
            <w:tcW w:w="726" w:type="dxa"/>
            <w:gridSpan w:val="2"/>
            <w:tcBorders>
              <w:top w:val="nil"/>
              <w:left w:val="nil"/>
              <w:bottom w:val="nil"/>
              <w:right w:val="nil"/>
            </w:tcBorders>
            <w:shd w:val="clear" w:color="auto" w:fill="auto"/>
            <w:noWrap/>
            <w:vAlign w:val="center"/>
          </w:tcPr>
          <w:p w14:paraId="1628986A" w14:textId="77777777" w:rsidR="009D40A0" w:rsidRPr="002F1145" w:rsidRDefault="009D40A0" w:rsidP="00ED3522">
            <w:pPr>
              <w:rPr>
                <w:sz w:val="20"/>
                <w:szCs w:val="20"/>
              </w:rPr>
            </w:pPr>
          </w:p>
        </w:tc>
        <w:tc>
          <w:tcPr>
            <w:tcW w:w="726" w:type="dxa"/>
            <w:gridSpan w:val="2"/>
            <w:tcBorders>
              <w:top w:val="nil"/>
              <w:left w:val="nil"/>
              <w:bottom w:val="nil"/>
              <w:right w:val="nil"/>
            </w:tcBorders>
            <w:shd w:val="clear" w:color="auto" w:fill="auto"/>
            <w:noWrap/>
            <w:vAlign w:val="center"/>
          </w:tcPr>
          <w:p w14:paraId="2E6BCB70" w14:textId="77777777" w:rsidR="009D40A0" w:rsidRPr="002F1145" w:rsidRDefault="009D40A0" w:rsidP="00ED3522">
            <w:pPr>
              <w:rPr>
                <w:sz w:val="20"/>
                <w:szCs w:val="20"/>
              </w:rPr>
            </w:pPr>
          </w:p>
        </w:tc>
        <w:tc>
          <w:tcPr>
            <w:tcW w:w="726" w:type="dxa"/>
            <w:gridSpan w:val="2"/>
            <w:tcBorders>
              <w:top w:val="nil"/>
              <w:left w:val="nil"/>
              <w:bottom w:val="nil"/>
              <w:right w:val="nil"/>
            </w:tcBorders>
            <w:shd w:val="clear" w:color="auto" w:fill="auto"/>
            <w:noWrap/>
            <w:vAlign w:val="center"/>
          </w:tcPr>
          <w:p w14:paraId="7868529D" w14:textId="77777777" w:rsidR="009D40A0" w:rsidRPr="002F1145" w:rsidRDefault="009D40A0" w:rsidP="00ED3522">
            <w:pPr>
              <w:rPr>
                <w:sz w:val="20"/>
                <w:szCs w:val="20"/>
              </w:rPr>
            </w:pPr>
          </w:p>
        </w:tc>
      </w:tr>
      <w:tr w:rsidR="009D40A0" w:rsidRPr="002F1145" w14:paraId="0DF3C46E" w14:textId="77777777" w:rsidTr="0021469D">
        <w:trPr>
          <w:gridAfter w:val="1"/>
          <w:wAfter w:w="415" w:type="dxa"/>
          <w:trHeight w:val="300"/>
          <w:jc w:val="center"/>
        </w:trPr>
        <w:tc>
          <w:tcPr>
            <w:tcW w:w="1560" w:type="dxa"/>
            <w:gridSpan w:val="2"/>
            <w:tcBorders>
              <w:top w:val="nil"/>
              <w:left w:val="nil"/>
              <w:bottom w:val="nil"/>
              <w:right w:val="nil"/>
            </w:tcBorders>
            <w:shd w:val="clear" w:color="auto" w:fill="auto"/>
            <w:noWrap/>
            <w:vAlign w:val="center"/>
          </w:tcPr>
          <w:p w14:paraId="1DC67AB5" w14:textId="77777777" w:rsidR="009D40A0" w:rsidRPr="002F1145" w:rsidRDefault="009D40A0" w:rsidP="00ED3522">
            <w:pPr>
              <w:rPr>
                <w:sz w:val="20"/>
                <w:szCs w:val="20"/>
              </w:rPr>
            </w:pPr>
          </w:p>
        </w:tc>
        <w:tc>
          <w:tcPr>
            <w:tcW w:w="4380" w:type="dxa"/>
            <w:gridSpan w:val="2"/>
            <w:tcBorders>
              <w:top w:val="nil"/>
              <w:left w:val="nil"/>
              <w:bottom w:val="nil"/>
              <w:right w:val="nil"/>
            </w:tcBorders>
            <w:shd w:val="clear" w:color="auto" w:fill="auto"/>
            <w:noWrap/>
            <w:vAlign w:val="center"/>
          </w:tcPr>
          <w:p w14:paraId="625E22C1" w14:textId="77777777" w:rsidR="009D40A0" w:rsidRPr="002F1145" w:rsidRDefault="009D40A0" w:rsidP="00ED3522">
            <w:pPr>
              <w:rPr>
                <w:sz w:val="20"/>
                <w:szCs w:val="20"/>
              </w:rPr>
            </w:pPr>
          </w:p>
        </w:tc>
        <w:tc>
          <w:tcPr>
            <w:tcW w:w="1540" w:type="dxa"/>
            <w:gridSpan w:val="2"/>
            <w:tcBorders>
              <w:top w:val="nil"/>
              <w:left w:val="nil"/>
              <w:bottom w:val="nil"/>
              <w:right w:val="nil"/>
            </w:tcBorders>
            <w:shd w:val="clear" w:color="auto" w:fill="auto"/>
            <w:noWrap/>
            <w:vAlign w:val="center"/>
          </w:tcPr>
          <w:p w14:paraId="50683E5F"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center"/>
          </w:tcPr>
          <w:p w14:paraId="4A2DB0CE"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center"/>
          </w:tcPr>
          <w:p w14:paraId="55E4B70F"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center"/>
          </w:tcPr>
          <w:p w14:paraId="424FADB0"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center"/>
          </w:tcPr>
          <w:p w14:paraId="05C720B8"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center"/>
          </w:tcPr>
          <w:p w14:paraId="433ED5E9"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center"/>
          </w:tcPr>
          <w:p w14:paraId="5CA125C8"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center"/>
          </w:tcPr>
          <w:p w14:paraId="2D335734"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center"/>
          </w:tcPr>
          <w:p w14:paraId="25A52ECC"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center"/>
          </w:tcPr>
          <w:p w14:paraId="4D0117D5"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center"/>
          </w:tcPr>
          <w:p w14:paraId="3DFC2A69" w14:textId="77777777" w:rsidR="009D40A0" w:rsidRPr="002F1145" w:rsidRDefault="009D40A0" w:rsidP="00ED3522">
            <w:pPr>
              <w:rPr>
                <w:sz w:val="20"/>
                <w:szCs w:val="20"/>
              </w:rPr>
            </w:pPr>
          </w:p>
        </w:tc>
      </w:tr>
      <w:tr w:rsidR="009D40A0" w:rsidRPr="002F1145" w14:paraId="6727D5F3" w14:textId="77777777" w:rsidTr="0021469D">
        <w:trPr>
          <w:gridAfter w:val="1"/>
          <w:wAfter w:w="415" w:type="dxa"/>
          <w:trHeight w:val="300"/>
          <w:jc w:val="center"/>
        </w:trPr>
        <w:tc>
          <w:tcPr>
            <w:tcW w:w="1560" w:type="dxa"/>
            <w:gridSpan w:val="2"/>
            <w:tcBorders>
              <w:top w:val="nil"/>
              <w:left w:val="nil"/>
              <w:bottom w:val="nil"/>
              <w:right w:val="nil"/>
            </w:tcBorders>
            <w:shd w:val="clear" w:color="auto" w:fill="auto"/>
            <w:noWrap/>
            <w:vAlign w:val="center"/>
            <w:hideMark/>
          </w:tcPr>
          <w:p w14:paraId="5BC371F9" w14:textId="77777777" w:rsidR="009D40A0" w:rsidRPr="002F1145" w:rsidRDefault="009D40A0" w:rsidP="00ED3522">
            <w:pPr>
              <w:rPr>
                <w:sz w:val="20"/>
                <w:szCs w:val="20"/>
              </w:rPr>
            </w:pPr>
          </w:p>
        </w:tc>
        <w:tc>
          <w:tcPr>
            <w:tcW w:w="4380" w:type="dxa"/>
            <w:gridSpan w:val="2"/>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73F83844" w14:textId="77777777" w:rsidR="009D40A0" w:rsidRPr="002F1145" w:rsidRDefault="009D40A0" w:rsidP="00ED3522">
            <w:pPr>
              <w:jc w:val="center"/>
              <w:rPr>
                <w:b/>
                <w:bCs/>
                <w:sz w:val="20"/>
                <w:szCs w:val="20"/>
              </w:rPr>
            </w:pPr>
            <w:r w:rsidRPr="002F1145">
              <w:rPr>
                <w:b/>
                <w:bCs/>
                <w:sz w:val="20"/>
                <w:szCs w:val="20"/>
              </w:rPr>
              <w:t>ANO</w:t>
            </w:r>
          </w:p>
        </w:tc>
        <w:tc>
          <w:tcPr>
            <w:tcW w:w="1540"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14938E9A" w14:textId="77777777" w:rsidR="009D40A0" w:rsidRPr="002F1145" w:rsidRDefault="009D40A0" w:rsidP="00ED3522">
            <w:pPr>
              <w:rPr>
                <w:b/>
                <w:bCs/>
                <w:sz w:val="20"/>
                <w:szCs w:val="20"/>
              </w:rPr>
            </w:pPr>
            <w:r w:rsidRPr="002F1145">
              <w:rPr>
                <w:b/>
                <w:bCs/>
                <w:sz w:val="20"/>
                <w:szCs w:val="20"/>
              </w:rPr>
              <w:t> </w:t>
            </w:r>
          </w:p>
        </w:tc>
        <w:tc>
          <w:tcPr>
            <w:tcW w:w="1452"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7BD27432" w14:textId="77777777" w:rsidR="009D40A0" w:rsidRPr="002F1145" w:rsidRDefault="009D40A0" w:rsidP="00ED3522">
            <w:pPr>
              <w:jc w:val="center"/>
              <w:rPr>
                <w:b/>
                <w:bCs/>
                <w:sz w:val="20"/>
                <w:szCs w:val="20"/>
              </w:rPr>
            </w:pPr>
            <w:r w:rsidRPr="002F1145">
              <w:rPr>
                <w:b/>
                <w:bCs/>
                <w:sz w:val="20"/>
                <w:szCs w:val="20"/>
              </w:rPr>
              <w:t>2014</w:t>
            </w:r>
          </w:p>
        </w:tc>
        <w:tc>
          <w:tcPr>
            <w:tcW w:w="1452" w:type="dxa"/>
            <w:gridSpan w:val="3"/>
            <w:tcBorders>
              <w:top w:val="single" w:sz="8" w:space="0" w:color="000000"/>
              <w:left w:val="nil"/>
              <w:bottom w:val="single" w:sz="8" w:space="0" w:color="000000"/>
              <w:right w:val="single" w:sz="8" w:space="0" w:color="000000"/>
            </w:tcBorders>
            <w:shd w:val="clear" w:color="D9D9D9" w:fill="D9D9D9"/>
            <w:vAlign w:val="center"/>
            <w:hideMark/>
          </w:tcPr>
          <w:p w14:paraId="53C0A297" w14:textId="77777777" w:rsidR="009D40A0" w:rsidRPr="002F1145" w:rsidRDefault="009D40A0" w:rsidP="00ED3522">
            <w:pPr>
              <w:jc w:val="center"/>
              <w:rPr>
                <w:b/>
                <w:bCs/>
                <w:sz w:val="20"/>
                <w:szCs w:val="20"/>
              </w:rPr>
            </w:pPr>
            <w:r w:rsidRPr="002F1145">
              <w:rPr>
                <w:b/>
                <w:bCs/>
                <w:sz w:val="20"/>
                <w:szCs w:val="20"/>
              </w:rPr>
              <w:t>2015</w:t>
            </w:r>
          </w:p>
        </w:tc>
        <w:tc>
          <w:tcPr>
            <w:tcW w:w="1452"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202A6196" w14:textId="77777777" w:rsidR="009D40A0" w:rsidRPr="002F1145" w:rsidRDefault="009D40A0" w:rsidP="00ED3522">
            <w:pPr>
              <w:jc w:val="center"/>
              <w:rPr>
                <w:b/>
                <w:bCs/>
                <w:sz w:val="20"/>
                <w:szCs w:val="20"/>
              </w:rPr>
            </w:pPr>
            <w:r w:rsidRPr="002F1145">
              <w:rPr>
                <w:b/>
                <w:bCs/>
                <w:sz w:val="20"/>
                <w:szCs w:val="20"/>
              </w:rPr>
              <w:t>2016</w:t>
            </w:r>
          </w:p>
        </w:tc>
        <w:tc>
          <w:tcPr>
            <w:tcW w:w="1452"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14EE6C18" w14:textId="77777777" w:rsidR="009D40A0" w:rsidRPr="002F1145" w:rsidRDefault="009D40A0" w:rsidP="00ED3522">
            <w:pPr>
              <w:jc w:val="center"/>
              <w:rPr>
                <w:b/>
                <w:bCs/>
                <w:sz w:val="20"/>
                <w:szCs w:val="20"/>
              </w:rPr>
            </w:pPr>
            <w:r w:rsidRPr="002F1145">
              <w:rPr>
                <w:b/>
                <w:bCs/>
                <w:sz w:val="20"/>
                <w:szCs w:val="20"/>
              </w:rPr>
              <w:t>2017</w:t>
            </w:r>
          </w:p>
        </w:tc>
        <w:tc>
          <w:tcPr>
            <w:tcW w:w="1452"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19B59BD4" w14:textId="77777777" w:rsidR="009D40A0" w:rsidRPr="002F1145" w:rsidRDefault="009D40A0" w:rsidP="00ED3522">
            <w:pPr>
              <w:jc w:val="center"/>
              <w:rPr>
                <w:b/>
                <w:bCs/>
                <w:sz w:val="20"/>
                <w:szCs w:val="20"/>
              </w:rPr>
            </w:pPr>
            <w:r w:rsidRPr="002F1145">
              <w:rPr>
                <w:b/>
                <w:bCs/>
                <w:sz w:val="20"/>
                <w:szCs w:val="20"/>
              </w:rPr>
              <w:t>2018</w:t>
            </w:r>
          </w:p>
        </w:tc>
      </w:tr>
      <w:tr w:rsidR="009D40A0" w:rsidRPr="002F1145" w14:paraId="237A7C29" w14:textId="77777777" w:rsidTr="0021469D">
        <w:trPr>
          <w:gridAfter w:val="1"/>
          <w:wAfter w:w="415" w:type="dxa"/>
          <w:trHeight w:val="1140"/>
          <w:jc w:val="center"/>
        </w:trPr>
        <w:tc>
          <w:tcPr>
            <w:tcW w:w="1560" w:type="dxa"/>
            <w:gridSpan w:val="2"/>
            <w:tcBorders>
              <w:top w:val="nil"/>
              <w:left w:val="nil"/>
              <w:bottom w:val="nil"/>
              <w:right w:val="nil"/>
            </w:tcBorders>
            <w:shd w:val="clear" w:color="auto" w:fill="auto"/>
            <w:noWrap/>
            <w:vAlign w:val="center"/>
            <w:hideMark/>
          </w:tcPr>
          <w:p w14:paraId="7E47C57B" w14:textId="77777777" w:rsidR="009D40A0" w:rsidRPr="002F1145" w:rsidRDefault="009D40A0" w:rsidP="00ED3522">
            <w:pPr>
              <w:rPr>
                <w:sz w:val="20"/>
                <w:szCs w:val="20"/>
              </w:rPr>
            </w:pPr>
          </w:p>
        </w:tc>
        <w:tc>
          <w:tcPr>
            <w:tcW w:w="4380" w:type="dxa"/>
            <w:gridSpan w:val="2"/>
            <w:tcBorders>
              <w:top w:val="nil"/>
              <w:left w:val="single" w:sz="8" w:space="0" w:color="000000"/>
              <w:bottom w:val="single" w:sz="8" w:space="0" w:color="000000"/>
              <w:right w:val="single" w:sz="8" w:space="0" w:color="000000"/>
            </w:tcBorders>
            <w:shd w:val="clear" w:color="D9D9D9" w:fill="D9D9D9"/>
            <w:vAlign w:val="center"/>
            <w:hideMark/>
          </w:tcPr>
          <w:p w14:paraId="227009B4" w14:textId="77777777" w:rsidR="009D40A0" w:rsidRPr="002F1145" w:rsidRDefault="009D40A0" w:rsidP="00ED3522">
            <w:pPr>
              <w:jc w:val="center"/>
              <w:rPr>
                <w:b/>
                <w:bCs/>
                <w:sz w:val="20"/>
                <w:szCs w:val="20"/>
              </w:rPr>
            </w:pPr>
            <w:r w:rsidRPr="002F1145">
              <w:rPr>
                <w:b/>
                <w:bCs/>
                <w:sz w:val="20"/>
                <w:szCs w:val="20"/>
              </w:rPr>
              <w:t>CURSO</w:t>
            </w:r>
          </w:p>
        </w:tc>
        <w:tc>
          <w:tcPr>
            <w:tcW w:w="1540" w:type="dxa"/>
            <w:gridSpan w:val="2"/>
            <w:tcBorders>
              <w:top w:val="nil"/>
              <w:left w:val="nil"/>
              <w:bottom w:val="single" w:sz="8" w:space="0" w:color="000000"/>
              <w:right w:val="single" w:sz="8" w:space="0" w:color="000000"/>
            </w:tcBorders>
            <w:shd w:val="clear" w:color="D9D9D9" w:fill="D9D9D9"/>
            <w:vAlign w:val="center"/>
            <w:hideMark/>
          </w:tcPr>
          <w:p w14:paraId="3F310858" w14:textId="77777777" w:rsidR="009D40A0" w:rsidRPr="00056ECE" w:rsidRDefault="009D40A0" w:rsidP="00ED3522">
            <w:pPr>
              <w:rPr>
                <w:b/>
              </w:rPr>
            </w:pPr>
            <w:r w:rsidRPr="00056ECE">
              <w:rPr>
                <w:b/>
              </w:rPr>
              <w:t>Tipo de Oferta</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5719FC85" w14:textId="77777777" w:rsidR="009D40A0" w:rsidRPr="002F1145" w:rsidRDefault="009D40A0" w:rsidP="00B10735">
            <w:pPr>
              <w:jc w:val="center"/>
            </w:pPr>
            <w:r w:rsidRPr="002F1145">
              <w:t>Planejado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1AF97161"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6E7F61C3" w14:textId="77777777" w:rsidR="009D40A0" w:rsidRPr="002F1145" w:rsidRDefault="009D40A0" w:rsidP="00B10735">
            <w:pPr>
              <w:jc w:val="center"/>
            </w:pPr>
            <w:r w:rsidRPr="002F1145">
              <w:t>Planejado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27D679A4"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6A054F88" w14:textId="77777777" w:rsidR="009D40A0" w:rsidRPr="002F1145" w:rsidRDefault="009D40A0" w:rsidP="00B10735">
            <w:pPr>
              <w:jc w:val="center"/>
            </w:pPr>
            <w:r w:rsidRPr="002F1145">
              <w:t>Planejado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68C91522"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053C9571" w14:textId="77777777" w:rsidR="009D40A0" w:rsidRPr="002F1145" w:rsidRDefault="009D40A0" w:rsidP="00B10735">
            <w:pPr>
              <w:jc w:val="center"/>
            </w:pPr>
            <w:r w:rsidRPr="002F1145">
              <w:t>Planejado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003DCC99"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5DDEB411" w14:textId="77777777" w:rsidR="009D40A0" w:rsidRPr="002F1145" w:rsidRDefault="009D40A0" w:rsidP="00B10735">
            <w:pPr>
              <w:jc w:val="center"/>
            </w:pPr>
            <w:r w:rsidRPr="002F1145">
              <w:t>Planejado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43AEC9A4" w14:textId="77777777" w:rsidR="009D40A0" w:rsidRPr="002F1145" w:rsidRDefault="009D40A0" w:rsidP="00B10735">
            <w:pPr>
              <w:jc w:val="center"/>
            </w:pPr>
            <w:r w:rsidRPr="002F1145">
              <w:t>Previsto</w:t>
            </w:r>
          </w:p>
        </w:tc>
      </w:tr>
      <w:tr w:rsidR="009D40A0" w:rsidRPr="002F1145" w14:paraId="4EFBB967" w14:textId="77777777" w:rsidTr="0021469D">
        <w:trPr>
          <w:gridAfter w:val="1"/>
          <w:wAfter w:w="415" w:type="dxa"/>
          <w:trHeight w:val="300"/>
          <w:jc w:val="center"/>
        </w:trPr>
        <w:tc>
          <w:tcPr>
            <w:tcW w:w="1560" w:type="dxa"/>
            <w:gridSpan w:val="2"/>
            <w:vMerge w:val="restart"/>
            <w:tcBorders>
              <w:top w:val="single" w:sz="8" w:space="0" w:color="000000"/>
              <w:left w:val="single" w:sz="8" w:space="0" w:color="000000"/>
              <w:bottom w:val="nil"/>
              <w:right w:val="single" w:sz="8" w:space="0" w:color="000000"/>
            </w:tcBorders>
            <w:shd w:val="clear" w:color="D9D9D9" w:fill="D9D9D9"/>
            <w:textDirection w:val="btLr"/>
            <w:vAlign w:val="center"/>
            <w:hideMark/>
          </w:tcPr>
          <w:p w14:paraId="2CF9F3BB" w14:textId="77777777" w:rsidR="009D40A0" w:rsidRPr="002F1145" w:rsidRDefault="009D40A0" w:rsidP="00ED3522">
            <w:pPr>
              <w:jc w:val="center"/>
              <w:rPr>
                <w:b/>
                <w:bCs/>
                <w:sz w:val="20"/>
                <w:szCs w:val="20"/>
              </w:rPr>
            </w:pPr>
            <w:r w:rsidRPr="008E6400">
              <w:rPr>
                <w:b/>
                <w:bCs/>
                <w:i/>
                <w:sz w:val="20"/>
                <w:szCs w:val="20"/>
              </w:rPr>
              <w:t>Campus</w:t>
            </w:r>
            <w:r w:rsidRPr="002F1145">
              <w:rPr>
                <w:b/>
                <w:bCs/>
                <w:sz w:val="20"/>
                <w:szCs w:val="20"/>
              </w:rPr>
              <w:t xml:space="preserve"> Canoas Cursos Técnicos</w:t>
            </w:r>
          </w:p>
        </w:tc>
        <w:tc>
          <w:tcPr>
            <w:tcW w:w="4380" w:type="dxa"/>
            <w:gridSpan w:val="2"/>
            <w:tcBorders>
              <w:top w:val="nil"/>
              <w:left w:val="nil"/>
              <w:bottom w:val="single" w:sz="8" w:space="0" w:color="000000"/>
              <w:right w:val="single" w:sz="8" w:space="0" w:color="000000"/>
            </w:tcBorders>
            <w:shd w:val="clear" w:color="auto" w:fill="auto"/>
            <w:vAlign w:val="center"/>
            <w:hideMark/>
          </w:tcPr>
          <w:p w14:paraId="0C0827AD" w14:textId="77777777" w:rsidR="009D40A0" w:rsidRPr="002F1145" w:rsidRDefault="009D40A0" w:rsidP="00ED3522">
            <w:pPr>
              <w:rPr>
                <w:sz w:val="20"/>
                <w:szCs w:val="20"/>
              </w:rPr>
            </w:pPr>
            <w:r w:rsidRPr="002F1145">
              <w:rPr>
                <w:sz w:val="20"/>
                <w:szCs w:val="20"/>
              </w:rPr>
              <w:t>Técnico em Administração</w:t>
            </w:r>
          </w:p>
        </w:tc>
        <w:tc>
          <w:tcPr>
            <w:tcW w:w="1540" w:type="dxa"/>
            <w:gridSpan w:val="2"/>
            <w:tcBorders>
              <w:top w:val="nil"/>
              <w:left w:val="nil"/>
              <w:bottom w:val="single" w:sz="8" w:space="0" w:color="000000"/>
              <w:right w:val="single" w:sz="8" w:space="0" w:color="000000"/>
            </w:tcBorders>
            <w:shd w:val="clear" w:color="auto" w:fill="auto"/>
            <w:vAlign w:val="center"/>
            <w:hideMark/>
          </w:tcPr>
          <w:p w14:paraId="2FE6CA0D" w14:textId="77777777" w:rsidR="009D40A0" w:rsidRPr="002F1145" w:rsidRDefault="009D40A0" w:rsidP="00ED3522">
            <w:pPr>
              <w:rPr>
                <w:sz w:val="20"/>
                <w:szCs w:val="20"/>
              </w:rPr>
            </w:pPr>
            <w:r w:rsidRPr="002F1145">
              <w:rPr>
                <w:sz w:val="20"/>
                <w:szCs w:val="20"/>
              </w:rPr>
              <w:t>Integrado</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3E22306"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5666FE6"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5DFB8C6" w14:textId="77777777" w:rsidR="009D40A0" w:rsidRPr="002F1145" w:rsidRDefault="009D40A0"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02C06531" w14:textId="77777777" w:rsidR="009D40A0" w:rsidRPr="002F1145" w:rsidRDefault="009D40A0" w:rsidP="00EE3654">
            <w:pPr>
              <w:jc w:val="center"/>
              <w:rPr>
                <w:sz w:val="20"/>
                <w:szCs w:val="20"/>
              </w:rPr>
            </w:pPr>
            <w:r w:rsidRPr="002F1145">
              <w:rPr>
                <w:sz w:val="20"/>
                <w:szCs w:val="20"/>
              </w:rPr>
              <w:t>3</w:t>
            </w:r>
            <w:r w:rsidR="003D7E6F">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9F6B370"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84E90B9"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9131386"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BE0E181"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D380C5F"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A3F71C0" w14:textId="77777777" w:rsidR="009D40A0" w:rsidRPr="002F1145" w:rsidRDefault="009D40A0" w:rsidP="00EE3654">
            <w:pPr>
              <w:jc w:val="center"/>
              <w:rPr>
                <w:sz w:val="20"/>
                <w:szCs w:val="20"/>
              </w:rPr>
            </w:pPr>
            <w:r w:rsidRPr="002F1145">
              <w:rPr>
                <w:sz w:val="20"/>
                <w:szCs w:val="20"/>
              </w:rPr>
              <w:t>3</w:t>
            </w:r>
            <w:r w:rsidR="003D7E6F">
              <w:rPr>
                <w:sz w:val="20"/>
                <w:szCs w:val="20"/>
              </w:rPr>
              <w:t>0</w:t>
            </w:r>
          </w:p>
        </w:tc>
      </w:tr>
      <w:tr w:rsidR="009D40A0" w:rsidRPr="002F1145" w14:paraId="041C4C0F" w14:textId="77777777" w:rsidTr="0021469D">
        <w:trPr>
          <w:gridAfter w:val="1"/>
          <w:wAfter w:w="415" w:type="dxa"/>
          <w:trHeight w:val="300"/>
          <w:jc w:val="center"/>
        </w:trPr>
        <w:tc>
          <w:tcPr>
            <w:tcW w:w="1560" w:type="dxa"/>
            <w:gridSpan w:val="2"/>
            <w:vMerge/>
            <w:tcBorders>
              <w:top w:val="single" w:sz="8" w:space="0" w:color="000000"/>
              <w:left w:val="single" w:sz="8" w:space="0" w:color="000000"/>
              <w:bottom w:val="nil"/>
              <w:right w:val="single" w:sz="8" w:space="0" w:color="000000"/>
            </w:tcBorders>
            <w:vAlign w:val="center"/>
            <w:hideMark/>
          </w:tcPr>
          <w:p w14:paraId="2A04786A" w14:textId="77777777" w:rsidR="009D40A0" w:rsidRPr="002F1145" w:rsidRDefault="009D40A0" w:rsidP="00ED3522">
            <w:pPr>
              <w:rPr>
                <w:b/>
                <w:bCs/>
                <w:sz w:val="20"/>
                <w:szCs w:val="20"/>
              </w:rPr>
            </w:pPr>
          </w:p>
        </w:tc>
        <w:tc>
          <w:tcPr>
            <w:tcW w:w="4380" w:type="dxa"/>
            <w:gridSpan w:val="2"/>
            <w:tcBorders>
              <w:top w:val="nil"/>
              <w:left w:val="nil"/>
              <w:bottom w:val="single" w:sz="8" w:space="0" w:color="000000"/>
              <w:right w:val="single" w:sz="8" w:space="0" w:color="000000"/>
            </w:tcBorders>
            <w:shd w:val="clear" w:color="auto" w:fill="auto"/>
            <w:vAlign w:val="center"/>
            <w:hideMark/>
          </w:tcPr>
          <w:p w14:paraId="088C45BD" w14:textId="77777777" w:rsidR="009D40A0" w:rsidRPr="002F1145" w:rsidRDefault="009D40A0" w:rsidP="00ED3522">
            <w:pPr>
              <w:rPr>
                <w:sz w:val="20"/>
                <w:szCs w:val="20"/>
              </w:rPr>
            </w:pPr>
            <w:r w:rsidRPr="002F1145">
              <w:rPr>
                <w:sz w:val="20"/>
                <w:szCs w:val="20"/>
              </w:rPr>
              <w:t>Técnico em Eletrônica</w:t>
            </w:r>
          </w:p>
        </w:tc>
        <w:tc>
          <w:tcPr>
            <w:tcW w:w="1540" w:type="dxa"/>
            <w:gridSpan w:val="2"/>
            <w:tcBorders>
              <w:top w:val="single" w:sz="8" w:space="0" w:color="000000"/>
              <w:left w:val="nil"/>
              <w:bottom w:val="single" w:sz="8" w:space="0" w:color="000000"/>
              <w:right w:val="single" w:sz="8" w:space="0" w:color="000000"/>
            </w:tcBorders>
            <w:shd w:val="clear" w:color="auto" w:fill="auto"/>
            <w:vAlign w:val="center"/>
            <w:hideMark/>
          </w:tcPr>
          <w:p w14:paraId="085C253A" w14:textId="77777777" w:rsidR="009D40A0" w:rsidRPr="002F1145" w:rsidRDefault="009D40A0" w:rsidP="00ED3522">
            <w:pPr>
              <w:rPr>
                <w:sz w:val="20"/>
                <w:szCs w:val="20"/>
              </w:rPr>
            </w:pPr>
            <w:r w:rsidRPr="002F1145">
              <w:rPr>
                <w:sz w:val="20"/>
                <w:szCs w:val="20"/>
              </w:rPr>
              <w:t>Integrado</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20CD313" w14:textId="77777777" w:rsidR="009D40A0" w:rsidRPr="002F1145" w:rsidRDefault="009D40A0" w:rsidP="00EE3654">
            <w:pPr>
              <w:jc w:val="center"/>
              <w:rPr>
                <w:sz w:val="20"/>
                <w:szCs w:val="20"/>
              </w:rPr>
            </w:pPr>
            <w:r w:rsidRPr="002F1145">
              <w:rPr>
                <w:sz w:val="20"/>
                <w:szCs w:val="20"/>
              </w:rPr>
              <w:t>24</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10A51CC" w14:textId="77777777" w:rsidR="009D40A0" w:rsidRPr="002F1145" w:rsidRDefault="009D40A0" w:rsidP="00EE3654">
            <w:pPr>
              <w:jc w:val="center"/>
              <w:rPr>
                <w:sz w:val="20"/>
                <w:szCs w:val="20"/>
              </w:rPr>
            </w:pPr>
            <w:r w:rsidRPr="002F1145">
              <w:rPr>
                <w:sz w:val="20"/>
                <w:szCs w:val="20"/>
              </w:rPr>
              <w:t>2</w:t>
            </w:r>
            <w:r w:rsidR="003D7E6F">
              <w:rPr>
                <w:sz w:val="20"/>
                <w:szCs w:val="20"/>
              </w:rPr>
              <w:t>4</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3F0ED68" w14:textId="77777777" w:rsidR="009D40A0" w:rsidRPr="002F1145" w:rsidRDefault="009D40A0" w:rsidP="00EE3654">
            <w:pPr>
              <w:jc w:val="center"/>
              <w:rPr>
                <w:sz w:val="20"/>
                <w:szCs w:val="20"/>
              </w:rPr>
            </w:pPr>
            <w:r w:rsidRPr="002F1145">
              <w:rPr>
                <w:sz w:val="20"/>
                <w:szCs w:val="20"/>
              </w:rPr>
              <w:t>24</w:t>
            </w:r>
          </w:p>
        </w:tc>
        <w:tc>
          <w:tcPr>
            <w:tcW w:w="726" w:type="dxa"/>
            <w:tcBorders>
              <w:top w:val="nil"/>
              <w:left w:val="nil"/>
              <w:bottom w:val="single" w:sz="8" w:space="0" w:color="000000"/>
              <w:right w:val="single" w:sz="8" w:space="0" w:color="000000"/>
            </w:tcBorders>
            <w:shd w:val="clear" w:color="auto" w:fill="auto"/>
            <w:vAlign w:val="center"/>
            <w:hideMark/>
          </w:tcPr>
          <w:p w14:paraId="1CD070A5" w14:textId="77777777" w:rsidR="009D40A0" w:rsidRPr="002F1145" w:rsidRDefault="009D40A0" w:rsidP="00EE3654">
            <w:pPr>
              <w:jc w:val="center"/>
              <w:rPr>
                <w:sz w:val="20"/>
                <w:szCs w:val="20"/>
              </w:rPr>
            </w:pPr>
            <w:r w:rsidRPr="002F1145">
              <w:rPr>
                <w:sz w:val="20"/>
                <w:szCs w:val="20"/>
              </w:rPr>
              <w:t>24</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37E36D2" w14:textId="77777777" w:rsidR="009D40A0" w:rsidRPr="002F1145" w:rsidRDefault="009D40A0" w:rsidP="00EE3654">
            <w:pPr>
              <w:jc w:val="center"/>
              <w:rPr>
                <w:sz w:val="20"/>
                <w:szCs w:val="20"/>
              </w:rPr>
            </w:pPr>
            <w:r w:rsidRPr="002F1145">
              <w:rPr>
                <w:sz w:val="20"/>
                <w:szCs w:val="20"/>
              </w:rPr>
              <w:t>24</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C09D7B4" w14:textId="77777777" w:rsidR="009D40A0" w:rsidRPr="002F1145" w:rsidRDefault="009D40A0" w:rsidP="00EE3654">
            <w:pPr>
              <w:jc w:val="center"/>
              <w:rPr>
                <w:sz w:val="20"/>
                <w:szCs w:val="20"/>
              </w:rPr>
            </w:pPr>
            <w:r w:rsidRPr="002F1145">
              <w:rPr>
                <w:sz w:val="20"/>
                <w:szCs w:val="20"/>
              </w:rPr>
              <w:t>25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0A4DDD2" w14:textId="77777777" w:rsidR="009D40A0" w:rsidRPr="002F1145" w:rsidRDefault="009D40A0" w:rsidP="00EE3654">
            <w:pPr>
              <w:jc w:val="center"/>
              <w:rPr>
                <w:sz w:val="20"/>
                <w:szCs w:val="20"/>
              </w:rPr>
            </w:pPr>
            <w:r w:rsidRPr="002F1145">
              <w:rPr>
                <w:sz w:val="20"/>
                <w:szCs w:val="20"/>
              </w:rPr>
              <w:t>24</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FDE9B6E" w14:textId="77777777" w:rsidR="009D40A0" w:rsidRPr="002F1145" w:rsidRDefault="009D40A0" w:rsidP="00EE3654">
            <w:pPr>
              <w:jc w:val="center"/>
              <w:rPr>
                <w:sz w:val="20"/>
                <w:szCs w:val="20"/>
              </w:rPr>
            </w:pPr>
            <w:r w:rsidRPr="002F1145">
              <w:rPr>
                <w:sz w:val="20"/>
                <w:szCs w:val="20"/>
              </w:rPr>
              <w:t>24</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9FD9224" w14:textId="77777777" w:rsidR="009D40A0" w:rsidRPr="002F1145" w:rsidRDefault="009D40A0" w:rsidP="00EE3654">
            <w:pPr>
              <w:jc w:val="center"/>
              <w:rPr>
                <w:sz w:val="20"/>
                <w:szCs w:val="20"/>
              </w:rPr>
            </w:pPr>
            <w:r w:rsidRPr="002F1145">
              <w:rPr>
                <w:sz w:val="20"/>
                <w:szCs w:val="20"/>
              </w:rPr>
              <w:t>24</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FDC5E59" w14:textId="77777777" w:rsidR="009D40A0" w:rsidRPr="002F1145" w:rsidRDefault="009D40A0" w:rsidP="00EE3654">
            <w:pPr>
              <w:jc w:val="center"/>
              <w:rPr>
                <w:sz w:val="20"/>
                <w:szCs w:val="20"/>
              </w:rPr>
            </w:pPr>
            <w:r w:rsidRPr="002F1145">
              <w:rPr>
                <w:sz w:val="20"/>
                <w:szCs w:val="20"/>
              </w:rPr>
              <w:t>24</w:t>
            </w:r>
          </w:p>
        </w:tc>
      </w:tr>
      <w:tr w:rsidR="009D40A0" w:rsidRPr="002F1145" w14:paraId="53BE7A80" w14:textId="77777777" w:rsidTr="0021469D">
        <w:trPr>
          <w:gridAfter w:val="1"/>
          <w:wAfter w:w="415" w:type="dxa"/>
          <w:trHeight w:val="300"/>
          <w:jc w:val="center"/>
        </w:trPr>
        <w:tc>
          <w:tcPr>
            <w:tcW w:w="1560" w:type="dxa"/>
            <w:gridSpan w:val="2"/>
            <w:vMerge/>
            <w:tcBorders>
              <w:top w:val="single" w:sz="8" w:space="0" w:color="000000"/>
              <w:left w:val="single" w:sz="8" w:space="0" w:color="000000"/>
              <w:bottom w:val="nil"/>
              <w:right w:val="single" w:sz="8" w:space="0" w:color="000000"/>
            </w:tcBorders>
            <w:vAlign w:val="center"/>
            <w:hideMark/>
          </w:tcPr>
          <w:p w14:paraId="4C9E991D" w14:textId="77777777" w:rsidR="009D40A0" w:rsidRPr="002F1145" w:rsidRDefault="009D40A0" w:rsidP="00ED3522">
            <w:pPr>
              <w:rPr>
                <w:b/>
                <w:bCs/>
                <w:sz w:val="20"/>
                <w:szCs w:val="20"/>
              </w:rPr>
            </w:pPr>
          </w:p>
        </w:tc>
        <w:tc>
          <w:tcPr>
            <w:tcW w:w="4380" w:type="dxa"/>
            <w:gridSpan w:val="2"/>
            <w:tcBorders>
              <w:top w:val="nil"/>
              <w:left w:val="nil"/>
              <w:bottom w:val="nil"/>
              <w:right w:val="single" w:sz="8" w:space="0" w:color="000000"/>
            </w:tcBorders>
            <w:shd w:val="clear" w:color="auto" w:fill="auto"/>
            <w:vAlign w:val="center"/>
            <w:hideMark/>
          </w:tcPr>
          <w:p w14:paraId="7B64DA2E" w14:textId="77777777" w:rsidR="009D40A0" w:rsidRPr="002F1145" w:rsidRDefault="009D40A0" w:rsidP="00ED3522">
            <w:pPr>
              <w:rPr>
                <w:sz w:val="20"/>
                <w:szCs w:val="20"/>
              </w:rPr>
            </w:pPr>
            <w:r w:rsidRPr="002F1145">
              <w:rPr>
                <w:sz w:val="20"/>
                <w:szCs w:val="20"/>
              </w:rPr>
              <w:t>Técnico em Informática</w:t>
            </w:r>
          </w:p>
        </w:tc>
        <w:tc>
          <w:tcPr>
            <w:tcW w:w="1540" w:type="dxa"/>
            <w:gridSpan w:val="2"/>
            <w:tcBorders>
              <w:top w:val="single" w:sz="8" w:space="0" w:color="000000"/>
              <w:left w:val="nil"/>
              <w:bottom w:val="single" w:sz="8" w:space="0" w:color="000000"/>
              <w:right w:val="single" w:sz="8" w:space="0" w:color="000000"/>
            </w:tcBorders>
            <w:shd w:val="clear" w:color="auto" w:fill="auto"/>
            <w:vAlign w:val="center"/>
            <w:hideMark/>
          </w:tcPr>
          <w:p w14:paraId="6712FF16" w14:textId="77777777" w:rsidR="009D40A0" w:rsidRPr="002F1145" w:rsidRDefault="009D40A0" w:rsidP="00ED3522">
            <w:pPr>
              <w:rPr>
                <w:sz w:val="20"/>
                <w:szCs w:val="20"/>
              </w:rPr>
            </w:pPr>
            <w:r w:rsidRPr="002F1145">
              <w:rPr>
                <w:sz w:val="20"/>
                <w:szCs w:val="20"/>
              </w:rPr>
              <w:t>Integrado</w:t>
            </w:r>
          </w:p>
        </w:tc>
        <w:tc>
          <w:tcPr>
            <w:tcW w:w="726" w:type="dxa"/>
            <w:gridSpan w:val="2"/>
            <w:tcBorders>
              <w:top w:val="nil"/>
              <w:left w:val="nil"/>
              <w:bottom w:val="nil"/>
              <w:right w:val="single" w:sz="8" w:space="0" w:color="000000"/>
            </w:tcBorders>
            <w:shd w:val="clear" w:color="auto" w:fill="auto"/>
            <w:vAlign w:val="center"/>
            <w:hideMark/>
          </w:tcPr>
          <w:p w14:paraId="5ED0C9E1"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nil"/>
              <w:right w:val="single" w:sz="8" w:space="0" w:color="000000"/>
            </w:tcBorders>
            <w:shd w:val="clear" w:color="auto" w:fill="auto"/>
            <w:vAlign w:val="center"/>
            <w:hideMark/>
          </w:tcPr>
          <w:p w14:paraId="0ADDA33E"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nil"/>
              <w:right w:val="single" w:sz="8" w:space="0" w:color="000000"/>
            </w:tcBorders>
            <w:shd w:val="clear" w:color="auto" w:fill="auto"/>
            <w:vAlign w:val="center"/>
            <w:hideMark/>
          </w:tcPr>
          <w:p w14:paraId="73CC4794" w14:textId="77777777" w:rsidR="009D40A0" w:rsidRPr="002F1145" w:rsidRDefault="009D40A0" w:rsidP="00EE3654">
            <w:pPr>
              <w:jc w:val="center"/>
              <w:rPr>
                <w:sz w:val="20"/>
                <w:szCs w:val="20"/>
              </w:rPr>
            </w:pPr>
            <w:r w:rsidRPr="002F1145">
              <w:rPr>
                <w:sz w:val="20"/>
                <w:szCs w:val="20"/>
              </w:rPr>
              <w:t>30</w:t>
            </w:r>
          </w:p>
        </w:tc>
        <w:tc>
          <w:tcPr>
            <w:tcW w:w="726" w:type="dxa"/>
            <w:tcBorders>
              <w:top w:val="nil"/>
              <w:left w:val="nil"/>
              <w:bottom w:val="nil"/>
              <w:right w:val="single" w:sz="8" w:space="0" w:color="000000"/>
            </w:tcBorders>
            <w:shd w:val="clear" w:color="auto" w:fill="auto"/>
            <w:vAlign w:val="center"/>
            <w:hideMark/>
          </w:tcPr>
          <w:p w14:paraId="7EE2F298"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nil"/>
              <w:right w:val="single" w:sz="8" w:space="0" w:color="000000"/>
            </w:tcBorders>
            <w:shd w:val="clear" w:color="auto" w:fill="auto"/>
            <w:vAlign w:val="center"/>
            <w:hideMark/>
          </w:tcPr>
          <w:p w14:paraId="6381BEE8" w14:textId="77777777" w:rsidR="009D40A0" w:rsidRPr="002F1145" w:rsidRDefault="003D7E6F" w:rsidP="00EE3654">
            <w:pPr>
              <w:jc w:val="center"/>
              <w:rPr>
                <w:sz w:val="20"/>
                <w:szCs w:val="20"/>
              </w:rPr>
            </w:pPr>
            <w:r>
              <w:rPr>
                <w:sz w:val="20"/>
                <w:szCs w:val="20"/>
              </w:rPr>
              <w:t>0</w:t>
            </w:r>
          </w:p>
        </w:tc>
        <w:tc>
          <w:tcPr>
            <w:tcW w:w="726" w:type="dxa"/>
            <w:gridSpan w:val="2"/>
            <w:tcBorders>
              <w:top w:val="nil"/>
              <w:left w:val="nil"/>
              <w:bottom w:val="nil"/>
              <w:right w:val="single" w:sz="8" w:space="0" w:color="000000"/>
            </w:tcBorders>
            <w:shd w:val="clear" w:color="auto" w:fill="auto"/>
            <w:vAlign w:val="center"/>
            <w:hideMark/>
          </w:tcPr>
          <w:p w14:paraId="0385B6B5" w14:textId="77777777" w:rsidR="009D40A0" w:rsidRPr="002F1145" w:rsidRDefault="003D7E6F" w:rsidP="00EE3654">
            <w:pPr>
              <w:jc w:val="center"/>
              <w:rPr>
                <w:sz w:val="20"/>
                <w:szCs w:val="20"/>
              </w:rPr>
            </w:pPr>
            <w:r>
              <w:rPr>
                <w:sz w:val="20"/>
                <w:szCs w:val="20"/>
              </w:rPr>
              <w:t>0</w:t>
            </w:r>
          </w:p>
        </w:tc>
        <w:tc>
          <w:tcPr>
            <w:tcW w:w="726" w:type="dxa"/>
            <w:gridSpan w:val="2"/>
            <w:tcBorders>
              <w:top w:val="nil"/>
              <w:left w:val="nil"/>
              <w:bottom w:val="nil"/>
              <w:right w:val="single" w:sz="8" w:space="0" w:color="000000"/>
            </w:tcBorders>
            <w:shd w:val="clear" w:color="auto" w:fill="auto"/>
            <w:vAlign w:val="center"/>
            <w:hideMark/>
          </w:tcPr>
          <w:p w14:paraId="3BBEEADD" w14:textId="77777777" w:rsidR="009D40A0" w:rsidRPr="002F1145" w:rsidRDefault="003D7E6F" w:rsidP="00EE3654">
            <w:pPr>
              <w:jc w:val="center"/>
              <w:rPr>
                <w:sz w:val="20"/>
                <w:szCs w:val="20"/>
              </w:rPr>
            </w:pPr>
            <w:r>
              <w:rPr>
                <w:sz w:val="20"/>
                <w:szCs w:val="20"/>
              </w:rPr>
              <w:t>0</w:t>
            </w:r>
          </w:p>
        </w:tc>
        <w:tc>
          <w:tcPr>
            <w:tcW w:w="726" w:type="dxa"/>
            <w:gridSpan w:val="2"/>
            <w:tcBorders>
              <w:top w:val="nil"/>
              <w:left w:val="nil"/>
              <w:bottom w:val="nil"/>
              <w:right w:val="single" w:sz="8" w:space="0" w:color="000000"/>
            </w:tcBorders>
            <w:shd w:val="clear" w:color="auto" w:fill="auto"/>
            <w:vAlign w:val="center"/>
            <w:hideMark/>
          </w:tcPr>
          <w:p w14:paraId="2644E11A" w14:textId="77777777" w:rsidR="009D40A0" w:rsidRPr="002F1145" w:rsidRDefault="003D7E6F" w:rsidP="00EE3654">
            <w:pPr>
              <w:jc w:val="center"/>
              <w:rPr>
                <w:sz w:val="20"/>
                <w:szCs w:val="20"/>
              </w:rPr>
            </w:pPr>
            <w:r>
              <w:rPr>
                <w:sz w:val="20"/>
                <w:szCs w:val="20"/>
              </w:rPr>
              <w:t>0</w:t>
            </w:r>
          </w:p>
        </w:tc>
        <w:tc>
          <w:tcPr>
            <w:tcW w:w="726" w:type="dxa"/>
            <w:gridSpan w:val="2"/>
            <w:tcBorders>
              <w:top w:val="nil"/>
              <w:left w:val="nil"/>
              <w:bottom w:val="nil"/>
              <w:right w:val="single" w:sz="8" w:space="0" w:color="000000"/>
            </w:tcBorders>
            <w:shd w:val="clear" w:color="auto" w:fill="auto"/>
            <w:vAlign w:val="center"/>
            <w:hideMark/>
          </w:tcPr>
          <w:p w14:paraId="3B7C5A7E" w14:textId="77777777" w:rsidR="009D40A0" w:rsidRPr="002F1145" w:rsidRDefault="003D7E6F" w:rsidP="00EE3654">
            <w:pPr>
              <w:jc w:val="center"/>
              <w:rPr>
                <w:sz w:val="20"/>
                <w:szCs w:val="20"/>
              </w:rPr>
            </w:pPr>
            <w:r>
              <w:rPr>
                <w:sz w:val="20"/>
                <w:szCs w:val="20"/>
              </w:rPr>
              <w:t>0</w:t>
            </w:r>
          </w:p>
        </w:tc>
        <w:tc>
          <w:tcPr>
            <w:tcW w:w="726" w:type="dxa"/>
            <w:gridSpan w:val="2"/>
            <w:tcBorders>
              <w:top w:val="nil"/>
              <w:left w:val="nil"/>
              <w:bottom w:val="nil"/>
              <w:right w:val="single" w:sz="8" w:space="0" w:color="000000"/>
            </w:tcBorders>
            <w:shd w:val="clear" w:color="auto" w:fill="auto"/>
            <w:vAlign w:val="center"/>
            <w:hideMark/>
          </w:tcPr>
          <w:p w14:paraId="2CA86885" w14:textId="77777777" w:rsidR="009D40A0" w:rsidRPr="002F1145" w:rsidRDefault="003D7E6F" w:rsidP="00EE3654">
            <w:pPr>
              <w:jc w:val="center"/>
              <w:rPr>
                <w:sz w:val="20"/>
                <w:szCs w:val="20"/>
              </w:rPr>
            </w:pPr>
            <w:r>
              <w:rPr>
                <w:sz w:val="20"/>
                <w:szCs w:val="20"/>
              </w:rPr>
              <w:t>0</w:t>
            </w:r>
          </w:p>
        </w:tc>
      </w:tr>
      <w:tr w:rsidR="009D40A0" w:rsidRPr="002F1145" w14:paraId="61473B53" w14:textId="77777777" w:rsidTr="0021469D">
        <w:trPr>
          <w:gridAfter w:val="1"/>
          <w:wAfter w:w="415" w:type="dxa"/>
          <w:trHeight w:val="300"/>
          <w:jc w:val="center"/>
        </w:trPr>
        <w:tc>
          <w:tcPr>
            <w:tcW w:w="1560" w:type="dxa"/>
            <w:gridSpan w:val="2"/>
            <w:vMerge/>
            <w:tcBorders>
              <w:top w:val="single" w:sz="8" w:space="0" w:color="000000"/>
              <w:left w:val="single" w:sz="8" w:space="0" w:color="000000"/>
              <w:bottom w:val="nil"/>
              <w:right w:val="single" w:sz="8" w:space="0" w:color="000000"/>
            </w:tcBorders>
            <w:vAlign w:val="center"/>
            <w:hideMark/>
          </w:tcPr>
          <w:p w14:paraId="4D6E6594" w14:textId="77777777" w:rsidR="009D40A0" w:rsidRPr="002F1145" w:rsidRDefault="009D40A0" w:rsidP="00ED3522">
            <w:pPr>
              <w:rPr>
                <w:b/>
                <w:bCs/>
                <w:sz w:val="20"/>
                <w:szCs w:val="20"/>
              </w:rPr>
            </w:pPr>
          </w:p>
        </w:tc>
        <w:tc>
          <w:tcPr>
            <w:tcW w:w="4380" w:type="dxa"/>
            <w:gridSpan w:val="2"/>
            <w:tcBorders>
              <w:top w:val="single" w:sz="8" w:space="0" w:color="000000"/>
              <w:left w:val="nil"/>
              <w:bottom w:val="single" w:sz="8" w:space="0" w:color="000000"/>
              <w:right w:val="single" w:sz="8" w:space="0" w:color="000000"/>
            </w:tcBorders>
            <w:shd w:val="clear" w:color="auto" w:fill="auto"/>
            <w:vAlign w:val="center"/>
            <w:hideMark/>
          </w:tcPr>
          <w:p w14:paraId="1F3BB9E1" w14:textId="77777777" w:rsidR="009D40A0" w:rsidRPr="00293772" w:rsidRDefault="009D40A0" w:rsidP="00ED3522">
            <w:pPr>
              <w:rPr>
                <w:sz w:val="20"/>
                <w:szCs w:val="20"/>
              </w:rPr>
            </w:pPr>
            <w:r w:rsidRPr="00293772">
              <w:rPr>
                <w:sz w:val="20"/>
                <w:szCs w:val="20"/>
              </w:rPr>
              <w:t>Técnico em Desenvolvimento de Sistemas</w:t>
            </w:r>
          </w:p>
        </w:tc>
        <w:tc>
          <w:tcPr>
            <w:tcW w:w="154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156C1C8" w14:textId="77777777" w:rsidR="009D40A0" w:rsidRPr="002F1145" w:rsidRDefault="009D40A0" w:rsidP="00ED3522">
            <w:pPr>
              <w:rPr>
                <w:sz w:val="20"/>
                <w:szCs w:val="20"/>
              </w:rPr>
            </w:pPr>
            <w:r w:rsidRPr="002F1145">
              <w:rPr>
                <w:sz w:val="20"/>
                <w:szCs w:val="20"/>
              </w:rPr>
              <w:t>Integrado</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54F5B8" w14:textId="77777777" w:rsidR="009D40A0" w:rsidRPr="002F1145" w:rsidRDefault="003D7E6F" w:rsidP="00EE3654">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E634213" w14:textId="77777777" w:rsidR="009D40A0" w:rsidRPr="002F1145" w:rsidRDefault="003D7E6F" w:rsidP="00EE3654">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0EAAF85" w14:textId="77777777" w:rsidR="009D40A0" w:rsidRPr="002F1145" w:rsidRDefault="003D7E6F" w:rsidP="00EE3654">
            <w:pPr>
              <w:jc w:val="center"/>
              <w:rPr>
                <w:sz w:val="20"/>
                <w:szCs w:val="20"/>
              </w:rPr>
            </w:pPr>
            <w:r>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465C21E9" w14:textId="77777777" w:rsidR="009D40A0" w:rsidRPr="002F1145" w:rsidRDefault="003D7E6F" w:rsidP="00EE3654">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78DC202"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458AE46"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922B4AF"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37A5DCA" w14:textId="77777777" w:rsidR="009D40A0" w:rsidRPr="002F1145" w:rsidRDefault="009D40A0" w:rsidP="00EE3654">
            <w:pPr>
              <w:jc w:val="center"/>
              <w:rPr>
                <w:sz w:val="20"/>
                <w:szCs w:val="20"/>
              </w:rPr>
            </w:pPr>
            <w:r w:rsidRPr="002F1145">
              <w:rPr>
                <w:sz w:val="20"/>
                <w:szCs w:val="20"/>
              </w:rPr>
              <w:t>3</w:t>
            </w:r>
            <w:r w:rsidR="003D7E6F">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86CDB68"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32A1A7E" w14:textId="77777777" w:rsidR="009D40A0" w:rsidRPr="002F1145" w:rsidRDefault="009D40A0" w:rsidP="00EE3654">
            <w:pPr>
              <w:jc w:val="center"/>
              <w:rPr>
                <w:sz w:val="20"/>
                <w:szCs w:val="20"/>
              </w:rPr>
            </w:pPr>
            <w:r w:rsidRPr="002F1145">
              <w:rPr>
                <w:sz w:val="20"/>
                <w:szCs w:val="20"/>
              </w:rPr>
              <w:t>30</w:t>
            </w:r>
          </w:p>
        </w:tc>
      </w:tr>
      <w:tr w:rsidR="009D40A0" w:rsidRPr="002F1145" w14:paraId="5EBA7D7C" w14:textId="77777777" w:rsidTr="0021469D">
        <w:trPr>
          <w:gridAfter w:val="1"/>
          <w:wAfter w:w="415" w:type="dxa"/>
          <w:trHeight w:val="300"/>
          <w:jc w:val="center"/>
        </w:trPr>
        <w:tc>
          <w:tcPr>
            <w:tcW w:w="1560" w:type="dxa"/>
            <w:gridSpan w:val="2"/>
            <w:vMerge/>
            <w:tcBorders>
              <w:top w:val="single" w:sz="8" w:space="0" w:color="000000"/>
              <w:left w:val="single" w:sz="8" w:space="0" w:color="000000"/>
              <w:bottom w:val="nil"/>
              <w:right w:val="single" w:sz="8" w:space="0" w:color="000000"/>
            </w:tcBorders>
            <w:vAlign w:val="center"/>
            <w:hideMark/>
          </w:tcPr>
          <w:p w14:paraId="04BBBA0B" w14:textId="77777777" w:rsidR="009D40A0" w:rsidRPr="002F1145" w:rsidRDefault="009D40A0" w:rsidP="00ED3522">
            <w:pPr>
              <w:rPr>
                <w:b/>
                <w:bCs/>
                <w:sz w:val="20"/>
                <w:szCs w:val="20"/>
              </w:rPr>
            </w:pPr>
          </w:p>
        </w:tc>
        <w:tc>
          <w:tcPr>
            <w:tcW w:w="4380" w:type="dxa"/>
            <w:gridSpan w:val="2"/>
            <w:tcBorders>
              <w:top w:val="nil"/>
              <w:left w:val="nil"/>
              <w:bottom w:val="nil"/>
              <w:right w:val="single" w:sz="8" w:space="0" w:color="000000"/>
            </w:tcBorders>
            <w:shd w:val="clear" w:color="auto" w:fill="auto"/>
            <w:vAlign w:val="center"/>
            <w:hideMark/>
          </w:tcPr>
          <w:p w14:paraId="30DCF823" w14:textId="77777777" w:rsidR="009D40A0" w:rsidRPr="00293772" w:rsidRDefault="009D40A0" w:rsidP="00ED3522">
            <w:pPr>
              <w:rPr>
                <w:sz w:val="20"/>
                <w:szCs w:val="20"/>
              </w:rPr>
            </w:pPr>
            <w:r w:rsidRPr="00293772">
              <w:rPr>
                <w:sz w:val="20"/>
                <w:szCs w:val="20"/>
              </w:rPr>
              <w:t>Técnico em Manutenção e suporte em Informática - PROEJA</w:t>
            </w:r>
          </w:p>
        </w:tc>
        <w:tc>
          <w:tcPr>
            <w:tcW w:w="1540" w:type="dxa"/>
            <w:gridSpan w:val="2"/>
            <w:tcBorders>
              <w:top w:val="nil"/>
              <w:left w:val="nil"/>
              <w:bottom w:val="single" w:sz="8" w:space="0" w:color="000000"/>
              <w:right w:val="single" w:sz="8" w:space="0" w:color="000000"/>
            </w:tcBorders>
            <w:shd w:val="clear" w:color="auto" w:fill="auto"/>
            <w:vAlign w:val="center"/>
            <w:hideMark/>
          </w:tcPr>
          <w:p w14:paraId="28281CC6" w14:textId="77777777" w:rsidR="009D40A0" w:rsidRPr="002F1145" w:rsidRDefault="009D40A0" w:rsidP="00ED3522">
            <w:pPr>
              <w:rPr>
                <w:sz w:val="20"/>
                <w:szCs w:val="20"/>
              </w:rPr>
            </w:pPr>
            <w:r w:rsidRPr="002F1145">
              <w:rPr>
                <w:sz w:val="20"/>
                <w:szCs w:val="20"/>
              </w:rPr>
              <w:t>Integrado</w:t>
            </w:r>
          </w:p>
        </w:tc>
        <w:tc>
          <w:tcPr>
            <w:tcW w:w="726" w:type="dxa"/>
            <w:gridSpan w:val="2"/>
            <w:tcBorders>
              <w:top w:val="nil"/>
              <w:left w:val="nil"/>
              <w:bottom w:val="nil"/>
              <w:right w:val="single" w:sz="8" w:space="0" w:color="000000"/>
            </w:tcBorders>
            <w:shd w:val="clear" w:color="auto" w:fill="auto"/>
            <w:vAlign w:val="center"/>
            <w:hideMark/>
          </w:tcPr>
          <w:p w14:paraId="25E4AB67"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nil"/>
              <w:right w:val="single" w:sz="8" w:space="0" w:color="000000"/>
            </w:tcBorders>
            <w:shd w:val="clear" w:color="auto" w:fill="auto"/>
            <w:vAlign w:val="center"/>
            <w:hideMark/>
          </w:tcPr>
          <w:p w14:paraId="50904F3B"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nil"/>
              <w:right w:val="single" w:sz="8" w:space="0" w:color="000000"/>
            </w:tcBorders>
            <w:shd w:val="clear" w:color="auto" w:fill="auto"/>
            <w:vAlign w:val="center"/>
            <w:hideMark/>
          </w:tcPr>
          <w:p w14:paraId="4B3C68D8" w14:textId="77777777" w:rsidR="009D40A0" w:rsidRPr="002F1145" w:rsidRDefault="009D40A0" w:rsidP="00EE3654">
            <w:pPr>
              <w:jc w:val="center"/>
              <w:rPr>
                <w:sz w:val="20"/>
                <w:szCs w:val="20"/>
              </w:rPr>
            </w:pPr>
            <w:r w:rsidRPr="002F1145">
              <w:rPr>
                <w:sz w:val="20"/>
                <w:szCs w:val="20"/>
              </w:rPr>
              <w:t>30</w:t>
            </w:r>
          </w:p>
        </w:tc>
        <w:tc>
          <w:tcPr>
            <w:tcW w:w="726" w:type="dxa"/>
            <w:tcBorders>
              <w:top w:val="nil"/>
              <w:left w:val="nil"/>
              <w:bottom w:val="nil"/>
              <w:right w:val="single" w:sz="8" w:space="0" w:color="000000"/>
            </w:tcBorders>
            <w:shd w:val="clear" w:color="auto" w:fill="auto"/>
            <w:vAlign w:val="center"/>
            <w:hideMark/>
          </w:tcPr>
          <w:p w14:paraId="678EFB36"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nil"/>
              <w:right w:val="single" w:sz="8" w:space="0" w:color="000000"/>
            </w:tcBorders>
            <w:shd w:val="clear" w:color="auto" w:fill="auto"/>
            <w:vAlign w:val="center"/>
            <w:hideMark/>
          </w:tcPr>
          <w:p w14:paraId="7348312A"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nil"/>
              <w:right w:val="single" w:sz="8" w:space="0" w:color="000000"/>
            </w:tcBorders>
            <w:shd w:val="clear" w:color="auto" w:fill="auto"/>
            <w:vAlign w:val="center"/>
            <w:hideMark/>
          </w:tcPr>
          <w:p w14:paraId="3392FD56" w14:textId="77777777" w:rsidR="009D40A0" w:rsidRPr="002F1145" w:rsidRDefault="003D7E6F" w:rsidP="00EE3654">
            <w:pPr>
              <w:jc w:val="center"/>
              <w:rPr>
                <w:sz w:val="20"/>
                <w:szCs w:val="20"/>
              </w:rPr>
            </w:pPr>
            <w:r>
              <w:rPr>
                <w:sz w:val="20"/>
                <w:szCs w:val="20"/>
              </w:rPr>
              <w:t>30</w:t>
            </w:r>
          </w:p>
        </w:tc>
        <w:tc>
          <w:tcPr>
            <w:tcW w:w="726" w:type="dxa"/>
            <w:gridSpan w:val="2"/>
            <w:tcBorders>
              <w:top w:val="nil"/>
              <w:left w:val="nil"/>
              <w:bottom w:val="nil"/>
              <w:right w:val="single" w:sz="8" w:space="0" w:color="000000"/>
            </w:tcBorders>
            <w:shd w:val="clear" w:color="auto" w:fill="auto"/>
            <w:vAlign w:val="center"/>
            <w:hideMark/>
          </w:tcPr>
          <w:p w14:paraId="290DA76F"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nil"/>
              <w:right w:val="single" w:sz="8" w:space="0" w:color="000000"/>
            </w:tcBorders>
            <w:shd w:val="clear" w:color="auto" w:fill="auto"/>
            <w:vAlign w:val="center"/>
            <w:hideMark/>
          </w:tcPr>
          <w:p w14:paraId="0BDD02FA" w14:textId="77777777" w:rsidR="009D40A0" w:rsidRPr="002F1145" w:rsidRDefault="003D7E6F" w:rsidP="00EE3654">
            <w:pPr>
              <w:jc w:val="center"/>
              <w:rPr>
                <w:sz w:val="20"/>
                <w:szCs w:val="20"/>
              </w:rPr>
            </w:pPr>
            <w:r>
              <w:rPr>
                <w:sz w:val="20"/>
                <w:szCs w:val="20"/>
              </w:rPr>
              <w:t>30</w:t>
            </w:r>
          </w:p>
        </w:tc>
        <w:tc>
          <w:tcPr>
            <w:tcW w:w="726" w:type="dxa"/>
            <w:gridSpan w:val="2"/>
            <w:tcBorders>
              <w:top w:val="nil"/>
              <w:left w:val="nil"/>
              <w:bottom w:val="nil"/>
              <w:right w:val="single" w:sz="8" w:space="0" w:color="000000"/>
            </w:tcBorders>
            <w:shd w:val="clear" w:color="auto" w:fill="auto"/>
            <w:vAlign w:val="center"/>
            <w:hideMark/>
          </w:tcPr>
          <w:p w14:paraId="38C7E665"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nil"/>
              <w:right w:val="single" w:sz="8" w:space="0" w:color="000000"/>
            </w:tcBorders>
            <w:shd w:val="clear" w:color="auto" w:fill="auto"/>
            <w:vAlign w:val="center"/>
            <w:hideMark/>
          </w:tcPr>
          <w:p w14:paraId="67DE85A8" w14:textId="77777777" w:rsidR="009D40A0" w:rsidRPr="002F1145" w:rsidRDefault="003D7E6F" w:rsidP="00EE3654">
            <w:pPr>
              <w:jc w:val="center"/>
              <w:rPr>
                <w:sz w:val="20"/>
                <w:szCs w:val="20"/>
              </w:rPr>
            </w:pPr>
            <w:r>
              <w:rPr>
                <w:sz w:val="20"/>
                <w:szCs w:val="20"/>
              </w:rPr>
              <w:t>30</w:t>
            </w:r>
          </w:p>
        </w:tc>
      </w:tr>
      <w:tr w:rsidR="009D40A0" w:rsidRPr="002F1145" w14:paraId="7B55974C" w14:textId="77777777" w:rsidTr="0021469D">
        <w:trPr>
          <w:gridAfter w:val="1"/>
          <w:wAfter w:w="415" w:type="dxa"/>
          <w:trHeight w:val="300"/>
          <w:jc w:val="center"/>
        </w:trPr>
        <w:tc>
          <w:tcPr>
            <w:tcW w:w="1560" w:type="dxa"/>
            <w:gridSpan w:val="2"/>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336CD6C3" w14:textId="77777777" w:rsidR="009D40A0" w:rsidRPr="002F1145" w:rsidRDefault="009D40A0" w:rsidP="00ED3522">
            <w:pPr>
              <w:jc w:val="center"/>
              <w:rPr>
                <w:b/>
                <w:bCs/>
                <w:sz w:val="20"/>
                <w:szCs w:val="20"/>
              </w:rPr>
            </w:pPr>
            <w:r w:rsidRPr="008E6400">
              <w:rPr>
                <w:b/>
                <w:bCs/>
                <w:i/>
                <w:sz w:val="20"/>
                <w:szCs w:val="20"/>
              </w:rPr>
              <w:t>Campus</w:t>
            </w:r>
            <w:r w:rsidRPr="002F1145">
              <w:rPr>
                <w:b/>
                <w:bCs/>
                <w:sz w:val="20"/>
                <w:szCs w:val="20"/>
              </w:rPr>
              <w:t xml:space="preserve"> Canoas Cursos Superiores</w:t>
            </w:r>
          </w:p>
        </w:tc>
        <w:tc>
          <w:tcPr>
            <w:tcW w:w="4380" w:type="dxa"/>
            <w:gridSpan w:val="2"/>
            <w:tcBorders>
              <w:top w:val="single" w:sz="8" w:space="0" w:color="000000"/>
              <w:left w:val="nil"/>
              <w:bottom w:val="single" w:sz="8" w:space="0" w:color="000000"/>
              <w:right w:val="single" w:sz="8" w:space="0" w:color="000000"/>
            </w:tcBorders>
            <w:shd w:val="clear" w:color="auto" w:fill="auto"/>
            <w:vAlign w:val="center"/>
            <w:hideMark/>
          </w:tcPr>
          <w:p w14:paraId="7177D313" w14:textId="77777777" w:rsidR="009D40A0" w:rsidRPr="00293772" w:rsidRDefault="009D40A0" w:rsidP="00ED3522">
            <w:pPr>
              <w:rPr>
                <w:sz w:val="20"/>
                <w:szCs w:val="20"/>
              </w:rPr>
            </w:pPr>
            <w:r w:rsidRPr="00293772">
              <w:rPr>
                <w:sz w:val="20"/>
                <w:szCs w:val="20"/>
              </w:rPr>
              <w:t>Tecnologia em análise e desenvolvimento de sistemas</w:t>
            </w:r>
          </w:p>
        </w:tc>
        <w:tc>
          <w:tcPr>
            <w:tcW w:w="1540" w:type="dxa"/>
            <w:gridSpan w:val="2"/>
            <w:tcBorders>
              <w:top w:val="single" w:sz="8" w:space="0" w:color="000000"/>
              <w:left w:val="nil"/>
              <w:bottom w:val="single" w:sz="8" w:space="0" w:color="000000"/>
              <w:right w:val="single" w:sz="8" w:space="0" w:color="000000"/>
            </w:tcBorders>
            <w:shd w:val="clear" w:color="7F7F7F" w:fill="FFFFFF" w:themeFill="background1"/>
            <w:vAlign w:val="center"/>
            <w:hideMark/>
          </w:tcPr>
          <w:p w14:paraId="1CE970BF" w14:textId="77777777" w:rsidR="009D40A0" w:rsidRPr="00293772" w:rsidRDefault="0091415C" w:rsidP="0091415C">
            <w:pPr>
              <w:rPr>
                <w:sz w:val="20"/>
                <w:szCs w:val="20"/>
              </w:rPr>
            </w:pPr>
            <w:r>
              <w:rPr>
                <w:sz w:val="20"/>
                <w:szCs w:val="20"/>
              </w:rPr>
              <w:t>Tecnologia</w:t>
            </w:r>
            <w:r w:rsidR="009D40A0" w:rsidRPr="00293772">
              <w:rPr>
                <w:sz w:val="20"/>
                <w:szCs w:val="20"/>
              </w:rPr>
              <w:t> </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2971824"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single" w:sz="8" w:space="0" w:color="000000"/>
              <w:left w:val="nil"/>
              <w:bottom w:val="nil"/>
              <w:right w:val="single" w:sz="8" w:space="0" w:color="000000"/>
            </w:tcBorders>
            <w:shd w:val="clear" w:color="auto" w:fill="auto"/>
            <w:vAlign w:val="center"/>
            <w:hideMark/>
          </w:tcPr>
          <w:p w14:paraId="3986053B"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5836E57" w14:textId="77777777" w:rsidR="009D40A0" w:rsidRPr="002F1145" w:rsidRDefault="009D40A0" w:rsidP="00EE3654">
            <w:pPr>
              <w:jc w:val="center"/>
              <w:rPr>
                <w:sz w:val="20"/>
                <w:szCs w:val="20"/>
              </w:rPr>
            </w:pPr>
            <w:r w:rsidRPr="002F1145">
              <w:rPr>
                <w:sz w:val="20"/>
                <w:szCs w:val="20"/>
              </w:rPr>
              <w:t>30</w:t>
            </w:r>
          </w:p>
        </w:tc>
        <w:tc>
          <w:tcPr>
            <w:tcW w:w="726" w:type="dxa"/>
            <w:tcBorders>
              <w:top w:val="single" w:sz="8" w:space="0" w:color="000000"/>
              <w:left w:val="nil"/>
              <w:bottom w:val="nil"/>
              <w:right w:val="single" w:sz="8" w:space="0" w:color="000000"/>
            </w:tcBorders>
            <w:shd w:val="clear" w:color="auto" w:fill="auto"/>
            <w:vAlign w:val="center"/>
            <w:hideMark/>
          </w:tcPr>
          <w:p w14:paraId="7E2CEB80" w14:textId="77777777" w:rsidR="009D40A0" w:rsidRPr="002F1145" w:rsidRDefault="009D40A0" w:rsidP="00EE3654">
            <w:pPr>
              <w:jc w:val="center"/>
              <w:rPr>
                <w:sz w:val="20"/>
                <w:szCs w:val="20"/>
              </w:rPr>
            </w:pPr>
            <w:r w:rsidRPr="002F1145">
              <w:rPr>
                <w:sz w:val="20"/>
                <w:szCs w:val="20"/>
              </w:rPr>
              <w:t>3</w:t>
            </w:r>
            <w:r w:rsidR="000C3B5F">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C537CEC"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single" w:sz="8" w:space="0" w:color="000000"/>
              <w:left w:val="nil"/>
              <w:bottom w:val="nil"/>
              <w:right w:val="single" w:sz="8" w:space="0" w:color="000000"/>
            </w:tcBorders>
            <w:shd w:val="clear" w:color="auto" w:fill="auto"/>
            <w:vAlign w:val="center"/>
            <w:hideMark/>
          </w:tcPr>
          <w:p w14:paraId="49EC211B" w14:textId="77777777" w:rsidR="009D40A0" w:rsidRPr="002F1145" w:rsidRDefault="000C3B5F" w:rsidP="00EE3654">
            <w:pPr>
              <w:jc w:val="center"/>
              <w:rPr>
                <w:sz w:val="20"/>
                <w:szCs w:val="20"/>
              </w:rPr>
            </w:pPr>
            <w:r>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2BEEB91"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single" w:sz="8" w:space="0" w:color="000000"/>
              <w:left w:val="nil"/>
              <w:bottom w:val="nil"/>
              <w:right w:val="single" w:sz="8" w:space="0" w:color="000000"/>
            </w:tcBorders>
            <w:shd w:val="clear" w:color="auto" w:fill="auto"/>
            <w:vAlign w:val="center"/>
            <w:hideMark/>
          </w:tcPr>
          <w:p w14:paraId="715FDC96"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59E4834"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single" w:sz="8" w:space="0" w:color="000000"/>
              <w:left w:val="nil"/>
              <w:bottom w:val="nil"/>
              <w:right w:val="single" w:sz="8" w:space="0" w:color="000000"/>
            </w:tcBorders>
            <w:shd w:val="clear" w:color="auto" w:fill="auto"/>
            <w:vAlign w:val="center"/>
            <w:hideMark/>
          </w:tcPr>
          <w:p w14:paraId="2444B80D" w14:textId="77777777" w:rsidR="009D40A0" w:rsidRPr="002F1145" w:rsidRDefault="009D40A0" w:rsidP="00EE3654">
            <w:pPr>
              <w:jc w:val="center"/>
              <w:rPr>
                <w:sz w:val="20"/>
                <w:szCs w:val="20"/>
              </w:rPr>
            </w:pPr>
            <w:r w:rsidRPr="002F1145">
              <w:rPr>
                <w:sz w:val="20"/>
                <w:szCs w:val="20"/>
              </w:rPr>
              <w:t>30</w:t>
            </w:r>
          </w:p>
        </w:tc>
      </w:tr>
      <w:tr w:rsidR="009D40A0" w:rsidRPr="002F1145" w14:paraId="173683D0" w14:textId="77777777" w:rsidTr="0021469D">
        <w:trPr>
          <w:gridAfter w:val="1"/>
          <w:wAfter w:w="415" w:type="dxa"/>
          <w:trHeight w:val="300"/>
          <w:jc w:val="center"/>
        </w:trPr>
        <w:tc>
          <w:tcPr>
            <w:tcW w:w="1560" w:type="dxa"/>
            <w:gridSpan w:val="2"/>
            <w:vMerge/>
            <w:tcBorders>
              <w:top w:val="single" w:sz="8" w:space="0" w:color="000000"/>
              <w:left w:val="single" w:sz="8" w:space="0" w:color="000000"/>
              <w:bottom w:val="single" w:sz="8" w:space="0" w:color="000000"/>
              <w:right w:val="single" w:sz="8" w:space="0" w:color="000000"/>
            </w:tcBorders>
            <w:vAlign w:val="center"/>
            <w:hideMark/>
          </w:tcPr>
          <w:p w14:paraId="1D9A30E1" w14:textId="77777777" w:rsidR="009D40A0" w:rsidRPr="002F1145" w:rsidRDefault="009D40A0" w:rsidP="00ED3522">
            <w:pPr>
              <w:rPr>
                <w:b/>
                <w:bCs/>
                <w:sz w:val="20"/>
                <w:szCs w:val="20"/>
              </w:rPr>
            </w:pPr>
          </w:p>
        </w:tc>
        <w:tc>
          <w:tcPr>
            <w:tcW w:w="4380" w:type="dxa"/>
            <w:gridSpan w:val="2"/>
            <w:tcBorders>
              <w:top w:val="nil"/>
              <w:left w:val="nil"/>
              <w:bottom w:val="single" w:sz="8" w:space="0" w:color="000000"/>
              <w:right w:val="single" w:sz="8" w:space="0" w:color="000000"/>
            </w:tcBorders>
            <w:shd w:val="clear" w:color="auto" w:fill="auto"/>
            <w:vAlign w:val="center"/>
            <w:hideMark/>
          </w:tcPr>
          <w:p w14:paraId="3F51DB5D" w14:textId="77777777" w:rsidR="009D40A0" w:rsidRPr="002F1145" w:rsidRDefault="009D40A0" w:rsidP="00ED3522">
            <w:pPr>
              <w:rPr>
                <w:sz w:val="20"/>
                <w:szCs w:val="20"/>
              </w:rPr>
            </w:pPr>
            <w:r w:rsidRPr="002F1145">
              <w:rPr>
                <w:sz w:val="20"/>
                <w:szCs w:val="20"/>
              </w:rPr>
              <w:t>Tecnologia em automação industrial</w:t>
            </w:r>
          </w:p>
        </w:tc>
        <w:tc>
          <w:tcPr>
            <w:tcW w:w="1540" w:type="dxa"/>
            <w:gridSpan w:val="2"/>
            <w:tcBorders>
              <w:top w:val="single" w:sz="8" w:space="0" w:color="000000"/>
              <w:left w:val="nil"/>
              <w:bottom w:val="single" w:sz="8" w:space="0" w:color="000000"/>
              <w:right w:val="single" w:sz="8" w:space="0" w:color="000000"/>
            </w:tcBorders>
            <w:shd w:val="clear" w:color="7F7F7F" w:fill="FFFFFF" w:themeFill="background1"/>
            <w:vAlign w:val="center"/>
            <w:hideMark/>
          </w:tcPr>
          <w:p w14:paraId="42595E65" w14:textId="77777777" w:rsidR="009D40A0" w:rsidRPr="002F1145" w:rsidRDefault="0091415C" w:rsidP="0091415C">
            <w:pPr>
              <w:rPr>
                <w:b/>
                <w:bCs/>
              </w:rPr>
            </w:pPr>
            <w:r>
              <w:rPr>
                <w:sz w:val="20"/>
                <w:szCs w:val="20"/>
              </w:rPr>
              <w:t>Tecnologia</w:t>
            </w:r>
            <w:r w:rsidRPr="00293772">
              <w:rPr>
                <w:sz w:val="20"/>
                <w:szCs w:val="20"/>
              </w:rPr>
              <w:t> </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98719D6"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EF71C14" w14:textId="77777777" w:rsidR="009D40A0" w:rsidRPr="00C96B4C" w:rsidRDefault="000C3B5F" w:rsidP="00EE3654">
            <w:pPr>
              <w:jc w:val="center"/>
              <w:rPr>
                <w:sz w:val="20"/>
                <w:szCs w:val="20"/>
              </w:rPr>
            </w:pPr>
            <w:r>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8FD167C" w14:textId="77777777" w:rsidR="009D40A0" w:rsidRPr="002F1145" w:rsidRDefault="009D40A0" w:rsidP="00EE3654">
            <w:pPr>
              <w:jc w:val="center"/>
              <w:rPr>
                <w:sz w:val="20"/>
                <w:szCs w:val="20"/>
              </w:rPr>
            </w:pPr>
            <w:r w:rsidRPr="002F1145">
              <w:rPr>
                <w:sz w:val="20"/>
                <w:szCs w:val="20"/>
              </w:rPr>
              <w:t>30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054907B" w14:textId="77777777" w:rsidR="009D40A0" w:rsidRPr="00C96B4C" w:rsidRDefault="000C3B5F" w:rsidP="00EE3654">
            <w:pPr>
              <w:jc w:val="center"/>
              <w:rPr>
                <w:sz w:val="20"/>
                <w:szCs w:val="20"/>
              </w:rPr>
            </w:pPr>
            <w:r>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73774DB"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58ADBE9" w14:textId="77777777" w:rsidR="009D40A0" w:rsidRPr="00C96B4C" w:rsidRDefault="000C3B5F" w:rsidP="00EE3654">
            <w:pPr>
              <w:jc w:val="center"/>
              <w:rPr>
                <w:sz w:val="20"/>
                <w:szCs w:val="20"/>
              </w:rPr>
            </w:pPr>
            <w:r>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B235821"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5F8C5B4" w14:textId="77777777" w:rsidR="009D40A0" w:rsidRPr="00C96B4C" w:rsidRDefault="000C3B5F" w:rsidP="00EE3654">
            <w:pPr>
              <w:jc w:val="center"/>
              <w:rPr>
                <w:sz w:val="20"/>
                <w:szCs w:val="20"/>
              </w:rPr>
            </w:pPr>
            <w:r>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3C54A74"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2C62998" w14:textId="77777777" w:rsidR="009D40A0" w:rsidRPr="00C96B4C" w:rsidRDefault="000C3B5F" w:rsidP="00EE3654">
            <w:pPr>
              <w:jc w:val="center"/>
              <w:rPr>
                <w:sz w:val="20"/>
                <w:szCs w:val="20"/>
              </w:rPr>
            </w:pPr>
            <w:r>
              <w:rPr>
                <w:sz w:val="20"/>
                <w:szCs w:val="20"/>
              </w:rPr>
              <w:t>30</w:t>
            </w:r>
          </w:p>
        </w:tc>
      </w:tr>
      <w:tr w:rsidR="009D40A0" w:rsidRPr="002F1145" w14:paraId="6A1F5227" w14:textId="77777777" w:rsidTr="0021469D">
        <w:trPr>
          <w:gridAfter w:val="1"/>
          <w:wAfter w:w="415" w:type="dxa"/>
          <w:trHeight w:val="300"/>
          <w:jc w:val="center"/>
        </w:trPr>
        <w:tc>
          <w:tcPr>
            <w:tcW w:w="1560" w:type="dxa"/>
            <w:gridSpan w:val="2"/>
            <w:vMerge/>
            <w:tcBorders>
              <w:top w:val="single" w:sz="8" w:space="0" w:color="000000"/>
              <w:left w:val="single" w:sz="8" w:space="0" w:color="000000"/>
              <w:bottom w:val="single" w:sz="8" w:space="0" w:color="000000"/>
              <w:right w:val="single" w:sz="8" w:space="0" w:color="000000"/>
            </w:tcBorders>
            <w:vAlign w:val="center"/>
            <w:hideMark/>
          </w:tcPr>
          <w:p w14:paraId="216B8301" w14:textId="77777777" w:rsidR="009D40A0" w:rsidRPr="002F1145" w:rsidRDefault="009D40A0" w:rsidP="00ED3522">
            <w:pPr>
              <w:rPr>
                <w:b/>
                <w:bCs/>
                <w:sz w:val="20"/>
                <w:szCs w:val="20"/>
              </w:rPr>
            </w:pPr>
          </w:p>
        </w:tc>
        <w:tc>
          <w:tcPr>
            <w:tcW w:w="4380" w:type="dxa"/>
            <w:gridSpan w:val="2"/>
            <w:tcBorders>
              <w:top w:val="nil"/>
              <w:left w:val="nil"/>
              <w:bottom w:val="single" w:sz="8" w:space="0" w:color="000000"/>
              <w:right w:val="single" w:sz="8" w:space="0" w:color="000000"/>
            </w:tcBorders>
            <w:shd w:val="clear" w:color="auto" w:fill="auto"/>
            <w:vAlign w:val="center"/>
            <w:hideMark/>
          </w:tcPr>
          <w:p w14:paraId="348D78EF" w14:textId="77777777" w:rsidR="009D40A0" w:rsidRPr="002F1145" w:rsidRDefault="009D40A0" w:rsidP="00ED3522">
            <w:pPr>
              <w:rPr>
                <w:sz w:val="20"/>
                <w:szCs w:val="20"/>
              </w:rPr>
            </w:pPr>
            <w:r w:rsidRPr="002F1145">
              <w:rPr>
                <w:sz w:val="20"/>
                <w:szCs w:val="20"/>
              </w:rPr>
              <w:t>Tecnologia em logística</w:t>
            </w:r>
          </w:p>
        </w:tc>
        <w:tc>
          <w:tcPr>
            <w:tcW w:w="1540" w:type="dxa"/>
            <w:gridSpan w:val="2"/>
            <w:tcBorders>
              <w:top w:val="single" w:sz="8" w:space="0" w:color="000000"/>
              <w:left w:val="nil"/>
              <w:bottom w:val="single" w:sz="8" w:space="0" w:color="000000"/>
              <w:right w:val="single" w:sz="8" w:space="0" w:color="000000"/>
            </w:tcBorders>
            <w:shd w:val="clear" w:color="7F7F7F" w:fill="FFFFFF" w:themeFill="background1"/>
            <w:vAlign w:val="center"/>
            <w:hideMark/>
          </w:tcPr>
          <w:p w14:paraId="32652BD0" w14:textId="77777777" w:rsidR="009D40A0" w:rsidRPr="002F1145" w:rsidRDefault="0091415C" w:rsidP="0091415C">
            <w:pPr>
              <w:rPr>
                <w:sz w:val="20"/>
                <w:szCs w:val="20"/>
              </w:rPr>
            </w:pPr>
            <w:r>
              <w:rPr>
                <w:sz w:val="20"/>
                <w:szCs w:val="20"/>
              </w:rPr>
              <w:t>Tecnologia</w:t>
            </w:r>
            <w:r w:rsidRPr="00293772">
              <w:rPr>
                <w:sz w:val="20"/>
                <w:szCs w:val="20"/>
              </w:rPr>
              <w:t> </w:t>
            </w:r>
            <w:r w:rsidR="009D40A0" w:rsidRPr="002F1145">
              <w:rPr>
                <w:sz w:val="20"/>
                <w:szCs w:val="20"/>
              </w:rPr>
              <w:t> </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E4E8CDF" w14:textId="77777777" w:rsidR="009D40A0" w:rsidRPr="002F1145" w:rsidRDefault="009D40A0" w:rsidP="00EE3654">
            <w:pPr>
              <w:jc w:val="center"/>
              <w:rPr>
                <w:sz w:val="20"/>
                <w:szCs w:val="20"/>
              </w:rPr>
            </w:pPr>
            <w:r w:rsidRPr="002F1145">
              <w:rPr>
                <w:sz w:val="20"/>
                <w:szCs w:val="20"/>
              </w:rPr>
              <w:t>36</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67F3DB2" w14:textId="77777777" w:rsidR="009D40A0" w:rsidRPr="002F1145" w:rsidRDefault="000C3B5F" w:rsidP="00EE3654">
            <w:pPr>
              <w:jc w:val="center"/>
              <w:rPr>
                <w:sz w:val="20"/>
                <w:szCs w:val="20"/>
              </w:rPr>
            </w:pPr>
            <w:r>
              <w:rPr>
                <w:sz w:val="20"/>
                <w:szCs w:val="20"/>
              </w:rPr>
              <w:t>36</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A6ECB13" w14:textId="77777777" w:rsidR="009D40A0" w:rsidRPr="002F1145" w:rsidRDefault="009D40A0" w:rsidP="00EE3654">
            <w:pPr>
              <w:jc w:val="center"/>
              <w:rPr>
                <w:sz w:val="20"/>
                <w:szCs w:val="20"/>
              </w:rPr>
            </w:pPr>
            <w:r w:rsidRPr="002F1145">
              <w:rPr>
                <w:sz w:val="20"/>
                <w:szCs w:val="20"/>
              </w:rPr>
              <w:t>36</w:t>
            </w:r>
          </w:p>
        </w:tc>
        <w:tc>
          <w:tcPr>
            <w:tcW w:w="726" w:type="dxa"/>
            <w:tcBorders>
              <w:top w:val="nil"/>
              <w:left w:val="nil"/>
              <w:bottom w:val="single" w:sz="8" w:space="0" w:color="000000"/>
              <w:right w:val="single" w:sz="8" w:space="0" w:color="000000"/>
            </w:tcBorders>
            <w:shd w:val="clear" w:color="auto" w:fill="auto"/>
            <w:vAlign w:val="center"/>
            <w:hideMark/>
          </w:tcPr>
          <w:p w14:paraId="377189F2" w14:textId="77777777" w:rsidR="009D40A0" w:rsidRPr="002F1145" w:rsidRDefault="000C3B5F" w:rsidP="00EE3654">
            <w:pPr>
              <w:jc w:val="center"/>
              <w:rPr>
                <w:sz w:val="20"/>
                <w:szCs w:val="20"/>
              </w:rPr>
            </w:pPr>
            <w:r>
              <w:rPr>
                <w:sz w:val="20"/>
                <w:szCs w:val="20"/>
              </w:rPr>
              <w:t>36</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9C5CDED" w14:textId="77777777" w:rsidR="009D40A0" w:rsidRPr="002F1145" w:rsidRDefault="009D40A0" w:rsidP="00EE3654">
            <w:pPr>
              <w:jc w:val="center"/>
              <w:rPr>
                <w:sz w:val="20"/>
                <w:szCs w:val="20"/>
              </w:rPr>
            </w:pPr>
            <w:r w:rsidRPr="002F1145">
              <w:rPr>
                <w:sz w:val="20"/>
                <w:szCs w:val="20"/>
              </w:rPr>
              <w:t>36</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479BBBD" w14:textId="77777777" w:rsidR="009D40A0" w:rsidRPr="002F1145" w:rsidRDefault="000C3B5F" w:rsidP="00EE3654">
            <w:pPr>
              <w:jc w:val="center"/>
              <w:rPr>
                <w:sz w:val="20"/>
                <w:szCs w:val="20"/>
              </w:rPr>
            </w:pPr>
            <w:r>
              <w:rPr>
                <w:sz w:val="20"/>
                <w:szCs w:val="20"/>
              </w:rPr>
              <w:t>36</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D2415CE" w14:textId="77777777" w:rsidR="009D40A0" w:rsidRPr="002F1145" w:rsidRDefault="009D40A0" w:rsidP="00EE3654">
            <w:pPr>
              <w:jc w:val="center"/>
              <w:rPr>
                <w:sz w:val="20"/>
                <w:szCs w:val="20"/>
              </w:rPr>
            </w:pPr>
            <w:r w:rsidRPr="002F1145">
              <w:rPr>
                <w:sz w:val="20"/>
                <w:szCs w:val="20"/>
              </w:rPr>
              <w:t>36</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C655900" w14:textId="77777777" w:rsidR="009D40A0" w:rsidRPr="002F1145" w:rsidRDefault="000C3B5F" w:rsidP="00EE3654">
            <w:pPr>
              <w:jc w:val="center"/>
              <w:rPr>
                <w:sz w:val="20"/>
                <w:szCs w:val="20"/>
              </w:rPr>
            </w:pPr>
            <w:r>
              <w:rPr>
                <w:sz w:val="20"/>
                <w:szCs w:val="20"/>
              </w:rPr>
              <w:t>36</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71434AE" w14:textId="77777777" w:rsidR="009D40A0" w:rsidRPr="002F1145" w:rsidRDefault="009D40A0" w:rsidP="00EE3654">
            <w:pPr>
              <w:jc w:val="center"/>
              <w:rPr>
                <w:sz w:val="20"/>
                <w:szCs w:val="20"/>
              </w:rPr>
            </w:pPr>
            <w:r w:rsidRPr="002F1145">
              <w:rPr>
                <w:sz w:val="20"/>
                <w:szCs w:val="20"/>
              </w:rPr>
              <w:t>36</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D35F5B1" w14:textId="77777777" w:rsidR="009D40A0" w:rsidRPr="002F1145" w:rsidRDefault="000C3B5F" w:rsidP="00EE3654">
            <w:pPr>
              <w:jc w:val="center"/>
              <w:rPr>
                <w:sz w:val="20"/>
                <w:szCs w:val="20"/>
              </w:rPr>
            </w:pPr>
            <w:r>
              <w:rPr>
                <w:sz w:val="20"/>
                <w:szCs w:val="20"/>
              </w:rPr>
              <w:t>36</w:t>
            </w:r>
          </w:p>
        </w:tc>
      </w:tr>
      <w:tr w:rsidR="009D40A0" w:rsidRPr="002F1145" w14:paraId="6AA1356A" w14:textId="77777777" w:rsidTr="0021469D">
        <w:trPr>
          <w:gridAfter w:val="1"/>
          <w:wAfter w:w="415" w:type="dxa"/>
          <w:trHeight w:val="300"/>
          <w:jc w:val="center"/>
        </w:trPr>
        <w:tc>
          <w:tcPr>
            <w:tcW w:w="1560" w:type="dxa"/>
            <w:gridSpan w:val="2"/>
            <w:vMerge/>
            <w:tcBorders>
              <w:top w:val="single" w:sz="8" w:space="0" w:color="000000"/>
              <w:left w:val="single" w:sz="8" w:space="0" w:color="000000"/>
              <w:bottom w:val="single" w:sz="8" w:space="0" w:color="000000"/>
              <w:right w:val="single" w:sz="8" w:space="0" w:color="000000"/>
            </w:tcBorders>
            <w:vAlign w:val="center"/>
            <w:hideMark/>
          </w:tcPr>
          <w:p w14:paraId="4E9F8D9D" w14:textId="77777777" w:rsidR="009D40A0" w:rsidRPr="002F1145" w:rsidRDefault="009D40A0" w:rsidP="00ED3522">
            <w:pPr>
              <w:rPr>
                <w:b/>
                <w:bCs/>
                <w:sz w:val="20"/>
                <w:szCs w:val="20"/>
              </w:rPr>
            </w:pPr>
          </w:p>
        </w:tc>
        <w:tc>
          <w:tcPr>
            <w:tcW w:w="4380" w:type="dxa"/>
            <w:gridSpan w:val="2"/>
            <w:tcBorders>
              <w:top w:val="nil"/>
              <w:left w:val="nil"/>
              <w:bottom w:val="single" w:sz="8" w:space="0" w:color="000000"/>
              <w:right w:val="single" w:sz="8" w:space="0" w:color="000000"/>
            </w:tcBorders>
            <w:shd w:val="clear" w:color="auto" w:fill="auto"/>
            <w:vAlign w:val="center"/>
            <w:hideMark/>
          </w:tcPr>
          <w:p w14:paraId="5A08AC01" w14:textId="77777777" w:rsidR="009D40A0" w:rsidRPr="002F1145" w:rsidRDefault="009D40A0" w:rsidP="00ED3522">
            <w:pPr>
              <w:rPr>
                <w:sz w:val="20"/>
                <w:szCs w:val="20"/>
              </w:rPr>
            </w:pPr>
            <w:r w:rsidRPr="002F1145">
              <w:rPr>
                <w:sz w:val="20"/>
                <w:szCs w:val="20"/>
              </w:rPr>
              <w:t>Licenciatura em matemática</w:t>
            </w:r>
          </w:p>
        </w:tc>
        <w:tc>
          <w:tcPr>
            <w:tcW w:w="1540" w:type="dxa"/>
            <w:gridSpan w:val="2"/>
            <w:tcBorders>
              <w:top w:val="single" w:sz="8" w:space="0" w:color="000000"/>
              <w:left w:val="nil"/>
              <w:bottom w:val="single" w:sz="8" w:space="0" w:color="000000"/>
              <w:right w:val="single" w:sz="8" w:space="0" w:color="000000"/>
            </w:tcBorders>
            <w:shd w:val="clear" w:color="7F7F7F" w:fill="FFFFFF" w:themeFill="background1"/>
            <w:vAlign w:val="center"/>
            <w:hideMark/>
          </w:tcPr>
          <w:p w14:paraId="19BB98C1" w14:textId="77777777" w:rsidR="009D40A0" w:rsidRPr="002F1145" w:rsidRDefault="0091415C" w:rsidP="0091415C">
            <w:pPr>
              <w:rPr>
                <w:sz w:val="20"/>
                <w:szCs w:val="20"/>
              </w:rPr>
            </w:pPr>
            <w:r>
              <w:rPr>
                <w:sz w:val="20"/>
                <w:szCs w:val="20"/>
              </w:rPr>
              <w:t>Licenciatura</w:t>
            </w:r>
            <w:r w:rsidR="009D40A0" w:rsidRPr="002F1145">
              <w:rPr>
                <w:sz w:val="20"/>
                <w:szCs w:val="20"/>
              </w:rPr>
              <w:t> </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CDFD74A" w14:textId="77777777" w:rsidR="009D40A0" w:rsidRPr="002F1145" w:rsidRDefault="009D40A0" w:rsidP="00EE3654">
            <w:pPr>
              <w:jc w:val="center"/>
              <w:rPr>
                <w:sz w:val="20"/>
                <w:szCs w:val="20"/>
              </w:rPr>
            </w:pPr>
            <w:r w:rsidRPr="002F1145">
              <w:rPr>
                <w:sz w:val="20"/>
                <w:szCs w:val="20"/>
              </w:rPr>
              <w:t>40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2530E0B" w14:textId="77777777" w:rsidR="009D40A0" w:rsidRPr="002F1145" w:rsidRDefault="009D40A0" w:rsidP="00EE3654">
            <w:pPr>
              <w:jc w:val="center"/>
              <w:rPr>
                <w:sz w:val="20"/>
                <w:szCs w:val="20"/>
              </w:rPr>
            </w:pPr>
            <w:r w:rsidRPr="002F1145">
              <w:rPr>
                <w:sz w:val="20"/>
                <w:szCs w:val="20"/>
              </w:rPr>
              <w:t>4</w:t>
            </w:r>
            <w:r w:rsidR="000C3B5F">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74EA5E0" w14:textId="77777777" w:rsidR="009D40A0" w:rsidRPr="002F1145" w:rsidRDefault="009D40A0"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6F3E28BC" w14:textId="77777777" w:rsidR="009D40A0" w:rsidRPr="002F1145" w:rsidRDefault="000C3B5F" w:rsidP="00EE3654">
            <w:pPr>
              <w:jc w:val="center"/>
              <w:rPr>
                <w:sz w:val="20"/>
                <w:szCs w:val="20"/>
              </w:rPr>
            </w:pPr>
            <w:r>
              <w:rPr>
                <w:sz w:val="20"/>
                <w:szCs w:val="20"/>
              </w:rPr>
              <w:t>40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EADB480" w14:textId="77777777" w:rsidR="009D40A0" w:rsidRPr="002F1145" w:rsidRDefault="009D40A0" w:rsidP="00EE3654">
            <w:pPr>
              <w:jc w:val="center"/>
              <w:rPr>
                <w:sz w:val="20"/>
                <w:szCs w:val="20"/>
              </w:rPr>
            </w:pPr>
            <w:r w:rsidRPr="002F1145">
              <w:rPr>
                <w:sz w:val="20"/>
                <w:szCs w:val="20"/>
              </w:rPr>
              <w:t>40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8F26440" w14:textId="77777777" w:rsidR="009D40A0" w:rsidRPr="002F1145" w:rsidRDefault="009D40A0" w:rsidP="00EE3654">
            <w:pPr>
              <w:jc w:val="center"/>
              <w:rPr>
                <w:sz w:val="20"/>
                <w:szCs w:val="20"/>
              </w:rPr>
            </w:pPr>
            <w:r w:rsidRPr="002F1145">
              <w:rPr>
                <w:sz w:val="20"/>
                <w:szCs w:val="20"/>
              </w:rPr>
              <w:t>40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5FCA53E" w14:textId="77777777" w:rsidR="009D40A0" w:rsidRPr="002F1145" w:rsidRDefault="009D40A0" w:rsidP="00EE3654">
            <w:pPr>
              <w:jc w:val="center"/>
              <w:rPr>
                <w:sz w:val="20"/>
                <w:szCs w:val="20"/>
              </w:rPr>
            </w:pPr>
            <w:r w:rsidRPr="002F1145">
              <w:rPr>
                <w:sz w:val="20"/>
                <w:szCs w:val="20"/>
              </w:rPr>
              <w:t>40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85C2BFD" w14:textId="77777777" w:rsidR="009D40A0" w:rsidRPr="002F1145" w:rsidRDefault="000C3B5F" w:rsidP="00EE3654">
            <w:pPr>
              <w:jc w:val="center"/>
              <w:rPr>
                <w:sz w:val="20"/>
                <w:szCs w:val="20"/>
              </w:rPr>
            </w:pPr>
            <w:r>
              <w:rPr>
                <w:sz w:val="20"/>
                <w:szCs w:val="20"/>
              </w:rPr>
              <w:t>40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3107B7B" w14:textId="77777777" w:rsidR="009D40A0" w:rsidRPr="002F1145" w:rsidRDefault="009D40A0" w:rsidP="00EE3654">
            <w:pPr>
              <w:jc w:val="center"/>
              <w:rPr>
                <w:sz w:val="20"/>
                <w:szCs w:val="20"/>
              </w:rPr>
            </w:pPr>
            <w:r w:rsidRPr="002F1145">
              <w:rPr>
                <w:sz w:val="20"/>
                <w:szCs w:val="20"/>
              </w:rPr>
              <w:t>40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A5DC6D2" w14:textId="77777777" w:rsidR="009D40A0" w:rsidRPr="002F1145" w:rsidRDefault="000C3B5F" w:rsidP="00EE3654">
            <w:pPr>
              <w:jc w:val="center"/>
              <w:rPr>
                <w:sz w:val="20"/>
                <w:szCs w:val="20"/>
              </w:rPr>
            </w:pPr>
            <w:r>
              <w:rPr>
                <w:sz w:val="20"/>
                <w:szCs w:val="20"/>
              </w:rPr>
              <w:t>40</w:t>
            </w:r>
          </w:p>
        </w:tc>
      </w:tr>
      <w:tr w:rsidR="002B75C7" w:rsidRPr="002F1145" w14:paraId="028495B8" w14:textId="77777777" w:rsidTr="0021469D">
        <w:trPr>
          <w:gridAfter w:val="1"/>
          <w:wAfter w:w="415" w:type="dxa"/>
          <w:trHeight w:val="300"/>
          <w:jc w:val="center"/>
        </w:trPr>
        <w:tc>
          <w:tcPr>
            <w:tcW w:w="14740" w:type="dxa"/>
            <w:gridSpan w:val="25"/>
            <w:tcBorders>
              <w:top w:val="nil"/>
              <w:left w:val="nil"/>
              <w:bottom w:val="nil"/>
              <w:right w:val="nil"/>
            </w:tcBorders>
            <w:shd w:val="clear" w:color="auto" w:fill="auto"/>
            <w:noWrap/>
            <w:vAlign w:val="center"/>
            <w:hideMark/>
          </w:tcPr>
          <w:p w14:paraId="458B0D28" w14:textId="00EDF50C" w:rsidR="002B75C7" w:rsidRPr="002F1145" w:rsidRDefault="00A978D3" w:rsidP="005A3C05">
            <w:pPr>
              <w:pStyle w:val="Legenda"/>
              <w:ind w:left="-75"/>
              <w:rPr>
                <w:sz w:val="20"/>
              </w:rPr>
            </w:pPr>
            <w:bookmarkStart w:id="99" w:name="_Toc2251273"/>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14</w:t>
            </w:r>
            <w:r w:rsidR="00A2189E">
              <w:rPr>
                <w:noProof/>
              </w:rPr>
              <w:fldChar w:fldCharType="end"/>
            </w:r>
            <w:r>
              <w:t xml:space="preserve"> - </w:t>
            </w:r>
            <w:r w:rsidRPr="00820031">
              <w:t xml:space="preserve">Diagnóstico </w:t>
            </w:r>
            <w:r w:rsidRPr="00A978D3">
              <w:rPr>
                <w:i/>
              </w:rPr>
              <w:t>Campus</w:t>
            </w:r>
            <w:r w:rsidRPr="00820031">
              <w:t xml:space="preserve"> Canoas</w:t>
            </w:r>
            <w:bookmarkEnd w:id="99"/>
          </w:p>
        </w:tc>
      </w:tr>
      <w:tr w:rsidR="009D40A0" w:rsidRPr="002F1145" w14:paraId="69BFCCD3" w14:textId="77777777" w:rsidTr="0021469D">
        <w:trPr>
          <w:gridAfter w:val="1"/>
          <w:wAfter w:w="415" w:type="dxa"/>
          <w:trHeight w:val="300"/>
          <w:jc w:val="center"/>
        </w:trPr>
        <w:tc>
          <w:tcPr>
            <w:tcW w:w="1560" w:type="dxa"/>
            <w:gridSpan w:val="2"/>
            <w:tcBorders>
              <w:top w:val="nil"/>
              <w:left w:val="nil"/>
              <w:bottom w:val="nil"/>
              <w:right w:val="nil"/>
            </w:tcBorders>
            <w:shd w:val="clear" w:color="auto" w:fill="auto"/>
            <w:noWrap/>
            <w:vAlign w:val="center"/>
            <w:hideMark/>
          </w:tcPr>
          <w:p w14:paraId="337073AF" w14:textId="77777777" w:rsidR="009D40A0" w:rsidRPr="002F1145" w:rsidRDefault="009D40A0" w:rsidP="00ED3522">
            <w:pPr>
              <w:rPr>
                <w:sz w:val="20"/>
                <w:szCs w:val="20"/>
              </w:rPr>
            </w:pPr>
          </w:p>
        </w:tc>
        <w:tc>
          <w:tcPr>
            <w:tcW w:w="4380" w:type="dxa"/>
            <w:gridSpan w:val="2"/>
            <w:tcBorders>
              <w:top w:val="nil"/>
              <w:left w:val="nil"/>
              <w:bottom w:val="nil"/>
              <w:right w:val="nil"/>
            </w:tcBorders>
            <w:shd w:val="clear" w:color="auto" w:fill="auto"/>
            <w:noWrap/>
            <w:vAlign w:val="center"/>
            <w:hideMark/>
          </w:tcPr>
          <w:p w14:paraId="7C12D11F" w14:textId="77777777" w:rsidR="009D40A0" w:rsidRPr="002F1145" w:rsidRDefault="009D40A0" w:rsidP="00ED3522">
            <w:pPr>
              <w:rPr>
                <w:sz w:val="20"/>
                <w:szCs w:val="20"/>
              </w:rPr>
            </w:pPr>
          </w:p>
        </w:tc>
        <w:tc>
          <w:tcPr>
            <w:tcW w:w="1540" w:type="dxa"/>
            <w:gridSpan w:val="2"/>
            <w:tcBorders>
              <w:top w:val="nil"/>
              <w:left w:val="nil"/>
              <w:bottom w:val="nil"/>
              <w:right w:val="nil"/>
            </w:tcBorders>
            <w:shd w:val="clear" w:color="auto" w:fill="auto"/>
            <w:noWrap/>
            <w:vAlign w:val="center"/>
            <w:hideMark/>
          </w:tcPr>
          <w:p w14:paraId="78ED8D37" w14:textId="77777777" w:rsidR="009D40A0" w:rsidRPr="002F1145" w:rsidRDefault="009D40A0" w:rsidP="00ED3522">
            <w:pPr>
              <w:rPr>
                <w:sz w:val="20"/>
                <w:szCs w:val="20"/>
              </w:rPr>
            </w:pPr>
          </w:p>
        </w:tc>
        <w:tc>
          <w:tcPr>
            <w:tcW w:w="726" w:type="dxa"/>
            <w:gridSpan w:val="2"/>
            <w:tcBorders>
              <w:top w:val="nil"/>
              <w:left w:val="nil"/>
              <w:bottom w:val="nil"/>
              <w:right w:val="nil"/>
            </w:tcBorders>
            <w:shd w:val="clear" w:color="auto" w:fill="auto"/>
            <w:noWrap/>
            <w:vAlign w:val="center"/>
            <w:hideMark/>
          </w:tcPr>
          <w:p w14:paraId="4C4F7A08" w14:textId="77777777" w:rsidR="009D40A0" w:rsidRPr="002F1145" w:rsidRDefault="009D40A0" w:rsidP="00ED3522">
            <w:pPr>
              <w:rPr>
                <w:sz w:val="20"/>
                <w:szCs w:val="20"/>
              </w:rPr>
            </w:pPr>
          </w:p>
        </w:tc>
        <w:tc>
          <w:tcPr>
            <w:tcW w:w="726" w:type="dxa"/>
            <w:gridSpan w:val="2"/>
            <w:tcBorders>
              <w:top w:val="nil"/>
              <w:left w:val="nil"/>
              <w:bottom w:val="nil"/>
              <w:right w:val="nil"/>
            </w:tcBorders>
            <w:shd w:val="clear" w:color="auto" w:fill="auto"/>
            <w:noWrap/>
            <w:vAlign w:val="center"/>
            <w:hideMark/>
          </w:tcPr>
          <w:p w14:paraId="200952E9" w14:textId="77777777" w:rsidR="009D40A0" w:rsidRPr="002F1145" w:rsidRDefault="009D40A0" w:rsidP="00ED3522">
            <w:pPr>
              <w:rPr>
                <w:sz w:val="20"/>
                <w:szCs w:val="20"/>
              </w:rPr>
            </w:pPr>
          </w:p>
        </w:tc>
        <w:tc>
          <w:tcPr>
            <w:tcW w:w="726" w:type="dxa"/>
            <w:gridSpan w:val="2"/>
            <w:tcBorders>
              <w:top w:val="nil"/>
              <w:left w:val="nil"/>
              <w:bottom w:val="nil"/>
              <w:right w:val="nil"/>
            </w:tcBorders>
            <w:shd w:val="clear" w:color="auto" w:fill="auto"/>
            <w:noWrap/>
            <w:vAlign w:val="center"/>
            <w:hideMark/>
          </w:tcPr>
          <w:p w14:paraId="20BE6B7F" w14:textId="77777777" w:rsidR="009D40A0" w:rsidRPr="002F1145" w:rsidRDefault="009D40A0" w:rsidP="00ED3522">
            <w:pPr>
              <w:rPr>
                <w:sz w:val="20"/>
                <w:szCs w:val="20"/>
              </w:rPr>
            </w:pPr>
          </w:p>
        </w:tc>
        <w:tc>
          <w:tcPr>
            <w:tcW w:w="726" w:type="dxa"/>
            <w:tcBorders>
              <w:top w:val="nil"/>
              <w:left w:val="nil"/>
              <w:bottom w:val="nil"/>
              <w:right w:val="nil"/>
            </w:tcBorders>
            <w:shd w:val="clear" w:color="auto" w:fill="auto"/>
            <w:noWrap/>
            <w:vAlign w:val="center"/>
            <w:hideMark/>
          </w:tcPr>
          <w:p w14:paraId="442E991D" w14:textId="77777777" w:rsidR="009D40A0" w:rsidRPr="002F1145" w:rsidRDefault="009D40A0" w:rsidP="00ED3522">
            <w:pPr>
              <w:rPr>
                <w:sz w:val="20"/>
                <w:szCs w:val="20"/>
              </w:rPr>
            </w:pPr>
          </w:p>
        </w:tc>
        <w:tc>
          <w:tcPr>
            <w:tcW w:w="726" w:type="dxa"/>
            <w:gridSpan w:val="2"/>
            <w:tcBorders>
              <w:top w:val="nil"/>
              <w:left w:val="nil"/>
              <w:bottom w:val="nil"/>
              <w:right w:val="nil"/>
            </w:tcBorders>
            <w:shd w:val="clear" w:color="auto" w:fill="auto"/>
            <w:noWrap/>
            <w:vAlign w:val="center"/>
            <w:hideMark/>
          </w:tcPr>
          <w:p w14:paraId="4AB4CD4B" w14:textId="77777777" w:rsidR="009D40A0" w:rsidRPr="002F1145" w:rsidRDefault="009D40A0" w:rsidP="00ED3522">
            <w:pPr>
              <w:rPr>
                <w:sz w:val="20"/>
                <w:szCs w:val="20"/>
              </w:rPr>
            </w:pPr>
          </w:p>
        </w:tc>
        <w:tc>
          <w:tcPr>
            <w:tcW w:w="726" w:type="dxa"/>
            <w:gridSpan w:val="2"/>
            <w:tcBorders>
              <w:top w:val="nil"/>
              <w:left w:val="nil"/>
              <w:bottom w:val="nil"/>
              <w:right w:val="nil"/>
            </w:tcBorders>
            <w:shd w:val="clear" w:color="auto" w:fill="auto"/>
            <w:noWrap/>
            <w:vAlign w:val="center"/>
            <w:hideMark/>
          </w:tcPr>
          <w:p w14:paraId="15349555" w14:textId="77777777" w:rsidR="009D40A0" w:rsidRPr="002F1145" w:rsidRDefault="009D40A0" w:rsidP="00ED3522">
            <w:pPr>
              <w:rPr>
                <w:sz w:val="20"/>
                <w:szCs w:val="20"/>
              </w:rPr>
            </w:pPr>
          </w:p>
        </w:tc>
        <w:tc>
          <w:tcPr>
            <w:tcW w:w="726" w:type="dxa"/>
            <w:gridSpan w:val="2"/>
            <w:tcBorders>
              <w:top w:val="nil"/>
              <w:left w:val="nil"/>
              <w:bottom w:val="nil"/>
              <w:right w:val="nil"/>
            </w:tcBorders>
            <w:shd w:val="clear" w:color="auto" w:fill="auto"/>
            <w:noWrap/>
            <w:vAlign w:val="center"/>
            <w:hideMark/>
          </w:tcPr>
          <w:p w14:paraId="1D51A49D" w14:textId="77777777" w:rsidR="009D40A0" w:rsidRPr="002F1145" w:rsidRDefault="009D40A0" w:rsidP="00ED3522">
            <w:pPr>
              <w:rPr>
                <w:sz w:val="20"/>
                <w:szCs w:val="20"/>
              </w:rPr>
            </w:pPr>
          </w:p>
        </w:tc>
        <w:tc>
          <w:tcPr>
            <w:tcW w:w="726" w:type="dxa"/>
            <w:gridSpan w:val="2"/>
            <w:tcBorders>
              <w:top w:val="nil"/>
              <w:left w:val="nil"/>
              <w:bottom w:val="nil"/>
              <w:right w:val="nil"/>
            </w:tcBorders>
            <w:shd w:val="clear" w:color="auto" w:fill="auto"/>
            <w:noWrap/>
            <w:vAlign w:val="center"/>
            <w:hideMark/>
          </w:tcPr>
          <w:p w14:paraId="6024E07E" w14:textId="77777777" w:rsidR="009D40A0" w:rsidRPr="002F1145" w:rsidRDefault="009D40A0" w:rsidP="00ED3522">
            <w:pPr>
              <w:rPr>
                <w:sz w:val="20"/>
                <w:szCs w:val="20"/>
              </w:rPr>
            </w:pPr>
          </w:p>
        </w:tc>
        <w:tc>
          <w:tcPr>
            <w:tcW w:w="726" w:type="dxa"/>
            <w:gridSpan w:val="2"/>
            <w:tcBorders>
              <w:top w:val="nil"/>
              <w:left w:val="nil"/>
              <w:bottom w:val="nil"/>
              <w:right w:val="nil"/>
            </w:tcBorders>
            <w:shd w:val="clear" w:color="auto" w:fill="auto"/>
            <w:noWrap/>
            <w:vAlign w:val="center"/>
            <w:hideMark/>
          </w:tcPr>
          <w:p w14:paraId="01C52A3A" w14:textId="77777777" w:rsidR="009D40A0" w:rsidRPr="002F1145" w:rsidRDefault="009D40A0" w:rsidP="00ED3522">
            <w:pPr>
              <w:rPr>
                <w:sz w:val="20"/>
                <w:szCs w:val="20"/>
              </w:rPr>
            </w:pPr>
          </w:p>
        </w:tc>
        <w:tc>
          <w:tcPr>
            <w:tcW w:w="726" w:type="dxa"/>
            <w:gridSpan w:val="2"/>
            <w:tcBorders>
              <w:top w:val="nil"/>
              <w:left w:val="nil"/>
              <w:bottom w:val="nil"/>
              <w:right w:val="nil"/>
            </w:tcBorders>
            <w:shd w:val="clear" w:color="auto" w:fill="auto"/>
            <w:noWrap/>
            <w:vAlign w:val="center"/>
            <w:hideMark/>
          </w:tcPr>
          <w:p w14:paraId="03F1AE7E" w14:textId="77777777" w:rsidR="009D40A0" w:rsidRPr="002F1145" w:rsidRDefault="009D40A0" w:rsidP="00ED3522">
            <w:pPr>
              <w:rPr>
                <w:sz w:val="20"/>
                <w:szCs w:val="20"/>
              </w:rPr>
            </w:pPr>
          </w:p>
        </w:tc>
      </w:tr>
      <w:tr w:rsidR="00077B58" w:rsidRPr="002F1145" w14:paraId="6B4A5935" w14:textId="77777777" w:rsidTr="0021469D">
        <w:trPr>
          <w:trHeight w:val="300"/>
          <w:jc w:val="center"/>
        </w:trPr>
        <w:tc>
          <w:tcPr>
            <w:tcW w:w="1355" w:type="dxa"/>
            <w:tcBorders>
              <w:top w:val="nil"/>
              <w:left w:val="nil"/>
              <w:bottom w:val="nil"/>
              <w:right w:val="nil"/>
            </w:tcBorders>
            <w:shd w:val="clear" w:color="auto" w:fill="auto"/>
            <w:noWrap/>
            <w:vAlign w:val="bottom"/>
            <w:hideMark/>
          </w:tcPr>
          <w:p w14:paraId="2581CE72" w14:textId="77777777" w:rsidR="00077B58" w:rsidRPr="002F1145" w:rsidRDefault="00077B58" w:rsidP="00E83339">
            <w:pPr>
              <w:rPr>
                <w:sz w:val="20"/>
                <w:szCs w:val="20"/>
              </w:rPr>
            </w:pPr>
          </w:p>
        </w:tc>
        <w:tc>
          <w:tcPr>
            <w:tcW w:w="4540" w:type="dxa"/>
            <w:gridSpan w:val="2"/>
            <w:tcBorders>
              <w:top w:val="nil"/>
              <w:left w:val="nil"/>
              <w:bottom w:val="nil"/>
              <w:right w:val="nil"/>
            </w:tcBorders>
            <w:shd w:val="clear" w:color="auto" w:fill="auto"/>
            <w:noWrap/>
            <w:vAlign w:val="bottom"/>
            <w:hideMark/>
          </w:tcPr>
          <w:p w14:paraId="7FD99FC9" w14:textId="77777777" w:rsidR="00077B58" w:rsidRPr="002F1145" w:rsidRDefault="00077B58" w:rsidP="00E83339">
            <w:pPr>
              <w:rPr>
                <w:sz w:val="20"/>
                <w:szCs w:val="20"/>
              </w:rPr>
            </w:pPr>
          </w:p>
        </w:tc>
        <w:tc>
          <w:tcPr>
            <w:tcW w:w="1540" w:type="dxa"/>
            <w:gridSpan w:val="2"/>
            <w:tcBorders>
              <w:top w:val="nil"/>
              <w:left w:val="nil"/>
              <w:bottom w:val="nil"/>
              <w:right w:val="nil"/>
            </w:tcBorders>
            <w:shd w:val="clear" w:color="auto" w:fill="auto"/>
            <w:noWrap/>
            <w:vAlign w:val="bottom"/>
            <w:hideMark/>
          </w:tcPr>
          <w:p w14:paraId="5AD3EC73" w14:textId="77777777" w:rsidR="00077B58" w:rsidRPr="002F1145" w:rsidRDefault="00077B58" w:rsidP="00E83339">
            <w:pPr>
              <w:rPr>
                <w:sz w:val="20"/>
                <w:szCs w:val="20"/>
              </w:rPr>
            </w:pPr>
          </w:p>
        </w:tc>
        <w:tc>
          <w:tcPr>
            <w:tcW w:w="726" w:type="dxa"/>
            <w:gridSpan w:val="2"/>
            <w:tcBorders>
              <w:top w:val="nil"/>
              <w:left w:val="nil"/>
              <w:bottom w:val="single" w:sz="8" w:space="0" w:color="000000"/>
              <w:right w:val="nil"/>
            </w:tcBorders>
            <w:shd w:val="clear" w:color="auto" w:fill="auto"/>
            <w:noWrap/>
            <w:vAlign w:val="bottom"/>
            <w:hideMark/>
          </w:tcPr>
          <w:p w14:paraId="0F22D4C4" w14:textId="77777777" w:rsidR="00077B58" w:rsidRPr="002F1145" w:rsidRDefault="00077B58" w:rsidP="00E83339">
            <w:pPr>
              <w:rPr>
                <w:sz w:val="20"/>
                <w:szCs w:val="20"/>
              </w:rPr>
            </w:pPr>
          </w:p>
        </w:tc>
        <w:tc>
          <w:tcPr>
            <w:tcW w:w="726" w:type="dxa"/>
            <w:gridSpan w:val="2"/>
            <w:tcBorders>
              <w:top w:val="nil"/>
              <w:left w:val="nil"/>
              <w:bottom w:val="single" w:sz="8" w:space="0" w:color="000000"/>
              <w:right w:val="nil"/>
            </w:tcBorders>
            <w:shd w:val="clear" w:color="auto" w:fill="auto"/>
            <w:noWrap/>
            <w:vAlign w:val="bottom"/>
            <w:hideMark/>
          </w:tcPr>
          <w:p w14:paraId="464926A3" w14:textId="77777777" w:rsidR="00077B58" w:rsidRPr="002F1145" w:rsidRDefault="00077B58" w:rsidP="00E83339">
            <w:pPr>
              <w:rPr>
                <w:sz w:val="20"/>
                <w:szCs w:val="20"/>
              </w:rPr>
            </w:pPr>
          </w:p>
        </w:tc>
        <w:tc>
          <w:tcPr>
            <w:tcW w:w="726" w:type="dxa"/>
            <w:gridSpan w:val="2"/>
            <w:tcBorders>
              <w:top w:val="nil"/>
              <w:left w:val="nil"/>
              <w:bottom w:val="single" w:sz="8" w:space="0" w:color="000000"/>
              <w:right w:val="nil"/>
            </w:tcBorders>
            <w:shd w:val="clear" w:color="auto" w:fill="auto"/>
            <w:noWrap/>
            <w:vAlign w:val="bottom"/>
            <w:hideMark/>
          </w:tcPr>
          <w:p w14:paraId="7F5C2755" w14:textId="77777777" w:rsidR="00077B58" w:rsidRPr="002F1145" w:rsidRDefault="00077B58" w:rsidP="00E83339">
            <w:pPr>
              <w:rPr>
                <w:sz w:val="20"/>
                <w:szCs w:val="20"/>
              </w:rPr>
            </w:pPr>
          </w:p>
        </w:tc>
        <w:tc>
          <w:tcPr>
            <w:tcW w:w="852" w:type="dxa"/>
            <w:gridSpan w:val="3"/>
            <w:tcBorders>
              <w:top w:val="nil"/>
              <w:left w:val="nil"/>
              <w:bottom w:val="single" w:sz="8" w:space="0" w:color="000000"/>
              <w:right w:val="nil"/>
            </w:tcBorders>
            <w:shd w:val="clear" w:color="auto" w:fill="auto"/>
            <w:noWrap/>
            <w:vAlign w:val="bottom"/>
            <w:hideMark/>
          </w:tcPr>
          <w:p w14:paraId="0D5DEC35" w14:textId="77777777" w:rsidR="00077B58" w:rsidRPr="002F1145" w:rsidRDefault="00077B58" w:rsidP="00E83339">
            <w:pPr>
              <w:rPr>
                <w:sz w:val="20"/>
                <w:szCs w:val="20"/>
              </w:rPr>
            </w:pPr>
          </w:p>
        </w:tc>
        <w:tc>
          <w:tcPr>
            <w:tcW w:w="726" w:type="dxa"/>
            <w:gridSpan w:val="2"/>
            <w:tcBorders>
              <w:top w:val="nil"/>
              <w:left w:val="nil"/>
              <w:bottom w:val="single" w:sz="8" w:space="0" w:color="000000"/>
              <w:right w:val="nil"/>
            </w:tcBorders>
            <w:shd w:val="clear" w:color="auto" w:fill="auto"/>
            <w:noWrap/>
            <w:vAlign w:val="bottom"/>
            <w:hideMark/>
          </w:tcPr>
          <w:p w14:paraId="673B5856" w14:textId="77777777" w:rsidR="00077B58" w:rsidRPr="002F1145" w:rsidRDefault="00077B58" w:rsidP="00E83339">
            <w:pPr>
              <w:rPr>
                <w:sz w:val="20"/>
                <w:szCs w:val="20"/>
              </w:rPr>
            </w:pPr>
          </w:p>
        </w:tc>
        <w:tc>
          <w:tcPr>
            <w:tcW w:w="852" w:type="dxa"/>
            <w:gridSpan w:val="2"/>
            <w:tcBorders>
              <w:top w:val="nil"/>
              <w:left w:val="nil"/>
              <w:bottom w:val="single" w:sz="8" w:space="0" w:color="000000"/>
              <w:right w:val="nil"/>
            </w:tcBorders>
            <w:shd w:val="clear" w:color="auto" w:fill="auto"/>
            <w:noWrap/>
            <w:vAlign w:val="bottom"/>
            <w:hideMark/>
          </w:tcPr>
          <w:p w14:paraId="6AB8C616" w14:textId="77777777" w:rsidR="00077B58" w:rsidRPr="002F1145" w:rsidRDefault="00077B58" w:rsidP="00E83339">
            <w:pPr>
              <w:rPr>
                <w:sz w:val="20"/>
                <w:szCs w:val="20"/>
              </w:rPr>
            </w:pPr>
          </w:p>
        </w:tc>
        <w:tc>
          <w:tcPr>
            <w:tcW w:w="726" w:type="dxa"/>
            <w:gridSpan w:val="2"/>
            <w:tcBorders>
              <w:top w:val="nil"/>
              <w:left w:val="nil"/>
              <w:bottom w:val="single" w:sz="8" w:space="0" w:color="000000"/>
              <w:right w:val="nil"/>
            </w:tcBorders>
            <w:shd w:val="clear" w:color="auto" w:fill="auto"/>
            <w:noWrap/>
            <w:vAlign w:val="bottom"/>
            <w:hideMark/>
          </w:tcPr>
          <w:p w14:paraId="4D943AF1" w14:textId="77777777" w:rsidR="00077B58" w:rsidRPr="002F1145" w:rsidRDefault="00077B58" w:rsidP="00E83339">
            <w:pPr>
              <w:rPr>
                <w:sz w:val="20"/>
                <w:szCs w:val="20"/>
              </w:rPr>
            </w:pPr>
          </w:p>
        </w:tc>
        <w:tc>
          <w:tcPr>
            <w:tcW w:w="852" w:type="dxa"/>
            <w:gridSpan w:val="2"/>
            <w:tcBorders>
              <w:top w:val="nil"/>
              <w:left w:val="nil"/>
              <w:bottom w:val="single" w:sz="8" w:space="0" w:color="000000"/>
              <w:right w:val="nil"/>
            </w:tcBorders>
            <w:shd w:val="clear" w:color="auto" w:fill="auto"/>
            <w:noWrap/>
            <w:vAlign w:val="bottom"/>
            <w:hideMark/>
          </w:tcPr>
          <w:p w14:paraId="4AA6208B" w14:textId="77777777" w:rsidR="00077B58" w:rsidRPr="002F1145" w:rsidRDefault="00077B58" w:rsidP="00E83339">
            <w:pPr>
              <w:rPr>
                <w:sz w:val="20"/>
                <w:szCs w:val="20"/>
              </w:rPr>
            </w:pPr>
          </w:p>
        </w:tc>
        <w:tc>
          <w:tcPr>
            <w:tcW w:w="626" w:type="dxa"/>
            <w:gridSpan w:val="2"/>
            <w:tcBorders>
              <w:top w:val="nil"/>
              <w:left w:val="nil"/>
              <w:bottom w:val="single" w:sz="8" w:space="0" w:color="000000"/>
              <w:right w:val="nil"/>
            </w:tcBorders>
            <w:shd w:val="clear" w:color="auto" w:fill="auto"/>
            <w:noWrap/>
            <w:vAlign w:val="bottom"/>
            <w:hideMark/>
          </w:tcPr>
          <w:p w14:paraId="623B4B09" w14:textId="77777777" w:rsidR="00077B58" w:rsidRPr="002F1145" w:rsidRDefault="00077B58" w:rsidP="00E83339">
            <w:pPr>
              <w:rPr>
                <w:sz w:val="20"/>
                <w:szCs w:val="20"/>
              </w:rPr>
            </w:pPr>
          </w:p>
        </w:tc>
        <w:tc>
          <w:tcPr>
            <w:tcW w:w="908" w:type="dxa"/>
            <w:gridSpan w:val="2"/>
            <w:tcBorders>
              <w:top w:val="nil"/>
              <w:left w:val="nil"/>
              <w:bottom w:val="single" w:sz="8" w:space="0" w:color="000000"/>
              <w:right w:val="nil"/>
            </w:tcBorders>
            <w:shd w:val="clear" w:color="auto" w:fill="auto"/>
            <w:noWrap/>
            <w:vAlign w:val="bottom"/>
            <w:hideMark/>
          </w:tcPr>
          <w:p w14:paraId="17BA909B" w14:textId="77777777" w:rsidR="00077B58" w:rsidRPr="002F1145" w:rsidRDefault="00077B58" w:rsidP="00E83339">
            <w:pPr>
              <w:rPr>
                <w:sz w:val="20"/>
                <w:szCs w:val="20"/>
              </w:rPr>
            </w:pPr>
          </w:p>
        </w:tc>
      </w:tr>
      <w:tr w:rsidR="00077B58" w:rsidRPr="002F1145" w14:paraId="30500531" w14:textId="77777777" w:rsidTr="0021469D">
        <w:trPr>
          <w:trHeight w:val="300"/>
          <w:jc w:val="center"/>
        </w:trPr>
        <w:tc>
          <w:tcPr>
            <w:tcW w:w="1355" w:type="dxa"/>
            <w:tcBorders>
              <w:top w:val="nil"/>
              <w:left w:val="nil"/>
              <w:bottom w:val="nil"/>
              <w:right w:val="nil"/>
            </w:tcBorders>
            <w:shd w:val="clear" w:color="auto" w:fill="auto"/>
            <w:noWrap/>
            <w:vAlign w:val="bottom"/>
            <w:hideMark/>
          </w:tcPr>
          <w:p w14:paraId="1E4D2A5C" w14:textId="77777777" w:rsidR="00077B58" w:rsidRPr="002F1145" w:rsidRDefault="00077B58" w:rsidP="00E83339">
            <w:pPr>
              <w:rPr>
                <w:sz w:val="20"/>
                <w:szCs w:val="20"/>
              </w:rPr>
            </w:pPr>
          </w:p>
        </w:tc>
        <w:tc>
          <w:tcPr>
            <w:tcW w:w="4540" w:type="dxa"/>
            <w:gridSpan w:val="2"/>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115ED8AD" w14:textId="77777777" w:rsidR="00077B58" w:rsidRPr="002F1145" w:rsidRDefault="00077B58" w:rsidP="00E83339">
            <w:pPr>
              <w:jc w:val="center"/>
              <w:rPr>
                <w:b/>
                <w:bCs/>
                <w:sz w:val="20"/>
                <w:szCs w:val="20"/>
              </w:rPr>
            </w:pPr>
            <w:r w:rsidRPr="002F1145">
              <w:rPr>
                <w:b/>
                <w:bCs/>
                <w:sz w:val="20"/>
                <w:szCs w:val="20"/>
              </w:rPr>
              <w:t>ANO</w:t>
            </w:r>
          </w:p>
        </w:tc>
        <w:tc>
          <w:tcPr>
            <w:tcW w:w="1540"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7EAB22BC" w14:textId="77777777" w:rsidR="00077B58" w:rsidRPr="002F1145" w:rsidRDefault="00077B58" w:rsidP="00E83339">
            <w:pPr>
              <w:rPr>
                <w:b/>
                <w:bCs/>
                <w:sz w:val="20"/>
                <w:szCs w:val="20"/>
              </w:rPr>
            </w:pPr>
            <w:r w:rsidRPr="002F1145">
              <w:rPr>
                <w:b/>
                <w:bCs/>
                <w:sz w:val="20"/>
                <w:szCs w:val="20"/>
              </w:rPr>
              <w:t> </w:t>
            </w:r>
          </w:p>
        </w:tc>
        <w:tc>
          <w:tcPr>
            <w:tcW w:w="1452"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066087DA" w14:textId="77777777" w:rsidR="00077B58" w:rsidRPr="002F1145" w:rsidRDefault="00077B58" w:rsidP="00E83339">
            <w:pPr>
              <w:jc w:val="center"/>
              <w:rPr>
                <w:b/>
                <w:bCs/>
                <w:sz w:val="20"/>
                <w:szCs w:val="20"/>
              </w:rPr>
            </w:pPr>
            <w:r w:rsidRPr="002F1145">
              <w:rPr>
                <w:b/>
                <w:bCs/>
                <w:sz w:val="20"/>
                <w:szCs w:val="20"/>
              </w:rPr>
              <w:t>2014</w:t>
            </w:r>
          </w:p>
        </w:tc>
        <w:tc>
          <w:tcPr>
            <w:tcW w:w="1578" w:type="dxa"/>
            <w:gridSpan w:val="5"/>
            <w:tcBorders>
              <w:top w:val="single" w:sz="8" w:space="0" w:color="000000"/>
              <w:left w:val="nil"/>
              <w:bottom w:val="single" w:sz="8" w:space="0" w:color="000000"/>
              <w:right w:val="single" w:sz="8" w:space="0" w:color="000000"/>
            </w:tcBorders>
            <w:shd w:val="clear" w:color="D9D9D9" w:fill="D9D9D9"/>
            <w:vAlign w:val="center"/>
            <w:hideMark/>
          </w:tcPr>
          <w:p w14:paraId="40486BEB" w14:textId="77777777" w:rsidR="00077B58" w:rsidRPr="002F1145" w:rsidRDefault="00077B58" w:rsidP="00E83339">
            <w:pPr>
              <w:jc w:val="center"/>
              <w:rPr>
                <w:b/>
                <w:bCs/>
                <w:sz w:val="20"/>
                <w:szCs w:val="20"/>
              </w:rPr>
            </w:pPr>
            <w:r w:rsidRPr="002F1145">
              <w:rPr>
                <w:b/>
                <w:bCs/>
                <w:sz w:val="20"/>
                <w:szCs w:val="20"/>
              </w:rPr>
              <w:t>2015</w:t>
            </w:r>
          </w:p>
        </w:tc>
        <w:tc>
          <w:tcPr>
            <w:tcW w:w="1578"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3560F947" w14:textId="77777777" w:rsidR="00077B58" w:rsidRPr="002F1145" w:rsidRDefault="00077B58" w:rsidP="00E83339">
            <w:pPr>
              <w:jc w:val="center"/>
              <w:rPr>
                <w:b/>
                <w:bCs/>
                <w:sz w:val="20"/>
                <w:szCs w:val="20"/>
              </w:rPr>
            </w:pPr>
            <w:r w:rsidRPr="002F1145">
              <w:rPr>
                <w:b/>
                <w:bCs/>
                <w:sz w:val="20"/>
                <w:szCs w:val="20"/>
              </w:rPr>
              <w:t>2016</w:t>
            </w:r>
          </w:p>
        </w:tc>
        <w:tc>
          <w:tcPr>
            <w:tcW w:w="1578"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6447E9A4" w14:textId="77777777" w:rsidR="00077B58" w:rsidRPr="002F1145" w:rsidRDefault="00077B58" w:rsidP="00E83339">
            <w:pPr>
              <w:jc w:val="center"/>
              <w:rPr>
                <w:b/>
                <w:bCs/>
                <w:sz w:val="20"/>
                <w:szCs w:val="20"/>
              </w:rPr>
            </w:pPr>
            <w:r w:rsidRPr="002F1145">
              <w:rPr>
                <w:b/>
                <w:bCs/>
                <w:sz w:val="20"/>
                <w:szCs w:val="20"/>
              </w:rPr>
              <w:t>2017</w:t>
            </w:r>
          </w:p>
        </w:tc>
        <w:tc>
          <w:tcPr>
            <w:tcW w:w="1534"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35DB120B" w14:textId="77777777" w:rsidR="00077B58" w:rsidRPr="002F1145" w:rsidRDefault="00077B58" w:rsidP="00E83339">
            <w:pPr>
              <w:jc w:val="center"/>
              <w:rPr>
                <w:b/>
                <w:bCs/>
                <w:sz w:val="20"/>
                <w:szCs w:val="20"/>
              </w:rPr>
            </w:pPr>
            <w:r w:rsidRPr="002F1145">
              <w:rPr>
                <w:b/>
                <w:bCs/>
                <w:sz w:val="20"/>
                <w:szCs w:val="20"/>
              </w:rPr>
              <w:t>2018</w:t>
            </w:r>
          </w:p>
        </w:tc>
      </w:tr>
      <w:tr w:rsidR="00077B58" w:rsidRPr="002F1145" w14:paraId="1EA0DAA2" w14:textId="77777777" w:rsidTr="0021469D">
        <w:trPr>
          <w:trHeight w:val="1140"/>
          <w:jc w:val="center"/>
        </w:trPr>
        <w:tc>
          <w:tcPr>
            <w:tcW w:w="1355" w:type="dxa"/>
            <w:tcBorders>
              <w:top w:val="nil"/>
              <w:left w:val="nil"/>
              <w:bottom w:val="nil"/>
              <w:right w:val="nil"/>
            </w:tcBorders>
            <w:shd w:val="clear" w:color="auto" w:fill="auto"/>
            <w:noWrap/>
            <w:vAlign w:val="bottom"/>
            <w:hideMark/>
          </w:tcPr>
          <w:p w14:paraId="08E3F070" w14:textId="77777777" w:rsidR="00077B58" w:rsidRPr="002F1145" w:rsidRDefault="00077B58" w:rsidP="00E83339">
            <w:pPr>
              <w:rPr>
                <w:sz w:val="20"/>
                <w:szCs w:val="20"/>
              </w:rPr>
            </w:pPr>
          </w:p>
        </w:tc>
        <w:tc>
          <w:tcPr>
            <w:tcW w:w="4540" w:type="dxa"/>
            <w:gridSpan w:val="2"/>
            <w:tcBorders>
              <w:top w:val="nil"/>
              <w:left w:val="single" w:sz="8" w:space="0" w:color="000000"/>
              <w:bottom w:val="single" w:sz="8" w:space="0" w:color="000000"/>
              <w:right w:val="single" w:sz="8" w:space="0" w:color="000000"/>
            </w:tcBorders>
            <w:shd w:val="clear" w:color="D9D9D9" w:fill="D9D9D9"/>
            <w:vAlign w:val="center"/>
            <w:hideMark/>
          </w:tcPr>
          <w:p w14:paraId="2B8B9EAD" w14:textId="77777777" w:rsidR="00077B58" w:rsidRPr="002F1145" w:rsidRDefault="00077B58" w:rsidP="00E83339">
            <w:pPr>
              <w:jc w:val="center"/>
              <w:rPr>
                <w:b/>
                <w:bCs/>
                <w:sz w:val="20"/>
                <w:szCs w:val="20"/>
              </w:rPr>
            </w:pPr>
            <w:r w:rsidRPr="002F1145">
              <w:rPr>
                <w:b/>
                <w:bCs/>
                <w:sz w:val="20"/>
                <w:szCs w:val="20"/>
              </w:rPr>
              <w:t>CURSO</w:t>
            </w:r>
          </w:p>
        </w:tc>
        <w:tc>
          <w:tcPr>
            <w:tcW w:w="1540" w:type="dxa"/>
            <w:gridSpan w:val="2"/>
            <w:tcBorders>
              <w:top w:val="nil"/>
              <w:left w:val="nil"/>
              <w:bottom w:val="single" w:sz="8" w:space="0" w:color="000000"/>
              <w:right w:val="single" w:sz="8" w:space="0" w:color="000000"/>
            </w:tcBorders>
            <w:shd w:val="clear" w:color="D9D9D9" w:fill="D9D9D9"/>
            <w:vAlign w:val="center"/>
            <w:hideMark/>
          </w:tcPr>
          <w:p w14:paraId="26533036" w14:textId="77777777" w:rsidR="00077B58" w:rsidRPr="00056ECE" w:rsidRDefault="00077B58" w:rsidP="00E83339">
            <w:pPr>
              <w:rPr>
                <w:b/>
              </w:rPr>
            </w:pPr>
            <w:r w:rsidRPr="00056ECE">
              <w:rPr>
                <w:b/>
              </w:rPr>
              <w:t>Tipo de Oferta</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606D4788" w14:textId="77777777" w:rsidR="00077B58" w:rsidRPr="002F1145" w:rsidRDefault="00077B58" w:rsidP="00E83339">
            <w:pPr>
              <w:jc w:val="center"/>
            </w:pPr>
            <w:r w:rsidRPr="002F1145">
              <w:t>Planejado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5B5E03EC" w14:textId="77777777" w:rsidR="00077B58" w:rsidRPr="002F1145" w:rsidRDefault="00077B58" w:rsidP="00E83339">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40C95491" w14:textId="77777777" w:rsidR="00077B58" w:rsidRPr="002F1145" w:rsidRDefault="00077B58" w:rsidP="00E83339">
            <w:pPr>
              <w:jc w:val="center"/>
            </w:pPr>
            <w:r w:rsidRPr="002F1145">
              <w:t>Planejado</w:t>
            </w:r>
          </w:p>
        </w:tc>
        <w:tc>
          <w:tcPr>
            <w:tcW w:w="852" w:type="dxa"/>
            <w:gridSpan w:val="3"/>
            <w:tcBorders>
              <w:top w:val="nil"/>
              <w:left w:val="nil"/>
              <w:bottom w:val="single" w:sz="8" w:space="0" w:color="000000"/>
              <w:right w:val="single" w:sz="8" w:space="0" w:color="000000"/>
            </w:tcBorders>
            <w:shd w:val="clear" w:color="D9D9D9" w:fill="D9D9D9"/>
            <w:textDirection w:val="btLr"/>
            <w:vAlign w:val="center"/>
            <w:hideMark/>
          </w:tcPr>
          <w:p w14:paraId="06BE24BB" w14:textId="77777777" w:rsidR="00077B58" w:rsidRPr="002F1145" w:rsidRDefault="00077B58" w:rsidP="00E83339">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4793DC8B" w14:textId="77777777" w:rsidR="00077B58" w:rsidRPr="002F1145" w:rsidRDefault="00077B58" w:rsidP="00E83339">
            <w:pPr>
              <w:jc w:val="center"/>
            </w:pPr>
            <w:r w:rsidRPr="002F1145">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0E80ACB2" w14:textId="77777777" w:rsidR="00077B58" w:rsidRPr="002F1145" w:rsidRDefault="00077B58" w:rsidP="00E83339">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796DE73A" w14:textId="77777777" w:rsidR="00077B58" w:rsidRPr="002F1145" w:rsidRDefault="00077B58" w:rsidP="00E83339">
            <w:pPr>
              <w:jc w:val="center"/>
            </w:pPr>
            <w:r w:rsidRPr="002F1145">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084C8F9D" w14:textId="77777777" w:rsidR="00077B58" w:rsidRPr="002F1145" w:rsidRDefault="00077B58" w:rsidP="00E83339">
            <w:pPr>
              <w:jc w:val="center"/>
            </w:pPr>
            <w:r w:rsidRPr="002F1145">
              <w:t>Executado</w:t>
            </w:r>
          </w:p>
        </w:tc>
        <w:tc>
          <w:tcPr>
            <w:tcW w:w="626" w:type="dxa"/>
            <w:gridSpan w:val="2"/>
            <w:tcBorders>
              <w:top w:val="nil"/>
              <w:left w:val="nil"/>
              <w:bottom w:val="single" w:sz="8" w:space="0" w:color="000000"/>
              <w:right w:val="single" w:sz="8" w:space="0" w:color="000000"/>
            </w:tcBorders>
            <w:shd w:val="clear" w:color="D9D9D9" w:fill="D9D9D9"/>
            <w:textDirection w:val="btLr"/>
            <w:vAlign w:val="center"/>
            <w:hideMark/>
          </w:tcPr>
          <w:p w14:paraId="7C2E311B" w14:textId="77777777" w:rsidR="00077B58" w:rsidRPr="002F1145" w:rsidRDefault="00077B58" w:rsidP="005234E1">
            <w:pPr>
              <w:spacing w:after="100"/>
            </w:pPr>
            <w:r w:rsidRPr="005234E1">
              <w:rPr>
                <w:rFonts w:cs="Times New Roman"/>
                <w:color w:val="000000" w:themeColor="text1"/>
                <w:sz w:val="20"/>
                <w:szCs w:val="20"/>
              </w:rPr>
              <w:t>Planejado</w:t>
            </w:r>
          </w:p>
        </w:tc>
        <w:tc>
          <w:tcPr>
            <w:tcW w:w="908" w:type="dxa"/>
            <w:gridSpan w:val="2"/>
            <w:tcBorders>
              <w:top w:val="nil"/>
              <w:left w:val="nil"/>
              <w:bottom w:val="single" w:sz="8" w:space="0" w:color="000000"/>
              <w:right w:val="single" w:sz="8" w:space="0" w:color="000000"/>
            </w:tcBorders>
            <w:shd w:val="clear" w:color="D9D9D9" w:fill="D9D9D9"/>
            <w:textDirection w:val="btLr"/>
            <w:vAlign w:val="center"/>
            <w:hideMark/>
          </w:tcPr>
          <w:p w14:paraId="131EC60F" w14:textId="77777777" w:rsidR="00077B58" w:rsidRPr="002F1145" w:rsidRDefault="00077B58" w:rsidP="00E83339">
            <w:pPr>
              <w:jc w:val="center"/>
            </w:pPr>
            <w:r w:rsidRPr="002F1145">
              <w:t>Previsto</w:t>
            </w:r>
          </w:p>
        </w:tc>
      </w:tr>
      <w:tr w:rsidR="00077B58" w:rsidRPr="002F1145" w14:paraId="012C85ED" w14:textId="77777777" w:rsidTr="0021469D">
        <w:trPr>
          <w:trHeight w:val="510"/>
          <w:jc w:val="center"/>
        </w:trPr>
        <w:tc>
          <w:tcPr>
            <w:tcW w:w="1355" w:type="dxa"/>
            <w:vMerge w:val="restart"/>
            <w:tcBorders>
              <w:top w:val="single" w:sz="8" w:space="0" w:color="000000"/>
              <w:left w:val="single" w:sz="8" w:space="0" w:color="000000"/>
              <w:bottom w:val="nil"/>
              <w:right w:val="single" w:sz="8" w:space="0" w:color="000000"/>
            </w:tcBorders>
            <w:shd w:val="clear" w:color="D9D9D9" w:fill="D9D9D9"/>
            <w:textDirection w:val="btLr"/>
            <w:vAlign w:val="center"/>
            <w:hideMark/>
          </w:tcPr>
          <w:p w14:paraId="1BF040A3" w14:textId="77777777" w:rsidR="00077B58" w:rsidRPr="00293772" w:rsidRDefault="00077B58" w:rsidP="00E83339">
            <w:pPr>
              <w:jc w:val="center"/>
              <w:rPr>
                <w:b/>
                <w:bCs/>
                <w:sz w:val="20"/>
                <w:szCs w:val="20"/>
              </w:rPr>
            </w:pPr>
            <w:r w:rsidRPr="008E6400">
              <w:rPr>
                <w:b/>
                <w:bCs/>
                <w:i/>
                <w:sz w:val="20"/>
                <w:szCs w:val="20"/>
              </w:rPr>
              <w:t>Campus</w:t>
            </w:r>
            <w:r w:rsidRPr="00293772">
              <w:rPr>
                <w:b/>
                <w:bCs/>
                <w:sz w:val="20"/>
                <w:szCs w:val="20"/>
              </w:rPr>
              <w:t xml:space="preserve"> Caxias do Sul Cursos Técnicos</w:t>
            </w:r>
          </w:p>
        </w:tc>
        <w:tc>
          <w:tcPr>
            <w:tcW w:w="4540" w:type="dxa"/>
            <w:gridSpan w:val="2"/>
            <w:tcBorders>
              <w:top w:val="nil"/>
              <w:left w:val="nil"/>
              <w:bottom w:val="single" w:sz="8" w:space="0" w:color="000000"/>
              <w:right w:val="single" w:sz="8" w:space="0" w:color="000000"/>
            </w:tcBorders>
            <w:shd w:val="clear" w:color="auto" w:fill="auto"/>
            <w:vAlign w:val="center"/>
            <w:hideMark/>
          </w:tcPr>
          <w:p w14:paraId="6AEC6123" w14:textId="77777777" w:rsidR="00077B58" w:rsidRPr="002F1145" w:rsidRDefault="00077B58" w:rsidP="00E83339">
            <w:pPr>
              <w:rPr>
                <w:sz w:val="20"/>
                <w:szCs w:val="20"/>
              </w:rPr>
            </w:pPr>
            <w:r w:rsidRPr="002F1145">
              <w:rPr>
                <w:sz w:val="20"/>
                <w:szCs w:val="20"/>
              </w:rPr>
              <w:t>Técnico em administração - PROEJA</w:t>
            </w:r>
          </w:p>
        </w:tc>
        <w:tc>
          <w:tcPr>
            <w:tcW w:w="1540" w:type="dxa"/>
            <w:gridSpan w:val="2"/>
            <w:tcBorders>
              <w:top w:val="nil"/>
              <w:left w:val="nil"/>
              <w:bottom w:val="single" w:sz="8" w:space="0" w:color="000000"/>
              <w:right w:val="single" w:sz="8" w:space="0" w:color="000000"/>
            </w:tcBorders>
            <w:shd w:val="clear" w:color="auto" w:fill="auto"/>
            <w:vAlign w:val="center"/>
            <w:hideMark/>
          </w:tcPr>
          <w:p w14:paraId="09577733" w14:textId="77777777" w:rsidR="00077B58" w:rsidRPr="002F1145" w:rsidRDefault="00077B58" w:rsidP="00E83339">
            <w:pPr>
              <w:rPr>
                <w:sz w:val="20"/>
                <w:szCs w:val="20"/>
              </w:rPr>
            </w:pPr>
            <w:r w:rsidRPr="002F1145">
              <w:rPr>
                <w:sz w:val="20"/>
                <w:szCs w:val="20"/>
              </w:rPr>
              <w:t>Integrado</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B84A030" w14:textId="77777777" w:rsidR="00077B58" w:rsidRPr="002F1145" w:rsidRDefault="00077B58" w:rsidP="00EE3654">
            <w:pPr>
              <w:jc w:val="center"/>
              <w:rPr>
                <w:sz w:val="20"/>
                <w:szCs w:val="20"/>
              </w:rPr>
            </w:pPr>
            <w:r w:rsidRPr="002F1145">
              <w:rPr>
                <w:sz w:val="20"/>
                <w:szCs w:val="20"/>
              </w:rPr>
              <w:t>40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A024847"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49B8291" w14:textId="77777777" w:rsidR="00077B58" w:rsidRPr="002F1145" w:rsidRDefault="00077B58" w:rsidP="00EE3654">
            <w:pPr>
              <w:jc w:val="center"/>
              <w:rPr>
                <w:sz w:val="20"/>
                <w:szCs w:val="20"/>
              </w:rPr>
            </w:pPr>
            <w:r w:rsidRPr="002F1145">
              <w:rPr>
                <w:sz w:val="20"/>
                <w:szCs w:val="20"/>
              </w:rPr>
              <w:t>40</w:t>
            </w:r>
          </w:p>
        </w:tc>
        <w:tc>
          <w:tcPr>
            <w:tcW w:w="852" w:type="dxa"/>
            <w:gridSpan w:val="3"/>
            <w:tcBorders>
              <w:top w:val="nil"/>
              <w:left w:val="nil"/>
              <w:bottom w:val="single" w:sz="8" w:space="0" w:color="000000"/>
              <w:right w:val="single" w:sz="8" w:space="0" w:color="000000"/>
            </w:tcBorders>
            <w:shd w:val="clear" w:color="auto" w:fill="auto"/>
            <w:vAlign w:val="center"/>
            <w:hideMark/>
          </w:tcPr>
          <w:p w14:paraId="4CECC60C" w14:textId="77777777" w:rsidR="00077B58" w:rsidRPr="002F1145" w:rsidRDefault="00077B58" w:rsidP="00EE3654">
            <w:pPr>
              <w:jc w:val="center"/>
              <w:rPr>
                <w:sz w:val="20"/>
                <w:szCs w:val="20"/>
              </w:rPr>
            </w:pPr>
            <w:r>
              <w:rPr>
                <w:sz w:val="20"/>
                <w:szCs w:val="20"/>
              </w:rPr>
              <w:t>40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2769E3D" w14:textId="77777777" w:rsidR="00077B58" w:rsidRPr="002F1145" w:rsidRDefault="00077B58" w:rsidP="00EE3654">
            <w:pPr>
              <w:jc w:val="center"/>
              <w:rPr>
                <w:sz w:val="20"/>
                <w:szCs w:val="20"/>
              </w:rPr>
            </w:pPr>
            <w:r w:rsidRPr="002F1145">
              <w:rPr>
                <w:sz w:val="20"/>
                <w:szCs w:val="20"/>
              </w:rPr>
              <w:t>40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BA168DF" w14:textId="77777777" w:rsidR="00077B58" w:rsidRPr="002F1145" w:rsidRDefault="00077B58" w:rsidP="00EE3654">
            <w:pPr>
              <w:jc w:val="center"/>
              <w:rPr>
                <w:sz w:val="20"/>
                <w:szCs w:val="20"/>
              </w:rPr>
            </w:pPr>
            <w:r w:rsidRPr="002F1145">
              <w:rPr>
                <w:sz w:val="20"/>
                <w:szCs w:val="20"/>
              </w:rPr>
              <w:t>40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A40FD44" w14:textId="77777777" w:rsidR="00077B58" w:rsidRPr="002F1145" w:rsidRDefault="00077B58" w:rsidP="00EE3654">
            <w:pPr>
              <w:jc w:val="center"/>
              <w:rPr>
                <w:sz w:val="20"/>
                <w:szCs w:val="20"/>
              </w:rPr>
            </w:pPr>
            <w:r w:rsidRPr="002F1145">
              <w:rPr>
                <w:sz w:val="20"/>
                <w:szCs w:val="20"/>
              </w:rPr>
              <w:t>40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A40F3C5" w14:textId="77777777" w:rsidR="00077B58" w:rsidRPr="002F1145" w:rsidRDefault="00077B58" w:rsidP="00EE3654">
            <w:pPr>
              <w:jc w:val="center"/>
              <w:rPr>
                <w:sz w:val="20"/>
                <w:szCs w:val="20"/>
              </w:rPr>
            </w:pPr>
            <w:r>
              <w:rPr>
                <w:sz w:val="20"/>
                <w:szCs w:val="20"/>
              </w:rPr>
              <w:t>40</w:t>
            </w:r>
          </w:p>
        </w:tc>
        <w:tc>
          <w:tcPr>
            <w:tcW w:w="626" w:type="dxa"/>
            <w:gridSpan w:val="2"/>
            <w:tcBorders>
              <w:top w:val="nil"/>
              <w:left w:val="nil"/>
              <w:bottom w:val="single" w:sz="8" w:space="0" w:color="000000"/>
              <w:right w:val="single" w:sz="8" w:space="0" w:color="000000"/>
            </w:tcBorders>
            <w:shd w:val="clear" w:color="auto" w:fill="auto"/>
            <w:vAlign w:val="center"/>
            <w:hideMark/>
          </w:tcPr>
          <w:p w14:paraId="68D48CC7" w14:textId="77777777" w:rsidR="00077B58" w:rsidRPr="002F1145" w:rsidRDefault="00077B58" w:rsidP="00EE3654">
            <w:pPr>
              <w:jc w:val="center"/>
              <w:rPr>
                <w:sz w:val="20"/>
                <w:szCs w:val="20"/>
              </w:rPr>
            </w:pPr>
            <w:r w:rsidRPr="002F1145">
              <w:rPr>
                <w:sz w:val="20"/>
                <w:szCs w:val="20"/>
              </w:rPr>
              <w:t>40</w:t>
            </w:r>
          </w:p>
        </w:tc>
        <w:tc>
          <w:tcPr>
            <w:tcW w:w="908" w:type="dxa"/>
            <w:gridSpan w:val="2"/>
            <w:tcBorders>
              <w:top w:val="nil"/>
              <w:left w:val="nil"/>
              <w:bottom w:val="single" w:sz="8" w:space="0" w:color="000000"/>
              <w:right w:val="single" w:sz="8" w:space="0" w:color="000000"/>
            </w:tcBorders>
            <w:shd w:val="clear" w:color="auto" w:fill="auto"/>
            <w:vAlign w:val="center"/>
            <w:hideMark/>
          </w:tcPr>
          <w:p w14:paraId="3D29A1AF" w14:textId="77777777" w:rsidR="00077B58" w:rsidRPr="002F1145" w:rsidRDefault="00077B58" w:rsidP="00EE3654">
            <w:pPr>
              <w:jc w:val="center"/>
              <w:rPr>
                <w:sz w:val="20"/>
                <w:szCs w:val="20"/>
              </w:rPr>
            </w:pPr>
            <w:r w:rsidRPr="002F1145">
              <w:rPr>
                <w:sz w:val="20"/>
                <w:szCs w:val="20"/>
              </w:rPr>
              <w:t>40</w:t>
            </w:r>
          </w:p>
        </w:tc>
      </w:tr>
      <w:tr w:rsidR="00077B58" w:rsidRPr="002F1145" w14:paraId="2A978264" w14:textId="77777777" w:rsidTr="0021469D">
        <w:trPr>
          <w:trHeight w:val="300"/>
          <w:jc w:val="center"/>
        </w:trPr>
        <w:tc>
          <w:tcPr>
            <w:tcW w:w="1355" w:type="dxa"/>
            <w:vMerge/>
            <w:tcBorders>
              <w:top w:val="single" w:sz="8" w:space="0" w:color="000000"/>
              <w:left w:val="single" w:sz="8" w:space="0" w:color="000000"/>
              <w:bottom w:val="nil"/>
              <w:right w:val="single" w:sz="8" w:space="0" w:color="000000"/>
            </w:tcBorders>
            <w:vAlign w:val="center"/>
            <w:hideMark/>
          </w:tcPr>
          <w:p w14:paraId="241A964A" w14:textId="77777777" w:rsidR="00077B58" w:rsidRPr="002F1145" w:rsidRDefault="00077B58" w:rsidP="00E83339">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2B044969" w14:textId="77777777" w:rsidR="00077B58" w:rsidRPr="002F1145" w:rsidRDefault="00077B58" w:rsidP="00E83339">
            <w:pPr>
              <w:rPr>
                <w:sz w:val="20"/>
                <w:szCs w:val="20"/>
              </w:rPr>
            </w:pPr>
            <w:r w:rsidRPr="002F1145">
              <w:rPr>
                <w:sz w:val="20"/>
                <w:szCs w:val="20"/>
              </w:rPr>
              <w:t>Técnico em fabricação mecânica</w:t>
            </w:r>
          </w:p>
        </w:tc>
        <w:tc>
          <w:tcPr>
            <w:tcW w:w="1540" w:type="dxa"/>
            <w:gridSpan w:val="2"/>
            <w:tcBorders>
              <w:top w:val="nil"/>
              <w:left w:val="nil"/>
              <w:bottom w:val="single" w:sz="8" w:space="0" w:color="000000"/>
              <w:right w:val="single" w:sz="8" w:space="0" w:color="000000"/>
            </w:tcBorders>
            <w:shd w:val="clear" w:color="auto" w:fill="auto"/>
            <w:vAlign w:val="center"/>
            <w:hideMark/>
          </w:tcPr>
          <w:p w14:paraId="5E810CC8" w14:textId="77777777" w:rsidR="00077B58" w:rsidRPr="002F1145" w:rsidRDefault="00077B58" w:rsidP="00E83339">
            <w:pPr>
              <w:rPr>
                <w:sz w:val="20"/>
                <w:szCs w:val="20"/>
              </w:rPr>
            </w:pPr>
            <w:r w:rsidRPr="002F1145">
              <w:rPr>
                <w:sz w:val="20"/>
                <w:szCs w:val="20"/>
              </w:rPr>
              <w:t>Integrado</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7D44FBB" w14:textId="77777777" w:rsidR="00077B58" w:rsidRPr="002F1145" w:rsidRDefault="00077B58" w:rsidP="00EE3654">
            <w:pPr>
              <w:jc w:val="center"/>
              <w:rPr>
                <w:sz w:val="20"/>
                <w:szCs w:val="20"/>
              </w:rPr>
            </w:pPr>
            <w:r w:rsidRPr="002F1145">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703667D" w14:textId="77777777" w:rsidR="00077B58" w:rsidRPr="002F1145" w:rsidRDefault="00077B58" w:rsidP="00EE3654">
            <w:pPr>
              <w:jc w:val="center"/>
              <w:rPr>
                <w:sz w:val="20"/>
                <w:szCs w:val="20"/>
              </w:rPr>
            </w:pPr>
            <w:r>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87FB408" w14:textId="77777777" w:rsidR="00077B58" w:rsidRPr="002F1145" w:rsidRDefault="00077B58" w:rsidP="00EE3654">
            <w:pPr>
              <w:jc w:val="center"/>
              <w:rPr>
                <w:sz w:val="20"/>
                <w:szCs w:val="20"/>
              </w:rPr>
            </w:pPr>
            <w:r w:rsidRPr="002F1145">
              <w:rPr>
                <w:sz w:val="20"/>
                <w:szCs w:val="20"/>
              </w:rPr>
              <w:t>60</w:t>
            </w:r>
          </w:p>
        </w:tc>
        <w:tc>
          <w:tcPr>
            <w:tcW w:w="852" w:type="dxa"/>
            <w:gridSpan w:val="3"/>
            <w:tcBorders>
              <w:top w:val="nil"/>
              <w:left w:val="nil"/>
              <w:bottom w:val="single" w:sz="8" w:space="0" w:color="000000"/>
              <w:right w:val="single" w:sz="8" w:space="0" w:color="000000"/>
            </w:tcBorders>
            <w:shd w:val="clear" w:color="auto" w:fill="auto"/>
            <w:vAlign w:val="center"/>
            <w:hideMark/>
          </w:tcPr>
          <w:p w14:paraId="062A82F5" w14:textId="77777777" w:rsidR="00077B58" w:rsidRPr="002F1145" w:rsidRDefault="00077B58" w:rsidP="00EE3654">
            <w:pPr>
              <w:jc w:val="center"/>
              <w:rPr>
                <w:sz w:val="20"/>
                <w:szCs w:val="20"/>
              </w:rPr>
            </w:pPr>
            <w:r w:rsidRPr="002F1145">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7EEA1A2" w14:textId="77777777" w:rsidR="00077B58" w:rsidRPr="002F1145" w:rsidRDefault="00077B58" w:rsidP="00EE3654">
            <w:pPr>
              <w:jc w:val="center"/>
              <w:rPr>
                <w:sz w:val="20"/>
                <w:szCs w:val="20"/>
              </w:rPr>
            </w:pPr>
            <w:r w:rsidRPr="002F1145">
              <w:rPr>
                <w:sz w:val="20"/>
                <w:szCs w:val="20"/>
              </w:rPr>
              <w:t>60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8BB9946" w14:textId="77777777" w:rsidR="00077B58" w:rsidRPr="002F1145" w:rsidRDefault="00077B58" w:rsidP="00EE3654">
            <w:pPr>
              <w:jc w:val="center"/>
              <w:rPr>
                <w:sz w:val="20"/>
                <w:szCs w:val="20"/>
              </w:rPr>
            </w:pPr>
            <w:r>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FF3C89B" w14:textId="77777777" w:rsidR="00077B58" w:rsidRPr="002F1145" w:rsidRDefault="00077B58" w:rsidP="00EE3654">
            <w:pPr>
              <w:jc w:val="center"/>
              <w:rPr>
                <w:sz w:val="20"/>
                <w:szCs w:val="20"/>
              </w:rPr>
            </w:pPr>
            <w:r w:rsidRPr="002F1145">
              <w:rPr>
                <w:sz w:val="20"/>
                <w:szCs w:val="20"/>
              </w:rPr>
              <w:t>60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663A24C" w14:textId="77777777" w:rsidR="00077B58" w:rsidRPr="002F1145" w:rsidRDefault="00077B58" w:rsidP="00EE3654">
            <w:pPr>
              <w:jc w:val="center"/>
              <w:rPr>
                <w:sz w:val="20"/>
                <w:szCs w:val="20"/>
              </w:rPr>
            </w:pPr>
            <w:r>
              <w:rPr>
                <w:sz w:val="20"/>
                <w:szCs w:val="20"/>
              </w:rPr>
              <w:t>60</w:t>
            </w:r>
          </w:p>
        </w:tc>
        <w:tc>
          <w:tcPr>
            <w:tcW w:w="626" w:type="dxa"/>
            <w:gridSpan w:val="2"/>
            <w:tcBorders>
              <w:top w:val="nil"/>
              <w:left w:val="nil"/>
              <w:bottom w:val="single" w:sz="8" w:space="0" w:color="000000"/>
              <w:right w:val="single" w:sz="8" w:space="0" w:color="000000"/>
            </w:tcBorders>
            <w:shd w:val="clear" w:color="auto" w:fill="auto"/>
            <w:vAlign w:val="center"/>
            <w:hideMark/>
          </w:tcPr>
          <w:p w14:paraId="17561C19" w14:textId="77777777" w:rsidR="00077B58" w:rsidRPr="002F1145" w:rsidRDefault="00077B58" w:rsidP="00EE3654">
            <w:pPr>
              <w:jc w:val="center"/>
              <w:rPr>
                <w:sz w:val="20"/>
                <w:szCs w:val="20"/>
              </w:rPr>
            </w:pPr>
            <w:r w:rsidRPr="002F1145">
              <w:rPr>
                <w:sz w:val="20"/>
                <w:szCs w:val="20"/>
              </w:rPr>
              <w:t>60</w:t>
            </w:r>
          </w:p>
        </w:tc>
        <w:tc>
          <w:tcPr>
            <w:tcW w:w="908" w:type="dxa"/>
            <w:gridSpan w:val="2"/>
            <w:tcBorders>
              <w:top w:val="nil"/>
              <w:left w:val="nil"/>
              <w:bottom w:val="single" w:sz="8" w:space="0" w:color="000000"/>
              <w:right w:val="single" w:sz="8" w:space="0" w:color="000000"/>
            </w:tcBorders>
            <w:shd w:val="clear" w:color="auto" w:fill="auto"/>
            <w:vAlign w:val="center"/>
            <w:hideMark/>
          </w:tcPr>
          <w:p w14:paraId="5D80A06E" w14:textId="77777777" w:rsidR="00077B58" w:rsidRPr="002F1145" w:rsidRDefault="00077B58" w:rsidP="00EE3654">
            <w:pPr>
              <w:jc w:val="center"/>
              <w:rPr>
                <w:sz w:val="20"/>
                <w:szCs w:val="20"/>
              </w:rPr>
            </w:pPr>
            <w:r>
              <w:rPr>
                <w:sz w:val="20"/>
                <w:szCs w:val="20"/>
              </w:rPr>
              <w:t>60</w:t>
            </w:r>
          </w:p>
        </w:tc>
      </w:tr>
      <w:tr w:rsidR="00077B58" w:rsidRPr="002F1145" w14:paraId="76058999" w14:textId="77777777" w:rsidTr="0021469D">
        <w:trPr>
          <w:trHeight w:val="300"/>
          <w:jc w:val="center"/>
        </w:trPr>
        <w:tc>
          <w:tcPr>
            <w:tcW w:w="1355" w:type="dxa"/>
            <w:vMerge/>
            <w:tcBorders>
              <w:top w:val="single" w:sz="8" w:space="0" w:color="000000"/>
              <w:left w:val="single" w:sz="8" w:space="0" w:color="000000"/>
              <w:bottom w:val="nil"/>
              <w:right w:val="single" w:sz="8" w:space="0" w:color="000000"/>
            </w:tcBorders>
            <w:vAlign w:val="center"/>
            <w:hideMark/>
          </w:tcPr>
          <w:p w14:paraId="1171F56C" w14:textId="77777777" w:rsidR="00077B58" w:rsidRPr="002F1145" w:rsidRDefault="00077B58" w:rsidP="00E83339">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5BE0E176" w14:textId="77777777" w:rsidR="00077B58" w:rsidRPr="002F1145" w:rsidRDefault="00077B58" w:rsidP="00E83339">
            <w:pPr>
              <w:rPr>
                <w:sz w:val="20"/>
                <w:szCs w:val="20"/>
              </w:rPr>
            </w:pPr>
            <w:r w:rsidRPr="002F1145">
              <w:rPr>
                <w:sz w:val="20"/>
                <w:szCs w:val="20"/>
              </w:rPr>
              <w:t>Técnico em plásticos</w:t>
            </w:r>
          </w:p>
        </w:tc>
        <w:tc>
          <w:tcPr>
            <w:tcW w:w="1540" w:type="dxa"/>
            <w:gridSpan w:val="2"/>
            <w:tcBorders>
              <w:top w:val="nil"/>
              <w:left w:val="nil"/>
              <w:bottom w:val="single" w:sz="8" w:space="0" w:color="000000"/>
              <w:right w:val="single" w:sz="8" w:space="0" w:color="000000"/>
            </w:tcBorders>
            <w:shd w:val="clear" w:color="auto" w:fill="auto"/>
            <w:vAlign w:val="center"/>
            <w:hideMark/>
          </w:tcPr>
          <w:p w14:paraId="5D3652AB" w14:textId="77777777" w:rsidR="00077B58" w:rsidRPr="002F1145" w:rsidRDefault="00077B58" w:rsidP="00E83339">
            <w:pPr>
              <w:rPr>
                <w:sz w:val="20"/>
                <w:szCs w:val="20"/>
              </w:rPr>
            </w:pPr>
            <w:r w:rsidRPr="002F1145">
              <w:rPr>
                <w:sz w:val="20"/>
                <w:szCs w:val="20"/>
              </w:rPr>
              <w:t>Integrado</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80E4C0E" w14:textId="77777777" w:rsidR="00077B58" w:rsidRPr="002F1145" w:rsidRDefault="00077B58" w:rsidP="00EE3654">
            <w:pPr>
              <w:jc w:val="center"/>
              <w:rPr>
                <w:sz w:val="20"/>
                <w:szCs w:val="20"/>
              </w:rPr>
            </w:pPr>
            <w:r w:rsidRPr="002F1145">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7887813" w14:textId="77777777" w:rsidR="00077B58" w:rsidRPr="002F1145" w:rsidRDefault="00077B58" w:rsidP="00EE3654">
            <w:pPr>
              <w:jc w:val="center"/>
              <w:rPr>
                <w:sz w:val="20"/>
                <w:szCs w:val="20"/>
              </w:rPr>
            </w:pPr>
            <w:r w:rsidRPr="002F1145">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9733337" w14:textId="77777777" w:rsidR="00077B58" w:rsidRPr="002F1145" w:rsidRDefault="00077B58" w:rsidP="00EE3654">
            <w:pPr>
              <w:jc w:val="center"/>
              <w:rPr>
                <w:sz w:val="20"/>
                <w:szCs w:val="20"/>
              </w:rPr>
            </w:pPr>
            <w:r w:rsidRPr="002F1145">
              <w:rPr>
                <w:sz w:val="20"/>
                <w:szCs w:val="20"/>
              </w:rPr>
              <w:t>60</w:t>
            </w:r>
          </w:p>
        </w:tc>
        <w:tc>
          <w:tcPr>
            <w:tcW w:w="852" w:type="dxa"/>
            <w:gridSpan w:val="3"/>
            <w:tcBorders>
              <w:top w:val="nil"/>
              <w:left w:val="nil"/>
              <w:bottom w:val="single" w:sz="8" w:space="0" w:color="000000"/>
              <w:right w:val="single" w:sz="8" w:space="0" w:color="000000"/>
            </w:tcBorders>
            <w:shd w:val="clear" w:color="auto" w:fill="auto"/>
            <w:vAlign w:val="center"/>
            <w:hideMark/>
          </w:tcPr>
          <w:p w14:paraId="1380954E" w14:textId="77777777" w:rsidR="00077B58" w:rsidRPr="002F1145" w:rsidRDefault="00077B58" w:rsidP="00EE3654">
            <w:pPr>
              <w:jc w:val="center"/>
              <w:rPr>
                <w:sz w:val="20"/>
                <w:szCs w:val="20"/>
              </w:rPr>
            </w:pPr>
            <w:r>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6ECA063" w14:textId="77777777" w:rsidR="00077B58" w:rsidRPr="002F1145" w:rsidRDefault="00077B58" w:rsidP="00EE3654">
            <w:pPr>
              <w:jc w:val="center"/>
              <w:rPr>
                <w:sz w:val="20"/>
                <w:szCs w:val="20"/>
              </w:rPr>
            </w:pPr>
            <w:r w:rsidRPr="002F1145">
              <w:rPr>
                <w:sz w:val="20"/>
                <w:szCs w:val="20"/>
              </w:rPr>
              <w:t>60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ED1C1A4" w14:textId="77777777" w:rsidR="00077B58" w:rsidRPr="002F1145" w:rsidRDefault="00077B58" w:rsidP="00EE3654">
            <w:pPr>
              <w:jc w:val="center"/>
              <w:rPr>
                <w:sz w:val="20"/>
                <w:szCs w:val="20"/>
              </w:rPr>
            </w:pPr>
            <w:r w:rsidRPr="002F1145">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FFE9BF3" w14:textId="77777777" w:rsidR="00077B58" w:rsidRPr="002F1145" w:rsidRDefault="00077B58" w:rsidP="00EE3654">
            <w:pPr>
              <w:jc w:val="center"/>
              <w:rPr>
                <w:sz w:val="20"/>
                <w:szCs w:val="20"/>
              </w:rPr>
            </w:pPr>
            <w:r w:rsidRPr="002F1145">
              <w:rPr>
                <w:sz w:val="20"/>
                <w:szCs w:val="20"/>
              </w:rPr>
              <w:t>60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5B19E5A" w14:textId="77777777" w:rsidR="00077B58" w:rsidRPr="002F1145" w:rsidRDefault="00077B58" w:rsidP="00EE3654">
            <w:pPr>
              <w:jc w:val="center"/>
              <w:rPr>
                <w:sz w:val="20"/>
                <w:szCs w:val="20"/>
              </w:rPr>
            </w:pPr>
            <w:r>
              <w:rPr>
                <w:sz w:val="20"/>
                <w:szCs w:val="20"/>
              </w:rPr>
              <w:t>60</w:t>
            </w:r>
          </w:p>
        </w:tc>
        <w:tc>
          <w:tcPr>
            <w:tcW w:w="626" w:type="dxa"/>
            <w:gridSpan w:val="2"/>
            <w:tcBorders>
              <w:top w:val="nil"/>
              <w:left w:val="nil"/>
              <w:bottom w:val="single" w:sz="8" w:space="0" w:color="000000"/>
              <w:right w:val="single" w:sz="8" w:space="0" w:color="000000"/>
            </w:tcBorders>
            <w:shd w:val="clear" w:color="auto" w:fill="auto"/>
            <w:vAlign w:val="center"/>
            <w:hideMark/>
          </w:tcPr>
          <w:p w14:paraId="3A14E42C" w14:textId="77777777" w:rsidR="00077B58" w:rsidRPr="002F1145" w:rsidRDefault="00077B58" w:rsidP="00EE3654">
            <w:pPr>
              <w:jc w:val="center"/>
              <w:rPr>
                <w:sz w:val="20"/>
                <w:szCs w:val="20"/>
              </w:rPr>
            </w:pPr>
            <w:r w:rsidRPr="002F1145">
              <w:rPr>
                <w:sz w:val="20"/>
                <w:szCs w:val="20"/>
              </w:rPr>
              <w:t>60</w:t>
            </w:r>
          </w:p>
        </w:tc>
        <w:tc>
          <w:tcPr>
            <w:tcW w:w="908" w:type="dxa"/>
            <w:gridSpan w:val="2"/>
            <w:tcBorders>
              <w:top w:val="nil"/>
              <w:left w:val="nil"/>
              <w:bottom w:val="single" w:sz="8" w:space="0" w:color="000000"/>
              <w:right w:val="single" w:sz="8" w:space="0" w:color="000000"/>
            </w:tcBorders>
            <w:shd w:val="clear" w:color="auto" w:fill="auto"/>
            <w:vAlign w:val="center"/>
            <w:hideMark/>
          </w:tcPr>
          <w:p w14:paraId="4E824107" w14:textId="77777777" w:rsidR="00077B58" w:rsidRPr="002F1145" w:rsidRDefault="00077B58" w:rsidP="00EE3654">
            <w:pPr>
              <w:jc w:val="center"/>
              <w:rPr>
                <w:sz w:val="20"/>
                <w:szCs w:val="20"/>
              </w:rPr>
            </w:pPr>
            <w:r>
              <w:rPr>
                <w:sz w:val="20"/>
                <w:szCs w:val="20"/>
              </w:rPr>
              <w:t>60</w:t>
            </w:r>
          </w:p>
        </w:tc>
      </w:tr>
      <w:tr w:rsidR="00077B58" w:rsidRPr="002F1145" w14:paraId="648ECFF2" w14:textId="77777777" w:rsidTr="0021469D">
        <w:trPr>
          <w:trHeight w:val="510"/>
          <w:jc w:val="center"/>
        </w:trPr>
        <w:tc>
          <w:tcPr>
            <w:tcW w:w="1355" w:type="dxa"/>
            <w:vMerge/>
            <w:tcBorders>
              <w:top w:val="single" w:sz="8" w:space="0" w:color="000000"/>
              <w:left w:val="single" w:sz="8" w:space="0" w:color="000000"/>
              <w:bottom w:val="nil"/>
              <w:right w:val="single" w:sz="8" w:space="0" w:color="000000"/>
            </w:tcBorders>
            <w:vAlign w:val="center"/>
            <w:hideMark/>
          </w:tcPr>
          <w:p w14:paraId="4D7CAD8A" w14:textId="77777777" w:rsidR="00077B58" w:rsidRPr="002F1145" w:rsidRDefault="00077B58" w:rsidP="00E83339">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431A63D2" w14:textId="77777777" w:rsidR="00077B58" w:rsidRPr="002F1145" w:rsidRDefault="00077B58" w:rsidP="00E83339">
            <w:pPr>
              <w:rPr>
                <w:sz w:val="20"/>
                <w:szCs w:val="20"/>
              </w:rPr>
            </w:pPr>
            <w:r w:rsidRPr="002F1145">
              <w:rPr>
                <w:sz w:val="20"/>
                <w:szCs w:val="20"/>
              </w:rPr>
              <w:t>Técnico em plásticos</w:t>
            </w:r>
          </w:p>
        </w:tc>
        <w:tc>
          <w:tcPr>
            <w:tcW w:w="1540" w:type="dxa"/>
            <w:gridSpan w:val="2"/>
            <w:tcBorders>
              <w:top w:val="nil"/>
              <w:left w:val="nil"/>
              <w:bottom w:val="single" w:sz="8" w:space="0" w:color="000000"/>
              <w:right w:val="single" w:sz="8" w:space="0" w:color="000000"/>
            </w:tcBorders>
            <w:shd w:val="clear" w:color="auto" w:fill="auto"/>
            <w:vAlign w:val="center"/>
            <w:hideMark/>
          </w:tcPr>
          <w:p w14:paraId="66743D36" w14:textId="77777777" w:rsidR="00077B58" w:rsidRPr="002F1145" w:rsidRDefault="00077B58" w:rsidP="00E83339">
            <w:pPr>
              <w:rPr>
                <w:sz w:val="20"/>
                <w:szCs w:val="20"/>
              </w:rPr>
            </w:pPr>
            <w:r w:rsidRPr="002F1145">
              <w:rPr>
                <w:sz w:val="20"/>
                <w:szCs w:val="20"/>
              </w:rPr>
              <w:t>Subsequente</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45D3D3A" w14:textId="77777777" w:rsidR="00077B58" w:rsidRPr="002F1145" w:rsidRDefault="00077B58" w:rsidP="00EE3654">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802902B" w14:textId="77777777" w:rsidR="00077B58" w:rsidRPr="002F1145" w:rsidRDefault="00077B58" w:rsidP="00EE3654">
            <w:pPr>
              <w:jc w:val="center"/>
              <w:rPr>
                <w:sz w:val="20"/>
                <w:szCs w:val="20"/>
              </w:rPr>
            </w:pPr>
            <w:r>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561A100" w14:textId="77777777" w:rsidR="00077B58" w:rsidRPr="002F1145" w:rsidRDefault="00077B58" w:rsidP="00EE3654">
            <w:pPr>
              <w:jc w:val="center"/>
              <w:rPr>
                <w:sz w:val="20"/>
                <w:szCs w:val="20"/>
              </w:rPr>
            </w:pPr>
            <w:r w:rsidRPr="002F1145">
              <w:rPr>
                <w:sz w:val="20"/>
                <w:szCs w:val="20"/>
              </w:rPr>
              <w:t>35</w:t>
            </w:r>
          </w:p>
        </w:tc>
        <w:tc>
          <w:tcPr>
            <w:tcW w:w="852" w:type="dxa"/>
            <w:gridSpan w:val="3"/>
            <w:tcBorders>
              <w:top w:val="nil"/>
              <w:left w:val="nil"/>
              <w:bottom w:val="single" w:sz="8" w:space="0" w:color="000000"/>
              <w:right w:val="single" w:sz="8" w:space="0" w:color="000000"/>
            </w:tcBorders>
            <w:shd w:val="clear" w:color="auto" w:fill="auto"/>
            <w:vAlign w:val="center"/>
            <w:hideMark/>
          </w:tcPr>
          <w:p w14:paraId="3D6A85F8" w14:textId="77777777" w:rsidR="00077B58" w:rsidRPr="002F1145" w:rsidRDefault="00077B58" w:rsidP="00EE3654">
            <w:pPr>
              <w:jc w:val="center"/>
              <w:rPr>
                <w:sz w:val="20"/>
                <w:szCs w:val="20"/>
              </w:rPr>
            </w:pPr>
            <w:r>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AA2566F" w14:textId="77777777" w:rsidR="00077B58" w:rsidRPr="002F1145" w:rsidRDefault="00077B58" w:rsidP="00EE3654">
            <w:pPr>
              <w:jc w:val="center"/>
              <w:rPr>
                <w:sz w:val="20"/>
                <w:szCs w:val="20"/>
              </w:rPr>
            </w:pPr>
            <w:r w:rsidRPr="002F1145">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0DAA3EA" w14:textId="77777777" w:rsidR="00077B58" w:rsidRPr="002F1145" w:rsidRDefault="00077B58" w:rsidP="00EE3654">
            <w:pPr>
              <w:jc w:val="center"/>
              <w:rPr>
                <w:sz w:val="20"/>
                <w:szCs w:val="20"/>
              </w:rPr>
            </w:pPr>
            <w:r>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ECEF556" w14:textId="77777777" w:rsidR="00077B58" w:rsidRPr="002F1145" w:rsidRDefault="00077B58" w:rsidP="00EE3654">
            <w:pPr>
              <w:jc w:val="center"/>
              <w:rPr>
                <w:sz w:val="20"/>
                <w:szCs w:val="20"/>
              </w:rPr>
            </w:pPr>
            <w:r w:rsidRPr="002F1145">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4A6E053" w14:textId="77777777" w:rsidR="00077B58" w:rsidRPr="002F1145" w:rsidRDefault="00077B58" w:rsidP="00EE3654">
            <w:pPr>
              <w:jc w:val="center"/>
              <w:rPr>
                <w:sz w:val="20"/>
                <w:szCs w:val="20"/>
              </w:rPr>
            </w:pPr>
            <w:r>
              <w:rPr>
                <w:sz w:val="20"/>
                <w:szCs w:val="20"/>
              </w:rPr>
              <w:t>35</w:t>
            </w:r>
          </w:p>
        </w:tc>
        <w:tc>
          <w:tcPr>
            <w:tcW w:w="626" w:type="dxa"/>
            <w:gridSpan w:val="2"/>
            <w:tcBorders>
              <w:top w:val="nil"/>
              <w:left w:val="nil"/>
              <w:bottom w:val="single" w:sz="8" w:space="0" w:color="000000"/>
              <w:right w:val="single" w:sz="8" w:space="0" w:color="000000"/>
            </w:tcBorders>
            <w:shd w:val="clear" w:color="auto" w:fill="auto"/>
            <w:vAlign w:val="center"/>
            <w:hideMark/>
          </w:tcPr>
          <w:p w14:paraId="50F8ADAA" w14:textId="77777777" w:rsidR="00077B58" w:rsidRPr="002F1145" w:rsidRDefault="00077B58" w:rsidP="00EE3654">
            <w:pPr>
              <w:jc w:val="center"/>
              <w:rPr>
                <w:sz w:val="20"/>
                <w:szCs w:val="20"/>
              </w:rPr>
            </w:pPr>
            <w:r w:rsidRPr="002F1145">
              <w:rPr>
                <w:sz w:val="20"/>
                <w:szCs w:val="20"/>
              </w:rPr>
              <w:t>35</w:t>
            </w:r>
          </w:p>
        </w:tc>
        <w:tc>
          <w:tcPr>
            <w:tcW w:w="908" w:type="dxa"/>
            <w:gridSpan w:val="2"/>
            <w:tcBorders>
              <w:top w:val="nil"/>
              <w:left w:val="nil"/>
              <w:bottom w:val="single" w:sz="8" w:space="0" w:color="000000"/>
              <w:right w:val="single" w:sz="8" w:space="0" w:color="000000"/>
            </w:tcBorders>
            <w:shd w:val="clear" w:color="auto" w:fill="auto"/>
            <w:vAlign w:val="center"/>
            <w:hideMark/>
          </w:tcPr>
          <w:p w14:paraId="6F2B209B" w14:textId="77777777" w:rsidR="00077B58" w:rsidRPr="002F1145" w:rsidRDefault="00077B58" w:rsidP="00EE3654">
            <w:pPr>
              <w:jc w:val="center"/>
              <w:rPr>
                <w:sz w:val="20"/>
                <w:szCs w:val="20"/>
              </w:rPr>
            </w:pPr>
            <w:r w:rsidRPr="002F1145">
              <w:rPr>
                <w:sz w:val="20"/>
                <w:szCs w:val="20"/>
              </w:rPr>
              <w:t>3</w:t>
            </w:r>
            <w:r>
              <w:rPr>
                <w:sz w:val="20"/>
                <w:szCs w:val="20"/>
              </w:rPr>
              <w:t>5</w:t>
            </w:r>
          </w:p>
        </w:tc>
      </w:tr>
      <w:tr w:rsidR="00077B58" w:rsidRPr="002F1145" w14:paraId="1FD76CC2" w14:textId="77777777" w:rsidTr="0021469D">
        <w:trPr>
          <w:trHeight w:val="525"/>
          <w:jc w:val="center"/>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14:paraId="55CC57A5" w14:textId="77777777" w:rsidR="00077B58" w:rsidRPr="002F1145" w:rsidRDefault="00077B58" w:rsidP="00E83339">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1B4B41E4" w14:textId="77777777" w:rsidR="00077B58" w:rsidRPr="002F1145" w:rsidRDefault="00077B58" w:rsidP="00E83339">
            <w:pPr>
              <w:rPr>
                <w:sz w:val="20"/>
                <w:szCs w:val="20"/>
              </w:rPr>
            </w:pPr>
            <w:r w:rsidRPr="002F1145">
              <w:rPr>
                <w:sz w:val="20"/>
                <w:szCs w:val="20"/>
              </w:rPr>
              <w:t>Técnico em química</w:t>
            </w:r>
          </w:p>
        </w:tc>
        <w:tc>
          <w:tcPr>
            <w:tcW w:w="1540" w:type="dxa"/>
            <w:gridSpan w:val="2"/>
            <w:tcBorders>
              <w:top w:val="nil"/>
              <w:left w:val="nil"/>
              <w:bottom w:val="single" w:sz="8" w:space="0" w:color="000000"/>
              <w:right w:val="single" w:sz="8" w:space="0" w:color="000000"/>
            </w:tcBorders>
            <w:shd w:val="clear" w:color="auto" w:fill="auto"/>
            <w:vAlign w:val="center"/>
            <w:hideMark/>
          </w:tcPr>
          <w:p w14:paraId="312B7F5A" w14:textId="77777777" w:rsidR="00077B58" w:rsidRPr="002F1145" w:rsidRDefault="00077B58" w:rsidP="00E83339">
            <w:pPr>
              <w:rPr>
                <w:sz w:val="20"/>
                <w:szCs w:val="20"/>
              </w:rPr>
            </w:pPr>
            <w:r w:rsidRPr="002F1145">
              <w:rPr>
                <w:sz w:val="20"/>
                <w:szCs w:val="20"/>
              </w:rPr>
              <w:t>Integrado</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CC16A06" w14:textId="77777777" w:rsidR="00077B58" w:rsidRPr="002F1145" w:rsidRDefault="00077B58" w:rsidP="00EE3654">
            <w:pPr>
              <w:jc w:val="center"/>
              <w:rPr>
                <w:sz w:val="20"/>
                <w:szCs w:val="20"/>
              </w:rPr>
            </w:pPr>
            <w:r w:rsidRPr="002F1145">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30D4936" w14:textId="77777777" w:rsidR="00077B58" w:rsidRPr="002F1145" w:rsidRDefault="00077B58" w:rsidP="00EE3654">
            <w:pPr>
              <w:jc w:val="center"/>
              <w:rPr>
                <w:sz w:val="20"/>
                <w:szCs w:val="20"/>
              </w:rPr>
            </w:pPr>
            <w:r>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FBE7F26" w14:textId="77777777" w:rsidR="00077B58" w:rsidRPr="002F1145" w:rsidRDefault="00077B58" w:rsidP="00EE3654">
            <w:pPr>
              <w:jc w:val="center"/>
              <w:rPr>
                <w:sz w:val="20"/>
                <w:szCs w:val="20"/>
              </w:rPr>
            </w:pPr>
            <w:r w:rsidRPr="002F1145">
              <w:rPr>
                <w:sz w:val="20"/>
                <w:szCs w:val="20"/>
              </w:rPr>
              <w:t>60</w:t>
            </w:r>
          </w:p>
        </w:tc>
        <w:tc>
          <w:tcPr>
            <w:tcW w:w="852" w:type="dxa"/>
            <w:gridSpan w:val="3"/>
            <w:tcBorders>
              <w:top w:val="nil"/>
              <w:left w:val="nil"/>
              <w:bottom w:val="single" w:sz="8" w:space="0" w:color="000000"/>
              <w:right w:val="single" w:sz="8" w:space="0" w:color="000000"/>
            </w:tcBorders>
            <w:shd w:val="clear" w:color="auto" w:fill="auto"/>
            <w:vAlign w:val="center"/>
            <w:hideMark/>
          </w:tcPr>
          <w:p w14:paraId="0A20A92D" w14:textId="77777777" w:rsidR="00077B58" w:rsidRPr="002F1145" w:rsidRDefault="00077B58" w:rsidP="00EE3654">
            <w:pPr>
              <w:jc w:val="center"/>
              <w:rPr>
                <w:sz w:val="20"/>
                <w:szCs w:val="20"/>
              </w:rPr>
            </w:pPr>
            <w:r w:rsidRPr="002F1145">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206EB0E" w14:textId="77777777" w:rsidR="00077B58" w:rsidRPr="002F1145" w:rsidRDefault="00077B58" w:rsidP="00EE3654">
            <w:pPr>
              <w:jc w:val="center"/>
              <w:rPr>
                <w:sz w:val="20"/>
                <w:szCs w:val="20"/>
              </w:rPr>
            </w:pPr>
            <w:r w:rsidRPr="002F1145">
              <w:rPr>
                <w:sz w:val="20"/>
                <w:szCs w:val="20"/>
              </w:rPr>
              <w:t>60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E744B67" w14:textId="77777777" w:rsidR="00077B58" w:rsidRPr="002F1145" w:rsidRDefault="00077B58" w:rsidP="00EE3654">
            <w:pPr>
              <w:jc w:val="center"/>
              <w:rPr>
                <w:sz w:val="20"/>
                <w:szCs w:val="20"/>
              </w:rPr>
            </w:pPr>
            <w:r w:rsidRPr="002F1145">
              <w:rPr>
                <w:sz w:val="20"/>
                <w:szCs w:val="20"/>
              </w:rPr>
              <w:t>6</w:t>
            </w: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E7DAE05" w14:textId="77777777" w:rsidR="00077B58" w:rsidRPr="002F1145" w:rsidRDefault="00077B58" w:rsidP="00EE3654">
            <w:pPr>
              <w:jc w:val="center"/>
              <w:rPr>
                <w:sz w:val="20"/>
                <w:szCs w:val="20"/>
              </w:rPr>
            </w:pPr>
            <w:r w:rsidRPr="002F1145">
              <w:rPr>
                <w:sz w:val="20"/>
                <w:szCs w:val="20"/>
              </w:rPr>
              <w:t>60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689DC8B" w14:textId="77777777" w:rsidR="00077B58" w:rsidRPr="002F1145" w:rsidRDefault="00077B58" w:rsidP="00EE3654">
            <w:pPr>
              <w:jc w:val="center"/>
              <w:rPr>
                <w:sz w:val="20"/>
                <w:szCs w:val="20"/>
              </w:rPr>
            </w:pPr>
            <w:r>
              <w:rPr>
                <w:sz w:val="20"/>
                <w:szCs w:val="20"/>
              </w:rPr>
              <w:t>60</w:t>
            </w:r>
          </w:p>
        </w:tc>
        <w:tc>
          <w:tcPr>
            <w:tcW w:w="626" w:type="dxa"/>
            <w:gridSpan w:val="2"/>
            <w:tcBorders>
              <w:top w:val="nil"/>
              <w:left w:val="nil"/>
              <w:bottom w:val="single" w:sz="8" w:space="0" w:color="000000"/>
              <w:right w:val="single" w:sz="8" w:space="0" w:color="000000"/>
            </w:tcBorders>
            <w:shd w:val="clear" w:color="auto" w:fill="auto"/>
            <w:vAlign w:val="center"/>
            <w:hideMark/>
          </w:tcPr>
          <w:p w14:paraId="31DE9B76" w14:textId="77777777" w:rsidR="00077B58" w:rsidRPr="002F1145" w:rsidRDefault="00077B58" w:rsidP="00EE3654">
            <w:pPr>
              <w:jc w:val="center"/>
              <w:rPr>
                <w:sz w:val="20"/>
                <w:szCs w:val="20"/>
              </w:rPr>
            </w:pPr>
            <w:r w:rsidRPr="002F1145">
              <w:rPr>
                <w:sz w:val="20"/>
                <w:szCs w:val="20"/>
              </w:rPr>
              <w:t>60</w:t>
            </w:r>
          </w:p>
        </w:tc>
        <w:tc>
          <w:tcPr>
            <w:tcW w:w="908" w:type="dxa"/>
            <w:gridSpan w:val="2"/>
            <w:tcBorders>
              <w:top w:val="nil"/>
              <w:left w:val="nil"/>
              <w:bottom w:val="single" w:sz="8" w:space="0" w:color="000000"/>
              <w:right w:val="single" w:sz="8" w:space="0" w:color="000000"/>
            </w:tcBorders>
            <w:shd w:val="clear" w:color="auto" w:fill="auto"/>
            <w:vAlign w:val="center"/>
            <w:hideMark/>
          </w:tcPr>
          <w:p w14:paraId="43FEC4F9" w14:textId="77777777" w:rsidR="00077B58" w:rsidRPr="002F1145" w:rsidRDefault="00077B58" w:rsidP="00EE3654">
            <w:pPr>
              <w:jc w:val="center"/>
              <w:rPr>
                <w:sz w:val="20"/>
                <w:szCs w:val="20"/>
              </w:rPr>
            </w:pPr>
            <w:r>
              <w:rPr>
                <w:sz w:val="20"/>
                <w:szCs w:val="20"/>
              </w:rPr>
              <w:t>60</w:t>
            </w:r>
          </w:p>
        </w:tc>
      </w:tr>
      <w:tr w:rsidR="00077B58" w:rsidRPr="002F1145" w14:paraId="19BC323B" w14:textId="77777777" w:rsidTr="0021469D">
        <w:trPr>
          <w:trHeight w:val="300"/>
          <w:jc w:val="center"/>
        </w:trPr>
        <w:tc>
          <w:tcPr>
            <w:tcW w:w="1355" w:type="dxa"/>
            <w:vMerge w:val="restart"/>
            <w:tcBorders>
              <w:top w:val="single" w:sz="8" w:space="0" w:color="000000"/>
              <w:left w:val="single" w:sz="8" w:space="0" w:color="000000"/>
              <w:right w:val="single" w:sz="8" w:space="0" w:color="000000"/>
            </w:tcBorders>
            <w:shd w:val="clear" w:color="D9D9D9" w:fill="D9D9D9"/>
            <w:textDirection w:val="btLr"/>
            <w:vAlign w:val="center"/>
            <w:hideMark/>
          </w:tcPr>
          <w:p w14:paraId="26742253" w14:textId="77777777" w:rsidR="00077B58" w:rsidRPr="00293772" w:rsidRDefault="00077B58" w:rsidP="00E83339">
            <w:pPr>
              <w:jc w:val="center"/>
              <w:rPr>
                <w:b/>
                <w:bCs/>
                <w:sz w:val="20"/>
                <w:szCs w:val="20"/>
              </w:rPr>
            </w:pPr>
            <w:r w:rsidRPr="008E6400">
              <w:rPr>
                <w:b/>
                <w:bCs/>
                <w:i/>
                <w:sz w:val="20"/>
                <w:szCs w:val="20"/>
              </w:rPr>
              <w:t>Campus</w:t>
            </w:r>
            <w:r w:rsidRPr="00293772">
              <w:rPr>
                <w:b/>
                <w:bCs/>
                <w:sz w:val="20"/>
                <w:szCs w:val="20"/>
              </w:rPr>
              <w:t xml:space="preserve"> Caxias do Sul Cursos Superiores</w:t>
            </w:r>
          </w:p>
          <w:p w14:paraId="7C39EA37" w14:textId="4F625A6A" w:rsidR="00077B58" w:rsidRPr="00293772" w:rsidRDefault="00077B58" w:rsidP="005234E1">
            <w:pPr>
              <w:jc w:val="center"/>
              <w:rPr>
                <w:b/>
                <w:bCs/>
                <w:sz w:val="20"/>
                <w:szCs w:val="20"/>
              </w:rPr>
            </w:pPr>
            <w:r w:rsidRPr="002F1145">
              <w:rPr>
                <w:b/>
                <w:bCs/>
                <w:sz w:val="20"/>
                <w:szCs w:val="20"/>
              </w:rPr>
              <w:t>  </w:t>
            </w: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54DB3CF6" w14:textId="77777777" w:rsidR="00077B58" w:rsidRPr="002F1145" w:rsidRDefault="00077B58" w:rsidP="00E83339">
            <w:pPr>
              <w:rPr>
                <w:sz w:val="20"/>
                <w:szCs w:val="20"/>
              </w:rPr>
            </w:pPr>
            <w:r w:rsidRPr="002F1145">
              <w:rPr>
                <w:sz w:val="20"/>
                <w:szCs w:val="20"/>
              </w:rPr>
              <w:t>Tecnologia em Processos Metalúrgicos</w:t>
            </w:r>
          </w:p>
        </w:tc>
        <w:tc>
          <w:tcPr>
            <w:tcW w:w="1540" w:type="dxa"/>
            <w:gridSpan w:val="2"/>
            <w:tcBorders>
              <w:top w:val="single" w:sz="8" w:space="0" w:color="000000"/>
              <w:left w:val="nil"/>
              <w:bottom w:val="single" w:sz="8" w:space="0" w:color="000000"/>
              <w:right w:val="nil"/>
            </w:tcBorders>
            <w:shd w:val="clear" w:color="7F7F7F" w:fill="FFFFFF" w:themeFill="background1"/>
            <w:vAlign w:val="center"/>
            <w:hideMark/>
          </w:tcPr>
          <w:p w14:paraId="79BE824E" w14:textId="77777777" w:rsidR="00077B58" w:rsidRPr="002F1145" w:rsidRDefault="00077B58" w:rsidP="00E83339">
            <w:pPr>
              <w:rPr>
                <w:sz w:val="20"/>
                <w:szCs w:val="20"/>
              </w:rPr>
            </w:pPr>
            <w:r>
              <w:rPr>
                <w:sz w:val="20"/>
                <w:szCs w:val="20"/>
              </w:rPr>
              <w:t>Tecnologia</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C99DB7B" w14:textId="77777777" w:rsidR="00077B58" w:rsidRPr="002F1145" w:rsidRDefault="00077B58" w:rsidP="00EE3654">
            <w:pPr>
              <w:jc w:val="center"/>
              <w:rPr>
                <w:sz w:val="20"/>
                <w:szCs w:val="20"/>
              </w:rPr>
            </w:pPr>
            <w:r w:rsidRPr="002F1145">
              <w:rPr>
                <w:sz w:val="20"/>
                <w:szCs w:val="20"/>
              </w:rPr>
              <w:t>70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585BBF3" w14:textId="77777777" w:rsidR="00077B58" w:rsidRPr="002F1145" w:rsidRDefault="00077B58" w:rsidP="00EE3654">
            <w:pPr>
              <w:jc w:val="center"/>
              <w:rPr>
                <w:sz w:val="20"/>
                <w:szCs w:val="20"/>
              </w:rPr>
            </w:pPr>
            <w:r>
              <w:rPr>
                <w:sz w:val="20"/>
                <w:szCs w:val="20"/>
              </w:rPr>
              <w:t>70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68830F3" w14:textId="77777777" w:rsidR="00077B58" w:rsidRPr="002F1145" w:rsidRDefault="00077B58" w:rsidP="00EE3654">
            <w:pPr>
              <w:jc w:val="center"/>
              <w:rPr>
                <w:sz w:val="20"/>
                <w:szCs w:val="20"/>
              </w:rPr>
            </w:pPr>
            <w:r w:rsidRPr="002F1145">
              <w:rPr>
                <w:sz w:val="20"/>
                <w:szCs w:val="20"/>
              </w:rPr>
              <w:t>70</w:t>
            </w:r>
          </w:p>
        </w:tc>
        <w:tc>
          <w:tcPr>
            <w:tcW w:w="852" w:type="dxa"/>
            <w:gridSpan w:val="3"/>
            <w:tcBorders>
              <w:top w:val="single" w:sz="8" w:space="0" w:color="000000"/>
              <w:left w:val="nil"/>
              <w:bottom w:val="single" w:sz="8" w:space="0" w:color="000000"/>
              <w:right w:val="single" w:sz="8" w:space="0" w:color="000000"/>
            </w:tcBorders>
            <w:shd w:val="clear" w:color="auto" w:fill="auto"/>
            <w:vAlign w:val="center"/>
            <w:hideMark/>
          </w:tcPr>
          <w:p w14:paraId="31CA7B52" w14:textId="77777777" w:rsidR="00077B58" w:rsidRPr="002F1145" w:rsidRDefault="00077B58" w:rsidP="00EE3654">
            <w:pPr>
              <w:jc w:val="center"/>
              <w:rPr>
                <w:sz w:val="20"/>
                <w:szCs w:val="20"/>
              </w:rPr>
            </w:pPr>
            <w:r>
              <w:rPr>
                <w:sz w:val="20"/>
                <w:szCs w:val="20"/>
              </w:rPr>
              <w:t>70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FE9D69A" w14:textId="77777777" w:rsidR="00077B58" w:rsidRPr="002F1145" w:rsidRDefault="00077B58" w:rsidP="00EE3654">
            <w:pPr>
              <w:jc w:val="center"/>
              <w:rPr>
                <w:sz w:val="20"/>
                <w:szCs w:val="20"/>
              </w:rPr>
            </w:pPr>
            <w:r w:rsidRPr="002F1145">
              <w:rPr>
                <w:sz w:val="20"/>
                <w:szCs w:val="20"/>
              </w:rPr>
              <w:t>70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08DA954F" w14:textId="77777777" w:rsidR="00077B58" w:rsidRPr="002F1145" w:rsidRDefault="00077B58" w:rsidP="00EE3654">
            <w:pPr>
              <w:jc w:val="center"/>
              <w:rPr>
                <w:sz w:val="20"/>
                <w:szCs w:val="20"/>
              </w:rPr>
            </w:pPr>
            <w:r>
              <w:rPr>
                <w:sz w:val="20"/>
                <w:szCs w:val="20"/>
              </w:rPr>
              <w:t>70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49EB67D" w14:textId="77777777" w:rsidR="00077B58" w:rsidRPr="002F1145" w:rsidRDefault="00077B58" w:rsidP="00EE3654">
            <w:pPr>
              <w:jc w:val="center"/>
              <w:rPr>
                <w:sz w:val="20"/>
                <w:szCs w:val="20"/>
              </w:rPr>
            </w:pPr>
            <w:r w:rsidRPr="002F1145">
              <w:rPr>
                <w:sz w:val="20"/>
                <w:szCs w:val="20"/>
              </w:rPr>
              <w:t>70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7CBBB7E" w14:textId="77777777" w:rsidR="00077B58" w:rsidRPr="002F1145" w:rsidRDefault="00077B58" w:rsidP="00EE3654">
            <w:pPr>
              <w:jc w:val="center"/>
              <w:rPr>
                <w:sz w:val="20"/>
                <w:szCs w:val="20"/>
              </w:rPr>
            </w:pPr>
            <w:r>
              <w:rPr>
                <w:sz w:val="20"/>
                <w:szCs w:val="20"/>
              </w:rPr>
              <w:t>35</w:t>
            </w:r>
          </w:p>
        </w:tc>
        <w:tc>
          <w:tcPr>
            <w:tcW w:w="626" w:type="dxa"/>
            <w:gridSpan w:val="2"/>
            <w:tcBorders>
              <w:top w:val="single" w:sz="8" w:space="0" w:color="000000"/>
              <w:left w:val="nil"/>
              <w:bottom w:val="single" w:sz="8" w:space="0" w:color="000000"/>
              <w:right w:val="single" w:sz="8" w:space="0" w:color="000000"/>
            </w:tcBorders>
            <w:shd w:val="clear" w:color="auto" w:fill="auto"/>
            <w:vAlign w:val="center"/>
            <w:hideMark/>
          </w:tcPr>
          <w:p w14:paraId="7DE4A1B1" w14:textId="77777777" w:rsidR="00077B58" w:rsidRPr="002F1145" w:rsidRDefault="00077B58" w:rsidP="00EE3654">
            <w:pPr>
              <w:jc w:val="center"/>
              <w:rPr>
                <w:sz w:val="20"/>
                <w:szCs w:val="20"/>
              </w:rPr>
            </w:pPr>
            <w:r w:rsidRPr="002F1145">
              <w:rPr>
                <w:sz w:val="20"/>
                <w:szCs w:val="20"/>
              </w:rPr>
              <w:t>70</w:t>
            </w:r>
          </w:p>
        </w:tc>
        <w:tc>
          <w:tcPr>
            <w:tcW w:w="908" w:type="dxa"/>
            <w:gridSpan w:val="2"/>
            <w:tcBorders>
              <w:top w:val="single" w:sz="8" w:space="0" w:color="000000"/>
              <w:left w:val="nil"/>
              <w:bottom w:val="single" w:sz="8" w:space="0" w:color="000000"/>
              <w:right w:val="single" w:sz="8" w:space="0" w:color="000000"/>
            </w:tcBorders>
            <w:shd w:val="clear" w:color="auto" w:fill="auto"/>
            <w:vAlign w:val="center"/>
            <w:hideMark/>
          </w:tcPr>
          <w:p w14:paraId="471C0A19" w14:textId="77777777" w:rsidR="00077B58" w:rsidRPr="002F1145" w:rsidRDefault="00077B58" w:rsidP="00EE3654">
            <w:pPr>
              <w:jc w:val="center"/>
              <w:rPr>
                <w:sz w:val="20"/>
                <w:szCs w:val="20"/>
              </w:rPr>
            </w:pPr>
            <w:r>
              <w:rPr>
                <w:sz w:val="20"/>
                <w:szCs w:val="20"/>
              </w:rPr>
              <w:t>35</w:t>
            </w:r>
          </w:p>
        </w:tc>
      </w:tr>
      <w:tr w:rsidR="00077B58" w:rsidRPr="002F1145" w14:paraId="0C84F415" w14:textId="77777777" w:rsidTr="0021469D">
        <w:trPr>
          <w:trHeight w:val="300"/>
          <w:jc w:val="center"/>
        </w:trPr>
        <w:tc>
          <w:tcPr>
            <w:tcW w:w="1355" w:type="dxa"/>
            <w:vMerge/>
            <w:tcBorders>
              <w:left w:val="single" w:sz="8" w:space="0" w:color="000000"/>
              <w:right w:val="single" w:sz="8" w:space="0" w:color="000000"/>
            </w:tcBorders>
            <w:vAlign w:val="center"/>
            <w:hideMark/>
          </w:tcPr>
          <w:p w14:paraId="63DFD068" w14:textId="77777777" w:rsidR="00077B58" w:rsidRPr="002F1145" w:rsidRDefault="00077B58" w:rsidP="00E83339">
            <w:pPr>
              <w:jc w:val="cente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1C4B10DB" w14:textId="77777777" w:rsidR="00077B58" w:rsidRPr="002F1145" w:rsidRDefault="00077B58" w:rsidP="00E83339">
            <w:pPr>
              <w:rPr>
                <w:sz w:val="20"/>
                <w:szCs w:val="20"/>
              </w:rPr>
            </w:pPr>
            <w:r w:rsidRPr="002F1145">
              <w:rPr>
                <w:sz w:val="20"/>
                <w:szCs w:val="20"/>
              </w:rPr>
              <w:t>Licenciatura em Matemática</w:t>
            </w:r>
          </w:p>
        </w:tc>
        <w:tc>
          <w:tcPr>
            <w:tcW w:w="1540" w:type="dxa"/>
            <w:gridSpan w:val="2"/>
            <w:tcBorders>
              <w:top w:val="single" w:sz="8" w:space="0" w:color="000000"/>
              <w:left w:val="nil"/>
              <w:bottom w:val="single" w:sz="8" w:space="0" w:color="000000"/>
              <w:right w:val="nil"/>
            </w:tcBorders>
            <w:shd w:val="clear" w:color="7F7F7F" w:fill="FFFFFF" w:themeFill="background1"/>
            <w:vAlign w:val="center"/>
            <w:hideMark/>
          </w:tcPr>
          <w:p w14:paraId="06D26AB1" w14:textId="77777777" w:rsidR="00077B58" w:rsidRPr="002F1145" w:rsidRDefault="00077B58" w:rsidP="00E83339">
            <w:pPr>
              <w:rPr>
                <w:sz w:val="20"/>
                <w:szCs w:val="20"/>
              </w:rPr>
            </w:pPr>
            <w:r>
              <w:rPr>
                <w:sz w:val="20"/>
                <w:szCs w:val="20"/>
              </w:rPr>
              <w:t>Licenciatura</w:t>
            </w:r>
          </w:p>
        </w:tc>
        <w:tc>
          <w:tcPr>
            <w:tcW w:w="726" w:type="dxa"/>
            <w:gridSpan w:val="2"/>
            <w:tcBorders>
              <w:top w:val="nil"/>
              <w:left w:val="single" w:sz="8" w:space="0" w:color="000000"/>
              <w:bottom w:val="single" w:sz="8" w:space="0" w:color="000000"/>
              <w:right w:val="single" w:sz="8" w:space="0" w:color="000000"/>
            </w:tcBorders>
            <w:shd w:val="clear" w:color="auto" w:fill="auto"/>
            <w:vAlign w:val="center"/>
            <w:hideMark/>
          </w:tcPr>
          <w:p w14:paraId="5153C691" w14:textId="77777777" w:rsidR="00077B58" w:rsidRPr="002F1145" w:rsidRDefault="00077B58" w:rsidP="00EE3654">
            <w:pPr>
              <w:jc w:val="center"/>
              <w:rPr>
                <w:sz w:val="20"/>
                <w:szCs w:val="20"/>
              </w:rPr>
            </w:pPr>
            <w:r w:rsidRPr="002F1145">
              <w:rPr>
                <w:sz w:val="20"/>
                <w:szCs w:val="20"/>
              </w:rPr>
              <w:t>40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5F58058" w14:textId="77777777" w:rsidR="00077B58" w:rsidRPr="002F1145" w:rsidRDefault="00077B58" w:rsidP="00EE3654">
            <w:pPr>
              <w:jc w:val="center"/>
              <w:rPr>
                <w:sz w:val="20"/>
                <w:szCs w:val="20"/>
              </w:rPr>
            </w:pPr>
            <w:r>
              <w:rPr>
                <w:sz w:val="20"/>
                <w:szCs w:val="20"/>
              </w:rPr>
              <w:t>40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6497761" w14:textId="77777777" w:rsidR="00077B58" w:rsidRPr="002F1145" w:rsidRDefault="00077B58" w:rsidP="00EE3654">
            <w:pPr>
              <w:jc w:val="center"/>
              <w:rPr>
                <w:sz w:val="20"/>
                <w:szCs w:val="20"/>
              </w:rPr>
            </w:pPr>
            <w:r w:rsidRPr="002F1145">
              <w:rPr>
                <w:sz w:val="20"/>
                <w:szCs w:val="20"/>
              </w:rPr>
              <w:t>40</w:t>
            </w:r>
          </w:p>
        </w:tc>
        <w:tc>
          <w:tcPr>
            <w:tcW w:w="852" w:type="dxa"/>
            <w:gridSpan w:val="3"/>
            <w:tcBorders>
              <w:top w:val="nil"/>
              <w:left w:val="nil"/>
              <w:bottom w:val="single" w:sz="8" w:space="0" w:color="000000"/>
              <w:right w:val="single" w:sz="8" w:space="0" w:color="000000"/>
            </w:tcBorders>
            <w:shd w:val="clear" w:color="auto" w:fill="auto"/>
            <w:vAlign w:val="center"/>
            <w:hideMark/>
          </w:tcPr>
          <w:p w14:paraId="4B757BAF" w14:textId="77777777" w:rsidR="00077B58" w:rsidRPr="002F1145" w:rsidRDefault="00077B58" w:rsidP="00EE3654">
            <w:pPr>
              <w:jc w:val="center"/>
              <w:rPr>
                <w:sz w:val="20"/>
                <w:szCs w:val="20"/>
              </w:rPr>
            </w:pPr>
            <w:r>
              <w:rPr>
                <w:sz w:val="20"/>
                <w:szCs w:val="20"/>
              </w:rPr>
              <w:t>40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516D24C" w14:textId="77777777" w:rsidR="00077B58" w:rsidRPr="002F1145" w:rsidRDefault="00077B58" w:rsidP="00EE3654">
            <w:pPr>
              <w:jc w:val="center"/>
              <w:rPr>
                <w:sz w:val="20"/>
                <w:szCs w:val="20"/>
              </w:rPr>
            </w:pPr>
            <w:r w:rsidRPr="002F1145">
              <w:rPr>
                <w:sz w:val="20"/>
                <w:szCs w:val="20"/>
              </w:rPr>
              <w:t>40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78E92C4" w14:textId="77777777" w:rsidR="00077B58" w:rsidRPr="002F1145" w:rsidRDefault="00077B58" w:rsidP="00EE3654">
            <w:pPr>
              <w:jc w:val="center"/>
              <w:rPr>
                <w:sz w:val="20"/>
                <w:szCs w:val="20"/>
              </w:rPr>
            </w:pPr>
            <w:r>
              <w:rPr>
                <w:sz w:val="20"/>
                <w:szCs w:val="20"/>
              </w:rPr>
              <w:t>40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3A12513" w14:textId="77777777" w:rsidR="00077B58" w:rsidRPr="002F1145" w:rsidRDefault="00077B58" w:rsidP="00EE3654">
            <w:pPr>
              <w:jc w:val="center"/>
              <w:rPr>
                <w:sz w:val="20"/>
                <w:szCs w:val="20"/>
              </w:rPr>
            </w:pPr>
            <w:r w:rsidRPr="002F1145">
              <w:rPr>
                <w:sz w:val="20"/>
                <w:szCs w:val="20"/>
              </w:rPr>
              <w:t>40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8180266" w14:textId="77777777" w:rsidR="00077B58" w:rsidRPr="002F1145" w:rsidRDefault="00077B58" w:rsidP="00EE3654">
            <w:pPr>
              <w:jc w:val="center"/>
              <w:rPr>
                <w:sz w:val="20"/>
                <w:szCs w:val="20"/>
              </w:rPr>
            </w:pPr>
            <w:r>
              <w:rPr>
                <w:sz w:val="20"/>
                <w:szCs w:val="20"/>
              </w:rPr>
              <w:t>40</w:t>
            </w:r>
          </w:p>
        </w:tc>
        <w:tc>
          <w:tcPr>
            <w:tcW w:w="626" w:type="dxa"/>
            <w:gridSpan w:val="2"/>
            <w:tcBorders>
              <w:top w:val="nil"/>
              <w:left w:val="nil"/>
              <w:bottom w:val="single" w:sz="8" w:space="0" w:color="000000"/>
              <w:right w:val="single" w:sz="8" w:space="0" w:color="000000"/>
            </w:tcBorders>
            <w:shd w:val="clear" w:color="auto" w:fill="auto"/>
            <w:vAlign w:val="center"/>
            <w:hideMark/>
          </w:tcPr>
          <w:p w14:paraId="2C20DB3F" w14:textId="77777777" w:rsidR="00077B58" w:rsidRPr="002F1145" w:rsidRDefault="00077B58" w:rsidP="00EE3654">
            <w:pPr>
              <w:jc w:val="center"/>
              <w:rPr>
                <w:sz w:val="20"/>
                <w:szCs w:val="20"/>
              </w:rPr>
            </w:pPr>
            <w:r w:rsidRPr="002F1145">
              <w:rPr>
                <w:sz w:val="20"/>
                <w:szCs w:val="20"/>
              </w:rPr>
              <w:t>40</w:t>
            </w:r>
          </w:p>
        </w:tc>
        <w:tc>
          <w:tcPr>
            <w:tcW w:w="908" w:type="dxa"/>
            <w:gridSpan w:val="2"/>
            <w:tcBorders>
              <w:top w:val="nil"/>
              <w:left w:val="nil"/>
              <w:bottom w:val="single" w:sz="8" w:space="0" w:color="000000"/>
              <w:right w:val="single" w:sz="8" w:space="0" w:color="000000"/>
            </w:tcBorders>
            <w:shd w:val="clear" w:color="auto" w:fill="auto"/>
            <w:vAlign w:val="center"/>
            <w:hideMark/>
          </w:tcPr>
          <w:p w14:paraId="0387D1B6" w14:textId="77777777" w:rsidR="00077B58" w:rsidRPr="002F1145" w:rsidRDefault="00077B58" w:rsidP="00EE3654">
            <w:pPr>
              <w:jc w:val="center"/>
              <w:rPr>
                <w:sz w:val="20"/>
                <w:szCs w:val="20"/>
              </w:rPr>
            </w:pPr>
            <w:r w:rsidRPr="002F1145">
              <w:rPr>
                <w:sz w:val="20"/>
                <w:szCs w:val="20"/>
              </w:rPr>
              <w:t>40</w:t>
            </w:r>
          </w:p>
        </w:tc>
      </w:tr>
      <w:tr w:rsidR="00077B58" w:rsidRPr="002F1145" w14:paraId="6AF4EBF8" w14:textId="77777777" w:rsidTr="0021469D">
        <w:trPr>
          <w:trHeight w:val="300"/>
          <w:jc w:val="center"/>
        </w:trPr>
        <w:tc>
          <w:tcPr>
            <w:tcW w:w="1355" w:type="dxa"/>
            <w:vMerge/>
            <w:tcBorders>
              <w:left w:val="single" w:sz="8" w:space="0" w:color="000000"/>
              <w:right w:val="single" w:sz="8" w:space="0" w:color="000000"/>
            </w:tcBorders>
            <w:vAlign w:val="center"/>
            <w:hideMark/>
          </w:tcPr>
          <w:p w14:paraId="63948F9C" w14:textId="77777777" w:rsidR="00077B58" w:rsidRPr="002F1145" w:rsidRDefault="00077B58" w:rsidP="00E83339">
            <w:pPr>
              <w:jc w:val="cente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55564689" w14:textId="77777777" w:rsidR="00077B58" w:rsidRPr="002F1145" w:rsidRDefault="00077B58" w:rsidP="00E83339">
            <w:pPr>
              <w:rPr>
                <w:sz w:val="20"/>
                <w:szCs w:val="20"/>
              </w:rPr>
            </w:pPr>
            <w:r w:rsidRPr="002F1145">
              <w:rPr>
                <w:sz w:val="20"/>
                <w:szCs w:val="20"/>
              </w:rPr>
              <w:t>Graduação em Letras/Libras</w:t>
            </w:r>
          </w:p>
        </w:tc>
        <w:tc>
          <w:tcPr>
            <w:tcW w:w="1540" w:type="dxa"/>
            <w:gridSpan w:val="2"/>
            <w:tcBorders>
              <w:top w:val="single" w:sz="8" w:space="0" w:color="000000"/>
              <w:left w:val="nil"/>
              <w:bottom w:val="single" w:sz="8" w:space="0" w:color="000000"/>
              <w:right w:val="nil"/>
            </w:tcBorders>
            <w:shd w:val="clear" w:color="7F7F7F" w:fill="FFFFFF" w:themeFill="background1"/>
            <w:vAlign w:val="center"/>
            <w:hideMark/>
          </w:tcPr>
          <w:p w14:paraId="69DCE111" w14:textId="77777777" w:rsidR="00077B58" w:rsidRPr="002F1145" w:rsidRDefault="00077B58" w:rsidP="00E83339">
            <w:pPr>
              <w:rPr>
                <w:sz w:val="20"/>
                <w:szCs w:val="20"/>
              </w:rPr>
            </w:pPr>
            <w:r>
              <w:rPr>
                <w:sz w:val="20"/>
                <w:szCs w:val="20"/>
              </w:rPr>
              <w:t>Licenciatura</w:t>
            </w:r>
          </w:p>
        </w:tc>
        <w:tc>
          <w:tcPr>
            <w:tcW w:w="726" w:type="dxa"/>
            <w:gridSpan w:val="2"/>
            <w:tcBorders>
              <w:top w:val="nil"/>
              <w:left w:val="single" w:sz="8" w:space="0" w:color="000000"/>
              <w:bottom w:val="single" w:sz="8" w:space="0" w:color="000000"/>
              <w:right w:val="single" w:sz="8" w:space="0" w:color="000000"/>
            </w:tcBorders>
            <w:shd w:val="clear" w:color="auto" w:fill="auto"/>
            <w:vAlign w:val="center"/>
            <w:hideMark/>
          </w:tcPr>
          <w:p w14:paraId="59B32736"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8F41AE2"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7B828E4" w14:textId="77777777" w:rsidR="00077B58" w:rsidRPr="002F1145" w:rsidRDefault="00077B58" w:rsidP="00EE3654">
            <w:pPr>
              <w:jc w:val="center"/>
              <w:rPr>
                <w:sz w:val="20"/>
                <w:szCs w:val="20"/>
              </w:rPr>
            </w:pPr>
            <w:r w:rsidRPr="002F1145">
              <w:rPr>
                <w:sz w:val="20"/>
                <w:szCs w:val="20"/>
              </w:rPr>
              <w:t>0</w:t>
            </w:r>
          </w:p>
        </w:tc>
        <w:tc>
          <w:tcPr>
            <w:tcW w:w="852" w:type="dxa"/>
            <w:gridSpan w:val="3"/>
            <w:tcBorders>
              <w:top w:val="nil"/>
              <w:left w:val="nil"/>
              <w:bottom w:val="single" w:sz="8" w:space="0" w:color="000000"/>
              <w:right w:val="single" w:sz="8" w:space="0" w:color="000000"/>
            </w:tcBorders>
            <w:shd w:val="clear" w:color="auto" w:fill="auto"/>
            <w:vAlign w:val="center"/>
            <w:hideMark/>
          </w:tcPr>
          <w:p w14:paraId="4F059608"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4599DA1" w14:textId="77777777" w:rsidR="00077B58" w:rsidRPr="002F1145" w:rsidRDefault="00077B58"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D00F279"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862BC49" w14:textId="77777777" w:rsidR="00077B58" w:rsidRPr="002F1145" w:rsidRDefault="00077B58"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EDE1C6E" w14:textId="77777777" w:rsidR="00077B58" w:rsidRPr="002F1145" w:rsidRDefault="00077B58" w:rsidP="00EE3654">
            <w:pPr>
              <w:jc w:val="center"/>
              <w:rPr>
                <w:sz w:val="20"/>
                <w:szCs w:val="20"/>
              </w:rPr>
            </w:pPr>
            <w:r w:rsidRPr="002F1145">
              <w:rPr>
                <w:sz w:val="20"/>
                <w:szCs w:val="20"/>
              </w:rPr>
              <w:t>0</w:t>
            </w:r>
          </w:p>
        </w:tc>
        <w:tc>
          <w:tcPr>
            <w:tcW w:w="626" w:type="dxa"/>
            <w:gridSpan w:val="2"/>
            <w:tcBorders>
              <w:top w:val="nil"/>
              <w:left w:val="nil"/>
              <w:bottom w:val="single" w:sz="8" w:space="0" w:color="000000"/>
              <w:right w:val="single" w:sz="8" w:space="0" w:color="000000"/>
            </w:tcBorders>
            <w:shd w:val="clear" w:color="auto" w:fill="auto"/>
            <w:vAlign w:val="center"/>
            <w:hideMark/>
          </w:tcPr>
          <w:p w14:paraId="79F56E9D" w14:textId="77777777" w:rsidR="00077B58" w:rsidRPr="002F1145" w:rsidRDefault="00077B58" w:rsidP="00EE3654">
            <w:pPr>
              <w:jc w:val="center"/>
              <w:rPr>
                <w:sz w:val="20"/>
                <w:szCs w:val="20"/>
              </w:rPr>
            </w:pPr>
            <w:r w:rsidRPr="002F1145">
              <w:rPr>
                <w:sz w:val="20"/>
                <w:szCs w:val="20"/>
              </w:rPr>
              <w:t>30</w:t>
            </w:r>
          </w:p>
        </w:tc>
        <w:tc>
          <w:tcPr>
            <w:tcW w:w="908" w:type="dxa"/>
            <w:gridSpan w:val="2"/>
            <w:tcBorders>
              <w:top w:val="nil"/>
              <w:left w:val="nil"/>
              <w:bottom w:val="single" w:sz="8" w:space="0" w:color="000000"/>
              <w:right w:val="single" w:sz="8" w:space="0" w:color="000000"/>
            </w:tcBorders>
            <w:shd w:val="clear" w:color="auto" w:fill="auto"/>
            <w:vAlign w:val="center"/>
            <w:hideMark/>
          </w:tcPr>
          <w:p w14:paraId="57A18840" w14:textId="77777777" w:rsidR="00077B58" w:rsidRPr="002F1145" w:rsidRDefault="00077B58" w:rsidP="00EE3654">
            <w:pPr>
              <w:jc w:val="center"/>
              <w:rPr>
                <w:sz w:val="20"/>
                <w:szCs w:val="20"/>
              </w:rPr>
            </w:pPr>
            <w:r w:rsidRPr="002F1145">
              <w:rPr>
                <w:sz w:val="20"/>
                <w:szCs w:val="20"/>
              </w:rPr>
              <w:t>0</w:t>
            </w:r>
          </w:p>
        </w:tc>
      </w:tr>
      <w:tr w:rsidR="00077B58" w:rsidRPr="002F1145" w14:paraId="3B09C683" w14:textId="77777777" w:rsidTr="0021469D">
        <w:trPr>
          <w:trHeight w:val="300"/>
          <w:jc w:val="center"/>
        </w:trPr>
        <w:tc>
          <w:tcPr>
            <w:tcW w:w="1355" w:type="dxa"/>
            <w:vMerge/>
            <w:tcBorders>
              <w:left w:val="single" w:sz="8" w:space="0" w:color="000000"/>
              <w:right w:val="single" w:sz="8" w:space="0" w:color="000000"/>
            </w:tcBorders>
            <w:vAlign w:val="center"/>
            <w:hideMark/>
          </w:tcPr>
          <w:p w14:paraId="510D7870" w14:textId="77777777" w:rsidR="00077B58" w:rsidRPr="002F1145" w:rsidRDefault="00077B58" w:rsidP="00E83339">
            <w:pPr>
              <w:jc w:val="cente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0CD23788" w14:textId="77777777" w:rsidR="00077B58" w:rsidRPr="002F1145" w:rsidRDefault="00077B58" w:rsidP="00E83339">
            <w:pPr>
              <w:rPr>
                <w:sz w:val="20"/>
                <w:szCs w:val="20"/>
              </w:rPr>
            </w:pPr>
            <w:r w:rsidRPr="002F1145">
              <w:rPr>
                <w:sz w:val="20"/>
                <w:szCs w:val="20"/>
              </w:rPr>
              <w:t>Engenharia de Materiais</w:t>
            </w:r>
          </w:p>
        </w:tc>
        <w:tc>
          <w:tcPr>
            <w:tcW w:w="1540" w:type="dxa"/>
            <w:gridSpan w:val="2"/>
            <w:tcBorders>
              <w:top w:val="single" w:sz="8" w:space="0" w:color="000000"/>
              <w:left w:val="nil"/>
              <w:bottom w:val="single" w:sz="8" w:space="0" w:color="000000"/>
              <w:right w:val="nil"/>
            </w:tcBorders>
            <w:shd w:val="clear" w:color="7F7F7F" w:fill="FFFFFF" w:themeFill="background1"/>
            <w:vAlign w:val="center"/>
            <w:hideMark/>
          </w:tcPr>
          <w:p w14:paraId="77A923E3" w14:textId="77777777" w:rsidR="00077B58" w:rsidRPr="002F1145" w:rsidRDefault="00077B58" w:rsidP="00E83339">
            <w:pPr>
              <w:rPr>
                <w:sz w:val="20"/>
                <w:szCs w:val="20"/>
              </w:rPr>
            </w:pPr>
            <w:r>
              <w:rPr>
                <w:sz w:val="20"/>
                <w:szCs w:val="20"/>
              </w:rPr>
              <w:t>Bacharelado</w:t>
            </w:r>
          </w:p>
        </w:tc>
        <w:tc>
          <w:tcPr>
            <w:tcW w:w="726" w:type="dxa"/>
            <w:gridSpan w:val="2"/>
            <w:tcBorders>
              <w:top w:val="nil"/>
              <w:left w:val="single" w:sz="8" w:space="0" w:color="000000"/>
              <w:bottom w:val="single" w:sz="8" w:space="0" w:color="000000"/>
              <w:right w:val="single" w:sz="8" w:space="0" w:color="000000"/>
            </w:tcBorders>
            <w:shd w:val="clear" w:color="auto" w:fill="auto"/>
            <w:vAlign w:val="center"/>
            <w:hideMark/>
          </w:tcPr>
          <w:p w14:paraId="2ED2A03F"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15A5033"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0C3A106" w14:textId="77777777" w:rsidR="00077B58" w:rsidRPr="002F1145" w:rsidRDefault="00077B58" w:rsidP="00EE3654">
            <w:pPr>
              <w:jc w:val="center"/>
              <w:rPr>
                <w:sz w:val="20"/>
                <w:szCs w:val="20"/>
              </w:rPr>
            </w:pPr>
            <w:r w:rsidRPr="002F1145">
              <w:rPr>
                <w:sz w:val="20"/>
                <w:szCs w:val="20"/>
              </w:rPr>
              <w:t>0</w:t>
            </w:r>
          </w:p>
        </w:tc>
        <w:tc>
          <w:tcPr>
            <w:tcW w:w="852" w:type="dxa"/>
            <w:gridSpan w:val="3"/>
            <w:tcBorders>
              <w:top w:val="nil"/>
              <w:left w:val="nil"/>
              <w:bottom w:val="single" w:sz="8" w:space="0" w:color="000000"/>
              <w:right w:val="single" w:sz="8" w:space="0" w:color="000000"/>
            </w:tcBorders>
            <w:shd w:val="clear" w:color="auto" w:fill="auto"/>
            <w:vAlign w:val="center"/>
            <w:hideMark/>
          </w:tcPr>
          <w:p w14:paraId="4C053D9E"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019B975" w14:textId="77777777" w:rsidR="00077B58" w:rsidRPr="002F1145" w:rsidRDefault="00077B58" w:rsidP="00EE3654">
            <w:pPr>
              <w:jc w:val="center"/>
              <w:rPr>
                <w:sz w:val="20"/>
                <w:szCs w:val="20"/>
              </w:rPr>
            </w:pPr>
            <w:r w:rsidRPr="002F1145">
              <w:rPr>
                <w:sz w:val="20"/>
                <w:szCs w:val="20"/>
              </w:rPr>
              <w:t>40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5EC75EC"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B74D653" w14:textId="77777777" w:rsidR="00077B58" w:rsidRPr="002F1145" w:rsidRDefault="00077B58" w:rsidP="00EE3654">
            <w:pPr>
              <w:jc w:val="center"/>
              <w:rPr>
                <w:sz w:val="20"/>
                <w:szCs w:val="20"/>
              </w:rPr>
            </w:pPr>
            <w:r w:rsidRPr="002F1145">
              <w:rPr>
                <w:sz w:val="20"/>
                <w:szCs w:val="20"/>
              </w:rPr>
              <w:t>40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C4EEB85" w14:textId="77777777" w:rsidR="00077B58" w:rsidRPr="002F1145" w:rsidRDefault="00077B58" w:rsidP="00EE3654">
            <w:pPr>
              <w:jc w:val="center"/>
              <w:rPr>
                <w:sz w:val="20"/>
                <w:szCs w:val="20"/>
              </w:rPr>
            </w:pPr>
            <w:r w:rsidRPr="002F1145">
              <w:rPr>
                <w:sz w:val="20"/>
                <w:szCs w:val="20"/>
              </w:rPr>
              <w:t>0</w:t>
            </w:r>
          </w:p>
        </w:tc>
        <w:tc>
          <w:tcPr>
            <w:tcW w:w="626" w:type="dxa"/>
            <w:gridSpan w:val="2"/>
            <w:tcBorders>
              <w:top w:val="nil"/>
              <w:left w:val="nil"/>
              <w:bottom w:val="single" w:sz="8" w:space="0" w:color="000000"/>
              <w:right w:val="single" w:sz="8" w:space="0" w:color="000000"/>
            </w:tcBorders>
            <w:shd w:val="clear" w:color="auto" w:fill="auto"/>
            <w:vAlign w:val="center"/>
            <w:hideMark/>
          </w:tcPr>
          <w:p w14:paraId="1AAE1E17" w14:textId="77777777" w:rsidR="00077B58" w:rsidRPr="002F1145" w:rsidRDefault="00077B58" w:rsidP="00EE3654">
            <w:pPr>
              <w:jc w:val="center"/>
              <w:rPr>
                <w:sz w:val="20"/>
                <w:szCs w:val="20"/>
              </w:rPr>
            </w:pPr>
            <w:r w:rsidRPr="002F1145">
              <w:rPr>
                <w:sz w:val="20"/>
                <w:szCs w:val="20"/>
              </w:rPr>
              <w:t>40</w:t>
            </w:r>
          </w:p>
        </w:tc>
        <w:tc>
          <w:tcPr>
            <w:tcW w:w="908" w:type="dxa"/>
            <w:gridSpan w:val="2"/>
            <w:tcBorders>
              <w:top w:val="nil"/>
              <w:left w:val="nil"/>
              <w:bottom w:val="single" w:sz="8" w:space="0" w:color="000000"/>
              <w:right w:val="single" w:sz="8" w:space="0" w:color="000000"/>
            </w:tcBorders>
            <w:shd w:val="clear" w:color="auto" w:fill="auto"/>
            <w:vAlign w:val="center"/>
            <w:hideMark/>
          </w:tcPr>
          <w:p w14:paraId="24C52ADA" w14:textId="77777777" w:rsidR="00077B58" w:rsidRPr="002F1145" w:rsidRDefault="00077B58" w:rsidP="00EE3654">
            <w:pPr>
              <w:jc w:val="center"/>
              <w:rPr>
                <w:sz w:val="20"/>
                <w:szCs w:val="20"/>
              </w:rPr>
            </w:pPr>
            <w:r w:rsidRPr="002F1145">
              <w:rPr>
                <w:sz w:val="20"/>
                <w:szCs w:val="20"/>
              </w:rPr>
              <w:t>0</w:t>
            </w:r>
          </w:p>
        </w:tc>
      </w:tr>
      <w:tr w:rsidR="00077B58" w:rsidRPr="002F1145" w14:paraId="3D221CE3" w14:textId="77777777" w:rsidTr="0021469D">
        <w:trPr>
          <w:trHeight w:val="300"/>
          <w:jc w:val="center"/>
        </w:trPr>
        <w:tc>
          <w:tcPr>
            <w:tcW w:w="1355" w:type="dxa"/>
            <w:vMerge/>
            <w:tcBorders>
              <w:left w:val="single" w:sz="8" w:space="0" w:color="000000"/>
              <w:bottom w:val="single" w:sz="8" w:space="0" w:color="000000"/>
              <w:right w:val="single" w:sz="8" w:space="0" w:color="000000"/>
            </w:tcBorders>
            <w:vAlign w:val="center"/>
            <w:hideMark/>
          </w:tcPr>
          <w:p w14:paraId="011156DA" w14:textId="77777777" w:rsidR="00077B58" w:rsidRPr="002F1145" w:rsidRDefault="00077B58" w:rsidP="00E83339">
            <w:pPr>
              <w:jc w:val="cente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113D92B5" w14:textId="77777777" w:rsidR="00077B58" w:rsidRPr="002F1145" w:rsidRDefault="00077B58" w:rsidP="00E83339">
            <w:pPr>
              <w:rPr>
                <w:sz w:val="20"/>
                <w:szCs w:val="20"/>
              </w:rPr>
            </w:pPr>
            <w:r w:rsidRPr="002F1145">
              <w:rPr>
                <w:sz w:val="20"/>
                <w:szCs w:val="20"/>
              </w:rPr>
              <w:t>Licenciatura em Ciências</w:t>
            </w:r>
          </w:p>
        </w:tc>
        <w:tc>
          <w:tcPr>
            <w:tcW w:w="1540" w:type="dxa"/>
            <w:gridSpan w:val="2"/>
            <w:tcBorders>
              <w:top w:val="single" w:sz="8" w:space="0" w:color="000000"/>
              <w:left w:val="nil"/>
              <w:bottom w:val="single" w:sz="8" w:space="0" w:color="000000"/>
              <w:right w:val="nil"/>
            </w:tcBorders>
            <w:shd w:val="clear" w:color="7F7F7F" w:fill="FFFFFF" w:themeFill="background1"/>
            <w:vAlign w:val="center"/>
            <w:hideMark/>
          </w:tcPr>
          <w:p w14:paraId="0231F55D" w14:textId="77777777" w:rsidR="00077B58" w:rsidRPr="002F1145" w:rsidRDefault="00077B58" w:rsidP="00E83339">
            <w:pPr>
              <w:rPr>
                <w:sz w:val="20"/>
                <w:szCs w:val="20"/>
              </w:rPr>
            </w:pPr>
            <w:r>
              <w:rPr>
                <w:sz w:val="20"/>
                <w:szCs w:val="20"/>
              </w:rPr>
              <w:t>Licenciatura</w:t>
            </w:r>
          </w:p>
        </w:tc>
        <w:tc>
          <w:tcPr>
            <w:tcW w:w="726" w:type="dxa"/>
            <w:gridSpan w:val="2"/>
            <w:tcBorders>
              <w:top w:val="nil"/>
              <w:left w:val="single" w:sz="8" w:space="0" w:color="000000"/>
              <w:bottom w:val="single" w:sz="8" w:space="0" w:color="000000"/>
              <w:right w:val="single" w:sz="8" w:space="0" w:color="000000"/>
            </w:tcBorders>
            <w:shd w:val="clear" w:color="auto" w:fill="auto"/>
            <w:vAlign w:val="center"/>
            <w:hideMark/>
          </w:tcPr>
          <w:p w14:paraId="519E93F7"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B9F3C24"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6D31C3A" w14:textId="77777777" w:rsidR="00077B58" w:rsidRPr="002F1145" w:rsidRDefault="00077B58" w:rsidP="00EE3654">
            <w:pPr>
              <w:jc w:val="center"/>
              <w:rPr>
                <w:sz w:val="20"/>
                <w:szCs w:val="20"/>
              </w:rPr>
            </w:pPr>
            <w:r w:rsidRPr="002F1145">
              <w:rPr>
                <w:sz w:val="20"/>
                <w:szCs w:val="20"/>
              </w:rPr>
              <w:t>0</w:t>
            </w:r>
          </w:p>
        </w:tc>
        <w:tc>
          <w:tcPr>
            <w:tcW w:w="852" w:type="dxa"/>
            <w:gridSpan w:val="3"/>
            <w:tcBorders>
              <w:top w:val="nil"/>
              <w:left w:val="nil"/>
              <w:bottom w:val="single" w:sz="8" w:space="0" w:color="000000"/>
              <w:right w:val="single" w:sz="8" w:space="0" w:color="000000"/>
            </w:tcBorders>
            <w:shd w:val="clear" w:color="auto" w:fill="auto"/>
            <w:vAlign w:val="center"/>
            <w:hideMark/>
          </w:tcPr>
          <w:p w14:paraId="5BEEAD2B"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E762B20" w14:textId="77777777" w:rsidR="00077B58" w:rsidRPr="002F1145" w:rsidRDefault="00077B58" w:rsidP="00EE3654">
            <w:pPr>
              <w:jc w:val="center"/>
              <w:rPr>
                <w:sz w:val="20"/>
                <w:szCs w:val="20"/>
              </w:rPr>
            </w:pPr>
            <w:r w:rsidRPr="002F1145">
              <w:rPr>
                <w:sz w:val="20"/>
                <w:szCs w:val="20"/>
              </w:rPr>
              <w:t>40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6616907"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2071BDE" w14:textId="77777777" w:rsidR="00077B58" w:rsidRPr="002F1145" w:rsidRDefault="00077B58" w:rsidP="00EE3654">
            <w:pPr>
              <w:jc w:val="center"/>
              <w:rPr>
                <w:sz w:val="20"/>
                <w:szCs w:val="20"/>
              </w:rPr>
            </w:pPr>
            <w:r w:rsidRPr="002F1145">
              <w:rPr>
                <w:sz w:val="20"/>
                <w:szCs w:val="20"/>
              </w:rPr>
              <w:t>40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5C4E3D3" w14:textId="77777777" w:rsidR="00077B58" w:rsidRPr="002F1145" w:rsidRDefault="00077B58" w:rsidP="00EE3654">
            <w:pPr>
              <w:jc w:val="center"/>
              <w:rPr>
                <w:sz w:val="20"/>
                <w:szCs w:val="20"/>
              </w:rPr>
            </w:pPr>
            <w:r w:rsidRPr="002F1145">
              <w:rPr>
                <w:sz w:val="20"/>
                <w:szCs w:val="20"/>
              </w:rPr>
              <w:t>0</w:t>
            </w:r>
          </w:p>
        </w:tc>
        <w:tc>
          <w:tcPr>
            <w:tcW w:w="626" w:type="dxa"/>
            <w:gridSpan w:val="2"/>
            <w:tcBorders>
              <w:top w:val="nil"/>
              <w:left w:val="nil"/>
              <w:bottom w:val="single" w:sz="8" w:space="0" w:color="000000"/>
              <w:right w:val="single" w:sz="8" w:space="0" w:color="000000"/>
            </w:tcBorders>
            <w:shd w:val="clear" w:color="auto" w:fill="auto"/>
            <w:vAlign w:val="center"/>
            <w:hideMark/>
          </w:tcPr>
          <w:p w14:paraId="6D64D6C3" w14:textId="77777777" w:rsidR="00077B58" w:rsidRPr="002F1145" w:rsidRDefault="00077B58" w:rsidP="00EE3654">
            <w:pPr>
              <w:jc w:val="center"/>
              <w:rPr>
                <w:sz w:val="20"/>
                <w:szCs w:val="20"/>
              </w:rPr>
            </w:pPr>
            <w:r w:rsidRPr="002F1145">
              <w:rPr>
                <w:sz w:val="20"/>
                <w:szCs w:val="20"/>
              </w:rPr>
              <w:t>40</w:t>
            </w:r>
          </w:p>
        </w:tc>
        <w:tc>
          <w:tcPr>
            <w:tcW w:w="908" w:type="dxa"/>
            <w:gridSpan w:val="2"/>
            <w:tcBorders>
              <w:top w:val="nil"/>
              <w:left w:val="nil"/>
              <w:bottom w:val="single" w:sz="8" w:space="0" w:color="000000"/>
              <w:right w:val="single" w:sz="8" w:space="0" w:color="000000"/>
            </w:tcBorders>
            <w:shd w:val="clear" w:color="auto" w:fill="auto"/>
            <w:vAlign w:val="center"/>
            <w:hideMark/>
          </w:tcPr>
          <w:p w14:paraId="508FF11F" w14:textId="77777777" w:rsidR="00077B58" w:rsidRPr="002F1145" w:rsidRDefault="00077B58" w:rsidP="00EE3654">
            <w:pPr>
              <w:jc w:val="center"/>
              <w:rPr>
                <w:sz w:val="20"/>
                <w:szCs w:val="20"/>
              </w:rPr>
            </w:pPr>
            <w:r w:rsidRPr="002F1145">
              <w:rPr>
                <w:sz w:val="20"/>
                <w:szCs w:val="20"/>
              </w:rPr>
              <w:t>0</w:t>
            </w:r>
          </w:p>
        </w:tc>
      </w:tr>
      <w:tr w:rsidR="00077B58" w:rsidRPr="002F1145" w14:paraId="745C47DE" w14:textId="77777777" w:rsidTr="0021469D">
        <w:trPr>
          <w:trHeight w:val="300"/>
          <w:jc w:val="center"/>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14:paraId="60BAF626" w14:textId="77777777" w:rsidR="00077B58" w:rsidRPr="002F1145" w:rsidRDefault="00077B58" w:rsidP="00E83339">
            <w:pPr>
              <w:jc w:val="cente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7F81E6CB" w14:textId="77777777" w:rsidR="00077B58" w:rsidRPr="002F1145" w:rsidRDefault="00077B58" w:rsidP="00E83339">
            <w:pPr>
              <w:rPr>
                <w:sz w:val="20"/>
                <w:szCs w:val="20"/>
              </w:rPr>
            </w:pPr>
            <w:r w:rsidRPr="002F1145">
              <w:rPr>
                <w:sz w:val="20"/>
                <w:szCs w:val="20"/>
              </w:rPr>
              <w:t>Tecnologia em Processos Gerenciais</w:t>
            </w:r>
          </w:p>
        </w:tc>
        <w:tc>
          <w:tcPr>
            <w:tcW w:w="1540" w:type="dxa"/>
            <w:gridSpan w:val="2"/>
            <w:tcBorders>
              <w:top w:val="single" w:sz="8" w:space="0" w:color="000000"/>
              <w:left w:val="nil"/>
              <w:bottom w:val="single" w:sz="8" w:space="0" w:color="000000"/>
              <w:right w:val="nil"/>
            </w:tcBorders>
            <w:shd w:val="clear" w:color="7F7F7F" w:fill="FFFFFF" w:themeFill="background1"/>
            <w:vAlign w:val="center"/>
            <w:hideMark/>
          </w:tcPr>
          <w:p w14:paraId="357FF587" w14:textId="77777777" w:rsidR="00077B58" w:rsidRPr="002F1145" w:rsidRDefault="00077B58" w:rsidP="00E83339">
            <w:pPr>
              <w:rPr>
                <w:sz w:val="20"/>
                <w:szCs w:val="20"/>
              </w:rPr>
            </w:pPr>
            <w:r>
              <w:rPr>
                <w:sz w:val="20"/>
                <w:szCs w:val="20"/>
              </w:rPr>
              <w:t>Tecnologia</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FB1895"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3EACC1F"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1A57963" w14:textId="77777777" w:rsidR="00077B58" w:rsidRPr="002F1145" w:rsidRDefault="00077B58" w:rsidP="00EE3654">
            <w:pPr>
              <w:jc w:val="center"/>
              <w:rPr>
                <w:sz w:val="20"/>
                <w:szCs w:val="20"/>
              </w:rPr>
            </w:pPr>
            <w:r w:rsidRPr="002F1145">
              <w:rPr>
                <w:sz w:val="20"/>
                <w:szCs w:val="20"/>
              </w:rPr>
              <w:t>0</w:t>
            </w:r>
          </w:p>
        </w:tc>
        <w:tc>
          <w:tcPr>
            <w:tcW w:w="852" w:type="dxa"/>
            <w:gridSpan w:val="3"/>
            <w:tcBorders>
              <w:top w:val="single" w:sz="8" w:space="0" w:color="000000"/>
              <w:left w:val="nil"/>
              <w:bottom w:val="single" w:sz="8" w:space="0" w:color="000000"/>
              <w:right w:val="single" w:sz="8" w:space="0" w:color="000000"/>
            </w:tcBorders>
            <w:shd w:val="clear" w:color="auto" w:fill="auto"/>
            <w:vAlign w:val="center"/>
            <w:hideMark/>
          </w:tcPr>
          <w:p w14:paraId="442E8050"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6FD637E" w14:textId="77777777" w:rsidR="00077B58" w:rsidRPr="002F1145" w:rsidRDefault="00077B58" w:rsidP="00EE3654">
            <w:pPr>
              <w:jc w:val="center"/>
              <w:rPr>
                <w:sz w:val="20"/>
                <w:szCs w:val="20"/>
              </w:rPr>
            </w:pPr>
            <w:r w:rsidRPr="002F1145">
              <w:rPr>
                <w:sz w:val="20"/>
                <w:szCs w:val="20"/>
              </w:rPr>
              <w:t>50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01DEA355"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52C9D17" w14:textId="77777777" w:rsidR="00077B58" w:rsidRPr="002F1145" w:rsidRDefault="00077B58" w:rsidP="00EE3654">
            <w:pPr>
              <w:jc w:val="center"/>
              <w:rPr>
                <w:sz w:val="20"/>
                <w:szCs w:val="20"/>
              </w:rPr>
            </w:pPr>
            <w:r w:rsidRPr="002F1145">
              <w:rPr>
                <w:sz w:val="20"/>
                <w:szCs w:val="20"/>
              </w:rPr>
              <w:t>50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B935174" w14:textId="77777777" w:rsidR="00077B58" w:rsidRPr="002F1145" w:rsidRDefault="00077B58" w:rsidP="00EE3654">
            <w:pPr>
              <w:jc w:val="center"/>
              <w:rPr>
                <w:sz w:val="20"/>
                <w:szCs w:val="20"/>
              </w:rPr>
            </w:pPr>
            <w:r>
              <w:rPr>
                <w:sz w:val="20"/>
                <w:szCs w:val="20"/>
              </w:rPr>
              <w:t>40</w:t>
            </w:r>
          </w:p>
        </w:tc>
        <w:tc>
          <w:tcPr>
            <w:tcW w:w="626" w:type="dxa"/>
            <w:gridSpan w:val="2"/>
            <w:tcBorders>
              <w:top w:val="single" w:sz="8" w:space="0" w:color="000000"/>
              <w:left w:val="nil"/>
              <w:bottom w:val="single" w:sz="8" w:space="0" w:color="000000"/>
              <w:right w:val="single" w:sz="8" w:space="0" w:color="000000"/>
            </w:tcBorders>
            <w:shd w:val="clear" w:color="auto" w:fill="auto"/>
            <w:vAlign w:val="center"/>
            <w:hideMark/>
          </w:tcPr>
          <w:p w14:paraId="4DA88E4E" w14:textId="77777777" w:rsidR="00077B58" w:rsidRPr="002F1145" w:rsidRDefault="00077B58" w:rsidP="00EE3654">
            <w:pPr>
              <w:jc w:val="center"/>
              <w:rPr>
                <w:sz w:val="20"/>
                <w:szCs w:val="20"/>
              </w:rPr>
            </w:pPr>
            <w:r w:rsidRPr="002F1145">
              <w:rPr>
                <w:sz w:val="20"/>
                <w:szCs w:val="20"/>
              </w:rPr>
              <w:t>50</w:t>
            </w:r>
          </w:p>
        </w:tc>
        <w:tc>
          <w:tcPr>
            <w:tcW w:w="908" w:type="dxa"/>
            <w:gridSpan w:val="2"/>
            <w:tcBorders>
              <w:top w:val="single" w:sz="8" w:space="0" w:color="000000"/>
              <w:left w:val="nil"/>
              <w:bottom w:val="single" w:sz="8" w:space="0" w:color="000000"/>
              <w:right w:val="single" w:sz="8" w:space="0" w:color="000000"/>
            </w:tcBorders>
            <w:shd w:val="clear" w:color="auto" w:fill="auto"/>
            <w:vAlign w:val="center"/>
            <w:hideMark/>
          </w:tcPr>
          <w:p w14:paraId="566824E5" w14:textId="77777777" w:rsidR="00077B58" w:rsidRPr="002F1145" w:rsidRDefault="00077B58" w:rsidP="00EE3654">
            <w:pPr>
              <w:jc w:val="center"/>
              <w:rPr>
                <w:sz w:val="20"/>
                <w:szCs w:val="20"/>
              </w:rPr>
            </w:pPr>
            <w:r>
              <w:rPr>
                <w:sz w:val="20"/>
                <w:szCs w:val="20"/>
              </w:rPr>
              <w:t>40</w:t>
            </w:r>
          </w:p>
        </w:tc>
      </w:tr>
      <w:tr w:rsidR="00077B58" w:rsidRPr="002F1145" w14:paraId="18468EB0" w14:textId="77777777" w:rsidTr="0021469D">
        <w:trPr>
          <w:trHeight w:val="300"/>
          <w:jc w:val="center"/>
        </w:trPr>
        <w:tc>
          <w:tcPr>
            <w:tcW w:w="1355" w:type="dxa"/>
            <w:vMerge/>
            <w:tcBorders>
              <w:top w:val="single" w:sz="8" w:space="0" w:color="000000"/>
              <w:left w:val="single" w:sz="8" w:space="0" w:color="000000"/>
              <w:right w:val="single" w:sz="8" w:space="0" w:color="000000"/>
            </w:tcBorders>
            <w:shd w:val="clear" w:color="D9D9D9" w:fill="D9D9D9"/>
            <w:textDirection w:val="btLr"/>
            <w:vAlign w:val="center"/>
            <w:hideMark/>
          </w:tcPr>
          <w:p w14:paraId="133E1852" w14:textId="77777777" w:rsidR="00077B58" w:rsidRPr="002F1145" w:rsidRDefault="00077B58" w:rsidP="00E83339">
            <w:pPr>
              <w:jc w:val="cente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5037C141" w14:textId="77777777" w:rsidR="00077B58" w:rsidRPr="002F1145" w:rsidRDefault="00077B58" w:rsidP="00E83339">
            <w:pPr>
              <w:rPr>
                <w:sz w:val="20"/>
                <w:szCs w:val="20"/>
              </w:rPr>
            </w:pPr>
            <w:r w:rsidRPr="002F1145">
              <w:rPr>
                <w:sz w:val="20"/>
                <w:szCs w:val="20"/>
              </w:rPr>
              <w:t>Engenharia Metalúrgica</w:t>
            </w:r>
          </w:p>
        </w:tc>
        <w:tc>
          <w:tcPr>
            <w:tcW w:w="1540" w:type="dxa"/>
            <w:gridSpan w:val="2"/>
            <w:tcBorders>
              <w:top w:val="single" w:sz="8" w:space="0" w:color="000000"/>
              <w:left w:val="nil"/>
              <w:bottom w:val="single" w:sz="8" w:space="0" w:color="000000"/>
              <w:right w:val="nil"/>
            </w:tcBorders>
            <w:shd w:val="clear" w:color="7F7F7F" w:fill="FFFFFF" w:themeFill="background1"/>
            <w:hideMark/>
          </w:tcPr>
          <w:p w14:paraId="05FDAEB0" w14:textId="77777777" w:rsidR="00077B58" w:rsidRDefault="00077B58" w:rsidP="00E83339">
            <w:r w:rsidRPr="00644B83">
              <w:rPr>
                <w:sz w:val="20"/>
                <w:szCs w:val="20"/>
              </w:rPr>
              <w:t>Bacharelado</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hideMark/>
          </w:tcPr>
          <w:p w14:paraId="702341C5" w14:textId="77777777" w:rsidR="00077B58" w:rsidRPr="00803CA0" w:rsidRDefault="00077B58" w:rsidP="00EE3654">
            <w:pPr>
              <w:jc w:val="center"/>
              <w:rPr>
                <w:sz w:val="20"/>
                <w:szCs w:val="20"/>
              </w:rPr>
            </w:pPr>
            <w:r w:rsidRPr="00803CA0">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139F0660" w14:textId="77777777" w:rsidR="00077B58" w:rsidRPr="00803CA0" w:rsidRDefault="00077B58" w:rsidP="00EE3654">
            <w:pPr>
              <w:jc w:val="center"/>
              <w:rPr>
                <w:sz w:val="20"/>
                <w:szCs w:val="20"/>
              </w:rPr>
            </w:pPr>
            <w:r w:rsidRPr="00803CA0">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56C44240" w14:textId="77777777" w:rsidR="00077B58" w:rsidRPr="00803CA0" w:rsidRDefault="00077B58" w:rsidP="00EE3654">
            <w:pPr>
              <w:jc w:val="center"/>
              <w:rPr>
                <w:sz w:val="20"/>
                <w:szCs w:val="20"/>
              </w:rPr>
            </w:pPr>
            <w:r w:rsidRPr="00803CA0">
              <w:rPr>
                <w:sz w:val="20"/>
                <w:szCs w:val="20"/>
              </w:rPr>
              <w:t>0</w:t>
            </w:r>
          </w:p>
        </w:tc>
        <w:tc>
          <w:tcPr>
            <w:tcW w:w="852" w:type="dxa"/>
            <w:gridSpan w:val="3"/>
            <w:tcBorders>
              <w:top w:val="single" w:sz="8" w:space="0" w:color="000000"/>
              <w:left w:val="nil"/>
              <w:bottom w:val="single" w:sz="8" w:space="0" w:color="000000"/>
              <w:right w:val="single" w:sz="8" w:space="0" w:color="000000"/>
            </w:tcBorders>
            <w:shd w:val="clear" w:color="auto" w:fill="auto"/>
            <w:hideMark/>
          </w:tcPr>
          <w:p w14:paraId="422E85FD" w14:textId="77777777" w:rsidR="00077B58" w:rsidRPr="00803CA0" w:rsidRDefault="00077B58" w:rsidP="00EE3654">
            <w:pPr>
              <w:jc w:val="center"/>
              <w:rPr>
                <w:sz w:val="20"/>
                <w:szCs w:val="20"/>
              </w:rPr>
            </w:pPr>
            <w:r w:rsidRPr="00803CA0">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0DD7149A" w14:textId="77777777" w:rsidR="00077B58" w:rsidRPr="00803CA0" w:rsidRDefault="00077B58" w:rsidP="00EE3654">
            <w:pPr>
              <w:jc w:val="center"/>
              <w:rPr>
                <w:sz w:val="20"/>
                <w:szCs w:val="20"/>
              </w:rPr>
            </w:pPr>
            <w:r w:rsidRPr="00803CA0">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hideMark/>
          </w:tcPr>
          <w:p w14:paraId="0F3E1BAF" w14:textId="77777777" w:rsidR="00077B58" w:rsidRPr="00803CA0" w:rsidRDefault="00077B58" w:rsidP="00EE3654">
            <w:pPr>
              <w:jc w:val="center"/>
              <w:rPr>
                <w:sz w:val="20"/>
                <w:szCs w:val="20"/>
              </w:rPr>
            </w:pPr>
            <w:r w:rsidRPr="00803CA0">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CB8C3D7" w14:textId="77777777" w:rsidR="00077B58" w:rsidRPr="002F1145" w:rsidRDefault="00077B58" w:rsidP="00EE3654">
            <w:pPr>
              <w:jc w:val="center"/>
              <w:rPr>
                <w:sz w:val="20"/>
                <w:szCs w:val="20"/>
              </w:rPr>
            </w:pPr>
            <w:r w:rsidRPr="002F1145">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73E02F2" w14:textId="77777777" w:rsidR="00077B58" w:rsidRPr="002F1145" w:rsidRDefault="00077B58" w:rsidP="00EE3654">
            <w:pPr>
              <w:jc w:val="center"/>
              <w:rPr>
                <w:sz w:val="20"/>
                <w:szCs w:val="20"/>
              </w:rPr>
            </w:pPr>
            <w:r w:rsidRPr="002F1145">
              <w:rPr>
                <w:sz w:val="20"/>
                <w:szCs w:val="20"/>
              </w:rPr>
              <w:t>40</w:t>
            </w:r>
          </w:p>
        </w:tc>
        <w:tc>
          <w:tcPr>
            <w:tcW w:w="626" w:type="dxa"/>
            <w:gridSpan w:val="2"/>
            <w:tcBorders>
              <w:top w:val="single" w:sz="8" w:space="0" w:color="000000"/>
              <w:left w:val="nil"/>
              <w:bottom w:val="single" w:sz="8" w:space="0" w:color="000000"/>
              <w:right w:val="single" w:sz="8" w:space="0" w:color="000000"/>
            </w:tcBorders>
            <w:shd w:val="clear" w:color="auto" w:fill="auto"/>
            <w:vAlign w:val="center"/>
            <w:hideMark/>
          </w:tcPr>
          <w:p w14:paraId="6103D0B5" w14:textId="77777777" w:rsidR="00077B58" w:rsidRPr="002F1145" w:rsidRDefault="00077B58" w:rsidP="00EE3654">
            <w:pPr>
              <w:jc w:val="center"/>
              <w:rPr>
                <w:sz w:val="20"/>
                <w:szCs w:val="20"/>
              </w:rPr>
            </w:pPr>
            <w:r w:rsidRPr="002F1145">
              <w:rPr>
                <w:sz w:val="20"/>
                <w:szCs w:val="20"/>
              </w:rPr>
              <w:t>0</w:t>
            </w:r>
          </w:p>
        </w:tc>
        <w:tc>
          <w:tcPr>
            <w:tcW w:w="908" w:type="dxa"/>
            <w:gridSpan w:val="2"/>
            <w:tcBorders>
              <w:top w:val="single" w:sz="8" w:space="0" w:color="000000"/>
              <w:left w:val="nil"/>
              <w:bottom w:val="single" w:sz="8" w:space="0" w:color="000000"/>
              <w:right w:val="single" w:sz="8" w:space="0" w:color="000000"/>
            </w:tcBorders>
            <w:shd w:val="clear" w:color="auto" w:fill="auto"/>
            <w:vAlign w:val="center"/>
            <w:hideMark/>
          </w:tcPr>
          <w:p w14:paraId="6A6AA4F1" w14:textId="77777777" w:rsidR="00077B58" w:rsidRPr="002F1145" w:rsidRDefault="00077B58" w:rsidP="00EE3654">
            <w:pPr>
              <w:jc w:val="center"/>
              <w:rPr>
                <w:sz w:val="20"/>
                <w:szCs w:val="20"/>
              </w:rPr>
            </w:pPr>
            <w:r w:rsidRPr="002F1145">
              <w:rPr>
                <w:sz w:val="20"/>
                <w:szCs w:val="20"/>
              </w:rPr>
              <w:t>40</w:t>
            </w:r>
          </w:p>
        </w:tc>
      </w:tr>
      <w:tr w:rsidR="00077B58" w:rsidRPr="002F1145" w14:paraId="1076A3F9" w14:textId="77777777" w:rsidTr="0021469D">
        <w:trPr>
          <w:trHeight w:val="300"/>
          <w:jc w:val="center"/>
        </w:trPr>
        <w:tc>
          <w:tcPr>
            <w:tcW w:w="1355" w:type="dxa"/>
            <w:vMerge/>
            <w:tcBorders>
              <w:left w:val="single" w:sz="8" w:space="0" w:color="000000"/>
              <w:bottom w:val="nil"/>
              <w:right w:val="single" w:sz="8" w:space="0" w:color="000000"/>
            </w:tcBorders>
            <w:shd w:val="clear" w:color="D9D9D9" w:fill="D9D9D9"/>
            <w:textDirection w:val="btLr"/>
            <w:vAlign w:val="center"/>
            <w:hideMark/>
          </w:tcPr>
          <w:p w14:paraId="65DCC74F" w14:textId="77777777" w:rsidR="00077B58" w:rsidRPr="002F1145" w:rsidRDefault="00077B58" w:rsidP="00E83339">
            <w:pPr>
              <w:jc w:val="cente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61D70594" w14:textId="77777777" w:rsidR="00077B58" w:rsidRPr="002F1145" w:rsidRDefault="00077B58" w:rsidP="00E83339">
            <w:pPr>
              <w:rPr>
                <w:sz w:val="20"/>
                <w:szCs w:val="20"/>
              </w:rPr>
            </w:pPr>
            <w:r w:rsidRPr="002F1145">
              <w:rPr>
                <w:sz w:val="20"/>
                <w:szCs w:val="20"/>
              </w:rPr>
              <w:t>Engenharia de Produção</w:t>
            </w:r>
          </w:p>
        </w:tc>
        <w:tc>
          <w:tcPr>
            <w:tcW w:w="1540" w:type="dxa"/>
            <w:gridSpan w:val="2"/>
            <w:tcBorders>
              <w:top w:val="single" w:sz="8" w:space="0" w:color="000000"/>
              <w:left w:val="nil"/>
              <w:bottom w:val="single" w:sz="8" w:space="0" w:color="000000"/>
              <w:right w:val="nil"/>
            </w:tcBorders>
            <w:shd w:val="clear" w:color="7F7F7F" w:fill="FFFFFF" w:themeFill="background1"/>
            <w:hideMark/>
          </w:tcPr>
          <w:p w14:paraId="10FDDD7A" w14:textId="77777777" w:rsidR="00077B58" w:rsidRDefault="00077B58" w:rsidP="00E83339">
            <w:r w:rsidRPr="00644B83">
              <w:rPr>
                <w:sz w:val="20"/>
                <w:szCs w:val="20"/>
              </w:rPr>
              <w:t>Bacharelado</w:t>
            </w:r>
          </w:p>
        </w:tc>
        <w:tc>
          <w:tcPr>
            <w:tcW w:w="726" w:type="dxa"/>
            <w:gridSpan w:val="2"/>
            <w:tcBorders>
              <w:top w:val="nil"/>
              <w:left w:val="single" w:sz="8" w:space="0" w:color="000000"/>
              <w:bottom w:val="single" w:sz="8" w:space="0" w:color="000000"/>
              <w:right w:val="single" w:sz="8" w:space="0" w:color="000000"/>
            </w:tcBorders>
            <w:shd w:val="clear" w:color="auto" w:fill="auto"/>
            <w:hideMark/>
          </w:tcPr>
          <w:p w14:paraId="76265B92" w14:textId="77777777" w:rsidR="00077B58" w:rsidRPr="00803CA0" w:rsidRDefault="00077B58" w:rsidP="00EE3654">
            <w:pPr>
              <w:jc w:val="center"/>
              <w:rPr>
                <w:sz w:val="20"/>
                <w:szCs w:val="20"/>
              </w:rPr>
            </w:pPr>
            <w:r w:rsidRPr="00803CA0">
              <w:rPr>
                <w:sz w:val="20"/>
                <w:szCs w:val="20"/>
              </w:rPr>
              <w:t>0</w:t>
            </w:r>
          </w:p>
        </w:tc>
        <w:tc>
          <w:tcPr>
            <w:tcW w:w="726" w:type="dxa"/>
            <w:gridSpan w:val="2"/>
            <w:tcBorders>
              <w:top w:val="nil"/>
              <w:left w:val="nil"/>
              <w:bottom w:val="single" w:sz="8" w:space="0" w:color="000000"/>
              <w:right w:val="single" w:sz="8" w:space="0" w:color="000000"/>
            </w:tcBorders>
            <w:shd w:val="clear" w:color="auto" w:fill="auto"/>
            <w:hideMark/>
          </w:tcPr>
          <w:p w14:paraId="3893F078" w14:textId="77777777" w:rsidR="00077B58" w:rsidRPr="00803CA0" w:rsidRDefault="00077B58" w:rsidP="00EE3654">
            <w:pPr>
              <w:jc w:val="center"/>
              <w:rPr>
                <w:sz w:val="20"/>
                <w:szCs w:val="20"/>
              </w:rPr>
            </w:pPr>
            <w:r w:rsidRPr="00803CA0">
              <w:rPr>
                <w:sz w:val="20"/>
                <w:szCs w:val="20"/>
              </w:rPr>
              <w:t>0</w:t>
            </w:r>
          </w:p>
        </w:tc>
        <w:tc>
          <w:tcPr>
            <w:tcW w:w="726" w:type="dxa"/>
            <w:gridSpan w:val="2"/>
            <w:tcBorders>
              <w:top w:val="nil"/>
              <w:left w:val="nil"/>
              <w:bottom w:val="single" w:sz="8" w:space="0" w:color="000000"/>
              <w:right w:val="single" w:sz="8" w:space="0" w:color="000000"/>
            </w:tcBorders>
            <w:shd w:val="clear" w:color="auto" w:fill="auto"/>
            <w:hideMark/>
          </w:tcPr>
          <w:p w14:paraId="1E7CEBF6" w14:textId="77777777" w:rsidR="00077B58" w:rsidRPr="00803CA0" w:rsidRDefault="00077B58" w:rsidP="00EE3654">
            <w:pPr>
              <w:jc w:val="center"/>
              <w:rPr>
                <w:sz w:val="20"/>
                <w:szCs w:val="20"/>
              </w:rPr>
            </w:pPr>
            <w:r w:rsidRPr="00803CA0">
              <w:rPr>
                <w:sz w:val="20"/>
                <w:szCs w:val="20"/>
              </w:rPr>
              <w:t>0</w:t>
            </w:r>
          </w:p>
        </w:tc>
        <w:tc>
          <w:tcPr>
            <w:tcW w:w="852" w:type="dxa"/>
            <w:gridSpan w:val="3"/>
            <w:tcBorders>
              <w:top w:val="nil"/>
              <w:left w:val="nil"/>
              <w:bottom w:val="single" w:sz="8" w:space="0" w:color="000000"/>
              <w:right w:val="single" w:sz="8" w:space="0" w:color="000000"/>
            </w:tcBorders>
            <w:shd w:val="clear" w:color="auto" w:fill="auto"/>
            <w:hideMark/>
          </w:tcPr>
          <w:p w14:paraId="3974F0F8" w14:textId="77777777" w:rsidR="00077B58" w:rsidRPr="00803CA0" w:rsidRDefault="00077B58" w:rsidP="00EE3654">
            <w:pPr>
              <w:jc w:val="center"/>
              <w:rPr>
                <w:sz w:val="20"/>
                <w:szCs w:val="20"/>
              </w:rPr>
            </w:pPr>
            <w:r w:rsidRPr="00803CA0">
              <w:rPr>
                <w:sz w:val="20"/>
                <w:szCs w:val="20"/>
              </w:rPr>
              <w:t>0</w:t>
            </w:r>
          </w:p>
        </w:tc>
        <w:tc>
          <w:tcPr>
            <w:tcW w:w="726" w:type="dxa"/>
            <w:gridSpan w:val="2"/>
            <w:tcBorders>
              <w:top w:val="nil"/>
              <w:left w:val="nil"/>
              <w:bottom w:val="single" w:sz="8" w:space="0" w:color="000000"/>
              <w:right w:val="single" w:sz="8" w:space="0" w:color="000000"/>
            </w:tcBorders>
            <w:shd w:val="clear" w:color="auto" w:fill="auto"/>
            <w:hideMark/>
          </w:tcPr>
          <w:p w14:paraId="564D2133" w14:textId="77777777" w:rsidR="00077B58" w:rsidRPr="00803CA0" w:rsidRDefault="00077B58" w:rsidP="00EE3654">
            <w:pPr>
              <w:jc w:val="center"/>
              <w:rPr>
                <w:sz w:val="20"/>
                <w:szCs w:val="20"/>
              </w:rPr>
            </w:pPr>
            <w:r w:rsidRPr="00803CA0">
              <w:rPr>
                <w:sz w:val="20"/>
                <w:szCs w:val="20"/>
              </w:rPr>
              <w:t>0</w:t>
            </w:r>
          </w:p>
        </w:tc>
        <w:tc>
          <w:tcPr>
            <w:tcW w:w="852" w:type="dxa"/>
            <w:gridSpan w:val="2"/>
            <w:tcBorders>
              <w:top w:val="nil"/>
              <w:left w:val="nil"/>
              <w:bottom w:val="single" w:sz="8" w:space="0" w:color="000000"/>
              <w:right w:val="single" w:sz="8" w:space="0" w:color="000000"/>
            </w:tcBorders>
            <w:shd w:val="clear" w:color="auto" w:fill="auto"/>
            <w:hideMark/>
          </w:tcPr>
          <w:p w14:paraId="67FF89D3" w14:textId="77777777" w:rsidR="00077B58" w:rsidRPr="00803CA0" w:rsidRDefault="00077B58" w:rsidP="00EE3654">
            <w:pPr>
              <w:jc w:val="center"/>
              <w:rPr>
                <w:sz w:val="20"/>
                <w:szCs w:val="20"/>
              </w:rPr>
            </w:pPr>
            <w:r w:rsidRPr="00803CA0">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1575DDC" w14:textId="77777777" w:rsidR="00077B58" w:rsidRPr="002F1145" w:rsidRDefault="00077B58" w:rsidP="00EE3654">
            <w:pPr>
              <w:jc w:val="center"/>
              <w:rPr>
                <w:sz w:val="20"/>
                <w:szCs w:val="20"/>
              </w:rPr>
            </w:pPr>
            <w:r>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FB8A494" w14:textId="77777777" w:rsidR="00077B58" w:rsidRPr="002F1145" w:rsidRDefault="00077B58" w:rsidP="00EE3654">
            <w:pPr>
              <w:jc w:val="center"/>
              <w:rPr>
                <w:sz w:val="20"/>
                <w:szCs w:val="20"/>
              </w:rPr>
            </w:pPr>
            <w:r w:rsidRPr="002F1145">
              <w:rPr>
                <w:sz w:val="20"/>
                <w:szCs w:val="20"/>
              </w:rPr>
              <w:t>35</w:t>
            </w:r>
          </w:p>
        </w:tc>
        <w:tc>
          <w:tcPr>
            <w:tcW w:w="626" w:type="dxa"/>
            <w:gridSpan w:val="2"/>
            <w:tcBorders>
              <w:top w:val="nil"/>
              <w:left w:val="nil"/>
              <w:bottom w:val="single" w:sz="8" w:space="0" w:color="000000"/>
              <w:right w:val="single" w:sz="8" w:space="0" w:color="000000"/>
            </w:tcBorders>
            <w:shd w:val="clear" w:color="auto" w:fill="auto"/>
            <w:vAlign w:val="center"/>
            <w:hideMark/>
          </w:tcPr>
          <w:p w14:paraId="098E8B93" w14:textId="77777777" w:rsidR="00077B58" w:rsidRPr="002F1145" w:rsidRDefault="00077B58" w:rsidP="00EE3654">
            <w:pPr>
              <w:jc w:val="center"/>
              <w:rPr>
                <w:sz w:val="20"/>
                <w:szCs w:val="20"/>
              </w:rPr>
            </w:pPr>
            <w:r>
              <w:rPr>
                <w:sz w:val="20"/>
                <w:szCs w:val="20"/>
              </w:rPr>
              <w:t>0</w:t>
            </w:r>
          </w:p>
        </w:tc>
        <w:tc>
          <w:tcPr>
            <w:tcW w:w="908" w:type="dxa"/>
            <w:gridSpan w:val="2"/>
            <w:tcBorders>
              <w:top w:val="nil"/>
              <w:left w:val="nil"/>
              <w:bottom w:val="single" w:sz="8" w:space="0" w:color="000000"/>
              <w:right w:val="single" w:sz="8" w:space="0" w:color="000000"/>
            </w:tcBorders>
            <w:shd w:val="clear" w:color="auto" w:fill="auto"/>
            <w:vAlign w:val="center"/>
            <w:hideMark/>
          </w:tcPr>
          <w:p w14:paraId="3C8D36A8" w14:textId="77777777" w:rsidR="00077B58" w:rsidRPr="002F1145" w:rsidRDefault="00077B58" w:rsidP="00EE3654">
            <w:pPr>
              <w:jc w:val="center"/>
              <w:rPr>
                <w:sz w:val="20"/>
                <w:szCs w:val="20"/>
              </w:rPr>
            </w:pPr>
            <w:r w:rsidRPr="002F1145">
              <w:rPr>
                <w:sz w:val="20"/>
                <w:szCs w:val="20"/>
              </w:rPr>
              <w:t>35</w:t>
            </w:r>
          </w:p>
        </w:tc>
      </w:tr>
      <w:tr w:rsidR="00077B58" w:rsidRPr="002F1145" w14:paraId="3D8E1D70" w14:textId="77777777" w:rsidTr="0021469D">
        <w:trPr>
          <w:trHeight w:val="300"/>
          <w:jc w:val="center"/>
        </w:trPr>
        <w:tc>
          <w:tcPr>
            <w:tcW w:w="1355" w:type="dxa"/>
            <w:vMerge w:val="restart"/>
            <w:tcBorders>
              <w:top w:val="single" w:sz="8" w:space="0" w:color="000000"/>
              <w:left w:val="single" w:sz="8" w:space="0" w:color="000000"/>
              <w:right w:val="single" w:sz="8" w:space="0" w:color="000000"/>
            </w:tcBorders>
            <w:shd w:val="clear" w:color="D9D9D9" w:fill="D9D9D9"/>
            <w:textDirection w:val="btLr"/>
            <w:vAlign w:val="center"/>
            <w:hideMark/>
          </w:tcPr>
          <w:p w14:paraId="327D523D" w14:textId="77777777" w:rsidR="00077B58" w:rsidRPr="00293772" w:rsidRDefault="00077B58" w:rsidP="00E83339">
            <w:pPr>
              <w:jc w:val="center"/>
              <w:rPr>
                <w:b/>
                <w:bCs/>
                <w:sz w:val="20"/>
                <w:szCs w:val="20"/>
              </w:rPr>
            </w:pPr>
            <w:r w:rsidRPr="008E6400">
              <w:rPr>
                <w:b/>
                <w:bCs/>
                <w:i/>
                <w:sz w:val="20"/>
                <w:szCs w:val="20"/>
              </w:rPr>
              <w:t>Campus</w:t>
            </w:r>
            <w:r w:rsidRPr="00293772">
              <w:rPr>
                <w:b/>
                <w:bCs/>
                <w:sz w:val="20"/>
                <w:szCs w:val="20"/>
              </w:rPr>
              <w:t xml:space="preserve"> Caxias do Sul Pós-</w:t>
            </w:r>
            <w:r>
              <w:rPr>
                <w:b/>
                <w:bCs/>
                <w:sz w:val="20"/>
                <w:szCs w:val="20"/>
              </w:rPr>
              <w:t>g</w:t>
            </w:r>
            <w:r w:rsidRPr="00293772">
              <w:rPr>
                <w:b/>
                <w:bCs/>
                <w:sz w:val="20"/>
                <w:szCs w:val="20"/>
              </w:rPr>
              <w:t>raduação</w:t>
            </w:r>
          </w:p>
          <w:p w14:paraId="0CC8AC47" w14:textId="77777777" w:rsidR="00077B58" w:rsidRPr="00293772" w:rsidRDefault="00077B58" w:rsidP="00E83339">
            <w:pPr>
              <w:jc w:val="center"/>
              <w:rPr>
                <w:b/>
                <w:bCs/>
                <w:sz w:val="20"/>
                <w:szCs w:val="20"/>
              </w:rPr>
            </w:pPr>
            <w:r w:rsidRPr="002F1145">
              <w:rPr>
                <w:b/>
                <w:bCs/>
                <w:sz w:val="20"/>
                <w:szCs w:val="20"/>
              </w:rPr>
              <w:t> </w:t>
            </w:r>
          </w:p>
        </w:tc>
        <w:tc>
          <w:tcPr>
            <w:tcW w:w="4540" w:type="dxa"/>
            <w:gridSpan w:val="2"/>
            <w:tcBorders>
              <w:top w:val="nil"/>
              <w:left w:val="nil"/>
              <w:bottom w:val="single" w:sz="8" w:space="0" w:color="000000"/>
              <w:right w:val="single" w:sz="8" w:space="0" w:color="000000"/>
            </w:tcBorders>
            <w:shd w:val="clear" w:color="auto" w:fill="auto"/>
            <w:vAlign w:val="center"/>
            <w:hideMark/>
          </w:tcPr>
          <w:p w14:paraId="0985E987" w14:textId="77777777" w:rsidR="00077B58" w:rsidRPr="00293772" w:rsidRDefault="00077B58" w:rsidP="00E83339">
            <w:pPr>
              <w:rPr>
                <w:sz w:val="20"/>
                <w:szCs w:val="20"/>
              </w:rPr>
            </w:pPr>
            <w:r w:rsidRPr="00293772">
              <w:rPr>
                <w:sz w:val="20"/>
                <w:szCs w:val="20"/>
              </w:rPr>
              <w:t>Ensino de Matemática</w:t>
            </w:r>
          </w:p>
        </w:tc>
        <w:tc>
          <w:tcPr>
            <w:tcW w:w="1540" w:type="dxa"/>
            <w:gridSpan w:val="2"/>
            <w:tcBorders>
              <w:top w:val="single" w:sz="8" w:space="0" w:color="000000"/>
              <w:left w:val="nil"/>
              <w:bottom w:val="single" w:sz="8" w:space="0" w:color="000000"/>
              <w:right w:val="nil"/>
            </w:tcBorders>
            <w:shd w:val="clear" w:color="7F7F7F" w:fill="FFFFFF" w:themeFill="background1"/>
            <w:vAlign w:val="center"/>
            <w:hideMark/>
          </w:tcPr>
          <w:p w14:paraId="715C8953" w14:textId="77777777" w:rsidR="00077B58" w:rsidRPr="00AA7459" w:rsidRDefault="00077B58" w:rsidP="00E83339">
            <w:pPr>
              <w:rPr>
                <w:i/>
                <w:sz w:val="20"/>
                <w:szCs w:val="20"/>
              </w:rPr>
            </w:pPr>
            <w:r w:rsidRPr="00AA7459">
              <w:rPr>
                <w:i/>
                <w:sz w:val="20"/>
                <w:szCs w:val="20"/>
              </w:rPr>
              <w:t xml:space="preserve">Lato </w:t>
            </w:r>
            <w:r>
              <w:rPr>
                <w:i/>
                <w:sz w:val="20"/>
                <w:szCs w:val="20"/>
              </w:rPr>
              <w:t>s</w:t>
            </w:r>
            <w:r w:rsidRPr="00AA7459">
              <w:rPr>
                <w:i/>
                <w:sz w:val="20"/>
                <w:szCs w:val="20"/>
              </w:rPr>
              <w:t>ensu</w:t>
            </w:r>
          </w:p>
        </w:tc>
        <w:tc>
          <w:tcPr>
            <w:tcW w:w="726" w:type="dxa"/>
            <w:gridSpan w:val="2"/>
            <w:tcBorders>
              <w:top w:val="nil"/>
              <w:left w:val="single" w:sz="8" w:space="0" w:color="000000"/>
              <w:bottom w:val="single" w:sz="8" w:space="0" w:color="000000"/>
              <w:right w:val="single" w:sz="8" w:space="0" w:color="000000"/>
            </w:tcBorders>
            <w:shd w:val="clear" w:color="auto" w:fill="auto"/>
            <w:vAlign w:val="center"/>
            <w:hideMark/>
          </w:tcPr>
          <w:p w14:paraId="060D3895"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4405052"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256295C" w14:textId="77777777" w:rsidR="00077B58" w:rsidRPr="002F1145" w:rsidRDefault="00077B58" w:rsidP="00EE3654">
            <w:pPr>
              <w:jc w:val="center"/>
              <w:rPr>
                <w:sz w:val="20"/>
                <w:szCs w:val="20"/>
              </w:rPr>
            </w:pPr>
            <w:r w:rsidRPr="002F1145">
              <w:rPr>
                <w:sz w:val="20"/>
                <w:szCs w:val="20"/>
              </w:rPr>
              <w:t>0</w:t>
            </w:r>
          </w:p>
        </w:tc>
        <w:tc>
          <w:tcPr>
            <w:tcW w:w="852" w:type="dxa"/>
            <w:gridSpan w:val="3"/>
            <w:tcBorders>
              <w:top w:val="nil"/>
              <w:left w:val="nil"/>
              <w:bottom w:val="single" w:sz="8" w:space="0" w:color="000000"/>
              <w:right w:val="single" w:sz="8" w:space="0" w:color="000000"/>
            </w:tcBorders>
            <w:shd w:val="clear" w:color="auto" w:fill="auto"/>
            <w:vAlign w:val="center"/>
            <w:hideMark/>
          </w:tcPr>
          <w:p w14:paraId="6E7DAAE0"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6114856" w14:textId="77777777" w:rsidR="00077B58" w:rsidRPr="002F1145" w:rsidRDefault="00077B58" w:rsidP="00EE3654">
            <w:pPr>
              <w:jc w:val="center"/>
              <w:rPr>
                <w:sz w:val="20"/>
                <w:szCs w:val="20"/>
              </w:rPr>
            </w:pPr>
            <w:r w:rsidRPr="002F1145">
              <w:rPr>
                <w:sz w:val="20"/>
                <w:szCs w:val="20"/>
              </w:rPr>
              <w:t>20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010F9E9"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6504459" w14:textId="77777777" w:rsidR="00077B58" w:rsidRPr="002F1145" w:rsidRDefault="00077B58" w:rsidP="00EE3654">
            <w:pPr>
              <w:jc w:val="center"/>
              <w:rPr>
                <w:sz w:val="20"/>
                <w:szCs w:val="20"/>
              </w:rPr>
            </w:pPr>
            <w:r w:rsidRPr="002F1145">
              <w:rPr>
                <w:sz w:val="20"/>
                <w:szCs w:val="20"/>
              </w:rPr>
              <w:t>20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05AE8F8" w14:textId="77777777" w:rsidR="00077B58" w:rsidRPr="002F1145" w:rsidRDefault="00077B58" w:rsidP="00EE3654">
            <w:pPr>
              <w:jc w:val="center"/>
              <w:rPr>
                <w:sz w:val="20"/>
                <w:szCs w:val="20"/>
              </w:rPr>
            </w:pPr>
            <w:r w:rsidRPr="002F1145">
              <w:rPr>
                <w:sz w:val="20"/>
                <w:szCs w:val="20"/>
              </w:rPr>
              <w:t>0</w:t>
            </w:r>
          </w:p>
        </w:tc>
        <w:tc>
          <w:tcPr>
            <w:tcW w:w="626" w:type="dxa"/>
            <w:gridSpan w:val="2"/>
            <w:tcBorders>
              <w:top w:val="nil"/>
              <w:left w:val="nil"/>
              <w:bottom w:val="single" w:sz="8" w:space="0" w:color="000000"/>
              <w:right w:val="single" w:sz="8" w:space="0" w:color="000000"/>
            </w:tcBorders>
            <w:shd w:val="clear" w:color="auto" w:fill="auto"/>
            <w:vAlign w:val="center"/>
            <w:hideMark/>
          </w:tcPr>
          <w:p w14:paraId="2AA83562" w14:textId="77777777" w:rsidR="00077B58" w:rsidRPr="002F1145" w:rsidRDefault="00077B58" w:rsidP="00EE3654">
            <w:pPr>
              <w:jc w:val="center"/>
              <w:rPr>
                <w:sz w:val="20"/>
                <w:szCs w:val="20"/>
              </w:rPr>
            </w:pPr>
            <w:r w:rsidRPr="002F1145">
              <w:rPr>
                <w:sz w:val="20"/>
                <w:szCs w:val="20"/>
              </w:rPr>
              <w:t>20</w:t>
            </w:r>
          </w:p>
        </w:tc>
        <w:tc>
          <w:tcPr>
            <w:tcW w:w="908" w:type="dxa"/>
            <w:gridSpan w:val="2"/>
            <w:tcBorders>
              <w:top w:val="nil"/>
              <w:left w:val="nil"/>
              <w:bottom w:val="single" w:sz="8" w:space="0" w:color="000000"/>
              <w:right w:val="single" w:sz="8" w:space="0" w:color="000000"/>
            </w:tcBorders>
            <w:shd w:val="clear" w:color="auto" w:fill="auto"/>
            <w:vAlign w:val="center"/>
            <w:hideMark/>
          </w:tcPr>
          <w:p w14:paraId="1214A86D" w14:textId="77777777" w:rsidR="00077B58" w:rsidRPr="002F1145" w:rsidRDefault="00077B58" w:rsidP="00EE3654">
            <w:pPr>
              <w:jc w:val="center"/>
              <w:rPr>
                <w:sz w:val="20"/>
                <w:szCs w:val="20"/>
              </w:rPr>
            </w:pPr>
            <w:r w:rsidRPr="002F1145">
              <w:rPr>
                <w:sz w:val="20"/>
                <w:szCs w:val="20"/>
              </w:rPr>
              <w:t>0</w:t>
            </w:r>
          </w:p>
        </w:tc>
      </w:tr>
      <w:tr w:rsidR="00077B58" w:rsidRPr="002F1145" w14:paraId="61D674A9" w14:textId="77777777" w:rsidTr="0021469D">
        <w:trPr>
          <w:trHeight w:val="435"/>
          <w:jc w:val="center"/>
        </w:trPr>
        <w:tc>
          <w:tcPr>
            <w:tcW w:w="1355" w:type="dxa"/>
            <w:vMerge/>
            <w:tcBorders>
              <w:left w:val="single" w:sz="8" w:space="0" w:color="000000"/>
              <w:right w:val="single" w:sz="8" w:space="0" w:color="000000"/>
            </w:tcBorders>
            <w:vAlign w:val="center"/>
            <w:hideMark/>
          </w:tcPr>
          <w:p w14:paraId="100C223D" w14:textId="77777777" w:rsidR="00077B58" w:rsidRPr="002F1145" w:rsidRDefault="00077B58" w:rsidP="00E83339">
            <w:pPr>
              <w:jc w:val="cente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3C8A3BC0" w14:textId="77777777" w:rsidR="00077B58" w:rsidRPr="00293772" w:rsidRDefault="00077B58" w:rsidP="00E83339">
            <w:pPr>
              <w:rPr>
                <w:sz w:val="20"/>
                <w:szCs w:val="20"/>
              </w:rPr>
            </w:pPr>
            <w:r w:rsidRPr="00293772">
              <w:rPr>
                <w:sz w:val="20"/>
                <w:szCs w:val="20"/>
              </w:rPr>
              <w:t>Teorias e Metodologias na Educação Básica e Tecnológica</w:t>
            </w:r>
          </w:p>
        </w:tc>
        <w:tc>
          <w:tcPr>
            <w:tcW w:w="1540" w:type="dxa"/>
            <w:gridSpan w:val="2"/>
            <w:tcBorders>
              <w:top w:val="single" w:sz="8" w:space="0" w:color="000000"/>
              <w:left w:val="nil"/>
              <w:bottom w:val="single" w:sz="8" w:space="0" w:color="000000"/>
              <w:right w:val="nil"/>
            </w:tcBorders>
            <w:shd w:val="clear" w:color="7F7F7F" w:fill="FFFFFF" w:themeFill="background1"/>
            <w:hideMark/>
          </w:tcPr>
          <w:p w14:paraId="1E231A6E" w14:textId="77777777" w:rsidR="00077B58" w:rsidRPr="00AA7459" w:rsidRDefault="00077B58" w:rsidP="00E83339">
            <w:pPr>
              <w:rPr>
                <w:i/>
              </w:rPr>
            </w:pPr>
            <w:r w:rsidRPr="00AA7459">
              <w:rPr>
                <w:i/>
                <w:sz w:val="20"/>
                <w:szCs w:val="20"/>
              </w:rPr>
              <w:t xml:space="preserve">Lato </w:t>
            </w:r>
            <w:r>
              <w:rPr>
                <w:i/>
                <w:sz w:val="20"/>
                <w:szCs w:val="20"/>
              </w:rPr>
              <w:t>s</w:t>
            </w:r>
            <w:r w:rsidRPr="00AA7459">
              <w:rPr>
                <w:i/>
                <w:sz w:val="20"/>
                <w:szCs w:val="20"/>
              </w:rPr>
              <w:t>ensu</w:t>
            </w:r>
          </w:p>
        </w:tc>
        <w:tc>
          <w:tcPr>
            <w:tcW w:w="726" w:type="dxa"/>
            <w:gridSpan w:val="2"/>
            <w:tcBorders>
              <w:top w:val="nil"/>
              <w:left w:val="single" w:sz="8" w:space="0" w:color="000000"/>
              <w:bottom w:val="single" w:sz="8" w:space="0" w:color="000000"/>
              <w:right w:val="single" w:sz="8" w:space="0" w:color="000000"/>
            </w:tcBorders>
            <w:shd w:val="clear" w:color="auto" w:fill="auto"/>
            <w:vAlign w:val="center"/>
            <w:hideMark/>
          </w:tcPr>
          <w:p w14:paraId="43B9B418"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63ED728"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3D0FC95" w14:textId="77777777" w:rsidR="00077B58" w:rsidRPr="002F1145" w:rsidRDefault="00077B58" w:rsidP="00EE3654">
            <w:pPr>
              <w:jc w:val="center"/>
              <w:rPr>
                <w:sz w:val="20"/>
                <w:szCs w:val="20"/>
              </w:rPr>
            </w:pPr>
            <w:r w:rsidRPr="002F1145">
              <w:rPr>
                <w:sz w:val="20"/>
                <w:szCs w:val="20"/>
              </w:rPr>
              <w:t>0</w:t>
            </w:r>
          </w:p>
        </w:tc>
        <w:tc>
          <w:tcPr>
            <w:tcW w:w="852" w:type="dxa"/>
            <w:gridSpan w:val="3"/>
            <w:tcBorders>
              <w:top w:val="nil"/>
              <w:left w:val="nil"/>
              <w:bottom w:val="single" w:sz="8" w:space="0" w:color="000000"/>
              <w:right w:val="single" w:sz="8" w:space="0" w:color="000000"/>
            </w:tcBorders>
            <w:shd w:val="clear" w:color="auto" w:fill="auto"/>
            <w:vAlign w:val="center"/>
            <w:hideMark/>
          </w:tcPr>
          <w:p w14:paraId="3376E547"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346A616" w14:textId="77777777" w:rsidR="00077B58" w:rsidRPr="002F1145" w:rsidRDefault="00077B58"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85E9D43" w14:textId="77777777" w:rsidR="00077B58" w:rsidRPr="002F1145" w:rsidRDefault="00077B58"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0C41C88" w14:textId="77777777" w:rsidR="00077B58" w:rsidRPr="002F1145" w:rsidRDefault="00077B58"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E877DB9" w14:textId="77777777" w:rsidR="00077B58" w:rsidRPr="002F1145" w:rsidRDefault="00077B58" w:rsidP="00EE3654">
            <w:pPr>
              <w:jc w:val="center"/>
              <w:rPr>
                <w:sz w:val="20"/>
                <w:szCs w:val="20"/>
              </w:rPr>
            </w:pPr>
            <w:r w:rsidRPr="002F1145">
              <w:rPr>
                <w:sz w:val="20"/>
                <w:szCs w:val="20"/>
              </w:rPr>
              <w:t>0</w:t>
            </w:r>
          </w:p>
        </w:tc>
        <w:tc>
          <w:tcPr>
            <w:tcW w:w="626" w:type="dxa"/>
            <w:gridSpan w:val="2"/>
            <w:tcBorders>
              <w:top w:val="nil"/>
              <w:left w:val="nil"/>
              <w:bottom w:val="single" w:sz="8" w:space="0" w:color="000000"/>
              <w:right w:val="single" w:sz="8" w:space="0" w:color="000000"/>
            </w:tcBorders>
            <w:shd w:val="clear" w:color="auto" w:fill="auto"/>
            <w:vAlign w:val="center"/>
            <w:hideMark/>
          </w:tcPr>
          <w:p w14:paraId="0EEF06C4" w14:textId="77777777" w:rsidR="00077B58" w:rsidRPr="002F1145" w:rsidRDefault="00077B58" w:rsidP="00EE3654">
            <w:pPr>
              <w:jc w:val="center"/>
              <w:rPr>
                <w:sz w:val="20"/>
                <w:szCs w:val="20"/>
              </w:rPr>
            </w:pPr>
            <w:r w:rsidRPr="002F1145">
              <w:rPr>
                <w:sz w:val="20"/>
                <w:szCs w:val="20"/>
              </w:rPr>
              <w:t>30</w:t>
            </w:r>
          </w:p>
        </w:tc>
        <w:tc>
          <w:tcPr>
            <w:tcW w:w="908" w:type="dxa"/>
            <w:gridSpan w:val="2"/>
            <w:tcBorders>
              <w:top w:val="nil"/>
              <w:left w:val="nil"/>
              <w:bottom w:val="single" w:sz="8" w:space="0" w:color="000000"/>
              <w:right w:val="single" w:sz="8" w:space="0" w:color="000000"/>
            </w:tcBorders>
            <w:shd w:val="clear" w:color="auto" w:fill="auto"/>
            <w:vAlign w:val="center"/>
            <w:hideMark/>
          </w:tcPr>
          <w:p w14:paraId="02E3378B" w14:textId="77777777" w:rsidR="00077B58" w:rsidRPr="002F1145" w:rsidRDefault="00077B58" w:rsidP="00EE3654">
            <w:pPr>
              <w:jc w:val="center"/>
              <w:rPr>
                <w:sz w:val="20"/>
                <w:szCs w:val="20"/>
              </w:rPr>
            </w:pPr>
            <w:r w:rsidRPr="002F1145">
              <w:rPr>
                <w:sz w:val="20"/>
                <w:szCs w:val="20"/>
              </w:rPr>
              <w:t>0</w:t>
            </w:r>
          </w:p>
        </w:tc>
      </w:tr>
      <w:tr w:rsidR="00077B58" w:rsidRPr="002F1145" w14:paraId="792E9C03" w14:textId="77777777" w:rsidTr="0021469D">
        <w:trPr>
          <w:trHeight w:val="420"/>
          <w:jc w:val="center"/>
        </w:trPr>
        <w:tc>
          <w:tcPr>
            <w:tcW w:w="1355" w:type="dxa"/>
            <w:vMerge/>
            <w:tcBorders>
              <w:left w:val="single" w:sz="8" w:space="0" w:color="000000"/>
              <w:bottom w:val="single" w:sz="8" w:space="0" w:color="000000"/>
              <w:right w:val="single" w:sz="8" w:space="0" w:color="000000"/>
            </w:tcBorders>
            <w:shd w:val="clear" w:color="D9D9D9" w:fill="D9D9D9"/>
            <w:textDirection w:val="btLr"/>
            <w:vAlign w:val="center"/>
            <w:hideMark/>
          </w:tcPr>
          <w:p w14:paraId="7B4654D4" w14:textId="77777777" w:rsidR="00077B58" w:rsidRPr="002F1145" w:rsidRDefault="00077B58" w:rsidP="00E83339">
            <w:pPr>
              <w:jc w:val="cente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54314D43" w14:textId="77777777" w:rsidR="00077B58" w:rsidRPr="00293772" w:rsidRDefault="00077B58" w:rsidP="00E83339">
            <w:pPr>
              <w:rPr>
                <w:sz w:val="20"/>
                <w:szCs w:val="20"/>
              </w:rPr>
            </w:pPr>
            <w:r w:rsidRPr="00293772">
              <w:rPr>
                <w:sz w:val="20"/>
                <w:szCs w:val="20"/>
              </w:rPr>
              <w:t>Mestrado Profissional em Tecnologia e Engenharia de Materiais</w:t>
            </w:r>
            <w:r>
              <w:rPr>
                <w:sz w:val="20"/>
                <w:szCs w:val="20"/>
              </w:rPr>
              <w:t xml:space="preserve"> </w:t>
            </w:r>
            <w:r w:rsidRPr="001314FC">
              <w:rPr>
                <w:b/>
                <w:sz w:val="16"/>
                <w:szCs w:val="16"/>
              </w:rPr>
              <w:t xml:space="preserve">(Considerado 1/3 vagas por </w:t>
            </w:r>
            <w:r w:rsidRPr="008E6400">
              <w:rPr>
                <w:b/>
                <w:i/>
                <w:sz w:val="16"/>
                <w:szCs w:val="16"/>
              </w:rPr>
              <w:t>campus</w:t>
            </w:r>
            <w:r w:rsidRPr="001314FC">
              <w:rPr>
                <w:b/>
                <w:sz w:val="16"/>
                <w:szCs w:val="16"/>
              </w:rPr>
              <w:t>)</w:t>
            </w:r>
          </w:p>
        </w:tc>
        <w:tc>
          <w:tcPr>
            <w:tcW w:w="1540" w:type="dxa"/>
            <w:gridSpan w:val="2"/>
            <w:tcBorders>
              <w:top w:val="single" w:sz="8" w:space="0" w:color="000000"/>
              <w:left w:val="nil"/>
              <w:bottom w:val="single" w:sz="8" w:space="0" w:color="000000"/>
              <w:right w:val="single" w:sz="8" w:space="0" w:color="000000"/>
            </w:tcBorders>
            <w:shd w:val="clear" w:color="7F7F7F" w:fill="FFFFFF" w:themeFill="background1"/>
            <w:hideMark/>
          </w:tcPr>
          <w:p w14:paraId="026DF41C" w14:textId="77777777" w:rsidR="00077B58" w:rsidRPr="00AA7459" w:rsidRDefault="00077B58" w:rsidP="00E83339">
            <w:pPr>
              <w:rPr>
                <w:i/>
              </w:rPr>
            </w:pPr>
            <w:r w:rsidRPr="00AA7459">
              <w:rPr>
                <w:i/>
                <w:sz w:val="20"/>
                <w:szCs w:val="20"/>
              </w:rPr>
              <w:t>Stricto</w:t>
            </w:r>
            <w:r>
              <w:rPr>
                <w:i/>
                <w:sz w:val="20"/>
                <w:szCs w:val="20"/>
              </w:rPr>
              <w:t xml:space="preserve"> s</w:t>
            </w:r>
            <w:r w:rsidRPr="00AA7459">
              <w:rPr>
                <w:i/>
                <w:sz w:val="20"/>
                <w:szCs w:val="20"/>
              </w:rPr>
              <w:t>ensu</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F3A97CF" w14:textId="670E74A4" w:rsidR="00077B58" w:rsidRPr="00293772" w:rsidRDefault="00077B58" w:rsidP="00EE3654">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5DEBE8A" w14:textId="309DB409" w:rsidR="00077B58" w:rsidRPr="00293772" w:rsidRDefault="00077B58" w:rsidP="00EE3654">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D40728D" w14:textId="77777777" w:rsidR="00077B58" w:rsidRPr="002F1145" w:rsidRDefault="00077B58" w:rsidP="00EE3654">
            <w:pPr>
              <w:jc w:val="center"/>
              <w:rPr>
                <w:sz w:val="20"/>
                <w:szCs w:val="20"/>
              </w:rPr>
            </w:pPr>
            <w:r w:rsidRPr="002F1145">
              <w:rPr>
                <w:sz w:val="20"/>
                <w:szCs w:val="20"/>
              </w:rPr>
              <w:t>15</w:t>
            </w:r>
          </w:p>
        </w:tc>
        <w:tc>
          <w:tcPr>
            <w:tcW w:w="852" w:type="dxa"/>
            <w:gridSpan w:val="3"/>
            <w:tcBorders>
              <w:top w:val="nil"/>
              <w:left w:val="nil"/>
              <w:bottom w:val="single" w:sz="8" w:space="0" w:color="000000"/>
              <w:right w:val="single" w:sz="8" w:space="0" w:color="000000"/>
            </w:tcBorders>
            <w:shd w:val="clear" w:color="auto" w:fill="auto"/>
            <w:vAlign w:val="center"/>
            <w:hideMark/>
          </w:tcPr>
          <w:p w14:paraId="4C774A76" w14:textId="77777777" w:rsidR="00077B58" w:rsidRPr="002F1145" w:rsidRDefault="00077B58" w:rsidP="00EE3654">
            <w:pPr>
              <w:jc w:val="center"/>
              <w:rPr>
                <w:sz w:val="20"/>
                <w:szCs w:val="20"/>
              </w:rPr>
            </w:pPr>
            <w:r w:rsidRPr="002F1145">
              <w:rPr>
                <w:sz w:val="20"/>
                <w:szCs w:val="20"/>
              </w:rPr>
              <w:t>15</w:t>
            </w:r>
            <w:r>
              <w:rPr>
                <w:sz w:val="20"/>
                <w:szCs w:val="20"/>
              </w:rPr>
              <w:t>*(1/3)</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7707666" w14:textId="77777777" w:rsidR="00077B58" w:rsidRPr="002F1145" w:rsidRDefault="00077B58" w:rsidP="00EE3654">
            <w:pPr>
              <w:jc w:val="center"/>
              <w:rPr>
                <w:sz w:val="20"/>
                <w:szCs w:val="20"/>
              </w:rPr>
            </w:pPr>
            <w:r w:rsidRPr="002F1145">
              <w:rPr>
                <w:sz w:val="20"/>
                <w:szCs w:val="20"/>
              </w:rPr>
              <w:t>15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07ADF40" w14:textId="77777777" w:rsidR="00077B58" w:rsidRPr="002F1145" w:rsidRDefault="00077B58" w:rsidP="00EE3654">
            <w:pPr>
              <w:jc w:val="center"/>
              <w:rPr>
                <w:sz w:val="20"/>
                <w:szCs w:val="20"/>
              </w:rPr>
            </w:pPr>
            <w:r w:rsidRPr="002F1145">
              <w:rPr>
                <w:sz w:val="20"/>
                <w:szCs w:val="20"/>
              </w:rPr>
              <w:t>15</w:t>
            </w:r>
            <w:r>
              <w:rPr>
                <w:sz w:val="20"/>
                <w:szCs w:val="20"/>
              </w:rPr>
              <w:t>*(1/3)</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4D37CEF" w14:textId="77777777" w:rsidR="00077B58" w:rsidRPr="002F1145" w:rsidRDefault="00077B58" w:rsidP="00EE3654">
            <w:pPr>
              <w:jc w:val="center"/>
              <w:rPr>
                <w:sz w:val="20"/>
                <w:szCs w:val="20"/>
              </w:rPr>
            </w:pPr>
            <w:r w:rsidRPr="002F1145">
              <w:rPr>
                <w:sz w:val="20"/>
                <w:szCs w:val="20"/>
              </w:rPr>
              <w:t>15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06C98C5" w14:textId="77777777" w:rsidR="00077B58" w:rsidRPr="002F1145" w:rsidRDefault="00077B58" w:rsidP="00EE3654">
            <w:pPr>
              <w:jc w:val="center"/>
              <w:rPr>
                <w:sz w:val="20"/>
                <w:szCs w:val="20"/>
              </w:rPr>
            </w:pPr>
            <w:r w:rsidRPr="002F1145">
              <w:rPr>
                <w:sz w:val="20"/>
                <w:szCs w:val="20"/>
              </w:rPr>
              <w:t>15</w:t>
            </w:r>
            <w:r>
              <w:rPr>
                <w:sz w:val="20"/>
                <w:szCs w:val="20"/>
              </w:rPr>
              <w:t>*(1/3)</w:t>
            </w:r>
          </w:p>
        </w:tc>
        <w:tc>
          <w:tcPr>
            <w:tcW w:w="626" w:type="dxa"/>
            <w:gridSpan w:val="2"/>
            <w:tcBorders>
              <w:top w:val="nil"/>
              <w:left w:val="nil"/>
              <w:bottom w:val="single" w:sz="8" w:space="0" w:color="000000"/>
              <w:right w:val="single" w:sz="8" w:space="0" w:color="000000"/>
            </w:tcBorders>
            <w:shd w:val="clear" w:color="auto" w:fill="auto"/>
            <w:vAlign w:val="center"/>
            <w:hideMark/>
          </w:tcPr>
          <w:p w14:paraId="312D7D08" w14:textId="77777777" w:rsidR="00077B58" w:rsidRPr="002F1145" w:rsidRDefault="00077B58" w:rsidP="00EE3654">
            <w:pPr>
              <w:jc w:val="center"/>
              <w:rPr>
                <w:sz w:val="20"/>
                <w:szCs w:val="20"/>
              </w:rPr>
            </w:pPr>
            <w:r w:rsidRPr="002F1145">
              <w:rPr>
                <w:sz w:val="20"/>
                <w:szCs w:val="20"/>
              </w:rPr>
              <w:t>15</w:t>
            </w:r>
          </w:p>
        </w:tc>
        <w:tc>
          <w:tcPr>
            <w:tcW w:w="908" w:type="dxa"/>
            <w:gridSpan w:val="2"/>
            <w:tcBorders>
              <w:top w:val="nil"/>
              <w:left w:val="nil"/>
              <w:bottom w:val="single" w:sz="8" w:space="0" w:color="000000"/>
              <w:right w:val="single" w:sz="8" w:space="0" w:color="000000"/>
            </w:tcBorders>
            <w:shd w:val="clear" w:color="auto" w:fill="auto"/>
            <w:vAlign w:val="center"/>
            <w:hideMark/>
          </w:tcPr>
          <w:p w14:paraId="39226FFA" w14:textId="2D108BCC" w:rsidR="00077B58" w:rsidRPr="002F1145" w:rsidRDefault="00077B58" w:rsidP="00EE3654">
            <w:pPr>
              <w:jc w:val="center"/>
              <w:rPr>
                <w:sz w:val="20"/>
                <w:szCs w:val="20"/>
              </w:rPr>
            </w:pPr>
            <w:r>
              <w:rPr>
                <w:sz w:val="20"/>
                <w:szCs w:val="20"/>
              </w:rPr>
              <w:t>15*(1/3)</w:t>
            </w:r>
          </w:p>
        </w:tc>
      </w:tr>
      <w:tr w:rsidR="00077B58" w:rsidRPr="002F1145" w14:paraId="23D58139" w14:textId="77777777" w:rsidTr="0021469D">
        <w:trPr>
          <w:trHeight w:val="300"/>
          <w:jc w:val="center"/>
        </w:trPr>
        <w:tc>
          <w:tcPr>
            <w:tcW w:w="15155" w:type="dxa"/>
            <w:gridSpan w:val="26"/>
            <w:tcBorders>
              <w:top w:val="nil"/>
              <w:left w:val="nil"/>
              <w:bottom w:val="nil"/>
              <w:right w:val="nil"/>
            </w:tcBorders>
            <w:shd w:val="clear" w:color="auto" w:fill="auto"/>
            <w:noWrap/>
            <w:vAlign w:val="bottom"/>
            <w:hideMark/>
          </w:tcPr>
          <w:p w14:paraId="0C242943" w14:textId="65E04674" w:rsidR="00077B58" w:rsidRDefault="00077B58" w:rsidP="00E83339">
            <w:pPr>
              <w:pStyle w:val="Legenda"/>
              <w:ind w:left="-75"/>
            </w:pPr>
            <w:bookmarkStart w:id="100" w:name="_Toc535580007"/>
            <w:bookmarkStart w:id="101" w:name="_Toc2251274"/>
            <w:r>
              <w:t xml:space="preserve">Quadro </w:t>
            </w:r>
            <w:r>
              <w:rPr>
                <w:noProof/>
              </w:rPr>
              <w:fldChar w:fldCharType="begin"/>
            </w:r>
            <w:r>
              <w:rPr>
                <w:noProof/>
              </w:rPr>
              <w:instrText xml:space="preserve"> SEQ Quadro \* ARABIC </w:instrText>
            </w:r>
            <w:r>
              <w:rPr>
                <w:noProof/>
              </w:rPr>
              <w:fldChar w:fldCharType="separate"/>
            </w:r>
            <w:r w:rsidR="00D12BC2">
              <w:rPr>
                <w:noProof/>
              </w:rPr>
              <w:t>15</w:t>
            </w:r>
            <w:r>
              <w:rPr>
                <w:noProof/>
              </w:rPr>
              <w:fldChar w:fldCharType="end"/>
            </w:r>
            <w:r>
              <w:t xml:space="preserve"> - </w:t>
            </w:r>
            <w:r w:rsidRPr="00F313E1">
              <w:t xml:space="preserve">Diagnóstico </w:t>
            </w:r>
            <w:r w:rsidRPr="00C4667A">
              <w:rPr>
                <w:i/>
              </w:rPr>
              <w:t>Campus</w:t>
            </w:r>
            <w:r w:rsidRPr="00F313E1">
              <w:t xml:space="preserve"> Caxias do Sul</w:t>
            </w:r>
            <w:bookmarkEnd w:id="100"/>
            <w:bookmarkEnd w:id="101"/>
          </w:p>
          <w:p w14:paraId="624FA0B7" w14:textId="77777777" w:rsidR="00077B58" w:rsidRPr="002F1145" w:rsidRDefault="00077B58" w:rsidP="00E83339">
            <w:pPr>
              <w:rPr>
                <w:sz w:val="20"/>
                <w:szCs w:val="20"/>
              </w:rPr>
            </w:pPr>
          </w:p>
        </w:tc>
      </w:tr>
    </w:tbl>
    <w:p w14:paraId="67135B8B" w14:textId="77777777" w:rsidR="009D40A0" w:rsidRDefault="009D40A0" w:rsidP="00077B58">
      <w:pPr>
        <w:ind w:right="-740"/>
      </w:pPr>
      <w:r>
        <w:br w:type="page"/>
      </w:r>
    </w:p>
    <w:tbl>
      <w:tblPr>
        <w:tblW w:w="15244" w:type="dxa"/>
        <w:jc w:val="center"/>
        <w:tblCellMar>
          <w:left w:w="70" w:type="dxa"/>
          <w:right w:w="70" w:type="dxa"/>
        </w:tblCellMar>
        <w:tblLook w:val="04A0" w:firstRow="1" w:lastRow="0" w:firstColumn="1" w:lastColumn="0" w:noHBand="0" w:noVBand="1"/>
      </w:tblPr>
      <w:tblGrid>
        <w:gridCol w:w="1400"/>
        <w:gridCol w:w="18"/>
        <w:gridCol w:w="4522"/>
        <w:gridCol w:w="1540"/>
        <w:gridCol w:w="726"/>
        <w:gridCol w:w="726"/>
        <w:gridCol w:w="726"/>
        <w:gridCol w:w="726"/>
        <w:gridCol w:w="126"/>
        <w:gridCol w:w="600"/>
        <w:gridCol w:w="126"/>
        <w:gridCol w:w="600"/>
        <w:gridCol w:w="252"/>
        <w:gridCol w:w="474"/>
        <w:gridCol w:w="252"/>
        <w:gridCol w:w="474"/>
        <w:gridCol w:w="378"/>
        <w:gridCol w:w="348"/>
        <w:gridCol w:w="378"/>
        <w:gridCol w:w="348"/>
        <w:gridCol w:w="504"/>
      </w:tblGrid>
      <w:tr w:rsidR="009D40A0" w:rsidRPr="002F1145" w14:paraId="4FDAC5CE" w14:textId="77777777" w:rsidTr="001B7AA5">
        <w:trPr>
          <w:trHeight w:val="300"/>
          <w:jc w:val="center"/>
        </w:trPr>
        <w:tc>
          <w:tcPr>
            <w:tcW w:w="1400" w:type="dxa"/>
            <w:tcBorders>
              <w:top w:val="nil"/>
              <w:left w:val="nil"/>
              <w:bottom w:val="nil"/>
              <w:right w:val="nil"/>
            </w:tcBorders>
            <w:shd w:val="clear" w:color="auto" w:fill="auto"/>
            <w:noWrap/>
            <w:vAlign w:val="bottom"/>
            <w:hideMark/>
          </w:tcPr>
          <w:p w14:paraId="6CABD981" w14:textId="77777777" w:rsidR="009D40A0" w:rsidRPr="002F1145" w:rsidRDefault="009D40A0" w:rsidP="00ED3522">
            <w:pPr>
              <w:rPr>
                <w:sz w:val="20"/>
                <w:szCs w:val="20"/>
              </w:rPr>
            </w:pPr>
          </w:p>
        </w:tc>
        <w:tc>
          <w:tcPr>
            <w:tcW w:w="4540" w:type="dxa"/>
            <w:gridSpan w:val="2"/>
            <w:tcBorders>
              <w:top w:val="nil"/>
              <w:left w:val="nil"/>
              <w:bottom w:val="nil"/>
              <w:right w:val="nil"/>
            </w:tcBorders>
            <w:shd w:val="clear" w:color="auto" w:fill="auto"/>
            <w:noWrap/>
            <w:vAlign w:val="bottom"/>
            <w:hideMark/>
          </w:tcPr>
          <w:p w14:paraId="0F70AA44" w14:textId="77777777" w:rsidR="00D0608E" w:rsidRPr="002F1145" w:rsidRDefault="00D0608E" w:rsidP="00ED3522">
            <w:pPr>
              <w:rPr>
                <w:sz w:val="20"/>
                <w:szCs w:val="20"/>
              </w:rPr>
            </w:pPr>
          </w:p>
        </w:tc>
        <w:tc>
          <w:tcPr>
            <w:tcW w:w="1540" w:type="dxa"/>
            <w:tcBorders>
              <w:top w:val="nil"/>
              <w:left w:val="nil"/>
              <w:bottom w:val="nil"/>
              <w:right w:val="nil"/>
            </w:tcBorders>
            <w:shd w:val="clear" w:color="auto" w:fill="auto"/>
            <w:noWrap/>
            <w:vAlign w:val="bottom"/>
            <w:hideMark/>
          </w:tcPr>
          <w:p w14:paraId="7040A26E"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hideMark/>
          </w:tcPr>
          <w:p w14:paraId="7AA44AD9"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hideMark/>
          </w:tcPr>
          <w:p w14:paraId="0BD84E76"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hideMark/>
          </w:tcPr>
          <w:p w14:paraId="0446C070" w14:textId="77777777" w:rsidR="009D40A0" w:rsidRPr="002F1145" w:rsidRDefault="009D40A0" w:rsidP="00ED3522">
            <w:pPr>
              <w:rPr>
                <w:sz w:val="20"/>
                <w:szCs w:val="20"/>
              </w:rPr>
            </w:pPr>
          </w:p>
        </w:tc>
        <w:tc>
          <w:tcPr>
            <w:tcW w:w="852" w:type="dxa"/>
            <w:gridSpan w:val="2"/>
            <w:tcBorders>
              <w:top w:val="nil"/>
              <w:left w:val="nil"/>
              <w:bottom w:val="single" w:sz="8" w:space="0" w:color="000000"/>
              <w:right w:val="nil"/>
            </w:tcBorders>
            <w:shd w:val="clear" w:color="auto" w:fill="auto"/>
            <w:noWrap/>
            <w:vAlign w:val="bottom"/>
            <w:hideMark/>
          </w:tcPr>
          <w:p w14:paraId="29514BAD"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bottom"/>
            <w:hideMark/>
          </w:tcPr>
          <w:p w14:paraId="2ED0EE29" w14:textId="77777777" w:rsidR="009D40A0" w:rsidRPr="002F1145" w:rsidRDefault="009D40A0" w:rsidP="00ED3522">
            <w:pPr>
              <w:rPr>
                <w:sz w:val="20"/>
                <w:szCs w:val="20"/>
              </w:rPr>
            </w:pPr>
          </w:p>
        </w:tc>
        <w:tc>
          <w:tcPr>
            <w:tcW w:w="852" w:type="dxa"/>
            <w:gridSpan w:val="2"/>
            <w:tcBorders>
              <w:top w:val="nil"/>
              <w:left w:val="nil"/>
              <w:bottom w:val="single" w:sz="8" w:space="0" w:color="000000"/>
              <w:right w:val="nil"/>
            </w:tcBorders>
            <w:shd w:val="clear" w:color="auto" w:fill="auto"/>
            <w:noWrap/>
            <w:vAlign w:val="bottom"/>
            <w:hideMark/>
          </w:tcPr>
          <w:p w14:paraId="204D6B38"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bottom"/>
            <w:hideMark/>
          </w:tcPr>
          <w:p w14:paraId="55171264" w14:textId="77777777" w:rsidR="009D40A0" w:rsidRPr="002F1145" w:rsidRDefault="009D40A0" w:rsidP="00ED3522">
            <w:pPr>
              <w:rPr>
                <w:sz w:val="20"/>
                <w:szCs w:val="20"/>
              </w:rPr>
            </w:pPr>
          </w:p>
        </w:tc>
        <w:tc>
          <w:tcPr>
            <w:tcW w:w="852" w:type="dxa"/>
            <w:gridSpan w:val="2"/>
            <w:tcBorders>
              <w:top w:val="nil"/>
              <w:left w:val="nil"/>
              <w:bottom w:val="single" w:sz="8" w:space="0" w:color="000000"/>
              <w:right w:val="nil"/>
            </w:tcBorders>
            <w:shd w:val="clear" w:color="auto" w:fill="auto"/>
            <w:noWrap/>
            <w:vAlign w:val="bottom"/>
            <w:hideMark/>
          </w:tcPr>
          <w:p w14:paraId="7129785E"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bottom"/>
            <w:hideMark/>
          </w:tcPr>
          <w:p w14:paraId="5EFB9985" w14:textId="77777777" w:rsidR="009D40A0" w:rsidRPr="002F1145" w:rsidRDefault="009D40A0" w:rsidP="00ED3522">
            <w:pPr>
              <w:rPr>
                <w:sz w:val="20"/>
                <w:szCs w:val="20"/>
              </w:rPr>
            </w:pPr>
          </w:p>
        </w:tc>
        <w:tc>
          <w:tcPr>
            <w:tcW w:w="852" w:type="dxa"/>
            <w:gridSpan w:val="2"/>
            <w:tcBorders>
              <w:top w:val="nil"/>
              <w:left w:val="nil"/>
              <w:bottom w:val="single" w:sz="8" w:space="0" w:color="000000"/>
              <w:right w:val="nil"/>
            </w:tcBorders>
            <w:shd w:val="clear" w:color="auto" w:fill="auto"/>
            <w:noWrap/>
            <w:vAlign w:val="bottom"/>
            <w:hideMark/>
          </w:tcPr>
          <w:p w14:paraId="753D6864" w14:textId="77777777" w:rsidR="009D40A0" w:rsidRPr="002F1145" w:rsidRDefault="009D40A0" w:rsidP="00ED3522">
            <w:pPr>
              <w:rPr>
                <w:sz w:val="20"/>
                <w:szCs w:val="20"/>
              </w:rPr>
            </w:pPr>
          </w:p>
        </w:tc>
      </w:tr>
      <w:tr w:rsidR="009D40A0" w:rsidRPr="002F1145" w14:paraId="12119F2B" w14:textId="77777777" w:rsidTr="001B7AA5">
        <w:trPr>
          <w:trHeight w:val="300"/>
          <w:jc w:val="center"/>
        </w:trPr>
        <w:tc>
          <w:tcPr>
            <w:tcW w:w="1400" w:type="dxa"/>
            <w:tcBorders>
              <w:top w:val="nil"/>
              <w:left w:val="nil"/>
              <w:bottom w:val="nil"/>
              <w:right w:val="nil"/>
            </w:tcBorders>
            <w:shd w:val="clear" w:color="auto" w:fill="auto"/>
            <w:noWrap/>
            <w:vAlign w:val="bottom"/>
            <w:hideMark/>
          </w:tcPr>
          <w:p w14:paraId="16E344E2" w14:textId="77777777" w:rsidR="009D40A0" w:rsidRPr="00656483" w:rsidRDefault="009D40A0" w:rsidP="00ED3522">
            <w:pPr>
              <w:rPr>
                <w:rFonts w:cs="Arial"/>
                <w:sz w:val="20"/>
                <w:szCs w:val="20"/>
              </w:rPr>
            </w:pPr>
          </w:p>
        </w:tc>
        <w:tc>
          <w:tcPr>
            <w:tcW w:w="4540" w:type="dxa"/>
            <w:gridSpan w:val="2"/>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27D64BCC" w14:textId="77777777" w:rsidR="009D40A0" w:rsidRPr="00656483" w:rsidRDefault="009D40A0" w:rsidP="00ED3522">
            <w:pPr>
              <w:jc w:val="center"/>
              <w:rPr>
                <w:rFonts w:cs="Arial"/>
                <w:b/>
                <w:bCs/>
                <w:sz w:val="20"/>
                <w:szCs w:val="20"/>
              </w:rPr>
            </w:pPr>
            <w:r w:rsidRPr="00656483">
              <w:rPr>
                <w:rFonts w:cs="Arial"/>
                <w:b/>
                <w:bCs/>
                <w:sz w:val="20"/>
                <w:szCs w:val="20"/>
              </w:rPr>
              <w:t>ANO</w:t>
            </w:r>
          </w:p>
        </w:tc>
        <w:tc>
          <w:tcPr>
            <w:tcW w:w="1540" w:type="dxa"/>
            <w:tcBorders>
              <w:top w:val="single" w:sz="8" w:space="0" w:color="000000"/>
              <w:left w:val="nil"/>
              <w:bottom w:val="single" w:sz="8" w:space="0" w:color="000000"/>
              <w:right w:val="single" w:sz="8" w:space="0" w:color="000000"/>
            </w:tcBorders>
            <w:shd w:val="clear" w:color="D9D9D9" w:fill="D9D9D9"/>
            <w:vAlign w:val="center"/>
            <w:hideMark/>
          </w:tcPr>
          <w:p w14:paraId="6326A5B4" w14:textId="77777777" w:rsidR="009D40A0" w:rsidRPr="00656483" w:rsidRDefault="009D40A0" w:rsidP="00ED3522">
            <w:pPr>
              <w:rPr>
                <w:rFonts w:cs="Arial"/>
                <w:b/>
                <w:bCs/>
                <w:sz w:val="20"/>
                <w:szCs w:val="20"/>
              </w:rPr>
            </w:pPr>
            <w:r w:rsidRPr="00656483">
              <w:rPr>
                <w:rFonts w:cs="Arial"/>
                <w:b/>
                <w:bCs/>
                <w:sz w:val="20"/>
                <w:szCs w:val="20"/>
              </w:rPr>
              <w:t> </w:t>
            </w:r>
          </w:p>
        </w:tc>
        <w:tc>
          <w:tcPr>
            <w:tcW w:w="145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5CAFC700" w14:textId="77777777" w:rsidR="009D40A0" w:rsidRPr="00656483" w:rsidRDefault="009D40A0" w:rsidP="00ED3522">
            <w:pPr>
              <w:jc w:val="center"/>
              <w:rPr>
                <w:rFonts w:cs="Arial"/>
                <w:b/>
                <w:bCs/>
                <w:sz w:val="20"/>
                <w:szCs w:val="20"/>
              </w:rPr>
            </w:pPr>
            <w:r w:rsidRPr="00656483">
              <w:rPr>
                <w:rFonts w:cs="Arial"/>
                <w:b/>
                <w:bCs/>
                <w:sz w:val="20"/>
                <w:szCs w:val="20"/>
              </w:rPr>
              <w:t>2014</w:t>
            </w:r>
          </w:p>
        </w:tc>
        <w:tc>
          <w:tcPr>
            <w:tcW w:w="1578" w:type="dxa"/>
            <w:gridSpan w:val="3"/>
            <w:tcBorders>
              <w:top w:val="single" w:sz="8" w:space="0" w:color="000000"/>
              <w:left w:val="nil"/>
              <w:bottom w:val="single" w:sz="8" w:space="0" w:color="000000"/>
              <w:right w:val="single" w:sz="8" w:space="0" w:color="000000"/>
            </w:tcBorders>
            <w:shd w:val="clear" w:color="D9D9D9" w:fill="D9D9D9"/>
            <w:vAlign w:val="center"/>
            <w:hideMark/>
          </w:tcPr>
          <w:p w14:paraId="5E723852" w14:textId="77777777" w:rsidR="009D40A0" w:rsidRPr="00656483" w:rsidRDefault="009D40A0" w:rsidP="00ED3522">
            <w:pPr>
              <w:jc w:val="center"/>
              <w:rPr>
                <w:rFonts w:cs="Arial"/>
                <w:b/>
                <w:bCs/>
                <w:sz w:val="20"/>
                <w:szCs w:val="20"/>
              </w:rPr>
            </w:pPr>
            <w:r w:rsidRPr="00656483">
              <w:rPr>
                <w:rFonts w:cs="Arial"/>
                <w:b/>
                <w:bCs/>
                <w:sz w:val="20"/>
                <w:szCs w:val="20"/>
              </w:rPr>
              <w:t>2015</w:t>
            </w:r>
          </w:p>
        </w:tc>
        <w:tc>
          <w:tcPr>
            <w:tcW w:w="1578"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5EE77C27" w14:textId="77777777" w:rsidR="009D40A0" w:rsidRPr="00656483" w:rsidRDefault="009D40A0" w:rsidP="00ED3522">
            <w:pPr>
              <w:jc w:val="center"/>
              <w:rPr>
                <w:rFonts w:cs="Arial"/>
                <w:b/>
                <w:bCs/>
                <w:sz w:val="20"/>
                <w:szCs w:val="20"/>
              </w:rPr>
            </w:pPr>
            <w:r w:rsidRPr="00656483">
              <w:rPr>
                <w:rFonts w:cs="Arial"/>
                <w:b/>
                <w:bCs/>
                <w:sz w:val="20"/>
                <w:szCs w:val="20"/>
              </w:rPr>
              <w:t>2016</w:t>
            </w:r>
          </w:p>
        </w:tc>
        <w:tc>
          <w:tcPr>
            <w:tcW w:w="1578"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7192C041" w14:textId="77777777" w:rsidR="009D40A0" w:rsidRPr="00656483" w:rsidRDefault="009D40A0" w:rsidP="00ED3522">
            <w:pPr>
              <w:jc w:val="center"/>
              <w:rPr>
                <w:rFonts w:cs="Arial"/>
                <w:b/>
                <w:bCs/>
                <w:sz w:val="20"/>
                <w:szCs w:val="20"/>
              </w:rPr>
            </w:pPr>
            <w:r w:rsidRPr="00656483">
              <w:rPr>
                <w:rFonts w:cs="Arial"/>
                <w:b/>
                <w:bCs/>
                <w:sz w:val="20"/>
                <w:szCs w:val="20"/>
              </w:rPr>
              <w:t>2017</w:t>
            </w:r>
          </w:p>
        </w:tc>
        <w:tc>
          <w:tcPr>
            <w:tcW w:w="1578"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25E66085" w14:textId="77777777" w:rsidR="009D40A0" w:rsidRPr="00656483" w:rsidRDefault="009D40A0" w:rsidP="00ED3522">
            <w:pPr>
              <w:jc w:val="center"/>
              <w:rPr>
                <w:rFonts w:cs="Arial"/>
                <w:b/>
                <w:bCs/>
                <w:sz w:val="20"/>
                <w:szCs w:val="20"/>
              </w:rPr>
            </w:pPr>
            <w:r w:rsidRPr="00656483">
              <w:rPr>
                <w:rFonts w:cs="Arial"/>
                <w:b/>
                <w:bCs/>
                <w:sz w:val="20"/>
                <w:szCs w:val="20"/>
              </w:rPr>
              <w:t>2018</w:t>
            </w:r>
          </w:p>
        </w:tc>
      </w:tr>
      <w:tr w:rsidR="009D40A0" w:rsidRPr="002F1145" w14:paraId="6870F8FF" w14:textId="77777777" w:rsidTr="001B7AA5">
        <w:trPr>
          <w:trHeight w:val="1110"/>
          <w:jc w:val="center"/>
        </w:trPr>
        <w:tc>
          <w:tcPr>
            <w:tcW w:w="1400" w:type="dxa"/>
            <w:tcBorders>
              <w:top w:val="nil"/>
              <w:left w:val="nil"/>
              <w:bottom w:val="single" w:sz="8" w:space="0" w:color="000000"/>
              <w:right w:val="nil"/>
            </w:tcBorders>
            <w:shd w:val="clear" w:color="auto" w:fill="auto"/>
            <w:noWrap/>
            <w:vAlign w:val="bottom"/>
            <w:hideMark/>
          </w:tcPr>
          <w:p w14:paraId="4913E7B9" w14:textId="77777777" w:rsidR="009D40A0" w:rsidRPr="00656483" w:rsidRDefault="009D40A0" w:rsidP="00ED3522">
            <w:pPr>
              <w:rPr>
                <w:rFonts w:cs="Arial"/>
                <w:sz w:val="20"/>
                <w:szCs w:val="20"/>
              </w:rPr>
            </w:pPr>
          </w:p>
        </w:tc>
        <w:tc>
          <w:tcPr>
            <w:tcW w:w="4540" w:type="dxa"/>
            <w:gridSpan w:val="2"/>
            <w:tcBorders>
              <w:top w:val="nil"/>
              <w:left w:val="single" w:sz="8" w:space="0" w:color="000000"/>
              <w:bottom w:val="single" w:sz="8" w:space="0" w:color="000000"/>
              <w:right w:val="single" w:sz="8" w:space="0" w:color="000000"/>
            </w:tcBorders>
            <w:shd w:val="clear" w:color="D9D9D9" w:fill="D9D9D9"/>
            <w:vAlign w:val="center"/>
            <w:hideMark/>
          </w:tcPr>
          <w:p w14:paraId="1BAD7967" w14:textId="77777777" w:rsidR="009D40A0" w:rsidRPr="00656483" w:rsidRDefault="009D40A0" w:rsidP="00ED3522">
            <w:pPr>
              <w:jc w:val="center"/>
              <w:rPr>
                <w:rFonts w:cs="Arial"/>
                <w:b/>
                <w:bCs/>
                <w:sz w:val="20"/>
                <w:szCs w:val="20"/>
              </w:rPr>
            </w:pPr>
            <w:r w:rsidRPr="00656483">
              <w:rPr>
                <w:rFonts w:cs="Arial"/>
                <w:b/>
                <w:bCs/>
                <w:sz w:val="20"/>
                <w:szCs w:val="20"/>
              </w:rPr>
              <w:t>CURSO</w:t>
            </w:r>
          </w:p>
        </w:tc>
        <w:tc>
          <w:tcPr>
            <w:tcW w:w="1540" w:type="dxa"/>
            <w:tcBorders>
              <w:top w:val="nil"/>
              <w:left w:val="nil"/>
              <w:bottom w:val="single" w:sz="8" w:space="0" w:color="000000"/>
              <w:right w:val="single" w:sz="8" w:space="0" w:color="000000"/>
            </w:tcBorders>
            <w:shd w:val="clear" w:color="D9D9D9" w:fill="D9D9D9"/>
            <w:vAlign w:val="center"/>
            <w:hideMark/>
          </w:tcPr>
          <w:p w14:paraId="69172C0C" w14:textId="77777777" w:rsidR="009D40A0" w:rsidRPr="00056ECE" w:rsidRDefault="009D40A0" w:rsidP="00ED3522">
            <w:pPr>
              <w:rPr>
                <w:rFonts w:cs="Arial"/>
                <w:b/>
                <w:sz w:val="20"/>
                <w:szCs w:val="20"/>
              </w:rPr>
            </w:pPr>
            <w:r w:rsidRPr="00056ECE">
              <w:rPr>
                <w:rFonts w:cs="Arial"/>
                <w:b/>
                <w:sz w:val="20"/>
                <w:szCs w:val="20"/>
              </w:rPr>
              <w:t>Tipo de Oferta</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3901BB13" w14:textId="77777777" w:rsidR="009D40A0" w:rsidRPr="00656483" w:rsidRDefault="009D40A0" w:rsidP="00B10735">
            <w:pPr>
              <w:jc w:val="center"/>
              <w:rPr>
                <w:rFonts w:cs="Arial"/>
                <w:sz w:val="20"/>
                <w:szCs w:val="20"/>
              </w:rPr>
            </w:pPr>
            <w:r w:rsidRPr="00656483">
              <w:rPr>
                <w:rFonts w:cs="Arial"/>
                <w:sz w:val="20"/>
                <w:szCs w:val="20"/>
              </w:rPr>
              <w:t>Planejado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1272A544" w14:textId="77777777" w:rsidR="009D40A0" w:rsidRPr="00656483" w:rsidRDefault="009D40A0" w:rsidP="00B10735">
            <w:pPr>
              <w:jc w:val="center"/>
              <w:rPr>
                <w:rFonts w:cs="Arial"/>
                <w:sz w:val="20"/>
                <w:szCs w:val="20"/>
              </w:rPr>
            </w:pPr>
            <w:r w:rsidRPr="00656483">
              <w:rPr>
                <w:rFonts w:cs="Arial"/>
                <w:sz w:val="20"/>
                <w:szCs w:val="20"/>
              </w:rPr>
              <w:t>Executado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533AE19E" w14:textId="77777777" w:rsidR="009D40A0" w:rsidRPr="00656483" w:rsidRDefault="009D40A0" w:rsidP="00B10735">
            <w:pPr>
              <w:jc w:val="center"/>
              <w:rPr>
                <w:rFonts w:cs="Arial"/>
                <w:sz w:val="20"/>
                <w:szCs w:val="20"/>
              </w:rPr>
            </w:pPr>
            <w:r w:rsidRPr="00656483">
              <w:rPr>
                <w:rFonts w:cs="Arial"/>
                <w:sz w:val="20"/>
                <w:szCs w:val="20"/>
              </w:rPr>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14EE41EB" w14:textId="77777777" w:rsidR="009D40A0" w:rsidRPr="00656483" w:rsidRDefault="009D40A0" w:rsidP="00B10735">
            <w:pPr>
              <w:jc w:val="center"/>
              <w:rPr>
                <w:rFonts w:cs="Arial"/>
                <w:sz w:val="20"/>
                <w:szCs w:val="20"/>
              </w:rPr>
            </w:pPr>
            <w:r w:rsidRPr="00656483">
              <w:rPr>
                <w:rFonts w:cs="Arial"/>
                <w:sz w:val="20"/>
                <w:szCs w:val="20"/>
              </w:rPr>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13638DD8" w14:textId="77777777" w:rsidR="009D40A0" w:rsidRPr="00656483" w:rsidRDefault="009D40A0" w:rsidP="00B10735">
            <w:pPr>
              <w:jc w:val="center"/>
              <w:rPr>
                <w:rFonts w:cs="Arial"/>
                <w:sz w:val="20"/>
                <w:szCs w:val="20"/>
              </w:rPr>
            </w:pPr>
            <w:r w:rsidRPr="00656483">
              <w:rPr>
                <w:rFonts w:cs="Arial"/>
                <w:sz w:val="20"/>
                <w:szCs w:val="20"/>
              </w:rPr>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6D455728" w14:textId="77777777" w:rsidR="009D40A0" w:rsidRPr="00656483" w:rsidRDefault="009D40A0" w:rsidP="00B10735">
            <w:pPr>
              <w:jc w:val="center"/>
              <w:rPr>
                <w:rFonts w:cs="Arial"/>
                <w:sz w:val="20"/>
                <w:szCs w:val="20"/>
              </w:rPr>
            </w:pPr>
            <w:r w:rsidRPr="00656483">
              <w:rPr>
                <w:rFonts w:cs="Arial"/>
                <w:sz w:val="20"/>
                <w:szCs w:val="20"/>
              </w:rPr>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182D8282" w14:textId="77777777" w:rsidR="009D40A0" w:rsidRPr="00656483" w:rsidRDefault="009D40A0" w:rsidP="00B10735">
            <w:pPr>
              <w:jc w:val="center"/>
              <w:rPr>
                <w:rFonts w:cs="Arial"/>
                <w:sz w:val="20"/>
                <w:szCs w:val="20"/>
              </w:rPr>
            </w:pPr>
            <w:r w:rsidRPr="00656483">
              <w:rPr>
                <w:rFonts w:cs="Arial"/>
                <w:sz w:val="20"/>
                <w:szCs w:val="20"/>
              </w:rPr>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24F47B23" w14:textId="77777777" w:rsidR="009D40A0" w:rsidRPr="00656483" w:rsidRDefault="009D40A0" w:rsidP="00B10735">
            <w:pPr>
              <w:jc w:val="center"/>
              <w:rPr>
                <w:rFonts w:cs="Arial"/>
                <w:sz w:val="20"/>
                <w:szCs w:val="20"/>
              </w:rPr>
            </w:pPr>
            <w:r w:rsidRPr="00656483">
              <w:rPr>
                <w:rFonts w:cs="Arial"/>
                <w:sz w:val="20"/>
                <w:szCs w:val="20"/>
              </w:rPr>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5224B33F" w14:textId="77777777" w:rsidR="009D40A0" w:rsidRPr="00656483" w:rsidRDefault="009D40A0" w:rsidP="00B10735">
            <w:pPr>
              <w:jc w:val="center"/>
              <w:rPr>
                <w:rFonts w:cs="Arial"/>
                <w:sz w:val="20"/>
                <w:szCs w:val="20"/>
              </w:rPr>
            </w:pPr>
            <w:r w:rsidRPr="00656483">
              <w:rPr>
                <w:rFonts w:cs="Arial"/>
                <w:sz w:val="20"/>
                <w:szCs w:val="20"/>
              </w:rPr>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64FD674E" w14:textId="77777777" w:rsidR="009D40A0" w:rsidRPr="00656483" w:rsidRDefault="009D40A0" w:rsidP="00B10735">
            <w:pPr>
              <w:jc w:val="center"/>
              <w:rPr>
                <w:rFonts w:cs="Arial"/>
                <w:sz w:val="20"/>
                <w:szCs w:val="20"/>
              </w:rPr>
            </w:pPr>
            <w:r w:rsidRPr="00656483">
              <w:rPr>
                <w:rFonts w:cs="Arial"/>
                <w:sz w:val="20"/>
                <w:szCs w:val="20"/>
              </w:rPr>
              <w:t>Previsto</w:t>
            </w:r>
          </w:p>
        </w:tc>
      </w:tr>
      <w:tr w:rsidR="009D40A0" w:rsidRPr="002F1145" w14:paraId="6FE671A5" w14:textId="77777777" w:rsidTr="001B7AA5">
        <w:trPr>
          <w:trHeight w:val="300"/>
          <w:jc w:val="center"/>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510D2A6C" w14:textId="77777777" w:rsidR="009D40A0" w:rsidRPr="00656483" w:rsidRDefault="009D40A0" w:rsidP="00ED3522">
            <w:pPr>
              <w:jc w:val="center"/>
              <w:rPr>
                <w:rFonts w:cs="Arial"/>
                <w:b/>
                <w:bCs/>
                <w:sz w:val="20"/>
                <w:szCs w:val="20"/>
              </w:rPr>
            </w:pPr>
            <w:r w:rsidRPr="00656483">
              <w:rPr>
                <w:rFonts w:cs="Arial"/>
                <w:b/>
                <w:bCs/>
                <w:i/>
                <w:sz w:val="20"/>
                <w:szCs w:val="20"/>
              </w:rPr>
              <w:t>Campus</w:t>
            </w:r>
            <w:r w:rsidRPr="00656483">
              <w:rPr>
                <w:rFonts w:cs="Arial"/>
                <w:b/>
                <w:bCs/>
                <w:sz w:val="20"/>
                <w:szCs w:val="20"/>
              </w:rPr>
              <w:t xml:space="preserve"> Erechim Cursos Técnicos</w:t>
            </w: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01215EA2" w14:textId="77777777" w:rsidR="009D40A0" w:rsidRPr="00656483" w:rsidRDefault="009D40A0" w:rsidP="00ED3522">
            <w:pPr>
              <w:rPr>
                <w:rFonts w:cs="Arial"/>
                <w:sz w:val="20"/>
                <w:szCs w:val="20"/>
              </w:rPr>
            </w:pPr>
            <w:r w:rsidRPr="00656483">
              <w:rPr>
                <w:rFonts w:cs="Arial"/>
                <w:sz w:val="20"/>
                <w:szCs w:val="20"/>
              </w:rPr>
              <w:t>Técnico em Alimentos</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783827D1" w14:textId="77777777" w:rsidR="009D40A0" w:rsidRPr="00656483" w:rsidRDefault="009D40A0" w:rsidP="00ED3522">
            <w:pPr>
              <w:rPr>
                <w:rFonts w:cs="Arial"/>
                <w:sz w:val="20"/>
                <w:szCs w:val="20"/>
              </w:rPr>
            </w:pPr>
            <w:r w:rsidRPr="00656483">
              <w:rPr>
                <w:rFonts w:cs="Arial"/>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D5C7B42" w14:textId="77777777" w:rsidR="009D40A0" w:rsidRPr="00656483" w:rsidRDefault="009D40A0" w:rsidP="00EE3654">
            <w:pPr>
              <w:jc w:val="center"/>
              <w:rPr>
                <w:rFonts w:cs="Arial"/>
                <w:sz w:val="20"/>
                <w:szCs w:val="20"/>
              </w:rPr>
            </w:pPr>
            <w:r w:rsidRPr="00656483">
              <w:rPr>
                <w:rFonts w:cs="Arial"/>
                <w:sz w:val="20"/>
                <w:szCs w:val="20"/>
              </w:rPr>
              <w:t>32</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FF15B6E" w14:textId="77777777" w:rsidR="009D40A0" w:rsidRPr="00656483" w:rsidRDefault="009D40A0" w:rsidP="00EE3654">
            <w:pPr>
              <w:jc w:val="center"/>
              <w:rPr>
                <w:rFonts w:cs="Arial"/>
                <w:sz w:val="20"/>
                <w:szCs w:val="20"/>
              </w:rPr>
            </w:pPr>
            <w:r w:rsidRPr="00656483">
              <w:rPr>
                <w:rFonts w:cs="Arial"/>
                <w:sz w:val="20"/>
                <w:szCs w:val="20"/>
              </w:rPr>
              <w:t>64</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94D7D99"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CD8537C" w14:textId="77777777" w:rsidR="009D40A0" w:rsidRPr="00656483" w:rsidRDefault="009D40A0" w:rsidP="00EE3654">
            <w:pPr>
              <w:jc w:val="center"/>
              <w:rPr>
                <w:rFonts w:cs="Arial"/>
                <w:sz w:val="20"/>
                <w:szCs w:val="20"/>
              </w:rPr>
            </w:pPr>
            <w:r w:rsidRPr="00656483">
              <w:rPr>
                <w:rFonts w:cs="Arial"/>
                <w:sz w:val="20"/>
                <w:szCs w:val="20"/>
              </w:rPr>
              <w:t>64</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207B461"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C9FE281" w14:textId="77777777" w:rsidR="009D40A0" w:rsidRPr="00656483" w:rsidRDefault="009D40A0" w:rsidP="00EE3654">
            <w:pPr>
              <w:jc w:val="center"/>
              <w:rPr>
                <w:rFonts w:cs="Arial"/>
                <w:sz w:val="20"/>
                <w:szCs w:val="20"/>
              </w:rPr>
            </w:pPr>
            <w:r w:rsidRPr="00656483">
              <w:rPr>
                <w:rFonts w:cs="Arial"/>
                <w:sz w:val="20"/>
                <w:szCs w:val="20"/>
              </w:rPr>
              <w:t>64</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CC12CAF"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9DBE36E" w14:textId="77777777" w:rsidR="009D40A0" w:rsidRPr="00656483" w:rsidRDefault="009D40A0" w:rsidP="00EE3654">
            <w:pPr>
              <w:jc w:val="center"/>
              <w:rPr>
                <w:rFonts w:cs="Arial"/>
                <w:sz w:val="20"/>
                <w:szCs w:val="20"/>
              </w:rPr>
            </w:pPr>
            <w:r w:rsidRPr="00656483">
              <w:rPr>
                <w:rFonts w:cs="Arial"/>
                <w:sz w:val="20"/>
                <w:szCs w:val="20"/>
              </w:rPr>
              <w:t>64</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3B0D318"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19F1B49" w14:textId="77777777" w:rsidR="009D40A0" w:rsidRPr="00656483" w:rsidRDefault="009D40A0" w:rsidP="00EE3654">
            <w:pPr>
              <w:jc w:val="center"/>
              <w:rPr>
                <w:rFonts w:cs="Arial"/>
                <w:sz w:val="20"/>
                <w:szCs w:val="20"/>
              </w:rPr>
            </w:pPr>
            <w:r w:rsidRPr="00656483">
              <w:rPr>
                <w:rFonts w:cs="Arial"/>
                <w:sz w:val="20"/>
                <w:szCs w:val="20"/>
              </w:rPr>
              <w:t>64</w:t>
            </w:r>
          </w:p>
        </w:tc>
      </w:tr>
      <w:tr w:rsidR="009D40A0" w:rsidRPr="002F1145" w14:paraId="7652BF5F"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76A2B4A2" w14:textId="77777777" w:rsidR="009D40A0" w:rsidRPr="00656483" w:rsidRDefault="009D40A0" w:rsidP="00ED3522">
            <w:pPr>
              <w:rPr>
                <w:rFonts w:cs="Arial"/>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5AF8A80E" w14:textId="77777777" w:rsidR="009D40A0" w:rsidRPr="00656483" w:rsidRDefault="009D40A0" w:rsidP="00ED3522">
            <w:pPr>
              <w:rPr>
                <w:rFonts w:cs="Arial"/>
                <w:sz w:val="20"/>
                <w:szCs w:val="20"/>
              </w:rPr>
            </w:pPr>
            <w:r w:rsidRPr="00656483">
              <w:rPr>
                <w:rFonts w:cs="Arial"/>
                <w:sz w:val="20"/>
                <w:szCs w:val="20"/>
              </w:rPr>
              <w:t>Técnico em Finanças</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10540F02" w14:textId="77777777" w:rsidR="009D40A0" w:rsidRPr="00656483" w:rsidRDefault="009D40A0" w:rsidP="00ED3522">
            <w:pPr>
              <w:rPr>
                <w:rFonts w:cs="Arial"/>
                <w:sz w:val="20"/>
                <w:szCs w:val="20"/>
              </w:rPr>
            </w:pPr>
            <w:r w:rsidRPr="00656483">
              <w:rPr>
                <w:rFonts w:cs="Arial"/>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3D0851D" w14:textId="77777777" w:rsidR="009D40A0" w:rsidRPr="00656483" w:rsidRDefault="009D40A0" w:rsidP="00EE3654">
            <w:pPr>
              <w:jc w:val="center"/>
              <w:rPr>
                <w:rFonts w:cs="Arial"/>
                <w:sz w:val="20"/>
                <w:szCs w:val="20"/>
              </w:rPr>
            </w:pPr>
            <w:r w:rsidRPr="00656483">
              <w:rPr>
                <w:rFonts w:cs="Arial"/>
                <w:sz w:val="20"/>
                <w:szCs w:val="20"/>
              </w:rPr>
              <w:t>40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18F64A7" w14:textId="77777777" w:rsidR="009D40A0" w:rsidRPr="00656483" w:rsidRDefault="009D40A0" w:rsidP="00EE3654">
            <w:pPr>
              <w:jc w:val="center"/>
              <w:rPr>
                <w:rFonts w:cs="Arial"/>
                <w:sz w:val="20"/>
                <w:szCs w:val="20"/>
              </w:rPr>
            </w:pPr>
            <w:r w:rsidRPr="00656483">
              <w:rPr>
                <w:rFonts w:cs="Arial"/>
                <w:sz w:val="20"/>
                <w:szCs w:val="20"/>
              </w:rPr>
              <w:t>80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5154093" w14:textId="77777777" w:rsidR="009D40A0" w:rsidRPr="00656483" w:rsidRDefault="009D40A0" w:rsidP="00EE3654">
            <w:pPr>
              <w:jc w:val="center"/>
              <w:rPr>
                <w:rFonts w:cs="Arial"/>
                <w:sz w:val="20"/>
                <w:szCs w:val="20"/>
              </w:rPr>
            </w:pPr>
            <w:r w:rsidRPr="00656483">
              <w:rPr>
                <w:rFonts w:cs="Arial"/>
                <w:sz w:val="20"/>
                <w:szCs w:val="20"/>
              </w:rPr>
              <w:t>40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B5AFC14" w14:textId="77777777" w:rsidR="009D40A0" w:rsidRPr="00656483" w:rsidRDefault="009D40A0" w:rsidP="00EE3654">
            <w:pPr>
              <w:jc w:val="center"/>
              <w:rPr>
                <w:rFonts w:cs="Arial"/>
                <w:sz w:val="20"/>
                <w:szCs w:val="20"/>
              </w:rPr>
            </w:pPr>
            <w:r w:rsidRPr="00656483">
              <w:rPr>
                <w:rFonts w:cs="Arial"/>
                <w:sz w:val="20"/>
                <w:szCs w:val="20"/>
              </w:rPr>
              <w:t>80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C855958" w14:textId="77777777" w:rsidR="009D40A0" w:rsidRPr="00656483" w:rsidRDefault="009D40A0" w:rsidP="00EE3654">
            <w:pPr>
              <w:jc w:val="center"/>
              <w:rPr>
                <w:rFonts w:cs="Arial"/>
                <w:sz w:val="20"/>
                <w:szCs w:val="20"/>
              </w:rPr>
            </w:pPr>
            <w:r w:rsidRPr="00656483">
              <w:rPr>
                <w:rFonts w:cs="Arial"/>
                <w:sz w:val="20"/>
                <w:szCs w:val="20"/>
              </w:rPr>
              <w:t>40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2C142CA" w14:textId="77777777" w:rsidR="009D40A0" w:rsidRPr="00656483" w:rsidRDefault="009D40A0" w:rsidP="00EE3654">
            <w:pPr>
              <w:jc w:val="center"/>
              <w:rPr>
                <w:rFonts w:cs="Arial"/>
                <w:sz w:val="20"/>
                <w:szCs w:val="20"/>
              </w:rPr>
            </w:pPr>
            <w:r w:rsidRPr="00656483">
              <w:rPr>
                <w:rFonts w:cs="Arial"/>
                <w:sz w:val="20"/>
                <w:szCs w:val="20"/>
              </w:rPr>
              <w:t>80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B2BED3E" w14:textId="77777777" w:rsidR="009D40A0" w:rsidRPr="00656483" w:rsidRDefault="009D40A0" w:rsidP="00EE3654">
            <w:pPr>
              <w:jc w:val="center"/>
              <w:rPr>
                <w:rFonts w:cs="Arial"/>
                <w:sz w:val="20"/>
                <w:szCs w:val="20"/>
              </w:rPr>
            </w:pPr>
            <w:r w:rsidRPr="00656483">
              <w:rPr>
                <w:rFonts w:cs="Arial"/>
                <w:sz w:val="20"/>
                <w:szCs w:val="20"/>
              </w:rPr>
              <w:t>40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7F391D4A" w14:textId="77777777" w:rsidR="009D40A0" w:rsidRPr="00656483" w:rsidRDefault="009D40A0" w:rsidP="00EE3654">
            <w:pPr>
              <w:jc w:val="center"/>
              <w:rPr>
                <w:rFonts w:cs="Arial"/>
                <w:sz w:val="20"/>
                <w:szCs w:val="20"/>
              </w:rPr>
            </w:pPr>
            <w:r w:rsidRPr="00656483">
              <w:rPr>
                <w:rFonts w:cs="Arial"/>
                <w:sz w:val="20"/>
                <w:szCs w:val="20"/>
              </w:rPr>
              <w:t>80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D25A1CF" w14:textId="77777777" w:rsidR="009D40A0" w:rsidRPr="00656483" w:rsidRDefault="009D40A0" w:rsidP="00EE3654">
            <w:pPr>
              <w:jc w:val="center"/>
              <w:rPr>
                <w:rFonts w:cs="Arial"/>
                <w:sz w:val="20"/>
                <w:szCs w:val="20"/>
              </w:rPr>
            </w:pPr>
            <w:r w:rsidRPr="00656483">
              <w:rPr>
                <w:rFonts w:cs="Arial"/>
                <w:sz w:val="20"/>
                <w:szCs w:val="20"/>
              </w:rPr>
              <w:t>40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7BD5AD7" w14:textId="77777777" w:rsidR="009D40A0" w:rsidRPr="00656483" w:rsidRDefault="009D40A0" w:rsidP="00EE3654">
            <w:pPr>
              <w:jc w:val="center"/>
              <w:rPr>
                <w:rFonts w:cs="Arial"/>
                <w:sz w:val="20"/>
                <w:szCs w:val="20"/>
              </w:rPr>
            </w:pPr>
            <w:r w:rsidRPr="00656483">
              <w:rPr>
                <w:rFonts w:cs="Arial"/>
                <w:sz w:val="20"/>
                <w:szCs w:val="20"/>
              </w:rPr>
              <w:t>80</w:t>
            </w:r>
          </w:p>
        </w:tc>
      </w:tr>
      <w:tr w:rsidR="009D40A0" w:rsidRPr="002F1145" w14:paraId="464C3E0E"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5F849479" w14:textId="77777777" w:rsidR="009D40A0" w:rsidRPr="00656483" w:rsidRDefault="009D40A0" w:rsidP="00ED3522">
            <w:pPr>
              <w:rPr>
                <w:rFonts w:cs="Arial"/>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7C40D49F" w14:textId="77777777" w:rsidR="009D40A0" w:rsidRPr="00656483" w:rsidRDefault="009D40A0" w:rsidP="00ED3522">
            <w:pPr>
              <w:rPr>
                <w:rFonts w:cs="Arial"/>
                <w:sz w:val="20"/>
                <w:szCs w:val="20"/>
              </w:rPr>
            </w:pPr>
            <w:r w:rsidRPr="00656483">
              <w:rPr>
                <w:rFonts w:cs="Arial"/>
                <w:sz w:val="20"/>
                <w:szCs w:val="20"/>
              </w:rPr>
              <w:t>Técnico em Logística</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5E29E2D4" w14:textId="77777777" w:rsidR="009D40A0" w:rsidRPr="00656483" w:rsidRDefault="009D40A0" w:rsidP="00ED3522">
            <w:pPr>
              <w:rPr>
                <w:rFonts w:cs="Arial"/>
                <w:sz w:val="20"/>
                <w:szCs w:val="20"/>
              </w:rPr>
            </w:pPr>
            <w:r w:rsidRPr="00656483">
              <w:rPr>
                <w:rFonts w:cs="Arial"/>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7EFBDA7" w14:textId="77777777" w:rsidR="009D40A0" w:rsidRPr="00656483" w:rsidRDefault="009D40A0" w:rsidP="00EE3654">
            <w:pPr>
              <w:jc w:val="center"/>
              <w:rPr>
                <w:rFonts w:cs="Arial"/>
                <w:sz w:val="20"/>
                <w:szCs w:val="20"/>
              </w:rPr>
            </w:pPr>
            <w:r w:rsidRPr="00656483">
              <w:rPr>
                <w:rFonts w:cs="Arial"/>
                <w:sz w:val="20"/>
                <w:szCs w:val="20"/>
              </w:rPr>
              <w:t>40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34B72F5" w14:textId="77777777" w:rsidR="009D40A0" w:rsidRPr="00656483" w:rsidRDefault="009D40A0" w:rsidP="00EE3654">
            <w:pPr>
              <w:jc w:val="center"/>
              <w:rPr>
                <w:rFonts w:cs="Arial"/>
                <w:sz w:val="20"/>
                <w:szCs w:val="20"/>
              </w:rPr>
            </w:pPr>
            <w:r w:rsidRPr="00656483">
              <w:rPr>
                <w:rFonts w:cs="Arial"/>
                <w:sz w:val="20"/>
                <w:szCs w:val="20"/>
              </w:rPr>
              <w:t>80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5085D8D3" w14:textId="77777777" w:rsidR="009D40A0" w:rsidRPr="00656483" w:rsidRDefault="009D40A0" w:rsidP="00EE3654">
            <w:pPr>
              <w:jc w:val="center"/>
              <w:rPr>
                <w:rFonts w:cs="Arial"/>
                <w:sz w:val="20"/>
                <w:szCs w:val="20"/>
              </w:rPr>
            </w:pPr>
            <w:r w:rsidRPr="00656483">
              <w:rPr>
                <w:rFonts w:cs="Arial"/>
                <w:sz w:val="20"/>
                <w:szCs w:val="20"/>
              </w:rPr>
              <w:t>40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9DBFCDB" w14:textId="77777777" w:rsidR="009D40A0" w:rsidRPr="00656483" w:rsidRDefault="009D40A0" w:rsidP="00EE3654">
            <w:pPr>
              <w:jc w:val="center"/>
              <w:rPr>
                <w:rFonts w:cs="Arial"/>
                <w:sz w:val="20"/>
                <w:szCs w:val="20"/>
              </w:rPr>
            </w:pPr>
            <w:r w:rsidRPr="00656483">
              <w:rPr>
                <w:rFonts w:cs="Arial"/>
                <w:sz w:val="20"/>
                <w:szCs w:val="20"/>
              </w:rPr>
              <w:t>80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7802E1B" w14:textId="77777777" w:rsidR="009D40A0" w:rsidRPr="00656483" w:rsidRDefault="009D40A0" w:rsidP="00EE3654">
            <w:pPr>
              <w:jc w:val="center"/>
              <w:rPr>
                <w:rFonts w:cs="Arial"/>
                <w:sz w:val="20"/>
                <w:szCs w:val="20"/>
              </w:rPr>
            </w:pPr>
            <w:r w:rsidRPr="00656483">
              <w:rPr>
                <w:rFonts w:cs="Arial"/>
                <w:sz w:val="20"/>
                <w:szCs w:val="20"/>
              </w:rPr>
              <w:t>40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B75A5C4" w14:textId="77777777" w:rsidR="009D40A0" w:rsidRPr="00656483" w:rsidRDefault="009D40A0" w:rsidP="00EE3654">
            <w:pPr>
              <w:jc w:val="center"/>
              <w:rPr>
                <w:rFonts w:cs="Arial"/>
                <w:sz w:val="20"/>
                <w:szCs w:val="20"/>
              </w:rPr>
            </w:pPr>
            <w:r w:rsidRPr="00656483">
              <w:rPr>
                <w:rFonts w:cs="Arial"/>
                <w:sz w:val="20"/>
                <w:szCs w:val="20"/>
              </w:rPr>
              <w:t>80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B650F85" w14:textId="77777777" w:rsidR="009D40A0" w:rsidRPr="00656483" w:rsidRDefault="009D40A0" w:rsidP="00EE3654">
            <w:pPr>
              <w:jc w:val="center"/>
              <w:rPr>
                <w:rFonts w:cs="Arial"/>
                <w:sz w:val="20"/>
                <w:szCs w:val="20"/>
              </w:rPr>
            </w:pPr>
            <w:r w:rsidRPr="00656483">
              <w:rPr>
                <w:rFonts w:cs="Arial"/>
                <w:sz w:val="20"/>
                <w:szCs w:val="20"/>
              </w:rPr>
              <w:t>40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F112773" w14:textId="77777777" w:rsidR="009D40A0" w:rsidRPr="00656483" w:rsidRDefault="009D40A0" w:rsidP="00EE3654">
            <w:pPr>
              <w:jc w:val="center"/>
              <w:rPr>
                <w:rFonts w:cs="Arial"/>
                <w:sz w:val="20"/>
                <w:szCs w:val="20"/>
              </w:rPr>
            </w:pPr>
            <w:r w:rsidRPr="00656483">
              <w:rPr>
                <w:rFonts w:cs="Arial"/>
                <w:sz w:val="20"/>
                <w:szCs w:val="20"/>
              </w:rPr>
              <w:t>80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0234138" w14:textId="77777777" w:rsidR="009D40A0" w:rsidRPr="00656483" w:rsidRDefault="009D40A0" w:rsidP="00EE3654">
            <w:pPr>
              <w:jc w:val="center"/>
              <w:rPr>
                <w:rFonts w:cs="Arial"/>
                <w:sz w:val="20"/>
                <w:szCs w:val="20"/>
              </w:rPr>
            </w:pPr>
            <w:r w:rsidRPr="00656483">
              <w:rPr>
                <w:rFonts w:cs="Arial"/>
                <w:sz w:val="20"/>
                <w:szCs w:val="20"/>
              </w:rPr>
              <w:t>40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389BE09" w14:textId="77777777" w:rsidR="009D40A0" w:rsidRPr="00656483" w:rsidRDefault="009D40A0" w:rsidP="00EE3654">
            <w:pPr>
              <w:jc w:val="center"/>
              <w:rPr>
                <w:rFonts w:cs="Arial"/>
                <w:sz w:val="20"/>
                <w:szCs w:val="20"/>
              </w:rPr>
            </w:pPr>
            <w:r w:rsidRPr="00656483">
              <w:rPr>
                <w:rFonts w:cs="Arial"/>
                <w:sz w:val="20"/>
                <w:szCs w:val="20"/>
              </w:rPr>
              <w:t>80</w:t>
            </w:r>
          </w:p>
        </w:tc>
      </w:tr>
      <w:tr w:rsidR="009D40A0" w:rsidRPr="002F1145" w14:paraId="5B8AEB8F"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75F5704E" w14:textId="77777777" w:rsidR="009D40A0" w:rsidRPr="00656483" w:rsidRDefault="009D40A0" w:rsidP="00ED3522">
            <w:pPr>
              <w:rPr>
                <w:rFonts w:cs="Arial"/>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63E25CA4" w14:textId="77777777" w:rsidR="009D40A0" w:rsidRPr="00656483" w:rsidRDefault="009D40A0" w:rsidP="00ED3522">
            <w:pPr>
              <w:rPr>
                <w:rFonts w:cs="Arial"/>
                <w:sz w:val="20"/>
                <w:szCs w:val="20"/>
              </w:rPr>
            </w:pPr>
            <w:r w:rsidRPr="00656483">
              <w:rPr>
                <w:rFonts w:cs="Arial"/>
                <w:sz w:val="20"/>
                <w:szCs w:val="20"/>
              </w:rPr>
              <w:t>Técnico em Mecânica</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7E08E69A" w14:textId="77777777" w:rsidR="009D40A0" w:rsidRPr="00656483" w:rsidRDefault="009D40A0" w:rsidP="00ED3522">
            <w:pPr>
              <w:rPr>
                <w:rFonts w:cs="Arial"/>
                <w:sz w:val="20"/>
                <w:szCs w:val="20"/>
              </w:rPr>
            </w:pPr>
            <w:r w:rsidRPr="00656483">
              <w:rPr>
                <w:rFonts w:cs="Arial"/>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68398C8" w14:textId="77777777" w:rsidR="009D40A0" w:rsidRPr="00656483" w:rsidRDefault="009D40A0" w:rsidP="00EE3654">
            <w:pPr>
              <w:jc w:val="center"/>
              <w:rPr>
                <w:rFonts w:cs="Arial"/>
                <w:sz w:val="20"/>
                <w:szCs w:val="20"/>
              </w:rPr>
            </w:pPr>
            <w:r w:rsidRPr="00656483">
              <w:rPr>
                <w:rFonts w:cs="Arial"/>
                <w:sz w:val="20"/>
                <w:szCs w:val="20"/>
              </w:rPr>
              <w:t>32</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1890DCA" w14:textId="77777777" w:rsidR="009D40A0" w:rsidRPr="00656483" w:rsidRDefault="009D40A0" w:rsidP="00EE3654">
            <w:pPr>
              <w:jc w:val="center"/>
              <w:rPr>
                <w:rFonts w:cs="Arial"/>
                <w:sz w:val="20"/>
                <w:szCs w:val="20"/>
              </w:rPr>
            </w:pPr>
            <w:r w:rsidRPr="00656483">
              <w:rPr>
                <w:rFonts w:cs="Arial"/>
                <w:sz w:val="20"/>
                <w:szCs w:val="20"/>
              </w:rPr>
              <w:t>64</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1E2F61F"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B08C0ED" w14:textId="77777777" w:rsidR="009D40A0" w:rsidRPr="00656483" w:rsidRDefault="009D40A0" w:rsidP="00EE3654">
            <w:pPr>
              <w:jc w:val="center"/>
              <w:rPr>
                <w:rFonts w:cs="Arial"/>
                <w:sz w:val="20"/>
                <w:szCs w:val="20"/>
              </w:rPr>
            </w:pPr>
            <w:r w:rsidRPr="00656483">
              <w:rPr>
                <w:rFonts w:cs="Arial"/>
                <w:sz w:val="20"/>
                <w:szCs w:val="20"/>
              </w:rPr>
              <w:t>64</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9DE30BE"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C00D18C" w14:textId="77777777" w:rsidR="009D40A0" w:rsidRPr="00656483" w:rsidRDefault="009D40A0" w:rsidP="00EE3654">
            <w:pPr>
              <w:jc w:val="center"/>
              <w:rPr>
                <w:rFonts w:cs="Arial"/>
                <w:sz w:val="20"/>
                <w:szCs w:val="20"/>
              </w:rPr>
            </w:pPr>
            <w:r w:rsidRPr="00656483">
              <w:rPr>
                <w:rFonts w:cs="Arial"/>
                <w:sz w:val="20"/>
                <w:szCs w:val="20"/>
              </w:rPr>
              <w:t>64</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673D09B"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416C81D" w14:textId="77777777" w:rsidR="009D40A0" w:rsidRPr="00656483" w:rsidRDefault="009D40A0" w:rsidP="00EE3654">
            <w:pPr>
              <w:jc w:val="center"/>
              <w:rPr>
                <w:rFonts w:cs="Arial"/>
                <w:sz w:val="20"/>
                <w:szCs w:val="20"/>
              </w:rPr>
            </w:pPr>
            <w:r w:rsidRPr="00656483">
              <w:rPr>
                <w:rFonts w:cs="Arial"/>
                <w:sz w:val="20"/>
                <w:szCs w:val="20"/>
              </w:rPr>
              <w:t>64</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907D97B"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0D2EE81A" w14:textId="77777777" w:rsidR="009D40A0" w:rsidRPr="00656483" w:rsidRDefault="009D40A0" w:rsidP="00EE3654">
            <w:pPr>
              <w:jc w:val="center"/>
              <w:rPr>
                <w:rFonts w:cs="Arial"/>
                <w:sz w:val="20"/>
                <w:szCs w:val="20"/>
              </w:rPr>
            </w:pPr>
            <w:r w:rsidRPr="00656483">
              <w:rPr>
                <w:rFonts w:cs="Arial"/>
                <w:sz w:val="20"/>
                <w:szCs w:val="20"/>
              </w:rPr>
              <w:t>64</w:t>
            </w:r>
          </w:p>
        </w:tc>
      </w:tr>
      <w:tr w:rsidR="009D40A0" w:rsidRPr="002F1145" w14:paraId="7EE2BF37"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7B7BBD0A" w14:textId="77777777" w:rsidR="009D40A0" w:rsidRPr="00656483" w:rsidRDefault="009D40A0" w:rsidP="00ED3522">
            <w:pPr>
              <w:rPr>
                <w:rFonts w:cs="Arial"/>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55101EA5" w14:textId="77777777" w:rsidR="009D40A0" w:rsidRPr="00656483" w:rsidRDefault="009D40A0" w:rsidP="00ED3522">
            <w:pPr>
              <w:rPr>
                <w:rFonts w:cs="Arial"/>
                <w:sz w:val="20"/>
                <w:szCs w:val="20"/>
              </w:rPr>
            </w:pPr>
            <w:r w:rsidRPr="00656483">
              <w:rPr>
                <w:rFonts w:cs="Arial"/>
                <w:sz w:val="20"/>
                <w:szCs w:val="20"/>
              </w:rPr>
              <w:t>Técnico em Vestuário</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66747D13" w14:textId="77777777" w:rsidR="009D40A0" w:rsidRPr="00656483" w:rsidRDefault="009D40A0" w:rsidP="00ED3522">
            <w:pPr>
              <w:rPr>
                <w:rFonts w:cs="Arial"/>
                <w:sz w:val="20"/>
                <w:szCs w:val="20"/>
              </w:rPr>
            </w:pPr>
            <w:r w:rsidRPr="00656483">
              <w:rPr>
                <w:rFonts w:cs="Arial"/>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DEF39A4" w14:textId="77777777" w:rsidR="009D40A0" w:rsidRPr="00656483" w:rsidRDefault="009D40A0" w:rsidP="00EE3654">
            <w:pPr>
              <w:jc w:val="center"/>
              <w:rPr>
                <w:rFonts w:cs="Arial"/>
                <w:sz w:val="20"/>
                <w:szCs w:val="20"/>
              </w:rPr>
            </w:pPr>
            <w:r w:rsidRPr="00656483">
              <w:rPr>
                <w:rFonts w:cs="Arial"/>
                <w:sz w:val="20"/>
                <w:szCs w:val="20"/>
              </w:rPr>
              <w:t>32</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D830617" w14:textId="77777777" w:rsidR="009D40A0" w:rsidRPr="00656483" w:rsidRDefault="009D40A0" w:rsidP="00EE3654">
            <w:pPr>
              <w:jc w:val="center"/>
              <w:rPr>
                <w:rFonts w:cs="Arial"/>
                <w:sz w:val="20"/>
                <w:szCs w:val="20"/>
              </w:rPr>
            </w:pPr>
            <w:r w:rsidRPr="00656483">
              <w:rPr>
                <w:rFonts w:cs="Arial"/>
                <w:sz w:val="20"/>
                <w:szCs w:val="20"/>
              </w:rPr>
              <w:t>64</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68DA56E"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3103738"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023130B"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C9E7393"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5C49B6F"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28B9A4F"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0ABB041"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75956223" w14:textId="77777777" w:rsidR="009D40A0" w:rsidRPr="00656483" w:rsidRDefault="009D40A0" w:rsidP="00EE3654">
            <w:pPr>
              <w:jc w:val="center"/>
              <w:rPr>
                <w:rFonts w:cs="Arial"/>
                <w:sz w:val="20"/>
                <w:szCs w:val="20"/>
              </w:rPr>
            </w:pPr>
            <w:r w:rsidRPr="00656483">
              <w:rPr>
                <w:rFonts w:cs="Arial"/>
                <w:sz w:val="20"/>
                <w:szCs w:val="20"/>
              </w:rPr>
              <w:t>0</w:t>
            </w:r>
          </w:p>
        </w:tc>
      </w:tr>
      <w:tr w:rsidR="009D40A0" w:rsidRPr="002F1145" w14:paraId="5E4FF17B"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5BCE8D66" w14:textId="77777777" w:rsidR="009D40A0" w:rsidRPr="00656483" w:rsidRDefault="009D40A0" w:rsidP="00ED3522">
            <w:pPr>
              <w:rPr>
                <w:rFonts w:cs="Arial"/>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1E137BF7" w14:textId="77777777" w:rsidR="009D40A0" w:rsidRPr="00656483" w:rsidRDefault="009D40A0" w:rsidP="00ED3522">
            <w:pPr>
              <w:rPr>
                <w:rFonts w:cs="Arial"/>
                <w:sz w:val="20"/>
                <w:szCs w:val="20"/>
              </w:rPr>
            </w:pPr>
            <w:r w:rsidRPr="00656483">
              <w:rPr>
                <w:rFonts w:cs="Arial"/>
                <w:sz w:val="20"/>
                <w:szCs w:val="20"/>
              </w:rPr>
              <w:t>Técnico em Automação</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6C877A82" w14:textId="77777777" w:rsidR="009D40A0" w:rsidRPr="00656483" w:rsidRDefault="009D40A0" w:rsidP="00ED3522">
            <w:pPr>
              <w:rPr>
                <w:rFonts w:cs="Arial"/>
                <w:sz w:val="20"/>
                <w:szCs w:val="20"/>
              </w:rPr>
            </w:pPr>
            <w:r w:rsidRPr="00656483">
              <w:rPr>
                <w:rFonts w:cs="Arial"/>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473CDE1"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9AE05EF"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4266974" w14:textId="77777777" w:rsidR="009D40A0" w:rsidRPr="00656483" w:rsidRDefault="009D40A0" w:rsidP="00EE3654">
            <w:pPr>
              <w:jc w:val="center"/>
              <w:rPr>
                <w:rFonts w:cs="Arial"/>
                <w:sz w:val="20"/>
                <w:szCs w:val="20"/>
              </w:rPr>
            </w:pPr>
            <w:r w:rsidRPr="00656483">
              <w:rPr>
                <w:rFonts w:cs="Arial"/>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00A879DC"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A57A3FE"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F3B3484"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D5AB12D"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B4BE3B1"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96AB6B3"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DEFA9C0" w14:textId="77777777" w:rsidR="009D40A0" w:rsidRPr="00656483" w:rsidRDefault="009D40A0" w:rsidP="00EE3654">
            <w:pPr>
              <w:jc w:val="center"/>
              <w:rPr>
                <w:rFonts w:cs="Arial"/>
                <w:sz w:val="20"/>
                <w:szCs w:val="20"/>
              </w:rPr>
            </w:pPr>
            <w:r w:rsidRPr="00656483">
              <w:rPr>
                <w:rFonts w:cs="Arial"/>
                <w:sz w:val="20"/>
                <w:szCs w:val="20"/>
              </w:rPr>
              <w:t>0</w:t>
            </w:r>
          </w:p>
        </w:tc>
      </w:tr>
      <w:tr w:rsidR="009D40A0" w:rsidRPr="002F1145" w14:paraId="39196608"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3BEFE782" w14:textId="77777777" w:rsidR="009D40A0" w:rsidRPr="00656483" w:rsidRDefault="009D40A0" w:rsidP="00ED3522">
            <w:pPr>
              <w:rPr>
                <w:rFonts w:cs="Arial"/>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7D91284F" w14:textId="77777777" w:rsidR="009D40A0" w:rsidRPr="00656483" w:rsidRDefault="009D40A0" w:rsidP="00ED3522">
            <w:pPr>
              <w:rPr>
                <w:rFonts w:cs="Arial"/>
                <w:sz w:val="20"/>
                <w:szCs w:val="20"/>
              </w:rPr>
            </w:pPr>
            <w:r w:rsidRPr="00656483">
              <w:rPr>
                <w:rFonts w:cs="Arial"/>
                <w:sz w:val="20"/>
                <w:szCs w:val="20"/>
              </w:rPr>
              <w:t>Técnico em Informática</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44C466D8" w14:textId="77777777" w:rsidR="009D40A0" w:rsidRPr="00656483" w:rsidRDefault="009D40A0" w:rsidP="00ED3522">
            <w:pPr>
              <w:rPr>
                <w:rFonts w:cs="Arial"/>
                <w:sz w:val="20"/>
                <w:szCs w:val="20"/>
              </w:rPr>
            </w:pPr>
            <w:r w:rsidRPr="00656483">
              <w:rPr>
                <w:rFonts w:cs="Arial"/>
                <w:sz w:val="20"/>
                <w:szCs w:val="20"/>
              </w:rPr>
              <w:t>Integrado</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DAA47F5"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48975387" w14:textId="673333B4" w:rsidR="009D40A0" w:rsidRPr="00656483" w:rsidRDefault="00D0608E" w:rsidP="00EE3654">
            <w:pPr>
              <w:jc w:val="center"/>
              <w:rPr>
                <w:rFonts w:cs="Arial"/>
                <w:sz w:val="20"/>
                <w:szCs w:val="20"/>
              </w:rPr>
            </w:pPr>
            <w:r w:rsidRPr="00656483">
              <w:rPr>
                <w:rFonts w:cs="Arial"/>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06C2D7E" w14:textId="77777777" w:rsidR="009D40A0" w:rsidRPr="00656483" w:rsidRDefault="009D40A0" w:rsidP="00EE3654">
            <w:pPr>
              <w:jc w:val="center"/>
              <w:rPr>
                <w:rFonts w:cs="Arial"/>
                <w:sz w:val="20"/>
                <w:szCs w:val="20"/>
              </w:rPr>
            </w:pPr>
            <w:r w:rsidRPr="00656483">
              <w:rPr>
                <w:rFonts w:cs="Arial"/>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011A379C" w14:textId="32535BA8" w:rsidR="009D40A0" w:rsidRPr="00656483" w:rsidRDefault="00D0608E"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5D40076"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1228FD4"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5F4789A"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EC39BD0"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13D5BBE"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9F5786A" w14:textId="77777777" w:rsidR="009D40A0" w:rsidRPr="00656483" w:rsidRDefault="009D40A0" w:rsidP="00EE3654">
            <w:pPr>
              <w:jc w:val="center"/>
              <w:rPr>
                <w:rFonts w:cs="Arial"/>
                <w:sz w:val="20"/>
                <w:szCs w:val="20"/>
              </w:rPr>
            </w:pPr>
            <w:r w:rsidRPr="00656483">
              <w:rPr>
                <w:rFonts w:cs="Arial"/>
                <w:sz w:val="20"/>
                <w:szCs w:val="20"/>
              </w:rPr>
              <w:t>0</w:t>
            </w:r>
          </w:p>
        </w:tc>
      </w:tr>
      <w:tr w:rsidR="009D40A0" w:rsidRPr="002F1145" w14:paraId="49AC3038"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1E6C0D7C" w14:textId="77777777" w:rsidR="009D40A0" w:rsidRPr="00656483" w:rsidRDefault="009D40A0" w:rsidP="00ED3522">
            <w:pPr>
              <w:rPr>
                <w:rFonts w:cs="Arial"/>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324E19F3" w14:textId="77777777" w:rsidR="009D40A0" w:rsidRPr="00656483" w:rsidRDefault="009D40A0" w:rsidP="00ED3522">
            <w:pPr>
              <w:rPr>
                <w:rFonts w:cs="Arial"/>
                <w:sz w:val="20"/>
                <w:szCs w:val="20"/>
              </w:rPr>
            </w:pPr>
            <w:r w:rsidRPr="00656483">
              <w:rPr>
                <w:rFonts w:cs="Arial"/>
                <w:sz w:val="20"/>
                <w:szCs w:val="20"/>
              </w:rPr>
              <w:t>Técnico em Informática</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79465930" w14:textId="77777777" w:rsidR="009D40A0" w:rsidRPr="00656483" w:rsidRDefault="009D40A0" w:rsidP="00ED3522">
            <w:pPr>
              <w:rPr>
                <w:rFonts w:cs="Arial"/>
                <w:sz w:val="20"/>
                <w:szCs w:val="20"/>
              </w:rPr>
            </w:pPr>
            <w:r w:rsidRPr="00656483">
              <w:rPr>
                <w:rFonts w:cs="Arial"/>
                <w:sz w:val="20"/>
                <w:szCs w:val="20"/>
              </w:rPr>
              <w:t>Concomitante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AD88572"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F841564"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9359943" w14:textId="77777777" w:rsidR="009D40A0" w:rsidRPr="00656483" w:rsidRDefault="009D40A0" w:rsidP="00EE3654">
            <w:pPr>
              <w:jc w:val="center"/>
              <w:rPr>
                <w:rFonts w:cs="Arial"/>
                <w:sz w:val="20"/>
                <w:szCs w:val="20"/>
              </w:rPr>
            </w:pPr>
            <w:r w:rsidRPr="00656483">
              <w:rPr>
                <w:rFonts w:cs="Arial"/>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8456399"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90AD0A1"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EF2877B" w14:textId="77777777" w:rsidR="009D40A0" w:rsidRPr="00656483" w:rsidRDefault="009D40A0" w:rsidP="00EE3654">
            <w:pPr>
              <w:jc w:val="center"/>
              <w:rPr>
                <w:rFonts w:cs="Arial"/>
                <w:sz w:val="20"/>
                <w:szCs w:val="20"/>
              </w:rPr>
            </w:pPr>
            <w:r w:rsidRPr="00656483">
              <w:rPr>
                <w:rFonts w:cs="Arial"/>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9444F19"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C9B74FB" w14:textId="77777777" w:rsidR="009D40A0" w:rsidRPr="00656483" w:rsidRDefault="009D40A0" w:rsidP="00EE3654">
            <w:pPr>
              <w:jc w:val="center"/>
              <w:rPr>
                <w:rFonts w:cs="Arial"/>
                <w:sz w:val="20"/>
                <w:szCs w:val="20"/>
              </w:rPr>
            </w:pPr>
            <w:r w:rsidRPr="00656483">
              <w:rPr>
                <w:rFonts w:cs="Arial"/>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2E3A79D"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72A1F11F" w14:textId="77777777" w:rsidR="009D40A0" w:rsidRPr="00656483" w:rsidRDefault="009D40A0" w:rsidP="00EE3654">
            <w:pPr>
              <w:jc w:val="center"/>
              <w:rPr>
                <w:rFonts w:cs="Arial"/>
                <w:sz w:val="20"/>
                <w:szCs w:val="20"/>
              </w:rPr>
            </w:pPr>
            <w:r w:rsidRPr="00656483">
              <w:rPr>
                <w:rFonts w:cs="Arial"/>
                <w:sz w:val="20"/>
                <w:szCs w:val="20"/>
              </w:rPr>
              <w:t>32</w:t>
            </w:r>
          </w:p>
        </w:tc>
      </w:tr>
      <w:tr w:rsidR="009D40A0" w:rsidRPr="002F1145" w14:paraId="6E25B9C7"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6DC2ABC8" w14:textId="77777777" w:rsidR="009D40A0" w:rsidRPr="00656483" w:rsidRDefault="009D40A0" w:rsidP="00ED3522">
            <w:pPr>
              <w:rPr>
                <w:rFonts w:cs="Arial"/>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604516E2" w14:textId="77777777" w:rsidR="009D40A0" w:rsidRPr="00656483" w:rsidRDefault="009D40A0" w:rsidP="00ED3522">
            <w:pPr>
              <w:rPr>
                <w:rFonts w:cs="Arial"/>
                <w:sz w:val="20"/>
                <w:szCs w:val="20"/>
              </w:rPr>
            </w:pPr>
            <w:r w:rsidRPr="00656483">
              <w:rPr>
                <w:rFonts w:cs="Arial"/>
                <w:sz w:val="20"/>
                <w:szCs w:val="20"/>
              </w:rPr>
              <w:t>Técnico em Mecânica</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558BC66C" w14:textId="77777777" w:rsidR="009D40A0" w:rsidRPr="00656483" w:rsidRDefault="009D40A0" w:rsidP="00ED3522">
            <w:pPr>
              <w:rPr>
                <w:rFonts w:cs="Arial"/>
                <w:sz w:val="20"/>
                <w:szCs w:val="20"/>
              </w:rPr>
            </w:pPr>
            <w:r w:rsidRPr="00656483">
              <w:rPr>
                <w:rFonts w:cs="Arial"/>
                <w:sz w:val="20"/>
                <w:szCs w:val="20"/>
              </w:rPr>
              <w:t>Integrado</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E4813C5"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5E2B540A"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F43FDFE" w14:textId="77777777" w:rsidR="009D40A0" w:rsidRPr="00656483" w:rsidRDefault="009D40A0" w:rsidP="00EE3654">
            <w:pPr>
              <w:jc w:val="center"/>
              <w:rPr>
                <w:rFonts w:cs="Arial"/>
                <w:sz w:val="20"/>
                <w:szCs w:val="20"/>
              </w:rPr>
            </w:pPr>
            <w:r w:rsidRPr="00656483">
              <w:rPr>
                <w:rFonts w:cs="Arial"/>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E73C481"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A464A6D"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5A20EF6"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524EBA1"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470476B"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270BC19"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9ECD7F5" w14:textId="77777777" w:rsidR="009D40A0" w:rsidRPr="00656483" w:rsidRDefault="009D40A0" w:rsidP="00EE3654">
            <w:pPr>
              <w:jc w:val="center"/>
              <w:rPr>
                <w:rFonts w:cs="Arial"/>
                <w:sz w:val="20"/>
                <w:szCs w:val="20"/>
              </w:rPr>
            </w:pPr>
            <w:r w:rsidRPr="00656483">
              <w:rPr>
                <w:rFonts w:cs="Arial"/>
                <w:sz w:val="20"/>
                <w:szCs w:val="20"/>
              </w:rPr>
              <w:t>0</w:t>
            </w:r>
          </w:p>
        </w:tc>
      </w:tr>
      <w:tr w:rsidR="009D40A0" w:rsidRPr="002F1145" w14:paraId="46E5606F"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3854F716" w14:textId="77777777" w:rsidR="009D40A0" w:rsidRPr="00656483" w:rsidRDefault="009D40A0" w:rsidP="00ED3522">
            <w:pPr>
              <w:rPr>
                <w:rFonts w:cs="Arial"/>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2E97E122" w14:textId="77777777" w:rsidR="009D40A0" w:rsidRPr="00656483" w:rsidRDefault="009D40A0" w:rsidP="00ED3522">
            <w:pPr>
              <w:rPr>
                <w:rFonts w:cs="Arial"/>
                <w:sz w:val="20"/>
                <w:szCs w:val="20"/>
              </w:rPr>
            </w:pPr>
            <w:r w:rsidRPr="00656483">
              <w:rPr>
                <w:rFonts w:cs="Arial"/>
                <w:sz w:val="20"/>
                <w:szCs w:val="20"/>
              </w:rPr>
              <w:t>Técnico em Modelagem</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13A49C89" w14:textId="77777777" w:rsidR="009D40A0" w:rsidRPr="00656483" w:rsidRDefault="009D40A0" w:rsidP="00ED3522">
            <w:pPr>
              <w:rPr>
                <w:rFonts w:cs="Arial"/>
                <w:sz w:val="20"/>
                <w:szCs w:val="20"/>
              </w:rPr>
            </w:pPr>
            <w:r w:rsidRPr="00656483">
              <w:rPr>
                <w:rFonts w:cs="Arial"/>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D15FCAD"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F8B4892" w14:textId="42EFF8A6" w:rsidR="009D40A0" w:rsidRPr="00656483" w:rsidRDefault="00D0608E" w:rsidP="00EE3654">
            <w:pPr>
              <w:jc w:val="center"/>
              <w:rPr>
                <w:rFonts w:cs="Arial"/>
                <w:sz w:val="20"/>
                <w:szCs w:val="20"/>
              </w:rPr>
            </w:pPr>
            <w:r w:rsidRPr="00656483">
              <w:rPr>
                <w:rFonts w:cs="Arial"/>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5D6BED11"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07291D3" w14:textId="77777777" w:rsidR="009D40A0" w:rsidRPr="00656483" w:rsidRDefault="009D40A0" w:rsidP="00EE3654">
            <w:pPr>
              <w:jc w:val="center"/>
              <w:rPr>
                <w:rFonts w:cs="Arial"/>
                <w:sz w:val="20"/>
                <w:szCs w:val="20"/>
              </w:rPr>
            </w:pPr>
            <w:r w:rsidRPr="00656483">
              <w:rPr>
                <w:rFonts w:cs="Arial"/>
                <w:sz w:val="20"/>
                <w:szCs w:val="20"/>
              </w:rPr>
              <w:t>64</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6510DAB"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E860D92" w14:textId="77777777" w:rsidR="009D40A0" w:rsidRPr="00656483" w:rsidRDefault="009D40A0" w:rsidP="00EE3654">
            <w:pPr>
              <w:jc w:val="center"/>
              <w:rPr>
                <w:rFonts w:cs="Arial"/>
                <w:sz w:val="20"/>
                <w:szCs w:val="20"/>
              </w:rPr>
            </w:pPr>
            <w:r w:rsidRPr="00656483">
              <w:rPr>
                <w:rFonts w:cs="Arial"/>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7C37993"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11BC694" w14:textId="77777777" w:rsidR="009D40A0" w:rsidRPr="00656483" w:rsidRDefault="009D40A0" w:rsidP="00EE3654">
            <w:pPr>
              <w:jc w:val="center"/>
              <w:rPr>
                <w:rFonts w:cs="Arial"/>
                <w:sz w:val="20"/>
                <w:szCs w:val="20"/>
              </w:rPr>
            </w:pPr>
            <w:r w:rsidRPr="00656483">
              <w:rPr>
                <w:rFonts w:cs="Arial"/>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19E153B"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8A11668" w14:textId="77777777" w:rsidR="009D40A0" w:rsidRPr="00656483" w:rsidRDefault="009D40A0" w:rsidP="00EE3654">
            <w:pPr>
              <w:jc w:val="center"/>
              <w:rPr>
                <w:rFonts w:cs="Arial"/>
                <w:sz w:val="20"/>
                <w:szCs w:val="20"/>
              </w:rPr>
            </w:pPr>
            <w:r w:rsidRPr="00656483">
              <w:rPr>
                <w:rFonts w:cs="Arial"/>
                <w:sz w:val="20"/>
                <w:szCs w:val="20"/>
              </w:rPr>
              <w:t>32</w:t>
            </w:r>
          </w:p>
        </w:tc>
      </w:tr>
      <w:tr w:rsidR="009D40A0" w:rsidRPr="002F1145" w14:paraId="030CA4A9"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68B160B2" w14:textId="77777777" w:rsidR="009D40A0" w:rsidRPr="00656483" w:rsidRDefault="009D40A0" w:rsidP="00ED3522">
            <w:pPr>
              <w:rPr>
                <w:rFonts w:cs="Arial"/>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77D77111" w14:textId="77777777" w:rsidR="009D40A0" w:rsidRPr="00656483" w:rsidRDefault="009D40A0" w:rsidP="00ED3522">
            <w:pPr>
              <w:rPr>
                <w:rFonts w:cs="Arial"/>
                <w:sz w:val="20"/>
                <w:szCs w:val="20"/>
              </w:rPr>
            </w:pPr>
            <w:r w:rsidRPr="00656483">
              <w:rPr>
                <w:rFonts w:cs="Arial"/>
                <w:sz w:val="20"/>
                <w:szCs w:val="20"/>
              </w:rPr>
              <w:t>Técnico em Produção de Moda</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1F19824D" w14:textId="77777777" w:rsidR="009D40A0" w:rsidRPr="00656483" w:rsidRDefault="009D40A0" w:rsidP="00ED3522">
            <w:pPr>
              <w:rPr>
                <w:rFonts w:cs="Arial"/>
                <w:sz w:val="20"/>
                <w:szCs w:val="20"/>
              </w:rPr>
            </w:pPr>
            <w:r w:rsidRPr="00656483">
              <w:rPr>
                <w:rFonts w:cs="Arial"/>
                <w:sz w:val="20"/>
                <w:szCs w:val="20"/>
              </w:rPr>
              <w:t>Concomitante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0A897D2"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4ED51094"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5EE9EDEF" w14:textId="77777777" w:rsidR="009D40A0" w:rsidRPr="00656483" w:rsidRDefault="009D40A0" w:rsidP="00EE3654">
            <w:pPr>
              <w:jc w:val="center"/>
              <w:rPr>
                <w:rFonts w:cs="Arial"/>
                <w:sz w:val="20"/>
                <w:szCs w:val="20"/>
              </w:rPr>
            </w:pPr>
            <w:r w:rsidRPr="00656483">
              <w:rPr>
                <w:rFonts w:cs="Arial"/>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F59C071"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13887FE"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0C5E60E" w14:textId="77777777" w:rsidR="009D40A0" w:rsidRPr="00656483" w:rsidRDefault="009D40A0" w:rsidP="00EE3654">
            <w:pPr>
              <w:jc w:val="center"/>
              <w:rPr>
                <w:rFonts w:cs="Arial"/>
                <w:sz w:val="20"/>
                <w:szCs w:val="20"/>
              </w:rPr>
            </w:pPr>
            <w:r w:rsidRPr="00656483">
              <w:rPr>
                <w:rFonts w:cs="Arial"/>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3176534"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392459F" w14:textId="77777777" w:rsidR="009D40A0" w:rsidRPr="00656483" w:rsidRDefault="009D40A0" w:rsidP="00EE3654">
            <w:pPr>
              <w:jc w:val="center"/>
              <w:rPr>
                <w:rFonts w:cs="Arial"/>
                <w:sz w:val="20"/>
                <w:szCs w:val="20"/>
              </w:rPr>
            </w:pPr>
            <w:r w:rsidRPr="00656483">
              <w:rPr>
                <w:rFonts w:cs="Arial"/>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D85B469"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D66FD34" w14:textId="77777777" w:rsidR="009D40A0" w:rsidRPr="00656483" w:rsidRDefault="009D40A0" w:rsidP="00EE3654">
            <w:pPr>
              <w:jc w:val="center"/>
              <w:rPr>
                <w:rFonts w:cs="Arial"/>
                <w:sz w:val="20"/>
                <w:szCs w:val="20"/>
              </w:rPr>
            </w:pPr>
            <w:r w:rsidRPr="00656483">
              <w:rPr>
                <w:rFonts w:cs="Arial"/>
                <w:sz w:val="20"/>
                <w:szCs w:val="20"/>
              </w:rPr>
              <w:t>32</w:t>
            </w:r>
          </w:p>
        </w:tc>
      </w:tr>
      <w:tr w:rsidR="009D40A0" w:rsidRPr="002F1145" w14:paraId="71B13CA6" w14:textId="77777777" w:rsidTr="001B7AA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1715A909" w14:textId="77777777" w:rsidR="009D40A0" w:rsidRPr="00656483" w:rsidRDefault="009D40A0" w:rsidP="00ED3522">
            <w:pPr>
              <w:rPr>
                <w:rFonts w:cs="Arial"/>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3502763F" w14:textId="77777777" w:rsidR="009D40A0" w:rsidRPr="00656483" w:rsidRDefault="009D40A0" w:rsidP="00ED3522">
            <w:pPr>
              <w:rPr>
                <w:rFonts w:cs="Arial"/>
                <w:sz w:val="20"/>
                <w:szCs w:val="20"/>
              </w:rPr>
            </w:pPr>
            <w:r w:rsidRPr="00656483">
              <w:rPr>
                <w:rFonts w:cs="Arial"/>
                <w:sz w:val="20"/>
                <w:szCs w:val="20"/>
              </w:rPr>
              <w:t>Técnico em Produção de Moda</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3A7F0D4D" w14:textId="77777777" w:rsidR="009D40A0" w:rsidRPr="00656483" w:rsidRDefault="009D40A0" w:rsidP="00ED3522">
            <w:pPr>
              <w:rPr>
                <w:rFonts w:cs="Arial"/>
                <w:sz w:val="20"/>
                <w:szCs w:val="20"/>
              </w:rPr>
            </w:pPr>
            <w:r w:rsidRPr="00656483">
              <w:rPr>
                <w:rFonts w:cs="Arial"/>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72E2894"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0D774EF" w14:textId="70AF45E4" w:rsidR="009D40A0" w:rsidRPr="00656483" w:rsidRDefault="00D0608E" w:rsidP="00EE3654">
            <w:pPr>
              <w:jc w:val="center"/>
              <w:rPr>
                <w:rFonts w:cs="Arial"/>
                <w:sz w:val="20"/>
                <w:szCs w:val="20"/>
              </w:rPr>
            </w:pPr>
            <w:r w:rsidRPr="00656483">
              <w:rPr>
                <w:rFonts w:cs="Arial"/>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4ADAD05" w14:textId="77777777" w:rsidR="009D40A0" w:rsidRPr="00656483" w:rsidRDefault="009D40A0" w:rsidP="00EE3654">
            <w:pPr>
              <w:jc w:val="center"/>
              <w:rPr>
                <w:rFonts w:cs="Arial"/>
                <w:sz w:val="20"/>
                <w:szCs w:val="20"/>
              </w:rPr>
            </w:pPr>
            <w:r w:rsidRPr="00656483">
              <w:rPr>
                <w:rFonts w:cs="Arial"/>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75D37B7F" w14:textId="0F192C73" w:rsidR="009D40A0" w:rsidRPr="00656483" w:rsidRDefault="00D0608E"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D35A4E8"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E04362B"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29ED9F4"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31C204F"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9105928"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733920EE" w14:textId="77777777" w:rsidR="009D40A0" w:rsidRPr="00656483" w:rsidRDefault="009D40A0" w:rsidP="00EE3654">
            <w:pPr>
              <w:jc w:val="center"/>
              <w:rPr>
                <w:rFonts w:cs="Arial"/>
                <w:sz w:val="20"/>
                <w:szCs w:val="20"/>
              </w:rPr>
            </w:pPr>
            <w:r w:rsidRPr="00656483">
              <w:rPr>
                <w:rFonts w:cs="Arial"/>
                <w:sz w:val="20"/>
                <w:szCs w:val="20"/>
              </w:rPr>
              <w:t>0</w:t>
            </w:r>
          </w:p>
        </w:tc>
      </w:tr>
      <w:tr w:rsidR="009D40A0" w:rsidRPr="002F1145" w14:paraId="456D7CF0" w14:textId="77777777" w:rsidTr="001B7AA5">
        <w:trPr>
          <w:trHeight w:val="495"/>
          <w:jc w:val="center"/>
        </w:trPr>
        <w:tc>
          <w:tcPr>
            <w:tcW w:w="1400" w:type="dxa"/>
            <w:vMerge/>
            <w:tcBorders>
              <w:top w:val="single" w:sz="8" w:space="0" w:color="000000"/>
              <w:left w:val="single" w:sz="8" w:space="0" w:color="000000"/>
              <w:bottom w:val="nil"/>
              <w:right w:val="single" w:sz="8" w:space="0" w:color="000000"/>
            </w:tcBorders>
            <w:vAlign w:val="center"/>
            <w:hideMark/>
          </w:tcPr>
          <w:p w14:paraId="3770A59D" w14:textId="77777777" w:rsidR="009D40A0" w:rsidRPr="00656483" w:rsidRDefault="009D40A0" w:rsidP="00ED3522">
            <w:pPr>
              <w:rPr>
                <w:rFonts w:cs="Arial"/>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778E54DE" w14:textId="77777777" w:rsidR="009D40A0" w:rsidRPr="00656483" w:rsidRDefault="009D40A0" w:rsidP="00ED3522">
            <w:pPr>
              <w:rPr>
                <w:rFonts w:cs="Arial"/>
                <w:sz w:val="20"/>
                <w:szCs w:val="20"/>
              </w:rPr>
            </w:pPr>
            <w:r w:rsidRPr="00656483">
              <w:rPr>
                <w:rFonts w:cs="Arial"/>
                <w:sz w:val="20"/>
                <w:szCs w:val="20"/>
              </w:rPr>
              <w:t>Técnico em Vendas</w:t>
            </w:r>
          </w:p>
        </w:tc>
        <w:tc>
          <w:tcPr>
            <w:tcW w:w="1540" w:type="dxa"/>
            <w:tcBorders>
              <w:top w:val="nil"/>
              <w:left w:val="nil"/>
              <w:bottom w:val="single" w:sz="8" w:space="0" w:color="000000"/>
              <w:right w:val="single" w:sz="8" w:space="0" w:color="000000"/>
            </w:tcBorders>
            <w:shd w:val="clear" w:color="auto" w:fill="auto"/>
            <w:vAlign w:val="center"/>
            <w:hideMark/>
          </w:tcPr>
          <w:p w14:paraId="2A5ACAE0" w14:textId="77777777" w:rsidR="009D40A0" w:rsidRPr="00656483" w:rsidRDefault="009D40A0" w:rsidP="00ED3522">
            <w:pPr>
              <w:rPr>
                <w:rFonts w:cs="Arial"/>
                <w:sz w:val="20"/>
                <w:szCs w:val="20"/>
              </w:rPr>
            </w:pPr>
            <w:r w:rsidRPr="00656483">
              <w:rPr>
                <w:rFonts w:cs="Arial"/>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7825C186" w14:textId="77777777" w:rsidR="009D40A0" w:rsidRPr="00656483" w:rsidRDefault="009D40A0" w:rsidP="00EE3654">
            <w:pPr>
              <w:jc w:val="center"/>
              <w:rPr>
                <w:rFonts w:cs="Arial"/>
                <w:sz w:val="20"/>
                <w:szCs w:val="20"/>
              </w:rPr>
            </w:pPr>
            <w:r w:rsidRPr="00656483">
              <w:rPr>
                <w:rFonts w:cs="Arial"/>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5B7E1CD3" w14:textId="53CAEB8D" w:rsidR="009D40A0" w:rsidRPr="00656483" w:rsidRDefault="00D0608E" w:rsidP="00EE3654">
            <w:pPr>
              <w:jc w:val="center"/>
              <w:rPr>
                <w:rFonts w:cs="Arial"/>
                <w:sz w:val="20"/>
                <w:szCs w:val="20"/>
              </w:rPr>
            </w:pPr>
            <w:r w:rsidRPr="00656483">
              <w:rPr>
                <w:rFonts w:cs="Arial"/>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1024C144" w14:textId="77777777" w:rsidR="009D40A0" w:rsidRPr="00656483" w:rsidRDefault="009D40A0" w:rsidP="00EE3654">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D1715C8" w14:textId="2ABB6DC5" w:rsidR="009D40A0" w:rsidRPr="00656483" w:rsidRDefault="00D0608E" w:rsidP="00EE3654">
            <w:pPr>
              <w:jc w:val="center"/>
              <w:rPr>
                <w:rFonts w:cs="Arial"/>
                <w:sz w:val="20"/>
                <w:szCs w:val="20"/>
              </w:rPr>
            </w:pPr>
            <w:r w:rsidRPr="00656483">
              <w:rPr>
                <w:rFonts w:cs="Arial"/>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9AB8FD2" w14:textId="77777777" w:rsidR="009D40A0" w:rsidRPr="00656483" w:rsidRDefault="009D40A0" w:rsidP="00EE3654">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5B93000" w14:textId="736EE778" w:rsidR="009D40A0" w:rsidRPr="00656483" w:rsidRDefault="00D0608E" w:rsidP="00EE3654">
            <w:pPr>
              <w:jc w:val="center"/>
              <w:rPr>
                <w:rFonts w:cs="Arial"/>
                <w:bCs/>
                <w:sz w:val="20"/>
                <w:szCs w:val="20"/>
              </w:rPr>
            </w:pPr>
            <w:r w:rsidRPr="00656483">
              <w:rPr>
                <w:rFonts w:cs="Arial"/>
                <w:bCs/>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C733922" w14:textId="77777777" w:rsidR="009D40A0" w:rsidRPr="00656483" w:rsidRDefault="009D40A0" w:rsidP="00EE3654">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B638B9F" w14:textId="00B2DCAF" w:rsidR="009D40A0" w:rsidRPr="00656483" w:rsidRDefault="00D0608E" w:rsidP="00EE3654">
            <w:pPr>
              <w:jc w:val="center"/>
              <w:rPr>
                <w:rFonts w:cs="Arial"/>
                <w:sz w:val="20"/>
                <w:szCs w:val="20"/>
              </w:rPr>
            </w:pPr>
            <w:r w:rsidRPr="00656483">
              <w:rPr>
                <w:rFonts w:cs="Arial"/>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4F00412" w14:textId="77777777" w:rsidR="009D40A0" w:rsidRPr="00656483" w:rsidRDefault="009D40A0" w:rsidP="00EE3654">
            <w:pPr>
              <w:jc w:val="center"/>
              <w:rPr>
                <w:rFonts w:cs="Arial"/>
                <w:sz w:val="20"/>
                <w:szCs w:val="20"/>
              </w:rPr>
            </w:pPr>
            <w:r w:rsidRPr="00656483">
              <w:rPr>
                <w:rFonts w:cs="Arial"/>
                <w:sz w:val="20"/>
                <w:szCs w:val="20"/>
              </w:rPr>
              <w:t>40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6D8C796" w14:textId="77777777" w:rsidR="009D40A0" w:rsidRPr="00656483" w:rsidRDefault="009D40A0" w:rsidP="00EE3654">
            <w:pPr>
              <w:jc w:val="center"/>
              <w:rPr>
                <w:rFonts w:cs="Arial"/>
                <w:sz w:val="20"/>
                <w:szCs w:val="20"/>
              </w:rPr>
            </w:pPr>
            <w:r w:rsidRPr="00656483">
              <w:rPr>
                <w:rFonts w:cs="Arial"/>
                <w:sz w:val="20"/>
                <w:szCs w:val="20"/>
              </w:rPr>
              <w:t>0</w:t>
            </w:r>
          </w:p>
        </w:tc>
      </w:tr>
      <w:tr w:rsidR="009D40A0" w:rsidRPr="002F1145" w14:paraId="20AF5C36" w14:textId="77777777" w:rsidTr="001B7AA5">
        <w:trPr>
          <w:trHeight w:val="300"/>
          <w:jc w:val="center"/>
        </w:trPr>
        <w:tc>
          <w:tcPr>
            <w:tcW w:w="1400" w:type="dxa"/>
            <w:vMerge w:val="restart"/>
            <w:tcBorders>
              <w:top w:val="single" w:sz="8" w:space="0" w:color="000000"/>
              <w:left w:val="single" w:sz="8" w:space="0" w:color="000000"/>
              <w:bottom w:val="nil"/>
              <w:right w:val="single" w:sz="8" w:space="0" w:color="000000"/>
            </w:tcBorders>
            <w:shd w:val="clear" w:color="D9D9D9" w:fill="D9D9D9"/>
            <w:textDirection w:val="btLr"/>
            <w:vAlign w:val="center"/>
            <w:hideMark/>
          </w:tcPr>
          <w:p w14:paraId="145EECEA" w14:textId="77777777" w:rsidR="009D40A0" w:rsidRPr="00656483" w:rsidRDefault="009D40A0" w:rsidP="00ED3522">
            <w:pPr>
              <w:jc w:val="center"/>
              <w:rPr>
                <w:rFonts w:cs="Arial"/>
                <w:b/>
                <w:bCs/>
                <w:sz w:val="20"/>
                <w:szCs w:val="20"/>
              </w:rPr>
            </w:pPr>
            <w:r w:rsidRPr="00656483">
              <w:rPr>
                <w:rFonts w:cs="Arial"/>
                <w:b/>
                <w:bCs/>
                <w:i/>
                <w:sz w:val="20"/>
                <w:szCs w:val="20"/>
              </w:rPr>
              <w:t>Campus</w:t>
            </w:r>
            <w:r w:rsidRPr="00656483">
              <w:rPr>
                <w:rFonts w:cs="Arial"/>
                <w:b/>
                <w:bCs/>
                <w:sz w:val="20"/>
                <w:szCs w:val="20"/>
              </w:rPr>
              <w:t xml:space="preserve"> Erechim Cursos Superiores</w:t>
            </w:r>
          </w:p>
        </w:tc>
        <w:tc>
          <w:tcPr>
            <w:tcW w:w="4540" w:type="dxa"/>
            <w:gridSpan w:val="2"/>
            <w:tcBorders>
              <w:top w:val="nil"/>
              <w:left w:val="nil"/>
              <w:bottom w:val="single" w:sz="8" w:space="0" w:color="000000"/>
              <w:right w:val="single" w:sz="8" w:space="0" w:color="000000"/>
            </w:tcBorders>
            <w:shd w:val="clear" w:color="auto" w:fill="auto"/>
            <w:vAlign w:val="center"/>
            <w:hideMark/>
          </w:tcPr>
          <w:p w14:paraId="18B38BCD" w14:textId="77777777" w:rsidR="009D40A0" w:rsidRPr="00656483" w:rsidRDefault="009D40A0" w:rsidP="00ED3522">
            <w:pPr>
              <w:rPr>
                <w:rFonts w:cs="Arial"/>
                <w:sz w:val="20"/>
                <w:szCs w:val="20"/>
              </w:rPr>
            </w:pPr>
            <w:r w:rsidRPr="00656483">
              <w:rPr>
                <w:rFonts w:cs="Arial"/>
                <w:sz w:val="20"/>
                <w:szCs w:val="20"/>
              </w:rPr>
              <w:t>Tecnologia em design de moda</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3B06F331" w14:textId="77777777" w:rsidR="009D40A0" w:rsidRPr="00656483" w:rsidRDefault="00076096" w:rsidP="00076096">
            <w:pPr>
              <w:rPr>
                <w:rFonts w:cs="Arial"/>
                <w:sz w:val="20"/>
                <w:szCs w:val="20"/>
              </w:rPr>
            </w:pPr>
            <w:r w:rsidRPr="00656483">
              <w:rPr>
                <w:rFonts w:cs="Arial"/>
                <w:sz w:val="20"/>
                <w:szCs w:val="20"/>
              </w:rPr>
              <w:t>Tecnologia</w:t>
            </w:r>
            <w:r w:rsidR="009D40A0" w:rsidRPr="00656483">
              <w:rPr>
                <w:rFonts w:cs="Arial"/>
                <w:sz w:val="20"/>
                <w:szCs w:val="20"/>
              </w:rPr>
              <w:t> </w:t>
            </w:r>
          </w:p>
        </w:tc>
        <w:tc>
          <w:tcPr>
            <w:tcW w:w="726" w:type="dxa"/>
            <w:tcBorders>
              <w:top w:val="nil"/>
              <w:left w:val="nil"/>
              <w:bottom w:val="single" w:sz="8" w:space="0" w:color="000000"/>
              <w:right w:val="single" w:sz="8" w:space="0" w:color="000000"/>
            </w:tcBorders>
            <w:shd w:val="clear" w:color="auto" w:fill="auto"/>
            <w:vAlign w:val="center"/>
            <w:hideMark/>
          </w:tcPr>
          <w:p w14:paraId="14AC6FBA" w14:textId="77777777" w:rsidR="009D40A0" w:rsidRPr="00656483" w:rsidRDefault="009D40A0" w:rsidP="00EE3654">
            <w:pPr>
              <w:jc w:val="center"/>
              <w:rPr>
                <w:rFonts w:cs="Arial"/>
                <w:sz w:val="20"/>
                <w:szCs w:val="20"/>
              </w:rPr>
            </w:pPr>
            <w:r w:rsidRPr="00656483">
              <w:rPr>
                <w:rFonts w:cs="Arial"/>
                <w:sz w:val="20"/>
                <w:szCs w:val="20"/>
              </w:rPr>
              <w:t>32</w:t>
            </w:r>
          </w:p>
        </w:tc>
        <w:tc>
          <w:tcPr>
            <w:tcW w:w="726" w:type="dxa"/>
            <w:tcBorders>
              <w:top w:val="nil"/>
              <w:left w:val="nil"/>
              <w:bottom w:val="nil"/>
              <w:right w:val="single" w:sz="8" w:space="0" w:color="000000"/>
            </w:tcBorders>
            <w:shd w:val="clear" w:color="auto" w:fill="auto"/>
            <w:vAlign w:val="center"/>
            <w:hideMark/>
          </w:tcPr>
          <w:p w14:paraId="3646ECA4" w14:textId="77777777" w:rsidR="009D40A0" w:rsidRPr="00656483" w:rsidRDefault="009D40A0" w:rsidP="00EE3654">
            <w:pPr>
              <w:jc w:val="center"/>
              <w:rPr>
                <w:rFonts w:cs="Arial"/>
                <w:sz w:val="20"/>
                <w:szCs w:val="20"/>
              </w:rPr>
            </w:pPr>
            <w:r w:rsidRPr="00656483">
              <w:rPr>
                <w:rFonts w:cs="Arial"/>
                <w:sz w:val="20"/>
                <w:szCs w:val="20"/>
              </w:rPr>
              <w:t>32</w:t>
            </w:r>
          </w:p>
        </w:tc>
        <w:tc>
          <w:tcPr>
            <w:tcW w:w="726" w:type="dxa"/>
            <w:tcBorders>
              <w:top w:val="nil"/>
              <w:left w:val="nil"/>
              <w:bottom w:val="single" w:sz="8" w:space="0" w:color="000000"/>
              <w:right w:val="single" w:sz="8" w:space="0" w:color="000000"/>
            </w:tcBorders>
            <w:shd w:val="clear" w:color="auto" w:fill="auto"/>
            <w:vAlign w:val="center"/>
            <w:hideMark/>
          </w:tcPr>
          <w:p w14:paraId="59F120A6"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nil"/>
              <w:left w:val="nil"/>
              <w:bottom w:val="nil"/>
              <w:right w:val="single" w:sz="8" w:space="0" w:color="000000"/>
            </w:tcBorders>
            <w:shd w:val="clear" w:color="auto" w:fill="auto"/>
            <w:vAlign w:val="center"/>
            <w:hideMark/>
          </w:tcPr>
          <w:p w14:paraId="127E6EAD" w14:textId="77777777" w:rsidR="009D40A0" w:rsidRPr="00656483" w:rsidRDefault="009D40A0" w:rsidP="00EE3654">
            <w:pPr>
              <w:jc w:val="center"/>
              <w:rPr>
                <w:rFonts w:cs="Arial"/>
                <w:sz w:val="20"/>
                <w:szCs w:val="20"/>
              </w:rPr>
            </w:pPr>
            <w:r w:rsidRPr="00656483">
              <w:rPr>
                <w:rFonts w:cs="Arial"/>
                <w:sz w:val="20"/>
                <w:szCs w:val="20"/>
              </w:rPr>
              <w:t>32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768ABAE"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nil"/>
              <w:left w:val="nil"/>
              <w:bottom w:val="nil"/>
              <w:right w:val="single" w:sz="8" w:space="0" w:color="000000"/>
            </w:tcBorders>
            <w:shd w:val="clear" w:color="auto" w:fill="auto"/>
            <w:vAlign w:val="center"/>
            <w:hideMark/>
          </w:tcPr>
          <w:p w14:paraId="258EFAF8" w14:textId="77777777" w:rsidR="009D40A0" w:rsidRPr="00656483" w:rsidRDefault="009D40A0" w:rsidP="00EE3654">
            <w:pPr>
              <w:jc w:val="center"/>
              <w:rPr>
                <w:rFonts w:cs="Arial"/>
                <w:sz w:val="20"/>
                <w:szCs w:val="20"/>
              </w:rPr>
            </w:pPr>
            <w:r w:rsidRPr="00656483">
              <w:rPr>
                <w:rFonts w:cs="Arial"/>
                <w:sz w:val="20"/>
                <w:szCs w:val="20"/>
              </w:rPr>
              <w:t>32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93EBDE1"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nil"/>
              <w:left w:val="nil"/>
              <w:bottom w:val="nil"/>
              <w:right w:val="single" w:sz="8" w:space="0" w:color="000000"/>
            </w:tcBorders>
            <w:shd w:val="clear" w:color="auto" w:fill="auto"/>
            <w:vAlign w:val="center"/>
            <w:hideMark/>
          </w:tcPr>
          <w:p w14:paraId="77074D02" w14:textId="77777777" w:rsidR="009D40A0" w:rsidRPr="00656483" w:rsidRDefault="009D40A0" w:rsidP="00EE3654">
            <w:pPr>
              <w:jc w:val="center"/>
              <w:rPr>
                <w:rFonts w:cs="Arial"/>
                <w:sz w:val="20"/>
                <w:szCs w:val="20"/>
              </w:rPr>
            </w:pPr>
            <w:r w:rsidRPr="00656483">
              <w:rPr>
                <w:rFonts w:cs="Arial"/>
                <w:sz w:val="20"/>
                <w:szCs w:val="20"/>
              </w:rPr>
              <w:t>32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E2231B2" w14:textId="77777777" w:rsidR="009D40A0" w:rsidRPr="00656483" w:rsidRDefault="009D40A0" w:rsidP="00EE3654">
            <w:pPr>
              <w:jc w:val="center"/>
              <w:rPr>
                <w:rFonts w:cs="Arial"/>
                <w:sz w:val="20"/>
                <w:szCs w:val="20"/>
              </w:rPr>
            </w:pPr>
            <w:r w:rsidRPr="00656483">
              <w:rPr>
                <w:rFonts w:cs="Arial"/>
                <w:sz w:val="20"/>
                <w:szCs w:val="20"/>
              </w:rPr>
              <w:t>32</w:t>
            </w:r>
          </w:p>
        </w:tc>
        <w:tc>
          <w:tcPr>
            <w:tcW w:w="852" w:type="dxa"/>
            <w:gridSpan w:val="2"/>
            <w:tcBorders>
              <w:top w:val="nil"/>
              <w:left w:val="nil"/>
              <w:bottom w:val="nil"/>
              <w:right w:val="single" w:sz="8" w:space="0" w:color="000000"/>
            </w:tcBorders>
            <w:shd w:val="clear" w:color="auto" w:fill="auto"/>
            <w:vAlign w:val="center"/>
            <w:hideMark/>
          </w:tcPr>
          <w:p w14:paraId="30D97020" w14:textId="77777777" w:rsidR="009D40A0" w:rsidRPr="00656483" w:rsidRDefault="009D40A0" w:rsidP="00EE3654">
            <w:pPr>
              <w:jc w:val="center"/>
              <w:rPr>
                <w:rFonts w:cs="Arial"/>
                <w:sz w:val="20"/>
                <w:szCs w:val="20"/>
              </w:rPr>
            </w:pPr>
            <w:r w:rsidRPr="00656483">
              <w:rPr>
                <w:rFonts w:cs="Arial"/>
                <w:sz w:val="20"/>
                <w:szCs w:val="20"/>
              </w:rPr>
              <w:t>32</w:t>
            </w:r>
          </w:p>
        </w:tc>
      </w:tr>
      <w:tr w:rsidR="00076096" w:rsidRPr="002F1145" w14:paraId="16D624D7" w14:textId="77777777" w:rsidTr="001B7AA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02713C44" w14:textId="77777777" w:rsidR="00076096" w:rsidRPr="00656483" w:rsidRDefault="00076096" w:rsidP="00076096">
            <w:pPr>
              <w:rPr>
                <w:rFonts w:cs="Arial"/>
                <w:b/>
                <w:bCs/>
                <w:sz w:val="20"/>
                <w:szCs w:val="20"/>
              </w:rPr>
            </w:pPr>
          </w:p>
        </w:tc>
        <w:tc>
          <w:tcPr>
            <w:tcW w:w="4540" w:type="dxa"/>
            <w:gridSpan w:val="2"/>
            <w:tcBorders>
              <w:top w:val="nil"/>
              <w:left w:val="nil"/>
              <w:bottom w:val="single" w:sz="8" w:space="0" w:color="000000"/>
              <w:right w:val="nil"/>
            </w:tcBorders>
            <w:shd w:val="clear" w:color="auto" w:fill="auto"/>
            <w:vAlign w:val="center"/>
            <w:hideMark/>
          </w:tcPr>
          <w:p w14:paraId="4D21BC77" w14:textId="77777777" w:rsidR="00076096" w:rsidRPr="00656483" w:rsidRDefault="00076096" w:rsidP="00076096">
            <w:pPr>
              <w:rPr>
                <w:rFonts w:cs="Arial"/>
                <w:sz w:val="20"/>
                <w:szCs w:val="20"/>
              </w:rPr>
            </w:pPr>
            <w:r w:rsidRPr="00656483">
              <w:rPr>
                <w:rFonts w:cs="Arial"/>
                <w:sz w:val="20"/>
                <w:szCs w:val="20"/>
              </w:rPr>
              <w:t>Bacharelado em Engenharia Mecânica</w:t>
            </w:r>
          </w:p>
        </w:tc>
        <w:tc>
          <w:tcPr>
            <w:tcW w:w="1540" w:type="dxa"/>
            <w:tcBorders>
              <w:top w:val="single" w:sz="8" w:space="0" w:color="000000"/>
              <w:left w:val="single" w:sz="8" w:space="0" w:color="000000"/>
              <w:bottom w:val="single" w:sz="8" w:space="0" w:color="000000"/>
              <w:right w:val="single" w:sz="8" w:space="0" w:color="000000"/>
            </w:tcBorders>
            <w:shd w:val="clear" w:color="7F7F7F" w:fill="FFFFFF" w:themeFill="background1"/>
            <w:vAlign w:val="center"/>
            <w:hideMark/>
          </w:tcPr>
          <w:p w14:paraId="2248112E" w14:textId="77777777" w:rsidR="00076096" w:rsidRPr="00656483" w:rsidRDefault="00076096" w:rsidP="00076096">
            <w:pPr>
              <w:rPr>
                <w:rFonts w:cs="Arial"/>
                <w:sz w:val="20"/>
                <w:szCs w:val="20"/>
              </w:rPr>
            </w:pPr>
            <w:r w:rsidRPr="00656483">
              <w:rPr>
                <w:rFonts w:cs="Arial"/>
                <w:sz w:val="20"/>
                <w:szCs w:val="20"/>
              </w:rPr>
              <w:t>Bacharelado </w:t>
            </w:r>
          </w:p>
        </w:tc>
        <w:tc>
          <w:tcPr>
            <w:tcW w:w="726" w:type="dxa"/>
            <w:tcBorders>
              <w:top w:val="nil"/>
              <w:left w:val="nil"/>
              <w:bottom w:val="single" w:sz="8" w:space="0" w:color="000000"/>
              <w:right w:val="single" w:sz="8" w:space="0" w:color="000000"/>
            </w:tcBorders>
            <w:shd w:val="clear" w:color="auto" w:fill="auto"/>
            <w:vAlign w:val="center"/>
            <w:hideMark/>
          </w:tcPr>
          <w:p w14:paraId="41C7C410" w14:textId="77777777" w:rsidR="00076096" w:rsidRPr="00656483" w:rsidRDefault="00076096" w:rsidP="00EE3654">
            <w:pPr>
              <w:jc w:val="center"/>
              <w:rPr>
                <w:rFonts w:cs="Arial"/>
                <w:sz w:val="20"/>
                <w:szCs w:val="20"/>
              </w:rPr>
            </w:pPr>
            <w:r w:rsidRPr="00656483">
              <w:rPr>
                <w:rFonts w:cs="Arial"/>
                <w:sz w:val="20"/>
                <w:szCs w:val="20"/>
              </w:rPr>
              <w:t>50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7B9760D" w14:textId="77777777" w:rsidR="00076096" w:rsidRPr="00656483" w:rsidRDefault="00076096" w:rsidP="00EE3654">
            <w:pPr>
              <w:jc w:val="center"/>
              <w:rPr>
                <w:rFonts w:cs="Arial"/>
                <w:sz w:val="20"/>
                <w:szCs w:val="20"/>
              </w:rPr>
            </w:pPr>
            <w:r w:rsidRPr="00656483">
              <w:rPr>
                <w:rFonts w:cs="Arial"/>
                <w:sz w:val="20"/>
                <w:szCs w:val="20"/>
              </w:rPr>
              <w:t>50</w:t>
            </w:r>
          </w:p>
        </w:tc>
        <w:tc>
          <w:tcPr>
            <w:tcW w:w="726" w:type="dxa"/>
            <w:tcBorders>
              <w:top w:val="nil"/>
              <w:left w:val="nil"/>
              <w:bottom w:val="single" w:sz="8" w:space="0" w:color="000000"/>
              <w:right w:val="single" w:sz="8" w:space="0" w:color="000000"/>
            </w:tcBorders>
            <w:shd w:val="clear" w:color="auto" w:fill="auto"/>
            <w:vAlign w:val="center"/>
            <w:hideMark/>
          </w:tcPr>
          <w:p w14:paraId="10F29B34" w14:textId="77777777" w:rsidR="00076096" w:rsidRPr="00656483" w:rsidRDefault="00076096" w:rsidP="00EE3654">
            <w:pPr>
              <w:jc w:val="center"/>
              <w:rPr>
                <w:rFonts w:cs="Arial"/>
                <w:sz w:val="20"/>
                <w:szCs w:val="20"/>
              </w:rPr>
            </w:pPr>
            <w:r w:rsidRPr="00656483">
              <w:rPr>
                <w:rFonts w:cs="Arial"/>
                <w:sz w:val="20"/>
                <w:szCs w:val="20"/>
              </w:rPr>
              <w:t>50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638E27F" w14:textId="77777777" w:rsidR="00076096" w:rsidRPr="00656483" w:rsidRDefault="00076096" w:rsidP="00EE3654">
            <w:pPr>
              <w:jc w:val="center"/>
              <w:rPr>
                <w:rFonts w:cs="Arial"/>
                <w:sz w:val="20"/>
                <w:szCs w:val="20"/>
              </w:rPr>
            </w:pPr>
            <w:r w:rsidRPr="00656483">
              <w:rPr>
                <w:rFonts w:cs="Arial"/>
                <w:sz w:val="20"/>
                <w:szCs w:val="20"/>
              </w:rPr>
              <w:t>50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F55FC5B" w14:textId="77777777" w:rsidR="00076096" w:rsidRPr="00656483" w:rsidRDefault="00076096" w:rsidP="00EE3654">
            <w:pPr>
              <w:jc w:val="center"/>
              <w:rPr>
                <w:rFonts w:cs="Arial"/>
                <w:sz w:val="20"/>
                <w:szCs w:val="20"/>
              </w:rPr>
            </w:pPr>
            <w:r w:rsidRPr="00656483">
              <w:rPr>
                <w:rFonts w:cs="Arial"/>
                <w:sz w:val="20"/>
                <w:szCs w:val="20"/>
              </w:rPr>
              <w:t>50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70BED6D8" w14:textId="77777777" w:rsidR="00076096" w:rsidRPr="00656483" w:rsidRDefault="00076096" w:rsidP="00EE3654">
            <w:pPr>
              <w:jc w:val="center"/>
              <w:rPr>
                <w:rFonts w:cs="Arial"/>
                <w:sz w:val="20"/>
                <w:szCs w:val="20"/>
              </w:rPr>
            </w:pPr>
            <w:r w:rsidRPr="00656483">
              <w:rPr>
                <w:rFonts w:cs="Arial"/>
                <w:sz w:val="20"/>
                <w:szCs w:val="20"/>
              </w:rPr>
              <w:t>50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445079D" w14:textId="77777777" w:rsidR="00076096" w:rsidRPr="00656483" w:rsidRDefault="00076096" w:rsidP="00EE3654">
            <w:pPr>
              <w:jc w:val="center"/>
              <w:rPr>
                <w:rFonts w:cs="Arial"/>
                <w:sz w:val="20"/>
                <w:szCs w:val="20"/>
              </w:rPr>
            </w:pPr>
            <w:r w:rsidRPr="00656483">
              <w:rPr>
                <w:rFonts w:cs="Arial"/>
                <w:sz w:val="20"/>
                <w:szCs w:val="20"/>
              </w:rPr>
              <w:t>50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74208A6" w14:textId="77777777" w:rsidR="00076096" w:rsidRPr="00656483" w:rsidRDefault="00076096" w:rsidP="00EE3654">
            <w:pPr>
              <w:jc w:val="center"/>
              <w:rPr>
                <w:rFonts w:cs="Arial"/>
                <w:sz w:val="20"/>
                <w:szCs w:val="20"/>
              </w:rPr>
            </w:pPr>
            <w:r w:rsidRPr="00656483">
              <w:rPr>
                <w:rFonts w:cs="Arial"/>
                <w:sz w:val="20"/>
                <w:szCs w:val="20"/>
              </w:rPr>
              <w:t>50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B529063" w14:textId="77777777" w:rsidR="00076096" w:rsidRPr="00656483" w:rsidRDefault="00076096" w:rsidP="00EE3654">
            <w:pPr>
              <w:jc w:val="center"/>
              <w:rPr>
                <w:rFonts w:cs="Arial"/>
                <w:sz w:val="20"/>
                <w:szCs w:val="20"/>
              </w:rPr>
            </w:pPr>
            <w:r w:rsidRPr="00656483">
              <w:rPr>
                <w:rFonts w:cs="Arial"/>
                <w:sz w:val="20"/>
                <w:szCs w:val="20"/>
              </w:rPr>
              <w:t>50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979F5C4" w14:textId="77777777" w:rsidR="00076096" w:rsidRPr="00656483" w:rsidRDefault="00076096" w:rsidP="00EE3654">
            <w:pPr>
              <w:jc w:val="center"/>
              <w:rPr>
                <w:rFonts w:cs="Arial"/>
                <w:sz w:val="20"/>
                <w:szCs w:val="20"/>
              </w:rPr>
            </w:pPr>
            <w:r w:rsidRPr="00656483">
              <w:rPr>
                <w:rFonts w:cs="Arial"/>
                <w:sz w:val="20"/>
                <w:szCs w:val="20"/>
              </w:rPr>
              <w:t>50</w:t>
            </w:r>
          </w:p>
        </w:tc>
      </w:tr>
      <w:tr w:rsidR="00076096" w:rsidRPr="002F1145" w14:paraId="2115C7A4" w14:textId="77777777" w:rsidTr="001B7AA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30500E45" w14:textId="77777777" w:rsidR="00076096" w:rsidRPr="00656483" w:rsidRDefault="00076096" w:rsidP="00076096">
            <w:pPr>
              <w:rPr>
                <w:rFonts w:cs="Arial"/>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0A402F75" w14:textId="77777777" w:rsidR="00076096" w:rsidRPr="00656483" w:rsidRDefault="00076096" w:rsidP="00076096">
            <w:pPr>
              <w:rPr>
                <w:rFonts w:cs="Arial"/>
                <w:sz w:val="20"/>
                <w:szCs w:val="20"/>
              </w:rPr>
            </w:pPr>
            <w:r w:rsidRPr="00656483">
              <w:rPr>
                <w:rFonts w:cs="Arial"/>
                <w:sz w:val="20"/>
                <w:szCs w:val="20"/>
              </w:rPr>
              <w:t>Tecnologia em Marketing</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5B694C6E" w14:textId="77777777" w:rsidR="00076096" w:rsidRPr="00656483" w:rsidRDefault="00076096" w:rsidP="00076096">
            <w:pPr>
              <w:rPr>
                <w:rFonts w:cs="Arial"/>
                <w:sz w:val="20"/>
                <w:szCs w:val="20"/>
              </w:rPr>
            </w:pPr>
            <w:r w:rsidRPr="00656483">
              <w:rPr>
                <w:rFonts w:cs="Arial"/>
                <w:sz w:val="20"/>
                <w:szCs w:val="20"/>
              </w:rPr>
              <w:t>Tecnologia  </w:t>
            </w:r>
          </w:p>
        </w:tc>
        <w:tc>
          <w:tcPr>
            <w:tcW w:w="726" w:type="dxa"/>
            <w:tcBorders>
              <w:top w:val="nil"/>
              <w:left w:val="nil"/>
              <w:bottom w:val="single" w:sz="8" w:space="0" w:color="000000"/>
              <w:right w:val="single" w:sz="8" w:space="0" w:color="000000"/>
            </w:tcBorders>
            <w:shd w:val="clear" w:color="auto" w:fill="auto"/>
            <w:vAlign w:val="center"/>
            <w:hideMark/>
          </w:tcPr>
          <w:p w14:paraId="71A60940" w14:textId="77777777" w:rsidR="00076096" w:rsidRPr="00656483" w:rsidRDefault="00076096" w:rsidP="00EE3654">
            <w:pPr>
              <w:jc w:val="center"/>
              <w:rPr>
                <w:rFonts w:cs="Arial"/>
                <w:sz w:val="20"/>
                <w:szCs w:val="20"/>
              </w:rPr>
            </w:pPr>
            <w:r w:rsidRPr="00656483">
              <w:rPr>
                <w:rFonts w:cs="Arial"/>
                <w:sz w:val="20"/>
                <w:szCs w:val="20"/>
              </w:rPr>
              <w:t>50</w:t>
            </w:r>
          </w:p>
        </w:tc>
        <w:tc>
          <w:tcPr>
            <w:tcW w:w="726" w:type="dxa"/>
            <w:tcBorders>
              <w:top w:val="nil"/>
              <w:left w:val="nil"/>
              <w:bottom w:val="single" w:sz="8" w:space="0" w:color="000000"/>
              <w:right w:val="single" w:sz="8" w:space="0" w:color="000000"/>
            </w:tcBorders>
            <w:shd w:val="clear" w:color="auto" w:fill="auto"/>
            <w:vAlign w:val="center"/>
            <w:hideMark/>
          </w:tcPr>
          <w:p w14:paraId="09BDCEAB" w14:textId="77777777" w:rsidR="00076096" w:rsidRPr="00656483" w:rsidRDefault="00076096" w:rsidP="00EE3654">
            <w:pPr>
              <w:jc w:val="center"/>
              <w:rPr>
                <w:rFonts w:cs="Arial"/>
                <w:sz w:val="20"/>
                <w:szCs w:val="20"/>
              </w:rPr>
            </w:pPr>
            <w:r w:rsidRPr="00656483">
              <w:rPr>
                <w:rFonts w:cs="Arial"/>
                <w:sz w:val="20"/>
                <w:szCs w:val="20"/>
              </w:rPr>
              <w:t>50</w:t>
            </w:r>
          </w:p>
        </w:tc>
        <w:tc>
          <w:tcPr>
            <w:tcW w:w="726" w:type="dxa"/>
            <w:tcBorders>
              <w:top w:val="nil"/>
              <w:left w:val="nil"/>
              <w:bottom w:val="single" w:sz="8" w:space="0" w:color="000000"/>
              <w:right w:val="single" w:sz="8" w:space="0" w:color="000000"/>
            </w:tcBorders>
            <w:shd w:val="clear" w:color="auto" w:fill="auto"/>
            <w:vAlign w:val="center"/>
            <w:hideMark/>
          </w:tcPr>
          <w:p w14:paraId="51AE37AF" w14:textId="77777777" w:rsidR="00076096" w:rsidRPr="00656483" w:rsidRDefault="00076096" w:rsidP="00EE3654">
            <w:pPr>
              <w:jc w:val="center"/>
              <w:rPr>
                <w:rFonts w:cs="Arial"/>
                <w:sz w:val="20"/>
                <w:szCs w:val="20"/>
              </w:rPr>
            </w:pPr>
            <w:r w:rsidRPr="00656483">
              <w:rPr>
                <w:rFonts w:cs="Arial"/>
                <w:sz w:val="20"/>
                <w:szCs w:val="20"/>
              </w:rPr>
              <w:t>50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39B0BF1" w14:textId="77777777" w:rsidR="00076096" w:rsidRPr="00656483" w:rsidRDefault="00076096" w:rsidP="00EE3654">
            <w:pPr>
              <w:jc w:val="center"/>
              <w:rPr>
                <w:rFonts w:cs="Arial"/>
                <w:sz w:val="20"/>
                <w:szCs w:val="20"/>
              </w:rPr>
            </w:pPr>
            <w:r w:rsidRPr="00656483">
              <w:rPr>
                <w:rFonts w:cs="Arial"/>
                <w:sz w:val="20"/>
                <w:szCs w:val="20"/>
              </w:rPr>
              <w:t>50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E25EE73" w14:textId="77777777" w:rsidR="00076096" w:rsidRPr="00656483" w:rsidRDefault="00076096" w:rsidP="00EE3654">
            <w:pPr>
              <w:jc w:val="center"/>
              <w:rPr>
                <w:rFonts w:cs="Arial"/>
                <w:sz w:val="20"/>
                <w:szCs w:val="20"/>
              </w:rPr>
            </w:pPr>
            <w:r w:rsidRPr="00656483">
              <w:rPr>
                <w:rFonts w:cs="Arial"/>
                <w:sz w:val="20"/>
                <w:szCs w:val="20"/>
              </w:rPr>
              <w:t>50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03979B5" w14:textId="77777777" w:rsidR="00076096" w:rsidRPr="00656483" w:rsidRDefault="00076096" w:rsidP="00EE3654">
            <w:pPr>
              <w:jc w:val="center"/>
              <w:rPr>
                <w:rFonts w:cs="Arial"/>
                <w:sz w:val="20"/>
                <w:szCs w:val="20"/>
              </w:rPr>
            </w:pPr>
            <w:r w:rsidRPr="00656483">
              <w:rPr>
                <w:rFonts w:cs="Arial"/>
                <w:sz w:val="20"/>
                <w:szCs w:val="20"/>
              </w:rPr>
              <w:t>50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7FEFCFB" w14:textId="77777777" w:rsidR="00076096" w:rsidRPr="00656483" w:rsidRDefault="00076096" w:rsidP="00EE3654">
            <w:pPr>
              <w:jc w:val="center"/>
              <w:rPr>
                <w:rFonts w:cs="Arial"/>
                <w:sz w:val="20"/>
                <w:szCs w:val="20"/>
              </w:rPr>
            </w:pPr>
            <w:r w:rsidRPr="00656483">
              <w:rPr>
                <w:rFonts w:cs="Arial"/>
                <w:sz w:val="20"/>
                <w:szCs w:val="20"/>
              </w:rPr>
              <w:t>50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C3BF610" w14:textId="77777777" w:rsidR="00076096" w:rsidRPr="00656483" w:rsidRDefault="00076096" w:rsidP="00EE3654">
            <w:pPr>
              <w:jc w:val="center"/>
              <w:rPr>
                <w:rFonts w:cs="Arial"/>
                <w:sz w:val="20"/>
                <w:szCs w:val="20"/>
              </w:rPr>
            </w:pPr>
            <w:r w:rsidRPr="00656483">
              <w:rPr>
                <w:rFonts w:cs="Arial"/>
                <w:sz w:val="20"/>
                <w:szCs w:val="20"/>
              </w:rPr>
              <w:t>50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35B853A" w14:textId="77777777" w:rsidR="00076096" w:rsidRPr="00656483" w:rsidRDefault="00076096" w:rsidP="00EE3654">
            <w:pPr>
              <w:jc w:val="center"/>
              <w:rPr>
                <w:rFonts w:cs="Arial"/>
                <w:sz w:val="20"/>
                <w:szCs w:val="20"/>
              </w:rPr>
            </w:pPr>
            <w:r w:rsidRPr="00656483">
              <w:rPr>
                <w:rFonts w:cs="Arial"/>
                <w:sz w:val="20"/>
                <w:szCs w:val="20"/>
              </w:rPr>
              <w:t>50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912CB80" w14:textId="77777777" w:rsidR="00076096" w:rsidRPr="00656483" w:rsidRDefault="00076096" w:rsidP="00EE3654">
            <w:pPr>
              <w:jc w:val="center"/>
              <w:rPr>
                <w:rFonts w:cs="Arial"/>
                <w:sz w:val="20"/>
                <w:szCs w:val="20"/>
              </w:rPr>
            </w:pPr>
            <w:r w:rsidRPr="00656483">
              <w:rPr>
                <w:rFonts w:cs="Arial"/>
                <w:sz w:val="20"/>
                <w:szCs w:val="20"/>
              </w:rPr>
              <w:t>50</w:t>
            </w:r>
          </w:p>
        </w:tc>
      </w:tr>
      <w:tr w:rsidR="00076096" w:rsidRPr="002F1145" w14:paraId="43B70361" w14:textId="77777777" w:rsidTr="001B7AA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5B98A5C2" w14:textId="77777777" w:rsidR="00076096" w:rsidRPr="00656483" w:rsidRDefault="00076096" w:rsidP="00076096">
            <w:pPr>
              <w:rPr>
                <w:rFonts w:cs="Arial"/>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0A1BF2C0" w14:textId="77777777" w:rsidR="00076096" w:rsidRPr="00656483" w:rsidRDefault="00076096" w:rsidP="00076096">
            <w:pPr>
              <w:rPr>
                <w:rFonts w:cs="Arial"/>
                <w:sz w:val="20"/>
                <w:szCs w:val="20"/>
              </w:rPr>
            </w:pPr>
            <w:r w:rsidRPr="00656483">
              <w:rPr>
                <w:rFonts w:cs="Arial"/>
                <w:sz w:val="20"/>
                <w:szCs w:val="20"/>
              </w:rPr>
              <w:t>Tecnologia em análise e desenvolvimento de sistemas</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6D3C591C" w14:textId="77777777" w:rsidR="00076096" w:rsidRPr="00656483" w:rsidRDefault="00076096" w:rsidP="00076096">
            <w:pPr>
              <w:rPr>
                <w:rFonts w:cs="Arial"/>
                <w:sz w:val="20"/>
                <w:szCs w:val="20"/>
              </w:rPr>
            </w:pPr>
            <w:r w:rsidRPr="00656483">
              <w:rPr>
                <w:rFonts w:cs="Arial"/>
                <w:sz w:val="20"/>
                <w:szCs w:val="20"/>
              </w:rPr>
              <w:t>Tecnologia  </w:t>
            </w:r>
          </w:p>
        </w:tc>
        <w:tc>
          <w:tcPr>
            <w:tcW w:w="726" w:type="dxa"/>
            <w:tcBorders>
              <w:top w:val="nil"/>
              <w:left w:val="nil"/>
              <w:bottom w:val="single" w:sz="8" w:space="0" w:color="000000"/>
              <w:right w:val="single" w:sz="8" w:space="0" w:color="000000"/>
            </w:tcBorders>
            <w:shd w:val="clear" w:color="auto" w:fill="auto"/>
            <w:vAlign w:val="center"/>
            <w:hideMark/>
          </w:tcPr>
          <w:p w14:paraId="3F336B34"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32A47040"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6973103A" w14:textId="77777777" w:rsidR="00076096" w:rsidRPr="00656483" w:rsidRDefault="00076096" w:rsidP="00EE3654">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E427E1F"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7ED7188" w14:textId="77777777" w:rsidR="00076096" w:rsidRPr="00656483" w:rsidRDefault="00076096" w:rsidP="00EE3654">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B295B6D"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CA54974" w14:textId="77777777" w:rsidR="00076096" w:rsidRPr="00656483" w:rsidRDefault="00076096" w:rsidP="00EE3654">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BFFAD59"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AAA10BD" w14:textId="77777777" w:rsidR="00076096" w:rsidRPr="00656483" w:rsidRDefault="00076096" w:rsidP="00EE3654">
            <w:pPr>
              <w:jc w:val="center"/>
              <w:rPr>
                <w:rFonts w:cs="Arial"/>
                <w:sz w:val="20"/>
                <w:szCs w:val="20"/>
              </w:rPr>
            </w:pPr>
            <w:r w:rsidRPr="00656483">
              <w:rPr>
                <w:rFonts w:cs="Arial"/>
                <w:sz w:val="20"/>
                <w:szCs w:val="20"/>
              </w:rPr>
              <w:t>40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9510198" w14:textId="77777777" w:rsidR="00076096" w:rsidRPr="00656483" w:rsidRDefault="00076096" w:rsidP="00EE3654">
            <w:pPr>
              <w:jc w:val="center"/>
              <w:rPr>
                <w:rFonts w:cs="Arial"/>
                <w:sz w:val="20"/>
                <w:szCs w:val="20"/>
              </w:rPr>
            </w:pPr>
            <w:r w:rsidRPr="00656483">
              <w:rPr>
                <w:rFonts w:cs="Arial"/>
                <w:sz w:val="20"/>
                <w:szCs w:val="20"/>
              </w:rPr>
              <w:t>0</w:t>
            </w:r>
          </w:p>
        </w:tc>
      </w:tr>
      <w:tr w:rsidR="00076096" w:rsidRPr="002F1145" w14:paraId="12727969" w14:textId="77777777" w:rsidTr="001B7AA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5F096DF0" w14:textId="77777777" w:rsidR="00076096" w:rsidRPr="00656483" w:rsidRDefault="00076096" w:rsidP="00076096">
            <w:pPr>
              <w:rPr>
                <w:rFonts w:cs="Arial"/>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07CB77E4" w14:textId="77777777" w:rsidR="00076096" w:rsidRPr="00656483" w:rsidRDefault="00076096" w:rsidP="00076096">
            <w:pPr>
              <w:rPr>
                <w:rFonts w:cs="Arial"/>
                <w:sz w:val="20"/>
                <w:szCs w:val="20"/>
              </w:rPr>
            </w:pPr>
            <w:r w:rsidRPr="00656483">
              <w:rPr>
                <w:rFonts w:cs="Arial"/>
                <w:sz w:val="20"/>
                <w:szCs w:val="20"/>
              </w:rPr>
              <w:t>Bacharelado em Administração</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23C3284B" w14:textId="77777777" w:rsidR="00076096" w:rsidRPr="00656483" w:rsidRDefault="00076096" w:rsidP="00076096">
            <w:pPr>
              <w:rPr>
                <w:rFonts w:cs="Arial"/>
                <w:sz w:val="20"/>
                <w:szCs w:val="20"/>
              </w:rPr>
            </w:pPr>
            <w:r w:rsidRPr="00656483">
              <w:rPr>
                <w:rFonts w:cs="Arial"/>
                <w:sz w:val="20"/>
                <w:szCs w:val="20"/>
              </w:rPr>
              <w:t>Bacharelado </w:t>
            </w:r>
          </w:p>
        </w:tc>
        <w:tc>
          <w:tcPr>
            <w:tcW w:w="726" w:type="dxa"/>
            <w:tcBorders>
              <w:top w:val="nil"/>
              <w:left w:val="nil"/>
              <w:bottom w:val="single" w:sz="8" w:space="0" w:color="000000"/>
              <w:right w:val="single" w:sz="8" w:space="0" w:color="000000"/>
            </w:tcBorders>
            <w:shd w:val="clear" w:color="auto" w:fill="auto"/>
            <w:vAlign w:val="center"/>
            <w:hideMark/>
          </w:tcPr>
          <w:p w14:paraId="10ED7D25"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1E6BB41"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BAA52AE" w14:textId="77777777" w:rsidR="00076096" w:rsidRPr="00656483" w:rsidRDefault="00076096" w:rsidP="00EE3654">
            <w:pPr>
              <w:jc w:val="center"/>
              <w:rPr>
                <w:rFonts w:cs="Arial"/>
                <w:sz w:val="20"/>
                <w:szCs w:val="20"/>
              </w:rPr>
            </w:pPr>
            <w:r w:rsidRPr="00656483">
              <w:rPr>
                <w:rFonts w:cs="Arial"/>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0329B2E"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078067F" w14:textId="77777777" w:rsidR="00076096" w:rsidRPr="00656483" w:rsidRDefault="00076096" w:rsidP="00EE3654">
            <w:pPr>
              <w:jc w:val="center"/>
              <w:rPr>
                <w:rFonts w:cs="Arial"/>
                <w:sz w:val="20"/>
                <w:szCs w:val="20"/>
              </w:rPr>
            </w:pPr>
            <w:r w:rsidRPr="00656483">
              <w:rPr>
                <w:rFonts w:cs="Arial"/>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79E1C14"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7A7F6A4" w14:textId="77777777" w:rsidR="00076096" w:rsidRPr="00656483" w:rsidRDefault="00076096" w:rsidP="00EE3654">
            <w:pPr>
              <w:jc w:val="center"/>
              <w:rPr>
                <w:rFonts w:cs="Arial"/>
                <w:sz w:val="20"/>
                <w:szCs w:val="20"/>
              </w:rPr>
            </w:pPr>
            <w:r w:rsidRPr="00656483">
              <w:rPr>
                <w:rFonts w:cs="Arial"/>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1ADE772"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794A941" w14:textId="77777777" w:rsidR="00076096" w:rsidRPr="00656483" w:rsidRDefault="00076096" w:rsidP="00EE3654">
            <w:pPr>
              <w:jc w:val="center"/>
              <w:rPr>
                <w:rFonts w:cs="Arial"/>
                <w:sz w:val="20"/>
                <w:szCs w:val="20"/>
              </w:rPr>
            </w:pPr>
            <w:r w:rsidRPr="00656483">
              <w:rPr>
                <w:rFonts w:cs="Arial"/>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D2DD5DD" w14:textId="77777777" w:rsidR="00076096" w:rsidRPr="00656483" w:rsidRDefault="00076096" w:rsidP="00EE3654">
            <w:pPr>
              <w:jc w:val="center"/>
              <w:rPr>
                <w:rFonts w:cs="Arial"/>
                <w:sz w:val="20"/>
                <w:szCs w:val="20"/>
              </w:rPr>
            </w:pPr>
            <w:r w:rsidRPr="00656483">
              <w:rPr>
                <w:rFonts w:cs="Arial"/>
                <w:sz w:val="20"/>
                <w:szCs w:val="20"/>
              </w:rPr>
              <w:t>0</w:t>
            </w:r>
          </w:p>
        </w:tc>
      </w:tr>
      <w:tr w:rsidR="00076096" w:rsidRPr="002F1145" w14:paraId="3CD97FE4" w14:textId="77777777" w:rsidTr="001B7AA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4CA87EB2" w14:textId="77777777" w:rsidR="00076096" w:rsidRPr="00656483" w:rsidRDefault="00076096" w:rsidP="00076096">
            <w:pPr>
              <w:rPr>
                <w:rFonts w:cs="Arial"/>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77114C6D" w14:textId="77777777" w:rsidR="00076096" w:rsidRPr="00656483" w:rsidRDefault="00076096" w:rsidP="00076096">
            <w:pPr>
              <w:rPr>
                <w:rFonts w:cs="Arial"/>
                <w:sz w:val="20"/>
                <w:szCs w:val="20"/>
              </w:rPr>
            </w:pPr>
            <w:r w:rsidRPr="00656483">
              <w:rPr>
                <w:rFonts w:cs="Arial"/>
                <w:sz w:val="20"/>
                <w:szCs w:val="20"/>
              </w:rPr>
              <w:t>Engenharia de Alimentos</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6DADE2A9" w14:textId="77777777" w:rsidR="00076096" w:rsidRPr="00656483" w:rsidRDefault="00076096" w:rsidP="00076096">
            <w:pPr>
              <w:rPr>
                <w:rFonts w:cs="Arial"/>
                <w:sz w:val="20"/>
                <w:szCs w:val="20"/>
              </w:rPr>
            </w:pPr>
            <w:r w:rsidRPr="00656483">
              <w:rPr>
                <w:rFonts w:cs="Arial"/>
                <w:sz w:val="20"/>
                <w:szCs w:val="20"/>
              </w:rPr>
              <w:t>Bacharelado </w:t>
            </w:r>
          </w:p>
        </w:tc>
        <w:tc>
          <w:tcPr>
            <w:tcW w:w="726" w:type="dxa"/>
            <w:tcBorders>
              <w:top w:val="nil"/>
              <w:left w:val="nil"/>
              <w:bottom w:val="single" w:sz="8" w:space="0" w:color="000000"/>
              <w:right w:val="single" w:sz="8" w:space="0" w:color="000000"/>
            </w:tcBorders>
            <w:shd w:val="clear" w:color="auto" w:fill="auto"/>
            <w:vAlign w:val="center"/>
            <w:hideMark/>
          </w:tcPr>
          <w:p w14:paraId="42DD7158"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445211DD" w14:textId="68C8E33D" w:rsidR="00076096" w:rsidRPr="00656483" w:rsidRDefault="00076096" w:rsidP="00EE3654">
            <w:pPr>
              <w:jc w:val="center"/>
              <w:rPr>
                <w:rFonts w:cs="Arial"/>
                <w:sz w:val="20"/>
                <w:szCs w:val="20"/>
              </w:rPr>
            </w:pPr>
            <w:r w:rsidRPr="00656483">
              <w:rPr>
                <w:rFonts w:cs="Arial"/>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1B841D69" w14:textId="77777777" w:rsidR="00076096" w:rsidRPr="00656483" w:rsidRDefault="00076096" w:rsidP="00EE3654">
            <w:pPr>
              <w:jc w:val="center"/>
              <w:rPr>
                <w:rFonts w:cs="Arial"/>
                <w:sz w:val="20"/>
                <w:szCs w:val="20"/>
              </w:rPr>
            </w:pPr>
            <w:r w:rsidRPr="00656483">
              <w:rPr>
                <w:rFonts w:cs="Arial"/>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668FB9E" w14:textId="77777777" w:rsidR="00076096" w:rsidRPr="00656483" w:rsidRDefault="00076096" w:rsidP="00EE3654">
            <w:pPr>
              <w:jc w:val="center"/>
              <w:rPr>
                <w:rFonts w:cs="Arial"/>
                <w:sz w:val="20"/>
                <w:szCs w:val="20"/>
              </w:rPr>
            </w:pPr>
            <w:r w:rsidRPr="00656483">
              <w:rPr>
                <w:rFonts w:cs="Arial"/>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489B842" w14:textId="77777777" w:rsidR="00076096" w:rsidRPr="00656483" w:rsidRDefault="00076096" w:rsidP="00EE3654">
            <w:pPr>
              <w:jc w:val="center"/>
              <w:rPr>
                <w:rFonts w:cs="Arial"/>
                <w:sz w:val="20"/>
                <w:szCs w:val="20"/>
              </w:rPr>
            </w:pPr>
            <w:r w:rsidRPr="00656483">
              <w:rPr>
                <w:rFonts w:cs="Arial"/>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26EB057" w14:textId="77777777" w:rsidR="00076096" w:rsidRPr="00656483" w:rsidRDefault="00076096" w:rsidP="00EE3654">
            <w:pPr>
              <w:jc w:val="center"/>
              <w:rPr>
                <w:rFonts w:cs="Arial"/>
                <w:sz w:val="20"/>
                <w:szCs w:val="20"/>
              </w:rPr>
            </w:pPr>
            <w:r w:rsidRPr="00656483">
              <w:rPr>
                <w:rFonts w:cs="Arial"/>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B6FD6E4" w14:textId="77777777" w:rsidR="00076096" w:rsidRPr="00656483" w:rsidRDefault="00076096" w:rsidP="00EE3654">
            <w:pPr>
              <w:jc w:val="center"/>
              <w:rPr>
                <w:rFonts w:cs="Arial"/>
                <w:sz w:val="20"/>
                <w:szCs w:val="20"/>
              </w:rPr>
            </w:pPr>
            <w:r w:rsidRPr="00656483">
              <w:rPr>
                <w:rFonts w:cs="Arial"/>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C93C824" w14:textId="77777777" w:rsidR="00076096" w:rsidRPr="00656483" w:rsidRDefault="00076096" w:rsidP="00EE3654">
            <w:pPr>
              <w:jc w:val="center"/>
              <w:rPr>
                <w:rFonts w:cs="Arial"/>
                <w:sz w:val="20"/>
                <w:szCs w:val="20"/>
              </w:rPr>
            </w:pPr>
            <w:r w:rsidRPr="00656483">
              <w:rPr>
                <w:rFonts w:cs="Arial"/>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C71C25A" w14:textId="77777777" w:rsidR="00076096" w:rsidRPr="00656483" w:rsidRDefault="00076096" w:rsidP="00EE3654">
            <w:pPr>
              <w:jc w:val="center"/>
              <w:rPr>
                <w:rFonts w:cs="Arial"/>
                <w:sz w:val="20"/>
                <w:szCs w:val="20"/>
              </w:rPr>
            </w:pPr>
            <w:r w:rsidRPr="00656483">
              <w:rPr>
                <w:rFonts w:cs="Arial"/>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339D627" w14:textId="77777777" w:rsidR="00076096" w:rsidRPr="00656483" w:rsidRDefault="00076096" w:rsidP="00EE3654">
            <w:pPr>
              <w:jc w:val="center"/>
              <w:rPr>
                <w:rFonts w:cs="Arial"/>
                <w:sz w:val="20"/>
                <w:szCs w:val="20"/>
              </w:rPr>
            </w:pPr>
            <w:r w:rsidRPr="00656483">
              <w:rPr>
                <w:rFonts w:cs="Arial"/>
                <w:sz w:val="20"/>
                <w:szCs w:val="20"/>
              </w:rPr>
              <w:t>30</w:t>
            </w:r>
          </w:p>
        </w:tc>
      </w:tr>
      <w:tr w:rsidR="00076096" w:rsidRPr="002F1145" w14:paraId="67230A98"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7F0C32FA" w14:textId="77777777" w:rsidR="00076096" w:rsidRPr="00656483" w:rsidRDefault="00076096" w:rsidP="00076096">
            <w:pPr>
              <w:rPr>
                <w:rFonts w:cs="Arial"/>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120CA945" w14:textId="77777777" w:rsidR="00076096" w:rsidRPr="00656483" w:rsidRDefault="00076096" w:rsidP="00076096">
            <w:pPr>
              <w:rPr>
                <w:rFonts w:cs="Arial"/>
                <w:sz w:val="20"/>
                <w:szCs w:val="20"/>
              </w:rPr>
            </w:pPr>
            <w:r w:rsidRPr="00656483">
              <w:rPr>
                <w:rFonts w:cs="Arial"/>
                <w:sz w:val="20"/>
                <w:szCs w:val="20"/>
              </w:rPr>
              <w:t>Tecnólogo em Finanças</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0AC666B4" w14:textId="77777777" w:rsidR="00076096" w:rsidRPr="00656483" w:rsidRDefault="00076096" w:rsidP="00076096">
            <w:pPr>
              <w:rPr>
                <w:rFonts w:cs="Arial"/>
                <w:sz w:val="20"/>
                <w:szCs w:val="20"/>
              </w:rPr>
            </w:pPr>
            <w:r w:rsidRPr="00656483">
              <w:rPr>
                <w:rFonts w:cs="Arial"/>
                <w:sz w:val="20"/>
                <w:szCs w:val="20"/>
              </w:rPr>
              <w:t>Tecnologia  </w:t>
            </w:r>
          </w:p>
        </w:tc>
        <w:tc>
          <w:tcPr>
            <w:tcW w:w="726" w:type="dxa"/>
            <w:tcBorders>
              <w:top w:val="nil"/>
              <w:left w:val="nil"/>
              <w:bottom w:val="single" w:sz="8" w:space="0" w:color="000000"/>
              <w:right w:val="single" w:sz="8" w:space="0" w:color="000000"/>
            </w:tcBorders>
            <w:shd w:val="clear" w:color="auto" w:fill="auto"/>
            <w:vAlign w:val="center"/>
            <w:hideMark/>
          </w:tcPr>
          <w:p w14:paraId="785EC86D"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673BF0E9"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1960978" w14:textId="77777777" w:rsidR="00076096" w:rsidRPr="00656483" w:rsidRDefault="00076096" w:rsidP="00EE3654">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3F5E681"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B98DF9F" w14:textId="77777777" w:rsidR="00076096" w:rsidRPr="00656483" w:rsidRDefault="00076096" w:rsidP="00EE3654">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2C7A668"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047E734" w14:textId="77777777" w:rsidR="00076096" w:rsidRPr="00656483" w:rsidRDefault="00076096" w:rsidP="00EE3654">
            <w:pPr>
              <w:jc w:val="center"/>
              <w:rPr>
                <w:rFonts w:cs="Arial"/>
                <w:sz w:val="20"/>
                <w:szCs w:val="20"/>
              </w:rPr>
            </w:pPr>
            <w:r w:rsidRPr="00656483">
              <w:rPr>
                <w:rFonts w:cs="Arial"/>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17DA6D0"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C7522DA" w14:textId="77777777" w:rsidR="00076096" w:rsidRPr="00656483" w:rsidRDefault="00076096" w:rsidP="00EE3654">
            <w:pPr>
              <w:jc w:val="center"/>
              <w:rPr>
                <w:rFonts w:cs="Arial"/>
                <w:sz w:val="20"/>
                <w:szCs w:val="20"/>
              </w:rPr>
            </w:pPr>
            <w:r w:rsidRPr="00656483">
              <w:rPr>
                <w:rFonts w:cs="Arial"/>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4C6BBE4" w14:textId="77777777" w:rsidR="00076096" w:rsidRPr="00656483" w:rsidRDefault="00076096" w:rsidP="00EE3654">
            <w:pPr>
              <w:jc w:val="center"/>
              <w:rPr>
                <w:rFonts w:cs="Arial"/>
                <w:sz w:val="20"/>
                <w:szCs w:val="20"/>
              </w:rPr>
            </w:pPr>
            <w:r w:rsidRPr="00656483">
              <w:rPr>
                <w:rFonts w:cs="Arial"/>
                <w:sz w:val="20"/>
                <w:szCs w:val="20"/>
              </w:rPr>
              <w:t>0</w:t>
            </w:r>
          </w:p>
        </w:tc>
      </w:tr>
      <w:tr w:rsidR="00076096" w:rsidRPr="002F1145" w14:paraId="5F2A0AD7" w14:textId="77777777" w:rsidTr="001B7AA5">
        <w:trPr>
          <w:trHeight w:val="300"/>
          <w:jc w:val="center"/>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465A5138" w14:textId="0B488567" w:rsidR="00076096" w:rsidRPr="00656483" w:rsidRDefault="00076096" w:rsidP="00076096">
            <w:pPr>
              <w:jc w:val="center"/>
              <w:rPr>
                <w:rFonts w:cs="Arial"/>
                <w:b/>
                <w:bCs/>
                <w:sz w:val="20"/>
                <w:szCs w:val="20"/>
              </w:rPr>
            </w:pPr>
            <w:r w:rsidRPr="00656483">
              <w:rPr>
                <w:rFonts w:cs="Arial"/>
                <w:b/>
                <w:bCs/>
                <w:i/>
                <w:sz w:val="20"/>
                <w:szCs w:val="20"/>
              </w:rPr>
              <w:t xml:space="preserve">Campus </w:t>
            </w:r>
            <w:r w:rsidRPr="00656483">
              <w:rPr>
                <w:rFonts w:cs="Arial"/>
                <w:b/>
                <w:bCs/>
                <w:sz w:val="20"/>
                <w:szCs w:val="20"/>
              </w:rPr>
              <w:t>Erechim Pós-</w:t>
            </w:r>
            <w:r w:rsidR="00C70B90" w:rsidRPr="00656483">
              <w:rPr>
                <w:rFonts w:cs="Arial"/>
                <w:b/>
                <w:bCs/>
                <w:sz w:val="20"/>
                <w:szCs w:val="20"/>
              </w:rPr>
              <w:t>g</w:t>
            </w:r>
            <w:r w:rsidRPr="00656483">
              <w:rPr>
                <w:rFonts w:cs="Arial"/>
                <w:b/>
                <w:bCs/>
                <w:sz w:val="20"/>
                <w:szCs w:val="20"/>
              </w:rPr>
              <w:t>raduação</w:t>
            </w: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11EAAFAE" w14:textId="16EF1484" w:rsidR="00076096" w:rsidRPr="00656483" w:rsidRDefault="00076096" w:rsidP="00076096">
            <w:pPr>
              <w:rPr>
                <w:rFonts w:cs="Arial"/>
                <w:sz w:val="20"/>
                <w:szCs w:val="20"/>
              </w:rPr>
            </w:pPr>
            <w:r w:rsidRPr="00656483">
              <w:rPr>
                <w:rFonts w:cs="Arial"/>
                <w:sz w:val="20"/>
                <w:szCs w:val="20"/>
              </w:rPr>
              <w:t>Moda</w:t>
            </w:r>
          </w:p>
        </w:tc>
        <w:tc>
          <w:tcPr>
            <w:tcW w:w="1540" w:type="dxa"/>
            <w:tcBorders>
              <w:top w:val="single" w:sz="8" w:space="0" w:color="000000"/>
              <w:left w:val="nil"/>
              <w:bottom w:val="single" w:sz="8" w:space="0" w:color="000000"/>
              <w:right w:val="nil"/>
            </w:tcBorders>
            <w:shd w:val="clear" w:color="7F7F7F" w:fill="FFFFFF" w:themeFill="background1"/>
            <w:vAlign w:val="center"/>
            <w:hideMark/>
          </w:tcPr>
          <w:p w14:paraId="736273FC" w14:textId="6CF2D5C1" w:rsidR="00076096" w:rsidRPr="00656483" w:rsidRDefault="00076096">
            <w:pPr>
              <w:rPr>
                <w:rFonts w:cs="Arial"/>
                <w:i/>
                <w:sz w:val="20"/>
                <w:szCs w:val="20"/>
              </w:rPr>
            </w:pPr>
            <w:r w:rsidRPr="00656483">
              <w:rPr>
                <w:rFonts w:cs="Arial"/>
                <w:i/>
                <w:sz w:val="20"/>
                <w:szCs w:val="20"/>
              </w:rPr>
              <w:t xml:space="preserve">Lato </w:t>
            </w:r>
            <w:r w:rsidR="00444CF5" w:rsidRPr="00656483">
              <w:rPr>
                <w:rFonts w:cs="Arial"/>
                <w:i/>
                <w:sz w:val="20"/>
                <w:szCs w:val="20"/>
              </w:rPr>
              <w:t>s</w:t>
            </w:r>
            <w:r w:rsidRPr="00656483">
              <w:rPr>
                <w:rFonts w:cs="Arial"/>
                <w:i/>
                <w:sz w:val="20"/>
                <w:szCs w:val="20"/>
              </w:rPr>
              <w:t>ensu </w:t>
            </w:r>
          </w:p>
        </w:tc>
        <w:tc>
          <w:tcPr>
            <w:tcW w:w="7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3087938"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71F17C3" w14:textId="7DC287CE" w:rsidR="00076096" w:rsidRPr="00656483" w:rsidRDefault="00076096" w:rsidP="00EE3654">
            <w:pPr>
              <w:jc w:val="center"/>
              <w:rPr>
                <w:rFonts w:cs="Arial"/>
                <w:sz w:val="20"/>
                <w:szCs w:val="20"/>
              </w:rPr>
            </w:pPr>
            <w:r w:rsidRPr="00656483">
              <w:rPr>
                <w:rFonts w:cs="Arial"/>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EDF5315" w14:textId="77777777" w:rsidR="00076096" w:rsidRPr="00656483" w:rsidRDefault="00076096" w:rsidP="00EE3654">
            <w:pPr>
              <w:jc w:val="center"/>
              <w:rPr>
                <w:rFonts w:cs="Arial"/>
                <w:sz w:val="20"/>
                <w:szCs w:val="20"/>
              </w:rPr>
            </w:pPr>
            <w:r w:rsidRPr="00656483">
              <w:rPr>
                <w:rFonts w:cs="Arial"/>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78830BCA" w14:textId="2AE0DDAD"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668494E" w14:textId="77777777" w:rsidR="00076096" w:rsidRPr="00656483" w:rsidRDefault="00076096"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79D1182A"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598F380" w14:textId="77777777" w:rsidR="00076096" w:rsidRPr="00656483" w:rsidRDefault="00076096"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7C2533C"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500078E" w14:textId="77777777" w:rsidR="00076096" w:rsidRPr="00656483" w:rsidRDefault="00076096" w:rsidP="00EE3654">
            <w:pPr>
              <w:jc w:val="center"/>
              <w:rPr>
                <w:rFonts w:cs="Arial"/>
                <w:sz w:val="20"/>
                <w:szCs w:val="20"/>
              </w:rPr>
            </w:pPr>
            <w:r w:rsidRPr="00656483">
              <w:rPr>
                <w:rFonts w:cs="Arial"/>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D2E957F" w14:textId="77777777" w:rsidR="00076096" w:rsidRPr="00656483" w:rsidRDefault="00076096" w:rsidP="00EE3654">
            <w:pPr>
              <w:jc w:val="center"/>
              <w:rPr>
                <w:rFonts w:cs="Arial"/>
                <w:sz w:val="20"/>
                <w:szCs w:val="20"/>
              </w:rPr>
            </w:pPr>
            <w:r w:rsidRPr="00656483">
              <w:rPr>
                <w:rFonts w:cs="Arial"/>
                <w:sz w:val="20"/>
                <w:szCs w:val="20"/>
              </w:rPr>
              <w:t>0</w:t>
            </w:r>
          </w:p>
        </w:tc>
      </w:tr>
      <w:tr w:rsidR="00444CF5" w:rsidRPr="002F1145" w14:paraId="54842011"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6AEED4E9" w14:textId="77777777" w:rsidR="00444CF5" w:rsidRPr="00656483" w:rsidRDefault="00444CF5" w:rsidP="00444CF5">
            <w:pPr>
              <w:rPr>
                <w:rFonts w:cs="Arial"/>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676AE3AE" w14:textId="3AFF4A18" w:rsidR="00444CF5" w:rsidRPr="00656483" w:rsidRDefault="00444CF5" w:rsidP="00444CF5">
            <w:pPr>
              <w:rPr>
                <w:rFonts w:cs="Arial"/>
                <w:sz w:val="20"/>
                <w:szCs w:val="20"/>
              </w:rPr>
            </w:pPr>
            <w:r w:rsidRPr="00656483">
              <w:rPr>
                <w:rFonts w:cs="Arial"/>
                <w:sz w:val="20"/>
                <w:szCs w:val="20"/>
              </w:rPr>
              <w:t>Alimentos</w:t>
            </w:r>
          </w:p>
        </w:tc>
        <w:tc>
          <w:tcPr>
            <w:tcW w:w="1540" w:type="dxa"/>
            <w:tcBorders>
              <w:top w:val="single" w:sz="8" w:space="0" w:color="000000"/>
              <w:left w:val="nil"/>
              <w:bottom w:val="single" w:sz="8" w:space="0" w:color="000000"/>
              <w:right w:val="nil"/>
            </w:tcBorders>
            <w:shd w:val="clear" w:color="7F7F7F" w:fill="FFFFFF" w:themeFill="background1"/>
            <w:hideMark/>
          </w:tcPr>
          <w:p w14:paraId="0AAD7FED" w14:textId="6ECA53A8" w:rsidR="00444CF5" w:rsidRPr="00656483" w:rsidRDefault="00444CF5" w:rsidP="00444CF5">
            <w:pPr>
              <w:rPr>
                <w:rFonts w:cs="Arial"/>
                <w:i/>
                <w:sz w:val="20"/>
                <w:szCs w:val="20"/>
              </w:rPr>
            </w:pPr>
            <w:r w:rsidRPr="00656483">
              <w:rPr>
                <w:rFonts w:cs="Arial"/>
                <w:i/>
                <w:sz w:val="20"/>
                <w:szCs w:val="20"/>
              </w:rPr>
              <w:t>Lato sensu </w:t>
            </w:r>
          </w:p>
        </w:tc>
        <w:tc>
          <w:tcPr>
            <w:tcW w:w="7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D116849" w14:textId="77777777" w:rsidR="00444CF5" w:rsidRPr="00656483" w:rsidRDefault="00444CF5" w:rsidP="00EE3654">
            <w:pPr>
              <w:jc w:val="center"/>
              <w:rPr>
                <w:rFonts w:cs="Arial"/>
                <w:sz w:val="20"/>
                <w:szCs w:val="20"/>
              </w:rPr>
            </w:pPr>
            <w:r w:rsidRPr="00656483">
              <w:rPr>
                <w:rFonts w:cs="Arial"/>
                <w:sz w:val="20"/>
                <w:szCs w:val="20"/>
              </w:rPr>
              <w:t>0</w:t>
            </w:r>
          </w:p>
        </w:tc>
        <w:tc>
          <w:tcPr>
            <w:tcW w:w="726" w:type="dxa"/>
            <w:tcBorders>
              <w:top w:val="single" w:sz="8" w:space="0" w:color="000000"/>
              <w:left w:val="nil"/>
              <w:bottom w:val="single" w:sz="8" w:space="0" w:color="000000"/>
              <w:right w:val="nil"/>
            </w:tcBorders>
            <w:shd w:val="clear" w:color="auto" w:fill="auto"/>
            <w:vAlign w:val="center"/>
            <w:hideMark/>
          </w:tcPr>
          <w:p w14:paraId="5FDA9368" w14:textId="0FA508CC" w:rsidR="00444CF5" w:rsidRPr="00656483" w:rsidRDefault="00444CF5" w:rsidP="00EE3654">
            <w:pPr>
              <w:jc w:val="center"/>
              <w:rPr>
                <w:rFonts w:cs="Arial"/>
                <w:sz w:val="20"/>
                <w:szCs w:val="20"/>
              </w:rPr>
            </w:pPr>
            <w:r w:rsidRPr="00656483">
              <w:rPr>
                <w:rFonts w:cs="Arial"/>
                <w:sz w:val="20"/>
                <w:szCs w:val="20"/>
              </w:rPr>
              <w:t>0</w:t>
            </w:r>
          </w:p>
        </w:tc>
        <w:tc>
          <w:tcPr>
            <w:tcW w:w="7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F55E348" w14:textId="77777777" w:rsidR="00444CF5" w:rsidRPr="00656483" w:rsidRDefault="00444CF5" w:rsidP="00EE3654">
            <w:pPr>
              <w:jc w:val="center"/>
              <w:rPr>
                <w:rFonts w:cs="Arial"/>
                <w:sz w:val="20"/>
                <w:szCs w:val="20"/>
              </w:rPr>
            </w:pPr>
            <w:r w:rsidRPr="00656483">
              <w:rPr>
                <w:rFonts w:cs="Arial"/>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7CFD2D93" w14:textId="494F3082" w:rsidR="00444CF5" w:rsidRPr="00656483" w:rsidRDefault="00444CF5"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7CA5A3D" w14:textId="77777777" w:rsidR="00444CF5" w:rsidRPr="00656483" w:rsidRDefault="00444CF5" w:rsidP="00EE3654">
            <w:pPr>
              <w:jc w:val="center"/>
              <w:rPr>
                <w:rFonts w:cs="Arial"/>
                <w:sz w:val="20"/>
                <w:szCs w:val="20"/>
              </w:rPr>
            </w:pPr>
            <w:r w:rsidRPr="00656483">
              <w:rPr>
                <w:rFonts w:cs="Arial"/>
                <w:sz w:val="20"/>
                <w:szCs w:val="20"/>
              </w:rPr>
              <w:t>16</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8F4971F" w14:textId="77777777" w:rsidR="00444CF5" w:rsidRPr="00656483" w:rsidRDefault="00444CF5"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A566C9B" w14:textId="77777777" w:rsidR="00444CF5" w:rsidRPr="00656483" w:rsidRDefault="00444CF5" w:rsidP="00EE3654">
            <w:pPr>
              <w:jc w:val="center"/>
              <w:rPr>
                <w:rFonts w:cs="Arial"/>
                <w:sz w:val="20"/>
                <w:szCs w:val="20"/>
              </w:rPr>
            </w:pPr>
            <w:r w:rsidRPr="00656483">
              <w:rPr>
                <w:rFonts w:cs="Arial"/>
                <w:sz w:val="20"/>
                <w:szCs w:val="20"/>
              </w:rPr>
              <w:t>16</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091692D" w14:textId="77777777" w:rsidR="00444CF5" w:rsidRPr="00656483" w:rsidRDefault="00444CF5"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57CA848" w14:textId="77777777" w:rsidR="00444CF5" w:rsidRPr="00656483" w:rsidRDefault="00444CF5" w:rsidP="00EE3654">
            <w:pPr>
              <w:jc w:val="center"/>
              <w:rPr>
                <w:rFonts w:cs="Arial"/>
                <w:sz w:val="20"/>
                <w:szCs w:val="20"/>
              </w:rPr>
            </w:pPr>
            <w:r w:rsidRPr="00656483">
              <w:rPr>
                <w:rFonts w:cs="Arial"/>
                <w:sz w:val="20"/>
                <w:szCs w:val="20"/>
              </w:rPr>
              <w:t>16</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0A50B032" w14:textId="77777777" w:rsidR="00444CF5" w:rsidRPr="00656483" w:rsidRDefault="00444CF5" w:rsidP="00EE3654">
            <w:pPr>
              <w:jc w:val="center"/>
              <w:rPr>
                <w:rFonts w:cs="Arial"/>
                <w:sz w:val="20"/>
                <w:szCs w:val="20"/>
              </w:rPr>
            </w:pPr>
            <w:r w:rsidRPr="00656483">
              <w:rPr>
                <w:rFonts w:cs="Arial"/>
                <w:sz w:val="20"/>
                <w:szCs w:val="20"/>
              </w:rPr>
              <w:t>0</w:t>
            </w:r>
          </w:p>
        </w:tc>
      </w:tr>
      <w:tr w:rsidR="00444CF5" w:rsidRPr="002F1145" w14:paraId="4973DBD2"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6BCF04F7" w14:textId="77777777" w:rsidR="00444CF5" w:rsidRPr="00656483" w:rsidRDefault="00444CF5" w:rsidP="00444CF5">
            <w:pPr>
              <w:rPr>
                <w:rFonts w:cs="Arial"/>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7FFE5AEF" w14:textId="62F8452C" w:rsidR="00444CF5" w:rsidRPr="00656483" w:rsidRDefault="00444CF5" w:rsidP="00444CF5">
            <w:pPr>
              <w:rPr>
                <w:rFonts w:cs="Arial"/>
                <w:sz w:val="20"/>
                <w:szCs w:val="20"/>
              </w:rPr>
            </w:pPr>
            <w:r w:rsidRPr="00656483">
              <w:rPr>
                <w:rFonts w:cs="Arial"/>
                <w:sz w:val="20"/>
                <w:szCs w:val="20"/>
              </w:rPr>
              <w:t>Gestão</w:t>
            </w:r>
          </w:p>
        </w:tc>
        <w:tc>
          <w:tcPr>
            <w:tcW w:w="1540" w:type="dxa"/>
            <w:tcBorders>
              <w:top w:val="single" w:sz="8" w:space="0" w:color="000000"/>
              <w:left w:val="nil"/>
              <w:bottom w:val="single" w:sz="8" w:space="0" w:color="000000"/>
              <w:right w:val="single" w:sz="8" w:space="0" w:color="000000"/>
            </w:tcBorders>
            <w:shd w:val="clear" w:color="7F7F7F" w:fill="FFFFFF" w:themeFill="background1"/>
            <w:hideMark/>
          </w:tcPr>
          <w:p w14:paraId="5BF36F8B" w14:textId="69828D9C" w:rsidR="00444CF5" w:rsidRPr="00656483" w:rsidRDefault="00444CF5" w:rsidP="00444CF5">
            <w:pPr>
              <w:rPr>
                <w:rFonts w:cs="Arial"/>
                <w:i/>
                <w:sz w:val="20"/>
                <w:szCs w:val="20"/>
              </w:rPr>
            </w:pPr>
            <w:r w:rsidRPr="00656483">
              <w:rPr>
                <w:rFonts w:cs="Arial"/>
                <w:i/>
                <w:sz w:val="20"/>
                <w:szCs w:val="20"/>
              </w:rPr>
              <w:t>Lato sensu </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50B16EB" w14:textId="77777777" w:rsidR="00444CF5" w:rsidRPr="00656483" w:rsidRDefault="00444CF5" w:rsidP="00EE3654">
            <w:pPr>
              <w:jc w:val="center"/>
              <w:rPr>
                <w:rFonts w:cs="Arial"/>
                <w:sz w:val="20"/>
                <w:szCs w:val="20"/>
              </w:rPr>
            </w:pPr>
            <w:r w:rsidRPr="00656483">
              <w:rPr>
                <w:rFonts w:cs="Arial"/>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57AECAB" w14:textId="7E04C01E" w:rsidR="00444CF5" w:rsidRPr="00656483" w:rsidRDefault="00444CF5" w:rsidP="00EE3654">
            <w:pPr>
              <w:jc w:val="center"/>
              <w:rPr>
                <w:rFonts w:cs="Arial"/>
                <w:sz w:val="20"/>
                <w:szCs w:val="20"/>
              </w:rPr>
            </w:pPr>
            <w:r w:rsidRPr="00656483">
              <w:rPr>
                <w:rFonts w:cs="Arial"/>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47D637E8" w14:textId="77777777" w:rsidR="00444CF5" w:rsidRPr="00656483" w:rsidRDefault="00444CF5" w:rsidP="00EE3654">
            <w:pPr>
              <w:jc w:val="center"/>
              <w:rPr>
                <w:rFonts w:cs="Arial"/>
                <w:sz w:val="20"/>
                <w:szCs w:val="20"/>
              </w:rPr>
            </w:pPr>
            <w:r w:rsidRPr="00656483">
              <w:rPr>
                <w:rFonts w:cs="Arial"/>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002BACAE" w14:textId="174B3763" w:rsidR="00444CF5" w:rsidRPr="00656483" w:rsidRDefault="00444CF5"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68C4A2E" w14:textId="77777777" w:rsidR="00444CF5" w:rsidRPr="00656483" w:rsidRDefault="00444CF5" w:rsidP="00EE3654">
            <w:pPr>
              <w:jc w:val="center"/>
              <w:rPr>
                <w:rFonts w:cs="Arial"/>
                <w:sz w:val="20"/>
                <w:szCs w:val="20"/>
              </w:rPr>
            </w:pPr>
            <w:r w:rsidRPr="00656483">
              <w:rPr>
                <w:rFonts w:cs="Arial"/>
                <w:sz w:val="20"/>
                <w:szCs w:val="20"/>
              </w:rPr>
              <w:t>25</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F069EAD" w14:textId="77777777" w:rsidR="00444CF5" w:rsidRPr="00656483" w:rsidRDefault="00444CF5"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C024483" w14:textId="77777777" w:rsidR="00444CF5" w:rsidRPr="00656483" w:rsidRDefault="00444CF5" w:rsidP="00EE3654">
            <w:pPr>
              <w:jc w:val="center"/>
              <w:rPr>
                <w:rFonts w:cs="Arial"/>
                <w:sz w:val="20"/>
                <w:szCs w:val="20"/>
              </w:rPr>
            </w:pPr>
            <w:r w:rsidRPr="00656483">
              <w:rPr>
                <w:rFonts w:cs="Arial"/>
                <w:sz w:val="20"/>
                <w:szCs w:val="20"/>
              </w:rPr>
              <w:t>25</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E0B448F" w14:textId="77777777" w:rsidR="00444CF5" w:rsidRPr="00656483" w:rsidRDefault="00444CF5"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151FC3E" w14:textId="77777777" w:rsidR="00444CF5" w:rsidRPr="00656483" w:rsidRDefault="00444CF5" w:rsidP="00EE3654">
            <w:pPr>
              <w:jc w:val="center"/>
              <w:rPr>
                <w:rFonts w:cs="Arial"/>
                <w:sz w:val="20"/>
                <w:szCs w:val="20"/>
              </w:rPr>
            </w:pPr>
            <w:r w:rsidRPr="00656483">
              <w:rPr>
                <w:rFonts w:cs="Arial"/>
                <w:sz w:val="20"/>
                <w:szCs w:val="20"/>
              </w:rPr>
              <w:t>25</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1468547" w14:textId="77777777" w:rsidR="00444CF5" w:rsidRPr="00656483" w:rsidRDefault="00444CF5" w:rsidP="00EE3654">
            <w:pPr>
              <w:jc w:val="center"/>
              <w:rPr>
                <w:rFonts w:cs="Arial"/>
                <w:sz w:val="20"/>
                <w:szCs w:val="20"/>
              </w:rPr>
            </w:pPr>
            <w:r w:rsidRPr="00656483">
              <w:rPr>
                <w:rFonts w:cs="Arial"/>
                <w:sz w:val="20"/>
                <w:szCs w:val="20"/>
              </w:rPr>
              <w:t>0</w:t>
            </w:r>
          </w:p>
        </w:tc>
      </w:tr>
      <w:tr w:rsidR="00444CF5" w:rsidRPr="002F1145" w14:paraId="5DF726AB" w14:textId="77777777" w:rsidTr="001B7AA5">
        <w:trPr>
          <w:trHeight w:val="9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7CC4E339" w14:textId="77777777" w:rsidR="00444CF5" w:rsidRPr="00656483" w:rsidRDefault="00444CF5" w:rsidP="00444CF5">
            <w:pPr>
              <w:rPr>
                <w:rFonts w:cs="Arial"/>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284DFD0A" w14:textId="507F97B3" w:rsidR="00444CF5" w:rsidRPr="00656483" w:rsidRDefault="00444CF5" w:rsidP="00444CF5">
            <w:pPr>
              <w:rPr>
                <w:rFonts w:cs="Arial"/>
                <w:sz w:val="20"/>
                <w:szCs w:val="20"/>
              </w:rPr>
            </w:pPr>
            <w:r w:rsidRPr="00656483">
              <w:rPr>
                <w:rFonts w:cs="Arial"/>
                <w:sz w:val="20"/>
                <w:szCs w:val="20"/>
              </w:rPr>
              <w:t>Materiais</w:t>
            </w:r>
          </w:p>
        </w:tc>
        <w:tc>
          <w:tcPr>
            <w:tcW w:w="1540" w:type="dxa"/>
            <w:tcBorders>
              <w:top w:val="single" w:sz="8" w:space="0" w:color="000000"/>
              <w:left w:val="nil"/>
              <w:bottom w:val="single" w:sz="8" w:space="0" w:color="000000"/>
              <w:right w:val="single" w:sz="8" w:space="0" w:color="000000"/>
            </w:tcBorders>
            <w:shd w:val="clear" w:color="7F7F7F" w:fill="FFFFFF" w:themeFill="background1"/>
            <w:hideMark/>
          </w:tcPr>
          <w:p w14:paraId="52F141DF" w14:textId="49EB9BCC" w:rsidR="00444CF5" w:rsidRPr="00656483" w:rsidRDefault="00444CF5" w:rsidP="00444CF5">
            <w:pPr>
              <w:rPr>
                <w:rFonts w:cs="Arial"/>
                <w:i/>
                <w:sz w:val="20"/>
                <w:szCs w:val="20"/>
              </w:rPr>
            </w:pPr>
            <w:r w:rsidRPr="00656483">
              <w:rPr>
                <w:rFonts w:cs="Arial"/>
                <w:i/>
                <w:sz w:val="20"/>
                <w:szCs w:val="20"/>
              </w:rPr>
              <w:t>Lato sensu </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C78EEAB" w14:textId="77777777" w:rsidR="00444CF5" w:rsidRPr="00656483" w:rsidRDefault="00444CF5" w:rsidP="00EE3654">
            <w:pPr>
              <w:jc w:val="center"/>
              <w:rPr>
                <w:rFonts w:cs="Arial"/>
                <w:sz w:val="20"/>
                <w:szCs w:val="20"/>
              </w:rPr>
            </w:pPr>
            <w:r w:rsidRPr="00656483">
              <w:rPr>
                <w:rFonts w:cs="Arial"/>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668C3C1" w14:textId="3B988770" w:rsidR="00444CF5" w:rsidRPr="00656483" w:rsidRDefault="00444CF5" w:rsidP="00EE3654">
            <w:pPr>
              <w:jc w:val="center"/>
              <w:rPr>
                <w:rFonts w:cs="Arial"/>
                <w:sz w:val="20"/>
                <w:szCs w:val="20"/>
              </w:rPr>
            </w:pPr>
            <w:r w:rsidRPr="00656483">
              <w:rPr>
                <w:rFonts w:cs="Arial"/>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4C2A8E57" w14:textId="6590AF8C" w:rsidR="00444CF5" w:rsidRPr="00656483" w:rsidRDefault="00444CF5" w:rsidP="00EE3654">
            <w:pPr>
              <w:jc w:val="center"/>
              <w:rPr>
                <w:rFonts w:cs="Arial"/>
                <w:sz w:val="20"/>
                <w:szCs w:val="20"/>
              </w:rPr>
            </w:pPr>
            <w:r w:rsidRPr="00656483">
              <w:rPr>
                <w:rFonts w:cs="Arial"/>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7A38789" w14:textId="7AAB8238" w:rsidR="00444CF5" w:rsidRPr="00656483" w:rsidRDefault="00444CF5"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79343C5" w14:textId="77777777" w:rsidR="00444CF5" w:rsidRPr="00656483" w:rsidRDefault="00444CF5" w:rsidP="00EE3654">
            <w:pPr>
              <w:jc w:val="center"/>
              <w:rPr>
                <w:rFonts w:cs="Arial"/>
                <w:sz w:val="20"/>
                <w:szCs w:val="20"/>
              </w:rPr>
            </w:pPr>
            <w:r w:rsidRPr="00656483">
              <w:rPr>
                <w:rFonts w:cs="Arial"/>
                <w:sz w:val="20"/>
                <w:szCs w:val="20"/>
              </w:rPr>
              <w:t>25</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79BD4D3" w14:textId="77777777" w:rsidR="00444CF5" w:rsidRPr="00656483" w:rsidRDefault="00444CF5"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0409105" w14:textId="77777777" w:rsidR="00444CF5" w:rsidRPr="00656483" w:rsidRDefault="00444CF5" w:rsidP="00EE3654">
            <w:pPr>
              <w:jc w:val="center"/>
              <w:rPr>
                <w:rFonts w:cs="Arial"/>
                <w:sz w:val="20"/>
                <w:szCs w:val="20"/>
              </w:rPr>
            </w:pPr>
            <w:r w:rsidRPr="00656483">
              <w:rPr>
                <w:rFonts w:cs="Arial"/>
                <w:sz w:val="20"/>
                <w:szCs w:val="20"/>
              </w:rPr>
              <w:t>25</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8085C03" w14:textId="77777777" w:rsidR="00444CF5" w:rsidRPr="00656483" w:rsidRDefault="00444CF5"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3BEA7D8" w14:textId="77777777" w:rsidR="00444CF5" w:rsidRPr="00656483" w:rsidRDefault="00444CF5" w:rsidP="00EE3654">
            <w:pPr>
              <w:jc w:val="center"/>
              <w:rPr>
                <w:rFonts w:cs="Arial"/>
                <w:sz w:val="20"/>
                <w:szCs w:val="20"/>
              </w:rPr>
            </w:pPr>
            <w:r w:rsidRPr="00656483">
              <w:rPr>
                <w:rFonts w:cs="Arial"/>
                <w:sz w:val="20"/>
                <w:szCs w:val="20"/>
              </w:rPr>
              <w:t>25</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439F19F" w14:textId="77777777" w:rsidR="00444CF5" w:rsidRPr="00656483" w:rsidRDefault="00444CF5" w:rsidP="00EE3654">
            <w:pPr>
              <w:jc w:val="center"/>
              <w:rPr>
                <w:rFonts w:cs="Arial"/>
                <w:sz w:val="20"/>
                <w:szCs w:val="20"/>
              </w:rPr>
            </w:pPr>
            <w:r w:rsidRPr="00656483">
              <w:rPr>
                <w:rFonts w:cs="Arial"/>
                <w:sz w:val="20"/>
                <w:szCs w:val="20"/>
              </w:rPr>
              <w:t>0</w:t>
            </w:r>
          </w:p>
        </w:tc>
      </w:tr>
      <w:tr w:rsidR="00076096" w:rsidRPr="002F1145" w14:paraId="48F13ADF" w14:textId="77777777" w:rsidTr="001B7AA5">
        <w:trPr>
          <w:trHeight w:val="300"/>
          <w:jc w:val="center"/>
        </w:trPr>
        <w:tc>
          <w:tcPr>
            <w:tcW w:w="15244" w:type="dxa"/>
            <w:gridSpan w:val="21"/>
            <w:tcBorders>
              <w:top w:val="nil"/>
              <w:left w:val="nil"/>
              <w:bottom w:val="nil"/>
              <w:right w:val="nil"/>
            </w:tcBorders>
            <w:shd w:val="clear" w:color="auto" w:fill="auto"/>
            <w:noWrap/>
            <w:vAlign w:val="bottom"/>
            <w:hideMark/>
          </w:tcPr>
          <w:p w14:paraId="6D935A04" w14:textId="1D84F998" w:rsidR="00076096" w:rsidRPr="00656483" w:rsidRDefault="005A3C05" w:rsidP="005A3C05">
            <w:pPr>
              <w:pStyle w:val="Legenda"/>
              <w:ind w:left="-75"/>
              <w:rPr>
                <w:rFonts w:cs="Arial"/>
                <w:sz w:val="20"/>
              </w:rPr>
            </w:pPr>
            <w:bookmarkStart w:id="102" w:name="_Toc2251275"/>
            <w:r w:rsidRPr="00656483">
              <w:rPr>
                <w:rFonts w:cs="Arial"/>
                <w:sz w:val="20"/>
              </w:rPr>
              <w:t xml:space="preserve">Quadro </w:t>
            </w:r>
            <w:r w:rsidR="00A2189E" w:rsidRPr="00656483">
              <w:rPr>
                <w:rFonts w:cs="Arial"/>
                <w:noProof/>
                <w:sz w:val="20"/>
              </w:rPr>
              <w:fldChar w:fldCharType="begin"/>
            </w:r>
            <w:r w:rsidR="00A2189E" w:rsidRPr="00656483">
              <w:rPr>
                <w:rFonts w:cs="Arial"/>
                <w:noProof/>
                <w:sz w:val="20"/>
              </w:rPr>
              <w:instrText xml:space="preserve"> SEQ Quadro \* ARABIC </w:instrText>
            </w:r>
            <w:r w:rsidR="00A2189E" w:rsidRPr="00656483">
              <w:rPr>
                <w:rFonts w:cs="Arial"/>
                <w:noProof/>
                <w:sz w:val="20"/>
              </w:rPr>
              <w:fldChar w:fldCharType="separate"/>
            </w:r>
            <w:r w:rsidR="00D12BC2">
              <w:rPr>
                <w:rFonts w:cs="Arial"/>
                <w:noProof/>
                <w:sz w:val="20"/>
              </w:rPr>
              <w:t>16</w:t>
            </w:r>
            <w:r w:rsidR="00A2189E" w:rsidRPr="00656483">
              <w:rPr>
                <w:rFonts w:cs="Arial"/>
                <w:noProof/>
                <w:sz w:val="20"/>
              </w:rPr>
              <w:fldChar w:fldCharType="end"/>
            </w:r>
            <w:r w:rsidRPr="00656483">
              <w:rPr>
                <w:rFonts w:cs="Arial"/>
                <w:sz w:val="20"/>
              </w:rPr>
              <w:t xml:space="preserve"> - Diagnóstico </w:t>
            </w:r>
            <w:r w:rsidRPr="00656483">
              <w:rPr>
                <w:rFonts w:cs="Arial"/>
                <w:i/>
                <w:sz w:val="20"/>
              </w:rPr>
              <w:t>Campus</w:t>
            </w:r>
            <w:r w:rsidRPr="00656483">
              <w:rPr>
                <w:rFonts w:cs="Arial"/>
                <w:sz w:val="20"/>
              </w:rPr>
              <w:t xml:space="preserve"> Erechim</w:t>
            </w:r>
            <w:bookmarkEnd w:id="102"/>
            <w:r w:rsidR="006B46DC" w:rsidRPr="00656483">
              <w:rPr>
                <w:rFonts w:cs="Arial"/>
                <w:sz w:val="20"/>
              </w:rPr>
              <w:t xml:space="preserve"> </w:t>
            </w:r>
          </w:p>
        </w:tc>
      </w:tr>
      <w:tr w:rsidR="00076096" w:rsidRPr="002F1145" w14:paraId="134C4813" w14:textId="77777777" w:rsidTr="00EE3654">
        <w:trPr>
          <w:trHeight w:val="300"/>
          <w:jc w:val="center"/>
        </w:trPr>
        <w:tc>
          <w:tcPr>
            <w:tcW w:w="1400" w:type="dxa"/>
            <w:tcBorders>
              <w:top w:val="nil"/>
              <w:left w:val="nil"/>
              <w:bottom w:val="nil"/>
              <w:right w:val="nil"/>
            </w:tcBorders>
            <w:shd w:val="clear" w:color="auto" w:fill="auto"/>
            <w:noWrap/>
            <w:vAlign w:val="bottom"/>
          </w:tcPr>
          <w:p w14:paraId="696C5ABF" w14:textId="77777777" w:rsidR="00076096" w:rsidRPr="00656483" w:rsidRDefault="00076096" w:rsidP="00076096">
            <w:pPr>
              <w:rPr>
                <w:rFonts w:cs="Arial"/>
                <w:sz w:val="20"/>
                <w:szCs w:val="20"/>
              </w:rPr>
            </w:pPr>
          </w:p>
        </w:tc>
        <w:tc>
          <w:tcPr>
            <w:tcW w:w="4540" w:type="dxa"/>
            <w:gridSpan w:val="2"/>
            <w:tcBorders>
              <w:top w:val="nil"/>
              <w:left w:val="nil"/>
              <w:bottom w:val="nil"/>
              <w:right w:val="nil"/>
            </w:tcBorders>
            <w:shd w:val="clear" w:color="auto" w:fill="auto"/>
            <w:noWrap/>
            <w:vAlign w:val="bottom"/>
          </w:tcPr>
          <w:p w14:paraId="7CE23424" w14:textId="77777777" w:rsidR="00076096" w:rsidRPr="00656483" w:rsidRDefault="00076096" w:rsidP="00076096">
            <w:pPr>
              <w:rPr>
                <w:rFonts w:cs="Arial"/>
                <w:sz w:val="20"/>
                <w:szCs w:val="20"/>
              </w:rPr>
            </w:pPr>
          </w:p>
        </w:tc>
        <w:tc>
          <w:tcPr>
            <w:tcW w:w="1540" w:type="dxa"/>
            <w:tcBorders>
              <w:top w:val="nil"/>
              <w:left w:val="nil"/>
              <w:bottom w:val="nil"/>
              <w:right w:val="nil"/>
            </w:tcBorders>
            <w:shd w:val="clear" w:color="auto" w:fill="auto"/>
            <w:noWrap/>
            <w:vAlign w:val="bottom"/>
          </w:tcPr>
          <w:p w14:paraId="0CF7325B" w14:textId="77777777" w:rsidR="00076096" w:rsidRPr="00656483" w:rsidRDefault="00076096" w:rsidP="00076096">
            <w:pPr>
              <w:rPr>
                <w:rFonts w:cs="Arial"/>
                <w:sz w:val="20"/>
                <w:szCs w:val="20"/>
              </w:rPr>
            </w:pPr>
          </w:p>
        </w:tc>
        <w:tc>
          <w:tcPr>
            <w:tcW w:w="726" w:type="dxa"/>
            <w:tcBorders>
              <w:top w:val="nil"/>
              <w:left w:val="nil"/>
              <w:bottom w:val="nil"/>
              <w:right w:val="nil"/>
            </w:tcBorders>
            <w:shd w:val="clear" w:color="auto" w:fill="auto"/>
            <w:noWrap/>
            <w:vAlign w:val="bottom"/>
          </w:tcPr>
          <w:p w14:paraId="0253887B" w14:textId="77777777" w:rsidR="00076096" w:rsidRPr="00656483" w:rsidRDefault="00076096" w:rsidP="00076096">
            <w:pPr>
              <w:rPr>
                <w:rFonts w:cs="Arial"/>
                <w:sz w:val="20"/>
                <w:szCs w:val="20"/>
              </w:rPr>
            </w:pPr>
          </w:p>
        </w:tc>
        <w:tc>
          <w:tcPr>
            <w:tcW w:w="726" w:type="dxa"/>
            <w:tcBorders>
              <w:top w:val="nil"/>
              <w:left w:val="nil"/>
              <w:bottom w:val="nil"/>
              <w:right w:val="nil"/>
            </w:tcBorders>
            <w:shd w:val="clear" w:color="auto" w:fill="auto"/>
            <w:noWrap/>
            <w:vAlign w:val="bottom"/>
          </w:tcPr>
          <w:p w14:paraId="59A78BBB" w14:textId="77777777" w:rsidR="00076096" w:rsidRPr="00656483" w:rsidRDefault="00076096" w:rsidP="00076096">
            <w:pPr>
              <w:rPr>
                <w:rFonts w:cs="Arial"/>
                <w:sz w:val="20"/>
                <w:szCs w:val="20"/>
              </w:rPr>
            </w:pPr>
          </w:p>
        </w:tc>
        <w:tc>
          <w:tcPr>
            <w:tcW w:w="726" w:type="dxa"/>
            <w:tcBorders>
              <w:top w:val="nil"/>
              <w:left w:val="nil"/>
              <w:bottom w:val="nil"/>
              <w:right w:val="nil"/>
            </w:tcBorders>
            <w:shd w:val="clear" w:color="auto" w:fill="auto"/>
            <w:noWrap/>
            <w:vAlign w:val="bottom"/>
          </w:tcPr>
          <w:p w14:paraId="0BA875DB" w14:textId="77777777" w:rsidR="00076096" w:rsidRPr="00656483" w:rsidRDefault="00076096" w:rsidP="00076096">
            <w:pPr>
              <w:rPr>
                <w:rFonts w:cs="Arial"/>
                <w:sz w:val="20"/>
                <w:szCs w:val="20"/>
              </w:rPr>
            </w:pPr>
          </w:p>
        </w:tc>
        <w:tc>
          <w:tcPr>
            <w:tcW w:w="852" w:type="dxa"/>
            <w:gridSpan w:val="2"/>
            <w:tcBorders>
              <w:top w:val="nil"/>
              <w:left w:val="nil"/>
              <w:bottom w:val="nil"/>
              <w:right w:val="nil"/>
            </w:tcBorders>
            <w:shd w:val="clear" w:color="auto" w:fill="auto"/>
            <w:noWrap/>
            <w:vAlign w:val="bottom"/>
          </w:tcPr>
          <w:p w14:paraId="58BE12C5" w14:textId="77777777" w:rsidR="00076096" w:rsidRPr="00656483" w:rsidRDefault="00076096" w:rsidP="00076096">
            <w:pPr>
              <w:rPr>
                <w:rFonts w:cs="Arial"/>
                <w:sz w:val="20"/>
                <w:szCs w:val="20"/>
              </w:rPr>
            </w:pPr>
          </w:p>
        </w:tc>
        <w:tc>
          <w:tcPr>
            <w:tcW w:w="726" w:type="dxa"/>
            <w:gridSpan w:val="2"/>
            <w:tcBorders>
              <w:top w:val="nil"/>
              <w:left w:val="nil"/>
              <w:bottom w:val="nil"/>
              <w:right w:val="nil"/>
            </w:tcBorders>
            <w:shd w:val="clear" w:color="auto" w:fill="auto"/>
            <w:noWrap/>
            <w:vAlign w:val="bottom"/>
          </w:tcPr>
          <w:p w14:paraId="0EE302F6" w14:textId="77777777" w:rsidR="00076096" w:rsidRPr="00656483" w:rsidRDefault="00076096" w:rsidP="00076096">
            <w:pPr>
              <w:rPr>
                <w:rFonts w:cs="Arial"/>
                <w:sz w:val="20"/>
                <w:szCs w:val="20"/>
              </w:rPr>
            </w:pPr>
          </w:p>
        </w:tc>
        <w:tc>
          <w:tcPr>
            <w:tcW w:w="852" w:type="dxa"/>
            <w:gridSpan w:val="2"/>
            <w:tcBorders>
              <w:top w:val="nil"/>
              <w:left w:val="nil"/>
              <w:bottom w:val="nil"/>
              <w:right w:val="nil"/>
            </w:tcBorders>
            <w:shd w:val="clear" w:color="auto" w:fill="auto"/>
            <w:noWrap/>
            <w:vAlign w:val="bottom"/>
          </w:tcPr>
          <w:p w14:paraId="35F5405B" w14:textId="77777777" w:rsidR="00076096" w:rsidRPr="00656483" w:rsidRDefault="00076096" w:rsidP="00076096">
            <w:pPr>
              <w:rPr>
                <w:rFonts w:cs="Arial"/>
                <w:sz w:val="20"/>
                <w:szCs w:val="20"/>
              </w:rPr>
            </w:pPr>
          </w:p>
        </w:tc>
        <w:tc>
          <w:tcPr>
            <w:tcW w:w="726" w:type="dxa"/>
            <w:gridSpan w:val="2"/>
            <w:tcBorders>
              <w:top w:val="nil"/>
              <w:left w:val="nil"/>
              <w:bottom w:val="nil"/>
              <w:right w:val="nil"/>
            </w:tcBorders>
            <w:shd w:val="clear" w:color="auto" w:fill="auto"/>
            <w:noWrap/>
            <w:vAlign w:val="bottom"/>
          </w:tcPr>
          <w:p w14:paraId="1CB2A440" w14:textId="77777777" w:rsidR="00076096" w:rsidRPr="00656483" w:rsidRDefault="00076096" w:rsidP="00076096">
            <w:pPr>
              <w:rPr>
                <w:rFonts w:cs="Arial"/>
                <w:sz w:val="20"/>
                <w:szCs w:val="20"/>
              </w:rPr>
            </w:pPr>
          </w:p>
        </w:tc>
        <w:tc>
          <w:tcPr>
            <w:tcW w:w="852" w:type="dxa"/>
            <w:gridSpan w:val="2"/>
            <w:tcBorders>
              <w:top w:val="nil"/>
              <w:left w:val="nil"/>
              <w:bottom w:val="nil"/>
              <w:right w:val="nil"/>
            </w:tcBorders>
            <w:shd w:val="clear" w:color="auto" w:fill="auto"/>
            <w:noWrap/>
            <w:vAlign w:val="bottom"/>
          </w:tcPr>
          <w:p w14:paraId="0C53DFC7" w14:textId="77777777" w:rsidR="00076096" w:rsidRPr="00656483" w:rsidRDefault="00076096" w:rsidP="00076096">
            <w:pPr>
              <w:rPr>
                <w:rFonts w:cs="Arial"/>
                <w:sz w:val="20"/>
                <w:szCs w:val="20"/>
              </w:rPr>
            </w:pPr>
          </w:p>
        </w:tc>
        <w:tc>
          <w:tcPr>
            <w:tcW w:w="726" w:type="dxa"/>
            <w:gridSpan w:val="2"/>
            <w:tcBorders>
              <w:top w:val="nil"/>
              <w:left w:val="nil"/>
              <w:bottom w:val="nil"/>
              <w:right w:val="nil"/>
            </w:tcBorders>
            <w:shd w:val="clear" w:color="auto" w:fill="auto"/>
            <w:noWrap/>
            <w:vAlign w:val="bottom"/>
          </w:tcPr>
          <w:p w14:paraId="08BC956F" w14:textId="77777777" w:rsidR="00076096" w:rsidRPr="00656483" w:rsidRDefault="00076096" w:rsidP="00076096">
            <w:pPr>
              <w:rPr>
                <w:rFonts w:cs="Arial"/>
                <w:sz w:val="20"/>
                <w:szCs w:val="20"/>
              </w:rPr>
            </w:pPr>
          </w:p>
        </w:tc>
        <w:tc>
          <w:tcPr>
            <w:tcW w:w="852" w:type="dxa"/>
            <w:gridSpan w:val="2"/>
            <w:tcBorders>
              <w:top w:val="nil"/>
              <w:left w:val="nil"/>
              <w:bottom w:val="nil"/>
              <w:right w:val="nil"/>
            </w:tcBorders>
            <w:shd w:val="clear" w:color="auto" w:fill="auto"/>
            <w:noWrap/>
            <w:vAlign w:val="bottom"/>
          </w:tcPr>
          <w:p w14:paraId="45BD8962" w14:textId="77777777" w:rsidR="00076096" w:rsidRPr="00656483" w:rsidRDefault="00076096" w:rsidP="00076096">
            <w:pPr>
              <w:rPr>
                <w:rFonts w:cs="Arial"/>
                <w:sz w:val="20"/>
                <w:szCs w:val="20"/>
              </w:rPr>
            </w:pPr>
          </w:p>
        </w:tc>
      </w:tr>
      <w:tr w:rsidR="00076096" w:rsidRPr="002F1145" w14:paraId="0E7568BD" w14:textId="77777777" w:rsidTr="00EE3654">
        <w:trPr>
          <w:trHeight w:val="300"/>
          <w:jc w:val="center"/>
        </w:trPr>
        <w:tc>
          <w:tcPr>
            <w:tcW w:w="1400" w:type="dxa"/>
            <w:tcBorders>
              <w:top w:val="nil"/>
              <w:left w:val="nil"/>
              <w:bottom w:val="nil"/>
              <w:right w:val="nil"/>
            </w:tcBorders>
            <w:shd w:val="clear" w:color="auto" w:fill="auto"/>
            <w:noWrap/>
            <w:vAlign w:val="bottom"/>
          </w:tcPr>
          <w:p w14:paraId="7075C1B6" w14:textId="77777777" w:rsidR="00076096" w:rsidRPr="00656483" w:rsidRDefault="00076096" w:rsidP="00076096">
            <w:pPr>
              <w:rPr>
                <w:rFonts w:cs="Arial"/>
                <w:sz w:val="20"/>
                <w:szCs w:val="20"/>
              </w:rPr>
            </w:pPr>
          </w:p>
        </w:tc>
        <w:tc>
          <w:tcPr>
            <w:tcW w:w="4540" w:type="dxa"/>
            <w:gridSpan w:val="2"/>
            <w:tcBorders>
              <w:top w:val="nil"/>
              <w:left w:val="nil"/>
              <w:bottom w:val="single" w:sz="8" w:space="0" w:color="000000"/>
              <w:right w:val="nil"/>
            </w:tcBorders>
            <w:shd w:val="clear" w:color="auto" w:fill="auto"/>
            <w:noWrap/>
            <w:vAlign w:val="bottom"/>
          </w:tcPr>
          <w:p w14:paraId="709567E3" w14:textId="77777777" w:rsidR="00076096" w:rsidRPr="00656483" w:rsidRDefault="00076096" w:rsidP="00076096">
            <w:pPr>
              <w:rPr>
                <w:rFonts w:cs="Arial"/>
                <w:sz w:val="20"/>
                <w:szCs w:val="20"/>
              </w:rPr>
            </w:pPr>
          </w:p>
        </w:tc>
        <w:tc>
          <w:tcPr>
            <w:tcW w:w="1540" w:type="dxa"/>
            <w:tcBorders>
              <w:top w:val="nil"/>
              <w:left w:val="nil"/>
              <w:bottom w:val="single" w:sz="8" w:space="0" w:color="000000"/>
              <w:right w:val="nil"/>
            </w:tcBorders>
            <w:shd w:val="clear" w:color="auto" w:fill="auto"/>
            <w:noWrap/>
            <w:vAlign w:val="bottom"/>
          </w:tcPr>
          <w:p w14:paraId="2EBF6A93" w14:textId="77777777" w:rsidR="00076096" w:rsidRPr="00656483" w:rsidRDefault="00076096" w:rsidP="00076096">
            <w:pPr>
              <w:rPr>
                <w:rFonts w:cs="Arial"/>
                <w:sz w:val="20"/>
                <w:szCs w:val="20"/>
              </w:rPr>
            </w:pPr>
          </w:p>
        </w:tc>
        <w:tc>
          <w:tcPr>
            <w:tcW w:w="726" w:type="dxa"/>
            <w:tcBorders>
              <w:top w:val="nil"/>
              <w:left w:val="nil"/>
              <w:bottom w:val="single" w:sz="8" w:space="0" w:color="000000"/>
              <w:right w:val="nil"/>
            </w:tcBorders>
            <w:shd w:val="clear" w:color="auto" w:fill="auto"/>
            <w:noWrap/>
            <w:vAlign w:val="bottom"/>
          </w:tcPr>
          <w:p w14:paraId="00684DAB" w14:textId="77777777" w:rsidR="00076096" w:rsidRPr="00656483" w:rsidRDefault="00076096" w:rsidP="00076096">
            <w:pPr>
              <w:rPr>
                <w:rFonts w:cs="Arial"/>
                <w:sz w:val="20"/>
                <w:szCs w:val="20"/>
              </w:rPr>
            </w:pPr>
          </w:p>
        </w:tc>
        <w:tc>
          <w:tcPr>
            <w:tcW w:w="726" w:type="dxa"/>
            <w:tcBorders>
              <w:top w:val="nil"/>
              <w:left w:val="nil"/>
              <w:bottom w:val="single" w:sz="8" w:space="0" w:color="000000"/>
              <w:right w:val="nil"/>
            </w:tcBorders>
            <w:shd w:val="clear" w:color="auto" w:fill="auto"/>
            <w:noWrap/>
            <w:vAlign w:val="bottom"/>
          </w:tcPr>
          <w:p w14:paraId="3C783871" w14:textId="77777777" w:rsidR="00076096" w:rsidRPr="00656483" w:rsidRDefault="00076096" w:rsidP="00076096">
            <w:pPr>
              <w:rPr>
                <w:rFonts w:cs="Arial"/>
                <w:sz w:val="20"/>
                <w:szCs w:val="20"/>
              </w:rPr>
            </w:pPr>
          </w:p>
        </w:tc>
        <w:tc>
          <w:tcPr>
            <w:tcW w:w="726" w:type="dxa"/>
            <w:tcBorders>
              <w:top w:val="nil"/>
              <w:left w:val="nil"/>
              <w:bottom w:val="single" w:sz="8" w:space="0" w:color="000000"/>
              <w:right w:val="nil"/>
            </w:tcBorders>
            <w:shd w:val="clear" w:color="auto" w:fill="auto"/>
            <w:noWrap/>
            <w:vAlign w:val="bottom"/>
          </w:tcPr>
          <w:p w14:paraId="6B1A1E0B" w14:textId="77777777" w:rsidR="00076096" w:rsidRPr="00656483" w:rsidRDefault="00076096" w:rsidP="00076096">
            <w:pPr>
              <w:rPr>
                <w:rFonts w:cs="Arial"/>
                <w:sz w:val="20"/>
                <w:szCs w:val="20"/>
              </w:rPr>
            </w:pPr>
          </w:p>
        </w:tc>
        <w:tc>
          <w:tcPr>
            <w:tcW w:w="852" w:type="dxa"/>
            <w:gridSpan w:val="2"/>
            <w:tcBorders>
              <w:top w:val="nil"/>
              <w:left w:val="nil"/>
              <w:bottom w:val="single" w:sz="8" w:space="0" w:color="000000"/>
              <w:right w:val="nil"/>
            </w:tcBorders>
            <w:shd w:val="clear" w:color="auto" w:fill="auto"/>
            <w:noWrap/>
            <w:vAlign w:val="bottom"/>
          </w:tcPr>
          <w:p w14:paraId="63FF6FCC" w14:textId="77777777" w:rsidR="00076096" w:rsidRPr="00656483" w:rsidRDefault="00076096" w:rsidP="00076096">
            <w:pPr>
              <w:rPr>
                <w:rFonts w:cs="Arial"/>
                <w:sz w:val="20"/>
                <w:szCs w:val="20"/>
              </w:rPr>
            </w:pPr>
          </w:p>
        </w:tc>
        <w:tc>
          <w:tcPr>
            <w:tcW w:w="726" w:type="dxa"/>
            <w:gridSpan w:val="2"/>
            <w:tcBorders>
              <w:top w:val="nil"/>
              <w:left w:val="nil"/>
              <w:bottom w:val="single" w:sz="8" w:space="0" w:color="000000"/>
              <w:right w:val="nil"/>
            </w:tcBorders>
            <w:shd w:val="clear" w:color="auto" w:fill="auto"/>
            <w:noWrap/>
            <w:vAlign w:val="bottom"/>
          </w:tcPr>
          <w:p w14:paraId="5970E336" w14:textId="77777777" w:rsidR="00076096" w:rsidRPr="00656483" w:rsidRDefault="00076096" w:rsidP="00076096">
            <w:pPr>
              <w:rPr>
                <w:rFonts w:cs="Arial"/>
                <w:sz w:val="20"/>
                <w:szCs w:val="20"/>
              </w:rPr>
            </w:pPr>
          </w:p>
        </w:tc>
        <w:tc>
          <w:tcPr>
            <w:tcW w:w="852" w:type="dxa"/>
            <w:gridSpan w:val="2"/>
            <w:tcBorders>
              <w:top w:val="nil"/>
              <w:left w:val="nil"/>
              <w:bottom w:val="single" w:sz="8" w:space="0" w:color="000000"/>
              <w:right w:val="nil"/>
            </w:tcBorders>
            <w:shd w:val="clear" w:color="auto" w:fill="auto"/>
            <w:noWrap/>
            <w:vAlign w:val="bottom"/>
          </w:tcPr>
          <w:p w14:paraId="5AC9835B" w14:textId="77777777" w:rsidR="00076096" w:rsidRPr="00656483" w:rsidRDefault="00076096" w:rsidP="00076096">
            <w:pPr>
              <w:rPr>
                <w:rFonts w:cs="Arial"/>
                <w:sz w:val="20"/>
                <w:szCs w:val="20"/>
              </w:rPr>
            </w:pPr>
          </w:p>
        </w:tc>
        <w:tc>
          <w:tcPr>
            <w:tcW w:w="726" w:type="dxa"/>
            <w:gridSpan w:val="2"/>
            <w:tcBorders>
              <w:top w:val="nil"/>
              <w:left w:val="nil"/>
              <w:bottom w:val="single" w:sz="8" w:space="0" w:color="000000"/>
              <w:right w:val="nil"/>
            </w:tcBorders>
            <w:shd w:val="clear" w:color="auto" w:fill="auto"/>
            <w:noWrap/>
            <w:vAlign w:val="bottom"/>
          </w:tcPr>
          <w:p w14:paraId="7FC113BF" w14:textId="77777777" w:rsidR="00076096" w:rsidRPr="00656483" w:rsidRDefault="00076096" w:rsidP="00076096">
            <w:pPr>
              <w:rPr>
                <w:rFonts w:cs="Arial"/>
                <w:sz w:val="20"/>
                <w:szCs w:val="20"/>
              </w:rPr>
            </w:pPr>
          </w:p>
        </w:tc>
        <w:tc>
          <w:tcPr>
            <w:tcW w:w="852" w:type="dxa"/>
            <w:gridSpan w:val="2"/>
            <w:tcBorders>
              <w:top w:val="nil"/>
              <w:left w:val="nil"/>
              <w:bottom w:val="single" w:sz="8" w:space="0" w:color="000000"/>
              <w:right w:val="nil"/>
            </w:tcBorders>
            <w:shd w:val="clear" w:color="auto" w:fill="auto"/>
            <w:noWrap/>
            <w:vAlign w:val="bottom"/>
          </w:tcPr>
          <w:p w14:paraId="2D1F707D" w14:textId="77777777" w:rsidR="00076096" w:rsidRPr="00656483" w:rsidRDefault="00076096" w:rsidP="00076096">
            <w:pPr>
              <w:rPr>
                <w:rFonts w:cs="Arial"/>
                <w:sz w:val="20"/>
                <w:szCs w:val="20"/>
              </w:rPr>
            </w:pPr>
          </w:p>
        </w:tc>
        <w:tc>
          <w:tcPr>
            <w:tcW w:w="726" w:type="dxa"/>
            <w:gridSpan w:val="2"/>
            <w:tcBorders>
              <w:top w:val="nil"/>
              <w:left w:val="nil"/>
              <w:bottom w:val="single" w:sz="8" w:space="0" w:color="000000"/>
              <w:right w:val="nil"/>
            </w:tcBorders>
            <w:shd w:val="clear" w:color="auto" w:fill="auto"/>
            <w:noWrap/>
            <w:vAlign w:val="bottom"/>
          </w:tcPr>
          <w:p w14:paraId="2A2B26AE" w14:textId="77777777" w:rsidR="00076096" w:rsidRPr="00656483" w:rsidRDefault="00076096" w:rsidP="00076096">
            <w:pPr>
              <w:rPr>
                <w:rFonts w:cs="Arial"/>
                <w:sz w:val="20"/>
                <w:szCs w:val="20"/>
              </w:rPr>
            </w:pPr>
          </w:p>
        </w:tc>
        <w:tc>
          <w:tcPr>
            <w:tcW w:w="852" w:type="dxa"/>
            <w:gridSpan w:val="2"/>
            <w:tcBorders>
              <w:top w:val="nil"/>
              <w:left w:val="nil"/>
              <w:bottom w:val="single" w:sz="8" w:space="0" w:color="000000"/>
              <w:right w:val="nil"/>
            </w:tcBorders>
            <w:shd w:val="clear" w:color="auto" w:fill="auto"/>
            <w:noWrap/>
            <w:vAlign w:val="bottom"/>
          </w:tcPr>
          <w:p w14:paraId="5477AEB0" w14:textId="77777777" w:rsidR="00076096" w:rsidRPr="00656483" w:rsidRDefault="00076096" w:rsidP="00076096">
            <w:pPr>
              <w:rPr>
                <w:rFonts w:cs="Arial"/>
                <w:sz w:val="20"/>
                <w:szCs w:val="20"/>
              </w:rPr>
            </w:pPr>
          </w:p>
        </w:tc>
      </w:tr>
      <w:tr w:rsidR="00076096" w:rsidRPr="002F1145" w14:paraId="3EF1BBF9" w14:textId="77777777" w:rsidTr="001B7AA5">
        <w:trPr>
          <w:trHeight w:val="300"/>
          <w:jc w:val="center"/>
        </w:trPr>
        <w:tc>
          <w:tcPr>
            <w:tcW w:w="1400" w:type="dxa"/>
            <w:tcBorders>
              <w:top w:val="nil"/>
              <w:left w:val="nil"/>
              <w:bottom w:val="nil"/>
              <w:right w:val="nil"/>
            </w:tcBorders>
            <w:shd w:val="clear" w:color="auto" w:fill="auto"/>
            <w:noWrap/>
            <w:vAlign w:val="bottom"/>
            <w:hideMark/>
          </w:tcPr>
          <w:p w14:paraId="493FC31F" w14:textId="77777777" w:rsidR="00076096" w:rsidRPr="00656483" w:rsidRDefault="00076096" w:rsidP="00076096">
            <w:pPr>
              <w:rPr>
                <w:rFonts w:cs="Arial"/>
                <w:sz w:val="20"/>
                <w:szCs w:val="20"/>
              </w:rPr>
            </w:pPr>
          </w:p>
        </w:tc>
        <w:tc>
          <w:tcPr>
            <w:tcW w:w="4540" w:type="dxa"/>
            <w:gridSpan w:val="2"/>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2E2D5966" w14:textId="77777777" w:rsidR="00076096" w:rsidRPr="00656483" w:rsidRDefault="00076096" w:rsidP="00076096">
            <w:pPr>
              <w:jc w:val="center"/>
              <w:rPr>
                <w:rFonts w:cs="Arial"/>
                <w:b/>
                <w:bCs/>
                <w:sz w:val="20"/>
                <w:szCs w:val="20"/>
              </w:rPr>
            </w:pPr>
            <w:r w:rsidRPr="00656483">
              <w:rPr>
                <w:rFonts w:cs="Arial"/>
                <w:b/>
                <w:bCs/>
                <w:sz w:val="20"/>
                <w:szCs w:val="20"/>
              </w:rPr>
              <w:t>ANO</w:t>
            </w:r>
          </w:p>
        </w:tc>
        <w:tc>
          <w:tcPr>
            <w:tcW w:w="1540" w:type="dxa"/>
            <w:tcBorders>
              <w:top w:val="single" w:sz="8" w:space="0" w:color="000000"/>
              <w:left w:val="nil"/>
              <w:bottom w:val="single" w:sz="8" w:space="0" w:color="000000"/>
              <w:right w:val="single" w:sz="8" w:space="0" w:color="000000"/>
            </w:tcBorders>
            <w:shd w:val="clear" w:color="D9D9D9" w:fill="D9D9D9"/>
            <w:vAlign w:val="center"/>
            <w:hideMark/>
          </w:tcPr>
          <w:p w14:paraId="1CCB6F6E" w14:textId="77777777" w:rsidR="00076096" w:rsidRPr="00656483" w:rsidRDefault="00076096" w:rsidP="00076096">
            <w:pPr>
              <w:rPr>
                <w:rFonts w:cs="Arial"/>
                <w:b/>
                <w:bCs/>
                <w:sz w:val="20"/>
                <w:szCs w:val="20"/>
              </w:rPr>
            </w:pPr>
            <w:r w:rsidRPr="00656483">
              <w:rPr>
                <w:rFonts w:cs="Arial"/>
                <w:b/>
                <w:bCs/>
                <w:sz w:val="20"/>
                <w:szCs w:val="20"/>
              </w:rPr>
              <w:t> </w:t>
            </w:r>
          </w:p>
        </w:tc>
        <w:tc>
          <w:tcPr>
            <w:tcW w:w="145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437E8C7A" w14:textId="77777777" w:rsidR="00076096" w:rsidRPr="00656483" w:rsidRDefault="00076096" w:rsidP="00076096">
            <w:pPr>
              <w:jc w:val="center"/>
              <w:rPr>
                <w:rFonts w:cs="Arial"/>
                <w:b/>
                <w:bCs/>
                <w:sz w:val="20"/>
                <w:szCs w:val="20"/>
              </w:rPr>
            </w:pPr>
            <w:r w:rsidRPr="00656483">
              <w:rPr>
                <w:rFonts w:cs="Arial"/>
                <w:b/>
                <w:bCs/>
                <w:sz w:val="20"/>
                <w:szCs w:val="20"/>
              </w:rPr>
              <w:t>2014</w:t>
            </w:r>
          </w:p>
        </w:tc>
        <w:tc>
          <w:tcPr>
            <w:tcW w:w="1578" w:type="dxa"/>
            <w:gridSpan w:val="3"/>
            <w:tcBorders>
              <w:top w:val="single" w:sz="8" w:space="0" w:color="000000"/>
              <w:left w:val="nil"/>
              <w:bottom w:val="single" w:sz="8" w:space="0" w:color="000000"/>
              <w:right w:val="single" w:sz="8" w:space="0" w:color="000000"/>
            </w:tcBorders>
            <w:shd w:val="clear" w:color="D9D9D9" w:fill="D9D9D9"/>
            <w:vAlign w:val="center"/>
            <w:hideMark/>
          </w:tcPr>
          <w:p w14:paraId="68E00307" w14:textId="77777777" w:rsidR="00076096" w:rsidRPr="00656483" w:rsidRDefault="00076096" w:rsidP="00076096">
            <w:pPr>
              <w:jc w:val="center"/>
              <w:rPr>
                <w:rFonts w:cs="Arial"/>
                <w:b/>
                <w:bCs/>
                <w:sz w:val="20"/>
                <w:szCs w:val="20"/>
              </w:rPr>
            </w:pPr>
            <w:r w:rsidRPr="00656483">
              <w:rPr>
                <w:rFonts w:cs="Arial"/>
                <w:b/>
                <w:bCs/>
                <w:sz w:val="20"/>
                <w:szCs w:val="20"/>
              </w:rPr>
              <w:t>2015</w:t>
            </w:r>
          </w:p>
        </w:tc>
        <w:tc>
          <w:tcPr>
            <w:tcW w:w="1578"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74E11428" w14:textId="77777777" w:rsidR="00076096" w:rsidRPr="00656483" w:rsidRDefault="00076096" w:rsidP="00076096">
            <w:pPr>
              <w:jc w:val="center"/>
              <w:rPr>
                <w:rFonts w:cs="Arial"/>
                <w:b/>
                <w:bCs/>
                <w:sz w:val="20"/>
                <w:szCs w:val="20"/>
              </w:rPr>
            </w:pPr>
            <w:r w:rsidRPr="00656483">
              <w:rPr>
                <w:rFonts w:cs="Arial"/>
                <w:b/>
                <w:bCs/>
                <w:sz w:val="20"/>
                <w:szCs w:val="20"/>
              </w:rPr>
              <w:t>2016</w:t>
            </w:r>
          </w:p>
        </w:tc>
        <w:tc>
          <w:tcPr>
            <w:tcW w:w="1578"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79CF42F5" w14:textId="77777777" w:rsidR="00076096" w:rsidRPr="00656483" w:rsidRDefault="00076096" w:rsidP="00076096">
            <w:pPr>
              <w:jc w:val="center"/>
              <w:rPr>
                <w:rFonts w:cs="Arial"/>
                <w:b/>
                <w:bCs/>
                <w:sz w:val="20"/>
                <w:szCs w:val="20"/>
              </w:rPr>
            </w:pPr>
            <w:r w:rsidRPr="00656483">
              <w:rPr>
                <w:rFonts w:cs="Arial"/>
                <w:b/>
                <w:bCs/>
                <w:sz w:val="20"/>
                <w:szCs w:val="20"/>
              </w:rPr>
              <w:t>2017</w:t>
            </w:r>
          </w:p>
        </w:tc>
        <w:tc>
          <w:tcPr>
            <w:tcW w:w="1578"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1F4897BC" w14:textId="77777777" w:rsidR="00076096" w:rsidRPr="00656483" w:rsidRDefault="00076096" w:rsidP="00076096">
            <w:pPr>
              <w:jc w:val="center"/>
              <w:rPr>
                <w:rFonts w:cs="Arial"/>
                <w:b/>
                <w:bCs/>
                <w:sz w:val="20"/>
                <w:szCs w:val="20"/>
              </w:rPr>
            </w:pPr>
            <w:r w:rsidRPr="00656483">
              <w:rPr>
                <w:rFonts w:cs="Arial"/>
                <w:b/>
                <w:bCs/>
                <w:sz w:val="20"/>
                <w:szCs w:val="20"/>
              </w:rPr>
              <w:t>2018</w:t>
            </w:r>
          </w:p>
        </w:tc>
      </w:tr>
      <w:tr w:rsidR="00076096" w:rsidRPr="002F1145" w14:paraId="540D596F" w14:textId="77777777" w:rsidTr="001B7AA5">
        <w:trPr>
          <w:trHeight w:val="1155"/>
          <w:jc w:val="center"/>
        </w:trPr>
        <w:tc>
          <w:tcPr>
            <w:tcW w:w="1400" w:type="dxa"/>
            <w:tcBorders>
              <w:top w:val="nil"/>
              <w:left w:val="nil"/>
              <w:bottom w:val="single" w:sz="8" w:space="0" w:color="000000"/>
              <w:right w:val="nil"/>
            </w:tcBorders>
            <w:shd w:val="clear" w:color="auto" w:fill="auto"/>
            <w:noWrap/>
            <w:vAlign w:val="bottom"/>
            <w:hideMark/>
          </w:tcPr>
          <w:p w14:paraId="5AC50D88" w14:textId="77777777" w:rsidR="00076096" w:rsidRPr="00656483" w:rsidRDefault="00076096" w:rsidP="00076096">
            <w:pPr>
              <w:rPr>
                <w:rFonts w:cs="Arial"/>
                <w:sz w:val="20"/>
                <w:szCs w:val="20"/>
              </w:rPr>
            </w:pPr>
          </w:p>
        </w:tc>
        <w:tc>
          <w:tcPr>
            <w:tcW w:w="4540" w:type="dxa"/>
            <w:gridSpan w:val="2"/>
            <w:tcBorders>
              <w:top w:val="nil"/>
              <w:left w:val="single" w:sz="8" w:space="0" w:color="000000"/>
              <w:bottom w:val="single" w:sz="8" w:space="0" w:color="000000"/>
              <w:right w:val="single" w:sz="8" w:space="0" w:color="000000"/>
            </w:tcBorders>
            <w:shd w:val="clear" w:color="D9D9D9" w:fill="D9D9D9"/>
            <w:vAlign w:val="center"/>
            <w:hideMark/>
          </w:tcPr>
          <w:p w14:paraId="54A4FE96" w14:textId="77777777" w:rsidR="00076096" w:rsidRPr="00656483" w:rsidRDefault="00076096" w:rsidP="00076096">
            <w:pPr>
              <w:jc w:val="center"/>
              <w:rPr>
                <w:rFonts w:cs="Arial"/>
                <w:b/>
                <w:bCs/>
                <w:sz w:val="20"/>
                <w:szCs w:val="20"/>
              </w:rPr>
            </w:pPr>
            <w:r w:rsidRPr="00656483">
              <w:rPr>
                <w:rFonts w:cs="Arial"/>
                <w:b/>
                <w:bCs/>
                <w:sz w:val="20"/>
                <w:szCs w:val="20"/>
              </w:rPr>
              <w:t>CURSO</w:t>
            </w:r>
          </w:p>
        </w:tc>
        <w:tc>
          <w:tcPr>
            <w:tcW w:w="1540" w:type="dxa"/>
            <w:tcBorders>
              <w:top w:val="nil"/>
              <w:left w:val="nil"/>
              <w:bottom w:val="single" w:sz="8" w:space="0" w:color="000000"/>
              <w:right w:val="single" w:sz="8" w:space="0" w:color="000000"/>
            </w:tcBorders>
            <w:shd w:val="clear" w:color="D9D9D9" w:fill="D9D9D9"/>
            <w:vAlign w:val="center"/>
            <w:hideMark/>
          </w:tcPr>
          <w:p w14:paraId="58C794B6" w14:textId="77777777" w:rsidR="00076096" w:rsidRPr="00056ECE" w:rsidRDefault="00076096" w:rsidP="00076096">
            <w:pPr>
              <w:rPr>
                <w:rFonts w:cs="Arial"/>
                <w:b/>
                <w:sz w:val="20"/>
                <w:szCs w:val="20"/>
              </w:rPr>
            </w:pPr>
            <w:r w:rsidRPr="00056ECE">
              <w:rPr>
                <w:rFonts w:cs="Arial"/>
                <w:b/>
                <w:sz w:val="20"/>
                <w:szCs w:val="20"/>
              </w:rPr>
              <w:t>Tipo de Oferta</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7BA0EA3F" w14:textId="77777777" w:rsidR="00076096" w:rsidRPr="00656483" w:rsidRDefault="00076096" w:rsidP="00076096">
            <w:pPr>
              <w:jc w:val="center"/>
              <w:rPr>
                <w:rFonts w:cs="Arial"/>
                <w:sz w:val="20"/>
                <w:szCs w:val="20"/>
              </w:rPr>
            </w:pPr>
            <w:r w:rsidRPr="00656483">
              <w:rPr>
                <w:rFonts w:cs="Arial"/>
                <w:sz w:val="20"/>
                <w:szCs w:val="20"/>
              </w:rPr>
              <w:t>Planejado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674774CF" w14:textId="77777777" w:rsidR="00076096" w:rsidRPr="00656483" w:rsidRDefault="00076096" w:rsidP="00076096">
            <w:pPr>
              <w:jc w:val="center"/>
              <w:rPr>
                <w:rFonts w:cs="Arial"/>
                <w:sz w:val="20"/>
                <w:szCs w:val="20"/>
              </w:rPr>
            </w:pPr>
            <w:r w:rsidRPr="00656483">
              <w:rPr>
                <w:rFonts w:cs="Arial"/>
                <w:sz w:val="20"/>
                <w:szCs w:val="20"/>
              </w:rPr>
              <w:t>Executado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3B592834" w14:textId="77777777" w:rsidR="00076096" w:rsidRPr="00656483" w:rsidRDefault="00076096" w:rsidP="00076096">
            <w:pPr>
              <w:jc w:val="center"/>
              <w:rPr>
                <w:rFonts w:cs="Arial"/>
                <w:sz w:val="20"/>
                <w:szCs w:val="20"/>
              </w:rPr>
            </w:pPr>
            <w:r w:rsidRPr="00656483">
              <w:rPr>
                <w:rFonts w:cs="Arial"/>
                <w:sz w:val="20"/>
                <w:szCs w:val="20"/>
              </w:rPr>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66682828" w14:textId="77777777" w:rsidR="00076096" w:rsidRPr="00656483" w:rsidRDefault="00076096" w:rsidP="00076096">
            <w:pPr>
              <w:jc w:val="center"/>
              <w:rPr>
                <w:rFonts w:cs="Arial"/>
                <w:sz w:val="20"/>
                <w:szCs w:val="20"/>
              </w:rPr>
            </w:pPr>
            <w:r w:rsidRPr="00656483">
              <w:rPr>
                <w:rFonts w:cs="Arial"/>
                <w:sz w:val="20"/>
                <w:szCs w:val="20"/>
              </w:rPr>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44D97B7F" w14:textId="77777777" w:rsidR="00076096" w:rsidRPr="00656483" w:rsidRDefault="00076096" w:rsidP="00076096">
            <w:pPr>
              <w:jc w:val="center"/>
              <w:rPr>
                <w:rFonts w:cs="Arial"/>
                <w:sz w:val="20"/>
                <w:szCs w:val="20"/>
              </w:rPr>
            </w:pPr>
            <w:r w:rsidRPr="00656483">
              <w:rPr>
                <w:rFonts w:cs="Arial"/>
                <w:sz w:val="20"/>
                <w:szCs w:val="20"/>
              </w:rPr>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66637F5E" w14:textId="77777777" w:rsidR="00076096" w:rsidRPr="00656483" w:rsidRDefault="00076096" w:rsidP="00076096">
            <w:pPr>
              <w:jc w:val="center"/>
              <w:rPr>
                <w:rFonts w:cs="Arial"/>
                <w:sz w:val="20"/>
                <w:szCs w:val="20"/>
              </w:rPr>
            </w:pPr>
            <w:r w:rsidRPr="00656483">
              <w:rPr>
                <w:rFonts w:cs="Arial"/>
                <w:sz w:val="20"/>
                <w:szCs w:val="20"/>
              </w:rPr>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121A16E3" w14:textId="77777777" w:rsidR="00076096" w:rsidRPr="00656483" w:rsidRDefault="00076096" w:rsidP="00076096">
            <w:pPr>
              <w:jc w:val="center"/>
              <w:rPr>
                <w:rFonts w:cs="Arial"/>
                <w:sz w:val="20"/>
                <w:szCs w:val="20"/>
              </w:rPr>
            </w:pPr>
            <w:r w:rsidRPr="00656483">
              <w:rPr>
                <w:rFonts w:cs="Arial"/>
                <w:sz w:val="20"/>
                <w:szCs w:val="20"/>
              </w:rPr>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0DECBEDC" w14:textId="77777777" w:rsidR="00076096" w:rsidRPr="00656483" w:rsidRDefault="00076096" w:rsidP="00076096">
            <w:pPr>
              <w:jc w:val="center"/>
              <w:rPr>
                <w:rFonts w:cs="Arial"/>
                <w:sz w:val="20"/>
                <w:szCs w:val="20"/>
              </w:rPr>
            </w:pPr>
            <w:r w:rsidRPr="00656483">
              <w:rPr>
                <w:rFonts w:cs="Arial"/>
                <w:sz w:val="20"/>
                <w:szCs w:val="20"/>
              </w:rPr>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4E62C0D5" w14:textId="77777777" w:rsidR="00076096" w:rsidRPr="00656483" w:rsidRDefault="00076096" w:rsidP="00076096">
            <w:pPr>
              <w:jc w:val="center"/>
              <w:rPr>
                <w:rFonts w:cs="Arial"/>
                <w:sz w:val="20"/>
                <w:szCs w:val="20"/>
              </w:rPr>
            </w:pPr>
            <w:r w:rsidRPr="00656483">
              <w:rPr>
                <w:rFonts w:cs="Arial"/>
                <w:sz w:val="20"/>
                <w:szCs w:val="20"/>
              </w:rPr>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3D8C8D16" w14:textId="77777777" w:rsidR="00076096" w:rsidRPr="00656483" w:rsidRDefault="00076096" w:rsidP="00076096">
            <w:pPr>
              <w:jc w:val="center"/>
              <w:rPr>
                <w:rFonts w:cs="Arial"/>
                <w:sz w:val="20"/>
                <w:szCs w:val="20"/>
              </w:rPr>
            </w:pPr>
            <w:r w:rsidRPr="00656483">
              <w:rPr>
                <w:rFonts w:cs="Arial"/>
                <w:sz w:val="20"/>
                <w:szCs w:val="20"/>
              </w:rPr>
              <w:t>Previsto</w:t>
            </w:r>
          </w:p>
        </w:tc>
      </w:tr>
      <w:tr w:rsidR="00076096" w:rsidRPr="002F1145" w14:paraId="4E85218D" w14:textId="77777777" w:rsidTr="001B7AA5">
        <w:trPr>
          <w:trHeight w:val="615"/>
          <w:jc w:val="center"/>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1F2CEC5D" w14:textId="77777777" w:rsidR="00076096" w:rsidRPr="00656483" w:rsidRDefault="00076096" w:rsidP="00076096">
            <w:pPr>
              <w:jc w:val="center"/>
              <w:rPr>
                <w:rFonts w:cs="Arial"/>
                <w:b/>
                <w:bCs/>
                <w:sz w:val="20"/>
                <w:szCs w:val="20"/>
              </w:rPr>
            </w:pPr>
            <w:r w:rsidRPr="00656483">
              <w:rPr>
                <w:rFonts w:cs="Arial"/>
                <w:b/>
                <w:bCs/>
                <w:i/>
                <w:sz w:val="20"/>
                <w:szCs w:val="20"/>
              </w:rPr>
              <w:t>Campus</w:t>
            </w:r>
            <w:r w:rsidRPr="00656483">
              <w:rPr>
                <w:rFonts w:cs="Arial"/>
                <w:b/>
                <w:bCs/>
                <w:sz w:val="20"/>
                <w:szCs w:val="20"/>
              </w:rPr>
              <w:t xml:space="preserve"> Farroupilha Cursos Técnicos</w:t>
            </w: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19747AFD" w14:textId="77777777" w:rsidR="00076096" w:rsidRPr="00656483" w:rsidRDefault="00076096" w:rsidP="00076096">
            <w:pPr>
              <w:rPr>
                <w:rFonts w:cs="Arial"/>
                <w:sz w:val="20"/>
                <w:szCs w:val="20"/>
              </w:rPr>
            </w:pPr>
            <w:r w:rsidRPr="00656483">
              <w:rPr>
                <w:rFonts w:cs="Arial"/>
                <w:sz w:val="20"/>
                <w:szCs w:val="20"/>
              </w:rPr>
              <w:t>Técnico em Eletrônica</w:t>
            </w:r>
          </w:p>
        </w:tc>
        <w:tc>
          <w:tcPr>
            <w:tcW w:w="1540" w:type="dxa"/>
            <w:tcBorders>
              <w:top w:val="single" w:sz="8" w:space="0" w:color="000000"/>
              <w:left w:val="nil"/>
              <w:bottom w:val="nil"/>
              <w:right w:val="single" w:sz="8" w:space="0" w:color="000000"/>
            </w:tcBorders>
            <w:shd w:val="clear" w:color="auto" w:fill="auto"/>
            <w:vAlign w:val="center"/>
            <w:hideMark/>
          </w:tcPr>
          <w:p w14:paraId="249EEF2A" w14:textId="77777777" w:rsidR="00076096" w:rsidRPr="00656483" w:rsidRDefault="00076096" w:rsidP="00076096">
            <w:pPr>
              <w:rPr>
                <w:rFonts w:cs="Arial"/>
                <w:sz w:val="20"/>
                <w:szCs w:val="20"/>
              </w:rPr>
            </w:pPr>
            <w:r w:rsidRPr="00656483">
              <w:rPr>
                <w:rFonts w:cs="Arial"/>
                <w:sz w:val="20"/>
                <w:szCs w:val="20"/>
              </w:rPr>
              <w:t>Concomitante e/ou subsequente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049DB07" w14:textId="77777777" w:rsidR="00076096" w:rsidRPr="00656483" w:rsidRDefault="00076096" w:rsidP="00656483">
            <w:pPr>
              <w:jc w:val="center"/>
              <w:rPr>
                <w:rFonts w:cs="Arial"/>
                <w:sz w:val="20"/>
                <w:szCs w:val="20"/>
              </w:rPr>
            </w:pPr>
            <w:r w:rsidRPr="00656483">
              <w:rPr>
                <w:rFonts w:cs="Arial"/>
                <w:sz w:val="20"/>
                <w:szCs w:val="20"/>
              </w:rPr>
              <w:t>24</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C645AEF" w14:textId="77777777" w:rsidR="00076096" w:rsidRPr="00656483" w:rsidRDefault="00076096" w:rsidP="00656483">
            <w:pPr>
              <w:jc w:val="center"/>
              <w:rPr>
                <w:rFonts w:cs="Arial"/>
                <w:sz w:val="20"/>
                <w:szCs w:val="20"/>
              </w:rPr>
            </w:pPr>
            <w:r w:rsidRPr="00656483">
              <w:rPr>
                <w:rFonts w:cs="Arial"/>
                <w:sz w:val="20"/>
                <w:szCs w:val="20"/>
              </w:rPr>
              <w:t>24</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1014FEE" w14:textId="77777777" w:rsidR="00076096" w:rsidRPr="00656483" w:rsidRDefault="00076096" w:rsidP="00656483">
            <w:pPr>
              <w:jc w:val="center"/>
              <w:rPr>
                <w:rFonts w:cs="Arial"/>
                <w:sz w:val="20"/>
                <w:szCs w:val="20"/>
              </w:rPr>
            </w:pPr>
            <w:r w:rsidRPr="00656483">
              <w:rPr>
                <w:rFonts w:cs="Arial"/>
                <w:sz w:val="20"/>
                <w:szCs w:val="20"/>
              </w:rPr>
              <w:t>24</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A641BCD" w14:textId="77777777" w:rsidR="00076096" w:rsidRPr="00656483" w:rsidRDefault="00076096" w:rsidP="00656483">
            <w:pPr>
              <w:jc w:val="center"/>
              <w:rPr>
                <w:rFonts w:cs="Arial"/>
                <w:sz w:val="20"/>
                <w:szCs w:val="20"/>
              </w:rPr>
            </w:pPr>
            <w:r w:rsidRPr="00656483">
              <w:rPr>
                <w:rFonts w:cs="Arial"/>
                <w:sz w:val="20"/>
                <w:szCs w:val="20"/>
              </w:rPr>
              <w:t>24</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D8B661B" w14:textId="77777777" w:rsidR="00076096" w:rsidRPr="00656483" w:rsidRDefault="00076096" w:rsidP="00656483">
            <w:pPr>
              <w:jc w:val="center"/>
              <w:rPr>
                <w:rFonts w:cs="Arial"/>
                <w:sz w:val="20"/>
                <w:szCs w:val="20"/>
              </w:rPr>
            </w:pPr>
            <w:r w:rsidRPr="00656483">
              <w:rPr>
                <w:rFonts w:cs="Arial"/>
                <w:sz w:val="20"/>
                <w:szCs w:val="20"/>
              </w:rPr>
              <w:t>24</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7D90375" w14:textId="77777777" w:rsidR="00076096" w:rsidRPr="00656483" w:rsidRDefault="00076096" w:rsidP="00656483">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B667DD8" w14:textId="77777777" w:rsidR="00076096" w:rsidRPr="00656483" w:rsidRDefault="00076096" w:rsidP="00656483">
            <w:pPr>
              <w:jc w:val="center"/>
              <w:rPr>
                <w:rFonts w:cs="Arial"/>
                <w:sz w:val="20"/>
                <w:szCs w:val="20"/>
              </w:rPr>
            </w:pPr>
            <w:r w:rsidRPr="00656483">
              <w:rPr>
                <w:rFonts w:cs="Arial"/>
                <w:sz w:val="20"/>
                <w:szCs w:val="20"/>
              </w:rPr>
              <w:t>24</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75F66EE1" w14:textId="77777777" w:rsidR="00076096" w:rsidRPr="00656483" w:rsidRDefault="00076096" w:rsidP="00656483">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A089C69" w14:textId="77777777" w:rsidR="00076096" w:rsidRPr="00656483" w:rsidRDefault="00076096" w:rsidP="00656483">
            <w:pPr>
              <w:jc w:val="center"/>
              <w:rPr>
                <w:rFonts w:cs="Arial"/>
                <w:sz w:val="20"/>
                <w:szCs w:val="20"/>
              </w:rPr>
            </w:pPr>
            <w:r w:rsidRPr="00656483">
              <w:rPr>
                <w:rFonts w:cs="Arial"/>
                <w:sz w:val="20"/>
                <w:szCs w:val="20"/>
              </w:rPr>
              <w:t>24</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07652690" w14:textId="77777777" w:rsidR="00076096" w:rsidRPr="00656483" w:rsidRDefault="00076096" w:rsidP="00656483">
            <w:pPr>
              <w:jc w:val="center"/>
              <w:rPr>
                <w:rFonts w:cs="Arial"/>
                <w:sz w:val="20"/>
                <w:szCs w:val="20"/>
              </w:rPr>
            </w:pPr>
            <w:r w:rsidRPr="00656483">
              <w:rPr>
                <w:rFonts w:cs="Arial"/>
                <w:sz w:val="20"/>
                <w:szCs w:val="20"/>
              </w:rPr>
              <w:t>0</w:t>
            </w:r>
          </w:p>
        </w:tc>
      </w:tr>
      <w:tr w:rsidR="00076096" w:rsidRPr="002F1145" w14:paraId="58D87BBC" w14:textId="77777777" w:rsidTr="001B7AA5">
        <w:trPr>
          <w:trHeight w:val="9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646503C0" w14:textId="77777777" w:rsidR="00076096" w:rsidRPr="00656483" w:rsidRDefault="00076096" w:rsidP="00076096">
            <w:pPr>
              <w:rPr>
                <w:rFonts w:cs="Arial"/>
                <w:b/>
                <w:bCs/>
                <w:sz w:val="20"/>
                <w:szCs w:val="20"/>
              </w:rPr>
            </w:pPr>
          </w:p>
        </w:tc>
        <w:tc>
          <w:tcPr>
            <w:tcW w:w="4540" w:type="dxa"/>
            <w:gridSpan w:val="2"/>
            <w:tcBorders>
              <w:top w:val="nil"/>
              <w:left w:val="nil"/>
              <w:bottom w:val="single" w:sz="8" w:space="0" w:color="000000"/>
              <w:right w:val="nil"/>
            </w:tcBorders>
            <w:shd w:val="clear" w:color="auto" w:fill="auto"/>
            <w:vAlign w:val="center"/>
            <w:hideMark/>
          </w:tcPr>
          <w:p w14:paraId="124DBB50" w14:textId="77777777" w:rsidR="00076096" w:rsidRPr="00656483" w:rsidRDefault="00076096" w:rsidP="00076096">
            <w:pPr>
              <w:rPr>
                <w:rFonts w:cs="Arial"/>
                <w:sz w:val="20"/>
                <w:szCs w:val="20"/>
              </w:rPr>
            </w:pPr>
            <w:r w:rsidRPr="00656483">
              <w:rPr>
                <w:rFonts w:cs="Arial"/>
                <w:sz w:val="20"/>
                <w:szCs w:val="20"/>
              </w:rPr>
              <w:t>Técnico em Eletrônica</w:t>
            </w:r>
          </w:p>
        </w:tc>
        <w:tc>
          <w:tcPr>
            <w:tcW w:w="1540" w:type="dxa"/>
            <w:tcBorders>
              <w:top w:val="single" w:sz="8" w:space="0" w:color="000000"/>
              <w:left w:val="single" w:sz="8" w:space="0" w:color="000000"/>
              <w:bottom w:val="nil"/>
              <w:right w:val="single" w:sz="8" w:space="0" w:color="000000"/>
            </w:tcBorders>
            <w:shd w:val="clear" w:color="auto" w:fill="auto"/>
            <w:vAlign w:val="center"/>
            <w:hideMark/>
          </w:tcPr>
          <w:p w14:paraId="4B17A861" w14:textId="77777777" w:rsidR="00076096" w:rsidRPr="00656483" w:rsidRDefault="00076096" w:rsidP="00076096">
            <w:pPr>
              <w:rPr>
                <w:rFonts w:cs="Arial"/>
                <w:sz w:val="20"/>
                <w:szCs w:val="20"/>
              </w:rPr>
            </w:pPr>
            <w:r w:rsidRPr="00656483">
              <w:rPr>
                <w:rFonts w:cs="Arial"/>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65A3738B" w14:textId="0E32C813" w:rsidR="00076096" w:rsidRPr="00656483" w:rsidRDefault="00076096" w:rsidP="00656483">
            <w:pPr>
              <w:jc w:val="center"/>
              <w:rPr>
                <w:rFonts w:cs="Arial"/>
                <w:sz w:val="20"/>
                <w:szCs w:val="20"/>
              </w:rPr>
            </w:pPr>
            <w:r w:rsidRPr="00656483">
              <w:rPr>
                <w:rFonts w:cs="Arial"/>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4A948153" w14:textId="4D323640" w:rsidR="00076096" w:rsidRPr="00656483" w:rsidRDefault="00076096" w:rsidP="00656483">
            <w:pPr>
              <w:jc w:val="center"/>
              <w:rPr>
                <w:rFonts w:cs="Arial"/>
                <w:sz w:val="20"/>
                <w:szCs w:val="20"/>
              </w:rPr>
            </w:pPr>
            <w:r w:rsidRPr="00656483">
              <w:rPr>
                <w:rFonts w:cs="Arial"/>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3E322139" w14:textId="1A581BAE" w:rsidR="00076096" w:rsidRPr="00656483" w:rsidRDefault="00076096" w:rsidP="00656483">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43159E8" w14:textId="412AA14D" w:rsidR="00076096" w:rsidRPr="00656483" w:rsidRDefault="00076096" w:rsidP="00656483">
            <w:pPr>
              <w:jc w:val="center"/>
              <w:rPr>
                <w:rFonts w:cs="Arial"/>
                <w:sz w:val="20"/>
                <w:szCs w:val="20"/>
              </w:rPr>
            </w:pPr>
            <w:r w:rsidRPr="00656483">
              <w:rPr>
                <w:rFonts w:cs="Arial"/>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452D6BA" w14:textId="77777777" w:rsidR="00076096" w:rsidRPr="00656483" w:rsidRDefault="00076096" w:rsidP="00656483">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9044EF3" w14:textId="77777777" w:rsidR="00076096" w:rsidRPr="00656483" w:rsidRDefault="00076096" w:rsidP="00656483">
            <w:pPr>
              <w:jc w:val="center"/>
              <w:rPr>
                <w:rFonts w:cs="Arial"/>
                <w:sz w:val="20"/>
                <w:szCs w:val="20"/>
              </w:rPr>
            </w:pPr>
            <w:r w:rsidRPr="00656483">
              <w:rPr>
                <w:rFonts w:cs="Arial"/>
                <w:sz w:val="20"/>
                <w:szCs w:val="20"/>
              </w:rPr>
              <w:t>24</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5558EA7" w14:textId="77777777" w:rsidR="00076096" w:rsidRPr="00656483" w:rsidRDefault="00076096" w:rsidP="00656483">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E4E765B" w14:textId="77777777" w:rsidR="00076096" w:rsidRPr="00656483" w:rsidRDefault="00076096" w:rsidP="00656483">
            <w:pPr>
              <w:jc w:val="center"/>
              <w:rPr>
                <w:rFonts w:cs="Arial"/>
                <w:sz w:val="20"/>
                <w:szCs w:val="20"/>
              </w:rPr>
            </w:pPr>
            <w:r w:rsidRPr="00656483">
              <w:rPr>
                <w:rFonts w:cs="Arial"/>
                <w:sz w:val="20"/>
                <w:szCs w:val="20"/>
              </w:rPr>
              <w:t>24</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31F6B29" w14:textId="77777777" w:rsidR="00076096" w:rsidRPr="00656483" w:rsidRDefault="00076096" w:rsidP="00656483">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75EBF2B" w14:textId="77777777" w:rsidR="00076096" w:rsidRPr="00656483" w:rsidRDefault="00076096" w:rsidP="00656483">
            <w:pPr>
              <w:jc w:val="center"/>
              <w:rPr>
                <w:rFonts w:cs="Arial"/>
                <w:sz w:val="20"/>
                <w:szCs w:val="20"/>
              </w:rPr>
            </w:pPr>
            <w:r w:rsidRPr="00656483">
              <w:rPr>
                <w:rFonts w:cs="Arial"/>
                <w:sz w:val="20"/>
                <w:szCs w:val="20"/>
              </w:rPr>
              <w:t>24</w:t>
            </w:r>
          </w:p>
        </w:tc>
      </w:tr>
      <w:tr w:rsidR="00076096" w:rsidRPr="002F1145" w14:paraId="5DD1E7B1" w14:textId="77777777" w:rsidTr="001B7AA5">
        <w:trPr>
          <w:trHeight w:val="915"/>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040FAE19" w14:textId="77777777" w:rsidR="00076096" w:rsidRPr="00656483" w:rsidRDefault="00076096" w:rsidP="00076096">
            <w:pPr>
              <w:rPr>
                <w:rFonts w:cs="Arial"/>
                <w:b/>
                <w:bCs/>
                <w:sz w:val="20"/>
                <w:szCs w:val="20"/>
              </w:rPr>
            </w:pPr>
          </w:p>
        </w:tc>
        <w:tc>
          <w:tcPr>
            <w:tcW w:w="4540" w:type="dxa"/>
            <w:gridSpan w:val="2"/>
            <w:tcBorders>
              <w:top w:val="nil"/>
              <w:left w:val="nil"/>
              <w:bottom w:val="nil"/>
              <w:right w:val="nil"/>
            </w:tcBorders>
            <w:shd w:val="clear" w:color="auto" w:fill="auto"/>
            <w:vAlign w:val="center"/>
            <w:hideMark/>
          </w:tcPr>
          <w:p w14:paraId="68969D8B" w14:textId="77777777" w:rsidR="00076096" w:rsidRPr="00656483" w:rsidRDefault="00076096" w:rsidP="00076096">
            <w:pPr>
              <w:rPr>
                <w:rFonts w:cs="Arial"/>
                <w:sz w:val="20"/>
                <w:szCs w:val="20"/>
              </w:rPr>
            </w:pPr>
            <w:r w:rsidRPr="00656483">
              <w:rPr>
                <w:rFonts w:cs="Arial"/>
                <w:sz w:val="20"/>
                <w:szCs w:val="20"/>
              </w:rPr>
              <w:t>Técnico em Eletrotécnica</w:t>
            </w:r>
          </w:p>
        </w:tc>
        <w:tc>
          <w:tcPr>
            <w:tcW w:w="1540" w:type="dxa"/>
            <w:tcBorders>
              <w:top w:val="single" w:sz="8" w:space="0" w:color="000000"/>
              <w:left w:val="single" w:sz="8" w:space="0" w:color="000000"/>
              <w:bottom w:val="nil"/>
              <w:right w:val="single" w:sz="8" w:space="0" w:color="000000"/>
            </w:tcBorders>
            <w:shd w:val="clear" w:color="auto" w:fill="auto"/>
            <w:vAlign w:val="center"/>
            <w:hideMark/>
          </w:tcPr>
          <w:p w14:paraId="7526BAA1" w14:textId="77777777" w:rsidR="00076096" w:rsidRPr="00656483" w:rsidRDefault="00076096" w:rsidP="00076096">
            <w:pPr>
              <w:rPr>
                <w:rFonts w:cs="Arial"/>
                <w:sz w:val="20"/>
                <w:szCs w:val="20"/>
              </w:rPr>
            </w:pPr>
            <w:r w:rsidRPr="00656483">
              <w:rPr>
                <w:rFonts w:cs="Arial"/>
                <w:sz w:val="20"/>
                <w:szCs w:val="20"/>
              </w:rPr>
              <w:t>Concomitante e/ou subsequente</w:t>
            </w:r>
          </w:p>
        </w:tc>
        <w:tc>
          <w:tcPr>
            <w:tcW w:w="726" w:type="dxa"/>
            <w:tcBorders>
              <w:top w:val="nil"/>
              <w:left w:val="nil"/>
              <w:bottom w:val="single" w:sz="8" w:space="0" w:color="000000"/>
              <w:right w:val="single" w:sz="8" w:space="0" w:color="000000"/>
            </w:tcBorders>
            <w:shd w:val="clear" w:color="auto" w:fill="auto"/>
            <w:vAlign w:val="center"/>
            <w:hideMark/>
          </w:tcPr>
          <w:p w14:paraId="69D2AA39" w14:textId="77777777" w:rsidR="00076096" w:rsidRPr="00656483" w:rsidRDefault="00076096" w:rsidP="00656483">
            <w:pPr>
              <w:jc w:val="center"/>
              <w:rPr>
                <w:rFonts w:cs="Arial"/>
                <w:sz w:val="20"/>
                <w:szCs w:val="20"/>
              </w:rPr>
            </w:pPr>
            <w:r w:rsidRPr="00656483">
              <w:rPr>
                <w:rFonts w:cs="Arial"/>
                <w:sz w:val="20"/>
                <w:szCs w:val="20"/>
              </w:rPr>
              <w:t>24</w:t>
            </w:r>
          </w:p>
        </w:tc>
        <w:tc>
          <w:tcPr>
            <w:tcW w:w="726" w:type="dxa"/>
            <w:tcBorders>
              <w:top w:val="nil"/>
              <w:left w:val="nil"/>
              <w:bottom w:val="single" w:sz="8" w:space="0" w:color="000000"/>
              <w:right w:val="single" w:sz="8" w:space="0" w:color="000000"/>
            </w:tcBorders>
            <w:shd w:val="clear" w:color="auto" w:fill="auto"/>
            <w:vAlign w:val="center"/>
            <w:hideMark/>
          </w:tcPr>
          <w:p w14:paraId="51D930BC" w14:textId="77777777" w:rsidR="00076096" w:rsidRPr="00656483" w:rsidRDefault="00076096" w:rsidP="00656483">
            <w:pPr>
              <w:jc w:val="center"/>
              <w:rPr>
                <w:rFonts w:cs="Arial"/>
                <w:sz w:val="20"/>
                <w:szCs w:val="20"/>
              </w:rPr>
            </w:pPr>
            <w:r w:rsidRPr="00656483">
              <w:rPr>
                <w:rFonts w:cs="Arial"/>
                <w:sz w:val="20"/>
                <w:szCs w:val="20"/>
              </w:rPr>
              <w:t>24</w:t>
            </w:r>
          </w:p>
        </w:tc>
        <w:tc>
          <w:tcPr>
            <w:tcW w:w="726" w:type="dxa"/>
            <w:tcBorders>
              <w:top w:val="nil"/>
              <w:left w:val="nil"/>
              <w:bottom w:val="single" w:sz="8" w:space="0" w:color="000000"/>
              <w:right w:val="single" w:sz="8" w:space="0" w:color="000000"/>
            </w:tcBorders>
            <w:shd w:val="clear" w:color="auto" w:fill="auto"/>
            <w:vAlign w:val="center"/>
            <w:hideMark/>
          </w:tcPr>
          <w:p w14:paraId="142F88F2" w14:textId="77777777" w:rsidR="00076096" w:rsidRPr="00656483" w:rsidRDefault="00076096" w:rsidP="00656483">
            <w:pPr>
              <w:jc w:val="center"/>
              <w:rPr>
                <w:rFonts w:cs="Arial"/>
                <w:sz w:val="20"/>
                <w:szCs w:val="20"/>
              </w:rPr>
            </w:pPr>
            <w:r w:rsidRPr="00656483">
              <w:rPr>
                <w:rFonts w:cs="Arial"/>
                <w:sz w:val="20"/>
                <w:szCs w:val="20"/>
              </w:rPr>
              <w:t>24</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EA56DEC" w14:textId="77777777" w:rsidR="00076096" w:rsidRPr="00656483" w:rsidRDefault="00076096" w:rsidP="00656483">
            <w:pPr>
              <w:jc w:val="center"/>
              <w:rPr>
                <w:rFonts w:cs="Arial"/>
                <w:sz w:val="20"/>
                <w:szCs w:val="20"/>
              </w:rPr>
            </w:pPr>
            <w:r w:rsidRPr="00656483">
              <w:rPr>
                <w:rFonts w:cs="Arial"/>
                <w:sz w:val="20"/>
                <w:szCs w:val="20"/>
              </w:rPr>
              <w:t>24</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B76F7EA" w14:textId="77777777" w:rsidR="00076096" w:rsidRPr="00656483" w:rsidRDefault="00076096" w:rsidP="00656483">
            <w:pPr>
              <w:jc w:val="center"/>
              <w:rPr>
                <w:rFonts w:cs="Arial"/>
                <w:sz w:val="20"/>
                <w:szCs w:val="20"/>
              </w:rPr>
            </w:pPr>
            <w:r w:rsidRPr="00656483">
              <w:rPr>
                <w:rFonts w:cs="Arial"/>
                <w:sz w:val="20"/>
                <w:szCs w:val="20"/>
              </w:rPr>
              <w:t>24</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E11852E" w14:textId="77777777" w:rsidR="00076096" w:rsidRPr="00656483" w:rsidRDefault="00076096" w:rsidP="00656483">
            <w:pPr>
              <w:jc w:val="center"/>
              <w:rPr>
                <w:rFonts w:cs="Arial"/>
                <w:sz w:val="20"/>
                <w:szCs w:val="20"/>
              </w:rPr>
            </w:pPr>
            <w:r w:rsidRPr="00656483">
              <w:rPr>
                <w:rFonts w:cs="Arial"/>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12EFFE4" w14:textId="77777777" w:rsidR="00076096" w:rsidRPr="00656483" w:rsidRDefault="00076096" w:rsidP="00656483">
            <w:pPr>
              <w:jc w:val="center"/>
              <w:rPr>
                <w:rFonts w:cs="Arial"/>
                <w:sz w:val="20"/>
                <w:szCs w:val="20"/>
              </w:rPr>
            </w:pPr>
            <w:r w:rsidRPr="00656483">
              <w:rPr>
                <w:rFonts w:cs="Arial"/>
                <w:sz w:val="20"/>
                <w:szCs w:val="20"/>
              </w:rPr>
              <w:t>24</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31BA0ED" w14:textId="77777777" w:rsidR="00076096" w:rsidRPr="00656483" w:rsidRDefault="00076096" w:rsidP="00656483">
            <w:pPr>
              <w:jc w:val="center"/>
              <w:rPr>
                <w:rFonts w:cs="Arial"/>
                <w:sz w:val="20"/>
                <w:szCs w:val="20"/>
              </w:rPr>
            </w:pPr>
            <w:r w:rsidRPr="00656483">
              <w:rPr>
                <w:rFonts w:cs="Arial"/>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5F9686F" w14:textId="77777777" w:rsidR="00076096" w:rsidRPr="00656483" w:rsidRDefault="00076096" w:rsidP="00656483">
            <w:pPr>
              <w:jc w:val="center"/>
              <w:rPr>
                <w:rFonts w:cs="Arial"/>
                <w:sz w:val="20"/>
                <w:szCs w:val="20"/>
              </w:rPr>
            </w:pPr>
            <w:r w:rsidRPr="00656483">
              <w:rPr>
                <w:rFonts w:cs="Arial"/>
                <w:sz w:val="20"/>
                <w:szCs w:val="20"/>
              </w:rPr>
              <w:t>24</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C2836F9" w14:textId="77777777" w:rsidR="00076096" w:rsidRPr="00656483" w:rsidRDefault="00076096" w:rsidP="00656483">
            <w:pPr>
              <w:jc w:val="center"/>
              <w:rPr>
                <w:rFonts w:cs="Arial"/>
                <w:sz w:val="20"/>
                <w:szCs w:val="20"/>
              </w:rPr>
            </w:pPr>
            <w:r w:rsidRPr="00656483">
              <w:rPr>
                <w:rFonts w:cs="Arial"/>
                <w:sz w:val="20"/>
                <w:szCs w:val="20"/>
              </w:rPr>
              <w:t>0</w:t>
            </w:r>
          </w:p>
        </w:tc>
      </w:tr>
      <w:tr w:rsidR="00076096" w:rsidRPr="002F1145" w14:paraId="214ABE2D" w14:textId="77777777" w:rsidTr="001B7AA5">
        <w:trPr>
          <w:trHeight w:val="915"/>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58B2473E" w14:textId="77777777" w:rsidR="00076096" w:rsidRPr="00656483" w:rsidRDefault="00076096" w:rsidP="00076096">
            <w:pPr>
              <w:rPr>
                <w:rFonts w:cs="Arial"/>
                <w:b/>
                <w:bCs/>
                <w:sz w:val="20"/>
                <w:szCs w:val="20"/>
              </w:rPr>
            </w:pPr>
          </w:p>
        </w:tc>
        <w:tc>
          <w:tcPr>
            <w:tcW w:w="4540" w:type="dxa"/>
            <w:gridSpan w:val="2"/>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4A63FC79" w14:textId="77777777" w:rsidR="00076096" w:rsidRPr="00656483" w:rsidRDefault="00076096" w:rsidP="00076096">
            <w:pPr>
              <w:rPr>
                <w:rFonts w:cs="Arial"/>
                <w:sz w:val="20"/>
                <w:szCs w:val="20"/>
              </w:rPr>
            </w:pPr>
            <w:r w:rsidRPr="00656483">
              <w:rPr>
                <w:rFonts w:cs="Arial"/>
                <w:sz w:val="20"/>
                <w:szCs w:val="20"/>
              </w:rPr>
              <w:t>Técnico em Eletrotécnica</w:t>
            </w:r>
          </w:p>
        </w:tc>
        <w:tc>
          <w:tcPr>
            <w:tcW w:w="1540" w:type="dxa"/>
            <w:tcBorders>
              <w:top w:val="single" w:sz="8" w:space="0" w:color="000000"/>
              <w:left w:val="single" w:sz="8" w:space="0" w:color="000000"/>
              <w:bottom w:val="nil"/>
              <w:right w:val="single" w:sz="8" w:space="0" w:color="000000"/>
            </w:tcBorders>
            <w:shd w:val="clear" w:color="auto" w:fill="auto"/>
            <w:vAlign w:val="center"/>
            <w:hideMark/>
          </w:tcPr>
          <w:p w14:paraId="78D99DD2" w14:textId="77777777" w:rsidR="00076096" w:rsidRPr="00656483" w:rsidRDefault="00076096" w:rsidP="00076096">
            <w:pPr>
              <w:rPr>
                <w:rFonts w:cs="Arial"/>
                <w:sz w:val="20"/>
                <w:szCs w:val="20"/>
              </w:rPr>
            </w:pPr>
            <w:r w:rsidRPr="00656483">
              <w:rPr>
                <w:rFonts w:cs="Arial"/>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4F8888C2" w14:textId="1B7ADE91" w:rsidR="00076096" w:rsidRPr="00656483" w:rsidRDefault="00076096" w:rsidP="00656483">
            <w:pPr>
              <w:jc w:val="center"/>
              <w:rPr>
                <w:rFonts w:cs="Arial"/>
                <w:sz w:val="20"/>
                <w:szCs w:val="20"/>
              </w:rPr>
            </w:pPr>
            <w:r w:rsidRPr="00656483">
              <w:rPr>
                <w:rFonts w:cs="Arial"/>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43F363E7" w14:textId="53B9211D" w:rsidR="00076096" w:rsidRPr="00656483" w:rsidRDefault="00076096" w:rsidP="00656483">
            <w:pPr>
              <w:jc w:val="center"/>
              <w:rPr>
                <w:rFonts w:cs="Arial"/>
                <w:sz w:val="20"/>
                <w:szCs w:val="20"/>
              </w:rPr>
            </w:pPr>
            <w:r w:rsidRPr="00656483">
              <w:rPr>
                <w:rFonts w:cs="Arial"/>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6B4C5E32" w14:textId="00383778" w:rsidR="00076096" w:rsidRPr="00656483" w:rsidRDefault="00076096" w:rsidP="00656483">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BC696BA" w14:textId="07B4B995" w:rsidR="00076096" w:rsidRPr="00656483" w:rsidRDefault="00076096" w:rsidP="00656483">
            <w:pPr>
              <w:jc w:val="center"/>
              <w:rPr>
                <w:rFonts w:cs="Arial"/>
                <w:sz w:val="20"/>
                <w:szCs w:val="20"/>
              </w:rPr>
            </w:pPr>
            <w:r w:rsidRPr="00656483">
              <w:rPr>
                <w:rFonts w:cs="Arial"/>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C91536F" w14:textId="77777777" w:rsidR="00076096" w:rsidRPr="00656483" w:rsidRDefault="00076096" w:rsidP="00656483">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E3A9886" w14:textId="77777777" w:rsidR="00076096" w:rsidRPr="00656483" w:rsidRDefault="00076096" w:rsidP="00656483">
            <w:pPr>
              <w:jc w:val="center"/>
              <w:rPr>
                <w:rFonts w:cs="Arial"/>
                <w:sz w:val="20"/>
                <w:szCs w:val="20"/>
              </w:rPr>
            </w:pPr>
            <w:r w:rsidRPr="00656483">
              <w:rPr>
                <w:rFonts w:cs="Arial"/>
                <w:sz w:val="20"/>
                <w:szCs w:val="20"/>
              </w:rPr>
              <w:t>24</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8FA264C" w14:textId="77777777" w:rsidR="00076096" w:rsidRPr="00656483" w:rsidRDefault="00076096" w:rsidP="00656483">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F9BEE60" w14:textId="77777777" w:rsidR="00076096" w:rsidRPr="00656483" w:rsidRDefault="00076096" w:rsidP="00656483">
            <w:pPr>
              <w:jc w:val="center"/>
              <w:rPr>
                <w:rFonts w:cs="Arial"/>
                <w:sz w:val="20"/>
                <w:szCs w:val="20"/>
              </w:rPr>
            </w:pPr>
            <w:r w:rsidRPr="00656483">
              <w:rPr>
                <w:rFonts w:cs="Arial"/>
                <w:sz w:val="20"/>
                <w:szCs w:val="20"/>
              </w:rPr>
              <w:t>24</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C14BEA1" w14:textId="77777777" w:rsidR="00076096" w:rsidRPr="00656483" w:rsidRDefault="00076096" w:rsidP="00656483">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2E1F397" w14:textId="77777777" w:rsidR="00076096" w:rsidRPr="00656483" w:rsidRDefault="00076096" w:rsidP="00656483">
            <w:pPr>
              <w:jc w:val="center"/>
              <w:rPr>
                <w:rFonts w:cs="Arial"/>
                <w:sz w:val="20"/>
                <w:szCs w:val="20"/>
              </w:rPr>
            </w:pPr>
            <w:r w:rsidRPr="00656483">
              <w:rPr>
                <w:rFonts w:cs="Arial"/>
                <w:sz w:val="20"/>
                <w:szCs w:val="20"/>
              </w:rPr>
              <w:t>24</w:t>
            </w:r>
          </w:p>
        </w:tc>
      </w:tr>
      <w:tr w:rsidR="00076096" w:rsidRPr="002F1145" w14:paraId="0467B080" w14:textId="77777777" w:rsidTr="001B7AA5">
        <w:trPr>
          <w:trHeight w:val="315"/>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4B6E816A" w14:textId="77777777" w:rsidR="00076096" w:rsidRPr="00656483" w:rsidRDefault="00076096" w:rsidP="00076096">
            <w:pPr>
              <w:rPr>
                <w:rFonts w:cs="Arial"/>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69679AC5" w14:textId="77777777" w:rsidR="00076096" w:rsidRPr="00656483" w:rsidRDefault="00076096" w:rsidP="00076096">
            <w:pPr>
              <w:rPr>
                <w:rFonts w:cs="Arial"/>
                <w:sz w:val="20"/>
                <w:szCs w:val="20"/>
              </w:rPr>
            </w:pPr>
            <w:r w:rsidRPr="00656483">
              <w:rPr>
                <w:rFonts w:cs="Arial"/>
                <w:sz w:val="20"/>
                <w:szCs w:val="20"/>
              </w:rPr>
              <w:t>Técnico em Informática</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46A95A8C" w14:textId="77777777" w:rsidR="00076096" w:rsidRPr="00656483" w:rsidRDefault="00076096" w:rsidP="00076096">
            <w:pPr>
              <w:rPr>
                <w:rFonts w:cs="Arial"/>
                <w:sz w:val="20"/>
                <w:szCs w:val="20"/>
              </w:rPr>
            </w:pPr>
            <w:r w:rsidRPr="00656483">
              <w:rPr>
                <w:rFonts w:cs="Arial"/>
                <w:sz w:val="20"/>
                <w:szCs w:val="20"/>
              </w:rPr>
              <w:t>Integrado</w:t>
            </w:r>
          </w:p>
        </w:tc>
        <w:tc>
          <w:tcPr>
            <w:tcW w:w="726" w:type="dxa"/>
            <w:tcBorders>
              <w:top w:val="nil"/>
              <w:left w:val="nil"/>
              <w:bottom w:val="single" w:sz="8" w:space="0" w:color="000000"/>
              <w:right w:val="single" w:sz="8" w:space="0" w:color="000000"/>
            </w:tcBorders>
            <w:shd w:val="clear" w:color="auto" w:fill="auto"/>
            <w:vAlign w:val="center"/>
            <w:hideMark/>
          </w:tcPr>
          <w:p w14:paraId="6A0384AC" w14:textId="77777777" w:rsidR="00076096" w:rsidRPr="00656483" w:rsidRDefault="00076096" w:rsidP="00656483">
            <w:pPr>
              <w:jc w:val="center"/>
              <w:rPr>
                <w:rFonts w:cs="Arial"/>
                <w:sz w:val="20"/>
                <w:szCs w:val="20"/>
              </w:rPr>
            </w:pPr>
            <w:r w:rsidRPr="00656483">
              <w:rPr>
                <w:rFonts w:cs="Arial"/>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2405B631" w14:textId="77777777" w:rsidR="00076096" w:rsidRPr="00656483" w:rsidRDefault="00076096" w:rsidP="00656483">
            <w:pPr>
              <w:jc w:val="center"/>
              <w:rPr>
                <w:rFonts w:cs="Arial"/>
                <w:sz w:val="20"/>
                <w:szCs w:val="20"/>
              </w:rPr>
            </w:pPr>
            <w:r w:rsidRPr="00656483">
              <w:rPr>
                <w:rFonts w:cs="Arial"/>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0A2B4B5F" w14:textId="77777777" w:rsidR="00076096" w:rsidRPr="00656483" w:rsidRDefault="00076096" w:rsidP="00656483">
            <w:pPr>
              <w:jc w:val="center"/>
              <w:rPr>
                <w:rFonts w:cs="Arial"/>
                <w:sz w:val="20"/>
                <w:szCs w:val="20"/>
              </w:rPr>
            </w:pPr>
            <w:r w:rsidRPr="00656483">
              <w:rPr>
                <w:rFonts w:cs="Arial"/>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9F73F9F" w14:textId="77777777" w:rsidR="00076096" w:rsidRPr="00656483" w:rsidRDefault="00076096" w:rsidP="00656483">
            <w:pPr>
              <w:jc w:val="center"/>
              <w:rPr>
                <w:rFonts w:cs="Arial"/>
                <w:sz w:val="20"/>
                <w:szCs w:val="20"/>
              </w:rPr>
            </w:pPr>
            <w:r w:rsidRPr="00656483">
              <w:rPr>
                <w:rFonts w:cs="Arial"/>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D5094DF" w14:textId="77777777" w:rsidR="00076096" w:rsidRPr="00656483" w:rsidRDefault="00076096" w:rsidP="00656483">
            <w:pPr>
              <w:jc w:val="center"/>
              <w:rPr>
                <w:rFonts w:cs="Arial"/>
                <w:sz w:val="20"/>
                <w:szCs w:val="20"/>
              </w:rPr>
            </w:pPr>
            <w:r w:rsidRPr="00656483">
              <w:rPr>
                <w:rFonts w:cs="Arial"/>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76C0E3E" w14:textId="77777777" w:rsidR="00076096" w:rsidRPr="00656483" w:rsidRDefault="00076096" w:rsidP="00656483">
            <w:pPr>
              <w:jc w:val="center"/>
              <w:rPr>
                <w:rFonts w:cs="Arial"/>
                <w:sz w:val="20"/>
                <w:szCs w:val="20"/>
              </w:rPr>
            </w:pPr>
            <w:r w:rsidRPr="00656483">
              <w:rPr>
                <w:rFonts w:cs="Arial"/>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76B5B8F" w14:textId="77777777" w:rsidR="00076096" w:rsidRPr="00656483" w:rsidRDefault="00076096" w:rsidP="00656483">
            <w:pPr>
              <w:jc w:val="center"/>
              <w:rPr>
                <w:rFonts w:cs="Arial"/>
                <w:sz w:val="20"/>
                <w:szCs w:val="20"/>
              </w:rPr>
            </w:pPr>
            <w:r w:rsidRPr="00656483">
              <w:rPr>
                <w:rFonts w:cs="Arial"/>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CA43A51" w14:textId="77777777" w:rsidR="00076096" w:rsidRPr="00656483" w:rsidRDefault="00076096" w:rsidP="00656483">
            <w:pPr>
              <w:jc w:val="center"/>
              <w:rPr>
                <w:rFonts w:cs="Arial"/>
                <w:sz w:val="20"/>
                <w:szCs w:val="20"/>
              </w:rPr>
            </w:pPr>
            <w:r w:rsidRPr="00656483">
              <w:rPr>
                <w:rFonts w:cs="Arial"/>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35E0634" w14:textId="77777777" w:rsidR="00076096" w:rsidRPr="00656483" w:rsidRDefault="00076096" w:rsidP="00656483">
            <w:pPr>
              <w:jc w:val="center"/>
              <w:rPr>
                <w:rFonts w:cs="Arial"/>
                <w:sz w:val="20"/>
                <w:szCs w:val="20"/>
              </w:rPr>
            </w:pPr>
            <w:r w:rsidRPr="00656483">
              <w:rPr>
                <w:rFonts w:cs="Arial"/>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920A506" w14:textId="77777777" w:rsidR="00076096" w:rsidRPr="00656483" w:rsidRDefault="00076096" w:rsidP="00656483">
            <w:pPr>
              <w:jc w:val="center"/>
              <w:rPr>
                <w:rFonts w:cs="Arial"/>
                <w:sz w:val="20"/>
                <w:szCs w:val="20"/>
              </w:rPr>
            </w:pPr>
            <w:r w:rsidRPr="00656483">
              <w:rPr>
                <w:rFonts w:cs="Arial"/>
                <w:sz w:val="20"/>
                <w:szCs w:val="20"/>
              </w:rPr>
              <w:t>30</w:t>
            </w:r>
          </w:p>
        </w:tc>
      </w:tr>
      <w:tr w:rsidR="00076096" w:rsidRPr="002F1145" w14:paraId="3D3B2263" w14:textId="77777777" w:rsidTr="001B7AA5">
        <w:trPr>
          <w:trHeight w:val="81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18EABF65" w14:textId="77777777" w:rsidR="00076096" w:rsidRPr="00656483" w:rsidRDefault="00076096" w:rsidP="00076096">
            <w:pPr>
              <w:rPr>
                <w:rFonts w:cs="Arial"/>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00BD5592" w14:textId="77777777" w:rsidR="00076096" w:rsidRPr="00656483" w:rsidRDefault="00076096" w:rsidP="00076096">
            <w:pPr>
              <w:rPr>
                <w:rFonts w:cs="Arial"/>
                <w:sz w:val="20"/>
                <w:szCs w:val="20"/>
              </w:rPr>
            </w:pPr>
            <w:r w:rsidRPr="00656483">
              <w:rPr>
                <w:rFonts w:cs="Arial"/>
                <w:sz w:val="20"/>
                <w:szCs w:val="20"/>
              </w:rPr>
              <w:t>Técnico em Metalurgia</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7A886746" w14:textId="77777777" w:rsidR="00076096" w:rsidRPr="00656483" w:rsidRDefault="00076096" w:rsidP="00076096">
            <w:pPr>
              <w:rPr>
                <w:rFonts w:cs="Arial"/>
                <w:sz w:val="20"/>
                <w:szCs w:val="20"/>
              </w:rPr>
            </w:pPr>
            <w:r w:rsidRPr="00656483">
              <w:rPr>
                <w:rFonts w:cs="Arial"/>
                <w:sz w:val="20"/>
                <w:szCs w:val="20"/>
              </w:rPr>
              <w:t>Concomitante e/ou subsequente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5DEEF332" w14:textId="77777777" w:rsidR="00076096" w:rsidRPr="00656483" w:rsidRDefault="00076096" w:rsidP="00EE3654">
            <w:pPr>
              <w:jc w:val="center"/>
              <w:rPr>
                <w:rFonts w:cs="Arial"/>
                <w:sz w:val="20"/>
                <w:szCs w:val="20"/>
              </w:rPr>
            </w:pPr>
            <w:r w:rsidRPr="00656483">
              <w:rPr>
                <w:rFonts w:cs="Arial"/>
                <w:sz w:val="20"/>
                <w:szCs w:val="20"/>
              </w:rPr>
              <w:t>24</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2F4B9D4" w14:textId="77777777" w:rsidR="00076096" w:rsidRPr="00656483" w:rsidRDefault="00076096" w:rsidP="00EE3654">
            <w:pPr>
              <w:jc w:val="center"/>
              <w:rPr>
                <w:rFonts w:cs="Arial"/>
                <w:sz w:val="20"/>
                <w:szCs w:val="20"/>
              </w:rPr>
            </w:pPr>
            <w:r w:rsidRPr="00656483">
              <w:rPr>
                <w:rFonts w:cs="Arial"/>
                <w:sz w:val="20"/>
                <w:szCs w:val="20"/>
              </w:rPr>
              <w:t>24</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189CCBC" w14:textId="77777777" w:rsidR="00076096" w:rsidRPr="00656483" w:rsidRDefault="00076096" w:rsidP="00EE3654">
            <w:pPr>
              <w:jc w:val="center"/>
              <w:rPr>
                <w:rFonts w:cs="Arial"/>
                <w:sz w:val="20"/>
                <w:szCs w:val="20"/>
              </w:rPr>
            </w:pPr>
            <w:r w:rsidRPr="00656483">
              <w:rPr>
                <w:rFonts w:cs="Arial"/>
                <w:sz w:val="20"/>
                <w:szCs w:val="20"/>
              </w:rPr>
              <w:t>24</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E803684" w14:textId="77777777" w:rsidR="00076096" w:rsidRPr="00656483" w:rsidRDefault="00076096" w:rsidP="00EE3654">
            <w:pPr>
              <w:jc w:val="center"/>
              <w:rPr>
                <w:rFonts w:cs="Arial"/>
                <w:sz w:val="20"/>
                <w:szCs w:val="20"/>
              </w:rPr>
            </w:pPr>
            <w:r w:rsidRPr="00656483">
              <w:rPr>
                <w:rFonts w:cs="Arial"/>
                <w:sz w:val="20"/>
                <w:szCs w:val="20"/>
              </w:rPr>
              <w:t>24</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7B84749" w14:textId="77777777" w:rsidR="00076096" w:rsidRPr="00656483" w:rsidRDefault="00076096" w:rsidP="00EE3654">
            <w:pPr>
              <w:jc w:val="center"/>
              <w:rPr>
                <w:rFonts w:cs="Arial"/>
                <w:sz w:val="20"/>
                <w:szCs w:val="20"/>
              </w:rPr>
            </w:pPr>
            <w:r w:rsidRPr="00656483">
              <w:rPr>
                <w:rFonts w:cs="Arial"/>
                <w:sz w:val="20"/>
                <w:szCs w:val="20"/>
              </w:rPr>
              <w:t>24</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393937C"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F8DDF54" w14:textId="77777777" w:rsidR="00076096" w:rsidRPr="00656483" w:rsidRDefault="00076096" w:rsidP="00EE3654">
            <w:pPr>
              <w:jc w:val="center"/>
              <w:rPr>
                <w:rFonts w:cs="Arial"/>
                <w:sz w:val="20"/>
                <w:szCs w:val="20"/>
              </w:rPr>
            </w:pPr>
            <w:r w:rsidRPr="00656483">
              <w:rPr>
                <w:rFonts w:cs="Arial"/>
                <w:sz w:val="20"/>
                <w:szCs w:val="20"/>
              </w:rPr>
              <w:t>24</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70BD66D7"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D1F3154" w14:textId="77777777" w:rsidR="00076096" w:rsidRPr="00656483" w:rsidRDefault="00076096" w:rsidP="00EE3654">
            <w:pPr>
              <w:jc w:val="center"/>
              <w:rPr>
                <w:rFonts w:cs="Arial"/>
                <w:sz w:val="20"/>
                <w:szCs w:val="20"/>
              </w:rPr>
            </w:pPr>
            <w:r w:rsidRPr="00656483">
              <w:rPr>
                <w:rFonts w:cs="Arial"/>
                <w:sz w:val="20"/>
                <w:szCs w:val="20"/>
              </w:rPr>
              <w:t>24</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0B43AA9" w14:textId="77777777" w:rsidR="00076096" w:rsidRPr="00656483" w:rsidRDefault="00076096" w:rsidP="00EE3654">
            <w:pPr>
              <w:jc w:val="center"/>
              <w:rPr>
                <w:rFonts w:cs="Arial"/>
                <w:sz w:val="20"/>
                <w:szCs w:val="20"/>
              </w:rPr>
            </w:pPr>
            <w:r w:rsidRPr="00656483">
              <w:rPr>
                <w:rFonts w:cs="Arial"/>
                <w:sz w:val="20"/>
                <w:szCs w:val="20"/>
              </w:rPr>
              <w:t>0</w:t>
            </w:r>
          </w:p>
        </w:tc>
      </w:tr>
      <w:tr w:rsidR="00076096" w:rsidRPr="002F1145" w14:paraId="0621AFEB" w14:textId="77777777" w:rsidTr="001B7AA5">
        <w:trPr>
          <w:trHeight w:val="81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20A30443" w14:textId="77777777" w:rsidR="00076096" w:rsidRPr="00656483" w:rsidRDefault="00076096" w:rsidP="00076096">
            <w:pPr>
              <w:rPr>
                <w:rFonts w:cs="Arial"/>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28E73F14" w14:textId="77777777" w:rsidR="00076096" w:rsidRPr="00656483" w:rsidRDefault="00076096" w:rsidP="00076096">
            <w:pPr>
              <w:rPr>
                <w:rFonts w:cs="Arial"/>
                <w:sz w:val="20"/>
                <w:szCs w:val="20"/>
              </w:rPr>
            </w:pPr>
            <w:r w:rsidRPr="00656483">
              <w:rPr>
                <w:rFonts w:cs="Arial"/>
                <w:sz w:val="20"/>
                <w:szCs w:val="20"/>
              </w:rPr>
              <w:t>Técnico em Metalurgia</w:t>
            </w:r>
          </w:p>
        </w:tc>
        <w:tc>
          <w:tcPr>
            <w:tcW w:w="1540" w:type="dxa"/>
            <w:tcBorders>
              <w:top w:val="single" w:sz="8" w:space="0" w:color="000000"/>
              <w:left w:val="nil"/>
              <w:bottom w:val="nil"/>
              <w:right w:val="single" w:sz="8" w:space="0" w:color="000000"/>
            </w:tcBorders>
            <w:shd w:val="clear" w:color="auto" w:fill="auto"/>
            <w:vAlign w:val="center"/>
            <w:hideMark/>
          </w:tcPr>
          <w:p w14:paraId="4A6BB9B5" w14:textId="77777777" w:rsidR="00076096" w:rsidRPr="00656483" w:rsidRDefault="00076096" w:rsidP="00076096">
            <w:pPr>
              <w:rPr>
                <w:rFonts w:cs="Arial"/>
                <w:sz w:val="20"/>
                <w:szCs w:val="20"/>
              </w:rPr>
            </w:pPr>
            <w:r w:rsidRPr="00656483">
              <w:rPr>
                <w:rFonts w:cs="Arial"/>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1C02D9F" w14:textId="72667FAF" w:rsidR="00076096" w:rsidRPr="00656483" w:rsidRDefault="00076096" w:rsidP="00EE3654">
            <w:pPr>
              <w:jc w:val="center"/>
              <w:rPr>
                <w:rFonts w:cs="Arial"/>
                <w:sz w:val="20"/>
                <w:szCs w:val="20"/>
              </w:rPr>
            </w:pPr>
            <w:r w:rsidRPr="00656483">
              <w:rPr>
                <w:rFonts w:cs="Arial"/>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4A2F092" w14:textId="613D52A9" w:rsidR="00076096" w:rsidRPr="00656483" w:rsidRDefault="00076096" w:rsidP="00EE3654">
            <w:pPr>
              <w:jc w:val="center"/>
              <w:rPr>
                <w:rFonts w:cs="Arial"/>
                <w:sz w:val="20"/>
                <w:szCs w:val="20"/>
              </w:rPr>
            </w:pPr>
            <w:r w:rsidRPr="00656483">
              <w:rPr>
                <w:rFonts w:cs="Arial"/>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59F3F9A3" w14:textId="0899016D" w:rsidR="00076096" w:rsidRPr="00656483" w:rsidRDefault="00076096" w:rsidP="00EE3654">
            <w:pPr>
              <w:jc w:val="center"/>
              <w:rPr>
                <w:rFonts w:cs="Arial"/>
                <w:sz w:val="20"/>
                <w:szCs w:val="20"/>
              </w:rPr>
            </w:pPr>
            <w:r w:rsidRPr="00656483">
              <w:rPr>
                <w:rFonts w:cs="Arial"/>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7FBCD1EE" w14:textId="70D878E1"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9CE9100" w14:textId="77777777" w:rsidR="00076096" w:rsidRPr="00656483" w:rsidRDefault="00076096" w:rsidP="00EE3654">
            <w:pPr>
              <w:jc w:val="center"/>
              <w:rPr>
                <w:rFonts w:cs="Arial"/>
                <w:sz w:val="20"/>
                <w:szCs w:val="20"/>
              </w:rPr>
            </w:pPr>
            <w:r w:rsidRPr="00656483">
              <w:rPr>
                <w:rFonts w:cs="Arial"/>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49D5217" w14:textId="77777777" w:rsidR="00076096" w:rsidRPr="00656483" w:rsidRDefault="00076096" w:rsidP="00EE3654">
            <w:pPr>
              <w:jc w:val="center"/>
              <w:rPr>
                <w:rFonts w:cs="Arial"/>
                <w:sz w:val="20"/>
                <w:szCs w:val="20"/>
              </w:rPr>
            </w:pPr>
            <w:r w:rsidRPr="00656483">
              <w:rPr>
                <w:rFonts w:cs="Arial"/>
                <w:sz w:val="20"/>
                <w:szCs w:val="20"/>
              </w:rPr>
              <w:t>24</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26312D3" w14:textId="77777777" w:rsidR="00076096" w:rsidRPr="00656483" w:rsidRDefault="00076096" w:rsidP="00EE3654">
            <w:pPr>
              <w:jc w:val="center"/>
              <w:rPr>
                <w:rFonts w:cs="Arial"/>
                <w:sz w:val="20"/>
                <w:szCs w:val="20"/>
              </w:rPr>
            </w:pPr>
            <w:r w:rsidRPr="00656483">
              <w:rPr>
                <w:rFonts w:cs="Arial"/>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DD5F3A8" w14:textId="77777777" w:rsidR="00076096" w:rsidRPr="00656483" w:rsidRDefault="00076096" w:rsidP="00EE3654">
            <w:pPr>
              <w:jc w:val="center"/>
              <w:rPr>
                <w:rFonts w:cs="Arial"/>
                <w:sz w:val="20"/>
                <w:szCs w:val="20"/>
              </w:rPr>
            </w:pPr>
            <w:r w:rsidRPr="00656483">
              <w:rPr>
                <w:rFonts w:cs="Arial"/>
                <w:sz w:val="20"/>
                <w:szCs w:val="20"/>
              </w:rPr>
              <w:t>24</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3F1470E" w14:textId="77777777" w:rsidR="00076096" w:rsidRPr="00656483" w:rsidRDefault="00076096" w:rsidP="00EE3654">
            <w:pPr>
              <w:jc w:val="center"/>
              <w:rPr>
                <w:rFonts w:cs="Arial"/>
                <w:sz w:val="20"/>
                <w:szCs w:val="20"/>
              </w:rPr>
            </w:pPr>
            <w:r w:rsidRPr="00656483">
              <w:rPr>
                <w:rFonts w:cs="Arial"/>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A3FA174" w14:textId="77777777" w:rsidR="00076096" w:rsidRPr="00656483" w:rsidRDefault="00076096" w:rsidP="00EE3654">
            <w:pPr>
              <w:jc w:val="center"/>
              <w:rPr>
                <w:rFonts w:cs="Arial"/>
                <w:sz w:val="20"/>
                <w:szCs w:val="20"/>
              </w:rPr>
            </w:pPr>
            <w:r w:rsidRPr="00656483">
              <w:rPr>
                <w:rFonts w:cs="Arial"/>
                <w:sz w:val="20"/>
                <w:szCs w:val="20"/>
              </w:rPr>
              <w:t>24</w:t>
            </w:r>
          </w:p>
        </w:tc>
      </w:tr>
      <w:tr w:rsidR="00076096" w:rsidRPr="002F1145" w14:paraId="797BDA4F" w14:textId="77777777" w:rsidTr="001B7AA5">
        <w:trPr>
          <w:trHeight w:val="825"/>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55667681" w14:textId="77777777" w:rsidR="00076096" w:rsidRPr="00656483" w:rsidRDefault="00076096" w:rsidP="00076096">
            <w:pPr>
              <w:rPr>
                <w:rFonts w:cs="Arial"/>
                <w:b/>
                <w:bCs/>
                <w:sz w:val="20"/>
                <w:szCs w:val="20"/>
              </w:rPr>
            </w:pPr>
          </w:p>
        </w:tc>
        <w:tc>
          <w:tcPr>
            <w:tcW w:w="4540" w:type="dxa"/>
            <w:gridSpan w:val="2"/>
            <w:tcBorders>
              <w:top w:val="nil"/>
              <w:left w:val="nil"/>
              <w:bottom w:val="nil"/>
              <w:right w:val="single" w:sz="8" w:space="0" w:color="000000"/>
            </w:tcBorders>
            <w:shd w:val="clear" w:color="auto" w:fill="auto"/>
            <w:vAlign w:val="center"/>
            <w:hideMark/>
          </w:tcPr>
          <w:p w14:paraId="56DD0C2D" w14:textId="77777777" w:rsidR="00076096" w:rsidRPr="00656483" w:rsidRDefault="00076096" w:rsidP="00076096">
            <w:pPr>
              <w:rPr>
                <w:rFonts w:cs="Arial"/>
                <w:sz w:val="20"/>
                <w:szCs w:val="20"/>
              </w:rPr>
            </w:pPr>
            <w:r w:rsidRPr="00656483">
              <w:rPr>
                <w:rFonts w:cs="Arial"/>
                <w:sz w:val="20"/>
                <w:szCs w:val="20"/>
              </w:rPr>
              <w:t>Técnico em Plásticos</w:t>
            </w:r>
          </w:p>
        </w:tc>
        <w:tc>
          <w:tcPr>
            <w:tcW w:w="1540" w:type="dxa"/>
            <w:tcBorders>
              <w:top w:val="single" w:sz="8" w:space="0" w:color="000000"/>
              <w:left w:val="nil"/>
              <w:bottom w:val="nil"/>
              <w:right w:val="single" w:sz="8" w:space="0" w:color="000000"/>
            </w:tcBorders>
            <w:shd w:val="clear" w:color="auto" w:fill="auto"/>
            <w:vAlign w:val="center"/>
            <w:hideMark/>
          </w:tcPr>
          <w:p w14:paraId="792907F7" w14:textId="77777777" w:rsidR="00076096" w:rsidRPr="00656483" w:rsidRDefault="00076096" w:rsidP="00076096">
            <w:pPr>
              <w:rPr>
                <w:rFonts w:cs="Arial"/>
                <w:sz w:val="20"/>
                <w:szCs w:val="20"/>
              </w:rPr>
            </w:pPr>
            <w:r w:rsidRPr="00656483">
              <w:rPr>
                <w:rFonts w:cs="Arial"/>
                <w:sz w:val="20"/>
                <w:szCs w:val="20"/>
              </w:rPr>
              <w:t>Concomitante e/ou subsequente</w:t>
            </w:r>
          </w:p>
        </w:tc>
        <w:tc>
          <w:tcPr>
            <w:tcW w:w="726" w:type="dxa"/>
            <w:tcBorders>
              <w:top w:val="nil"/>
              <w:left w:val="nil"/>
              <w:bottom w:val="nil"/>
              <w:right w:val="single" w:sz="8" w:space="0" w:color="000000"/>
            </w:tcBorders>
            <w:shd w:val="clear" w:color="auto" w:fill="auto"/>
            <w:vAlign w:val="center"/>
            <w:hideMark/>
          </w:tcPr>
          <w:p w14:paraId="362384F8" w14:textId="77777777" w:rsidR="00076096" w:rsidRPr="00656483" w:rsidRDefault="00076096" w:rsidP="00EE3654">
            <w:pPr>
              <w:jc w:val="center"/>
              <w:rPr>
                <w:rFonts w:cs="Arial"/>
                <w:sz w:val="20"/>
                <w:szCs w:val="20"/>
              </w:rPr>
            </w:pPr>
            <w:r w:rsidRPr="00656483">
              <w:rPr>
                <w:rFonts w:cs="Arial"/>
                <w:sz w:val="20"/>
                <w:szCs w:val="20"/>
              </w:rPr>
              <w:t>24</w:t>
            </w:r>
          </w:p>
        </w:tc>
        <w:tc>
          <w:tcPr>
            <w:tcW w:w="726" w:type="dxa"/>
            <w:tcBorders>
              <w:top w:val="nil"/>
              <w:left w:val="nil"/>
              <w:bottom w:val="single" w:sz="8" w:space="0" w:color="000000"/>
              <w:right w:val="single" w:sz="8" w:space="0" w:color="000000"/>
            </w:tcBorders>
            <w:shd w:val="clear" w:color="auto" w:fill="auto"/>
            <w:vAlign w:val="center"/>
            <w:hideMark/>
          </w:tcPr>
          <w:p w14:paraId="0BB0E9DA" w14:textId="77777777" w:rsidR="00076096" w:rsidRPr="00656483" w:rsidRDefault="00076096" w:rsidP="00EE3654">
            <w:pPr>
              <w:jc w:val="center"/>
              <w:rPr>
                <w:rFonts w:cs="Arial"/>
                <w:sz w:val="20"/>
                <w:szCs w:val="20"/>
              </w:rPr>
            </w:pPr>
            <w:r w:rsidRPr="00656483">
              <w:rPr>
                <w:rFonts w:cs="Arial"/>
                <w:sz w:val="20"/>
                <w:szCs w:val="20"/>
              </w:rPr>
              <w:t>24</w:t>
            </w:r>
          </w:p>
        </w:tc>
        <w:tc>
          <w:tcPr>
            <w:tcW w:w="726" w:type="dxa"/>
            <w:tcBorders>
              <w:top w:val="nil"/>
              <w:left w:val="nil"/>
              <w:bottom w:val="nil"/>
              <w:right w:val="single" w:sz="8" w:space="0" w:color="000000"/>
            </w:tcBorders>
            <w:shd w:val="clear" w:color="auto" w:fill="auto"/>
            <w:vAlign w:val="center"/>
            <w:hideMark/>
          </w:tcPr>
          <w:p w14:paraId="1D07F5D0" w14:textId="77777777" w:rsidR="00076096" w:rsidRPr="00656483" w:rsidRDefault="00076096" w:rsidP="00EE3654">
            <w:pPr>
              <w:jc w:val="center"/>
              <w:rPr>
                <w:rFonts w:cs="Arial"/>
                <w:sz w:val="20"/>
                <w:szCs w:val="20"/>
              </w:rPr>
            </w:pPr>
            <w:r w:rsidRPr="00656483">
              <w:rPr>
                <w:rFonts w:cs="Arial"/>
                <w:sz w:val="20"/>
                <w:szCs w:val="20"/>
              </w:rPr>
              <w:t>24</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56DE715" w14:textId="77777777" w:rsidR="00076096" w:rsidRPr="00656483" w:rsidRDefault="00076096" w:rsidP="00EE3654">
            <w:pPr>
              <w:jc w:val="center"/>
              <w:rPr>
                <w:rFonts w:cs="Arial"/>
                <w:sz w:val="20"/>
                <w:szCs w:val="20"/>
              </w:rPr>
            </w:pPr>
            <w:r w:rsidRPr="00656483">
              <w:rPr>
                <w:rFonts w:cs="Arial"/>
                <w:sz w:val="20"/>
                <w:szCs w:val="20"/>
              </w:rPr>
              <w:t>24</w:t>
            </w:r>
          </w:p>
        </w:tc>
        <w:tc>
          <w:tcPr>
            <w:tcW w:w="726" w:type="dxa"/>
            <w:gridSpan w:val="2"/>
            <w:tcBorders>
              <w:top w:val="nil"/>
              <w:left w:val="nil"/>
              <w:bottom w:val="nil"/>
              <w:right w:val="single" w:sz="8" w:space="0" w:color="000000"/>
            </w:tcBorders>
            <w:shd w:val="clear" w:color="auto" w:fill="auto"/>
            <w:vAlign w:val="center"/>
            <w:hideMark/>
          </w:tcPr>
          <w:p w14:paraId="7446E525" w14:textId="77777777" w:rsidR="00076096" w:rsidRPr="00656483" w:rsidRDefault="00076096" w:rsidP="00EE3654">
            <w:pPr>
              <w:jc w:val="center"/>
              <w:rPr>
                <w:rFonts w:cs="Arial"/>
                <w:sz w:val="20"/>
                <w:szCs w:val="20"/>
              </w:rPr>
            </w:pPr>
            <w:r w:rsidRPr="00656483">
              <w:rPr>
                <w:rFonts w:cs="Arial"/>
                <w:sz w:val="20"/>
                <w:szCs w:val="20"/>
              </w:rPr>
              <w:t>24</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ED1B872"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nil"/>
              <w:left w:val="nil"/>
              <w:bottom w:val="nil"/>
              <w:right w:val="single" w:sz="8" w:space="0" w:color="000000"/>
            </w:tcBorders>
            <w:shd w:val="clear" w:color="auto" w:fill="auto"/>
            <w:vAlign w:val="center"/>
            <w:hideMark/>
          </w:tcPr>
          <w:p w14:paraId="2E9DDEEF" w14:textId="77777777" w:rsidR="00076096" w:rsidRPr="00656483" w:rsidRDefault="00076096" w:rsidP="00EE3654">
            <w:pPr>
              <w:jc w:val="center"/>
              <w:rPr>
                <w:rFonts w:cs="Arial"/>
                <w:sz w:val="20"/>
                <w:szCs w:val="20"/>
              </w:rPr>
            </w:pPr>
            <w:r w:rsidRPr="00656483">
              <w:rPr>
                <w:rFonts w:cs="Arial"/>
                <w:sz w:val="20"/>
                <w:szCs w:val="20"/>
              </w:rPr>
              <w:t>24</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97E316A"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nil"/>
              <w:left w:val="nil"/>
              <w:bottom w:val="nil"/>
              <w:right w:val="single" w:sz="8" w:space="0" w:color="000000"/>
            </w:tcBorders>
            <w:shd w:val="clear" w:color="auto" w:fill="auto"/>
            <w:vAlign w:val="center"/>
            <w:hideMark/>
          </w:tcPr>
          <w:p w14:paraId="793AB15B" w14:textId="77777777" w:rsidR="00076096" w:rsidRPr="00656483" w:rsidRDefault="00076096" w:rsidP="00EE3654">
            <w:pPr>
              <w:jc w:val="center"/>
              <w:rPr>
                <w:rFonts w:cs="Arial"/>
                <w:sz w:val="20"/>
                <w:szCs w:val="20"/>
              </w:rPr>
            </w:pPr>
            <w:r w:rsidRPr="00656483">
              <w:rPr>
                <w:rFonts w:cs="Arial"/>
                <w:sz w:val="20"/>
                <w:szCs w:val="20"/>
              </w:rPr>
              <w:t>24</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BB2E804" w14:textId="77777777" w:rsidR="00076096" w:rsidRPr="00656483" w:rsidRDefault="00076096" w:rsidP="00EE3654">
            <w:pPr>
              <w:jc w:val="center"/>
              <w:rPr>
                <w:rFonts w:cs="Arial"/>
                <w:sz w:val="20"/>
                <w:szCs w:val="20"/>
              </w:rPr>
            </w:pPr>
            <w:r w:rsidRPr="00656483">
              <w:rPr>
                <w:rFonts w:cs="Arial"/>
                <w:sz w:val="20"/>
                <w:szCs w:val="20"/>
              </w:rPr>
              <w:t>0</w:t>
            </w:r>
          </w:p>
        </w:tc>
      </w:tr>
      <w:tr w:rsidR="00076096" w:rsidRPr="002F1145" w14:paraId="1941A34A" w14:textId="77777777" w:rsidTr="001B7AA5">
        <w:trPr>
          <w:trHeight w:val="272"/>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1F730861" w14:textId="77777777" w:rsidR="00076096" w:rsidRPr="00656483" w:rsidRDefault="00076096" w:rsidP="00076096">
            <w:pPr>
              <w:rPr>
                <w:rFonts w:cs="Arial"/>
                <w:b/>
                <w:bCs/>
                <w:sz w:val="20"/>
                <w:szCs w:val="20"/>
              </w:rPr>
            </w:pPr>
          </w:p>
        </w:tc>
        <w:tc>
          <w:tcPr>
            <w:tcW w:w="4540" w:type="dxa"/>
            <w:gridSpan w:val="2"/>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1B15387F" w14:textId="77777777" w:rsidR="00076096" w:rsidRPr="00656483" w:rsidRDefault="00076096" w:rsidP="00076096">
            <w:pPr>
              <w:rPr>
                <w:rFonts w:cs="Arial"/>
                <w:sz w:val="20"/>
                <w:szCs w:val="20"/>
              </w:rPr>
            </w:pPr>
            <w:r w:rsidRPr="00656483">
              <w:rPr>
                <w:rFonts w:cs="Arial"/>
                <w:sz w:val="20"/>
                <w:szCs w:val="20"/>
              </w:rPr>
              <w:t>Técnico em Plásticos</w:t>
            </w:r>
          </w:p>
        </w:tc>
        <w:tc>
          <w:tcPr>
            <w:tcW w:w="1540" w:type="dxa"/>
            <w:tcBorders>
              <w:top w:val="single" w:sz="4" w:space="0" w:color="000000"/>
              <w:left w:val="nil"/>
              <w:bottom w:val="single" w:sz="4" w:space="0" w:color="000000"/>
              <w:right w:val="single" w:sz="4" w:space="0" w:color="000000"/>
            </w:tcBorders>
            <w:shd w:val="clear" w:color="auto" w:fill="auto"/>
            <w:vAlign w:val="center"/>
            <w:hideMark/>
          </w:tcPr>
          <w:p w14:paraId="18253003" w14:textId="77777777" w:rsidR="00076096" w:rsidRPr="00656483" w:rsidRDefault="00076096" w:rsidP="00076096">
            <w:pPr>
              <w:rPr>
                <w:rFonts w:cs="Arial"/>
                <w:sz w:val="20"/>
                <w:szCs w:val="20"/>
              </w:rPr>
            </w:pPr>
            <w:r w:rsidRPr="00656483">
              <w:rPr>
                <w:rFonts w:cs="Arial"/>
                <w:sz w:val="20"/>
                <w:szCs w:val="20"/>
              </w:rPr>
              <w:t>Subsequente</w:t>
            </w:r>
          </w:p>
        </w:tc>
        <w:tc>
          <w:tcPr>
            <w:tcW w:w="726" w:type="dxa"/>
            <w:tcBorders>
              <w:top w:val="single" w:sz="4" w:space="0" w:color="000000"/>
              <w:left w:val="nil"/>
              <w:bottom w:val="single" w:sz="4" w:space="0" w:color="000000"/>
              <w:right w:val="single" w:sz="4" w:space="0" w:color="000000"/>
            </w:tcBorders>
            <w:shd w:val="clear" w:color="auto" w:fill="auto"/>
            <w:vAlign w:val="center"/>
            <w:hideMark/>
          </w:tcPr>
          <w:p w14:paraId="65AFAEB1" w14:textId="24902F19" w:rsidR="00076096" w:rsidRPr="00656483" w:rsidRDefault="00076096" w:rsidP="00EE3654">
            <w:pPr>
              <w:jc w:val="center"/>
              <w:rPr>
                <w:rFonts w:cs="Arial"/>
                <w:sz w:val="20"/>
                <w:szCs w:val="20"/>
              </w:rPr>
            </w:pPr>
            <w:r w:rsidRPr="00656483">
              <w:rPr>
                <w:rFonts w:cs="Arial"/>
                <w:sz w:val="20"/>
                <w:szCs w:val="20"/>
              </w:rPr>
              <w:t>0</w:t>
            </w:r>
          </w:p>
        </w:tc>
        <w:tc>
          <w:tcPr>
            <w:tcW w:w="726" w:type="dxa"/>
            <w:tcBorders>
              <w:top w:val="nil"/>
              <w:left w:val="nil"/>
              <w:bottom w:val="single" w:sz="8" w:space="0" w:color="000000"/>
              <w:right w:val="nil"/>
            </w:tcBorders>
            <w:shd w:val="clear" w:color="auto" w:fill="auto"/>
            <w:vAlign w:val="center"/>
            <w:hideMark/>
          </w:tcPr>
          <w:p w14:paraId="1FCDA0B5" w14:textId="4A6BAACC" w:rsidR="00076096" w:rsidRPr="00656483" w:rsidRDefault="00076096" w:rsidP="00EE3654">
            <w:pPr>
              <w:jc w:val="center"/>
              <w:rPr>
                <w:rFonts w:cs="Arial"/>
                <w:sz w:val="20"/>
                <w:szCs w:val="20"/>
              </w:rPr>
            </w:pPr>
            <w:r w:rsidRPr="00656483">
              <w:rPr>
                <w:rFonts w:cs="Arial"/>
                <w:sz w:val="20"/>
                <w:szCs w:val="20"/>
              </w:rPr>
              <w:t>0</w:t>
            </w:r>
          </w:p>
        </w:tc>
        <w:tc>
          <w:tcPr>
            <w:tcW w:w="7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9B0284" w14:textId="1F843059" w:rsidR="00076096" w:rsidRPr="00656483" w:rsidRDefault="00076096" w:rsidP="00EE3654">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nil"/>
            </w:tcBorders>
            <w:shd w:val="clear" w:color="auto" w:fill="auto"/>
            <w:vAlign w:val="center"/>
            <w:hideMark/>
          </w:tcPr>
          <w:p w14:paraId="0BBC55BA" w14:textId="2D3F90D0"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3176E4" w14:textId="77777777" w:rsidR="00076096" w:rsidRPr="00656483" w:rsidRDefault="00076096" w:rsidP="00EE3654">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nil"/>
            </w:tcBorders>
            <w:shd w:val="clear" w:color="auto" w:fill="auto"/>
            <w:vAlign w:val="center"/>
            <w:hideMark/>
          </w:tcPr>
          <w:p w14:paraId="2BAAFD1E" w14:textId="77777777" w:rsidR="00076096" w:rsidRPr="00656483" w:rsidRDefault="00076096" w:rsidP="00EE3654">
            <w:pPr>
              <w:jc w:val="center"/>
              <w:rPr>
                <w:rFonts w:cs="Arial"/>
                <w:sz w:val="20"/>
                <w:szCs w:val="20"/>
              </w:rPr>
            </w:pPr>
            <w:r w:rsidRPr="00656483">
              <w:rPr>
                <w:rFonts w:cs="Arial"/>
                <w:sz w:val="20"/>
                <w:szCs w:val="20"/>
              </w:rPr>
              <w:t>24</w:t>
            </w:r>
          </w:p>
        </w:tc>
        <w:tc>
          <w:tcPr>
            <w:tcW w:w="7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BD3E24" w14:textId="77777777" w:rsidR="00076096" w:rsidRPr="00656483" w:rsidRDefault="00076096" w:rsidP="00EE3654">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nil"/>
            </w:tcBorders>
            <w:shd w:val="clear" w:color="auto" w:fill="auto"/>
            <w:vAlign w:val="center"/>
            <w:hideMark/>
          </w:tcPr>
          <w:p w14:paraId="4C05C78A" w14:textId="77777777" w:rsidR="00076096" w:rsidRPr="00656483" w:rsidRDefault="00076096" w:rsidP="00EE3654">
            <w:pPr>
              <w:jc w:val="center"/>
              <w:rPr>
                <w:rFonts w:cs="Arial"/>
                <w:sz w:val="20"/>
                <w:szCs w:val="20"/>
              </w:rPr>
            </w:pPr>
            <w:r w:rsidRPr="00656483">
              <w:rPr>
                <w:rFonts w:cs="Arial"/>
                <w:sz w:val="20"/>
                <w:szCs w:val="20"/>
              </w:rPr>
              <w:t>24</w:t>
            </w:r>
          </w:p>
        </w:tc>
        <w:tc>
          <w:tcPr>
            <w:tcW w:w="7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C4D885" w14:textId="77777777" w:rsidR="00076096" w:rsidRPr="00656483" w:rsidRDefault="00076096" w:rsidP="00EE3654">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EB3228F" w14:textId="77777777" w:rsidR="00076096" w:rsidRPr="00656483" w:rsidRDefault="00076096" w:rsidP="00EE3654">
            <w:pPr>
              <w:jc w:val="center"/>
              <w:rPr>
                <w:rFonts w:cs="Arial"/>
                <w:sz w:val="20"/>
                <w:szCs w:val="20"/>
              </w:rPr>
            </w:pPr>
            <w:r w:rsidRPr="00656483">
              <w:rPr>
                <w:rFonts w:cs="Arial"/>
                <w:sz w:val="20"/>
                <w:szCs w:val="20"/>
              </w:rPr>
              <w:t>24</w:t>
            </w:r>
          </w:p>
        </w:tc>
      </w:tr>
      <w:tr w:rsidR="00076096" w:rsidRPr="002F1145" w14:paraId="1A75CCA4" w14:textId="77777777" w:rsidTr="001B7AA5">
        <w:trPr>
          <w:trHeight w:val="51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06221179" w14:textId="77777777" w:rsidR="00076096" w:rsidRPr="00656483" w:rsidRDefault="00076096" w:rsidP="00076096">
            <w:pPr>
              <w:rPr>
                <w:rFonts w:cs="Arial"/>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6404FC49" w14:textId="77777777" w:rsidR="00076096" w:rsidRPr="00656483" w:rsidRDefault="00076096" w:rsidP="00076096">
            <w:pPr>
              <w:rPr>
                <w:rFonts w:cs="Arial"/>
                <w:sz w:val="20"/>
                <w:szCs w:val="20"/>
              </w:rPr>
            </w:pPr>
            <w:r w:rsidRPr="00656483">
              <w:rPr>
                <w:rFonts w:cs="Arial"/>
                <w:sz w:val="20"/>
                <w:szCs w:val="20"/>
              </w:rPr>
              <w:t>Técnico no eixo informação e comunicação</w:t>
            </w:r>
          </w:p>
        </w:tc>
        <w:tc>
          <w:tcPr>
            <w:tcW w:w="1540" w:type="dxa"/>
            <w:tcBorders>
              <w:top w:val="nil"/>
              <w:left w:val="nil"/>
              <w:bottom w:val="nil"/>
              <w:right w:val="nil"/>
            </w:tcBorders>
            <w:shd w:val="clear" w:color="auto" w:fill="auto"/>
            <w:vAlign w:val="center"/>
            <w:hideMark/>
          </w:tcPr>
          <w:p w14:paraId="2E4F789A" w14:textId="77777777" w:rsidR="00076096" w:rsidRPr="00656483" w:rsidRDefault="00076096" w:rsidP="00076096">
            <w:pPr>
              <w:rPr>
                <w:rFonts w:cs="Arial"/>
                <w:sz w:val="20"/>
                <w:szCs w:val="20"/>
              </w:rPr>
            </w:pPr>
            <w:r w:rsidRPr="00656483">
              <w:rPr>
                <w:rFonts w:cs="Arial"/>
                <w:sz w:val="20"/>
                <w:szCs w:val="20"/>
              </w:rPr>
              <w:t>Integrado</w:t>
            </w:r>
          </w:p>
        </w:tc>
        <w:tc>
          <w:tcPr>
            <w:tcW w:w="726" w:type="dxa"/>
            <w:tcBorders>
              <w:top w:val="nil"/>
              <w:left w:val="single" w:sz="8" w:space="0" w:color="000000"/>
              <w:bottom w:val="single" w:sz="8" w:space="0" w:color="000000"/>
              <w:right w:val="single" w:sz="8" w:space="0" w:color="000000"/>
            </w:tcBorders>
            <w:shd w:val="clear" w:color="auto" w:fill="auto"/>
            <w:vAlign w:val="center"/>
            <w:hideMark/>
          </w:tcPr>
          <w:p w14:paraId="39D27DFE"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5B384F24"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1A40F810" w14:textId="77777777" w:rsidR="00076096" w:rsidRPr="00656483" w:rsidRDefault="00076096" w:rsidP="00EE3654">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9794B70"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D4FE86B" w14:textId="77777777" w:rsidR="00076096" w:rsidRPr="00656483" w:rsidRDefault="00076096" w:rsidP="00EE3654">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D943DD2"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B1458D1" w14:textId="77777777" w:rsidR="00076096" w:rsidRPr="00656483" w:rsidRDefault="00076096" w:rsidP="00EE3654">
            <w:pPr>
              <w:jc w:val="center"/>
              <w:rPr>
                <w:rFonts w:cs="Arial"/>
                <w:sz w:val="20"/>
                <w:szCs w:val="20"/>
              </w:rPr>
            </w:pPr>
            <w:r w:rsidRPr="00656483">
              <w:rPr>
                <w:rFonts w:cs="Arial"/>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69FEDE5"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07624DC" w14:textId="77777777" w:rsidR="00076096" w:rsidRPr="00656483" w:rsidRDefault="00076096" w:rsidP="00EE3654">
            <w:pPr>
              <w:jc w:val="center"/>
              <w:rPr>
                <w:rFonts w:cs="Arial"/>
                <w:sz w:val="20"/>
                <w:szCs w:val="20"/>
              </w:rPr>
            </w:pPr>
            <w:r w:rsidRPr="00656483">
              <w:rPr>
                <w:rFonts w:cs="Arial"/>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F70EE61" w14:textId="77777777" w:rsidR="00076096" w:rsidRPr="00656483" w:rsidRDefault="00076096" w:rsidP="00EE3654">
            <w:pPr>
              <w:jc w:val="center"/>
              <w:rPr>
                <w:rFonts w:cs="Arial"/>
                <w:sz w:val="20"/>
                <w:szCs w:val="20"/>
              </w:rPr>
            </w:pPr>
            <w:r w:rsidRPr="00656483">
              <w:rPr>
                <w:rFonts w:cs="Arial"/>
                <w:sz w:val="20"/>
                <w:szCs w:val="20"/>
              </w:rPr>
              <w:t>0</w:t>
            </w:r>
          </w:p>
        </w:tc>
      </w:tr>
      <w:tr w:rsidR="00076096" w:rsidRPr="002F1145" w14:paraId="367DBA3A"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34387B68" w14:textId="77777777" w:rsidR="00076096" w:rsidRPr="00656483" w:rsidRDefault="00076096" w:rsidP="00076096">
            <w:pPr>
              <w:rPr>
                <w:rFonts w:cs="Arial"/>
                <w:b/>
                <w:bCs/>
                <w:sz w:val="20"/>
                <w:szCs w:val="20"/>
              </w:rPr>
            </w:pPr>
          </w:p>
        </w:tc>
        <w:tc>
          <w:tcPr>
            <w:tcW w:w="4540" w:type="dxa"/>
            <w:gridSpan w:val="2"/>
            <w:tcBorders>
              <w:top w:val="nil"/>
              <w:left w:val="nil"/>
              <w:bottom w:val="nil"/>
              <w:right w:val="single" w:sz="8" w:space="0" w:color="000000"/>
            </w:tcBorders>
            <w:shd w:val="clear" w:color="auto" w:fill="auto"/>
            <w:vAlign w:val="center"/>
            <w:hideMark/>
          </w:tcPr>
          <w:p w14:paraId="75E317B9" w14:textId="77777777" w:rsidR="00076096" w:rsidRPr="00656483" w:rsidRDefault="00076096" w:rsidP="00076096">
            <w:pPr>
              <w:rPr>
                <w:rFonts w:cs="Arial"/>
                <w:sz w:val="20"/>
                <w:szCs w:val="20"/>
              </w:rPr>
            </w:pPr>
            <w:r w:rsidRPr="00656483">
              <w:rPr>
                <w:rFonts w:cs="Arial"/>
                <w:sz w:val="20"/>
                <w:szCs w:val="20"/>
              </w:rPr>
              <w:t>Técnico em Gestão</w:t>
            </w:r>
          </w:p>
        </w:tc>
        <w:tc>
          <w:tcPr>
            <w:tcW w:w="1540" w:type="dxa"/>
            <w:tcBorders>
              <w:top w:val="single" w:sz="8" w:space="0" w:color="000000"/>
              <w:left w:val="nil"/>
              <w:bottom w:val="nil"/>
              <w:right w:val="single" w:sz="8" w:space="0" w:color="000000"/>
            </w:tcBorders>
            <w:shd w:val="clear" w:color="auto" w:fill="auto"/>
            <w:vAlign w:val="center"/>
            <w:hideMark/>
          </w:tcPr>
          <w:p w14:paraId="24121755" w14:textId="77777777" w:rsidR="00076096" w:rsidRPr="00656483" w:rsidRDefault="00076096" w:rsidP="00076096">
            <w:pPr>
              <w:rPr>
                <w:rFonts w:cs="Arial"/>
                <w:sz w:val="20"/>
                <w:szCs w:val="20"/>
              </w:rPr>
            </w:pPr>
            <w:r w:rsidRPr="00656483">
              <w:rPr>
                <w:rFonts w:cs="Arial"/>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6515ECEC"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152EF9CC"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4631B557" w14:textId="77777777" w:rsidR="00076096" w:rsidRPr="00656483" w:rsidRDefault="00076096" w:rsidP="00EE3654">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C06A737"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649D64E" w14:textId="77777777" w:rsidR="00076096" w:rsidRPr="00656483" w:rsidRDefault="00076096" w:rsidP="00EE3654">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9AF2268"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EC7F933" w14:textId="77777777" w:rsidR="00076096" w:rsidRPr="00656483" w:rsidRDefault="00076096" w:rsidP="00EE3654">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8AFF876"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1DBA607" w14:textId="77777777" w:rsidR="00076096" w:rsidRPr="00656483" w:rsidRDefault="00076096" w:rsidP="00EE3654">
            <w:pPr>
              <w:jc w:val="center"/>
              <w:rPr>
                <w:rFonts w:cs="Arial"/>
                <w:sz w:val="20"/>
                <w:szCs w:val="20"/>
              </w:rPr>
            </w:pPr>
            <w:r w:rsidRPr="00656483">
              <w:rPr>
                <w:rFonts w:cs="Arial"/>
                <w:sz w:val="20"/>
                <w:szCs w:val="20"/>
              </w:rPr>
              <w:t>24</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27D283F" w14:textId="77777777" w:rsidR="00076096" w:rsidRPr="00656483" w:rsidRDefault="00076096" w:rsidP="00EE3654">
            <w:pPr>
              <w:jc w:val="center"/>
              <w:rPr>
                <w:rFonts w:cs="Arial"/>
                <w:sz w:val="20"/>
                <w:szCs w:val="20"/>
              </w:rPr>
            </w:pPr>
            <w:r w:rsidRPr="00656483">
              <w:rPr>
                <w:rFonts w:cs="Arial"/>
                <w:sz w:val="20"/>
                <w:szCs w:val="20"/>
              </w:rPr>
              <w:t>0</w:t>
            </w:r>
          </w:p>
        </w:tc>
      </w:tr>
      <w:tr w:rsidR="00076096" w:rsidRPr="002F1145" w14:paraId="7453CFA8" w14:textId="77777777" w:rsidTr="001B7AA5">
        <w:trPr>
          <w:trHeight w:val="465"/>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105E0589" w14:textId="77777777" w:rsidR="00076096" w:rsidRPr="00656483" w:rsidRDefault="00076096" w:rsidP="00076096">
            <w:pPr>
              <w:rPr>
                <w:rFonts w:cs="Arial"/>
                <w:b/>
                <w:bCs/>
                <w:sz w:val="20"/>
                <w:szCs w:val="20"/>
              </w:rPr>
            </w:pPr>
          </w:p>
        </w:tc>
        <w:tc>
          <w:tcPr>
            <w:tcW w:w="45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0710AC" w14:textId="77777777" w:rsidR="00076096" w:rsidRPr="00656483" w:rsidRDefault="00076096" w:rsidP="00076096">
            <w:pPr>
              <w:rPr>
                <w:rFonts w:cs="Arial"/>
                <w:sz w:val="20"/>
                <w:szCs w:val="20"/>
              </w:rPr>
            </w:pPr>
            <w:r w:rsidRPr="00656483">
              <w:rPr>
                <w:rFonts w:cs="Arial"/>
                <w:sz w:val="20"/>
                <w:szCs w:val="20"/>
              </w:rPr>
              <w:t>Técnico em Tecelagem</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641736ED" w14:textId="77777777" w:rsidR="00076096" w:rsidRPr="00656483" w:rsidRDefault="00076096" w:rsidP="00076096">
            <w:pPr>
              <w:rPr>
                <w:rFonts w:cs="Arial"/>
                <w:sz w:val="20"/>
                <w:szCs w:val="20"/>
              </w:rPr>
            </w:pPr>
            <w:r w:rsidRPr="00656483">
              <w:rPr>
                <w:rFonts w:cs="Arial"/>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69A314E3"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306543CC"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37E6C233" w14:textId="77777777" w:rsidR="00076096" w:rsidRPr="00656483" w:rsidRDefault="00076096" w:rsidP="00EE3654">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AB4F73E"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B7DE1C2" w14:textId="77777777" w:rsidR="00076096" w:rsidRPr="00656483" w:rsidRDefault="00076096" w:rsidP="00EE3654">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74AC052"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9C0D28B" w14:textId="77777777" w:rsidR="00076096" w:rsidRPr="00656483" w:rsidRDefault="00076096" w:rsidP="00EE3654">
            <w:pPr>
              <w:jc w:val="center"/>
              <w:rPr>
                <w:rFonts w:cs="Arial"/>
                <w:sz w:val="20"/>
                <w:szCs w:val="20"/>
              </w:rPr>
            </w:pPr>
            <w:r w:rsidRPr="00656483">
              <w:rPr>
                <w:rFonts w:cs="Arial"/>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55A06A5" w14:textId="77777777" w:rsidR="00076096" w:rsidRPr="00656483" w:rsidRDefault="00076096" w:rsidP="00EE3654">
            <w:pPr>
              <w:jc w:val="center"/>
              <w:rPr>
                <w:rFonts w:cs="Arial"/>
                <w:sz w:val="20"/>
                <w:szCs w:val="20"/>
              </w:rPr>
            </w:pPr>
            <w:r w:rsidRPr="00656483">
              <w:rPr>
                <w:rFonts w:cs="Arial"/>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9BDD45E" w14:textId="77777777" w:rsidR="00076096" w:rsidRPr="00656483" w:rsidRDefault="00076096" w:rsidP="00EE3654">
            <w:pPr>
              <w:jc w:val="center"/>
              <w:rPr>
                <w:rFonts w:cs="Arial"/>
                <w:sz w:val="20"/>
                <w:szCs w:val="20"/>
              </w:rPr>
            </w:pPr>
            <w:r w:rsidRPr="00656483">
              <w:rPr>
                <w:rFonts w:cs="Arial"/>
                <w:sz w:val="20"/>
                <w:szCs w:val="20"/>
              </w:rPr>
              <w:t>24</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288C755" w14:textId="77777777" w:rsidR="00076096" w:rsidRPr="00656483" w:rsidRDefault="00076096" w:rsidP="00EE3654">
            <w:pPr>
              <w:jc w:val="center"/>
              <w:rPr>
                <w:rFonts w:cs="Arial"/>
                <w:sz w:val="20"/>
                <w:szCs w:val="20"/>
              </w:rPr>
            </w:pPr>
            <w:r w:rsidRPr="00656483">
              <w:rPr>
                <w:rFonts w:cs="Arial"/>
                <w:sz w:val="20"/>
                <w:szCs w:val="20"/>
              </w:rPr>
              <w:t>0</w:t>
            </w:r>
          </w:p>
        </w:tc>
      </w:tr>
      <w:tr w:rsidR="00076096" w:rsidRPr="002F1145" w14:paraId="225FF370" w14:textId="77777777" w:rsidTr="001B7AA5">
        <w:trPr>
          <w:trHeight w:val="300"/>
          <w:jc w:val="center"/>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4E5260AF" w14:textId="77777777" w:rsidR="00076096" w:rsidRPr="00656483" w:rsidRDefault="00076096" w:rsidP="00076096">
            <w:pPr>
              <w:jc w:val="center"/>
              <w:rPr>
                <w:rFonts w:cs="Arial"/>
                <w:b/>
                <w:bCs/>
                <w:sz w:val="20"/>
                <w:szCs w:val="20"/>
              </w:rPr>
            </w:pPr>
            <w:r w:rsidRPr="00656483">
              <w:rPr>
                <w:rFonts w:cs="Arial"/>
                <w:b/>
                <w:bCs/>
                <w:i/>
                <w:sz w:val="20"/>
                <w:szCs w:val="20"/>
              </w:rPr>
              <w:t>Campus</w:t>
            </w:r>
            <w:r w:rsidRPr="00656483">
              <w:rPr>
                <w:rFonts w:cs="Arial"/>
                <w:b/>
                <w:bCs/>
                <w:sz w:val="20"/>
                <w:szCs w:val="20"/>
              </w:rPr>
              <w:t xml:space="preserve"> Farroupilha Cursos Superiores</w:t>
            </w:r>
          </w:p>
        </w:tc>
        <w:tc>
          <w:tcPr>
            <w:tcW w:w="4540" w:type="dxa"/>
            <w:gridSpan w:val="2"/>
            <w:tcBorders>
              <w:top w:val="nil"/>
              <w:left w:val="nil"/>
              <w:bottom w:val="single" w:sz="8" w:space="0" w:color="000000"/>
              <w:right w:val="single" w:sz="8" w:space="0" w:color="000000"/>
            </w:tcBorders>
            <w:shd w:val="clear" w:color="auto" w:fill="auto"/>
            <w:vAlign w:val="center"/>
            <w:hideMark/>
          </w:tcPr>
          <w:p w14:paraId="4953EEC4" w14:textId="77777777" w:rsidR="00076096" w:rsidRPr="00656483" w:rsidRDefault="00076096" w:rsidP="00076096">
            <w:pPr>
              <w:rPr>
                <w:rFonts w:cs="Arial"/>
                <w:sz w:val="20"/>
                <w:szCs w:val="20"/>
              </w:rPr>
            </w:pPr>
            <w:r w:rsidRPr="00656483">
              <w:rPr>
                <w:rFonts w:cs="Arial"/>
                <w:sz w:val="20"/>
                <w:szCs w:val="20"/>
              </w:rPr>
              <w:t>Bacharelado em Engenharia de Controle e Automação</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33FBC333" w14:textId="77777777" w:rsidR="00076096" w:rsidRPr="00656483" w:rsidRDefault="00076096" w:rsidP="00076096">
            <w:pPr>
              <w:rPr>
                <w:rFonts w:cs="Arial"/>
                <w:sz w:val="20"/>
                <w:szCs w:val="20"/>
              </w:rPr>
            </w:pPr>
            <w:r w:rsidRPr="00656483">
              <w:rPr>
                <w:rFonts w:cs="Arial"/>
                <w:sz w:val="20"/>
                <w:szCs w:val="20"/>
              </w:rPr>
              <w:t> Bacharelado</w:t>
            </w:r>
          </w:p>
        </w:tc>
        <w:tc>
          <w:tcPr>
            <w:tcW w:w="726" w:type="dxa"/>
            <w:tcBorders>
              <w:top w:val="nil"/>
              <w:left w:val="nil"/>
              <w:bottom w:val="single" w:sz="8" w:space="0" w:color="000000"/>
              <w:right w:val="single" w:sz="8" w:space="0" w:color="000000"/>
            </w:tcBorders>
            <w:shd w:val="clear" w:color="auto" w:fill="auto"/>
            <w:vAlign w:val="center"/>
            <w:hideMark/>
          </w:tcPr>
          <w:p w14:paraId="5C7C47E1" w14:textId="77777777" w:rsidR="00076096" w:rsidRPr="00656483" w:rsidRDefault="00076096" w:rsidP="00EE3654">
            <w:pPr>
              <w:jc w:val="center"/>
              <w:rPr>
                <w:rFonts w:cs="Arial"/>
                <w:sz w:val="20"/>
                <w:szCs w:val="20"/>
              </w:rPr>
            </w:pPr>
            <w:r w:rsidRPr="00656483">
              <w:rPr>
                <w:rFonts w:cs="Arial"/>
                <w:sz w:val="20"/>
                <w:szCs w:val="20"/>
              </w:rPr>
              <w:t>25</w:t>
            </w:r>
          </w:p>
        </w:tc>
        <w:tc>
          <w:tcPr>
            <w:tcW w:w="726" w:type="dxa"/>
            <w:tcBorders>
              <w:top w:val="nil"/>
              <w:left w:val="nil"/>
              <w:bottom w:val="single" w:sz="8" w:space="0" w:color="000000"/>
              <w:right w:val="single" w:sz="8" w:space="0" w:color="000000"/>
            </w:tcBorders>
            <w:shd w:val="clear" w:color="auto" w:fill="auto"/>
            <w:vAlign w:val="center"/>
            <w:hideMark/>
          </w:tcPr>
          <w:p w14:paraId="26DE601A" w14:textId="77777777" w:rsidR="00076096" w:rsidRPr="00656483" w:rsidRDefault="00076096" w:rsidP="00EE3654">
            <w:pPr>
              <w:jc w:val="center"/>
              <w:rPr>
                <w:rFonts w:cs="Arial"/>
                <w:sz w:val="20"/>
                <w:szCs w:val="20"/>
              </w:rPr>
            </w:pPr>
            <w:r w:rsidRPr="00656483">
              <w:rPr>
                <w:rFonts w:cs="Arial"/>
                <w:sz w:val="20"/>
                <w:szCs w:val="20"/>
              </w:rPr>
              <w:t>25</w:t>
            </w:r>
          </w:p>
        </w:tc>
        <w:tc>
          <w:tcPr>
            <w:tcW w:w="726" w:type="dxa"/>
            <w:tcBorders>
              <w:top w:val="nil"/>
              <w:left w:val="nil"/>
              <w:bottom w:val="single" w:sz="8" w:space="0" w:color="000000"/>
              <w:right w:val="single" w:sz="8" w:space="0" w:color="000000"/>
            </w:tcBorders>
            <w:shd w:val="clear" w:color="auto" w:fill="auto"/>
            <w:vAlign w:val="center"/>
            <w:hideMark/>
          </w:tcPr>
          <w:p w14:paraId="3C19855C" w14:textId="77777777" w:rsidR="00076096" w:rsidRPr="00656483" w:rsidRDefault="00076096" w:rsidP="00EE3654">
            <w:pPr>
              <w:jc w:val="center"/>
              <w:rPr>
                <w:rFonts w:cs="Arial"/>
                <w:sz w:val="20"/>
                <w:szCs w:val="20"/>
              </w:rPr>
            </w:pPr>
            <w:r w:rsidRPr="00656483">
              <w:rPr>
                <w:rFonts w:cs="Arial"/>
                <w:sz w:val="20"/>
                <w:szCs w:val="20"/>
              </w:rPr>
              <w:t>25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A1DF1F0" w14:textId="77777777" w:rsidR="00076096" w:rsidRPr="00656483" w:rsidRDefault="00076096" w:rsidP="00EE3654">
            <w:pPr>
              <w:jc w:val="center"/>
              <w:rPr>
                <w:rFonts w:cs="Arial"/>
                <w:sz w:val="20"/>
                <w:szCs w:val="20"/>
              </w:rPr>
            </w:pPr>
            <w:r w:rsidRPr="00656483">
              <w:rPr>
                <w:rFonts w:cs="Arial"/>
                <w:sz w:val="20"/>
                <w:szCs w:val="20"/>
              </w:rPr>
              <w:t>25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9D76406" w14:textId="77777777" w:rsidR="00076096" w:rsidRPr="00656483" w:rsidRDefault="00076096" w:rsidP="00EE3654">
            <w:pPr>
              <w:jc w:val="center"/>
              <w:rPr>
                <w:rFonts w:cs="Arial"/>
                <w:sz w:val="20"/>
                <w:szCs w:val="20"/>
              </w:rPr>
            </w:pPr>
            <w:r w:rsidRPr="00656483">
              <w:rPr>
                <w:rFonts w:cs="Arial"/>
                <w:sz w:val="20"/>
                <w:szCs w:val="20"/>
              </w:rPr>
              <w:t>25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724F9DE" w14:textId="77777777" w:rsidR="00076096" w:rsidRPr="00656483" w:rsidRDefault="00076096" w:rsidP="00EE3654">
            <w:pPr>
              <w:jc w:val="center"/>
              <w:rPr>
                <w:rFonts w:cs="Arial"/>
                <w:sz w:val="20"/>
                <w:szCs w:val="20"/>
              </w:rPr>
            </w:pPr>
            <w:r w:rsidRPr="00656483">
              <w:rPr>
                <w:rFonts w:cs="Arial"/>
                <w:sz w:val="20"/>
                <w:szCs w:val="20"/>
              </w:rPr>
              <w:t>25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092A29F" w14:textId="77777777" w:rsidR="00076096" w:rsidRPr="00656483" w:rsidRDefault="00076096" w:rsidP="00EE3654">
            <w:pPr>
              <w:jc w:val="center"/>
              <w:rPr>
                <w:rFonts w:cs="Arial"/>
                <w:sz w:val="20"/>
                <w:szCs w:val="20"/>
              </w:rPr>
            </w:pPr>
            <w:r w:rsidRPr="00656483">
              <w:rPr>
                <w:rFonts w:cs="Arial"/>
                <w:sz w:val="20"/>
                <w:szCs w:val="20"/>
              </w:rPr>
              <w:t>25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47599F5" w14:textId="77777777" w:rsidR="00076096" w:rsidRPr="00656483" w:rsidRDefault="00076096" w:rsidP="00EE3654">
            <w:pPr>
              <w:jc w:val="center"/>
              <w:rPr>
                <w:rFonts w:cs="Arial"/>
                <w:sz w:val="20"/>
                <w:szCs w:val="20"/>
              </w:rPr>
            </w:pPr>
            <w:r w:rsidRPr="00656483">
              <w:rPr>
                <w:rFonts w:cs="Arial"/>
                <w:sz w:val="20"/>
                <w:szCs w:val="20"/>
              </w:rPr>
              <w:t>25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EA030EE" w14:textId="77777777" w:rsidR="00076096" w:rsidRPr="00656483" w:rsidRDefault="00076096" w:rsidP="00EE3654">
            <w:pPr>
              <w:jc w:val="center"/>
              <w:rPr>
                <w:rFonts w:cs="Arial"/>
                <w:sz w:val="20"/>
                <w:szCs w:val="20"/>
              </w:rPr>
            </w:pPr>
            <w:r w:rsidRPr="00656483">
              <w:rPr>
                <w:rFonts w:cs="Arial"/>
                <w:sz w:val="20"/>
                <w:szCs w:val="20"/>
              </w:rPr>
              <w:t>25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2820E01" w14:textId="77777777" w:rsidR="00076096" w:rsidRPr="00656483" w:rsidRDefault="00076096" w:rsidP="00EE3654">
            <w:pPr>
              <w:jc w:val="center"/>
              <w:rPr>
                <w:rFonts w:cs="Arial"/>
                <w:sz w:val="20"/>
                <w:szCs w:val="20"/>
              </w:rPr>
            </w:pPr>
            <w:r w:rsidRPr="00656483">
              <w:rPr>
                <w:rFonts w:cs="Arial"/>
                <w:sz w:val="20"/>
                <w:szCs w:val="20"/>
              </w:rPr>
              <w:t>25</w:t>
            </w:r>
          </w:p>
        </w:tc>
      </w:tr>
      <w:tr w:rsidR="00076096" w:rsidRPr="002F1145" w14:paraId="429537C7" w14:textId="77777777" w:rsidTr="001B7AA5">
        <w:trPr>
          <w:trHeight w:val="315"/>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560AD692" w14:textId="77777777" w:rsidR="00076096" w:rsidRPr="00656483" w:rsidRDefault="00076096" w:rsidP="00076096">
            <w:pPr>
              <w:rPr>
                <w:rFonts w:cs="Arial"/>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78D6726E" w14:textId="77777777" w:rsidR="00076096" w:rsidRPr="00656483" w:rsidRDefault="00076096" w:rsidP="00076096">
            <w:pPr>
              <w:rPr>
                <w:rFonts w:cs="Arial"/>
                <w:sz w:val="20"/>
                <w:szCs w:val="20"/>
              </w:rPr>
            </w:pPr>
            <w:r w:rsidRPr="00656483">
              <w:rPr>
                <w:rFonts w:cs="Arial"/>
                <w:sz w:val="20"/>
                <w:szCs w:val="20"/>
              </w:rPr>
              <w:t>Bacharelado em Engenharia Mecânica</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55F0EC88" w14:textId="77777777" w:rsidR="00076096" w:rsidRPr="00656483" w:rsidRDefault="00076096" w:rsidP="00076096">
            <w:pPr>
              <w:rPr>
                <w:rFonts w:cs="Arial"/>
                <w:sz w:val="20"/>
                <w:szCs w:val="20"/>
              </w:rPr>
            </w:pPr>
            <w:r w:rsidRPr="00656483">
              <w:rPr>
                <w:rFonts w:cs="Arial"/>
                <w:sz w:val="20"/>
                <w:szCs w:val="20"/>
              </w:rPr>
              <w:t> Bacharelado</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6AEFFF1" w14:textId="77777777" w:rsidR="00076096" w:rsidRPr="00656483" w:rsidRDefault="00076096" w:rsidP="00EE3654">
            <w:pPr>
              <w:jc w:val="center"/>
              <w:rPr>
                <w:rFonts w:cs="Arial"/>
                <w:sz w:val="20"/>
                <w:szCs w:val="20"/>
              </w:rPr>
            </w:pPr>
            <w:r w:rsidRPr="00656483">
              <w:rPr>
                <w:rFonts w:cs="Arial"/>
                <w:sz w:val="20"/>
                <w:szCs w:val="20"/>
              </w:rPr>
              <w:t>25</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529D6E8E" w14:textId="77777777" w:rsidR="00076096" w:rsidRPr="00656483" w:rsidRDefault="00076096" w:rsidP="00EE3654">
            <w:pPr>
              <w:jc w:val="center"/>
              <w:rPr>
                <w:rFonts w:cs="Arial"/>
                <w:sz w:val="20"/>
                <w:szCs w:val="20"/>
              </w:rPr>
            </w:pPr>
            <w:r w:rsidRPr="00656483">
              <w:rPr>
                <w:rFonts w:cs="Arial"/>
                <w:sz w:val="20"/>
                <w:szCs w:val="20"/>
              </w:rPr>
              <w:t>25</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CA72BA7" w14:textId="77777777" w:rsidR="00076096" w:rsidRPr="00656483" w:rsidRDefault="00076096" w:rsidP="00EE3654">
            <w:pPr>
              <w:jc w:val="center"/>
              <w:rPr>
                <w:rFonts w:cs="Arial"/>
                <w:sz w:val="20"/>
                <w:szCs w:val="20"/>
              </w:rPr>
            </w:pPr>
            <w:r w:rsidRPr="00656483">
              <w:rPr>
                <w:rFonts w:cs="Arial"/>
                <w:sz w:val="20"/>
                <w:szCs w:val="20"/>
              </w:rPr>
              <w:t>25</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4429F5A" w14:textId="77777777" w:rsidR="00076096" w:rsidRPr="00656483" w:rsidRDefault="00076096" w:rsidP="00EE3654">
            <w:pPr>
              <w:jc w:val="center"/>
              <w:rPr>
                <w:rFonts w:cs="Arial"/>
                <w:sz w:val="20"/>
                <w:szCs w:val="20"/>
              </w:rPr>
            </w:pPr>
            <w:r w:rsidRPr="00656483">
              <w:rPr>
                <w:rFonts w:cs="Arial"/>
                <w:sz w:val="20"/>
                <w:szCs w:val="20"/>
              </w:rPr>
              <w:t>25</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AE818EE" w14:textId="77777777" w:rsidR="00076096" w:rsidRPr="00656483" w:rsidRDefault="00076096" w:rsidP="00EE3654">
            <w:pPr>
              <w:jc w:val="center"/>
              <w:rPr>
                <w:rFonts w:cs="Arial"/>
                <w:sz w:val="20"/>
                <w:szCs w:val="20"/>
              </w:rPr>
            </w:pPr>
            <w:r w:rsidRPr="00656483">
              <w:rPr>
                <w:rFonts w:cs="Arial"/>
                <w:sz w:val="20"/>
                <w:szCs w:val="20"/>
              </w:rPr>
              <w:t>25</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5116F7A" w14:textId="77777777" w:rsidR="00076096" w:rsidRPr="00656483" w:rsidRDefault="00076096" w:rsidP="00EE3654">
            <w:pPr>
              <w:jc w:val="center"/>
              <w:rPr>
                <w:rFonts w:cs="Arial"/>
                <w:sz w:val="20"/>
                <w:szCs w:val="20"/>
              </w:rPr>
            </w:pPr>
            <w:r w:rsidRPr="00656483">
              <w:rPr>
                <w:rFonts w:cs="Arial"/>
                <w:sz w:val="20"/>
                <w:szCs w:val="20"/>
              </w:rPr>
              <w:t>25</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8EE6F76" w14:textId="77777777" w:rsidR="00076096" w:rsidRPr="00656483" w:rsidRDefault="00076096" w:rsidP="00EE3654">
            <w:pPr>
              <w:jc w:val="center"/>
              <w:rPr>
                <w:rFonts w:cs="Arial"/>
                <w:sz w:val="20"/>
                <w:szCs w:val="20"/>
              </w:rPr>
            </w:pPr>
            <w:r w:rsidRPr="00656483">
              <w:rPr>
                <w:rFonts w:cs="Arial"/>
                <w:sz w:val="20"/>
                <w:szCs w:val="20"/>
              </w:rPr>
              <w:t>25</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E370165" w14:textId="77777777" w:rsidR="00076096" w:rsidRPr="00656483" w:rsidRDefault="00076096" w:rsidP="00EE3654">
            <w:pPr>
              <w:jc w:val="center"/>
              <w:rPr>
                <w:rFonts w:cs="Arial"/>
                <w:sz w:val="20"/>
                <w:szCs w:val="20"/>
              </w:rPr>
            </w:pPr>
            <w:r w:rsidRPr="00656483">
              <w:rPr>
                <w:rFonts w:cs="Arial"/>
                <w:sz w:val="20"/>
                <w:szCs w:val="20"/>
              </w:rPr>
              <w:t>25</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F3D5F86" w14:textId="77777777" w:rsidR="00076096" w:rsidRPr="00656483" w:rsidRDefault="00076096" w:rsidP="00EE3654">
            <w:pPr>
              <w:jc w:val="center"/>
              <w:rPr>
                <w:rFonts w:cs="Arial"/>
                <w:sz w:val="20"/>
                <w:szCs w:val="20"/>
              </w:rPr>
            </w:pPr>
            <w:r w:rsidRPr="00656483">
              <w:rPr>
                <w:rFonts w:cs="Arial"/>
                <w:sz w:val="20"/>
                <w:szCs w:val="20"/>
              </w:rPr>
              <w:t>25</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00867DD0" w14:textId="77777777" w:rsidR="00076096" w:rsidRPr="00656483" w:rsidRDefault="00076096" w:rsidP="00EE3654">
            <w:pPr>
              <w:jc w:val="center"/>
              <w:rPr>
                <w:rFonts w:cs="Arial"/>
                <w:sz w:val="20"/>
                <w:szCs w:val="20"/>
              </w:rPr>
            </w:pPr>
            <w:r w:rsidRPr="00656483">
              <w:rPr>
                <w:rFonts w:cs="Arial"/>
                <w:sz w:val="20"/>
                <w:szCs w:val="20"/>
              </w:rPr>
              <w:t>25</w:t>
            </w:r>
          </w:p>
        </w:tc>
      </w:tr>
      <w:tr w:rsidR="00076096" w:rsidRPr="002F1145" w14:paraId="1E0BBDF9"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7189B55E" w14:textId="77777777" w:rsidR="00076096" w:rsidRPr="00656483" w:rsidRDefault="00076096" w:rsidP="00076096">
            <w:pPr>
              <w:rPr>
                <w:rFonts w:cs="Arial"/>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4AFFC7EA" w14:textId="77777777" w:rsidR="00076096" w:rsidRPr="00656483" w:rsidRDefault="00076096" w:rsidP="00076096">
            <w:pPr>
              <w:rPr>
                <w:rFonts w:cs="Arial"/>
                <w:sz w:val="20"/>
                <w:szCs w:val="20"/>
              </w:rPr>
            </w:pPr>
            <w:r w:rsidRPr="00656483">
              <w:rPr>
                <w:rFonts w:cs="Arial"/>
                <w:sz w:val="20"/>
                <w:szCs w:val="20"/>
              </w:rPr>
              <w:t>Tecnologia em Análise e Desenvolvimento de Sistemas</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51A54415" w14:textId="77777777" w:rsidR="00076096" w:rsidRPr="00656483" w:rsidRDefault="00076096" w:rsidP="00076096">
            <w:pPr>
              <w:rPr>
                <w:rFonts w:cs="Arial"/>
                <w:sz w:val="20"/>
                <w:szCs w:val="20"/>
              </w:rPr>
            </w:pPr>
            <w:r w:rsidRPr="00656483">
              <w:rPr>
                <w:rFonts w:cs="Arial"/>
                <w:sz w:val="20"/>
                <w:szCs w:val="20"/>
              </w:rPr>
              <w:t> Tecnologia</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4C31BEEE" w14:textId="77777777" w:rsidR="00076096" w:rsidRPr="00656483" w:rsidRDefault="00076096" w:rsidP="00EE3654">
            <w:pPr>
              <w:jc w:val="center"/>
              <w:rPr>
                <w:rFonts w:cs="Arial"/>
                <w:sz w:val="20"/>
                <w:szCs w:val="20"/>
              </w:rPr>
            </w:pPr>
            <w:r w:rsidRPr="00656483">
              <w:rPr>
                <w:rFonts w:cs="Arial"/>
                <w:sz w:val="20"/>
                <w:szCs w:val="20"/>
              </w:rPr>
              <w:t>30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B76A07B" w14:textId="77777777" w:rsidR="00076096" w:rsidRPr="00656483" w:rsidRDefault="00076096" w:rsidP="00EE3654">
            <w:pPr>
              <w:jc w:val="center"/>
              <w:rPr>
                <w:rFonts w:cs="Arial"/>
                <w:sz w:val="20"/>
                <w:szCs w:val="20"/>
              </w:rPr>
            </w:pPr>
            <w:r w:rsidRPr="00656483">
              <w:rPr>
                <w:rFonts w:cs="Arial"/>
                <w:sz w:val="20"/>
                <w:szCs w:val="20"/>
              </w:rPr>
              <w:t>30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0F7575E" w14:textId="77777777" w:rsidR="00076096" w:rsidRPr="00656483" w:rsidRDefault="00076096" w:rsidP="00EE3654">
            <w:pPr>
              <w:jc w:val="center"/>
              <w:rPr>
                <w:rFonts w:cs="Arial"/>
                <w:sz w:val="20"/>
                <w:szCs w:val="20"/>
              </w:rPr>
            </w:pPr>
            <w:r w:rsidRPr="00656483">
              <w:rPr>
                <w:rFonts w:cs="Arial"/>
                <w:sz w:val="20"/>
                <w:szCs w:val="20"/>
              </w:rPr>
              <w:t>30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BDF6BF8" w14:textId="77777777" w:rsidR="00076096" w:rsidRPr="00656483" w:rsidRDefault="00076096" w:rsidP="00EE3654">
            <w:pPr>
              <w:jc w:val="center"/>
              <w:rPr>
                <w:rFonts w:cs="Arial"/>
                <w:sz w:val="20"/>
                <w:szCs w:val="20"/>
              </w:rPr>
            </w:pPr>
            <w:r w:rsidRPr="00656483">
              <w:rPr>
                <w:rFonts w:cs="Arial"/>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53DD320" w14:textId="77777777" w:rsidR="00076096" w:rsidRPr="00656483" w:rsidRDefault="00076096" w:rsidP="00EE3654">
            <w:pPr>
              <w:jc w:val="center"/>
              <w:rPr>
                <w:rFonts w:cs="Arial"/>
                <w:sz w:val="20"/>
                <w:szCs w:val="20"/>
              </w:rPr>
            </w:pPr>
            <w:r w:rsidRPr="00656483">
              <w:rPr>
                <w:rFonts w:cs="Arial"/>
                <w:sz w:val="20"/>
                <w:szCs w:val="20"/>
              </w:rPr>
              <w:t>30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FD9434A" w14:textId="77777777" w:rsidR="00076096" w:rsidRPr="00656483" w:rsidRDefault="00076096" w:rsidP="00EE3654">
            <w:pPr>
              <w:jc w:val="center"/>
              <w:rPr>
                <w:rFonts w:cs="Arial"/>
                <w:sz w:val="20"/>
                <w:szCs w:val="20"/>
              </w:rPr>
            </w:pPr>
            <w:r w:rsidRPr="00656483">
              <w:rPr>
                <w:rFonts w:cs="Arial"/>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CF722BE" w14:textId="77777777" w:rsidR="00076096" w:rsidRPr="00656483" w:rsidRDefault="00076096" w:rsidP="00EE3654">
            <w:pPr>
              <w:jc w:val="center"/>
              <w:rPr>
                <w:rFonts w:cs="Arial"/>
                <w:sz w:val="20"/>
                <w:szCs w:val="20"/>
              </w:rPr>
            </w:pPr>
            <w:r w:rsidRPr="00656483">
              <w:rPr>
                <w:rFonts w:cs="Arial"/>
                <w:sz w:val="20"/>
                <w:szCs w:val="20"/>
              </w:rPr>
              <w:t>30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FFCC5B3" w14:textId="77777777" w:rsidR="00076096" w:rsidRPr="00656483" w:rsidRDefault="00076096" w:rsidP="00EE3654">
            <w:pPr>
              <w:jc w:val="center"/>
              <w:rPr>
                <w:rFonts w:cs="Arial"/>
                <w:sz w:val="20"/>
                <w:szCs w:val="20"/>
              </w:rPr>
            </w:pPr>
            <w:r w:rsidRPr="00656483">
              <w:rPr>
                <w:rFonts w:cs="Arial"/>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F395132" w14:textId="77777777" w:rsidR="00076096" w:rsidRPr="00656483" w:rsidRDefault="00076096" w:rsidP="00EE3654">
            <w:pPr>
              <w:jc w:val="center"/>
              <w:rPr>
                <w:rFonts w:cs="Arial"/>
                <w:sz w:val="20"/>
                <w:szCs w:val="20"/>
              </w:rPr>
            </w:pPr>
            <w:r w:rsidRPr="00656483">
              <w:rPr>
                <w:rFonts w:cs="Arial"/>
                <w:sz w:val="20"/>
                <w:szCs w:val="20"/>
              </w:rPr>
              <w:t>30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4ECDDF4" w14:textId="77777777" w:rsidR="00076096" w:rsidRPr="00656483" w:rsidRDefault="00076096" w:rsidP="00EE3654">
            <w:pPr>
              <w:jc w:val="center"/>
              <w:rPr>
                <w:rFonts w:cs="Arial"/>
                <w:sz w:val="20"/>
                <w:szCs w:val="20"/>
              </w:rPr>
            </w:pPr>
            <w:r w:rsidRPr="00656483">
              <w:rPr>
                <w:rFonts w:cs="Arial"/>
                <w:sz w:val="20"/>
                <w:szCs w:val="20"/>
              </w:rPr>
              <w:t>30</w:t>
            </w:r>
          </w:p>
        </w:tc>
      </w:tr>
      <w:tr w:rsidR="00076096" w:rsidRPr="002F1145" w14:paraId="5AC297C9"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4383B540" w14:textId="77777777" w:rsidR="00076096" w:rsidRPr="00656483" w:rsidRDefault="00076096" w:rsidP="00076096">
            <w:pPr>
              <w:rPr>
                <w:rFonts w:cs="Arial"/>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2ECD3024" w14:textId="77777777" w:rsidR="00076096" w:rsidRPr="00656483" w:rsidRDefault="00076096" w:rsidP="00076096">
            <w:pPr>
              <w:rPr>
                <w:rFonts w:cs="Arial"/>
                <w:sz w:val="20"/>
                <w:szCs w:val="20"/>
              </w:rPr>
            </w:pPr>
            <w:r w:rsidRPr="00656483">
              <w:rPr>
                <w:rFonts w:cs="Arial"/>
                <w:sz w:val="20"/>
                <w:szCs w:val="20"/>
              </w:rPr>
              <w:t>Tecnologia em Processos Gerenciais</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10BCB165" w14:textId="77777777" w:rsidR="00076096" w:rsidRPr="00656483" w:rsidRDefault="00076096" w:rsidP="00076096">
            <w:pPr>
              <w:rPr>
                <w:rFonts w:cs="Arial"/>
                <w:sz w:val="20"/>
                <w:szCs w:val="20"/>
              </w:rPr>
            </w:pPr>
            <w:r w:rsidRPr="00656483">
              <w:rPr>
                <w:rFonts w:cs="Arial"/>
                <w:sz w:val="20"/>
                <w:szCs w:val="20"/>
              </w:rPr>
              <w:t> Tecnologia</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1EE1AC7" w14:textId="77777777" w:rsidR="00076096" w:rsidRPr="00656483" w:rsidRDefault="00076096" w:rsidP="00EE3654">
            <w:pPr>
              <w:jc w:val="center"/>
              <w:rPr>
                <w:rFonts w:cs="Arial"/>
                <w:sz w:val="20"/>
                <w:szCs w:val="20"/>
              </w:rPr>
            </w:pPr>
            <w:r w:rsidRPr="00656483">
              <w:rPr>
                <w:rFonts w:cs="Arial"/>
                <w:sz w:val="20"/>
                <w:szCs w:val="20"/>
              </w:rPr>
              <w:t>40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68608C8" w14:textId="77777777" w:rsidR="00076096" w:rsidRPr="00656483" w:rsidRDefault="00076096" w:rsidP="00EE3654">
            <w:pPr>
              <w:jc w:val="center"/>
              <w:rPr>
                <w:rFonts w:cs="Arial"/>
                <w:sz w:val="20"/>
                <w:szCs w:val="20"/>
              </w:rPr>
            </w:pPr>
            <w:r w:rsidRPr="00656483">
              <w:rPr>
                <w:rFonts w:cs="Arial"/>
                <w:sz w:val="20"/>
                <w:szCs w:val="20"/>
              </w:rPr>
              <w:t>40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F0B94E2" w14:textId="77777777" w:rsidR="00076096" w:rsidRPr="00656483" w:rsidRDefault="00076096" w:rsidP="00EE3654">
            <w:pPr>
              <w:jc w:val="center"/>
              <w:rPr>
                <w:rFonts w:cs="Arial"/>
                <w:sz w:val="20"/>
                <w:szCs w:val="20"/>
              </w:rPr>
            </w:pPr>
            <w:r w:rsidRPr="00656483">
              <w:rPr>
                <w:rFonts w:cs="Arial"/>
                <w:sz w:val="20"/>
                <w:szCs w:val="20"/>
              </w:rPr>
              <w:t>40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A5B6CBA" w14:textId="77777777" w:rsidR="00076096" w:rsidRPr="00656483" w:rsidRDefault="00076096" w:rsidP="00EE3654">
            <w:pPr>
              <w:jc w:val="center"/>
              <w:rPr>
                <w:rFonts w:cs="Arial"/>
                <w:sz w:val="20"/>
                <w:szCs w:val="20"/>
              </w:rPr>
            </w:pPr>
            <w:r w:rsidRPr="00656483">
              <w:rPr>
                <w:rFonts w:cs="Arial"/>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067187A" w14:textId="77777777" w:rsidR="00076096" w:rsidRPr="00656483" w:rsidRDefault="00076096" w:rsidP="00EE3654">
            <w:pPr>
              <w:jc w:val="center"/>
              <w:rPr>
                <w:rFonts w:cs="Arial"/>
                <w:sz w:val="20"/>
                <w:szCs w:val="20"/>
              </w:rPr>
            </w:pPr>
            <w:r w:rsidRPr="00656483">
              <w:rPr>
                <w:rFonts w:cs="Arial"/>
                <w:sz w:val="20"/>
                <w:szCs w:val="20"/>
              </w:rPr>
              <w:t>40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E22D24B" w14:textId="77777777" w:rsidR="00076096" w:rsidRPr="00656483" w:rsidRDefault="00076096" w:rsidP="00EE3654">
            <w:pPr>
              <w:jc w:val="center"/>
              <w:rPr>
                <w:rFonts w:cs="Arial"/>
                <w:sz w:val="20"/>
                <w:szCs w:val="20"/>
              </w:rPr>
            </w:pPr>
            <w:r w:rsidRPr="00656483">
              <w:rPr>
                <w:rFonts w:cs="Arial"/>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8EA5625" w14:textId="77777777" w:rsidR="00076096" w:rsidRPr="00656483" w:rsidRDefault="00076096" w:rsidP="00EE3654">
            <w:pPr>
              <w:jc w:val="center"/>
              <w:rPr>
                <w:rFonts w:cs="Arial"/>
                <w:sz w:val="20"/>
                <w:szCs w:val="20"/>
              </w:rPr>
            </w:pPr>
            <w:r w:rsidRPr="00656483">
              <w:rPr>
                <w:rFonts w:cs="Arial"/>
                <w:sz w:val="20"/>
                <w:szCs w:val="20"/>
              </w:rPr>
              <w:t>40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0F7AD8C" w14:textId="77777777" w:rsidR="00076096" w:rsidRPr="00656483" w:rsidRDefault="00076096" w:rsidP="00EE3654">
            <w:pPr>
              <w:jc w:val="center"/>
              <w:rPr>
                <w:rFonts w:cs="Arial"/>
                <w:sz w:val="20"/>
                <w:szCs w:val="20"/>
              </w:rPr>
            </w:pPr>
            <w:r w:rsidRPr="00656483">
              <w:rPr>
                <w:rFonts w:cs="Arial"/>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8C9A11D" w14:textId="77777777" w:rsidR="00076096" w:rsidRPr="00656483" w:rsidRDefault="00076096" w:rsidP="00EE3654">
            <w:pPr>
              <w:jc w:val="center"/>
              <w:rPr>
                <w:rFonts w:cs="Arial"/>
                <w:sz w:val="20"/>
                <w:szCs w:val="20"/>
              </w:rPr>
            </w:pPr>
            <w:r w:rsidRPr="00656483">
              <w:rPr>
                <w:rFonts w:cs="Arial"/>
                <w:sz w:val="20"/>
                <w:szCs w:val="20"/>
              </w:rPr>
              <w:t>40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A36936D" w14:textId="77777777" w:rsidR="00076096" w:rsidRPr="00656483" w:rsidRDefault="00076096" w:rsidP="00EE3654">
            <w:pPr>
              <w:jc w:val="center"/>
              <w:rPr>
                <w:rFonts w:cs="Arial"/>
                <w:sz w:val="20"/>
                <w:szCs w:val="20"/>
              </w:rPr>
            </w:pPr>
            <w:r w:rsidRPr="00656483">
              <w:rPr>
                <w:rFonts w:cs="Arial"/>
                <w:sz w:val="20"/>
                <w:szCs w:val="20"/>
              </w:rPr>
              <w:t>40</w:t>
            </w:r>
          </w:p>
        </w:tc>
      </w:tr>
      <w:tr w:rsidR="00076096" w:rsidRPr="002F1145" w14:paraId="7689A79F" w14:textId="77777777" w:rsidTr="001B7AA5">
        <w:trPr>
          <w:trHeight w:val="510"/>
          <w:jc w:val="center"/>
        </w:trPr>
        <w:tc>
          <w:tcPr>
            <w:tcW w:w="1400" w:type="dxa"/>
            <w:vMerge/>
            <w:tcBorders>
              <w:top w:val="single" w:sz="8" w:space="0" w:color="000000"/>
              <w:left w:val="single" w:sz="8" w:space="0" w:color="000000"/>
              <w:bottom w:val="nil"/>
              <w:right w:val="single" w:sz="8" w:space="0" w:color="000000"/>
            </w:tcBorders>
            <w:vAlign w:val="center"/>
            <w:hideMark/>
          </w:tcPr>
          <w:p w14:paraId="7645D607" w14:textId="77777777" w:rsidR="00076096" w:rsidRPr="002F1145" w:rsidRDefault="00076096" w:rsidP="00076096">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7030CCD7" w14:textId="77777777" w:rsidR="00076096" w:rsidRPr="00293772" w:rsidRDefault="00076096" w:rsidP="00076096">
            <w:pPr>
              <w:rPr>
                <w:sz w:val="20"/>
                <w:szCs w:val="20"/>
              </w:rPr>
            </w:pPr>
            <w:r w:rsidRPr="00293772">
              <w:rPr>
                <w:sz w:val="20"/>
                <w:szCs w:val="20"/>
              </w:rPr>
              <w:t>Formação de Professores para os Componentes Curriculares da Educação Profissional</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1B2F4F84" w14:textId="77777777" w:rsidR="00076096" w:rsidRDefault="00076096" w:rsidP="00076096">
            <w:r w:rsidRPr="002D5959">
              <w:rPr>
                <w:sz w:val="20"/>
                <w:szCs w:val="20"/>
              </w:rPr>
              <w:t>Licenciatura  </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10A34BA" w14:textId="77777777" w:rsidR="00076096" w:rsidRPr="002F1145" w:rsidRDefault="00076096" w:rsidP="00EE3654">
            <w:pPr>
              <w:jc w:val="center"/>
              <w:rPr>
                <w:sz w:val="20"/>
                <w:szCs w:val="20"/>
              </w:rPr>
            </w:pPr>
            <w:r w:rsidRPr="002F1145">
              <w:rPr>
                <w:sz w:val="20"/>
                <w:szCs w:val="20"/>
              </w:rPr>
              <w:t>15</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F9578C4" w14:textId="77777777" w:rsidR="00076096" w:rsidRPr="002F1145" w:rsidRDefault="00076096" w:rsidP="00EE3654">
            <w:pPr>
              <w:jc w:val="center"/>
              <w:rPr>
                <w:sz w:val="20"/>
                <w:szCs w:val="20"/>
              </w:rPr>
            </w:pPr>
            <w:r w:rsidRPr="002F1145">
              <w:rPr>
                <w:sz w:val="20"/>
                <w:szCs w:val="20"/>
              </w:rPr>
              <w:t>15</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446F60F" w14:textId="77777777" w:rsidR="00076096" w:rsidRPr="002F1145" w:rsidRDefault="00076096" w:rsidP="00EE3654">
            <w:pPr>
              <w:jc w:val="center"/>
              <w:rPr>
                <w:sz w:val="20"/>
                <w:szCs w:val="20"/>
              </w:rPr>
            </w:pPr>
            <w:r w:rsidRPr="002F1145">
              <w:rPr>
                <w:sz w:val="20"/>
                <w:szCs w:val="20"/>
              </w:rPr>
              <w:t>15</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15A7065" w14:textId="77777777" w:rsidR="00076096" w:rsidRPr="002F1145" w:rsidRDefault="00076096" w:rsidP="00EE3654">
            <w:pPr>
              <w:jc w:val="center"/>
              <w:rPr>
                <w:sz w:val="20"/>
                <w:szCs w:val="20"/>
              </w:rPr>
            </w:pPr>
            <w:r w:rsidRPr="002F1145">
              <w:rPr>
                <w:sz w:val="20"/>
                <w:szCs w:val="20"/>
              </w:rPr>
              <w:t>15</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596AF75" w14:textId="77777777" w:rsidR="00076096" w:rsidRPr="002F1145" w:rsidRDefault="00076096" w:rsidP="00EE3654">
            <w:pPr>
              <w:jc w:val="center"/>
              <w:rPr>
                <w:sz w:val="20"/>
                <w:szCs w:val="20"/>
              </w:rPr>
            </w:pPr>
            <w:r w:rsidRPr="002F1145">
              <w:rPr>
                <w:sz w:val="20"/>
                <w:szCs w:val="20"/>
              </w:rPr>
              <w:t>15</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0D5CA09" w14:textId="77777777" w:rsidR="00076096" w:rsidRPr="002F1145" w:rsidRDefault="00076096" w:rsidP="00EE3654">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4B48D64" w14:textId="77777777" w:rsidR="00076096" w:rsidRPr="002F1145" w:rsidRDefault="00076096" w:rsidP="00EE3654">
            <w:pPr>
              <w:jc w:val="center"/>
              <w:rPr>
                <w:sz w:val="20"/>
                <w:szCs w:val="20"/>
              </w:rPr>
            </w:pPr>
            <w:r w:rsidRPr="002F1145">
              <w:rPr>
                <w:sz w:val="20"/>
                <w:szCs w:val="20"/>
              </w:rPr>
              <w:t>15</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0DA1122B" w14:textId="77777777" w:rsidR="00076096" w:rsidRPr="002F1145" w:rsidRDefault="00076096" w:rsidP="00EE3654">
            <w:pPr>
              <w:jc w:val="center"/>
              <w:rPr>
                <w:sz w:val="20"/>
                <w:szCs w:val="20"/>
              </w:rPr>
            </w:pPr>
            <w:r w:rsidRPr="002F1145">
              <w:rPr>
                <w:sz w:val="20"/>
                <w:szCs w:val="20"/>
              </w:rPr>
              <w:t>15</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742B11E" w14:textId="77777777" w:rsidR="00076096" w:rsidRPr="002F1145" w:rsidRDefault="00076096" w:rsidP="00EE3654">
            <w:pPr>
              <w:jc w:val="center"/>
              <w:rPr>
                <w:sz w:val="20"/>
                <w:szCs w:val="20"/>
              </w:rPr>
            </w:pPr>
            <w:r w:rsidRPr="002F1145">
              <w:rPr>
                <w:sz w:val="20"/>
                <w:szCs w:val="20"/>
              </w:rPr>
              <w:t>15</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491C043" w14:textId="77777777" w:rsidR="00076096" w:rsidRPr="002F1145" w:rsidRDefault="00076096" w:rsidP="00EE3654">
            <w:pPr>
              <w:jc w:val="center"/>
              <w:rPr>
                <w:sz w:val="20"/>
                <w:szCs w:val="20"/>
              </w:rPr>
            </w:pPr>
            <w:r w:rsidRPr="002F1145">
              <w:rPr>
                <w:sz w:val="20"/>
                <w:szCs w:val="20"/>
              </w:rPr>
              <w:t>15</w:t>
            </w:r>
          </w:p>
        </w:tc>
      </w:tr>
      <w:tr w:rsidR="00076096" w:rsidRPr="002F1145" w14:paraId="3C68938B" w14:textId="77777777" w:rsidTr="001B7AA5">
        <w:trPr>
          <w:trHeight w:val="315"/>
          <w:jc w:val="center"/>
        </w:trPr>
        <w:tc>
          <w:tcPr>
            <w:tcW w:w="1400" w:type="dxa"/>
            <w:vMerge/>
            <w:tcBorders>
              <w:top w:val="single" w:sz="8" w:space="0" w:color="000000"/>
              <w:left w:val="single" w:sz="8" w:space="0" w:color="000000"/>
              <w:bottom w:val="nil"/>
              <w:right w:val="single" w:sz="8" w:space="0" w:color="000000"/>
            </w:tcBorders>
            <w:vAlign w:val="center"/>
            <w:hideMark/>
          </w:tcPr>
          <w:p w14:paraId="19F08470" w14:textId="77777777" w:rsidR="00076096" w:rsidRPr="002F1145" w:rsidRDefault="00076096" w:rsidP="00076096">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3B1571F6" w14:textId="77777777" w:rsidR="00076096" w:rsidRPr="002F1145" w:rsidRDefault="00076096" w:rsidP="00076096">
            <w:pPr>
              <w:rPr>
                <w:sz w:val="20"/>
                <w:szCs w:val="20"/>
              </w:rPr>
            </w:pPr>
            <w:r w:rsidRPr="002F1145">
              <w:rPr>
                <w:sz w:val="20"/>
                <w:szCs w:val="20"/>
              </w:rPr>
              <w:t xml:space="preserve">Licenciatura (a ser definida) </w:t>
            </w:r>
          </w:p>
        </w:tc>
        <w:tc>
          <w:tcPr>
            <w:tcW w:w="1540" w:type="dxa"/>
            <w:tcBorders>
              <w:top w:val="nil"/>
              <w:left w:val="nil"/>
              <w:bottom w:val="single" w:sz="8" w:space="0" w:color="000000"/>
              <w:right w:val="single" w:sz="8" w:space="0" w:color="000000"/>
            </w:tcBorders>
            <w:shd w:val="clear" w:color="7F7F7F" w:fill="FFFFFF" w:themeFill="background1"/>
            <w:vAlign w:val="center"/>
            <w:hideMark/>
          </w:tcPr>
          <w:p w14:paraId="40C1C9D3" w14:textId="77777777" w:rsidR="00076096" w:rsidRDefault="00076096" w:rsidP="00076096">
            <w:r w:rsidRPr="002D5959">
              <w:rPr>
                <w:sz w:val="20"/>
                <w:szCs w:val="20"/>
              </w:rPr>
              <w:t>Licenciatura  </w:t>
            </w:r>
          </w:p>
        </w:tc>
        <w:tc>
          <w:tcPr>
            <w:tcW w:w="726" w:type="dxa"/>
            <w:tcBorders>
              <w:top w:val="nil"/>
              <w:left w:val="nil"/>
              <w:bottom w:val="single" w:sz="8" w:space="0" w:color="000000"/>
              <w:right w:val="single" w:sz="8" w:space="0" w:color="000000"/>
            </w:tcBorders>
            <w:shd w:val="clear" w:color="auto" w:fill="auto"/>
            <w:vAlign w:val="center"/>
            <w:hideMark/>
          </w:tcPr>
          <w:p w14:paraId="65688D39" w14:textId="77777777" w:rsidR="00076096" w:rsidRPr="002F1145" w:rsidRDefault="00076096"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76FEC149" w14:textId="77777777" w:rsidR="00076096" w:rsidRPr="002F1145" w:rsidRDefault="00076096"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2649F7D8" w14:textId="77777777" w:rsidR="00076096" w:rsidRPr="002F1145" w:rsidRDefault="00076096" w:rsidP="00EE3654">
            <w:pPr>
              <w:jc w:val="center"/>
              <w:rPr>
                <w:sz w:val="20"/>
                <w:szCs w:val="20"/>
              </w:rPr>
            </w:pPr>
            <w:r w:rsidRPr="002F1145">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EB5E9B7" w14:textId="77777777" w:rsidR="00076096" w:rsidRPr="002F1145" w:rsidRDefault="00076096"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3D3FFED" w14:textId="77777777" w:rsidR="00076096" w:rsidRPr="002F1145" w:rsidRDefault="00076096" w:rsidP="00EE3654">
            <w:pPr>
              <w:jc w:val="center"/>
              <w:rPr>
                <w:sz w:val="20"/>
                <w:szCs w:val="20"/>
              </w:rPr>
            </w:pPr>
            <w:r w:rsidRPr="002F1145">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70DF70D" w14:textId="77777777" w:rsidR="00076096" w:rsidRPr="002F1145" w:rsidRDefault="00076096"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DCB59EF" w14:textId="77777777" w:rsidR="00076096" w:rsidRPr="002F1145" w:rsidRDefault="00076096" w:rsidP="00EE3654">
            <w:pPr>
              <w:jc w:val="center"/>
              <w:rPr>
                <w:sz w:val="20"/>
                <w:szCs w:val="20"/>
              </w:rPr>
            </w:pPr>
            <w:r w:rsidRPr="002F1145">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D45DFBE" w14:textId="77777777" w:rsidR="00076096" w:rsidRPr="002F1145" w:rsidRDefault="00076096"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CA56587" w14:textId="77777777" w:rsidR="00076096" w:rsidRPr="002F1145" w:rsidRDefault="00076096" w:rsidP="00EE3654">
            <w:pPr>
              <w:jc w:val="center"/>
              <w:rPr>
                <w:sz w:val="20"/>
                <w:szCs w:val="20"/>
              </w:rPr>
            </w:pPr>
            <w:r w:rsidRPr="002F1145">
              <w:rPr>
                <w:sz w:val="20"/>
                <w:szCs w:val="20"/>
              </w:rPr>
              <w:t>25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03495EE" w14:textId="77777777" w:rsidR="00076096" w:rsidRPr="002F1145" w:rsidRDefault="00076096" w:rsidP="00EE3654">
            <w:pPr>
              <w:jc w:val="center"/>
              <w:rPr>
                <w:sz w:val="20"/>
                <w:szCs w:val="20"/>
              </w:rPr>
            </w:pPr>
            <w:r w:rsidRPr="002F1145">
              <w:rPr>
                <w:sz w:val="20"/>
                <w:szCs w:val="20"/>
              </w:rPr>
              <w:t>0</w:t>
            </w:r>
          </w:p>
        </w:tc>
      </w:tr>
      <w:tr w:rsidR="00E402E1" w:rsidRPr="002F1145" w14:paraId="169F8AC7" w14:textId="77777777" w:rsidTr="001B7AA5">
        <w:trPr>
          <w:trHeight w:val="510"/>
          <w:jc w:val="center"/>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12F10B4C" w14:textId="441BD846" w:rsidR="00444CF5" w:rsidRPr="002F1145" w:rsidRDefault="00444CF5" w:rsidP="00444CF5">
            <w:pPr>
              <w:jc w:val="center"/>
              <w:rPr>
                <w:b/>
                <w:bCs/>
                <w:sz w:val="20"/>
                <w:szCs w:val="20"/>
              </w:rPr>
            </w:pPr>
            <w:r w:rsidRPr="008E6400">
              <w:rPr>
                <w:b/>
                <w:bCs/>
                <w:i/>
                <w:sz w:val="20"/>
                <w:szCs w:val="20"/>
              </w:rPr>
              <w:t>Campus</w:t>
            </w:r>
            <w:r w:rsidRPr="002F1145">
              <w:rPr>
                <w:b/>
                <w:bCs/>
                <w:sz w:val="20"/>
                <w:szCs w:val="20"/>
              </w:rPr>
              <w:t xml:space="preserve"> Farroupilha Pós-</w:t>
            </w:r>
            <w:r>
              <w:rPr>
                <w:b/>
                <w:bCs/>
                <w:sz w:val="20"/>
                <w:szCs w:val="20"/>
              </w:rPr>
              <w:t>g</w:t>
            </w:r>
            <w:r w:rsidRPr="002F1145">
              <w:rPr>
                <w:b/>
                <w:bCs/>
                <w:sz w:val="20"/>
                <w:szCs w:val="20"/>
              </w:rPr>
              <w:t>raduação</w:t>
            </w:r>
          </w:p>
        </w:tc>
        <w:tc>
          <w:tcPr>
            <w:tcW w:w="4540" w:type="dxa"/>
            <w:gridSpan w:val="2"/>
            <w:tcBorders>
              <w:top w:val="nil"/>
              <w:left w:val="nil"/>
              <w:bottom w:val="single" w:sz="8" w:space="0" w:color="000000"/>
              <w:right w:val="single" w:sz="8" w:space="0" w:color="000000"/>
            </w:tcBorders>
            <w:shd w:val="clear" w:color="auto" w:fill="auto"/>
            <w:vAlign w:val="center"/>
            <w:hideMark/>
          </w:tcPr>
          <w:p w14:paraId="444B273E" w14:textId="6EC4BEEB" w:rsidR="00444CF5" w:rsidRPr="002F1145" w:rsidRDefault="00444CF5" w:rsidP="00444CF5">
            <w:pPr>
              <w:rPr>
                <w:sz w:val="20"/>
                <w:szCs w:val="20"/>
              </w:rPr>
            </w:pPr>
            <w:r w:rsidRPr="002F1145">
              <w:rPr>
                <w:sz w:val="20"/>
                <w:szCs w:val="20"/>
              </w:rPr>
              <w:t>Educação</w:t>
            </w:r>
          </w:p>
        </w:tc>
        <w:tc>
          <w:tcPr>
            <w:tcW w:w="1540" w:type="dxa"/>
            <w:tcBorders>
              <w:top w:val="nil"/>
              <w:left w:val="nil"/>
              <w:bottom w:val="single" w:sz="8" w:space="0" w:color="000000"/>
              <w:right w:val="nil"/>
            </w:tcBorders>
            <w:shd w:val="clear" w:color="7F7F7F" w:fill="FFFFFF" w:themeFill="background1"/>
            <w:vAlign w:val="center"/>
            <w:hideMark/>
          </w:tcPr>
          <w:p w14:paraId="122D5E0D" w14:textId="0CDD2719" w:rsidR="00444CF5" w:rsidRPr="00AA7459" w:rsidRDefault="00444CF5" w:rsidP="00444CF5">
            <w:pPr>
              <w:rPr>
                <w:i/>
                <w:sz w:val="20"/>
                <w:szCs w:val="20"/>
              </w:rPr>
            </w:pPr>
            <w:r w:rsidRPr="001617C6">
              <w:rPr>
                <w:i/>
                <w:sz w:val="20"/>
                <w:szCs w:val="20"/>
              </w:rPr>
              <w:t>Lato sensu </w:t>
            </w:r>
          </w:p>
        </w:tc>
        <w:tc>
          <w:tcPr>
            <w:tcW w:w="726" w:type="dxa"/>
            <w:tcBorders>
              <w:top w:val="nil"/>
              <w:left w:val="single" w:sz="8" w:space="0" w:color="000000"/>
              <w:bottom w:val="single" w:sz="8" w:space="0" w:color="000000"/>
              <w:right w:val="single" w:sz="8" w:space="0" w:color="000000"/>
            </w:tcBorders>
            <w:shd w:val="clear" w:color="auto" w:fill="auto"/>
            <w:vAlign w:val="center"/>
            <w:hideMark/>
          </w:tcPr>
          <w:p w14:paraId="717DDB1B" w14:textId="77777777" w:rsidR="00444CF5" w:rsidRPr="002F1145" w:rsidRDefault="00444CF5"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44B9878" w14:textId="77777777" w:rsidR="00444CF5" w:rsidRPr="002F1145" w:rsidRDefault="00444CF5" w:rsidP="00EE3654">
            <w:pPr>
              <w:jc w:val="center"/>
              <w:rPr>
                <w:sz w:val="20"/>
                <w:szCs w:val="20"/>
              </w:rPr>
            </w:pPr>
            <w:r w:rsidRPr="002F1145">
              <w:rPr>
                <w:sz w:val="20"/>
                <w:szCs w:val="20"/>
              </w:rPr>
              <w:t>0</w:t>
            </w:r>
          </w:p>
        </w:tc>
        <w:tc>
          <w:tcPr>
            <w:tcW w:w="726" w:type="dxa"/>
            <w:tcBorders>
              <w:top w:val="nil"/>
              <w:left w:val="nil"/>
              <w:bottom w:val="nil"/>
              <w:right w:val="single" w:sz="8" w:space="0" w:color="000000"/>
            </w:tcBorders>
            <w:shd w:val="clear" w:color="auto" w:fill="auto"/>
            <w:vAlign w:val="center"/>
            <w:hideMark/>
          </w:tcPr>
          <w:p w14:paraId="6324D83B" w14:textId="77777777" w:rsidR="00444CF5" w:rsidRPr="002F1145" w:rsidRDefault="00444CF5" w:rsidP="00EE3654">
            <w:pPr>
              <w:jc w:val="center"/>
              <w:rPr>
                <w:sz w:val="20"/>
                <w:szCs w:val="20"/>
              </w:rPr>
            </w:pPr>
            <w:r w:rsidRPr="002F1145">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78848D2" w14:textId="77777777" w:rsidR="00444CF5" w:rsidRPr="002F1145" w:rsidRDefault="00444CF5" w:rsidP="00EE3654">
            <w:pPr>
              <w:jc w:val="center"/>
              <w:rPr>
                <w:sz w:val="20"/>
                <w:szCs w:val="20"/>
              </w:rPr>
            </w:pPr>
            <w:r w:rsidRPr="002F1145">
              <w:rPr>
                <w:sz w:val="20"/>
                <w:szCs w:val="20"/>
              </w:rPr>
              <w:t>0</w:t>
            </w:r>
          </w:p>
        </w:tc>
        <w:tc>
          <w:tcPr>
            <w:tcW w:w="726" w:type="dxa"/>
            <w:gridSpan w:val="2"/>
            <w:tcBorders>
              <w:top w:val="nil"/>
              <w:left w:val="nil"/>
              <w:bottom w:val="nil"/>
              <w:right w:val="single" w:sz="8" w:space="0" w:color="000000"/>
            </w:tcBorders>
            <w:shd w:val="clear" w:color="auto" w:fill="auto"/>
            <w:vAlign w:val="center"/>
            <w:hideMark/>
          </w:tcPr>
          <w:p w14:paraId="625E5DA7" w14:textId="77777777" w:rsidR="00444CF5" w:rsidRPr="002F1145" w:rsidRDefault="00444CF5" w:rsidP="00EE3654">
            <w:pPr>
              <w:jc w:val="center"/>
              <w:rPr>
                <w:sz w:val="20"/>
                <w:szCs w:val="20"/>
              </w:rPr>
            </w:pPr>
            <w:r w:rsidRPr="002F1145">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93BC6CE" w14:textId="77777777" w:rsidR="00444CF5" w:rsidRPr="002F1145" w:rsidRDefault="00444CF5" w:rsidP="00EE3654">
            <w:pPr>
              <w:jc w:val="center"/>
              <w:rPr>
                <w:sz w:val="20"/>
                <w:szCs w:val="20"/>
              </w:rPr>
            </w:pPr>
            <w:r w:rsidRPr="002F1145">
              <w:rPr>
                <w:sz w:val="20"/>
                <w:szCs w:val="20"/>
              </w:rPr>
              <w:t>0</w:t>
            </w:r>
          </w:p>
        </w:tc>
        <w:tc>
          <w:tcPr>
            <w:tcW w:w="726" w:type="dxa"/>
            <w:gridSpan w:val="2"/>
            <w:tcBorders>
              <w:top w:val="nil"/>
              <w:left w:val="nil"/>
              <w:bottom w:val="nil"/>
              <w:right w:val="single" w:sz="8" w:space="0" w:color="000000"/>
            </w:tcBorders>
            <w:shd w:val="clear" w:color="auto" w:fill="auto"/>
            <w:vAlign w:val="center"/>
            <w:hideMark/>
          </w:tcPr>
          <w:p w14:paraId="65469F54" w14:textId="77777777" w:rsidR="00444CF5" w:rsidRPr="002F1145" w:rsidRDefault="00444CF5" w:rsidP="00EE3654">
            <w:pPr>
              <w:jc w:val="center"/>
              <w:rPr>
                <w:sz w:val="20"/>
                <w:szCs w:val="20"/>
              </w:rPr>
            </w:pPr>
            <w:r w:rsidRPr="002F1145">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15B5931" w14:textId="77777777" w:rsidR="00444CF5" w:rsidRPr="002F1145" w:rsidRDefault="00444CF5" w:rsidP="00EE3654">
            <w:pPr>
              <w:jc w:val="center"/>
              <w:rPr>
                <w:sz w:val="20"/>
                <w:szCs w:val="20"/>
              </w:rPr>
            </w:pPr>
            <w:r w:rsidRPr="002F1145">
              <w:rPr>
                <w:sz w:val="20"/>
                <w:szCs w:val="20"/>
              </w:rPr>
              <w:t>0</w:t>
            </w:r>
          </w:p>
        </w:tc>
        <w:tc>
          <w:tcPr>
            <w:tcW w:w="726" w:type="dxa"/>
            <w:gridSpan w:val="2"/>
            <w:tcBorders>
              <w:top w:val="nil"/>
              <w:left w:val="nil"/>
              <w:bottom w:val="nil"/>
              <w:right w:val="single" w:sz="8" w:space="0" w:color="000000"/>
            </w:tcBorders>
            <w:shd w:val="clear" w:color="auto" w:fill="auto"/>
            <w:vAlign w:val="center"/>
            <w:hideMark/>
          </w:tcPr>
          <w:p w14:paraId="08799A6D" w14:textId="77777777" w:rsidR="00444CF5" w:rsidRPr="002F1145" w:rsidRDefault="00444CF5" w:rsidP="00EE3654">
            <w:pPr>
              <w:jc w:val="center"/>
              <w:rPr>
                <w:sz w:val="20"/>
                <w:szCs w:val="20"/>
              </w:rPr>
            </w:pPr>
            <w:r w:rsidRPr="002F1145">
              <w:rPr>
                <w:sz w:val="20"/>
                <w:szCs w:val="20"/>
              </w:rPr>
              <w:t>24</w:t>
            </w:r>
          </w:p>
        </w:tc>
        <w:tc>
          <w:tcPr>
            <w:tcW w:w="852" w:type="dxa"/>
            <w:gridSpan w:val="2"/>
            <w:tcBorders>
              <w:top w:val="nil"/>
              <w:left w:val="nil"/>
              <w:bottom w:val="nil"/>
              <w:right w:val="single" w:sz="8" w:space="0" w:color="000000"/>
            </w:tcBorders>
            <w:shd w:val="clear" w:color="auto" w:fill="auto"/>
            <w:vAlign w:val="center"/>
            <w:hideMark/>
          </w:tcPr>
          <w:p w14:paraId="3C25F11C" w14:textId="77777777" w:rsidR="00444CF5" w:rsidRPr="002F1145" w:rsidRDefault="00444CF5" w:rsidP="00EE3654">
            <w:pPr>
              <w:jc w:val="center"/>
              <w:rPr>
                <w:sz w:val="20"/>
                <w:szCs w:val="20"/>
              </w:rPr>
            </w:pPr>
            <w:r w:rsidRPr="002F1145">
              <w:rPr>
                <w:sz w:val="20"/>
                <w:szCs w:val="20"/>
              </w:rPr>
              <w:t>0</w:t>
            </w:r>
          </w:p>
        </w:tc>
      </w:tr>
      <w:tr w:rsidR="00E402E1" w:rsidRPr="002F1145" w14:paraId="1536BE6A" w14:textId="77777777" w:rsidTr="001B7AA5">
        <w:trPr>
          <w:trHeight w:val="92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019BB256" w14:textId="77777777" w:rsidR="00444CF5" w:rsidRPr="002F1145" w:rsidRDefault="00444CF5" w:rsidP="00444CF5">
            <w:pPr>
              <w:rPr>
                <w:b/>
                <w:bCs/>
                <w:sz w:val="20"/>
                <w:szCs w:val="20"/>
              </w:rPr>
            </w:pPr>
          </w:p>
        </w:tc>
        <w:tc>
          <w:tcPr>
            <w:tcW w:w="4540" w:type="dxa"/>
            <w:gridSpan w:val="2"/>
            <w:tcBorders>
              <w:top w:val="nil"/>
              <w:left w:val="nil"/>
              <w:bottom w:val="nil"/>
              <w:right w:val="single" w:sz="8" w:space="0" w:color="000000"/>
            </w:tcBorders>
            <w:shd w:val="clear" w:color="auto" w:fill="auto"/>
            <w:vAlign w:val="center"/>
            <w:hideMark/>
          </w:tcPr>
          <w:p w14:paraId="4D155001" w14:textId="5B2B34F6" w:rsidR="00444CF5" w:rsidRPr="002F1145" w:rsidRDefault="00444CF5" w:rsidP="00444CF5">
            <w:pPr>
              <w:rPr>
                <w:sz w:val="20"/>
                <w:szCs w:val="20"/>
              </w:rPr>
            </w:pPr>
            <w:r w:rsidRPr="002F1145">
              <w:rPr>
                <w:sz w:val="20"/>
                <w:szCs w:val="20"/>
              </w:rPr>
              <w:t>Gestão</w:t>
            </w:r>
          </w:p>
        </w:tc>
        <w:tc>
          <w:tcPr>
            <w:tcW w:w="1540" w:type="dxa"/>
            <w:tcBorders>
              <w:top w:val="nil"/>
              <w:left w:val="nil"/>
              <w:bottom w:val="nil"/>
              <w:right w:val="nil"/>
            </w:tcBorders>
            <w:shd w:val="clear" w:color="7F7F7F" w:fill="FFFFFF" w:themeFill="background1"/>
            <w:vAlign w:val="center"/>
            <w:hideMark/>
          </w:tcPr>
          <w:p w14:paraId="45AB0A22" w14:textId="239BB489" w:rsidR="00444CF5" w:rsidRPr="00AA7459" w:rsidRDefault="00444CF5" w:rsidP="00444CF5">
            <w:pPr>
              <w:rPr>
                <w:i/>
                <w:sz w:val="20"/>
                <w:szCs w:val="20"/>
              </w:rPr>
            </w:pPr>
            <w:r w:rsidRPr="001617C6">
              <w:rPr>
                <w:i/>
                <w:sz w:val="20"/>
                <w:szCs w:val="20"/>
              </w:rPr>
              <w:t>Lato sensu </w:t>
            </w:r>
          </w:p>
        </w:tc>
        <w:tc>
          <w:tcPr>
            <w:tcW w:w="726" w:type="dxa"/>
            <w:tcBorders>
              <w:top w:val="nil"/>
              <w:left w:val="single" w:sz="8" w:space="0" w:color="000000"/>
              <w:bottom w:val="nil"/>
              <w:right w:val="single" w:sz="8" w:space="0" w:color="000000"/>
            </w:tcBorders>
            <w:shd w:val="clear" w:color="auto" w:fill="auto"/>
            <w:vAlign w:val="center"/>
            <w:hideMark/>
          </w:tcPr>
          <w:p w14:paraId="4DB0A280" w14:textId="77777777" w:rsidR="00444CF5" w:rsidRPr="002F1145" w:rsidRDefault="00444CF5" w:rsidP="00EE3654">
            <w:pPr>
              <w:jc w:val="center"/>
              <w:rPr>
                <w:sz w:val="20"/>
                <w:szCs w:val="20"/>
              </w:rPr>
            </w:pPr>
            <w:r w:rsidRPr="002F1145">
              <w:rPr>
                <w:sz w:val="20"/>
                <w:szCs w:val="20"/>
              </w:rPr>
              <w:t>0</w:t>
            </w:r>
          </w:p>
        </w:tc>
        <w:tc>
          <w:tcPr>
            <w:tcW w:w="726" w:type="dxa"/>
            <w:tcBorders>
              <w:top w:val="nil"/>
              <w:left w:val="nil"/>
              <w:bottom w:val="nil"/>
              <w:right w:val="nil"/>
            </w:tcBorders>
            <w:shd w:val="clear" w:color="auto" w:fill="auto"/>
            <w:vAlign w:val="center"/>
            <w:hideMark/>
          </w:tcPr>
          <w:p w14:paraId="0C56F4C6" w14:textId="77777777" w:rsidR="00444CF5" w:rsidRPr="002F1145" w:rsidRDefault="00444CF5" w:rsidP="00EE3654">
            <w:pPr>
              <w:jc w:val="center"/>
              <w:rPr>
                <w:sz w:val="20"/>
                <w:szCs w:val="20"/>
              </w:rPr>
            </w:pPr>
            <w:r w:rsidRPr="002F1145">
              <w:rPr>
                <w:sz w:val="20"/>
                <w:szCs w:val="20"/>
              </w:rPr>
              <w:t>0</w:t>
            </w:r>
          </w:p>
        </w:tc>
        <w:tc>
          <w:tcPr>
            <w:tcW w:w="726" w:type="dxa"/>
            <w:tcBorders>
              <w:top w:val="single" w:sz="8" w:space="0" w:color="000000"/>
              <w:left w:val="single" w:sz="8" w:space="0" w:color="000000"/>
              <w:bottom w:val="nil"/>
              <w:right w:val="single" w:sz="8" w:space="0" w:color="000000"/>
            </w:tcBorders>
            <w:shd w:val="clear" w:color="auto" w:fill="auto"/>
            <w:vAlign w:val="center"/>
            <w:hideMark/>
          </w:tcPr>
          <w:p w14:paraId="7EF91576" w14:textId="77777777" w:rsidR="00444CF5" w:rsidRPr="002F1145" w:rsidRDefault="00444CF5" w:rsidP="00EE3654">
            <w:pPr>
              <w:jc w:val="center"/>
              <w:rPr>
                <w:sz w:val="20"/>
                <w:szCs w:val="20"/>
              </w:rPr>
            </w:pPr>
            <w:r w:rsidRPr="002F1145">
              <w:rPr>
                <w:sz w:val="20"/>
                <w:szCs w:val="20"/>
              </w:rPr>
              <w:t>0</w:t>
            </w:r>
          </w:p>
        </w:tc>
        <w:tc>
          <w:tcPr>
            <w:tcW w:w="852" w:type="dxa"/>
            <w:gridSpan w:val="2"/>
            <w:tcBorders>
              <w:top w:val="nil"/>
              <w:left w:val="nil"/>
              <w:bottom w:val="nil"/>
              <w:right w:val="single" w:sz="8" w:space="0" w:color="000000"/>
            </w:tcBorders>
            <w:shd w:val="clear" w:color="auto" w:fill="auto"/>
            <w:vAlign w:val="center"/>
            <w:hideMark/>
          </w:tcPr>
          <w:p w14:paraId="34B93F49" w14:textId="77777777" w:rsidR="00444CF5" w:rsidRPr="002F1145" w:rsidRDefault="00444CF5" w:rsidP="00EE3654">
            <w:pPr>
              <w:jc w:val="center"/>
              <w:rPr>
                <w:sz w:val="20"/>
                <w:szCs w:val="20"/>
              </w:rPr>
            </w:pPr>
            <w:r w:rsidRPr="002F1145">
              <w:rPr>
                <w:sz w:val="20"/>
                <w:szCs w:val="20"/>
              </w:rPr>
              <w:t>0</w:t>
            </w:r>
          </w:p>
        </w:tc>
        <w:tc>
          <w:tcPr>
            <w:tcW w:w="726" w:type="dxa"/>
            <w:gridSpan w:val="2"/>
            <w:tcBorders>
              <w:top w:val="single" w:sz="8" w:space="0" w:color="000000"/>
              <w:left w:val="nil"/>
              <w:bottom w:val="nil"/>
              <w:right w:val="single" w:sz="8" w:space="0" w:color="000000"/>
            </w:tcBorders>
            <w:shd w:val="clear" w:color="auto" w:fill="auto"/>
            <w:vAlign w:val="center"/>
            <w:hideMark/>
          </w:tcPr>
          <w:p w14:paraId="41BDB141" w14:textId="77777777" w:rsidR="00444CF5" w:rsidRPr="002F1145" w:rsidRDefault="00444CF5" w:rsidP="00EE3654">
            <w:pPr>
              <w:jc w:val="center"/>
              <w:rPr>
                <w:sz w:val="20"/>
                <w:szCs w:val="20"/>
              </w:rPr>
            </w:pPr>
            <w:r w:rsidRPr="002F1145">
              <w:rPr>
                <w:sz w:val="20"/>
                <w:szCs w:val="20"/>
              </w:rPr>
              <w:t>0</w:t>
            </w:r>
          </w:p>
        </w:tc>
        <w:tc>
          <w:tcPr>
            <w:tcW w:w="852" w:type="dxa"/>
            <w:gridSpan w:val="2"/>
            <w:tcBorders>
              <w:top w:val="nil"/>
              <w:left w:val="nil"/>
              <w:bottom w:val="nil"/>
              <w:right w:val="single" w:sz="8" w:space="0" w:color="000000"/>
            </w:tcBorders>
            <w:shd w:val="clear" w:color="auto" w:fill="auto"/>
            <w:vAlign w:val="center"/>
            <w:hideMark/>
          </w:tcPr>
          <w:p w14:paraId="2545ED5F" w14:textId="77777777" w:rsidR="00444CF5" w:rsidRPr="002F1145" w:rsidRDefault="00444CF5" w:rsidP="00EE3654">
            <w:pPr>
              <w:jc w:val="center"/>
              <w:rPr>
                <w:sz w:val="20"/>
                <w:szCs w:val="20"/>
              </w:rPr>
            </w:pPr>
            <w:r w:rsidRPr="002F1145">
              <w:rPr>
                <w:sz w:val="20"/>
                <w:szCs w:val="20"/>
              </w:rPr>
              <w:t>0</w:t>
            </w:r>
          </w:p>
        </w:tc>
        <w:tc>
          <w:tcPr>
            <w:tcW w:w="726" w:type="dxa"/>
            <w:gridSpan w:val="2"/>
            <w:tcBorders>
              <w:top w:val="single" w:sz="8" w:space="0" w:color="000000"/>
              <w:left w:val="nil"/>
              <w:bottom w:val="nil"/>
              <w:right w:val="single" w:sz="8" w:space="0" w:color="000000"/>
            </w:tcBorders>
            <w:shd w:val="clear" w:color="auto" w:fill="auto"/>
            <w:vAlign w:val="center"/>
            <w:hideMark/>
          </w:tcPr>
          <w:p w14:paraId="06B0186D" w14:textId="77777777" w:rsidR="00444CF5" w:rsidRPr="002F1145" w:rsidRDefault="00444CF5" w:rsidP="00EE3654">
            <w:pPr>
              <w:jc w:val="center"/>
              <w:rPr>
                <w:sz w:val="20"/>
                <w:szCs w:val="20"/>
              </w:rPr>
            </w:pPr>
            <w:r w:rsidRPr="002F1145">
              <w:rPr>
                <w:sz w:val="20"/>
                <w:szCs w:val="20"/>
              </w:rPr>
              <w:t>0</w:t>
            </w:r>
          </w:p>
        </w:tc>
        <w:tc>
          <w:tcPr>
            <w:tcW w:w="852" w:type="dxa"/>
            <w:gridSpan w:val="2"/>
            <w:tcBorders>
              <w:top w:val="nil"/>
              <w:left w:val="nil"/>
              <w:bottom w:val="nil"/>
              <w:right w:val="single" w:sz="8" w:space="0" w:color="000000"/>
            </w:tcBorders>
            <w:shd w:val="clear" w:color="auto" w:fill="auto"/>
            <w:vAlign w:val="center"/>
            <w:hideMark/>
          </w:tcPr>
          <w:p w14:paraId="2CA5C8F1" w14:textId="77777777" w:rsidR="00444CF5" w:rsidRPr="002F1145" w:rsidRDefault="00444CF5" w:rsidP="00EE3654">
            <w:pPr>
              <w:jc w:val="center"/>
              <w:rPr>
                <w:sz w:val="20"/>
                <w:szCs w:val="20"/>
              </w:rPr>
            </w:pPr>
            <w:r w:rsidRPr="002F1145">
              <w:rPr>
                <w:sz w:val="20"/>
                <w:szCs w:val="20"/>
              </w:rPr>
              <w:t>0</w:t>
            </w:r>
          </w:p>
        </w:tc>
        <w:tc>
          <w:tcPr>
            <w:tcW w:w="726" w:type="dxa"/>
            <w:gridSpan w:val="2"/>
            <w:tcBorders>
              <w:top w:val="single" w:sz="8" w:space="0" w:color="000000"/>
              <w:left w:val="nil"/>
              <w:bottom w:val="nil"/>
              <w:right w:val="single" w:sz="8" w:space="0" w:color="000000"/>
            </w:tcBorders>
            <w:shd w:val="clear" w:color="auto" w:fill="auto"/>
            <w:vAlign w:val="center"/>
            <w:hideMark/>
          </w:tcPr>
          <w:p w14:paraId="6F1A99FE" w14:textId="77777777" w:rsidR="00444CF5" w:rsidRPr="002F1145" w:rsidRDefault="00444CF5" w:rsidP="00EE3654">
            <w:pPr>
              <w:jc w:val="center"/>
              <w:rPr>
                <w:sz w:val="20"/>
                <w:szCs w:val="20"/>
              </w:rPr>
            </w:pPr>
            <w:r w:rsidRPr="002F1145">
              <w:rPr>
                <w:sz w:val="20"/>
                <w:szCs w:val="20"/>
              </w:rPr>
              <w:t>24</w:t>
            </w:r>
          </w:p>
        </w:tc>
        <w:tc>
          <w:tcPr>
            <w:tcW w:w="852" w:type="dxa"/>
            <w:gridSpan w:val="2"/>
            <w:tcBorders>
              <w:top w:val="single" w:sz="8" w:space="0" w:color="000000"/>
              <w:left w:val="nil"/>
              <w:bottom w:val="nil"/>
              <w:right w:val="single" w:sz="8" w:space="0" w:color="000000"/>
            </w:tcBorders>
            <w:shd w:val="clear" w:color="auto" w:fill="auto"/>
            <w:vAlign w:val="center"/>
            <w:hideMark/>
          </w:tcPr>
          <w:p w14:paraId="6A929A4F" w14:textId="77777777" w:rsidR="00444CF5" w:rsidRPr="002F1145" w:rsidRDefault="00444CF5" w:rsidP="00EE3654">
            <w:pPr>
              <w:jc w:val="center"/>
              <w:rPr>
                <w:sz w:val="20"/>
                <w:szCs w:val="20"/>
              </w:rPr>
            </w:pPr>
            <w:r w:rsidRPr="002F1145">
              <w:rPr>
                <w:sz w:val="20"/>
                <w:szCs w:val="20"/>
              </w:rPr>
              <w:t>0</w:t>
            </w:r>
          </w:p>
        </w:tc>
      </w:tr>
      <w:tr w:rsidR="00076096" w:rsidRPr="002F1145" w14:paraId="76C8F899" w14:textId="77777777" w:rsidTr="001B7AA5">
        <w:trPr>
          <w:trHeight w:val="1005"/>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7033A9B1" w14:textId="77777777" w:rsidR="00076096" w:rsidRPr="002F1145" w:rsidRDefault="00076096" w:rsidP="00076096">
            <w:pPr>
              <w:rPr>
                <w:b/>
                <w:bCs/>
                <w:sz w:val="20"/>
                <w:szCs w:val="20"/>
              </w:rPr>
            </w:pPr>
          </w:p>
        </w:tc>
        <w:tc>
          <w:tcPr>
            <w:tcW w:w="45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01EC8E" w14:textId="77777777" w:rsidR="00076096" w:rsidRPr="00293772" w:rsidRDefault="00076096" w:rsidP="00076096">
            <w:pPr>
              <w:rPr>
                <w:sz w:val="20"/>
                <w:szCs w:val="20"/>
              </w:rPr>
            </w:pPr>
            <w:r w:rsidRPr="00293772">
              <w:rPr>
                <w:sz w:val="20"/>
                <w:szCs w:val="20"/>
              </w:rPr>
              <w:t xml:space="preserve">Mestrado Profissional em Tecnologia e Engenharia de Materiais (multicampi) </w:t>
            </w:r>
            <w:r w:rsidRPr="001314FC">
              <w:rPr>
                <w:b/>
                <w:sz w:val="16"/>
                <w:szCs w:val="16"/>
              </w:rPr>
              <w:t xml:space="preserve">(Considerado 1/3 vagas por </w:t>
            </w:r>
            <w:r w:rsidRPr="00926793">
              <w:rPr>
                <w:b/>
                <w:i/>
                <w:sz w:val="16"/>
                <w:szCs w:val="16"/>
              </w:rPr>
              <w:t>campus</w:t>
            </w:r>
            <w:r w:rsidRPr="001314FC">
              <w:rPr>
                <w:b/>
                <w:sz w:val="16"/>
                <w:szCs w:val="16"/>
              </w:rPr>
              <w:t>)</w:t>
            </w:r>
          </w:p>
        </w:tc>
        <w:tc>
          <w:tcPr>
            <w:tcW w:w="1540" w:type="dxa"/>
            <w:tcBorders>
              <w:top w:val="single" w:sz="4" w:space="0" w:color="000000"/>
              <w:left w:val="nil"/>
              <w:bottom w:val="single" w:sz="4" w:space="0" w:color="000000"/>
              <w:right w:val="single" w:sz="4" w:space="0" w:color="000000"/>
            </w:tcBorders>
            <w:shd w:val="clear" w:color="7F7F7F" w:fill="FFFFFF" w:themeFill="background1"/>
            <w:vAlign w:val="center"/>
            <w:hideMark/>
          </w:tcPr>
          <w:p w14:paraId="29DCC3CD" w14:textId="2769A637" w:rsidR="00076096" w:rsidRPr="00AA7459" w:rsidRDefault="00076096">
            <w:pPr>
              <w:rPr>
                <w:i/>
                <w:sz w:val="20"/>
                <w:szCs w:val="20"/>
              </w:rPr>
            </w:pPr>
            <w:r w:rsidRPr="00AA7459">
              <w:rPr>
                <w:i/>
                <w:sz w:val="20"/>
                <w:szCs w:val="20"/>
              </w:rPr>
              <w:t xml:space="preserve">Stricto </w:t>
            </w:r>
            <w:r w:rsidR="00444CF5">
              <w:rPr>
                <w:i/>
                <w:sz w:val="20"/>
                <w:szCs w:val="20"/>
              </w:rPr>
              <w:t>s</w:t>
            </w:r>
            <w:r w:rsidRPr="00AA7459">
              <w:rPr>
                <w:i/>
                <w:sz w:val="20"/>
                <w:szCs w:val="20"/>
              </w:rPr>
              <w:t>ensu </w:t>
            </w:r>
          </w:p>
        </w:tc>
        <w:tc>
          <w:tcPr>
            <w:tcW w:w="726" w:type="dxa"/>
            <w:tcBorders>
              <w:top w:val="single" w:sz="4" w:space="0" w:color="000000"/>
              <w:left w:val="nil"/>
              <w:bottom w:val="single" w:sz="4" w:space="0" w:color="000000"/>
              <w:right w:val="single" w:sz="4" w:space="0" w:color="000000"/>
            </w:tcBorders>
            <w:shd w:val="clear" w:color="auto" w:fill="auto"/>
            <w:vAlign w:val="center"/>
            <w:hideMark/>
          </w:tcPr>
          <w:p w14:paraId="15505C80" w14:textId="77777777" w:rsidR="00076096" w:rsidRPr="002F1145" w:rsidRDefault="00076096" w:rsidP="00EE3654">
            <w:pPr>
              <w:jc w:val="center"/>
              <w:rPr>
                <w:sz w:val="20"/>
                <w:szCs w:val="20"/>
              </w:rPr>
            </w:pPr>
            <w:r w:rsidRPr="002F1145">
              <w:rPr>
                <w:sz w:val="20"/>
                <w:szCs w:val="20"/>
              </w:rPr>
              <w:t>0</w:t>
            </w:r>
          </w:p>
        </w:tc>
        <w:tc>
          <w:tcPr>
            <w:tcW w:w="726" w:type="dxa"/>
            <w:tcBorders>
              <w:top w:val="single" w:sz="4" w:space="0" w:color="000000"/>
              <w:left w:val="nil"/>
              <w:bottom w:val="single" w:sz="4" w:space="0" w:color="000000"/>
              <w:right w:val="single" w:sz="4" w:space="0" w:color="000000"/>
            </w:tcBorders>
            <w:shd w:val="clear" w:color="auto" w:fill="auto"/>
            <w:vAlign w:val="center"/>
            <w:hideMark/>
          </w:tcPr>
          <w:p w14:paraId="46F969D9" w14:textId="77777777" w:rsidR="00076096" w:rsidRPr="002F1145" w:rsidRDefault="00076096" w:rsidP="00EE3654">
            <w:pPr>
              <w:jc w:val="center"/>
              <w:rPr>
                <w:sz w:val="20"/>
                <w:szCs w:val="20"/>
              </w:rPr>
            </w:pPr>
            <w:r w:rsidRPr="002F1145">
              <w:rPr>
                <w:sz w:val="20"/>
                <w:szCs w:val="20"/>
              </w:rPr>
              <w:t>0</w:t>
            </w:r>
          </w:p>
        </w:tc>
        <w:tc>
          <w:tcPr>
            <w:tcW w:w="726" w:type="dxa"/>
            <w:tcBorders>
              <w:top w:val="single" w:sz="4" w:space="0" w:color="000000"/>
              <w:left w:val="nil"/>
              <w:bottom w:val="single" w:sz="4" w:space="0" w:color="000000"/>
              <w:right w:val="single" w:sz="4" w:space="0" w:color="000000"/>
            </w:tcBorders>
            <w:shd w:val="clear" w:color="auto" w:fill="auto"/>
            <w:vAlign w:val="center"/>
            <w:hideMark/>
          </w:tcPr>
          <w:p w14:paraId="695E9161" w14:textId="31A81D9E" w:rsidR="00076096" w:rsidRPr="002F1145" w:rsidRDefault="00076096" w:rsidP="00EE3654">
            <w:pPr>
              <w:jc w:val="center"/>
              <w:rPr>
                <w:sz w:val="20"/>
                <w:szCs w:val="20"/>
              </w:rPr>
            </w:pPr>
            <w:r>
              <w:rPr>
                <w:sz w:val="20"/>
                <w:szCs w:val="20"/>
              </w:rPr>
              <w:t>0</w:t>
            </w:r>
          </w:p>
        </w:tc>
        <w:tc>
          <w:tcPr>
            <w:tcW w:w="852" w:type="dxa"/>
            <w:gridSpan w:val="2"/>
            <w:tcBorders>
              <w:top w:val="single" w:sz="4" w:space="0" w:color="000000"/>
              <w:left w:val="nil"/>
              <w:bottom w:val="single" w:sz="4" w:space="0" w:color="000000"/>
              <w:right w:val="single" w:sz="4" w:space="0" w:color="000000"/>
            </w:tcBorders>
            <w:shd w:val="clear" w:color="auto" w:fill="auto"/>
            <w:vAlign w:val="center"/>
            <w:hideMark/>
          </w:tcPr>
          <w:p w14:paraId="6BFC377D" w14:textId="77777777" w:rsidR="00076096" w:rsidRPr="002F1145" w:rsidRDefault="00076096" w:rsidP="00EE3654">
            <w:pPr>
              <w:jc w:val="center"/>
              <w:rPr>
                <w:sz w:val="20"/>
                <w:szCs w:val="20"/>
              </w:rPr>
            </w:pPr>
            <w:r w:rsidRPr="002F1145">
              <w:rPr>
                <w:sz w:val="20"/>
                <w:szCs w:val="20"/>
              </w:rPr>
              <w:t>15*</w:t>
            </w:r>
            <w:r>
              <w:rPr>
                <w:sz w:val="20"/>
                <w:szCs w:val="20"/>
              </w:rPr>
              <w:t>(</w:t>
            </w:r>
            <w:r w:rsidRPr="002F1145">
              <w:rPr>
                <w:sz w:val="20"/>
                <w:szCs w:val="20"/>
              </w:rPr>
              <w:t>1/3</w:t>
            </w:r>
            <w:r>
              <w:rPr>
                <w:sz w:val="20"/>
                <w:szCs w:val="20"/>
              </w:rPr>
              <w:t>)</w:t>
            </w:r>
          </w:p>
        </w:tc>
        <w:tc>
          <w:tcPr>
            <w:tcW w:w="726" w:type="dxa"/>
            <w:gridSpan w:val="2"/>
            <w:tcBorders>
              <w:top w:val="single" w:sz="4" w:space="0" w:color="000000"/>
              <w:left w:val="nil"/>
              <w:bottom w:val="single" w:sz="4" w:space="0" w:color="000000"/>
              <w:right w:val="single" w:sz="4" w:space="0" w:color="000000"/>
            </w:tcBorders>
            <w:shd w:val="clear" w:color="auto" w:fill="auto"/>
            <w:vAlign w:val="center"/>
            <w:hideMark/>
          </w:tcPr>
          <w:p w14:paraId="45E99CE9" w14:textId="77777777" w:rsidR="00076096" w:rsidRPr="002F1145" w:rsidRDefault="00076096" w:rsidP="00EE3654">
            <w:pPr>
              <w:jc w:val="center"/>
              <w:rPr>
                <w:sz w:val="20"/>
                <w:szCs w:val="20"/>
              </w:rPr>
            </w:pPr>
            <w:r w:rsidRPr="002F1145">
              <w:rPr>
                <w:sz w:val="20"/>
                <w:szCs w:val="20"/>
              </w:rPr>
              <w:t>15</w:t>
            </w:r>
          </w:p>
        </w:tc>
        <w:tc>
          <w:tcPr>
            <w:tcW w:w="852" w:type="dxa"/>
            <w:gridSpan w:val="2"/>
            <w:tcBorders>
              <w:top w:val="single" w:sz="4" w:space="0" w:color="000000"/>
              <w:left w:val="nil"/>
              <w:bottom w:val="single" w:sz="4" w:space="0" w:color="000000"/>
              <w:right w:val="single" w:sz="4" w:space="0" w:color="000000"/>
            </w:tcBorders>
            <w:shd w:val="clear" w:color="auto" w:fill="auto"/>
            <w:vAlign w:val="center"/>
            <w:hideMark/>
          </w:tcPr>
          <w:p w14:paraId="2E358311" w14:textId="77777777" w:rsidR="00076096" w:rsidRPr="002F1145" w:rsidRDefault="00076096" w:rsidP="00EE3654">
            <w:pPr>
              <w:jc w:val="center"/>
              <w:rPr>
                <w:sz w:val="20"/>
                <w:szCs w:val="20"/>
              </w:rPr>
            </w:pPr>
            <w:r w:rsidRPr="002F1145">
              <w:rPr>
                <w:sz w:val="20"/>
                <w:szCs w:val="20"/>
              </w:rPr>
              <w:t>15*</w:t>
            </w:r>
            <w:r>
              <w:rPr>
                <w:sz w:val="20"/>
                <w:szCs w:val="20"/>
              </w:rPr>
              <w:t>(</w:t>
            </w:r>
            <w:r w:rsidRPr="002F1145">
              <w:rPr>
                <w:sz w:val="20"/>
                <w:szCs w:val="20"/>
              </w:rPr>
              <w:t>1/3</w:t>
            </w:r>
            <w:r>
              <w:rPr>
                <w:sz w:val="20"/>
                <w:szCs w:val="20"/>
              </w:rPr>
              <w:t>)</w:t>
            </w:r>
          </w:p>
        </w:tc>
        <w:tc>
          <w:tcPr>
            <w:tcW w:w="726" w:type="dxa"/>
            <w:gridSpan w:val="2"/>
            <w:tcBorders>
              <w:top w:val="single" w:sz="4" w:space="0" w:color="000000"/>
              <w:left w:val="nil"/>
              <w:bottom w:val="single" w:sz="4" w:space="0" w:color="000000"/>
              <w:right w:val="single" w:sz="4" w:space="0" w:color="000000"/>
            </w:tcBorders>
            <w:shd w:val="clear" w:color="auto" w:fill="auto"/>
            <w:vAlign w:val="center"/>
            <w:hideMark/>
          </w:tcPr>
          <w:p w14:paraId="55F1F6A5" w14:textId="77777777" w:rsidR="00076096" w:rsidRPr="002F1145" w:rsidRDefault="00076096" w:rsidP="00EE3654">
            <w:pPr>
              <w:jc w:val="center"/>
              <w:rPr>
                <w:sz w:val="20"/>
                <w:szCs w:val="20"/>
              </w:rPr>
            </w:pPr>
            <w:r w:rsidRPr="002F1145">
              <w:rPr>
                <w:sz w:val="20"/>
                <w:szCs w:val="20"/>
              </w:rPr>
              <w:t>15</w:t>
            </w:r>
          </w:p>
        </w:tc>
        <w:tc>
          <w:tcPr>
            <w:tcW w:w="852" w:type="dxa"/>
            <w:gridSpan w:val="2"/>
            <w:tcBorders>
              <w:top w:val="single" w:sz="4" w:space="0" w:color="000000"/>
              <w:left w:val="nil"/>
              <w:bottom w:val="single" w:sz="4" w:space="0" w:color="000000"/>
              <w:right w:val="single" w:sz="4" w:space="0" w:color="000000"/>
            </w:tcBorders>
            <w:shd w:val="clear" w:color="auto" w:fill="auto"/>
            <w:vAlign w:val="center"/>
            <w:hideMark/>
          </w:tcPr>
          <w:p w14:paraId="3E8FFF1E" w14:textId="77777777" w:rsidR="00076096" w:rsidRPr="002F1145" w:rsidRDefault="00076096" w:rsidP="00EE3654">
            <w:pPr>
              <w:jc w:val="center"/>
              <w:rPr>
                <w:sz w:val="20"/>
                <w:szCs w:val="20"/>
              </w:rPr>
            </w:pPr>
            <w:r>
              <w:rPr>
                <w:sz w:val="20"/>
                <w:szCs w:val="20"/>
              </w:rPr>
              <w:t>15</w:t>
            </w:r>
            <w:r w:rsidRPr="002F1145">
              <w:rPr>
                <w:sz w:val="20"/>
                <w:szCs w:val="20"/>
              </w:rPr>
              <w:t>*</w:t>
            </w:r>
            <w:r>
              <w:rPr>
                <w:sz w:val="20"/>
                <w:szCs w:val="20"/>
              </w:rPr>
              <w:t>(</w:t>
            </w:r>
            <w:r w:rsidRPr="002F1145">
              <w:rPr>
                <w:sz w:val="20"/>
                <w:szCs w:val="20"/>
              </w:rPr>
              <w:t>1/3</w:t>
            </w:r>
            <w:r>
              <w:rPr>
                <w:sz w:val="20"/>
                <w:szCs w:val="20"/>
              </w:rPr>
              <w:t>)</w:t>
            </w:r>
          </w:p>
        </w:tc>
        <w:tc>
          <w:tcPr>
            <w:tcW w:w="726" w:type="dxa"/>
            <w:gridSpan w:val="2"/>
            <w:tcBorders>
              <w:top w:val="single" w:sz="4" w:space="0" w:color="000000"/>
              <w:left w:val="nil"/>
              <w:bottom w:val="single" w:sz="4" w:space="0" w:color="000000"/>
              <w:right w:val="single" w:sz="4" w:space="0" w:color="000000"/>
            </w:tcBorders>
            <w:shd w:val="clear" w:color="auto" w:fill="auto"/>
            <w:vAlign w:val="center"/>
            <w:hideMark/>
          </w:tcPr>
          <w:p w14:paraId="353B004F" w14:textId="77777777" w:rsidR="00076096" w:rsidRPr="002F1145" w:rsidRDefault="00076096" w:rsidP="00EE3654">
            <w:pPr>
              <w:jc w:val="center"/>
              <w:rPr>
                <w:sz w:val="20"/>
                <w:szCs w:val="20"/>
              </w:rPr>
            </w:pPr>
            <w:r w:rsidRPr="002F1145">
              <w:rPr>
                <w:sz w:val="20"/>
                <w:szCs w:val="20"/>
              </w:rPr>
              <w:t>15</w:t>
            </w:r>
          </w:p>
        </w:tc>
        <w:tc>
          <w:tcPr>
            <w:tcW w:w="852" w:type="dxa"/>
            <w:gridSpan w:val="2"/>
            <w:tcBorders>
              <w:top w:val="single" w:sz="4" w:space="0" w:color="000000"/>
              <w:left w:val="nil"/>
              <w:bottom w:val="single" w:sz="4" w:space="0" w:color="000000"/>
              <w:right w:val="single" w:sz="4" w:space="0" w:color="000000"/>
            </w:tcBorders>
            <w:shd w:val="clear" w:color="auto" w:fill="auto"/>
            <w:vAlign w:val="center"/>
            <w:hideMark/>
          </w:tcPr>
          <w:p w14:paraId="3387AB72" w14:textId="77777777" w:rsidR="00076096" w:rsidRPr="002F1145" w:rsidRDefault="00076096" w:rsidP="00EE3654">
            <w:pPr>
              <w:jc w:val="center"/>
              <w:rPr>
                <w:sz w:val="20"/>
                <w:szCs w:val="20"/>
              </w:rPr>
            </w:pPr>
            <w:r w:rsidRPr="002F1145">
              <w:rPr>
                <w:sz w:val="20"/>
                <w:szCs w:val="20"/>
              </w:rPr>
              <w:t>15*</w:t>
            </w:r>
            <w:r>
              <w:rPr>
                <w:sz w:val="20"/>
                <w:szCs w:val="20"/>
              </w:rPr>
              <w:t>(</w:t>
            </w:r>
            <w:r w:rsidRPr="002F1145">
              <w:rPr>
                <w:sz w:val="20"/>
                <w:szCs w:val="20"/>
              </w:rPr>
              <w:t>1/3</w:t>
            </w:r>
            <w:r>
              <w:rPr>
                <w:sz w:val="20"/>
                <w:szCs w:val="20"/>
              </w:rPr>
              <w:t>)</w:t>
            </w:r>
          </w:p>
        </w:tc>
      </w:tr>
      <w:tr w:rsidR="00076096" w:rsidRPr="002F1145" w14:paraId="73383094" w14:textId="77777777" w:rsidTr="001B7AA5">
        <w:trPr>
          <w:trHeight w:val="300"/>
          <w:jc w:val="center"/>
        </w:trPr>
        <w:tc>
          <w:tcPr>
            <w:tcW w:w="15244" w:type="dxa"/>
            <w:gridSpan w:val="21"/>
            <w:tcBorders>
              <w:top w:val="nil"/>
              <w:left w:val="nil"/>
              <w:bottom w:val="nil"/>
              <w:right w:val="nil"/>
            </w:tcBorders>
            <w:shd w:val="clear" w:color="auto" w:fill="auto"/>
            <w:noWrap/>
            <w:vAlign w:val="bottom"/>
            <w:hideMark/>
          </w:tcPr>
          <w:p w14:paraId="61C96D04" w14:textId="0F5B0A7A" w:rsidR="004836C6" w:rsidRDefault="004836C6" w:rsidP="004836C6">
            <w:pPr>
              <w:pStyle w:val="Legenda"/>
              <w:ind w:left="-75"/>
            </w:pPr>
            <w:bookmarkStart w:id="103" w:name="_Toc2251276"/>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17</w:t>
            </w:r>
            <w:r w:rsidR="00A2189E">
              <w:rPr>
                <w:noProof/>
              </w:rPr>
              <w:fldChar w:fldCharType="end"/>
            </w:r>
            <w:r>
              <w:t xml:space="preserve"> - Diagnóstico </w:t>
            </w:r>
            <w:r w:rsidRPr="00926793">
              <w:rPr>
                <w:i/>
              </w:rPr>
              <w:t>Campus</w:t>
            </w:r>
            <w:r>
              <w:t xml:space="preserve"> Farroupilha</w:t>
            </w:r>
            <w:bookmarkEnd w:id="103"/>
          </w:p>
          <w:p w14:paraId="330731B6" w14:textId="77777777" w:rsidR="00076096" w:rsidRDefault="00076096" w:rsidP="004836C6">
            <w:pPr>
              <w:rPr>
                <w:sz w:val="20"/>
                <w:szCs w:val="20"/>
              </w:rPr>
            </w:pPr>
          </w:p>
          <w:p w14:paraId="7CD9B866" w14:textId="77777777" w:rsidR="00FD2769" w:rsidRDefault="00FD2769" w:rsidP="004836C6">
            <w:pPr>
              <w:rPr>
                <w:sz w:val="20"/>
                <w:szCs w:val="20"/>
              </w:rPr>
            </w:pPr>
          </w:p>
          <w:p w14:paraId="69EC8538" w14:textId="77777777" w:rsidR="00FD2769" w:rsidRDefault="00FD2769" w:rsidP="004836C6">
            <w:pPr>
              <w:rPr>
                <w:sz w:val="20"/>
                <w:szCs w:val="20"/>
              </w:rPr>
            </w:pPr>
          </w:p>
          <w:p w14:paraId="2DE59067" w14:textId="77777777" w:rsidR="00FD2769" w:rsidRDefault="00FD2769" w:rsidP="004836C6">
            <w:pPr>
              <w:rPr>
                <w:sz w:val="20"/>
                <w:szCs w:val="20"/>
              </w:rPr>
            </w:pPr>
          </w:p>
          <w:p w14:paraId="42E8B5A8" w14:textId="77777777" w:rsidR="00FD2769" w:rsidRDefault="00FD2769" w:rsidP="004836C6">
            <w:pPr>
              <w:rPr>
                <w:sz w:val="20"/>
                <w:szCs w:val="20"/>
              </w:rPr>
            </w:pPr>
          </w:p>
          <w:p w14:paraId="16F5EAAA" w14:textId="625A7288" w:rsidR="00FD2769" w:rsidRPr="002F1145" w:rsidRDefault="00FD2769" w:rsidP="004836C6">
            <w:pPr>
              <w:rPr>
                <w:sz w:val="20"/>
                <w:szCs w:val="20"/>
              </w:rPr>
            </w:pPr>
          </w:p>
        </w:tc>
      </w:tr>
      <w:tr w:rsidR="00076096" w:rsidRPr="002F1145" w14:paraId="33968836" w14:textId="77777777" w:rsidTr="005D7CED">
        <w:trPr>
          <w:trHeight w:val="300"/>
          <w:jc w:val="center"/>
        </w:trPr>
        <w:tc>
          <w:tcPr>
            <w:tcW w:w="1400" w:type="dxa"/>
            <w:tcBorders>
              <w:top w:val="nil"/>
              <w:left w:val="nil"/>
              <w:bottom w:val="nil"/>
              <w:right w:val="nil"/>
            </w:tcBorders>
            <w:shd w:val="clear" w:color="auto" w:fill="auto"/>
            <w:noWrap/>
            <w:vAlign w:val="bottom"/>
          </w:tcPr>
          <w:p w14:paraId="4DACA024" w14:textId="77777777" w:rsidR="00076096" w:rsidRPr="002F1145" w:rsidRDefault="00076096" w:rsidP="00076096">
            <w:pPr>
              <w:rPr>
                <w:sz w:val="20"/>
                <w:szCs w:val="20"/>
              </w:rPr>
            </w:pPr>
          </w:p>
        </w:tc>
        <w:tc>
          <w:tcPr>
            <w:tcW w:w="4540" w:type="dxa"/>
            <w:gridSpan w:val="2"/>
            <w:tcBorders>
              <w:top w:val="nil"/>
              <w:left w:val="nil"/>
              <w:bottom w:val="nil"/>
              <w:right w:val="nil"/>
            </w:tcBorders>
            <w:shd w:val="clear" w:color="auto" w:fill="auto"/>
            <w:noWrap/>
            <w:vAlign w:val="bottom"/>
          </w:tcPr>
          <w:p w14:paraId="72886103" w14:textId="77777777" w:rsidR="00076096" w:rsidRPr="002F1145" w:rsidRDefault="00076096" w:rsidP="00076096">
            <w:pPr>
              <w:rPr>
                <w:sz w:val="20"/>
                <w:szCs w:val="20"/>
              </w:rPr>
            </w:pPr>
          </w:p>
        </w:tc>
        <w:tc>
          <w:tcPr>
            <w:tcW w:w="1540" w:type="dxa"/>
            <w:tcBorders>
              <w:top w:val="nil"/>
              <w:left w:val="nil"/>
              <w:bottom w:val="nil"/>
              <w:right w:val="nil"/>
            </w:tcBorders>
            <w:shd w:val="clear" w:color="auto" w:fill="auto"/>
            <w:noWrap/>
            <w:vAlign w:val="bottom"/>
          </w:tcPr>
          <w:p w14:paraId="74FEAB6B" w14:textId="77777777" w:rsidR="00076096" w:rsidRPr="002F1145" w:rsidRDefault="00076096" w:rsidP="00076096">
            <w:pPr>
              <w:rPr>
                <w:sz w:val="20"/>
                <w:szCs w:val="20"/>
              </w:rPr>
            </w:pPr>
          </w:p>
        </w:tc>
        <w:tc>
          <w:tcPr>
            <w:tcW w:w="726" w:type="dxa"/>
            <w:tcBorders>
              <w:top w:val="nil"/>
              <w:left w:val="nil"/>
              <w:bottom w:val="nil"/>
              <w:right w:val="nil"/>
            </w:tcBorders>
            <w:shd w:val="clear" w:color="auto" w:fill="auto"/>
            <w:noWrap/>
            <w:vAlign w:val="bottom"/>
          </w:tcPr>
          <w:p w14:paraId="69032779" w14:textId="77777777" w:rsidR="00076096" w:rsidRPr="002F1145" w:rsidRDefault="00076096" w:rsidP="00076096">
            <w:pPr>
              <w:rPr>
                <w:sz w:val="20"/>
                <w:szCs w:val="20"/>
              </w:rPr>
            </w:pPr>
          </w:p>
        </w:tc>
        <w:tc>
          <w:tcPr>
            <w:tcW w:w="726" w:type="dxa"/>
            <w:tcBorders>
              <w:top w:val="nil"/>
              <w:left w:val="nil"/>
              <w:bottom w:val="nil"/>
              <w:right w:val="nil"/>
            </w:tcBorders>
            <w:shd w:val="clear" w:color="auto" w:fill="auto"/>
            <w:noWrap/>
            <w:vAlign w:val="bottom"/>
          </w:tcPr>
          <w:p w14:paraId="390E33AF" w14:textId="77777777" w:rsidR="00076096" w:rsidRPr="002F1145" w:rsidRDefault="00076096" w:rsidP="00076096">
            <w:pPr>
              <w:rPr>
                <w:sz w:val="20"/>
                <w:szCs w:val="20"/>
              </w:rPr>
            </w:pPr>
          </w:p>
        </w:tc>
        <w:tc>
          <w:tcPr>
            <w:tcW w:w="726" w:type="dxa"/>
            <w:tcBorders>
              <w:top w:val="nil"/>
              <w:left w:val="nil"/>
              <w:bottom w:val="nil"/>
              <w:right w:val="nil"/>
            </w:tcBorders>
            <w:shd w:val="clear" w:color="auto" w:fill="auto"/>
            <w:noWrap/>
            <w:vAlign w:val="bottom"/>
          </w:tcPr>
          <w:p w14:paraId="70E19B89" w14:textId="77777777" w:rsidR="00076096" w:rsidRPr="002F1145" w:rsidRDefault="00076096" w:rsidP="00076096">
            <w:pPr>
              <w:rPr>
                <w:sz w:val="20"/>
                <w:szCs w:val="20"/>
              </w:rPr>
            </w:pPr>
          </w:p>
        </w:tc>
        <w:tc>
          <w:tcPr>
            <w:tcW w:w="852" w:type="dxa"/>
            <w:gridSpan w:val="2"/>
            <w:tcBorders>
              <w:top w:val="nil"/>
              <w:left w:val="nil"/>
              <w:bottom w:val="nil"/>
              <w:right w:val="nil"/>
            </w:tcBorders>
            <w:shd w:val="clear" w:color="auto" w:fill="auto"/>
            <w:noWrap/>
            <w:vAlign w:val="bottom"/>
          </w:tcPr>
          <w:p w14:paraId="1A18C43E" w14:textId="77777777" w:rsidR="00076096" w:rsidRPr="002F1145" w:rsidRDefault="00076096" w:rsidP="00076096">
            <w:pPr>
              <w:rPr>
                <w:sz w:val="20"/>
                <w:szCs w:val="20"/>
              </w:rPr>
            </w:pPr>
          </w:p>
        </w:tc>
        <w:tc>
          <w:tcPr>
            <w:tcW w:w="726" w:type="dxa"/>
            <w:gridSpan w:val="2"/>
            <w:tcBorders>
              <w:top w:val="nil"/>
              <w:left w:val="nil"/>
              <w:bottom w:val="nil"/>
              <w:right w:val="nil"/>
            </w:tcBorders>
            <w:shd w:val="clear" w:color="auto" w:fill="auto"/>
            <w:noWrap/>
            <w:vAlign w:val="bottom"/>
          </w:tcPr>
          <w:p w14:paraId="432D4089" w14:textId="77777777" w:rsidR="00076096" w:rsidRPr="002F1145" w:rsidRDefault="00076096" w:rsidP="00076096">
            <w:pPr>
              <w:rPr>
                <w:sz w:val="20"/>
                <w:szCs w:val="20"/>
              </w:rPr>
            </w:pPr>
          </w:p>
        </w:tc>
        <w:tc>
          <w:tcPr>
            <w:tcW w:w="852" w:type="dxa"/>
            <w:gridSpan w:val="2"/>
            <w:tcBorders>
              <w:top w:val="nil"/>
              <w:left w:val="nil"/>
              <w:bottom w:val="nil"/>
              <w:right w:val="nil"/>
            </w:tcBorders>
            <w:shd w:val="clear" w:color="auto" w:fill="auto"/>
            <w:noWrap/>
            <w:vAlign w:val="bottom"/>
          </w:tcPr>
          <w:p w14:paraId="3A11A295" w14:textId="77777777" w:rsidR="00076096" w:rsidRPr="002F1145" w:rsidRDefault="00076096" w:rsidP="00076096">
            <w:pPr>
              <w:rPr>
                <w:sz w:val="20"/>
                <w:szCs w:val="20"/>
              </w:rPr>
            </w:pPr>
          </w:p>
        </w:tc>
        <w:tc>
          <w:tcPr>
            <w:tcW w:w="726" w:type="dxa"/>
            <w:gridSpan w:val="2"/>
            <w:tcBorders>
              <w:top w:val="nil"/>
              <w:left w:val="nil"/>
              <w:bottom w:val="nil"/>
              <w:right w:val="nil"/>
            </w:tcBorders>
            <w:shd w:val="clear" w:color="auto" w:fill="auto"/>
            <w:noWrap/>
            <w:vAlign w:val="bottom"/>
          </w:tcPr>
          <w:p w14:paraId="51970DA9" w14:textId="77777777" w:rsidR="00076096" w:rsidRPr="002F1145" w:rsidRDefault="00076096" w:rsidP="00076096">
            <w:pPr>
              <w:rPr>
                <w:sz w:val="20"/>
                <w:szCs w:val="20"/>
              </w:rPr>
            </w:pPr>
          </w:p>
        </w:tc>
        <w:tc>
          <w:tcPr>
            <w:tcW w:w="852" w:type="dxa"/>
            <w:gridSpan w:val="2"/>
            <w:tcBorders>
              <w:top w:val="nil"/>
              <w:left w:val="nil"/>
              <w:bottom w:val="nil"/>
              <w:right w:val="nil"/>
            </w:tcBorders>
            <w:shd w:val="clear" w:color="auto" w:fill="auto"/>
            <w:noWrap/>
            <w:vAlign w:val="bottom"/>
          </w:tcPr>
          <w:p w14:paraId="2AF3FCF0" w14:textId="77777777" w:rsidR="00076096" w:rsidRPr="002F1145" w:rsidRDefault="00076096" w:rsidP="00076096">
            <w:pPr>
              <w:rPr>
                <w:sz w:val="20"/>
                <w:szCs w:val="20"/>
              </w:rPr>
            </w:pPr>
          </w:p>
        </w:tc>
        <w:tc>
          <w:tcPr>
            <w:tcW w:w="726" w:type="dxa"/>
            <w:gridSpan w:val="2"/>
            <w:tcBorders>
              <w:top w:val="nil"/>
              <w:left w:val="nil"/>
              <w:bottom w:val="nil"/>
              <w:right w:val="nil"/>
            </w:tcBorders>
            <w:shd w:val="clear" w:color="auto" w:fill="auto"/>
            <w:noWrap/>
            <w:vAlign w:val="bottom"/>
          </w:tcPr>
          <w:p w14:paraId="6D3B5648" w14:textId="77777777" w:rsidR="00076096" w:rsidRPr="002F1145" w:rsidRDefault="00076096" w:rsidP="00076096">
            <w:pPr>
              <w:rPr>
                <w:sz w:val="20"/>
                <w:szCs w:val="20"/>
              </w:rPr>
            </w:pPr>
          </w:p>
        </w:tc>
        <w:tc>
          <w:tcPr>
            <w:tcW w:w="852" w:type="dxa"/>
            <w:gridSpan w:val="2"/>
            <w:tcBorders>
              <w:top w:val="nil"/>
              <w:left w:val="nil"/>
              <w:bottom w:val="nil"/>
              <w:right w:val="nil"/>
            </w:tcBorders>
            <w:shd w:val="clear" w:color="auto" w:fill="auto"/>
            <w:noWrap/>
            <w:vAlign w:val="bottom"/>
          </w:tcPr>
          <w:p w14:paraId="1869F2DB" w14:textId="77777777" w:rsidR="00076096" w:rsidRPr="002F1145" w:rsidRDefault="00076096" w:rsidP="004836C6">
            <w:pPr>
              <w:keepNext/>
              <w:rPr>
                <w:sz w:val="20"/>
                <w:szCs w:val="20"/>
              </w:rPr>
            </w:pPr>
          </w:p>
        </w:tc>
      </w:tr>
      <w:tr w:rsidR="009D40A0" w:rsidRPr="002F1145" w14:paraId="7F6A9D1E" w14:textId="77777777" w:rsidTr="001B7AA5">
        <w:trPr>
          <w:trHeight w:val="300"/>
          <w:jc w:val="center"/>
        </w:trPr>
        <w:tc>
          <w:tcPr>
            <w:tcW w:w="1400" w:type="dxa"/>
            <w:tcBorders>
              <w:top w:val="nil"/>
              <w:left w:val="nil"/>
              <w:bottom w:val="nil"/>
              <w:right w:val="nil"/>
            </w:tcBorders>
            <w:shd w:val="clear" w:color="auto" w:fill="auto"/>
            <w:noWrap/>
            <w:vAlign w:val="bottom"/>
            <w:hideMark/>
          </w:tcPr>
          <w:p w14:paraId="072D5533" w14:textId="77777777" w:rsidR="009D40A0" w:rsidRPr="002F1145" w:rsidRDefault="009D40A0" w:rsidP="004836C6">
            <w:pPr>
              <w:spacing w:line="276" w:lineRule="auto"/>
              <w:rPr>
                <w:sz w:val="20"/>
                <w:szCs w:val="20"/>
              </w:rPr>
            </w:pPr>
          </w:p>
        </w:tc>
        <w:tc>
          <w:tcPr>
            <w:tcW w:w="4540" w:type="dxa"/>
            <w:gridSpan w:val="2"/>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712A328E" w14:textId="77777777" w:rsidR="009D40A0" w:rsidRPr="002F1145" w:rsidRDefault="009D40A0" w:rsidP="00ED3522">
            <w:pPr>
              <w:jc w:val="center"/>
              <w:rPr>
                <w:b/>
                <w:bCs/>
                <w:sz w:val="20"/>
                <w:szCs w:val="20"/>
              </w:rPr>
            </w:pPr>
            <w:r w:rsidRPr="002F1145">
              <w:rPr>
                <w:b/>
                <w:bCs/>
                <w:sz w:val="20"/>
                <w:szCs w:val="20"/>
              </w:rPr>
              <w:t>ANO</w:t>
            </w:r>
          </w:p>
        </w:tc>
        <w:tc>
          <w:tcPr>
            <w:tcW w:w="1540" w:type="dxa"/>
            <w:tcBorders>
              <w:top w:val="single" w:sz="8" w:space="0" w:color="000000"/>
              <w:left w:val="nil"/>
              <w:bottom w:val="single" w:sz="8" w:space="0" w:color="000000"/>
              <w:right w:val="single" w:sz="8" w:space="0" w:color="000000"/>
            </w:tcBorders>
            <w:shd w:val="clear" w:color="D9D9D9" w:fill="D9D9D9"/>
            <w:vAlign w:val="center"/>
            <w:hideMark/>
          </w:tcPr>
          <w:p w14:paraId="7AE27827" w14:textId="77777777" w:rsidR="009D40A0" w:rsidRPr="002F1145" w:rsidRDefault="009D40A0" w:rsidP="00ED3522">
            <w:pPr>
              <w:rPr>
                <w:b/>
                <w:bCs/>
                <w:sz w:val="20"/>
                <w:szCs w:val="20"/>
              </w:rPr>
            </w:pPr>
            <w:r w:rsidRPr="002F1145">
              <w:rPr>
                <w:b/>
                <w:bCs/>
                <w:sz w:val="20"/>
                <w:szCs w:val="20"/>
              </w:rPr>
              <w:t> </w:t>
            </w:r>
          </w:p>
        </w:tc>
        <w:tc>
          <w:tcPr>
            <w:tcW w:w="145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5D28790F" w14:textId="77777777" w:rsidR="009D40A0" w:rsidRPr="002F1145" w:rsidRDefault="009D40A0" w:rsidP="00ED3522">
            <w:pPr>
              <w:jc w:val="center"/>
              <w:rPr>
                <w:b/>
                <w:bCs/>
                <w:sz w:val="20"/>
                <w:szCs w:val="20"/>
              </w:rPr>
            </w:pPr>
            <w:r w:rsidRPr="002F1145">
              <w:rPr>
                <w:b/>
                <w:bCs/>
                <w:sz w:val="20"/>
                <w:szCs w:val="20"/>
              </w:rPr>
              <w:t>2014</w:t>
            </w:r>
          </w:p>
        </w:tc>
        <w:tc>
          <w:tcPr>
            <w:tcW w:w="1578" w:type="dxa"/>
            <w:gridSpan w:val="3"/>
            <w:tcBorders>
              <w:top w:val="single" w:sz="8" w:space="0" w:color="000000"/>
              <w:left w:val="nil"/>
              <w:bottom w:val="single" w:sz="8" w:space="0" w:color="000000"/>
              <w:right w:val="single" w:sz="8" w:space="0" w:color="000000"/>
            </w:tcBorders>
            <w:shd w:val="clear" w:color="D9D9D9" w:fill="D9D9D9"/>
            <w:vAlign w:val="center"/>
            <w:hideMark/>
          </w:tcPr>
          <w:p w14:paraId="74B92F41" w14:textId="77777777" w:rsidR="009D40A0" w:rsidRPr="002F1145" w:rsidRDefault="009D40A0" w:rsidP="00ED3522">
            <w:pPr>
              <w:jc w:val="center"/>
              <w:rPr>
                <w:b/>
                <w:bCs/>
                <w:sz w:val="20"/>
                <w:szCs w:val="20"/>
              </w:rPr>
            </w:pPr>
            <w:r w:rsidRPr="002F1145">
              <w:rPr>
                <w:b/>
                <w:bCs/>
                <w:sz w:val="20"/>
                <w:szCs w:val="20"/>
              </w:rPr>
              <w:t>2015</w:t>
            </w:r>
          </w:p>
        </w:tc>
        <w:tc>
          <w:tcPr>
            <w:tcW w:w="1578"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7F56C5A6" w14:textId="77777777" w:rsidR="009D40A0" w:rsidRPr="002F1145" w:rsidRDefault="009D40A0" w:rsidP="00ED3522">
            <w:pPr>
              <w:jc w:val="center"/>
              <w:rPr>
                <w:b/>
                <w:bCs/>
                <w:sz w:val="20"/>
                <w:szCs w:val="20"/>
              </w:rPr>
            </w:pPr>
            <w:r w:rsidRPr="002F1145">
              <w:rPr>
                <w:b/>
                <w:bCs/>
                <w:sz w:val="20"/>
                <w:szCs w:val="20"/>
              </w:rPr>
              <w:t>2016</w:t>
            </w:r>
          </w:p>
        </w:tc>
        <w:tc>
          <w:tcPr>
            <w:tcW w:w="1578"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3EE96704" w14:textId="77777777" w:rsidR="009D40A0" w:rsidRPr="002F1145" w:rsidRDefault="009D40A0" w:rsidP="00ED3522">
            <w:pPr>
              <w:jc w:val="center"/>
              <w:rPr>
                <w:b/>
                <w:bCs/>
                <w:sz w:val="20"/>
                <w:szCs w:val="20"/>
              </w:rPr>
            </w:pPr>
            <w:r w:rsidRPr="002F1145">
              <w:rPr>
                <w:b/>
                <w:bCs/>
                <w:sz w:val="20"/>
                <w:szCs w:val="20"/>
              </w:rPr>
              <w:t>2017</w:t>
            </w:r>
          </w:p>
        </w:tc>
        <w:tc>
          <w:tcPr>
            <w:tcW w:w="1578"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1B21EC15" w14:textId="77777777" w:rsidR="009D40A0" w:rsidRPr="002F1145" w:rsidRDefault="009D40A0" w:rsidP="00ED3522">
            <w:pPr>
              <w:jc w:val="center"/>
              <w:rPr>
                <w:b/>
                <w:bCs/>
                <w:sz w:val="20"/>
                <w:szCs w:val="20"/>
              </w:rPr>
            </w:pPr>
            <w:r w:rsidRPr="002F1145">
              <w:rPr>
                <w:b/>
                <w:bCs/>
                <w:sz w:val="20"/>
                <w:szCs w:val="20"/>
              </w:rPr>
              <w:t>2018</w:t>
            </w:r>
          </w:p>
        </w:tc>
      </w:tr>
      <w:tr w:rsidR="009D40A0" w:rsidRPr="002F1145" w14:paraId="46E04569" w14:textId="77777777" w:rsidTr="001B7AA5">
        <w:trPr>
          <w:trHeight w:val="1095"/>
          <w:jc w:val="center"/>
        </w:trPr>
        <w:tc>
          <w:tcPr>
            <w:tcW w:w="1400" w:type="dxa"/>
            <w:tcBorders>
              <w:top w:val="nil"/>
              <w:left w:val="nil"/>
              <w:bottom w:val="nil"/>
              <w:right w:val="nil"/>
            </w:tcBorders>
            <w:shd w:val="clear" w:color="auto" w:fill="auto"/>
            <w:noWrap/>
            <w:vAlign w:val="bottom"/>
            <w:hideMark/>
          </w:tcPr>
          <w:p w14:paraId="381A90A5" w14:textId="77777777" w:rsidR="009D40A0" w:rsidRPr="002F1145" w:rsidRDefault="009D40A0" w:rsidP="00ED3522">
            <w:pPr>
              <w:rPr>
                <w:sz w:val="20"/>
                <w:szCs w:val="20"/>
              </w:rPr>
            </w:pPr>
          </w:p>
        </w:tc>
        <w:tc>
          <w:tcPr>
            <w:tcW w:w="4540" w:type="dxa"/>
            <w:gridSpan w:val="2"/>
            <w:tcBorders>
              <w:top w:val="nil"/>
              <w:left w:val="single" w:sz="8" w:space="0" w:color="000000"/>
              <w:bottom w:val="single" w:sz="8" w:space="0" w:color="000000"/>
              <w:right w:val="single" w:sz="8" w:space="0" w:color="000000"/>
            </w:tcBorders>
            <w:shd w:val="clear" w:color="D9D9D9" w:fill="D9D9D9"/>
            <w:vAlign w:val="center"/>
            <w:hideMark/>
          </w:tcPr>
          <w:p w14:paraId="6E2BD072" w14:textId="77777777" w:rsidR="009D40A0" w:rsidRPr="002F1145" w:rsidRDefault="009D40A0" w:rsidP="00ED3522">
            <w:pPr>
              <w:jc w:val="center"/>
              <w:rPr>
                <w:b/>
                <w:bCs/>
                <w:sz w:val="20"/>
                <w:szCs w:val="20"/>
              </w:rPr>
            </w:pPr>
            <w:r w:rsidRPr="002F1145">
              <w:rPr>
                <w:b/>
                <w:bCs/>
                <w:sz w:val="20"/>
                <w:szCs w:val="20"/>
              </w:rPr>
              <w:t>CURSO</w:t>
            </w:r>
          </w:p>
        </w:tc>
        <w:tc>
          <w:tcPr>
            <w:tcW w:w="1540" w:type="dxa"/>
            <w:tcBorders>
              <w:top w:val="nil"/>
              <w:left w:val="nil"/>
              <w:bottom w:val="single" w:sz="8" w:space="0" w:color="000000"/>
              <w:right w:val="single" w:sz="8" w:space="0" w:color="000000"/>
            </w:tcBorders>
            <w:shd w:val="clear" w:color="D9D9D9" w:fill="D9D9D9"/>
            <w:vAlign w:val="center"/>
            <w:hideMark/>
          </w:tcPr>
          <w:p w14:paraId="21E8A2B2" w14:textId="77777777" w:rsidR="009D40A0" w:rsidRPr="00056ECE" w:rsidRDefault="009D40A0" w:rsidP="00ED3522">
            <w:pPr>
              <w:rPr>
                <w:b/>
              </w:rPr>
            </w:pPr>
            <w:r w:rsidRPr="00056ECE">
              <w:rPr>
                <w:b/>
              </w:rPr>
              <w:t>Tipo de Oferta</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74B6551C" w14:textId="77777777" w:rsidR="009D40A0" w:rsidRPr="002F1145" w:rsidRDefault="009D40A0" w:rsidP="00B10735">
            <w:pPr>
              <w:jc w:val="center"/>
            </w:pPr>
            <w:r w:rsidRPr="002F1145">
              <w:t>Planejado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11EC1A32" w14:textId="77777777" w:rsidR="009D40A0" w:rsidRPr="002F1145" w:rsidRDefault="009D40A0" w:rsidP="00B10735">
            <w:pPr>
              <w:jc w:val="center"/>
            </w:pPr>
            <w:r w:rsidRPr="002F1145">
              <w:t>Executado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29B5AFEE" w14:textId="77777777" w:rsidR="009D40A0" w:rsidRPr="002F1145" w:rsidRDefault="009D40A0" w:rsidP="00B10735">
            <w:pPr>
              <w:jc w:val="center"/>
            </w:pPr>
            <w:r w:rsidRPr="002F1145">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3A2B070B"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1FB9F2B6" w14:textId="77777777" w:rsidR="009D40A0" w:rsidRPr="002F1145" w:rsidRDefault="009D40A0" w:rsidP="00B10735">
            <w:pPr>
              <w:jc w:val="center"/>
            </w:pPr>
            <w:r w:rsidRPr="002F1145">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3BA0EF0F"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27FFDC1B" w14:textId="77777777" w:rsidR="009D40A0" w:rsidRPr="002F1145" w:rsidRDefault="009D40A0" w:rsidP="00B10735">
            <w:pPr>
              <w:jc w:val="center"/>
            </w:pPr>
            <w:r w:rsidRPr="002F1145">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1DABC07E"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61045C97" w14:textId="77777777" w:rsidR="009D40A0" w:rsidRPr="002F1145" w:rsidRDefault="009D40A0" w:rsidP="00B10735">
            <w:pPr>
              <w:jc w:val="center"/>
            </w:pPr>
            <w:r w:rsidRPr="002F1145">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7F60FD3F" w14:textId="77777777" w:rsidR="009D40A0" w:rsidRPr="002F1145" w:rsidRDefault="009D40A0" w:rsidP="00B10735">
            <w:pPr>
              <w:jc w:val="center"/>
            </w:pPr>
            <w:r w:rsidRPr="002F1145">
              <w:t>Previsto</w:t>
            </w:r>
          </w:p>
        </w:tc>
      </w:tr>
      <w:tr w:rsidR="009D40A0" w:rsidRPr="002F1145" w14:paraId="24D682A9" w14:textId="77777777" w:rsidTr="001B7AA5">
        <w:trPr>
          <w:trHeight w:val="765"/>
          <w:jc w:val="center"/>
        </w:trPr>
        <w:tc>
          <w:tcPr>
            <w:tcW w:w="1400" w:type="dxa"/>
            <w:vMerge w:val="restart"/>
            <w:tcBorders>
              <w:top w:val="single" w:sz="8" w:space="0" w:color="000000"/>
              <w:left w:val="single" w:sz="8" w:space="0" w:color="000000"/>
              <w:bottom w:val="nil"/>
              <w:right w:val="single" w:sz="8" w:space="0" w:color="000000"/>
            </w:tcBorders>
            <w:shd w:val="clear" w:color="D9D9D9" w:fill="D9D9D9"/>
            <w:textDirection w:val="btLr"/>
            <w:vAlign w:val="center"/>
            <w:hideMark/>
          </w:tcPr>
          <w:p w14:paraId="24D399CC" w14:textId="77777777" w:rsidR="009D40A0" w:rsidRPr="002F1145" w:rsidRDefault="009D40A0" w:rsidP="00ED3522">
            <w:pPr>
              <w:jc w:val="center"/>
              <w:rPr>
                <w:b/>
                <w:bCs/>
                <w:sz w:val="20"/>
                <w:szCs w:val="20"/>
              </w:rPr>
            </w:pPr>
            <w:r w:rsidRPr="008E6400">
              <w:rPr>
                <w:b/>
                <w:bCs/>
                <w:i/>
                <w:sz w:val="20"/>
                <w:szCs w:val="20"/>
              </w:rPr>
              <w:t>Campus</w:t>
            </w:r>
            <w:r w:rsidRPr="002F1145">
              <w:rPr>
                <w:b/>
                <w:bCs/>
                <w:sz w:val="20"/>
                <w:szCs w:val="20"/>
              </w:rPr>
              <w:t xml:space="preserve"> Feliz Cursos Técnicos</w:t>
            </w:r>
          </w:p>
        </w:tc>
        <w:tc>
          <w:tcPr>
            <w:tcW w:w="4540" w:type="dxa"/>
            <w:gridSpan w:val="2"/>
            <w:tcBorders>
              <w:top w:val="nil"/>
              <w:left w:val="nil"/>
              <w:bottom w:val="single" w:sz="8" w:space="0" w:color="000000"/>
              <w:right w:val="single" w:sz="8" w:space="0" w:color="000000"/>
            </w:tcBorders>
            <w:shd w:val="clear" w:color="auto" w:fill="auto"/>
            <w:vAlign w:val="center"/>
            <w:hideMark/>
          </w:tcPr>
          <w:p w14:paraId="64BFF9FA" w14:textId="77777777" w:rsidR="009D40A0" w:rsidRPr="002F1145" w:rsidRDefault="009D40A0" w:rsidP="00ED3522">
            <w:pPr>
              <w:rPr>
                <w:sz w:val="20"/>
                <w:szCs w:val="20"/>
              </w:rPr>
            </w:pPr>
            <w:r w:rsidRPr="002F1145">
              <w:rPr>
                <w:sz w:val="20"/>
                <w:szCs w:val="20"/>
              </w:rPr>
              <w:t>Técnico em cerâmica</w:t>
            </w:r>
          </w:p>
        </w:tc>
        <w:tc>
          <w:tcPr>
            <w:tcW w:w="1540" w:type="dxa"/>
            <w:tcBorders>
              <w:top w:val="nil"/>
              <w:left w:val="nil"/>
              <w:bottom w:val="single" w:sz="8" w:space="0" w:color="000000"/>
              <w:right w:val="single" w:sz="8" w:space="0" w:color="000000"/>
            </w:tcBorders>
            <w:shd w:val="clear" w:color="auto" w:fill="auto"/>
            <w:vAlign w:val="center"/>
            <w:hideMark/>
          </w:tcPr>
          <w:p w14:paraId="33E5E7FA" w14:textId="77777777" w:rsidR="009D40A0" w:rsidRPr="002F1145" w:rsidRDefault="009D40A0" w:rsidP="00ED3522">
            <w:pPr>
              <w:rPr>
                <w:sz w:val="20"/>
                <w:szCs w:val="20"/>
              </w:rPr>
            </w:pPr>
            <w:r w:rsidRPr="002F1145">
              <w:rPr>
                <w:sz w:val="20"/>
                <w:szCs w:val="20"/>
              </w:rPr>
              <w:t>Concomitante e/ou subsequente</w:t>
            </w:r>
          </w:p>
        </w:tc>
        <w:tc>
          <w:tcPr>
            <w:tcW w:w="726" w:type="dxa"/>
            <w:tcBorders>
              <w:top w:val="nil"/>
              <w:left w:val="nil"/>
              <w:bottom w:val="single" w:sz="8" w:space="0" w:color="000000"/>
              <w:right w:val="single" w:sz="8" w:space="0" w:color="000000"/>
            </w:tcBorders>
            <w:shd w:val="clear" w:color="auto" w:fill="auto"/>
            <w:vAlign w:val="center"/>
            <w:hideMark/>
          </w:tcPr>
          <w:p w14:paraId="16013AD7" w14:textId="77777777" w:rsidR="009D40A0" w:rsidRPr="002F1145" w:rsidRDefault="009D40A0" w:rsidP="00EE3654">
            <w:pPr>
              <w:jc w:val="center"/>
              <w:rPr>
                <w:sz w:val="20"/>
                <w:szCs w:val="20"/>
              </w:rPr>
            </w:pPr>
            <w:r w:rsidRPr="002F1145">
              <w:rPr>
                <w:sz w:val="20"/>
                <w:szCs w:val="20"/>
              </w:rPr>
              <w:t>32</w:t>
            </w:r>
          </w:p>
        </w:tc>
        <w:tc>
          <w:tcPr>
            <w:tcW w:w="726" w:type="dxa"/>
            <w:tcBorders>
              <w:top w:val="nil"/>
              <w:left w:val="nil"/>
              <w:bottom w:val="single" w:sz="8" w:space="0" w:color="000000"/>
              <w:right w:val="single" w:sz="8" w:space="0" w:color="000000"/>
            </w:tcBorders>
            <w:shd w:val="clear" w:color="auto" w:fill="auto"/>
            <w:vAlign w:val="center"/>
            <w:hideMark/>
          </w:tcPr>
          <w:p w14:paraId="483AF57D" w14:textId="77777777" w:rsidR="009D40A0" w:rsidRPr="002F1145" w:rsidRDefault="009D40A0" w:rsidP="00EE3654">
            <w:pPr>
              <w:jc w:val="center"/>
              <w:rPr>
                <w:sz w:val="20"/>
                <w:szCs w:val="20"/>
              </w:rPr>
            </w:pPr>
            <w:r w:rsidRPr="002F1145">
              <w:rPr>
                <w:sz w:val="20"/>
                <w:szCs w:val="20"/>
              </w:rPr>
              <w:t>32</w:t>
            </w:r>
          </w:p>
        </w:tc>
        <w:tc>
          <w:tcPr>
            <w:tcW w:w="726" w:type="dxa"/>
            <w:tcBorders>
              <w:top w:val="nil"/>
              <w:left w:val="nil"/>
              <w:bottom w:val="single" w:sz="8" w:space="0" w:color="000000"/>
              <w:right w:val="single" w:sz="8" w:space="0" w:color="000000"/>
            </w:tcBorders>
            <w:shd w:val="clear" w:color="auto" w:fill="auto"/>
            <w:vAlign w:val="center"/>
            <w:hideMark/>
          </w:tcPr>
          <w:p w14:paraId="18E89CC5" w14:textId="77777777" w:rsidR="009D40A0" w:rsidRPr="002F1145" w:rsidRDefault="009D40A0" w:rsidP="00EE3654">
            <w:pPr>
              <w:jc w:val="center"/>
              <w:rPr>
                <w:sz w:val="20"/>
                <w:szCs w:val="20"/>
              </w:rPr>
            </w:pPr>
            <w:r w:rsidRPr="002F1145">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ED2FBAC" w14:textId="65094BE3" w:rsidR="009D40A0" w:rsidRPr="002F1145" w:rsidRDefault="00652B0E" w:rsidP="00EE3654">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F0DC19C" w14:textId="77777777" w:rsidR="009D40A0" w:rsidRPr="002F1145" w:rsidRDefault="009D40A0" w:rsidP="00EE3654">
            <w:pPr>
              <w:jc w:val="center"/>
              <w:rPr>
                <w:sz w:val="20"/>
                <w:szCs w:val="20"/>
              </w:rPr>
            </w:pPr>
            <w:r w:rsidRPr="002F1145">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DC96C7D" w14:textId="30B132CF" w:rsidR="009D40A0" w:rsidRPr="002F1145" w:rsidRDefault="00652B0E" w:rsidP="00EE3654">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353EA20" w14:textId="77777777" w:rsidR="009D40A0" w:rsidRPr="002F1145" w:rsidRDefault="009D40A0" w:rsidP="00EE3654">
            <w:pPr>
              <w:jc w:val="center"/>
              <w:rPr>
                <w:sz w:val="20"/>
                <w:szCs w:val="20"/>
              </w:rPr>
            </w:pPr>
            <w:r w:rsidRPr="002F1145">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549AB10" w14:textId="18F705E5" w:rsidR="009D40A0" w:rsidRPr="002F1145" w:rsidRDefault="00652B0E" w:rsidP="00EE3654">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6344BB1" w14:textId="77777777" w:rsidR="009D40A0" w:rsidRPr="002F1145" w:rsidRDefault="009D40A0" w:rsidP="00EE3654">
            <w:pPr>
              <w:jc w:val="center"/>
              <w:rPr>
                <w:sz w:val="20"/>
                <w:szCs w:val="20"/>
              </w:rPr>
            </w:pPr>
            <w:r w:rsidRPr="002F1145">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F48BF0E" w14:textId="57A9DBBC" w:rsidR="009D40A0" w:rsidRPr="002F1145" w:rsidRDefault="00652B0E" w:rsidP="00EE3654">
            <w:pPr>
              <w:jc w:val="center"/>
              <w:rPr>
                <w:sz w:val="20"/>
                <w:szCs w:val="20"/>
              </w:rPr>
            </w:pPr>
            <w:r>
              <w:rPr>
                <w:sz w:val="20"/>
                <w:szCs w:val="20"/>
              </w:rPr>
              <w:t>0</w:t>
            </w:r>
          </w:p>
        </w:tc>
      </w:tr>
      <w:tr w:rsidR="009D40A0" w:rsidRPr="002F1145" w14:paraId="393E20F4" w14:textId="77777777" w:rsidTr="001B7AA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545F4990"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6695EDAE" w14:textId="77777777" w:rsidR="009D40A0" w:rsidRPr="002F1145" w:rsidRDefault="009D40A0" w:rsidP="00ED3522">
            <w:pPr>
              <w:rPr>
                <w:sz w:val="20"/>
                <w:szCs w:val="20"/>
              </w:rPr>
            </w:pPr>
            <w:r w:rsidRPr="002F1145">
              <w:rPr>
                <w:sz w:val="20"/>
                <w:szCs w:val="20"/>
              </w:rPr>
              <w:t>Técnico em informática</w:t>
            </w:r>
          </w:p>
        </w:tc>
        <w:tc>
          <w:tcPr>
            <w:tcW w:w="1540" w:type="dxa"/>
            <w:tcBorders>
              <w:top w:val="nil"/>
              <w:left w:val="nil"/>
              <w:bottom w:val="single" w:sz="8" w:space="0" w:color="000000"/>
              <w:right w:val="single" w:sz="8" w:space="0" w:color="000000"/>
            </w:tcBorders>
            <w:shd w:val="clear" w:color="auto" w:fill="auto"/>
            <w:vAlign w:val="center"/>
            <w:hideMark/>
          </w:tcPr>
          <w:p w14:paraId="20CC1A48" w14:textId="77777777" w:rsidR="009D40A0" w:rsidRPr="002F1145" w:rsidRDefault="009D40A0" w:rsidP="00ED3522">
            <w:pPr>
              <w:rPr>
                <w:sz w:val="20"/>
                <w:szCs w:val="20"/>
              </w:rPr>
            </w:pPr>
            <w:r w:rsidRPr="002F1145">
              <w:rPr>
                <w:sz w:val="20"/>
                <w:szCs w:val="20"/>
              </w:rPr>
              <w:t>Integrado</w:t>
            </w:r>
          </w:p>
        </w:tc>
        <w:tc>
          <w:tcPr>
            <w:tcW w:w="726" w:type="dxa"/>
            <w:tcBorders>
              <w:top w:val="nil"/>
              <w:left w:val="nil"/>
              <w:bottom w:val="single" w:sz="8" w:space="0" w:color="000000"/>
              <w:right w:val="single" w:sz="8" w:space="0" w:color="000000"/>
            </w:tcBorders>
            <w:shd w:val="clear" w:color="auto" w:fill="auto"/>
            <w:vAlign w:val="center"/>
            <w:hideMark/>
          </w:tcPr>
          <w:p w14:paraId="51190F7A" w14:textId="77777777" w:rsidR="009D40A0" w:rsidRPr="002F1145" w:rsidRDefault="009D40A0" w:rsidP="00EE3654">
            <w:pPr>
              <w:jc w:val="center"/>
              <w:rPr>
                <w:sz w:val="20"/>
                <w:szCs w:val="20"/>
              </w:rPr>
            </w:pPr>
            <w:r w:rsidRPr="002F1145">
              <w:rPr>
                <w:sz w:val="20"/>
                <w:szCs w:val="20"/>
              </w:rPr>
              <w:t>32</w:t>
            </w:r>
          </w:p>
        </w:tc>
        <w:tc>
          <w:tcPr>
            <w:tcW w:w="726" w:type="dxa"/>
            <w:tcBorders>
              <w:top w:val="nil"/>
              <w:left w:val="nil"/>
              <w:bottom w:val="single" w:sz="8" w:space="0" w:color="000000"/>
              <w:right w:val="single" w:sz="8" w:space="0" w:color="000000"/>
            </w:tcBorders>
            <w:shd w:val="clear" w:color="auto" w:fill="auto"/>
            <w:vAlign w:val="center"/>
            <w:hideMark/>
          </w:tcPr>
          <w:p w14:paraId="4973948F" w14:textId="77777777" w:rsidR="009D40A0" w:rsidRPr="002F1145" w:rsidRDefault="009D40A0" w:rsidP="00EE3654">
            <w:pPr>
              <w:jc w:val="center"/>
              <w:rPr>
                <w:sz w:val="20"/>
                <w:szCs w:val="20"/>
              </w:rPr>
            </w:pPr>
            <w:r w:rsidRPr="002F1145">
              <w:rPr>
                <w:sz w:val="20"/>
                <w:szCs w:val="20"/>
              </w:rPr>
              <w:t>32</w:t>
            </w:r>
          </w:p>
        </w:tc>
        <w:tc>
          <w:tcPr>
            <w:tcW w:w="726" w:type="dxa"/>
            <w:tcBorders>
              <w:top w:val="nil"/>
              <w:left w:val="nil"/>
              <w:bottom w:val="single" w:sz="8" w:space="0" w:color="000000"/>
              <w:right w:val="single" w:sz="8" w:space="0" w:color="000000"/>
            </w:tcBorders>
            <w:shd w:val="clear" w:color="auto" w:fill="auto"/>
            <w:vAlign w:val="center"/>
            <w:hideMark/>
          </w:tcPr>
          <w:p w14:paraId="72171899"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B179FF0"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45FABDA"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550B929"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4DC5A79"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487A21C"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262D0F4"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3F7171B" w14:textId="77777777" w:rsidR="009D40A0" w:rsidRPr="002F1145" w:rsidRDefault="009D40A0" w:rsidP="00EE3654">
            <w:pPr>
              <w:jc w:val="center"/>
              <w:rPr>
                <w:sz w:val="20"/>
                <w:szCs w:val="20"/>
              </w:rPr>
            </w:pPr>
            <w:r w:rsidRPr="002F1145">
              <w:rPr>
                <w:sz w:val="20"/>
                <w:szCs w:val="20"/>
              </w:rPr>
              <w:t>32</w:t>
            </w:r>
          </w:p>
        </w:tc>
      </w:tr>
      <w:tr w:rsidR="009D40A0" w:rsidRPr="002F1145" w14:paraId="144A38C1" w14:textId="77777777" w:rsidTr="001B7AA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1F8308AF"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00F0E577" w14:textId="77777777" w:rsidR="009D40A0" w:rsidRPr="002F1145" w:rsidRDefault="009D40A0" w:rsidP="00ED3522">
            <w:pPr>
              <w:rPr>
                <w:sz w:val="20"/>
                <w:szCs w:val="20"/>
              </w:rPr>
            </w:pPr>
            <w:r w:rsidRPr="002F1145">
              <w:rPr>
                <w:sz w:val="20"/>
                <w:szCs w:val="20"/>
              </w:rPr>
              <w:t>Técnico em meio ambiente</w:t>
            </w:r>
          </w:p>
        </w:tc>
        <w:tc>
          <w:tcPr>
            <w:tcW w:w="1540" w:type="dxa"/>
            <w:tcBorders>
              <w:top w:val="nil"/>
              <w:left w:val="nil"/>
              <w:bottom w:val="single" w:sz="8" w:space="0" w:color="000000"/>
              <w:right w:val="single" w:sz="8" w:space="0" w:color="000000"/>
            </w:tcBorders>
            <w:shd w:val="clear" w:color="auto" w:fill="auto"/>
            <w:vAlign w:val="center"/>
            <w:hideMark/>
          </w:tcPr>
          <w:p w14:paraId="349FA913" w14:textId="77777777" w:rsidR="009D40A0" w:rsidRPr="002F1145" w:rsidRDefault="009D40A0" w:rsidP="00ED3522">
            <w:pPr>
              <w:rPr>
                <w:sz w:val="20"/>
                <w:szCs w:val="20"/>
              </w:rPr>
            </w:pPr>
            <w:r w:rsidRPr="002F1145">
              <w:rPr>
                <w:sz w:val="20"/>
                <w:szCs w:val="20"/>
              </w:rPr>
              <w:t>Subsquente</w:t>
            </w:r>
          </w:p>
        </w:tc>
        <w:tc>
          <w:tcPr>
            <w:tcW w:w="726" w:type="dxa"/>
            <w:tcBorders>
              <w:top w:val="nil"/>
              <w:left w:val="nil"/>
              <w:bottom w:val="single" w:sz="8" w:space="0" w:color="000000"/>
              <w:right w:val="single" w:sz="8" w:space="0" w:color="000000"/>
            </w:tcBorders>
            <w:shd w:val="clear" w:color="auto" w:fill="auto"/>
            <w:vAlign w:val="center"/>
            <w:hideMark/>
          </w:tcPr>
          <w:p w14:paraId="6C260323" w14:textId="77777777" w:rsidR="009D40A0" w:rsidRPr="002F1145" w:rsidRDefault="009D40A0" w:rsidP="00EE3654">
            <w:pPr>
              <w:jc w:val="center"/>
              <w:rPr>
                <w:sz w:val="20"/>
                <w:szCs w:val="20"/>
              </w:rPr>
            </w:pPr>
            <w:r w:rsidRPr="002F1145">
              <w:rPr>
                <w:sz w:val="20"/>
                <w:szCs w:val="20"/>
              </w:rPr>
              <w:t>32</w:t>
            </w:r>
          </w:p>
        </w:tc>
        <w:tc>
          <w:tcPr>
            <w:tcW w:w="726" w:type="dxa"/>
            <w:tcBorders>
              <w:top w:val="nil"/>
              <w:left w:val="nil"/>
              <w:bottom w:val="single" w:sz="8" w:space="0" w:color="000000"/>
              <w:right w:val="single" w:sz="8" w:space="0" w:color="000000"/>
            </w:tcBorders>
            <w:shd w:val="clear" w:color="auto" w:fill="auto"/>
            <w:vAlign w:val="center"/>
            <w:hideMark/>
          </w:tcPr>
          <w:p w14:paraId="095334C4" w14:textId="77777777" w:rsidR="009D40A0" w:rsidRPr="002F1145" w:rsidRDefault="009D40A0" w:rsidP="00EE3654">
            <w:pPr>
              <w:jc w:val="center"/>
              <w:rPr>
                <w:sz w:val="20"/>
                <w:szCs w:val="20"/>
              </w:rPr>
            </w:pPr>
            <w:r w:rsidRPr="002F1145">
              <w:rPr>
                <w:sz w:val="20"/>
                <w:szCs w:val="20"/>
              </w:rPr>
              <w:t>32</w:t>
            </w:r>
          </w:p>
        </w:tc>
        <w:tc>
          <w:tcPr>
            <w:tcW w:w="726" w:type="dxa"/>
            <w:tcBorders>
              <w:top w:val="nil"/>
              <w:left w:val="nil"/>
              <w:bottom w:val="single" w:sz="8" w:space="0" w:color="000000"/>
              <w:right w:val="single" w:sz="8" w:space="0" w:color="000000"/>
            </w:tcBorders>
            <w:shd w:val="clear" w:color="auto" w:fill="auto"/>
            <w:vAlign w:val="center"/>
            <w:hideMark/>
          </w:tcPr>
          <w:p w14:paraId="581BF362"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354C893"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69F7E4E"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FBD3414"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883B085"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F179C35"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7D07872"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3A96311" w14:textId="77777777" w:rsidR="009D40A0" w:rsidRPr="002F1145" w:rsidRDefault="009D40A0" w:rsidP="00EE3654">
            <w:pPr>
              <w:jc w:val="center"/>
              <w:rPr>
                <w:sz w:val="20"/>
                <w:szCs w:val="20"/>
              </w:rPr>
            </w:pPr>
            <w:r w:rsidRPr="002F1145">
              <w:rPr>
                <w:sz w:val="20"/>
                <w:szCs w:val="20"/>
              </w:rPr>
              <w:t>32</w:t>
            </w:r>
          </w:p>
        </w:tc>
      </w:tr>
      <w:tr w:rsidR="009D40A0" w:rsidRPr="002F1145" w14:paraId="4178E5D9" w14:textId="77777777" w:rsidTr="001B7AA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7E6FF2B7"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27BF55EF" w14:textId="77777777" w:rsidR="009D40A0" w:rsidRPr="002F1145" w:rsidRDefault="009D40A0" w:rsidP="00ED3522">
            <w:pPr>
              <w:rPr>
                <w:sz w:val="20"/>
                <w:szCs w:val="20"/>
              </w:rPr>
            </w:pPr>
            <w:r w:rsidRPr="002F1145">
              <w:rPr>
                <w:sz w:val="20"/>
                <w:szCs w:val="20"/>
              </w:rPr>
              <w:t>Técnico em Química</w:t>
            </w:r>
          </w:p>
        </w:tc>
        <w:tc>
          <w:tcPr>
            <w:tcW w:w="1540" w:type="dxa"/>
            <w:tcBorders>
              <w:top w:val="nil"/>
              <w:left w:val="nil"/>
              <w:bottom w:val="single" w:sz="8" w:space="0" w:color="000000"/>
              <w:right w:val="single" w:sz="8" w:space="0" w:color="000000"/>
            </w:tcBorders>
            <w:shd w:val="clear" w:color="auto" w:fill="auto"/>
            <w:vAlign w:val="center"/>
            <w:hideMark/>
          </w:tcPr>
          <w:p w14:paraId="72508A9D" w14:textId="77777777" w:rsidR="009D40A0" w:rsidRPr="002F1145" w:rsidRDefault="009D40A0" w:rsidP="00ED3522">
            <w:pPr>
              <w:rPr>
                <w:sz w:val="20"/>
                <w:szCs w:val="20"/>
              </w:rPr>
            </w:pPr>
            <w:r w:rsidRPr="002F1145">
              <w:rPr>
                <w:sz w:val="20"/>
                <w:szCs w:val="20"/>
              </w:rPr>
              <w:t>Integrado</w:t>
            </w:r>
          </w:p>
        </w:tc>
        <w:tc>
          <w:tcPr>
            <w:tcW w:w="726" w:type="dxa"/>
            <w:tcBorders>
              <w:top w:val="nil"/>
              <w:left w:val="nil"/>
              <w:bottom w:val="single" w:sz="8" w:space="0" w:color="000000"/>
              <w:right w:val="single" w:sz="8" w:space="0" w:color="000000"/>
            </w:tcBorders>
            <w:shd w:val="clear" w:color="auto" w:fill="auto"/>
            <w:vAlign w:val="center"/>
            <w:hideMark/>
          </w:tcPr>
          <w:p w14:paraId="16E28C3E" w14:textId="77777777" w:rsidR="009D40A0" w:rsidRPr="002F1145" w:rsidRDefault="009D40A0"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C2AECE2" w14:textId="77777777" w:rsidR="009D40A0" w:rsidRPr="002F1145" w:rsidRDefault="009D40A0"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65CE6314"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9BBF352"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A7270B2"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35A49B0"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9C9A382"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792590B"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46EB1EB"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5AC63AF" w14:textId="77777777" w:rsidR="009D40A0" w:rsidRPr="002F1145" w:rsidRDefault="009D40A0" w:rsidP="00EE3654">
            <w:pPr>
              <w:jc w:val="center"/>
              <w:rPr>
                <w:sz w:val="20"/>
                <w:szCs w:val="20"/>
              </w:rPr>
            </w:pPr>
            <w:r w:rsidRPr="002F1145">
              <w:rPr>
                <w:sz w:val="20"/>
                <w:szCs w:val="20"/>
              </w:rPr>
              <w:t>32</w:t>
            </w:r>
          </w:p>
        </w:tc>
      </w:tr>
      <w:tr w:rsidR="009D40A0" w:rsidRPr="002F1145" w14:paraId="6D819170" w14:textId="77777777" w:rsidTr="001B7AA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5616954A"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3B6A2175" w14:textId="77777777" w:rsidR="009D40A0" w:rsidRPr="00293772" w:rsidRDefault="009D40A0" w:rsidP="00ED3522">
            <w:pPr>
              <w:rPr>
                <w:sz w:val="20"/>
                <w:szCs w:val="20"/>
              </w:rPr>
            </w:pPr>
            <w:r w:rsidRPr="00293772">
              <w:rPr>
                <w:sz w:val="20"/>
                <w:szCs w:val="20"/>
              </w:rPr>
              <w:t>Técnico no eixo gestão e negócios</w:t>
            </w:r>
          </w:p>
        </w:tc>
        <w:tc>
          <w:tcPr>
            <w:tcW w:w="1540" w:type="dxa"/>
            <w:tcBorders>
              <w:top w:val="nil"/>
              <w:left w:val="nil"/>
              <w:bottom w:val="nil"/>
              <w:right w:val="single" w:sz="8" w:space="0" w:color="000000"/>
            </w:tcBorders>
            <w:shd w:val="clear" w:color="auto" w:fill="auto"/>
            <w:vAlign w:val="center"/>
            <w:hideMark/>
          </w:tcPr>
          <w:p w14:paraId="71925CB8" w14:textId="77777777" w:rsidR="009D40A0" w:rsidRPr="002F1145" w:rsidRDefault="009D40A0" w:rsidP="00ED3522">
            <w:pPr>
              <w:rPr>
                <w:sz w:val="20"/>
                <w:szCs w:val="20"/>
              </w:rPr>
            </w:pPr>
            <w:r w:rsidRPr="002F1145">
              <w:rPr>
                <w:sz w:val="20"/>
                <w:szCs w:val="20"/>
              </w:rPr>
              <w:t>Concomitante</w:t>
            </w:r>
          </w:p>
        </w:tc>
        <w:tc>
          <w:tcPr>
            <w:tcW w:w="726" w:type="dxa"/>
            <w:tcBorders>
              <w:top w:val="nil"/>
              <w:left w:val="nil"/>
              <w:bottom w:val="single" w:sz="8" w:space="0" w:color="000000"/>
              <w:right w:val="single" w:sz="8" w:space="0" w:color="000000"/>
            </w:tcBorders>
            <w:shd w:val="clear" w:color="auto" w:fill="auto"/>
            <w:vAlign w:val="center"/>
            <w:hideMark/>
          </w:tcPr>
          <w:p w14:paraId="16FBE92B" w14:textId="77777777" w:rsidR="009D40A0" w:rsidRPr="002F1145" w:rsidRDefault="009D40A0"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592CE6DE" w14:textId="77777777" w:rsidR="009D40A0" w:rsidRPr="002F1145" w:rsidRDefault="009D40A0"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2AA1C118" w14:textId="77777777" w:rsidR="009D40A0" w:rsidRPr="002F1145" w:rsidRDefault="009D40A0" w:rsidP="00EE3654">
            <w:pPr>
              <w:jc w:val="center"/>
              <w:rPr>
                <w:sz w:val="20"/>
                <w:szCs w:val="20"/>
              </w:rPr>
            </w:pPr>
            <w:r w:rsidRPr="002F1145">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A798585" w14:textId="392A06FA" w:rsidR="009D40A0" w:rsidRPr="002F1145" w:rsidRDefault="00652B0E" w:rsidP="00EE3654">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30403F3"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C1869CE"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F9FC63A"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F844FFF"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1FDDAEE"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2C4A884" w14:textId="77777777" w:rsidR="009D40A0" w:rsidRPr="002F1145" w:rsidRDefault="009D40A0" w:rsidP="00EE3654">
            <w:pPr>
              <w:jc w:val="center"/>
              <w:rPr>
                <w:sz w:val="20"/>
                <w:szCs w:val="20"/>
              </w:rPr>
            </w:pPr>
            <w:r w:rsidRPr="002F1145">
              <w:rPr>
                <w:sz w:val="20"/>
                <w:szCs w:val="20"/>
              </w:rPr>
              <w:t>0</w:t>
            </w:r>
          </w:p>
        </w:tc>
      </w:tr>
      <w:tr w:rsidR="009D40A0" w:rsidRPr="002F1145" w14:paraId="5AE69AF3"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1EB56C74"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nil"/>
            </w:tcBorders>
            <w:shd w:val="clear" w:color="auto" w:fill="auto"/>
            <w:vAlign w:val="center"/>
            <w:hideMark/>
          </w:tcPr>
          <w:p w14:paraId="310E4DDF" w14:textId="77777777" w:rsidR="009D40A0" w:rsidRPr="00293772" w:rsidRDefault="009D40A0" w:rsidP="00ED3522">
            <w:pPr>
              <w:rPr>
                <w:sz w:val="20"/>
                <w:szCs w:val="20"/>
              </w:rPr>
            </w:pPr>
            <w:r w:rsidRPr="00293772">
              <w:rPr>
                <w:sz w:val="20"/>
                <w:szCs w:val="20"/>
              </w:rPr>
              <w:t>Técnico no eixo gestão e negócios - PROEJA</w:t>
            </w:r>
          </w:p>
        </w:tc>
        <w:tc>
          <w:tcPr>
            <w:tcW w:w="15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CCE328A" w14:textId="77777777" w:rsidR="009D40A0" w:rsidRPr="002F1145" w:rsidRDefault="009D40A0" w:rsidP="00ED3522">
            <w:pPr>
              <w:rPr>
                <w:sz w:val="20"/>
                <w:szCs w:val="20"/>
              </w:rPr>
            </w:pPr>
            <w:r w:rsidRPr="002F1145">
              <w:rPr>
                <w:sz w:val="20"/>
                <w:szCs w:val="20"/>
              </w:rPr>
              <w:t>Integrado</w:t>
            </w:r>
          </w:p>
        </w:tc>
        <w:tc>
          <w:tcPr>
            <w:tcW w:w="726" w:type="dxa"/>
            <w:tcBorders>
              <w:top w:val="nil"/>
              <w:left w:val="nil"/>
              <w:bottom w:val="single" w:sz="8" w:space="0" w:color="000000"/>
              <w:right w:val="single" w:sz="8" w:space="0" w:color="000000"/>
            </w:tcBorders>
            <w:shd w:val="clear" w:color="auto" w:fill="auto"/>
            <w:vAlign w:val="center"/>
            <w:hideMark/>
          </w:tcPr>
          <w:p w14:paraId="5D759965" w14:textId="77777777" w:rsidR="009D40A0" w:rsidRPr="002F1145" w:rsidRDefault="009D40A0"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38A998D" w14:textId="77777777" w:rsidR="009D40A0" w:rsidRPr="002F1145" w:rsidRDefault="009D40A0"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7731723D" w14:textId="77777777" w:rsidR="009D40A0" w:rsidRPr="002F1145" w:rsidRDefault="009D40A0" w:rsidP="00EE3654">
            <w:pPr>
              <w:jc w:val="center"/>
              <w:rPr>
                <w:sz w:val="20"/>
                <w:szCs w:val="20"/>
              </w:rPr>
            </w:pPr>
            <w:r w:rsidRPr="002F1145">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EF87AF5"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D91D8F3"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F3CDB36"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CB286E7"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7EE0F0F"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2C45C55"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2171753" w14:textId="77777777" w:rsidR="009D40A0" w:rsidRPr="002F1145" w:rsidRDefault="009D40A0" w:rsidP="00EE3654">
            <w:pPr>
              <w:jc w:val="center"/>
              <w:rPr>
                <w:sz w:val="20"/>
                <w:szCs w:val="20"/>
              </w:rPr>
            </w:pPr>
            <w:r w:rsidRPr="002F1145">
              <w:rPr>
                <w:sz w:val="20"/>
                <w:szCs w:val="20"/>
              </w:rPr>
              <w:t>0</w:t>
            </w:r>
          </w:p>
        </w:tc>
      </w:tr>
      <w:tr w:rsidR="009D40A0" w:rsidRPr="002F1145" w14:paraId="32339ABE" w14:textId="77777777" w:rsidTr="001B7AA5">
        <w:trPr>
          <w:trHeight w:val="300"/>
          <w:jc w:val="center"/>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5BD34746" w14:textId="77777777" w:rsidR="009D40A0" w:rsidRPr="002F1145" w:rsidRDefault="009D40A0" w:rsidP="00ED3522">
            <w:pPr>
              <w:jc w:val="center"/>
              <w:rPr>
                <w:b/>
                <w:bCs/>
                <w:sz w:val="20"/>
                <w:szCs w:val="20"/>
              </w:rPr>
            </w:pPr>
            <w:r w:rsidRPr="008E6400">
              <w:rPr>
                <w:b/>
                <w:bCs/>
                <w:i/>
                <w:sz w:val="20"/>
                <w:szCs w:val="20"/>
              </w:rPr>
              <w:t>Campus</w:t>
            </w:r>
            <w:r w:rsidRPr="002F1145">
              <w:rPr>
                <w:b/>
                <w:bCs/>
                <w:sz w:val="20"/>
                <w:szCs w:val="20"/>
              </w:rPr>
              <w:t xml:space="preserve"> Feliz Cursos Superiores</w:t>
            </w:r>
          </w:p>
        </w:tc>
        <w:tc>
          <w:tcPr>
            <w:tcW w:w="4540"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536230F4" w14:textId="77777777" w:rsidR="009D40A0" w:rsidRPr="002F1145" w:rsidRDefault="009D40A0" w:rsidP="00ED3522">
            <w:pPr>
              <w:rPr>
                <w:sz w:val="20"/>
                <w:szCs w:val="20"/>
              </w:rPr>
            </w:pPr>
            <w:r w:rsidRPr="002F1145">
              <w:rPr>
                <w:sz w:val="20"/>
                <w:szCs w:val="20"/>
              </w:rPr>
              <w:t>Tecnologia em processos gerenciais</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78FCE963" w14:textId="77777777" w:rsidR="009D40A0" w:rsidRPr="002F1145" w:rsidRDefault="00A87F90" w:rsidP="00A87F90">
            <w:pPr>
              <w:rPr>
                <w:sz w:val="20"/>
                <w:szCs w:val="20"/>
              </w:rPr>
            </w:pPr>
            <w:r w:rsidRPr="00767AFE">
              <w:rPr>
                <w:sz w:val="20"/>
                <w:szCs w:val="20"/>
              </w:rPr>
              <w:t>Tecnologia</w:t>
            </w:r>
            <w:r w:rsidR="009D40A0" w:rsidRPr="002F1145">
              <w:rPr>
                <w:sz w:val="20"/>
                <w:szCs w:val="20"/>
              </w:rPr>
              <w:t> </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992789F" w14:textId="77777777" w:rsidR="009D40A0" w:rsidRPr="002F1145" w:rsidRDefault="009D40A0" w:rsidP="00EE3654">
            <w:pPr>
              <w:jc w:val="center"/>
              <w:rPr>
                <w:sz w:val="20"/>
                <w:szCs w:val="20"/>
              </w:rPr>
            </w:pPr>
            <w:r w:rsidRPr="002F1145">
              <w:rPr>
                <w:sz w:val="20"/>
                <w:szCs w:val="20"/>
              </w:rPr>
              <w:t>32</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32A36C4" w14:textId="77777777" w:rsidR="009D40A0" w:rsidRPr="002F1145" w:rsidRDefault="009D40A0" w:rsidP="00EE3654">
            <w:pPr>
              <w:jc w:val="center"/>
              <w:rPr>
                <w:sz w:val="20"/>
                <w:szCs w:val="20"/>
              </w:rPr>
            </w:pPr>
            <w:r w:rsidRPr="002F1145">
              <w:rPr>
                <w:sz w:val="20"/>
                <w:szCs w:val="20"/>
              </w:rPr>
              <w:t>32</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583D03A"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CD7FE70"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548DF77"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7B1845D"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02FBD19"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27655B4"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0C2AA44"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70ABE4F" w14:textId="77777777" w:rsidR="009D40A0" w:rsidRPr="002F1145" w:rsidRDefault="009D40A0" w:rsidP="00EE3654">
            <w:pPr>
              <w:jc w:val="center"/>
              <w:rPr>
                <w:sz w:val="20"/>
                <w:szCs w:val="20"/>
              </w:rPr>
            </w:pPr>
            <w:r w:rsidRPr="002F1145">
              <w:rPr>
                <w:sz w:val="20"/>
                <w:szCs w:val="20"/>
              </w:rPr>
              <w:t>32</w:t>
            </w:r>
          </w:p>
        </w:tc>
      </w:tr>
      <w:tr w:rsidR="009D40A0" w:rsidRPr="002F1145" w14:paraId="0C81ACCC"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00C42DCA" w14:textId="77777777" w:rsidR="009D40A0" w:rsidRPr="002F1145" w:rsidRDefault="009D40A0" w:rsidP="00ED3522">
            <w:pPr>
              <w:rPr>
                <w:b/>
                <w:bCs/>
                <w:sz w:val="20"/>
                <w:szCs w:val="20"/>
              </w:rPr>
            </w:pPr>
          </w:p>
        </w:tc>
        <w:tc>
          <w:tcPr>
            <w:tcW w:w="4540" w:type="dxa"/>
            <w:gridSpan w:val="2"/>
            <w:tcBorders>
              <w:top w:val="single" w:sz="8" w:space="0" w:color="000000"/>
              <w:left w:val="nil"/>
              <w:bottom w:val="single" w:sz="8" w:space="0" w:color="000000"/>
              <w:right w:val="nil"/>
            </w:tcBorders>
            <w:shd w:val="clear" w:color="auto" w:fill="auto"/>
            <w:vAlign w:val="center"/>
            <w:hideMark/>
          </w:tcPr>
          <w:p w14:paraId="011D4BCB" w14:textId="77777777" w:rsidR="009D40A0" w:rsidRPr="00293772" w:rsidRDefault="009D40A0" w:rsidP="00ED3522">
            <w:pPr>
              <w:rPr>
                <w:sz w:val="20"/>
                <w:szCs w:val="20"/>
              </w:rPr>
            </w:pPr>
            <w:r w:rsidRPr="00293772">
              <w:rPr>
                <w:sz w:val="20"/>
                <w:szCs w:val="20"/>
              </w:rPr>
              <w:t>Licenciatura em Letras (Inglês e Português)</w:t>
            </w:r>
          </w:p>
        </w:tc>
        <w:tc>
          <w:tcPr>
            <w:tcW w:w="1540" w:type="dxa"/>
            <w:tcBorders>
              <w:top w:val="single" w:sz="8" w:space="0" w:color="000000"/>
              <w:left w:val="single" w:sz="8" w:space="0" w:color="000000"/>
              <w:bottom w:val="single" w:sz="8" w:space="0" w:color="000000"/>
              <w:right w:val="single" w:sz="8" w:space="0" w:color="000000"/>
            </w:tcBorders>
            <w:shd w:val="clear" w:color="7F7F7F" w:fill="FFFFFF" w:themeFill="background1"/>
            <w:vAlign w:val="center"/>
            <w:hideMark/>
          </w:tcPr>
          <w:p w14:paraId="5BF16112" w14:textId="77777777" w:rsidR="009D40A0" w:rsidRPr="00293772" w:rsidRDefault="00A87F90" w:rsidP="00A87F90">
            <w:pPr>
              <w:rPr>
                <w:b/>
                <w:bCs/>
              </w:rPr>
            </w:pPr>
            <w:r>
              <w:rPr>
                <w:sz w:val="20"/>
                <w:szCs w:val="20"/>
              </w:rPr>
              <w:t>Licenciatura</w:t>
            </w:r>
            <w:r w:rsidRPr="002F1145">
              <w:rPr>
                <w:sz w:val="20"/>
                <w:szCs w:val="20"/>
              </w:rPr>
              <w:t>  </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5625C8F6" w14:textId="77777777" w:rsidR="009D40A0" w:rsidRPr="002F1145" w:rsidRDefault="009D40A0"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29B79A9" w14:textId="77777777" w:rsidR="009D40A0" w:rsidRPr="002F1145" w:rsidRDefault="009D40A0"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196F847"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7BF71E5"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6812E37"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4D6CD85"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F97437B"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09048933"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E100FE5"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93E77AB" w14:textId="77777777" w:rsidR="009D40A0" w:rsidRPr="002F1145" w:rsidRDefault="009D40A0" w:rsidP="00EE3654">
            <w:pPr>
              <w:jc w:val="center"/>
              <w:rPr>
                <w:sz w:val="20"/>
                <w:szCs w:val="20"/>
              </w:rPr>
            </w:pPr>
            <w:r w:rsidRPr="002F1145">
              <w:rPr>
                <w:sz w:val="20"/>
                <w:szCs w:val="20"/>
              </w:rPr>
              <w:t>32</w:t>
            </w:r>
          </w:p>
        </w:tc>
      </w:tr>
      <w:tr w:rsidR="009D40A0" w:rsidRPr="002F1145" w14:paraId="0CF2E251"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65CEC122" w14:textId="77777777" w:rsidR="009D40A0" w:rsidRPr="002F1145" w:rsidRDefault="009D40A0" w:rsidP="00ED3522">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47D429F1" w14:textId="77777777" w:rsidR="009D40A0" w:rsidRPr="002F1145" w:rsidRDefault="009D40A0" w:rsidP="00ED3522">
            <w:pPr>
              <w:rPr>
                <w:sz w:val="20"/>
                <w:szCs w:val="20"/>
              </w:rPr>
            </w:pPr>
            <w:r w:rsidRPr="002F1145">
              <w:rPr>
                <w:sz w:val="20"/>
                <w:szCs w:val="20"/>
              </w:rPr>
              <w:t>Licenciatura em Química</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3159CE4E" w14:textId="77777777" w:rsidR="009D40A0" w:rsidRPr="002F1145" w:rsidRDefault="00A87F90" w:rsidP="00A87F90">
            <w:pPr>
              <w:rPr>
                <w:sz w:val="20"/>
                <w:szCs w:val="20"/>
              </w:rPr>
            </w:pPr>
            <w:r>
              <w:rPr>
                <w:sz w:val="20"/>
                <w:szCs w:val="20"/>
              </w:rPr>
              <w:t>Licenciatura</w:t>
            </w:r>
            <w:r w:rsidRPr="002F1145">
              <w:rPr>
                <w:sz w:val="20"/>
                <w:szCs w:val="20"/>
              </w:rPr>
              <w:t>  </w:t>
            </w:r>
            <w:r w:rsidR="009D40A0" w:rsidRPr="002F1145">
              <w:rPr>
                <w:sz w:val="20"/>
                <w:szCs w:val="20"/>
              </w:rPr>
              <w:t> </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5D4C5250" w14:textId="77777777" w:rsidR="009D40A0" w:rsidRPr="002F1145" w:rsidRDefault="009D40A0"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53FEA7F2" w14:textId="77777777" w:rsidR="009D40A0" w:rsidRPr="002F1145" w:rsidRDefault="009D40A0"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B7DC36E"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2BF4EF7"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0454B40"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D6490D8"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61589F5"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35A4D87"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A5CFF7F"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CC2819B" w14:textId="77777777" w:rsidR="009D40A0" w:rsidRPr="002F1145" w:rsidRDefault="009D40A0" w:rsidP="00EE3654">
            <w:pPr>
              <w:jc w:val="center"/>
              <w:rPr>
                <w:sz w:val="20"/>
                <w:szCs w:val="20"/>
              </w:rPr>
            </w:pPr>
            <w:r w:rsidRPr="002F1145">
              <w:rPr>
                <w:sz w:val="20"/>
                <w:szCs w:val="20"/>
              </w:rPr>
              <w:t>32</w:t>
            </w:r>
          </w:p>
        </w:tc>
      </w:tr>
      <w:tr w:rsidR="009D40A0" w:rsidRPr="002F1145" w14:paraId="376CA38D"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5CE0EA15" w14:textId="77777777" w:rsidR="009D40A0" w:rsidRPr="002F1145" w:rsidRDefault="009D40A0" w:rsidP="00ED3522">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3B810B5C" w14:textId="77777777" w:rsidR="009D40A0" w:rsidRPr="00293772" w:rsidRDefault="009D40A0" w:rsidP="00ED3522">
            <w:pPr>
              <w:rPr>
                <w:sz w:val="20"/>
                <w:szCs w:val="20"/>
              </w:rPr>
            </w:pPr>
            <w:r w:rsidRPr="00293772">
              <w:rPr>
                <w:sz w:val="20"/>
                <w:szCs w:val="20"/>
              </w:rPr>
              <w:t>Tecnologia em análise e desenvolvimento de sistemas</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609D9931" w14:textId="77777777" w:rsidR="009D40A0" w:rsidRPr="00293772" w:rsidRDefault="00A87F90" w:rsidP="00A87F90">
            <w:pPr>
              <w:rPr>
                <w:sz w:val="20"/>
                <w:szCs w:val="20"/>
              </w:rPr>
            </w:pPr>
            <w:r w:rsidRPr="00767AFE">
              <w:rPr>
                <w:sz w:val="20"/>
                <w:szCs w:val="20"/>
              </w:rPr>
              <w:t>Tecnologia</w:t>
            </w:r>
            <w:r w:rsidR="009D40A0" w:rsidRPr="00293772">
              <w:rPr>
                <w:sz w:val="20"/>
                <w:szCs w:val="20"/>
              </w:rPr>
              <w:t> </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90AE5AA" w14:textId="77777777" w:rsidR="009D40A0" w:rsidRPr="002F1145" w:rsidRDefault="009D40A0"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52195DB5" w14:textId="77777777" w:rsidR="009D40A0" w:rsidRPr="002F1145" w:rsidRDefault="009D40A0"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22CD660"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7D28F0BF"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6A8C15B"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30E7E2D"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E0B4E14"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2BF24EB"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9F80212"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A7436F1" w14:textId="77777777" w:rsidR="009D40A0" w:rsidRPr="002F1145" w:rsidRDefault="009D40A0" w:rsidP="00EE3654">
            <w:pPr>
              <w:jc w:val="center"/>
              <w:rPr>
                <w:sz w:val="20"/>
                <w:szCs w:val="20"/>
              </w:rPr>
            </w:pPr>
            <w:r w:rsidRPr="002F1145">
              <w:rPr>
                <w:sz w:val="20"/>
                <w:szCs w:val="20"/>
              </w:rPr>
              <w:t>32</w:t>
            </w:r>
          </w:p>
        </w:tc>
      </w:tr>
      <w:tr w:rsidR="009D40A0" w:rsidRPr="002F1145" w14:paraId="221C6B2A" w14:textId="77777777" w:rsidTr="001B7AA5">
        <w:trPr>
          <w:trHeight w:val="510"/>
          <w:jc w:val="center"/>
        </w:trPr>
        <w:tc>
          <w:tcPr>
            <w:tcW w:w="1400" w:type="dxa"/>
            <w:vMerge/>
            <w:tcBorders>
              <w:top w:val="single" w:sz="8" w:space="0" w:color="000000"/>
              <w:left w:val="single" w:sz="8" w:space="0" w:color="000000"/>
              <w:bottom w:val="nil"/>
              <w:right w:val="single" w:sz="8" w:space="0" w:color="000000"/>
            </w:tcBorders>
            <w:vAlign w:val="center"/>
            <w:hideMark/>
          </w:tcPr>
          <w:p w14:paraId="5DCB368E" w14:textId="77777777" w:rsidR="009D40A0" w:rsidRPr="002F1145" w:rsidRDefault="009D40A0" w:rsidP="00ED3522">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57F8D9B9" w14:textId="77777777" w:rsidR="009D40A0" w:rsidRPr="002F1145" w:rsidRDefault="009D40A0" w:rsidP="00ED3522">
            <w:pPr>
              <w:rPr>
                <w:sz w:val="20"/>
                <w:szCs w:val="20"/>
              </w:rPr>
            </w:pPr>
            <w:r w:rsidRPr="002F1145">
              <w:rPr>
                <w:sz w:val="20"/>
                <w:szCs w:val="20"/>
              </w:rPr>
              <w:t>Engenharia Química</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00C57CE1" w14:textId="77777777" w:rsidR="009D40A0" w:rsidRPr="002F1145" w:rsidRDefault="00A87F90" w:rsidP="00A87F90">
            <w:pPr>
              <w:rPr>
                <w:sz w:val="20"/>
                <w:szCs w:val="20"/>
              </w:rPr>
            </w:pPr>
            <w:r>
              <w:rPr>
                <w:sz w:val="20"/>
                <w:szCs w:val="20"/>
              </w:rPr>
              <w:t>Bacharelado</w:t>
            </w:r>
            <w:r w:rsidR="009D40A0" w:rsidRPr="002F1145">
              <w:rPr>
                <w:sz w:val="20"/>
                <w:szCs w:val="20"/>
              </w:rPr>
              <w:t> </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3548214" w14:textId="77777777" w:rsidR="009D40A0" w:rsidRPr="002F1145" w:rsidRDefault="009D40A0"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4C0F17E7" w14:textId="77777777" w:rsidR="009D40A0" w:rsidRPr="002F1145" w:rsidRDefault="009D40A0"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A14C7B4"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0A3E3131"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EF1CE64"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D877E89"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20E2E0E"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7509924B"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B3E44D5"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EE3540D" w14:textId="77777777" w:rsidR="009D40A0" w:rsidRPr="002F1145" w:rsidRDefault="009D40A0" w:rsidP="00EE3654">
            <w:pPr>
              <w:jc w:val="center"/>
              <w:rPr>
                <w:sz w:val="20"/>
                <w:szCs w:val="20"/>
              </w:rPr>
            </w:pPr>
            <w:r w:rsidRPr="002F1145">
              <w:rPr>
                <w:sz w:val="20"/>
                <w:szCs w:val="20"/>
              </w:rPr>
              <w:t>0</w:t>
            </w:r>
          </w:p>
        </w:tc>
      </w:tr>
      <w:tr w:rsidR="009D40A0" w:rsidRPr="002F1145" w14:paraId="07A216F2" w14:textId="77777777" w:rsidTr="001B7AA5">
        <w:trPr>
          <w:trHeight w:val="300"/>
          <w:jc w:val="center"/>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3747E839" w14:textId="1C03C265" w:rsidR="009D40A0" w:rsidRPr="002F1145" w:rsidRDefault="009D40A0" w:rsidP="00ED3522">
            <w:pPr>
              <w:jc w:val="center"/>
              <w:rPr>
                <w:b/>
                <w:bCs/>
                <w:sz w:val="20"/>
                <w:szCs w:val="20"/>
              </w:rPr>
            </w:pPr>
            <w:r w:rsidRPr="008E6400">
              <w:rPr>
                <w:b/>
                <w:bCs/>
                <w:i/>
                <w:sz w:val="20"/>
                <w:szCs w:val="20"/>
              </w:rPr>
              <w:t>Campus</w:t>
            </w:r>
            <w:r w:rsidRPr="002F1145">
              <w:rPr>
                <w:b/>
                <w:bCs/>
                <w:sz w:val="20"/>
                <w:szCs w:val="20"/>
              </w:rPr>
              <w:t xml:space="preserve"> Feliz Pós-</w:t>
            </w:r>
            <w:r w:rsidR="00C70B90">
              <w:rPr>
                <w:b/>
                <w:bCs/>
                <w:sz w:val="20"/>
                <w:szCs w:val="20"/>
              </w:rPr>
              <w:t>g</w:t>
            </w:r>
            <w:r w:rsidRPr="002F1145">
              <w:rPr>
                <w:b/>
                <w:bCs/>
                <w:sz w:val="20"/>
                <w:szCs w:val="20"/>
              </w:rPr>
              <w:t>raduação</w:t>
            </w:r>
          </w:p>
        </w:tc>
        <w:tc>
          <w:tcPr>
            <w:tcW w:w="4540" w:type="dxa"/>
            <w:gridSpan w:val="2"/>
            <w:tcBorders>
              <w:top w:val="nil"/>
              <w:left w:val="nil"/>
              <w:bottom w:val="single" w:sz="8" w:space="0" w:color="000000"/>
              <w:right w:val="single" w:sz="8" w:space="0" w:color="000000"/>
            </w:tcBorders>
            <w:shd w:val="clear" w:color="auto" w:fill="auto"/>
            <w:vAlign w:val="center"/>
            <w:hideMark/>
          </w:tcPr>
          <w:p w14:paraId="5CA4B4DD" w14:textId="5CE9902B" w:rsidR="009D40A0" w:rsidRPr="002F1145" w:rsidRDefault="00A87F90" w:rsidP="00ED3522">
            <w:pPr>
              <w:rPr>
                <w:sz w:val="20"/>
                <w:szCs w:val="20"/>
              </w:rPr>
            </w:pPr>
            <w:r>
              <w:rPr>
                <w:sz w:val="20"/>
                <w:szCs w:val="20"/>
              </w:rPr>
              <w:t>Gestão E</w:t>
            </w:r>
            <w:r w:rsidR="009D40A0" w:rsidRPr="002F1145">
              <w:rPr>
                <w:sz w:val="20"/>
                <w:szCs w:val="20"/>
              </w:rPr>
              <w:t>scolar</w:t>
            </w:r>
          </w:p>
        </w:tc>
        <w:tc>
          <w:tcPr>
            <w:tcW w:w="1540" w:type="dxa"/>
            <w:tcBorders>
              <w:top w:val="single" w:sz="8" w:space="0" w:color="000000"/>
              <w:left w:val="nil"/>
              <w:bottom w:val="single" w:sz="8" w:space="0" w:color="000000"/>
              <w:right w:val="nil"/>
            </w:tcBorders>
            <w:shd w:val="clear" w:color="7F7F7F" w:fill="FFFFFF" w:themeFill="background1"/>
            <w:vAlign w:val="center"/>
            <w:hideMark/>
          </w:tcPr>
          <w:p w14:paraId="35BB5A2D" w14:textId="246FE773" w:rsidR="009D40A0" w:rsidRPr="00AA7459" w:rsidRDefault="00444CF5" w:rsidP="00A87F90">
            <w:pPr>
              <w:rPr>
                <w:i/>
                <w:sz w:val="20"/>
                <w:szCs w:val="20"/>
              </w:rPr>
            </w:pPr>
            <w:r w:rsidRPr="00AA7459">
              <w:rPr>
                <w:i/>
                <w:sz w:val="20"/>
                <w:szCs w:val="20"/>
              </w:rPr>
              <w:t xml:space="preserve">Lato </w:t>
            </w:r>
            <w:r>
              <w:rPr>
                <w:i/>
                <w:sz w:val="20"/>
                <w:szCs w:val="20"/>
              </w:rPr>
              <w:t>s</w:t>
            </w:r>
            <w:r w:rsidRPr="00AA7459">
              <w:rPr>
                <w:i/>
                <w:sz w:val="20"/>
                <w:szCs w:val="20"/>
              </w:rPr>
              <w:t>ensu </w:t>
            </w:r>
          </w:p>
        </w:tc>
        <w:tc>
          <w:tcPr>
            <w:tcW w:w="726" w:type="dxa"/>
            <w:tcBorders>
              <w:top w:val="nil"/>
              <w:left w:val="single" w:sz="8" w:space="0" w:color="000000"/>
              <w:bottom w:val="single" w:sz="8" w:space="0" w:color="000000"/>
              <w:right w:val="single" w:sz="8" w:space="0" w:color="000000"/>
            </w:tcBorders>
            <w:shd w:val="clear" w:color="auto" w:fill="auto"/>
            <w:vAlign w:val="center"/>
            <w:hideMark/>
          </w:tcPr>
          <w:p w14:paraId="6F7F4CA8" w14:textId="77777777" w:rsidR="009D40A0" w:rsidRPr="002F1145" w:rsidRDefault="009D40A0" w:rsidP="00EE3654">
            <w:pPr>
              <w:jc w:val="center"/>
              <w:rPr>
                <w:sz w:val="20"/>
                <w:szCs w:val="20"/>
              </w:rPr>
            </w:pPr>
            <w:r w:rsidRPr="002F1145">
              <w:rPr>
                <w:sz w:val="20"/>
                <w:szCs w:val="20"/>
              </w:rPr>
              <w:t>32</w:t>
            </w:r>
          </w:p>
        </w:tc>
        <w:tc>
          <w:tcPr>
            <w:tcW w:w="726" w:type="dxa"/>
            <w:tcBorders>
              <w:top w:val="nil"/>
              <w:left w:val="nil"/>
              <w:bottom w:val="single" w:sz="8" w:space="0" w:color="000000"/>
              <w:right w:val="single" w:sz="8" w:space="0" w:color="000000"/>
            </w:tcBorders>
            <w:shd w:val="clear" w:color="auto" w:fill="auto"/>
            <w:vAlign w:val="center"/>
            <w:hideMark/>
          </w:tcPr>
          <w:p w14:paraId="01ACC0D9" w14:textId="77777777" w:rsidR="009D40A0" w:rsidRPr="002F1145" w:rsidRDefault="009D40A0" w:rsidP="00EE3654">
            <w:pPr>
              <w:jc w:val="center"/>
              <w:rPr>
                <w:sz w:val="20"/>
                <w:szCs w:val="20"/>
              </w:rPr>
            </w:pPr>
            <w:r w:rsidRPr="002F1145">
              <w:rPr>
                <w:sz w:val="20"/>
                <w:szCs w:val="20"/>
              </w:rPr>
              <w:t>32</w:t>
            </w:r>
          </w:p>
        </w:tc>
        <w:tc>
          <w:tcPr>
            <w:tcW w:w="726" w:type="dxa"/>
            <w:tcBorders>
              <w:top w:val="nil"/>
              <w:left w:val="nil"/>
              <w:bottom w:val="nil"/>
              <w:right w:val="single" w:sz="8" w:space="0" w:color="000000"/>
            </w:tcBorders>
            <w:shd w:val="clear" w:color="auto" w:fill="auto"/>
            <w:vAlign w:val="center"/>
            <w:hideMark/>
          </w:tcPr>
          <w:p w14:paraId="5B6EE307"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808651A"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nil"/>
              <w:left w:val="nil"/>
              <w:bottom w:val="nil"/>
              <w:right w:val="single" w:sz="8" w:space="0" w:color="000000"/>
            </w:tcBorders>
            <w:shd w:val="clear" w:color="auto" w:fill="auto"/>
            <w:vAlign w:val="center"/>
            <w:hideMark/>
          </w:tcPr>
          <w:p w14:paraId="051B73F6"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93C4BDC"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nil"/>
              <w:left w:val="nil"/>
              <w:bottom w:val="nil"/>
              <w:right w:val="single" w:sz="8" w:space="0" w:color="000000"/>
            </w:tcBorders>
            <w:shd w:val="clear" w:color="auto" w:fill="auto"/>
            <w:vAlign w:val="center"/>
            <w:hideMark/>
          </w:tcPr>
          <w:p w14:paraId="6936DFD5"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935CEF5" w14:textId="77777777" w:rsidR="009D40A0" w:rsidRPr="002F1145" w:rsidRDefault="009D40A0" w:rsidP="00EE3654">
            <w:pPr>
              <w:jc w:val="center"/>
              <w:rPr>
                <w:sz w:val="20"/>
                <w:szCs w:val="20"/>
              </w:rPr>
            </w:pPr>
            <w:r w:rsidRPr="002F1145">
              <w:rPr>
                <w:sz w:val="20"/>
                <w:szCs w:val="20"/>
              </w:rPr>
              <w:t>32</w:t>
            </w:r>
          </w:p>
        </w:tc>
        <w:tc>
          <w:tcPr>
            <w:tcW w:w="726" w:type="dxa"/>
            <w:gridSpan w:val="2"/>
            <w:tcBorders>
              <w:top w:val="nil"/>
              <w:left w:val="nil"/>
              <w:bottom w:val="nil"/>
              <w:right w:val="single" w:sz="8" w:space="0" w:color="000000"/>
            </w:tcBorders>
            <w:shd w:val="clear" w:color="auto" w:fill="auto"/>
            <w:vAlign w:val="center"/>
            <w:hideMark/>
          </w:tcPr>
          <w:p w14:paraId="20519261" w14:textId="77777777" w:rsidR="009D40A0" w:rsidRPr="002F1145" w:rsidRDefault="009D40A0" w:rsidP="00EE3654">
            <w:pPr>
              <w:jc w:val="center"/>
              <w:rPr>
                <w:sz w:val="20"/>
                <w:szCs w:val="20"/>
              </w:rPr>
            </w:pPr>
            <w:r w:rsidRPr="002F1145">
              <w:rPr>
                <w:sz w:val="20"/>
                <w:szCs w:val="20"/>
              </w:rPr>
              <w:t>32</w:t>
            </w:r>
          </w:p>
        </w:tc>
        <w:tc>
          <w:tcPr>
            <w:tcW w:w="852" w:type="dxa"/>
            <w:gridSpan w:val="2"/>
            <w:tcBorders>
              <w:top w:val="nil"/>
              <w:left w:val="nil"/>
              <w:bottom w:val="nil"/>
              <w:right w:val="single" w:sz="8" w:space="0" w:color="000000"/>
            </w:tcBorders>
            <w:shd w:val="clear" w:color="auto" w:fill="auto"/>
            <w:vAlign w:val="center"/>
            <w:hideMark/>
          </w:tcPr>
          <w:p w14:paraId="74695300" w14:textId="77777777" w:rsidR="009D40A0" w:rsidRPr="002F1145" w:rsidRDefault="009D40A0" w:rsidP="00EE3654">
            <w:pPr>
              <w:jc w:val="center"/>
              <w:rPr>
                <w:sz w:val="20"/>
                <w:szCs w:val="20"/>
              </w:rPr>
            </w:pPr>
            <w:r w:rsidRPr="002F1145">
              <w:rPr>
                <w:sz w:val="20"/>
                <w:szCs w:val="20"/>
              </w:rPr>
              <w:t>32</w:t>
            </w:r>
          </w:p>
        </w:tc>
      </w:tr>
      <w:tr w:rsidR="00652B0E" w:rsidRPr="002F1145" w14:paraId="4D769B5F" w14:textId="77777777" w:rsidTr="004A63BA">
        <w:trPr>
          <w:trHeight w:val="961"/>
          <w:jc w:val="center"/>
        </w:trPr>
        <w:tc>
          <w:tcPr>
            <w:tcW w:w="1400" w:type="dxa"/>
            <w:vMerge/>
            <w:tcBorders>
              <w:top w:val="single" w:sz="8" w:space="0" w:color="000000"/>
              <w:left w:val="single" w:sz="8" w:space="0" w:color="000000"/>
              <w:bottom w:val="single" w:sz="8" w:space="0" w:color="000000"/>
              <w:right w:val="single" w:sz="8" w:space="0" w:color="000000"/>
            </w:tcBorders>
            <w:vAlign w:val="center"/>
          </w:tcPr>
          <w:p w14:paraId="705703C6" w14:textId="77777777" w:rsidR="00652B0E" w:rsidRPr="002F1145" w:rsidRDefault="00652B0E" w:rsidP="004A63BA">
            <w:pPr>
              <w:spacing w:after="0"/>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tcPr>
          <w:p w14:paraId="5538B62B" w14:textId="77777777" w:rsidR="00652B0E" w:rsidRPr="00293772" w:rsidRDefault="00652B0E" w:rsidP="004A63BA">
            <w:pPr>
              <w:spacing w:after="0"/>
              <w:rPr>
                <w:sz w:val="20"/>
                <w:szCs w:val="20"/>
              </w:rPr>
            </w:pPr>
            <w:r w:rsidRPr="00652B0E">
              <w:rPr>
                <w:sz w:val="20"/>
                <w:szCs w:val="20"/>
              </w:rPr>
              <w:t>Mestrado Profissional em Tecnologia e Engenharia de Materiais (multicampi)</w:t>
            </w:r>
          </w:p>
        </w:tc>
        <w:tc>
          <w:tcPr>
            <w:tcW w:w="1540" w:type="dxa"/>
            <w:tcBorders>
              <w:top w:val="single" w:sz="8" w:space="0" w:color="000000"/>
              <w:left w:val="nil"/>
              <w:bottom w:val="single" w:sz="8" w:space="0" w:color="000000"/>
              <w:right w:val="nil"/>
            </w:tcBorders>
            <w:shd w:val="clear" w:color="7F7F7F" w:fill="FFFFFF" w:themeFill="background1"/>
            <w:vAlign w:val="center"/>
          </w:tcPr>
          <w:p w14:paraId="7BB1778B" w14:textId="740EF4A0" w:rsidR="00652B0E" w:rsidRPr="00AA7459" w:rsidRDefault="00A87F90" w:rsidP="004A63BA">
            <w:pPr>
              <w:spacing w:after="0"/>
              <w:rPr>
                <w:i/>
                <w:sz w:val="20"/>
                <w:szCs w:val="20"/>
              </w:rPr>
            </w:pPr>
            <w:r w:rsidRPr="00AA7459">
              <w:rPr>
                <w:i/>
                <w:sz w:val="20"/>
                <w:szCs w:val="20"/>
              </w:rPr>
              <w:t xml:space="preserve">Stricto </w:t>
            </w:r>
            <w:r w:rsidR="00444CF5">
              <w:rPr>
                <w:i/>
                <w:sz w:val="20"/>
                <w:szCs w:val="20"/>
              </w:rPr>
              <w:t>s</w:t>
            </w:r>
            <w:r w:rsidRPr="00AA7459">
              <w:rPr>
                <w:i/>
                <w:sz w:val="20"/>
                <w:szCs w:val="20"/>
              </w:rPr>
              <w:t>ensu</w:t>
            </w:r>
          </w:p>
        </w:tc>
        <w:tc>
          <w:tcPr>
            <w:tcW w:w="726" w:type="dxa"/>
            <w:tcBorders>
              <w:top w:val="nil"/>
              <w:left w:val="single" w:sz="8" w:space="0" w:color="000000"/>
              <w:bottom w:val="single" w:sz="8" w:space="0" w:color="000000"/>
              <w:right w:val="single" w:sz="8" w:space="0" w:color="000000"/>
            </w:tcBorders>
            <w:shd w:val="clear" w:color="auto" w:fill="auto"/>
            <w:vAlign w:val="center"/>
          </w:tcPr>
          <w:p w14:paraId="62440D39" w14:textId="77777777" w:rsidR="00652B0E" w:rsidRPr="00652B0E" w:rsidRDefault="00652B0E" w:rsidP="004A63BA">
            <w:pPr>
              <w:spacing w:after="0"/>
              <w:jc w:val="center"/>
              <w:rPr>
                <w:sz w:val="20"/>
                <w:szCs w:val="20"/>
              </w:rPr>
            </w:pPr>
            <w:r w:rsidRPr="00652B0E">
              <w:rPr>
                <w:sz w:val="20"/>
                <w:szCs w:val="20"/>
              </w:rPr>
              <w:t>0</w:t>
            </w:r>
          </w:p>
        </w:tc>
        <w:tc>
          <w:tcPr>
            <w:tcW w:w="726" w:type="dxa"/>
            <w:tcBorders>
              <w:top w:val="nil"/>
              <w:left w:val="nil"/>
              <w:bottom w:val="single" w:sz="8" w:space="0" w:color="000000"/>
              <w:right w:val="nil"/>
            </w:tcBorders>
            <w:shd w:val="clear" w:color="auto" w:fill="auto"/>
            <w:vAlign w:val="center"/>
          </w:tcPr>
          <w:p w14:paraId="67BC3C1D" w14:textId="77777777" w:rsidR="00652B0E" w:rsidRPr="00652B0E" w:rsidRDefault="00652B0E" w:rsidP="004A63BA">
            <w:pPr>
              <w:spacing w:after="0"/>
              <w:jc w:val="center"/>
              <w:rPr>
                <w:sz w:val="20"/>
                <w:szCs w:val="20"/>
              </w:rPr>
            </w:pPr>
            <w:r w:rsidRPr="00652B0E">
              <w:rPr>
                <w:sz w:val="20"/>
                <w:szCs w:val="20"/>
              </w:rPr>
              <w:t>0</w:t>
            </w:r>
          </w:p>
        </w:tc>
        <w:tc>
          <w:tcPr>
            <w:tcW w:w="72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5B20C4" w14:textId="14FA3780" w:rsidR="00652B0E" w:rsidRPr="00652B0E" w:rsidRDefault="001F48D1" w:rsidP="004A63BA">
            <w:pPr>
              <w:spacing w:after="0"/>
              <w:jc w:val="center"/>
              <w:rPr>
                <w:sz w:val="20"/>
                <w:szCs w:val="20"/>
              </w:rPr>
            </w:pPr>
            <w:r>
              <w:rPr>
                <w:sz w:val="20"/>
                <w:szCs w:val="20"/>
              </w:rPr>
              <w:t>15</w:t>
            </w:r>
          </w:p>
        </w:tc>
        <w:tc>
          <w:tcPr>
            <w:tcW w:w="852" w:type="dxa"/>
            <w:gridSpan w:val="2"/>
            <w:tcBorders>
              <w:top w:val="nil"/>
              <w:left w:val="nil"/>
              <w:bottom w:val="single" w:sz="8" w:space="0" w:color="000000"/>
              <w:right w:val="single" w:sz="8" w:space="0" w:color="000000"/>
            </w:tcBorders>
            <w:shd w:val="clear" w:color="auto" w:fill="auto"/>
            <w:vAlign w:val="center"/>
          </w:tcPr>
          <w:p w14:paraId="3204DF30" w14:textId="77777777" w:rsidR="00652B0E" w:rsidRPr="00652B0E" w:rsidRDefault="00652B0E" w:rsidP="004A63BA">
            <w:pPr>
              <w:spacing w:after="0"/>
              <w:jc w:val="center"/>
              <w:rPr>
                <w:sz w:val="20"/>
                <w:szCs w:val="20"/>
              </w:rPr>
            </w:pPr>
            <w:r w:rsidRPr="00652B0E">
              <w:rPr>
                <w:sz w:val="20"/>
                <w:szCs w:val="20"/>
              </w:rPr>
              <w:t>15*(1/3)</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tcPr>
          <w:p w14:paraId="7FF3020F" w14:textId="77777777" w:rsidR="00652B0E" w:rsidRPr="00652B0E" w:rsidRDefault="00652B0E" w:rsidP="004A63BA">
            <w:pPr>
              <w:spacing w:after="0"/>
              <w:jc w:val="center"/>
              <w:rPr>
                <w:sz w:val="20"/>
                <w:szCs w:val="20"/>
              </w:rPr>
            </w:pPr>
            <w:r w:rsidRPr="00652B0E">
              <w:rPr>
                <w:sz w:val="20"/>
                <w:szCs w:val="20"/>
              </w:rPr>
              <w:t>15</w:t>
            </w:r>
          </w:p>
        </w:tc>
        <w:tc>
          <w:tcPr>
            <w:tcW w:w="852" w:type="dxa"/>
            <w:gridSpan w:val="2"/>
            <w:tcBorders>
              <w:top w:val="nil"/>
              <w:left w:val="nil"/>
              <w:bottom w:val="single" w:sz="8" w:space="0" w:color="000000"/>
              <w:right w:val="single" w:sz="8" w:space="0" w:color="000000"/>
            </w:tcBorders>
            <w:shd w:val="clear" w:color="auto" w:fill="auto"/>
            <w:vAlign w:val="center"/>
          </w:tcPr>
          <w:p w14:paraId="28A3008C" w14:textId="77777777" w:rsidR="00652B0E" w:rsidRPr="00652B0E" w:rsidRDefault="00652B0E" w:rsidP="004A63BA">
            <w:pPr>
              <w:spacing w:after="0"/>
              <w:jc w:val="center"/>
              <w:rPr>
                <w:sz w:val="20"/>
                <w:szCs w:val="20"/>
              </w:rPr>
            </w:pPr>
            <w:r w:rsidRPr="00652B0E">
              <w:rPr>
                <w:sz w:val="20"/>
                <w:szCs w:val="20"/>
              </w:rPr>
              <w:t>15*(1/3)</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tcPr>
          <w:p w14:paraId="1058C185" w14:textId="77777777" w:rsidR="00652B0E" w:rsidRPr="00652B0E" w:rsidRDefault="00652B0E" w:rsidP="004A63BA">
            <w:pPr>
              <w:spacing w:after="0"/>
              <w:jc w:val="center"/>
              <w:rPr>
                <w:sz w:val="20"/>
                <w:szCs w:val="20"/>
              </w:rPr>
            </w:pPr>
            <w:r w:rsidRPr="00652B0E">
              <w:rPr>
                <w:sz w:val="20"/>
                <w:szCs w:val="20"/>
              </w:rPr>
              <w:t>15</w:t>
            </w:r>
          </w:p>
        </w:tc>
        <w:tc>
          <w:tcPr>
            <w:tcW w:w="852" w:type="dxa"/>
            <w:gridSpan w:val="2"/>
            <w:tcBorders>
              <w:top w:val="nil"/>
              <w:left w:val="nil"/>
              <w:bottom w:val="single" w:sz="8" w:space="0" w:color="000000"/>
              <w:right w:val="single" w:sz="8" w:space="0" w:color="000000"/>
            </w:tcBorders>
            <w:shd w:val="clear" w:color="auto" w:fill="auto"/>
            <w:vAlign w:val="center"/>
          </w:tcPr>
          <w:p w14:paraId="3804C9CF" w14:textId="77777777" w:rsidR="00652B0E" w:rsidRPr="00652B0E" w:rsidRDefault="00652B0E" w:rsidP="004A63BA">
            <w:pPr>
              <w:spacing w:after="0"/>
              <w:jc w:val="center"/>
              <w:rPr>
                <w:sz w:val="20"/>
                <w:szCs w:val="20"/>
              </w:rPr>
            </w:pPr>
            <w:r w:rsidRPr="00652B0E">
              <w:rPr>
                <w:sz w:val="20"/>
                <w:szCs w:val="20"/>
              </w:rPr>
              <w:t>15*(1/3)</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tcPr>
          <w:p w14:paraId="2ABED069" w14:textId="77777777" w:rsidR="00652B0E" w:rsidRPr="00652B0E" w:rsidRDefault="00652B0E" w:rsidP="004A63BA">
            <w:pPr>
              <w:spacing w:after="0"/>
              <w:jc w:val="center"/>
              <w:rPr>
                <w:sz w:val="20"/>
                <w:szCs w:val="20"/>
              </w:rPr>
            </w:pPr>
            <w:r w:rsidRPr="00652B0E">
              <w:rPr>
                <w:sz w:val="20"/>
                <w:szCs w:val="20"/>
              </w:rPr>
              <w:t>15</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tcPr>
          <w:p w14:paraId="754E072F" w14:textId="77777777" w:rsidR="00652B0E" w:rsidRPr="00652B0E" w:rsidRDefault="00652B0E" w:rsidP="004A63BA">
            <w:pPr>
              <w:spacing w:after="0"/>
              <w:jc w:val="center"/>
              <w:rPr>
                <w:sz w:val="20"/>
                <w:szCs w:val="20"/>
              </w:rPr>
            </w:pPr>
            <w:r w:rsidRPr="00652B0E">
              <w:rPr>
                <w:sz w:val="20"/>
                <w:szCs w:val="20"/>
              </w:rPr>
              <w:t>15*(1/3)</w:t>
            </w:r>
          </w:p>
        </w:tc>
      </w:tr>
      <w:tr w:rsidR="009D40A0" w:rsidRPr="002F1145" w14:paraId="5B5C124C" w14:textId="77777777" w:rsidTr="004A63BA">
        <w:trPr>
          <w:trHeight w:val="678"/>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5A336ABF" w14:textId="77777777" w:rsidR="009D40A0" w:rsidRPr="002F1145" w:rsidRDefault="009D40A0" w:rsidP="004A63BA">
            <w:pPr>
              <w:spacing w:after="0"/>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0192F60F" w14:textId="7CCB93C2" w:rsidR="009D40A0" w:rsidRPr="00293772" w:rsidRDefault="00444CF5" w:rsidP="004A63BA">
            <w:pPr>
              <w:spacing w:after="0"/>
              <w:rPr>
                <w:sz w:val="20"/>
                <w:szCs w:val="20"/>
              </w:rPr>
            </w:pPr>
            <w:r>
              <w:rPr>
                <w:sz w:val="20"/>
                <w:szCs w:val="20"/>
              </w:rPr>
              <w:t>G</w:t>
            </w:r>
            <w:r w:rsidR="009D40A0" w:rsidRPr="00293772">
              <w:rPr>
                <w:sz w:val="20"/>
                <w:szCs w:val="20"/>
              </w:rPr>
              <w:t>estão</w:t>
            </w:r>
          </w:p>
        </w:tc>
        <w:tc>
          <w:tcPr>
            <w:tcW w:w="1540" w:type="dxa"/>
            <w:tcBorders>
              <w:top w:val="single" w:sz="8" w:space="0" w:color="000000"/>
              <w:left w:val="single" w:sz="8" w:space="0" w:color="000000"/>
              <w:bottom w:val="single" w:sz="8" w:space="0" w:color="000000"/>
              <w:right w:val="single" w:sz="8" w:space="0" w:color="000000"/>
            </w:tcBorders>
            <w:shd w:val="clear" w:color="7F7F7F" w:fill="FFFFFF" w:themeFill="background1"/>
            <w:vAlign w:val="center"/>
            <w:hideMark/>
          </w:tcPr>
          <w:p w14:paraId="7DF65AAA" w14:textId="2D814E10" w:rsidR="009D40A0" w:rsidRPr="00AA7459" w:rsidRDefault="00444CF5" w:rsidP="004A63BA">
            <w:pPr>
              <w:spacing w:after="0"/>
              <w:rPr>
                <w:i/>
                <w:sz w:val="20"/>
                <w:szCs w:val="20"/>
              </w:rPr>
            </w:pPr>
            <w:r w:rsidRPr="00AA7459">
              <w:rPr>
                <w:i/>
                <w:sz w:val="20"/>
                <w:szCs w:val="20"/>
              </w:rPr>
              <w:t xml:space="preserve">Lato </w:t>
            </w:r>
            <w:r>
              <w:rPr>
                <w:i/>
                <w:sz w:val="20"/>
                <w:szCs w:val="20"/>
              </w:rPr>
              <w:t>s</w:t>
            </w:r>
            <w:r w:rsidRPr="00AA7459">
              <w:rPr>
                <w:i/>
                <w:sz w:val="20"/>
                <w:szCs w:val="20"/>
              </w:rPr>
              <w:t>ensu </w:t>
            </w:r>
          </w:p>
        </w:tc>
        <w:tc>
          <w:tcPr>
            <w:tcW w:w="7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F0114F5" w14:textId="77777777" w:rsidR="009D40A0" w:rsidRPr="002F1145" w:rsidRDefault="009D40A0" w:rsidP="004A63BA">
            <w:pPr>
              <w:spacing w:after="0"/>
              <w:jc w:val="center"/>
              <w:rPr>
                <w:sz w:val="20"/>
                <w:szCs w:val="20"/>
              </w:rPr>
            </w:pPr>
            <w:r w:rsidRPr="002F1145">
              <w:rPr>
                <w:sz w:val="20"/>
                <w:szCs w:val="20"/>
              </w:rPr>
              <w:t>0</w:t>
            </w:r>
          </w:p>
        </w:tc>
        <w:tc>
          <w:tcPr>
            <w:tcW w:w="7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78DE149" w14:textId="77777777" w:rsidR="009D40A0" w:rsidRPr="002F1145" w:rsidRDefault="009D40A0" w:rsidP="004A63BA">
            <w:pPr>
              <w:spacing w:after="0"/>
              <w:jc w:val="center"/>
              <w:rPr>
                <w:sz w:val="20"/>
                <w:szCs w:val="20"/>
              </w:rPr>
            </w:pPr>
            <w:r w:rsidRPr="002F1145">
              <w:rPr>
                <w:sz w:val="20"/>
                <w:szCs w:val="20"/>
              </w:rPr>
              <w:t>0</w:t>
            </w:r>
          </w:p>
        </w:tc>
        <w:tc>
          <w:tcPr>
            <w:tcW w:w="7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9085EC0" w14:textId="77777777" w:rsidR="009D40A0" w:rsidRPr="002F1145" w:rsidRDefault="009D40A0" w:rsidP="004A63BA">
            <w:pPr>
              <w:spacing w:after="0"/>
              <w:jc w:val="center"/>
              <w:rPr>
                <w:sz w:val="20"/>
                <w:szCs w:val="20"/>
              </w:rPr>
            </w:pPr>
            <w:r w:rsidRPr="002F1145">
              <w:rPr>
                <w:sz w:val="20"/>
                <w:szCs w:val="20"/>
              </w:rPr>
              <w:t>0</w:t>
            </w:r>
          </w:p>
        </w:tc>
        <w:tc>
          <w:tcPr>
            <w:tcW w:w="852"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127AC31" w14:textId="77777777" w:rsidR="009D40A0" w:rsidRPr="002F1145" w:rsidRDefault="009D40A0" w:rsidP="004A63BA">
            <w:pPr>
              <w:spacing w:after="0"/>
              <w:jc w:val="center"/>
              <w:rPr>
                <w:sz w:val="20"/>
                <w:szCs w:val="20"/>
              </w:rPr>
            </w:pPr>
            <w:r w:rsidRPr="002F1145">
              <w:rPr>
                <w:sz w:val="20"/>
                <w:szCs w:val="20"/>
              </w:rPr>
              <w:t>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A058F5F" w14:textId="77777777" w:rsidR="009D40A0" w:rsidRPr="002F1145" w:rsidRDefault="009D40A0" w:rsidP="004A63BA">
            <w:pPr>
              <w:spacing w:after="0"/>
              <w:jc w:val="center"/>
              <w:rPr>
                <w:sz w:val="20"/>
                <w:szCs w:val="20"/>
              </w:rPr>
            </w:pPr>
            <w:r w:rsidRPr="002F1145">
              <w:rPr>
                <w:sz w:val="20"/>
                <w:szCs w:val="20"/>
              </w:rPr>
              <w:t>0</w:t>
            </w:r>
          </w:p>
        </w:tc>
        <w:tc>
          <w:tcPr>
            <w:tcW w:w="852"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259F280" w14:textId="77777777" w:rsidR="009D40A0" w:rsidRPr="002F1145" w:rsidRDefault="009D40A0" w:rsidP="004A63BA">
            <w:pPr>
              <w:spacing w:after="0"/>
              <w:jc w:val="center"/>
              <w:rPr>
                <w:sz w:val="20"/>
                <w:szCs w:val="20"/>
              </w:rPr>
            </w:pPr>
            <w:r w:rsidRPr="002F1145">
              <w:rPr>
                <w:sz w:val="20"/>
                <w:szCs w:val="20"/>
              </w:rPr>
              <w:t>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FB8DAD0" w14:textId="77777777" w:rsidR="009D40A0" w:rsidRPr="002F1145" w:rsidRDefault="009D40A0" w:rsidP="004A63BA">
            <w:pPr>
              <w:spacing w:after="0"/>
              <w:jc w:val="center"/>
              <w:rPr>
                <w:sz w:val="20"/>
                <w:szCs w:val="20"/>
              </w:rPr>
            </w:pPr>
            <w:r w:rsidRPr="002F1145">
              <w:rPr>
                <w:sz w:val="20"/>
                <w:szCs w:val="20"/>
              </w:rPr>
              <w:t>0</w:t>
            </w:r>
          </w:p>
        </w:tc>
        <w:tc>
          <w:tcPr>
            <w:tcW w:w="852"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1AF2DE4" w14:textId="77777777" w:rsidR="009D40A0" w:rsidRPr="002F1145" w:rsidRDefault="009D40A0" w:rsidP="004A63BA">
            <w:pPr>
              <w:spacing w:after="0"/>
              <w:jc w:val="center"/>
              <w:rPr>
                <w:sz w:val="20"/>
                <w:szCs w:val="20"/>
              </w:rPr>
            </w:pPr>
            <w:r w:rsidRPr="002F1145">
              <w:rPr>
                <w:sz w:val="20"/>
                <w:szCs w:val="20"/>
              </w:rPr>
              <w:t>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8804385" w14:textId="77777777" w:rsidR="009D40A0" w:rsidRPr="002F1145" w:rsidRDefault="009D40A0" w:rsidP="004A63BA">
            <w:pPr>
              <w:spacing w:after="0"/>
              <w:jc w:val="center"/>
              <w:rPr>
                <w:sz w:val="20"/>
                <w:szCs w:val="20"/>
              </w:rPr>
            </w:pPr>
            <w:r w:rsidRPr="002F1145">
              <w:rPr>
                <w:sz w:val="20"/>
                <w:szCs w:val="20"/>
              </w:rPr>
              <w:t>32</w:t>
            </w:r>
          </w:p>
        </w:tc>
        <w:tc>
          <w:tcPr>
            <w:tcW w:w="852"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BAB07EE" w14:textId="77777777" w:rsidR="009D40A0" w:rsidRPr="002F1145" w:rsidRDefault="009D40A0" w:rsidP="004A63BA">
            <w:pPr>
              <w:spacing w:after="0"/>
              <w:jc w:val="center"/>
              <w:rPr>
                <w:sz w:val="20"/>
                <w:szCs w:val="20"/>
              </w:rPr>
            </w:pPr>
            <w:r w:rsidRPr="002F1145">
              <w:rPr>
                <w:sz w:val="20"/>
                <w:szCs w:val="20"/>
              </w:rPr>
              <w:t>32</w:t>
            </w:r>
          </w:p>
        </w:tc>
      </w:tr>
      <w:tr w:rsidR="002B75C7" w:rsidRPr="002F1145" w14:paraId="4751384A" w14:textId="77777777" w:rsidTr="001B7AA5">
        <w:trPr>
          <w:trHeight w:val="300"/>
          <w:jc w:val="center"/>
        </w:trPr>
        <w:tc>
          <w:tcPr>
            <w:tcW w:w="15244" w:type="dxa"/>
            <w:gridSpan w:val="21"/>
            <w:tcBorders>
              <w:top w:val="nil"/>
              <w:left w:val="nil"/>
              <w:bottom w:val="nil"/>
              <w:right w:val="nil"/>
            </w:tcBorders>
            <w:shd w:val="clear" w:color="auto" w:fill="auto"/>
            <w:noWrap/>
            <w:vAlign w:val="bottom"/>
            <w:hideMark/>
          </w:tcPr>
          <w:p w14:paraId="52D884C9" w14:textId="7BF1D367" w:rsidR="00203407" w:rsidRDefault="00203407" w:rsidP="00203407">
            <w:pPr>
              <w:pStyle w:val="Legenda"/>
              <w:ind w:left="-75"/>
            </w:pPr>
            <w:bookmarkStart w:id="104" w:name="_Toc2251277"/>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18</w:t>
            </w:r>
            <w:r w:rsidR="00A2189E">
              <w:rPr>
                <w:noProof/>
              </w:rPr>
              <w:fldChar w:fldCharType="end"/>
            </w:r>
            <w:r>
              <w:t xml:space="preserve"> - </w:t>
            </w:r>
            <w:r w:rsidRPr="00632706">
              <w:t xml:space="preserve">Diagnóstico </w:t>
            </w:r>
            <w:r w:rsidRPr="00203407">
              <w:rPr>
                <w:i/>
              </w:rPr>
              <w:t>Campus</w:t>
            </w:r>
            <w:r w:rsidRPr="00632706">
              <w:t xml:space="preserve"> Feliz</w:t>
            </w:r>
            <w:bookmarkEnd w:id="104"/>
          </w:p>
          <w:p w14:paraId="7636C978" w14:textId="124DD085" w:rsidR="002B75C7" w:rsidRDefault="002B75C7" w:rsidP="002B75C7">
            <w:pPr>
              <w:rPr>
                <w:sz w:val="20"/>
                <w:szCs w:val="20"/>
              </w:rPr>
            </w:pPr>
          </w:p>
          <w:p w14:paraId="714945C1" w14:textId="77777777" w:rsidR="00D92C67" w:rsidRDefault="00D92C67" w:rsidP="002B75C7">
            <w:pPr>
              <w:rPr>
                <w:sz w:val="20"/>
                <w:szCs w:val="20"/>
              </w:rPr>
            </w:pPr>
          </w:p>
          <w:p w14:paraId="02668315" w14:textId="77777777" w:rsidR="00FD2769" w:rsidRDefault="00FD2769" w:rsidP="002B75C7">
            <w:pPr>
              <w:rPr>
                <w:sz w:val="20"/>
                <w:szCs w:val="20"/>
              </w:rPr>
            </w:pPr>
          </w:p>
          <w:p w14:paraId="1E85D83E" w14:textId="74F538FD" w:rsidR="00FD2769" w:rsidRDefault="00FD2769" w:rsidP="002B75C7">
            <w:pPr>
              <w:rPr>
                <w:sz w:val="20"/>
                <w:szCs w:val="20"/>
              </w:rPr>
            </w:pPr>
          </w:p>
          <w:p w14:paraId="7E983B71" w14:textId="77777777" w:rsidR="00AA61A4" w:rsidRDefault="00AA61A4" w:rsidP="002B75C7">
            <w:pPr>
              <w:rPr>
                <w:sz w:val="20"/>
                <w:szCs w:val="20"/>
              </w:rPr>
            </w:pPr>
          </w:p>
          <w:p w14:paraId="7674446D" w14:textId="77777777" w:rsidR="00FD2769" w:rsidRDefault="00FD2769" w:rsidP="002B75C7">
            <w:pPr>
              <w:rPr>
                <w:sz w:val="20"/>
                <w:szCs w:val="20"/>
              </w:rPr>
            </w:pPr>
          </w:p>
          <w:p w14:paraId="5E7A4597" w14:textId="77777777" w:rsidR="004A63BA" w:rsidRDefault="004A63BA" w:rsidP="002B75C7">
            <w:pPr>
              <w:rPr>
                <w:sz w:val="20"/>
                <w:szCs w:val="20"/>
              </w:rPr>
            </w:pPr>
          </w:p>
          <w:p w14:paraId="29B42D55" w14:textId="77777777" w:rsidR="004A63BA" w:rsidRDefault="004A63BA" w:rsidP="002B75C7">
            <w:pPr>
              <w:rPr>
                <w:sz w:val="20"/>
                <w:szCs w:val="20"/>
              </w:rPr>
            </w:pPr>
          </w:p>
          <w:p w14:paraId="52D21C5E" w14:textId="77777777" w:rsidR="004A63BA" w:rsidRDefault="004A63BA" w:rsidP="002B75C7">
            <w:pPr>
              <w:rPr>
                <w:sz w:val="20"/>
                <w:szCs w:val="20"/>
              </w:rPr>
            </w:pPr>
          </w:p>
          <w:p w14:paraId="2EDBF4F5" w14:textId="2CBFBD68" w:rsidR="004A63BA" w:rsidRPr="002F1145" w:rsidRDefault="004A63BA" w:rsidP="002B75C7">
            <w:pPr>
              <w:rPr>
                <w:sz w:val="20"/>
                <w:szCs w:val="20"/>
              </w:rPr>
            </w:pPr>
          </w:p>
        </w:tc>
      </w:tr>
      <w:tr w:rsidR="009D40A0" w:rsidRPr="002F1145" w14:paraId="07F2BAF0" w14:textId="77777777" w:rsidTr="001B7AA5">
        <w:trPr>
          <w:trHeight w:val="300"/>
          <w:jc w:val="center"/>
        </w:trPr>
        <w:tc>
          <w:tcPr>
            <w:tcW w:w="1400" w:type="dxa"/>
            <w:tcBorders>
              <w:top w:val="nil"/>
              <w:left w:val="nil"/>
              <w:bottom w:val="nil"/>
              <w:right w:val="nil"/>
            </w:tcBorders>
            <w:shd w:val="clear" w:color="auto" w:fill="auto"/>
            <w:noWrap/>
            <w:vAlign w:val="bottom"/>
            <w:hideMark/>
          </w:tcPr>
          <w:p w14:paraId="11E94E32" w14:textId="77777777" w:rsidR="009D40A0" w:rsidRPr="002F1145" w:rsidRDefault="009D40A0" w:rsidP="00ED3522">
            <w:pPr>
              <w:rPr>
                <w:sz w:val="20"/>
                <w:szCs w:val="20"/>
              </w:rPr>
            </w:pPr>
          </w:p>
        </w:tc>
        <w:tc>
          <w:tcPr>
            <w:tcW w:w="4540" w:type="dxa"/>
            <w:gridSpan w:val="2"/>
            <w:tcBorders>
              <w:top w:val="nil"/>
              <w:left w:val="nil"/>
              <w:bottom w:val="single" w:sz="8" w:space="0" w:color="000000"/>
              <w:right w:val="nil"/>
            </w:tcBorders>
            <w:shd w:val="clear" w:color="auto" w:fill="auto"/>
            <w:noWrap/>
            <w:vAlign w:val="bottom"/>
            <w:hideMark/>
          </w:tcPr>
          <w:p w14:paraId="3E698970" w14:textId="77777777" w:rsidR="009D40A0" w:rsidRPr="002F1145" w:rsidRDefault="009D40A0" w:rsidP="00ED3522">
            <w:pPr>
              <w:rPr>
                <w:sz w:val="20"/>
                <w:szCs w:val="20"/>
              </w:rPr>
            </w:pPr>
          </w:p>
        </w:tc>
        <w:tc>
          <w:tcPr>
            <w:tcW w:w="1540" w:type="dxa"/>
            <w:tcBorders>
              <w:top w:val="nil"/>
              <w:left w:val="nil"/>
              <w:bottom w:val="single" w:sz="8" w:space="0" w:color="000000"/>
              <w:right w:val="nil"/>
            </w:tcBorders>
            <w:shd w:val="clear" w:color="auto" w:fill="auto"/>
            <w:noWrap/>
            <w:vAlign w:val="bottom"/>
          </w:tcPr>
          <w:p w14:paraId="71CA6D25"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tcPr>
          <w:p w14:paraId="7DCA0E03" w14:textId="77777777" w:rsidR="00B10735" w:rsidRPr="002F1145" w:rsidRDefault="00B10735" w:rsidP="00ED3522">
            <w:pPr>
              <w:rPr>
                <w:sz w:val="20"/>
                <w:szCs w:val="20"/>
              </w:rPr>
            </w:pPr>
          </w:p>
        </w:tc>
        <w:tc>
          <w:tcPr>
            <w:tcW w:w="726" w:type="dxa"/>
            <w:tcBorders>
              <w:top w:val="nil"/>
              <w:left w:val="nil"/>
              <w:bottom w:val="single" w:sz="8" w:space="0" w:color="000000"/>
              <w:right w:val="nil"/>
            </w:tcBorders>
            <w:shd w:val="clear" w:color="auto" w:fill="auto"/>
            <w:noWrap/>
            <w:vAlign w:val="bottom"/>
          </w:tcPr>
          <w:p w14:paraId="4B8886BF"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tcPr>
          <w:p w14:paraId="4FA61864" w14:textId="77777777" w:rsidR="009D40A0" w:rsidRPr="002F1145" w:rsidRDefault="009D40A0" w:rsidP="00ED3522">
            <w:pPr>
              <w:rPr>
                <w:sz w:val="20"/>
                <w:szCs w:val="20"/>
              </w:rPr>
            </w:pPr>
          </w:p>
        </w:tc>
        <w:tc>
          <w:tcPr>
            <w:tcW w:w="852" w:type="dxa"/>
            <w:gridSpan w:val="2"/>
            <w:tcBorders>
              <w:top w:val="nil"/>
              <w:left w:val="nil"/>
              <w:bottom w:val="single" w:sz="8" w:space="0" w:color="000000"/>
              <w:right w:val="nil"/>
            </w:tcBorders>
            <w:shd w:val="clear" w:color="auto" w:fill="auto"/>
            <w:noWrap/>
            <w:vAlign w:val="bottom"/>
          </w:tcPr>
          <w:p w14:paraId="3202875A"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bottom"/>
          </w:tcPr>
          <w:p w14:paraId="260F4510" w14:textId="77777777" w:rsidR="009D40A0" w:rsidRPr="002F1145" w:rsidRDefault="009D40A0" w:rsidP="00ED3522">
            <w:pPr>
              <w:rPr>
                <w:sz w:val="20"/>
                <w:szCs w:val="20"/>
              </w:rPr>
            </w:pPr>
          </w:p>
        </w:tc>
        <w:tc>
          <w:tcPr>
            <w:tcW w:w="852" w:type="dxa"/>
            <w:gridSpan w:val="2"/>
            <w:tcBorders>
              <w:top w:val="nil"/>
              <w:left w:val="nil"/>
              <w:bottom w:val="single" w:sz="8" w:space="0" w:color="000000"/>
              <w:right w:val="nil"/>
            </w:tcBorders>
            <w:shd w:val="clear" w:color="auto" w:fill="auto"/>
            <w:noWrap/>
            <w:vAlign w:val="bottom"/>
          </w:tcPr>
          <w:p w14:paraId="32D94796"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bottom"/>
          </w:tcPr>
          <w:p w14:paraId="549C17FD" w14:textId="77777777" w:rsidR="009D40A0" w:rsidRPr="002F1145" w:rsidRDefault="009D40A0" w:rsidP="00ED3522">
            <w:pPr>
              <w:rPr>
                <w:sz w:val="20"/>
                <w:szCs w:val="20"/>
              </w:rPr>
            </w:pPr>
          </w:p>
        </w:tc>
        <w:tc>
          <w:tcPr>
            <w:tcW w:w="852" w:type="dxa"/>
            <w:gridSpan w:val="2"/>
            <w:tcBorders>
              <w:top w:val="nil"/>
              <w:left w:val="nil"/>
              <w:bottom w:val="single" w:sz="8" w:space="0" w:color="000000"/>
              <w:right w:val="nil"/>
            </w:tcBorders>
            <w:shd w:val="clear" w:color="auto" w:fill="auto"/>
            <w:noWrap/>
            <w:vAlign w:val="bottom"/>
          </w:tcPr>
          <w:p w14:paraId="03511E3B"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bottom"/>
          </w:tcPr>
          <w:p w14:paraId="5A015E53" w14:textId="77777777" w:rsidR="009D40A0" w:rsidRPr="002F1145" w:rsidRDefault="009D40A0" w:rsidP="00ED3522">
            <w:pPr>
              <w:rPr>
                <w:sz w:val="20"/>
                <w:szCs w:val="20"/>
              </w:rPr>
            </w:pPr>
          </w:p>
        </w:tc>
        <w:tc>
          <w:tcPr>
            <w:tcW w:w="852" w:type="dxa"/>
            <w:gridSpan w:val="2"/>
            <w:tcBorders>
              <w:top w:val="nil"/>
              <w:left w:val="nil"/>
              <w:bottom w:val="single" w:sz="8" w:space="0" w:color="000000"/>
              <w:right w:val="nil"/>
            </w:tcBorders>
            <w:shd w:val="clear" w:color="auto" w:fill="auto"/>
            <w:noWrap/>
            <w:vAlign w:val="bottom"/>
          </w:tcPr>
          <w:p w14:paraId="018C8C65" w14:textId="77777777" w:rsidR="009D40A0" w:rsidRPr="002F1145" w:rsidRDefault="009D40A0" w:rsidP="00ED3522">
            <w:pPr>
              <w:rPr>
                <w:sz w:val="20"/>
                <w:szCs w:val="20"/>
              </w:rPr>
            </w:pPr>
          </w:p>
        </w:tc>
      </w:tr>
      <w:tr w:rsidR="009D40A0" w:rsidRPr="002F1145" w14:paraId="1D16BAB9" w14:textId="77777777" w:rsidTr="001B7AA5">
        <w:trPr>
          <w:trHeight w:val="300"/>
          <w:jc w:val="center"/>
        </w:trPr>
        <w:tc>
          <w:tcPr>
            <w:tcW w:w="1400" w:type="dxa"/>
            <w:tcBorders>
              <w:left w:val="nil"/>
              <w:bottom w:val="nil"/>
              <w:right w:val="nil"/>
            </w:tcBorders>
            <w:shd w:val="clear" w:color="auto" w:fill="auto"/>
            <w:noWrap/>
            <w:vAlign w:val="bottom"/>
            <w:hideMark/>
          </w:tcPr>
          <w:p w14:paraId="05FA3E2B" w14:textId="77777777" w:rsidR="009D40A0" w:rsidRPr="002F1145" w:rsidRDefault="009D40A0" w:rsidP="00ED3522">
            <w:pPr>
              <w:rPr>
                <w:sz w:val="20"/>
                <w:szCs w:val="20"/>
              </w:rPr>
            </w:pPr>
          </w:p>
        </w:tc>
        <w:tc>
          <w:tcPr>
            <w:tcW w:w="4540" w:type="dxa"/>
            <w:gridSpan w:val="2"/>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6C2FA058" w14:textId="77777777" w:rsidR="009D40A0" w:rsidRPr="002F1145" w:rsidRDefault="009D40A0" w:rsidP="00ED3522">
            <w:pPr>
              <w:jc w:val="center"/>
              <w:rPr>
                <w:b/>
                <w:bCs/>
                <w:sz w:val="20"/>
                <w:szCs w:val="20"/>
              </w:rPr>
            </w:pPr>
            <w:r w:rsidRPr="002F1145">
              <w:rPr>
                <w:b/>
                <w:bCs/>
                <w:sz w:val="20"/>
                <w:szCs w:val="20"/>
              </w:rPr>
              <w:t>ANO</w:t>
            </w:r>
          </w:p>
        </w:tc>
        <w:tc>
          <w:tcPr>
            <w:tcW w:w="1540" w:type="dxa"/>
            <w:tcBorders>
              <w:top w:val="single" w:sz="8" w:space="0" w:color="000000"/>
              <w:left w:val="nil"/>
              <w:bottom w:val="single" w:sz="8" w:space="0" w:color="000000"/>
              <w:right w:val="single" w:sz="8" w:space="0" w:color="000000"/>
            </w:tcBorders>
            <w:shd w:val="clear" w:color="D9D9D9" w:fill="D9D9D9"/>
            <w:vAlign w:val="center"/>
            <w:hideMark/>
          </w:tcPr>
          <w:p w14:paraId="7A27324F" w14:textId="77777777" w:rsidR="009D40A0" w:rsidRPr="002F1145" w:rsidRDefault="009D40A0" w:rsidP="00ED3522">
            <w:pPr>
              <w:rPr>
                <w:b/>
                <w:bCs/>
                <w:sz w:val="20"/>
                <w:szCs w:val="20"/>
              </w:rPr>
            </w:pPr>
            <w:r w:rsidRPr="002F1145">
              <w:rPr>
                <w:b/>
                <w:bCs/>
                <w:sz w:val="20"/>
                <w:szCs w:val="20"/>
              </w:rPr>
              <w:t> </w:t>
            </w:r>
          </w:p>
        </w:tc>
        <w:tc>
          <w:tcPr>
            <w:tcW w:w="145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4CC1FD4E" w14:textId="77777777" w:rsidR="009D40A0" w:rsidRPr="002F1145" w:rsidRDefault="009D40A0" w:rsidP="00ED3522">
            <w:pPr>
              <w:jc w:val="center"/>
              <w:rPr>
                <w:b/>
                <w:bCs/>
                <w:sz w:val="20"/>
                <w:szCs w:val="20"/>
              </w:rPr>
            </w:pPr>
            <w:r w:rsidRPr="002F1145">
              <w:rPr>
                <w:b/>
                <w:bCs/>
                <w:sz w:val="20"/>
                <w:szCs w:val="20"/>
              </w:rPr>
              <w:t>2014</w:t>
            </w:r>
          </w:p>
        </w:tc>
        <w:tc>
          <w:tcPr>
            <w:tcW w:w="1578" w:type="dxa"/>
            <w:gridSpan w:val="3"/>
            <w:tcBorders>
              <w:top w:val="single" w:sz="8" w:space="0" w:color="000000"/>
              <w:left w:val="nil"/>
              <w:bottom w:val="single" w:sz="8" w:space="0" w:color="000000"/>
              <w:right w:val="single" w:sz="8" w:space="0" w:color="000000"/>
            </w:tcBorders>
            <w:shd w:val="clear" w:color="D9D9D9" w:fill="D9D9D9"/>
            <w:vAlign w:val="center"/>
            <w:hideMark/>
          </w:tcPr>
          <w:p w14:paraId="491F75DF" w14:textId="77777777" w:rsidR="009D40A0" w:rsidRPr="002F1145" w:rsidRDefault="009D40A0" w:rsidP="00ED3522">
            <w:pPr>
              <w:jc w:val="center"/>
              <w:rPr>
                <w:b/>
                <w:bCs/>
                <w:sz w:val="20"/>
                <w:szCs w:val="20"/>
              </w:rPr>
            </w:pPr>
            <w:r w:rsidRPr="002F1145">
              <w:rPr>
                <w:b/>
                <w:bCs/>
                <w:sz w:val="20"/>
                <w:szCs w:val="20"/>
              </w:rPr>
              <w:t>2015</w:t>
            </w:r>
          </w:p>
        </w:tc>
        <w:tc>
          <w:tcPr>
            <w:tcW w:w="1578"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56F9D25D" w14:textId="77777777" w:rsidR="009D40A0" w:rsidRPr="002F1145" w:rsidRDefault="009D40A0" w:rsidP="00ED3522">
            <w:pPr>
              <w:jc w:val="center"/>
              <w:rPr>
                <w:b/>
                <w:bCs/>
                <w:sz w:val="20"/>
                <w:szCs w:val="20"/>
              </w:rPr>
            </w:pPr>
            <w:r w:rsidRPr="002F1145">
              <w:rPr>
                <w:b/>
                <w:bCs/>
                <w:sz w:val="20"/>
                <w:szCs w:val="20"/>
              </w:rPr>
              <w:t>2016</w:t>
            </w:r>
          </w:p>
        </w:tc>
        <w:tc>
          <w:tcPr>
            <w:tcW w:w="1578"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49081845" w14:textId="77777777" w:rsidR="009D40A0" w:rsidRPr="002F1145" w:rsidRDefault="009D40A0" w:rsidP="00ED3522">
            <w:pPr>
              <w:jc w:val="center"/>
              <w:rPr>
                <w:b/>
                <w:bCs/>
                <w:sz w:val="20"/>
                <w:szCs w:val="20"/>
              </w:rPr>
            </w:pPr>
            <w:r w:rsidRPr="002F1145">
              <w:rPr>
                <w:b/>
                <w:bCs/>
                <w:sz w:val="20"/>
                <w:szCs w:val="20"/>
              </w:rPr>
              <w:t>2017</w:t>
            </w:r>
          </w:p>
        </w:tc>
        <w:tc>
          <w:tcPr>
            <w:tcW w:w="1578"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5697EAC7" w14:textId="77777777" w:rsidR="009D40A0" w:rsidRPr="002F1145" w:rsidRDefault="009D40A0" w:rsidP="00ED3522">
            <w:pPr>
              <w:jc w:val="center"/>
              <w:rPr>
                <w:b/>
                <w:bCs/>
                <w:sz w:val="20"/>
                <w:szCs w:val="20"/>
              </w:rPr>
            </w:pPr>
            <w:r w:rsidRPr="002F1145">
              <w:rPr>
                <w:b/>
                <w:bCs/>
                <w:sz w:val="20"/>
                <w:szCs w:val="20"/>
              </w:rPr>
              <w:t>2018</w:t>
            </w:r>
          </w:p>
        </w:tc>
      </w:tr>
      <w:tr w:rsidR="009D40A0" w:rsidRPr="002F1145" w14:paraId="7B819981" w14:textId="77777777" w:rsidTr="001B7AA5">
        <w:trPr>
          <w:trHeight w:val="1245"/>
          <w:jc w:val="center"/>
        </w:trPr>
        <w:tc>
          <w:tcPr>
            <w:tcW w:w="1400" w:type="dxa"/>
            <w:tcBorders>
              <w:top w:val="nil"/>
              <w:left w:val="nil"/>
              <w:bottom w:val="nil"/>
              <w:right w:val="nil"/>
            </w:tcBorders>
            <w:shd w:val="clear" w:color="auto" w:fill="auto"/>
            <w:noWrap/>
            <w:vAlign w:val="bottom"/>
            <w:hideMark/>
          </w:tcPr>
          <w:p w14:paraId="0C060A4D" w14:textId="77777777" w:rsidR="009D40A0" w:rsidRPr="002F1145" w:rsidRDefault="009D40A0" w:rsidP="00ED3522">
            <w:pPr>
              <w:rPr>
                <w:sz w:val="20"/>
                <w:szCs w:val="20"/>
              </w:rPr>
            </w:pPr>
          </w:p>
        </w:tc>
        <w:tc>
          <w:tcPr>
            <w:tcW w:w="4540" w:type="dxa"/>
            <w:gridSpan w:val="2"/>
            <w:tcBorders>
              <w:top w:val="nil"/>
              <w:left w:val="single" w:sz="8" w:space="0" w:color="000000"/>
              <w:bottom w:val="single" w:sz="8" w:space="0" w:color="000000"/>
              <w:right w:val="single" w:sz="8" w:space="0" w:color="000000"/>
            </w:tcBorders>
            <w:shd w:val="clear" w:color="D9D9D9" w:fill="D9D9D9"/>
            <w:vAlign w:val="center"/>
            <w:hideMark/>
          </w:tcPr>
          <w:p w14:paraId="5EC5DD33" w14:textId="77777777" w:rsidR="009D40A0" w:rsidRPr="002F1145" w:rsidRDefault="009D40A0" w:rsidP="00ED3522">
            <w:pPr>
              <w:jc w:val="center"/>
              <w:rPr>
                <w:b/>
                <w:bCs/>
                <w:sz w:val="20"/>
                <w:szCs w:val="20"/>
              </w:rPr>
            </w:pPr>
            <w:r w:rsidRPr="002F1145">
              <w:rPr>
                <w:b/>
                <w:bCs/>
                <w:sz w:val="20"/>
                <w:szCs w:val="20"/>
              </w:rPr>
              <w:t>CURSO</w:t>
            </w:r>
          </w:p>
        </w:tc>
        <w:tc>
          <w:tcPr>
            <w:tcW w:w="1540" w:type="dxa"/>
            <w:tcBorders>
              <w:top w:val="nil"/>
              <w:left w:val="nil"/>
              <w:bottom w:val="single" w:sz="8" w:space="0" w:color="000000"/>
              <w:right w:val="single" w:sz="8" w:space="0" w:color="000000"/>
            </w:tcBorders>
            <w:shd w:val="clear" w:color="D9D9D9" w:fill="D9D9D9"/>
            <w:vAlign w:val="center"/>
            <w:hideMark/>
          </w:tcPr>
          <w:p w14:paraId="67C3D454" w14:textId="77777777" w:rsidR="009D40A0" w:rsidRPr="00056ECE" w:rsidRDefault="009D40A0" w:rsidP="00ED3522">
            <w:pPr>
              <w:rPr>
                <w:b/>
              </w:rPr>
            </w:pPr>
            <w:r w:rsidRPr="00056ECE">
              <w:rPr>
                <w:b/>
              </w:rPr>
              <w:t>Tipo de Oferta</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5EB57C72" w14:textId="77777777" w:rsidR="009D40A0" w:rsidRPr="002F1145" w:rsidRDefault="009D40A0" w:rsidP="00B10735">
            <w:pPr>
              <w:jc w:val="center"/>
            </w:pPr>
            <w:r w:rsidRPr="002F1145">
              <w:t>Planejado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73740AC3" w14:textId="77777777" w:rsidR="009D40A0" w:rsidRPr="002F1145" w:rsidRDefault="009D40A0" w:rsidP="00B10735">
            <w:pPr>
              <w:jc w:val="center"/>
            </w:pPr>
            <w:r w:rsidRPr="002F1145">
              <w:t>Executado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45CDC384" w14:textId="77777777" w:rsidR="009D40A0" w:rsidRPr="002F1145" w:rsidRDefault="009D40A0" w:rsidP="00B10735">
            <w:pPr>
              <w:jc w:val="center"/>
            </w:pPr>
            <w:r w:rsidRPr="002F1145">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01D26F5B"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0106A5B8" w14:textId="77777777" w:rsidR="009D40A0" w:rsidRPr="002F1145" w:rsidRDefault="009D40A0" w:rsidP="00B10735">
            <w:pPr>
              <w:jc w:val="center"/>
            </w:pPr>
            <w:r w:rsidRPr="002F1145">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77102509"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4169CD04" w14:textId="77777777" w:rsidR="009D40A0" w:rsidRPr="002F1145" w:rsidRDefault="009D40A0" w:rsidP="00B10735">
            <w:pPr>
              <w:jc w:val="center"/>
            </w:pPr>
            <w:r w:rsidRPr="002F1145">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12EAD7C4"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56642E5A" w14:textId="77777777" w:rsidR="009D40A0" w:rsidRPr="002F1145" w:rsidRDefault="009D40A0" w:rsidP="00B10735">
            <w:pPr>
              <w:jc w:val="center"/>
            </w:pPr>
            <w:r w:rsidRPr="002F1145">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5C531CB8" w14:textId="77777777" w:rsidR="009D40A0" w:rsidRPr="002F1145" w:rsidRDefault="009D40A0" w:rsidP="00B10735">
            <w:pPr>
              <w:jc w:val="center"/>
            </w:pPr>
            <w:r w:rsidRPr="002F1145">
              <w:t>Previsto</w:t>
            </w:r>
          </w:p>
        </w:tc>
      </w:tr>
      <w:tr w:rsidR="009D40A0" w:rsidRPr="002F1145" w14:paraId="462D45FA" w14:textId="77777777" w:rsidTr="001B7AA5">
        <w:trPr>
          <w:trHeight w:val="300"/>
          <w:jc w:val="center"/>
        </w:trPr>
        <w:tc>
          <w:tcPr>
            <w:tcW w:w="1400" w:type="dxa"/>
            <w:vMerge w:val="restart"/>
            <w:tcBorders>
              <w:top w:val="single" w:sz="8" w:space="0" w:color="000000"/>
              <w:left w:val="single" w:sz="8" w:space="0" w:color="000000"/>
              <w:bottom w:val="nil"/>
              <w:right w:val="single" w:sz="8" w:space="0" w:color="000000"/>
            </w:tcBorders>
            <w:shd w:val="clear" w:color="D9D9D9" w:fill="D9D9D9"/>
            <w:textDirection w:val="btLr"/>
            <w:vAlign w:val="center"/>
            <w:hideMark/>
          </w:tcPr>
          <w:p w14:paraId="35EAE1D3" w14:textId="77777777" w:rsidR="009D40A0" w:rsidRPr="002F1145" w:rsidRDefault="009D40A0" w:rsidP="00ED3522">
            <w:pPr>
              <w:jc w:val="center"/>
              <w:rPr>
                <w:b/>
                <w:bCs/>
                <w:sz w:val="20"/>
                <w:szCs w:val="20"/>
              </w:rPr>
            </w:pPr>
            <w:r w:rsidRPr="008E6400">
              <w:rPr>
                <w:b/>
                <w:bCs/>
                <w:i/>
                <w:sz w:val="20"/>
                <w:szCs w:val="20"/>
              </w:rPr>
              <w:t>Campus</w:t>
            </w:r>
            <w:r w:rsidRPr="002F1145">
              <w:rPr>
                <w:b/>
                <w:bCs/>
                <w:sz w:val="20"/>
                <w:szCs w:val="20"/>
              </w:rPr>
              <w:t xml:space="preserve"> Ibirubá Cursos Técnicos</w:t>
            </w:r>
          </w:p>
        </w:tc>
        <w:tc>
          <w:tcPr>
            <w:tcW w:w="4540" w:type="dxa"/>
            <w:gridSpan w:val="2"/>
            <w:tcBorders>
              <w:top w:val="nil"/>
              <w:left w:val="nil"/>
              <w:bottom w:val="single" w:sz="8" w:space="0" w:color="000000"/>
              <w:right w:val="single" w:sz="8" w:space="0" w:color="000000"/>
            </w:tcBorders>
            <w:shd w:val="clear" w:color="auto" w:fill="auto"/>
            <w:vAlign w:val="center"/>
            <w:hideMark/>
          </w:tcPr>
          <w:p w14:paraId="0EE62E27" w14:textId="77777777" w:rsidR="009D40A0" w:rsidRPr="002F1145" w:rsidRDefault="009D40A0" w:rsidP="00ED3522">
            <w:pPr>
              <w:rPr>
                <w:sz w:val="20"/>
                <w:szCs w:val="20"/>
              </w:rPr>
            </w:pPr>
            <w:r w:rsidRPr="002F1145">
              <w:rPr>
                <w:sz w:val="20"/>
                <w:szCs w:val="20"/>
              </w:rPr>
              <w:t>Técnico em agropecuária</w:t>
            </w:r>
          </w:p>
        </w:tc>
        <w:tc>
          <w:tcPr>
            <w:tcW w:w="1540" w:type="dxa"/>
            <w:tcBorders>
              <w:top w:val="nil"/>
              <w:left w:val="nil"/>
              <w:bottom w:val="single" w:sz="8" w:space="0" w:color="000000"/>
              <w:right w:val="single" w:sz="8" w:space="0" w:color="000000"/>
            </w:tcBorders>
            <w:shd w:val="clear" w:color="auto" w:fill="auto"/>
            <w:vAlign w:val="center"/>
            <w:hideMark/>
          </w:tcPr>
          <w:p w14:paraId="2F85411F" w14:textId="77777777" w:rsidR="009D40A0" w:rsidRPr="002F1145" w:rsidRDefault="009D40A0" w:rsidP="00ED3522">
            <w:pPr>
              <w:rPr>
                <w:sz w:val="20"/>
                <w:szCs w:val="20"/>
              </w:rPr>
            </w:pPr>
            <w:r w:rsidRPr="002F1145">
              <w:rPr>
                <w:sz w:val="20"/>
                <w:szCs w:val="20"/>
              </w:rPr>
              <w:t>Integrado</w:t>
            </w:r>
          </w:p>
        </w:tc>
        <w:tc>
          <w:tcPr>
            <w:tcW w:w="726" w:type="dxa"/>
            <w:tcBorders>
              <w:top w:val="nil"/>
              <w:left w:val="nil"/>
              <w:bottom w:val="single" w:sz="8" w:space="0" w:color="000000"/>
              <w:right w:val="single" w:sz="8" w:space="0" w:color="000000"/>
            </w:tcBorders>
            <w:shd w:val="clear" w:color="auto" w:fill="auto"/>
            <w:vAlign w:val="center"/>
            <w:hideMark/>
          </w:tcPr>
          <w:p w14:paraId="26200985" w14:textId="77777777" w:rsidR="009D40A0" w:rsidRPr="002F1145" w:rsidRDefault="009D40A0"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361A0331" w14:textId="77777777" w:rsidR="009D40A0" w:rsidRPr="002F1145" w:rsidRDefault="009D40A0"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1EF93A68"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A4265D2"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049126A"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E544047"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132C07C"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30EFC9B"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0FDC2EA"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22B6778" w14:textId="77777777" w:rsidR="009D40A0" w:rsidRPr="002F1145" w:rsidRDefault="009D40A0" w:rsidP="00EE3654">
            <w:pPr>
              <w:jc w:val="center"/>
              <w:rPr>
                <w:sz w:val="20"/>
                <w:szCs w:val="20"/>
              </w:rPr>
            </w:pPr>
            <w:r w:rsidRPr="002F1145">
              <w:rPr>
                <w:sz w:val="20"/>
                <w:szCs w:val="20"/>
              </w:rPr>
              <w:t>30</w:t>
            </w:r>
          </w:p>
        </w:tc>
      </w:tr>
      <w:tr w:rsidR="009D40A0" w:rsidRPr="002F1145" w14:paraId="0F4990C6" w14:textId="77777777" w:rsidTr="001B7AA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51E26A6D"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7619B2EF" w14:textId="77777777" w:rsidR="009D40A0" w:rsidRPr="002F1145" w:rsidRDefault="009D40A0" w:rsidP="00ED3522">
            <w:pPr>
              <w:rPr>
                <w:sz w:val="20"/>
                <w:szCs w:val="20"/>
              </w:rPr>
            </w:pPr>
            <w:r w:rsidRPr="002F1145">
              <w:rPr>
                <w:sz w:val="20"/>
                <w:szCs w:val="20"/>
              </w:rPr>
              <w:t>Técnico em eletrotécnica</w:t>
            </w:r>
          </w:p>
        </w:tc>
        <w:tc>
          <w:tcPr>
            <w:tcW w:w="1540" w:type="dxa"/>
            <w:tcBorders>
              <w:top w:val="nil"/>
              <w:left w:val="nil"/>
              <w:bottom w:val="single" w:sz="8" w:space="0" w:color="000000"/>
              <w:right w:val="single" w:sz="8" w:space="0" w:color="000000"/>
            </w:tcBorders>
            <w:shd w:val="clear" w:color="auto" w:fill="auto"/>
            <w:vAlign w:val="center"/>
            <w:hideMark/>
          </w:tcPr>
          <w:p w14:paraId="52F264C6" w14:textId="77777777" w:rsidR="009D40A0" w:rsidRPr="002F1145" w:rsidRDefault="009D40A0"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3810D3C6" w14:textId="77777777" w:rsidR="009D40A0" w:rsidRPr="002F1145" w:rsidRDefault="009D40A0" w:rsidP="00EE3654">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78993695" w14:textId="77777777" w:rsidR="009D40A0" w:rsidRPr="002F1145" w:rsidRDefault="00D92C67" w:rsidP="00EE3654">
            <w:pPr>
              <w:jc w:val="center"/>
              <w:rPr>
                <w:sz w:val="20"/>
                <w:szCs w:val="20"/>
              </w:rPr>
            </w:pPr>
            <w:r>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28CFE24C" w14:textId="77777777" w:rsidR="009D40A0" w:rsidRPr="002F1145" w:rsidRDefault="009D40A0" w:rsidP="00EE3654">
            <w:pPr>
              <w:jc w:val="center"/>
              <w:rPr>
                <w:sz w:val="20"/>
                <w:szCs w:val="20"/>
              </w:rPr>
            </w:pPr>
            <w:r w:rsidRPr="002F1145">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A29544D" w14:textId="77777777" w:rsidR="009D40A0" w:rsidRPr="002F1145" w:rsidRDefault="00D92C67" w:rsidP="00EE3654">
            <w:pPr>
              <w:jc w:val="center"/>
              <w:rPr>
                <w:sz w:val="20"/>
                <w:szCs w:val="20"/>
              </w:rPr>
            </w:pPr>
            <w:r>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E93EDE2" w14:textId="77777777" w:rsidR="009D40A0" w:rsidRPr="002F1145" w:rsidRDefault="009D40A0" w:rsidP="00EE3654">
            <w:pPr>
              <w:jc w:val="center"/>
              <w:rPr>
                <w:sz w:val="20"/>
                <w:szCs w:val="20"/>
              </w:rPr>
            </w:pPr>
            <w:r w:rsidRPr="002F1145">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C19BDC1" w14:textId="77777777" w:rsidR="009D40A0" w:rsidRPr="002F1145" w:rsidRDefault="00D92C67" w:rsidP="00EE3654">
            <w:pPr>
              <w:jc w:val="center"/>
              <w:rPr>
                <w:sz w:val="20"/>
                <w:szCs w:val="20"/>
              </w:rPr>
            </w:pPr>
            <w:r>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291A056"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7C0A33D" w14:textId="77777777" w:rsidR="009D40A0" w:rsidRPr="002F1145" w:rsidRDefault="00D92C67" w:rsidP="00EE3654">
            <w:pPr>
              <w:jc w:val="center"/>
              <w:rPr>
                <w:sz w:val="20"/>
                <w:szCs w:val="20"/>
              </w:rPr>
            </w:pPr>
            <w:r>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4432425"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ECE66C6" w14:textId="77777777" w:rsidR="009D40A0" w:rsidRPr="002F1145" w:rsidRDefault="00D92C67" w:rsidP="00EE3654">
            <w:pPr>
              <w:jc w:val="center"/>
              <w:rPr>
                <w:sz w:val="20"/>
                <w:szCs w:val="20"/>
              </w:rPr>
            </w:pPr>
            <w:r>
              <w:rPr>
                <w:sz w:val="20"/>
                <w:szCs w:val="20"/>
              </w:rPr>
              <w:t>30</w:t>
            </w:r>
          </w:p>
        </w:tc>
      </w:tr>
      <w:tr w:rsidR="009D40A0" w:rsidRPr="002F1145" w14:paraId="32838677" w14:textId="77777777" w:rsidTr="001B7AA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1443C36A"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06AC77ED" w14:textId="77777777" w:rsidR="009D40A0" w:rsidRPr="002F1145" w:rsidRDefault="009D40A0" w:rsidP="00ED3522">
            <w:pPr>
              <w:rPr>
                <w:sz w:val="20"/>
                <w:szCs w:val="20"/>
              </w:rPr>
            </w:pPr>
            <w:r w:rsidRPr="002F1145">
              <w:rPr>
                <w:sz w:val="20"/>
                <w:szCs w:val="20"/>
              </w:rPr>
              <w:t>Técnico em informática</w:t>
            </w:r>
          </w:p>
        </w:tc>
        <w:tc>
          <w:tcPr>
            <w:tcW w:w="1540" w:type="dxa"/>
            <w:tcBorders>
              <w:top w:val="nil"/>
              <w:left w:val="nil"/>
              <w:bottom w:val="single" w:sz="8" w:space="0" w:color="000000"/>
              <w:right w:val="single" w:sz="8" w:space="0" w:color="000000"/>
            </w:tcBorders>
            <w:shd w:val="clear" w:color="auto" w:fill="auto"/>
            <w:vAlign w:val="center"/>
            <w:hideMark/>
          </w:tcPr>
          <w:p w14:paraId="21817E57" w14:textId="77777777" w:rsidR="009D40A0" w:rsidRPr="002F1145" w:rsidRDefault="009D40A0" w:rsidP="00ED3522">
            <w:pPr>
              <w:rPr>
                <w:sz w:val="20"/>
                <w:szCs w:val="20"/>
              </w:rPr>
            </w:pPr>
            <w:r w:rsidRPr="002F1145">
              <w:rPr>
                <w:sz w:val="20"/>
                <w:szCs w:val="20"/>
              </w:rPr>
              <w:t>Integrado</w:t>
            </w:r>
          </w:p>
        </w:tc>
        <w:tc>
          <w:tcPr>
            <w:tcW w:w="726" w:type="dxa"/>
            <w:tcBorders>
              <w:top w:val="nil"/>
              <w:left w:val="nil"/>
              <w:bottom w:val="single" w:sz="8" w:space="0" w:color="000000"/>
              <w:right w:val="single" w:sz="8" w:space="0" w:color="000000"/>
            </w:tcBorders>
            <w:shd w:val="clear" w:color="auto" w:fill="auto"/>
            <w:vAlign w:val="center"/>
            <w:hideMark/>
          </w:tcPr>
          <w:p w14:paraId="7FD88EC4" w14:textId="77777777" w:rsidR="009D40A0" w:rsidRPr="002F1145" w:rsidRDefault="009D40A0"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31E9FA21" w14:textId="77777777" w:rsidR="009D40A0" w:rsidRPr="002F1145" w:rsidRDefault="009D40A0"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782D8074"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4A5D263"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884D756"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B45E0FF"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2D57FE9"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398EF59"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D232423"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82E47C1" w14:textId="77777777" w:rsidR="009D40A0" w:rsidRPr="002F1145" w:rsidRDefault="009D40A0" w:rsidP="00EE3654">
            <w:pPr>
              <w:jc w:val="center"/>
              <w:rPr>
                <w:sz w:val="20"/>
                <w:szCs w:val="20"/>
              </w:rPr>
            </w:pPr>
            <w:r w:rsidRPr="002F1145">
              <w:rPr>
                <w:sz w:val="20"/>
                <w:szCs w:val="20"/>
              </w:rPr>
              <w:t>30</w:t>
            </w:r>
          </w:p>
        </w:tc>
      </w:tr>
      <w:tr w:rsidR="009D40A0" w:rsidRPr="002F1145" w14:paraId="1BE7D526" w14:textId="77777777" w:rsidTr="001B7AA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7ACA446A"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3CAF97C2" w14:textId="77777777" w:rsidR="009D40A0" w:rsidRPr="002F1145" w:rsidRDefault="009D40A0" w:rsidP="00ED3522">
            <w:pPr>
              <w:rPr>
                <w:sz w:val="20"/>
                <w:szCs w:val="20"/>
              </w:rPr>
            </w:pPr>
            <w:r w:rsidRPr="002F1145">
              <w:rPr>
                <w:sz w:val="20"/>
                <w:szCs w:val="20"/>
              </w:rPr>
              <w:t>Técnico em mecânica</w:t>
            </w:r>
          </w:p>
        </w:tc>
        <w:tc>
          <w:tcPr>
            <w:tcW w:w="1540" w:type="dxa"/>
            <w:tcBorders>
              <w:top w:val="nil"/>
              <w:left w:val="nil"/>
              <w:bottom w:val="single" w:sz="8" w:space="0" w:color="000000"/>
              <w:right w:val="single" w:sz="8" w:space="0" w:color="000000"/>
            </w:tcBorders>
            <w:shd w:val="clear" w:color="auto" w:fill="auto"/>
            <w:vAlign w:val="center"/>
            <w:hideMark/>
          </w:tcPr>
          <w:p w14:paraId="375DD40E" w14:textId="77777777" w:rsidR="009D40A0" w:rsidRPr="002F1145" w:rsidRDefault="009D40A0" w:rsidP="00ED3522">
            <w:pPr>
              <w:rPr>
                <w:sz w:val="20"/>
                <w:szCs w:val="20"/>
              </w:rPr>
            </w:pPr>
            <w:r w:rsidRPr="002F1145">
              <w:rPr>
                <w:sz w:val="20"/>
                <w:szCs w:val="20"/>
              </w:rPr>
              <w:t>Integrado</w:t>
            </w:r>
          </w:p>
        </w:tc>
        <w:tc>
          <w:tcPr>
            <w:tcW w:w="726" w:type="dxa"/>
            <w:tcBorders>
              <w:top w:val="nil"/>
              <w:left w:val="nil"/>
              <w:bottom w:val="single" w:sz="8" w:space="0" w:color="000000"/>
              <w:right w:val="single" w:sz="8" w:space="0" w:color="000000"/>
            </w:tcBorders>
            <w:shd w:val="clear" w:color="auto" w:fill="auto"/>
            <w:vAlign w:val="center"/>
            <w:hideMark/>
          </w:tcPr>
          <w:p w14:paraId="259CEA1D" w14:textId="77777777" w:rsidR="009D40A0" w:rsidRPr="002F1145" w:rsidRDefault="009D40A0" w:rsidP="00EE3654">
            <w:pPr>
              <w:jc w:val="center"/>
              <w:rPr>
                <w:sz w:val="20"/>
                <w:szCs w:val="20"/>
              </w:rPr>
            </w:pPr>
            <w:r w:rsidRPr="002F1145">
              <w:rPr>
                <w:sz w:val="20"/>
                <w:szCs w:val="20"/>
              </w:rPr>
              <w:t>25</w:t>
            </w:r>
          </w:p>
        </w:tc>
        <w:tc>
          <w:tcPr>
            <w:tcW w:w="726" w:type="dxa"/>
            <w:tcBorders>
              <w:top w:val="nil"/>
              <w:left w:val="nil"/>
              <w:bottom w:val="single" w:sz="8" w:space="0" w:color="000000"/>
              <w:right w:val="single" w:sz="8" w:space="0" w:color="000000"/>
            </w:tcBorders>
            <w:shd w:val="clear" w:color="auto" w:fill="auto"/>
            <w:vAlign w:val="center"/>
            <w:hideMark/>
          </w:tcPr>
          <w:p w14:paraId="0FCE29E3" w14:textId="77777777" w:rsidR="009D40A0" w:rsidRPr="002F1145" w:rsidRDefault="009D40A0" w:rsidP="00EE3654">
            <w:pPr>
              <w:jc w:val="center"/>
              <w:rPr>
                <w:sz w:val="20"/>
                <w:szCs w:val="20"/>
              </w:rPr>
            </w:pPr>
            <w:r w:rsidRPr="002F1145">
              <w:rPr>
                <w:sz w:val="20"/>
                <w:szCs w:val="20"/>
              </w:rPr>
              <w:t>25</w:t>
            </w:r>
          </w:p>
        </w:tc>
        <w:tc>
          <w:tcPr>
            <w:tcW w:w="726" w:type="dxa"/>
            <w:tcBorders>
              <w:top w:val="nil"/>
              <w:left w:val="nil"/>
              <w:bottom w:val="single" w:sz="8" w:space="0" w:color="000000"/>
              <w:right w:val="single" w:sz="8" w:space="0" w:color="000000"/>
            </w:tcBorders>
            <w:shd w:val="clear" w:color="auto" w:fill="auto"/>
            <w:vAlign w:val="center"/>
            <w:hideMark/>
          </w:tcPr>
          <w:p w14:paraId="7329AAA6" w14:textId="77777777" w:rsidR="009D40A0" w:rsidRPr="002F1145" w:rsidRDefault="009D40A0" w:rsidP="00EE3654">
            <w:pPr>
              <w:jc w:val="center"/>
              <w:rPr>
                <w:sz w:val="20"/>
                <w:szCs w:val="20"/>
              </w:rPr>
            </w:pPr>
            <w:r w:rsidRPr="002F1145">
              <w:rPr>
                <w:sz w:val="20"/>
                <w:szCs w:val="20"/>
              </w:rPr>
              <w:t>25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084A38F" w14:textId="77777777" w:rsidR="009D40A0" w:rsidRPr="002F1145" w:rsidRDefault="009D40A0" w:rsidP="00EE3654">
            <w:pPr>
              <w:jc w:val="center"/>
              <w:rPr>
                <w:sz w:val="20"/>
                <w:szCs w:val="20"/>
              </w:rPr>
            </w:pPr>
            <w:r w:rsidRPr="002F1145">
              <w:rPr>
                <w:sz w:val="20"/>
                <w:szCs w:val="20"/>
              </w:rPr>
              <w:t>25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B83652A" w14:textId="77777777" w:rsidR="009D40A0" w:rsidRPr="002F1145" w:rsidRDefault="009D40A0" w:rsidP="00EE3654">
            <w:pPr>
              <w:jc w:val="center"/>
              <w:rPr>
                <w:sz w:val="20"/>
                <w:szCs w:val="20"/>
              </w:rPr>
            </w:pPr>
            <w:r w:rsidRPr="002F1145">
              <w:rPr>
                <w:sz w:val="20"/>
                <w:szCs w:val="20"/>
              </w:rPr>
              <w:t>25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ACCC949" w14:textId="77777777" w:rsidR="009D40A0" w:rsidRPr="002F1145" w:rsidRDefault="009D40A0" w:rsidP="00EE3654">
            <w:pPr>
              <w:jc w:val="center"/>
              <w:rPr>
                <w:sz w:val="20"/>
                <w:szCs w:val="20"/>
              </w:rPr>
            </w:pPr>
            <w:r w:rsidRPr="002F1145">
              <w:rPr>
                <w:sz w:val="20"/>
                <w:szCs w:val="20"/>
              </w:rPr>
              <w:t>25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D52C4DE" w14:textId="77777777" w:rsidR="009D40A0" w:rsidRPr="002F1145" w:rsidRDefault="009D40A0" w:rsidP="00EE3654">
            <w:pPr>
              <w:jc w:val="center"/>
              <w:rPr>
                <w:sz w:val="20"/>
                <w:szCs w:val="20"/>
              </w:rPr>
            </w:pPr>
            <w:r w:rsidRPr="002F1145">
              <w:rPr>
                <w:sz w:val="20"/>
                <w:szCs w:val="20"/>
              </w:rPr>
              <w:t>25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B576033" w14:textId="77777777" w:rsidR="009D40A0" w:rsidRPr="002F1145" w:rsidRDefault="009D40A0" w:rsidP="00EE3654">
            <w:pPr>
              <w:jc w:val="center"/>
              <w:rPr>
                <w:sz w:val="20"/>
                <w:szCs w:val="20"/>
              </w:rPr>
            </w:pPr>
            <w:r w:rsidRPr="002F1145">
              <w:rPr>
                <w:sz w:val="20"/>
                <w:szCs w:val="20"/>
              </w:rPr>
              <w:t>25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2125F6A" w14:textId="77777777" w:rsidR="009D40A0" w:rsidRPr="002F1145" w:rsidRDefault="009D40A0" w:rsidP="00EE3654">
            <w:pPr>
              <w:jc w:val="center"/>
              <w:rPr>
                <w:sz w:val="20"/>
                <w:szCs w:val="20"/>
              </w:rPr>
            </w:pPr>
            <w:r w:rsidRPr="002F1145">
              <w:rPr>
                <w:sz w:val="20"/>
                <w:szCs w:val="20"/>
              </w:rPr>
              <w:t>25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5E34C03" w14:textId="77777777" w:rsidR="009D40A0" w:rsidRPr="002F1145" w:rsidRDefault="009D40A0" w:rsidP="00EE3654">
            <w:pPr>
              <w:jc w:val="center"/>
              <w:rPr>
                <w:sz w:val="20"/>
                <w:szCs w:val="20"/>
              </w:rPr>
            </w:pPr>
            <w:r w:rsidRPr="002F1145">
              <w:rPr>
                <w:sz w:val="20"/>
                <w:szCs w:val="20"/>
              </w:rPr>
              <w:t>25</w:t>
            </w:r>
          </w:p>
        </w:tc>
      </w:tr>
      <w:tr w:rsidR="009D40A0" w:rsidRPr="002F1145" w14:paraId="132AA159" w14:textId="77777777" w:rsidTr="001B7AA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27E8E647"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2CD6F29C" w14:textId="77777777" w:rsidR="009D40A0" w:rsidRPr="002F1145" w:rsidRDefault="009D40A0" w:rsidP="00ED3522">
            <w:pPr>
              <w:rPr>
                <w:sz w:val="20"/>
                <w:szCs w:val="20"/>
              </w:rPr>
            </w:pPr>
            <w:r w:rsidRPr="002F1145">
              <w:rPr>
                <w:sz w:val="20"/>
                <w:szCs w:val="20"/>
              </w:rPr>
              <w:t>Técnico em mecânica</w:t>
            </w:r>
          </w:p>
        </w:tc>
        <w:tc>
          <w:tcPr>
            <w:tcW w:w="1540" w:type="dxa"/>
            <w:tcBorders>
              <w:top w:val="nil"/>
              <w:left w:val="nil"/>
              <w:bottom w:val="single" w:sz="8" w:space="0" w:color="000000"/>
              <w:right w:val="single" w:sz="8" w:space="0" w:color="000000"/>
            </w:tcBorders>
            <w:shd w:val="clear" w:color="auto" w:fill="auto"/>
            <w:vAlign w:val="center"/>
            <w:hideMark/>
          </w:tcPr>
          <w:p w14:paraId="4D2602B8" w14:textId="77777777" w:rsidR="009D40A0" w:rsidRPr="002F1145" w:rsidRDefault="009D40A0"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46432196" w14:textId="77777777" w:rsidR="009D40A0" w:rsidRPr="002F1145" w:rsidRDefault="009D40A0" w:rsidP="00EE3654">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186C620B" w14:textId="77777777" w:rsidR="009D40A0" w:rsidRPr="002F1145" w:rsidRDefault="00D92C67" w:rsidP="00EE3654">
            <w:pPr>
              <w:jc w:val="center"/>
              <w:rPr>
                <w:sz w:val="20"/>
                <w:szCs w:val="20"/>
              </w:rPr>
            </w:pPr>
            <w:r>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10F9FEB7" w14:textId="77777777" w:rsidR="009D40A0" w:rsidRPr="002F1145" w:rsidRDefault="009D40A0" w:rsidP="00EE3654">
            <w:pPr>
              <w:jc w:val="center"/>
              <w:rPr>
                <w:sz w:val="20"/>
                <w:szCs w:val="20"/>
              </w:rPr>
            </w:pPr>
            <w:r w:rsidRPr="002F1145">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1AD673A"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45E177A" w14:textId="77777777" w:rsidR="009D40A0" w:rsidRPr="002F1145" w:rsidRDefault="009D40A0" w:rsidP="00EE3654">
            <w:pPr>
              <w:jc w:val="center"/>
              <w:rPr>
                <w:sz w:val="20"/>
                <w:szCs w:val="20"/>
              </w:rPr>
            </w:pPr>
            <w:r w:rsidRPr="002F1145">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8B78361" w14:textId="77777777" w:rsidR="009D40A0" w:rsidRPr="002F1145" w:rsidRDefault="00D92C67" w:rsidP="00EE3654">
            <w:pPr>
              <w:jc w:val="center"/>
              <w:rPr>
                <w:sz w:val="20"/>
                <w:szCs w:val="20"/>
              </w:rPr>
            </w:pPr>
            <w:r>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337F4D4"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4B86BFE"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213B63A"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942CFCB" w14:textId="77777777" w:rsidR="009D40A0" w:rsidRPr="002F1145" w:rsidRDefault="009D40A0" w:rsidP="00EE3654">
            <w:pPr>
              <w:jc w:val="center"/>
              <w:rPr>
                <w:sz w:val="20"/>
                <w:szCs w:val="20"/>
              </w:rPr>
            </w:pPr>
            <w:r w:rsidRPr="002F1145">
              <w:rPr>
                <w:sz w:val="20"/>
                <w:szCs w:val="20"/>
              </w:rPr>
              <w:t>30</w:t>
            </w:r>
          </w:p>
        </w:tc>
      </w:tr>
      <w:tr w:rsidR="009D40A0" w:rsidRPr="002F1145" w14:paraId="5C80E007" w14:textId="77777777" w:rsidTr="001B7AA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657C9DE2"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78C1DD09" w14:textId="77777777" w:rsidR="009D40A0" w:rsidRPr="002F1145" w:rsidRDefault="009D40A0" w:rsidP="00ED3522">
            <w:pPr>
              <w:rPr>
                <w:sz w:val="20"/>
                <w:szCs w:val="20"/>
              </w:rPr>
            </w:pPr>
            <w:r w:rsidRPr="002F1145">
              <w:rPr>
                <w:sz w:val="20"/>
                <w:szCs w:val="20"/>
              </w:rPr>
              <w:t>Técnico em eletromecânica</w:t>
            </w:r>
          </w:p>
        </w:tc>
        <w:tc>
          <w:tcPr>
            <w:tcW w:w="1540" w:type="dxa"/>
            <w:tcBorders>
              <w:top w:val="nil"/>
              <w:left w:val="nil"/>
              <w:bottom w:val="single" w:sz="8" w:space="0" w:color="000000"/>
              <w:right w:val="single" w:sz="8" w:space="0" w:color="000000"/>
            </w:tcBorders>
            <w:shd w:val="clear" w:color="auto" w:fill="auto"/>
            <w:vAlign w:val="center"/>
            <w:hideMark/>
          </w:tcPr>
          <w:p w14:paraId="40499EBA" w14:textId="77777777" w:rsidR="009D40A0" w:rsidRPr="002F1145" w:rsidRDefault="009D40A0" w:rsidP="00ED3522">
            <w:pPr>
              <w:rPr>
                <w:sz w:val="20"/>
                <w:szCs w:val="20"/>
              </w:rPr>
            </w:pPr>
            <w:r w:rsidRPr="002F1145">
              <w:rPr>
                <w:sz w:val="20"/>
                <w:szCs w:val="20"/>
              </w:rPr>
              <w:t>Concomitante</w:t>
            </w:r>
          </w:p>
        </w:tc>
        <w:tc>
          <w:tcPr>
            <w:tcW w:w="726" w:type="dxa"/>
            <w:tcBorders>
              <w:top w:val="nil"/>
              <w:left w:val="nil"/>
              <w:bottom w:val="single" w:sz="8" w:space="0" w:color="000000"/>
              <w:right w:val="single" w:sz="8" w:space="0" w:color="000000"/>
            </w:tcBorders>
            <w:shd w:val="clear" w:color="auto" w:fill="auto"/>
            <w:vAlign w:val="center"/>
            <w:hideMark/>
          </w:tcPr>
          <w:p w14:paraId="635B142B" w14:textId="77777777" w:rsidR="009D40A0" w:rsidRPr="002F1145" w:rsidRDefault="009D40A0"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3821A437" w14:textId="77777777" w:rsidR="009D40A0" w:rsidRPr="002F1145" w:rsidRDefault="009D40A0"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7DA5AFB6"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852E23C"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EBE0138"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A41B0FC"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52FA644"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00A35B4"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2BAFA4F"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A2159DB" w14:textId="77777777" w:rsidR="009D40A0" w:rsidRPr="002F1145" w:rsidRDefault="009D40A0" w:rsidP="00EE3654">
            <w:pPr>
              <w:jc w:val="center"/>
              <w:rPr>
                <w:sz w:val="20"/>
                <w:szCs w:val="20"/>
              </w:rPr>
            </w:pPr>
            <w:r w:rsidRPr="002F1145">
              <w:rPr>
                <w:sz w:val="20"/>
                <w:szCs w:val="20"/>
              </w:rPr>
              <w:t>0</w:t>
            </w:r>
          </w:p>
        </w:tc>
      </w:tr>
      <w:tr w:rsidR="009D40A0" w:rsidRPr="002F1145" w14:paraId="329D45AB" w14:textId="77777777" w:rsidTr="001B7AA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571F5298"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67B07A31" w14:textId="77777777" w:rsidR="009D40A0" w:rsidRPr="002F1145" w:rsidRDefault="009D40A0" w:rsidP="00ED3522">
            <w:pPr>
              <w:rPr>
                <w:sz w:val="20"/>
                <w:szCs w:val="20"/>
              </w:rPr>
            </w:pPr>
            <w:r w:rsidRPr="002F1145">
              <w:rPr>
                <w:sz w:val="20"/>
                <w:szCs w:val="20"/>
              </w:rPr>
              <w:t>Técnico em agropecuária</w:t>
            </w:r>
          </w:p>
        </w:tc>
        <w:tc>
          <w:tcPr>
            <w:tcW w:w="1540" w:type="dxa"/>
            <w:tcBorders>
              <w:top w:val="nil"/>
              <w:left w:val="nil"/>
              <w:bottom w:val="single" w:sz="8" w:space="0" w:color="000000"/>
              <w:right w:val="single" w:sz="8" w:space="0" w:color="000000"/>
            </w:tcBorders>
            <w:shd w:val="clear" w:color="auto" w:fill="auto"/>
            <w:vAlign w:val="center"/>
            <w:hideMark/>
          </w:tcPr>
          <w:p w14:paraId="784C95FE" w14:textId="77777777" w:rsidR="009D40A0" w:rsidRPr="002F1145" w:rsidRDefault="009D40A0" w:rsidP="00ED3522">
            <w:pPr>
              <w:rPr>
                <w:sz w:val="20"/>
                <w:szCs w:val="20"/>
              </w:rPr>
            </w:pPr>
            <w:r w:rsidRPr="002F1145">
              <w:rPr>
                <w:sz w:val="20"/>
                <w:szCs w:val="20"/>
              </w:rPr>
              <w:t>Concomitante</w:t>
            </w:r>
          </w:p>
        </w:tc>
        <w:tc>
          <w:tcPr>
            <w:tcW w:w="726" w:type="dxa"/>
            <w:tcBorders>
              <w:top w:val="nil"/>
              <w:left w:val="nil"/>
              <w:bottom w:val="single" w:sz="8" w:space="0" w:color="000000"/>
              <w:right w:val="single" w:sz="8" w:space="0" w:color="000000"/>
            </w:tcBorders>
            <w:shd w:val="clear" w:color="auto" w:fill="auto"/>
            <w:vAlign w:val="center"/>
            <w:hideMark/>
          </w:tcPr>
          <w:p w14:paraId="2D233C91" w14:textId="77777777" w:rsidR="009D40A0" w:rsidRPr="002F1145" w:rsidRDefault="009D40A0"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3BD753ED" w14:textId="77777777" w:rsidR="009D40A0" w:rsidRPr="002F1145" w:rsidRDefault="009D40A0"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4EBB8F5A"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C774AE3"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7809C1D"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BF1E078"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93D56EE"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13C9B57"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D2018E4"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367DD30" w14:textId="77777777" w:rsidR="009D40A0" w:rsidRPr="002F1145" w:rsidRDefault="009D40A0" w:rsidP="00EE3654">
            <w:pPr>
              <w:jc w:val="center"/>
              <w:rPr>
                <w:sz w:val="20"/>
                <w:szCs w:val="20"/>
              </w:rPr>
            </w:pPr>
            <w:r w:rsidRPr="002F1145">
              <w:rPr>
                <w:sz w:val="20"/>
                <w:szCs w:val="20"/>
              </w:rPr>
              <w:t>0</w:t>
            </w:r>
          </w:p>
        </w:tc>
      </w:tr>
      <w:tr w:rsidR="009D40A0" w:rsidRPr="002F1145" w14:paraId="704A3541"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568672AF"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7EEA7AF0" w14:textId="77777777" w:rsidR="009D40A0" w:rsidRPr="002F1145" w:rsidRDefault="009D40A0" w:rsidP="00ED3522">
            <w:pPr>
              <w:rPr>
                <w:sz w:val="20"/>
                <w:szCs w:val="20"/>
              </w:rPr>
            </w:pPr>
            <w:r w:rsidRPr="002F1145">
              <w:rPr>
                <w:sz w:val="20"/>
                <w:szCs w:val="20"/>
              </w:rPr>
              <w:t>Técnico – PROEJA</w:t>
            </w:r>
          </w:p>
        </w:tc>
        <w:tc>
          <w:tcPr>
            <w:tcW w:w="1540" w:type="dxa"/>
            <w:tcBorders>
              <w:top w:val="nil"/>
              <w:left w:val="nil"/>
              <w:bottom w:val="single" w:sz="8" w:space="0" w:color="000000"/>
              <w:right w:val="single" w:sz="8" w:space="0" w:color="000000"/>
            </w:tcBorders>
            <w:shd w:val="clear" w:color="auto" w:fill="auto"/>
            <w:vAlign w:val="center"/>
            <w:hideMark/>
          </w:tcPr>
          <w:p w14:paraId="047B4174" w14:textId="77777777" w:rsidR="009D40A0" w:rsidRPr="002F1145" w:rsidRDefault="009D40A0" w:rsidP="00ED3522">
            <w:pPr>
              <w:rPr>
                <w:sz w:val="20"/>
                <w:szCs w:val="20"/>
              </w:rPr>
            </w:pPr>
            <w:r w:rsidRPr="002F1145">
              <w:rPr>
                <w:sz w:val="20"/>
                <w:szCs w:val="20"/>
              </w:rPr>
              <w:t>Integrado</w:t>
            </w:r>
          </w:p>
        </w:tc>
        <w:tc>
          <w:tcPr>
            <w:tcW w:w="726" w:type="dxa"/>
            <w:tcBorders>
              <w:top w:val="nil"/>
              <w:left w:val="nil"/>
              <w:bottom w:val="single" w:sz="8" w:space="0" w:color="000000"/>
              <w:right w:val="single" w:sz="8" w:space="0" w:color="000000"/>
            </w:tcBorders>
            <w:shd w:val="clear" w:color="auto" w:fill="auto"/>
            <w:vAlign w:val="center"/>
            <w:hideMark/>
          </w:tcPr>
          <w:p w14:paraId="078AA0CA" w14:textId="77777777" w:rsidR="009D40A0" w:rsidRPr="002F1145" w:rsidRDefault="009D40A0"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6C4707D9" w14:textId="77777777" w:rsidR="009D40A0" w:rsidRPr="002F1145" w:rsidRDefault="009D40A0"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7C04FEF3"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6B59880"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FA859D0"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88A6F4E"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1DCEF02"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3C9FA3E" w14:textId="77777777" w:rsidR="009D40A0" w:rsidRPr="002F1145" w:rsidRDefault="009D40A0"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691E030"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55245BC" w14:textId="77777777" w:rsidR="009D40A0" w:rsidRPr="002F1145" w:rsidRDefault="009D40A0" w:rsidP="00EE3654">
            <w:pPr>
              <w:jc w:val="center"/>
              <w:rPr>
                <w:sz w:val="20"/>
                <w:szCs w:val="20"/>
              </w:rPr>
            </w:pPr>
            <w:r w:rsidRPr="002F1145">
              <w:rPr>
                <w:sz w:val="20"/>
                <w:szCs w:val="20"/>
              </w:rPr>
              <w:t>0</w:t>
            </w:r>
          </w:p>
        </w:tc>
      </w:tr>
      <w:tr w:rsidR="00B66552" w:rsidRPr="002F1145" w14:paraId="4998A789" w14:textId="77777777" w:rsidTr="001B7AA5">
        <w:trPr>
          <w:trHeight w:val="300"/>
          <w:jc w:val="center"/>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69E9F778" w14:textId="77777777" w:rsidR="00B66552" w:rsidRPr="002F1145" w:rsidRDefault="00B66552" w:rsidP="00B66552">
            <w:pPr>
              <w:jc w:val="center"/>
              <w:rPr>
                <w:b/>
                <w:bCs/>
                <w:sz w:val="20"/>
                <w:szCs w:val="20"/>
              </w:rPr>
            </w:pPr>
            <w:r w:rsidRPr="008E6400">
              <w:rPr>
                <w:b/>
                <w:bCs/>
                <w:i/>
                <w:sz w:val="20"/>
                <w:szCs w:val="20"/>
              </w:rPr>
              <w:t>Campus</w:t>
            </w:r>
            <w:r w:rsidRPr="002F1145">
              <w:rPr>
                <w:b/>
                <w:bCs/>
                <w:sz w:val="20"/>
                <w:szCs w:val="20"/>
              </w:rPr>
              <w:t xml:space="preserve"> Ibirubá Cursos Superiores</w:t>
            </w:r>
          </w:p>
        </w:tc>
        <w:tc>
          <w:tcPr>
            <w:tcW w:w="4540" w:type="dxa"/>
            <w:gridSpan w:val="2"/>
            <w:tcBorders>
              <w:top w:val="nil"/>
              <w:left w:val="nil"/>
              <w:bottom w:val="single" w:sz="8" w:space="0" w:color="000000"/>
              <w:right w:val="single" w:sz="8" w:space="0" w:color="000000"/>
            </w:tcBorders>
            <w:shd w:val="clear" w:color="auto" w:fill="auto"/>
            <w:vAlign w:val="center"/>
            <w:hideMark/>
          </w:tcPr>
          <w:p w14:paraId="4FC7B659" w14:textId="77777777" w:rsidR="00B66552" w:rsidRPr="00293772" w:rsidRDefault="00B66552" w:rsidP="00B66552">
            <w:pPr>
              <w:rPr>
                <w:sz w:val="20"/>
                <w:szCs w:val="20"/>
              </w:rPr>
            </w:pPr>
            <w:r w:rsidRPr="00293772">
              <w:rPr>
                <w:sz w:val="20"/>
                <w:szCs w:val="20"/>
              </w:rPr>
              <w:t>Tecnologia em Produção de Grãos</w:t>
            </w:r>
          </w:p>
        </w:tc>
        <w:tc>
          <w:tcPr>
            <w:tcW w:w="1540" w:type="dxa"/>
            <w:tcBorders>
              <w:top w:val="single" w:sz="8" w:space="0" w:color="000000"/>
              <w:left w:val="nil"/>
              <w:bottom w:val="single" w:sz="8" w:space="0" w:color="000000"/>
              <w:right w:val="single" w:sz="8" w:space="0" w:color="000000"/>
            </w:tcBorders>
            <w:shd w:val="clear" w:color="7F7F7F" w:fill="FFFFFF" w:themeFill="background1"/>
            <w:hideMark/>
          </w:tcPr>
          <w:p w14:paraId="3BAB428F" w14:textId="77777777" w:rsidR="00B66552" w:rsidRDefault="00B66552" w:rsidP="00B66552">
            <w:r w:rsidRPr="00767AFE">
              <w:rPr>
                <w:sz w:val="20"/>
                <w:szCs w:val="20"/>
              </w:rPr>
              <w:t>Tecnologia</w:t>
            </w:r>
          </w:p>
        </w:tc>
        <w:tc>
          <w:tcPr>
            <w:tcW w:w="726" w:type="dxa"/>
            <w:tcBorders>
              <w:top w:val="nil"/>
              <w:left w:val="nil"/>
              <w:bottom w:val="single" w:sz="8" w:space="0" w:color="000000"/>
              <w:right w:val="single" w:sz="8" w:space="0" w:color="000000"/>
            </w:tcBorders>
            <w:shd w:val="clear" w:color="auto" w:fill="auto"/>
            <w:vAlign w:val="center"/>
            <w:hideMark/>
          </w:tcPr>
          <w:p w14:paraId="342533B4" w14:textId="77777777" w:rsidR="00B66552" w:rsidRPr="002F1145" w:rsidRDefault="00B66552" w:rsidP="00EE3654">
            <w:pPr>
              <w:jc w:val="center"/>
              <w:rPr>
                <w:sz w:val="20"/>
                <w:szCs w:val="20"/>
              </w:rPr>
            </w:pPr>
            <w:r w:rsidRPr="002F1145">
              <w:rPr>
                <w:sz w:val="20"/>
                <w:szCs w:val="20"/>
              </w:rPr>
              <w:t>30</w:t>
            </w:r>
          </w:p>
        </w:tc>
        <w:tc>
          <w:tcPr>
            <w:tcW w:w="726" w:type="dxa"/>
            <w:tcBorders>
              <w:top w:val="nil"/>
              <w:left w:val="nil"/>
              <w:bottom w:val="nil"/>
              <w:right w:val="single" w:sz="8" w:space="0" w:color="000000"/>
            </w:tcBorders>
            <w:shd w:val="clear" w:color="auto" w:fill="auto"/>
            <w:vAlign w:val="center"/>
            <w:hideMark/>
          </w:tcPr>
          <w:p w14:paraId="123D4C5F" w14:textId="77777777" w:rsidR="00B66552" w:rsidRPr="002F1145" w:rsidRDefault="00B66552"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54A79308" w14:textId="77777777" w:rsidR="00B66552" w:rsidRPr="002F1145" w:rsidRDefault="00B66552" w:rsidP="00EE3654">
            <w:pPr>
              <w:jc w:val="center"/>
              <w:rPr>
                <w:sz w:val="20"/>
                <w:szCs w:val="20"/>
              </w:rPr>
            </w:pPr>
            <w:r w:rsidRPr="002F1145">
              <w:rPr>
                <w:sz w:val="20"/>
                <w:szCs w:val="20"/>
              </w:rPr>
              <w:t>30</w:t>
            </w:r>
          </w:p>
        </w:tc>
        <w:tc>
          <w:tcPr>
            <w:tcW w:w="852" w:type="dxa"/>
            <w:gridSpan w:val="2"/>
            <w:tcBorders>
              <w:top w:val="nil"/>
              <w:left w:val="nil"/>
              <w:bottom w:val="nil"/>
              <w:right w:val="single" w:sz="8" w:space="0" w:color="000000"/>
            </w:tcBorders>
            <w:shd w:val="clear" w:color="auto" w:fill="auto"/>
            <w:vAlign w:val="center"/>
            <w:hideMark/>
          </w:tcPr>
          <w:p w14:paraId="3BC06E6D" w14:textId="77777777" w:rsidR="00B66552" w:rsidRPr="002F1145" w:rsidRDefault="00B66552"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059213D" w14:textId="77777777" w:rsidR="00B66552" w:rsidRPr="002F1145" w:rsidRDefault="00B66552" w:rsidP="00EE3654">
            <w:pPr>
              <w:jc w:val="center"/>
              <w:rPr>
                <w:sz w:val="20"/>
                <w:szCs w:val="20"/>
              </w:rPr>
            </w:pPr>
            <w:r w:rsidRPr="002F1145">
              <w:rPr>
                <w:sz w:val="20"/>
                <w:szCs w:val="20"/>
              </w:rPr>
              <w:t>30</w:t>
            </w:r>
          </w:p>
        </w:tc>
        <w:tc>
          <w:tcPr>
            <w:tcW w:w="852" w:type="dxa"/>
            <w:gridSpan w:val="2"/>
            <w:tcBorders>
              <w:top w:val="nil"/>
              <w:left w:val="nil"/>
              <w:bottom w:val="nil"/>
              <w:right w:val="single" w:sz="8" w:space="0" w:color="000000"/>
            </w:tcBorders>
            <w:shd w:val="clear" w:color="auto" w:fill="auto"/>
            <w:vAlign w:val="center"/>
            <w:hideMark/>
          </w:tcPr>
          <w:p w14:paraId="565D129A" w14:textId="77777777" w:rsidR="00B66552" w:rsidRPr="002F1145" w:rsidRDefault="00B66552"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B9F77EF" w14:textId="77777777" w:rsidR="00B66552" w:rsidRPr="002F1145" w:rsidRDefault="00B66552" w:rsidP="00EE3654">
            <w:pPr>
              <w:jc w:val="center"/>
              <w:rPr>
                <w:sz w:val="20"/>
                <w:szCs w:val="20"/>
              </w:rPr>
            </w:pPr>
            <w:r w:rsidRPr="002F1145">
              <w:rPr>
                <w:sz w:val="20"/>
                <w:szCs w:val="20"/>
              </w:rPr>
              <w:t>30</w:t>
            </w:r>
          </w:p>
        </w:tc>
        <w:tc>
          <w:tcPr>
            <w:tcW w:w="852" w:type="dxa"/>
            <w:gridSpan w:val="2"/>
            <w:tcBorders>
              <w:top w:val="nil"/>
              <w:left w:val="nil"/>
              <w:bottom w:val="nil"/>
              <w:right w:val="single" w:sz="8" w:space="0" w:color="000000"/>
            </w:tcBorders>
            <w:shd w:val="clear" w:color="auto" w:fill="auto"/>
            <w:vAlign w:val="center"/>
            <w:hideMark/>
          </w:tcPr>
          <w:p w14:paraId="3FC8EB6F" w14:textId="77777777" w:rsidR="00B66552" w:rsidRPr="002F1145" w:rsidRDefault="00B66552"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9FCD279" w14:textId="77777777" w:rsidR="00B66552" w:rsidRPr="002F1145" w:rsidRDefault="00B66552" w:rsidP="00EE3654">
            <w:pPr>
              <w:jc w:val="center"/>
              <w:rPr>
                <w:sz w:val="20"/>
                <w:szCs w:val="20"/>
              </w:rPr>
            </w:pPr>
            <w:r w:rsidRPr="002F1145">
              <w:rPr>
                <w:sz w:val="20"/>
                <w:szCs w:val="20"/>
              </w:rPr>
              <w:t>30</w:t>
            </w:r>
          </w:p>
        </w:tc>
        <w:tc>
          <w:tcPr>
            <w:tcW w:w="852" w:type="dxa"/>
            <w:gridSpan w:val="2"/>
            <w:tcBorders>
              <w:top w:val="nil"/>
              <w:left w:val="nil"/>
              <w:bottom w:val="nil"/>
              <w:right w:val="single" w:sz="8" w:space="0" w:color="000000"/>
            </w:tcBorders>
            <w:shd w:val="clear" w:color="auto" w:fill="auto"/>
            <w:vAlign w:val="center"/>
            <w:hideMark/>
          </w:tcPr>
          <w:p w14:paraId="13233AEF" w14:textId="77777777" w:rsidR="00B66552" w:rsidRPr="002F1145" w:rsidRDefault="00B66552" w:rsidP="00EE3654">
            <w:pPr>
              <w:jc w:val="center"/>
              <w:rPr>
                <w:sz w:val="20"/>
                <w:szCs w:val="20"/>
              </w:rPr>
            </w:pPr>
            <w:r w:rsidRPr="002F1145">
              <w:rPr>
                <w:sz w:val="20"/>
                <w:szCs w:val="20"/>
              </w:rPr>
              <w:t>0</w:t>
            </w:r>
          </w:p>
        </w:tc>
      </w:tr>
      <w:tr w:rsidR="00B66552" w:rsidRPr="002F1145" w14:paraId="1B5B8385"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005FFBE7" w14:textId="77777777" w:rsidR="00B66552" w:rsidRPr="002F1145" w:rsidRDefault="00B66552" w:rsidP="00B6655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7D4F8B2E" w14:textId="77777777" w:rsidR="00B66552" w:rsidRPr="002F1145" w:rsidRDefault="00B66552" w:rsidP="00B66552">
            <w:pPr>
              <w:rPr>
                <w:sz w:val="20"/>
                <w:szCs w:val="20"/>
              </w:rPr>
            </w:pPr>
            <w:r w:rsidRPr="002F1145">
              <w:rPr>
                <w:sz w:val="20"/>
                <w:szCs w:val="20"/>
              </w:rPr>
              <w:t>Tecnologia em Agronegócio</w:t>
            </w:r>
          </w:p>
        </w:tc>
        <w:tc>
          <w:tcPr>
            <w:tcW w:w="1540" w:type="dxa"/>
            <w:tcBorders>
              <w:top w:val="single" w:sz="8" w:space="0" w:color="000000"/>
              <w:left w:val="nil"/>
              <w:bottom w:val="single" w:sz="8" w:space="0" w:color="000000"/>
              <w:right w:val="single" w:sz="8" w:space="0" w:color="000000"/>
            </w:tcBorders>
            <w:shd w:val="clear" w:color="7F7F7F" w:fill="FFFFFF" w:themeFill="background1"/>
            <w:hideMark/>
          </w:tcPr>
          <w:p w14:paraId="6F9B61BD" w14:textId="77777777" w:rsidR="00B66552" w:rsidRDefault="00B66552" w:rsidP="00B66552">
            <w:r w:rsidRPr="00767AFE">
              <w:rPr>
                <w:sz w:val="20"/>
                <w:szCs w:val="20"/>
              </w:rPr>
              <w:t>Tecnologia</w:t>
            </w:r>
          </w:p>
        </w:tc>
        <w:tc>
          <w:tcPr>
            <w:tcW w:w="726" w:type="dxa"/>
            <w:tcBorders>
              <w:top w:val="nil"/>
              <w:left w:val="nil"/>
              <w:bottom w:val="single" w:sz="8" w:space="0" w:color="000000"/>
              <w:right w:val="single" w:sz="8" w:space="0" w:color="000000"/>
            </w:tcBorders>
            <w:shd w:val="clear" w:color="auto" w:fill="auto"/>
            <w:vAlign w:val="center"/>
            <w:hideMark/>
          </w:tcPr>
          <w:p w14:paraId="37018BD1" w14:textId="77777777" w:rsidR="00B66552" w:rsidRPr="002F1145" w:rsidRDefault="00B66552"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515DAA04" w14:textId="77777777" w:rsidR="00B66552" w:rsidRPr="000E5984" w:rsidRDefault="00B66552" w:rsidP="00EE3654">
            <w:pPr>
              <w:jc w:val="center"/>
              <w:rPr>
                <w:sz w:val="20"/>
                <w:szCs w:val="20"/>
              </w:rPr>
            </w:pPr>
            <w:r w:rsidRPr="000E5984">
              <w:rPr>
                <w:sz w:val="20"/>
                <w:szCs w:val="20"/>
              </w:rPr>
              <w:t>0</w:t>
            </w:r>
          </w:p>
        </w:tc>
        <w:tc>
          <w:tcPr>
            <w:tcW w:w="726" w:type="dxa"/>
            <w:tcBorders>
              <w:top w:val="nil"/>
              <w:left w:val="nil"/>
              <w:bottom w:val="single" w:sz="8" w:space="0" w:color="000000"/>
              <w:right w:val="nil"/>
            </w:tcBorders>
            <w:shd w:val="clear" w:color="auto" w:fill="auto"/>
            <w:vAlign w:val="center"/>
            <w:hideMark/>
          </w:tcPr>
          <w:p w14:paraId="1150342C" w14:textId="77777777" w:rsidR="00B66552" w:rsidRPr="002F1145" w:rsidRDefault="00B66552" w:rsidP="00EE3654">
            <w:pPr>
              <w:jc w:val="center"/>
              <w:rPr>
                <w:sz w:val="20"/>
                <w:szCs w:val="20"/>
              </w:rPr>
            </w:pPr>
            <w:r w:rsidRPr="002F1145">
              <w:rPr>
                <w:sz w:val="20"/>
                <w:szCs w:val="20"/>
              </w:rPr>
              <w:t>0</w:t>
            </w:r>
          </w:p>
        </w:tc>
        <w:tc>
          <w:tcPr>
            <w:tcW w:w="852"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CEE31DB" w14:textId="77777777" w:rsidR="00B66552" w:rsidRPr="000E5984" w:rsidRDefault="00B66552" w:rsidP="00EE3654">
            <w:pPr>
              <w:jc w:val="center"/>
              <w:rPr>
                <w:sz w:val="20"/>
                <w:szCs w:val="20"/>
              </w:rPr>
            </w:pPr>
            <w:r w:rsidRPr="000E5984">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8FB8F66" w14:textId="77777777" w:rsidR="00B66552" w:rsidRPr="002F1145" w:rsidRDefault="00B66552" w:rsidP="00EE3654">
            <w:pPr>
              <w:jc w:val="center"/>
              <w:rPr>
                <w:sz w:val="20"/>
                <w:szCs w:val="20"/>
              </w:rPr>
            </w:pPr>
            <w:r w:rsidRPr="002F1145">
              <w:rPr>
                <w:sz w:val="20"/>
                <w:szCs w:val="20"/>
              </w:rPr>
              <w:t>35</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5B92B07" w14:textId="77777777" w:rsidR="00B66552" w:rsidRPr="000E5984" w:rsidRDefault="00B66552" w:rsidP="00EE3654">
            <w:pPr>
              <w:jc w:val="center"/>
              <w:rPr>
                <w:sz w:val="20"/>
                <w:szCs w:val="20"/>
              </w:rPr>
            </w:pPr>
            <w:r w:rsidRPr="000E5984">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BB45F64" w14:textId="77777777" w:rsidR="00B66552" w:rsidRPr="002F1145" w:rsidRDefault="00B66552" w:rsidP="00EE3654">
            <w:pPr>
              <w:jc w:val="center"/>
              <w:rPr>
                <w:sz w:val="20"/>
                <w:szCs w:val="20"/>
              </w:rPr>
            </w:pPr>
            <w:r w:rsidRPr="002F1145">
              <w:rPr>
                <w:sz w:val="20"/>
                <w:szCs w:val="20"/>
              </w:rPr>
              <w:t>35</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1BC73D7" w14:textId="77777777" w:rsidR="00B66552" w:rsidRPr="000E5984" w:rsidRDefault="00B66552" w:rsidP="00EE3654">
            <w:pPr>
              <w:jc w:val="center"/>
              <w:rPr>
                <w:sz w:val="20"/>
                <w:szCs w:val="20"/>
              </w:rPr>
            </w:pPr>
            <w:r w:rsidRPr="000E5984">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5B4EA54" w14:textId="77777777" w:rsidR="00B66552" w:rsidRPr="002F1145" w:rsidRDefault="00B66552" w:rsidP="00EE3654">
            <w:pPr>
              <w:jc w:val="center"/>
              <w:rPr>
                <w:sz w:val="20"/>
                <w:szCs w:val="20"/>
              </w:rPr>
            </w:pPr>
            <w:r w:rsidRPr="002F1145">
              <w:rPr>
                <w:sz w:val="20"/>
                <w:szCs w:val="20"/>
              </w:rPr>
              <w:t>35</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88E6F95" w14:textId="77777777" w:rsidR="00B66552" w:rsidRPr="000E5984" w:rsidRDefault="00B66552" w:rsidP="00EE3654">
            <w:pPr>
              <w:jc w:val="center"/>
              <w:rPr>
                <w:sz w:val="20"/>
                <w:szCs w:val="20"/>
              </w:rPr>
            </w:pPr>
            <w:r w:rsidRPr="000E5984">
              <w:rPr>
                <w:sz w:val="20"/>
                <w:szCs w:val="20"/>
              </w:rPr>
              <w:t>0</w:t>
            </w:r>
          </w:p>
        </w:tc>
      </w:tr>
      <w:tr w:rsidR="009D40A0" w:rsidRPr="002F1145" w14:paraId="5F0A47A5"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20D1375F"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1545F7E1" w14:textId="77777777" w:rsidR="009D40A0" w:rsidRPr="002F1145" w:rsidRDefault="009D40A0" w:rsidP="00ED3522">
            <w:pPr>
              <w:rPr>
                <w:sz w:val="20"/>
                <w:szCs w:val="20"/>
              </w:rPr>
            </w:pPr>
            <w:r w:rsidRPr="002F1145">
              <w:rPr>
                <w:sz w:val="20"/>
                <w:szCs w:val="20"/>
              </w:rPr>
              <w:t>Licenciatura em Matemática</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38432757" w14:textId="77777777" w:rsidR="009D40A0" w:rsidRPr="002F1145" w:rsidRDefault="00B66552" w:rsidP="00B66552">
            <w:pPr>
              <w:rPr>
                <w:sz w:val="20"/>
                <w:szCs w:val="20"/>
              </w:rPr>
            </w:pPr>
            <w:r>
              <w:rPr>
                <w:sz w:val="20"/>
                <w:szCs w:val="20"/>
              </w:rPr>
              <w:t>Licenciatura</w:t>
            </w:r>
            <w:r w:rsidRPr="002F1145">
              <w:rPr>
                <w:sz w:val="20"/>
                <w:szCs w:val="20"/>
              </w:rPr>
              <w:t> </w:t>
            </w:r>
            <w:r w:rsidR="009D40A0" w:rsidRPr="002F1145">
              <w:rPr>
                <w:sz w:val="20"/>
                <w:szCs w:val="20"/>
              </w:rPr>
              <w:t> </w:t>
            </w:r>
          </w:p>
        </w:tc>
        <w:tc>
          <w:tcPr>
            <w:tcW w:w="726" w:type="dxa"/>
            <w:tcBorders>
              <w:top w:val="nil"/>
              <w:left w:val="nil"/>
              <w:bottom w:val="single" w:sz="8" w:space="0" w:color="000000"/>
              <w:right w:val="single" w:sz="8" w:space="0" w:color="000000"/>
            </w:tcBorders>
            <w:shd w:val="clear" w:color="auto" w:fill="auto"/>
            <w:vAlign w:val="center"/>
            <w:hideMark/>
          </w:tcPr>
          <w:p w14:paraId="0348FBB7" w14:textId="77777777" w:rsidR="009D40A0" w:rsidRPr="002F1145" w:rsidRDefault="009D40A0" w:rsidP="00EE3654">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21ED5D6B" w14:textId="77777777" w:rsidR="009D40A0" w:rsidRPr="002F1145" w:rsidRDefault="00D92C67" w:rsidP="00EE3654">
            <w:pPr>
              <w:jc w:val="center"/>
              <w:rPr>
                <w:sz w:val="20"/>
                <w:szCs w:val="20"/>
              </w:rPr>
            </w:pPr>
            <w:r>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2A25A5B8" w14:textId="77777777" w:rsidR="009D40A0" w:rsidRPr="002F1145" w:rsidRDefault="009D40A0" w:rsidP="00EE3654">
            <w:pPr>
              <w:jc w:val="center"/>
              <w:rPr>
                <w:sz w:val="20"/>
                <w:szCs w:val="20"/>
              </w:rPr>
            </w:pPr>
            <w:r w:rsidRPr="002F1145">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1535824" w14:textId="77777777" w:rsidR="009D40A0" w:rsidRPr="002F1145" w:rsidRDefault="009D40A0" w:rsidP="00EE3654">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5691DD0" w14:textId="77777777" w:rsidR="009D40A0" w:rsidRPr="002F1145" w:rsidRDefault="009D40A0" w:rsidP="00EE3654">
            <w:pPr>
              <w:jc w:val="center"/>
              <w:rPr>
                <w:sz w:val="20"/>
                <w:szCs w:val="20"/>
              </w:rPr>
            </w:pPr>
            <w:r w:rsidRPr="002F1145">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CA9B25E" w14:textId="77777777" w:rsidR="009D40A0" w:rsidRPr="002F1145" w:rsidRDefault="00D92C67" w:rsidP="00EE3654">
            <w:pPr>
              <w:jc w:val="center"/>
              <w:rPr>
                <w:sz w:val="20"/>
                <w:szCs w:val="20"/>
              </w:rPr>
            </w:pPr>
            <w:r>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52CA4A0" w14:textId="77777777" w:rsidR="009D40A0" w:rsidRPr="002F1145" w:rsidRDefault="009D40A0" w:rsidP="00EE3654">
            <w:pPr>
              <w:jc w:val="center"/>
              <w:rPr>
                <w:sz w:val="20"/>
                <w:szCs w:val="20"/>
              </w:rPr>
            </w:pPr>
            <w:r w:rsidRPr="002F1145">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CB47E38" w14:textId="77777777" w:rsidR="009D40A0" w:rsidRPr="002F1145" w:rsidRDefault="009D40A0" w:rsidP="00EE3654">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35AF9FE" w14:textId="77777777" w:rsidR="009D40A0" w:rsidRPr="002F1145" w:rsidRDefault="009D40A0" w:rsidP="00EE3654">
            <w:pPr>
              <w:jc w:val="center"/>
              <w:rPr>
                <w:sz w:val="20"/>
                <w:szCs w:val="20"/>
              </w:rPr>
            </w:pPr>
            <w:r w:rsidRPr="002F1145">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4356256" w14:textId="77777777" w:rsidR="009D40A0" w:rsidRPr="002F1145" w:rsidRDefault="00D92C67" w:rsidP="00EE3654">
            <w:pPr>
              <w:jc w:val="center"/>
              <w:rPr>
                <w:sz w:val="20"/>
                <w:szCs w:val="20"/>
              </w:rPr>
            </w:pPr>
            <w:r>
              <w:rPr>
                <w:sz w:val="20"/>
                <w:szCs w:val="20"/>
              </w:rPr>
              <w:t>30</w:t>
            </w:r>
          </w:p>
        </w:tc>
      </w:tr>
      <w:tr w:rsidR="009D40A0" w:rsidRPr="002F1145" w14:paraId="1F74C18C"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286B6CF2" w14:textId="77777777" w:rsidR="009D40A0" w:rsidRPr="002F1145" w:rsidRDefault="009D40A0" w:rsidP="00ED3522">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3C3F37E3" w14:textId="77777777" w:rsidR="009D40A0" w:rsidRPr="002F1145" w:rsidRDefault="009D40A0" w:rsidP="00ED3522">
            <w:pPr>
              <w:rPr>
                <w:sz w:val="20"/>
                <w:szCs w:val="20"/>
              </w:rPr>
            </w:pPr>
            <w:r w:rsidRPr="002F1145">
              <w:rPr>
                <w:sz w:val="20"/>
                <w:szCs w:val="20"/>
              </w:rPr>
              <w:t>Bacharelado Ciência da Computação</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604FCD3D" w14:textId="77777777" w:rsidR="009D40A0" w:rsidRPr="002F1145" w:rsidRDefault="00B66552" w:rsidP="00B66552">
            <w:pPr>
              <w:rPr>
                <w:sz w:val="20"/>
                <w:szCs w:val="20"/>
              </w:rPr>
            </w:pPr>
            <w:r>
              <w:rPr>
                <w:sz w:val="20"/>
                <w:szCs w:val="20"/>
              </w:rPr>
              <w:t>Bacharelado</w:t>
            </w:r>
            <w:r w:rsidR="009D40A0" w:rsidRPr="002F1145">
              <w:rPr>
                <w:sz w:val="20"/>
                <w:szCs w:val="20"/>
              </w:rPr>
              <w:t> </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0818BD4" w14:textId="77777777" w:rsidR="009D40A0" w:rsidRPr="002F1145" w:rsidRDefault="009D40A0"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4DE28B8" w14:textId="77777777" w:rsidR="009D40A0" w:rsidRPr="002F1145" w:rsidRDefault="009D40A0"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49CCF97A"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78BA6F8"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3915648"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9A7C7FF"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4B0522F"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0B4DB908" w14:textId="77777777" w:rsidR="009D40A0" w:rsidRPr="002F1145" w:rsidRDefault="009D40A0" w:rsidP="00EE3654">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FC02739" w14:textId="77777777" w:rsidR="009D40A0" w:rsidRPr="002F1145" w:rsidRDefault="009D40A0" w:rsidP="00EE3654">
            <w:pPr>
              <w:jc w:val="center"/>
              <w:rPr>
                <w:sz w:val="20"/>
                <w:szCs w:val="20"/>
              </w:rPr>
            </w:pPr>
            <w:r w:rsidRPr="002F1145">
              <w:rPr>
                <w:sz w:val="20"/>
                <w:szCs w:val="20"/>
              </w:rPr>
              <w:t>30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9AD7BD7" w14:textId="77777777" w:rsidR="009D40A0" w:rsidRPr="002F1145" w:rsidRDefault="009D40A0" w:rsidP="00EE3654">
            <w:pPr>
              <w:jc w:val="center"/>
              <w:rPr>
                <w:sz w:val="20"/>
                <w:szCs w:val="20"/>
              </w:rPr>
            </w:pPr>
            <w:r w:rsidRPr="002F1145">
              <w:rPr>
                <w:sz w:val="20"/>
                <w:szCs w:val="20"/>
              </w:rPr>
              <w:t>30</w:t>
            </w:r>
          </w:p>
        </w:tc>
      </w:tr>
      <w:tr w:rsidR="00B66552" w:rsidRPr="002F1145" w14:paraId="5C1C95D2"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5D31D48D" w14:textId="77777777" w:rsidR="00B66552" w:rsidRPr="002F1145" w:rsidRDefault="00B66552" w:rsidP="00B6655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5BB40401" w14:textId="77777777" w:rsidR="00B66552" w:rsidRPr="002F1145" w:rsidRDefault="00B66552" w:rsidP="00B66552">
            <w:pPr>
              <w:rPr>
                <w:sz w:val="20"/>
                <w:szCs w:val="20"/>
              </w:rPr>
            </w:pPr>
            <w:r w:rsidRPr="002F1145">
              <w:rPr>
                <w:sz w:val="20"/>
                <w:szCs w:val="20"/>
              </w:rPr>
              <w:t>Engenharia Agronômica</w:t>
            </w:r>
          </w:p>
        </w:tc>
        <w:tc>
          <w:tcPr>
            <w:tcW w:w="1540" w:type="dxa"/>
            <w:tcBorders>
              <w:top w:val="single" w:sz="8" w:space="0" w:color="000000"/>
              <w:left w:val="nil"/>
              <w:bottom w:val="single" w:sz="8" w:space="0" w:color="000000"/>
              <w:right w:val="single" w:sz="8" w:space="0" w:color="000000"/>
            </w:tcBorders>
            <w:shd w:val="clear" w:color="7F7F7F" w:fill="FFFFFF" w:themeFill="background1"/>
            <w:hideMark/>
          </w:tcPr>
          <w:p w14:paraId="240A91F3" w14:textId="77777777" w:rsidR="00B66552" w:rsidRDefault="00B66552" w:rsidP="00B66552">
            <w:r w:rsidRPr="004E3035">
              <w:rPr>
                <w:sz w:val="20"/>
                <w:szCs w:val="20"/>
              </w:rPr>
              <w:t>Bacharelado</w:t>
            </w:r>
          </w:p>
        </w:tc>
        <w:tc>
          <w:tcPr>
            <w:tcW w:w="726" w:type="dxa"/>
            <w:tcBorders>
              <w:top w:val="nil"/>
              <w:left w:val="nil"/>
              <w:bottom w:val="single" w:sz="8" w:space="0" w:color="000000"/>
              <w:right w:val="single" w:sz="8" w:space="0" w:color="000000"/>
            </w:tcBorders>
            <w:shd w:val="clear" w:color="auto" w:fill="auto"/>
            <w:vAlign w:val="center"/>
            <w:hideMark/>
          </w:tcPr>
          <w:p w14:paraId="448DED38" w14:textId="77777777" w:rsidR="00B66552" w:rsidRPr="002F1145" w:rsidRDefault="00B66552"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13D2644C" w14:textId="77777777" w:rsidR="00B66552" w:rsidRPr="002F1145" w:rsidRDefault="00B66552" w:rsidP="00EE3654">
            <w:pPr>
              <w:jc w:val="center"/>
              <w:rPr>
                <w:sz w:val="20"/>
                <w:szCs w:val="20"/>
              </w:rPr>
            </w:pPr>
            <w:r>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095E811E" w14:textId="77777777" w:rsidR="00B66552" w:rsidRPr="002F1145" w:rsidRDefault="00B66552"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98C16A5" w14:textId="77777777" w:rsidR="00B66552" w:rsidRPr="002F1145" w:rsidRDefault="00B66552" w:rsidP="00EE3654">
            <w:pPr>
              <w:jc w:val="center"/>
              <w:rPr>
                <w:sz w:val="20"/>
                <w:szCs w:val="20"/>
              </w:rPr>
            </w:pPr>
            <w:r>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E4D7B00" w14:textId="77777777" w:rsidR="00B66552" w:rsidRPr="002F1145" w:rsidRDefault="00B66552"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D749EA4" w14:textId="77777777" w:rsidR="00B66552" w:rsidRPr="002F1145" w:rsidRDefault="00B66552"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DF6EC24" w14:textId="77777777" w:rsidR="00B66552" w:rsidRPr="002F1145" w:rsidRDefault="00B66552"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4CE16DD" w14:textId="77777777" w:rsidR="00B66552" w:rsidRPr="002F1145" w:rsidRDefault="00B66552"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1500ACE" w14:textId="77777777" w:rsidR="00B66552" w:rsidRPr="002F1145" w:rsidRDefault="00B66552"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6BB579B" w14:textId="77777777" w:rsidR="00B66552" w:rsidRPr="002F1145" w:rsidRDefault="00B66552" w:rsidP="00EE3654">
            <w:pPr>
              <w:jc w:val="center"/>
              <w:rPr>
                <w:sz w:val="20"/>
                <w:szCs w:val="20"/>
              </w:rPr>
            </w:pPr>
            <w:r w:rsidRPr="002F1145">
              <w:rPr>
                <w:sz w:val="20"/>
                <w:szCs w:val="20"/>
              </w:rPr>
              <w:t>30</w:t>
            </w:r>
          </w:p>
        </w:tc>
      </w:tr>
      <w:tr w:rsidR="00B66552" w:rsidRPr="002F1145" w14:paraId="0EB51EBE"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4FAC8230" w14:textId="77777777" w:rsidR="00B66552" w:rsidRPr="002F1145" w:rsidRDefault="00B66552" w:rsidP="00B6655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280B50AB" w14:textId="77777777" w:rsidR="00B66552" w:rsidRPr="002F1145" w:rsidRDefault="00B66552" w:rsidP="00B66552">
            <w:pPr>
              <w:rPr>
                <w:sz w:val="20"/>
                <w:szCs w:val="20"/>
              </w:rPr>
            </w:pPr>
            <w:r w:rsidRPr="002F1145">
              <w:rPr>
                <w:sz w:val="20"/>
                <w:szCs w:val="20"/>
              </w:rPr>
              <w:t>Engenharia Mecânica</w:t>
            </w:r>
          </w:p>
        </w:tc>
        <w:tc>
          <w:tcPr>
            <w:tcW w:w="1540" w:type="dxa"/>
            <w:tcBorders>
              <w:top w:val="single" w:sz="8" w:space="0" w:color="000000"/>
              <w:left w:val="nil"/>
              <w:bottom w:val="single" w:sz="8" w:space="0" w:color="000000"/>
              <w:right w:val="single" w:sz="8" w:space="0" w:color="000000"/>
            </w:tcBorders>
            <w:shd w:val="clear" w:color="7F7F7F" w:fill="FFFFFF" w:themeFill="background1"/>
            <w:hideMark/>
          </w:tcPr>
          <w:p w14:paraId="552272CE" w14:textId="77777777" w:rsidR="00B66552" w:rsidRDefault="00B66552" w:rsidP="00B66552">
            <w:r w:rsidRPr="004E3035">
              <w:rPr>
                <w:sz w:val="20"/>
                <w:szCs w:val="20"/>
              </w:rPr>
              <w:t>Bacharelado</w:t>
            </w:r>
          </w:p>
        </w:tc>
        <w:tc>
          <w:tcPr>
            <w:tcW w:w="726" w:type="dxa"/>
            <w:tcBorders>
              <w:top w:val="nil"/>
              <w:left w:val="nil"/>
              <w:bottom w:val="single" w:sz="8" w:space="0" w:color="000000"/>
              <w:right w:val="single" w:sz="8" w:space="0" w:color="000000"/>
            </w:tcBorders>
            <w:shd w:val="clear" w:color="auto" w:fill="auto"/>
            <w:vAlign w:val="center"/>
            <w:hideMark/>
          </w:tcPr>
          <w:p w14:paraId="259B3C01" w14:textId="77777777" w:rsidR="00B66552" w:rsidRPr="002F1145" w:rsidRDefault="00B66552"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4F59ACCF" w14:textId="77777777" w:rsidR="00B66552" w:rsidRPr="002F1145" w:rsidRDefault="00B66552"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3E474EC0" w14:textId="77777777" w:rsidR="00B66552" w:rsidRPr="002F1145" w:rsidRDefault="00B66552" w:rsidP="00EE3654">
            <w:pPr>
              <w:jc w:val="center"/>
              <w:rPr>
                <w:sz w:val="20"/>
                <w:szCs w:val="20"/>
              </w:rPr>
            </w:pPr>
            <w:r w:rsidRPr="002F1145">
              <w:rPr>
                <w:sz w:val="20"/>
                <w:szCs w:val="20"/>
              </w:rPr>
              <w:t>40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0A4F583" w14:textId="77777777" w:rsidR="00B66552" w:rsidRPr="002F1145" w:rsidRDefault="00B66552" w:rsidP="00EE3654">
            <w:pPr>
              <w:jc w:val="center"/>
              <w:rPr>
                <w:sz w:val="20"/>
                <w:szCs w:val="20"/>
              </w:rPr>
            </w:pPr>
            <w:r w:rsidRPr="002F1145">
              <w:rPr>
                <w:sz w:val="20"/>
                <w:szCs w:val="20"/>
              </w:rPr>
              <w:t>40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36B93A8" w14:textId="77777777" w:rsidR="00B66552" w:rsidRPr="002F1145" w:rsidRDefault="00B66552" w:rsidP="00EE3654">
            <w:pPr>
              <w:jc w:val="center"/>
              <w:rPr>
                <w:sz w:val="20"/>
                <w:szCs w:val="20"/>
              </w:rPr>
            </w:pPr>
            <w:r w:rsidRPr="002F1145">
              <w:rPr>
                <w:sz w:val="20"/>
                <w:szCs w:val="20"/>
              </w:rPr>
              <w:t>40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10C718B" w14:textId="77777777" w:rsidR="00B66552" w:rsidRPr="002F1145" w:rsidRDefault="00B66552" w:rsidP="00EE3654">
            <w:pPr>
              <w:jc w:val="center"/>
              <w:rPr>
                <w:sz w:val="20"/>
                <w:szCs w:val="20"/>
              </w:rPr>
            </w:pPr>
            <w:r>
              <w:rPr>
                <w:sz w:val="20"/>
                <w:szCs w:val="20"/>
              </w:rPr>
              <w:t>40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56CAF59" w14:textId="77777777" w:rsidR="00B66552" w:rsidRPr="002F1145" w:rsidRDefault="00B66552" w:rsidP="00EE3654">
            <w:pPr>
              <w:jc w:val="center"/>
              <w:rPr>
                <w:sz w:val="20"/>
                <w:szCs w:val="20"/>
              </w:rPr>
            </w:pPr>
            <w:r w:rsidRPr="002F1145">
              <w:rPr>
                <w:sz w:val="20"/>
                <w:szCs w:val="20"/>
              </w:rPr>
              <w:t>40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58FB89A" w14:textId="77777777" w:rsidR="00B66552" w:rsidRPr="002F1145" w:rsidRDefault="00B66552" w:rsidP="00EE3654">
            <w:pPr>
              <w:jc w:val="center"/>
              <w:rPr>
                <w:sz w:val="20"/>
                <w:szCs w:val="20"/>
              </w:rPr>
            </w:pPr>
            <w:r>
              <w:rPr>
                <w:sz w:val="20"/>
                <w:szCs w:val="20"/>
              </w:rPr>
              <w:t>4</w:t>
            </w: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5A9F2E5" w14:textId="77777777" w:rsidR="00B66552" w:rsidRPr="002F1145" w:rsidRDefault="00B66552" w:rsidP="00EE3654">
            <w:pPr>
              <w:jc w:val="center"/>
              <w:rPr>
                <w:sz w:val="20"/>
                <w:szCs w:val="20"/>
              </w:rPr>
            </w:pPr>
            <w:r w:rsidRPr="002F1145">
              <w:rPr>
                <w:sz w:val="20"/>
                <w:szCs w:val="20"/>
              </w:rPr>
              <w:t>40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3D7F3EB" w14:textId="69E5265A" w:rsidR="00B66552" w:rsidRPr="002F1145" w:rsidRDefault="00B66552" w:rsidP="00EE3654">
            <w:pPr>
              <w:jc w:val="center"/>
              <w:rPr>
                <w:sz w:val="20"/>
                <w:szCs w:val="20"/>
              </w:rPr>
            </w:pPr>
            <w:r>
              <w:rPr>
                <w:sz w:val="20"/>
                <w:szCs w:val="20"/>
              </w:rPr>
              <w:t>30</w:t>
            </w:r>
          </w:p>
        </w:tc>
      </w:tr>
      <w:tr w:rsidR="00B66552" w:rsidRPr="002F1145" w14:paraId="3A94B3DD" w14:textId="77777777" w:rsidTr="001B7AA5">
        <w:trPr>
          <w:trHeight w:val="375"/>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5569247B" w14:textId="77777777" w:rsidR="00B66552" w:rsidRPr="002F1145" w:rsidRDefault="00B66552" w:rsidP="004A63BA">
            <w:pPr>
              <w:spacing w:after="0"/>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3DA96B22" w14:textId="77777777" w:rsidR="00B66552" w:rsidRPr="00293772" w:rsidRDefault="00B66552" w:rsidP="004A63BA">
            <w:pPr>
              <w:spacing w:after="0"/>
              <w:rPr>
                <w:sz w:val="20"/>
                <w:szCs w:val="20"/>
              </w:rPr>
            </w:pPr>
            <w:r w:rsidRPr="00293772">
              <w:rPr>
                <w:sz w:val="20"/>
                <w:szCs w:val="20"/>
              </w:rPr>
              <w:t>Ciências Exatas habilitação Integrada – Física/Química/Matemática</w:t>
            </w:r>
          </w:p>
        </w:tc>
        <w:tc>
          <w:tcPr>
            <w:tcW w:w="1540" w:type="dxa"/>
            <w:tcBorders>
              <w:top w:val="single" w:sz="8" w:space="0" w:color="000000"/>
              <w:left w:val="nil"/>
              <w:bottom w:val="single" w:sz="8" w:space="0" w:color="000000"/>
              <w:right w:val="single" w:sz="8" w:space="0" w:color="000000"/>
            </w:tcBorders>
            <w:shd w:val="clear" w:color="7F7F7F" w:fill="FFFFFF" w:themeFill="background1"/>
            <w:hideMark/>
          </w:tcPr>
          <w:p w14:paraId="277FD923" w14:textId="77777777" w:rsidR="00B66552" w:rsidRDefault="00B66552" w:rsidP="004A63BA">
            <w:pPr>
              <w:spacing w:after="0"/>
            </w:pPr>
            <w:r w:rsidRPr="004E3035">
              <w:rPr>
                <w:sz w:val="20"/>
                <w:szCs w:val="20"/>
              </w:rPr>
              <w:t>Bacharelado</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EB9C8C3" w14:textId="77777777" w:rsidR="00B66552" w:rsidRPr="002F1145" w:rsidRDefault="00B66552" w:rsidP="004A63BA">
            <w:pPr>
              <w:spacing w:after="0"/>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857D1C1" w14:textId="77777777" w:rsidR="00B66552" w:rsidRPr="002F1145" w:rsidRDefault="00B66552" w:rsidP="004A63BA">
            <w:pPr>
              <w:spacing w:after="0"/>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C16CF21" w14:textId="77777777" w:rsidR="00B66552" w:rsidRPr="002F1145" w:rsidRDefault="00B66552" w:rsidP="004A63BA">
            <w:pPr>
              <w:spacing w:after="0"/>
              <w:jc w:val="center"/>
              <w:rPr>
                <w:sz w:val="20"/>
                <w:szCs w:val="20"/>
              </w:rPr>
            </w:pPr>
            <w:r w:rsidRPr="002F1145">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214DBAF" w14:textId="77777777" w:rsidR="00B66552" w:rsidRPr="002F1145" w:rsidRDefault="00B66552" w:rsidP="004A63BA">
            <w:pPr>
              <w:spacing w:after="0"/>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53CB957" w14:textId="77777777" w:rsidR="00B66552" w:rsidRPr="002F1145" w:rsidRDefault="00B66552" w:rsidP="004A63BA">
            <w:pPr>
              <w:spacing w:after="0"/>
              <w:jc w:val="center"/>
              <w:rPr>
                <w:sz w:val="20"/>
                <w:szCs w:val="20"/>
              </w:rPr>
            </w:pPr>
            <w:r w:rsidRPr="002F1145">
              <w:rPr>
                <w:sz w:val="20"/>
                <w:szCs w:val="20"/>
              </w:rPr>
              <w:t>30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59F269C" w14:textId="77777777" w:rsidR="00B66552" w:rsidRPr="002F1145" w:rsidRDefault="00B66552" w:rsidP="004A63BA">
            <w:pPr>
              <w:spacing w:after="0"/>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598E6A5" w14:textId="77777777" w:rsidR="00B66552" w:rsidRPr="002F1145" w:rsidRDefault="00B66552" w:rsidP="004A63BA">
            <w:pPr>
              <w:spacing w:after="0"/>
              <w:jc w:val="center"/>
              <w:rPr>
                <w:sz w:val="20"/>
                <w:szCs w:val="20"/>
              </w:rPr>
            </w:pPr>
            <w:r w:rsidRPr="002F1145">
              <w:rPr>
                <w:sz w:val="20"/>
                <w:szCs w:val="20"/>
              </w:rPr>
              <w:t>30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5D515B8" w14:textId="77777777" w:rsidR="00B66552" w:rsidRPr="002F1145" w:rsidRDefault="00B66552" w:rsidP="004A63BA">
            <w:pPr>
              <w:spacing w:after="0"/>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AAEFC25" w14:textId="77777777" w:rsidR="00B66552" w:rsidRPr="002F1145" w:rsidRDefault="00B66552" w:rsidP="004A63BA">
            <w:pPr>
              <w:spacing w:after="0"/>
              <w:jc w:val="center"/>
              <w:rPr>
                <w:sz w:val="20"/>
                <w:szCs w:val="20"/>
              </w:rPr>
            </w:pPr>
            <w:r w:rsidRPr="002F1145">
              <w:rPr>
                <w:sz w:val="20"/>
                <w:szCs w:val="20"/>
              </w:rPr>
              <w:t>30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60C2283" w14:textId="77777777" w:rsidR="00B66552" w:rsidRPr="002F1145" w:rsidRDefault="00B66552" w:rsidP="004A63BA">
            <w:pPr>
              <w:spacing w:after="0"/>
              <w:jc w:val="center"/>
              <w:rPr>
                <w:sz w:val="20"/>
                <w:szCs w:val="20"/>
              </w:rPr>
            </w:pPr>
            <w:r w:rsidRPr="002F1145">
              <w:rPr>
                <w:sz w:val="20"/>
                <w:szCs w:val="20"/>
              </w:rPr>
              <w:t>0</w:t>
            </w:r>
          </w:p>
        </w:tc>
      </w:tr>
      <w:tr w:rsidR="00444CF5" w:rsidRPr="002F1145" w14:paraId="00E8661A" w14:textId="77777777" w:rsidTr="001B7AA5">
        <w:trPr>
          <w:trHeight w:val="300"/>
          <w:jc w:val="center"/>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75C4E891" w14:textId="18C5576F" w:rsidR="00444CF5" w:rsidRPr="002F1145" w:rsidRDefault="00444CF5" w:rsidP="00444CF5">
            <w:pPr>
              <w:jc w:val="center"/>
              <w:rPr>
                <w:b/>
                <w:bCs/>
                <w:sz w:val="20"/>
                <w:szCs w:val="20"/>
              </w:rPr>
            </w:pPr>
            <w:r w:rsidRPr="008E6400">
              <w:rPr>
                <w:b/>
                <w:bCs/>
                <w:i/>
                <w:sz w:val="20"/>
                <w:szCs w:val="20"/>
              </w:rPr>
              <w:t xml:space="preserve">Campus </w:t>
            </w:r>
            <w:r w:rsidRPr="002F1145">
              <w:rPr>
                <w:b/>
                <w:bCs/>
                <w:sz w:val="20"/>
                <w:szCs w:val="20"/>
              </w:rPr>
              <w:t>Ibirubá Pós-</w:t>
            </w:r>
            <w:r>
              <w:rPr>
                <w:b/>
                <w:bCs/>
                <w:sz w:val="20"/>
                <w:szCs w:val="20"/>
              </w:rPr>
              <w:t>g</w:t>
            </w:r>
            <w:r w:rsidRPr="002F1145">
              <w:rPr>
                <w:b/>
                <w:bCs/>
                <w:sz w:val="20"/>
                <w:szCs w:val="20"/>
              </w:rPr>
              <w:t>raduação</w:t>
            </w:r>
          </w:p>
        </w:tc>
        <w:tc>
          <w:tcPr>
            <w:tcW w:w="4540" w:type="dxa"/>
            <w:gridSpan w:val="2"/>
            <w:tcBorders>
              <w:top w:val="nil"/>
              <w:left w:val="nil"/>
              <w:bottom w:val="single" w:sz="8" w:space="0" w:color="000000"/>
              <w:right w:val="single" w:sz="8" w:space="0" w:color="000000"/>
            </w:tcBorders>
            <w:shd w:val="clear" w:color="auto" w:fill="auto"/>
            <w:vAlign w:val="center"/>
            <w:hideMark/>
          </w:tcPr>
          <w:p w14:paraId="1E1B073A" w14:textId="549C7A4D" w:rsidR="00444CF5" w:rsidRPr="00293772" w:rsidRDefault="00444CF5" w:rsidP="00444CF5">
            <w:pPr>
              <w:rPr>
                <w:sz w:val="20"/>
                <w:szCs w:val="20"/>
              </w:rPr>
            </w:pPr>
            <w:r w:rsidRPr="00293772">
              <w:rPr>
                <w:sz w:val="20"/>
                <w:szCs w:val="20"/>
              </w:rPr>
              <w:t>Ciências da Natureza e Matemática</w:t>
            </w:r>
          </w:p>
        </w:tc>
        <w:tc>
          <w:tcPr>
            <w:tcW w:w="1540" w:type="dxa"/>
            <w:tcBorders>
              <w:top w:val="single" w:sz="8" w:space="0" w:color="000000"/>
              <w:left w:val="nil"/>
              <w:bottom w:val="single" w:sz="8" w:space="0" w:color="000000"/>
              <w:right w:val="nil"/>
            </w:tcBorders>
            <w:shd w:val="clear" w:color="7F7F7F" w:fill="FFFFFF" w:themeFill="background1"/>
            <w:hideMark/>
          </w:tcPr>
          <w:p w14:paraId="0DF0FBFD" w14:textId="120CC88C" w:rsidR="00444CF5" w:rsidRPr="007C2847" w:rsidRDefault="00444CF5" w:rsidP="00444CF5">
            <w:pPr>
              <w:rPr>
                <w:i/>
                <w:sz w:val="20"/>
                <w:szCs w:val="20"/>
              </w:rPr>
            </w:pPr>
            <w:r w:rsidRPr="0099445D">
              <w:rPr>
                <w:i/>
                <w:sz w:val="20"/>
                <w:szCs w:val="20"/>
              </w:rPr>
              <w:t>Lato sensu </w:t>
            </w:r>
          </w:p>
        </w:tc>
        <w:tc>
          <w:tcPr>
            <w:tcW w:w="726" w:type="dxa"/>
            <w:tcBorders>
              <w:top w:val="nil"/>
              <w:left w:val="single" w:sz="8" w:space="0" w:color="000000"/>
              <w:bottom w:val="single" w:sz="8" w:space="0" w:color="000000"/>
              <w:right w:val="single" w:sz="8" w:space="0" w:color="000000"/>
            </w:tcBorders>
            <w:shd w:val="clear" w:color="auto" w:fill="auto"/>
            <w:vAlign w:val="center"/>
            <w:hideMark/>
          </w:tcPr>
          <w:p w14:paraId="70FFCA0F" w14:textId="77777777" w:rsidR="00444CF5" w:rsidRPr="002F1145" w:rsidRDefault="00444CF5"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1FF7A7A6" w14:textId="77777777" w:rsidR="00444CF5" w:rsidRPr="002F1145" w:rsidRDefault="00444CF5" w:rsidP="00EE3654">
            <w:pPr>
              <w:jc w:val="center"/>
              <w:rPr>
                <w:sz w:val="20"/>
                <w:szCs w:val="20"/>
              </w:rPr>
            </w:pPr>
            <w:r w:rsidRPr="002F1145">
              <w:rPr>
                <w:sz w:val="20"/>
                <w:szCs w:val="20"/>
              </w:rPr>
              <w:t>0</w:t>
            </w:r>
          </w:p>
        </w:tc>
        <w:tc>
          <w:tcPr>
            <w:tcW w:w="726" w:type="dxa"/>
            <w:tcBorders>
              <w:top w:val="nil"/>
              <w:left w:val="nil"/>
              <w:bottom w:val="nil"/>
              <w:right w:val="single" w:sz="8" w:space="0" w:color="000000"/>
            </w:tcBorders>
            <w:shd w:val="clear" w:color="auto" w:fill="auto"/>
            <w:vAlign w:val="center"/>
            <w:hideMark/>
          </w:tcPr>
          <w:p w14:paraId="7AE74B11" w14:textId="77777777" w:rsidR="00444CF5" w:rsidRPr="002F1145" w:rsidRDefault="00444CF5"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637BB1F" w14:textId="77777777" w:rsidR="00444CF5" w:rsidRPr="002F1145" w:rsidRDefault="00444CF5"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312561F" w14:textId="77777777" w:rsidR="00444CF5" w:rsidRPr="002F1145" w:rsidRDefault="00444CF5"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17ED681" w14:textId="77777777" w:rsidR="00444CF5" w:rsidRPr="002F1145" w:rsidRDefault="00444CF5"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9F7D46E" w14:textId="77777777" w:rsidR="00444CF5" w:rsidRPr="002F1145" w:rsidRDefault="00444CF5"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39D30F7" w14:textId="77777777" w:rsidR="00444CF5" w:rsidRPr="002F1145" w:rsidRDefault="00444CF5"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06C45A0" w14:textId="77777777" w:rsidR="00444CF5" w:rsidRPr="002F1145" w:rsidRDefault="00444CF5" w:rsidP="00EE3654">
            <w:pPr>
              <w:jc w:val="center"/>
              <w:rPr>
                <w:sz w:val="20"/>
                <w:szCs w:val="20"/>
              </w:rPr>
            </w:pPr>
            <w:r w:rsidRPr="002F1145">
              <w:rPr>
                <w:sz w:val="20"/>
                <w:szCs w:val="20"/>
              </w:rPr>
              <w:t>30</w:t>
            </w:r>
          </w:p>
        </w:tc>
        <w:tc>
          <w:tcPr>
            <w:tcW w:w="852" w:type="dxa"/>
            <w:gridSpan w:val="2"/>
            <w:tcBorders>
              <w:top w:val="nil"/>
              <w:left w:val="nil"/>
              <w:bottom w:val="nil"/>
              <w:right w:val="single" w:sz="8" w:space="0" w:color="000000"/>
            </w:tcBorders>
            <w:shd w:val="clear" w:color="auto" w:fill="auto"/>
            <w:vAlign w:val="center"/>
            <w:hideMark/>
          </w:tcPr>
          <w:p w14:paraId="64B7F96B" w14:textId="77777777" w:rsidR="00444CF5" w:rsidRPr="002F1145" w:rsidRDefault="00444CF5" w:rsidP="00EE3654">
            <w:pPr>
              <w:jc w:val="center"/>
              <w:rPr>
                <w:sz w:val="20"/>
                <w:szCs w:val="20"/>
              </w:rPr>
            </w:pPr>
            <w:r w:rsidRPr="002F1145">
              <w:rPr>
                <w:sz w:val="20"/>
                <w:szCs w:val="20"/>
              </w:rPr>
              <w:t>0</w:t>
            </w:r>
          </w:p>
        </w:tc>
      </w:tr>
      <w:tr w:rsidR="00444CF5" w:rsidRPr="002F1145" w14:paraId="1ABFEE8A"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6EA199F5" w14:textId="77777777" w:rsidR="00444CF5" w:rsidRPr="002F1145" w:rsidRDefault="00444CF5" w:rsidP="00444CF5">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489C33C8" w14:textId="0F765DE8" w:rsidR="00444CF5" w:rsidRPr="00293772" w:rsidRDefault="00444CF5" w:rsidP="00444CF5">
            <w:pPr>
              <w:rPr>
                <w:sz w:val="20"/>
                <w:szCs w:val="20"/>
              </w:rPr>
            </w:pPr>
            <w:r w:rsidRPr="00293772">
              <w:rPr>
                <w:sz w:val="20"/>
                <w:szCs w:val="20"/>
              </w:rPr>
              <w:t>Linguagens, Códigos e suas Tecnologias</w:t>
            </w:r>
          </w:p>
        </w:tc>
        <w:tc>
          <w:tcPr>
            <w:tcW w:w="1540" w:type="dxa"/>
            <w:tcBorders>
              <w:top w:val="single" w:sz="8" w:space="0" w:color="000000"/>
              <w:left w:val="nil"/>
              <w:bottom w:val="single" w:sz="8" w:space="0" w:color="000000"/>
              <w:right w:val="nil"/>
            </w:tcBorders>
            <w:shd w:val="clear" w:color="7F7F7F" w:fill="FFFFFF" w:themeFill="background1"/>
            <w:hideMark/>
          </w:tcPr>
          <w:p w14:paraId="2B7B54B4" w14:textId="4AFD45DA" w:rsidR="00444CF5" w:rsidRPr="007C2847" w:rsidRDefault="00444CF5" w:rsidP="00444CF5">
            <w:pPr>
              <w:rPr>
                <w:i/>
              </w:rPr>
            </w:pPr>
            <w:r w:rsidRPr="0099445D">
              <w:rPr>
                <w:i/>
                <w:sz w:val="20"/>
                <w:szCs w:val="20"/>
              </w:rPr>
              <w:t>Lato sensu </w:t>
            </w:r>
          </w:p>
        </w:tc>
        <w:tc>
          <w:tcPr>
            <w:tcW w:w="726" w:type="dxa"/>
            <w:tcBorders>
              <w:top w:val="nil"/>
              <w:left w:val="single" w:sz="8" w:space="0" w:color="000000"/>
              <w:bottom w:val="single" w:sz="8" w:space="0" w:color="000000"/>
              <w:right w:val="single" w:sz="8" w:space="0" w:color="000000"/>
            </w:tcBorders>
            <w:shd w:val="clear" w:color="auto" w:fill="auto"/>
            <w:vAlign w:val="center"/>
            <w:hideMark/>
          </w:tcPr>
          <w:p w14:paraId="356D3716" w14:textId="77777777" w:rsidR="00444CF5" w:rsidRPr="002F1145" w:rsidRDefault="00444CF5" w:rsidP="00EE3654">
            <w:pPr>
              <w:jc w:val="center"/>
              <w:rPr>
                <w:sz w:val="20"/>
                <w:szCs w:val="20"/>
              </w:rPr>
            </w:pPr>
            <w:r w:rsidRPr="002F1145">
              <w:rPr>
                <w:sz w:val="20"/>
                <w:szCs w:val="20"/>
              </w:rPr>
              <w:t>30</w:t>
            </w:r>
          </w:p>
        </w:tc>
        <w:tc>
          <w:tcPr>
            <w:tcW w:w="726" w:type="dxa"/>
            <w:tcBorders>
              <w:top w:val="nil"/>
              <w:left w:val="nil"/>
              <w:bottom w:val="single" w:sz="8" w:space="0" w:color="000000"/>
              <w:right w:val="nil"/>
            </w:tcBorders>
            <w:shd w:val="clear" w:color="auto" w:fill="auto"/>
            <w:vAlign w:val="center"/>
            <w:hideMark/>
          </w:tcPr>
          <w:p w14:paraId="39E71B96" w14:textId="77777777" w:rsidR="00444CF5" w:rsidRPr="002F1145" w:rsidRDefault="00444CF5" w:rsidP="00EE3654">
            <w:pPr>
              <w:jc w:val="center"/>
              <w:rPr>
                <w:sz w:val="20"/>
                <w:szCs w:val="20"/>
              </w:rPr>
            </w:pPr>
            <w:r w:rsidRPr="002F1145">
              <w:rPr>
                <w:sz w:val="20"/>
                <w:szCs w:val="20"/>
              </w:rPr>
              <w:t>0</w:t>
            </w:r>
          </w:p>
        </w:tc>
        <w:tc>
          <w:tcPr>
            <w:tcW w:w="7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21A261A" w14:textId="77777777" w:rsidR="00444CF5" w:rsidRPr="002F1145" w:rsidRDefault="00444CF5"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034A0C3" w14:textId="77777777" w:rsidR="00444CF5" w:rsidRPr="002F1145" w:rsidRDefault="00444CF5" w:rsidP="00EE3654">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E0859A5" w14:textId="77777777" w:rsidR="00444CF5" w:rsidRPr="002F1145" w:rsidRDefault="00444CF5"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163CBB6" w14:textId="77777777" w:rsidR="00444CF5" w:rsidRPr="002F1145" w:rsidRDefault="00444CF5"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C8AC482" w14:textId="77777777" w:rsidR="00444CF5" w:rsidRPr="002F1145" w:rsidRDefault="00444CF5" w:rsidP="00EE3654">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2A17C54" w14:textId="77777777" w:rsidR="00444CF5" w:rsidRPr="002F1145" w:rsidRDefault="00444CF5"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82B78D4" w14:textId="77777777" w:rsidR="00444CF5" w:rsidRPr="002F1145" w:rsidRDefault="00444CF5" w:rsidP="00EE3654">
            <w:pPr>
              <w:jc w:val="center"/>
              <w:rPr>
                <w:sz w:val="20"/>
                <w:szCs w:val="20"/>
              </w:rPr>
            </w:pPr>
            <w:r w:rsidRPr="002F1145">
              <w:rPr>
                <w:sz w:val="20"/>
                <w:szCs w:val="20"/>
              </w:rPr>
              <w:t>30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6C766CF" w14:textId="77777777" w:rsidR="00444CF5" w:rsidRPr="002F1145" w:rsidRDefault="00444CF5" w:rsidP="00EE3654">
            <w:pPr>
              <w:jc w:val="center"/>
              <w:rPr>
                <w:sz w:val="20"/>
                <w:szCs w:val="20"/>
              </w:rPr>
            </w:pPr>
            <w:r w:rsidRPr="002F1145">
              <w:rPr>
                <w:sz w:val="20"/>
                <w:szCs w:val="20"/>
              </w:rPr>
              <w:t>30</w:t>
            </w:r>
          </w:p>
        </w:tc>
      </w:tr>
      <w:tr w:rsidR="00444CF5" w:rsidRPr="002F1145" w14:paraId="5394EDE3"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502EE7B8" w14:textId="77777777" w:rsidR="00444CF5" w:rsidRPr="002F1145" w:rsidRDefault="00444CF5" w:rsidP="00444CF5">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327C518A" w14:textId="716D9B5A" w:rsidR="00444CF5" w:rsidRPr="00293772" w:rsidRDefault="00444CF5" w:rsidP="00444CF5">
            <w:pPr>
              <w:rPr>
                <w:sz w:val="20"/>
                <w:szCs w:val="20"/>
              </w:rPr>
            </w:pPr>
            <w:r w:rsidRPr="00293772">
              <w:rPr>
                <w:sz w:val="20"/>
                <w:szCs w:val="20"/>
              </w:rPr>
              <w:t>Sistemas de Produção na Agropecuária</w:t>
            </w:r>
          </w:p>
        </w:tc>
        <w:tc>
          <w:tcPr>
            <w:tcW w:w="1540" w:type="dxa"/>
            <w:tcBorders>
              <w:top w:val="single" w:sz="8" w:space="0" w:color="000000"/>
              <w:left w:val="nil"/>
              <w:bottom w:val="single" w:sz="8" w:space="0" w:color="000000"/>
              <w:right w:val="single" w:sz="8" w:space="0" w:color="000000"/>
            </w:tcBorders>
            <w:shd w:val="clear" w:color="7F7F7F" w:fill="FFFFFF" w:themeFill="background1"/>
            <w:hideMark/>
          </w:tcPr>
          <w:p w14:paraId="6650F0D9" w14:textId="14EDBFC3" w:rsidR="00444CF5" w:rsidRPr="007C2847" w:rsidRDefault="00444CF5" w:rsidP="00444CF5">
            <w:pPr>
              <w:rPr>
                <w:i/>
              </w:rPr>
            </w:pPr>
            <w:r w:rsidRPr="0099445D">
              <w:rPr>
                <w:i/>
                <w:sz w:val="20"/>
                <w:szCs w:val="20"/>
              </w:rPr>
              <w:t>Lato sensu </w:t>
            </w:r>
          </w:p>
        </w:tc>
        <w:tc>
          <w:tcPr>
            <w:tcW w:w="726" w:type="dxa"/>
            <w:tcBorders>
              <w:top w:val="nil"/>
              <w:left w:val="nil"/>
              <w:bottom w:val="single" w:sz="8" w:space="0" w:color="000000"/>
              <w:right w:val="single" w:sz="8" w:space="0" w:color="000000"/>
            </w:tcBorders>
            <w:shd w:val="clear" w:color="auto" w:fill="auto"/>
            <w:vAlign w:val="center"/>
            <w:hideMark/>
          </w:tcPr>
          <w:p w14:paraId="4A34AD3E" w14:textId="77777777" w:rsidR="00444CF5" w:rsidRPr="002F1145" w:rsidRDefault="00444CF5"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61E6F964" w14:textId="77777777" w:rsidR="00444CF5" w:rsidRPr="002F1145" w:rsidRDefault="00444CF5"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74FA514F" w14:textId="77777777" w:rsidR="00444CF5" w:rsidRPr="002F1145" w:rsidRDefault="00444CF5" w:rsidP="00EE3654">
            <w:pPr>
              <w:jc w:val="center"/>
              <w:rPr>
                <w:sz w:val="20"/>
                <w:szCs w:val="20"/>
              </w:rPr>
            </w:pPr>
            <w:r w:rsidRPr="002F1145">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20E37B0" w14:textId="77777777" w:rsidR="00444CF5" w:rsidRPr="002F1145" w:rsidRDefault="00444CF5"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67B3BAC" w14:textId="77777777" w:rsidR="00444CF5" w:rsidRPr="002F1145" w:rsidRDefault="00444CF5" w:rsidP="00EE3654">
            <w:pPr>
              <w:jc w:val="center"/>
              <w:rPr>
                <w:sz w:val="20"/>
                <w:szCs w:val="20"/>
              </w:rPr>
            </w:pPr>
            <w:r w:rsidRPr="002F1145">
              <w:rPr>
                <w:sz w:val="20"/>
                <w:szCs w:val="20"/>
              </w:rPr>
              <w:t>20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0ACFC11" w14:textId="77777777" w:rsidR="00444CF5" w:rsidRPr="002F1145" w:rsidRDefault="00444CF5"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74EF60F" w14:textId="77777777" w:rsidR="00444CF5" w:rsidRPr="002F1145" w:rsidRDefault="00444CF5" w:rsidP="00EE3654">
            <w:pPr>
              <w:jc w:val="center"/>
              <w:rPr>
                <w:sz w:val="20"/>
                <w:szCs w:val="20"/>
              </w:rPr>
            </w:pPr>
            <w:r w:rsidRPr="002F1145">
              <w:rPr>
                <w:sz w:val="20"/>
                <w:szCs w:val="20"/>
              </w:rPr>
              <w:t>20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B428E25" w14:textId="77777777" w:rsidR="00444CF5" w:rsidRPr="002F1145" w:rsidRDefault="00444CF5"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353DC1D" w14:textId="77777777" w:rsidR="00444CF5" w:rsidRPr="002F1145" w:rsidRDefault="00444CF5" w:rsidP="00EE3654">
            <w:pPr>
              <w:jc w:val="center"/>
              <w:rPr>
                <w:sz w:val="20"/>
                <w:szCs w:val="20"/>
              </w:rPr>
            </w:pPr>
            <w:r w:rsidRPr="002F1145">
              <w:rPr>
                <w:sz w:val="20"/>
                <w:szCs w:val="20"/>
              </w:rPr>
              <w:t>20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33000A1" w14:textId="77777777" w:rsidR="00444CF5" w:rsidRPr="002F1145" w:rsidRDefault="00444CF5" w:rsidP="00EE3654">
            <w:pPr>
              <w:jc w:val="center"/>
              <w:rPr>
                <w:sz w:val="20"/>
                <w:szCs w:val="20"/>
              </w:rPr>
            </w:pPr>
            <w:r w:rsidRPr="002F1145">
              <w:rPr>
                <w:sz w:val="20"/>
                <w:szCs w:val="20"/>
              </w:rPr>
              <w:t>0</w:t>
            </w:r>
          </w:p>
        </w:tc>
      </w:tr>
      <w:tr w:rsidR="009D40A0" w:rsidRPr="002F1145" w14:paraId="75C7B8B3" w14:textId="77777777" w:rsidTr="001B7AA5">
        <w:trPr>
          <w:trHeight w:val="615"/>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13770FA9" w14:textId="77777777" w:rsidR="009D40A0" w:rsidRPr="002F1145" w:rsidRDefault="009D40A0" w:rsidP="004A63BA">
            <w:pPr>
              <w:spacing w:after="0"/>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59A072FA" w14:textId="77777777" w:rsidR="009D40A0" w:rsidRPr="00293772" w:rsidRDefault="009D40A0" w:rsidP="004A63BA">
            <w:pPr>
              <w:spacing w:after="0"/>
              <w:rPr>
                <w:sz w:val="20"/>
                <w:szCs w:val="20"/>
              </w:rPr>
            </w:pPr>
            <w:r w:rsidRPr="00293772">
              <w:rPr>
                <w:sz w:val="20"/>
                <w:szCs w:val="20"/>
              </w:rPr>
              <w:t>Mestrado em Sistemas de Produção na Agropecuária</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7B67BD94" w14:textId="7FE25D40" w:rsidR="009D40A0" w:rsidRPr="007C2847" w:rsidRDefault="00B66552" w:rsidP="004A63BA">
            <w:pPr>
              <w:spacing w:after="0"/>
              <w:rPr>
                <w:i/>
                <w:sz w:val="20"/>
                <w:szCs w:val="20"/>
              </w:rPr>
            </w:pPr>
            <w:r w:rsidRPr="007C2847">
              <w:rPr>
                <w:i/>
                <w:sz w:val="20"/>
                <w:szCs w:val="20"/>
              </w:rPr>
              <w:t xml:space="preserve">Stricto </w:t>
            </w:r>
            <w:r w:rsidR="00444CF5">
              <w:rPr>
                <w:i/>
                <w:sz w:val="20"/>
                <w:szCs w:val="20"/>
              </w:rPr>
              <w:t>s</w:t>
            </w:r>
            <w:r w:rsidRPr="007C2847">
              <w:rPr>
                <w:i/>
                <w:sz w:val="20"/>
                <w:szCs w:val="20"/>
              </w:rPr>
              <w:t>ensu</w:t>
            </w:r>
          </w:p>
        </w:tc>
        <w:tc>
          <w:tcPr>
            <w:tcW w:w="726" w:type="dxa"/>
            <w:tcBorders>
              <w:top w:val="nil"/>
              <w:left w:val="nil"/>
              <w:bottom w:val="single" w:sz="8" w:space="0" w:color="000000"/>
              <w:right w:val="single" w:sz="8" w:space="0" w:color="000000"/>
            </w:tcBorders>
            <w:shd w:val="clear" w:color="auto" w:fill="auto"/>
            <w:vAlign w:val="center"/>
            <w:hideMark/>
          </w:tcPr>
          <w:p w14:paraId="55E0D206" w14:textId="318FAC1E" w:rsidR="009D40A0" w:rsidRPr="000E5984" w:rsidRDefault="00D92C67" w:rsidP="004A63BA">
            <w:pPr>
              <w:spacing w:after="0"/>
              <w:jc w:val="center"/>
              <w:rPr>
                <w:sz w:val="20"/>
                <w:szCs w:val="20"/>
              </w:rPr>
            </w:pPr>
            <w:r>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2CE60261" w14:textId="6FCAD9FB" w:rsidR="009D40A0" w:rsidRPr="000E5984" w:rsidRDefault="00D92C67" w:rsidP="004A63BA">
            <w:pPr>
              <w:spacing w:after="0"/>
              <w:jc w:val="center"/>
              <w:rPr>
                <w:sz w:val="20"/>
                <w:szCs w:val="20"/>
              </w:rPr>
            </w:pPr>
            <w:r>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EF600AF" w14:textId="54195F47" w:rsidR="009D40A0" w:rsidRPr="000E5984" w:rsidRDefault="00D92C67" w:rsidP="004A63BA">
            <w:pPr>
              <w:spacing w:after="0"/>
              <w:jc w:val="center"/>
              <w:rPr>
                <w:sz w:val="20"/>
                <w:szCs w:val="20"/>
              </w:rPr>
            </w:pPr>
            <w:r>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E84EAF5" w14:textId="6C69129D" w:rsidR="009D40A0" w:rsidRPr="000E5984" w:rsidRDefault="00D92C67" w:rsidP="004A63BA">
            <w:pPr>
              <w:spacing w:after="0"/>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C366105" w14:textId="15FBF97D" w:rsidR="009D40A0" w:rsidRPr="000E5984" w:rsidRDefault="00D92C67" w:rsidP="004A63BA">
            <w:pPr>
              <w:spacing w:after="0"/>
              <w:jc w:val="center"/>
              <w:rPr>
                <w:sz w:val="20"/>
                <w:szCs w:val="20"/>
              </w:rPr>
            </w:pPr>
            <w:r>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D34B024" w14:textId="7E9EEBFA" w:rsidR="009D40A0" w:rsidRPr="000E5984" w:rsidRDefault="00D92C67" w:rsidP="004A63BA">
            <w:pPr>
              <w:spacing w:after="0"/>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9563F2E" w14:textId="31CFBF2C" w:rsidR="009D40A0" w:rsidRPr="000E5984" w:rsidRDefault="00D92C67" w:rsidP="004A63BA">
            <w:pPr>
              <w:spacing w:after="0"/>
              <w:jc w:val="center"/>
              <w:rPr>
                <w:sz w:val="20"/>
                <w:szCs w:val="20"/>
              </w:rPr>
            </w:pPr>
            <w:r>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CC282FB" w14:textId="09E5BD73" w:rsidR="009D40A0" w:rsidRPr="000E5984" w:rsidRDefault="00D92C67" w:rsidP="004A63BA">
            <w:pPr>
              <w:spacing w:after="0"/>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D27A4A8" w14:textId="77777777" w:rsidR="009D40A0" w:rsidRPr="002F1145" w:rsidRDefault="009D40A0" w:rsidP="004A63BA">
            <w:pPr>
              <w:spacing w:after="0"/>
              <w:jc w:val="center"/>
              <w:rPr>
                <w:sz w:val="20"/>
                <w:szCs w:val="20"/>
              </w:rPr>
            </w:pPr>
            <w:r w:rsidRPr="002F1145">
              <w:rPr>
                <w:sz w:val="20"/>
                <w:szCs w:val="20"/>
              </w:rPr>
              <w:t>10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4E4BA31" w14:textId="77777777" w:rsidR="009D40A0" w:rsidRPr="002F1145" w:rsidRDefault="009D40A0" w:rsidP="004A63BA">
            <w:pPr>
              <w:spacing w:after="0"/>
              <w:jc w:val="center"/>
              <w:rPr>
                <w:sz w:val="20"/>
                <w:szCs w:val="20"/>
              </w:rPr>
            </w:pPr>
            <w:r w:rsidRPr="002F1145">
              <w:rPr>
                <w:sz w:val="20"/>
                <w:szCs w:val="20"/>
              </w:rPr>
              <w:t>0</w:t>
            </w:r>
          </w:p>
        </w:tc>
      </w:tr>
      <w:tr w:rsidR="002B75C7" w:rsidRPr="002F1145" w14:paraId="42927033" w14:textId="77777777" w:rsidTr="001B7AA5">
        <w:trPr>
          <w:trHeight w:val="300"/>
          <w:jc w:val="center"/>
        </w:trPr>
        <w:tc>
          <w:tcPr>
            <w:tcW w:w="15244" w:type="dxa"/>
            <w:gridSpan w:val="21"/>
            <w:tcBorders>
              <w:top w:val="nil"/>
              <w:left w:val="nil"/>
              <w:bottom w:val="nil"/>
              <w:right w:val="nil"/>
            </w:tcBorders>
            <w:shd w:val="clear" w:color="auto" w:fill="auto"/>
            <w:noWrap/>
            <w:vAlign w:val="bottom"/>
            <w:hideMark/>
          </w:tcPr>
          <w:p w14:paraId="775368D7" w14:textId="105FBC11" w:rsidR="00565AF3" w:rsidRDefault="00565AF3" w:rsidP="00565AF3">
            <w:pPr>
              <w:pStyle w:val="Legenda"/>
              <w:ind w:left="-75"/>
            </w:pPr>
            <w:bookmarkStart w:id="105" w:name="_Toc2251278"/>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19</w:t>
            </w:r>
            <w:r w:rsidR="00A2189E">
              <w:rPr>
                <w:noProof/>
              </w:rPr>
              <w:fldChar w:fldCharType="end"/>
            </w:r>
            <w:r>
              <w:t xml:space="preserve"> - </w:t>
            </w:r>
            <w:r w:rsidRPr="00442A5C">
              <w:t xml:space="preserve">Diagnóstico </w:t>
            </w:r>
            <w:r w:rsidRPr="00926793">
              <w:rPr>
                <w:i/>
              </w:rPr>
              <w:t>Campus</w:t>
            </w:r>
            <w:r w:rsidRPr="00442A5C">
              <w:t xml:space="preserve"> Ibirubá</w:t>
            </w:r>
            <w:bookmarkEnd w:id="105"/>
          </w:p>
          <w:p w14:paraId="0A058F23" w14:textId="6D7CA501" w:rsidR="002B75C7" w:rsidRDefault="002B75C7" w:rsidP="002B75C7">
            <w:pPr>
              <w:rPr>
                <w:sz w:val="20"/>
                <w:szCs w:val="20"/>
              </w:rPr>
            </w:pPr>
          </w:p>
          <w:p w14:paraId="51ECA235" w14:textId="178E1E30" w:rsidR="00C062A6" w:rsidRDefault="00C062A6" w:rsidP="002B75C7">
            <w:pPr>
              <w:rPr>
                <w:sz w:val="20"/>
                <w:szCs w:val="20"/>
              </w:rPr>
            </w:pPr>
          </w:p>
          <w:p w14:paraId="4228C6B8" w14:textId="4FC173A4" w:rsidR="00FD2769" w:rsidRDefault="00FD2769" w:rsidP="002B75C7">
            <w:pPr>
              <w:rPr>
                <w:sz w:val="20"/>
                <w:szCs w:val="20"/>
              </w:rPr>
            </w:pPr>
          </w:p>
          <w:p w14:paraId="4B7E2B6D" w14:textId="70FEE264" w:rsidR="00FD2769" w:rsidRDefault="00FD2769" w:rsidP="002B75C7">
            <w:pPr>
              <w:rPr>
                <w:sz w:val="20"/>
                <w:szCs w:val="20"/>
              </w:rPr>
            </w:pPr>
          </w:p>
          <w:p w14:paraId="7D40121B" w14:textId="77777777" w:rsidR="00FD2769" w:rsidRDefault="00FD2769" w:rsidP="002B75C7">
            <w:pPr>
              <w:rPr>
                <w:sz w:val="20"/>
                <w:szCs w:val="20"/>
              </w:rPr>
            </w:pPr>
          </w:p>
          <w:p w14:paraId="70D12333" w14:textId="77777777" w:rsidR="006E2E65" w:rsidRDefault="006E2E65" w:rsidP="002B75C7">
            <w:pPr>
              <w:rPr>
                <w:sz w:val="20"/>
                <w:szCs w:val="20"/>
              </w:rPr>
            </w:pPr>
          </w:p>
          <w:p w14:paraId="391E25A9" w14:textId="77777777" w:rsidR="001B7AA5" w:rsidRDefault="001B7AA5" w:rsidP="002B75C7">
            <w:pPr>
              <w:rPr>
                <w:sz w:val="20"/>
                <w:szCs w:val="20"/>
              </w:rPr>
            </w:pPr>
          </w:p>
          <w:p w14:paraId="1250D89B" w14:textId="37E3CC37" w:rsidR="0054176E" w:rsidRPr="002F1145" w:rsidRDefault="0054176E" w:rsidP="002B75C7">
            <w:pPr>
              <w:rPr>
                <w:sz w:val="20"/>
                <w:szCs w:val="20"/>
              </w:rPr>
            </w:pPr>
          </w:p>
        </w:tc>
      </w:tr>
      <w:tr w:rsidR="009D40A0" w:rsidRPr="002F1145" w14:paraId="5AC908F4" w14:textId="77777777" w:rsidTr="001B7AA5">
        <w:trPr>
          <w:trHeight w:val="300"/>
          <w:jc w:val="center"/>
        </w:trPr>
        <w:tc>
          <w:tcPr>
            <w:tcW w:w="1400" w:type="dxa"/>
            <w:tcBorders>
              <w:top w:val="nil"/>
              <w:left w:val="nil"/>
              <w:bottom w:val="nil"/>
              <w:right w:val="nil"/>
            </w:tcBorders>
            <w:shd w:val="clear" w:color="auto" w:fill="auto"/>
            <w:noWrap/>
            <w:vAlign w:val="bottom"/>
            <w:hideMark/>
          </w:tcPr>
          <w:p w14:paraId="06E72FB8" w14:textId="77777777" w:rsidR="009D40A0" w:rsidRPr="002F1145" w:rsidRDefault="009D40A0" w:rsidP="00ED3522">
            <w:pPr>
              <w:rPr>
                <w:sz w:val="20"/>
                <w:szCs w:val="20"/>
              </w:rPr>
            </w:pPr>
          </w:p>
        </w:tc>
        <w:tc>
          <w:tcPr>
            <w:tcW w:w="4540" w:type="dxa"/>
            <w:gridSpan w:val="2"/>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6E1E5B7D" w14:textId="77777777" w:rsidR="009D40A0" w:rsidRPr="002F1145" w:rsidRDefault="009D40A0" w:rsidP="00ED3522">
            <w:pPr>
              <w:jc w:val="center"/>
              <w:rPr>
                <w:b/>
                <w:bCs/>
                <w:sz w:val="20"/>
                <w:szCs w:val="20"/>
              </w:rPr>
            </w:pPr>
            <w:r w:rsidRPr="002F1145">
              <w:rPr>
                <w:b/>
                <w:bCs/>
                <w:sz w:val="20"/>
                <w:szCs w:val="20"/>
              </w:rPr>
              <w:t>ANO</w:t>
            </w:r>
          </w:p>
        </w:tc>
        <w:tc>
          <w:tcPr>
            <w:tcW w:w="1540" w:type="dxa"/>
            <w:tcBorders>
              <w:top w:val="single" w:sz="8" w:space="0" w:color="000000"/>
              <w:left w:val="nil"/>
              <w:bottom w:val="single" w:sz="8" w:space="0" w:color="000000"/>
              <w:right w:val="single" w:sz="8" w:space="0" w:color="000000"/>
            </w:tcBorders>
            <w:shd w:val="clear" w:color="D9D9D9" w:fill="D9D9D9"/>
            <w:vAlign w:val="center"/>
            <w:hideMark/>
          </w:tcPr>
          <w:p w14:paraId="1DA8CCB6" w14:textId="77777777" w:rsidR="009D40A0" w:rsidRPr="002F1145" w:rsidRDefault="009D40A0" w:rsidP="00ED3522">
            <w:pPr>
              <w:rPr>
                <w:b/>
                <w:bCs/>
                <w:sz w:val="20"/>
                <w:szCs w:val="20"/>
              </w:rPr>
            </w:pPr>
            <w:r w:rsidRPr="002F1145">
              <w:rPr>
                <w:b/>
                <w:bCs/>
                <w:sz w:val="20"/>
                <w:szCs w:val="20"/>
              </w:rPr>
              <w:t> </w:t>
            </w:r>
          </w:p>
        </w:tc>
        <w:tc>
          <w:tcPr>
            <w:tcW w:w="145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6FC23729" w14:textId="77777777" w:rsidR="009D40A0" w:rsidRPr="002F1145" w:rsidRDefault="009D40A0" w:rsidP="00ED3522">
            <w:pPr>
              <w:jc w:val="center"/>
              <w:rPr>
                <w:b/>
                <w:bCs/>
                <w:sz w:val="20"/>
                <w:szCs w:val="20"/>
              </w:rPr>
            </w:pPr>
            <w:r w:rsidRPr="002F1145">
              <w:rPr>
                <w:b/>
                <w:bCs/>
                <w:sz w:val="20"/>
                <w:szCs w:val="20"/>
              </w:rPr>
              <w:t>2014</w:t>
            </w:r>
          </w:p>
        </w:tc>
        <w:tc>
          <w:tcPr>
            <w:tcW w:w="1578" w:type="dxa"/>
            <w:gridSpan w:val="3"/>
            <w:tcBorders>
              <w:top w:val="single" w:sz="8" w:space="0" w:color="000000"/>
              <w:left w:val="nil"/>
              <w:bottom w:val="single" w:sz="8" w:space="0" w:color="000000"/>
              <w:right w:val="single" w:sz="8" w:space="0" w:color="000000"/>
            </w:tcBorders>
            <w:shd w:val="clear" w:color="D9D9D9" w:fill="D9D9D9"/>
            <w:vAlign w:val="center"/>
            <w:hideMark/>
          </w:tcPr>
          <w:p w14:paraId="08CAFFF5" w14:textId="77777777" w:rsidR="009D40A0" w:rsidRPr="002F1145" w:rsidRDefault="009D40A0" w:rsidP="00ED3522">
            <w:pPr>
              <w:jc w:val="center"/>
              <w:rPr>
                <w:b/>
                <w:bCs/>
                <w:sz w:val="20"/>
                <w:szCs w:val="20"/>
              </w:rPr>
            </w:pPr>
            <w:r w:rsidRPr="002F1145">
              <w:rPr>
                <w:b/>
                <w:bCs/>
                <w:sz w:val="20"/>
                <w:szCs w:val="20"/>
              </w:rPr>
              <w:t>2015</w:t>
            </w:r>
          </w:p>
        </w:tc>
        <w:tc>
          <w:tcPr>
            <w:tcW w:w="1578"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6ECA0862" w14:textId="77777777" w:rsidR="009D40A0" w:rsidRPr="002F1145" w:rsidRDefault="009D40A0" w:rsidP="00ED3522">
            <w:pPr>
              <w:jc w:val="center"/>
              <w:rPr>
                <w:b/>
                <w:bCs/>
                <w:sz w:val="20"/>
                <w:szCs w:val="20"/>
              </w:rPr>
            </w:pPr>
            <w:r w:rsidRPr="002F1145">
              <w:rPr>
                <w:b/>
                <w:bCs/>
                <w:sz w:val="20"/>
                <w:szCs w:val="20"/>
              </w:rPr>
              <w:t>2016</w:t>
            </w:r>
          </w:p>
        </w:tc>
        <w:tc>
          <w:tcPr>
            <w:tcW w:w="1578"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57B08226" w14:textId="77777777" w:rsidR="009D40A0" w:rsidRPr="002F1145" w:rsidRDefault="009D40A0" w:rsidP="00ED3522">
            <w:pPr>
              <w:jc w:val="center"/>
              <w:rPr>
                <w:b/>
                <w:bCs/>
                <w:sz w:val="20"/>
                <w:szCs w:val="20"/>
              </w:rPr>
            </w:pPr>
            <w:r w:rsidRPr="002F1145">
              <w:rPr>
                <w:b/>
                <w:bCs/>
                <w:sz w:val="20"/>
                <w:szCs w:val="20"/>
              </w:rPr>
              <w:t>2017</w:t>
            </w:r>
          </w:p>
        </w:tc>
        <w:tc>
          <w:tcPr>
            <w:tcW w:w="1578"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297DD109" w14:textId="77777777" w:rsidR="009D40A0" w:rsidRPr="002F1145" w:rsidRDefault="009D40A0" w:rsidP="00ED3522">
            <w:pPr>
              <w:jc w:val="center"/>
              <w:rPr>
                <w:b/>
                <w:bCs/>
                <w:sz w:val="20"/>
                <w:szCs w:val="20"/>
              </w:rPr>
            </w:pPr>
            <w:r w:rsidRPr="002F1145">
              <w:rPr>
                <w:b/>
                <w:bCs/>
                <w:sz w:val="20"/>
                <w:szCs w:val="20"/>
              </w:rPr>
              <w:t>2018</w:t>
            </w:r>
          </w:p>
        </w:tc>
      </w:tr>
      <w:tr w:rsidR="009D40A0" w:rsidRPr="002F1145" w14:paraId="47EE5F10" w14:textId="77777777" w:rsidTr="001B7AA5">
        <w:trPr>
          <w:trHeight w:val="1200"/>
          <w:jc w:val="center"/>
        </w:trPr>
        <w:tc>
          <w:tcPr>
            <w:tcW w:w="1400" w:type="dxa"/>
            <w:tcBorders>
              <w:top w:val="nil"/>
              <w:left w:val="nil"/>
              <w:bottom w:val="nil"/>
              <w:right w:val="nil"/>
            </w:tcBorders>
            <w:shd w:val="clear" w:color="auto" w:fill="auto"/>
            <w:noWrap/>
            <w:vAlign w:val="bottom"/>
            <w:hideMark/>
          </w:tcPr>
          <w:p w14:paraId="6D696BCE" w14:textId="77777777" w:rsidR="009D40A0" w:rsidRPr="002F1145" w:rsidRDefault="009D40A0" w:rsidP="00ED3522">
            <w:pPr>
              <w:rPr>
                <w:sz w:val="20"/>
                <w:szCs w:val="20"/>
              </w:rPr>
            </w:pPr>
          </w:p>
        </w:tc>
        <w:tc>
          <w:tcPr>
            <w:tcW w:w="4540" w:type="dxa"/>
            <w:gridSpan w:val="2"/>
            <w:tcBorders>
              <w:top w:val="nil"/>
              <w:left w:val="single" w:sz="8" w:space="0" w:color="000000"/>
              <w:bottom w:val="single" w:sz="8" w:space="0" w:color="000000"/>
              <w:right w:val="single" w:sz="8" w:space="0" w:color="000000"/>
            </w:tcBorders>
            <w:shd w:val="clear" w:color="D9D9D9" w:fill="D9D9D9"/>
            <w:vAlign w:val="center"/>
            <w:hideMark/>
          </w:tcPr>
          <w:p w14:paraId="00599EA6" w14:textId="77777777" w:rsidR="009D40A0" w:rsidRPr="002F1145" w:rsidRDefault="009D40A0" w:rsidP="00ED3522">
            <w:pPr>
              <w:jc w:val="center"/>
              <w:rPr>
                <w:b/>
                <w:bCs/>
                <w:sz w:val="20"/>
                <w:szCs w:val="20"/>
              </w:rPr>
            </w:pPr>
            <w:r w:rsidRPr="002F1145">
              <w:rPr>
                <w:b/>
                <w:bCs/>
                <w:sz w:val="20"/>
                <w:szCs w:val="20"/>
              </w:rPr>
              <w:t>CURSO</w:t>
            </w:r>
          </w:p>
        </w:tc>
        <w:tc>
          <w:tcPr>
            <w:tcW w:w="1540" w:type="dxa"/>
            <w:tcBorders>
              <w:top w:val="nil"/>
              <w:left w:val="nil"/>
              <w:bottom w:val="single" w:sz="8" w:space="0" w:color="000000"/>
              <w:right w:val="single" w:sz="8" w:space="0" w:color="000000"/>
            </w:tcBorders>
            <w:shd w:val="clear" w:color="D9D9D9" w:fill="D9D9D9"/>
            <w:vAlign w:val="center"/>
            <w:hideMark/>
          </w:tcPr>
          <w:p w14:paraId="0927ED7F" w14:textId="77777777" w:rsidR="009D40A0" w:rsidRPr="00056ECE" w:rsidRDefault="009D40A0" w:rsidP="00ED3522">
            <w:pPr>
              <w:rPr>
                <w:b/>
              </w:rPr>
            </w:pPr>
            <w:r w:rsidRPr="00056ECE">
              <w:rPr>
                <w:b/>
              </w:rPr>
              <w:t>Tipo de Oferta</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5BCED48A" w14:textId="77777777" w:rsidR="009D40A0" w:rsidRPr="002F1145" w:rsidRDefault="009D40A0" w:rsidP="00B10735">
            <w:pPr>
              <w:jc w:val="center"/>
            </w:pPr>
            <w:r w:rsidRPr="002F1145">
              <w:t>Planejado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28BC8B37" w14:textId="77777777" w:rsidR="009D40A0" w:rsidRPr="002F1145" w:rsidRDefault="009D40A0" w:rsidP="00B10735">
            <w:pPr>
              <w:jc w:val="center"/>
            </w:pPr>
            <w:r w:rsidRPr="002F1145">
              <w:t>Executado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64358669" w14:textId="77777777" w:rsidR="009D40A0" w:rsidRPr="002F1145" w:rsidRDefault="009D40A0" w:rsidP="00B10735">
            <w:pPr>
              <w:jc w:val="center"/>
            </w:pPr>
            <w:r w:rsidRPr="002F1145">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74724448"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5EB26BB3" w14:textId="77777777" w:rsidR="009D40A0" w:rsidRPr="002F1145" w:rsidRDefault="009D40A0" w:rsidP="00B10735">
            <w:pPr>
              <w:jc w:val="center"/>
            </w:pPr>
            <w:r w:rsidRPr="002F1145">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7DDAA171"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47707013" w14:textId="77777777" w:rsidR="009D40A0" w:rsidRPr="002F1145" w:rsidRDefault="009D40A0" w:rsidP="00B10735">
            <w:pPr>
              <w:jc w:val="center"/>
            </w:pPr>
            <w:r w:rsidRPr="002F1145">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3F8864D7"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6E916112" w14:textId="77777777" w:rsidR="009D40A0" w:rsidRPr="002F1145" w:rsidRDefault="009D40A0" w:rsidP="00B10735">
            <w:pPr>
              <w:jc w:val="center"/>
            </w:pPr>
            <w:r w:rsidRPr="002F1145">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5A45EEFE" w14:textId="77777777" w:rsidR="009D40A0" w:rsidRPr="002F1145" w:rsidRDefault="009D40A0" w:rsidP="00B10735">
            <w:pPr>
              <w:jc w:val="center"/>
            </w:pPr>
            <w:r w:rsidRPr="002F1145">
              <w:t>Previsto</w:t>
            </w:r>
          </w:p>
        </w:tc>
      </w:tr>
      <w:tr w:rsidR="009D40A0" w:rsidRPr="002F1145" w14:paraId="07860BDA" w14:textId="77777777" w:rsidTr="001B7AA5">
        <w:trPr>
          <w:trHeight w:val="300"/>
          <w:jc w:val="center"/>
        </w:trPr>
        <w:tc>
          <w:tcPr>
            <w:tcW w:w="1400" w:type="dxa"/>
            <w:vMerge w:val="restart"/>
            <w:tcBorders>
              <w:top w:val="single" w:sz="8" w:space="0" w:color="000000"/>
              <w:left w:val="single" w:sz="8" w:space="0" w:color="000000"/>
              <w:bottom w:val="nil"/>
              <w:right w:val="single" w:sz="8" w:space="0" w:color="000000"/>
            </w:tcBorders>
            <w:shd w:val="clear" w:color="D9D9D9" w:fill="D9D9D9"/>
            <w:textDirection w:val="btLr"/>
            <w:vAlign w:val="center"/>
            <w:hideMark/>
          </w:tcPr>
          <w:p w14:paraId="1EC1CC05" w14:textId="77777777" w:rsidR="009D40A0" w:rsidRPr="002F1145" w:rsidRDefault="009D40A0" w:rsidP="00ED3522">
            <w:pPr>
              <w:jc w:val="center"/>
              <w:rPr>
                <w:b/>
                <w:bCs/>
                <w:sz w:val="20"/>
                <w:szCs w:val="20"/>
              </w:rPr>
            </w:pPr>
            <w:r w:rsidRPr="008E6400">
              <w:rPr>
                <w:b/>
                <w:bCs/>
                <w:i/>
                <w:sz w:val="20"/>
                <w:szCs w:val="20"/>
              </w:rPr>
              <w:t>Campus</w:t>
            </w:r>
            <w:r w:rsidRPr="002F1145">
              <w:rPr>
                <w:b/>
                <w:bCs/>
                <w:sz w:val="20"/>
                <w:szCs w:val="20"/>
              </w:rPr>
              <w:t xml:space="preserve"> Osório Cursos Técnicos</w:t>
            </w:r>
          </w:p>
        </w:tc>
        <w:tc>
          <w:tcPr>
            <w:tcW w:w="4540" w:type="dxa"/>
            <w:gridSpan w:val="2"/>
            <w:tcBorders>
              <w:top w:val="nil"/>
              <w:left w:val="nil"/>
              <w:bottom w:val="single" w:sz="8" w:space="0" w:color="000000"/>
              <w:right w:val="single" w:sz="8" w:space="0" w:color="000000"/>
            </w:tcBorders>
            <w:shd w:val="clear" w:color="auto" w:fill="auto"/>
            <w:vAlign w:val="center"/>
            <w:hideMark/>
          </w:tcPr>
          <w:p w14:paraId="0BBCA22D" w14:textId="77777777" w:rsidR="009D40A0" w:rsidRPr="002F1145" w:rsidRDefault="009D40A0" w:rsidP="00ED3522">
            <w:pPr>
              <w:rPr>
                <w:sz w:val="20"/>
                <w:szCs w:val="20"/>
              </w:rPr>
            </w:pPr>
            <w:r w:rsidRPr="002F1145">
              <w:rPr>
                <w:sz w:val="20"/>
                <w:szCs w:val="20"/>
              </w:rPr>
              <w:t>Técnico em administração</w:t>
            </w:r>
          </w:p>
        </w:tc>
        <w:tc>
          <w:tcPr>
            <w:tcW w:w="1540" w:type="dxa"/>
            <w:tcBorders>
              <w:top w:val="nil"/>
              <w:left w:val="nil"/>
              <w:bottom w:val="single" w:sz="8" w:space="0" w:color="000000"/>
              <w:right w:val="single" w:sz="8" w:space="0" w:color="000000"/>
            </w:tcBorders>
            <w:shd w:val="clear" w:color="auto" w:fill="auto"/>
            <w:vAlign w:val="center"/>
            <w:hideMark/>
          </w:tcPr>
          <w:p w14:paraId="5EA66154" w14:textId="77777777" w:rsidR="009D40A0" w:rsidRPr="002F1145" w:rsidRDefault="009D40A0" w:rsidP="00ED3522">
            <w:pPr>
              <w:rPr>
                <w:sz w:val="20"/>
                <w:szCs w:val="20"/>
              </w:rPr>
            </w:pPr>
            <w:r w:rsidRPr="002F1145">
              <w:rPr>
                <w:sz w:val="20"/>
                <w:szCs w:val="20"/>
              </w:rPr>
              <w:t>Integrado</w:t>
            </w:r>
          </w:p>
        </w:tc>
        <w:tc>
          <w:tcPr>
            <w:tcW w:w="726" w:type="dxa"/>
            <w:tcBorders>
              <w:top w:val="nil"/>
              <w:left w:val="nil"/>
              <w:bottom w:val="single" w:sz="8" w:space="0" w:color="000000"/>
              <w:right w:val="single" w:sz="8" w:space="0" w:color="000000"/>
            </w:tcBorders>
            <w:shd w:val="clear" w:color="auto" w:fill="auto"/>
            <w:vAlign w:val="center"/>
            <w:hideMark/>
          </w:tcPr>
          <w:p w14:paraId="2FF0AA35" w14:textId="77777777" w:rsidR="009D40A0" w:rsidRPr="002F1145" w:rsidRDefault="009D40A0" w:rsidP="001B7AA5">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3EBE932A" w14:textId="77777777" w:rsidR="009D40A0" w:rsidRPr="002F1145" w:rsidRDefault="00C062A6" w:rsidP="001B7AA5">
            <w:pPr>
              <w:jc w:val="center"/>
              <w:rPr>
                <w:sz w:val="20"/>
                <w:szCs w:val="20"/>
              </w:rPr>
            </w:pPr>
            <w:r>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302078EB"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8CB8DDC" w14:textId="77777777" w:rsidR="009D40A0" w:rsidRPr="002F1145" w:rsidRDefault="00C062A6" w:rsidP="001B7AA5">
            <w:pPr>
              <w:jc w:val="center"/>
              <w:rPr>
                <w:sz w:val="20"/>
                <w:szCs w:val="20"/>
              </w:rPr>
            </w:pPr>
            <w:r>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40E1D7E"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C8E4C2F" w14:textId="77777777" w:rsidR="009D40A0" w:rsidRPr="002F1145" w:rsidRDefault="00C062A6" w:rsidP="001B7AA5">
            <w:pPr>
              <w:jc w:val="center"/>
              <w:rPr>
                <w:sz w:val="20"/>
                <w:szCs w:val="20"/>
              </w:rPr>
            </w:pPr>
            <w:r>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A0D5FA5"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E1B1C19" w14:textId="77777777" w:rsidR="009D40A0" w:rsidRPr="002F1145" w:rsidRDefault="00C062A6" w:rsidP="001B7AA5">
            <w:pPr>
              <w:jc w:val="center"/>
              <w:rPr>
                <w:sz w:val="20"/>
                <w:szCs w:val="20"/>
              </w:rPr>
            </w:pPr>
            <w:r>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111DF25"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5AA7637" w14:textId="77777777" w:rsidR="009D40A0" w:rsidRPr="002F1145" w:rsidRDefault="00C062A6" w:rsidP="001B7AA5">
            <w:pPr>
              <w:jc w:val="center"/>
              <w:rPr>
                <w:sz w:val="20"/>
                <w:szCs w:val="20"/>
              </w:rPr>
            </w:pPr>
            <w:r>
              <w:rPr>
                <w:sz w:val="20"/>
                <w:szCs w:val="20"/>
              </w:rPr>
              <w:t>60</w:t>
            </w:r>
          </w:p>
        </w:tc>
      </w:tr>
      <w:tr w:rsidR="009D40A0" w:rsidRPr="002F1145" w14:paraId="45C1F49C" w14:textId="77777777" w:rsidTr="001B7AA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3C8164F1"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4B0A349C" w14:textId="77777777" w:rsidR="009D40A0" w:rsidRPr="002F1145" w:rsidRDefault="009D40A0" w:rsidP="00ED3522">
            <w:pPr>
              <w:rPr>
                <w:sz w:val="20"/>
                <w:szCs w:val="20"/>
              </w:rPr>
            </w:pPr>
            <w:r w:rsidRPr="002F1145">
              <w:rPr>
                <w:sz w:val="20"/>
                <w:szCs w:val="20"/>
              </w:rPr>
              <w:t>Técnico em administração</w:t>
            </w:r>
          </w:p>
        </w:tc>
        <w:tc>
          <w:tcPr>
            <w:tcW w:w="1540" w:type="dxa"/>
            <w:tcBorders>
              <w:top w:val="nil"/>
              <w:left w:val="nil"/>
              <w:bottom w:val="single" w:sz="8" w:space="0" w:color="000000"/>
              <w:right w:val="single" w:sz="8" w:space="0" w:color="000000"/>
            </w:tcBorders>
            <w:shd w:val="clear" w:color="auto" w:fill="auto"/>
            <w:vAlign w:val="center"/>
            <w:hideMark/>
          </w:tcPr>
          <w:p w14:paraId="61913450" w14:textId="77777777" w:rsidR="009D40A0" w:rsidRPr="002F1145" w:rsidRDefault="009D40A0"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1A90D3A1" w14:textId="77777777" w:rsidR="009D40A0" w:rsidRPr="002F1145" w:rsidRDefault="009D40A0" w:rsidP="001B7AA5">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411396EA" w14:textId="77777777" w:rsidR="009D40A0" w:rsidRPr="002F1145" w:rsidRDefault="00C062A6" w:rsidP="001B7AA5">
            <w:pPr>
              <w:jc w:val="center"/>
              <w:rPr>
                <w:sz w:val="20"/>
                <w:szCs w:val="20"/>
              </w:rPr>
            </w:pPr>
            <w:r>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2791572A"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DC9BD07" w14:textId="77777777" w:rsidR="009D40A0" w:rsidRPr="002F1145" w:rsidRDefault="00C062A6" w:rsidP="001B7AA5">
            <w:pPr>
              <w:jc w:val="center"/>
              <w:rPr>
                <w:sz w:val="20"/>
                <w:szCs w:val="20"/>
              </w:rPr>
            </w:pPr>
            <w:r>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F65760F"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26EDFFC" w14:textId="77777777" w:rsidR="009D40A0" w:rsidRPr="002F1145" w:rsidRDefault="00C062A6" w:rsidP="001B7AA5">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293ABC7"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631B3FA" w14:textId="77777777" w:rsidR="009D40A0" w:rsidRPr="002F1145" w:rsidRDefault="00C062A6" w:rsidP="001B7AA5">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BD270FD"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345545A" w14:textId="77777777" w:rsidR="009D40A0" w:rsidRPr="002F1145" w:rsidRDefault="00C062A6" w:rsidP="001B7AA5">
            <w:pPr>
              <w:jc w:val="center"/>
              <w:rPr>
                <w:sz w:val="20"/>
                <w:szCs w:val="20"/>
              </w:rPr>
            </w:pPr>
            <w:r>
              <w:rPr>
                <w:sz w:val="20"/>
                <w:szCs w:val="20"/>
              </w:rPr>
              <w:t>30</w:t>
            </w:r>
          </w:p>
        </w:tc>
      </w:tr>
      <w:tr w:rsidR="009D40A0" w:rsidRPr="002F1145" w14:paraId="27E89981" w14:textId="77777777" w:rsidTr="001B7AA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3CD1DE83"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5A521943" w14:textId="77777777" w:rsidR="009D40A0" w:rsidRPr="00293772" w:rsidRDefault="009D40A0" w:rsidP="00ED3522">
            <w:pPr>
              <w:rPr>
                <w:sz w:val="20"/>
                <w:szCs w:val="20"/>
              </w:rPr>
            </w:pPr>
            <w:r w:rsidRPr="00293772">
              <w:rPr>
                <w:sz w:val="20"/>
                <w:szCs w:val="20"/>
              </w:rPr>
              <w:t>Técnico em guia de turismo</w:t>
            </w:r>
          </w:p>
        </w:tc>
        <w:tc>
          <w:tcPr>
            <w:tcW w:w="1540" w:type="dxa"/>
            <w:tcBorders>
              <w:top w:val="nil"/>
              <w:left w:val="nil"/>
              <w:bottom w:val="single" w:sz="8" w:space="0" w:color="000000"/>
              <w:right w:val="single" w:sz="8" w:space="0" w:color="000000"/>
            </w:tcBorders>
            <w:shd w:val="clear" w:color="auto" w:fill="auto"/>
            <w:vAlign w:val="center"/>
            <w:hideMark/>
          </w:tcPr>
          <w:p w14:paraId="1A9FF8BB" w14:textId="77777777" w:rsidR="009D40A0" w:rsidRPr="002F1145" w:rsidRDefault="009D40A0"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0615EC2A" w14:textId="77777777" w:rsidR="009D40A0" w:rsidRPr="002F1145" w:rsidRDefault="009D40A0" w:rsidP="001B7AA5">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1211ACA6" w14:textId="77777777" w:rsidR="009D40A0" w:rsidRPr="002F1145" w:rsidRDefault="00C062A6" w:rsidP="001B7AA5">
            <w:pPr>
              <w:jc w:val="center"/>
              <w:rPr>
                <w:sz w:val="20"/>
                <w:szCs w:val="20"/>
              </w:rPr>
            </w:pPr>
            <w:r>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4B192848" w14:textId="77777777" w:rsidR="009D40A0" w:rsidRPr="002F1145" w:rsidRDefault="009D40A0" w:rsidP="001B7AA5">
            <w:pPr>
              <w:jc w:val="center"/>
              <w:rPr>
                <w:sz w:val="20"/>
                <w:szCs w:val="20"/>
              </w:rPr>
            </w:pPr>
            <w:r w:rsidRPr="002F1145">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F2B330A" w14:textId="77777777" w:rsidR="009D40A0" w:rsidRPr="002F1145" w:rsidRDefault="00C062A6" w:rsidP="001B7AA5">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751DB27"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A513CCF" w14:textId="77777777" w:rsidR="009D40A0" w:rsidRPr="002F1145" w:rsidRDefault="00C062A6" w:rsidP="001B7AA5">
            <w:pPr>
              <w:jc w:val="center"/>
              <w:rPr>
                <w:sz w:val="20"/>
                <w:szCs w:val="20"/>
              </w:rPr>
            </w:pPr>
            <w:r>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996C2A5"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7B5E7B7" w14:textId="77777777" w:rsidR="009D40A0" w:rsidRPr="002F1145" w:rsidRDefault="00C062A6" w:rsidP="001B7AA5">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8874507"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86FE672" w14:textId="77777777" w:rsidR="009D40A0" w:rsidRPr="002F1145" w:rsidRDefault="00C062A6" w:rsidP="001B7AA5">
            <w:pPr>
              <w:jc w:val="center"/>
              <w:rPr>
                <w:sz w:val="20"/>
                <w:szCs w:val="20"/>
              </w:rPr>
            </w:pPr>
            <w:r>
              <w:rPr>
                <w:sz w:val="20"/>
                <w:szCs w:val="20"/>
              </w:rPr>
              <w:t>0</w:t>
            </w:r>
          </w:p>
        </w:tc>
      </w:tr>
      <w:tr w:rsidR="009D40A0" w:rsidRPr="002F1145" w14:paraId="038FD17B" w14:textId="77777777" w:rsidTr="001B7AA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2155A788"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6E08D2B0" w14:textId="77777777" w:rsidR="009D40A0" w:rsidRPr="002F1145" w:rsidRDefault="009D40A0" w:rsidP="00ED3522">
            <w:pPr>
              <w:rPr>
                <w:sz w:val="20"/>
                <w:szCs w:val="20"/>
              </w:rPr>
            </w:pPr>
            <w:r w:rsidRPr="002F1145">
              <w:rPr>
                <w:sz w:val="20"/>
                <w:szCs w:val="20"/>
              </w:rPr>
              <w:t>Técnico em informática</w:t>
            </w:r>
          </w:p>
        </w:tc>
        <w:tc>
          <w:tcPr>
            <w:tcW w:w="1540" w:type="dxa"/>
            <w:tcBorders>
              <w:top w:val="nil"/>
              <w:left w:val="nil"/>
              <w:bottom w:val="single" w:sz="8" w:space="0" w:color="000000"/>
              <w:right w:val="single" w:sz="8" w:space="0" w:color="000000"/>
            </w:tcBorders>
            <w:shd w:val="clear" w:color="auto" w:fill="auto"/>
            <w:vAlign w:val="center"/>
            <w:hideMark/>
          </w:tcPr>
          <w:p w14:paraId="63879250" w14:textId="77777777" w:rsidR="009D40A0" w:rsidRPr="002F1145" w:rsidRDefault="009D40A0" w:rsidP="00ED3522">
            <w:pPr>
              <w:rPr>
                <w:sz w:val="20"/>
                <w:szCs w:val="20"/>
              </w:rPr>
            </w:pPr>
            <w:r w:rsidRPr="002F1145">
              <w:rPr>
                <w:sz w:val="20"/>
                <w:szCs w:val="20"/>
              </w:rPr>
              <w:t>Integrado</w:t>
            </w:r>
          </w:p>
        </w:tc>
        <w:tc>
          <w:tcPr>
            <w:tcW w:w="726" w:type="dxa"/>
            <w:tcBorders>
              <w:top w:val="nil"/>
              <w:left w:val="nil"/>
              <w:bottom w:val="single" w:sz="8" w:space="0" w:color="000000"/>
              <w:right w:val="single" w:sz="8" w:space="0" w:color="000000"/>
            </w:tcBorders>
            <w:shd w:val="clear" w:color="auto" w:fill="auto"/>
            <w:vAlign w:val="center"/>
            <w:hideMark/>
          </w:tcPr>
          <w:p w14:paraId="6304E1F3" w14:textId="77777777" w:rsidR="009D40A0" w:rsidRPr="002F1145" w:rsidRDefault="009D40A0" w:rsidP="001B7AA5">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4D5D0DC7" w14:textId="77777777" w:rsidR="009D40A0" w:rsidRPr="002F1145" w:rsidRDefault="00C062A6" w:rsidP="001B7AA5">
            <w:pPr>
              <w:jc w:val="center"/>
              <w:rPr>
                <w:sz w:val="20"/>
                <w:szCs w:val="20"/>
              </w:rPr>
            </w:pPr>
            <w:r>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05E677B8"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58B7AF3" w14:textId="77777777" w:rsidR="009D40A0" w:rsidRPr="002F1145" w:rsidRDefault="00C062A6" w:rsidP="001B7AA5">
            <w:pPr>
              <w:jc w:val="center"/>
              <w:rPr>
                <w:sz w:val="20"/>
                <w:szCs w:val="20"/>
              </w:rPr>
            </w:pPr>
            <w:r>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2F8A375"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7A377A1" w14:textId="77777777" w:rsidR="009D40A0" w:rsidRPr="002F1145" w:rsidRDefault="00C062A6" w:rsidP="001B7AA5">
            <w:pPr>
              <w:jc w:val="center"/>
              <w:rPr>
                <w:sz w:val="20"/>
                <w:szCs w:val="20"/>
              </w:rPr>
            </w:pPr>
            <w:r>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53110D6"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65FDF2B" w14:textId="77777777" w:rsidR="009D40A0" w:rsidRPr="002F1145" w:rsidRDefault="00C062A6" w:rsidP="001B7AA5">
            <w:pPr>
              <w:jc w:val="center"/>
              <w:rPr>
                <w:sz w:val="20"/>
                <w:szCs w:val="20"/>
              </w:rPr>
            </w:pPr>
            <w:r>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7017785"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E530FBE" w14:textId="77777777" w:rsidR="009D40A0" w:rsidRPr="002F1145" w:rsidRDefault="00C062A6" w:rsidP="001B7AA5">
            <w:pPr>
              <w:jc w:val="center"/>
              <w:rPr>
                <w:sz w:val="20"/>
                <w:szCs w:val="20"/>
              </w:rPr>
            </w:pPr>
            <w:r>
              <w:rPr>
                <w:sz w:val="20"/>
                <w:szCs w:val="20"/>
              </w:rPr>
              <w:t>60</w:t>
            </w:r>
          </w:p>
        </w:tc>
      </w:tr>
      <w:tr w:rsidR="009D40A0" w:rsidRPr="002F1145" w14:paraId="70401CFB" w14:textId="77777777" w:rsidTr="001B7AA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3F640D10"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7C55ED2F" w14:textId="77777777" w:rsidR="009D40A0" w:rsidRPr="00293772" w:rsidRDefault="009D40A0" w:rsidP="00ED3522">
            <w:pPr>
              <w:rPr>
                <w:sz w:val="20"/>
                <w:szCs w:val="20"/>
              </w:rPr>
            </w:pPr>
            <w:r w:rsidRPr="00293772">
              <w:rPr>
                <w:sz w:val="20"/>
                <w:szCs w:val="20"/>
              </w:rPr>
              <w:t>Técnico em informática para internet</w:t>
            </w:r>
          </w:p>
        </w:tc>
        <w:tc>
          <w:tcPr>
            <w:tcW w:w="1540" w:type="dxa"/>
            <w:tcBorders>
              <w:top w:val="nil"/>
              <w:left w:val="nil"/>
              <w:bottom w:val="single" w:sz="8" w:space="0" w:color="000000"/>
              <w:right w:val="single" w:sz="8" w:space="0" w:color="000000"/>
            </w:tcBorders>
            <w:shd w:val="clear" w:color="auto" w:fill="auto"/>
            <w:vAlign w:val="center"/>
            <w:hideMark/>
          </w:tcPr>
          <w:p w14:paraId="07792421" w14:textId="77777777" w:rsidR="009D40A0" w:rsidRPr="002F1145" w:rsidRDefault="009D40A0"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4D6BC9CC" w14:textId="77777777" w:rsidR="009D40A0" w:rsidRPr="002F1145" w:rsidRDefault="009D40A0" w:rsidP="001B7AA5">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3B297FB6" w14:textId="77777777" w:rsidR="009D40A0" w:rsidRPr="002F1145" w:rsidRDefault="00DC6E23" w:rsidP="001B7AA5">
            <w:pPr>
              <w:jc w:val="center"/>
              <w:rPr>
                <w:sz w:val="20"/>
                <w:szCs w:val="20"/>
              </w:rPr>
            </w:pPr>
            <w:r>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42153279"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23E1F21" w14:textId="77777777" w:rsidR="009D40A0" w:rsidRPr="002F1145" w:rsidRDefault="00DC6E23" w:rsidP="001B7AA5">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43D004A"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34105C8" w14:textId="77777777" w:rsidR="009D40A0" w:rsidRPr="002F1145" w:rsidRDefault="00DC6E23" w:rsidP="001B7AA5">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087768A"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7DB5E68" w14:textId="77777777" w:rsidR="009D40A0" w:rsidRPr="002F1145" w:rsidRDefault="00DC6E23" w:rsidP="001B7AA5">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5C18031"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B5FAB6D" w14:textId="77777777" w:rsidR="009D40A0" w:rsidRPr="002F1145" w:rsidRDefault="00DC6E23" w:rsidP="001B7AA5">
            <w:pPr>
              <w:jc w:val="center"/>
              <w:rPr>
                <w:sz w:val="20"/>
                <w:szCs w:val="20"/>
              </w:rPr>
            </w:pPr>
            <w:r>
              <w:rPr>
                <w:sz w:val="20"/>
                <w:szCs w:val="20"/>
              </w:rPr>
              <w:t>0</w:t>
            </w:r>
          </w:p>
        </w:tc>
      </w:tr>
      <w:tr w:rsidR="009D40A0" w:rsidRPr="002F1145" w14:paraId="2615CFE4" w14:textId="77777777" w:rsidTr="001B7AA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66A4C5B6"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5A41D31F" w14:textId="77777777" w:rsidR="009D40A0" w:rsidRPr="002F1145" w:rsidRDefault="009D40A0" w:rsidP="00ED3522">
            <w:pPr>
              <w:rPr>
                <w:sz w:val="20"/>
                <w:szCs w:val="20"/>
              </w:rPr>
            </w:pPr>
            <w:r w:rsidRPr="002F1145">
              <w:rPr>
                <w:sz w:val="20"/>
                <w:szCs w:val="20"/>
              </w:rPr>
              <w:t>Técnico - PROEJA</w:t>
            </w:r>
          </w:p>
        </w:tc>
        <w:tc>
          <w:tcPr>
            <w:tcW w:w="1540" w:type="dxa"/>
            <w:tcBorders>
              <w:top w:val="nil"/>
              <w:left w:val="nil"/>
              <w:bottom w:val="single" w:sz="8" w:space="0" w:color="000000"/>
              <w:right w:val="single" w:sz="8" w:space="0" w:color="000000"/>
            </w:tcBorders>
            <w:shd w:val="clear" w:color="auto" w:fill="auto"/>
            <w:vAlign w:val="center"/>
            <w:hideMark/>
          </w:tcPr>
          <w:p w14:paraId="2A4D3DB4" w14:textId="77777777" w:rsidR="009D40A0" w:rsidRPr="002F1145" w:rsidRDefault="009D40A0" w:rsidP="00ED3522">
            <w:pPr>
              <w:rPr>
                <w:sz w:val="20"/>
                <w:szCs w:val="20"/>
              </w:rPr>
            </w:pPr>
            <w:r w:rsidRPr="002F1145">
              <w:rPr>
                <w:sz w:val="20"/>
                <w:szCs w:val="20"/>
              </w:rPr>
              <w:t>Integrado</w:t>
            </w:r>
          </w:p>
        </w:tc>
        <w:tc>
          <w:tcPr>
            <w:tcW w:w="726" w:type="dxa"/>
            <w:tcBorders>
              <w:top w:val="nil"/>
              <w:left w:val="nil"/>
              <w:bottom w:val="single" w:sz="8" w:space="0" w:color="000000"/>
              <w:right w:val="single" w:sz="8" w:space="0" w:color="000000"/>
            </w:tcBorders>
            <w:shd w:val="clear" w:color="auto" w:fill="auto"/>
            <w:vAlign w:val="center"/>
            <w:hideMark/>
          </w:tcPr>
          <w:p w14:paraId="7044FC60" w14:textId="77777777" w:rsidR="009D40A0" w:rsidRPr="002F1145" w:rsidRDefault="009D40A0" w:rsidP="001B7AA5">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2192F4D9" w14:textId="77777777" w:rsidR="009D40A0" w:rsidRPr="002F1145" w:rsidRDefault="00DC6E23" w:rsidP="001B7AA5">
            <w:pPr>
              <w:jc w:val="center"/>
              <w:rPr>
                <w:sz w:val="20"/>
                <w:szCs w:val="20"/>
              </w:rPr>
            </w:pPr>
            <w:r>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1DC7F9FB" w14:textId="77777777" w:rsidR="009D40A0" w:rsidRPr="002F1145" w:rsidRDefault="009D40A0" w:rsidP="001B7AA5">
            <w:pPr>
              <w:jc w:val="center"/>
              <w:rPr>
                <w:sz w:val="20"/>
                <w:szCs w:val="20"/>
              </w:rPr>
            </w:pPr>
            <w:r w:rsidRPr="002F1145">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BCDE129" w14:textId="77777777" w:rsidR="009D40A0" w:rsidRPr="002F1145" w:rsidRDefault="00DC6E23" w:rsidP="001B7AA5">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443A69B" w14:textId="77777777" w:rsidR="009D40A0" w:rsidRPr="002F1145" w:rsidRDefault="009D40A0" w:rsidP="001B7AA5">
            <w:pPr>
              <w:jc w:val="center"/>
              <w:rPr>
                <w:sz w:val="20"/>
                <w:szCs w:val="20"/>
              </w:rPr>
            </w:pPr>
            <w:r w:rsidRPr="002F1145">
              <w:rPr>
                <w:sz w:val="20"/>
                <w:szCs w:val="20"/>
              </w:rPr>
              <w:t>40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25B5170" w14:textId="77777777" w:rsidR="009D40A0" w:rsidRPr="002F1145" w:rsidRDefault="00DC6E23" w:rsidP="001B7AA5">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4501A51" w14:textId="77777777" w:rsidR="009D40A0" w:rsidRPr="002F1145" w:rsidRDefault="009D40A0" w:rsidP="001B7AA5">
            <w:pPr>
              <w:jc w:val="center"/>
              <w:rPr>
                <w:sz w:val="20"/>
                <w:szCs w:val="20"/>
              </w:rPr>
            </w:pPr>
            <w:r w:rsidRPr="002F1145">
              <w:rPr>
                <w:sz w:val="20"/>
                <w:szCs w:val="20"/>
              </w:rPr>
              <w:t>40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00E6D2C" w14:textId="77777777" w:rsidR="009D40A0" w:rsidRPr="002F1145" w:rsidRDefault="00DC6E23" w:rsidP="001B7AA5">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47ED8FF" w14:textId="77777777" w:rsidR="009D40A0" w:rsidRPr="002F1145" w:rsidRDefault="009D40A0" w:rsidP="001B7AA5">
            <w:pPr>
              <w:jc w:val="center"/>
              <w:rPr>
                <w:sz w:val="20"/>
                <w:szCs w:val="20"/>
              </w:rPr>
            </w:pPr>
            <w:r w:rsidRPr="002F1145">
              <w:rPr>
                <w:sz w:val="20"/>
                <w:szCs w:val="20"/>
              </w:rPr>
              <w:t>40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1578854" w14:textId="77777777" w:rsidR="009D40A0" w:rsidRPr="002F1145" w:rsidRDefault="00DC6E23" w:rsidP="001B7AA5">
            <w:pPr>
              <w:jc w:val="center"/>
              <w:rPr>
                <w:sz w:val="20"/>
                <w:szCs w:val="20"/>
              </w:rPr>
            </w:pPr>
            <w:r>
              <w:rPr>
                <w:sz w:val="20"/>
                <w:szCs w:val="20"/>
              </w:rPr>
              <w:t>0</w:t>
            </w:r>
          </w:p>
        </w:tc>
      </w:tr>
      <w:tr w:rsidR="009D40A0" w:rsidRPr="002F1145" w14:paraId="7C9101FF" w14:textId="77777777" w:rsidTr="001B7AA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2DD51B58"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6386DDAD" w14:textId="77777777" w:rsidR="009D40A0" w:rsidRPr="00293772" w:rsidRDefault="009D40A0" w:rsidP="00ED3522">
            <w:pPr>
              <w:rPr>
                <w:sz w:val="20"/>
                <w:szCs w:val="20"/>
              </w:rPr>
            </w:pPr>
            <w:r w:rsidRPr="00293772">
              <w:rPr>
                <w:sz w:val="20"/>
                <w:szCs w:val="20"/>
              </w:rPr>
              <w:t>Técnico no eixo produção cultural e design</w:t>
            </w:r>
          </w:p>
        </w:tc>
        <w:tc>
          <w:tcPr>
            <w:tcW w:w="1540" w:type="dxa"/>
            <w:tcBorders>
              <w:top w:val="nil"/>
              <w:left w:val="nil"/>
              <w:bottom w:val="single" w:sz="8" w:space="0" w:color="000000"/>
              <w:right w:val="single" w:sz="8" w:space="0" w:color="000000"/>
            </w:tcBorders>
            <w:shd w:val="clear" w:color="auto" w:fill="auto"/>
            <w:vAlign w:val="center"/>
            <w:hideMark/>
          </w:tcPr>
          <w:p w14:paraId="47F32677" w14:textId="77777777" w:rsidR="009D40A0" w:rsidRPr="002F1145" w:rsidRDefault="009D40A0"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56177D4B" w14:textId="77777777" w:rsidR="009D40A0" w:rsidRPr="002F1145" w:rsidRDefault="009D40A0" w:rsidP="001B7AA5">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5E2E8CD2" w14:textId="77777777" w:rsidR="009D40A0" w:rsidRPr="002F1145" w:rsidRDefault="00DC6E23" w:rsidP="001B7AA5">
            <w:pPr>
              <w:jc w:val="center"/>
              <w:rPr>
                <w:sz w:val="20"/>
                <w:szCs w:val="20"/>
              </w:rPr>
            </w:pPr>
            <w:r>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3ADD47AE" w14:textId="77777777" w:rsidR="009D40A0" w:rsidRPr="002F1145" w:rsidRDefault="009D40A0" w:rsidP="001B7AA5">
            <w:pPr>
              <w:jc w:val="center"/>
              <w:rPr>
                <w:sz w:val="20"/>
                <w:szCs w:val="20"/>
              </w:rPr>
            </w:pPr>
            <w:r w:rsidRPr="002F1145">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613AD8F" w14:textId="77777777" w:rsidR="009D40A0" w:rsidRPr="002F1145" w:rsidRDefault="00DC6E23" w:rsidP="001B7AA5">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BF62E80" w14:textId="77777777" w:rsidR="009D40A0" w:rsidRPr="002F1145" w:rsidRDefault="009D40A0" w:rsidP="001B7AA5">
            <w:pPr>
              <w:jc w:val="center"/>
              <w:rPr>
                <w:sz w:val="20"/>
                <w:szCs w:val="20"/>
              </w:rPr>
            </w:pPr>
            <w:r w:rsidRPr="002F1145">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E62BF63" w14:textId="77777777" w:rsidR="009D40A0" w:rsidRPr="002F1145" w:rsidRDefault="00DC6E23" w:rsidP="001B7AA5">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D551F77" w14:textId="77777777" w:rsidR="009D40A0" w:rsidRPr="002F1145" w:rsidRDefault="009D40A0" w:rsidP="001B7AA5">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5A504A6" w14:textId="77777777" w:rsidR="009D40A0" w:rsidRPr="002F1145" w:rsidRDefault="00DC6E23" w:rsidP="001B7AA5">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6B04E36" w14:textId="77777777" w:rsidR="009D40A0" w:rsidRPr="002F1145" w:rsidRDefault="009D40A0" w:rsidP="001B7AA5">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4B55BD6" w14:textId="77777777" w:rsidR="009D40A0" w:rsidRPr="002F1145" w:rsidRDefault="00DC6E23" w:rsidP="001B7AA5">
            <w:pPr>
              <w:jc w:val="center"/>
              <w:rPr>
                <w:sz w:val="20"/>
                <w:szCs w:val="20"/>
              </w:rPr>
            </w:pPr>
            <w:r>
              <w:rPr>
                <w:sz w:val="20"/>
                <w:szCs w:val="20"/>
              </w:rPr>
              <w:t>0</w:t>
            </w:r>
          </w:p>
        </w:tc>
      </w:tr>
      <w:tr w:rsidR="009D40A0" w:rsidRPr="002F1145" w14:paraId="1829A32A" w14:textId="77777777" w:rsidTr="001B7AA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62068AFF"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300F401D" w14:textId="77777777" w:rsidR="009D40A0" w:rsidRPr="002F1145" w:rsidRDefault="009D40A0" w:rsidP="00ED3522">
            <w:pPr>
              <w:rPr>
                <w:sz w:val="20"/>
                <w:szCs w:val="20"/>
              </w:rPr>
            </w:pPr>
            <w:r w:rsidRPr="002F1145">
              <w:rPr>
                <w:sz w:val="20"/>
                <w:szCs w:val="20"/>
              </w:rPr>
              <w:t>Técnico em Panificação</w:t>
            </w:r>
          </w:p>
        </w:tc>
        <w:tc>
          <w:tcPr>
            <w:tcW w:w="1540" w:type="dxa"/>
            <w:tcBorders>
              <w:top w:val="nil"/>
              <w:left w:val="nil"/>
              <w:bottom w:val="single" w:sz="8" w:space="0" w:color="000000"/>
              <w:right w:val="single" w:sz="8" w:space="0" w:color="000000"/>
            </w:tcBorders>
            <w:shd w:val="clear" w:color="auto" w:fill="auto"/>
            <w:vAlign w:val="center"/>
            <w:hideMark/>
          </w:tcPr>
          <w:p w14:paraId="541B6C74" w14:textId="77777777" w:rsidR="009D40A0" w:rsidRPr="002F1145" w:rsidRDefault="009D40A0"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3B1C88C4" w14:textId="77777777" w:rsidR="009D40A0" w:rsidRPr="002F1145" w:rsidRDefault="009D40A0" w:rsidP="001B7AA5">
            <w:pPr>
              <w:jc w:val="center"/>
              <w:rPr>
                <w:sz w:val="20"/>
                <w:szCs w:val="20"/>
              </w:rPr>
            </w:pPr>
            <w:r w:rsidRPr="002F1145">
              <w:rPr>
                <w:sz w:val="20"/>
                <w:szCs w:val="20"/>
              </w:rPr>
              <w:t>25</w:t>
            </w:r>
          </w:p>
        </w:tc>
        <w:tc>
          <w:tcPr>
            <w:tcW w:w="726" w:type="dxa"/>
            <w:tcBorders>
              <w:top w:val="nil"/>
              <w:left w:val="nil"/>
              <w:bottom w:val="single" w:sz="8" w:space="0" w:color="000000"/>
              <w:right w:val="single" w:sz="8" w:space="0" w:color="000000"/>
            </w:tcBorders>
            <w:shd w:val="clear" w:color="auto" w:fill="auto"/>
            <w:vAlign w:val="center"/>
            <w:hideMark/>
          </w:tcPr>
          <w:p w14:paraId="50B78CE3" w14:textId="77777777" w:rsidR="009D40A0" w:rsidRPr="002F1145" w:rsidRDefault="00DC6E23" w:rsidP="001B7AA5">
            <w:pPr>
              <w:jc w:val="center"/>
              <w:rPr>
                <w:sz w:val="20"/>
                <w:szCs w:val="20"/>
              </w:rPr>
            </w:pPr>
            <w:r>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2CA4B775" w14:textId="77777777" w:rsidR="009D40A0" w:rsidRPr="002F1145" w:rsidRDefault="009D40A0" w:rsidP="001B7AA5">
            <w:pPr>
              <w:jc w:val="center"/>
              <w:rPr>
                <w:sz w:val="20"/>
                <w:szCs w:val="20"/>
              </w:rPr>
            </w:pPr>
            <w:r w:rsidRPr="002F1145">
              <w:rPr>
                <w:sz w:val="20"/>
                <w:szCs w:val="20"/>
              </w:rPr>
              <w:t>25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61ED8EC" w14:textId="77777777" w:rsidR="009D40A0" w:rsidRPr="002F1145" w:rsidRDefault="00DC6E23" w:rsidP="001B7AA5">
            <w:pPr>
              <w:jc w:val="center"/>
              <w:rPr>
                <w:sz w:val="20"/>
                <w:szCs w:val="20"/>
              </w:rPr>
            </w:pPr>
            <w:r>
              <w:rPr>
                <w:sz w:val="20"/>
                <w:szCs w:val="20"/>
              </w:rPr>
              <w:t>25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874B246" w14:textId="77777777" w:rsidR="009D40A0" w:rsidRPr="002F1145" w:rsidRDefault="009D40A0" w:rsidP="001B7AA5">
            <w:pPr>
              <w:jc w:val="center"/>
              <w:rPr>
                <w:sz w:val="20"/>
                <w:szCs w:val="20"/>
              </w:rPr>
            </w:pPr>
            <w:r w:rsidRPr="002F1145">
              <w:rPr>
                <w:sz w:val="20"/>
                <w:szCs w:val="20"/>
              </w:rPr>
              <w:t>25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FE7E76C" w14:textId="77777777" w:rsidR="009D40A0" w:rsidRPr="002F1145" w:rsidRDefault="00DC6E23" w:rsidP="001B7AA5">
            <w:pPr>
              <w:jc w:val="center"/>
              <w:rPr>
                <w:sz w:val="20"/>
                <w:szCs w:val="20"/>
              </w:rPr>
            </w:pPr>
            <w:r>
              <w:rPr>
                <w:sz w:val="20"/>
                <w:szCs w:val="20"/>
              </w:rPr>
              <w:t>25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EA5D25C" w14:textId="77777777" w:rsidR="009D40A0" w:rsidRPr="002F1145" w:rsidRDefault="009D40A0" w:rsidP="001B7AA5">
            <w:pPr>
              <w:jc w:val="center"/>
              <w:rPr>
                <w:sz w:val="20"/>
                <w:szCs w:val="20"/>
              </w:rPr>
            </w:pPr>
            <w:r w:rsidRPr="002F1145">
              <w:rPr>
                <w:sz w:val="20"/>
                <w:szCs w:val="20"/>
              </w:rPr>
              <w:t>25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A83C8C5" w14:textId="77777777" w:rsidR="009D40A0" w:rsidRPr="002F1145" w:rsidRDefault="00DC6E23" w:rsidP="001B7AA5">
            <w:pPr>
              <w:jc w:val="center"/>
              <w:rPr>
                <w:sz w:val="20"/>
                <w:szCs w:val="20"/>
              </w:rPr>
            </w:pPr>
            <w:r>
              <w:rPr>
                <w:sz w:val="20"/>
                <w:szCs w:val="20"/>
              </w:rPr>
              <w:t>25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CBA13FF" w14:textId="77777777" w:rsidR="009D40A0" w:rsidRPr="002F1145" w:rsidRDefault="009D40A0" w:rsidP="001B7AA5">
            <w:pPr>
              <w:jc w:val="center"/>
              <w:rPr>
                <w:sz w:val="20"/>
                <w:szCs w:val="20"/>
              </w:rPr>
            </w:pPr>
            <w:r w:rsidRPr="002F1145">
              <w:rPr>
                <w:sz w:val="20"/>
                <w:szCs w:val="20"/>
              </w:rPr>
              <w:t>25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99DDCBA" w14:textId="77777777" w:rsidR="009D40A0" w:rsidRPr="002F1145" w:rsidRDefault="00DC6E23" w:rsidP="001B7AA5">
            <w:pPr>
              <w:jc w:val="center"/>
              <w:rPr>
                <w:sz w:val="20"/>
                <w:szCs w:val="20"/>
              </w:rPr>
            </w:pPr>
            <w:r>
              <w:rPr>
                <w:sz w:val="20"/>
                <w:szCs w:val="20"/>
              </w:rPr>
              <w:t>25</w:t>
            </w:r>
          </w:p>
        </w:tc>
      </w:tr>
      <w:tr w:rsidR="009D40A0" w:rsidRPr="002F1145" w14:paraId="75BBC6E0" w14:textId="77777777" w:rsidTr="001B7AA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106542B3"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17BC8899" w14:textId="77777777" w:rsidR="009D40A0" w:rsidRPr="002F1145" w:rsidRDefault="009D40A0" w:rsidP="00ED3522">
            <w:pPr>
              <w:rPr>
                <w:sz w:val="20"/>
                <w:szCs w:val="20"/>
              </w:rPr>
            </w:pPr>
            <w:r w:rsidRPr="002F1145">
              <w:rPr>
                <w:sz w:val="20"/>
                <w:szCs w:val="20"/>
              </w:rPr>
              <w:t>Técnico em Edificações</w:t>
            </w:r>
          </w:p>
        </w:tc>
        <w:tc>
          <w:tcPr>
            <w:tcW w:w="1540" w:type="dxa"/>
            <w:tcBorders>
              <w:top w:val="nil"/>
              <w:left w:val="nil"/>
              <w:bottom w:val="single" w:sz="8" w:space="0" w:color="000000"/>
              <w:right w:val="single" w:sz="8" w:space="0" w:color="000000"/>
            </w:tcBorders>
            <w:shd w:val="clear" w:color="auto" w:fill="auto"/>
            <w:vAlign w:val="center"/>
            <w:hideMark/>
          </w:tcPr>
          <w:p w14:paraId="36D11892" w14:textId="77777777" w:rsidR="009D40A0" w:rsidRPr="002F1145" w:rsidRDefault="009D40A0"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0EA85B5B" w14:textId="77777777" w:rsidR="009D40A0" w:rsidRPr="002F1145" w:rsidRDefault="009D40A0" w:rsidP="001B7AA5">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6BC55C04" w14:textId="77777777" w:rsidR="009D40A0" w:rsidRPr="002F1145" w:rsidRDefault="00DC6E23" w:rsidP="001B7AA5">
            <w:pPr>
              <w:jc w:val="center"/>
              <w:rPr>
                <w:sz w:val="20"/>
                <w:szCs w:val="20"/>
              </w:rPr>
            </w:pPr>
            <w:r>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D67FADF" w14:textId="77777777" w:rsidR="009D40A0" w:rsidRPr="002F1145" w:rsidRDefault="009D40A0" w:rsidP="001B7AA5">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90FE266" w14:textId="77777777" w:rsidR="009D40A0" w:rsidRPr="002F1145" w:rsidRDefault="00DC6E23" w:rsidP="001B7AA5">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16D5566" w14:textId="77777777" w:rsidR="009D40A0" w:rsidRPr="002F1145" w:rsidRDefault="009D40A0" w:rsidP="001B7AA5">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A71E492" w14:textId="77777777" w:rsidR="009D40A0" w:rsidRPr="002F1145" w:rsidRDefault="00DC6E23" w:rsidP="001B7AA5">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E5AAFEB" w14:textId="77777777" w:rsidR="009D40A0" w:rsidRPr="002F1145" w:rsidRDefault="009D40A0" w:rsidP="001B7AA5">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81BC660" w14:textId="77777777" w:rsidR="009D40A0" w:rsidRPr="002F1145" w:rsidRDefault="00DC6E23" w:rsidP="001B7AA5">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C964264" w14:textId="77777777" w:rsidR="009D40A0" w:rsidRPr="002F1145" w:rsidRDefault="009D40A0" w:rsidP="001B7AA5">
            <w:pPr>
              <w:jc w:val="center"/>
              <w:rPr>
                <w:sz w:val="20"/>
                <w:szCs w:val="20"/>
              </w:rPr>
            </w:pPr>
            <w:r w:rsidRPr="002F1145">
              <w:rPr>
                <w:sz w:val="20"/>
                <w:szCs w:val="20"/>
              </w:rPr>
              <w:t>32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B7DD75D" w14:textId="77777777" w:rsidR="009D40A0" w:rsidRPr="002F1145" w:rsidRDefault="00DC6E23" w:rsidP="001B7AA5">
            <w:pPr>
              <w:jc w:val="center"/>
              <w:rPr>
                <w:sz w:val="20"/>
                <w:szCs w:val="20"/>
              </w:rPr>
            </w:pPr>
            <w:r>
              <w:rPr>
                <w:sz w:val="20"/>
                <w:szCs w:val="20"/>
              </w:rPr>
              <w:t>0</w:t>
            </w:r>
          </w:p>
        </w:tc>
      </w:tr>
      <w:tr w:rsidR="009D40A0" w:rsidRPr="002F1145" w14:paraId="4921B189" w14:textId="77777777" w:rsidTr="001B7AA5">
        <w:trPr>
          <w:trHeight w:val="201"/>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3FC97324"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2E52F7FB" w14:textId="77777777" w:rsidR="009D40A0" w:rsidRPr="002F1145" w:rsidRDefault="009D40A0" w:rsidP="00ED3522">
            <w:pPr>
              <w:rPr>
                <w:sz w:val="20"/>
                <w:szCs w:val="20"/>
              </w:rPr>
            </w:pPr>
            <w:r w:rsidRPr="002F1145">
              <w:rPr>
                <w:sz w:val="20"/>
                <w:szCs w:val="20"/>
              </w:rPr>
              <w:t>Técnico  (Hospitalidade e Lazer)</w:t>
            </w:r>
          </w:p>
        </w:tc>
        <w:tc>
          <w:tcPr>
            <w:tcW w:w="1540" w:type="dxa"/>
            <w:tcBorders>
              <w:top w:val="nil"/>
              <w:left w:val="nil"/>
              <w:bottom w:val="single" w:sz="8" w:space="0" w:color="000000"/>
              <w:right w:val="single" w:sz="8" w:space="0" w:color="000000"/>
            </w:tcBorders>
            <w:shd w:val="clear" w:color="auto" w:fill="auto"/>
            <w:vAlign w:val="center"/>
            <w:hideMark/>
          </w:tcPr>
          <w:p w14:paraId="40003219" w14:textId="77777777" w:rsidR="009D40A0" w:rsidRPr="002F1145" w:rsidRDefault="009D40A0" w:rsidP="00ED3522">
            <w:pPr>
              <w:rPr>
                <w:sz w:val="20"/>
                <w:szCs w:val="20"/>
              </w:rPr>
            </w:pPr>
            <w:r w:rsidRPr="002F1145">
              <w:rPr>
                <w:sz w:val="20"/>
                <w:szCs w:val="20"/>
              </w:rPr>
              <w:t>Integrado</w:t>
            </w:r>
          </w:p>
        </w:tc>
        <w:tc>
          <w:tcPr>
            <w:tcW w:w="726" w:type="dxa"/>
            <w:tcBorders>
              <w:top w:val="nil"/>
              <w:left w:val="nil"/>
              <w:bottom w:val="single" w:sz="8" w:space="0" w:color="000000"/>
              <w:right w:val="single" w:sz="8" w:space="0" w:color="000000"/>
            </w:tcBorders>
            <w:shd w:val="clear" w:color="auto" w:fill="auto"/>
            <w:vAlign w:val="center"/>
            <w:hideMark/>
          </w:tcPr>
          <w:p w14:paraId="628EC1B8" w14:textId="77777777" w:rsidR="009D40A0" w:rsidRPr="002F1145" w:rsidRDefault="009D40A0" w:rsidP="001B7AA5">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19AAAB7A" w14:textId="77777777" w:rsidR="009D40A0" w:rsidRPr="002F1145" w:rsidRDefault="00DC6E23" w:rsidP="001B7AA5">
            <w:pPr>
              <w:jc w:val="center"/>
              <w:rPr>
                <w:sz w:val="20"/>
                <w:szCs w:val="20"/>
              </w:rPr>
            </w:pPr>
            <w:r>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438135EC" w14:textId="77777777" w:rsidR="009D40A0" w:rsidRPr="002F1145" w:rsidRDefault="009D40A0" w:rsidP="001B7AA5">
            <w:pPr>
              <w:jc w:val="center"/>
              <w:rPr>
                <w:sz w:val="20"/>
                <w:szCs w:val="20"/>
              </w:rPr>
            </w:pPr>
            <w:r w:rsidRPr="002F1145">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EFE66F7" w14:textId="77777777" w:rsidR="009D40A0" w:rsidRPr="002F1145" w:rsidRDefault="00DC6E23" w:rsidP="001B7AA5">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0C0EF78"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4AF8AFC" w14:textId="77777777" w:rsidR="009D40A0" w:rsidRPr="002F1145" w:rsidRDefault="00DC6E23" w:rsidP="001B7AA5">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D73CED2"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ED23000" w14:textId="77777777" w:rsidR="009D40A0" w:rsidRPr="002F1145" w:rsidRDefault="00DC6E23" w:rsidP="001B7AA5">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0881E15"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0F6DA4D" w14:textId="77777777" w:rsidR="009D40A0" w:rsidRPr="002F1145" w:rsidRDefault="00DC6E23" w:rsidP="001B7AA5">
            <w:pPr>
              <w:jc w:val="center"/>
              <w:rPr>
                <w:sz w:val="20"/>
                <w:szCs w:val="20"/>
              </w:rPr>
            </w:pPr>
            <w:r>
              <w:rPr>
                <w:sz w:val="20"/>
                <w:szCs w:val="20"/>
              </w:rPr>
              <w:t>0</w:t>
            </w:r>
          </w:p>
        </w:tc>
      </w:tr>
      <w:tr w:rsidR="009D40A0" w:rsidRPr="002F1145" w14:paraId="0481565A" w14:textId="77777777" w:rsidTr="001B7AA5">
        <w:trPr>
          <w:trHeight w:val="300"/>
          <w:jc w:val="center"/>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2CA4AE76" w14:textId="77777777" w:rsidR="009D40A0" w:rsidRPr="002F1145" w:rsidRDefault="009D40A0" w:rsidP="00ED3522">
            <w:pPr>
              <w:jc w:val="center"/>
              <w:rPr>
                <w:b/>
                <w:bCs/>
                <w:sz w:val="20"/>
                <w:szCs w:val="20"/>
              </w:rPr>
            </w:pPr>
            <w:r w:rsidRPr="008E6400">
              <w:rPr>
                <w:b/>
                <w:bCs/>
                <w:i/>
                <w:sz w:val="20"/>
                <w:szCs w:val="20"/>
              </w:rPr>
              <w:lastRenderedPageBreak/>
              <w:t>Campus</w:t>
            </w:r>
            <w:r w:rsidRPr="002F1145">
              <w:rPr>
                <w:b/>
                <w:bCs/>
                <w:sz w:val="20"/>
                <w:szCs w:val="20"/>
              </w:rPr>
              <w:t xml:space="preserve"> Osório Cursos Superiores</w:t>
            </w: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44C5A89A" w14:textId="77777777" w:rsidR="009D40A0" w:rsidRPr="00293772" w:rsidRDefault="009D40A0" w:rsidP="00ED3522">
            <w:pPr>
              <w:rPr>
                <w:sz w:val="20"/>
                <w:szCs w:val="20"/>
              </w:rPr>
            </w:pPr>
            <w:r w:rsidRPr="00293772">
              <w:rPr>
                <w:sz w:val="20"/>
                <w:szCs w:val="20"/>
              </w:rPr>
              <w:t>Tecnologia em análise e desenvolvimento de sistemas</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6DE1FD93" w14:textId="77777777" w:rsidR="009D40A0" w:rsidRPr="00293772" w:rsidRDefault="009C7FFD" w:rsidP="009C7FFD">
            <w:pPr>
              <w:rPr>
                <w:sz w:val="20"/>
                <w:szCs w:val="20"/>
              </w:rPr>
            </w:pPr>
            <w:r>
              <w:rPr>
                <w:sz w:val="20"/>
                <w:szCs w:val="20"/>
              </w:rPr>
              <w:t>Tecnologia</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1C9E43F" w14:textId="77777777" w:rsidR="009D40A0" w:rsidRPr="002F1145" w:rsidRDefault="009D40A0" w:rsidP="001B7AA5">
            <w:pPr>
              <w:jc w:val="center"/>
              <w:rPr>
                <w:sz w:val="20"/>
                <w:szCs w:val="20"/>
              </w:rPr>
            </w:pPr>
            <w:r w:rsidRPr="002F1145">
              <w:rPr>
                <w:sz w:val="20"/>
                <w:szCs w:val="20"/>
              </w:rPr>
              <w:t>36</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945F179" w14:textId="77777777" w:rsidR="009D40A0" w:rsidRPr="002F1145" w:rsidRDefault="00DC6E23" w:rsidP="001B7AA5">
            <w:pPr>
              <w:jc w:val="center"/>
              <w:rPr>
                <w:sz w:val="20"/>
                <w:szCs w:val="20"/>
              </w:rPr>
            </w:pPr>
            <w:r>
              <w:rPr>
                <w:sz w:val="20"/>
                <w:szCs w:val="20"/>
              </w:rPr>
              <w:t>36</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5B4D655B" w14:textId="77777777" w:rsidR="009D40A0" w:rsidRPr="002F1145" w:rsidRDefault="009D40A0" w:rsidP="001B7AA5">
            <w:pPr>
              <w:jc w:val="center"/>
              <w:rPr>
                <w:sz w:val="20"/>
                <w:szCs w:val="20"/>
              </w:rPr>
            </w:pPr>
            <w:r w:rsidRPr="002F1145">
              <w:rPr>
                <w:sz w:val="20"/>
                <w:szCs w:val="20"/>
              </w:rPr>
              <w:t>36</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33628F4" w14:textId="77777777" w:rsidR="009D40A0" w:rsidRPr="002F1145" w:rsidRDefault="00DC6E23" w:rsidP="001B7AA5">
            <w:pPr>
              <w:jc w:val="center"/>
              <w:rPr>
                <w:sz w:val="20"/>
                <w:szCs w:val="20"/>
              </w:rPr>
            </w:pPr>
            <w:r>
              <w:rPr>
                <w:sz w:val="20"/>
                <w:szCs w:val="20"/>
              </w:rPr>
              <w:t>36</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FCDEAC4" w14:textId="77777777" w:rsidR="009D40A0" w:rsidRPr="002F1145" w:rsidRDefault="009D40A0" w:rsidP="001B7AA5">
            <w:pPr>
              <w:jc w:val="center"/>
              <w:rPr>
                <w:sz w:val="20"/>
                <w:szCs w:val="20"/>
              </w:rPr>
            </w:pPr>
            <w:r w:rsidRPr="002F1145">
              <w:rPr>
                <w:sz w:val="20"/>
                <w:szCs w:val="20"/>
              </w:rPr>
              <w:t>36</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9B417AC" w14:textId="77777777" w:rsidR="009D40A0" w:rsidRPr="002F1145" w:rsidRDefault="00DC6E23" w:rsidP="001B7AA5">
            <w:pPr>
              <w:jc w:val="center"/>
              <w:rPr>
                <w:sz w:val="20"/>
                <w:szCs w:val="20"/>
              </w:rPr>
            </w:pPr>
            <w:r>
              <w:rPr>
                <w:sz w:val="20"/>
                <w:szCs w:val="20"/>
              </w:rPr>
              <w:t>36</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CFD23B6" w14:textId="77777777" w:rsidR="009D40A0" w:rsidRPr="002F1145" w:rsidRDefault="009D40A0" w:rsidP="001B7AA5">
            <w:pPr>
              <w:jc w:val="center"/>
              <w:rPr>
                <w:sz w:val="20"/>
                <w:szCs w:val="20"/>
              </w:rPr>
            </w:pPr>
            <w:r w:rsidRPr="002F1145">
              <w:rPr>
                <w:sz w:val="20"/>
                <w:szCs w:val="20"/>
              </w:rPr>
              <w:t>36</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64FCB1E" w14:textId="77777777" w:rsidR="009D40A0" w:rsidRPr="002F1145" w:rsidRDefault="00DC6E23" w:rsidP="001B7AA5">
            <w:pPr>
              <w:jc w:val="center"/>
              <w:rPr>
                <w:sz w:val="20"/>
                <w:szCs w:val="20"/>
              </w:rPr>
            </w:pPr>
            <w:r>
              <w:rPr>
                <w:sz w:val="20"/>
                <w:szCs w:val="20"/>
              </w:rPr>
              <w:t>36</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E301B1C" w14:textId="77777777" w:rsidR="009D40A0" w:rsidRPr="002F1145" w:rsidRDefault="009D40A0" w:rsidP="001B7AA5">
            <w:pPr>
              <w:jc w:val="center"/>
              <w:rPr>
                <w:sz w:val="20"/>
                <w:szCs w:val="20"/>
              </w:rPr>
            </w:pPr>
            <w:r w:rsidRPr="002F1145">
              <w:rPr>
                <w:sz w:val="20"/>
                <w:szCs w:val="20"/>
              </w:rPr>
              <w:t>36</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68CD984" w14:textId="77777777" w:rsidR="009D40A0" w:rsidRPr="002F1145" w:rsidRDefault="00DC6E23" w:rsidP="001B7AA5">
            <w:pPr>
              <w:jc w:val="center"/>
              <w:rPr>
                <w:sz w:val="20"/>
                <w:szCs w:val="20"/>
              </w:rPr>
            </w:pPr>
            <w:r>
              <w:rPr>
                <w:sz w:val="20"/>
                <w:szCs w:val="20"/>
              </w:rPr>
              <w:t>36</w:t>
            </w:r>
          </w:p>
        </w:tc>
      </w:tr>
      <w:tr w:rsidR="009D40A0" w:rsidRPr="002F1145" w14:paraId="1E539B91"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70DA736A" w14:textId="77777777" w:rsidR="009D40A0" w:rsidRPr="002F1145" w:rsidRDefault="009D40A0" w:rsidP="00ED3522">
            <w:pPr>
              <w:rPr>
                <w:b/>
                <w:bCs/>
                <w:sz w:val="20"/>
                <w:szCs w:val="20"/>
              </w:rPr>
            </w:pPr>
          </w:p>
        </w:tc>
        <w:tc>
          <w:tcPr>
            <w:tcW w:w="4540" w:type="dxa"/>
            <w:gridSpan w:val="2"/>
            <w:tcBorders>
              <w:top w:val="single" w:sz="8" w:space="0" w:color="000000"/>
              <w:left w:val="nil"/>
              <w:bottom w:val="single" w:sz="8" w:space="0" w:color="000000"/>
              <w:right w:val="nil"/>
            </w:tcBorders>
            <w:shd w:val="clear" w:color="auto" w:fill="auto"/>
            <w:vAlign w:val="center"/>
            <w:hideMark/>
          </w:tcPr>
          <w:p w14:paraId="078A969B" w14:textId="77777777" w:rsidR="009D40A0" w:rsidRPr="002F1145" w:rsidRDefault="009D40A0" w:rsidP="00ED3522">
            <w:pPr>
              <w:rPr>
                <w:sz w:val="20"/>
                <w:szCs w:val="20"/>
              </w:rPr>
            </w:pPr>
            <w:r w:rsidRPr="002F1145">
              <w:rPr>
                <w:sz w:val="20"/>
                <w:szCs w:val="20"/>
              </w:rPr>
              <w:t>Tecnologia em processos gerenciais</w:t>
            </w:r>
          </w:p>
        </w:tc>
        <w:tc>
          <w:tcPr>
            <w:tcW w:w="1540" w:type="dxa"/>
            <w:tcBorders>
              <w:top w:val="single" w:sz="8" w:space="0" w:color="000000"/>
              <w:left w:val="single" w:sz="8" w:space="0" w:color="000000"/>
              <w:bottom w:val="single" w:sz="8" w:space="0" w:color="000000"/>
              <w:right w:val="single" w:sz="8" w:space="0" w:color="000000"/>
            </w:tcBorders>
            <w:shd w:val="clear" w:color="7F7F7F" w:fill="FFFFFF" w:themeFill="background1"/>
            <w:vAlign w:val="center"/>
            <w:hideMark/>
          </w:tcPr>
          <w:p w14:paraId="6AC07DC4" w14:textId="77777777" w:rsidR="009D40A0" w:rsidRPr="002F1145" w:rsidRDefault="009C7FFD" w:rsidP="00ED3522">
            <w:pPr>
              <w:rPr>
                <w:b/>
                <w:bCs/>
              </w:rPr>
            </w:pPr>
            <w:r>
              <w:rPr>
                <w:sz w:val="20"/>
                <w:szCs w:val="20"/>
              </w:rPr>
              <w:t>Tecnologia</w:t>
            </w:r>
          </w:p>
        </w:tc>
        <w:tc>
          <w:tcPr>
            <w:tcW w:w="726" w:type="dxa"/>
            <w:tcBorders>
              <w:top w:val="single" w:sz="8" w:space="0" w:color="000000"/>
              <w:left w:val="nil"/>
              <w:bottom w:val="single" w:sz="8" w:space="0" w:color="000000"/>
              <w:right w:val="nil"/>
            </w:tcBorders>
            <w:shd w:val="clear" w:color="auto" w:fill="auto"/>
            <w:vAlign w:val="center"/>
            <w:hideMark/>
          </w:tcPr>
          <w:p w14:paraId="75A5B0A6" w14:textId="77777777" w:rsidR="009D40A0" w:rsidRPr="002F1145" w:rsidRDefault="009D40A0" w:rsidP="001B7AA5">
            <w:pPr>
              <w:jc w:val="center"/>
              <w:rPr>
                <w:sz w:val="20"/>
                <w:szCs w:val="20"/>
              </w:rPr>
            </w:pPr>
            <w:r w:rsidRPr="002F1145">
              <w:rPr>
                <w:sz w:val="20"/>
                <w:szCs w:val="20"/>
              </w:rPr>
              <w:t>30</w:t>
            </w:r>
          </w:p>
        </w:tc>
        <w:tc>
          <w:tcPr>
            <w:tcW w:w="7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076D872" w14:textId="77777777" w:rsidR="009D40A0" w:rsidRPr="000E5984" w:rsidRDefault="00CA2AD4" w:rsidP="001B7AA5">
            <w:pPr>
              <w:jc w:val="center"/>
              <w:rPr>
                <w:sz w:val="20"/>
                <w:szCs w:val="20"/>
              </w:rPr>
            </w:pPr>
            <w:r>
              <w:rPr>
                <w:sz w:val="20"/>
                <w:szCs w:val="20"/>
              </w:rPr>
              <w:t>30</w:t>
            </w:r>
          </w:p>
        </w:tc>
        <w:tc>
          <w:tcPr>
            <w:tcW w:w="726" w:type="dxa"/>
            <w:tcBorders>
              <w:top w:val="single" w:sz="8" w:space="0" w:color="000000"/>
              <w:left w:val="nil"/>
              <w:bottom w:val="single" w:sz="8" w:space="0" w:color="000000"/>
              <w:right w:val="nil"/>
            </w:tcBorders>
            <w:shd w:val="clear" w:color="auto" w:fill="auto"/>
            <w:vAlign w:val="center"/>
            <w:hideMark/>
          </w:tcPr>
          <w:p w14:paraId="1A5A8F44"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F36F54D" w14:textId="77777777" w:rsidR="009D40A0" w:rsidRPr="000E5984" w:rsidRDefault="00CA2AD4" w:rsidP="001B7AA5">
            <w:pPr>
              <w:jc w:val="center"/>
              <w:rPr>
                <w:sz w:val="20"/>
                <w:szCs w:val="20"/>
              </w:rPr>
            </w:pPr>
            <w:r>
              <w:rPr>
                <w:sz w:val="20"/>
                <w:szCs w:val="20"/>
              </w:rPr>
              <w:t>30</w:t>
            </w:r>
          </w:p>
        </w:tc>
        <w:tc>
          <w:tcPr>
            <w:tcW w:w="726" w:type="dxa"/>
            <w:gridSpan w:val="2"/>
            <w:tcBorders>
              <w:top w:val="single" w:sz="8" w:space="0" w:color="000000"/>
              <w:left w:val="nil"/>
              <w:bottom w:val="single" w:sz="8" w:space="0" w:color="000000"/>
              <w:right w:val="nil"/>
            </w:tcBorders>
            <w:shd w:val="clear" w:color="auto" w:fill="auto"/>
            <w:vAlign w:val="center"/>
            <w:hideMark/>
          </w:tcPr>
          <w:p w14:paraId="1A6D5D65"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0A4BE09" w14:textId="77777777" w:rsidR="009D40A0" w:rsidRPr="002F1145" w:rsidRDefault="00CA2AD4" w:rsidP="001B7AA5">
            <w:pPr>
              <w:jc w:val="center"/>
              <w:rPr>
                <w:sz w:val="20"/>
                <w:szCs w:val="20"/>
              </w:rPr>
            </w:pPr>
            <w:r>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B1B5102"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1FFAFBD" w14:textId="77777777" w:rsidR="009D40A0" w:rsidRPr="002F1145" w:rsidRDefault="00CA2AD4" w:rsidP="001B7AA5">
            <w:pPr>
              <w:jc w:val="center"/>
              <w:rPr>
                <w:sz w:val="20"/>
                <w:szCs w:val="20"/>
              </w:rPr>
            </w:pPr>
            <w:r>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905C2CC"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D0EDD7B" w14:textId="77777777" w:rsidR="009D40A0" w:rsidRPr="000E5984" w:rsidRDefault="00CA2AD4" w:rsidP="001B7AA5">
            <w:pPr>
              <w:jc w:val="center"/>
              <w:rPr>
                <w:sz w:val="20"/>
                <w:szCs w:val="20"/>
              </w:rPr>
            </w:pPr>
            <w:r>
              <w:rPr>
                <w:sz w:val="20"/>
                <w:szCs w:val="20"/>
              </w:rPr>
              <w:t>30</w:t>
            </w:r>
          </w:p>
        </w:tc>
      </w:tr>
      <w:tr w:rsidR="009D40A0" w:rsidRPr="002F1145" w14:paraId="696C815F"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0883C207" w14:textId="77777777" w:rsidR="009D40A0" w:rsidRPr="002F1145" w:rsidRDefault="009D40A0" w:rsidP="00ED3522">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41B72A6F" w14:textId="77777777" w:rsidR="009D40A0" w:rsidRPr="002F1145" w:rsidRDefault="009D40A0" w:rsidP="00ED3522">
            <w:pPr>
              <w:rPr>
                <w:sz w:val="20"/>
                <w:szCs w:val="20"/>
              </w:rPr>
            </w:pPr>
            <w:r w:rsidRPr="002F1145">
              <w:rPr>
                <w:sz w:val="20"/>
                <w:szCs w:val="20"/>
              </w:rPr>
              <w:t>Licenciatura em Humanas</w:t>
            </w:r>
            <w:r w:rsidR="00CA2AD4">
              <w:rPr>
                <w:sz w:val="20"/>
                <w:szCs w:val="20"/>
              </w:rPr>
              <w:t xml:space="preserve"> </w:t>
            </w:r>
            <w:r w:rsidR="00CA2AD4" w:rsidRPr="00CA2AD4">
              <w:rPr>
                <w:sz w:val="20"/>
                <w:szCs w:val="20"/>
              </w:rPr>
              <w:t>(Português/Letras)</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2AE3BE64" w14:textId="77777777" w:rsidR="009D40A0" w:rsidRPr="002F1145" w:rsidRDefault="004E4410" w:rsidP="004E4410">
            <w:pPr>
              <w:rPr>
                <w:sz w:val="20"/>
                <w:szCs w:val="20"/>
              </w:rPr>
            </w:pPr>
            <w:r>
              <w:rPr>
                <w:sz w:val="20"/>
                <w:szCs w:val="20"/>
              </w:rPr>
              <w:t>Licenciatura</w:t>
            </w:r>
            <w:r w:rsidR="009D40A0" w:rsidRPr="002F1145">
              <w:rPr>
                <w:sz w:val="20"/>
                <w:szCs w:val="20"/>
              </w:rPr>
              <w:t> </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E0BC28A" w14:textId="77777777" w:rsidR="009D40A0" w:rsidRPr="002F1145" w:rsidRDefault="009D40A0" w:rsidP="001B7AA5">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4331B86" w14:textId="2329054A" w:rsidR="009D40A0" w:rsidRPr="002F1145" w:rsidRDefault="00CA2AD4" w:rsidP="001B7AA5">
            <w:pPr>
              <w:jc w:val="center"/>
              <w:rPr>
                <w:sz w:val="20"/>
                <w:szCs w:val="20"/>
              </w:rPr>
            </w:pPr>
            <w:r>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57B3B307" w14:textId="77777777" w:rsidR="009D40A0" w:rsidRPr="002F1145" w:rsidRDefault="009D40A0" w:rsidP="001B7AA5">
            <w:pPr>
              <w:jc w:val="center"/>
              <w:rPr>
                <w:sz w:val="20"/>
                <w:szCs w:val="20"/>
              </w:rPr>
            </w:pPr>
            <w:r w:rsidRPr="002F1145">
              <w:rPr>
                <w:sz w:val="20"/>
                <w:szCs w:val="20"/>
              </w:rPr>
              <w:t>40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3E7FB19" w14:textId="77BCA120" w:rsidR="009D40A0" w:rsidRPr="002F1145" w:rsidRDefault="00CA2AD4" w:rsidP="001B7AA5">
            <w:pPr>
              <w:jc w:val="center"/>
              <w:rPr>
                <w:sz w:val="20"/>
                <w:szCs w:val="20"/>
              </w:rPr>
            </w:pPr>
            <w:r>
              <w:rPr>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598A29C" w14:textId="77777777" w:rsidR="009D40A0" w:rsidRPr="002F1145" w:rsidRDefault="009D40A0" w:rsidP="001B7AA5">
            <w:pPr>
              <w:jc w:val="center"/>
              <w:rPr>
                <w:sz w:val="20"/>
                <w:szCs w:val="20"/>
              </w:rPr>
            </w:pPr>
            <w:r w:rsidRPr="002F1145">
              <w:rPr>
                <w:sz w:val="20"/>
                <w:szCs w:val="20"/>
              </w:rPr>
              <w:t>40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BA2FAD0" w14:textId="1A7E4023" w:rsidR="009D40A0" w:rsidRPr="002F1145" w:rsidRDefault="00CA2AD4" w:rsidP="001B7AA5">
            <w:pPr>
              <w:jc w:val="center"/>
              <w:rPr>
                <w:sz w:val="20"/>
                <w:szCs w:val="20"/>
              </w:rPr>
            </w:pPr>
            <w:r>
              <w:rPr>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67CC39F" w14:textId="77777777" w:rsidR="009D40A0" w:rsidRPr="002F1145" w:rsidRDefault="009D40A0" w:rsidP="001B7AA5">
            <w:pPr>
              <w:jc w:val="center"/>
              <w:rPr>
                <w:sz w:val="20"/>
                <w:szCs w:val="20"/>
              </w:rPr>
            </w:pPr>
            <w:r w:rsidRPr="002F1145">
              <w:rPr>
                <w:sz w:val="20"/>
                <w:szCs w:val="20"/>
              </w:rPr>
              <w:t>40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0B697E3C" w14:textId="786F4DC3" w:rsidR="009D40A0" w:rsidRPr="002F1145" w:rsidRDefault="00CA2AD4" w:rsidP="001B7AA5">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91C849C" w14:textId="77777777" w:rsidR="009D40A0" w:rsidRPr="002F1145" w:rsidRDefault="009D40A0" w:rsidP="001B7AA5">
            <w:pPr>
              <w:jc w:val="center"/>
              <w:rPr>
                <w:sz w:val="20"/>
                <w:szCs w:val="20"/>
              </w:rPr>
            </w:pPr>
            <w:r w:rsidRPr="002F1145">
              <w:rPr>
                <w:sz w:val="20"/>
                <w:szCs w:val="20"/>
              </w:rPr>
              <w:t>40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06183316" w14:textId="610723E1" w:rsidR="009D40A0" w:rsidRPr="002F1145" w:rsidRDefault="00CA2AD4" w:rsidP="001B7AA5">
            <w:pPr>
              <w:jc w:val="center"/>
              <w:rPr>
                <w:sz w:val="20"/>
                <w:szCs w:val="20"/>
              </w:rPr>
            </w:pPr>
            <w:r>
              <w:rPr>
                <w:sz w:val="20"/>
                <w:szCs w:val="20"/>
              </w:rPr>
              <w:t>40</w:t>
            </w:r>
          </w:p>
        </w:tc>
      </w:tr>
      <w:tr w:rsidR="009D40A0" w:rsidRPr="002F1145" w14:paraId="5059E8FF"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02AC0410" w14:textId="77777777" w:rsidR="009D40A0" w:rsidRPr="002F1145" w:rsidRDefault="009D40A0" w:rsidP="00ED3522">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1C249888" w14:textId="77777777" w:rsidR="009D40A0" w:rsidRPr="002F1145" w:rsidRDefault="009D40A0" w:rsidP="00ED3522">
            <w:pPr>
              <w:rPr>
                <w:sz w:val="20"/>
                <w:szCs w:val="20"/>
              </w:rPr>
            </w:pPr>
            <w:r w:rsidRPr="002F1145">
              <w:rPr>
                <w:sz w:val="20"/>
                <w:szCs w:val="20"/>
              </w:rPr>
              <w:t>Licenciatura em Exatas</w:t>
            </w:r>
            <w:r w:rsidR="00CA2AD4">
              <w:rPr>
                <w:sz w:val="20"/>
                <w:szCs w:val="20"/>
              </w:rPr>
              <w:t xml:space="preserve"> </w:t>
            </w:r>
            <w:r w:rsidR="00CA2AD4" w:rsidRPr="00CA2AD4">
              <w:rPr>
                <w:sz w:val="20"/>
                <w:szCs w:val="20"/>
              </w:rPr>
              <w:t>(Matemática)</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42FC4E29" w14:textId="77777777" w:rsidR="009D40A0" w:rsidRPr="002F1145" w:rsidRDefault="004E4410" w:rsidP="004E4410">
            <w:pPr>
              <w:rPr>
                <w:sz w:val="20"/>
                <w:szCs w:val="20"/>
              </w:rPr>
            </w:pPr>
            <w:r>
              <w:rPr>
                <w:sz w:val="20"/>
                <w:szCs w:val="20"/>
              </w:rPr>
              <w:t>Licenciatura</w:t>
            </w:r>
            <w:r w:rsidR="009D40A0" w:rsidRPr="002F1145">
              <w:rPr>
                <w:sz w:val="20"/>
                <w:szCs w:val="20"/>
              </w:rPr>
              <w:t> </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44F4093" w14:textId="77777777" w:rsidR="009D40A0" w:rsidRPr="002F1145" w:rsidRDefault="009D40A0" w:rsidP="001B7AA5">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4F6D44C2" w14:textId="69F85A42" w:rsidR="009D40A0" w:rsidRPr="002F1145" w:rsidRDefault="00CA2AD4" w:rsidP="001B7AA5">
            <w:pPr>
              <w:jc w:val="center"/>
              <w:rPr>
                <w:sz w:val="20"/>
                <w:szCs w:val="20"/>
              </w:rPr>
            </w:pPr>
            <w:r>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DF39BE5" w14:textId="77777777" w:rsidR="009D40A0" w:rsidRPr="002F1145" w:rsidRDefault="009D40A0" w:rsidP="001B7AA5">
            <w:pPr>
              <w:jc w:val="center"/>
              <w:rPr>
                <w:sz w:val="20"/>
                <w:szCs w:val="20"/>
              </w:rPr>
            </w:pPr>
            <w:r w:rsidRPr="002F1145">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75B07CBA" w14:textId="77AB88EA" w:rsidR="009D40A0" w:rsidRPr="002F1145" w:rsidRDefault="00CA2AD4" w:rsidP="001B7AA5">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EADD1ED" w14:textId="77777777" w:rsidR="009D40A0" w:rsidRPr="002F1145" w:rsidRDefault="009D40A0" w:rsidP="001B7AA5">
            <w:pPr>
              <w:jc w:val="center"/>
              <w:rPr>
                <w:sz w:val="20"/>
                <w:szCs w:val="20"/>
              </w:rPr>
            </w:pPr>
            <w:r w:rsidRPr="002F1145">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D5B295F" w14:textId="0AB06B47" w:rsidR="009D40A0" w:rsidRPr="002F1145" w:rsidRDefault="00CA2AD4" w:rsidP="001B7AA5">
            <w:pPr>
              <w:jc w:val="center"/>
              <w:rPr>
                <w:sz w:val="20"/>
                <w:szCs w:val="20"/>
              </w:rPr>
            </w:pPr>
            <w:r>
              <w:rPr>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D4EE4CB" w14:textId="77777777" w:rsidR="009D40A0" w:rsidRPr="002F1145" w:rsidRDefault="009D40A0" w:rsidP="001B7AA5">
            <w:pPr>
              <w:jc w:val="center"/>
              <w:rPr>
                <w:sz w:val="20"/>
                <w:szCs w:val="20"/>
              </w:rPr>
            </w:pPr>
            <w:r w:rsidRPr="002F1145">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06AC444C" w14:textId="2D10366C" w:rsidR="009D40A0" w:rsidRPr="002F1145" w:rsidRDefault="00CA2AD4" w:rsidP="001B7AA5">
            <w:pPr>
              <w:jc w:val="center"/>
              <w:rPr>
                <w:sz w:val="20"/>
                <w:szCs w:val="20"/>
              </w:rPr>
            </w:pPr>
            <w:r>
              <w:rPr>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9C4D787" w14:textId="77777777" w:rsidR="009D40A0" w:rsidRPr="002F1145" w:rsidRDefault="009D40A0" w:rsidP="001B7AA5">
            <w:pPr>
              <w:jc w:val="center"/>
              <w:rPr>
                <w:sz w:val="20"/>
                <w:szCs w:val="20"/>
              </w:rPr>
            </w:pPr>
            <w:r w:rsidRPr="002F1145">
              <w:rPr>
                <w:sz w:val="20"/>
                <w:szCs w:val="20"/>
              </w:rPr>
              <w:t>40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F8D0732" w14:textId="6204867A" w:rsidR="009D40A0" w:rsidRPr="002F1145" w:rsidRDefault="00CA2AD4" w:rsidP="001B7AA5">
            <w:pPr>
              <w:jc w:val="center"/>
              <w:rPr>
                <w:sz w:val="20"/>
                <w:szCs w:val="20"/>
              </w:rPr>
            </w:pPr>
            <w:r>
              <w:rPr>
                <w:sz w:val="20"/>
                <w:szCs w:val="20"/>
              </w:rPr>
              <w:t>40</w:t>
            </w:r>
          </w:p>
        </w:tc>
      </w:tr>
      <w:tr w:rsidR="009D40A0" w:rsidRPr="002F1145" w14:paraId="2B4F7E6A" w14:textId="77777777" w:rsidTr="0054176E">
        <w:trPr>
          <w:trHeight w:val="202"/>
          <w:jc w:val="center"/>
        </w:trPr>
        <w:tc>
          <w:tcPr>
            <w:tcW w:w="1400" w:type="dxa"/>
            <w:vMerge/>
            <w:tcBorders>
              <w:top w:val="single" w:sz="8" w:space="0" w:color="000000"/>
              <w:left w:val="single" w:sz="8" w:space="0" w:color="000000"/>
              <w:bottom w:val="nil"/>
              <w:right w:val="single" w:sz="8" w:space="0" w:color="000000"/>
            </w:tcBorders>
            <w:vAlign w:val="center"/>
            <w:hideMark/>
          </w:tcPr>
          <w:p w14:paraId="244C64B1" w14:textId="77777777" w:rsidR="009D40A0" w:rsidRPr="002F1145" w:rsidRDefault="009D40A0" w:rsidP="00ED3522">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21BF9CEA" w14:textId="77777777" w:rsidR="009D40A0" w:rsidRPr="00293772" w:rsidRDefault="009D40A0" w:rsidP="00ED3522">
            <w:pPr>
              <w:rPr>
                <w:sz w:val="20"/>
                <w:szCs w:val="20"/>
              </w:rPr>
            </w:pPr>
            <w:r w:rsidRPr="00293772">
              <w:rPr>
                <w:sz w:val="20"/>
                <w:szCs w:val="20"/>
              </w:rPr>
              <w:t>Tecnologia (alimentos, turismo ou edificações)</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4EF382D7" w14:textId="77777777" w:rsidR="009D40A0" w:rsidRPr="00293772" w:rsidRDefault="009C7FFD" w:rsidP="009C7FFD">
            <w:pPr>
              <w:rPr>
                <w:sz w:val="20"/>
                <w:szCs w:val="20"/>
              </w:rPr>
            </w:pPr>
            <w:r>
              <w:rPr>
                <w:sz w:val="20"/>
                <w:szCs w:val="20"/>
              </w:rPr>
              <w:t>Tecnologia</w:t>
            </w:r>
            <w:r w:rsidR="009D40A0" w:rsidRPr="00293772">
              <w:rPr>
                <w:sz w:val="20"/>
                <w:szCs w:val="20"/>
              </w:rPr>
              <w:t> </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EEF5708" w14:textId="77777777" w:rsidR="009D40A0" w:rsidRPr="002F1145" w:rsidRDefault="009D40A0" w:rsidP="001B7AA5">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EEAC171" w14:textId="62A7EDD4" w:rsidR="009D40A0" w:rsidRPr="002F1145" w:rsidRDefault="00E30FFE" w:rsidP="001B7AA5">
            <w:pPr>
              <w:jc w:val="center"/>
              <w:rPr>
                <w:sz w:val="20"/>
                <w:szCs w:val="20"/>
              </w:rPr>
            </w:pPr>
            <w:r>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F0C0FDA" w14:textId="77777777" w:rsidR="009D40A0" w:rsidRPr="002F1145" w:rsidRDefault="009D40A0" w:rsidP="001B7AA5">
            <w:pPr>
              <w:jc w:val="center"/>
              <w:rPr>
                <w:sz w:val="20"/>
                <w:szCs w:val="20"/>
              </w:rPr>
            </w:pPr>
            <w:r w:rsidRPr="002F1145">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CC8E527" w14:textId="5F5BD35A" w:rsidR="009D40A0" w:rsidRPr="002F1145" w:rsidRDefault="00E30FFE" w:rsidP="001B7AA5">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20BE388" w14:textId="77777777" w:rsidR="009D40A0" w:rsidRPr="002F1145" w:rsidRDefault="009D40A0" w:rsidP="001B7AA5">
            <w:pPr>
              <w:jc w:val="center"/>
              <w:rPr>
                <w:sz w:val="20"/>
                <w:szCs w:val="20"/>
              </w:rPr>
            </w:pPr>
            <w:r w:rsidRPr="002F1145">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D24B47F" w14:textId="60C80EC4" w:rsidR="009D40A0" w:rsidRPr="002F1145" w:rsidRDefault="00E30FFE" w:rsidP="001B7AA5">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42D28AD" w14:textId="77777777" w:rsidR="009D40A0" w:rsidRPr="002F1145" w:rsidRDefault="009D40A0" w:rsidP="001B7AA5">
            <w:pPr>
              <w:jc w:val="center"/>
              <w:rPr>
                <w:sz w:val="20"/>
                <w:szCs w:val="20"/>
              </w:rPr>
            </w:pPr>
            <w:r w:rsidRPr="002F1145">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037E6C10" w14:textId="75EB64B2" w:rsidR="009D40A0" w:rsidRPr="002F1145" w:rsidRDefault="00E30FFE" w:rsidP="001B7AA5">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40454FE" w14:textId="77777777" w:rsidR="009D40A0" w:rsidRPr="002F1145" w:rsidRDefault="009D40A0" w:rsidP="001B7AA5">
            <w:pPr>
              <w:jc w:val="center"/>
              <w:rPr>
                <w:sz w:val="20"/>
                <w:szCs w:val="20"/>
              </w:rPr>
            </w:pPr>
            <w:r w:rsidRPr="002F1145">
              <w:rPr>
                <w:sz w:val="20"/>
                <w:szCs w:val="20"/>
              </w:rPr>
              <w:t>36</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53D4A12" w14:textId="6282E54A" w:rsidR="009D40A0" w:rsidRPr="002F1145" w:rsidRDefault="00E30FFE" w:rsidP="001B7AA5">
            <w:pPr>
              <w:jc w:val="center"/>
              <w:rPr>
                <w:sz w:val="20"/>
                <w:szCs w:val="20"/>
              </w:rPr>
            </w:pPr>
            <w:r>
              <w:rPr>
                <w:sz w:val="20"/>
                <w:szCs w:val="20"/>
              </w:rPr>
              <w:t>0</w:t>
            </w:r>
          </w:p>
        </w:tc>
      </w:tr>
      <w:tr w:rsidR="009D40A0" w:rsidRPr="002F1145" w14:paraId="71CEA7DE" w14:textId="77777777" w:rsidTr="0054176E">
        <w:trPr>
          <w:trHeight w:val="1134"/>
          <w:jc w:val="center"/>
        </w:trPr>
        <w:tc>
          <w:tcPr>
            <w:tcW w:w="1400" w:type="dxa"/>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23B1753D" w14:textId="5F105DF3" w:rsidR="009D40A0" w:rsidRPr="002F1145" w:rsidRDefault="009D40A0" w:rsidP="004A63BA">
            <w:pPr>
              <w:spacing w:after="0"/>
              <w:jc w:val="center"/>
              <w:rPr>
                <w:b/>
                <w:bCs/>
                <w:sz w:val="20"/>
                <w:szCs w:val="20"/>
              </w:rPr>
            </w:pPr>
            <w:r w:rsidRPr="008E6400">
              <w:rPr>
                <w:b/>
                <w:bCs/>
                <w:i/>
                <w:sz w:val="20"/>
                <w:szCs w:val="20"/>
              </w:rPr>
              <w:t>Campus</w:t>
            </w:r>
            <w:r w:rsidRPr="002F1145">
              <w:rPr>
                <w:b/>
                <w:bCs/>
                <w:sz w:val="20"/>
                <w:szCs w:val="20"/>
              </w:rPr>
              <w:t xml:space="preserve"> Osório Pós-</w:t>
            </w:r>
            <w:r w:rsidR="00C70B90">
              <w:rPr>
                <w:b/>
                <w:bCs/>
                <w:sz w:val="20"/>
                <w:szCs w:val="20"/>
              </w:rPr>
              <w:t>g</w:t>
            </w:r>
            <w:r w:rsidRPr="002F1145">
              <w:rPr>
                <w:b/>
                <w:bCs/>
                <w:sz w:val="20"/>
                <w:szCs w:val="20"/>
              </w:rPr>
              <w:t>raduação</w:t>
            </w:r>
          </w:p>
        </w:tc>
        <w:tc>
          <w:tcPr>
            <w:tcW w:w="4540" w:type="dxa"/>
            <w:gridSpan w:val="2"/>
            <w:tcBorders>
              <w:top w:val="nil"/>
              <w:left w:val="nil"/>
              <w:bottom w:val="single" w:sz="8" w:space="0" w:color="000000"/>
              <w:right w:val="single" w:sz="8" w:space="0" w:color="000000"/>
            </w:tcBorders>
            <w:shd w:val="clear" w:color="auto" w:fill="auto"/>
            <w:vAlign w:val="center"/>
            <w:hideMark/>
          </w:tcPr>
          <w:p w14:paraId="69EB58A2" w14:textId="2A20500B" w:rsidR="009D40A0" w:rsidRPr="00293772" w:rsidRDefault="009D40A0" w:rsidP="004A63BA">
            <w:pPr>
              <w:spacing w:after="0"/>
              <w:rPr>
                <w:sz w:val="20"/>
                <w:szCs w:val="20"/>
              </w:rPr>
            </w:pPr>
            <w:r w:rsidRPr="00293772">
              <w:rPr>
                <w:sz w:val="20"/>
                <w:szCs w:val="20"/>
              </w:rPr>
              <w:t>Educação Básica Profissional</w:t>
            </w:r>
          </w:p>
        </w:tc>
        <w:tc>
          <w:tcPr>
            <w:tcW w:w="1540" w:type="dxa"/>
            <w:tcBorders>
              <w:top w:val="single" w:sz="8" w:space="0" w:color="000000"/>
              <w:left w:val="nil"/>
              <w:bottom w:val="single" w:sz="8" w:space="0" w:color="000000"/>
              <w:right w:val="nil"/>
            </w:tcBorders>
            <w:shd w:val="clear" w:color="7F7F7F" w:fill="FFFFFF" w:themeFill="background1"/>
            <w:vAlign w:val="center"/>
            <w:hideMark/>
          </w:tcPr>
          <w:p w14:paraId="04B436E4" w14:textId="117D2177" w:rsidR="009D40A0" w:rsidRPr="00AA7459" w:rsidRDefault="00444CF5" w:rsidP="004A63BA">
            <w:pPr>
              <w:spacing w:after="0"/>
              <w:rPr>
                <w:i/>
                <w:sz w:val="20"/>
                <w:szCs w:val="20"/>
              </w:rPr>
            </w:pPr>
            <w:r w:rsidRPr="00AA7459">
              <w:rPr>
                <w:i/>
                <w:sz w:val="20"/>
                <w:szCs w:val="20"/>
              </w:rPr>
              <w:t xml:space="preserve">Lato </w:t>
            </w:r>
            <w:r>
              <w:rPr>
                <w:i/>
                <w:sz w:val="20"/>
                <w:szCs w:val="20"/>
              </w:rPr>
              <w:t>s</w:t>
            </w:r>
            <w:r w:rsidRPr="00AA7459">
              <w:rPr>
                <w:i/>
                <w:sz w:val="20"/>
                <w:szCs w:val="20"/>
              </w:rPr>
              <w:t>ensu </w:t>
            </w:r>
          </w:p>
        </w:tc>
        <w:tc>
          <w:tcPr>
            <w:tcW w:w="726" w:type="dxa"/>
            <w:tcBorders>
              <w:top w:val="nil"/>
              <w:left w:val="single" w:sz="8" w:space="0" w:color="000000"/>
              <w:bottom w:val="single" w:sz="8" w:space="0" w:color="000000"/>
              <w:right w:val="single" w:sz="8" w:space="0" w:color="000000"/>
            </w:tcBorders>
            <w:shd w:val="clear" w:color="auto" w:fill="auto"/>
            <w:vAlign w:val="center"/>
            <w:hideMark/>
          </w:tcPr>
          <w:p w14:paraId="10AA7BDC" w14:textId="77777777" w:rsidR="009D40A0" w:rsidRPr="002F1145" w:rsidRDefault="009D40A0" w:rsidP="004A63BA">
            <w:pPr>
              <w:spacing w:after="0"/>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775E4EC8" w14:textId="52A345FC" w:rsidR="009D40A0" w:rsidRPr="002F1145" w:rsidRDefault="00E30FFE" w:rsidP="004A63BA">
            <w:pPr>
              <w:spacing w:after="0"/>
              <w:jc w:val="center"/>
              <w:rPr>
                <w:sz w:val="20"/>
                <w:szCs w:val="20"/>
              </w:rPr>
            </w:pPr>
            <w:r>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780140C5" w14:textId="77777777" w:rsidR="009D40A0" w:rsidRPr="002F1145" w:rsidRDefault="009D40A0" w:rsidP="004A63BA">
            <w:pPr>
              <w:spacing w:after="0"/>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31EB7FB" w14:textId="5CC0C949" w:rsidR="009D40A0" w:rsidRPr="002F1145" w:rsidRDefault="00E30FFE" w:rsidP="004A63BA">
            <w:pPr>
              <w:spacing w:after="0"/>
              <w:jc w:val="center"/>
              <w:rPr>
                <w:sz w:val="20"/>
                <w:szCs w:val="20"/>
              </w:rPr>
            </w:pPr>
            <w:r>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C85001C" w14:textId="77777777" w:rsidR="009D40A0" w:rsidRPr="002F1145" w:rsidRDefault="009D40A0" w:rsidP="004A63BA">
            <w:pPr>
              <w:spacing w:after="0"/>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562098B" w14:textId="6AF6CF35" w:rsidR="009D40A0" w:rsidRPr="002F1145" w:rsidRDefault="00E30FFE" w:rsidP="004A63BA">
            <w:pPr>
              <w:spacing w:after="0"/>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D14C508" w14:textId="77777777" w:rsidR="009D40A0" w:rsidRPr="002F1145" w:rsidRDefault="009D40A0" w:rsidP="004A63BA">
            <w:pPr>
              <w:spacing w:after="0"/>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0D78BD6" w14:textId="19780E5B" w:rsidR="009D40A0" w:rsidRPr="002F1145" w:rsidRDefault="00E30FFE" w:rsidP="004A63BA">
            <w:pPr>
              <w:spacing w:after="0"/>
              <w:jc w:val="center"/>
              <w:rPr>
                <w:sz w:val="20"/>
                <w:szCs w:val="20"/>
              </w:rPr>
            </w:pPr>
            <w:r>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81C78F8" w14:textId="77777777" w:rsidR="009D40A0" w:rsidRPr="002F1145" w:rsidRDefault="009D40A0" w:rsidP="004A63BA">
            <w:pPr>
              <w:spacing w:after="0"/>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7598EF8" w14:textId="2DCB7454" w:rsidR="009D40A0" w:rsidRPr="002F1145" w:rsidRDefault="00E30FFE" w:rsidP="004A63BA">
            <w:pPr>
              <w:spacing w:after="0"/>
              <w:jc w:val="center"/>
              <w:rPr>
                <w:sz w:val="20"/>
                <w:szCs w:val="20"/>
              </w:rPr>
            </w:pPr>
            <w:r>
              <w:rPr>
                <w:sz w:val="20"/>
                <w:szCs w:val="20"/>
              </w:rPr>
              <w:t>30</w:t>
            </w:r>
          </w:p>
        </w:tc>
      </w:tr>
      <w:tr w:rsidR="002B75C7" w:rsidRPr="002F1145" w14:paraId="5C2ACC30" w14:textId="77777777" w:rsidTr="001B7AA5">
        <w:trPr>
          <w:trHeight w:val="300"/>
          <w:jc w:val="center"/>
        </w:trPr>
        <w:tc>
          <w:tcPr>
            <w:tcW w:w="15244" w:type="dxa"/>
            <w:gridSpan w:val="21"/>
            <w:tcBorders>
              <w:top w:val="nil"/>
              <w:left w:val="nil"/>
              <w:bottom w:val="nil"/>
              <w:right w:val="nil"/>
            </w:tcBorders>
            <w:shd w:val="clear" w:color="auto" w:fill="auto"/>
            <w:noWrap/>
            <w:vAlign w:val="bottom"/>
          </w:tcPr>
          <w:p w14:paraId="7A50E28B" w14:textId="77777777" w:rsidR="0054176E" w:rsidRDefault="0054176E" w:rsidP="002B75C7">
            <w:pPr>
              <w:rPr>
                <w:sz w:val="20"/>
                <w:szCs w:val="20"/>
              </w:rPr>
            </w:pPr>
          </w:p>
          <w:p w14:paraId="54E6C27A" w14:textId="77777777" w:rsidR="0054176E" w:rsidRDefault="0054176E" w:rsidP="002B75C7">
            <w:pPr>
              <w:rPr>
                <w:sz w:val="20"/>
                <w:szCs w:val="20"/>
              </w:rPr>
            </w:pPr>
          </w:p>
          <w:p w14:paraId="1FF8A58E" w14:textId="77777777" w:rsidR="0054176E" w:rsidRDefault="0054176E" w:rsidP="002B75C7">
            <w:pPr>
              <w:rPr>
                <w:sz w:val="20"/>
                <w:szCs w:val="20"/>
              </w:rPr>
            </w:pPr>
          </w:p>
          <w:p w14:paraId="117B120B" w14:textId="77777777" w:rsidR="0054176E" w:rsidRDefault="0054176E" w:rsidP="002B75C7">
            <w:pPr>
              <w:rPr>
                <w:sz w:val="20"/>
                <w:szCs w:val="20"/>
              </w:rPr>
            </w:pPr>
          </w:p>
          <w:p w14:paraId="774758FA" w14:textId="77777777" w:rsidR="0054176E" w:rsidRDefault="0054176E" w:rsidP="002B75C7">
            <w:pPr>
              <w:rPr>
                <w:sz w:val="20"/>
                <w:szCs w:val="20"/>
              </w:rPr>
            </w:pPr>
          </w:p>
          <w:p w14:paraId="0612789E" w14:textId="008534CB" w:rsidR="0054176E" w:rsidRDefault="0054176E" w:rsidP="002B75C7">
            <w:pPr>
              <w:rPr>
                <w:sz w:val="20"/>
                <w:szCs w:val="20"/>
              </w:rPr>
            </w:pPr>
          </w:p>
          <w:p w14:paraId="114701A7" w14:textId="77777777" w:rsidR="009B0C96" w:rsidRDefault="009B0C96" w:rsidP="002B75C7">
            <w:pPr>
              <w:rPr>
                <w:sz w:val="20"/>
                <w:szCs w:val="20"/>
              </w:rPr>
            </w:pPr>
          </w:p>
          <w:p w14:paraId="200ADF72" w14:textId="56473D96" w:rsidR="0054176E" w:rsidRPr="002F1145" w:rsidRDefault="0054176E" w:rsidP="002B75C7">
            <w:pPr>
              <w:rPr>
                <w:sz w:val="20"/>
                <w:szCs w:val="20"/>
              </w:rPr>
            </w:pPr>
          </w:p>
        </w:tc>
      </w:tr>
      <w:tr w:rsidR="009D40A0" w:rsidRPr="002F1145" w14:paraId="682F6E60" w14:textId="77777777" w:rsidTr="001B7AA5">
        <w:trPr>
          <w:trHeight w:val="420"/>
          <w:jc w:val="center"/>
        </w:trPr>
        <w:tc>
          <w:tcPr>
            <w:tcW w:w="1400" w:type="dxa"/>
            <w:tcBorders>
              <w:top w:val="nil"/>
              <w:left w:val="nil"/>
              <w:bottom w:val="nil"/>
              <w:right w:val="nil"/>
            </w:tcBorders>
            <w:shd w:val="clear" w:color="auto" w:fill="auto"/>
            <w:noWrap/>
            <w:vAlign w:val="bottom"/>
          </w:tcPr>
          <w:p w14:paraId="70E83AFB" w14:textId="77777777" w:rsidR="009D40A0" w:rsidRPr="002F1145" w:rsidRDefault="009D40A0" w:rsidP="00ED3522">
            <w:pPr>
              <w:rPr>
                <w:sz w:val="20"/>
                <w:szCs w:val="20"/>
              </w:rPr>
            </w:pPr>
          </w:p>
        </w:tc>
        <w:tc>
          <w:tcPr>
            <w:tcW w:w="4540" w:type="dxa"/>
            <w:gridSpan w:val="2"/>
            <w:tcBorders>
              <w:top w:val="nil"/>
              <w:left w:val="nil"/>
              <w:bottom w:val="nil"/>
              <w:right w:val="nil"/>
            </w:tcBorders>
            <w:shd w:val="clear" w:color="auto" w:fill="auto"/>
            <w:noWrap/>
            <w:vAlign w:val="bottom"/>
          </w:tcPr>
          <w:p w14:paraId="182B9E74" w14:textId="77777777" w:rsidR="009D40A0" w:rsidRPr="002F1145" w:rsidRDefault="009D40A0" w:rsidP="00ED3522">
            <w:pPr>
              <w:rPr>
                <w:sz w:val="20"/>
                <w:szCs w:val="20"/>
              </w:rPr>
            </w:pPr>
          </w:p>
        </w:tc>
        <w:tc>
          <w:tcPr>
            <w:tcW w:w="1540" w:type="dxa"/>
            <w:tcBorders>
              <w:top w:val="nil"/>
              <w:left w:val="nil"/>
              <w:bottom w:val="single" w:sz="8" w:space="0" w:color="000000"/>
              <w:right w:val="nil"/>
            </w:tcBorders>
            <w:shd w:val="clear" w:color="auto" w:fill="auto"/>
            <w:noWrap/>
            <w:vAlign w:val="bottom"/>
          </w:tcPr>
          <w:p w14:paraId="5C6A97F0"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tcPr>
          <w:p w14:paraId="0053BD30"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tcPr>
          <w:p w14:paraId="278D9C9A"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tcPr>
          <w:p w14:paraId="7EBD8254" w14:textId="77777777" w:rsidR="009D40A0" w:rsidRPr="002F1145" w:rsidRDefault="009D40A0" w:rsidP="00ED3522">
            <w:pPr>
              <w:rPr>
                <w:sz w:val="20"/>
                <w:szCs w:val="20"/>
              </w:rPr>
            </w:pPr>
          </w:p>
        </w:tc>
        <w:tc>
          <w:tcPr>
            <w:tcW w:w="852" w:type="dxa"/>
            <w:gridSpan w:val="2"/>
            <w:tcBorders>
              <w:top w:val="nil"/>
              <w:left w:val="nil"/>
              <w:bottom w:val="single" w:sz="8" w:space="0" w:color="000000"/>
              <w:right w:val="nil"/>
            </w:tcBorders>
            <w:shd w:val="clear" w:color="auto" w:fill="auto"/>
            <w:noWrap/>
            <w:vAlign w:val="bottom"/>
          </w:tcPr>
          <w:p w14:paraId="473DDC8E"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bottom"/>
          </w:tcPr>
          <w:p w14:paraId="2B432029" w14:textId="77777777" w:rsidR="009D40A0" w:rsidRPr="002F1145" w:rsidRDefault="009D40A0" w:rsidP="00ED3522">
            <w:pPr>
              <w:rPr>
                <w:sz w:val="20"/>
                <w:szCs w:val="20"/>
              </w:rPr>
            </w:pPr>
          </w:p>
        </w:tc>
        <w:tc>
          <w:tcPr>
            <w:tcW w:w="852" w:type="dxa"/>
            <w:gridSpan w:val="2"/>
            <w:tcBorders>
              <w:top w:val="nil"/>
              <w:left w:val="nil"/>
              <w:bottom w:val="single" w:sz="8" w:space="0" w:color="000000"/>
              <w:right w:val="nil"/>
            </w:tcBorders>
            <w:shd w:val="clear" w:color="auto" w:fill="auto"/>
            <w:noWrap/>
            <w:vAlign w:val="bottom"/>
          </w:tcPr>
          <w:p w14:paraId="49357FF0"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bottom"/>
          </w:tcPr>
          <w:p w14:paraId="2479F920" w14:textId="77777777" w:rsidR="009D40A0" w:rsidRPr="002F1145" w:rsidRDefault="009D40A0" w:rsidP="00ED3522">
            <w:pPr>
              <w:rPr>
                <w:sz w:val="20"/>
                <w:szCs w:val="20"/>
              </w:rPr>
            </w:pPr>
          </w:p>
        </w:tc>
        <w:tc>
          <w:tcPr>
            <w:tcW w:w="852" w:type="dxa"/>
            <w:gridSpan w:val="2"/>
            <w:tcBorders>
              <w:top w:val="nil"/>
              <w:left w:val="nil"/>
              <w:bottom w:val="single" w:sz="8" w:space="0" w:color="000000"/>
              <w:right w:val="nil"/>
            </w:tcBorders>
            <w:shd w:val="clear" w:color="auto" w:fill="auto"/>
            <w:noWrap/>
            <w:vAlign w:val="bottom"/>
          </w:tcPr>
          <w:p w14:paraId="7656F96B"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bottom"/>
          </w:tcPr>
          <w:p w14:paraId="01AB71F0" w14:textId="77777777" w:rsidR="009D40A0" w:rsidRPr="002F1145" w:rsidRDefault="009D40A0" w:rsidP="00ED3522">
            <w:pPr>
              <w:rPr>
                <w:sz w:val="20"/>
                <w:szCs w:val="20"/>
              </w:rPr>
            </w:pPr>
          </w:p>
        </w:tc>
        <w:tc>
          <w:tcPr>
            <w:tcW w:w="852" w:type="dxa"/>
            <w:gridSpan w:val="2"/>
            <w:tcBorders>
              <w:top w:val="nil"/>
              <w:left w:val="nil"/>
              <w:bottom w:val="single" w:sz="8" w:space="0" w:color="000000"/>
              <w:right w:val="nil"/>
            </w:tcBorders>
            <w:shd w:val="clear" w:color="auto" w:fill="auto"/>
            <w:noWrap/>
            <w:vAlign w:val="bottom"/>
          </w:tcPr>
          <w:p w14:paraId="293EC59A" w14:textId="77777777" w:rsidR="009D40A0" w:rsidRPr="002F1145" w:rsidRDefault="009D40A0" w:rsidP="00ED3522">
            <w:pPr>
              <w:rPr>
                <w:sz w:val="20"/>
                <w:szCs w:val="20"/>
              </w:rPr>
            </w:pPr>
          </w:p>
        </w:tc>
      </w:tr>
      <w:tr w:rsidR="009D40A0" w:rsidRPr="002F1145" w14:paraId="106DFCCC" w14:textId="77777777" w:rsidTr="001B7AA5">
        <w:trPr>
          <w:trHeight w:val="300"/>
          <w:jc w:val="center"/>
        </w:trPr>
        <w:tc>
          <w:tcPr>
            <w:tcW w:w="1400" w:type="dxa"/>
            <w:tcBorders>
              <w:top w:val="nil"/>
              <w:left w:val="nil"/>
              <w:bottom w:val="nil"/>
              <w:right w:val="nil"/>
            </w:tcBorders>
            <w:shd w:val="clear" w:color="auto" w:fill="auto"/>
            <w:noWrap/>
            <w:vAlign w:val="bottom"/>
            <w:hideMark/>
          </w:tcPr>
          <w:p w14:paraId="7EAA4A03" w14:textId="77777777" w:rsidR="009D40A0" w:rsidRPr="002F1145" w:rsidRDefault="009D40A0" w:rsidP="00ED3522">
            <w:pPr>
              <w:rPr>
                <w:sz w:val="20"/>
                <w:szCs w:val="20"/>
              </w:rPr>
            </w:pPr>
          </w:p>
        </w:tc>
        <w:tc>
          <w:tcPr>
            <w:tcW w:w="4540" w:type="dxa"/>
            <w:gridSpan w:val="2"/>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65E65FEE" w14:textId="77777777" w:rsidR="009D40A0" w:rsidRPr="002F1145" w:rsidRDefault="009D40A0" w:rsidP="00ED3522">
            <w:pPr>
              <w:jc w:val="center"/>
              <w:rPr>
                <w:b/>
                <w:bCs/>
                <w:sz w:val="20"/>
                <w:szCs w:val="20"/>
              </w:rPr>
            </w:pPr>
            <w:r w:rsidRPr="002F1145">
              <w:rPr>
                <w:b/>
                <w:bCs/>
                <w:sz w:val="20"/>
                <w:szCs w:val="20"/>
              </w:rPr>
              <w:t>ANO</w:t>
            </w:r>
          </w:p>
        </w:tc>
        <w:tc>
          <w:tcPr>
            <w:tcW w:w="1540" w:type="dxa"/>
            <w:tcBorders>
              <w:top w:val="single" w:sz="8" w:space="0" w:color="000000"/>
              <w:left w:val="nil"/>
              <w:bottom w:val="single" w:sz="8" w:space="0" w:color="000000"/>
              <w:right w:val="single" w:sz="8" w:space="0" w:color="000000"/>
            </w:tcBorders>
            <w:shd w:val="clear" w:color="D9D9D9" w:fill="D9D9D9"/>
            <w:vAlign w:val="center"/>
            <w:hideMark/>
          </w:tcPr>
          <w:p w14:paraId="51FB1DA1" w14:textId="77777777" w:rsidR="009D40A0" w:rsidRPr="002F1145" w:rsidRDefault="009D40A0" w:rsidP="00ED3522">
            <w:pPr>
              <w:rPr>
                <w:b/>
                <w:bCs/>
                <w:sz w:val="20"/>
                <w:szCs w:val="20"/>
              </w:rPr>
            </w:pPr>
            <w:r w:rsidRPr="002F1145">
              <w:rPr>
                <w:b/>
                <w:bCs/>
                <w:sz w:val="20"/>
                <w:szCs w:val="20"/>
              </w:rPr>
              <w:t> </w:t>
            </w:r>
          </w:p>
        </w:tc>
        <w:tc>
          <w:tcPr>
            <w:tcW w:w="145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29AC801B" w14:textId="77777777" w:rsidR="009D40A0" w:rsidRPr="002F1145" w:rsidRDefault="009D40A0" w:rsidP="00ED3522">
            <w:pPr>
              <w:jc w:val="center"/>
              <w:rPr>
                <w:b/>
                <w:bCs/>
                <w:sz w:val="20"/>
                <w:szCs w:val="20"/>
              </w:rPr>
            </w:pPr>
            <w:r w:rsidRPr="002F1145">
              <w:rPr>
                <w:b/>
                <w:bCs/>
                <w:sz w:val="20"/>
                <w:szCs w:val="20"/>
              </w:rPr>
              <w:t>2014</w:t>
            </w:r>
          </w:p>
        </w:tc>
        <w:tc>
          <w:tcPr>
            <w:tcW w:w="1578" w:type="dxa"/>
            <w:gridSpan w:val="3"/>
            <w:tcBorders>
              <w:top w:val="single" w:sz="8" w:space="0" w:color="000000"/>
              <w:left w:val="nil"/>
              <w:bottom w:val="single" w:sz="8" w:space="0" w:color="000000"/>
              <w:right w:val="single" w:sz="8" w:space="0" w:color="000000"/>
            </w:tcBorders>
            <w:shd w:val="clear" w:color="D9D9D9" w:fill="D9D9D9"/>
            <w:vAlign w:val="center"/>
            <w:hideMark/>
          </w:tcPr>
          <w:p w14:paraId="59BB64BF" w14:textId="77777777" w:rsidR="009D40A0" w:rsidRPr="002F1145" w:rsidRDefault="009D40A0" w:rsidP="00ED3522">
            <w:pPr>
              <w:jc w:val="center"/>
              <w:rPr>
                <w:b/>
                <w:bCs/>
                <w:sz w:val="20"/>
                <w:szCs w:val="20"/>
              </w:rPr>
            </w:pPr>
            <w:r w:rsidRPr="002F1145">
              <w:rPr>
                <w:b/>
                <w:bCs/>
                <w:sz w:val="20"/>
                <w:szCs w:val="20"/>
              </w:rPr>
              <w:t>2015</w:t>
            </w:r>
          </w:p>
        </w:tc>
        <w:tc>
          <w:tcPr>
            <w:tcW w:w="1578"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0514E488" w14:textId="77777777" w:rsidR="009D40A0" w:rsidRPr="002F1145" w:rsidRDefault="009D40A0" w:rsidP="00ED3522">
            <w:pPr>
              <w:jc w:val="center"/>
              <w:rPr>
                <w:b/>
                <w:bCs/>
                <w:sz w:val="20"/>
                <w:szCs w:val="20"/>
              </w:rPr>
            </w:pPr>
            <w:r w:rsidRPr="002F1145">
              <w:rPr>
                <w:b/>
                <w:bCs/>
                <w:sz w:val="20"/>
                <w:szCs w:val="20"/>
              </w:rPr>
              <w:t>2016</w:t>
            </w:r>
          </w:p>
        </w:tc>
        <w:tc>
          <w:tcPr>
            <w:tcW w:w="1578"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0D8FF386" w14:textId="77777777" w:rsidR="009D40A0" w:rsidRPr="002F1145" w:rsidRDefault="009D40A0" w:rsidP="00ED3522">
            <w:pPr>
              <w:jc w:val="center"/>
              <w:rPr>
                <w:b/>
                <w:bCs/>
                <w:sz w:val="20"/>
                <w:szCs w:val="20"/>
              </w:rPr>
            </w:pPr>
            <w:r w:rsidRPr="002F1145">
              <w:rPr>
                <w:b/>
                <w:bCs/>
                <w:sz w:val="20"/>
                <w:szCs w:val="20"/>
              </w:rPr>
              <w:t>2017</w:t>
            </w:r>
          </w:p>
        </w:tc>
        <w:tc>
          <w:tcPr>
            <w:tcW w:w="1578"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667E2568" w14:textId="77777777" w:rsidR="009D40A0" w:rsidRPr="002F1145" w:rsidRDefault="009D40A0" w:rsidP="00ED3522">
            <w:pPr>
              <w:jc w:val="center"/>
              <w:rPr>
                <w:b/>
                <w:bCs/>
                <w:sz w:val="20"/>
                <w:szCs w:val="20"/>
              </w:rPr>
            </w:pPr>
            <w:r w:rsidRPr="002F1145">
              <w:rPr>
                <w:b/>
                <w:bCs/>
                <w:sz w:val="20"/>
                <w:szCs w:val="20"/>
              </w:rPr>
              <w:t>2018</w:t>
            </w:r>
          </w:p>
        </w:tc>
      </w:tr>
      <w:tr w:rsidR="009D40A0" w:rsidRPr="002F1145" w14:paraId="1A55C4D8" w14:textId="77777777" w:rsidTr="001B7AA5">
        <w:trPr>
          <w:trHeight w:val="1245"/>
          <w:jc w:val="center"/>
        </w:trPr>
        <w:tc>
          <w:tcPr>
            <w:tcW w:w="1400" w:type="dxa"/>
            <w:tcBorders>
              <w:top w:val="nil"/>
              <w:left w:val="nil"/>
              <w:bottom w:val="single" w:sz="8" w:space="0" w:color="000000"/>
              <w:right w:val="nil"/>
            </w:tcBorders>
            <w:shd w:val="clear" w:color="auto" w:fill="auto"/>
            <w:noWrap/>
            <w:vAlign w:val="bottom"/>
            <w:hideMark/>
          </w:tcPr>
          <w:p w14:paraId="6687D4CE" w14:textId="77777777" w:rsidR="009D40A0" w:rsidRPr="002F1145" w:rsidRDefault="009D40A0" w:rsidP="00ED3522">
            <w:pPr>
              <w:rPr>
                <w:sz w:val="20"/>
                <w:szCs w:val="20"/>
              </w:rPr>
            </w:pPr>
          </w:p>
        </w:tc>
        <w:tc>
          <w:tcPr>
            <w:tcW w:w="4540" w:type="dxa"/>
            <w:gridSpan w:val="2"/>
            <w:tcBorders>
              <w:top w:val="nil"/>
              <w:left w:val="single" w:sz="8" w:space="0" w:color="000000"/>
              <w:bottom w:val="single" w:sz="8" w:space="0" w:color="000000"/>
              <w:right w:val="single" w:sz="8" w:space="0" w:color="000000"/>
            </w:tcBorders>
            <w:shd w:val="clear" w:color="D9D9D9" w:fill="D9D9D9"/>
            <w:vAlign w:val="center"/>
            <w:hideMark/>
          </w:tcPr>
          <w:p w14:paraId="03FBD39B" w14:textId="77777777" w:rsidR="009D40A0" w:rsidRPr="002F1145" w:rsidRDefault="009D40A0" w:rsidP="00ED3522">
            <w:pPr>
              <w:jc w:val="center"/>
              <w:rPr>
                <w:b/>
                <w:bCs/>
                <w:sz w:val="20"/>
                <w:szCs w:val="20"/>
              </w:rPr>
            </w:pPr>
            <w:r w:rsidRPr="002F1145">
              <w:rPr>
                <w:b/>
                <w:bCs/>
                <w:sz w:val="20"/>
                <w:szCs w:val="20"/>
              </w:rPr>
              <w:t>CURSO</w:t>
            </w:r>
          </w:p>
        </w:tc>
        <w:tc>
          <w:tcPr>
            <w:tcW w:w="1540" w:type="dxa"/>
            <w:tcBorders>
              <w:top w:val="nil"/>
              <w:left w:val="nil"/>
              <w:bottom w:val="single" w:sz="8" w:space="0" w:color="000000"/>
              <w:right w:val="single" w:sz="8" w:space="0" w:color="000000"/>
            </w:tcBorders>
            <w:shd w:val="clear" w:color="D9D9D9" w:fill="D9D9D9"/>
            <w:vAlign w:val="center"/>
            <w:hideMark/>
          </w:tcPr>
          <w:p w14:paraId="6EF1A2F1" w14:textId="77777777" w:rsidR="009D40A0" w:rsidRPr="00056ECE" w:rsidRDefault="009D40A0" w:rsidP="00ED3522">
            <w:pPr>
              <w:rPr>
                <w:b/>
              </w:rPr>
            </w:pPr>
            <w:r w:rsidRPr="00056ECE">
              <w:rPr>
                <w:b/>
              </w:rPr>
              <w:t>Tipo de Oferta</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4704FC40" w14:textId="77777777" w:rsidR="009D40A0" w:rsidRPr="002F1145" w:rsidRDefault="009D40A0" w:rsidP="00B10735">
            <w:pPr>
              <w:jc w:val="center"/>
            </w:pPr>
            <w:r w:rsidRPr="002F1145">
              <w:t>Planejado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254DF11A" w14:textId="77777777" w:rsidR="009D40A0" w:rsidRPr="002F1145" w:rsidRDefault="009D40A0" w:rsidP="00B10735">
            <w:pPr>
              <w:jc w:val="center"/>
            </w:pPr>
            <w:r w:rsidRPr="002F1145">
              <w:t>Executado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3A2741B8" w14:textId="77777777" w:rsidR="009D40A0" w:rsidRPr="002F1145" w:rsidRDefault="009D40A0" w:rsidP="00B10735">
            <w:pPr>
              <w:jc w:val="center"/>
            </w:pPr>
            <w:r w:rsidRPr="002F1145">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0F11106E"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1CB0049C" w14:textId="77777777" w:rsidR="009D40A0" w:rsidRPr="002F1145" w:rsidRDefault="009D40A0" w:rsidP="00B10735">
            <w:pPr>
              <w:jc w:val="center"/>
            </w:pPr>
            <w:r w:rsidRPr="002F1145">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27AD9470"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49245644" w14:textId="77777777" w:rsidR="009D40A0" w:rsidRPr="002F1145" w:rsidRDefault="009D40A0" w:rsidP="00B10735">
            <w:pPr>
              <w:jc w:val="center"/>
            </w:pPr>
            <w:r w:rsidRPr="002F1145">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120E56C8"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4B23F598" w14:textId="77777777" w:rsidR="009D40A0" w:rsidRPr="002F1145" w:rsidRDefault="009D40A0" w:rsidP="00B10735">
            <w:pPr>
              <w:jc w:val="center"/>
            </w:pPr>
            <w:r w:rsidRPr="002F1145">
              <w:t>Planejado</w:t>
            </w:r>
          </w:p>
        </w:tc>
        <w:tc>
          <w:tcPr>
            <w:tcW w:w="852" w:type="dxa"/>
            <w:gridSpan w:val="2"/>
            <w:tcBorders>
              <w:top w:val="nil"/>
              <w:left w:val="nil"/>
              <w:bottom w:val="single" w:sz="8" w:space="0" w:color="000000"/>
              <w:right w:val="single" w:sz="8" w:space="0" w:color="000000"/>
            </w:tcBorders>
            <w:shd w:val="clear" w:color="D9D9D9" w:fill="D9D9D9"/>
            <w:textDirection w:val="btLr"/>
            <w:vAlign w:val="center"/>
            <w:hideMark/>
          </w:tcPr>
          <w:p w14:paraId="3D91B83D" w14:textId="77777777" w:rsidR="009D40A0" w:rsidRPr="002F1145" w:rsidRDefault="009D40A0" w:rsidP="00B10735">
            <w:pPr>
              <w:jc w:val="center"/>
            </w:pPr>
            <w:r w:rsidRPr="002F1145">
              <w:t>Previsto</w:t>
            </w:r>
          </w:p>
        </w:tc>
      </w:tr>
      <w:tr w:rsidR="009D40A0" w:rsidRPr="002F1145" w14:paraId="2982D73D" w14:textId="77777777" w:rsidTr="001B7AA5">
        <w:trPr>
          <w:trHeight w:val="765"/>
          <w:jc w:val="center"/>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676D4D49" w14:textId="77777777" w:rsidR="009D40A0" w:rsidRPr="00293772" w:rsidRDefault="009D40A0" w:rsidP="00ED3522">
            <w:pPr>
              <w:jc w:val="center"/>
              <w:rPr>
                <w:b/>
                <w:bCs/>
                <w:sz w:val="20"/>
                <w:szCs w:val="20"/>
              </w:rPr>
            </w:pPr>
            <w:r w:rsidRPr="008E6400">
              <w:rPr>
                <w:b/>
                <w:bCs/>
                <w:i/>
                <w:sz w:val="20"/>
                <w:szCs w:val="20"/>
              </w:rPr>
              <w:t>Campus</w:t>
            </w:r>
            <w:r w:rsidRPr="00293772">
              <w:rPr>
                <w:b/>
                <w:bCs/>
                <w:sz w:val="20"/>
                <w:szCs w:val="20"/>
              </w:rPr>
              <w:t xml:space="preserve"> Porto Alegre Cursos Técnicos</w:t>
            </w:r>
          </w:p>
        </w:tc>
        <w:tc>
          <w:tcPr>
            <w:tcW w:w="4540" w:type="dxa"/>
            <w:gridSpan w:val="2"/>
            <w:tcBorders>
              <w:top w:val="nil"/>
              <w:left w:val="nil"/>
              <w:bottom w:val="single" w:sz="8" w:space="0" w:color="000000"/>
              <w:right w:val="single" w:sz="8" w:space="0" w:color="000000"/>
            </w:tcBorders>
            <w:shd w:val="clear" w:color="auto" w:fill="auto"/>
            <w:vAlign w:val="center"/>
            <w:hideMark/>
          </w:tcPr>
          <w:p w14:paraId="673AD9E9" w14:textId="08797B98" w:rsidR="009D40A0" w:rsidRPr="00293772" w:rsidRDefault="00444CF5">
            <w:pPr>
              <w:rPr>
                <w:sz w:val="20"/>
                <w:szCs w:val="20"/>
              </w:rPr>
            </w:pPr>
            <w:r>
              <w:rPr>
                <w:sz w:val="20"/>
                <w:szCs w:val="20"/>
              </w:rPr>
              <w:t>T</w:t>
            </w:r>
            <w:r w:rsidR="009D40A0" w:rsidRPr="00293772">
              <w:rPr>
                <w:sz w:val="20"/>
                <w:szCs w:val="20"/>
              </w:rPr>
              <w:t>écnico em panificação e confeitaria</w:t>
            </w:r>
          </w:p>
        </w:tc>
        <w:tc>
          <w:tcPr>
            <w:tcW w:w="1540" w:type="dxa"/>
            <w:tcBorders>
              <w:top w:val="nil"/>
              <w:left w:val="nil"/>
              <w:bottom w:val="single" w:sz="8" w:space="0" w:color="000000"/>
              <w:right w:val="single" w:sz="8" w:space="0" w:color="000000"/>
            </w:tcBorders>
            <w:shd w:val="clear" w:color="auto" w:fill="auto"/>
            <w:vAlign w:val="center"/>
            <w:hideMark/>
          </w:tcPr>
          <w:p w14:paraId="57C6AB2A" w14:textId="77777777" w:rsidR="009D40A0" w:rsidRPr="002F1145" w:rsidRDefault="009D40A0"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7BA15D32" w14:textId="77777777" w:rsidR="009D40A0" w:rsidRPr="002F1145" w:rsidRDefault="009D40A0" w:rsidP="001B7AA5">
            <w:pPr>
              <w:jc w:val="center"/>
              <w:rPr>
                <w:sz w:val="20"/>
                <w:szCs w:val="20"/>
              </w:rPr>
            </w:pPr>
            <w:r w:rsidRPr="002F1145">
              <w:rPr>
                <w:sz w:val="20"/>
                <w:szCs w:val="20"/>
              </w:rPr>
              <w:t>32</w:t>
            </w:r>
          </w:p>
        </w:tc>
        <w:tc>
          <w:tcPr>
            <w:tcW w:w="726" w:type="dxa"/>
            <w:tcBorders>
              <w:top w:val="nil"/>
              <w:left w:val="nil"/>
              <w:bottom w:val="single" w:sz="8" w:space="0" w:color="000000"/>
              <w:right w:val="single" w:sz="8" w:space="0" w:color="000000"/>
            </w:tcBorders>
            <w:shd w:val="clear" w:color="auto" w:fill="auto"/>
            <w:vAlign w:val="center"/>
            <w:hideMark/>
          </w:tcPr>
          <w:p w14:paraId="7881396D" w14:textId="77777777" w:rsidR="009D40A0" w:rsidRPr="002F1145" w:rsidRDefault="009D40A0" w:rsidP="001B7AA5">
            <w:pPr>
              <w:jc w:val="center"/>
              <w:rPr>
                <w:sz w:val="20"/>
                <w:szCs w:val="20"/>
              </w:rPr>
            </w:pPr>
            <w:r w:rsidRPr="002F1145">
              <w:rPr>
                <w:sz w:val="20"/>
                <w:szCs w:val="20"/>
              </w:rPr>
              <w:t>32</w:t>
            </w:r>
          </w:p>
        </w:tc>
        <w:tc>
          <w:tcPr>
            <w:tcW w:w="726" w:type="dxa"/>
            <w:tcBorders>
              <w:top w:val="nil"/>
              <w:left w:val="nil"/>
              <w:bottom w:val="single" w:sz="8" w:space="0" w:color="000000"/>
              <w:right w:val="single" w:sz="8" w:space="0" w:color="000000"/>
            </w:tcBorders>
            <w:shd w:val="clear" w:color="auto" w:fill="auto"/>
            <w:vAlign w:val="center"/>
            <w:hideMark/>
          </w:tcPr>
          <w:p w14:paraId="10850AF4" w14:textId="77777777" w:rsidR="009D40A0" w:rsidRPr="002F1145" w:rsidRDefault="009D40A0" w:rsidP="001B7AA5">
            <w:pPr>
              <w:jc w:val="center"/>
              <w:rPr>
                <w:sz w:val="20"/>
                <w:szCs w:val="20"/>
              </w:rPr>
            </w:pPr>
            <w:r w:rsidRPr="002F1145">
              <w:rPr>
                <w:sz w:val="20"/>
                <w:szCs w:val="20"/>
              </w:rPr>
              <w:t>50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B01EBF6" w14:textId="77777777" w:rsidR="009D40A0" w:rsidRPr="002F1145" w:rsidRDefault="009D40A0" w:rsidP="001B7AA5">
            <w:pPr>
              <w:jc w:val="center"/>
              <w:rPr>
                <w:sz w:val="20"/>
                <w:szCs w:val="20"/>
              </w:rPr>
            </w:pPr>
            <w:r w:rsidRPr="002F1145">
              <w:rPr>
                <w:sz w:val="20"/>
                <w:szCs w:val="20"/>
              </w:rPr>
              <w:t>32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3C6147B" w14:textId="77777777" w:rsidR="009D40A0" w:rsidRPr="002F1145" w:rsidRDefault="009D40A0" w:rsidP="001B7AA5">
            <w:pPr>
              <w:jc w:val="center"/>
              <w:rPr>
                <w:sz w:val="20"/>
                <w:szCs w:val="20"/>
              </w:rPr>
            </w:pPr>
            <w:r w:rsidRPr="002F1145">
              <w:rPr>
                <w:sz w:val="20"/>
                <w:szCs w:val="20"/>
              </w:rPr>
              <w:t>50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10CA3E7" w14:textId="77777777" w:rsidR="009D40A0" w:rsidRPr="002F1145" w:rsidRDefault="009D40A0" w:rsidP="001B7AA5">
            <w:pPr>
              <w:jc w:val="center"/>
              <w:rPr>
                <w:sz w:val="20"/>
                <w:szCs w:val="20"/>
              </w:rPr>
            </w:pPr>
            <w:r w:rsidRPr="002F1145">
              <w:rPr>
                <w:sz w:val="20"/>
                <w:szCs w:val="20"/>
              </w:rPr>
              <w:t>32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CF89A14" w14:textId="77777777" w:rsidR="009D40A0" w:rsidRPr="002F1145" w:rsidRDefault="009D40A0" w:rsidP="001B7AA5">
            <w:pPr>
              <w:jc w:val="center"/>
              <w:rPr>
                <w:sz w:val="20"/>
                <w:szCs w:val="20"/>
              </w:rPr>
            </w:pPr>
            <w:r w:rsidRPr="002F1145">
              <w:rPr>
                <w:sz w:val="20"/>
                <w:szCs w:val="20"/>
              </w:rPr>
              <w:t>50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83BBDD7" w14:textId="77777777" w:rsidR="009D40A0" w:rsidRPr="002F1145" w:rsidRDefault="009D40A0" w:rsidP="001B7AA5">
            <w:pPr>
              <w:jc w:val="center"/>
              <w:rPr>
                <w:sz w:val="20"/>
                <w:szCs w:val="20"/>
              </w:rPr>
            </w:pPr>
            <w:r w:rsidRPr="002F1145">
              <w:rPr>
                <w:sz w:val="20"/>
                <w:szCs w:val="20"/>
              </w:rPr>
              <w:t>28</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6EED360" w14:textId="77777777" w:rsidR="009D40A0" w:rsidRPr="002F1145" w:rsidRDefault="009D40A0" w:rsidP="001B7AA5">
            <w:pPr>
              <w:jc w:val="center"/>
              <w:rPr>
                <w:sz w:val="20"/>
                <w:szCs w:val="20"/>
              </w:rPr>
            </w:pPr>
            <w:r w:rsidRPr="002F1145">
              <w:rPr>
                <w:sz w:val="20"/>
                <w:szCs w:val="20"/>
              </w:rPr>
              <w:t>50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32FBD6E" w14:textId="77777777" w:rsidR="009D40A0" w:rsidRPr="002F1145" w:rsidRDefault="009D40A0" w:rsidP="001B7AA5">
            <w:pPr>
              <w:jc w:val="center"/>
              <w:rPr>
                <w:sz w:val="20"/>
                <w:szCs w:val="20"/>
              </w:rPr>
            </w:pPr>
            <w:r w:rsidRPr="002F1145">
              <w:rPr>
                <w:sz w:val="20"/>
                <w:szCs w:val="20"/>
              </w:rPr>
              <w:t>16</w:t>
            </w:r>
          </w:p>
        </w:tc>
      </w:tr>
      <w:tr w:rsidR="009D40A0" w:rsidRPr="002F1145" w14:paraId="1E23CCA2"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1B88146E"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4E848E8F" w14:textId="378733E3" w:rsidR="009D40A0" w:rsidRPr="00E4071E" w:rsidRDefault="00444CF5" w:rsidP="00ED3522">
            <w:pPr>
              <w:rPr>
                <w:sz w:val="20"/>
                <w:szCs w:val="20"/>
              </w:rPr>
            </w:pPr>
            <w:r>
              <w:rPr>
                <w:sz w:val="20"/>
                <w:szCs w:val="20"/>
              </w:rPr>
              <w:t>T</w:t>
            </w:r>
            <w:r w:rsidR="009D40A0" w:rsidRPr="00E4071E">
              <w:rPr>
                <w:sz w:val="20"/>
                <w:szCs w:val="20"/>
              </w:rPr>
              <w:t>écnico em panificação e confeitaria -PROEJA</w:t>
            </w:r>
          </w:p>
        </w:tc>
        <w:tc>
          <w:tcPr>
            <w:tcW w:w="1540" w:type="dxa"/>
            <w:tcBorders>
              <w:top w:val="nil"/>
              <w:left w:val="nil"/>
              <w:bottom w:val="single" w:sz="8" w:space="0" w:color="000000"/>
              <w:right w:val="single" w:sz="8" w:space="0" w:color="000000"/>
            </w:tcBorders>
            <w:shd w:val="clear" w:color="auto" w:fill="auto"/>
            <w:vAlign w:val="center"/>
            <w:hideMark/>
          </w:tcPr>
          <w:p w14:paraId="4E5DF28B" w14:textId="77777777" w:rsidR="009D40A0" w:rsidRPr="00E4071E" w:rsidRDefault="009D40A0" w:rsidP="00ED3522">
            <w:pPr>
              <w:rPr>
                <w:sz w:val="20"/>
                <w:szCs w:val="20"/>
              </w:rPr>
            </w:pPr>
            <w:r w:rsidRPr="00E4071E">
              <w:rPr>
                <w:sz w:val="20"/>
                <w:szCs w:val="20"/>
              </w:rPr>
              <w:t>Integrado</w:t>
            </w:r>
          </w:p>
        </w:tc>
        <w:tc>
          <w:tcPr>
            <w:tcW w:w="726" w:type="dxa"/>
            <w:tcBorders>
              <w:top w:val="nil"/>
              <w:left w:val="nil"/>
              <w:bottom w:val="single" w:sz="8" w:space="0" w:color="000000"/>
              <w:right w:val="single" w:sz="8" w:space="0" w:color="000000"/>
            </w:tcBorders>
            <w:shd w:val="clear" w:color="auto" w:fill="auto"/>
            <w:vAlign w:val="center"/>
            <w:hideMark/>
          </w:tcPr>
          <w:p w14:paraId="052E9C3C" w14:textId="77777777" w:rsidR="009D40A0" w:rsidRPr="00E4071E" w:rsidRDefault="009D40A0" w:rsidP="001B7AA5">
            <w:pPr>
              <w:jc w:val="center"/>
              <w:rPr>
                <w:sz w:val="20"/>
                <w:szCs w:val="20"/>
              </w:rPr>
            </w:pPr>
            <w:r w:rsidRPr="00E4071E">
              <w:rPr>
                <w:sz w:val="20"/>
                <w:szCs w:val="20"/>
              </w:rPr>
              <w:t>20</w:t>
            </w:r>
          </w:p>
        </w:tc>
        <w:tc>
          <w:tcPr>
            <w:tcW w:w="726" w:type="dxa"/>
            <w:tcBorders>
              <w:top w:val="nil"/>
              <w:left w:val="nil"/>
              <w:bottom w:val="single" w:sz="8" w:space="0" w:color="000000"/>
              <w:right w:val="single" w:sz="8" w:space="0" w:color="000000"/>
            </w:tcBorders>
            <w:shd w:val="clear" w:color="auto" w:fill="auto"/>
            <w:vAlign w:val="center"/>
            <w:hideMark/>
          </w:tcPr>
          <w:p w14:paraId="682C6630" w14:textId="77777777" w:rsidR="009D40A0" w:rsidRPr="00E4071E" w:rsidRDefault="009D40A0" w:rsidP="001B7AA5">
            <w:pPr>
              <w:jc w:val="center"/>
              <w:rPr>
                <w:sz w:val="20"/>
                <w:szCs w:val="20"/>
              </w:rPr>
            </w:pPr>
            <w:r w:rsidRPr="00E4071E">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A5928B7" w14:textId="77777777" w:rsidR="009D40A0" w:rsidRPr="00E4071E" w:rsidRDefault="009D40A0" w:rsidP="001B7AA5">
            <w:pPr>
              <w:jc w:val="center"/>
              <w:rPr>
                <w:sz w:val="20"/>
                <w:szCs w:val="20"/>
              </w:rPr>
            </w:pPr>
            <w:r w:rsidRPr="00E4071E">
              <w:rPr>
                <w:sz w:val="20"/>
                <w:szCs w:val="20"/>
              </w:rPr>
              <w:t>20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97BAFD4"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9150619" w14:textId="77777777" w:rsidR="009D40A0" w:rsidRPr="00E4071E" w:rsidRDefault="009D40A0" w:rsidP="001B7AA5">
            <w:pPr>
              <w:jc w:val="center"/>
              <w:rPr>
                <w:sz w:val="20"/>
                <w:szCs w:val="20"/>
              </w:rPr>
            </w:pPr>
            <w:r w:rsidRPr="00E4071E">
              <w:rPr>
                <w:sz w:val="20"/>
                <w:szCs w:val="20"/>
              </w:rPr>
              <w:t>20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697BBC1"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60AD0AD" w14:textId="77777777" w:rsidR="009D40A0" w:rsidRPr="00E4071E" w:rsidRDefault="009D40A0" w:rsidP="001B7AA5">
            <w:pPr>
              <w:jc w:val="center"/>
              <w:rPr>
                <w:sz w:val="20"/>
                <w:szCs w:val="20"/>
              </w:rPr>
            </w:pPr>
            <w:r w:rsidRPr="00E4071E">
              <w:rPr>
                <w:sz w:val="20"/>
                <w:szCs w:val="20"/>
              </w:rPr>
              <w:t>20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7F45689"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3A8AFDE" w14:textId="77777777" w:rsidR="009D40A0" w:rsidRPr="00E4071E" w:rsidRDefault="009D40A0" w:rsidP="001B7AA5">
            <w:pPr>
              <w:jc w:val="center"/>
              <w:rPr>
                <w:sz w:val="20"/>
                <w:szCs w:val="20"/>
              </w:rPr>
            </w:pPr>
            <w:r w:rsidRPr="00E4071E">
              <w:rPr>
                <w:sz w:val="20"/>
                <w:szCs w:val="20"/>
              </w:rPr>
              <w:t>20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96FB949" w14:textId="77777777" w:rsidR="009D40A0" w:rsidRPr="00E4071E" w:rsidRDefault="009D40A0" w:rsidP="001B7AA5">
            <w:pPr>
              <w:jc w:val="center"/>
              <w:rPr>
                <w:sz w:val="20"/>
                <w:szCs w:val="20"/>
              </w:rPr>
            </w:pPr>
            <w:r w:rsidRPr="00E4071E">
              <w:rPr>
                <w:sz w:val="20"/>
                <w:szCs w:val="20"/>
              </w:rPr>
              <w:t>0</w:t>
            </w:r>
          </w:p>
        </w:tc>
      </w:tr>
      <w:tr w:rsidR="009D40A0" w:rsidRPr="002F1145" w14:paraId="5083AEF3"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5E6E35A5"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450CF021" w14:textId="77777777" w:rsidR="009D40A0" w:rsidRPr="002F1145" w:rsidRDefault="009D40A0" w:rsidP="00ED3522">
            <w:pPr>
              <w:rPr>
                <w:sz w:val="20"/>
                <w:szCs w:val="20"/>
              </w:rPr>
            </w:pPr>
            <w:r w:rsidRPr="002F1145">
              <w:rPr>
                <w:sz w:val="20"/>
                <w:szCs w:val="20"/>
              </w:rPr>
              <w:t>Técnico em administração</w:t>
            </w:r>
          </w:p>
        </w:tc>
        <w:tc>
          <w:tcPr>
            <w:tcW w:w="1540" w:type="dxa"/>
            <w:tcBorders>
              <w:top w:val="nil"/>
              <w:left w:val="nil"/>
              <w:bottom w:val="single" w:sz="8" w:space="0" w:color="000000"/>
              <w:right w:val="single" w:sz="8" w:space="0" w:color="000000"/>
            </w:tcBorders>
            <w:shd w:val="clear" w:color="auto" w:fill="auto"/>
            <w:vAlign w:val="center"/>
            <w:hideMark/>
          </w:tcPr>
          <w:p w14:paraId="1C64FF20" w14:textId="77777777" w:rsidR="009D40A0" w:rsidRPr="002F1145" w:rsidRDefault="009D40A0"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699C3FFF" w14:textId="77777777" w:rsidR="009D40A0" w:rsidRPr="002F1145" w:rsidRDefault="009D40A0" w:rsidP="001B7AA5">
            <w:pPr>
              <w:jc w:val="center"/>
              <w:rPr>
                <w:sz w:val="20"/>
                <w:szCs w:val="20"/>
              </w:rPr>
            </w:pPr>
            <w:r w:rsidRPr="002F1145">
              <w:rPr>
                <w:sz w:val="20"/>
                <w:szCs w:val="20"/>
              </w:rPr>
              <w:t>72</w:t>
            </w:r>
          </w:p>
        </w:tc>
        <w:tc>
          <w:tcPr>
            <w:tcW w:w="726" w:type="dxa"/>
            <w:tcBorders>
              <w:top w:val="nil"/>
              <w:left w:val="nil"/>
              <w:bottom w:val="single" w:sz="8" w:space="0" w:color="000000"/>
              <w:right w:val="single" w:sz="8" w:space="0" w:color="000000"/>
            </w:tcBorders>
            <w:shd w:val="clear" w:color="auto" w:fill="auto"/>
            <w:vAlign w:val="center"/>
            <w:hideMark/>
          </w:tcPr>
          <w:p w14:paraId="2A4FFD85" w14:textId="77777777" w:rsidR="009D40A0" w:rsidRPr="002F1145" w:rsidRDefault="009D40A0" w:rsidP="001B7AA5">
            <w:pPr>
              <w:jc w:val="center"/>
              <w:rPr>
                <w:sz w:val="20"/>
                <w:szCs w:val="20"/>
              </w:rPr>
            </w:pPr>
            <w:r w:rsidRPr="002F1145">
              <w:rPr>
                <w:sz w:val="20"/>
                <w:szCs w:val="20"/>
              </w:rPr>
              <w:t>72</w:t>
            </w:r>
          </w:p>
        </w:tc>
        <w:tc>
          <w:tcPr>
            <w:tcW w:w="726" w:type="dxa"/>
            <w:tcBorders>
              <w:top w:val="nil"/>
              <w:left w:val="nil"/>
              <w:bottom w:val="single" w:sz="8" w:space="0" w:color="000000"/>
              <w:right w:val="single" w:sz="8" w:space="0" w:color="000000"/>
            </w:tcBorders>
            <w:shd w:val="clear" w:color="auto" w:fill="auto"/>
            <w:vAlign w:val="center"/>
            <w:hideMark/>
          </w:tcPr>
          <w:p w14:paraId="59BD8FA9" w14:textId="77777777" w:rsidR="009D40A0" w:rsidRPr="002F1145" w:rsidRDefault="009D40A0" w:rsidP="001B7AA5">
            <w:pPr>
              <w:jc w:val="center"/>
              <w:rPr>
                <w:sz w:val="20"/>
                <w:szCs w:val="20"/>
              </w:rPr>
            </w:pPr>
            <w:r w:rsidRPr="002F1145">
              <w:rPr>
                <w:sz w:val="20"/>
                <w:szCs w:val="20"/>
              </w:rPr>
              <w:t>72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83D3703" w14:textId="77777777" w:rsidR="009D40A0" w:rsidRPr="002F1145" w:rsidRDefault="009D40A0" w:rsidP="001B7AA5">
            <w:pPr>
              <w:jc w:val="center"/>
              <w:rPr>
                <w:sz w:val="20"/>
                <w:szCs w:val="20"/>
              </w:rPr>
            </w:pPr>
            <w:r w:rsidRPr="002F1145">
              <w:rPr>
                <w:sz w:val="20"/>
                <w:szCs w:val="20"/>
              </w:rPr>
              <w:t>72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F744827" w14:textId="77777777" w:rsidR="009D40A0" w:rsidRPr="002F1145" w:rsidRDefault="009D40A0" w:rsidP="001B7AA5">
            <w:pPr>
              <w:jc w:val="center"/>
              <w:rPr>
                <w:sz w:val="20"/>
                <w:szCs w:val="20"/>
              </w:rPr>
            </w:pPr>
            <w:r w:rsidRPr="002F1145">
              <w:rPr>
                <w:sz w:val="20"/>
                <w:szCs w:val="20"/>
              </w:rPr>
              <w:t>72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B00E6BE" w14:textId="77777777" w:rsidR="009D40A0" w:rsidRPr="002F1145" w:rsidRDefault="009D40A0" w:rsidP="001B7AA5">
            <w:pPr>
              <w:jc w:val="center"/>
              <w:rPr>
                <w:sz w:val="20"/>
                <w:szCs w:val="20"/>
              </w:rPr>
            </w:pPr>
            <w:r w:rsidRPr="002F1145">
              <w:rPr>
                <w:sz w:val="20"/>
                <w:szCs w:val="20"/>
              </w:rPr>
              <w:t>72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CA0FA6A" w14:textId="77777777" w:rsidR="009D40A0" w:rsidRPr="002F1145" w:rsidRDefault="009D40A0" w:rsidP="001B7AA5">
            <w:pPr>
              <w:jc w:val="center"/>
              <w:rPr>
                <w:sz w:val="20"/>
                <w:szCs w:val="20"/>
              </w:rPr>
            </w:pPr>
            <w:r w:rsidRPr="002F1145">
              <w:rPr>
                <w:sz w:val="20"/>
                <w:szCs w:val="20"/>
              </w:rPr>
              <w:t>72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6B383DB" w14:textId="77777777" w:rsidR="009D40A0" w:rsidRPr="002F1145" w:rsidRDefault="009D40A0" w:rsidP="001B7AA5">
            <w:pPr>
              <w:jc w:val="center"/>
              <w:rPr>
                <w:sz w:val="20"/>
                <w:szCs w:val="20"/>
              </w:rPr>
            </w:pPr>
            <w:r w:rsidRPr="002F1145">
              <w:rPr>
                <w:sz w:val="20"/>
                <w:szCs w:val="20"/>
              </w:rPr>
              <w:t>72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FD6501D" w14:textId="77777777" w:rsidR="009D40A0" w:rsidRPr="002F1145" w:rsidRDefault="009D40A0" w:rsidP="001B7AA5">
            <w:pPr>
              <w:jc w:val="center"/>
              <w:rPr>
                <w:sz w:val="20"/>
                <w:szCs w:val="20"/>
              </w:rPr>
            </w:pPr>
            <w:r w:rsidRPr="002F1145">
              <w:rPr>
                <w:sz w:val="20"/>
                <w:szCs w:val="20"/>
              </w:rPr>
              <w:t>72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BCC1D10" w14:textId="77777777" w:rsidR="009D40A0" w:rsidRPr="002F1145" w:rsidRDefault="009D40A0" w:rsidP="001B7AA5">
            <w:pPr>
              <w:jc w:val="center"/>
              <w:rPr>
                <w:sz w:val="20"/>
                <w:szCs w:val="20"/>
              </w:rPr>
            </w:pPr>
            <w:r w:rsidRPr="002F1145">
              <w:rPr>
                <w:sz w:val="20"/>
                <w:szCs w:val="20"/>
              </w:rPr>
              <w:t>72</w:t>
            </w:r>
          </w:p>
        </w:tc>
      </w:tr>
      <w:tr w:rsidR="009D40A0" w:rsidRPr="002F1145" w14:paraId="22A39AB2"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66DB8CB2"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0FB18280" w14:textId="77777777" w:rsidR="009D40A0" w:rsidRPr="002F1145" w:rsidRDefault="009D40A0" w:rsidP="00ED3522">
            <w:pPr>
              <w:rPr>
                <w:sz w:val="20"/>
                <w:szCs w:val="20"/>
              </w:rPr>
            </w:pPr>
            <w:r w:rsidRPr="002F1145">
              <w:rPr>
                <w:sz w:val="20"/>
                <w:szCs w:val="20"/>
              </w:rPr>
              <w:t>Técnico em administração - PROEJA</w:t>
            </w:r>
          </w:p>
        </w:tc>
        <w:tc>
          <w:tcPr>
            <w:tcW w:w="1540" w:type="dxa"/>
            <w:tcBorders>
              <w:top w:val="nil"/>
              <w:left w:val="nil"/>
              <w:bottom w:val="single" w:sz="8" w:space="0" w:color="000000"/>
              <w:right w:val="single" w:sz="8" w:space="0" w:color="000000"/>
            </w:tcBorders>
            <w:shd w:val="clear" w:color="auto" w:fill="auto"/>
            <w:vAlign w:val="center"/>
            <w:hideMark/>
          </w:tcPr>
          <w:p w14:paraId="27E82951" w14:textId="77777777" w:rsidR="009D40A0" w:rsidRPr="002F1145" w:rsidRDefault="009D40A0" w:rsidP="00ED3522">
            <w:pPr>
              <w:rPr>
                <w:sz w:val="20"/>
                <w:szCs w:val="20"/>
              </w:rPr>
            </w:pPr>
            <w:r w:rsidRPr="002F1145">
              <w:rPr>
                <w:sz w:val="20"/>
                <w:szCs w:val="20"/>
              </w:rPr>
              <w:t>Integrado</w:t>
            </w:r>
          </w:p>
        </w:tc>
        <w:tc>
          <w:tcPr>
            <w:tcW w:w="726" w:type="dxa"/>
            <w:tcBorders>
              <w:top w:val="nil"/>
              <w:left w:val="nil"/>
              <w:bottom w:val="single" w:sz="8" w:space="0" w:color="000000"/>
              <w:right w:val="single" w:sz="8" w:space="0" w:color="000000"/>
            </w:tcBorders>
            <w:shd w:val="clear" w:color="auto" w:fill="auto"/>
            <w:vAlign w:val="center"/>
            <w:hideMark/>
          </w:tcPr>
          <w:p w14:paraId="1085C07A" w14:textId="77777777" w:rsidR="009D40A0" w:rsidRPr="002F1145" w:rsidRDefault="009D40A0" w:rsidP="001B7AA5">
            <w:pPr>
              <w:jc w:val="center"/>
              <w:rPr>
                <w:sz w:val="20"/>
                <w:szCs w:val="20"/>
              </w:rPr>
            </w:pPr>
            <w:r w:rsidRPr="002F1145">
              <w:rPr>
                <w:sz w:val="20"/>
                <w:szCs w:val="20"/>
              </w:rPr>
              <w:t>70</w:t>
            </w:r>
          </w:p>
        </w:tc>
        <w:tc>
          <w:tcPr>
            <w:tcW w:w="726" w:type="dxa"/>
            <w:tcBorders>
              <w:top w:val="nil"/>
              <w:left w:val="nil"/>
              <w:bottom w:val="single" w:sz="8" w:space="0" w:color="000000"/>
              <w:right w:val="single" w:sz="8" w:space="0" w:color="000000"/>
            </w:tcBorders>
            <w:shd w:val="clear" w:color="auto" w:fill="auto"/>
            <w:vAlign w:val="center"/>
            <w:hideMark/>
          </w:tcPr>
          <w:p w14:paraId="7635B6B3" w14:textId="77777777" w:rsidR="009D40A0" w:rsidRPr="002F1145" w:rsidRDefault="009D40A0" w:rsidP="001B7AA5">
            <w:pPr>
              <w:jc w:val="center"/>
              <w:rPr>
                <w:sz w:val="20"/>
                <w:szCs w:val="20"/>
              </w:rPr>
            </w:pPr>
            <w:r w:rsidRPr="002F1145">
              <w:rPr>
                <w:sz w:val="20"/>
                <w:szCs w:val="20"/>
              </w:rPr>
              <w:t>70</w:t>
            </w:r>
          </w:p>
        </w:tc>
        <w:tc>
          <w:tcPr>
            <w:tcW w:w="726" w:type="dxa"/>
            <w:tcBorders>
              <w:top w:val="nil"/>
              <w:left w:val="nil"/>
              <w:bottom w:val="single" w:sz="8" w:space="0" w:color="000000"/>
              <w:right w:val="single" w:sz="8" w:space="0" w:color="000000"/>
            </w:tcBorders>
            <w:shd w:val="clear" w:color="auto" w:fill="auto"/>
            <w:vAlign w:val="center"/>
            <w:hideMark/>
          </w:tcPr>
          <w:p w14:paraId="05AEDB94" w14:textId="77777777" w:rsidR="009D40A0" w:rsidRPr="002F1145" w:rsidRDefault="009D40A0" w:rsidP="001B7AA5">
            <w:pPr>
              <w:jc w:val="center"/>
              <w:rPr>
                <w:sz w:val="20"/>
                <w:szCs w:val="20"/>
              </w:rPr>
            </w:pPr>
            <w:r w:rsidRPr="002F1145">
              <w:rPr>
                <w:sz w:val="20"/>
                <w:szCs w:val="20"/>
              </w:rPr>
              <w:t>70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02A7BA2" w14:textId="77777777" w:rsidR="009D40A0" w:rsidRPr="002F1145" w:rsidRDefault="009D40A0" w:rsidP="001B7AA5">
            <w:pPr>
              <w:jc w:val="center"/>
              <w:rPr>
                <w:sz w:val="20"/>
                <w:szCs w:val="20"/>
              </w:rPr>
            </w:pPr>
            <w:r w:rsidRPr="002F1145">
              <w:rPr>
                <w:sz w:val="20"/>
                <w:szCs w:val="20"/>
              </w:rPr>
              <w:t>70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8D5B88A" w14:textId="77777777" w:rsidR="009D40A0" w:rsidRPr="002F1145" w:rsidRDefault="009D40A0" w:rsidP="001B7AA5">
            <w:pPr>
              <w:jc w:val="center"/>
              <w:rPr>
                <w:sz w:val="20"/>
                <w:szCs w:val="20"/>
              </w:rPr>
            </w:pPr>
            <w:r w:rsidRPr="002F1145">
              <w:rPr>
                <w:sz w:val="20"/>
                <w:szCs w:val="20"/>
              </w:rPr>
              <w:t>70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A1552EF" w14:textId="77777777" w:rsidR="009D40A0" w:rsidRPr="002F1145" w:rsidRDefault="009D40A0" w:rsidP="001B7AA5">
            <w:pPr>
              <w:jc w:val="center"/>
              <w:rPr>
                <w:sz w:val="20"/>
                <w:szCs w:val="20"/>
              </w:rPr>
            </w:pPr>
            <w:r w:rsidRPr="002F1145">
              <w:rPr>
                <w:sz w:val="20"/>
                <w:szCs w:val="20"/>
              </w:rPr>
              <w:t>70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F1B7BA1" w14:textId="77777777" w:rsidR="009D40A0" w:rsidRPr="002F1145" w:rsidRDefault="009D40A0" w:rsidP="001B7AA5">
            <w:pPr>
              <w:jc w:val="center"/>
              <w:rPr>
                <w:sz w:val="20"/>
                <w:szCs w:val="20"/>
              </w:rPr>
            </w:pPr>
            <w:r w:rsidRPr="002F1145">
              <w:rPr>
                <w:sz w:val="20"/>
                <w:szCs w:val="20"/>
              </w:rPr>
              <w:t>70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C62C367" w14:textId="77777777" w:rsidR="009D40A0" w:rsidRPr="002F1145" w:rsidRDefault="009D40A0" w:rsidP="001B7AA5">
            <w:pPr>
              <w:jc w:val="center"/>
              <w:rPr>
                <w:sz w:val="20"/>
                <w:szCs w:val="20"/>
              </w:rPr>
            </w:pPr>
            <w:r w:rsidRPr="002F1145">
              <w:rPr>
                <w:sz w:val="20"/>
                <w:szCs w:val="20"/>
              </w:rPr>
              <w:t>70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3EF2042" w14:textId="77777777" w:rsidR="009D40A0" w:rsidRPr="002F1145" w:rsidRDefault="009D40A0" w:rsidP="001B7AA5">
            <w:pPr>
              <w:jc w:val="center"/>
              <w:rPr>
                <w:sz w:val="20"/>
                <w:szCs w:val="20"/>
              </w:rPr>
            </w:pPr>
            <w:r w:rsidRPr="002F1145">
              <w:rPr>
                <w:sz w:val="20"/>
                <w:szCs w:val="20"/>
              </w:rPr>
              <w:t>70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7B555A7" w14:textId="77777777" w:rsidR="009D40A0" w:rsidRPr="002F1145" w:rsidRDefault="009D40A0" w:rsidP="001B7AA5">
            <w:pPr>
              <w:jc w:val="center"/>
              <w:rPr>
                <w:sz w:val="20"/>
                <w:szCs w:val="20"/>
              </w:rPr>
            </w:pPr>
            <w:r w:rsidRPr="002F1145">
              <w:rPr>
                <w:sz w:val="20"/>
                <w:szCs w:val="20"/>
              </w:rPr>
              <w:t>70</w:t>
            </w:r>
          </w:p>
        </w:tc>
      </w:tr>
      <w:tr w:rsidR="009D40A0" w:rsidRPr="002F1145" w14:paraId="397EA21E"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79726CE3"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35C83295" w14:textId="77777777" w:rsidR="009D40A0" w:rsidRPr="002F1145" w:rsidRDefault="009D40A0" w:rsidP="00ED3522">
            <w:pPr>
              <w:rPr>
                <w:sz w:val="20"/>
                <w:szCs w:val="20"/>
              </w:rPr>
            </w:pPr>
            <w:r w:rsidRPr="002F1145">
              <w:rPr>
                <w:sz w:val="20"/>
                <w:szCs w:val="20"/>
              </w:rPr>
              <w:t>Técnico em biblioteconomia</w:t>
            </w:r>
          </w:p>
        </w:tc>
        <w:tc>
          <w:tcPr>
            <w:tcW w:w="1540" w:type="dxa"/>
            <w:tcBorders>
              <w:top w:val="nil"/>
              <w:left w:val="nil"/>
              <w:bottom w:val="single" w:sz="8" w:space="0" w:color="000000"/>
              <w:right w:val="single" w:sz="8" w:space="0" w:color="000000"/>
            </w:tcBorders>
            <w:shd w:val="clear" w:color="auto" w:fill="auto"/>
            <w:vAlign w:val="center"/>
            <w:hideMark/>
          </w:tcPr>
          <w:p w14:paraId="5C494A2E" w14:textId="77777777" w:rsidR="009D40A0" w:rsidRPr="002F1145" w:rsidRDefault="009D40A0"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02AFAE91" w14:textId="77777777" w:rsidR="009D40A0" w:rsidRPr="002F1145" w:rsidRDefault="009D40A0" w:rsidP="001B7AA5">
            <w:pPr>
              <w:jc w:val="center"/>
              <w:rPr>
                <w:sz w:val="20"/>
                <w:szCs w:val="20"/>
              </w:rPr>
            </w:pPr>
            <w:r w:rsidRPr="002F1145">
              <w:rPr>
                <w:sz w:val="20"/>
                <w:szCs w:val="20"/>
              </w:rPr>
              <w:t>48</w:t>
            </w:r>
          </w:p>
        </w:tc>
        <w:tc>
          <w:tcPr>
            <w:tcW w:w="726" w:type="dxa"/>
            <w:tcBorders>
              <w:top w:val="nil"/>
              <w:left w:val="nil"/>
              <w:bottom w:val="single" w:sz="8" w:space="0" w:color="000000"/>
              <w:right w:val="single" w:sz="8" w:space="0" w:color="000000"/>
            </w:tcBorders>
            <w:shd w:val="clear" w:color="auto" w:fill="auto"/>
            <w:vAlign w:val="center"/>
            <w:hideMark/>
          </w:tcPr>
          <w:p w14:paraId="28C89AB6" w14:textId="77777777" w:rsidR="009D40A0" w:rsidRPr="002F1145" w:rsidRDefault="009D40A0" w:rsidP="001B7AA5">
            <w:pPr>
              <w:jc w:val="center"/>
              <w:rPr>
                <w:sz w:val="20"/>
                <w:szCs w:val="20"/>
              </w:rPr>
            </w:pPr>
            <w:r w:rsidRPr="002F1145">
              <w:rPr>
                <w:sz w:val="20"/>
                <w:szCs w:val="20"/>
              </w:rPr>
              <w:t>48</w:t>
            </w:r>
          </w:p>
        </w:tc>
        <w:tc>
          <w:tcPr>
            <w:tcW w:w="726" w:type="dxa"/>
            <w:tcBorders>
              <w:top w:val="nil"/>
              <w:left w:val="nil"/>
              <w:bottom w:val="single" w:sz="8" w:space="0" w:color="000000"/>
              <w:right w:val="single" w:sz="8" w:space="0" w:color="000000"/>
            </w:tcBorders>
            <w:shd w:val="clear" w:color="auto" w:fill="auto"/>
            <w:vAlign w:val="center"/>
            <w:hideMark/>
          </w:tcPr>
          <w:p w14:paraId="32E40E23" w14:textId="77777777" w:rsidR="009D40A0" w:rsidRPr="002F1145" w:rsidRDefault="009D40A0" w:rsidP="001B7AA5">
            <w:pPr>
              <w:jc w:val="center"/>
              <w:rPr>
                <w:sz w:val="20"/>
                <w:szCs w:val="20"/>
              </w:rPr>
            </w:pPr>
            <w:r w:rsidRPr="002F1145">
              <w:rPr>
                <w:sz w:val="20"/>
                <w:szCs w:val="20"/>
              </w:rPr>
              <w:t>48</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1FF3346" w14:textId="77777777" w:rsidR="009D40A0" w:rsidRPr="002F1145" w:rsidRDefault="009D40A0" w:rsidP="001B7AA5">
            <w:pPr>
              <w:jc w:val="center"/>
              <w:rPr>
                <w:sz w:val="20"/>
                <w:szCs w:val="20"/>
              </w:rPr>
            </w:pPr>
            <w:r w:rsidRPr="002F1145">
              <w:rPr>
                <w:sz w:val="20"/>
                <w:szCs w:val="20"/>
              </w:rPr>
              <w:t>48</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65EE71C" w14:textId="77777777" w:rsidR="009D40A0" w:rsidRPr="002F1145" w:rsidRDefault="009D40A0" w:rsidP="001B7AA5">
            <w:pPr>
              <w:jc w:val="center"/>
              <w:rPr>
                <w:sz w:val="20"/>
                <w:szCs w:val="20"/>
              </w:rPr>
            </w:pPr>
            <w:r w:rsidRPr="002F1145">
              <w:rPr>
                <w:sz w:val="20"/>
                <w:szCs w:val="20"/>
              </w:rPr>
              <w:t>48</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1D4FF8D" w14:textId="77777777" w:rsidR="009D40A0" w:rsidRPr="002F1145" w:rsidRDefault="009D40A0" w:rsidP="001B7AA5">
            <w:pPr>
              <w:jc w:val="center"/>
              <w:rPr>
                <w:sz w:val="20"/>
                <w:szCs w:val="20"/>
              </w:rPr>
            </w:pPr>
            <w:r w:rsidRPr="002F1145">
              <w:rPr>
                <w:sz w:val="20"/>
                <w:szCs w:val="20"/>
              </w:rPr>
              <w:t>48</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35CB105" w14:textId="77777777" w:rsidR="009D40A0" w:rsidRPr="002F1145" w:rsidRDefault="009D40A0" w:rsidP="001B7AA5">
            <w:pPr>
              <w:jc w:val="center"/>
              <w:rPr>
                <w:sz w:val="20"/>
                <w:szCs w:val="20"/>
              </w:rPr>
            </w:pPr>
            <w:r w:rsidRPr="002F1145">
              <w:rPr>
                <w:sz w:val="20"/>
                <w:szCs w:val="20"/>
              </w:rPr>
              <w:t>48</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5FFDCC4" w14:textId="77777777" w:rsidR="009D40A0" w:rsidRPr="002F1145" w:rsidRDefault="009D40A0" w:rsidP="001B7AA5">
            <w:pPr>
              <w:jc w:val="center"/>
              <w:rPr>
                <w:sz w:val="20"/>
                <w:szCs w:val="20"/>
              </w:rPr>
            </w:pPr>
            <w:r w:rsidRPr="002F1145">
              <w:rPr>
                <w:sz w:val="20"/>
                <w:szCs w:val="20"/>
              </w:rPr>
              <w:t>49</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3C51DC6" w14:textId="77777777" w:rsidR="009D40A0" w:rsidRPr="002F1145" w:rsidRDefault="009D40A0" w:rsidP="001B7AA5">
            <w:pPr>
              <w:jc w:val="center"/>
              <w:rPr>
                <w:sz w:val="20"/>
                <w:szCs w:val="20"/>
              </w:rPr>
            </w:pPr>
            <w:r w:rsidRPr="002F1145">
              <w:rPr>
                <w:sz w:val="20"/>
                <w:szCs w:val="20"/>
              </w:rPr>
              <w:t>48</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C141536" w14:textId="77777777" w:rsidR="009D40A0" w:rsidRPr="002F1145" w:rsidRDefault="009D40A0" w:rsidP="001B7AA5">
            <w:pPr>
              <w:jc w:val="center"/>
              <w:rPr>
                <w:sz w:val="20"/>
                <w:szCs w:val="20"/>
              </w:rPr>
            </w:pPr>
            <w:r w:rsidRPr="002F1145">
              <w:rPr>
                <w:sz w:val="20"/>
                <w:szCs w:val="20"/>
              </w:rPr>
              <w:t>48</w:t>
            </w:r>
          </w:p>
        </w:tc>
      </w:tr>
      <w:tr w:rsidR="009D40A0" w:rsidRPr="002F1145" w14:paraId="0898FA5D"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4A1E2925"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021D5EE4" w14:textId="77777777" w:rsidR="009D40A0" w:rsidRPr="002F1145" w:rsidRDefault="009D40A0" w:rsidP="00ED3522">
            <w:pPr>
              <w:rPr>
                <w:sz w:val="20"/>
                <w:szCs w:val="20"/>
              </w:rPr>
            </w:pPr>
            <w:r w:rsidRPr="002F1145">
              <w:rPr>
                <w:sz w:val="20"/>
                <w:szCs w:val="20"/>
              </w:rPr>
              <w:t>Técnico em biotecnologia</w:t>
            </w:r>
          </w:p>
        </w:tc>
        <w:tc>
          <w:tcPr>
            <w:tcW w:w="1540" w:type="dxa"/>
            <w:tcBorders>
              <w:top w:val="nil"/>
              <w:left w:val="nil"/>
              <w:bottom w:val="single" w:sz="8" w:space="0" w:color="000000"/>
              <w:right w:val="single" w:sz="8" w:space="0" w:color="000000"/>
            </w:tcBorders>
            <w:shd w:val="clear" w:color="auto" w:fill="auto"/>
            <w:vAlign w:val="center"/>
            <w:hideMark/>
          </w:tcPr>
          <w:p w14:paraId="3BCDFA44" w14:textId="77777777" w:rsidR="009D40A0" w:rsidRPr="002F1145" w:rsidRDefault="009D40A0"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6806C756" w14:textId="77777777" w:rsidR="009D40A0" w:rsidRPr="002F1145" w:rsidRDefault="009D40A0" w:rsidP="001B7AA5">
            <w:pPr>
              <w:jc w:val="center"/>
              <w:rPr>
                <w:sz w:val="20"/>
                <w:szCs w:val="20"/>
              </w:rPr>
            </w:pPr>
            <w:r w:rsidRPr="002F1145">
              <w:rPr>
                <w:sz w:val="20"/>
                <w:szCs w:val="20"/>
              </w:rPr>
              <w:t>48</w:t>
            </w:r>
          </w:p>
        </w:tc>
        <w:tc>
          <w:tcPr>
            <w:tcW w:w="726" w:type="dxa"/>
            <w:tcBorders>
              <w:top w:val="nil"/>
              <w:left w:val="nil"/>
              <w:bottom w:val="single" w:sz="8" w:space="0" w:color="000000"/>
              <w:right w:val="single" w:sz="8" w:space="0" w:color="000000"/>
            </w:tcBorders>
            <w:shd w:val="clear" w:color="auto" w:fill="auto"/>
            <w:vAlign w:val="center"/>
            <w:hideMark/>
          </w:tcPr>
          <w:p w14:paraId="671A2DC5" w14:textId="77777777" w:rsidR="009D40A0" w:rsidRPr="002F1145" w:rsidRDefault="009D40A0" w:rsidP="001B7AA5">
            <w:pPr>
              <w:jc w:val="center"/>
              <w:rPr>
                <w:sz w:val="20"/>
                <w:szCs w:val="20"/>
              </w:rPr>
            </w:pPr>
            <w:r w:rsidRPr="002F1145">
              <w:rPr>
                <w:sz w:val="20"/>
                <w:szCs w:val="20"/>
              </w:rPr>
              <w:t>48</w:t>
            </w:r>
          </w:p>
        </w:tc>
        <w:tc>
          <w:tcPr>
            <w:tcW w:w="726" w:type="dxa"/>
            <w:tcBorders>
              <w:top w:val="nil"/>
              <w:left w:val="nil"/>
              <w:bottom w:val="single" w:sz="8" w:space="0" w:color="000000"/>
              <w:right w:val="single" w:sz="8" w:space="0" w:color="000000"/>
            </w:tcBorders>
            <w:shd w:val="clear" w:color="auto" w:fill="auto"/>
            <w:vAlign w:val="center"/>
            <w:hideMark/>
          </w:tcPr>
          <w:p w14:paraId="725ABE3F" w14:textId="77777777" w:rsidR="009D40A0" w:rsidRPr="002F1145" w:rsidRDefault="009D40A0" w:rsidP="001B7AA5">
            <w:pPr>
              <w:jc w:val="center"/>
              <w:rPr>
                <w:sz w:val="20"/>
                <w:szCs w:val="20"/>
              </w:rPr>
            </w:pPr>
            <w:r w:rsidRPr="002F1145">
              <w:rPr>
                <w:sz w:val="20"/>
                <w:szCs w:val="20"/>
              </w:rPr>
              <w:t>48</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E41755E" w14:textId="77777777" w:rsidR="009D40A0" w:rsidRPr="002F1145" w:rsidRDefault="009D40A0" w:rsidP="001B7AA5">
            <w:pPr>
              <w:jc w:val="center"/>
              <w:rPr>
                <w:sz w:val="20"/>
                <w:szCs w:val="20"/>
              </w:rPr>
            </w:pPr>
            <w:r w:rsidRPr="002F1145">
              <w:rPr>
                <w:sz w:val="20"/>
                <w:szCs w:val="20"/>
              </w:rPr>
              <w:t>48</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0406200" w14:textId="77777777" w:rsidR="009D40A0" w:rsidRPr="002F1145" w:rsidRDefault="009D40A0" w:rsidP="001B7AA5">
            <w:pPr>
              <w:jc w:val="center"/>
              <w:rPr>
                <w:sz w:val="20"/>
                <w:szCs w:val="20"/>
              </w:rPr>
            </w:pPr>
            <w:r w:rsidRPr="002F1145">
              <w:rPr>
                <w:sz w:val="20"/>
                <w:szCs w:val="20"/>
              </w:rPr>
              <w:t>48</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0FC8572" w14:textId="77777777" w:rsidR="009D40A0" w:rsidRPr="002F1145" w:rsidRDefault="009D40A0" w:rsidP="001B7AA5">
            <w:pPr>
              <w:jc w:val="center"/>
              <w:rPr>
                <w:sz w:val="20"/>
                <w:szCs w:val="20"/>
              </w:rPr>
            </w:pPr>
            <w:r w:rsidRPr="002F1145">
              <w:rPr>
                <w:sz w:val="20"/>
                <w:szCs w:val="20"/>
              </w:rPr>
              <w:t>48</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2985264" w14:textId="77777777" w:rsidR="009D40A0" w:rsidRPr="002F1145" w:rsidRDefault="009D40A0" w:rsidP="001B7AA5">
            <w:pPr>
              <w:jc w:val="center"/>
              <w:rPr>
                <w:sz w:val="20"/>
                <w:szCs w:val="20"/>
              </w:rPr>
            </w:pPr>
            <w:r w:rsidRPr="002F1145">
              <w:rPr>
                <w:sz w:val="20"/>
                <w:szCs w:val="20"/>
              </w:rPr>
              <w:t>48</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89D6FFD" w14:textId="77777777" w:rsidR="009D40A0" w:rsidRPr="002F1145" w:rsidRDefault="009D40A0" w:rsidP="001B7AA5">
            <w:pPr>
              <w:jc w:val="center"/>
              <w:rPr>
                <w:sz w:val="20"/>
                <w:szCs w:val="20"/>
              </w:rPr>
            </w:pPr>
            <w:r w:rsidRPr="002F1145">
              <w:rPr>
                <w:sz w:val="20"/>
                <w:szCs w:val="20"/>
              </w:rPr>
              <w:t>44</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ADE1674" w14:textId="77777777" w:rsidR="009D40A0" w:rsidRPr="002F1145" w:rsidRDefault="009D40A0" w:rsidP="001B7AA5">
            <w:pPr>
              <w:jc w:val="center"/>
              <w:rPr>
                <w:sz w:val="20"/>
                <w:szCs w:val="20"/>
              </w:rPr>
            </w:pPr>
            <w:r w:rsidRPr="002F1145">
              <w:rPr>
                <w:sz w:val="20"/>
                <w:szCs w:val="20"/>
              </w:rPr>
              <w:t>48</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5102CF0" w14:textId="77777777" w:rsidR="009D40A0" w:rsidRPr="002F1145" w:rsidRDefault="009D40A0" w:rsidP="001B7AA5">
            <w:pPr>
              <w:jc w:val="center"/>
              <w:rPr>
                <w:sz w:val="20"/>
                <w:szCs w:val="20"/>
              </w:rPr>
            </w:pPr>
            <w:r w:rsidRPr="002F1145">
              <w:rPr>
                <w:sz w:val="20"/>
                <w:szCs w:val="20"/>
              </w:rPr>
              <w:t>48</w:t>
            </w:r>
          </w:p>
        </w:tc>
      </w:tr>
      <w:tr w:rsidR="009D40A0" w:rsidRPr="002F1145" w14:paraId="1632CD41"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6FC968F8"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1CCCF239" w14:textId="77777777" w:rsidR="009D40A0" w:rsidRPr="002F1145" w:rsidRDefault="009D40A0" w:rsidP="00ED3522">
            <w:pPr>
              <w:rPr>
                <w:sz w:val="20"/>
                <w:szCs w:val="20"/>
              </w:rPr>
            </w:pPr>
            <w:r w:rsidRPr="002F1145">
              <w:rPr>
                <w:sz w:val="20"/>
                <w:szCs w:val="20"/>
              </w:rPr>
              <w:t>Técnico em contabilidade</w:t>
            </w:r>
          </w:p>
        </w:tc>
        <w:tc>
          <w:tcPr>
            <w:tcW w:w="1540" w:type="dxa"/>
            <w:tcBorders>
              <w:top w:val="nil"/>
              <w:left w:val="nil"/>
              <w:bottom w:val="single" w:sz="8" w:space="0" w:color="000000"/>
              <w:right w:val="single" w:sz="8" w:space="0" w:color="000000"/>
            </w:tcBorders>
            <w:shd w:val="clear" w:color="auto" w:fill="auto"/>
            <w:vAlign w:val="center"/>
            <w:hideMark/>
          </w:tcPr>
          <w:p w14:paraId="7D753F8F" w14:textId="77777777" w:rsidR="009D40A0" w:rsidRPr="002F1145" w:rsidRDefault="009D40A0"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16143C66" w14:textId="77777777" w:rsidR="009D40A0" w:rsidRPr="002F1145" w:rsidRDefault="009D40A0" w:rsidP="001B7AA5">
            <w:pPr>
              <w:jc w:val="center"/>
              <w:rPr>
                <w:sz w:val="20"/>
                <w:szCs w:val="20"/>
              </w:rPr>
            </w:pPr>
            <w:r w:rsidRPr="002F1145">
              <w:rPr>
                <w:sz w:val="20"/>
                <w:szCs w:val="20"/>
              </w:rPr>
              <w:t>60</w:t>
            </w:r>
          </w:p>
        </w:tc>
        <w:tc>
          <w:tcPr>
            <w:tcW w:w="726" w:type="dxa"/>
            <w:tcBorders>
              <w:top w:val="nil"/>
              <w:left w:val="nil"/>
              <w:bottom w:val="single" w:sz="8" w:space="0" w:color="000000"/>
              <w:right w:val="single" w:sz="8" w:space="0" w:color="000000"/>
            </w:tcBorders>
            <w:shd w:val="clear" w:color="auto" w:fill="auto"/>
            <w:vAlign w:val="center"/>
            <w:hideMark/>
          </w:tcPr>
          <w:p w14:paraId="215DDAD1" w14:textId="77777777" w:rsidR="009D40A0" w:rsidRPr="002F1145" w:rsidRDefault="009D40A0" w:rsidP="001B7AA5">
            <w:pPr>
              <w:jc w:val="center"/>
              <w:rPr>
                <w:sz w:val="20"/>
                <w:szCs w:val="20"/>
              </w:rPr>
            </w:pPr>
            <w:r w:rsidRPr="002F1145">
              <w:rPr>
                <w:sz w:val="20"/>
                <w:szCs w:val="20"/>
              </w:rPr>
              <w:t>60</w:t>
            </w:r>
          </w:p>
        </w:tc>
        <w:tc>
          <w:tcPr>
            <w:tcW w:w="726" w:type="dxa"/>
            <w:tcBorders>
              <w:top w:val="nil"/>
              <w:left w:val="nil"/>
              <w:bottom w:val="single" w:sz="8" w:space="0" w:color="000000"/>
              <w:right w:val="single" w:sz="8" w:space="0" w:color="000000"/>
            </w:tcBorders>
            <w:shd w:val="clear" w:color="auto" w:fill="auto"/>
            <w:vAlign w:val="center"/>
            <w:hideMark/>
          </w:tcPr>
          <w:p w14:paraId="28A03B86" w14:textId="77777777" w:rsidR="009D40A0" w:rsidRPr="002F1145" w:rsidRDefault="009D40A0" w:rsidP="001B7AA5">
            <w:pPr>
              <w:jc w:val="center"/>
              <w:rPr>
                <w:sz w:val="20"/>
                <w:szCs w:val="20"/>
              </w:rPr>
            </w:pPr>
            <w:r w:rsidRPr="002F1145">
              <w:rPr>
                <w:sz w:val="20"/>
                <w:szCs w:val="20"/>
              </w:rPr>
              <w:t>60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61854FB" w14:textId="77777777" w:rsidR="009D40A0" w:rsidRPr="002F1145" w:rsidRDefault="00BE2E4A" w:rsidP="001B7AA5">
            <w:pPr>
              <w:jc w:val="center"/>
              <w:rPr>
                <w:sz w:val="20"/>
                <w:szCs w:val="20"/>
              </w:rPr>
            </w:pPr>
            <w:r>
              <w:rPr>
                <w:sz w:val="20"/>
                <w:szCs w:val="20"/>
              </w:rPr>
              <w:t>6</w:t>
            </w:r>
            <w:r w:rsidR="009D40A0"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E80D7BC" w14:textId="77777777" w:rsidR="009D40A0" w:rsidRPr="002F1145" w:rsidRDefault="009D40A0" w:rsidP="001B7AA5">
            <w:pPr>
              <w:jc w:val="center"/>
              <w:rPr>
                <w:sz w:val="20"/>
                <w:szCs w:val="20"/>
              </w:rPr>
            </w:pPr>
            <w:r w:rsidRPr="002F1145">
              <w:rPr>
                <w:sz w:val="20"/>
                <w:szCs w:val="20"/>
              </w:rPr>
              <w:t>60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FE103C3" w14:textId="77777777" w:rsidR="009D40A0" w:rsidRPr="002F1145" w:rsidRDefault="00BE2E4A" w:rsidP="001B7AA5">
            <w:pPr>
              <w:jc w:val="center"/>
              <w:rPr>
                <w:sz w:val="20"/>
                <w:szCs w:val="20"/>
              </w:rPr>
            </w:pPr>
            <w:r>
              <w:rPr>
                <w:sz w:val="20"/>
                <w:szCs w:val="20"/>
              </w:rPr>
              <w:t>6</w:t>
            </w:r>
            <w:r w:rsidR="009D40A0"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65A4014" w14:textId="77777777" w:rsidR="009D40A0" w:rsidRPr="002F1145" w:rsidRDefault="009D40A0" w:rsidP="001B7AA5">
            <w:pPr>
              <w:jc w:val="center"/>
              <w:rPr>
                <w:sz w:val="20"/>
                <w:szCs w:val="20"/>
              </w:rPr>
            </w:pPr>
            <w:r w:rsidRPr="002F1145">
              <w:rPr>
                <w:sz w:val="20"/>
                <w:szCs w:val="20"/>
              </w:rPr>
              <w:t>60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F59435C" w14:textId="77777777" w:rsidR="009D40A0" w:rsidRPr="002F1145" w:rsidRDefault="00BE2E4A" w:rsidP="001B7AA5">
            <w:pPr>
              <w:jc w:val="center"/>
              <w:rPr>
                <w:sz w:val="20"/>
                <w:szCs w:val="20"/>
              </w:rPr>
            </w:pPr>
            <w:r>
              <w:rPr>
                <w:sz w:val="20"/>
                <w:szCs w:val="20"/>
              </w:rPr>
              <w:t>6</w:t>
            </w:r>
            <w:r w:rsidR="009D40A0"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E7A299E" w14:textId="77777777" w:rsidR="009D40A0" w:rsidRPr="002F1145" w:rsidRDefault="009D40A0" w:rsidP="001B7AA5">
            <w:pPr>
              <w:jc w:val="center"/>
              <w:rPr>
                <w:sz w:val="20"/>
                <w:szCs w:val="20"/>
              </w:rPr>
            </w:pPr>
            <w:r w:rsidRPr="002F1145">
              <w:rPr>
                <w:sz w:val="20"/>
                <w:szCs w:val="20"/>
              </w:rPr>
              <w:t>60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F9B5C5A" w14:textId="77777777" w:rsidR="009D40A0" w:rsidRPr="002F1145" w:rsidRDefault="00BE2E4A" w:rsidP="001B7AA5">
            <w:pPr>
              <w:jc w:val="center"/>
              <w:rPr>
                <w:sz w:val="20"/>
                <w:szCs w:val="20"/>
              </w:rPr>
            </w:pPr>
            <w:r>
              <w:rPr>
                <w:sz w:val="20"/>
                <w:szCs w:val="20"/>
              </w:rPr>
              <w:t>6</w:t>
            </w:r>
            <w:r w:rsidR="009D40A0" w:rsidRPr="002F1145">
              <w:rPr>
                <w:sz w:val="20"/>
                <w:szCs w:val="20"/>
              </w:rPr>
              <w:t>0</w:t>
            </w:r>
          </w:p>
        </w:tc>
      </w:tr>
      <w:tr w:rsidR="009D40A0" w:rsidRPr="002F1145" w14:paraId="693D1FB1"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35F8E0F3"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27DA95CF" w14:textId="77777777" w:rsidR="009D40A0" w:rsidRPr="002F1145" w:rsidRDefault="009D40A0" w:rsidP="00ED3522">
            <w:pPr>
              <w:rPr>
                <w:sz w:val="20"/>
                <w:szCs w:val="20"/>
              </w:rPr>
            </w:pPr>
            <w:r w:rsidRPr="002F1145">
              <w:rPr>
                <w:sz w:val="20"/>
                <w:szCs w:val="20"/>
              </w:rPr>
              <w:t>Técnico em enfermagem</w:t>
            </w:r>
          </w:p>
        </w:tc>
        <w:tc>
          <w:tcPr>
            <w:tcW w:w="1540" w:type="dxa"/>
            <w:tcBorders>
              <w:top w:val="nil"/>
              <w:left w:val="nil"/>
              <w:bottom w:val="single" w:sz="8" w:space="0" w:color="000000"/>
              <w:right w:val="single" w:sz="8" w:space="0" w:color="000000"/>
            </w:tcBorders>
            <w:shd w:val="clear" w:color="auto" w:fill="auto"/>
            <w:vAlign w:val="center"/>
            <w:hideMark/>
          </w:tcPr>
          <w:p w14:paraId="07B1DD46" w14:textId="77777777" w:rsidR="009D40A0" w:rsidRPr="002F1145" w:rsidRDefault="009D40A0"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4D828D50" w14:textId="77777777" w:rsidR="009D40A0" w:rsidRPr="002F1145" w:rsidRDefault="009D40A0" w:rsidP="001B7AA5">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24740976" w14:textId="77777777" w:rsidR="009D40A0" w:rsidRPr="002F1145" w:rsidRDefault="00BE2E4A" w:rsidP="001B7AA5">
            <w:pPr>
              <w:jc w:val="center"/>
              <w:rPr>
                <w:sz w:val="20"/>
                <w:szCs w:val="20"/>
              </w:rPr>
            </w:pPr>
            <w:r>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129BADB7" w14:textId="77777777" w:rsidR="009D40A0" w:rsidRPr="002F1145" w:rsidRDefault="009D40A0" w:rsidP="001B7AA5">
            <w:pPr>
              <w:jc w:val="center"/>
              <w:rPr>
                <w:sz w:val="20"/>
                <w:szCs w:val="20"/>
              </w:rPr>
            </w:pPr>
            <w:r w:rsidRPr="002F1145">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96401A5" w14:textId="77777777" w:rsidR="009D40A0" w:rsidRPr="002F1145" w:rsidRDefault="00BE2E4A" w:rsidP="001B7AA5">
            <w:pPr>
              <w:jc w:val="center"/>
              <w:rPr>
                <w:sz w:val="20"/>
                <w:szCs w:val="20"/>
              </w:rPr>
            </w:pPr>
            <w:r>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CA011AD" w14:textId="77777777" w:rsidR="009D40A0" w:rsidRPr="002F1145" w:rsidRDefault="009D40A0" w:rsidP="001B7AA5">
            <w:pPr>
              <w:jc w:val="center"/>
              <w:rPr>
                <w:sz w:val="20"/>
                <w:szCs w:val="20"/>
              </w:rPr>
            </w:pPr>
            <w:r w:rsidRPr="002F1145">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3D2E1B3" w14:textId="77777777" w:rsidR="009D40A0" w:rsidRPr="002F1145" w:rsidRDefault="00BE2E4A" w:rsidP="001B7AA5">
            <w:pPr>
              <w:jc w:val="center"/>
              <w:rPr>
                <w:sz w:val="20"/>
                <w:szCs w:val="20"/>
              </w:rPr>
            </w:pPr>
            <w:r>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C2997A5" w14:textId="77777777" w:rsidR="009D40A0" w:rsidRPr="002F1145" w:rsidRDefault="009D40A0" w:rsidP="001B7AA5">
            <w:pPr>
              <w:jc w:val="center"/>
              <w:rPr>
                <w:sz w:val="20"/>
                <w:szCs w:val="20"/>
              </w:rPr>
            </w:pPr>
            <w:r w:rsidRPr="002F1145">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2AB8C73" w14:textId="77777777" w:rsidR="009D40A0" w:rsidRPr="002F1145" w:rsidRDefault="009D40A0" w:rsidP="001B7AA5">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A380D30" w14:textId="77777777" w:rsidR="009D40A0" w:rsidRPr="002F1145" w:rsidRDefault="009D40A0" w:rsidP="001B7AA5">
            <w:pPr>
              <w:jc w:val="center"/>
              <w:rPr>
                <w:sz w:val="20"/>
                <w:szCs w:val="20"/>
              </w:rPr>
            </w:pPr>
            <w:r w:rsidRPr="002F1145">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35EDC7B" w14:textId="77777777" w:rsidR="009D40A0" w:rsidRPr="002F1145" w:rsidRDefault="00BE2E4A" w:rsidP="001B7AA5">
            <w:pPr>
              <w:jc w:val="center"/>
              <w:rPr>
                <w:sz w:val="20"/>
                <w:szCs w:val="20"/>
              </w:rPr>
            </w:pPr>
            <w:r>
              <w:rPr>
                <w:sz w:val="20"/>
                <w:szCs w:val="20"/>
              </w:rPr>
              <w:t>0</w:t>
            </w:r>
          </w:p>
        </w:tc>
      </w:tr>
      <w:tr w:rsidR="009D40A0" w:rsidRPr="002F1145" w14:paraId="62FFEECE"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68F5AE4D"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342CBA7B" w14:textId="77777777" w:rsidR="009D40A0" w:rsidRPr="002F1145" w:rsidRDefault="009D40A0" w:rsidP="00ED3522">
            <w:pPr>
              <w:rPr>
                <w:sz w:val="20"/>
                <w:szCs w:val="20"/>
              </w:rPr>
            </w:pPr>
            <w:r w:rsidRPr="002F1145">
              <w:rPr>
                <w:sz w:val="20"/>
                <w:szCs w:val="20"/>
              </w:rPr>
              <w:t>Técnico em informática</w:t>
            </w:r>
          </w:p>
        </w:tc>
        <w:tc>
          <w:tcPr>
            <w:tcW w:w="1540" w:type="dxa"/>
            <w:tcBorders>
              <w:top w:val="nil"/>
              <w:left w:val="nil"/>
              <w:bottom w:val="single" w:sz="8" w:space="0" w:color="000000"/>
              <w:right w:val="single" w:sz="8" w:space="0" w:color="000000"/>
            </w:tcBorders>
            <w:shd w:val="clear" w:color="auto" w:fill="auto"/>
            <w:vAlign w:val="center"/>
            <w:hideMark/>
          </w:tcPr>
          <w:p w14:paraId="32FAD9D9" w14:textId="77777777" w:rsidR="009D40A0" w:rsidRPr="002F1145" w:rsidRDefault="009D40A0"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5C843984" w14:textId="77777777" w:rsidR="009D40A0" w:rsidRPr="002F1145" w:rsidRDefault="009D40A0" w:rsidP="001B7AA5">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579F5511" w14:textId="77777777" w:rsidR="009D40A0" w:rsidRPr="002F1145" w:rsidRDefault="009D40A0" w:rsidP="001B7AA5">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168F5E65"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5250DC7" w14:textId="77777777" w:rsidR="009D40A0" w:rsidRPr="002F1145" w:rsidRDefault="009D40A0" w:rsidP="001B7AA5">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98E50E7"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3C27DF0" w14:textId="77777777" w:rsidR="009D40A0" w:rsidRPr="002F1145" w:rsidRDefault="009D40A0" w:rsidP="001B7AA5">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7666018"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D812E97" w14:textId="77777777" w:rsidR="009D40A0" w:rsidRPr="002F1145" w:rsidRDefault="009D40A0" w:rsidP="001B7AA5">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FE547B2"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9FC66C8" w14:textId="77777777" w:rsidR="009D40A0" w:rsidRPr="002F1145" w:rsidRDefault="009D40A0" w:rsidP="001B7AA5">
            <w:pPr>
              <w:jc w:val="center"/>
              <w:rPr>
                <w:sz w:val="20"/>
                <w:szCs w:val="20"/>
              </w:rPr>
            </w:pPr>
            <w:r w:rsidRPr="002F1145">
              <w:rPr>
                <w:sz w:val="20"/>
                <w:szCs w:val="20"/>
              </w:rPr>
              <w:t>0</w:t>
            </w:r>
          </w:p>
        </w:tc>
      </w:tr>
      <w:tr w:rsidR="006A555F" w:rsidRPr="002F1145" w14:paraId="7B2098D7" w14:textId="77777777" w:rsidTr="00825C6F">
        <w:trPr>
          <w:trHeight w:val="51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0F794143" w14:textId="77777777" w:rsidR="006A555F" w:rsidRPr="002F1145" w:rsidRDefault="006A555F" w:rsidP="00ED3522">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39C95473" w14:textId="77777777" w:rsidR="006A555F" w:rsidRPr="00293772" w:rsidRDefault="006A555F" w:rsidP="00ED3522">
            <w:pPr>
              <w:rPr>
                <w:sz w:val="20"/>
                <w:szCs w:val="20"/>
              </w:rPr>
            </w:pPr>
            <w:r w:rsidRPr="00293772">
              <w:rPr>
                <w:sz w:val="20"/>
                <w:szCs w:val="20"/>
              </w:rPr>
              <w:t>Técnico em instrumento musical – flauta doce</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7BB98096" w14:textId="77777777" w:rsidR="006A555F" w:rsidRPr="002F1145" w:rsidRDefault="006A555F" w:rsidP="00ED3522">
            <w:pPr>
              <w:rPr>
                <w:sz w:val="20"/>
                <w:szCs w:val="20"/>
              </w:rPr>
            </w:pPr>
            <w:r w:rsidRPr="002F1145">
              <w:rPr>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686FF45" w14:textId="77777777" w:rsidR="006A555F" w:rsidRPr="002F1145" w:rsidRDefault="006A555F" w:rsidP="001B7AA5">
            <w:pPr>
              <w:jc w:val="center"/>
              <w:rPr>
                <w:sz w:val="20"/>
                <w:szCs w:val="20"/>
              </w:rPr>
            </w:pPr>
            <w:r w:rsidRPr="002F1145">
              <w:rPr>
                <w:sz w:val="20"/>
                <w:szCs w:val="20"/>
              </w:rPr>
              <w:t>10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53FBA872" w14:textId="77777777" w:rsidR="006A555F" w:rsidRPr="002F1145" w:rsidRDefault="006A555F" w:rsidP="001B7AA5">
            <w:pPr>
              <w:jc w:val="center"/>
              <w:rPr>
                <w:sz w:val="20"/>
                <w:szCs w:val="20"/>
              </w:rPr>
            </w:pPr>
            <w:r w:rsidRPr="002F1145">
              <w:rPr>
                <w:sz w:val="20"/>
                <w:szCs w:val="20"/>
              </w:rPr>
              <w:t>10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87A07F5" w14:textId="77777777" w:rsidR="006A555F" w:rsidRPr="002F1145" w:rsidRDefault="006A555F" w:rsidP="001B7AA5">
            <w:pPr>
              <w:jc w:val="center"/>
              <w:rPr>
                <w:sz w:val="20"/>
                <w:szCs w:val="20"/>
              </w:rPr>
            </w:pPr>
            <w:r w:rsidRPr="002F1145">
              <w:rPr>
                <w:sz w:val="20"/>
                <w:szCs w:val="20"/>
              </w:rPr>
              <w:t>10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7C904D71" w14:textId="77777777" w:rsidR="006A555F" w:rsidRPr="002F1145" w:rsidRDefault="006A555F" w:rsidP="001B7AA5">
            <w:pPr>
              <w:jc w:val="center"/>
              <w:rPr>
                <w:sz w:val="20"/>
                <w:szCs w:val="20"/>
              </w:rPr>
            </w:pPr>
            <w:r w:rsidRPr="002F1145">
              <w:rPr>
                <w:sz w:val="20"/>
                <w:szCs w:val="20"/>
              </w:rPr>
              <w:t>10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6F7E99A" w14:textId="77777777" w:rsidR="006A555F" w:rsidRPr="002F1145" w:rsidRDefault="006A555F" w:rsidP="001B7AA5">
            <w:pPr>
              <w:jc w:val="center"/>
              <w:rPr>
                <w:sz w:val="20"/>
                <w:szCs w:val="20"/>
              </w:rPr>
            </w:pPr>
            <w:r w:rsidRPr="002F1145">
              <w:rPr>
                <w:sz w:val="20"/>
                <w:szCs w:val="20"/>
              </w:rPr>
              <w:t>10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FC99509" w14:textId="77777777" w:rsidR="006A555F" w:rsidRPr="002F1145" w:rsidRDefault="006A555F" w:rsidP="001B7AA5">
            <w:pPr>
              <w:jc w:val="center"/>
              <w:rPr>
                <w:sz w:val="20"/>
                <w:szCs w:val="20"/>
              </w:rPr>
            </w:pPr>
            <w:r w:rsidRPr="002F1145">
              <w:rPr>
                <w:sz w:val="20"/>
                <w:szCs w:val="20"/>
              </w:rPr>
              <w:t>10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36736CF" w14:textId="77777777" w:rsidR="006A555F" w:rsidRPr="002F1145" w:rsidRDefault="006A555F" w:rsidP="001B7AA5">
            <w:pPr>
              <w:jc w:val="center"/>
              <w:rPr>
                <w:sz w:val="20"/>
                <w:szCs w:val="20"/>
              </w:rPr>
            </w:pPr>
            <w:r w:rsidRPr="002F1145">
              <w:rPr>
                <w:sz w:val="20"/>
                <w:szCs w:val="20"/>
              </w:rPr>
              <w:t>10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09AE9A6A" w14:textId="77777777" w:rsidR="006A555F" w:rsidRPr="002F1145" w:rsidRDefault="006A555F" w:rsidP="001B7AA5">
            <w:pPr>
              <w:jc w:val="center"/>
              <w:rPr>
                <w:sz w:val="20"/>
                <w:szCs w:val="20"/>
              </w:rPr>
            </w:pPr>
            <w:r w:rsidRPr="002F1145">
              <w:rPr>
                <w:sz w:val="20"/>
                <w:szCs w:val="20"/>
              </w:rPr>
              <w:t>10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A66879D" w14:textId="77777777" w:rsidR="006A555F" w:rsidRPr="002F1145" w:rsidRDefault="006A555F" w:rsidP="001B7AA5">
            <w:pPr>
              <w:jc w:val="center"/>
              <w:rPr>
                <w:sz w:val="20"/>
                <w:szCs w:val="20"/>
              </w:rPr>
            </w:pPr>
            <w:r w:rsidRPr="002F1145">
              <w:rPr>
                <w:sz w:val="20"/>
                <w:szCs w:val="20"/>
              </w:rPr>
              <w:t>10</w:t>
            </w:r>
          </w:p>
        </w:tc>
        <w:tc>
          <w:tcPr>
            <w:tcW w:w="852" w:type="dxa"/>
            <w:gridSpan w:val="2"/>
            <w:vMerge w:val="restart"/>
            <w:tcBorders>
              <w:top w:val="single" w:sz="8" w:space="0" w:color="000000"/>
              <w:left w:val="nil"/>
              <w:right w:val="single" w:sz="8" w:space="0" w:color="000000"/>
            </w:tcBorders>
            <w:shd w:val="clear" w:color="auto" w:fill="auto"/>
            <w:vAlign w:val="center"/>
            <w:hideMark/>
          </w:tcPr>
          <w:p w14:paraId="49707AB7" w14:textId="042936C0" w:rsidR="006A555F" w:rsidRPr="002F1145" w:rsidRDefault="006A555F" w:rsidP="006A555F">
            <w:pPr>
              <w:spacing w:after="0"/>
              <w:jc w:val="center"/>
              <w:rPr>
                <w:sz w:val="20"/>
                <w:szCs w:val="20"/>
              </w:rPr>
            </w:pPr>
            <w:r>
              <w:rPr>
                <w:sz w:val="20"/>
                <w:szCs w:val="20"/>
              </w:rPr>
              <w:t>20</w:t>
            </w:r>
          </w:p>
        </w:tc>
      </w:tr>
      <w:tr w:rsidR="006A555F" w:rsidRPr="002F1145" w14:paraId="36A22711" w14:textId="77777777" w:rsidTr="006A555F">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2C94728F" w14:textId="77777777" w:rsidR="006A555F" w:rsidRPr="002F1145" w:rsidRDefault="006A555F" w:rsidP="00ED3522">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55FB9491" w14:textId="77777777" w:rsidR="006A555F" w:rsidRPr="00293772" w:rsidRDefault="006A555F" w:rsidP="00ED3522">
            <w:pPr>
              <w:rPr>
                <w:sz w:val="20"/>
                <w:szCs w:val="20"/>
              </w:rPr>
            </w:pPr>
            <w:r w:rsidRPr="00293772">
              <w:rPr>
                <w:sz w:val="20"/>
                <w:szCs w:val="20"/>
              </w:rPr>
              <w:t>Técnico em instrumento musical - violão</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2F7F567E" w14:textId="77777777" w:rsidR="006A555F" w:rsidRPr="002F1145" w:rsidRDefault="006A555F" w:rsidP="00ED3522">
            <w:pPr>
              <w:rPr>
                <w:sz w:val="20"/>
                <w:szCs w:val="20"/>
              </w:rPr>
            </w:pPr>
            <w:r w:rsidRPr="002F1145">
              <w:rPr>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4325F51E" w14:textId="77777777" w:rsidR="006A555F" w:rsidRPr="002F1145" w:rsidRDefault="006A555F" w:rsidP="001B7AA5">
            <w:pPr>
              <w:jc w:val="center"/>
              <w:rPr>
                <w:sz w:val="20"/>
                <w:szCs w:val="20"/>
              </w:rPr>
            </w:pPr>
            <w:r w:rsidRPr="002F1145">
              <w:rPr>
                <w:sz w:val="20"/>
                <w:szCs w:val="20"/>
              </w:rPr>
              <w:t>10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2395578" w14:textId="77777777" w:rsidR="006A555F" w:rsidRPr="002F1145" w:rsidRDefault="006A555F" w:rsidP="001B7AA5">
            <w:pPr>
              <w:jc w:val="center"/>
              <w:rPr>
                <w:sz w:val="20"/>
                <w:szCs w:val="20"/>
              </w:rPr>
            </w:pPr>
            <w:r w:rsidRPr="002F1145">
              <w:rPr>
                <w:sz w:val="20"/>
                <w:szCs w:val="20"/>
              </w:rPr>
              <w:t>10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C90A0B5" w14:textId="77777777" w:rsidR="006A555F" w:rsidRPr="002F1145" w:rsidRDefault="006A555F" w:rsidP="001B7AA5">
            <w:pPr>
              <w:jc w:val="center"/>
              <w:rPr>
                <w:sz w:val="20"/>
                <w:szCs w:val="20"/>
              </w:rPr>
            </w:pPr>
            <w:r w:rsidRPr="002F1145">
              <w:rPr>
                <w:sz w:val="20"/>
                <w:szCs w:val="20"/>
              </w:rPr>
              <w:t>10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371F781" w14:textId="77777777" w:rsidR="006A555F" w:rsidRPr="002F1145" w:rsidRDefault="006A555F" w:rsidP="001B7AA5">
            <w:pPr>
              <w:jc w:val="center"/>
              <w:rPr>
                <w:sz w:val="20"/>
                <w:szCs w:val="20"/>
              </w:rPr>
            </w:pPr>
            <w:r w:rsidRPr="002F1145">
              <w:rPr>
                <w:sz w:val="20"/>
                <w:szCs w:val="20"/>
              </w:rPr>
              <w:t>10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630C8BB" w14:textId="77777777" w:rsidR="006A555F" w:rsidRPr="002F1145" w:rsidRDefault="006A555F" w:rsidP="001B7AA5">
            <w:pPr>
              <w:jc w:val="center"/>
              <w:rPr>
                <w:sz w:val="20"/>
                <w:szCs w:val="20"/>
              </w:rPr>
            </w:pPr>
            <w:r w:rsidRPr="002F1145">
              <w:rPr>
                <w:sz w:val="20"/>
                <w:szCs w:val="20"/>
              </w:rPr>
              <w:t>10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7891A8F6" w14:textId="77777777" w:rsidR="006A555F" w:rsidRPr="002F1145" w:rsidRDefault="006A555F" w:rsidP="001B7AA5">
            <w:pPr>
              <w:jc w:val="center"/>
              <w:rPr>
                <w:sz w:val="20"/>
                <w:szCs w:val="20"/>
              </w:rPr>
            </w:pPr>
            <w:r w:rsidRPr="002F1145">
              <w:rPr>
                <w:sz w:val="20"/>
                <w:szCs w:val="20"/>
              </w:rPr>
              <w:t>10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70BEF50" w14:textId="77777777" w:rsidR="006A555F" w:rsidRPr="002F1145" w:rsidRDefault="006A555F" w:rsidP="001B7AA5">
            <w:pPr>
              <w:jc w:val="center"/>
              <w:rPr>
                <w:sz w:val="20"/>
                <w:szCs w:val="20"/>
              </w:rPr>
            </w:pPr>
            <w:r w:rsidRPr="002F1145">
              <w:rPr>
                <w:sz w:val="20"/>
                <w:szCs w:val="20"/>
              </w:rPr>
              <w:t>10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FE892F9" w14:textId="77777777" w:rsidR="006A555F" w:rsidRPr="002F1145" w:rsidRDefault="006A555F" w:rsidP="001B7AA5">
            <w:pPr>
              <w:jc w:val="center"/>
              <w:rPr>
                <w:sz w:val="20"/>
                <w:szCs w:val="20"/>
              </w:rPr>
            </w:pPr>
            <w:r w:rsidRPr="002F1145">
              <w:rPr>
                <w:sz w:val="20"/>
                <w:szCs w:val="20"/>
              </w:rPr>
              <w:t>10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85B3C2A" w14:textId="77777777" w:rsidR="006A555F" w:rsidRPr="002F1145" w:rsidRDefault="006A555F" w:rsidP="001B7AA5">
            <w:pPr>
              <w:jc w:val="center"/>
              <w:rPr>
                <w:sz w:val="20"/>
                <w:szCs w:val="20"/>
              </w:rPr>
            </w:pPr>
            <w:r w:rsidRPr="002F1145">
              <w:rPr>
                <w:sz w:val="20"/>
                <w:szCs w:val="20"/>
              </w:rPr>
              <w:t>10</w:t>
            </w:r>
          </w:p>
        </w:tc>
        <w:tc>
          <w:tcPr>
            <w:tcW w:w="852" w:type="dxa"/>
            <w:gridSpan w:val="2"/>
            <w:vMerge/>
            <w:tcBorders>
              <w:left w:val="nil"/>
              <w:bottom w:val="single" w:sz="8" w:space="0" w:color="000000"/>
              <w:right w:val="single" w:sz="8" w:space="0" w:color="000000"/>
            </w:tcBorders>
            <w:shd w:val="clear" w:color="auto" w:fill="auto"/>
            <w:vAlign w:val="center"/>
            <w:hideMark/>
          </w:tcPr>
          <w:p w14:paraId="6F1FEBB3" w14:textId="77777777" w:rsidR="006A555F" w:rsidRPr="002F1145" w:rsidRDefault="006A555F" w:rsidP="001B7AA5">
            <w:pPr>
              <w:jc w:val="center"/>
              <w:rPr>
                <w:sz w:val="20"/>
                <w:szCs w:val="20"/>
              </w:rPr>
            </w:pPr>
          </w:p>
        </w:tc>
      </w:tr>
      <w:tr w:rsidR="009D40A0" w:rsidRPr="002F1145" w14:paraId="40BF99EB" w14:textId="77777777" w:rsidTr="006A555F">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05C18687" w14:textId="77777777" w:rsidR="009D40A0" w:rsidRPr="002F1145" w:rsidRDefault="009D40A0" w:rsidP="00ED3522">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6C52AA3A" w14:textId="77777777" w:rsidR="009D40A0" w:rsidRPr="002F1145" w:rsidRDefault="009D40A0" w:rsidP="00ED3522">
            <w:pPr>
              <w:rPr>
                <w:sz w:val="20"/>
                <w:szCs w:val="20"/>
              </w:rPr>
            </w:pPr>
            <w:r w:rsidRPr="002F1145">
              <w:rPr>
                <w:sz w:val="20"/>
                <w:szCs w:val="20"/>
              </w:rPr>
              <w:t>Técnico em meio ambiente</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3A597453" w14:textId="77777777" w:rsidR="009D40A0" w:rsidRPr="002F1145" w:rsidRDefault="009D40A0" w:rsidP="00ED3522">
            <w:pPr>
              <w:rPr>
                <w:sz w:val="20"/>
                <w:szCs w:val="20"/>
              </w:rPr>
            </w:pPr>
            <w:r w:rsidRPr="002F1145">
              <w:rPr>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4D0545E" w14:textId="77777777" w:rsidR="009D40A0" w:rsidRPr="002F1145" w:rsidRDefault="009D40A0" w:rsidP="001B7AA5">
            <w:pPr>
              <w:jc w:val="center"/>
              <w:rPr>
                <w:sz w:val="20"/>
                <w:szCs w:val="20"/>
              </w:rPr>
            </w:pPr>
            <w:r w:rsidRPr="002F1145">
              <w:rPr>
                <w:sz w:val="20"/>
                <w:szCs w:val="20"/>
              </w:rPr>
              <w:t>24</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741672D" w14:textId="77777777" w:rsidR="009D40A0" w:rsidRPr="002F1145" w:rsidRDefault="009D40A0" w:rsidP="001B7AA5">
            <w:pPr>
              <w:jc w:val="center"/>
              <w:rPr>
                <w:sz w:val="20"/>
                <w:szCs w:val="20"/>
              </w:rPr>
            </w:pPr>
            <w:r w:rsidRPr="002F1145">
              <w:rPr>
                <w:sz w:val="20"/>
                <w:szCs w:val="20"/>
              </w:rPr>
              <w:t>24</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431FF8B2" w14:textId="77777777" w:rsidR="009D40A0" w:rsidRPr="002F1145" w:rsidRDefault="009D40A0" w:rsidP="001B7AA5">
            <w:pPr>
              <w:jc w:val="center"/>
              <w:rPr>
                <w:sz w:val="20"/>
                <w:szCs w:val="20"/>
              </w:rPr>
            </w:pPr>
            <w:r w:rsidRPr="002F1145">
              <w:rPr>
                <w:sz w:val="20"/>
                <w:szCs w:val="20"/>
              </w:rPr>
              <w:t>24</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C94AC37" w14:textId="77777777" w:rsidR="009D40A0" w:rsidRPr="002F1145" w:rsidRDefault="009D40A0" w:rsidP="001B7AA5">
            <w:pPr>
              <w:jc w:val="center"/>
              <w:rPr>
                <w:sz w:val="20"/>
                <w:szCs w:val="20"/>
              </w:rPr>
            </w:pPr>
            <w:r w:rsidRPr="002F1145">
              <w:rPr>
                <w:sz w:val="20"/>
                <w:szCs w:val="20"/>
              </w:rPr>
              <w:t>24</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E9F94DF" w14:textId="77777777" w:rsidR="009D40A0" w:rsidRPr="002F1145" w:rsidRDefault="009D40A0" w:rsidP="001B7AA5">
            <w:pPr>
              <w:jc w:val="center"/>
              <w:rPr>
                <w:sz w:val="20"/>
                <w:szCs w:val="20"/>
              </w:rPr>
            </w:pPr>
            <w:r w:rsidRPr="002F1145">
              <w:rPr>
                <w:sz w:val="20"/>
                <w:szCs w:val="20"/>
              </w:rPr>
              <w:t>24</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B1EEF27" w14:textId="77777777" w:rsidR="009D40A0" w:rsidRPr="002F1145" w:rsidRDefault="009D40A0" w:rsidP="001B7AA5">
            <w:pPr>
              <w:jc w:val="center"/>
              <w:rPr>
                <w:sz w:val="20"/>
                <w:szCs w:val="20"/>
              </w:rPr>
            </w:pPr>
            <w:r w:rsidRPr="002F1145">
              <w:rPr>
                <w:sz w:val="20"/>
                <w:szCs w:val="20"/>
              </w:rPr>
              <w:t>24</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CC9713A" w14:textId="77777777" w:rsidR="009D40A0" w:rsidRPr="002F1145" w:rsidRDefault="009D40A0" w:rsidP="001B7AA5">
            <w:pPr>
              <w:jc w:val="center"/>
              <w:rPr>
                <w:sz w:val="20"/>
                <w:szCs w:val="20"/>
              </w:rPr>
            </w:pPr>
            <w:r w:rsidRPr="002F1145">
              <w:rPr>
                <w:sz w:val="20"/>
                <w:szCs w:val="20"/>
              </w:rPr>
              <w:t>24</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709918A" w14:textId="77777777" w:rsidR="009D40A0" w:rsidRPr="002F1145" w:rsidRDefault="009D40A0" w:rsidP="001B7AA5">
            <w:pPr>
              <w:jc w:val="center"/>
              <w:rPr>
                <w:sz w:val="20"/>
                <w:szCs w:val="20"/>
              </w:rPr>
            </w:pPr>
            <w:r w:rsidRPr="002F1145">
              <w:rPr>
                <w:sz w:val="20"/>
                <w:szCs w:val="20"/>
              </w:rPr>
              <w:t>24</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521424F" w14:textId="77777777" w:rsidR="009D40A0" w:rsidRPr="002F1145" w:rsidRDefault="009D40A0" w:rsidP="001B7AA5">
            <w:pPr>
              <w:jc w:val="center"/>
              <w:rPr>
                <w:sz w:val="20"/>
                <w:szCs w:val="20"/>
              </w:rPr>
            </w:pPr>
            <w:r w:rsidRPr="002F1145">
              <w:rPr>
                <w:sz w:val="20"/>
                <w:szCs w:val="20"/>
              </w:rPr>
              <w:t>24</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77F9AF1B" w14:textId="77777777" w:rsidR="009D40A0" w:rsidRPr="002F1145" w:rsidRDefault="009D40A0" w:rsidP="001B7AA5">
            <w:pPr>
              <w:jc w:val="center"/>
              <w:rPr>
                <w:sz w:val="20"/>
                <w:szCs w:val="20"/>
              </w:rPr>
            </w:pPr>
            <w:r w:rsidRPr="002F1145">
              <w:rPr>
                <w:sz w:val="20"/>
                <w:szCs w:val="20"/>
              </w:rPr>
              <w:t>30</w:t>
            </w:r>
          </w:p>
        </w:tc>
      </w:tr>
      <w:tr w:rsidR="009D40A0" w:rsidRPr="002F1145" w14:paraId="42527E27"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118090A2"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0C395C8A" w14:textId="77777777" w:rsidR="009D40A0" w:rsidRPr="002F1145" w:rsidRDefault="009D40A0" w:rsidP="00ED3522">
            <w:pPr>
              <w:rPr>
                <w:sz w:val="20"/>
                <w:szCs w:val="20"/>
              </w:rPr>
            </w:pPr>
            <w:r w:rsidRPr="002F1145">
              <w:rPr>
                <w:sz w:val="20"/>
                <w:szCs w:val="20"/>
              </w:rPr>
              <w:t>Técnico em química</w:t>
            </w:r>
          </w:p>
        </w:tc>
        <w:tc>
          <w:tcPr>
            <w:tcW w:w="1540" w:type="dxa"/>
            <w:tcBorders>
              <w:top w:val="nil"/>
              <w:left w:val="nil"/>
              <w:bottom w:val="single" w:sz="8" w:space="0" w:color="000000"/>
              <w:right w:val="single" w:sz="8" w:space="0" w:color="000000"/>
            </w:tcBorders>
            <w:shd w:val="clear" w:color="auto" w:fill="auto"/>
            <w:vAlign w:val="center"/>
            <w:hideMark/>
          </w:tcPr>
          <w:p w14:paraId="0F9FCAC4" w14:textId="77777777" w:rsidR="009D40A0" w:rsidRPr="002F1145" w:rsidRDefault="009D40A0"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00327043" w14:textId="77777777" w:rsidR="009D40A0" w:rsidRPr="002F1145" w:rsidRDefault="009D40A0" w:rsidP="001B7AA5">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2A097084" w14:textId="77777777" w:rsidR="009D40A0" w:rsidRPr="002F1145" w:rsidRDefault="009D40A0" w:rsidP="001B7AA5">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472E37F1" w14:textId="77777777" w:rsidR="009D40A0" w:rsidRPr="002F1145" w:rsidRDefault="009D40A0" w:rsidP="001B7AA5">
            <w:pPr>
              <w:jc w:val="center"/>
              <w:rPr>
                <w:sz w:val="20"/>
                <w:szCs w:val="20"/>
              </w:rPr>
            </w:pPr>
            <w:r w:rsidRPr="002F1145">
              <w:rPr>
                <w:sz w:val="20"/>
                <w:szCs w:val="20"/>
              </w:rPr>
              <w:t>40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325056C" w14:textId="77777777" w:rsidR="009D40A0" w:rsidRPr="002F1145" w:rsidRDefault="009D40A0" w:rsidP="001B7AA5">
            <w:pPr>
              <w:jc w:val="center"/>
              <w:rPr>
                <w:sz w:val="20"/>
                <w:szCs w:val="20"/>
              </w:rPr>
            </w:pPr>
            <w:r w:rsidRPr="002F1145">
              <w:rPr>
                <w:sz w:val="20"/>
                <w:szCs w:val="20"/>
              </w:rPr>
              <w:t>40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E4DD727" w14:textId="77777777" w:rsidR="009D40A0" w:rsidRPr="002F1145" w:rsidRDefault="009D40A0" w:rsidP="001B7AA5">
            <w:pPr>
              <w:jc w:val="center"/>
              <w:rPr>
                <w:sz w:val="20"/>
                <w:szCs w:val="20"/>
              </w:rPr>
            </w:pPr>
            <w:r w:rsidRPr="002F1145">
              <w:rPr>
                <w:sz w:val="20"/>
                <w:szCs w:val="20"/>
              </w:rPr>
              <w:t>40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B43C19F" w14:textId="77777777" w:rsidR="009D40A0" w:rsidRPr="002F1145" w:rsidRDefault="009D40A0" w:rsidP="001B7AA5">
            <w:pPr>
              <w:jc w:val="center"/>
              <w:rPr>
                <w:sz w:val="20"/>
                <w:szCs w:val="20"/>
              </w:rPr>
            </w:pPr>
            <w:r w:rsidRPr="002F1145">
              <w:rPr>
                <w:sz w:val="20"/>
                <w:szCs w:val="20"/>
              </w:rPr>
              <w:t>40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167AB0F" w14:textId="77777777" w:rsidR="009D40A0" w:rsidRPr="002F1145" w:rsidRDefault="009D40A0" w:rsidP="001B7AA5">
            <w:pPr>
              <w:jc w:val="center"/>
              <w:rPr>
                <w:sz w:val="20"/>
                <w:szCs w:val="20"/>
              </w:rPr>
            </w:pPr>
            <w:r w:rsidRPr="002F1145">
              <w:rPr>
                <w:sz w:val="20"/>
                <w:szCs w:val="20"/>
              </w:rPr>
              <w:t>40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11A1E10" w14:textId="77777777" w:rsidR="009D40A0" w:rsidRPr="002F1145" w:rsidRDefault="009D40A0" w:rsidP="001B7AA5">
            <w:pPr>
              <w:jc w:val="center"/>
              <w:rPr>
                <w:sz w:val="20"/>
                <w:szCs w:val="20"/>
              </w:rPr>
            </w:pPr>
            <w:r w:rsidRPr="002F1145">
              <w:rPr>
                <w:sz w:val="20"/>
                <w:szCs w:val="20"/>
              </w:rPr>
              <w:t>40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2002DD1" w14:textId="77777777" w:rsidR="009D40A0" w:rsidRPr="002F1145" w:rsidRDefault="009D40A0" w:rsidP="001B7AA5">
            <w:pPr>
              <w:jc w:val="center"/>
              <w:rPr>
                <w:sz w:val="20"/>
                <w:szCs w:val="20"/>
              </w:rPr>
            </w:pPr>
            <w:r w:rsidRPr="002F1145">
              <w:rPr>
                <w:sz w:val="20"/>
                <w:szCs w:val="20"/>
              </w:rPr>
              <w:t>40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BEA9B3F" w14:textId="77777777" w:rsidR="009D40A0" w:rsidRPr="002F1145" w:rsidRDefault="009D40A0" w:rsidP="001B7AA5">
            <w:pPr>
              <w:jc w:val="center"/>
              <w:rPr>
                <w:sz w:val="20"/>
                <w:szCs w:val="20"/>
              </w:rPr>
            </w:pPr>
            <w:r w:rsidRPr="002F1145">
              <w:rPr>
                <w:sz w:val="20"/>
                <w:szCs w:val="20"/>
              </w:rPr>
              <w:t>40</w:t>
            </w:r>
          </w:p>
        </w:tc>
      </w:tr>
      <w:tr w:rsidR="009D40A0" w:rsidRPr="002F1145" w14:paraId="61AF33D0"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71BE75D5"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32BB5A26" w14:textId="77777777" w:rsidR="009D40A0" w:rsidRPr="00293772" w:rsidRDefault="009D40A0" w:rsidP="00ED3522">
            <w:pPr>
              <w:rPr>
                <w:sz w:val="20"/>
                <w:szCs w:val="20"/>
              </w:rPr>
            </w:pPr>
            <w:r w:rsidRPr="00293772">
              <w:rPr>
                <w:sz w:val="20"/>
                <w:szCs w:val="20"/>
              </w:rPr>
              <w:t>Técnico em redes de computadores</w:t>
            </w:r>
          </w:p>
        </w:tc>
        <w:tc>
          <w:tcPr>
            <w:tcW w:w="1540" w:type="dxa"/>
            <w:tcBorders>
              <w:top w:val="nil"/>
              <w:left w:val="nil"/>
              <w:bottom w:val="single" w:sz="8" w:space="0" w:color="000000"/>
              <w:right w:val="single" w:sz="8" w:space="0" w:color="000000"/>
            </w:tcBorders>
            <w:shd w:val="clear" w:color="auto" w:fill="auto"/>
            <w:vAlign w:val="center"/>
            <w:hideMark/>
          </w:tcPr>
          <w:p w14:paraId="587E41B0" w14:textId="77777777" w:rsidR="009D40A0" w:rsidRPr="002F1145" w:rsidRDefault="009D40A0"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7EAAEDA0" w14:textId="77777777" w:rsidR="009D40A0" w:rsidRPr="002F1145" w:rsidRDefault="009D40A0" w:rsidP="001B7AA5">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7E6B1A84" w14:textId="77777777" w:rsidR="009D40A0" w:rsidRPr="002F1145" w:rsidRDefault="009D40A0" w:rsidP="001B7AA5">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6DE542D8"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F425348" w14:textId="77777777" w:rsidR="009D40A0" w:rsidRPr="002F1145" w:rsidRDefault="009D40A0" w:rsidP="001B7AA5">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E81998A"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CEC3FAA" w14:textId="77777777" w:rsidR="009D40A0" w:rsidRPr="002F1145" w:rsidRDefault="009D40A0" w:rsidP="001B7AA5">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E533267"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8C1647E" w14:textId="77777777" w:rsidR="009D40A0" w:rsidRPr="002F1145" w:rsidRDefault="009D40A0" w:rsidP="001B7AA5">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E393621"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3DE494E" w14:textId="77777777" w:rsidR="009D40A0" w:rsidRPr="002F1145" w:rsidRDefault="009D40A0" w:rsidP="001B7AA5">
            <w:pPr>
              <w:jc w:val="center"/>
              <w:rPr>
                <w:sz w:val="20"/>
                <w:szCs w:val="20"/>
              </w:rPr>
            </w:pPr>
            <w:r w:rsidRPr="002F1145">
              <w:rPr>
                <w:sz w:val="20"/>
                <w:szCs w:val="20"/>
              </w:rPr>
              <w:t>36</w:t>
            </w:r>
          </w:p>
        </w:tc>
      </w:tr>
      <w:tr w:rsidR="009D40A0" w:rsidRPr="002F1145" w14:paraId="7DE8D4A0"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1963A3C8"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1E8EF4BE" w14:textId="77777777" w:rsidR="009D40A0" w:rsidRPr="00293772" w:rsidRDefault="009D40A0" w:rsidP="00ED3522">
            <w:pPr>
              <w:rPr>
                <w:sz w:val="20"/>
                <w:szCs w:val="20"/>
              </w:rPr>
            </w:pPr>
            <w:r w:rsidRPr="00293772">
              <w:rPr>
                <w:sz w:val="20"/>
                <w:szCs w:val="20"/>
              </w:rPr>
              <w:t>Técnico em registros e informações em saúde</w:t>
            </w:r>
          </w:p>
        </w:tc>
        <w:tc>
          <w:tcPr>
            <w:tcW w:w="1540" w:type="dxa"/>
            <w:tcBorders>
              <w:top w:val="nil"/>
              <w:left w:val="nil"/>
              <w:bottom w:val="single" w:sz="8" w:space="0" w:color="000000"/>
              <w:right w:val="single" w:sz="8" w:space="0" w:color="000000"/>
            </w:tcBorders>
            <w:shd w:val="clear" w:color="auto" w:fill="auto"/>
            <w:vAlign w:val="center"/>
            <w:hideMark/>
          </w:tcPr>
          <w:p w14:paraId="6D4FE2A1" w14:textId="77777777" w:rsidR="009D40A0" w:rsidRPr="002F1145" w:rsidRDefault="009D40A0"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2CB630E0" w14:textId="77777777" w:rsidR="009D40A0" w:rsidRPr="002F1145" w:rsidRDefault="009D40A0" w:rsidP="001B7AA5">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647DDAEA" w14:textId="77777777" w:rsidR="009D40A0" w:rsidRPr="002F1145" w:rsidRDefault="009D40A0" w:rsidP="001B7AA5">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4B441F2B" w14:textId="77777777" w:rsidR="009D40A0" w:rsidRPr="002F1145" w:rsidRDefault="009D40A0" w:rsidP="001B7AA5">
            <w:pPr>
              <w:jc w:val="center"/>
              <w:rPr>
                <w:sz w:val="20"/>
                <w:szCs w:val="20"/>
              </w:rPr>
            </w:pPr>
            <w:r w:rsidRPr="002F1145">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F6C9E80" w14:textId="77777777" w:rsidR="009D40A0" w:rsidRPr="002F1145" w:rsidRDefault="009D40A0" w:rsidP="001B7AA5">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5093ADD" w14:textId="77777777" w:rsidR="009D40A0" w:rsidRPr="002F1145" w:rsidRDefault="009D40A0" w:rsidP="001B7AA5">
            <w:pPr>
              <w:jc w:val="center"/>
              <w:rPr>
                <w:sz w:val="20"/>
                <w:szCs w:val="20"/>
              </w:rPr>
            </w:pPr>
            <w:r w:rsidRPr="002F1145">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E240A1F" w14:textId="77777777" w:rsidR="009D40A0" w:rsidRPr="002F1145" w:rsidRDefault="009D40A0" w:rsidP="001B7AA5">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7A53F4C" w14:textId="77777777" w:rsidR="009D40A0" w:rsidRPr="002F1145" w:rsidRDefault="009D40A0" w:rsidP="001B7AA5">
            <w:pPr>
              <w:jc w:val="center"/>
              <w:rPr>
                <w:sz w:val="20"/>
                <w:szCs w:val="20"/>
              </w:rPr>
            </w:pPr>
            <w:r w:rsidRPr="002F1145">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97A2001" w14:textId="77777777" w:rsidR="009D40A0" w:rsidRPr="002F1145" w:rsidRDefault="009D40A0" w:rsidP="001B7AA5">
            <w:pPr>
              <w:jc w:val="center"/>
              <w:rPr>
                <w:sz w:val="20"/>
                <w:szCs w:val="20"/>
              </w:rPr>
            </w:pPr>
            <w:r w:rsidRPr="002F1145">
              <w:rPr>
                <w:sz w:val="20"/>
                <w:szCs w:val="20"/>
              </w:rPr>
              <w:t>30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D2A6E3A" w14:textId="77777777" w:rsidR="009D40A0" w:rsidRPr="002F1145" w:rsidRDefault="009D40A0" w:rsidP="001B7AA5">
            <w:pPr>
              <w:jc w:val="center"/>
              <w:rPr>
                <w:sz w:val="20"/>
                <w:szCs w:val="20"/>
              </w:rPr>
            </w:pPr>
            <w:r w:rsidRPr="002F1145">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FD372D2" w14:textId="77777777" w:rsidR="009D40A0" w:rsidRPr="002F1145" w:rsidRDefault="009D40A0" w:rsidP="001B7AA5">
            <w:pPr>
              <w:jc w:val="center"/>
              <w:rPr>
                <w:sz w:val="20"/>
                <w:szCs w:val="20"/>
              </w:rPr>
            </w:pPr>
            <w:r w:rsidRPr="002F1145">
              <w:rPr>
                <w:sz w:val="20"/>
                <w:szCs w:val="20"/>
              </w:rPr>
              <w:t>0</w:t>
            </w:r>
          </w:p>
        </w:tc>
      </w:tr>
      <w:tr w:rsidR="009D40A0" w:rsidRPr="002F1145" w14:paraId="6603AD34"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6832055E"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6204E21B" w14:textId="77777777" w:rsidR="009D40A0" w:rsidRPr="002F1145" w:rsidRDefault="009D40A0" w:rsidP="00ED3522">
            <w:pPr>
              <w:rPr>
                <w:sz w:val="20"/>
                <w:szCs w:val="20"/>
              </w:rPr>
            </w:pPr>
            <w:r w:rsidRPr="002F1145">
              <w:rPr>
                <w:sz w:val="20"/>
                <w:szCs w:val="20"/>
              </w:rPr>
              <w:t>Técnico em saúde bucal</w:t>
            </w:r>
          </w:p>
        </w:tc>
        <w:tc>
          <w:tcPr>
            <w:tcW w:w="1540" w:type="dxa"/>
            <w:tcBorders>
              <w:top w:val="nil"/>
              <w:left w:val="nil"/>
              <w:bottom w:val="single" w:sz="8" w:space="0" w:color="000000"/>
              <w:right w:val="single" w:sz="8" w:space="0" w:color="000000"/>
            </w:tcBorders>
            <w:shd w:val="clear" w:color="auto" w:fill="auto"/>
            <w:vAlign w:val="center"/>
            <w:hideMark/>
          </w:tcPr>
          <w:p w14:paraId="7063026B" w14:textId="77777777" w:rsidR="009D40A0" w:rsidRPr="002F1145" w:rsidRDefault="009D40A0"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2160B032" w14:textId="77777777" w:rsidR="009D40A0" w:rsidRPr="002F1145" w:rsidRDefault="009D40A0" w:rsidP="001B7AA5">
            <w:pPr>
              <w:jc w:val="center"/>
              <w:rPr>
                <w:sz w:val="20"/>
                <w:szCs w:val="20"/>
              </w:rPr>
            </w:pPr>
            <w:r w:rsidRPr="002F1145">
              <w:rPr>
                <w:sz w:val="20"/>
                <w:szCs w:val="20"/>
              </w:rPr>
              <w:t>25</w:t>
            </w:r>
          </w:p>
        </w:tc>
        <w:tc>
          <w:tcPr>
            <w:tcW w:w="726" w:type="dxa"/>
            <w:tcBorders>
              <w:top w:val="nil"/>
              <w:left w:val="nil"/>
              <w:bottom w:val="single" w:sz="8" w:space="0" w:color="000000"/>
              <w:right w:val="single" w:sz="8" w:space="0" w:color="000000"/>
            </w:tcBorders>
            <w:shd w:val="clear" w:color="auto" w:fill="auto"/>
            <w:vAlign w:val="center"/>
            <w:hideMark/>
          </w:tcPr>
          <w:p w14:paraId="1554223E" w14:textId="77777777" w:rsidR="009D40A0" w:rsidRPr="002F1145" w:rsidRDefault="009D40A0" w:rsidP="001B7AA5">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57B26137" w14:textId="77777777" w:rsidR="009D40A0" w:rsidRPr="002F1145" w:rsidRDefault="009D40A0" w:rsidP="001B7AA5">
            <w:pPr>
              <w:jc w:val="center"/>
              <w:rPr>
                <w:sz w:val="20"/>
                <w:szCs w:val="20"/>
              </w:rPr>
            </w:pPr>
            <w:r w:rsidRPr="002F1145">
              <w:rPr>
                <w:sz w:val="20"/>
                <w:szCs w:val="20"/>
              </w:rPr>
              <w:t>25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14859C3" w14:textId="77777777" w:rsidR="009D40A0" w:rsidRPr="002F1145" w:rsidRDefault="009D40A0" w:rsidP="001B7AA5">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FA8856C" w14:textId="77777777" w:rsidR="009D40A0" w:rsidRPr="002F1145" w:rsidRDefault="009D40A0" w:rsidP="001B7AA5">
            <w:pPr>
              <w:jc w:val="center"/>
              <w:rPr>
                <w:sz w:val="20"/>
                <w:szCs w:val="20"/>
              </w:rPr>
            </w:pPr>
            <w:r w:rsidRPr="002F1145">
              <w:rPr>
                <w:sz w:val="20"/>
                <w:szCs w:val="20"/>
              </w:rPr>
              <w:t>25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F137C89" w14:textId="77777777" w:rsidR="009D40A0" w:rsidRPr="002F1145" w:rsidRDefault="009D40A0" w:rsidP="001B7AA5">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99DA129" w14:textId="77777777" w:rsidR="009D40A0" w:rsidRPr="002F1145" w:rsidRDefault="009D40A0" w:rsidP="001B7AA5">
            <w:pPr>
              <w:jc w:val="center"/>
              <w:rPr>
                <w:sz w:val="20"/>
                <w:szCs w:val="20"/>
              </w:rPr>
            </w:pPr>
            <w:r w:rsidRPr="002F1145">
              <w:rPr>
                <w:sz w:val="20"/>
                <w:szCs w:val="20"/>
              </w:rPr>
              <w:t>25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F3C7272" w14:textId="77777777" w:rsidR="009D40A0" w:rsidRPr="002F1145" w:rsidRDefault="009D40A0" w:rsidP="001B7AA5">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CFF3D01" w14:textId="77777777" w:rsidR="009D40A0" w:rsidRPr="002F1145" w:rsidRDefault="009D40A0" w:rsidP="001B7AA5">
            <w:pPr>
              <w:jc w:val="center"/>
              <w:rPr>
                <w:sz w:val="20"/>
                <w:szCs w:val="20"/>
              </w:rPr>
            </w:pPr>
            <w:r w:rsidRPr="002F1145">
              <w:rPr>
                <w:sz w:val="20"/>
                <w:szCs w:val="20"/>
              </w:rPr>
              <w:t>25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6D4350B" w14:textId="77777777" w:rsidR="009D40A0" w:rsidRPr="002F1145" w:rsidRDefault="009D40A0" w:rsidP="001B7AA5">
            <w:pPr>
              <w:jc w:val="center"/>
              <w:rPr>
                <w:sz w:val="20"/>
                <w:szCs w:val="20"/>
              </w:rPr>
            </w:pPr>
            <w:r w:rsidRPr="002F1145">
              <w:rPr>
                <w:sz w:val="20"/>
                <w:szCs w:val="20"/>
              </w:rPr>
              <w:t>0</w:t>
            </w:r>
          </w:p>
        </w:tc>
      </w:tr>
      <w:tr w:rsidR="009D40A0" w:rsidRPr="002F1145" w14:paraId="0BF1B89E"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3618854C"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65BE938B" w14:textId="77777777" w:rsidR="009D40A0" w:rsidRPr="002F1145" w:rsidRDefault="009D40A0" w:rsidP="00ED3522">
            <w:pPr>
              <w:rPr>
                <w:sz w:val="20"/>
                <w:szCs w:val="20"/>
              </w:rPr>
            </w:pPr>
            <w:r w:rsidRPr="002F1145">
              <w:rPr>
                <w:sz w:val="20"/>
                <w:szCs w:val="20"/>
              </w:rPr>
              <w:t>Técnico em secretariado</w:t>
            </w:r>
          </w:p>
        </w:tc>
        <w:tc>
          <w:tcPr>
            <w:tcW w:w="1540" w:type="dxa"/>
            <w:tcBorders>
              <w:top w:val="nil"/>
              <w:left w:val="nil"/>
              <w:bottom w:val="single" w:sz="8" w:space="0" w:color="000000"/>
              <w:right w:val="single" w:sz="8" w:space="0" w:color="000000"/>
            </w:tcBorders>
            <w:shd w:val="clear" w:color="auto" w:fill="auto"/>
            <w:vAlign w:val="center"/>
            <w:hideMark/>
          </w:tcPr>
          <w:p w14:paraId="5B2F1AA7" w14:textId="77777777" w:rsidR="009D40A0" w:rsidRPr="002F1145" w:rsidRDefault="009D40A0"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391E6CBC" w14:textId="77777777" w:rsidR="009D40A0" w:rsidRPr="002F1145" w:rsidRDefault="009D40A0" w:rsidP="001B7AA5">
            <w:pPr>
              <w:jc w:val="center"/>
              <w:rPr>
                <w:sz w:val="20"/>
                <w:szCs w:val="20"/>
              </w:rPr>
            </w:pPr>
            <w:r w:rsidRPr="002F1145">
              <w:rPr>
                <w:sz w:val="20"/>
                <w:szCs w:val="20"/>
              </w:rPr>
              <w:t>72</w:t>
            </w:r>
          </w:p>
        </w:tc>
        <w:tc>
          <w:tcPr>
            <w:tcW w:w="726" w:type="dxa"/>
            <w:tcBorders>
              <w:top w:val="nil"/>
              <w:left w:val="nil"/>
              <w:bottom w:val="single" w:sz="8" w:space="0" w:color="000000"/>
              <w:right w:val="single" w:sz="8" w:space="0" w:color="000000"/>
            </w:tcBorders>
            <w:shd w:val="clear" w:color="auto" w:fill="auto"/>
            <w:vAlign w:val="center"/>
            <w:hideMark/>
          </w:tcPr>
          <w:p w14:paraId="5F3E29A2" w14:textId="77777777" w:rsidR="009D40A0" w:rsidRPr="002F1145" w:rsidRDefault="009D40A0" w:rsidP="001B7AA5">
            <w:pPr>
              <w:jc w:val="center"/>
              <w:rPr>
                <w:sz w:val="20"/>
                <w:szCs w:val="20"/>
              </w:rPr>
            </w:pPr>
            <w:r w:rsidRPr="002F1145">
              <w:rPr>
                <w:sz w:val="20"/>
                <w:szCs w:val="20"/>
              </w:rPr>
              <w:t>72</w:t>
            </w:r>
          </w:p>
        </w:tc>
        <w:tc>
          <w:tcPr>
            <w:tcW w:w="726" w:type="dxa"/>
            <w:tcBorders>
              <w:top w:val="nil"/>
              <w:left w:val="nil"/>
              <w:bottom w:val="single" w:sz="8" w:space="0" w:color="000000"/>
              <w:right w:val="single" w:sz="8" w:space="0" w:color="000000"/>
            </w:tcBorders>
            <w:shd w:val="clear" w:color="auto" w:fill="auto"/>
            <w:vAlign w:val="center"/>
            <w:hideMark/>
          </w:tcPr>
          <w:p w14:paraId="6ED014AC" w14:textId="77777777" w:rsidR="009D40A0" w:rsidRPr="002F1145" w:rsidRDefault="009D40A0" w:rsidP="001B7AA5">
            <w:pPr>
              <w:jc w:val="center"/>
              <w:rPr>
                <w:sz w:val="20"/>
                <w:szCs w:val="20"/>
              </w:rPr>
            </w:pPr>
            <w:r w:rsidRPr="002F1145">
              <w:rPr>
                <w:sz w:val="20"/>
                <w:szCs w:val="20"/>
              </w:rPr>
              <w:t>72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FB60F1C" w14:textId="77777777" w:rsidR="009D40A0" w:rsidRPr="002F1145" w:rsidRDefault="00BE2E4A" w:rsidP="001B7AA5">
            <w:pPr>
              <w:jc w:val="center"/>
              <w:rPr>
                <w:sz w:val="20"/>
                <w:szCs w:val="20"/>
              </w:rPr>
            </w:pPr>
            <w:r>
              <w:rPr>
                <w:sz w:val="20"/>
                <w:szCs w:val="20"/>
              </w:rPr>
              <w:t>72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66E6C21" w14:textId="77777777" w:rsidR="009D40A0" w:rsidRPr="002F1145" w:rsidRDefault="009D40A0" w:rsidP="001B7AA5">
            <w:pPr>
              <w:jc w:val="center"/>
              <w:rPr>
                <w:sz w:val="20"/>
                <w:szCs w:val="20"/>
              </w:rPr>
            </w:pPr>
            <w:r w:rsidRPr="002F1145">
              <w:rPr>
                <w:sz w:val="20"/>
                <w:szCs w:val="20"/>
              </w:rPr>
              <w:t>72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537085B" w14:textId="77777777" w:rsidR="009D40A0" w:rsidRPr="002F1145" w:rsidRDefault="00BE2E4A" w:rsidP="001B7AA5">
            <w:pPr>
              <w:jc w:val="center"/>
              <w:rPr>
                <w:sz w:val="20"/>
                <w:szCs w:val="20"/>
              </w:rPr>
            </w:pPr>
            <w:r>
              <w:rPr>
                <w:sz w:val="20"/>
                <w:szCs w:val="20"/>
              </w:rPr>
              <w:t>72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B4840C7" w14:textId="77777777" w:rsidR="009D40A0" w:rsidRPr="002F1145" w:rsidRDefault="009D40A0" w:rsidP="001B7AA5">
            <w:pPr>
              <w:jc w:val="center"/>
              <w:rPr>
                <w:sz w:val="20"/>
                <w:szCs w:val="20"/>
              </w:rPr>
            </w:pPr>
            <w:r w:rsidRPr="002F1145">
              <w:rPr>
                <w:sz w:val="20"/>
                <w:szCs w:val="20"/>
              </w:rPr>
              <w:t>72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DEA1B90" w14:textId="77777777" w:rsidR="009D40A0" w:rsidRPr="002F1145" w:rsidRDefault="00BE2E4A" w:rsidP="001B7AA5">
            <w:pPr>
              <w:jc w:val="center"/>
              <w:rPr>
                <w:sz w:val="20"/>
                <w:szCs w:val="20"/>
              </w:rPr>
            </w:pPr>
            <w:r>
              <w:rPr>
                <w:sz w:val="20"/>
                <w:szCs w:val="20"/>
              </w:rPr>
              <w:t>72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9303429" w14:textId="77777777" w:rsidR="009D40A0" w:rsidRPr="002F1145" w:rsidRDefault="009D40A0" w:rsidP="001B7AA5">
            <w:pPr>
              <w:jc w:val="center"/>
              <w:rPr>
                <w:sz w:val="20"/>
                <w:szCs w:val="20"/>
              </w:rPr>
            </w:pPr>
            <w:r w:rsidRPr="002F1145">
              <w:rPr>
                <w:sz w:val="20"/>
                <w:szCs w:val="20"/>
              </w:rPr>
              <w:t>72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94DE25D" w14:textId="77777777" w:rsidR="009D40A0" w:rsidRPr="002F1145" w:rsidRDefault="00BE2E4A" w:rsidP="001B7AA5">
            <w:pPr>
              <w:jc w:val="center"/>
              <w:rPr>
                <w:sz w:val="20"/>
                <w:szCs w:val="20"/>
              </w:rPr>
            </w:pPr>
            <w:r>
              <w:rPr>
                <w:sz w:val="20"/>
                <w:szCs w:val="20"/>
              </w:rPr>
              <w:t>72</w:t>
            </w:r>
          </w:p>
        </w:tc>
      </w:tr>
      <w:tr w:rsidR="009D40A0" w:rsidRPr="002F1145" w14:paraId="0BB3D630"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53444D07"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7E4BF841" w14:textId="77777777" w:rsidR="009D40A0" w:rsidRPr="00293772" w:rsidRDefault="009D40A0" w:rsidP="00ED3522">
            <w:pPr>
              <w:rPr>
                <w:sz w:val="20"/>
                <w:szCs w:val="20"/>
              </w:rPr>
            </w:pPr>
            <w:r w:rsidRPr="00293772">
              <w:rPr>
                <w:sz w:val="20"/>
                <w:szCs w:val="20"/>
              </w:rPr>
              <w:t>Técnico em segurança do trabalho</w:t>
            </w:r>
          </w:p>
        </w:tc>
        <w:tc>
          <w:tcPr>
            <w:tcW w:w="1540" w:type="dxa"/>
            <w:tcBorders>
              <w:top w:val="nil"/>
              <w:left w:val="nil"/>
              <w:bottom w:val="single" w:sz="8" w:space="0" w:color="000000"/>
              <w:right w:val="single" w:sz="8" w:space="0" w:color="000000"/>
            </w:tcBorders>
            <w:shd w:val="clear" w:color="auto" w:fill="auto"/>
            <w:vAlign w:val="center"/>
            <w:hideMark/>
          </w:tcPr>
          <w:p w14:paraId="437FD956" w14:textId="77777777" w:rsidR="009D40A0" w:rsidRPr="002F1145" w:rsidRDefault="009D40A0"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1AC19EAC" w14:textId="77777777" w:rsidR="009D40A0" w:rsidRPr="002F1145" w:rsidRDefault="009D40A0" w:rsidP="001B7AA5">
            <w:pPr>
              <w:jc w:val="center"/>
              <w:rPr>
                <w:sz w:val="20"/>
                <w:szCs w:val="20"/>
              </w:rPr>
            </w:pPr>
            <w:r w:rsidRPr="002F1145">
              <w:rPr>
                <w:sz w:val="20"/>
                <w:szCs w:val="20"/>
              </w:rPr>
              <w:t>60</w:t>
            </w:r>
          </w:p>
        </w:tc>
        <w:tc>
          <w:tcPr>
            <w:tcW w:w="726" w:type="dxa"/>
            <w:tcBorders>
              <w:top w:val="nil"/>
              <w:left w:val="nil"/>
              <w:bottom w:val="single" w:sz="8" w:space="0" w:color="000000"/>
              <w:right w:val="single" w:sz="8" w:space="0" w:color="000000"/>
            </w:tcBorders>
            <w:shd w:val="clear" w:color="auto" w:fill="auto"/>
            <w:vAlign w:val="center"/>
            <w:hideMark/>
          </w:tcPr>
          <w:p w14:paraId="10F0EB94" w14:textId="77777777" w:rsidR="009D40A0" w:rsidRPr="002F1145" w:rsidRDefault="009D40A0" w:rsidP="001B7AA5">
            <w:pPr>
              <w:jc w:val="center"/>
              <w:rPr>
                <w:sz w:val="20"/>
                <w:szCs w:val="20"/>
              </w:rPr>
            </w:pPr>
            <w:r w:rsidRPr="002F1145">
              <w:rPr>
                <w:sz w:val="20"/>
                <w:szCs w:val="20"/>
              </w:rPr>
              <w:t>60</w:t>
            </w:r>
          </w:p>
        </w:tc>
        <w:tc>
          <w:tcPr>
            <w:tcW w:w="726" w:type="dxa"/>
            <w:tcBorders>
              <w:top w:val="nil"/>
              <w:left w:val="nil"/>
              <w:bottom w:val="single" w:sz="8" w:space="0" w:color="000000"/>
              <w:right w:val="single" w:sz="8" w:space="0" w:color="000000"/>
            </w:tcBorders>
            <w:shd w:val="clear" w:color="auto" w:fill="auto"/>
            <w:vAlign w:val="center"/>
            <w:hideMark/>
          </w:tcPr>
          <w:p w14:paraId="058A3DFF" w14:textId="77777777" w:rsidR="009D40A0" w:rsidRPr="002F1145" w:rsidRDefault="009D40A0" w:rsidP="001B7AA5">
            <w:pPr>
              <w:jc w:val="center"/>
              <w:rPr>
                <w:sz w:val="20"/>
                <w:szCs w:val="20"/>
              </w:rPr>
            </w:pPr>
            <w:r w:rsidRPr="002F1145">
              <w:rPr>
                <w:sz w:val="20"/>
                <w:szCs w:val="20"/>
              </w:rPr>
              <w:t>60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3792014" w14:textId="77777777" w:rsidR="009D40A0" w:rsidRPr="002F1145" w:rsidRDefault="009D40A0" w:rsidP="001B7AA5">
            <w:pPr>
              <w:jc w:val="center"/>
              <w:rPr>
                <w:sz w:val="20"/>
                <w:szCs w:val="20"/>
              </w:rPr>
            </w:pPr>
            <w:r w:rsidRPr="002F1145">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8D05AD5" w14:textId="77777777" w:rsidR="009D40A0" w:rsidRPr="002F1145" w:rsidRDefault="009D40A0" w:rsidP="001B7AA5">
            <w:pPr>
              <w:jc w:val="center"/>
              <w:rPr>
                <w:sz w:val="20"/>
                <w:szCs w:val="20"/>
              </w:rPr>
            </w:pPr>
            <w:r w:rsidRPr="002F1145">
              <w:rPr>
                <w:sz w:val="20"/>
                <w:szCs w:val="20"/>
              </w:rPr>
              <w:t>60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C3986BA" w14:textId="77777777" w:rsidR="009D40A0" w:rsidRPr="002F1145" w:rsidRDefault="009D40A0" w:rsidP="001B7AA5">
            <w:pPr>
              <w:jc w:val="center"/>
              <w:rPr>
                <w:sz w:val="20"/>
                <w:szCs w:val="20"/>
              </w:rPr>
            </w:pPr>
            <w:r w:rsidRPr="002F1145">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5F27664" w14:textId="77777777" w:rsidR="009D40A0" w:rsidRPr="002F1145" w:rsidRDefault="009D40A0" w:rsidP="001B7AA5">
            <w:pPr>
              <w:jc w:val="center"/>
              <w:rPr>
                <w:sz w:val="20"/>
                <w:szCs w:val="20"/>
              </w:rPr>
            </w:pPr>
            <w:r w:rsidRPr="002F1145">
              <w:rPr>
                <w:sz w:val="20"/>
                <w:szCs w:val="20"/>
              </w:rPr>
              <w:t>60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1B4DF06" w14:textId="77777777" w:rsidR="009D40A0" w:rsidRPr="002F1145" w:rsidRDefault="009D40A0" w:rsidP="001B7AA5">
            <w:pPr>
              <w:jc w:val="center"/>
              <w:rPr>
                <w:sz w:val="20"/>
                <w:szCs w:val="20"/>
              </w:rPr>
            </w:pPr>
            <w:r w:rsidRPr="002F1145">
              <w:rPr>
                <w:sz w:val="20"/>
                <w:szCs w:val="20"/>
              </w:rPr>
              <w:t>60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2DCDD65" w14:textId="77777777" w:rsidR="009D40A0" w:rsidRPr="002F1145" w:rsidRDefault="009D40A0" w:rsidP="001B7AA5">
            <w:pPr>
              <w:jc w:val="center"/>
              <w:rPr>
                <w:sz w:val="20"/>
                <w:szCs w:val="20"/>
              </w:rPr>
            </w:pPr>
            <w:r w:rsidRPr="002F1145">
              <w:rPr>
                <w:sz w:val="20"/>
                <w:szCs w:val="20"/>
              </w:rPr>
              <w:t>60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E263B0B" w14:textId="77777777" w:rsidR="009D40A0" w:rsidRPr="002F1145" w:rsidRDefault="009D40A0" w:rsidP="001B7AA5">
            <w:pPr>
              <w:jc w:val="center"/>
              <w:rPr>
                <w:sz w:val="20"/>
                <w:szCs w:val="20"/>
              </w:rPr>
            </w:pPr>
            <w:r w:rsidRPr="002F1145">
              <w:rPr>
                <w:sz w:val="20"/>
                <w:szCs w:val="20"/>
              </w:rPr>
              <w:t>60</w:t>
            </w:r>
          </w:p>
        </w:tc>
      </w:tr>
      <w:tr w:rsidR="009D40A0" w:rsidRPr="002F1145" w14:paraId="38C09341"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0D2CA3F7"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049AFADF" w14:textId="77777777" w:rsidR="009D40A0" w:rsidRPr="002F1145" w:rsidRDefault="009D40A0" w:rsidP="00ED3522">
            <w:pPr>
              <w:rPr>
                <w:sz w:val="20"/>
                <w:szCs w:val="20"/>
              </w:rPr>
            </w:pPr>
            <w:r w:rsidRPr="002F1145">
              <w:rPr>
                <w:sz w:val="20"/>
                <w:szCs w:val="20"/>
              </w:rPr>
              <w:t>Técnico em transações imobiliárias</w:t>
            </w:r>
          </w:p>
        </w:tc>
        <w:tc>
          <w:tcPr>
            <w:tcW w:w="1540" w:type="dxa"/>
            <w:tcBorders>
              <w:top w:val="nil"/>
              <w:left w:val="nil"/>
              <w:bottom w:val="single" w:sz="8" w:space="0" w:color="000000"/>
              <w:right w:val="single" w:sz="8" w:space="0" w:color="000000"/>
            </w:tcBorders>
            <w:shd w:val="clear" w:color="auto" w:fill="auto"/>
            <w:vAlign w:val="center"/>
            <w:hideMark/>
          </w:tcPr>
          <w:p w14:paraId="48970312" w14:textId="77777777" w:rsidR="009D40A0" w:rsidRPr="002F1145" w:rsidRDefault="009D40A0"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645D9D02" w14:textId="77777777" w:rsidR="009D40A0" w:rsidRPr="002F1145" w:rsidRDefault="009D40A0" w:rsidP="001B7AA5">
            <w:pPr>
              <w:jc w:val="center"/>
              <w:rPr>
                <w:sz w:val="20"/>
                <w:szCs w:val="20"/>
              </w:rPr>
            </w:pPr>
            <w:r w:rsidRPr="002F1145">
              <w:rPr>
                <w:sz w:val="20"/>
                <w:szCs w:val="20"/>
              </w:rPr>
              <w:t>52</w:t>
            </w:r>
          </w:p>
        </w:tc>
        <w:tc>
          <w:tcPr>
            <w:tcW w:w="726" w:type="dxa"/>
            <w:tcBorders>
              <w:top w:val="nil"/>
              <w:left w:val="nil"/>
              <w:bottom w:val="single" w:sz="8" w:space="0" w:color="000000"/>
              <w:right w:val="single" w:sz="8" w:space="0" w:color="000000"/>
            </w:tcBorders>
            <w:shd w:val="clear" w:color="auto" w:fill="auto"/>
            <w:vAlign w:val="center"/>
            <w:hideMark/>
          </w:tcPr>
          <w:p w14:paraId="765D3CE6" w14:textId="77777777" w:rsidR="009D40A0" w:rsidRPr="002F1145" w:rsidRDefault="009D40A0" w:rsidP="001B7AA5">
            <w:pPr>
              <w:jc w:val="center"/>
              <w:rPr>
                <w:sz w:val="20"/>
                <w:szCs w:val="20"/>
              </w:rPr>
            </w:pPr>
            <w:r w:rsidRPr="002F1145">
              <w:rPr>
                <w:sz w:val="20"/>
                <w:szCs w:val="20"/>
              </w:rPr>
              <w:t>52</w:t>
            </w:r>
          </w:p>
        </w:tc>
        <w:tc>
          <w:tcPr>
            <w:tcW w:w="726" w:type="dxa"/>
            <w:tcBorders>
              <w:top w:val="nil"/>
              <w:left w:val="nil"/>
              <w:bottom w:val="single" w:sz="8" w:space="0" w:color="000000"/>
              <w:right w:val="single" w:sz="8" w:space="0" w:color="000000"/>
            </w:tcBorders>
            <w:shd w:val="clear" w:color="auto" w:fill="auto"/>
            <w:vAlign w:val="center"/>
            <w:hideMark/>
          </w:tcPr>
          <w:p w14:paraId="71F64853" w14:textId="77777777" w:rsidR="009D40A0" w:rsidRPr="002F1145" w:rsidRDefault="00BE2E4A" w:rsidP="001B7AA5">
            <w:pPr>
              <w:jc w:val="center"/>
              <w:rPr>
                <w:sz w:val="20"/>
                <w:szCs w:val="20"/>
              </w:rPr>
            </w:pPr>
            <w:r>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0419343" w14:textId="77777777" w:rsidR="009D40A0" w:rsidRPr="002F1145" w:rsidRDefault="009D40A0" w:rsidP="001B7AA5">
            <w:pPr>
              <w:jc w:val="center"/>
              <w:rPr>
                <w:sz w:val="20"/>
                <w:szCs w:val="20"/>
              </w:rPr>
            </w:pPr>
            <w:r w:rsidRPr="002F1145">
              <w:rPr>
                <w:sz w:val="20"/>
                <w:szCs w:val="20"/>
              </w:rPr>
              <w:t>52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EBB359A" w14:textId="77777777" w:rsidR="009D40A0" w:rsidRPr="002F1145" w:rsidRDefault="00BE2E4A" w:rsidP="001B7AA5">
            <w:pPr>
              <w:jc w:val="center"/>
              <w:rPr>
                <w:sz w:val="20"/>
                <w:szCs w:val="20"/>
              </w:rPr>
            </w:pPr>
            <w:r>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F041AA1" w14:textId="77777777" w:rsidR="009D40A0" w:rsidRPr="002F1145" w:rsidRDefault="009D40A0" w:rsidP="001B7AA5">
            <w:pPr>
              <w:jc w:val="center"/>
              <w:rPr>
                <w:sz w:val="20"/>
                <w:szCs w:val="20"/>
              </w:rPr>
            </w:pPr>
            <w:r w:rsidRPr="002F1145">
              <w:rPr>
                <w:sz w:val="20"/>
                <w:szCs w:val="20"/>
              </w:rPr>
              <w:t>52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B7E697B" w14:textId="77777777" w:rsidR="009D40A0" w:rsidRPr="002F1145" w:rsidRDefault="00BE2E4A" w:rsidP="001B7AA5">
            <w:pPr>
              <w:jc w:val="center"/>
              <w:rPr>
                <w:sz w:val="20"/>
                <w:szCs w:val="20"/>
              </w:rPr>
            </w:pPr>
            <w:r>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BA1691A" w14:textId="77777777" w:rsidR="009D40A0" w:rsidRPr="002F1145" w:rsidRDefault="009D40A0" w:rsidP="001B7AA5">
            <w:pPr>
              <w:jc w:val="center"/>
              <w:rPr>
                <w:sz w:val="20"/>
                <w:szCs w:val="20"/>
              </w:rPr>
            </w:pPr>
            <w:r w:rsidRPr="002F1145">
              <w:rPr>
                <w:sz w:val="20"/>
                <w:szCs w:val="20"/>
              </w:rPr>
              <w:t>32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A49E6FC" w14:textId="77777777" w:rsidR="009D40A0" w:rsidRPr="002F1145" w:rsidRDefault="009D40A0" w:rsidP="001B7AA5">
            <w:pPr>
              <w:jc w:val="center"/>
              <w:rPr>
                <w:sz w:val="20"/>
                <w:szCs w:val="20"/>
              </w:rPr>
            </w:pPr>
            <w:r w:rsidRPr="002F1145">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02F1189" w14:textId="77777777" w:rsidR="009D40A0" w:rsidRPr="002F1145" w:rsidRDefault="009D40A0" w:rsidP="001B7AA5">
            <w:pPr>
              <w:jc w:val="center"/>
              <w:rPr>
                <w:sz w:val="20"/>
                <w:szCs w:val="20"/>
              </w:rPr>
            </w:pPr>
            <w:r w:rsidRPr="002F1145">
              <w:rPr>
                <w:sz w:val="20"/>
                <w:szCs w:val="20"/>
              </w:rPr>
              <w:t>70</w:t>
            </w:r>
          </w:p>
        </w:tc>
      </w:tr>
      <w:tr w:rsidR="009D40A0" w:rsidRPr="002F1145" w14:paraId="546FAFEE"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4EDE0053" w14:textId="77777777" w:rsidR="009D40A0" w:rsidRPr="002F1145" w:rsidRDefault="009D40A0" w:rsidP="00ED3522">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35BF5695" w14:textId="77777777" w:rsidR="009D40A0" w:rsidRPr="00E4071E" w:rsidRDefault="009D40A0" w:rsidP="00ED3522">
            <w:pPr>
              <w:rPr>
                <w:sz w:val="20"/>
                <w:szCs w:val="20"/>
              </w:rPr>
            </w:pPr>
            <w:r w:rsidRPr="00E4071E">
              <w:rPr>
                <w:sz w:val="20"/>
                <w:szCs w:val="20"/>
              </w:rPr>
              <w:t>Técnico arquivologia</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08695139" w14:textId="77777777" w:rsidR="009D40A0" w:rsidRPr="00E4071E" w:rsidRDefault="009D40A0" w:rsidP="00ED3522">
            <w:pPr>
              <w:rPr>
                <w:sz w:val="20"/>
                <w:szCs w:val="20"/>
              </w:rPr>
            </w:pPr>
            <w:r w:rsidRPr="00E4071E">
              <w:rPr>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4B5DA8EF" w14:textId="77777777" w:rsidR="009D40A0" w:rsidRPr="00E4071E" w:rsidRDefault="009D40A0"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326BFA0" w14:textId="77777777" w:rsidR="009D40A0" w:rsidRPr="00E4071E" w:rsidRDefault="009D40A0"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0923F0E" w14:textId="77777777" w:rsidR="009D40A0" w:rsidRPr="00E4071E" w:rsidRDefault="009D40A0" w:rsidP="001B7AA5">
            <w:pPr>
              <w:jc w:val="center"/>
              <w:rPr>
                <w:sz w:val="20"/>
                <w:szCs w:val="20"/>
              </w:rPr>
            </w:pPr>
            <w:r w:rsidRPr="00E4071E">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589E56F"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633BBFF" w14:textId="77777777" w:rsidR="009D40A0" w:rsidRPr="00E4071E" w:rsidRDefault="009D40A0" w:rsidP="001B7AA5">
            <w:pPr>
              <w:jc w:val="center"/>
              <w:rPr>
                <w:sz w:val="20"/>
                <w:szCs w:val="20"/>
              </w:rPr>
            </w:pPr>
            <w:r w:rsidRPr="00E4071E">
              <w:rPr>
                <w:sz w:val="20"/>
                <w:szCs w:val="20"/>
              </w:rPr>
              <w:t>40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9C01C53"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A0B6B34" w14:textId="77777777" w:rsidR="009D40A0" w:rsidRPr="00E4071E" w:rsidRDefault="009D40A0" w:rsidP="001B7AA5">
            <w:pPr>
              <w:jc w:val="center"/>
              <w:rPr>
                <w:sz w:val="20"/>
                <w:szCs w:val="20"/>
              </w:rPr>
            </w:pPr>
            <w:r w:rsidRPr="00E4071E">
              <w:rPr>
                <w:sz w:val="20"/>
                <w:szCs w:val="20"/>
              </w:rPr>
              <w:t>40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31C7591"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5D7270D" w14:textId="77777777" w:rsidR="009D40A0" w:rsidRPr="00E4071E" w:rsidRDefault="009D40A0" w:rsidP="001B7AA5">
            <w:pPr>
              <w:jc w:val="center"/>
              <w:rPr>
                <w:sz w:val="20"/>
                <w:szCs w:val="20"/>
              </w:rPr>
            </w:pPr>
            <w:r w:rsidRPr="00E4071E">
              <w:rPr>
                <w:sz w:val="20"/>
                <w:szCs w:val="20"/>
              </w:rPr>
              <w:t>40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A01DC5E" w14:textId="77777777" w:rsidR="009D40A0" w:rsidRPr="00E4071E" w:rsidRDefault="009D40A0" w:rsidP="001B7AA5">
            <w:pPr>
              <w:jc w:val="center"/>
              <w:rPr>
                <w:sz w:val="20"/>
                <w:szCs w:val="20"/>
              </w:rPr>
            </w:pPr>
            <w:r w:rsidRPr="00E4071E">
              <w:rPr>
                <w:sz w:val="20"/>
                <w:szCs w:val="20"/>
              </w:rPr>
              <w:t>0</w:t>
            </w:r>
          </w:p>
        </w:tc>
      </w:tr>
      <w:tr w:rsidR="009D40A0" w:rsidRPr="002F1145" w14:paraId="14FEBDFB"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5BBD16A0" w14:textId="77777777" w:rsidR="009D40A0" w:rsidRPr="002F1145" w:rsidRDefault="009D40A0" w:rsidP="00ED3522">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0019D7D0" w14:textId="77777777" w:rsidR="009D40A0" w:rsidRPr="00E4071E" w:rsidRDefault="009D40A0" w:rsidP="00ED3522">
            <w:pPr>
              <w:rPr>
                <w:sz w:val="20"/>
                <w:szCs w:val="20"/>
              </w:rPr>
            </w:pPr>
            <w:r w:rsidRPr="00E4071E">
              <w:rPr>
                <w:sz w:val="20"/>
                <w:szCs w:val="20"/>
              </w:rPr>
              <w:t>Técnico em cervejaria</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7A78F850" w14:textId="77777777" w:rsidR="009D40A0" w:rsidRPr="00E4071E" w:rsidRDefault="009D40A0" w:rsidP="00ED3522">
            <w:pPr>
              <w:rPr>
                <w:sz w:val="20"/>
                <w:szCs w:val="20"/>
              </w:rPr>
            </w:pPr>
            <w:r w:rsidRPr="00E4071E">
              <w:rPr>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DDB0649" w14:textId="77777777" w:rsidR="009D40A0" w:rsidRPr="00E4071E" w:rsidRDefault="009D40A0"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68CCAF4" w14:textId="77777777" w:rsidR="009D40A0" w:rsidRPr="00E4071E" w:rsidRDefault="009D40A0"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252C178" w14:textId="77777777" w:rsidR="009D40A0" w:rsidRPr="00E4071E" w:rsidRDefault="009D40A0" w:rsidP="001B7AA5">
            <w:pPr>
              <w:jc w:val="center"/>
              <w:rPr>
                <w:sz w:val="20"/>
                <w:szCs w:val="20"/>
              </w:rPr>
            </w:pPr>
            <w:r w:rsidRPr="00E4071E">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BD4CF5E"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E241A85" w14:textId="77777777" w:rsidR="009D40A0" w:rsidRPr="00E4071E" w:rsidRDefault="009D40A0" w:rsidP="001B7AA5">
            <w:pPr>
              <w:jc w:val="center"/>
              <w:rPr>
                <w:sz w:val="20"/>
                <w:szCs w:val="20"/>
              </w:rPr>
            </w:pPr>
            <w:r w:rsidRPr="00E4071E">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7A1A5B32"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029892B" w14:textId="77777777" w:rsidR="009D40A0" w:rsidRPr="00E4071E" w:rsidRDefault="009D40A0" w:rsidP="001B7AA5">
            <w:pPr>
              <w:jc w:val="center"/>
              <w:rPr>
                <w:sz w:val="20"/>
                <w:szCs w:val="20"/>
              </w:rPr>
            </w:pPr>
            <w:r w:rsidRPr="00E4071E">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4802823"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390A7AC" w14:textId="77777777" w:rsidR="009D40A0" w:rsidRPr="00E4071E" w:rsidRDefault="009D40A0" w:rsidP="001B7AA5">
            <w:pPr>
              <w:jc w:val="center"/>
              <w:rPr>
                <w:sz w:val="20"/>
                <w:szCs w:val="20"/>
              </w:rPr>
            </w:pPr>
            <w:r w:rsidRPr="00E4071E">
              <w:rPr>
                <w:sz w:val="20"/>
                <w:szCs w:val="20"/>
              </w:rPr>
              <w:t>20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F7D4CF9" w14:textId="77777777" w:rsidR="009D40A0" w:rsidRPr="00E4071E" w:rsidRDefault="009D40A0" w:rsidP="001B7AA5">
            <w:pPr>
              <w:jc w:val="center"/>
              <w:rPr>
                <w:sz w:val="20"/>
                <w:szCs w:val="20"/>
              </w:rPr>
            </w:pPr>
            <w:r w:rsidRPr="00E4071E">
              <w:rPr>
                <w:sz w:val="20"/>
                <w:szCs w:val="20"/>
              </w:rPr>
              <w:t>0</w:t>
            </w:r>
          </w:p>
        </w:tc>
      </w:tr>
      <w:tr w:rsidR="009D40A0" w:rsidRPr="002F1145" w14:paraId="611E93DD"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0BCB11A4" w14:textId="77777777" w:rsidR="009D40A0" w:rsidRPr="002F1145" w:rsidRDefault="009D40A0" w:rsidP="00ED3522">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087070B0" w14:textId="77777777" w:rsidR="009D40A0" w:rsidRPr="00E4071E" w:rsidRDefault="009D40A0" w:rsidP="00ED3522">
            <w:pPr>
              <w:rPr>
                <w:sz w:val="20"/>
                <w:szCs w:val="20"/>
              </w:rPr>
            </w:pPr>
            <w:r w:rsidRPr="00E4071E">
              <w:rPr>
                <w:sz w:val="20"/>
                <w:szCs w:val="20"/>
              </w:rPr>
              <w:t>Técnico em Eventos</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5C9FB493" w14:textId="77777777" w:rsidR="009D40A0" w:rsidRPr="00E4071E" w:rsidRDefault="009D40A0" w:rsidP="00ED3522">
            <w:pPr>
              <w:rPr>
                <w:sz w:val="20"/>
                <w:szCs w:val="20"/>
              </w:rPr>
            </w:pPr>
            <w:r w:rsidRPr="00E4071E">
              <w:rPr>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5DF64C9" w14:textId="77777777" w:rsidR="009D40A0" w:rsidRPr="00E4071E" w:rsidRDefault="009D40A0"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62A56C1" w14:textId="77777777" w:rsidR="009D40A0" w:rsidRPr="00E4071E" w:rsidRDefault="009D40A0"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14ED498" w14:textId="77777777" w:rsidR="009D40A0" w:rsidRPr="00E4071E" w:rsidRDefault="009D40A0" w:rsidP="001B7AA5">
            <w:pPr>
              <w:jc w:val="center"/>
              <w:rPr>
                <w:sz w:val="20"/>
                <w:szCs w:val="20"/>
              </w:rPr>
            </w:pPr>
            <w:r w:rsidRPr="00E4071E">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783ECB0B"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C0060B5" w14:textId="77777777" w:rsidR="009D40A0" w:rsidRPr="00E4071E" w:rsidRDefault="009D40A0" w:rsidP="001B7AA5">
            <w:pPr>
              <w:jc w:val="center"/>
              <w:rPr>
                <w:sz w:val="20"/>
                <w:szCs w:val="20"/>
              </w:rPr>
            </w:pPr>
            <w:r w:rsidRPr="00E4071E">
              <w:rPr>
                <w:sz w:val="20"/>
                <w:szCs w:val="20"/>
              </w:rPr>
              <w:t>36</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58AAF08"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469B759" w14:textId="77777777" w:rsidR="009D40A0" w:rsidRPr="00E4071E" w:rsidRDefault="009D40A0" w:rsidP="001B7AA5">
            <w:pPr>
              <w:jc w:val="center"/>
              <w:rPr>
                <w:sz w:val="20"/>
                <w:szCs w:val="20"/>
              </w:rPr>
            </w:pPr>
            <w:r w:rsidRPr="00E4071E">
              <w:rPr>
                <w:sz w:val="20"/>
                <w:szCs w:val="20"/>
              </w:rPr>
              <w:t>36</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6ABAB53"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2D84866" w14:textId="77777777" w:rsidR="009D40A0" w:rsidRPr="00E4071E" w:rsidRDefault="009D40A0" w:rsidP="001B7AA5">
            <w:pPr>
              <w:jc w:val="center"/>
              <w:rPr>
                <w:sz w:val="20"/>
                <w:szCs w:val="20"/>
              </w:rPr>
            </w:pPr>
            <w:r w:rsidRPr="00E4071E">
              <w:rPr>
                <w:sz w:val="20"/>
                <w:szCs w:val="20"/>
              </w:rPr>
              <w:t>36</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E5E4233" w14:textId="77777777" w:rsidR="009D40A0" w:rsidRPr="00E4071E" w:rsidRDefault="009D40A0" w:rsidP="001B7AA5">
            <w:pPr>
              <w:jc w:val="center"/>
              <w:rPr>
                <w:sz w:val="20"/>
                <w:szCs w:val="20"/>
              </w:rPr>
            </w:pPr>
            <w:r w:rsidRPr="00E4071E">
              <w:rPr>
                <w:sz w:val="20"/>
                <w:szCs w:val="20"/>
              </w:rPr>
              <w:t>0</w:t>
            </w:r>
          </w:p>
        </w:tc>
      </w:tr>
      <w:tr w:rsidR="009D40A0" w:rsidRPr="002F1145" w14:paraId="1DD0963E"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6D1B705B" w14:textId="77777777" w:rsidR="009D40A0" w:rsidRPr="002F1145" w:rsidRDefault="009D40A0" w:rsidP="00ED3522">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50B2428D" w14:textId="77777777" w:rsidR="009D40A0" w:rsidRPr="00E4071E" w:rsidRDefault="009D40A0" w:rsidP="00ED3522">
            <w:pPr>
              <w:rPr>
                <w:sz w:val="20"/>
                <w:szCs w:val="20"/>
              </w:rPr>
            </w:pPr>
            <w:r w:rsidRPr="00E4071E">
              <w:rPr>
                <w:sz w:val="20"/>
                <w:szCs w:val="20"/>
              </w:rPr>
              <w:t>Técnico em instrumento musical - Canto</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61AFFFDA" w14:textId="77777777" w:rsidR="009D40A0" w:rsidRPr="00E4071E" w:rsidRDefault="009D40A0" w:rsidP="00ED3522">
            <w:pPr>
              <w:rPr>
                <w:sz w:val="20"/>
                <w:szCs w:val="20"/>
              </w:rPr>
            </w:pPr>
            <w:r w:rsidRPr="00E4071E">
              <w:rPr>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7F725DD" w14:textId="77777777" w:rsidR="009D40A0" w:rsidRPr="00E4071E" w:rsidRDefault="009D40A0"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F7456B2" w14:textId="77777777" w:rsidR="009D40A0" w:rsidRPr="00E4071E" w:rsidRDefault="009D40A0"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4D2EA21C" w14:textId="77777777" w:rsidR="009D40A0" w:rsidRPr="00E4071E" w:rsidRDefault="009D40A0" w:rsidP="001B7AA5">
            <w:pPr>
              <w:jc w:val="center"/>
              <w:rPr>
                <w:sz w:val="20"/>
                <w:szCs w:val="20"/>
              </w:rPr>
            </w:pPr>
            <w:r w:rsidRPr="00E4071E">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10DF5E6"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F9F3758" w14:textId="77777777" w:rsidR="009D40A0" w:rsidRPr="00E4071E" w:rsidRDefault="009D40A0" w:rsidP="001B7AA5">
            <w:pPr>
              <w:jc w:val="center"/>
              <w:rPr>
                <w:sz w:val="20"/>
                <w:szCs w:val="20"/>
              </w:rPr>
            </w:pPr>
            <w:r w:rsidRPr="00E4071E">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7A1B0D0C"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AD07CA4" w14:textId="77777777" w:rsidR="009D40A0" w:rsidRPr="00E4071E" w:rsidRDefault="009D40A0" w:rsidP="001B7AA5">
            <w:pPr>
              <w:jc w:val="center"/>
              <w:rPr>
                <w:sz w:val="20"/>
                <w:szCs w:val="20"/>
              </w:rPr>
            </w:pPr>
            <w:r w:rsidRPr="00E4071E">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B4AA660"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9DD8205" w14:textId="77777777" w:rsidR="009D40A0" w:rsidRPr="00E4071E" w:rsidRDefault="009D40A0" w:rsidP="001B7AA5">
            <w:pPr>
              <w:jc w:val="center"/>
              <w:rPr>
                <w:sz w:val="20"/>
                <w:szCs w:val="20"/>
              </w:rPr>
            </w:pPr>
            <w:r w:rsidRPr="00E4071E">
              <w:rPr>
                <w:sz w:val="20"/>
                <w:szCs w:val="20"/>
              </w:rPr>
              <w:t>20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71D1EF27" w14:textId="77777777" w:rsidR="009D40A0" w:rsidRPr="00E4071E" w:rsidRDefault="009D40A0" w:rsidP="001B7AA5">
            <w:pPr>
              <w:jc w:val="center"/>
              <w:rPr>
                <w:sz w:val="20"/>
                <w:szCs w:val="20"/>
              </w:rPr>
            </w:pPr>
            <w:r w:rsidRPr="00E4071E">
              <w:rPr>
                <w:sz w:val="20"/>
                <w:szCs w:val="20"/>
              </w:rPr>
              <w:t>0</w:t>
            </w:r>
          </w:p>
        </w:tc>
      </w:tr>
      <w:tr w:rsidR="009D40A0" w:rsidRPr="002F1145" w14:paraId="342EFFB5"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662091BA" w14:textId="77777777" w:rsidR="009D40A0" w:rsidRPr="002F1145" w:rsidRDefault="009D40A0" w:rsidP="00ED3522">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0A83782C" w14:textId="77777777" w:rsidR="009D40A0" w:rsidRPr="00E4071E" w:rsidRDefault="009D40A0" w:rsidP="00ED3522">
            <w:pPr>
              <w:rPr>
                <w:sz w:val="20"/>
                <w:szCs w:val="20"/>
              </w:rPr>
            </w:pPr>
            <w:r w:rsidRPr="00E4071E">
              <w:rPr>
                <w:sz w:val="20"/>
                <w:szCs w:val="20"/>
              </w:rPr>
              <w:t>Técnico em instrumento musical - Flauta Transversal</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70A5DD2A" w14:textId="77777777" w:rsidR="009D40A0" w:rsidRPr="00E4071E" w:rsidRDefault="009D40A0" w:rsidP="00ED3522">
            <w:pPr>
              <w:rPr>
                <w:sz w:val="20"/>
                <w:szCs w:val="20"/>
              </w:rPr>
            </w:pPr>
            <w:r w:rsidRPr="00E4071E">
              <w:rPr>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6228268" w14:textId="77777777" w:rsidR="009D40A0" w:rsidRPr="00E4071E" w:rsidRDefault="009D40A0"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4F183DC" w14:textId="77777777" w:rsidR="009D40A0" w:rsidRPr="00E4071E" w:rsidRDefault="009D40A0"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05C4B9E" w14:textId="77777777" w:rsidR="009D40A0" w:rsidRPr="00E4071E" w:rsidRDefault="009D40A0" w:rsidP="001B7AA5">
            <w:pPr>
              <w:jc w:val="center"/>
              <w:rPr>
                <w:sz w:val="20"/>
                <w:szCs w:val="20"/>
              </w:rPr>
            </w:pPr>
            <w:r w:rsidRPr="00E4071E">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FCDA4D2"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F38DD83" w14:textId="77777777" w:rsidR="009D40A0" w:rsidRPr="00E4071E" w:rsidRDefault="009D40A0" w:rsidP="001B7AA5">
            <w:pPr>
              <w:jc w:val="center"/>
              <w:rPr>
                <w:sz w:val="20"/>
                <w:szCs w:val="20"/>
              </w:rPr>
            </w:pPr>
            <w:r w:rsidRPr="00E4071E">
              <w:rPr>
                <w:sz w:val="20"/>
                <w:szCs w:val="20"/>
              </w:rPr>
              <w:t>10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396C088"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965085B" w14:textId="77777777" w:rsidR="009D40A0" w:rsidRPr="00E4071E" w:rsidRDefault="009D40A0" w:rsidP="001B7AA5">
            <w:pPr>
              <w:jc w:val="center"/>
              <w:rPr>
                <w:sz w:val="20"/>
                <w:szCs w:val="20"/>
              </w:rPr>
            </w:pPr>
            <w:r w:rsidRPr="00E4071E">
              <w:rPr>
                <w:sz w:val="20"/>
                <w:szCs w:val="20"/>
              </w:rPr>
              <w:t>10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3FE7AEE"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4BEB735" w14:textId="77777777" w:rsidR="009D40A0" w:rsidRPr="00E4071E" w:rsidRDefault="009D40A0" w:rsidP="001B7AA5">
            <w:pPr>
              <w:jc w:val="center"/>
              <w:rPr>
                <w:sz w:val="20"/>
                <w:szCs w:val="20"/>
              </w:rPr>
            </w:pPr>
            <w:r w:rsidRPr="00E4071E">
              <w:rPr>
                <w:sz w:val="20"/>
                <w:szCs w:val="20"/>
              </w:rPr>
              <w:t>10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3872F51" w14:textId="77777777" w:rsidR="009D40A0" w:rsidRPr="00E4071E" w:rsidRDefault="009D40A0" w:rsidP="001B7AA5">
            <w:pPr>
              <w:jc w:val="center"/>
              <w:rPr>
                <w:sz w:val="20"/>
                <w:szCs w:val="20"/>
              </w:rPr>
            </w:pPr>
            <w:r w:rsidRPr="00E4071E">
              <w:rPr>
                <w:sz w:val="20"/>
                <w:szCs w:val="20"/>
              </w:rPr>
              <w:t>0</w:t>
            </w:r>
          </w:p>
        </w:tc>
      </w:tr>
      <w:tr w:rsidR="009D40A0" w:rsidRPr="002F1145" w14:paraId="0D8FEBE8"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0A148EF6" w14:textId="77777777" w:rsidR="009D40A0" w:rsidRPr="002F1145" w:rsidRDefault="009D40A0" w:rsidP="00ED3522">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51BD1C6D" w14:textId="77777777" w:rsidR="009D40A0" w:rsidRPr="00E4071E" w:rsidRDefault="009D40A0" w:rsidP="00ED3522">
            <w:pPr>
              <w:rPr>
                <w:sz w:val="20"/>
                <w:szCs w:val="20"/>
              </w:rPr>
            </w:pPr>
            <w:r w:rsidRPr="00E4071E">
              <w:rPr>
                <w:sz w:val="20"/>
                <w:szCs w:val="20"/>
              </w:rPr>
              <w:t>Técnico em instrumento musical - Percussão</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5EF8701E" w14:textId="77777777" w:rsidR="009D40A0" w:rsidRPr="00E4071E" w:rsidRDefault="009D40A0" w:rsidP="00ED3522">
            <w:pPr>
              <w:rPr>
                <w:sz w:val="20"/>
                <w:szCs w:val="20"/>
              </w:rPr>
            </w:pPr>
            <w:r w:rsidRPr="00E4071E">
              <w:rPr>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BF205A9" w14:textId="77777777" w:rsidR="009D40A0" w:rsidRPr="00E4071E" w:rsidRDefault="009D40A0"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ED031A3" w14:textId="77777777" w:rsidR="009D40A0" w:rsidRPr="00E4071E" w:rsidRDefault="009D40A0"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40CFCD3" w14:textId="77777777" w:rsidR="009D40A0" w:rsidRPr="00E4071E" w:rsidRDefault="009D40A0" w:rsidP="001B7AA5">
            <w:pPr>
              <w:jc w:val="center"/>
              <w:rPr>
                <w:sz w:val="20"/>
                <w:szCs w:val="20"/>
              </w:rPr>
            </w:pPr>
            <w:r w:rsidRPr="00E4071E">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14C16D9"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F1567C3" w14:textId="77777777" w:rsidR="009D40A0" w:rsidRPr="00E4071E" w:rsidRDefault="009D40A0" w:rsidP="001B7AA5">
            <w:pPr>
              <w:jc w:val="center"/>
              <w:rPr>
                <w:sz w:val="20"/>
                <w:szCs w:val="20"/>
              </w:rPr>
            </w:pPr>
            <w:r w:rsidRPr="00E4071E">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33A7104"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40E83BD" w14:textId="77777777" w:rsidR="009D40A0" w:rsidRPr="00E4071E" w:rsidRDefault="009D40A0" w:rsidP="001B7AA5">
            <w:pPr>
              <w:jc w:val="center"/>
              <w:rPr>
                <w:sz w:val="20"/>
                <w:szCs w:val="20"/>
              </w:rPr>
            </w:pPr>
            <w:r w:rsidRPr="00E4071E">
              <w:rPr>
                <w:sz w:val="20"/>
                <w:szCs w:val="20"/>
              </w:rPr>
              <w:t>10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BE0C8F9"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98AADBC" w14:textId="77777777" w:rsidR="009D40A0" w:rsidRPr="00E4071E" w:rsidRDefault="009D40A0" w:rsidP="001B7AA5">
            <w:pPr>
              <w:jc w:val="center"/>
              <w:rPr>
                <w:sz w:val="20"/>
                <w:szCs w:val="20"/>
              </w:rPr>
            </w:pPr>
            <w:r w:rsidRPr="00E4071E">
              <w:rPr>
                <w:sz w:val="20"/>
                <w:szCs w:val="20"/>
              </w:rPr>
              <w:t>10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7837BE64" w14:textId="77777777" w:rsidR="009D40A0" w:rsidRPr="00E4071E" w:rsidRDefault="009D40A0" w:rsidP="001B7AA5">
            <w:pPr>
              <w:jc w:val="center"/>
              <w:rPr>
                <w:sz w:val="20"/>
                <w:szCs w:val="20"/>
              </w:rPr>
            </w:pPr>
            <w:r w:rsidRPr="00E4071E">
              <w:rPr>
                <w:sz w:val="20"/>
                <w:szCs w:val="20"/>
              </w:rPr>
              <w:t>0</w:t>
            </w:r>
          </w:p>
        </w:tc>
      </w:tr>
      <w:tr w:rsidR="009D40A0" w:rsidRPr="002F1145" w14:paraId="3851BDEC"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6559D435" w14:textId="77777777" w:rsidR="009D40A0" w:rsidRPr="002F1145" w:rsidRDefault="009D40A0" w:rsidP="00ED3522">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422EE68C" w14:textId="77777777" w:rsidR="009D40A0" w:rsidRPr="00E4071E" w:rsidRDefault="009D40A0" w:rsidP="00ED3522">
            <w:pPr>
              <w:rPr>
                <w:sz w:val="20"/>
                <w:szCs w:val="20"/>
              </w:rPr>
            </w:pPr>
            <w:r w:rsidRPr="00E4071E">
              <w:rPr>
                <w:sz w:val="20"/>
                <w:szCs w:val="20"/>
              </w:rPr>
              <w:t>Técnico em instrumento musical - Teclado/Piano</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1C4F54EA" w14:textId="77777777" w:rsidR="009D40A0" w:rsidRPr="00E4071E" w:rsidRDefault="009D40A0" w:rsidP="00ED3522">
            <w:pPr>
              <w:rPr>
                <w:sz w:val="20"/>
                <w:szCs w:val="20"/>
              </w:rPr>
            </w:pPr>
            <w:r w:rsidRPr="00E4071E">
              <w:rPr>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A79567F" w14:textId="77777777" w:rsidR="009D40A0" w:rsidRPr="00E4071E" w:rsidRDefault="009D40A0"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BF8168A" w14:textId="77777777" w:rsidR="009D40A0" w:rsidRPr="00E4071E" w:rsidRDefault="009D40A0"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47855BC9" w14:textId="77777777" w:rsidR="009D40A0" w:rsidRPr="00E4071E" w:rsidRDefault="009D40A0" w:rsidP="001B7AA5">
            <w:pPr>
              <w:jc w:val="center"/>
              <w:rPr>
                <w:sz w:val="20"/>
                <w:szCs w:val="20"/>
              </w:rPr>
            </w:pPr>
            <w:r w:rsidRPr="00E4071E">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21F1BF0"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E7FB1EF" w14:textId="77777777" w:rsidR="009D40A0" w:rsidRPr="00E4071E" w:rsidRDefault="009D40A0" w:rsidP="001B7AA5">
            <w:pPr>
              <w:jc w:val="center"/>
              <w:rPr>
                <w:sz w:val="20"/>
                <w:szCs w:val="20"/>
              </w:rPr>
            </w:pPr>
            <w:r w:rsidRPr="00E4071E">
              <w:rPr>
                <w:sz w:val="20"/>
                <w:szCs w:val="20"/>
              </w:rPr>
              <w:t>10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3D9FF4E"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D24393D" w14:textId="77777777" w:rsidR="009D40A0" w:rsidRPr="00E4071E" w:rsidRDefault="009D40A0" w:rsidP="001B7AA5">
            <w:pPr>
              <w:jc w:val="center"/>
              <w:rPr>
                <w:sz w:val="20"/>
                <w:szCs w:val="20"/>
              </w:rPr>
            </w:pPr>
            <w:r w:rsidRPr="00E4071E">
              <w:rPr>
                <w:sz w:val="20"/>
                <w:szCs w:val="20"/>
              </w:rPr>
              <w:t>10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1B4B433"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C71D699" w14:textId="77777777" w:rsidR="009D40A0" w:rsidRPr="00E4071E" w:rsidRDefault="009D40A0" w:rsidP="001B7AA5">
            <w:pPr>
              <w:jc w:val="center"/>
              <w:rPr>
                <w:sz w:val="20"/>
                <w:szCs w:val="20"/>
              </w:rPr>
            </w:pPr>
            <w:r w:rsidRPr="00E4071E">
              <w:rPr>
                <w:sz w:val="20"/>
                <w:szCs w:val="20"/>
              </w:rPr>
              <w:t>10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642B620" w14:textId="77777777" w:rsidR="009D40A0" w:rsidRPr="00E4071E" w:rsidRDefault="009D40A0" w:rsidP="001B7AA5">
            <w:pPr>
              <w:jc w:val="center"/>
              <w:rPr>
                <w:sz w:val="20"/>
                <w:szCs w:val="20"/>
              </w:rPr>
            </w:pPr>
            <w:r w:rsidRPr="00E4071E">
              <w:rPr>
                <w:sz w:val="20"/>
                <w:szCs w:val="20"/>
              </w:rPr>
              <w:t>0</w:t>
            </w:r>
          </w:p>
        </w:tc>
      </w:tr>
      <w:tr w:rsidR="009D40A0" w:rsidRPr="002F1145" w14:paraId="1D983054"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32EFC779" w14:textId="77777777" w:rsidR="009D40A0" w:rsidRPr="002F1145" w:rsidRDefault="009D40A0" w:rsidP="00ED3522">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33C44466" w14:textId="77777777" w:rsidR="009D40A0" w:rsidRPr="00E4071E" w:rsidRDefault="009D40A0" w:rsidP="00ED3522">
            <w:pPr>
              <w:rPr>
                <w:sz w:val="20"/>
                <w:szCs w:val="20"/>
              </w:rPr>
            </w:pPr>
            <w:r w:rsidRPr="00E4071E">
              <w:rPr>
                <w:sz w:val="20"/>
                <w:szCs w:val="20"/>
              </w:rPr>
              <w:t>Técnico em instrumento musical - Violão</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0B80D5EC" w14:textId="77777777" w:rsidR="009D40A0" w:rsidRPr="00E4071E" w:rsidRDefault="009D40A0" w:rsidP="00ED3522">
            <w:pPr>
              <w:rPr>
                <w:sz w:val="20"/>
                <w:szCs w:val="20"/>
              </w:rPr>
            </w:pPr>
            <w:r w:rsidRPr="00E4071E">
              <w:rPr>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89B828B" w14:textId="77777777" w:rsidR="009D40A0" w:rsidRPr="00E4071E" w:rsidRDefault="009D40A0"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0EBF719" w14:textId="77777777" w:rsidR="009D40A0" w:rsidRPr="00E4071E" w:rsidRDefault="009D40A0"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773436F" w14:textId="77777777" w:rsidR="009D40A0" w:rsidRPr="00E4071E" w:rsidRDefault="009D40A0" w:rsidP="001B7AA5">
            <w:pPr>
              <w:jc w:val="center"/>
              <w:rPr>
                <w:sz w:val="20"/>
                <w:szCs w:val="20"/>
              </w:rPr>
            </w:pPr>
            <w:r w:rsidRPr="00E4071E">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BEEF2DC"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8E7AD3A" w14:textId="77777777" w:rsidR="009D40A0" w:rsidRPr="00E4071E" w:rsidRDefault="009D40A0" w:rsidP="001B7AA5">
            <w:pPr>
              <w:jc w:val="center"/>
              <w:rPr>
                <w:sz w:val="20"/>
                <w:szCs w:val="20"/>
              </w:rPr>
            </w:pPr>
            <w:r w:rsidRPr="00E4071E">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AED5299"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D86B130" w14:textId="77777777" w:rsidR="009D40A0" w:rsidRPr="00E4071E" w:rsidRDefault="009D40A0" w:rsidP="001B7AA5">
            <w:pPr>
              <w:jc w:val="center"/>
              <w:rPr>
                <w:sz w:val="20"/>
                <w:szCs w:val="20"/>
              </w:rPr>
            </w:pPr>
            <w:r w:rsidRPr="00E4071E">
              <w:rPr>
                <w:sz w:val="20"/>
                <w:szCs w:val="20"/>
              </w:rPr>
              <w:t>10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3487713"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E0CD84F" w14:textId="77777777" w:rsidR="009D40A0" w:rsidRPr="00E4071E" w:rsidRDefault="009D40A0" w:rsidP="001B7AA5">
            <w:pPr>
              <w:jc w:val="center"/>
              <w:rPr>
                <w:sz w:val="20"/>
                <w:szCs w:val="20"/>
              </w:rPr>
            </w:pPr>
            <w:r w:rsidRPr="00E4071E">
              <w:rPr>
                <w:sz w:val="20"/>
                <w:szCs w:val="20"/>
              </w:rPr>
              <w:t>10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DD348AF" w14:textId="77777777" w:rsidR="009D40A0" w:rsidRPr="00E4071E" w:rsidRDefault="009D40A0" w:rsidP="001B7AA5">
            <w:pPr>
              <w:jc w:val="center"/>
              <w:rPr>
                <w:sz w:val="20"/>
                <w:szCs w:val="20"/>
              </w:rPr>
            </w:pPr>
            <w:r w:rsidRPr="00E4071E">
              <w:rPr>
                <w:sz w:val="20"/>
                <w:szCs w:val="20"/>
              </w:rPr>
              <w:t>0</w:t>
            </w:r>
          </w:p>
        </w:tc>
      </w:tr>
      <w:tr w:rsidR="009D40A0" w:rsidRPr="002F1145" w14:paraId="4D155674"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7282B651" w14:textId="77777777" w:rsidR="009D40A0" w:rsidRPr="002F1145" w:rsidRDefault="009D40A0" w:rsidP="00ED3522">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1B993D49" w14:textId="77777777" w:rsidR="009D40A0" w:rsidRPr="00E4071E" w:rsidRDefault="009D40A0" w:rsidP="00ED3522">
            <w:pPr>
              <w:rPr>
                <w:sz w:val="20"/>
                <w:szCs w:val="20"/>
              </w:rPr>
            </w:pPr>
            <w:r w:rsidRPr="00E4071E">
              <w:rPr>
                <w:sz w:val="20"/>
                <w:szCs w:val="20"/>
              </w:rPr>
              <w:t>Técnico em instrumento musical - Violino</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60D0D6BC" w14:textId="77777777" w:rsidR="009D40A0" w:rsidRPr="00E4071E" w:rsidRDefault="009D40A0" w:rsidP="00ED3522">
            <w:pPr>
              <w:rPr>
                <w:sz w:val="20"/>
                <w:szCs w:val="20"/>
              </w:rPr>
            </w:pPr>
            <w:r w:rsidRPr="00E4071E">
              <w:rPr>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46CAD37F" w14:textId="77777777" w:rsidR="009D40A0" w:rsidRPr="00E4071E" w:rsidRDefault="009D40A0"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E2089DF" w14:textId="77777777" w:rsidR="009D40A0" w:rsidRPr="00E4071E" w:rsidRDefault="009D40A0"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1562EF0" w14:textId="77777777" w:rsidR="009D40A0" w:rsidRPr="00E4071E" w:rsidRDefault="009D40A0" w:rsidP="001B7AA5">
            <w:pPr>
              <w:jc w:val="center"/>
              <w:rPr>
                <w:sz w:val="20"/>
                <w:szCs w:val="20"/>
              </w:rPr>
            </w:pPr>
            <w:r w:rsidRPr="00E4071E">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253A201"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D7ABABC" w14:textId="77777777" w:rsidR="009D40A0" w:rsidRPr="00E4071E" w:rsidRDefault="009D40A0" w:rsidP="001B7AA5">
            <w:pPr>
              <w:jc w:val="center"/>
              <w:rPr>
                <w:sz w:val="20"/>
                <w:szCs w:val="20"/>
              </w:rPr>
            </w:pPr>
            <w:r w:rsidRPr="00E4071E">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85A84E1"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3A889A0" w14:textId="77777777" w:rsidR="009D40A0" w:rsidRPr="00E4071E" w:rsidRDefault="009D40A0" w:rsidP="001B7AA5">
            <w:pPr>
              <w:jc w:val="center"/>
              <w:rPr>
                <w:sz w:val="20"/>
                <w:szCs w:val="20"/>
              </w:rPr>
            </w:pPr>
            <w:r w:rsidRPr="00E4071E">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3B48975"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00A082D" w14:textId="77777777" w:rsidR="009D40A0" w:rsidRPr="00E4071E" w:rsidRDefault="009D40A0" w:rsidP="001B7AA5">
            <w:pPr>
              <w:jc w:val="center"/>
              <w:rPr>
                <w:sz w:val="20"/>
                <w:szCs w:val="20"/>
              </w:rPr>
            </w:pPr>
            <w:r w:rsidRPr="00E4071E">
              <w:rPr>
                <w:sz w:val="20"/>
                <w:szCs w:val="20"/>
              </w:rPr>
              <w:t>10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BE86270" w14:textId="77777777" w:rsidR="009D40A0" w:rsidRPr="00E4071E" w:rsidRDefault="009D40A0" w:rsidP="001B7AA5">
            <w:pPr>
              <w:jc w:val="center"/>
              <w:rPr>
                <w:sz w:val="20"/>
                <w:szCs w:val="20"/>
              </w:rPr>
            </w:pPr>
            <w:r w:rsidRPr="00E4071E">
              <w:rPr>
                <w:sz w:val="20"/>
                <w:szCs w:val="20"/>
              </w:rPr>
              <w:t>0</w:t>
            </w:r>
          </w:p>
        </w:tc>
      </w:tr>
      <w:tr w:rsidR="009D40A0" w:rsidRPr="002F1145" w14:paraId="0081DA71" w14:textId="77777777" w:rsidTr="001B7AA5">
        <w:trPr>
          <w:trHeight w:val="39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46A26C0B" w14:textId="77777777" w:rsidR="009D40A0" w:rsidRPr="002F1145" w:rsidRDefault="009D40A0" w:rsidP="00ED3522">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6017BBE9" w14:textId="77777777" w:rsidR="009D40A0" w:rsidRPr="00E4071E" w:rsidRDefault="009D40A0" w:rsidP="00ED3522">
            <w:pPr>
              <w:rPr>
                <w:sz w:val="20"/>
                <w:szCs w:val="20"/>
              </w:rPr>
            </w:pPr>
            <w:r w:rsidRPr="00E4071E">
              <w:rPr>
                <w:sz w:val="20"/>
                <w:szCs w:val="20"/>
              </w:rPr>
              <w:t>Técnico em Química</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0990B24A" w14:textId="77777777" w:rsidR="009D40A0" w:rsidRPr="00E4071E" w:rsidRDefault="009D40A0" w:rsidP="00ED3522">
            <w:pPr>
              <w:rPr>
                <w:sz w:val="20"/>
                <w:szCs w:val="20"/>
              </w:rPr>
            </w:pPr>
            <w:r w:rsidRPr="00E4071E">
              <w:rPr>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F146FCB" w14:textId="77777777" w:rsidR="009D40A0" w:rsidRPr="00E4071E" w:rsidRDefault="009D40A0" w:rsidP="001B7AA5">
            <w:pPr>
              <w:jc w:val="center"/>
              <w:rPr>
                <w:sz w:val="20"/>
                <w:szCs w:val="20"/>
              </w:rPr>
            </w:pPr>
            <w:r w:rsidRPr="00E4071E">
              <w:rPr>
                <w:sz w:val="20"/>
                <w:szCs w:val="20"/>
              </w:rPr>
              <w:t>22</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E1166FC" w14:textId="77777777" w:rsidR="009D40A0" w:rsidRPr="00E4071E" w:rsidRDefault="009D40A0"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CA899C8" w14:textId="77777777" w:rsidR="009D40A0" w:rsidRPr="00E4071E" w:rsidRDefault="009D40A0" w:rsidP="001B7AA5">
            <w:pPr>
              <w:jc w:val="center"/>
              <w:rPr>
                <w:sz w:val="20"/>
                <w:szCs w:val="20"/>
              </w:rPr>
            </w:pPr>
            <w:r w:rsidRPr="00E4071E">
              <w:rPr>
                <w:sz w:val="20"/>
                <w:szCs w:val="20"/>
              </w:rPr>
              <w:t>22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0B204508"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005004C" w14:textId="77777777" w:rsidR="009D40A0" w:rsidRPr="00E4071E" w:rsidRDefault="009D40A0" w:rsidP="001B7AA5">
            <w:pPr>
              <w:jc w:val="center"/>
              <w:rPr>
                <w:sz w:val="20"/>
                <w:szCs w:val="20"/>
              </w:rPr>
            </w:pPr>
            <w:r w:rsidRPr="00E4071E">
              <w:rPr>
                <w:sz w:val="20"/>
                <w:szCs w:val="20"/>
              </w:rPr>
              <w:t>22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0AE94CE3"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3375BE2" w14:textId="77777777" w:rsidR="009D40A0" w:rsidRPr="00E4071E" w:rsidRDefault="009D40A0" w:rsidP="001B7AA5">
            <w:pPr>
              <w:jc w:val="center"/>
              <w:rPr>
                <w:sz w:val="20"/>
                <w:szCs w:val="20"/>
              </w:rPr>
            </w:pPr>
            <w:r w:rsidRPr="00E4071E">
              <w:rPr>
                <w:sz w:val="20"/>
                <w:szCs w:val="20"/>
              </w:rPr>
              <w:t>22</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DCCC883" w14:textId="77777777" w:rsidR="009D40A0" w:rsidRPr="00E4071E" w:rsidRDefault="009D40A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4353A81" w14:textId="77777777" w:rsidR="009D40A0" w:rsidRPr="00E4071E" w:rsidRDefault="009D40A0" w:rsidP="001B7AA5">
            <w:pPr>
              <w:jc w:val="center"/>
              <w:rPr>
                <w:sz w:val="20"/>
                <w:szCs w:val="20"/>
              </w:rPr>
            </w:pPr>
            <w:r w:rsidRPr="00E4071E">
              <w:rPr>
                <w:sz w:val="20"/>
                <w:szCs w:val="20"/>
              </w:rPr>
              <w:t>44</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69125CE0" w14:textId="77777777" w:rsidR="009D40A0" w:rsidRPr="00E4071E" w:rsidRDefault="009D40A0" w:rsidP="001B7AA5">
            <w:pPr>
              <w:jc w:val="center"/>
              <w:rPr>
                <w:sz w:val="20"/>
                <w:szCs w:val="20"/>
              </w:rPr>
            </w:pPr>
            <w:r w:rsidRPr="00E4071E">
              <w:rPr>
                <w:sz w:val="20"/>
                <w:szCs w:val="20"/>
              </w:rPr>
              <w:t>0</w:t>
            </w:r>
          </w:p>
        </w:tc>
      </w:tr>
      <w:tr w:rsidR="009D40A0" w:rsidRPr="002F1145" w14:paraId="6B6C6B7C" w14:textId="77777777" w:rsidTr="001B7AA5">
        <w:trPr>
          <w:trHeight w:val="300"/>
          <w:jc w:val="center"/>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10A5C518" w14:textId="77777777" w:rsidR="009D40A0" w:rsidRPr="00293772" w:rsidRDefault="009D40A0" w:rsidP="00ED3522">
            <w:pPr>
              <w:jc w:val="center"/>
              <w:rPr>
                <w:b/>
                <w:bCs/>
                <w:sz w:val="20"/>
                <w:szCs w:val="20"/>
              </w:rPr>
            </w:pPr>
            <w:r w:rsidRPr="008E6400">
              <w:rPr>
                <w:b/>
                <w:bCs/>
                <w:i/>
                <w:sz w:val="20"/>
                <w:szCs w:val="20"/>
              </w:rPr>
              <w:t xml:space="preserve">Campus </w:t>
            </w:r>
            <w:r w:rsidRPr="00293772">
              <w:rPr>
                <w:b/>
                <w:bCs/>
                <w:sz w:val="20"/>
                <w:szCs w:val="20"/>
              </w:rPr>
              <w:t>Porto Alegre Cursos Superiores</w:t>
            </w:r>
          </w:p>
        </w:tc>
        <w:tc>
          <w:tcPr>
            <w:tcW w:w="4540" w:type="dxa"/>
            <w:gridSpan w:val="2"/>
            <w:tcBorders>
              <w:top w:val="nil"/>
              <w:left w:val="nil"/>
              <w:bottom w:val="single" w:sz="8" w:space="0" w:color="000000"/>
              <w:right w:val="single" w:sz="8" w:space="0" w:color="000000"/>
            </w:tcBorders>
            <w:shd w:val="clear" w:color="auto" w:fill="auto"/>
            <w:vAlign w:val="center"/>
            <w:hideMark/>
          </w:tcPr>
          <w:p w14:paraId="4286EB5B" w14:textId="77777777" w:rsidR="009D40A0" w:rsidRPr="002F1145" w:rsidRDefault="009D40A0" w:rsidP="00ED3522">
            <w:pPr>
              <w:rPr>
                <w:sz w:val="20"/>
                <w:szCs w:val="20"/>
              </w:rPr>
            </w:pPr>
            <w:r w:rsidRPr="002F1145">
              <w:rPr>
                <w:sz w:val="20"/>
                <w:szCs w:val="20"/>
              </w:rPr>
              <w:t>Tecnologia em Gestão Ambiental</w:t>
            </w:r>
          </w:p>
        </w:tc>
        <w:tc>
          <w:tcPr>
            <w:tcW w:w="1540" w:type="dxa"/>
            <w:tcBorders>
              <w:top w:val="single" w:sz="8" w:space="0" w:color="000000"/>
              <w:left w:val="nil"/>
              <w:bottom w:val="nil"/>
              <w:right w:val="single" w:sz="8" w:space="0" w:color="000000"/>
            </w:tcBorders>
            <w:shd w:val="clear" w:color="7F7F7F" w:fill="FFFFFF" w:themeFill="background1"/>
            <w:vAlign w:val="center"/>
            <w:hideMark/>
          </w:tcPr>
          <w:p w14:paraId="4CFFEBE5" w14:textId="77777777" w:rsidR="009D40A0" w:rsidRPr="002F1145" w:rsidRDefault="0079560B" w:rsidP="0079560B">
            <w:pPr>
              <w:rPr>
                <w:sz w:val="20"/>
                <w:szCs w:val="20"/>
              </w:rPr>
            </w:pPr>
            <w:r>
              <w:rPr>
                <w:sz w:val="20"/>
                <w:szCs w:val="20"/>
              </w:rPr>
              <w:t>Tecnologia</w:t>
            </w:r>
          </w:p>
        </w:tc>
        <w:tc>
          <w:tcPr>
            <w:tcW w:w="726" w:type="dxa"/>
            <w:tcBorders>
              <w:top w:val="nil"/>
              <w:left w:val="nil"/>
              <w:bottom w:val="single" w:sz="8" w:space="0" w:color="000000"/>
              <w:right w:val="single" w:sz="8" w:space="0" w:color="000000"/>
            </w:tcBorders>
            <w:shd w:val="clear" w:color="auto" w:fill="auto"/>
            <w:vAlign w:val="center"/>
            <w:hideMark/>
          </w:tcPr>
          <w:p w14:paraId="11098CA8" w14:textId="77777777" w:rsidR="009D40A0" w:rsidRPr="002F1145" w:rsidRDefault="009D40A0" w:rsidP="001B7AA5">
            <w:pPr>
              <w:jc w:val="center"/>
              <w:rPr>
                <w:sz w:val="20"/>
                <w:szCs w:val="20"/>
              </w:rPr>
            </w:pPr>
            <w:r w:rsidRPr="002F1145">
              <w:rPr>
                <w:sz w:val="20"/>
                <w:szCs w:val="20"/>
              </w:rPr>
              <w:t>30</w:t>
            </w:r>
          </w:p>
        </w:tc>
        <w:tc>
          <w:tcPr>
            <w:tcW w:w="726" w:type="dxa"/>
            <w:tcBorders>
              <w:top w:val="nil"/>
              <w:left w:val="nil"/>
              <w:bottom w:val="nil"/>
              <w:right w:val="single" w:sz="8" w:space="0" w:color="000000"/>
            </w:tcBorders>
            <w:shd w:val="clear" w:color="auto" w:fill="auto"/>
            <w:vAlign w:val="center"/>
            <w:hideMark/>
          </w:tcPr>
          <w:p w14:paraId="3665C20D" w14:textId="77777777" w:rsidR="009D40A0" w:rsidRPr="002F1145" w:rsidRDefault="009D40A0" w:rsidP="001B7AA5">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78D24F53"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73A24DB" w14:textId="77777777" w:rsidR="009D40A0" w:rsidRPr="002F1145" w:rsidRDefault="009D40A0" w:rsidP="001B7AA5">
            <w:pPr>
              <w:jc w:val="center"/>
              <w:rPr>
                <w:sz w:val="20"/>
                <w:szCs w:val="20"/>
              </w:rPr>
            </w:pPr>
            <w:r w:rsidRPr="002F1145">
              <w:rPr>
                <w:sz w:val="20"/>
                <w:szCs w:val="20"/>
              </w:rPr>
              <w:t>30</w:t>
            </w:r>
          </w:p>
        </w:tc>
        <w:tc>
          <w:tcPr>
            <w:tcW w:w="726" w:type="dxa"/>
            <w:gridSpan w:val="2"/>
            <w:tcBorders>
              <w:top w:val="nil"/>
              <w:left w:val="nil"/>
              <w:bottom w:val="nil"/>
              <w:right w:val="single" w:sz="8" w:space="0" w:color="000000"/>
            </w:tcBorders>
            <w:shd w:val="clear" w:color="auto" w:fill="auto"/>
            <w:vAlign w:val="center"/>
            <w:hideMark/>
          </w:tcPr>
          <w:p w14:paraId="4CA4A938"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3FCA401" w14:textId="77777777" w:rsidR="009D40A0" w:rsidRPr="002F1145" w:rsidRDefault="009D40A0" w:rsidP="001B7AA5">
            <w:pPr>
              <w:jc w:val="center"/>
              <w:rPr>
                <w:sz w:val="20"/>
                <w:szCs w:val="20"/>
              </w:rPr>
            </w:pPr>
            <w:r w:rsidRPr="002F1145">
              <w:rPr>
                <w:sz w:val="20"/>
                <w:szCs w:val="20"/>
              </w:rPr>
              <w:t>30</w:t>
            </w:r>
          </w:p>
        </w:tc>
        <w:tc>
          <w:tcPr>
            <w:tcW w:w="726" w:type="dxa"/>
            <w:gridSpan w:val="2"/>
            <w:tcBorders>
              <w:top w:val="nil"/>
              <w:left w:val="nil"/>
              <w:bottom w:val="nil"/>
              <w:right w:val="single" w:sz="8" w:space="0" w:color="000000"/>
            </w:tcBorders>
            <w:shd w:val="clear" w:color="auto" w:fill="auto"/>
            <w:vAlign w:val="center"/>
            <w:hideMark/>
          </w:tcPr>
          <w:p w14:paraId="6E2CB252"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3C1EC93" w14:textId="77777777" w:rsidR="009D40A0" w:rsidRPr="002F1145" w:rsidRDefault="009D40A0" w:rsidP="001B7AA5">
            <w:pPr>
              <w:jc w:val="center"/>
              <w:rPr>
                <w:sz w:val="20"/>
                <w:szCs w:val="20"/>
              </w:rPr>
            </w:pPr>
            <w:r w:rsidRPr="002F1145">
              <w:rPr>
                <w:sz w:val="20"/>
                <w:szCs w:val="20"/>
              </w:rPr>
              <w:t>30</w:t>
            </w:r>
          </w:p>
        </w:tc>
        <w:tc>
          <w:tcPr>
            <w:tcW w:w="726" w:type="dxa"/>
            <w:gridSpan w:val="2"/>
            <w:tcBorders>
              <w:top w:val="nil"/>
              <w:left w:val="nil"/>
              <w:bottom w:val="nil"/>
              <w:right w:val="single" w:sz="8" w:space="0" w:color="000000"/>
            </w:tcBorders>
            <w:shd w:val="clear" w:color="auto" w:fill="auto"/>
            <w:vAlign w:val="center"/>
            <w:hideMark/>
          </w:tcPr>
          <w:p w14:paraId="019D95C1" w14:textId="77777777" w:rsidR="009D40A0" w:rsidRPr="002F1145" w:rsidRDefault="009D40A0" w:rsidP="001B7AA5">
            <w:pPr>
              <w:jc w:val="center"/>
              <w:rPr>
                <w:sz w:val="20"/>
                <w:szCs w:val="20"/>
              </w:rPr>
            </w:pPr>
            <w:r w:rsidRPr="002F1145">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586B221" w14:textId="77777777" w:rsidR="009D40A0" w:rsidRPr="002F1145" w:rsidRDefault="009D40A0" w:rsidP="001B7AA5">
            <w:pPr>
              <w:jc w:val="center"/>
              <w:rPr>
                <w:sz w:val="20"/>
                <w:szCs w:val="20"/>
              </w:rPr>
            </w:pPr>
            <w:r w:rsidRPr="002F1145">
              <w:rPr>
                <w:sz w:val="20"/>
                <w:szCs w:val="20"/>
              </w:rPr>
              <w:t>30</w:t>
            </w:r>
          </w:p>
        </w:tc>
      </w:tr>
      <w:tr w:rsidR="0079560B" w:rsidRPr="002F1145" w14:paraId="4789188D"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39647509" w14:textId="77777777" w:rsidR="0079560B" w:rsidRPr="002F1145" w:rsidRDefault="0079560B" w:rsidP="0079560B">
            <w:pPr>
              <w:rPr>
                <w:b/>
                <w:bCs/>
                <w:sz w:val="20"/>
                <w:szCs w:val="20"/>
              </w:rPr>
            </w:pPr>
          </w:p>
        </w:tc>
        <w:tc>
          <w:tcPr>
            <w:tcW w:w="4540" w:type="dxa"/>
            <w:gridSpan w:val="2"/>
            <w:tcBorders>
              <w:top w:val="nil"/>
              <w:left w:val="nil"/>
              <w:bottom w:val="single" w:sz="8" w:space="0" w:color="000000"/>
              <w:right w:val="nil"/>
            </w:tcBorders>
            <w:shd w:val="clear" w:color="auto" w:fill="auto"/>
            <w:vAlign w:val="center"/>
            <w:hideMark/>
          </w:tcPr>
          <w:p w14:paraId="5DEABB9A" w14:textId="77777777" w:rsidR="0079560B" w:rsidRPr="002F1145" w:rsidRDefault="0079560B" w:rsidP="0079560B">
            <w:pPr>
              <w:rPr>
                <w:sz w:val="20"/>
                <w:szCs w:val="20"/>
              </w:rPr>
            </w:pPr>
            <w:r w:rsidRPr="002F1145">
              <w:rPr>
                <w:sz w:val="20"/>
                <w:szCs w:val="20"/>
              </w:rPr>
              <w:t>Tecnologia em Processos Gerenciais</w:t>
            </w:r>
          </w:p>
        </w:tc>
        <w:tc>
          <w:tcPr>
            <w:tcW w:w="1540" w:type="dxa"/>
            <w:tcBorders>
              <w:top w:val="single" w:sz="8" w:space="0" w:color="000000"/>
              <w:left w:val="single" w:sz="8" w:space="0" w:color="000000"/>
              <w:bottom w:val="single" w:sz="8" w:space="0" w:color="000000"/>
              <w:right w:val="single" w:sz="8" w:space="0" w:color="000000"/>
            </w:tcBorders>
            <w:shd w:val="clear" w:color="7F7F7F" w:fill="FFFFFF" w:themeFill="background1"/>
            <w:hideMark/>
          </w:tcPr>
          <w:p w14:paraId="112BDAEA" w14:textId="77777777" w:rsidR="0079560B" w:rsidRDefault="0079560B" w:rsidP="0079560B">
            <w:r w:rsidRPr="000E3A5D">
              <w:rPr>
                <w:sz w:val="20"/>
                <w:szCs w:val="20"/>
              </w:rPr>
              <w:t>Tecnologia</w:t>
            </w:r>
          </w:p>
        </w:tc>
        <w:tc>
          <w:tcPr>
            <w:tcW w:w="726" w:type="dxa"/>
            <w:tcBorders>
              <w:top w:val="nil"/>
              <w:left w:val="nil"/>
              <w:bottom w:val="single" w:sz="8" w:space="0" w:color="000000"/>
              <w:right w:val="nil"/>
            </w:tcBorders>
            <w:shd w:val="clear" w:color="auto" w:fill="auto"/>
            <w:vAlign w:val="center"/>
            <w:hideMark/>
          </w:tcPr>
          <w:p w14:paraId="5A79FFEC" w14:textId="77777777" w:rsidR="0079560B" w:rsidRPr="002F1145" w:rsidRDefault="0079560B" w:rsidP="001B7AA5">
            <w:pPr>
              <w:jc w:val="center"/>
              <w:rPr>
                <w:sz w:val="20"/>
                <w:szCs w:val="20"/>
              </w:rPr>
            </w:pPr>
            <w:r w:rsidRPr="002F1145">
              <w:rPr>
                <w:sz w:val="20"/>
                <w:szCs w:val="20"/>
              </w:rPr>
              <w:t>36</w:t>
            </w:r>
          </w:p>
        </w:tc>
        <w:tc>
          <w:tcPr>
            <w:tcW w:w="7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5BF46D" w14:textId="77777777" w:rsidR="0079560B" w:rsidRPr="002F1145" w:rsidRDefault="0079560B" w:rsidP="001B7AA5">
            <w:pPr>
              <w:jc w:val="center"/>
              <w:rPr>
                <w:sz w:val="20"/>
                <w:szCs w:val="20"/>
              </w:rPr>
            </w:pPr>
            <w:r w:rsidRPr="002F1145">
              <w:rPr>
                <w:sz w:val="20"/>
                <w:szCs w:val="20"/>
              </w:rPr>
              <w:t>36</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3BCBE76" w14:textId="77777777" w:rsidR="0079560B" w:rsidRPr="002F1145" w:rsidRDefault="0079560B" w:rsidP="001B7AA5">
            <w:pPr>
              <w:jc w:val="center"/>
              <w:rPr>
                <w:sz w:val="20"/>
                <w:szCs w:val="20"/>
              </w:rPr>
            </w:pPr>
            <w:r w:rsidRPr="002F1145">
              <w:rPr>
                <w:sz w:val="20"/>
                <w:szCs w:val="20"/>
              </w:rPr>
              <w:t>36</w:t>
            </w:r>
          </w:p>
        </w:tc>
        <w:tc>
          <w:tcPr>
            <w:tcW w:w="852" w:type="dxa"/>
            <w:gridSpan w:val="2"/>
            <w:tcBorders>
              <w:top w:val="nil"/>
              <w:left w:val="single" w:sz="8" w:space="0" w:color="000000"/>
              <w:bottom w:val="single" w:sz="8" w:space="0" w:color="000000"/>
              <w:right w:val="nil"/>
            </w:tcBorders>
            <w:shd w:val="clear" w:color="auto" w:fill="auto"/>
            <w:vAlign w:val="center"/>
            <w:hideMark/>
          </w:tcPr>
          <w:p w14:paraId="7AE36591" w14:textId="77777777" w:rsidR="0079560B" w:rsidRPr="002F1145" w:rsidRDefault="0079560B" w:rsidP="001B7AA5">
            <w:pPr>
              <w:jc w:val="center"/>
              <w:rPr>
                <w:sz w:val="20"/>
                <w:szCs w:val="20"/>
              </w:rPr>
            </w:pPr>
            <w:r w:rsidRPr="002F1145">
              <w:rPr>
                <w:sz w:val="20"/>
                <w:szCs w:val="20"/>
              </w:rPr>
              <w:t>36</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0BC6E6E" w14:textId="77777777" w:rsidR="0079560B" w:rsidRPr="002F1145" w:rsidRDefault="0079560B" w:rsidP="001B7AA5">
            <w:pPr>
              <w:jc w:val="center"/>
              <w:rPr>
                <w:sz w:val="20"/>
                <w:szCs w:val="20"/>
              </w:rPr>
            </w:pPr>
            <w:r w:rsidRPr="002F1145">
              <w:rPr>
                <w:sz w:val="20"/>
                <w:szCs w:val="20"/>
              </w:rPr>
              <w:t>36</w:t>
            </w:r>
          </w:p>
        </w:tc>
        <w:tc>
          <w:tcPr>
            <w:tcW w:w="852" w:type="dxa"/>
            <w:gridSpan w:val="2"/>
            <w:tcBorders>
              <w:top w:val="nil"/>
              <w:left w:val="nil"/>
              <w:bottom w:val="single" w:sz="8" w:space="0" w:color="000000"/>
              <w:right w:val="nil"/>
            </w:tcBorders>
            <w:shd w:val="clear" w:color="auto" w:fill="auto"/>
            <w:vAlign w:val="center"/>
            <w:hideMark/>
          </w:tcPr>
          <w:p w14:paraId="57E52416" w14:textId="77777777" w:rsidR="0079560B" w:rsidRPr="002F1145" w:rsidRDefault="0079560B" w:rsidP="001B7AA5">
            <w:pPr>
              <w:jc w:val="center"/>
              <w:rPr>
                <w:sz w:val="20"/>
                <w:szCs w:val="20"/>
              </w:rPr>
            </w:pPr>
            <w:r w:rsidRPr="002F1145">
              <w:rPr>
                <w:sz w:val="20"/>
                <w:szCs w:val="20"/>
              </w:rPr>
              <w:t>36</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CA64DB1" w14:textId="77777777" w:rsidR="0079560B" w:rsidRPr="002F1145" w:rsidRDefault="0079560B" w:rsidP="001B7AA5">
            <w:pPr>
              <w:jc w:val="center"/>
              <w:rPr>
                <w:sz w:val="20"/>
                <w:szCs w:val="20"/>
              </w:rPr>
            </w:pPr>
            <w:r w:rsidRPr="002F1145">
              <w:rPr>
                <w:sz w:val="20"/>
                <w:szCs w:val="20"/>
              </w:rPr>
              <w:t>36</w:t>
            </w:r>
          </w:p>
        </w:tc>
        <w:tc>
          <w:tcPr>
            <w:tcW w:w="852" w:type="dxa"/>
            <w:gridSpan w:val="2"/>
            <w:tcBorders>
              <w:top w:val="nil"/>
              <w:left w:val="nil"/>
              <w:bottom w:val="single" w:sz="8" w:space="0" w:color="000000"/>
              <w:right w:val="nil"/>
            </w:tcBorders>
            <w:shd w:val="clear" w:color="auto" w:fill="auto"/>
            <w:vAlign w:val="center"/>
            <w:hideMark/>
          </w:tcPr>
          <w:p w14:paraId="62FF3B3E" w14:textId="77777777" w:rsidR="0079560B" w:rsidRPr="002F1145" w:rsidRDefault="0079560B" w:rsidP="001B7AA5">
            <w:pPr>
              <w:jc w:val="center"/>
              <w:rPr>
                <w:sz w:val="20"/>
                <w:szCs w:val="20"/>
              </w:rPr>
            </w:pPr>
            <w:r w:rsidRPr="002F1145">
              <w:rPr>
                <w:sz w:val="20"/>
                <w:szCs w:val="20"/>
              </w:rPr>
              <w:t>36</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4909F59" w14:textId="77777777" w:rsidR="0079560B" w:rsidRPr="002F1145" w:rsidRDefault="0079560B" w:rsidP="001B7AA5">
            <w:pPr>
              <w:jc w:val="center"/>
              <w:rPr>
                <w:sz w:val="20"/>
                <w:szCs w:val="20"/>
              </w:rPr>
            </w:pPr>
            <w:r w:rsidRPr="002F1145">
              <w:rPr>
                <w:sz w:val="20"/>
                <w:szCs w:val="20"/>
              </w:rPr>
              <w:t>36</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B3E13C3" w14:textId="77777777" w:rsidR="0079560B" w:rsidRPr="002F1145" w:rsidRDefault="0079560B" w:rsidP="001B7AA5">
            <w:pPr>
              <w:jc w:val="center"/>
              <w:rPr>
                <w:b/>
                <w:bCs/>
              </w:rPr>
            </w:pPr>
            <w:r w:rsidRPr="00236D88">
              <w:rPr>
                <w:sz w:val="20"/>
                <w:szCs w:val="20"/>
              </w:rPr>
              <w:t>40</w:t>
            </w:r>
          </w:p>
        </w:tc>
      </w:tr>
      <w:tr w:rsidR="0079560B" w:rsidRPr="002F1145" w14:paraId="79ED294F"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717FA4AC" w14:textId="77777777" w:rsidR="0079560B" w:rsidRPr="002F1145" w:rsidRDefault="0079560B" w:rsidP="0079560B">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48DD5751" w14:textId="77777777" w:rsidR="0079560B" w:rsidRPr="00293772" w:rsidRDefault="0079560B" w:rsidP="0079560B">
            <w:pPr>
              <w:rPr>
                <w:sz w:val="20"/>
                <w:szCs w:val="20"/>
              </w:rPr>
            </w:pPr>
            <w:r w:rsidRPr="00293772">
              <w:rPr>
                <w:sz w:val="20"/>
                <w:szCs w:val="20"/>
              </w:rPr>
              <w:t>Tecnologia em Sistemas Para Internet</w:t>
            </w:r>
          </w:p>
        </w:tc>
        <w:tc>
          <w:tcPr>
            <w:tcW w:w="1540" w:type="dxa"/>
            <w:tcBorders>
              <w:top w:val="nil"/>
              <w:left w:val="nil"/>
              <w:bottom w:val="single" w:sz="8" w:space="0" w:color="000000"/>
              <w:right w:val="single" w:sz="8" w:space="0" w:color="000000"/>
            </w:tcBorders>
            <w:shd w:val="clear" w:color="7F7F7F" w:fill="FFFFFF" w:themeFill="background1"/>
            <w:hideMark/>
          </w:tcPr>
          <w:p w14:paraId="6E6B8994" w14:textId="77777777" w:rsidR="0079560B" w:rsidRDefault="0079560B" w:rsidP="0079560B">
            <w:r w:rsidRPr="000E3A5D">
              <w:rPr>
                <w:sz w:val="20"/>
                <w:szCs w:val="20"/>
              </w:rPr>
              <w:t>Tecnologia</w:t>
            </w:r>
          </w:p>
        </w:tc>
        <w:tc>
          <w:tcPr>
            <w:tcW w:w="726" w:type="dxa"/>
            <w:tcBorders>
              <w:top w:val="nil"/>
              <w:left w:val="nil"/>
              <w:bottom w:val="single" w:sz="8" w:space="0" w:color="000000"/>
              <w:right w:val="single" w:sz="8" w:space="0" w:color="000000"/>
            </w:tcBorders>
            <w:shd w:val="clear" w:color="auto" w:fill="auto"/>
            <w:vAlign w:val="center"/>
            <w:hideMark/>
          </w:tcPr>
          <w:p w14:paraId="2E89D3B9" w14:textId="77777777" w:rsidR="0079560B" w:rsidRPr="002F1145" w:rsidRDefault="0079560B" w:rsidP="001B7AA5">
            <w:pPr>
              <w:jc w:val="center"/>
              <w:rPr>
                <w:sz w:val="20"/>
                <w:szCs w:val="20"/>
              </w:rPr>
            </w:pPr>
            <w:r w:rsidRPr="002F1145">
              <w:rPr>
                <w:sz w:val="20"/>
                <w:szCs w:val="20"/>
              </w:rPr>
              <w:t>72</w:t>
            </w:r>
          </w:p>
        </w:tc>
        <w:tc>
          <w:tcPr>
            <w:tcW w:w="726" w:type="dxa"/>
            <w:tcBorders>
              <w:top w:val="nil"/>
              <w:left w:val="nil"/>
              <w:bottom w:val="single" w:sz="8" w:space="0" w:color="000000"/>
              <w:right w:val="single" w:sz="8" w:space="0" w:color="000000"/>
            </w:tcBorders>
            <w:shd w:val="clear" w:color="auto" w:fill="auto"/>
            <w:vAlign w:val="center"/>
            <w:hideMark/>
          </w:tcPr>
          <w:p w14:paraId="788C3BD7" w14:textId="77777777" w:rsidR="0079560B" w:rsidRPr="002F1145" w:rsidRDefault="0079560B" w:rsidP="001B7AA5">
            <w:pPr>
              <w:jc w:val="center"/>
              <w:rPr>
                <w:sz w:val="20"/>
                <w:szCs w:val="20"/>
              </w:rPr>
            </w:pPr>
            <w:r w:rsidRPr="002F1145">
              <w:rPr>
                <w:sz w:val="20"/>
                <w:szCs w:val="20"/>
              </w:rPr>
              <w:t>72</w:t>
            </w:r>
          </w:p>
        </w:tc>
        <w:tc>
          <w:tcPr>
            <w:tcW w:w="726" w:type="dxa"/>
            <w:tcBorders>
              <w:top w:val="nil"/>
              <w:left w:val="nil"/>
              <w:bottom w:val="single" w:sz="8" w:space="0" w:color="000000"/>
              <w:right w:val="single" w:sz="8" w:space="0" w:color="000000"/>
            </w:tcBorders>
            <w:shd w:val="clear" w:color="auto" w:fill="auto"/>
            <w:vAlign w:val="center"/>
            <w:hideMark/>
          </w:tcPr>
          <w:p w14:paraId="36E0ACEE" w14:textId="77777777" w:rsidR="0079560B" w:rsidRPr="002F1145" w:rsidRDefault="0079560B" w:rsidP="001B7AA5">
            <w:pPr>
              <w:jc w:val="center"/>
              <w:rPr>
                <w:sz w:val="20"/>
                <w:szCs w:val="20"/>
              </w:rPr>
            </w:pPr>
            <w:r w:rsidRPr="002F1145">
              <w:rPr>
                <w:sz w:val="20"/>
                <w:szCs w:val="20"/>
              </w:rPr>
              <w:t>72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456E9D2" w14:textId="77777777" w:rsidR="0079560B" w:rsidRPr="002F1145" w:rsidRDefault="0079560B" w:rsidP="001B7AA5">
            <w:pPr>
              <w:jc w:val="center"/>
              <w:rPr>
                <w:sz w:val="20"/>
                <w:szCs w:val="20"/>
              </w:rPr>
            </w:pPr>
            <w:r w:rsidRPr="002F1145">
              <w:rPr>
                <w:sz w:val="20"/>
                <w:szCs w:val="20"/>
              </w:rPr>
              <w:t>72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5550270" w14:textId="77777777" w:rsidR="0079560B" w:rsidRPr="002F1145" w:rsidRDefault="0079560B" w:rsidP="001B7AA5">
            <w:pPr>
              <w:jc w:val="center"/>
              <w:rPr>
                <w:sz w:val="20"/>
                <w:szCs w:val="20"/>
              </w:rPr>
            </w:pPr>
            <w:r w:rsidRPr="002F1145">
              <w:rPr>
                <w:sz w:val="20"/>
                <w:szCs w:val="20"/>
              </w:rPr>
              <w:t>72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94B8B21" w14:textId="77777777" w:rsidR="0079560B" w:rsidRPr="002F1145" w:rsidRDefault="0079560B" w:rsidP="001B7AA5">
            <w:pPr>
              <w:jc w:val="center"/>
              <w:rPr>
                <w:sz w:val="20"/>
                <w:szCs w:val="20"/>
              </w:rPr>
            </w:pPr>
            <w:r w:rsidRPr="002F1145">
              <w:rPr>
                <w:sz w:val="20"/>
                <w:szCs w:val="20"/>
              </w:rPr>
              <w:t>72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2256859" w14:textId="77777777" w:rsidR="0079560B" w:rsidRPr="002F1145" w:rsidRDefault="0079560B" w:rsidP="001B7AA5">
            <w:pPr>
              <w:jc w:val="center"/>
              <w:rPr>
                <w:sz w:val="20"/>
                <w:szCs w:val="20"/>
              </w:rPr>
            </w:pPr>
            <w:r w:rsidRPr="002F1145">
              <w:rPr>
                <w:sz w:val="20"/>
                <w:szCs w:val="20"/>
              </w:rPr>
              <w:t>72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02105BC" w14:textId="77777777" w:rsidR="0079560B" w:rsidRPr="002F1145" w:rsidRDefault="0079560B" w:rsidP="001B7AA5">
            <w:pPr>
              <w:jc w:val="center"/>
              <w:rPr>
                <w:sz w:val="20"/>
                <w:szCs w:val="20"/>
              </w:rPr>
            </w:pPr>
            <w:r w:rsidRPr="002F1145">
              <w:rPr>
                <w:sz w:val="20"/>
                <w:szCs w:val="20"/>
              </w:rPr>
              <w:t>72</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DE5CA3F" w14:textId="77777777" w:rsidR="0079560B" w:rsidRPr="002F1145" w:rsidRDefault="0079560B" w:rsidP="001B7AA5">
            <w:pPr>
              <w:jc w:val="center"/>
              <w:rPr>
                <w:sz w:val="20"/>
                <w:szCs w:val="20"/>
              </w:rPr>
            </w:pPr>
            <w:r w:rsidRPr="002F1145">
              <w:rPr>
                <w:sz w:val="20"/>
                <w:szCs w:val="20"/>
              </w:rPr>
              <w:t>72</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38CC1A1" w14:textId="77777777" w:rsidR="0079560B" w:rsidRPr="002F1145" w:rsidRDefault="0079560B" w:rsidP="001B7AA5">
            <w:pPr>
              <w:jc w:val="center"/>
              <w:rPr>
                <w:sz w:val="20"/>
                <w:szCs w:val="20"/>
              </w:rPr>
            </w:pPr>
            <w:r w:rsidRPr="002F1145">
              <w:rPr>
                <w:sz w:val="20"/>
                <w:szCs w:val="20"/>
              </w:rPr>
              <w:t>72</w:t>
            </w:r>
          </w:p>
        </w:tc>
      </w:tr>
      <w:tr w:rsidR="009D40A0" w:rsidRPr="002F1145" w14:paraId="5668021F"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1A56A43A" w14:textId="77777777" w:rsidR="009D40A0" w:rsidRPr="002F1145" w:rsidRDefault="009D40A0" w:rsidP="00ED3522">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08E70789" w14:textId="77777777" w:rsidR="009D40A0" w:rsidRPr="00293772" w:rsidRDefault="009D40A0" w:rsidP="00ED3522">
            <w:pPr>
              <w:rPr>
                <w:sz w:val="20"/>
                <w:szCs w:val="20"/>
              </w:rPr>
            </w:pPr>
            <w:r w:rsidRPr="00293772">
              <w:rPr>
                <w:sz w:val="20"/>
                <w:szCs w:val="20"/>
              </w:rPr>
              <w:t>Licenciatura em Ciências da Natureza - Biologia e Química</w:t>
            </w:r>
          </w:p>
        </w:tc>
        <w:tc>
          <w:tcPr>
            <w:tcW w:w="1540" w:type="dxa"/>
            <w:tcBorders>
              <w:top w:val="nil"/>
              <w:left w:val="nil"/>
              <w:bottom w:val="single" w:sz="8" w:space="0" w:color="000000"/>
              <w:right w:val="single" w:sz="8" w:space="0" w:color="000000"/>
            </w:tcBorders>
            <w:shd w:val="clear" w:color="7F7F7F" w:fill="FFFFFF" w:themeFill="background1"/>
            <w:vAlign w:val="center"/>
            <w:hideMark/>
          </w:tcPr>
          <w:p w14:paraId="2218CAAB" w14:textId="77777777" w:rsidR="009D40A0" w:rsidRPr="00293772" w:rsidRDefault="0079560B" w:rsidP="0079560B">
            <w:pPr>
              <w:rPr>
                <w:sz w:val="20"/>
                <w:szCs w:val="20"/>
              </w:rPr>
            </w:pPr>
            <w:r>
              <w:rPr>
                <w:sz w:val="20"/>
                <w:szCs w:val="20"/>
              </w:rPr>
              <w:t>Licenciatura</w:t>
            </w:r>
            <w:r w:rsidR="009D40A0" w:rsidRPr="00293772">
              <w:rPr>
                <w:sz w:val="20"/>
                <w:szCs w:val="20"/>
              </w:rPr>
              <w:t> </w:t>
            </w:r>
          </w:p>
        </w:tc>
        <w:tc>
          <w:tcPr>
            <w:tcW w:w="726" w:type="dxa"/>
            <w:tcBorders>
              <w:top w:val="nil"/>
              <w:left w:val="nil"/>
              <w:bottom w:val="single" w:sz="8" w:space="0" w:color="000000"/>
              <w:right w:val="single" w:sz="8" w:space="0" w:color="000000"/>
            </w:tcBorders>
            <w:shd w:val="clear" w:color="auto" w:fill="auto"/>
            <w:vAlign w:val="center"/>
            <w:hideMark/>
          </w:tcPr>
          <w:p w14:paraId="2C23C8EE" w14:textId="77777777" w:rsidR="009D40A0" w:rsidRPr="002F1145" w:rsidRDefault="009D40A0" w:rsidP="001B7AA5">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73E01EE3" w14:textId="77777777" w:rsidR="009D40A0" w:rsidRPr="002F1145" w:rsidRDefault="009D40A0" w:rsidP="001B7AA5">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780DCECA" w14:textId="77777777" w:rsidR="009D40A0" w:rsidRPr="002F1145" w:rsidRDefault="009D40A0" w:rsidP="001B7AA5">
            <w:pPr>
              <w:jc w:val="center"/>
              <w:rPr>
                <w:sz w:val="20"/>
                <w:szCs w:val="20"/>
              </w:rPr>
            </w:pPr>
            <w:r w:rsidRPr="002F1145">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4C323FA" w14:textId="77777777" w:rsidR="009D40A0" w:rsidRPr="002F1145" w:rsidRDefault="009D40A0" w:rsidP="001B7AA5">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D480CC2" w14:textId="77777777" w:rsidR="009D40A0" w:rsidRPr="002F1145" w:rsidRDefault="009D40A0" w:rsidP="001B7AA5">
            <w:pPr>
              <w:jc w:val="center"/>
              <w:rPr>
                <w:sz w:val="20"/>
                <w:szCs w:val="20"/>
              </w:rPr>
            </w:pPr>
            <w:r w:rsidRPr="002F1145">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01E2746" w14:textId="77777777" w:rsidR="009D40A0" w:rsidRPr="002F1145" w:rsidRDefault="009D40A0" w:rsidP="001B7AA5">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FD57621" w14:textId="77777777" w:rsidR="009D40A0" w:rsidRPr="002F1145" w:rsidRDefault="009D40A0" w:rsidP="001B7AA5">
            <w:pPr>
              <w:jc w:val="center"/>
              <w:rPr>
                <w:sz w:val="20"/>
                <w:szCs w:val="20"/>
              </w:rPr>
            </w:pPr>
            <w:r w:rsidRPr="002F1145">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B21B7B0" w14:textId="77777777" w:rsidR="009D40A0" w:rsidRPr="002F1145" w:rsidRDefault="009D40A0" w:rsidP="001B7AA5">
            <w:pPr>
              <w:jc w:val="center"/>
              <w:rPr>
                <w:sz w:val="20"/>
                <w:szCs w:val="20"/>
              </w:rPr>
            </w:pPr>
            <w:r w:rsidRPr="002F1145">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790C3C3" w14:textId="77777777" w:rsidR="009D40A0" w:rsidRPr="002F1145" w:rsidRDefault="009D40A0" w:rsidP="001B7AA5">
            <w:pPr>
              <w:jc w:val="center"/>
              <w:rPr>
                <w:sz w:val="20"/>
                <w:szCs w:val="20"/>
              </w:rPr>
            </w:pPr>
            <w:r w:rsidRPr="002F1145">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7B2EE2C" w14:textId="77777777" w:rsidR="009D40A0" w:rsidRPr="002F1145" w:rsidRDefault="009D40A0" w:rsidP="001B7AA5">
            <w:pPr>
              <w:jc w:val="center"/>
              <w:rPr>
                <w:sz w:val="20"/>
                <w:szCs w:val="20"/>
              </w:rPr>
            </w:pPr>
            <w:r w:rsidRPr="002F1145">
              <w:rPr>
                <w:sz w:val="20"/>
                <w:szCs w:val="20"/>
              </w:rPr>
              <w:t>35</w:t>
            </w:r>
          </w:p>
        </w:tc>
      </w:tr>
      <w:tr w:rsidR="00044B30" w:rsidRPr="002F1145" w14:paraId="4F69AEA3"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6F264DEE" w14:textId="77777777" w:rsidR="00044B30" w:rsidRPr="002F1145" w:rsidRDefault="00044B30" w:rsidP="00044B30">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2B88882B" w14:textId="77777777" w:rsidR="00044B30" w:rsidRPr="00E4071E" w:rsidRDefault="00044B30" w:rsidP="00044B30">
            <w:pPr>
              <w:rPr>
                <w:sz w:val="20"/>
                <w:szCs w:val="20"/>
              </w:rPr>
            </w:pPr>
            <w:r w:rsidRPr="00E4071E">
              <w:rPr>
                <w:sz w:val="20"/>
                <w:szCs w:val="20"/>
              </w:rPr>
              <w:t>Licenciatura em Matemática</w:t>
            </w:r>
          </w:p>
        </w:tc>
        <w:tc>
          <w:tcPr>
            <w:tcW w:w="1540" w:type="dxa"/>
            <w:tcBorders>
              <w:top w:val="nil"/>
              <w:left w:val="nil"/>
              <w:bottom w:val="single" w:sz="8" w:space="0" w:color="000000"/>
              <w:right w:val="single" w:sz="8" w:space="0" w:color="000000"/>
            </w:tcBorders>
            <w:shd w:val="clear" w:color="7F7F7F" w:fill="FFFFFF" w:themeFill="background1"/>
            <w:vAlign w:val="center"/>
            <w:hideMark/>
          </w:tcPr>
          <w:p w14:paraId="2FDC91E5" w14:textId="77777777" w:rsidR="00044B30" w:rsidRPr="00293772" w:rsidRDefault="00044B30" w:rsidP="00044B30">
            <w:pPr>
              <w:rPr>
                <w:sz w:val="20"/>
                <w:szCs w:val="20"/>
              </w:rPr>
            </w:pPr>
            <w:r>
              <w:rPr>
                <w:sz w:val="20"/>
                <w:szCs w:val="20"/>
              </w:rPr>
              <w:t>Licenciatura</w:t>
            </w:r>
            <w:r w:rsidRPr="00293772">
              <w:rPr>
                <w:sz w:val="20"/>
                <w:szCs w:val="20"/>
              </w:rPr>
              <w:t> </w:t>
            </w:r>
          </w:p>
        </w:tc>
        <w:tc>
          <w:tcPr>
            <w:tcW w:w="726" w:type="dxa"/>
            <w:tcBorders>
              <w:top w:val="nil"/>
              <w:left w:val="nil"/>
              <w:bottom w:val="single" w:sz="8" w:space="0" w:color="000000"/>
              <w:right w:val="single" w:sz="8" w:space="0" w:color="000000"/>
            </w:tcBorders>
            <w:shd w:val="clear" w:color="auto" w:fill="auto"/>
            <w:vAlign w:val="center"/>
            <w:hideMark/>
          </w:tcPr>
          <w:p w14:paraId="3BD5C17A" w14:textId="77777777" w:rsidR="00044B30" w:rsidRPr="00E4071E" w:rsidRDefault="00044B30" w:rsidP="001B7AA5">
            <w:pPr>
              <w:jc w:val="center"/>
              <w:rPr>
                <w:sz w:val="20"/>
                <w:szCs w:val="20"/>
              </w:rPr>
            </w:pPr>
            <w:r w:rsidRPr="00E4071E">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126C4382" w14:textId="77777777" w:rsidR="00044B30" w:rsidRPr="00E4071E" w:rsidRDefault="00044B30" w:rsidP="001B7AA5">
            <w:pPr>
              <w:jc w:val="center"/>
              <w:rPr>
                <w:sz w:val="20"/>
                <w:szCs w:val="20"/>
              </w:rPr>
            </w:pPr>
            <w:r w:rsidRPr="00E4071E">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5E669210" w14:textId="77777777" w:rsidR="00044B30" w:rsidRPr="00E4071E" w:rsidRDefault="00044B30" w:rsidP="001B7AA5">
            <w:pPr>
              <w:jc w:val="center"/>
              <w:rPr>
                <w:sz w:val="20"/>
                <w:szCs w:val="20"/>
              </w:rPr>
            </w:pPr>
            <w:r w:rsidRPr="00E4071E">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FFE66BA" w14:textId="77777777" w:rsidR="00044B30" w:rsidRPr="00E4071E" w:rsidRDefault="00044B30"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DB7AB28" w14:textId="77777777" w:rsidR="00044B30" w:rsidRPr="00E4071E" w:rsidRDefault="00044B30" w:rsidP="001B7AA5">
            <w:pPr>
              <w:jc w:val="center"/>
              <w:rPr>
                <w:sz w:val="20"/>
                <w:szCs w:val="20"/>
              </w:rPr>
            </w:pPr>
            <w:r w:rsidRPr="00E4071E">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A2E2993" w14:textId="77777777" w:rsidR="00044B30" w:rsidRPr="00E4071E" w:rsidRDefault="00044B30"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7FDB29D" w14:textId="77777777" w:rsidR="00044B30" w:rsidRPr="00E4071E" w:rsidRDefault="00044B30" w:rsidP="001B7AA5">
            <w:pPr>
              <w:jc w:val="center"/>
              <w:rPr>
                <w:sz w:val="20"/>
                <w:szCs w:val="20"/>
              </w:rPr>
            </w:pPr>
            <w:r w:rsidRPr="00E4071E">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AB9EC14" w14:textId="77777777" w:rsidR="00044B30" w:rsidRPr="00E4071E" w:rsidRDefault="00044B30"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9A29A33" w14:textId="77777777" w:rsidR="00044B30" w:rsidRPr="00E4071E" w:rsidRDefault="00044B30" w:rsidP="001B7AA5">
            <w:pPr>
              <w:jc w:val="center"/>
              <w:rPr>
                <w:sz w:val="20"/>
                <w:szCs w:val="20"/>
              </w:rPr>
            </w:pPr>
            <w:r w:rsidRPr="00E4071E">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E0275B0" w14:textId="77777777" w:rsidR="00044B30" w:rsidRPr="00E4071E" w:rsidRDefault="00044B30" w:rsidP="001B7AA5">
            <w:pPr>
              <w:jc w:val="center"/>
              <w:rPr>
                <w:sz w:val="20"/>
                <w:szCs w:val="20"/>
              </w:rPr>
            </w:pPr>
            <w:r w:rsidRPr="00E4071E">
              <w:rPr>
                <w:sz w:val="20"/>
                <w:szCs w:val="20"/>
              </w:rPr>
              <w:t>0</w:t>
            </w:r>
          </w:p>
        </w:tc>
      </w:tr>
      <w:tr w:rsidR="00044B30" w:rsidRPr="002F1145" w14:paraId="7068B570"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245D8AEB" w14:textId="77777777" w:rsidR="00044B30" w:rsidRPr="002F1145" w:rsidRDefault="00044B30" w:rsidP="00044B30">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33A71BD5" w14:textId="77777777" w:rsidR="00044B30" w:rsidRPr="00E4071E" w:rsidRDefault="00044B30" w:rsidP="00044B30">
            <w:pPr>
              <w:rPr>
                <w:sz w:val="20"/>
                <w:szCs w:val="20"/>
              </w:rPr>
            </w:pPr>
            <w:r w:rsidRPr="00E4071E">
              <w:rPr>
                <w:sz w:val="20"/>
                <w:szCs w:val="20"/>
              </w:rPr>
              <w:t>Licenciatura em Pedagogia</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2CE398A4" w14:textId="77777777" w:rsidR="00044B30" w:rsidRPr="00293772" w:rsidRDefault="00044B30" w:rsidP="00044B30">
            <w:pPr>
              <w:rPr>
                <w:sz w:val="20"/>
                <w:szCs w:val="20"/>
              </w:rPr>
            </w:pPr>
            <w:r>
              <w:rPr>
                <w:sz w:val="20"/>
                <w:szCs w:val="20"/>
              </w:rPr>
              <w:t>Licenciatura</w:t>
            </w:r>
            <w:r w:rsidRPr="00293772">
              <w:rPr>
                <w:sz w:val="20"/>
                <w:szCs w:val="20"/>
              </w:rPr>
              <w:t> </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2639263" w14:textId="77777777" w:rsidR="00044B30" w:rsidRPr="00E4071E" w:rsidRDefault="00044B30"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0F3AC65" w14:textId="77777777" w:rsidR="00044B30" w:rsidRPr="00E4071E" w:rsidRDefault="00044B30"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F295CA9" w14:textId="77777777" w:rsidR="00044B30" w:rsidRPr="00E4071E" w:rsidRDefault="00044B30" w:rsidP="001B7AA5">
            <w:pPr>
              <w:jc w:val="center"/>
              <w:rPr>
                <w:sz w:val="20"/>
                <w:szCs w:val="20"/>
              </w:rPr>
            </w:pPr>
            <w:r w:rsidRPr="00E4071E">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0D47B30" w14:textId="77777777" w:rsidR="00044B30" w:rsidRPr="00E4071E" w:rsidRDefault="00044B3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286B854" w14:textId="77777777" w:rsidR="00044B30" w:rsidRPr="00E4071E" w:rsidRDefault="00044B30" w:rsidP="001B7AA5">
            <w:pPr>
              <w:jc w:val="center"/>
              <w:rPr>
                <w:sz w:val="20"/>
                <w:szCs w:val="20"/>
              </w:rPr>
            </w:pPr>
            <w:r w:rsidRPr="00E4071E">
              <w:rPr>
                <w:sz w:val="20"/>
                <w:szCs w:val="20"/>
              </w:rPr>
              <w:t>40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755A4AD3" w14:textId="77777777" w:rsidR="00044B30" w:rsidRPr="00E4071E" w:rsidRDefault="00044B3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3F57877" w14:textId="77777777" w:rsidR="00044B30" w:rsidRPr="00E4071E" w:rsidRDefault="00044B30" w:rsidP="001B7AA5">
            <w:pPr>
              <w:jc w:val="center"/>
              <w:rPr>
                <w:sz w:val="20"/>
                <w:szCs w:val="20"/>
              </w:rPr>
            </w:pPr>
            <w:r w:rsidRPr="00E4071E">
              <w:rPr>
                <w:sz w:val="20"/>
                <w:szCs w:val="20"/>
              </w:rPr>
              <w:t>40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B1B31CB" w14:textId="77777777" w:rsidR="00044B30" w:rsidRPr="00E4071E" w:rsidRDefault="00044B3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D51F3F0" w14:textId="77777777" w:rsidR="00044B30" w:rsidRPr="00E4071E" w:rsidRDefault="00044B30" w:rsidP="001B7AA5">
            <w:pPr>
              <w:jc w:val="center"/>
              <w:rPr>
                <w:sz w:val="20"/>
                <w:szCs w:val="20"/>
              </w:rPr>
            </w:pPr>
            <w:r w:rsidRPr="00E4071E">
              <w:rPr>
                <w:sz w:val="20"/>
                <w:szCs w:val="20"/>
              </w:rPr>
              <w:t>40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C082B0F" w14:textId="77777777" w:rsidR="00044B30" w:rsidRPr="00E4071E" w:rsidRDefault="00044B30" w:rsidP="001B7AA5">
            <w:pPr>
              <w:jc w:val="center"/>
              <w:rPr>
                <w:sz w:val="20"/>
                <w:szCs w:val="20"/>
              </w:rPr>
            </w:pPr>
            <w:r w:rsidRPr="00E4071E">
              <w:rPr>
                <w:sz w:val="20"/>
                <w:szCs w:val="20"/>
              </w:rPr>
              <w:t>0</w:t>
            </w:r>
          </w:p>
        </w:tc>
      </w:tr>
      <w:tr w:rsidR="00044B30" w:rsidRPr="002F1145" w14:paraId="2C75944D"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7C058577" w14:textId="77777777" w:rsidR="00044B30" w:rsidRPr="002F1145" w:rsidRDefault="00044B30" w:rsidP="00044B30">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7ADE2920" w14:textId="77777777" w:rsidR="00044B30" w:rsidRPr="00E4071E" w:rsidRDefault="00044B30" w:rsidP="00044B30">
            <w:pPr>
              <w:rPr>
                <w:sz w:val="20"/>
                <w:szCs w:val="20"/>
              </w:rPr>
            </w:pPr>
            <w:r w:rsidRPr="00E4071E">
              <w:rPr>
                <w:sz w:val="20"/>
                <w:szCs w:val="20"/>
              </w:rPr>
              <w:t>Tecnólgo em Negócios Imobiliários</w:t>
            </w:r>
          </w:p>
        </w:tc>
        <w:tc>
          <w:tcPr>
            <w:tcW w:w="1540" w:type="dxa"/>
            <w:tcBorders>
              <w:top w:val="nil"/>
              <w:left w:val="nil"/>
              <w:bottom w:val="single" w:sz="8" w:space="0" w:color="000000"/>
              <w:right w:val="single" w:sz="8" w:space="0" w:color="000000"/>
            </w:tcBorders>
            <w:shd w:val="clear" w:color="7F7F7F" w:fill="FFFFFF" w:themeFill="background1"/>
            <w:hideMark/>
          </w:tcPr>
          <w:p w14:paraId="37DCBD6B" w14:textId="77777777" w:rsidR="00044B30" w:rsidRDefault="00044B30" w:rsidP="00044B30">
            <w:r w:rsidRPr="000E3A5D">
              <w:rPr>
                <w:sz w:val="20"/>
                <w:szCs w:val="20"/>
              </w:rPr>
              <w:t>Tecnologia</w:t>
            </w:r>
          </w:p>
        </w:tc>
        <w:tc>
          <w:tcPr>
            <w:tcW w:w="726" w:type="dxa"/>
            <w:tcBorders>
              <w:top w:val="nil"/>
              <w:left w:val="nil"/>
              <w:bottom w:val="single" w:sz="8" w:space="0" w:color="000000"/>
              <w:right w:val="single" w:sz="8" w:space="0" w:color="000000"/>
            </w:tcBorders>
            <w:shd w:val="clear" w:color="auto" w:fill="auto"/>
            <w:vAlign w:val="center"/>
            <w:hideMark/>
          </w:tcPr>
          <w:p w14:paraId="2A5B710A" w14:textId="77777777" w:rsidR="00044B30" w:rsidRPr="00E4071E" w:rsidRDefault="00044B30" w:rsidP="001B7AA5">
            <w:pPr>
              <w:jc w:val="center"/>
              <w:rPr>
                <w:sz w:val="20"/>
                <w:szCs w:val="20"/>
              </w:rPr>
            </w:pPr>
            <w:r w:rsidRPr="00E4071E">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110C44D5" w14:textId="77777777" w:rsidR="00044B30" w:rsidRPr="00E4071E" w:rsidRDefault="00044B30" w:rsidP="001B7AA5">
            <w:pPr>
              <w:jc w:val="center"/>
              <w:rPr>
                <w:sz w:val="20"/>
                <w:szCs w:val="20"/>
              </w:rPr>
            </w:pPr>
            <w:r w:rsidRPr="00E4071E">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1EB95BB3" w14:textId="77777777" w:rsidR="00044B30" w:rsidRPr="00E4071E" w:rsidRDefault="00044B30" w:rsidP="001B7AA5">
            <w:pPr>
              <w:jc w:val="center"/>
              <w:rPr>
                <w:sz w:val="20"/>
                <w:szCs w:val="20"/>
              </w:rPr>
            </w:pPr>
            <w:r w:rsidRPr="00E4071E">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7FF9DF8" w14:textId="77777777" w:rsidR="00044B30" w:rsidRPr="00E4071E" w:rsidRDefault="00044B30" w:rsidP="001B7AA5">
            <w:pPr>
              <w:jc w:val="center"/>
              <w:rPr>
                <w:sz w:val="20"/>
                <w:szCs w:val="20"/>
              </w:rPr>
            </w:pPr>
            <w:r w:rsidRPr="00E4071E">
              <w:rPr>
                <w:sz w:val="20"/>
                <w:szCs w:val="20"/>
              </w:rPr>
              <w:t>0</w:t>
            </w:r>
          </w:p>
        </w:tc>
        <w:tc>
          <w:tcPr>
            <w:tcW w:w="726" w:type="dxa"/>
            <w:gridSpan w:val="2"/>
            <w:tcBorders>
              <w:top w:val="nil"/>
              <w:left w:val="nil"/>
              <w:bottom w:val="nil"/>
              <w:right w:val="single" w:sz="8" w:space="0" w:color="000000"/>
            </w:tcBorders>
            <w:shd w:val="clear" w:color="auto" w:fill="auto"/>
            <w:vAlign w:val="center"/>
            <w:hideMark/>
          </w:tcPr>
          <w:p w14:paraId="345C18EC" w14:textId="77777777" w:rsidR="00044B30" w:rsidRPr="00E4071E" w:rsidRDefault="00044B30" w:rsidP="001B7AA5">
            <w:pPr>
              <w:jc w:val="center"/>
              <w:rPr>
                <w:sz w:val="20"/>
                <w:szCs w:val="20"/>
              </w:rPr>
            </w:pPr>
            <w:r w:rsidRPr="00E4071E">
              <w:rPr>
                <w:sz w:val="20"/>
                <w:szCs w:val="20"/>
              </w:rPr>
              <w:t>36</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C34E9CE" w14:textId="77777777" w:rsidR="00044B30" w:rsidRPr="00E4071E" w:rsidRDefault="00044B30" w:rsidP="001B7AA5">
            <w:pPr>
              <w:jc w:val="center"/>
              <w:rPr>
                <w:sz w:val="20"/>
                <w:szCs w:val="20"/>
              </w:rPr>
            </w:pPr>
            <w:r w:rsidRPr="00E4071E">
              <w:rPr>
                <w:sz w:val="20"/>
                <w:szCs w:val="20"/>
              </w:rPr>
              <w:t>0</w:t>
            </w:r>
          </w:p>
        </w:tc>
        <w:tc>
          <w:tcPr>
            <w:tcW w:w="726" w:type="dxa"/>
            <w:gridSpan w:val="2"/>
            <w:tcBorders>
              <w:top w:val="nil"/>
              <w:left w:val="nil"/>
              <w:bottom w:val="nil"/>
              <w:right w:val="single" w:sz="8" w:space="0" w:color="000000"/>
            </w:tcBorders>
            <w:shd w:val="clear" w:color="auto" w:fill="auto"/>
            <w:vAlign w:val="center"/>
            <w:hideMark/>
          </w:tcPr>
          <w:p w14:paraId="24FA5609" w14:textId="77777777" w:rsidR="00044B30" w:rsidRPr="00E4071E" w:rsidRDefault="00044B30" w:rsidP="001B7AA5">
            <w:pPr>
              <w:jc w:val="center"/>
              <w:rPr>
                <w:sz w:val="20"/>
                <w:szCs w:val="20"/>
              </w:rPr>
            </w:pPr>
            <w:r w:rsidRPr="00E4071E">
              <w:rPr>
                <w:sz w:val="20"/>
                <w:szCs w:val="20"/>
              </w:rPr>
              <w:t>36</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2C354B6" w14:textId="77777777" w:rsidR="00044B30" w:rsidRPr="00E4071E" w:rsidRDefault="00044B30" w:rsidP="001B7AA5">
            <w:pPr>
              <w:jc w:val="center"/>
              <w:rPr>
                <w:sz w:val="20"/>
                <w:szCs w:val="20"/>
              </w:rPr>
            </w:pPr>
            <w:r w:rsidRPr="00E4071E">
              <w:rPr>
                <w:sz w:val="20"/>
                <w:szCs w:val="20"/>
              </w:rPr>
              <w:t>0</w:t>
            </w:r>
          </w:p>
        </w:tc>
        <w:tc>
          <w:tcPr>
            <w:tcW w:w="726" w:type="dxa"/>
            <w:gridSpan w:val="2"/>
            <w:tcBorders>
              <w:top w:val="nil"/>
              <w:left w:val="nil"/>
              <w:bottom w:val="nil"/>
              <w:right w:val="single" w:sz="8" w:space="0" w:color="000000"/>
            </w:tcBorders>
            <w:shd w:val="clear" w:color="auto" w:fill="auto"/>
            <w:vAlign w:val="center"/>
            <w:hideMark/>
          </w:tcPr>
          <w:p w14:paraId="0A95A1DD" w14:textId="77777777" w:rsidR="00044B30" w:rsidRPr="00E4071E" w:rsidRDefault="00044B30" w:rsidP="001B7AA5">
            <w:pPr>
              <w:jc w:val="center"/>
              <w:rPr>
                <w:sz w:val="20"/>
                <w:szCs w:val="20"/>
              </w:rPr>
            </w:pPr>
            <w:r w:rsidRPr="00E4071E">
              <w:rPr>
                <w:sz w:val="20"/>
                <w:szCs w:val="20"/>
              </w:rPr>
              <w:t>36</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96F434C" w14:textId="77777777" w:rsidR="00044B30" w:rsidRPr="00E4071E" w:rsidRDefault="00044B30" w:rsidP="001B7AA5">
            <w:pPr>
              <w:jc w:val="center"/>
              <w:rPr>
                <w:sz w:val="20"/>
                <w:szCs w:val="20"/>
              </w:rPr>
            </w:pPr>
            <w:r w:rsidRPr="00E4071E">
              <w:rPr>
                <w:sz w:val="20"/>
                <w:szCs w:val="20"/>
              </w:rPr>
              <w:t>0</w:t>
            </w:r>
          </w:p>
        </w:tc>
      </w:tr>
      <w:tr w:rsidR="00044B30" w:rsidRPr="002F1145" w14:paraId="6BB74AC6" w14:textId="77777777" w:rsidTr="001B7AA5">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35C711B5" w14:textId="77777777" w:rsidR="00044B30" w:rsidRPr="002F1145" w:rsidRDefault="00044B30" w:rsidP="00044B30">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30FF2E63" w14:textId="77777777" w:rsidR="00044B30" w:rsidRPr="00E4071E" w:rsidRDefault="00044B30" w:rsidP="00044B30">
            <w:pPr>
              <w:rPr>
                <w:sz w:val="20"/>
                <w:szCs w:val="20"/>
              </w:rPr>
            </w:pPr>
            <w:r w:rsidRPr="00E4071E">
              <w:rPr>
                <w:sz w:val="20"/>
                <w:szCs w:val="20"/>
              </w:rPr>
              <w:t>Tecnólogo em Gestão Pública</w:t>
            </w:r>
          </w:p>
        </w:tc>
        <w:tc>
          <w:tcPr>
            <w:tcW w:w="1540" w:type="dxa"/>
            <w:tcBorders>
              <w:top w:val="nil"/>
              <w:left w:val="nil"/>
              <w:bottom w:val="single" w:sz="8" w:space="0" w:color="000000"/>
              <w:right w:val="single" w:sz="8" w:space="0" w:color="000000"/>
            </w:tcBorders>
            <w:shd w:val="clear" w:color="7F7F7F" w:fill="FFFFFF" w:themeFill="background1"/>
            <w:hideMark/>
          </w:tcPr>
          <w:p w14:paraId="48A35971" w14:textId="77777777" w:rsidR="00044B30" w:rsidRDefault="00044B30" w:rsidP="00044B30">
            <w:r w:rsidRPr="000E3A5D">
              <w:rPr>
                <w:sz w:val="20"/>
                <w:szCs w:val="20"/>
              </w:rPr>
              <w:t>Tecnologia</w:t>
            </w:r>
          </w:p>
        </w:tc>
        <w:tc>
          <w:tcPr>
            <w:tcW w:w="726" w:type="dxa"/>
            <w:tcBorders>
              <w:top w:val="nil"/>
              <w:left w:val="nil"/>
              <w:bottom w:val="single" w:sz="8" w:space="0" w:color="000000"/>
              <w:right w:val="nil"/>
            </w:tcBorders>
            <w:shd w:val="clear" w:color="auto" w:fill="auto"/>
            <w:vAlign w:val="center"/>
            <w:hideMark/>
          </w:tcPr>
          <w:p w14:paraId="3DAB16D9" w14:textId="77777777" w:rsidR="00044B30" w:rsidRPr="00E4071E" w:rsidRDefault="00044B30" w:rsidP="001B7AA5">
            <w:pPr>
              <w:jc w:val="center"/>
              <w:rPr>
                <w:sz w:val="20"/>
                <w:szCs w:val="20"/>
              </w:rPr>
            </w:pPr>
            <w:r w:rsidRPr="00E4071E">
              <w:rPr>
                <w:sz w:val="20"/>
                <w:szCs w:val="20"/>
              </w:rPr>
              <w:t>0</w:t>
            </w:r>
          </w:p>
        </w:tc>
        <w:tc>
          <w:tcPr>
            <w:tcW w:w="726" w:type="dxa"/>
            <w:tcBorders>
              <w:top w:val="nil"/>
              <w:left w:val="single" w:sz="8" w:space="0" w:color="000000"/>
              <w:bottom w:val="single" w:sz="8" w:space="0" w:color="000000"/>
              <w:right w:val="single" w:sz="8" w:space="0" w:color="000000"/>
            </w:tcBorders>
            <w:shd w:val="clear" w:color="auto" w:fill="auto"/>
            <w:vAlign w:val="center"/>
            <w:hideMark/>
          </w:tcPr>
          <w:p w14:paraId="679851A8" w14:textId="77777777" w:rsidR="00044B30" w:rsidRPr="00E4071E" w:rsidRDefault="00044B30" w:rsidP="001B7AA5">
            <w:pPr>
              <w:jc w:val="center"/>
              <w:rPr>
                <w:sz w:val="20"/>
                <w:szCs w:val="20"/>
              </w:rPr>
            </w:pPr>
            <w:r w:rsidRPr="00E4071E">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5981772A" w14:textId="77777777" w:rsidR="00044B30" w:rsidRPr="00E4071E" w:rsidRDefault="00044B30" w:rsidP="001B7AA5">
            <w:pPr>
              <w:jc w:val="center"/>
              <w:rPr>
                <w:sz w:val="20"/>
                <w:szCs w:val="20"/>
              </w:rPr>
            </w:pPr>
            <w:r w:rsidRPr="00E4071E">
              <w:rPr>
                <w:sz w:val="20"/>
                <w:szCs w:val="20"/>
              </w:rPr>
              <w:t>36</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6C57DFE" w14:textId="77777777" w:rsidR="00044B30" w:rsidRPr="00E4071E" w:rsidRDefault="00044B3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17F5D26" w14:textId="77777777" w:rsidR="00044B30" w:rsidRPr="00E4071E" w:rsidRDefault="00044B30" w:rsidP="001B7AA5">
            <w:pPr>
              <w:jc w:val="center"/>
              <w:rPr>
                <w:sz w:val="20"/>
                <w:szCs w:val="20"/>
              </w:rPr>
            </w:pPr>
            <w:r w:rsidRPr="00E4071E">
              <w:rPr>
                <w:sz w:val="20"/>
                <w:szCs w:val="20"/>
              </w:rPr>
              <w:t>36</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E257FE1" w14:textId="77777777" w:rsidR="00044B30" w:rsidRPr="00E4071E" w:rsidRDefault="00044B3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FA7A4FE" w14:textId="77777777" w:rsidR="00044B30" w:rsidRPr="00E4071E" w:rsidRDefault="00044B30" w:rsidP="001B7AA5">
            <w:pPr>
              <w:jc w:val="center"/>
              <w:rPr>
                <w:sz w:val="20"/>
                <w:szCs w:val="20"/>
              </w:rPr>
            </w:pPr>
            <w:r w:rsidRPr="00E4071E">
              <w:rPr>
                <w:sz w:val="20"/>
                <w:szCs w:val="20"/>
              </w:rPr>
              <w:t>36</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D717E57" w14:textId="77777777" w:rsidR="00044B30" w:rsidRPr="00E4071E" w:rsidRDefault="00044B3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6088FD2" w14:textId="77777777" w:rsidR="00044B30" w:rsidRPr="00E4071E" w:rsidRDefault="00044B30" w:rsidP="001B7AA5">
            <w:pPr>
              <w:jc w:val="center"/>
              <w:rPr>
                <w:sz w:val="20"/>
                <w:szCs w:val="20"/>
              </w:rPr>
            </w:pPr>
            <w:r w:rsidRPr="00E4071E">
              <w:rPr>
                <w:sz w:val="20"/>
                <w:szCs w:val="20"/>
              </w:rPr>
              <w:t>36</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1823851" w14:textId="77777777" w:rsidR="00044B30" w:rsidRPr="00E4071E" w:rsidRDefault="00044B30" w:rsidP="001B7AA5">
            <w:pPr>
              <w:jc w:val="center"/>
              <w:rPr>
                <w:sz w:val="20"/>
                <w:szCs w:val="20"/>
              </w:rPr>
            </w:pPr>
            <w:r w:rsidRPr="00E4071E">
              <w:rPr>
                <w:sz w:val="20"/>
                <w:szCs w:val="20"/>
              </w:rPr>
              <w:t>0</w:t>
            </w:r>
          </w:p>
        </w:tc>
      </w:tr>
      <w:tr w:rsidR="00444CF5" w:rsidRPr="002F1145" w14:paraId="6FD4D497" w14:textId="77777777" w:rsidTr="001B7AA5">
        <w:trPr>
          <w:trHeight w:val="300"/>
          <w:jc w:val="center"/>
        </w:trPr>
        <w:tc>
          <w:tcPr>
            <w:tcW w:w="1400" w:type="dxa"/>
            <w:vMerge w:val="restart"/>
            <w:tcBorders>
              <w:top w:val="single" w:sz="8" w:space="0" w:color="000000"/>
              <w:left w:val="single" w:sz="4" w:space="0" w:color="000000"/>
              <w:bottom w:val="single" w:sz="4" w:space="0" w:color="000000"/>
              <w:right w:val="single" w:sz="4" w:space="0" w:color="000000"/>
            </w:tcBorders>
            <w:shd w:val="clear" w:color="D9D9D9" w:fill="D9D9D9"/>
            <w:textDirection w:val="btLr"/>
            <w:vAlign w:val="center"/>
            <w:hideMark/>
          </w:tcPr>
          <w:p w14:paraId="71BC757A" w14:textId="6AD863CE" w:rsidR="00444CF5" w:rsidRPr="00293772" w:rsidRDefault="00444CF5" w:rsidP="00444CF5">
            <w:pPr>
              <w:jc w:val="center"/>
              <w:rPr>
                <w:b/>
                <w:bCs/>
                <w:sz w:val="20"/>
                <w:szCs w:val="20"/>
              </w:rPr>
            </w:pPr>
            <w:r w:rsidRPr="008E6400">
              <w:rPr>
                <w:b/>
                <w:bCs/>
                <w:i/>
                <w:sz w:val="20"/>
                <w:szCs w:val="20"/>
              </w:rPr>
              <w:t>Campus</w:t>
            </w:r>
            <w:r w:rsidRPr="00293772">
              <w:rPr>
                <w:b/>
                <w:bCs/>
                <w:sz w:val="20"/>
                <w:szCs w:val="20"/>
              </w:rPr>
              <w:t xml:space="preserve"> Porto Alegre Pós-</w:t>
            </w:r>
            <w:r>
              <w:rPr>
                <w:b/>
                <w:bCs/>
                <w:sz w:val="20"/>
                <w:szCs w:val="20"/>
              </w:rPr>
              <w:t>g</w:t>
            </w:r>
            <w:r w:rsidRPr="00293772">
              <w:rPr>
                <w:b/>
                <w:bCs/>
                <w:sz w:val="20"/>
                <w:szCs w:val="20"/>
              </w:rPr>
              <w:t>raduação</w:t>
            </w: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65F3CAB8" w14:textId="58DE51BF" w:rsidR="00444CF5" w:rsidRPr="00E4071E" w:rsidRDefault="00444CF5" w:rsidP="00444CF5">
            <w:pPr>
              <w:rPr>
                <w:sz w:val="20"/>
                <w:szCs w:val="20"/>
              </w:rPr>
            </w:pPr>
            <w:r w:rsidRPr="00E4071E">
              <w:rPr>
                <w:sz w:val="20"/>
                <w:szCs w:val="20"/>
              </w:rPr>
              <w:t>Gestão da Atenção à Saúde do Idoso</w:t>
            </w:r>
          </w:p>
        </w:tc>
        <w:tc>
          <w:tcPr>
            <w:tcW w:w="1540" w:type="dxa"/>
            <w:tcBorders>
              <w:top w:val="single" w:sz="8" w:space="0" w:color="000000"/>
              <w:left w:val="nil"/>
              <w:bottom w:val="single" w:sz="8" w:space="0" w:color="000000"/>
              <w:right w:val="nil"/>
            </w:tcBorders>
            <w:shd w:val="clear" w:color="7F7F7F" w:fill="FFFFFF" w:themeFill="background1"/>
            <w:hideMark/>
          </w:tcPr>
          <w:p w14:paraId="54B4E95B" w14:textId="63F2F4C3" w:rsidR="00444CF5" w:rsidRPr="00AA7459" w:rsidRDefault="00444CF5" w:rsidP="00444CF5">
            <w:pPr>
              <w:rPr>
                <w:i/>
                <w:sz w:val="20"/>
                <w:szCs w:val="20"/>
              </w:rPr>
            </w:pPr>
            <w:r w:rsidRPr="00F70250">
              <w:rPr>
                <w:i/>
                <w:sz w:val="20"/>
                <w:szCs w:val="20"/>
              </w:rPr>
              <w:t>Lato sensu </w:t>
            </w:r>
          </w:p>
        </w:tc>
        <w:tc>
          <w:tcPr>
            <w:tcW w:w="7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B693335" w14:textId="77777777" w:rsidR="00444CF5" w:rsidRPr="00E4071E" w:rsidRDefault="00444CF5" w:rsidP="001B7AA5">
            <w:pPr>
              <w:jc w:val="center"/>
              <w:rPr>
                <w:sz w:val="20"/>
                <w:szCs w:val="20"/>
              </w:rPr>
            </w:pPr>
            <w:r w:rsidRPr="00E4071E">
              <w:rPr>
                <w:sz w:val="20"/>
                <w:szCs w:val="20"/>
              </w:rPr>
              <w:t>30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4DDE485A" w14:textId="77777777" w:rsidR="00444CF5" w:rsidRPr="00E4071E" w:rsidRDefault="00444CF5" w:rsidP="001B7AA5">
            <w:pPr>
              <w:jc w:val="center"/>
              <w:rPr>
                <w:sz w:val="20"/>
                <w:szCs w:val="20"/>
              </w:rPr>
            </w:pPr>
            <w:r w:rsidRPr="00E4071E">
              <w:rPr>
                <w:sz w:val="20"/>
                <w:szCs w:val="20"/>
              </w:rPr>
              <w:t>30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38A8533" w14:textId="77777777" w:rsidR="00444CF5" w:rsidRPr="00E4071E" w:rsidRDefault="00444CF5" w:rsidP="001B7AA5">
            <w:pPr>
              <w:jc w:val="center"/>
              <w:rPr>
                <w:sz w:val="20"/>
                <w:szCs w:val="20"/>
              </w:rPr>
            </w:pPr>
            <w:r w:rsidRPr="00E4071E">
              <w:rPr>
                <w:sz w:val="20"/>
                <w:szCs w:val="20"/>
              </w:rPr>
              <w:t>30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424F3EE" w14:textId="77777777" w:rsidR="00444CF5" w:rsidRPr="00E4071E" w:rsidRDefault="00444CF5" w:rsidP="001B7AA5">
            <w:pPr>
              <w:jc w:val="center"/>
              <w:rPr>
                <w:sz w:val="20"/>
                <w:szCs w:val="20"/>
              </w:rPr>
            </w:pPr>
            <w:r w:rsidRPr="00E4071E">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28AEDBB6" w14:textId="77777777" w:rsidR="00444CF5" w:rsidRPr="00E4071E" w:rsidRDefault="00444CF5" w:rsidP="001B7AA5">
            <w:pPr>
              <w:jc w:val="center"/>
              <w:rPr>
                <w:sz w:val="20"/>
                <w:szCs w:val="20"/>
              </w:rPr>
            </w:pPr>
            <w:r w:rsidRPr="00E4071E">
              <w:rPr>
                <w:sz w:val="20"/>
                <w:szCs w:val="20"/>
              </w:rPr>
              <w:t>30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72F9E52" w14:textId="77777777" w:rsidR="00444CF5" w:rsidRPr="00E4071E" w:rsidRDefault="00444CF5" w:rsidP="001B7AA5">
            <w:pPr>
              <w:jc w:val="center"/>
              <w:rPr>
                <w:sz w:val="20"/>
                <w:szCs w:val="20"/>
              </w:rPr>
            </w:pPr>
            <w:r w:rsidRPr="00E4071E">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8D99B63" w14:textId="77777777" w:rsidR="00444CF5" w:rsidRPr="00E4071E" w:rsidRDefault="00444CF5" w:rsidP="001B7AA5">
            <w:pPr>
              <w:jc w:val="center"/>
              <w:rPr>
                <w:sz w:val="20"/>
                <w:szCs w:val="20"/>
              </w:rPr>
            </w:pPr>
            <w:r w:rsidRPr="00E4071E">
              <w:rPr>
                <w:sz w:val="20"/>
                <w:szCs w:val="20"/>
              </w:rPr>
              <w:t>30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F2AF883" w14:textId="77777777" w:rsidR="00444CF5" w:rsidRPr="00E4071E" w:rsidRDefault="00444CF5"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E8C8160" w14:textId="77777777" w:rsidR="00444CF5" w:rsidRPr="00E4071E" w:rsidRDefault="00444CF5" w:rsidP="001B7AA5">
            <w:pPr>
              <w:jc w:val="center"/>
              <w:rPr>
                <w:sz w:val="20"/>
                <w:szCs w:val="20"/>
              </w:rPr>
            </w:pPr>
            <w:r w:rsidRPr="00E4071E">
              <w:rPr>
                <w:sz w:val="20"/>
                <w:szCs w:val="20"/>
              </w:rPr>
              <w:t>30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0F4BF3CE" w14:textId="77777777" w:rsidR="00444CF5" w:rsidRPr="00E4071E" w:rsidRDefault="00444CF5" w:rsidP="001B7AA5">
            <w:pPr>
              <w:jc w:val="center"/>
              <w:rPr>
                <w:sz w:val="20"/>
                <w:szCs w:val="20"/>
              </w:rPr>
            </w:pPr>
            <w:r w:rsidRPr="00E4071E">
              <w:rPr>
                <w:sz w:val="20"/>
                <w:szCs w:val="20"/>
              </w:rPr>
              <w:t>0</w:t>
            </w:r>
          </w:p>
        </w:tc>
      </w:tr>
      <w:tr w:rsidR="00444CF5" w:rsidRPr="002F1145" w14:paraId="40165884" w14:textId="77777777" w:rsidTr="001B7AA5">
        <w:trPr>
          <w:trHeight w:val="510"/>
          <w:jc w:val="center"/>
        </w:trPr>
        <w:tc>
          <w:tcPr>
            <w:tcW w:w="1400" w:type="dxa"/>
            <w:vMerge/>
            <w:tcBorders>
              <w:top w:val="single" w:sz="4" w:space="0" w:color="000000"/>
              <w:left w:val="single" w:sz="4" w:space="0" w:color="000000"/>
              <w:bottom w:val="single" w:sz="4" w:space="0" w:color="000000"/>
              <w:right w:val="single" w:sz="4" w:space="0" w:color="000000"/>
            </w:tcBorders>
            <w:vAlign w:val="center"/>
            <w:hideMark/>
          </w:tcPr>
          <w:p w14:paraId="52EC8BE2" w14:textId="77777777" w:rsidR="00444CF5" w:rsidRPr="002F1145" w:rsidRDefault="00444CF5" w:rsidP="00444CF5">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57BF2DA6" w14:textId="7AA4B7A6" w:rsidR="00444CF5" w:rsidRPr="00E4071E" w:rsidRDefault="00444CF5" w:rsidP="00444CF5">
            <w:pPr>
              <w:rPr>
                <w:sz w:val="20"/>
                <w:szCs w:val="20"/>
              </w:rPr>
            </w:pPr>
            <w:r w:rsidRPr="00E4071E">
              <w:rPr>
                <w:sz w:val="20"/>
                <w:szCs w:val="20"/>
              </w:rPr>
              <w:t>Urgência e Emergência: Gestão de Atenção no SUS</w:t>
            </w:r>
          </w:p>
        </w:tc>
        <w:tc>
          <w:tcPr>
            <w:tcW w:w="1540" w:type="dxa"/>
            <w:tcBorders>
              <w:top w:val="nil"/>
              <w:left w:val="nil"/>
              <w:bottom w:val="single" w:sz="8" w:space="0" w:color="000000"/>
              <w:right w:val="nil"/>
            </w:tcBorders>
            <w:shd w:val="clear" w:color="7F7F7F" w:fill="FFFFFF" w:themeFill="background1"/>
            <w:hideMark/>
          </w:tcPr>
          <w:p w14:paraId="5C471D42" w14:textId="1C266134" w:rsidR="00444CF5" w:rsidRPr="00AA7459" w:rsidRDefault="00444CF5" w:rsidP="00444CF5">
            <w:pPr>
              <w:rPr>
                <w:i/>
                <w:sz w:val="20"/>
                <w:szCs w:val="20"/>
              </w:rPr>
            </w:pPr>
            <w:r w:rsidRPr="00F70250">
              <w:rPr>
                <w:i/>
                <w:sz w:val="20"/>
                <w:szCs w:val="20"/>
              </w:rPr>
              <w:t>Lato sensu </w:t>
            </w:r>
          </w:p>
        </w:tc>
        <w:tc>
          <w:tcPr>
            <w:tcW w:w="726" w:type="dxa"/>
            <w:tcBorders>
              <w:top w:val="nil"/>
              <w:left w:val="single" w:sz="8" w:space="0" w:color="000000"/>
              <w:bottom w:val="single" w:sz="8" w:space="0" w:color="000000"/>
              <w:right w:val="single" w:sz="8" w:space="0" w:color="000000"/>
            </w:tcBorders>
            <w:shd w:val="clear" w:color="auto" w:fill="auto"/>
            <w:vAlign w:val="center"/>
            <w:hideMark/>
          </w:tcPr>
          <w:p w14:paraId="2F3A52A8" w14:textId="77777777" w:rsidR="00444CF5" w:rsidRPr="00E4071E" w:rsidRDefault="00444CF5" w:rsidP="001B7AA5">
            <w:pPr>
              <w:jc w:val="center"/>
              <w:rPr>
                <w:sz w:val="20"/>
                <w:szCs w:val="20"/>
              </w:rPr>
            </w:pPr>
            <w:r w:rsidRPr="00E4071E">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6B81BD29" w14:textId="77777777" w:rsidR="00444CF5" w:rsidRPr="00E4071E" w:rsidRDefault="00444CF5" w:rsidP="001B7AA5">
            <w:pPr>
              <w:jc w:val="center"/>
              <w:rPr>
                <w:sz w:val="20"/>
                <w:szCs w:val="20"/>
              </w:rPr>
            </w:pPr>
            <w:r w:rsidRPr="00E4071E">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6B42CEB2" w14:textId="77777777" w:rsidR="00444CF5" w:rsidRPr="00E4071E" w:rsidRDefault="00444CF5" w:rsidP="001B7AA5">
            <w:pPr>
              <w:jc w:val="center"/>
              <w:rPr>
                <w:sz w:val="20"/>
                <w:szCs w:val="20"/>
              </w:rPr>
            </w:pPr>
            <w:r w:rsidRPr="00E4071E">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D0065CA" w14:textId="77777777" w:rsidR="00444CF5" w:rsidRPr="00E4071E" w:rsidRDefault="00444CF5"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34E0294" w14:textId="77777777" w:rsidR="00444CF5" w:rsidRPr="00E4071E" w:rsidRDefault="00444CF5" w:rsidP="001B7AA5">
            <w:pPr>
              <w:jc w:val="center"/>
              <w:rPr>
                <w:sz w:val="20"/>
                <w:szCs w:val="20"/>
              </w:rPr>
            </w:pPr>
            <w:r w:rsidRPr="00E4071E">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2C5958C" w14:textId="77777777" w:rsidR="00444CF5" w:rsidRPr="00E4071E" w:rsidRDefault="00444CF5"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106F506" w14:textId="77777777" w:rsidR="00444CF5" w:rsidRPr="00E4071E" w:rsidRDefault="00444CF5" w:rsidP="001B7AA5">
            <w:pPr>
              <w:jc w:val="center"/>
              <w:rPr>
                <w:sz w:val="20"/>
                <w:szCs w:val="20"/>
              </w:rPr>
            </w:pPr>
            <w:r w:rsidRPr="00E4071E">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2F2C6DC" w14:textId="77777777" w:rsidR="00444CF5" w:rsidRPr="00E4071E" w:rsidRDefault="00444CF5"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6C3E467" w14:textId="77777777" w:rsidR="00444CF5" w:rsidRPr="00E4071E" w:rsidRDefault="00444CF5" w:rsidP="001B7AA5">
            <w:pPr>
              <w:jc w:val="center"/>
              <w:rPr>
                <w:sz w:val="20"/>
                <w:szCs w:val="20"/>
              </w:rPr>
            </w:pPr>
            <w:r w:rsidRPr="00E4071E">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41E0E45" w14:textId="77777777" w:rsidR="00444CF5" w:rsidRPr="00E4071E" w:rsidRDefault="00444CF5" w:rsidP="001B7AA5">
            <w:pPr>
              <w:jc w:val="center"/>
              <w:rPr>
                <w:sz w:val="20"/>
                <w:szCs w:val="20"/>
              </w:rPr>
            </w:pPr>
            <w:r w:rsidRPr="00E4071E">
              <w:rPr>
                <w:sz w:val="20"/>
                <w:szCs w:val="20"/>
              </w:rPr>
              <w:t>0</w:t>
            </w:r>
          </w:p>
        </w:tc>
      </w:tr>
      <w:tr w:rsidR="00044B30" w:rsidRPr="002F1145" w14:paraId="650D404C" w14:textId="77777777" w:rsidTr="00A17ADE">
        <w:trPr>
          <w:trHeight w:val="300"/>
          <w:jc w:val="center"/>
        </w:trPr>
        <w:tc>
          <w:tcPr>
            <w:tcW w:w="1400" w:type="dxa"/>
            <w:vMerge/>
            <w:tcBorders>
              <w:top w:val="single" w:sz="4" w:space="0" w:color="000000"/>
              <w:left w:val="single" w:sz="4" w:space="0" w:color="000000"/>
              <w:bottom w:val="single" w:sz="4" w:space="0" w:color="000000"/>
              <w:right w:val="single" w:sz="4" w:space="0" w:color="000000"/>
            </w:tcBorders>
            <w:vAlign w:val="center"/>
            <w:hideMark/>
          </w:tcPr>
          <w:p w14:paraId="344E85B6" w14:textId="77777777" w:rsidR="00044B30" w:rsidRPr="002F1145" w:rsidRDefault="00044B30" w:rsidP="00044B30">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436C7514" w14:textId="77777777" w:rsidR="00044B30" w:rsidRPr="00E4071E" w:rsidRDefault="00044B30" w:rsidP="00044B30">
            <w:pPr>
              <w:rPr>
                <w:sz w:val="20"/>
                <w:szCs w:val="20"/>
              </w:rPr>
            </w:pPr>
            <w:r w:rsidRPr="00E4071E">
              <w:rPr>
                <w:sz w:val="20"/>
                <w:szCs w:val="20"/>
              </w:rPr>
              <w:t>Mestrado Profissional em Biblioteconomia</w:t>
            </w:r>
          </w:p>
        </w:tc>
        <w:tc>
          <w:tcPr>
            <w:tcW w:w="1540" w:type="dxa"/>
            <w:tcBorders>
              <w:top w:val="nil"/>
              <w:left w:val="nil"/>
              <w:bottom w:val="single" w:sz="8" w:space="0" w:color="000000"/>
              <w:right w:val="nil"/>
            </w:tcBorders>
            <w:shd w:val="clear" w:color="7F7F7F" w:fill="FFFFFF" w:themeFill="background1"/>
            <w:vAlign w:val="center"/>
            <w:hideMark/>
          </w:tcPr>
          <w:p w14:paraId="32D45190" w14:textId="076BD226" w:rsidR="00044B30" w:rsidRPr="00AA7459" w:rsidRDefault="00044F18" w:rsidP="00044F18">
            <w:pPr>
              <w:rPr>
                <w:i/>
                <w:sz w:val="20"/>
                <w:szCs w:val="20"/>
              </w:rPr>
            </w:pPr>
            <w:r w:rsidRPr="00AA7459">
              <w:rPr>
                <w:i/>
                <w:sz w:val="20"/>
                <w:szCs w:val="20"/>
              </w:rPr>
              <w:t xml:space="preserve">Stricto </w:t>
            </w:r>
            <w:r w:rsidR="00444CF5">
              <w:rPr>
                <w:i/>
                <w:sz w:val="20"/>
                <w:szCs w:val="20"/>
              </w:rPr>
              <w:t>s</w:t>
            </w:r>
            <w:r w:rsidRPr="00AA7459">
              <w:rPr>
                <w:i/>
                <w:sz w:val="20"/>
                <w:szCs w:val="20"/>
              </w:rPr>
              <w:t>ensu </w:t>
            </w:r>
            <w:r w:rsidR="00044B30" w:rsidRPr="00AA7459">
              <w:rPr>
                <w:i/>
                <w:sz w:val="20"/>
                <w:szCs w:val="20"/>
              </w:rPr>
              <w:t> </w:t>
            </w:r>
          </w:p>
        </w:tc>
        <w:tc>
          <w:tcPr>
            <w:tcW w:w="726" w:type="dxa"/>
            <w:tcBorders>
              <w:top w:val="nil"/>
              <w:left w:val="single" w:sz="8" w:space="0" w:color="000000"/>
              <w:bottom w:val="single" w:sz="8" w:space="0" w:color="000000"/>
              <w:right w:val="single" w:sz="8" w:space="0" w:color="000000"/>
            </w:tcBorders>
            <w:shd w:val="clear" w:color="auto" w:fill="auto"/>
            <w:vAlign w:val="center"/>
            <w:hideMark/>
          </w:tcPr>
          <w:p w14:paraId="1649DE3A" w14:textId="77777777" w:rsidR="00044B30" w:rsidRPr="00E4071E" w:rsidRDefault="00044B30" w:rsidP="001B7AA5">
            <w:pPr>
              <w:jc w:val="center"/>
              <w:rPr>
                <w:sz w:val="20"/>
                <w:szCs w:val="20"/>
              </w:rPr>
            </w:pPr>
            <w:r w:rsidRPr="00E4071E">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2ADF138A" w14:textId="77777777" w:rsidR="00044B30" w:rsidRPr="00E4071E" w:rsidRDefault="00044B30" w:rsidP="001B7AA5">
            <w:pPr>
              <w:jc w:val="center"/>
              <w:rPr>
                <w:sz w:val="20"/>
                <w:szCs w:val="20"/>
              </w:rPr>
            </w:pPr>
            <w:r w:rsidRPr="00E4071E">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4AFD5F03" w14:textId="77777777" w:rsidR="00044B30" w:rsidRPr="00E4071E" w:rsidRDefault="00044B30" w:rsidP="001B7AA5">
            <w:pPr>
              <w:jc w:val="center"/>
              <w:rPr>
                <w:sz w:val="20"/>
                <w:szCs w:val="20"/>
              </w:rPr>
            </w:pPr>
            <w:r w:rsidRPr="00E4071E">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532D3AC" w14:textId="77777777" w:rsidR="00044B30" w:rsidRPr="00E4071E" w:rsidRDefault="00044B30"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9EF68AB" w14:textId="77777777" w:rsidR="00044B30" w:rsidRPr="00E4071E" w:rsidRDefault="00044B30" w:rsidP="001B7AA5">
            <w:pPr>
              <w:jc w:val="center"/>
              <w:rPr>
                <w:sz w:val="20"/>
                <w:szCs w:val="20"/>
              </w:rPr>
            </w:pPr>
            <w:r w:rsidRPr="00E4071E">
              <w:rPr>
                <w:sz w:val="20"/>
                <w:szCs w:val="20"/>
              </w:rPr>
              <w:t>20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08F3347" w14:textId="77777777" w:rsidR="00044B30" w:rsidRPr="00E4071E" w:rsidRDefault="00044B30"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0AEE564" w14:textId="77777777" w:rsidR="00044B30" w:rsidRPr="00E4071E" w:rsidRDefault="00044B30" w:rsidP="001B7AA5">
            <w:pPr>
              <w:jc w:val="center"/>
              <w:rPr>
                <w:sz w:val="20"/>
                <w:szCs w:val="20"/>
              </w:rPr>
            </w:pPr>
            <w:r w:rsidRPr="00E4071E">
              <w:rPr>
                <w:sz w:val="20"/>
                <w:szCs w:val="20"/>
              </w:rPr>
              <w:t>20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0A2E274" w14:textId="77777777" w:rsidR="00044B30" w:rsidRPr="00E4071E" w:rsidRDefault="00044B30"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3D64DAB" w14:textId="77777777" w:rsidR="00044B30" w:rsidRPr="00E4071E" w:rsidRDefault="00044B30" w:rsidP="001B7AA5">
            <w:pPr>
              <w:jc w:val="center"/>
              <w:rPr>
                <w:sz w:val="20"/>
                <w:szCs w:val="20"/>
              </w:rPr>
            </w:pPr>
            <w:r w:rsidRPr="00E4071E">
              <w:rPr>
                <w:sz w:val="20"/>
                <w:szCs w:val="20"/>
              </w:rPr>
              <w:t>20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F6E49AD" w14:textId="77777777" w:rsidR="00044B30" w:rsidRPr="00E4071E" w:rsidRDefault="00044B30" w:rsidP="001B7AA5">
            <w:pPr>
              <w:jc w:val="center"/>
              <w:rPr>
                <w:sz w:val="20"/>
                <w:szCs w:val="20"/>
              </w:rPr>
            </w:pPr>
            <w:r w:rsidRPr="00E4071E">
              <w:rPr>
                <w:sz w:val="20"/>
                <w:szCs w:val="20"/>
              </w:rPr>
              <w:t>0</w:t>
            </w:r>
          </w:p>
        </w:tc>
      </w:tr>
      <w:tr w:rsidR="00044B30" w:rsidRPr="002F1145" w14:paraId="6A5286CF" w14:textId="77777777" w:rsidTr="00A17ADE">
        <w:trPr>
          <w:trHeight w:val="300"/>
          <w:jc w:val="center"/>
        </w:trPr>
        <w:tc>
          <w:tcPr>
            <w:tcW w:w="1400" w:type="dxa"/>
            <w:vMerge/>
            <w:tcBorders>
              <w:top w:val="single" w:sz="4" w:space="0" w:color="000000"/>
              <w:left w:val="single" w:sz="4" w:space="0" w:color="000000"/>
              <w:bottom w:val="single" w:sz="4" w:space="0" w:color="000000"/>
              <w:right w:val="single" w:sz="4" w:space="0" w:color="000000"/>
            </w:tcBorders>
            <w:vAlign w:val="center"/>
            <w:hideMark/>
          </w:tcPr>
          <w:p w14:paraId="48688444" w14:textId="77777777" w:rsidR="00044B30" w:rsidRPr="002F1145" w:rsidRDefault="00044B30" w:rsidP="00044B30">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6CA70AAE" w14:textId="77777777" w:rsidR="00044B30" w:rsidRPr="00E4071E" w:rsidRDefault="00044B30" w:rsidP="00044B30">
            <w:pPr>
              <w:rPr>
                <w:sz w:val="20"/>
                <w:szCs w:val="20"/>
              </w:rPr>
            </w:pPr>
            <w:r w:rsidRPr="00E4071E">
              <w:rPr>
                <w:sz w:val="20"/>
                <w:szCs w:val="20"/>
              </w:rPr>
              <w:t>Mestrado Profissional em Educação em Ciências</w:t>
            </w:r>
          </w:p>
        </w:tc>
        <w:tc>
          <w:tcPr>
            <w:tcW w:w="1540" w:type="dxa"/>
            <w:tcBorders>
              <w:top w:val="single" w:sz="8" w:space="0" w:color="000000"/>
              <w:left w:val="nil"/>
              <w:bottom w:val="single" w:sz="8" w:space="0" w:color="000000"/>
              <w:right w:val="nil"/>
            </w:tcBorders>
            <w:shd w:val="clear" w:color="7F7F7F" w:fill="FFFFFF" w:themeFill="background1"/>
            <w:vAlign w:val="center"/>
            <w:hideMark/>
          </w:tcPr>
          <w:p w14:paraId="5F519737" w14:textId="4E69AF81" w:rsidR="00044B30" w:rsidRPr="00AA7459" w:rsidRDefault="00044F18" w:rsidP="00044F18">
            <w:pPr>
              <w:rPr>
                <w:i/>
                <w:sz w:val="20"/>
                <w:szCs w:val="20"/>
              </w:rPr>
            </w:pPr>
            <w:r w:rsidRPr="00AA7459">
              <w:rPr>
                <w:i/>
                <w:sz w:val="20"/>
                <w:szCs w:val="20"/>
              </w:rPr>
              <w:t xml:space="preserve">Stricto </w:t>
            </w:r>
            <w:r w:rsidR="00444CF5">
              <w:rPr>
                <w:i/>
                <w:sz w:val="20"/>
                <w:szCs w:val="20"/>
              </w:rPr>
              <w:t>s</w:t>
            </w:r>
            <w:r w:rsidRPr="00AA7459">
              <w:rPr>
                <w:i/>
                <w:sz w:val="20"/>
                <w:szCs w:val="20"/>
              </w:rPr>
              <w:t>ensu </w:t>
            </w:r>
            <w:r w:rsidR="00044B30" w:rsidRPr="00AA7459">
              <w:rPr>
                <w:i/>
                <w:sz w:val="20"/>
                <w:szCs w:val="20"/>
              </w:rPr>
              <w:t> </w:t>
            </w:r>
          </w:p>
        </w:tc>
        <w:tc>
          <w:tcPr>
            <w:tcW w:w="7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823094C" w14:textId="77777777" w:rsidR="00044B30" w:rsidRPr="00E4071E" w:rsidRDefault="00044B30"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53288D2A" w14:textId="77777777" w:rsidR="00044B30" w:rsidRPr="00E4071E" w:rsidRDefault="00044B30"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55BC54F4" w14:textId="77777777" w:rsidR="00044B30" w:rsidRPr="00E4071E" w:rsidRDefault="00044B30" w:rsidP="001B7AA5">
            <w:pPr>
              <w:jc w:val="center"/>
              <w:rPr>
                <w:sz w:val="20"/>
                <w:szCs w:val="20"/>
              </w:rPr>
            </w:pPr>
            <w:r w:rsidRPr="00E4071E">
              <w:rPr>
                <w:sz w:val="20"/>
                <w:szCs w:val="20"/>
              </w:rPr>
              <w:t>20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35140688" w14:textId="77777777" w:rsidR="00044B30" w:rsidRPr="00E4071E" w:rsidRDefault="00044B3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C4B6CD7" w14:textId="77777777" w:rsidR="00044B30" w:rsidRPr="00E4071E" w:rsidRDefault="00044B30" w:rsidP="001B7AA5">
            <w:pPr>
              <w:jc w:val="center"/>
              <w:rPr>
                <w:sz w:val="20"/>
                <w:szCs w:val="20"/>
              </w:rPr>
            </w:pPr>
            <w:r w:rsidRPr="00E4071E">
              <w:rPr>
                <w:sz w:val="20"/>
                <w:szCs w:val="20"/>
              </w:rPr>
              <w:t>20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49B615A" w14:textId="77777777" w:rsidR="00044B30" w:rsidRPr="00E4071E" w:rsidRDefault="00044B3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7F28D17" w14:textId="77777777" w:rsidR="00044B30" w:rsidRPr="00E4071E" w:rsidRDefault="00044B30" w:rsidP="001B7AA5">
            <w:pPr>
              <w:jc w:val="center"/>
              <w:rPr>
                <w:sz w:val="20"/>
                <w:szCs w:val="20"/>
              </w:rPr>
            </w:pPr>
            <w:r w:rsidRPr="00E4071E">
              <w:rPr>
                <w:sz w:val="20"/>
                <w:szCs w:val="20"/>
              </w:rPr>
              <w:t>20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5F1B8B90" w14:textId="77777777" w:rsidR="00044B30" w:rsidRPr="00E4071E" w:rsidRDefault="00044B30"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3EC5F5D8" w14:textId="77777777" w:rsidR="00044B30" w:rsidRPr="00E4071E" w:rsidRDefault="00044B30" w:rsidP="001B7AA5">
            <w:pPr>
              <w:jc w:val="center"/>
              <w:rPr>
                <w:sz w:val="20"/>
                <w:szCs w:val="20"/>
              </w:rPr>
            </w:pPr>
            <w:r w:rsidRPr="00E4071E">
              <w:rPr>
                <w:sz w:val="20"/>
                <w:szCs w:val="20"/>
              </w:rPr>
              <w:t>20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B7533D6" w14:textId="77777777" w:rsidR="00044B30" w:rsidRPr="00E4071E" w:rsidRDefault="00044B30" w:rsidP="001B7AA5">
            <w:pPr>
              <w:jc w:val="center"/>
              <w:rPr>
                <w:sz w:val="20"/>
                <w:szCs w:val="20"/>
              </w:rPr>
            </w:pPr>
            <w:r w:rsidRPr="00E4071E">
              <w:rPr>
                <w:sz w:val="20"/>
                <w:szCs w:val="20"/>
              </w:rPr>
              <w:t>0</w:t>
            </w:r>
          </w:p>
        </w:tc>
      </w:tr>
      <w:tr w:rsidR="00444CF5" w:rsidRPr="002F1145" w14:paraId="18082E66" w14:textId="77777777" w:rsidTr="001B7AA5">
        <w:trPr>
          <w:trHeight w:val="300"/>
          <w:jc w:val="center"/>
        </w:trPr>
        <w:tc>
          <w:tcPr>
            <w:tcW w:w="1400" w:type="dxa"/>
            <w:vMerge/>
            <w:tcBorders>
              <w:top w:val="single" w:sz="4" w:space="0" w:color="000000"/>
              <w:left w:val="single" w:sz="4" w:space="0" w:color="000000"/>
              <w:bottom w:val="single" w:sz="4" w:space="0" w:color="000000"/>
              <w:right w:val="single" w:sz="4" w:space="0" w:color="000000"/>
            </w:tcBorders>
            <w:vAlign w:val="center"/>
            <w:hideMark/>
          </w:tcPr>
          <w:p w14:paraId="7B0AACE1" w14:textId="77777777" w:rsidR="00444CF5" w:rsidRPr="002F1145" w:rsidRDefault="00444CF5" w:rsidP="00444CF5">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63973357" w14:textId="477ECE71" w:rsidR="00444CF5" w:rsidRPr="00E4071E" w:rsidRDefault="00444CF5" w:rsidP="00444CF5">
            <w:pPr>
              <w:rPr>
                <w:sz w:val="20"/>
                <w:szCs w:val="20"/>
              </w:rPr>
            </w:pPr>
            <w:r w:rsidRPr="00E4071E">
              <w:rPr>
                <w:sz w:val="20"/>
                <w:szCs w:val="20"/>
              </w:rPr>
              <w:t>Gestão Pública</w:t>
            </w:r>
          </w:p>
        </w:tc>
        <w:tc>
          <w:tcPr>
            <w:tcW w:w="1540" w:type="dxa"/>
            <w:tcBorders>
              <w:top w:val="nil"/>
              <w:left w:val="nil"/>
              <w:bottom w:val="single" w:sz="8" w:space="0" w:color="000000"/>
              <w:right w:val="nil"/>
            </w:tcBorders>
            <w:shd w:val="clear" w:color="7F7F7F" w:fill="FFFFFF" w:themeFill="background1"/>
            <w:hideMark/>
          </w:tcPr>
          <w:p w14:paraId="3A997755" w14:textId="516AD89D" w:rsidR="00444CF5" w:rsidRPr="00AA7459" w:rsidRDefault="00444CF5" w:rsidP="00444CF5">
            <w:pPr>
              <w:rPr>
                <w:i/>
                <w:sz w:val="20"/>
                <w:szCs w:val="20"/>
              </w:rPr>
            </w:pPr>
            <w:r w:rsidRPr="00B15574">
              <w:rPr>
                <w:i/>
                <w:sz w:val="20"/>
                <w:szCs w:val="20"/>
              </w:rPr>
              <w:t>Lato sensu </w:t>
            </w:r>
          </w:p>
        </w:tc>
        <w:tc>
          <w:tcPr>
            <w:tcW w:w="726" w:type="dxa"/>
            <w:tcBorders>
              <w:top w:val="nil"/>
              <w:left w:val="single" w:sz="8" w:space="0" w:color="000000"/>
              <w:bottom w:val="single" w:sz="8" w:space="0" w:color="000000"/>
              <w:right w:val="single" w:sz="8" w:space="0" w:color="000000"/>
            </w:tcBorders>
            <w:shd w:val="clear" w:color="auto" w:fill="auto"/>
            <w:vAlign w:val="center"/>
            <w:hideMark/>
          </w:tcPr>
          <w:p w14:paraId="2C83D2D8" w14:textId="77777777" w:rsidR="00444CF5" w:rsidRPr="00E4071E" w:rsidRDefault="00444CF5" w:rsidP="001B7AA5">
            <w:pPr>
              <w:jc w:val="center"/>
              <w:rPr>
                <w:sz w:val="20"/>
                <w:szCs w:val="20"/>
              </w:rPr>
            </w:pPr>
            <w:r w:rsidRPr="00E4071E">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583C6F93" w14:textId="77777777" w:rsidR="00444CF5" w:rsidRPr="00E4071E" w:rsidRDefault="00444CF5" w:rsidP="001B7AA5">
            <w:pPr>
              <w:jc w:val="center"/>
              <w:rPr>
                <w:sz w:val="20"/>
                <w:szCs w:val="20"/>
              </w:rPr>
            </w:pPr>
            <w:r w:rsidRPr="00E4071E">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219142B4" w14:textId="77777777" w:rsidR="00444CF5" w:rsidRPr="00E4071E" w:rsidRDefault="00444CF5" w:rsidP="001B7AA5">
            <w:pPr>
              <w:jc w:val="center"/>
              <w:rPr>
                <w:sz w:val="20"/>
                <w:szCs w:val="20"/>
              </w:rPr>
            </w:pPr>
            <w:r w:rsidRPr="00E4071E">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CB8C73C" w14:textId="77777777" w:rsidR="00444CF5" w:rsidRPr="00E4071E" w:rsidRDefault="00444CF5"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7C02C74" w14:textId="77777777" w:rsidR="00444CF5" w:rsidRPr="00E4071E" w:rsidRDefault="00444CF5" w:rsidP="001B7AA5">
            <w:pPr>
              <w:jc w:val="center"/>
              <w:rPr>
                <w:sz w:val="20"/>
                <w:szCs w:val="20"/>
              </w:rPr>
            </w:pPr>
            <w:r w:rsidRPr="00E4071E">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27627F1" w14:textId="77777777" w:rsidR="00444CF5" w:rsidRPr="00E4071E" w:rsidRDefault="00444CF5"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9E74587" w14:textId="77777777" w:rsidR="00444CF5" w:rsidRPr="00E4071E" w:rsidRDefault="00444CF5" w:rsidP="001B7AA5">
            <w:pPr>
              <w:jc w:val="center"/>
              <w:rPr>
                <w:sz w:val="20"/>
                <w:szCs w:val="20"/>
              </w:rPr>
            </w:pPr>
            <w:r w:rsidRPr="00E4071E">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8634B58" w14:textId="77777777" w:rsidR="00444CF5" w:rsidRPr="00E4071E" w:rsidRDefault="00444CF5"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44E601C" w14:textId="77777777" w:rsidR="00444CF5" w:rsidRPr="00E4071E" w:rsidRDefault="00444CF5" w:rsidP="001B7AA5">
            <w:pPr>
              <w:jc w:val="center"/>
              <w:rPr>
                <w:sz w:val="20"/>
                <w:szCs w:val="20"/>
              </w:rPr>
            </w:pPr>
            <w:r w:rsidRPr="00E4071E">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DC9F6A7" w14:textId="77777777" w:rsidR="00444CF5" w:rsidRPr="00E4071E" w:rsidRDefault="00444CF5" w:rsidP="001B7AA5">
            <w:pPr>
              <w:jc w:val="center"/>
              <w:rPr>
                <w:sz w:val="20"/>
                <w:szCs w:val="20"/>
              </w:rPr>
            </w:pPr>
            <w:r w:rsidRPr="00E4071E">
              <w:rPr>
                <w:sz w:val="20"/>
                <w:szCs w:val="20"/>
              </w:rPr>
              <w:t>0</w:t>
            </w:r>
          </w:p>
        </w:tc>
      </w:tr>
      <w:tr w:rsidR="00444CF5" w:rsidRPr="002F1145" w14:paraId="33DE9A85" w14:textId="77777777" w:rsidTr="001B7AA5">
        <w:trPr>
          <w:trHeight w:val="300"/>
          <w:jc w:val="center"/>
        </w:trPr>
        <w:tc>
          <w:tcPr>
            <w:tcW w:w="1400" w:type="dxa"/>
            <w:vMerge/>
            <w:tcBorders>
              <w:top w:val="single" w:sz="4" w:space="0" w:color="000000"/>
              <w:left w:val="single" w:sz="4" w:space="0" w:color="000000"/>
              <w:bottom w:val="single" w:sz="4" w:space="0" w:color="000000"/>
              <w:right w:val="single" w:sz="4" w:space="0" w:color="000000"/>
            </w:tcBorders>
            <w:vAlign w:val="center"/>
            <w:hideMark/>
          </w:tcPr>
          <w:p w14:paraId="0CE8CEB5" w14:textId="77777777" w:rsidR="00444CF5" w:rsidRPr="002F1145" w:rsidRDefault="00444CF5" w:rsidP="00444CF5">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5A4EAC73" w14:textId="0B04E697" w:rsidR="00444CF5" w:rsidRPr="00E4071E" w:rsidRDefault="00444CF5" w:rsidP="00444CF5">
            <w:pPr>
              <w:rPr>
                <w:sz w:val="20"/>
                <w:szCs w:val="20"/>
              </w:rPr>
            </w:pPr>
            <w:r w:rsidRPr="00E4071E">
              <w:rPr>
                <w:sz w:val="20"/>
                <w:szCs w:val="20"/>
              </w:rPr>
              <w:t>Pedagogia do Instrumento</w:t>
            </w:r>
          </w:p>
        </w:tc>
        <w:tc>
          <w:tcPr>
            <w:tcW w:w="1540" w:type="dxa"/>
            <w:tcBorders>
              <w:top w:val="nil"/>
              <w:left w:val="nil"/>
              <w:bottom w:val="single" w:sz="8" w:space="0" w:color="000000"/>
              <w:right w:val="nil"/>
            </w:tcBorders>
            <w:shd w:val="clear" w:color="7F7F7F" w:fill="FFFFFF" w:themeFill="background1"/>
            <w:hideMark/>
          </w:tcPr>
          <w:p w14:paraId="173AA88C" w14:textId="560EE361" w:rsidR="00444CF5" w:rsidRPr="00AA7459" w:rsidRDefault="00444CF5" w:rsidP="00444CF5">
            <w:pPr>
              <w:rPr>
                <w:i/>
                <w:sz w:val="20"/>
                <w:szCs w:val="20"/>
              </w:rPr>
            </w:pPr>
            <w:r w:rsidRPr="00B15574">
              <w:rPr>
                <w:i/>
                <w:sz w:val="20"/>
                <w:szCs w:val="20"/>
              </w:rPr>
              <w:t>Lato sensu </w:t>
            </w:r>
          </w:p>
        </w:tc>
        <w:tc>
          <w:tcPr>
            <w:tcW w:w="726" w:type="dxa"/>
            <w:tcBorders>
              <w:top w:val="nil"/>
              <w:left w:val="single" w:sz="8" w:space="0" w:color="000000"/>
              <w:bottom w:val="single" w:sz="8" w:space="0" w:color="000000"/>
              <w:right w:val="single" w:sz="8" w:space="0" w:color="000000"/>
            </w:tcBorders>
            <w:shd w:val="clear" w:color="auto" w:fill="auto"/>
            <w:vAlign w:val="center"/>
            <w:hideMark/>
          </w:tcPr>
          <w:p w14:paraId="4060C47F" w14:textId="77777777" w:rsidR="00444CF5" w:rsidRPr="00E4071E" w:rsidRDefault="00444CF5" w:rsidP="001B7AA5">
            <w:pPr>
              <w:jc w:val="center"/>
              <w:rPr>
                <w:sz w:val="20"/>
                <w:szCs w:val="20"/>
              </w:rPr>
            </w:pPr>
            <w:r w:rsidRPr="00E4071E">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5B5F1A78" w14:textId="77777777" w:rsidR="00444CF5" w:rsidRPr="00E4071E" w:rsidRDefault="00444CF5" w:rsidP="001B7AA5">
            <w:pPr>
              <w:jc w:val="center"/>
              <w:rPr>
                <w:sz w:val="20"/>
                <w:szCs w:val="20"/>
              </w:rPr>
            </w:pPr>
            <w:r w:rsidRPr="00E4071E">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6A8761BB" w14:textId="77777777" w:rsidR="00444CF5" w:rsidRPr="00E4071E" w:rsidRDefault="00444CF5" w:rsidP="001B7AA5">
            <w:pPr>
              <w:jc w:val="center"/>
              <w:rPr>
                <w:sz w:val="20"/>
                <w:szCs w:val="20"/>
              </w:rPr>
            </w:pPr>
            <w:r w:rsidRPr="00E4071E">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6BD319A" w14:textId="77777777" w:rsidR="00444CF5" w:rsidRPr="00E4071E" w:rsidRDefault="00444CF5"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324C5A7" w14:textId="77777777" w:rsidR="00444CF5" w:rsidRPr="00E4071E" w:rsidRDefault="00444CF5" w:rsidP="001B7AA5">
            <w:pPr>
              <w:jc w:val="center"/>
              <w:rPr>
                <w:sz w:val="20"/>
                <w:szCs w:val="20"/>
              </w:rPr>
            </w:pPr>
            <w:r w:rsidRPr="00E4071E">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4BF4FF1" w14:textId="77777777" w:rsidR="00444CF5" w:rsidRPr="00E4071E" w:rsidRDefault="00444CF5"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A6A93D7" w14:textId="77777777" w:rsidR="00444CF5" w:rsidRPr="00E4071E" w:rsidRDefault="00444CF5" w:rsidP="001B7AA5">
            <w:pPr>
              <w:jc w:val="center"/>
              <w:rPr>
                <w:sz w:val="20"/>
                <w:szCs w:val="20"/>
              </w:rPr>
            </w:pPr>
            <w:r w:rsidRPr="00E4071E">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5B66DEE" w14:textId="77777777" w:rsidR="00444CF5" w:rsidRPr="00E4071E" w:rsidRDefault="00444CF5"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2A42099" w14:textId="77777777" w:rsidR="00444CF5" w:rsidRPr="00E4071E" w:rsidRDefault="00444CF5" w:rsidP="001B7AA5">
            <w:pPr>
              <w:jc w:val="center"/>
              <w:rPr>
                <w:sz w:val="20"/>
                <w:szCs w:val="20"/>
              </w:rPr>
            </w:pPr>
            <w:r w:rsidRPr="00E4071E">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D835EF3" w14:textId="77777777" w:rsidR="00444CF5" w:rsidRPr="00E4071E" w:rsidRDefault="00444CF5" w:rsidP="001B7AA5">
            <w:pPr>
              <w:jc w:val="center"/>
              <w:rPr>
                <w:sz w:val="20"/>
                <w:szCs w:val="20"/>
              </w:rPr>
            </w:pPr>
            <w:r w:rsidRPr="00E4071E">
              <w:rPr>
                <w:sz w:val="20"/>
                <w:szCs w:val="20"/>
              </w:rPr>
              <w:t>0</w:t>
            </w:r>
          </w:p>
        </w:tc>
      </w:tr>
      <w:tr w:rsidR="00444CF5" w:rsidRPr="002F1145" w14:paraId="40BEDEAC" w14:textId="77777777" w:rsidTr="001B7AA5">
        <w:trPr>
          <w:trHeight w:val="510"/>
          <w:jc w:val="center"/>
        </w:trPr>
        <w:tc>
          <w:tcPr>
            <w:tcW w:w="1400" w:type="dxa"/>
            <w:vMerge/>
            <w:tcBorders>
              <w:top w:val="single" w:sz="4" w:space="0" w:color="000000"/>
              <w:left w:val="single" w:sz="4" w:space="0" w:color="000000"/>
              <w:bottom w:val="single" w:sz="4" w:space="0" w:color="000000"/>
              <w:right w:val="single" w:sz="4" w:space="0" w:color="000000"/>
            </w:tcBorders>
            <w:vAlign w:val="center"/>
            <w:hideMark/>
          </w:tcPr>
          <w:p w14:paraId="7DDABF19" w14:textId="77777777" w:rsidR="00444CF5" w:rsidRPr="002F1145" w:rsidRDefault="00444CF5" w:rsidP="00444CF5">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4BE219AB" w14:textId="1435E6BE" w:rsidR="00444CF5" w:rsidRPr="00E4071E" w:rsidRDefault="00444CF5" w:rsidP="00444CF5">
            <w:pPr>
              <w:rPr>
                <w:sz w:val="20"/>
                <w:szCs w:val="20"/>
              </w:rPr>
            </w:pPr>
            <w:r w:rsidRPr="00E4071E">
              <w:rPr>
                <w:sz w:val="20"/>
                <w:szCs w:val="20"/>
              </w:rPr>
              <w:t>Formação de Professores para a Educação Profissional</w:t>
            </w:r>
          </w:p>
        </w:tc>
        <w:tc>
          <w:tcPr>
            <w:tcW w:w="1540" w:type="dxa"/>
            <w:tcBorders>
              <w:top w:val="nil"/>
              <w:left w:val="nil"/>
              <w:bottom w:val="single" w:sz="8" w:space="0" w:color="000000"/>
              <w:right w:val="nil"/>
            </w:tcBorders>
            <w:shd w:val="clear" w:color="7F7F7F" w:fill="FFFFFF" w:themeFill="background1"/>
            <w:hideMark/>
          </w:tcPr>
          <w:p w14:paraId="3BFF8B10" w14:textId="72E1CD14" w:rsidR="00444CF5" w:rsidRPr="00AA7459" w:rsidRDefault="00444CF5" w:rsidP="00444CF5">
            <w:pPr>
              <w:rPr>
                <w:i/>
                <w:sz w:val="20"/>
                <w:szCs w:val="20"/>
              </w:rPr>
            </w:pPr>
            <w:r w:rsidRPr="00B15574">
              <w:rPr>
                <w:i/>
                <w:sz w:val="20"/>
                <w:szCs w:val="20"/>
              </w:rPr>
              <w:t>Lato sensu </w:t>
            </w:r>
          </w:p>
        </w:tc>
        <w:tc>
          <w:tcPr>
            <w:tcW w:w="726" w:type="dxa"/>
            <w:tcBorders>
              <w:top w:val="nil"/>
              <w:left w:val="single" w:sz="8" w:space="0" w:color="000000"/>
              <w:bottom w:val="single" w:sz="8" w:space="0" w:color="000000"/>
              <w:right w:val="single" w:sz="8" w:space="0" w:color="000000"/>
            </w:tcBorders>
            <w:shd w:val="clear" w:color="auto" w:fill="auto"/>
            <w:vAlign w:val="center"/>
            <w:hideMark/>
          </w:tcPr>
          <w:p w14:paraId="5586CBC3" w14:textId="77777777" w:rsidR="00444CF5" w:rsidRPr="00E4071E" w:rsidRDefault="00444CF5" w:rsidP="001B7AA5">
            <w:pPr>
              <w:jc w:val="center"/>
              <w:rPr>
                <w:sz w:val="20"/>
                <w:szCs w:val="20"/>
              </w:rPr>
            </w:pPr>
            <w:r w:rsidRPr="00E4071E">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2F43E7B6" w14:textId="77777777" w:rsidR="00444CF5" w:rsidRPr="00E4071E" w:rsidRDefault="00444CF5" w:rsidP="001B7AA5">
            <w:pPr>
              <w:jc w:val="center"/>
              <w:rPr>
                <w:sz w:val="20"/>
                <w:szCs w:val="20"/>
              </w:rPr>
            </w:pPr>
            <w:r w:rsidRPr="00E4071E">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5B1CEBDC" w14:textId="77777777" w:rsidR="00444CF5" w:rsidRPr="00E4071E" w:rsidRDefault="00444CF5" w:rsidP="001B7AA5">
            <w:pPr>
              <w:jc w:val="center"/>
              <w:rPr>
                <w:sz w:val="20"/>
                <w:szCs w:val="20"/>
              </w:rPr>
            </w:pPr>
            <w:r w:rsidRPr="00E4071E">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F914058" w14:textId="77777777" w:rsidR="00444CF5" w:rsidRPr="00E4071E" w:rsidRDefault="00444CF5"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25E5F9E" w14:textId="77777777" w:rsidR="00444CF5" w:rsidRPr="00E4071E" w:rsidRDefault="00444CF5" w:rsidP="001B7AA5">
            <w:pPr>
              <w:jc w:val="center"/>
              <w:rPr>
                <w:sz w:val="20"/>
                <w:szCs w:val="20"/>
              </w:rPr>
            </w:pPr>
            <w:r w:rsidRPr="00E4071E">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986D662" w14:textId="77777777" w:rsidR="00444CF5" w:rsidRPr="00E4071E" w:rsidRDefault="00444CF5"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4DB7154" w14:textId="77777777" w:rsidR="00444CF5" w:rsidRPr="00E4071E" w:rsidRDefault="00444CF5" w:rsidP="001B7AA5">
            <w:pPr>
              <w:jc w:val="center"/>
              <w:rPr>
                <w:sz w:val="20"/>
                <w:szCs w:val="20"/>
              </w:rPr>
            </w:pPr>
            <w:r w:rsidRPr="00E4071E">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1977A82" w14:textId="77777777" w:rsidR="00444CF5" w:rsidRPr="00E4071E" w:rsidRDefault="00444CF5"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B43A2A6" w14:textId="77777777" w:rsidR="00444CF5" w:rsidRPr="00E4071E" w:rsidRDefault="00444CF5" w:rsidP="001B7AA5">
            <w:pPr>
              <w:jc w:val="center"/>
              <w:rPr>
                <w:sz w:val="20"/>
                <w:szCs w:val="20"/>
              </w:rPr>
            </w:pPr>
            <w:r w:rsidRPr="00E4071E">
              <w:rPr>
                <w:sz w:val="20"/>
                <w:szCs w:val="20"/>
              </w:rPr>
              <w:t>30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CC3707B" w14:textId="77777777" w:rsidR="00444CF5" w:rsidRPr="00E4071E" w:rsidRDefault="00444CF5" w:rsidP="001B7AA5">
            <w:pPr>
              <w:jc w:val="center"/>
              <w:rPr>
                <w:sz w:val="20"/>
                <w:szCs w:val="20"/>
              </w:rPr>
            </w:pPr>
            <w:r w:rsidRPr="00E4071E">
              <w:rPr>
                <w:sz w:val="20"/>
                <w:szCs w:val="20"/>
              </w:rPr>
              <w:t>0</w:t>
            </w:r>
          </w:p>
        </w:tc>
      </w:tr>
      <w:tr w:rsidR="00044B30" w:rsidRPr="002F1145" w14:paraId="7B97D273" w14:textId="77777777" w:rsidTr="001B7AA5">
        <w:trPr>
          <w:trHeight w:val="300"/>
          <w:jc w:val="center"/>
        </w:trPr>
        <w:tc>
          <w:tcPr>
            <w:tcW w:w="1400" w:type="dxa"/>
            <w:vMerge/>
            <w:tcBorders>
              <w:top w:val="single" w:sz="4" w:space="0" w:color="000000"/>
              <w:left w:val="single" w:sz="4" w:space="0" w:color="000000"/>
              <w:bottom w:val="single" w:sz="4" w:space="0" w:color="000000"/>
              <w:right w:val="single" w:sz="8" w:space="0" w:color="000000"/>
            </w:tcBorders>
            <w:vAlign w:val="center"/>
            <w:hideMark/>
          </w:tcPr>
          <w:p w14:paraId="75714AF7" w14:textId="77777777" w:rsidR="00044B30" w:rsidRPr="002F1145" w:rsidRDefault="00044B30" w:rsidP="00044B30">
            <w:pPr>
              <w:rPr>
                <w:b/>
                <w:bCs/>
                <w:sz w:val="20"/>
                <w:szCs w:val="20"/>
              </w:rPr>
            </w:pPr>
          </w:p>
        </w:tc>
        <w:tc>
          <w:tcPr>
            <w:tcW w:w="454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655E7CF" w14:textId="77777777" w:rsidR="00044B30" w:rsidRPr="00293772" w:rsidRDefault="00044B30" w:rsidP="00044B30">
            <w:pPr>
              <w:rPr>
                <w:sz w:val="20"/>
                <w:szCs w:val="20"/>
              </w:rPr>
            </w:pPr>
            <w:r w:rsidRPr="00293772">
              <w:rPr>
                <w:sz w:val="20"/>
                <w:szCs w:val="20"/>
              </w:rPr>
              <w:t>Mestrado Profissional em Informática na Educação</w:t>
            </w:r>
          </w:p>
        </w:tc>
        <w:tc>
          <w:tcPr>
            <w:tcW w:w="1540" w:type="dxa"/>
            <w:tcBorders>
              <w:top w:val="single" w:sz="8" w:space="0" w:color="000000"/>
              <w:left w:val="nil"/>
              <w:bottom w:val="single" w:sz="8" w:space="0" w:color="000000"/>
              <w:right w:val="nil"/>
            </w:tcBorders>
            <w:shd w:val="clear" w:color="7F7F7F" w:fill="FFFFFF" w:themeFill="background1"/>
            <w:vAlign w:val="center"/>
            <w:hideMark/>
          </w:tcPr>
          <w:p w14:paraId="78AAB043" w14:textId="5B857219" w:rsidR="00044B30" w:rsidRPr="00AA7459" w:rsidRDefault="00044F18" w:rsidP="00044F18">
            <w:pPr>
              <w:rPr>
                <w:i/>
                <w:sz w:val="20"/>
                <w:szCs w:val="20"/>
              </w:rPr>
            </w:pPr>
            <w:r w:rsidRPr="00AA7459">
              <w:rPr>
                <w:i/>
                <w:sz w:val="20"/>
                <w:szCs w:val="20"/>
              </w:rPr>
              <w:t xml:space="preserve">Stricto </w:t>
            </w:r>
            <w:r w:rsidR="00444CF5">
              <w:rPr>
                <w:i/>
                <w:sz w:val="20"/>
                <w:szCs w:val="20"/>
              </w:rPr>
              <w:t>s</w:t>
            </w:r>
            <w:r w:rsidRPr="00AA7459">
              <w:rPr>
                <w:i/>
                <w:sz w:val="20"/>
                <w:szCs w:val="20"/>
              </w:rPr>
              <w:t>ensu </w:t>
            </w:r>
            <w:r w:rsidR="00044B30" w:rsidRPr="00AA7459">
              <w:rPr>
                <w:i/>
                <w:sz w:val="20"/>
                <w:szCs w:val="20"/>
              </w:rPr>
              <w:t> </w:t>
            </w:r>
          </w:p>
        </w:tc>
        <w:tc>
          <w:tcPr>
            <w:tcW w:w="7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738DFCB" w14:textId="77777777" w:rsidR="00044B30" w:rsidRPr="002F1145" w:rsidRDefault="00044B30" w:rsidP="001B7AA5">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BEE467C" w14:textId="77777777" w:rsidR="00044B30" w:rsidRPr="002F1145" w:rsidRDefault="00044B30" w:rsidP="001B7AA5">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F12F7C9" w14:textId="77777777" w:rsidR="00044B30" w:rsidRPr="002F1145" w:rsidRDefault="00044B30" w:rsidP="001B7AA5">
            <w:pPr>
              <w:jc w:val="center"/>
              <w:rPr>
                <w:sz w:val="20"/>
                <w:szCs w:val="20"/>
              </w:rPr>
            </w:pPr>
            <w:r w:rsidRPr="002F1145">
              <w:rPr>
                <w:sz w:val="20"/>
                <w:szCs w:val="20"/>
              </w:rPr>
              <w:t>20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05B8B3DD" w14:textId="77777777" w:rsidR="00044B30" w:rsidRPr="002F1145" w:rsidRDefault="00044B30" w:rsidP="001B7AA5">
            <w:pPr>
              <w:jc w:val="center"/>
              <w:rPr>
                <w:sz w:val="20"/>
                <w:szCs w:val="20"/>
              </w:rPr>
            </w:pPr>
            <w:r w:rsidRPr="002F1145">
              <w:rPr>
                <w:sz w:val="20"/>
                <w:szCs w:val="20"/>
              </w:rPr>
              <w:t>20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9D8D099" w14:textId="77777777" w:rsidR="00044B30" w:rsidRPr="002F1145" w:rsidRDefault="00044B30" w:rsidP="001B7AA5">
            <w:pPr>
              <w:jc w:val="center"/>
              <w:rPr>
                <w:sz w:val="20"/>
                <w:szCs w:val="20"/>
              </w:rPr>
            </w:pPr>
            <w:r w:rsidRPr="002F1145">
              <w:rPr>
                <w:sz w:val="20"/>
                <w:szCs w:val="20"/>
              </w:rPr>
              <w:t>20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DC7309C" w14:textId="77777777" w:rsidR="00044B30" w:rsidRPr="002F1145" w:rsidRDefault="00044B30" w:rsidP="001B7AA5">
            <w:pPr>
              <w:jc w:val="center"/>
              <w:rPr>
                <w:sz w:val="20"/>
                <w:szCs w:val="20"/>
              </w:rPr>
            </w:pPr>
            <w:r w:rsidRPr="002F1145">
              <w:rPr>
                <w:sz w:val="20"/>
                <w:szCs w:val="20"/>
              </w:rPr>
              <w:t>20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DA09EE6" w14:textId="77777777" w:rsidR="00044B30" w:rsidRPr="002F1145" w:rsidRDefault="00044B30" w:rsidP="001B7AA5">
            <w:pPr>
              <w:jc w:val="center"/>
              <w:rPr>
                <w:sz w:val="20"/>
                <w:szCs w:val="20"/>
              </w:rPr>
            </w:pPr>
            <w:r w:rsidRPr="002F1145">
              <w:rPr>
                <w:sz w:val="20"/>
                <w:szCs w:val="20"/>
              </w:rPr>
              <w:t>20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5FCA94F" w14:textId="77777777" w:rsidR="00044B30" w:rsidRPr="002F1145" w:rsidRDefault="00044B30" w:rsidP="001B7AA5">
            <w:pPr>
              <w:jc w:val="center"/>
              <w:rPr>
                <w:sz w:val="20"/>
                <w:szCs w:val="20"/>
              </w:rPr>
            </w:pPr>
            <w:r w:rsidRPr="002F1145">
              <w:rPr>
                <w:sz w:val="20"/>
                <w:szCs w:val="20"/>
              </w:rPr>
              <w:t>20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8F807AD" w14:textId="77777777" w:rsidR="00044B30" w:rsidRPr="002F1145" w:rsidRDefault="00044B30" w:rsidP="001B7AA5">
            <w:pPr>
              <w:jc w:val="center"/>
              <w:rPr>
                <w:sz w:val="20"/>
                <w:szCs w:val="20"/>
              </w:rPr>
            </w:pPr>
            <w:r w:rsidRPr="002F1145">
              <w:rPr>
                <w:sz w:val="20"/>
                <w:szCs w:val="20"/>
              </w:rPr>
              <w:t>20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0E4B58BC" w14:textId="77777777" w:rsidR="00044B30" w:rsidRPr="002F1145" w:rsidRDefault="00044B30" w:rsidP="001B7AA5">
            <w:pPr>
              <w:jc w:val="center"/>
              <w:rPr>
                <w:sz w:val="20"/>
                <w:szCs w:val="20"/>
              </w:rPr>
            </w:pPr>
            <w:r w:rsidRPr="002F1145">
              <w:rPr>
                <w:sz w:val="20"/>
                <w:szCs w:val="20"/>
              </w:rPr>
              <w:t>20</w:t>
            </w:r>
          </w:p>
        </w:tc>
      </w:tr>
      <w:tr w:rsidR="00044B30" w:rsidRPr="002F1145" w14:paraId="61A363DB" w14:textId="77777777" w:rsidTr="001B7AA5">
        <w:trPr>
          <w:trHeight w:val="300"/>
          <w:jc w:val="center"/>
        </w:trPr>
        <w:tc>
          <w:tcPr>
            <w:tcW w:w="1400" w:type="dxa"/>
            <w:vMerge/>
            <w:tcBorders>
              <w:top w:val="single" w:sz="4" w:space="0" w:color="000000"/>
              <w:left w:val="single" w:sz="4" w:space="0" w:color="000000"/>
              <w:bottom w:val="single" w:sz="4" w:space="0" w:color="000000"/>
              <w:right w:val="single" w:sz="4" w:space="0" w:color="000000"/>
            </w:tcBorders>
            <w:vAlign w:val="center"/>
            <w:hideMark/>
          </w:tcPr>
          <w:p w14:paraId="0A7181CA" w14:textId="77777777" w:rsidR="00044B30" w:rsidRPr="002F1145" w:rsidRDefault="00044B30" w:rsidP="00044B30">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3F8CC72C" w14:textId="77777777" w:rsidR="00044B30" w:rsidRPr="00E4071E" w:rsidRDefault="00044B30" w:rsidP="00044B30">
            <w:pPr>
              <w:rPr>
                <w:sz w:val="20"/>
                <w:szCs w:val="20"/>
              </w:rPr>
            </w:pPr>
            <w:r w:rsidRPr="00E4071E">
              <w:rPr>
                <w:sz w:val="20"/>
                <w:szCs w:val="20"/>
              </w:rPr>
              <w:t>Mestrado Profissional em  Ciências Ambientais</w:t>
            </w:r>
          </w:p>
        </w:tc>
        <w:tc>
          <w:tcPr>
            <w:tcW w:w="1540" w:type="dxa"/>
            <w:tcBorders>
              <w:top w:val="nil"/>
              <w:left w:val="nil"/>
              <w:bottom w:val="single" w:sz="8" w:space="0" w:color="000000"/>
              <w:right w:val="nil"/>
            </w:tcBorders>
            <w:shd w:val="clear" w:color="7F7F7F" w:fill="FFFFFF" w:themeFill="background1"/>
            <w:vAlign w:val="center"/>
            <w:hideMark/>
          </w:tcPr>
          <w:p w14:paraId="16C1C3F2" w14:textId="29771069" w:rsidR="00044B30" w:rsidRPr="00AA7459" w:rsidRDefault="00044F18">
            <w:pPr>
              <w:rPr>
                <w:i/>
                <w:sz w:val="20"/>
                <w:szCs w:val="20"/>
              </w:rPr>
            </w:pPr>
            <w:r w:rsidRPr="00AA7459">
              <w:rPr>
                <w:i/>
                <w:sz w:val="20"/>
                <w:szCs w:val="20"/>
              </w:rPr>
              <w:t xml:space="preserve">Stricto </w:t>
            </w:r>
            <w:r w:rsidR="00444CF5">
              <w:rPr>
                <w:i/>
                <w:sz w:val="20"/>
                <w:szCs w:val="20"/>
              </w:rPr>
              <w:t>s</w:t>
            </w:r>
            <w:r w:rsidRPr="00AA7459">
              <w:rPr>
                <w:i/>
                <w:sz w:val="20"/>
                <w:szCs w:val="20"/>
              </w:rPr>
              <w:t>ensu </w:t>
            </w:r>
            <w:r w:rsidR="00044B30" w:rsidRPr="00AA7459">
              <w:rPr>
                <w:i/>
                <w:sz w:val="20"/>
                <w:szCs w:val="20"/>
              </w:rPr>
              <w:t> </w:t>
            </w:r>
          </w:p>
        </w:tc>
        <w:tc>
          <w:tcPr>
            <w:tcW w:w="726" w:type="dxa"/>
            <w:tcBorders>
              <w:top w:val="nil"/>
              <w:left w:val="single" w:sz="8" w:space="0" w:color="000000"/>
              <w:bottom w:val="single" w:sz="8" w:space="0" w:color="000000"/>
              <w:right w:val="single" w:sz="8" w:space="0" w:color="000000"/>
            </w:tcBorders>
            <w:shd w:val="clear" w:color="auto" w:fill="auto"/>
            <w:vAlign w:val="center"/>
            <w:hideMark/>
          </w:tcPr>
          <w:p w14:paraId="2286D00A" w14:textId="77777777" w:rsidR="00044B30" w:rsidRPr="00E4071E" w:rsidRDefault="00044B30" w:rsidP="001B7AA5">
            <w:pPr>
              <w:jc w:val="center"/>
              <w:rPr>
                <w:sz w:val="20"/>
                <w:szCs w:val="20"/>
              </w:rPr>
            </w:pPr>
            <w:r w:rsidRPr="00E4071E">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28E7E128" w14:textId="77777777" w:rsidR="00044B30" w:rsidRPr="00E4071E" w:rsidRDefault="00044B30" w:rsidP="001B7AA5">
            <w:pPr>
              <w:jc w:val="center"/>
              <w:rPr>
                <w:sz w:val="20"/>
                <w:szCs w:val="20"/>
              </w:rPr>
            </w:pPr>
            <w:r w:rsidRPr="00E4071E">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62B586FB" w14:textId="77777777" w:rsidR="00044B30" w:rsidRPr="00E4071E" w:rsidRDefault="00044B30" w:rsidP="001B7AA5">
            <w:pPr>
              <w:jc w:val="center"/>
              <w:rPr>
                <w:sz w:val="20"/>
                <w:szCs w:val="20"/>
              </w:rPr>
            </w:pPr>
            <w:r w:rsidRPr="00E4071E">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9084803" w14:textId="77777777" w:rsidR="00044B30" w:rsidRPr="00E4071E" w:rsidRDefault="00044B30"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DBF8C74" w14:textId="77777777" w:rsidR="00044B30" w:rsidRPr="00E4071E" w:rsidRDefault="00044B30" w:rsidP="001B7AA5">
            <w:pPr>
              <w:jc w:val="center"/>
              <w:rPr>
                <w:sz w:val="20"/>
                <w:szCs w:val="20"/>
              </w:rPr>
            </w:pPr>
            <w:r w:rsidRPr="00E4071E">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87C3786" w14:textId="77777777" w:rsidR="00044B30" w:rsidRPr="00E4071E" w:rsidRDefault="00044B30"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06AF36A" w14:textId="77777777" w:rsidR="00044B30" w:rsidRPr="00E4071E" w:rsidRDefault="00044B30" w:rsidP="001B7AA5">
            <w:pPr>
              <w:jc w:val="center"/>
              <w:rPr>
                <w:sz w:val="20"/>
                <w:szCs w:val="20"/>
              </w:rPr>
            </w:pPr>
            <w:r w:rsidRPr="00E4071E">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7208D3EA" w14:textId="77777777" w:rsidR="00044B30" w:rsidRPr="00E4071E" w:rsidRDefault="00044B30"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7B6B0DE" w14:textId="77777777" w:rsidR="00044B30" w:rsidRPr="00E4071E" w:rsidRDefault="00044B30" w:rsidP="001B7AA5">
            <w:pPr>
              <w:jc w:val="center"/>
              <w:rPr>
                <w:sz w:val="20"/>
                <w:szCs w:val="20"/>
              </w:rPr>
            </w:pPr>
            <w:r w:rsidRPr="00E4071E">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6AC0E0A" w14:textId="77777777" w:rsidR="00044B30" w:rsidRPr="00E4071E" w:rsidRDefault="00044B30" w:rsidP="001B7AA5">
            <w:pPr>
              <w:jc w:val="center"/>
              <w:rPr>
                <w:sz w:val="20"/>
                <w:szCs w:val="20"/>
              </w:rPr>
            </w:pPr>
            <w:r w:rsidRPr="00E4071E">
              <w:rPr>
                <w:sz w:val="20"/>
                <w:szCs w:val="20"/>
              </w:rPr>
              <w:t>0</w:t>
            </w:r>
          </w:p>
        </w:tc>
      </w:tr>
      <w:tr w:rsidR="00044B30" w:rsidRPr="002F1145" w14:paraId="4285BA3C" w14:textId="77777777" w:rsidTr="001B7AA5">
        <w:trPr>
          <w:trHeight w:val="300"/>
          <w:jc w:val="center"/>
        </w:trPr>
        <w:tc>
          <w:tcPr>
            <w:tcW w:w="1400" w:type="dxa"/>
            <w:vMerge/>
            <w:tcBorders>
              <w:top w:val="single" w:sz="4" w:space="0" w:color="000000"/>
              <w:left w:val="single" w:sz="4" w:space="0" w:color="000000"/>
              <w:bottom w:val="single" w:sz="4" w:space="0" w:color="000000"/>
              <w:right w:val="single" w:sz="4" w:space="0" w:color="000000"/>
            </w:tcBorders>
            <w:vAlign w:val="center"/>
            <w:hideMark/>
          </w:tcPr>
          <w:p w14:paraId="543ABAAC" w14:textId="77777777" w:rsidR="00044B30" w:rsidRPr="002F1145" w:rsidRDefault="00044B30" w:rsidP="00044B30">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6C184AD3" w14:textId="57BD5220" w:rsidR="00044B30" w:rsidRPr="00E4071E" w:rsidRDefault="00044B30" w:rsidP="00044B30">
            <w:pPr>
              <w:rPr>
                <w:sz w:val="20"/>
                <w:szCs w:val="20"/>
              </w:rPr>
            </w:pPr>
            <w:r w:rsidRPr="00E4071E">
              <w:rPr>
                <w:sz w:val="20"/>
                <w:szCs w:val="20"/>
              </w:rPr>
              <w:t>Gestão Empresarial</w:t>
            </w:r>
          </w:p>
        </w:tc>
        <w:tc>
          <w:tcPr>
            <w:tcW w:w="1540" w:type="dxa"/>
            <w:tcBorders>
              <w:top w:val="nil"/>
              <w:left w:val="nil"/>
              <w:bottom w:val="single" w:sz="8" w:space="0" w:color="000000"/>
              <w:right w:val="nil"/>
            </w:tcBorders>
            <w:shd w:val="clear" w:color="7F7F7F" w:fill="FFFFFF" w:themeFill="background1"/>
            <w:vAlign w:val="center"/>
            <w:hideMark/>
          </w:tcPr>
          <w:p w14:paraId="7AFB6188" w14:textId="69F50EB5" w:rsidR="00044B30" w:rsidRPr="00AA7459" w:rsidRDefault="00444CF5" w:rsidP="00044F18">
            <w:pPr>
              <w:rPr>
                <w:i/>
                <w:sz w:val="20"/>
                <w:szCs w:val="20"/>
              </w:rPr>
            </w:pPr>
            <w:r w:rsidRPr="00AA7459">
              <w:rPr>
                <w:i/>
                <w:sz w:val="20"/>
                <w:szCs w:val="20"/>
              </w:rPr>
              <w:t xml:space="preserve">Lato </w:t>
            </w:r>
            <w:r>
              <w:rPr>
                <w:i/>
                <w:sz w:val="20"/>
                <w:szCs w:val="20"/>
              </w:rPr>
              <w:t>s</w:t>
            </w:r>
            <w:r w:rsidRPr="00AA7459">
              <w:rPr>
                <w:i/>
                <w:sz w:val="20"/>
                <w:szCs w:val="20"/>
              </w:rPr>
              <w:t>ensu </w:t>
            </w:r>
          </w:p>
        </w:tc>
        <w:tc>
          <w:tcPr>
            <w:tcW w:w="726" w:type="dxa"/>
            <w:tcBorders>
              <w:top w:val="nil"/>
              <w:left w:val="single" w:sz="8" w:space="0" w:color="000000"/>
              <w:bottom w:val="single" w:sz="8" w:space="0" w:color="000000"/>
              <w:right w:val="single" w:sz="8" w:space="0" w:color="000000"/>
            </w:tcBorders>
            <w:shd w:val="clear" w:color="auto" w:fill="auto"/>
            <w:vAlign w:val="center"/>
            <w:hideMark/>
          </w:tcPr>
          <w:p w14:paraId="18D9995E" w14:textId="77777777" w:rsidR="00044B30" w:rsidRPr="00E4071E" w:rsidRDefault="00044B30" w:rsidP="001B7AA5">
            <w:pPr>
              <w:jc w:val="center"/>
              <w:rPr>
                <w:sz w:val="20"/>
                <w:szCs w:val="20"/>
              </w:rPr>
            </w:pPr>
            <w:r w:rsidRPr="00E4071E">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6EDD6178" w14:textId="77777777" w:rsidR="00044B30" w:rsidRPr="00E4071E" w:rsidRDefault="00044B30" w:rsidP="001B7AA5">
            <w:pPr>
              <w:jc w:val="center"/>
              <w:rPr>
                <w:sz w:val="20"/>
                <w:szCs w:val="20"/>
              </w:rPr>
            </w:pPr>
            <w:r w:rsidRPr="00E4071E">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3DF12CE2" w14:textId="77777777" w:rsidR="00044B30" w:rsidRPr="00E4071E" w:rsidRDefault="00044B30" w:rsidP="001B7AA5">
            <w:pPr>
              <w:jc w:val="center"/>
              <w:rPr>
                <w:sz w:val="20"/>
                <w:szCs w:val="20"/>
              </w:rPr>
            </w:pPr>
            <w:r w:rsidRPr="00E4071E">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6853B058" w14:textId="77777777" w:rsidR="00044B30" w:rsidRPr="00E4071E" w:rsidRDefault="00044B30" w:rsidP="001B7AA5">
            <w:pPr>
              <w:jc w:val="center"/>
              <w:rPr>
                <w:sz w:val="20"/>
                <w:szCs w:val="20"/>
              </w:rPr>
            </w:pPr>
            <w:r w:rsidRPr="00E4071E">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DA0FC6E" w14:textId="77777777" w:rsidR="00044B30" w:rsidRPr="00E4071E" w:rsidRDefault="00044B30" w:rsidP="001B7AA5">
            <w:pPr>
              <w:jc w:val="center"/>
              <w:rPr>
                <w:sz w:val="20"/>
                <w:szCs w:val="20"/>
              </w:rPr>
            </w:pPr>
            <w:r w:rsidRPr="00E4071E">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400E758" w14:textId="77777777" w:rsidR="00044B30" w:rsidRPr="00E4071E" w:rsidRDefault="00044B30" w:rsidP="001B7AA5">
            <w:pPr>
              <w:jc w:val="center"/>
              <w:rPr>
                <w:sz w:val="20"/>
                <w:szCs w:val="20"/>
              </w:rPr>
            </w:pPr>
            <w:r w:rsidRPr="00E4071E">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1B7FDA6" w14:textId="77777777" w:rsidR="00044B30" w:rsidRPr="00E4071E" w:rsidRDefault="00044B30" w:rsidP="001B7AA5">
            <w:pPr>
              <w:jc w:val="center"/>
              <w:rPr>
                <w:sz w:val="20"/>
                <w:szCs w:val="20"/>
              </w:rPr>
            </w:pPr>
            <w:r w:rsidRPr="00E4071E">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4A8AAB9C" w14:textId="77777777" w:rsidR="00044B30" w:rsidRPr="00E4071E" w:rsidRDefault="00044B30" w:rsidP="001B7AA5">
            <w:pPr>
              <w:jc w:val="center"/>
              <w:rPr>
                <w:sz w:val="20"/>
                <w:szCs w:val="20"/>
              </w:rPr>
            </w:pPr>
            <w:r w:rsidRPr="00E4071E">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4E66580" w14:textId="77777777" w:rsidR="00044B30" w:rsidRPr="00E4071E" w:rsidRDefault="00044B30" w:rsidP="001B7AA5">
            <w:pPr>
              <w:jc w:val="center"/>
              <w:rPr>
                <w:sz w:val="20"/>
                <w:szCs w:val="20"/>
              </w:rPr>
            </w:pPr>
            <w:r w:rsidRPr="00E4071E">
              <w:rPr>
                <w:sz w:val="20"/>
                <w:szCs w:val="20"/>
              </w:rPr>
              <w:t>35</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55D0B392" w14:textId="77777777" w:rsidR="00044B30" w:rsidRPr="00E4071E" w:rsidRDefault="00044B30" w:rsidP="001B7AA5">
            <w:pPr>
              <w:jc w:val="center"/>
              <w:rPr>
                <w:sz w:val="20"/>
                <w:szCs w:val="20"/>
              </w:rPr>
            </w:pPr>
            <w:r w:rsidRPr="00E4071E">
              <w:rPr>
                <w:sz w:val="20"/>
                <w:szCs w:val="20"/>
              </w:rPr>
              <w:t>35</w:t>
            </w:r>
          </w:p>
        </w:tc>
      </w:tr>
      <w:tr w:rsidR="00044B30" w:rsidRPr="002F1145" w14:paraId="7B9BEC94" w14:textId="77777777" w:rsidTr="001B7AA5">
        <w:trPr>
          <w:trHeight w:val="300"/>
          <w:jc w:val="center"/>
        </w:trPr>
        <w:tc>
          <w:tcPr>
            <w:tcW w:w="1400" w:type="dxa"/>
            <w:vMerge/>
            <w:tcBorders>
              <w:top w:val="single" w:sz="4" w:space="0" w:color="000000"/>
              <w:left w:val="single" w:sz="4" w:space="0" w:color="000000"/>
              <w:bottom w:val="single" w:sz="4" w:space="0" w:color="000000"/>
              <w:right w:val="single" w:sz="4" w:space="0" w:color="000000"/>
            </w:tcBorders>
            <w:vAlign w:val="center"/>
            <w:hideMark/>
          </w:tcPr>
          <w:p w14:paraId="1F46739B" w14:textId="77777777" w:rsidR="00044B30" w:rsidRPr="002F1145" w:rsidRDefault="00044B30" w:rsidP="00044B30">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6CCDB2AF" w14:textId="77777777" w:rsidR="00044B30" w:rsidRPr="00E4071E" w:rsidRDefault="00044B30" w:rsidP="00044B30">
            <w:pPr>
              <w:rPr>
                <w:sz w:val="20"/>
                <w:szCs w:val="20"/>
              </w:rPr>
            </w:pPr>
            <w:r w:rsidRPr="00E4071E">
              <w:rPr>
                <w:sz w:val="20"/>
                <w:szCs w:val="20"/>
              </w:rPr>
              <w:t>Mestrado em Tecnologia de Processos Químicos e Bioquímicos</w:t>
            </w:r>
          </w:p>
        </w:tc>
        <w:tc>
          <w:tcPr>
            <w:tcW w:w="1540" w:type="dxa"/>
            <w:tcBorders>
              <w:top w:val="nil"/>
              <w:left w:val="nil"/>
              <w:bottom w:val="single" w:sz="8" w:space="0" w:color="000000"/>
              <w:right w:val="nil"/>
            </w:tcBorders>
            <w:shd w:val="clear" w:color="7F7F7F" w:fill="FFFFFF" w:themeFill="background1"/>
            <w:vAlign w:val="center"/>
            <w:hideMark/>
          </w:tcPr>
          <w:p w14:paraId="2A4CD850" w14:textId="794213C9" w:rsidR="00044B30" w:rsidRPr="00AA7459" w:rsidRDefault="00044F18">
            <w:pPr>
              <w:rPr>
                <w:i/>
                <w:sz w:val="20"/>
                <w:szCs w:val="20"/>
              </w:rPr>
            </w:pPr>
            <w:r w:rsidRPr="00AA7459">
              <w:rPr>
                <w:i/>
                <w:sz w:val="20"/>
                <w:szCs w:val="20"/>
              </w:rPr>
              <w:t xml:space="preserve">Stricto </w:t>
            </w:r>
            <w:r w:rsidR="00444CF5">
              <w:rPr>
                <w:i/>
                <w:sz w:val="20"/>
                <w:szCs w:val="20"/>
              </w:rPr>
              <w:t>s</w:t>
            </w:r>
            <w:r w:rsidRPr="00AA7459">
              <w:rPr>
                <w:i/>
                <w:sz w:val="20"/>
                <w:szCs w:val="20"/>
              </w:rPr>
              <w:t>ensu </w:t>
            </w:r>
            <w:r w:rsidR="00044B30" w:rsidRPr="00AA7459">
              <w:rPr>
                <w:i/>
                <w:sz w:val="20"/>
                <w:szCs w:val="20"/>
              </w:rPr>
              <w:t> </w:t>
            </w:r>
          </w:p>
        </w:tc>
        <w:tc>
          <w:tcPr>
            <w:tcW w:w="726" w:type="dxa"/>
            <w:tcBorders>
              <w:top w:val="nil"/>
              <w:left w:val="single" w:sz="8" w:space="0" w:color="000000"/>
              <w:bottom w:val="single" w:sz="8" w:space="0" w:color="000000"/>
              <w:right w:val="single" w:sz="8" w:space="0" w:color="000000"/>
            </w:tcBorders>
            <w:shd w:val="clear" w:color="auto" w:fill="auto"/>
            <w:vAlign w:val="center"/>
            <w:hideMark/>
          </w:tcPr>
          <w:p w14:paraId="61134EE6" w14:textId="77777777" w:rsidR="00044B30" w:rsidRPr="00E4071E" w:rsidRDefault="00044B30" w:rsidP="001B7AA5">
            <w:pPr>
              <w:jc w:val="center"/>
              <w:rPr>
                <w:sz w:val="20"/>
                <w:szCs w:val="20"/>
              </w:rPr>
            </w:pPr>
            <w:r w:rsidRPr="00E4071E">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3CC6C597" w14:textId="77777777" w:rsidR="00044B30" w:rsidRPr="00E4071E" w:rsidRDefault="00044B30" w:rsidP="001B7AA5">
            <w:pPr>
              <w:jc w:val="center"/>
              <w:rPr>
                <w:sz w:val="20"/>
                <w:szCs w:val="20"/>
              </w:rPr>
            </w:pPr>
            <w:r w:rsidRPr="00E4071E">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30970B3F" w14:textId="77777777" w:rsidR="00044B30" w:rsidRPr="00E4071E" w:rsidRDefault="00044B30" w:rsidP="001B7AA5">
            <w:pPr>
              <w:jc w:val="center"/>
              <w:rPr>
                <w:sz w:val="20"/>
                <w:szCs w:val="20"/>
              </w:rPr>
            </w:pPr>
            <w:r w:rsidRPr="00E4071E">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2D973E1D" w14:textId="77777777" w:rsidR="00044B30" w:rsidRPr="00E4071E" w:rsidRDefault="00044B30"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E36AA4A" w14:textId="77777777" w:rsidR="00044B30" w:rsidRPr="00E4071E" w:rsidRDefault="00044B30" w:rsidP="001B7AA5">
            <w:pPr>
              <w:jc w:val="center"/>
              <w:rPr>
                <w:sz w:val="20"/>
                <w:szCs w:val="20"/>
              </w:rPr>
            </w:pPr>
            <w:r w:rsidRPr="00E4071E">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22FA4DC" w14:textId="77777777" w:rsidR="00044B30" w:rsidRPr="00E4071E" w:rsidRDefault="00044B30"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8D46CCD" w14:textId="77777777" w:rsidR="00044B30" w:rsidRPr="00E4071E" w:rsidRDefault="00044B30" w:rsidP="001B7AA5">
            <w:pPr>
              <w:jc w:val="center"/>
              <w:rPr>
                <w:sz w:val="20"/>
                <w:szCs w:val="20"/>
              </w:rPr>
            </w:pPr>
            <w:r w:rsidRPr="00E4071E">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85EEF5B" w14:textId="77777777" w:rsidR="00044B30" w:rsidRPr="00E4071E" w:rsidRDefault="00044B30"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D114BB4" w14:textId="77777777" w:rsidR="00044B30" w:rsidRPr="00E4071E" w:rsidRDefault="00044B30" w:rsidP="001B7AA5">
            <w:pPr>
              <w:jc w:val="center"/>
              <w:rPr>
                <w:sz w:val="20"/>
                <w:szCs w:val="20"/>
              </w:rPr>
            </w:pPr>
            <w:r w:rsidRPr="00E4071E">
              <w:rPr>
                <w:sz w:val="20"/>
                <w:szCs w:val="20"/>
              </w:rPr>
              <w:t>16</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B920379" w14:textId="77777777" w:rsidR="00044B30" w:rsidRPr="00E4071E" w:rsidRDefault="00044B30" w:rsidP="001B7AA5">
            <w:pPr>
              <w:jc w:val="center"/>
              <w:rPr>
                <w:sz w:val="20"/>
                <w:szCs w:val="20"/>
              </w:rPr>
            </w:pPr>
            <w:r w:rsidRPr="00E4071E">
              <w:rPr>
                <w:sz w:val="20"/>
                <w:szCs w:val="20"/>
              </w:rPr>
              <w:t>0</w:t>
            </w:r>
          </w:p>
        </w:tc>
      </w:tr>
      <w:tr w:rsidR="00444CF5" w:rsidRPr="002F1145" w14:paraId="452D800A" w14:textId="77777777" w:rsidTr="001B7AA5">
        <w:trPr>
          <w:trHeight w:val="300"/>
          <w:jc w:val="center"/>
        </w:trPr>
        <w:tc>
          <w:tcPr>
            <w:tcW w:w="1400" w:type="dxa"/>
            <w:vMerge/>
            <w:tcBorders>
              <w:top w:val="single" w:sz="4" w:space="0" w:color="000000"/>
              <w:left w:val="single" w:sz="4" w:space="0" w:color="000000"/>
              <w:bottom w:val="single" w:sz="4" w:space="0" w:color="000000"/>
              <w:right w:val="single" w:sz="4" w:space="0" w:color="000000"/>
            </w:tcBorders>
            <w:vAlign w:val="center"/>
            <w:hideMark/>
          </w:tcPr>
          <w:p w14:paraId="27CFEFBD" w14:textId="77777777" w:rsidR="00444CF5" w:rsidRPr="002F1145" w:rsidRDefault="00444CF5" w:rsidP="00444CF5">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6F2CF6CE" w14:textId="76FE04A5" w:rsidR="00444CF5" w:rsidRPr="00E4071E" w:rsidRDefault="00444CF5" w:rsidP="00444CF5">
            <w:pPr>
              <w:rPr>
                <w:sz w:val="20"/>
                <w:szCs w:val="20"/>
              </w:rPr>
            </w:pPr>
            <w:r w:rsidRPr="00E4071E">
              <w:rPr>
                <w:sz w:val="20"/>
                <w:szCs w:val="20"/>
              </w:rPr>
              <w:t>Biotecnologia</w:t>
            </w:r>
          </w:p>
        </w:tc>
        <w:tc>
          <w:tcPr>
            <w:tcW w:w="1540" w:type="dxa"/>
            <w:tcBorders>
              <w:top w:val="nil"/>
              <w:left w:val="nil"/>
              <w:bottom w:val="single" w:sz="8" w:space="0" w:color="000000"/>
              <w:right w:val="nil"/>
            </w:tcBorders>
            <w:shd w:val="clear" w:color="7F7F7F" w:fill="FFFFFF" w:themeFill="background1"/>
            <w:hideMark/>
          </w:tcPr>
          <w:p w14:paraId="2B05322D" w14:textId="03A594BE" w:rsidR="00444CF5" w:rsidRPr="00AA7459" w:rsidRDefault="00444CF5" w:rsidP="00444CF5">
            <w:pPr>
              <w:rPr>
                <w:i/>
                <w:sz w:val="20"/>
                <w:szCs w:val="20"/>
              </w:rPr>
            </w:pPr>
            <w:r w:rsidRPr="00494D81">
              <w:rPr>
                <w:i/>
                <w:sz w:val="20"/>
                <w:szCs w:val="20"/>
              </w:rPr>
              <w:t>Lato sensu </w:t>
            </w:r>
          </w:p>
        </w:tc>
        <w:tc>
          <w:tcPr>
            <w:tcW w:w="726" w:type="dxa"/>
            <w:tcBorders>
              <w:top w:val="nil"/>
              <w:left w:val="single" w:sz="8" w:space="0" w:color="000000"/>
              <w:bottom w:val="single" w:sz="8" w:space="0" w:color="000000"/>
              <w:right w:val="single" w:sz="8" w:space="0" w:color="000000"/>
            </w:tcBorders>
            <w:shd w:val="clear" w:color="auto" w:fill="auto"/>
            <w:vAlign w:val="center"/>
            <w:hideMark/>
          </w:tcPr>
          <w:p w14:paraId="0162AD36" w14:textId="77777777" w:rsidR="00444CF5" w:rsidRPr="00E4071E" w:rsidRDefault="00444CF5" w:rsidP="001B7AA5">
            <w:pPr>
              <w:jc w:val="center"/>
              <w:rPr>
                <w:sz w:val="20"/>
                <w:szCs w:val="20"/>
              </w:rPr>
            </w:pPr>
            <w:r w:rsidRPr="00E4071E">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419BA152" w14:textId="77777777" w:rsidR="00444CF5" w:rsidRPr="00E4071E" w:rsidRDefault="00444CF5" w:rsidP="001B7AA5">
            <w:pPr>
              <w:jc w:val="center"/>
              <w:rPr>
                <w:sz w:val="20"/>
                <w:szCs w:val="20"/>
              </w:rPr>
            </w:pPr>
            <w:r w:rsidRPr="00E4071E">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A88A32E" w14:textId="77777777" w:rsidR="00444CF5" w:rsidRPr="00E4071E" w:rsidRDefault="00444CF5" w:rsidP="001B7AA5">
            <w:pPr>
              <w:jc w:val="center"/>
              <w:rPr>
                <w:sz w:val="20"/>
                <w:szCs w:val="20"/>
              </w:rPr>
            </w:pPr>
            <w:r w:rsidRPr="00E4071E">
              <w:rPr>
                <w:sz w:val="20"/>
                <w:szCs w:val="20"/>
              </w:rPr>
              <w:t>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36E8D93A" w14:textId="77777777" w:rsidR="00444CF5" w:rsidRPr="00E4071E" w:rsidRDefault="00444CF5"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DE264C8" w14:textId="77777777" w:rsidR="00444CF5" w:rsidRPr="00E4071E" w:rsidRDefault="00444CF5" w:rsidP="001B7AA5">
            <w:pPr>
              <w:jc w:val="center"/>
              <w:rPr>
                <w:sz w:val="20"/>
                <w:szCs w:val="20"/>
              </w:rPr>
            </w:pPr>
            <w:r w:rsidRPr="00E4071E">
              <w:rPr>
                <w:sz w:val="20"/>
                <w:szCs w:val="20"/>
              </w:rPr>
              <w:t>40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14116EA" w14:textId="77777777" w:rsidR="00444CF5" w:rsidRPr="00E4071E" w:rsidRDefault="00444CF5"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918C2B6" w14:textId="77777777" w:rsidR="00444CF5" w:rsidRPr="00E4071E" w:rsidRDefault="00444CF5" w:rsidP="001B7AA5">
            <w:pPr>
              <w:jc w:val="center"/>
              <w:rPr>
                <w:sz w:val="20"/>
                <w:szCs w:val="20"/>
              </w:rPr>
            </w:pPr>
            <w:r w:rsidRPr="00E4071E">
              <w:rPr>
                <w:sz w:val="20"/>
                <w:szCs w:val="20"/>
              </w:rPr>
              <w:t>40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15F28055" w14:textId="77777777" w:rsidR="00444CF5" w:rsidRPr="00E4071E" w:rsidRDefault="00444CF5" w:rsidP="001B7AA5">
            <w:pPr>
              <w:jc w:val="center"/>
              <w:rPr>
                <w:sz w:val="20"/>
                <w:szCs w:val="20"/>
              </w:rPr>
            </w:pPr>
            <w:r w:rsidRPr="00E4071E">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33209E9" w14:textId="77777777" w:rsidR="00444CF5" w:rsidRPr="00E4071E" w:rsidRDefault="00444CF5" w:rsidP="001B7AA5">
            <w:pPr>
              <w:jc w:val="center"/>
              <w:rPr>
                <w:sz w:val="20"/>
                <w:szCs w:val="20"/>
              </w:rPr>
            </w:pPr>
            <w:r w:rsidRPr="00E4071E">
              <w:rPr>
                <w:sz w:val="20"/>
                <w:szCs w:val="20"/>
              </w:rPr>
              <w:t>40</w:t>
            </w:r>
          </w:p>
        </w:tc>
        <w:tc>
          <w:tcPr>
            <w:tcW w:w="852" w:type="dxa"/>
            <w:gridSpan w:val="2"/>
            <w:tcBorders>
              <w:top w:val="nil"/>
              <w:left w:val="nil"/>
              <w:bottom w:val="single" w:sz="8" w:space="0" w:color="000000"/>
              <w:right w:val="single" w:sz="8" w:space="0" w:color="000000"/>
            </w:tcBorders>
            <w:shd w:val="clear" w:color="auto" w:fill="auto"/>
            <w:vAlign w:val="center"/>
            <w:hideMark/>
          </w:tcPr>
          <w:p w14:paraId="01B2D8A2" w14:textId="77777777" w:rsidR="00444CF5" w:rsidRPr="00E4071E" w:rsidRDefault="00444CF5" w:rsidP="001B7AA5">
            <w:pPr>
              <w:jc w:val="center"/>
              <w:rPr>
                <w:sz w:val="20"/>
                <w:szCs w:val="20"/>
              </w:rPr>
            </w:pPr>
            <w:r w:rsidRPr="00E4071E">
              <w:rPr>
                <w:sz w:val="20"/>
                <w:szCs w:val="20"/>
              </w:rPr>
              <w:t>0</w:t>
            </w:r>
          </w:p>
        </w:tc>
      </w:tr>
      <w:tr w:rsidR="00E402E1" w:rsidRPr="002F1145" w14:paraId="5ADA90BC" w14:textId="77777777" w:rsidTr="001B7AA5">
        <w:trPr>
          <w:trHeight w:val="300"/>
          <w:jc w:val="center"/>
        </w:trPr>
        <w:tc>
          <w:tcPr>
            <w:tcW w:w="1400" w:type="dxa"/>
            <w:vMerge/>
            <w:tcBorders>
              <w:top w:val="single" w:sz="4" w:space="0" w:color="000000"/>
              <w:left w:val="single" w:sz="4" w:space="0" w:color="000000"/>
              <w:bottom w:val="single" w:sz="4" w:space="0" w:color="000000"/>
              <w:right w:val="single" w:sz="4" w:space="0" w:color="000000"/>
            </w:tcBorders>
            <w:vAlign w:val="center"/>
            <w:hideMark/>
          </w:tcPr>
          <w:p w14:paraId="7D95DA85" w14:textId="77777777" w:rsidR="00444CF5" w:rsidRPr="002F1145" w:rsidRDefault="00444CF5" w:rsidP="00444CF5">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78ED1DD1" w14:textId="0248021D" w:rsidR="00444CF5" w:rsidRPr="00E4071E" w:rsidRDefault="00444CF5" w:rsidP="00444CF5">
            <w:pPr>
              <w:rPr>
                <w:sz w:val="20"/>
                <w:szCs w:val="20"/>
              </w:rPr>
            </w:pPr>
            <w:r w:rsidRPr="00E4071E">
              <w:rPr>
                <w:sz w:val="20"/>
                <w:szCs w:val="20"/>
              </w:rPr>
              <w:t>Gestão Ambiental Pública</w:t>
            </w:r>
          </w:p>
        </w:tc>
        <w:tc>
          <w:tcPr>
            <w:tcW w:w="1540" w:type="dxa"/>
            <w:tcBorders>
              <w:top w:val="single" w:sz="8" w:space="0" w:color="000000"/>
              <w:left w:val="nil"/>
              <w:bottom w:val="single" w:sz="8" w:space="0" w:color="000000"/>
              <w:right w:val="nil"/>
            </w:tcBorders>
            <w:shd w:val="clear" w:color="7F7F7F" w:fill="FFFFFF" w:themeFill="background1"/>
            <w:hideMark/>
          </w:tcPr>
          <w:p w14:paraId="3B9DE4B8" w14:textId="1F85B1C8" w:rsidR="00444CF5" w:rsidRPr="00AA7459" w:rsidRDefault="00444CF5" w:rsidP="00444CF5">
            <w:pPr>
              <w:rPr>
                <w:i/>
                <w:sz w:val="20"/>
                <w:szCs w:val="20"/>
              </w:rPr>
            </w:pPr>
            <w:r w:rsidRPr="00494D81">
              <w:rPr>
                <w:i/>
                <w:sz w:val="20"/>
                <w:szCs w:val="20"/>
              </w:rPr>
              <w:t>Lato sensu </w:t>
            </w:r>
          </w:p>
        </w:tc>
        <w:tc>
          <w:tcPr>
            <w:tcW w:w="7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35C422F" w14:textId="77777777" w:rsidR="00444CF5" w:rsidRPr="00E4071E" w:rsidRDefault="00444CF5"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563C8A8" w14:textId="77777777" w:rsidR="00444CF5" w:rsidRPr="00E4071E" w:rsidRDefault="00444CF5" w:rsidP="001B7AA5">
            <w:pPr>
              <w:jc w:val="center"/>
              <w:rPr>
                <w:sz w:val="20"/>
                <w:szCs w:val="20"/>
              </w:rPr>
            </w:pPr>
            <w:r w:rsidRPr="00E4071E">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015CF18" w14:textId="77777777" w:rsidR="00444CF5" w:rsidRPr="00E4071E" w:rsidRDefault="00444CF5" w:rsidP="001B7AA5">
            <w:pPr>
              <w:jc w:val="center"/>
              <w:rPr>
                <w:sz w:val="20"/>
                <w:szCs w:val="20"/>
              </w:rPr>
            </w:pPr>
            <w:r w:rsidRPr="00E4071E">
              <w:rPr>
                <w:sz w:val="20"/>
                <w:szCs w:val="20"/>
              </w:rPr>
              <w:t>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FB67B26" w14:textId="77777777" w:rsidR="00444CF5" w:rsidRPr="00E4071E" w:rsidRDefault="00444CF5"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069F39D3" w14:textId="77777777" w:rsidR="00444CF5" w:rsidRPr="00E4071E" w:rsidRDefault="00444CF5" w:rsidP="001B7AA5">
            <w:pPr>
              <w:jc w:val="center"/>
              <w:rPr>
                <w:sz w:val="20"/>
                <w:szCs w:val="20"/>
              </w:rPr>
            </w:pPr>
            <w:r w:rsidRPr="00E4071E">
              <w:rPr>
                <w:sz w:val="20"/>
                <w:szCs w:val="20"/>
              </w:rPr>
              <w:t>30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2579FF0A" w14:textId="77777777" w:rsidR="00444CF5" w:rsidRPr="00E4071E" w:rsidRDefault="00444CF5"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439DCA0" w14:textId="77777777" w:rsidR="00444CF5" w:rsidRPr="00E4071E" w:rsidRDefault="00444CF5" w:rsidP="001B7AA5">
            <w:pPr>
              <w:jc w:val="center"/>
              <w:rPr>
                <w:sz w:val="20"/>
                <w:szCs w:val="20"/>
              </w:rPr>
            </w:pPr>
            <w:r w:rsidRPr="00E4071E">
              <w:rPr>
                <w:sz w:val="20"/>
                <w:szCs w:val="20"/>
              </w:rPr>
              <w:t>30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4AD1D698" w14:textId="77777777" w:rsidR="00444CF5" w:rsidRPr="00E4071E" w:rsidRDefault="00444CF5" w:rsidP="001B7AA5">
            <w:pPr>
              <w:jc w:val="center"/>
              <w:rPr>
                <w:sz w:val="20"/>
                <w:szCs w:val="20"/>
              </w:rPr>
            </w:pPr>
            <w:r w:rsidRPr="00E4071E">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6F225158" w14:textId="77777777" w:rsidR="00444CF5" w:rsidRPr="00E4071E" w:rsidRDefault="00444CF5" w:rsidP="001B7AA5">
            <w:pPr>
              <w:jc w:val="center"/>
              <w:rPr>
                <w:sz w:val="20"/>
                <w:szCs w:val="20"/>
              </w:rPr>
            </w:pPr>
            <w:r w:rsidRPr="00E4071E">
              <w:rPr>
                <w:sz w:val="20"/>
                <w:szCs w:val="20"/>
              </w:rPr>
              <w:t>30</w:t>
            </w:r>
          </w:p>
        </w:tc>
        <w:tc>
          <w:tcPr>
            <w:tcW w:w="852" w:type="dxa"/>
            <w:gridSpan w:val="2"/>
            <w:tcBorders>
              <w:top w:val="single" w:sz="8" w:space="0" w:color="000000"/>
              <w:left w:val="nil"/>
              <w:bottom w:val="single" w:sz="8" w:space="0" w:color="000000"/>
              <w:right w:val="single" w:sz="8" w:space="0" w:color="000000"/>
            </w:tcBorders>
            <w:shd w:val="clear" w:color="auto" w:fill="auto"/>
            <w:vAlign w:val="center"/>
            <w:hideMark/>
          </w:tcPr>
          <w:p w14:paraId="12978BCA" w14:textId="77777777" w:rsidR="00444CF5" w:rsidRPr="00E4071E" w:rsidRDefault="00444CF5" w:rsidP="001B7AA5">
            <w:pPr>
              <w:jc w:val="center"/>
              <w:rPr>
                <w:sz w:val="20"/>
                <w:szCs w:val="20"/>
              </w:rPr>
            </w:pPr>
            <w:r w:rsidRPr="00E4071E">
              <w:rPr>
                <w:sz w:val="20"/>
                <w:szCs w:val="20"/>
              </w:rPr>
              <w:t>0</w:t>
            </w:r>
          </w:p>
        </w:tc>
      </w:tr>
      <w:tr w:rsidR="00044B30" w:rsidRPr="002F1145" w14:paraId="761A4475" w14:textId="77777777" w:rsidTr="001B7AA5">
        <w:trPr>
          <w:trHeight w:val="300"/>
          <w:jc w:val="center"/>
        </w:trPr>
        <w:tc>
          <w:tcPr>
            <w:tcW w:w="1400" w:type="dxa"/>
            <w:vMerge/>
            <w:tcBorders>
              <w:top w:val="single" w:sz="4" w:space="0" w:color="000000"/>
              <w:left w:val="single" w:sz="4" w:space="0" w:color="000000"/>
              <w:bottom w:val="single" w:sz="4" w:space="0" w:color="000000"/>
              <w:right w:val="single" w:sz="4" w:space="0" w:color="000000"/>
            </w:tcBorders>
            <w:vAlign w:val="center"/>
            <w:hideMark/>
          </w:tcPr>
          <w:p w14:paraId="0DEF59A9" w14:textId="77777777" w:rsidR="00044B30" w:rsidRPr="002F1145" w:rsidRDefault="00044B30" w:rsidP="00044B30">
            <w:pPr>
              <w:rPr>
                <w:b/>
                <w:bCs/>
                <w:sz w:val="20"/>
                <w:szCs w:val="20"/>
              </w:rPr>
            </w:pPr>
          </w:p>
        </w:tc>
        <w:tc>
          <w:tcPr>
            <w:tcW w:w="4540" w:type="dxa"/>
            <w:gridSpan w:val="2"/>
            <w:tcBorders>
              <w:top w:val="single" w:sz="8" w:space="0" w:color="000000"/>
              <w:left w:val="nil"/>
              <w:bottom w:val="single" w:sz="4" w:space="0" w:color="000000"/>
              <w:right w:val="single" w:sz="4" w:space="0" w:color="000000"/>
            </w:tcBorders>
            <w:shd w:val="clear" w:color="auto" w:fill="auto"/>
            <w:vAlign w:val="center"/>
            <w:hideMark/>
          </w:tcPr>
          <w:p w14:paraId="324F684F" w14:textId="77777777" w:rsidR="00044B30" w:rsidRPr="00293772" w:rsidRDefault="00044B30" w:rsidP="00044B30">
            <w:pPr>
              <w:rPr>
                <w:sz w:val="20"/>
                <w:szCs w:val="20"/>
              </w:rPr>
            </w:pPr>
            <w:r w:rsidRPr="00293772">
              <w:rPr>
                <w:sz w:val="20"/>
                <w:szCs w:val="20"/>
              </w:rPr>
              <w:t>Mestrado Profissional em Educação Profissional e Tecnológica</w:t>
            </w:r>
          </w:p>
        </w:tc>
        <w:tc>
          <w:tcPr>
            <w:tcW w:w="1540" w:type="dxa"/>
            <w:tcBorders>
              <w:top w:val="single" w:sz="8" w:space="0" w:color="000000"/>
              <w:left w:val="nil"/>
              <w:bottom w:val="single" w:sz="4" w:space="0" w:color="000000"/>
              <w:right w:val="single" w:sz="4" w:space="0" w:color="000000"/>
            </w:tcBorders>
            <w:shd w:val="clear" w:color="7F7F7F" w:fill="FFFFFF" w:themeFill="background1"/>
            <w:vAlign w:val="center"/>
            <w:hideMark/>
          </w:tcPr>
          <w:p w14:paraId="2B617638" w14:textId="670215AE" w:rsidR="00044B30" w:rsidRPr="00AA7459" w:rsidRDefault="00044F18">
            <w:pPr>
              <w:rPr>
                <w:i/>
                <w:color w:val="FF0000"/>
                <w:sz w:val="20"/>
                <w:szCs w:val="20"/>
              </w:rPr>
            </w:pPr>
            <w:r w:rsidRPr="00AA7459">
              <w:rPr>
                <w:i/>
                <w:sz w:val="20"/>
                <w:szCs w:val="20"/>
              </w:rPr>
              <w:t xml:space="preserve">Stricto </w:t>
            </w:r>
            <w:r w:rsidR="00444CF5">
              <w:rPr>
                <w:i/>
                <w:sz w:val="20"/>
                <w:szCs w:val="20"/>
              </w:rPr>
              <w:t>s</w:t>
            </w:r>
            <w:r w:rsidRPr="00AA7459">
              <w:rPr>
                <w:i/>
                <w:sz w:val="20"/>
                <w:szCs w:val="20"/>
              </w:rPr>
              <w:t>ensu </w:t>
            </w:r>
            <w:r w:rsidR="00044B30" w:rsidRPr="00AA7459">
              <w:rPr>
                <w:i/>
                <w:color w:val="FF0000"/>
                <w:sz w:val="20"/>
                <w:szCs w:val="20"/>
              </w:rPr>
              <w:t> </w:t>
            </w:r>
          </w:p>
        </w:tc>
        <w:tc>
          <w:tcPr>
            <w:tcW w:w="726" w:type="dxa"/>
            <w:tcBorders>
              <w:top w:val="single" w:sz="8" w:space="0" w:color="000000"/>
              <w:left w:val="nil"/>
              <w:bottom w:val="single" w:sz="4" w:space="0" w:color="000000"/>
              <w:right w:val="single" w:sz="4" w:space="0" w:color="000000"/>
            </w:tcBorders>
            <w:shd w:val="clear" w:color="auto" w:fill="auto"/>
            <w:vAlign w:val="center"/>
            <w:hideMark/>
          </w:tcPr>
          <w:p w14:paraId="5500FBD0" w14:textId="77777777" w:rsidR="00044B30" w:rsidRPr="002F1145" w:rsidRDefault="00044B30" w:rsidP="001B7AA5">
            <w:pPr>
              <w:jc w:val="center"/>
              <w:rPr>
                <w:sz w:val="20"/>
                <w:szCs w:val="20"/>
              </w:rPr>
            </w:pPr>
            <w:r w:rsidRPr="002F1145">
              <w:rPr>
                <w:sz w:val="20"/>
                <w:szCs w:val="20"/>
              </w:rPr>
              <w:t>0</w:t>
            </w:r>
          </w:p>
        </w:tc>
        <w:tc>
          <w:tcPr>
            <w:tcW w:w="726" w:type="dxa"/>
            <w:tcBorders>
              <w:top w:val="single" w:sz="8" w:space="0" w:color="000000"/>
              <w:left w:val="nil"/>
              <w:bottom w:val="single" w:sz="4" w:space="0" w:color="000000"/>
              <w:right w:val="single" w:sz="4" w:space="0" w:color="000000"/>
            </w:tcBorders>
            <w:shd w:val="clear" w:color="auto" w:fill="auto"/>
            <w:vAlign w:val="center"/>
            <w:hideMark/>
          </w:tcPr>
          <w:p w14:paraId="21C9409E" w14:textId="77777777" w:rsidR="00044B30" w:rsidRPr="002F1145" w:rsidRDefault="00044B30" w:rsidP="001B7AA5">
            <w:pPr>
              <w:jc w:val="center"/>
              <w:rPr>
                <w:sz w:val="20"/>
                <w:szCs w:val="20"/>
              </w:rPr>
            </w:pPr>
            <w:r w:rsidRPr="002F1145">
              <w:rPr>
                <w:sz w:val="20"/>
                <w:szCs w:val="20"/>
              </w:rPr>
              <w:t>0</w:t>
            </w:r>
          </w:p>
        </w:tc>
        <w:tc>
          <w:tcPr>
            <w:tcW w:w="726" w:type="dxa"/>
            <w:tcBorders>
              <w:top w:val="single" w:sz="8" w:space="0" w:color="000000"/>
              <w:left w:val="nil"/>
              <w:bottom w:val="single" w:sz="4" w:space="0" w:color="000000"/>
              <w:right w:val="single" w:sz="4" w:space="0" w:color="000000"/>
            </w:tcBorders>
            <w:shd w:val="clear" w:color="auto" w:fill="auto"/>
            <w:vAlign w:val="center"/>
            <w:hideMark/>
          </w:tcPr>
          <w:p w14:paraId="40C0B003" w14:textId="77777777" w:rsidR="00044B30" w:rsidRPr="002F1145" w:rsidRDefault="00044B30" w:rsidP="001B7AA5">
            <w:pPr>
              <w:jc w:val="center"/>
              <w:rPr>
                <w:sz w:val="20"/>
                <w:szCs w:val="20"/>
              </w:rPr>
            </w:pPr>
            <w:r w:rsidRPr="002F1145">
              <w:rPr>
                <w:sz w:val="20"/>
                <w:szCs w:val="20"/>
              </w:rPr>
              <w:t>0</w:t>
            </w:r>
          </w:p>
        </w:tc>
        <w:tc>
          <w:tcPr>
            <w:tcW w:w="852" w:type="dxa"/>
            <w:gridSpan w:val="2"/>
            <w:tcBorders>
              <w:top w:val="single" w:sz="8" w:space="0" w:color="000000"/>
              <w:left w:val="nil"/>
              <w:bottom w:val="single" w:sz="4" w:space="0" w:color="000000"/>
              <w:right w:val="single" w:sz="4" w:space="0" w:color="000000"/>
            </w:tcBorders>
            <w:shd w:val="clear" w:color="auto" w:fill="auto"/>
            <w:vAlign w:val="center"/>
            <w:hideMark/>
          </w:tcPr>
          <w:p w14:paraId="3B2D28EC" w14:textId="77777777" w:rsidR="00044B30" w:rsidRPr="002F1145" w:rsidRDefault="00044B30" w:rsidP="001B7AA5">
            <w:pPr>
              <w:jc w:val="center"/>
              <w:rPr>
                <w:sz w:val="20"/>
                <w:szCs w:val="20"/>
              </w:rPr>
            </w:pPr>
            <w:r w:rsidRPr="002F1145">
              <w:rPr>
                <w:sz w:val="20"/>
                <w:szCs w:val="20"/>
              </w:rPr>
              <w:t>0</w:t>
            </w:r>
          </w:p>
        </w:tc>
        <w:tc>
          <w:tcPr>
            <w:tcW w:w="726" w:type="dxa"/>
            <w:gridSpan w:val="2"/>
            <w:tcBorders>
              <w:top w:val="single" w:sz="8" w:space="0" w:color="000000"/>
              <w:left w:val="nil"/>
              <w:bottom w:val="single" w:sz="4" w:space="0" w:color="000000"/>
              <w:right w:val="single" w:sz="4" w:space="0" w:color="000000"/>
            </w:tcBorders>
            <w:shd w:val="clear" w:color="auto" w:fill="auto"/>
            <w:vAlign w:val="center"/>
            <w:hideMark/>
          </w:tcPr>
          <w:p w14:paraId="4E87CAAA" w14:textId="77777777" w:rsidR="00044B30" w:rsidRPr="002F1145" w:rsidRDefault="00044B30" w:rsidP="001B7AA5">
            <w:pPr>
              <w:jc w:val="center"/>
              <w:rPr>
                <w:sz w:val="20"/>
                <w:szCs w:val="20"/>
              </w:rPr>
            </w:pPr>
            <w:r w:rsidRPr="002F1145">
              <w:rPr>
                <w:sz w:val="20"/>
                <w:szCs w:val="20"/>
              </w:rPr>
              <w:t>0</w:t>
            </w:r>
          </w:p>
        </w:tc>
        <w:tc>
          <w:tcPr>
            <w:tcW w:w="852" w:type="dxa"/>
            <w:gridSpan w:val="2"/>
            <w:tcBorders>
              <w:top w:val="single" w:sz="8" w:space="0" w:color="000000"/>
              <w:left w:val="nil"/>
              <w:bottom w:val="single" w:sz="4" w:space="0" w:color="000000"/>
              <w:right w:val="single" w:sz="4" w:space="0" w:color="000000"/>
            </w:tcBorders>
            <w:shd w:val="clear" w:color="auto" w:fill="auto"/>
            <w:vAlign w:val="center"/>
            <w:hideMark/>
          </w:tcPr>
          <w:p w14:paraId="4A76A8EF" w14:textId="77777777" w:rsidR="00044B30" w:rsidRPr="002F1145" w:rsidRDefault="00044B30" w:rsidP="001B7AA5">
            <w:pPr>
              <w:jc w:val="center"/>
              <w:rPr>
                <w:sz w:val="20"/>
                <w:szCs w:val="20"/>
              </w:rPr>
            </w:pPr>
            <w:r w:rsidRPr="002F1145">
              <w:rPr>
                <w:sz w:val="20"/>
                <w:szCs w:val="20"/>
              </w:rPr>
              <w:t>0</w:t>
            </w:r>
          </w:p>
        </w:tc>
        <w:tc>
          <w:tcPr>
            <w:tcW w:w="726" w:type="dxa"/>
            <w:gridSpan w:val="2"/>
            <w:tcBorders>
              <w:top w:val="single" w:sz="8" w:space="0" w:color="000000"/>
              <w:left w:val="nil"/>
              <w:bottom w:val="single" w:sz="4" w:space="0" w:color="000000"/>
              <w:right w:val="single" w:sz="4" w:space="0" w:color="000000"/>
            </w:tcBorders>
            <w:shd w:val="clear" w:color="auto" w:fill="auto"/>
            <w:vAlign w:val="center"/>
            <w:hideMark/>
          </w:tcPr>
          <w:p w14:paraId="453BB61C" w14:textId="77777777" w:rsidR="00044B30" w:rsidRPr="002F1145" w:rsidRDefault="00044B30" w:rsidP="001B7AA5">
            <w:pPr>
              <w:jc w:val="center"/>
              <w:rPr>
                <w:sz w:val="20"/>
                <w:szCs w:val="20"/>
              </w:rPr>
            </w:pPr>
            <w:r w:rsidRPr="002F1145">
              <w:rPr>
                <w:sz w:val="20"/>
                <w:szCs w:val="20"/>
              </w:rPr>
              <w:t>25</w:t>
            </w:r>
          </w:p>
        </w:tc>
        <w:tc>
          <w:tcPr>
            <w:tcW w:w="852" w:type="dxa"/>
            <w:gridSpan w:val="2"/>
            <w:tcBorders>
              <w:top w:val="single" w:sz="8" w:space="0" w:color="000000"/>
              <w:left w:val="nil"/>
              <w:bottom w:val="single" w:sz="4" w:space="0" w:color="000000"/>
              <w:right w:val="single" w:sz="4" w:space="0" w:color="000000"/>
            </w:tcBorders>
            <w:shd w:val="clear" w:color="auto" w:fill="auto"/>
            <w:vAlign w:val="center"/>
            <w:hideMark/>
          </w:tcPr>
          <w:p w14:paraId="1EC62F7C" w14:textId="77777777" w:rsidR="00044B30" w:rsidRPr="002F1145" w:rsidRDefault="00044B30" w:rsidP="001B7AA5">
            <w:pPr>
              <w:jc w:val="center"/>
              <w:rPr>
                <w:sz w:val="20"/>
                <w:szCs w:val="20"/>
              </w:rPr>
            </w:pPr>
            <w:r w:rsidRPr="002F1145">
              <w:rPr>
                <w:sz w:val="20"/>
                <w:szCs w:val="20"/>
              </w:rPr>
              <w:t>25</w:t>
            </w:r>
          </w:p>
        </w:tc>
        <w:tc>
          <w:tcPr>
            <w:tcW w:w="726" w:type="dxa"/>
            <w:gridSpan w:val="2"/>
            <w:tcBorders>
              <w:top w:val="single" w:sz="8" w:space="0" w:color="000000"/>
              <w:left w:val="nil"/>
              <w:bottom w:val="single" w:sz="4" w:space="0" w:color="000000"/>
              <w:right w:val="single" w:sz="4" w:space="0" w:color="000000"/>
            </w:tcBorders>
            <w:shd w:val="clear" w:color="auto" w:fill="auto"/>
            <w:vAlign w:val="center"/>
            <w:hideMark/>
          </w:tcPr>
          <w:p w14:paraId="34185D52" w14:textId="77777777" w:rsidR="00044B30" w:rsidRPr="002F1145" w:rsidRDefault="00044B30" w:rsidP="001B7AA5">
            <w:pPr>
              <w:jc w:val="center"/>
              <w:rPr>
                <w:sz w:val="20"/>
                <w:szCs w:val="20"/>
              </w:rPr>
            </w:pPr>
            <w:r w:rsidRPr="002F1145">
              <w:rPr>
                <w:sz w:val="20"/>
                <w:szCs w:val="20"/>
              </w:rPr>
              <w:t>25</w:t>
            </w:r>
          </w:p>
        </w:tc>
        <w:tc>
          <w:tcPr>
            <w:tcW w:w="852" w:type="dxa"/>
            <w:gridSpan w:val="2"/>
            <w:tcBorders>
              <w:top w:val="single" w:sz="8" w:space="0" w:color="000000"/>
              <w:left w:val="nil"/>
              <w:bottom w:val="single" w:sz="4" w:space="0" w:color="000000"/>
              <w:right w:val="single" w:sz="4" w:space="0" w:color="000000"/>
            </w:tcBorders>
            <w:shd w:val="clear" w:color="auto" w:fill="auto"/>
            <w:vAlign w:val="center"/>
            <w:hideMark/>
          </w:tcPr>
          <w:p w14:paraId="25C0F240" w14:textId="77777777" w:rsidR="00044B30" w:rsidRPr="002F1145" w:rsidRDefault="00044B30" w:rsidP="001B7AA5">
            <w:pPr>
              <w:jc w:val="center"/>
              <w:rPr>
                <w:sz w:val="20"/>
                <w:szCs w:val="20"/>
              </w:rPr>
            </w:pPr>
            <w:r w:rsidRPr="002F1145">
              <w:rPr>
                <w:sz w:val="20"/>
                <w:szCs w:val="20"/>
              </w:rPr>
              <w:t>25</w:t>
            </w:r>
          </w:p>
        </w:tc>
      </w:tr>
      <w:tr w:rsidR="00044B30" w:rsidRPr="002F1145" w14:paraId="57DE21F3" w14:textId="77777777" w:rsidTr="001B7AA5">
        <w:trPr>
          <w:trHeight w:val="300"/>
          <w:jc w:val="center"/>
        </w:trPr>
        <w:tc>
          <w:tcPr>
            <w:tcW w:w="15244" w:type="dxa"/>
            <w:gridSpan w:val="21"/>
            <w:tcBorders>
              <w:top w:val="nil"/>
              <w:left w:val="nil"/>
              <w:bottom w:val="nil"/>
              <w:right w:val="nil"/>
            </w:tcBorders>
            <w:shd w:val="clear" w:color="auto" w:fill="auto"/>
            <w:noWrap/>
            <w:vAlign w:val="bottom"/>
            <w:hideMark/>
          </w:tcPr>
          <w:p w14:paraId="68C13A15" w14:textId="769DC960" w:rsidR="00044B30" w:rsidRPr="002F1145" w:rsidRDefault="003B431B" w:rsidP="003B431B">
            <w:pPr>
              <w:pStyle w:val="Legenda"/>
              <w:rPr>
                <w:sz w:val="20"/>
              </w:rPr>
            </w:pPr>
            <w:bookmarkStart w:id="106" w:name="_Toc2251279"/>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20</w:t>
            </w:r>
            <w:r w:rsidR="00A2189E">
              <w:rPr>
                <w:noProof/>
              </w:rPr>
              <w:fldChar w:fldCharType="end"/>
            </w:r>
            <w:r>
              <w:t xml:space="preserve"> - </w:t>
            </w:r>
            <w:r w:rsidRPr="00D55B90">
              <w:t xml:space="preserve">Diagnóstico </w:t>
            </w:r>
            <w:r w:rsidRPr="003B431B">
              <w:rPr>
                <w:i/>
              </w:rPr>
              <w:t>Campus</w:t>
            </w:r>
            <w:r w:rsidRPr="00D55B90">
              <w:t xml:space="preserve"> Porto Alegre</w:t>
            </w:r>
            <w:bookmarkEnd w:id="106"/>
          </w:p>
        </w:tc>
      </w:tr>
      <w:tr w:rsidR="00044B30" w:rsidRPr="002F1145" w14:paraId="28293AF8" w14:textId="77777777" w:rsidTr="001B7AA5">
        <w:trPr>
          <w:trHeight w:val="300"/>
          <w:jc w:val="center"/>
        </w:trPr>
        <w:tc>
          <w:tcPr>
            <w:tcW w:w="1400" w:type="dxa"/>
            <w:tcBorders>
              <w:top w:val="nil"/>
              <w:left w:val="nil"/>
              <w:bottom w:val="nil"/>
              <w:right w:val="nil"/>
            </w:tcBorders>
            <w:shd w:val="clear" w:color="auto" w:fill="auto"/>
            <w:noWrap/>
            <w:vAlign w:val="bottom"/>
            <w:hideMark/>
          </w:tcPr>
          <w:p w14:paraId="7FC95DCF" w14:textId="77777777" w:rsidR="00044B30" w:rsidRPr="002F1145" w:rsidRDefault="00044B30" w:rsidP="00044B30">
            <w:pPr>
              <w:rPr>
                <w:sz w:val="20"/>
                <w:szCs w:val="20"/>
              </w:rPr>
            </w:pPr>
          </w:p>
        </w:tc>
        <w:tc>
          <w:tcPr>
            <w:tcW w:w="4540" w:type="dxa"/>
            <w:gridSpan w:val="2"/>
            <w:tcBorders>
              <w:top w:val="nil"/>
              <w:left w:val="nil"/>
              <w:bottom w:val="nil"/>
              <w:right w:val="nil"/>
            </w:tcBorders>
            <w:shd w:val="clear" w:color="auto" w:fill="auto"/>
            <w:noWrap/>
            <w:vAlign w:val="bottom"/>
            <w:hideMark/>
          </w:tcPr>
          <w:p w14:paraId="6B20DC09" w14:textId="77777777" w:rsidR="00044B30" w:rsidRPr="002F1145" w:rsidRDefault="00044B30" w:rsidP="00044B30">
            <w:pPr>
              <w:rPr>
                <w:sz w:val="20"/>
                <w:szCs w:val="20"/>
              </w:rPr>
            </w:pPr>
          </w:p>
        </w:tc>
        <w:tc>
          <w:tcPr>
            <w:tcW w:w="1540" w:type="dxa"/>
            <w:tcBorders>
              <w:top w:val="nil"/>
              <w:left w:val="nil"/>
              <w:bottom w:val="nil"/>
              <w:right w:val="nil"/>
            </w:tcBorders>
            <w:shd w:val="clear" w:color="auto" w:fill="auto"/>
            <w:noWrap/>
            <w:vAlign w:val="bottom"/>
            <w:hideMark/>
          </w:tcPr>
          <w:p w14:paraId="66A63FA0" w14:textId="77777777" w:rsidR="00044B30" w:rsidRPr="002F1145" w:rsidRDefault="00044B30" w:rsidP="00044B30">
            <w:pPr>
              <w:rPr>
                <w:sz w:val="20"/>
                <w:szCs w:val="20"/>
              </w:rPr>
            </w:pPr>
          </w:p>
        </w:tc>
        <w:tc>
          <w:tcPr>
            <w:tcW w:w="726" w:type="dxa"/>
            <w:tcBorders>
              <w:top w:val="nil"/>
              <w:left w:val="nil"/>
              <w:bottom w:val="nil"/>
              <w:right w:val="nil"/>
            </w:tcBorders>
            <w:shd w:val="clear" w:color="auto" w:fill="auto"/>
            <w:noWrap/>
            <w:vAlign w:val="bottom"/>
            <w:hideMark/>
          </w:tcPr>
          <w:p w14:paraId="12E3CECB" w14:textId="77777777" w:rsidR="00044B30" w:rsidRPr="002F1145" w:rsidRDefault="00044B30" w:rsidP="00044B30">
            <w:pPr>
              <w:rPr>
                <w:sz w:val="20"/>
                <w:szCs w:val="20"/>
              </w:rPr>
            </w:pPr>
          </w:p>
        </w:tc>
        <w:tc>
          <w:tcPr>
            <w:tcW w:w="726" w:type="dxa"/>
            <w:tcBorders>
              <w:top w:val="nil"/>
              <w:left w:val="nil"/>
              <w:bottom w:val="nil"/>
              <w:right w:val="nil"/>
            </w:tcBorders>
            <w:shd w:val="clear" w:color="auto" w:fill="auto"/>
            <w:noWrap/>
            <w:vAlign w:val="bottom"/>
            <w:hideMark/>
          </w:tcPr>
          <w:p w14:paraId="48810A47" w14:textId="77777777" w:rsidR="00044B30" w:rsidRPr="002F1145" w:rsidRDefault="00044B30" w:rsidP="00044B30">
            <w:pPr>
              <w:rPr>
                <w:sz w:val="20"/>
                <w:szCs w:val="20"/>
              </w:rPr>
            </w:pPr>
          </w:p>
        </w:tc>
        <w:tc>
          <w:tcPr>
            <w:tcW w:w="726" w:type="dxa"/>
            <w:tcBorders>
              <w:top w:val="nil"/>
              <w:left w:val="nil"/>
              <w:bottom w:val="nil"/>
              <w:right w:val="nil"/>
            </w:tcBorders>
            <w:shd w:val="clear" w:color="auto" w:fill="auto"/>
            <w:noWrap/>
            <w:vAlign w:val="bottom"/>
            <w:hideMark/>
          </w:tcPr>
          <w:p w14:paraId="1974190A" w14:textId="77777777" w:rsidR="00044B30" w:rsidRPr="002F1145" w:rsidRDefault="00044B30" w:rsidP="00044B30">
            <w:pPr>
              <w:rPr>
                <w:sz w:val="20"/>
                <w:szCs w:val="20"/>
              </w:rPr>
            </w:pPr>
          </w:p>
        </w:tc>
        <w:tc>
          <w:tcPr>
            <w:tcW w:w="852" w:type="dxa"/>
            <w:gridSpan w:val="2"/>
            <w:tcBorders>
              <w:top w:val="nil"/>
              <w:left w:val="nil"/>
              <w:bottom w:val="nil"/>
              <w:right w:val="nil"/>
            </w:tcBorders>
            <w:shd w:val="clear" w:color="auto" w:fill="auto"/>
            <w:noWrap/>
            <w:vAlign w:val="bottom"/>
            <w:hideMark/>
          </w:tcPr>
          <w:p w14:paraId="15F166E8" w14:textId="77777777" w:rsidR="00044B30" w:rsidRPr="002F1145" w:rsidRDefault="00044B30" w:rsidP="00044B30">
            <w:pPr>
              <w:rPr>
                <w:sz w:val="20"/>
                <w:szCs w:val="20"/>
              </w:rPr>
            </w:pPr>
          </w:p>
        </w:tc>
        <w:tc>
          <w:tcPr>
            <w:tcW w:w="726" w:type="dxa"/>
            <w:gridSpan w:val="2"/>
            <w:tcBorders>
              <w:top w:val="nil"/>
              <w:left w:val="nil"/>
              <w:bottom w:val="nil"/>
              <w:right w:val="nil"/>
            </w:tcBorders>
            <w:shd w:val="clear" w:color="auto" w:fill="auto"/>
            <w:noWrap/>
            <w:vAlign w:val="bottom"/>
            <w:hideMark/>
          </w:tcPr>
          <w:p w14:paraId="690596B0" w14:textId="77777777" w:rsidR="00044B30" w:rsidRPr="002F1145" w:rsidRDefault="00044B30" w:rsidP="00044B30">
            <w:pPr>
              <w:rPr>
                <w:sz w:val="20"/>
                <w:szCs w:val="20"/>
              </w:rPr>
            </w:pPr>
          </w:p>
        </w:tc>
        <w:tc>
          <w:tcPr>
            <w:tcW w:w="852" w:type="dxa"/>
            <w:gridSpan w:val="2"/>
            <w:tcBorders>
              <w:top w:val="nil"/>
              <w:left w:val="nil"/>
              <w:bottom w:val="nil"/>
              <w:right w:val="nil"/>
            </w:tcBorders>
            <w:shd w:val="clear" w:color="auto" w:fill="auto"/>
            <w:noWrap/>
            <w:vAlign w:val="bottom"/>
            <w:hideMark/>
          </w:tcPr>
          <w:p w14:paraId="1672D7EC" w14:textId="77777777" w:rsidR="00044B30" w:rsidRPr="002F1145" w:rsidRDefault="00044B30" w:rsidP="00044B30">
            <w:pPr>
              <w:rPr>
                <w:sz w:val="20"/>
                <w:szCs w:val="20"/>
              </w:rPr>
            </w:pPr>
          </w:p>
        </w:tc>
        <w:tc>
          <w:tcPr>
            <w:tcW w:w="726" w:type="dxa"/>
            <w:gridSpan w:val="2"/>
            <w:tcBorders>
              <w:top w:val="nil"/>
              <w:left w:val="nil"/>
              <w:bottom w:val="nil"/>
              <w:right w:val="nil"/>
            </w:tcBorders>
            <w:shd w:val="clear" w:color="auto" w:fill="auto"/>
            <w:noWrap/>
            <w:vAlign w:val="bottom"/>
            <w:hideMark/>
          </w:tcPr>
          <w:p w14:paraId="4ED2477C" w14:textId="77777777" w:rsidR="00044B30" w:rsidRPr="002F1145" w:rsidRDefault="00044B30" w:rsidP="00044B30">
            <w:pPr>
              <w:rPr>
                <w:sz w:val="20"/>
                <w:szCs w:val="20"/>
              </w:rPr>
            </w:pPr>
          </w:p>
        </w:tc>
        <w:tc>
          <w:tcPr>
            <w:tcW w:w="852" w:type="dxa"/>
            <w:gridSpan w:val="2"/>
            <w:tcBorders>
              <w:top w:val="nil"/>
              <w:left w:val="nil"/>
              <w:bottom w:val="nil"/>
              <w:right w:val="nil"/>
            </w:tcBorders>
            <w:shd w:val="clear" w:color="auto" w:fill="auto"/>
            <w:noWrap/>
            <w:vAlign w:val="bottom"/>
            <w:hideMark/>
          </w:tcPr>
          <w:p w14:paraId="740D3636" w14:textId="77777777" w:rsidR="00044B30" w:rsidRPr="002F1145" w:rsidRDefault="00044B30" w:rsidP="00044B30">
            <w:pPr>
              <w:rPr>
                <w:sz w:val="20"/>
                <w:szCs w:val="20"/>
              </w:rPr>
            </w:pPr>
          </w:p>
        </w:tc>
        <w:tc>
          <w:tcPr>
            <w:tcW w:w="726" w:type="dxa"/>
            <w:gridSpan w:val="2"/>
            <w:tcBorders>
              <w:top w:val="nil"/>
              <w:left w:val="nil"/>
              <w:bottom w:val="nil"/>
              <w:right w:val="nil"/>
            </w:tcBorders>
            <w:shd w:val="clear" w:color="auto" w:fill="auto"/>
            <w:noWrap/>
            <w:vAlign w:val="bottom"/>
            <w:hideMark/>
          </w:tcPr>
          <w:p w14:paraId="39E5B179" w14:textId="77777777" w:rsidR="00044B30" w:rsidRPr="002F1145" w:rsidRDefault="00044B30" w:rsidP="00044B30">
            <w:pPr>
              <w:rPr>
                <w:sz w:val="20"/>
                <w:szCs w:val="20"/>
              </w:rPr>
            </w:pPr>
          </w:p>
        </w:tc>
        <w:tc>
          <w:tcPr>
            <w:tcW w:w="852" w:type="dxa"/>
            <w:gridSpan w:val="2"/>
            <w:tcBorders>
              <w:top w:val="nil"/>
              <w:left w:val="nil"/>
              <w:bottom w:val="nil"/>
              <w:right w:val="nil"/>
            </w:tcBorders>
            <w:shd w:val="clear" w:color="auto" w:fill="auto"/>
            <w:noWrap/>
            <w:vAlign w:val="bottom"/>
            <w:hideMark/>
          </w:tcPr>
          <w:p w14:paraId="3BD6528A" w14:textId="77777777" w:rsidR="00044B30" w:rsidRPr="002F1145" w:rsidRDefault="00044B30" w:rsidP="00044B30">
            <w:pPr>
              <w:rPr>
                <w:sz w:val="20"/>
                <w:szCs w:val="20"/>
              </w:rPr>
            </w:pPr>
          </w:p>
        </w:tc>
      </w:tr>
      <w:tr w:rsidR="009D40A0" w:rsidRPr="002F1145" w14:paraId="1B01E1FF" w14:textId="77777777" w:rsidTr="001B7AA5">
        <w:trPr>
          <w:gridAfter w:val="1"/>
          <w:wAfter w:w="504" w:type="dxa"/>
          <w:trHeight w:val="300"/>
          <w:jc w:val="center"/>
        </w:trPr>
        <w:tc>
          <w:tcPr>
            <w:tcW w:w="1400" w:type="dxa"/>
            <w:tcBorders>
              <w:top w:val="nil"/>
              <w:left w:val="nil"/>
              <w:bottom w:val="nil"/>
              <w:right w:val="nil"/>
            </w:tcBorders>
            <w:shd w:val="clear" w:color="auto" w:fill="auto"/>
            <w:noWrap/>
            <w:vAlign w:val="bottom"/>
            <w:hideMark/>
          </w:tcPr>
          <w:p w14:paraId="2720C1F2" w14:textId="77777777" w:rsidR="009D40A0" w:rsidRPr="002F1145" w:rsidRDefault="009D40A0" w:rsidP="00ED3522">
            <w:pPr>
              <w:rPr>
                <w:sz w:val="20"/>
                <w:szCs w:val="20"/>
              </w:rPr>
            </w:pPr>
          </w:p>
        </w:tc>
        <w:tc>
          <w:tcPr>
            <w:tcW w:w="4540" w:type="dxa"/>
            <w:gridSpan w:val="2"/>
            <w:tcBorders>
              <w:top w:val="nil"/>
              <w:left w:val="nil"/>
              <w:bottom w:val="nil"/>
              <w:right w:val="nil"/>
            </w:tcBorders>
            <w:shd w:val="clear" w:color="auto" w:fill="auto"/>
            <w:noWrap/>
            <w:vAlign w:val="bottom"/>
            <w:hideMark/>
          </w:tcPr>
          <w:p w14:paraId="2EBD2F37" w14:textId="77777777" w:rsidR="009D40A0" w:rsidRPr="002F1145" w:rsidRDefault="009D40A0" w:rsidP="00ED3522">
            <w:pPr>
              <w:rPr>
                <w:sz w:val="20"/>
                <w:szCs w:val="20"/>
              </w:rPr>
            </w:pPr>
          </w:p>
        </w:tc>
        <w:tc>
          <w:tcPr>
            <w:tcW w:w="1540" w:type="dxa"/>
            <w:tcBorders>
              <w:top w:val="nil"/>
              <w:left w:val="nil"/>
              <w:bottom w:val="nil"/>
              <w:right w:val="nil"/>
            </w:tcBorders>
            <w:shd w:val="clear" w:color="auto" w:fill="auto"/>
            <w:noWrap/>
            <w:vAlign w:val="bottom"/>
            <w:hideMark/>
          </w:tcPr>
          <w:p w14:paraId="2AC923B4"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hideMark/>
          </w:tcPr>
          <w:p w14:paraId="016B7840"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hideMark/>
          </w:tcPr>
          <w:p w14:paraId="12F0EA26"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hideMark/>
          </w:tcPr>
          <w:p w14:paraId="3F535E71"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hideMark/>
          </w:tcPr>
          <w:p w14:paraId="7C5AE196"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bottom"/>
            <w:hideMark/>
          </w:tcPr>
          <w:p w14:paraId="458D396B"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bottom"/>
            <w:hideMark/>
          </w:tcPr>
          <w:p w14:paraId="55E09683"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bottom"/>
            <w:hideMark/>
          </w:tcPr>
          <w:p w14:paraId="23FAF4DC"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bottom"/>
            <w:hideMark/>
          </w:tcPr>
          <w:p w14:paraId="6D906A85"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bottom"/>
            <w:hideMark/>
          </w:tcPr>
          <w:p w14:paraId="58535EE9"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bottom"/>
            <w:hideMark/>
          </w:tcPr>
          <w:p w14:paraId="116CEE62" w14:textId="77777777" w:rsidR="009D40A0" w:rsidRPr="002F1145" w:rsidRDefault="009D40A0" w:rsidP="00ED3522">
            <w:pPr>
              <w:rPr>
                <w:sz w:val="20"/>
                <w:szCs w:val="20"/>
              </w:rPr>
            </w:pPr>
          </w:p>
        </w:tc>
      </w:tr>
      <w:tr w:rsidR="009D40A0" w:rsidRPr="002F1145" w14:paraId="3AA90C3B" w14:textId="77777777" w:rsidTr="001B7AA5">
        <w:trPr>
          <w:gridAfter w:val="1"/>
          <w:wAfter w:w="504" w:type="dxa"/>
          <w:trHeight w:val="300"/>
          <w:jc w:val="center"/>
        </w:trPr>
        <w:tc>
          <w:tcPr>
            <w:tcW w:w="1400" w:type="dxa"/>
            <w:tcBorders>
              <w:top w:val="nil"/>
              <w:left w:val="nil"/>
              <w:bottom w:val="nil"/>
              <w:right w:val="nil"/>
            </w:tcBorders>
            <w:shd w:val="clear" w:color="auto" w:fill="auto"/>
            <w:noWrap/>
            <w:vAlign w:val="bottom"/>
            <w:hideMark/>
          </w:tcPr>
          <w:p w14:paraId="3247B68D" w14:textId="77777777" w:rsidR="009D40A0" w:rsidRPr="002F1145" w:rsidRDefault="009D40A0" w:rsidP="00ED3522">
            <w:pPr>
              <w:rPr>
                <w:sz w:val="20"/>
                <w:szCs w:val="20"/>
              </w:rPr>
            </w:pPr>
          </w:p>
        </w:tc>
        <w:tc>
          <w:tcPr>
            <w:tcW w:w="4540" w:type="dxa"/>
            <w:gridSpan w:val="2"/>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0432FA92" w14:textId="77777777" w:rsidR="009D40A0" w:rsidRPr="002F1145" w:rsidRDefault="009D40A0" w:rsidP="00ED3522">
            <w:pPr>
              <w:jc w:val="center"/>
              <w:rPr>
                <w:b/>
                <w:bCs/>
                <w:sz w:val="20"/>
                <w:szCs w:val="20"/>
              </w:rPr>
            </w:pPr>
            <w:r w:rsidRPr="002F1145">
              <w:rPr>
                <w:b/>
                <w:bCs/>
                <w:sz w:val="20"/>
                <w:szCs w:val="20"/>
              </w:rPr>
              <w:t>ANO</w:t>
            </w:r>
          </w:p>
        </w:tc>
        <w:tc>
          <w:tcPr>
            <w:tcW w:w="1540" w:type="dxa"/>
            <w:tcBorders>
              <w:top w:val="single" w:sz="8" w:space="0" w:color="000000"/>
              <w:left w:val="nil"/>
              <w:bottom w:val="single" w:sz="8" w:space="0" w:color="000000"/>
              <w:right w:val="single" w:sz="8" w:space="0" w:color="000000"/>
            </w:tcBorders>
            <w:shd w:val="clear" w:color="D9D9D9" w:fill="D9D9D9"/>
            <w:vAlign w:val="center"/>
            <w:hideMark/>
          </w:tcPr>
          <w:p w14:paraId="32C3611F" w14:textId="77777777" w:rsidR="009D40A0" w:rsidRPr="002F1145" w:rsidRDefault="009D40A0" w:rsidP="00ED3522">
            <w:pPr>
              <w:rPr>
                <w:b/>
                <w:bCs/>
                <w:sz w:val="20"/>
                <w:szCs w:val="20"/>
              </w:rPr>
            </w:pPr>
            <w:r w:rsidRPr="002F1145">
              <w:rPr>
                <w:b/>
                <w:bCs/>
                <w:sz w:val="20"/>
                <w:szCs w:val="20"/>
              </w:rPr>
              <w:t> </w:t>
            </w:r>
          </w:p>
        </w:tc>
        <w:tc>
          <w:tcPr>
            <w:tcW w:w="145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0C71B0F1" w14:textId="77777777" w:rsidR="009D40A0" w:rsidRPr="002F1145" w:rsidRDefault="009D40A0" w:rsidP="00ED3522">
            <w:pPr>
              <w:jc w:val="center"/>
              <w:rPr>
                <w:b/>
                <w:bCs/>
                <w:sz w:val="20"/>
                <w:szCs w:val="20"/>
              </w:rPr>
            </w:pPr>
            <w:r w:rsidRPr="002F1145">
              <w:rPr>
                <w:b/>
                <w:bCs/>
                <w:sz w:val="20"/>
                <w:szCs w:val="20"/>
              </w:rPr>
              <w:t>2014</w:t>
            </w:r>
          </w:p>
        </w:tc>
        <w:tc>
          <w:tcPr>
            <w:tcW w:w="145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009DB664" w14:textId="77777777" w:rsidR="009D40A0" w:rsidRPr="002F1145" w:rsidRDefault="009D40A0" w:rsidP="00ED3522">
            <w:pPr>
              <w:jc w:val="center"/>
              <w:rPr>
                <w:b/>
                <w:bCs/>
                <w:sz w:val="20"/>
                <w:szCs w:val="20"/>
              </w:rPr>
            </w:pPr>
            <w:r w:rsidRPr="002F1145">
              <w:rPr>
                <w:b/>
                <w:bCs/>
                <w:sz w:val="20"/>
                <w:szCs w:val="20"/>
              </w:rPr>
              <w:t>2015</w:t>
            </w:r>
          </w:p>
        </w:tc>
        <w:tc>
          <w:tcPr>
            <w:tcW w:w="1452"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3D6ACD94" w14:textId="77777777" w:rsidR="009D40A0" w:rsidRPr="002F1145" w:rsidRDefault="009D40A0" w:rsidP="00ED3522">
            <w:pPr>
              <w:jc w:val="center"/>
              <w:rPr>
                <w:b/>
                <w:bCs/>
                <w:sz w:val="20"/>
                <w:szCs w:val="20"/>
              </w:rPr>
            </w:pPr>
            <w:r w:rsidRPr="002F1145">
              <w:rPr>
                <w:b/>
                <w:bCs/>
                <w:sz w:val="20"/>
                <w:szCs w:val="20"/>
              </w:rPr>
              <w:t>2016</w:t>
            </w:r>
          </w:p>
        </w:tc>
        <w:tc>
          <w:tcPr>
            <w:tcW w:w="1452"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455D89E6" w14:textId="77777777" w:rsidR="009D40A0" w:rsidRPr="002F1145" w:rsidRDefault="009D40A0" w:rsidP="00ED3522">
            <w:pPr>
              <w:jc w:val="center"/>
              <w:rPr>
                <w:b/>
                <w:bCs/>
                <w:sz w:val="20"/>
                <w:szCs w:val="20"/>
              </w:rPr>
            </w:pPr>
            <w:r w:rsidRPr="002F1145">
              <w:rPr>
                <w:b/>
                <w:bCs/>
                <w:sz w:val="20"/>
                <w:szCs w:val="20"/>
              </w:rPr>
              <w:t>2017</w:t>
            </w:r>
          </w:p>
        </w:tc>
        <w:tc>
          <w:tcPr>
            <w:tcW w:w="1452"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30800769" w14:textId="77777777" w:rsidR="009D40A0" w:rsidRPr="002F1145" w:rsidRDefault="009D40A0" w:rsidP="00ED3522">
            <w:pPr>
              <w:jc w:val="center"/>
              <w:rPr>
                <w:b/>
                <w:bCs/>
                <w:sz w:val="20"/>
                <w:szCs w:val="20"/>
              </w:rPr>
            </w:pPr>
            <w:r w:rsidRPr="002F1145">
              <w:rPr>
                <w:b/>
                <w:bCs/>
                <w:sz w:val="20"/>
                <w:szCs w:val="20"/>
              </w:rPr>
              <w:t>2018</w:t>
            </w:r>
          </w:p>
        </w:tc>
      </w:tr>
      <w:tr w:rsidR="009D40A0" w:rsidRPr="002F1145" w14:paraId="0DCB0665" w14:textId="77777777" w:rsidTr="00056ECE">
        <w:trPr>
          <w:gridAfter w:val="1"/>
          <w:wAfter w:w="504" w:type="dxa"/>
          <w:trHeight w:val="1155"/>
          <w:jc w:val="center"/>
        </w:trPr>
        <w:tc>
          <w:tcPr>
            <w:tcW w:w="1400" w:type="dxa"/>
            <w:tcBorders>
              <w:top w:val="nil"/>
              <w:left w:val="nil"/>
              <w:bottom w:val="single" w:sz="8" w:space="0" w:color="000000"/>
              <w:right w:val="nil"/>
            </w:tcBorders>
            <w:shd w:val="clear" w:color="auto" w:fill="auto"/>
            <w:noWrap/>
            <w:vAlign w:val="bottom"/>
            <w:hideMark/>
          </w:tcPr>
          <w:p w14:paraId="0246F90C" w14:textId="77777777" w:rsidR="009D40A0" w:rsidRPr="002F1145" w:rsidRDefault="009D40A0" w:rsidP="00ED3522">
            <w:pPr>
              <w:rPr>
                <w:sz w:val="20"/>
                <w:szCs w:val="20"/>
              </w:rPr>
            </w:pPr>
          </w:p>
        </w:tc>
        <w:tc>
          <w:tcPr>
            <w:tcW w:w="4540" w:type="dxa"/>
            <w:gridSpan w:val="2"/>
            <w:tcBorders>
              <w:top w:val="nil"/>
              <w:left w:val="single" w:sz="8" w:space="0" w:color="000000"/>
              <w:bottom w:val="single" w:sz="8" w:space="0" w:color="000000"/>
              <w:right w:val="single" w:sz="8" w:space="0" w:color="000000"/>
            </w:tcBorders>
            <w:shd w:val="clear" w:color="D9D9D9" w:fill="D9D9D9"/>
            <w:vAlign w:val="center"/>
            <w:hideMark/>
          </w:tcPr>
          <w:p w14:paraId="77CCEB04" w14:textId="77777777" w:rsidR="009D40A0" w:rsidRPr="002F1145" w:rsidRDefault="009D40A0" w:rsidP="00ED3522">
            <w:pPr>
              <w:jc w:val="center"/>
              <w:rPr>
                <w:b/>
                <w:bCs/>
                <w:sz w:val="20"/>
                <w:szCs w:val="20"/>
              </w:rPr>
            </w:pPr>
            <w:r w:rsidRPr="002F1145">
              <w:rPr>
                <w:b/>
                <w:bCs/>
                <w:sz w:val="20"/>
                <w:szCs w:val="20"/>
              </w:rPr>
              <w:t>CURSO</w:t>
            </w:r>
          </w:p>
        </w:tc>
        <w:tc>
          <w:tcPr>
            <w:tcW w:w="1540" w:type="dxa"/>
            <w:tcBorders>
              <w:top w:val="nil"/>
              <w:left w:val="nil"/>
              <w:bottom w:val="single" w:sz="8" w:space="0" w:color="000000"/>
              <w:right w:val="single" w:sz="8" w:space="0" w:color="000000"/>
            </w:tcBorders>
            <w:shd w:val="clear" w:color="D9D9D9" w:fill="D9D9D9"/>
            <w:vAlign w:val="center"/>
            <w:hideMark/>
          </w:tcPr>
          <w:p w14:paraId="0B60F85D" w14:textId="77777777" w:rsidR="009D40A0" w:rsidRPr="002F1145" w:rsidRDefault="009D40A0" w:rsidP="00ED3522">
            <w:r w:rsidRPr="002F1145">
              <w:t>Tipo de Oferta</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2224AE3A" w14:textId="77777777" w:rsidR="009D40A0" w:rsidRPr="002F1145" w:rsidRDefault="009D40A0" w:rsidP="00B10735">
            <w:pPr>
              <w:jc w:val="center"/>
            </w:pPr>
            <w:r w:rsidRPr="002F1145">
              <w:t>Planejado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743CA183" w14:textId="77777777" w:rsidR="009D40A0" w:rsidRPr="002F1145" w:rsidRDefault="009D40A0" w:rsidP="00B10735">
            <w:pPr>
              <w:jc w:val="center"/>
            </w:pPr>
            <w:r w:rsidRPr="002F1145">
              <w:t>Executado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550D1281" w14:textId="77777777" w:rsidR="009D40A0" w:rsidRPr="002F1145" w:rsidRDefault="009D40A0" w:rsidP="00B10735">
            <w:pPr>
              <w:jc w:val="center"/>
            </w:pPr>
            <w:r w:rsidRPr="002F1145">
              <w:t>Planejado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718BB8B3"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1839A311" w14:textId="77777777" w:rsidR="009D40A0" w:rsidRPr="002F1145" w:rsidRDefault="009D40A0" w:rsidP="00B10735">
            <w:pPr>
              <w:jc w:val="center"/>
            </w:pPr>
            <w:r w:rsidRPr="002F1145">
              <w:t>Planejado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76317659"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629636DB" w14:textId="77777777" w:rsidR="009D40A0" w:rsidRPr="002F1145" w:rsidRDefault="009D40A0" w:rsidP="00B10735">
            <w:pPr>
              <w:jc w:val="center"/>
            </w:pPr>
            <w:r w:rsidRPr="002F1145">
              <w:t>Planejado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37C35995"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5C5083CA" w14:textId="77777777" w:rsidR="009D40A0" w:rsidRPr="002F1145" w:rsidRDefault="009D40A0" w:rsidP="00B10735">
            <w:pPr>
              <w:jc w:val="center"/>
            </w:pPr>
            <w:r w:rsidRPr="002F1145">
              <w:t>Planejado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17DCD459" w14:textId="77777777" w:rsidR="009D40A0" w:rsidRPr="002F1145" w:rsidRDefault="009D40A0" w:rsidP="00B10735">
            <w:pPr>
              <w:jc w:val="center"/>
            </w:pPr>
            <w:r w:rsidRPr="002F1145">
              <w:t>Previsto</w:t>
            </w:r>
          </w:p>
        </w:tc>
      </w:tr>
      <w:tr w:rsidR="007644AB" w:rsidRPr="002F1145" w14:paraId="7EFA503D" w14:textId="77777777" w:rsidTr="001B7AA5">
        <w:trPr>
          <w:gridAfter w:val="1"/>
          <w:wAfter w:w="504" w:type="dxa"/>
          <w:trHeight w:val="300"/>
          <w:jc w:val="center"/>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40C0FCAD" w14:textId="77777777" w:rsidR="007644AB" w:rsidRPr="002F1145" w:rsidRDefault="007644AB" w:rsidP="007644AB">
            <w:pPr>
              <w:jc w:val="center"/>
              <w:rPr>
                <w:b/>
                <w:bCs/>
                <w:sz w:val="20"/>
                <w:szCs w:val="20"/>
              </w:rPr>
            </w:pPr>
            <w:r w:rsidRPr="008E6400">
              <w:rPr>
                <w:b/>
                <w:bCs/>
                <w:i/>
                <w:sz w:val="20"/>
                <w:szCs w:val="20"/>
              </w:rPr>
              <w:t xml:space="preserve">Campus </w:t>
            </w:r>
            <w:r w:rsidRPr="002F1145">
              <w:rPr>
                <w:b/>
                <w:bCs/>
                <w:sz w:val="20"/>
                <w:szCs w:val="20"/>
              </w:rPr>
              <w:t>Restinga Cursos Técnicos</w:t>
            </w: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46AA443A" w14:textId="77777777" w:rsidR="007644AB" w:rsidRPr="002F1145" w:rsidRDefault="007644AB" w:rsidP="007644AB">
            <w:pPr>
              <w:rPr>
                <w:sz w:val="20"/>
                <w:szCs w:val="20"/>
              </w:rPr>
            </w:pPr>
            <w:r w:rsidRPr="002F1145">
              <w:rPr>
                <w:sz w:val="20"/>
                <w:szCs w:val="20"/>
              </w:rPr>
              <w:t>Técnico em Administração</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0D083493" w14:textId="77777777" w:rsidR="007644AB" w:rsidRPr="002F1145" w:rsidRDefault="007644AB" w:rsidP="007644AB">
            <w:pPr>
              <w:rPr>
                <w:sz w:val="20"/>
                <w:szCs w:val="20"/>
              </w:rPr>
            </w:pPr>
            <w:r w:rsidRPr="002F1145">
              <w:rPr>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hideMark/>
          </w:tcPr>
          <w:p w14:paraId="0ED5942B" w14:textId="77777777" w:rsidR="007644AB" w:rsidRPr="007644AB" w:rsidRDefault="007644AB" w:rsidP="007644AB">
            <w:pPr>
              <w:jc w:val="center"/>
              <w:rPr>
                <w:sz w:val="20"/>
                <w:szCs w:val="20"/>
              </w:rPr>
            </w:pPr>
            <w:r w:rsidRPr="007644AB">
              <w:rPr>
                <w:sz w:val="20"/>
                <w:szCs w:val="20"/>
              </w:rPr>
              <w:t>40</w:t>
            </w:r>
          </w:p>
        </w:tc>
        <w:tc>
          <w:tcPr>
            <w:tcW w:w="726" w:type="dxa"/>
            <w:tcBorders>
              <w:top w:val="single" w:sz="8" w:space="0" w:color="000000"/>
              <w:left w:val="single" w:sz="8" w:space="0" w:color="000000"/>
              <w:bottom w:val="single" w:sz="8" w:space="0" w:color="000000"/>
              <w:right w:val="single" w:sz="8" w:space="0" w:color="000000"/>
            </w:tcBorders>
            <w:shd w:val="clear" w:color="auto" w:fill="auto"/>
            <w:hideMark/>
          </w:tcPr>
          <w:p w14:paraId="32A1E1E8" w14:textId="77777777" w:rsidR="007644AB" w:rsidRPr="007644AB" w:rsidRDefault="007644AB" w:rsidP="007644AB">
            <w:pPr>
              <w:jc w:val="center"/>
              <w:rPr>
                <w:sz w:val="20"/>
                <w:szCs w:val="20"/>
              </w:rPr>
            </w:pPr>
            <w:r w:rsidRPr="007644AB">
              <w:rPr>
                <w:sz w:val="20"/>
                <w:szCs w:val="20"/>
              </w:rPr>
              <w:t>40</w:t>
            </w:r>
          </w:p>
        </w:tc>
        <w:tc>
          <w:tcPr>
            <w:tcW w:w="726" w:type="dxa"/>
            <w:tcBorders>
              <w:top w:val="single" w:sz="8" w:space="0" w:color="000000"/>
              <w:left w:val="single" w:sz="8" w:space="0" w:color="000000"/>
              <w:bottom w:val="single" w:sz="8" w:space="0" w:color="000000"/>
              <w:right w:val="single" w:sz="8" w:space="0" w:color="000000"/>
            </w:tcBorders>
            <w:shd w:val="clear" w:color="auto" w:fill="auto"/>
            <w:hideMark/>
          </w:tcPr>
          <w:p w14:paraId="0764422C" w14:textId="77777777" w:rsidR="007644AB" w:rsidRPr="007644AB" w:rsidRDefault="007644AB" w:rsidP="007644AB">
            <w:pPr>
              <w:jc w:val="center"/>
              <w:rPr>
                <w:sz w:val="20"/>
                <w:szCs w:val="20"/>
              </w:rPr>
            </w:pPr>
            <w:r w:rsidRPr="007644AB">
              <w:rPr>
                <w:sz w:val="20"/>
                <w:szCs w:val="20"/>
              </w:rPr>
              <w:t>40</w:t>
            </w:r>
          </w:p>
        </w:tc>
        <w:tc>
          <w:tcPr>
            <w:tcW w:w="726" w:type="dxa"/>
            <w:tcBorders>
              <w:top w:val="single" w:sz="8" w:space="0" w:color="000000"/>
              <w:left w:val="single" w:sz="8" w:space="0" w:color="000000"/>
              <w:bottom w:val="single" w:sz="8" w:space="0" w:color="000000"/>
              <w:right w:val="single" w:sz="8" w:space="0" w:color="000000"/>
            </w:tcBorders>
            <w:shd w:val="clear" w:color="auto" w:fill="auto"/>
            <w:hideMark/>
          </w:tcPr>
          <w:p w14:paraId="2C4B5100" w14:textId="77777777" w:rsidR="007644AB" w:rsidRPr="007644AB" w:rsidRDefault="007644AB" w:rsidP="007644AB">
            <w:pPr>
              <w:jc w:val="center"/>
              <w:rPr>
                <w:sz w:val="20"/>
                <w:szCs w:val="20"/>
              </w:rPr>
            </w:pPr>
            <w:r w:rsidRPr="007644AB">
              <w:rPr>
                <w:sz w:val="20"/>
                <w:szCs w:val="20"/>
              </w:rPr>
              <w:t>40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hideMark/>
          </w:tcPr>
          <w:p w14:paraId="606F3D9F" w14:textId="77777777" w:rsidR="007644AB" w:rsidRPr="007644AB" w:rsidRDefault="007644AB" w:rsidP="007644AB">
            <w:pPr>
              <w:jc w:val="center"/>
              <w:rPr>
                <w:sz w:val="20"/>
                <w:szCs w:val="20"/>
              </w:rPr>
            </w:pPr>
            <w:r w:rsidRPr="007644AB">
              <w:rPr>
                <w:sz w:val="20"/>
                <w:szCs w:val="20"/>
              </w:rPr>
              <w:t>40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hideMark/>
          </w:tcPr>
          <w:p w14:paraId="269BE7B0" w14:textId="77777777" w:rsidR="007644AB" w:rsidRPr="007644AB" w:rsidRDefault="007644AB" w:rsidP="007644AB">
            <w:pPr>
              <w:jc w:val="center"/>
              <w:rPr>
                <w:sz w:val="20"/>
                <w:szCs w:val="20"/>
              </w:rPr>
            </w:pPr>
            <w:r w:rsidRPr="007644AB">
              <w:rPr>
                <w:sz w:val="20"/>
                <w:szCs w:val="20"/>
              </w:rPr>
              <w:t>40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hideMark/>
          </w:tcPr>
          <w:p w14:paraId="46140621" w14:textId="77777777" w:rsidR="007644AB" w:rsidRPr="007644AB" w:rsidRDefault="007644AB" w:rsidP="007644AB">
            <w:pPr>
              <w:jc w:val="center"/>
              <w:rPr>
                <w:sz w:val="20"/>
                <w:szCs w:val="20"/>
              </w:rPr>
            </w:pPr>
            <w:r w:rsidRPr="007644AB">
              <w:rPr>
                <w:sz w:val="20"/>
                <w:szCs w:val="20"/>
              </w:rPr>
              <w:t>40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noWrap/>
            <w:hideMark/>
          </w:tcPr>
          <w:p w14:paraId="093C0CDD" w14:textId="77777777" w:rsidR="007644AB" w:rsidRPr="007644AB" w:rsidRDefault="007644AB" w:rsidP="007644AB">
            <w:pPr>
              <w:jc w:val="center"/>
              <w:rPr>
                <w:sz w:val="20"/>
                <w:szCs w:val="20"/>
              </w:rPr>
            </w:pPr>
            <w:r w:rsidRPr="007644AB">
              <w:rPr>
                <w:sz w:val="20"/>
                <w:szCs w:val="20"/>
              </w:rPr>
              <w:t>40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hideMark/>
          </w:tcPr>
          <w:p w14:paraId="5FC62AD6"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hideMark/>
          </w:tcPr>
          <w:p w14:paraId="5066488E" w14:textId="77777777" w:rsidR="007644AB" w:rsidRPr="007644AB" w:rsidRDefault="007644AB" w:rsidP="007644AB">
            <w:pPr>
              <w:jc w:val="center"/>
              <w:rPr>
                <w:sz w:val="20"/>
                <w:szCs w:val="20"/>
              </w:rPr>
            </w:pPr>
            <w:r w:rsidRPr="007644AB">
              <w:rPr>
                <w:sz w:val="20"/>
                <w:szCs w:val="20"/>
              </w:rPr>
              <w:t>0</w:t>
            </w:r>
          </w:p>
        </w:tc>
      </w:tr>
      <w:tr w:rsidR="007644AB" w:rsidRPr="002F1145" w14:paraId="25BA0350" w14:textId="77777777" w:rsidTr="001B7AA5">
        <w:trPr>
          <w:gridAfter w:val="1"/>
          <w:wAfter w:w="504" w:type="dxa"/>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63E54080" w14:textId="77777777" w:rsidR="007644AB" w:rsidRPr="002F1145" w:rsidRDefault="007644AB" w:rsidP="007644AB">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6CE85094" w14:textId="77777777" w:rsidR="007644AB" w:rsidRPr="002F1145" w:rsidRDefault="007644AB" w:rsidP="007644AB">
            <w:pPr>
              <w:rPr>
                <w:sz w:val="20"/>
                <w:szCs w:val="20"/>
              </w:rPr>
            </w:pPr>
            <w:r w:rsidRPr="002F1145">
              <w:rPr>
                <w:sz w:val="20"/>
                <w:szCs w:val="20"/>
              </w:rPr>
              <w:t>Técnico em Eletrônica</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2768350E" w14:textId="77777777" w:rsidR="007644AB" w:rsidRPr="002F1145" w:rsidRDefault="007644AB" w:rsidP="007644AB">
            <w:pPr>
              <w:rPr>
                <w:sz w:val="20"/>
                <w:szCs w:val="20"/>
              </w:rPr>
            </w:pPr>
            <w:r w:rsidRPr="002F1145">
              <w:rPr>
                <w:sz w:val="20"/>
                <w:szCs w:val="20"/>
              </w:rPr>
              <w:t>Integrado</w:t>
            </w:r>
          </w:p>
        </w:tc>
        <w:tc>
          <w:tcPr>
            <w:tcW w:w="726" w:type="dxa"/>
            <w:tcBorders>
              <w:top w:val="single" w:sz="8" w:space="0" w:color="000000"/>
              <w:left w:val="nil"/>
              <w:bottom w:val="single" w:sz="8" w:space="0" w:color="000000"/>
              <w:right w:val="single" w:sz="8" w:space="0" w:color="000000"/>
            </w:tcBorders>
            <w:shd w:val="clear" w:color="auto" w:fill="auto"/>
            <w:hideMark/>
          </w:tcPr>
          <w:p w14:paraId="63C81427" w14:textId="77777777" w:rsidR="007644AB" w:rsidRPr="007644AB" w:rsidRDefault="007644AB" w:rsidP="007644AB">
            <w:pPr>
              <w:jc w:val="center"/>
              <w:rPr>
                <w:sz w:val="20"/>
                <w:szCs w:val="20"/>
              </w:rPr>
            </w:pPr>
            <w:r w:rsidRPr="007644AB">
              <w:rPr>
                <w:sz w:val="20"/>
                <w:szCs w:val="20"/>
              </w:rPr>
              <w:t>32</w:t>
            </w:r>
          </w:p>
        </w:tc>
        <w:tc>
          <w:tcPr>
            <w:tcW w:w="726" w:type="dxa"/>
            <w:tcBorders>
              <w:top w:val="single" w:sz="8" w:space="0" w:color="000000"/>
              <w:left w:val="nil"/>
              <w:bottom w:val="single" w:sz="8" w:space="0" w:color="000000"/>
              <w:right w:val="single" w:sz="8" w:space="0" w:color="000000"/>
            </w:tcBorders>
            <w:shd w:val="clear" w:color="auto" w:fill="auto"/>
            <w:hideMark/>
          </w:tcPr>
          <w:p w14:paraId="0DBA139B" w14:textId="77777777" w:rsidR="007644AB" w:rsidRPr="007644AB" w:rsidRDefault="007644AB" w:rsidP="007644AB">
            <w:pPr>
              <w:jc w:val="center"/>
              <w:rPr>
                <w:sz w:val="20"/>
                <w:szCs w:val="20"/>
              </w:rPr>
            </w:pPr>
            <w:r w:rsidRPr="007644AB">
              <w:rPr>
                <w:sz w:val="20"/>
                <w:szCs w:val="20"/>
              </w:rPr>
              <w:t>33</w:t>
            </w:r>
          </w:p>
        </w:tc>
        <w:tc>
          <w:tcPr>
            <w:tcW w:w="726" w:type="dxa"/>
            <w:tcBorders>
              <w:top w:val="single" w:sz="8" w:space="0" w:color="000000"/>
              <w:left w:val="nil"/>
              <w:bottom w:val="single" w:sz="8" w:space="0" w:color="000000"/>
              <w:right w:val="single" w:sz="8" w:space="0" w:color="000000"/>
            </w:tcBorders>
            <w:shd w:val="clear" w:color="auto" w:fill="auto"/>
            <w:hideMark/>
          </w:tcPr>
          <w:p w14:paraId="368EE951" w14:textId="77777777" w:rsidR="007644AB" w:rsidRPr="007644AB" w:rsidRDefault="007644AB" w:rsidP="007644AB">
            <w:pPr>
              <w:jc w:val="center"/>
              <w:rPr>
                <w:sz w:val="20"/>
                <w:szCs w:val="20"/>
              </w:rPr>
            </w:pPr>
            <w:r w:rsidRPr="007644AB">
              <w:rPr>
                <w:sz w:val="20"/>
                <w:szCs w:val="20"/>
              </w:rPr>
              <w:t>32</w:t>
            </w:r>
          </w:p>
        </w:tc>
        <w:tc>
          <w:tcPr>
            <w:tcW w:w="726" w:type="dxa"/>
            <w:tcBorders>
              <w:top w:val="single" w:sz="8" w:space="0" w:color="000000"/>
              <w:left w:val="nil"/>
              <w:bottom w:val="single" w:sz="8" w:space="0" w:color="000000"/>
              <w:right w:val="single" w:sz="8" w:space="0" w:color="000000"/>
            </w:tcBorders>
            <w:shd w:val="clear" w:color="auto" w:fill="auto"/>
            <w:hideMark/>
          </w:tcPr>
          <w:p w14:paraId="23999142" w14:textId="77777777" w:rsidR="007644AB" w:rsidRPr="007644AB" w:rsidRDefault="007644AB" w:rsidP="007644AB">
            <w:pPr>
              <w:jc w:val="center"/>
              <w:rPr>
                <w:sz w:val="20"/>
                <w:szCs w:val="20"/>
              </w:rPr>
            </w:pPr>
            <w:r w:rsidRPr="007644AB">
              <w:rPr>
                <w:sz w:val="20"/>
                <w:szCs w:val="20"/>
              </w:rPr>
              <w:t>35</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556659BB"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528D4315" w14:textId="77777777" w:rsidR="007644AB" w:rsidRPr="007644AB" w:rsidRDefault="007644AB" w:rsidP="007644AB">
            <w:pPr>
              <w:jc w:val="center"/>
              <w:rPr>
                <w:sz w:val="20"/>
                <w:szCs w:val="20"/>
              </w:rPr>
            </w:pPr>
            <w:r w:rsidRPr="007644AB">
              <w:rPr>
                <w:sz w:val="20"/>
                <w:szCs w:val="20"/>
              </w:rPr>
              <w:t>34</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105368E7"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6AEC2B73" w14:textId="77777777" w:rsidR="007644AB" w:rsidRPr="007644AB" w:rsidRDefault="007644AB" w:rsidP="007644AB">
            <w:pPr>
              <w:jc w:val="center"/>
              <w:rPr>
                <w:sz w:val="20"/>
                <w:szCs w:val="20"/>
              </w:rPr>
            </w:pPr>
            <w:r w:rsidRPr="007644AB">
              <w:rPr>
                <w:sz w:val="20"/>
                <w:szCs w:val="20"/>
              </w:rPr>
              <w:t>33</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014BCA33"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5398BDE6" w14:textId="77777777" w:rsidR="007644AB" w:rsidRPr="007644AB" w:rsidRDefault="007644AB" w:rsidP="007644AB">
            <w:pPr>
              <w:jc w:val="center"/>
              <w:rPr>
                <w:sz w:val="20"/>
                <w:szCs w:val="20"/>
              </w:rPr>
            </w:pPr>
            <w:r w:rsidRPr="007644AB">
              <w:rPr>
                <w:sz w:val="20"/>
                <w:szCs w:val="20"/>
              </w:rPr>
              <w:t>34</w:t>
            </w:r>
          </w:p>
        </w:tc>
      </w:tr>
      <w:tr w:rsidR="007644AB" w:rsidRPr="002F1145" w14:paraId="649B79F6" w14:textId="77777777" w:rsidTr="001B7AA5">
        <w:trPr>
          <w:gridAfter w:val="1"/>
          <w:wAfter w:w="504" w:type="dxa"/>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6C1DE26F" w14:textId="77777777" w:rsidR="007644AB" w:rsidRPr="002F1145" w:rsidRDefault="007644AB" w:rsidP="007644AB">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5184BC60" w14:textId="77777777" w:rsidR="007644AB" w:rsidRPr="00293772" w:rsidRDefault="007644AB" w:rsidP="007644AB">
            <w:pPr>
              <w:rPr>
                <w:sz w:val="20"/>
                <w:szCs w:val="20"/>
              </w:rPr>
            </w:pPr>
            <w:r w:rsidRPr="00293772">
              <w:rPr>
                <w:sz w:val="20"/>
                <w:szCs w:val="20"/>
              </w:rPr>
              <w:t>Técnico em guia de Turismo</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6C3B990C" w14:textId="77777777" w:rsidR="007644AB" w:rsidRPr="002F1145" w:rsidRDefault="007644AB" w:rsidP="007644AB">
            <w:pPr>
              <w:rPr>
                <w:sz w:val="20"/>
                <w:szCs w:val="20"/>
              </w:rPr>
            </w:pPr>
            <w:r w:rsidRPr="002F1145">
              <w:rPr>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hideMark/>
          </w:tcPr>
          <w:p w14:paraId="456B49F6" w14:textId="77777777" w:rsidR="007644AB" w:rsidRPr="007644AB" w:rsidRDefault="007644AB" w:rsidP="007644AB">
            <w:pPr>
              <w:jc w:val="center"/>
              <w:rPr>
                <w:sz w:val="20"/>
                <w:szCs w:val="20"/>
              </w:rPr>
            </w:pPr>
            <w:r w:rsidRPr="007644AB">
              <w:rPr>
                <w:sz w:val="20"/>
                <w:szCs w:val="20"/>
              </w:rPr>
              <w:t>40</w:t>
            </w:r>
          </w:p>
        </w:tc>
        <w:tc>
          <w:tcPr>
            <w:tcW w:w="726" w:type="dxa"/>
            <w:tcBorders>
              <w:top w:val="single" w:sz="8" w:space="0" w:color="000000"/>
              <w:left w:val="nil"/>
              <w:bottom w:val="single" w:sz="8" w:space="0" w:color="000000"/>
              <w:right w:val="single" w:sz="8" w:space="0" w:color="000000"/>
            </w:tcBorders>
            <w:shd w:val="clear" w:color="auto" w:fill="auto"/>
            <w:hideMark/>
          </w:tcPr>
          <w:p w14:paraId="40012BB9" w14:textId="77777777" w:rsidR="007644AB" w:rsidRPr="007644AB" w:rsidRDefault="007644AB" w:rsidP="007644AB">
            <w:pPr>
              <w:jc w:val="center"/>
              <w:rPr>
                <w:sz w:val="20"/>
                <w:szCs w:val="20"/>
              </w:rPr>
            </w:pPr>
            <w:r w:rsidRPr="007644AB">
              <w:rPr>
                <w:sz w:val="20"/>
                <w:szCs w:val="20"/>
              </w:rPr>
              <w:t>40</w:t>
            </w:r>
          </w:p>
        </w:tc>
        <w:tc>
          <w:tcPr>
            <w:tcW w:w="726" w:type="dxa"/>
            <w:tcBorders>
              <w:top w:val="single" w:sz="8" w:space="0" w:color="000000"/>
              <w:left w:val="nil"/>
              <w:bottom w:val="single" w:sz="8" w:space="0" w:color="000000"/>
              <w:right w:val="single" w:sz="8" w:space="0" w:color="000000"/>
            </w:tcBorders>
            <w:shd w:val="clear" w:color="auto" w:fill="auto"/>
            <w:hideMark/>
          </w:tcPr>
          <w:p w14:paraId="07F72B62" w14:textId="77777777" w:rsidR="007644AB" w:rsidRPr="007644AB" w:rsidRDefault="007644AB" w:rsidP="007644AB">
            <w:pPr>
              <w:jc w:val="center"/>
              <w:rPr>
                <w:sz w:val="20"/>
                <w:szCs w:val="20"/>
              </w:rPr>
            </w:pPr>
            <w:r w:rsidRPr="007644AB">
              <w:rPr>
                <w:sz w:val="20"/>
                <w:szCs w:val="20"/>
              </w:rPr>
              <w:t>40</w:t>
            </w:r>
          </w:p>
        </w:tc>
        <w:tc>
          <w:tcPr>
            <w:tcW w:w="726" w:type="dxa"/>
            <w:tcBorders>
              <w:top w:val="single" w:sz="8" w:space="0" w:color="000000"/>
              <w:left w:val="nil"/>
              <w:bottom w:val="single" w:sz="8" w:space="0" w:color="000000"/>
              <w:right w:val="single" w:sz="8" w:space="0" w:color="000000"/>
            </w:tcBorders>
            <w:shd w:val="clear" w:color="auto" w:fill="auto"/>
            <w:hideMark/>
          </w:tcPr>
          <w:p w14:paraId="3047F38B" w14:textId="77777777" w:rsidR="007644AB" w:rsidRPr="007644AB" w:rsidRDefault="007644AB" w:rsidP="007644AB">
            <w:pPr>
              <w:jc w:val="center"/>
              <w:rPr>
                <w:sz w:val="20"/>
                <w:szCs w:val="20"/>
              </w:rPr>
            </w:pPr>
            <w:r w:rsidRPr="007644AB">
              <w:rPr>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5356E407" w14:textId="77777777" w:rsidR="007644AB" w:rsidRPr="007644AB" w:rsidRDefault="007644AB" w:rsidP="007644AB">
            <w:pPr>
              <w:jc w:val="center"/>
              <w:rPr>
                <w:sz w:val="20"/>
                <w:szCs w:val="20"/>
              </w:rPr>
            </w:pPr>
            <w:r w:rsidRPr="007644AB">
              <w:rPr>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4776B3CA" w14:textId="77777777" w:rsidR="007644AB" w:rsidRPr="007644AB" w:rsidRDefault="007644AB" w:rsidP="007644AB">
            <w:pPr>
              <w:jc w:val="center"/>
              <w:rPr>
                <w:sz w:val="20"/>
                <w:szCs w:val="20"/>
              </w:rPr>
            </w:pPr>
            <w:r w:rsidRPr="007644AB">
              <w:rPr>
                <w:sz w:val="20"/>
                <w:szCs w:val="20"/>
              </w:rPr>
              <w:t>41</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2FDC1EA8" w14:textId="77777777" w:rsidR="007644AB" w:rsidRPr="007644AB" w:rsidRDefault="007644AB" w:rsidP="007644AB">
            <w:pPr>
              <w:jc w:val="center"/>
              <w:rPr>
                <w:sz w:val="20"/>
                <w:szCs w:val="20"/>
              </w:rPr>
            </w:pPr>
            <w:r w:rsidRPr="007644AB">
              <w:rPr>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2A90D771" w14:textId="77777777" w:rsidR="007644AB" w:rsidRPr="007644AB" w:rsidRDefault="007644AB" w:rsidP="007644AB">
            <w:pPr>
              <w:jc w:val="center"/>
              <w:rPr>
                <w:sz w:val="20"/>
                <w:szCs w:val="20"/>
              </w:rPr>
            </w:pPr>
            <w:r w:rsidRPr="007644AB">
              <w:rPr>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11A5DDAD" w14:textId="77777777" w:rsidR="007644AB" w:rsidRPr="007644AB" w:rsidRDefault="007644AB" w:rsidP="007644AB">
            <w:pPr>
              <w:jc w:val="center"/>
              <w:rPr>
                <w:sz w:val="20"/>
                <w:szCs w:val="20"/>
              </w:rPr>
            </w:pPr>
            <w:r w:rsidRPr="007644AB">
              <w:rPr>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2335DE3C" w14:textId="77777777" w:rsidR="007644AB" w:rsidRPr="007644AB" w:rsidRDefault="007644AB" w:rsidP="007644AB">
            <w:pPr>
              <w:jc w:val="center"/>
              <w:rPr>
                <w:sz w:val="20"/>
                <w:szCs w:val="20"/>
              </w:rPr>
            </w:pPr>
            <w:r w:rsidRPr="007644AB">
              <w:rPr>
                <w:sz w:val="20"/>
                <w:szCs w:val="20"/>
              </w:rPr>
              <w:t>40</w:t>
            </w:r>
          </w:p>
        </w:tc>
      </w:tr>
      <w:tr w:rsidR="007644AB" w:rsidRPr="002F1145" w14:paraId="5E335901" w14:textId="77777777" w:rsidTr="001B7AA5">
        <w:trPr>
          <w:gridAfter w:val="1"/>
          <w:wAfter w:w="504" w:type="dxa"/>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3BA2CE39" w14:textId="77777777" w:rsidR="007644AB" w:rsidRPr="002F1145" w:rsidRDefault="007644AB" w:rsidP="007644AB">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6FCE4436" w14:textId="77777777" w:rsidR="007644AB" w:rsidRPr="00293772" w:rsidRDefault="007644AB" w:rsidP="007644AB">
            <w:pPr>
              <w:rPr>
                <w:sz w:val="20"/>
                <w:szCs w:val="20"/>
              </w:rPr>
            </w:pPr>
            <w:r w:rsidRPr="00293772">
              <w:rPr>
                <w:sz w:val="20"/>
                <w:szCs w:val="20"/>
              </w:rPr>
              <w:t>Técnico em Informática para Internet</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571BADD9" w14:textId="77777777" w:rsidR="007644AB" w:rsidRPr="002F1145" w:rsidRDefault="007644AB" w:rsidP="007644AB">
            <w:pPr>
              <w:rPr>
                <w:sz w:val="20"/>
                <w:szCs w:val="20"/>
              </w:rPr>
            </w:pPr>
            <w:r w:rsidRPr="002F1145">
              <w:rPr>
                <w:sz w:val="20"/>
                <w:szCs w:val="20"/>
              </w:rPr>
              <w:t>Integrado</w:t>
            </w:r>
          </w:p>
        </w:tc>
        <w:tc>
          <w:tcPr>
            <w:tcW w:w="726" w:type="dxa"/>
            <w:tcBorders>
              <w:top w:val="single" w:sz="8" w:space="0" w:color="000000"/>
              <w:left w:val="nil"/>
              <w:bottom w:val="single" w:sz="8" w:space="0" w:color="000000"/>
              <w:right w:val="single" w:sz="8" w:space="0" w:color="000000"/>
            </w:tcBorders>
            <w:shd w:val="clear" w:color="auto" w:fill="auto"/>
            <w:hideMark/>
          </w:tcPr>
          <w:p w14:paraId="5BE93CC4" w14:textId="77777777" w:rsidR="007644AB" w:rsidRPr="007644AB" w:rsidRDefault="007644AB" w:rsidP="007644AB">
            <w:pPr>
              <w:jc w:val="center"/>
              <w:rPr>
                <w:sz w:val="20"/>
                <w:szCs w:val="20"/>
              </w:rPr>
            </w:pPr>
            <w:r w:rsidRPr="007644AB">
              <w:rPr>
                <w:sz w:val="20"/>
                <w:szCs w:val="20"/>
              </w:rPr>
              <w:t>32</w:t>
            </w:r>
          </w:p>
        </w:tc>
        <w:tc>
          <w:tcPr>
            <w:tcW w:w="726" w:type="dxa"/>
            <w:tcBorders>
              <w:top w:val="single" w:sz="8" w:space="0" w:color="000000"/>
              <w:left w:val="nil"/>
              <w:bottom w:val="single" w:sz="8" w:space="0" w:color="000000"/>
              <w:right w:val="single" w:sz="8" w:space="0" w:color="000000"/>
            </w:tcBorders>
            <w:shd w:val="clear" w:color="auto" w:fill="auto"/>
            <w:hideMark/>
          </w:tcPr>
          <w:p w14:paraId="1DCD0A5D" w14:textId="77777777" w:rsidR="007644AB" w:rsidRPr="007644AB" w:rsidRDefault="007644AB" w:rsidP="007644AB">
            <w:pPr>
              <w:jc w:val="center"/>
              <w:rPr>
                <w:sz w:val="20"/>
                <w:szCs w:val="20"/>
              </w:rPr>
            </w:pPr>
            <w:r w:rsidRPr="007644AB">
              <w:rPr>
                <w:sz w:val="20"/>
                <w:szCs w:val="20"/>
              </w:rPr>
              <w:t>34</w:t>
            </w:r>
          </w:p>
        </w:tc>
        <w:tc>
          <w:tcPr>
            <w:tcW w:w="726" w:type="dxa"/>
            <w:tcBorders>
              <w:top w:val="single" w:sz="8" w:space="0" w:color="000000"/>
              <w:left w:val="nil"/>
              <w:bottom w:val="single" w:sz="8" w:space="0" w:color="000000"/>
              <w:right w:val="single" w:sz="8" w:space="0" w:color="000000"/>
            </w:tcBorders>
            <w:shd w:val="clear" w:color="auto" w:fill="auto"/>
            <w:hideMark/>
          </w:tcPr>
          <w:p w14:paraId="5E135F7C" w14:textId="77777777" w:rsidR="007644AB" w:rsidRPr="007644AB" w:rsidRDefault="007644AB" w:rsidP="007644AB">
            <w:pPr>
              <w:jc w:val="center"/>
              <w:rPr>
                <w:sz w:val="20"/>
                <w:szCs w:val="20"/>
              </w:rPr>
            </w:pPr>
            <w:r w:rsidRPr="007644AB">
              <w:rPr>
                <w:sz w:val="20"/>
                <w:szCs w:val="20"/>
              </w:rPr>
              <w:t>32</w:t>
            </w:r>
          </w:p>
        </w:tc>
        <w:tc>
          <w:tcPr>
            <w:tcW w:w="726" w:type="dxa"/>
            <w:tcBorders>
              <w:top w:val="single" w:sz="8" w:space="0" w:color="000000"/>
              <w:left w:val="nil"/>
              <w:bottom w:val="single" w:sz="8" w:space="0" w:color="000000"/>
              <w:right w:val="single" w:sz="8" w:space="0" w:color="000000"/>
            </w:tcBorders>
            <w:shd w:val="clear" w:color="auto" w:fill="auto"/>
            <w:hideMark/>
          </w:tcPr>
          <w:p w14:paraId="2842FFC0" w14:textId="77777777" w:rsidR="007644AB" w:rsidRPr="007644AB" w:rsidRDefault="007644AB" w:rsidP="007644AB">
            <w:pPr>
              <w:jc w:val="center"/>
              <w:rPr>
                <w:sz w:val="20"/>
                <w:szCs w:val="20"/>
              </w:rPr>
            </w:pPr>
            <w:r w:rsidRPr="007644AB">
              <w:rPr>
                <w:sz w:val="20"/>
                <w:szCs w:val="20"/>
              </w:rPr>
              <w:t>41</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2D5A2B36"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773894E0"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50B4428B"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2E69C15D"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2A2BD1B9"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6E195DE0" w14:textId="77777777" w:rsidR="007644AB" w:rsidRPr="007644AB" w:rsidRDefault="007644AB" w:rsidP="007644AB">
            <w:pPr>
              <w:jc w:val="center"/>
              <w:rPr>
                <w:sz w:val="20"/>
                <w:szCs w:val="20"/>
              </w:rPr>
            </w:pPr>
            <w:r w:rsidRPr="007644AB">
              <w:rPr>
                <w:sz w:val="20"/>
                <w:szCs w:val="20"/>
              </w:rPr>
              <w:t>0</w:t>
            </w:r>
          </w:p>
        </w:tc>
      </w:tr>
      <w:tr w:rsidR="007644AB" w:rsidRPr="002F1145" w14:paraId="17262C54" w14:textId="77777777" w:rsidTr="001B7AA5">
        <w:trPr>
          <w:gridAfter w:val="1"/>
          <w:wAfter w:w="504" w:type="dxa"/>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72EA544D" w14:textId="77777777" w:rsidR="007644AB" w:rsidRPr="002F1145" w:rsidRDefault="007644AB" w:rsidP="007644AB">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22B0FF1E" w14:textId="77777777" w:rsidR="007644AB" w:rsidRPr="002F1145" w:rsidRDefault="007644AB" w:rsidP="007644AB">
            <w:pPr>
              <w:rPr>
                <w:sz w:val="20"/>
                <w:szCs w:val="20"/>
              </w:rPr>
            </w:pPr>
            <w:r w:rsidRPr="002F1145">
              <w:rPr>
                <w:sz w:val="20"/>
                <w:szCs w:val="20"/>
              </w:rPr>
              <w:t>Técnico em Informática</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7B37E029" w14:textId="77777777" w:rsidR="007644AB" w:rsidRPr="002F1145" w:rsidRDefault="007644AB" w:rsidP="007644AB">
            <w:pPr>
              <w:rPr>
                <w:sz w:val="20"/>
                <w:szCs w:val="20"/>
              </w:rPr>
            </w:pPr>
            <w:r w:rsidRPr="002F1145">
              <w:rPr>
                <w:sz w:val="20"/>
                <w:szCs w:val="20"/>
              </w:rPr>
              <w:t>Integrado</w:t>
            </w:r>
          </w:p>
        </w:tc>
        <w:tc>
          <w:tcPr>
            <w:tcW w:w="726" w:type="dxa"/>
            <w:tcBorders>
              <w:top w:val="single" w:sz="8" w:space="0" w:color="000000"/>
              <w:left w:val="nil"/>
              <w:bottom w:val="single" w:sz="8" w:space="0" w:color="000000"/>
              <w:right w:val="single" w:sz="8" w:space="0" w:color="000000"/>
            </w:tcBorders>
            <w:shd w:val="clear" w:color="auto" w:fill="auto"/>
            <w:hideMark/>
          </w:tcPr>
          <w:p w14:paraId="299F82ED" w14:textId="77777777" w:rsidR="007644AB" w:rsidRPr="007644AB" w:rsidRDefault="007644AB" w:rsidP="007644AB">
            <w:pPr>
              <w:jc w:val="center"/>
              <w:rPr>
                <w:sz w:val="20"/>
                <w:szCs w:val="20"/>
              </w:rPr>
            </w:pPr>
            <w:r w:rsidRPr="007644AB">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hideMark/>
          </w:tcPr>
          <w:p w14:paraId="676E85A7" w14:textId="77777777" w:rsidR="007644AB" w:rsidRPr="007644AB" w:rsidRDefault="007644AB" w:rsidP="007644AB">
            <w:pPr>
              <w:jc w:val="center"/>
              <w:rPr>
                <w:sz w:val="20"/>
                <w:szCs w:val="20"/>
              </w:rPr>
            </w:pPr>
            <w:r w:rsidRPr="007644AB">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hideMark/>
          </w:tcPr>
          <w:p w14:paraId="160A436B" w14:textId="77777777" w:rsidR="007644AB" w:rsidRPr="007644AB" w:rsidRDefault="007644AB" w:rsidP="007644AB">
            <w:pPr>
              <w:jc w:val="center"/>
              <w:rPr>
                <w:sz w:val="20"/>
                <w:szCs w:val="20"/>
              </w:rPr>
            </w:pPr>
            <w:r w:rsidRPr="007644AB">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hideMark/>
          </w:tcPr>
          <w:p w14:paraId="22C91AFE"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181D41D1"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3572A39A"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09FB1906"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00FBB900" w14:textId="77777777" w:rsidR="007644AB" w:rsidRPr="007644AB" w:rsidRDefault="007644AB" w:rsidP="007644AB">
            <w:pPr>
              <w:jc w:val="center"/>
              <w:rPr>
                <w:sz w:val="20"/>
                <w:szCs w:val="20"/>
              </w:rPr>
            </w:pPr>
            <w:r w:rsidRPr="007644AB">
              <w:rPr>
                <w:sz w:val="20"/>
                <w:szCs w:val="20"/>
              </w:rPr>
              <w:t>52</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53F4E2DB"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74AFCBB1" w14:textId="77777777" w:rsidR="007644AB" w:rsidRPr="007644AB" w:rsidRDefault="007644AB" w:rsidP="007644AB">
            <w:pPr>
              <w:jc w:val="center"/>
              <w:rPr>
                <w:sz w:val="20"/>
                <w:szCs w:val="20"/>
              </w:rPr>
            </w:pPr>
            <w:r w:rsidRPr="007644AB">
              <w:rPr>
                <w:sz w:val="20"/>
                <w:szCs w:val="20"/>
              </w:rPr>
              <w:t>33</w:t>
            </w:r>
          </w:p>
        </w:tc>
      </w:tr>
      <w:tr w:rsidR="007644AB" w:rsidRPr="002F1145" w14:paraId="6BCA2311" w14:textId="77777777" w:rsidTr="001B7AA5">
        <w:trPr>
          <w:gridAfter w:val="1"/>
          <w:wAfter w:w="504" w:type="dxa"/>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2E7F6311" w14:textId="77777777" w:rsidR="007644AB" w:rsidRPr="002F1145" w:rsidRDefault="007644AB" w:rsidP="007644AB">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680840C4" w14:textId="77777777" w:rsidR="007644AB" w:rsidRPr="00293772" w:rsidRDefault="007644AB" w:rsidP="007644AB">
            <w:pPr>
              <w:rPr>
                <w:sz w:val="20"/>
                <w:szCs w:val="20"/>
              </w:rPr>
            </w:pPr>
            <w:r w:rsidRPr="00293772">
              <w:rPr>
                <w:sz w:val="20"/>
                <w:szCs w:val="20"/>
              </w:rPr>
              <w:t>Técnico em Recursos Humanos - PROEJA</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1FA984E2" w14:textId="77777777" w:rsidR="007644AB" w:rsidRPr="002F1145" w:rsidRDefault="007644AB" w:rsidP="007644AB">
            <w:pPr>
              <w:rPr>
                <w:sz w:val="20"/>
                <w:szCs w:val="20"/>
              </w:rPr>
            </w:pPr>
            <w:r w:rsidRPr="002F1145">
              <w:rPr>
                <w:sz w:val="20"/>
                <w:szCs w:val="20"/>
              </w:rPr>
              <w:t>Integrado</w:t>
            </w:r>
          </w:p>
        </w:tc>
        <w:tc>
          <w:tcPr>
            <w:tcW w:w="726" w:type="dxa"/>
            <w:tcBorders>
              <w:top w:val="single" w:sz="8" w:space="0" w:color="000000"/>
              <w:left w:val="nil"/>
              <w:bottom w:val="single" w:sz="8" w:space="0" w:color="000000"/>
              <w:right w:val="single" w:sz="8" w:space="0" w:color="000000"/>
            </w:tcBorders>
            <w:shd w:val="clear" w:color="auto" w:fill="auto"/>
            <w:hideMark/>
          </w:tcPr>
          <w:p w14:paraId="455B983C" w14:textId="77777777" w:rsidR="007644AB" w:rsidRPr="007644AB" w:rsidRDefault="007644AB" w:rsidP="007644AB">
            <w:pPr>
              <w:jc w:val="center"/>
              <w:rPr>
                <w:sz w:val="20"/>
                <w:szCs w:val="20"/>
              </w:rPr>
            </w:pPr>
            <w:r w:rsidRPr="007644AB">
              <w:rPr>
                <w:sz w:val="20"/>
                <w:szCs w:val="20"/>
              </w:rPr>
              <w:t>40</w:t>
            </w:r>
          </w:p>
        </w:tc>
        <w:tc>
          <w:tcPr>
            <w:tcW w:w="726" w:type="dxa"/>
            <w:tcBorders>
              <w:top w:val="single" w:sz="8" w:space="0" w:color="000000"/>
              <w:left w:val="nil"/>
              <w:bottom w:val="single" w:sz="8" w:space="0" w:color="000000"/>
              <w:right w:val="single" w:sz="8" w:space="0" w:color="000000"/>
            </w:tcBorders>
            <w:shd w:val="clear" w:color="auto" w:fill="auto"/>
            <w:hideMark/>
          </w:tcPr>
          <w:p w14:paraId="65EC103C" w14:textId="77777777" w:rsidR="007644AB" w:rsidRPr="007644AB" w:rsidRDefault="007644AB" w:rsidP="007644AB">
            <w:pPr>
              <w:jc w:val="center"/>
              <w:rPr>
                <w:sz w:val="20"/>
                <w:szCs w:val="20"/>
              </w:rPr>
            </w:pPr>
            <w:r w:rsidRPr="007644AB">
              <w:rPr>
                <w:sz w:val="20"/>
                <w:szCs w:val="20"/>
              </w:rPr>
              <w:t>40</w:t>
            </w:r>
          </w:p>
        </w:tc>
        <w:tc>
          <w:tcPr>
            <w:tcW w:w="726" w:type="dxa"/>
            <w:tcBorders>
              <w:top w:val="single" w:sz="8" w:space="0" w:color="000000"/>
              <w:left w:val="nil"/>
              <w:bottom w:val="single" w:sz="8" w:space="0" w:color="000000"/>
              <w:right w:val="single" w:sz="8" w:space="0" w:color="000000"/>
            </w:tcBorders>
            <w:shd w:val="clear" w:color="auto" w:fill="auto"/>
            <w:hideMark/>
          </w:tcPr>
          <w:p w14:paraId="2C37B0DB" w14:textId="77777777" w:rsidR="007644AB" w:rsidRPr="007644AB" w:rsidRDefault="007644AB" w:rsidP="007644AB">
            <w:pPr>
              <w:jc w:val="center"/>
              <w:rPr>
                <w:sz w:val="20"/>
                <w:szCs w:val="20"/>
              </w:rPr>
            </w:pPr>
            <w:r w:rsidRPr="007644AB">
              <w:rPr>
                <w:sz w:val="20"/>
                <w:szCs w:val="20"/>
              </w:rPr>
              <w:t>40</w:t>
            </w:r>
          </w:p>
        </w:tc>
        <w:tc>
          <w:tcPr>
            <w:tcW w:w="726" w:type="dxa"/>
            <w:tcBorders>
              <w:top w:val="single" w:sz="8" w:space="0" w:color="000000"/>
              <w:left w:val="nil"/>
              <w:bottom w:val="single" w:sz="8" w:space="0" w:color="000000"/>
              <w:right w:val="single" w:sz="8" w:space="0" w:color="000000"/>
            </w:tcBorders>
            <w:shd w:val="clear" w:color="auto" w:fill="auto"/>
            <w:hideMark/>
          </w:tcPr>
          <w:p w14:paraId="6F8879FA" w14:textId="77777777" w:rsidR="007644AB" w:rsidRPr="007644AB" w:rsidRDefault="007644AB" w:rsidP="007644AB">
            <w:pPr>
              <w:jc w:val="center"/>
              <w:rPr>
                <w:sz w:val="20"/>
                <w:szCs w:val="20"/>
              </w:rPr>
            </w:pPr>
            <w:r w:rsidRPr="007644AB">
              <w:rPr>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61BC6367" w14:textId="77777777" w:rsidR="007644AB" w:rsidRPr="007644AB" w:rsidRDefault="007644AB" w:rsidP="007644AB">
            <w:pPr>
              <w:jc w:val="center"/>
              <w:rPr>
                <w:sz w:val="20"/>
                <w:szCs w:val="20"/>
              </w:rPr>
            </w:pPr>
            <w:r w:rsidRPr="007644AB">
              <w:rPr>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133E62BA" w14:textId="77777777" w:rsidR="007644AB" w:rsidRPr="007644AB" w:rsidRDefault="007644AB" w:rsidP="007644AB">
            <w:pPr>
              <w:jc w:val="center"/>
              <w:rPr>
                <w:sz w:val="20"/>
                <w:szCs w:val="20"/>
              </w:rPr>
            </w:pPr>
            <w:r w:rsidRPr="007644AB">
              <w:rPr>
                <w:sz w:val="20"/>
                <w:szCs w:val="20"/>
              </w:rPr>
              <w:t>41</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5B5E3A28"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48EA0066"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541E2A29"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24445052" w14:textId="77777777" w:rsidR="007644AB" w:rsidRPr="007644AB" w:rsidRDefault="007644AB" w:rsidP="007644AB">
            <w:pPr>
              <w:jc w:val="center"/>
              <w:rPr>
                <w:sz w:val="20"/>
                <w:szCs w:val="20"/>
              </w:rPr>
            </w:pPr>
            <w:r w:rsidRPr="007644AB">
              <w:rPr>
                <w:sz w:val="20"/>
                <w:szCs w:val="20"/>
              </w:rPr>
              <w:t>0</w:t>
            </w:r>
          </w:p>
        </w:tc>
      </w:tr>
      <w:tr w:rsidR="007644AB" w:rsidRPr="002F1145" w14:paraId="721E247D" w14:textId="77777777" w:rsidTr="001B7AA5">
        <w:trPr>
          <w:gridAfter w:val="1"/>
          <w:wAfter w:w="504" w:type="dxa"/>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44B035BE" w14:textId="77777777" w:rsidR="007644AB" w:rsidRPr="002F1145" w:rsidRDefault="007644AB" w:rsidP="007644AB">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370A8986" w14:textId="77777777" w:rsidR="007644AB" w:rsidRPr="002F1145" w:rsidRDefault="007644AB" w:rsidP="007644AB">
            <w:pPr>
              <w:rPr>
                <w:sz w:val="20"/>
                <w:szCs w:val="20"/>
              </w:rPr>
            </w:pPr>
            <w:r w:rsidRPr="002F1145">
              <w:rPr>
                <w:sz w:val="20"/>
                <w:szCs w:val="20"/>
              </w:rPr>
              <w:t>Técnico em Comércio - PROEJA</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2A4AA8CE" w14:textId="77777777" w:rsidR="007644AB" w:rsidRPr="002F1145" w:rsidRDefault="007644AB" w:rsidP="007644AB">
            <w:pPr>
              <w:rPr>
                <w:sz w:val="20"/>
                <w:szCs w:val="20"/>
              </w:rPr>
            </w:pPr>
            <w:r w:rsidRPr="002F1145">
              <w:rPr>
                <w:sz w:val="20"/>
                <w:szCs w:val="20"/>
              </w:rPr>
              <w:t>Integrado</w:t>
            </w:r>
          </w:p>
        </w:tc>
        <w:tc>
          <w:tcPr>
            <w:tcW w:w="726" w:type="dxa"/>
            <w:tcBorders>
              <w:top w:val="single" w:sz="8" w:space="0" w:color="000000"/>
              <w:left w:val="nil"/>
              <w:bottom w:val="single" w:sz="8" w:space="0" w:color="000000"/>
              <w:right w:val="single" w:sz="8" w:space="0" w:color="000000"/>
            </w:tcBorders>
            <w:shd w:val="clear" w:color="auto" w:fill="auto"/>
            <w:hideMark/>
          </w:tcPr>
          <w:p w14:paraId="0D3AB97C" w14:textId="77777777" w:rsidR="007644AB" w:rsidRPr="007644AB" w:rsidRDefault="007644AB" w:rsidP="007644AB">
            <w:pPr>
              <w:jc w:val="center"/>
              <w:rPr>
                <w:sz w:val="20"/>
                <w:szCs w:val="20"/>
              </w:rPr>
            </w:pPr>
            <w:r w:rsidRPr="007644AB">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hideMark/>
          </w:tcPr>
          <w:p w14:paraId="20EA8AF0" w14:textId="77777777" w:rsidR="007644AB" w:rsidRPr="007644AB" w:rsidRDefault="007644AB" w:rsidP="007644AB">
            <w:pPr>
              <w:jc w:val="center"/>
              <w:rPr>
                <w:sz w:val="20"/>
                <w:szCs w:val="20"/>
              </w:rPr>
            </w:pPr>
            <w:r w:rsidRPr="007644AB">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hideMark/>
          </w:tcPr>
          <w:p w14:paraId="60E0D833" w14:textId="77777777" w:rsidR="007644AB" w:rsidRPr="007644AB" w:rsidRDefault="007644AB" w:rsidP="007644AB">
            <w:pPr>
              <w:jc w:val="center"/>
              <w:rPr>
                <w:sz w:val="20"/>
                <w:szCs w:val="20"/>
              </w:rPr>
            </w:pPr>
            <w:r w:rsidRPr="007644AB">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hideMark/>
          </w:tcPr>
          <w:p w14:paraId="2CD31384"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38A07383"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7E7C4A25"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01355A51"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76D6860D" w14:textId="77777777" w:rsidR="007644AB" w:rsidRPr="007644AB" w:rsidRDefault="007644AB" w:rsidP="007644AB">
            <w:pPr>
              <w:jc w:val="center"/>
              <w:rPr>
                <w:sz w:val="20"/>
                <w:szCs w:val="20"/>
              </w:rPr>
            </w:pPr>
            <w:r w:rsidRPr="007644AB">
              <w:rPr>
                <w:sz w:val="20"/>
                <w:szCs w:val="20"/>
              </w:rPr>
              <w:t>33</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1EE19C82"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503DE8F0" w14:textId="77777777" w:rsidR="007644AB" w:rsidRPr="007644AB" w:rsidRDefault="007644AB" w:rsidP="007644AB">
            <w:pPr>
              <w:jc w:val="center"/>
              <w:rPr>
                <w:sz w:val="20"/>
                <w:szCs w:val="20"/>
              </w:rPr>
            </w:pPr>
            <w:r w:rsidRPr="007644AB">
              <w:rPr>
                <w:sz w:val="20"/>
                <w:szCs w:val="20"/>
              </w:rPr>
              <w:t>32</w:t>
            </w:r>
          </w:p>
        </w:tc>
      </w:tr>
      <w:tr w:rsidR="007644AB" w:rsidRPr="002F1145" w14:paraId="51FE8F25" w14:textId="77777777" w:rsidTr="001B7AA5">
        <w:trPr>
          <w:gridAfter w:val="1"/>
          <w:wAfter w:w="504" w:type="dxa"/>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096ABF6E" w14:textId="77777777" w:rsidR="007644AB" w:rsidRPr="002F1145" w:rsidRDefault="007644AB" w:rsidP="007644AB">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5F3EA7B7" w14:textId="77777777" w:rsidR="007644AB" w:rsidRPr="00293772" w:rsidRDefault="007644AB" w:rsidP="007644AB">
            <w:pPr>
              <w:rPr>
                <w:sz w:val="20"/>
                <w:szCs w:val="20"/>
              </w:rPr>
            </w:pPr>
            <w:r w:rsidRPr="00293772">
              <w:rPr>
                <w:sz w:val="20"/>
                <w:szCs w:val="20"/>
              </w:rPr>
              <w:t>Técnico em Redes de Computadores</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01B4FFA3" w14:textId="77777777" w:rsidR="007644AB" w:rsidRPr="002F1145" w:rsidRDefault="007644AB" w:rsidP="007644AB">
            <w:pPr>
              <w:rPr>
                <w:sz w:val="20"/>
                <w:szCs w:val="20"/>
              </w:rPr>
            </w:pPr>
            <w:r w:rsidRPr="002F1145">
              <w:rPr>
                <w:sz w:val="20"/>
                <w:szCs w:val="20"/>
              </w:rPr>
              <w:t>Subsequente</w:t>
            </w:r>
          </w:p>
        </w:tc>
        <w:tc>
          <w:tcPr>
            <w:tcW w:w="726" w:type="dxa"/>
            <w:tcBorders>
              <w:top w:val="single" w:sz="8" w:space="0" w:color="000000"/>
              <w:left w:val="nil"/>
              <w:bottom w:val="single" w:sz="8" w:space="0" w:color="000000"/>
              <w:right w:val="single" w:sz="8" w:space="0" w:color="000000"/>
            </w:tcBorders>
            <w:shd w:val="clear" w:color="auto" w:fill="auto"/>
            <w:hideMark/>
          </w:tcPr>
          <w:p w14:paraId="17BFAFC3" w14:textId="77777777" w:rsidR="007644AB" w:rsidRPr="007644AB" w:rsidRDefault="007644AB" w:rsidP="007644AB">
            <w:pPr>
              <w:jc w:val="center"/>
              <w:rPr>
                <w:sz w:val="20"/>
                <w:szCs w:val="20"/>
              </w:rPr>
            </w:pPr>
            <w:r w:rsidRPr="007644AB">
              <w:rPr>
                <w:sz w:val="20"/>
                <w:szCs w:val="20"/>
              </w:rPr>
              <w:t>32</w:t>
            </w:r>
          </w:p>
        </w:tc>
        <w:tc>
          <w:tcPr>
            <w:tcW w:w="726" w:type="dxa"/>
            <w:tcBorders>
              <w:top w:val="single" w:sz="8" w:space="0" w:color="000000"/>
              <w:left w:val="nil"/>
              <w:bottom w:val="single" w:sz="8" w:space="0" w:color="000000"/>
              <w:right w:val="single" w:sz="8" w:space="0" w:color="000000"/>
            </w:tcBorders>
            <w:shd w:val="clear" w:color="auto" w:fill="auto"/>
            <w:hideMark/>
          </w:tcPr>
          <w:p w14:paraId="2FC69161" w14:textId="77777777" w:rsidR="007644AB" w:rsidRPr="007644AB" w:rsidRDefault="007644AB" w:rsidP="007644AB">
            <w:pPr>
              <w:jc w:val="center"/>
              <w:rPr>
                <w:sz w:val="20"/>
                <w:szCs w:val="20"/>
              </w:rPr>
            </w:pPr>
            <w:r w:rsidRPr="007644AB">
              <w:rPr>
                <w:sz w:val="20"/>
                <w:szCs w:val="20"/>
              </w:rPr>
              <w:t>32</w:t>
            </w:r>
          </w:p>
        </w:tc>
        <w:tc>
          <w:tcPr>
            <w:tcW w:w="726" w:type="dxa"/>
            <w:tcBorders>
              <w:top w:val="single" w:sz="8" w:space="0" w:color="000000"/>
              <w:left w:val="nil"/>
              <w:bottom w:val="single" w:sz="8" w:space="0" w:color="000000"/>
              <w:right w:val="single" w:sz="8" w:space="0" w:color="000000"/>
            </w:tcBorders>
            <w:shd w:val="clear" w:color="auto" w:fill="auto"/>
            <w:hideMark/>
          </w:tcPr>
          <w:p w14:paraId="6FC3EFEE" w14:textId="77777777" w:rsidR="007644AB" w:rsidRPr="007644AB" w:rsidRDefault="007644AB" w:rsidP="007644AB">
            <w:pPr>
              <w:jc w:val="center"/>
              <w:rPr>
                <w:sz w:val="20"/>
                <w:szCs w:val="20"/>
              </w:rPr>
            </w:pPr>
            <w:r w:rsidRPr="007644AB">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hideMark/>
          </w:tcPr>
          <w:p w14:paraId="4AD8786B"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6D907D8E"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5B2DA4E0"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011AFB9F"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0333B8DD"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7247AF4E"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431D3171" w14:textId="77777777" w:rsidR="007644AB" w:rsidRPr="007644AB" w:rsidRDefault="007644AB" w:rsidP="007644AB">
            <w:pPr>
              <w:jc w:val="center"/>
              <w:rPr>
                <w:sz w:val="20"/>
                <w:szCs w:val="20"/>
              </w:rPr>
            </w:pPr>
            <w:r w:rsidRPr="007644AB">
              <w:rPr>
                <w:sz w:val="20"/>
                <w:szCs w:val="20"/>
              </w:rPr>
              <w:t>0</w:t>
            </w:r>
          </w:p>
        </w:tc>
      </w:tr>
      <w:tr w:rsidR="007644AB" w:rsidRPr="002F1145" w14:paraId="52BEA876" w14:textId="77777777" w:rsidTr="00056ECE">
        <w:trPr>
          <w:gridAfter w:val="1"/>
          <w:wAfter w:w="504" w:type="dxa"/>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2DC66924" w14:textId="77777777" w:rsidR="007644AB" w:rsidRPr="002F1145" w:rsidRDefault="007644AB" w:rsidP="007644AB">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2FBC56BB" w14:textId="77777777" w:rsidR="007644AB" w:rsidRPr="00293772" w:rsidRDefault="007644AB" w:rsidP="007644AB">
            <w:pPr>
              <w:rPr>
                <w:sz w:val="20"/>
                <w:szCs w:val="20"/>
              </w:rPr>
            </w:pPr>
            <w:r w:rsidRPr="00293772">
              <w:rPr>
                <w:sz w:val="20"/>
                <w:szCs w:val="20"/>
              </w:rPr>
              <w:t>Técnico em Redes de Computadores</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675816CD" w14:textId="77777777" w:rsidR="007644AB" w:rsidRPr="002F1145" w:rsidRDefault="007644AB" w:rsidP="007644AB">
            <w:pPr>
              <w:rPr>
                <w:sz w:val="20"/>
                <w:szCs w:val="20"/>
              </w:rPr>
            </w:pPr>
            <w:r w:rsidRPr="002F1145">
              <w:rPr>
                <w:sz w:val="20"/>
                <w:szCs w:val="20"/>
              </w:rPr>
              <w:t>Concomitante</w:t>
            </w:r>
          </w:p>
        </w:tc>
        <w:tc>
          <w:tcPr>
            <w:tcW w:w="726" w:type="dxa"/>
            <w:tcBorders>
              <w:top w:val="single" w:sz="8" w:space="0" w:color="000000"/>
              <w:left w:val="nil"/>
              <w:bottom w:val="single" w:sz="8" w:space="0" w:color="000000"/>
              <w:right w:val="single" w:sz="8" w:space="0" w:color="000000"/>
            </w:tcBorders>
            <w:shd w:val="clear" w:color="auto" w:fill="auto"/>
            <w:hideMark/>
          </w:tcPr>
          <w:p w14:paraId="396FB2A1" w14:textId="77777777" w:rsidR="007644AB" w:rsidRPr="007644AB" w:rsidRDefault="007644AB" w:rsidP="007644AB">
            <w:pPr>
              <w:jc w:val="center"/>
              <w:rPr>
                <w:sz w:val="20"/>
                <w:szCs w:val="20"/>
              </w:rPr>
            </w:pPr>
            <w:r w:rsidRPr="007644AB">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hideMark/>
          </w:tcPr>
          <w:p w14:paraId="0D24A382" w14:textId="77777777" w:rsidR="007644AB" w:rsidRPr="007644AB" w:rsidRDefault="007644AB" w:rsidP="007644AB">
            <w:pPr>
              <w:jc w:val="center"/>
              <w:rPr>
                <w:sz w:val="20"/>
                <w:szCs w:val="20"/>
              </w:rPr>
            </w:pPr>
            <w:r w:rsidRPr="007644AB">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hideMark/>
          </w:tcPr>
          <w:p w14:paraId="51A15D9C" w14:textId="77777777" w:rsidR="007644AB" w:rsidRPr="007644AB" w:rsidRDefault="007644AB" w:rsidP="007644AB">
            <w:pPr>
              <w:jc w:val="center"/>
              <w:rPr>
                <w:sz w:val="20"/>
                <w:szCs w:val="20"/>
              </w:rPr>
            </w:pPr>
            <w:r w:rsidRPr="007644AB">
              <w:rPr>
                <w:sz w:val="20"/>
                <w:szCs w:val="20"/>
              </w:rPr>
              <w:t>32</w:t>
            </w:r>
          </w:p>
        </w:tc>
        <w:tc>
          <w:tcPr>
            <w:tcW w:w="726" w:type="dxa"/>
            <w:tcBorders>
              <w:top w:val="single" w:sz="8" w:space="0" w:color="000000"/>
              <w:left w:val="nil"/>
              <w:bottom w:val="single" w:sz="8" w:space="0" w:color="000000"/>
              <w:right w:val="single" w:sz="8" w:space="0" w:color="000000"/>
            </w:tcBorders>
            <w:shd w:val="clear" w:color="auto" w:fill="auto"/>
            <w:hideMark/>
          </w:tcPr>
          <w:p w14:paraId="36910A08"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753A9F02"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64F30237"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59A8E6CC"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3FAB12C0"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20FB2625"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5DF31D7A" w14:textId="77777777" w:rsidR="007644AB" w:rsidRPr="007644AB" w:rsidRDefault="007644AB" w:rsidP="007644AB">
            <w:pPr>
              <w:jc w:val="center"/>
              <w:rPr>
                <w:sz w:val="20"/>
                <w:szCs w:val="20"/>
              </w:rPr>
            </w:pPr>
            <w:r w:rsidRPr="007644AB">
              <w:rPr>
                <w:sz w:val="20"/>
                <w:szCs w:val="20"/>
              </w:rPr>
              <w:t>0</w:t>
            </w:r>
          </w:p>
        </w:tc>
      </w:tr>
      <w:tr w:rsidR="007644AB" w:rsidRPr="002F1145" w14:paraId="78D373FD" w14:textId="77777777" w:rsidTr="00056ECE">
        <w:trPr>
          <w:gridAfter w:val="1"/>
          <w:wAfter w:w="504" w:type="dxa"/>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77519A38" w14:textId="77777777" w:rsidR="007644AB" w:rsidRPr="002F1145" w:rsidRDefault="007644AB" w:rsidP="007644AB">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10965101" w14:textId="77777777" w:rsidR="007644AB" w:rsidRPr="002F1145" w:rsidRDefault="007644AB" w:rsidP="007644AB">
            <w:pPr>
              <w:rPr>
                <w:sz w:val="20"/>
                <w:szCs w:val="20"/>
              </w:rPr>
            </w:pPr>
            <w:r w:rsidRPr="002F1145">
              <w:rPr>
                <w:sz w:val="20"/>
                <w:szCs w:val="20"/>
              </w:rPr>
              <w:t>Técnico em Edificações - PROEJA</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71AE542C" w14:textId="77777777" w:rsidR="007644AB" w:rsidRPr="002F1145" w:rsidRDefault="007644AB" w:rsidP="007644AB">
            <w:pPr>
              <w:rPr>
                <w:sz w:val="20"/>
                <w:szCs w:val="20"/>
              </w:rPr>
            </w:pPr>
            <w:r w:rsidRPr="002F1145">
              <w:rPr>
                <w:sz w:val="20"/>
                <w:szCs w:val="20"/>
              </w:rPr>
              <w:t>Integrado</w:t>
            </w:r>
          </w:p>
        </w:tc>
        <w:tc>
          <w:tcPr>
            <w:tcW w:w="726" w:type="dxa"/>
            <w:tcBorders>
              <w:top w:val="single" w:sz="8" w:space="0" w:color="000000"/>
              <w:left w:val="nil"/>
              <w:bottom w:val="single" w:sz="8" w:space="0" w:color="000000"/>
              <w:right w:val="single" w:sz="8" w:space="0" w:color="000000"/>
            </w:tcBorders>
            <w:shd w:val="clear" w:color="auto" w:fill="auto"/>
            <w:hideMark/>
          </w:tcPr>
          <w:p w14:paraId="47E020C2" w14:textId="77777777" w:rsidR="007644AB" w:rsidRPr="007644AB" w:rsidRDefault="007644AB" w:rsidP="007644AB">
            <w:pPr>
              <w:jc w:val="center"/>
              <w:rPr>
                <w:sz w:val="20"/>
                <w:szCs w:val="20"/>
              </w:rPr>
            </w:pPr>
            <w:r w:rsidRPr="007644AB">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hideMark/>
          </w:tcPr>
          <w:p w14:paraId="7C558738" w14:textId="77777777" w:rsidR="007644AB" w:rsidRPr="007644AB" w:rsidRDefault="007644AB" w:rsidP="007644AB">
            <w:pPr>
              <w:jc w:val="center"/>
              <w:rPr>
                <w:sz w:val="20"/>
                <w:szCs w:val="20"/>
              </w:rPr>
            </w:pPr>
            <w:r w:rsidRPr="007644AB">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hideMark/>
          </w:tcPr>
          <w:p w14:paraId="783159E4" w14:textId="77777777" w:rsidR="007644AB" w:rsidRPr="007644AB" w:rsidRDefault="007644AB" w:rsidP="007644AB">
            <w:pPr>
              <w:jc w:val="center"/>
              <w:rPr>
                <w:sz w:val="20"/>
                <w:szCs w:val="20"/>
              </w:rPr>
            </w:pPr>
            <w:r w:rsidRPr="007644AB">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hideMark/>
          </w:tcPr>
          <w:p w14:paraId="1852650F"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2BFBB336" w14:textId="77777777" w:rsidR="007644AB" w:rsidRPr="007644AB" w:rsidRDefault="007644AB" w:rsidP="007644AB">
            <w:pPr>
              <w:jc w:val="center"/>
              <w:rPr>
                <w:sz w:val="20"/>
                <w:szCs w:val="20"/>
              </w:rPr>
            </w:pPr>
            <w:r w:rsidRPr="007644AB">
              <w:rPr>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7216F262"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755D9CA6" w14:textId="77777777" w:rsidR="007644AB" w:rsidRPr="007644AB" w:rsidRDefault="007644AB" w:rsidP="007644AB">
            <w:pPr>
              <w:jc w:val="center"/>
              <w:rPr>
                <w:sz w:val="20"/>
                <w:szCs w:val="20"/>
              </w:rPr>
            </w:pPr>
            <w:r w:rsidRPr="007644AB">
              <w:rPr>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234F80AC"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3C07FD68" w14:textId="77777777" w:rsidR="007644AB" w:rsidRPr="007644AB" w:rsidRDefault="007644AB" w:rsidP="007644AB">
            <w:pPr>
              <w:jc w:val="center"/>
              <w:rPr>
                <w:sz w:val="20"/>
                <w:szCs w:val="20"/>
              </w:rPr>
            </w:pPr>
            <w:r w:rsidRPr="007644AB">
              <w:rPr>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19915E18" w14:textId="77777777" w:rsidR="007644AB" w:rsidRPr="007644AB" w:rsidRDefault="007644AB" w:rsidP="007644AB">
            <w:pPr>
              <w:jc w:val="center"/>
              <w:rPr>
                <w:sz w:val="20"/>
                <w:szCs w:val="20"/>
              </w:rPr>
            </w:pPr>
            <w:r w:rsidRPr="007644AB">
              <w:rPr>
                <w:sz w:val="20"/>
                <w:szCs w:val="20"/>
              </w:rPr>
              <w:t>0</w:t>
            </w:r>
          </w:p>
        </w:tc>
      </w:tr>
      <w:tr w:rsidR="006D1C50" w:rsidRPr="002F1145" w14:paraId="6CCCF26A" w14:textId="77777777" w:rsidTr="00056ECE">
        <w:trPr>
          <w:gridAfter w:val="1"/>
          <w:wAfter w:w="504" w:type="dxa"/>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tcPr>
          <w:p w14:paraId="74D343E4" w14:textId="77777777" w:rsidR="006D1C50" w:rsidRPr="002F1145" w:rsidRDefault="006D1C50" w:rsidP="006D1C50">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tcPr>
          <w:p w14:paraId="67E06C56" w14:textId="2901EB15" w:rsidR="006D1C50" w:rsidRPr="002F1145" w:rsidRDefault="006D1C50" w:rsidP="006D1C50">
            <w:pPr>
              <w:rPr>
                <w:sz w:val="20"/>
                <w:szCs w:val="20"/>
              </w:rPr>
            </w:pPr>
            <w:r w:rsidRPr="006D1C50">
              <w:rPr>
                <w:sz w:val="20"/>
                <w:szCs w:val="20"/>
              </w:rPr>
              <w:t>Técnico em Agroecologia - PROEJA</w:t>
            </w:r>
          </w:p>
        </w:tc>
        <w:tc>
          <w:tcPr>
            <w:tcW w:w="1540" w:type="dxa"/>
            <w:tcBorders>
              <w:top w:val="single" w:sz="8" w:space="0" w:color="000000"/>
              <w:left w:val="nil"/>
              <w:bottom w:val="single" w:sz="8" w:space="0" w:color="000000"/>
              <w:right w:val="single" w:sz="8" w:space="0" w:color="000000"/>
            </w:tcBorders>
            <w:shd w:val="clear" w:color="auto" w:fill="auto"/>
            <w:vAlign w:val="center"/>
          </w:tcPr>
          <w:p w14:paraId="27A9140F" w14:textId="49A45121" w:rsidR="006D1C50" w:rsidRPr="002F1145" w:rsidRDefault="006D1C50" w:rsidP="006D1C50">
            <w:pPr>
              <w:rPr>
                <w:sz w:val="20"/>
                <w:szCs w:val="20"/>
              </w:rPr>
            </w:pPr>
            <w:r>
              <w:rPr>
                <w:sz w:val="20"/>
                <w:szCs w:val="20"/>
              </w:rPr>
              <w:t>Integrado</w:t>
            </w:r>
          </w:p>
        </w:tc>
        <w:tc>
          <w:tcPr>
            <w:tcW w:w="726" w:type="dxa"/>
            <w:tcBorders>
              <w:top w:val="single" w:sz="8" w:space="0" w:color="000000"/>
              <w:left w:val="nil"/>
              <w:bottom w:val="single" w:sz="8" w:space="0" w:color="000000"/>
              <w:right w:val="single" w:sz="8" w:space="0" w:color="000000"/>
            </w:tcBorders>
            <w:shd w:val="clear" w:color="auto" w:fill="auto"/>
          </w:tcPr>
          <w:p w14:paraId="1C733DBF" w14:textId="3FC94A49" w:rsidR="006D1C50" w:rsidRPr="007644AB" w:rsidRDefault="006D1C50" w:rsidP="006D1C50">
            <w:pPr>
              <w:jc w:val="center"/>
              <w:rPr>
                <w:sz w:val="20"/>
                <w:szCs w:val="20"/>
              </w:rPr>
            </w:pPr>
            <w:r>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tcPr>
          <w:p w14:paraId="0C148801" w14:textId="2833B08E" w:rsidR="006D1C50" w:rsidRPr="007644AB" w:rsidRDefault="006D1C50" w:rsidP="006D1C50">
            <w:pPr>
              <w:jc w:val="center"/>
              <w:rPr>
                <w:sz w:val="20"/>
                <w:szCs w:val="20"/>
              </w:rPr>
            </w:pPr>
            <w:r>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tcPr>
          <w:p w14:paraId="0AB24A03" w14:textId="62090FDA" w:rsidR="006D1C50" w:rsidRPr="007644AB" w:rsidRDefault="006D1C50" w:rsidP="006D1C50">
            <w:pPr>
              <w:jc w:val="center"/>
              <w:rPr>
                <w:sz w:val="20"/>
                <w:szCs w:val="20"/>
              </w:rPr>
            </w:pPr>
            <w:r>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tcPr>
          <w:p w14:paraId="74CDF8AE" w14:textId="10B1F6FD" w:rsidR="006D1C50" w:rsidRPr="007644AB" w:rsidRDefault="006D1C50" w:rsidP="006D1C50">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tcPr>
          <w:p w14:paraId="1CCA0FC4" w14:textId="165D04C1" w:rsidR="006D1C50" w:rsidRPr="007644AB" w:rsidRDefault="006D1C50" w:rsidP="006D1C50">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tcPr>
          <w:p w14:paraId="0ECBA30E" w14:textId="098C2679" w:rsidR="006D1C50" w:rsidRPr="007644AB" w:rsidRDefault="006D1C50" w:rsidP="006D1C50">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tcPr>
          <w:p w14:paraId="353B0330" w14:textId="60ACB8EF" w:rsidR="006D1C50" w:rsidRPr="007644AB" w:rsidRDefault="006D1C50" w:rsidP="006D1C50">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tcPr>
          <w:p w14:paraId="33F61DA2" w14:textId="5D3FA5E1" w:rsidR="006D1C50" w:rsidRPr="007644AB" w:rsidRDefault="006D1C50" w:rsidP="006D1C50">
            <w:pPr>
              <w:jc w:val="center"/>
              <w:rPr>
                <w:sz w:val="20"/>
                <w:szCs w:val="20"/>
              </w:rPr>
            </w:pPr>
            <w:r>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tcPr>
          <w:p w14:paraId="03DB977D" w14:textId="6DCB88A5" w:rsidR="006D1C50" w:rsidRPr="007644AB" w:rsidRDefault="006D1C50" w:rsidP="006D1C50">
            <w:pPr>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tcPr>
          <w:p w14:paraId="1A4F3C67" w14:textId="34460EF7" w:rsidR="006D1C50" w:rsidRPr="007644AB" w:rsidRDefault="006D1C50" w:rsidP="006D1C50">
            <w:pPr>
              <w:jc w:val="center"/>
              <w:rPr>
                <w:sz w:val="20"/>
                <w:szCs w:val="20"/>
              </w:rPr>
            </w:pPr>
            <w:r>
              <w:rPr>
                <w:sz w:val="20"/>
                <w:szCs w:val="20"/>
              </w:rPr>
              <w:t>32</w:t>
            </w:r>
          </w:p>
        </w:tc>
      </w:tr>
      <w:tr w:rsidR="007644AB" w:rsidRPr="002F1145" w14:paraId="521CE27D" w14:textId="77777777" w:rsidTr="00056ECE">
        <w:trPr>
          <w:gridAfter w:val="1"/>
          <w:wAfter w:w="504" w:type="dxa"/>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6315B6BB" w14:textId="77777777" w:rsidR="007644AB" w:rsidRPr="002F1145" w:rsidRDefault="007644AB" w:rsidP="007644AB">
            <w:pPr>
              <w:rPr>
                <w:b/>
                <w:bCs/>
                <w:sz w:val="20"/>
                <w:szCs w:val="20"/>
              </w:rPr>
            </w:pPr>
          </w:p>
        </w:tc>
        <w:tc>
          <w:tcPr>
            <w:tcW w:w="4540" w:type="dxa"/>
            <w:gridSpan w:val="2"/>
            <w:tcBorders>
              <w:top w:val="single" w:sz="8" w:space="0" w:color="000000"/>
              <w:left w:val="nil"/>
              <w:bottom w:val="single" w:sz="8" w:space="0" w:color="000000"/>
              <w:right w:val="single" w:sz="8" w:space="0" w:color="000000"/>
            </w:tcBorders>
            <w:shd w:val="clear" w:color="auto" w:fill="auto"/>
            <w:vAlign w:val="center"/>
            <w:hideMark/>
          </w:tcPr>
          <w:p w14:paraId="53100DA8" w14:textId="77777777" w:rsidR="007644AB" w:rsidRPr="002F1145" w:rsidRDefault="007644AB" w:rsidP="007644AB">
            <w:pPr>
              <w:rPr>
                <w:sz w:val="20"/>
                <w:szCs w:val="20"/>
              </w:rPr>
            </w:pPr>
            <w:r w:rsidRPr="002F1145">
              <w:rPr>
                <w:sz w:val="20"/>
                <w:szCs w:val="20"/>
              </w:rPr>
              <w:t>Técnico em Lazer</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29E8CB30" w14:textId="77777777" w:rsidR="007644AB" w:rsidRPr="002F1145" w:rsidRDefault="007644AB" w:rsidP="007644AB">
            <w:pPr>
              <w:rPr>
                <w:sz w:val="20"/>
                <w:szCs w:val="20"/>
              </w:rPr>
            </w:pPr>
            <w:r w:rsidRPr="002F1145">
              <w:rPr>
                <w:sz w:val="20"/>
                <w:szCs w:val="20"/>
              </w:rPr>
              <w:t>Integrado</w:t>
            </w:r>
          </w:p>
        </w:tc>
        <w:tc>
          <w:tcPr>
            <w:tcW w:w="726" w:type="dxa"/>
            <w:tcBorders>
              <w:top w:val="single" w:sz="8" w:space="0" w:color="000000"/>
              <w:left w:val="nil"/>
              <w:bottom w:val="nil"/>
              <w:right w:val="single" w:sz="8" w:space="0" w:color="000000"/>
            </w:tcBorders>
            <w:shd w:val="clear" w:color="auto" w:fill="auto"/>
            <w:hideMark/>
          </w:tcPr>
          <w:p w14:paraId="62C7AC27" w14:textId="77777777" w:rsidR="007644AB" w:rsidRPr="007644AB" w:rsidRDefault="007644AB" w:rsidP="007644AB">
            <w:pPr>
              <w:jc w:val="center"/>
              <w:rPr>
                <w:sz w:val="20"/>
                <w:szCs w:val="20"/>
              </w:rPr>
            </w:pPr>
            <w:r w:rsidRPr="007644AB">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hideMark/>
          </w:tcPr>
          <w:p w14:paraId="21244B75" w14:textId="77777777" w:rsidR="007644AB" w:rsidRPr="007644AB" w:rsidRDefault="007644AB" w:rsidP="007644AB">
            <w:pPr>
              <w:jc w:val="center"/>
              <w:rPr>
                <w:sz w:val="20"/>
                <w:szCs w:val="20"/>
              </w:rPr>
            </w:pPr>
            <w:r w:rsidRPr="007644AB">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hideMark/>
          </w:tcPr>
          <w:p w14:paraId="086F8194" w14:textId="77777777" w:rsidR="007644AB" w:rsidRPr="007644AB" w:rsidRDefault="007644AB" w:rsidP="007644AB">
            <w:pPr>
              <w:jc w:val="center"/>
              <w:rPr>
                <w:sz w:val="20"/>
                <w:szCs w:val="20"/>
              </w:rPr>
            </w:pPr>
            <w:r w:rsidRPr="007644AB">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hideMark/>
          </w:tcPr>
          <w:p w14:paraId="38CAB57A"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53A0D153"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5B8B4C58" w14:textId="77777777" w:rsidR="007644AB" w:rsidRPr="007644AB" w:rsidRDefault="007644AB" w:rsidP="007644AB">
            <w:pPr>
              <w:jc w:val="center"/>
              <w:rPr>
                <w:sz w:val="20"/>
                <w:szCs w:val="20"/>
              </w:rPr>
            </w:pPr>
            <w:r w:rsidRPr="007644AB">
              <w:rPr>
                <w:sz w:val="20"/>
                <w:szCs w:val="20"/>
              </w:rPr>
              <w:t>33</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09FCBB17"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3FA22325" w14:textId="77777777" w:rsidR="007644AB" w:rsidRPr="007644AB" w:rsidRDefault="007644AB" w:rsidP="007644AB">
            <w:pPr>
              <w:jc w:val="center"/>
              <w:rPr>
                <w:sz w:val="20"/>
                <w:szCs w:val="20"/>
              </w:rPr>
            </w:pPr>
            <w:r w:rsidRPr="007644AB">
              <w:rPr>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4A2B0859"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6FEC2A3A" w14:textId="77777777" w:rsidR="007644AB" w:rsidRPr="007644AB" w:rsidRDefault="007644AB" w:rsidP="007644AB">
            <w:pPr>
              <w:jc w:val="center"/>
              <w:rPr>
                <w:sz w:val="20"/>
                <w:szCs w:val="20"/>
              </w:rPr>
            </w:pPr>
            <w:r w:rsidRPr="007644AB">
              <w:rPr>
                <w:sz w:val="20"/>
                <w:szCs w:val="20"/>
              </w:rPr>
              <w:t>32</w:t>
            </w:r>
          </w:p>
        </w:tc>
      </w:tr>
      <w:tr w:rsidR="007644AB" w:rsidRPr="002F1145" w14:paraId="290C3CDB" w14:textId="77777777" w:rsidTr="001B7AA5">
        <w:trPr>
          <w:gridAfter w:val="1"/>
          <w:wAfter w:w="504" w:type="dxa"/>
          <w:trHeight w:val="300"/>
          <w:jc w:val="center"/>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3929B325" w14:textId="77777777" w:rsidR="007644AB" w:rsidRPr="002F1145" w:rsidRDefault="007644AB" w:rsidP="007644AB">
            <w:pPr>
              <w:jc w:val="center"/>
              <w:rPr>
                <w:b/>
                <w:bCs/>
                <w:sz w:val="20"/>
                <w:szCs w:val="20"/>
              </w:rPr>
            </w:pPr>
            <w:r w:rsidRPr="008E6400">
              <w:rPr>
                <w:b/>
                <w:bCs/>
                <w:i/>
                <w:sz w:val="20"/>
                <w:szCs w:val="20"/>
              </w:rPr>
              <w:t>Campus</w:t>
            </w:r>
            <w:r w:rsidRPr="002F1145">
              <w:rPr>
                <w:b/>
                <w:bCs/>
                <w:sz w:val="20"/>
                <w:szCs w:val="20"/>
              </w:rPr>
              <w:t xml:space="preserve"> Restinga Cursos Superiores</w:t>
            </w:r>
          </w:p>
        </w:tc>
        <w:tc>
          <w:tcPr>
            <w:tcW w:w="4540" w:type="dxa"/>
            <w:gridSpan w:val="2"/>
            <w:tcBorders>
              <w:top w:val="nil"/>
              <w:left w:val="nil"/>
              <w:bottom w:val="single" w:sz="8" w:space="0" w:color="000000"/>
              <w:right w:val="single" w:sz="8" w:space="0" w:color="000000"/>
            </w:tcBorders>
            <w:shd w:val="clear" w:color="auto" w:fill="auto"/>
            <w:vAlign w:val="center"/>
            <w:hideMark/>
          </w:tcPr>
          <w:p w14:paraId="0FCA7533" w14:textId="77777777" w:rsidR="007644AB" w:rsidRPr="00293772" w:rsidRDefault="007644AB" w:rsidP="007644AB">
            <w:pPr>
              <w:rPr>
                <w:sz w:val="20"/>
                <w:szCs w:val="20"/>
              </w:rPr>
            </w:pPr>
            <w:r w:rsidRPr="00293772">
              <w:rPr>
                <w:sz w:val="20"/>
                <w:szCs w:val="20"/>
              </w:rPr>
              <w:t>Tecnologi</w:t>
            </w:r>
            <w:r>
              <w:rPr>
                <w:sz w:val="20"/>
                <w:szCs w:val="20"/>
              </w:rPr>
              <w:t>a em Análise e Desenvolvimento d</w:t>
            </w:r>
            <w:r w:rsidRPr="00293772">
              <w:rPr>
                <w:sz w:val="20"/>
                <w:szCs w:val="20"/>
              </w:rPr>
              <w:t>e Sistemas</w:t>
            </w:r>
          </w:p>
        </w:tc>
        <w:tc>
          <w:tcPr>
            <w:tcW w:w="1540" w:type="dxa"/>
            <w:tcBorders>
              <w:top w:val="single" w:sz="8" w:space="0" w:color="000000"/>
              <w:left w:val="nil"/>
              <w:bottom w:val="single" w:sz="8" w:space="0" w:color="000000"/>
              <w:right w:val="nil"/>
            </w:tcBorders>
            <w:shd w:val="clear" w:color="7F7F7F" w:fill="FFFFFF" w:themeFill="background1"/>
            <w:vAlign w:val="center"/>
            <w:hideMark/>
          </w:tcPr>
          <w:p w14:paraId="64FEE870" w14:textId="77777777" w:rsidR="007644AB" w:rsidRPr="00293772" w:rsidRDefault="007644AB" w:rsidP="007644AB">
            <w:pPr>
              <w:rPr>
                <w:sz w:val="20"/>
                <w:szCs w:val="20"/>
              </w:rPr>
            </w:pPr>
            <w:r>
              <w:rPr>
                <w:sz w:val="20"/>
                <w:szCs w:val="20"/>
              </w:rPr>
              <w:t>Tecnologia</w:t>
            </w:r>
            <w:r w:rsidRPr="00293772">
              <w:rPr>
                <w:sz w:val="20"/>
                <w:szCs w:val="20"/>
              </w:rPr>
              <w:t> </w:t>
            </w:r>
          </w:p>
        </w:tc>
        <w:tc>
          <w:tcPr>
            <w:tcW w:w="726" w:type="dxa"/>
            <w:tcBorders>
              <w:top w:val="single" w:sz="8" w:space="0" w:color="000000"/>
              <w:left w:val="single" w:sz="8" w:space="0" w:color="000000"/>
              <w:bottom w:val="single" w:sz="8" w:space="0" w:color="000000"/>
              <w:right w:val="single" w:sz="8" w:space="0" w:color="000000"/>
            </w:tcBorders>
            <w:shd w:val="clear" w:color="auto" w:fill="auto"/>
            <w:hideMark/>
          </w:tcPr>
          <w:p w14:paraId="2227F265" w14:textId="77777777" w:rsidR="007644AB" w:rsidRPr="007644AB" w:rsidRDefault="007644AB" w:rsidP="007644AB">
            <w:pPr>
              <w:jc w:val="center"/>
              <w:rPr>
                <w:sz w:val="20"/>
                <w:szCs w:val="20"/>
              </w:rPr>
            </w:pPr>
            <w:r w:rsidRPr="007644AB">
              <w:rPr>
                <w:sz w:val="20"/>
                <w:szCs w:val="20"/>
              </w:rPr>
              <w:t>64</w:t>
            </w:r>
          </w:p>
        </w:tc>
        <w:tc>
          <w:tcPr>
            <w:tcW w:w="726" w:type="dxa"/>
            <w:tcBorders>
              <w:top w:val="nil"/>
              <w:left w:val="nil"/>
              <w:bottom w:val="nil"/>
              <w:right w:val="single" w:sz="8" w:space="0" w:color="000000"/>
            </w:tcBorders>
            <w:shd w:val="clear" w:color="auto" w:fill="auto"/>
            <w:hideMark/>
          </w:tcPr>
          <w:p w14:paraId="718AE122" w14:textId="77777777" w:rsidR="007644AB" w:rsidRPr="007644AB" w:rsidRDefault="007644AB" w:rsidP="007644AB">
            <w:pPr>
              <w:jc w:val="center"/>
              <w:rPr>
                <w:sz w:val="20"/>
                <w:szCs w:val="20"/>
              </w:rPr>
            </w:pPr>
            <w:r w:rsidRPr="007644AB">
              <w:rPr>
                <w:sz w:val="20"/>
                <w:szCs w:val="20"/>
              </w:rPr>
              <w:t>65</w:t>
            </w:r>
          </w:p>
        </w:tc>
        <w:tc>
          <w:tcPr>
            <w:tcW w:w="726" w:type="dxa"/>
            <w:tcBorders>
              <w:top w:val="nil"/>
              <w:left w:val="nil"/>
              <w:bottom w:val="single" w:sz="8" w:space="0" w:color="000000"/>
              <w:right w:val="single" w:sz="8" w:space="0" w:color="000000"/>
            </w:tcBorders>
            <w:shd w:val="clear" w:color="auto" w:fill="auto"/>
            <w:hideMark/>
          </w:tcPr>
          <w:p w14:paraId="77EBCA63" w14:textId="77777777" w:rsidR="007644AB" w:rsidRPr="007644AB" w:rsidRDefault="007644AB" w:rsidP="007644AB">
            <w:pPr>
              <w:jc w:val="center"/>
              <w:rPr>
                <w:sz w:val="20"/>
                <w:szCs w:val="20"/>
              </w:rPr>
            </w:pPr>
            <w:r w:rsidRPr="007644AB">
              <w:rPr>
                <w:sz w:val="20"/>
                <w:szCs w:val="20"/>
              </w:rPr>
              <w:t>64</w:t>
            </w:r>
          </w:p>
        </w:tc>
        <w:tc>
          <w:tcPr>
            <w:tcW w:w="726" w:type="dxa"/>
            <w:tcBorders>
              <w:top w:val="nil"/>
              <w:left w:val="nil"/>
              <w:bottom w:val="nil"/>
              <w:right w:val="single" w:sz="8" w:space="0" w:color="000000"/>
            </w:tcBorders>
            <w:shd w:val="clear" w:color="auto" w:fill="auto"/>
            <w:hideMark/>
          </w:tcPr>
          <w:p w14:paraId="2BC02DAE" w14:textId="77777777" w:rsidR="007644AB" w:rsidRPr="007644AB" w:rsidRDefault="007644AB" w:rsidP="007644AB">
            <w:pPr>
              <w:jc w:val="center"/>
              <w:rPr>
                <w:sz w:val="20"/>
                <w:szCs w:val="20"/>
              </w:rPr>
            </w:pPr>
            <w:r w:rsidRPr="007644AB">
              <w:rPr>
                <w:sz w:val="20"/>
                <w:szCs w:val="20"/>
              </w:rPr>
              <w:t>69</w:t>
            </w:r>
          </w:p>
        </w:tc>
        <w:tc>
          <w:tcPr>
            <w:tcW w:w="726" w:type="dxa"/>
            <w:gridSpan w:val="2"/>
            <w:tcBorders>
              <w:top w:val="nil"/>
              <w:left w:val="nil"/>
              <w:bottom w:val="single" w:sz="8" w:space="0" w:color="000000"/>
              <w:right w:val="single" w:sz="8" w:space="0" w:color="000000"/>
            </w:tcBorders>
            <w:shd w:val="clear" w:color="auto" w:fill="auto"/>
            <w:hideMark/>
          </w:tcPr>
          <w:p w14:paraId="06A52D7A" w14:textId="77777777" w:rsidR="007644AB" w:rsidRPr="007644AB" w:rsidRDefault="007644AB" w:rsidP="007644AB">
            <w:pPr>
              <w:jc w:val="center"/>
              <w:rPr>
                <w:sz w:val="20"/>
                <w:szCs w:val="20"/>
              </w:rPr>
            </w:pPr>
            <w:r w:rsidRPr="007644AB">
              <w:rPr>
                <w:sz w:val="20"/>
                <w:szCs w:val="20"/>
              </w:rPr>
              <w:t>64</w:t>
            </w:r>
          </w:p>
        </w:tc>
        <w:tc>
          <w:tcPr>
            <w:tcW w:w="726" w:type="dxa"/>
            <w:gridSpan w:val="2"/>
            <w:tcBorders>
              <w:top w:val="nil"/>
              <w:left w:val="nil"/>
              <w:bottom w:val="nil"/>
              <w:right w:val="single" w:sz="8" w:space="0" w:color="000000"/>
            </w:tcBorders>
            <w:shd w:val="clear" w:color="auto" w:fill="auto"/>
            <w:hideMark/>
          </w:tcPr>
          <w:p w14:paraId="09CE5CD1" w14:textId="77777777" w:rsidR="007644AB" w:rsidRPr="007644AB" w:rsidRDefault="007644AB" w:rsidP="007644AB">
            <w:pPr>
              <w:jc w:val="center"/>
              <w:rPr>
                <w:sz w:val="20"/>
                <w:szCs w:val="20"/>
              </w:rPr>
            </w:pPr>
            <w:r w:rsidRPr="007644AB">
              <w:rPr>
                <w:sz w:val="20"/>
                <w:szCs w:val="20"/>
              </w:rPr>
              <w:t>68</w:t>
            </w:r>
          </w:p>
        </w:tc>
        <w:tc>
          <w:tcPr>
            <w:tcW w:w="726" w:type="dxa"/>
            <w:gridSpan w:val="2"/>
            <w:tcBorders>
              <w:top w:val="nil"/>
              <w:left w:val="nil"/>
              <w:bottom w:val="single" w:sz="8" w:space="0" w:color="000000"/>
              <w:right w:val="single" w:sz="8" w:space="0" w:color="000000"/>
            </w:tcBorders>
            <w:shd w:val="clear" w:color="auto" w:fill="auto"/>
            <w:hideMark/>
          </w:tcPr>
          <w:p w14:paraId="4CCB79F1" w14:textId="77777777" w:rsidR="007644AB" w:rsidRPr="007644AB" w:rsidRDefault="007644AB" w:rsidP="007644AB">
            <w:pPr>
              <w:jc w:val="center"/>
              <w:rPr>
                <w:sz w:val="20"/>
                <w:szCs w:val="20"/>
              </w:rPr>
            </w:pPr>
            <w:r w:rsidRPr="007644AB">
              <w:rPr>
                <w:sz w:val="20"/>
                <w:szCs w:val="20"/>
              </w:rPr>
              <w:t>64</w:t>
            </w:r>
          </w:p>
        </w:tc>
        <w:tc>
          <w:tcPr>
            <w:tcW w:w="726" w:type="dxa"/>
            <w:gridSpan w:val="2"/>
            <w:tcBorders>
              <w:top w:val="nil"/>
              <w:left w:val="nil"/>
              <w:bottom w:val="nil"/>
              <w:right w:val="single" w:sz="8" w:space="0" w:color="000000"/>
            </w:tcBorders>
            <w:shd w:val="clear" w:color="auto" w:fill="auto"/>
            <w:hideMark/>
          </w:tcPr>
          <w:p w14:paraId="3511FF59" w14:textId="77777777" w:rsidR="007644AB" w:rsidRPr="007644AB" w:rsidRDefault="007644AB" w:rsidP="007644AB">
            <w:pPr>
              <w:jc w:val="center"/>
              <w:rPr>
                <w:sz w:val="20"/>
                <w:szCs w:val="20"/>
              </w:rPr>
            </w:pPr>
            <w:r w:rsidRPr="007644AB">
              <w:rPr>
                <w:sz w:val="20"/>
                <w:szCs w:val="20"/>
              </w:rPr>
              <w:t>69</w:t>
            </w:r>
          </w:p>
        </w:tc>
        <w:tc>
          <w:tcPr>
            <w:tcW w:w="726" w:type="dxa"/>
            <w:gridSpan w:val="2"/>
            <w:tcBorders>
              <w:top w:val="nil"/>
              <w:left w:val="nil"/>
              <w:bottom w:val="single" w:sz="8" w:space="0" w:color="000000"/>
              <w:right w:val="single" w:sz="8" w:space="0" w:color="000000"/>
            </w:tcBorders>
            <w:shd w:val="clear" w:color="auto" w:fill="auto"/>
            <w:hideMark/>
          </w:tcPr>
          <w:p w14:paraId="0E7DC949" w14:textId="77777777" w:rsidR="007644AB" w:rsidRPr="007644AB" w:rsidRDefault="007644AB" w:rsidP="007644AB">
            <w:pPr>
              <w:jc w:val="center"/>
              <w:rPr>
                <w:sz w:val="20"/>
                <w:szCs w:val="20"/>
              </w:rPr>
            </w:pPr>
            <w:r w:rsidRPr="007644AB">
              <w:rPr>
                <w:sz w:val="20"/>
                <w:szCs w:val="20"/>
              </w:rPr>
              <w:t>64</w:t>
            </w:r>
          </w:p>
        </w:tc>
        <w:tc>
          <w:tcPr>
            <w:tcW w:w="726" w:type="dxa"/>
            <w:gridSpan w:val="2"/>
            <w:tcBorders>
              <w:top w:val="nil"/>
              <w:left w:val="nil"/>
              <w:bottom w:val="nil"/>
              <w:right w:val="single" w:sz="8" w:space="0" w:color="000000"/>
            </w:tcBorders>
            <w:shd w:val="clear" w:color="auto" w:fill="auto"/>
            <w:hideMark/>
          </w:tcPr>
          <w:p w14:paraId="0A9FA1BB" w14:textId="77777777" w:rsidR="007644AB" w:rsidRPr="007644AB" w:rsidRDefault="007644AB" w:rsidP="007644AB">
            <w:pPr>
              <w:jc w:val="center"/>
              <w:rPr>
                <w:sz w:val="20"/>
                <w:szCs w:val="20"/>
              </w:rPr>
            </w:pPr>
            <w:r w:rsidRPr="007644AB">
              <w:rPr>
                <w:sz w:val="20"/>
                <w:szCs w:val="20"/>
              </w:rPr>
              <w:t>64</w:t>
            </w:r>
          </w:p>
        </w:tc>
      </w:tr>
      <w:tr w:rsidR="007644AB" w:rsidRPr="002F1145" w14:paraId="38134365" w14:textId="77777777" w:rsidTr="001B7AA5">
        <w:trPr>
          <w:gridAfter w:val="1"/>
          <w:wAfter w:w="504" w:type="dxa"/>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558760B1" w14:textId="77777777" w:rsidR="007644AB" w:rsidRPr="002F1145" w:rsidRDefault="007644AB" w:rsidP="007644AB">
            <w:pPr>
              <w:rPr>
                <w:b/>
                <w:bCs/>
                <w:sz w:val="20"/>
                <w:szCs w:val="20"/>
              </w:rPr>
            </w:pPr>
          </w:p>
        </w:tc>
        <w:tc>
          <w:tcPr>
            <w:tcW w:w="4540" w:type="dxa"/>
            <w:gridSpan w:val="2"/>
            <w:tcBorders>
              <w:top w:val="nil"/>
              <w:left w:val="nil"/>
              <w:bottom w:val="single" w:sz="8" w:space="0" w:color="000000"/>
              <w:right w:val="nil"/>
            </w:tcBorders>
            <w:shd w:val="clear" w:color="auto" w:fill="auto"/>
            <w:vAlign w:val="center"/>
            <w:hideMark/>
          </w:tcPr>
          <w:p w14:paraId="45955CEA" w14:textId="77777777" w:rsidR="007644AB" w:rsidRPr="00293772" w:rsidRDefault="007644AB" w:rsidP="007644AB">
            <w:pPr>
              <w:rPr>
                <w:sz w:val="20"/>
                <w:szCs w:val="20"/>
              </w:rPr>
            </w:pPr>
            <w:r w:rsidRPr="00293772">
              <w:rPr>
                <w:sz w:val="20"/>
                <w:szCs w:val="20"/>
              </w:rPr>
              <w:t>T</w:t>
            </w:r>
            <w:r>
              <w:rPr>
                <w:sz w:val="20"/>
                <w:szCs w:val="20"/>
              </w:rPr>
              <w:t>ecnologia em Gestão Desportiva e d</w:t>
            </w:r>
            <w:r w:rsidRPr="00293772">
              <w:rPr>
                <w:sz w:val="20"/>
                <w:szCs w:val="20"/>
              </w:rPr>
              <w:t>o Lazer</w:t>
            </w:r>
          </w:p>
        </w:tc>
        <w:tc>
          <w:tcPr>
            <w:tcW w:w="1540" w:type="dxa"/>
            <w:tcBorders>
              <w:top w:val="single" w:sz="8" w:space="0" w:color="000000"/>
              <w:left w:val="single" w:sz="8" w:space="0" w:color="000000"/>
              <w:bottom w:val="single" w:sz="8" w:space="0" w:color="000000"/>
              <w:right w:val="single" w:sz="8" w:space="0" w:color="000000"/>
            </w:tcBorders>
            <w:shd w:val="clear" w:color="7F7F7F" w:fill="FFFFFF" w:themeFill="background1"/>
            <w:hideMark/>
          </w:tcPr>
          <w:p w14:paraId="0E1A4518" w14:textId="77777777" w:rsidR="007644AB" w:rsidRDefault="007644AB" w:rsidP="007644AB">
            <w:r w:rsidRPr="00C45EF3">
              <w:rPr>
                <w:sz w:val="20"/>
                <w:szCs w:val="20"/>
              </w:rPr>
              <w:t>Tecnologia</w:t>
            </w:r>
          </w:p>
        </w:tc>
        <w:tc>
          <w:tcPr>
            <w:tcW w:w="726" w:type="dxa"/>
            <w:tcBorders>
              <w:top w:val="nil"/>
              <w:left w:val="nil"/>
              <w:bottom w:val="single" w:sz="8" w:space="0" w:color="000000"/>
              <w:right w:val="single" w:sz="8" w:space="0" w:color="000000"/>
            </w:tcBorders>
            <w:shd w:val="clear" w:color="auto" w:fill="auto"/>
            <w:hideMark/>
          </w:tcPr>
          <w:p w14:paraId="20D95328" w14:textId="77777777" w:rsidR="007644AB" w:rsidRPr="007644AB" w:rsidRDefault="007644AB" w:rsidP="007644AB">
            <w:pPr>
              <w:jc w:val="center"/>
              <w:rPr>
                <w:sz w:val="20"/>
                <w:szCs w:val="20"/>
              </w:rPr>
            </w:pPr>
            <w:r w:rsidRPr="007644AB">
              <w:rPr>
                <w:sz w:val="20"/>
                <w:szCs w:val="20"/>
              </w:rPr>
              <w:t>30</w:t>
            </w:r>
          </w:p>
        </w:tc>
        <w:tc>
          <w:tcPr>
            <w:tcW w:w="726" w:type="dxa"/>
            <w:tcBorders>
              <w:top w:val="single" w:sz="8" w:space="0" w:color="000000"/>
              <w:left w:val="nil"/>
              <w:bottom w:val="single" w:sz="8" w:space="0" w:color="000000"/>
              <w:right w:val="single" w:sz="8" w:space="0" w:color="000000"/>
            </w:tcBorders>
            <w:shd w:val="clear" w:color="auto" w:fill="auto"/>
            <w:hideMark/>
          </w:tcPr>
          <w:p w14:paraId="4C57EA2A" w14:textId="77777777" w:rsidR="007644AB" w:rsidRPr="007644AB" w:rsidRDefault="007644AB" w:rsidP="007644AB">
            <w:pPr>
              <w:jc w:val="center"/>
              <w:rPr>
                <w:sz w:val="20"/>
                <w:szCs w:val="20"/>
              </w:rPr>
            </w:pPr>
            <w:r w:rsidRPr="007644AB">
              <w:rPr>
                <w:sz w:val="20"/>
                <w:szCs w:val="20"/>
              </w:rPr>
              <w:t>34</w:t>
            </w:r>
          </w:p>
        </w:tc>
        <w:tc>
          <w:tcPr>
            <w:tcW w:w="726" w:type="dxa"/>
            <w:tcBorders>
              <w:top w:val="nil"/>
              <w:left w:val="nil"/>
              <w:bottom w:val="single" w:sz="8" w:space="0" w:color="000000"/>
              <w:right w:val="single" w:sz="8" w:space="0" w:color="000000"/>
            </w:tcBorders>
            <w:shd w:val="clear" w:color="auto" w:fill="auto"/>
            <w:hideMark/>
          </w:tcPr>
          <w:p w14:paraId="63BF35C8" w14:textId="77777777" w:rsidR="007644AB" w:rsidRPr="007644AB" w:rsidRDefault="007644AB" w:rsidP="007644AB">
            <w:pPr>
              <w:jc w:val="center"/>
              <w:rPr>
                <w:sz w:val="20"/>
                <w:szCs w:val="20"/>
              </w:rPr>
            </w:pPr>
            <w:r w:rsidRPr="007644AB">
              <w:rPr>
                <w:sz w:val="20"/>
                <w:szCs w:val="20"/>
              </w:rPr>
              <w:t>30</w:t>
            </w:r>
          </w:p>
        </w:tc>
        <w:tc>
          <w:tcPr>
            <w:tcW w:w="726" w:type="dxa"/>
            <w:tcBorders>
              <w:top w:val="single" w:sz="8" w:space="0" w:color="000000"/>
              <w:left w:val="nil"/>
              <w:bottom w:val="single" w:sz="8" w:space="0" w:color="000000"/>
              <w:right w:val="single" w:sz="8" w:space="0" w:color="000000"/>
            </w:tcBorders>
            <w:shd w:val="clear" w:color="auto" w:fill="auto"/>
            <w:hideMark/>
          </w:tcPr>
          <w:p w14:paraId="397F2268" w14:textId="77777777" w:rsidR="007644AB" w:rsidRPr="007644AB" w:rsidRDefault="007644AB" w:rsidP="007644AB">
            <w:pPr>
              <w:jc w:val="center"/>
              <w:rPr>
                <w:sz w:val="20"/>
                <w:szCs w:val="20"/>
              </w:rPr>
            </w:pPr>
            <w:r w:rsidRPr="007644AB">
              <w:rPr>
                <w:sz w:val="20"/>
                <w:szCs w:val="20"/>
              </w:rPr>
              <w:t>30</w:t>
            </w:r>
          </w:p>
        </w:tc>
        <w:tc>
          <w:tcPr>
            <w:tcW w:w="726" w:type="dxa"/>
            <w:gridSpan w:val="2"/>
            <w:tcBorders>
              <w:top w:val="nil"/>
              <w:left w:val="nil"/>
              <w:bottom w:val="single" w:sz="8" w:space="0" w:color="000000"/>
              <w:right w:val="single" w:sz="8" w:space="0" w:color="000000"/>
            </w:tcBorders>
            <w:shd w:val="clear" w:color="auto" w:fill="auto"/>
            <w:hideMark/>
          </w:tcPr>
          <w:p w14:paraId="5D57C712" w14:textId="77777777" w:rsidR="007644AB" w:rsidRPr="007644AB" w:rsidRDefault="007644AB" w:rsidP="007644AB">
            <w:pPr>
              <w:jc w:val="center"/>
              <w:rPr>
                <w:sz w:val="20"/>
                <w:szCs w:val="20"/>
              </w:rPr>
            </w:pPr>
            <w:r w:rsidRPr="007644AB">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0B7CEED6" w14:textId="77777777" w:rsidR="007644AB" w:rsidRPr="007644AB" w:rsidRDefault="007644AB" w:rsidP="007644AB">
            <w:pPr>
              <w:jc w:val="center"/>
              <w:rPr>
                <w:sz w:val="20"/>
                <w:szCs w:val="20"/>
              </w:rPr>
            </w:pPr>
            <w:r w:rsidRPr="007644AB">
              <w:rPr>
                <w:sz w:val="20"/>
                <w:szCs w:val="20"/>
              </w:rPr>
              <w:t>35</w:t>
            </w:r>
          </w:p>
        </w:tc>
        <w:tc>
          <w:tcPr>
            <w:tcW w:w="726" w:type="dxa"/>
            <w:gridSpan w:val="2"/>
            <w:tcBorders>
              <w:top w:val="nil"/>
              <w:left w:val="nil"/>
              <w:bottom w:val="single" w:sz="8" w:space="0" w:color="000000"/>
              <w:right w:val="single" w:sz="8" w:space="0" w:color="000000"/>
            </w:tcBorders>
            <w:shd w:val="clear" w:color="auto" w:fill="auto"/>
            <w:hideMark/>
          </w:tcPr>
          <w:p w14:paraId="52E32D6E" w14:textId="77777777" w:rsidR="007644AB" w:rsidRPr="007644AB" w:rsidRDefault="007644AB" w:rsidP="007644AB">
            <w:pPr>
              <w:jc w:val="center"/>
              <w:rPr>
                <w:sz w:val="20"/>
                <w:szCs w:val="20"/>
              </w:rPr>
            </w:pPr>
            <w:r w:rsidRPr="007644AB">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7052BCCF" w14:textId="77777777" w:rsidR="007644AB" w:rsidRPr="007644AB" w:rsidRDefault="007644AB" w:rsidP="007644AB">
            <w:pPr>
              <w:jc w:val="center"/>
              <w:rPr>
                <w:sz w:val="20"/>
                <w:szCs w:val="20"/>
              </w:rPr>
            </w:pPr>
            <w:r w:rsidRPr="007644AB">
              <w:rPr>
                <w:sz w:val="20"/>
                <w:szCs w:val="20"/>
              </w:rPr>
              <w:t>30</w:t>
            </w:r>
          </w:p>
        </w:tc>
        <w:tc>
          <w:tcPr>
            <w:tcW w:w="726" w:type="dxa"/>
            <w:gridSpan w:val="2"/>
            <w:tcBorders>
              <w:top w:val="nil"/>
              <w:left w:val="nil"/>
              <w:bottom w:val="single" w:sz="8" w:space="0" w:color="000000"/>
              <w:right w:val="single" w:sz="8" w:space="0" w:color="000000"/>
            </w:tcBorders>
            <w:shd w:val="clear" w:color="auto" w:fill="auto"/>
            <w:hideMark/>
          </w:tcPr>
          <w:p w14:paraId="312247F6" w14:textId="77777777" w:rsidR="007644AB" w:rsidRPr="007644AB" w:rsidRDefault="007644AB" w:rsidP="007644AB">
            <w:pPr>
              <w:jc w:val="center"/>
              <w:rPr>
                <w:sz w:val="20"/>
                <w:szCs w:val="20"/>
              </w:rPr>
            </w:pPr>
            <w:r w:rsidRPr="007644AB">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auto" w:fill="auto"/>
            <w:hideMark/>
          </w:tcPr>
          <w:p w14:paraId="0B2F7E77" w14:textId="77777777" w:rsidR="007644AB" w:rsidRPr="007644AB" w:rsidRDefault="007644AB" w:rsidP="007644AB">
            <w:pPr>
              <w:jc w:val="center"/>
              <w:rPr>
                <w:sz w:val="20"/>
                <w:szCs w:val="20"/>
              </w:rPr>
            </w:pPr>
            <w:r w:rsidRPr="007644AB">
              <w:rPr>
                <w:sz w:val="20"/>
                <w:szCs w:val="20"/>
              </w:rPr>
              <w:t>30</w:t>
            </w:r>
          </w:p>
        </w:tc>
      </w:tr>
      <w:tr w:rsidR="007644AB" w:rsidRPr="002F1145" w14:paraId="0C2B8D5C" w14:textId="77777777" w:rsidTr="001B7AA5">
        <w:trPr>
          <w:gridAfter w:val="1"/>
          <w:wAfter w:w="504" w:type="dxa"/>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560D3AF4" w14:textId="77777777" w:rsidR="007644AB" w:rsidRPr="002F1145" w:rsidRDefault="007644AB" w:rsidP="007644AB">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549B847F" w14:textId="77777777" w:rsidR="007644AB" w:rsidRPr="002F1145" w:rsidRDefault="007644AB" w:rsidP="007644AB">
            <w:pPr>
              <w:rPr>
                <w:sz w:val="20"/>
                <w:szCs w:val="20"/>
              </w:rPr>
            </w:pPr>
            <w:r w:rsidRPr="002F1145">
              <w:rPr>
                <w:sz w:val="20"/>
                <w:szCs w:val="20"/>
              </w:rPr>
              <w:t>Tecnologia em Eletrônica Industrial</w:t>
            </w:r>
          </w:p>
        </w:tc>
        <w:tc>
          <w:tcPr>
            <w:tcW w:w="1540" w:type="dxa"/>
            <w:tcBorders>
              <w:top w:val="single" w:sz="8" w:space="0" w:color="000000"/>
              <w:left w:val="nil"/>
              <w:bottom w:val="single" w:sz="8" w:space="0" w:color="000000"/>
              <w:right w:val="single" w:sz="8" w:space="0" w:color="000000"/>
            </w:tcBorders>
            <w:shd w:val="clear" w:color="7F7F7F" w:fill="FFFFFF" w:themeFill="background1"/>
            <w:hideMark/>
          </w:tcPr>
          <w:p w14:paraId="6D36DE84" w14:textId="77777777" w:rsidR="007644AB" w:rsidRDefault="007644AB" w:rsidP="007644AB">
            <w:r w:rsidRPr="00C45EF3">
              <w:rPr>
                <w:sz w:val="20"/>
                <w:szCs w:val="20"/>
              </w:rPr>
              <w:t>Tecnologia</w:t>
            </w:r>
          </w:p>
        </w:tc>
        <w:tc>
          <w:tcPr>
            <w:tcW w:w="726" w:type="dxa"/>
            <w:tcBorders>
              <w:top w:val="nil"/>
              <w:left w:val="nil"/>
              <w:bottom w:val="single" w:sz="8" w:space="0" w:color="000000"/>
              <w:right w:val="single" w:sz="8" w:space="0" w:color="000000"/>
            </w:tcBorders>
            <w:shd w:val="clear" w:color="auto" w:fill="auto"/>
            <w:hideMark/>
          </w:tcPr>
          <w:p w14:paraId="6D035ABF" w14:textId="77777777" w:rsidR="007644AB" w:rsidRPr="007644AB" w:rsidRDefault="007644AB" w:rsidP="007644AB">
            <w:pPr>
              <w:jc w:val="center"/>
              <w:rPr>
                <w:sz w:val="20"/>
                <w:szCs w:val="20"/>
              </w:rPr>
            </w:pPr>
            <w:r w:rsidRPr="007644AB">
              <w:rPr>
                <w:sz w:val="20"/>
                <w:szCs w:val="20"/>
              </w:rPr>
              <w:t>32</w:t>
            </w:r>
          </w:p>
        </w:tc>
        <w:tc>
          <w:tcPr>
            <w:tcW w:w="726" w:type="dxa"/>
            <w:tcBorders>
              <w:top w:val="nil"/>
              <w:left w:val="nil"/>
              <w:bottom w:val="single" w:sz="8" w:space="0" w:color="000000"/>
              <w:right w:val="single" w:sz="8" w:space="0" w:color="000000"/>
            </w:tcBorders>
            <w:shd w:val="clear" w:color="auto" w:fill="auto"/>
            <w:hideMark/>
          </w:tcPr>
          <w:p w14:paraId="34BD47B3" w14:textId="77777777" w:rsidR="007644AB" w:rsidRPr="007644AB" w:rsidRDefault="007644AB" w:rsidP="007644AB">
            <w:pPr>
              <w:jc w:val="center"/>
              <w:rPr>
                <w:sz w:val="20"/>
                <w:szCs w:val="20"/>
              </w:rPr>
            </w:pPr>
            <w:r w:rsidRPr="007644AB">
              <w:rPr>
                <w:sz w:val="20"/>
                <w:szCs w:val="20"/>
              </w:rPr>
              <w:t>32</w:t>
            </w:r>
          </w:p>
        </w:tc>
        <w:tc>
          <w:tcPr>
            <w:tcW w:w="726" w:type="dxa"/>
            <w:tcBorders>
              <w:top w:val="nil"/>
              <w:left w:val="nil"/>
              <w:bottom w:val="single" w:sz="8" w:space="0" w:color="000000"/>
              <w:right w:val="single" w:sz="8" w:space="0" w:color="000000"/>
            </w:tcBorders>
            <w:shd w:val="clear" w:color="auto" w:fill="auto"/>
            <w:hideMark/>
          </w:tcPr>
          <w:p w14:paraId="5C7470AC" w14:textId="77777777" w:rsidR="007644AB" w:rsidRPr="007644AB" w:rsidRDefault="007644AB" w:rsidP="007644AB">
            <w:pPr>
              <w:jc w:val="center"/>
              <w:rPr>
                <w:sz w:val="20"/>
                <w:szCs w:val="20"/>
              </w:rPr>
            </w:pPr>
            <w:r w:rsidRPr="007644AB">
              <w:rPr>
                <w:sz w:val="20"/>
                <w:szCs w:val="20"/>
              </w:rPr>
              <w:t>32</w:t>
            </w:r>
          </w:p>
        </w:tc>
        <w:tc>
          <w:tcPr>
            <w:tcW w:w="726" w:type="dxa"/>
            <w:tcBorders>
              <w:top w:val="nil"/>
              <w:left w:val="nil"/>
              <w:bottom w:val="single" w:sz="8" w:space="0" w:color="000000"/>
              <w:right w:val="single" w:sz="8" w:space="0" w:color="000000"/>
            </w:tcBorders>
            <w:shd w:val="clear" w:color="auto" w:fill="auto"/>
            <w:hideMark/>
          </w:tcPr>
          <w:p w14:paraId="7A135DBB"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nil"/>
              <w:left w:val="nil"/>
              <w:bottom w:val="single" w:sz="8" w:space="0" w:color="000000"/>
              <w:right w:val="single" w:sz="8" w:space="0" w:color="000000"/>
            </w:tcBorders>
            <w:shd w:val="clear" w:color="auto" w:fill="auto"/>
            <w:hideMark/>
          </w:tcPr>
          <w:p w14:paraId="53FFDAAD"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nil"/>
              <w:left w:val="nil"/>
              <w:bottom w:val="single" w:sz="8" w:space="0" w:color="000000"/>
              <w:right w:val="single" w:sz="8" w:space="0" w:color="000000"/>
            </w:tcBorders>
            <w:shd w:val="clear" w:color="auto" w:fill="auto"/>
            <w:hideMark/>
          </w:tcPr>
          <w:p w14:paraId="1974EF8C" w14:textId="77777777" w:rsidR="007644AB" w:rsidRPr="007644AB" w:rsidRDefault="007644AB" w:rsidP="007644AB">
            <w:pPr>
              <w:jc w:val="center"/>
              <w:rPr>
                <w:sz w:val="20"/>
                <w:szCs w:val="20"/>
              </w:rPr>
            </w:pPr>
            <w:r w:rsidRPr="007644AB">
              <w:rPr>
                <w:sz w:val="20"/>
                <w:szCs w:val="20"/>
              </w:rPr>
              <w:t>38</w:t>
            </w:r>
          </w:p>
        </w:tc>
        <w:tc>
          <w:tcPr>
            <w:tcW w:w="726" w:type="dxa"/>
            <w:gridSpan w:val="2"/>
            <w:tcBorders>
              <w:top w:val="nil"/>
              <w:left w:val="nil"/>
              <w:bottom w:val="single" w:sz="8" w:space="0" w:color="000000"/>
              <w:right w:val="single" w:sz="8" w:space="0" w:color="000000"/>
            </w:tcBorders>
            <w:shd w:val="clear" w:color="auto" w:fill="auto"/>
            <w:hideMark/>
          </w:tcPr>
          <w:p w14:paraId="36169963"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nil"/>
              <w:left w:val="nil"/>
              <w:bottom w:val="single" w:sz="8" w:space="0" w:color="000000"/>
              <w:right w:val="single" w:sz="8" w:space="0" w:color="000000"/>
            </w:tcBorders>
            <w:shd w:val="clear" w:color="auto" w:fill="auto"/>
            <w:hideMark/>
          </w:tcPr>
          <w:p w14:paraId="1C074867" w14:textId="77777777" w:rsidR="007644AB" w:rsidRPr="007644AB" w:rsidRDefault="007644AB" w:rsidP="007644AB">
            <w:pPr>
              <w:jc w:val="center"/>
              <w:rPr>
                <w:sz w:val="20"/>
                <w:szCs w:val="20"/>
              </w:rPr>
            </w:pPr>
            <w:r w:rsidRPr="007644AB">
              <w:rPr>
                <w:sz w:val="20"/>
                <w:szCs w:val="20"/>
              </w:rPr>
              <w:t>35</w:t>
            </w:r>
          </w:p>
        </w:tc>
        <w:tc>
          <w:tcPr>
            <w:tcW w:w="726" w:type="dxa"/>
            <w:gridSpan w:val="2"/>
            <w:tcBorders>
              <w:top w:val="nil"/>
              <w:left w:val="nil"/>
              <w:bottom w:val="single" w:sz="8" w:space="0" w:color="000000"/>
              <w:right w:val="single" w:sz="8" w:space="0" w:color="000000"/>
            </w:tcBorders>
            <w:shd w:val="clear" w:color="auto" w:fill="auto"/>
            <w:hideMark/>
          </w:tcPr>
          <w:p w14:paraId="5E715E4C"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nil"/>
              <w:left w:val="nil"/>
              <w:bottom w:val="single" w:sz="8" w:space="0" w:color="000000"/>
              <w:right w:val="single" w:sz="8" w:space="0" w:color="000000"/>
            </w:tcBorders>
            <w:shd w:val="clear" w:color="auto" w:fill="auto"/>
            <w:hideMark/>
          </w:tcPr>
          <w:p w14:paraId="3E3B835E" w14:textId="77777777" w:rsidR="007644AB" w:rsidRPr="007644AB" w:rsidRDefault="007644AB" w:rsidP="007644AB">
            <w:pPr>
              <w:jc w:val="center"/>
              <w:rPr>
                <w:sz w:val="20"/>
                <w:szCs w:val="20"/>
              </w:rPr>
            </w:pPr>
            <w:r w:rsidRPr="007644AB">
              <w:rPr>
                <w:sz w:val="20"/>
                <w:szCs w:val="20"/>
              </w:rPr>
              <w:t>32</w:t>
            </w:r>
          </w:p>
        </w:tc>
      </w:tr>
      <w:tr w:rsidR="007644AB" w:rsidRPr="002F1145" w14:paraId="7C82709F" w14:textId="77777777" w:rsidTr="001B7AA5">
        <w:trPr>
          <w:gridAfter w:val="1"/>
          <w:wAfter w:w="504" w:type="dxa"/>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7DDABE96" w14:textId="77777777" w:rsidR="007644AB" w:rsidRPr="002F1145" w:rsidRDefault="007644AB" w:rsidP="007644AB">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4BCE7B39" w14:textId="77777777" w:rsidR="007644AB" w:rsidRPr="002F1145" w:rsidRDefault="007644AB" w:rsidP="007644AB">
            <w:pPr>
              <w:rPr>
                <w:sz w:val="20"/>
                <w:szCs w:val="20"/>
              </w:rPr>
            </w:pPr>
            <w:r w:rsidRPr="002F1145">
              <w:rPr>
                <w:sz w:val="20"/>
                <w:szCs w:val="20"/>
              </w:rPr>
              <w:t>Tecnologia em Processos Gerenciais</w:t>
            </w:r>
          </w:p>
        </w:tc>
        <w:tc>
          <w:tcPr>
            <w:tcW w:w="1540" w:type="dxa"/>
            <w:tcBorders>
              <w:top w:val="single" w:sz="8" w:space="0" w:color="000000"/>
              <w:left w:val="nil"/>
              <w:bottom w:val="single" w:sz="8" w:space="0" w:color="000000"/>
              <w:right w:val="single" w:sz="8" w:space="0" w:color="000000"/>
            </w:tcBorders>
            <w:shd w:val="clear" w:color="7F7F7F" w:fill="FFFFFF" w:themeFill="background1"/>
            <w:hideMark/>
          </w:tcPr>
          <w:p w14:paraId="4B5A27ED" w14:textId="77777777" w:rsidR="007644AB" w:rsidRDefault="007644AB" w:rsidP="007644AB">
            <w:r w:rsidRPr="00C45EF3">
              <w:rPr>
                <w:sz w:val="20"/>
                <w:szCs w:val="20"/>
              </w:rPr>
              <w:t>Tecnologia</w:t>
            </w:r>
          </w:p>
        </w:tc>
        <w:tc>
          <w:tcPr>
            <w:tcW w:w="726" w:type="dxa"/>
            <w:tcBorders>
              <w:top w:val="nil"/>
              <w:left w:val="nil"/>
              <w:bottom w:val="single" w:sz="8" w:space="0" w:color="000000"/>
              <w:right w:val="single" w:sz="8" w:space="0" w:color="000000"/>
            </w:tcBorders>
            <w:shd w:val="clear" w:color="auto" w:fill="auto"/>
            <w:hideMark/>
          </w:tcPr>
          <w:p w14:paraId="5CBA905A" w14:textId="77777777" w:rsidR="007644AB" w:rsidRPr="007644AB" w:rsidRDefault="007644AB" w:rsidP="007644AB">
            <w:pPr>
              <w:jc w:val="center"/>
              <w:rPr>
                <w:sz w:val="20"/>
                <w:szCs w:val="20"/>
              </w:rPr>
            </w:pPr>
            <w:r w:rsidRPr="007644AB">
              <w:rPr>
                <w:sz w:val="20"/>
                <w:szCs w:val="20"/>
              </w:rPr>
              <w:t>0</w:t>
            </w:r>
          </w:p>
        </w:tc>
        <w:tc>
          <w:tcPr>
            <w:tcW w:w="726" w:type="dxa"/>
            <w:tcBorders>
              <w:top w:val="nil"/>
              <w:left w:val="nil"/>
              <w:bottom w:val="single" w:sz="8" w:space="0" w:color="000000"/>
              <w:right w:val="single" w:sz="8" w:space="0" w:color="000000"/>
            </w:tcBorders>
            <w:shd w:val="clear" w:color="auto" w:fill="auto"/>
            <w:hideMark/>
          </w:tcPr>
          <w:p w14:paraId="7C40C40D" w14:textId="77777777" w:rsidR="007644AB" w:rsidRPr="007644AB" w:rsidRDefault="007644AB" w:rsidP="007644AB">
            <w:pPr>
              <w:jc w:val="center"/>
              <w:rPr>
                <w:sz w:val="20"/>
                <w:szCs w:val="20"/>
              </w:rPr>
            </w:pPr>
            <w:r w:rsidRPr="007644AB">
              <w:rPr>
                <w:sz w:val="20"/>
                <w:szCs w:val="20"/>
              </w:rPr>
              <w:t>0</w:t>
            </w:r>
          </w:p>
        </w:tc>
        <w:tc>
          <w:tcPr>
            <w:tcW w:w="726" w:type="dxa"/>
            <w:tcBorders>
              <w:top w:val="nil"/>
              <w:left w:val="nil"/>
              <w:bottom w:val="single" w:sz="8" w:space="0" w:color="000000"/>
              <w:right w:val="single" w:sz="8" w:space="0" w:color="000000"/>
            </w:tcBorders>
            <w:shd w:val="clear" w:color="auto" w:fill="auto"/>
            <w:hideMark/>
          </w:tcPr>
          <w:p w14:paraId="5BAE347C" w14:textId="77777777" w:rsidR="007644AB" w:rsidRPr="007644AB" w:rsidRDefault="007644AB" w:rsidP="007644AB">
            <w:pPr>
              <w:jc w:val="center"/>
              <w:rPr>
                <w:sz w:val="20"/>
                <w:szCs w:val="20"/>
              </w:rPr>
            </w:pPr>
            <w:r w:rsidRPr="007644AB">
              <w:rPr>
                <w:sz w:val="20"/>
                <w:szCs w:val="20"/>
              </w:rPr>
              <w:t>0</w:t>
            </w:r>
          </w:p>
        </w:tc>
        <w:tc>
          <w:tcPr>
            <w:tcW w:w="726" w:type="dxa"/>
            <w:tcBorders>
              <w:top w:val="nil"/>
              <w:left w:val="nil"/>
              <w:bottom w:val="single" w:sz="8" w:space="0" w:color="000000"/>
              <w:right w:val="single" w:sz="8" w:space="0" w:color="000000"/>
            </w:tcBorders>
            <w:shd w:val="clear" w:color="auto" w:fill="auto"/>
            <w:hideMark/>
          </w:tcPr>
          <w:p w14:paraId="45206C5D"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nil"/>
              <w:left w:val="nil"/>
              <w:bottom w:val="single" w:sz="8" w:space="0" w:color="000000"/>
              <w:right w:val="single" w:sz="8" w:space="0" w:color="000000"/>
            </w:tcBorders>
            <w:shd w:val="clear" w:color="auto" w:fill="auto"/>
            <w:hideMark/>
          </w:tcPr>
          <w:p w14:paraId="07E9F42B"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nil"/>
              <w:left w:val="nil"/>
              <w:bottom w:val="single" w:sz="8" w:space="0" w:color="000000"/>
              <w:right w:val="single" w:sz="8" w:space="0" w:color="000000"/>
            </w:tcBorders>
            <w:shd w:val="clear" w:color="auto" w:fill="auto"/>
            <w:hideMark/>
          </w:tcPr>
          <w:p w14:paraId="3548DAEE"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nil"/>
              <w:left w:val="nil"/>
              <w:bottom w:val="single" w:sz="8" w:space="0" w:color="000000"/>
              <w:right w:val="single" w:sz="8" w:space="0" w:color="000000"/>
            </w:tcBorders>
            <w:shd w:val="clear" w:color="auto" w:fill="auto"/>
            <w:hideMark/>
          </w:tcPr>
          <w:p w14:paraId="4703B6F9"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nil"/>
              <w:left w:val="nil"/>
              <w:bottom w:val="single" w:sz="8" w:space="0" w:color="000000"/>
              <w:right w:val="single" w:sz="8" w:space="0" w:color="000000"/>
            </w:tcBorders>
            <w:shd w:val="clear" w:color="auto" w:fill="auto"/>
            <w:hideMark/>
          </w:tcPr>
          <w:p w14:paraId="748F587A"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nil"/>
              <w:left w:val="nil"/>
              <w:bottom w:val="single" w:sz="8" w:space="0" w:color="000000"/>
              <w:right w:val="single" w:sz="8" w:space="0" w:color="000000"/>
            </w:tcBorders>
            <w:shd w:val="clear" w:color="auto" w:fill="auto"/>
            <w:hideMark/>
          </w:tcPr>
          <w:p w14:paraId="3A424159" w14:textId="77777777" w:rsidR="007644AB" w:rsidRPr="007644AB" w:rsidRDefault="007644AB" w:rsidP="007644AB">
            <w:pPr>
              <w:jc w:val="center"/>
              <w:rPr>
                <w:sz w:val="20"/>
                <w:szCs w:val="20"/>
              </w:rPr>
            </w:pPr>
            <w:r w:rsidRPr="007644AB">
              <w:rPr>
                <w:sz w:val="20"/>
                <w:szCs w:val="20"/>
              </w:rPr>
              <w:t>40</w:t>
            </w:r>
          </w:p>
        </w:tc>
        <w:tc>
          <w:tcPr>
            <w:tcW w:w="726" w:type="dxa"/>
            <w:gridSpan w:val="2"/>
            <w:tcBorders>
              <w:top w:val="nil"/>
              <w:left w:val="nil"/>
              <w:bottom w:val="single" w:sz="8" w:space="0" w:color="000000"/>
              <w:right w:val="single" w:sz="8" w:space="0" w:color="000000"/>
            </w:tcBorders>
            <w:shd w:val="clear" w:color="auto" w:fill="auto"/>
            <w:hideMark/>
          </w:tcPr>
          <w:p w14:paraId="1AD1C515" w14:textId="77777777" w:rsidR="007644AB" w:rsidRPr="007644AB" w:rsidRDefault="007644AB" w:rsidP="007644AB">
            <w:pPr>
              <w:jc w:val="center"/>
              <w:rPr>
                <w:sz w:val="20"/>
                <w:szCs w:val="20"/>
              </w:rPr>
            </w:pPr>
            <w:r w:rsidRPr="007644AB">
              <w:rPr>
                <w:sz w:val="20"/>
                <w:szCs w:val="20"/>
              </w:rPr>
              <w:t>40</w:t>
            </w:r>
          </w:p>
        </w:tc>
      </w:tr>
      <w:tr w:rsidR="007644AB" w:rsidRPr="002F1145" w14:paraId="37E45899" w14:textId="77777777" w:rsidTr="001B7AA5">
        <w:trPr>
          <w:gridAfter w:val="1"/>
          <w:wAfter w:w="504" w:type="dxa"/>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3327743B" w14:textId="77777777" w:rsidR="007644AB" w:rsidRPr="002F1145" w:rsidRDefault="007644AB" w:rsidP="007644AB">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0BA2C7A4" w14:textId="77777777" w:rsidR="007644AB" w:rsidRPr="00E4071E" w:rsidRDefault="007644AB" w:rsidP="007644AB">
            <w:pPr>
              <w:rPr>
                <w:sz w:val="20"/>
                <w:szCs w:val="20"/>
              </w:rPr>
            </w:pPr>
            <w:r w:rsidRPr="00E4071E">
              <w:rPr>
                <w:sz w:val="20"/>
                <w:szCs w:val="20"/>
              </w:rPr>
              <w:t>Tecnologia no Eixo Infraestrutura</w:t>
            </w:r>
          </w:p>
        </w:tc>
        <w:tc>
          <w:tcPr>
            <w:tcW w:w="1540" w:type="dxa"/>
            <w:tcBorders>
              <w:top w:val="single" w:sz="8" w:space="0" w:color="000000"/>
              <w:left w:val="nil"/>
              <w:bottom w:val="single" w:sz="8" w:space="0" w:color="000000"/>
              <w:right w:val="single" w:sz="8" w:space="0" w:color="000000"/>
            </w:tcBorders>
            <w:shd w:val="clear" w:color="7F7F7F" w:fill="FFFFFF" w:themeFill="background1"/>
            <w:hideMark/>
          </w:tcPr>
          <w:p w14:paraId="7ED187A3" w14:textId="77777777" w:rsidR="007644AB" w:rsidRDefault="007644AB" w:rsidP="007644AB">
            <w:r w:rsidRPr="00C45EF3">
              <w:rPr>
                <w:sz w:val="20"/>
                <w:szCs w:val="20"/>
              </w:rPr>
              <w:t>Tecnologia</w:t>
            </w:r>
          </w:p>
        </w:tc>
        <w:tc>
          <w:tcPr>
            <w:tcW w:w="726" w:type="dxa"/>
            <w:tcBorders>
              <w:top w:val="nil"/>
              <w:left w:val="nil"/>
              <w:bottom w:val="single" w:sz="8" w:space="0" w:color="000000"/>
              <w:right w:val="single" w:sz="8" w:space="0" w:color="000000"/>
            </w:tcBorders>
            <w:shd w:val="clear" w:color="auto" w:fill="auto"/>
            <w:hideMark/>
          </w:tcPr>
          <w:p w14:paraId="474D66BC" w14:textId="77777777" w:rsidR="007644AB" w:rsidRPr="007644AB" w:rsidRDefault="007644AB" w:rsidP="007644AB">
            <w:pPr>
              <w:jc w:val="center"/>
              <w:rPr>
                <w:sz w:val="20"/>
                <w:szCs w:val="20"/>
              </w:rPr>
            </w:pPr>
            <w:r w:rsidRPr="007644AB">
              <w:rPr>
                <w:sz w:val="20"/>
                <w:szCs w:val="20"/>
              </w:rPr>
              <w:t>0</w:t>
            </w:r>
          </w:p>
        </w:tc>
        <w:tc>
          <w:tcPr>
            <w:tcW w:w="726" w:type="dxa"/>
            <w:tcBorders>
              <w:top w:val="nil"/>
              <w:left w:val="nil"/>
              <w:bottom w:val="single" w:sz="8" w:space="0" w:color="000000"/>
              <w:right w:val="single" w:sz="8" w:space="0" w:color="000000"/>
            </w:tcBorders>
            <w:shd w:val="clear" w:color="auto" w:fill="auto"/>
            <w:hideMark/>
          </w:tcPr>
          <w:p w14:paraId="7F6B1123" w14:textId="77777777" w:rsidR="007644AB" w:rsidRPr="007644AB" w:rsidRDefault="007644AB" w:rsidP="007644AB">
            <w:pPr>
              <w:jc w:val="center"/>
              <w:rPr>
                <w:sz w:val="20"/>
                <w:szCs w:val="20"/>
              </w:rPr>
            </w:pPr>
            <w:r w:rsidRPr="007644AB">
              <w:rPr>
                <w:sz w:val="20"/>
                <w:szCs w:val="20"/>
              </w:rPr>
              <w:t>0</w:t>
            </w:r>
          </w:p>
        </w:tc>
        <w:tc>
          <w:tcPr>
            <w:tcW w:w="726" w:type="dxa"/>
            <w:tcBorders>
              <w:top w:val="nil"/>
              <w:left w:val="nil"/>
              <w:bottom w:val="single" w:sz="8" w:space="0" w:color="000000"/>
              <w:right w:val="single" w:sz="8" w:space="0" w:color="000000"/>
            </w:tcBorders>
            <w:shd w:val="clear" w:color="auto" w:fill="auto"/>
            <w:hideMark/>
          </w:tcPr>
          <w:p w14:paraId="497D598F" w14:textId="77777777" w:rsidR="007644AB" w:rsidRPr="007644AB" w:rsidRDefault="007644AB" w:rsidP="007644AB">
            <w:pPr>
              <w:jc w:val="center"/>
              <w:rPr>
                <w:sz w:val="20"/>
                <w:szCs w:val="20"/>
              </w:rPr>
            </w:pPr>
            <w:r w:rsidRPr="007644AB">
              <w:rPr>
                <w:sz w:val="20"/>
                <w:szCs w:val="20"/>
              </w:rPr>
              <w:t>0</w:t>
            </w:r>
          </w:p>
        </w:tc>
        <w:tc>
          <w:tcPr>
            <w:tcW w:w="726" w:type="dxa"/>
            <w:tcBorders>
              <w:top w:val="nil"/>
              <w:left w:val="nil"/>
              <w:bottom w:val="single" w:sz="8" w:space="0" w:color="000000"/>
              <w:right w:val="single" w:sz="8" w:space="0" w:color="000000"/>
            </w:tcBorders>
            <w:shd w:val="clear" w:color="auto" w:fill="auto"/>
            <w:hideMark/>
          </w:tcPr>
          <w:p w14:paraId="68E1A7E0"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nil"/>
              <w:left w:val="nil"/>
              <w:bottom w:val="single" w:sz="8" w:space="0" w:color="000000"/>
              <w:right w:val="single" w:sz="8" w:space="0" w:color="000000"/>
            </w:tcBorders>
            <w:shd w:val="clear" w:color="auto" w:fill="auto"/>
            <w:hideMark/>
          </w:tcPr>
          <w:p w14:paraId="33F22FEA"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nil"/>
              <w:left w:val="nil"/>
              <w:bottom w:val="single" w:sz="8" w:space="0" w:color="000000"/>
              <w:right w:val="single" w:sz="8" w:space="0" w:color="000000"/>
            </w:tcBorders>
            <w:shd w:val="clear" w:color="auto" w:fill="auto"/>
            <w:hideMark/>
          </w:tcPr>
          <w:p w14:paraId="6D25014B"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nil"/>
              <w:left w:val="nil"/>
              <w:bottom w:val="single" w:sz="8" w:space="0" w:color="000000"/>
              <w:right w:val="single" w:sz="8" w:space="0" w:color="000000"/>
            </w:tcBorders>
            <w:shd w:val="clear" w:color="auto" w:fill="auto"/>
            <w:hideMark/>
          </w:tcPr>
          <w:p w14:paraId="3FAF798E"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nil"/>
              <w:left w:val="nil"/>
              <w:bottom w:val="single" w:sz="8" w:space="0" w:color="000000"/>
              <w:right w:val="single" w:sz="8" w:space="0" w:color="000000"/>
            </w:tcBorders>
            <w:shd w:val="clear" w:color="auto" w:fill="auto"/>
            <w:hideMark/>
          </w:tcPr>
          <w:p w14:paraId="49D71839"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nil"/>
              <w:left w:val="nil"/>
              <w:bottom w:val="single" w:sz="8" w:space="0" w:color="000000"/>
              <w:right w:val="single" w:sz="8" w:space="0" w:color="000000"/>
            </w:tcBorders>
            <w:shd w:val="clear" w:color="auto" w:fill="auto"/>
            <w:hideMark/>
          </w:tcPr>
          <w:p w14:paraId="5BC9222A"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nil"/>
              <w:left w:val="nil"/>
              <w:bottom w:val="single" w:sz="8" w:space="0" w:color="000000"/>
              <w:right w:val="single" w:sz="8" w:space="0" w:color="000000"/>
            </w:tcBorders>
            <w:shd w:val="clear" w:color="auto" w:fill="auto"/>
            <w:hideMark/>
          </w:tcPr>
          <w:p w14:paraId="4E308ED5" w14:textId="77777777" w:rsidR="007644AB" w:rsidRPr="007644AB" w:rsidRDefault="007644AB" w:rsidP="007644AB">
            <w:pPr>
              <w:jc w:val="center"/>
              <w:rPr>
                <w:sz w:val="20"/>
                <w:szCs w:val="20"/>
              </w:rPr>
            </w:pPr>
            <w:r w:rsidRPr="007644AB">
              <w:rPr>
                <w:sz w:val="20"/>
                <w:szCs w:val="20"/>
              </w:rPr>
              <w:t>0</w:t>
            </w:r>
          </w:p>
        </w:tc>
      </w:tr>
      <w:tr w:rsidR="007644AB" w:rsidRPr="002F1145" w14:paraId="5208D4B9" w14:textId="77777777" w:rsidTr="001B7AA5">
        <w:trPr>
          <w:gridAfter w:val="1"/>
          <w:wAfter w:w="504" w:type="dxa"/>
          <w:trHeight w:val="345"/>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4E27A98B" w14:textId="77777777" w:rsidR="007644AB" w:rsidRPr="002F1145" w:rsidRDefault="007644AB" w:rsidP="007644AB">
            <w:pPr>
              <w:rPr>
                <w:b/>
                <w:bCs/>
                <w:sz w:val="20"/>
                <w:szCs w:val="20"/>
              </w:rPr>
            </w:pPr>
          </w:p>
        </w:tc>
        <w:tc>
          <w:tcPr>
            <w:tcW w:w="4540" w:type="dxa"/>
            <w:gridSpan w:val="2"/>
            <w:tcBorders>
              <w:top w:val="nil"/>
              <w:left w:val="nil"/>
              <w:bottom w:val="single" w:sz="8" w:space="0" w:color="000000"/>
              <w:right w:val="single" w:sz="8" w:space="0" w:color="000000"/>
            </w:tcBorders>
            <w:shd w:val="clear" w:color="auto" w:fill="auto"/>
            <w:vAlign w:val="center"/>
            <w:hideMark/>
          </w:tcPr>
          <w:p w14:paraId="62A009AB" w14:textId="77777777" w:rsidR="007644AB" w:rsidRPr="00E4071E" w:rsidRDefault="007644AB" w:rsidP="007644AB">
            <w:pPr>
              <w:rPr>
                <w:sz w:val="20"/>
                <w:szCs w:val="20"/>
              </w:rPr>
            </w:pPr>
            <w:r w:rsidRPr="00E4071E">
              <w:rPr>
                <w:sz w:val="20"/>
                <w:szCs w:val="20"/>
              </w:rPr>
              <w:t>Licenciatura em Letras Português-Espanhol</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309FCC99" w14:textId="77777777" w:rsidR="007644AB" w:rsidRPr="00E4071E" w:rsidRDefault="007644AB" w:rsidP="007644AB">
            <w:pPr>
              <w:rPr>
                <w:sz w:val="20"/>
                <w:szCs w:val="20"/>
              </w:rPr>
            </w:pPr>
            <w:r>
              <w:rPr>
                <w:sz w:val="20"/>
                <w:szCs w:val="20"/>
              </w:rPr>
              <w:t>Licenciatura</w:t>
            </w:r>
            <w:r w:rsidRPr="00E4071E">
              <w:rPr>
                <w:sz w:val="20"/>
                <w:szCs w:val="20"/>
              </w:rPr>
              <w:t> </w:t>
            </w:r>
          </w:p>
        </w:tc>
        <w:tc>
          <w:tcPr>
            <w:tcW w:w="726" w:type="dxa"/>
            <w:tcBorders>
              <w:top w:val="nil"/>
              <w:left w:val="nil"/>
              <w:bottom w:val="single" w:sz="8" w:space="0" w:color="000000"/>
              <w:right w:val="single" w:sz="8" w:space="0" w:color="000000"/>
            </w:tcBorders>
            <w:shd w:val="clear" w:color="auto" w:fill="auto"/>
            <w:hideMark/>
          </w:tcPr>
          <w:p w14:paraId="7D78DD80" w14:textId="77777777" w:rsidR="007644AB" w:rsidRPr="007644AB" w:rsidRDefault="007644AB" w:rsidP="007644AB">
            <w:pPr>
              <w:jc w:val="center"/>
              <w:rPr>
                <w:sz w:val="20"/>
                <w:szCs w:val="20"/>
              </w:rPr>
            </w:pPr>
            <w:r w:rsidRPr="007644AB">
              <w:rPr>
                <w:sz w:val="20"/>
                <w:szCs w:val="20"/>
              </w:rPr>
              <w:t>0</w:t>
            </w:r>
          </w:p>
        </w:tc>
        <w:tc>
          <w:tcPr>
            <w:tcW w:w="726" w:type="dxa"/>
            <w:tcBorders>
              <w:top w:val="nil"/>
              <w:left w:val="nil"/>
              <w:bottom w:val="single" w:sz="8" w:space="0" w:color="000000"/>
              <w:right w:val="single" w:sz="8" w:space="0" w:color="000000"/>
            </w:tcBorders>
            <w:shd w:val="clear" w:color="auto" w:fill="auto"/>
            <w:hideMark/>
          </w:tcPr>
          <w:p w14:paraId="20D66220" w14:textId="77777777" w:rsidR="007644AB" w:rsidRPr="007644AB" w:rsidRDefault="007644AB" w:rsidP="007644AB">
            <w:pPr>
              <w:jc w:val="center"/>
              <w:rPr>
                <w:sz w:val="20"/>
                <w:szCs w:val="20"/>
              </w:rPr>
            </w:pPr>
            <w:r w:rsidRPr="007644AB">
              <w:rPr>
                <w:sz w:val="20"/>
                <w:szCs w:val="20"/>
              </w:rPr>
              <w:t>0</w:t>
            </w:r>
          </w:p>
        </w:tc>
        <w:tc>
          <w:tcPr>
            <w:tcW w:w="726" w:type="dxa"/>
            <w:tcBorders>
              <w:top w:val="nil"/>
              <w:left w:val="nil"/>
              <w:bottom w:val="single" w:sz="8" w:space="0" w:color="000000"/>
              <w:right w:val="single" w:sz="8" w:space="0" w:color="000000"/>
            </w:tcBorders>
            <w:shd w:val="clear" w:color="auto" w:fill="auto"/>
            <w:hideMark/>
          </w:tcPr>
          <w:p w14:paraId="5B7F2B62" w14:textId="77777777" w:rsidR="007644AB" w:rsidRPr="007644AB" w:rsidRDefault="007644AB" w:rsidP="007644AB">
            <w:pPr>
              <w:jc w:val="center"/>
              <w:rPr>
                <w:sz w:val="20"/>
                <w:szCs w:val="20"/>
              </w:rPr>
            </w:pPr>
            <w:r w:rsidRPr="007644AB">
              <w:rPr>
                <w:sz w:val="20"/>
                <w:szCs w:val="20"/>
              </w:rPr>
              <w:t>0</w:t>
            </w:r>
          </w:p>
        </w:tc>
        <w:tc>
          <w:tcPr>
            <w:tcW w:w="726" w:type="dxa"/>
            <w:tcBorders>
              <w:top w:val="nil"/>
              <w:left w:val="nil"/>
              <w:bottom w:val="single" w:sz="8" w:space="0" w:color="000000"/>
              <w:right w:val="single" w:sz="8" w:space="0" w:color="000000"/>
            </w:tcBorders>
            <w:shd w:val="clear" w:color="auto" w:fill="auto"/>
            <w:hideMark/>
          </w:tcPr>
          <w:p w14:paraId="38B02C90"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nil"/>
              <w:left w:val="nil"/>
              <w:bottom w:val="single" w:sz="8" w:space="0" w:color="000000"/>
              <w:right w:val="single" w:sz="8" w:space="0" w:color="000000"/>
            </w:tcBorders>
            <w:shd w:val="clear" w:color="auto" w:fill="auto"/>
            <w:hideMark/>
          </w:tcPr>
          <w:p w14:paraId="59AA619C"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nil"/>
              <w:left w:val="nil"/>
              <w:bottom w:val="single" w:sz="8" w:space="0" w:color="000000"/>
              <w:right w:val="single" w:sz="8" w:space="0" w:color="000000"/>
            </w:tcBorders>
            <w:shd w:val="clear" w:color="auto" w:fill="auto"/>
            <w:hideMark/>
          </w:tcPr>
          <w:p w14:paraId="786F7A94" w14:textId="77777777" w:rsidR="007644AB" w:rsidRPr="007644AB" w:rsidRDefault="007644AB" w:rsidP="007644AB">
            <w:pPr>
              <w:jc w:val="center"/>
              <w:rPr>
                <w:sz w:val="20"/>
                <w:szCs w:val="20"/>
              </w:rPr>
            </w:pPr>
            <w:r w:rsidRPr="007644AB">
              <w:rPr>
                <w:sz w:val="20"/>
                <w:szCs w:val="20"/>
              </w:rPr>
              <w:t>0</w:t>
            </w:r>
          </w:p>
        </w:tc>
        <w:tc>
          <w:tcPr>
            <w:tcW w:w="726" w:type="dxa"/>
            <w:gridSpan w:val="2"/>
            <w:tcBorders>
              <w:top w:val="nil"/>
              <w:left w:val="nil"/>
              <w:bottom w:val="single" w:sz="8" w:space="0" w:color="000000"/>
              <w:right w:val="single" w:sz="8" w:space="0" w:color="000000"/>
            </w:tcBorders>
            <w:shd w:val="clear" w:color="auto" w:fill="auto"/>
            <w:hideMark/>
          </w:tcPr>
          <w:p w14:paraId="67BE88F5"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nil"/>
              <w:left w:val="nil"/>
              <w:bottom w:val="single" w:sz="8" w:space="0" w:color="000000"/>
              <w:right w:val="single" w:sz="8" w:space="0" w:color="000000"/>
            </w:tcBorders>
            <w:shd w:val="clear" w:color="auto" w:fill="auto"/>
            <w:hideMark/>
          </w:tcPr>
          <w:p w14:paraId="13990F53" w14:textId="77777777" w:rsidR="007644AB" w:rsidRPr="007644AB" w:rsidRDefault="007644AB" w:rsidP="007644AB">
            <w:pPr>
              <w:jc w:val="center"/>
              <w:rPr>
                <w:sz w:val="20"/>
                <w:szCs w:val="20"/>
              </w:rPr>
            </w:pPr>
            <w:r w:rsidRPr="007644AB">
              <w:rPr>
                <w:sz w:val="20"/>
                <w:szCs w:val="20"/>
              </w:rPr>
              <w:t>37</w:t>
            </w:r>
          </w:p>
        </w:tc>
        <w:tc>
          <w:tcPr>
            <w:tcW w:w="726" w:type="dxa"/>
            <w:gridSpan w:val="2"/>
            <w:tcBorders>
              <w:top w:val="nil"/>
              <w:left w:val="nil"/>
              <w:bottom w:val="single" w:sz="8" w:space="0" w:color="000000"/>
              <w:right w:val="single" w:sz="8" w:space="0" w:color="000000"/>
            </w:tcBorders>
            <w:shd w:val="clear" w:color="auto" w:fill="auto"/>
            <w:hideMark/>
          </w:tcPr>
          <w:p w14:paraId="71EDA157" w14:textId="77777777" w:rsidR="007644AB" w:rsidRPr="007644AB" w:rsidRDefault="007644AB" w:rsidP="007644AB">
            <w:pPr>
              <w:jc w:val="center"/>
              <w:rPr>
                <w:sz w:val="20"/>
                <w:szCs w:val="20"/>
              </w:rPr>
            </w:pPr>
            <w:r w:rsidRPr="007644AB">
              <w:rPr>
                <w:sz w:val="20"/>
                <w:szCs w:val="20"/>
              </w:rPr>
              <w:t>32</w:t>
            </w:r>
          </w:p>
        </w:tc>
        <w:tc>
          <w:tcPr>
            <w:tcW w:w="726" w:type="dxa"/>
            <w:gridSpan w:val="2"/>
            <w:tcBorders>
              <w:top w:val="nil"/>
              <w:left w:val="nil"/>
              <w:bottom w:val="single" w:sz="8" w:space="0" w:color="000000"/>
              <w:right w:val="single" w:sz="8" w:space="0" w:color="000000"/>
            </w:tcBorders>
            <w:shd w:val="clear" w:color="auto" w:fill="auto"/>
            <w:hideMark/>
          </w:tcPr>
          <w:p w14:paraId="44537DAB" w14:textId="77777777" w:rsidR="007644AB" w:rsidRPr="007644AB" w:rsidRDefault="007644AB" w:rsidP="007644AB">
            <w:pPr>
              <w:jc w:val="center"/>
              <w:rPr>
                <w:sz w:val="20"/>
                <w:szCs w:val="20"/>
              </w:rPr>
            </w:pPr>
            <w:r w:rsidRPr="007644AB">
              <w:rPr>
                <w:sz w:val="20"/>
                <w:szCs w:val="20"/>
              </w:rPr>
              <w:t>39</w:t>
            </w:r>
          </w:p>
        </w:tc>
      </w:tr>
      <w:tr w:rsidR="002B75C7" w:rsidRPr="002F1145" w14:paraId="19A5C6CD" w14:textId="77777777" w:rsidTr="001B7AA5">
        <w:trPr>
          <w:gridAfter w:val="1"/>
          <w:wAfter w:w="504" w:type="dxa"/>
          <w:trHeight w:val="300"/>
          <w:jc w:val="center"/>
        </w:trPr>
        <w:tc>
          <w:tcPr>
            <w:tcW w:w="14740" w:type="dxa"/>
            <w:gridSpan w:val="20"/>
            <w:tcBorders>
              <w:top w:val="nil"/>
              <w:left w:val="nil"/>
              <w:bottom w:val="nil"/>
              <w:right w:val="nil"/>
            </w:tcBorders>
            <w:shd w:val="clear" w:color="auto" w:fill="auto"/>
            <w:noWrap/>
            <w:vAlign w:val="bottom"/>
            <w:hideMark/>
          </w:tcPr>
          <w:p w14:paraId="644E6F57" w14:textId="661B88CC" w:rsidR="0038669D" w:rsidRDefault="0038669D" w:rsidP="0038669D">
            <w:pPr>
              <w:pStyle w:val="Legenda"/>
              <w:ind w:left="-75"/>
            </w:pPr>
            <w:bookmarkStart w:id="107" w:name="_Toc2251280"/>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21</w:t>
            </w:r>
            <w:r w:rsidR="00A2189E">
              <w:rPr>
                <w:noProof/>
              </w:rPr>
              <w:fldChar w:fldCharType="end"/>
            </w:r>
            <w:r>
              <w:t xml:space="preserve"> - </w:t>
            </w:r>
            <w:r w:rsidRPr="006957A3">
              <w:t xml:space="preserve">Diagnóstico </w:t>
            </w:r>
            <w:r w:rsidRPr="0038669D">
              <w:rPr>
                <w:i/>
              </w:rPr>
              <w:t>Campus</w:t>
            </w:r>
            <w:r w:rsidRPr="006957A3">
              <w:t xml:space="preserve"> Restinga</w:t>
            </w:r>
            <w:bookmarkEnd w:id="107"/>
          </w:p>
          <w:p w14:paraId="5503FE1E" w14:textId="77777777" w:rsidR="002B75C7" w:rsidRDefault="002B75C7" w:rsidP="0038669D">
            <w:pPr>
              <w:rPr>
                <w:sz w:val="20"/>
                <w:szCs w:val="20"/>
              </w:rPr>
            </w:pPr>
          </w:p>
          <w:p w14:paraId="1F865E87" w14:textId="77777777" w:rsidR="00EE3654" w:rsidRDefault="00EE3654" w:rsidP="0038669D">
            <w:pPr>
              <w:rPr>
                <w:sz w:val="20"/>
                <w:szCs w:val="20"/>
              </w:rPr>
            </w:pPr>
          </w:p>
          <w:p w14:paraId="14229ED3" w14:textId="77777777" w:rsidR="00EE3654" w:rsidRDefault="00EE3654" w:rsidP="0038669D">
            <w:pPr>
              <w:rPr>
                <w:sz w:val="20"/>
                <w:szCs w:val="20"/>
              </w:rPr>
            </w:pPr>
          </w:p>
          <w:p w14:paraId="11D69BCF" w14:textId="77777777" w:rsidR="00EE3654" w:rsidRDefault="00EE3654" w:rsidP="0038669D">
            <w:pPr>
              <w:rPr>
                <w:sz w:val="20"/>
                <w:szCs w:val="20"/>
              </w:rPr>
            </w:pPr>
          </w:p>
          <w:p w14:paraId="28BEF177" w14:textId="77777777" w:rsidR="00EE3654" w:rsidRDefault="00EE3654" w:rsidP="0038669D">
            <w:pPr>
              <w:rPr>
                <w:sz w:val="20"/>
                <w:szCs w:val="20"/>
              </w:rPr>
            </w:pPr>
          </w:p>
          <w:p w14:paraId="37D5A19D" w14:textId="1141EA1C" w:rsidR="00EE3654" w:rsidRPr="002F1145" w:rsidRDefault="00EE3654" w:rsidP="0038669D">
            <w:pPr>
              <w:rPr>
                <w:sz w:val="20"/>
                <w:szCs w:val="20"/>
              </w:rPr>
            </w:pPr>
          </w:p>
        </w:tc>
      </w:tr>
      <w:tr w:rsidR="009D40A0" w:rsidRPr="002F1145" w14:paraId="5EDBC09C" w14:textId="77777777" w:rsidTr="001B7AA5">
        <w:trPr>
          <w:gridAfter w:val="1"/>
          <w:wAfter w:w="504" w:type="dxa"/>
          <w:trHeight w:val="300"/>
          <w:jc w:val="center"/>
        </w:trPr>
        <w:tc>
          <w:tcPr>
            <w:tcW w:w="1400" w:type="dxa"/>
            <w:tcBorders>
              <w:top w:val="nil"/>
              <w:left w:val="nil"/>
              <w:bottom w:val="nil"/>
              <w:right w:val="nil"/>
            </w:tcBorders>
            <w:shd w:val="clear" w:color="auto" w:fill="auto"/>
            <w:noWrap/>
            <w:vAlign w:val="bottom"/>
            <w:hideMark/>
          </w:tcPr>
          <w:p w14:paraId="07C853E2" w14:textId="77777777" w:rsidR="009D40A0" w:rsidRPr="002F1145" w:rsidRDefault="009D40A0" w:rsidP="00ED3522">
            <w:pPr>
              <w:rPr>
                <w:sz w:val="20"/>
                <w:szCs w:val="20"/>
              </w:rPr>
            </w:pPr>
          </w:p>
        </w:tc>
        <w:tc>
          <w:tcPr>
            <w:tcW w:w="4540" w:type="dxa"/>
            <w:gridSpan w:val="2"/>
            <w:tcBorders>
              <w:top w:val="nil"/>
              <w:left w:val="nil"/>
              <w:bottom w:val="nil"/>
              <w:right w:val="nil"/>
            </w:tcBorders>
            <w:shd w:val="clear" w:color="auto" w:fill="auto"/>
            <w:noWrap/>
            <w:vAlign w:val="bottom"/>
            <w:hideMark/>
          </w:tcPr>
          <w:p w14:paraId="2B46BB6D" w14:textId="77777777" w:rsidR="009D40A0" w:rsidRPr="002F1145" w:rsidRDefault="009D40A0" w:rsidP="00ED3522">
            <w:pPr>
              <w:rPr>
                <w:sz w:val="20"/>
                <w:szCs w:val="20"/>
              </w:rPr>
            </w:pPr>
          </w:p>
        </w:tc>
        <w:tc>
          <w:tcPr>
            <w:tcW w:w="1540" w:type="dxa"/>
            <w:tcBorders>
              <w:top w:val="nil"/>
              <w:left w:val="nil"/>
              <w:bottom w:val="nil"/>
              <w:right w:val="nil"/>
            </w:tcBorders>
            <w:shd w:val="clear" w:color="auto" w:fill="auto"/>
            <w:noWrap/>
            <w:vAlign w:val="bottom"/>
            <w:hideMark/>
          </w:tcPr>
          <w:p w14:paraId="53911286" w14:textId="77777777" w:rsidR="009D40A0" w:rsidRPr="002F1145" w:rsidRDefault="009D40A0" w:rsidP="00ED3522">
            <w:pPr>
              <w:rPr>
                <w:sz w:val="20"/>
                <w:szCs w:val="20"/>
              </w:rPr>
            </w:pPr>
          </w:p>
        </w:tc>
        <w:tc>
          <w:tcPr>
            <w:tcW w:w="726" w:type="dxa"/>
            <w:tcBorders>
              <w:top w:val="nil"/>
              <w:left w:val="nil"/>
              <w:bottom w:val="nil"/>
              <w:right w:val="nil"/>
            </w:tcBorders>
            <w:shd w:val="clear" w:color="auto" w:fill="auto"/>
            <w:noWrap/>
            <w:vAlign w:val="bottom"/>
            <w:hideMark/>
          </w:tcPr>
          <w:p w14:paraId="7F8074EB" w14:textId="77777777" w:rsidR="009D40A0" w:rsidRPr="002F1145" w:rsidRDefault="009D40A0" w:rsidP="00ED3522">
            <w:pPr>
              <w:rPr>
                <w:sz w:val="20"/>
                <w:szCs w:val="20"/>
              </w:rPr>
            </w:pPr>
          </w:p>
        </w:tc>
        <w:tc>
          <w:tcPr>
            <w:tcW w:w="726" w:type="dxa"/>
            <w:tcBorders>
              <w:top w:val="nil"/>
              <w:left w:val="nil"/>
              <w:bottom w:val="nil"/>
              <w:right w:val="nil"/>
            </w:tcBorders>
            <w:shd w:val="clear" w:color="auto" w:fill="auto"/>
            <w:noWrap/>
            <w:vAlign w:val="bottom"/>
            <w:hideMark/>
          </w:tcPr>
          <w:p w14:paraId="7E125E31" w14:textId="77777777" w:rsidR="009D40A0" w:rsidRPr="002F1145" w:rsidRDefault="009D40A0" w:rsidP="00ED3522">
            <w:pPr>
              <w:rPr>
                <w:sz w:val="20"/>
                <w:szCs w:val="20"/>
              </w:rPr>
            </w:pPr>
          </w:p>
        </w:tc>
        <w:tc>
          <w:tcPr>
            <w:tcW w:w="726" w:type="dxa"/>
            <w:tcBorders>
              <w:top w:val="nil"/>
              <w:left w:val="nil"/>
              <w:bottom w:val="nil"/>
              <w:right w:val="nil"/>
            </w:tcBorders>
            <w:shd w:val="clear" w:color="auto" w:fill="auto"/>
            <w:noWrap/>
            <w:vAlign w:val="bottom"/>
            <w:hideMark/>
          </w:tcPr>
          <w:p w14:paraId="21B483B3" w14:textId="77777777" w:rsidR="009D40A0" w:rsidRPr="002F1145" w:rsidRDefault="009D40A0" w:rsidP="00ED3522">
            <w:pPr>
              <w:rPr>
                <w:sz w:val="20"/>
                <w:szCs w:val="20"/>
              </w:rPr>
            </w:pPr>
          </w:p>
        </w:tc>
        <w:tc>
          <w:tcPr>
            <w:tcW w:w="726" w:type="dxa"/>
            <w:tcBorders>
              <w:top w:val="nil"/>
              <w:left w:val="nil"/>
              <w:bottom w:val="nil"/>
              <w:right w:val="nil"/>
            </w:tcBorders>
            <w:shd w:val="clear" w:color="auto" w:fill="auto"/>
            <w:noWrap/>
            <w:vAlign w:val="bottom"/>
            <w:hideMark/>
          </w:tcPr>
          <w:p w14:paraId="252D3449" w14:textId="77777777" w:rsidR="009D40A0" w:rsidRPr="002F1145" w:rsidRDefault="009D40A0" w:rsidP="00ED3522">
            <w:pPr>
              <w:rPr>
                <w:sz w:val="20"/>
                <w:szCs w:val="20"/>
              </w:rPr>
            </w:pPr>
          </w:p>
        </w:tc>
        <w:tc>
          <w:tcPr>
            <w:tcW w:w="726" w:type="dxa"/>
            <w:gridSpan w:val="2"/>
            <w:tcBorders>
              <w:top w:val="nil"/>
              <w:left w:val="nil"/>
              <w:bottom w:val="nil"/>
              <w:right w:val="nil"/>
            </w:tcBorders>
            <w:shd w:val="clear" w:color="auto" w:fill="auto"/>
            <w:noWrap/>
            <w:vAlign w:val="bottom"/>
            <w:hideMark/>
          </w:tcPr>
          <w:p w14:paraId="523B8838" w14:textId="77777777" w:rsidR="009D40A0" w:rsidRPr="002F1145" w:rsidRDefault="009D40A0" w:rsidP="00ED3522">
            <w:pPr>
              <w:rPr>
                <w:sz w:val="20"/>
                <w:szCs w:val="20"/>
              </w:rPr>
            </w:pPr>
          </w:p>
        </w:tc>
        <w:tc>
          <w:tcPr>
            <w:tcW w:w="726" w:type="dxa"/>
            <w:gridSpan w:val="2"/>
            <w:tcBorders>
              <w:top w:val="nil"/>
              <w:left w:val="nil"/>
              <w:bottom w:val="nil"/>
              <w:right w:val="nil"/>
            </w:tcBorders>
            <w:shd w:val="clear" w:color="auto" w:fill="auto"/>
            <w:noWrap/>
            <w:vAlign w:val="bottom"/>
            <w:hideMark/>
          </w:tcPr>
          <w:p w14:paraId="50E5B2EB" w14:textId="77777777" w:rsidR="009D40A0" w:rsidRPr="002F1145" w:rsidRDefault="009D40A0" w:rsidP="00ED3522">
            <w:pPr>
              <w:rPr>
                <w:sz w:val="20"/>
                <w:szCs w:val="20"/>
              </w:rPr>
            </w:pPr>
          </w:p>
        </w:tc>
        <w:tc>
          <w:tcPr>
            <w:tcW w:w="726" w:type="dxa"/>
            <w:gridSpan w:val="2"/>
            <w:tcBorders>
              <w:top w:val="nil"/>
              <w:left w:val="nil"/>
              <w:bottom w:val="nil"/>
              <w:right w:val="nil"/>
            </w:tcBorders>
            <w:shd w:val="clear" w:color="auto" w:fill="auto"/>
            <w:noWrap/>
            <w:vAlign w:val="bottom"/>
            <w:hideMark/>
          </w:tcPr>
          <w:p w14:paraId="170DD4C3" w14:textId="77777777" w:rsidR="009D40A0" w:rsidRPr="002F1145" w:rsidRDefault="009D40A0" w:rsidP="00ED3522">
            <w:pPr>
              <w:rPr>
                <w:sz w:val="20"/>
                <w:szCs w:val="20"/>
              </w:rPr>
            </w:pPr>
          </w:p>
        </w:tc>
        <w:tc>
          <w:tcPr>
            <w:tcW w:w="726" w:type="dxa"/>
            <w:gridSpan w:val="2"/>
            <w:tcBorders>
              <w:top w:val="nil"/>
              <w:left w:val="nil"/>
              <w:bottom w:val="nil"/>
              <w:right w:val="nil"/>
            </w:tcBorders>
            <w:shd w:val="clear" w:color="auto" w:fill="auto"/>
            <w:noWrap/>
            <w:vAlign w:val="bottom"/>
            <w:hideMark/>
          </w:tcPr>
          <w:p w14:paraId="08A80C31" w14:textId="77777777" w:rsidR="009D40A0" w:rsidRPr="002F1145" w:rsidRDefault="009D40A0" w:rsidP="00ED3522">
            <w:pPr>
              <w:rPr>
                <w:sz w:val="20"/>
                <w:szCs w:val="20"/>
              </w:rPr>
            </w:pPr>
          </w:p>
        </w:tc>
        <w:tc>
          <w:tcPr>
            <w:tcW w:w="726" w:type="dxa"/>
            <w:gridSpan w:val="2"/>
            <w:tcBorders>
              <w:top w:val="nil"/>
              <w:left w:val="nil"/>
              <w:bottom w:val="nil"/>
              <w:right w:val="nil"/>
            </w:tcBorders>
            <w:shd w:val="clear" w:color="auto" w:fill="auto"/>
            <w:noWrap/>
            <w:vAlign w:val="bottom"/>
            <w:hideMark/>
          </w:tcPr>
          <w:p w14:paraId="31E874FD" w14:textId="77777777" w:rsidR="009D40A0" w:rsidRPr="002F1145" w:rsidRDefault="009D40A0" w:rsidP="00ED3522">
            <w:pPr>
              <w:rPr>
                <w:sz w:val="20"/>
                <w:szCs w:val="20"/>
              </w:rPr>
            </w:pPr>
          </w:p>
        </w:tc>
        <w:tc>
          <w:tcPr>
            <w:tcW w:w="726" w:type="dxa"/>
            <w:gridSpan w:val="2"/>
            <w:tcBorders>
              <w:top w:val="nil"/>
              <w:left w:val="nil"/>
              <w:bottom w:val="nil"/>
              <w:right w:val="nil"/>
            </w:tcBorders>
            <w:shd w:val="clear" w:color="auto" w:fill="auto"/>
            <w:noWrap/>
            <w:vAlign w:val="bottom"/>
            <w:hideMark/>
          </w:tcPr>
          <w:p w14:paraId="3DDCE8CC" w14:textId="77777777" w:rsidR="009D40A0" w:rsidRPr="002F1145" w:rsidRDefault="009D40A0" w:rsidP="0038669D">
            <w:pPr>
              <w:keepNext/>
              <w:rPr>
                <w:sz w:val="20"/>
                <w:szCs w:val="20"/>
              </w:rPr>
            </w:pPr>
          </w:p>
        </w:tc>
      </w:tr>
      <w:tr w:rsidR="009D40A0" w:rsidRPr="002F1145" w14:paraId="11623BD2" w14:textId="77777777" w:rsidTr="001B7AA5">
        <w:trPr>
          <w:gridAfter w:val="1"/>
          <w:wAfter w:w="504" w:type="dxa"/>
          <w:trHeight w:val="300"/>
          <w:jc w:val="center"/>
        </w:trPr>
        <w:tc>
          <w:tcPr>
            <w:tcW w:w="1418" w:type="dxa"/>
            <w:gridSpan w:val="2"/>
            <w:tcBorders>
              <w:top w:val="nil"/>
              <w:left w:val="nil"/>
              <w:bottom w:val="nil"/>
              <w:right w:val="nil"/>
            </w:tcBorders>
            <w:shd w:val="clear" w:color="auto" w:fill="auto"/>
            <w:noWrap/>
            <w:vAlign w:val="bottom"/>
            <w:hideMark/>
          </w:tcPr>
          <w:p w14:paraId="51F82530" w14:textId="77777777" w:rsidR="009D40A0" w:rsidRPr="002F1145" w:rsidRDefault="009D40A0" w:rsidP="00ED3522">
            <w:pPr>
              <w:rPr>
                <w:sz w:val="20"/>
                <w:szCs w:val="20"/>
              </w:rPr>
            </w:pPr>
          </w:p>
        </w:tc>
        <w:tc>
          <w:tcPr>
            <w:tcW w:w="4522" w:type="dxa"/>
            <w:tcBorders>
              <w:top w:val="nil"/>
              <w:left w:val="nil"/>
              <w:bottom w:val="nil"/>
              <w:right w:val="nil"/>
            </w:tcBorders>
            <w:shd w:val="clear" w:color="auto" w:fill="auto"/>
            <w:noWrap/>
            <w:vAlign w:val="bottom"/>
            <w:hideMark/>
          </w:tcPr>
          <w:p w14:paraId="37B7899D" w14:textId="1D0C072E" w:rsidR="005B05FF" w:rsidRPr="002F1145" w:rsidRDefault="005B05FF" w:rsidP="00ED3522">
            <w:pPr>
              <w:rPr>
                <w:sz w:val="20"/>
                <w:szCs w:val="20"/>
              </w:rPr>
            </w:pPr>
          </w:p>
        </w:tc>
        <w:tc>
          <w:tcPr>
            <w:tcW w:w="1540" w:type="dxa"/>
            <w:tcBorders>
              <w:top w:val="nil"/>
              <w:left w:val="nil"/>
              <w:bottom w:val="nil"/>
              <w:right w:val="nil"/>
            </w:tcBorders>
            <w:shd w:val="clear" w:color="auto" w:fill="auto"/>
            <w:noWrap/>
            <w:vAlign w:val="bottom"/>
            <w:hideMark/>
          </w:tcPr>
          <w:p w14:paraId="17272A73"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hideMark/>
          </w:tcPr>
          <w:p w14:paraId="54942C28"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hideMark/>
          </w:tcPr>
          <w:p w14:paraId="536EE514"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hideMark/>
          </w:tcPr>
          <w:p w14:paraId="60571558"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hideMark/>
          </w:tcPr>
          <w:p w14:paraId="07DAAC16"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bottom"/>
            <w:hideMark/>
          </w:tcPr>
          <w:p w14:paraId="6B0876AC"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bottom"/>
            <w:hideMark/>
          </w:tcPr>
          <w:p w14:paraId="3EBD848B"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bottom"/>
            <w:hideMark/>
          </w:tcPr>
          <w:p w14:paraId="07929D3E"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bottom"/>
            <w:hideMark/>
          </w:tcPr>
          <w:p w14:paraId="1EA717B6"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bottom"/>
            <w:hideMark/>
          </w:tcPr>
          <w:p w14:paraId="0B455FD6" w14:textId="77777777" w:rsidR="009D40A0" w:rsidRPr="002F1145" w:rsidRDefault="009D40A0" w:rsidP="00ED3522">
            <w:pPr>
              <w:rPr>
                <w:sz w:val="20"/>
                <w:szCs w:val="20"/>
              </w:rPr>
            </w:pPr>
          </w:p>
        </w:tc>
        <w:tc>
          <w:tcPr>
            <w:tcW w:w="726" w:type="dxa"/>
            <w:gridSpan w:val="2"/>
            <w:tcBorders>
              <w:top w:val="nil"/>
              <w:left w:val="nil"/>
              <w:bottom w:val="single" w:sz="8" w:space="0" w:color="000000"/>
              <w:right w:val="nil"/>
            </w:tcBorders>
            <w:shd w:val="clear" w:color="auto" w:fill="auto"/>
            <w:noWrap/>
            <w:vAlign w:val="bottom"/>
            <w:hideMark/>
          </w:tcPr>
          <w:p w14:paraId="7F7A497D" w14:textId="77777777" w:rsidR="009D40A0" w:rsidRPr="002F1145" w:rsidRDefault="009D40A0" w:rsidP="00ED3522">
            <w:pPr>
              <w:rPr>
                <w:sz w:val="20"/>
                <w:szCs w:val="20"/>
              </w:rPr>
            </w:pPr>
          </w:p>
        </w:tc>
      </w:tr>
      <w:tr w:rsidR="009D40A0" w:rsidRPr="002F1145" w14:paraId="197BDD65" w14:textId="77777777" w:rsidTr="001B7AA5">
        <w:trPr>
          <w:gridAfter w:val="1"/>
          <w:wAfter w:w="504" w:type="dxa"/>
          <w:trHeight w:val="300"/>
          <w:jc w:val="center"/>
        </w:trPr>
        <w:tc>
          <w:tcPr>
            <w:tcW w:w="1418" w:type="dxa"/>
            <w:gridSpan w:val="2"/>
            <w:tcBorders>
              <w:top w:val="nil"/>
              <w:left w:val="nil"/>
              <w:bottom w:val="nil"/>
              <w:right w:val="nil"/>
            </w:tcBorders>
            <w:shd w:val="clear" w:color="auto" w:fill="auto"/>
            <w:noWrap/>
            <w:vAlign w:val="bottom"/>
            <w:hideMark/>
          </w:tcPr>
          <w:p w14:paraId="009DA110" w14:textId="77777777" w:rsidR="009D40A0" w:rsidRPr="002F1145" w:rsidRDefault="009D40A0" w:rsidP="00ED3522">
            <w:pPr>
              <w:rPr>
                <w:sz w:val="20"/>
                <w:szCs w:val="20"/>
              </w:rPr>
            </w:pPr>
          </w:p>
        </w:tc>
        <w:tc>
          <w:tcPr>
            <w:tcW w:w="4522" w:type="dxa"/>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3A389803" w14:textId="77777777" w:rsidR="009D40A0" w:rsidRPr="002F1145" w:rsidRDefault="009D40A0" w:rsidP="00ED3522">
            <w:pPr>
              <w:jc w:val="center"/>
              <w:rPr>
                <w:b/>
                <w:bCs/>
                <w:sz w:val="20"/>
                <w:szCs w:val="20"/>
              </w:rPr>
            </w:pPr>
            <w:r w:rsidRPr="002F1145">
              <w:rPr>
                <w:b/>
                <w:bCs/>
                <w:sz w:val="20"/>
                <w:szCs w:val="20"/>
              </w:rPr>
              <w:t>ANO</w:t>
            </w:r>
          </w:p>
        </w:tc>
        <w:tc>
          <w:tcPr>
            <w:tcW w:w="1540" w:type="dxa"/>
            <w:tcBorders>
              <w:top w:val="single" w:sz="8" w:space="0" w:color="000000"/>
              <w:left w:val="nil"/>
              <w:bottom w:val="single" w:sz="8" w:space="0" w:color="000000"/>
              <w:right w:val="single" w:sz="8" w:space="0" w:color="000000"/>
            </w:tcBorders>
            <w:shd w:val="clear" w:color="D9D9D9" w:fill="D9D9D9"/>
            <w:vAlign w:val="center"/>
            <w:hideMark/>
          </w:tcPr>
          <w:p w14:paraId="282C8395" w14:textId="77777777" w:rsidR="009D40A0" w:rsidRPr="002F1145" w:rsidRDefault="009D40A0" w:rsidP="00ED3522">
            <w:pPr>
              <w:rPr>
                <w:b/>
                <w:bCs/>
                <w:sz w:val="20"/>
                <w:szCs w:val="20"/>
              </w:rPr>
            </w:pPr>
            <w:r w:rsidRPr="002F1145">
              <w:rPr>
                <w:b/>
                <w:bCs/>
                <w:sz w:val="20"/>
                <w:szCs w:val="20"/>
              </w:rPr>
              <w:t> </w:t>
            </w:r>
          </w:p>
        </w:tc>
        <w:tc>
          <w:tcPr>
            <w:tcW w:w="145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4EC0BDED" w14:textId="77777777" w:rsidR="009D40A0" w:rsidRPr="002F1145" w:rsidRDefault="009D40A0" w:rsidP="00ED3522">
            <w:pPr>
              <w:jc w:val="center"/>
              <w:rPr>
                <w:b/>
                <w:bCs/>
                <w:sz w:val="20"/>
                <w:szCs w:val="20"/>
              </w:rPr>
            </w:pPr>
            <w:r w:rsidRPr="002F1145">
              <w:rPr>
                <w:b/>
                <w:bCs/>
                <w:sz w:val="20"/>
                <w:szCs w:val="20"/>
              </w:rPr>
              <w:t>2014</w:t>
            </w:r>
          </w:p>
        </w:tc>
        <w:tc>
          <w:tcPr>
            <w:tcW w:w="145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5342FBEC" w14:textId="77777777" w:rsidR="009D40A0" w:rsidRPr="002F1145" w:rsidRDefault="009D40A0" w:rsidP="00ED3522">
            <w:pPr>
              <w:jc w:val="center"/>
              <w:rPr>
                <w:b/>
                <w:bCs/>
                <w:sz w:val="20"/>
                <w:szCs w:val="20"/>
              </w:rPr>
            </w:pPr>
            <w:r w:rsidRPr="002F1145">
              <w:rPr>
                <w:b/>
                <w:bCs/>
                <w:sz w:val="20"/>
                <w:szCs w:val="20"/>
              </w:rPr>
              <w:t>2015</w:t>
            </w:r>
          </w:p>
        </w:tc>
        <w:tc>
          <w:tcPr>
            <w:tcW w:w="1452"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4BC769DF" w14:textId="77777777" w:rsidR="009D40A0" w:rsidRPr="002F1145" w:rsidRDefault="009D40A0" w:rsidP="00ED3522">
            <w:pPr>
              <w:jc w:val="center"/>
              <w:rPr>
                <w:b/>
                <w:bCs/>
                <w:sz w:val="20"/>
                <w:szCs w:val="20"/>
              </w:rPr>
            </w:pPr>
            <w:r w:rsidRPr="002F1145">
              <w:rPr>
                <w:b/>
                <w:bCs/>
                <w:sz w:val="20"/>
                <w:szCs w:val="20"/>
              </w:rPr>
              <w:t>2016</w:t>
            </w:r>
          </w:p>
        </w:tc>
        <w:tc>
          <w:tcPr>
            <w:tcW w:w="1452"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3C356162" w14:textId="77777777" w:rsidR="009D40A0" w:rsidRPr="002F1145" w:rsidRDefault="009D40A0" w:rsidP="00ED3522">
            <w:pPr>
              <w:jc w:val="center"/>
              <w:rPr>
                <w:b/>
                <w:bCs/>
                <w:sz w:val="20"/>
                <w:szCs w:val="20"/>
              </w:rPr>
            </w:pPr>
            <w:r w:rsidRPr="002F1145">
              <w:rPr>
                <w:b/>
                <w:bCs/>
                <w:sz w:val="20"/>
                <w:szCs w:val="20"/>
              </w:rPr>
              <w:t>2017</w:t>
            </w:r>
          </w:p>
        </w:tc>
        <w:tc>
          <w:tcPr>
            <w:tcW w:w="1452"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66E5D07B" w14:textId="77777777" w:rsidR="009D40A0" w:rsidRPr="002F1145" w:rsidRDefault="009D40A0" w:rsidP="00ED3522">
            <w:pPr>
              <w:jc w:val="center"/>
              <w:rPr>
                <w:b/>
                <w:bCs/>
                <w:sz w:val="20"/>
                <w:szCs w:val="20"/>
              </w:rPr>
            </w:pPr>
            <w:r w:rsidRPr="002F1145">
              <w:rPr>
                <w:b/>
                <w:bCs/>
                <w:sz w:val="20"/>
                <w:szCs w:val="20"/>
              </w:rPr>
              <w:t>2018</w:t>
            </w:r>
          </w:p>
        </w:tc>
      </w:tr>
      <w:tr w:rsidR="009D40A0" w:rsidRPr="002F1145" w14:paraId="131F349D" w14:textId="77777777" w:rsidTr="001B7AA5">
        <w:trPr>
          <w:gridAfter w:val="1"/>
          <w:wAfter w:w="504" w:type="dxa"/>
          <w:trHeight w:val="1110"/>
          <w:jc w:val="center"/>
        </w:trPr>
        <w:tc>
          <w:tcPr>
            <w:tcW w:w="1418" w:type="dxa"/>
            <w:gridSpan w:val="2"/>
            <w:tcBorders>
              <w:top w:val="nil"/>
              <w:left w:val="nil"/>
              <w:bottom w:val="single" w:sz="8" w:space="0" w:color="000000"/>
              <w:right w:val="nil"/>
            </w:tcBorders>
            <w:shd w:val="clear" w:color="auto" w:fill="auto"/>
            <w:noWrap/>
            <w:vAlign w:val="bottom"/>
            <w:hideMark/>
          </w:tcPr>
          <w:p w14:paraId="3FE935F2" w14:textId="77777777" w:rsidR="009D40A0" w:rsidRDefault="009D40A0" w:rsidP="00ED3522">
            <w:pPr>
              <w:rPr>
                <w:sz w:val="20"/>
                <w:szCs w:val="20"/>
              </w:rPr>
            </w:pPr>
          </w:p>
          <w:p w14:paraId="70C75EFA" w14:textId="77777777" w:rsidR="00236D88" w:rsidRPr="002F1145" w:rsidRDefault="00236D88" w:rsidP="00ED3522">
            <w:pPr>
              <w:rPr>
                <w:sz w:val="20"/>
                <w:szCs w:val="20"/>
              </w:rPr>
            </w:pPr>
          </w:p>
        </w:tc>
        <w:tc>
          <w:tcPr>
            <w:tcW w:w="4522" w:type="dxa"/>
            <w:tcBorders>
              <w:top w:val="nil"/>
              <w:left w:val="single" w:sz="8" w:space="0" w:color="000000"/>
              <w:bottom w:val="single" w:sz="8" w:space="0" w:color="000000"/>
              <w:right w:val="single" w:sz="8" w:space="0" w:color="000000"/>
            </w:tcBorders>
            <w:shd w:val="clear" w:color="D9D9D9" w:fill="D9D9D9"/>
            <w:vAlign w:val="center"/>
            <w:hideMark/>
          </w:tcPr>
          <w:p w14:paraId="2B938366" w14:textId="77777777" w:rsidR="009D40A0" w:rsidRPr="002F1145" w:rsidRDefault="009D40A0" w:rsidP="00ED3522">
            <w:pPr>
              <w:jc w:val="center"/>
              <w:rPr>
                <w:b/>
                <w:bCs/>
                <w:sz w:val="20"/>
                <w:szCs w:val="20"/>
              </w:rPr>
            </w:pPr>
            <w:r w:rsidRPr="002F1145">
              <w:rPr>
                <w:b/>
                <w:bCs/>
                <w:sz w:val="20"/>
                <w:szCs w:val="20"/>
              </w:rPr>
              <w:t>CURSO</w:t>
            </w:r>
          </w:p>
        </w:tc>
        <w:tc>
          <w:tcPr>
            <w:tcW w:w="1540" w:type="dxa"/>
            <w:tcBorders>
              <w:top w:val="nil"/>
              <w:left w:val="nil"/>
              <w:bottom w:val="single" w:sz="8" w:space="0" w:color="000000"/>
              <w:right w:val="single" w:sz="8" w:space="0" w:color="000000"/>
            </w:tcBorders>
            <w:shd w:val="clear" w:color="D9D9D9" w:fill="D9D9D9"/>
            <w:vAlign w:val="center"/>
            <w:hideMark/>
          </w:tcPr>
          <w:p w14:paraId="5524AD28" w14:textId="77777777" w:rsidR="009D40A0" w:rsidRPr="00056ECE" w:rsidRDefault="009D40A0" w:rsidP="00ED3522">
            <w:pPr>
              <w:rPr>
                <w:b/>
              </w:rPr>
            </w:pPr>
            <w:r w:rsidRPr="00056ECE">
              <w:rPr>
                <w:b/>
              </w:rPr>
              <w:t>Tipo de Oferta</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7B13ADD8" w14:textId="77777777" w:rsidR="009D40A0" w:rsidRPr="002F1145" w:rsidRDefault="009D40A0" w:rsidP="00B10735">
            <w:pPr>
              <w:jc w:val="center"/>
            </w:pPr>
            <w:r w:rsidRPr="002F1145">
              <w:t>Planejado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3D014143" w14:textId="77777777" w:rsidR="009D40A0" w:rsidRPr="002F1145" w:rsidRDefault="009D40A0" w:rsidP="00B10735">
            <w:pPr>
              <w:jc w:val="center"/>
            </w:pPr>
            <w:r w:rsidRPr="002F1145">
              <w:t>Executado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743182AD" w14:textId="77777777" w:rsidR="009D40A0" w:rsidRPr="002F1145" w:rsidRDefault="009D40A0" w:rsidP="00B10735">
            <w:pPr>
              <w:jc w:val="center"/>
            </w:pPr>
            <w:r w:rsidRPr="002F1145">
              <w:t>Planejado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2A6F10CC"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01E435F5" w14:textId="77777777" w:rsidR="009D40A0" w:rsidRPr="002F1145" w:rsidRDefault="009D40A0" w:rsidP="00B10735">
            <w:pPr>
              <w:jc w:val="center"/>
            </w:pPr>
            <w:r w:rsidRPr="002F1145">
              <w:t>Planejado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2AF6B54C"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5595EE6A" w14:textId="77777777" w:rsidR="009D40A0" w:rsidRPr="002F1145" w:rsidRDefault="009D40A0" w:rsidP="00B10735">
            <w:pPr>
              <w:jc w:val="center"/>
            </w:pPr>
            <w:r w:rsidRPr="002F1145">
              <w:t>Planejado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73E84620" w14:textId="77777777" w:rsidR="009D40A0" w:rsidRPr="002F1145" w:rsidRDefault="009D40A0"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30D72FDD" w14:textId="77777777" w:rsidR="009D40A0" w:rsidRPr="002F1145" w:rsidRDefault="009D40A0" w:rsidP="00B10735">
            <w:pPr>
              <w:jc w:val="center"/>
            </w:pPr>
            <w:r w:rsidRPr="002F1145">
              <w:t>Planejado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4A53FD0A" w14:textId="77777777" w:rsidR="009D40A0" w:rsidRPr="002F1145" w:rsidRDefault="009D40A0" w:rsidP="00B10735">
            <w:pPr>
              <w:jc w:val="center"/>
            </w:pPr>
            <w:r w:rsidRPr="002F1145">
              <w:t>Previsto</w:t>
            </w:r>
          </w:p>
        </w:tc>
      </w:tr>
      <w:tr w:rsidR="009D40A0" w:rsidRPr="002F1145" w14:paraId="649917C9" w14:textId="77777777" w:rsidTr="001B7AA5">
        <w:trPr>
          <w:gridAfter w:val="1"/>
          <w:wAfter w:w="504" w:type="dxa"/>
          <w:trHeight w:val="300"/>
          <w:jc w:val="center"/>
        </w:trPr>
        <w:tc>
          <w:tcPr>
            <w:tcW w:w="1418" w:type="dxa"/>
            <w:gridSpan w:val="2"/>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2F32258E" w14:textId="77777777" w:rsidR="009D40A0" w:rsidRPr="00293772" w:rsidRDefault="009D40A0" w:rsidP="00ED3522">
            <w:pPr>
              <w:jc w:val="center"/>
              <w:rPr>
                <w:b/>
                <w:bCs/>
                <w:sz w:val="20"/>
                <w:szCs w:val="20"/>
              </w:rPr>
            </w:pPr>
            <w:r w:rsidRPr="008E6400">
              <w:rPr>
                <w:b/>
                <w:bCs/>
                <w:i/>
                <w:sz w:val="20"/>
                <w:szCs w:val="20"/>
              </w:rPr>
              <w:t>Campus</w:t>
            </w:r>
            <w:r w:rsidRPr="00293772">
              <w:rPr>
                <w:b/>
                <w:bCs/>
                <w:sz w:val="20"/>
                <w:szCs w:val="20"/>
              </w:rPr>
              <w:t xml:space="preserve"> Rio Grande Cursos Técnicos</w:t>
            </w:r>
          </w:p>
        </w:tc>
        <w:tc>
          <w:tcPr>
            <w:tcW w:w="4522" w:type="dxa"/>
            <w:tcBorders>
              <w:top w:val="single" w:sz="8" w:space="0" w:color="000000"/>
              <w:left w:val="nil"/>
              <w:bottom w:val="single" w:sz="8" w:space="0" w:color="000000"/>
              <w:right w:val="single" w:sz="8" w:space="0" w:color="000000"/>
            </w:tcBorders>
            <w:shd w:val="clear" w:color="auto" w:fill="auto"/>
            <w:vAlign w:val="center"/>
            <w:hideMark/>
          </w:tcPr>
          <w:p w14:paraId="31D78D1B" w14:textId="77777777" w:rsidR="009D40A0" w:rsidRPr="002F1145" w:rsidRDefault="009D40A0" w:rsidP="00ED3522">
            <w:pPr>
              <w:rPr>
                <w:sz w:val="20"/>
                <w:szCs w:val="20"/>
              </w:rPr>
            </w:pPr>
            <w:r w:rsidRPr="002F1145">
              <w:rPr>
                <w:sz w:val="20"/>
                <w:szCs w:val="20"/>
              </w:rPr>
              <w:t>Técnico em automação industrial</w:t>
            </w:r>
          </w:p>
        </w:tc>
        <w:tc>
          <w:tcPr>
            <w:tcW w:w="1540" w:type="dxa"/>
            <w:tcBorders>
              <w:top w:val="single" w:sz="8" w:space="0" w:color="000000"/>
              <w:left w:val="nil"/>
              <w:bottom w:val="single" w:sz="8" w:space="0" w:color="000000"/>
              <w:right w:val="single" w:sz="8" w:space="0" w:color="000000"/>
            </w:tcBorders>
            <w:shd w:val="clear" w:color="FFFFFF" w:fill="FFFFFF"/>
            <w:vAlign w:val="center"/>
            <w:hideMark/>
          </w:tcPr>
          <w:p w14:paraId="354D1A74" w14:textId="77777777" w:rsidR="009D40A0" w:rsidRPr="002F1145" w:rsidRDefault="009D40A0" w:rsidP="00ED3522">
            <w:pPr>
              <w:rPr>
                <w:sz w:val="20"/>
                <w:szCs w:val="20"/>
              </w:rPr>
            </w:pPr>
            <w:r w:rsidRPr="002F1145">
              <w:rPr>
                <w:sz w:val="20"/>
                <w:szCs w:val="20"/>
              </w:rPr>
              <w:t>Subsequente</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69FC9F37" w14:textId="77777777" w:rsidR="009D40A0" w:rsidRPr="002F1145" w:rsidRDefault="00227F9B" w:rsidP="00ED3522">
            <w:pPr>
              <w:jc w:val="center"/>
              <w:rPr>
                <w:sz w:val="20"/>
                <w:szCs w:val="20"/>
              </w:rPr>
            </w:pPr>
            <w:r>
              <w:rPr>
                <w:sz w:val="20"/>
                <w:szCs w:val="20"/>
              </w:rPr>
              <w:t>64</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1B750156" w14:textId="77777777" w:rsidR="009D40A0" w:rsidRPr="002F1145" w:rsidRDefault="009D40A0" w:rsidP="00ED3522">
            <w:pPr>
              <w:jc w:val="center"/>
              <w:rPr>
                <w:sz w:val="20"/>
                <w:szCs w:val="20"/>
              </w:rPr>
            </w:pPr>
            <w:r w:rsidRPr="002F1145">
              <w:rPr>
                <w:sz w:val="20"/>
                <w:szCs w:val="20"/>
              </w:rPr>
              <w:t>32</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72C0F97C" w14:textId="77777777" w:rsidR="009D40A0" w:rsidRPr="002F1145" w:rsidRDefault="00227F9B" w:rsidP="00ED3522">
            <w:pPr>
              <w:jc w:val="center"/>
              <w:rPr>
                <w:sz w:val="20"/>
                <w:szCs w:val="20"/>
              </w:rPr>
            </w:pPr>
            <w:r>
              <w:rPr>
                <w:sz w:val="20"/>
                <w:szCs w:val="20"/>
              </w:rPr>
              <w:t>80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7030018E" w14:textId="77777777" w:rsidR="009D40A0" w:rsidRPr="002F1145" w:rsidRDefault="00227F9B" w:rsidP="00ED3522">
            <w:pPr>
              <w:jc w:val="center"/>
              <w:rPr>
                <w:sz w:val="20"/>
                <w:szCs w:val="20"/>
              </w:rPr>
            </w:pPr>
            <w:r>
              <w:rPr>
                <w:sz w:val="20"/>
                <w:szCs w:val="20"/>
              </w:rPr>
              <w:t>80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7CB899FF" w14:textId="77777777" w:rsidR="009D40A0" w:rsidRPr="002F1145" w:rsidRDefault="00227F9B" w:rsidP="00ED3522">
            <w:pPr>
              <w:jc w:val="center"/>
              <w:rPr>
                <w:sz w:val="20"/>
                <w:szCs w:val="20"/>
              </w:rPr>
            </w:pPr>
            <w:r>
              <w:rPr>
                <w:sz w:val="20"/>
                <w:szCs w:val="20"/>
              </w:rPr>
              <w:t>80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50F8BDC0" w14:textId="77777777" w:rsidR="009D40A0" w:rsidRPr="002F1145" w:rsidRDefault="00227F9B" w:rsidP="00ED3522">
            <w:pPr>
              <w:jc w:val="center"/>
              <w:rPr>
                <w:sz w:val="20"/>
                <w:szCs w:val="20"/>
              </w:rPr>
            </w:pPr>
            <w:r>
              <w:rPr>
                <w:sz w:val="20"/>
                <w:szCs w:val="20"/>
              </w:rPr>
              <w:t>76</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7194612A" w14:textId="77777777" w:rsidR="009D40A0" w:rsidRPr="002F1145" w:rsidRDefault="00227F9B" w:rsidP="00ED3522">
            <w:pPr>
              <w:jc w:val="center"/>
              <w:rPr>
                <w:sz w:val="20"/>
                <w:szCs w:val="20"/>
              </w:rPr>
            </w:pPr>
            <w:r>
              <w:rPr>
                <w:sz w:val="20"/>
                <w:szCs w:val="20"/>
              </w:rPr>
              <w:t>80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6460701B" w14:textId="77777777" w:rsidR="009D40A0" w:rsidRPr="002F1145" w:rsidRDefault="00227F9B" w:rsidP="00ED3522">
            <w:pPr>
              <w:jc w:val="center"/>
              <w:rPr>
                <w:sz w:val="20"/>
                <w:szCs w:val="20"/>
              </w:rPr>
            </w:pPr>
            <w:r>
              <w:rPr>
                <w:sz w:val="20"/>
                <w:szCs w:val="20"/>
              </w:rPr>
              <w:t>76</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62B9B2B8" w14:textId="77777777" w:rsidR="009D40A0" w:rsidRPr="002F1145" w:rsidRDefault="00227F9B" w:rsidP="00ED3522">
            <w:pPr>
              <w:jc w:val="center"/>
              <w:rPr>
                <w:sz w:val="20"/>
                <w:szCs w:val="20"/>
              </w:rPr>
            </w:pPr>
            <w:r>
              <w:rPr>
                <w:sz w:val="20"/>
                <w:szCs w:val="20"/>
              </w:rPr>
              <w:t>80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090A20CD" w14:textId="77777777" w:rsidR="009D40A0" w:rsidRPr="002F1145" w:rsidRDefault="00227F9B" w:rsidP="00ED3522">
            <w:pPr>
              <w:jc w:val="center"/>
              <w:rPr>
                <w:sz w:val="20"/>
                <w:szCs w:val="20"/>
              </w:rPr>
            </w:pPr>
            <w:r>
              <w:rPr>
                <w:sz w:val="20"/>
                <w:szCs w:val="20"/>
              </w:rPr>
              <w:t>80</w:t>
            </w:r>
          </w:p>
        </w:tc>
      </w:tr>
      <w:tr w:rsidR="009D40A0" w:rsidRPr="002F1145" w14:paraId="06EECA98" w14:textId="77777777" w:rsidTr="001B7AA5">
        <w:trPr>
          <w:gridAfter w:val="1"/>
          <w:wAfter w:w="504" w:type="dxa"/>
          <w:trHeight w:val="300"/>
          <w:jc w:val="center"/>
        </w:trPr>
        <w:tc>
          <w:tcPr>
            <w:tcW w:w="1418" w:type="dxa"/>
            <w:gridSpan w:val="2"/>
            <w:vMerge/>
            <w:tcBorders>
              <w:top w:val="single" w:sz="8" w:space="0" w:color="000000"/>
              <w:left w:val="single" w:sz="8" w:space="0" w:color="000000"/>
              <w:bottom w:val="single" w:sz="8" w:space="0" w:color="000000"/>
              <w:right w:val="single" w:sz="8" w:space="0" w:color="000000"/>
            </w:tcBorders>
            <w:vAlign w:val="center"/>
            <w:hideMark/>
          </w:tcPr>
          <w:p w14:paraId="60326684" w14:textId="77777777" w:rsidR="009D40A0" w:rsidRPr="002F1145" w:rsidRDefault="009D40A0" w:rsidP="00ED3522">
            <w:pPr>
              <w:rPr>
                <w:b/>
                <w:bCs/>
                <w:sz w:val="20"/>
                <w:szCs w:val="20"/>
              </w:rPr>
            </w:pPr>
          </w:p>
        </w:tc>
        <w:tc>
          <w:tcPr>
            <w:tcW w:w="4522" w:type="dxa"/>
            <w:tcBorders>
              <w:top w:val="single" w:sz="8" w:space="0" w:color="000000"/>
              <w:left w:val="nil"/>
              <w:bottom w:val="single" w:sz="8" w:space="0" w:color="000000"/>
              <w:right w:val="single" w:sz="8" w:space="0" w:color="000000"/>
            </w:tcBorders>
            <w:shd w:val="clear" w:color="auto" w:fill="auto"/>
            <w:vAlign w:val="center"/>
            <w:hideMark/>
          </w:tcPr>
          <w:p w14:paraId="0893B065" w14:textId="77777777" w:rsidR="009D40A0" w:rsidRPr="002F1145" w:rsidRDefault="009D40A0" w:rsidP="00ED3522">
            <w:pPr>
              <w:rPr>
                <w:sz w:val="20"/>
                <w:szCs w:val="20"/>
              </w:rPr>
            </w:pPr>
            <w:r w:rsidRPr="002F1145">
              <w:rPr>
                <w:sz w:val="20"/>
                <w:szCs w:val="20"/>
              </w:rPr>
              <w:t>Técnico em automação industrial</w:t>
            </w:r>
          </w:p>
        </w:tc>
        <w:tc>
          <w:tcPr>
            <w:tcW w:w="1540" w:type="dxa"/>
            <w:tcBorders>
              <w:top w:val="single" w:sz="8" w:space="0" w:color="000000"/>
              <w:left w:val="nil"/>
              <w:bottom w:val="single" w:sz="8" w:space="0" w:color="000000"/>
              <w:right w:val="single" w:sz="8" w:space="0" w:color="000000"/>
            </w:tcBorders>
            <w:shd w:val="clear" w:color="FFFFFF" w:fill="FFFFFF"/>
            <w:vAlign w:val="center"/>
            <w:hideMark/>
          </w:tcPr>
          <w:p w14:paraId="24E2CF63" w14:textId="77777777" w:rsidR="009D40A0" w:rsidRPr="002F1145" w:rsidRDefault="009D40A0" w:rsidP="00ED3522">
            <w:pPr>
              <w:rPr>
                <w:sz w:val="20"/>
                <w:szCs w:val="20"/>
              </w:rPr>
            </w:pPr>
            <w:r w:rsidRPr="002F1145">
              <w:rPr>
                <w:sz w:val="20"/>
                <w:szCs w:val="20"/>
              </w:rPr>
              <w:t>Integrado</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2C3AC163" w14:textId="77777777" w:rsidR="009D40A0" w:rsidRPr="002F1145" w:rsidRDefault="009D40A0" w:rsidP="00ED3522">
            <w:pPr>
              <w:jc w:val="center"/>
              <w:rPr>
                <w:sz w:val="20"/>
                <w:szCs w:val="20"/>
              </w:rPr>
            </w:pPr>
            <w:r w:rsidRPr="002F1145">
              <w:rPr>
                <w:sz w:val="20"/>
                <w:szCs w:val="20"/>
              </w:rPr>
              <w:t>32</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6519C42F" w14:textId="77777777" w:rsidR="009D40A0" w:rsidRPr="002F1145" w:rsidRDefault="009D40A0" w:rsidP="00ED3522">
            <w:pPr>
              <w:jc w:val="center"/>
              <w:rPr>
                <w:sz w:val="20"/>
                <w:szCs w:val="20"/>
              </w:rPr>
            </w:pPr>
            <w:r w:rsidRPr="002F1145">
              <w:rPr>
                <w:sz w:val="20"/>
                <w:szCs w:val="20"/>
              </w:rPr>
              <w:t>32</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28883B62" w14:textId="77777777" w:rsidR="009D40A0" w:rsidRPr="002F1145" w:rsidRDefault="009D40A0" w:rsidP="00ED3522">
            <w:pPr>
              <w:jc w:val="center"/>
              <w:rPr>
                <w:sz w:val="20"/>
                <w:szCs w:val="20"/>
              </w:rPr>
            </w:pPr>
            <w:r w:rsidRPr="002F1145">
              <w:rPr>
                <w:sz w:val="20"/>
                <w:szCs w:val="20"/>
              </w:rPr>
              <w:t>36</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0D5ADF31" w14:textId="77777777" w:rsidR="009D40A0" w:rsidRPr="002F1145" w:rsidRDefault="009D40A0" w:rsidP="00ED3522">
            <w:pPr>
              <w:jc w:val="center"/>
              <w:rPr>
                <w:sz w:val="20"/>
                <w:szCs w:val="20"/>
              </w:rPr>
            </w:pPr>
            <w:r w:rsidRPr="002F1145">
              <w:rPr>
                <w:sz w:val="20"/>
                <w:szCs w:val="20"/>
              </w:rPr>
              <w:t>36</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7231244D" w14:textId="77777777" w:rsidR="009D40A0" w:rsidRPr="002F1145" w:rsidRDefault="009D40A0" w:rsidP="00ED3522">
            <w:pPr>
              <w:jc w:val="center"/>
              <w:rPr>
                <w:sz w:val="20"/>
                <w:szCs w:val="20"/>
              </w:rPr>
            </w:pPr>
            <w:r w:rsidRPr="002F1145">
              <w:rPr>
                <w:sz w:val="20"/>
                <w:szCs w:val="20"/>
              </w:rPr>
              <w:t>36</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624AA571" w14:textId="77777777" w:rsidR="009D40A0" w:rsidRPr="002F1145" w:rsidRDefault="009D40A0" w:rsidP="00ED3522">
            <w:pPr>
              <w:jc w:val="center"/>
              <w:rPr>
                <w:sz w:val="20"/>
                <w:szCs w:val="20"/>
              </w:rPr>
            </w:pPr>
            <w:r w:rsidRPr="002F1145">
              <w:rPr>
                <w:sz w:val="20"/>
                <w:szCs w:val="20"/>
              </w:rPr>
              <w:t>36</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64B9C979" w14:textId="77777777" w:rsidR="009D40A0" w:rsidRPr="002F1145" w:rsidRDefault="009D40A0" w:rsidP="00ED3522">
            <w:pPr>
              <w:jc w:val="center"/>
              <w:rPr>
                <w:sz w:val="20"/>
                <w:szCs w:val="20"/>
              </w:rPr>
            </w:pPr>
            <w:r w:rsidRPr="002F1145">
              <w:rPr>
                <w:sz w:val="20"/>
                <w:szCs w:val="20"/>
              </w:rPr>
              <w:t>36</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4673169A" w14:textId="77777777" w:rsidR="009D40A0" w:rsidRPr="002F1145" w:rsidRDefault="00227F9B" w:rsidP="00ED3522">
            <w:pPr>
              <w:jc w:val="center"/>
              <w:rPr>
                <w:sz w:val="20"/>
                <w:szCs w:val="20"/>
              </w:rPr>
            </w:pPr>
            <w:r>
              <w:rPr>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4836DE26" w14:textId="77777777" w:rsidR="009D40A0" w:rsidRPr="002F1145" w:rsidRDefault="009D40A0" w:rsidP="00ED3522">
            <w:pPr>
              <w:jc w:val="center"/>
              <w:rPr>
                <w:sz w:val="20"/>
                <w:szCs w:val="20"/>
              </w:rPr>
            </w:pPr>
            <w:r w:rsidRPr="002F1145">
              <w:rPr>
                <w:sz w:val="20"/>
                <w:szCs w:val="20"/>
              </w:rPr>
              <w:t>36</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7BF5273A" w14:textId="77777777" w:rsidR="009D40A0" w:rsidRPr="002F1145" w:rsidRDefault="00227F9B" w:rsidP="00ED3522">
            <w:pPr>
              <w:jc w:val="center"/>
              <w:rPr>
                <w:sz w:val="20"/>
                <w:szCs w:val="20"/>
              </w:rPr>
            </w:pPr>
            <w:r>
              <w:rPr>
                <w:sz w:val="20"/>
                <w:szCs w:val="20"/>
              </w:rPr>
              <w:t>40</w:t>
            </w:r>
          </w:p>
        </w:tc>
      </w:tr>
      <w:tr w:rsidR="009D40A0" w:rsidRPr="002F1145" w14:paraId="292D2B01" w14:textId="77777777" w:rsidTr="001B7AA5">
        <w:trPr>
          <w:gridAfter w:val="1"/>
          <w:wAfter w:w="504" w:type="dxa"/>
          <w:trHeight w:val="300"/>
          <w:jc w:val="center"/>
        </w:trPr>
        <w:tc>
          <w:tcPr>
            <w:tcW w:w="1418" w:type="dxa"/>
            <w:gridSpan w:val="2"/>
            <w:vMerge/>
            <w:tcBorders>
              <w:top w:val="single" w:sz="8" w:space="0" w:color="000000"/>
              <w:left w:val="single" w:sz="8" w:space="0" w:color="000000"/>
              <w:bottom w:val="single" w:sz="8" w:space="0" w:color="000000"/>
              <w:right w:val="single" w:sz="8" w:space="0" w:color="000000"/>
            </w:tcBorders>
            <w:vAlign w:val="center"/>
            <w:hideMark/>
          </w:tcPr>
          <w:p w14:paraId="11DED9B3" w14:textId="77777777" w:rsidR="009D40A0" w:rsidRPr="002F1145" w:rsidRDefault="009D40A0" w:rsidP="00ED3522">
            <w:pPr>
              <w:rPr>
                <w:b/>
                <w:bCs/>
                <w:sz w:val="20"/>
                <w:szCs w:val="20"/>
              </w:rPr>
            </w:pPr>
          </w:p>
        </w:tc>
        <w:tc>
          <w:tcPr>
            <w:tcW w:w="4522" w:type="dxa"/>
            <w:tcBorders>
              <w:top w:val="single" w:sz="8" w:space="0" w:color="000000"/>
              <w:left w:val="nil"/>
              <w:bottom w:val="single" w:sz="8" w:space="0" w:color="000000"/>
              <w:right w:val="single" w:sz="8" w:space="0" w:color="000000"/>
            </w:tcBorders>
            <w:shd w:val="clear" w:color="auto" w:fill="auto"/>
            <w:vAlign w:val="center"/>
            <w:hideMark/>
          </w:tcPr>
          <w:p w14:paraId="2D526F83" w14:textId="77777777" w:rsidR="009D40A0" w:rsidRPr="002F1145" w:rsidRDefault="009D40A0" w:rsidP="00ED3522">
            <w:pPr>
              <w:rPr>
                <w:sz w:val="20"/>
                <w:szCs w:val="20"/>
              </w:rPr>
            </w:pPr>
            <w:r w:rsidRPr="002F1145">
              <w:rPr>
                <w:sz w:val="20"/>
                <w:szCs w:val="20"/>
              </w:rPr>
              <w:t>Técnico em eletrotécnica</w:t>
            </w:r>
          </w:p>
        </w:tc>
        <w:tc>
          <w:tcPr>
            <w:tcW w:w="1540" w:type="dxa"/>
            <w:tcBorders>
              <w:top w:val="single" w:sz="8" w:space="0" w:color="000000"/>
              <w:left w:val="nil"/>
              <w:bottom w:val="single" w:sz="8" w:space="0" w:color="000000"/>
              <w:right w:val="single" w:sz="8" w:space="0" w:color="000000"/>
            </w:tcBorders>
            <w:shd w:val="clear" w:color="00FFFF" w:fill="FFFFFF" w:themeFill="background1"/>
            <w:vAlign w:val="center"/>
            <w:hideMark/>
          </w:tcPr>
          <w:p w14:paraId="4E8CB301" w14:textId="77777777" w:rsidR="009D40A0" w:rsidRPr="00601BB2" w:rsidRDefault="009D40A0" w:rsidP="00ED3522">
            <w:pPr>
              <w:rPr>
                <w:sz w:val="20"/>
                <w:szCs w:val="20"/>
              </w:rPr>
            </w:pPr>
            <w:r w:rsidRPr="00601BB2">
              <w:rPr>
                <w:sz w:val="20"/>
                <w:szCs w:val="20"/>
              </w:rPr>
              <w:t>Subsequente</w:t>
            </w:r>
          </w:p>
        </w:tc>
        <w:tc>
          <w:tcPr>
            <w:tcW w:w="726" w:type="dxa"/>
            <w:tcBorders>
              <w:top w:val="single" w:sz="8" w:space="0" w:color="000000"/>
              <w:left w:val="nil"/>
              <w:bottom w:val="single" w:sz="8" w:space="0" w:color="000000"/>
              <w:right w:val="single" w:sz="8" w:space="0" w:color="000000"/>
            </w:tcBorders>
            <w:shd w:val="clear" w:color="00FFFF" w:fill="FFFFFF" w:themeFill="background1"/>
            <w:vAlign w:val="center"/>
            <w:hideMark/>
          </w:tcPr>
          <w:p w14:paraId="06BC12F8" w14:textId="77777777" w:rsidR="009D40A0" w:rsidRPr="00601BB2" w:rsidRDefault="009D40A0" w:rsidP="00ED3522">
            <w:pPr>
              <w:jc w:val="center"/>
              <w:rPr>
                <w:sz w:val="20"/>
                <w:szCs w:val="20"/>
              </w:rPr>
            </w:pPr>
            <w:r w:rsidRPr="00601BB2">
              <w:rPr>
                <w:sz w:val="20"/>
                <w:szCs w:val="20"/>
              </w:rPr>
              <w:t>80</w:t>
            </w:r>
          </w:p>
        </w:tc>
        <w:tc>
          <w:tcPr>
            <w:tcW w:w="726" w:type="dxa"/>
            <w:tcBorders>
              <w:top w:val="single" w:sz="8" w:space="0" w:color="000000"/>
              <w:left w:val="nil"/>
              <w:bottom w:val="single" w:sz="8" w:space="0" w:color="000000"/>
              <w:right w:val="single" w:sz="8" w:space="0" w:color="000000"/>
            </w:tcBorders>
            <w:shd w:val="clear" w:color="00FFFF" w:fill="FFFFFF" w:themeFill="background1"/>
            <w:vAlign w:val="center"/>
            <w:hideMark/>
          </w:tcPr>
          <w:p w14:paraId="78307341" w14:textId="77777777" w:rsidR="009D40A0" w:rsidRPr="00601BB2" w:rsidRDefault="009D40A0" w:rsidP="00ED3522">
            <w:pPr>
              <w:jc w:val="center"/>
              <w:rPr>
                <w:sz w:val="20"/>
                <w:szCs w:val="20"/>
              </w:rPr>
            </w:pPr>
            <w:r w:rsidRPr="00601BB2">
              <w:rPr>
                <w:sz w:val="20"/>
                <w:szCs w:val="20"/>
              </w:rPr>
              <w:t>80</w:t>
            </w:r>
          </w:p>
        </w:tc>
        <w:tc>
          <w:tcPr>
            <w:tcW w:w="726" w:type="dxa"/>
            <w:tcBorders>
              <w:top w:val="single" w:sz="8" w:space="0" w:color="000000"/>
              <w:left w:val="nil"/>
              <w:bottom w:val="single" w:sz="8" w:space="0" w:color="000000"/>
              <w:right w:val="single" w:sz="8" w:space="0" w:color="000000"/>
            </w:tcBorders>
            <w:shd w:val="clear" w:color="00FFFF" w:fill="FFFFFF" w:themeFill="background1"/>
            <w:vAlign w:val="center"/>
            <w:hideMark/>
          </w:tcPr>
          <w:p w14:paraId="75C28988" w14:textId="77777777" w:rsidR="009D40A0" w:rsidRPr="00601BB2" w:rsidRDefault="009D40A0" w:rsidP="00ED3522">
            <w:pPr>
              <w:jc w:val="center"/>
              <w:rPr>
                <w:sz w:val="20"/>
                <w:szCs w:val="20"/>
              </w:rPr>
            </w:pPr>
            <w:r w:rsidRPr="00601BB2">
              <w:rPr>
                <w:sz w:val="20"/>
                <w:szCs w:val="20"/>
              </w:rPr>
              <w:t>80</w:t>
            </w:r>
          </w:p>
        </w:tc>
        <w:tc>
          <w:tcPr>
            <w:tcW w:w="726" w:type="dxa"/>
            <w:tcBorders>
              <w:top w:val="single" w:sz="8" w:space="0" w:color="000000"/>
              <w:left w:val="nil"/>
              <w:bottom w:val="single" w:sz="8" w:space="0" w:color="000000"/>
              <w:right w:val="single" w:sz="8" w:space="0" w:color="000000"/>
            </w:tcBorders>
            <w:shd w:val="clear" w:color="00FFFF" w:fill="FFFFFF" w:themeFill="background1"/>
            <w:vAlign w:val="center"/>
            <w:hideMark/>
          </w:tcPr>
          <w:p w14:paraId="43232F9A" w14:textId="77777777" w:rsidR="009D40A0" w:rsidRPr="00601BB2" w:rsidRDefault="009D40A0" w:rsidP="00ED3522">
            <w:pPr>
              <w:jc w:val="center"/>
              <w:rPr>
                <w:sz w:val="20"/>
                <w:szCs w:val="20"/>
              </w:rPr>
            </w:pPr>
            <w:r w:rsidRPr="00601BB2">
              <w:rPr>
                <w:sz w:val="20"/>
                <w:szCs w:val="20"/>
              </w:rPr>
              <w:t>80</w:t>
            </w:r>
          </w:p>
        </w:tc>
        <w:tc>
          <w:tcPr>
            <w:tcW w:w="726" w:type="dxa"/>
            <w:gridSpan w:val="2"/>
            <w:tcBorders>
              <w:top w:val="single" w:sz="8" w:space="0" w:color="000000"/>
              <w:left w:val="nil"/>
              <w:bottom w:val="single" w:sz="8" w:space="0" w:color="000000"/>
              <w:right w:val="single" w:sz="8" w:space="0" w:color="000000"/>
            </w:tcBorders>
            <w:shd w:val="clear" w:color="00FFFF" w:fill="FFFFFF" w:themeFill="background1"/>
            <w:vAlign w:val="center"/>
            <w:hideMark/>
          </w:tcPr>
          <w:p w14:paraId="37E5F0E6" w14:textId="77777777" w:rsidR="009D40A0" w:rsidRPr="00601BB2" w:rsidRDefault="009D40A0" w:rsidP="00ED3522">
            <w:pPr>
              <w:jc w:val="center"/>
              <w:rPr>
                <w:sz w:val="20"/>
                <w:szCs w:val="20"/>
              </w:rPr>
            </w:pPr>
            <w:r w:rsidRPr="00601BB2">
              <w:rPr>
                <w:sz w:val="20"/>
                <w:szCs w:val="20"/>
              </w:rPr>
              <w:t>80</w:t>
            </w:r>
          </w:p>
        </w:tc>
        <w:tc>
          <w:tcPr>
            <w:tcW w:w="726" w:type="dxa"/>
            <w:gridSpan w:val="2"/>
            <w:tcBorders>
              <w:top w:val="single" w:sz="8" w:space="0" w:color="000000"/>
              <w:left w:val="nil"/>
              <w:bottom w:val="single" w:sz="8" w:space="0" w:color="000000"/>
              <w:right w:val="single" w:sz="8" w:space="0" w:color="000000"/>
            </w:tcBorders>
            <w:shd w:val="clear" w:color="00FFFF" w:fill="FFFFFF" w:themeFill="background1"/>
            <w:vAlign w:val="center"/>
            <w:hideMark/>
          </w:tcPr>
          <w:p w14:paraId="0B578C1D" w14:textId="77777777" w:rsidR="009D40A0" w:rsidRPr="00601BB2" w:rsidRDefault="009D40A0" w:rsidP="00ED3522">
            <w:pPr>
              <w:jc w:val="center"/>
              <w:rPr>
                <w:sz w:val="20"/>
                <w:szCs w:val="20"/>
              </w:rPr>
            </w:pPr>
            <w:r w:rsidRPr="00601BB2">
              <w:rPr>
                <w:sz w:val="20"/>
                <w:szCs w:val="20"/>
              </w:rPr>
              <w:t>80</w:t>
            </w:r>
          </w:p>
        </w:tc>
        <w:tc>
          <w:tcPr>
            <w:tcW w:w="726" w:type="dxa"/>
            <w:gridSpan w:val="2"/>
            <w:tcBorders>
              <w:top w:val="single" w:sz="8" w:space="0" w:color="000000"/>
              <w:left w:val="nil"/>
              <w:bottom w:val="single" w:sz="8" w:space="0" w:color="000000"/>
              <w:right w:val="single" w:sz="8" w:space="0" w:color="000000"/>
            </w:tcBorders>
            <w:shd w:val="clear" w:color="00FFFF" w:fill="FFFFFF" w:themeFill="background1"/>
            <w:vAlign w:val="center"/>
            <w:hideMark/>
          </w:tcPr>
          <w:p w14:paraId="38A6DEDF" w14:textId="77777777" w:rsidR="009D40A0" w:rsidRPr="00601BB2" w:rsidRDefault="009D40A0" w:rsidP="00ED3522">
            <w:pPr>
              <w:jc w:val="center"/>
              <w:rPr>
                <w:sz w:val="20"/>
                <w:szCs w:val="20"/>
              </w:rPr>
            </w:pPr>
            <w:r w:rsidRPr="00601BB2">
              <w:rPr>
                <w:sz w:val="20"/>
                <w:szCs w:val="20"/>
              </w:rPr>
              <w:t>80</w:t>
            </w:r>
          </w:p>
        </w:tc>
        <w:tc>
          <w:tcPr>
            <w:tcW w:w="726" w:type="dxa"/>
            <w:gridSpan w:val="2"/>
            <w:tcBorders>
              <w:top w:val="single" w:sz="8" w:space="0" w:color="000000"/>
              <w:left w:val="nil"/>
              <w:bottom w:val="single" w:sz="8" w:space="0" w:color="000000"/>
              <w:right w:val="single" w:sz="8" w:space="0" w:color="000000"/>
            </w:tcBorders>
            <w:shd w:val="clear" w:color="00FFFF" w:fill="FFFFFF" w:themeFill="background1"/>
            <w:vAlign w:val="center"/>
            <w:hideMark/>
          </w:tcPr>
          <w:p w14:paraId="74C0DC89" w14:textId="77777777" w:rsidR="009D40A0" w:rsidRPr="00601BB2" w:rsidRDefault="009D40A0" w:rsidP="00ED3522">
            <w:pPr>
              <w:jc w:val="center"/>
              <w:rPr>
                <w:sz w:val="20"/>
                <w:szCs w:val="20"/>
              </w:rPr>
            </w:pPr>
            <w:r w:rsidRPr="00601BB2">
              <w:rPr>
                <w:sz w:val="20"/>
                <w:szCs w:val="20"/>
              </w:rPr>
              <w:t>80</w:t>
            </w:r>
          </w:p>
        </w:tc>
        <w:tc>
          <w:tcPr>
            <w:tcW w:w="726" w:type="dxa"/>
            <w:gridSpan w:val="2"/>
            <w:tcBorders>
              <w:top w:val="single" w:sz="8" w:space="0" w:color="000000"/>
              <w:left w:val="nil"/>
              <w:bottom w:val="single" w:sz="8" w:space="0" w:color="000000"/>
              <w:right w:val="single" w:sz="8" w:space="0" w:color="000000"/>
            </w:tcBorders>
            <w:shd w:val="clear" w:color="00FFFF" w:fill="FFFFFF" w:themeFill="background1"/>
            <w:vAlign w:val="center"/>
            <w:hideMark/>
          </w:tcPr>
          <w:p w14:paraId="25D97792" w14:textId="77777777" w:rsidR="009D40A0" w:rsidRPr="00601BB2" w:rsidRDefault="009D40A0" w:rsidP="00ED3522">
            <w:pPr>
              <w:jc w:val="center"/>
              <w:rPr>
                <w:sz w:val="20"/>
                <w:szCs w:val="20"/>
              </w:rPr>
            </w:pPr>
            <w:r w:rsidRPr="00601BB2">
              <w:rPr>
                <w:sz w:val="20"/>
                <w:szCs w:val="20"/>
              </w:rPr>
              <w:t>80</w:t>
            </w:r>
          </w:p>
        </w:tc>
        <w:tc>
          <w:tcPr>
            <w:tcW w:w="726" w:type="dxa"/>
            <w:gridSpan w:val="2"/>
            <w:tcBorders>
              <w:top w:val="single" w:sz="8" w:space="0" w:color="000000"/>
              <w:left w:val="nil"/>
              <w:bottom w:val="single" w:sz="8" w:space="0" w:color="000000"/>
              <w:right w:val="single" w:sz="8" w:space="0" w:color="000000"/>
            </w:tcBorders>
            <w:shd w:val="clear" w:color="00FFFF" w:fill="FFFFFF" w:themeFill="background1"/>
            <w:vAlign w:val="center"/>
            <w:hideMark/>
          </w:tcPr>
          <w:p w14:paraId="22CCE300" w14:textId="77777777" w:rsidR="009D40A0" w:rsidRPr="00601BB2" w:rsidRDefault="009D40A0" w:rsidP="00ED3522">
            <w:pPr>
              <w:jc w:val="center"/>
              <w:rPr>
                <w:sz w:val="20"/>
                <w:szCs w:val="20"/>
              </w:rPr>
            </w:pPr>
            <w:r w:rsidRPr="00601BB2">
              <w:rPr>
                <w:sz w:val="20"/>
                <w:szCs w:val="20"/>
              </w:rPr>
              <w:t>80</w:t>
            </w:r>
          </w:p>
        </w:tc>
      </w:tr>
      <w:tr w:rsidR="009D40A0" w:rsidRPr="002F1145" w14:paraId="65CD5B18" w14:textId="77777777" w:rsidTr="001B7AA5">
        <w:trPr>
          <w:gridAfter w:val="1"/>
          <w:wAfter w:w="504" w:type="dxa"/>
          <w:trHeight w:val="300"/>
          <w:jc w:val="center"/>
        </w:trPr>
        <w:tc>
          <w:tcPr>
            <w:tcW w:w="1418" w:type="dxa"/>
            <w:gridSpan w:val="2"/>
            <w:vMerge/>
            <w:tcBorders>
              <w:top w:val="single" w:sz="8" w:space="0" w:color="000000"/>
              <w:left w:val="single" w:sz="8" w:space="0" w:color="000000"/>
              <w:bottom w:val="single" w:sz="8" w:space="0" w:color="000000"/>
              <w:right w:val="single" w:sz="8" w:space="0" w:color="000000"/>
            </w:tcBorders>
            <w:vAlign w:val="center"/>
            <w:hideMark/>
          </w:tcPr>
          <w:p w14:paraId="44D77B16" w14:textId="77777777" w:rsidR="009D40A0" w:rsidRPr="002F1145" w:rsidRDefault="009D40A0" w:rsidP="00ED3522">
            <w:pPr>
              <w:rPr>
                <w:b/>
                <w:bCs/>
                <w:sz w:val="20"/>
                <w:szCs w:val="20"/>
              </w:rPr>
            </w:pPr>
          </w:p>
        </w:tc>
        <w:tc>
          <w:tcPr>
            <w:tcW w:w="4522" w:type="dxa"/>
            <w:tcBorders>
              <w:top w:val="single" w:sz="8" w:space="0" w:color="000000"/>
              <w:left w:val="nil"/>
              <w:bottom w:val="single" w:sz="8" w:space="0" w:color="000000"/>
              <w:right w:val="single" w:sz="8" w:space="0" w:color="000000"/>
            </w:tcBorders>
            <w:shd w:val="clear" w:color="auto" w:fill="auto"/>
            <w:vAlign w:val="center"/>
            <w:hideMark/>
          </w:tcPr>
          <w:p w14:paraId="1999DDE6" w14:textId="77777777" w:rsidR="009D40A0" w:rsidRPr="002F1145" w:rsidRDefault="009D40A0" w:rsidP="00ED3522">
            <w:pPr>
              <w:rPr>
                <w:sz w:val="20"/>
                <w:szCs w:val="20"/>
              </w:rPr>
            </w:pPr>
            <w:r w:rsidRPr="002F1145">
              <w:rPr>
                <w:sz w:val="20"/>
                <w:szCs w:val="20"/>
              </w:rPr>
              <w:t>Técnico em eletrotécnica</w:t>
            </w:r>
          </w:p>
        </w:tc>
        <w:tc>
          <w:tcPr>
            <w:tcW w:w="1540" w:type="dxa"/>
            <w:tcBorders>
              <w:top w:val="single" w:sz="8" w:space="0" w:color="000000"/>
              <w:left w:val="nil"/>
              <w:bottom w:val="single" w:sz="8" w:space="0" w:color="000000"/>
              <w:right w:val="single" w:sz="8" w:space="0" w:color="000000"/>
            </w:tcBorders>
            <w:shd w:val="clear" w:color="FFFFFF" w:fill="FFFFFF"/>
            <w:vAlign w:val="center"/>
            <w:hideMark/>
          </w:tcPr>
          <w:p w14:paraId="3EE29167" w14:textId="77777777" w:rsidR="009D40A0" w:rsidRPr="002F1145" w:rsidRDefault="009D40A0" w:rsidP="00ED3522">
            <w:pPr>
              <w:rPr>
                <w:sz w:val="20"/>
                <w:szCs w:val="20"/>
              </w:rPr>
            </w:pPr>
            <w:r w:rsidRPr="002F1145">
              <w:rPr>
                <w:sz w:val="20"/>
                <w:szCs w:val="20"/>
              </w:rPr>
              <w:t>Integrado</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14F0F5E3" w14:textId="77777777" w:rsidR="009D40A0" w:rsidRPr="002F1145" w:rsidRDefault="009D40A0" w:rsidP="00ED3522">
            <w:pPr>
              <w:jc w:val="center"/>
              <w:rPr>
                <w:sz w:val="20"/>
                <w:szCs w:val="20"/>
              </w:rPr>
            </w:pPr>
            <w:r w:rsidRPr="002F1145">
              <w:rPr>
                <w:sz w:val="20"/>
                <w:szCs w:val="20"/>
              </w:rPr>
              <w:t>40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7B15B44B" w14:textId="77777777" w:rsidR="009D40A0" w:rsidRPr="002F1145" w:rsidRDefault="009D40A0" w:rsidP="00ED3522">
            <w:pPr>
              <w:jc w:val="center"/>
              <w:rPr>
                <w:sz w:val="20"/>
                <w:szCs w:val="20"/>
              </w:rPr>
            </w:pPr>
            <w:r w:rsidRPr="002F1145">
              <w:rPr>
                <w:sz w:val="20"/>
                <w:szCs w:val="20"/>
              </w:rPr>
              <w:t>40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0AB28F3F" w14:textId="77777777" w:rsidR="009D40A0" w:rsidRPr="002F1145" w:rsidRDefault="009D40A0" w:rsidP="00ED3522">
            <w:pPr>
              <w:jc w:val="center"/>
              <w:rPr>
                <w:sz w:val="20"/>
                <w:szCs w:val="20"/>
              </w:rPr>
            </w:pPr>
            <w:r w:rsidRPr="002F1145">
              <w:rPr>
                <w:sz w:val="20"/>
                <w:szCs w:val="20"/>
              </w:rPr>
              <w:t>40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7F2E09DF" w14:textId="77777777" w:rsidR="009D40A0" w:rsidRPr="002F1145" w:rsidRDefault="009D40A0" w:rsidP="00ED3522">
            <w:pPr>
              <w:jc w:val="center"/>
              <w:rPr>
                <w:sz w:val="20"/>
                <w:szCs w:val="20"/>
              </w:rPr>
            </w:pPr>
            <w:r w:rsidRPr="002F1145">
              <w:rPr>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243DB3BD" w14:textId="77777777" w:rsidR="009D40A0" w:rsidRPr="002F1145" w:rsidRDefault="009D40A0" w:rsidP="00ED3522">
            <w:pPr>
              <w:jc w:val="center"/>
              <w:rPr>
                <w:sz w:val="20"/>
                <w:szCs w:val="20"/>
              </w:rPr>
            </w:pPr>
            <w:r w:rsidRPr="002F1145">
              <w:rPr>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6E2519B9" w14:textId="77777777" w:rsidR="009D40A0" w:rsidRPr="002F1145" w:rsidRDefault="009D40A0" w:rsidP="00ED3522">
            <w:pPr>
              <w:jc w:val="center"/>
              <w:rPr>
                <w:sz w:val="20"/>
                <w:szCs w:val="20"/>
              </w:rPr>
            </w:pPr>
            <w:r w:rsidRPr="002F1145">
              <w:rPr>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2058B3AA" w14:textId="77777777" w:rsidR="009D40A0" w:rsidRPr="002F1145" w:rsidRDefault="009D40A0" w:rsidP="00ED3522">
            <w:pPr>
              <w:jc w:val="center"/>
              <w:rPr>
                <w:sz w:val="20"/>
                <w:szCs w:val="20"/>
              </w:rPr>
            </w:pPr>
            <w:r w:rsidRPr="002F1145">
              <w:rPr>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05F13224" w14:textId="77777777" w:rsidR="009D40A0" w:rsidRPr="002F1145" w:rsidRDefault="009D40A0" w:rsidP="00ED3522">
            <w:pPr>
              <w:jc w:val="center"/>
              <w:rPr>
                <w:sz w:val="20"/>
                <w:szCs w:val="20"/>
              </w:rPr>
            </w:pPr>
            <w:r w:rsidRPr="002F1145">
              <w:rPr>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111D3718" w14:textId="77777777" w:rsidR="009D40A0" w:rsidRPr="002F1145" w:rsidRDefault="009D40A0" w:rsidP="00ED3522">
            <w:pPr>
              <w:jc w:val="center"/>
              <w:rPr>
                <w:sz w:val="20"/>
                <w:szCs w:val="20"/>
              </w:rPr>
            </w:pPr>
            <w:r w:rsidRPr="002F1145">
              <w:rPr>
                <w:sz w:val="20"/>
                <w:szCs w:val="20"/>
              </w:rPr>
              <w:t>40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28D7470C" w14:textId="77777777" w:rsidR="009D40A0" w:rsidRPr="002F1145" w:rsidRDefault="009D40A0" w:rsidP="00ED3522">
            <w:pPr>
              <w:jc w:val="center"/>
              <w:rPr>
                <w:sz w:val="20"/>
                <w:szCs w:val="20"/>
              </w:rPr>
            </w:pPr>
            <w:r w:rsidRPr="002F1145">
              <w:rPr>
                <w:sz w:val="20"/>
                <w:szCs w:val="20"/>
              </w:rPr>
              <w:t>40</w:t>
            </w:r>
          </w:p>
        </w:tc>
      </w:tr>
      <w:tr w:rsidR="009D40A0" w:rsidRPr="002F1145" w14:paraId="615C5CF1" w14:textId="77777777" w:rsidTr="001B7AA5">
        <w:trPr>
          <w:gridAfter w:val="1"/>
          <w:wAfter w:w="504" w:type="dxa"/>
          <w:trHeight w:val="300"/>
          <w:jc w:val="center"/>
        </w:trPr>
        <w:tc>
          <w:tcPr>
            <w:tcW w:w="1418" w:type="dxa"/>
            <w:gridSpan w:val="2"/>
            <w:vMerge/>
            <w:tcBorders>
              <w:top w:val="single" w:sz="8" w:space="0" w:color="000000"/>
              <w:left w:val="single" w:sz="8" w:space="0" w:color="000000"/>
              <w:bottom w:val="single" w:sz="8" w:space="0" w:color="000000"/>
              <w:right w:val="single" w:sz="8" w:space="0" w:color="000000"/>
            </w:tcBorders>
            <w:vAlign w:val="center"/>
            <w:hideMark/>
          </w:tcPr>
          <w:p w14:paraId="122C895A" w14:textId="77777777" w:rsidR="009D40A0" w:rsidRPr="002F1145" w:rsidRDefault="009D40A0" w:rsidP="00ED3522">
            <w:pPr>
              <w:rPr>
                <w:b/>
                <w:bCs/>
                <w:sz w:val="20"/>
                <w:szCs w:val="20"/>
              </w:rPr>
            </w:pPr>
          </w:p>
        </w:tc>
        <w:tc>
          <w:tcPr>
            <w:tcW w:w="4522" w:type="dxa"/>
            <w:tcBorders>
              <w:top w:val="single" w:sz="8" w:space="0" w:color="000000"/>
              <w:left w:val="nil"/>
              <w:bottom w:val="single" w:sz="8" w:space="0" w:color="000000"/>
              <w:right w:val="single" w:sz="8" w:space="0" w:color="000000"/>
            </w:tcBorders>
            <w:shd w:val="clear" w:color="auto" w:fill="auto"/>
            <w:vAlign w:val="center"/>
            <w:hideMark/>
          </w:tcPr>
          <w:p w14:paraId="519E0F2C" w14:textId="77777777" w:rsidR="009D40A0" w:rsidRPr="002F1145" w:rsidRDefault="009D40A0" w:rsidP="00ED3522">
            <w:pPr>
              <w:rPr>
                <w:sz w:val="20"/>
                <w:szCs w:val="20"/>
              </w:rPr>
            </w:pPr>
            <w:r w:rsidRPr="002F1145">
              <w:rPr>
                <w:sz w:val="20"/>
                <w:szCs w:val="20"/>
              </w:rPr>
              <w:t>Técnico em enfermagem</w:t>
            </w:r>
          </w:p>
        </w:tc>
        <w:tc>
          <w:tcPr>
            <w:tcW w:w="1540" w:type="dxa"/>
            <w:tcBorders>
              <w:top w:val="single" w:sz="8" w:space="0" w:color="000000"/>
              <w:left w:val="nil"/>
              <w:bottom w:val="single" w:sz="8" w:space="0" w:color="000000"/>
              <w:right w:val="single" w:sz="8" w:space="0" w:color="000000"/>
            </w:tcBorders>
            <w:shd w:val="clear" w:color="FFFFFF" w:fill="FFFFFF"/>
            <w:vAlign w:val="center"/>
            <w:hideMark/>
          </w:tcPr>
          <w:p w14:paraId="37B8DDC8" w14:textId="77777777" w:rsidR="009D40A0" w:rsidRPr="002F1145" w:rsidRDefault="009D40A0" w:rsidP="00ED3522">
            <w:pPr>
              <w:rPr>
                <w:sz w:val="20"/>
                <w:szCs w:val="20"/>
              </w:rPr>
            </w:pPr>
            <w:r w:rsidRPr="002F1145">
              <w:rPr>
                <w:sz w:val="20"/>
                <w:szCs w:val="20"/>
              </w:rPr>
              <w:t>Subsequente</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4A21107B" w14:textId="77777777" w:rsidR="009D40A0" w:rsidRPr="002F1145" w:rsidRDefault="00227F9B" w:rsidP="00ED3522">
            <w:pPr>
              <w:jc w:val="center"/>
              <w:rPr>
                <w:sz w:val="20"/>
                <w:szCs w:val="20"/>
              </w:rPr>
            </w:pPr>
            <w:r>
              <w:rPr>
                <w:sz w:val="20"/>
                <w:szCs w:val="20"/>
              </w:rPr>
              <w:t>28</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71821BD1" w14:textId="77777777" w:rsidR="009D40A0" w:rsidRPr="002F1145" w:rsidRDefault="009D40A0" w:rsidP="00ED3522">
            <w:pPr>
              <w:jc w:val="center"/>
              <w:rPr>
                <w:sz w:val="20"/>
                <w:szCs w:val="20"/>
              </w:rPr>
            </w:pPr>
            <w:r w:rsidRPr="002F1145">
              <w:rPr>
                <w:sz w:val="20"/>
                <w:szCs w:val="20"/>
              </w:rPr>
              <w:t>22</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277218AA" w14:textId="77777777" w:rsidR="009D40A0" w:rsidRPr="002F1145" w:rsidRDefault="00227F9B" w:rsidP="00ED3522">
            <w:pPr>
              <w:jc w:val="center"/>
              <w:rPr>
                <w:sz w:val="20"/>
                <w:szCs w:val="20"/>
              </w:rPr>
            </w:pPr>
            <w:r>
              <w:rPr>
                <w:sz w:val="20"/>
                <w:szCs w:val="20"/>
              </w:rPr>
              <w:t>28</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5F28EF6C" w14:textId="77777777" w:rsidR="009D40A0" w:rsidRPr="002F1145" w:rsidRDefault="009D40A0" w:rsidP="00ED3522">
            <w:pPr>
              <w:jc w:val="center"/>
              <w:rPr>
                <w:sz w:val="20"/>
                <w:szCs w:val="20"/>
              </w:rPr>
            </w:pPr>
            <w:r w:rsidRPr="002F1145">
              <w:rPr>
                <w:sz w:val="20"/>
                <w:szCs w:val="20"/>
              </w:rPr>
              <w:t>16</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4075EEE1" w14:textId="77777777" w:rsidR="009D40A0" w:rsidRPr="002F1145" w:rsidRDefault="00227F9B" w:rsidP="00ED3522">
            <w:pPr>
              <w:jc w:val="center"/>
              <w:rPr>
                <w:sz w:val="20"/>
                <w:szCs w:val="20"/>
              </w:rPr>
            </w:pPr>
            <w:r>
              <w:rPr>
                <w:sz w:val="20"/>
                <w:szCs w:val="20"/>
              </w:rPr>
              <w:t>28</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075A161E" w14:textId="77777777" w:rsidR="009D40A0" w:rsidRPr="002F1145" w:rsidRDefault="00227F9B" w:rsidP="00ED3522">
            <w:pPr>
              <w:jc w:val="center"/>
              <w:rPr>
                <w:sz w:val="20"/>
                <w:szCs w:val="20"/>
              </w:rPr>
            </w:pPr>
            <w:r>
              <w:rPr>
                <w:sz w:val="20"/>
                <w:szCs w:val="20"/>
              </w:rPr>
              <w:t>17</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260F315A" w14:textId="77777777" w:rsidR="009D40A0" w:rsidRPr="002F1145" w:rsidRDefault="00227F9B" w:rsidP="00ED3522">
            <w:pPr>
              <w:jc w:val="center"/>
              <w:rPr>
                <w:sz w:val="20"/>
                <w:szCs w:val="20"/>
              </w:rPr>
            </w:pPr>
            <w:r>
              <w:rPr>
                <w:sz w:val="20"/>
                <w:szCs w:val="20"/>
              </w:rPr>
              <w:t>28</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2FE502DE" w14:textId="77777777" w:rsidR="009D40A0" w:rsidRPr="002F1145" w:rsidRDefault="009D40A0" w:rsidP="00ED3522">
            <w:pPr>
              <w:jc w:val="center"/>
              <w:rPr>
                <w:sz w:val="20"/>
                <w:szCs w:val="20"/>
              </w:rPr>
            </w:pPr>
            <w:r w:rsidRPr="002F1145">
              <w:rPr>
                <w:sz w:val="20"/>
                <w:szCs w:val="20"/>
              </w:rPr>
              <w:t>20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7FABC8D3" w14:textId="77777777" w:rsidR="009D40A0" w:rsidRPr="002F1145" w:rsidRDefault="00227F9B" w:rsidP="00ED3522">
            <w:pPr>
              <w:jc w:val="center"/>
              <w:rPr>
                <w:sz w:val="20"/>
                <w:szCs w:val="20"/>
              </w:rPr>
            </w:pPr>
            <w:r>
              <w:rPr>
                <w:sz w:val="20"/>
                <w:szCs w:val="20"/>
              </w:rPr>
              <w:t>28</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7C44401C" w14:textId="77777777" w:rsidR="009D40A0" w:rsidRPr="002F1145" w:rsidRDefault="009D40A0" w:rsidP="00ED3522">
            <w:pPr>
              <w:jc w:val="center"/>
              <w:rPr>
                <w:sz w:val="20"/>
                <w:szCs w:val="20"/>
              </w:rPr>
            </w:pPr>
            <w:r w:rsidRPr="002F1145">
              <w:rPr>
                <w:sz w:val="20"/>
                <w:szCs w:val="20"/>
              </w:rPr>
              <w:t>24</w:t>
            </w:r>
          </w:p>
        </w:tc>
      </w:tr>
      <w:tr w:rsidR="009D40A0" w:rsidRPr="002F1145" w14:paraId="3876E975" w14:textId="77777777" w:rsidTr="001B7AA5">
        <w:trPr>
          <w:gridAfter w:val="1"/>
          <w:wAfter w:w="504" w:type="dxa"/>
          <w:trHeight w:val="300"/>
          <w:jc w:val="center"/>
        </w:trPr>
        <w:tc>
          <w:tcPr>
            <w:tcW w:w="1418" w:type="dxa"/>
            <w:gridSpan w:val="2"/>
            <w:vMerge/>
            <w:tcBorders>
              <w:top w:val="single" w:sz="8" w:space="0" w:color="000000"/>
              <w:left w:val="single" w:sz="8" w:space="0" w:color="000000"/>
              <w:bottom w:val="single" w:sz="8" w:space="0" w:color="000000"/>
              <w:right w:val="single" w:sz="8" w:space="0" w:color="000000"/>
            </w:tcBorders>
            <w:vAlign w:val="center"/>
            <w:hideMark/>
          </w:tcPr>
          <w:p w14:paraId="2F66839C" w14:textId="77777777" w:rsidR="009D40A0" w:rsidRPr="002F1145" w:rsidRDefault="009D40A0" w:rsidP="00ED3522">
            <w:pPr>
              <w:rPr>
                <w:b/>
                <w:bCs/>
                <w:sz w:val="20"/>
                <w:szCs w:val="20"/>
              </w:rPr>
            </w:pPr>
          </w:p>
        </w:tc>
        <w:tc>
          <w:tcPr>
            <w:tcW w:w="4522" w:type="dxa"/>
            <w:tcBorders>
              <w:top w:val="single" w:sz="8" w:space="0" w:color="000000"/>
              <w:left w:val="nil"/>
              <w:bottom w:val="single" w:sz="8" w:space="0" w:color="000000"/>
              <w:right w:val="single" w:sz="8" w:space="0" w:color="000000"/>
            </w:tcBorders>
            <w:shd w:val="clear" w:color="auto" w:fill="auto"/>
            <w:vAlign w:val="center"/>
            <w:hideMark/>
          </w:tcPr>
          <w:p w14:paraId="0AD3CD65" w14:textId="77777777" w:rsidR="009D40A0" w:rsidRPr="002F1145" w:rsidRDefault="009D40A0" w:rsidP="00ED3522">
            <w:pPr>
              <w:rPr>
                <w:sz w:val="20"/>
                <w:szCs w:val="20"/>
              </w:rPr>
            </w:pPr>
            <w:r w:rsidRPr="002F1145">
              <w:rPr>
                <w:sz w:val="20"/>
                <w:szCs w:val="20"/>
              </w:rPr>
              <w:t>Técnico em fabricação mecânica</w:t>
            </w:r>
          </w:p>
        </w:tc>
        <w:tc>
          <w:tcPr>
            <w:tcW w:w="1540" w:type="dxa"/>
            <w:tcBorders>
              <w:top w:val="single" w:sz="8" w:space="0" w:color="000000"/>
              <w:left w:val="nil"/>
              <w:bottom w:val="single" w:sz="8" w:space="0" w:color="000000"/>
              <w:right w:val="single" w:sz="8" w:space="0" w:color="000000"/>
            </w:tcBorders>
            <w:shd w:val="clear" w:color="FFFFFF" w:fill="FFFFFF"/>
            <w:vAlign w:val="center"/>
            <w:hideMark/>
          </w:tcPr>
          <w:p w14:paraId="7A7B475F" w14:textId="77777777" w:rsidR="009D40A0" w:rsidRPr="002F1145" w:rsidRDefault="009D40A0" w:rsidP="00ED3522">
            <w:pPr>
              <w:rPr>
                <w:sz w:val="20"/>
                <w:szCs w:val="20"/>
              </w:rPr>
            </w:pPr>
            <w:r w:rsidRPr="002F1145">
              <w:rPr>
                <w:sz w:val="20"/>
                <w:szCs w:val="20"/>
              </w:rPr>
              <w:t>Subsequente</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666E03BE" w14:textId="77777777" w:rsidR="009D40A0" w:rsidRPr="002F1145" w:rsidRDefault="009D40A0" w:rsidP="00ED3522">
            <w:pPr>
              <w:jc w:val="center"/>
              <w:rPr>
                <w:sz w:val="20"/>
                <w:szCs w:val="20"/>
              </w:rPr>
            </w:pPr>
            <w:r w:rsidRPr="002F1145">
              <w:rPr>
                <w:sz w:val="20"/>
                <w:szCs w:val="20"/>
              </w:rPr>
              <w:t>48</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25927029" w14:textId="77777777" w:rsidR="009D40A0" w:rsidRPr="002F1145" w:rsidRDefault="009D40A0" w:rsidP="00ED3522">
            <w:pPr>
              <w:jc w:val="center"/>
              <w:rPr>
                <w:sz w:val="20"/>
                <w:szCs w:val="20"/>
              </w:rPr>
            </w:pPr>
            <w:r w:rsidRPr="002F1145">
              <w:rPr>
                <w:sz w:val="20"/>
                <w:szCs w:val="20"/>
              </w:rPr>
              <w:t>48</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7DE58A17" w14:textId="77777777" w:rsidR="009D40A0" w:rsidRPr="002F1145" w:rsidRDefault="00227F9B" w:rsidP="00ED3522">
            <w:pPr>
              <w:jc w:val="center"/>
              <w:rPr>
                <w:sz w:val="20"/>
                <w:szCs w:val="20"/>
              </w:rPr>
            </w:pPr>
            <w:r>
              <w:rPr>
                <w:sz w:val="20"/>
                <w:szCs w:val="20"/>
              </w:rPr>
              <w:t>48</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69EF9335" w14:textId="77777777" w:rsidR="009D40A0" w:rsidRPr="002F1145" w:rsidRDefault="009D40A0" w:rsidP="00ED3522">
            <w:pPr>
              <w:jc w:val="center"/>
              <w:rPr>
                <w:sz w:val="20"/>
                <w:szCs w:val="20"/>
              </w:rPr>
            </w:pPr>
            <w:r w:rsidRPr="002F1145">
              <w:rPr>
                <w:sz w:val="20"/>
                <w:szCs w:val="20"/>
              </w:rPr>
              <w:t>60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26EF4607" w14:textId="77777777" w:rsidR="009D40A0" w:rsidRPr="002F1145" w:rsidRDefault="00227F9B" w:rsidP="00ED3522">
            <w:pPr>
              <w:jc w:val="center"/>
              <w:rPr>
                <w:sz w:val="20"/>
                <w:szCs w:val="20"/>
              </w:rPr>
            </w:pPr>
            <w:r>
              <w:rPr>
                <w:sz w:val="20"/>
                <w:szCs w:val="20"/>
              </w:rPr>
              <w:t>48</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445E31FD" w14:textId="77777777" w:rsidR="009D40A0" w:rsidRPr="002F1145" w:rsidRDefault="009D40A0" w:rsidP="00ED3522">
            <w:pPr>
              <w:jc w:val="center"/>
              <w:rPr>
                <w:sz w:val="20"/>
                <w:szCs w:val="20"/>
              </w:rPr>
            </w:pPr>
            <w:r w:rsidRPr="002F1145">
              <w:rPr>
                <w:sz w:val="20"/>
                <w:szCs w:val="20"/>
              </w:rPr>
              <w:t>60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6CB0A0A2" w14:textId="77777777" w:rsidR="009D40A0" w:rsidRPr="002F1145" w:rsidRDefault="00227F9B" w:rsidP="00ED3522">
            <w:pPr>
              <w:jc w:val="center"/>
              <w:rPr>
                <w:sz w:val="20"/>
                <w:szCs w:val="20"/>
              </w:rPr>
            </w:pPr>
            <w:r>
              <w:rPr>
                <w:sz w:val="20"/>
                <w:szCs w:val="20"/>
              </w:rPr>
              <w:t>48</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4F0F4C01" w14:textId="77777777" w:rsidR="009D40A0" w:rsidRPr="002F1145" w:rsidRDefault="00227F9B" w:rsidP="00ED3522">
            <w:pPr>
              <w:jc w:val="center"/>
              <w:rPr>
                <w:sz w:val="20"/>
                <w:szCs w:val="20"/>
              </w:rPr>
            </w:pPr>
            <w:r>
              <w:rPr>
                <w:sz w:val="20"/>
                <w:szCs w:val="20"/>
              </w:rPr>
              <w:t>66</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18E3A499" w14:textId="77777777" w:rsidR="009D40A0" w:rsidRPr="002F1145" w:rsidRDefault="00227F9B" w:rsidP="00ED3522">
            <w:pPr>
              <w:jc w:val="center"/>
              <w:rPr>
                <w:sz w:val="20"/>
                <w:szCs w:val="20"/>
              </w:rPr>
            </w:pPr>
            <w:r>
              <w:rPr>
                <w:sz w:val="20"/>
                <w:szCs w:val="20"/>
              </w:rPr>
              <w:t>48</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702E3A13" w14:textId="77777777" w:rsidR="009D40A0" w:rsidRPr="002F1145" w:rsidRDefault="009D40A0" w:rsidP="00ED3522">
            <w:pPr>
              <w:jc w:val="center"/>
              <w:rPr>
                <w:sz w:val="20"/>
                <w:szCs w:val="20"/>
              </w:rPr>
            </w:pPr>
            <w:r w:rsidRPr="002F1145">
              <w:rPr>
                <w:sz w:val="20"/>
                <w:szCs w:val="20"/>
              </w:rPr>
              <w:t>60</w:t>
            </w:r>
          </w:p>
        </w:tc>
      </w:tr>
      <w:tr w:rsidR="009D40A0" w:rsidRPr="002F1145" w14:paraId="55CA5626" w14:textId="77777777" w:rsidTr="001B7AA5">
        <w:trPr>
          <w:gridAfter w:val="1"/>
          <w:wAfter w:w="504" w:type="dxa"/>
          <w:trHeight w:val="300"/>
          <w:jc w:val="center"/>
        </w:trPr>
        <w:tc>
          <w:tcPr>
            <w:tcW w:w="1418" w:type="dxa"/>
            <w:gridSpan w:val="2"/>
            <w:vMerge/>
            <w:tcBorders>
              <w:top w:val="single" w:sz="8" w:space="0" w:color="000000"/>
              <w:left w:val="single" w:sz="8" w:space="0" w:color="000000"/>
              <w:bottom w:val="single" w:sz="8" w:space="0" w:color="000000"/>
              <w:right w:val="single" w:sz="8" w:space="0" w:color="000000"/>
            </w:tcBorders>
            <w:vAlign w:val="center"/>
            <w:hideMark/>
          </w:tcPr>
          <w:p w14:paraId="44E6FF67" w14:textId="77777777" w:rsidR="009D40A0" w:rsidRPr="002F1145" w:rsidRDefault="009D40A0" w:rsidP="00ED3522">
            <w:pPr>
              <w:rPr>
                <w:b/>
                <w:bCs/>
                <w:sz w:val="20"/>
                <w:szCs w:val="20"/>
              </w:rPr>
            </w:pPr>
          </w:p>
        </w:tc>
        <w:tc>
          <w:tcPr>
            <w:tcW w:w="4522" w:type="dxa"/>
            <w:tcBorders>
              <w:top w:val="single" w:sz="8" w:space="0" w:color="000000"/>
              <w:left w:val="nil"/>
              <w:bottom w:val="single" w:sz="8" w:space="0" w:color="000000"/>
              <w:right w:val="single" w:sz="8" w:space="0" w:color="000000"/>
            </w:tcBorders>
            <w:shd w:val="clear" w:color="auto" w:fill="auto"/>
            <w:vAlign w:val="center"/>
            <w:hideMark/>
          </w:tcPr>
          <w:p w14:paraId="6CE0DA59" w14:textId="77777777" w:rsidR="009D40A0" w:rsidRPr="002F1145" w:rsidRDefault="009D40A0" w:rsidP="00ED3522">
            <w:pPr>
              <w:rPr>
                <w:sz w:val="20"/>
                <w:szCs w:val="20"/>
              </w:rPr>
            </w:pPr>
            <w:r w:rsidRPr="002F1145">
              <w:rPr>
                <w:sz w:val="20"/>
                <w:szCs w:val="20"/>
              </w:rPr>
              <w:t>Técnico em fabricação mecânica</w:t>
            </w:r>
          </w:p>
        </w:tc>
        <w:tc>
          <w:tcPr>
            <w:tcW w:w="1540" w:type="dxa"/>
            <w:tcBorders>
              <w:top w:val="single" w:sz="8" w:space="0" w:color="000000"/>
              <w:left w:val="nil"/>
              <w:bottom w:val="single" w:sz="8" w:space="0" w:color="000000"/>
              <w:right w:val="single" w:sz="8" w:space="0" w:color="000000"/>
            </w:tcBorders>
            <w:shd w:val="clear" w:color="FFFFFF" w:fill="FFFFFF"/>
            <w:vAlign w:val="center"/>
            <w:hideMark/>
          </w:tcPr>
          <w:p w14:paraId="09257090" w14:textId="77777777" w:rsidR="009D40A0" w:rsidRPr="002F1145" w:rsidRDefault="009D40A0" w:rsidP="00ED3522">
            <w:pPr>
              <w:rPr>
                <w:sz w:val="20"/>
                <w:szCs w:val="20"/>
              </w:rPr>
            </w:pPr>
            <w:r w:rsidRPr="002F1145">
              <w:rPr>
                <w:sz w:val="20"/>
                <w:szCs w:val="20"/>
              </w:rPr>
              <w:t>Integrado</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7C5BEAE6" w14:textId="77777777" w:rsidR="009D40A0" w:rsidRPr="002F1145" w:rsidRDefault="009D40A0" w:rsidP="00ED3522">
            <w:pPr>
              <w:jc w:val="center"/>
              <w:rPr>
                <w:sz w:val="20"/>
                <w:szCs w:val="20"/>
              </w:rPr>
            </w:pPr>
            <w:r w:rsidRPr="002F1145">
              <w:rPr>
                <w:sz w:val="20"/>
                <w:szCs w:val="20"/>
              </w:rPr>
              <w:t>30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6D4F684C" w14:textId="77777777" w:rsidR="009D40A0" w:rsidRPr="002F1145" w:rsidRDefault="009D40A0" w:rsidP="00ED3522">
            <w:pPr>
              <w:jc w:val="center"/>
              <w:rPr>
                <w:sz w:val="20"/>
                <w:szCs w:val="20"/>
              </w:rPr>
            </w:pPr>
            <w:r w:rsidRPr="002F1145">
              <w:rPr>
                <w:sz w:val="20"/>
                <w:szCs w:val="20"/>
              </w:rPr>
              <w:t>30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1A61176F" w14:textId="77777777" w:rsidR="009D40A0" w:rsidRPr="002F1145" w:rsidRDefault="00A40C31" w:rsidP="00ED3522">
            <w:pPr>
              <w:jc w:val="center"/>
              <w:rPr>
                <w:sz w:val="20"/>
                <w:szCs w:val="20"/>
              </w:rPr>
            </w:pPr>
            <w:r>
              <w:rPr>
                <w:sz w:val="20"/>
                <w:szCs w:val="20"/>
              </w:rPr>
              <w:t>30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19CCBF7D" w14:textId="77777777" w:rsidR="009D40A0" w:rsidRPr="002F1145" w:rsidRDefault="009D40A0" w:rsidP="00ED3522">
            <w:pPr>
              <w:jc w:val="center"/>
              <w:rPr>
                <w:sz w:val="20"/>
                <w:szCs w:val="20"/>
              </w:rPr>
            </w:pPr>
            <w:r w:rsidRPr="002F1145">
              <w:rPr>
                <w:sz w:val="20"/>
                <w:szCs w:val="20"/>
              </w:rPr>
              <w:t>36</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5EDAE0CC" w14:textId="77777777" w:rsidR="009D40A0" w:rsidRPr="002F1145" w:rsidRDefault="00A40C31" w:rsidP="00ED3522">
            <w:pPr>
              <w:jc w:val="center"/>
              <w:rPr>
                <w:sz w:val="20"/>
                <w:szCs w:val="20"/>
              </w:rPr>
            </w:pPr>
            <w:r>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0DEEC967" w14:textId="77777777" w:rsidR="009D40A0" w:rsidRPr="002F1145" w:rsidRDefault="009D40A0" w:rsidP="00ED3522">
            <w:pPr>
              <w:jc w:val="center"/>
              <w:rPr>
                <w:sz w:val="20"/>
                <w:szCs w:val="20"/>
              </w:rPr>
            </w:pPr>
            <w:r w:rsidRPr="002F1145">
              <w:rPr>
                <w:sz w:val="20"/>
                <w:szCs w:val="20"/>
              </w:rPr>
              <w:t>36</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1CB13F59" w14:textId="77777777" w:rsidR="009D40A0" w:rsidRPr="002F1145" w:rsidRDefault="00A40C31" w:rsidP="00ED3522">
            <w:pPr>
              <w:jc w:val="center"/>
              <w:rPr>
                <w:sz w:val="20"/>
                <w:szCs w:val="20"/>
              </w:rPr>
            </w:pPr>
            <w:r>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56D80562" w14:textId="77777777" w:rsidR="009D40A0" w:rsidRPr="002F1145" w:rsidRDefault="009D40A0" w:rsidP="00ED3522">
            <w:pPr>
              <w:jc w:val="center"/>
              <w:rPr>
                <w:sz w:val="20"/>
                <w:szCs w:val="20"/>
              </w:rPr>
            </w:pPr>
            <w:r w:rsidRPr="002F1145">
              <w:rPr>
                <w:sz w:val="20"/>
                <w:szCs w:val="20"/>
              </w:rPr>
              <w:t>36</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38536874" w14:textId="77777777" w:rsidR="009D40A0" w:rsidRPr="002F1145" w:rsidRDefault="00A40C31" w:rsidP="00ED3522">
            <w:pPr>
              <w:jc w:val="center"/>
              <w:rPr>
                <w:sz w:val="20"/>
                <w:szCs w:val="20"/>
              </w:rPr>
            </w:pPr>
            <w:r>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72DAFA89" w14:textId="77777777" w:rsidR="009D40A0" w:rsidRPr="002F1145" w:rsidRDefault="00A40C31" w:rsidP="00ED3522">
            <w:pPr>
              <w:jc w:val="center"/>
              <w:rPr>
                <w:sz w:val="20"/>
                <w:szCs w:val="20"/>
              </w:rPr>
            </w:pPr>
            <w:r>
              <w:rPr>
                <w:sz w:val="20"/>
                <w:szCs w:val="20"/>
              </w:rPr>
              <w:t>40</w:t>
            </w:r>
          </w:p>
        </w:tc>
      </w:tr>
      <w:tr w:rsidR="009D40A0" w:rsidRPr="002F1145" w14:paraId="4E602B7D" w14:textId="77777777" w:rsidTr="001B7AA5">
        <w:trPr>
          <w:gridAfter w:val="1"/>
          <w:wAfter w:w="504" w:type="dxa"/>
          <w:trHeight w:val="300"/>
          <w:jc w:val="center"/>
        </w:trPr>
        <w:tc>
          <w:tcPr>
            <w:tcW w:w="1418" w:type="dxa"/>
            <w:gridSpan w:val="2"/>
            <w:vMerge/>
            <w:tcBorders>
              <w:top w:val="single" w:sz="8" w:space="0" w:color="000000"/>
              <w:left w:val="single" w:sz="8" w:space="0" w:color="000000"/>
              <w:bottom w:val="single" w:sz="8" w:space="0" w:color="000000"/>
              <w:right w:val="single" w:sz="8" w:space="0" w:color="000000"/>
            </w:tcBorders>
            <w:vAlign w:val="center"/>
            <w:hideMark/>
          </w:tcPr>
          <w:p w14:paraId="4E57DDB9" w14:textId="77777777" w:rsidR="009D40A0" w:rsidRPr="002F1145" w:rsidRDefault="009D40A0" w:rsidP="00ED3522">
            <w:pPr>
              <w:rPr>
                <w:b/>
                <w:bCs/>
                <w:sz w:val="20"/>
                <w:szCs w:val="20"/>
              </w:rPr>
            </w:pPr>
          </w:p>
        </w:tc>
        <w:tc>
          <w:tcPr>
            <w:tcW w:w="4522" w:type="dxa"/>
            <w:tcBorders>
              <w:top w:val="single" w:sz="8" w:space="0" w:color="000000"/>
              <w:left w:val="nil"/>
              <w:bottom w:val="single" w:sz="8" w:space="0" w:color="000000"/>
              <w:right w:val="single" w:sz="8" w:space="0" w:color="000000"/>
            </w:tcBorders>
            <w:shd w:val="clear" w:color="auto" w:fill="auto"/>
            <w:vAlign w:val="center"/>
            <w:hideMark/>
          </w:tcPr>
          <w:p w14:paraId="1BE1EDF5" w14:textId="77777777" w:rsidR="009D40A0" w:rsidRPr="002F1145" w:rsidRDefault="009D40A0" w:rsidP="00ED3522">
            <w:pPr>
              <w:rPr>
                <w:sz w:val="20"/>
                <w:szCs w:val="20"/>
              </w:rPr>
            </w:pPr>
            <w:r w:rsidRPr="002F1145">
              <w:rPr>
                <w:sz w:val="20"/>
                <w:szCs w:val="20"/>
              </w:rPr>
              <w:t>Técnico em geoprocessamento</w:t>
            </w:r>
          </w:p>
        </w:tc>
        <w:tc>
          <w:tcPr>
            <w:tcW w:w="1540" w:type="dxa"/>
            <w:tcBorders>
              <w:top w:val="single" w:sz="8" w:space="0" w:color="000000"/>
              <w:left w:val="nil"/>
              <w:bottom w:val="single" w:sz="8" w:space="0" w:color="000000"/>
              <w:right w:val="single" w:sz="8" w:space="0" w:color="000000"/>
            </w:tcBorders>
            <w:shd w:val="clear" w:color="FFFFFF" w:fill="FFFFFF"/>
            <w:vAlign w:val="center"/>
            <w:hideMark/>
          </w:tcPr>
          <w:p w14:paraId="45728B1F" w14:textId="77777777" w:rsidR="009D40A0" w:rsidRPr="002F1145" w:rsidRDefault="009D40A0" w:rsidP="00ED3522">
            <w:pPr>
              <w:rPr>
                <w:sz w:val="20"/>
                <w:szCs w:val="20"/>
              </w:rPr>
            </w:pPr>
            <w:r w:rsidRPr="002F1145">
              <w:rPr>
                <w:sz w:val="20"/>
                <w:szCs w:val="20"/>
              </w:rPr>
              <w:t>Subsequente</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56500A2A" w14:textId="77777777" w:rsidR="009D40A0" w:rsidRPr="002F1145" w:rsidRDefault="009D40A0" w:rsidP="00ED3522">
            <w:pPr>
              <w:jc w:val="center"/>
              <w:rPr>
                <w:sz w:val="20"/>
                <w:szCs w:val="20"/>
              </w:rPr>
            </w:pPr>
            <w:r w:rsidRPr="002F1145">
              <w:rPr>
                <w:sz w:val="20"/>
                <w:szCs w:val="20"/>
              </w:rPr>
              <w:t>30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57A2C84B" w14:textId="77777777" w:rsidR="009D40A0" w:rsidRPr="002F1145" w:rsidRDefault="009D40A0" w:rsidP="00ED3522">
            <w:pPr>
              <w:jc w:val="center"/>
              <w:rPr>
                <w:sz w:val="20"/>
                <w:szCs w:val="20"/>
              </w:rPr>
            </w:pPr>
            <w:r w:rsidRPr="002F1145">
              <w:rPr>
                <w:sz w:val="20"/>
                <w:szCs w:val="20"/>
              </w:rPr>
              <w:t>30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1AEAD9B0" w14:textId="77777777" w:rsidR="009D40A0" w:rsidRPr="002F1145" w:rsidRDefault="00A40C31" w:rsidP="00ED3522">
            <w:pPr>
              <w:jc w:val="center"/>
              <w:rPr>
                <w:sz w:val="20"/>
                <w:szCs w:val="20"/>
              </w:rPr>
            </w:pPr>
            <w:r>
              <w:rPr>
                <w:sz w:val="20"/>
                <w:szCs w:val="20"/>
              </w:rPr>
              <w:t>30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3EADF2C1" w14:textId="77777777" w:rsidR="009D40A0" w:rsidRPr="002F1145" w:rsidRDefault="009D40A0" w:rsidP="00ED3522">
            <w:pPr>
              <w:jc w:val="center"/>
              <w:rPr>
                <w:sz w:val="20"/>
                <w:szCs w:val="20"/>
              </w:rPr>
            </w:pPr>
            <w:r w:rsidRPr="002F1145">
              <w:rPr>
                <w:sz w:val="20"/>
                <w:szCs w:val="20"/>
              </w:rPr>
              <w:t>24</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3246AA55" w14:textId="77777777" w:rsidR="009D40A0" w:rsidRPr="002F1145" w:rsidRDefault="00A40C31" w:rsidP="00ED3522">
            <w:pPr>
              <w:jc w:val="center"/>
              <w:rPr>
                <w:sz w:val="20"/>
                <w:szCs w:val="20"/>
              </w:rPr>
            </w:pPr>
            <w:r>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5C015F03" w14:textId="77777777" w:rsidR="009D40A0" w:rsidRPr="002F1145" w:rsidRDefault="009D40A0" w:rsidP="00ED3522">
            <w:pPr>
              <w:jc w:val="center"/>
              <w:rPr>
                <w:sz w:val="20"/>
                <w:szCs w:val="20"/>
              </w:rPr>
            </w:pPr>
            <w:r w:rsidRPr="002F1145">
              <w:rPr>
                <w:sz w:val="20"/>
                <w:szCs w:val="20"/>
              </w:rPr>
              <w:t>22</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3BA6D1A7" w14:textId="77777777" w:rsidR="009D40A0" w:rsidRPr="002F1145" w:rsidRDefault="00A40C31" w:rsidP="00ED3522">
            <w:pPr>
              <w:jc w:val="center"/>
              <w:rPr>
                <w:sz w:val="20"/>
                <w:szCs w:val="20"/>
              </w:rPr>
            </w:pPr>
            <w:r>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09C5CC29" w14:textId="77777777" w:rsidR="009D40A0" w:rsidRPr="002F1145" w:rsidRDefault="00A40C31" w:rsidP="00ED3522">
            <w:pPr>
              <w:jc w:val="center"/>
              <w:rPr>
                <w:sz w:val="20"/>
                <w:szCs w:val="20"/>
              </w:rPr>
            </w:pPr>
            <w:r>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0436083B" w14:textId="77777777" w:rsidR="009D40A0" w:rsidRPr="002F1145" w:rsidRDefault="00A40C31" w:rsidP="00ED3522">
            <w:pPr>
              <w:jc w:val="center"/>
              <w:rPr>
                <w:sz w:val="20"/>
                <w:szCs w:val="20"/>
              </w:rPr>
            </w:pPr>
            <w:r>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27E66FEA" w14:textId="77777777" w:rsidR="009D40A0" w:rsidRPr="002F1145" w:rsidRDefault="009D40A0" w:rsidP="00ED3522">
            <w:pPr>
              <w:jc w:val="center"/>
              <w:rPr>
                <w:sz w:val="20"/>
                <w:szCs w:val="20"/>
              </w:rPr>
            </w:pPr>
            <w:r w:rsidRPr="002F1145">
              <w:rPr>
                <w:sz w:val="20"/>
                <w:szCs w:val="20"/>
              </w:rPr>
              <w:t>26</w:t>
            </w:r>
          </w:p>
        </w:tc>
      </w:tr>
      <w:tr w:rsidR="009D40A0" w:rsidRPr="002F1145" w14:paraId="43D0A721" w14:textId="77777777" w:rsidTr="001B7AA5">
        <w:trPr>
          <w:gridAfter w:val="1"/>
          <w:wAfter w:w="504" w:type="dxa"/>
          <w:trHeight w:val="300"/>
          <w:jc w:val="center"/>
        </w:trPr>
        <w:tc>
          <w:tcPr>
            <w:tcW w:w="1418" w:type="dxa"/>
            <w:gridSpan w:val="2"/>
            <w:vMerge/>
            <w:tcBorders>
              <w:top w:val="single" w:sz="8" w:space="0" w:color="000000"/>
              <w:left w:val="single" w:sz="8" w:space="0" w:color="000000"/>
              <w:bottom w:val="single" w:sz="8" w:space="0" w:color="000000"/>
              <w:right w:val="single" w:sz="8" w:space="0" w:color="000000"/>
            </w:tcBorders>
            <w:vAlign w:val="center"/>
            <w:hideMark/>
          </w:tcPr>
          <w:p w14:paraId="5A713F30" w14:textId="77777777" w:rsidR="009D40A0" w:rsidRPr="002F1145" w:rsidRDefault="009D40A0" w:rsidP="00ED3522">
            <w:pPr>
              <w:rPr>
                <w:b/>
                <w:bCs/>
                <w:sz w:val="20"/>
                <w:szCs w:val="20"/>
              </w:rPr>
            </w:pPr>
          </w:p>
        </w:tc>
        <w:tc>
          <w:tcPr>
            <w:tcW w:w="4522" w:type="dxa"/>
            <w:tcBorders>
              <w:top w:val="single" w:sz="8" w:space="0" w:color="000000"/>
              <w:left w:val="nil"/>
              <w:bottom w:val="single" w:sz="8" w:space="0" w:color="000000"/>
              <w:right w:val="single" w:sz="8" w:space="0" w:color="000000"/>
            </w:tcBorders>
            <w:shd w:val="clear" w:color="auto" w:fill="auto"/>
            <w:vAlign w:val="center"/>
            <w:hideMark/>
          </w:tcPr>
          <w:p w14:paraId="4591FA0A" w14:textId="77777777" w:rsidR="009D40A0" w:rsidRPr="002F1145" w:rsidRDefault="009D40A0" w:rsidP="00ED3522">
            <w:pPr>
              <w:rPr>
                <w:sz w:val="20"/>
                <w:szCs w:val="20"/>
              </w:rPr>
            </w:pPr>
            <w:r w:rsidRPr="002F1145">
              <w:rPr>
                <w:sz w:val="20"/>
                <w:szCs w:val="20"/>
              </w:rPr>
              <w:t>Técnico em geoprocessamento</w:t>
            </w:r>
          </w:p>
        </w:tc>
        <w:tc>
          <w:tcPr>
            <w:tcW w:w="1540" w:type="dxa"/>
            <w:tcBorders>
              <w:top w:val="single" w:sz="8" w:space="0" w:color="000000"/>
              <w:left w:val="nil"/>
              <w:bottom w:val="single" w:sz="8" w:space="0" w:color="000000"/>
              <w:right w:val="single" w:sz="8" w:space="0" w:color="000000"/>
            </w:tcBorders>
            <w:shd w:val="clear" w:color="FFFFFF" w:fill="FFFFFF"/>
            <w:vAlign w:val="center"/>
            <w:hideMark/>
          </w:tcPr>
          <w:p w14:paraId="0C32372A" w14:textId="77777777" w:rsidR="009D40A0" w:rsidRPr="002F1145" w:rsidRDefault="009D40A0" w:rsidP="00ED3522">
            <w:pPr>
              <w:rPr>
                <w:sz w:val="20"/>
                <w:szCs w:val="20"/>
              </w:rPr>
            </w:pPr>
            <w:r w:rsidRPr="002F1145">
              <w:rPr>
                <w:sz w:val="20"/>
                <w:szCs w:val="20"/>
              </w:rPr>
              <w:t>Integrado</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7D7AFE73" w14:textId="77777777" w:rsidR="009D40A0" w:rsidRPr="002F1145" w:rsidRDefault="009D40A0" w:rsidP="00ED3522">
            <w:pPr>
              <w:jc w:val="center"/>
              <w:rPr>
                <w:sz w:val="20"/>
                <w:szCs w:val="20"/>
              </w:rPr>
            </w:pPr>
            <w:r w:rsidRPr="002F1145">
              <w:rPr>
                <w:sz w:val="20"/>
                <w:szCs w:val="20"/>
              </w:rPr>
              <w:t>30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72808AD2" w14:textId="77777777" w:rsidR="009D40A0" w:rsidRPr="002F1145" w:rsidRDefault="009D40A0" w:rsidP="00ED3522">
            <w:pPr>
              <w:jc w:val="center"/>
              <w:rPr>
                <w:sz w:val="20"/>
                <w:szCs w:val="20"/>
              </w:rPr>
            </w:pPr>
            <w:r w:rsidRPr="002F1145">
              <w:rPr>
                <w:sz w:val="20"/>
                <w:szCs w:val="20"/>
              </w:rPr>
              <w:t>30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485A7CAB" w14:textId="77777777" w:rsidR="009D40A0" w:rsidRPr="002F1145" w:rsidRDefault="00A40C31" w:rsidP="00ED3522">
            <w:pPr>
              <w:jc w:val="center"/>
              <w:rPr>
                <w:sz w:val="20"/>
                <w:szCs w:val="20"/>
              </w:rPr>
            </w:pPr>
            <w:r>
              <w:rPr>
                <w:sz w:val="20"/>
                <w:szCs w:val="20"/>
              </w:rPr>
              <w:t>30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526D98FE" w14:textId="77777777" w:rsidR="009D40A0" w:rsidRPr="002F1145" w:rsidRDefault="009D40A0" w:rsidP="00ED3522">
            <w:pPr>
              <w:jc w:val="center"/>
              <w:rPr>
                <w:sz w:val="20"/>
                <w:szCs w:val="20"/>
              </w:rPr>
            </w:pPr>
            <w:r w:rsidRPr="002F1145">
              <w:rPr>
                <w:sz w:val="20"/>
                <w:szCs w:val="20"/>
              </w:rPr>
              <w:t>36</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51931F31" w14:textId="77777777" w:rsidR="009D40A0" w:rsidRPr="002F1145" w:rsidRDefault="009D40A0" w:rsidP="00ED3522">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14206941" w14:textId="77777777" w:rsidR="009D40A0" w:rsidRPr="002F1145" w:rsidRDefault="009D40A0" w:rsidP="00ED3522">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3A729CE8" w14:textId="77777777" w:rsidR="009D40A0" w:rsidRPr="002F1145" w:rsidRDefault="009D40A0" w:rsidP="00ED3522">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59FA5642" w14:textId="77777777" w:rsidR="009D40A0" w:rsidRPr="002F1145" w:rsidRDefault="009D40A0" w:rsidP="00ED3522">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73CC03FB" w14:textId="77777777" w:rsidR="009D40A0" w:rsidRPr="002F1145" w:rsidRDefault="009D40A0" w:rsidP="00ED3522">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74C1A480" w14:textId="77777777" w:rsidR="009D40A0" w:rsidRPr="002F1145" w:rsidRDefault="009D40A0" w:rsidP="00ED3522">
            <w:pPr>
              <w:jc w:val="center"/>
              <w:rPr>
                <w:sz w:val="20"/>
                <w:szCs w:val="20"/>
              </w:rPr>
            </w:pPr>
            <w:r w:rsidRPr="002F1145">
              <w:rPr>
                <w:sz w:val="20"/>
                <w:szCs w:val="20"/>
              </w:rPr>
              <w:t>30</w:t>
            </w:r>
          </w:p>
        </w:tc>
      </w:tr>
      <w:tr w:rsidR="009D40A0" w:rsidRPr="002F1145" w14:paraId="5D518FD1" w14:textId="77777777" w:rsidTr="001B7AA5">
        <w:trPr>
          <w:gridAfter w:val="1"/>
          <w:wAfter w:w="504" w:type="dxa"/>
          <w:trHeight w:val="300"/>
          <w:jc w:val="center"/>
        </w:trPr>
        <w:tc>
          <w:tcPr>
            <w:tcW w:w="1418" w:type="dxa"/>
            <w:gridSpan w:val="2"/>
            <w:vMerge/>
            <w:tcBorders>
              <w:top w:val="single" w:sz="8" w:space="0" w:color="000000"/>
              <w:left w:val="single" w:sz="8" w:space="0" w:color="000000"/>
              <w:bottom w:val="single" w:sz="8" w:space="0" w:color="000000"/>
              <w:right w:val="single" w:sz="8" w:space="0" w:color="000000"/>
            </w:tcBorders>
            <w:vAlign w:val="center"/>
            <w:hideMark/>
          </w:tcPr>
          <w:p w14:paraId="36A874BB" w14:textId="77777777" w:rsidR="009D40A0" w:rsidRPr="002F1145" w:rsidRDefault="009D40A0" w:rsidP="00ED3522">
            <w:pPr>
              <w:rPr>
                <w:b/>
                <w:bCs/>
                <w:sz w:val="20"/>
                <w:szCs w:val="20"/>
              </w:rPr>
            </w:pPr>
          </w:p>
        </w:tc>
        <w:tc>
          <w:tcPr>
            <w:tcW w:w="4522" w:type="dxa"/>
            <w:tcBorders>
              <w:top w:val="single" w:sz="8" w:space="0" w:color="000000"/>
              <w:left w:val="nil"/>
              <w:bottom w:val="single" w:sz="8" w:space="0" w:color="000000"/>
              <w:right w:val="single" w:sz="8" w:space="0" w:color="000000"/>
            </w:tcBorders>
            <w:shd w:val="clear" w:color="auto" w:fill="auto"/>
            <w:vAlign w:val="center"/>
            <w:hideMark/>
          </w:tcPr>
          <w:p w14:paraId="7792F84E" w14:textId="77777777" w:rsidR="009D40A0" w:rsidRPr="00293772" w:rsidRDefault="009D40A0" w:rsidP="00ED3522">
            <w:pPr>
              <w:rPr>
                <w:sz w:val="20"/>
                <w:szCs w:val="20"/>
              </w:rPr>
            </w:pPr>
            <w:r w:rsidRPr="00293772">
              <w:rPr>
                <w:sz w:val="20"/>
                <w:szCs w:val="20"/>
              </w:rPr>
              <w:t>Técnico em informática para internet</w:t>
            </w:r>
          </w:p>
        </w:tc>
        <w:tc>
          <w:tcPr>
            <w:tcW w:w="1540" w:type="dxa"/>
            <w:tcBorders>
              <w:top w:val="single" w:sz="8" w:space="0" w:color="000000"/>
              <w:left w:val="nil"/>
              <w:bottom w:val="single" w:sz="8" w:space="0" w:color="000000"/>
              <w:right w:val="single" w:sz="8" w:space="0" w:color="000000"/>
            </w:tcBorders>
            <w:shd w:val="clear" w:color="FFFFFF" w:fill="FFFFFF"/>
            <w:vAlign w:val="center"/>
            <w:hideMark/>
          </w:tcPr>
          <w:p w14:paraId="5C4CC863" w14:textId="77777777" w:rsidR="009D40A0" w:rsidRPr="002F1145" w:rsidRDefault="009D40A0" w:rsidP="00ED3522">
            <w:pPr>
              <w:rPr>
                <w:sz w:val="20"/>
                <w:szCs w:val="20"/>
              </w:rPr>
            </w:pPr>
            <w:r w:rsidRPr="002F1145">
              <w:rPr>
                <w:sz w:val="20"/>
                <w:szCs w:val="20"/>
              </w:rPr>
              <w:t>Integrado</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08B06824" w14:textId="77777777" w:rsidR="009D40A0" w:rsidRPr="002F1145" w:rsidRDefault="009D40A0" w:rsidP="00ED3522">
            <w:pPr>
              <w:jc w:val="center"/>
              <w:rPr>
                <w:sz w:val="20"/>
                <w:szCs w:val="20"/>
              </w:rPr>
            </w:pPr>
            <w:r w:rsidRPr="002F1145">
              <w:rPr>
                <w:sz w:val="20"/>
                <w:szCs w:val="20"/>
              </w:rPr>
              <w:t>30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7297EF50" w14:textId="77777777" w:rsidR="009D40A0" w:rsidRPr="002F1145" w:rsidRDefault="009D40A0" w:rsidP="00ED3522">
            <w:pPr>
              <w:jc w:val="center"/>
              <w:rPr>
                <w:sz w:val="20"/>
                <w:szCs w:val="20"/>
              </w:rPr>
            </w:pPr>
            <w:r w:rsidRPr="002F1145">
              <w:rPr>
                <w:sz w:val="20"/>
                <w:szCs w:val="20"/>
              </w:rPr>
              <w:t>30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49C4BFC8" w14:textId="77777777" w:rsidR="009D40A0" w:rsidRPr="002F1145" w:rsidRDefault="009D40A0" w:rsidP="00ED3522">
            <w:pPr>
              <w:jc w:val="center"/>
              <w:rPr>
                <w:sz w:val="20"/>
                <w:szCs w:val="20"/>
              </w:rPr>
            </w:pPr>
            <w:r w:rsidRPr="002F1145">
              <w:rPr>
                <w:sz w:val="20"/>
                <w:szCs w:val="20"/>
              </w:rPr>
              <w:t>30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1BFE2EE7" w14:textId="77777777" w:rsidR="009D40A0" w:rsidRPr="002F1145" w:rsidRDefault="009D40A0" w:rsidP="00ED3522">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015A2632" w14:textId="77777777" w:rsidR="009D40A0" w:rsidRPr="002F1145" w:rsidRDefault="00227F9B" w:rsidP="00ED3522">
            <w:pPr>
              <w:jc w:val="center"/>
              <w:rPr>
                <w:sz w:val="20"/>
                <w:szCs w:val="20"/>
              </w:rPr>
            </w:pPr>
            <w:r>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7A77EA35" w14:textId="77777777" w:rsidR="009D40A0" w:rsidRPr="002F1145" w:rsidRDefault="009D40A0" w:rsidP="00ED3522">
            <w:pPr>
              <w:jc w:val="center"/>
              <w:rPr>
                <w:sz w:val="20"/>
                <w:szCs w:val="20"/>
              </w:rPr>
            </w:pPr>
            <w:r w:rsidRPr="002F1145">
              <w:rPr>
                <w:sz w:val="20"/>
                <w:szCs w:val="20"/>
              </w:rPr>
              <w:t>25</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6560ED3D" w14:textId="77777777" w:rsidR="009D40A0" w:rsidRPr="002F1145" w:rsidRDefault="00227F9B" w:rsidP="00ED3522">
            <w:pPr>
              <w:jc w:val="center"/>
              <w:rPr>
                <w:sz w:val="20"/>
                <w:szCs w:val="20"/>
              </w:rPr>
            </w:pPr>
            <w:r>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527A1773" w14:textId="77777777" w:rsidR="009D40A0" w:rsidRPr="002F1145" w:rsidRDefault="009D40A0" w:rsidP="00ED3522">
            <w:pPr>
              <w:jc w:val="center"/>
              <w:rPr>
                <w:sz w:val="20"/>
                <w:szCs w:val="20"/>
              </w:rPr>
            </w:pPr>
            <w:r w:rsidRPr="002F1145">
              <w:rPr>
                <w:sz w:val="20"/>
                <w:szCs w:val="20"/>
              </w:rPr>
              <w:t>25</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30E26BE6" w14:textId="77777777" w:rsidR="009D40A0" w:rsidRPr="002F1145" w:rsidRDefault="00227F9B" w:rsidP="00ED3522">
            <w:pPr>
              <w:jc w:val="center"/>
              <w:rPr>
                <w:sz w:val="20"/>
                <w:szCs w:val="20"/>
              </w:rPr>
            </w:pPr>
            <w:r>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79521737" w14:textId="77777777" w:rsidR="009D40A0" w:rsidRPr="002F1145" w:rsidRDefault="009D40A0" w:rsidP="00ED3522">
            <w:pPr>
              <w:jc w:val="center"/>
              <w:rPr>
                <w:sz w:val="20"/>
                <w:szCs w:val="20"/>
              </w:rPr>
            </w:pPr>
            <w:r w:rsidRPr="002F1145">
              <w:rPr>
                <w:sz w:val="20"/>
                <w:szCs w:val="20"/>
              </w:rPr>
              <w:t>25</w:t>
            </w:r>
          </w:p>
        </w:tc>
      </w:tr>
      <w:tr w:rsidR="009D40A0" w:rsidRPr="002F1145" w14:paraId="336B1288" w14:textId="77777777" w:rsidTr="001B7AA5">
        <w:trPr>
          <w:gridAfter w:val="1"/>
          <w:wAfter w:w="504" w:type="dxa"/>
          <w:trHeight w:val="300"/>
          <w:jc w:val="center"/>
        </w:trPr>
        <w:tc>
          <w:tcPr>
            <w:tcW w:w="1418" w:type="dxa"/>
            <w:gridSpan w:val="2"/>
            <w:vMerge/>
            <w:tcBorders>
              <w:top w:val="single" w:sz="8" w:space="0" w:color="000000"/>
              <w:left w:val="single" w:sz="8" w:space="0" w:color="000000"/>
              <w:bottom w:val="single" w:sz="8" w:space="0" w:color="000000"/>
              <w:right w:val="single" w:sz="8" w:space="0" w:color="000000"/>
            </w:tcBorders>
            <w:vAlign w:val="center"/>
            <w:hideMark/>
          </w:tcPr>
          <w:p w14:paraId="1D072210" w14:textId="77777777" w:rsidR="009D40A0" w:rsidRPr="002F1145" w:rsidRDefault="009D40A0" w:rsidP="00ED3522">
            <w:pPr>
              <w:rPr>
                <w:b/>
                <w:bCs/>
                <w:sz w:val="20"/>
                <w:szCs w:val="20"/>
              </w:rPr>
            </w:pPr>
          </w:p>
        </w:tc>
        <w:tc>
          <w:tcPr>
            <w:tcW w:w="4522" w:type="dxa"/>
            <w:tcBorders>
              <w:top w:val="single" w:sz="8" w:space="0" w:color="000000"/>
              <w:left w:val="nil"/>
              <w:bottom w:val="single" w:sz="8" w:space="0" w:color="000000"/>
              <w:right w:val="single" w:sz="8" w:space="0" w:color="000000"/>
            </w:tcBorders>
            <w:shd w:val="clear" w:color="auto" w:fill="auto"/>
            <w:vAlign w:val="center"/>
            <w:hideMark/>
          </w:tcPr>
          <w:p w14:paraId="35B29130" w14:textId="77777777" w:rsidR="009D40A0" w:rsidRPr="00293772" w:rsidRDefault="009D40A0" w:rsidP="00ED3522">
            <w:pPr>
              <w:rPr>
                <w:sz w:val="20"/>
                <w:szCs w:val="20"/>
              </w:rPr>
            </w:pPr>
            <w:r w:rsidRPr="00293772">
              <w:rPr>
                <w:sz w:val="20"/>
                <w:szCs w:val="20"/>
              </w:rPr>
              <w:t>Técnico em refrigeração e climatização</w:t>
            </w:r>
          </w:p>
        </w:tc>
        <w:tc>
          <w:tcPr>
            <w:tcW w:w="1540" w:type="dxa"/>
            <w:tcBorders>
              <w:top w:val="single" w:sz="8" w:space="0" w:color="000000"/>
              <w:left w:val="nil"/>
              <w:bottom w:val="single" w:sz="8" w:space="0" w:color="000000"/>
              <w:right w:val="single" w:sz="8" w:space="0" w:color="000000"/>
            </w:tcBorders>
            <w:shd w:val="clear" w:color="00FFFF" w:fill="FFFFFF" w:themeFill="background1"/>
            <w:vAlign w:val="center"/>
            <w:hideMark/>
          </w:tcPr>
          <w:p w14:paraId="1E789BF5" w14:textId="77777777" w:rsidR="009D40A0" w:rsidRPr="002F1145" w:rsidRDefault="009D40A0" w:rsidP="00ED3522">
            <w:pPr>
              <w:rPr>
                <w:sz w:val="20"/>
                <w:szCs w:val="20"/>
              </w:rPr>
            </w:pPr>
            <w:r w:rsidRPr="002F1145">
              <w:rPr>
                <w:sz w:val="20"/>
                <w:szCs w:val="20"/>
              </w:rPr>
              <w:t>Subsequente</w:t>
            </w:r>
          </w:p>
        </w:tc>
        <w:tc>
          <w:tcPr>
            <w:tcW w:w="726" w:type="dxa"/>
            <w:tcBorders>
              <w:top w:val="single" w:sz="8" w:space="0" w:color="000000"/>
              <w:left w:val="nil"/>
              <w:bottom w:val="single" w:sz="8" w:space="0" w:color="000000"/>
              <w:right w:val="single" w:sz="8" w:space="0" w:color="000000"/>
            </w:tcBorders>
            <w:shd w:val="clear" w:color="00FFFF" w:fill="FFFFFF" w:themeFill="background1"/>
            <w:vAlign w:val="center"/>
            <w:hideMark/>
          </w:tcPr>
          <w:p w14:paraId="1403BE5A" w14:textId="77777777" w:rsidR="009D40A0" w:rsidRPr="002F1145" w:rsidRDefault="009D40A0" w:rsidP="00ED3522">
            <w:pPr>
              <w:jc w:val="center"/>
              <w:rPr>
                <w:sz w:val="20"/>
                <w:szCs w:val="20"/>
              </w:rPr>
            </w:pPr>
            <w:r w:rsidRPr="002F1145">
              <w:rPr>
                <w:sz w:val="20"/>
                <w:szCs w:val="20"/>
              </w:rPr>
              <w:t>80</w:t>
            </w:r>
          </w:p>
        </w:tc>
        <w:tc>
          <w:tcPr>
            <w:tcW w:w="726" w:type="dxa"/>
            <w:tcBorders>
              <w:top w:val="single" w:sz="8" w:space="0" w:color="000000"/>
              <w:left w:val="nil"/>
              <w:bottom w:val="single" w:sz="8" w:space="0" w:color="000000"/>
              <w:right w:val="single" w:sz="8" w:space="0" w:color="000000"/>
            </w:tcBorders>
            <w:shd w:val="clear" w:color="00FFFF" w:fill="FFFFFF" w:themeFill="background1"/>
            <w:vAlign w:val="center"/>
            <w:hideMark/>
          </w:tcPr>
          <w:p w14:paraId="6EAA4CF2" w14:textId="77777777" w:rsidR="009D40A0" w:rsidRPr="002F1145" w:rsidRDefault="009D40A0" w:rsidP="00ED3522">
            <w:pPr>
              <w:jc w:val="center"/>
              <w:rPr>
                <w:sz w:val="20"/>
                <w:szCs w:val="20"/>
              </w:rPr>
            </w:pPr>
            <w:r w:rsidRPr="002F1145">
              <w:rPr>
                <w:sz w:val="20"/>
                <w:szCs w:val="20"/>
              </w:rPr>
              <w:t>80</w:t>
            </w:r>
          </w:p>
        </w:tc>
        <w:tc>
          <w:tcPr>
            <w:tcW w:w="726" w:type="dxa"/>
            <w:tcBorders>
              <w:top w:val="single" w:sz="8" w:space="0" w:color="000000"/>
              <w:left w:val="nil"/>
              <w:bottom w:val="single" w:sz="8" w:space="0" w:color="000000"/>
              <w:right w:val="single" w:sz="8" w:space="0" w:color="000000"/>
            </w:tcBorders>
            <w:shd w:val="clear" w:color="00FFFF" w:fill="FFFFFF" w:themeFill="background1"/>
            <w:vAlign w:val="center"/>
            <w:hideMark/>
          </w:tcPr>
          <w:p w14:paraId="1656E058" w14:textId="77777777" w:rsidR="009D40A0" w:rsidRPr="002F1145" w:rsidRDefault="009D40A0" w:rsidP="00ED3522">
            <w:pPr>
              <w:jc w:val="center"/>
              <w:rPr>
                <w:sz w:val="20"/>
                <w:szCs w:val="20"/>
              </w:rPr>
            </w:pPr>
            <w:r w:rsidRPr="002F1145">
              <w:rPr>
                <w:sz w:val="20"/>
                <w:szCs w:val="20"/>
              </w:rPr>
              <w:t>80</w:t>
            </w:r>
          </w:p>
        </w:tc>
        <w:tc>
          <w:tcPr>
            <w:tcW w:w="726" w:type="dxa"/>
            <w:tcBorders>
              <w:top w:val="single" w:sz="8" w:space="0" w:color="000000"/>
              <w:left w:val="nil"/>
              <w:bottom w:val="single" w:sz="8" w:space="0" w:color="000000"/>
              <w:right w:val="single" w:sz="8" w:space="0" w:color="000000"/>
            </w:tcBorders>
            <w:shd w:val="clear" w:color="00FFFF" w:fill="FFFFFF" w:themeFill="background1"/>
            <w:vAlign w:val="center"/>
            <w:hideMark/>
          </w:tcPr>
          <w:p w14:paraId="1DE95056" w14:textId="77777777" w:rsidR="009D40A0" w:rsidRPr="002F1145" w:rsidRDefault="009D40A0" w:rsidP="00ED3522">
            <w:pPr>
              <w:jc w:val="center"/>
              <w:rPr>
                <w:sz w:val="20"/>
                <w:szCs w:val="20"/>
              </w:rPr>
            </w:pPr>
            <w:r w:rsidRPr="002F1145">
              <w:rPr>
                <w:sz w:val="20"/>
                <w:szCs w:val="20"/>
              </w:rPr>
              <w:t>80</w:t>
            </w:r>
          </w:p>
        </w:tc>
        <w:tc>
          <w:tcPr>
            <w:tcW w:w="726" w:type="dxa"/>
            <w:gridSpan w:val="2"/>
            <w:tcBorders>
              <w:top w:val="single" w:sz="8" w:space="0" w:color="000000"/>
              <w:left w:val="nil"/>
              <w:bottom w:val="single" w:sz="8" w:space="0" w:color="000000"/>
              <w:right w:val="single" w:sz="8" w:space="0" w:color="000000"/>
            </w:tcBorders>
            <w:shd w:val="clear" w:color="00FFFF" w:fill="FFFFFF" w:themeFill="background1"/>
            <w:vAlign w:val="center"/>
            <w:hideMark/>
          </w:tcPr>
          <w:p w14:paraId="1ABBA7D8" w14:textId="77777777" w:rsidR="009D40A0" w:rsidRPr="002F1145" w:rsidRDefault="009D40A0" w:rsidP="00ED3522">
            <w:pPr>
              <w:jc w:val="center"/>
              <w:rPr>
                <w:sz w:val="20"/>
                <w:szCs w:val="20"/>
              </w:rPr>
            </w:pPr>
            <w:r w:rsidRPr="002F1145">
              <w:rPr>
                <w:sz w:val="20"/>
                <w:szCs w:val="20"/>
              </w:rPr>
              <w:t>80</w:t>
            </w:r>
          </w:p>
        </w:tc>
        <w:tc>
          <w:tcPr>
            <w:tcW w:w="726" w:type="dxa"/>
            <w:gridSpan w:val="2"/>
            <w:tcBorders>
              <w:top w:val="single" w:sz="8" w:space="0" w:color="000000"/>
              <w:left w:val="nil"/>
              <w:bottom w:val="single" w:sz="8" w:space="0" w:color="000000"/>
              <w:right w:val="single" w:sz="8" w:space="0" w:color="000000"/>
            </w:tcBorders>
            <w:shd w:val="clear" w:color="00FFFF" w:fill="FFFFFF" w:themeFill="background1"/>
            <w:vAlign w:val="center"/>
            <w:hideMark/>
          </w:tcPr>
          <w:p w14:paraId="2C22D094" w14:textId="77777777" w:rsidR="009D40A0" w:rsidRPr="002F1145" w:rsidRDefault="009D40A0" w:rsidP="00ED3522">
            <w:pPr>
              <w:jc w:val="center"/>
              <w:rPr>
                <w:sz w:val="20"/>
                <w:szCs w:val="20"/>
              </w:rPr>
            </w:pPr>
            <w:r w:rsidRPr="002F1145">
              <w:rPr>
                <w:sz w:val="20"/>
                <w:szCs w:val="20"/>
              </w:rPr>
              <w:t>80</w:t>
            </w:r>
          </w:p>
        </w:tc>
        <w:tc>
          <w:tcPr>
            <w:tcW w:w="726" w:type="dxa"/>
            <w:gridSpan w:val="2"/>
            <w:tcBorders>
              <w:top w:val="single" w:sz="8" w:space="0" w:color="000000"/>
              <w:left w:val="nil"/>
              <w:bottom w:val="single" w:sz="8" w:space="0" w:color="000000"/>
              <w:right w:val="single" w:sz="8" w:space="0" w:color="000000"/>
            </w:tcBorders>
            <w:shd w:val="clear" w:color="00FFFF" w:fill="FFFFFF" w:themeFill="background1"/>
            <w:vAlign w:val="center"/>
            <w:hideMark/>
          </w:tcPr>
          <w:p w14:paraId="4EA87FB4" w14:textId="77777777" w:rsidR="009D40A0" w:rsidRPr="002F1145" w:rsidRDefault="009D40A0" w:rsidP="00ED3522">
            <w:pPr>
              <w:jc w:val="center"/>
              <w:rPr>
                <w:sz w:val="20"/>
                <w:szCs w:val="20"/>
              </w:rPr>
            </w:pPr>
            <w:r w:rsidRPr="002F1145">
              <w:rPr>
                <w:sz w:val="20"/>
                <w:szCs w:val="20"/>
              </w:rPr>
              <w:t>80</w:t>
            </w:r>
          </w:p>
        </w:tc>
        <w:tc>
          <w:tcPr>
            <w:tcW w:w="726" w:type="dxa"/>
            <w:gridSpan w:val="2"/>
            <w:tcBorders>
              <w:top w:val="single" w:sz="8" w:space="0" w:color="000000"/>
              <w:left w:val="nil"/>
              <w:bottom w:val="single" w:sz="8" w:space="0" w:color="000000"/>
              <w:right w:val="single" w:sz="8" w:space="0" w:color="000000"/>
            </w:tcBorders>
            <w:shd w:val="clear" w:color="00FFFF" w:fill="FFFFFF" w:themeFill="background1"/>
            <w:vAlign w:val="center"/>
            <w:hideMark/>
          </w:tcPr>
          <w:p w14:paraId="3137F03D" w14:textId="77777777" w:rsidR="009D40A0" w:rsidRPr="002F1145" w:rsidRDefault="009D40A0" w:rsidP="00ED3522">
            <w:pPr>
              <w:jc w:val="center"/>
              <w:rPr>
                <w:sz w:val="20"/>
                <w:szCs w:val="20"/>
              </w:rPr>
            </w:pPr>
            <w:r w:rsidRPr="002F1145">
              <w:rPr>
                <w:sz w:val="20"/>
                <w:szCs w:val="20"/>
              </w:rPr>
              <w:t>80</w:t>
            </w:r>
          </w:p>
        </w:tc>
        <w:tc>
          <w:tcPr>
            <w:tcW w:w="726" w:type="dxa"/>
            <w:gridSpan w:val="2"/>
            <w:tcBorders>
              <w:top w:val="single" w:sz="8" w:space="0" w:color="000000"/>
              <w:left w:val="nil"/>
              <w:bottom w:val="single" w:sz="8" w:space="0" w:color="000000"/>
              <w:right w:val="single" w:sz="8" w:space="0" w:color="000000"/>
            </w:tcBorders>
            <w:shd w:val="clear" w:color="00FFFF" w:fill="FFFFFF" w:themeFill="background1"/>
            <w:vAlign w:val="center"/>
            <w:hideMark/>
          </w:tcPr>
          <w:p w14:paraId="4A081174" w14:textId="77777777" w:rsidR="009D40A0" w:rsidRPr="002F1145" w:rsidRDefault="009D40A0" w:rsidP="00ED3522">
            <w:pPr>
              <w:jc w:val="center"/>
              <w:rPr>
                <w:sz w:val="20"/>
                <w:szCs w:val="20"/>
              </w:rPr>
            </w:pPr>
            <w:r w:rsidRPr="002F1145">
              <w:rPr>
                <w:sz w:val="20"/>
                <w:szCs w:val="20"/>
              </w:rPr>
              <w:t>80</w:t>
            </w:r>
          </w:p>
        </w:tc>
        <w:tc>
          <w:tcPr>
            <w:tcW w:w="726" w:type="dxa"/>
            <w:gridSpan w:val="2"/>
            <w:tcBorders>
              <w:top w:val="single" w:sz="8" w:space="0" w:color="000000"/>
              <w:left w:val="nil"/>
              <w:bottom w:val="single" w:sz="8" w:space="0" w:color="000000"/>
              <w:right w:val="single" w:sz="8" w:space="0" w:color="000000"/>
            </w:tcBorders>
            <w:shd w:val="clear" w:color="00FFFF" w:fill="FFFFFF" w:themeFill="background1"/>
            <w:vAlign w:val="center"/>
            <w:hideMark/>
          </w:tcPr>
          <w:p w14:paraId="329258F2" w14:textId="77777777" w:rsidR="009D40A0" w:rsidRPr="002F1145" w:rsidRDefault="009D40A0" w:rsidP="00ED3522">
            <w:pPr>
              <w:jc w:val="center"/>
              <w:rPr>
                <w:sz w:val="20"/>
                <w:szCs w:val="20"/>
              </w:rPr>
            </w:pPr>
            <w:r w:rsidRPr="002F1145">
              <w:rPr>
                <w:sz w:val="20"/>
                <w:szCs w:val="20"/>
              </w:rPr>
              <w:t>80</w:t>
            </w:r>
          </w:p>
        </w:tc>
      </w:tr>
      <w:tr w:rsidR="009D40A0" w:rsidRPr="002F1145" w14:paraId="45159035" w14:textId="77777777" w:rsidTr="001B7AA5">
        <w:trPr>
          <w:gridAfter w:val="1"/>
          <w:wAfter w:w="504" w:type="dxa"/>
          <w:trHeight w:val="300"/>
          <w:jc w:val="center"/>
        </w:trPr>
        <w:tc>
          <w:tcPr>
            <w:tcW w:w="1418" w:type="dxa"/>
            <w:gridSpan w:val="2"/>
            <w:vMerge/>
            <w:tcBorders>
              <w:top w:val="single" w:sz="8" w:space="0" w:color="000000"/>
              <w:left w:val="single" w:sz="8" w:space="0" w:color="000000"/>
              <w:bottom w:val="nil"/>
              <w:right w:val="single" w:sz="8" w:space="0" w:color="000000"/>
            </w:tcBorders>
            <w:vAlign w:val="center"/>
            <w:hideMark/>
          </w:tcPr>
          <w:p w14:paraId="2DB2C459" w14:textId="77777777" w:rsidR="009D40A0" w:rsidRPr="002F1145" w:rsidRDefault="009D40A0" w:rsidP="00ED3522">
            <w:pPr>
              <w:rPr>
                <w:b/>
                <w:bCs/>
                <w:sz w:val="20"/>
                <w:szCs w:val="20"/>
              </w:rPr>
            </w:pPr>
          </w:p>
        </w:tc>
        <w:tc>
          <w:tcPr>
            <w:tcW w:w="4522" w:type="dxa"/>
            <w:tcBorders>
              <w:top w:val="single" w:sz="8" w:space="0" w:color="000000"/>
              <w:left w:val="nil"/>
              <w:bottom w:val="single" w:sz="8" w:space="0" w:color="000000"/>
              <w:right w:val="single" w:sz="8" w:space="0" w:color="000000"/>
            </w:tcBorders>
            <w:shd w:val="clear" w:color="auto" w:fill="auto"/>
            <w:vAlign w:val="center"/>
            <w:hideMark/>
          </w:tcPr>
          <w:p w14:paraId="3E23551C" w14:textId="77777777" w:rsidR="009D40A0" w:rsidRPr="00293772" w:rsidRDefault="009D40A0" w:rsidP="00ED3522">
            <w:pPr>
              <w:rPr>
                <w:sz w:val="20"/>
                <w:szCs w:val="20"/>
              </w:rPr>
            </w:pPr>
            <w:r w:rsidRPr="00293772">
              <w:rPr>
                <w:sz w:val="20"/>
                <w:szCs w:val="20"/>
              </w:rPr>
              <w:t>Técnico em refrigeração e climatização</w:t>
            </w:r>
          </w:p>
        </w:tc>
        <w:tc>
          <w:tcPr>
            <w:tcW w:w="1540" w:type="dxa"/>
            <w:tcBorders>
              <w:top w:val="single" w:sz="8" w:space="0" w:color="000000"/>
              <w:left w:val="nil"/>
              <w:bottom w:val="single" w:sz="8" w:space="0" w:color="000000"/>
              <w:right w:val="single" w:sz="8" w:space="0" w:color="000000"/>
            </w:tcBorders>
            <w:shd w:val="clear" w:color="FFFFFF" w:fill="FFFFFF"/>
            <w:vAlign w:val="center"/>
            <w:hideMark/>
          </w:tcPr>
          <w:p w14:paraId="6C84F7A6" w14:textId="77777777" w:rsidR="009D40A0" w:rsidRPr="002F1145" w:rsidRDefault="009D40A0" w:rsidP="00ED3522">
            <w:pPr>
              <w:rPr>
                <w:sz w:val="20"/>
                <w:szCs w:val="20"/>
              </w:rPr>
            </w:pPr>
            <w:r w:rsidRPr="002F1145">
              <w:rPr>
                <w:sz w:val="20"/>
                <w:szCs w:val="20"/>
              </w:rPr>
              <w:t>Integrado</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441D8B66" w14:textId="77777777" w:rsidR="009D40A0" w:rsidRPr="002F1145" w:rsidRDefault="009D40A0" w:rsidP="00ED3522">
            <w:pPr>
              <w:jc w:val="center"/>
              <w:rPr>
                <w:sz w:val="20"/>
                <w:szCs w:val="20"/>
              </w:rPr>
            </w:pPr>
            <w:r w:rsidRPr="002F1145">
              <w:rPr>
                <w:sz w:val="20"/>
                <w:szCs w:val="20"/>
              </w:rPr>
              <w:t>30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3C7997B4" w14:textId="77777777" w:rsidR="009D40A0" w:rsidRPr="002F1145" w:rsidRDefault="009D40A0" w:rsidP="00ED3522">
            <w:pPr>
              <w:jc w:val="center"/>
              <w:rPr>
                <w:sz w:val="20"/>
                <w:szCs w:val="20"/>
              </w:rPr>
            </w:pPr>
            <w:r w:rsidRPr="002F1145">
              <w:rPr>
                <w:sz w:val="20"/>
                <w:szCs w:val="20"/>
              </w:rPr>
              <w:t>30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1FBDB174" w14:textId="77777777" w:rsidR="009D40A0" w:rsidRPr="002F1145" w:rsidRDefault="00227F9B" w:rsidP="00ED3522">
            <w:pPr>
              <w:jc w:val="center"/>
              <w:rPr>
                <w:sz w:val="20"/>
                <w:szCs w:val="20"/>
              </w:rPr>
            </w:pPr>
            <w:r>
              <w:rPr>
                <w:sz w:val="20"/>
                <w:szCs w:val="20"/>
              </w:rPr>
              <w:t>30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4B4D798B" w14:textId="77777777" w:rsidR="009D40A0" w:rsidRPr="002F1145" w:rsidRDefault="009D40A0" w:rsidP="00ED3522">
            <w:pPr>
              <w:jc w:val="center"/>
              <w:rPr>
                <w:sz w:val="20"/>
                <w:szCs w:val="20"/>
              </w:rPr>
            </w:pPr>
            <w:r w:rsidRPr="002F1145">
              <w:rPr>
                <w:sz w:val="20"/>
                <w:szCs w:val="20"/>
              </w:rPr>
              <w:t>36</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763CB17E" w14:textId="77777777" w:rsidR="009D40A0" w:rsidRPr="002F1145" w:rsidRDefault="009D40A0" w:rsidP="00ED3522">
            <w:pPr>
              <w:jc w:val="center"/>
              <w:rPr>
                <w:sz w:val="20"/>
                <w:szCs w:val="20"/>
              </w:rPr>
            </w:pPr>
            <w:r w:rsidRPr="002F1145">
              <w:rPr>
                <w:sz w:val="20"/>
                <w:szCs w:val="20"/>
              </w:rPr>
              <w:t>36</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1172337A" w14:textId="77777777" w:rsidR="009D40A0" w:rsidRPr="002F1145" w:rsidRDefault="009D40A0" w:rsidP="00ED3522">
            <w:pPr>
              <w:jc w:val="center"/>
              <w:rPr>
                <w:sz w:val="20"/>
                <w:szCs w:val="20"/>
              </w:rPr>
            </w:pPr>
            <w:r w:rsidRPr="002F1145">
              <w:rPr>
                <w:sz w:val="20"/>
                <w:szCs w:val="20"/>
              </w:rPr>
              <w:t>36</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652D76CE" w14:textId="77777777" w:rsidR="009D40A0" w:rsidRPr="002F1145" w:rsidRDefault="00227F9B" w:rsidP="00ED3522">
            <w:pPr>
              <w:jc w:val="center"/>
              <w:rPr>
                <w:sz w:val="20"/>
                <w:szCs w:val="20"/>
              </w:rPr>
            </w:pPr>
            <w:r>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1C33B27A" w14:textId="77777777" w:rsidR="009D40A0" w:rsidRPr="002F1145" w:rsidRDefault="009D40A0" w:rsidP="00ED3522">
            <w:pPr>
              <w:jc w:val="center"/>
              <w:rPr>
                <w:sz w:val="20"/>
                <w:szCs w:val="20"/>
              </w:rPr>
            </w:pPr>
            <w:r w:rsidRPr="002F1145">
              <w:rPr>
                <w:sz w:val="20"/>
                <w:szCs w:val="20"/>
              </w:rPr>
              <w:t>36</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0652AC8B" w14:textId="77777777" w:rsidR="009D40A0" w:rsidRPr="002F1145" w:rsidRDefault="00227F9B" w:rsidP="00ED3522">
            <w:pPr>
              <w:jc w:val="center"/>
              <w:rPr>
                <w:sz w:val="20"/>
                <w:szCs w:val="20"/>
              </w:rPr>
            </w:pPr>
            <w:r>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2CB20925" w14:textId="77777777" w:rsidR="009D40A0" w:rsidRPr="002F1145" w:rsidRDefault="009D40A0" w:rsidP="00ED3522">
            <w:pPr>
              <w:jc w:val="center"/>
              <w:rPr>
                <w:sz w:val="20"/>
                <w:szCs w:val="20"/>
              </w:rPr>
            </w:pPr>
            <w:r w:rsidRPr="002F1145">
              <w:rPr>
                <w:sz w:val="20"/>
                <w:szCs w:val="20"/>
              </w:rPr>
              <w:t>36</w:t>
            </w:r>
          </w:p>
        </w:tc>
      </w:tr>
      <w:tr w:rsidR="009D40A0" w:rsidRPr="002F1145" w14:paraId="36AC9CE9" w14:textId="77777777" w:rsidTr="001B7AA5">
        <w:trPr>
          <w:gridAfter w:val="1"/>
          <w:wAfter w:w="504" w:type="dxa"/>
          <w:trHeight w:val="300"/>
          <w:jc w:val="center"/>
        </w:trPr>
        <w:tc>
          <w:tcPr>
            <w:tcW w:w="1418" w:type="dxa"/>
            <w:gridSpan w:val="2"/>
            <w:vMerge/>
            <w:tcBorders>
              <w:top w:val="single" w:sz="8" w:space="0" w:color="000000"/>
              <w:left w:val="single" w:sz="8" w:space="0" w:color="000000"/>
              <w:bottom w:val="nil"/>
              <w:right w:val="single" w:sz="8" w:space="0" w:color="000000"/>
            </w:tcBorders>
            <w:vAlign w:val="center"/>
            <w:hideMark/>
          </w:tcPr>
          <w:p w14:paraId="674A0AD5" w14:textId="77777777" w:rsidR="009D40A0" w:rsidRPr="002F1145" w:rsidRDefault="009D40A0" w:rsidP="00ED3522">
            <w:pPr>
              <w:rPr>
                <w:b/>
                <w:bCs/>
                <w:sz w:val="20"/>
                <w:szCs w:val="20"/>
              </w:rPr>
            </w:pPr>
          </w:p>
        </w:tc>
        <w:tc>
          <w:tcPr>
            <w:tcW w:w="4522" w:type="dxa"/>
            <w:tcBorders>
              <w:top w:val="nil"/>
              <w:left w:val="nil"/>
              <w:bottom w:val="single" w:sz="8" w:space="0" w:color="000000"/>
              <w:right w:val="single" w:sz="8" w:space="0" w:color="000000"/>
            </w:tcBorders>
            <w:shd w:val="clear" w:color="auto" w:fill="auto"/>
            <w:vAlign w:val="center"/>
            <w:hideMark/>
          </w:tcPr>
          <w:p w14:paraId="1E8E7575" w14:textId="77777777" w:rsidR="009D40A0" w:rsidRPr="002F1145" w:rsidRDefault="009D40A0" w:rsidP="00ED3522">
            <w:pPr>
              <w:rPr>
                <w:sz w:val="20"/>
                <w:szCs w:val="20"/>
              </w:rPr>
            </w:pPr>
            <w:r w:rsidRPr="002F1145">
              <w:rPr>
                <w:sz w:val="20"/>
                <w:szCs w:val="20"/>
              </w:rPr>
              <w:t>Técnico em Administração - PROEJA</w:t>
            </w:r>
          </w:p>
        </w:tc>
        <w:tc>
          <w:tcPr>
            <w:tcW w:w="1540" w:type="dxa"/>
            <w:tcBorders>
              <w:top w:val="nil"/>
              <w:left w:val="nil"/>
              <w:bottom w:val="single" w:sz="8" w:space="0" w:color="000000"/>
              <w:right w:val="single" w:sz="8" w:space="0" w:color="000000"/>
            </w:tcBorders>
            <w:shd w:val="clear" w:color="auto" w:fill="auto"/>
            <w:vAlign w:val="center"/>
            <w:hideMark/>
          </w:tcPr>
          <w:p w14:paraId="5A3CC871" w14:textId="77777777" w:rsidR="009D40A0" w:rsidRPr="002F1145" w:rsidRDefault="009D40A0" w:rsidP="00ED3522">
            <w:pPr>
              <w:rPr>
                <w:sz w:val="20"/>
                <w:szCs w:val="20"/>
              </w:rPr>
            </w:pPr>
            <w:r w:rsidRPr="002F1145">
              <w:rPr>
                <w:sz w:val="20"/>
                <w:szCs w:val="20"/>
              </w:rPr>
              <w:t>Integrado</w:t>
            </w:r>
          </w:p>
        </w:tc>
        <w:tc>
          <w:tcPr>
            <w:tcW w:w="726" w:type="dxa"/>
            <w:tcBorders>
              <w:top w:val="nil"/>
              <w:left w:val="nil"/>
              <w:bottom w:val="single" w:sz="8" w:space="0" w:color="000000"/>
              <w:right w:val="single" w:sz="8" w:space="0" w:color="000000"/>
            </w:tcBorders>
            <w:shd w:val="clear" w:color="FFFFFF" w:fill="FFFFFF"/>
            <w:vAlign w:val="center"/>
            <w:hideMark/>
          </w:tcPr>
          <w:p w14:paraId="68E28711" w14:textId="77777777" w:rsidR="009D40A0" w:rsidRPr="002F1145" w:rsidRDefault="009D40A0" w:rsidP="00ED3522">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FFFFFF" w:fill="FFFFFF"/>
            <w:vAlign w:val="center"/>
            <w:hideMark/>
          </w:tcPr>
          <w:p w14:paraId="55648638" w14:textId="77777777" w:rsidR="009D40A0" w:rsidRPr="002F1145" w:rsidRDefault="009D40A0" w:rsidP="00ED3522">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FFFFFF" w:fill="FFFFFF"/>
            <w:vAlign w:val="center"/>
            <w:hideMark/>
          </w:tcPr>
          <w:p w14:paraId="0C7DF387" w14:textId="77777777" w:rsidR="009D40A0" w:rsidRPr="002F1145" w:rsidRDefault="00A40C31" w:rsidP="00ED3522">
            <w:pPr>
              <w:jc w:val="center"/>
              <w:rPr>
                <w:sz w:val="20"/>
                <w:szCs w:val="20"/>
              </w:rPr>
            </w:pPr>
            <w:r>
              <w:rPr>
                <w:sz w:val="20"/>
                <w:szCs w:val="20"/>
              </w:rPr>
              <w:t>40</w:t>
            </w:r>
          </w:p>
        </w:tc>
        <w:tc>
          <w:tcPr>
            <w:tcW w:w="726" w:type="dxa"/>
            <w:tcBorders>
              <w:top w:val="nil"/>
              <w:left w:val="nil"/>
              <w:bottom w:val="single" w:sz="8" w:space="0" w:color="000000"/>
              <w:right w:val="single" w:sz="8" w:space="0" w:color="000000"/>
            </w:tcBorders>
            <w:shd w:val="clear" w:color="FFFFFF" w:fill="FFFFFF"/>
            <w:vAlign w:val="center"/>
            <w:hideMark/>
          </w:tcPr>
          <w:p w14:paraId="56F44C12" w14:textId="77777777" w:rsidR="009D40A0" w:rsidRPr="002F1145" w:rsidRDefault="009D40A0" w:rsidP="00ED3522">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FFFFFF" w:fill="FFFFFF"/>
            <w:vAlign w:val="center"/>
            <w:hideMark/>
          </w:tcPr>
          <w:p w14:paraId="75173A0F" w14:textId="77777777" w:rsidR="009D40A0" w:rsidRPr="002F1145" w:rsidRDefault="00A40C31" w:rsidP="00ED3522">
            <w:pPr>
              <w:jc w:val="center"/>
              <w:rPr>
                <w:sz w:val="20"/>
                <w:szCs w:val="20"/>
              </w:rPr>
            </w:pPr>
            <w:r>
              <w:rPr>
                <w:sz w:val="20"/>
                <w:szCs w:val="20"/>
              </w:rPr>
              <w:t>40</w:t>
            </w:r>
          </w:p>
        </w:tc>
        <w:tc>
          <w:tcPr>
            <w:tcW w:w="726" w:type="dxa"/>
            <w:gridSpan w:val="2"/>
            <w:tcBorders>
              <w:top w:val="nil"/>
              <w:left w:val="nil"/>
              <w:bottom w:val="single" w:sz="8" w:space="0" w:color="000000"/>
              <w:right w:val="single" w:sz="8" w:space="0" w:color="000000"/>
            </w:tcBorders>
            <w:shd w:val="clear" w:color="FFFFFF" w:fill="FFFFFF"/>
            <w:vAlign w:val="center"/>
            <w:hideMark/>
          </w:tcPr>
          <w:p w14:paraId="171B4464" w14:textId="77777777" w:rsidR="009D40A0" w:rsidRPr="002F1145" w:rsidRDefault="009D40A0" w:rsidP="00ED3522">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FFFFFF" w:fill="FFFFFF"/>
            <w:vAlign w:val="center"/>
            <w:hideMark/>
          </w:tcPr>
          <w:p w14:paraId="0C1B7C62" w14:textId="77777777" w:rsidR="009D40A0" w:rsidRPr="002F1145" w:rsidRDefault="00A40C31" w:rsidP="00ED3522">
            <w:pPr>
              <w:jc w:val="center"/>
              <w:rPr>
                <w:sz w:val="20"/>
                <w:szCs w:val="20"/>
              </w:rPr>
            </w:pPr>
            <w:r>
              <w:rPr>
                <w:sz w:val="20"/>
                <w:szCs w:val="20"/>
              </w:rPr>
              <w:t>40</w:t>
            </w:r>
          </w:p>
        </w:tc>
        <w:tc>
          <w:tcPr>
            <w:tcW w:w="726" w:type="dxa"/>
            <w:gridSpan w:val="2"/>
            <w:tcBorders>
              <w:top w:val="nil"/>
              <w:left w:val="nil"/>
              <w:bottom w:val="single" w:sz="8" w:space="0" w:color="000000"/>
              <w:right w:val="single" w:sz="8" w:space="0" w:color="000000"/>
            </w:tcBorders>
            <w:shd w:val="clear" w:color="FFFFFF" w:fill="FFFFFF"/>
            <w:vAlign w:val="center"/>
            <w:hideMark/>
          </w:tcPr>
          <w:p w14:paraId="157F7D18" w14:textId="77777777" w:rsidR="009D40A0" w:rsidRPr="002F1145" w:rsidRDefault="009D40A0" w:rsidP="00ED3522">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FFFFFF" w:fill="FFFFFF"/>
            <w:vAlign w:val="center"/>
            <w:hideMark/>
          </w:tcPr>
          <w:p w14:paraId="56EEABC1" w14:textId="77777777" w:rsidR="009D40A0" w:rsidRPr="002F1145" w:rsidRDefault="00A40C31" w:rsidP="00ED3522">
            <w:pPr>
              <w:jc w:val="center"/>
              <w:rPr>
                <w:sz w:val="20"/>
                <w:szCs w:val="20"/>
              </w:rPr>
            </w:pPr>
            <w:r>
              <w:rPr>
                <w:sz w:val="20"/>
                <w:szCs w:val="20"/>
              </w:rPr>
              <w:t>40</w:t>
            </w:r>
          </w:p>
        </w:tc>
        <w:tc>
          <w:tcPr>
            <w:tcW w:w="726" w:type="dxa"/>
            <w:gridSpan w:val="2"/>
            <w:tcBorders>
              <w:top w:val="nil"/>
              <w:left w:val="nil"/>
              <w:bottom w:val="single" w:sz="8" w:space="0" w:color="000000"/>
              <w:right w:val="single" w:sz="8" w:space="0" w:color="000000"/>
            </w:tcBorders>
            <w:shd w:val="clear" w:color="FFFFFF" w:fill="FFFFFF"/>
            <w:vAlign w:val="center"/>
            <w:hideMark/>
          </w:tcPr>
          <w:p w14:paraId="1D3FE122" w14:textId="77777777" w:rsidR="009D40A0" w:rsidRPr="002F1145" w:rsidRDefault="009D40A0" w:rsidP="00ED3522">
            <w:pPr>
              <w:jc w:val="center"/>
              <w:rPr>
                <w:sz w:val="20"/>
                <w:szCs w:val="20"/>
              </w:rPr>
            </w:pPr>
            <w:r w:rsidRPr="002F1145">
              <w:rPr>
                <w:sz w:val="20"/>
                <w:szCs w:val="20"/>
              </w:rPr>
              <w:t>0</w:t>
            </w:r>
          </w:p>
        </w:tc>
      </w:tr>
      <w:tr w:rsidR="009D40A0" w:rsidRPr="002F1145" w14:paraId="57F5208C" w14:textId="77777777" w:rsidTr="001B7AA5">
        <w:trPr>
          <w:gridAfter w:val="1"/>
          <w:wAfter w:w="504" w:type="dxa"/>
          <w:trHeight w:val="300"/>
          <w:jc w:val="center"/>
        </w:trPr>
        <w:tc>
          <w:tcPr>
            <w:tcW w:w="1418" w:type="dxa"/>
            <w:gridSpan w:val="2"/>
            <w:vMerge/>
            <w:tcBorders>
              <w:top w:val="single" w:sz="8" w:space="0" w:color="000000"/>
              <w:left w:val="single" w:sz="8" w:space="0" w:color="000000"/>
              <w:bottom w:val="nil"/>
              <w:right w:val="single" w:sz="8" w:space="0" w:color="000000"/>
            </w:tcBorders>
            <w:vAlign w:val="center"/>
            <w:hideMark/>
          </w:tcPr>
          <w:p w14:paraId="170C5C08" w14:textId="77777777" w:rsidR="009D40A0" w:rsidRPr="002F1145" w:rsidRDefault="009D40A0" w:rsidP="00ED3522">
            <w:pPr>
              <w:rPr>
                <w:b/>
                <w:bCs/>
                <w:sz w:val="20"/>
                <w:szCs w:val="20"/>
              </w:rPr>
            </w:pPr>
          </w:p>
        </w:tc>
        <w:tc>
          <w:tcPr>
            <w:tcW w:w="4522" w:type="dxa"/>
            <w:tcBorders>
              <w:top w:val="nil"/>
              <w:left w:val="nil"/>
              <w:bottom w:val="single" w:sz="8" w:space="0" w:color="000000"/>
              <w:right w:val="single" w:sz="8" w:space="0" w:color="000000"/>
            </w:tcBorders>
            <w:shd w:val="clear" w:color="auto" w:fill="auto"/>
            <w:vAlign w:val="center"/>
            <w:hideMark/>
          </w:tcPr>
          <w:p w14:paraId="50335A06" w14:textId="77777777" w:rsidR="009D40A0" w:rsidRPr="002F1145" w:rsidRDefault="009D40A0" w:rsidP="00ED3522">
            <w:pPr>
              <w:rPr>
                <w:sz w:val="20"/>
                <w:szCs w:val="20"/>
              </w:rPr>
            </w:pPr>
            <w:r w:rsidRPr="002F1145">
              <w:rPr>
                <w:sz w:val="20"/>
                <w:szCs w:val="20"/>
              </w:rPr>
              <w:t>Técnico em Alimentos</w:t>
            </w:r>
          </w:p>
        </w:tc>
        <w:tc>
          <w:tcPr>
            <w:tcW w:w="1540" w:type="dxa"/>
            <w:tcBorders>
              <w:top w:val="nil"/>
              <w:left w:val="nil"/>
              <w:bottom w:val="single" w:sz="8" w:space="0" w:color="000000"/>
              <w:right w:val="single" w:sz="8" w:space="0" w:color="000000"/>
            </w:tcBorders>
            <w:shd w:val="clear" w:color="auto" w:fill="auto"/>
            <w:vAlign w:val="center"/>
            <w:hideMark/>
          </w:tcPr>
          <w:p w14:paraId="5D117E15" w14:textId="77777777" w:rsidR="009D40A0" w:rsidRPr="002F1145" w:rsidRDefault="009D40A0"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FFFFFF" w:fill="FFFFFF"/>
            <w:vAlign w:val="center"/>
            <w:hideMark/>
          </w:tcPr>
          <w:p w14:paraId="031EC6AC" w14:textId="77777777" w:rsidR="009D40A0" w:rsidRPr="002F1145" w:rsidRDefault="009D40A0" w:rsidP="00ED3522">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FFFFFF" w:fill="FFFFFF"/>
            <w:vAlign w:val="center"/>
            <w:hideMark/>
          </w:tcPr>
          <w:p w14:paraId="4EB85C32" w14:textId="77777777" w:rsidR="009D40A0" w:rsidRPr="002F1145" w:rsidRDefault="009D40A0" w:rsidP="00ED3522">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FFFFFF" w:fill="FFFFFF"/>
            <w:vAlign w:val="center"/>
            <w:hideMark/>
          </w:tcPr>
          <w:p w14:paraId="11B5CE59" w14:textId="77777777" w:rsidR="009D40A0" w:rsidRPr="002F1145" w:rsidRDefault="009D40A0" w:rsidP="00ED3522">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FFFFFF" w:fill="FFFFFF"/>
            <w:vAlign w:val="center"/>
            <w:hideMark/>
          </w:tcPr>
          <w:p w14:paraId="06B9F132" w14:textId="77777777" w:rsidR="009D40A0" w:rsidRPr="002F1145" w:rsidRDefault="009D40A0" w:rsidP="00ED3522">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FFFFFF" w:fill="FFFFFF"/>
            <w:vAlign w:val="center"/>
            <w:hideMark/>
          </w:tcPr>
          <w:p w14:paraId="2666BBDF" w14:textId="77777777" w:rsidR="009D40A0" w:rsidRPr="002F1145" w:rsidRDefault="00A40C31" w:rsidP="00ED3522">
            <w:pPr>
              <w:jc w:val="center"/>
              <w:rPr>
                <w:sz w:val="20"/>
                <w:szCs w:val="20"/>
              </w:rPr>
            </w:pPr>
            <w:r>
              <w:rPr>
                <w:sz w:val="20"/>
                <w:szCs w:val="20"/>
              </w:rPr>
              <w:t>4</w:t>
            </w:r>
            <w:r w:rsidR="009D40A0" w:rsidRPr="002F1145">
              <w:rPr>
                <w:sz w:val="20"/>
                <w:szCs w:val="20"/>
              </w:rPr>
              <w:t>0</w:t>
            </w:r>
          </w:p>
        </w:tc>
        <w:tc>
          <w:tcPr>
            <w:tcW w:w="726" w:type="dxa"/>
            <w:gridSpan w:val="2"/>
            <w:tcBorders>
              <w:top w:val="nil"/>
              <w:left w:val="nil"/>
              <w:bottom w:val="single" w:sz="8" w:space="0" w:color="000000"/>
              <w:right w:val="single" w:sz="8" w:space="0" w:color="000000"/>
            </w:tcBorders>
            <w:shd w:val="clear" w:color="FFFFFF" w:fill="FFFFFF"/>
            <w:vAlign w:val="center"/>
            <w:hideMark/>
          </w:tcPr>
          <w:p w14:paraId="4E421009" w14:textId="77777777" w:rsidR="009D40A0" w:rsidRPr="002F1145" w:rsidRDefault="009D40A0" w:rsidP="00ED3522">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FFFFFF" w:fill="FFFFFF"/>
            <w:vAlign w:val="center"/>
            <w:hideMark/>
          </w:tcPr>
          <w:p w14:paraId="576E01AF" w14:textId="77777777" w:rsidR="009D40A0" w:rsidRPr="002F1145" w:rsidRDefault="00A40C31" w:rsidP="00ED3522">
            <w:pPr>
              <w:jc w:val="center"/>
              <w:rPr>
                <w:sz w:val="20"/>
                <w:szCs w:val="20"/>
              </w:rPr>
            </w:pPr>
            <w:r>
              <w:rPr>
                <w:sz w:val="20"/>
                <w:szCs w:val="20"/>
              </w:rPr>
              <w:t>4</w:t>
            </w:r>
            <w:r w:rsidR="009D40A0" w:rsidRPr="002F1145">
              <w:rPr>
                <w:sz w:val="20"/>
                <w:szCs w:val="20"/>
              </w:rPr>
              <w:t>0</w:t>
            </w:r>
          </w:p>
        </w:tc>
        <w:tc>
          <w:tcPr>
            <w:tcW w:w="726" w:type="dxa"/>
            <w:gridSpan w:val="2"/>
            <w:tcBorders>
              <w:top w:val="nil"/>
              <w:left w:val="nil"/>
              <w:bottom w:val="single" w:sz="8" w:space="0" w:color="000000"/>
              <w:right w:val="single" w:sz="8" w:space="0" w:color="000000"/>
            </w:tcBorders>
            <w:shd w:val="clear" w:color="FFFFFF" w:fill="FFFFFF"/>
            <w:vAlign w:val="center"/>
            <w:hideMark/>
          </w:tcPr>
          <w:p w14:paraId="32437D4D" w14:textId="77777777" w:rsidR="009D40A0" w:rsidRPr="002F1145" w:rsidRDefault="009D40A0" w:rsidP="00ED3522">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FFFFFF" w:fill="FFFFFF"/>
            <w:vAlign w:val="center"/>
            <w:hideMark/>
          </w:tcPr>
          <w:p w14:paraId="622ACDEF" w14:textId="77777777" w:rsidR="009D40A0" w:rsidRPr="002F1145" w:rsidRDefault="00A40C31" w:rsidP="00ED3522">
            <w:pPr>
              <w:jc w:val="center"/>
              <w:rPr>
                <w:sz w:val="20"/>
                <w:szCs w:val="20"/>
              </w:rPr>
            </w:pPr>
            <w:r>
              <w:rPr>
                <w:sz w:val="20"/>
                <w:szCs w:val="20"/>
              </w:rPr>
              <w:t>4</w:t>
            </w:r>
            <w:r w:rsidR="009D40A0" w:rsidRPr="002F1145">
              <w:rPr>
                <w:sz w:val="20"/>
                <w:szCs w:val="20"/>
              </w:rPr>
              <w:t>0</w:t>
            </w:r>
          </w:p>
        </w:tc>
        <w:tc>
          <w:tcPr>
            <w:tcW w:w="726" w:type="dxa"/>
            <w:gridSpan w:val="2"/>
            <w:tcBorders>
              <w:top w:val="nil"/>
              <w:left w:val="nil"/>
              <w:bottom w:val="single" w:sz="8" w:space="0" w:color="000000"/>
              <w:right w:val="single" w:sz="8" w:space="0" w:color="000000"/>
            </w:tcBorders>
            <w:shd w:val="clear" w:color="FFFFFF" w:fill="FFFFFF"/>
            <w:vAlign w:val="center"/>
            <w:hideMark/>
          </w:tcPr>
          <w:p w14:paraId="1F2B374C" w14:textId="77777777" w:rsidR="009D40A0" w:rsidRPr="002F1145" w:rsidRDefault="009D40A0" w:rsidP="00ED3522">
            <w:pPr>
              <w:jc w:val="center"/>
              <w:rPr>
                <w:sz w:val="20"/>
                <w:szCs w:val="20"/>
              </w:rPr>
            </w:pPr>
            <w:r w:rsidRPr="002F1145">
              <w:rPr>
                <w:sz w:val="20"/>
                <w:szCs w:val="20"/>
              </w:rPr>
              <w:t>0</w:t>
            </w:r>
          </w:p>
        </w:tc>
      </w:tr>
      <w:tr w:rsidR="009D40A0" w:rsidRPr="002F1145" w14:paraId="7C15FE0E" w14:textId="77777777" w:rsidTr="001B7AA5">
        <w:trPr>
          <w:gridAfter w:val="1"/>
          <w:wAfter w:w="504" w:type="dxa"/>
          <w:trHeight w:val="60"/>
          <w:jc w:val="center"/>
        </w:trPr>
        <w:tc>
          <w:tcPr>
            <w:tcW w:w="1418" w:type="dxa"/>
            <w:gridSpan w:val="2"/>
            <w:vMerge/>
            <w:tcBorders>
              <w:top w:val="single" w:sz="8" w:space="0" w:color="000000"/>
              <w:left w:val="single" w:sz="8" w:space="0" w:color="000000"/>
              <w:bottom w:val="single" w:sz="8" w:space="0" w:color="000000"/>
              <w:right w:val="single" w:sz="8" w:space="0" w:color="000000"/>
            </w:tcBorders>
            <w:vAlign w:val="center"/>
            <w:hideMark/>
          </w:tcPr>
          <w:p w14:paraId="71EE6EB4" w14:textId="77777777" w:rsidR="009D40A0" w:rsidRPr="002F1145" w:rsidRDefault="009D40A0" w:rsidP="00ED3522">
            <w:pPr>
              <w:rPr>
                <w:b/>
                <w:bCs/>
                <w:sz w:val="20"/>
                <w:szCs w:val="20"/>
              </w:rPr>
            </w:pPr>
          </w:p>
        </w:tc>
        <w:tc>
          <w:tcPr>
            <w:tcW w:w="4522" w:type="dxa"/>
            <w:tcBorders>
              <w:top w:val="nil"/>
              <w:left w:val="nil"/>
              <w:bottom w:val="single" w:sz="8" w:space="0" w:color="000000"/>
              <w:right w:val="single" w:sz="8" w:space="0" w:color="000000"/>
            </w:tcBorders>
            <w:shd w:val="clear" w:color="auto" w:fill="auto"/>
            <w:vAlign w:val="center"/>
            <w:hideMark/>
          </w:tcPr>
          <w:p w14:paraId="6319D30B" w14:textId="77777777" w:rsidR="009D40A0" w:rsidRPr="002F1145" w:rsidRDefault="009D40A0" w:rsidP="00ED3522">
            <w:pPr>
              <w:rPr>
                <w:sz w:val="20"/>
                <w:szCs w:val="20"/>
              </w:rPr>
            </w:pPr>
            <w:r w:rsidRPr="002F1145">
              <w:rPr>
                <w:sz w:val="20"/>
                <w:szCs w:val="20"/>
              </w:rPr>
              <w:t>Técnico em Construção Naval</w:t>
            </w:r>
          </w:p>
        </w:tc>
        <w:tc>
          <w:tcPr>
            <w:tcW w:w="1540" w:type="dxa"/>
            <w:tcBorders>
              <w:top w:val="nil"/>
              <w:left w:val="nil"/>
              <w:bottom w:val="single" w:sz="8" w:space="0" w:color="000000"/>
              <w:right w:val="single" w:sz="8" w:space="0" w:color="000000"/>
            </w:tcBorders>
            <w:shd w:val="clear" w:color="auto" w:fill="auto"/>
            <w:vAlign w:val="center"/>
            <w:hideMark/>
          </w:tcPr>
          <w:p w14:paraId="70C23D50" w14:textId="77777777" w:rsidR="009D40A0" w:rsidRPr="002F1145" w:rsidRDefault="009D40A0"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FFFFFF" w:fill="FFFFFF"/>
            <w:vAlign w:val="center"/>
            <w:hideMark/>
          </w:tcPr>
          <w:p w14:paraId="66B70A9D" w14:textId="77777777" w:rsidR="009D40A0" w:rsidRPr="002F1145" w:rsidRDefault="009D40A0" w:rsidP="00ED3522">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FFFFFF" w:fill="FFFFFF"/>
            <w:vAlign w:val="center"/>
            <w:hideMark/>
          </w:tcPr>
          <w:p w14:paraId="171F2040" w14:textId="77777777" w:rsidR="009D40A0" w:rsidRPr="002F1145" w:rsidRDefault="009D40A0" w:rsidP="00ED3522">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FFFFFF" w:fill="FFFFFF"/>
            <w:vAlign w:val="center"/>
            <w:hideMark/>
          </w:tcPr>
          <w:p w14:paraId="2024EA5A" w14:textId="77777777" w:rsidR="009D40A0" w:rsidRPr="002F1145" w:rsidRDefault="009D40A0" w:rsidP="00ED3522">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FFFFFF" w:fill="FFFFFF"/>
            <w:vAlign w:val="center"/>
            <w:hideMark/>
          </w:tcPr>
          <w:p w14:paraId="433F53E4" w14:textId="77777777" w:rsidR="009D40A0" w:rsidRPr="002F1145" w:rsidRDefault="009D40A0" w:rsidP="00ED3522">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FFFFFF" w:fill="FFFFFF"/>
            <w:vAlign w:val="center"/>
            <w:hideMark/>
          </w:tcPr>
          <w:p w14:paraId="6F821975" w14:textId="77777777" w:rsidR="009D40A0" w:rsidRPr="002F1145" w:rsidRDefault="009D40A0" w:rsidP="00ED3522">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FFFFFF" w:fill="FFFFFF"/>
            <w:vAlign w:val="center"/>
            <w:hideMark/>
          </w:tcPr>
          <w:p w14:paraId="6D179037" w14:textId="77777777" w:rsidR="009D40A0" w:rsidRPr="002F1145" w:rsidRDefault="009D40A0" w:rsidP="00ED3522">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FFFFFF" w:fill="FFFFFF"/>
            <w:vAlign w:val="center"/>
            <w:hideMark/>
          </w:tcPr>
          <w:p w14:paraId="3C0491C8" w14:textId="77777777" w:rsidR="009D40A0" w:rsidRPr="002F1145" w:rsidRDefault="009D40A0" w:rsidP="00ED3522">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FFFFFF" w:fill="FFFFFF"/>
            <w:vAlign w:val="center"/>
            <w:hideMark/>
          </w:tcPr>
          <w:p w14:paraId="16596C9E" w14:textId="77777777" w:rsidR="009D40A0" w:rsidRPr="002F1145" w:rsidRDefault="009D40A0" w:rsidP="00ED3522">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FFFFFF" w:fill="FFFFFF"/>
            <w:vAlign w:val="center"/>
            <w:hideMark/>
          </w:tcPr>
          <w:p w14:paraId="7FA89D65" w14:textId="77777777" w:rsidR="009D40A0" w:rsidRPr="002F1145" w:rsidRDefault="00227F9B" w:rsidP="00ED3522">
            <w:pPr>
              <w:jc w:val="center"/>
              <w:rPr>
                <w:sz w:val="20"/>
                <w:szCs w:val="20"/>
              </w:rPr>
            </w:pPr>
            <w:r>
              <w:rPr>
                <w:sz w:val="20"/>
                <w:szCs w:val="20"/>
              </w:rPr>
              <w:t>48</w:t>
            </w:r>
          </w:p>
        </w:tc>
        <w:tc>
          <w:tcPr>
            <w:tcW w:w="726" w:type="dxa"/>
            <w:gridSpan w:val="2"/>
            <w:tcBorders>
              <w:top w:val="nil"/>
              <w:left w:val="nil"/>
              <w:bottom w:val="single" w:sz="8" w:space="0" w:color="000000"/>
              <w:right w:val="single" w:sz="8" w:space="0" w:color="000000"/>
            </w:tcBorders>
            <w:shd w:val="clear" w:color="FFFFFF" w:fill="FFFFFF"/>
            <w:vAlign w:val="center"/>
            <w:hideMark/>
          </w:tcPr>
          <w:p w14:paraId="02AB2E25" w14:textId="77777777" w:rsidR="009D40A0" w:rsidRPr="002F1145" w:rsidRDefault="009D40A0" w:rsidP="00ED3522">
            <w:pPr>
              <w:jc w:val="center"/>
              <w:rPr>
                <w:sz w:val="20"/>
                <w:szCs w:val="20"/>
              </w:rPr>
            </w:pPr>
            <w:r w:rsidRPr="002F1145">
              <w:rPr>
                <w:sz w:val="20"/>
                <w:szCs w:val="20"/>
              </w:rPr>
              <w:t>0</w:t>
            </w:r>
          </w:p>
        </w:tc>
      </w:tr>
      <w:tr w:rsidR="009D40A0" w:rsidRPr="002F1145" w14:paraId="3559F9E6" w14:textId="77777777" w:rsidTr="001B7AA5">
        <w:trPr>
          <w:gridAfter w:val="1"/>
          <w:wAfter w:w="504" w:type="dxa"/>
          <w:trHeight w:val="300"/>
          <w:jc w:val="center"/>
        </w:trPr>
        <w:tc>
          <w:tcPr>
            <w:tcW w:w="1418" w:type="dxa"/>
            <w:gridSpan w:val="2"/>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72C05D44" w14:textId="77777777" w:rsidR="009D40A0" w:rsidRPr="00293772" w:rsidRDefault="009D40A0" w:rsidP="00ED3522">
            <w:pPr>
              <w:jc w:val="center"/>
              <w:rPr>
                <w:b/>
                <w:bCs/>
                <w:sz w:val="20"/>
                <w:szCs w:val="20"/>
              </w:rPr>
            </w:pPr>
            <w:r w:rsidRPr="008E6400">
              <w:rPr>
                <w:b/>
                <w:bCs/>
                <w:i/>
                <w:sz w:val="20"/>
                <w:szCs w:val="20"/>
              </w:rPr>
              <w:t>Campus</w:t>
            </w:r>
            <w:r w:rsidRPr="00293772">
              <w:rPr>
                <w:b/>
                <w:bCs/>
                <w:sz w:val="20"/>
                <w:szCs w:val="20"/>
              </w:rPr>
              <w:t xml:space="preserve"> Rio Grande Cursos Superiores</w:t>
            </w:r>
          </w:p>
        </w:tc>
        <w:tc>
          <w:tcPr>
            <w:tcW w:w="4522" w:type="dxa"/>
            <w:tcBorders>
              <w:top w:val="single" w:sz="8" w:space="0" w:color="000000"/>
              <w:left w:val="nil"/>
              <w:bottom w:val="single" w:sz="8" w:space="0" w:color="000000"/>
              <w:right w:val="single" w:sz="8" w:space="0" w:color="000000"/>
            </w:tcBorders>
            <w:shd w:val="clear" w:color="auto" w:fill="auto"/>
            <w:vAlign w:val="center"/>
            <w:hideMark/>
          </w:tcPr>
          <w:p w14:paraId="58C6E620" w14:textId="77777777" w:rsidR="009D40A0" w:rsidRPr="00293772" w:rsidRDefault="009D40A0" w:rsidP="00ED3522">
            <w:pPr>
              <w:rPr>
                <w:sz w:val="20"/>
                <w:szCs w:val="20"/>
              </w:rPr>
            </w:pPr>
            <w:r w:rsidRPr="00293772">
              <w:rPr>
                <w:sz w:val="20"/>
                <w:szCs w:val="20"/>
              </w:rPr>
              <w:t>Tecnologia em análise e desenvolvimento de sistemas</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61772D2B" w14:textId="77777777" w:rsidR="009D40A0" w:rsidRPr="00293772" w:rsidRDefault="0046482C" w:rsidP="0046482C">
            <w:pPr>
              <w:rPr>
                <w:sz w:val="20"/>
                <w:szCs w:val="20"/>
              </w:rPr>
            </w:pPr>
            <w:r>
              <w:rPr>
                <w:sz w:val="20"/>
                <w:szCs w:val="20"/>
              </w:rPr>
              <w:t>Tecnologia</w:t>
            </w:r>
            <w:r w:rsidR="009D40A0" w:rsidRPr="00293772">
              <w:rPr>
                <w:sz w:val="20"/>
                <w:szCs w:val="20"/>
              </w:rPr>
              <w:t> </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340CB8C4" w14:textId="77777777" w:rsidR="009D40A0" w:rsidRPr="002F1145" w:rsidRDefault="009D40A0" w:rsidP="00ED3522">
            <w:pPr>
              <w:jc w:val="center"/>
              <w:rPr>
                <w:sz w:val="20"/>
                <w:szCs w:val="20"/>
              </w:rPr>
            </w:pPr>
            <w:r w:rsidRPr="002F1145">
              <w:rPr>
                <w:sz w:val="20"/>
                <w:szCs w:val="20"/>
              </w:rPr>
              <w:t>50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6719117D" w14:textId="77777777" w:rsidR="009D40A0" w:rsidRPr="002F1145" w:rsidRDefault="009D40A0" w:rsidP="00ED3522">
            <w:pPr>
              <w:jc w:val="center"/>
              <w:rPr>
                <w:sz w:val="20"/>
                <w:szCs w:val="20"/>
              </w:rPr>
            </w:pPr>
            <w:r w:rsidRPr="002F1145">
              <w:rPr>
                <w:sz w:val="20"/>
                <w:szCs w:val="20"/>
              </w:rPr>
              <w:t>50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47C0E3E4" w14:textId="77777777" w:rsidR="009D40A0" w:rsidRPr="002F1145" w:rsidRDefault="009D40A0" w:rsidP="00ED3522">
            <w:pPr>
              <w:jc w:val="center"/>
              <w:rPr>
                <w:sz w:val="20"/>
                <w:szCs w:val="20"/>
              </w:rPr>
            </w:pPr>
            <w:r w:rsidRPr="002F1145">
              <w:rPr>
                <w:sz w:val="20"/>
                <w:szCs w:val="20"/>
              </w:rPr>
              <w:t>50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4DF388DB" w14:textId="77777777" w:rsidR="009D40A0" w:rsidRPr="002F1145" w:rsidRDefault="009D40A0" w:rsidP="00ED3522">
            <w:pPr>
              <w:jc w:val="center"/>
              <w:rPr>
                <w:sz w:val="20"/>
                <w:szCs w:val="20"/>
              </w:rPr>
            </w:pPr>
            <w:r w:rsidRPr="002F1145">
              <w:rPr>
                <w:sz w:val="20"/>
                <w:szCs w:val="20"/>
              </w:rPr>
              <w:t>50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12D60A09" w14:textId="77777777" w:rsidR="009D40A0" w:rsidRPr="002F1145" w:rsidRDefault="009D40A0" w:rsidP="00ED3522">
            <w:pPr>
              <w:jc w:val="center"/>
              <w:rPr>
                <w:sz w:val="20"/>
                <w:szCs w:val="20"/>
              </w:rPr>
            </w:pPr>
            <w:r w:rsidRPr="002F1145">
              <w:rPr>
                <w:sz w:val="20"/>
                <w:szCs w:val="20"/>
              </w:rPr>
              <w:t>50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384BB1E5" w14:textId="77777777" w:rsidR="009D40A0" w:rsidRPr="002F1145" w:rsidRDefault="009D40A0" w:rsidP="00ED3522">
            <w:pPr>
              <w:jc w:val="center"/>
              <w:rPr>
                <w:sz w:val="20"/>
                <w:szCs w:val="20"/>
              </w:rPr>
            </w:pPr>
            <w:r w:rsidRPr="002F1145">
              <w:rPr>
                <w:sz w:val="20"/>
                <w:szCs w:val="20"/>
              </w:rPr>
              <w:t>50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4AF461A0" w14:textId="77777777" w:rsidR="009D40A0" w:rsidRPr="002F1145" w:rsidRDefault="009D40A0" w:rsidP="00ED3522">
            <w:pPr>
              <w:jc w:val="center"/>
              <w:rPr>
                <w:sz w:val="20"/>
                <w:szCs w:val="20"/>
              </w:rPr>
            </w:pPr>
            <w:r w:rsidRPr="002F1145">
              <w:rPr>
                <w:sz w:val="20"/>
                <w:szCs w:val="20"/>
              </w:rPr>
              <w:t>50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1C522340" w14:textId="77777777" w:rsidR="009D40A0" w:rsidRPr="002F1145" w:rsidRDefault="009D40A0" w:rsidP="00ED3522">
            <w:pPr>
              <w:jc w:val="center"/>
              <w:rPr>
                <w:sz w:val="20"/>
                <w:szCs w:val="20"/>
              </w:rPr>
            </w:pPr>
            <w:r w:rsidRPr="002F1145">
              <w:rPr>
                <w:sz w:val="20"/>
                <w:szCs w:val="20"/>
              </w:rPr>
              <w:t>50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161F05DA" w14:textId="77777777" w:rsidR="009D40A0" w:rsidRPr="002F1145" w:rsidRDefault="009D40A0" w:rsidP="00ED3522">
            <w:pPr>
              <w:jc w:val="center"/>
              <w:rPr>
                <w:sz w:val="20"/>
                <w:szCs w:val="20"/>
              </w:rPr>
            </w:pPr>
            <w:r w:rsidRPr="002F1145">
              <w:rPr>
                <w:sz w:val="20"/>
                <w:szCs w:val="20"/>
              </w:rPr>
              <w:t>50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3F302721" w14:textId="77777777" w:rsidR="009D40A0" w:rsidRPr="002F1145" w:rsidRDefault="009D40A0" w:rsidP="00ED3522">
            <w:pPr>
              <w:jc w:val="center"/>
              <w:rPr>
                <w:sz w:val="20"/>
                <w:szCs w:val="20"/>
              </w:rPr>
            </w:pPr>
            <w:r w:rsidRPr="002F1145">
              <w:rPr>
                <w:sz w:val="20"/>
                <w:szCs w:val="20"/>
              </w:rPr>
              <w:t>50</w:t>
            </w:r>
          </w:p>
        </w:tc>
      </w:tr>
      <w:tr w:rsidR="009D40A0" w:rsidRPr="002F1145" w14:paraId="7405F7A1" w14:textId="77777777" w:rsidTr="001B7AA5">
        <w:trPr>
          <w:gridAfter w:val="1"/>
          <w:wAfter w:w="504" w:type="dxa"/>
          <w:trHeight w:val="300"/>
          <w:jc w:val="center"/>
        </w:trPr>
        <w:tc>
          <w:tcPr>
            <w:tcW w:w="1418" w:type="dxa"/>
            <w:gridSpan w:val="2"/>
            <w:vMerge/>
            <w:tcBorders>
              <w:top w:val="single" w:sz="8" w:space="0" w:color="000000"/>
              <w:left w:val="single" w:sz="8" w:space="0" w:color="000000"/>
              <w:bottom w:val="single" w:sz="8" w:space="0" w:color="000000"/>
              <w:right w:val="single" w:sz="8" w:space="0" w:color="000000"/>
            </w:tcBorders>
            <w:vAlign w:val="center"/>
            <w:hideMark/>
          </w:tcPr>
          <w:p w14:paraId="57D4CF62" w14:textId="77777777" w:rsidR="009D40A0" w:rsidRPr="002F1145" w:rsidRDefault="009D40A0" w:rsidP="00ED3522">
            <w:pPr>
              <w:rPr>
                <w:b/>
                <w:bCs/>
                <w:sz w:val="20"/>
                <w:szCs w:val="20"/>
              </w:rPr>
            </w:pPr>
          </w:p>
        </w:tc>
        <w:tc>
          <w:tcPr>
            <w:tcW w:w="4522" w:type="dxa"/>
            <w:tcBorders>
              <w:top w:val="single" w:sz="8" w:space="0" w:color="000000"/>
              <w:left w:val="nil"/>
              <w:bottom w:val="single" w:sz="8" w:space="0" w:color="000000"/>
              <w:right w:val="nil"/>
            </w:tcBorders>
            <w:shd w:val="clear" w:color="auto" w:fill="auto"/>
            <w:vAlign w:val="center"/>
            <w:hideMark/>
          </w:tcPr>
          <w:p w14:paraId="1A24D2D9" w14:textId="77777777" w:rsidR="009D40A0" w:rsidRPr="00293772" w:rsidRDefault="009D40A0" w:rsidP="00ED3522">
            <w:pPr>
              <w:rPr>
                <w:sz w:val="20"/>
                <w:szCs w:val="20"/>
              </w:rPr>
            </w:pPr>
            <w:r w:rsidRPr="00293772">
              <w:rPr>
                <w:sz w:val="20"/>
                <w:szCs w:val="20"/>
              </w:rPr>
              <w:t>Tecnologia em construção de edifícios</w:t>
            </w:r>
          </w:p>
        </w:tc>
        <w:tc>
          <w:tcPr>
            <w:tcW w:w="1540" w:type="dxa"/>
            <w:tcBorders>
              <w:top w:val="single" w:sz="8" w:space="0" w:color="000000"/>
              <w:left w:val="single" w:sz="8" w:space="0" w:color="000000"/>
              <w:bottom w:val="single" w:sz="8" w:space="0" w:color="000000"/>
              <w:right w:val="single" w:sz="8" w:space="0" w:color="000000"/>
            </w:tcBorders>
            <w:shd w:val="clear" w:color="7F7F7F" w:fill="FFFFFF" w:themeFill="background1"/>
            <w:vAlign w:val="center"/>
            <w:hideMark/>
          </w:tcPr>
          <w:p w14:paraId="11B9860F" w14:textId="77777777" w:rsidR="009D40A0" w:rsidRPr="00293772" w:rsidRDefault="0046482C" w:rsidP="0046482C">
            <w:pPr>
              <w:rPr>
                <w:b/>
                <w:bCs/>
              </w:rPr>
            </w:pPr>
            <w:r>
              <w:rPr>
                <w:sz w:val="20"/>
                <w:szCs w:val="20"/>
              </w:rPr>
              <w:t>Tecnologia</w:t>
            </w:r>
          </w:p>
        </w:tc>
        <w:tc>
          <w:tcPr>
            <w:tcW w:w="726" w:type="dxa"/>
            <w:tcBorders>
              <w:top w:val="single" w:sz="8" w:space="0" w:color="000000"/>
              <w:left w:val="nil"/>
              <w:bottom w:val="single" w:sz="8" w:space="0" w:color="000000"/>
              <w:right w:val="nil"/>
            </w:tcBorders>
            <w:shd w:val="clear" w:color="FFFFFF" w:fill="FFFFFF"/>
            <w:vAlign w:val="center"/>
            <w:hideMark/>
          </w:tcPr>
          <w:p w14:paraId="15589BE8" w14:textId="77777777" w:rsidR="009D40A0" w:rsidRPr="002F1145" w:rsidRDefault="009D40A0" w:rsidP="00ED3522">
            <w:pPr>
              <w:jc w:val="center"/>
              <w:rPr>
                <w:sz w:val="20"/>
                <w:szCs w:val="20"/>
              </w:rPr>
            </w:pPr>
            <w:r w:rsidRPr="002F1145">
              <w:rPr>
                <w:sz w:val="20"/>
                <w:szCs w:val="20"/>
              </w:rPr>
              <w:t>60</w:t>
            </w:r>
          </w:p>
        </w:tc>
        <w:tc>
          <w:tcPr>
            <w:tcW w:w="726" w:type="dxa"/>
            <w:tcBorders>
              <w:top w:val="single" w:sz="8" w:space="0" w:color="000000"/>
              <w:left w:val="single" w:sz="8" w:space="0" w:color="000000"/>
              <w:bottom w:val="single" w:sz="8" w:space="0" w:color="000000"/>
              <w:right w:val="single" w:sz="8" w:space="0" w:color="000000"/>
            </w:tcBorders>
            <w:shd w:val="clear" w:color="FFFFFF" w:fill="FFFFFF"/>
            <w:vAlign w:val="center"/>
            <w:hideMark/>
          </w:tcPr>
          <w:p w14:paraId="0361DE70" w14:textId="77777777" w:rsidR="009D40A0" w:rsidRPr="001035F8" w:rsidRDefault="009D40A0" w:rsidP="00ED3522">
            <w:pPr>
              <w:jc w:val="center"/>
              <w:rPr>
                <w:sz w:val="20"/>
                <w:szCs w:val="20"/>
              </w:rPr>
            </w:pPr>
            <w:r w:rsidRPr="001035F8">
              <w:rPr>
                <w:sz w:val="20"/>
                <w:szCs w:val="20"/>
              </w:rPr>
              <w:t>60</w:t>
            </w:r>
          </w:p>
        </w:tc>
        <w:tc>
          <w:tcPr>
            <w:tcW w:w="726" w:type="dxa"/>
            <w:tcBorders>
              <w:top w:val="single" w:sz="8" w:space="0" w:color="000000"/>
              <w:left w:val="nil"/>
              <w:bottom w:val="single" w:sz="8" w:space="0" w:color="000000"/>
              <w:right w:val="nil"/>
            </w:tcBorders>
            <w:shd w:val="clear" w:color="FFFFFF" w:fill="FFFFFF"/>
            <w:vAlign w:val="center"/>
            <w:hideMark/>
          </w:tcPr>
          <w:p w14:paraId="5C9F2948" w14:textId="77777777" w:rsidR="009D40A0" w:rsidRPr="002F1145" w:rsidRDefault="009D40A0" w:rsidP="00ED3522">
            <w:pPr>
              <w:jc w:val="center"/>
              <w:rPr>
                <w:sz w:val="20"/>
                <w:szCs w:val="20"/>
              </w:rPr>
            </w:pPr>
            <w:r w:rsidRPr="002F1145">
              <w:rPr>
                <w:sz w:val="20"/>
                <w:szCs w:val="20"/>
              </w:rPr>
              <w:t>60</w:t>
            </w:r>
          </w:p>
        </w:tc>
        <w:tc>
          <w:tcPr>
            <w:tcW w:w="726" w:type="dxa"/>
            <w:tcBorders>
              <w:top w:val="single" w:sz="8" w:space="0" w:color="000000"/>
              <w:left w:val="single" w:sz="8" w:space="0" w:color="000000"/>
              <w:bottom w:val="single" w:sz="8" w:space="0" w:color="000000"/>
              <w:right w:val="single" w:sz="8" w:space="0" w:color="000000"/>
            </w:tcBorders>
            <w:shd w:val="clear" w:color="FFFFFF" w:fill="FFFFFF"/>
            <w:vAlign w:val="center"/>
            <w:hideMark/>
          </w:tcPr>
          <w:p w14:paraId="60FF8AA4" w14:textId="77777777" w:rsidR="009D40A0" w:rsidRPr="001035F8" w:rsidRDefault="009D40A0" w:rsidP="00ED3522">
            <w:pPr>
              <w:jc w:val="center"/>
              <w:rPr>
                <w:sz w:val="20"/>
                <w:szCs w:val="20"/>
              </w:rPr>
            </w:pPr>
            <w:r w:rsidRPr="001035F8">
              <w:rPr>
                <w:sz w:val="20"/>
                <w:szCs w:val="20"/>
              </w:rPr>
              <w:t>60</w:t>
            </w:r>
          </w:p>
        </w:tc>
        <w:tc>
          <w:tcPr>
            <w:tcW w:w="726" w:type="dxa"/>
            <w:gridSpan w:val="2"/>
            <w:tcBorders>
              <w:top w:val="single" w:sz="8" w:space="0" w:color="000000"/>
              <w:left w:val="nil"/>
              <w:bottom w:val="single" w:sz="8" w:space="0" w:color="000000"/>
              <w:right w:val="nil"/>
            </w:tcBorders>
            <w:shd w:val="clear" w:color="FFFFFF" w:fill="FFFFFF"/>
            <w:vAlign w:val="center"/>
            <w:hideMark/>
          </w:tcPr>
          <w:p w14:paraId="4676AD77" w14:textId="77777777" w:rsidR="009D40A0" w:rsidRPr="002F1145" w:rsidRDefault="009D40A0" w:rsidP="00ED3522">
            <w:pPr>
              <w:jc w:val="center"/>
              <w:rPr>
                <w:sz w:val="20"/>
                <w:szCs w:val="20"/>
              </w:rPr>
            </w:pPr>
            <w:r w:rsidRPr="002F1145">
              <w:rPr>
                <w:sz w:val="20"/>
                <w:szCs w:val="20"/>
              </w:rPr>
              <w:t>60</w:t>
            </w:r>
          </w:p>
        </w:tc>
        <w:tc>
          <w:tcPr>
            <w:tcW w:w="726" w:type="dxa"/>
            <w:gridSpan w:val="2"/>
            <w:tcBorders>
              <w:top w:val="single" w:sz="8" w:space="0" w:color="000000"/>
              <w:left w:val="single" w:sz="8" w:space="0" w:color="000000"/>
              <w:bottom w:val="single" w:sz="8" w:space="0" w:color="000000"/>
              <w:right w:val="single" w:sz="8" w:space="0" w:color="000000"/>
            </w:tcBorders>
            <w:shd w:val="clear" w:color="FFFFFF" w:fill="FFFFFF"/>
            <w:vAlign w:val="center"/>
            <w:hideMark/>
          </w:tcPr>
          <w:p w14:paraId="51E979AF" w14:textId="77777777" w:rsidR="009D40A0" w:rsidRPr="001035F8" w:rsidRDefault="009D40A0" w:rsidP="00ED3522">
            <w:pPr>
              <w:jc w:val="center"/>
              <w:rPr>
                <w:sz w:val="20"/>
                <w:szCs w:val="20"/>
              </w:rPr>
            </w:pPr>
            <w:r w:rsidRPr="001035F8">
              <w:rPr>
                <w:sz w:val="20"/>
                <w:szCs w:val="20"/>
              </w:rPr>
              <w:t>60</w:t>
            </w:r>
          </w:p>
        </w:tc>
        <w:tc>
          <w:tcPr>
            <w:tcW w:w="726" w:type="dxa"/>
            <w:gridSpan w:val="2"/>
            <w:tcBorders>
              <w:top w:val="single" w:sz="8" w:space="0" w:color="000000"/>
              <w:left w:val="nil"/>
              <w:bottom w:val="single" w:sz="8" w:space="0" w:color="000000"/>
              <w:right w:val="nil"/>
            </w:tcBorders>
            <w:shd w:val="clear" w:color="FFFFFF" w:fill="FFFFFF"/>
            <w:vAlign w:val="center"/>
            <w:hideMark/>
          </w:tcPr>
          <w:p w14:paraId="04EE050C" w14:textId="77777777" w:rsidR="009D40A0" w:rsidRPr="002F1145" w:rsidRDefault="009D40A0" w:rsidP="00ED3522">
            <w:pPr>
              <w:jc w:val="center"/>
              <w:rPr>
                <w:sz w:val="20"/>
                <w:szCs w:val="20"/>
              </w:rPr>
            </w:pPr>
            <w:r w:rsidRPr="002F1145">
              <w:rPr>
                <w:sz w:val="20"/>
                <w:szCs w:val="20"/>
              </w:rPr>
              <w:t>60</w:t>
            </w:r>
          </w:p>
        </w:tc>
        <w:tc>
          <w:tcPr>
            <w:tcW w:w="726" w:type="dxa"/>
            <w:gridSpan w:val="2"/>
            <w:tcBorders>
              <w:top w:val="single" w:sz="8" w:space="0" w:color="000000"/>
              <w:left w:val="single" w:sz="8" w:space="0" w:color="000000"/>
              <w:bottom w:val="single" w:sz="8" w:space="0" w:color="000000"/>
              <w:right w:val="single" w:sz="8" w:space="0" w:color="000000"/>
            </w:tcBorders>
            <w:shd w:val="clear" w:color="FFFFFF" w:fill="FFFFFF"/>
            <w:vAlign w:val="center"/>
            <w:hideMark/>
          </w:tcPr>
          <w:p w14:paraId="3A444200" w14:textId="77777777" w:rsidR="009D40A0" w:rsidRPr="001035F8" w:rsidRDefault="009D40A0" w:rsidP="00ED3522">
            <w:pPr>
              <w:jc w:val="center"/>
              <w:rPr>
                <w:sz w:val="20"/>
                <w:szCs w:val="20"/>
              </w:rPr>
            </w:pPr>
            <w:r w:rsidRPr="001035F8">
              <w:rPr>
                <w:sz w:val="20"/>
                <w:szCs w:val="20"/>
              </w:rPr>
              <w:t>60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67A4CD05" w14:textId="77777777" w:rsidR="009D40A0" w:rsidRPr="002F1145" w:rsidRDefault="009D40A0" w:rsidP="00ED3522">
            <w:pPr>
              <w:jc w:val="center"/>
              <w:rPr>
                <w:sz w:val="20"/>
                <w:szCs w:val="20"/>
              </w:rPr>
            </w:pPr>
            <w:r w:rsidRPr="002F1145">
              <w:rPr>
                <w:sz w:val="20"/>
                <w:szCs w:val="20"/>
              </w:rPr>
              <w:t>60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385A1C8C" w14:textId="77777777" w:rsidR="009D40A0" w:rsidRPr="001035F8" w:rsidRDefault="009D40A0" w:rsidP="00ED3522">
            <w:pPr>
              <w:jc w:val="center"/>
              <w:rPr>
                <w:sz w:val="20"/>
                <w:szCs w:val="20"/>
              </w:rPr>
            </w:pPr>
            <w:r w:rsidRPr="001035F8">
              <w:rPr>
                <w:sz w:val="20"/>
                <w:szCs w:val="20"/>
              </w:rPr>
              <w:t>60</w:t>
            </w:r>
          </w:p>
        </w:tc>
      </w:tr>
      <w:tr w:rsidR="009D40A0" w:rsidRPr="002F1145" w14:paraId="07B2BEEA" w14:textId="77777777" w:rsidTr="001B7AA5">
        <w:trPr>
          <w:gridAfter w:val="1"/>
          <w:wAfter w:w="504" w:type="dxa"/>
          <w:trHeight w:val="300"/>
          <w:jc w:val="center"/>
        </w:trPr>
        <w:tc>
          <w:tcPr>
            <w:tcW w:w="1418" w:type="dxa"/>
            <w:gridSpan w:val="2"/>
            <w:vMerge/>
            <w:tcBorders>
              <w:top w:val="single" w:sz="8" w:space="0" w:color="000000"/>
              <w:left w:val="single" w:sz="8" w:space="0" w:color="000000"/>
              <w:bottom w:val="single" w:sz="8" w:space="0" w:color="000000"/>
              <w:right w:val="single" w:sz="8" w:space="0" w:color="000000"/>
            </w:tcBorders>
            <w:vAlign w:val="center"/>
            <w:hideMark/>
          </w:tcPr>
          <w:p w14:paraId="23F9D45A" w14:textId="77777777" w:rsidR="009D40A0" w:rsidRPr="002F1145" w:rsidRDefault="009D40A0" w:rsidP="00ED3522">
            <w:pPr>
              <w:rPr>
                <w:b/>
                <w:bCs/>
                <w:sz w:val="20"/>
                <w:szCs w:val="20"/>
              </w:rPr>
            </w:pPr>
          </w:p>
        </w:tc>
        <w:tc>
          <w:tcPr>
            <w:tcW w:w="4522" w:type="dxa"/>
            <w:tcBorders>
              <w:top w:val="single" w:sz="8" w:space="0" w:color="000000"/>
              <w:left w:val="nil"/>
              <w:bottom w:val="single" w:sz="8" w:space="0" w:color="000000"/>
              <w:right w:val="single" w:sz="8" w:space="0" w:color="000000"/>
            </w:tcBorders>
            <w:shd w:val="clear" w:color="auto" w:fill="auto"/>
            <w:vAlign w:val="center"/>
            <w:hideMark/>
          </w:tcPr>
          <w:p w14:paraId="425433B9" w14:textId="77777777" w:rsidR="009D40A0" w:rsidRPr="00293772" w:rsidRDefault="009D40A0" w:rsidP="00ED3522">
            <w:pPr>
              <w:rPr>
                <w:sz w:val="20"/>
                <w:szCs w:val="20"/>
              </w:rPr>
            </w:pPr>
            <w:r w:rsidRPr="00293772">
              <w:rPr>
                <w:sz w:val="20"/>
                <w:szCs w:val="20"/>
              </w:rPr>
              <w:t>Programa Especial de Formação Pedagógica</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33510E6F" w14:textId="77777777" w:rsidR="009D40A0" w:rsidRPr="00293772" w:rsidRDefault="0046482C" w:rsidP="0046482C">
            <w:pPr>
              <w:rPr>
                <w:sz w:val="20"/>
                <w:szCs w:val="20"/>
              </w:rPr>
            </w:pPr>
            <w:r>
              <w:rPr>
                <w:sz w:val="20"/>
                <w:szCs w:val="20"/>
              </w:rPr>
              <w:t>Licenciatura</w:t>
            </w:r>
            <w:r w:rsidR="009D40A0" w:rsidRPr="00293772">
              <w:rPr>
                <w:sz w:val="20"/>
                <w:szCs w:val="20"/>
              </w:rPr>
              <w:t> </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47A38414" w14:textId="77777777" w:rsidR="009D40A0" w:rsidRPr="002F1145" w:rsidRDefault="009D40A0" w:rsidP="00ED3522">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670EBF3E" w14:textId="77777777" w:rsidR="009D40A0" w:rsidRPr="002F1145" w:rsidRDefault="009D40A0" w:rsidP="00ED3522">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3BCB8E68" w14:textId="77777777" w:rsidR="009D40A0" w:rsidRPr="002F1145" w:rsidRDefault="009D40A0" w:rsidP="00ED3522">
            <w:pPr>
              <w:jc w:val="center"/>
              <w:rPr>
                <w:sz w:val="20"/>
                <w:szCs w:val="20"/>
              </w:rPr>
            </w:pPr>
            <w:r w:rsidRPr="002F1145">
              <w:rPr>
                <w:sz w:val="20"/>
                <w:szCs w:val="20"/>
              </w:rPr>
              <w:t>30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0B23004E" w14:textId="77777777" w:rsidR="009D40A0" w:rsidRPr="002F1145" w:rsidRDefault="009D40A0" w:rsidP="00ED3522">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58CF5F9D" w14:textId="77777777" w:rsidR="009D40A0" w:rsidRPr="002F1145" w:rsidRDefault="009D40A0" w:rsidP="00ED3522">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2693FB7A" w14:textId="77777777" w:rsidR="009D40A0" w:rsidRPr="002F1145" w:rsidRDefault="009D40A0" w:rsidP="00ED3522">
            <w:pPr>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16235150" w14:textId="77777777" w:rsidR="009D40A0" w:rsidRPr="002F1145" w:rsidRDefault="009D40A0" w:rsidP="00ED3522">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63F3234E" w14:textId="77777777" w:rsidR="009D40A0" w:rsidRPr="002F1145" w:rsidRDefault="009D40A0" w:rsidP="00ED3522">
            <w:pPr>
              <w:jc w:val="center"/>
              <w:rPr>
                <w:sz w:val="20"/>
                <w:szCs w:val="20"/>
              </w:rPr>
            </w:pPr>
            <w:r w:rsidRPr="002F1145">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019E5EDA" w14:textId="77777777" w:rsidR="009D40A0" w:rsidRPr="002F1145" w:rsidRDefault="00A40C31" w:rsidP="00ED3522">
            <w:pPr>
              <w:jc w:val="center"/>
              <w:rPr>
                <w:sz w:val="20"/>
                <w:szCs w:val="20"/>
              </w:rPr>
            </w:pPr>
            <w:r>
              <w:rPr>
                <w:sz w:val="20"/>
                <w:szCs w:val="20"/>
              </w:rPr>
              <w:t>30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33A979CF" w14:textId="77777777" w:rsidR="009D40A0" w:rsidRPr="002F1145" w:rsidRDefault="009D40A0" w:rsidP="00ED3522">
            <w:pPr>
              <w:jc w:val="center"/>
              <w:rPr>
                <w:sz w:val="20"/>
                <w:szCs w:val="20"/>
              </w:rPr>
            </w:pPr>
            <w:r w:rsidRPr="002F1145">
              <w:rPr>
                <w:sz w:val="20"/>
                <w:szCs w:val="20"/>
              </w:rPr>
              <w:t>0</w:t>
            </w:r>
          </w:p>
        </w:tc>
      </w:tr>
      <w:tr w:rsidR="009D40A0" w:rsidRPr="002F1145" w14:paraId="53C708B9" w14:textId="77777777" w:rsidTr="001B7AA5">
        <w:trPr>
          <w:gridAfter w:val="1"/>
          <w:wAfter w:w="504" w:type="dxa"/>
          <w:trHeight w:val="300"/>
          <w:jc w:val="center"/>
        </w:trPr>
        <w:tc>
          <w:tcPr>
            <w:tcW w:w="1418" w:type="dxa"/>
            <w:gridSpan w:val="2"/>
            <w:vMerge/>
            <w:tcBorders>
              <w:top w:val="single" w:sz="8" w:space="0" w:color="000000"/>
              <w:left w:val="single" w:sz="8" w:space="0" w:color="000000"/>
              <w:bottom w:val="single" w:sz="8" w:space="0" w:color="000000"/>
              <w:right w:val="single" w:sz="8" w:space="0" w:color="000000"/>
            </w:tcBorders>
            <w:vAlign w:val="center"/>
            <w:hideMark/>
          </w:tcPr>
          <w:p w14:paraId="6F52C546" w14:textId="77777777" w:rsidR="009D40A0" w:rsidRPr="002F1145" w:rsidRDefault="009D40A0" w:rsidP="00ED3522">
            <w:pPr>
              <w:rPr>
                <w:b/>
                <w:bCs/>
                <w:sz w:val="20"/>
                <w:szCs w:val="20"/>
              </w:rPr>
            </w:pPr>
          </w:p>
        </w:tc>
        <w:tc>
          <w:tcPr>
            <w:tcW w:w="452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56701B5" w14:textId="77777777" w:rsidR="009D40A0" w:rsidRPr="002F1145" w:rsidRDefault="009D40A0" w:rsidP="00ED3522">
            <w:pPr>
              <w:rPr>
                <w:sz w:val="20"/>
                <w:szCs w:val="20"/>
              </w:rPr>
            </w:pPr>
            <w:r w:rsidRPr="002F1145">
              <w:rPr>
                <w:sz w:val="20"/>
                <w:szCs w:val="20"/>
              </w:rPr>
              <w:t>Licenciatura em Matemática EAD</w:t>
            </w:r>
          </w:p>
        </w:tc>
        <w:tc>
          <w:tcPr>
            <w:tcW w:w="1540" w:type="dxa"/>
            <w:tcBorders>
              <w:top w:val="single" w:sz="8" w:space="0" w:color="000000"/>
              <w:left w:val="single" w:sz="8" w:space="0" w:color="000000"/>
              <w:bottom w:val="single" w:sz="8" w:space="0" w:color="000000"/>
              <w:right w:val="single" w:sz="8" w:space="0" w:color="000000"/>
            </w:tcBorders>
            <w:shd w:val="clear" w:color="7F7F7F" w:fill="FFFFFF" w:themeFill="background1"/>
            <w:vAlign w:val="center"/>
            <w:hideMark/>
          </w:tcPr>
          <w:p w14:paraId="6BB954F1" w14:textId="77777777" w:rsidR="009D40A0" w:rsidRPr="002F1145" w:rsidRDefault="0046482C" w:rsidP="0046482C">
            <w:pPr>
              <w:rPr>
                <w:sz w:val="20"/>
                <w:szCs w:val="20"/>
              </w:rPr>
            </w:pPr>
            <w:r>
              <w:rPr>
                <w:sz w:val="20"/>
                <w:szCs w:val="20"/>
              </w:rPr>
              <w:t>Licenciatura</w:t>
            </w:r>
            <w:r w:rsidR="009D40A0" w:rsidRPr="002F1145">
              <w:rPr>
                <w:sz w:val="20"/>
                <w:szCs w:val="20"/>
              </w:rPr>
              <w:t> </w:t>
            </w:r>
          </w:p>
        </w:tc>
        <w:tc>
          <w:tcPr>
            <w:tcW w:w="726" w:type="dxa"/>
            <w:tcBorders>
              <w:top w:val="single" w:sz="8" w:space="0" w:color="000000"/>
              <w:left w:val="single" w:sz="8" w:space="0" w:color="000000"/>
              <w:bottom w:val="single" w:sz="8" w:space="0" w:color="000000"/>
              <w:right w:val="single" w:sz="8" w:space="0" w:color="000000"/>
            </w:tcBorders>
            <w:shd w:val="clear" w:color="FFFFFF" w:fill="FFFFFF"/>
            <w:vAlign w:val="center"/>
            <w:hideMark/>
          </w:tcPr>
          <w:p w14:paraId="3FFC99BC" w14:textId="77777777" w:rsidR="009D40A0" w:rsidRPr="002F1145" w:rsidRDefault="00A40C31" w:rsidP="00ED3522">
            <w:pPr>
              <w:jc w:val="center"/>
              <w:rPr>
                <w:sz w:val="20"/>
                <w:szCs w:val="20"/>
              </w:rPr>
            </w:pPr>
            <w:r>
              <w:rPr>
                <w:sz w:val="20"/>
                <w:szCs w:val="20"/>
              </w:rPr>
              <w:t>15</w:t>
            </w:r>
            <w:r w:rsidR="009D40A0" w:rsidRPr="002F1145">
              <w:rPr>
                <w:sz w:val="20"/>
                <w:szCs w:val="20"/>
              </w:rPr>
              <w:t>0</w:t>
            </w:r>
          </w:p>
        </w:tc>
        <w:tc>
          <w:tcPr>
            <w:tcW w:w="726" w:type="dxa"/>
            <w:tcBorders>
              <w:top w:val="single" w:sz="8" w:space="0" w:color="000000"/>
              <w:left w:val="single" w:sz="8" w:space="0" w:color="000000"/>
              <w:bottom w:val="single" w:sz="8" w:space="0" w:color="000000"/>
              <w:right w:val="single" w:sz="8" w:space="0" w:color="000000"/>
            </w:tcBorders>
            <w:shd w:val="clear" w:color="FFFFFF" w:fill="FFFFFF"/>
            <w:vAlign w:val="center"/>
            <w:hideMark/>
          </w:tcPr>
          <w:p w14:paraId="58A2A89F" w14:textId="77777777" w:rsidR="009D40A0" w:rsidRPr="002F1145" w:rsidRDefault="009D40A0" w:rsidP="00ED3522">
            <w:pPr>
              <w:jc w:val="center"/>
              <w:rPr>
                <w:sz w:val="20"/>
                <w:szCs w:val="20"/>
              </w:rPr>
            </w:pPr>
            <w:r w:rsidRPr="002F1145">
              <w:rPr>
                <w:sz w:val="20"/>
                <w:szCs w:val="20"/>
              </w:rPr>
              <w:t>0</w:t>
            </w:r>
          </w:p>
        </w:tc>
        <w:tc>
          <w:tcPr>
            <w:tcW w:w="726" w:type="dxa"/>
            <w:tcBorders>
              <w:top w:val="single" w:sz="8" w:space="0" w:color="000000"/>
              <w:left w:val="single" w:sz="8" w:space="0" w:color="000000"/>
              <w:bottom w:val="single" w:sz="8" w:space="0" w:color="000000"/>
              <w:right w:val="single" w:sz="8" w:space="0" w:color="000000"/>
            </w:tcBorders>
            <w:shd w:val="clear" w:color="FFFFFF" w:fill="FFFFFF"/>
            <w:vAlign w:val="center"/>
            <w:hideMark/>
          </w:tcPr>
          <w:p w14:paraId="732BC81B" w14:textId="77777777" w:rsidR="009D40A0" w:rsidRPr="002F1145" w:rsidRDefault="00A40C31" w:rsidP="00ED3522">
            <w:pPr>
              <w:jc w:val="center"/>
              <w:rPr>
                <w:sz w:val="20"/>
                <w:szCs w:val="20"/>
              </w:rPr>
            </w:pPr>
            <w:r>
              <w:rPr>
                <w:sz w:val="20"/>
                <w:szCs w:val="20"/>
              </w:rPr>
              <w:t>15</w:t>
            </w:r>
            <w:r w:rsidR="009D40A0" w:rsidRPr="002F1145">
              <w:rPr>
                <w:sz w:val="20"/>
                <w:szCs w:val="20"/>
              </w:rPr>
              <w:t>0</w:t>
            </w:r>
          </w:p>
        </w:tc>
        <w:tc>
          <w:tcPr>
            <w:tcW w:w="726" w:type="dxa"/>
            <w:tcBorders>
              <w:top w:val="single" w:sz="8" w:space="0" w:color="000000"/>
              <w:left w:val="single" w:sz="8" w:space="0" w:color="000000"/>
              <w:bottom w:val="single" w:sz="8" w:space="0" w:color="000000"/>
              <w:right w:val="single" w:sz="8" w:space="0" w:color="000000"/>
            </w:tcBorders>
            <w:shd w:val="clear" w:color="FFFFFF" w:fill="FFFFFF"/>
            <w:vAlign w:val="center"/>
            <w:hideMark/>
          </w:tcPr>
          <w:p w14:paraId="71A8A6AC" w14:textId="77777777" w:rsidR="009D40A0" w:rsidRPr="002F1145" w:rsidRDefault="009D40A0" w:rsidP="00ED3522">
            <w:pPr>
              <w:jc w:val="center"/>
              <w:rPr>
                <w:sz w:val="20"/>
                <w:szCs w:val="20"/>
              </w:rPr>
            </w:pPr>
            <w:r w:rsidRPr="002F1145">
              <w:rPr>
                <w:sz w:val="20"/>
                <w:szCs w:val="20"/>
              </w:rPr>
              <w:t>0</w:t>
            </w:r>
          </w:p>
        </w:tc>
        <w:tc>
          <w:tcPr>
            <w:tcW w:w="726" w:type="dxa"/>
            <w:gridSpan w:val="2"/>
            <w:tcBorders>
              <w:top w:val="single" w:sz="8" w:space="0" w:color="000000"/>
              <w:left w:val="single" w:sz="8" w:space="0" w:color="000000"/>
              <w:bottom w:val="single" w:sz="8" w:space="0" w:color="000000"/>
              <w:right w:val="single" w:sz="8" w:space="0" w:color="000000"/>
            </w:tcBorders>
            <w:shd w:val="clear" w:color="FFFFFF" w:fill="FFFFFF"/>
            <w:vAlign w:val="center"/>
            <w:hideMark/>
          </w:tcPr>
          <w:p w14:paraId="6E0EFFDB" w14:textId="77777777" w:rsidR="009D40A0" w:rsidRPr="002F1145" w:rsidRDefault="00A40C31" w:rsidP="00ED3522">
            <w:pPr>
              <w:jc w:val="center"/>
              <w:rPr>
                <w:sz w:val="20"/>
                <w:szCs w:val="20"/>
              </w:rPr>
            </w:pPr>
            <w:r>
              <w:rPr>
                <w:sz w:val="20"/>
                <w:szCs w:val="20"/>
              </w:rPr>
              <w:t>15</w:t>
            </w:r>
            <w:r w:rsidR="009D40A0" w:rsidRPr="002F1145">
              <w:rPr>
                <w:sz w:val="20"/>
                <w:szCs w:val="20"/>
              </w:rPr>
              <w:t>0</w:t>
            </w:r>
          </w:p>
        </w:tc>
        <w:tc>
          <w:tcPr>
            <w:tcW w:w="726" w:type="dxa"/>
            <w:gridSpan w:val="2"/>
            <w:tcBorders>
              <w:top w:val="single" w:sz="8" w:space="0" w:color="000000"/>
              <w:left w:val="single" w:sz="8" w:space="0" w:color="000000"/>
              <w:bottom w:val="single" w:sz="8" w:space="0" w:color="000000"/>
              <w:right w:val="single" w:sz="8" w:space="0" w:color="000000"/>
            </w:tcBorders>
            <w:shd w:val="clear" w:color="FFFFFF" w:fill="FFFFFF"/>
            <w:vAlign w:val="center"/>
            <w:hideMark/>
          </w:tcPr>
          <w:p w14:paraId="507A59A3" w14:textId="77777777" w:rsidR="009D40A0" w:rsidRPr="002F1145" w:rsidRDefault="009D40A0" w:rsidP="00ED3522">
            <w:pPr>
              <w:jc w:val="center"/>
              <w:rPr>
                <w:sz w:val="20"/>
                <w:szCs w:val="20"/>
              </w:rPr>
            </w:pPr>
            <w:r w:rsidRPr="002F1145">
              <w:rPr>
                <w:sz w:val="20"/>
                <w:szCs w:val="20"/>
              </w:rPr>
              <w:t>0</w:t>
            </w:r>
          </w:p>
        </w:tc>
        <w:tc>
          <w:tcPr>
            <w:tcW w:w="726" w:type="dxa"/>
            <w:gridSpan w:val="2"/>
            <w:tcBorders>
              <w:top w:val="single" w:sz="8" w:space="0" w:color="000000"/>
              <w:left w:val="single" w:sz="8" w:space="0" w:color="000000"/>
              <w:bottom w:val="single" w:sz="8" w:space="0" w:color="000000"/>
              <w:right w:val="single" w:sz="8" w:space="0" w:color="000000"/>
            </w:tcBorders>
            <w:shd w:val="clear" w:color="FFFFFF" w:fill="FFFFFF"/>
            <w:vAlign w:val="center"/>
            <w:hideMark/>
          </w:tcPr>
          <w:p w14:paraId="00CD9D68" w14:textId="77777777" w:rsidR="009D40A0" w:rsidRPr="002F1145" w:rsidRDefault="00A40C31" w:rsidP="00ED3522">
            <w:pPr>
              <w:jc w:val="center"/>
              <w:rPr>
                <w:sz w:val="20"/>
                <w:szCs w:val="20"/>
              </w:rPr>
            </w:pPr>
            <w:r>
              <w:rPr>
                <w:sz w:val="20"/>
                <w:szCs w:val="20"/>
              </w:rPr>
              <w:t>15</w:t>
            </w:r>
            <w:r w:rsidR="009D40A0" w:rsidRPr="002F1145">
              <w:rPr>
                <w:sz w:val="20"/>
                <w:szCs w:val="20"/>
              </w:rPr>
              <w:t>0</w:t>
            </w:r>
          </w:p>
        </w:tc>
        <w:tc>
          <w:tcPr>
            <w:tcW w:w="726" w:type="dxa"/>
            <w:gridSpan w:val="2"/>
            <w:tcBorders>
              <w:top w:val="single" w:sz="8" w:space="0" w:color="000000"/>
              <w:left w:val="single" w:sz="8" w:space="0" w:color="000000"/>
              <w:bottom w:val="single" w:sz="8" w:space="0" w:color="000000"/>
              <w:right w:val="single" w:sz="8" w:space="0" w:color="000000"/>
            </w:tcBorders>
            <w:shd w:val="clear" w:color="FFFFFF" w:fill="FFFFFF"/>
            <w:vAlign w:val="center"/>
            <w:hideMark/>
          </w:tcPr>
          <w:p w14:paraId="6B1C546D" w14:textId="77777777" w:rsidR="009D40A0" w:rsidRPr="002F1145" w:rsidRDefault="009D40A0" w:rsidP="00ED3522">
            <w:pPr>
              <w:jc w:val="center"/>
              <w:rPr>
                <w:sz w:val="20"/>
                <w:szCs w:val="20"/>
              </w:rPr>
            </w:pPr>
            <w:r w:rsidRPr="002F1145">
              <w:rPr>
                <w:sz w:val="20"/>
                <w:szCs w:val="20"/>
              </w:rPr>
              <w:t>0</w:t>
            </w:r>
          </w:p>
        </w:tc>
        <w:tc>
          <w:tcPr>
            <w:tcW w:w="726" w:type="dxa"/>
            <w:gridSpan w:val="2"/>
            <w:tcBorders>
              <w:top w:val="single" w:sz="8" w:space="0" w:color="000000"/>
              <w:left w:val="single" w:sz="8" w:space="0" w:color="000000"/>
              <w:bottom w:val="single" w:sz="8" w:space="0" w:color="000000"/>
              <w:right w:val="single" w:sz="8" w:space="0" w:color="000000"/>
            </w:tcBorders>
            <w:shd w:val="clear" w:color="FFFFFF" w:fill="FFFFFF"/>
            <w:vAlign w:val="center"/>
            <w:hideMark/>
          </w:tcPr>
          <w:p w14:paraId="38DFDBE6" w14:textId="77777777" w:rsidR="009D40A0" w:rsidRPr="002F1145" w:rsidRDefault="00A40C31" w:rsidP="00ED3522">
            <w:pPr>
              <w:jc w:val="center"/>
              <w:rPr>
                <w:sz w:val="20"/>
                <w:szCs w:val="20"/>
              </w:rPr>
            </w:pPr>
            <w:r>
              <w:rPr>
                <w:sz w:val="20"/>
                <w:szCs w:val="20"/>
              </w:rPr>
              <w:t>15</w:t>
            </w:r>
            <w:r w:rsidR="009D40A0" w:rsidRPr="002F1145">
              <w:rPr>
                <w:sz w:val="20"/>
                <w:szCs w:val="20"/>
              </w:rPr>
              <w:t>0</w:t>
            </w:r>
          </w:p>
        </w:tc>
        <w:tc>
          <w:tcPr>
            <w:tcW w:w="726" w:type="dxa"/>
            <w:gridSpan w:val="2"/>
            <w:tcBorders>
              <w:top w:val="single" w:sz="8" w:space="0" w:color="000000"/>
              <w:left w:val="single" w:sz="8" w:space="0" w:color="000000"/>
              <w:bottom w:val="single" w:sz="8" w:space="0" w:color="000000"/>
              <w:right w:val="single" w:sz="8" w:space="0" w:color="000000"/>
            </w:tcBorders>
            <w:shd w:val="clear" w:color="FFFFFF" w:fill="FFFFFF"/>
            <w:vAlign w:val="center"/>
            <w:hideMark/>
          </w:tcPr>
          <w:p w14:paraId="7F03E722" w14:textId="77777777" w:rsidR="009D40A0" w:rsidRPr="002F1145" w:rsidRDefault="00A40C31" w:rsidP="00ED3522">
            <w:pPr>
              <w:jc w:val="center"/>
              <w:rPr>
                <w:sz w:val="20"/>
                <w:szCs w:val="20"/>
              </w:rPr>
            </w:pPr>
            <w:r>
              <w:rPr>
                <w:sz w:val="20"/>
                <w:szCs w:val="20"/>
              </w:rPr>
              <w:t>0</w:t>
            </w:r>
            <w:r w:rsidR="009D40A0" w:rsidRPr="002F1145">
              <w:rPr>
                <w:sz w:val="20"/>
                <w:szCs w:val="20"/>
              </w:rPr>
              <w:t> </w:t>
            </w:r>
          </w:p>
        </w:tc>
      </w:tr>
      <w:tr w:rsidR="009D40A0" w:rsidRPr="002F1145" w14:paraId="5CDDB666" w14:textId="77777777" w:rsidTr="001B7AA5">
        <w:trPr>
          <w:gridAfter w:val="1"/>
          <w:wAfter w:w="504" w:type="dxa"/>
          <w:trHeight w:val="300"/>
          <w:jc w:val="center"/>
        </w:trPr>
        <w:tc>
          <w:tcPr>
            <w:tcW w:w="1418" w:type="dxa"/>
            <w:gridSpan w:val="2"/>
            <w:vMerge/>
            <w:tcBorders>
              <w:top w:val="single" w:sz="8" w:space="0" w:color="000000"/>
              <w:left w:val="single" w:sz="8" w:space="0" w:color="000000"/>
              <w:bottom w:val="single" w:sz="8" w:space="0" w:color="000000"/>
              <w:right w:val="single" w:sz="8" w:space="0" w:color="000000"/>
            </w:tcBorders>
            <w:vAlign w:val="center"/>
            <w:hideMark/>
          </w:tcPr>
          <w:p w14:paraId="15A68756" w14:textId="77777777" w:rsidR="009D40A0" w:rsidRPr="002F1145" w:rsidRDefault="009D40A0" w:rsidP="00ED3522">
            <w:pPr>
              <w:rPr>
                <w:b/>
                <w:bCs/>
                <w:sz w:val="20"/>
                <w:szCs w:val="20"/>
              </w:rPr>
            </w:pPr>
          </w:p>
        </w:tc>
        <w:tc>
          <w:tcPr>
            <w:tcW w:w="4522" w:type="dxa"/>
            <w:tcBorders>
              <w:top w:val="single" w:sz="8" w:space="0" w:color="000000"/>
              <w:left w:val="nil"/>
              <w:bottom w:val="single" w:sz="8" w:space="0" w:color="000000"/>
              <w:right w:val="single" w:sz="8" w:space="0" w:color="000000"/>
            </w:tcBorders>
            <w:shd w:val="clear" w:color="auto" w:fill="auto"/>
            <w:vAlign w:val="center"/>
            <w:hideMark/>
          </w:tcPr>
          <w:p w14:paraId="30A2B7D3" w14:textId="77777777" w:rsidR="009D40A0" w:rsidRPr="002F1145" w:rsidRDefault="009D40A0" w:rsidP="00ED3522">
            <w:pPr>
              <w:rPr>
                <w:sz w:val="20"/>
                <w:szCs w:val="20"/>
              </w:rPr>
            </w:pPr>
            <w:r w:rsidRPr="002F1145">
              <w:rPr>
                <w:sz w:val="20"/>
                <w:szCs w:val="20"/>
              </w:rPr>
              <w:t>Bacharelado em Engenharia Mecânica</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6D72DB5D" w14:textId="77777777" w:rsidR="009D40A0" w:rsidRPr="002F1145" w:rsidRDefault="0046482C" w:rsidP="0046482C">
            <w:pPr>
              <w:rPr>
                <w:sz w:val="20"/>
                <w:szCs w:val="20"/>
              </w:rPr>
            </w:pPr>
            <w:r w:rsidRPr="0046482C">
              <w:rPr>
                <w:sz w:val="20"/>
                <w:szCs w:val="20"/>
              </w:rPr>
              <w:t>Bacharelado</w:t>
            </w:r>
            <w:r w:rsidR="009D40A0" w:rsidRPr="002F1145">
              <w:rPr>
                <w:sz w:val="20"/>
                <w:szCs w:val="20"/>
              </w:rPr>
              <w:t> </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6A566416" w14:textId="77777777" w:rsidR="009D40A0" w:rsidRPr="002F1145" w:rsidRDefault="009D40A0" w:rsidP="00ED3522">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0F4A9003" w14:textId="77777777" w:rsidR="009D40A0" w:rsidRPr="002F1145" w:rsidRDefault="009D40A0" w:rsidP="00ED3522">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3A838BC5" w14:textId="77777777" w:rsidR="009D40A0" w:rsidRPr="002F1145" w:rsidRDefault="009D40A0" w:rsidP="00ED3522">
            <w:pPr>
              <w:jc w:val="center"/>
              <w:rPr>
                <w:sz w:val="20"/>
                <w:szCs w:val="20"/>
              </w:rPr>
            </w:pPr>
            <w:r w:rsidRPr="002F1145">
              <w:rPr>
                <w:sz w:val="20"/>
                <w:szCs w:val="20"/>
              </w:rPr>
              <w:t>50</w:t>
            </w:r>
          </w:p>
        </w:tc>
        <w:tc>
          <w:tcPr>
            <w:tcW w:w="726" w:type="dxa"/>
            <w:tcBorders>
              <w:top w:val="single" w:sz="8" w:space="0" w:color="000000"/>
              <w:left w:val="nil"/>
              <w:bottom w:val="single" w:sz="8" w:space="0" w:color="000000"/>
              <w:right w:val="single" w:sz="8" w:space="0" w:color="000000"/>
            </w:tcBorders>
            <w:shd w:val="clear" w:color="FFFFFF" w:fill="FFFFFF"/>
            <w:vAlign w:val="center"/>
            <w:hideMark/>
          </w:tcPr>
          <w:p w14:paraId="6395E5BF" w14:textId="77777777" w:rsidR="009D40A0" w:rsidRPr="002F1145" w:rsidRDefault="009D40A0" w:rsidP="00ED3522">
            <w:pPr>
              <w:jc w:val="center"/>
              <w:rPr>
                <w:sz w:val="20"/>
                <w:szCs w:val="20"/>
              </w:rPr>
            </w:pPr>
            <w:r w:rsidRPr="002F1145">
              <w:rPr>
                <w:sz w:val="20"/>
                <w:szCs w:val="20"/>
              </w:rPr>
              <w:t>50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089BC0C8" w14:textId="77777777" w:rsidR="009D40A0" w:rsidRPr="002F1145" w:rsidRDefault="009D40A0" w:rsidP="00ED3522">
            <w:pPr>
              <w:jc w:val="center"/>
              <w:rPr>
                <w:sz w:val="20"/>
                <w:szCs w:val="20"/>
              </w:rPr>
            </w:pPr>
            <w:r w:rsidRPr="002F1145">
              <w:rPr>
                <w:sz w:val="20"/>
                <w:szCs w:val="20"/>
              </w:rPr>
              <w:t>50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5A3F7DD0" w14:textId="77777777" w:rsidR="009D40A0" w:rsidRPr="002F1145" w:rsidRDefault="009D40A0" w:rsidP="00ED3522">
            <w:pPr>
              <w:jc w:val="center"/>
              <w:rPr>
                <w:sz w:val="20"/>
                <w:szCs w:val="20"/>
              </w:rPr>
            </w:pPr>
            <w:r w:rsidRPr="002F1145">
              <w:rPr>
                <w:sz w:val="20"/>
                <w:szCs w:val="20"/>
              </w:rPr>
              <w:t>50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50CA8780" w14:textId="77777777" w:rsidR="009D40A0" w:rsidRPr="002F1145" w:rsidRDefault="009D40A0" w:rsidP="00ED3522">
            <w:pPr>
              <w:jc w:val="center"/>
              <w:rPr>
                <w:sz w:val="20"/>
                <w:szCs w:val="20"/>
              </w:rPr>
            </w:pPr>
            <w:r w:rsidRPr="002F1145">
              <w:rPr>
                <w:sz w:val="20"/>
                <w:szCs w:val="20"/>
              </w:rPr>
              <w:t>50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04BD2BC5" w14:textId="77777777" w:rsidR="009D40A0" w:rsidRPr="002F1145" w:rsidRDefault="009D40A0" w:rsidP="00ED3522">
            <w:pPr>
              <w:jc w:val="center"/>
              <w:rPr>
                <w:sz w:val="20"/>
                <w:szCs w:val="20"/>
              </w:rPr>
            </w:pPr>
            <w:r w:rsidRPr="002F1145">
              <w:rPr>
                <w:sz w:val="20"/>
                <w:szCs w:val="20"/>
              </w:rPr>
              <w:t>50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6844D81D" w14:textId="77777777" w:rsidR="009D40A0" w:rsidRPr="002F1145" w:rsidRDefault="009D40A0" w:rsidP="00ED3522">
            <w:pPr>
              <w:jc w:val="center"/>
              <w:rPr>
                <w:sz w:val="20"/>
                <w:szCs w:val="20"/>
              </w:rPr>
            </w:pPr>
            <w:r w:rsidRPr="002F1145">
              <w:rPr>
                <w:sz w:val="20"/>
                <w:szCs w:val="20"/>
              </w:rPr>
              <w:t>50</w:t>
            </w:r>
          </w:p>
        </w:tc>
        <w:tc>
          <w:tcPr>
            <w:tcW w:w="726" w:type="dxa"/>
            <w:gridSpan w:val="2"/>
            <w:tcBorders>
              <w:top w:val="single" w:sz="8" w:space="0" w:color="000000"/>
              <w:left w:val="nil"/>
              <w:bottom w:val="single" w:sz="8" w:space="0" w:color="000000"/>
              <w:right w:val="single" w:sz="8" w:space="0" w:color="000000"/>
            </w:tcBorders>
            <w:shd w:val="clear" w:color="FFFFFF" w:fill="FFFFFF"/>
            <w:vAlign w:val="center"/>
            <w:hideMark/>
          </w:tcPr>
          <w:p w14:paraId="3423CF8A" w14:textId="77777777" w:rsidR="009D40A0" w:rsidRPr="002F1145" w:rsidRDefault="009D40A0" w:rsidP="00ED3522">
            <w:pPr>
              <w:jc w:val="center"/>
              <w:rPr>
                <w:sz w:val="20"/>
                <w:szCs w:val="20"/>
              </w:rPr>
            </w:pPr>
            <w:r w:rsidRPr="002F1145">
              <w:rPr>
                <w:sz w:val="20"/>
                <w:szCs w:val="20"/>
              </w:rPr>
              <w:t>50</w:t>
            </w:r>
          </w:p>
        </w:tc>
      </w:tr>
      <w:tr w:rsidR="009D40A0" w:rsidRPr="002F1145" w14:paraId="53FBAA38" w14:textId="77777777" w:rsidTr="001B7AA5">
        <w:trPr>
          <w:gridAfter w:val="1"/>
          <w:wAfter w:w="504" w:type="dxa"/>
          <w:trHeight w:val="330"/>
          <w:jc w:val="center"/>
        </w:trPr>
        <w:tc>
          <w:tcPr>
            <w:tcW w:w="1418" w:type="dxa"/>
            <w:gridSpan w:val="2"/>
            <w:vMerge/>
            <w:tcBorders>
              <w:top w:val="single" w:sz="8" w:space="0" w:color="000000"/>
              <w:left w:val="single" w:sz="8" w:space="0" w:color="000000"/>
              <w:bottom w:val="single" w:sz="8" w:space="0" w:color="000000"/>
              <w:right w:val="single" w:sz="8" w:space="0" w:color="000000"/>
            </w:tcBorders>
            <w:vAlign w:val="center"/>
            <w:hideMark/>
          </w:tcPr>
          <w:p w14:paraId="40AB5C05" w14:textId="77777777" w:rsidR="009D40A0" w:rsidRPr="002F1145" w:rsidRDefault="009D40A0" w:rsidP="00ED3522">
            <w:pPr>
              <w:rPr>
                <w:b/>
                <w:bCs/>
                <w:sz w:val="20"/>
                <w:szCs w:val="20"/>
              </w:rPr>
            </w:pPr>
          </w:p>
        </w:tc>
        <w:tc>
          <w:tcPr>
            <w:tcW w:w="452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F5F40D" w14:textId="77777777" w:rsidR="009D40A0" w:rsidRPr="002F1145" w:rsidRDefault="009D40A0" w:rsidP="00ED3522">
            <w:pPr>
              <w:rPr>
                <w:sz w:val="20"/>
                <w:szCs w:val="20"/>
              </w:rPr>
            </w:pPr>
            <w:r w:rsidRPr="002F1145">
              <w:rPr>
                <w:sz w:val="20"/>
                <w:szCs w:val="20"/>
              </w:rPr>
              <w:t>Bacharelado em Design</w:t>
            </w:r>
          </w:p>
        </w:tc>
        <w:tc>
          <w:tcPr>
            <w:tcW w:w="1540" w:type="dxa"/>
            <w:tcBorders>
              <w:top w:val="single" w:sz="8" w:space="0" w:color="000000"/>
              <w:left w:val="single" w:sz="8" w:space="0" w:color="000000"/>
              <w:bottom w:val="single" w:sz="8" w:space="0" w:color="000000"/>
              <w:right w:val="single" w:sz="8" w:space="0" w:color="000000"/>
            </w:tcBorders>
            <w:shd w:val="clear" w:color="7F7F7F" w:fill="FFFFFF" w:themeFill="background1"/>
            <w:vAlign w:val="center"/>
            <w:hideMark/>
          </w:tcPr>
          <w:p w14:paraId="5EA04E18" w14:textId="77777777" w:rsidR="009D40A0" w:rsidRPr="002F1145" w:rsidRDefault="0046482C" w:rsidP="0046482C">
            <w:pPr>
              <w:rPr>
                <w:sz w:val="20"/>
                <w:szCs w:val="20"/>
              </w:rPr>
            </w:pPr>
            <w:r w:rsidRPr="0046482C">
              <w:rPr>
                <w:sz w:val="20"/>
                <w:szCs w:val="20"/>
              </w:rPr>
              <w:t>Bacharelado</w:t>
            </w:r>
            <w:r w:rsidR="009D40A0" w:rsidRPr="002F1145">
              <w:rPr>
                <w:sz w:val="20"/>
                <w:szCs w:val="20"/>
              </w:rPr>
              <w:t> </w:t>
            </w:r>
          </w:p>
        </w:tc>
        <w:tc>
          <w:tcPr>
            <w:tcW w:w="7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6E0D179" w14:textId="77777777" w:rsidR="009D40A0" w:rsidRPr="002F1145" w:rsidRDefault="009D40A0" w:rsidP="00ED3522">
            <w:pPr>
              <w:jc w:val="center"/>
              <w:rPr>
                <w:sz w:val="20"/>
                <w:szCs w:val="20"/>
              </w:rPr>
            </w:pPr>
            <w:r w:rsidRPr="002F1145">
              <w:rPr>
                <w:sz w:val="20"/>
                <w:szCs w:val="20"/>
              </w:rPr>
              <w:t>0</w:t>
            </w:r>
          </w:p>
        </w:tc>
        <w:tc>
          <w:tcPr>
            <w:tcW w:w="7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9D0F83B" w14:textId="77777777" w:rsidR="009D40A0" w:rsidRPr="002F1145" w:rsidRDefault="009D40A0" w:rsidP="00ED3522">
            <w:pPr>
              <w:jc w:val="center"/>
              <w:rPr>
                <w:sz w:val="20"/>
                <w:szCs w:val="20"/>
              </w:rPr>
            </w:pPr>
            <w:r w:rsidRPr="002F1145">
              <w:rPr>
                <w:sz w:val="20"/>
                <w:szCs w:val="20"/>
              </w:rPr>
              <w:t>0</w:t>
            </w:r>
          </w:p>
        </w:tc>
        <w:tc>
          <w:tcPr>
            <w:tcW w:w="7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0CFD124" w14:textId="77777777" w:rsidR="009D40A0" w:rsidRPr="002F1145" w:rsidRDefault="009D40A0" w:rsidP="00ED3522">
            <w:pPr>
              <w:jc w:val="center"/>
              <w:rPr>
                <w:sz w:val="20"/>
                <w:szCs w:val="20"/>
              </w:rPr>
            </w:pPr>
            <w:r w:rsidRPr="002F1145">
              <w:rPr>
                <w:sz w:val="20"/>
                <w:szCs w:val="20"/>
              </w:rPr>
              <w:t>0</w:t>
            </w:r>
          </w:p>
        </w:tc>
        <w:tc>
          <w:tcPr>
            <w:tcW w:w="7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F972685" w14:textId="77777777" w:rsidR="009D40A0" w:rsidRPr="002F1145" w:rsidRDefault="009D40A0" w:rsidP="00ED3522">
            <w:pPr>
              <w:jc w:val="center"/>
              <w:rPr>
                <w:sz w:val="20"/>
                <w:szCs w:val="20"/>
              </w:rPr>
            </w:pPr>
            <w:r w:rsidRPr="002F1145">
              <w:rPr>
                <w:sz w:val="20"/>
                <w:szCs w:val="20"/>
              </w:rPr>
              <w:t>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4ADB15B" w14:textId="77777777" w:rsidR="009D40A0" w:rsidRPr="002F1145" w:rsidRDefault="009D40A0" w:rsidP="00ED3522">
            <w:pPr>
              <w:jc w:val="center"/>
              <w:rPr>
                <w:sz w:val="20"/>
                <w:szCs w:val="20"/>
              </w:rPr>
            </w:pPr>
            <w:r w:rsidRPr="002F1145">
              <w:rPr>
                <w:sz w:val="20"/>
                <w:szCs w:val="20"/>
              </w:rPr>
              <w:t>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679BF42" w14:textId="77777777" w:rsidR="009D40A0" w:rsidRPr="002F1145" w:rsidRDefault="009D40A0" w:rsidP="00ED3522">
            <w:pPr>
              <w:jc w:val="center"/>
              <w:rPr>
                <w:sz w:val="20"/>
                <w:szCs w:val="20"/>
              </w:rPr>
            </w:pPr>
            <w:r w:rsidRPr="002F1145">
              <w:rPr>
                <w:sz w:val="20"/>
                <w:szCs w:val="20"/>
              </w:rPr>
              <w:t>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7AB2098" w14:textId="77777777" w:rsidR="009D40A0" w:rsidRPr="002F1145" w:rsidRDefault="009D40A0" w:rsidP="00ED3522">
            <w:pPr>
              <w:jc w:val="center"/>
              <w:rPr>
                <w:sz w:val="20"/>
                <w:szCs w:val="20"/>
              </w:rPr>
            </w:pPr>
            <w:r w:rsidRPr="002F1145">
              <w:rPr>
                <w:sz w:val="20"/>
                <w:szCs w:val="20"/>
              </w:rPr>
              <w:t>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B0E23FD" w14:textId="77777777" w:rsidR="009D40A0" w:rsidRPr="002F1145" w:rsidRDefault="009D40A0" w:rsidP="00ED3522">
            <w:pPr>
              <w:jc w:val="center"/>
              <w:rPr>
                <w:sz w:val="20"/>
                <w:szCs w:val="20"/>
              </w:rPr>
            </w:pPr>
            <w:r w:rsidRPr="002F1145">
              <w:rPr>
                <w:sz w:val="20"/>
                <w:szCs w:val="20"/>
              </w:rPr>
              <w:t>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87604E" w14:textId="77777777" w:rsidR="009D40A0" w:rsidRPr="002F1145" w:rsidRDefault="00A40C31" w:rsidP="00ED3522">
            <w:pPr>
              <w:jc w:val="center"/>
              <w:rPr>
                <w:sz w:val="20"/>
                <w:szCs w:val="20"/>
              </w:rPr>
            </w:pPr>
            <w:r>
              <w:rPr>
                <w:sz w:val="20"/>
                <w:szCs w:val="20"/>
              </w:rPr>
              <w:t>3</w:t>
            </w:r>
            <w:r w:rsidR="009D40A0" w:rsidRPr="002F1145">
              <w:rPr>
                <w:sz w:val="20"/>
                <w:szCs w:val="20"/>
              </w:rPr>
              <w:t>0</w:t>
            </w:r>
          </w:p>
        </w:tc>
        <w:tc>
          <w:tcPr>
            <w:tcW w:w="7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C863713" w14:textId="77777777" w:rsidR="009D40A0" w:rsidRPr="002F1145" w:rsidRDefault="009D40A0" w:rsidP="00ED3522">
            <w:pPr>
              <w:jc w:val="center"/>
              <w:rPr>
                <w:sz w:val="20"/>
                <w:szCs w:val="20"/>
              </w:rPr>
            </w:pPr>
            <w:r w:rsidRPr="002F1145">
              <w:rPr>
                <w:sz w:val="20"/>
                <w:szCs w:val="20"/>
              </w:rPr>
              <w:t>0</w:t>
            </w:r>
          </w:p>
        </w:tc>
      </w:tr>
      <w:tr w:rsidR="009D40A0" w:rsidRPr="002F1145" w14:paraId="27749AA5" w14:textId="77777777" w:rsidTr="001B7AA5">
        <w:trPr>
          <w:gridAfter w:val="1"/>
          <w:wAfter w:w="504" w:type="dxa"/>
          <w:trHeight w:val="405"/>
          <w:jc w:val="center"/>
        </w:trPr>
        <w:tc>
          <w:tcPr>
            <w:tcW w:w="1418" w:type="dxa"/>
            <w:gridSpan w:val="2"/>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78BE09C5" w14:textId="549F9DCE" w:rsidR="009D40A0" w:rsidRPr="00293772" w:rsidRDefault="009D40A0" w:rsidP="004A63BA">
            <w:pPr>
              <w:spacing w:after="0"/>
              <w:jc w:val="center"/>
              <w:rPr>
                <w:b/>
                <w:bCs/>
                <w:sz w:val="20"/>
                <w:szCs w:val="20"/>
              </w:rPr>
            </w:pPr>
            <w:r w:rsidRPr="008E6400">
              <w:rPr>
                <w:b/>
                <w:bCs/>
                <w:i/>
                <w:sz w:val="20"/>
                <w:szCs w:val="20"/>
              </w:rPr>
              <w:t>Campus</w:t>
            </w:r>
            <w:r w:rsidRPr="00293772">
              <w:rPr>
                <w:b/>
                <w:bCs/>
                <w:sz w:val="20"/>
                <w:szCs w:val="20"/>
              </w:rPr>
              <w:t xml:space="preserve"> Rio Grande Pós-</w:t>
            </w:r>
            <w:r w:rsidR="00733430">
              <w:rPr>
                <w:b/>
                <w:bCs/>
                <w:sz w:val="20"/>
                <w:szCs w:val="20"/>
              </w:rPr>
              <w:t>g</w:t>
            </w:r>
            <w:r w:rsidRPr="00293772">
              <w:rPr>
                <w:b/>
                <w:bCs/>
                <w:sz w:val="20"/>
                <w:szCs w:val="20"/>
              </w:rPr>
              <w:t>raduação</w:t>
            </w:r>
          </w:p>
        </w:tc>
        <w:tc>
          <w:tcPr>
            <w:tcW w:w="4522" w:type="dxa"/>
            <w:tcBorders>
              <w:top w:val="single" w:sz="8" w:space="0" w:color="000000"/>
              <w:left w:val="nil"/>
              <w:bottom w:val="single" w:sz="8" w:space="0" w:color="000000"/>
              <w:right w:val="single" w:sz="8" w:space="0" w:color="000000"/>
            </w:tcBorders>
            <w:shd w:val="clear" w:color="auto" w:fill="auto"/>
            <w:vAlign w:val="center"/>
            <w:hideMark/>
          </w:tcPr>
          <w:p w14:paraId="2D89CC32" w14:textId="77777777" w:rsidR="009D40A0" w:rsidRPr="002F1145" w:rsidRDefault="009D40A0" w:rsidP="004A63BA">
            <w:pPr>
              <w:spacing w:after="0"/>
              <w:rPr>
                <w:sz w:val="20"/>
                <w:szCs w:val="20"/>
              </w:rPr>
            </w:pPr>
            <w:r w:rsidRPr="002F1145">
              <w:rPr>
                <w:sz w:val="20"/>
                <w:szCs w:val="20"/>
              </w:rPr>
              <w:t>Mídias na Educação</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1A6B56EF" w14:textId="08A13975" w:rsidR="009D40A0" w:rsidRPr="002F1145" w:rsidRDefault="005D62A0" w:rsidP="004A63BA">
            <w:pPr>
              <w:spacing w:after="0"/>
              <w:rPr>
                <w:sz w:val="20"/>
                <w:szCs w:val="20"/>
              </w:rPr>
            </w:pPr>
            <w:r w:rsidRPr="005D62A0">
              <w:rPr>
                <w:i/>
                <w:sz w:val="20"/>
                <w:szCs w:val="20"/>
              </w:rPr>
              <w:t>Lato sensu</w:t>
            </w:r>
            <w:r w:rsidR="009D40A0" w:rsidRPr="002F1145">
              <w:rPr>
                <w:sz w:val="20"/>
                <w:szCs w:val="20"/>
              </w:rPr>
              <w:t xml:space="preserve"> EAD</w:t>
            </w:r>
          </w:p>
        </w:tc>
        <w:tc>
          <w:tcPr>
            <w:tcW w:w="726" w:type="dxa"/>
            <w:tcBorders>
              <w:top w:val="single" w:sz="8" w:space="0" w:color="000000"/>
              <w:left w:val="single" w:sz="8" w:space="0" w:color="000000"/>
              <w:bottom w:val="nil"/>
              <w:right w:val="single" w:sz="8" w:space="0" w:color="000000"/>
            </w:tcBorders>
            <w:shd w:val="clear" w:color="auto" w:fill="auto"/>
            <w:vAlign w:val="center"/>
            <w:hideMark/>
          </w:tcPr>
          <w:p w14:paraId="22F2CE37" w14:textId="77777777" w:rsidR="009D40A0" w:rsidRPr="002F1145" w:rsidRDefault="00A40C31" w:rsidP="004A63BA">
            <w:pPr>
              <w:spacing w:after="0"/>
              <w:jc w:val="center"/>
              <w:rPr>
                <w:sz w:val="20"/>
                <w:szCs w:val="20"/>
              </w:rPr>
            </w:pPr>
            <w:r>
              <w:rPr>
                <w:sz w:val="20"/>
                <w:szCs w:val="20"/>
              </w:rPr>
              <w:t>125</w:t>
            </w:r>
          </w:p>
        </w:tc>
        <w:tc>
          <w:tcPr>
            <w:tcW w:w="726" w:type="dxa"/>
            <w:tcBorders>
              <w:top w:val="single" w:sz="8" w:space="0" w:color="000000"/>
              <w:left w:val="nil"/>
              <w:bottom w:val="nil"/>
              <w:right w:val="single" w:sz="8" w:space="0" w:color="000000"/>
            </w:tcBorders>
            <w:shd w:val="clear" w:color="auto" w:fill="auto"/>
            <w:vAlign w:val="center"/>
            <w:hideMark/>
          </w:tcPr>
          <w:p w14:paraId="57DDE115" w14:textId="77777777" w:rsidR="009D40A0" w:rsidRPr="002F1145" w:rsidRDefault="009D40A0" w:rsidP="004A63BA">
            <w:pPr>
              <w:spacing w:after="0"/>
              <w:jc w:val="center"/>
              <w:rPr>
                <w:sz w:val="20"/>
                <w:szCs w:val="20"/>
              </w:rPr>
            </w:pPr>
            <w:r w:rsidRPr="002F1145">
              <w:rPr>
                <w:sz w:val="20"/>
                <w:szCs w:val="20"/>
              </w:rPr>
              <w:t>0</w:t>
            </w:r>
          </w:p>
        </w:tc>
        <w:tc>
          <w:tcPr>
            <w:tcW w:w="726" w:type="dxa"/>
            <w:tcBorders>
              <w:top w:val="single" w:sz="8" w:space="0" w:color="000000"/>
              <w:left w:val="nil"/>
              <w:bottom w:val="nil"/>
              <w:right w:val="single" w:sz="8" w:space="0" w:color="000000"/>
            </w:tcBorders>
            <w:shd w:val="clear" w:color="auto" w:fill="auto"/>
            <w:vAlign w:val="center"/>
            <w:hideMark/>
          </w:tcPr>
          <w:p w14:paraId="7610B8F1" w14:textId="77777777" w:rsidR="009D40A0" w:rsidRPr="002F1145" w:rsidRDefault="00A40C31" w:rsidP="004A63BA">
            <w:pPr>
              <w:spacing w:after="0"/>
              <w:jc w:val="center"/>
              <w:rPr>
                <w:sz w:val="20"/>
                <w:szCs w:val="20"/>
              </w:rPr>
            </w:pPr>
            <w:r>
              <w:rPr>
                <w:sz w:val="20"/>
                <w:szCs w:val="20"/>
              </w:rPr>
              <w:t>125</w:t>
            </w:r>
          </w:p>
        </w:tc>
        <w:tc>
          <w:tcPr>
            <w:tcW w:w="726" w:type="dxa"/>
            <w:tcBorders>
              <w:top w:val="single" w:sz="8" w:space="0" w:color="000000"/>
              <w:left w:val="nil"/>
              <w:bottom w:val="nil"/>
              <w:right w:val="single" w:sz="8" w:space="0" w:color="000000"/>
            </w:tcBorders>
            <w:shd w:val="clear" w:color="auto" w:fill="auto"/>
            <w:vAlign w:val="center"/>
            <w:hideMark/>
          </w:tcPr>
          <w:p w14:paraId="7A93FF57" w14:textId="77777777" w:rsidR="009D40A0" w:rsidRPr="002F1145" w:rsidRDefault="009D40A0" w:rsidP="004A63BA">
            <w:pPr>
              <w:spacing w:after="0"/>
              <w:jc w:val="center"/>
              <w:rPr>
                <w:sz w:val="20"/>
                <w:szCs w:val="20"/>
              </w:rPr>
            </w:pPr>
            <w:r w:rsidRPr="002F1145">
              <w:rPr>
                <w:sz w:val="20"/>
                <w:szCs w:val="20"/>
              </w:rPr>
              <w:t>0</w:t>
            </w:r>
          </w:p>
        </w:tc>
        <w:tc>
          <w:tcPr>
            <w:tcW w:w="726" w:type="dxa"/>
            <w:gridSpan w:val="2"/>
            <w:tcBorders>
              <w:top w:val="single" w:sz="8" w:space="0" w:color="000000"/>
              <w:left w:val="nil"/>
              <w:bottom w:val="nil"/>
              <w:right w:val="single" w:sz="8" w:space="0" w:color="000000"/>
            </w:tcBorders>
            <w:shd w:val="clear" w:color="auto" w:fill="auto"/>
            <w:vAlign w:val="center"/>
            <w:hideMark/>
          </w:tcPr>
          <w:p w14:paraId="1AB7AE4F" w14:textId="77777777" w:rsidR="009D40A0" w:rsidRPr="002F1145" w:rsidRDefault="00A40C31" w:rsidP="004A63BA">
            <w:pPr>
              <w:spacing w:after="0"/>
              <w:jc w:val="center"/>
              <w:rPr>
                <w:sz w:val="20"/>
                <w:szCs w:val="20"/>
              </w:rPr>
            </w:pPr>
            <w:r>
              <w:rPr>
                <w:sz w:val="20"/>
                <w:szCs w:val="20"/>
              </w:rPr>
              <w:t>125</w:t>
            </w:r>
          </w:p>
        </w:tc>
        <w:tc>
          <w:tcPr>
            <w:tcW w:w="726" w:type="dxa"/>
            <w:gridSpan w:val="2"/>
            <w:tcBorders>
              <w:top w:val="single" w:sz="8" w:space="0" w:color="000000"/>
              <w:left w:val="nil"/>
              <w:bottom w:val="nil"/>
              <w:right w:val="single" w:sz="8" w:space="0" w:color="000000"/>
            </w:tcBorders>
            <w:shd w:val="clear" w:color="auto" w:fill="auto"/>
            <w:vAlign w:val="center"/>
            <w:hideMark/>
          </w:tcPr>
          <w:p w14:paraId="13A6D05D" w14:textId="77777777" w:rsidR="009D40A0" w:rsidRPr="002F1145" w:rsidRDefault="009D40A0" w:rsidP="004A63BA">
            <w:pPr>
              <w:spacing w:after="0"/>
              <w:jc w:val="center"/>
              <w:rPr>
                <w:sz w:val="20"/>
                <w:szCs w:val="20"/>
              </w:rPr>
            </w:pPr>
            <w:r w:rsidRPr="002F1145">
              <w:rPr>
                <w:sz w:val="20"/>
                <w:szCs w:val="20"/>
              </w:rPr>
              <w:t>0</w:t>
            </w:r>
          </w:p>
        </w:tc>
        <w:tc>
          <w:tcPr>
            <w:tcW w:w="726" w:type="dxa"/>
            <w:gridSpan w:val="2"/>
            <w:tcBorders>
              <w:top w:val="single" w:sz="8" w:space="0" w:color="000000"/>
              <w:left w:val="nil"/>
              <w:bottom w:val="nil"/>
              <w:right w:val="single" w:sz="8" w:space="0" w:color="000000"/>
            </w:tcBorders>
            <w:shd w:val="clear" w:color="auto" w:fill="auto"/>
            <w:vAlign w:val="center"/>
            <w:hideMark/>
          </w:tcPr>
          <w:p w14:paraId="01943417" w14:textId="77777777" w:rsidR="009D40A0" w:rsidRPr="002F1145" w:rsidRDefault="00A40C31" w:rsidP="004A63BA">
            <w:pPr>
              <w:spacing w:after="0"/>
              <w:jc w:val="center"/>
              <w:rPr>
                <w:sz w:val="20"/>
                <w:szCs w:val="20"/>
              </w:rPr>
            </w:pPr>
            <w:r>
              <w:rPr>
                <w:sz w:val="20"/>
                <w:szCs w:val="20"/>
              </w:rPr>
              <w:t>125</w:t>
            </w:r>
          </w:p>
        </w:tc>
        <w:tc>
          <w:tcPr>
            <w:tcW w:w="726" w:type="dxa"/>
            <w:gridSpan w:val="2"/>
            <w:tcBorders>
              <w:top w:val="single" w:sz="8" w:space="0" w:color="000000"/>
              <w:left w:val="nil"/>
              <w:bottom w:val="nil"/>
              <w:right w:val="single" w:sz="8" w:space="0" w:color="000000"/>
            </w:tcBorders>
            <w:shd w:val="clear" w:color="auto" w:fill="auto"/>
            <w:vAlign w:val="center"/>
            <w:hideMark/>
          </w:tcPr>
          <w:p w14:paraId="2D9F0197" w14:textId="77777777" w:rsidR="009D40A0" w:rsidRPr="002F1145" w:rsidRDefault="009D40A0" w:rsidP="004A63BA">
            <w:pPr>
              <w:spacing w:after="0"/>
              <w:jc w:val="center"/>
              <w:rPr>
                <w:sz w:val="20"/>
                <w:szCs w:val="20"/>
              </w:rPr>
            </w:pPr>
            <w:r w:rsidRPr="002F1145">
              <w:rPr>
                <w:sz w:val="20"/>
                <w:szCs w:val="20"/>
              </w:rPr>
              <w:t>0</w:t>
            </w:r>
          </w:p>
        </w:tc>
        <w:tc>
          <w:tcPr>
            <w:tcW w:w="726" w:type="dxa"/>
            <w:gridSpan w:val="2"/>
            <w:tcBorders>
              <w:top w:val="single" w:sz="8" w:space="0" w:color="000000"/>
              <w:left w:val="nil"/>
              <w:bottom w:val="nil"/>
              <w:right w:val="single" w:sz="8" w:space="0" w:color="000000"/>
            </w:tcBorders>
            <w:shd w:val="clear" w:color="auto" w:fill="auto"/>
            <w:vAlign w:val="center"/>
            <w:hideMark/>
          </w:tcPr>
          <w:p w14:paraId="480CD047" w14:textId="77777777" w:rsidR="009D40A0" w:rsidRPr="002F1145" w:rsidRDefault="00A40C31" w:rsidP="004A63BA">
            <w:pPr>
              <w:spacing w:after="0"/>
              <w:jc w:val="center"/>
              <w:rPr>
                <w:sz w:val="20"/>
                <w:szCs w:val="20"/>
              </w:rPr>
            </w:pPr>
            <w:r>
              <w:rPr>
                <w:sz w:val="20"/>
                <w:szCs w:val="20"/>
              </w:rPr>
              <w:t>125</w:t>
            </w:r>
          </w:p>
        </w:tc>
        <w:tc>
          <w:tcPr>
            <w:tcW w:w="726" w:type="dxa"/>
            <w:gridSpan w:val="2"/>
            <w:tcBorders>
              <w:top w:val="single" w:sz="8" w:space="0" w:color="000000"/>
              <w:left w:val="nil"/>
              <w:bottom w:val="nil"/>
              <w:right w:val="single" w:sz="8" w:space="0" w:color="000000"/>
            </w:tcBorders>
            <w:shd w:val="clear" w:color="auto" w:fill="auto"/>
            <w:vAlign w:val="center"/>
            <w:hideMark/>
          </w:tcPr>
          <w:p w14:paraId="2E9F11A4" w14:textId="77777777" w:rsidR="009D40A0" w:rsidRPr="002F1145" w:rsidRDefault="009D40A0" w:rsidP="004A63BA">
            <w:pPr>
              <w:spacing w:after="0"/>
              <w:jc w:val="center"/>
              <w:rPr>
                <w:sz w:val="20"/>
                <w:szCs w:val="20"/>
              </w:rPr>
            </w:pPr>
            <w:r w:rsidRPr="002F1145">
              <w:rPr>
                <w:sz w:val="20"/>
                <w:szCs w:val="20"/>
              </w:rPr>
              <w:t>0</w:t>
            </w:r>
          </w:p>
        </w:tc>
      </w:tr>
      <w:tr w:rsidR="009D40A0" w:rsidRPr="002F1145" w14:paraId="6D1E360E" w14:textId="77777777" w:rsidTr="004A63BA">
        <w:trPr>
          <w:gridAfter w:val="1"/>
          <w:wAfter w:w="504" w:type="dxa"/>
          <w:trHeight w:val="630"/>
          <w:jc w:val="center"/>
        </w:trPr>
        <w:tc>
          <w:tcPr>
            <w:tcW w:w="1418" w:type="dxa"/>
            <w:gridSpan w:val="2"/>
            <w:vMerge/>
            <w:tcBorders>
              <w:top w:val="single" w:sz="8" w:space="0" w:color="000000"/>
              <w:left w:val="single" w:sz="8" w:space="0" w:color="000000"/>
              <w:bottom w:val="single" w:sz="8" w:space="0" w:color="000000"/>
              <w:right w:val="single" w:sz="8" w:space="0" w:color="000000"/>
            </w:tcBorders>
            <w:vAlign w:val="center"/>
            <w:hideMark/>
          </w:tcPr>
          <w:p w14:paraId="3F5D6C28" w14:textId="77777777" w:rsidR="009D40A0" w:rsidRPr="002F1145" w:rsidRDefault="009D40A0" w:rsidP="004A63BA">
            <w:pPr>
              <w:spacing w:after="0"/>
              <w:rPr>
                <w:b/>
                <w:bCs/>
                <w:sz w:val="20"/>
                <w:szCs w:val="20"/>
              </w:rPr>
            </w:pPr>
          </w:p>
        </w:tc>
        <w:tc>
          <w:tcPr>
            <w:tcW w:w="4522" w:type="dxa"/>
            <w:tcBorders>
              <w:top w:val="nil"/>
              <w:left w:val="nil"/>
              <w:bottom w:val="single" w:sz="8" w:space="0" w:color="000000"/>
              <w:right w:val="single" w:sz="8" w:space="0" w:color="000000"/>
            </w:tcBorders>
            <w:shd w:val="clear" w:color="auto" w:fill="auto"/>
            <w:vAlign w:val="center"/>
            <w:hideMark/>
          </w:tcPr>
          <w:p w14:paraId="7E0B078E" w14:textId="79E402F3" w:rsidR="009D40A0" w:rsidRPr="002F1145" w:rsidRDefault="009D40A0" w:rsidP="004A63BA">
            <w:pPr>
              <w:spacing w:after="0"/>
              <w:rPr>
                <w:sz w:val="20"/>
                <w:szCs w:val="20"/>
              </w:rPr>
            </w:pPr>
            <w:r w:rsidRPr="002F1145">
              <w:rPr>
                <w:sz w:val="20"/>
                <w:szCs w:val="20"/>
              </w:rPr>
              <w:t>Geoprocessamento</w:t>
            </w:r>
          </w:p>
        </w:tc>
        <w:tc>
          <w:tcPr>
            <w:tcW w:w="1540" w:type="dxa"/>
            <w:tcBorders>
              <w:top w:val="single" w:sz="8" w:space="0" w:color="000000"/>
              <w:left w:val="nil"/>
              <w:bottom w:val="single" w:sz="8" w:space="0" w:color="000000"/>
              <w:right w:val="nil"/>
            </w:tcBorders>
            <w:shd w:val="clear" w:color="7F7F7F" w:fill="FFFFFF" w:themeFill="background1"/>
            <w:vAlign w:val="center"/>
            <w:hideMark/>
          </w:tcPr>
          <w:p w14:paraId="082DC84D" w14:textId="3B52174B" w:rsidR="009D40A0" w:rsidRPr="00AA7459" w:rsidRDefault="0046482C" w:rsidP="004A63BA">
            <w:pPr>
              <w:spacing w:after="0"/>
              <w:rPr>
                <w:i/>
                <w:sz w:val="20"/>
                <w:szCs w:val="20"/>
              </w:rPr>
            </w:pPr>
            <w:r w:rsidRPr="00AA7459">
              <w:rPr>
                <w:i/>
                <w:sz w:val="20"/>
                <w:szCs w:val="20"/>
              </w:rPr>
              <w:t xml:space="preserve">Stricto </w:t>
            </w:r>
            <w:r w:rsidR="00444CF5">
              <w:rPr>
                <w:i/>
                <w:sz w:val="20"/>
                <w:szCs w:val="20"/>
              </w:rPr>
              <w:t>s</w:t>
            </w:r>
            <w:r w:rsidRPr="00AA7459">
              <w:rPr>
                <w:i/>
                <w:sz w:val="20"/>
                <w:szCs w:val="20"/>
              </w:rPr>
              <w:t>ensu</w:t>
            </w:r>
            <w:r w:rsidR="009D40A0" w:rsidRPr="00AA7459">
              <w:rPr>
                <w:i/>
                <w:sz w:val="20"/>
                <w:szCs w:val="20"/>
              </w:rPr>
              <w:t> </w:t>
            </w:r>
          </w:p>
        </w:tc>
        <w:tc>
          <w:tcPr>
            <w:tcW w:w="7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F69F33C" w14:textId="77777777" w:rsidR="009D40A0" w:rsidRPr="002F1145" w:rsidRDefault="009D40A0" w:rsidP="004A63BA">
            <w:pPr>
              <w:spacing w:after="0"/>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EA526A6" w14:textId="77777777" w:rsidR="009D40A0" w:rsidRPr="002F1145" w:rsidRDefault="009D40A0" w:rsidP="004A63BA">
            <w:pPr>
              <w:spacing w:after="0"/>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0C8B70D" w14:textId="77777777" w:rsidR="009D40A0" w:rsidRPr="002F1145" w:rsidRDefault="009D40A0" w:rsidP="004A63BA">
            <w:pPr>
              <w:spacing w:after="0"/>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4F23343B" w14:textId="77777777" w:rsidR="009D40A0" w:rsidRPr="002F1145" w:rsidRDefault="009D40A0" w:rsidP="004A63BA">
            <w:pPr>
              <w:spacing w:after="0"/>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497925A" w14:textId="77777777" w:rsidR="009D40A0" w:rsidRPr="002F1145" w:rsidRDefault="00A40C31" w:rsidP="004A63BA">
            <w:pPr>
              <w:spacing w:after="0"/>
              <w:jc w:val="center"/>
              <w:rPr>
                <w:sz w:val="20"/>
                <w:szCs w:val="20"/>
              </w:rPr>
            </w:pPr>
            <w:r>
              <w:rPr>
                <w:sz w:val="20"/>
                <w:szCs w:val="20"/>
              </w:rPr>
              <w:t>2</w:t>
            </w:r>
            <w:r w:rsidR="009D40A0"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15D65526" w14:textId="77777777" w:rsidR="009D40A0" w:rsidRPr="002F1145" w:rsidRDefault="009D40A0" w:rsidP="004A63BA">
            <w:pPr>
              <w:spacing w:after="0"/>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5A8D4D19" w14:textId="77777777" w:rsidR="009D40A0" w:rsidRPr="002F1145" w:rsidRDefault="00A40C31" w:rsidP="004A63BA">
            <w:pPr>
              <w:spacing w:after="0"/>
              <w:jc w:val="center"/>
              <w:rPr>
                <w:sz w:val="20"/>
                <w:szCs w:val="20"/>
              </w:rPr>
            </w:pPr>
            <w:r>
              <w:rPr>
                <w:sz w:val="20"/>
                <w:szCs w:val="20"/>
              </w:rPr>
              <w:t>2</w:t>
            </w:r>
            <w:r w:rsidR="009D40A0"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9D39E0E" w14:textId="77777777" w:rsidR="009D40A0" w:rsidRPr="002F1145" w:rsidRDefault="009D40A0" w:rsidP="004A63BA">
            <w:pPr>
              <w:spacing w:after="0"/>
              <w:jc w:val="center"/>
              <w:rPr>
                <w:sz w:val="20"/>
                <w:szCs w:val="20"/>
              </w:rPr>
            </w:pPr>
            <w:r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46638775" w14:textId="77777777" w:rsidR="009D40A0" w:rsidRPr="002F1145" w:rsidRDefault="00A40C31" w:rsidP="004A63BA">
            <w:pPr>
              <w:spacing w:after="0"/>
              <w:jc w:val="center"/>
              <w:rPr>
                <w:sz w:val="20"/>
                <w:szCs w:val="20"/>
              </w:rPr>
            </w:pPr>
            <w:r>
              <w:rPr>
                <w:sz w:val="20"/>
                <w:szCs w:val="20"/>
              </w:rPr>
              <w:t>2</w:t>
            </w:r>
            <w:r w:rsidR="009D40A0" w:rsidRPr="002F1145">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hideMark/>
          </w:tcPr>
          <w:p w14:paraId="73505D75" w14:textId="77777777" w:rsidR="009D40A0" w:rsidRPr="002F1145" w:rsidRDefault="009D40A0" w:rsidP="004A63BA">
            <w:pPr>
              <w:spacing w:after="0"/>
              <w:jc w:val="center"/>
              <w:rPr>
                <w:sz w:val="20"/>
                <w:szCs w:val="20"/>
              </w:rPr>
            </w:pPr>
            <w:r w:rsidRPr="002F1145">
              <w:rPr>
                <w:sz w:val="20"/>
                <w:szCs w:val="20"/>
              </w:rPr>
              <w:t>0</w:t>
            </w:r>
          </w:p>
        </w:tc>
      </w:tr>
      <w:tr w:rsidR="002B75C7" w:rsidRPr="002F1145" w14:paraId="70877325" w14:textId="77777777" w:rsidTr="001B7AA5">
        <w:trPr>
          <w:gridAfter w:val="1"/>
          <w:wAfter w:w="504" w:type="dxa"/>
          <w:trHeight w:val="300"/>
          <w:jc w:val="center"/>
        </w:trPr>
        <w:tc>
          <w:tcPr>
            <w:tcW w:w="14740" w:type="dxa"/>
            <w:gridSpan w:val="20"/>
            <w:tcBorders>
              <w:top w:val="nil"/>
              <w:left w:val="nil"/>
              <w:bottom w:val="nil"/>
              <w:right w:val="nil"/>
            </w:tcBorders>
            <w:shd w:val="clear" w:color="auto" w:fill="auto"/>
            <w:noWrap/>
            <w:vAlign w:val="bottom"/>
            <w:hideMark/>
          </w:tcPr>
          <w:p w14:paraId="6F9BA554" w14:textId="723C683F" w:rsidR="002B75C7" w:rsidRDefault="00E37C81" w:rsidP="006E45B2">
            <w:pPr>
              <w:pStyle w:val="Legenda"/>
            </w:pPr>
            <w:bookmarkStart w:id="108" w:name="_Toc2251281"/>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22</w:t>
            </w:r>
            <w:r w:rsidR="00A2189E">
              <w:rPr>
                <w:noProof/>
              </w:rPr>
              <w:fldChar w:fldCharType="end"/>
            </w:r>
            <w:r>
              <w:t xml:space="preserve"> - </w:t>
            </w:r>
            <w:r w:rsidRPr="00B77FF8">
              <w:t xml:space="preserve">Diagnóstico </w:t>
            </w:r>
            <w:r w:rsidRPr="00EB42C8">
              <w:rPr>
                <w:i/>
              </w:rPr>
              <w:t>Campus</w:t>
            </w:r>
            <w:r w:rsidRPr="00B77FF8">
              <w:t xml:space="preserve"> Rio Grande</w:t>
            </w:r>
            <w:bookmarkEnd w:id="108"/>
          </w:p>
          <w:p w14:paraId="3B0CAE4C" w14:textId="401B3A62" w:rsidR="004A63BA" w:rsidRPr="004A63BA" w:rsidRDefault="004A63BA" w:rsidP="004A63BA"/>
        </w:tc>
      </w:tr>
      <w:tr w:rsidR="00EC2B89" w:rsidRPr="002F1145" w14:paraId="7CB02616" w14:textId="77777777" w:rsidTr="001B7AA5">
        <w:trPr>
          <w:gridAfter w:val="1"/>
          <w:wAfter w:w="504" w:type="dxa"/>
          <w:trHeight w:val="394"/>
          <w:jc w:val="center"/>
        </w:trPr>
        <w:tc>
          <w:tcPr>
            <w:tcW w:w="1418" w:type="dxa"/>
            <w:gridSpan w:val="2"/>
            <w:tcBorders>
              <w:top w:val="nil"/>
              <w:left w:val="nil"/>
              <w:bottom w:val="nil"/>
              <w:right w:val="nil"/>
            </w:tcBorders>
            <w:shd w:val="clear" w:color="auto" w:fill="auto"/>
            <w:noWrap/>
            <w:vAlign w:val="bottom"/>
            <w:hideMark/>
          </w:tcPr>
          <w:p w14:paraId="401FC440" w14:textId="77777777" w:rsidR="00EC2B89" w:rsidRPr="002F1145" w:rsidRDefault="00EC2B89" w:rsidP="009E58D9">
            <w:pPr>
              <w:rPr>
                <w:sz w:val="20"/>
                <w:szCs w:val="20"/>
              </w:rPr>
            </w:pPr>
          </w:p>
        </w:tc>
        <w:tc>
          <w:tcPr>
            <w:tcW w:w="4522" w:type="dxa"/>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1DB8B4E7" w14:textId="77777777" w:rsidR="00EC2B89" w:rsidRPr="002F1145" w:rsidRDefault="00EC2B89" w:rsidP="009E58D9">
            <w:pPr>
              <w:jc w:val="center"/>
              <w:rPr>
                <w:b/>
                <w:bCs/>
                <w:sz w:val="20"/>
                <w:szCs w:val="20"/>
              </w:rPr>
            </w:pPr>
            <w:r w:rsidRPr="002F1145">
              <w:rPr>
                <w:b/>
                <w:bCs/>
                <w:sz w:val="20"/>
                <w:szCs w:val="20"/>
              </w:rPr>
              <w:t>ANO</w:t>
            </w:r>
          </w:p>
        </w:tc>
        <w:tc>
          <w:tcPr>
            <w:tcW w:w="1540" w:type="dxa"/>
            <w:tcBorders>
              <w:top w:val="single" w:sz="8" w:space="0" w:color="000000"/>
              <w:left w:val="nil"/>
              <w:bottom w:val="single" w:sz="8" w:space="0" w:color="000000"/>
              <w:right w:val="single" w:sz="8" w:space="0" w:color="000000"/>
            </w:tcBorders>
            <w:shd w:val="clear" w:color="D9D9D9" w:fill="D9D9D9"/>
            <w:vAlign w:val="center"/>
            <w:hideMark/>
          </w:tcPr>
          <w:p w14:paraId="5200B9BD" w14:textId="77777777" w:rsidR="00EC2B89" w:rsidRPr="002F1145" w:rsidRDefault="00EC2B89" w:rsidP="009E58D9">
            <w:pPr>
              <w:rPr>
                <w:b/>
                <w:bCs/>
                <w:sz w:val="20"/>
                <w:szCs w:val="20"/>
              </w:rPr>
            </w:pPr>
            <w:r w:rsidRPr="002F1145">
              <w:rPr>
                <w:b/>
                <w:bCs/>
                <w:sz w:val="20"/>
                <w:szCs w:val="20"/>
              </w:rPr>
              <w:t> </w:t>
            </w:r>
          </w:p>
        </w:tc>
        <w:tc>
          <w:tcPr>
            <w:tcW w:w="145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00E26DDE" w14:textId="77777777" w:rsidR="00EC2B89" w:rsidRPr="002F1145" w:rsidRDefault="00EC2B89" w:rsidP="009E58D9">
            <w:pPr>
              <w:jc w:val="center"/>
              <w:rPr>
                <w:b/>
                <w:bCs/>
                <w:sz w:val="20"/>
                <w:szCs w:val="20"/>
              </w:rPr>
            </w:pPr>
            <w:r w:rsidRPr="002F1145">
              <w:rPr>
                <w:b/>
                <w:bCs/>
                <w:sz w:val="20"/>
                <w:szCs w:val="20"/>
              </w:rPr>
              <w:t>2014</w:t>
            </w:r>
          </w:p>
        </w:tc>
        <w:tc>
          <w:tcPr>
            <w:tcW w:w="145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099D87D6" w14:textId="77777777" w:rsidR="00EC2B89" w:rsidRPr="002F1145" w:rsidRDefault="00EC2B89" w:rsidP="009E58D9">
            <w:pPr>
              <w:jc w:val="center"/>
              <w:rPr>
                <w:b/>
                <w:bCs/>
                <w:sz w:val="20"/>
                <w:szCs w:val="20"/>
              </w:rPr>
            </w:pPr>
            <w:r w:rsidRPr="002F1145">
              <w:rPr>
                <w:b/>
                <w:bCs/>
                <w:sz w:val="20"/>
                <w:szCs w:val="20"/>
              </w:rPr>
              <w:t>2015</w:t>
            </w:r>
          </w:p>
        </w:tc>
        <w:tc>
          <w:tcPr>
            <w:tcW w:w="1452"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7B70DA55" w14:textId="77777777" w:rsidR="00EC2B89" w:rsidRPr="002F1145" w:rsidRDefault="00EC2B89" w:rsidP="009E58D9">
            <w:pPr>
              <w:jc w:val="center"/>
              <w:rPr>
                <w:b/>
                <w:bCs/>
                <w:sz w:val="20"/>
                <w:szCs w:val="20"/>
              </w:rPr>
            </w:pPr>
            <w:r w:rsidRPr="002F1145">
              <w:rPr>
                <w:b/>
                <w:bCs/>
                <w:sz w:val="20"/>
                <w:szCs w:val="20"/>
              </w:rPr>
              <w:t>2016</w:t>
            </w:r>
          </w:p>
        </w:tc>
        <w:tc>
          <w:tcPr>
            <w:tcW w:w="1452"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3374E00F" w14:textId="77777777" w:rsidR="00EC2B89" w:rsidRPr="002F1145" w:rsidRDefault="00EC2B89" w:rsidP="009E58D9">
            <w:pPr>
              <w:jc w:val="center"/>
              <w:rPr>
                <w:b/>
                <w:bCs/>
                <w:sz w:val="20"/>
                <w:szCs w:val="20"/>
              </w:rPr>
            </w:pPr>
            <w:r w:rsidRPr="002F1145">
              <w:rPr>
                <w:b/>
                <w:bCs/>
                <w:sz w:val="20"/>
                <w:szCs w:val="20"/>
              </w:rPr>
              <w:t>2017</w:t>
            </w:r>
          </w:p>
        </w:tc>
        <w:tc>
          <w:tcPr>
            <w:tcW w:w="1452" w:type="dxa"/>
            <w:gridSpan w:val="4"/>
            <w:tcBorders>
              <w:top w:val="single" w:sz="8" w:space="0" w:color="000000"/>
              <w:left w:val="nil"/>
              <w:bottom w:val="single" w:sz="8" w:space="0" w:color="000000"/>
              <w:right w:val="single" w:sz="8" w:space="0" w:color="000000"/>
            </w:tcBorders>
            <w:shd w:val="clear" w:color="D9D9D9" w:fill="D9D9D9"/>
            <w:vAlign w:val="center"/>
            <w:hideMark/>
          </w:tcPr>
          <w:p w14:paraId="25C47458" w14:textId="77777777" w:rsidR="00EC2B89" w:rsidRPr="002F1145" w:rsidRDefault="00EC2B89" w:rsidP="009E58D9">
            <w:pPr>
              <w:jc w:val="center"/>
              <w:rPr>
                <w:b/>
                <w:bCs/>
                <w:sz w:val="20"/>
                <w:szCs w:val="20"/>
              </w:rPr>
            </w:pPr>
            <w:r w:rsidRPr="002F1145">
              <w:rPr>
                <w:b/>
                <w:bCs/>
                <w:sz w:val="20"/>
                <w:szCs w:val="20"/>
              </w:rPr>
              <w:t>2018</w:t>
            </w:r>
          </w:p>
        </w:tc>
      </w:tr>
      <w:tr w:rsidR="00EC2B89" w:rsidRPr="002F1145" w14:paraId="54FF286E" w14:textId="77777777" w:rsidTr="001B7AA5">
        <w:trPr>
          <w:gridAfter w:val="1"/>
          <w:wAfter w:w="504" w:type="dxa"/>
          <w:trHeight w:val="1110"/>
          <w:jc w:val="center"/>
        </w:trPr>
        <w:tc>
          <w:tcPr>
            <w:tcW w:w="1418" w:type="dxa"/>
            <w:gridSpan w:val="2"/>
            <w:tcBorders>
              <w:top w:val="nil"/>
              <w:left w:val="nil"/>
              <w:bottom w:val="single" w:sz="8" w:space="0" w:color="000000"/>
              <w:right w:val="nil"/>
            </w:tcBorders>
            <w:shd w:val="clear" w:color="auto" w:fill="auto"/>
            <w:noWrap/>
            <w:vAlign w:val="bottom"/>
            <w:hideMark/>
          </w:tcPr>
          <w:p w14:paraId="0CB21D32" w14:textId="77777777" w:rsidR="00EC2B89" w:rsidRPr="002F1145" w:rsidRDefault="00EC2B89" w:rsidP="009E58D9">
            <w:pPr>
              <w:rPr>
                <w:sz w:val="20"/>
                <w:szCs w:val="20"/>
              </w:rPr>
            </w:pPr>
          </w:p>
        </w:tc>
        <w:tc>
          <w:tcPr>
            <w:tcW w:w="4522" w:type="dxa"/>
            <w:tcBorders>
              <w:top w:val="nil"/>
              <w:left w:val="single" w:sz="8" w:space="0" w:color="000000"/>
              <w:bottom w:val="single" w:sz="8" w:space="0" w:color="000000"/>
              <w:right w:val="single" w:sz="8" w:space="0" w:color="000000"/>
            </w:tcBorders>
            <w:shd w:val="clear" w:color="D9D9D9" w:fill="D9D9D9"/>
            <w:vAlign w:val="center"/>
            <w:hideMark/>
          </w:tcPr>
          <w:p w14:paraId="2816BCBD" w14:textId="77777777" w:rsidR="00EC2B89" w:rsidRPr="002F1145" w:rsidRDefault="00EC2B89" w:rsidP="009E58D9">
            <w:pPr>
              <w:jc w:val="center"/>
              <w:rPr>
                <w:b/>
                <w:bCs/>
                <w:sz w:val="20"/>
                <w:szCs w:val="20"/>
              </w:rPr>
            </w:pPr>
            <w:r w:rsidRPr="002F1145">
              <w:rPr>
                <w:b/>
                <w:bCs/>
                <w:sz w:val="20"/>
                <w:szCs w:val="20"/>
              </w:rPr>
              <w:t>CURSO</w:t>
            </w:r>
          </w:p>
        </w:tc>
        <w:tc>
          <w:tcPr>
            <w:tcW w:w="1540" w:type="dxa"/>
            <w:tcBorders>
              <w:top w:val="nil"/>
              <w:left w:val="nil"/>
              <w:bottom w:val="single" w:sz="8" w:space="0" w:color="000000"/>
              <w:right w:val="single" w:sz="8" w:space="0" w:color="000000"/>
            </w:tcBorders>
            <w:shd w:val="clear" w:color="D9D9D9" w:fill="D9D9D9"/>
            <w:vAlign w:val="center"/>
            <w:hideMark/>
          </w:tcPr>
          <w:p w14:paraId="0B5373A2" w14:textId="77777777" w:rsidR="00EC2B89" w:rsidRPr="00A17ADE" w:rsidRDefault="00EC2B89" w:rsidP="009E58D9">
            <w:pPr>
              <w:rPr>
                <w:b/>
              </w:rPr>
            </w:pPr>
            <w:r w:rsidRPr="00A17ADE">
              <w:rPr>
                <w:b/>
              </w:rPr>
              <w:t>Tipo de Oferta</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1B87C095" w14:textId="77777777" w:rsidR="00EC2B89" w:rsidRPr="002F1145" w:rsidRDefault="00EC2B89" w:rsidP="00B10735">
            <w:pPr>
              <w:jc w:val="center"/>
            </w:pPr>
            <w:r w:rsidRPr="002F1145">
              <w:t>Planejado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41F3C67B" w14:textId="77777777" w:rsidR="00EC2B89" w:rsidRPr="002F1145" w:rsidRDefault="00EC2B89" w:rsidP="00B10735">
            <w:pPr>
              <w:jc w:val="center"/>
            </w:pPr>
            <w:r w:rsidRPr="002F1145">
              <w:t>Executado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401238EC" w14:textId="77777777" w:rsidR="00EC2B89" w:rsidRPr="002F1145" w:rsidRDefault="00EC2B89" w:rsidP="00B10735">
            <w:pPr>
              <w:jc w:val="center"/>
            </w:pPr>
            <w:r w:rsidRPr="002F1145">
              <w:t>Planejado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161E8037" w14:textId="77777777" w:rsidR="00EC2B89" w:rsidRPr="002F1145" w:rsidRDefault="00EC2B89"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2B298696" w14:textId="77777777" w:rsidR="00EC2B89" w:rsidRPr="002F1145" w:rsidRDefault="00EC2B89" w:rsidP="00B10735">
            <w:pPr>
              <w:jc w:val="center"/>
            </w:pPr>
            <w:r w:rsidRPr="002F1145">
              <w:t>Planejado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731D02B4" w14:textId="77777777" w:rsidR="00EC2B89" w:rsidRPr="002F1145" w:rsidRDefault="00EC2B89"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3AFDA7E8" w14:textId="77777777" w:rsidR="00EC2B89" w:rsidRPr="002F1145" w:rsidRDefault="00EC2B89" w:rsidP="00B10735">
            <w:pPr>
              <w:jc w:val="center"/>
            </w:pPr>
            <w:r w:rsidRPr="002F1145">
              <w:t>Planejado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301F3424" w14:textId="77777777" w:rsidR="00EC2B89" w:rsidRPr="002F1145" w:rsidRDefault="00EC2B89" w:rsidP="00B10735">
            <w:pPr>
              <w:jc w:val="center"/>
            </w:pPr>
            <w:r w:rsidRPr="002F1145">
              <w:t>Executado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38202025" w14:textId="77777777" w:rsidR="00EC2B89" w:rsidRPr="002F1145" w:rsidRDefault="00EC2B89" w:rsidP="00B10735">
            <w:pPr>
              <w:jc w:val="center"/>
            </w:pPr>
            <w:r w:rsidRPr="002F1145">
              <w:t>Planejado</w:t>
            </w:r>
          </w:p>
        </w:tc>
        <w:tc>
          <w:tcPr>
            <w:tcW w:w="726" w:type="dxa"/>
            <w:gridSpan w:val="2"/>
            <w:tcBorders>
              <w:top w:val="nil"/>
              <w:left w:val="nil"/>
              <w:bottom w:val="single" w:sz="8" w:space="0" w:color="000000"/>
              <w:right w:val="single" w:sz="8" w:space="0" w:color="000000"/>
            </w:tcBorders>
            <w:shd w:val="clear" w:color="D9D9D9" w:fill="D9D9D9"/>
            <w:textDirection w:val="btLr"/>
            <w:vAlign w:val="center"/>
            <w:hideMark/>
          </w:tcPr>
          <w:p w14:paraId="437E07D4" w14:textId="77777777" w:rsidR="00EC2B89" w:rsidRPr="002F1145" w:rsidRDefault="00943BCB" w:rsidP="00B10735">
            <w:pPr>
              <w:jc w:val="center"/>
            </w:pPr>
            <w:r>
              <w:t>Executado</w:t>
            </w:r>
          </w:p>
        </w:tc>
      </w:tr>
      <w:tr w:rsidR="00E775FB" w:rsidRPr="002F1145" w14:paraId="051B25B6" w14:textId="77777777" w:rsidTr="001B7AA5">
        <w:trPr>
          <w:gridAfter w:val="1"/>
          <w:wAfter w:w="504" w:type="dxa"/>
          <w:trHeight w:val="389"/>
          <w:jc w:val="center"/>
        </w:trPr>
        <w:tc>
          <w:tcPr>
            <w:tcW w:w="1418" w:type="dxa"/>
            <w:gridSpan w:val="2"/>
            <w:vMerge w:val="restart"/>
            <w:tcBorders>
              <w:top w:val="single" w:sz="8" w:space="0" w:color="000000"/>
              <w:left w:val="single" w:sz="8" w:space="0" w:color="000000"/>
              <w:right w:val="single" w:sz="8" w:space="0" w:color="000000"/>
            </w:tcBorders>
            <w:shd w:val="clear" w:color="D9D9D9" w:fill="D9D9D9"/>
            <w:textDirection w:val="btLr"/>
            <w:vAlign w:val="center"/>
            <w:hideMark/>
          </w:tcPr>
          <w:p w14:paraId="5BBEEAB0" w14:textId="77777777" w:rsidR="00E775FB" w:rsidRPr="002F1145" w:rsidRDefault="00E775FB" w:rsidP="004A63BA">
            <w:pPr>
              <w:spacing w:after="0"/>
              <w:jc w:val="center"/>
              <w:rPr>
                <w:b/>
                <w:bCs/>
                <w:sz w:val="20"/>
                <w:szCs w:val="20"/>
              </w:rPr>
            </w:pPr>
            <w:r w:rsidRPr="008E6400">
              <w:rPr>
                <w:b/>
                <w:bCs/>
                <w:i/>
                <w:sz w:val="20"/>
                <w:szCs w:val="20"/>
              </w:rPr>
              <w:t>Campus</w:t>
            </w:r>
            <w:r w:rsidRPr="002F1145">
              <w:rPr>
                <w:b/>
                <w:bCs/>
                <w:sz w:val="20"/>
                <w:szCs w:val="20"/>
              </w:rPr>
              <w:t xml:space="preserve"> Rolante Cursos Técnicos</w:t>
            </w:r>
          </w:p>
        </w:tc>
        <w:tc>
          <w:tcPr>
            <w:tcW w:w="4522" w:type="dxa"/>
            <w:tcBorders>
              <w:top w:val="single" w:sz="8" w:space="0" w:color="000000"/>
              <w:left w:val="nil"/>
              <w:bottom w:val="single" w:sz="8" w:space="0" w:color="000000"/>
              <w:right w:val="single" w:sz="8" w:space="0" w:color="000000"/>
            </w:tcBorders>
            <w:shd w:val="clear" w:color="auto" w:fill="auto"/>
            <w:vAlign w:val="center"/>
            <w:hideMark/>
          </w:tcPr>
          <w:p w14:paraId="463E3CE7" w14:textId="77777777" w:rsidR="00E775FB" w:rsidRPr="002F1145" w:rsidRDefault="00E775FB" w:rsidP="004A63BA">
            <w:pPr>
              <w:spacing w:after="0"/>
              <w:rPr>
                <w:sz w:val="20"/>
                <w:szCs w:val="20"/>
              </w:rPr>
            </w:pPr>
            <w:r>
              <w:rPr>
                <w:sz w:val="20"/>
                <w:szCs w:val="20"/>
              </w:rPr>
              <w:t>Técnico em Administração</w:t>
            </w:r>
          </w:p>
        </w:tc>
        <w:tc>
          <w:tcPr>
            <w:tcW w:w="1540" w:type="dxa"/>
            <w:tcBorders>
              <w:top w:val="nil"/>
              <w:left w:val="nil"/>
              <w:bottom w:val="single" w:sz="8" w:space="0" w:color="000000"/>
              <w:right w:val="single" w:sz="8" w:space="0" w:color="000000"/>
            </w:tcBorders>
            <w:shd w:val="clear" w:color="auto" w:fill="auto"/>
            <w:vAlign w:val="center"/>
            <w:hideMark/>
          </w:tcPr>
          <w:p w14:paraId="5CB33106" w14:textId="77777777" w:rsidR="00E775FB" w:rsidRPr="002F1145" w:rsidRDefault="00E775FB" w:rsidP="004A63BA">
            <w:pPr>
              <w:spacing w:after="0"/>
              <w:rPr>
                <w:sz w:val="20"/>
                <w:szCs w:val="20"/>
              </w:rPr>
            </w:pPr>
            <w:r w:rsidRPr="002F1145">
              <w:rPr>
                <w:sz w:val="20"/>
                <w:szCs w:val="20"/>
              </w:rPr>
              <w:t>Subsequente/ Concomitante</w:t>
            </w:r>
          </w:p>
        </w:tc>
        <w:tc>
          <w:tcPr>
            <w:tcW w:w="726" w:type="dxa"/>
            <w:tcBorders>
              <w:top w:val="nil"/>
              <w:left w:val="nil"/>
              <w:bottom w:val="single" w:sz="8" w:space="0" w:color="000000"/>
              <w:right w:val="single" w:sz="8" w:space="0" w:color="000000"/>
            </w:tcBorders>
            <w:shd w:val="clear" w:color="auto" w:fill="auto"/>
            <w:vAlign w:val="center"/>
            <w:hideMark/>
          </w:tcPr>
          <w:p w14:paraId="616C9B7A" w14:textId="77777777" w:rsidR="00E775FB" w:rsidRPr="00E775FB" w:rsidRDefault="00E775FB" w:rsidP="004A63BA">
            <w:pPr>
              <w:spacing w:after="0"/>
              <w:jc w:val="center"/>
              <w:rPr>
                <w:sz w:val="20"/>
                <w:szCs w:val="20"/>
              </w:rPr>
            </w:pPr>
            <w:r w:rsidRPr="007D5ADF">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1E959188" w14:textId="77777777" w:rsidR="00E775FB" w:rsidRPr="00E775FB" w:rsidRDefault="00E775FB" w:rsidP="004A63BA">
            <w:pPr>
              <w:spacing w:after="0"/>
              <w:jc w:val="center"/>
              <w:rPr>
                <w:sz w:val="20"/>
                <w:szCs w:val="20"/>
              </w:rPr>
            </w:pPr>
            <w:r w:rsidRPr="007D5ADF">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6AFCCBB2" w14:textId="77777777" w:rsidR="00E775FB" w:rsidRPr="002F1145" w:rsidRDefault="00E775FB" w:rsidP="004A63BA">
            <w:pPr>
              <w:spacing w:after="0"/>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7F1F5BD4" w14:textId="77777777" w:rsidR="00E775FB" w:rsidRPr="002F1145" w:rsidRDefault="00E775FB" w:rsidP="004A63BA">
            <w:pPr>
              <w:spacing w:after="0"/>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112D111" w14:textId="77777777" w:rsidR="00E775FB" w:rsidRPr="002F1145" w:rsidRDefault="00E775FB" w:rsidP="004A63BA">
            <w:pPr>
              <w:spacing w:after="0"/>
              <w:jc w:val="center"/>
              <w:rPr>
                <w:sz w:val="20"/>
                <w:szCs w:val="20"/>
              </w:rPr>
            </w:pPr>
            <w:r>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9EB7F85" w14:textId="77777777" w:rsidR="00E775FB" w:rsidRPr="002F1145" w:rsidRDefault="00E775FB" w:rsidP="004A63BA">
            <w:pPr>
              <w:spacing w:after="0"/>
              <w:jc w:val="center"/>
              <w:rPr>
                <w:sz w:val="20"/>
                <w:szCs w:val="20"/>
              </w:rPr>
            </w:pPr>
            <w:r>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5A880561" w14:textId="77777777" w:rsidR="00E775FB" w:rsidRPr="002F1145" w:rsidRDefault="00E775FB" w:rsidP="004A63BA">
            <w:pPr>
              <w:spacing w:after="0"/>
              <w:jc w:val="center"/>
              <w:rPr>
                <w:sz w:val="20"/>
                <w:szCs w:val="20"/>
              </w:rPr>
            </w:pPr>
            <w:r>
              <w:rPr>
                <w:sz w:val="20"/>
                <w:szCs w:val="20"/>
              </w:rPr>
              <w:t>40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F434204" w14:textId="77777777" w:rsidR="00E775FB" w:rsidRPr="002F1145" w:rsidRDefault="00517C2F" w:rsidP="004A63BA">
            <w:pPr>
              <w:spacing w:after="0"/>
              <w:jc w:val="center"/>
              <w:rPr>
                <w:sz w:val="20"/>
                <w:szCs w:val="20"/>
              </w:rPr>
            </w:pPr>
            <w:r>
              <w:rPr>
                <w:sz w:val="20"/>
                <w:szCs w:val="20"/>
              </w:rPr>
              <w:t>40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2485CE2" w14:textId="77777777" w:rsidR="00E775FB" w:rsidRPr="002F1145" w:rsidRDefault="00517C2F" w:rsidP="004A63BA">
            <w:pPr>
              <w:spacing w:after="0"/>
              <w:jc w:val="center"/>
              <w:rPr>
                <w:sz w:val="20"/>
                <w:szCs w:val="20"/>
              </w:rPr>
            </w:pPr>
            <w:r>
              <w:rPr>
                <w:sz w:val="20"/>
                <w:szCs w:val="20"/>
              </w:rPr>
              <w:t>4</w:t>
            </w:r>
            <w:r w:rsidR="00E775FB">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D20243D" w14:textId="77777777" w:rsidR="00E775FB" w:rsidRPr="002F1145" w:rsidRDefault="00517C2F" w:rsidP="004A63BA">
            <w:pPr>
              <w:spacing w:after="0"/>
              <w:jc w:val="center"/>
              <w:rPr>
                <w:sz w:val="20"/>
                <w:szCs w:val="20"/>
              </w:rPr>
            </w:pPr>
            <w:r>
              <w:rPr>
                <w:sz w:val="20"/>
                <w:szCs w:val="20"/>
              </w:rPr>
              <w:t>4</w:t>
            </w:r>
            <w:r w:rsidR="00E775FB">
              <w:rPr>
                <w:sz w:val="20"/>
                <w:szCs w:val="20"/>
              </w:rPr>
              <w:t>0</w:t>
            </w:r>
          </w:p>
        </w:tc>
      </w:tr>
      <w:tr w:rsidR="00E775FB" w:rsidRPr="002F1145" w14:paraId="659EB6FB" w14:textId="77777777" w:rsidTr="001B7AA5">
        <w:trPr>
          <w:gridAfter w:val="1"/>
          <w:wAfter w:w="504" w:type="dxa"/>
          <w:trHeight w:val="510"/>
          <w:jc w:val="center"/>
        </w:trPr>
        <w:tc>
          <w:tcPr>
            <w:tcW w:w="1418" w:type="dxa"/>
            <w:gridSpan w:val="2"/>
            <w:vMerge/>
            <w:tcBorders>
              <w:left w:val="single" w:sz="8" w:space="0" w:color="000000"/>
              <w:right w:val="single" w:sz="8" w:space="0" w:color="000000"/>
            </w:tcBorders>
            <w:shd w:val="clear" w:color="D9D9D9" w:fill="D9D9D9"/>
            <w:vAlign w:val="center"/>
            <w:hideMark/>
          </w:tcPr>
          <w:p w14:paraId="7D8259CE" w14:textId="77777777" w:rsidR="00E775FB" w:rsidRPr="002F1145" w:rsidRDefault="00E775FB" w:rsidP="004A63BA">
            <w:pPr>
              <w:spacing w:after="0"/>
              <w:rPr>
                <w:b/>
                <w:bCs/>
                <w:sz w:val="20"/>
                <w:szCs w:val="20"/>
              </w:rPr>
            </w:pPr>
          </w:p>
        </w:tc>
        <w:tc>
          <w:tcPr>
            <w:tcW w:w="4522" w:type="dxa"/>
            <w:tcBorders>
              <w:top w:val="nil"/>
              <w:left w:val="nil"/>
              <w:bottom w:val="single" w:sz="8" w:space="0" w:color="000000"/>
              <w:right w:val="single" w:sz="8" w:space="0" w:color="000000"/>
            </w:tcBorders>
            <w:shd w:val="clear" w:color="auto" w:fill="auto"/>
            <w:vAlign w:val="center"/>
            <w:hideMark/>
          </w:tcPr>
          <w:p w14:paraId="0CBC37DD" w14:textId="77777777" w:rsidR="00E775FB" w:rsidRPr="002F1145" w:rsidRDefault="00E775FB" w:rsidP="004A63BA">
            <w:pPr>
              <w:spacing w:after="0"/>
              <w:rPr>
                <w:sz w:val="20"/>
                <w:szCs w:val="20"/>
              </w:rPr>
            </w:pPr>
            <w:r>
              <w:rPr>
                <w:sz w:val="20"/>
                <w:szCs w:val="20"/>
              </w:rPr>
              <w:t>Técnico em Qualidade</w:t>
            </w:r>
          </w:p>
        </w:tc>
        <w:tc>
          <w:tcPr>
            <w:tcW w:w="1540" w:type="dxa"/>
            <w:tcBorders>
              <w:top w:val="nil"/>
              <w:left w:val="nil"/>
              <w:bottom w:val="single" w:sz="8" w:space="0" w:color="000000"/>
              <w:right w:val="single" w:sz="8" w:space="0" w:color="000000"/>
            </w:tcBorders>
            <w:shd w:val="clear" w:color="auto" w:fill="auto"/>
            <w:vAlign w:val="center"/>
            <w:hideMark/>
          </w:tcPr>
          <w:p w14:paraId="2BB7CEDC" w14:textId="77777777" w:rsidR="00E775FB" w:rsidRPr="002F1145" w:rsidRDefault="00E775FB" w:rsidP="004A63BA">
            <w:pPr>
              <w:spacing w:after="0"/>
              <w:rPr>
                <w:sz w:val="20"/>
                <w:szCs w:val="20"/>
              </w:rPr>
            </w:pPr>
            <w:r w:rsidRPr="002F1145">
              <w:rPr>
                <w:sz w:val="20"/>
                <w:szCs w:val="20"/>
              </w:rPr>
              <w:t>Subsequente/ Concomitante</w:t>
            </w:r>
          </w:p>
        </w:tc>
        <w:tc>
          <w:tcPr>
            <w:tcW w:w="726" w:type="dxa"/>
            <w:tcBorders>
              <w:top w:val="nil"/>
              <w:left w:val="nil"/>
              <w:bottom w:val="single" w:sz="8" w:space="0" w:color="000000"/>
              <w:right w:val="single" w:sz="8" w:space="0" w:color="000000"/>
            </w:tcBorders>
            <w:shd w:val="clear" w:color="auto" w:fill="auto"/>
            <w:vAlign w:val="center"/>
            <w:hideMark/>
          </w:tcPr>
          <w:p w14:paraId="4587A2E4" w14:textId="77777777" w:rsidR="00E775FB" w:rsidRPr="00E775FB" w:rsidRDefault="00E775FB" w:rsidP="004A63BA">
            <w:pPr>
              <w:spacing w:after="0"/>
              <w:jc w:val="center"/>
              <w:rPr>
                <w:sz w:val="20"/>
                <w:szCs w:val="20"/>
              </w:rPr>
            </w:pPr>
            <w:r w:rsidRPr="007D5ADF">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7F80DDEA" w14:textId="77777777" w:rsidR="00E775FB" w:rsidRPr="00E775FB" w:rsidRDefault="00E775FB" w:rsidP="004A63BA">
            <w:pPr>
              <w:spacing w:after="0"/>
              <w:jc w:val="center"/>
              <w:rPr>
                <w:sz w:val="20"/>
                <w:szCs w:val="20"/>
              </w:rPr>
            </w:pPr>
            <w:r w:rsidRPr="007D5ADF">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DCE5917" w14:textId="77777777" w:rsidR="00E775FB" w:rsidRPr="002F1145" w:rsidRDefault="00E775FB" w:rsidP="004A63BA">
            <w:pPr>
              <w:spacing w:after="0"/>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403C7D3B" w14:textId="77777777" w:rsidR="00E775FB" w:rsidRPr="00E775FB" w:rsidRDefault="00E775FB" w:rsidP="004A63BA">
            <w:pPr>
              <w:spacing w:after="0"/>
              <w:jc w:val="center"/>
              <w:rPr>
                <w:sz w:val="20"/>
                <w:szCs w:val="20"/>
              </w:rPr>
            </w:pPr>
            <w:r w:rsidRPr="00924418">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B9D0AE9" w14:textId="77777777" w:rsidR="00E775FB" w:rsidRPr="002F1145" w:rsidRDefault="00E775FB" w:rsidP="004A63BA">
            <w:pPr>
              <w:spacing w:after="0"/>
              <w:jc w:val="center"/>
              <w:rPr>
                <w:sz w:val="20"/>
                <w:szCs w:val="20"/>
              </w:rPr>
            </w:pPr>
            <w:r>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2B87B9E" w14:textId="77777777" w:rsidR="00E775FB" w:rsidRPr="002F1145" w:rsidRDefault="00E775FB" w:rsidP="004A63BA">
            <w:pPr>
              <w:spacing w:after="0"/>
              <w:jc w:val="center"/>
              <w:rPr>
                <w:sz w:val="20"/>
                <w:szCs w:val="20"/>
              </w:rPr>
            </w:pPr>
            <w:r>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A6B1052" w14:textId="77777777" w:rsidR="00E775FB" w:rsidRPr="002F1145" w:rsidRDefault="00E775FB" w:rsidP="004A63BA">
            <w:pPr>
              <w:spacing w:after="0"/>
              <w:jc w:val="center"/>
              <w:rPr>
                <w:sz w:val="20"/>
                <w:szCs w:val="20"/>
              </w:rPr>
            </w:pPr>
            <w:r>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85E1545" w14:textId="77777777" w:rsidR="00E775FB" w:rsidRPr="002F1145" w:rsidRDefault="00E775FB" w:rsidP="004A63BA">
            <w:pPr>
              <w:spacing w:after="0"/>
              <w:jc w:val="center"/>
              <w:rPr>
                <w:sz w:val="20"/>
                <w:szCs w:val="20"/>
              </w:rPr>
            </w:pPr>
            <w:r>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C62F62C" w14:textId="77777777" w:rsidR="00E775FB" w:rsidRPr="002F1145" w:rsidRDefault="00517C2F" w:rsidP="004A63BA">
            <w:pPr>
              <w:spacing w:after="0"/>
              <w:jc w:val="center"/>
              <w:rPr>
                <w:sz w:val="20"/>
                <w:szCs w:val="20"/>
              </w:rPr>
            </w:pPr>
            <w:r>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0B8AC470" w14:textId="77777777" w:rsidR="00E775FB" w:rsidRPr="002F1145" w:rsidRDefault="00517C2F" w:rsidP="004A63BA">
            <w:pPr>
              <w:spacing w:after="0"/>
              <w:jc w:val="center"/>
              <w:rPr>
                <w:sz w:val="20"/>
                <w:szCs w:val="20"/>
              </w:rPr>
            </w:pPr>
            <w:r>
              <w:rPr>
                <w:sz w:val="20"/>
                <w:szCs w:val="20"/>
              </w:rPr>
              <w:t>0</w:t>
            </w:r>
          </w:p>
        </w:tc>
      </w:tr>
      <w:tr w:rsidR="00E775FB" w:rsidRPr="002F1145" w14:paraId="1B0EE422" w14:textId="77777777" w:rsidTr="001B7AA5">
        <w:trPr>
          <w:gridAfter w:val="1"/>
          <w:wAfter w:w="504" w:type="dxa"/>
          <w:trHeight w:val="510"/>
          <w:jc w:val="center"/>
        </w:trPr>
        <w:tc>
          <w:tcPr>
            <w:tcW w:w="1418" w:type="dxa"/>
            <w:gridSpan w:val="2"/>
            <w:vMerge/>
            <w:tcBorders>
              <w:left w:val="single" w:sz="8" w:space="0" w:color="000000"/>
              <w:right w:val="single" w:sz="8" w:space="0" w:color="000000"/>
            </w:tcBorders>
            <w:shd w:val="clear" w:color="D9D9D9" w:fill="D9D9D9"/>
            <w:vAlign w:val="center"/>
            <w:hideMark/>
          </w:tcPr>
          <w:p w14:paraId="14DEA12A" w14:textId="77777777" w:rsidR="00E775FB" w:rsidRPr="002F1145" w:rsidRDefault="00E775FB" w:rsidP="004A63BA">
            <w:pPr>
              <w:spacing w:after="0"/>
              <w:rPr>
                <w:b/>
                <w:bCs/>
                <w:sz w:val="20"/>
                <w:szCs w:val="20"/>
              </w:rPr>
            </w:pPr>
          </w:p>
        </w:tc>
        <w:tc>
          <w:tcPr>
            <w:tcW w:w="4522" w:type="dxa"/>
            <w:tcBorders>
              <w:top w:val="nil"/>
              <w:left w:val="nil"/>
              <w:bottom w:val="single" w:sz="8" w:space="0" w:color="000000"/>
              <w:right w:val="single" w:sz="8" w:space="0" w:color="000000"/>
            </w:tcBorders>
            <w:shd w:val="clear" w:color="auto" w:fill="auto"/>
            <w:vAlign w:val="center"/>
            <w:hideMark/>
          </w:tcPr>
          <w:p w14:paraId="3BD983E7" w14:textId="77777777" w:rsidR="00E775FB" w:rsidRPr="002F1145" w:rsidRDefault="00E775FB" w:rsidP="004A63BA">
            <w:pPr>
              <w:spacing w:after="0"/>
              <w:rPr>
                <w:sz w:val="20"/>
                <w:szCs w:val="20"/>
              </w:rPr>
            </w:pPr>
            <w:r>
              <w:rPr>
                <w:sz w:val="20"/>
                <w:szCs w:val="20"/>
              </w:rPr>
              <w:t>Técnico em Agropecuária</w:t>
            </w:r>
          </w:p>
        </w:tc>
        <w:tc>
          <w:tcPr>
            <w:tcW w:w="1540" w:type="dxa"/>
            <w:tcBorders>
              <w:top w:val="nil"/>
              <w:left w:val="nil"/>
              <w:bottom w:val="single" w:sz="8" w:space="0" w:color="000000"/>
              <w:right w:val="single" w:sz="8" w:space="0" w:color="000000"/>
            </w:tcBorders>
            <w:shd w:val="clear" w:color="auto" w:fill="auto"/>
            <w:vAlign w:val="center"/>
            <w:hideMark/>
          </w:tcPr>
          <w:p w14:paraId="22A5FEE0" w14:textId="77777777" w:rsidR="00E775FB" w:rsidRPr="002F1145" w:rsidRDefault="00E775FB" w:rsidP="004A63BA">
            <w:pPr>
              <w:spacing w:after="0"/>
              <w:rPr>
                <w:sz w:val="20"/>
                <w:szCs w:val="20"/>
              </w:rPr>
            </w:pPr>
            <w:r w:rsidRPr="002F1145">
              <w:rPr>
                <w:sz w:val="20"/>
                <w:szCs w:val="20"/>
              </w:rPr>
              <w:t>Subsequente/ Concomitante</w:t>
            </w:r>
          </w:p>
        </w:tc>
        <w:tc>
          <w:tcPr>
            <w:tcW w:w="726" w:type="dxa"/>
            <w:tcBorders>
              <w:top w:val="nil"/>
              <w:left w:val="nil"/>
              <w:bottom w:val="single" w:sz="8" w:space="0" w:color="000000"/>
              <w:right w:val="single" w:sz="8" w:space="0" w:color="000000"/>
            </w:tcBorders>
            <w:shd w:val="clear" w:color="auto" w:fill="auto"/>
            <w:vAlign w:val="center"/>
            <w:hideMark/>
          </w:tcPr>
          <w:p w14:paraId="552F9591" w14:textId="77777777" w:rsidR="00E775FB" w:rsidRPr="00E775FB" w:rsidRDefault="00E775FB" w:rsidP="004A63BA">
            <w:pPr>
              <w:spacing w:after="0"/>
              <w:jc w:val="center"/>
              <w:rPr>
                <w:sz w:val="20"/>
                <w:szCs w:val="20"/>
              </w:rPr>
            </w:pPr>
            <w:r w:rsidRPr="007D5ADF">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1D89AC60" w14:textId="77777777" w:rsidR="00E775FB" w:rsidRPr="00E775FB" w:rsidRDefault="00E775FB" w:rsidP="004A63BA">
            <w:pPr>
              <w:spacing w:after="0"/>
              <w:jc w:val="center"/>
              <w:rPr>
                <w:sz w:val="20"/>
                <w:szCs w:val="20"/>
              </w:rPr>
            </w:pPr>
            <w:r w:rsidRPr="007D5ADF">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45A6AA67" w14:textId="77777777" w:rsidR="00E775FB" w:rsidRPr="002F1145" w:rsidRDefault="00E775FB" w:rsidP="004A63BA">
            <w:pPr>
              <w:spacing w:after="0"/>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25E40EDB" w14:textId="77777777" w:rsidR="00E775FB" w:rsidRPr="00E775FB" w:rsidRDefault="00E775FB" w:rsidP="004A63BA">
            <w:pPr>
              <w:spacing w:after="0"/>
              <w:jc w:val="center"/>
              <w:rPr>
                <w:sz w:val="20"/>
                <w:szCs w:val="20"/>
              </w:rPr>
            </w:pPr>
            <w:r w:rsidRPr="00924418">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91AAE71" w14:textId="77777777" w:rsidR="00E775FB" w:rsidRPr="002F1145" w:rsidRDefault="00E775FB" w:rsidP="004A63BA">
            <w:pPr>
              <w:spacing w:after="0"/>
              <w:jc w:val="center"/>
              <w:rPr>
                <w:sz w:val="20"/>
                <w:szCs w:val="20"/>
              </w:rPr>
            </w:pPr>
            <w:r>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FA2F872" w14:textId="77777777" w:rsidR="00E775FB" w:rsidRPr="002F1145" w:rsidRDefault="00517C2F" w:rsidP="004A63BA">
            <w:pPr>
              <w:spacing w:after="0"/>
              <w:jc w:val="center"/>
              <w:rPr>
                <w:sz w:val="20"/>
                <w:szCs w:val="20"/>
              </w:rPr>
            </w:pPr>
            <w:r>
              <w:rPr>
                <w:sz w:val="20"/>
                <w:szCs w:val="20"/>
              </w:rPr>
              <w:t>33</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3A220D9F" w14:textId="77777777" w:rsidR="00E775FB" w:rsidRPr="002F1145" w:rsidRDefault="00E775FB" w:rsidP="004A63BA">
            <w:pPr>
              <w:spacing w:after="0"/>
              <w:jc w:val="center"/>
              <w:rPr>
                <w:sz w:val="20"/>
                <w:szCs w:val="20"/>
              </w:rPr>
            </w:pPr>
            <w:r>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7716F4B" w14:textId="77777777" w:rsidR="00E775FB" w:rsidRPr="002F1145" w:rsidRDefault="00517C2F" w:rsidP="004A63BA">
            <w:pPr>
              <w:spacing w:after="0"/>
              <w:jc w:val="center"/>
              <w:rPr>
                <w:sz w:val="20"/>
                <w:szCs w:val="20"/>
              </w:rPr>
            </w:pPr>
            <w:r>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5C7649D" w14:textId="77777777" w:rsidR="00E775FB" w:rsidRPr="002F1145" w:rsidRDefault="00517C2F" w:rsidP="004A63BA">
            <w:pPr>
              <w:spacing w:after="0"/>
              <w:jc w:val="center"/>
              <w:rPr>
                <w:sz w:val="20"/>
                <w:szCs w:val="20"/>
              </w:rPr>
            </w:pPr>
            <w:r>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D6BC91B" w14:textId="77777777" w:rsidR="00E775FB" w:rsidRPr="002F1145" w:rsidRDefault="00517C2F" w:rsidP="004A63BA">
            <w:pPr>
              <w:spacing w:after="0"/>
              <w:jc w:val="center"/>
              <w:rPr>
                <w:sz w:val="20"/>
                <w:szCs w:val="20"/>
              </w:rPr>
            </w:pPr>
            <w:r>
              <w:rPr>
                <w:sz w:val="20"/>
                <w:szCs w:val="20"/>
              </w:rPr>
              <w:t>35</w:t>
            </w:r>
          </w:p>
        </w:tc>
      </w:tr>
      <w:tr w:rsidR="00E775FB" w:rsidRPr="002F1145" w14:paraId="27390459" w14:textId="77777777" w:rsidTr="001B7AA5">
        <w:trPr>
          <w:gridAfter w:val="1"/>
          <w:wAfter w:w="504" w:type="dxa"/>
          <w:trHeight w:val="300"/>
          <w:jc w:val="center"/>
        </w:trPr>
        <w:tc>
          <w:tcPr>
            <w:tcW w:w="1418" w:type="dxa"/>
            <w:gridSpan w:val="2"/>
            <w:vMerge/>
            <w:tcBorders>
              <w:left w:val="single" w:sz="8" w:space="0" w:color="000000"/>
              <w:right w:val="single" w:sz="8" w:space="0" w:color="000000"/>
            </w:tcBorders>
            <w:shd w:val="clear" w:color="D9D9D9" w:fill="D9D9D9"/>
            <w:vAlign w:val="center"/>
            <w:hideMark/>
          </w:tcPr>
          <w:p w14:paraId="25529F3B" w14:textId="77777777" w:rsidR="00E775FB" w:rsidRPr="002F1145" w:rsidRDefault="00E775FB" w:rsidP="00E775FB">
            <w:pPr>
              <w:rPr>
                <w:b/>
                <w:bCs/>
                <w:sz w:val="20"/>
                <w:szCs w:val="20"/>
              </w:rPr>
            </w:pPr>
          </w:p>
        </w:tc>
        <w:tc>
          <w:tcPr>
            <w:tcW w:w="4522" w:type="dxa"/>
            <w:tcBorders>
              <w:top w:val="nil"/>
              <w:left w:val="nil"/>
              <w:bottom w:val="single" w:sz="8" w:space="0" w:color="000000"/>
              <w:right w:val="single" w:sz="8" w:space="0" w:color="000000"/>
            </w:tcBorders>
            <w:shd w:val="clear" w:color="auto" w:fill="auto"/>
            <w:vAlign w:val="center"/>
          </w:tcPr>
          <w:p w14:paraId="6DB35AB8" w14:textId="77777777" w:rsidR="00E775FB" w:rsidRPr="002F1145" w:rsidRDefault="00E775FB" w:rsidP="00E775FB">
            <w:pPr>
              <w:rPr>
                <w:sz w:val="20"/>
                <w:szCs w:val="20"/>
              </w:rPr>
            </w:pPr>
            <w:r>
              <w:rPr>
                <w:sz w:val="20"/>
                <w:szCs w:val="20"/>
              </w:rPr>
              <w:t>Técnico em Agropecuária</w:t>
            </w:r>
          </w:p>
        </w:tc>
        <w:tc>
          <w:tcPr>
            <w:tcW w:w="1540" w:type="dxa"/>
            <w:tcBorders>
              <w:top w:val="nil"/>
              <w:left w:val="nil"/>
              <w:bottom w:val="single" w:sz="8" w:space="0" w:color="000000"/>
              <w:right w:val="single" w:sz="8" w:space="0" w:color="000000"/>
            </w:tcBorders>
            <w:shd w:val="clear" w:color="auto" w:fill="auto"/>
            <w:vAlign w:val="center"/>
          </w:tcPr>
          <w:p w14:paraId="14AC3F34" w14:textId="77777777" w:rsidR="00E775FB" w:rsidRPr="002F1145" w:rsidRDefault="00E775FB" w:rsidP="00E775FB">
            <w:pPr>
              <w:rPr>
                <w:sz w:val="20"/>
                <w:szCs w:val="20"/>
              </w:rPr>
            </w:pPr>
            <w:r>
              <w:rPr>
                <w:sz w:val="20"/>
                <w:szCs w:val="20"/>
              </w:rPr>
              <w:t>Integrado</w:t>
            </w:r>
          </w:p>
        </w:tc>
        <w:tc>
          <w:tcPr>
            <w:tcW w:w="726" w:type="dxa"/>
            <w:tcBorders>
              <w:top w:val="nil"/>
              <w:left w:val="nil"/>
              <w:bottom w:val="single" w:sz="8" w:space="0" w:color="000000"/>
              <w:right w:val="single" w:sz="8" w:space="0" w:color="000000"/>
            </w:tcBorders>
            <w:shd w:val="clear" w:color="auto" w:fill="auto"/>
            <w:vAlign w:val="center"/>
            <w:hideMark/>
          </w:tcPr>
          <w:p w14:paraId="2F017932" w14:textId="77777777" w:rsidR="00E775FB" w:rsidRPr="00E775FB" w:rsidRDefault="00E775FB" w:rsidP="00EE3654">
            <w:pPr>
              <w:jc w:val="center"/>
              <w:rPr>
                <w:sz w:val="20"/>
                <w:szCs w:val="20"/>
              </w:rPr>
            </w:pPr>
            <w:r w:rsidRPr="007D5ADF">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66933BB1" w14:textId="77777777" w:rsidR="00E775FB" w:rsidRPr="00E775FB" w:rsidRDefault="00E775FB" w:rsidP="00EE3654">
            <w:pPr>
              <w:jc w:val="center"/>
              <w:rPr>
                <w:sz w:val="20"/>
                <w:szCs w:val="20"/>
              </w:rPr>
            </w:pPr>
            <w:r w:rsidRPr="007D5ADF">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3965EEE9" w14:textId="77777777" w:rsidR="00E775FB" w:rsidRPr="002F1145" w:rsidRDefault="00E775FB"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168B32EB" w14:textId="77777777" w:rsidR="00E775FB" w:rsidRPr="00E775FB" w:rsidRDefault="00E775FB" w:rsidP="00EE3654">
            <w:pPr>
              <w:jc w:val="center"/>
              <w:rPr>
                <w:sz w:val="20"/>
                <w:szCs w:val="20"/>
              </w:rPr>
            </w:pPr>
            <w:r w:rsidRPr="00924418">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752D25C7" w14:textId="77777777" w:rsidR="00E775FB" w:rsidRPr="002F1145" w:rsidRDefault="00E775FB"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600F3D46" w14:textId="77777777" w:rsidR="00E775FB" w:rsidRPr="002F1145" w:rsidRDefault="00517C2F" w:rsidP="00EE3654">
            <w:pPr>
              <w:jc w:val="center"/>
              <w:rPr>
                <w:sz w:val="20"/>
                <w:szCs w:val="20"/>
              </w:rPr>
            </w:pPr>
            <w:r>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43AE9B8B" w14:textId="77777777" w:rsidR="00E775FB" w:rsidRPr="002F1145" w:rsidRDefault="00E775FB" w:rsidP="00EE3654">
            <w:pPr>
              <w:jc w:val="center"/>
              <w:rPr>
                <w:sz w:val="20"/>
                <w:szCs w:val="20"/>
              </w:rPr>
            </w:pPr>
            <w:r>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1C91F9AB" w14:textId="77777777" w:rsidR="00E775FB" w:rsidRPr="002F1145" w:rsidRDefault="00517C2F" w:rsidP="00EE3654">
            <w:pPr>
              <w:jc w:val="center"/>
              <w:rPr>
                <w:sz w:val="20"/>
                <w:szCs w:val="20"/>
              </w:rPr>
            </w:pPr>
            <w:r>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723C441" w14:textId="77777777" w:rsidR="00E775FB" w:rsidRPr="002F1145" w:rsidRDefault="00517C2F" w:rsidP="00EE3654">
            <w:pPr>
              <w:jc w:val="center"/>
              <w:rPr>
                <w:sz w:val="20"/>
                <w:szCs w:val="20"/>
              </w:rPr>
            </w:pPr>
            <w:r>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hideMark/>
          </w:tcPr>
          <w:p w14:paraId="222CAEC2" w14:textId="77777777" w:rsidR="00E775FB" w:rsidRPr="002F1145" w:rsidRDefault="00517C2F" w:rsidP="00EE3654">
            <w:pPr>
              <w:jc w:val="center"/>
              <w:rPr>
                <w:sz w:val="20"/>
                <w:szCs w:val="20"/>
              </w:rPr>
            </w:pPr>
            <w:r>
              <w:rPr>
                <w:sz w:val="20"/>
                <w:szCs w:val="20"/>
              </w:rPr>
              <w:t>35</w:t>
            </w:r>
          </w:p>
        </w:tc>
      </w:tr>
      <w:tr w:rsidR="00517C2F" w:rsidRPr="002F1145" w14:paraId="54EB9ED0" w14:textId="77777777" w:rsidTr="001B7AA5">
        <w:trPr>
          <w:gridAfter w:val="1"/>
          <w:wAfter w:w="504" w:type="dxa"/>
          <w:trHeight w:val="300"/>
          <w:jc w:val="center"/>
        </w:trPr>
        <w:tc>
          <w:tcPr>
            <w:tcW w:w="1418" w:type="dxa"/>
            <w:gridSpan w:val="2"/>
            <w:vMerge/>
            <w:tcBorders>
              <w:left w:val="single" w:sz="8" w:space="0" w:color="000000"/>
              <w:right w:val="single" w:sz="8" w:space="0" w:color="000000"/>
            </w:tcBorders>
            <w:shd w:val="clear" w:color="D9D9D9" w:fill="D9D9D9"/>
            <w:vAlign w:val="center"/>
          </w:tcPr>
          <w:p w14:paraId="516882D4" w14:textId="77777777" w:rsidR="00517C2F" w:rsidRPr="002F1145" w:rsidRDefault="00517C2F" w:rsidP="00517C2F">
            <w:pPr>
              <w:rPr>
                <w:b/>
                <w:bCs/>
                <w:sz w:val="20"/>
                <w:szCs w:val="20"/>
              </w:rPr>
            </w:pPr>
          </w:p>
        </w:tc>
        <w:tc>
          <w:tcPr>
            <w:tcW w:w="4522" w:type="dxa"/>
            <w:tcBorders>
              <w:top w:val="nil"/>
              <w:left w:val="nil"/>
              <w:bottom w:val="single" w:sz="8" w:space="0" w:color="000000"/>
              <w:right w:val="single" w:sz="8" w:space="0" w:color="000000"/>
            </w:tcBorders>
            <w:shd w:val="clear" w:color="auto" w:fill="auto"/>
            <w:vAlign w:val="center"/>
          </w:tcPr>
          <w:p w14:paraId="316FD735" w14:textId="77777777" w:rsidR="00517C2F" w:rsidRPr="002F1145" w:rsidRDefault="00517C2F" w:rsidP="00517C2F">
            <w:pPr>
              <w:rPr>
                <w:sz w:val="20"/>
                <w:szCs w:val="20"/>
              </w:rPr>
            </w:pPr>
            <w:r>
              <w:rPr>
                <w:sz w:val="20"/>
                <w:szCs w:val="20"/>
              </w:rPr>
              <w:t>Técnico em Informática</w:t>
            </w:r>
          </w:p>
        </w:tc>
        <w:tc>
          <w:tcPr>
            <w:tcW w:w="1540" w:type="dxa"/>
            <w:tcBorders>
              <w:top w:val="nil"/>
              <w:left w:val="nil"/>
              <w:bottom w:val="single" w:sz="8" w:space="0" w:color="000000"/>
              <w:right w:val="single" w:sz="8" w:space="0" w:color="000000"/>
            </w:tcBorders>
            <w:shd w:val="clear" w:color="auto" w:fill="auto"/>
            <w:vAlign w:val="center"/>
          </w:tcPr>
          <w:p w14:paraId="2A9FDE14" w14:textId="77777777" w:rsidR="00517C2F" w:rsidRPr="002F1145" w:rsidRDefault="00517C2F" w:rsidP="00517C2F">
            <w:pPr>
              <w:rPr>
                <w:sz w:val="20"/>
                <w:szCs w:val="20"/>
              </w:rPr>
            </w:pPr>
            <w:r>
              <w:rPr>
                <w:sz w:val="20"/>
                <w:szCs w:val="20"/>
              </w:rPr>
              <w:t>Integrado</w:t>
            </w:r>
          </w:p>
        </w:tc>
        <w:tc>
          <w:tcPr>
            <w:tcW w:w="726" w:type="dxa"/>
            <w:tcBorders>
              <w:top w:val="nil"/>
              <w:left w:val="nil"/>
              <w:bottom w:val="single" w:sz="8" w:space="0" w:color="000000"/>
              <w:right w:val="single" w:sz="8" w:space="0" w:color="000000"/>
            </w:tcBorders>
            <w:shd w:val="clear" w:color="auto" w:fill="auto"/>
            <w:vAlign w:val="center"/>
          </w:tcPr>
          <w:p w14:paraId="5217663A" w14:textId="77777777" w:rsidR="00517C2F" w:rsidRPr="00E775FB" w:rsidRDefault="00517C2F" w:rsidP="00EE3654">
            <w:pPr>
              <w:jc w:val="center"/>
              <w:rPr>
                <w:sz w:val="20"/>
                <w:szCs w:val="20"/>
              </w:rPr>
            </w:pPr>
            <w:r w:rsidRPr="007D5ADF">
              <w:rPr>
                <w:sz w:val="20"/>
                <w:szCs w:val="20"/>
              </w:rPr>
              <w:t>0</w:t>
            </w:r>
          </w:p>
        </w:tc>
        <w:tc>
          <w:tcPr>
            <w:tcW w:w="726" w:type="dxa"/>
            <w:tcBorders>
              <w:top w:val="nil"/>
              <w:left w:val="nil"/>
              <w:bottom w:val="single" w:sz="8" w:space="0" w:color="000000"/>
              <w:right w:val="single" w:sz="8" w:space="0" w:color="000000"/>
            </w:tcBorders>
            <w:shd w:val="clear" w:color="auto" w:fill="auto"/>
            <w:vAlign w:val="center"/>
          </w:tcPr>
          <w:p w14:paraId="66B9AB6A" w14:textId="77777777" w:rsidR="00517C2F" w:rsidRPr="00E775FB" w:rsidRDefault="00517C2F" w:rsidP="00EE3654">
            <w:pPr>
              <w:jc w:val="center"/>
              <w:rPr>
                <w:sz w:val="20"/>
                <w:szCs w:val="20"/>
              </w:rPr>
            </w:pPr>
            <w:r w:rsidRPr="007D5ADF">
              <w:rPr>
                <w:sz w:val="20"/>
                <w:szCs w:val="20"/>
              </w:rPr>
              <w:t>0</w:t>
            </w:r>
          </w:p>
        </w:tc>
        <w:tc>
          <w:tcPr>
            <w:tcW w:w="726" w:type="dxa"/>
            <w:tcBorders>
              <w:top w:val="nil"/>
              <w:left w:val="nil"/>
              <w:bottom w:val="single" w:sz="8" w:space="0" w:color="000000"/>
              <w:right w:val="single" w:sz="8" w:space="0" w:color="000000"/>
            </w:tcBorders>
            <w:shd w:val="clear" w:color="auto" w:fill="auto"/>
            <w:vAlign w:val="center"/>
          </w:tcPr>
          <w:p w14:paraId="7BF1F45F" w14:textId="77777777" w:rsidR="00517C2F" w:rsidRPr="002F1145" w:rsidRDefault="00517C2F"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tcPr>
          <w:p w14:paraId="0C38CBD0" w14:textId="77777777" w:rsidR="00517C2F" w:rsidRPr="00E775FB" w:rsidRDefault="00517C2F" w:rsidP="00EE3654">
            <w:pPr>
              <w:jc w:val="center"/>
              <w:rPr>
                <w:sz w:val="20"/>
                <w:szCs w:val="20"/>
              </w:rPr>
            </w:pPr>
            <w:r w:rsidRPr="00924418">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tcPr>
          <w:p w14:paraId="79EFA23B" w14:textId="77777777" w:rsidR="00517C2F" w:rsidRPr="002F1145" w:rsidRDefault="00517C2F"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tcPr>
          <w:p w14:paraId="792FB00F" w14:textId="77777777" w:rsidR="00517C2F" w:rsidRPr="00E775FB" w:rsidRDefault="00517C2F" w:rsidP="00EE3654">
            <w:pPr>
              <w:jc w:val="center"/>
              <w:rPr>
                <w:sz w:val="20"/>
                <w:szCs w:val="20"/>
              </w:rPr>
            </w:pPr>
            <w:r w:rsidRPr="00924418">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tcPr>
          <w:p w14:paraId="35822EC1" w14:textId="77777777" w:rsidR="00517C2F" w:rsidRDefault="00517C2F" w:rsidP="00EE3654">
            <w:pPr>
              <w:jc w:val="center"/>
              <w:rPr>
                <w:sz w:val="20"/>
                <w:szCs w:val="20"/>
              </w:rPr>
            </w:pPr>
            <w:r>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tcPr>
          <w:p w14:paraId="5E486CF7" w14:textId="77777777" w:rsidR="00517C2F" w:rsidRDefault="00517C2F" w:rsidP="00EE3654">
            <w:pPr>
              <w:jc w:val="center"/>
              <w:rPr>
                <w:sz w:val="20"/>
                <w:szCs w:val="20"/>
              </w:rPr>
            </w:pPr>
            <w:r>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tcPr>
          <w:p w14:paraId="1B892B2E" w14:textId="77777777" w:rsidR="00517C2F" w:rsidRDefault="00517C2F" w:rsidP="00EE3654">
            <w:pPr>
              <w:jc w:val="center"/>
              <w:rPr>
                <w:sz w:val="20"/>
                <w:szCs w:val="20"/>
              </w:rPr>
            </w:pPr>
            <w:r>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tcPr>
          <w:p w14:paraId="784A4951" w14:textId="77777777" w:rsidR="00517C2F" w:rsidRDefault="00517C2F" w:rsidP="00EE3654">
            <w:pPr>
              <w:jc w:val="center"/>
              <w:rPr>
                <w:sz w:val="20"/>
                <w:szCs w:val="20"/>
              </w:rPr>
            </w:pPr>
            <w:r>
              <w:rPr>
                <w:sz w:val="20"/>
                <w:szCs w:val="20"/>
              </w:rPr>
              <w:t>35</w:t>
            </w:r>
          </w:p>
        </w:tc>
      </w:tr>
      <w:tr w:rsidR="00517C2F" w:rsidRPr="002F1145" w14:paraId="360CDBB2" w14:textId="77777777" w:rsidTr="001B7AA5">
        <w:trPr>
          <w:gridAfter w:val="1"/>
          <w:wAfter w:w="504" w:type="dxa"/>
          <w:trHeight w:val="262"/>
          <w:jc w:val="center"/>
        </w:trPr>
        <w:tc>
          <w:tcPr>
            <w:tcW w:w="1418" w:type="dxa"/>
            <w:gridSpan w:val="2"/>
            <w:vMerge/>
            <w:tcBorders>
              <w:left w:val="single" w:sz="8" w:space="0" w:color="000000"/>
              <w:right w:val="single" w:sz="8" w:space="0" w:color="000000"/>
            </w:tcBorders>
            <w:shd w:val="clear" w:color="D9D9D9" w:fill="D9D9D9"/>
            <w:vAlign w:val="center"/>
          </w:tcPr>
          <w:p w14:paraId="6E386B19" w14:textId="77777777" w:rsidR="00517C2F" w:rsidRPr="002F1145" w:rsidRDefault="00517C2F" w:rsidP="00517C2F">
            <w:pPr>
              <w:rPr>
                <w:b/>
                <w:bCs/>
                <w:sz w:val="20"/>
                <w:szCs w:val="20"/>
              </w:rPr>
            </w:pPr>
          </w:p>
        </w:tc>
        <w:tc>
          <w:tcPr>
            <w:tcW w:w="4522" w:type="dxa"/>
            <w:tcBorders>
              <w:top w:val="nil"/>
              <w:left w:val="nil"/>
              <w:bottom w:val="single" w:sz="8" w:space="0" w:color="000000"/>
              <w:right w:val="single" w:sz="8" w:space="0" w:color="000000"/>
            </w:tcBorders>
            <w:shd w:val="clear" w:color="auto" w:fill="auto"/>
            <w:vAlign w:val="center"/>
          </w:tcPr>
          <w:p w14:paraId="0571A09C" w14:textId="77777777" w:rsidR="00517C2F" w:rsidRDefault="00517C2F" w:rsidP="00517C2F">
            <w:pPr>
              <w:rPr>
                <w:sz w:val="20"/>
                <w:szCs w:val="20"/>
              </w:rPr>
            </w:pPr>
            <w:r>
              <w:rPr>
                <w:sz w:val="20"/>
                <w:szCs w:val="20"/>
              </w:rPr>
              <w:t>Técnico em Administração</w:t>
            </w:r>
          </w:p>
        </w:tc>
        <w:tc>
          <w:tcPr>
            <w:tcW w:w="1540" w:type="dxa"/>
            <w:tcBorders>
              <w:top w:val="nil"/>
              <w:left w:val="nil"/>
              <w:bottom w:val="single" w:sz="8" w:space="0" w:color="000000"/>
              <w:right w:val="single" w:sz="8" w:space="0" w:color="000000"/>
            </w:tcBorders>
            <w:shd w:val="clear" w:color="auto" w:fill="auto"/>
            <w:vAlign w:val="center"/>
          </w:tcPr>
          <w:p w14:paraId="732B4454" w14:textId="77777777" w:rsidR="00517C2F" w:rsidRPr="002F1145" w:rsidRDefault="00517C2F" w:rsidP="00517C2F">
            <w:pPr>
              <w:rPr>
                <w:sz w:val="20"/>
                <w:szCs w:val="20"/>
              </w:rPr>
            </w:pPr>
            <w:r>
              <w:rPr>
                <w:sz w:val="20"/>
                <w:szCs w:val="20"/>
              </w:rPr>
              <w:t>Integrado</w:t>
            </w:r>
          </w:p>
        </w:tc>
        <w:tc>
          <w:tcPr>
            <w:tcW w:w="726" w:type="dxa"/>
            <w:tcBorders>
              <w:top w:val="nil"/>
              <w:left w:val="nil"/>
              <w:bottom w:val="single" w:sz="8" w:space="0" w:color="000000"/>
              <w:right w:val="single" w:sz="8" w:space="0" w:color="000000"/>
            </w:tcBorders>
            <w:shd w:val="clear" w:color="auto" w:fill="auto"/>
            <w:vAlign w:val="center"/>
          </w:tcPr>
          <w:p w14:paraId="5DE94B8A" w14:textId="77777777" w:rsidR="00517C2F" w:rsidRPr="00E775FB" w:rsidRDefault="00517C2F" w:rsidP="00EE3654">
            <w:pPr>
              <w:jc w:val="center"/>
              <w:rPr>
                <w:sz w:val="20"/>
                <w:szCs w:val="20"/>
              </w:rPr>
            </w:pPr>
            <w:r w:rsidRPr="007D5ADF">
              <w:rPr>
                <w:sz w:val="20"/>
                <w:szCs w:val="20"/>
              </w:rPr>
              <w:t>0</w:t>
            </w:r>
          </w:p>
        </w:tc>
        <w:tc>
          <w:tcPr>
            <w:tcW w:w="726" w:type="dxa"/>
            <w:tcBorders>
              <w:top w:val="nil"/>
              <w:left w:val="nil"/>
              <w:bottom w:val="single" w:sz="8" w:space="0" w:color="000000"/>
              <w:right w:val="single" w:sz="8" w:space="0" w:color="000000"/>
            </w:tcBorders>
            <w:shd w:val="clear" w:color="auto" w:fill="auto"/>
            <w:vAlign w:val="center"/>
          </w:tcPr>
          <w:p w14:paraId="5A03E53E" w14:textId="77777777" w:rsidR="00517C2F" w:rsidRPr="00E775FB" w:rsidRDefault="00517C2F" w:rsidP="00EE3654">
            <w:pPr>
              <w:jc w:val="center"/>
              <w:rPr>
                <w:sz w:val="20"/>
                <w:szCs w:val="20"/>
              </w:rPr>
            </w:pPr>
            <w:r w:rsidRPr="007D5ADF">
              <w:rPr>
                <w:sz w:val="20"/>
                <w:szCs w:val="20"/>
              </w:rPr>
              <w:t>0</w:t>
            </w:r>
          </w:p>
        </w:tc>
        <w:tc>
          <w:tcPr>
            <w:tcW w:w="726" w:type="dxa"/>
            <w:tcBorders>
              <w:top w:val="nil"/>
              <w:left w:val="nil"/>
              <w:bottom w:val="single" w:sz="8" w:space="0" w:color="000000"/>
              <w:right w:val="single" w:sz="8" w:space="0" w:color="000000"/>
            </w:tcBorders>
            <w:shd w:val="clear" w:color="auto" w:fill="auto"/>
            <w:vAlign w:val="center"/>
          </w:tcPr>
          <w:p w14:paraId="627E5BE1" w14:textId="77777777" w:rsidR="00517C2F" w:rsidRPr="002F1145" w:rsidRDefault="00517C2F"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tcPr>
          <w:p w14:paraId="2497B735" w14:textId="77777777" w:rsidR="00517C2F" w:rsidRPr="00E775FB" w:rsidRDefault="00517C2F" w:rsidP="00EE3654">
            <w:pPr>
              <w:jc w:val="center"/>
              <w:rPr>
                <w:sz w:val="20"/>
                <w:szCs w:val="20"/>
              </w:rPr>
            </w:pPr>
            <w:r w:rsidRPr="00924418">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tcPr>
          <w:p w14:paraId="6B5C3861" w14:textId="77777777" w:rsidR="00517C2F" w:rsidRPr="002F1145" w:rsidRDefault="00517C2F"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tcPr>
          <w:p w14:paraId="4BEBD00F" w14:textId="77777777" w:rsidR="00517C2F" w:rsidRPr="00E775FB" w:rsidRDefault="00517C2F" w:rsidP="00EE3654">
            <w:pPr>
              <w:jc w:val="center"/>
              <w:rPr>
                <w:sz w:val="20"/>
                <w:szCs w:val="20"/>
              </w:rPr>
            </w:pPr>
            <w:r w:rsidRPr="00924418">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tcPr>
          <w:p w14:paraId="30999BCD" w14:textId="77777777" w:rsidR="00517C2F" w:rsidRPr="002F1145" w:rsidRDefault="00517C2F"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tcPr>
          <w:p w14:paraId="0FFAE4D6" w14:textId="77777777" w:rsidR="00517C2F" w:rsidRPr="00E775FB" w:rsidRDefault="00517C2F" w:rsidP="00EE3654">
            <w:pPr>
              <w:jc w:val="center"/>
              <w:rPr>
                <w:sz w:val="20"/>
                <w:szCs w:val="20"/>
              </w:rPr>
            </w:pPr>
            <w:r w:rsidRPr="00924418">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tcPr>
          <w:p w14:paraId="2729A5A8" w14:textId="77777777" w:rsidR="00517C2F" w:rsidRDefault="00517C2F" w:rsidP="00EE3654">
            <w:pPr>
              <w:jc w:val="center"/>
              <w:rPr>
                <w:sz w:val="20"/>
                <w:szCs w:val="20"/>
              </w:rPr>
            </w:pPr>
            <w:r>
              <w:rPr>
                <w:sz w:val="20"/>
                <w:szCs w:val="20"/>
              </w:rPr>
              <w:t>35</w:t>
            </w:r>
          </w:p>
        </w:tc>
        <w:tc>
          <w:tcPr>
            <w:tcW w:w="726" w:type="dxa"/>
            <w:gridSpan w:val="2"/>
            <w:tcBorders>
              <w:top w:val="nil"/>
              <w:left w:val="nil"/>
              <w:bottom w:val="single" w:sz="8" w:space="0" w:color="000000"/>
              <w:right w:val="single" w:sz="8" w:space="0" w:color="000000"/>
            </w:tcBorders>
            <w:shd w:val="clear" w:color="auto" w:fill="auto"/>
            <w:vAlign w:val="center"/>
          </w:tcPr>
          <w:p w14:paraId="03C4F58D" w14:textId="77777777" w:rsidR="00517C2F" w:rsidRDefault="00517C2F" w:rsidP="00EE3654">
            <w:pPr>
              <w:jc w:val="center"/>
              <w:rPr>
                <w:sz w:val="20"/>
                <w:szCs w:val="20"/>
              </w:rPr>
            </w:pPr>
            <w:r>
              <w:rPr>
                <w:sz w:val="20"/>
                <w:szCs w:val="20"/>
              </w:rPr>
              <w:t>34</w:t>
            </w:r>
          </w:p>
        </w:tc>
      </w:tr>
      <w:tr w:rsidR="00517C2F" w:rsidRPr="002F1145" w14:paraId="6C0212EF" w14:textId="77777777" w:rsidTr="001B7AA5">
        <w:trPr>
          <w:gridAfter w:val="1"/>
          <w:wAfter w:w="504" w:type="dxa"/>
          <w:trHeight w:val="270"/>
          <w:jc w:val="center"/>
        </w:trPr>
        <w:tc>
          <w:tcPr>
            <w:tcW w:w="1418" w:type="dxa"/>
            <w:gridSpan w:val="2"/>
            <w:vMerge/>
            <w:tcBorders>
              <w:left w:val="single" w:sz="8" w:space="0" w:color="000000"/>
              <w:bottom w:val="single" w:sz="8" w:space="0" w:color="000000"/>
              <w:right w:val="single" w:sz="8" w:space="0" w:color="000000"/>
            </w:tcBorders>
            <w:shd w:val="clear" w:color="D9D9D9" w:fill="D9D9D9"/>
            <w:vAlign w:val="center"/>
          </w:tcPr>
          <w:p w14:paraId="2654FB5B" w14:textId="77777777" w:rsidR="00517C2F" w:rsidRPr="002F1145" w:rsidRDefault="00517C2F" w:rsidP="00517C2F">
            <w:pPr>
              <w:rPr>
                <w:b/>
                <w:bCs/>
                <w:sz w:val="20"/>
                <w:szCs w:val="20"/>
              </w:rPr>
            </w:pPr>
          </w:p>
        </w:tc>
        <w:tc>
          <w:tcPr>
            <w:tcW w:w="4522" w:type="dxa"/>
            <w:tcBorders>
              <w:top w:val="nil"/>
              <w:left w:val="nil"/>
              <w:bottom w:val="single" w:sz="8" w:space="0" w:color="000000"/>
              <w:right w:val="single" w:sz="8" w:space="0" w:color="000000"/>
            </w:tcBorders>
            <w:shd w:val="clear" w:color="auto" w:fill="auto"/>
            <w:vAlign w:val="center"/>
          </w:tcPr>
          <w:p w14:paraId="253B94AC" w14:textId="77777777" w:rsidR="00517C2F" w:rsidRDefault="00517C2F" w:rsidP="00517C2F">
            <w:pPr>
              <w:rPr>
                <w:sz w:val="20"/>
                <w:szCs w:val="20"/>
              </w:rPr>
            </w:pPr>
            <w:r>
              <w:rPr>
                <w:sz w:val="20"/>
                <w:szCs w:val="20"/>
              </w:rPr>
              <w:t>Técnico em Comércio - PROEJA</w:t>
            </w:r>
          </w:p>
        </w:tc>
        <w:tc>
          <w:tcPr>
            <w:tcW w:w="1540" w:type="dxa"/>
            <w:tcBorders>
              <w:top w:val="nil"/>
              <w:left w:val="nil"/>
              <w:bottom w:val="single" w:sz="8" w:space="0" w:color="000000"/>
              <w:right w:val="single" w:sz="8" w:space="0" w:color="000000"/>
            </w:tcBorders>
            <w:shd w:val="clear" w:color="auto" w:fill="auto"/>
            <w:vAlign w:val="center"/>
          </w:tcPr>
          <w:p w14:paraId="79C35050" w14:textId="77777777" w:rsidR="00517C2F" w:rsidRPr="002F1145" w:rsidRDefault="00517C2F" w:rsidP="00517C2F">
            <w:pPr>
              <w:rPr>
                <w:sz w:val="20"/>
                <w:szCs w:val="20"/>
              </w:rPr>
            </w:pPr>
            <w:r>
              <w:rPr>
                <w:sz w:val="20"/>
                <w:szCs w:val="20"/>
              </w:rPr>
              <w:t>Integrado</w:t>
            </w:r>
          </w:p>
        </w:tc>
        <w:tc>
          <w:tcPr>
            <w:tcW w:w="726" w:type="dxa"/>
            <w:tcBorders>
              <w:top w:val="nil"/>
              <w:left w:val="nil"/>
              <w:bottom w:val="single" w:sz="8" w:space="0" w:color="000000"/>
              <w:right w:val="single" w:sz="8" w:space="0" w:color="000000"/>
            </w:tcBorders>
            <w:shd w:val="clear" w:color="auto" w:fill="auto"/>
            <w:vAlign w:val="center"/>
          </w:tcPr>
          <w:p w14:paraId="54ED185A" w14:textId="77777777" w:rsidR="00517C2F" w:rsidRPr="00E775FB" w:rsidRDefault="00517C2F" w:rsidP="00EE3654">
            <w:pPr>
              <w:jc w:val="center"/>
              <w:rPr>
                <w:sz w:val="20"/>
                <w:szCs w:val="20"/>
              </w:rPr>
            </w:pPr>
            <w:r w:rsidRPr="007D5ADF">
              <w:rPr>
                <w:sz w:val="20"/>
                <w:szCs w:val="20"/>
              </w:rPr>
              <w:t>0</w:t>
            </w:r>
          </w:p>
        </w:tc>
        <w:tc>
          <w:tcPr>
            <w:tcW w:w="726" w:type="dxa"/>
            <w:tcBorders>
              <w:top w:val="nil"/>
              <w:left w:val="nil"/>
              <w:bottom w:val="single" w:sz="8" w:space="0" w:color="000000"/>
              <w:right w:val="single" w:sz="8" w:space="0" w:color="000000"/>
            </w:tcBorders>
            <w:shd w:val="clear" w:color="auto" w:fill="auto"/>
            <w:vAlign w:val="center"/>
          </w:tcPr>
          <w:p w14:paraId="26CC2850" w14:textId="77777777" w:rsidR="00517C2F" w:rsidRPr="00E775FB" w:rsidRDefault="00517C2F" w:rsidP="00EE3654">
            <w:pPr>
              <w:jc w:val="center"/>
              <w:rPr>
                <w:sz w:val="20"/>
                <w:szCs w:val="20"/>
              </w:rPr>
            </w:pPr>
            <w:r w:rsidRPr="007D5ADF">
              <w:rPr>
                <w:sz w:val="20"/>
                <w:szCs w:val="20"/>
              </w:rPr>
              <w:t>0</w:t>
            </w:r>
          </w:p>
        </w:tc>
        <w:tc>
          <w:tcPr>
            <w:tcW w:w="726" w:type="dxa"/>
            <w:tcBorders>
              <w:top w:val="nil"/>
              <w:left w:val="nil"/>
              <w:bottom w:val="single" w:sz="8" w:space="0" w:color="000000"/>
              <w:right w:val="single" w:sz="8" w:space="0" w:color="000000"/>
            </w:tcBorders>
            <w:shd w:val="clear" w:color="auto" w:fill="auto"/>
            <w:vAlign w:val="center"/>
          </w:tcPr>
          <w:p w14:paraId="013342F5" w14:textId="77777777" w:rsidR="00517C2F" w:rsidRPr="002F1145" w:rsidRDefault="00517C2F"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tcPr>
          <w:p w14:paraId="269C65D5" w14:textId="77777777" w:rsidR="00517C2F" w:rsidRPr="00E775FB" w:rsidRDefault="00517C2F" w:rsidP="00EE3654">
            <w:pPr>
              <w:jc w:val="center"/>
              <w:rPr>
                <w:sz w:val="20"/>
                <w:szCs w:val="20"/>
              </w:rPr>
            </w:pPr>
            <w:r w:rsidRPr="00924418">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tcPr>
          <w:p w14:paraId="58FB5207" w14:textId="77777777" w:rsidR="00517C2F" w:rsidRPr="002F1145" w:rsidRDefault="00517C2F" w:rsidP="00EE3654">
            <w:pPr>
              <w:jc w:val="center"/>
              <w:rPr>
                <w:sz w:val="20"/>
                <w:szCs w:val="20"/>
              </w:rPr>
            </w:pPr>
            <w:r w:rsidRPr="002F1145">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tcPr>
          <w:p w14:paraId="3C86BDFB" w14:textId="77777777" w:rsidR="00517C2F" w:rsidRPr="00E775FB" w:rsidRDefault="00517C2F" w:rsidP="00EE3654">
            <w:pPr>
              <w:jc w:val="center"/>
              <w:rPr>
                <w:sz w:val="20"/>
                <w:szCs w:val="20"/>
              </w:rPr>
            </w:pPr>
            <w:r w:rsidRPr="00924418">
              <w:rPr>
                <w:sz w:val="20"/>
                <w:szCs w:val="20"/>
              </w:rPr>
              <w:t>0</w:t>
            </w:r>
          </w:p>
        </w:tc>
        <w:tc>
          <w:tcPr>
            <w:tcW w:w="726" w:type="dxa"/>
            <w:gridSpan w:val="2"/>
            <w:tcBorders>
              <w:top w:val="nil"/>
              <w:left w:val="nil"/>
              <w:bottom w:val="single" w:sz="8" w:space="0" w:color="000000"/>
              <w:right w:val="single" w:sz="8" w:space="0" w:color="000000"/>
            </w:tcBorders>
            <w:shd w:val="clear" w:color="auto" w:fill="auto"/>
            <w:vAlign w:val="center"/>
          </w:tcPr>
          <w:p w14:paraId="183329D7" w14:textId="77777777" w:rsidR="00517C2F" w:rsidRDefault="00517C2F" w:rsidP="00EE3654">
            <w:pPr>
              <w:jc w:val="center"/>
              <w:rPr>
                <w:sz w:val="20"/>
                <w:szCs w:val="20"/>
              </w:rPr>
            </w:pPr>
            <w:r>
              <w:rPr>
                <w:sz w:val="20"/>
                <w:szCs w:val="20"/>
              </w:rPr>
              <w:t>40</w:t>
            </w:r>
          </w:p>
        </w:tc>
        <w:tc>
          <w:tcPr>
            <w:tcW w:w="726" w:type="dxa"/>
            <w:gridSpan w:val="2"/>
            <w:tcBorders>
              <w:top w:val="nil"/>
              <w:left w:val="nil"/>
              <w:bottom w:val="single" w:sz="8" w:space="0" w:color="000000"/>
              <w:right w:val="single" w:sz="8" w:space="0" w:color="000000"/>
            </w:tcBorders>
            <w:shd w:val="clear" w:color="auto" w:fill="auto"/>
            <w:vAlign w:val="center"/>
          </w:tcPr>
          <w:p w14:paraId="7DD8E6E8" w14:textId="77777777" w:rsidR="00517C2F" w:rsidRDefault="00517C2F" w:rsidP="00EE3654">
            <w:pPr>
              <w:jc w:val="center"/>
              <w:rPr>
                <w:sz w:val="20"/>
                <w:szCs w:val="20"/>
              </w:rPr>
            </w:pPr>
            <w:r>
              <w:rPr>
                <w:sz w:val="20"/>
                <w:szCs w:val="20"/>
              </w:rPr>
              <w:t>32</w:t>
            </w:r>
          </w:p>
        </w:tc>
        <w:tc>
          <w:tcPr>
            <w:tcW w:w="726" w:type="dxa"/>
            <w:gridSpan w:val="2"/>
            <w:tcBorders>
              <w:top w:val="nil"/>
              <w:left w:val="nil"/>
              <w:bottom w:val="single" w:sz="8" w:space="0" w:color="000000"/>
              <w:right w:val="single" w:sz="8" w:space="0" w:color="000000"/>
            </w:tcBorders>
            <w:shd w:val="clear" w:color="auto" w:fill="auto"/>
            <w:vAlign w:val="center"/>
          </w:tcPr>
          <w:p w14:paraId="051F4F44" w14:textId="77777777" w:rsidR="00517C2F" w:rsidRDefault="00517C2F" w:rsidP="00EE3654">
            <w:pPr>
              <w:jc w:val="center"/>
              <w:rPr>
                <w:sz w:val="20"/>
                <w:szCs w:val="20"/>
              </w:rPr>
            </w:pPr>
            <w:r>
              <w:rPr>
                <w:sz w:val="20"/>
                <w:szCs w:val="20"/>
              </w:rPr>
              <w:t>40</w:t>
            </w:r>
          </w:p>
        </w:tc>
        <w:tc>
          <w:tcPr>
            <w:tcW w:w="726" w:type="dxa"/>
            <w:gridSpan w:val="2"/>
            <w:tcBorders>
              <w:top w:val="nil"/>
              <w:left w:val="nil"/>
              <w:bottom w:val="single" w:sz="8" w:space="0" w:color="000000"/>
              <w:right w:val="single" w:sz="8" w:space="0" w:color="000000"/>
            </w:tcBorders>
            <w:shd w:val="clear" w:color="auto" w:fill="auto"/>
            <w:vAlign w:val="center"/>
          </w:tcPr>
          <w:p w14:paraId="1D309648" w14:textId="77777777" w:rsidR="00517C2F" w:rsidRDefault="00517C2F" w:rsidP="00EE3654">
            <w:pPr>
              <w:jc w:val="center"/>
              <w:rPr>
                <w:sz w:val="20"/>
                <w:szCs w:val="20"/>
              </w:rPr>
            </w:pPr>
            <w:r>
              <w:rPr>
                <w:sz w:val="20"/>
                <w:szCs w:val="20"/>
              </w:rPr>
              <w:t>35</w:t>
            </w:r>
          </w:p>
        </w:tc>
      </w:tr>
      <w:tr w:rsidR="00517C2F" w:rsidRPr="002F1145" w14:paraId="5BE45CF4" w14:textId="77777777" w:rsidTr="00A17ADE">
        <w:trPr>
          <w:gridAfter w:val="1"/>
          <w:wAfter w:w="504" w:type="dxa"/>
          <w:cantSplit/>
          <w:trHeight w:val="1418"/>
          <w:jc w:val="center"/>
        </w:trPr>
        <w:tc>
          <w:tcPr>
            <w:tcW w:w="1418" w:type="dxa"/>
            <w:gridSpan w:val="2"/>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tcPr>
          <w:p w14:paraId="269D3F4E" w14:textId="77777777" w:rsidR="00517C2F" w:rsidRPr="002F1145" w:rsidRDefault="00517C2F" w:rsidP="004A63BA">
            <w:pPr>
              <w:spacing w:after="0"/>
              <w:ind w:left="113" w:right="113"/>
              <w:jc w:val="center"/>
              <w:rPr>
                <w:b/>
                <w:bCs/>
                <w:sz w:val="20"/>
                <w:szCs w:val="20"/>
              </w:rPr>
            </w:pPr>
            <w:r w:rsidRPr="008E6400">
              <w:rPr>
                <w:b/>
                <w:bCs/>
                <w:i/>
                <w:sz w:val="20"/>
                <w:szCs w:val="20"/>
              </w:rPr>
              <w:t xml:space="preserve">Campus </w:t>
            </w:r>
            <w:r w:rsidRPr="002F1145">
              <w:rPr>
                <w:b/>
                <w:bCs/>
                <w:sz w:val="20"/>
                <w:szCs w:val="20"/>
              </w:rPr>
              <w:t>R</w:t>
            </w:r>
            <w:r>
              <w:rPr>
                <w:b/>
                <w:bCs/>
                <w:sz w:val="20"/>
                <w:szCs w:val="20"/>
              </w:rPr>
              <w:t>olante Cursos Superiores</w:t>
            </w:r>
          </w:p>
        </w:tc>
        <w:tc>
          <w:tcPr>
            <w:tcW w:w="4522" w:type="dxa"/>
            <w:tcBorders>
              <w:top w:val="single" w:sz="8" w:space="0" w:color="000000"/>
              <w:left w:val="nil"/>
              <w:bottom w:val="single" w:sz="8" w:space="0" w:color="000000"/>
              <w:right w:val="single" w:sz="8" w:space="0" w:color="000000"/>
            </w:tcBorders>
            <w:shd w:val="clear" w:color="auto" w:fill="auto"/>
            <w:vAlign w:val="center"/>
          </w:tcPr>
          <w:p w14:paraId="79925D23" w14:textId="77777777" w:rsidR="00517C2F" w:rsidRDefault="00517C2F" w:rsidP="004A63BA">
            <w:pPr>
              <w:spacing w:after="0"/>
              <w:rPr>
                <w:sz w:val="20"/>
                <w:szCs w:val="20"/>
              </w:rPr>
            </w:pPr>
            <w:r>
              <w:rPr>
                <w:sz w:val="20"/>
                <w:szCs w:val="20"/>
              </w:rPr>
              <w:t>Tecnologia em Processos Gerenciais</w:t>
            </w:r>
          </w:p>
        </w:tc>
        <w:tc>
          <w:tcPr>
            <w:tcW w:w="1540" w:type="dxa"/>
            <w:tcBorders>
              <w:top w:val="single" w:sz="8" w:space="0" w:color="000000"/>
              <w:left w:val="nil"/>
              <w:bottom w:val="single" w:sz="8" w:space="0" w:color="000000"/>
              <w:right w:val="single" w:sz="8" w:space="0" w:color="000000"/>
            </w:tcBorders>
            <w:shd w:val="clear" w:color="auto" w:fill="FFFFFF" w:themeFill="background1"/>
            <w:vAlign w:val="center"/>
          </w:tcPr>
          <w:p w14:paraId="7F0C04B1" w14:textId="77777777" w:rsidR="00517C2F" w:rsidRPr="002F1145" w:rsidRDefault="006F64D1" w:rsidP="004A63BA">
            <w:pPr>
              <w:spacing w:after="0"/>
              <w:rPr>
                <w:sz w:val="20"/>
                <w:szCs w:val="20"/>
              </w:rPr>
            </w:pPr>
            <w:r>
              <w:rPr>
                <w:sz w:val="20"/>
                <w:szCs w:val="20"/>
              </w:rPr>
              <w:t>Tecnologia</w:t>
            </w:r>
          </w:p>
        </w:tc>
        <w:tc>
          <w:tcPr>
            <w:tcW w:w="726" w:type="dxa"/>
            <w:tcBorders>
              <w:top w:val="single" w:sz="8" w:space="0" w:color="000000"/>
              <w:left w:val="nil"/>
              <w:bottom w:val="single" w:sz="8" w:space="0" w:color="000000"/>
              <w:right w:val="single" w:sz="8" w:space="0" w:color="000000"/>
            </w:tcBorders>
            <w:shd w:val="clear" w:color="auto" w:fill="auto"/>
            <w:vAlign w:val="center"/>
          </w:tcPr>
          <w:p w14:paraId="0B1CF99C" w14:textId="77777777" w:rsidR="00517C2F" w:rsidRPr="00E775FB" w:rsidRDefault="00517C2F" w:rsidP="004A63BA">
            <w:pPr>
              <w:spacing w:after="0"/>
              <w:jc w:val="center"/>
              <w:rPr>
                <w:sz w:val="20"/>
                <w:szCs w:val="20"/>
              </w:rPr>
            </w:pPr>
            <w:r w:rsidRPr="007D5ADF">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tcPr>
          <w:p w14:paraId="71A07A29" w14:textId="77777777" w:rsidR="00517C2F" w:rsidRPr="00E775FB" w:rsidRDefault="00517C2F" w:rsidP="004A63BA">
            <w:pPr>
              <w:spacing w:after="0"/>
              <w:jc w:val="center"/>
              <w:rPr>
                <w:sz w:val="20"/>
                <w:szCs w:val="20"/>
              </w:rPr>
            </w:pPr>
            <w:r w:rsidRPr="007D5ADF">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tcPr>
          <w:p w14:paraId="347B6258" w14:textId="77777777" w:rsidR="00517C2F" w:rsidRPr="002F1145" w:rsidRDefault="00517C2F" w:rsidP="004A63BA">
            <w:pPr>
              <w:spacing w:after="0"/>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tcPr>
          <w:p w14:paraId="7C788FB9" w14:textId="77777777" w:rsidR="00517C2F" w:rsidRPr="00E775FB" w:rsidRDefault="00517C2F" w:rsidP="004A63BA">
            <w:pPr>
              <w:spacing w:after="0"/>
              <w:jc w:val="center"/>
              <w:rPr>
                <w:sz w:val="20"/>
                <w:szCs w:val="20"/>
              </w:rPr>
            </w:pPr>
            <w:r w:rsidRPr="00924418">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tcPr>
          <w:p w14:paraId="382EB088" w14:textId="77777777" w:rsidR="00517C2F" w:rsidRPr="002F1145" w:rsidRDefault="00517C2F" w:rsidP="004A63BA">
            <w:pPr>
              <w:spacing w:after="0"/>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tcPr>
          <w:p w14:paraId="723722DA" w14:textId="77777777" w:rsidR="00517C2F" w:rsidRDefault="00517C2F" w:rsidP="004A63BA">
            <w:pPr>
              <w:spacing w:after="0"/>
              <w:jc w:val="center"/>
              <w:rPr>
                <w:sz w:val="20"/>
                <w:szCs w:val="20"/>
              </w:rPr>
            </w:pPr>
            <w:r>
              <w:rPr>
                <w:sz w:val="20"/>
                <w:szCs w:val="20"/>
              </w:rPr>
              <w:t>0</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tcPr>
          <w:p w14:paraId="4840F00B" w14:textId="77777777" w:rsidR="00517C2F" w:rsidRDefault="00517C2F" w:rsidP="004A63BA">
            <w:pPr>
              <w:spacing w:after="0"/>
              <w:jc w:val="center"/>
              <w:rPr>
                <w:sz w:val="20"/>
                <w:szCs w:val="20"/>
              </w:rPr>
            </w:pPr>
            <w:r>
              <w:rPr>
                <w:sz w:val="20"/>
                <w:szCs w:val="20"/>
              </w:rPr>
              <w:t>35</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tcPr>
          <w:p w14:paraId="7E45B0BB" w14:textId="77777777" w:rsidR="00517C2F" w:rsidRDefault="00517C2F" w:rsidP="004A63BA">
            <w:pPr>
              <w:spacing w:after="0"/>
              <w:jc w:val="center"/>
              <w:rPr>
                <w:sz w:val="20"/>
                <w:szCs w:val="20"/>
              </w:rPr>
            </w:pPr>
            <w:r>
              <w:rPr>
                <w:sz w:val="20"/>
                <w:szCs w:val="20"/>
              </w:rPr>
              <w:t>35</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tcPr>
          <w:p w14:paraId="5299F4DC" w14:textId="77777777" w:rsidR="00517C2F" w:rsidRDefault="00517C2F" w:rsidP="004A63BA">
            <w:pPr>
              <w:spacing w:after="0"/>
              <w:jc w:val="center"/>
              <w:rPr>
                <w:sz w:val="20"/>
                <w:szCs w:val="20"/>
              </w:rPr>
            </w:pPr>
            <w:r>
              <w:rPr>
                <w:sz w:val="20"/>
                <w:szCs w:val="20"/>
              </w:rPr>
              <w:t>35</w:t>
            </w:r>
          </w:p>
        </w:tc>
        <w:tc>
          <w:tcPr>
            <w:tcW w:w="726" w:type="dxa"/>
            <w:gridSpan w:val="2"/>
            <w:tcBorders>
              <w:top w:val="single" w:sz="8" w:space="0" w:color="000000"/>
              <w:left w:val="nil"/>
              <w:bottom w:val="single" w:sz="8" w:space="0" w:color="000000"/>
              <w:right w:val="single" w:sz="8" w:space="0" w:color="000000"/>
            </w:tcBorders>
            <w:shd w:val="clear" w:color="auto" w:fill="auto"/>
            <w:vAlign w:val="center"/>
          </w:tcPr>
          <w:p w14:paraId="775390BB" w14:textId="77777777" w:rsidR="00517C2F" w:rsidRDefault="00517C2F" w:rsidP="004A63BA">
            <w:pPr>
              <w:spacing w:after="0"/>
              <w:jc w:val="center"/>
              <w:rPr>
                <w:sz w:val="20"/>
                <w:szCs w:val="20"/>
              </w:rPr>
            </w:pPr>
            <w:r>
              <w:rPr>
                <w:sz w:val="20"/>
                <w:szCs w:val="20"/>
              </w:rPr>
              <w:t>35</w:t>
            </w:r>
          </w:p>
        </w:tc>
      </w:tr>
      <w:tr w:rsidR="00EC2B89" w:rsidRPr="002F1145" w14:paraId="35DE6926" w14:textId="77777777" w:rsidTr="001B7AA5">
        <w:trPr>
          <w:gridAfter w:val="1"/>
          <w:wAfter w:w="504" w:type="dxa"/>
          <w:trHeight w:val="300"/>
          <w:jc w:val="center"/>
        </w:trPr>
        <w:tc>
          <w:tcPr>
            <w:tcW w:w="14740" w:type="dxa"/>
            <w:gridSpan w:val="20"/>
            <w:tcBorders>
              <w:top w:val="nil"/>
              <w:left w:val="nil"/>
              <w:bottom w:val="nil"/>
              <w:right w:val="nil"/>
            </w:tcBorders>
            <w:shd w:val="clear" w:color="auto" w:fill="auto"/>
            <w:noWrap/>
            <w:vAlign w:val="bottom"/>
            <w:hideMark/>
          </w:tcPr>
          <w:p w14:paraId="62CEE2C4" w14:textId="69D99E0A" w:rsidR="00EC2B89" w:rsidRPr="00E37C81" w:rsidRDefault="00E37C81" w:rsidP="00E37C81">
            <w:pPr>
              <w:keepNext/>
            </w:pPr>
            <w:bookmarkStart w:id="109" w:name="_Toc2251282"/>
            <w:r w:rsidRPr="00E37C81">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23</w:t>
            </w:r>
            <w:r w:rsidR="00A2189E">
              <w:rPr>
                <w:noProof/>
              </w:rPr>
              <w:fldChar w:fldCharType="end"/>
            </w:r>
            <w:r w:rsidRPr="00E37C81">
              <w:t xml:space="preserve"> – Diagnóstico </w:t>
            </w:r>
            <w:r w:rsidRPr="00EB42C8">
              <w:rPr>
                <w:i/>
              </w:rPr>
              <w:t>Campus</w:t>
            </w:r>
            <w:r w:rsidRPr="00E37C81">
              <w:t xml:space="preserve"> Rolante</w:t>
            </w:r>
            <w:bookmarkEnd w:id="109"/>
          </w:p>
        </w:tc>
      </w:tr>
    </w:tbl>
    <w:p w14:paraId="040BE543" w14:textId="2BC5E152" w:rsidR="00F775D5" w:rsidRDefault="00F775D5" w:rsidP="00E37C81">
      <w:pPr>
        <w:pStyle w:val="Legenda"/>
      </w:pPr>
    </w:p>
    <w:p w14:paraId="289E67B9" w14:textId="27D9DFEB" w:rsidR="006108DB" w:rsidRDefault="006108DB" w:rsidP="009D40A0"/>
    <w:tbl>
      <w:tblPr>
        <w:tblW w:w="13514" w:type="dxa"/>
        <w:jc w:val="center"/>
        <w:tblCellMar>
          <w:left w:w="70" w:type="dxa"/>
          <w:right w:w="70" w:type="dxa"/>
        </w:tblCellMar>
        <w:tblLook w:val="04A0" w:firstRow="1" w:lastRow="0" w:firstColumn="1" w:lastColumn="0" w:noHBand="0" w:noVBand="1"/>
      </w:tblPr>
      <w:tblGrid>
        <w:gridCol w:w="1161"/>
        <w:gridCol w:w="4243"/>
        <w:gridCol w:w="1445"/>
        <w:gridCol w:w="687"/>
        <w:gridCol w:w="687"/>
        <w:gridCol w:w="687"/>
        <w:gridCol w:w="687"/>
        <w:gridCol w:w="687"/>
        <w:gridCol w:w="687"/>
        <w:gridCol w:w="687"/>
        <w:gridCol w:w="687"/>
        <w:gridCol w:w="687"/>
        <w:gridCol w:w="687"/>
      </w:tblGrid>
      <w:tr w:rsidR="009D40A0" w:rsidRPr="002F1145" w14:paraId="18D43223" w14:textId="77777777" w:rsidTr="005463EA">
        <w:trPr>
          <w:trHeight w:val="300"/>
          <w:jc w:val="center"/>
        </w:trPr>
        <w:tc>
          <w:tcPr>
            <w:tcW w:w="174" w:type="dxa"/>
            <w:tcBorders>
              <w:top w:val="nil"/>
              <w:left w:val="nil"/>
              <w:bottom w:val="nil"/>
              <w:right w:val="nil"/>
            </w:tcBorders>
            <w:shd w:val="clear" w:color="auto" w:fill="auto"/>
            <w:noWrap/>
            <w:vAlign w:val="bottom"/>
            <w:hideMark/>
          </w:tcPr>
          <w:p w14:paraId="2077B589" w14:textId="77777777" w:rsidR="009D40A0" w:rsidRPr="002F1145" w:rsidRDefault="00943BCB" w:rsidP="00ED3522">
            <w:pPr>
              <w:rPr>
                <w:sz w:val="20"/>
                <w:szCs w:val="20"/>
              </w:rPr>
            </w:pPr>
            <w:r>
              <w:br w:type="page"/>
            </w:r>
          </w:p>
        </w:tc>
        <w:tc>
          <w:tcPr>
            <w:tcW w:w="4540" w:type="dxa"/>
            <w:tcBorders>
              <w:top w:val="nil"/>
              <w:left w:val="nil"/>
              <w:bottom w:val="nil"/>
              <w:right w:val="nil"/>
            </w:tcBorders>
            <w:shd w:val="clear" w:color="auto" w:fill="auto"/>
            <w:noWrap/>
            <w:vAlign w:val="bottom"/>
            <w:hideMark/>
          </w:tcPr>
          <w:p w14:paraId="2B7C0397" w14:textId="77777777" w:rsidR="009D40A0" w:rsidRPr="002F1145" w:rsidRDefault="009D40A0" w:rsidP="00ED3522">
            <w:pPr>
              <w:rPr>
                <w:sz w:val="20"/>
                <w:szCs w:val="20"/>
              </w:rPr>
            </w:pPr>
          </w:p>
        </w:tc>
        <w:tc>
          <w:tcPr>
            <w:tcW w:w="1540" w:type="dxa"/>
            <w:tcBorders>
              <w:top w:val="nil"/>
              <w:left w:val="nil"/>
              <w:bottom w:val="nil"/>
              <w:right w:val="nil"/>
            </w:tcBorders>
            <w:shd w:val="clear" w:color="auto" w:fill="auto"/>
            <w:noWrap/>
            <w:vAlign w:val="bottom"/>
            <w:hideMark/>
          </w:tcPr>
          <w:p w14:paraId="4FA281E2"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hideMark/>
          </w:tcPr>
          <w:p w14:paraId="285DA6A0"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hideMark/>
          </w:tcPr>
          <w:p w14:paraId="2BCE14B4"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hideMark/>
          </w:tcPr>
          <w:p w14:paraId="1BFD094C"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hideMark/>
          </w:tcPr>
          <w:p w14:paraId="555A5C29"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hideMark/>
          </w:tcPr>
          <w:p w14:paraId="068E698A"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hideMark/>
          </w:tcPr>
          <w:p w14:paraId="2073820A"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hideMark/>
          </w:tcPr>
          <w:p w14:paraId="0A50883C"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hideMark/>
          </w:tcPr>
          <w:p w14:paraId="4E872E07"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hideMark/>
          </w:tcPr>
          <w:p w14:paraId="32FDA048" w14:textId="77777777" w:rsidR="009D40A0" w:rsidRPr="002F1145" w:rsidRDefault="009D40A0" w:rsidP="00ED3522">
            <w:pPr>
              <w:rPr>
                <w:sz w:val="20"/>
                <w:szCs w:val="20"/>
              </w:rPr>
            </w:pPr>
          </w:p>
        </w:tc>
        <w:tc>
          <w:tcPr>
            <w:tcW w:w="726" w:type="dxa"/>
            <w:tcBorders>
              <w:top w:val="nil"/>
              <w:left w:val="nil"/>
              <w:bottom w:val="single" w:sz="8" w:space="0" w:color="000000"/>
              <w:right w:val="nil"/>
            </w:tcBorders>
            <w:shd w:val="clear" w:color="auto" w:fill="auto"/>
            <w:noWrap/>
            <w:vAlign w:val="bottom"/>
            <w:hideMark/>
          </w:tcPr>
          <w:p w14:paraId="46FAA68C" w14:textId="77777777" w:rsidR="009D40A0" w:rsidRPr="002F1145" w:rsidRDefault="009D40A0" w:rsidP="00ED3522">
            <w:pPr>
              <w:rPr>
                <w:sz w:val="20"/>
                <w:szCs w:val="20"/>
              </w:rPr>
            </w:pPr>
          </w:p>
        </w:tc>
      </w:tr>
      <w:tr w:rsidR="009D40A0" w:rsidRPr="002F1145" w14:paraId="6A6381E7" w14:textId="77777777" w:rsidTr="005463EA">
        <w:trPr>
          <w:trHeight w:val="300"/>
          <w:jc w:val="center"/>
        </w:trPr>
        <w:tc>
          <w:tcPr>
            <w:tcW w:w="174" w:type="dxa"/>
            <w:tcBorders>
              <w:top w:val="nil"/>
              <w:left w:val="nil"/>
              <w:bottom w:val="nil"/>
              <w:right w:val="nil"/>
            </w:tcBorders>
            <w:shd w:val="clear" w:color="auto" w:fill="auto"/>
            <w:noWrap/>
            <w:vAlign w:val="bottom"/>
            <w:hideMark/>
          </w:tcPr>
          <w:p w14:paraId="1F94240F" w14:textId="77777777" w:rsidR="009D40A0" w:rsidRPr="002F1145" w:rsidRDefault="009D40A0" w:rsidP="00ED3522">
            <w:pPr>
              <w:rPr>
                <w:sz w:val="20"/>
                <w:szCs w:val="20"/>
              </w:rPr>
            </w:pPr>
          </w:p>
        </w:tc>
        <w:tc>
          <w:tcPr>
            <w:tcW w:w="4540" w:type="dxa"/>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113827E6" w14:textId="77777777" w:rsidR="009D40A0" w:rsidRPr="002F1145" w:rsidRDefault="009D40A0" w:rsidP="00ED3522">
            <w:pPr>
              <w:jc w:val="center"/>
              <w:rPr>
                <w:b/>
                <w:bCs/>
                <w:sz w:val="20"/>
                <w:szCs w:val="20"/>
              </w:rPr>
            </w:pPr>
            <w:r w:rsidRPr="002F1145">
              <w:rPr>
                <w:b/>
                <w:bCs/>
                <w:sz w:val="20"/>
                <w:szCs w:val="20"/>
              </w:rPr>
              <w:t>ANO</w:t>
            </w:r>
          </w:p>
        </w:tc>
        <w:tc>
          <w:tcPr>
            <w:tcW w:w="1540" w:type="dxa"/>
            <w:tcBorders>
              <w:top w:val="single" w:sz="8" w:space="0" w:color="000000"/>
              <w:left w:val="nil"/>
              <w:bottom w:val="single" w:sz="8" w:space="0" w:color="000000"/>
              <w:right w:val="single" w:sz="8" w:space="0" w:color="000000"/>
            </w:tcBorders>
            <w:shd w:val="clear" w:color="D9D9D9" w:fill="D9D9D9"/>
            <w:vAlign w:val="center"/>
            <w:hideMark/>
          </w:tcPr>
          <w:p w14:paraId="325F4ADE" w14:textId="77777777" w:rsidR="009D40A0" w:rsidRPr="002F1145" w:rsidRDefault="009D40A0" w:rsidP="00ED3522">
            <w:pPr>
              <w:rPr>
                <w:b/>
                <w:bCs/>
                <w:sz w:val="20"/>
                <w:szCs w:val="20"/>
              </w:rPr>
            </w:pPr>
            <w:r w:rsidRPr="002F1145">
              <w:rPr>
                <w:b/>
                <w:bCs/>
                <w:sz w:val="20"/>
                <w:szCs w:val="20"/>
              </w:rPr>
              <w:t> </w:t>
            </w:r>
          </w:p>
        </w:tc>
        <w:tc>
          <w:tcPr>
            <w:tcW w:w="145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0CC7F5DA" w14:textId="77777777" w:rsidR="009D40A0" w:rsidRPr="002F1145" w:rsidRDefault="009D40A0" w:rsidP="00ED3522">
            <w:pPr>
              <w:jc w:val="center"/>
              <w:rPr>
                <w:b/>
                <w:bCs/>
                <w:sz w:val="20"/>
                <w:szCs w:val="20"/>
              </w:rPr>
            </w:pPr>
            <w:r w:rsidRPr="002F1145">
              <w:rPr>
                <w:b/>
                <w:bCs/>
                <w:sz w:val="20"/>
                <w:szCs w:val="20"/>
              </w:rPr>
              <w:t>2014</w:t>
            </w:r>
          </w:p>
        </w:tc>
        <w:tc>
          <w:tcPr>
            <w:tcW w:w="145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6E2F5F72" w14:textId="77777777" w:rsidR="009D40A0" w:rsidRPr="002F1145" w:rsidRDefault="009D40A0" w:rsidP="00ED3522">
            <w:pPr>
              <w:jc w:val="center"/>
              <w:rPr>
                <w:b/>
                <w:bCs/>
                <w:sz w:val="20"/>
                <w:szCs w:val="20"/>
              </w:rPr>
            </w:pPr>
            <w:r w:rsidRPr="002F1145">
              <w:rPr>
                <w:b/>
                <w:bCs/>
                <w:sz w:val="20"/>
                <w:szCs w:val="20"/>
              </w:rPr>
              <w:t>2015</w:t>
            </w:r>
          </w:p>
        </w:tc>
        <w:tc>
          <w:tcPr>
            <w:tcW w:w="145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2A6D7B8C" w14:textId="77777777" w:rsidR="009D40A0" w:rsidRPr="002F1145" w:rsidRDefault="009D40A0" w:rsidP="00ED3522">
            <w:pPr>
              <w:jc w:val="center"/>
              <w:rPr>
                <w:b/>
                <w:bCs/>
                <w:sz w:val="20"/>
                <w:szCs w:val="20"/>
              </w:rPr>
            </w:pPr>
            <w:r w:rsidRPr="002F1145">
              <w:rPr>
                <w:b/>
                <w:bCs/>
                <w:sz w:val="20"/>
                <w:szCs w:val="20"/>
              </w:rPr>
              <w:t>2016</w:t>
            </w:r>
          </w:p>
        </w:tc>
        <w:tc>
          <w:tcPr>
            <w:tcW w:w="145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45296953" w14:textId="77777777" w:rsidR="009D40A0" w:rsidRPr="002F1145" w:rsidRDefault="009D40A0" w:rsidP="00ED3522">
            <w:pPr>
              <w:jc w:val="center"/>
              <w:rPr>
                <w:b/>
                <w:bCs/>
                <w:sz w:val="20"/>
                <w:szCs w:val="20"/>
              </w:rPr>
            </w:pPr>
            <w:r w:rsidRPr="002F1145">
              <w:rPr>
                <w:b/>
                <w:bCs/>
                <w:sz w:val="20"/>
                <w:szCs w:val="20"/>
              </w:rPr>
              <w:t>2017</w:t>
            </w:r>
          </w:p>
        </w:tc>
        <w:tc>
          <w:tcPr>
            <w:tcW w:w="145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60BA6938" w14:textId="77777777" w:rsidR="009D40A0" w:rsidRPr="002F1145" w:rsidRDefault="009D40A0" w:rsidP="00ED3522">
            <w:pPr>
              <w:jc w:val="center"/>
              <w:rPr>
                <w:b/>
                <w:bCs/>
                <w:sz w:val="20"/>
                <w:szCs w:val="20"/>
              </w:rPr>
            </w:pPr>
            <w:r w:rsidRPr="002F1145">
              <w:rPr>
                <w:b/>
                <w:bCs/>
                <w:sz w:val="20"/>
                <w:szCs w:val="20"/>
              </w:rPr>
              <w:t>2018</w:t>
            </w:r>
          </w:p>
        </w:tc>
      </w:tr>
      <w:tr w:rsidR="009D40A0" w:rsidRPr="002F1145" w14:paraId="48F26204" w14:textId="77777777" w:rsidTr="005463EA">
        <w:trPr>
          <w:trHeight w:val="1320"/>
          <w:jc w:val="center"/>
        </w:trPr>
        <w:tc>
          <w:tcPr>
            <w:tcW w:w="174" w:type="dxa"/>
            <w:tcBorders>
              <w:top w:val="nil"/>
              <w:left w:val="nil"/>
              <w:bottom w:val="nil"/>
              <w:right w:val="nil"/>
            </w:tcBorders>
            <w:shd w:val="clear" w:color="auto" w:fill="auto"/>
            <w:noWrap/>
            <w:vAlign w:val="bottom"/>
            <w:hideMark/>
          </w:tcPr>
          <w:p w14:paraId="067B5EBA" w14:textId="77777777" w:rsidR="009D40A0" w:rsidRPr="002F1145" w:rsidRDefault="009D40A0" w:rsidP="00ED3522">
            <w:pPr>
              <w:rPr>
                <w:sz w:val="20"/>
                <w:szCs w:val="20"/>
              </w:rPr>
            </w:pPr>
          </w:p>
        </w:tc>
        <w:tc>
          <w:tcPr>
            <w:tcW w:w="4540" w:type="dxa"/>
            <w:tcBorders>
              <w:top w:val="nil"/>
              <w:left w:val="single" w:sz="8" w:space="0" w:color="000000"/>
              <w:bottom w:val="single" w:sz="8" w:space="0" w:color="000000"/>
              <w:right w:val="single" w:sz="8" w:space="0" w:color="000000"/>
            </w:tcBorders>
            <w:shd w:val="clear" w:color="D9D9D9" w:fill="D9D9D9"/>
            <w:vAlign w:val="center"/>
            <w:hideMark/>
          </w:tcPr>
          <w:p w14:paraId="45EDB6F3" w14:textId="77777777" w:rsidR="009D40A0" w:rsidRPr="002F1145" w:rsidRDefault="009D40A0" w:rsidP="00ED3522">
            <w:pPr>
              <w:jc w:val="center"/>
              <w:rPr>
                <w:b/>
                <w:bCs/>
                <w:sz w:val="20"/>
                <w:szCs w:val="20"/>
              </w:rPr>
            </w:pPr>
            <w:r w:rsidRPr="002F1145">
              <w:rPr>
                <w:b/>
                <w:bCs/>
                <w:sz w:val="20"/>
                <w:szCs w:val="20"/>
              </w:rPr>
              <w:t>CURSO</w:t>
            </w:r>
          </w:p>
        </w:tc>
        <w:tc>
          <w:tcPr>
            <w:tcW w:w="1540" w:type="dxa"/>
            <w:tcBorders>
              <w:top w:val="nil"/>
              <w:left w:val="nil"/>
              <w:bottom w:val="single" w:sz="8" w:space="0" w:color="000000"/>
              <w:right w:val="single" w:sz="8" w:space="0" w:color="000000"/>
            </w:tcBorders>
            <w:shd w:val="clear" w:color="D9D9D9" w:fill="D9D9D9"/>
            <w:vAlign w:val="center"/>
            <w:hideMark/>
          </w:tcPr>
          <w:p w14:paraId="4B9056A7" w14:textId="77777777" w:rsidR="009D40A0" w:rsidRPr="00056ECE" w:rsidRDefault="009D40A0" w:rsidP="00ED3522">
            <w:pPr>
              <w:rPr>
                <w:b/>
              </w:rPr>
            </w:pPr>
            <w:r w:rsidRPr="00056ECE">
              <w:rPr>
                <w:b/>
              </w:rPr>
              <w:t>Tipo de Oferta</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7B591E5B" w14:textId="77777777" w:rsidR="009D40A0" w:rsidRPr="002F1145" w:rsidRDefault="009D40A0" w:rsidP="00B10735">
            <w:pPr>
              <w:jc w:val="center"/>
            </w:pPr>
            <w:r w:rsidRPr="002F1145">
              <w:t>Planejado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24EE7329" w14:textId="77777777" w:rsidR="009D40A0" w:rsidRPr="002F1145" w:rsidRDefault="009D40A0" w:rsidP="00B10735">
            <w:pPr>
              <w:jc w:val="center"/>
            </w:pPr>
            <w:r w:rsidRPr="002F1145">
              <w:t>Executado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6AC4A729" w14:textId="77777777" w:rsidR="009D40A0" w:rsidRPr="002F1145" w:rsidRDefault="009D40A0" w:rsidP="00B10735">
            <w:pPr>
              <w:jc w:val="center"/>
            </w:pPr>
            <w:r w:rsidRPr="002F1145">
              <w:t>Planejado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154DC3BD" w14:textId="77777777" w:rsidR="009D40A0" w:rsidRPr="002F1145" w:rsidRDefault="009D40A0" w:rsidP="00B10735">
            <w:pPr>
              <w:jc w:val="center"/>
            </w:pPr>
            <w:r w:rsidRPr="002F1145">
              <w:t>Executado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635AD617" w14:textId="77777777" w:rsidR="009D40A0" w:rsidRPr="002F1145" w:rsidRDefault="009D40A0" w:rsidP="00B10735">
            <w:pPr>
              <w:jc w:val="center"/>
            </w:pPr>
            <w:r w:rsidRPr="002F1145">
              <w:t>Planejado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2ED4258B" w14:textId="77777777" w:rsidR="009D40A0" w:rsidRPr="002F1145" w:rsidRDefault="009D40A0" w:rsidP="00B10735">
            <w:pPr>
              <w:jc w:val="center"/>
            </w:pPr>
            <w:r w:rsidRPr="002F1145">
              <w:t>Executado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1BB122A2" w14:textId="77777777" w:rsidR="009D40A0" w:rsidRPr="002F1145" w:rsidRDefault="009D40A0" w:rsidP="00B10735">
            <w:pPr>
              <w:jc w:val="center"/>
            </w:pPr>
            <w:r w:rsidRPr="002F1145">
              <w:t>Planejado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758A7239" w14:textId="77777777" w:rsidR="009D40A0" w:rsidRPr="002F1145" w:rsidRDefault="009D40A0" w:rsidP="00B10735">
            <w:pPr>
              <w:jc w:val="center"/>
            </w:pPr>
            <w:r w:rsidRPr="002F1145">
              <w:t>Executado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5B4CD896" w14:textId="77777777" w:rsidR="009D40A0" w:rsidRPr="002F1145" w:rsidRDefault="009D40A0" w:rsidP="00B10735">
            <w:pPr>
              <w:jc w:val="center"/>
            </w:pPr>
            <w:r w:rsidRPr="002F1145">
              <w:t>Planejado</w:t>
            </w:r>
          </w:p>
        </w:tc>
        <w:tc>
          <w:tcPr>
            <w:tcW w:w="726" w:type="dxa"/>
            <w:tcBorders>
              <w:top w:val="nil"/>
              <w:left w:val="nil"/>
              <w:bottom w:val="single" w:sz="8" w:space="0" w:color="000000"/>
              <w:right w:val="single" w:sz="8" w:space="0" w:color="000000"/>
            </w:tcBorders>
            <w:shd w:val="clear" w:color="D9D9D9" w:fill="D9D9D9"/>
            <w:textDirection w:val="btLr"/>
            <w:vAlign w:val="center"/>
            <w:hideMark/>
          </w:tcPr>
          <w:p w14:paraId="2E1DD147" w14:textId="77777777" w:rsidR="009D40A0" w:rsidRPr="002F1145" w:rsidRDefault="009D40A0" w:rsidP="00B10735">
            <w:pPr>
              <w:jc w:val="center"/>
            </w:pPr>
            <w:r w:rsidRPr="002F1145">
              <w:t>Previsto</w:t>
            </w:r>
          </w:p>
        </w:tc>
      </w:tr>
      <w:tr w:rsidR="00236D88" w:rsidRPr="002F1145" w14:paraId="18E562EA" w14:textId="77777777" w:rsidTr="005463EA">
        <w:trPr>
          <w:trHeight w:val="300"/>
          <w:jc w:val="center"/>
        </w:trPr>
        <w:tc>
          <w:tcPr>
            <w:tcW w:w="174" w:type="dxa"/>
            <w:vMerge w:val="restart"/>
            <w:tcBorders>
              <w:top w:val="single" w:sz="8" w:space="0" w:color="000000"/>
              <w:left w:val="single" w:sz="8" w:space="0" w:color="000000"/>
              <w:right w:val="single" w:sz="8" w:space="0" w:color="000000"/>
            </w:tcBorders>
            <w:shd w:val="clear" w:color="D9D9D9" w:fill="D9D9D9"/>
            <w:textDirection w:val="btLr"/>
            <w:vAlign w:val="center"/>
            <w:hideMark/>
          </w:tcPr>
          <w:p w14:paraId="15A70966" w14:textId="77777777" w:rsidR="00236D88" w:rsidRPr="002F1145" w:rsidRDefault="00236D88" w:rsidP="00ED3522">
            <w:pPr>
              <w:jc w:val="center"/>
              <w:rPr>
                <w:b/>
                <w:bCs/>
                <w:sz w:val="20"/>
                <w:szCs w:val="20"/>
              </w:rPr>
            </w:pPr>
            <w:r w:rsidRPr="008E6400">
              <w:rPr>
                <w:b/>
                <w:bCs/>
                <w:i/>
                <w:sz w:val="20"/>
                <w:szCs w:val="20"/>
              </w:rPr>
              <w:t>Campus</w:t>
            </w:r>
            <w:r w:rsidRPr="002F1145">
              <w:rPr>
                <w:b/>
                <w:bCs/>
                <w:sz w:val="20"/>
                <w:szCs w:val="20"/>
              </w:rPr>
              <w:t xml:space="preserve"> Sertão Cursos Técnicos</w:t>
            </w:r>
          </w:p>
          <w:p w14:paraId="44204EA5" w14:textId="77777777" w:rsidR="00236D88" w:rsidRPr="002F1145" w:rsidRDefault="00236D88" w:rsidP="00ED3522">
            <w:pPr>
              <w:jc w:val="center"/>
              <w:rPr>
                <w:b/>
                <w:bCs/>
                <w:sz w:val="20"/>
                <w:szCs w:val="20"/>
              </w:rPr>
            </w:pPr>
            <w:r w:rsidRPr="002F1145">
              <w:rPr>
                <w:b/>
                <w:bCs/>
                <w:sz w:val="20"/>
                <w:szCs w:val="20"/>
              </w:rPr>
              <w:t> </w:t>
            </w:r>
          </w:p>
        </w:tc>
        <w:tc>
          <w:tcPr>
            <w:tcW w:w="4540" w:type="dxa"/>
            <w:tcBorders>
              <w:top w:val="nil"/>
              <w:left w:val="nil"/>
              <w:bottom w:val="single" w:sz="8" w:space="0" w:color="000000"/>
              <w:right w:val="single" w:sz="8" w:space="0" w:color="000000"/>
            </w:tcBorders>
            <w:shd w:val="clear" w:color="auto" w:fill="auto"/>
            <w:vAlign w:val="center"/>
            <w:hideMark/>
          </w:tcPr>
          <w:p w14:paraId="2675D973" w14:textId="77777777" w:rsidR="00236D88" w:rsidRPr="002F1145" w:rsidRDefault="00236D88" w:rsidP="00ED3522">
            <w:pPr>
              <w:rPr>
                <w:sz w:val="20"/>
                <w:szCs w:val="20"/>
              </w:rPr>
            </w:pPr>
            <w:r w:rsidRPr="002F1145">
              <w:rPr>
                <w:sz w:val="20"/>
                <w:szCs w:val="20"/>
              </w:rPr>
              <w:t>Técnico em agropecuária</w:t>
            </w:r>
          </w:p>
        </w:tc>
        <w:tc>
          <w:tcPr>
            <w:tcW w:w="1540" w:type="dxa"/>
            <w:tcBorders>
              <w:top w:val="nil"/>
              <w:left w:val="nil"/>
              <w:bottom w:val="single" w:sz="8" w:space="0" w:color="000000"/>
              <w:right w:val="single" w:sz="8" w:space="0" w:color="000000"/>
            </w:tcBorders>
            <w:shd w:val="clear" w:color="auto" w:fill="auto"/>
            <w:vAlign w:val="center"/>
            <w:hideMark/>
          </w:tcPr>
          <w:p w14:paraId="1223CB86" w14:textId="77777777" w:rsidR="00236D88" w:rsidRPr="002F1145" w:rsidRDefault="00236D88" w:rsidP="00ED3522">
            <w:pPr>
              <w:rPr>
                <w:sz w:val="20"/>
                <w:szCs w:val="20"/>
              </w:rPr>
            </w:pPr>
            <w:r w:rsidRPr="002F1145">
              <w:rPr>
                <w:sz w:val="20"/>
                <w:szCs w:val="20"/>
              </w:rPr>
              <w:t>Integrado</w:t>
            </w:r>
          </w:p>
        </w:tc>
        <w:tc>
          <w:tcPr>
            <w:tcW w:w="726" w:type="dxa"/>
            <w:tcBorders>
              <w:top w:val="nil"/>
              <w:left w:val="nil"/>
              <w:bottom w:val="single" w:sz="8" w:space="0" w:color="000000"/>
              <w:right w:val="single" w:sz="8" w:space="0" w:color="000000"/>
            </w:tcBorders>
            <w:shd w:val="clear" w:color="auto" w:fill="auto"/>
            <w:vAlign w:val="center"/>
            <w:hideMark/>
          </w:tcPr>
          <w:p w14:paraId="024396BF" w14:textId="77777777" w:rsidR="00236D88" w:rsidRPr="002F1145" w:rsidRDefault="00236D88" w:rsidP="00EE3654">
            <w:pPr>
              <w:jc w:val="center"/>
              <w:rPr>
                <w:sz w:val="20"/>
                <w:szCs w:val="20"/>
              </w:rPr>
            </w:pPr>
            <w:r w:rsidRPr="002F1145">
              <w:rPr>
                <w:sz w:val="20"/>
                <w:szCs w:val="20"/>
              </w:rPr>
              <w:t>120</w:t>
            </w:r>
          </w:p>
        </w:tc>
        <w:tc>
          <w:tcPr>
            <w:tcW w:w="726" w:type="dxa"/>
            <w:tcBorders>
              <w:top w:val="nil"/>
              <w:left w:val="nil"/>
              <w:bottom w:val="single" w:sz="8" w:space="0" w:color="000000"/>
              <w:right w:val="single" w:sz="8" w:space="0" w:color="000000"/>
            </w:tcBorders>
            <w:shd w:val="clear" w:color="auto" w:fill="auto"/>
            <w:vAlign w:val="center"/>
            <w:hideMark/>
          </w:tcPr>
          <w:p w14:paraId="75FAC04D" w14:textId="77777777" w:rsidR="00236D88" w:rsidRPr="002F1145" w:rsidRDefault="00236D88" w:rsidP="00EE3654">
            <w:pPr>
              <w:jc w:val="center"/>
              <w:rPr>
                <w:sz w:val="20"/>
                <w:szCs w:val="20"/>
              </w:rPr>
            </w:pPr>
            <w:r w:rsidRPr="002F1145">
              <w:rPr>
                <w:sz w:val="20"/>
                <w:szCs w:val="20"/>
              </w:rPr>
              <w:t>120</w:t>
            </w:r>
          </w:p>
        </w:tc>
        <w:tc>
          <w:tcPr>
            <w:tcW w:w="726" w:type="dxa"/>
            <w:tcBorders>
              <w:top w:val="nil"/>
              <w:left w:val="nil"/>
              <w:bottom w:val="single" w:sz="8" w:space="0" w:color="000000"/>
              <w:right w:val="single" w:sz="8" w:space="0" w:color="000000"/>
            </w:tcBorders>
            <w:shd w:val="clear" w:color="auto" w:fill="auto"/>
            <w:vAlign w:val="center"/>
            <w:hideMark/>
          </w:tcPr>
          <w:p w14:paraId="2FB03C8B" w14:textId="77777777" w:rsidR="00236D88" w:rsidRPr="002F1145" w:rsidRDefault="00236D88" w:rsidP="00EE3654">
            <w:pPr>
              <w:jc w:val="center"/>
              <w:rPr>
                <w:sz w:val="20"/>
                <w:szCs w:val="20"/>
              </w:rPr>
            </w:pPr>
            <w:r w:rsidRPr="002F1145">
              <w:rPr>
                <w:sz w:val="20"/>
                <w:szCs w:val="20"/>
              </w:rPr>
              <w:t>120</w:t>
            </w:r>
          </w:p>
        </w:tc>
        <w:tc>
          <w:tcPr>
            <w:tcW w:w="726" w:type="dxa"/>
            <w:tcBorders>
              <w:top w:val="nil"/>
              <w:left w:val="nil"/>
              <w:bottom w:val="single" w:sz="8" w:space="0" w:color="000000"/>
              <w:right w:val="single" w:sz="8" w:space="0" w:color="000000"/>
            </w:tcBorders>
            <w:shd w:val="clear" w:color="auto" w:fill="auto"/>
            <w:vAlign w:val="center"/>
            <w:hideMark/>
          </w:tcPr>
          <w:p w14:paraId="170F6090" w14:textId="77777777" w:rsidR="00236D88" w:rsidRPr="002F1145" w:rsidRDefault="00236D88" w:rsidP="00EE3654">
            <w:pPr>
              <w:jc w:val="center"/>
              <w:rPr>
                <w:sz w:val="20"/>
                <w:szCs w:val="20"/>
              </w:rPr>
            </w:pPr>
            <w:r w:rsidRPr="002F1145">
              <w:rPr>
                <w:sz w:val="20"/>
                <w:szCs w:val="20"/>
              </w:rPr>
              <w:t>120</w:t>
            </w:r>
          </w:p>
        </w:tc>
        <w:tc>
          <w:tcPr>
            <w:tcW w:w="726" w:type="dxa"/>
            <w:tcBorders>
              <w:top w:val="nil"/>
              <w:left w:val="nil"/>
              <w:bottom w:val="single" w:sz="8" w:space="0" w:color="000000"/>
              <w:right w:val="single" w:sz="8" w:space="0" w:color="000000"/>
            </w:tcBorders>
            <w:shd w:val="clear" w:color="auto" w:fill="auto"/>
            <w:vAlign w:val="center"/>
            <w:hideMark/>
          </w:tcPr>
          <w:p w14:paraId="43F83367" w14:textId="77777777" w:rsidR="00236D88" w:rsidRPr="002F1145" w:rsidRDefault="00236D88" w:rsidP="00EE3654">
            <w:pPr>
              <w:jc w:val="center"/>
              <w:rPr>
                <w:sz w:val="20"/>
                <w:szCs w:val="20"/>
              </w:rPr>
            </w:pPr>
            <w:r w:rsidRPr="002F1145">
              <w:rPr>
                <w:sz w:val="20"/>
                <w:szCs w:val="20"/>
              </w:rPr>
              <w:t>120</w:t>
            </w:r>
          </w:p>
        </w:tc>
        <w:tc>
          <w:tcPr>
            <w:tcW w:w="726" w:type="dxa"/>
            <w:tcBorders>
              <w:top w:val="nil"/>
              <w:left w:val="nil"/>
              <w:bottom w:val="single" w:sz="8" w:space="0" w:color="000000"/>
              <w:right w:val="single" w:sz="8" w:space="0" w:color="000000"/>
            </w:tcBorders>
            <w:shd w:val="clear" w:color="auto" w:fill="auto"/>
            <w:vAlign w:val="center"/>
            <w:hideMark/>
          </w:tcPr>
          <w:p w14:paraId="23D8CE03" w14:textId="77777777" w:rsidR="00236D88" w:rsidRPr="002F1145" w:rsidRDefault="00236D88" w:rsidP="00EE3654">
            <w:pPr>
              <w:jc w:val="center"/>
              <w:rPr>
                <w:sz w:val="20"/>
                <w:szCs w:val="20"/>
              </w:rPr>
            </w:pPr>
            <w:r w:rsidRPr="002F1145">
              <w:rPr>
                <w:sz w:val="20"/>
                <w:szCs w:val="20"/>
              </w:rPr>
              <w:t>120</w:t>
            </w:r>
          </w:p>
        </w:tc>
        <w:tc>
          <w:tcPr>
            <w:tcW w:w="726" w:type="dxa"/>
            <w:tcBorders>
              <w:top w:val="nil"/>
              <w:left w:val="nil"/>
              <w:bottom w:val="single" w:sz="8" w:space="0" w:color="000000"/>
              <w:right w:val="single" w:sz="8" w:space="0" w:color="000000"/>
            </w:tcBorders>
            <w:shd w:val="clear" w:color="auto" w:fill="auto"/>
            <w:vAlign w:val="center"/>
            <w:hideMark/>
          </w:tcPr>
          <w:p w14:paraId="4F640987" w14:textId="77777777" w:rsidR="00236D88" w:rsidRPr="002F1145" w:rsidRDefault="00236D88" w:rsidP="00EE3654">
            <w:pPr>
              <w:jc w:val="center"/>
              <w:rPr>
                <w:sz w:val="20"/>
                <w:szCs w:val="20"/>
              </w:rPr>
            </w:pPr>
            <w:r w:rsidRPr="002F1145">
              <w:rPr>
                <w:sz w:val="20"/>
                <w:szCs w:val="20"/>
              </w:rPr>
              <w:t>120</w:t>
            </w:r>
          </w:p>
        </w:tc>
        <w:tc>
          <w:tcPr>
            <w:tcW w:w="726" w:type="dxa"/>
            <w:tcBorders>
              <w:top w:val="nil"/>
              <w:left w:val="nil"/>
              <w:bottom w:val="single" w:sz="8" w:space="0" w:color="000000"/>
              <w:right w:val="single" w:sz="8" w:space="0" w:color="000000"/>
            </w:tcBorders>
            <w:shd w:val="clear" w:color="auto" w:fill="auto"/>
            <w:vAlign w:val="center"/>
            <w:hideMark/>
          </w:tcPr>
          <w:p w14:paraId="4BCE61F9" w14:textId="77777777" w:rsidR="00236D88" w:rsidRPr="002F1145" w:rsidRDefault="00236D88" w:rsidP="00EE3654">
            <w:pPr>
              <w:jc w:val="center"/>
              <w:rPr>
                <w:sz w:val="20"/>
                <w:szCs w:val="20"/>
              </w:rPr>
            </w:pPr>
            <w:r w:rsidRPr="002F1145">
              <w:rPr>
                <w:sz w:val="20"/>
                <w:szCs w:val="20"/>
              </w:rPr>
              <w:t>120</w:t>
            </w:r>
          </w:p>
        </w:tc>
        <w:tc>
          <w:tcPr>
            <w:tcW w:w="726" w:type="dxa"/>
            <w:tcBorders>
              <w:top w:val="nil"/>
              <w:left w:val="nil"/>
              <w:bottom w:val="single" w:sz="8" w:space="0" w:color="000000"/>
              <w:right w:val="single" w:sz="8" w:space="0" w:color="000000"/>
            </w:tcBorders>
            <w:shd w:val="clear" w:color="auto" w:fill="auto"/>
            <w:vAlign w:val="center"/>
            <w:hideMark/>
          </w:tcPr>
          <w:p w14:paraId="479176CE" w14:textId="77777777" w:rsidR="00236D88" w:rsidRPr="002F1145" w:rsidRDefault="00236D88" w:rsidP="00EE3654">
            <w:pPr>
              <w:jc w:val="center"/>
              <w:rPr>
                <w:sz w:val="20"/>
                <w:szCs w:val="20"/>
              </w:rPr>
            </w:pPr>
            <w:r w:rsidRPr="002F1145">
              <w:rPr>
                <w:sz w:val="20"/>
                <w:szCs w:val="20"/>
              </w:rPr>
              <w:t>120</w:t>
            </w:r>
          </w:p>
        </w:tc>
        <w:tc>
          <w:tcPr>
            <w:tcW w:w="726" w:type="dxa"/>
            <w:tcBorders>
              <w:top w:val="nil"/>
              <w:left w:val="nil"/>
              <w:bottom w:val="single" w:sz="8" w:space="0" w:color="000000"/>
              <w:right w:val="single" w:sz="8" w:space="0" w:color="000000"/>
            </w:tcBorders>
            <w:shd w:val="clear" w:color="auto" w:fill="auto"/>
            <w:vAlign w:val="center"/>
            <w:hideMark/>
          </w:tcPr>
          <w:p w14:paraId="3287A583" w14:textId="77777777" w:rsidR="00236D88" w:rsidRPr="002F1145" w:rsidRDefault="00236D88" w:rsidP="00EE3654">
            <w:pPr>
              <w:jc w:val="center"/>
              <w:rPr>
                <w:sz w:val="20"/>
                <w:szCs w:val="20"/>
              </w:rPr>
            </w:pPr>
            <w:r w:rsidRPr="002F1145">
              <w:rPr>
                <w:sz w:val="20"/>
                <w:szCs w:val="20"/>
              </w:rPr>
              <w:t>120</w:t>
            </w:r>
          </w:p>
        </w:tc>
      </w:tr>
      <w:tr w:rsidR="00236D88" w:rsidRPr="002F1145" w14:paraId="408EA3D1" w14:textId="77777777" w:rsidTr="005463EA">
        <w:trPr>
          <w:trHeight w:val="300"/>
          <w:jc w:val="center"/>
        </w:trPr>
        <w:tc>
          <w:tcPr>
            <w:tcW w:w="174" w:type="dxa"/>
            <w:vMerge/>
            <w:tcBorders>
              <w:left w:val="single" w:sz="8" w:space="0" w:color="000000"/>
              <w:right w:val="single" w:sz="8" w:space="0" w:color="000000"/>
            </w:tcBorders>
            <w:vAlign w:val="center"/>
            <w:hideMark/>
          </w:tcPr>
          <w:p w14:paraId="33107A0F" w14:textId="77777777" w:rsidR="00236D88" w:rsidRPr="002F1145" w:rsidRDefault="00236D88" w:rsidP="00ED3522">
            <w:pPr>
              <w:jc w:val="cente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1A275D21" w14:textId="77777777" w:rsidR="00236D88" w:rsidRPr="002F1145" w:rsidRDefault="00236D88" w:rsidP="00ED3522">
            <w:pPr>
              <w:rPr>
                <w:sz w:val="20"/>
                <w:szCs w:val="20"/>
              </w:rPr>
            </w:pPr>
            <w:r w:rsidRPr="002F1145">
              <w:rPr>
                <w:sz w:val="20"/>
                <w:szCs w:val="20"/>
              </w:rPr>
              <w:t>Técnico em agropecuária</w:t>
            </w:r>
          </w:p>
        </w:tc>
        <w:tc>
          <w:tcPr>
            <w:tcW w:w="1540" w:type="dxa"/>
            <w:tcBorders>
              <w:top w:val="nil"/>
              <w:left w:val="nil"/>
              <w:bottom w:val="single" w:sz="8" w:space="0" w:color="000000"/>
              <w:right w:val="single" w:sz="8" w:space="0" w:color="000000"/>
            </w:tcBorders>
            <w:shd w:val="clear" w:color="auto" w:fill="auto"/>
            <w:vAlign w:val="center"/>
            <w:hideMark/>
          </w:tcPr>
          <w:p w14:paraId="732C7FFF" w14:textId="77777777" w:rsidR="00236D88" w:rsidRPr="002F1145" w:rsidRDefault="00236D88" w:rsidP="00ED3522">
            <w:pPr>
              <w:rPr>
                <w:sz w:val="20"/>
                <w:szCs w:val="20"/>
              </w:rPr>
            </w:pPr>
            <w:r w:rsidRPr="002F1145">
              <w:rPr>
                <w:sz w:val="20"/>
                <w:szCs w:val="20"/>
              </w:rPr>
              <w:t>Subsequente</w:t>
            </w:r>
          </w:p>
        </w:tc>
        <w:tc>
          <w:tcPr>
            <w:tcW w:w="726" w:type="dxa"/>
            <w:tcBorders>
              <w:top w:val="nil"/>
              <w:left w:val="nil"/>
              <w:bottom w:val="single" w:sz="8" w:space="0" w:color="000000"/>
              <w:right w:val="single" w:sz="8" w:space="0" w:color="000000"/>
            </w:tcBorders>
            <w:shd w:val="clear" w:color="auto" w:fill="auto"/>
            <w:vAlign w:val="center"/>
            <w:hideMark/>
          </w:tcPr>
          <w:p w14:paraId="0D373EA5" w14:textId="77777777" w:rsidR="00236D88" w:rsidRPr="002F1145" w:rsidRDefault="00236D88" w:rsidP="00EE3654">
            <w:pPr>
              <w:jc w:val="center"/>
              <w:rPr>
                <w:sz w:val="20"/>
                <w:szCs w:val="20"/>
              </w:rPr>
            </w:pPr>
            <w:r w:rsidRPr="002F1145">
              <w:rPr>
                <w:sz w:val="20"/>
                <w:szCs w:val="20"/>
              </w:rPr>
              <w:t>70</w:t>
            </w:r>
          </w:p>
        </w:tc>
        <w:tc>
          <w:tcPr>
            <w:tcW w:w="726" w:type="dxa"/>
            <w:tcBorders>
              <w:top w:val="nil"/>
              <w:left w:val="nil"/>
              <w:bottom w:val="single" w:sz="8" w:space="0" w:color="000000"/>
              <w:right w:val="single" w:sz="8" w:space="0" w:color="000000"/>
            </w:tcBorders>
            <w:shd w:val="clear" w:color="auto" w:fill="auto"/>
            <w:vAlign w:val="center"/>
            <w:hideMark/>
          </w:tcPr>
          <w:p w14:paraId="1B6AEDBA" w14:textId="77777777" w:rsidR="00236D88" w:rsidRPr="002F1145" w:rsidRDefault="00236D88" w:rsidP="00EE3654">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702EAB5E" w14:textId="77777777" w:rsidR="00236D88" w:rsidRPr="002F1145" w:rsidRDefault="00236D88" w:rsidP="00EE3654">
            <w:pPr>
              <w:jc w:val="center"/>
              <w:rPr>
                <w:sz w:val="20"/>
                <w:szCs w:val="20"/>
              </w:rPr>
            </w:pPr>
            <w:r w:rsidRPr="002F1145">
              <w:rPr>
                <w:sz w:val="20"/>
                <w:szCs w:val="20"/>
              </w:rPr>
              <w:t>70</w:t>
            </w:r>
          </w:p>
        </w:tc>
        <w:tc>
          <w:tcPr>
            <w:tcW w:w="726" w:type="dxa"/>
            <w:tcBorders>
              <w:top w:val="nil"/>
              <w:left w:val="nil"/>
              <w:bottom w:val="single" w:sz="8" w:space="0" w:color="000000"/>
              <w:right w:val="single" w:sz="8" w:space="0" w:color="000000"/>
            </w:tcBorders>
            <w:shd w:val="clear" w:color="auto" w:fill="auto"/>
            <w:vAlign w:val="center"/>
            <w:hideMark/>
          </w:tcPr>
          <w:p w14:paraId="49713B32" w14:textId="77777777" w:rsidR="00236D88" w:rsidRPr="002F1145" w:rsidRDefault="00236D88" w:rsidP="00EE3654">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17F8C55C" w14:textId="77777777" w:rsidR="00236D88" w:rsidRPr="002F1145" w:rsidRDefault="00236D88" w:rsidP="00EE3654">
            <w:pPr>
              <w:jc w:val="center"/>
              <w:rPr>
                <w:sz w:val="20"/>
                <w:szCs w:val="20"/>
              </w:rPr>
            </w:pPr>
            <w:r w:rsidRPr="002F1145">
              <w:rPr>
                <w:sz w:val="20"/>
                <w:szCs w:val="20"/>
              </w:rPr>
              <w:t>70</w:t>
            </w:r>
          </w:p>
        </w:tc>
        <w:tc>
          <w:tcPr>
            <w:tcW w:w="726" w:type="dxa"/>
            <w:tcBorders>
              <w:top w:val="nil"/>
              <w:left w:val="nil"/>
              <w:bottom w:val="single" w:sz="8" w:space="0" w:color="000000"/>
              <w:right w:val="single" w:sz="8" w:space="0" w:color="000000"/>
            </w:tcBorders>
            <w:shd w:val="clear" w:color="auto" w:fill="auto"/>
            <w:vAlign w:val="center"/>
            <w:hideMark/>
          </w:tcPr>
          <w:p w14:paraId="3DB805E1" w14:textId="77777777" w:rsidR="00236D88" w:rsidRPr="002F1145" w:rsidRDefault="00236D88" w:rsidP="00EE3654">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57C67010" w14:textId="77777777" w:rsidR="00236D88" w:rsidRPr="002F1145" w:rsidRDefault="00236D88" w:rsidP="00EE3654">
            <w:pPr>
              <w:jc w:val="center"/>
              <w:rPr>
                <w:sz w:val="20"/>
                <w:szCs w:val="20"/>
              </w:rPr>
            </w:pPr>
            <w:r w:rsidRPr="002F1145">
              <w:rPr>
                <w:sz w:val="20"/>
                <w:szCs w:val="20"/>
              </w:rPr>
              <w:t>70</w:t>
            </w:r>
          </w:p>
        </w:tc>
        <w:tc>
          <w:tcPr>
            <w:tcW w:w="726" w:type="dxa"/>
            <w:tcBorders>
              <w:top w:val="nil"/>
              <w:left w:val="nil"/>
              <w:bottom w:val="single" w:sz="8" w:space="0" w:color="000000"/>
              <w:right w:val="single" w:sz="8" w:space="0" w:color="000000"/>
            </w:tcBorders>
            <w:shd w:val="clear" w:color="auto" w:fill="auto"/>
            <w:vAlign w:val="center"/>
            <w:hideMark/>
          </w:tcPr>
          <w:p w14:paraId="72C60228" w14:textId="77777777" w:rsidR="00236D88" w:rsidRPr="002F1145" w:rsidRDefault="00236D88" w:rsidP="00EE3654">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314DAB66" w14:textId="77777777" w:rsidR="00236D88" w:rsidRPr="002F1145" w:rsidRDefault="00236D88" w:rsidP="00EE3654">
            <w:pPr>
              <w:jc w:val="center"/>
              <w:rPr>
                <w:sz w:val="20"/>
                <w:szCs w:val="20"/>
              </w:rPr>
            </w:pPr>
            <w:r w:rsidRPr="002F1145">
              <w:rPr>
                <w:sz w:val="20"/>
                <w:szCs w:val="20"/>
              </w:rPr>
              <w:t>70</w:t>
            </w:r>
          </w:p>
        </w:tc>
        <w:tc>
          <w:tcPr>
            <w:tcW w:w="726" w:type="dxa"/>
            <w:tcBorders>
              <w:top w:val="nil"/>
              <w:left w:val="nil"/>
              <w:bottom w:val="single" w:sz="8" w:space="0" w:color="000000"/>
              <w:right w:val="single" w:sz="8" w:space="0" w:color="000000"/>
            </w:tcBorders>
            <w:shd w:val="clear" w:color="auto" w:fill="auto"/>
            <w:vAlign w:val="center"/>
            <w:hideMark/>
          </w:tcPr>
          <w:p w14:paraId="0BB52D11" w14:textId="77777777" w:rsidR="00236D88" w:rsidRPr="002F1145" w:rsidRDefault="00236D88" w:rsidP="00EE3654">
            <w:pPr>
              <w:jc w:val="center"/>
              <w:rPr>
                <w:sz w:val="20"/>
                <w:szCs w:val="20"/>
              </w:rPr>
            </w:pPr>
            <w:r w:rsidRPr="002F1145">
              <w:rPr>
                <w:sz w:val="20"/>
                <w:szCs w:val="20"/>
              </w:rPr>
              <w:t>35</w:t>
            </w:r>
          </w:p>
        </w:tc>
      </w:tr>
      <w:tr w:rsidR="00236D88" w:rsidRPr="002F1145" w14:paraId="53160708" w14:textId="77777777" w:rsidTr="005463EA">
        <w:trPr>
          <w:trHeight w:val="300"/>
          <w:jc w:val="center"/>
        </w:trPr>
        <w:tc>
          <w:tcPr>
            <w:tcW w:w="174" w:type="dxa"/>
            <w:vMerge/>
            <w:tcBorders>
              <w:left w:val="single" w:sz="8" w:space="0" w:color="000000"/>
              <w:right w:val="single" w:sz="8" w:space="0" w:color="000000"/>
            </w:tcBorders>
            <w:vAlign w:val="center"/>
            <w:hideMark/>
          </w:tcPr>
          <w:p w14:paraId="3B2F5D12" w14:textId="77777777" w:rsidR="00236D88" w:rsidRPr="002F1145" w:rsidRDefault="00236D88" w:rsidP="00ED3522">
            <w:pPr>
              <w:jc w:val="cente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231254B5" w14:textId="77777777" w:rsidR="00236D88" w:rsidRPr="002F1145" w:rsidRDefault="00236D88" w:rsidP="00ED3522">
            <w:pPr>
              <w:rPr>
                <w:sz w:val="20"/>
                <w:szCs w:val="20"/>
              </w:rPr>
            </w:pPr>
            <w:r w:rsidRPr="002F1145">
              <w:rPr>
                <w:sz w:val="20"/>
                <w:szCs w:val="20"/>
              </w:rPr>
              <w:t>Técnico em comércio - PROEJA</w:t>
            </w:r>
          </w:p>
        </w:tc>
        <w:tc>
          <w:tcPr>
            <w:tcW w:w="1540" w:type="dxa"/>
            <w:tcBorders>
              <w:top w:val="nil"/>
              <w:left w:val="nil"/>
              <w:bottom w:val="single" w:sz="8" w:space="0" w:color="000000"/>
              <w:right w:val="single" w:sz="8" w:space="0" w:color="000000"/>
            </w:tcBorders>
            <w:shd w:val="clear" w:color="auto" w:fill="auto"/>
            <w:vAlign w:val="center"/>
            <w:hideMark/>
          </w:tcPr>
          <w:p w14:paraId="11485D14" w14:textId="77777777" w:rsidR="00236D88" w:rsidRPr="002F1145" w:rsidRDefault="00236D88" w:rsidP="00ED3522">
            <w:pPr>
              <w:rPr>
                <w:sz w:val="20"/>
                <w:szCs w:val="20"/>
              </w:rPr>
            </w:pPr>
            <w:r w:rsidRPr="002F1145">
              <w:rPr>
                <w:sz w:val="20"/>
                <w:szCs w:val="20"/>
              </w:rPr>
              <w:t>Integrado</w:t>
            </w:r>
          </w:p>
        </w:tc>
        <w:tc>
          <w:tcPr>
            <w:tcW w:w="726" w:type="dxa"/>
            <w:tcBorders>
              <w:top w:val="nil"/>
              <w:left w:val="nil"/>
              <w:bottom w:val="single" w:sz="8" w:space="0" w:color="000000"/>
              <w:right w:val="single" w:sz="8" w:space="0" w:color="000000"/>
            </w:tcBorders>
            <w:shd w:val="clear" w:color="auto" w:fill="auto"/>
            <w:vAlign w:val="center"/>
            <w:hideMark/>
          </w:tcPr>
          <w:p w14:paraId="20277A05" w14:textId="77777777" w:rsidR="00236D88" w:rsidRPr="002F1145" w:rsidRDefault="00236D88" w:rsidP="00EE3654">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2580DCAC" w14:textId="0935BAC1" w:rsidR="00236D88" w:rsidRPr="002F1145" w:rsidRDefault="00236D88" w:rsidP="00EE3654">
            <w:pPr>
              <w:jc w:val="center"/>
              <w:rPr>
                <w:sz w:val="20"/>
                <w:szCs w:val="20"/>
              </w:rPr>
            </w:pPr>
          </w:p>
        </w:tc>
        <w:tc>
          <w:tcPr>
            <w:tcW w:w="726" w:type="dxa"/>
            <w:tcBorders>
              <w:top w:val="nil"/>
              <w:left w:val="nil"/>
              <w:bottom w:val="single" w:sz="8" w:space="0" w:color="000000"/>
              <w:right w:val="single" w:sz="8" w:space="0" w:color="000000"/>
            </w:tcBorders>
            <w:shd w:val="clear" w:color="auto" w:fill="auto"/>
            <w:vAlign w:val="center"/>
            <w:hideMark/>
          </w:tcPr>
          <w:p w14:paraId="5B9E7791" w14:textId="77777777" w:rsidR="00236D88" w:rsidRPr="002F1145" w:rsidRDefault="00236D88" w:rsidP="00EE3654">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695DE1A5" w14:textId="6D4A22D3" w:rsidR="00236D88" w:rsidRPr="002F1145" w:rsidRDefault="00236D88" w:rsidP="00EE3654">
            <w:pPr>
              <w:jc w:val="center"/>
              <w:rPr>
                <w:sz w:val="20"/>
                <w:szCs w:val="20"/>
              </w:rPr>
            </w:pPr>
          </w:p>
        </w:tc>
        <w:tc>
          <w:tcPr>
            <w:tcW w:w="726" w:type="dxa"/>
            <w:tcBorders>
              <w:top w:val="nil"/>
              <w:left w:val="nil"/>
              <w:bottom w:val="single" w:sz="8" w:space="0" w:color="000000"/>
              <w:right w:val="single" w:sz="8" w:space="0" w:color="000000"/>
            </w:tcBorders>
            <w:shd w:val="clear" w:color="auto" w:fill="auto"/>
            <w:vAlign w:val="center"/>
            <w:hideMark/>
          </w:tcPr>
          <w:p w14:paraId="51A66D54" w14:textId="77777777" w:rsidR="00236D88" w:rsidRPr="002F1145" w:rsidRDefault="00236D88" w:rsidP="00EE3654">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78BD090D" w14:textId="5026F901" w:rsidR="00236D88" w:rsidRPr="002F1145" w:rsidRDefault="00236D88" w:rsidP="00EE3654">
            <w:pPr>
              <w:jc w:val="center"/>
              <w:rPr>
                <w:sz w:val="20"/>
                <w:szCs w:val="20"/>
              </w:rPr>
            </w:pPr>
          </w:p>
        </w:tc>
        <w:tc>
          <w:tcPr>
            <w:tcW w:w="726" w:type="dxa"/>
            <w:tcBorders>
              <w:top w:val="nil"/>
              <w:left w:val="nil"/>
              <w:bottom w:val="single" w:sz="8" w:space="0" w:color="000000"/>
              <w:right w:val="single" w:sz="8" w:space="0" w:color="000000"/>
            </w:tcBorders>
            <w:shd w:val="clear" w:color="auto" w:fill="auto"/>
            <w:vAlign w:val="center"/>
            <w:hideMark/>
          </w:tcPr>
          <w:p w14:paraId="07113A40" w14:textId="77777777" w:rsidR="00236D88" w:rsidRPr="002F1145" w:rsidRDefault="00236D88" w:rsidP="00EE3654">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3AF46CE9" w14:textId="022B7B0D" w:rsidR="00236D88" w:rsidRPr="002F1145" w:rsidRDefault="00236D88" w:rsidP="00EE3654">
            <w:pPr>
              <w:jc w:val="center"/>
              <w:rPr>
                <w:sz w:val="20"/>
                <w:szCs w:val="20"/>
              </w:rPr>
            </w:pPr>
          </w:p>
        </w:tc>
        <w:tc>
          <w:tcPr>
            <w:tcW w:w="726" w:type="dxa"/>
            <w:tcBorders>
              <w:top w:val="nil"/>
              <w:left w:val="nil"/>
              <w:bottom w:val="single" w:sz="8" w:space="0" w:color="000000"/>
              <w:right w:val="single" w:sz="8" w:space="0" w:color="000000"/>
            </w:tcBorders>
            <w:shd w:val="clear" w:color="auto" w:fill="auto"/>
            <w:vAlign w:val="center"/>
            <w:hideMark/>
          </w:tcPr>
          <w:p w14:paraId="4E03014F" w14:textId="77777777" w:rsidR="00236D88" w:rsidRPr="002F1145" w:rsidRDefault="00236D88" w:rsidP="00EE3654">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6456054B" w14:textId="591C5379" w:rsidR="00236D88" w:rsidRPr="002F1145" w:rsidRDefault="00236D88" w:rsidP="00EE3654">
            <w:pPr>
              <w:jc w:val="center"/>
              <w:rPr>
                <w:sz w:val="20"/>
                <w:szCs w:val="20"/>
              </w:rPr>
            </w:pPr>
          </w:p>
        </w:tc>
      </w:tr>
      <w:tr w:rsidR="00236D88" w:rsidRPr="002F1145" w14:paraId="4106DA64" w14:textId="77777777" w:rsidTr="005463EA">
        <w:trPr>
          <w:trHeight w:val="510"/>
          <w:jc w:val="center"/>
        </w:trPr>
        <w:tc>
          <w:tcPr>
            <w:tcW w:w="174" w:type="dxa"/>
            <w:vMerge/>
            <w:tcBorders>
              <w:left w:val="single" w:sz="8" w:space="0" w:color="000000"/>
              <w:right w:val="single" w:sz="8" w:space="0" w:color="000000"/>
            </w:tcBorders>
            <w:vAlign w:val="center"/>
            <w:hideMark/>
          </w:tcPr>
          <w:p w14:paraId="0F189041" w14:textId="77777777" w:rsidR="00236D88" w:rsidRPr="002F1145" w:rsidRDefault="00236D88" w:rsidP="00ED3522">
            <w:pPr>
              <w:jc w:val="cente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3C62D8FE" w14:textId="77777777" w:rsidR="00236D88" w:rsidRPr="002F1145" w:rsidRDefault="00236D88" w:rsidP="00ED3522">
            <w:pPr>
              <w:rPr>
                <w:sz w:val="20"/>
                <w:szCs w:val="20"/>
              </w:rPr>
            </w:pPr>
            <w:r w:rsidRPr="002F1145">
              <w:rPr>
                <w:sz w:val="20"/>
                <w:szCs w:val="20"/>
              </w:rPr>
              <w:t>Técnico em comércio</w:t>
            </w:r>
          </w:p>
        </w:tc>
        <w:tc>
          <w:tcPr>
            <w:tcW w:w="1540" w:type="dxa"/>
            <w:tcBorders>
              <w:top w:val="nil"/>
              <w:left w:val="nil"/>
              <w:bottom w:val="single" w:sz="8" w:space="0" w:color="000000"/>
              <w:right w:val="single" w:sz="8" w:space="0" w:color="000000"/>
            </w:tcBorders>
            <w:shd w:val="clear" w:color="auto" w:fill="auto"/>
            <w:vAlign w:val="center"/>
            <w:hideMark/>
          </w:tcPr>
          <w:p w14:paraId="372B57C6" w14:textId="77777777" w:rsidR="00236D88" w:rsidRPr="002F1145" w:rsidRDefault="00236D88" w:rsidP="00ED3522">
            <w:pPr>
              <w:rPr>
                <w:sz w:val="20"/>
                <w:szCs w:val="20"/>
              </w:rPr>
            </w:pPr>
            <w:r w:rsidRPr="002F1145">
              <w:rPr>
                <w:sz w:val="20"/>
                <w:szCs w:val="20"/>
              </w:rPr>
              <w:t>Concomitante Externo</w:t>
            </w:r>
          </w:p>
        </w:tc>
        <w:tc>
          <w:tcPr>
            <w:tcW w:w="726" w:type="dxa"/>
            <w:tcBorders>
              <w:top w:val="nil"/>
              <w:left w:val="nil"/>
              <w:bottom w:val="single" w:sz="8" w:space="0" w:color="000000"/>
              <w:right w:val="single" w:sz="8" w:space="0" w:color="000000"/>
            </w:tcBorders>
            <w:shd w:val="clear" w:color="auto" w:fill="auto"/>
            <w:vAlign w:val="center"/>
            <w:hideMark/>
          </w:tcPr>
          <w:p w14:paraId="14D3160F" w14:textId="77777777" w:rsidR="00236D88" w:rsidRPr="002F1145" w:rsidRDefault="00236D88" w:rsidP="00EE3654">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0101E9BC" w14:textId="77777777" w:rsidR="00236D88" w:rsidRPr="002F1145" w:rsidRDefault="00236D88"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4170922F" w14:textId="77777777" w:rsidR="00236D88" w:rsidRPr="002F1145" w:rsidRDefault="00236D88" w:rsidP="00EE3654">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16A4FA75" w14:textId="77777777" w:rsidR="00236D88" w:rsidRPr="002F1145" w:rsidRDefault="00236D88"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5229103A" w14:textId="77777777" w:rsidR="00236D88" w:rsidRPr="002F1145" w:rsidRDefault="00236D88" w:rsidP="00EE3654">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0C6063FB" w14:textId="77777777" w:rsidR="00236D88" w:rsidRPr="002F1145" w:rsidRDefault="00236D88"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68E83EAA" w14:textId="77777777" w:rsidR="00236D88" w:rsidRPr="002F1145" w:rsidRDefault="00236D88" w:rsidP="00EE3654">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30B8FF96" w14:textId="77777777" w:rsidR="00236D88" w:rsidRPr="002F1145" w:rsidRDefault="00236D88"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4431F2B0" w14:textId="77777777" w:rsidR="00236D88" w:rsidRPr="002F1145" w:rsidRDefault="00236D88" w:rsidP="00EE3654">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4B381192" w14:textId="77777777" w:rsidR="00236D88" w:rsidRPr="002F1145" w:rsidRDefault="00236D88" w:rsidP="00EE3654">
            <w:pPr>
              <w:jc w:val="center"/>
              <w:rPr>
                <w:sz w:val="20"/>
                <w:szCs w:val="20"/>
              </w:rPr>
            </w:pPr>
            <w:r w:rsidRPr="002F1145">
              <w:rPr>
                <w:sz w:val="20"/>
                <w:szCs w:val="20"/>
              </w:rPr>
              <w:t>0</w:t>
            </w:r>
          </w:p>
        </w:tc>
      </w:tr>
      <w:tr w:rsidR="00236D88" w:rsidRPr="002F1145" w14:paraId="46C443CA" w14:textId="77777777" w:rsidTr="005463EA">
        <w:trPr>
          <w:trHeight w:val="300"/>
          <w:jc w:val="center"/>
        </w:trPr>
        <w:tc>
          <w:tcPr>
            <w:tcW w:w="174" w:type="dxa"/>
            <w:vMerge/>
            <w:tcBorders>
              <w:left w:val="single" w:sz="8" w:space="0" w:color="000000"/>
              <w:right w:val="single" w:sz="8" w:space="0" w:color="000000"/>
            </w:tcBorders>
            <w:vAlign w:val="center"/>
            <w:hideMark/>
          </w:tcPr>
          <w:p w14:paraId="3EF50BB0" w14:textId="77777777" w:rsidR="00236D88" w:rsidRPr="002F1145" w:rsidRDefault="00236D88" w:rsidP="00ED3522">
            <w:pPr>
              <w:jc w:val="cente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59CE4537" w14:textId="77777777" w:rsidR="00236D88" w:rsidRPr="002F1145" w:rsidRDefault="00236D88" w:rsidP="00ED3522">
            <w:pPr>
              <w:rPr>
                <w:sz w:val="20"/>
                <w:szCs w:val="20"/>
              </w:rPr>
            </w:pPr>
            <w:r w:rsidRPr="002F1145">
              <w:rPr>
                <w:sz w:val="20"/>
                <w:szCs w:val="20"/>
              </w:rPr>
              <w:t>Técnico em comércio</w:t>
            </w:r>
          </w:p>
        </w:tc>
        <w:tc>
          <w:tcPr>
            <w:tcW w:w="1540" w:type="dxa"/>
            <w:tcBorders>
              <w:top w:val="nil"/>
              <w:left w:val="nil"/>
              <w:bottom w:val="single" w:sz="8" w:space="0" w:color="000000"/>
              <w:right w:val="single" w:sz="8" w:space="0" w:color="000000"/>
            </w:tcBorders>
            <w:shd w:val="clear" w:color="auto" w:fill="auto"/>
            <w:vAlign w:val="center"/>
            <w:hideMark/>
          </w:tcPr>
          <w:p w14:paraId="5942267F" w14:textId="77777777" w:rsidR="00236D88" w:rsidRPr="002F1145" w:rsidRDefault="00236D88" w:rsidP="00ED3522">
            <w:pPr>
              <w:rPr>
                <w:sz w:val="20"/>
                <w:szCs w:val="20"/>
              </w:rPr>
            </w:pPr>
            <w:r w:rsidRPr="002F1145">
              <w:rPr>
                <w:sz w:val="20"/>
                <w:szCs w:val="20"/>
              </w:rPr>
              <w:t>Concomitante</w:t>
            </w:r>
          </w:p>
        </w:tc>
        <w:tc>
          <w:tcPr>
            <w:tcW w:w="726" w:type="dxa"/>
            <w:tcBorders>
              <w:top w:val="nil"/>
              <w:left w:val="nil"/>
              <w:bottom w:val="single" w:sz="8" w:space="0" w:color="000000"/>
              <w:right w:val="single" w:sz="8" w:space="0" w:color="000000"/>
            </w:tcBorders>
            <w:shd w:val="clear" w:color="auto" w:fill="auto"/>
            <w:vAlign w:val="center"/>
            <w:hideMark/>
          </w:tcPr>
          <w:p w14:paraId="59CBB5F8" w14:textId="77777777" w:rsidR="00236D88" w:rsidRPr="002F1145" w:rsidRDefault="00236D88" w:rsidP="00EE3654">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7710D125" w14:textId="77777777" w:rsidR="00236D88" w:rsidRPr="002F1145" w:rsidRDefault="00236D88"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5B34616A" w14:textId="77777777" w:rsidR="00236D88" w:rsidRPr="002F1145" w:rsidRDefault="00236D88" w:rsidP="00EE3654">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038A0BC9" w14:textId="77777777" w:rsidR="00236D88" w:rsidRPr="002F1145" w:rsidRDefault="00236D88"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61F2BD30" w14:textId="77777777" w:rsidR="00236D88" w:rsidRPr="002F1145" w:rsidRDefault="00236D88" w:rsidP="00EE3654">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3850C9DB" w14:textId="77777777" w:rsidR="00236D88" w:rsidRPr="002F1145" w:rsidRDefault="00236D88"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E5CB439" w14:textId="77777777" w:rsidR="00236D88" w:rsidRPr="002F1145" w:rsidRDefault="00236D88" w:rsidP="00EE3654">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157AA422" w14:textId="77777777" w:rsidR="00236D88" w:rsidRPr="002F1145" w:rsidRDefault="00236D88"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1CF77363" w14:textId="77777777" w:rsidR="00236D88" w:rsidRPr="002F1145" w:rsidRDefault="00236D88" w:rsidP="00EE3654">
            <w:pPr>
              <w:jc w:val="center"/>
              <w:rPr>
                <w:sz w:val="20"/>
                <w:szCs w:val="20"/>
              </w:rPr>
            </w:pPr>
            <w:r w:rsidRPr="002F1145">
              <w:rPr>
                <w:sz w:val="20"/>
                <w:szCs w:val="20"/>
              </w:rPr>
              <w:t>35</w:t>
            </w:r>
          </w:p>
        </w:tc>
        <w:tc>
          <w:tcPr>
            <w:tcW w:w="726" w:type="dxa"/>
            <w:tcBorders>
              <w:top w:val="nil"/>
              <w:left w:val="nil"/>
              <w:bottom w:val="single" w:sz="8" w:space="0" w:color="000000"/>
              <w:right w:val="single" w:sz="8" w:space="0" w:color="000000"/>
            </w:tcBorders>
            <w:shd w:val="clear" w:color="auto" w:fill="auto"/>
            <w:vAlign w:val="center"/>
            <w:hideMark/>
          </w:tcPr>
          <w:p w14:paraId="5C1257EF" w14:textId="77777777" w:rsidR="00236D88" w:rsidRPr="002F1145" w:rsidRDefault="00236D88" w:rsidP="00EE3654">
            <w:pPr>
              <w:jc w:val="center"/>
              <w:rPr>
                <w:sz w:val="20"/>
                <w:szCs w:val="20"/>
              </w:rPr>
            </w:pPr>
            <w:r w:rsidRPr="002F1145">
              <w:rPr>
                <w:sz w:val="20"/>
                <w:szCs w:val="20"/>
              </w:rPr>
              <w:t>0</w:t>
            </w:r>
          </w:p>
        </w:tc>
      </w:tr>
      <w:tr w:rsidR="00236D88" w:rsidRPr="002F1145" w14:paraId="605AE05A" w14:textId="77777777" w:rsidTr="005463EA">
        <w:trPr>
          <w:trHeight w:val="510"/>
          <w:jc w:val="center"/>
        </w:trPr>
        <w:tc>
          <w:tcPr>
            <w:tcW w:w="174" w:type="dxa"/>
            <w:vMerge/>
            <w:tcBorders>
              <w:left w:val="single" w:sz="8" w:space="0" w:color="000000"/>
              <w:right w:val="single" w:sz="8" w:space="0" w:color="000000"/>
            </w:tcBorders>
            <w:vAlign w:val="center"/>
            <w:hideMark/>
          </w:tcPr>
          <w:p w14:paraId="72697FA9" w14:textId="77777777" w:rsidR="00236D88" w:rsidRPr="002F1145" w:rsidRDefault="00236D88" w:rsidP="00ED3522">
            <w:pPr>
              <w:jc w:val="cente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54536A15" w14:textId="77777777" w:rsidR="00236D88" w:rsidRPr="00293772" w:rsidRDefault="00236D88" w:rsidP="00ED3522">
            <w:pPr>
              <w:rPr>
                <w:sz w:val="20"/>
                <w:szCs w:val="20"/>
              </w:rPr>
            </w:pPr>
            <w:r w:rsidRPr="00293772">
              <w:rPr>
                <w:sz w:val="20"/>
                <w:szCs w:val="20"/>
              </w:rPr>
              <w:t>Técnico em Manutenção e Suporte em Informática</w:t>
            </w:r>
          </w:p>
        </w:tc>
        <w:tc>
          <w:tcPr>
            <w:tcW w:w="1540" w:type="dxa"/>
            <w:tcBorders>
              <w:top w:val="nil"/>
              <w:left w:val="nil"/>
              <w:bottom w:val="single" w:sz="8" w:space="0" w:color="000000"/>
              <w:right w:val="single" w:sz="8" w:space="0" w:color="000000"/>
            </w:tcBorders>
            <w:shd w:val="clear" w:color="auto" w:fill="auto"/>
            <w:vAlign w:val="center"/>
            <w:hideMark/>
          </w:tcPr>
          <w:p w14:paraId="1F1992DB" w14:textId="77777777" w:rsidR="00236D88" w:rsidRPr="002F1145" w:rsidRDefault="00236D88" w:rsidP="00ED3522">
            <w:pPr>
              <w:rPr>
                <w:sz w:val="20"/>
                <w:szCs w:val="20"/>
              </w:rPr>
            </w:pPr>
            <w:r w:rsidRPr="002F1145">
              <w:rPr>
                <w:sz w:val="20"/>
                <w:szCs w:val="20"/>
              </w:rPr>
              <w:t>Concomitante externo</w:t>
            </w:r>
          </w:p>
        </w:tc>
        <w:tc>
          <w:tcPr>
            <w:tcW w:w="726" w:type="dxa"/>
            <w:tcBorders>
              <w:top w:val="nil"/>
              <w:left w:val="nil"/>
              <w:bottom w:val="single" w:sz="8" w:space="0" w:color="000000"/>
              <w:right w:val="single" w:sz="8" w:space="0" w:color="000000"/>
            </w:tcBorders>
            <w:shd w:val="clear" w:color="auto" w:fill="auto"/>
            <w:vAlign w:val="center"/>
            <w:hideMark/>
          </w:tcPr>
          <w:p w14:paraId="33238C43" w14:textId="77777777" w:rsidR="00236D88" w:rsidRPr="002F1145" w:rsidRDefault="00236D88"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75C8C2B9" w14:textId="77777777" w:rsidR="00236D88" w:rsidRPr="002F1145" w:rsidRDefault="00236D88"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31E331FD" w14:textId="77777777" w:rsidR="00236D88" w:rsidRPr="002F1145" w:rsidRDefault="00236D88"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74017745" w14:textId="77777777" w:rsidR="00236D88" w:rsidRPr="002F1145" w:rsidRDefault="00236D88"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77499364" w14:textId="77777777" w:rsidR="00236D88" w:rsidRPr="002F1145" w:rsidRDefault="00236D88"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5CA850F2" w14:textId="77777777" w:rsidR="00236D88" w:rsidRPr="002F1145" w:rsidRDefault="00236D88" w:rsidP="00EE3654">
            <w:pPr>
              <w:jc w:val="center"/>
              <w:rPr>
                <w:sz w:val="20"/>
                <w:szCs w:val="20"/>
              </w:rPr>
            </w:pPr>
            <w:r w:rsidRPr="002F1145">
              <w:rPr>
                <w:sz w:val="20"/>
                <w:szCs w:val="20"/>
              </w:rPr>
              <w:t>18</w:t>
            </w:r>
          </w:p>
        </w:tc>
        <w:tc>
          <w:tcPr>
            <w:tcW w:w="726" w:type="dxa"/>
            <w:tcBorders>
              <w:top w:val="nil"/>
              <w:left w:val="nil"/>
              <w:bottom w:val="single" w:sz="8" w:space="0" w:color="000000"/>
              <w:right w:val="single" w:sz="8" w:space="0" w:color="000000"/>
            </w:tcBorders>
            <w:shd w:val="clear" w:color="auto" w:fill="auto"/>
            <w:vAlign w:val="center"/>
            <w:hideMark/>
          </w:tcPr>
          <w:p w14:paraId="40364A3A" w14:textId="77777777" w:rsidR="00236D88" w:rsidRPr="002F1145" w:rsidRDefault="00236D88"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7DCA65A3" w14:textId="77777777" w:rsidR="00236D88" w:rsidRPr="002F1145" w:rsidRDefault="00236D88" w:rsidP="00EE3654">
            <w:pPr>
              <w:jc w:val="center"/>
              <w:rPr>
                <w:sz w:val="20"/>
                <w:szCs w:val="20"/>
              </w:rPr>
            </w:pPr>
            <w:r w:rsidRPr="002F1145">
              <w:rPr>
                <w:sz w:val="20"/>
                <w:szCs w:val="20"/>
              </w:rPr>
              <w:t>24</w:t>
            </w:r>
          </w:p>
        </w:tc>
        <w:tc>
          <w:tcPr>
            <w:tcW w:w="726" w:type="dxa"/>
            <w:tcBorders>
              <w:top w:val="nil"/>
              <w:left w:val="nil"/>
              <w:bottom w:val="single" w:sz="8" w:space="0" w:color="000000"/>
              <w:right w:val="single" w:sz="8" w:space="0" w:color="000000"/>
            </w:tcBorders>
            <w:shd w:val="clear" w:color="auto" w:fill="auto"/>
            <w:vAlign w:val="center"/>
            <w:hideMark/>
          </w:tcPr>
          <w:p w14:paraId="58AA24DC" w14:textId="77777777" w:rsidR="00236D88" w:rsidRPr="002F1145" w:rsidRDefault="00236D88"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1254F580" w14:textId="77777777" w:rsidR="00236D88" w:rsidRPr="002F1145" w:rsidRDefault="00236D88" w:rsidP="00EE3654">
            <w:pPr>
              <w:jc w:val="center"/>
              <w:rPr>
                <w:sz w:val="20"/>
                <w:szCs w:val="20"/>
              </w:rPr>
            </w:pPr>
            <w:r w:rsidRPr="002F1145">
              <w:rPr>
                <w:sz w:val="20"/>
                <w:szCs w:val="20"/>
              </w:rPr>
              <w:t>0</w:t>
            </w:r>
          </w:p>
        </w:tc>
      </w:tr>
      <w:tr w:rsidR="00236D88" w:rsidRPr="002F1145" w14:paraId="33368840" w14:textId="77777777" w:rsidTr="005463EA">
        <w:trPr>
          <w:trHeight w:val="300"/>
          <w:jc w:val="center"/>
        </w:trPr>
        <w:tc>
          <w:tcPr>
            <w:tcW w:w="174" w:type="dxa"/>
            <w:vMerge/>
            <w:tcBorders>
              <w:left w:val="single" w:sz="8" w:space="0" w:color="000000"/>
              <w:right w:val="single" w:sz="8" w:space="0" w:color="000000"/>
            </w:tcBorders>
            <w:vAlign w:val="center"/>
            <w:hideMark/>
          </w:tcPr>
          <w:p w14:paraId="195DC705" w14:textId="77777777" w:rsidR="00236D88" w:rsidRPr="002F1145" w:rsidRDefault="00236D88" w:rsidP="00ED3522">
            <w:pPr>
              <w:jc w:val="cente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3DA8DAFD" w14:textId="77777777" w:rsidR="00236D88" w:rsidRPr="002F1145" w:rsidRDefault="00236D88" w:rsidP="00ED3522">
            <w:pPr>
              <w:rPr>
                <w:sz w:val="20"/>
                <w:szCs w:val="20"/>
              </w:rPr>
            </w:pPr>
            <w:r w:rsidRPr="002F1145">
              <w:rPr>
                <w:sz w:val="20"/>
                <w:szCs w:val="20"/>
              </w:rPr>
              <w:t>Técnico em Administração</w:t>
            </w:r>
          </w:p>
        </w:tc>
        <w:tc>
          <w:tcPr>
            <w:tcW w:w="1540" w:type="dxa"/>
            <w:tcBorders>
              <w:top w:val="nil"/>
              <w:left w:val="nil"/>
              <w:bottom w:val="single" w:sz="8" w:space="0" w:color="000000"/>
              <w:right w:val="single" w:sz="8" w:space="0" w:color="000000"/>
            </w:tcBorders>
            <w:shd w:val="clear" w:color="auto" w:fill="auto"/>
            <w:vAlign w:val="center"/>
            <w:hideMark/>
          </w:tcPr>
          <w:p w14:paraId="11E60364" w14:textId="77777777" w:rsidR="00236D88" w:rsidRPr="002F1145" w:rsidRDefault="00236D88" w:rsidP="00ED3522">
            <w:pPr>
              <w:rPr>
                <w:sz w:val="20"/>
                <w:szCs w:val="20"/>
              </w:rPr>
            </w:pPr>
            <w:r w:rsidRPr="002F1145">
              <w:rPr>
                <w:sz w:val="20"/>
                <w:szCs w:val="20"/>
              </w:rPr>
              <w:t>Integrado</w:t>
            </w:r>
          </w:p>
        </w:tc>
        <w:tc>
          <w:tcPr>
            <w:tcW w:w="726" w:type="dxa"/>
            <w:tcBorders>
              <w:top w:val="nil"/>
              <w:left w:val="nil"/>
              <w:bottom w:val="nil"/>
              <w:right w:val="single" w:sz="8" w:space="0" w:color="000000"/>
            </w:tcBorders>
            <w:shd w:val="clear" w:color="auto" w:fill="auto"/>
            <w:vAlign w:val="center"/>
            <w:hideMark/>
          </w:tcPr>
          <w:p w14:paraId="401CC0E3" w14:textId="77777777" w:rsidR="00236D88" w:rsidRPr="002F1145" w:rsidRDefault="00236D88"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2A2088BA" w14:textId="77777777" w:rsidR="00236D88" w:rsidRPr="002F1145" w:rsidRDefault="00236D88"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3D2A0D41" w14:textId="77777777" w:rsidR="00236D88" w:rsidRPr="002F1145" w:rsidRDefault="00236D88"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114B4D9C" w14:textId="77777777" w:rsidR="00236D88" w:rsidRPr="002F1145" w:rsidRDefault="00236D88"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10ED08BB" w14:textId="77777777" w:rsidR="00236D88" w:rsidRPr="002F1145" w:rsidRDefault="00236D88"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7074A41B" w14:textId="77777777" w:rsidR="00236D88" w:rsidRPr="002F1145" w:rsidRDefault="00236D88"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45C88629" w14:textId="77777777" w:rsidR="00236D88" w:rsidRPr="002F1145" w:rsidRDefault="00236D88"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38CFB188" w14:textId="77777777" w:rsidR="00236D88" w:rsidRPr="002F1145" w:rsidRDefault="00236D88"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12DA71B2" w14:textId="77777777" w:rsidR="00236D88" w:rsidRPr="002F1145" w:rsidRDefault="00236D88"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6148717C" w14:textId="77777777" w:rsidR="00236D88" w:rsidRPr="002F1145" w:rsidRDefault="00236D88" w:rsidP="00EE3654">
            <w:pPr>
              <w:jc w:val="center"/>
              <w:rPr>
                <w:sz w:val="20"/>
                <w:szCs w:val="20"/>
              </w:rPr>
            </w:pPr>
            <w:r w:rsidRPr="002F1145">
              <w:rPr>
                <w:sz w:val="20"/>
                <w:szCs w:val="20"/>
              </w:rPr>
              <w:t>0</w:t>
            </w:r>
          </w:p>
        </w:tc>
      </w:tr>
      <w:tr w:rsidR="00236D88" w:rsidRPr="002F1145" w14:paraId="1A67A4C4" w14:textId="77777777" w:rsidTr="00573B3C">
        <w:trPr>
          <w:trHeight w:val="300"/>
          <w:jc w:val="center"/>
        </w:trPr>
        <w:tc>
          <w:tcPr>
            <w:tcW w:w="174" w:type="dxa"/>
            <w:vMerge/>
            <w:tcBorders>
              <w:left w:val="single" w:sz="8" w:space="0" w:color="000000"/>
              <w:bottom w:val="single" w:sz="8" w:space="0" w:color="000000"/>
              <w:right w:val="single" w:sz="8" w:space="0" w:color="000000"/>
            </w:tcBorders>
            <w:shd w:val="clear" w:color="D9D9D9" w:fill="D9D9D9"/>
            <w:textDirection w:val="btLr"/>
            <w:vAlign w:val="center"/>
            <w:hideMark/>
          </w:tcPr>
          <w:p w14:paraId="4E15CFCC" w14:textId="77777777" w:rsidR="00236D88" w:rsidRPr="002F1145" w:rsidRDefault="00236D88" w:rsidP="00ED3522">
            <w:pPr>
              <w:jc w:val="cente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35D1A911" w14:textId="77777777" w:rsidR="00236D88" w:rsidRPr="00293772" w:rsidRDefault="00236D88" w:rsidP="00ED3522">
            <w:pPr>
              <w:rPr>
                <w:sz w:val="20"/>
                <w:szCs w:val="20"/>
              </w:rPr>
            </w:pPr>
            <w:r w:rsidRPr="00293772">
              <w:rPr>
                <w:sz w:val="20"/>
                <w:szCs w:val="20"/>
              </w:rPr>
              <w:t>Técnico em Manutenção e Suporte em Informática</w:t>
            </w:r>
          </w:p>
        </w:tc>
        <w:tc>
          <w:tcPr>
            <w:tcW w:w="1540" w:type="dxa"/>
            <w:tcBorders>
              <w:top w:val="nil"/>
              <w:left w:val="nil"/>
              <w:bottom w:val="single" w:sz="8" w:space="0" w:color="000000"/>
              <w:right w:val="nil"/>
            </w:tcBorders>
            <w:shd w:val="clear" w:color="auto" w:fill="auto"/>
            <w:vAlign w:val="center"/>
            <w:hideMark/>
          </w:tcPr>
          <w:p w14:paraId="474FB07D" w14:textId="77777777" w:rsidR="00236D88" w:rsidRPr="002F1145" w:rsidRDefault="00236D88" w:rsidP="00ED3522">
            <w:pPr>
              <w:rPr>
                <w:sz w:val="20"/>
                <w:szCs w:val="20"/>
              </w:rPr>
            </w:pPr>
            <w:r w:rsidRPr="002F1145">
              <w:rPr>
                <w:sz w:val="20"/>
                <w:szCs w:val="20"/>
              </w:rPr>
              <w:t>Integrado</w:t>
            </w:r>
          </w:p>
        </w:tc>
        <w:tc>
          <w:tcPr>
            <w:tcW w:w="726" w:type="dxa"/>
            <w:tcBorders>
              <w:top w:val="single" w:sz="4" w:space="0" w:color="000000"/>
              <w:left w:val="single" w:sz="4" w:space="0" w:color="000000"/>
              <w:bottom w:val="single" w:sz="8" w:space="0" w:color="000000"/>
              <w:right w:val="single" w:sz="4" w:space="0" w:color="000000"/>
            </w:tcBorders>
            <w:shd w:val="clear" w:color="auto" w:fill="auto"/>
            <w:vAlign w:val="center"/>
            <w:hideMark/>
          </w:tcPr>
          <w:p w14:paraId="573297E8" w14:textId="77777777" w:rsidR="00236D88" w:rsidRPr="002F1145" w:rsidRDefault="00236D88"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4AFA79B8" w14:textId="77777777" w:rsidR="00236D88" w:rsidRPr="002F1145" w:rsidRDefault="00236D88"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61C6AE7" w14:textId="77777777" w:rsidR="00236D88" w:rsidRPr="002F1145" w:rsidRDefault="00236D88"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B3DD858" w14:textId="77777777" w:rsidR="00236D88" w:rsidRPr="002F1145" w:rsidRDefault="00236D88"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5EA152D4" w14:textId="77777777" w:rsidR="00236D88" w:rsidRPr="002F1145" w:rsidRDefault="00236D88"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6DF364F5" w14:textId="77777777" w:rsidR="00236D88" w:rsidRPr="002F1145" w:rsidRDefault="00236D88"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2D74F1F5" w14:textId="77777777" w:rsidR="00236D88" w:rsidRPr="002F1145" w:rsidRDefault="00236D88"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7A730DA8" w14:textId="77777777" w:rsidR="00236D88" w:rsidRPr="002F1145" w:rsidRDefault="00236D88"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2ADFD514" w14:textId="77777777" w:rsidR="00236D88" w:rsidRPr="002F1145" w:rsidRDefault="00236D88" w:rsidP="00EE3654">
            <w:pPr>
              <w:jc w:val="center"/>
              <w:rPr>
                <w:sz w:val="20"/>
                <w:szCs w:val="20"/>
              </w:rPr>
            </w:pPr>
            <w:r w:rsidRPr="002F1145">
              <w:rPr>
                <w:sz w:val="20"/>
                <w:szCs w:val="20"/>
              </w:rPr>
              <w:t>25</w:t>
            </w:r>
          </w:p>
        </w:tc>
        <w:tc>
          <w:tcPr>
            <w:tcW w:w="726" w:type="dxa"/>
            <w:tcBorders>
              <w:top w:val="nil"/>
              <w:left w:val="nil"/>
              <w:bottom w:val="single" w:sz="8" w:space="0" w:color="000000"/>
              <w:right w:val="single" w:sz="8" w:space="0" w:color="000000"/>
            </w:tcBorders>
            <w:shd w:val="clear" w:color="auto" w:fill="auto"/>
            <w:vAlign w:val="center"/>
            <w:hideMark/>
          </w:tcPr>
          <w:p w14:paraId="67FE1B3B" w14:textId="77777777" w:rsidR="00236D88" w:rsidRPr="002F1145" w:rsidRDefault="00236D88" w:rsidP="00EE3654">
            <w:pPr>
              <w:jc w:val="center"/>
              <w:rPr>
                <w:sz w:val="20"/>
                <w:szCs w:val="20"/>
              </w:rPr>
            </w:pPr>
            <w:r w:rsidRPr="002F1145">
              <w:rPr>
                <w:sz w:val="20"/>
                <w:szCs w:val="20"/>
              </w:rPr>
              <w:t>25</w:t>
            </w:r>
          </w:p>
        </w:tc>
      </w:tr>
      <w:tr w:rsidR="009D40A0" w:rsidRPr="002F1145" w14:paraId="7515A9BA" w14:textId="77777777" w:rsidTr="005463EA">
        <w:trPr>
          <w:trHeight w:val="300"/>
          <w:jc w:val="center"/>
        </w:trPr>
        <w:tc>
          <w:tcPr>
            <w:tcW w:w="174"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1528B01F" w14:textId="77777777" w:rsidR="009D40A0" w:rsidRPr="002F1145" w:rsidRDefault="009D40A0" w:rsidP="00ED3522">
            <w:pPr>
              <w:jc w:val="center"/>
              <w:rPr>
                <w:b/>
                <w:bCs/>
                <w:sz w:val="20"/>
                <w:szCs w:val="20"/>
              </w:rPr>
            </w:pPr>
            <w:r w:rsidRPr="008E6400">
              <w:rPr>
                <w:b/>
                <w:bCs/>
                <w:i/>
                <w:sz w:val="20"/>
                <w:szCs w:val="20"/>
              </w:rPr>
              <w:lastRenderedPageBreak/>
              <w:t xml:space="preserve">Campus </w:t>
            </w:r>
            <w:r w:rsidRPr="002F1145">
              <w:rPr>
                <w:b/>
                <w:bCs/>
                <w:sz w:val="20"/>
                <w:szCs w:val="20"/>
              </w:rPr>
              <w:t>Sertão Cursos Superiores</w:t>
            </w:r>
          </w:p>
        </w:tc>
        <w:tc>
          <w:tcPr>
            <w:tcW w:w="4540" w:type="dxa"/>
            <w:tcBorders>
              <w:top w:val="single" w:sz="8" w:space="0" w:color="000000"/>
              <w:left w:val="nil"/>
              <w:bottom w:val="single" w:sz="8" w:space="0" w:color="000000"/>
              <w:right w:val="single" w:sz="8" w:space="0" w:color="000000"/>
            </w:tcBorders>
            <w:shd w:val="clear" w:color="auto" w:fill="auto"/>
            <w:vAlign w:val="center"/>
            <w:hideMark/>
          </w:tcPr>
          <w:p w14:paraId="54F96296" w14:textId="77777777" w:rsidR="009D40A0" w:rsidRPr="002F1145" w:rsidRDefault="009D40A0" w:rsidP="00ED3522">
            <w:pPr>
              <w:rPr>
                <w:sz w:val="20"/>
                <w:szCs w:val="20"/>
              </w:rPr>
            </w:pPr>
            <w:r w:rsidRPr="002F1145">
              <w:rPr>
                <w:sz w:val="20"/>
                <w:szCs w:val="20"/>
              </w:rPr>
              <w:t>Tecnologia em Agronegócio</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7E47FFB6" w14:textId="77777777" w:rsidR="009D40A0" w:rsidRPr="002F1145" w:rsidRDefault="006F64D1" w:rsidP="006F64D1">
            <w:pPr>
              <w:rPr>
                <w:sz w:val="20"/>
                <w:szCs w:val="20"/>
              </w:rPr>
            </w:pPr>
            <w:r>
              <w:rPr>
                <w:sz w:val="20"/>
                <w:szCs w:val="20"/>
              </w:rPr>
              <w:t>Tecnologia</w:t>
            </w:r>
            <w:r w:rsidR="009D40A0" w:rsidRPr="002F1145">
              <w:rPr>
                <w:sz w:val="20"/>
                <w:szCs w:val="20"/>
              </w:rPr>
              <w:t> </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B29E68C" w14:textId="77777777" w:rsidR="009D40A0" w:rsidRPr="002F1145" w:rsidRDefault="009D40A0" w:rsidP="00EE3654">
            <w:pPr>
              <w:jc w:val="center"/>
              <w:rPr>
                <w:sz w:val="20"/>
                <w:szCs w:val="20"/>
              </w:rPr>
            </w:pPr>
            <w:r w:rsidRPr="002F1145">
              <w:rPr>
                <w:sz w:val="20"/>
                <w:szCs w:val="20"/>
              </w:rPr>
              <w:t>40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17E6566" w14:textId="77777777" w:rsidR="009D40A0" w:rsidRPr="002F1145" w:rsidRDefault="009D40A0" w:rsidP="00EE3654">
            <w:pPr>
              <w:jc w:val="center"/>
              <w:rPr>
                <w:sz w:val="20"/>
                <w:szCs w:val="20"/>
              </w:rPr>
            </w:pPr>
            <w:r w:rsidRPr="002F1145">
              <w:rPr>
                <w:sz w:val="20"/>
                <w:szCs w:val="20"/>
              </w:rPr>
              <w:t>40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904BA0B" w14:textId="77777777" w:rsidR="009D40A0" w:rsidRPr="002F1145" w:rsidRDefault="009D40A0" w:rsidP="00EE3654">
            <w:pPr>
              <w:jc w:val="center"/>
              <w:rPr>
                <w:sz w:val="20"/>
                <w:szCs w:val="20"/>
              </w:rPr>
            </w:pPr>
            <w:r w:rsidRPr="002F1145">
              <w:rPr>
                <w:sz w:val="20"/>
                <w:szCs w:val="20"/>
              </w:rPr>
              <w:t>40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562167B" w14:textId="77777777" w:rsidR="009D40A0" w:rsidRPr="002F1145" w:rsidRDefault="009D40A0" w:rsidP="00EE3654">
            <w:pPr>
              <w:jc w:val="center"/>
              <w:rPr>
                <w:sz w:val="20"/>
                <w:szCs w:val="20"/>
              </w:rPr>
            </w:pPr>
            <w:r w:rsidRPr="002F1145">
              <w:rPr>
                <w:sz w:val="20"/>
                <w:szCs w:val="20"/>
              </w:rPr>
              <w:t>40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4F0553DC" w14:textId="77777777" w:rsidR="009D40A0" w:rsidRPr="002F1145" w:rsidRDefault="009D40A0" w:rsidP="00EE3654">
            <w:pPr>
              <w:jc w:val="center"/>
              <w:rPr>
                <w:sz w:val="20"/>
                <w:szCs w:val="20"/>
              </w:rPr>
            </w:pPr>
            <w:r w:rsidRPr="002F1145">
              <w:rPr>
                <w:sz w:val="20"/>
                <w:szCs w:val="20"/>
              </w:rPr>
              <w:t>40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A6EFD69" w14:textId="77777777" w:rsidR="009D40A0" w:rsidRPr="002F1145" w:rsidRDefault="009D40A0" w:rsidP="00EE3654">
            <w:pPr>
              <w:jc w:val="center"/>
              <w:rPr>
                <w:sz w:val="20"/>
                <w:szCs w:val="20"/>
              </w:rPr>
            </w:pPr>
            <w:r w:rsidRPr="002F1145">
              <w:rPr>
                <w:sz w:val="20"/>
                <w:szCs w:val="20"/>
              </w:rPr>
              <w:t>40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EFC5A7F" w14:textId="77777777" w:rsidR="009D40A0" w:rsidRPr="002F1145" w:rsidRDefault="009D40A0" w:rsidP="00EE3654">
            <w:pPr>
              <w:jc w:val="center"/>
              <w:rPr>
                <w:sz w:val="20"/>
                <w:szCs w:val="20"/>
              </w:rPr>
            </w:pPr>
            <w:r w:rsidRPr="002F1145">
              <w:rPr>
                <w:sz w:val="20"/>
                <w:szCs w:val="20"/>
              </w:rPr>
              <w:t>40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2287A34" w14:textId="77777777" w:rsidR="009D40A0" w:rsidRPr="002F1145" w:rsidRDefault="009D40A0" w:rsidP="00EE3654">
            <w:pPr>
              <w:jc w:val="center"/>
              <w:rPr>
                <w:sz w:val="20"/>
                <w:szCs w:val="20"/>
              </w:rPr>
            </w:pPr>
            <w:r w:rsidRPr="002F1145">
              <w:rPr>
                <w:sz w:val="20"/>
                <w:szCs w:val="20"/>
              </w:rPr>
              <w:t>40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5E4DBFC" w14:textId="77777777" w:rsidR="009D40A0" w:rsidRPr="002F1145" w:rsidRDefault="009D40A0" w:rsidP="00EE3654">
            <w:pPr>
              <w:jc w:val="center"/>
              <w:rPr>
                <w:sz w:val="20"/>
                <w:szCs w:val="20"/>
              </w:rPr>
            </w:pPr>
            <w:r w:rsidRPr="002F1145">
              <w:rPr>
                <w:sz w:val="20"/>
                <w:szCs w:val="20"/>
              </w:rPr>
              <w:t>40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7D803C7" w14:textId="2EBB3A2D" w:rsidR="009D40A0" w:rsidRPr="002F1145" w:rsidRDefault="00ED31F6" w:rsidP="00EE3654">
            <w:pPr>
              <w:jc w:val="center"/>
              <w:rPr>
                <w:sz w:val="20"/>
                <w:szCs w:val="20"/>
              </w:rPr>
            </w:pPr>
            <w:r>
              <w:rPr>
                <w:sz w:val="20"/>
                <w:szCs w:val="20"/>
              </w:rPr>
              <w:t>40</w:t>
            </w:r>
          </w:p>
        </w:tc>
      </w:tr>
      <w:tr w:rsidR="009D40A0" w:rsidRPr="002F1145" w14:paraId="4AA2D0A5" w14:textId="77777777" w:rsidTr="005463EA">
        <w:trPr>
          <w:trHeight w:val="300"/>
          <w:jc w:val="center"/>
        </w:trPr>
        <w:tc>
          <w:tcPr>
            <w:tcW w:w="174" w:type="dxa"/>
            <w:vMerge/>
            <w:tcBorders>
              <w:top w:val="single" w:sz="8" w:space="0" w:color="000000"/>
              <w:left w:val="single" w:sz="8" w:space="0" w:color="000000"/>
              <w:bottom w:val="single" w:sz="8" w:space="0" w:color="000000"/>
              <w:right w:val="single" w:sz="8" w:space="0" w:color="000000"/>
            </w:tcBorders>
            <w:vAlign w:val="center"/>
            <w:hideMark/>
          </w:tcPr>
          <w:p w14:paraId="5B1D4CDD" w14:textId="77777777" w:rsidR="009D40A0" w:rsidRPr="002F1145" w:rsidRDefault="009D40A0" w:rsidP="00ED3522">
            <w:pPr>
              <w:rPr>
                <w:b/>
                <w:bCs/>
                <w:sz w:val="20"/>
                <w:szCs w:val="20"/>
              </w:rPr>
            </w:pPr>
          </w:p>
        </w:tc>
        <w:tc>
          <w:tcPr>
            <w:tcW w:w="4540" w:type="dxa"/>
            <w:tcBorders>
              <w:top w:val="nil"/>
              <w:left w:val="nil"/>
              <w:bottom w:val="single" w:sz="8" w:space="0" w:color="000000"/>
              <w:right w:val="nil"/>
            </w:tcBorders>
            <w:shd w:val="clear" w:color="auto" w:fill="auto"/>
            <w:vAlign w:val="center"/>
            <w:hideMark/>
          </w:tcPr>
          <w:p w14:paraId="0E1AA3B6" w14:textId="77777777" w:rsidR="009D40A0" w:rsidRPr="002F1145" w:rsidRDefault="009D40A0" w:rsidP="00ED3522">
            <w:pPr>
              <w:rPr>
                <w:sz w:val="20"/>
                <w:szCs w:val="20"/>
              </w:rPr>
            </w:pPr>
            <w:r w:rsidRPr="002F1145">
              <w:rPr>
                <w:sz w:val="20"/>
                <w:szCs w:val="20"/>
              </w:rPr>
              <w:t>Bacharelado em Agronomia</w:t>
            </w:r>
          </w:p>
        </w:tc>
        <w:tc>
          <w:tcPr>
            <w:tcW w:w="1540" w:type="dxa"/>
            <w:tcBorders>
              <w:top w:val="single" w:sz="8" w:space="0" w:color="000000"/>
              <w:left w:val="single" w:sz="8" w:space="0" w:color="000000"/>
              <w:bottom w:val="single" w:sz="8" w:space="0" w:color="000000"/>
              <w:right w:val="single" w:sz="8" w:space="0" w:color="000000"/>
            </w:tcBorders>
            <w:shd w:val="clear" w:color="7F7F7F" w:fill="FFFFFF" w:themeFill="background1"/>
            <w:vAlign w:val="center"/>
            <w:hideMark/>
          </w:tcPr>
          <w:p w14:paraId="2F074666" w14:textId="77777777" w:rsidR="009D40A0" w:rsidRPr="002F1145" w:rsidRDefault="006F64D1" w:rsidP="00ED3522">
            <w:pPr>
              <w:rPr>
                <w:b/>
                <w:bCs/>
              </w:rPr>
            </w:pPr>
            <w:r w:rsidRPr="006F64D1">
              <w:rPr>
                <w:sz w:val="20"/>
                <w:szCs w:val="20"/>
              </w:rPr>
              <w:t>Bacharelado</w:t>
            </w:r>
          </w:p>
        </w:tc>
        <w:tc>
          <w:tcPr>
            <w:tcW w:w="726" w:type="dxa"/>
            <w:tcBorders>
              <w:top w:val="nil"/>
              <w:left w:val="nil"/>
              <w:bottom w:val="single" w:sz="8" w:space="0" w:color="000000"/>
              <w:right w:val="nil"/>
            </w:tcBorders>
            <w:shd w:val="clear" w:color="auto" w:fill="auto"/>
            <w:vAlign w:val="center"/>
            <w:hideMark/>
          </w:tcPr>
          <w:p w14:paraId="45248342" w14:textId="77777777" w:rsidR="009D40A0" w:rsidRPr="002F1145" w:rsidRDefault="009D40A0" w:rsidP="00EE3654">
            <w:pPr>
              <w:jc w:val="center"/>
              <w:rPr>
                <w:sz w:val="20"/>
                <w:szCs w:val="20"/>
              </w:rPr>
            </w:pPr>
            <w:r w:rsidRPr="002F1145">
              <w:rPr>
                <w:sz w:val="20"/>
                <w:szCs w:val="20"/>
              </w:rPr>
              <w:t>40</w:t>
            </w:r>
          </w:p>
        </w:tc>
        <w:tc>
          <w:tcPr>
            <w:tcW w:w="726" w:type="dxa"/>
            <w:tcBorders>
              <w:top w:val="nil"/>
              <w:left w:val="single" w:sz="8" w:space="0" w:color="000000"/>
              <w:bottom w:val="single" w:sz="8" w:space="0" w:color="000000"/>
              <w:right w:val="single" w:sz="8" w:space="0" w:color="000000"/>
            </w:tcBorders>
            <w:shd w:val="clear" w:color="auto" w:fill="auto"/>
            <w:vAlign w:val="center"/>
            <w:hideMark/>
          </w:tcPr>
          <w:p w14:paraId="24CC4A67" w14:textId="77777777" w:rsidR="009D40A0" w:rsidRPr="00B10735" w:rsidRDefault="009D40A0" w:rsidP="00EE3654">
            <w:pPr>
              <w:jc w:val="center"/>
              <w:rPr>
                <w:sz w:val="20"/>
                <w:szCs w:val="20"/>
              </w:rPr>
            </w:pPr>
            <w:r w:rsidRPr="00B10735">
              <w:rPr>
                <w:sz w:val="20"/>
                <w:szCs w:val="20"/>
              </w:rPr>
              <w:t>40</w:t>
            </w:r>
          </w:p>
        </w:tc>
        <w:tc>
          <w:tcPr>
            <w:tcW w:w="726" w:type="dxa"/>
            <w:tcBorders>
              <w:top w:val="nil"/>
              <w:left w:val="nil"/>
              <w:bottom w:val="single" w:sz="8" w:space="0" w:color="000000"/>
              <w:right w:val="nil"/>
            </w:tcBorders>
            <w:shd w:val="clear" w:color="auto" w:fill="auto"/>
            <w:vAlign w:val="center"/>
            <w:hideMark/>
          </w:tcPr>
          <w:p w14:paraId="4C4F1993" w14:textId="77777777" w:rsidR="009D40A0" w:rsidRPr="002F1145" w:rsidRDefault="009D40A0" w:rsidP="00EE3654">
            <w:pPr>
              <w:jc w:val="center"/>
              <w:rPr>
                <w:sz w:val="20"/>
                <w:szCs w:val="20"/>
              </w:rPr>
            </w:pPr>
            <w:r w:rsidRPr="002F1145">
              <w:rPr>
                <w:sz w:val="20"/>
                <w:szCs w:val="20"/>
              </w:rPr>
              <w:t>40</w:t>
            </w:r>
          </w:p>
        </w:tc>
        <w:tc>
          <w:tcPr>
            <w:tcW w:w="726" w:type="dxa"/>
            <w:tcBorders>
              <w:top w:val="nil"/>
              <w:left w:val="single" w:sz="8" w:space="0" w:color="000000"/>
              <w:bottom w:val="single" w:sz="8" w:space="0" w:color="000000"/>
              <w:right w:val="single" w:sz="8" w:space="0" w:color="000000"/>
            </w:tcBorders>
            <w:shd w:val="clear" w:color="auto" w:fill="auto"/>
            <w:vAlign w:val="center"/>
            <w:hideMark/>
          </w:tcPr>
          <w:p w14:paraId="1194F32C" w14:textId="77777777" w:rsidR="009D40A0" w:rsidRPr="00B10735" w:rsidRDefault="009D40A0" w:rsidP="00EE3654">
            <w:pPr>
              <w:jc w:val="center"/>
              <w:rPr>
                <w:sz w:val="20"/>
                <w:szCs w:val="20"/>
              </w:rPr>
            </w:pPr>
            <w:r w:rsidRPr="00B1073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1A419F80" w14:textId="77777777" w:rsidR="009D40A0" w:rsidRPr="002F1145" w:rsidRDefault="009D40A0"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6290B409" w14:textId="77777777" w:rsidR="009D40A0" w:rsidRPr="00B10735" w:rsidRDefault="009D40A0" w:rsidP="00EE3654">
            <w:pPr>
              <w:jc w:val="center"/>
              <w:rPr>
                <w:sz w:val="20"/>
                <w:szCs w:val="20"/>
              </w:rPr>
            </w:pPr>
            <w:r w:rsidRPr="00B1073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6457A27F" w14:textId="77777777" w:rsidR="009D40A0" w:rsidRPr="002F1145" w:rsidRDefault="009D40A0"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1101CB30" w14:textId="77777777" w:rsidR="009D40A0" w:rsidRPr="00B10735" w:rsidRDefault="009D40A0" w:rsidP="00EE3654">
            <w:pPr>
              <w:jc w:val="center"/>
              <w:rPr>
                <w:sz w:val="20"/>
                <w:szCs w:val="20"/>
              </w:rPr>
            </w:pPr>
            <w:r w:rsidRPr="00B1073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0CDCBD3E" w14:textId="77777777" w:rsidR="009D40A0" w:rsidRPr="002F1145" w:rsidRDefault="009D40A0"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0B54ADF9" w14:textId="77777777" w:rsidR="009D40A0" w:rsidRPr="00B10735" w:rsidRDefault="009D40A0" w:rsidP="00EE3654">
            <w:pPr>
              <w:jc w:val="center"/>
              <w:rPr>
                <w:sz w:val="20"/>
                <w:szCs w:val="20"/>
              </w:rPr>
            </w:pPr>
            <w:r w:rsidRPr="00B10735">
              <w:rPr>
                <w:sz w:val="20"/>
                <w:szCs w:val="20"/>
              </w:rPr>
              <w:t>40</w:t>
            </w:r>
          </w:p>
        </w:tc>
      </w:tr>
      <w:tr w:rsidR="006F64D1" w:rsidRPr="002F1145" w14:paraId="54CB7622" w14:textId="77777777" w:rsidTr="005463EA">
        <w:trPr>
          <w:trHeight w:val="300"/>
          <w:jc w:val="center"/>
        </w:trPr>
        <w:tc>
          <w:tcPr>
            <w:tcW w:w="174" w:type="dxa"/>
            <w:vMerge/>
            <w:tcBorders>
              <w:top w:val="single" w:sz="8" w:space="0" w:color="000000"/>
              <w:left w:val="single" w:sz="8" w:space="0" w:color="000000"/>
              <w:bottom w:val="single" w:sz="8" w:space="0" w:color="000000"/>
              <w:right w:val="single" w:sz="8" w:space="0" w:color="000000"/>
            </w:tcBorders>
            <w:vAlign w:val="center"/>
            <w:hideMark/>
          </w:tcPr>
          <w:p w14:paraId="632B23B4" w14:textId="77777777" w:rsidR="006F64D1" w:rsidRPr="002F1145" w:rsidRDefault="006F64D1" w:rsidP="006F64D1">
            <w:pP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0905A176" w14:textId="77777777" w:rsidR="006F64D1" w:rsidRPr="002F1145" w:rsidRDefault="006F64D1" w:rsidP="006F64D1">
            <w:pPr>
              <w:rPr>
                <w:sz w:val="20"/>
                <w:szCs w:val="20"/>
              </w:rPr>
            </w:pPr>
            <w:r w:rsidRPr="002F1145">
              <w:rPr>
                <w:sz w:val="20"/>
                <w:szCs w:val="20"/>
              </w:rPr>
              <w:t>Tecnologia em Alimentos</w:t>
            </w:r>
          </w:p>
        </w:tc>
        <w:tc>
          <w:tcPr>
            <w:tcW w:w="1540" w:type="dxa"/>
            <w:tcBorders>
              <w:top w:val="single" w:sz="8" w:space="0" w:color="000000"/>
              <w:left w:val="nil"/>
              <w:bottom w:val="single" w:sz="8" w:space="0" w:color="000000"/>
              <w:right w:val="single" w:sz="8" w:space="0" w:color="000000"/>
            </w:tcBorders>
            <w:shd w:val="clear" w:color="7F7F7F" w:fill="FFFFFF" w:themeFill="background1"/>
            <w:hideMark/>
          </w:tcPr>
          <w:p w14:paraId="380FE304" w14:textId="77777777" w:rsidR="006F64D1" w:rsidRDefault="006F64D1" w:rsidP="006F64D1">
            <w:r w:rsidRPr="009151D7">
              <w:rPr>
                <w:sz w:val="20"/>
                <w:szCs w:val="20"/>
              </w:rPr>
              <w:t>Tecnologia </w:t>
            </w:r>
          </w:p>
        </w:tc>
        <w:tc>
          <w:tcPr>
            <w:tcW w:w="726" w:type="dxa"/>
            <w:tcBorders>
              <w:top w:val="nil"/>
              <w:left w:val="nil"/>
              <w:bottom w:val="single" w:sz="8" w:space="0" w:color="000000"/>
              <w:right w:val="single" w:sz="8" w:space="0" w:color="000000"/>
            </w:tcBorders>
            <w:shd w:val="clear" w:color="auto" w:fill="auto"/>
            <w:vAlign w:val="center"/>
            <w:hideMark/>
          </w:tcPr>
          <w:p w14:paraId="5484DE4D"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0851259D" w14:textId="5FB3AC6F" w:rsidR="006F64D1" w:rsidRPr="002F1145" w:rsidRDefault="006F64D1" w:rsidP="00EE3654">
            <w:pPr>
              <w:jc w:val="center"/>
              <w:rPr>
                <w:sz w:val="20"/>
                <w:szCs w:val="20"/>
              </w:rPr>
            </w:pPr>
          </w:p>
        </w:tc>
        <w:tc>
          <w:tcPr>
            <w:tcW w:w="726" w:type="dxa"/>
            <w:tcBorders>
              <w:top w:val="nil"/>
              <w:left w:val="nil"/>
              <w:bottom w:val="single" w:sz="8" w:space="0" w:color="000000"/>
              <w:right w:val="single" w:sz="8" w:space="0" w:color="000000"/>
            </w:tcBorders>
            <w:shd w:val="clear" w:color="auto" w:fill="auto"/>
            <w:vAlign w:val="center"/>
            <w:hideMark/>
          </w:tcPr>
          <w:p w14:paraId="2C1CB242"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63EF469F" w14:textId="0AEB013C" w:rsidR="006F64D1" w:rsidRPr="002F1145" w:rsidRDefault="006F64D1" w:rsidP="00EE3654">
            <w:pPr>
              <w:jc w:val="center"/>
              <w:rPr>
                <w:sz w:val="20"/>
                <w:szCs w:val="20"/>
              </w:rPr>
            </w:pPr>
          </w:p>
        </w:tc>
        <w:tc>
          <w:tcPr>
            <w:tcW w:w="726" w:type="dxa"/>
            <w:tcBorders>
              <w:top w:val="nil"/>
              <w:left w:val="nil"/>
              <w:bottom w:val="single" w:sz="8" w:space="0" w:color="000000"/>
              <w:right w:val="single" w:sz="8" w:space="0" w:color="000000"/>
            </w:tcBorders>
            <w:shd w:val="clear" w:color="auto" w:fill="auto"/>
            <w:vAlign w:val="center"/>
            <w:hideMark/>
          </w:tcPr>
          <w:p w14:paraId="6D7527E3"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42881F68" w14:textId="77777777" w:rsidR="006F64D1" w:rsidRPr="002F1145" w:rsidRDefault="006F64D1" w:rsidP="00EE3654">
            <w:pPr>
              <w:jc w:val="center"/>
              <w:rPr>
                <w:sz w:val="20"/>
                <w:szCs w:val="20"/>
              </w:rPr>
            </w:pPr>
            <w:r w:rsidRPr="002F1145">
              <w:rPr>
                <w:sz w:val="20"/>
                <w:szCs w:val="20"/>
              </w:rPr>
              <w:t>12</w:t>
            </w:r>
          </w:p>
        </w:tc>
        <w:tc>
          <w:tcPr>
            <w:tcW w:w="726" w:type="dxa"/>
            <w:tcBorders>
              <w:top w:val="nil"/>
              <w:left w:val="nil"/>
              <w:bottom w:val="single" w:sz="8" w:space="0" w:color="000000"/>
              <w:right w:val="single" w:sz="8" w:space="0" w:color="000000"/>
            </w:tcBorders>
            <w:shd w:val="clear" w:color="auto" w:fill="auto"/>
            <w:vAlign w:val="center"/>
            <w:hideMark/>
          </w:tcPr>
          <w:p w14:paraId="7B29C101"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0BDE369B" w14:textId="77777777" w:rsidR="006F64D1" w:rsidRPr="002F1145" w:rsidRDefault="006F64D1"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66E199DE"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77D8D760" w14:textId="77777777" w:rsidR="006F64D1" w:rsidRPr="002F1145" w:rsidRDefault="006F64D1" w:rsidP="00EE3654">
            <w:pPr>
              <w:jc w:val="center"/>
              <w:rPr>
                <w:sz w:val="20"/>
                <w:szCs w:val="20"/>
              </w:rPr>
            </w:pPr>
            <w:r w:rsidRPr="002F1145">
              <w:rPr>
                <w:sz w:val="20"/>
                <w:szCs w:val="20"/>
              </w:rPr>
              <w:t>0</w:t>
            </w:r>
          </w:p>
        </w:tc>
      </w:tr>
      <w:tr w:rsidR="006F64D1" w:rsidRPr="002F1145" w14:paraId="6283BE3E" w14:textId="77777777" w:rsidTr="005463EA">
        <w:trPr>
          <w:trHeight w:val="300"/>
          <w:jc w:val="center"/>
        </w:trPr>
        <w:tc>
          <w:tcPr>
            <w:tcW w:w="174" w:type="dxa"/>
            <w:vMerge/>
            <w:tcBorders>
              <w:top w:val="single" w:sz="8" w:space="0" w:color="000000"/>
              <w:left w:val="single" w:sz="8" w:space="0" w:color="000000"/>
              <w:bottom w:val="single" w:sz="8" w:space="0" w:color="000000"/>
              <w:right w:val="single" w:sz="8" w:space="0" w:color="000000"/>
            </w:tcBorders>
            <w:vAlign w:val="center"/>
            <w:hideMark/>
          </w:tcPr>
          <w:p w14:paraId="1C7FE4B9" w14:textId="77777777" w:rsidR="006F64D1" w:rsidRPr="002F1145" w:rsidRDefault="006F64D1" w:rsidP="006F64D1">
            <w:pP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71765609" w14:textId="77777777" w:rsidR="006F64D1" w:rsidRPr="00293772" w:rsidRDefault="006F64D1" w:rsidP="006F64D1">
            <w:pPr>
              <w:rPr>
                <w:sz w:val="20"/>
                <w:szCs w:val="20"/>
              </w:rPr>
            </w:pPr>
            <w:r w:rsidRPr="00293772">
              <w:rPr>
                <w:sz w:val="20"/>
                <w:szCs w:val="20"/>
              </w:rPr>
              <w:t>Tecnologia em análise e desenvolvimento de sistemas</w:t>
            </w:r>
          </w:p>
        </w:tc>
        <w:tc>
          <w:tcPr>
            <w:tcW w:w="1540" w:type="dxa"/>
            <w:tcBorders>
              <w:top w:val="single" w:sz="8" w:space="0" w:color="000000"/>
              <w:left w:val="nil"/>
              <w:bottom w:val="single" w:sz="8" w:space="0" w:color="000000"/>
              <w:right w:val="single" w:sz="8" w:space="0" w:color="000000"/>
            </w:tcBorders>
            <w:shd w:val="clear" w:color="7F7F7F" w:fill="FFFFFF" w:themeFill="background1"/>
            <w:hideMark/>
          </w:tcPr>
          <w:p w14:paraId="63CF8663" w14:textId="77777777" w:rsidR="006F64D1" w:rsidRDefault="006F64D1" w:rsidP="006F64D1">
            <w:r w:rsidRPr="009151D7">
              <w:rPr>
                <w:sz w:val="20"/>
                <w:szCs w:val="20"/>
              </w:rPr>
              <w:t>Tecnologia </w:t>
            </w:r>
          </w:p>
        </w:tc>
        <w:tc>
          <w:tcPr>
            <w:tcW w:w="726" w:type="dxa"/>
            <w:tcBorders>
              <w:top w:val="nil"/>
              <w:left w:val="nil"/>
              <w:bottom w:val="single" w:sz="8" w:space="0" w:color="000000"/>
              <w:right w:val="single" w:sz="8" w:space="0" w:color="000000"/>
            </w:tcBorders>
            <w:shd w:val="clear" w:color="auto" w:fill="auto"/>
            <w:vAlign w:val="center"/>
            <w:hideMark/>
          </w:tcPr>
          <w:p w14:paraId="2B636C31"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203A60AE"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7A9BB49F"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426D278E"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70934CB9"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5DF342C0"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5854AF2B"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43D0E248"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3F85BFF2"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09216DF3" w14:textId="77777777" w:rsidR="006F64D1" w:rsidRPr="002F1145" w:rsidRDefault="006F64D1" w:rsidP="00EE3654">
            <w:pPr>
              <w:jc w:val="center"/>
              <w:rPr>
                <w:sz w:val="20"/>
                <w:szCs w:val="20"/>
              </w:rPr>
            </w:pPr>
            <w:r w:rsidRPr="002F1145">
              <w:rPr>
                <w:sz w:val="20"/>
                <w:szCs w:val="20"/>
              </w:rPr>
              <w:t>30</w:t>
            </w:r>
          </w:p>
        </w:tc>
      </w:tr>
      <w:tr w:rsidR="006F64D1" w:rsidRPr="002F1145" w14:paraId="48BB8D68" w14:textId="77777777" w:rsidTr="005463EA">
        <w:trPr>
          <w:trHeight w:val="300"/>
          <w:jc w:val="center"/>
        </w:trPr>
        <w:tc>
          <w:tcPr>
            <w:tcW w:w="174" w:type="dxa"/>
            <w:vMerge/>
            <w:tcBorders>
              <w:top w:val="single" w:sz="8" w:space="0" w:color="000000"/>
              <w:left w:val="single" w:sz="8" w:space="0" w:color="000000"/>
              <w:bottom w:val="single" w:sz="8" w:space="0" w:color="000000"/>
              <w:right w:val="single" w:sz="8" w:space="0" w:color="000000"/>
            </w:tcBorders>
            <w:vAlign w:val="center"/>
            <w:hideMark/>
          </w:tcPr>
          <w:p w14:paraId="73264EDA" w14:textId="77777777" w:rsidR="006F64D1" w:rsidRPr="002F1145" w:rsidRDefault="006F64D1" w:rsidP="006F64D1">
            <w:pP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1FABE47A" w14:textId="77777777" w:rsidR="006F64D1" w:rsidRPr="002F1145" w:rsidRDefault="006F64D1" w:rsidP="006F64D1">
            <w:pPr>
              <w:rPr>
                <w:sz w:val="20"/>
                <w:szCs w:val="20"/>
              </w:rPr>
            </w:pPr>
            <w:r w:rsidRPr="002F1145">
              <w:rPr>
                <w:sz w:val="20"/>
                <w:szCs w:val="20"/>
              </w:rPr>
              <w:t>Tecnologia em Gestão Ambiental</w:t>
            </w:r>
          </w:p>
        </w:tc>
        <w:tc>
          <w:tcPr>
            <w:tcW w:w="1540" w:type="dxa"/>
            <w:tcBorders>
              <w:top w:val="single" w:sz="8" w:space="0" w:color="000000"/>
              <w:left w:val="nil"/>
              <w:bottom w:val="single" w:sz="8" w:space="0" w:color="000000"/>
              <w:right w:val="single" w:sz="8" w:space="0" w:color="000000"/>
            </w:tcBorders>
            <w:shd w:val="clear" w:color="7F7F7F" w:fill="FFFFFF" w:themeFill="background1"/>
            <w:hideMark/>
          </w:tcPr>
          <w:p w14:paraId="2068E9B9" w14:textId="77777777" w:rsidR="006F64D1" w:rsidRDefault="006F64D1" w:rsidP="006F64D1">
            <w:r w:rsidRPr="009151D7">
              <w:rPr>
                <w:sz w:val="20"/>
                <w:szCs w:val="20"/>
              </w:rPr>
              <w:t>Tecnologia </w:t>
            </w:r>
          </w:p>
        </w:tc>
        <w:tc>
          <w:tcPr>
            <w:tcW w:w="726" w:type="dxa"/>
            <w:tcBorders>
              <w:top w:val="nil"/>
              <w:left w:val="nil"/>
              <w:bottom w:val="single" w:sz="8" w:space="0" w:color="000000"/>
              <w:right w:val="single" w:sz="8" w:space="0" w:color="000000"/>
            </w:tcBorders>
            <w:shd w:val="clear" w:color="auto" w:fill="auto"/>
            <w:vAlign w:val="center"/>
            <w:hideMark/>
          </w:tcPr>
          <w:p w14:paraId="73DB2A08"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39E86E37"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24D910D2"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3666FDCA"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2822FC63"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613918D0"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6679BBE7"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672A6CAD"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619807EE"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2075228F" w14:textId="77777777" w:rsidR="006F64D1" w:rsidRPr="002F1145" w:rsidRDefault="006F64D1" w:rsidP="00EE3654">
            <w:pPr>
              <w:jc w:val="center"/>
              <w:rPr>
                <w:sz w:val="20"/>
                <w:szCs w:val="20"/>
              </w:rPr>
            </w:pPr>
            <w:r w:rsidRPr="002F1145">
              <w:rPr>
                <w:sz w:val="20"/>
                <w:szCs w:val="20"/>
              </w:rPr>
              <w:t>40</w:t>
            </w:r>
          </w:p>
        </w:tc>
      </w:tr>
      <w:tr w:rsidR="006F64D1" w:rsidRPr="002F1145" w14:paraId="328099C9" w14:textId="77777777" w:rsidTr="005463EA">
        <w:trPr>
          <w:trHeight w:val="300"/>
          <w:jc w:val="center"/>
        </w:trPr>
        <w:tc>
          <w:tcPr>
            <w:tcW w:w="174" w:type="dxa"/>
            <w:vMerge/>
            <w:tcBorders>
              <w:top w:val="single" w:sz="8" w:space="0" w:color="000000"/>
              <w:left w:val="single" w:sz="8" w:space="0" w:color="000000"/>
              <w:bottom w:val="single" w:sz="8" w:space="0" w:color="000000"/>
              <w:right w:val="single" w:sz="8" w:space="0" w:color="000000"/>
            </w:tcBorders>
            <w:vAlign w:val="center"/>
            <w:hideMark/>
          </w:tcPr>
          <w:p w14:paraId="5E2CB73B" w14:textId="77777777" w:rsidR="006F64D1" w:rsidRPr="002F1145" w:rsidRDefault="006F64D1" w:rsidP="006F64D1">
            <w:pP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747E3436" w14:textId="77777777" w:rsidR="006F64D1" w:rsidRPr="002F1145" w:rsidRDefault="006F64D1" w:rsidP="006F64D1">
            <w:pPr>
              <w:rPr>
                <w:sz w:val="20"/>
                <w:szCs w:val="20"/>
              </w:rPr>
            </w:pPr>
            <w:r w:rsidRPr="002F1145">
              <w:rPr>
                <w:sz w:val="20"/>
                <w:szCs w:val="20"/>
              </w:rPr>
              <w:t>Bacharelado em Zootecnia</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28A5FD65" w14:textId="77777777" w:rsidR="006F64D1" w:rsidRPr="002F1145" w:rsidRDefault="006F64D1" w:rsidP="006F64D1">
            <w:pPr>
              <w:rPr>
                <w:b/>
                <w:bCs/>
              </w:rPr>
            </w:pPr>
            <w:r w:rsidRPr="006F64D1">
              <w:rPr>
                <w:sz w:val="20"/>
                <w:szCs w:val="20"/>
              </w:rPr>
              <w:t>Bacharelado</w:t>
            </w:r>
          </w:p>
        </w:tc>
        <w:tc>
          <w:tcPr>
            <w:tcW w:w="726" w:type="dxa"/>
            <w:tcBorders>
              <w:top w:val="nil"/>
              <w:left w:val="nil"/>
              <w:bottom w:val="single" w:sz="8" w:space="0" w:color="000000"/>
              <w:right w:val="single" w:sz="8" w:space="0" w:color="000000"/>
            </w:tcBorders>
            <w:shd w:val="clear" w:color="auto" w:fill="auto"/>
            <w:vAlign w:val="center"/>
            <w:hideMark/>
          </w:tcPr>
          <w:p w14:paraId="02F6D640"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5285FE76"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797FCAF5"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369A24E5"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528643D3"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03E4DF4E"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7E576B27"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7AB6C3BB"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507FD3D8"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52EEE97F" w14:textId="77777777" w:rsidR="006F64D1" w:rsidRPr="002F1145" w:rsidRDefault="006F64D1" w:rsidP="00EE3654">
            <w:pPr>
              <w:jc w:val="center"/>
              <w:rPr>
                <w:sz w:val="20"/>
                <w:szCs w:val="20"/>
              </w:rPr>
            </w:pPr>
            <w:r w:rsidRPr="002F1145">
              <w:rPr>
                <w:sz w:val="20"/>
                <w:szCs w:val="20"/>
              </w:rPr>
              <w:t>40</w:t>
            </w:r>
          </w:p>
        </w:tc>
      </w:tr>
      <w:tr w:rsidR="006F64D1" w:rsidRPr="002F1145" w14:paraId="5CDD7799" w14:textId="77777777" w:rsidTr="005463EA">
        <w:trPr>
          <w:trHeight w:val="300"/>
          <w:jc w:val="center"/>
        </w:trPr>
        <w:tc>
          <w:tcPr>
            <w:tcW w:w="174" w:type="dxa"/>
            <w:vMerge/>
            <w:tcBorders>
              <w:top w:val="single" w:sz="8" w:space="0" w:color="000000"/>
              <w:left w:val="single" w:sz="8" w:space="0" w:color="000000"/>
              <w:bottom w:val="single" w:sz="8" w:space="0" w:color="000000"/>
              <w:right w:val="single" w:sz="8" w:space="0" w:color="000000"/>
            </w:tcBorders>
            <w:vAlign w:val="center"/>
            <w:hideMark/>
          </w:tcPr>
          <w:p w14:paraId="0A987609" w14:textId="77777777" w:rsidR="006F64D1" w:rsidRPr="002F1145" w:rsidRDefault="006F64D1" w:rsidP="006F64D1">
            <w:pP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15F4EBB9" w14:textId="77777777" w:rsidR="006F64D1" w:rsidRPr="002F1145" w:rsidRDefault="006F64D1" w:rsidP="006F64D1">
            <w:pPr>
              <w:rPr>
                <w:sz w:val="20"/>
                <w:szCs w:val="20"/>
              </w:rPr>
            </w:pPr>
            <w:r w:rsidRPr="002F1145">
              <w:rPr>
                <w:sz w:val="20"/>
                <w:szCs w:val="20"/>
              </w:rPr>
              <w:t>Licenciatura em Ciências Agrícolas</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7003D160" w14:textId="77777777" w:rsidR="006F64D1" w:rsidRPr="002F1145" w:rsidRDefault="006F64D1" w:rsidP="006F64D1">
            <w:pPr>
              <w:rPr>
                <w:sz w:val="20"/>
                <w:szCs w:val="20"/>
              </w:rPr>
            </w:pPr>
            <w:r>
              <w:rPr>
                <w:sz w:val="20"/>
                <w:szCs w:val="20"/>
              </w:rPr>
              <w:t>Licenciatura</w:t>
            </w:r>
            <w:r w:rsidRPr="002F1145">
              <w:rPr>
                <w:sz w:val="20"/>
                <w:szCs w:val="20"/>
              </w:rPr>
              <w:t> </w:t>
            </w:r>
          </w:p>
        </w:tc>
        <w:tc>
          <w:tcPr>
            <w:tcW w:w="726" w:type="dxa"/>
            <w:tcBorders>
              <w:top w:val="nil"/>
              <w:left w:val="nil"/>
              <w:bottom w:val="single" w:sz="8" w:space="0" w:color="000000"/>
              <w:right w:val="single" w:sz="8" w:space="0" w:color="000000"/>
            </w:tcBorders>
            <w:shd w:val="clear" w:color="auto" w:fill="auto"/>
            <w:vAlign w:val="center"/>
            <w:hideMark/>
          </w:tcPr>
          <w:p w14:paraId="5D84406A"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35A81C1E"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0D4B7D2C"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240DC565" w14:textId="749B0547" w:rsidR="006F64D1" w:rsidRPr="002F1145" w:rsidRDefault="006F64D1" w:rsidP="00EE3654">
            <w:pPr>
              <w:jc w:val="center"/>
              <w:rPr>
                <w:sz w:val="20"/>
                <w:szCs w:val="20"/>
              </w:rPr>
            </w:pPr>
            <w:r>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3F5A8750"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0F05D6D1" w14:textId="77777777" w:rsidR="006F64D1" w:rsidRPr="002F1145" w:rsidRDefault="006F64D1" w:rsidP="00EE3654">
            <w:pPr>
              <w:jc w:val="center"/>
              <w:rPr>
                <w:sz w:val="20"/>
                <w:szCs w:val="20"/>
              </w:rPr>
            </w:pPr>
            <w:r w:rsidRPr="002F1145">
              <w:rPr>
                <w:sz w:val="20"/>
                <w:szCs w:val="20"/>
              </w:rPr>
              <w:t>12</w:t>
            </w:r>
          </w:p>
        </w:tc>
        <w:tc>
          <w:tcPr>
            <w:tcW w:w="726" w:type="dxa"/>
            <w:tcBorders>
              <w:top w:val="nil"/>
              <w:left w:val="nil"/>
              <w:bottom w:val="single" w:sz="8" w:space="0" w:color="000000"/>
              <w:right w:val="single" w:sz="8" w:space="0" w:color="000000"/>
            </w:tcBorders>
            <w:shd w:val="clear" w:color="auto" w:fill="auto"/>
            <w:vAlign w:val="center"/>
            <w:hideMark/>
          </w:tcPr>
          <w:p w14:paraId="6E0EBFBA"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46DE3E6D" w14:textId="77777777" w:rsidR="006F64D1" w:rsidRPr="002F1145" w:rsidRDefault="006F64D1"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570DBF2D"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456C0A8C" w14:textId="77777777" w:rsidR="006F64D1" w:rsidRPr="002F1145" w:rsidRDefault="006F64D1" w:rsidP="00EE3654">
            <w:pPr>
              <w:jc w:val="center"/>
              <w:rPr>
                <w:sz w:val="20"/>
                <w:szCs w:val="20"/>
              </w:rPr>
            </w:pPr>
            <w:r w:rsidRPr="002F1145">
              <w:rPr>
                <w:sz w:val="20"/>
                <w:szCs w:val="20"/>
              </w:rPr>
              <w:t>0</w:t>
            </w:r>
          </w:p>
        </w:tc>
      </w:tr>
      <w:tr w:rsidR="006F64D1" w:rsidRPr="002F1145" w14:paraId="2A73AD05" w14:textId="77777777" w:rsidTr="005463EA">
        <w:trPr>
          <w:trHeight w:val="510"/>
          <w:jc w:val="center"/>
        </w:trPr>
        <w:tc>
          <w:tcPr>
            <w:tcW w:w="174" w:type="dxa"/>
            <w:vMerge/>
            <w:tcBorders>
              <w:top w:val="single" w:sz="8" w:space="0" w:color="000000"/>
              <w:left w:val="single" w:sz="8" w:space="0" w:color="000000"/>
              <w:bottom w:val="single" w:sz="8" w:space="0" w:color="000000"/>
              <w:right w:val="single" w:sz="8" w:space="0" w:color="000000"/>
            </w:tcBorders>
            <w:vAlign w:val="center"/>
            <w:hideMark/>
          </w:tcPr>
          <w:p w14:paraId="37420126" w14:textId="77777777" w:rsidR="006F64D1" w:rsidRPr="002F1145" w:rsidRDefault="006F64D1" w:rsidP="006F64D1">
            <w:pP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7A32DD1A" w14:textId="77777777" w:rsidR="006F64D1" w:rsidRPr="00293772" w:rsidRDefault="006F64D1" w:rsidP="006F64D1">
            <w:pPr>
              <w:rPr>
                <w:sz w:val="20"/>
                <w:szCs w:val="20"/>
              </w:rPr>
            </w:pPr>
            <w:r w:rsidRPr="00293772">
              <w:rPr>
                <w:sz w:val="20"/>
                <w:szCs w:val="20"/>
              </w:rPr>
              <w:t>Formação Pedagógica de Docentes para a Educação Básica e Profissional</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0C592788" w14:textId="77777777" w:rsidR="006F64D1" w:rsidRPr="002F1145" w:rsidRDefault="006F64D1" w:rsidP="006F64D1">
            <w:pPr>
              <w:rPr>
                <w:sz w:val="20"/>
                <w:szCs w:val="20"/>
              </w:rPr>
            </w:pPr>
            <w:r>
              <w:rPr>
                <w:sz w:val="20"/>
                <w:szCs w:val="20"/>
              </w:rPr>
              <w:t>Licenciatura</w:t>
            </w:r>
            <w:r w:rsidRPr="002F1145">
              <w:rPr>
                <w:sz w:val="20"/>
                <w:szCs w:val="20"/>
              </w:rPr>
              <w:t> </w:t>
            </w:r>
          </w:p>
        </w:tc>
        <w:tc>
          <w:tcPr>
            <w:tcW w:w="726" w:type="dxa"/>
            <w:tcBorders>
              <w:top w:val="nil"/>
              <w:left w:val="nil"/>
              <w:bottom w:val="single" w:sz="8" w:space="0" w:color="000000"/>
              <w:right w:val="single" w:sz="8" w:space="0" w:color="000000"/>
            </w:tcBorders>
            <w:shd w:val="clear" w:color="auto" w:fill="auto"/>
            <w:vAlign w:val="center"/>
            <w:hideMark/>
          </w:tcPr>
          <w:p w14:paraId="534E5443"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7F036F98"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41DD1194"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58F8423E"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47121871"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1C4091AD"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74215F87"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3F5ABB66"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16D40D8D"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6018975D" w14:textId="77777777" w:rsidR="006F64D1" w:rsidRPr="002F1145" w:rsidRDefault="006F64D1" w:rsidP="00EE3654">
            <w:pPr>
              <w:jc w:val="center"/>
              <w:rPr>
                <w:sz w:val="20"/>
                <w:szCs w:val="20"/>
              </w:rPr>
            </w:pPr>
            <w:r w:rsidRPr="002F1145">
              <w:rPr>
                <w:sz w:val="20"/>
                <w:szCs w:val="20"/>
              </w:rPr>
              <w:t>40</w:t>
            </w:r>
          </w:p>
        </w:tc>
      </w:tr>
      <w:tr w:rsidR="006F64D1" w:rsidRPr="002F1145" w14:paraId="4849771C" w14:textId="77777777" w:rsidTr="005463EA">
        <w:trPr>
          <w:trHeight w:val="300"/>
          <w:jc w:val="center"/>
        </w:trPr>
        <w:tc>
          <w:tcPr>
            <w:tcW w:w="174" w:type="dxa"/>
            <w:vMerge/>
            <w:tcBorders>
              <w:top w:val="single" w:sz="8" w:space="0" w:color="000000"/>
              <w:left w:val="single" w:sz="8" w:space="0" w:color="000000"/>
              <w:bottom w:val="single" w:sz="8" w:space="0" w:color="000000"/>
              <w:right w:val="single" w:sz="8" w:space="0" w:color="000000"/>
            </w:tcBorders>
            <w:vAlign w:val="center"/>
            <w:hideMark/>
          </w:tcPr>
          <w:p w14:paraId="32C15150" w14:textId="77777777" w:rsidR="006F64D1" w:rsidRPr="002F1145" w:rsidRDefault="006F64D1" w:rsidP="006F64D1">
            <w:pP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3D594241" w14:textId="77777777" w:rsidR="006F64D1" w:rsidRPr="002F1145" w:rsidRDefault="006F64D1" w:rsidP="006F64D1">
            <w:pPr>
              <w:rPr>
                <w:sz w:val="20"/>
                <w:szCs w:val="20"/>
              </w:rPr>
            </w:pPr>
            <w:r w:rsidRPr="002F1145">
              <w:rPr>
                <w:sz w:val="20"/>
                <w:szCs w:val="20"/>
              </w:rPr>
              <w:t>Administração</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244F8970" w14:textId="77777777" w:rsidR="006F64D1" w:rsidRPr="002F1145" w:rsidRDefault="009A38A2" w:rsidP="009A38A2">
            <w:pPr>
              <w:rPr>
                <w:sz w:val="20"/>
                <w:szCs w:val="20"/>
              </w:rPr>
            </w:pPr>
            <w:r>
              <w:rPr>
                <w:sz w:val="20"/>
                <w:szCs w:val="20"/>
              </w:rPr>
              <w:t>Bacharelado</w:t>
            </w:r>
            <w:r w:rsidR="006F64D1" w:rsidRPr="002F1145">
              <w:rPr>
                <w:sz w:val="20"/>
                <w:szCs w:val="20"/>
              </w:rPr>
              <w:t> </w:t>
            </w:r>
          </w:p>
        </w:tc>
        <w:tc>
          <w:tcPr>
            <w:tcW w:w="726" w:type="dxa"/>
            <w:tcBorders>
              <w:top w:val="nil"/>
              <w:left w:val="nil"/>
              <w:bottom w:val="single" w:sz="8" w:space="0" w:color="000000"/>
              <w:right w:val="single" w:sz="8" w:space="0" w:color="000000"/>
            </w:tcBorders>
            <w:shd w:val="clear" w:color="auto" w:fill="auto"/>
            <w:vAlign w:val="center"/>
            <w:hideMark/>
          </w:tcPr>
          <w:p w14:paraId="1A584EA7" w14:textId="77777777" w:rsidR="006F64D1" w:rsidRPr="002F1145" w:rsidRDefault="006F64D1"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48CE22A7" w14:textId="77777777" w:rsidR="006F64D1" w:rsidRPr="002F1145" w:rsidRDefault="006F64D1"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27142D2C" w14:textId="77777777" w:rsidR="006F64D1" w:rsidRPr="002F1145" w:rsidRDefault="006F64D1"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4C15B5EB" w14:textId="77777777" w:rsidR="006F64D1" w:rsidRPr="002F1145" w:rsidRDefault="006F64D1"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77F0D667"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6D5E2C0B" w14:textId="77777777" w:rsidR="006F64D1" w:rsidRPr="002F1145" w:rsidRDefault="006F64D1"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50CCA14C"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5554D1D3" w14:textId="77777777" w:rsidR="006F64D1" w:rsidRPr="002F1145" w:rsidRDefault="006F64D1"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3202771A" w14:textId="77777777" w:rsidR="006F64D1" w:rsidRPr="002F1145" w:rsidRDefault="006F64D1" w:rsidP="00EE3654">
            <w:pPr>
              <w:jc w:val="center"/>
              <w:rPr>
                <w:sz w:val="20"/>
                <w:szCs w:val="20"/>
              </w:rPr>
            </w:pPr>
            <w:r w:rsidRPr="002F1145">
              <w:rPr>
                <w:sz w:val="20"/>
                <w:szCs w:val="20"/>
              </w:rPr>
              <w:t>40</w:t>
            </w:r>
          </w:p>
        </w:tc>
        <w:tc>
          <w:tcPr>
            <w:tcW w:w="726" w:type="dxa"/>
            <w:tcBorders>
              <w:top w:val="nil"/>
              <w:left w:val="nil"/>
              <w:bottom w:val="single" w:sz="8" w:space="0" w:color="000000"/>
              <w:right w:val="single" w:sz="8" w:space="0" w:color="000000"/>
            </w:tcBorders>
            <w:shd w:val="clear" w:color="auto" w:fill="auto"/>
            <w:vAlign w:val="center"/>
            <w:hideMark/>
          </w:tcPr>
          <w:p w14:paraId="239FE60E" w14:textId="77777777" w:rsidR="006F64D1" w:rsidRPr="002F1145" w:rsidRDefault="006F64D1" w:rsidP="00EE3654">
            <w:pPr>
              <w:jc w:val="center"/>
              <w:rPr>
                <w:sz w:val="20"/>
                <w:szCs w:val="20"/>
              </w:rPr>
            </w:pPr>
            <w:r w:rsidRPr="002F1145">
              <w:rPr>
                <w:sz w:val="20"/>
                <w:szCs w:val="20"/>
              </w:rPr>
              <w:t>0</w:t>
            </w:r>
          </w:p>
        </w:tc>
      </w:tr>
      <w:tr w:rsidR="006F64D1" w:rsidRPr="002F1145" w14:paraId="4B78C307" w14:textId="77777777" w:rsidTr="005463EA">
        <w:trPr>
          <w:trHeight w:val="300"/>
          <w:jc w:val="center"/>
        </w:trPr>
        <w:tc>
          <w:tcPr>
            <w:tcW w:w="174" w:type="dxa"/>
            <w:vMerge/>
            <w:tcBorders>
              <w:top w:val="single" w:sz="8" w:space="0" w:color="000000"/>
              <w:left w:val="single" w:sz="8" w:space="0" w:color="000000"/>
              <w:bottom w:val="single" w:sz="8" w:space="0" w:color="000000"/>
              <w:right w:val="single" w:sz="8" w:space="0" w:color="000000"/>
            </w:tcBorders>
            <w:vAlign w:val="center"/>
            <w:hideMark/>
          </w:tcPr>
          <w:p w14:paraId="456B46B6" w14:textId="77777777" w:rsidR="006F64D1" w:rsidRPr="002F1145" w:rsidRDefault="006F64D1" w:rsidP="006F64D1">
            <w:pP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3F849048" w14:textId="77777777" w:rsidR="006F64D1" w:rsidRPr="002F1145" w:rsidRDefault="006F64D1" w:rsidP="006F64D1">
            <w:pPr>
              <w:rPr>
                <w:sz w:val="20"/>
                <w:szCs w:val="20"/>
              </w:rPr>
            </w:pPr>
            <w:r w:rsidRPr="002F1145">
              <w:rPr>
                <w:sz w:val="20"/>
                <w:szCs w:val="20"/>
              </w:rPr>
              <w:t>Ciências Biológicas</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5B9FDDAA" w14:textId="77777777" w:rsidR="006F64D1" w:rsidRPr="002F1145" w:rsidRDefault="009A38A2" w:rsidP="009A38A2">
            <w:pPr>
              <w:rPr>
                <w:sz w:val="20"/>
                <w:szCs w:val="20"/>
              </w:rPr>
            </w:pPr>
            <w:r>
              <w:rPr>
                <w:sz w:val="20"/>
                <w:szCs w:val="20"/>
              </w:rPr>
              <w:t>Licenciatura</w:t>
            </w:r>
            <w:r w:rsidR="006F64D1" w:rsidRPr="002F1145">
              <w:rPr>
                <w:sz w:val="20"/>
                <w:szCs w:val="20"/>
              </w:rPr>
              <w:t> </w:t>
            </w:r>
          </w:p>
        </w:tc>
        <w:tc>
          <w:tcPr>
            <w:tcW w:w="726" w:type="dxa"/>
            <w:tcBorders>
              <w:top w:val="nil"/>
              <w:left w:val="nil"/>
              <w:bottom w:val="single" w:sz="8" w:space="0" w:color="000000"/>
              <w:right w:val="single" w:sz="8" w:space="0" w:color="000000"/>
            </w:tcBorders>
            <w:shd w:val="clear" w:color="auto" w:fill="auto"/>
            <w:vAlign w:val="center"/>
            <w:hideMark/>
          </w:tcPr>
          <w:p w14:paraId="1F07B5DA" w14:textId="77777777" w:rsidR="006F64D1" w:rsidRPr="002F1145" w:rsidRDefault="006F64D1"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5D81FAD" w14:textId="77777777" w:rsidR="006F64D1" w:rsidRPr="002F1145" w:rsidRDefault="006F64D1"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4F43DB28" w14:textId="77777777" w:rsidR="006F64D1" w:rsidRPr="002F1145" w:rsidRDefault="006F64D1"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793B66EB" w14:textId="77777777" w:rsidR="006F64D1" w:rsidRPr="002F1145" w:rsidRDefault="006F64D1"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76E839F5"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46045E1F"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309B9751"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5C08BFE9"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56B74468" w14:textId="77777777" w:rsidR="006F64D1" w:rsidRPr="002F1145" w:rsidRDefault="006F64D1"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4FC81FCC" w14:textId="77777777" w:rsidR="006F64D1" w:rsidRPr="002F1145" w:rsidRDefault="006F64D1" w:rsidP="00EE3654">
            <w:pPr>
              <w:jc w:val="center"/>
              <w:rPr>
                <w:sz w:val="20"/>
                <w:szCs w:val="20"/>
              </w:rPr>
            </w:pPr>
            <w:r w:rsidRPr="002F1145">
              <w:rPr>
                <w:sz w:val="20"/>
                <w:szCs w:val="20"/>
              </w:rPr>
              <w:t>26</w:t>
            </w:r>
          </w:p>
        </w:tc>
      </w:tr>
      <w:tr w:rsidR="006F64D1" w:rsidRPr="002F1145" w14:paraId="609D8807" w14:textId="77777777" w:rsidTr="005463EA">
        <w:trPr>
          <w:trHeight w:val="300"/>
          <w:jc w:val="center"/>
        </w:trPr>
        <w:tc>
          <w:tcPr>
            <w:tcW w:w="174" w:type="dxa"/>
            <w:vMerge/>
            <w:tcBorders>
              <w:top w:val="single" w:sz="8" w:space="0" w:color="000000"/>
              <w:left w:val="single" w:sz="8" w:space="0" w:color="000000"/>
              <w:bottom w:val="single" w:sz="8" w:space="0" w:color="000000"/>
              <w:right w:val="single" w:sz="8" w:space="0" w:color="000000"/>
            </w:tcBorders>
            <w:vAlign w:val="center"/>
            <w:hideMark/>
          </w:tcPr>
          <w:p w14:paraId="72DECF49" w14:textId="77777777" w:rsidR="006F64D1" w:rsidRPr="002F1145" w:rsidRDefault="006F64D1" w:rsidP="006F64D1">
            <w:pPr>
              <w:rPr>
                <w:b/>
                <w:bCs/>
                <w:sz w:val="20"/>
                <w:szCs w:val="20"/>
              </w:rPr>
            </w:pPr>
          </w:p>
        </w:tc>
        <w:tc>
          <w:tcPr>
            <w:tcW w:w="4540" w:type="dxa"/>
            <w:tcBorders>
              <w:top w:val="single" w:sz="8" w:space="0" w:color="000000"/>
              <w:left w:val="nil"/>
              <w:bottom w:val="single" w:sz="8" w:space="0" w:color="000000"/>
              <w:right w:val="single" w:sz="8" w:space="0" w:color="000000"/>
            </w:tcBorders>
            <w:shd w:val="clear" w:color="auto" w:fill="auto"/>
            <w:vAlign w:val="center"/>
            <w:hideMark/>
          </w:tcPr>
          <w:p w14:paraId="68C32B5D" w14:textId="77777777" w:rsidR="006F64D1" w:rsidRPr="002F1145" w:rsidRDefault="006F64D1" w:rsidP="006F64D1">
            <w:pPr>
              <w:rPr>
                <w:sz w:val="20"/>
                <w:szCs w:val="20"/>
              </w:rPr>
            </w:pPr>
            <w:r w:rsidRPr="002F1145">
              <w:rPr>
                <w:sz w:val="20"/>
                <w:szCs w:val="20"/>
              </w:rPr>
              <w:t>Engenharia Ambiental</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226374C4" w14:textId="77777777" w:rsidR="006F64D1" w:rsidRPr="002F1145" w:rsidRDefault="006F64D1" w:rsidP="006F64D1">
            <w:pPr>
              <w:rPr>
                <w:sz w:val="20"/>
                <w:szCs w:val="20"/>
              </w:rPr>
            </w:pPr>
            <w:r w:rsidRPr="006F64D1">
              <w:rPr>
                <w:sz w:val="20"/>
                <w:szCs w:val="20"/>
              </w:rPr>
              <w:t>Bacharelado</w:t>
            </w:r>
            <w:r w:rsidRPr="002F1145">
              <w:rPr>
                <w:sz w:val="20"/>
                <w:szCs w:val="20"/>
              </w:rPr>
              <w:t> </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5C833ED8" w14:textId="77777777" w:rsidR="006F64D1" w:rsidRPr="002F1145" w:rsidRDefault="006F64D1"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20ED4CA" w14:textId="77777777" w:rsidR="006F64D1" w:rsidRPr="002F1145" w:rsidRDefault="006F64D1"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E060792" w14:textId="77777777" w:rsidR="006F64D1" w:rsidRPr="002F1145" w:rsidRDefault="006F64D1"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485D631A" w14:textId="77777777" w:rsidR="006F64D1" w:rsidRPr="002F1145" w:rsidRDefault="006F64D1"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41AFA80C" w14:textId="77777777" w:rsidR="006F64D1" w:rsidRPr="002F1145" w:rsidRDefault="006F64D1" w:rsidP="00EE3654">
            <w:pPr>
              <w:jc w:val="center"/>
              <w:rPr>
                <w:sz w:val="20"/>
                <w:szCs w:val="20"/>
              </w:rPr>
            </w:pPr>
            <w:r w:rsidRPr="002F1145">
              <w:rPr>
                <w:sz w:val="20"/>
                <w:szCs w:val="20"/>
              </w:rPr>
              <w:t>40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ACEB8C4" w14:textId="77777777" w:rsidR="006F64D1" w:rsidRPr="002F1145" w:rsidRDefault="006F64D1"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792F9F7" w14:textId="77777777" w:rsidR="006F64D1" w:rsidRPr="002F1145" w:rsidRDefault="006F64D1" w:rsidP="00EE3654">
            <w:pPr>
              <w:jc w:val="center"/>
              <w:rPr>
                <w:sz w:val="20"/>
                <w:szCs w:val="20"/>
              </w:rPr>
            </w:pPr>
            <w:r w:rsidRPr="002F1145">
              <w:rPr>
                <w:sz w:val="20"/>
                <w:szCs w:val="20"/>
              </w:rPr>
              <w:t>40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C8C4C81" w14:textId="77777777" w:rsidR="006F64D1" w:rsidRPr="002F1145" w:rsidRDefault="006F64D1"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4D5FA730" w14:textId="77777777" w:rsidR="006F64D1" w:rsidRPr="002F1145" w:rsidRDefault="006F64D1" w:rsidP="00EE3654">
            <w:pPr>
              <w:jc w:val="center"/>
              <w:rPr>
                <w:sz w:val="20"/>
                <w:szCs w:val="20"/>
              </w:rPr>
            </w:pPr>
            <w:r w:rsidRPr="002F1145">
              <w:rPr>
                <w:sz w:val="20"/>
                <w:szCs w:val="20"/>
              </w:rPr>
              <w:t>40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99DAA5C" w14:textId="77777777" w:rsidR="006F64D1" w:rsidRPr="002F1145" w:rsidRDefault="006F64D1" w:rsidP="00EE3654">
            <w:pPr>
              <w:jc w:val="center"/>
              <w:rPr>
                <w:sz w:val="20"/>
                <w:szCs w:val="20"/>
              </w:rPr>
            </w:pPr>
            <w:r w:rsidRPr="002F1145">
              <w:rPr>
                <w:sz w:val="20"/>
                <w:szCs w:val="20"/>
              </w:rPr>
              <w:t>0</w:t>
            </w:r>
          </w:p>
        </w:tc>
      </w:tr>
      <w:tr w:rsidR="006F64D1" w:rsidRPr="002F1145" w14:paraId="785E013C" w14:textId="77777777" w:rsidTr="005463EA">
        <w:trPr>
          <w:trHeight w:val="300"/>
          <w:jc w:val="center"/>
        </w:trPr>
        <w:tc>
          <w:tcPr>
            <w:tcW w:w="174" w:type="dxa"/>
            <w:vMerge/>
            <w:tcBorders>
              <w:top w:val="single" w:sz="8" w:space="0" w:color="000000"/>
              <w:left w:val="single" w:sz="8" w:space="0" w:color="000000"/>
              <w:bottom w:val="single" w:sz="8" w:space="0" w:color="000000"/>
              <w:right w:val="single" w:sz="8" w:space="0" w:color="000000"/>
            </w:tcBorders>
            <w:vAlign w:val="center"/>
            <w:hideMark/>
          </w:tcPr>
          <w:p w14:paraId="16785102" w14:textId="77777777" w:rsidR="006F64D1" w:rsidRPr="002F1145" w:rsidRDefault="006F64D1" w:rsidP="006F64D1">
            <w:pPr>
              <w:rPr>
                <w:b/>
                <w:bCs/>
                <w:sz w:val="20"/>
                <w:szCs w:val="20"/>
              </w:rPr>
            </w:pPr>
          </w:p>
        </w:tc>
        <w:tc>
          <w:tcPr>
            <w:tcW w:w="4540" w:type="dxa"/>
            <w:tcBorders>
              <w:top w:val="single" w:sz="8" w:space="0" w:color="000000"/>
              <w:left w:val="nil"/>
              <w:bottom w:val="single" w:sz="8" w:space="0" w:color="000000"/>
              <w:right w:val="single" w:sz="8" w:space="0" w:color="000000"/>
            </w:tcBorders>
            <w:shd w:val="clear" w:color="auto" w:fill="auto"/>
            <w:vAlign w:val="center"/>
            <w:hideMark/>
          </w:tcPr>
          <w:p w14:paraId="20C872C0" w14:textId="77777777" w:rsidR="006F64D1" w:rsidRPr="002F1145" w:rsidRDefault="006F64D1" w:rsidP="006F64D1">
            <w:pPr>
              <w:rPr>
                <w:sz w:val="20"/>
                <w:szCs w:val="20"/>
              </w:rPr>
            </w:pPr>
            <w:r w:rsidRPr="002F1145">
              <w:rPr>
                <w:sz w:val="20"/>
                <w:szCs w:val="20"/>
              </w:rPr>
              <w:t>Engenharia de Alimentos</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44E6EBFE" w14:textId="77777777" w:rsidR="006F64D1" w:rsidRPr="002F1145" w:rsidRDefault="006F64D1" w:rsidP="006F64D1">
            <w:pPr>
              <w:rPr>
                <w:sz w:val="20"/>
                <w:szCs w:val="20"/>
              </w:rPr>
            </w:pPr>
            <w:r w:rsidRPr="006F64D1">
              <w:rPr>
                <w:sz w:val="20"/>
                <w:szCs w:val="20"/>
              </w:rPr>
              <w:t>Bacharelado</w:t>
            </w:r>
            <w:r w:rsidRPr="002F1145">
              <w:rPr>
                <w:sz w:val="20"/>
                <w:szCs w:val="20"/>
              </w:rPr>
              <w:t> </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9F84A9C" w14:textId="77777777" w:rsidR="006F64D1" w:rsidRPr="002F1145" w:rsidRDefault="006F64D1"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5532C9E" w14:textId="77777777" w:rsidR="006F64D1" w:rsidRPr="002F1145" w:rsidRDefault="006F64D1"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2E3A376" w14:textId="77777777" w:rsidR="006F64D1" w:rsidRPr="002F1145" w:rsidRDefault="006F64D1"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4202954C" w14:textId="77777777" w:rsidR="006F64D1" w:rsidRPr="002F1145" w:rsidRDefault="006F64D1"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8265D9F" w14:textId="77777777" w:rsidR="006F64D1" w:rsidRPr="002F1145" w:rsidRDefault="006F64D1" w:rsidP="00EE3654">
            <w:pPr>
              <w:jc w:val="center"/>
              <w:rPr>
                <w:sz w:val="20"/>
                <w:szCs w:val="20"/>
              </w:rPr>
            </w:pPr>
            <w:r w:rsidRPr="002F1145">
              <w:rPr>
                <w:sz w:val="20"/>
                <w:szCs w:val="20"/>
              </w:rPr>
              <w:t>30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2E294DE" w14:textId="77777777" w:rsidR="006F64D1" w:rsidRPr="002F1145" w:rsidRDefault="006F64D1"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79760F71" w14:textId="77777777" w:rsidR="006F64D1" w:rsidRPr="002F1145" w:rsidRDefault="006F64D1" w:rsidP="00EE3654">
            <w:pPr>
              <w:jc w:val="center"/>
              <w:rPr>
                <w:sz w:val="20"/>
                <w:szCs w:val="20"/>
              </w:rPr>
            </w:pPr>
            <w:r w:rsidRPr="002F1145">
              <w:rPr>
                <w:sz w:val="20"/>
                <w:szCs w:val="20"/>
              </w:rPr>
              <w:t>30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413B5990" w14:textId="77777777" w:rsidR="006F64D1" w:rsidRPr="002F1145" w:rsidRDefault="006F64D1"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CE7B85D" w14:textId="77777777" w:rsidR="006F64D1" w:rsidRPr="002F1145" w:rsidRDefault="006F64D1" w:rsidP="00EE3654">
            <w:pPr>
              <w:jc w:val="center"/>
              <w:rPr>
                <w:sz w:val="20"/>
                <w:szCs w:val="20"/>
              </w:rPr>
            </w:pPr>
            <w:r w:rsidRPr="002F1145">
              <w:rPr>
                <w:sz w:val="20"/>
                <w:szCs w:val="20"/>
              </w:rPr>
              <w:t>30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0989378" w14:textId="77777777" w:rsidR="006F64D1" w:rsidRPr="002F1145" w:rsidRDefault="006F64D1" w:rsidP="00EE3654">
            <w:pPr>
              <w:jc w:val="center"/>
              <w:rPr>
                <w:sz w:val="20"/>
                <w:szCs w:val="20"/>
              </w:rPr>
            </w:pPr>
            <w:r w:rsidRPr="002F1145">
              <w:rPr>
                <w:sz w:val="20"/>
                <w:szCs w:val="20"/>
              </w:rPr>
              <w:t>0</w:t>
            </w:r>
          </w:p>
        </w:tc>
      </w:tr>
      <w:tr w:rsidR="006F64D1" w:rsidRPr="002F1145" w14:paraId="07795E07" w14:textId="77777777" w:rsidTr="005463EA">
        <w:trPr>
          <w:trHeight w:val="853"/>
          <w:jc w:val="center"/>
        </w:trPr>
        <w:tc>
          <w:tcPr>
            <w:tcW w:w="174" w:type="dxa"/>
            <w:vMerge/>
            <w:tcBorders>
              <w:top w:val="single" w:sz="8" w:space="0" w:color="000000"/>
              <w:left w:val="single" w:sz="8" w:space="0" w:color="000000"/>
              <w:bottom w:val="single" w:sz="8" w:space="0" w:color="000000"/>
              <w:right w:val="single" w:sz="8" w:space="0" w:color="000000"/>
            </w:tcBorders>
            <w:vAlign w:val="center"/>
            <w:hideMark/>
          </w:tcPr>
          <w:p w14:paraId="4962662A" w14:textId="77777777" w:rsidR="006F64D1" w:rsidRPr="002F1145" w:rsidRDefault="006F64D1" w:rsidP="004B0134">
            <w:pPr>
              <w:spacing w:after="0"/>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5EF638F1" w14:textId="77777777" w:rsidR="006F64D1" w:rsidRPr="002F1145" w:rsidRDefault="006F64D1" w:rsidP="004B0134">
            <w:pPr>
              <w:spacing w:after="0"/>
              <w:rPr>
                <w:sz w:val="20"/>
                <w:szCs w:val="20"/>
              </w:rPr>
            </w:pPr>
            <w:r w:rsidRPr="002F1145">
              <w:rPr>
                <w:sz w:val="20"/>
                <w:szCs w:val="20"/>
              </w:rPr>
              <w:t>Pedagogia</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26F34DAB" w14:textId="77777777" w:rsidR="006F64D1" w:rsidRPr="002F1145" w:rsidRDefault="006F64D1" w:rsidP="004B0134">
            <w:pPr>
              <w:spacing w:after="0"/>
              <w:rPr>
                <w:sz w:val="20"/>
                <w:szCs w:val="20"/>
              </w:rPr>
            </w:pPr>
            <w:r>
              <w:rPr>
                <w:sz w:val="20"/>
                <w:szCs w:val="20"/>
              </w:rPr>
              <w:t>Licenciatura</w:t>
            </w:r>
            <w:r w:rsidRPr="002F1145">
              <w:rPr>
                <w:sz w:val="20"/>
                <w:szCs w:val="20"/>
              </w:rPr>
              <w:t>  </w:t>
            </w:r>
          </w:p>
        </w:tc>
        <w:tc>
          <w:tcPr>
            <w:tcW w:w="726" w:type="dxa"/>
            <w:tcBorders>
              <w:top w:val="nil"/>
              <w:left w:val="nil"/>
              <w:bottom w:val="single" w:sz="8" w:space="0" w:color="000000"/>
              <w:right w:val="single" w:sz="8" w:space="0" w:color="000000"/>
            </w:tcBorders>
            <w:shd w:val="clear" w:color="auto" w:fill="auto"/>
            <w:vAlign w:val="center"/>
            <w:hideMark/>
          </w:tcPr>
          <w:p w14:paraId="5EF763F9" w14:textId="77777777" w:rsidR="006F64D1" w:rsidRPr="002F1145" w:rsidRDefault="006F64D1" w:rsidP="004B0134">
            <w:pPr>
              <w:spacing w:after="0"/>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53C332E7" w14:textId="77777777" w:rsidR="006F64D1" w:rsidRPr="002F1145" w:rsidRDefault="006F64D1" w:rsidP="004B0134">
            <w:pPr>
              <w:spacing w:after="0"/>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284B3E5" w14:textId="77777777" w:rsidR="006F64D1" w:rsidRPr="002F1145" w:rsidRDefault="006F64D1" w:rsidP="004B0134">
            <w:pPr>
              <w:spacing w:after="0"/>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37F601DA" w14:textId="77777777" w:rsidR="006F64D1" w:rsidRPr="002F1145" w:rsidRDefault="006F64D1" w:rsidP="004B0134">
            <w:pPr>
              <w:spacing w:after="0"/>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73B1E1BC" w14:textId="77777777" w:rsidR="006F64D1" w:rsidRPr="002F1145" w:rsidRDefault="006F64D1" w:rsidP="004B0134">
            <w:pPr>
              <w:spacing w:after="0"/>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0A2DDC77" w14:textId="77777777" w:rsidR="006F64D1" w:rsidRPr="002F1145" w:rsidRDefault="006F64D1" w:rsidP="004B0134">
            <w:pPr>
              <w:spacing w:after="0"/>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1C6F7BC1" w14:textId="77777777" w:rsidR="006F64D1" w:rsidRPr="002F1145" w:rsidRDefault="006F64D1" w:rsidP="004B0134">
            <w:pPr>
              <w:spacing w:after="0"/>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7BEB4944" w14:textId="77777777" w:rsidR="006F64D1" w:rsidRPr="002F1145" w:rsidRDefault="006F64D1" w:rsidP="004B0134">
            <w:pPr>
              <w:spacing w:after="0"/>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C66B1B7" w14:textId="77777777" w:rsidR="006F64D1" w:rsidRPr="002F1145" w:rsidRDefault="006F64D1" w:rsidP="004B0134">
            <w:pPr>
              <w:spacing w:after="0"/>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5ABC5E45" w14:textId="77777777" w:rsidR="006F64D1" w:rsidRPr="002F1145" w:rsidRDefault="006F64D1" w:rsidP="004B0134">
            <w:pPr>
              <w:spacing w:after="0"/>
              <w:jc w:val="center"/>
              <w:rPr>
                <w:sz w:val="20"/>
                <w:szCs w:val="20"/>
              </w:rPr>
            </w:pPr>
            <w:r w:rsidRPr="002F1145">
              <w:rPr>
                <w:sz w:val="20"/>
                <w:szCs w:val="20"/>
              </w:rPr>
              <w:t>0</w:t>
            </w:r>
          </w:p>
        </w:tc>
      </w:tr>
      <w:tr w:rsidR="009A38A2" w:rsidRPr="002F1145" w14:paraId="540BBA46" w14:textId="77777777" w:rsidTr="005463EA">
        <w:trPr>
          <w:trHeight w:val="300"/>
          <w:jc w:val="center"/>
        </w:trPr>
        <w:tc>
          <w:tcPr>
            <w:tcW w:w="174"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5618E7AB" w14:textId="072F874D" w:rsidR="009A38A2" w:rsidRPr="002F1145" w:rsidRDefault="009A38A2" w:rsidP="009A38A2">
            <w:pPr>
              <w:jc w:val="center"/>
              <w:rPr>
                <w:b/>
                <w:bCs/>
                <w:sz w:val="20"/>
                <w:szCs w:val="20"/>
              </w:rPr>
            </w:pPr>
            <w:r w:rsidRPr="008E6400">
              <w:rPr>
                <w:b/>
                <w:bCs/>
                <w:i/>
                <w:sz w:val="20"/>
                <w:szCs w:val="20"/>
              </w:rPr>
              <w:lastRenderedPageBreak/>
              <w:t xml:space="preserve">Campus </w:t>
            </w:r>
            <w:r w:rsidRPr="002F1145">
              <w:rPr>
                <w:b/>
                <w:bCs/>
                <w:sz w:val="20"/>
                <w:szCs w:val="20"/>
              </w:rPr>
              <w:t>Sertão Pós-</w:t>
            </w:r>
            <w:r w:rsidR="00733430">
              <w:rPr>
                <w:b/>
                <w:bCs/>
                <w:sz w:val="20"/>
                <w:szCs w:val="20"/>
              </w:rPr>
              <w:t>g</w:t>
            </w:r>
            <w:r w:rsidRPr="002F1145">
              <w:rPr>
                <w:b/>
                <w:bCs/>
                <w:sz w:val="20"/>
                <w:szCs w:val="20"/>
              </w:rPr>
              <w:t>raduação</w:t>
            </w:r>
          </w:p>
        </w:tc>
        <w:tc>
          <w:tcPr>
            <w:tcW w:w="4540" w:type="dxa"/>
            <w:tcBorders>
              <w:top w:val="single" w:sz="8" w:space="0" w:color="000000"/>
              <w:left w:val="nil"/>
              <w:bottom w:val="single" w:sz="8" w:space="0" w:color="000000"/>
              <w:right w:val="single" w:sz="8" w:space="0" w:color="000000"/>
            </w:tcBorders>
            <w:shd w:val="clear" w:color="auto" w:fill="auto"/>
            <w:vAlign w:val="center"/>
            <w:hideMark/>
          </w:tcPr>
          <w:p w14:paraId="147C5CA5" w14:textId="57546B31" w:rsidR="009A38A2" w:rsidRPr="00293772" w:rsidRDefault="009A38A2" w:rsidP="009A38A2">
            <w:pPr>
              <w:rPr>
                <w:sz w:val="20"/>
                <w:szCs w:val="20"/>
              </w:rPr>
            </w:pPr>
            <w:r w:rsidRPr="00293772">
              <w:rPr>
                <w:sz w:val="20"/>
                <w:szCs w:val="20"/>
              </w:rPr>
              <w:t>Teorias e Metodologias da Educação</w:t>
            </w:r>
          </w:p>
        </w:tc>
        <w:tc>
          <w:tcPr>
            <w:tcW w:w="1540" w:type="dxa"/>
            <w:tcBorders>
              <w:top w:val="single" w:sz="8" w:space="0" w:color="000000"/>
              <w:left w:val="nil"/>
              <w:bottom w:val="single" w:sz="8" w:space="0" w:color="000000"/>
              <w:right w:val="nil"/>
            </w:tcBorders>
            <w:shd w:val="clear" w:color="7F7F7F" w:fill="FFFFFF" w:themeFill="background1"/>
            <w:vAlign w:val="center"/>
            <w:hideMark/>
          </w:tcPr>
          <w:p w14:paraId="01FAF166" w14:textId="5CA11390" w:rsidR="009A38A2" w:rsidRPr="00AA7459" w:rsidRDefault="009A38A2" w:rsidP="009A38A2">
            <w:pPr>
              <w:rPr>
                <w:i/>
              </w:rPr>
            </w:pPr>
            <w:r w:rsidRPr="00AA7459">
              <w:rPr>
                <w:i/>
                <w:sz w:val="20"/>
                <w:szCs w:val="20"/>
              </w:rPr>
              <w:t xml:space="preserve">Lato </w:t>
            </w:r>
            <w:r w:rsidR="00E3798F">
              <w:rPr>
                <w:i/>
                <w:sz w:val="20"/>
                <w:szCs w:val="20"/>
              </w:rPr>
              <w:t>s</w:t>
            </w:r>
            <w:r w:rsidRPr="00AA7459">
              <w:rPr>
                <w:i/>
                <w:sz w:val="20"/>
                <w:szCs w:val="20"/>
              </w:rPr>
              <w:t>ensu</w:t>
            </w:r>
          </w:p>
        </w:tc>
        <w:tc>
          <w:tcPr>
            <w:tcW w:w="7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30B8629" w14:textId="77777777" w:rsidR="009A38A2" w:rsidRPr="002F1145" w:rsidRDefault="009A38A2" w:rsidP="00EE3654">
            <w:pPr>
              <w:jc w:val="center"/>
              <w:rPr>
                <w:sz w:val="20"/>
                <w:szCs w:val="20"/>
              </w:rPr>
            </w:pPr>
            <w:r w:rsidRPr="002F1145">
              <w:rPr>
                <w:sz w:val="20"/>
                <w:szCs w:val="20"/>
              </w:rPr>
              <w:t>25</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C269DE7" w14:textId="77777777" w:rsidR="009A38A2" w:rsidRPr="002F1145" w:rsidRDefault="009A38A2" w:rsidP="00EE3654">
            <w:pPr>
              <w:jc w:val="center"/>
              <w:rPr>
                <w:sz w:val="20"/>
                <w:szCs w:val="20"/>
              </w:rPr>
            </w:pPr>
            <w:r w:rsidRPr="002F1145">
              <w:rPr>
                <w:sz w:val="20"/>
                <w:szCs w:val="20"/>
              </w:rPr>
              <w:t>25</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0846A94" w14:textId="77777777" w:rsidR="009A38A2" w:rsidRPr="002F1145" w:rsidRDefault="009A38A2" w:rsidP="00EE3654">
            <w:pPr>
              <w:jc w:val="center"/>
              <w:rPr>
                <w:sz w:val="20"/>
                <w:szCs w:val="20"/>
              </w:rPr>
            </w:pPr>
            <w:r w:rsidRPr="002F1145">
              <w:rPr>
                <w:sz w:val="20"/>
                <w:szCs w:val="20"/>
              </w:rPr>
              <w:t>25</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2F98A6D" w14:textId="77777777" w:rsidR="009A38A2" w:rsidRPr="002F1145" w:rsidRDefault="009A38A2" w:rsidP="00EE3654">
            <w:pPr>
              <w:jc w:val="center"/>
              <w:rPr>
                <w:sz w:val="20"/>
                <w:szCs w:val="20"/>
              </w:rPr>
            </w:pPr>
            <w:r w:rsidRPr="002F1145">
              <w:rPr>
                <w:sz w:val="20"/>
                <w:szCs w:val="20"/>
              </w:rPr>
              <w:t>25</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A406F8F" w14:textId="77777777" w:rsidR="009A38A2" w:rsidRPr="002F1145" w:rsidRDefault="009A38A2" w:rsidP="00EE3654">
            <w:pPr>
              <w:jc w:val="center"/>
              <w:rPr>
                <w:sz w:val="20"/>
                <w:szCs w:val="20"/>
              </w:rPr>
            </w:pPr>
            <w:r w:rsidRPr="002F1145">
              <w:rPr>
                <w:sz w:val="20"/>
                <w:szCs w:val="20"/>
              </w:rPr>
              <w:t>25</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504935F" w14:textId="77777777" w:rsidR="009A38A2" w:rsidRPr="002F1145" w:rsidRDefault="009A38A2" w:rsidP="00EE3654">
            <w:pPr>
              <w:jc w:val="center"/>
              <w:rPr>
                <w:sz w:val="20"/>
                <w:szCs w:val="20"/>
              </w:rPr>
            </w:pPr>
            <w:r w:rsidRPr="002F1145">
              <w:rPr>
                <w:sz w:val="20"/>
                <w:szCs w:val="20"/>
              </w:rPr>
              <w:t>25</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0B9675DD" w14:textId="77777777" w:rsidR="009A38A2" w:rsidRPr="002F1145" w:rsidRDefault="009A38A2" w:rsidP="00EE3654">
            <w:pPr>
              <w:jc w:val="center"/>
              <w:rPr>
                <w:sz w:val="20"/>
                <w:szCs w:val="20"/>
              </w:rPr>
            </w:pPr>
            <w:r w:rsidRPr="002F1145">
              <w:rPr>
                <w:sz w:val="20"/>
                <w:szCs w:val="20"/>
              </w:rPr>
              <w:t>25</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2634444D" w14:textId="77777777" w:rsidR="009A38A2" w:rsidRPr="002F1145" w:rsidRDefault="009A38A2" w:rsidP="00EE3654">
            <w:pPr>
              <w:jc w:val="center"/>
              <w:rPr>
                <w:sz w:val="20"/>
                <w:szCs w:val="20"/>
              </w:rPr>
            </w:pPr>
            <w:r w:rsidRPr="002F1145">
              <w:rPr>
                <w:sz w:val="20"/>
                <w:szCs w:val="20"/>
              </w:rPr>
              <w:t>25</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E2D0D79" w14:textId="77777777" w:rsidR="009A38A2" w:rsidRPr="002F1145" w:rsidRDefault="009A38A2" w:rsidP="00EE3654">
            <w:pPr>
              <w:jc w:val="center"/>
              <w:rPr>
                <w:sz w:val="20"/>
                <w:szCs w:val="20"/>
              </w:rPr>
            </w:pPr>
            <w:r w:rsidRPr="002F1145">
              <w:rPr>
                <w:sz w:val="20"/>
                <w:szCs w:val="20"/>
              </w:rPr>
              <w:t>25</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16AAA14" w14:textId="77777777" w:rsidR="009A38A2" w:rsidRPr="002F1145" w:rsidRDefault="009A38A2" w:rsidP="00EE3654">
            <w:pPr>
              <w:jc w:val="center"/>
              <w:rPr>
                <w:sz w:val="20"/>
                <w:szCs w:val="20"/>
              </w:rPr>
            </w:pPr>
            <w:r w:rsidRPr="002F1145">
              <w:rPr>
                <w:sz w:val="20"/>
                <w:szCs w:val="20"/>
              </w:rPr>
              <w:t>25</w:t>
            </w:r>
          </w:p>
        </w:tc>
      </w:tr>
      <w:tr w:rsidR="00E3798F" w:rsidRPr="002F1145" w14:paraId="60895CFC" w14:textId="77777777" w:rsidTr="005463EA">
        <w:trPr>
          <w:trHeight w:val="300"/>
          <w:jc w:val="center"/>
        </w:trPr>
        <w:tc>
          <w:tcPr>
            <w:tcW w:w="174" w:type="dxa"/>
            <w:vMerge/>
            <w:tcBorders>
              <w:top w:val="single" w:sz="8" w:space="0" w:color="000000"/>
              <w:left w:val="single" w:sz="8" w:space="0" w:color="000000"/>
              <w:bottom w:val="single" w:sz="8" w:space="0" w:color="000000"/>
              <w:right w:val="single" w:sz="8" w:space="0" w:color="000000"/>
            </w:tcBorders>
            <w:vAlign w:val="center"/>
            <w:hideMark/>
          </w:tcPr>
          <w:p w14:paraId="60F5F6AE" w14:textId="77777777" w:rsidR="00E3798F" w:rsidRPr="002F1145" w:rsidRDefault="00E3798F" w:rsidP="00E3798F">
            <w:pPr>
              <w:rPr>
                <w:b/>
                <w:bCs/>
                <w:sz w:val="20"/>
                <w:szCs w:val="20"/>
              </w:rPr>
            </w:pPr>
          </w:p>
        </w:tc>
        <w:tc>
          <w:tcPr>
            <w:tcW w:w="4540" w:type="dxa"/>
            <w:tcBorders>
              <w:top w:val="single" w:sz="8" w:space="0" w:color="000000"/>
              <w:left w:val="nil"/>
              <w:bottom w:val="single" w:sz="8" w:space="0" w:color="000000"/>
              <w:right w:val="single" w:sz="8" w:space="0" w:color="000000"/>
            </w:tcBorders>
            <w:shd w:val="clear" w:color="auto" w:fill="auto"/>
            <w:vAlign w:val="center"/>
            <w:hideMark/>
          </w:tcPr>
          <w:p w14:paraId="57055696" w14:textId="2A785035" w:rsidR="00E3798F" w:rsidRPr="002F1145" w:rsidRDefault="00E3798F" w:rsidP="00E3798F">
            <w:pPr>
              <w:rPr>
                <w:sz w:val="20"/>
                <w:szCs w:val="20"/>
              </w:rPr>
            </w:pPr>
            <w:r w:rsidRPr="002F1145">
              <w:rPr>
                <w:sz w:val="20"/>
                <w:szCs w:val="20"/>
              </w:rPr>
              <w:t>Agronegócio</w:t>
            </w:r>
          </w:p>
        </w:tc>
        <w:tc>
          <w:tcPr>
            <w:tcW w:w="1540" w:type="dxa"/>
            <w:tcBorders>
              <w:top w:val="single" w:sz="8" w:space="0" w:color="000000"/>
              <w:left w:val="nil"/>
              <w:bottom w:val="single" w:sz="8" w:space="0" w:color="000000"/>
              <w:right w:val="nil"/>
            </w:tcBorders>
            <w:shd w:val="clear" w:color="7F7F7F" w:fill="FFFFFF" w:themeFill="background1"/>
            <w:vAlign w:val="center"/>
            <w:hideMark/>
          </w:tcPr>
          <w:p w14:paraId="02D7AF7B" w14:textId="64A9D360" w:rsidR="00E3798F" w:rsidRPr="00F261FA" w:rsidRDefault="00E3798F" w:rsidP="00E3798F">
            <w:pPr>
              <w:rPr>
                <w:i/>
              </w:rPr>
            </w:pPr>
            <w:r w:rsidRPr="009C7D97">
              <w:rPr>
                <w:i/>
                <w:sz w:val="20"/>
                <w:szCs w:val="20"/>
              </w:rPr>
              <w:t>Lato sensu</w:t>
            </w:r>
          </w:p>
        </w:tc>
        <w:tc>
          <w:tcPr>
            <w:tcW w:w="7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773C63F" w14:textId="77777777" w:rsidR="00E3798F" w:rsidRPr="002F1145" w:rsidRDefault="00E3798F"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nil"/>
            </w:tcBorders>
            <w:shd w:val="clear" w:color="auto" w:fill="auto"/>
            <w:vAlign w:val="center"/>
            <w:hideMark/>
          </w:tcPr>
          <w:p w14:paraId="1F891A16" w14:textId="77777777" w:rsidR="00E3798F" w:rsidRPr="002F1145" w:rsidRDefault="00E3798F" w:rsidP="00EE3654">
            <w:pPr>
              <w:jc w:val="center"/>
              <w:rPr>
                <w:sz w:val="20"/>
                <w:szCs w:val="20"/>
              </w:rPr>
            </w:pPr>
            <w:r w:rsidRPr="002F1145">
              <w:rPr>
                <w:sz w:val="20"/>
                <w:szCs w:val="20"/>
              </w:rPr>
              <w:t>0</w:t>
            </w:r>
          </w:p>
        </w:tc>
        <w:tc>
          <w:tcPr>
            <w:tcW w:w="7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9BA7523" w14:textId="77777777" w:rsidR="00E3798F" w:rsidRPr="002F1145" w:rsidRDefault="00E3798F"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312CB3EE" w14:textId="77777777" w:rsidR="00E3798F" w:rsidRPr="002F1145" w:rsidRDefault="00E3798F"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AFF80BD" w14:textId="77777777" w:rsidR="00E3798F" w:rsidRPr="002F1145" w:rsidRDefault="00E3798F" w:rsidP="00EE3654">
            <w:pPr>
              <w:jc w:val="center"/>
              <w:rPr>
                <w:sz w:val="20"/>
                <w:szCs w:val="20"/>
              </w:rPr>
            </w:pPr>
            <w:r w:rsidRPr="002F1145">
              <w:rPr>
                <w:sz w:val="20"/>
                <w:szCs w:val="20"/>
              </w:rPr>
              <w:t>30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56FA8CE1" w14:textId="77777777" w:rsidR="00E3798F" w:rsidRPr="002F1145" w:rsidRDefault="00E3798F"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4FB72BF" w14:textId="77777777" w:rsidR="00E3798F" w:rsidRPr="002F1145" w:rsidRDefault="00E3798F" w:rsidP="00EE3654">
            <w:pPr>
              <w:jc w:val="center"/>
              <w:rPr>
                <w:sz w:val="20"/>
                <w:szCs w:val="20"/>
              </w:rPr>
            </w:pPr>
            <w:r w:rsidRPr="002F1145">
              <w:rPr>
                <w:sz w:val="20"/>
                <w:szCs w:val="20"/>
              </w:rPr>
              <w:t>30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D6DEF84" w14:textId="77777777" w:rsidR="00E3798F" w:rsidRPr="002F1145" w:rsidRDefault="00E3798F" w:rsidP="00EE3654">
            <w:pPr>
              <w:jc w:val="center"/>
              <w:rPr>
                <w:sz w:val="20"/>
                <w:szCs w:val="20"/>
              </w:rPr>
            </w:pPr>
            <w:r w:rsidRPr="002F1145">
              <w:rPr>
                <w:sz w:val="20"/>
                <w:szCs w:val="20"/>
              </w:rPr>
              <w:t>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1D8A6489" w14:textId="77777777" w:rsidR="00E3798F" w:rsidRPr="002F1145" w:rsidRDefault="00E3798F" w:rsidP="00EE3654">
            <w:pPr>
              <w:jc w:val="center"/>
              <w:rPr>
                <w:sz w:val="20"/>
                <w:szCs w:val="20"/>
              </w:rPr>
            </w:pPr>
            <w:r w:rsidRPr="002F1145">
              <w:rPr>
                <w:sz w:val="20"/>
                <w:szCs w:val="20"/>
              </w:rPr>
              <w:t>30</w:t>
            </w:r>
          </w:p>
        </w:tc>
        <w:tc>
          <w:tcPr>
            <w:tcW w:w="726" w:type="dxa"/>
            <w:tcBorders>
              <w:top w:val="single" w:sz="8" w:space="0" w:color="000000"/>
              <w:left w:val="nil"/>
              <w:bottom w:val="single" w:sz="8" w:space="0" w:color="000000"/>
              <w:right w:val="single" w:sz="8" w:space="0" w:color="000000"/>
            </w:tcBorders>
            <w:shd w:val="clear" w:color="auto" w:fill="auto"/>
            <w:vAlign w:val="center"/>
            <w:hideMark/>
          </w:tcPr>
          <w:p w14:paraId="613F9D7B" w14:textId="77777777" w:rsidR="00E3798F" w:rsidRPr="002F1145" w:rsidRDefault="00E3798F" w:rsidP="00EE3654">
            <w:pPr>
              <w:jc w:val="center"/>
              <w:rPr>
                <w:sz w:val="20"/>
                <w:szCs w:val="20"/>
              </w:rPr>
            </w:pPr>
            <w:r w:rsidRPr="002F1145">
              <w:rPr>
                <w:sz w:val="20"/>
                <w:szCs w:val="20"/>
              </w:rPr>
              <w:t>0</w:t>
            </w:r>
          </w:p>
        </w:tc>
      </w:tr>
      <w:tr w:rsidR="00E3798F" w:rsidRPr="002F1145" w14:paraId="52110393" w14:textId="77777777" w:rsidTr="005463EA">
        <w:trPr>
          <w:trHeight w:val="300"/>
          <w:jc w:val="center"/>
        </w:trPr>
        <w:tc>
          <w:tcPr>
            <w:tcW w:w="174" w:type="dxa"/>
            <w:vMerge/>
            <w:tcBorders>
              <w:top w:val="single" w:sz="8" w:space="0" w:color="000000"/>
              <w:left w:val="single" w:sz="8" w:space="0" w:color="000000"/>
              <w:bottom w:val="single" w:sz="8" w:space="0" w:color="000000"/>
              <w:right w:val="single" w:sz="8" w:space="0" w:color="000000"/>
            </w:tcBorders>
            <w:vAlign w:val="center"/>
            <w:hideMark/>
          </w:tcPr>
          <w:p w14:paraId="10C11F91" w14:textId="77777777" w:rsidR="00E3798F" w:rsidRPr="002F1145" w:rsidRDefault="00E3798F" w:rsidP="00E3798F">
            <w:pP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5BE4C65B" w14:textId="621EE6B6" w:rsidR="00E3798F" w:rsidRPr="002F1145" w:rsidRDefault="00E3798F" w:rsidP="00E3798F">
            <w:pPr>
              <w:rPr>
                <w:sz w:val="20"/>
                <w:szCs w:val="20"/>
              </w:rPr>
            </w:pPr>
            <w:r w:rsidRPr="002F1145">
              <w:rPr>
                <w:sz w:val="20"/>
                <w:szCs w:val="20"/>
              </w:rPr>
              <w:t>Bioprocessos</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729A723D" w14:textId="5685AFFA" w:rsidR="00E3798F" w:rsidRPr="00F261FA" w:rsidRDefault="00E3798F" w:rsidP="00E3798F">
            <w:pPr>
              <w:rPr>
                <w:i/>
              </w:rPr>
            </w:pPr>
            <w:r w:rsidRPr="009C7D97">
              <w:rPr>
                <w:i/>
                <w:sz w:val="20"/>
                <w:szCs w:val="20"/>
              </w:rPr>
              <w:t>Lato sensu</w:t>
            </w:r>
          </w:p>
        </w:tc>
        <w:tc>
          <w:tcPr>
            <w:tcW w:w="726" w:type="dxa"/>
            <w:tcBorders>
              <w:top w:val="nil"/>
              <w:left w:val="nil"/>
              <w:bottom w:val="single" w:sz="8" w:space="0" w:color="000000"/>
              <w:right w:val="single" w:sz="8" w:space="0" w:color="000000"/>
            </w:tcBorders>
            <w:shd w:val="clear" w:color="auto" w:fill="auto"/>
            <w:vAlign w:val="center"/>
            <w:hideMark/>
          </w:tcPr>
          <w:p w14:paraId="2A1D7E8E" w14:textId="77777777" w:rsidR="00E3798F" w:rsidRPr="002F1145" w:rsidRDefault="00E3798F"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488CD2BF" w14:textId="77777777" w:rsidR="00E3798F" w:rsidRPr="002F1145" w:rsidRDefault="00E3798F"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5D7DB5F6" w14:textId="77777777" w:rsidR="00E3798F" w:rsidRPr="002F1145" w:rsidRDefault="00E3798F"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3ABA90A2" w14:textId="77777777" w:rsidR="00E3798F" w:rsidRPr="002F1145" w:rsidRDefault="00E3798F"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224B70C5" w14:textId="77777777" w:rsidR="00E3798F" w:rsidRPr="002F1145" w:rsidRDefault="00E3798F"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4331E7D8" w14:textId="77777777" w:rsidR="00E3798F" w:rsidRPr="002F1145" w:rsidRDefault="00E3798F"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6C981EBC" w14:textId="77777777" w:rsidR="00E3798F" w:rsidRPr="002F1145" w:rsidRDefault="00E3798F"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22E00743" w14:textId="77777777" w:rsidR="00E3798F" w:rsidRPr="002F1145" w:rsidRDefault="00E3798F"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7835DA6" w14:textId="77777777" w:rsidR="00E3798F" w:rsidRPr="002F1145" w:rsidRDefault="00E3798F"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55AC67A5" w14:textId="77777777" w:rsidR="00E3798F" w:rsidRPr="002F1145" w:rsidRDefault="00E3798F" w:rsidP="00EE3654">
            <w:pPr>
              <w:jc w:val="center"/>
              <w:rPr>
                <w:sz w:val="20"/>
                <w:szCs w:val="20"/>
              </w:rPr>
            </w:pPr>
            <w:r w:rsidRPr="002F1145">
              <w:rPr>
                <w:sz w:val="20"/>
                <w:szCs w:val="20"/>
              </w:rPr>
              <w:t>0</w:t>
            </w:r>
          </w:p>
        </w:tc>
      </w:tr>
      <w:tr w:rsidR="00E3798F" w:rsidRPr="002F1145" w14:paraId="4F10E763" w14:textId="77777777" w:rsidTr="005463EA">
        <w:trPr>
          <w:trHeight w:val="300"/>
          <w:jc w:val="center"/>
        </w:trPr>
        <w:tc>
          <w:tcPr>
            <w:tcW w:w="174" w:type="dxa"/>
            <w:vMerge/>
            <w:tcBorders>
              <w:top w:val="single" w:sz="8" w:space="0" w:color="000000"/>
              <w:left w:val="single" w:sz="8" w:space="0" w:color="000000"/>
              <w:bottom w:val="single" w:sz="8" w:space="0" w:color="000000"/>
              <w:right w:val="single" w:sz="8" w:space="0" w:color="000000"/>
            </w:tcBorders>
            <w:vAlign w:val="center"/>
            <w:hideMark/>
          </w:tcPr>
          <w:p w14:paraId="71C3080C" w14:textId="77777777" w:rsidR="00E3798F" w:rsidRPr="002F1145" w:rsidRDefault="00E3798F" w:rsidP="00E3798F">
            <w:pP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6218B8E8" w14:textId="61BCFE2F" w:rsidR="00E3798F" w:rsidRPr="002F1145" w:rsidRDefault="00E3798F" w:rsidP="00E3798F">
            <w:pPr>
              <w:rPr>
                <w:sz w:val="20"/>
                <w:szCs w:val="20"/>
              </w:rPr>
            </w:pPr>
            <w:r w:rsidRPr="002F1145">
              <w:rPr>
                <w:sz w:val="20"/>
                <w:szCs w:val="20"/>
              </w:rPr>
              <w:t>Informática</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697A828E" w14:textId="2A702E49" w:rsidR="00E3798F" w:rsidRPr="00F261FA" w:rsidRDefault="00E3798F" w:rsidP="00E3798F">
            <w:pPr>
              <w:rPr>
                <w:i/>
              </w:rPr>
            </w:pPr>
            <w:r w:rsidRPr="009C7D97">
              <w:rPr>
                <w:i/>
                <w:sz w:val="20"/>
                <w:szCs w:val="20"/>
              </w:rPr>
              <w:t>Lato sensu</w:t>
            </w:r>
          </w:p>
        </w:tc>
        <w:tc>
          <w:tcPr>
            <w:tcW w:w="726" w:type="dxa"/>
            <w:tcBorders>
              <w:top w:val="nil"/>
              <w:left w:val="nil"/>
              <w:bottom w:val="single" w:sz="8" w:space="0" w:color="000000"/>
              <w:right w:val="single" w:sz="8" w:space="0" w:color="000000"/>
            </w:tcBorders>
            <w:shd w:val="clear" w:color="auto" w:fill="auto"/>
            <w:vAlign w:val="center"/>
            <w:hideMark/>
          </w:tcPr>
          <w:p w14:paraId="1BEF7F78" w14:textId="77777777" w:rsidR="00E3798F" w:rsidRPr="002F1145" w:rsidRDefault="00E3798F"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4DF9D810" w14:textId="77777777" w:rsidR="00E3798F" w:rsidRPr="002F1145" w:rsidRDefault="00E3798F"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4E2C3DE" w14:textId="77777777" w:rsidR="00E3798F" w:rsidRPr="002F1145" w:rsidRDefault="00E3798F"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A80DE43" w14:textId="77777777" w:rsidR="00E3798F" w:rsidRPr="002F1145" w:rsidRDefault="00E3798F"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CDB762D" w14:textId="77777777" w:rsidR="00E3798F" w:rsidRPr="002F1145" w:rsidRDefault="00E3798F"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5A515AE9" w14:textId="77777777" w:rsidR="00E3798F" w:rsidRPr="002F1145" w:rsidRDefault="00E3798F"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7E19902E" w14:textId="77777777" w:rsidR="00E3798F" w:rsidRPr="002F1145" w:rsidRDefault="00E3798F"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35BD385C" w14:textId="77777777" w:rsidR="00E3798F" w:rsidRPr="002F1145" w:rsidRDefault="00E3798F"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372800CE" w14:textId="77777777" w:rsidR="00E3798F" w:rsidRPr="002F1145" w:rsidRDefault="00E3798F"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14B3C172" w14:textId="77777777" w:rsidR="00E3798F" w:rsidRPr="002F1145" w:rsidRDefault="00E3798F" w:rsidP="00EE3654">
            <w:pPr>
              <w:jc w:val="center"/>
              <w:rPr>
                <w:sz w:val="20"/>
                <w:szCs w:val="20"/>
              </w:rPr>
            </w:pPr>
            <w:r w:rsidRPr="002F1145">
              <w:rPr>
                <w:sz w:val="20"/>
                <w:szCs w:val="20"/>
              </w:rPr>
              <w:t>0</w:t>
            </w:r>
          </w:p>
        </w:tc>
      </w:tr>
      <w:tr w:rsidR="00E3798F" w:rsidRPr="002F1145" w14:paraId="16F46BF1" w14:textId="77777777" w:rsidTr="005463EA">
        <w:trPr>
          <w:trHeight w:val="300"/>
          <w:jc w:val="center"/>
        </w:trPr>
        <w:tc>
          <w:tcPr>
            <w:tcW w:w="174" w:type="dxa"/>
            <w:vMerge/>
            <w:tcBorders>
              <w:top w:val="single" w:sz="8" w:space="0" w:color="000000"/>
              <w:left w:val="single" w:sz="8" w:space="0" w:color="000000"/>
              <w:bottom w:val="single" w:sz="8" w:space="0" w:color="000000"/>
              <w:right w:val="single" w:sz="8" w:space="0" w:color="000000"/>
            </w:tcBorders>
            <w:vAlign w:val="center"/>
            <w:hideMark/>
          </w:tcPr>
          <w:p w14:paraId="5689AAEA" w14:textId="77777777" w:rsidR="00E3798F" w:rsidRPr="002F1145" w:rsidRDefault="00E3798F" w:rsidP="00E3798F">
            <w:pP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7A6EA6B3" w14:textId="2CAC7EDD" w:rsidR="00E3798F" w:rsidRPr="002F1145" w:rsidRDefault="00E3798F" w:rsidP="00E3798F">
            <w:pPr>
              <w:rPr>
                <w:sz w:val="20"/>
                <w:szCs w:val="20"/>
              </w:rPr>
            </w:pPr>
            <w:r w:rsidRPr="002F1145">
              <w:rPr>
                <w:sz w:val="20"/>
                <w:szCs w:val="20"/>
              </w:rPr>
              <w:t>Produção Vegetal</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01FE1D1D" w14:textId="708B9DAD" w:rsidR="00E3798F" w:rsidRPr="00F261FA" w:rsidRDefault="00E3798F" w:rsidP="00E3798F">
            <w:pPr>
              <w:rPr>
                <w:i/>
              </w:rPr>
            </w:pPr>
            <w:r w:rsidRPr="009C7D97">
              <w:rPr>
                <w:i/>
                <w:sz w:val="20"/>
                <w:szCs w:val="20"/>
              </w:rPr>
              <w:t>Lato sensu</w:t>
            </w:r>
          </w:p>
        </w:tc>
        <w:tc>
          <w:tcPr>
            <w:tcW w:w="726" w:type="dxa"/>
            <w:tcBorders>
              <w:top w:val="nil"/>
              <w:left w:val="nil"/>
              <w:bottom w:val="single" w:sz="8" w:space="0" w:color="000000"/>
              <w:right w:val="single" w:sz="8" w:space="0" w:color="000000"/>
            </w:tcBorders>
            <w:shd w:val="clear" w:color="auto" w:fill="auto"/>
            <w:vAlign w:val="center"/>
            <w:hideMark/>
          </w:tcPr>
          <w:p w14:paraId="0CAF8D39" w14:textId="77777777" w:rsidR="00E3798F" w:rsidRPr="002F1145" w:rsidRDefault="00E3798F" w:rsidP="00EE3654">
            <w:pPr>
              <w:jc w:val="center"/>
              <w:rPr>
                <w:sz w:val="20"/>
                <w:szCs w:val="20"/>
              </w:rPr>
            </w:pPr>
            <w:r w:rsidRPr="002F1145">
              <w:rPr>
                <w:sz w:val="20"/>
                <w:szCs w:val="20"/>
              </w:rPr>
              <w:t>0</w:t>
            </w:r>
          </w:p>
        </w:tc>
        <w:tc>
          <w:tcPr>
            <w:tcW w:w="726" w:type="dxa"/>
            <w:tcBorders>
              <w:top w:val="nil"/>
              <w:left w:val="nil"/>
              <w:bottom w:val="single" w:sz="8" w:space="0" w:color="000000"/>
              <w:right w:val="nil"/>
            </w:tcBorders>
            <w:shd w:val="clear" w:color="auto" w:fill="auto"/>
            <w:vAlign w:val="center"/>
            <w:hideMark/>
          </w:tcPr>
          <w:p w14:paraId="45C97337" w14:textId="77777777" w:rsidR="00E3798F" w:rsidRPr="002F1145" w:rsidRDefault="00E3798F" w:rsidP="00EE3654">
            <w:pPr>
              <w:jc w:val="center"/>
              <w:rPr>
                <w:sz w:val="20"/>
                <w:szCs w:val="20"/>
              </w:rPr>
            </w:pPr>
            <w:r w:rsidRPr="002F1145">
              <w:rPr>
                <w:sz w:val="20"/>
                <w:szCs w:val="20"/>
              </w:rPr>
              <w:t>0</w:t>
            </w:r>
          </w:p>
        </w:tc>
        <w:tc>
          <w:tcPr>
            <w:tcW w:w="726" w:type="dxa"/>
            <w:tcBorders>
              <w:top w:val="nil"/>
              <w:left w:val="single" w:sz="8" w:space="0" w:color="000000"/>
              <w:bottom w:val="single" w:sz="8" w:space="0" w:color="000000"/>
              <w:right w:val="single" w:sz="8" w:space="0" w:color="000000"/>
            </w:tcBorders>
            <w:shd w:val="clear" w:color="auto" w:fill="auto"/>
            <w:vAlign w:val="center"/>
            <w:hideMark/>
          </w:tcPr>
          <w:p w14:paraId="5C55D598" w14:textId="77777777" w:rsidR="00E3798F" w:rsidRPr="002F1145" w:rsidRDefault="00E3798F"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63F003DB" w14:textId="77777777" w:rsidR="00E3798F" w:rsidRPr="002F1145" w:rsidRDefault="00E3798F"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9D0C805" w14:textId="77777777" w:rsidR="00E3798F" w:rsidRPr="002F1145" w:rsidRDefault="00E3798F"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29962B07" w14:textId="77777777" w:rsidR="00E3798F" w:rsidRPr="002F1145" w:rsidRDefault="00E3798F"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0FD82C4" w14:textId="77777777" w:rsidR="00E3798F" w:rsidRPr="002F1145" w:rsidRDefault="00E3798F"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188E36CD" w14:textId="77777777" w:rsidR="00E3798F" w:rsidRPr="002F1145" w:rsidRDefault="00E3798F"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22D926A6" w14:textId="77777777" w:rsidR="00E3798F" w:rsidRPr="002F1145" w:rsidRDefault="00E3798F" w:rsidP="00EE3654">
            <w:pPr>
              <w:jc w:val="center"/>
              <w:rPr>
                <w:sz w:val="20"/>
                <w:szCs w:val="20"/>
              </w:rPr>
            </w:pPr>
            <w:r w:rsidRPr="002F1145">
              <w:rPr>
                <w:sz w:val="20"/>
                <w:szCs w:val="20"/>
              </w:rPr>
              <w:t>30</w:t>
            </w:r>
          </w:p>
        </w:tc>
        <w:tc>
          <w:tcPr>
            <w:tcW w:w="726" w:type="dxa"/>
            <w:tcBorders>
              <w:top w:val="nil"/>
              <w:left w:val="nil"/>
              <w:bottom w:val="single" w:sz="8" w:space="0" w:color="000000"/>
              <w:right w:val="single" w:sz="8" w:space="0" w:color="000000"/>
            </w:tcBorders>
            <w:shd w:val="clear" w:color="auto" w:fill="auto"/>
            <w:vAlign w:val="center"/>
            <w:hideMark/>
          </w:tcPr>
          <w:p w14:paraId="7FAC7AEA" w14:textId="77777777" w:rsidR="00E3798F" w:rsidRPr="002F1145" w:rsidRDefault="00E3798F" w:rsidP="00EE3654">
            <w:pPr>
              <w:jc w:val="center"/>
              <w:rPr>
                <w:sz w:val="20"/>
                <w:szCs w:val="20"/>
              </w:rPr>
            </w:pPr>
            <w:r w:rsidRPr="002F1145">
              <w:rPr>
                <w:sz w:val="20"/>
                <w:szCs w:val="20"/>
              </w:rPr>
              <w:t>0</w:t>
            </w:r>
          </w:p>
        </w:tc>
      </w:tr>
      <w:tr w:rsidR="006F64D1" w:rsidRPr="002F1145" w14:paraId="45A2A9EC" w14:textId="77777777" w:rsidTr="005463EA">
        <w:trPr>
          <w:trHeight w:val="300"/>
          <w:jc w:val="center"/>
        </w:trPr>
        <w:tc>
          <w:tcPr>
            <w:tcW w:w="174" w:type="dxa"/>
            <w:vMerge/>
            <w:tcBorders>
              <w:top w:val="single" w:sz="8" w:space="0" w:color="000000"/>
              <w:left w:val="single" w:sz="8" w:space="0" w:color="000000"/>
              <w:bottom w:val="single" w:sz="8" w:space="0" w:color="000000"/>
              <w:right w:val="single" w:sz="8" w:space="0" w:color="000000"/>
            </w:tcBorders>
            <w:vAlign w:val="center"/>
            <w:hideMark/>
          </w:tcPr>
          <w:p w14:paraId="39DDC143" w14:textId="77777777" w:rsidR="006F64D1" w:rsidRPr="002F1145" w:rsidRDefault="006F64D1" w:rsidP="006F64D1">
            <w:pP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0B4BF079" w14:textId="77777777" w:rsidR="006F64D1" w:rsidRPr="002F1145" w:rsidRDefault="006F64D1" w:rsidP="006F64D1">
            <w:pPr>
              <w:rPr>
                <w:sz w:val="20"/>
                <w:szCs w:val="20"/>
              </w:rPr>
            </w:pPr>
            <w:r w:rsidRPr="002F1145">
              <w:rPr>
                <w:sz w:val="20"/>
                <w:szCs w:val="20"/>
              </w:rPr>
              <w:t>Mestrado em Agronomia</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7B551038" w14:textId="372CFB4C" w:rsidR="006F64D1" w:rsidRPr="00F261FA" w:rsidRDefault="009A38A2" w:rsidP="009A38A2">
            <w:pPr>
              <w:rPr>
                <w:i/>
                <w:sz w:val="20"/>
                <w:szCs w:val="20"/>
              </w:rPr>
            </w:pPr>
            <w:r w:rsidRPr="00F261FA">
              <w:rPr>
                <w:i/>
                <w:sz w:val="20"/>
                <w:szCs w:val="20"/>
              </w:rPr>
              <w:t xml:space="preserve">Stricto </w:t>
            </w:r>
            <w:r w:rsidR="00E3798F">
              <w:rPr>
                <w:i/>
                <w:sz w:val="20"/>
                <w:szCs w:val="20"/>
              </w:rPr>
              <w:t>s</w:t>
            </w:r>
            <w:r w:rsidRPr="00F261FA">
              <w:rPr>
                <w:i/>
                <w:sz w:val="20"/>
                <w:szCs w:val="20"/>
              </w:rPr>
              <w:t>ensu</w:t>
            </w:r>
            <w:r w:rsidR="006F64D1" w:rsidRPr="00F261FA">
              <w:rPr>
                <w:i/>
                <w:sz w:val="20"/>
                <w:szCs w:val="20"/>
              </w:rPr>
              <w:t> </w:t>
            </w:r>
          </w:p>
        </w:tc>
        <w:tc>
          <w:tcPr>
            <w:tcW w:w="726" w:type="dxa"/>
            <w:tcBorders>
              <w:top w:val="nil"/>
              <w:left w:val="nil"/>
              <w:bottom w:val="single" w:sz="8" w:space="0" w:color="000000"/>
              <w:right w:val="single" w:sz="8" w:space="0" w:color="000000"/>
            </w:tcBorders>
            <w:shd w:val="clear" w:color="auto" w:fill="auto"/>
            <w:vAlign w:val="center"/>
            <w:hideMark/>
          </w:tcPr>
          <w:p w14:paraId="095C3260" w14:textId="77777777" w:rsidR="006F64D1" w:rsidRPr="002F1145" w:rsidRDefault="006F64D1"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3105546F" w14:textId="77777777" w:rsidR="006F64D1" w:rsidRPr="002F1145" w:rsidRDefault="006F64D1"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3484EBB5" w14:textId="77777777" w:rsidR="006F64D1" w:rsidRPr="002F1145" w:rsidRDefault="006F64D1"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6A53603C" w14:textId="77777777" w:rsidR="006F64D1" w:rsidRPr="002F1145" w:rsidRDefault="006F64D1"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1B9FC3B4" w14:textId="77777777" w:rsidR="006F64D1" w:rsidRPr="002F1145" w:rsidRDefault="006F64D1" w:rsidP="00EE3654">
            <w:pPr>
              <w:jc w:val="center"/>
              <w:rPr>
                <w:sz w:val="20"/>
                <w:szCs w:val="20"/>
              </w:rPr>
            </w:pPr>
            <w:r w:rsidRPr="002F1145">
              <w:rPr>
                <w:sz w:val="20"/>
                <w:szCs w:val="20"/>
              </w:rPr>
              <w:t>20</w:t>
            </w:r>
          </w:p>
        </w:tc>
        <w:tc>
          <w:tcPr>
            <w:tcW w:w="726" w:type="dxa"/>
            <w:tcBorders>
              <w:top w:val="nil"/>
              <w:left w:val="nil"/>
              <w:bottom w:val="single" w:sz="8" w:space="0" w:color="000000"/>
              <w:right w:val="single" w:sz="8" w:space="0" w:color="000000"/>
            </w:tcBorders>
            <w:shd w:val="clear" w:color="auto" w:fill="auto"/>
            <w:vAlign w:val="center"/>
            <w:hideMark/>
          </w:tcPr>
          <w:p w14:paraId="5B238510" w14:textId="77777777" w:rsidR="006F64D1" w:rsidRPr="002F1145" w:rsidRDefault="006F64D1"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7CB4AB3F" w14:textId="77777777" w:rsidR="006F64D1" w:rsidRPr="002F1145" w:rsidRDefault="006F64D1" w:rsidP="00EE3654">
            <w:pPr>
              <w:jc w:val="center"/>
              <w:rPr>
                <w:sz w:val="20"/>
                <w:szCs w:val="20"/>
              </w:rPr>
            </w:pPr>
            <w:r w:rsidRPr="002F1145">
              <w:rPr>
                <w:sz w:val="20"/>
                <w:szCs w:val="20"/>
              </w:rPr>
              <w:t>20</w:t>
            </w:r>
          </w:p>
        </w:tc>
        <w:tc>
          <w:tcPr>
            <w:tcW w:w="726" w:type="dxa"/>
            <w:tcBorders>
              <w:top w:val="nil"/>
              <w:left w:val="nil"/>
              <w:bottom w:val="single" w:sz="8" w:space="0" w:color="000000"/>
              <w:right w:val="single" w:sz="8" w:space="0" w:color="000000"/>
            </w:tcBorders>
            <w:shd w:val="clear" w:color="auto" w:fill="auto"/>
            <w:vAlign w:val="center"/>
            <w:hideMark/>
          </w:tcPr>
          <w:p w14:paraId="3A1A9A6E" w14:textId="77777777" w:rsidR="006F64D1" w:rsidRPr="002F1145" w:rsidRDefault="006F64D1"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29A34242" w14:textId="77777777" w:rsidR="006F64D1" w:rsidRPr="002F1145" w:rsidRDefault="006F64D1" w:rsidP="00EE3654">
            <w:pPr>
              <w:jc w:val="center"/>
              <w:rPr>
                <w:sz w:val="20"/>
                <w:szCs w:val="20"/>
              </w:rPr>
            </w:pPr>
            <w:r w:rsidRPr="002F1145">
              <w:rPr>
                <w:sz w:val="20"/>
                <w:szCs w:val="20"/>
              </w:rPr>
              <w:t>20</w:t>
            </w:r>
          </w:p>
        </w:tc>
        <w:tc>
          <w:tcPr>
            <w:tcW w:w="726" w:type="dxa"/>
            <w:tcBorders>
              <w:top w:val="nil"/>
              <w:left w:val="nil"/>
              <w:bottom w:val="single" w:sz="8" w:space="0" w:color="000000"/>
              <w:right w:val="single" w:sz="8" w:space="0" w:color="000000"/>
            </w:tcBorders>
            <w:shd w:val="clear" w:color="auto" w:fill="auto"/>
            <w:vAlign w:val="center"/>
            <w:hideMark/>
          </w:tcPr>
          <w:p w14:paraId="77319EB6" w14:textId="77777777" w:rsidR="006F64D1" w:rsidRPr="002F1145" w:rsidRDefault="006F64D1" w:rsidP="00EE3654">
            <w:pPr>
              <w:jc w:val="center"/>
              <w:rPr>
                <w:sz w:val="20"/>
                <w:szCs w:val="20"/>
              </w:rPr>
            </w:pPr>
            <w:r w:rsidRPr="002F1145">
              <w:rPr>
                <w:sz w:val="20"/>
                <w:szCs w:val="20"/>
              </w:rPr>
              <w:t>0</w:t>
            </w:r>
          </w:p>
        </w:tc>
      </w:tr>
      <w:tr w:rsidR="009A38A2" w:rsidRPr="002F1145" w14:paraId="4106C8E4" w14:textId="77777777" w:rsidTr="005463EA">
        <w:trPr>
          <w:trHeight w:val="300"/>
          <w:jc w:val="center"/>
        </w:trPr>
        <w:tc>
          <w:tcPr>
            <w:tcW w:w="174" w:type="dxa"/>
            <w:vMerge/>
            <w:tcBorders>
              <w:top w:val="single" w:sz="8" w:space="0" w:color="000000"/>
              <w:left w:val="single" w:sz="8" w:space="0" w:color="000000"/>
              <w:bottom w:val="single" w:sz="8" w:space="0" w:color="000000"/>
              <w:right w:val="single" w:sz="8" w:space="0" w:color="000000"/>
            </w:tcBorders>
            <w:vAlign w:val="center"/>
            <w:hideMark/>
          </w:tcPr>
          <w:p w14:paraId="0C5D9BAE" w14:textId="77777777" w:rsidR="009A38A2" w:rsidRPr="002F1145" w:rsidRDefault="009A38A2" w:rsidP="009A38A2">
            <w:pP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7E2A069F" w14:textId="77777777" w:rsidR="009A38A2" w:rsidRPr="002F1145" w:rsidRDefault="009A38A2" w:rsidP="009A38A2">
            <w:pPr>
              <w:rPr>
                <w:sz w:val="20"/>
                <w:szCs w:val="20"/>
              </w:rPr>
            </w:pPr>
            <w:r w:rsidRPr="002F1145">
              <w:rPr>
                <w:sz w:val="20"/>
                <w:szCs w:val="20"/>
              </w:rPr>
              <w:t>Mestrado em Ciências Ambientais</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2D4D0C9B" w14:textId="53B1596A" w:rsidR="009A38A2" w:rsidRPr="00F261FA" w:rsidRDefault="009A38A2" w:rsidP="009A38A2">
            <w:pPr>
              <w:rPr>
                <w:i/>
              </w:rPr>
            </w:pPr>
            <w:r w:rsidRPr="00F261FA">
              <w:rPr>
                <w:i/>
                <w:sz w:val="20"/>
                <w:szCs w:val="20"/>
              </w:rPr>
              <w:t xml:space="preserve">Stricto </w:t>
            </w:r>
            <w:r w:rsidR="00E3798F">
              <w:rPr>
                <w:i/>
                <w:sz w:val="20"/>
                <w:szCs w:val="20"/>
              </w:rPr>
              <w:t>s</w:t>
            </w:r>
            <w:r w:rsidRPr="00F261FA">
              <w:rPr>
                <w:i/>
                <w:sz w:val="20"/>
                <w:szCs w:val="20"/>
              </w:rPr>
              <w:t>ensu </w:t>
            </w:r>
          </w:p>
        </w:tc>
        <w:tc>
          <w:tcPr>
            <w:tcW w:w="726" w:type="dxa"/>
            <w:tcBorders>
              <w:top w:val="nil"/>
              <w:left w:val="nil"/>
              <w:bottom w:val="single" w:sz="8" w:space="0" w:color="000000"/>
              <w:right w:val="single" w:sz="8" w:space="0" w:color="000000"/>
            </w:tcBorders>
            <w:shd w:val="clear" w:color="auto" w:fill="auto"/>
            <w:vAlign w:val="center"/>
            <w:hideMark/>
          </w:tcPr>
          <w:p w14:paraId="7FE9601C" w14:textId="77777777" w:rsidR="009A38A2" w:rsidRPr="002F1145" w:rsidRDefault="009A38A2" w:rsidP="00EE3654">
            <w:pPr>
              <w:jc w:val="center"/>
              <w:rPr>
                <w:sz w:val="20"/>
                <w:szCs w:val="20"/>
              </w:rPr>
            </w:pPr>
            <w:r w:rsidRPr="002F1145">
              <w:rPr>
                <w:sz w:val="20"/>
                <w:szCs w:val="20"/>
              </w:rPr>
              <w:t>0</w:t>
            </w:r>
          </w:p>
        </w:tc>
        <w:tc>
          <w:tcPr>
            <w:tcW w:w="726" w:type="dxa"/>
            <w:tcBorders>
              <w:top w:val="nil"/>
              <w:left w:val="nil"/>
              <w:bottom w:val="single" w:sz="8" w:space="0" w:color="000000"/>
              <w:right w:val="nil"/>
            </w:tcBorders>
            <w:shd w:val="clear" w:color="auto" w:fill="auto"/>
            <w:vAlign w:val="center"/>
            <w:hideMark/>
          </w:tcPr>
          <w:p w14:paraId="37190F27" w14:textId="77777777" w:rsidR="009A38A2" w:rsidRPr="002F1145" w:rsidRDefault="009A38A2" w:rsidP="00EE3654">
            <w:pPr>
              <w:jc w:val="center"/>
              <w:rPr>
                <w:sz w:val="20"/>
                <w:szCs w:val="20"/>
              </w:rPr>
            </w:pPr>
            <w:r w:rsidRPr="002F1145">
              <w:rPr>
                <w:sz w:val="20"/>
                <w:szCs w:val="20"/>
              </w:rPr>
              <w:t>0</w:t>
            </w:r>
          </w:p>
        </w:tc>
        <w:tc>
          <w:tcPr>
            <w:tcW w:w="726" w:type="dxa"/>
            <w:tcBorders>
              <w:top w:val="nil"/>
              <w:left w:val="single" w:sz="8" w:space="0" w:color="000000"/>
              <w:bottom w:val="single" w:sz="8" w:space="0" w:color="000000"/>
              <w:right w:val="single" w:sz="8" w:space="0" w:color="000000"/>
            </w:tcBorders>
            <w:shd w:val="clear" w:color="auto" w:fill="auto"/>
            <w:vAlign w:val="center"/>
            <w:hideMark/>
          </w:tcPr>
          <w:p w14:paraId="5767241B" w14:textId="77777777" w:rsidR="009A38A2" w:rsidRPr="002F1145" w:rsidRDefault="009A38A2"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2AE110F4" w14:textId="77777777" w:rsidR="009A38A2" w:rsidRPr="002F1145" w:rsidRDefault="009A38A2"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17541EC2" w14:textId="77777777" w:rsidR="009A38A2" w:rsidRPr="002F1145" w:rsidRDefault="009A38A2" w:rsidP="00EE3654">
            <w:pPr>
              <w:jc w:val="center"/>
              <w:rPr>
                <w:sz w:val="20"/>
                <w:szCs w:val="20"/>
              </w:rPr>
            </w:pPr>
            <w:r w:rsidRPr="002F1145">
              <w:rPr>
                <w:sz w:val="20"/>
                <w:szCs w:val="20"/>
              </w:rPr>
              <w:t>20</w:t>
            </w:r>
          </w:p>
        </w:tc>
        <w:tc>
          <w:tcPr>
            <w:tcW w:w="726" w:type="dxa"/>
            <w:tcBorders>
              <w:top w:val="nil"/>
              <w:left w:val="nil"/>
              <w:bottom w:val="single" w:sz="8" w:space="0" w:color="000000"/>
              <w:right w:val="single" w:sz="8" w:space="0" w:color="000000"/>
            </w:tcBorders>
            <w:shd w:val="clear" w:color="auto" w:fill="auto"/>
            <w:vAlign w:val="center"/>
            <w:hideMark/>
          </w:tcPr>
          <w:p w14:paraId="112CC236" w14:textId="77777777" w:rsidR="009A38A2" w:rsidRPr="002F1145" w:rsidRDefault="009A38A2"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7D233AE6" w14:textId="77777777" w:rsidR="009A38A2" w:rsidRPr="002F1145" w:rsidRDefault="009A38A2" w:rsidP="00EE3654">
            <w:pPr>
              <w:jc w:val="center"/>
              <w:rPr>
                <w:sz w:val="20"/>
                <w:szCs w:val="20"/>
              </w:rPr>
            </w:pPr>
            <w:r w:rsidRPr="002F1145">
              <w:rPr>
                <w:sz w:val="20"/>
                <w:szCs w:val="20"/>
              </w:rPr>
              <w:t>20</w:t>
            </w:r>
          </w:p>
        </w:tc>
        <w:tc>
          <w:tcPr>
            <w:tcW w:w="726" w:type="dxa"/>
            <w:tcBorders>
              <w:top w:val="nil"/>
              <w:left w:val="nil"/>
              <w:bottom w:val="single" w:sz="8" w:space="0" w:color="000000"/>
              <w:right w:val="single" w:sz="8" w:space="0" w:color="000000"/>
            </w:tcBorders>
            <w:shd w:val="clear" w:color="auto" w:fill="auto"/>
            <w:vAlign w:val="center"/>
            <w:hideMark/>
          </w:tcPr>
          <w:p w14:paraId="4B978CFB" w14:textId="77777777" w:rsidR="009A38A2" w:rsidRPr="002F1145" w:rsidRDefault="009A38A2"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100843BE" w14:textId="77777777" w:rsidR="009A38A2" w:rsidRPr="002F1145" w:rsidRDefault="009A38A2" w:rsidP="00EE3654">
            <w:pPr>
              <w:jc w:val="center"/>
              <w:rPr>
                <w:sz w:val="20"/>
                <w:szCs w:val="20"/>
              </w:rPr>
            </w:pPr>
            <w:r w:rsidRPr="002F1145">
              <w:rPr>
                <w:sz w:val="20"/>
                <w:szCs w:val="20"/>
              </w:rPr>
              <w:t>20</w:t>
            </w:r>
          </w:p>
        </w:tc>
        <w:tc>
          <w:tcPr>
            <w:tcW w:w="726" w:type="dxa"/>
            <w:tcBorders>
              <w:top w:val="nil"/>
              <w:left w:val="nil"/>
              <w:bottom w:val="single" w:sz="8" w:space="0" w:color="000000"/>
              <w:right w:val="single" w:sz="8" w:space="0" w:color="000000"/>
            </w:tcBorders>
            <w:shd w:val="clear" w:color="auto" w:fill="auto"/>
            <w:vAlign w:val="center"/>
            <w:hideMark/>
          </w:tcPr>
          <w:p w14:paraId="281B793C" w14:textId="77777777" w:rsidR="009A38A2" w:rsidRPr="002F1145" w:rsidRDefault="009A38A2" w:rsidP="00EE3654">
            <w:pPr>
              <w:jc w:val="center"/>
              <w:rPr>
                <w:sz w:val="20"/>
                <w:szCs w:val="20"/>
              </w:rPr>
            </w:pPr>
            <w:r w:rsidRPr="002F1145">
              <w:rPr>
                <w:sz w:val="20"/>
                <w:szCs w:val="20"/>
              </w:rPr>
              <w:t>0</w:t>
            </w:r>
          </w:p>
        </w:tc>
      </w:tr>
      <w:tr w:rsidR="009A38A2" w:rsidRPr="002F1145" w14:paraId="00C5EA92" w14:textId="77777777" w:rsidTr="005463EA">
        <w:trPr>
          <w:trHeight w:val="404"/>
          <w:jc w:val="center"/>
        </w:trPr>
        <w:tc>
          <w:tcPr>
            <w:tcW w:w="174" w:type="dxa"/>
            <w:vMerge/>
            <w:tcBorders>
              <w:top w:val="single" w:sz="8" w:space="0" w:color="000000"/>
              <w:left w:val="single" w:sz="8" w:space="0" w:color="000000"/>
              <w:bottom w:val="single" w:sz="8" w:space="0" w:color="000000"/>
              <w:right w:val="single" w:sz="8" w:space="0" w:color="000000"/>
            </w:tcBorders>
            <w:vAlign w:val="center"/>
            <w:hideMark/>
          </w:tcPr>
          <w:p w14:paraId="3C55A15B" w14:textId="77777777" w:rsidR="009A38A2" w:rsidRPr="002F1145" w:rsidRDefault="009A38A2" w:rsidP="009A38A2">
            <w:pP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3C1BE152" w14:textId="77777777" w:rsidR="009A38A2" w:rsidRPr="002F1145" w:rsidRDefault="009A38A2" w:rsidP="009A38A2">
            <w:pPr>
              <w:rPr>
                <w:sz w:val="20"/>
                <w:szCs w:val="20"/>
              </w:rPr>
            </w:pPr>
            <w:r w:rsidRPr="002F1145">
              <w:rPr>
                <w:sz w:val="20"/>
                <w:szCs w:val="20"/>
              </w:rPr>
              <w:t>Mestrado em Educação</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149FE8A6" w14:textId="55C02A4C" w:rsidR="009A38A2" w:rsidRPr="00F261FA" w:rsidRDefault="009A38A2">
            <w:pPr>
              <w:rPr>
                <w:i/>
              </w:rPr>
            </w:pPr>
            <w:r w:rsidRPr="00F261FA">
              <w:rPr>
                <w:i/>
                <w:sz w:val="20"/>
                <w:szCs w:val="20"/>
              </w:rPr>
              <w:t xml:space="preserve">Stricto </w:t>
            </w:r>
            <w:r w:rsidR="00E3798F">
              <w:rPr>
                <w:i/>
                <w:sz w:val="20"/>
                <w:szCs w:val="20"/>
              </w:rPr>
              <w:t>s</w:t>
            </w:r>
            <w:r w:rsidRPr="00F261FA">
              <w:rPr>
                <w:i/>
                <w:sz w:val="20"/>
                <w:szCs w:val="20"/>
              </w:rPr>
              <w:t>ensu </w:t>
            </w:r>
          </w:p>
        </w:tc>
        <w:tc>
          <w:tcPr>
            <w:tcW w:w="726" w:type="dxa"/>
            <w:tcBorders>
              <w:top w:val="nil"/>
              <w:left w:val="nil"/>
              <w:bottom w:val="single" w:sz="8" w:space="0" w:color="000000"/>
              <w:right w:val="single" w:sz="8" w:space="0" w:color="000000"/>
            </w:tcBorders>
            <w:shd w:val="clear" w:color="auto" w:fill="auto"/>
            <w:vAlign w:val="center"/>
            <w:hideMark/>
          </w:tcPr>
          <w:p w14:paraId="55ACE452" w14:textId="77777777" w:rsidR="009A38A2" w:rsidRPr="002F1145" w:rsidRDefault="009A38A2"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64C00A95" w14:textId="77777777" w:rsidR="009A38A2" w:rsidRPr="002F1145" w:rsidRDefault="009A38A2"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3662EC71" w14:textId="77777777" w:rsidR="009A38A2" w:rsidRPr="002F1145" w:rsidRDefault="009A38A2"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0C157DA0" w14:textId="77777777" w:rsidR="009A38A2" w:rsidRPr="002F1145" w:rsidRDefault="009A38A2"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2F811D0C" w14:textId="77777777" w:rsidR="009A38A2" w:rsidRPr="002F1145" w:rsidRDefault="009A38A2" w:rsidP="00EE3654">
            <w:pPr>
              <w:jc w:val="center"/>
              <w:rPr>
                <w:sz w:val="20"/>
                <w:szCs w:val="20"/>
              </w:rPr>
            </w:pPr>
            <w:r w:rsidRPr="002F1145">
              <w:rPr>
                <w:sz w:val="20"/>
                <w:szCs w:val="20"/>
              </w:rPr>
              <w:t>20</w:t>
            </w:r>
          </w:p>
        </w:tc>
        <w:tc>
          <w:tcPr>
            <w:tcW w:w="726" w:type="dxa"/>
            <w:tcBorders>
              <w:top w:val="nil"/>
              <w:left w:val="nil"/>
              <w:bottom w:val="single" w:sz="8" w:space="0" w:color="000000"/>
              <w:right w:val="single" w:sz="8" w:space="0" w:color="000000"/>
            </w:tcBorders>
            <w:shd w:val="clear" w:color="auto" w:fill="auto"/>
            <w:vAlign w:val="center"/>
            <w:hideMark/>
          </w:tcPr>
          <w:p w14:paraId="07441880" w14:textId="77777777" w:rsidR="009A38A2" w:rsidRPr="002F1145" w:rsidRDefault="009A38A2"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5A6C9062" w14:textId="77777777" w:rsidR="009A38A2" w:rsidRPr="002F1145" w:rsidRDefault="009A38A2" w:rsidP="00EE3654">
            <w:pPr>
              <w:jc w:val="center"/>
              <w:rPr>
                <w:sz w:val="20"/>
                <w:szCs w:val="20"/>
              </w:rPr>
            </w:pPr>
            <w:r w:rsidRPr="002F1145">
              <w:rPr>
                <w:sz w:val="20"/>
                <w:szCs w:val="20"/>
              </w:rPr>
              <w:t>20</w:t>
            </w:r>
          </w:p>
        </w:tc>
        <w:tc>
          <w:tcPr>
            <w:tcW w:w="726" w:type="dxa"/>
            <w:tcBorders>
              <w:top w:val="nil"/>
              <w:left w:val="nil"/>
              <w:bottom w:val="single" w:sz="8" w:space="0" w:color="000000"/>
              <w:right w:val="single" w:sz="8" w:space="0" w:color="000000"/>
            </w:tcBorders>
            <w:shd w:val="clear" w:color="auto" w:fill="auto"/>
            <w:vAlign w:val="center"/>
            <w:hideMark/>
          </w:tcPr>
          <w:p w14:paraId="11EBEE0D" w14:textId="77777777" w:rsidR="009A38A2" w:rsidRPr="002F1145" w:rsidRDefault="009A38A2" w:rsidP="00EE3654">
            <w:pPr>
              <w:jc w:val="center"/>
              <w:rPr>
                <w:sz w:val="20"/>
                <w:szCs w:val="20"/>
              </w:rPr>
            </w:pPr>
            <w:r w:rsidRPr="002F1145">
              <w:rPr>
                <w:sz w:val="20"/>
                <w:szCs w:val="20"/>
              </w:rPr>
              <w:t>0</w:t>
            </w:r>
          </w:p>
        </w:tc>
        <w:tc>
          <w:tcPr>
            <w:tcW w:w="726" w:type="dxa"/>
            <w:tcBorders>
              <w:top w:val="nil"/>
              <w:left w:val="nil"/>
              <w:bottom w:val="single" w:sz="8" w:space="0" w:color="000000"/>
              <w:right w:val="single" w:sz="8" w:space="0" w:color="000000"/>
            </w:tcBorders>
            <w:shd w:val="clear" w:color="auto" w:fill="auto"/>
            <w:vAlign w:val="center"/>
            <w:hideMark/>
          </w:tcPr>
          <w:p w14:paraId="23181229" w14:textId="77777777" w:rsidR="009A38A2" w:rsidRPr="002F1145" w:rsidRDefault="009A38A2" w:rsidP="00EE3654">
            <w:pPr>
              <w:jc w:val="center"/>
              <w:rPr>
                <w:sz w:val="20"/>
                <w:szCs w:val="20"/>
              </w:rPr>
            </w:pPr>
            <w:r w:rsidRPr="002F1145">
              <w:rPr>
                <w:sz w:val="20"/>
                <w:szCs w:val="20"/>
              </w:rPr>
              <w:t>20</w:t>
            </w:r>
          </w:p>
        </w:tc>
        <w:tc>
          <w:tcPr>
            <w:tcW w:w="726" w:type="dxa"/>
            <w:tcBorders>
              <w:top w:val="nil"/>
              <w:left w:val="nil"/>
              <w:bottom w:val="single" w:sz="8" w:space="0" w:color="000000"/>
              <w:right w:val="single" w:sz="8" w:space="0" w:color="000000"/>
            </w:tcBorders>
            <w:shd w:val="clear" w:color="auto" w:fill="auto"/>
            <w:vAlign w:val="center"/>
            <w:hideMark/>
          </w:tcPr>
          <w:p w14:paraId="6D7D7387" w14:textId="77777777" w:rsidR="009A38A2" w:rsidRPr="002F1145" w:rsidRDefault="009A38A2" w:rsidP="00EE3654">
            <w:pPr>
              <w:jc w:val="center"/>
              <w:rPr>
                <w:sz w:val="20"/>
                <w:szCs w:val="20"/>
              </w:rPr>
            </w:pPr>
            <w:r w:rsidRPr="002F1145">
              <w:rPr>
                <w:sz w:val="20"/>
                <w:szCs w:val="20"/>
              </w:rPr>
              <w:t>0</w:t>
            </w:r>
          </w:p>
        </w:tc>
      </w:tr>
      <w:tr w:rsidR="006F64D1" w:rsidRPr="002F1145" w14:paraId="6A0DFDC2" w14:textId="77777777" w:rsidTr="005463EA">
        <w:trPr>
          <w:trHeight w:val="300"/>
          <w:jc w:val="center"/>
        </w:trPr>
        <w:tc>
          <w:tcPr>
            <w:tcW w:w="13514" w:type="dxa"/>
            <w:gridSpan w:val="13"/>
            <w:tcBorders>
              <w:top w:val="nil"/>
              <w:left w:val="nil"/>
              <w:bottom w:val="nil"/>
              <w:right w:val="nil"/>
            </w:tcBorders>
            <w:shd w:val="clear" w:color="auto" w:fill="auto"/>
            <w:noWrap/>
            <w:vAlign w:val="bottom"/>
            <w:hideMark/>
          </w:tcPr>
          <w:p w14:paraId="43C4A580" w14:textId="49D35B10" w:rsidR="006F64D1" w:rsidRPr="002F1145" w:rsidRDefault="00E37C81" w:rsidP="00E37C81">
            <w:pPr>
              <w:pStyle w:val="Legenda"/>
              <w:ind w:left="-75"/>
              <w:rPr>
                <w:sz w:val="20"/>
              </w:rPr>
            </w:pPr>
            <w:bookmarkStart w:id="110" w:name="_Toc2251283"/>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24</w:t>
            </w:r>
            <w:r w:rsidR="00A2189E">
              <w:rPr>
                <w:noProof/>
              </w:rPr>
              <w:fldChar w:fldCharType="end"/>
            </w:r>
            <w:r>
              <w:t xml:space="preserve"> - </w:t>
            </w:r>
            <w:r w:rsidRPr="00B10817">
              <w:t xml:space="preserve">Diagnóstico </w:t>
            </w:r>
            <w:r w:rsidRPr="00EB42C8">
              <w:rPr>
                <w:i/>
              </w:rPr>
              <w:t>Campus</w:t>
            </w:r>
            <w:r w:rsidRPr="00B10817">
              <w:t xml:space="preserve"> Sertão</w:t>
            </w:r>
            <w:bookmarkEnd w:id="110"/>
          </w:p>
        </w:tc>
      </w:tr>
      <w:tr w:rsidR="006F64D1" w:rsidRPr="002F1145" w14:paraId="548B05E9" w14:textId="77777777" w:rsidTr="005463EA">
        <w:trPr>
          <w:trHeight w:val="300"/>
          <w:jc w:val="center"/>
        </w:trPr>
        <w:tc>
          <w:tcPr>
            <w:tcW w:w="174" w:type="dxa"/>
            <w:tcBorders>
              <w:top w:val="nil"/>
              <w:left w:val="nil"/>
              <w:bottom w:val="nil"/>
              <w:right w:val="nil"/>
            </w:tcBorders>
            <w:shd w:val="clear" w:color="auto" w:fill="auto"/>
            <w:noWrap/>
            <w:vAlign w:val="bottom"/>
            <w:hideMark/>
          </w:tcPr>
          <w:p w14:paraId="35CCF41D" w14:textId="77777777" w:rsidR="006F64D1" w:rsidRPr="002F1145" w:rsidRDefault="006F64D1" w:rsidP="006F64D1">
            <w:pPr>
              <w:rPr>
                <w:sz w:val="20"/>
                <w:szCs w:val="20"/>
              </w:rPr>
            </w:pPr>
          </w:p>
        </w:tc>
        <w:tc>
          <w:tcPr>
            <w:tcW w:w="4540" w:type="dxa"/>
            <w:tcBorders>
              <w:top w:val="nil"/>
              <w:left w:val="nil"/>
              <w:bottom w:val="nil"/>
              <w:right w:val="nil"/>
            </w:tcBorders>
            <w:shd w:val="clear" w:color="auto" w:fill="auto"/>
            <w:noWrap/>
            <w:vAlign w:val="bottom"/>
            <w:hideMark/>
          </w:tcPr>
          <w:p w14:paraId="12BDC0F3" w14:textId="77777777" w:rsidR="006F64D1" w:rsidRPr="002F1145" w:rsidRDefault="006F64D1" w:rsidP="006F64D1">
            <w:pPr>
              <w:rPr>
                <w:sz w:val="20"/>
                <w:szCs w:val="20"/>
              </w:rPr>
            </w:pPr>
          </w:p>
        </w:tc>
        <w:tc>
          <w:tcPr>
            <w:tcW w:w="1540" w:type="dxa"/>
            <w:tcBorders>
              <w:top w:val="nil"/>
              <w:left w:val="nil"/>
              <w:bottom w:val="nil"/>
              <w:right w:val="nil"/>
            </w:tcBorders>
            <w:shd w:val="clear" w:color="auto" w:fill="auto"/>
            <w:noWrap/>
            <w:vAlign w:val="bottom"/>
            <w:hideMark/>
          </w:tcPr>
          <w:p w14:paraId="149FD789" w14:textId="77777777" w:rsidR="006F64D1" w:rsidRPr="002F1145" w:rsidRDefault="006F64D1" w:rsidP="006F64D1">
            <w:pPr>
              <w:rPr>
                <w:sz w:val="20"/>
                <w:szCs w:val="20"/>
              </w:rPr>
            </w:pPr>
          </w:p>
        </w:tc>
        <w:tc>
          <w:tcPr>
            <w:tcW w:w="726" w:type="dxa"/>
            <w:tcBorders>
              <w:top w:val="nil"/>
              <w:left w:val="nil"/>
              <w:bottom w:val="nil"/>
              <w:right w:val="nil"/>
            </w:tcBorders>
            <w:shd w:val="clear" w:color="auto" w:fill="auto"/>
            <w:noWrap/>
            <w:vAlign w:val="bottom"/>
            <w:hideMark/>
          </w:tcPr>
          <w:p w14:paraId="531C7185" w14:textId="77777777" w:rsidR="006F64D1" w:rsidRPr="002F1145" w:rsidRDefault="006F64D1" w:rsidP="006F64D1">
            <w:pPr>
              <w:rPr>
                <w:sz w:val="20"/>
                <w:szCs w:val="20"/>
              </w:rPr>
            </w:pPr>
          </w:p>
        </w:tc>
        <w:tc>
          <w:tcPr>
            <w:tcW w:w="726" w:type="dxa"/>
            <w:tcBorders>
              <w:top w:val="nil"/>
              <w:left w:val="nil"/>
              <w:bottom w:val="nil"/>
              <w:right w:val="nil"/>
            </w:tcBorders>
            <w:shd w:val="clear" w:color="auto" w:fill="auto"/>
            <w:noWrap/>
            <w:vAlign w:val="bottom"/>
            <w:hideMark/>
          </w:tcPr>
          <w:p w14:paraId="053BD17D" w14:textId="77777777" w:rsidR="006F64D1" w:rsidRPr="002F1145" w:rsidRDefault="006F64D1" w:rsidP="006F64D1">
            <w:pPr>
              <w:rPr>
                <w:sz w:val="20"/>
                <w:szCs w:val="20"/>
              </w:rPr>
            </w:pPr>
          </w:p>
        </w:tc>
        <w:tc>
          <w:tcPr>
            <w:tcW w:w="726" w:type="dxa"/>
            <w:tcBorders>
              <w:top w:val="nil"/>
              <w:left w:val="nil"/>
              <w:bottom w:val="nil"/>
              <w:right w:val="nil"/>
            </w:tcBorders>
            <w:shd w:val="clear" w:color="auto" w:fill="auto"/>
            <w:noWrap/>
            <w:vAlign w:val="bottom"/>
            <w:hideMark/>
          </w:tcPr>
          <w:p w14:paraId="62E0578A" w14:textId="77777777" w:rsidR="006F64D1" w:rsidRPr="002F1145" w:rsidRDefault="006F64D1" w:rsidP="006F64D1">
            <w:pPr>
              <w:rPr>
                <w:sz w:val="20"/>
                <w:szCs w:val="20"/>
              </w:rPr>
            </w:pPr>
          </w:p>
        </w:tc>
        <w:tc>
          <w:tcPr>
            <w:tcW w:w="726" w:type="dxa"/>
            <w:tcBorders>
              <w:top w:val="nil"/>
              <w:left w:val="nil"/>
              <w:bottom w:val="nil"/>
              <w:right w:val="nil"/>
            </w:tcBorders>
            <w:shd w:val="clear" w:color="auto" w:fill="auto"/>
            <w:noWrap/>
            <w:vAlign w:val="bottom"/>
            <w:hideMark/>
          </w:tcPr>
          <w:p w14:paraId="538B2CA3" w14:textId="77777777" w:rsidR="006F64D1" w:rsidRPr="002F1145" w:rsidRDefault="006F64D1" w:rsidP="006F64D1">
            <w:pPr>
              <w:rPr>
                <w:sz w:val="20"/>
                <w:szCs w:val="20"/>
              </w:rPr>
            </w:pPr>
          </w:p>
        </w:tc>
        <w:tc>
          <w:tcPr>
            <w:tcW w:w="726" w:type="dxa"/>
            <w:tcBorders>
              <w:top w:val="nil"/>
              <w:left w:val="nil"/>
              <w:bottom w:val="nil"/>
              <w:right w:val="nil"/>
            </w:tcBorders>
            <w:shd w:val="clear" w:color="auto" w:fill="auto"/>
            <w:noWrap/>
            <w:vAlign w:val="bottom"/>
            <w:hideMark/>
          </w:tcPr>
          <w:p w14:paraId="1D3C4B73" w14:textId="77777777" w:rsidR="006F64D1" w:rsidRPr="002F1145" w:rsidRDefault="006F64D1" w:rsidP="006F64D1">
            <w:pPr>
              <w:rPr>
                <w:sz w:val="20"/>
                <w:szCs w:val="20"/>
              </w:rPr>
            </w:pPr>
          </w:p>
        </w:tc>
        <w:tc>
          <w:tcPr>
            <w:tcW w:w="726" w:type="dxa"/>
            <w:tcBorders>
              <w:top w:val="nil"/>
              <w:left w:val="nil"/>
              <w:bottom w:val="nil"/>
              <w:right w:val="nil"/>
            </w:tcBorders>
            <w:shd w:val="clear" w:color="auto" w:fill="auto"/>
            <w:noWrap/>
            <w:vAlign w:val="bottom"/>
            <w:hideMark/>
          </w:tcPr>
          <w:p w14:paraId="2D273346" w14:textId="77777777" w:rsidR="006F64D1" w:rsidRPr="002F1145" w:rsidRDefault="006F64D1" w:rsidP="006F64D1">
            <w:pPr>
              <w:rPr>
                <w:sz w:val="20"/>
                <w:szCs w:val="20"/>
              </w:rPr>
            </w:pPr>
          </w:p>
        </w:tc>
        <w:tc>
          <w:tcPr>
            <w:tcW w:w="726" w:type="dxa"/>
            <w:tcBorders>
              <w:top w:val="nil"/>
              <w:left w:val="nil"/>
              <w:bottom w:val="nil"/>
              <w:right w:val="nil"/>
            </w:tcBorders>
            <w:shd w:val="clear" w:color="auto" w:fill="auto"/>
            <w:noWrap/>
            <w:vAlign w:val="bottom"/>
            <w:hideMark/>
          </w:tcPr>
          <w:p w14:paraId="53E6DC9F" w14:textId="77777777" w:rsidR="006F64D1" w:rsidRPr="002F1145" w:rsidRDefault="006F64D1" w:rsidP="006F64D1">
            <w:pPr>
              <w:rPr>
                <w:sz w:val="20"/>
                <w:szCs w:val="20"/>
              </w:rPr>
            </w:pPr>
          </w:p>
        </w:tc>
        <w:tc>
          <w:tcPr>
            <w:tcW w:w="726" w:type="dxa"/>
            <w:tcBorders>
              <w:top w:val="nil"/>
              <w:left w:val="nil"/>
              <w:bottom w:val="nil"/>
              <w:right w:val="nil"/>
            </w:tcBorders>
            <w:shd w:val="clear" w:color="auto" w:fill="auto"/>
            <w:noWrap/>
            <w:vAlign w:val="bottom"/>
            <w:hideMark/>
          </w:tcPr>
          <w:p w14:paraId="5AAA9195" w14:textId="77777777" w:rsidR="006F64D1" w:rsidRPr="002F1145" w:rsidRDefault="006F64D1" w:rsidP="006F64D1">
            <w:pPr>
              <w:rPr>
                <w:sz w:val="20"/>
                <w:szCs w:val="20"/>
              </w:rPr>
            </w:pPr>
          </w:p>
        </w:tc>
        <w:tc>
          <w:tcPr>
            <w:tcW w:w="726" w:type="dxa"/>
            <w:tcBorders>
              <w:top w:val="nil"/>
              <w:left w:val="nil"/>
              <w:bottom w:val="nil"/>
              <w:right w:val="nil"/>
            </w:tcBorders>
            <w:shd w:val="clear" w:color="auto" w:fill="auto"/>
            <w:noWrap/>
            <w:vAlign w:val="bottom"/>
            <w:hideMark/>
          </w:tcPr>
          <w:p w14:paraId="5C9FE874" w14:textId="77777777" w:rsidR="006F64D1" w:rsidRPr="002F1145" w:rsidRDefault="006F64D1" w:rsidP="006F64D1">
            <w:pPr>
              <w:rPr>
                <w:sz w:val="20"/>
                <w:szCs w:val="20"/>
              </w:rPr>
            </w:pPr>
          </w:p>
        </w:tc>
        <w:tc>
          <w:tcPr>
            <w:tcW w:w="726" w:type="dxa"/>
            <w:tcBorders>
              <w:top w:val="nil"/>
              <w:left w:val="nil"/>
              <w:bottom w:val="nil"/>
              <w:right w:val="nil"/>
            </w:tcBorders>
            <w:shd w:val="clear" w:color="auto" w:fill="auto"/>
            <w:noWrap/>
            <w:vAlign w:val="bottom"/>
            <w:hideMark/>
          </w:tcPr>
          <w:p w14:paraId="7DA5967C" w14:textId="77777777" w:rsidR="006F64D1" w:rsidRPr="002F1145" w:rsidRDefault="006F64D1" w:rsidP="006F64D1">
            <w:pPr>
              <w:rPr>
                <w:sz w:val="20"/>
                <w:szCs w:val="20"/>
              </w:rPr>
            </w:pPr>
          </w:p>
        </w:tc>
      </w:tr>
    </w:tbl>
    <w:p w14:paraId="746EA704" w14:textId="77777777" w:rsidR="00F775D5" w:rsidRDefault="00F775D5">
      <w:r>
        <w:br w:type="page"/>
      </w:r>
    </w:p>
    <w:tbl>
      <w:tblPr>
        <w:tblW w:w="13830" w:type="dxa"/>
        <w:jc w:val="center"/>
        <w:tblCellMar>
          <w:left w:w="70" w:type="dxa"/>
          <w:right w:w="70" w:type="dxa"/>
        </w:tblCellMar>
        <w:tblLook w:val="04A0" w:firstRow="1" w:lastRow="0" w:firstColumn="1" w:lastColumn="0" w:noHBand="0" w:noVBand="1"/>
      </w:tblPr>
      <w:tblGrid>
        <w:gridCol w:w="1400"/>
        <w:gridCol w:w="4540"/>
        <w:gridCol w:w="1540"/>
        <w:gridCol w:w="726"/>
        <w:gridCol w:w="726"/>
        <w:gridCol w:w="726"/>
        <w:gridCol w:w="726"/>
        <w:gridCol w:w="726"/>
        <w:gridCol w:w="726"/>
        <w:gridCol w:w="726"/>
        <w:gridCol w:w="726"/>
        <w:gridCol w:w="726"/>
        <w:gridCol w:w="726"/>
      </w:tblGrid>
      <w:tr w:rsidR="00F775D5" w:rsidRPr="002F1145" w14:paraId="4360BED8" w14:textId="77777777" w:rsidTr="007A4110">
        <w:trPr>
          <w:trHeight w:val="300"/>
          <w:jc w:val="center"/>
        </w:trPr>
        <w:tc>
          <w:tcPr>
            <w:tcW w:w="1400" w:type="dxa"/>
            <w:tcBorders>
              <w:top w:val="nil"/>
              <w:left w:val="nil"/>
              <w:bottom w:val="nil"/>
              <w:right w:val="nil"/>
            </w:tcBorders>
            <w:shd w:val="clear" w:color="auto" w:fill="auto"/>
            <w:noWrap/>
            <w:vAlign w:val="bottom"/>
            <w:hideMark/>
          </w:tcPr>
          <w:p w14:paraId="540A2975" w14:textId="77777777" w:rsidR="00F775D5" w:rsidRPr="002F1145" w:rsidRDefault="00F775D5" w:rsidP="009E58D9">
            <w:pPr>
              <w:rPr>
                <w:sz w:val="20"/>
                <w:szCs w:val="20"/>
              </w:rPr>
            </w:pPr>
          </w:p>
        </w:tc>
        <w:tc>
          <w:tcPr>
            <w:tcW w:w="4540" w:type="dxa"/>
            <w:tcBorders>
              <w:top w:val="nil"/>
              <w:left w:val="nil"/>
              <w:bottom w:val="nil"/>
              <w:right w:val="nil"/>
            </w:tcBorders>
            <w:shd w:val="clear" w:color="auto" w:fill="auto"/>
            <w:noWrap/>
            <w:vAlign w:val="bottom"/>
            <w:hideMark/>
          </w:tcPr>
          <w:p w14:paraId="24E541A6" w14:textId="77777777" w:rsidR="00F775D5" w:rsidRPr="002F1145" w:rsidRDefault="00F775D5" w:rsidP="009E58D9">
            <w:pPr>
              <w:rPr>
                <w:sz w:val="20"/>
                <w:szCs w:val="20"/>
              </w:rPr>
            </w:pPr>
          </w:p>
        </w:tc>
        <w:tc>
          <w:tcPr>
            <w:tcW w:w="1540" w:type="dxa"/>
            <w:tcBorders>
              <w:top w:val="nil"/>
              <w:left w:val="nil"/>
              <w:bottom w:val="nil"/>
              <w:right w:val="nil"/>
            </w:tcBorders>
            <w:shd w:val="clear" w:color="auto" w:fill="auto"/>
            <w:noWrap/>
            <w:vAlign w:val="bottom"/>
            <w:hideMark/>
          </w:tcPr>
          <w:p w14:paraId="0A145679" w14:textId="77777777" w:rsidR="00F775D5" w:rsidRPr="002F1145" w:rsidRDefault="00F775D5" w:rsidP="009E58D9">
            <w:pPr>
              <w:rPr>
                <w:sz w:val="20"/>
                <w:szCs w:val="20"/>
              </w:rPr>
            </w:pPr>
          </w:p>
        </w:tc>
        <w:tc>
          <w:tcPr>
            <w:tcW w:w="600" w:type="dxa"/>
            <w:tcBorders>
              <w:top w:val="nil"/>
              <w:left w:val="nil"/>
              <w:bottom w:val="single" w:sz="8" w:space="0" w:color="000000"/>
              <w:right w:val="nil"/>
            </w:tcBorders>
            <w:shd w:val="clear" w:color="auto" w:fill="auto"/>
            <w:noWrap/>
            <w:vAlign w:val="bottom"/>
            <w:hideMark/>
          </w:tcPr>
          <w:p w14:paraId="49461947" w14:textId="77777777" w:rsidR="00F775D5" w:rsidRPr="002F1145" w:rsidRDefault="00F775D5" w:rsidP="009E58D9">
            <w:pPr>
              <w:rPr>
                <w:sz w:val="20"/>
                <w:szCs w:val="20"/>
              </w:rPr>
            </w:pPr>
          </w:p>
        </w:tc>
        <w:tc>
          <w:tcPr>
            <w:tcW w:w="534" w:type="dxa"/>
            <w:tcBorders>
              <w:top w:val="nil"/>
              <w:left w:val="nil"/>
              <w:bottom w:val="single" w:sz="8" w:space="0" w:color="000000"/>
              <w:right w:val="nil"/>
            </w:tcBorders>
            <w:shd w:val="clear" w:color="auto" w:fill="auto"/>
            <w:noWrap/>
            <w:vAlign w:val="bottom"/>
            <w:hideMark/>
          </w:tcPr>
          <w:p w14:paraId="214490E9" w14:textId="77777777" w:rsidR="00F775D5" w:rsidRPr="002F1145" w:rsidRDefault="00F775D5" w:rsidP="009E58D9">
            <w:pPr>
              <w:rPr>
                <w:sz w:val="20"/>
                <w:szCs w:val="20"/>
              </w:rPr>
            </w:pPr>
          </w:p>
        </w:tc>
        <w:tc>
          <w:tcPr>
            <w:tcW w:w="585" w:type="dxa"/>
            <w:tcBorders>
              <w:top w:val="nil"/>
              <w:left w:val="nil"/>
              <w:bottom w:val="single" w:sz="8" w:space="0" w:color="000000"/>
              <w:right w:val="nil"/>
            </w:tcBorders>
            <w:shd w:val="clear" w:color="auto" w:fill="auto"/>
            <w:noWrap/>
            <w:vAlign w:val="bottom"/>
            <w:hideMark/>
          </w:tcPr>
          <w:p w14:paraId="5E78057F" w14:textId="77777777" w:rsidR="00F775D5" w:rsidRPr="002F1145" w:rsidRDefault="00F775D5" w:rsidP="009E58D9">
            <w:pPr>
              <w:rPr>
                <w:sz w:val="20"/>
                <w:szCs w:val="20"/>
              </w:rPr>
            </w:pPr>
          </w:p>
        </w:tc>
        <w:tc>
          <w:tcPr>
            <w:tcW w:w="719" w:type="dxa"/>
            <w:tcBorders>
              <w:top w:val="nil"/>
              <w:left w:val="nil"/>
              <w:bottom w:val="single" w:sz="8" w:space="0" w:color="000000"/>
              <w:right w:val="nil"/>
            </w:tcBorders>
            <w:shd w:val="clear" w:color="auto" w:fill="auto"/>
            <w:noWrap/>
            <w:vAlign w:val="bottom"/>
            <w:hideMark/>
          </w:tcPr>
          <w:p w14:paraId="3D77C496" w14:textId="77777777" w:rsidR="00F775D5" w:rsidRPr="002F1145" w:rsidRDefault="00F775D5" w:rsidP="009E58D9">
            <w:pPr>
              <w:rPr>
                <w:sz w:val="20"/>
                <w:szCs w:val="20"/>
              </w:rPr>
            </w:pPr>
          </w:p>
        </w:tc>
        <w:tc>
          <w:tcPr>
            <w:tcW w:w="585" w:type="dxa"/>
            <w:tcBorders>
              <w:top w:val="nil"/>
              <w:left w:val="nil"/>
              <w:bottom w:val="single" w:sz="8" w:space="0" w:color="000000"/>
              <w:right w:val="nil"/>
            </w:tcBorders>
            <w:shd w:val="clear" w:color="auto" w:fill="auto"/>
            <w:noWrap/>
            <w:vAlign w:val="bottom"/>
            <w:hideMark/>
          </w:tcPr>
          <w:p w14:paraId="36BD741A" w14:textId="77777777" w:rsidR="00F775D5" w:rsidRPr="002F1145" w:rsidRDefault="00F775D5" w:rsidP="009E58D9">
            <w:pPr>
              <w:rPr>
                <w:sz w:val="20"/>
                <w:szCs w:val="20"/>
              </w:rPr>
            </w:pPr>
          </w:p>
        </w:tc>
        <w:tc>
          <w:tcPr>
            <w:tcW w:w="719" w:type="dxa"/>
            <w:tcBorders>
              <w:top w:val="nil"/>
              <w:left w:val="nil"/>
              <w:bottom w:val="single" w:sz="8" w:space="0" w:color="000000"/>
              <w:right w:val="nil"/>
            </w:tcBorders>
            <w:shd w:val="clear" w:color="auto" w:fill="auto"/>
            <w:noWrap/>
            <w:vAlign w:val="bottom"/>
            <w:hideMark/>
          </w:tcPr>
          <w:p w14:paraId="1D1BD979" w14:textId="77777777" w:rsidR="00F775D5" w:rsidRPr="002F1145" w:rsidRDefault="00F775D5" w:rsidP="009E58D9">
            <w:pPr>
              <w:rPr>
                <w:sz w:val="20"/>
                <w:szCs w:val="20"/>
              </w:rPr>
            </w:pPr>
          </w:p>
        </w:tc>
        <w:tc>
          <w:tcPr>
            <w:tcW w:w="585" w:type="dxa"/>
            <w:tcBorders>
              <w:top w:val="nil"/>
              <w:left w:val="nil"/>
              <w:bottom w:val="single" w:sz="8" w:space="0" w:color="000000"/>
              <w:right w:val="nil"/>
            </w:tcBorders>
            <w:shd w:val="clear" w:color="auto" w:fill="auto"/>
            <w:noWrap/>
            <w:vAlign w:val="bottom"/>
            <w:hideMark/>
          </w:tcPr>
          <w:p w14:paraId="5072AA22" w14:textId="77777777" w:rsidR="00F775D5" w:rsidRPr="002F1145" w:rsidRDefault="00F775D5" w:rsidP="009E58D9">
            <w:pPr>
              <w:rPr>
                <w:sz w:val="20"/>
                <w:szCs w:val="20"/>
              </w:rPr>
            </w:pPr>
          </w:p>
        </w:tc>
        <w:tc>
          <w:tcPr>
            <w:tcW w:w="719" w:type="dxa"/>
            <w:tcBorders>
              <w:top w:val="nil"/>
              <w:left w:val="nil"/>
              <w:bottom w:val="single" w:sz="8" w:space="0" w:color="000000"/>
              <w:right w:val="nil"/>
            </w:tcBorders>
            <w:shd w:val="clear" w:color="auto" w:fill="auto"/>
            <w:noWrap/>
            <w:vAlign w:val="bottom"/>
            <w:hideMark/>
          </w:tcPr>
          <w:p w14:paraId="59F5B683" w14:textId="77777777" w:rsidR="00F775D5" w:rsidRPr="002F1145" w:rsidRDefault="00F775D5" w:rsidP="009E58D9">
            <w:pPr>
              <w:rPr>
                <w:sz w:val="20"/>
                <w:szCs w:val="20"/>
              </w:rPr>
            </w:pPr>
          </w:p>
        </w:tc>
        <w:tc>
          <w:tcPr>
            <w:tcW w:w="585" w:type="dxa"/>
            <w:tcBorders>
              <w:top w:val="nil"/>
              <w:left w:val="nil"/>
              <w:bottom w:val="single" w:sz="8" w:space="0" w:color="000000"/>
              <w:right w:val="nil"/>
            </w:tcBorders>
            <w:shd w:val="clear" w:color="auto" w:fill="auto"/>
            <w:noWrap/>
            <w:vAlign w:val="bottom"/>
            <w:hideMark/>
          </w:tcPr>
          <w:p w14:paraId="4267A977" w14:textId="77777777" w:rsidR="00F775D5" w:rsidRPr="002F1145" w:rsidRDefault="00F775D5" w:rsidP="009E58D9">
            <w:pPr>
              <w:rPr>
                <w:sz w:val="20"/>
                <w:szCs w:val="20"/>
              </w:rPr>
            </w:pPr>
          </w:p>
        </w:tc>
        <w:tc>
          <w:tcPr>
            <w:tcW w:w="719" w:type="dxa"/>
            <w:tcBorders>
              <w:top w:val="nil"/>
              <w:left w:val="nil"/>
              <w:bottom w:val="single" w:sz="8" w:space="0" w:color="000000"/>
              <w:right w:val="nil"/>
            </w:tcBorders>
            <w:shd w:val="clear" w:color="auto" w:fill="auto"/>
            <w:noWrap/>
            <w:vAlign w:val="bottom"/>
            <w:hideMark/>
          </w:tcPr>
          <w:p w14:paraId="1DDD06F6" w14:textId="77777777" w:rsidR="00F775D5" w:rsidRPr="002F1145" w:rsidRDefault="00F775D5" w:rsidP="009E58D9">
            <w:pPr>
              <w:rPr>
                <w:sz w:val="20"/>
                <w:szCs w:val="20"/>
              </w:rPr>
            </w:pPr>
          </w:p>
        </w:tc>
      </w:tr>
      <w:tr w:rsidR="00F775D5" w:rsidRPr="002F1145" w14:paraId="6E08844C" w14:textId="77777777" w:rsidTr="007A4110">
        <w:trPr>
          <w:trHeight w:val="300"/>
          <w:jc w:val="center"/>
        </w:trPr>
        <w:tc>
          <w:tcPr>
            <w:tcW w:w="1400" w:type="dxa"/>
            <w:tcBorders>
              <w:top w:val="nil"/>
              <w:left w:val="nil"/>
              <w:bottom w:val="nil"/>
              <w:right w:val="nil"/>
            </w:tcBorders>
            <w:shd w:val="clear" w:color="auto" w:fill="auto"/>
            <w:noWrap/>
            <w:vAlign w:val="bottom"/>
            <w:hideMark/>
          </w:tcPr>
          <w:p w14:paraId="71863623" w14:textId="77777777" w:rsidR="00F775D5" w:rsidRPr="002F1145" w:rsidRDefault="00F775D5" w:rsidP="009E58D9">
            <w:pPr>
              <w:rPr>
                <w:sz w:val="20"/>
                <w:szCs w:val="20"/>
              </w:rPr>
            </w:pPr>
          </w:p>
        </w:tc>
        <w:tc>
          <w:tcPr>
            <w:tcW w:w="4540" w:type="dxa"/>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44D7DC78" w14:textId="77777777" w:rsidR="00F775D5" w:rsidRPr="002F1145" w:rsidRDefault="00F775D5" w:rsidP="009E58D9">
            <w:pPr>
              <w:jc w:val="center"/>
              <w:rPr>
                <w:b/>
                <w:bCs/>
                <w:sz w:val="20"/>
                <w:szCs w:val="20"/>
              </w:rPr>
            </w:pPr>
            <w:r w:rsidRPr="002F1145">
              <w:rPr>
                <w:b/>
                <w:bCs/>
                <w:sz w:val="20"/>
                <w:szCs w:val="20"/>
              </w:rPr>
              <w:t>ANO</w:t>
            </w:r>
          </w:p>
        </w:tc>
        <w:tc>
          <w:tcPr>
            <w:tcW w:w="1540" w:type="dxa"/>
            <w:tcBorders>
              <w:top w:val="single" w:sz="8" w:space="0" w:color="000000"/>
              <w:left w:val="nil"/>
              <w:bottom w:val="single" w:sz="8" w:space="0" w:color="000000"/>
              <w:right w:val="single" w:sz="8" w:space="0" w:color="000000"/>
            </w:tcBorders>
            <w:shd w:val="clear" w:color="D9D9D9" w:fill="D9D9D9"/>
            <w:vAlign w:val="center"/>
            <w:hideMark/>
          </w:tcPr>
          <w:p w14:paraId="2831B5E5" w14:textId="77777777" w:rsidR="00F775D5" w:rsidRPr="002F1145" w:rsidRDefault="00F775D5" w:rsidP="009E58D9">
            <w:pPr>
              <w:rPr>
                <w:b/>
                <w:bCs/>
                <w:sz w:val="20"/>
                <w:szCs w:val="20"/>
              </w:rPr>
            </w:pPr>
            <w:r w:rsidRPr="002F1145">
              <w:rPr>
                <w:b/>
                <w:bCs/>
                <w:sz w:val="20"/>
                <w:szCs w:val="20"/>
              </w:rPr>
              <w:t> </w:t>
            </w:r>
          </w:p>
        </w:tc>
        <w:tc>
          <w:tcPr>
            <w:tcW w:w="1134"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161BE4EA" w14:textId="77777777" w:rsidR="00F775D5" w:rsidRPr="002F1145" w:rsidRDefault="00F775D5" w:rsidP="009E58D9">
            <w:pPr>
              <w:jc w:val="center"/>
              <w:rPr>
                <w:b/>
                <w:bCs/>
                <w:sz w:val="20"/>
                <w:szCs w:val="20"/>
              </w:rPr>
            </w:pPr>
            <w:r w:rsidRPr="002F1145">
              <w:rPr>
                <w:b/>
                <w:bCs/>
                <w:sz w:val="20"/>
                <w:szCs w:val="20"/>
              </w:rPr>
              <w:t>2014</w:t>
            </w:r>
          </w:p>
        </w:tc>
        <w:tc>
          <w:tcPr>
            <w:tcW w:w="1304"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4729ACDD" w14:textId="77777777" w:rsidR="00F775D5" w:rsidRPr="002F1145" w:rsidRDefault="00F775D5" w:rsidP="009E58D9">
            <w:pPr>
              <w:jc w:val="center"/>
              <w:rPr>
                <w:b/>
                <w:bCs/>
                <w:sz w:val="20"/>
                <w:szCs w:val="20"/>
              </w:rPr>
            </w:pPr>
            <w:r w:rsidRPr="002F1145">
              <w:rPr>
                <w:b/>
                <w:bCs/>
                <w:sz w:val="20"/>
                <w:szCs w:val="20"/>
              </w:rPr>
              <w:t>2015</w:t>
            </w:r>
          </w:p>
        </w:tc>
        <w:tc>
          <w:tcPr>
            <w:tcW w:w="1304"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24D97B8B" w14:textId="77777777" w:rsidR="00F775D5" w:rsidRPr="002F1145" w:rsidRDefault="00F775D5" w:rsidP="009E58D9">
            <w:pPr>
              <w:jc w:val="center"/>
              <w:rPr>
                <w:b/>
                <w:bCs/>
                <w:sz w:val="20"/>
                <w:szCs w:val="20"/>
              </w:rPr>
            </w:pPr>
            <w:r w:rsidRPr="002F1145">
              <w:rPr>
                <w:b/>
                <w:bCs/>
                <w:sz w:val="20"/>
                <w:szCs w:val="20"/>
              </w:rPr>
              <w:t>2016</w:t>
            </w:r>
          </w:p>
        </w:tc>
        <w:tc>
          <w:tcPr>
            <w:tcW w:w="1304"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4665547E" w14:textId="77777777" w:rsidR="00F775D5" w:rsidRPr="002F1145" w:rsidRDefault="00F775D5" w:rsidP="009E58D9">
            <w:pPr>
              <w:jc w:val="center"/>
              <w:rPr>
                <w:b/>
                <w:bCs/>
                <w:sz w:val="20"/>
                <w:szCs w:val="20"/>
              </w:rPr>
            </w:pPr>
            <w:r w:rsidRPr="002F1145">
              <w:rPr>
                <w:b/>
                <w:bCs/>
                <w:sz w:val="20"/>
                <w:szCs w:val="20"/>
              </w:rPr>
              <w:t>2017</w:t>
            </w:r>
          </w:p>
        </w:tc>
        <w:tc>
          <w:tcPr>
            <w:tcW w:w="1304"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38674D2D" w14:textId="77777777" w:rsidR="00F775D5" w:rsidRPr="002F1145" w:rsidRDefault="00F775D5" w:rsidP="009E58D9">
            <w:pPr>
              <w:jc w:val="center"/>
              <w:rPr>
                <w:b/>
                <w:bCs/>
                <w:sz w:val="20"/>
                <w:szCs w:val="20"/>
              </w:rPr>
            </w:pPr>
            <w:r w:rsidRPr="002F1145">
              <w:rPr>
                <w:b/>
                <w:bCs/>
                <w:sz w:val="20"/>
                <w:szCs w:val="20"/>
              </w:rPr>
              <w:t>2018</w:t>
            </w:r>
          </w:p>
        </w:tc>
      </w:tr>
      <w:tr w:rsidR="00F775D5" w:rsidRPr="002F1145" w14:paraId="38496A5B" w14:textId="77777777" w:rsidTr="007A4110">
        <w:trPr>
          <w:trHeight w:val="1067"/>
          <w:jc w:val="center"/>
        </w:trPr>
        <w:tc>
          <w:tcPr>
            <w:tcW w:w="1400" w:type="dxa"/>
            <w:tcBorders>
              <w:top w:val="nil"/>
              <w:left w:val="nil"/>
              <w:bottom w:val="nil"/>
              <w:right w:val="nil"/>
            </w:tcBorders>
            <w:shd w:val="clear" w:color="auto" w:fill="auto"/>
            <w:noWrap/>
            <w:vAlign w:val="bottom"/>
            <w:hideMark/>
          </w:tcPr>
          <w:p w14:paraId="57C8465A" w14:textId="77777777" w:rsidR="00F775D5" w:rsidRPr="002F1145" w:rsidRDefault="00F775D5" w:rsidP="009E58D9">
            <w:pPr>
              <w:rPr>
                <w:sz w:val="20"/>
                <w:szCs w:val="20"/>
              </w:rPr>
            </w:pPr>
          </w:p>
        </w:tc>
        <w:tc>
          <w:tcPr>
            <w:tcW w:w="4540" w:type="dxa"/>
            <w:tcBorders>
              <w:top w:val="nil"/>
              <w:left w:val="single" w:sz="8" w:space="0" w:color="000000"/>
              <w:bottom w:val="single" w:sz="8" w:space="0" w:color="000000"/>
              <w:right w:val="single" w:sz="8" w:space="0" w:color="000000"/>
            </w:tcBorders>
            <w:shd w:val="clear" w:color="D9D9D9" w:fill="D9D9D9"/>
            <w:vAlign w:val="center"/>
            <w:hideMark/>
          </w:tcPr>
          <w:p w14:paraId="393FD685" w14:textId="77777777" w:rsidR="00F775D5" w:rsidRPr="002F1145" w:rsidRDefault="00F775D5" w:rsidP="009E58D9">
            <w:pPr>
              <w:jc w:val="center"/>
              <w:rPr>
                <w:b/>
                <w:bCs/>
                <w:sz w:val="20"/>
                <w:szCs w:val="20"/>
              </w:rPr>
            </w:pPr>
            <w:r w:rsidRPr="002F1145">
              <w:rPr>
                <w:b/>
                <w:bCs/>
                <w:sz w:val="20"/>
                <w:szCs w:val="20"/>
              </w:rPr>
              <w:t>CURSO</w:t>
            </w:r>
          </w:p>
        </w:tc>
        <w:tc>
          <w:tcPr>
            <w:tcW w:w="1540" w:type="dxa"/>
            <w:tcBorders>
              <w:top w:val="nil"/>
              <w:left w:val="nil"/>
              <w:bottom w:val="single" w:sz="8" w:space="0" w:color="000000"/>
              <w:right w:val="single" w:sz="8" w:space="0" w:color="000000"/>
            </w:tcBorders>
            <w:shd w:val="clear" w:color="D9D9D9" w:fill="D9D9D9"/>
            <w:vAlign w:val="center"/>
            <w:hideMark/>
          </w:tcPr>
          <w:p w14:paraId="61156E67" w14:textId="77777777" w:rsidR="00F775D5" w:rsidRPr="00056ECE" w:rsidRDefault="00F775D5" w:rsidP="009E58D9">
            <w:pPr>
              <w:rPr>
                <w:b/>
              </w:rPr>
            </w:pPr>
            <w:r w:rsidRPr="00056ECE">
              <w:rPr>
                <w:b/>
              </w:rPr>
              <w:t>Tipo de Oferta</w:t>
            </w:r>
          </w:p>
        </w:tc>
        <w:tc>
          <w:tcPr>
            <w:tcW w:w="600" w:type="dxa"/>
            <w:tcBorders>
              <w:top w:val="nil"/>
              <w:left w:val="nil"/>
              <w:bottom w:val="single" w:sz="8" w:space="0" w:color="000000"/>
              <w:right w:val="single" w:sz="8" w:space="0" w:color="000000"/>
            </w:tcBorders>
            <w:shd w:val="clear" w:color="D9D9D9" w:fill="D9D9D9"/>
            <w:textDirection w:val="btLr"/>
            <w:vAlign w:val="center"/>
            <w:hideMark/>
          </w:tcPr>
          <w:p w14:paraId="0E394734" w14:textId="77777777" w:rsidR="00F775D5" w:rsidRPr="002F1145" w:rsidRDefault="00F775D5" w:rsidP="00B10735">
            <w:pPr>
              <w:jc w:val="center"/>
            </w:pPr>
            <w:r w:rsidRPr="002F1145">
              <w:t>Planejado</w:t>
            </w:r>
          </w:p>
        </w:tc>
        <w:tc>
          <w:tcPr>
            <w:tcW w:w="534" w:type="dxa"/>
            <w:tcBorders>
              <w:top w:val="nil"/>
              <w:left w:val="nil"/>
              <w:bottom w:val="single" w:sz="8" w:space="0" w:color="000000"/>
              <w:right w:val="single" w:sz="8" w:space="0" w:color="000000"/>
            </w:tcBorders>
            <w:shd w:val="clear" w:color="D9D9D9" w:fill="D9D9D9"/>
            <w:textDirection w:val="btLr"/>
            <w:vAlign w:val="center"/>
            <w:hideMark/>
          </w:tcPr>
          <w:p w14:paraId="466D4AF1" w14:textId="77777777" w:rsidR="00F775D5" w:rsidRPr="002F1145" w:rsidRDefault="00F775D5" w:rsidP="00B10735">
            <w:pPr>
              <w:jc w:val="center"/>
            </w:pPr>
            <w:r w:rsidRPr="002F1145">
              <w:t>Executado</w:t>
            </w:r>
          </w:p>
        </w:tc>
        <w:tc>
          <w:tcPr>
            <w:tcW w:w="585" w:type="dxa"/>
            <w:tcBorders>
              <w:top w:val="nil"/>
              <w:left w:val="nil"/>
              <w:bottom w:val="single" w:sz="8" w:space="0" w:color="000000"/>
              <w:right w:val="single" w:sz="8" w:space="0" w:color="000000"/>
            </w:tcBorders>
            <w:shd w:val="clear" w:color="D9D9D9" w:fill="D9D9D9"/>
            <w:textDirection w:val="btLr"/>
            <w:vAlign w:val="center"/>
            <w:hideMark/>
          </w:tcPr>
          <w:p w14:paraId="69E0CA1A" w14:textId="77777777" w:rsidR="00F775D5" w:rsidRPr="002F1145" w:rsidRDefault="00F775D5" w:rsidP="00B10735">
            <w:pPr>
              <w:jc w:val="center"/>
            </w:pPr>
            <w:r w:rsidRPr="002F1145">
              <w:t>Planejado</w:t>
            </w:r>
          </w:p>
        </w:tc>
        <w:tc>
          <w:tcPr>
            <w:tcW w:w="719" w:type="dxa"/>
            <w:tcBorders>
              <w:top w:val="nil"/>
              <w:left w:val="nil"/>
              <w:bottom w:val="single" w:sz="8" w:space="0" w:color="000000"/>
              <w:right w:val="single" w:sz="8" w:space="0" w:color="000000"/>
            </w:tcBorders>
            <w:shd w:val="clear" w:color="D9D9D9" w:fill="D9D9D9"/>
            <w:textDirection w:val="btLr"/>
            <w:vAlign w:val="center"/>
            <w:hideMark/>
          </w:tcPr>
          <w:p w14:paraId="6FB63D61" w14:textId="77777777" w:rsidR="00F775D5" w:rsidRPr="002F1145" w:rsidRDefault="00F775D5" w:rsidP="00B10735">
            <w:pPr>
              <w:jc w:val="center"/>
            </w:pPr>
            <w:r w:rsidRPr="002F1145">
              <w:t>Executado</w:t>
            </w:r>
          </w:p>
        </w:tc>
        <w:tc>
          <w:tcPr>
            <w:tcW w:w="585" w:type="dxa"/>
            <w:tcBorders>
              <w:top w:val="nil"/>
              <w:left w:val="nil"/>
              <w:bottom w:val="single" w:sz="8" w:space="0" w:color="000000"/>
              <w:right w:val="single" w:sz="8" w:space="0" w:color="000000"/>
            </w:tcBorders>
            <w:shd w:val="clear" w:color="D9D9D9" w:fill="D9D9D9"/>
            <w:textDirection w:val="btLr"/>
            <w:vAlign w:val="center"/>
            <w:hideMark/>
          </w:tcPr>
          <w:p w14:paraId="3D5DAEB2" w14:textId="77777777" w:rsidR="00F775D5" w:rsidRPr="002F1145" w:rsidRDefault="00F775D5" w:rsidP="00B10735">
            <w:pPr>
              <w:jc w:val="center"/>
            </w:pPr>
            <w:r w:rsidRPr="002F1145">
              <w:t>Planejado</w:t>
            </w:r>
          </w:p>
        </w:tc>
        <w:tc>
          <w:tcPr>
            <w:tcW w:w="719" w:type="dxa"/>
            <w:tcBorders>
              <w:top w:val="nil"/>
              <w:left w:val="nil"/>
              <w:bottom w:val="single" w:sz="8" w:space="0" w:color="000000"/>
              <w:right w:val="single" w:sz="8" w:space="0" w:color="000000"/>
            </w:tcBorders>
            <w:shd w:val="clear" w:color="D9D9D9" w:fill="D9D9D9"/>
            <w:textDirection w:val="btLr"/>
            <w:vAlign w:val="center"/>
            <w:hideMark/>
          </w:tcPr>
          <w:p w14:paraId="4E03B143" w14:textId="77777777" w:rsidR="00F775D5" w:rsidRPr="002F1145" w:rsidRDefault="00F775D5" w:rsidP="00B10735">
            <w:pPr>
              <w:jc w:val="center"/>
            </w:pPr>
            <w:r w:rsidRPr="002F1145">
              <w:t>Executado</w:t>
            </w:r>
          </w:p>
        </w:tc>
        <w:tc>
          <w:tcPr>
            <w:tcW w:w="585" w:type="dxa"/>
            <w:tcBorders>
              <w:top w:val="nil"/>
              <w:left w:val="nil"/>
              <w:bottom w:val="single" w:sz="8" w:space="0" w:color="000000"/>
              <w:right w:val="single" w:sz="8" w:space="0" w:color="000000"/>
            </w:tcBorders>
            <w:shd w:val="clear" w:color="D9D9D9" w:fill="D9D9D9"/>
            <w:textDirection w:val="btLr"/>
            <w:vAlign w:val="center"/>
            <w:hideMark/>
          </w:tcPr>
          <w:p w14:paraId="7EB445EE" w14:textId="77777777" w:rsidR="00F775D5" w:rsidRPr="002F1145" w:rsidRDefault="00F775D5" w:rsidP="00B10735">
            <w:pPr>
              <w:jc w:val="center"/>
            </w:pPr>
            <w:r w:rsidRPr="002F1145">
              <w:t>Planejado</w:t>
            </w:r>
          </w:p>
        </w:tc>
        <w:tc>
          <w:tcPr>
            <w:tcW w:w="719" w:type="dxa"/>
            <w:tcBorders>
              <w:top w:val="nil"/>
              <w:left w:val="nil"/>
              <w:bottom w:val="single" w:sz="8" w:space="0" w:color="000000"/>
              <w:right w:val="single" w:sz="8" w:space="0" w:color="000000"/>
            </w:tcBorders>
            <w:shd w:val="clear" w:color="D9D9D9" w:fill="D9D9D9"/>
            <w:textDirection w:val="btLr"/>
            <w:vAlign w:val="center"/>
            <w:hideMark/>
          </w:tcPr>
          <w:p w14:paraId="64EBBF8F" w14:textId="77777777" w:rsidR="00F775D5" w:rsidRPr="002F1145" w:rsidRDefault="00F775D5" w:rsidP="00B10735">
            <w:pPr>
              <w:jc w:val="center"/>
            </w:pPr>
            <w:r w:rsidRPr="002F1145">
              <w:t>Executado</w:t>
            </w:r>
          </w:p>
        </w:tc>
        <w:tc>
          <w:tcPr>
            <w:tcW w:w="585" w:type="dxa"/>
            <w:tcBorders>
              <w:top w:val="nil"/>
              <w:left w:val="nil"/>
              <w:bottom w:val="single" w:sz="8" w:space="0" w:color="000000"/>
              <w:right w:val="single" w:sz="8" w:space="0" w:color="000000"/>
            </w:tcBorders>
            <w:shd w:val="clear" w:color="D9D9D9" w:fill="D9D9D9"/>
            <w:textDirection w:val="btLr"/>
            <w:vAlign w:val="center"/>
            <w:hideMark/>
          </w:tcPr>
          <w:p w14:paraId="4320B3C8" w14:textId="77777777" w:rsidR="00F775D5" w:rsidRPr="002F1145" w:rsidRDefault="00F775D5" w:rsidP="00B10735">
            <w:pPr>
              <w:jc w:val="center"/>
            </w:pPr>
            <w:r w:rsidRPr="002F1145">
              <w:t>Planejado</w:t>
            </w:r>
          </w:p>
        </w:tc>
        <w:tc>
          <w:tcPr>
            <w:tcW w:w="719" w:type="dxa"/>
            <w:tcBorders>
              <w:top w:val="nil"/>
              <w:left w:val="nil"/>
              <w:bottom w:val="single" w:sz="8" w:space="0" w:color="000000"/>
              <w:right w:val="single" w:sz="8" w:space="0" w:color="000000"/>
            </w:tcBorders>
            <w:shd w:val="clear" w:color="D9D9D9" w:fill="D9D9D9"/>
            <w:textDirection w:val="btLr"/>
            <w:vAlign w:val="center"/>
            <w:hideMark/>
          </w:tcPr>
          <w:p w14:paraId="589DC989" w14:textId="77777777" w:rsidR="00F775D5" w:rsidRPr="002F1145" w:rsidRDefault="00F775D5" w:rsidP="00B10735">
            <w:pPr>
              <w:jc w:val="center"/>
            </w:pPr>
            <w:r w:rsidRPr="002F1145">
              <w:t>Previsto</w:t>
            </w:r>
          </w:p>
        </w:tc>
      </w:tr>
      <w:tr w:rsidR="00EA3D32" w:rsidRPr="002F1145" w14:paraId="6E4BC6D3" w14:textId="77777777" w:rsidTr="007A4110">
        <w:trPr>
          <w:trHeight w:val="608"/>
          <w:jc w:val="center"/>
        </w:trPr>
        <w:tc>
          <w:tcPr>
            <w:tcW w:w="1400" w:type="dxa"/>
            <w:vMerge w:val="restart"/>
            <w:tcBorders>
              <w:top w:val="single" w:sz="8" w:space="0" w:color="000000"/>
              <w:left w:val="single" w:sz="8" w:space="0" w:color="000000"/>
              <w:right w:val="single" w:sz="8" w:space="0" w:color="000000"/>
            </w:tcBorders>
            <w:shd w:val="clear" w:color="D9D9D9" w:fill="D9D9D9"/>
            <w:textDirection w:val="btLr"/>
            <w:vAlign w:val="center"/>
          </w:tcPr>
          <w:p w14:paraId="7381F9E0" w14:textId="77777777" w:rsidR="00EA3D32" w:rsidRDefault="00EA3D32" w:rsidP="004B0134">
            <w:pPr>
              <w:spacing w:after="0"/>
              <w:jc w:val="center"/>
              <w:rPr>
                <w:b/>
                <w:bCs/>
                <w:sz w:val="20"/>
                <w:szCs w:val="20"/>
              </w:rPr>
            </w:pPr>
            <w:r w:rsidRPr="008E6400">
              <w:rPr>
                <w:b/>
                <w:bCs/>
                <w:i/>
                <w:sz w:val="20"/>
                <w:szCs w:val="20"/>
              </w:rPr>
              <w:t>Campus</w:t>
            </w:r>
            <w:r w:rsidRPr="002F1145">
              <w:rPr>
                <w:b/>
                <w:bCs/>
                <w:sz w:val="20"/>
                <w:szCs w:val="20"/>
              </w:rPr>
              <w:t xml:space="preserve"> Veranópolis</w:t>
            </w:r>
            <w:r>
              <w:rPr>
                <w:b/>
                <w:bCs/>
                <w:sz w:val="20"/>
                <w:szCs w:val="20"/>
              </w:rPr>
              <w:t xml:space="preserve"> Cursos Técnicos</w:t>
            </w:r>
          </w:p>
        </w:tc>
        <w:tc>
          <w:tcPr>
            <w:tcW w:w="4540" w:type="dxa"/>
            <w:tcBorders>
              <w:top w:val="nil"/>
              <w:left w:val="nil"/>
              <w:bottom w:val="single" w:sz="8" w:space="0" w:color="000000"/>
              <w:right w:val="single" w:sz="8" w:space="0" w:color="000000"/>
            </w:tcBorders>
            <w:shd w:val="clear" w:color="auto" w:fill="auto"/>
            <w:vAlign w:val="center"/>
          </w:tcPr>
          <w:p w14:paraId="5C5BF7E4" w14:textId="77777777" w:rsidR="00EA3D32" w:rsidRPr="00293772" w:rsidRDefault="00EA3D32" w:rsidP="004B0134">
            <w:pPr>
              <w:spacing w:after="0"/>
              <w:rPr>
                <w:sz w:val="20"/>
                <w:szCs w:val="20"/>
              </w:rPr>
            </w:pPr>
            <w:r>
              <w:rPr>
                <w:sz w:val="20"/>
                <w:szCs w:val="20"/>
              </w:rPr>
              <w:t>Técnico em Administração</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tcPr>
          <w:p w14:paraId="4F41C6DC" w14:textId="77777777" w:rsidR="00EA3D32" w:rsidRPr="00293772" w:rsidRDefault="00EA3D32" w:rsidP="004B0134">
            <w:pPr>
              <w:spacing w:after="0"/>
              <w:rPr>
                <w:sz w:val="20"/>
                <w:szCs w:val="20"/>
              </w:rPr>
            </w:pPr>
            <w:r w:rsidRPr="006F0D76">
              <w:rPr>
                <w:sz w:val="20"/>
                <w:szCs w:val="20"/>
              </w:rPr>
              <w:t>Técnico Subsequente</w:t>
            </w:r>
          </w:p>
        </w:tc>
        <w:tc>
          <w:tcPr>
            <w:tcW w:w="600" w:type="dxa"/>
            <w:tcBorders>
              <w:top w:val="nil"/>
              <w:left w:val="nil"/>
              <w:bottom w:val="single" w:sz="8" w:space="0" w:color="000000"/>
              <w:right w:val="single" w:sz="8" w:space="0" w:color="000000"/>
            </w:tcBorders>
            <w:shd w:val="clear" w:color="auto" w:fill="auto"/>
            <w:vAlign w:val="center"/>
          </w:tcPr>
          <w:p w14:paraId="2976C861" w14:textId="77777777" w:rsidR="00EA3D32" w:rsidRPr="002F1145" w:rsidRDefault="00EA3D32" w:rsidP="004B0134">
            <w:pPr>
              <w:spacing w:after="0"/>
              <w:jc w:val="center"/>
              <w:rPr>
                <w:sz w:val="20"/>
                <w:szCs w:val="20"/>
              </w:rPr>
            </w:pPr>
            <w:r w:rsidRPr="002F1145">
              <w:rPr>
                <w:sz w:val="20"/>
                <w:szCs w:val="20"/>
              </w:rPr>
              <w:t>0</w:t>
            </w:r>
          </w:p>
        </w:tc>
        <w:tc>
          <w:tcPr>
            <w:tcW w:w="534" w:type="dxa"/>
            <w:tcBorders>
              <w:top w:val="nil"/>
              <w:left w:val="nil"/>
              <w:bottom w:val="single" w:sz="8" w:space="0" w:color="000000"/>
              <w:right w:val="single" w:sz="8" w:space="0" w:color="000000"/>
            </w:tcBorders>
            <w:shd w:val="clear" w:color="auto" w:fill="auto"/>
            <w:vAlign w:val="center"/>
          </w:tcPr>
          <w:p w14:paraId="4CF1FEA4" w14:textId="77777777" w:rsidR="00EA3D32" w:rsidRPr="002F1145" w:rsidRDefault="00EA3D32" w:rsidP="004B0134">
            <w:pPr>
              <w:spacing w:after="0"/>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tcPr>
          <w:p w14:paraId="7AC2A567" w14:textId="77777777" w:rsidR="00EA3D32" w:rsidRPr="002F1145" w:rsidRDefault="00EA3D32" w:rsidP="004B0134">
            <w:pPr>
              <w:spacing w:after="0"/>
              <w:jc w:val="center"/>
              <w:rPr>
                <w:sz w:val="20"/>
                <w:szCs w:val="20"/>
              </w:rPr>
            </w:pPr>
            <w:r w:rsidRPr="002F1145">
              <w:rPr>
                <w:sz w:val="20"/>
                <w:szCs w:val="20"/>
              </w:rPr>
              <w:t>0</w:t>
            </w:r>
          </w:p>
        </w:tc>
        <w:tc>
          <w:tcPr>
            <w:tcW w:w="719" w:type="dxa"/>
            <w:tcBorders>
              <w:top w:val="nil"/>
              <w:left w:val="nil"/>
              <w:bottom w:val="single" w:sz="8" w:space="0" w:color="000000"/>
              <w:right w:val="single" w:sz="8" w:space="0" w:color="000000"/>
            </w:tcBorders>
            <w:shd w:val="clear" w:color="auto" w:fill="auto"/>
            <w:vAlign w:val="center"/>
          </w:tcPr>
          <w:p w14:paraId="185059BB" w14:textId="77777777" w:rsidR="00EA3D32" w:rsidRPr="002F1145" w:rsidRDefault="00EA3D32" w:rsidP="004B0134">
            <w:pPr>
              <w:spacing w:after="0"/>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tcPr>
          <w:p w14:paraId="5D8F1168" w14:textId="77777777" w:rsidR="00EA3D32" w:rsidRPr="002F1145" w:rsidRDefault="00EA3D32" w:rsidP="004B0134">
            <w:pPr>
              <w:spacing w:after="0"/>
              <w:jc w:val="center"/>
              <w:rPr>
                <w:sz w:val="20"/>
                <w:szCs w:val="20"/>
              </w:rPr>
            </w:pPr>
            <w:r>
              <w:rPr>
                <w:sz w:val="20"/>
                <w:szCs w:val="20"/>
              </w:rPr>
              <w:t>0</w:t>
            </w:r>
          </w:p>
        </w:tc>
        <w:tc>
          <w:tcPr>
            <w:tcW w:w="719" w:type="dxa"/>
            <w:tcBorders>
              <w:top w:val="nil"/>
              <w:left w:val="nil"/>
              <w:bottom w:val="single" w:sz="8" w:space="0" w:color="000000"/>
              <w:right w:val="single" w:sz="8" w:space="0" w:color="000000"/>
            </w:tcBorders>
            <w:shd w:val="clear" w:color="auto" w:fill="auto"/>
            <w:vAlign w:val="center"/>
          </w:tcPr>
          <w:p w14:paraId="549B9EA4" w14:textId="77777777" w:rsidR="00EA3D32" w:rsidRPr="002F1145" w:rsidRDefault="00EA3D32" w:rsidP="004B0134">
            <w:pPr>
              <w:spacing w:after="0"/>
              <w:jc w:val="center"/>
              <w:rPr>
                <w:sz w:val="20"/>
                <w:szCs w:val="20"/>
              </w:rPr>
            </w:pPr>
            <w:r>
              <w:rPr>
                <w:sz w:val="20"/>
                <w:szCs w:val="20"/>
              </w:rPr>
              <w:t>30</w:t>
            </w:r>
          </w:p>
        </w:tc>
        <w:tc>
          <w:tcPr>
            <w:tcW w:w="585" w:type="dxa"/>
            <w:tcBorders>
              <w:top w:val="nil"/>
              <w:left w:val="nil"/>
              <w:bottom w:val="single" w:sz="8" w:space="0" w:color="000000"/>
              <w:right w:val="single" w:sz="8" w:space="0" w:color="000000"/>
            </w:tcBorders>
            <w:shd w:val="clear" w:color="auto" w:fill="auto"/>
            <w:vAlign w:val="center"/>
          </w:tcPr>
          <w:p w14:paraId="7121EDF0" w14:textId="77777777" w:rsidR="00EA3D32" w:rsidRPr="002F1145" w:rsidRDefault="00EA3D32" w:rsidP="004B0134">
            <w:pPr>
              <w:spacing w:after="0"/>
              <w:jc w:val="center"/>
              <w:rPr>
                <w:sz w:val="20"/>
                <w:szCs w:val="20"/>
              </w:rPr>
            </w:pPr>
            <w:r>
              <w:rPr>
                <w:sz w:val="20"/>
                <w:szCs w:val="20"/>
              </w:rPr>
              <w:t>0</w:t>
            </w:r>
          </w:p>
        </w:tc>
        <w:tc>
          <w:tcPr>
            <w:tcW w:w="719" w:type="dxa"/>
            <w:tcBorders>
              <w:top w:val="nil"/>
              <w:left w:val="nil"/>
              <w:bottom w:val="single" w:sz="8" w:space="0" w:color="000000"/>
              <w:right w:val="single" w:sz="8" w:space="0" w:color="000000"/>
            </w:tcBorders>
            <w:shd w:val="clear" w:color="auto" w:fill="auto"/>
            <w:vAlign w:val="center"/>
          </w:tcPr>
          <w:p w14:paraId="3DB213C3" w14:textId="77777777" w:rsidR="00EA3D32" w:rsidRPr="002F1145" w:rsidRDefault="00EA3D32" w:rsidP="004B0134">
            <w:pPr>
              <w:spacing w:after="0"/>
              <w:jc w:val="center"/>
              <w:rPr>
                <w:sz w:val="20"/>
                <w:szCs w:val="20"/>
              </w:rPr>
            </w:pPr>
            <w:r>
              <w:rPr>
                <w:sz w:val="20"/>
                <w:szCs w:val="20"/>
              </w:rPr>
              <w:t>30</w:t>
            </w:r>
          </w:p>
        </w:tc>
        <w:tc>
          <w:tcPr>
            <w:tcW w:w="585" w:type="dxa"/>
            <w:tcBorders>
              <w:top w:val="nil"/>
              <w:left w:val="nil"/>
              <w:bottom w:val="single" w:sz="8" w:space="0" w:color="000000"/>
              <w:right w:val="single" w:sz="8" w:space="0" w:color="000000"/>
            </w:tcBorders>
            <w:shd w:val="clear" w:color="auto" w:fill="auto"/>
            <w:vAlign w:val="center"/>
          </w:tcPr>
          <w:p w14:paraId="73ACF82D" w14:textId="77777777" w:rsidR="00EA3D32" w:rsidRPr="002F1145" w:rsidRDefault="00EA3D32" w:rsidP="004B0134">
            <w:pPr>
              <w:spacing w:after="0"/>
              <w:jc w:val="center"/>
              <w:rPr>
                <w:sz w:val="20"/>
                <w:szCs w:val="20"/>
              </w:rPr>
            </w:pPr>
            <w:r>
              <w:rPr>
                <w:sz w:val="20"/>
                <w:szCs w:val="20"/>
              </w:rPr>
              <w:t>0</w:t>
            </w:r>
          </w:p>
        </w:tc>
        <w:tc>
          <w:tcPr>
            <w:tcW w:w="719" w:type="dxa"/>
            <w:tcBorders>
              <w:top w:val="nil"/>
              <w:left w:val="nil"/>
              <w:bottom w:val="single" w:sz="8" w:space="0" w:color="000000"/>
              <w:right w:val="single" w:sz="8" w:space="0" w:color="000000"/>
            </w:tcBorders>
            <w:shd w:val="clear" w:color="auto" w:fill="auto"/>
            <w:vAlign w:val="center"/>
          </w:tcPr>
          <w:p w14:paraId="4DB9DC78" w14:textId="77777777" w:rsidR="00EA3D32" w:rsidRDefault="00EA3D32" w:rsidP="004B0134">
            <w:pPr>
              <w:spacing w:after="0"/>
              <w:jc w:val="center"/>
              <w:rPr>
                <w:sz w:val="20"/>
                <w:szCs w:val="20"/>
              </w:rPr>
            </w:pPr>
            <w:r>
              <w:rPr>
                <w:sz w:val="20"/>
                <w:szCs w:val="20"/>
              </w:rPr>
              <w:t>30</w:t>
            </w:r>
          </w:p>
        </w:tc>
      </w:tr>
      <w:tr w:rsidR="00EA3D32" w:rsidRPr="002F1145" w14:paraId="1AEA8987" w14:textId="77777777" w:rsidTr="007A4110">
        <w:trPr>
          <w:trHeight w:val="462"/>
          <w:jc w:val="center"/>
        </w:trPr>
        <w:tc>
          <w:tcPr>
            <w:tcW w:w="1400" w:type="dxa"/>
            <w:vMerge/>
            <w:tcBorders>
              <w:left w:val="single" w:sz="8" w:space="0" w:color="000000"/>
              <w:bottom w:val="single" w:sz="8" w:space="0" w:color="000000"/>
              <w:right w:val="single" w:sz="8" w:space="0" w:color="000000"/>
            </w:tcBorders>
            <w:shd w:val="clear" w:color="D9D9D9" w:fill="D9D9D9"/>
            <w:textDirection w:val="btLr"/>
            <w:vAlign w:val="center"/>
          </w:tcPr>
          <w:p w14:paraId="6C1787AF" w14:textId="77777777" w:rsidR="00EA3D32" w:rsidRDefault="00EA3D32" w:rsidP="004B0134">
            <w:pPr>
              <w:spacing w:after="0"/>
              <w:jc w:val="cente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tcPr>
          <w:p w14:paraId="5DBD284D" w14:textId="77777777" w:rsidR="00EA3D32" w:rsidRPr="00293772" w:rsidRDefault="00EA3D32" w:rsidP="004B0134">
            <w:pPr>
              <w:spacing w:after="0"/>
              <w:rPr>
                <w:sz w:val="20"/>
                <w:szCs w:val="20"/>
              </w:rPr>
            </w:pPr>
            <w:r>
              <w:rPr>
                <w:sz w:val="20"/>
                <w:szCs w:val="20"/>
              </w:rPr>
              <w:t>Técnico em Informática</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tcPr>
          <w:p w14:paraId="3CC0092F" w14:textId="77777777" w:rsidR="00EA3D32" w:rsidRPr="00293772" w:rsidRDefault="00EA3D32" w:rsidP="004B0134">
            <w:pPr>
              <w:spacing w:after="0"/>
              <w:rPr>
                <w:sz w:val="20"/>
                <w:szCs w:val="20"/>
              </w:rPr>
            </w:pPr>
            <w:r w:rsidRPr="006F0D76">
              <w:rPr>
                <w:sz w:val="20"/>
                <w:szCs w:val="20"/>
              </w:rPr>
              <w:t>Técnico Subsequente</w:t>
            </w:r>
          </w:p>
        </w:tc>
        <w:tc>
          <w:tcPr>
            <w:tcW w:w="600" w:type="dxa"/>
            <w:tcBorders>
              <w:top w:val="nil"/>
              <w:left w:val="nil"/>
              <w:bottom w:val="single" w:sz="8" w:space="0" w:color="000000"/>
              <w:right w:val="single" w:sz="8" w:space="0" w:color="000000"/>
            </w:tcBorders>
            <w:shd w:val="clear" w:color="auto" w:fill="auto"/>
            <w:vAlign w:val="center"/>
          </w:tcPr>
          <w:p w14:paraId="2E2D298A" w14:textId="77777777" w:rsidR="00EA3D32" w:rsidRPr="002F1145" w:rsidRDefault="00EA3D32" w:rsidP="004B0134">
            <w:pPr>
              <w:spacing w:after="0"/>
              <w:jc w:val="center"/>
              <w:rPr>
                <w:sz w:val="20"/>
                <w:szCs w:val="20"/>
              </w:rPr>
            </w:pPr>
            <w:r w:rsidRPr="002F1145">
              <w:rPr>
                <w:sz w:val="20"/>
                <w:szCs w:val="20"/>
              </w:rPr>
              <w:t>0</w:t>
            </w:r>
          </w:p>
        </w:tc>
        <w:tc>
          <w:tcPr>
            <w:tcW w:w="534" w:type="dxa"/>
            <w:tcBorders>
              <w:top w:val="nil"/>
              <w:left w:val="nil"/>
              <w:bottom w:val="single" w:sz="8" w:space="0" w:color="000000"/>
              <w:right w:val="single" w:sz="8" w:space="0" w:color="000000"/>
            </w:tcBorders>
            <w:shd w:val="clear" w:color="auto" w:fill="auto"/>
            <w:vAlign w:val="center"/>
          </w:tcPr>
          <w:p w14:paraId="159F6854" w14:textId="77777777" w:rsidR="00EA3D32" w:rsidRPr="002F1145" w:rsidRDefault="00EA3D32" w:rsidP="004B0134">
            <w:pPr>
              <w:spacing w:after="0"/>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tcPr>
          <w:p w14:paraId="1F722626" w14:textId="77777777" w:rsidR="00EA3D32" w:rsidRPr="002F1145" w:rsidRDefault="00EA3D32" w:rsidP="004B0134">
            <w:pPr>
              <w:spacing w:after="0"/>
              <w:jc w:val="center"/>
              <w:rPr>
                <w:sz w:val="20"/>
                <w:szCs w:val="20"/>
              </w:rPr>
            </w:pPr>
            <w:r w:rsidRPr="002F1145">
              <w:rPr>
                <w:sz w:val="20"/>
                <w:szCs w:val="20"/>
              </w:rPr>
              <w:t>0</w:t>
            </w:r>
          </w:p>
        </w:tc>
        <w:tc>
          <w:tcPr>
            <w:tcW w:w="719" w:type="dxa"/>
            <w:tcBorders>
              <w:top w:val="nil"/>
              <w:left w:val="nil"/>
              <w:bottom w:val="single" w:sz="8" w:space="0" w:color="000000"/>
              <w:right w:val="single" w:sz="8" w:space="0" w:color="000000"/>
            </w:tcBorders>
            <w:shd w:val="clear" w:color="auto" w:fill="auto"/>
            <w:vAlign w:val="center"/>
          </w:tcPr>
          <w:p w14:paraId="792E4C27" w14:textId="77777777" w:rsidR="00EA3D32" w:rsidRPr="002F1145" w:rsidRDefault="00EA3D32" w:rsidP="004B0134">
            <w:pPr>
              <w:spacing w:after="0"/>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tcPr>
          <w:p w14:paraId="002C77E5" w14:textId="77777777" w:rsidR="00EA3D32" w:rsidRPr="002F1145" w:rsidRDefault="00EA3D32" w:rsidP="004B0134">
            <w:pPr>
              <w:spacing w:after="0"/>
              <w:jc w:val="center"/>
              <w:rPr>
                <w:sz w:val="20"/>
                <w:szCs w:val="20"/>
              </w:rPr>
            </w:pPr>
            <w:r>
              <w:rPr>
                <w:sz w:val="20"/>
                <w:szCs w:val="20"/>
              </w:rPr>
              <w:t>0</w:t>
            </w:r>
          </w:p>
        </w:tc>
        <w:tc>
          <w:tcPr>
            <w:tcW w:w="719" w:type="dxa"/>
            <w:tcBorders>
              <w:top w:val="nil"/>
              <w:left w:val="nil"/>
              <w:bottom w:val="single" w:sz="8" w:space="0" w:color="000000"/>
              <w:right w:val="single" w:sz="8" w:space="0" w:color="000000"/>
            </w:tcBorders>
            <w:shd w:val="clear" w:color="auto" w:fill="auto"/>
            <w:vAlign w:val="center"/>
          </w:tcPr>
          <w:p w14:paraId="45004C41" w14:textId="77777777" w:rsidR="00EA3D32" w:rsidRPr="002F1145" w:rsidRDefault="00EA3D32" w:rsidP="004B0134">
            <w:pPr>
              <w:spacing w:after="0"/>
              <w:jc w:val="center"/>
              <w:rPr>
                <w:sz w:val="20"/>
                <w:szCs w:val="20"/>
              </w:rPr>
            </w:pPr>
            <w:r>
              <w:rPr>
                <w:sz w:val="20"/>
                <w:szCs w:val="20"/>
              </w:rPr>
              <w:t>30</w:t>
            </w:r>
          </w:p>
        </w:tc>
        <w:tc>
          <w:tcPr>
            <w:tcW w:w="585" w:type="dxa"/>
            <w:tcBorders>
              <w:top w:val="nil"/>
              <w:left w:val="nil"/>
              <w:bottom w:val="single" w:sz="8" w:space="0" w:color="000000"/>
              <w:right w:val="single" w:sz="8" w:space="0" w:color="000000"/>
            </w:tcBorders>
            <w:shd w:val="clear" w:color="auto" w:fill="auto"/>
            <w:vAlign w:val="center"/>
          </w:tcPr>
          <w:p w14:paraId="377A3F12" w14:textId="77777777" w:rsidR="00EA3D32" w:rsidRPr="002F1145" w:rsidRDefault="00EA3D32" w:rsidP="004B0134">
            <w:pPr>
              <w:spacing w:after="0"/>
              <w:jc w:val="center"/>
              <w:rPr>
                <w:sz w:val="20"/>
                <w:szCs w:val="20"/>
              </w:rPr>
            </w:pPr>
            <w:r>
              <w:rPr>
                <w:sz w:val="20"/>
                <w:szCs w:val="20"/>
              </w:rPr>
              <w:t>0</w:t>
            </w:r>
          </w:p>
        </w:tc>
        <w:tc>
          <w:tcPr>
            <w:tcW w:w="719" w:type="dxa"/>
            <w:tcBorders>
              <w:top w:val="nil"/>
              <w:left w:val="nil"/>
              <w:bottom w:val="single" w:sz="8" w:space="0" w:color="000000"/>
              <w:right w:val="single" w:sz="8" w:space="0" w:color="000000"/>
            </w:tcBorders>
            <w:shd w:val="clear" w:color="auto" w:fill="auto"/>
            <w:vAlign w:val="center"/>
          </w:tcPr>
          <w:p w14:paraId="67D25527" w14:textId="77777777" w:rsidR="00EA3D32" w:rsidRPr="002F1145" w:rsidRDefault="00EA3D32" w:rsidP="004B0134">
            <w:pPr>
              <w:spacing w:after="0"/>
              <w:jc w:val="center"/>
              <w:rPr>
                <w:sz w:val="20"/>
                <w:szCs w:val="20"/>
              </w:rPr>
            </w:pPr>
            <w:r>
              <w:rPr>
                <w:sz w:val="20"/>
                <w:szCs w:val="20"/>
              </w:rPr>
              <w:t>30</w:t>
            </w:r>
          </w:p>
        </w:tc>
        <w:tc>
          <w:tcPr>
            <w:tcW w:w="585" w:type="dxa"/>
            <w:tcBorders>
              <w:top w:val="nil"/>
              <w:left w:val="nil"/>
              <w:bottom w:val="single" w:sz="8" w:space="0" w:color="000000"/>
              <w:right w:val="single" w:sz="8" w:space="0" w:color="000000"/>
            </w:tcBorders>
            <w:shd w:val="clear" w:color="auto" w:fill="auto"/>
            <w:vAlign w:val="center"/>
          </w:tcPr>
          <w:p w14:paraId="0B199B2D" w14:textId="77777777" w:rsidR="00EA3D32" w:rsidRPr="002F1145" w:rsidRDefault="00EA3D32" w:rsidP="004B0134">
            <w:pPr>
              <w:spacing w:after="0"/>
              <w:jc w:val="center"/>
              <w:rPr>
                <w:sz w:val="20"/>
                <w:szCs w:val="20"/>
              </w:rPr>
            </w:pPr>
            <w:r>
              <w:rPr>
                <w:sz w:val="20"/>
                <w:szCs w:val="20"/>
              </w:rPr>
              <w:t>0</w:t>
            </w:r>
          </w:p>
        </w:tc>
        <w:tc>
          <w:tcPr>
            <w:tcW w:w="719" w:type="dxa"/>
            <w:tcBorders>
              <w:top w:val="nil"/>
              <w:left w:val="nil"/>
              <w:bottom w:val="single" w:sz="8" w:space="0" w:color="000000"/>
              <w:right w:val="single" w:sz="8" w:space="0" w:color="000000"/>
            </w:tcBorders>
            <w:shd w:val="clear" w:color="auto" w:fill="auto"/>
            <w:vAlign w:val="center"/>
          </w:tcPr>
          <w:p w14:paraId="7062D74D" w14:textId="77777777" w:rsidR="00EA3D32" w:rsidRDefault="00EA3D32" w:rsidP="004B0134">
            <w:pPr>
              <w:spacing w:after="0"/>
              <w:jc w:val="center"/>
              <w:rPr>
                <w:sz w:val="20"/>
                <w:szCs w:val="20"/>
              </w:rPr>
            </w:pPr>
            <w:r>
              <w:rPr>
                <w:sz w:val="20"/>
                <w:szCs w:val="20"/>
              </w:rPr>
              <w:t>30</w:t>
            </w:r>
          </w:p>
        </w:tc>
      </w:tr>
      <w:tr w:rsidR="006F0D76" w:rsidRPr="002F1145" w14:paraId="31902095" w14:textId="77777777" w:rsidTr="007A4110">
        <w:trPr>
          <w:trHeight w:val="540"/>
          <w:jc w:val="center"/>
        </w:trPr>
        <w:tc>
          <w:tcPr>
            <w:tcW w:w="1400" w:type="dxa"/>
            <w:vMerge w:val="restart"/>
            <w:tcBorders>
              <w:top w:val="single" w:sz="8" w:space="0" w:color="000000"/>
              <w:left w:val="single" w:sz="8" w:space="0" w:color="000000"/>
              <w:right w:val="single" w:sz="8" w:space="0" w:color="000000"/>
            </w:tcBorders>
            <w:shd w:val="clear" w:color="D9D9D9" w:fill="D9D9D9"/>
            <w:textDirection w:val="btLr"/>
            <w:vAlign w:val="center"/>
          </w:tcPr>
          <w:p w14:paraId="32AAD0E4" w14:textId="77777777" w:rsidR="006F0D76" w:rsidRPr="002F1145" w:rsidRDefault="006F0D76" w:rsidP="00ED31F6">
            <w:pPr>
              <w:jc w:val="center"/>
              <w:rPr>
                <w:b/>
                <w:bCs/>
                <w:sz w:val="20"/>
                <w:szCs w:val="20"/>
              </w:rPr>
            </w:pPr>
            <w:r w:rsidRPr="008E6400">
              <w:rPr>
                <w:b/>
                <w:bCs/>
                <w:i/>
                <w:sz w:val="20"/>
                <w:szCs w:val="20"/>
              </w:rPr>
              <w:t>Campus</w:t>
            </w:r>
            <w:r w:rsidRPr="002F1145">
              <w:rPr>
                <w:b/>
                <w:bCs/>
                <w:sz w:val="20"/>
                <w:szCs w:val="20"/>
              </w:rPr>
              <w:t xml:space="preserve"> Veranópolis Cursos Superiores</w:t>
            </w:r>
          </w:p>
        </w:tc>
        <w:tc>
          <w:tcPr>
            <w:tcW w:w="4540" w:type="dxa"/>
            <w:tcBorders>
              <w:top w:val="nil"/>
              <w:left w:val="nil"/>
              <w:bottom w:val="single" w:sz="8" w:space="0" w:color="000000"/>
              <w:right w:val="single" w:sz="8" w:space="0" w:color="000000"/>
            </w:tcBorders>
            <w:shd w:val="clear" w:color="auto" w:fill="auto"/>
            <w:vAlign w:val="center"/>
            <w:hideMark/>
          </w:tcPr>
          <w:p w14:paraId="5E1C944A" w14:textId="77777777" w:rsidR="006F0D76" w:rsidRPr="00293772" w:rsidRDefault="006F0D76" w:rsidP="00ED31F6">
            <w:pPr>
              <w:rPr>
                <w:sz w:val="20"/>
                <w:szCs w:val="20"/>
              </w:rPr>
            </w:pPr>
            <w:r w:rsidRPr="00293772">
              <w:rPr>
                <w:sz w:val="20"/>
                <w:szCs w:val="20"/>
              </w:rPr>
              <w:t>Tecnologia em Controle e Processos Industriais</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0971D671" w14:textId="77777777" w:rsidR="006F0D76" w:rsidRPr="00293772" w:rsidRDefault="006F0D76" w:rsidP="00ED31F6">
            <w:pPr>
              <w:rPr>
                <w:sz w:val="20"/>
                <w:szCs w:val="20"/>
              </w:rPr>
            </w:pPr>
            <w:r w:rsidRPr="00293772">
              <w:rPr>
                <w:sz w:val="20"/>
                <w:szCs w:val="20"/>
              </w:rPr>
              <w:t> </w:t>
            </w:r>
            <w:r w:rsidR="001350BF">
              <w:rPr>
                <w:sz w:val="20"/>
                <w:szCs w:val="20"/>
              </w:rPr>
              <w:t>Tecnologia</w:t>
            </w:r>
          </w:p>
        </w:tc>
        <w:tc>
          <w:tcPr>
            <w:tcW w:w="600" w:type="dxa"/>
            <w:tcBorders>
              <w:top w:val="nil"/>
              <w:left w:val="nil"/>
              <w:bottom w:val="single" w:sz="8" w:space="0" w:color="000000"/>
              <w:right w:val="single" w:sz="8" w:space="0" w:color="000000"/>
            </w:tcBorders>
            <w:shd w:val="clear" w:color="auto" w:fill="auto"/>
            <w:vAlign w:val="center"/>
            <w:hideMark/>
          </w:tcPr>
          <w:p w14:paraId="6F3C74AE" w14:textId="77777777" w:rsidR="006F0D76" w:rsidRPr="002F1145" w:rsidRDefault="006F0D76" w:rsidP="00EE3654">
            <w:pPr>
              <w:jc w:val="center"/>
              <w:rPr>
                <w:sz w:val="20"/>
                <w:szCs w:val="20"/>
              </w:rPr>
            </w:pPr>
            <w:r w:rsidRPr="002F1145">
              <w:rPr>
                <w:sz w:val="20"/>
                <w:szCs w:val="20"/>
              </w:rPr>
              <w:t>0</w:t>
            </w:r>
          </w:p>
        </w:tc>
        <w:tc>
          <w:tcPr>
            <w:tcW w:w="534" w:type="dxa"/>
            <w:tcBorders>
              <w:top w:val="nil"/>
              <w:left w:val="nil"/>
              <w:bottom w:val="single" w:sz="8" w:space="0" w:color="000000"/>
              <w:right w:val="single" w:sz="8" w:space="0" w:color="000000"/>
            </w:tcBorders>
            <w:shd w:val="clear" w:color="auto" w:fill="auto"/>
            <w:vAlign w:val="center"/>
            <w:hideMark/>
          </w:tcPr>
          <w:p w14:paraId="7D5529EC" w14:textId="77777777" w:rsidR="006F0D76" w:rsidRPr="002F1145" w:rsidRDefault="006F0D76" w:rsidP="00EE3654">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47364688" w14:textId="77777777" w:rsidR="006F0D76" w:rsidRPr="002F1145" w:rsidRDefault="006F0D76" w:rsidP="00EE3654">
            <w:pPr>
              <w:jc w:val="center"/>
              <w:rPr>
                <w:sz w:val="20"/>
                <w:szCs w:val="20"/>
              </w:rPr>
            </w:pPr>
            <w:r w:rsidRPr="002F1145">
              <w:rPr>
                <w:sz w:val="20"/>
                <w:szCs w:val="20"/>
              </w:rPr>
              <w:t>45</w:t>
            </w:r>
          </w:p>
        </w:tc>
        <w:tc>
          <w:tcPr>
            <w:tcW w:w="719" w:type="dxa"/>
            <w:tcBorders>
              <w:top w:val="nil"/>
              <w:left w:val="nil"/>
              <w:bottom w:val="single" w:sz="8" w:space="0" w:color="000000"/>
              <w:right w:val="single" w:sz="8" w:space="0" w:color="000000"/>
            </w:tcBorders>
            <w:shd w:val="clear" w:color="auto" w:fill="auto"/>
            <w:vAlign w:val="center"/>
            <w:hideMark/>
          </w:tcPr>
          <w:p w14:paraId="083CBCBB" w14:textId="77777777" w:rsidR="006F0D76" w:rsidRPr="002F1145" w:rsidRDefault="006F0D76" w:rsidP="00EE3654">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1D2105F0" w14:textId="77777777" w:rsidR="006F0D76" w:rsidRPr="002F1145" w:rsidRDefault="006F0D76" w:rsidP="00EE3654">
            <w:pPr>
              <w:jc w:val="center"/>
              <w:rPr>
                <w:sz w:val="20"/>
                <w:szCs w:val="20"/>
              </w:rPr>
            </w:pPr>
            <w:r w:rsidRPr="002F1145">
              <w:rPr>
                <w:sz w:val="20"/>
                <w:szCs w:val="20"/>
              </w:rPr>
              <w:t>90</w:t>
            </w:r>
          </w:p>
        </w:tc>
        <w:tc>
          <w:tcPr>
            <w:tcW w:w="719" w:type="dxa"/>
            <w:tcBorders>
              <w:top w:val="nil"/>
              <w:left w:val="nil"/>
              <w:bottom w:val="single" w:sz="8" w:space="0" w:color="000000"/>
              <w:right w:val="single" w:sz="8" w:space="0" w:color="000000"/>
            </w:tcBorders>
            <w:shd w:val="clear" w:color="auto" w:fill="auto"/>
            <w:vAlign w:val="center"/>
            <w:hideMark/>
          </w:tcPr>
          <w:p w14:paraId="16ED7DEA" w14:textId="77777777" w:rsidR="006F0D76" w:rsidRPr="002F1145" w:rsidRDefault="006F0D76" w:rsidP="00EE3654">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3004368D" w14:textId="77777777" w:rsidR="006F0D76" w:rsidRPr="002F1145" w:rsidRDefault="006F0D76" w:rsidP="00EE3654">
            <w:pPr>
              <w:jc w:val="center"/>
              <w:rPr>
                <w:sz w:val="20"/>
                <w:szCs w:val="20"/>
              </w:rPr>
            </w:pPr>
            <w:r w:rsidRPr="002F1145">
              <w:rPr>
                <w:sz w:val="20"/>
                <w:szCs w:val="20"/>
              </w:rPr>
              <w:t>135</w:t>
            </w:r>
          </w:p>
        </w:tc>
        <w:tc>
          <w:tcPr>
            <w:tcW w:w="719" w:type="dxa"/>
            <w:tcBorders>
              <w:top w:val="nil"/>
              <w:left w:val="nil"/>
              <w:bottom w:val="single" w:sz="8" w:space="0" w:color="000000"/>
              <w:right w:val="single" w:sz="8" w:space="0" w:color="000000"/>
            </w:tcBorders>
            <w:shd w:val="clear" w:color="auto" w:fill="auto"/>
            <w:vAlign w:val="center"/>
            <w:hideMark/>
          </w:tcPr>
          <w:p w14:paraId="2CAD9012" w14:textId="77777777" w:rsidR="006F0D76" w:rsidRPr="002F1145" w:rsidRDefault="006F0D76" w:rsidP="00EE3654">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197CDC02" w14:textId="77777777" w:rsidR="006F0D76" w:rsidRPr="002F1145" w:rsidRDefault="006F0D76" w:rsidP="00EE3654">
            <w:pPr>
              <w:jc w:val="center"/>
              <w:rPr>
                <w:sz w:val="20"/>
                <w:szCs w:val="20"/>
              </w:rPr>
            </w:pPr>
            <w:r w:rsidRPr="002F1145">
              <w:rPr>
                <w:sz w:val="20"/>
                <w:szCs w:val="20"/>
              </w:rPr>
              <w:t>135</w:t>
            </w:r>
          </w:p>
        </w:tc>
        <w:tc>
          <w:tcPr>
            <w:tcW w:w="719" w:type="dxa"/>
            <w:tcBorders>
              <w:top w:val="nil"/>
              <w:left w:val="nil"/>
              <w:bottom w:val="single" w:sz="8" w:space="0" w:color="000000"/>
              <w:right w:val="single" w:sz="8" w:space="0" w:color="000000"/>
            </w:tcBorders>
            <w:shd w:val="clear" w:color="auto" w:fill="auto"/>
            <w:vAlign w:val="center"/>
            <w:hideMark/>
          </w:tcPr>
          <w:p w14:paraId="6610E78E" w14:textId="0A4362F5" w:rsidR="006F0D76" w:rsidRPr="002F1145" w:rsidRDefault="006F0D76" w:rsidP="00EE3654">
            <w:pPr>
              <w:jc w:val="center"/>
              <w:rPr>
                <w:sz w:val="20"/>
                <w:szCs w:val="20"/>
              </w:rPr>
            </w:pPr>
            <w:r>
              <w:rPr>
                <w:sz w:val="20"/>
                <w:szCs w:val="20"/>
              </w:rPr>
              <w:t>0</w:t>
            </w:r>
          </w:p>
        </w:tc>
      </w:tr>
      <w:tr w:rsidR="006F0D76" w:rsidRPr="002F1145" w14:paraId="45A641FB" w14:textId="77777777" w:rsidTr="007A4110">
        <w:trPr>
          <w:trHeight w:val="552"/>
          <w:jc w:val="center"/>
        </w:trPr>
        <w:tc>
          <w:tcPr>
            <w:tcW w:w="1400" w:type="dxa"/>
            <w:vMerge/>
            <w:tcBorders>
              <w:left w:val="single" w:sz="8" w:space="0" w:color="000000"/>
              <w:right w:val="single" w:sz="8" w:space="0" w:color="000000"/>
            </w:tcBorders>
            <w:shd w:val="clear" w:color="D9D9D9" w:fill="D9D9D9"/>
            <w:textDirection w:val="btLr"/>
            <w:vAlign w:val="center"/>
            <w:hideMark/>
          </w:tcPr>
          <w:p w14:paraId="013EC07C" w14:textId="77777777" w:rsidR="006F0D76" w:rsidRPr="002F1145" w:rsidRDefault="006F0D76" w:rsidP="006F0D76">
            <w:pPr>
              <w:jc w:val="cente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5F6B0C0B" w14:textId="77777777" w:rsidR="006F0D76" w:rsidRPr="00293772" w:rsidRDefault="006F0D76" w:rsidP="006F0D76">
            <w:pPr>
              <w:rPr>
                <w:sz w:val="20"/>
                <w:szCs w:val="20"/>
              </w:rPr>
            </w:pPr>
            <w:r w:rsidRPr="00293772">
              <w:rPr>
                <w:sz w:val="20"/>
                <w:szCs w:val="20"/>
              </w:rPr>
              <w:t>Tecnologia em Gestão e Negócios</w:t>
            </w:r>
            <w:r>
              <w:rPr>
                <w:sz w:val="20"/>
                <w:szCs w:val="20"/>
              </w:rPr>
              <w:t xml:space="preserve"> </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28B9E847" w14:textId="77777777" w:rsidR="006F0D76" w:rsidRPr="00293772" w:rsidRDefault="006F0D76" w:rsidP="006F0D76">
            <w:pPr>
              <w:rPr>
                <w:sz w:val="20"/>
                <w:szCs w:val="20"/>
              </w:rPr>
            </w:pPr>
            <w:r w:rsidRPr="00293772">
              <w:rPr>
                <w:sz w:val="20"/>
                <w:szCs w:val="20"/>
              </w:rPr>
              <w:t> </w:t>
            </w:r>
            <w:r w:rsidR="001350BF">
              <w:rPr>
                <w:sz w:val="20"/>
                <w:szCs w:val="20"/>
              </w:rPr>
              <w:t>Tecnologia</w:t>
            </w:r>
          </w:p>
        </w:tc>
        <w:tc>
          <w:tcPr>
            <w:tcW w:w="600" w:type="dxa"/>
            <w:tcBorders>
              <w:top w:val="nil"/>
              <w:left w:val="nil"/>
              <w:bottom w:val="single" w:sz="8" w:space="0" w:color="000000"/>
              <w:right w:val="single" w:sz="8" w:space="0" w:color="000000"/>
            </w:tcBorders>
            <w:shd w:val="clear" w:color="auto" w:fill="auto"/>
            <w:vAlign w:val="center"/>
            <w:hideMark/>
          </w:tcPr>
          <w:p w14:paraId="7F10A868" w14:textId="77777777" w:rsidR="006F0D76" w:rsidRPr="002F1145" w:rsidRDefault="006F0D76" w:rsidP="00EE3654">
            <w:pPr>
              <w:jc w:val="center"/>
              <w:rPr>
                <w:sz w:val="20"/>
                <w:szCs w:val="20"/>
              </w:rPr>
            </w:pPr>
            <w:r w:rsidRPr="002F1145">
              <w:rPr>
                <w:sz w:val="20"/>
                <w:szCs w:val="20"/>
              </w:rPr>
              <w:t>0</w:t>
            </w:r>
          </w:p>
        </w:tc>
        <w:tc>
          <w:tcPr>
            <w:tcW w:w="534" w:type="dxa"/>
            <w:tcBorders>
              <w:top w:val="nil"/>
              <w:left w:val="nil"/>
              <w:bottom w:val="single" w:sz="8" w:space="0" w:color="000000"/>
              <w:right w:val="single" w:sz="8" w:space="0" w:color="000000"/>
            </w:tcBorders>
            <w:shd w:val="clear" w:color="auto" w:fill="auto"/>
            <w:vAlign w:val="center"/>
            <w:hideMark/>
          </w:tcPr>
          <w:p w14:paraId="3D199BF6" w14:textId="77777777" w:rsidR="006F0D76" w:rsidRPr="002F1145" w:rsidRDefault="006F0D76" w:rsidP="00EE3654">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1A8101B7" w14:textId="77777777" w:rsidR="006F0D76" w:rsidRPr="002F1145" w:rsidRDefault="006F0D76" w:rsidP="00EE3654">
            <w:pPr>
              <w:jc w:val="center"/>
              <w:rPr>
                <w:sz w:val="20"/>
                <w:szCs w:val="20"/>
              </w:rPr>
            </w:pPr>
            <w:r w:rsidRPr="002F1145">
              <w:rPr>
                <w:sz w:val="20"/>
                <w:szCs w:val="20"/>
              </w:rPr>
              <w:t>0</w:t>
            </w:r>
          </w:p>
        </w:tc>
        <w:tc>
          <w:tcPr>
            <w:tcW w:w="719" w:type="dxa"/>
            <w:tcBorders>
              <w:top w:val="nil"/>
              <w:left w:val="nil"/>
              <w:bottom w:val="single" w:sz="8" w:space="0" w:color="000000"/>
              <w:right w:val="single" w:sz="8" w:space="0" w:color="000000"/>
            </w:tcBorders>
            <w:shd w:val="clear" w:color="auto" w:fill="auto"/>
            <w:vAlign w:val="center"/>
            <w:hideMark/>
          </w:tcPr>
          <w:p w14:paraId="622B78AF" w14:textId="77777777" w:rsidR="006F0D76" w:rsidRPr="002F1145" w:rsidRDefault="006F0D76" w:rsidP="00EE3654">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38C1BC0C" w14:textId="77777777" w:rsidR="006F0D76" w:rsidRPr="002F1145" w:rsidRDefault="006F0D76" w:rsidP="00EE3654">
            <w:pPr>
              <w:jc w:val="center"/>
              <w:rPr>
                <w:sz w:val="20"/>
                <w:szCs w:val="20"/>
              </w:rPr>
            </w:pPr>
            <w:r w:rsidRPr="002F1145">
              <w:rPr>
                <w:sz w:val="20"/>
                <w:szCs w:val="20"/>
              </w:rPr>
              <w:t>45</w:t>
            </w:r>
          </w:p>
        </w:tc>
        <w:tc>
          <w:tcPr>
            <w:tcW w:w="719" w:type="dxa"/>
            <w:tcBorders>
              <w:top w:val="nil"/>
              <w:left w:val="nil"/>
              <w:bottom w:val="single" w:sz="8" w:space="0" w:color="000000"/>
              <w:right w:val="single" w:sz="8" w:space="0" w:color="000000"/>
            </w:tcBorders>
            <w:shd w:val="clear" w:color="auto" w:fill="auto"/>
            <w:vAlign w:val="center"/>
            <w:hideMark/>
          </w:tcPr>
          <w:p w14:paraId="7B57F677" w14:textId="77777777" w:rsidR="006F0D76" w:rsidRPr="002F1145" w:rsidRDefault="006F0D76" w:rsidP="00EE3654">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789738D3" w14:textId="77777777" w:rsidR="006F0D76" w:rsidRPr="002F1145" w:rsidRDefault="006F0D76" w:rsidP="00EE3654">
            <w:pPr>
              <w:jc w:val="center"/>
              <w:rPr>
                <w:sz w:val="20"/>
                <w:szCs w:val="20"/>
              </w:rPr>
            </w:pPr>
            <w:r w:rsidRPr="002F1145">
              <w:rPr>
                <w:sz w:val="20"/>
                <w:szCs w:val="20"/>
              </w:rPr>
              <w:t>45</w:t>
            </w:r>
          </w:p>
        </w:tc>
        <w:tc>
          <w:tcPr>
            <w:tcW w:w="719" w:type="dxa"/>
            <w:tcBorders>
              <w:top w:val="nil"/>
              <w:left w:val="nil"/>
              <w:bottom w:val="single" w:sz="8" w:space="0" w:color="000000"/>
              <w:right w:val="single" w:sz="8" w:space="0" w:color="000000"/>
            </w:tcBorders>
            <w:shd w:val="clear" w:color="auto" w:fill="auto"/>
            <w:vAlign w:val="center"/>
            <w:hideMark/>
          </w:tcPr>
          <w:p w14:paraId="5C6BF1C2" w14:textId="77777777" w:rsidR="006F0D76" w:rsidRPr="002F1145" w:rsidRDefault="006F0D76" w:rsidP="00EE3654">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34268A1A" w14:textId="77777777" w:rsidR="006F0D76" w:rsidRPr="002F1145" w:rsidRDefault="006F0D76" w:rsidP="00EE3654">
            <w:pPr>
              <w:jc w:val="center"/>
              <w:rPr>
                <w:sz w:val="20"/>
                <w:szCs w:val="20"/>
              </w:rPr>
            </w:pPr>
            <w:r w:rsidRPr="002F1145">
              <w:rPr>
                <w:sz w:val="20"/>
                <w:szCs w:val="20"/>
              </w:rPr>
              <w:t>45</w:t>
            </w:r>
          </w:p>
        </w:tc>
        <w:tc>
          <w:tcPr>
            <w:tcW w:w="719" w:type="dxa"/>
            <w:tcBorders>
              <w:top w:val="nil"/>
              <w:left w:val="nil"/>
              <w:bottom w:val="single" w:sz="8" w:space="0" w:color="000000"/>
              <w:right w:val="single" w:sz="8" w:space="0" w:color="000000"/>
            </w:tcBorders>
            <w:shd w:val="clear" w:color="auto" w:fill="auto"/>
            <w:vAlign w:val="center"/>
            <w:hideMark/>
          </w:tcPr>
          <w:p w14:paraId="458CCD21" w14:textId="56380B5F" w:rsidR="006F0D76" w:rsidRPr="002F1145" w:rsidRDefault="006F0D76" w:rsidP="00EE3654">
            <w:pPr>
              <w:jc w:val="center"/>
              <w:rPr>
                <w:sz w:val="20"/>
                <w:szCs w:val="20"/>
              </w:rPr>
            </w:pPr>
            <w:r>
              <w:rPr>
                <w:sz w:val="20"/>
                <w:szCs w:val="20"/>
              </w:rPr>
              <w:t>30</w:t>
            </w:r>
          </w:p>
        </w:tc>
      </w:tr>
      <w:tr w:rsidR="006F0D76" w:rsidRPr="002F1145" w14:paraId="6FFFCF08" w14:textId="77777777" w:rsidTr="007A4110">
        <w:trPr>
          <w:trHeight w:val="300"/>
          <w:jc w:val="center"/>
        </w:trPr>
        <w:tc>
          <w:tcPr>
            <w:tcW w:w="1400" w:type="dxa"/>
            <w:vMerge/>
            <w:tcBorders>
              <w:left w:val="single" w:sz="8" w:space="0" w:color="000000"/>
              <w:right w:val="single" w:sz="8" w:space="0" w:color="000000"/>
            </w:tcBorders>
            <w:shd w:val="clear" w:color="D9D9D9" w:fill="D9D9D9"/>
            <w:vAlign w:val="center"/>
            <w:hideMark/>
          </w:tcPr>
          <w:p w14:paraId="163E0F9B" w14:textId="77777777" w:rsidR="006F0D76" w:rsidRPr="002F1145" w:rsidRDefault="006F0D76" w:rsidP="006F0D76">
            <w:pPr>
              <w:rPr>
                <w:b/>
                <w:bCs/>
                <w:sz w:val="20"/>
                <w:szCs w:val="20"/>
              </w:rPr>
            </w:pPr>
          </w:p>
        </w:tc>
        <w:tc>
          <w:tcPr>
            <w:tcW w:w="4540" w:type="dxa"/>
            <w:tcBorders>
              <w:top w:val="nil"/>
              <w:left w:val="nil"/>
              <w:bottom w:val="single" w:sz="8" w:space="0" w:color="000000"/>
              <w:right w:val="single" w:sz="8" w:space="0" w:color="000000"/>
            </w:tcBorders>
            <w:shd w:val="clear" w:color="auto" w:fill="auto"/>
            <w:vAlign w:val="center"/>
            <w:hideMark/>
          </w:tcPr>
          <w:p w14:paraId="65E9637B" w14:textId="77777777" w:rsidR="006F0D76" w:rsidRPr="00293772" w:rsidRDefault="006F0D76" w:rsidP="006F0D76">
            <w:pPr>
              <w:rPr>
                <w:sz w:val="20"/>
                <w:szCs w:val="20"/>
              </w:rPr>
            </w:pPr>
            <w:r w:rsidRPr="00293772">
              <w:rPr>
                <w:sz w:val="20"/>
                <w:szCs w:val="20"/>
              </w:rPr>
              <w:t>Tecnologia em Informação e Comunicação</w:t>
            </w:r>
          </w:p>
        </w:tc>
        <w:tc>
          <w:tcPr>
            <w:tcW w:w="1540" w:type="dxa"/>
            <w:tcBorders>
              <w:top w:val="single" w:sz="8" w:space="0" w:color="000000"/>
              <w:left w:val="nil"/>
              <w:bottom w:val="single" w:sz="8" w:space="0" w:color="000000"/>
              <w:right w:val="single" w:sz="8" w:space="0" w:color="000000"/>
            </w:tcBorders>
            <w:shd w:val="clear" w:color="7F7F7F" w:fill="FFFFFF" w:themeFill="background1"/>
            <w:vAlign w:val="center"/>
            <w:hideMark/>
          </w:tcPr>
          <w:p w14:paraId="459A4C09" w14:textId="77777777" w:rsidR="006F0D76" w:rsidRPr="00293772" w:rsidRDefault="006F0D76" w:rsidP="006F0D76">
            <w:pPr>
              <w:rPr>
                <w:sz w:val="20"/>
                <w:szCs w:val="20"/>
              </w:rPr>
            </w:pPr>
            <w:r w:rsidRPr="00293772">
              <w:rPr>
                <w:sz w:val="20"/>
                <w:szCs w:val="20"/>
              </w:rPr>
              <w:t> </w:t>
            </w:r>
            <w:r w:rsidR="001350BF">
              <w:rPr>
                <w:sz w:val="20"/>
                <w:szCs w:val="20"/>
              </w:rPr>
              <w:t>Tecnologia</w:t>
            </w:r>
          </w:p>
        </w:tc>
        <w:tc>
          <w:tcPr>
            <w:tcW w:w="600" w:type="dxa"/>
            <w:tcBorders>
              <w:top w:val="nil"/>
              <w:left w:val="nil"/>
              <w:bottom w:val="nil"/>
              <w:right w:val="single" w:sz="8" w:space="0" w:color="000000"/>
            </w:tcBorders>
            <w:shd w:val="clear" w:color="auto" w:fill="auto"/>
            <w:vAlign w:val="center"/>
            <w:hideMark/>
          </w:tcPr>
          <w:p w14:paraId="4B63D3C1" w14:textId="77777777" w:rsidR="006F0D76" w:rsidRPr="002F1145" w:rsidRDefault="006F0D76" w:rsidP="00EE3654">
            <w:pPr>
              <w:jc w:val="center"/>
              <w:rPr>
                <w:sz w:val="20"/>
                <w:szCs w:val="20"/>
              </w:rPr>
            </w:pPr>
            <w:r w:rsidRPr="002F1145">
              <w:rPr>
                <w:sz w:val="20"/>
                <w:szCs w:val="20"/>
              </w:rPr>
              <w:t>0</w:t>
            </w:r>
          </w:p>
        </w:tc>
        <w:tc>
          <w:tcPr>
            <w:tcW w:w="534" w:type="dxa"/>
            <w:tcBorders>
              <w:top w:val="nil"/>
              <w:left w:val="nil"/>
              <w:bottom w:val="nil"/>
              <w:right w:val="single" w:sz="8" w:space="0" w:color="000000"/>
            </w:tcBorders>
            <w:shd w:val="clear" w:color="auto" w:fill="auto"/>
            <w:vAlign w:val="center"/>
            <w:hideMark/>
          </w:tcPr>
          <w:p w14:paraId="4FBF6ED3" w14:textId="77777777" w:rsidR="006F0D76" w:rsidRPr="002F1145" w:rsidRDefault="006F0D76" w:rsidP="00EE3654">
            <w:pPr>
              <w:jc w:val="center"/>
              <w:rPr>
                <w:sz w:val="20"/>
                <w:szCs w:val="20"/>
              </w:rPr>
            </w:pPr>
            <w:r w:rsidRPr="002F1145">
              <w:rPr>
                <w:sz w:val="20"/>
                <w:szCs w:val="20"/>
              </w:rPr>
              <w:t>0</w:t>
            </w:r>
          </w:p>
        </w:tc>
        <w:tc>
          <w:tcPr>
            <w:tcW w:w="585" w:type="dxa"/>
            <w:tcBorders>
              <w:top w:val="nil"/>
              <w:left w:val="nil"/>
              <w:bottom w:val="nil"/>
              <w:right w:val="single" w:sz="8" w:space="0" w:color="000000"/>
            </w:tcBorders>
            <w:shd w:val="clear" w:color="auto" w:fill="auto"/>
            <w:vAlign w:val="center"/>
            <w:hideMark/>
          </w:tcPr>
          <w:p w14:paraId="7E0B7B13" w14:textId="77777777" w:rsidR="006F0D76" w:rsidRPr="002F1145" w:rsidRDefault="006F0D76" w:rsidP="00EE3654">
            <w:pPr>
              <w:jc w:val="center"/>
              <w:rPr>
                <w:sz w:val="20"/>
                <w:szCs w:val="20"/>
              </w:rPr>
            </w:pPr>
            <w:r w:rsidRPr="002F1145">
              <w:rPr>
                <w:sz w:val="20"/>
                <w:szCs w:val="20"/>
              </w:rPr>
              <w:t>45</w:t>
            </w:r>
          </w:p>
        </w:tc>
        <w:tc>
          <w:tcPr>
            <w:tcW w:w="719" w:type="dxa"/>
            <w:tcBorders>
              <w:top w:val="nil"/>
              <w:left w:val="nil"/>
              <w:bottom w:val="nil"/>
              <w:right w:val="single" w:sz="8" w:space="0" w:color="000000"/>
            </w:tcBorders>
            <w:shd w:val="clear" w:color="auto" w:fill="auto"/>
            <w:vAlign w:val="center"/>
            <w:hideMark/>
          </w:tcPr>
          <w:p w14:paraId="197D93B9" w14:textId="77777777" w:rsidR="006F0D76" w:rsidRPr="002F1145" w:rsidRDefault="006F0D76" w:rsidP="00EE3654">
            <w:pPr>
              <w:jc w:val="center"/>
              <w:rPr>
                <w:sz w:val="20"/>
                <w:szCs w:val="20"/>
              </w:rPr>
            </w:pPr>
            <w:r w:rsidRPr="002F1145">
              <w:rPr>
                <w:sz w:val="20"/>
                <w:szCs w:val="20"/>
              </w:rPr>
              <w:t>0</w:t>
            </w:r>
          </w:p>
        </w:tc>
        <w:tc>
          <w:tcPr>
            <w:tcW w:w="585" w:type="dxa"/>
            <w:tcBorders>
              <w:top w:val="nil"/>
              <w:left w:val="nil"/>
              <w:bottom w:val="nil"/>
              <w:right w:val="single" w:sz="8" w:space="0" w:color="000000"/>
            </w:tcBorders>
            <w:shd w:val="clear" w:color="auto" w:fill="auto"/>
            <w:vAlign w:val="center"/>
            <w:hideMark/>
          </w:tcPr>
          <w:p w14:paraId="0198D197" w14:textId="77777777" w:rsidR="006F0D76" w:rsidRPr="002F1145" w:rsidRDefault="006F0D76" w:rsidP="00EE3654">
            <w:pPr>
              <w:jc w:val="center"/>
              <w:rPr>
                <w:sz w:val="20"/>
                <w:szCs w:val="20"/>
              </w:rPr>
            </w:pPr>
            <w:r w:rsidRPr="002F1145">
              <w:rPr>
                <w:sz w:val="20"/>
                <w:szCs w:val="20"/>
              </w:rPr>
              <w:t>45</w:t>
            </w:r>
          </w:p>
        </w:tc>
        <w:tc>
          <w:tcPr>
            <w:tcW w:w="719" w:type="dxa"/>
            <w:tcBorders>
              <w:top w:val="nil"/>
              <w:left w:val="nil"/>
              <w:bottom w:val="nil"/>
              <w:right w:val="single" w:sz="8" w:space="0" w:color="000000"/>
            </w:tcBorders>
            <w:shd w:val="clear" w:color="auto" w:fill="auto"/>
            <w:vAlign w:val="center"/>
            <w:hideMark/>
          </w:tcPr>
          <w:p w14:paraId="5EAD35DE" w14:textId="77777777" w:rsidR="006F0D76" w:rsidRPr="002F1145" w:rsidRDefault="006F0D76" w:rsidP="00EE3654">
            <w:pPr>
              <w:jc w:val="center"/>
              <w:rPr>
                <w:sz w:val="20"/>
                <w:szCs w:val="20"/>
              </w:rPr>
            </w:pPr>
            <w:r w:rsidRPr="002F1145">
              <w:rPr>
                <w:sz w:val="20"/>
                <w:szCs w:val="20"/>
              </w:rPr>
              <w:t>0</w:t>
            </w:r>
          </w:p>
        </w:tc>
        <w:tc>
          <w:tcPr>
            <w:tcW w:w="585" w:type="dxa"/>
            <w:tcBorders>
              <w:top w:val="nil"/>
              <w:left w:val="nil"/>
              <w:bottom w:val="nil"/>
              <w:right w:val="single" w:sz="8" w:space="0" w:color="000000"/>
            </w:tcBorders>
            <w:shd w:val="clear" w:color="auto" w:fill="auto"/>
            <w:vAlign w:val="center"/>
            <w:hideMark/>
          </w:tcPr>
          <w:p w14:paraId="35F85F57" w14:textId="77777777" w:rsidR="006F0D76" w:rsidRPr="002F1145" w:rsidRDefault="006F0D76" w:rsidP="00EE3654">
            <w:pPr>
              <w:jc w:val="center"/>
              <w:rPr>
                <w:sz w:val="20"/>
                <w:szCs w:val="20"/>
              </w:rPr>
            </w:pPr>
            <w:r w:rsidRPr="002F1145">
              <w:rPr>
                <w:sz w:val="20"/>
                <w:szCs w:val="20"/>
              </w:rPr>
              <w:t>45</w:t>
            </w:r>
          </w:p>
        </w:tc>
        <w:tc>
          <w:tcPr>
            <w:tcW w:w="719" w:type="dxa"/>
            <w:tcBorders>
              <w:top w:val="nil"/>
              <w:left w:val="nil"/>
              <w:bottom w:val="nil"/>
              <w:right w:val="single" w:sz="8" w:space="0" w:color="000000"/>
            </w:tcBorders>
            <w:shd w:val="clear" w:color="auto" w:fill="auto"/>
            <w:vAlign w:val="center"/>
            <w:hideMark/>
          </w:tcPr>
          <w:p w14:paraId="146E5BCF" w14:textId="77777777" w:rsidR="006F0D76" w:rsidRPr="002F1145" w:rsidRDefault="006F0D76" w:rsidP="00EE3654">
            <w:pPr>
              <w:jc w:val="center"/>
              <w:rPr>
                <w:sz w:val="20"/>
                <w:szCs w:val="20"/>
              </w:rPr>
            </w:pPr>
            <w:r w:rsidRPr="002F1145">
              <w:rPr>
                <w:sz w:val="20"/>
                <w:szCs w:val="20"/>
              </w:rPr>
              <w:t>0</w:t>
            </w:r>
          </w:p>
        </w:tc>
        <w:tc>
          <w:tcPr>
            <w:tcW w:w="585" w:type="dxa"/>
            <w:tcBorders>
              <w:top w:val="nil"/>
              <w:left w:val="nil"/>
              <w:bottom w:val="nil"/>
              <w:right w:val="single" w:sz="8" w:space="0" w:color="000000"/>
            </w:tcBorders>
            <w:shd w:val="clear" w:color="auto" w:fill="auto"/>
            <w:vAlign w:val="center"/>
            <w:hideMark/>
          </w:tcPr>
          <w:p w14:paraId="68C4C773" w14:textId="77777777" w:rsidR="006F0D76" w:rsidRPr="002F1145" w:rsidRDefault="006F0D76" w:rsidP="00EE3654">
            <w:pPr>
              <w:jc w:val="center"/>
              <w:rPr>
                <w:sz w:val="20"/>
                <w:szCs w:val="20"/>
              </w:rPr>
            </w:pPr>
            <w:r w:rsidRPr="002F1145">
              <w:rPr>
                <w:sz w:val="20"/>
                <w:szCs w:val="20"/>
              </w:rPr>
              <w:t>45</w:t>
            </w:r>
          </w:p>
        </w:tc>
        <w:tc>
          <w:tcPr>
            <w:tcW w:w="719" w:type="dxa"/>
            <w:tcBorders>
              <w:top w:val="nil"/>
              <w:left w:val="nil"/>
              <w:bottom w:val="nil"/>
              <w:right w:val="single" w:sz="8" w:space="0" w:color="000000"/>
            </w:tcBorders>
            <w:shd w:val="clear" w:color="auto" w:fill="auto"/>
            <w:vAlign w:val="center"/>
            <w:hideMark/>
          </w:tcPr>
          <w:p w14:paraId="602469E8" w14:textId="3F192875" w:rsidR="006F0D76" w:rsidRPr="002F1145" w:rsidRDefault="006F0D76" w:rsidP="00EE3654">
            <w:pPr>
              <w:jc w:val="center"/>
              <w:rPr>
                <w:sz w:val="20"/>
                <w:szCs w:val="20"/>
              </w:rPr>
            </w:pPr>
            <w:r>
              <w:rPr>
                <w:sz w:val="20"/>
                <w:szCs w:val="20"/>
              </w:rPr>
              <w:t>30</w:t>
            </w:r>
          </w:p>
        </w:tc>
      </w:tr>
      <w:tr w:rsidR="006F0D76" w:rsidRPr="002F1145" w14:paraId="5CAFA2B5" w14:textId="77777777" w:rsidTr="007A4110">
        <w:trPr>
          <w:trHeight w:val="508"/>
          <w:jc w:val="center"/>
        </w:trPr>
        <w:tc>
          <w:tcPr>
            <w:tcW w:w="1400" w:type="dxa"/>
            <w:vMerge/>
            <w:tcBorders>
              <w:left w:val="single" w:sz="8" w:space="0" w:color="000000"/>
              <w:bottom w:val="single" w:sz="8" w:space="0" w:color="000000"/>
              <w:right w:val="single" w:sz="8" w:space="0" w:color="000000"/>
            </w:tcBorders>
            <w:shd w:val="clear" w:color="D9D9D9" w:fill="D9D9D9"/>
            <w:vAlign w:val="center"/>
            <w:hideMark/>
          </w:tcPr>
          <w:p w14:paraId="43B6595F" w14:textId="77777777" w:rsidR="006F0D76" w:rsidRPr="002F1145" w:rsidRDefault="006F0D76" w:rsidP="006F0D76">
            <w:pPr>
              <w:rPr>
                <w:b/>
                <w:bCs/>
                <w:sz w:val="20"/>
                <w:szCs w:val="20"/>
              </w:rPr>
            </w:pPr>
          </w:p>
        </w:tc>
        <w:tc>
          <w:tcPr>
            <w:tcW w:w="4540" w:type="dxa"/>
            <w:tcBorders>
              <w:top w:val="nil"/>
              <w:left w:val="nil"/>
              <w:bottom w:val="single" w:sz="8" w:space="0" w:color="000000"/>
              <w:right w:val="nil"/>
            </w:tcBorders>
            <w:shd w:val="clear" w:color="auto" w:fill="auto"/>
            <w:vAlign w:val="center"/>
            <w:hideMark/>
          </w:tcPr>
          <w:p w14:paraId="458F67E7" w14:textId="77777777" w:rsidR="006F0D76" w:rsidRPr="002F1145" w:rsidRDefault="006F0D76" w:rsidP="006F0D76">
            <w:pPr>
              <w:rPr>
                <w:sz w:val="20"/>
                <w:szCs w:val="20"/>
              </w:rPr>
            </w:pPr>
            <w:r w:rsidRPr="002F1145">
              <w:rPr>
                <w:sz w:val="20"/>
                <w:szCs w:val="20"/>
              </w:rPr>
              <w:t>Tecnologia em Produção Industrial</w:t>
            </w:r>
          </w:p>
        </w:tc>
        <w:tc>
          <w:tcPr>
            <w:tcW w:w="1540" w:type="dxa"/>
            <w:tcBorders>
              <w:top w:val="single" w:sz="8" w:space="0" w:color="000000"/>
              <w:left w:val="single" w:sz="8" w:space="0" w:color="000000"/>
              <w:bottom w:val="single" w:sz="8" w:space="0" w:color="000000"/>
              <w:right w:val="single" w:sz="8" w:space="0" w:color="000000"/>
            </w:tcBorders>
            <w:shd w:val="clear" w:color="7F7F7F" w:fill="FFFFFF" w:themeFill="background1"/>
            <w:vAlign w:val="center"/>
            <w:hideMark/>
          </w:tcPr>
          <w:p w14:paraId="2991F351" w14:textId="77777777" w:rsidR="006F0D76" w:rsidRPr="002F1145" w:rsidRDefault="006F0D76" w:rsidP="006F0D76">
            <w:pPr>
              <w:rPr>
                <w:sz w:val="20"/>
                <w:szCs w:val="20"/>
              </w:rPr>
            </w:pPr>
            <w:r w:rsidRPr="002F1145">
              <w:rPr>
                <w:sz w:val="20"/>
                <w:szCs w:val="20"/>
              </w:rPr>
              <w:t> </w:t>
            </w:r>
            <w:r w:rsidR="001350BF">
              <w:rPr>
                <w:sz w:val="20"/>
                <w:szCs w:val="20"/>
              </w:rPr>
              <w:t>Tecnologia</w:t>
            </w:r>
          </w:p>
        </w:tc>
        <w:tc>
          <w:tcPr>
            <w:tcW w:w="600" w:type="dxa"/>
            <w:tcBorders>
              <w:top w:val="single" w:sz="8" w:space="0" w:color="000000"/>
              <w:left w:val="nil"/>
              <w:bottom w:val="single" w:sz="8" w:space="0" w:color="000000"/>
              <w:right w:val="single" w:sz="8" w:space="0" w:color="000000"/>
            </w:tcBorders>
            <w:shd w:val="clear" w:color="auto" w:fill="auto"/>
            <w:vAlign w:val="center"/>
            <w:hideMark/>
          </w:tcPr>
          <w:p w14:paraId="5F304191" w14:textId="77777777" w:rsidR="006F0D76" w:rsidRPr="002F1145" w:rsidRDefault="006F0D76" w:rsidP="00EE3654">
            <w:pPr>
              <w:jc w:val="center"/>
              <w:rPr>
                <w:sz w:val="20"/>
                <w:szCs w:val="20"/>
              </w:rPr>
            </w:pPr>
            <w:r w:rsidRPr="002F1145">
              <w:rPr>
                <w:sz w:val="20"/>
                <w:szCs w:val="20"/>
              </w:rPr>
              <w:t>0</w:t>
            </w:r>
          </w:p>
        </w:tc>
        <w:tc>
          <w:tcPr>
            <w:tcW w:w="534" w:type="dxa"/>
            <w:tcBorders>
              <w:top w:val="single" w:sz="8" w:space="0" w:color="000000"/>
              <w:left w:val="nil"/>
              <w:bottom w:val="single" w:sz="8" w:space="0" w:color="000000"/>
              <w:right w:val="single" w:sz="8" w:space="0" w:color="000000"/>
            </w:tcBorders>
            <w:shd w:val="clear" w:color="auto" w:fill="auto"/>
            <w:vAlign w:val="center"/>
            <w:hideMark/>
          </w:tcPr>
          <w:p w14:paraId="59503B08" w14:textId="77777777" w:rsidR="006F0D76" w:rsidRPr="002F1145" w:rsidRDefault="006F0D76" w:rsidP="00EE3654">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75F57633" w14:textId="77777777" w:rsidR="006F0D76" w:rsidRPr="002F1145" w:rsidRDefault="006F0D76" w:rsidP="00EE3654">
            <w:pPr>
              <w:jc w:val="center"/>
              <w:rPr>
                <w:sz w:val="20"/>
                <w:szCs w:val="20"/>
              </w:rPr>
            </w:pPr>
            <w:r w:rsidRPr="002F1145">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64C469A0" w14:textId="77777777" w:rsidR="006F0D76" w:rsidRPr="002F1145" w:rsidRDefault="006F0D76" w:rsidP="00EE3654">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5E151CEE" w14:textId="77777777" w:rsidR="006F0D76" w:rsidRPr="002F1145" w:rsidRDefault="006F0D76" w:rsidP="00EE3654">
            <w:pPr>
              <w:jc w:val="center"/>
              <w:rPr>
                <w:sz w:val="20"/>
                <w:szCs w:val="20"/>
              </w:rPr>
            </w:pPr>
            <w:r w:rsidRPr="002F1145">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6B03AF53" w14:textId="77777777" w:rsidR="006F0D76" w:rsidRPr="002F1145" w:rsidRDefault="006F0D76" w:rsidP="00EE3654">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0769ED54" w14:textId="77777777" w:rsidR="006F0D76" w:rsidRPr="002F1145" w:rsidRDefault="006F0D76" w:rsidP="00EE3654">
            <w:pPr>
              <w:jc w:val="center"/>
              <w:rPr>
                <w:sz w:val="20"/>
                <w:szCs w:val="20"/>
              </w:rPr>
            </w:pPr>
            <w:r w:rsidRPr="002F1145">
              <w:rPr>
                <w:sz w:val="20"/>
                <w:szCs w:val="20"/>
              </w:rPr>
              <w:t>45</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05C271D5" w14:textId="77777777" w:rsidR="006F0D76" w:rsidRPr="002F1145" w:rsidRDefault="006F0D76" w:rsidP="00EE3654">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0F95A258" w14:textId="77777777" w:rsidR="006F0D76" w:rsidRPr="002F1145" w:rsidRDefault="006F0D76" w:rsidP="00EE3654">
            <w:pPr>
              <w:jc w:val="center"/>
              <w:rPr>
                <w:sz w:val="20"/>
                <w:szCs w:val="20"/>
              </w:rPr>
            </w:pPr>
            <w:r w:rsidRPr="002F1145">
              <w:rPr>
                <w:sz w:val="20"/>
                <w:szCs w:val="20"/>
              </w:rPr>
              <w:t>45</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7A81B2A7" w14:textId="4331EE64" w:rsidR="006F0D76" w:rsidRPr="002F1145" w:rsidRDefault="006F0D76" w:rsidP="00EE3654">
            <w:pPr>
              <w:jc w:val="center"/>
              <w:rPr>
                <w:sz w:val="20"/>
                <w:szCs w:val="20"/>
              </w:rPr>
            </w:pPr>
            <w:r>
              <w:rPr>
                <w:sz w:val="20"/>
                <w:szCs w:val="20"/>
              </w:rPr>
              <w:t>0</w:t>
            </w:r>
          </w:p>
        </w:tc>
      </w:tr>
      <w:tr w:rsidR="006F0D76" w:rsidRPr="002F1145" w14:paraId="38C5A15F" w14:textId="77777777" w:rsidTr="007A4110">
        <w:trPr>
          <w:trHeight w:val="300"/>
          <w:jc w:val="center"/>
        </w:trPr>
        <w:tc>
          <w:tcPr>
            <w:tcW w:w="13830" w:type="dxa"/>
            <w:gridSpan w:val="13"/>
            <w:tcBorders>
              <w:top w:val="nil"/>
              <w:left w:val="nil"/>
              <w:bottom w:val="nil"/>
              <w:right w:val="nil"/>
            </w:tcBorders>
            <w:shd w:val="clear" w:color="auto" w:fill="auto"/>
            <w:noWrap/>
            <w:vAlign w:val="center"/>
            <w:hideMark/>
          </w:tcPr>
          <w:p w14:paraId="5901E546" w14:textId="0985EC0D" w:rsidR="006F0D76" w:rsidRPr="002F1145" w:rsidRDefault="00423A40" w:rsidP="00423A40">
            <w:pPr>
              <w:pStyle w:val="Legenda"/>
              <w:ind w:left="-75"/>
              <w:rPr>
                <w:b/>
                <w:bCs w:val="0"/>
                <w:sz w:val="20"/>
              </w:rPr>
            </w:pPr>
            <w:bookmarkStart w:id="111" w:name="_Toc2251284"/>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25</w:t>
            </w:r>
            <w:r w:rsidR="00A2189E">
              <w:rPr>
                <w:noProof/>
              </w:rPr>
              <w:fldChar w:fldCharType="end"/>
            </w:r>
            <w:r>
              <w:t xml:space="preserve"> - </w:t>
            </w:r>
            <w:r w:rsidRPr="00EF5E3B">
              <w:t xml:space="preserve">Diagnóstico </w:t>
            </w:r>
            <w:r w:rsidRPr="00EB42C8">
              <w:rPr>
                <w:i/>
              </w:rPr>
              <w:t>Campus</w:t>
            </w:r>
            <w:r w:rsidRPr="00EF5E3B">
              <w:t xml:space="preserve"> Veranópolis</w:t>
            </w:r>
            <w:bookmarkEnd w:id="111"/>
          </w:p>
        </w:tc>
      </w:tr>
      <w:tr w:rsidR="006F0D76" w:rsidRPr="002F1145" w14:paraId="58BB9DAC" w14:textId="77777777" w:rsidTr="007A4110">
        <w:trPr>
          <w:trHeight w:val="300"/>
          <w:jc w:val="center"/>
        </w:trPr>
        <w:tc>
          <w:tcPr>
            <w:tcW w:w="1400" w:type="dxa"/>
            <w:tcBorders>
              <w:top w:val="nil"/>
              <w:left w:val="nil"/>
              <w:bottom w:val="nil"/>
              <w:right w:val="nil"/>
            </w:tcBorders>
            <w:shd w:val="clear" w:color="auto" w:fill="auto"/>
            <w:noWrap/>
            <w:vAlign w:val="bottom"/>
            <w:hideMark/>
          </w:tcPr>
          <w:p w14:paraId="10CC856B" w14:textId="77777777" w:rsidR="006F0D76" w:rsidRPr="002F1145" w:rsidRDefault="006F0D76" w:rsidP="006F0D76">
            <w:pPr>
              <w:rPr>
                <w:sz w:val="20"/>
                <w:szCs w:val="20"/>
              </w:rPr>
            </w:pPr>
          </w:p>
        </w:tc>
        <w:tc>
          <w:tcPr>
            <w:tcW w:w="4540" w:type="dxa"/>
            <w:tcBorders>
              <w:top w:val="nil"/>
              <w:left w:val="nil"/>
              <w:bottom w:val="nil"/>
              <w:right w:val="nil"/>
            </w:tcBorders>
            <w:shd w:val="clear" w:color="auto" w:fill="auto"/>
            <w:noWrap/>
            <w:vAlign w:val="bottom"/>
            <w:hideMark/>
          </w:tcPr>
          <w:p w14:paraId="11270D6D" w14:textId="29E8174B" w:rsidR="006F0D76" w:rsidRDefault="006F0D76" w:rsidP="006F0D76">
            <w:pPr>
              <w:rPr>
                <w:sz w:val="20"/>
                <w:szCs w:val="20"/>
              </w:rPr>
            </w:pPr>
          </w:p>
          <w:p w14:paraId="47D25876" w14:textId="6BB18E7C" w:rsidR="0021469D" w:rsidRDefault="0021469D" w:rsidP="006F0D76">
            <w:pPr>
              <w:rPr>
                <w:sz w:val="20"/>
                <w:szCs w:val="20"/>
              </w:rPr>
            </w:pPr>
          </w:p>
          <w:p w14:paraId="15B40989" w14:textId="77777777" w:rsidR="0021469D" w:rsidRDefault="0021469D" w:rsidP="006F0D76">
            <w:pPr>
              <w:rPr>
                <w:sz w:val="20"/>
                <w:szCs w:val="20"/>
              </w:rPr>
            </w:pPr>
          </w:p>
          <w:p w14:paraId="175316F3" w14:textId="40C97193" w:rsidR="006F0D76" w:rsidRPr="002F1145" w:rsidRDefault="006F0D76" w:rsidP="006F0D76">
            <w:pPr>
              <w:rPr>
                <w:sz w:val="20"/>
                <w:szCs w:val="20"/>
              </w:rPr>
            </w:pPr>
          </w:p>
        </w:tc>
        <w:tc>
          <w:tcPr>
            <w:tcW w:w="1540" w:type="dxa"/>
            <w:tcBorders>
              <w:top w:val="nil"/>
              <w:left w:val="nil"/>
              <w:bottom w:val="nil"/>
              <w:right w:val="nil"/>
            </w:tcBorders>
            <w:shd w:val="clear" w:color="auto" w:fill="auto"/>
            <w:noWrap/>
            <w:vAlign w:val="bottom"/>
            <w:hideMark/>
          </w:tcPr>
          <w:p w14:paraId="69A427AA" w14:textId="77777777" w:rsidR="006F0D76" w:rsidRPr="002F1145" w:rsidRDefault="006F0D76" w:rsidP="006F0D76">
            <w:pPr>
              <w:rPr>
                <w:sz w:val="20"/>
                <w:szCs w:val="20"/>
              </w:rPr>
            </w:pPr>
          </w:p>
        </w:tc>
        <w:tc>
          <w:tcPr>
            <w:tcW w:w="600" w:type="dxa"/>
            <w:tcBorders>
              <w:top w:val="nil"/>
              <w:left w:val="nil"/>
              <w:bottom w:val="nil"/>
              <w:right w:val="nil"/>
            </w:tcBorders>
            <w:shd w:val="clear" w:color="auto" w:fill="auto"/>
            <w:noWrap/>
            <w:vAlign w:val="bottom"/>
            <w:hideMark/>
          </w:tcPr>
          <w:p w14:paraId="59929839" w14:textId="77777777" w:rsidR="006F0D76" w:rsidRPr="002F1145" w:rsidRDefault="006F0D76" w:rsidP="006F0D76">
            <w:pPr>
              <w:rPr>
                <w:sz w:val="20"/>
                <w:szCs w:val="20"/>
              </w:rPr>
            </w:pPr>
          </w:p>
        </w:tc>
        <w:tc>
          <w:tcPr>
            <w:tcW w:w="534" w:type="dxa"/>
            <w:tcBorders>
              <w:top w:val="nil"/>
              <w:left w:val="nil"/>
              <w:bottom w:val="nil"/>
              <w:right w:val="nil"/>
            </w:tcBorders>
            <w:shd w:val="clear" w:color="auto" w:fill="auto"/>
            <w:noWrap/>
            <w:vAlign w:val="bottom"/>
            <w:hideMark/>
          </w:tcPr>
          <w:p w14:paraId="67E69906" w14:textId="77777777" w:rsidR="006F0D76" w:rsidRPr="002F1145" w:rsidRDefault="006F0D76" w:rsidP="006F0D76">
            <w:pPr>
              <w:rPr>
                <w:sz w:val="20"/>
                <w:szCs w:val="20"/>
              </w:rPr>
            </w:pPr>
          </w:p>
        </w:tc>
        <w:tc>
          <w:tcPr>
            <w:tcW w:w="585" w:type="dxa"/>
            <w:tcBorders>
              <w:top w:val="nil"/>
              <w:left w:val="nil"/>
              <w:bottom w:val="nil"/>
              <w:right w:val="nil"/>
            </w:tcBorders>
            <w:shd w:val="clear" w:color="auto" w:fill="auto"/>
            <w:noWrap/>
            <w:vAlign w:val="bottom"/>
            <w:hideMark/>
          </w:tcPr>
          <w:p w14:paraId="14895E9D" w14:textId="77777777" w:rsidR="006F0D76" w:rsidRPr="002F1145" w:rsidRDefault="006F0D76" w:rsidP="006F0D76">
            <w:pPr>
              <w:rPr>
                <w:sz w:val="20"/>
                <w:szCs w:val="20"/>
              </w:rPr>
            </w:pPr>
          </w:p>
        </w:tc>
        <w:tc>
          <w:tcPr>
            <w:tcW w:w="719" w:type="dxa"/>
            <w:tcBorders>
              <w:top w:val="nil"/>
              <w:left w:val="nil"/>
              <w:bottom w:val="nil"/>
              <w:right w:val="nil"/>
            </w:tcBorders>
            <w:shd w:val="clear" w:color="auto" w:fill="auto"/>
            <w:noWrap/>
            <w:vAlign w:val="bottom"/>
            <w:hideMark/>
          </w:tcPr>
          <w:p w14:paraId="74FF61EE" w14:textId="77777777" w:rsidR="006F0D76" w:rsidRPr="002F1145" w:rsidRDefault="006F0D76" w:rsidP="006F0D76">
            <w:pPr>
              <w:rPr>
                <w:sz w:val="20"/>
                <w:szCs w:val="20"/>
              </w:rPr>
            </w:pPr>
          </w:p>
        </w:tc>
        <w:tc>
          <w:tcPr>
            <w:tcW w:w="585" w:type="dxa"/>
            <w:tcBorders>
              <w:top w:val="nil"/>
              <w:left w:val="nil"/>
              <w:bottom w:val="nil"/>
              <w:right w:val="nil"/>
            </w:tcBorders>
            <w:shd w:val="clear" w:color="auto" w:fill="auto"/>
            <w:noWrap/>
            <w:vAlign w:val="bottom"/>
            <w:hideMark/>
          </w:tcPr>
          <w:p w14:paraId="045CF0CF" w14:textId="77777777" w:rsidR="006F0D76" w:rsidRPr="002F1145" w:rsidRDefault="006F0D76" w:rsidP="006F0D76">
            <w:pPr>
              <w:rPr>
                <w:sz w:val="20"/>
                <w:szCs w:val="20"/>
              </w:rPr>
            </w:pPr>
          </w:p>
        </w:tc>
        <w:tc>
          <w:tcPr>
            <w:tcW w:w="719" w:type="dxa"/>
            <w:tcBorders>
              <w:top w:val="nil"/>
              <w:left w:val="nil"/>
              <w:bottom w:val="nil"/>
              <w:right w:val="nil"/>
            </w:tcBorders>
            <w:shd w:val="clear" w:color="auto" w:fill="auto"/>
            <w:noWrap/>
            <w:vAlign w:val="bottom"/>
            <w:hideMark/>
          </w:tcPr>
          <w:p w14:paraId="7C8EE6B9" w14:textId="77777777" w:rsidR="006F0D76" w:rsidRPr="002F1145" w:rsidRDefault="006F0D76" w:rsidP="006F0D76">
            <w:pPr>
              <w:rPr>
                <w:sz w:val="20"/>
                <w:szCs w:val="20"/>
              </w:rPr>
            </w:pPr>
          </w:p>
        </w:tc>
        <w:tc>
          <w:tcPr>
            <w:tcW w:w="585" w:type="dxa"/>
            <w:tcBorders>
              <w:top w:val="nil"/>
              <w:left w:val="nil"/>
              <w:bottom w:val="nil"/>
              <w:right w:val="nil"/>
            </w:tcBorders>
            <w:shd w:val="clear" w:color="auto" w:fill="auto"/>
            <w:noWrap/>
            <w:vAlign w:val="bottom"/>
            <w:hideMark/>
          </w:tcPr>
          <w:p w14:paraId="113649E3" w14:textId="77777777" w:rsidR="006F0D76" w:rsidRPr="002F1145" w:rsidRDefault="006F0D76" w:rsidP="006F0D76">
            <w:pPr>
              <w:rPr>
                <w:sz w:val="20"/>
                <w:szCs w:val="20"/>
              </w:rPr>
            </w:pPr>
          </w:p>
        </w:tc>
        <w:tc>
          <w:tcPr>
            <w:tcW w:w="719" w:type="dxa"/>
            <w:tcBorders>
              <w:top w:val="nil"/>
              <w:left w:val="nil"/>
              <w:bottom w:val="nil"/>
              <w:right w:val="nil"/>
            </w:tcBorders>
            <w:shd w:val="clear" w:color="auto" w:fill="auto"/>
            <w:noWrap/>
            <w:vAlign w:val="bottom"/>
            <w:hideMark/>
          </w:tcPr>
          <w:p w14:paraId="6ABD348C" w14:textId="77777777" w:rsidR="006F0D76" w:rsidRPr="002F1145" w:rsidRDefault="006F0D76" w:rsidP="006F0D76">
            <w:pPr>
              <w:rPr>
                <w:sz w:val="20"/>
                <w:szCs w:val="20"/>
              </w:rPr>
            </w:pPr>
          </w:p>
        </w:tc>
        <w:tc>
          <w:tcPr>
            <w:tcW w:w="585" w:type="dxa"/>
            <w:tcBorders>
              <w:top w:val="nil"/>
              <w:left w:val="nil"/>
              <w:bottom w:val="nil"/>
              <w:right w:val="nil"/>
            </w:tcBorders>
            <w:shd w:val="clear" w:color="auto" w:fill="auto"/>
            <w:noWrap/>
            <w:vAlign w:val="bottom"/>
            <w:hideMark/>
          </w:tcPr>
          <w:p w14:paraId="7795C9B4" w14:textId="77777777" w:rsidR="006F0D76" w:rsidRPr="002F1145" w:rsidRDefault="006F0D76" w:rsidP="006F0D76">
            <w:pPr>
              <w:rPr>
                <w:sz w:val="20"/>
                <w:szCs w:val="20"/>
              </w:rPr>
            </w:pPr>
          </w:p>
        </w:tc>
        <w:tc>
          <w:tcPr>
            <w:tcW w:w="719" w:type="dxa"/>
            <w:tcBorders>
              <w:top w:val="nil"/>
              <w:left w:val="nil"/>
              <w:bottom w:val="nil"/>
              <w:right w:val="nil"/>
            </w:tcBorders>
            <w:shd w:val="clear" w:color="auto" w:fill="auto"/>
            <w:noWrap/>
            <w:vAlign w:val="bottom"/>
            <w:hideMark/>
          </w:tcPr>
          <w:p w14:paraId="4867FF58" w14:textId="77777777" w:rsidR="006F0D76" w:rsidRPr="002F1145" w:rsidRDefault="006F0D76" w:rsidP="006F0D76">
            <w:pPr>
              <w:rPr>
                <w:sz w:val="20"/>
                <w:szCs w:val="20"/>
              </w:rPr>
            </w:pPr>
          </w:p>
        </w:tc>
      </w:tr>
      <w:tr w:rsidR="006F0D76" w:rsidRPr="002F1145" w14:paraId="12150B47" w14:textId="77777777" w:rsidTr="007A4110">
        <w:trPr>
          <w:trHeight w:val="300"/>
          <w:jc w:val="center"/>
        </w:trPr>
        <w:tc>
          <w:tcPr>
            <w:tcW w:w="1400" w:type="dxa"/>
            <w:tcBorders>
              <w:top w:val="nil"/>
              <w:left w:val="nil"/>
              <w:bottom w:val="nil"/>
              <w:right w:val="nil"/>
            </w:tcBorders>
            <w:shd w:val="clear" w:color="auto" w:fill="auto"/>
            <w:noWrap/>
            <w:vAlign w:val="bottom"/>
            <w:hideMark/>
          </w:tcPr>
          <w:p w14:paraId="309CACFF" w14:textId="77777777" w:rsidR="006F0D76" w:rsidRPr="002F1145" w:rsidRDefault="006F0D76" w:rsidP="006F0D76">
            <w:pPr>
              <w:rPr>
                <w:sz w:val="20"/>
                <w:szCs w:val="20"/>
              </w:rPr>
            </w:pPr>
          </w:p>
        </w:tc>
        <w:tc>
          <w:tcPr>
            <w:tcW w:w="4540" w:type="dxa"/>
            <w:tcBorders>
              <w:top w:val="nil"/>
              <w:left w:val="nil"/>
              <w:bottom w:val="nil"/>
              <w:right w:val="nil"/>
            </w:tcBorders>
            <w:shd w:val="clear" w:color="auto" w:fill="auto"/>
            <w:noWrap/>
            <w:vAlign w:val="bottom"/>
            <w:hideMark/>
          </w:tcPr>
          <w:p w14:paraId="05A5807E" w14:textId="6B5A0895" w:rsidR="005B05FF" w:rsidRPr="002F1145" w:rsidRDefault="005B05FF" w:rsidP="006F0D76">
            <w:pPr>
              <w:rPr>
                <w:sz w:val="20"/>
                <w:szCs w:val="20"/>
              </w:rPr>
            </w:pPr>
          </w:p>
        </w:tc>
        <w:tc>
          <w:tcPr>
            <w:tcW w:w="1540" w:type="dxa"/>
            <w:tcBorders>
              <w:top w:val="nil"/>
              <w:left w:val="nil"/>
              <w:bottom w:val="nil"/>
              <w:right w:val="nil"/>
            </w:tcBorders>
            <w:shd w:val="clear" w:color="auto" w:fill="auto"/>
            <w:noWrap/>
            <w:vAlign w:val="bottom"/>
            <w:hideMark/>
          </w:tcPr>
          <w:p w14:paraId="393F0AAF" w14:textId="77777777" w:rsidR="006F0D76" w:rsidRPr="002F1145" w:rsidRDefault="006F0D76" w:rsidP="006F0D76">
            <w:pPr>
              <w:rPr>
                <w:sz w:val="20"/>
                <w:szCs w:val="20"/>
              </w:rPr>
            </w:pPr>
          </w:p>
        </w:tc>
        <w:tc>
          <w:tcPr>
            <w:tcW w:w="600" w:type="dxa"/>
            <w:tcBorders>
              <w:top w:val="nil"/>
              <w:left w:val="nil"/>
              <w:bottom w:val="single" w:sz="8" w:space="0" w:color="000000"/>
              <w:right w:val="nil"/>
            </w:tcBorders>
            <w:shd w:val="clear" w:color="auto" w:fill="auto"/>
            <w:noWrap/>
            <w:vAlign w:val="bottom"/>
            <w:hideMark/>
          </w:tcPr>
          <w:p w14:paraId="4289BC28" w14:textId="77777777" w:rsidR="006F0D76" w:rsidRPr="002F1145" w:rsidRDefault="006F0D76" w:rsidP="006F0D76">
            <w:pPr>
              <w:rPr>
                <w:sz w:val="20"/>
                <w:szCs w:val="20"/>
              </w:rPr>
            </w:pPr>
          </w:p>
        </w:tc>
        <w:tc>
          <w:tcPr>
            <w:tcW w:w="534" w:type="dxa"/>
            <w:tcBorders>
              <w:top w:val="nil"/>
              <w:left w:val="nil"/>
              <w:bottom w:val="single" w:sz="8" w:space="0" w:color="000000"/>
              <w:right w:val="nil"/>
            </w:tcBorders>
            <w:shd w:val="clear" w:color="auto" w:fill="auto"/>
            <w:noWrap/>
            <w:vAlign w:val="bottom"/>
            <w:hideMark/>
          </w:tcPr>
          <w:p w14:paraId="3904298B" w14:textId="77777777" w:rsidR="006F0D76" w:rsidRPr="002F1145" w:rsidRDefault="006F0D76" w:rsidP="006F0D76">
            <w:pPr>
              <w:rPr>
                <w:sz w:val="20"/>
                <w:szCs w:val="20"/>
              </w:rPr>
            </w:pPr>
          </w:p>
        </w:tc>
        <w:tc>
          <w:tcPr>
            <w:tcW w:w="585" w:type="dxa"/>
            <w:tcBorders>
              <w:top w:val="nil"/>
              <w:left w:val="nil"/>
              <w:bottom w:val="single" w:sz="8" w:space="0" w:color="000000"/>
              <w:right w:val="nil"/>
            </w:tcBorders>
            <w:shd w:val="clear" w:color="auto" w:fill="auto"/>
            <w:noWrap/>
            <w:vAlign w:val="bottom"/>
            <w:hideMark/>
          </w:tcPr>
          <w:p w14:paraId="6FBA7942" w14:textId="77777777" w:rsidR="006F0D76" w:rsidRPr="002F1145" w:rsidRDefault="006F0D76" w:rsidP="006F0D76">
            <w:pPr>
              <w:rPr>
                <w:sz w:val="20"/>
                <w:szCs w:val="20"/>
              </w:rPr>
            </w:pPr>
          </w:p>
        </w:tc>
        <w:tc>
          <w:tcPr>
            <w:tcW w:w="719" w:type="dxa"/>
            <w:tcBorders>
              <w:top w:val="nil"/>
              <w:left w:val="nil"/>
              <w:bottom w:val="single" w:sz="8" w:space="0" w:color="000000"/>
              <w:right w:val="nil"/>
            </w:tcBorders>
            <w:shd w:val="clear" w:color="auto" w:fill="auto"/>
            <w:noWrap/>
            <w:vAlign w:val="bottom"/>
            <w:hideMark/>
          </w:tcPr>
          <w:p w14:paraId="5FCAC8EB" w14:textId="77777777" w:rsidR="006F0D76" w:rsidRPr="002F1145" w:rsidRDefault="006F0D76" w:rsidP="006F0D76">
            <w:pPr>
              <w:rPr>
                <w:sz w:val="20"/>
                <w:szCs w:val="20"/>
              </w:rPr>
            </w:pPr>
          </w:p>
        </w:tc>
        <w:tc>
          <w:tcPr>
            <w:tcW w:w="585" w:type="dxa"/>
            <w:tcBorders>
              <w:top w:val="nil"/>
              <w:left w:val="nil"/>
              <w:bottom w:val="single" w:sz="8" w:space="0" w:color="000000"/>
              <w:right w:val="nil"/>
            </w:tcBorders>
            <w:shd w:val="clear" w:color="auto" w:fill="auto"/>
            <w:noWrap/>
            <w:vAlign w:val="bottom"/>
            <w:hideMark/>
          </w:tcPr>
          <w:p w14:paraId="018AC79A" w14:textId="77777777" w:rsidR="006F0D76" w:rsidRPr="002F1145" w:rsidRDefault="006F0D76" w:rsidP="006F0D76">
            <w:pPr>
              <w:rPr>
                <w:sz w:val="20"/>
                <w:szCs w:val="20"/>
              </w:rPr>
            </w:pPr>
          </w:p>
        </w:tc>
        <w:tc>
          <w:tcPr>
            <w:tcW w:w="719" w:type="dxa"/>
            <w:tcBorders>
              <w:top w:val="nil"/>
              <w:left w:val="nil"/>
              <w:bottom w:val="single" w:sz="8" w:space="0" w:color="000000"/>
              <w:right w:val="nil"/>
            </w:tcBorders>
            <w:shd w:val="clear" w:color="auto" w:fill="auto"/>
            <w:noWrap/>
            <w:vAlign w:val="bottom"/>
            <w:hideMark/>
          </w:tcPr>
          <w:p w14:paraId="44180575" w14:textId="77777777" w:rsidR="006F0D76" w:rsidRPr="002F1145" w:rsidRDefault="006F0D76" w:rsidP="006F0D76">
            <w:pPr>
              <w:rPr>
                <w:sz w:val="20"/>
                <w:szCs w:val="20"/>
              </w:rPr>
            </w:pPr>
          </w:p>
        </w:tc>
        <w:tc>
          <w:tcPr>
            <w:tcW w:w="585" w:type="dxa"/>
            <w:tcBorders>
              <w:top w:val="nil"/>
              <w:left w:val="nil"/>
              <w:bottom w:val="single" w:sz="8" w:space="0" w:color="000000"/>
              <w:right w:val="nil"/>
            </w:tcBorders>
            <w:shd w:val="clear" w:color="auto" w:fill="auto"/>
            <w:noWrap/>
            <w:vAlign w:val="bottom"/>
            <w:hideMark/>
          </w:tcPr>
          <w:p w14:paraId="68964147" w14:textId="77777777" w:rsidR="006F0D76" w:rsidRPr="002F1145" w:rsidRDefault="006F0D76" w:rsidP="006F0D76">
            <w:pPr>
              <w:rPr>
                <w:sz w:val="20"/>
                <w:szCs w:val="20"/>
              </w:rPr>
            </w:pPr>
          </w:p>
        </w:tc>
        <w:tc>
          <w:tcPr>
            <w:tcW w:w="719" w:type="dxa"/>
            <w:tcBorders>
              <w:top w:val="nil"/>
              <w:left w:val="nil"/>
              <w:bottom w:val="single" w:sz="8" w:space="0" w:color="000000"/>
              <w:right w:val="nil"/>
            </w:tcBorders>
            <w:shd w:val="clear" w:color="auto" w:fill="auto"/>
            <w:noWrap/>
            <w:vAlign w:val="bottom"/>
            <w:hideMark/>
          </w:tcPr>
          <w:p w14:paraId="67533C0C" w14:textId="77777777" w:rsidR="006F0D76" w:rsidRPr="002F1145" w:rsidRDefault="006F0D76" w:rsidP="006F0D76">
            <w:pPr>
              <w:rPr>
                <w:sz w:val="20"/>
                <w:szCs w:val="20"/>
              </w:rPr>
            </w:pPr>
          </w:p>
        </w:tc>
        <w:tc>
          <w:tcPr>
            <w:tcW w:w="585" w:type="dxa"/>
            <w:tcBorders>
              <w:top w:val="nil"/>
              <w:left w:val="nil"/>
              <w:bottom w:val="single" w:sz="8" w:space="0" w:color="000000"/>
              <w:right w:val="nil"/>
            </w:tcBorders>
            <w:shd w:val="clear" w:color="auto" w:fill="auto"/>
            <w:noWrap/>
            <w:vAlign w:val="bottom"/>
            <w:hideMark/>
          </w:tcPr>
          <w:p w14:paraId="7F3390D7" w14:textId="77777777" w:rsidR="006F0D76" w:rsidRPr="002F1145" w:rsidRDefault="006F0D76" w:rsidP="006F0D76">
            <w:pPr>
              <w:rPr>
                <w:sz w:val="20"/>
                <w:szCs w:val="20"/>
              </w:rPr>
            </w:pPr>
          </w:p>
        </w:tc>
        <w:tc>
          <w:tcPr>
            <w:tcW w:w="719" w:type="dxa"/>
            <w:tcBorders>
              <w:top w:val="nil"/>
              <w:left w:val="nil"/>
              <w:bottom w:val="single" w:sz="8" w:space="0" w:color="000000"/>
              <w:right w:val="nil"/>
            </w:tcBorders>
            <w:shd w:val="clear" w:color="auto" w:fill="auto"/>
            <w:noWrap/>
            <w:vAlign w:val="bottom"/>
            <w:hideMark/>
          </w:tcPr>
          <w:p w14:paraId="78488B4D" w14:textId="77777777" w:rsidR="006F0D76" w:rsidRPr="002F1145" w:rsidRDefault="006F0D76" w:rsidP="006F0D76">
            <w:pPr>
              <w:rPr>
                <w:sz w:val="20"/>
                <w:szCs w:val="20"/>
              </w:rPr>
            </w:pPr>
          </w:p>
        </w:tc>
      </w:tr>
      <w:tr w:rsidR="006F0D76" w:rsidRPr="002F1145" w14:paraId="4FECCAC2" w14:textId="77777777" w:rsidTr="007A4110">
        <w:trPr>
          <w:trHeight w:val="300"/>
          <w:jc w:val="center"/>
        </w:trPr>
        <w:tc>
          <w:tcPr>
            <w:tcW w:w="1400" w:type="dxa"/>
            <w:tcBorders>
              <w:top w:val="nil"/>
              <w:left w:val="nil"/>
              <w:bottom w:val="nil"/>
              <w:right w:val="nil"/>
            </w:tcBorders>
            <w:shd w:val="clear" w:color="auto" w:fill="auto"/>
            <w:noWrap/>
            <w:vAlign w:val="bottom"/>
            <w:hideMark/>
          </w:tcPr>
          <w:p w14:paraId="4C5E5179" w14:textId="77777777" w:rsidR="006F0D76" w:rsidRPr="002F1145" w:rsidRDefault="006F0D76" w:rsidP="006F0D76">
            <w:pPr>
              <w:rPr>
                <w:sz w:val="20"/>
                <w:szCs w:val="20"/>
              </w:rPr>
            </w:pPr>
          </w:p>
        </w:tc>
        <w:tc>
          <w:tcPr>
            <w:tcW w:w="4540" w:type="dxa"/>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59686F04" w14:textId="77777777" w:rsidR="006F0D76" w:rsidRPr="002F1145" w:rsidRDefault="006F0D76" w:rsidP="006F0D76">
            <w:pPr>
              <w:jc w:val="center"/>
              <w:rPr>
                <w:b/>
                <w:bCs/>
                <w:sz w:val="20"/>
                <w:szCs w:val="20"/>
              </w:rPr>
            </w:pPr>
            <w:r w:rsidRPr="002F1145">
              <w:rPr>
                <w:b/>
                <w:bCs/>
                <w:sz w:val="20"/>
                <w:szCs w:val="20"/>
              </w:rPr>
              <w:t>ANO</w:t>
            </w:r>
          </w:p>
        </w:tc>
        <w:tc>
          <w:tcPr>
            <w:tcW w:w="1540" w:type="dxa"/>
            <w:tcBorders>
              <w:top w:val="single" w:sz="8" w:space="0" w:color="000000"/>
              <w:left w:val="nil"/>
              <w:bottom w:val="single" w:sz="8" w:space="0" w:color="000000"/>
              <w:right w:val="single" w:sz="8" w:space="0" w:color="000000"/>
            </w:tcBorders>
            <w:shd w:val="clear" w:color="D9D9D9" w:fill="D9D9D9"/>
            <w:vAlign w:val="center"/>
            <w:hideMark/>
          </w:tcPr>
          <w:p w14:paraId="1677C10D" w14:textId="77777777" w:rsidR="006F0D76" w:rsidRPr="002F1145" w:rsidRDefault="006F0D76" w:rsidP="006F0D76">
            <w:pPr>
              <w:rPr>
                <w:b/>
                <w:bCs/>
                <w:sz w:val="20"/>
                <w:szCs w:val="20"/>
              </w:rPr>
            </w:pPr>
            <w:r w:rsidRPr="002F1145">
              <w:rPr>
                <w:b/>
                <w:bCs/>
                <w:sz w:val="20"/>
                <w:szCs w:val="20"/>
              </w:rPr>
              <w:t> </w:t>
            </w:r>
          </w:p>
        </w:tc>
        <w:tc>
          <w:tcPr>
            <w:tcW w:w="1134"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0B35C5F9" w14:textId="77777777" w:rsidR="006F0D76" w:rsidRPr="002F1145" w:rsidRDefault="006F0D76" w:rsidP="006F0D76">
            <w:pPr>
              <w:jc w:val="center"/>
              <w:rPr>
                <w:b/>
                <w:bCs/>
                <w:sz w:val="20"/>
                <w:szCs w:val="20"/>
              </w:rPr>
            </w:pPr>
            <w:r w:rsidRPr="002F1145">
              <w:rPr>
                <w:b/>
                <w:bCs/>
                <w:sz w:val="20"/>
                <w:szCs w:val="20"/>
              </w:rPr>
              <w:t>2014</w:t>
            </w:r>
          </w:p>
        </w:tc>
        <w:tc>
          <w:tcPr>
            <w:tcW w:w="1304"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28F8A86A" w14:textId="77777777" w:rsidR="006F0D76" w:rsidRPr="002F1145" w:rsidRDefault="006F0D76" w:rsidP="006F0D76">
            <w:pPr>
              <w:jc w:val="center"/>
              <w:rPr>
                <w:b/>
                <w:bCs/>
                <w:sz w:val="20"/>
                <w:szCs w:val="20"/>
              </w:rPr>
            </w:pPr>
            <w:r w:rsidRPr="002F1145">
              <w:rPr>
                <w:b/>
                <w:bCs/>
                <w:sz w:val="20"/>
                <w:szCs w:val="20"/>
              </w:rPr>
              <w:t>2015</w:t>
            </w:r>
          </w:p>
        </w:tc>
        <w:tc>
          <w:tcPr>
            <w:tcW w:w="1304"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6661C4DF" w14:textId="77777777" w:rsidR="006F0D76" w:rsidRPr="002F1145" w:rsidRDefault="006F0D76" w:rsidP="006F0D76">
            <w:pPr>
              <w:jc w:val="center"/>
              <w:rPr>
                <w:b/>
                <w:bCs/>
                <w:sz w:val="20"/>
                <w:szCs w:val="20"/>
              </w:rPr>
            </w:pPr>
            <w:r w:rsidRPr="002F1145">
              <w:rPr>
                <w:b/>
                <w:bCs/>
                <w:sz w:val="20"/>
                <w:szCs w:val="20"/>
              </w:rPr>
              <w:t>2016</w:t>
            </w:r>
          </w:p>
        </w:tc>
        <w:tc>
          <w:tcPr>
            <w:tcW w:w="1304"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4FCA7B19" w14:textId="77777777" w:rsidR="006F0D76" w:rsidRPr="002F1145" w:rsidRDefault="006F0D76" w:rsidP="006F0D76">
            <w:pPr>
              <w:jc w:val="center"/>
              <w:rPr>
                <w:b/>
                <w:bCs/>
                <w:sz w:val="20"/>
                <w:szCs w:val="20"/>
              </w:rPr>
            </w:pPr>
            <w:r w:rsidRPr="002F1145">
              <w:rPr>
                <w:b/>
                <w:bCs/>
                <w:sz w:val="20"/>
                <w:szCs w:val="20"/>
              </w:rPr>
              <w:t>2017</w:t>
            </w:r>
          </w:p>
        </w:tc>
        <w:tc>
          <w:tcPr>
            <w:tcW w:w="1304"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25E150FD" w14:textId="77777777" w:rsidR="006F0D76" w:rsidRPr="002F1145" w:rsidRDefault="006F0D76" w:rsidP="006F0D76">
            <w:pPr>
              <w:jc w:val="center"/>
              <w:rPr>
                <w:b/>
                <w:bCs/>
                <w:sz w:val="20"/>
                <w:szCs w:val="20"/>
              </w:rPr>
            </w:pPr>
            <w:r w:rsidRPr="002F1145">
              <w:rPr>
                <w:b/>
                <w:bCs/>
                <w:sz w:val="20"/>
                <w:szCs w:val="20"/>
              </w:rPr>
              <w:t>2018</w:t>
            </w:r>
          </w:p>
        </w:tc>
      </w:tr>
      <w:tr w:rsidR="006F0D76" w:rsidRPr="002F1145" w14:paraId="1658CBC9" w14:textId="77777777" w:rsidTr="007A4110">
        <w:trPr>
          <w:trHeight w:val="1320"/>
          <w:jc w:val="center"/>
        </w:trPr>
        <w:tc>
          <w:tcPr>
            <w:tcW w:w="1400" w:type="dxa"/>
            <w:tcBorders>
              <w:top w:val="nil"/>
              <w:left w:val="nil"/>
              <w:bottom w:val="single" w:sz="8" w:space="0" w:color="000000"/>
              <w:right w:val="nil"/>
            </w:tcBorders>
            <w:shd w:val="clear" w:color="auto" w:fill="auto"/>
            <w:noWrap/>
            <w:vAlign w:val="bottom"/>
            <w:hideMark/>
          </w:tcPr>
          <w:p w14:paraId="4A2B4DF1" w14:textId="77777777" w:rsidR="006F0D76" w:rsidRPr="002F1145" w:rsidRDefault="006F0D76" w:rsidP="006F0D76">
            <w:pPr>
              <w:rPr>
                <w:sz w:val="20"/>
                <w:szCs w:val="20"/>
              </w:rPr>
            </w:pPr>
          </w:p>
        </w:tc>
        <w:tc>
          <w:tcPr>
            <w:tcW w:w="4540" w:type="dxa"/>
            <w:tcBorders>
              <w:top w:val="nil"/>
              <w:left w:val="single" w:sz="8" w:space="0" w:color="000000"/>
              <w:bottom w:val="single" w:sz="8" w:space="0" w:color="000000"/>
              <w:right w:val="single" w:sz="8" w:space="0" w:color="000000"/>
            </w:tcBorders>
            <w:shd w:val="clear" w:color="D9D9D9" w:fill="D9D9D9"/>
            <w:vAlign w:val="center"/>
            <w:hideMark/>
          </w:tcPr>
          <w:p w14:paraId="7A59EBBE" w14:textId="77777777" w:rsidR="006F0D76" w:rsidRPr="002F1145" w:rsidRDefault="006F0D76" w:rsidP="006F0D76">
            <w:pPr>
              <w:jc w:val="center"/>
              <w:rPr>
                <w:b/>
                <w:bCs/>
                <w:sz w:val="20"/>
                <w:szCs w:val="20"/>
              </w:rPr>
            </w:pPr>
            <w:r w:rsidRPr="002F1145">
              <w:rPr>
                <w:b/>
                <w:bCs/>
                <w:sz w:val="20"/>
                <w:szCs w:val="20"/>
              </w:rPr>
              <w:t>CURSO</w:t>
            </w:r>
          </w:p>
        </w:tc>
        <w:tc>
          <w:tcPr>
            <w:tcW w:w="1540" w:type="dxa"/>
            <w:tcBorders>
              <w:top w:val="nil"/>
              <w:left w:val="nil"/>
              <w:bottom w:val="single" w:sz="8" w:space="0" w:color="000000"/>
              <w:right w:val="single" w:sz="8" w:space="0" w:color="000000"/>
            </w:tcBorders>
            <w:shd w:val="clear" w:color="D9D9D9" w:fill="D9D9D9"/>
            <w:vAlign w:val="center"/>
            <w:hideMark/>
          </w:tcPr>
          <w:p w14:paraId="66B5C604" w14:textId="77777777" w:rsidR="006F0D76" w:rsidRPr="00056ECE" w:rsidRDefault="006F0D76" w:rsidP="006F0D76">
            <w:pPr>
              <w:rPr>
                <w:b/>
              </w:rPr>
            </w:pPr>
            <w:r w:rsidRPr="00056ECE">
              <w:rPr>
                <w:b/>
              </w:rPr>
              <w:t>Tipo de Oferta</w:t>
            </w:r>
          </w:p>
        </w:tc>
        <w:tc>
          <w:tcPr>
            <w:tcW w:w="600" w:type="dxa"/>
            <w:tcBorders>
              <w:top w:val="nil"/>
              <w:left w:val="nil"/>
              <w:bottom w:val="single" w:sz="8" w:space="0" w:color="000000"/>
              <w:right w:val="single" w:sz="8" w:space="0" w:color="000000"/>
            </w:tcBorders>
            <w:shd w:val="clear" w:color="D9D9D9" w:fill="D9D9D9"/>
            <w:textDirection w:val="btLr"/>
            <w:vAlign w:val="center"/>
            <w:hideMark/>
          </w:tcPr>
          <w:p w14:paraId="667A7A2B" w14:textId="77777777" w:rsidR="006F0D76" w:rsidRPr="002F1145" w:rsidRDefault="006F0D76" w:rsidP="006F0D76">
            <w:pPr>
              <w:jc w:val="center"/>
            </w:pPr>
            <w:r w:rsidRPr="002F1145">
              <w:t>Planejado</w:t>
            </w:r>
          </w:p>
        </w:tc>
        <w:tc>
          <w:tcPr>
            <w:tcW w:w="534" w:type="dxa"/>
            <w:tcBorders>
              <w:top w:val="nil"/>
              <w:left w:val="nil"/>
              <w:bottom w:val="single" w:sz="8" w:space="0" w:color="000000"/>
              <w:right w:val="single" w:sz="8" w:space="0" w:color="000000"/>
            </w:tcBorders>
            <w:shd w:val="clear" w:color="D9D9D9" w:fill="D9D9D9"/>
            <w:textDirection w:val="btLr"/>
            <w:vAlign w:val="center"/>
            <w:hideMark/>
          </w:tcPr>
          <w:p w14:paraId="03ADA0FC" w14:textId="77777777" w:rsidR="006F0D76" w:rsidRPr="002F1145" w:rsidRDefault="006F0D76" w:rsidP="006F0D76">
            <w:pPr>
              <w:jc w:val="center"/>
            </w:pPr>
            <w:r w:rsidRPr="002F1145">
              <w:t>Executado</w:t>
            </w:r>
          </w:p>
        </w:tc>
        <w:tc>
          <w:tcPr>
            <w:tcW w:w="585" w:type="dxa"/>
            <w:tcBorders>
              <w:top w:val="nil"/>
              <w:left w:val="nil"/>
              <w:bottom w:val="single" w:sz="8" w:space="0" w:color="000000"/>
              <w:right w:val="single" w:sz="8" w:space="0" w:color="000000"/>
            </w:tcBorders>
            <w:shd w:val="clear" w:color="D9D9D9" w:fill="D9D9D9"/>
            <w:textDirection w:val="btLr"/>
            <w:vAlign w:val="center"/>
            <w:hideMark/>
          </w:tcPr>
          <w:p w14:paraId="3705A376" w14:textId="77777777" w:rsidR="006F0D76" w:rsidRPr="002F1145" w:rsidRDefault="006F0D76" w:rsidP="006F0D76">
            <w:pPr>
              <w:jc w:val="center"/>
            </w:pPr>
            <w:r w:rsidRPr="002F1145">
              <w:t>Planejado</w:t>
            </w:r>
          </w:p>
        </w:tc>
        <w:tc>
          <w:tcPr>
            <w:tcW w:w="719" w:type="dxa"/>
            <w:tcBorders>
              <w:top w:val="nil"/>
              <w:left w:val="nil"/>
              <w:bottom w:val="single" w:sz="8" w:space="0" w:color="000000"/>
              <w:right w:val="single" w:sz="8" w:space="0" w:color="000000"/>
            </w:tcBorders>
            <w:shd w:val="clear" w:color="D9D9D9" w:fill="D9D9D9"/>
            <w:textDirection w:val="btLr"/>
            <w:vAlign w:val="center"/>
            <w:hideMark/>
          </w:tcPr>
          <w:p w14:paraId="6E5CBD62" w14:textId="77777777" w:rsidR="006F0D76" w:rsidRPr="002F1145" w:rsidRDefault="006F0D76" w:rsidP="006F0D76">
            <w:pPr>
              <w:jc w:val="center"/>
            </w:pPr>
            <w:r w:rsidRPr="002F1145">
              <w:t>Executado</w:t>
            </w:r>
          </w:p>
        </w:tc>
        <w:tc>
          <w:tcPr>
            <w:tcW w:w="585" w:type="dxa"/>
            <w:tcBorders>
              <w:top w:val="nil"/>
              <w:left w:val="nil"/>
              <w:bottom w:val="single" w:sz="8" w:space="0" w:color="000000"/>
              <w:right w:val="single" w:sz="8" w:space="0" w:color="000000"/>
            </w:tcBorders>
            <w:shd w:val="clear" w:color="D9D9D9" w:fill="D9D9D9"/>
            <w:textDirection w:val="btLr"/>
            <w:vAlign w:val="center"/>
            <w:hideMark/>
          </w:tcPr>
          <w:p w14:paraId="76DA386F" w14:textId="77777777" w:rsidR="006F0D76" w:rsidRPr="002F1145" w:rsidRDefault="006F0D76" w:rsidP="006F0D76">
            <w:pPr>
              <w:jc w:val="center"/>
            </w:pPr>
            <w:r w:rsidRPr="002F1145">
              <w:t>Planejado</w:t>
            </w:r>
          </w:p>
        </w:tc>
        <w:tc>
          <w:tcPr>
            <w:tcW w:w="719" w:type="dxa"/>
            <w:tcBorders>
              <w:top w:val="nil"/>
              <w:left w:val="nil"/>
              <w:bottom w:val="single" w:sz="8" w:space="0" w:color="000000"/>
              <w:right w:val="single" w:sz="8" w:space="0" w:color="000000"/>
            </w:tcBorders>
            <w:shd w:val="clear" w:color="D9D9D9" w:fill="D9D9D9"/>
            <w:textDirection w:val="btLr"/>
            <w:vAlign w:val="center"/>
            <w:hideMark/>
          </w:tcPr>
          <w:p w14:paraId="2CB3E074" w14:textId="77777777" w:rsidR="006F0D76" w:rsidRPr="002F1145" w:rsidRDefault="006F0D76" w:rsidP="006F0D76">
            <w:pPr>
              <w:jc w:val="center"/>
            </w:pPr>
            <w:r w:rsidRPr="002F1145">
              <w:t>Executado</w:t>
            </w:r>
          </w:p>
        </w:tc>
        <w:tc>
          <w:tcPr>
            <w:tcW w:w="585" w:type="dxa"/>
            <w:tcBorders>
              <w:top w:val="nil"/>
              <w:left w:val="nil"/>
              <w:bottom w:val="single" w:sz="8" w:space="0" w:color="000000"/>
              <w:right w:val="single" w:sz="8" w:space="0" w:color="000000"/>
            </w:tcBorders>
            <w:shd w:val="clear" w:color="D9D9D9" w:fill="D9D9D9"/>
            <w:textDirection w:val="btLr"/>
            <w:vAlign w:val="center"/>
            <w:hideMark/>
          </w:tcPr>
          <w:p w14:paraId="0BB68BCC" w14:textId="77777777" w:rsidR="006F0D76" w:rsidRPr="002F1145" w:rsidRDefault="006F0D76" w:rsidP="006F0D76">
            <w:pPr>
              <w:jc w:val="center"/>
            </w:pPr>
            <w:r w:rsidRPr="002F1145">
              <w:t>Planejado</w:t>
            </w:r>
          </w:p>
        </w:tc>
        <w:tc>
          <w:tcPr>
            <w:tcW w:w="719" w:type="dxa"/>
            <w:tcBorders>
              <w:top w:val="nil"/>
              <w:left w:val="nil"/>
              <w:bottom w:val="single" w:sz="8" w:space="0" w:color="000000"/>
              <w:right w:val="single" w:sz="8" w:space="0" w:color="000000"/>
            </w:tcBorders>
            <w:shd w:val="clear" w:color="D9D9D9" w:fill="D9D9D9"/>
            <w:textDirection w:val="btLr"/>
            <w:vAlign w:val="center"/>
            <w:hideMark/>
          </w:tcPr>
          <w:p w14:paraId="751DD9C9" w14:textId="77777777" w:rsidR="006F0D76" w:rsidRPr="002F1145" w:rsidRDefault="006F0D76" w:rsidP="006F0D76">
            <w:pPr>
              <w:jc w:val="center"/>
            </w:pPr>
            <w:r w:rsidRPr="002F1145">
              <w:t>Executado</w:t>
            </w:r>
          </w:p>
        </w:tc>
        <w:tc>
          <w:tcPr>
            <w:tcW w:w="585" w:type="dxa"/>
            <w:tcBorders>
              <w:top w:val="nil"/>
              <w:left w:val="nil"/>
              <w:bottom w:val="single" w:sz="8" w:space="0" w:color="000000"/>
              <w:right w:val="single" w:sz="8" w:space="0" w:color="000000"/>
            </w:tcBorders>
            <w:shd w:val="clear" w:color="D9D9D9" w:fill="D9D9D9"/>
            <w:textDirection w:val="btLr"/>
            <w:vAlign w:val="center"/>
            <w:hideMark/>
          </w:tcPr>
          <w:p w14:paraId="1538FB91" w14:textId="77777777" w:rsidR="006F0D76" w:rsidRPr="002F1145" w:rsidRDefault="006F0D76" w:rsidP="006F0D76">
            <w:pPr>
              <w:jc w:val="center"/>
            </w:pPr>
            <w:r w:rsidRPr="002F1145">
              <w:t>Planejado</w:t>
            </w:r>
          </w:p>
        </w:tc>
        <w:tc>
          <w:tcPr>
            <w:tcW w:w="719" w:type="dxa"/>
            <w:tcBorders>
              <w:top w:val="nil"/>
              <w:left w:val="nil"/>
              <w:bottom w:val="single" w:sz="8" w:space="0" w:color="000000"/>
              <w:right w:val="single" w:sz="8" w:space="0" w:color="000000"/>
            </w:tcBorders>
            <w:shd w:val="clear" w:color="D9D9D9" w:fill="D9D9D9"/>
            <w:textDirection w:val="btLr"/>
            <w:vAlign w:val="center"/>
            <w:hideMark/>
          </w:tcPr>
          <w:p w14:paraId="4617B3C8" w14:textId="77777777" w:rsidR="006F0D76" w:rsidRPr="002F1145" w:rsidRDefault="006F0D76" w:rsidP="006F0D76">
            <w:pPr>
              <w:jc w:val="center"/>
            </w:pPr>
            <w:r w:rsidRPr="002F1145">
              <w:t>Previsto</w:t>
            </w:r>
          </w:p>
        </w:tc>
      </w:tr>
      <w:tr w:rsidR="006F0D76" w:rsidRPr="002F1145" w14:paraId="32D1AFD9" w14:textId="77777777" w:rsidTr="007A4110">
        <w:trPr>
          <w:trHeight w:val="300"/>
          <w:jc w:val="center"/>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678EA679" w14:textId="77777777" w:rsidR="006F0D76" w:rsidRPr="002F1145" w:rsidRDefault="006F0D76" w:rsidP="006F0D76">
            <w:pPr>
              <w:jc w:val="center"/>
              <w:rPr>
                <w:b/>
                <w:bCs/>
                <w:sz w:val="20"/>
                <w:szCs w:val="20"/>
              </w:rPr>
            </w:pPr>
            <w:r w:rsidRPr="008E6400">
              <w:rPr>
                <w:b/>
                <w:bCs/>
                <w:i/>
                <w:sz w:val="20"/>
                <w:szCs w:val="20"/>
              </w:rPr>
              <w:t>Campus</w:t>
            </w:r>
            <w:r w:rsidRPr="002F1145">
              <w:rPr>
                <w:b/>
                <w:bCs/>
                <w:sz w:val="20"/>
                <w:szCs w:val="20"/>
              </w:rPr>
              <w:t xml:space="preserve"> Vacaria Cursos Técnicos</w:t>
            </w:r>
          </w:p>
        </w:tc>
        <w:tc>
          <w:tcPr>
            <w:tcW w:w="4540" w:type="dxa"/>
            <w:tcBorders>
              <w:top w:val="single" w:sz="8" w:space="0" w:color="000000"/>
              <w:left w:val="nil"/>
              <w:bottom w:val="single" w:sz="8" w:space="0" w:color="000000"/>
              <w:right w:val="single" w:sz="8" w:space="0" w:color="000000"/>
            </w:tcBorders>
            <w:shd w:val="clear" w:color="auto" w:fill="auto"/>
            <w:vAlign w:val="center"/>
            <w:hideMark/>
          </w:tcPr>
          <w:p w14:paraId="66956298" w14:textId="77777777" w:rsidR="006F0D76" w:rsidRPr="002F1145" w:rsidRDefault="006F0D76" w:rsidP="006F0D76">
            <w:pPr>
              <w:rPr>
                <w:sz w:val="20"/>
                <w:szCs w:val="20"/>
              </w:rPr>
            </w:pPr>
            <w:r w:rsidRPr="002F1145">
              <w:rPr>
                <w:sz w:val="20"/>
                <w:szCs w:val="20"/>
              </w:rPr>
              <w:t>Técnico em Logística</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0BF45DFA" w14:textId="77777777" w:rsidR="006F0D76" w:rsidRPr="002F1145" w:rsidRDefault="006F0D76" w:rsidP="006F0D76">
            <w:pPr>
              <w:rPr>
                <w:sz w:val="20"/>
                <w:szCs w:val="20"/>
              </w:rPr>
            </w:pPr>
            <w:r w:rsidRPr="002F1145">
              <w:rPr>
                <w:sz w:val="20"/>
                <w:szCs w:val="20"/>
              </w:rPr>
              <w:t>Subsequente</w:t>
            </w:r>
          </w:p>
        </w:tc>
        <w:tc>
          <w:tcPr>
            <w:tcW w:w="600" w:type="dxa"/>
            <w:tcBorders>
              <w:top w:val="single" w:sz="8" w:space="0" w:color="000000"/>
              <w:left w:val="nil"/>
              <w:bottom w:val="single" w:sz="8" w:space="0" w:color="000000"/>
              <w:right w:val="single" w:sz="8" w:space="0" w:color="000000"/>
            </w:tcBorders>
            <w:shd w:val="clear" w:color="auto" w:fill="auto"/>
            <w:vAlign w:val="center"/>
            <w:hideMark/>
          </w:tcPr>
          <w:p w14:paraId="38C603DB" w14:textId="77777777" w:rsidR="006F0D76" w:rsidRPr="002F1145" w:rsidRDefault="006F0D76" w:rsidP="003A4FEB">
            <w:pPr>
              <w:jc w:val="center"/>
              <w:rPr>
                <w:sz w:val="20"/>
                <w:szCs w:val="20"/>
              </w:rPr>
            </w:pPr>
            <w:r w:rsidRPr="002F1145">
              <w:rPr>
                <w:sz w:val="20"/>
                <w:szCs w:val="20"/>
              </w:rPr>
              <w:t>0</w:t>
            </w:r>
          </w:p>
        </w:tc>
        <w:tc>
          <w:tcPr>
            <w:tcW w:w="534" w:type="dxa"/>
            <w:tcBorders>
              <w:top w:val="single" w:sz="8" w:space="0" w:color="000000"/>
              <w:left w:val="nil"/>
              <w:bottom w:val="single" w:sz="8" w:space="0" w:color="000000"/>
              <w:right w:val="single" w:sz="8" w:space="0" w:color="000000"/>
            </w:tcBorders>
            <w:shd w:val="clear" w:color="auto" w:fill="auto"/>
            <w:vAlign w:val="center"/>
            <w:hideMark/>
          </w:tcPr>
          <w:p w14:paraId="1F8EBFB4" w14:textId="77777777" w:rsidR="006F0D76" w:rsidRPr="002F1145" w:rsidRDefault="0007434D" w:rsidP="003A4FEB">
            <w:pPr>
              <w:jc w:val="center"/>
              <w:rPr>
                <w:sz w:val="20"/>
                <w:szCs w:val="20"/>
              </w:rPr>
            </w:pPr>
            <w:r>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425D1962" w14:textId="77777777" w:rsidR="006F0D76" w:rsidRPr="002F1145" w:rsidRDefault="0007434D" w:rsidP="003A4FEB">
            <w:pPr>
              <w:jc w:val="center"/>
              <w:rPr>
                <w:sz w:val="20"/>
                <w:szCs w:val="20"/>
              </w:rPr>
            </w:pPr>
            <w:r>
              <w:rPr>
                <w:sz w:val="20"/>
                <w:szCs w:val="20"/>
              </w:rPr>
              <w:t>35</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08A398E6" w14:textId="77777777" w:rsidR="006F0D76" w:rsidRPr="002F1145" w:rsidRDefault="006F0D76" w:rsidP="003A4FEB">
            <w:pPr>
              <w:jc w:val="center"/>
              <w:rPr>
                <w:sz w:val="20"/>
                <w:szCs w:val="20"/>
              </w:rPr>
            </w:pPr>
            <w:r w:rsidRPr="002F1145">
              <w:rPr>
                <w:sz w:val="20"/>
                <w:szCs w:val="20"/>
              </w:rPr>
              <w:t>35</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072D704C" w14:textId="77777777" w:rsidR="006F0D76" w:rsidRPr="002F1145" w:rsidRDefault="0007434D" w:rsidP="003A4FEB">
            <w:pPr>
              <w:jc w:val="center"/>
              <w:rPr>
                <w:sz w:val="20"/>
                <w:szCs w:val="20"/>
              </w:rPr>
            </w:pPr>
            <w:r>
              <w:rPr>
                <w:sz w:val="20"/>
                <w:szCs w:val="20"/>
              </w:rPr>
              <w:t>35</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7539C4AF" w14:textId="77777777" w:rsidR="006F0D76" w:rsidRPr="002F1145" w:rsidRDefault="006F0D76" w:rsidP="003A4FEB">
            <w:pPr>
              <w:jc w:val="center"/>
              <w:rPr>
                <w:sz w:val="20"/>
                <w:szCs w:val="20"/>
              </w:rPr>
            </w:pPr>
            <w:r w:rsidRPr="002F1145">
              <w:rPr>
                <w:sz w:val="20"/>
                <w:szCs w:val="20"/>
              </w:rPr>
              <w:t>35</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443B6CCD" w14:textId="77777777" w:rsidR="006F0D76" w:rsidRPr="002F1145" w:rsidRDefault="0007434D" w:rsidP="003A4FEB">
            <w:pPr>
              <w:jc w:val="center"/>
              <w:rPr>
                <w:sz w:val="20"/>
                <w:szCs w:val="20"/>
              </w:rPr>
            </w:pPr>
            <w:r>
              <w:rPr>
                <w:sz w:val="20"/>
                <w:szCs w:val="20"/>
              </w:rPr>
              <w:t>35</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36C9DECC" w14:textId="77777777" w:rsidR="006F0D76" w:rsidRPr="002F1145" w:rsidRDefault="006F0D76" w:rsidP="003A4FEB">
            <w:pPr>
              <w:jc w:val="center"/>
              <w:rPr>
                <w:sz w:val="20"/>
                <w:szCs w:val="20"/>
              </w:rPr>
            </w:pPr>
            <w:r w:rsidRPr="002F1145">
              <w:rPr>
                <w:sz w:val="20"/>
                <w:szCs w:val="20"/>
              </w:rPr>
              <w:t>35</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79750848" w14:textId="77777777" w:rsidR="006F0D76" w:rsidRPr="002F1145" w:rsidRDefault="006F0D76" w:rsidP="003A4FEB">
            <w:pPr>
              <w:jc w:val="center"/>
              <w:rPr>
                <w:sz w:val="20"/>
                <w:szCs w:val="20"/>
              </w:rPr>
            </w:pPr>
            <w:r w:rsidRPr="002F1145">
              <w:rPr>
                <w:sz w:val="20"/>
                <w:szCs w:val="20"/>
              </w:rPr>
              <w:t>35</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19CB99A3" w14:textId="77777777" w:rsidR="006F0D76" w:rsidRPr="002F1145" w:rsidRDefault="0007434D" w:rsidP="003A4FEB">
            <w:pPr>
              <w:jc w:val="center"/>
              <w:rPr>
                <w:sz w:val="20"/>
                <w:szCs w:val="20"/>
              </w:rPr>
            </w:pPr>
            <w:r>
              <w:rPr>
                <w:sz w:val="20"/>
                <w:szCs w:val="20"/>
              </w:rPr>
              <w:t>35</w:t>
            </w:r>
          </w:p>
        </w:tc>
      </w:tr>
      <w:tr w:rsidR="0007434D" w:rsidRPr="002F1145" w14:paraId="3B145337" w14:textId="77777777" w:rsidTr="007A4110">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3153E310" w14:textId="77777777" w:rsidR="0007434D" w:rsidRPr="002F1145" w:rsidRDefault="0007434D" w:rsidP="0007434D">
            <w:pPr>
              <w:rPr>
                <w:b/>
                <w:bCs/>
                <w:sz w:val="20"/>
                <w:szCs w:val="20"/>
              </w:rPr>
            </w:pPr>
          </w:p>
        </w:tc>
        <w:tc>
          <w:tcPr>
            <w:tcW w:w="4540" w:type="dxa"/>
            <w:tcBorders>
              <w:top w:val="single" w:sz="8" w:space="0" w:color="000000"/>
              <w:left w:val="nil"/>
              <w:bottom w:val="single" w:sz="8" w:space="0" w:color="000000"/>
              <w:right w:val="single" w:sz="8" w:space="0" w:color="000000"/>
            </w:tcBorders>
            <w:shd w:val="clear" w:color="auto" w:fill="auto"/>
            <w:vAlign w:val="center"/>
            <w:hideMark/>
          </w:tcPr>
          <w:p w14:paraId="7A3A9E5F" w14:textId="77777777" w:rsidR="0007434D" w:rsidRPr="00293772" w:rsidRDefault="0007434D" w:rsidP="0007434D">
            <w:pPr>
              <w:rPr>
                <w:sz w:val="20"/>
                <w:szCs w:val="20"/>
              </w:rPr>
            </w:pPr>
            <w:r w:rsidRPr="00293772">
              <w:rPr>
                <w:sz w:val="20"/>
                <w:szCs w:val="20"/>
              </w:rPr>
              <w:t>Técnico em manutenção e suporte em informática</w:t>
            </w:r>
            <w:r>
              <w:rPr>
                <w:sz w:val="20"/>
                <w:szCs w:val="20"/>
              </w:rPr>
              <w:t>*</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35DAA03E" w14:textId="77777777" w:rsidR="0007434D" w:rsidRPr="002F1145" w:rsidRDefault="0007434D" w:rsidP="0007434D">
            <w:pPr>
              <w:rPr>
                <w:sz w:val="20"/>
                <w:szCs w:val="20"/>
              </w:rPr>
            </w:pPr>
            <w:r w:rsidRPr="002F1145">
              <w:rPr>
                <w:sz w:val="20"/>
                <w:szCs w:val="20"/>
              </w:rPr>
              <w:t>Subsequente</w:t>
            </w:r>
          </w:p>
        </w:tc>
        <w:tc>
          <w:tcPr>
            <w:tcW w:w="600" w:type="dxa"/>
            <w:tcBorders>
              <w:top w:val="single" w:sz="8" w:space="0" w:color="000000"/>
              <w:left w:val="nil"/>
              <w:bottom w:val="single" w:sz="8" w:space="0" w:color="000000"/>
              <w:right w:val="single" w:sz="8" w:space="0" w:color="000000"/>
            </w:tcBorders>
            <w:shd w:val="clear" w:color="auto" w:fill="auto"/>
            <w:vAlign w:val="center"/>
            <w:hideMark/>
          </w:tcPr>
          <w:p w14:paraId="1F423C92" w14:textId="77777777" w:rsidR="0007434D" w:rsidRPr="002F1145" w:rsidRDefault="0007434D" w:rsidP="003A4FEB">
            <w:pPr>
              <w:jc w:val="center"/>
              <w:rPr>
                <w:sz w:val="20"/>
                <w:szCs w:val="20"/>
              </w:rPr>
            </w:pPr>
            <w:r w:rsidRPr="002F1145">
              <w:rPr>
                <w:sz w:val="20"/>
                <w:szCs w:val="20"/>
              </w:rPr>
              <w:t>0</w:t>
            </w:r>
          </w:p>
        </w:tc>
        <w:tc>
          <w:tcPr>
            <w:tcW w:w="534" w:type="dxa"/>
            <w:tcBorders>
              <w:top w:val="single" w:sz="8" w:space="0" w:color="000000"/>
              <w:left w:val="nil"/>
              <w:bottom w:val="single" w:sz="8" w:space="0" w:color="000000"/>
              <w:right w:val="single" w:sz="8" w:space="0" w:color="000000"/>
            </w:tcBorders>
            <w:shd w:val="clear" w:color="auto" w:fill="auto"/>
            <w:vAlign w:val="center"/>
            <w:hideMark/>
          </w:tcPr>
          <w:p w14:paraId="4B1A82E8" w14:textId="77777777" w:rsidR="0007434D" w:rsidRPr="002F1145" w:rsidRDefault="0007434D" w:rsidP="003A4FEB">
            <w:pPr>
              <w:jc w:val="center"/>
              <w:rPr>
                <w:sz w:val="20"/>
                <w:szCs w:val="20"/>
              </w:rPr>
            </w:pPr>
            <w:r>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531CDE43" w14:textId="77777777" w:rsidR="0007434D" w:rsidRPr="002F1145" w:rsidRDefault="0007434D" w:rsidP="003A4FEB">
            <w:pPr>
              <w:jc w:val="center"/>
              <w:rPr>
                <w:sz w:val="20"/>
                <w:szCs w:val="20"/>
              </w:rPr>
            </w:pPr>
            <w:r w:rsidRPr="002F1145">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1587A455" w14:textId="77777777" w:rsidR="0007434D" w:rsidRPr="002F1145" w:rsidRDefault="0007434D" w:rsidP="003A4FEB">
            <w:pPr>
              <w:jc w:val="center"/>
              <w:rPr>
                <w:sz w:val="20"/>
                <w:szCs w:val="20"/>
              </w:rPr>
            </w:pPr>
            <w:r>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0FB80B40" w14:textId="77777777" w:rsidR="0007434D" w:rsidRPr="002F1145" w:rsidRDefault="0007434D" w:rsidP="003A4FEB">
            <w:pPr>
              <w:jc w:val="center"/>
              <w:rPr>
                <w:sz w:val="20"/>
                <w:szCs w:val="20"/>
              </w:rPr>
            </w:pPr>
            <w:r w:rsidRPr="002F1145">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22945CD6" w14:textId="77777777" w:rsidR="0007434D" w:rsidRPr="002F1145" w:rsidRDefault="0007434D" w:rsidP="003A4FEB">
            <w:pPr>
              <w:jc w:val="center"/>
              <w:rPr>
                <w:sz w:val="20"/>
                <w:szCs w:val="20"/>
              </w:rPr>
            </w:pPr>
            <w:r>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30BA3544" w14:textId="77777777" w:rsidR="0007434D" w:rsidRPr="002F1145" w:rsidRDefault="0007434D" w:rsidP="003A4FEB">
            <w:pPr>
              <w:jc w:val="center"/>
              <w:rPr>
                <w:sz w:val="20"/>
                <w:szCs w:val="20"/>
              </w:rPr>
            </w:pPr>
            <w:r w:rsidRPr="002F1145">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729A3C07" w14:textId="77777777" w:rsidR="0007434D" w:rsidRPr="002F1145" w:rsidRDefault="0007434D" w:rsidP="003A4FEB">
            <w:pPr>
              <w:jc w:val="center"/>
              <w:rPr>
                <w:sz w:val="20"/>
                <w:szCs w:val="20"/>
              </w:rPr>
            </w:pPr>
            <w:r w:rsidRPr="002F1145">
              <w:rPr>
                <w:sz w:val="20"/>
                <w:szCs w:val="20"/>
              </w:rPr>
              <w:t>30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21FDDFF1" w14:textId="77777777" w:rsidR="0007434D" w:rsidRPr="002F1145" w:rsidRDefault="0007434D" w:rsidP="003A4FEB">
            <w:pPr>
              <w:jc w:val="center"/>
              <w:rPr>
                <w:sz w:val="20"/>
                <w:szCs w:val="20"/>
              </w:rPr>
            </w:pPr>
            <w:r>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2384DCB8" w14:textId="77777777" w:rsidR="0007434D" w:rsidRPr="002F1145" w:rsidRDefault="0007434D" w:rsidP="003A4FEB">
            <w:pPr>
              <w:jc w:val="center"/>
              <w:rPr>
                <w:sz w:val="20"/>
                <w:szCs w:val="20"/>
              </w:rPr>
            </w:pPr>
            <w:r>
              <w:rPr>
                <w:sz w:val="20"/>
                <w:szCs w:val="20"/>
              </w:rPr>
              <w:t>0</w:t>
            </w:r>
          </w:p>
        </w:tc>
      </w:tr>
      <w:tr w:rsidR="006A159F" w:rsidRPr="002F1145" w14:paraId="77EF8B05" w14:textId="77777777" w:rsidTr="007A4110">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15C92CB1" w14:textId="77777777" w:rsidR="006A159F" w:rsidRPr="002F1145" w:rsidRDefault="006A159F" w:rsidP="006A159F">
            <w:pPr>
              <w:rPr>
                <w:b/>
                <w:bCs/>
                <w:sz w:val="20"/>
                <w:szCs w:val="20"/>
              </w:rPr>
            </w:pPr>
          </w:p>
        </w:tc>
        <w:tc>
          <w:tcPr>
            <w:tcW w:w="4540" w:type="dxa"/>
            <w:tcBorders>
              <w:top w:val="single" w:sz="8" w:space="0" w:color="000000"/>
              <w:left w:val="nil"/>
              <w:bottom w:val="single" w:sz="8" w:space="0" w:color="000000"/>
              <w:right w:val="single" w:sz="8" w:space="0" w:color="000000"/>
            </w:tcBorders>
            <w:shd w:val="clear" w:color="auto" w:fill="auto"/>
            <w:vAlign w:val="center"/>
            <w:hideMark/>
          </w:tcPr>
          <w:p w14:paraId="61C42F42" w14:textId="77777777" w:rsidR="006A159F" w:rsidRPr="002F1145" w:rsidRDefault="006A159F" w:rsidP="006A159F">
            <w:pPr>
              <w:rPr>
                <w:sz w:val="20"/>
                <w:szCs w:val="20"/>
              </w:rPr>
            </w:pPr>
            <w:r w:rsidRPr="002F1145">
              <w:rPr>
                <w:sz w:val="20"/>
                <w:szCs w:val="20"/>
              </w:rPr>
              <w:t xml:space="preserve">Técnico em Agropecuária </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3E55D037" w14:textId="77777777" w:rsidR="006A159F" w:rsidRPr="002F1145" w:rsidRDefault="006A159F" w:rsidP="006A159F">
            <w:pPr>
              <w:rPr>
                <w:sz w:val="20"/>
                <w:szCs w:val="20"/>
              </w:rPr>
            </w:pPr>
            <w:r w:rsidRPr="002F1145">
              <w:rPr>
                <w:sz w:val="20"/>
                <w:szCs w:val="20"/>
              </w:rPr>
              <w:t>Subsequente</w:t>
            </w:r>
          </w:p>
        </w:tc>
        <w:tc>
          <w:tcPr>
            <w:tcW w:w="600" w:type="dxa"/>
            <w:tcBorders>
              <w:top w:val="single" w:sz="8" w:space="0" w:color="000000"/>
              <w:left w:val="nil"/>
              <w:bottom w:val="single" w:sz="8" w:space="0" w:color="000000"/>
              <w:right w:val="single" w:sz="8" w:space="0" w:color="000000"/>
            </w:tcBorders>
            <w:shd w:val="clear" w:color="auto" w:fill="auto"/>
            <w:vAlign w:val="center"/>
            <w:hideMark/>
          </w:tcPr>
          <w:p w14:paraId="7D21B4A1" w14:textId="77777777" w:rsidR="006A159F" w:rsidRPr="002F1145" w:rsidRDefault="006A159F" w:rsidP="003A4FEB">
            <w:pPr>
              <w:jc w:val="center"/>
              <w:rPr>
                <w:sz w:val="20"/>
                <w:szCs w:val="20"/>
              </w:rPr>
            </w:pPr>
            <w:r w:rsidRPr="002F1145">
              <w:rPr>
                <w:sz w:val="20"/>
                <w:szCs w:val="20"/>
              </w:rPr>
              <w:t>0</w:t>
            </w:r>
          </w:p>
        </w:tc>
        <w:tc>
          <w:tcPr>
            <w:tcW w:w="534" w:type="dxa"/>
            <w:tcBorders>
              <w:top w:val="single" w:sz="8" w:space="0" w:color="000000"/>
              <w:left w:val="nil"/>
              <w:bottom w:val="single" w:sz="8" w:space="0" w:color="000000"/>
              <w:right w:val="single" w:sz="8" w:space="0" w:color="000000"/>
            </w:tcBorders>
            <w:shd w:val="clear" w:color="auto" w:fill="auto"/>
            <w:vAlign w:val="center"/>
            <w:hideMark/>
          </w:tcPr>
          <w:p w14:paraId="111B7ED9"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66DE1622" w14:textId="77777777" w:rsidR="006A159F" w:rsidRPr="002F1145" w:rsidRDefault="006A159F" w:rsidP="003A4FEB">
            <w:pPr>
              <w:jc w:val="center"/>
              <w:rPr>
                <w:sz w:val="20"/>
                <w:szCs w:val="20"/>
              </w:rPr>
            </w:pPr>
            <w:r w:rsidRPr="002F1145">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7104053E" w14:textId="77777777" w:rsidR="006A159F" w:rsidRPr="002F1145" w:rsidRDefault="006A159F" w:rsidP="003A4FEB">
            <w:pPr>
              <w:jc w:val="center"/>
              <w:rPr>
                <w:sz w:val="20"/>
                <w:szCs w:val="20"/>
              </w:rPr>
            </w:pPr>
            <w:r w:rsidRPr="002F1145">
              <w:rPr>
                <w:sz w:val="20"/>
                <w:szCs w:val="20"/>
              </w:rPr>
              <w:t>35</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424A1522" w14:textId="77777777" w:rsidR="006A159F" w:rsidRPr="002F1145" w:rsidRDefault="006A159F" w:rsidP="003A4FEB">
            <w:pPr>
              <w:jc w:val="center"/>
              <w:rPr>
                <w:sz w:val="20"/>
                <w:szCs w:val="20"/>
              </w:rPr>
            </w:pPr>
            <w:r>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2F198BB3" w14:textId="77777777" w:rsidR="006A159F" w:rsidRPr="002F1145" w:rsidRDefault="006A159F" w:rsidP="003A4FEB">
            <w:pPr>
              <w:jc w:val="center"/>
              <w:rPr>
                <w:sz w:val="20"/>
                <w:szCs w:val="20"/>
              </w:rPr>
            </w:pPr>
            <w:r w:rsidRPr="002F1145">
              <w:rPr>
                <w:sz w:val="20"/>
                <w:szCs w:val="20"/>
              </w:rPr>
              <w:t>35</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02111D69" w14:textId="77777777" w:rsidR="006A159F" w:rsidRPr="002F1145" w:rsidRDefault="006A159F" w:rsidP="003A4FEB">
            <w:pPr>
              <w:jc w:val="center"/>
              <w:rPr>
                <w:sz w:val="20"/>
                <w:szCs w:val="20"/>
              </w:rPr>
            </w:pPr>
            <w:r>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65A1EE47" w14:textId="77777777" w:rsidR="006A159F" w:rsidRPr="002F1145" w:rsidRDefault="006A159F" w:rsidP="003A4FEB">
            <w:pPr>
              <w:jc w:val="center"/>
              <w:rPr>
                <w:sz w:val="20"/>
                <w:szCs w:val="20"/>
              </w:rPr>
            </w:pPr>
            <w:r w:rsidRPr="002F1145">
              <w:rPr>
                <w:sz w:val="20"/>
                <w:szCs w:val="20"/>
              </w:rPr>
              <w:t>35</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103F0F49" w14:textId="77777777" w:rsidR="006A159F" w:rsidRPr="002F1145" w:rsidRDefault="006A159F" w:rsidP="003A4FEB">
            <w:pPr>
              <w:jc w:val="center"/>
              <w:rPr>
                <w:sz w:val="20"/>
                <w:szCs w:val="20"/>
              </w:rPr>
            </w:pPr>
            <w:r w:rsidRPr="002F1145">
              <w:rPr>
                <w:sz w:val="20"/>
                <w:szCs w:val="20"/>
              </w:rPr>
              <w:t>35</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5E3A26CE" w14:textId="77777777" w:rsidR="006A159F" w:rsidRPr="002F1145" w:rsidRDefault="006A159F" w:rsidP="003A4FEB">
            <w:pPr>
              <w:jc w:val="center"/>
              <w:rPr>
                <w:sz w:val="20"/>
                <w:szCs w:val="20"/>
              </w:rPr>
            </w:pPr>
            <w:r w:rsidRPr="002F1145">
              <w:rPr>
                <w:sz w:val="20"/>
                <w:szCs w:val="20"/>
              </w:rPr>
              <w:t>0</w:t>
            </w:r>
          </w:p>
        </w:tc>
      </w:tr>
      <w:tr w:rsidR="006A159F" w:rsidRPr="002F1145" w14:paraId="7EB7BE16" w14:textId="77777777" w:rsidTr="007A4110">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3BB52505" w14:textId="77777777" w:rsidR="006A159F" w:rsidRPr="002F1145" w:rsidRDefault="006A159F" w:rsidP="006A159F">
            <w:pPr>
              <w:rPr>
                <w:b/>
                <w:bCs/>
                <w:sz w:val="20"/>
                <w:szCs w:val="20"/>
              </w:rPr>
            </w:pPr>
          </w:p>
        </w:tc>
        <w:tc>
          <w:tcPr>
            <w:tcW w:w="4540" w:type="dxa"/>
            <w:tcBorders>
              <w:top w:val="single" w:sz="8" w:space="0" w:color="000000"/>
              <w:left w:val="nil"/>
              <w:bottom w:val="single" w:sz="8" w:space="0" w:color="000000"/>
              <w:right w:val="single" w:sz="8" w:space="0" w:color="000000"/>
            </w:tcBorders>
            <w:shd w:val="clear" w:color="auto" w:fill="auto"/>
            <w:vAlign w:val="center"/>
            <w:hideMark/>
          </w:tcPr>
          <w:p w14:paraId="2F5A015E" w14:textId="77777777" w:rsidR="006A159F" w:rsidRPr="002F1145" w:rsidRDefault="006A159F" w:rsidP="006A159F">
            <w:pPr>
              <w:rPr>
                <w:sz w:val="20"/>
                <w:szCs w:val="20"/>
              </w:rPr>
            </w:pPr>
            <w:r w:rsidRPr="002F1145">
              <w:rPr>
                <w:sz w:val="20"/>
                <w:szCs w:val="20"/>
              </w:rPr>
              <w:t>Técnico em Multimídia</w:t>
            </w:r>
            <w:r>
              <w:rPr>
                <w:sz w:val="20"/>
                <w:szCs w:val="20"/>
              </w:rPr>
              <w:t>*</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2AF330BE" w14:textId="77777777" w:rsidR="006A159F" w:rsidRPr="002F1145" w:rsidRDefault="006A159F" w:rsidP="006A159F">
            <w:pPr>
              <w:rPr>
                <w:sz w:val="20"/>
                <w:szCs w:val="20"/>
              </w:rPr>
            </w:pPr>
            <w:r w:rsidRPr="002F1145">
              <w:rPr>
                <w:sz w:val="20"/>
                <w:szCs w:val="20"/>
              </w:rPr>
              <w:t>Integrado</w:t>
            </w:r>
          </w:p>
        </w:tc>
        <w:tc>
          <w:tcPr>
            <w:tcW w:w="600" w:type="dxa"/>
            <w:tcBorders>
              <w:top w:val="single" w:sz="8" w:space="0" w:color="000000"/>
              <w:left w:val="nil"/>
              <w:bottom w:val="single" w:sz="8" w:space="0" w:color="000000"/>
              <w:right w:val="single" w:sz="8" w:space="0" w:color="000000"/>
            </w:tcBorders>
            <w:shd w:val="clear" w:color="auto" w:fill="auto"/>
            <w:vAlign w:val="center"/>
            <w:hideMark/>
          </w:tcPr>
          <w:p w14:paraId="4EA1A856" w14:textId="77777777" w:rsidR="006A159F" w:rsidRPr="002F1145" w:rsidRDefault="006A159F" w:rsidP="003A4FEB">
            <w:pPr>
              <w:jc w:val="center"/>
              <w:rPr>
                <w:sz w:val="20"/>
                <w:szCs w:val="20"/>
              </w:rPr>
            </w:pPr>
            <w:r w:rsidRPr="002F1145">
              <w:rPr>
                <w:sz w:val="20"/>
                <w:szCs w:val="20"/>
              </w:rPr>
              <w:t>0</w:t>
            </w:r>
          </w:p>
        </w:tc>
        <w:tc>
          <w:tcPr>
            <w:tcW w:w="534" w:type="dxa"/>
            <w:tcBorders>
              <w:top w:val="single" w:sz="8" w:space="0" w:color="000000"/>
              <w:left w:val="nil"/>
              <w:bottom w:val="single" w:sz="8" w:space="0" w:color="000000"/>
              <w:right w:val="single" w:sz="8" w:space="0" w:color="000000"/>
            </w:tcBorders>
            <w:shd w:val="clear" w:color="auto" w:fill="auto"/>
            <w:vAlign w:val="center"/>
            <w:hideMark/>
          </w:tcPr>
          <w:p w14:paraId="2AC3D7BD"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36384819" w14:textId="77777777" w:rsidR="006A159F" w:rsidRPr="002F1145" w:rsidRDefault="006A159F" w:rsidP="003A4FEB">
            <w:pPr>
              <w:jc w:val="center"/>
              <w:rPr>
                <w:sz w:val="20"/>
                <w:szCs w:val="20"/>
              </w:rPr>
            </w:pPr>
            <w:r w:rsidRPr="002F1145">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2832CA24"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3F817F80" w14:textId="77777777" w:rsidR="006A159F" w:rsidRPr="002F1145" w:rsidRDefault="006A159F" w:rsidP="003A4FEB">
            <w:pPr>
              <w:jc w:val="center"/>
              <w:rPr>
                <w:sz w:val="20"/>
                <w:szCs w:val="20"/>
              </w:rPr>
            </w:pPr>
            <w:r w:rsidRPr="002F1145">
              <w:rPr>
                <w:sz w:val="20"/>
                <w:szCs w:val="20"/>
              </w:rPr>
              <w:t>35</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660522B8"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6E11E926" w14:textId="77777777" w:rsidR="006A159F" w:rsidRPr="002F1145" w:rsidRDefault="006A159F" w:rsidP="003A4FEB">
            <w:pPr>
              <w:jc w:val="center"/>
              <w:rPr>
                <w:sz w:val="20"/>
                <w:szCs w:val="20"/>
              </w:rPr>
            </w:pPr>
            <w:r>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402A3DC2" w14:textId="77777777" w:rsidR="006A159F" w:rsidRPr="002F1145" w:rsidRDefault="006A159F" w:rsidP="003A4FEB">
            <w:pPr>
              <w:jc w:val="center"/>
              <w:rPr>
                <w:sz w:val="20"/>
                <w:szCs w:val="20"/>
              </w:rPr>
            </w:pPr>
            <w:r w:rsidRPr="002F1145">
              <w:rPr>
                <w:sz w:val="20"/>
                <w:szCs w:val="20"/>
              </w:rPr>
              <w:t>35</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2F900522" w14:textId="77777777" w:rsidR="006A159F" w:rsidRPr="002F1145" w:rsidRDefault="006A159F" w:rsidP="003A4FEB">
            <w:pPr>
              <w:jc w:val="center"/>
              <w:rPr>
                <w:sz w:val="20"/>
                <w:szCs w:val="20"/>
              </w:rPr>
            </w:pPr>
            <w:r w:rsidRPr="002F1145">
              <w:rPr>
                <w:sz w:val="20"/>
                <w:szCs w:val="20"/>
              </w:rPr>
              <w:t>35</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4321B208" w14:textId="77777777" w:rsidR="006A159F" w:rsidRPr="002F1145" w:rsidRDefault="006A159F" w:rsidP="003A4FEB">
            <w:pPr>
              <w:jc w:val="center"/>
              <w:rPr>
                <w:sz w:val="20"/>
                <w:szCs w:val="20"/>
              </w:rPr>
            </w:pPr>
            <w:r w:rsidRPr="002F1145">
              <w:rPr>
                <w:sz w:val="20"/>
                <w:szCs w:val="20"/>
              </w:rPr>
              <w:t>0</w:t>
            </w:r>
          </w:p>
        </w:tc>
      </w:tr>
      <w:tr w:rsidR="006A159F" w:rsidRPr="002F1145" w14:paraId="40D36E65" w14:textId="77777777" w:rsidTr="007A4110">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6A044262" w14:textId="77777777" w:rsidR="006A159F" w:rsidRPr="002F1145" w:rsidRDefault="006A159F" w:rsidP="006A159F">
            <w:pPr>
              <w:rPr>
                <w:b/>
                <w:bCs/>
                <w:sz w:val="20"/>
                <w:szCs w:val="20"/>
              </w:rPr>
            </w:pPr>
          </w:p>
        </w:tc>
        <w:tc>
          <w:tcPr>
            <w:tcW w:w="4540" w:type="dxa"/>
            <w:tcBorders>
              <w:top w:val="single" w:sz="8" w:space="0" w:color="000000"/>
              <w:left w:val="nil"/>
              <w:bottom w:val="single" w:sz="8" w:space="0" w:color="000000"/>
              <w:right w:val="single" w:sz="8" w:space="0" w:color="000000"/>
            </w:tcBorders>
            <w:shd w:val="clear" w:color="auto" w:fill="auto"/>
            <w:vAlign w:val="center"/>
            <w:hideMark/>
          </w:tcPr>
          <w:p w14:paraId="40739520" w14:textId="77777777" w:rsidR="006A159F" w:rsidRPr="002F1145" w:rsidRDefault="006A159F" w:rsidP="006A159F">
            <w:pPr>
              <w:rPr>
                <w:sz w:val="20"/>
                <w:szCs w:val="20"/>
              </w:rPr>
            </w:pPr>
            <w:r w:rsidRPr="002F1145">
              <w:rPr>
                <w:sz w:val="20"/>
                <w:szCs w:val="20"/>
              </w:rPr>
              <w:t>Técnico em Agropecuária</w:t>
            </w:r>
            <w:r>
              <w:rPr>
                <w:sz w:val="20"/>
                <w:szCs w:val="20"/>
              </w:rPr>
              <w:t>*</w:t>
            </w:r>
            <w:r w:rsidRPr="002F1145">
              <w:rPr>
                <w:sz w:val="20"/>
                <w:szCs w:val="20"/>
              </w:rPr>
              <w:t xml:space="preserve"> </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14:paraId="2D2CB934" w14:textId="77777777" w:rsidR="006A159F" w:rsidRPr="002F1145" w:rsidRDefault="006A159F" w:rsidP="006A159F">
            <w:pPr>
              <w:rPr>
                <w:sz w:val="20"/>
                <w:szCs w:val="20"/>
              </w:rPr>
            </w:pPr>
            <w:r w:rsidRPr="002F1145">
              <w:rPr>
                <w:sz w:val="20"/>
                <w:szCs w:val="20"/>
              </w:rPr>
              <w:t>Integrado</w:t>
            </w:r>
          </w:p>
        </w:tc>
        <w:tc>
          <w:tcPr>
            <w:tcW w:w="600" w:type="dxa"/>
            <w:tcBorders>
              <w:top w:val="single" w:sz="8" w:space="0" w:color="000000"/>
              <w:left w:val="nil"/>
              <w:bottom w:val="single" w:sz="8" w:space="0" w:color="000000"/>
              <w:right w:val="single" w:sz="8" w:space="0" w:color="000000"/>
            </w:tcBorders>
            <w:shd w:val="clear" w:color="auto" w:fill="auto"/>
            <w:vAlign w:val="center"/>
            <w:hideMark/>
          </w:tcPr>
          <w:p w14:paraId="27C9CBCB" w14:textId="77777777" w:rsidR="006A159F" w:rsidRPr="002F1145" w:rsidRDefault="006A159F" w:rsidP="003A4FEB">
            <w:pPr>
              <w:jc w:val="center"/>
              <w:rPr>
                <w:sz w:val="20"/>
                <w:szCs w:val="20"/>
              </w:rPr>
            </w:pPr>
            <w:r w:rsidRPr="002F1145">
              <w:rPr>
                <w:sz w:val="20"/>
                <w:szCs w:val="20"/>
              </w:rPr>
              <w:t>0</w:t>
            </w:r>
          </w:p>
        </w:tc>
        <w:tc>
          <w:tcPr>
            <w:tcW w:w="534" w:type="dxa"/>
            <w:tcBorders>
              <w:top w:val="single" w:sz="8" w:space="0" w:color="000000"/>
              <w:left w:val="nil"/>
              <w:bottom w:val="single" w:sz="8" w:space="0" w:color="000000"/>
              <w:right w:val="single" w:sz="8" w:space="0" w:color="000000"/>
            </w:tcBorders>
            <w:shd w:val="clear" w:color="auto" w:fill="auto"/>
            <w:vAlign w:val="center"/>
            <w:hideMark/>
          </w:tcPr>
          <w:p w14:paraId="039C04AA"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136BA00A" w14:textId="77777777" w:rsidR="006A159F" w:rsidRPr="002F1145" w:rsidRDefault="006A159F" w:rsidP="003A4FEB">
            <w:pPr>
              <w:jc w:val="center"/>
              <w:rPr>
                <w:sz w:val="20"/>
                <w:szCs w:val="20"/>
              </w:rPr>
            </w:pPr>
            <w:r w:rsidRPr="002F1145">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22E74E8A"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1EBCD2BC" w14:textId="77777777" w:rsidR="006A159F" w:rsidRPr="002F1145" w:rsidRDefault="006A159F" w:rsidP="003A4FEB">
            <w:pPr>
              <w:jc w:val="center"/>
              <w:rPr>
                <w:sz w:val="20"/>
                <w:szCs w:val="20"/>
              </w:rPr>
            </w:pPr>
            <w:r w:rsidRPr="002F1145">
              <w:rPr>
                <w:sz w:val="20"/>
                <w:szCs w:val="20"/>
              </w:rPr>
              <w:t>35</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4CED3E87"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44849EC7" w14:textId="77777777" w:rsidR="006A159F" w:rsidRPr="002F1145" w:rsidRDefault="006A159F" w:rsidP="003A4FEB">
            <w:pPr>
              <w:jc w:val="center"/>
              <w:rPr>
                <w:sz w:val="20"/>
                <w:szCs w:val="20"/>
              </w:rPr>
            </w:pPr>
            <w:r w:rsidRPr="002F1145">
              <w:rPr>
                <w:sz w:val="20"/>
                <w:szCs w:val="20"/>
              </w:rPr>
              <w:t>35</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2ECC1B0D"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673684A2" w14:textId="77777777" w:rsidR="006A159F" w:rsidRPr="002F1145" w:rsidRDefault="006A159F" w:rsidP="003A4FEB">
            <w:pPr>
              <w:jc w:val="center"/>
              <w:rPr>
                <w:sz w:val="20"/>
                <w:szCs w:val="20"/>
              </w:rPr>
            </w:pPr>
            <w:r w:rsidRPr="002F1145">
              <w:rPr>
                <w:sz w:val="20"/>
                <w:szCs w:val="20"/>
              </w:rPr>
              <w:t>35</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318B1C8F" w14:textId="77777777" w:rsidR="006A159F" w:rsidRPr="002F1145" w:rsidRDefault="006A159F" w:rsidP="003A4FEB">
            <w:pPr>
              <w:jc w:val="center"/>
              <w:rPr>
                <w:sz w:val="20"/>
                <w:szCs w:val="20"/>
              </w:rPr>
            </w:pPr>
            <w:r w:rsidRPr="002F1145">
              <w:rPr>
                <w:sz w:val="20"/>
                <w:szCs w:val="20"/>
              </w:rPr>
              <w:t>0</w:t>
            </w:r>
          </w:p>
        </w:tc>
      </w:tr>
      <w:tr w:rsidR="006A159F" w:rsidRPr="002F1145" w14:paraId="3B6F187F" w14:textId="77777777" w:rsidTr="007A4110">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0A3EE75F" w14:textId="77777777" w:rsidR="006A159F" w:rsidRPr="002F1145" w:rsidRDefault="006A159F" w:rsidP="006A159F">
            <w:pPr>
              <w:rPr>
                <w:b/>
                <w:bCs/>
                <w:sz w:val="20"/>
                <w:szCs w:val="20"/>
              </w:rPr>
            </w:pPr>
          </w:p>
        </w:tc>
        <w:tc>
          <w:tcPr>
            <w:tcW w:w="4540" w:type="dxa"/>
            <w:tcBorders>
              <w:top w:val="single" w:sz="8" w:space="0" w:color="000000"/>
              <w:left w:val="nil"/>
              <w:bottom w:val="single" w:sz="8" w:space="0" w:color="000000"/>
              <w:right w:val="single" w:sz="8" w:space="0" w:color="000000"/>
            </w:tcBorders>
            <w:shd w:val="clear" w:color="auto" w:fill="auto"/>
            <w:vAlign w:val="center"/>
            <w:hideMark/>
          </w:tcPr>
          <w:p w14:paraId="2A3ED059" w14:textId="77777777" w:rsidR="006A159F" w:rsidRPr="002F1145" w:rsidRDefault="006A159F" w:rsidP="006A159F">
            <w:pPr>
              <w:rPr>
                <w:sz w:val="20"/>
                <w:szCs w:val="20"/>
              </w:rPr>
            </w:pPr>
            <w:r w:rsidRPr="002F1145">
              <w:rPr>
                <w:sz w:val="20"/>
                <w:szCs w:val="20"/>
              </w:rPr>
              <w:t xml:space="preserve">Técnico/Pronatec </w:t>
            </w:r>
          </w:p>
        </w:tc>
        <w:tc>
          <w:tcPr>
            <w:tcW w:w="1540" w:type="dxa"/>
            <w:tcBorders>
              <w:top w:val="single" w:sz="8" w:space="0" w:color="000000"/>
              <w:left w:val="nil"/>
              <w:bottom w:val="single" w:sz="8" w:space="0" w:color="000000"/>
              <w:right w:val="single" w:sz="8" w:space="0" w:color="000000"/>
            </w:tcBorders>
            <w:shd w:val="clear" w:color="auto" w:fill="808080" w:themeFill="background1" w:themeFillShade="80"/>
            <w:vAlign w:val="center"/>
            <w:hideMark/>
          </w:tcPr>
          <w:p w14:paraId="46CBBFF2" w14:textId="77777777" w:rsidR="006A159F" w:rsidRPr="002F1145" w:rsidRDefault="006A159F" w:rsidP="006A159F">
            <w:pPr>
              <w:rPr>
                <w:sz w:val="20"/>
                <w:szCs w:val="20"/>
              </w:rPr>
            </w:pPr>
            <w:r w:rsidRPr="002F1145">
              <w:rPr>
                <w:sz w:val="20"/>
                <w:szCs w:val="20"/>
              </w:rPr>
              <w:t> </w:t>
            </w:r>
          </w:p>
        </w:tc>
        <w:tc>
          <w:tcPr>
            <w:tcW w:w="600" w:type="dxa"/>
            <w:tcBorders>
              <w:top w:val="single" w:sz="8" w:space="0" w:color="000000"/>
              <w:left w:val="nil"/>
              <w:bottom w:val="single" w:sz="8" w:space="0" w:color="000000"/>
              <w:right w:val="single" w:sz="8" w:space="0" w:color="000000"/>
            </w:tcBorders>
            <w:shd w:val="clear" w:color="auto" w:fill="auto"/>
            <w:vAlign w:val="center"/>
            <w:hideMark/>
          </w:tcPr>
          <w:p w14:paraId="118F8A0C" w14:textId="77777777" w:rsidR="006A159F" w:rsidRPr="002F1145" w:rsidRDefault="006A159F" w:rsidP="003A4FEB">
            <w:pPr>
              <w:jc w:val="center"/>
              <w:rPr>
                <w:sz w:val="20"/>
                <w:szCs w:val="20"/>
              </w:rPr>
            </w:pPr>
            <w:r w:rsidRPr="002F1145">
              <w:rPr>
                <w:sz w:val="20"/>
                <w:szCs w:val="20"/>
              </w:rPr>
              <w:t>60</w:t>
            </w:r>
          </w:p>
        </w:tc>
        <w:tc>
          <w:tcPr>
            <w:tcW w:w="534" w:type="dxa"/>
            <w:tcBorders>
              <w:top w:val="single" w:sz="8" w:space="0" w:color="000000"/>
              <w:left w:val="nil"/>
              <w:bottom w:val="single" w:sz="8" w:space="0" w:color="000000"/>
              <w:right w:val="single" w:sz="8" w:space="0" w:color="000000"/>
            </w:tcBorders>
            <w:shd w:val="clear" w:color="auto" w:fill="auto"/>
            <w:vAlign w:val="center"/>
            <w:hideMark/>
          </w:tcPr>
          <w:p w14:paraId="4AAFADC0"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50A96BDA" w14:textId="77777777" w:rsidR="006A159F" w:rsidRPr="002F1145" w:rsidRDefault="006A159F" w:rsidP="003A4FEB">
            <w:pPr>
              <w:jc w:val="center"/>
              <w:rPr>
                <w:sz w:val="20"/>
                <w:szCs w:val="20"/>
              </w:rPr>
            </w:pPr>
            <w:r w:rsidRPr="002F1145">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0E9B6084"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79D26504" w14:textId="77777777" w:rsidR="006A159F" w:rsidRPr="002F1145" w:rsidRDefault="006A159F" w:rsidP="003A4FEB">
            <w:pPr>
              <w:jc w:val="center"/>
              <w:rPr>
                <w:sz w:val="20"/>
                <w:szCs w:val="20"/>
              </w:rPr>
            </w:pPr>
            <w:r w:rsidRPr="002F1145">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177A4C15"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49C57E65" w14:textId="77777777" w:rsidR="006A159F" w:rsidRPr="002F1145" w:rsidRDefault="006A159F" w:rsidP="003A4FEB">
            <w:pPr>
              <w:jc w:val="center"/>
              <w:rPr>
                <w:sz w:val="20"/>
                <w:szCs w:val="20"/>
              </w:rPr>
            </w:pPr>
            <w:r w:rsidRPr="002F1145">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388ECE72"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5992B884" w14:textId="77777777" w:rsidR="006A159F" w:rsidRPr="002F1145" w:rsidRDefault="006A159F" w:rsidP="003A4FEB">
            <w:pPr>
              <w:jc w:val="center"/>
              <w:rPr>
                <w:sz w:val="20"/>
                <w:szCs w:val="20"/>
              </w:rPr>
            </w:pPr>
            <w:r w:rsidRPr="002F1145">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6CBD7645" w14:textId="77777777" w:rsidR="006A159F" w:rsidRPr="002F1145" w:rsidRDefault="006A159F" w:rsidP="003A4FEB">
            <w:pPr>
              <w:jc w:val="center"/>
              <w:rPr>
                <w:sz w:val="20"/>
                <w:szCs w:val="20"/>
              </w:rPr>
            </w:pPr>
            <w:r w:rsidRPr="002F1145">
              <w:rPr>
                <w:sz w:val="20"/>
                <w:szCs w:val="20"/>
              </w:rPr>
              <w:t>0</w:t>
            </w:r>
          </w:p>
        </w:tc>
      </w:tr>
      <w:tr w:rsidR="006A159F" w:rsidRPr="002F1145" w14:paraId="64458FE2" w14:textId="77777777" w:rsidTr="007A4110">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300B9B7A" w14:textId="77777777" w:rsidR="006A159F" w:rsidRPr="002F1145" w:rsidRDefault="006A159F" w:rsidP="006A159F">
            <w:pPr>
              <w:rPr>
                <w:b/>
                <w:bCs/>
                <w:sz w:val="20"/>
                <w:szCs w:val="20"/>
              </w:rPr>
            </w:pPr>
          </w:p>
        </w:tc>
        <w:tc>
          <w:tcPr>
            <w:tcW w:w="4540" w:type="dxa"/>
            <w:tcBorders>
              <w:top w:val="single" w:sz="8" w:space="0" w:color="000000"/>
              <w:left w:val="nil"/>
              <w:bottom w:val="single" w:sz="8" w:space="0" w:color="000000"/>
              <w:right w:val="single" w:sz="8" w:space="0" w:color="000000"/>
            </w:tcBorders>
            <w:shd w:val="clear" w:color="auto" w:fill="auto"/>
            <w:vAlign w:val="center"/>
            <w:hideMark/>
          </w:tcPr>
          <w:p w14:paraId="48585AE8" w14:textId="77777777" w:rsidR="006A159F" w:rsidRPr="001035F8" w:rsidRDefault="006A159F" w:rsidP="006A159F">
            <w:pPr>
              <w:rPr>
                <w:sz w:val="20"/>
                <w:szCs w:val="20"/>
              </w:rPr>
            </w:pPr>
            <w:r w:rsidRPr="001035F8">
              <w:rPr>
                <w:sz w:val="20"/>
                <w:szCs w:val="20"/>
              </w:rPr>
              <w:t>Técnico em Informação e Comunicação</w:t>
            </w:r>
          </w:p>
        </w:tc>
        <w:tc>
          <w:tcPr>
            <w:tcW w:w="1540" w:type="dxa"/>
            <w:tcBorders>
              <w:top w:val="single" w:sz="8" w:space="0" w:color="000000"/>
              <w:left w:val="nil"/>
              <w:bottom w:val="single" w:sz="8" w:space="0" w:color="000000"/>
              <w:right w:val="single" w:sz="8" w:space="0" w:color="000000"/>
            </w:tcBorders>
            <w:shd w:val="clear" w:color="auto" w:fill="808080" w:themeFill="background1" w:themeFillShade="80"/>
            <w:vAlign w:val="center"/>
            <w:hideMark/>
          </w:tcPr>
          <w:p w14:paraId="00A449FB" w14:textId="77777777" w:rsidR="006A159F" w:rsidRPr="001035F8" w:rsidRDefault="006A159F" w:rsidP="006A159F">
            <w:pPr>
              <w:rPr>
                <w:sz w:val="20"/>
                <w:szCs w:val="20"/>
              </w:rPr>
            </w:pPr>
            <w:r w:rsidRPr="001035F8">
              <w:rPr>
                <w:sz w:val="20"/>
                <w:szCs w:val="20"/>
              </w:rPr>
              <w:t> </w:t>
            </w:r>
          </w:p>
        </w:tc>
        <w:tc>
          <w:tcPr>
            <w:tcW w:w="600" w:type="dxa"/>
            <w:tcBorders>
              <w:top w:val="single" w:sz="8" w:space="0" w:color="000000"/>
              <w:left w:val="nil"/>
              <w:bottom w:val="single" w:sz="8" w:space="0" w:color="000000"/>
              <w:right w:val="single" w:sz="8" w:space="0" w:color="000000"/>
            </w:tcBorders>
            <w:shd w:val="clear" w:color="auto" w:fill="auto"/>
            <w:vAlign w:val="center"/>
            <w:hideMark/>
          </w:tcPr>
          <w:p w14:paraId="39B6D18A" w14:textId="77777777" w:rsidR="006A159F" w:rsidRPr="001035F8" w:rsidRDefault="006A159F" w:rsidP="003A4FEB">
            <w:pPr>
              <w:jc w:val="center"/>
              <w:rPr>
                <w:sz w:val="20"/>
                <w:szCs w:val="20"/>
              </w:rPr>
            </w:pPr>
            <w:r w:rsidRPr="001035F8">
              <w:rPr>
                <w:sz w:val="20"/>
                <w:szCs w:val="20"/>
              </w:rPr>
              <w:t>30</w:t>
            </w:r>
          </w:p>
        </w:tc>
        <w:tc>
          <w:tcPr>
            <w:tcW w:w="534" w:type="dxa"/>
            <w:tcBorders>
              <w:top w:val="single" w:sz="8" w:space="0" w:color="000000"/>
              <w:left w:val="nil"/>
              <w:bottom w:val="single" w:sz="8" w:space="0" w:color="000000"/>
              <w:right w:val="single" w:sz="8" w:space="0" w:color="000000"/>
            </w:tcBorders>
            <w:shd w:val="clear" w:color="auto" w:fill="auto"/>
            <w:vAlign w:val="center"/>
            <w:hideMark/>
          </w:tcPr>
          <w:p w14:paraId="35916D2E"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27165F0B" w14:textId="77777777" w:rsidR="006A159F" w:rsidRPr="002F1145" w:rsidRDefault="006A159F" w:rsidP="003A4FEB">
            <w:pPr>
              <w:jc w:val="center"/>
              <w:rPr>
                <w:sz w:val="20"/>
                <w:szCs w:val="20"/>
              </w:rPr>
            </w:pPr>
            <w:r w:rsidRPr="002F1145">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204900F7"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2BB6C0A6" w14:textId="77777777" w:rsidR="006A159F" w:rsidRPr="001035F8" w:rsidRDefault="006A159F" w:rsidP="003A4FEB">
            <w:pPr>
              <w:jc w:val="center"/>
              <w:rPr>
                <w:sz w:val="20"/>
                <w:szCs w:val="20"/>
              </w:rPr>
            </w:pPr>
            <w:r w:rsidRPr="001035F8">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1D096DA2"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0DBFA4B7" w14:textId="77777777" w:rsidR="006A159F" w:rsidRPr="001035F8" w:rsidRDefault="006A159F" w:rsidP="003A4FEB">
            <w:pPr>
              <w:jc w:val="center"/>
              <w:rPr>
                <w:sz w:val="20"/>
                <w:szCs w:val="20"/>
              </w:rPr>
            </w:pPr>
            <w:r w:rsidRPr="001035F8">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0C1EB130"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10803477" w14:textId="77777777" w:rsidR="006A159F" w:rsidRPr="001035F8" w:rsidRDefault="006A159F" w:rsidP="003A4FEB">
            <w:pPr>
              <w:jc w:val="center"/>
              <w:rPr>
                <w:sz w:val="20"/>
                <w:szCs w:val="20"/>
              </w:rPr>
            </w:pPr>
            <w:r w:rsidRPr="001035F8">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21696B49" w14:textId="77777777" w:rsidR="006A159F" w:rsidRPr="002F1145" w:rsidRDefault="006A159F" w:rsidP="003A4FEB">
            <w:pPr>
              <w:jc w:val="center"/>
              <w:rPr>
                <w:sz w:val="20"/>
                <w:szCs w:val="20"/>
              </w:rPr>
            </w:pPr>
            <w:r w:rsidRPr="002F1145">
              <w:rPr>
                <w:sz w:val="20"/>
                <w:szCs w:val="20"/>
              </w:rPr>
              <w:t>0</w:t>
            </w:r>
          </w:p>
        </w:tc>
      </w:tr>
      <w:tr w:rsidR="006A159F" w:rsidRPr="002F1145" w14:paraId="7C93202C" w14:textId="77777777" w:rsidTr="007A4110">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5BADAC10" w14:textId="77777777" w:rsidR="006A159F" w:rsidRPr="002F1145" w:rsidRDefault="006A159F" w:rsidP="006A159F">
            <w:pPr>
              <w:rPr>
                <w:b/>
                <w:bCs/>
                <w:sz w:val="20"/>
                <w:szCs w:val="20"/>
              </w:rPr>
            </w:pPr>
          </w:p>
        </w:tc>
        <w:tc>
          <w:tcPr>
            <w:tcW w:w="4540" w:type="dxa"/>
            <w:tcBorders>
              <w:top w:val="single" w:sz="8" w:space="0" w:color="000000"/>
              <w:left w:val="nil"/>
              <w:bottom w:val="single" w:sz="8" w:space="0" w:color="000000"/>
              <w:right w:val="single" w:sz="8" w:space="0" w:color="000000"/>
            </w:tcBorders>
            <w:shd w:val="clear" w:color="auto" w:fill="auto"/>
            <w:vAlign w:val="center"/>
            <w:hideMark/>
          </w:tcPr>
          <w:p w14:paraId="30AECF49" w14:textId="77777777" w:rsidR="006A159F" w:rsidRPr="001035F8" w:rsidRDefault="006A159F" w:rsidP="006A159F">
            <w:pPr>
              <w:rPr>
                <w:sz w:val="20"/>
                <w:szCs w:val="20"/>
              </w:rPr>
            </w:pPr>
            <w:r w:rsidRPr="001035F8">
              <w:rPr>
                <w:sz w:val="20"/>
                <w:szCs w:val="20"/>
              </w:rPr>
              <w:t>Técnico em Recursos Naturais</w:t>
            </w:r>
          </w:p>
        </w:tc>
        <w:tc>
          <w:tcPr>
            <w:tcW w:w="1540" w:type="dxa"/>
            <w:tcBorders>
              <w:top w:val="single" w:sz="8" w:space="0" w:color="000000"/>
              <w:left w:val="nil"/>
              <w:bottom w:val="single" w:sz="8" w:space="0" w:color="000000"/>
              <w:right w:val="single" w:sz="8" w:space="0" w:color="000000"/>
            </w:tcBorders>
            <w:shd w:val="clear" w:color="auto" w:fill="808080" w:themeFill="background1" w:themeFillShade="80"/>
            <w:vAlign w:val="center"/>
            <w:hideMark/>
          </w:tcPr>
          <w:p w14:paraId="3D52E575" w14:textId="77777777" w:rsidR="006A159F" w:rsidRPr="001035F8" w:rsidRDefault="006A159F" w:rsidP="006A159F">
            <w:pPr>
              <w:rPr>
                <w:sz w:val="20"/>
                <w:szCs w:val="20"/>
              </w:rPr>
            </w:pPr>
            <w:r w:rsidRPr="001035F8">
              <w:rPr>
                <w:sz w:val="20"/>
                <w:szCs w:val="20"/>
              </w:rPr>
              <w:t> </w:t>
            </w:r>
          </w:p>
        </w:tc>
        <w:tc>
          <w:tcPr>
            <w:tcW w:w="600" w:type="dxa"/>
            <w:tcBorders>
              <w:top w:val="single" w:sz="8" w:space="0" w:color="000000"/>
              <w:left w:val="nil"/>
              <w:bottom w:val="single" w:sz="8" w:space="0" w:color="000000"/>
              <w:right w:val="single" w:sz="8" w:space="0" w:color="000000"/>
            </w:tcBorders>
            <w:shd w:val="clear" w:color="auto" w:fill="auto"/>
            <w:vAlign w:val="center"/>
            <w:hideMark/>
          </w:tcPr>
          <w:p w14:paraId="30398D5A" w14:textId="77777777" w:rsidR="006A159F" w:rsidRPr="001035F8" w:rsidRDefault="006A159F" w:rsidP="003A4FEB">
            <w:pPr>
              <w:jc w:val="center"/>
              <w:rPr>
                <w:sz w:val="20"/>
                <w:szCs w:val="20"/>
              </w:rPr>
            </w:pPr>
            <w:r w:rsidRPr="001035F8">
              <w:rPr>
                <w:sz w:val="20"/>
                <w:szCs w:val="20"/>
              </w:rPr>
              <w:t>30</w:t>
            </w:r>
          </w:p>
        </w:tc>
        <w:tc>
          <w:tcPr>
            <w:tcW w:w="534" w:type="dxa"/>
            <w:tcBorders>
              <w:top w:val="single" w:sz="8" w:space="0" w:color="000000"/>
              <w:left w:val="nil"/>
              <w:bottom w:val="single" w:sz="8" w:space="0" w:color="000000"/>
              <w:right w:val="single" w:sz="8" w:space="0" w:color="000000"/>
            </w:tcBorders>
            <w:shd w:val="clear" w:color="auto" w:fill="auto"/>
            <w:vAlign w:val="center"/>
            <w:hideMark/>
          </w:tcPr>
          <w:p w14:paraId="2AF072FD"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65781DB6" w14:textId="77777777" w:rsidR="006A159F" w:rsidRPr="002F1145" w:rsidRDefault="006A159F" w:rsidP="003A4FEB">
            <w:pPr>
              <w:jc w:val="center"/>
              <w:rPr>
                <w:sz w:val="20"/>
                <w:szCs w:val="20"/>
              </w:rPr>
            </w:pPr>
            <w:r w:rsidRPr="002F1145">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4C18CC19"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6E5AB405" w14:textId="77777777" w:rsidR="006A159F" w:rsidRPr="001035F8" w:rsidRDefault="006A159F" w:rsidP="003A4FEB">
            <w:pPr>
              <w:jc w:val="center"/>
              <w:rPr>
                <w:sz w:val="20"/>
                <w:szCs w:val="20"/>
              </w:rPr>
            </w:pPr>
            <w:r w:rsidRPr="001035F8">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28B914F6"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5F65DFA2" w14:textId="77777777" w:rsidR="006A159F" w:rsidRPr="001035F8" w:rsidRDefault="006A159F" w:rsidP="003A4FEB">
            <w:pPr>
              <w:jc w:val="center"/>
              <w:rPr>
                <w:sz w:val="20"/>
                <w:szCs w:val="20"/>
              </w:rPr>
            </w:pPr>
            <w:r w:rsidRPr="001035F8">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62412184"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77AFB2B8" w14:textId="77777777" w:rsidR="006A159F" w:rsidRPr="001035F8" w:rsidRDefault="006A159F" w:rsidP="003A4FEB">
            <w:pPr>
              <w:jc w:val="center"/>
              <w:rPr>
                <w:sz w:val="20"/>
                <w:szCs w:val="20"/>
              </w:rPr>
            </w:pPr>
            <w:r w:rsidRPr="001035F8">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2A684105" w14:textId="77777777" w:rsidR="006A159F" w:rsidRPr="002F1145" w:rsidRDefault="006A159F" w:rsidP="003A4FEB">
            <w:pPr>
              <w:jc w:val="center"/>
              <w:rPr>
                <w:sz w:val="20"/>
                <w:szCs w:val="20"/>
              </w:rPr>
            </w:pPr>
            <w:r w:rsidRPr="002F1145">
              <w:rPr>
                <w:sz w:val="20"/>
                <w:szCs w:val="20"/>
              </w:rPr>
              <w:t>0</w:t>
            </w:r>
          </w:p>
        </w:tc>
      </w:tr>
      <w:tr w:rsidR="006A159F" w:rsidRPr="002F1145" w14:paraId="08ABD003" w14:textId="77777777" w:rsidTr="007A4110">
        <w:trPr>
          <w:trHeight w:val="315"/>
          <w:jc w:val="center"/>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33464381" w14:textId="77777777" w:rsidR="006A159F" w:rsidRPr="002F1145" w:rsidRDefault="006A159F" w:rsidP="006A159F">
            <w:pPr>
              <w:jc w:val="center"/>
              <w:rPr>
                <w:b/>
                <w:bCs/>
                <w:sz w:val="20"/>
                <w:szCs w:val="20"/>
              </w:rPr>
            </w:pPr>
            <w:r w:rsidRPr="008E6400">
              <w:rPr>
                <w:b/>
                <w:bCs/>
                <w:i/>
                <w:sz w:val="20"/>
                <w:szCs w:val="20"/>
              </w:rPr>
              <w:t>Campus</w:t>
            </w:r>
            <w:r w:rsidRPr="002F1145">
              <w:rPr>
                <w:b/>
                <w:bCs/>
                <w:sz w:val="20"/>
                <w:szCs w:val="20"/>
              </w:rPr>
              <w:t xml:space="preserve"> Vacaria Cursos Superiores</w:t>
            </w:r>
          </w:p>
        </w:tc>
        <w:tc>
          <w:tcPr>
            <w:tcW w:w="4540" w:type="dxa"/>
            <w:tcBorders>
              <w:top w:val="single" w:sz="8" w:space="0" w:color="000000"/>
              <w:left w:val="nil"/>
              <w:bottom w:val="single" w:sz="8" w:space="0" w:color="000000"/>
              <w:right w:val="nil"/>
            </w:tcBorders>
            <w:shd w:val="clear" w:color="auto" w:fill="auto"/>
            <w:vAlign w:val="center"/>
            <w:hideMark/>
          </w:tcPr>
          <w:p w14:paraId="299867BC" w14:textId="77777777" w:rsidR="006A159F" w:rsidRPr="001035F8" w:rsidRDefault="006A159F" w:rsidP="006A159F">
            <w:pPr>
              <w:rPr>
                <w:sz w:val="20"/>
                <w:szCs w:val="20"/>
              </w:rPr>
            </w:pPr>
            <w:r w:rsidRPr="001035F8">
              <w:rPr>
                <w:sz w:val="20"/>
                <w:szCs w:val="20"/>
              </w:rPr>
              <w:t>Bacharelado em Informação e Comunicação</w:t>
            </w:r>
          </w:p>
        </w:tc>
        <w:tc>
          <w:tcPr>
            <w:tcW w:w="1540" w:type="dxa"/>
            <w:tcBorders>
              <w:top w:val="single" w:sz="8" w:space="0" w:color="000000"/>
              <w:left w:val="single" w:sz="8" w:space="0" w:color="000000"/>
              <w:bottom w:val="single" w:sz="8" w:space="0" w:color="000000"/>
              <w:right w:val="single" w:sz="8" w:space="0" w:color="000000"/>
            </w:tcBorders>
            <w:shd w:val="clear" w:color="7F7F7F" w:fill="FFFFFF" w:themeFill="background1"/>
            <w:vAlign w:val="center"/>
            <w:hideMark/>
          </w:tcPr>
          <w:p w14:paraId="56D04FCB" w14:textId="77777777" w:rsidR="006A159F" w:rsidRPr="001035F8" w:rsidRDefault="006A159F" w:rsidP="006A159F">
            <w:pPr>
              <w:rPr>
                <w:sz w:val="20"/>
                <w:szCs w:val="20"/>
              </w:rPr>
            </w:pPr>
            <w:r w:rsidRPr="002F1145">
              <w:rPr>
                <w:sz w:val="20"/>
                <w:szCs w:val="20"/>
              </w:rPr>
              <w:t>Bacharelado</w:t>
            </w:r>
            <w:r w:rsidRPr="001035F8">
              <w:rPr>
                <w:sz w:val="20"/>
                <w:szCs w:val="20"/>
              </w:rPr>
              <w:t> </w:t>
            </w:r>
          </w:p>
        </w:tc>
        <w:tc>
          <w:tcPr>
            <w:tcW w:w="600" w:type="dxa"/>
            <w:tcBorders>
              <w:top w:val="single" w:sz="8" w:space="0" w:color="000000"/>
              <w:left w:val="nil"/>
              <w:bottom w:val="single" w:sz="8" w:space="0" w:color="000000"/>
              <w:right w:val="single" w:sz="8" w:space="0" w:color="000000"/>
            </w:tcBorders>
            <w:shd w:val="clear" w:color="auto" w:fill="auto"/>
            <w:vAlign w:val="center"/>
            <w:hideMark/>
          </w:tcPr>
          <w:p w14:paraId="1091F6F1" w14:textId="77777777" w:rsidR="006A159F" w:rsidRPr="001035F8" w:rsidRDefault="006A159F" w:rsidP="003A4FEB">
            <w:pPr>
              <w:jc w:val="center"/>
              <w:rPr>
                <w:sz w:val="20"/>
                <w:szCs w:val="20"/>
              </w:rPr>
            </w:pPr>
            <w:r w:rsidRPr="001035F8">
              <w:rPr>
                <w:sz w:val="20"/>
                <w:szCs w:val="20"/>
              </w:rPr>
              <w:t>0</w:t>
            </w:r>
          </w:p>
        </w:tc>
        <w:tc>
          <w:tcPr>
            <w:tcW w:w="534" w:type="dxa"/>
            <w:tcBorders>
              <w:top w:val="single" w:sz="8" w:space="0" w:color="000000"/>
              <w:left w:val="nil"/>
              <w:bottom w:val="single" w:sz="8" w:space="0" w:color="000000"/>
              <w:right w:val="single" w:sz="8" w:space="0" w:color="000000"/>
            </w:tcBorders>
            <w:shd w:val="clear" w:color="auto" w:fill="auto"/>
            <w:vAlign w:val="center"/>
            <w:hideMark/>
          </w:tcPr>
          <w:p w14:paraId="4ABB2702"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08D45F0E" w14:textId="77777777" w:rsidR="006A159F" w:rsidRPr="002F1145" w:rsidRDefault="006A159F" w:rsidP="003A4FEB">
            <w:pPr>
              <w:jc w:val="center"/>
              <w:rPr>
                <w:sz w:val="20"/>
                <w:szCs w:val="20"/>
              </w:rPr>
            </w:pPr>
            <w:r w:rsidRPr="002F1145">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564F6211"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3E72190B" w14:textId="77777777" w:rsidR="006A159F" w:rsidRPr="001035F8" w:rsidRDefault="006A159F" w:rsidP="003A4FEB">
            <w:pPr>
              <w:jc w:val="center"/>
              <w:rPr>
                <w:sz w:val="20"/>
                <w:szCs w:val="20"/>
              </w:rPr>
            </w:pPr>
            <w:r w:rsidRPr="001035F8">
              <w:rPr>
                <w:sz w:val="20"/>
                <w:szCs w:val="20"/>
              </w:rPr>
              <w:t>35</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3A377FEE"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7E33AB7E" w14:textId="77777777" w:rsidR="006A159F" w:rsidRPr="001035F8" w:rsidRDefault="006A159F" w:rsidP="003A4FEB">
            <w:pPr>
              <w:jc w:val="center"/>
              <w:rPr>
                <w:sz w:val="20"/>
                <w:szCs w:val="20"/>
              </w:rPr>
            </w:pPr>
            <w:r w:rsidRPr="001035F8">
              <w:rPr>
                <w:sz w:val="20"/>
                <w:szCs w:val="20"/>
              </w:rPr>
              <w:t>35</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1F46FF68"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01C0EB5D" w14:textId="77777777" w:rsidR="006A159F" w:rsidRPr="001035F8" w:rsidRDefault="006A159F" w:rsidP="003A4FEB">
            <w:pPr>
              <w:jc w:val="center"/>
              <w:rPr>
                <w:sz w:val="20"/>
                <w:szCs w:val="20"/>
              </w:rPr>
            </w:pPr>
            <w:r w:rsidRPr="001035F8">
              <w:rPr>
                <w:sz w:val="20"/>
                <w:szCs w:val="20"/>
              </w:rPr>
              <w:t>35</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6111F333" w14:textId="77777777" w:rsidR="006A159F" w:rsidRPr="002F1145" w:rsidRDefault="006A159F" w:rsidP="003A4FEB">
            <w:pPr>
              <w:jc w:val="center"/>
              <w:rPr>
                <w:sz w:val="20"/>
                <w:szCs w:val="20"/>
              </w:rPr>
            </w:pPr>
            <w:r w:rsidRPr="002F1145">
              <w:rPr>
                <w:sz w:val="20"/>
                <w:szCs w:val="20"/>
              </w:rPr>
              <w:t>0</w:t>
            </w:r>
          </w:p>
        </w:tc>
      </w:tr>
      <w:tr w:rsidR="006A159F" w:rsidRPr="002F1145" w14:paraId="15A11278" w14:textId="77777777" w:rsidTr="007A4110">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4257BD76" w14:textId="77777777" w:rsidR="006A159F" w:rsidRPr="002F1145" w:rsidRDefault="006A159F" w:rsidP="006A159F">
            <w:pPr>
              <w:rPr>
                <w:b/>
                <w:bCs/>
                <w:sz w:val="20"/>
                <w:szCs w:val="20"/>
              </w:rPr>
            </w:pPr>
          </w:p>
        </w:tc>
        <w:tc>
          <w:tcPr>
            <w:tcW w:w="4540" w:type="dxa"/>
            <w:tcBorders>
              <w:top w:val="nil"/>
              <w:left w:val="nil"/>
              <w:bottom w:val="single" w:sz="8" w:space="0" w:color="000000"/>
              <w:right w:val="nil"/>
            </w:tcBorders>
            <w:shd w:val="clear" w:color="auto" w:fill="auto"/>
            <w:vAlign w:val="center"/>
            <w:hideMark/>
          </w:tcPr>
          <w:p w14:paraId="3B0C1E73" w14:textId="77777777" w:rsidR="006A159F" w:rsidRPr="001035F8" w:rsidRDefault="006A159F" w:rsidP="006A159F">
            <w:pPr>
              <w:rPr>
                <w:sz w:val="20"/>
                <w:szCs w:val="20"/>
              </w:rPr>
            </w:pPr>
            <w:r w:rsidRPr="001035F8">
              <w:rPr>
                <w:sz w:val="20"/>
                <w:szCs w:val="20"/>
              </w:rPr>
              <w:t>Bacharelado em Recursos Naturais</w:t>
            </w:r>
          </w:p>
        </w:tc>
        <w:tc>
          <w:tcPr>
            <w:tcW w:w="1540" w:type="dxa"/>
            <w:tcBorders>
              <w:top w:val="single" w:sz="8" w:space="0" w:color="000000"/>
              <w:left w:val="single" w:sz="8" w:space="0" w:color="000000"/>
              <w:bottom w:val="single" w:sz="8" w:space="0" w:color="000000"/>
              <w:right w:val="single" w:sz="8" w:space="0" w:color="000000"/>
            </w:tcBorders>
            <w:shd w:val="clear" w:color="7F7F7F" w:fill="FFFFFF" w:themeFill="background1"/>
            <w:vAlign w:val="center"/>
            <w:hideMark/>
          </w:tcPr>
          <w:p w14:paraId="5AF8FFA9" w14:textId="77777777" w:rsidR="006A159F" w:rsidRPr="001035F8" w:rsidRDefault="006A159F" w:rsidP="006A159F">
            <w:pPr>
              <w:rPr>
                <w:sz w:val="20"/>
                <w:szCs w:val="20"/>
              </w:rPr>
            </w:pPr>
            <w:r w:rsidRPr="002F1145">
              <w:rPr>
                <w:sz w:val="20"/>
                <w:szCs w:val="20"/>
              </w:rPr>
              <w:t>Bacharelado</w:t>
            </w:r>
            <w:r w:rsidRPr="001035F8">
              <w:rPr>
                <w:sz w:val="20"/>
                <w:szCs w:val="20"/>
              </w:rPr>
              <w:t> </w:t>
            </w:r>
          </w:p>
        </w:tc>
        <w:tc>
          <w:tcPr>
            <w:tcW w:w="600" w:type="dxa"/>
            <w:tcBorders>
              <w:top w:val="nil"/>
              <w:left w:val="nil"/>
              <w:bottom w:val="single" w:sz="8" w:space="0" w:color="000000"/>
              <w:right w:val="single" w:sz="8" w:space="0" w:color="000000"/>
            </w:tcBorders>
            <w:shd w:val="clear" w:color="auto" w:fill="auto"/>
            <w:vAlign w:val="center"/>
            <w:hideMark/>
          </w:tcPr>
          <w:p w14:paraId="1D74E717" w14:textId="77777777" w:rsidR="006A159F" w:rsidRPr="001035F8" w:rsidRDefault="006A159F" w:rsidP="003A4FEB">
            <w:pPr>
              <w:jc w:val="center"/>
              <w:rPr>
                <w:sz w:val="20"/>
                <w:szCs w:val="20"/>
              </w:rPr>
            </w:pPr>
            <w:r w:rsidRPr="001035F8">
              <w:rPr>
                <w:sz w:val="20"/>
                <w:szCs w:val="20"/>
              </w:rPr>
              <w:t>0</w:t>
            </w:r>
          </w:p>
        </w:tc>
        <w:tc>
          <w:tcPr>
            <w:tcW w:w="534" w:type="dxa"/>
            <w:tcBorders>
              <w:top w:val="nil"/>
              <w:left w:val="nil"/>
              <w:bottom w:val="single" w:sz="8" w:space="0" w:color="000000"/>
              <w:right w:val="single" w:sz="8" w:space="0" w:color="000000"/>
            </w:tcBorders>
            <w:shd w:val="clear" w:color="auto" w:fill="auto"/>
            <w:vAlign w:val="center"/>
            <w:hideMark/>
          </w:tcPr>
          <w:p w14:paraId="28D21807" w14:textId="77777777" w:rsidR="006A159F" w:rsidRPr="002F1145" w:rsidRDefault="006A159F" w:rsidP="003A4FEB">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1EF080A3" w14:textId="77777777" w:rsidR="006A159F" w:rsidRPr="002F1145" w:rsidRDefault="006A159F" w:rsidP="003A4FEB">
            <w:pPr>
              <w:jc w:val="center"/>
              <w:rPr>
                <w:sz w:val="20"/>
                <w:szCs w:val="20"/>
              </w:rPr>
            </w:pPr>
            <w:r w:rsidRPr="002F1145">
              <w:rPr>
                <w:sz w:val="20"/>
                <w:szCs w:val="20"/>
              </w:rPr>
              <w:t>0</w:t>
            </w:r>
          </w:p>
        </w:tc>
        <w:tc>
          <w:tcPr>
            <w:tcW w:w="719" w:type="dxa"/>
            <w:tcBorders>
              <w:top w:val="nil"/>
              <w:left w:val="nil"/>
              <w:bottom w:val="single" w:sz="8" w:space="0" w:color="000000"/>
              <w:right w:val="single" w:sz="8" w:space="0" w:color="000000"/>
            </w:tcBorders>
            <w:shd w:val="clear" w:color="auto" w:fill="auto"/>
            <w:vAlign w:val="center"/>
            <w:hideMark/>
          </w:tcPr>
          <w:p w14:paraId="0B83BA9F" w14:textId="77777777" w:rsidR="006A159F" w:rsidRPr="002F1145" w:rsidRDefault="006A159F" w:rsidP="003A4FEB">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579B0B3A" w14:textId="77777777" w:rsidR="006A159F" w:rsidRPr="001035F8" w:rsidRDefault="006A159F" w:rsidP="003A4FEB">
            <w:pPr>
              <w:jc w:val="center"/>
              <w:rPr>
                <w:sz w:val="20"/>
                <w:szCs w:val="20"/>
              </w:rPr>
            </w:pPr>
            <w:r w:rsidRPr="001035F8">
              <w:rPr>
                <w:sz w:val="20"/>
                <w:szCs w:val="20"/>
              </w:rPr>
              <w:t>0</w:t>
            </w:r>
          </w:p>
        </w:tc>
        <w:tc>
          <w:tcPr>
            <w:tcW w:w="719" w:type="dxa"/>
            <w:tcBorders>
              <w:top w:val="nil"/>
              <w:left w:val="nil"/>
              <w:bottom w:val="single" w:sz="8" w:space="0" w:color="000000"/>
              <w:right w:val="single" w:sz="8" w:space="0" w:color="000000"/>
            </w:tcBorders>
            <w:shd w:val="clear" w:color="auto" w:fill="auto"/>
            <w:vAlign w:val="center"/>
            <w:hideMark/>
          </w:tcPr>
          <w:p w14:paraId="720A8303" w14:textId="77777777" w:rsidR="006A159F" w:rsidRPr="002F1145" w:rsidRDefault="006A159F" w:rsidP="003A4FEB">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18510D38" w14:textId="77777777" w:rsidR="006A159F" w:rsidRPr="001035F8" w:rsidRDefault="006A159F" w:rsidP="003A4FEB">
            <w:pPr>
              <w:jc w:val="center"/>
              <w:rPr>
                <w:sz w:val="20"/>
                <w:szCs w:val="20"/>
              </w:rPr>
            </w:pPr>
            <w:r w:rsidRPr="001035F8">
              <w:rPr>
                <w:sz w:val="20"/>
                <w:szCs w:val="20"/>
              </w:rPr>
              <w:t>0</w:t>
            </w:r>
          </w:p>
        </w:tc>
        <w:tc>
          <w:tcPr>
            <w:tcW w:w="719" w:type="dxa"/>
            <w:tcBorders>
              <w:top w:val="nil"/>
              <w:left w:val="nil"/>
              <w:bottom w:val="single" w:sz="8" w:space="0" w:color="000000"/>
              <w:right w:val="single" w:sz="8" w:space="0" w:color="000000"/>
            </w:tcBorders>
            <w:shd w:val="clear" w:color="auto" w:fill="auto"/>
            <w:vAlign w:val="center"/>
            <w:hideMark/>
          </w:tcPr>
          <w:p w14:paraId="7874CC05" w14:textId="77777777" w:rsidR="006A159F" w:rsidRPr="002F1145" w:rsidRDefault="006A159F" w:rsidP="003A4FEB">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33C3E23D" w14:textId="77777777" w:rsidR="006A159F" w:rsidRPr="001035F8" w:rsidRDefault="006A159F" w:rsidP="003A4FEB">
            <w:pPr>
              <w:jc w:val="center"/>
              <w:rPr>
                <w:sz w:val="20"/>
                <w:szCs w:val="20"/>
              </w:rPr>
            </w:pPr>
            <w:r w:rsidRPr="001035F8">
              <w:rPr>
                <w:sz w:val="20"/>
                <w:szCs w:val="20"/>
              </w:rPr>
              <w:t>0</w:t>
            </w:r>
          </w:p>
        </w:tc>
        <w:tc>
          <w:tcPr>
            <w:tcW w:w="719" w:type="dxa"/>
            <w:tcBorders>
              <w:top w:val="nil"/>
              <w:left w:val="nil"/>
              <w:bottom w:val="single" w:sz="8" w:space="0" w:color="000000"/>
              <w:right w:val="single" w:sz="8" w:space="0" w:color="000000"/>
            </w:tcBorders>
            <w:shd w:val="clear" w:color="auto" w:fill="auto"/>
            <w:vAlign w:val="center"/>
            <w:hideMark/>
          </w:tcPr>
          <w:p w14:paraId="7CCB12E7" w14:textId="77777777" w:rsidR="006A159F" w:rsidRPr="002F1145" w:rsidRDefault="006A159F" w:rsidP="003A4FEB">
            <w:pPr>
              <w:jc w:val="center"/>
              <w:rPr>
                <w:sz w:val="20"/>
                <w:szCs w:val="20"/>
              </w:rPr>
            </w:pPr>
            <w:r w:rsidRPr="002F1145">
              <w:rPr>
                <w:sz w:val="20"/>
                <w:szCs w:val="20"/>
              </w:rPr>
              <w:t>0</w:t>
            </w:r>
          </w:p>
        </w:tc>
      </w:tr>
      <w:tr w:rsidR="006A159F" w:rsidRPr="002F1145" w14:paraId="6B4E7EE6" w14:textId="77777777" w:rsidTr="007A4110">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5F4E4475" w14:textId="77777777" w:rsidR="006A159F" w:rsidRPr="002F1145" w:rsidRDefault="006A159F" w:rsidP="006A159F">
            <w:pPr>
              <w:rPr>
                <w:b/>
                <w:bCs/>
                <w:sz w:val="20"/>
                <w:szCs w:val="20"/>
              </w:rPr>
            </w:pPr>
          </w:p>
        </w:tc>
        <w:tc>
          <w:tcPr>
            <w:tcW w:w="4540" w:type="dxa"/>
            <w:tcBorders>
              <w:top w:val="single" w:sz="8" w:space="0" w:color="000000"/>
              <w:left w:val="nil"/>
              <w:bottom w:val="single" w:sz="8" w:space="0" w:color="000000"/>
              <w:right w:val="nil"/>
            </w:tcBorders>
            <w:shd w:val="clear" w:color="auto" w:fill="auto"/>
            <w:vAlign w:val="center"/>
            <w:hideMark/>
          </w:tcPr>
          <w:p w14:paraId="58A5258D" w14:textId="77777777" w:rsidR="006A159F" w:rsidRPr="002F1145" w:rsidRDefault="006A159F" w:rsidP="006A159F">
            <w:pPr>
              <w:rPr>
                <w:sz w:val="20"/>
                <w:szCs w:val="20"/>
              </w:rPr>
            </w:pPr>
            <w:r w:rsidRPr="002F1145">
              <w:rPr>
                <w:sz w:val="20"/>
                <w:szCs w:val="20"/>
              </w:rPr>
              <w:t xml:space="preserve"> Agronomia</w:t>
            </w:r>
            <w:r>
              <w:rPr>
                <w:sz w:val="20"/>
                <w:szCs w:val="20"/>
              </w:rPr>
              <w:t>*</w:t>
            </w:r>
          </w:p>
        </w:tc>
        <w:tc>
          <w:tcPr>
            <w:tcW w:w="1540" w:type="dxa"/>
            <w:tcBorders>
              <w:top w:val="single" w:sz="8" w:space="0" w:color="000000"/>
              <w:left w:val="single" w:sz="8" w:space="0" w:color="000000"/>
              <w:bottom w:val="single" w:sz="8" w:space="0" w:color="000000"/>
              <w:right w:val="single" w:sz="8" w:space="0" w:color="000000"/>
            </w:tcBorders>
            <w:shd w:val="clear" w:color="7F7F7F" w:fill="FFFFFF" w:themeFill="background1"/>
            <w:vAlign w:val="center"/>
            <w:hideMark/>
          </w:tcPr>
          <w:p w14:paraId="529E8563" w14:textId="77777777" w:rsidR="006A159F" w:rsidRPr="002F1145" w:rsidRDefault="006A159F" w:rsidP="006A159F">
            <w:pPr>
              <w:rPr>
                <w:sz w:val="20"/>
                <w:szCs w:val="20"/>
              </w:rPr>
            </w:pPr>
            <w:r w:rsidRPr="002F1145">
              <w:rPr>
                <w:sz w:val="20"/>
                <w:szCs w:val="20"/>
              </w:rPr>
              <w:t>Bacharelado</w:t>
            </w:r>
          </w:p>
        </w:tc>
        <w:tc>
          <w:tcPr>
            <w:tcW w:w="600" w:type="dxa"/>
            <w:tcBorders>
              <w:top w:val="single" w:sz="8" w:space="0" w:color="000000"/>
              <w:left w:val="nil"/>
              <w:bottom w:val="single" w:sz="8" w:space="0" w:color="000000"/>
              <w:right w:val="single" w:sz="8" w:space="0" w:color="000000"/>
            </w:tcBorders>
            <w:shd w:val="clear" w:color="auto" w:fill="auto"/>
            <w:vAlign w:val="center"/>
            <w:hideMark/>
          </w:tcPr>
          <w:p w14:paraId="267007C6" w14:textId="77777777" w:rsidR="006A159F" w:rsidRPr="002F1145" w:rsidRDefault="006A159F" w:rsidP="003A4FEB">
            <w:pPr>
              <w:jc w:val="center"/>
              <w:rPr>
                <w:sz w:val="20"/>
                <w:szCs w:val="20"/>
              </w:rPr>
            </w:pPr>
            <w:r>
              <w:rPr>
                <w:sz w:val="20"/>
                <w:szCs w:val="20"/>
              </w:rPr>
              <w:t>0</w:t>
            </w:r>
          </w:p>
        </w:tc>
        <w:tc>
          <w:tcPr>
            <w:tcW w:w="534" w:type="dxa"/>
            <w:tcBorders>
              <w:top w:val="single" w:sz="8" w:space="0" w:color="000000"/>
              <w:left w:val="nil"/>
              <w:bottom w:val="single" w:sz="8" w:space="0" w:color="000000"/>
              <w:right w:val="single" w:sz="8" w:space="0" w:color="000000"/>
            </w:tcBorders>
            <w:shd w:val="clear" w:color="auto" w:fill="auto"/>
            <w:vAlign w:val="center"/>
            <w:hideMark/>
          </w:tcPr>
          <w:p w14:paraId="32E7047B"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63A3BC72" w14:textId="77777777" w:rsidR="006A159F" w:rsidRPr="002F1145" w:rsidRDefault="006A159F" w:rsidP="003A4FEB">
            <w:pPr>
              <w:jc w:val="center"/>
              <w:rPr>
                <w:sz w:val="20"/>
                <w:szCs w:val="20"/>
              </w:rPr>
            </w:pPr>
            <w:r w:rsidRPr="002F1145">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1B81527C" w14:textId="77777777" w:rsidR="006A159F" w:rsidRPr="002F1145" w:rsidRDefault="006A159F" w:rsidP="003A4FEB">
            <w:pPr>
              <w:jc w:val="center"/>
              <w:rPr>
                <w:sz w:val="20"/>
                <w:szCs w:val="20"/>
              </w:rPr>
            </w:pPr>
            <w:r w:rsidRPr="002F1145">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4B461632" w14:textId="77777777" w:rsidR="006A159F" w:rsidRPr="002F1145" w:rsidRDefault="006A159F" w:rsidP="003A4FEB">
            <w:pPr>
              <w:jc w:val="center"/>
              <w:rPr>
                <w:sz w:val="20"/>
                <w:szCs w:val="20"/>
              </w:rPr>
            </w:pPr>
            <w:r>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5ACE4A03" w14:textId="77777777" w:rsidR="006A159F" w:rsidRPr="002F1145" w:rsidRDefault="006A159F" w:rsidP="003A4FEB">
            <w:pPr>
              <w:jc w:val="center"/>
              <w:rPr>
                <w:sz w:val="20"/>
                <w:szCs w:val="20"/>
              </w:rPr>
            </w:pPr>
            <w:r>
              <w:rPr>
                <w:sz w:val="20"/>
                <w:szCs w:val="20"/>
              </w:rPr>
              <w:t>25</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36FA4ABA" w14:textId="77777777" w:rsidR="006A159F" w:rsidRPr="002F1145" w:rsidRDefault="006A159F" w:rsidP="003A4FEB">
            <w:pPr>
              <w:jc w:val="center"/>
              <w:rPr>
                <w:sz w:val="20"/>
                <w:szCs w:val="20"/>
              </w:rPr>
            </w:pPr>
            <w:r>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3B11A227" w14:textId="77777777" w:rsidR="006A159F" w:rsidRPr="002F1145" w:rsidRDefault="006A159F" w:rsidP="003A4FEB">
            <w:pPr>
              <w:jc w:val="center"/>
              <w:rPr>
                <w:sz w:val="20"/>
                <w:szCs w:val="20"/>
              </w:rPr>
            </w:pPr>
            <w:r>
              <w:rPr>
                <w:sz w:val="20"/>
                <w:szCs w:val="20"/>
              </w:rPr>
              <w:t>25</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2E86912E" w14:textId="77777777" w:rsidR="006A159F" w:rsidRPr="002F1145" w:rsidRDefault="006A159F" w:rsidP="003A4FEB">
            <w:pPr>
              <w:jc w:val="center"/>
              <w:rPr>
                <w:sz w:val="20"/>
                <w:szCs w:val="20"/>
              </w:rPr>
            </w:pPr>
            <w:r>
              <w:rPr>
                <w:sz w:val="20"/>
                <w:szCs w:val="20"/>
              </w:rPr>
              <w:t>0</w:t>
            </w:r>
          </w:p>
        </w:tc>
        <w:tc>
          <w:tcPr>
            <w:tcW w:w="719" w:type="dxa"/>
            <w:tcBorders>
              <w:top w:val="single" w:sz="8" w:space="0" w:color="000000"/>
              <w:left w:val="nil"/>
              <w:bottom w:val="single" w:sz="8" w:space="0" w:color="000000"/>
              <w:right w:val="single" w:sz="8" w:space="0" w:color="000000"/>
            </w:tcBorders>
            <w:shd w:val="clear" w:color="auto" w:fill="auto"/>
            <w:vAlign w:val="center"/>
            <w:hideMark/>
          </w:tcPr>
          <w:p w14:paraId="7B7C5179" w14:textId="77777777" w:rsidR="006A159F" w:rsidRPr="002F1145" w:rsidRDefault="006A159F" w:rsidP="003A4FEB">
            <w:pPr>
              <w:jc w:val="center"/>
              <w:rPr>
                <w:sz w:val="20"/>
                <w:szCs w:val="20"/>
              </w:rPr>
            </w:pPr>
            <w:r>
              <w:rPr>
                <w:sz w:val="20"/>
                <w:szCs w:val="20"/>
              </w:rPr>
              <w:t>25</w:t>
            </w:r>
          </w:p>
        </w:tc>
      </w:tr>
      <w:tr w:rsidR="006A159F" w:rsidRPr="002F1145" w14:paraId="1EF4B491" w14:textId="77777777" w:rsidTr="007A4110">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3D6725C8" w14:textId="77777777" w:rsidR="006A159F" w:rsidRPr="002F1145" w:rsidRDefault="006A159F" w:rsidP="006A159F">
            <w:pPr>
              <w:rPr>
                <w:b/>
                <w:bCs/>
                <w:sz w:val="20"/>
                <w:szCs w:val="20"/>
              </w:rPr>
            </w:pPr>
          </w:p>
        </w:tc>
        <w:tc>
          <w:tcPr>
            <w:tcW w:w="4540" w:type="dxa"/>
            <w:tcBorders>
              <w:top w:val="nil"/>
              <w:left w:val="nil"/>
              <w:bottom w:val="single" w:sz="8" w:space="0" w:color="000000"/>
              <w:right w:val="nil"/>
            </w:tcBorders>
            <w:shd w:val="clear" w:color="auto" w:fill="auto"/>
            <w:vAlign w:val="center"/>
            <w:hideMark/>
          </w:tcPr>
          <w:p w14:paraId="3921369C" w14:textId="77777777" w:rsidR="006A159F" w:rsidRPr="002F1145" w:rsidRDefault="006A159F" w:rsidP="006A159F">
            <w:pPr>
              <w:rPr>
                <w:sz w:val="20"/>
                <w:szCs w:val="20"/>
              </w:rPr>
            </w:pPr>
            <w:r w:rsidRPr="002F1145">
              <w:rPr>
                <w:sz w:val="20"/>
                <w:szCs w:val="20"/>
              </w:rPr>
              <w:t xml:space="preserve"> Ciências Biológicas</w:t>
            </w:r>
          </w:p>
        </w:tc>
        <w:tc>
          <w:tcPr>
            <w:tcW w:w="1540" w:type="dxa"/>
            <w:tcBorders>
              <w:top w:val="single" w:sz="8" w:space="0" w:color="000000"/>
              <w:left w:val="single" w:sz="8" w:space="0" w:color="000000"/>
              <w:bottom w:val="single" w:sz="8" w:space="0" w:color="000000"/>
              <w:right w:val="single" w:sz="8" w:space="0" w:color="000000"/>
            </w:tcBorders>
            <w:shd w:val="clear" w:color="7F7F7F" w:fill="FFFFFF" w:themeFill="background1"/>
            <w:vAlign w:val="center"/>
            <w:hideMark/>
          </w:tcPr>
          <w:p w14:paraId="4A38C70D" w14:textId="77777777" w:rsidR="006A159F" w:rsidRPr="002F1145" w:rsidRDefault="006A159F" w:rsidP="006A159F">
            <w:pPr>
              <w:rPr>
                <w:sz w:val="20"/>
                <w:szCs w:val="20"/>
              </w:rPr>
            </w:pPr>
            <w:r w:rsidRPr="002F1145">
              <w:rPr>
                <w:sz w:val="20"/>
                <w:szCs w:val="20"/>
              </w:rPr>
              <w:t>Licenciatura</w:t>
            </w:r>
          </w:p>
        </w:tc>
        <w:tc>
          <w:tcPr>
            <w:tcW w:w="600" w:type="dxa"/>
            <w:tcBorders>
              <w:top w:val="nil"/>
              <w:left w:val="nil"/>
              <w:bottom w:val="single" w:sz="8" w:space="0" w:color="000000"/>
              <w:right w:val="single" w:sz="8" w:space="0" w:color="000000"/>
            </w:tcBorders>
            <w:shd w:val="clear" w:color="auto" w:fill="auto"/>
            <w:vAlign w:val="center"/>
            <w:hideMark/>
          </w:tcPr>
          <w:p w14:paraId="7F392964" w14:textId="77777777" w:rsidR="006A159F" w:rsidRPr="002F1145" w:rsidRDefault="006A159F" w:rsidP="003A4FEB">
            <w:pPr>
              <w:jc w:val="center"/>
              <w:rPr>
                <w:sz w:val="20"/>
                <w:szCs w:val="20"/>
              </w:rPr>
            </w:pPr>
            <w:r w:rsidRPr="002F1145">
              <w:rPr>
                <w:sz w:val="20"/>
                <w:szCs w:val="20"/>
              </w:rPr>
              <w:t>0</w:t>
            </w:r>
          </w:p>
        </w:tc>
        <w:tc>
          <w:tcPr>
            <w:tcW w:w="534" w:type="dxa"/>
            <w:tcBorders>
              <w:top w:val="nil"/>
              <w:left w:val="nil"/>
              <w:bottom w:val="single" w:sz="8" w:space="0" w:color="000000"/>
              <w:right w:val="single" w:sz="8" w:space="0" w:color="000000"/>
            </w:tcBorders>
            <w:shd w:val="clear" w:color="auto" w:fill="auto"/>
            <w:vAlign w:val="center"/>
            <w:hideMark/>
          </w:tcPr>
          <w:p w14:paraId="4EF5E234" w14:textId="77777777" w:rsidR="006A159F" w:rsidRPr="002F1145" w:rsidRDefault="006A159F" w:rsidP="003A4FEB">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49F3CEEA" w14:textId="77777777" w:rsidR="006A159F" w:rsidRPr="002F1145" w:rsidRDefault="006A159F" w:rsidP="003A4FEB">
            <w:pPr>
              <w:jc w:val="center"/>
              <w:rPr>
                <w:sz w:val="20"/>
                <w:szCs w:val="20"/>
              </w:rPr>
            </w:pPr>
            <w:r w:rsidRPr="002F1145">
              <w:rPr>
                <w:sz w:val="20"/>
                <w:szCs w:val="20"/>
              </w:rPr>
              <w:t>0</w:t>
            </w:r>
          </w:p>
        </w:tc>
        <w:tc>
          <w:tcPr>
            <w:tcW w:w="719" w:type="dxa"/>
            <w:tcBorders>
              <w:top w:val="nil"/>
              <w:left w:val="nil"/>
              <w:bottom w:val="single" w:sz="8" w:space="0" w:color="000000"/>
              <w:right w:val="single" w:sz="8" w:space="0" w:color="000000"/>
            </w:tcBorders>
            <w:shd w:val="clear" w:color="auto" w:fill="auto"/>
            <w:vAlign w:val="center"/>
            <w:hideMark/>
          </w:tcPr>
          <w:p w14:paraId="2955C1AC" w14:textId="77777777" w:rsidR="006A159F" w:rsidRPr="002F1145" w:rsidRDefault="006A159F" w:rsidP="003A4FEB">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59F3B514" w14:textId="77777777" w:rsidR="006A159F" w:rsidRPr="002F1145" w:rsidRDefault="006A159F" w:rsidP="003A4FEB">
            <w:pPr>
              <w:jc w:val="center"/>
              <w:rPr>
                <w:sz w:val="20"/>
                <w:szCs w:val="20"/>
              </w:rPr>
            </w:pPr>
            <w:r w:rsidRPr="002F1145">
              <w:rPr>
                <w:sz w:val="20"/>
                <w:szCs w:val="20"/>
              </w:rPr>
              <w:t>0</w:t>
            </w:r>
          </w:p>
        </w:tc>
        <w:tc>
          <w:tcPr>
            <w:tcW w:w="719" w:type="dxa"/>
            <w:tcBorders>
              <w:top w:val="nil"/>
              <w:left w:val="nil"/>
              <w:bottom w:val="single" w:sz="8" w:space="0" w:color="000000"/>
              <w:right w:val="single" w:sz="8" w:space="0" w:color="000000"/>
            </w:tcBorders>
            <w:shd w:val="clear" w:color="auto" w:fill="auto"/>
            <w:vAlign w:val="center"/>
            <w:hideMark/>
          </w:tcPr>
          <w:p w14:paraId="7576B90C" w14:textId="77777777" w:rsidR="006A159F" w:rsidRPr="002F1145" w:rsidRDefault="006A159F" w:rsidP="003A4FEB">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66A5FA11" w14:textId="77777777" w:rsidR="006A159F" w:rsidRPr="002F1145" w:rsidRDefault="006A159F" w:rsidP="003A4FEB">
            <w:pPr>
              <w:jc w:val="center"/>
              <w:rPr>
                <w:sz w:val="20"/>
                <w:szCs w:val="20"/>
              </w:rPr>
            </w:pPr>
            <w:r w:rsidRPr="002F1145">
              <w:rPr>
                <w:sz w:val="20"/>
                <w:szCs w:val="20"/>
              </w:rPr>
              <w:t>0</w:t>
            </w:r>
          </w:p>
        </w:tc>
        <w:tc>
          <w:tcPr>
            <w:tcW w:w="719" w:type="dxa"/>
            <w:tcBorders>
              <w:top w:val="nil"/>
              <w:left w:val="nil"/>
              <w:bottom w:val="single" w:sz="8" w:space="0" w:color="000000"/>
              <w:right w:val="single" w:sz="8" w:space="0" w:color="000000"/>
            </w:tcBorders>
            <w:shd w:val="clear" w:color="auto" w:fill="auto"/>
            <w:vAlign w:val="center"/>
            <w:hideMark/>
          </w:tcPr>
          <w:p w14:paraId="08774FFF" w14:textId="77777777" w:rsidR="006A159F" w:rsidRPr="002F1145" w:rsidRDefault="006A159F" w:rsidP="003A4FEB">
            <w:pPr>
              <w:jc w:val="center"/>
              <w:rPr>
                <w:sz w:val="20"/>
                <w:szCs w:val="20"/>
              </w:rPr>
            </w:pPr>
            <w:r w:rsidRPr="002F1145">
              <w:rPr>
                <w:sz w:val="20"/>
                <w:szCs w:val="20"/>
              </w:rPr>
              <w:t>35</w:t>
            </w:r>
          </w:p>
        </w:tc>
        <w:tc>
          <w:tcPr>
            <w:tcW w:w="585" w:type="dxa"/>
            <w:tcBorders>
              <w:top w:val="nil"/>
              <w:left w:val="nil"/>
              <w:bottom w:val="single" w:sz="8" w:space="0" w:color="000000"/>
              <w:right w:val="single" w:sz="8" w:space="0" w:color="000000"/>
            </w:tcBorders>
            <w:shd w:val="clear" w:color="auto" w:fill="auto"/>
            <w:vAlign w:val="center"/>
            <w:hideMark/>
          </w:tcPr>
          <w:p w14:paraId="644499BD" w14:textId="77777777" w:rsidR="006A159F" w:rsidRPr="002F1145" w:rsidRDefault="006A159F" w:rsidP="003A4FEB">
            <w:pPr>
              <w:jc w:val="center"/>
              <w:rPr>
                <w:sz w:val="20"/>
                <w:szCs w:val="20"/>
              </w:rPr>
            </w:pPr>
            <w:r w:rsidRPr="002F1145">
              <w:rPr>
                <w:sz w:val="20"/>
                <w:szCs w:val="20"/>
              </w:rPr>
              <w:t>35</w:t>
            </w:r>
          </w:p>
        </w:tc>
        <w:tc>
          <w:tcPr>
            <w:tcW w:w="719" w:type="dxa"/>
            <w:tcBorders>
              <w:top w:val="nil"/>
              <w:left w:val="nil"/>
              <w:bottom w:val="single" w:sz="8" w:space="0" w:color="000000"/>
              <w:right w:val="single" w:sz="8" w:space="0" w:color="000000"/>
            </w:tcBorders>
            <w:shd w:val="clear" w:color="auto" w:fill="auto"/>
            <w:vAlign w:val="center"/>
            <w:hideMark/>
          </w:tcPr>
          <w:p w14:paraId="36CAD907" w14:textId="77777777" w:rsidR="006A159F" w:rsidRPr="002F1145" w:rsidRDefault="006A159F" w:rsidP="003A4FEB">
            <w:pPr>
              <w:jc w:val="center"/>
              <w:rPr>
                <w:sz w:val="20"/>
                <w:szCs w:val="20"/>
              </w:rPr>
            </w:pPr>
            <w:r w:rsidRPr="002F1145">
              <w:rPr>
                <w:sz w:val="20"/>
                <w:szCs w:val="20"/>
              </w:rPr>
              <w:t>0</w:t>
            </w:r>
          </w:p>
        </w:tc>
      </w:tr>
      <w:tr w:rsidR="006A159F" w:rsidRPr="002F1145" w14:paraId="7E47AD3A" w14:textId="77777777" w:rsidTr="007A4110">
        <w:trPr>
          <w:trHeight w:val="530"/>
          <w:jc w:val="center"/>
        </w:trPr>
        <w:tc>
          <w:tcPr>
            <w:tcW w:w="1400" w:type="dxa"/>
            <w:vMerge w:val="restart"/>
            <w:tcBorders>
              <w:top w:val="nil"/>
              <w:left w:val="single" w:sz="8" w:space="0" w:color="000000"/>
              <w:right w:val="single" w:sz="8" w:space="0" w:color="000000"/>
            </w:tcBorders>
            <w:shd w:val="clear" w:color="D9D9D9" w:fill="D9D9D9"/>
            <w:textDirection w:val="btLr"/>
            <w:vAlign w:val="center"/>
          </w:tcPr>
          <w:p w14:paraId="2CBFDC0B" w14:textId="77777777" w:rsidR="006A159F" w:rsidRPr="00293772" w:rsidRDefault="006A159F" w:rsidP="006A159F">
            <w:pPr>
              <w:jc w:val="center"/>
              <w:rPr>
                <w:b/>
                <w:bCs/>
                <w:sz w:val="20"/>
                <w:szCs w:val="20"/>
              </w:rPr>
            </w:pPr>
            <w:r w:rsidRPr="008E6400">
              <w:rPr>
                <w:b/>
                <w:bCs/>
                <w:i/>
                <w:sz w:val="20"/>
                <w:szCs w:val="20"/>
              </w:rPr>
              <w:t>Campus</w:t>
            </w:r>
            <w:r w:rsidRPr="00293772">
              <w:rPr>
                <w:b/>
                <w:bCs/>
                <w:sz w:val="20"/>
                <w:szCs w:val="20"/>
              </w:rPr>
              <w:t xml:space="preserve"> Vacaria Cursos Pós-graduação</w:t>
            </w:r>
          </w:p>
        </w:tc>
        <w:tc>
          <w:tcPr>
            <w:tcW w:w="4540" w:type="dxa"/>
            <w:tcBorders>
              <w:top w:val="nil"/>
              <w:left w:val="nil"/>
              <w:bottom w:val="single" w:sz="8" w:space="0" w:color="000000"/>
              <w:right w:val="nil"/>
            </w:tcBorders>
            <w:shd w:val="clear" w:color="auto" w:fill="auto"/>
            <w:vAlign w:val="center"/>
          </w:tcPr>
          <w:p w14:paraId="576962C5" w14:textId="77777777" w:rsidR="006A159F" w:rsidRPr="002F1145" w:rsidRDefault="006A159F" w:rsidP="006A159F">
            <w:pPr>
              <w:rPr>
                <w:sz w:val="20"/>
                <w:szCs w:val="20"/>
              </w:rPr>
            </w:pPr>
            <w:r>
              <w:rPr>
                <w:sz w:val="20"/>
                <w:szCs w:val="20"/>
              </w:rPr>
              <w:t>Produção Vegetal*</w:t>
            </w:r>
          </w:p>
        </w:tc>
        <w:tc>
          <w:tcPr>
            <w:tcW w:w="1540" w:type="dxa"/>
            <w:tcBorders>
              <w:top w:val="single" w:sz="8" w:space="0" w:color="000000"/>
              <w:left w:val="single" w:sz="8" w:space="0" w:color="000000"/>
              <w:bottom w:val="single" w:sz="8" w:space="0" w:color="000000"/>
              <w:right w:val="single" w:sz="8" w:space="0" w:color="000000"/>
            </w:tcBorders>
            <w:shd w:val="clear" w:color="7F7F7F" w:fill="FFFFFF" w:themeFill="background1"/>
            <w:vAlign w:val="center"/>
          </w:tcPr>
          <w:p w14:paraId="00FEF211" w14:textId="39BB1979" w:rsidR="006A159F" w:rsidRPr="00F261FA" w:rsidRDefault="00E3798F" w:rsidP="006A159F">
            <w:pPr>
              <w:rPr>
                <w:i/>
                <w:sz w:val="20"/>
                <w:szCs w:val="20"/>
              </w:rPr>
            </w:pPr>
            <w:r w:rsidRPr="00AA7459">
              <w:rPr>
                <w:i/>
                <w:sz w:val="20"/>
                <w:szCs w:val="20"/>
              </w:rPr>
              <w:t xml:space="preserve">Lato </w:t>
            </w:r>
            <w:r>
              <w:rPr>
                <w:i/>
                <w:sz w:val="20"/>
                <w:szCs w:val="20"/>
              </w:rPr>
              <w:t>s</w:t>
            </w:r>
            <w:r w:rsidRPr="00AA7459">
              <w:rPr>
                <w:i/>
                <w:sz w:val="20"/>
                <w:szCs w:val="20"/>
              </w:rPr>
              <w:t>ensu</w:t>
            </w:r>
          </w:p>
        </w:tc>
        <w:tc>
          <w:tcPr>
            <w:tcW w:w="600" w:type="dxa"/>
            <w:tcBorders>
              <w:top w:val="nil"/>
              <w:left w:val="nil"/>
              <w:bottom w:val="single" w:sz="8" w:space="0" w:color="000000"/>
              <w:right w:val="single" w:sz="8" w:space="0" w:color="000000"/>
            </w:tcBorders>
            <w:shd w:val="clear" w:color="auto" w:fill="auto"/>
            <w:vAlign w:val="center"/>
          </w:tcPr>
          <w:p w14:paraId="4F992920" w14:textId="77777777" w:rsidR="006A159F" w:rsidRPr="002F1145" w:rsidRDefault="006A159F" w:rsidP="003A4FEB">
            <w:pPr>
              <w:jc w:val="center"/>
              <w:rPr>
                <w:sz w:val="20"/>
                <w:szCs w:val="20"/>
              </w:rPr>
            </w:pPr>
            <w:r w:rsidRPr="002F1145">
              <w:rPr>
                <w:sz w:val="20"/>
                <w:szCs w:val="20"/>
              </w:rPr>
              <w:t>0</w:t>
            </w:r>
          </w:p>
        </w:tc>
        <w:tc>
          <w:tcPr>
            <w:tcW w:w="534" w:type="dxa"/>
            <w:tcBorders>
              <w:top w:val="nil"/>
              <w:left w:val="nil"/>
              <w:bottom w:val="single" w:sz="8" w:space="0" w:color="000000"/>
              <w:right w:val="single" w:sz="8" w:space="0" w:color="000000"/>
            </w:tcBorders>
            <w:shd w:val="clear" w:color="auto" w:fill="auto"/>
            <w:vAlign w:val="center"/>
          </w:tcPr>
          <w:p w14:paraId="41CB9E3F" w14:textId="77777777" w:rsidR="006A159F" w:rsidRPr="002F1145" w:rsidRDefault="006A159F" w:rsidP="003A4FEB">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tcPr>
          <w:p w14:paraId="3B82B23A" w14:textId="77777777" w:rsidR="006A159F" w:rsidRPr="002F1145" w:rsidRDefault="006A159F" w:rsidP="003A4FEB">
            <w:pPr>
              <w:jc w:val="center"/>
              <w:rPr>
                <w:sz w:val="20"/>
                <w:szCs w:val="20"/>
              </w:rPr>
            </w:pPr>
            <w:r w:rsidRPr="002F1145">
              <w:rPr>
                <w:sz w:val="20"/>
                <w:szCs w:val="20"/>
              </w:rPr>
              <w:t>0</w:t>
            </w:r>
          </w:p>
        </w:tc>
        <w:tc>
          <w:tcPr>
            <w:tcW w:w="719" w:type="dxa"/>
            <w:tcBorders>
              <w:top w:val="nil"/>
              <w:left w:val="nil"/>
              <w:bottom w:val="single" w:sz="8" w:space="0" w:color="000000"/>
              <w:right w:val="single" w:sz="8" w:space="0" w:color="000000"/>
            </w:tcBorders>
            <w:shd w:val="clear" w:color="auto" w:fill="auto"/>
            <w:vAlign w:val="center"/>
          </w:tcPr>
          <w:p w14:paraId="1FFC1EA8" w14:textId="77777777" w:rsidR="006A159F" w:rsidRPr="002F1145" w:rsidRDefault="006A159F" w:rsidP="003A4FEB">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tcPr>
          <w:p w14:paraId="2630E6BA" w14:textId="77777777" w:rsidR="006A159F" w:rsidRPr="002F1145" w:rsidRDefault="006A159F" w:rsidP="003A4FEB">
            <w:pPr>
              <w:jc w:val="center"/>
              <w:rPr>
                <w:sz w:val="20"/>
                <w:szCs w:val="20"/>
              </w:rPr>
            </w:pPr>
            <w:r w:rsidRPr="002F1145">
              <w:rPr>
                <w:sz w:val="20"/>
                <w:szCs w:val="20"/>
              </w:rPr>
              <w:t>0</w:t>
            </w:r>
          </w:p>
        </w:tc>
        <w:tc>
          <w:tcPr>
            <w:tcW w:w="719" w:type="dxa"/>
            <w:tcBorders>
              <w:top w:val="nil"/>
              <w:left w:val="nil"/>
              <w:bottom w:val="single" w:sz="8" w:space="0" w:color="000000"/>
              <w:right w:val="single" w:sz="8" w:space="0" w:color="000000"/>
            </w:tcBorders>
            <w:shd w:val="clear" w:color="auto" w:fill="auto"/>
            <w:vAlign w:val="center"/>
          </w:tcPr>
          <w:p w14:paraId="3D10434A" w14:textId="77777777" w:rsidR="006A159F" w:rsidRPr="002F1145" w:rsidRDefault="006A159F" w:rsidP="003A4FEB">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tcPr>
          <w:p w14:paraId="33F23FEE" w14:textId="77777777" w:rsidR="006A159F" w:rsidRPr="002F1145" w:rsidRDefault="006A159F" w:rsidP="003A4FEB">
            <w:pPr>
              <w:jc w:val="center"/>
              <w:rPr>
                <w:sz w:val="20"/>
                <w:szCs w:val="20"/>
              </w:rPr>
            </w:pPr>
            <w:r w:rsidRPr="002F1145">
              <w:rPr>
                <w:sz w:val="20"/>
                <w:szCs w:val="20"/>
              </w:rPr>
              <w:t>0</w:t>
            </w:r>
          </w:p>
        </w:tc>
        <w:tc>
          <w:tcPr>
            <w:tcW w:w="719" w:type="dxa"/>
            <w:tcBorders>
              <w:top w:val="nil"/>
              <w:left w:val="nil"/>
              <w:bottom w:val="single" w:sz="8" w:space="0" w:color="000000"/>
              <w:right w:val="single" w:sz="8" w:space="0" w:color="000000"/>
            </w:tcBorders>
            <w:shd w:val="clear" w:color="auto" w:fill="auto"/>
            <w:vAlign w:val="center"/>
          </w:tcPr>
          <w:p w14:paraId="6F8B6354" w14:textId="77777777" w:rsidR="006A159F" w:rsidRPr="002F1145" w:rsidRDefault="006A159F" w:rsidP="003A4FEB">
            <w:pPr>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tcPr>
          <w:p w14:paraId="516E6D7F" w14:textId="77777777" w:rsidR="006A159F" w:rsidRPr="00384220" w:rsidRDefault="006A159F" w:rsidP="003A4FEB">
            <w:pPr>
              <w:jc w:val="center"/>
              <w:rPr>
                <w:sz w:val="20"/>
                <w:szCs w:val="20"/>
              </w:rPr>
            </w:pPr>
            <w:r>
              <w:rPr>
                <w:sz w:val="20"/>
                <w:szCs w:val="20"/>
              </w:rPr>
              <w:t>0</w:t>
            </w:r>
          </w:p>
        </w:tc>
        <w:tc>
          <w:tcPr>
            <w:tcW w:w="719" w:type="dxa"/>
            <w:tcBorders>
              <w:top w:val="nil"/>
              <w:left w:val="nil"/>
              <w:bottom w:val="single" w:sz="8" w:space="0" w:color="000000"/>
              <w:right w:val="single" w:sz="8" w:space="0" w:color="000000"/>
            </w:tcBorders>
            <w:shd w:val="clear" w:color="auto" w:fill="auto"/>
            <w:vAlign w:val="center"/>
          </w:tcPr>
          <w:p w14:paraId="146B9534" w14:textId="77777777" w:rsidR="006A159F" w:rsidRPr="002F1145" w:rsidRDefault="006A159F" w:rsidP="003A4FEB">
            <w:pPr>
              <w:jc w:val="center"/>
              <w:rPr>
                <w:sz w:val="20"/>
                <w:szCs w:val="20"/>
              </w:rPr>
            </w:pPr>
            <w:r w:rsidRPr="002F1145">
              <w:rPr>
                <w:sz w:val="20"/>
                <w:szCs w:val="20"/>
              </w:rPr>
              <w:t>0</w:t>
            </w:r>
          </w:p>
        </w:tc>
      </w:tr>
      <w:tr w:rsidR="006A159F" w:rsidRPr="002F1145" w14:paraId="42CFA2EF" w14:textId="77777777" w:rsidTr="007A4110">
        <w:trPr>
          <w:trHeight w:val="680"/>
          <w:jc w:val="center"/>
        </w:trPr>
        <w:tc>
          <w:tcPr>
            <w:tcW w:w="1400" w:type="dxa"/>
            <w:vMerge/>
            <w:tcBorders>
              <w:left w:val="single" w:sz="8" w:space="0" w:color="000000"/>
              <w:bottom w:val="single" w:sz="8" w:space="0" w:color="000000"/>
              <w:right w:val="single" w:sz="8" w:space="0" w:color="000000"/>
            </w:tcBorders>
            <w:shd w:val="clear" w:color="D9D9D9" w:fill="D9D9D9"/>
            <w:textDirection w:val="btLr"/>
            <w:vAlign w:val="center"/>
            <w:hideMark/>
          </w:tcPr>
          <w:p w14:paraId="1ECD72E6" w14:textId="77777777" w:rsidR="006A159F" w:rsidRPr="00293772" w:rsidRDefault="006A159F" w:rsidP="004B0134">
            <w:pPr>
              <w:spacing w:after="0"/>
              <w:jc w:val="center"/>
              <w:rPr>
                <w:b/>
                <w:bCs/>
                <w:sz w:val="20"/>
                <w:szCs w:val="20"/>
              </w:rPr>
            </w:pPr>
          </w:p>
        </w:tc>
        <w:tc>
          <w:tcPr>
            <w:tcW w:w="4540" w:type="dxa"/>
            <w:tcBorders>
              <w:top w:val="nil"/>
              <w:left w:val="nil"/>
              <w:bottom w:val="single" w:sz="8" w:space="0" w:color="000000"/>
              <w:right w:val="nil"/>
            </w:tcBorders>
            <w:shd w:val="clear" w:color="auto" w:fill="auto"/>
            <w:vAlign w:val="center"/>
            <w:hideMark/>
          </w:tcPr>
          <w:p w14:paraId="4ABD9987" w14:textId="77777777" w:rsidR="006A159F" w:rsidRPr="002F1145" w:rsidRDefault="006A159F" w:rsidP="004B0134">
            <w:pPr>
              <w:spacing w:after="0"/>
              <w:rPr>
                <w:sz w:val="20"/>
                <w:szCs w:val="20"/>
              </w:rPr>
            </w:pPr>
            <w:r w:rsidRPr="002F1145">
              <w:rPr>
                <w:sz w:val="20"/>
                <w:szCs w:val="20"/>
              </w:rPr>
              <w:t>Docência na educação básica</w:t>
            </w:r>
            <w:r>
              <w:rPr>
                <w:sz w:val="20"/>
                <w:szCs w:val="20"/>
              </w:rPr>
              <w:t>*</w:t>
            </w:r>
          </w:p>
        </w:tc>
        <w:tc>
          <w:tcPr>
            <w:tcW w:w="1540" w:type="dxa"/>
            <w:tcBorders>
              <w:top w:val="single" w:sz="8" w:space="0" w:color="000000"/>
              <w:left w:val="single" w:sz="8" w:space="0" w:color="000000"/>
              <w:bottom w:val="single" w:sz="8" w:space="0" w:color="000000"/>
              <w:right w:val="single" w:sz="8" w:space="0" w:color="000000"/>
            </w:tcBorders>
            <w:shd w:val="clear" w:color="7F7F7F" w:fill="FFFFFF" w:themeFill="background1"/>
            <w:vAlign w:val="center"/>
            <w:hideMark/>
          </w:tcPr>
          <w:p w14:paraId="66B79DD1" w14:textId="77777777" w:rsidR="006A159F" w:rsidRPr="00F261FA" w:rsidRDefault="006A159F" w:rsidP="004B0134">
            <w:pPr>
              <w:spacing w:after="0"/>
              <w:rPr>
                <w:i/>
                <w:sz w:val="20"/>
                <w:szCs w:val="20"/>
              </w:rPr>
            </w:pPr>
            <w:r w:rsidRPr="00F261FA">
              <w:rPr>
                <w:i/>
                <w:sz w:val="20"/>
                <w:szCs w:val="20"/>
              </w:rPr>
              <w:t>Lato Sensu</w:t>
            </w:r>
          </w:p>
        </w:tc>
        <w:tc>
          <w:tcPr>
            <w:tcW w:w="600" w:type="dxa"/>
            <w:tcBorders>
              <w:top w:val="nil"/>
              <w:left w:val="nil"/>
              <w:bottom w:val="single" w:sz="8" w:space="0" w:color="000000"/>
              <w:right w:val="single" w:sz="8" w:space="0" w:color="000000"/>
            </w:tcBorders>
            <w:shd w:val="clear" w:color="auto" w:fill="auto"/>
            <w:vAlign w:val="center"/>
            <w:hideMark/>
          </w:tcPr>
          <w:p w14:paraId="2D2E4999" w14:textId="77777777" w:rsidR="006A159F" w:rsidRPr="002F1145" w:rsidRDefault="006A159F" w:rsidP="004B0134">
            <w:pPr>
              <w:spacing w:after="0"/>
              <w:jc w:val="center"/>
              <w:rPr>
                <w:sz w:val="20"/>
                <w:szCs w:val="20"/>
              </w:rPr>
            </w:pPr>
            <w:r w:rsidRPr="002F1145">
              <w:rPr>
                <w:sz w:val="20"/>
                <w:szCs w:val="20"/>
              </w:rPr>
              <w:t>0</w:t>
            </w:r>
          </w:p>
        </w:tc>
        <w:tc>
          <w:tcPr>
            <w:tcW w:w="534" w:type="dxa"/>
            <w:tcBorders>
              <w:top w:val="nil"/>
              <w:left w:val="nil"/>
              <w:bottom w:val="single" w:sz="8" w:space="0" w:color="000000"/>
              <w:right w:val="single" w:sz="8" w:space="0" w:color="000000"/>
            </w:tcBorders>
            <w:shd w:val="clear" w:color="auto" w:fill="auto"/>
            <w:vAlign w:val="center"/>
            <w:hideMark/>
          </w:tcPr>
          <w:p w14:paraId="63CA30EC" w14:textId="77777777" w:rsidR="006A159F" w:rsidRPr="002F1145" w:rsidRDefault="006A159F" w:rsidP="004B0134">
            <w:pPr>
              <w:spacing w:after="0"/>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5EC3AC5E" w14:textId="77777777" w:rsidR="006A159F" w:rsidRPr="002F1145" w:rsidRDefault="006A159F" w:rsidP="004B0134">
            <w:pPr>
              <w:spacing w:after="0"/>
              <w:jc w:val="center"/>
              <w:rPr>
                <w:sz w:val="20"/>
                <w:szCs w:val="20"/>
              </w:rPr>
            </w:pPr>
            <w:r w:rsidRPr="002F1145">
              <w:rPr>
                <w:sz w:val="20"/>
                <w:szCs w:val="20"/>
              </w:rPr>
              <w:t>0</w:t>
            </w:r>
          </w:p>
        </w:tc>
        <w:tc>
          <w:tcPr>
            <w:tcW w:w="719" w:type="dxa"/>
            <w:tcBorders>
              <w:top w:val="nil"/>
              <w:left w:val="nil"/>
              <w:bottom w:val="single" w:sz="8" w:space="0" w:color="000000"/>
              <w:right w:val="single" w:sz="8" w:space="0" w:color="000000"/>
            </w:tcBorders>
            <w:shd w:val="clear" w:color="auto" w:fill="auto"/>
            <w:vAlign w:val="center"/>
            <w:hideMark/>
          </w:tcPr>
          <w:p w14:paraId="13B87BCD" w14:textId="77777777" w:rsidR="006A159F" w:rsidRPr="002F1145" w:rsidRDefault="006A159F" w:rsidP="004B0134">
            <w:pPr>
              <w:spacing w:after="0"/>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27721F4C" w14:textId="77777777" w:rsidR="006A159F" w:rsidRPr="002F1145" w:rsidRDefault="006A159F" w:rsidP="004B0134">
            <w:pPr>
              <w:spacing w:after="0"/>
              <w:jc w:val="center"/>
              <w:rPr>
                <w:sz w:val="20"/>
                <w:szCs w:val="20"/>
              </w:rPr>
            </w:pPr>
            <w:r w:rsidRPr="002F1145">
              <w:rPr>
                <w:sz w:val="20"/>
                <w:szCs w:val="20"/>
              </w:rPr>
              <w:t>0</w:t>
            </w:r>
          </w:p>
        </w:tc>
        <w:tc>
          <w:tcPr>
            <w:tcW w:w="719" w:type="dxa"/>
            <w:tcBorders>
              <w:top w:val="nil"/>
              <w:left w:val="nil"/>
              <w:bottom w:val="single" w:sz="8" w:space="0" w:color="000000"/>
              <w:right w:val="single" w:sz="8" w:space="0" w:color="000000"/>
            </w:tcBorders>
            <w:shd w:val="clear" w:color="auto" w:fill="auto"/>
            <w:vAlign w:val="center"/>
            <w:hideMark/>
          </w:tcPr>
          <w:p w14:paraId="60276672" w14:textId="77777777" w:rsidR="006A159F" w:rsidRPr="002F1145" w:rsidRDefault="006A159F" w:rsidP="004B0134">
            <w:pPr>
              <w:spacing w:after="0"/>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62921A53" w14:textId="77777777" w:rsidR="006A159F" w:rsidRPr="002F1145" w:rsidRDefault="006A159F" w:rsidP="004B0134">
            <w:pPr>
              <w:spacing w:after="0"/>
              <w:jc w:val="center"/>
              <w:rPr>
                <w:sz w:val="20"/>
                <w:szCs w:val="20"/>
              </w:rPr>
            </w:pPr>
            <w:r w:rsidRPr="002F1145">
              <w:rPr>
                <w:sz w:val="20"/>
                <w:szCs w:val="20"/>
              </w:rPr>
              <w:t>0</w:t>
            </w:r>
          </w:p>
        </w:tc>
        <w:tc>
          <w:tcPr>
            <w:tcW w:w="719" w:type="dxa"/>
            <w:tcBorders>
              <w:top w:val="nil"/>
              <w:left w:val="nil"/>
              <w:bottom w:val="single" w:sz="8" w:space="0" w:color="000000"/>
              <w:right w:val="single" w:sz="8" w:space="0" w:color="000000"/>
            </w:tcBorders>
            <w:shd w:val="clear" w:color="auto" w:fill="auto"/>
            <w:vAlign w:val="center"/>
            <w:hideMark/>
          </w:tcPr>
          <w:p w14:paraId="1A08C61C" w14:textId="77777777" w:rsidR="006A159F" w:rsidRPr="002F1145" w:rsidRDefault="006A159F" w:rsidP="004B0134">
            <w:pPr>
              <w:spacing w:after="0"/>
              <w:jc w:val="center"/>
              <w:rPr>
                <w:sz w:val="20"/>
                <w:szCs w:val="20"/>
              </w:rPr>
            </w:pPr>
            <w:r w:rsidRPr="002F1145">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5DA4DF7C" w14:textId="77777777" w:rsidR="006A159F" w:rsidRPr="002F1145" w:rsidRDefault="006A159F" w:rsidP="004B0134">
            <w:pPr>
              <w:spacing w:after="0"/>
              <w:jc w:val="center"/>
              <w:rPr>
                <w:color w:val="FF0000"/>
                <w:sz w:val="20"/>
                <w:szCs w:val="20"/>
              </w:rPr>
            </w:pPr>
            <w:r w:rsidRPr="00384220">
              <w:rPr>
                <w:sz w:val="20"/>
                <w:szCs w:val="20"/>
              </w:rPr>
              <w:t>30</w:t>
            </w:r>
          </w:p>
        </w:tc>
        <w:tc>
          <w:tcPr>
            <w:tcW w:w="719" w:type="dxa"/>
            <w:tcBorders>
              <w:top w:val="nil"/>
              <w:left w:val="nil"/>
              <w:bottom w:val="single" w:sz="8" w:space="0" w:color="000000"/>
              <w:right w:val="single" w:sz="8" w:space="0" w:color="000000"/>
            </w:tcBorders>
            <w:shd w:val="clear" w:color="auto" w:fill="auto"/>
            <w:vAlign w:val="center"/>
            <w:hideMark/>
          </w:tcPr>
          <w:p w14:paraId="191E848C" w14:textId="77777777" w:rsidR="006A159F" w:rsidRPr="002F1145" w:rsidRDefault="006A159F" w:rsidP="004B0134">
            <w:pPr>
              <w:spacing w:after="0"/>
              <w:jc w:val="center"/>
              <w:rPr>
                <w:sz w:val="20"/>
                <w:szCs w:val="20"/>
              </w:rPr>
            </w:pPr>
            <w:r w:rsidRPr="002F1145">
              <w:rPr>
                <w:sz w:val="20"/>
                <w:szCs w:val="20"/>
              </w:rPr>
              <w:t>0</w:t>
            </w:r>
          </w:p>
        </w:tc>
      </w:tr>
      <w:tr w:rsidR="006F0D76" w:rsidRPr="002F1145" w14:paraId="4A5318E7" w14:textId="77777777" w:rsidTr="007A4110">
        <w:trPr>
          <w:trHeight w:val="300"/>
          <w:jc w:val="center"/>
        </w:trPr>
        <w:tc>
          <w:tcPr>
            <w:tcW w:w="13830" w:type="dxa"/>
            <w:gridSpan w:val="13"/>
            <w:tcBorders>
              <w:top w:val="nil"/>
              <w:left w:val="nil"/>
              <w:bottom w:val="nil"/>
              <w:right w:val="nil"/>
            </w:tcBorders>
            <w:shd w:val="clear" w:color="auto" w:fill="auto"/>
            <w:noWrap/>
            <w:vAlign w:val="bottom"/>
            <w:hideMark/>
          </w:tcPr>
          <w:p w14:paraId="5411CF86" w14:textId="2C107085" w:rsidR="006F0D76" w:rsidRPr="002F1145" w:rsidRDefault="006A159F" w:rsidP="009F7726">
            <w:pPr>
              <w:spacing w:after="0"/>
              <w:rPr>
                <w:sz w:val="20"/>
                <w:szCs w:val="20"/>
              </w:rPr>
            </w:pPr>
            <w:r>
              <w:rPr>
                <w:sz w:val="20"/>
                <w:szCs w:val="20"/>
              </w:rPr>
              <w:t>*  Não previsto no PDI 2014-2018</w:t>
            </w:r>
          </w:p>
        </w:tc>
      </w:tr>
    </w:tbl>
    <w:p w14:paraId="04403439" w14:textId="20D49600" w:rsidR="006462B7" w:rsidRDefault="002C0A24" w:rsidP="009F7726">
      <w:pPr>
        <w:pStyle w:val="Legenda"/>
        <w:spacing w:after="0"/>
      </w:pPr>
      <w:bookmarkStart w:id="112" w:name="_Toc2251285"/>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26</w:t>
      </w:r>
      <w:r w:rsidR="00A2189E">
        <w:rPr>
          <w:noProof/>
        </w:rPr>
        <w:fldChar w:fldCharType="end"/>
      </w:r>
      <w:r>
        <w:t xml:space="preserve"> - </w:t>
      </w:r>
      <w:r w:rsidRPr="00F4103C">
        <w:t xml:space="preserve">Diagnóstico </w:t>
      </w:r>
      <w:r w:rsidRPr="00EB42C8">
        <w:rPr>
          <w:i/>
        </w:rPr>
        <w:t>Campus</w:t>
      </w:r>
      <w:r w:rsidRPr="00F4103C">
        <w:t xml:space="preserve"> Vacaria</w:t>
      </w:r>
      <w:bookmarkEnd w:id="112"/>
    </w:p>
    <w:p w14:paraId="3F736226" w14:textId="7E8AB8F0" w:rsidR="009F7726" w:rsidRDefault="009F7726" w:rsidP="009F7726"/>
    <w:p w14:paraId="2AE5BA56" w14:textId="77777777" w:rsidR="009F7726" w:rsidRPr="009F7726" w:rsidRDefault="009F7726" w:rsidP="009F7726">
      <w:pPr>
        <w:sectPr w:rsidR="009F7726" w:rsidRPr="009F7726" w:rsidSect="004336FE">
          <w:footerReference w:type="default" r:id="rId39"/>
          <w:pgSz w:w="16838" w:h="11906" w:orient="landscape"/>
          <w:pgMar w:top="1133" w:right="1701" w:bottom="1701" w:left="1418" w:header="709" w:footer="709" w:gutter="0"/>
          <w:cols w:space="720"/>
          <w:docGrid w:linePitch="299"/>
        </w:sectPr>
      </w:pPr>
    </w:p>
    <w:p w14:paraId="3DBB5707" w14:textId="77777777" w:rsidR="009D40A0" w:rsidRDefault="009D40A0" w:rsidP="00484E2A">
      <w:pPr>
        <w:pStyle w:val="Ttulo2"/>
      </w:pPr>
      <w:bookmarkStart w:id="113" w:name="_Toc2251139"/>
      <w:r w:rsidRPr="00293772">
        <w:lastRenderedPageBreak/>
        <w:t>5.2 Cronograma de oferta de cursos 2019-2023</w:t>
      </w:r>
      <w:bookmarkEnd w:id="113"/>
    </w:p>
    <w:p w14:paraId="57068E32" w14:textId="77777777" w:rsidR="00484E2A" w:rsidRPr="00484E2A" w:rsidRDefault="00484E2A" w:rsidP="00484E2A"/>
    <w:p w14:paraId="129C3820" w14:textId="0057F3C9" w:rsidR="00456EC6" w:rsidRDefault="009D40A0" w:rsidP="005463EA">
      <w:pPr>
        <w:jc w:val="both"/>
      </w:pPr>
      <w:r w:rsidRPr="00293772">
        <w:rPr>
          <w:b/>
        </w:rPr>
        <w:tab/>
      </w:r>
      <w:r w:rsidRPr="00293772">
        <w:t>Nos quadros a seguir é demonstrado o planejamento de oferta de cursos e vagas, assim como o tipo de oferta e modalidade para o próximo período do PDI.</w:t>
      </w:r>
    </w:p>
    <w:tbl>
      <w:tblPr>
        <w:tblW w:w="14128" w:type="dxa"/>
        <w:jc w:val="center"/>
        <w:tblCellMar>
          <w:left w:w="70" w:type="dxa"/>
          <w:right w:w="70" w:type="dxa"/>
        </w:tblCellMar>
        <w:tblLook w:val="04A0" w:firstRow="1" w:lastRow="0" w:firstColumn="1" w:lastColumn="0" w:noHBand="0" w:noVBand="1"/>
      </w:tblPr>
      <w:tblGrid>
        <w:gridCol w:w="1401"/>
        <w:gridCol w:w="1711"/>
        <w:gridCol w:w="2609"/>
        <w:gridCol w:w="1497"/>
        <w:gridCol w:w="691"/>
        <w:gridCol w:w="691"/>
        <w:gridCol w:w="691"/>
        <w:gridCol w:w="691"/>
        <w:gridCol w:w="691"/>
        <w:gridCol w:w="691"/>
        <w:gridCol w:w="691"/>
        <w:gridCol w:w="691"/>
        <w:gridCol w:w="691"/>
        <w:gridCol w:w="691"/>
      </w:tblGrid>
      <w:tr w:rsidR="009D40A0" w:rsidRPr="00744486" w14:paraId="273DD290" w14:textId="77777777" w:rsidTr="007A4110">
        <w:trPr>
          <w:trHeight w:val="315"/>
          <w:jc w:val="center"/>
        </w:trPr>
        <w:tc>
          <w:tcPr>
            <w:tcW w:w="1401" w:type="dxa"/>
            <w:tcBorders>
              <w:top w:val="nil"/>
              <w:left w:val="nil"/>
              <w:bottom w:val="nil"/>
              <w:right w:val="nil"/>
            </w:tcBorders>
            <w:shd w:val="clear" w:color="auto" w:fill="auto"/>
            <w:noWrap/>
            <w:vAlign w:val="center"/>
            <w:hideMark/>
          </w:tcPr>
          <w:p w14:paraId="456239CE" w14:textId="77777777" w:rsidR="009D40A0" w:rsidRPr="00293772" w:rsidRDefault="009D40A0" w:rsidP="005463EA">
            <w:pPr>
              <w:rPr>
                <w:sz w:val="20"/>
                <w:szCs w:val="20"/>
              </w:rPr>
            </w:pPr>
            <w:r w:rsidRPr="00293772">
              <w:rPr>
                <w:sz w:val="20"/>
                <w:szCs w:val="20"/>
              </w:rPr>
              <w:t> </w:t>
            </w:r>
          </w:p>
        </w:tc>
        <w:tc>
          <w:tcPr>
            <w:tcW w:w="1711" w:type="dxa"/>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645065BB" w14:textId="77777777" w:rsidR="009D40A0" w:rsidRPr="00744486" w:rsidRDefault="009D40A0" w:rsidP="005463EA">
            <w:pPr>
              <w:jc w:val="center"/>
              <w:rPr>
                <w:b/>
                <w:bCs/>
                <w:sz w:val="20"/>
                <w:szCs w:val="20"/>
              </w:rPr>
            </w:pPr>
            <w:r w:rsidRPr="00744486">
              <w:rPr>
                <w:b/>
                <w:bCs/>
                <w:sz w:val="20"/>
                <w:szCs w:val="20"/>
              </w:rPr>
              <w:t>ANO</w:t>
            </w:r>
          </w:p>
        </w:tc>
        <w:tc>
          <w:tcPr>
            <w:tcW w:w="2609"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7B5BA53A" w14:textId="77777777" w:rsidR="009D40A0" w:rsidRPr="00744486" w:rsidRDefault="009D40A0" w:rsidP="005463EA">
            <w:pPr>
              <w:jc w:val="center"/>
              <w:rPr>
                <w:b/>
                <w:bCs/>
                <w:sz w:val="20"/>
                <w:szCs w:val="20"/>
              </w:rPr>
            </w:pPr>
            <w:r w:rsidRPr="00744486">
              <w:rPr>
                <w:b/>
                <w:bCs/>
                <w:sz w:val="20"/>
                <w:szCs w:val="20"/>
              </w:rPr>
              <w:t>TIPO DE OFERTA</w:t>
            </w:r>
          </w:p>
        </w:tc>
        <w:tc>
          <w:tcPr>
            <w:tcW w:w="1497"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05DE8A4D" w14:textId="77777777" w:rsidR="009D40A0" w:rsidRPr="00744486" w:rsidRDefault="009D40A0" w:rsidP="005463EA">
            <w:pPr>
              <w:jc w:val="center"/>
              <w:rPr>
                <w:b/>
                <w:bCs/>
                <w:sz w:val="20"/>
                <w:szCs w:val="20"/>
              </w:rPr>
            </w:pPr>
            <w:r w:rsidRPr="00744486">
              <w:rPr>
                <w:b/>
                <w:bCs/>
                <w:sz w:val="20"/>
                <w:szCs w:val="20"/>
              </w:rPr>
              <w:t xml:space="preserve">MODALIDADE </w:t>
            </w:r>
          </w:p>
        </w:tc>
        <w:tc>
          <w:tcPr>
            <w:tcW w:w="138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456C5290" w14:textId="77777777" w:rsidR="009D40A0" w:rsidRPr="00744486" w:rsidRDefault="009D40A0" w:rsidP="005463EA">
            <w:pPr>
              <w:jc w:val="center"/>
              <w:rPr>
                <w:b/>
                <w:bCs/>
                <w:sz w:val="20"/>
                <w:szCs w:val="20"/>
              </w:rPr>
            </w:pPr>
            <w:r w:rsidRPr="00744486">
              <w:rPr>
                <w:b/>
                <w:bCs/>
                <w:sz w:val="20"/>
                <w:szCs w:val="20"/>
              </w:rPr>
              <w:t>2019</w:t>
            </w:r>
          </w:p>
        </w:tc>
        <w:tc>
          <w:tcPr>
            <w:tcW w:w="138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67A826B1" w14:textId="77777777" w:rsidR="009D40A0" w:rsidRPr="00744486" w:rsidRDefault="009D40A0" w:rsidP="005463EA">
            <w:pPr>
              <w:jc w:val="center"/>
              <w:rPr>
                <w:b/>
                <w:bCs/>
                <w:sz w:val="20"/>
                <w:szCs w:val="20"/>
              </w:rPr>
            </w:pPr>
            <w:r w:rsidRPr="00744486">
              <w:rPr>
                <w:b/>
                <w:bCs/>
                <w:sz w:val="20"/>
                <w:szCs w:val="20"/>
              </w:rPr>
              <w:t>2020</w:t>
            </w:r>
          </w:p>
        </w:tc>
        <w:tc>
          <w:tcPr>
            <w:tcW w:w="138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38E13FF9" w14:textId="77777777" w:rsidR="009D40A0" w:rsidRPr="00744486" w:rsidRDefault="009D40A0" w:rsidP="005463EA">
            <w:pPr>
              <w:jc w:val="center"/>
              <w:rPr>
                <w:b/>
                <w:bCs/>
                <w:sz w:val="20"/>
                <w:szCs w:val="20"/>
              </w:rPr>
            </w:pPr>
            <w:r w:rsidRPr="00744486">
              <w:rPr>
                <w:b/>
                <w:bCs/>
                <w:sz w:val="20"/>
                <w:szCs w:val="20"/>
              </w:rPr>
              <w:t>2021</w:t>
            </w:r>
          </w:p>
        </w:tc>
        <w:tc>
          <w:tcPr>
            <w:tcW w:w="138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34600DF9" w14:textId="77777777" w:rsidR="009D40A0" w:rsidRPr="00744486" w:rsidRDefault="009D40A0" w:rsidP="005463EA">
            <w:pPr>
              <w:jc w:val="center"/>
              <w:rPr>
                <w:b/>
                <w:bCs/>
                <w:sz w:val="20"/>
                <w:szCs w:val="20"/>
              </w:rPr>
            </w:pPr>
            <w:r w:rsidRPr="00744486">
              <w:rPr>
                <w:b/>
                <w:bCs/>
                <w:sz w:val="20"/>
                <w:szCs w:val="20"/>
              </w:rPr>
              <w:t>2022</w:t>
            </w:r>
          </w:p>
        </w:tc>
        <w:tc>
          <w:tcPr>
            <w:tcW w:w="138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6404CD1E" w14:textId="77777777" w:rsidR="009D40A0" w:rsidRPr="00744486" w:rsidRDefault="009D40A0" w:rsidP="005463EA">
            <w:pPr>
              <w:jc w:val="center"/>
              <w:rPr>
                <w:b/>
                <w:bCs/>
                <w:sz w:val="20"/>
                <w:szCs w:val="20"/>
              </w:rPr>
            </w:pPr>
            <w:r w:rsidRPr="00744486">
              <w:rPr>
                <w:b/>
                <w:bCs/>
                <w:sz w:val="20"/>
                <w:szCs w:val="20"/>
              </w:rPr>
              <w:t>2023</w:t>
            </w:r>
          </w:p>
        </w:tc>
      </w:tr>
      <w:tr w:rsidR="009D40A0" w:rsidRPr="00744486" w14:paraId="0E603F31" w14:textId="77777777" w:rsidTr="007A4110">
        <w:trPr>
          <w:trHeight w:val="1185"/>
          <w:jc w:val="center"/>
        </w:trPr>
        <w:tc>
          <w:tcPr>
            <w:tcW w:w="1401" w:type="dxa"/>
            <w:tcBorders>
              <w:top w:val="nil"/>
              <w:left w:val="nil"/>
              <w:bottom w:val="nil"/>
              <w:right w:val="nil"/>
            </w:tcBorders>
            <w:shd w:val="clear" w:color="auto" w:fill="auto"/>
            <w:noWrap/>
            <w:vAlign w:val="center"/>
            <w:hideMark/>
          </w:tcPr>
          <w:p w14:paraId="09C3AFEA" w14:textId="77777777" w:rsidR="009D40A0" w:rsidRPr="00744486" w:rsidRDefault="009D40A0" w:rsidP="005463EA">
            <w:pPr>
              <w:rPr>
                <w:sz w:val="20"/>
                <w:szCs w:val="20"/>
              </w:rPr>
            </w:pPr>
            <w:r w:rsidRPr="00744486">
              <w:rPr>
                <w:sz w:val="20"/>
                <w:szCs w:val="20"/>
              </w:rPr>
              <w:t> </w:t>
            </w:r>
          </w:p>
        </w:tc>
        <w:tc>
          <w:tcPr>
            <w:tcW w:w="1711" w:type="dxa"/>
            <w:tcBorders>
              <w:top w:val="nil"/>
              <w:left w:val="single" w:sz="8" w:space="0" w:color="000000"/>
              <w:bottom w:val="single" w:sz="8" w:space="0" w:color="000000"/>
              <w:right w:val="single" w:sz="8" w:space="0" w:color="000000"/>
            </w:tcBorders>
            <w:shd w:val="clear" w:color="D9D9D9" w:fill="D9D9D9"/>
            <w:vAlign w:val="center"/>
            <w:hideMark/>
          </w:tcPr>
          <w:p w14:paraId="33405011" w14:textId="77777777" w:rsidR="009D40A0" w:rsidRPr="00744486" w:rsidRDefault="009D40A0" w:rsidP="005463EA">
            <w:pPr>
              <w:jc w:val="center"/>
              <w:rPr>
                <w:b/>
                <w:bCs/>
                <w:sz w:val="20"/>
                <w:szCs w:val="20"/>
              </w:rPr>
            </w:pPr>
            <w:r w:rsidRPr="00744486">
              <w:rPr>
                <w:b/>
                <w:bCs/>
                <w:sz w:val="20"/>
                <w:szCs w:val="20"/>
              </w:rPr>
              <w:t>CURSO</w:t>
            </w:r>
          </w:p>
        </w:tc>
        <w:tc>
          <w:tcPr>
            <w:tcW w:w="2609" w:type="dxa"/>
            <w:vMerge/>
            <w:tcBorders>
              <w:top w:val="single" w:sz="8" w:space="0" w:color="000000"/>
              <w:left w:val="single" w:sz="8" w:space="0" w:color="000000"/>
              <w:bottom w:val="single" w:sz="8" w:space="0" w:color="000000"/>
              <w:right w:val="single" w:sz="8" w:space="0" w:color="000000"/>
            </w:tcBorders>
            <w:vAlign w:val="center"/>
            <w:hideMark/>
          </w:tcPr>
          <w:p w14:paraId="454C6E86" w14:textId="77777777" w:rsidR="009D40A0" w:rsidRPr="00744486" w:rsidRDefault="009D40A0" w:rsidP="005463EA">
            <w:pPr>
              <w:rPr>
                <w:b/>
                <w:bCs/>
                <w:sz w:val="20"/>
                <w:szCs w:val="20"/>
              </w:rPr>
            </w:pPr>
          </w:p>
        </w:tc>
        <w:tc>
          <w:tcPr>
            <w:tcW w:w="1497" w:type="dxa"/>
            <w:vMerge/>
            <w:tcBorders>
              <w:top w:val="single" w:sz="8" w:space="0" w:color="000000"/>
              <w:left w:val="single" w:sz="8" w:space="0" w:color="000000"/>
              <w:bottom w:val="single" w:sz="8" w:space="0" w:color="000000"/>
              <w:right w:val="single" w:sz="8" w:space="0" w:color="000000"/>
            </w:tcBorders>
            <w:vAlign w:val="center"/>
            <w:hideMark/>
          </w:tcPr>
          <w:p w14:paraId="2038D60F" w14:textId="77777777" w:rsidR="009D40A0" w:rsidRPr="00744486" w:rsidRDefault="009D40A0" w:rsidP="005463EA">
            <w:pPr>
              <w:rPr>
                <w:b/>
                <w:bCs/>
                <w:sz w:val="20"/>
                <w:szCs w:val="20"/>
              </w:rPr>
            </w:pP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3F78CCF3" w14:textId="77777777" w:rsidR="009D40A0" w:rsidRPr="00744486" w:rsidRDefault="009D40A0" w:rsidP="005463EA">
            <w:pPr>
              <w:jc w:val="center"/>
              <w:rPr>
                <w:sz w:val="20"/>
                <w:szCs w:val="20"/>
              </w:rPr>
            </w:pPr>
            <w:r w:rsidRPr="00744486">
              <w:rPr>
                <w:sz w:val="20"/>
                <w:szCs w:val="20"/>
              </w:rPr>
              <w:t>1º Sem</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185B5568" w14:textId="77777777" w:rsidR="009D40A0" w:rsidRPr="00744486" w:rsidRDefault="009D40A0" w:rsidP="005463EA">
            <w:pPr>
              <w:jc w:val="center"/>
              <w:rPr>
                <w:sz w:val="20"/>
                <w:szCs w:val="20"/>
              </w:rPr>
            </w:pPr>
            <w:r w:rsidRPr="00744486">
              <w:rPr>
                <w:sz w:val="20"/>
                <w:szCs w:val="20"/>
              </w:rPr>
              <w:t xml:space="preserve">2º Sem </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02E82311" w14:textId="77777777" w:rsidR="009D40A0" w:rsidRPr="00744486" w:rsidRDefault="009D40A0" w:rsidP="005463EA">
            <w:pPr>
              <w:jc w:val="center"/>
              <w:rPr>
                <w:sz w:val="20"/>
                <w:szCs w:val="20"/>
              </w:rPr>
            </w:pPr>
            <w:r w:rsidRPr="00744486">
              <w:rPr>
                <w:sz w:val="20"/>
                <w:szCs w:val="20"/>
              </w:rPr>
              <w:t>1º Sem</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1E960411" w14:textId="77777777" w:rsidR="009D40A0" w:rsidRPr="00744486" w:rsidRDefault="009D40A0" w:rsidP="005463EA">
            <w:pPr>
              <w:jc w:val="center"/>
              <w:rPr>
                <w:sz w:val="20"/>
                <w:szCs w:val="20"/>
              </w:rPr>
            </w:pPr>
            <w:r w:rsidRPr="00744486">
              <w:rPr>
                <w:sz w:val="20"/>
                <w:szCs w:val="20"/>
              </w:rPr>
              <w:t xml:space="preserve">2º Sem </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7C26BF31" w14:textId="77777777" w:rsidR="009D40A0" w:rsidRPr="00744486" w:rsidRDefault="009D40A0" w:rsidP="005463EA">
            <w:pPr>
              <w:jc w:val="center"/>
              <w:rPr>
                <w:sz w:val="20"/>
                <w:szCs w:val="20"/>
              </w:rPr>
            </w:pPr>
            <w:r w:rsidRPr="00744486">
              <w:rPr>
                <w:sz w:val="20"/>
                <w:szCs w:val="20"/>
              </w:rPr>
              <w:t>1º Sem</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7581A26C" w14:textId="77777777" w:rsidR="009D40A0" w:rsidRPr="00744486" w:rsidRDefault="009D40A0" w:rsidP="005463EA">
            <w:pPr>
              <w:jc w:val="center"/>
              <w:rPr>
                <w:sz w:val="20"/>
                <w:szCs w:val="20"/>
              </w:rPr>
            </w:pPr>
            <w:r w:rsidRPr="00744486">
              <w:rPr>
                <w:sz w:val="20"/>
                <w:szCs w:val="20"/>
              </w:rPr>
              <w:t xml:space="preserve">2º Sem </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09411188" w14:textId="77777777" w:rsidR="009D40A0" w:rsidRPr="00744486" w:rsidRDefault="009D40A0" w:rsidP="005463EA">
            <w:pPr>
              <w:jc w:val="center"/>
              <w:rPr>
                <w:sz w:val="20"/>
                <w:szCs w:val="20"/>
              </w:rPr>
            </w:pPr>
            <w:r w:rsidRPr="00744486">
              <w:rPr>
                <w:sz w:val="20"/>
                <w:szCs w:val="20"/>
              </w:rPr>
              <w:t>1º Sem</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204A5178" w14:textId="77777777" w:rsidR="009D40A0" w:rsidRPr="00744486" w:rsidRDefault="009D40A0" w:rsidP="005463EA">
            <w:pPr>
              <w:jc w:val="center"/>
              <w:rPr>
                <w:sz w:val="20"/>
                <w:szCs w:val="20"/>
              </w:rPr>
            </w:pPr>
            <w:r w:rsidRPr="00744486">
              <w:rPr>
                <w:sz w:val="20"/>
                <w:szCs w:val="20"/>
              </w:rPr>
              <w:t xml:space="preserve">2º Sem </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5E2431DF" w14:textId="77777777" w:rsidR="009D40A0" w:rsidRPr="00744486" w:rsidRDefault="009D40A0" w:rsidP="005463EA">
            <w:pPr>
              <w:jc w:val="center"/>
              <w:rPr>
                <w:sz w:val="20"/>
                <w:szCs w:val="20"/>
              </w:rPr>
            </w:pPr>
            <w:r w:rsidRPr="00744486">
              <w:rPr>
                <w:sz w:val="20"/>
                <w:szCs w:val="20"/>
              </w:rPr>
              <w:t>1º Sem</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2D9A2A94" w14:textId="77777777" w:rsidR="009D40A0" w:rsidRPr="00744486" w:rsidRDefault="009D40A0" w:rsidP="005463EA">
            <w:pPr>
              <w:jc w:val="center"/>
              <w:rPr>
                <w:sz w:val="20"/>
                <w:szCs w:val="20"/>
              </w:rPr>
            </w:pPr>
            <w:r w:rsidRPr="00744486">
              <w:rPr>
                <w:sz w:val="20"/>
                <w:szCs w:val="20"/>
              </w:rPr>
              <w:t xml:space="preserve">2º Sem </w:t>
            </w:r>
          </w:p>
        </w:tc>
      </w:tr>
      <w:tr w:rsidR="00F114C7" w:rsidRPr="00744486" w14:paraId="6693B3AB" w14:textId="77777777" w:rsidTr="007A4110">
        <w:trPr>
          <w:trHeight w:val="315"/>
          <w:jc w:val="center"/>
        </w:trPr>
        <w:tc>
          <w:tcPr>
            <w:tcW w:w="1401" w:type="dxa"/>
            <w:vMerge w:val="restart"/>
            <w:tcBorders>
              <w:top w:val="single" w:sz="8" w:space="0" w:color="000000"/>
              <w:left w:val="single" w:sz="8" w:space="0" w:color="000000"/>
              <w:bottom w:val="nil"/>
              <w:right w:val="nil"/>
            </w:tcBorders>
            <w:shd w:val="clear" w:color="D9D9D9" w:fill="D9D9D9"/>
            <w:textDirection w:val="btLr"/>
            <w:vAlign w:val="center"/>
            <w:hideMark/>
          </w:tcPr>
          <w:p w14:paraId="1D6502F6" w14:textId="77777777" w:rsidR="00F114C7" w:rsidRPr="00744486" w:rsidRDefault="00F114C7" w:rsidP="005463EA">
            <w:pPr>
              <w:jc w:val="center"/>
              <w:rPr>
                <w:b/>
                <w:bCs/>
                <w:sz w:val="20"/>
                <w:szCs w:val="20"/>
              </w:rPr>
            </w:pPr>
            <w:r w:rsidRPr="00744486">
              <w:rPr>
                <w:b/>
                <w:bCs/>
                <w:i/>
                <w:iCs/>
                <w:sz w:val="20"/>
                <w:szCs w:val="20"/>
              </w:rPr>
              <w:t>Campus</w:t>
            </w:r>
            <w:r w:rsidRPr="00744486">
              <w:rPr>
                <w:b/>
                <w:bCs/>
                <w:sz w:val="20"/>
                <w:szCs w:val="20"/>
              </w:rPr>
              <w:t xml:space="preserve"> Alvorada Cursos Técnicos</w:t>
            </w:r>
          </w:p>
        </w:tc>
        <w:tc>
          <w:tcPr>
            <w:tcW w:w="1711" w:type="dxa"/>
            <w:tcBorders>
              <w:top w:val="nil"/>
              <w:left w:val="single" w:sz="8" w:space="0" w:color="000000"/>
              <w:bottom w:val="single" w:sz="8" w:space="0" w:color="000000"/>
              <w:right w:val="single" w:sz="8" w:space="0" w:color="000000"/>
            </w:tcBorders>
            <w:shd w:val="clear" w:color="auto" w:fill="auto"/>
            <w:vAlign w:val="center"/>
            <w:hideMark/>
          </w:tcPr>
          <w:p w14:paraId="472F47C5" w14:textId="77777777" w:rsidR="00F114C7" w:rsidRPr="00744486" w:rsidRDefault="00F114C7" w:rsidP="005463EA">
            <w:pPr>
              <w:rPr>
                <w:sz w:val="20"/>
                <w:szCs w:val="20"/>
              </w:rPr>
            </w:pPr>
            <w:r w:rsidRPr="00744486">
              <w:rPr>
                <w:sz w:val="20"/>
                <w:szCs w:val="20"/>
              </w:rPr>
              <w:t>Orientação Comunitária</w:t>
            </w:r>
          </w:p>
        </w:tc>
        <w:tc>
          <w:tcPr>
            <w:tcW w:w="2609" w:type="dxa"/>
            <w:tcBorders>
              <w:top w:val="nil"/>
              <w:left w:val="nil"/>
              <w:bottom w:val="single" w:sz="8" w:space="0" w:color="000000"/>
              <w:right w:val="single" w:sz="8" w:space="0" w:color="000000"/>
            </w:tcBorders>
            <w:shd w:val="clear" w:color="auto" w:fill="auto"/>
            <w:vAlign w:val="center"/>
            <w:hideMark/>
          </w:tcPr>
          <w:p w14:paraId="7BE13771" w14:textId="77777777" w:rsidR="00F114C7" w:rsidRPr="00744486" w:rsidRDefault="00F114C7" w:rsidP="005463EA">
            <w:pPr>
              <w:rPr>
                <w:sz w:val="20"/>
                <w:szCs w:val="20"/>
              </w:rPr>
            </w:pPr>
            <w:r w:rsidRPr="00744486">
              <w:rPr>
                <w:sz w:val="20"/>
                <w:szCs w:val="20"/>
              </w:rPr>
              <w:t>Concomitante/Subsequente</w:t>
            </w:r>
          </w:p>
        </w:tc>
        <w:tc>
          <w:tcPr>
            <w:tcW w:w="1497" w:type="dxa"/>
            <w:tcBorders>
              <w:top w:val="nil"/>
              <w:left w:val="nil"/>
              <w:bottom w:val="single" w:sz="8" w:space="0" w:color="000000"/>
              <w:right w:val="single" w:sz="8" w:space="0" w:color="000000"/>
            </w:tcBorders>
            <w:shd w:val="clear" w:color="auto" w:fill="auto"/>
            <w:vAlign w:val="center"/>
            <w:hideMark/>
          </w:tcPr>
          <w:p w14:paraId="0A18D2F4" w14:textId="77777777" w:rsidR="00F114C7" w:rsidRPr="00744486" w:rsidRDefault="00F114C7" w:rsidP="005463EA">
            <w:pPr>
              <w:rPr>
                <w:sz w:val="20"/>
                <w:szCs w:val="20"/>
              </w:rPr>
            </w:pPr>
            <w:r w:rsidRPr="00744486">
              <w:rPr>
                <w:sz w:val="20"/>
                <w:szCs w:val="20"/>
              </w:rPr>
              <w:t>Presencial</w:t>
            </w:r>
          </w:p>
        </w:tc>
        <w:tc>
          <w:tcPr>
            <w:tcW w:w="691" w:type="dxa"/>
            <w:tcBorders>
              <w:top w:val="nil"/>
              <w:left w:val="nil"/>
              <w:bottom w:val="single" w:sz="8" w:space="0" w:color="000000"/>
              <w:right w:val="single" w:sz="8" w:space="0" w:color="000000"/>
            </w:tcBorders>
            <w:shd w:val="clear" w:color="auto" w:fill="auto"/>
            <w:vAlign w:val="center"/>
            <w:hideMark/>
          </w:tcPr>
          <w:p w14:paraId="75619981"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3C4AD2EA"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1D8A27F6" w14:textId="77777777" w:rsidR="00F114C7" w:rsidRPr="00744486" w:rsidRDefault="00F114C7"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582BD0BF"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23F41B10" w14:textId="77777777" w:rsidR="00F114C7" w:rsidRPr="00744486" w:rsidRDefault="00F114C7"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66BEE8F6"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44FC0F64" w14:textId="77777777" w:rsidR="00F114C7" w:rsidRPr="00744486" w:rsidRDefault="00F114C7"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14E749FF"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080E66E0" w14:textId="77777777" w:rsidR="00F114C7" w:rsidRPr="00744486" w:rsidRDefault="00F114C7"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2B8D4B6F" w14:textId="77777777" w:rsidR="00F114C7" w:rsidRPr="00744486" w:rsidRDefault="00F114C7" w:rsidP="005463EA">
            <w:pPr>
              <w:jc w:val="center"/>
              <w:rPr>
                <w:sz w:val="20"/>
                <w:szCs w:val="20"/>
              </w:rPr>
            </w:pPr>
            <w:r>
              <w:rPr>
                <w:sz w:val="20"/>
                <w:szCs w:val="20"/>
              </w:rPr>
              <w:t>0</w:t>
            </w:r>
          </w:p>
        </w:tc>
      </w:tr>
      <w:tr w:rsidR="00F114C7" w:rsidRPr="00744486" w14:paraId="7DF5AD73" w14:textId="77777777" w:rsidTr="007A4110">
        <w:trPr>
          <w:trHeight w:val="315"/>
          <w:jc w:val="center"/>
        </w:trPr>
        <w:tc>
          <w:tcPr>
            <w:tcW w:w="1401" w:type="dxa"/>
            <w:vMerge/>
            <w:tcBorders>
              <w:top w:val="single" w:sz="8" w:space="0" w:color="000000"/>
              <w:left w:val="single" w:sz="8" w:space="0" w:color="000000"/>
              <w:bottom w:val="nil"/>
              <w:right w:val="nil"/>
            </w:tcBorders>
            <w:vAlign w:val="center"/>
            <w:hideMark/>
          </w:tcPr>
          <w:p w14:paraId="4B6098DD" w14:textId="77777777" w:rsidR="00F114C7" w:rsidRPr="00744486" w:rsidRDefault="00F114C7" w:rsidP="005463EA">
            <w:pPr>
              <w:rPr>
                <w:b/>
                <w:bCs/>
                <w:sz w:val="20"/>
                <w:szCs w:val="20"/>
              </w:rPr>
            </w:pPr>
          </w:p>
        </w:tc>
        <w:tc>
          <w:tcPr>
            <w:tcW w:w="1711" w:type="dxa"/>
            <w:tcBorders>
              <w:top w:val="nil"/>
              <w:left w:val="single" w:sz="8" w:space="0" w:color="000000"/>
              <w:bottom w:val="single" w:sz="8" w:space="0" w:color="000000"/>
              <w:right w:val="single" w:sz="8" w:space="0" w:color="000000"/>
            </w:tcBorders>
            <w:shd w:val="clear" w:color="auto" w:fill="auto"/>
            <w:vAlign w:val="center"/>
            <w:hideMark/>
          </w:tcPr>
          <w:p w14:paraId="53D525C8" w14:textId="77777777" w:rsidR="00F114C7" w:rsidRPr="00744486" w:rsidRDefault="00F114C7" w:rsidP="005463EA">
            <w:pPr>
              <w:rPr>
                <w:sz w:val="20"/>
                <w:szCs w:val="20"/>
              </w:rPr>
            </w:pPr>
            <w:r w:rsidRPr="00744486">
              <w:rPr>
                <w:sz w:val="20"/>
                <w:szCs w:val="20"/>
              </w:rPr>
              <w:t>Enfermagem</w:t>
            </w:r>
          </w:p>
        </w:tc>
        <w:tc>
          <w:tcPr>
            <w:tcW w:w="2609" w:type="dxa"/>
            <w:tcBorders>
              <w:top w:val="nil"/>
              <w:left w:val="nil"/>
              <w:bottom w:val="single" w:sz="8" w:space="0" w:color="000000"/>
              <w:right w:val="single" w:sz="8" w:space="0" w:color="000000"/>
            </w:tcBorders>
            <w:shd w:val="clear" w:color="auto" w:fill="auto"/>
            <w:vAlign w:val="center"/>
            <w:hideMark/>
          </w:tcPr>
          <w:p w14:paraId="33175F25" w14:textId="77777777" w:rsidR="00F114C7" w:rsidRPr="00744486" w:rsidRDefault="00F114C7" w:rsidP="005463EA">
            <w:pPr>
              <w:rPr>
                <w:sz w:val="20"/>
                <w:szCs w:val="20"/>
              </w:rPr>
            </w:pPr>
            <w:r w:rsidRPr="00744486">
              <w:rPr>
                <w:sz w:val="20"/>
                <w:szCs w:val="20"/>
              </w:rPr>
              <w:t>Subsequente</w:t>
            </w:r>
          </w:p>
        </w:tc>
        <w:tc>
          <w:tcPr>
            <w:tcW w:w="1497" w:type="dxa"/>
            <w:tcBorders>
              <w:top w:val="nil"/>
              <w:left w:val="nil"/>
              <w:bottom w:val="single" w:sz="8" w:space="0" w:color="000000"/>
              <w:right w:val="single" w:sz="8" w:space="0" w:color="000000"/>
            </w:tcBorders>
            <w:shd w:val="clear" w:color="auto" w:fill="auto"/>
            <w:vAlign w:val="center"/>
            <w:hideMark/>
          </w:tcPr>
          <w:p w14:paraId="22A9E117" w14:textId="77777777" w:rsidR="00F114C7" w:rsidRPr="00744486" w:rsidRDefault="00F114C7" w:rsidP="005463EA">
            <w:pPr>
              <w:rPr>
                <w:sz w:val="20"/>
                <w:szCs w:val="20"/>
              </w:rPr>
            </w:pPr>
            <w:r w:rsidRPr="00744486">
              <w:rPr>
                <w:sz w:val="20"/>
                <w:szCs w:val="20"/>
              </w:rPr>
              <w:t>Presencial</w:t>
            </w:r>
          </w:p>
        </w:tc>
        <w:tc>
          <w:tcPr>
            <w:tcW w:w="691" w:type="dxa"/>
            <w:tcBorders>
              <w:top w:val="nil"/>
              <w:left w:val="nil"/>
              <w:bottom w:val="single" w:sz="8" w:space="0" w:color="000000"/>
              <w:right w:val="single" w:sz="8" w:space="0" w:color="000000"/>
            </w:tcBorders>
            <w:shd w:val="clear" w:color="auto" w:fill="auto"/>
            <w:vAlign w:val="center"/>
            <w:hideMark/>
          </w:tcPr>
          <w:p w14:paraId="6A2CF03E"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59095FE6"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57B0F18A" w14:textId="77777777" w:rsidR="00F114C7" w:rsidRPr="00744486" w:rsidRDefault="00F114C7"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3A2F260E"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3DD3C8A5" w14:textId="77777777" w:rsidR="00F114C7" w:rsidRPr="00744486" w:rsidRDefault="00F114C7"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00C52874"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26AD9AB2" w14:textId="77777777" w:rsidR="00F114C7" w:rsidRPr="00744486" w:rsidRDefault="00F114C7"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6D146D1D"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43AADDB2" w14:textId="77777777" w:rsidR="00F114C7" w:rsidRPr="00744486" w:rsidRDefault="00F114C7"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0D07C3F8" w14:textId="77777777" w:rsidR="00F114C7" w:rsidRPr="00744486" w:rsidRDefault="00F114C7" w:rsidP="005463EA">
            <w:pPr>
              <w:jc w:val="center"/>
              <w:rPr>
                <w:sz w:val="20"/>
                <w:szCs w:val="20"/>
              </w:rPr>
            </w:pPr>
            <w:r>
              <w:rPr>
                <w:sz w:val="20"/>
                <w:szCs w:val="20"/>
              </w:rPr>
              <w:t>0</w:t>
            </w:r>
          </w:p>
        </w:tc>
      </w:tr>
      <w:tr w:rsidR="00F114C7" w:rsidRPr="00744486" w14:paraId="0056C7EB" w14:textId="77777777" w:rsidTr="007A4110">
        <w:trPr>
          <w:trHeight w:val="315"/>
          <w:jc w:val="center"/>
        </w:trPr>
        <w:tc>
          <w:tcPr>
            <w:tcW w:w="1401" w:type="dxa"/>
            <w:vMerge/>
            <w:tcBorders>
              <w:top w:val="single" w:sz="8" w:space="0" w:color="000000"/>
              <w:left w:val="single" w:sz="8" w:space="0" w:color="000000"/>
              <w:bottom w:val="nil"/>
              <w:right w:val="nil"/>
            </w:tcBorders>
            <w:vAlign w:val="center"/>
            <w:hideMark/>
          </w:tcPr>
          <w:p w14:paraId="550C02FF" w14:textId="77777777" w:rsidR="00F114C7" w:rsidRPr="00744486" w:rsidRDefault="00F114C7" w:rsidP="005463EA">
            <w:pPr>
              <w:rPr>
                <w:b/>
                <w:bCs/>
                <w:sz w:val="20"/>
                <w:szCs w:val="20"/>
              </w:rPr>
            </w:pPr>
          </w:p>
        </w:tc>
        <w:tc>
          <w:tcPr>
            <w:tcW w:w="1711" w:type="dxa"/>
            <w:tcBorders>
              <w:top w:val="nil"/>
              <w:left w:val="single" w:sz="8" w:space="0" w:color="000000"/>
              <w:bottom w:val="single" w:sz="8" w:space="0" w:color="000000"/>
              <w:right w:val="single" w:sz="8" w:space="0" w:color="000000"/>
            </w:tcBorders>
            <w:shd w:val="clear" w:color="auto" w:fill="auto"/>
            <w:vAlign w:val="center"/>
            <w:hideMark/>
          </w:tcPr>
          <w:p w14:paraId="48DBD1F8" w14:textId="77777777" w:rsidR="00F114C7" w:rsidRPr="00744486" w:rsidRDefault="00F114C7" w:rsidP="005463EA">
            <w:pPr>
              <w:rPr>
                <w:sz w:val="20"/>
                <w:szCs w:val="20"/>
              </w:rPr>
            </w:pPr>
            <w:r w:rsidRPr="00744486">
              <w:rPr>
                <w:sz w:val="20"/>
                <w:szCs w:val="20"/>
              </w:rPr>
              <w:t>Agente Comunitário de Saúde</w:t>
            </w:r>
          </w:p>
        </w:tc>
        <w:tc>
          <w:tcPr>
            <w:tcW w:w="2609" w:type="dxa"/>
            <w:tcBorders>
              <w:top w:val="nil"/>
              <w:left w:val="nil"/>
              <w:bottom w:val="single" w:sz="8" w:space="0" w:color="000000"/>
              <w:right w:val="single" w:sz="8" w:space="0" w:color="000000"/>
            </w:tcBorders>
            <w:shd w:val="clear" w:color="auto" w:fill="auto"/>
            <w:vAlign w:val="center"/>
            <w:hideMark/>
          </w:tcPr>
          <w:p w14:paraId="3412EF10" w14:textId="77777777" w:rsidR="00F114C7" w:rsidRPr="00744486" w:rsidRDefault="00F114C7" w:rsidP="005463EA">
            <w:pPr>
              <w:rPr>
                <w:sz w:val="20"/>
                <w:szCs w:val="20"/>
              </w:rPr>
            </w:pPr>
            <w:r w:rsidRPr="00744486">
              <w:rPr>
                <w:sz w:val="20"/>
                <w:szCs w:val="20"/>
              </w:rPr>
              <w:t>Subsequente</w:t>
            </w:r>
          </w:p>
        </w:tc>
        <w:tc>
          <w:tcPr>
            <w:tcW w:w="1497" w:type="dxa"/>
            <w:tcBorders>
              <w:top w:val="nil"/>
              <w:left w:val="nil"/>
              <w:bottom w:val="single" w:sz="8" w:space="0" w:color="000000"/>
              <w:right w:val="single" w:sz="8" w:space="0" w:color="000000"/>
            </w:tcBorders>
            <w:shd w:val="clear" w:color="auto" w:fill="auto"/>
            <w:vAlign w:val="center"/>
            <w:hideMark/>
          </w:tcPr>
          <w:p w14:paraId="5569F5BA" w14:textId="77777777" w:rsidR="00F114C7" w:rsidRPr="00744486" w:rsidRDefault="00F114C7" w:rsidP="005463EA">
            <w:pPr>
              <w:rPr>
                <w:sz w:val="20"/>
                <w:szCs w:val="20"/>
              </w:rPr>
            </w:pPr>
            <w:r w:rsidRPr="00744486">
              <w:rPr>
                <w:sz w:val="20"/>
                <w:szCs w:val="20"/>
              </w:rPr>
              <w:t>Presencial</w:t>
            </w:r>
          </w:p>
        </w:tc>
        <w:tc>
          <w:tcPr>
            <w:tcW w:w="691" w:type="dxa"/>
            <w:tcBorders>
              <w:top w:val="nil"/>
              <w:left w:val="nil"/>
              <w:bottom w:val="single" w:sz="8" w:space="0" w:color="000000"/>
              <w:right w:val="single" w:sz="8" w:space="0" w:color="000000"/>
            </w:tcBorders>
            <w:shd w:val="clear" w:color="auto" w:fill="auto"/>
            <w:vAlign w:val="center"/>
            <w:hideMark/>
          </w:tcPr>
          <w:p w14:paraId="5D04D442"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1D4FD334"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1A662299" w14:textId="77777777" w:rsidR="00F114C7" w:rsidRPr="00744486" w:rsidRDefault="00F114C7"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5B49FD9B"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4092FBB9" w14:textId="77777777" w:rsidR="00F114C7" w:rsidRPr="00744486" w:rsidRDefault="00F114C7"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61CFCEEF"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7C4281C9" w14:textId="77777777" w:rsidR="00F114C7" w:rsidRPr="00744486" w:rsidRDefault="00F114C7"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1E79E97E"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45FF48C9" w14:textId="77777777" w:rsidR="00F114C7" w:rsidRPr="00744486" w:rsidRDefault="00F114C7"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6D9821D5" w14:textId="77777777" w:rsidR="00F114C7" w:rsidRPr="00744486" w:rsidRDefault="00F114C7" w:rsidP="005463EA">
            <w:pPr>
              <w:jc w:val="center"/>
              <w:rPr>
                <w:sz w:val="20"/>
                <w:szCs w:val="20"/>
              </w:rPr>
            </w:pPr>
            <w:r>
              <w:rPr>
                <w:sz w:val="20"/>
                <w:szCs w:val="20"/>
              </w:rPr>
              <w:t>0</w:t>
            </w:r>
          </w:p>
        </w:tc>
      </w:tr>
      <w:tr w:rsidR="00F114C7" w:rsidRPr="00744486" w14:paraId="643358C1" w14:textId="77777777" w:rsidTr="007A4110">
        <w:trPr>
          <w:trHeight w:val="315"/>
          <w:jc w:val="center"/>
        </w:trPr>
        <w:tc>
          <w:tcPr>
            <w:tcW w:w="1401" w:type="dxa"/>
            <w:vMerge/>
            <w:tcBorders>
              <w:top w:val="single" w:sz="8" w:space="0" w:color="000000"/>
              <w:left w:val="single" w:sz="8" w:space="0" w:color="000000"/>
              <w:bottom w:val="single" w:sz="8" w:space="0" w:color="000000"/>
              <w:right w:val="nil"/>
            </w:tcBorders>
            <w:vAlign w:val="center"/>
            <w:hideMark/>
          </w:tcPr>
          <w:p w14:paraId="1C402644" w14:textId="77777777" w:rsidR="00F114C7" w:rsidRPr="00744486" w:rsidRDefault="00F114C7" w:rsidP="005463EA">
            <w:pPr>
              <w:rPr>
                <w:b/>
                <w:bCs/>
                <w:sz w:val="20"/>
                <w:szCs w:val="20"/>
              </w:rPr>
            </w:pPr>
          </w:p>
        </w:tc>
        <w:tc>
          <w:tcPr>
            <w:tcW w:w="1711" w:type="dxa"/>
            <w:tcBorders>
              <w:top w:val="nil"/>
              <w:left w:val="single" w:sz="8" w:space="0" w:color="000000"/>
              <w:bottom w:val="single" w:sz="8" w:space="0" w:color="000000"/>
              <w:right w:val="single" w:sz="8" w:space="0" w:color="000000"/>
            </w:tcBorders>
            <w:shd w:val="clear" w:color="auto" w:fill="auto"/>
            <w:vAlign w:val="center"/>
            <w:hideMark/>
          </w:tcPr>
          <w:p w14:paraId="6408B267" w14:textId="77777777" w:rsidR="00F114C7" w:rsidRPr="00744486" w:rsidRDefault="00F114C7" w:rsidP="005463EA">
            <w:pPr>
              <w:rPr>
                <w:sz w:val="20"/>
                <w:szCs w:val="20"/>
              </w:rPr>
            </w:pPr>
            <w:r w:rsidRPr="00744486">
              <w:rPr>
                <w:sz w:val="20"/>
                <w:szCs w:val="20"/>
              </w:rPr>
              <w:t>Administração</w:t>
            </w:r>
          </w:p>
        </w:tc>
        <w:tc>
          <w:tcPr>
            <w:tcW w:w="2609" w:type="dxa"/>
            <w:tcBorders>
              <w:top w:val="nil"/>
              <w:left w:val="nil"/>
              <w:bottom w:val="single" w:sz="8" w:space="0" w:color="000000"/>
              <w:right w:val="single" w:sz="8" w:space="0" w:color="000000"/>
            </w:tcBorders>
            <w:shd w:val="clear" w:color="auto" w:fill="auto"/>
            <w:vAlign w:val="center"/>
            <w:hideMark/>
          </w:tcPr>
          <w:p w14:paraId="3CB10E62" w14:textId="77777777" w:rsidR="00F114C7" w:rsidRPr="00744486" w:rsidRDefault="00F114C7" w:rsidP="005463EA">
            <w:pPr>
              <w:rPr>
                <w:sz w:val="20"/>
                <w:szCs w:val="20"/>
              </w:rPr>
            </w:pPr>
            <w:r w:rsidRPr="00744486">
              <w:rPr>
                <w:sz w:val="20"/>
                <w:szCs w:val="20"/>
              </w:rPr>
              <w:t>Integrado</w:t>
            </w:r>
          </w:p>
        </w:tc>
        <w:tc>
          <w:tcPr>
            <w:tcW w:w="1497" w:type="dxa"/>
            <w:tcBorders>
              <w:top w:val="nil"/>
              <w:left w:val="nil"/>
              <w:bottom w:val="single" w:sz="8" w:space="0" w:color="000000"/>
              <w:right w:val="single" w:sz="8" w:space="0" w:color="000000"/>
            </w:tcBorders>
            <w:shd w:val="clear" w:color="auto" w:fill="auto"/>
            <w:vAlign w:val="center"/>
            <w:hideMark/>
          </w:tcPr>
          <w:p w14:paraId="6F818DD4" w14:textId="77777777" w:rsidR="00F114C7" w:rsidRPr="00744486" w:rsidRDefault="00F114C7" w:rsidP="005463EA">
            <w:pPr>
              <w:rPr>
                <w:sz w:val="20"/>
                <w:szCs w:val="20"/>
              </w:rPr>
            </w:pPr>
            <w:r w:rsidRPr="00744486">
              <w:rPr>
                <w:sz w:val="20"/>
                <w:szCs w:val="20"/>
              </w:rPr>
              <w:t>Presencial</w:t>
            </w:r>
          </w:p>
        </w:tc>
        <w:tc>
          <w:tcPr>
            <w:tcW w:w="691" w:type="dxa"/>
            <w:tcBorders>
              <w:top w:val="nil"/>
              <w:left w:val="nil"/>
              <w:bottom w:val="single" w:sz="8" w:space="0" w:color="000000"/>
              <w:right w:val="single" w:sz="8" w:space="0" w:color="000000"/>
            </w:tcBorders>
            <w:shd w:val="clear" w:color="auto" w:fill="auto"/>
            <w:vAlign w:val="center"/>
            <w:hideMark/>
          </w:tcPr>
          <w:p w14:paraId="582B021D"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04FCF55F"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775DE106" w14:textId="77777777" w:rsidR="00F114C7" w:rsidRPr="00744486" w:rsidRDefault="00F114C7"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678EA720"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66AE71E1" w14:textId="77777777" w:rsidR="00F114C7" w:rsidRPr="00744486" w:rsidRDefault="00F114C7"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4D53BD39"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208F108C" w14:textId="77777777" w:rsidR="00F114C7" w:rsidRPr="00744486" w:rsidRDefault="00F114C7"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2B7A805C"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159B176D" w14:textId="77777777" w:rsidR="00F114C7" w:rsidRPr="00744486" w:rsidRDefault="00F114C7"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79DE6771" w14:textId="77777777" w:rsidR="00F114C7" w:rsidRPr="00744486" w:rsidRDefault="00F114C7" w:rsidP="005463EA">
            <w:pPr>
              <w:jc w:val="center"/>
              <w:rPr>
                <w:sz w:val="20"/>
                <w:szCs w:val="20"/>
              </w:rPr>
            </w:pPr>
            <w:r>
              <w:rPr>
                <w:sz w:val="20"/>
                <w:szCs w:val="20"/>
              </w:rPr>
              <w:t>0</w:t>
            </w:r>
          </w:p>
        </w:tc>
      </w:tr>
      <w:tr w:rsidR="009D40A0" w:rsidRPr="00744486" w14:paraId="1BACF959" w14:textId="77777777" w:rsidTr="007A4110">
        <w:trPr>
          <w:trHeight w:val="315"/>
          <w:jc w:val="center"/>
        </w:trPr>
        <w:tc>
          <w:tcPr>
            <w:tcW w:w="1401" w:type="dxa"/>
            <w:vMerge w:val="restart"/>
            <w:tcBorders>
              <w:top w:val="single" w:sz="8" w:space="0" w:color="000000"/>
              <w:left w:val="single" w:sz="8" w:space="0" w:color="000000"/>
              <w:bottom w:val="single" w:sz="8" w:space="0" w:color="000000"/>
              <w:right w:val="nil"/>
            </w:tcBorders>
            <w:shd w:val="clear" w:color="D9D9D9" w:fill="D9D9D9"/>
            <w:textDirection w:val="btLr"/>
            <w:vAlign w:val="center"/>
            <w:hideMark/>
          </w:tcPr>
          <w:p w14:paraId="20E0C3F3" w14:textId="77777777" w:rsidR="009D40A0" w:rsidRPr="00744486" w:rsidRDefault="009D40A0" w:rsidP="005463EA">
            <w:pPr>
              <w:jc w:val="center"/>
              <w:rPr>
                <w:b/>
                <w:bCs/>
                <w:sz w:val="20"/>
                <w:szCs w:val="20"/>
              </w:rPr>
            </w:pPr>
            <w:r w:rsidRPr="00744486">
              <w:rPr>
                <w:b/>
                <w:bCs/>
                <w:i/>
                <w:iCs/>
                <w:sz w:val="20"/>
                <w:szCs w:val="20"/>
              </w:rPr>
              <w:t>Campus</w:t>
            </w:r>
            <w:r w:rsidRPr="00744486">
              <w:rPr>
                <w:b/>
                <w:bCs/>
                <w:sz w:val="20"/>
                <w:szCs w:val="20"/>
              </w:rPr>
              <w:t xml:space="preserve"> Alvorada Cursos Superiores</w:t>
            </w:r>
          </w:p>
        </w:tc>
        <w:tc>
          <w:tcPr>
            <w:tcW w:w="171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9CA00F7" w14:textId="77777777" w:rsidR="009D40A0" w:rsidRPr="00744486" w:rsidRDefault="009D40A0" w:rsidP="005463EA">
            <w:pPr>
              <w:rPr>
                <w:sz w:val="20"/>
                <w:szCs w:val="20"/>
              </w:rPr>
            </w:pPr>
            <w:r w:rsidRPr="00744486">
              <w:rPr>
                <w:sz w:val="20"/>
                <w:szCs w:val="20"/>
              </w:rPr>
              <w:t>Pedagogia</w:t>
            </w:r>
          </w:p>
        </w:tc>
        <w:tc>
          <w:tcPr>
            <w:tcW w:w="2609" w:type="dxa"/>
            <w:tcBorders>
              <w:top w:val="single" w:sz="8" w:space="0" w:color="000000"/>
              <w:left w:val="nil"/>
              <w:bottom w:val="single" w:sz="8" w:space="0" w:color="000000"/>
              <w:right w:val="single" w:sz="8" w:space="0" w:color="000000"/>
            </w:tcBorders>
            <w:shd w:val="clear" w:color="auto" w:fill="auto"/>
            <w:vAlign w:val="center"/>
            <w:hideMark/>
          </w:tcPr>
          <w:p w14:paraId="0593ECB5" w14:textId="77777777" w:rsidR="009D40A0" w:rsidRPr="00744486" w:rsidRDefault="009D40A0" w:rsidP="005463EA">
            <w:pPr>
              <w:rPr>
                <w:sz w:val="20"/>
                <w:szCs w:val="20"/>
              </w:rPr>
            </w:pPr>
            <w:r w:rsidRPr="00744486">
              <w:rPr>
                <w:sz w:val="20"/>
                <w:szCs w:val="20"/>
              </w:rPr>
              <w:t>Licenciatura</w:t>
            </w:r>
          </w:p>
        </w:tc>
        <w:tc>
          <w:tcPr>
            <w:tcW w:w="1497" w:type="dxa"/>
            <w:tcBorders>
              <w:top w:val="single" w:sz="8" w:space="0" w:color="000000"/>
              <w:left w:val="nil"/>
              <w:bottom w:val="single" w:sz="8" w:space="0" w:color="000000"/>
              <w:right w:val="single" w:sz="8" w:space="0" w:color="000000"/>
            </w:tcBorders>
            <w:shd w:val="clear" w:color="auto" w:fill="auto"/>
            <w:vAlign w:val="center"/>
            <w:hideMark/>
          </w:tcPr>
          <w:p w14:paraId="16ECA197" w14:textId="77777777" w:rsidR="009D40A0" w:rsidRPr="00744486" w:rsidRDefault="009D40A0" w:rsidP="005463EA">
            <w:pPr>
              <w:rPr>
                <w:sz w:val="20"/>
                <w:szCs w:val="20"/>
              </w:rPr>
            </w:pPr>
            <w:r w:rsidRPr="00744486">
              <w:rPr>
                <w:sz w:val="20"/>
                <w:szCs w:val="20"/>
              </w:rPr>
              <w:t>Presencial</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0EFFDC6D" w14:textId="77777777" w:rsidR="009D40A0" w:rsidRPr="00744486" w:rsidRDefault="00F114C7" w:rsidP="005463EA">
            <w:pPr>
              <w:jc w:val="center"/>
              <w:rPr>
                <w:sz w:val="20"/>
                <w:szCs w:val="20"/>
              </w:rPr>
            </w:pPr>
            <w:r>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08B7E86A" w14:textId="77777777" w:rsidR="009D40A0" w:rsidRPr="00744486" w:rsidRDefault="009D40A0" w:rsidP="005463EA">
            <w:pPr>
              <w:jc w:val="center"/>
              <w:rPr>
                <w:sz w:val="20"/>
                <w:szCs w:val="20"/>
              </w:rPr>
            </w:pPr>
            <w:r w:rsidRPr="00744486">
              <w:rPr>
                <w:sz w:val="20"/>
                <w:szCs w:val="20"/>
              </w:rPr>
              <w:t>40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125BE16F" w14:textId="77777777" w:rsidR="009D40A0" w:rsidRPr="00744486" w:rsidRDefault="00F114C7" w:rsidP="005463EA">
            <w:pPr>
              <w:jc w:val="center"/>
              <w:rPr>
                <w:sz w:val="20"/>
                <w:szCs w:val="20"/>
              </w:rPr>
            </w:pPr>
            <w:r>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69E41844" w14:textId="77777777" w:rsidR="009D40A0" w:rsidRPr="00744486" w:rsidRDefault="009D40A0" w:rsidP="005463EA">
            <w:pPr>
              <w:jc w:val="center"/>
              <w:rPr>
                <w:sz w:val="20"/>
                <w:szCs w:val="20"/>
              </w:rPr>
            </w:pPr>
            <w:r w:rsidRPr="00744486">
              <w:rPr>
                <w:sz w:val="20"/>
                <w:szCs w:val="20"/>
              </w:rPr>
              <w:t>40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6E83EAB4" w14:textId="77777777" w:rsidR="009D40A0" w:rsidRPr="00744486" w:rsidRDefault="00F114C7" w:rsidP="005463EA">
            <w:pPr>
              <w:jc w:val="center"/>
              <w:rPr>
                <w:sz w:val="20"/>
                <w:szCs w:val="20"/>
              </w:rPr>
            </w:pPr>
            <w:r>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55CFDAD9" w14:textId="77777777" w:rsidR="009D40A0" w:rsidRPr="00744486" w:rsidRDefault="009D40A0" w:rsidP="005463EA">
            <w:pPr>
              <w:jc w:val="center"/>
              <w:rPr>
                <w:sz w:val="20"/>
                <w:szCs w:val="20"/>
              </w:rPr>
            </w:pPr>
            <w:r w:rsidRPr="00744486">
              <w:rPr>
                <w:sz w:val="20"/>
                <w:szCs w:val="20"/>
              </w:rPr>
              <w:t>40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220BA08F" w14:textId="77777777" w:rsidR="009D40A0" w:rsidRPr="00744486" w:rsidRDefault="00F114C7" w:rsidP="005463EA">
            <w:pPr>
              <w:jc w:val="center"/>
              <w:rPr>
                <w:sz w:val="20"/>
                <w:szCs w:val="20"/>
              </w:rPr>
            </w:pPr>
            <w:r>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331B4CBE" w14:textId="77777777" w:rsidR="009D40A0" w:rsidRPr="00744486" w:rsidRDefault="009D40A0" w:rsidP="005463EA">
            <w:pPr>
              <w:jc w:val="center"/>
              <w:rPr>
                <w:sz w:val="20"/>
                <w:szCs w:val="20"/>
              </w:rPr>
            </w:pPr>
            <w:r w:rsidRPr="00744486">
              <w:rPr>
                <w:sz w:val="20"/>
                <w:szCs w:val="20"/>
              </w:rPr>
              <w:t>40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395BD0BE" w14:textId="77777777" w:rsidR="009D40A0" w:rsidRPr="00744486" w:rsidRDefault="00F114C7" w:rsidP="005463EA">
            <w:pPr>
              <w:jc w:val="center"/>
              <w:rPr>
                <w:sz w:val="20"/>
                <w:szCs w:val="20"/>
              </w:rPr>
            </w:pPr>
            <w:r>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1263D9F3" w14:textId="77777777" w:rsidR="009D40A0" w:rsidRPr="00744486" w:rsidRDefault="009D40A0" w:rsidP="005463EA">
            <w:pPr>
              <w:jc w:val="center"/>
              <w:rPr>
                <w:sz w:val="20"/>
                <w:szCs w:val="20"/>
              </w:rPr>
            </w:pPr>
            <w:r w:rsidRPr="00744486">
              <w:rPr>
                <w:sz w:val="20"/>
                <w:szCs w:val="20"/>
              </w:rPr>
              <w:t>40</w:t>
            </w:r>
          </w:p>
        </w:tc>
      </w:tr>
      <w:tr w:rsidR="009D40A0" w:rsidRPr="00744486" w14:paraId="3AFAF171" w14:textId="77777777" w:rsidTr="007A4110">
        <w:trPr>
          <w:trHeight w:val="315"/>
          <w:jc w:val="center"/>
        </w:trPr>
        <w:tc>
          <w:tcPr>
            <w:tcW w:w="1401" w:type="dxa"/>
            <w:vMerge/>
            <w:tcBorders>
              <w:top w:val="single" w:sz="8" w:space="0" w:color="000000"/>
              <w:left w:val="single" w:sz="8" w:space="0" w:color="000000"/>
              <w:bottom w:val="single" w:sz="8" w:space="0" w:color="000000"/>
              <w:right w:val="nil"/>
            </w:tcBorders>
            <w:vAlign w:val="center"/>
            <w:hideMark/>
          </w:tcPr>
          <w:p w14:paraId="55E69C67" w14:textId="77777777" w:rsidR="009D40A0" w:rsidRPr="00744486" w:rsidRDefault="009D40A0" w:rsidP="005463EA">
            <w:pPr>
              <w:rPr>
                <w:b/>
                <w:bCs/>
                <w:sz w:val="20"/>
                <w:szCs w:val="20"/>
              </w:rPr>
            </w:pPr>
          </w:p>
        </w:tc>
        <w:tc>
          <w:tcPr>
            <w:tcW w:w="171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B0B09CA" w14:textId="77777777" w:rsidR="009D40A0" w:rsidRPr="00744486" w:rsidRDefault="009D40A0" w:rsidP="005463EA">
            <w:pPr>
              <w:rPr>
                <w:sz w:val="20"/>
                <w:szCs w:val="20"/>
              </w:rPr>
            </w:pPr>
            <w:r w:rsidRPr="00744486">
              <w:rPr>
                <w:sz w:val="20"/>
                <w:szCs w:val="20"/>
              </w:rPr>
              <w:t>Produção Multimídia</w:t>
            </w:r>
          </w:p>
        </w:tc>
        <w:tc>
          <w:tcPr>
            <w:tcW w:w="2609" w:type="dxa"/>
            <w:tcBorders>
              <w:top w:val="single" w:sz="8" w:space="0" w:color="000000"/>
              <w:left w:val="nil"/>
              <w:bottom w:val="single" w:sz="8" w:space="0" w:color="000000"/>
              <w:right w:val="single" w:sz="8" w:space="0" w:color="000000"/>
            </w:tcBorders>
            <w:shd w:val="clear" w:color="auto" w:fill="auto"/>
            <w:vAlign w:val="center"/>
            <w:hideMark/>
          </w:tcPr>
          <w:p w14:paraId="41835337" w14:textId="77777777" w:rsidR="009D40A0" w:rsidRPr="00744486" w:rsidRDefault="009D40A0" w:rsidP="005463EA">
            <w:pPr>
              <w:rPr>
                <w:sz w:val="20"/>
                <w:szCs w:val="20"/>
              </w:rPr>
            </w:pPr>
            <w:r w:rsidRPr="00744486">
              <w:rPr>
                <w:sz w:val="20"/>
                <w:szCs w:val="20"/>
              </w:rPr>
              <w:t>Superior de Tecnologia</w:t>
            </w:r>
          </w:p>
        </w:tc>
        <w:tc>
          <w:tcPr>
            <w:tcW w:w="1497" w:type="dxa"/>
            <w:tcBorders>
              <w:top w:val="single" w:sz="8" w:space="0" w:color="000000"/>
              <w:left w:val="nil"/>
              <w:bottom w:val="single" w:sz="8" w:space="0" w:color="000000"/>
              <w:right w:val="single" w:sz="8" w:space="0" w:color="000000"/>
            </w:tcBorders>
            <w:shd w:val="clear" w:color="auto" w:fill="auto"/>
            <w:vAlign w:val="center"/>
            <w:hideMark/>
          </w:tcPr>
          <w:p w14:paraId="661C2DBC" w14:textId="77777777" w:rsidR="009D40A0" w:rsidRPr="00744486" w:rsidRDefault="009D40A0" w:rsidP="005463EA">
            <w:pPr>
              <w:rPr>
                <w:sz w:val="20"/>
                <w:szCs w:val="20"/>
              </w:rPr>
            </w:pPr>
            <w:r w:rsidRPr="00744486">
              <w:rPr>
                <w:sz w:val="20"/>
                <w:szCs w:val="20"/>
              </w:rPr>
              <w:t>Presencial</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62136D72" w14:textId="77777777" w:rsidR="009D40A0" w:rsidRPr="00744486" w:rsidRDefault="009D40A0" w:rsidP="005463EA">
            <w:pPr>
              <w:jc w:val="center"/>
              <w:rPr>
                <w:sz w:val="20"/>
                <w:szCs w:val="20"/>
              </w:rPr>
            </w:pPr>
            <w:r w:rsidRPr="00744486">
              <w:rPr>
                <w:sz w:val="20"/>
                <w:szCs w:val="20"/>
              </w:rPr>
              <w:t>35</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1E5A9AB0" w14:textId="77777777" w:rsidR="009D40A0" w:rsidRPr="00744486" w:rsidRDefault="00F114C7" w:rsidP="005463EA">
            <w:pPr>
              <w:jc w:val="center"/>
              <w:rPr>
                <w:sz w:val="20"/>
                <w:szCs w:val="20"/>
              </w:rPr>
            </w:pPr>
            <w:r>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14ED1779" w14:textId="77777777" w:rsidR="009D40A0" w:rsidRPr="00744486" w:rsidRDefault="009D40A0" w:rsidP="005463EA">
            <w:pPr>
              <w:jc w:val="center"/>
              <w:rPr>
                <w:sz w:val="20"/>
                <w:szCs w:val="20"/>
              </w:rPr>
            </w:pPr>
            <w:r w:rsidRPr="00744486">
              <w:rPr>
                <w:sz w:val="20"/>
                <w:szCs w:val="20"/>
              </w:rPr>
              <w:t>35</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66AA4603" w14:textId="77777777" w:rsidR="009D40A0" w:rsidRPr="00744486" w:rsidRDefault="00F114C7" w:rsidP="005463EA">
            <w:pPr>
              <w:jc w:val="center"/>
              <w:rPr>
                <w:sz w:val="20"/>
                <w:szCs w:val="20"/>
              </w:rPr>
            </w:pPr>
            <w:r>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2D4CBEC0" w14:textId="77777777" w:rsidR="009D40A0" w:rsidRPr="00744486" w:rsidRDefault="009D40A0" w:rsidP="005463EA">
            <w:pPr>
              <w:jc w:val="center"/>
              <w:rPr>
                <w:sz w:val="20"/>
                <w:szCs w:val="20"/>
              </w:rPr>
            </w:pPr>
            <w:r w:rsidRPr="00744486">
              <w:rPr>
                <w:sz w:val="20"/>
                <w:szCs w:val="20"/>
              </w:rPr>
              <w:t>35</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743EA789" w14:textId="77777777" w:rsidR="009D40A0" w:rsidRPr="00744486" w:rsidRDefault="00F114C7" w:rsidP="005463EA">
            <w:pPr>
              <w:jc w:val="center"/>
              <w:rPr>
                <w:sz w:val="20"/>
                <w:szCs w:val="20"/>
              </w:rPr>
            </w:pPr>
            <w:r>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22AE202B" w14:textId="77777777" w:rsidR="009D40A0" w:rsidRPr="00744486" w:rsidRDefault="009D40A0" w:rsidP="005463EA">
            <w:pPr>
              <w:jc w:val="center"/>
              <w:rPr>
                <w:sz w:val="20"/>
                <w:szCs w:val="20"/>
              </w:rPr>
            </w:pPr>
            <w:r w:rsidRPr="00744486">
              <w:rPr>
                <w:sz w:val="20"/>
                <w:szCs w:val="20"/>
              </w:rPr>
              <w:t>35</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0D14CC98" w14:textId="77777777" w:rsidR="009D40A0" w:rsidRPr="00744486" w:rsidRDefault="00F114C7" w:rsidP="005463EA">
            <w:pPr>
              <w:jc w:val="center"/>
              <w:rPr>
                <w:sz w:val="20"/>
                <w:szCs w:val="20"/>
              </w:rPr>
            </w:pPr>
            <w:r>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71F994D2" w14:textId="77777777" w:rsidR="009D40A0" w:rsidRPr="00744486" w:rsidRDefault="009D40A0" w:rsidP="005463EA">
            <w:pPr>
              <w:jc w:val="center"/>
              <w:rPr>
                <w:sz w:val="20"/>
                <w:szCs w:val="20"/>
              </w:rPr>
            </w:pPr>
            <w:r w:rsidRPr="00744486">
              <w:rPr>
                <w:sz w:val="20"/>
                <w:szCs w:val="20"/>
              </w:rPr>
              <w:t>35</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0ECF1F93" w14:textId="77777777" w:rsidR="009D40A0" w:rsidRPr="00744486" w:rsidRDefault="00F114C7" w:rsidP="005463EA">
            <w:pPr>
              <w:jc w:val="center"/>
              <w:rPr>
                <w:sz w:val="20"/>
                <w:szCs w:val="20"/>
              </w:rPr>
            </w:pPr>
            <w:r>
              <w:rPr>
                <w:sz w:val="20"/>
                <w:szCs w:val="20"/>
              </w:rPr>
              <w:t>0</w:t>
            </w:r>
          </w:p>
        </w:tc>
      </w:tr>
      <w:tr w:rsidR="00F114C7" w:rsidRPr="00744486" w14:paraId="27719D4A" w14:textId="77777777" w:rsidTr="007A4110">
        <w:trPr>
          <w:trHeight w:val="315"/>
          <w:jc w:val="center"/>
        </w:trPr>
        <w:tc>
          <w:tcPr>
            <w:tcW w:w="1401" w:type="dxa"/>
            <w:vMerge/>
            <w:tcBorders>
              <w:top w:val="single" w:sz="8" w:space="0" w:color="000000"/>
              <w:left w:val="single" w:sz="8" w:space="0" w:color="000000"/>
              <w:bottom w:val="nil"/>
              <w:right w:val="nil"/>
            </w:tcBorders>
            <w:vAlign w:val="center"/>
            <w:hideMark/>
          </w:tcPr>
          <w:p w14:paraId="480D47E1" w14:textId="77777777" w:rsidR="00F114C7" w:rsidRPr="00744486" w:rsidRDefault="00F114C7" w:rsidP="005463EA">
            <w:pPr>
              <w:rPr>
                <w:b/>
                <w:bCs/>
                <w:sz w:val="20"/>
                <w:szCs w:val="20"/>
              </w:rPr>
            </w:pPr>
          </w:p>
        </w:tc>
        <w:tc>
          <w:tcPr>
            <w:tcW w:w="171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08B55AF" w14:textId="77777777" w:rsidR="00F114C7" w:rsidRPr="00744486" w:rsidRDefault="00F114C7" w:rsidP="005463EA">
            <w:pPr>
              <w:rPr>
                <w:sz w:val="20"/>
                <w:szCs w:val="20"/>
              </w:rPr>
            </w:pPr>
            <w:r w:rsidRPr="00744486">
              <w:rPr>
                <w:sz w:val="20"/>
                <w:szCs w:val="20"/>
              </w:rPr>
              <w:t>Gestão Ambiental</w:t>
            </w:r>
          </w:p>
        </w:tc>
        <w:tc>
          <w:tcPr>
            <w:tcW w:w="2609" w:type="dxa"/>
            <w:tcBorders>
              <w:top w:val="single" w:sz="8" w:space="0" w:color="000000"/>
              <w:left w:val="nil"/>
              <w:bottom w:val="single" w:sz="8" w:space="0" w:color="000000"/>
              <w:right w:val="single" w:sz="8" w:space="0" w:color="000000"/>
            </w:tcBorders>
            <w:shd w:val="clear" w:color="auto" w:fill="auto"/>
            <w:vAlign w:val="center"/>
            <w:hideMark/>
          </w:tcPr>
          <w:p w14:paraId="3C62F756" w14:textId="77777777" w:rsidR="00F114C7" w:rsidRPr="00744486" w:rsidRDefault="00F114C7" w:rsidP="005463EA">
            <w:pPr>
              <w:rPr>
                <w:sz w:val="20"/>
                <w:szCs w:val="20"/>
              </w:rPr>
            </w:pPr>
            <w:r w:rsidRPr="00744486">
              <w:rPr>
                <w:sz w:val="20"/>
                <w:szCs w:val="20"/>
              </w:rPr>
              <w:t>Superior de Tecnologia</w:t>
            </w:r>
          </w:p>
        </w:tc>
        <w:tc>
          <w:tcPr>
            <w:tcW w:w="1497" w:type="dxa"/>
            <w:tcBorders>
              <w:top w:val="single" w:sz="8" w:space="0" w:color="000000"/>
              <w:left w:val="nil"/>
              <w:bottom w:val="single" w:sz="8" w:space="0" w:color="000000"/>
              <w:right w:val="single" w:sz="8" w:space="0" w:color="000000"/>
            </w:tcBorders>
            <w:shd w:val="clear" w:color="auto" w:fill="auto"/>
            <w:vAlign w:val="center"/>
            <w:hideMark/>
          </w:tcPr>
          <w:p w14:paraId="3BB77323" w14:textId="77777777" w:rsidR="00F114C7" w:rsidRPr="00744486" w:rsidRDefault="00F114C7" w:rsidP="005463EA">
            <w:pPr>
              <w:rPr>
                <w:sz w:val="20"/>
                <w:szCs w:val="20"/>
              </w:rPr>
            </w:pPr>
            <w:r w:rsidRPr="00744486">
              <w:rPr>
                <w:sz w:val="20"/>
                <w:szCs w:val="20"/>
              </w:rPr>
              <w:t>Presencial</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07C8D7D7" w14:textId="77777777" w:rsidR="00F114C7" w:rsidRPr="00744486" w:rsidRDefault="00F114C7" w:rsidP="005463EA">
            <w:pPr>
              <w:jc w:val="center"/>
              <w:rPr>
                <w:sz w:val="20"/>
                <w:szCs w:val="20"/>
              </w:rPr>
            </w:pPr>
            <w:r>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3F0D0994" w14:textId="77777777" w:rsidR="00F114C7" w:rsidRPr="00744486" w:rsidRDefault="00F114C7" w:rsidP="005463EA">
            <w:pPr>
              <w:jc w:val="center"/>
              <w:rPr>
                <w:sz w:val="20"/>
                <w:szCs w:val="20"/>
              </w:rPr>
            </w:pPr>
            <w:r>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72354EA0" w14:textId="77777777" w:rsidR="00F114C7" w:rsidRPr="00744486" w:rsidRDefault="00F114C7" w:rsidP="005463EA">
            <w:pPr>
              <w:jc w:val="center"/>
              <w:rPr>
                <w:sz w:val="20"/>
                <w:szCs w:val="20"/>
              </w:rPr>
            </w:pPr>
            <w:r w:rsidRPr="00744486">
              <w:rPr>
                <w:sz w:val="20"/>
                <w:szCs w:val="20"/>
              </w:rPr>
              <w:t>40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0216447E" w14:textId="77777777" w:rsidR="00F114C7" w:rsidRPr="00744486" w:rsidRDefault="00F114C7" w:rsidP="005463EA">
            <w:pPr>
              <w:jc w:val="center"/>
              <w:rPr>
                <w:sz w:val="20"/>
                <w:szCs w:val="20"/>
              </w:rPr>
            </w:pPr>
            <w:r>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2B4E4CB3" w14:textId="77777777" w:rsidR="00F114C7" w:rsidRPr="00744486" w:rsidRDefault="00F114C7" w:rsidP="005463EA">
            <w:pPr>
              <w:jc w:val="center"/>
              <w:rPr>
                <w:sz w:val="20"/>
                <w:szCs w:val="20"/>
              </w:rPr>
            </w:pPr>
            <w:r>
              <w:rPr>
                <w:sz w:val="20"/>
                <w:szCs w:val="20"/>
              </w:rPr>
              <w:t>40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75E127F9" w14:textId="77777777" w:rsidR="00F114C7" w:rsidRPr="00744486" w:rsidRDefault="00F114C7" w:rsidP="005463EA">
            <w:pPr>
              <w:jc w:val="center"/>
              <w:rPr>
                <w:sz w:val="20"/>
                <w:szCs w:val="20"/>
              </w:rPr>
            </w:pPr>
            <w:r>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59C76E19" w14:textId="77777777" w:rsidR="00F114C7" w:rsidRPr="00744486" w:rsidRDefault="00F114C7" w:rsidP="005463EA">
            <w:pPr>
              <w:jc w:val="center"/>
              <w:rPr>
                <w:sz w:val="20"/>
                <w:szCs w:val="20"/>
              </w:rPr>
            </w:pPr>
            <w:r>
              <w:rPr>
                <w:sz w:val="20"/>
                <w:szCs w:val="20"/>
              </w:rPr>
              <w:t>40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52D78BA0" w14:textId="77777777" w:rsidR="00F114C7" w:rsidRPr="00744486" w:rsidRDefault="00F114C7" w:rsidP="005463EA">
            <w:pPr>
              <w:jc w:val="center"/>
              <w:rPr>
                <w:sz w:val="20"/>
                <w:szCs w:val="20"/>
              </w:rPr>
            </w:pPr>
            <w:r>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32144B19" w14:textId="77777777" w:rsidR="00F114C7" w:rsidRPr="00744486" w:rsidRDefault="00F114C7" w:rsidP="005463EA">
            <w:pPr>
              <w:jc w:val="center"/>
              <w:rPr>
                <w:sz w:val="20"/>
                <w:szCs w:val="20"/>
              </w:rPr>
            </w:pPr>
            <w:r>
              <w:rPr>
                <w:sz w:val="20"/>
                <w:szCs w:val="20"/>
              </w:rPr>
              <w:t>40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4F91CCFB" w14:textId="77777777" w:rsidR="00F114C7" w:rsidRPr="00744486" w:rsidRDefault="00F114C7" w:rsidP="005463EA">
            <w:pPr>
              <w:jc w:val="center"/>
              <w:rPr>
                <w:sz w:val="20"/>
                <w:szCs w:val="20"/>
              </w:rPr>
            </w:pPr>
            <w:r>
              <w:rPr>
                <w:sz w:val="20"/>
                <w:szCs w:val="20"/>
              </w:rPr>
              <w:t>0</w:t>
            </w:r>
          </w:p>
        </w:tc>
      </w:tr>
      <w:tr w:rsidR="00F114C7" w:rsidRPr="00744486" w14:paraId="5130F0B5" w14:textId="77777777" w:rsidTr="007A4110">
        <w:trPr>
          <w:trHeight w:val="315"/>
          <w:jc w:val="center"/>
        </w:trPr>
        <w:tc>
          <w:tcPr>
            <w:tcW w:w="1401" w:type="dxa"/>
            <w:vMerge/>
            <w:tcBorders>
              <w:top w:val="single" w:sz="8" w:space="0" w:color="000000"/>
              <w:left w:val="single" w:sz="8" w:space="0" w:color="000000"/>
              <w:bottom w:val="nil"/>
              <w:right w:val="nil"/>
            </w:tcBorders>
            <w:vAlign w:val="center"/>
            <w:hideMark/>
          </w:tcPr>
          <w:p w14:paraId="4CABED22" w14:textId="77777777" w:rsidR="00F114C7" w:rsidRPr="00744486" w:rsidRDefault="00F114C7" w:rsidP="005463EA">
            <w:pPr>
              <w:rPr>
                <w:b/>
                <w:bCs/>
                <w:sz w:val="20"/>
                <w:szCs w:val="20"/>
              </w:rPr>
            </w:pPr>
          </w:p>
        </w:tc>
        <w:tc>
          <w:tcPr>
            <w:tcW w:w="1711" w:type="dxa"/>
            <w:tcBorders>
              <w:top w:val="nil"/>
              <w:left w:val="single" w:sz="8" w:space="0" w:color="000000"/>
              <w:bottom w:val="single" w:sz="8" w:space="0" w:color="000000"/>
              <w:right w:val="single" w:sz="8" w:space="0" w:color="000000"/>
            </w:tcBorders>
            <w:shd w:val="clear" w:color="auto" w:fill="auto"/>
            <w:vAlign w:val="center"/>
            <w:hideMark/>
          </w:tcPr>
          <w:p w14:paraId="7AB5159A" w14:textId="77777777" w:rsidR="00F114C7" w:rsidRPr="00293772" w:rsidRDefault="00F114C7" w:rsidP="005463EA">
            <w:pPr>
              <w:rPr>
                <w:sz w:val="20"/>
                <w:szCs w:val="20"/>
              </w:rPr>
            </w:pPr>
            <w:r w:rsidRPr="00293772">
              <w:rPr>
                <w:sz w:val="20"/>
                <w:szCs w:val="20"/>
              </w:rPr>
              <w:t>A DEFINIR (Eixo: Gestão e Negócios)</w:t>
            </w:r>
          </w:p>
        </w:tc>
        <w:tc>
          <w:tcPr>
            <w:tcW w:w="2609" w:type="dxa"/>
            <w:tcBorders>
              <w:top w:val="nil"/>
              <w:left w:val="nil"/>
              <w:bottom w:val="single" w:sz="8" w:space="0" w:color="000000"/>
              <w:right w:val="single" w:sz="8" w:space="0" w:color="000000"/>
            </w:tcBorders>
            <w:shd w:val="clear" w:color="auto" w:fill="auto"/>
            <w:vAlign w:val="center"/>
            <w:hideMark/>
          </w:tcPr>
          <w:p w14:paraId="100AB680" w14:textId="77777777" w:rsidR="00F114C7" w:rsidRPr="00744486" w:rsidRDefault="00F114C7" w:rsidP="005463EA">
            <w:pPr>
              <w:rPr>
                <w:sz w:val="20"/>
                <w:szCs w:val="20"/>
              </w:rPr>
            </w:pPr>
            <w:r w:rsidRPr="00744486">
              <w:rPr>
                <w:sz w:val="20"/>
                <w:szCs w:val="20"/>
              </w:rPr>
              <w:t>Superior de Tecnologia</w:t>
            </w:r>
          </w:p>
        </w:tc>
        <w:tc>
          <w:tcPr>
            <w:tcW w:w="1497" w:type="dxa"/>
            <w:tcBorders>
              <w:top w:val="nil"/>
              <w:left w:val="nil"/>
              <w:bottom w:val="single" w:sz="8" w:space="0" w:color="000000"/>
              <w:right w:val="single" w:sz="8" w:space="0" w:color="000000"/>
            </w:tcBorders>
            <w:shd w:val="clear" w:color="auto" w:fill="auto"/>
            <w:vAlign w:val="center"/>
            <w:hideMark/>
          </w:tcPr>
          <w:p w14:paraId="0608023A" w14:textId="77777777" w:rsidR="00F114C7" w:rsidRPr="00744486" w:rsidRDefault="00F114C7" w:rsidP="005463EA">
            <w:pPr>
              <w:rPr>
                <w:sz w:val="20"/>
                <w:szCs w:val="20"/>
              </w:rPr>
            </w:pPr>
            <w:r w:rsidRPr="00744486">
              <w:rPr>
                <w:sz w:val="20"/>
                <w:szCs w:val="20"/>
              </w:rPr>
              <w:t>Presencial</w:t>
            </w:r>
          </w:p>
        </w:tc>
        <w:tc>
          <w:tcPr>
            <w:tcW w:w="691" w:type="dxa"/>
            <w:tcBorders>
              <w:top w:val="nil"/>
              <w:left w:val="nil"/>
              <w:bottom w:val="single" w:sz="8" w:space="0" w:color="000000"/>
              <w:right w:val="single" w:sz="8" w:space="0" w:color="000000"/>
            </w:tcBorders>
            <w:shd w:val="clear" w:color="auto" w:fill="auto"/>
            <w:vAlign w:val="center"/>
            <w:hideMark/>
          </w:tcPr>
          <w:p w14:paraId="7C4A279C"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43DE82E2"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4A4FF1A4"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77F5FCBD"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32EDC889" w14:textId="77777777" w:rsidR="00F114C7" w:rsidRPr="00744486" w:rsidRDefault="00F114C7"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6732FC92"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2A104DD9" w14:textId="77777777" w:rsidR="00F114C7" w:rsidRPr="00744486" w:rsidRDefault="00F114C7"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4E874B62" w14:textId="77777777" w:rsidR="00F114C7" w:rsidRPr="00744486" w:rsidRDefault="00F114C7"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3763C85E" w14:textId="77777777" w:rsidR="00F114C7" w:rsidRPr="00744486" w:rsidRDefault="00F114C7"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0A0A88DB" w14:textId="77777777" w:rsidR="00F114C7" w:rsidRPr="00744486" w:rsidRDefault="00F114C7" w:rsidP="005463EA">
            <w:pPr>
              <w:jc w:val="center"/>
              <w:rPr>
                <w:sz w:val="20"/>
                <w:szCs w:val="20"/>
              </w:rPr>
            </w:pPr>
            <w:r>
              <w:rPr>
                <w:sz w:val="20"/>
                <w:szCs w:val="20"/>
              </w:rPr>
              <w:t>0</w:t>
            </w:r>
          </w:p>
        </w:tc>
      </w:tr>
      <w:tr w:rsidR="00E3798F" w:rsidRPr="00744486" w14:paraId="12248674" w14:textId="77777777" w:rsidTr="007A4110">
        <w:trPr>
          <w:trHeight w:val="1345"/>
          <w:jc w:val="center"/>
        </w:trPr>
        <w:tc>
          <w:tcPr>
            <w:tcW w:w="1401" w:type="dxa"/>
            <w:vMerge w:val="restart"/>
            <w:tcBorders>
              <w:top w:val="single" w:sz="8" w:space="0" w:color="000000"/>
              <w:left w:val="single" w:sz="8" w:space="0" w:color="000000"/>
              <w:bottom w:val="single" w:sz="8" w:space="0" w:color="000000"/>
              <w:right w:val="nil"/>
            </w:tcBorders>
            <w:shd w:val="clear" w:color="D9D9D9" w:fill="D9D9D9"/>
            <w:textDirection w:val="btLr"/>
            <w:vAlign w:val="center"/>
            <w:hideMark/>
          </w:tcPr>
          <w:p w14:paraId="5D8F1D9A" w14:textId="2B740E66" w:rsidR="00E3798F" w:rsidRPr="00744486" w:rsidRDefault="00E3798F" w:rsidP="005463EA">
            <w:pPr>
              <w:jc w:val="center"/>
              <w:rPr>
                <w:b/>
                <w:bCs/>
                <w:sz w:val="20"/>
                <w:szCs w:val="20"/>
              </w:rPr>
            </w:pPr>
            <w:r w:rsidRPr="00744486">
              <w:rPr>
                <w:b/>
                <w:bCs/>
                <w:i/>
                <w:iCs/>
                <w:sz w:val="20"/>
                <w:szCs w:val="20"/>
              </w:rPr>
              <w:t>Campus</w:t>
            </w:r>
            <w:r w:rsidRPr="00744486">
              <w:rPr>
                <w:b/>
                <w:bCs/>
                <w:sz w:val="20"/>
                <w:szCs w:val="20"/>
              </w:rPr>
              <w:t xml:space="preserve"> Alvorada Pós-</w:t>
            </w:r>
            <w:r>
              <w:rPr>
                <w:b/>
                <w:bCs/>
                <w:sz w:val="20"/>
                <w:szCs w:val="20"/>
              </w:rPr>
              <w:t>g</w:t>
            </w:r>
            <w:r w:rsidRPr="00744486">
              <w:rPr>
                <w:b/>
                <w:bCs/>
                <w:sz w:val="20"/>
                <w:szCs w:val="20"/>
              </w:rPr>
              <w:t>raduação</w:t>
            </w:r>
          </w:p>
        </w:tc>
        <w:tc>
          <w:tcPr>
            <w:tcW w:w="1711" w:type="dxa"/>
            <w:tcBorders>
              <w:top w:val="nil"/>
              <w:left w:val="single" w:sz="8" w:space="0" w:color="000000"/>
              <w:bottom w:val="single" w:sz="8" w:space="0" w:color="000000"/>
              <w:right w:val="single" w:sz="8" w:space="0" w:color="000000"/>
            </w:tcBorders>
            <w:shd w:val="clear" w:color="auto" w:fill="auto"/>
            <w:vAlign w:val="center"/>
            <w:hideMark/>
          </w:tcPr>
          <w:p w14:paraId="566F9295" w14:textId="77777777" w:rsidR="00E3798F" w:rsidRPr="00293772" w:rsidRDefault="00E3798F" w:rsidP="005463EA">
            <w:pPr>
              <w:rPr>
                <w:sz w:val="20"/>
                <w:szCs w:val="20"/>
              </w:rPr>
            </w:pPr>
            <w:r w:rsidRPr="00293772">
              <w:rPr>
                <w:sz w:val="20"/>
                <w:szCs w:val="20"/>
              </w:rPr>
              <w:t>A DEFINIR (Eixo: Desenvolvimento Educacional e Social)</w:t>
            </w:r>
          </w:p>
        </w:tc>
        <w:tc>
          <w:tcPr>
            <w:tcW w:w="2609" w:type="dxa"/>
            <w:tcBorders>
              <w:top w:val="nil"/>
              <w:left w:val="nil"/>
              <w:bottom w:val="single" w:sz="8" w:space="0" w:color="000000"/>
              <w:right w:val="single" w:sz="8" w:space="0" w:color="000000"/>
            </w:tcBorders>
            <w:shd w:val="clear" w:color="auto" w:fill="auto"/>
            <w:hideMark/>
          </w:tcPr>
          <w:p w14:paraId="11573EB7" w14:textId="166F9E59" w:rsidR="00E3798F" w:rsidRPr="00744486" w:rsidRDefault="00E3798F" w:rsidP="005463EA">
            <w:pPr>
              <w:rPr>
                <w:i/>
                <w:iCs/>
                <w:sz w:val="20"/>
                <w:szCs w:val="20"/>
              </w:rPr>
            </w:pPr>
            <w:r w:rsidRPr="009E5D8A">
              <w:rPr>
                <w:i/>
                <w:sz w:val="20"/>
                <w:szCs w:val="20"/>
              </w:rPr>
              <w:t>Lato sensu</w:t>
            </w:r>
          </w:p>
        </w:tc>
        <w:tc>
          <w:tcPr>
            <w:tcW w:w="1497" w:type="dxa"/>
            <w:tcBorders>
              <w:top w:val="nil"/>
              <w:left w:val="nil"/>
              <w:bottom w:val="single" w:sz="8" w:space="0" w:color="000000"/>
              <w:right w:val="single" w:sz="8" w:space="0" w:color="000000"/>
            </w:tcBorders>
            <w:shd w:val="clear" w:color="auto" w:fill="auto"/>
            <w:vAlign w:val="center"/>
            <w:hideMark/>
          </w:tcPr>
          <w:p w14:paraId="5B0DAB20" w14:textId="77777777" w:rsidR="00E3798F" w:rsidRPr="00744486" w:rsidRDefault="00E3798F" w:rsidP="005463EA">
            <w:pPr>
              <w:rPr>
                <w:sz w:val="20"/>
                <w:szCs w:val="20"/>
              </w:rPr>
            </w:pPr>
            <w:r w:rsidRPr="00744486">
              <w:rPr>
                <w:sz w:val="20"/>
                <w:szCs w:val="20"/>
              </w:rPr>
              <w:t>Presencial</w:t>
            </w:r>
          </w:p>
        </w:tc>
        <w:tc>
          <w:tcPr>
            <w:tcW w:w="691" w:type="dxa"/>
            <w:tcBorders>
              <w:top w:val="nil"/>
              <w:left w:val="nil"/>
              <w:bottom w:val="single" w:sz="8" w:space="0" w:color="000000"/>
              <w:right w:val="single" w:sz="8" w:space="0" w:color="000000"/>
            </w:tcBorders>
            <w:shd w:val="clear" w:color="auto" w:fill="auto"/>
            <w:vAlign w:val="center"/>
            <w:hideMark/>
          </w:tcPr>
          <w:p w14:paraId="366AD0C1" w14:textId="77777777" w:rsidR="00E3798F" w:rsidRPr="00744486" w:rsidRDefault="00E3798F"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3AD745B2" w14:textId="77777777" w:rsidR="00E3798F" w:rsidRPr="00744486" w:rsidRDefault="00E3798F"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6F997F60" w14:textId="77777777" w:rsidR="00E3798F" w:rsidRPr="00744486" w:rsidRDefault="00E3798F"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6EB86B2D" w14:textId="77777777" w:rsidR="00E3798F" w:rsidRPr="00744486" w:rsidRDefault="00E3798F"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33F48D5E" w14:textId="77777777" w:rsidR="00E3798F" w:rsidRPr="00744486" w:rsidRDefault="00E3798F"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47E017E7" w14:textId="77777777" w:rsidR="00E3798F" w:rsidRPr="00744486" w:rsidRDefault="00E3798F"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7B01E111" w14:textId="77777777" w:rsidR="00E3798F" w:rsidRPr="00744486" w:rsidRDefault="00E3798F"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12243573" w14:textId="77777777" w:rsidR="00E3798F" w:rsidRPr="00744486" w:rsidRDefault="00E3798F"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12234264" w14:textId="77777777" w:rsidR="00E3798F" w:rsidRPr="00744486" w:rsidRDefault="00E3798F"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6DB69FFC" w14:textId="77777777" w:rsidR="00E3798F" w:rsidRPr="00744486" w:rsidRDefault="00E3798F" w:rsidP="005463EA">
            <w:pPr>
              <w:jc w:val="center"/>
              <w:rPr>
                <w:sz w:val="20"/>
                <w:szCs w:val="20"/>
              </w:rPr>
            </w:pPr>
            <w:r w:rsidRPr="00744486">
              <w:rPr>
                <w:sz w:val="20"/>
                <w:szCs w:val="20"/>
              </w:rPr>
              <w:t>40</w:t>
            </w:r>
          </w:p>
        </w:tc>
      </w:tr>
      <w:tr w:rsidR="00E3798F" w:rsidRPr="00744486" w14:paraId="03CB3462" w14:textId="77777777" w:rsidTr="007A4110">
        <w:trPr>
          <w:trHeight w:val="550"/>
          <w:jc w:val="center"/>
        </w:trPr>
        <w:tc>
          <w:tcPr>
            <w:tcW w:w="1401" w:type="dxa"/>
            <w:vMerge/>
            <w:tcBorders>
              <w:top w:val="single" w:sz="8" w:space="0" w:color="000000"/>
              <w:left w:val="single" w:sz="8" w:space="0" w:color="000000"/>
              <w:bottom w:val="single" w:sz="8" w:space="0" w:color="000000"/>
              <w:right w:val="nil"/>
            </w:tcBorders>
            <w:vAlign w:val="center"/>
            <w:hideMark/>
          </w:tcPr>
          <w:p w14:paraId="1E46C604" w14:textId="77777777" w:rsidR="00E3798F" w:rsidRPr="00744486" w:rsidRDefault="00E3798F" w:rsidP="005463EA">
            <w:pPr>
              <w:rPr>
                <w:b/>
                <w:bCs/>
                <w:sz w:val="20"/>
                <w:szCs w:val="20"/>
              </w:rPr>
            </w:pPr>
          </w:p>
        </w:tc>
        <w:tc>
          <w:tcPr>
            <w:tcW w:w="1711" w:type="dxa"/>
            <w:tcBorders>
              <w:top w:val="nil"/>
              <w:left w:val="single" w:sz="8" w:space="0" w:color="000000"/>
              <w:bottom w:val="single" w:sz="8" w:space="0" w:color="000000"/>
              <w:right w:val="single" w:sz="8" w:space="0" w:color="000000"/>
            </w:tcBorders>
            <w:shd w:val="clear" w:color="auto" w:fill="auto"/>
            <w:vAlign w:val="center"/>
            <w:hideMark/>
          </w:tcPr>
          <w:p w14:paraId="1C2751EF" w14:textId="77777777" w:rsidR="00E3798F" w:rsidRPr="00744486" w:rsidRDefault="00E3798F" w:rsidP="005463EA">
            <w:pPr>
              <w:rPr>
                <w:sz w:val="20"/>
                <w:szCs w:val="20"/>
              </w:rPr>
            </w:pPr>
            <w:r w:rsidRPr="00744486">
              <w:rPr>
                <w:sz w:val="20"/>
                <w:szCs w:val="20"/>
              </w:rPr>
              <w:t>Cinema e Audiovisual</w:t>
            </w:r>
          </w:p>
        </w:tc>
        <w:tc>
          <w:tcPr>
            <w:tcW w:w="2609" w:type="dxa"/>
            <w:tcBorders>
              <w:top w:val="nil"/>
              <w:left w:val="nil"/>
              <w:bottom w:val="single" w:sz="8" w:space="0" w:color="000000"/>
              <w:right w:val="single" w:sz="8" w:space="0" w:color="000000"/>
            </w:tcBorders>
            <w:shd w:val="clear" w:color="auto" w:fill="auto"/>
            <w:hideMark/>
          </w:tcPr>
          <w:p w14:paraId="2B7F066E" w14:textId="531A6DDC" w:rsidR="00E3798F" w:rsidRPr="00744486" w:rsidRDefault="00E3798F" w:rsidP="005463EA">
            <w:pPr>
              <w:rPr>
                <w:i/>
                <w:iCs/>
                <w:sz w:val="20"/>
                <w:szCs w:val="20"/>
              </w:rPr>
            </w:pPr>
            <w:r w:rsidRPr="009E5D8A">
              <w:rPr>
                <w:i/>
                <w:sz w:val="20"/>
                <w:szCs w:val="20"/>
              </w:rPr>
              <w:t>Lato sensu</w:t>
            </w:r>
          </w:p>
        </w:tc>
        <w:tc>
          <w:tcPr>
            <w:tcW w:w="1497" w:type="dxa"/>
            <w:tcBorders>
              <w:top w:val="nil"/>
              <w:left w:val="nil"/>
              <w:bottom w:val="single" w:sz="8" w:space="0" w:color="000000"/>
              <w:right w:val="single" w:sz="8" w:space="0" w:color="000000"/>
            </w:tcBorders>
            <w:shd w:val="clear" w:color="auto" w:fill="auto"/>
            <w:vAlign w:val="center"/>
            <w:hideMark/>
          </w:tcPr>
          <w:p w14:paraId="4326842D" w14:textId="77777777" w:rsidR="00E3798F" w:rsidRPr="00744486" w:rsidRDefault="00E3798F" w:rsidP="005463EA">
            <w:pPr>
              <w:rPr>
                <w:sz w:val="20"/>
                <w:szCs w:val="20"/>
              </w:rPr>
            </w:pPr>
            <w:r w:rsidRPr="00744486">
              <w:rPr>
                <w:sz w:val="20"/>
                <w:szCs w:val="20"/>
              </w:rPr>
              <w:t>Presencial</w:t>
            </w:r>
          </w:p>
        </w:tc>
        <w:tc>
          <w:tcPr>
            <w:tcW w:w="691" w:type="dxa"/>
            <w:tcBorders>
              <w:top w:val="nil"/>
              <w:left w:val="nil"/>
              <w:bottom w:val="single" w:sz="8" w:space="0" w:color="000000"/>
              <w:right w:val="single" w:sz="8" w:space="0" w:color="000000"/>
            </w:tcBorders>
            <w:shd w:val="clear" w:color="auto" w:fill="auto"/>
            <w:vAlign w:val="center"/>
            <w:hideMark/>
          </w:tcPr>
          <w:p w14:paraId="37A98080" w14:textId="77777777" w:rsidR="00E3798F" w:rsidRPr="00744486" w:rsidRDefault="00E3798F"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7CB37348" w14:textId="77777777" w:rsidR="00E3798F" w:rsidRPr="00744486" w:rsidRDefault="00E3798F"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0B5A879F" w14:textId="77777777" w:rsidR="00E3798F" w:rsidRPr="00744486" w:rsidRDefault="00E3798F"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2B1198FC" w14:textId="77777777" w:rsidR="00E3798F" w:rsidRPr="00744486" w:rsidRDefault="00E3798F"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5D26B431" w14:textId="77777777" w:rsidR="00E3798F" w:rsidRPr="00744486" w:rsidRDefault="00E3798F"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30DBA1EE" w14:textId="77777777" w:rsidR="00E3798F" w:rsidRPr="00744486" w:rsidRDefault="00E3798F"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74DFF10A" w14:textId="77777777" w:rsidR="00E3798F" w:rsidRPr="00744486" w:rsidRDefault="00E3798F"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4E2EF4B5" w14:textId="77777777" w:rsidR="00E3798F" w:rsidRPr="00744486" w:rsidRDefault="00E3798F" w:rsidP="005463EA">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7A6EA921" w14:textId="77777777" w:rsidR="00E3798F" w:rsidRPr="00744486" w:rsidRDefault="00E3798F" w:rsidP="005463EA">
            <w:pPr>
              <w:jc w:val="center"/>
              <w:rPr>
                <w:sz w:val="20"/>
                <w:szCs w:val="20"/>
              </w:rPr>
            </w:pPr>
            <w:r w:rsidRPr="00744486">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025B4DFA" w14:textId="77777777" w:rsidR="00E3798F" w:rsidRPr="00744486" w:rsidRDefault="00E3798F" w:rsidP="005463EA">
            <w:pPr>
              <w:jc w:val="center"/>
              <w:rPr>
                <w:sz w:val="20"/>
                <w:szCs w:val="20"/>
              </w:rPr>
            </w:pPr>
            <w:r>
              <w:rPr>
                <w:sz w:val="20"/>
                <w:szCs w:val="20"/>
              </w:rPr>
              <w:t>0</w:t>
            </w:r>
          </w:p>
        </w:tc>
      </w:tr>
    </w:tbl>
    <w:p w14:paraId="25A54ECD" w14:textId="17FF16EE" w:rsidR="009D40A0" w:rsidRDefault="00CC3B5C" w:rsidP="005463EA">
      <w:pPr>
        <w:pStyle w:val="Legenda"/>
      </w:pPr>
      <w:r>
        <w:t xml:space="preserve"> </w:t>
      </w:r>
      <w:bookmarkStart w:id="114" w:name="_Toc2251286"/>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27</w:t>
      </w:r>
      <w:r w:rsidR="00A2189E">
        <w:rPr>
          <w:noProof/>
        </w:rPr>
        <w:fldChar w:fldCharType="end"/>
      </w:r>
      <w:r>
        <w:t xml:space="preserve"> - </w:t>
      </w:r>
      <w:r w:rsidRPr="00D46EC2">
        <w:t xml:space="preserve">Quadro de oferta de cursos novos </w:t>
      </w:r>
      <w:r w:rsidRPr="00CC3B5C">
        <w:rPr>
          <w:i/>
        </w:rPr>
        <w:t>Campus</w:t>
      </w:r>
      <w:r w:rsidRPr="00D46EC2">
        <w:t xml:space="preserve"> Alvorada</w:t>
      </w:r>
      <w:bookmarkEnd w:id="114"/>
    </w:p>
    <w:p w14:paraId="0F92C043" w14:textId="7251A4B4" w:rsidR="005B05FF" w:rsidRDefault="005B05FF" w:rsidP="005463EA"/>
    <w:p w14:paraId="41288A39" w14:textId="7EC0092E" w:rsidR="00A50157" w:rsidRDefault="00A50157" w:rsidP="005463EA"/>
    <w:p w14:paraId="282D2053" w14:textId="7DE521B1" w:rsidR="00A50157" w:rsidRDefault="00A50157" w:rsidP="005463EA"/>
    <w:p w14:paraId="5A4A7A83" w14:textId="33F0F6B9" w:rsidR="00A50157" w:rsidRDefault="00A50157" w:rsidP="005463EA"/>
    <w:p w14:paraId="3E35D3AD" w14:textId="77777777" w:rsidR="00A50157" w:rsidRDefault="00A50157" w:rsidP="005463EA"/>
    <w:p w14:paraId="226D7F28" w14:textId="77777777" w:rsidR="005B05FF" w:rsidRPr="005B05FF" w:rsidRDefault="005B05FF" w:rsidP="005463EA"/>
    <w:tbl>
      <w:tblPr>
        <w:tblW w:w="14132" w:type="dxa"/>
        <w:jc w:val="center"/>
        <w:tblCellMar>
          <w:left w:w="70" w:type="dxa"/>
          <w:right w:w="70" w:type="dxa"/>
        </w:tblCellMar>
        <w:tblLook w:val="04A0" w:firstRow="1" w:lastRow="0" w:firstColumn="1" w:lastColumn="0" w:noHBand="0" w:noVBand="1"/>
      </w:tblPr>
      <w:tblGrid>
        <w:gridCol w:w="1134"/>
        <w:gridCol w:w="2410"/>
        <w:gridCol w:w="2126"/>
        <w:gridCol w:w="1552"/>
        <w:gridCol w:w="691"/>
        <w:gridCol w:w="691"/>
        <w:gridCol w:w="691"/>
        <w:gridCol w:w="691"/>
        <w:gridCol w:w="691"/>
        <w:gridCol w:w="691"/>
        <w:gridCol w:w="691"/>
        <w:gridCol w:w="691"/>
        <w:gridCol w:w="691"/>
        <w:gridCol w:w="691"/>
      </w:tblGrid>
      <w:tr w:rsidR="00777D69" w:rsidRPr="00731D64" w14:paraId="3F0CC054" w14:textId="77777777" w:rsidTr="007B77C7">
        <w:trPr>
          <w:trHeight w:val="555"/>
          <w:jc w:val="center"/>
        </w:trPr>
        <w:tc>
          <w:tcPr>
            <w:tcW w:w="1134" w:type="dxa"/>
            <w:tcBorders>
              <w:top w:val="nil"/>
              <w:left w:val="nil"/>
              <w:bottom w:val="nil"/>
              <w:right w:val="nil"/>
            </w:tcBorders>
            <w:shd w:val="clear" w:color="auto" w:fill="auto"/>
            <w:noWrap/>
            <w:vAlign w:val="center"/>
            <w:hideMark/>
          </w:tcPr>
          <w:p w14:paraId="51CCC59C" w14:textId="77777777" w:rsidR="00777D69" w:rsidRPr="00293772" w:rsidRDefault="00777D69" w:rsidP="005463EA">
            <w:r w:rsidRPr="00293772">
              <w:rPr>
                <w:i/>
              </w:rPr>
              <w:lastRenderedPageBreak/>
              <w:br w:type="page"/>
            </w:r>
          </w:p>
        </w:tc>
        <w:tc>
          <w:tcPr>
            <w:tcW w:w="2410" w:type="dxa"/>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37C5D6A3" w14:textId="77777777" w:rsidR="00777D69" w:rsidRPr="00731D64" w:rsidRDefault="00777D69" w:rsidP="005463EA">
            <w:pPr>
              <w:jc w:val="center"/>
              <w:rPr>
                <w:b/>
                <w:bCs/>
                <w:sz w:val="20"/>
                <w:szCs w:val="20"/>
              </w:rPr>
            </w:pPr>
            <w:r w:rsidRPr="00731D64">
              <w:rPr>
                <w:b/>
                <w:bCs/>
                <w:sz w:val="20"/>
                <w:szCs w:val="20"/>
              </w:rPr>
              <w:t>ANO</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3BC80F05" w14:textId="77777777" w:rsidR="00777D69" w:rsidRPr="00731D64" w:rsidRDefault="00777D69" w:rsidP="005463EA">
            <w:pPr>
              <w:jc w:val="center"/>
              <w:rPr>
                <w:b/>
                <w:bCs/>
                <w:sz w:val="20"/>
                <w:szCs w:val="20"/>
              </w:rPr>
            </w:pPr>
            <w:r w:rsidRPr="00731D64">
              <w:rPr>
                <w:b/>
                <w:bCs/>
                <w:sz w:val="20"/>
                <w:szCs w:val="20"/>
              </w:rPr>
              <w:t>TIPO DE OFERTA</w:t>
            </w:r>
          </w:p>
        </w:tc>
        <w:tc>
          <w:tcPr>
            <w:tcW w:w="1552"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04F50A90" w14:textId="77777777" w:rsidR="00777D69" w:rsidRPr="00731D64" w:rsidRDefault="00777D69" w:rsidP="005463EA">
            <w:pPr>
              <w:jc w:val="center"/>
              <w:rPr>
                <w:b/>
                <w:bCs/>
                <w:sz w:val="20"/>
                <w:szCs w:val="20"/>
              </w:rPr>
            </w:pPr>
            <w:r w:rsidRPr="00731D64">
              <w:rPr>
                <w:b/>
                <w:bCs/>
                <w:sz w:val="20"/>
                <w:szCs w:val="20"/>
              </w:rPr>
              <w:t xml:space="preserve">MODALIDADE </w:t>
            </w:r>
          </w:p>
        </w:tc>
        <w:tc>
          <w:tcPr>
            <w:tcW w:w="138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47A2DE53" w14:textId="77777777" w:rsidR="00777D69" w:rsidRPr="00731D64" w:rsidRDefault="00777D69" w:rsidP="005463EA">
            <w:pPr>
              <w:jc w:val="center"/>
              <w:rPr>
                <w:b/>
                <w:bCs/>
                <w:sz w:val="20"/>
                <w:szCs w:val="20"/>
              </w:rPr>
            </w:pPr>
            <w:r w:rsidRPr="00731D64">
              <w:rPr>
                <w:b/>
                <w:bCs/>
                <w:sz w:val="20"/>
                <w:szCs w:val="20"/>
              </w:rPr>
              <w:t>2019</w:t>
            </w:r>
          </w:p>
        </w:tc>
        <w:tc>
          <w:tcPr>
            <w:tcW w:w="138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4E37EFD7" w14:textId="77777777" w:rsidR="00777D69" w:rsidRPr="00731D64" w:rsidRDefault="00777D69" w:rsidP="005463EA">
            <w:pPr>
              <w:jc w:val="center"/>
              <w:rPr>
                <w:b/>
                <w:bCs/>
                <w:sz w:val="20"/>
                <w:szCs w:val="20"/>
              </w:rPr>
            </w:pPr>
            <w:r w:rsidRPr="00731D64">
              <w:rPr>
                <w:b/>
                <w:bCs/>
                <w:sz w:val="20"/>
                <w:szCs w:val="20"/>
              </w:rPr>
              <w:t>2020</w:t>
            </w:r>
          </w:p>
        </w:tc>
        <w:tc>
          <w:tcPr>
            <w:tcW w:w="138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52F8F534" w14:textId="77777777" w:rsidR="00777D69" w:rsidRPr="00731D64" w:rsidRDefault="00777D69" w:rsidP="005463EA">
            <w:pPr>
              <w:jc w:val="center"/>
              <w:rPr>
                <w:b/>
                <w:bCs/>
                <w:sz w:val="20"/>
                <w:szCs w:val="20"/>
              </w:rPr>
            </w:pPr>
            <w:r w:rsidRPr="00731D64">
              <w:rPr>
                <w:b/>
                <w:bCs/>
                <w:sz w:val="20"/>
                <w:szCs w:val="20"/>
              </w:rPr>
              <w:t>2021</w:t>
            </w:r>
          </w:p>
        </w:tc>
        <w:tc>
          <w:tcPr>
            <w:tcW w:w="138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33E3AD86" w14:textId="77777777" w:rsidR="00777D69" w:rsidRPr="00731D64" w:rsidRDefault="00777D69" w:rsidP="005463EA">
            <w:pPr>
              <w:jc w:val="center"/>
              <w:rPr>
                <w:b/>
                <w:bCs/>
                <w:sz w:val="20"/>
                <w:szCs w:val="20"/>
              </w:rPr>
            </w:pPr>
            <w:r w:rsidRPr="00731D64">
              <w:rPr>
                <w:b/>
                <w:bCs/>
                <w:sz w:val="20"/>
                <w:szCs w:val="20"/>
              </w:rPr>
              <w:t>2022</w:t>
            </w:r>
          </w:p>
        </w:tc>
        <w:tc>
          <w:tcPr>
            <w:tcW w:w="138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4084BB28" w14:textId="77777777" w:rsidR="00777D69" w:rsidRPr="00731D64" w:rsidRDefault="00777D69" w:rsidP="005463EA">
            <w:pPr>
              <w:jc w:val="center"/>
              <w:rPr>
                <w:b/>
                <w:bCs/>
                <w:sz w:val="20"/>
                <w:szCs w:val="20"/>
              </w:rPr>
            </w:pPr>
            <w:r w:rsidRPr="00731D64">
              <w:rPr>
                <w:b/>
                <w:bCs/>
                <w:sz w:val="20"/>
                <w:szCs w:val="20"/>
              </w:rPr>
              <w:t>2023</w:t>
            </w:r>
          </w:p>
        </w:tc>
      </w:tr>
      <w:tr w:rsidR="00777D69" w:rsidRPr="00731D64" w14:paraId="3A6B1086" w14:textId="77777777" w:rsidTr="007B77C7">
        <w:trPr>
          <w:trHeight w:val="960"/>
          <w:jc w:val="center"/>
        </w:trPr>
        <w:tc>
          <w:tcPr>
            <w:tcW w:w="1134" w:type="dxa"/>
            <w:tcBorders>
              <w:top w:val="nil"/>
              <w:left w:val="nil"/>
              <w:bottom w:val="nil"/>
              <w:right w:val="nil"/>
            </w:tcBorders>
            <w:shd w:val="clear" w:color="auto" w:fill="auto"/>
            <w:noWrap/>
            <w:vAlign w:val="center"/>
            <w:hideMark/>
          </w:tcPr>
          <w:p w14:paraId="673B2557" w14:textId="77777777" w:rsidR="00777D69" w:rsidRPr="00731D64" w:rsidRDefault="00777D69" w:rsidP="005463EA">
            <w:pPr>
              <w:jc w:val="center"/>
              <w:rPr>
                <w:b/>
                <w:bCs/>
                <w:sz w:val="20"/>
                <w:szCs w:val="20"/>
              </w:rPr>
            </w:pPr>
          </w:p>
        </w:tc>
        <w:tc>
          <w:tcPr>
            <w:tcW w:w="2410" w:type="dxa"/>
            <w:tcBorders>
              <w:top w:val="nil"/>
              <w:left w:val="single" w:sz="8" w:space="0" w:color="000000"/>
              <w:bottom w:val="single" w:sz="8" w:space="0" w:color="000000"/>
              <w:right w:val="single" w:sz="8" w:space="0" w:color="000000"/>
            </w:tcBorders>
            <w:shd w:val="clear" w:color="D9D9D9" w:fill="D9D9D9"/>
            <w:vAlign w:val="center"/>
            <w:hideMark/>
          </w:tcPr>
          <w:p w14:paraId="631457BD" w14:textId="77777777" w:rsidR="00777D69" w:rsidRPr="00731D64" w:rsidRDefault="00777D69" w:rsidP="005463EA">
            <w:pPr>
              <w:jc w:val="center"/>
              <w:rPr>
                <w:b/>
                <w:bCs/>
                <w:sz w:val="20"/>
                <w:szCs w:val="20"/>
              </w:rPr>
            </w:pPr>
            <w:r w:rsidRPr="00731D64">
              <w:rPr>
                <w:b/>
                <w:bCs/>
                <w:sz w:val="20"/>
                <w:szCs w:val="20"/>
              </w:rPr>
              <w:t>CURSO</w:t>
            </w: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1E76E566" w14:textId="77777777" w:rsidR="00777D69" w:rsidRPr="00731D64" w:rsidRDefault="00777D69" w:rsidP="005463EA">
            <w:pPr>
              <w:rPr>
                <w:b/>
                <w:bCs/>
                <w:sz w:val="20"/>
                <w:szCs w:val="20"/>
              </w:rPr>
            </w:pPr>
          </w:p>
        </w:tc>
        <w:tc>
          <w:tcPr>
            <w:tcW w:w="1552" w:type="dxa"/>
            <w:vMerge/>
            <w:tcBorders>
              <w:top w:val="single" w:sz="8" w:space="0" w:color="000000"/>
              <w:left w:val="single" w:sz="8" w:space="0" w:color="000000"/>
              <w:bottom w:val="single" w:sz="8" w:space="0" w:color="000000"/>
              <w:right w:val="single" w:sz="8" w:space="0" w:color="000000"/>
            </w:tcBorders>
            <w:vAlign w:val="center"/>
            <w:hideMark/>
          </w:tcPr>
          <w:p w14:paraId="524B3792" w14:textId="77777777" w:rsidR="00777D69" w:rsidRPr="00731D64" w:rsidRDefault="00777D69" w:rsidP="005463EA">
            <w:pPr>
              <w:rPr>
                <w:b/>
                <w:bCs/>
                <w:sz w:val="20"/>
                <w:szCs w:val="20"/>
              </w:rPr>
            </w:pP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2A9FBAC0" w14:textId="77777777" w:rsidR="00777D69" w:rsidRPr="00731D64" w:rsidRDefault="00777D69" w:rsidP="005463EA">
            <w:pPr>
              <w:jc w:val="center"/>
              <w:rPr>
                <w:sz w:val="20"/>
                <w:szCs w:val="20"/>
              </w:rPr>
            </w:pPr>
            <w:r w:rsidRPr="00731D64">
              <w:rPr>
                <w:sz w:val="20"/>
                <w:szCs w:val="20"/>
              </w:rPr>
              <w:t>1º Sem</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4CCC2201" w14:textId="77777777" w:rsidR="00777D69" w:rsidRPr="00731D64" w:rsidRDefault="00777D69" w:rsidP="005463EA">
            <w:pPr>
              <w:jc w:val="center"/>
              <w:rPr>
                <w:sz w:val="20"/>
                <w:szCs w:val="20"/>
              </w:rPr>
            </w:pPr>
            <w:r w:rsidRPr="00731D64">
              <w:rPr>
                <w:sz w:val="20"/>
                <w:szCs w:val="20"/>
              </w:rPr>
              <w:t xml:space="preserve">2º Sem </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4E415A6D" w14:textId="77777777" w:rsidR="00777D69" w:rsidRPr="00731D64" w:rsidRDefault="00777D69" w:rsidP="005463EA">
            <w:pPr>
              <w:jc w:val="center"/>
              <w:rPr>
                <w:sz w:val="20"/>
                <w:szCs w:val="20"/>
              </w:rPr>
            </w:pPr>
            <w:r w:rsidRPr="00731D64">
              <w:rPr>
                <w:sz w:val="20"/>
                <w:szCs w:val="20"/>
              </w:rPr>
              <w:t>1º Sem</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3C36EE2D" w14:textId="77777777" w:rsidR="00777D69" w:rsidRPr="00731D64" w:rsidRDefault="00777D69" w:rsidP="005463EA">
            <w:pPr>
              <w:jc w:val="center"/>
              <w:rPr>
                <w:sz w:val="20"/>
                <w:szCs w:val="20"/>
              </w:rPr>
            </w:pPr>
            <w:r w:rsidRPr="00731D64">
              <w:rPr>
                <w:sz w:val="20"/>
                <w:szCs w:val="20"/>
              </w:rPr>
              <w:t xml:space="preserve">2º Sem </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225C0160" w14:textId="77777777" w:rsidR="00777D69" w:rsidRPr="00731D64" w:rsidRDefault="00777D69" w:rsidP="005463EA">
            <w:pPr>
              <w:jc w:val="center"/>
              <w:rPr>
                <w:sz w:val="20"/>
                <w:szCs w:val="20"/>
              </w:rPr>
            </w:pPr>
            <w:r w:rsidRPr="00731D64">
              <w:rPr>
                <w:sz w:val="20"/>
                <w:szCs w:val="20"/>
              </w:rPr>
              <w:t>1º Sem</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3EAD8F39" w14:textId="77777777" w:rsidR="00777D69" w:rsidRPr="00731D64" w:rsidRDefault="00777D69" w:rsidP="005463EA">
            <w:pPr>
              <w:jc w:val="center"/>
              <w:rPr>
                <w:sz w:val="20"/>
                <w:szCs w:val="20"/>
              </w:rPr>
            </w:pPr>
            <w:r w:rsidRPr="00731D64">
              <w:rPr>
                <w:sz w:val="20"/>
                <w:szCs w:val="20"/>
              </w:rPr>
              <w:t xml:space="preserve">2º Sem </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235C6543" w14:textId="77777777" w:rsidR="00777D69" w:rsidRPr="00731D64" w:rsidRDefault="00777D69" w:rsidP="005463EA">
            <w:pPr>
              <w:jc w:val="center"/>
              <w:rPr>
                <w:sz w:val="20"/>
                <w:szCs w:val="20"/>
              </w:rPr>
            </w:pPr>
            <w:r w:rsidRPr="00731D64">
              <w:rPr>
                <w:sz w:val="20"/>
                <w:szCs w:val="20"/>
              </w:rPr>
              <w:t>1º Sem</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2AA56FDE" w14:textId="77777777" w:rsidR="00777D69" w:rsidRPr="00731D64" w:rsidRDefault="00777D69" w:rsidP="005463EA">
            <w:pPr>
              <w:jc w:val="center"/>
              <w:rPr>
                <w:sz w:val="20"/>
                <w:szCs w:val="20"/>
              </w:rPr>
            </w:pPr>
            <w:r w:rsidRPr="00731D64">
              <w:rPr>
                <w:sz w:val="20"/>
                <w:szCs w:val="20"/>
              </w:rPr>
              <w:t xml:space="preserve">2º Sem </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27C157CA" w14:textId="77777777" w:rsidR="00777D69" w:rsidRPr="00731D64" w:rsidRDefault="00777D69" w:rsidP="005463EA">
            <w:pPr>
              <w:jc w:val="center"/>
              <w:rPr>
                <w:sz w:val="20"/>
                <w:szCs w:val="20"/>
              </w:rPr>
            </w:pPr>
            <w:r w:rsidRPr="00731D64">
              <w:rPr>
                <w:sz w:val="20"/>
                <w:szCs w:val="20"/>
              </w:rPr>
              <w:t>1º Sem</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3F51A671" w14:textId="77777777" w:rsidR="00777D69" w:rsidRPr="00731D64" w:rsidRDefault="00777D69" w:rsidP="005463EA">
            <w:pPr>
              <w:jc w:val="center"/>
              <w:rPr>
                <w:sz w:val="20"/>
                <w:szCs w:val="20"/>
              </w:rPr>
            </w:pPr>
            <w:r w:rsidRPr="00731D64">
              <w:rPr>
                <w:sz w:val="20"/>
                <w:szCs w:val="20"/>
              </w:rPr>
              <w:t xml:space="preserve">2º Sem </w:t>
            </w:r>
          </w:p>
        </w:tc>
      </w:tr>
      <w:tr w:rsidR="00777D69" w:rsidRPr="00731D64" w14:paraId="127801CE" w14:textId="77777777" w:rsidTr="007B77C7">
        <w:trPr>
          <w:trHeight w:val="315"/>
          <w:jc w:val="center"/>
        </w:trPr>
        <w:tc>
          <w:tcPr>
            <w:tcW w:w="1134" w:type="dxa"/>
            <w:vMerge w:val="restart"/>
            <w:tcBorders>
              <w:top w:val="single" w:sz="8" w:space="0" w:color="000000"/>
              <w:left w:val="single" w:sz="8" w:space="0" w:color="000000"/>
              <w:bottom w:val="nil"/>
              <w:right w:val="single" w:sz="8" w:space="0" w:color="000000"/>
            </w:tcBorders>
            <w:shd w:val="clear" w:color="D9D9D9" w:fill="D9D9D9"/>
            <w:textDirection w:val="btLr"/>
            <w:vAlign w:val="center"/>
            <w:hideMark/>
          </w:tcPr>
          <w:p w14:paraId="3865A57E" w14:textId="77777777" w:rsidR="00777D69" w:rsidRPr="00293772" w:rsidRDefault="00777D69" w:rsidP="005463EA">
            <w:pPr>
              <w:jc w:val="center"/>
              <w:rPr>
                <w:b/>
                <w:bCs/>
                <w:sz w:val="20"/>
                <w:szCs w:val="20"/>
              </w:rPr>
            </w:pPr>
            <w:r w:rsidRPr="00293772">
              <w:rPr>
                <w:b/>
                <w:bCs/>
                <w:i/>
                <w:iCs/>
                <w:sz w:val="20"/>
                <w:szCs w:val="20"/>
              </w:rPr>
              <w:t>Campus</w:t>
            </w:r>
            <w:r w:rsidRPr="00293772">
              <w:rPr>
                <w:b/>
                <w:bCs/>
                <w:sz w:val="20"/>
                <w:szCs w:val="20"/>
              </w:rPr>
              <w:t xml:space="preserve"> Bento Gonçalves Cursos Técnicos</w:t>
            </w:r>
          </w:p>
        </w:tc>
        <w:tc>
          <w:tcPr>
            <w:tcW w:w="2410" w:type="dxa"/>
            <w:tcBorders>
              <w:top w:val="nil"/>
              <w:left w:val="nil"/>
              <w:bottom w:val="single" w:sz="8" w:space="0" w:color="000000"/>
              <w:right w:val="single" w:sz="8" w:space="0" w:color="000000"/>
            </w:tcBorders>
            <w:shd w:val="clear" w:color="auto" w:fill="auto"/>
            <w:noWrap/>
            <w:vAlign w:val="center"/>
            <w:hideMark/>
          </w:tcPr>
          <w:p w14:paraId="2E8AB12F" w14:textId="77777777" w:rsidR="00777D69" w:rsidRPr="00731D64" w:rsidRDefault="00777D69" w:rsidP="005463EA">
            <w:pPr>
              <w:rPr>
                <w:sz w:val="20"/>
                <w:szCs w:val="20"/>
              </w:rPr>
            </w:pPr>
            <w:r w:rsidRPr="00731D64">
              <w:rPr>
                <w:sz w:val="20"/>
                <w:szCs w:val="20"/>
              </w:rPr>
              <w:t>Meio Ambiente</w:t>
            </w:r>
          </w:p>
        </w:tc>
        <w:tc>
          <w:tcPr>
            <w:tcW w:w="2126" w:type="dxa"/>
            <w:tcBorders>
              <w:top w:val="nil"/>
              <w:left w:val="nil"/>
              <w:bottom w:val="single" w:sz="8" w:space="0" w:color="000000"/>
              <w:right w:val="single" w:sz="8" w:space="0" w:color="000000"/>
            </w:tcBorders>
            <w:shd w:val="clear" w:color="auto" w:fill="auto"/>
            <w:noWrap/>
            <w:vAlign w:val="center"/>
            <w:hideMark/>
          </w:tcPr>
          <w:p w14:paraId="19BC2CD2" w14:textId="77777777" w:rsidR="00777D69" w:rsidRPr="00731D64" w:rsidRDefault="00777D69" w:rsidP="005463EA">
            <w:pPr>
              <w:rPr>
                <w:sz w:val="20"/>
                <w:szCs w:val="20"/>
              </w:rPr>
            </w:pPr>
            <w:r w:rsidRPr="00731D64">
              <w:rPr>
                <w:sz w:val="20"/>
                <w:szCs w:val="20"/>
              </w:rPr>
              <w:t>Integrado</w:t>
            </w:r>
          </w:p>
        </w:tc>
        <w:tc>
          <w:tcPr>
            <w:tcW w:w="1552" w:type="dxa"/>
            <w:tcBorders>
              <w:top w:val="nil"/>
              <w:left w:val="nil"/>
              <w:bottom w:val="single" w:sz="8" w:space="0" w:color="000000"/>
              <w:right w:val="single" w:sz="8" w:space="0" w:color="000000"/>
            </w:tcBorders>
            <w:shd w:val="clear" w:color="auto" w:fill="auto"/>
            <w:noWrap/>
            <w:vAlign w:val="center"/>
            <w:hideMark/>
          </w:tcPr>
          <w:p w14:paraId="63103879" w14:textId="77777777" w:rsidR="00777D69" w:rsidRPr="00731D64" w:rsidRDefault="00777D69" w:rsidP="005463EA">
            <w:pPr>
              <w:rPr>
                <w:sz w:val="20"/>
                <w:szCs w:val="20"/>
              </w:rPr>
            </w:pPr>
            <w:r w:rsidRPr="00731D64">
              <w:rPr>
                <w:sz w:val="20"/>
                <w:szCs w:val="20"/>
              </w:rPr>
              <w:t>Presencial</w:t>
            </w:r>
          </w:p>
        </w:tc>
        <w:tc>
          <w:tcPr>
            <w:tcW w:w="691" w:type="dxa"/>
            <w:tcBorders>
              <w:top w:val="nil"/>
              <w:left w:val="nil"/>
              <w:bottom w:val="single" w:sz="8" w:space="0" w:color="000000"/>
              <w:right w:val="single" w:sz="8" w:space="0" w:color="000000"/>
            </w:tcBorders>
            <w:shd w:val="clear" w:color="auto" w:fill="auto"/>
            <w:vAlign w:val="center"/>
            <w:hideMark/>
          </w:tcPr>
          <w:p w14:paraId="00535F0A" w14:textId="77777777" w:rsidR="00777D69" w:rsidRPr="00731D64" w:rsidRDefault="00777D69" w:rsidP="00F50743">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1971B763" w14:textId="20551212" w:rsidR="00777D69" w:rsidRPr="00731D64" w:rsidRDefault="00777D69" w:rsidP="00F50743">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3A94FFA6" w14:textId="77777777" w:rsidR="00777D69" w:rsidRPr="00731D64" w:rsidRDefault="00777D69" w:rsidP="00F50743">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01204B5F" w14:textId="7AA3073D" w:rsidR="00777D69" w:rsidRPr="00731D64" w:rsidRDefault="00777D69" w:rsidP="00F50743">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4EF82CD0" w14:textId="77777777" w:rsidR="00777D69" w:rsidRPr="00731D64" w:rsidRDefault="00777D69" w:rsidP="00F50743">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21DC1556" w14:textId="5B59B308" w:rsidR="00777D69" w:rsidRPr="00731D64" w:rsidRDefault="00777D69" w:rsidP="00F50743">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132B4728" w14:textId="77777777" w:rsidR="00777D69" w:rsidRPr="00731D64" w:rsidRDefault="00777D69" w:rsidP="00F50743">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7E5584DF" w14:textId="1B362E1F" w:rsidR="00777D69" w:rsidRPr="00731D64" w:rsidRDefault="00777D69" w:rsidP="00F50743">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31D759D2" w14:textId="77777777" w:rsidR="00777D69" w:rsidRPr="00731D64" w:rsidRDefault="00777D69" w:rsidP="00F50743">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2D9D9C0A" w14:textId="08942A8A" w:rsidR="00777D69" w:rsidRPr="00731D64" w:rsidRDefault="00777D69" w:rsidP="00F50743">
            <w:pPr>
              <w:jc w:val="center"/>
              <w:rPr>
                <w:sz w:val="20"/>
                <w:szCs w:val="20"/>
              </w:rPr>
            </w:pPr>
            <w:r>
              <w:rPr>
                <w:sz w:val="20"/>
                <w:szCs w:val="20"/>
              </w:rPr>
              <w:t>0</w:t>
            </w:r>
          </w:p>
        </w:tc>
      </w:tr>
      <w:tr w:rsidR="00777D69" w:rsidRPr="00731D64" w14:paraId="2F4CCF53" w14:textId="77777777" w:rsidTr="007B77C7">
        <w:trPr>
          <w:trHeight w:val="315"/>
          <w:jc w:val="center"/>
        </w:trPr>
        <w:tc>
          <w:tcPr>
            <w:tcW w:w="1134" w:type="dxa"/>
            <w:vMerge/>
            <w:tcBorders>
              <w:top w:val="single" w:sz="8" w:space="0" w:color="000000"/>
              <w:left w:val="single" w:sz="8" w:space="0" w:color="000000"/>
              <w:bottom w:val="nil"/>
              <w:right w:val="single" w:sz="8" w:space="0" w:color="000000"/>
            </w:tcBorders>
            <w:vAlign w:val="center"/>
            <w:hideMark/>
          </w:tcPr>
          <w:p w14:paraId="20E9EAF8" w14:textId="77777777" w:rsidR="00777D69" w:rsidRPr="00731D64" w:rsidRDefault="00777D69" w:rsidP="005463EA">
            <w:pPr>
              <w:rPr>
                <w:b/>
                <w:bCs/>
                <w:sz w:val="20"/>
                <w:szCs w:val="20"/>
              </w:rPr>
            </w:pPr>
          </w:p>
        </w:tc>
        <w:tc>
          <w:tcPr>
            <w:tcW w:w="2410" w:type="dxa"/>
            <w:tcBorders>
              <w:top w:val="nil"/>
              <w:left w:val="nil"/>
              <w:bottom w:val="single" w:sz="8" w:space="0" w:color="000000"/>
              <w:right w:val="single" w:sz="8" w:space="0" w:color="000000"/>
            </w:tcBorders>
            <w:shd w:val="clear" w:color="auto" w:fill="auto"/>
            <w:noWrap/>
            <w:vAlign w:val="center"/>
            <w:hideMark/>
          </w:tcPr>
          <w:p w14:paraId="48E7E93C" w14:textId="77777777" w:rsidR="00777D69" w:rsidRPr="00731D64" w:rsidRDefault="00777D69" w:rsidP="005463EA">
            <w:pPr>
              <w:rPr>
                <w:sz w:val="20"/>
                <w:szCs w:val="20"/>
              </w:rPr>
            </w:pPr>
            <w:r w:rsidRPr="00731D64">
              <w:rPr>
                <w:sz w:val="20"/>
                <w:szCs w:val="20"/>
              </w:rPr>
              <w:t>Administração</w:t>
            </w:r>
          </w:p>
        </w:tc>
        <w:tc>
          <w:tcPr>
            <w:tcW w:w="2126" w:type="dxa"/>
            <w:tcBorders>
              <w:top w:val="nil"/>
              <w:left w:val="nil"/>
              <w:bottom w:val="single" w:sz="8" w:space="0" w:color="000000"/>
              <w:right w:val="single" w:sz="8" w:space="0" w:color="000000"/>
            </w:tcBorders>
            <w:shd w:val="clear" w:color="auto" w:fill="auto"/>
            <w:noWrap/>
            <w:vAlign w:val="center"/>
            <w:hideMark/>
          </w:tcPr>
          <w:p w14:paraId="03EB8508" w14:textId="77777777" w:rsidR="00777D69" w:rsidRPr="00731D64" w:rsidRDefault="00777D69" w:rsidP="005463EA">
            <w:pPr>
              <w:rPr>
                <w:sz w:val="20"/>
                <w:szCs w:val="20"/>
              </w:rPr>
            </w:pPr>
            <w:r w:rsidRPr="00731D64">
              <w:rPr>
                <w:sz w:val="20"/>
                <w:szCs w:val="20"/>
              </w:rPr>
              <w:t>Integrado</w:t>
            </w:r>
          </w:p>
        </w:tc>
        <w:tc>
          <w:tcPr>
            <w:tcW w:w="1552" w:type="dxa"/>
            <w:tcBorders>
              <w:top w:val="nil"/>
              <w:left w:val="nil"/>
              <w:bottom w:val="single" w:sz="8" w:space="0" w:color="000000"/>
              <w:right w:val="single" w:sz="8" w:space="0" w:color="000000"/>
            </w:tcBorders>
            <w:shd w:val="clear" w:color="auto" w:fill="auto"/>
            <w:noWrap/>
            <w:vAlign w:val="center"/>
            <w:hideMark/>
          </w:tcPr>
          <w:p w14:paraId="7D5B3C66" w14:textId="77777777" w:rsidR="00777D69" w:rsidRPr="00731D64" w:rsidRDefault="00777D69" w:rsidP="005463EA">
            <w:pPr>
              <w:rPr>
                <w:sz w:val="20"/>
                <w:szCs w:val="20"/>
              </w:rPr>
            </w:pPr>
            <w:r w:rsidRPr="00731D64">
              <w:rPr>
                <w:sz w:val="20"/>
                <w:szCs w:val="20"/>
              </w:rPr>
              <w:t>Presencial</w:t>
            </w:r>
          </w:p>
        </w:tc>
        <w:tc>
          <w:tcPr>
            <w:tcW w:w="691" w:type="dxa"/>
            <w:tcBorders>
              <w:top w:val="nil"/>
              <w:left w:val="nil"/>
              <w:bottom w:val="single" w:sz="8" w:space="0" w:color="000000"/>
              <w:right w:val="single" w:sz="8" w:space="0" w:color="000000"/>
            </w:tcBorders>
            <w:shd w:val="clear" w:color="auto" w:fill="auto"/>
            <w:vAlign w:val="center"/>
            <w:hideMark/>
          </w:tcPr>
          <w:p w14:paraId="3029139C" w14:textId="3730AA5A" w:rsidR="00777D69" w:rsidRPr="00731D64" w:rsidRDefault="00777D69" w:rsidP="00F50743">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32E21992" w14:textId="61041DB4" w:rsidR="00777D69" w:rsidRPr="00731D64" w:rsidRDefault="00777D69" w:rsidP="00F50743">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26FBBDF9" w14:textId="77777777" w:rsidR="00777D69" w:rsidRPr="00731D64" w:rsidRDefault="00777D69" w:rsidP="00F50743">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22B3BB52" w14:textId="75F46884" w:rsidR="00777D69" w:rsidRPr="00731D64" w:rsidRDefault="00777D69" w:rsidP="00F50743">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642605AA" w14:textId="77777777" w:rsidR="00777D69" w:rsidRPr="00731D64" w:rsidRDefault="00777D69" w:rsidP="00F50743">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21B43289" w14:textId="3C5A7FE6" w:rsidR="00777D69" w:rsidRPr="00731D64" w:rsidRDefault="00777D69" w:rsidP="00F50743">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19037B34" w14:textId="77777777" w:rsidR="00777D69" w:rsidRPr="00731D64" w:rsidRDefault="00777D69" w:rsidP="00F50743">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359A2DAB" w14:textId="76E95C6A" w:rsidR="00777D69" w:rsidRPr="00731D64" w:rsidRDefault="00777D69" w:rsidP="00F50743">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76D6C04D" w14:textId="77777777" w:rsidR="00777D69" w:rsidRPr="00731D64" w:rsidRDefault="00777D69" w:rsidP="00F50743">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279C393E" w14:textId="718B41BF" w:rsidR="00777D69" w:rsidRPr="00731D64" w:rsidRDefault="00777D69" w:rsidP="00F50743">
            <w:pPr>
              <w:jc w:val="center"/>
              <w:rPr>
                <w:sz w:val="20"/>
                <w:szCs w:val="20"/>
              </w:rPr>
            </w:pPr>
            <w:r>
              <w:rPr>
                <w:sz w:val="20"/>
                <w:szCs w:val="20"/>
              </w:rPr>
              <w:t>0</w:t>
            </w:r>
          </w:p>
        </w:tc>
      </w:tr>
      <w:tr w:rsidR="00777D69" w:rsidRPr="00731D64" w14:paraId="7B77DB14" w14:textId="77777777" w:rsidTr="007B77C7">
        <w:trPr>
          <w:trHeight w:val="315"/>
          <w:jc w:val="center"/>
        </w:trPr>
        <w:tc>
          <w:tcPr>
            <w:tcW w:w="1134" w:type="dxa"/>
            <w:vMerge/>
            <w:tcBorders>
              <w:top w:val="single" w:sz="8" w:space="0" w:color="000000"/>
              <w:left w:val="single" w:sz="8" w:space="0" w:color="000000"/>
              <w:bottom w:val="nil"/>
              <w:right w:val="single" w:sz="8" w:space="0" w:color="000000"/>
            </w:tcBorders>
            <w:vAlign w:val="center"/>
            <w:hideMark/>
          </w:tcPr>
          <w:p w14:paraId="30BA67CA" w14:textId="77777777" w:rsidR="00777D69" w:rsidRPr="00731D64" w:rsidRDefault="00777D69" w:rsidP="005463EA">
            <w:pPr>
              <w:rPr>
                <w:b/>
                <w:bCs/>
                <w:sz w:val="20"/>
                <w:szCs w:val="20"/>
              </w:rPr>
            </w:pPr>
          </w:p>
        </w:tc>
        <w:tc>
          <w:tcPr>
            <w:tcW w:w="2410" w:type="dxa"/>
            <w:tcBorders>
              <w:top w:val="nil"/>
              <w:left w:val="nil"/>
              <w:bottom w:val="single" w:sz="8" w:space="0" w:color="000000"/>
              <w:right w:val="single" w:sz="8" w:space="0" w:color="000000"/>
            </w:tcBorders>
            <w:shd w:val="clear" w:color="auto" w:fill="auto"/>
            <w:noWrap/>
            <w:vAlign w:val="center"/>
            <w:hideMark/>
          </w:tcPr>
          <w:p w14:paraId="7A2C728B" w14:textId="77777777" w:rsidR="00777D69" w:rsidRPr="00293772" w:rsidRDefault="00777D69" w:rsidP="005463EA">
            <w:pPr>
              <w:rPr>
                <w:sz w:val="20"/>
                <w:szCs w:val="20"/>
              </w:rPr>
            </w:pPr>
            <w:r w:rsidRPr="00293772">
              <w:rPr>
                <w:sz w:val="20"/>
                <w:szCs w:val="20"/>
              </w:rPr>
              <w:t>A DEFINIR (Eixo: Recursos Naturais)</w:t>
            </w:r>
          </w:p>
        </w:tc>
        <w:tc>
          <w:tcPr>
            <w:tcW w:w="2126" w:type="dxa"/>
            <w:tcBorders>
              <w:top w:val="nil"/>
              <w:left w:val="nil"/>
              <w:bottom w:val="single" w:sz="8" w:space="0" w:color="000000"/>
              <w:right w:val="single" w:sz="8" w:space="0" w:color="000000"/>
            </w:tcBorders>
            <w:shd w:val="clear" w:color="auto" w:fill="auto"/>
            <w:noWrap/>
            <w:vAlign w:val="center"/>
            <w:hideMark/>
          </w:tcPr>
          <w:p w14:paraId="16332740" w14:textId="77777777" w:rsidR="00777D69" w:rsidRPr="00731D64" w:rsidRDefault="00777D69" w:rsidP="005463EA">
            <w:pPr>
              <w:rPr>
                <w:sz w:val="20"/>
                <w:szCs w:val="20"/>
              </w:rPr>
            </w:pPr>
            <w:r w:rsidRPr="00731D64">
              <w:rPr>
                <w:sz w:val="20"/>
                <w:szCs w:val="20"/>
              </w:rPr>
              <w:t>PROEJA</w:t>
            </w:r>
          </w:p>
        </w:tc>
        <w:tc>
          <w:tcPr>
            <w:tcW w:w="1552" w:type="dxa"/>
            <w:tcBorders>
              <w:top w:val="nil"/>
              <w:left w:val="nil"/>
              <w:bottom w:val="single" w:sz="8" w:space="0" w:color="000000"/>
              <w:right w:val="single" w:sz="8" w:space="0" w:color="000000"/>
            </w:tcBorders>
            <w:shd w:val="clear" w:color="auto" w:fill="auto"/>
            <w:noWrap/>
            <w:vAlign w:val="center"/>
            <w:hideMark/>
          </w:tcPr>
          <w:p w14:paraId="43757354" w14:textId="77777777" w:rsidR="00777D69" w:rsidRPr="00731D64" w:rsidRDefault="00777D69" w:rsidP="005463EA">
            <w:pPr>
              <w:rPr>
                <w:sz w:val="20"/>
                <w:szCs w:val="20"/>
              </w:rPr>
            </w:pPr>
            <w:r w:rsidRPr="00731D64">
              <w:rPr>
                <w:sz w:val="20"/>
                <w:szCs w:val="20"/>
              </w:rPr>
              <w:t>Presencial</w:t>
            </w:r>
          </w:p>
        </w:tc>
        <w:tc>
          <w:tcPr>
            <w:tcW w:w="691" w:type="dxa"/>
            <w:tcBorders>
              <w:top w:val="nil"/>
              <w:left w:val="nil"/>
              <w:bottom w:val="single" w:sz="8" w:space="0" w:color="000000"/>
              <w:right w:val="single" w:sz="8" w:space="0" w:color="000000"/>
            </w:tcBorders>
            <w:shd w:val="clear" w:color="auto" w:fill="auto"/>
            <w:vAlign w:val="center"/>
            <w:hideMark/>
          </w:tcPr>
          <w:p w14:paraId="0BD63662" w14:textId="06662451" w:rsidR="00777D69" w:rsidRPr="00731D64" w:rsidRDefault="00777D69" w:rsidP="00F50743">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33F1116A" w14:textId="178BE882" w:rsidR="00777D69" w:rsidRPr="00731D64" w:rsidRDefault="00777D69" w:rsidP="00F50743">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4235D1BF" w14:textId="77777777" w:rsidR="00777D69" w:rsidRPr="00731D64" w:rsidRDefault="00777D69" w:rsidP="00F50743">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25BC55BE" w14:textId="6D6375BA" w:rsidR="00777D69" w:rsidRPr="00731D64" w:rsidRDefault="00777D69" w:rsidP="00F50743">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45322D32" w14:textId="77777777" w:rsidR="00777D69" w:rsidRPr="00731D64" w:rsidRDefault="00777D69" w:rsidP="00F50743">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30FCA278" w14:textId="1BA84ABF" w:rsidR="00777D69" w:rsidRPr="00731D64" w:rsidRDefault="00777D69" w:rsidP="00F50743">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66F19E1F" w14:textId="77777777" w:rsidR="00777D69" w:rsidRPr="00731D64" w:rsidRDefault="00777D69" w:rsidP="00F50743">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5E4C04DE" w14:textId="224843B3" w:rsidR="00777D69" w:rsidRPr="00731D64" w:rsidRDefault="00777D69" w:rsidP="00F50743">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2563B149" w14:textId="77777777" w:rsidR="00777D69" w:rsidRPr="00731D64" w:rsidRDefault="00777D69" w:rsidP="00F50743">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7C9501ED" w14:textId="4959FA5A" w:rsidR="00777D69" w:rsidRPr="00731D64" w:rsidRDefault="00777D69" w:rsidP="00F50743">
            <w:pPr>
              <w:jc w:val="center"/>
              <w:rPr>
                <w:sz w:val="20"/>
                <w:szCs w:val="20"/>
              </w:rPr>
            </w:pPr>
            <w:r>
              <w:rPr>
                <w:sz w:val="20"/>
                <w:szCs w:val="20"/>
              </w:rPr>
              <w:t>0</w:t>
            </w:r>
          </w:p>
        </w:tc>
      </w:tr>
      <w:tr w:rsidR="00777D69" w:rsidRPr="00731D64" w14:paraId="1AE40E60" w14:textId="77777777" w:rsidTr="007B77C7">
        <w:trPr>
          <w:trHeight w:val="668"/>
          <w:jc w:val="center"/>
        </w:trPr>
        <w:tc>
          <w:tcPr>
            <w:tcW w:w="1134" w:type="dxa"/>
            <w:vMerge/>
            <w:tcBorders>
              <w:top w:val="single" w:sz="8" w:space="0" w:color="000000"/>
              <w:left w:val="single" w:sz="8" w:space="0" w:color="000000"/>
              <w:bottom w:val="nil"/>
              <w:right w:val="single" w:sz="8" w:space="0" w:color="000000"/>
            </w:tcBorders>
            <w:vAlign w:val="center"/>
            <w:hideMark/>
          </w:tcPr>
          <w:p w14:paraId="401C8361" w14:textId="77777777" w:rsidR="00777D69" w:rsidRPr="00731D64" w:rsidRDefault="00777D69" w:rsidP="005463EA">
            <w:pPr>
              <w:rPr>
                <w:b/>
                <w:bCs/>
                <w:sz w:val="20"/>
                <w:szCs w:val="20"/>
              </w:rPr>
            </w:pPr>
          </w:p>
        </w:tc>
        <w:tc>
          <w:tcPr>
            <w:tcW w:w="2410" w:type="dxa"/>
            <w:tcBorders>
              <w:top w:val="single" w:sz="8" w:space="0" w:color="000000"/>
              <w:left w:val="nil"/>
              <w:bottom w:val="single" w:sz="8" w:space="0" w:color="000000"/>
              <w:right w:val="single" w:sz="8" w:space="0" w:color="000000"/>
            </w:tcBorders>
            <w:shd w:val="clear" w:color="000000" w:fill="FFFFFF" w:themeFill="background1"/>
            <w:noWrap/>
            <w:vAlign w:val="center"/>
            <w:hideMark/>
          </w:tcPr>
          <w:p w14:paraId="20E8F67C" w14:textId="77777777" w:rsidR="00777D69" w:rsidRPr="00293772" w:rsidRDefault="00777D69" w:rsidP="005463EA">
            <w:pPr>
              <w:rPr>
                <w:sz w:val="20"/>
                <w:szCs w:val="20"/>
              </w:rPr>
            </w:pPr>
            <w:r w:rsidRPr="00293772">
              <w:rPr>
                <w:sz w:val="20"/>
                <w:szCs w:val="20"/>
              </w:rPr>
              <w:t>A DEFINIR (Eixo: A DEFINIR)</w:t>
            </w:r>
          </w:p>
        </w:tc>
        <w:tc>
          <w:tcPr>
            <w:tcW w:w="2126" w:type="dxa"/>
            <w:tcBorders>
              <w:top w:val="nil"/>
              <w:left w:val="nil"/>
              <w:bottom w:val="single" w:sz="8" w:space="0" w:color="000000"/>
              <w:right w:val="single" w:sz="8" w:space="0" w:color="000000"/>
            </w:tcBorders>
            <w:shd w:val="clear" w:color="auto" w:fill="auto"/>
            <w:noWrap/>
            <w:vAlign w:val="center"/>
            <w:hideMark/>
          </w:tcPr>
          <w:p w14:paraId="2444A926" w14:textId="77777777" w:rsidR="00777D69" w:rsidRPr="00731D64" w:rsidRDefault="00777D69" w:rsidP="005463EA">
            <w:pPr>
              <w:rPr>
                <w:sz w:val="20"/>
                <w:szCs w:val="20"/>
              </w:rPr>
            </w:pPr>
            <w:r w:rsidRPr="00731D64">
              <w:rPr>
                <w:sz w:val="20"/>
                <w:szCs w:val="20"/>
              </w:rPr>
              <w:t>PROEJA</w:t>
            </w:r>
          </w:p>
        </w:tc>
        <w:tc>
          <w:tcPr>
            <w:tcW w:w="1552" w:type="dxa"/>
            <w:tcBorders>
              <w:top w:val="nil"/>
              <w:left w:val="nil"/>
              <w:bottom w:val="single" w:sz="8" w:space="0" w:color="000000"/>
              <w:right w:val="single" w:sz="8" w:space="0" w:color="000000"/>
            </w:tcBorders>
            <w:shd w:val="clear" w:color="auto" w:fill="auto"/>
            <w:noWrap/>
            <w:vAlign w:val="center"/>
            <w:hideMark/>
          </w:tcPr>
          <w:p w14:paraId="7919CFD2" w14:textId="77777777" w:rsidR="00777D69" w:rsidRPr="00731D64" w:rsidRDefault="00777D69" w:rsidP="005463EA">
            <w:pPr>
              <w:rPr>
                <w:sz w:val="20"/>
                <w:szCs w:val="20"/>
              </w:rPr>
            </w:pPr>
            <w:r w:rsidRPr="00731D64">
              <w:rPr>
                <w:sz w:val="20"/>
                <w:szCs w:val="20"/>
              </w:rPr>
              <w:t>Presencial</w:t>
            </w:r>
          </w:p>
        </w:tc>
        <w:tc>
          <w:tcPr>
            <w:tcW w:w="691" w:type="dxa"/>
            <w:tcBorders>
              <w:top w:val="nil"/>
              <w:left w:val="nil"/>
              <w:bottom w:val="single" w:sz="8" w:space="0" w:color="000000"/>
              <w:right w:val="single" w:sz="8" w:space="0" w:color="000000"/>
            </w:tcBorders>
            <w:shd w:val="clear" w:color="auto" w:fill="auto"/>
            <w:vAlign w:val="center"/>
            <w:hideMark/>
          </w:tcPr>
          <w:p w14:paraId="6E46B441" w14:textId="1BE61DBF" w:rsidR="00777D69" w:rsidRPr="00731D64" w:rsidRDefault="00777D69" w:rsidP="00F50743">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297E2351" w14:textId="660FF410" w:rsidR="00777D69" w:rsidRPr="00731D64" w:rsidRDefault="00777D69" w:rsidP="00F50743">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671D9E15" w14:textId="77777777" w:rsidR="00777D69" w:rsidRPr="00731D64" w:rsidRDefault="00777D69" w:rsidP="00F50743">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76468CA7" w14:textId="0D12F530" w:rsidR="00777D69" w:rsidRPr="00731D64" w:rsidRDefault="00777D69" w:rsidP="00F50743">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0B8EDAA2" w14:textId="77777777" w:rsidR="00777D69" w:rsidRPr="00731D64" w:rsidRDefault="00777D69" w:rsidP="00F50743">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026624FD" w14:textId="2B54F114" w:rsidR="00777D69" w:rsidRPr="00731D64" w:rsidRDefault="00777D69" w:rsidP="00F50743">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23A5B0DD" w14:textId="77777777" w:rsidR="00777D69" w:rsidRPr="00731D64" w:rsidRDefault="00777D69" w:rsidP="00F50743">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267ED58C" w14:textId="74B16068" w:rsidR="00777D69" w:rsidRPr="00731D64" w:rsidRDefault="00777D69" w:rsidP="00F50743">
            <w:pPr>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6AD31C5F" w14:textId="77777777" w:rsidR="00777D69" w:rsidRPr="00731D64" w:rsidRDefault="00777D69" w:rsidP="00F50743">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3FF45169" w14:textId="53CC754F" w:rsidR="00777D69" w:rsidRPr="00731D64" w:rsidRDefault="00777D69" w:rsidP="00F50743">
            <w:pPr>
              <w:jc w:val="center"/>
              <w:rPr>
                <w:sz w:val="20"/>
                <w:szCs w:val="20"/>
              </w:rPr>
            </w:pPr>
            <w:r>
              <w:rPr>
                <w:sz w:val="20"/>
                <w:szCs w:val="20"/>
              </w:rPr>
              <w:t>0</w:t>
            </w:r>
          </w:p>
        </w:tc>
      </w:tr>
      <w:tr w:rsidR="00777D69" w:rsidRPr="00731D64" w14:paraId="25DE201E" w14:textId="77777777" w:rsidTr="004B0134">
        <w:trPr>
          <w:trHeight w:val="684"/>
          <w:jc w:val="center"/>
        </w:trPr>
        <w:tc>
          <w:tcPr>
            <w:tcW w:w="1134" w:type="dxa"/>
            <w:vMerge w:val="restart"/>
            <w:tcBorders>
              <w:top w:val="single" w:sz="8" w:space="0" w:color="000000"/>
              <w:left w:val="single" w:sz="8" w:space="0" w:color="000000"/>
              <w:right w:val="single" w:sz="8" w:space="0" w:color="000000"/>
            </w:tcBorders>
            <w:shd w:val="clear" w:color="D9D9D9" w:fill="D9D9D9"/>
            <w:textDirection w:val="btLr"/>
            <w:vAlign w:val="center"/>
            <w:hideMark/>
          </w:tcPr>
          <w:p w14:paraId="3A083B90" w14:textId="1E593048" w:rsidR="00777D69" w:rsidRPr="00293772" w:rsidRDefault="00777D69" w:rsidP="004B0134">
            <w:pPr>
              <w:spacing w:after="0"/>
              <w:jc w:val="center"/>
              <w:rPr>
                <w:b/>
                <w:bCs/>
                <w:sz w:val="20"/>
                <w:szCs w:val="20"/>
              </w:rPr>
            </w:pPr>
            <w:r w:rsidRPr="00293772">
              <w:rPr>
                <w:b/>
                <w:bCs/>
                <w:i/>
                <w:iCs/>
                <w:sz w:val="20"/>
                <w:szCs w:val="20"/>
              </w:rPr>
              <w:t>Campus</w:t>
            </w:r>
            <w:r w:rsidRPr="00293772">
              <w:rPr>
                <w:b/>
                <w:bCs/>
                <w:sz w:val="20"/>
                <w:szCs w:val="20"/>
              </w:rPr>
              <w:t xml:space="preserve"> Bento Gonçalves Pós-</w:t>
            </w:r>
            <w:r w:rsidR="00733430">
              <w:rPr>
                <w:b/>
                <w:bCs/>
                <w:sz w:val="20"/>
                <w:szCs w:val="20"/>
              </w:rPr>
              <w:t>g</w:t>
            </w:r>
            <w:r w:rsidRPr="00293772">
              <w:rPr>
                <w:b/>
                <w:bCs/>
                <w:sz w:val="20"/>
                <w:szCs w:val="20"/>
              </w:rPr>
              <w:t>raduação</w:t>
            </w:r>
          </w:p>
        </w:tc>
        <w:tc>
          <w:tcPr>
            <w:tcW w:w="2410" w:type="dxa"/>
            <w:tcBorders>
              <w:top w:val="single" w:sz="8" w:space="0" w:color="000000"/>
              <w:left w:val="nil"/>
              <w:bottom w:val="single" w:sz="8" w:space="0" w:color="000000"/>
              <w:right w:val="single" w:sz="8" w:space="0" w:color="000000"/>
            </w:tcBorders>
            <w:shd w:val="clear" w:color="auto" w:fill="auto"/>
            <w:noWrap/>
            <w:vAlign w:val="center"/>
            <w:hideMark/>
          </w:tcPr>
          <w:p w14:paraId="68E1D01D" w14:textId="37F56D3C" w:rsidR="00777D69" w:rsidRPr="00731D64" w:rsidRDefault="00777D69" w:rsidP="004B0134">
            <w:pPr>
              <w:spacing w:after="0"/>
              <w:rPr>
                <w:sz w:val="20"/>
                <w:szCs w:val="20"/>
              </w:rPr>
            </w:pPr>
            <w:r w:rsidRPr="00731D64">
              <w:rPr>
                <w:sz w:val="20"/>
                <w:szCs w:val="20"/>
              </w:rPr>
              <w:t>Letras</w:t>
            </w:r>
          </w:p>
        </w:tc>
        <w:tc>
          <w:tcPr>
            <w:tcW w:w="2126" w:type="dxa"/>
            <w:tcBorders>
              <w:top w:val="single" w:sz="8" w:space="0" w:color="000000"/>
              <w:left w:val="nil"/>
              <w:bottom w:val="single" w:sz="8" w:space="0" w:color="000000"/>
              <w:right w:val="single" w:sz="8" w:space="0" w:color="000000"/>
            </w:tcBorders>
            <w:shd w:val="clear" w:color="auto" w:fill="auto"/>
            <w:noWrap/>
            <w:vAlign w:val="center"/>
            <w:hideMark/>
          </w:tcPr>
          <w:p w14:paraId="39F9C958" w14:textId="5D6C683E" w:rsidR="00777D69" w:rsidRPr="00731D64" w:rsidRDefault="00E3798F" w:rsidP="004B0134">
            <w:pPr>
              <w:spacing w:after="0"/>
              <w:rPr>
                <w:i/>
                <w:iCs/>
                <w:sz w:val="20"/>
                <w:szCs w:val="20"/>
              </w:rPr>
            </w:pPr>
            <w:r w:rsidRPr="00AA7459">
              <w:rPr>
                <w:i/>
                <w:sz w:val="20"/>
                <w:szCs w:val="20"/>
              </w:rPr>
              <w:t xml:space="preserve">Lato </w:t>
            </w:r>
            <w:r>
              <w:rPr>
                <w:i/>
                <w:sz w:val="20"/>
                <w:szCs w:val="20"/>
              </w:rPr>
              <w:t>s</w:t>
            </w:r>
            <w:r w:rsidRPr="00AA7459">
              <w:rPr>
                <w:i/>
                <w:sz w:val="20"/>
                <w:szCs w:val="20"/>
              </w:rPr>
              <w:t>ensu</w:t>
            </w:r>
          </w:p>
        </w:tc>
        <w:tc>
          <w:tcPr>
            <w:tcW w:w="1552" w:type="dxa"/>
            <w:tcBorders>
              <w:top w:val="single" w:sz="8" w:space="0" w:color="000000"/>
              <w:left w:val="nil"/>
              <w:bottom w:val="single" w:sz="8" w:space="0" w:color="000000"/>
              <w:right w:val="single" w:sz="8" w:space="0" w:color="000000"/>
            </w:tcBorders>
            <w:shd w:val="clear" w:color="auto" w:fill="auto"/>
            <w:noWrap/>
            <w:vAlign w:val="center"/>
            <w:hideMark/>
          </w:tcPr>
          <w:p w14:paraId="3EAE0285" w14:textId="77777777" w:rsidR="00777D69" w:rsidRPr="00731D64" w:rsidRDefault="00777D69" w:rsidP="004B0134">
            <w:pPr>
              <w:spacing w:after="0"/>
              <w:rPr>
                <w:sz w:val="20"/>
                <w:szCs w:val="20"/>
              </w:rPr>
            </w:pPr>
            <w:r w:rsidRPr="00731D64">
              <w:rPr>
                <w:sz w:val="20"/>
                <w:szCs w:val="20"/>
              </w:rPr>
              <w:t>Presencial</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34A38215" w14:textId="77777777" w:rsidR="00777D69" w:rsidRDefault="00777D69" w:rsidP="004B0134">
            <w:pPr>
              <w:spacing w:after="0"/>
              <w:jc w:val="center"/>
            </w:pPr>
            <w:r w:rsidRPr="00367C77">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7FC22A54" w14:textId="77777777" w:rsidR="00777D69" w:rsidRDefault="00777D69" w:rsidP="004B0134">
            <w:pPr>
              <w:spacing w:after="0"/>
              <w:jc w:val="center"/>
            </w:pPr>
            <w:r w:rsidRPr="00367C77">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56DEDC63" w14:textId="77777777" w:rsidR="00777D69" w:rsidRDefault="00777D69" w:rsidP="004B0134">
            <w:pPr>
              <w:spacing w:after="0"/>
              <w:jc w:val="center"/>
            </w:pPr>
            <w:r w:rsidRPr="00367C77">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3EB9B62E" w14:textId="77777777" w:rsidR="00777D69" w:rsidRDefault="00777D69" w:rsidP="004B0134">
            <w:pPr>
              <w:spacing w:after="0"/>
              <w:jc w:val="center"/>
            </w:pPr>
            <w:r w:rsidRPr="00367C77">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758ED1FB" w14:textId="77777777" w:rsidR="00777D69" w:rsidRDefault="00777D69" w:rsidP="004B0134">
            <w:pPr>
              <w:spacing w:after="0"/>
              <w:jc w:val="center"/>
            </w:pPr>
            <w:r w:rsidRPr="00367C77">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031A9122" w14:textId="77777777" w:rsidR="00777D69" w:rsidRDefault="00777D69" w:rsidP="004B0134">
            <w:pPr>
              <w:spacing w:after="0"/>
              <w:jc w:val="center"/>
            </w:pPr>
            <w:r w:rsidRPr="00367C77">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2D3E7E13" w14:textId="77777777" w:rsidR="00777D69" w:rsidRDefault="00777D69" w:rsidP="004B0134">
            <w:pPr>
              <w:spacing w:after="0"/>
              <w:jc w:val="center"/>
            </w:pPr>
            <w:r w:rsidRPr="00367C77">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517765A3" w14:textId="77777777" w:rsidR="00777D69" w:rsidRDefault="00777D69" w:rsidP="004B0134">
            <w:pPr>
              <w:spacing w:after="0"/>
              <w:jc w:val="center"/>
            </w:pPr>
            <w:r w:rsidRPr="00367C77">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6C82FAAD" w14:textId="77777777" w:rsidR="00777D69" w:rsidRPr="00731D64" w:rsidRDefault="00777D69" w:rsidP="004B0134">
            <w:pPr>
              <w:spacing w:after="0"/>
              <w:jc w:val="center"/>
              <w:rPr>
                <w:sz w:val="20"/>
                <w:szCs w:val="20"/>
              </w:rPr>
            </w:pPr>
            <w:r w:rsidRPr="00731D64">
              <w:rPr>
                <w:sz w:val="20"/>
                <w:szCs w:val="20"/>
              </w:rPr>
              <w:t>30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77D79E3A" w14:textId="65BD3788" w:rsidR="00777D69" w:rsidRPr="00731D64" w:rsidRDefault="00777D69" w:rsidP="004B0134">
            <w:pPr>
              <w:spacing w:after="0"/>
              <w:jc w:val="center"/>
              <w:rPr>
                <w:sz w:val="20"/>
                <w:szCs w:val="20"/>
              </w:rPr>
            </w:pPr>
            <w:r>
              <w:rPr>
                <w:sz w:val="20"/>
                <w:szCs w:val="20"/>
              </w:rPr>
              <w:t>0</w:t>
            </w:r>
          </w:p>
        </w:tc>
      </w:tr>
      <w:tr w:rsidR="00777D69" w:rsidRPr="00731D64" w14:paraId="593091C7" w14:textId="77777777" w:rsidTr="004B0134">
        <w:trPr>
          <w:trHeight w:val="695"/>
          <w:jc w:val="center"/>
        </w:trPr>
        <w:tc>
          <w:tcPr>
            <w:tcW w:w="1134" w:type="dxa"/>
            <w:vMerge/>
            <w:tcBorders>
              <w:left w:val="single" w:sz="8" w:space="0" w:color="000000"/>
              <w:bottom w:val="single" w:sz="8" w:space="0" w:color="000000"/>
              <w:right w:val="single" w:sz="8" w:space="0" w:color="000000"/>
            </w:tcBorders>
            <w:shd w:val="clear" w:color="D9D9D9" w:fill="D9D9D9"/>
            <w:textDirection w:val="btLr"/>
            <w:vAlign w:val="center"/>
          </w:tcPr>
          <w:p w14:paraId="5582DAEA" w14:textId="77777777" w:rsidR="00777D69" w:rsidRPr="00293772" w:rsidRDefault="00777D69" w:rsidP="004B0134">
            <w:pPr>
              <w:spacing w:after="0"/>
              <w:jc w:val="center"/>
              <w:rPr>
                <w:b/>
                <w:bCs/>
                <w:i/>
                <w:iCs/>
                <w:sz w:val="20"/>
                <w:szCs w:val="20"/>
              </w:rPr>
            </w:pPr>
          </w:p>
        </w:tc>
        <w:tc>
          <w:tcPr>
            <w:tcW w:w="2410" w:type="dxa"/>
            <w:tcBorders>
              <w:top w:val="single" w:sz="8" w:space="0" w:color="000000"/>
              <w:left w:val="nil"/>
              <w:bottom w:val="single" w:sz="8" w:space="0" w:color="000000"/>
              <w:right w:val="single" w:sz="8" w:space="0" w:color="000000"/>
            </w:tcBorders>
            <w:shd w:val="clear" w:color="auto" w:fill="auto"/>
            <w:noWrap/>
            <w:vAlign w:val="center"/>
          </w:tcPr>
          <w:p w14:paraId="18152FCE" w14:textId="77777777" w:rsidR="00777D69" w:rsidRPr="00731D64" w:rsidRDefault="00777D69" w:rsidP="004B0134">
            <w:pPr>
              <w:spacing w:after="0"/>
              <w:rPr>
                <w:sz w:val="20"/>
                <w:szCs w:val="20"/>
              </w:rPr>
            </w:pPr>
            <w:r>
              <w:rPr>
                <w:sz w:val="20"/>
                <w:szCs w:val="20"/>
              </w:rPr>
              <w:t>Mestrado Profissional em Viticultura e Enologia</w:t>
            </w:r>
          </w:p>
        </w:tc>
        <w:tc>
          <w:tcPr>
            <w:tcW w:w="2126" w:type="dxa"/>
            <w:tcBorders>
              <w:top w:val="single" w:sz="8" w:space="0" w:color="000000"/>
              <w:left w:val="nil"/>
              <w:bottom w:val="single" w:sz="8" w:space="0" w:color="000000"/>
              <w:right w:val="single" w:sz="8" w:space="0" w:color="000000"/>
            </w:tcBorders>
            <w:shd w:val="clear" w:color="auto" w:fill="auto"/>
            <w:noWrap/>
            <w:vAlign w:val="center"/>
          </w:tcPr>
          <w:p w14:paraId="7FD7C1C8" w14:textId="22E7FD60" w:rsidR="00777D69" w:rsidRPr="00731D64" w:rsidRDefault="00777D69" w:rsidP="004B0134">
            <w:pPr>
              <w:spacing w:after="0"/>
              <w:rPr>
                <w:i/>
                <w:iCs/>
                <w:sz w:val="20"/>
                <w:szCs w:val="20"/>
              </w:rPr>
            </w:pPr>
            <w:r>
              <w:rPr>
                <w:i/>
                <w:iCs/>
                <w:sz w:val="20"/>
                <w:szCs w:val="20"/>
              </w:rPr>
              <w:t xml:space="preserve">Stricto </w:t>
            </w:r>
            <w:r w:rsidR="00E3798F">
              <w:rPr>
                <w:i/>
                <w:iCs/>
                <w:sz w:val="20"/>
                <w:szCs w:val="20"/>
              </w:rPr>
              <w:t>s</w:t>
            </w:r>
            <w:r>
              <w:rPr>
                <w:i/>
                <w:iCs/>
                <w:sz w:val="20"/>
                <w:szCs w:val="20"/>
              </w:rPr>
              <w:t>ensu</w:t>
            </w:r>
          </w:p>
        </w:tc>
        <w:tc>
          <w:tcPr>
            <w:tcW w:w="1552" w:type="dxa"/>
            <w:tcBorders>
              <w:top w:val="single" w:sz="8" w:space="0" w:color="000000"/>
              <w:left w:val="nil"/>
              <w:bottom w:val="single" w:sz="8" w:space="0" w:color="000000"/>
              <w:right w:val="single" w:sz="8" w:space="0" w:color="000000"/>
            </w:tcBorders>
            <w:shd w:val="clear" w:color="auto" w:fill="auto"/>
            <w:noWrap/>
            <w:vAlign w:val="center"/>
          </w:tcPr>
          <w:p w14:paraId="13320E98" w14:textId="77777777" w:rsidR="00777D69" w:rsidRPr="00731D64" w:rsidRDefault="00777D69" w:rsidP="004B0134">
            <w:pPr>
              <w:spacing w:after="0"/>
              <w:rPr>
                <w:sz w:val="20"/>
                <w:szCs w:val="20"/>
              </w:rPr>
            </w:pPr>
            <w:r>
              <w:rPr>
                <w:sz w:val="20"/>
                <w:szCs w:val="20"/>
              </w:rPr>
              <w:t>Presencial</w:t>
            </w:r>
          </w:p>
        </w:tc>
        <w:tc>
          <w:tcPr>
            <w:tcW w:w="691" w:type="dxa"/>
            <w:tcBorders>
              <w:top w:val="single" w:sz="8" w:space="0" w:color="000000"/>
              <w:left w:val="nil"/>
              <w:bottom w:val="single" w:sz="8" w:space="0" w:color="000000"/>
              <w:right w:val="single" w:sz="8" w:space="0" w:color="000000"/>
            </w:tcBorders>
            <w:shd w:val="clear" w:color="auto" w:fill="auto"/>
            <w:vAlign w:val="center"/>
          </w:tcPr>
          <w:p w14:paraId="0266974B" w14:textId="18A3A248" w:rsidR="00777D69" w:rsidRPr="00367C77" w:rsidRDefault="00C104D5" w:rsidP="004B0134">
            <w:pPr>
              <w:spacing w:after="0"/>
              <w:jc w:val="center"/>
              <w:rPr>
                <w:sz w:val="20"/>
                <w:szCs w:val="20"/>
              </w:rPr>
            </w:pPr>
            <w:r>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tcPr>
          <w:p w14:paraId="34C6C2F5" w14:textId="336F05A1" w:rsidR="00777D69" w:rsidRPr="00367C77" w:rsidRDefault="00C104D5" w:rsidP="004B0134">
            <w:pPr>
              <w:spacing w:after="0"/>
              <w:jc w:val="center"/>
              <w:rPr>
                <w:sz w:val="20"/>
                <w:szCs w:val="20"/>
              </w:rPr>
            </w:pPr>
            <w:r>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tcPr>
          <w:p w14:paraId="4831F903" w14:textId="77777777" w:rsidR="00777D69" w:rsidRPr="00367C77" w:rsidRDefault="00777D69" w:rsidP="004B0134">
            <w:pPr>
              <w:spacing w:after="0"/>
              <w:jc w:val="center"/>
              <w:rPr>
                <w:sz w:val="20"/>
                <w:szCs w:val="20"/>
              </w:rPr>
            </w:pPr>
            <w:r>
              <w:rPr>
                <w:sz w:val="20"/>
                <w:szCs w:val="20"/>
              </w:rPr>
              <w:t>15</w:t>
            </w:r>
          </w:p>
        </w:tc>
        <w:tc>
          <w:tcPr>
            <w:tcW w:w="691" w:type="dxa"/>
            <w:tcBorders>
              <w:top w:val="single" w:sz="8" w:space="0" w:color="000000"/>
              <w:left w:val="nil"/>
              <w:bottom w:val="single" w:sz="8" w:space="0" w:color="000000"/>
              <w:right w:val="single" w:sz="8" w:space="0" w:color="000000"/>
            </w:tcBorders>
            <w:shd w:val="clear" w:color="auto" w:fill="auto"/>
            <w:vAlign w:val="center"/>
          </w:tcPr>
          <w:p w14:paraId="402AC7EC" w14:textId="1A76812B" w:rsidR="00777D69" w:rsidRPr="00367C77" w:rsidRDefault="00C104D5" w:rsidP="004B0134">
            <w:pPr>
              <w:spacing w:after="0"/>
              <w:jc w:val="center"/>
              <w:rPr>
                <w:sz w:val="20"/>
                <w:szCs w:val="20"/>
              </w:rPr>
            </w:pPr>
            <w:r>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tcPr>
          <w:p w14:paraId="44448EC9" w14:textId="77777777" w:rsidR="00777D69" w:rsidRPr="00367C77" w:rsidRDefault="00777D69" w:rsidP="004B0134">
            <w:pPr>
              <w:spacing w:after="0"/>
              <w:jc w:val="center"/>
              <w:rPr>
                <w:sz w:val="20"/>
                <w:szCs w:val="20"/>
              </w:rPr>
            </w:pPr>
            <w:r>
              <w:rPr>
                <w:sz w:val="20"/>
                <w:szCs w:val="20"/>
              </w:rPr>
              <w:t>15</w:t>
            </w:r>
          </w:p>
        </w:tc>
        <w:tc>
          <w:tcPr>
            <w:tcW w:w="691" w:type="dxa"/>
            <w:tcBorders>
              <w:top w:val="single" w:sz="8" w:space="0" w:color="000000"/>
              <w:left w:val="nil"/>
              <w:bottom w:val="single" w:sz="8" w:space="0" w:color="000000"/>
              <w:right w:val="single" w:sz="8" w:space="0" w:color="000000"/>
            </w:tcBorders>
            <w:shd w:val="clear" w:color="auto" w:fill="auto"/>
            <w:vAlign w:val="center"/>
          </w:tcPr>
          <w:p w14:paraId="15269DFF" w14:textId="029974BA" w:rsidR="00777D69" w:rsidRPr="00367C77" w:rsidRDefault="00C104D5" w:rsidP="004B0134">
            <w:pPr>
              <w:spacing w:after="0"/>
              <w:jc w:val="center"/>
              <w:rPr>
                <w:sz w:val="20"/>
                <w:szCs w:val="20"/>
              </w:rPr>
            </w:pPr>
            <w:r>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tcPr>
          <w:p w14:paraId="05880579" w14:textId="77777777" w:rsidR="00777D69" w:rsidRPr="00367C77" w:rsidRDefault="00777D69" w:rsidP="004B0134">
            <w:pPr>
              <w:spacing w:after="0"/>
              <w:jc w:val="center"/>
              <w:rPr>
                <w:sz w:val="20"/>
                <w:szCs w:val="20"/>
              </w:rPr>
            </w:pPr>
            <w:r>
              <w:rPr>
                <w:sz w:val="20"/>
                <w:szCs w:val="20"/>
              </w:rPr>
              <w:t>15</w:t>
            </w:r>
          </w:p>
        </w:tc>
        <w:tc>
          <w:tcPr>
            <w:tcW w:w="691" w:type="dxa"/>
            <w:tcBorders>
              <w:top w:val="single" w:sz="8" w:space="0" w:color="000000"/>
              <w:left w:val="nil"/>
              <w:bottom w:val="single" w:sz="8" w:space="0" w:color="000000"/>
              <w:right w:val="single" w:sz="8" w:space="0" w:color="000000"/>
            </w:tcBorders>
            <w:shd w:val="clear" w:color="auto" w:fill="auto"/>
            <w:vAlign w:val="center"/>
          </w:tcPr>
          <w:p w14:paraId="4E46B186" w14:textId="6519D2FD" w:rsidR="00777D69" w:rsidRPr="00367C77" w:rsidRDefault="00C104D5" w:rsidP="004B0134">
            <w:pPr>
              <w:spacing w:after="0"/>
              <w:jc w:val="center"/>
              <w:rPr>
                <w:sz w:val="20"/>
                <w:szCs w:val="20"/>
              </w:rPr>
            </w:pPr>
            <w:r>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tcPr>
          <w:p w14:paraId="09152EDC" w14:textId="77777777" w:rsidR="00777D69" w:rsidRPr="00731D64" w:rsidRDefault="00777D69" w:rsidP="004B0134">
            <w:pPr>
              <w:spacing w:after="0"/>
              <w:jc w:val="center"/>
              <w:rPr>
                <w:sz w:val="20"/>
                <w:szCs w:val="20"/>
              </w:rPr>
            </w:pPr>
            <w:r>
              <w:rPr>
                <w:sz w:val="20"/>
                <w:szCs w:val="20"/>
              </w:rPr>
              <w:t>15</w:t>
            </w:r>
          </w:p>
        </w:tc>
        <w:tc>
          <w:tcPr>
            <w:tcW w:w="691" w:type="dxa"/>
            <w:tcBorders>
              <w:top w:val="single" w:sz="8" w:space="0" w:color="000000"/>
              <w:left w:val="nil"/>
              <w:bottom w:val="single" w:sz="8" w:space="0" w:color="000000"/>
              <w:right w:val="single" w:sz="8" w:space="0" w:color="000000"/>
            </w:tcBorders>
            <w:shd w:val="clear" w:color="auto" w:fill="auto"/>
            <w:vAlign w:val="center"/>
          </w:tcPr>
          <w:p w14:paraId="0CB364D9" w14:textId="1230EBDB" w:rsidR="00777D69" w:rsidRPr="00731D64" w:rsidRDefault="00C104D5" w:rsidP="004B0134">
            <w:pPr>
              <w:spacing w:after="0"/>
              <w:jc w:val="center"/>
              <w:rPr>
                <w:sz w:val="20"/>
                <w:szCs w:val="20"/>
              </w:rPr>
            </w:pPr>
            <w:r>
              <w:rPr>
                <w:sz w:val="20"/>
                <w:szCs w:val="20"/>
              </w:rPr>
              <w:t>0</w:t>
            </w:r>
          </w:p>
        </w:tc>
      </w:tr>
    </w:tbl>
    <w:p w14:paraId="37555AEE" w14:textId="31C4B4F4" w:rsidR="00777D69" w:rsidRPr="00293772" w:rsidRDefault="00DD7E3C" w:rsidP="006462B7">
      <w:pPr>
        <w:pStyle w:val="Legenda"/>
        <w:ind w:left="-284"/>
      </w:pPr>
      <w:bookmarkStart w:id="115" w:name="_Toc2251287"/>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28</w:t>
      </w:r>
      <w:r w:rsidR="00A2189E">
        <w:rPr>
          <w:noProof/>
        </w:rPr>
        <w:fldChar w:fldCharType="end"/>
      </w:r>
      <w:r>
        <w:t xml:space="preserve"> - </w:t>
      </w:r>
      <w:r w:rsidRPr="00C43DC3">
        <w:t xml:space="preserve">Quadro de oferta de cursos novos </w:t>
      </w:r>
      <w:r w:rsidRPr="00DD7E3C">
        <w:rPr>
          <w:i/>
        </w:rPr>
        <w:t>Campus</w:t>
      </w:r>
      <w:r w:rsidRPr="00C43DC3">
        <w:t xml:space="preserve"> Bento Gonçalves</w:t>
      </w:r>
      <w:bookmarkEnd w:id="115"/>
    </w:p>
    <w:p w14:paraId="2832F250" w14:textId="1CC7703D" w:rsidR="009D40A0" w:rsidRDefault="009D40A0" w:rsidP="005463EA">
      <w:pPr>
        <w:jc w:val="both"/>
      </w:pPr>
    </w:p>
    <w:p w14:paraId="2A298BC2" w14:textId="33660EA5" w:rsidR="004B0134" w:rsidRDefault="004B0134" w:rsidP="005463EA">
      <w:pPr>
        <w:jc w:val="both"/>
      </w:pPr>
    </w:p>
    <w:p w14:paraId="6D4CA3EF" w14:textId="65AD7803" w:rsidR="004B0134" w:rsidRDefault="004B0134" w:rsidP="005463EA">
      <w:pPr>
        <w:jc w:val="both"/>
      </w:pPr>
    </w:p>
    <w:p w14:paraId="4AE203E0" w14:textId="77777777" w:rsidR="004B0134" w:rsidRPr="00293772" w:rsidRDefault="004B0134" w:rsidP="005463EA">
      <w:pPr>
        <w:jc w:val="both"/>
      </w:pPr>
    </w:p>
    <w:tbl>
      <w:tblPr>
        <w:tblW w:w="14256" w:type="dxa"/>
        <w:jc w:val="center"/>
        <w:tblCellMar>
          <w:left w:w="70" w:type="dxa"/>
          <w:right w:w="70" w:type="dxa"/>
        </w:tblCellMar>
        <w:tblLook w:val="04A0" w:firstRow="1" w:lastRow="0" w:firstColumn="1" w:lastColumn="0" w:noHBand="0" w:noVBand="1"/>
      </w:tblPr>
      <w:tblGrid>
        <w:gridCol w:w="1560"/>
        <w:gridCol w:w="1682"/>
        <w:gridCol w:w="2552"/>
        <w:gridCol w:w="1552"/>
        <w:gridCol w:w="691"/>
        <w:gridCol w:w="691"/>
        <w:gridCol w:w="691"/>
        <w:gridCol w:w="691"/>
        <w:gridCol w:w="691"/>
        <w:gridCol w:w="691"/>
        <w:gridCol w:w="691"/>
        <w:gridCol w:w="691"/>
        <w:gridCol w:w="691"/>
        <w:gridCol w:w="691"/>
      </w:tblGrid>
      <w:tr w:rsidR="009D40A0" w:rsidRPr="00731D64" w14:paraId="5A2B6D0C" w14:textId="77777777" w:rsidTr="007B77C7">
        <w:trPr>
          <w:trHeight w:val="435"/>
          <w:jc w:val="center"/>
        </w:trPr>
        <w:tc>
          <w:tcPr>
            <w:tcW w:w="1560" w:type="dxa"/>
            <w:tcBorders>
              <w:top w:val="nil"/>
              <w:left w:val="nil"/>
              <w:bottom w:val="nil"/>
              <w:right w:val="nil"/>
            </w:tcBorders>
            <w:shd w:val="clear" w:color="auto" w:fill="auto"/>
            <w:noWrap/>
            <w:vAlign w:val="center"/>
            <w:hideMark/>
          </w:tcPr>
          <w:p w14:paraId="4586B750" w14:textId="77777777" w:rsidR="009D40A0" w:rsidRPr="00293772" w:rsidRDefault="009D40A0" w:rsidP="005463EA"/>
        </w:tc>
        <w:tc>
          <w:tcPr>
            <w:tcW w:w="1682" w:type="dxa"/>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5C334024" w14:textId="77777777" w:rsidR="009D40A0" w:rsidRPr="00731D64" w:rsidRDefault="009D40A0" w:rsidP="005463EA">
            <w:pPr>
              <w:jc w:val="center"/>
              <w:rPr>
                <w:b/>
                <w:bCs/>
                <w:sz w:val="20"/>
                <w:szCs w:val="20"/>
              </w:rPr>
            </w:pPr>
            <w:r w:rsidRPr="00731D64">
              <w:rPr>
                <w:b/>
                <w:bCs/>
                <w:sz w:val="20"/>
                <w:szCs w:val="20"/>
              </w:rPr>
              <w:t>ANO</w:t>
            </w:r>
          </w:p>
        </w:tc>
        <w:tc>
          <w:tcPr>
            <w:tcW w:w="2552"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35309B3E" w14:textId="77777777" w:rsidR="009D40A0" w:rsidRPr="00731D64" w:rsidRDefault="009D40A0" w:rsidP="005463EA">
            <w:pPr>
              <w:jc w:val="center"/>
              <w:rPr>
                <w:b/>
                <w:bCs/>
                <w:sz w:val="20"/>
                <w:szCs w:val="20"/>
              </w:rPr>
            </w:pPr>
            <w:r w:rsidRPr="00731D64">
              <w:rPr>
                <w:b/>
                <w:bCs/>
                <w:sz w:val="20"/>
                <w:szCs w:val="20"/>
              </w:rPr>
              <w:t>TIPO DE OFERTA</w:t>
            </w:r>
          </w:p>
        </w:tc>
        <w:tc>
          <w:tcPr>
            <w:tcW w:w="1552"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24C05E29" w14:textId="77777777" w:rsidR="009D40A0" w:rsidRPr="00731D64" w:rsidRDefault="009D40A0" w:rsidP="005463EA">
            <w:pPr>
              <w:jc w:val="center"/>
              <w:rPr>
                <w:b/>
                <w:bCs/>
                <w:sz w:val="20"/>
                <w:szCs w:val="20"/>
              </w:rPr>
            </w:pPr>
            <w:r w:rsidRPr="00731D64">
              <w:rPr>
                <w:b/>
                <w:bCs/>
                <w:sz w:val="20"/>
                <w:szCs w:val="20"/>
              </w:rPr>
              <w:t xml:space="preserve">MODALIDADE </w:t>
            </w:r>
          </w:p>
        </w:tc>
        <w:tc>
          <w:tcPr>
            <w:tcW w:w="138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02E90D0F" w14:textId="77777777" w:rsidR="009D40A0" w:rsidRPr="00731D64" w:rsidRDefault="009D40A0" w:rsidP="005463EA">
            <w:pPr>
              <w:jc w:val="center"/>
              <w:rPr>
                <w:b/>
                <w:bCs/>
                <w:sz w:val="20"/>
                <w:szCs w:val="20"/>
              </w:rPr>
            </w:pPr>
            <w:r w:rsidRPr="00731D64">
              <w:rPr>
                <w:b/>
                <w:bCs/>
                <w:sz w:val="20"/>
                <w:szCs w:val="20"/>
              </w:rPr>
              <w:t>2019</w:t>
            </w:r>
          </w:p>
        </w:tc>
        <w:tc>
          <w:tcPr>
            <w:tcW w:w="138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41A6BAD6" w14:textId="77777777" w:rsidR="009D40A0" w:rsidRPr="00731D64" w:rsidRDefault="009D40A0" w:rsidP="005463EA">
            <w:pPr>
              <w:jc w:val="center"/>
              <w:rPr>
                <w:b/>
                <w:bCs/>
                <w:sz w:val="20"/>
                <w:szCs w:val="20"/>
              </w:rPr>
            </w:pPr>
            <w:r w:rsidRPr="00731D64">
              <w:rPr>
                <w:b/>
                <w:bCs/>
                <w:sz w:val="20"/>
                <w:szCs w:val="20"/>
              </w:rPr>
              <w:t>2020</w:t>
            </w:r>
          </w:p>
        </w:tc>
        <w:tc>
          <w:tcPr>
            <w:tcW w:w="138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345A7B09" w14:textId="77777777" w:rsidR="009D40A0" w:rsidRPr="00731D64" w:rsidRDefault="009D40A0" w:rsidP="005463EA">
            <w:pPr>
              <w:jc w:val="center"/>
              <w:rPr>
                <w:b/>
                <w:bCs/>
                <w:sz w:val="20"/>
                <w:szCs w:val="20"/>
              </w:rPr>
            </w:pPr>
            <w:r w:rsidRPr="00731D64">
              <w:rPr>
                <w:b/>
                <w:bCs/>
                <w:sz w:val="20"/>
                <w:szCs w:val="20"/>
              </w:rPr>
              <w:t>2021</w:t>
            </w:r>
          </w:p>
        </w:tc>
        <w:tc>
          <w:tcPr>
            <w:tcW w:w="138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0E2EEA34" w14:textId="77777777" w:rsidR="009D40A0" w:rsidRPr="00731D64" w:rsidRDefault="009D40A0" w:rsidP="005463EA">
            <w:pPr>
              <w:jc w:val="center"/>
              <w:rPr>
                <w:b/>
                <w:bCs/>
                <w:sz w:val="20"/>
                <w:szCs w:val="20"/>
              </w:rPr>
            </w:pPr>
            <w:r w:rsidRPr="00731D64">
              <w:rPr>
                <w:b/>
                <w:bCs/>
                <w:sz w:val="20"/>
                <w:szCs w:val="20"/>
              </w:rPr>
              <w:t>2022</w:t>
            </w:r>
          </w:p>
        </w:tc>
        <w:tc>
          <w:tcPr>
            <w:tcW w:w="138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38DB8FE1" w14:textId="77777777" w:rsidR="009D40A0" w:rsidRPr="00731D64" w:rsidRDefault="009D40A0" w:rsidP="005463EA">
            <w:pPr>
              <w:jc w:val="center"/>
              <w:rPr>
                <w:b/>
                <w:bCs/>
                <w:sz w:val="20"/>
                <w:szCs w:val="20"/>
              </w:rPr>
            </w:pPr>
            <w:r w:rsidRPr="00731D64">
              <w:rPr>
                <w:b/>
                <w:bCs/>
                <w:sz w:val="20"/>
                <w:szCs w:val="20"/>
              </w:rPr>
              <w:t>2023</w:t>
            </w:r>
          </w:p>
        </w:tc>
      </w:tr>
      <w:tr w:rsidR="009D40A0" w:rsidRPr="00731D64" w14:paraId="0DF9DB70" w14:textId="77777777" w:rsidTr="007B77C7">
        <w:trPr>
          <w:trHeight w:val="1095"/>
          <w:jc w:val="center"/>
        </w:trPr>
        <w:tc>
          <w:tcPr>
            <w:tcW w:w="1560" w:type="dxa"/>
            <w:tcBorders>
              <w:top w:val="nil"/>
              <w:left w:val="nil"/>
              <w:bottom w:val="single" w:sz="8" w:space="0" w:color="000000"/>
              <w:right w:val="nil"/>
            </w:tcBorders>
            <w:shd w:val="clear" w:color="auto" w:fill="auto"/>
            <w:noWrap/>
            <w:vAlign w:val="center"/>
            <w:hideMark/>
          </w:tcPr>
          <w:p w14:paraId="4F035C0C" w14:textId="77777777" w:rsidR="009D40A0" w:rsidRPr="00731D64" w:rsidRDefault="009D40A0" w:rsidP="005463EA">
            <w:pPr>
              <w:jc w:val="center"/>
              <w:rPr>
                <w:b/>
                <w:bCs/>
                <w:sz w:val="20"/>
                <w:szCs w:val="20"/>
              </w:rPr>
            </w:pPr>
          </w:p>
        </w:tc>
        <w:tc>
          <w:tcPr>
            <w:tcW w:w="1682" w:type="dxa"/>
            <w:tcBorders>
              <w:top w:val="nil"/>
              <w:left w:val="single" w:sz="8" w:space="0" w:color="000000"/>
              <w:bottom w:val="single" w:sz="8" w:space="0" w:color="000000"/>
              <w:right w:val="single" w:sz="8" w:space="0" w:color="000000"/>
            </w:tcBorders>
            <w:shd w:val="clear" w:color="D9D9D9" w:fill="D9D9D9"/>
            <w:vAlign w:val="center"/>
            <w:hideMark/>
          </w:tcPr>
          <w:p w14:paraId="4EEF0768" w14:textId="77777777" w:rsidR="009D40A0" w:rsidRPr="00731D64" w:rsidRDefault="009D40A0" w:rsidP="005463EA">
            <w:pPr>
              <w:jc w:val="center"/>
              <w:rPr>
                <w:b/>
                <w:bCs/>
                <w:sz w:val="20"/>
                <w:szCs w:val="20"/>
              </w:rPr>
            </w:pPr>
            <w:r w:rsidRPr="00731D64">
              <w:rPr>
                <w:b/>
                <w:bCs/>
                <w:sz w:val="20"/>
                <w:szCs w:val="20"/>
              </w:rPr>
              <w:t>CURSO</w:t>
            </w: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42FC12D2" w14:textId="77777777" w:rsidR="009D40A0" w:rsidRPr="00731D64" w:rsidRDefault="009D40A0" w:rsidP="005463EA">
            <w:pPr>
              <w:rPr>
                <w:b/>
                <w:bCs/>
                <w:sz w:val="20"/>
                <w:szCs w:val="20"/>
              </w:rPr>
            </w:pPr>
          </w:p>
        </w:tc>
        <w:tc>
          <w:tcPr>
            <w:tcW w:w="1552" w:type="dxa"/>
            <w:vMerge/>
            <w:tcBorders>
              <w:top w:val="single" w:sz="8" w:space="0" w:color="000000"/>
              <w:left w:val="single" w:sz="8" w:space="0" w:color="000000"/>
              <w:bottom w:val="single" w:sz="8" w:space="0" w:color="000000"/>
              <w:right w:val="single" w:sz="8" w:space="0" w:color="000000"/>
            </w:tcBorders>
            <w:vAlign w:val="center"/>
            <w:hideMark/>
          </w:tcPr>
          <w:p w14:paraId="5B6AEDA9" w14:textId="77777777" w:rsidR="009D40A0" w:rsidRPr="00731D64" w:rsidRDefault="009D40A0" w:rsidP="005463EA">
            <w:pPr>
              <w:rPr>
                <w:b/>
                <w:bCs/>
                <w:sz w:val="20"/>
                <w:szCs w:val="20"/>
              </w:rPr>
            </w:pP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302C5166" w14:textId="77777777" w:rsidR="009D40A0" w:rsidRPr="00731D64" w:rsidRDefault="009D40A0" w:rsidP="005463EA">
            <w:pPr>
              <w:jc w:val="center"/>
              <w:rPr>
                <w:sz w:val="20"/>
                <w:szCs w:val="20"/>
              </w:rPr>
            </w:pPr>
            <w:r w:rsidRPr="00731D64">
              <w:rPr>
                <w:sz w:val="20"/>
                <w:szCs w:val="20"/>
              </w:rPr>
              <w:t>1º Sem</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2F3B8A33" w14:textId="77777777" w:rsidR="009D40A0" w:rsidRPr="00731D64" w:rsidRDefault="009D40A0" w:rsidP="005463EA">
            <w:pPr>
              <w:jc w:val="center"/>
              <w:rPr>
                <w:sz w:val="20"/>
                <w:szCs w:val="20"/>
              </w:rPr>
            </w:pPr>
            <w:r w:rsidRPr="00731D64">
              <w:rPr>
                <w:sz w:val="20"/>
                <w:szCs w:val="20"/>
              </w:rPr>
              <w:t xml:space="preserve">2º Sem </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1A319FB2" w14:textId="77777777" w:rsidR="009D40A0" w:rsidRPr="00731D64" w:rsidRDefault="009D40A0" w:rsidP="005463EA">
            <w:pPr>
              <w:jc w:val="center"/>
              <w:rPr>
                <w:sz w:val="20"/>
                <w:szCs w:val="20"/>
              </w:rPr>
            </w:pPr>
            <w:r w:rsidRPr="00731D64">
              <w:rPr>
                <w:sz w:val="20"/>
                <w:szCs w:val="20"/>
              </w:rPr>
              <w:t>1º Sem</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7CC828FB" w14:textId="77777777" w:rsidR="009D40A0" w:rsidRPr="00731D64" w:rsidRDefault="009D40A0" w:rsidP="005463EA">
            <w:pPr>
              <w:jc w:val="center"/>
              <w:rPr>
                <w:sz w:val="20"/>
                <w:szCs w:val="20"/>
              </w:rPr>
            </w:pPr>
            <w:r w:rsidRPr="00731D64">
              <w:rPr>
                <w:sz w:val="20"/>
                <w:szCs w:val="20"/>
              </w:rPr>
              <w:t xml:space="preserve">2º Sem </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25D923AA" w14:textId="77777777" w:rsidR="009D40A0" w:rsidRPr="00731D64" w:rsidRDefault="009D40A0" w:rsidP="005463EA">
            <w:pPr>
              <w:jc w:val="center"/>
              <w:rPr>
                <w:sz w:val="20"/>
                <w:szCs w:val="20"/>
              </w:rPr>
            </w:pPr>
            <w:r w:rsidRPr="00731D64">
              <w:rPr>
                <w:sz w:val="20"/>
                <w:szCs w:val="20"/>
              </w:rPr>
              <w:t>1º Sem</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1639FB9D" w14:textId="77777777" w:rsidR="009D40A0" w:rsidRPr="00731D64" w:rsidRDefault="009D40A0" w:rsidP="005463EA">
            <w:pPr>
              <w:jc w:val="center"/>
              <w:rPr>
                <w:sz w:val="20"/>
                <w:szCs w:val="20"/>
              </w:rPr>
            </w:pPr>
            <w:r w:rsidRPr="00731D64">
              <w:rPr>
                <w:sz w:val="20"/>
                <w:szCs w:val="20"/>
              </w:rPr>
              <w:t xml:space="preserve">2º Sem </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49767B1E" w14:textId="77777777" w:rsidR="009D40A0" w:rsidRPr="00731D64" w:rsidRDefault="009D40A0" w:rsidP="005463EA">
            <w:pPr>
              <w:jc w:val="center"/>
              <w:rPr>
                <w:sz w:val="20"/>
                <w:szCs w:val="20"/>
              </w:rPr>
            </w:pPr>
            <w:r w:rsidRPr="00731D64">
              <w:rPr>
                <w:sz w:val="20"/>
                <w:szCs w:val="20"/>
              </w:rPr>
              <w:t>1º Sem</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615E19DE" w14:textId="77777777" w:rsidR="009D40A0" w:rsidRPr="00731D64" w:rsidRDefault="009D40A0" w:rsidP="005463EA">
            <w:pPr>
              <w:jc w:val="center"/>
              <w:rPr>
                <w:sz w:val="20"/>
                <w:szCs w:val="20"/>
              </w:rPr>
            </w:pPr>
            <w:r w:rsidRPr="00731D64">
              <w:rPr>
                <w:sz w:val="20"/>
                <w:szCs w:val="20"/>
              </w:rPr>
              <w:t xml:space="preserve">2º Sem </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72135008" w14:textId="77777777" w:rsidR="009D40A0" w:rsidRPr="00731D64" w:rsidRDefault="009D40A0" w:rsidP="005463EA">
            <w:pPr>
              <w:jc w:val="center"/>
              <w:rPr>
                <w:sz w:val="20"/>
                <w:szCs w:val="20"/>
              </w:rPr>
            </w:pPr>
            <w:r w:rsidRPr="00731D64">
              <w:rPr>
                <w:sz w:val="20"/>
                <w:szCs w:val="20"/>
              </w:rPr>
              <w:t>1º Sem</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69F242CE" w14:textId="77777777" w:rsidR="009D40A0" w:rsidRPr="00731D64" w:rsidRDefault="009D40A0" w:rsidP="005463EA">
            <w:pPr>
              <w:jc w:val="center"/>
              <w:rPr>
                <w:sz w:val="20"/>
                <w:szCs w:val="20"/>
              </w:rPr>
            </w:pPr>
            <w:r w:rsidRPr="00731D64">
              <w:rPr>
                <w:sz w:val="20"/>
                <w:szCs w:val="20"/>
              </w:rPr>
              <w:t xml:space="preserve">2º Sem </w:t>
            </w:r>
          </w:p>
        </w:tc>
      </w:tr>
      <w:tr w:rsidR="009D40A0" w:rsidRPr="00731D64" w14:paraId="191C111B" w14:textId="77777777" w:rsidTr="007B77C7">
        <w:trPr>
          <w:trHeight w:val="1538"/>
          <w:jc w:val="center"/>
        </w:trPr>
        <w:tc>
          <w:tcPr>
            <w:tcW w:w="1560" w:type="dxa"/>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4564222B" w14:textId="77777777" w:rsidR="009D40A0" w:rsidRPr="00731D64" w:rsidRDefault="009D40A0" w:rsidP="004B0134">
            <w:pPr>
              <w:spacing w:after="0"/>
              <w:jc w:val="center"/>
              <w:rPr>
                <w:b/>
                <w:bCs/>
                <w:sz w:val="20"/>
                <w:szCs w:val="20"/>
              </w:rPr>
            </w:pPr>
            <w:r w:rsidRPr="00731D64">
              <w:rPr>
                <w:b/>
                <w:bCs/>
                <w:i/>
                <w:iCs/>
                <w:sz w:val="20"/>
                <w:szCs w:val="20"/>
              </w:rPr>
              <w:t>Campus</w:t>
            </w:r>
            <w:r w:rsidRPr="00731D64">
              <w:rPr>
                <w:b/>
                <w:bCs/>
                <w:sz w:val="20"/>
                <w:szCs w:val="20"/>
              </w:rPr>
              <w:t xml:space="preserve"> Canoas Cursos Técnicos</w:t>
            </w:r>
          </w:p>
        </w:tc>
        <w:tc>
          <w:tcPr>
            <w:tcW w:w="1682" w:type="dxa"/>
            <w:tcBorders>
              <w:top w:val="single" w:sz="8" w:space="0" w:color="000000"/>
              <w:left w:val="nil"/>
              <w:bottom w:val="single" w:sz="8" w:space="0" w:color="000000"/>
              <w:right w:val="single" w:sz="8" w:space="0" w:color="000000"/>
            </w:tcBorders>
            <w:shd w:val="clear" w:color="auto" w:fill="auto"/>
            <w:noWrap/>
            <w:vAlign w:val="center"/>
            <w:hideMark/>
          </w:tcPr>
          <w:p w14:paraId="2D7F943A" w14:textId="77777777" w:rsidR="009D40A0" w:rsidRPr="00731D64" w:rsidRDefault="009D40A0" w:rsidP="004B0134">
            <w:pPr>
              <w:spacing w:after="0"/>
              <w:rPr>
                <w:sz w:val="20"/>
                <w:szCs w:val="20"/>
              </w:rPr>
            </w:pPr>
            <w:r w:rsidRPr="00731D64">
              <w:rPr>
                <w:sz w:val="20"/>
                <w:szCs w:val="20"/>
              </w:rPr>
              <w:t>Comércio</w:t>
            </w:r>
          </w:p>
        </w:tc>
        <w:tc>
          <w:tcPr>
            <w:tcW w:w="2552" w:type="dxa"/>
            <w:tcBorders>
              <w:top w:val="single" w:sz="8" w:space="0" w:color="000000"/>
              <w:left w:val="nil"/>
              <w:bottom w:val="single" w:sz="8" w:space="0" w:color="000000"/>
              <w:right w:val="single" w:sz="8" w:space="0" w:color="000000"/>
            </w:tcBorders>
            <w:shd w:val="clear" w:color="auto" w:fill="auto"/>
            <w:noWrap/>
            <w:vAlign w:val="center"/>
            <w:hideMark/>
          </w:tcPr>
          <w:p w14:paraId="12664F49" w14:textId="77777777" w:rsidR="009D40A0" w:rsidRPr="00731D64" w:rsidRDefault="009D40A0" w:rsidP="004B0134">
            <w:pPr>
              <w:spacing w:after="0"/>
              <w:rPr>
                <w:sz w:val="20"/>
                <w:szCs w:val="20"/>
              </w:rPr>
            </w:pPr>
            <w:r w:rsidRPr="00731D64">
              <w:rPr>
                <w:sz w:val="20"/>
                <w:szCs w:val="20"/>
              </w:rPr>
              <w:t>PROEJA</w:t>
            </w:r>
          </w:p>
        </w:tc>
        <w:tc>
          <w:tcPr>
            <w:tcW w:w="1552" w:type="dxa"/>
            <w:tcBorders>
              <w:top w:val="single" w:sz="8" w:space="0" w:color="000000"/>
              <w:left w:val="nil"/>
              <w:bottom w:val="single" w:sz="8" w:space="0" w:color="000000"/>
              <w:right w:val="single" w:sz="8" w:space="0" w:color="000000"/>
            </w:tcBorders>
            <w:shd w:val="clear" w:color="auto" w:fill="auto"/>
            <w:noWrap/>
            <w:vAlign w:val="center"/>
            <w:hideMark/>
          </w:tcPr>
          <w:p w14:paraId="79FC71AB" w14:textId="77777777" w:rsidR="009D40A0" w:rsidRPr="00731D64" w:rsidRDefault="009D40A0" w:rsidP="004B0134">
            <w:pPr>
              <w:spacing w:after="0"/>
              <w:rPr>
                <w:sz w:val="20"/>
                <w:szCs w:val="20"/>
              </w:rPr>
            </w:pPr>
            <w:r w:rsidRPr="00731D64">
              <w:rPr>
                <w:sz w:val="20"/>
                <w:szCs w:val="20"/>
              </w:rPr>
              <w:t>Presencial</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64A19844" w14:textId="77777777" w:rsidR="009D40A0" w:rsidRPr="00731D64" w:rsidRDefault="009D40A0" w:rsidP="004B0134">
            <w:pPr>
              <w:spacing w:after="0"/>
              <w:jc w:val="center"/>
              <w:rPr>
                <w:sz w:val="20"/>
                <w:szCs w:val="20"/>
              </w:rPr>
            </w:pPr>
            <w:r w:rsidRPr="00731D64">
              <w:rPr>
                <w:sz w:val="20"/>
                <w:szCs w:val="20"/>
              </w:rPr>
              <w:t>30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265B5F51" w14:textId="77777777" w:rsidR="009D40A0" w:rsidRPr="00731D64" w:rsidRDefault="009D40A0" w:rsidP="004B0134">
            <w:pPr>
              <w:spacing w:after="0"/>
              <w:jc w:val="center"/>
              <w:rPr>
                <w:sz w:val="20"/>
                <w:szCs w:val="20"/>
              </w:rPr>
            </w:pPr>
            <w:r w:rsidRPr="00731D64">
              <w:rPr>
                <w:sz w:val="20"/>
                <w:szCs w:val="20"/>
              </w:rPr>
              <w:t> </w:t>
            </w:r>
            <w:r w:rsidR="00BD1268">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1A646E82" w14:textId="77777777" w:rsidR="009D40A0" w:rsidRPr="00731D64" w:rsidRDefault="009D40A0" w:rsidP="004B0134">
            <w:pPr>
              <w:spacing w:after="0"/>
              <w:jc w:val="center"/>
              <w:rPr>
                <w:sz w:val="20"/>
                <w:szCs w:val="20"/>
              </w:rPr>
            </w:pPr>
            <w:r w:rsidRPr="00731D64">
              <w:rPr>
                <w:sz w:val="20"/>
                <w:szCs w:val="20"/>
              </w:rPr>
              <w:t>30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19F04107" w14:textId="77777777" w:rsidR="009D40A0" w:rsidRPr="00731D64" w:rsidRDefault="00BD1268" w:rsidP="004B0134">
            <w:pPr>
              <w:spacing w:after="0"/>
              <w:jc w:val="center"/>
              <w:rPr>
                <w:sz w:val="20"/>
                <w:szCs w:val="20"/>
              </w:rPr>
            </w:pPr>
            <w:r>
              <w:rPr>
                <w:sz w:val="20"/>
                <w:szCs w:val="20"/>
              </w:rPr>
              <w:t>0</w:t>
            </w:r>
            <w:r w:rsidR="009D40A0" w:rsidRPr="00731D64">
              <w:rPr>
                <w:sz w:val="20"/>
                <w:szCs w:val="20"/>
              </w:rPr>
              <w:t> </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30FB6E2E" w14:textId="77777777" w:rsidR="009D40A0" w:rsidRPr="00731D64" w:rsidRDefault="009D40A0" w:rsidP="004B0134">
            <w:pPr>
              <w:spacing w:after="0"/>
              <w:jc w:val="center"/>
              <w:rPr>
                <w:sz w:val="20"/>
                <w:szCs w:val="20"/>
              </w:rPr>
            </w:pPr>
            <w:r w:rsidRPr="00731D64">
              <w:rPr>
                <w:sz w:val="20"/>
                <w:szCs w:val="20"/>
              </w:rPr>
              <w:t>30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38BE9CE0" w14:textId="77777777" w:rsidR="009D40A0" w:rsidRPr="00731D64" w:rsidRDefault="00BD1268" w:rsidP="004B0134">
            <w:pPr>
              <w:spacing w:after="0"/>
              <w:jc w:val="center"/>
              <w:rPr>
                <w:sz w:val="20"/>
                <w:szCs w:val="20"/>
              </w:rPr>
            </w:pPr>
            <w:r>
              <w:rPr>
                <w:sz w:val="20"/>
                <w:szCs w:val="20"/>
              </w:rPr>
              <w:t>0</w:t>
            </w:r>
            <w:r w:rsidR="009D40A0" w:rsidRPr="00731D64">
              <w:rPr>
                <w:sz w:val="20"/>
                <w:szCs w:val="20"/>
              </w:rPr>
              <w:t> </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0394FFC4" w14:textId="77777777" w:rsidR="009D40A0" w:rsidRPr="00731D64" w:rsidRDefault="009D40A0" w:rsidP="004B0134">
            <w:pPr>
              <w:spacing w:after="0"/>
              <w:jc w:val="center"/>
              <w:rPr>
                <w:sz w:val="20"/>
                <w:szCs w:val="20"/>
              </w:rPr>
            </w:pPr>
            <w:r w:rsidRPr="00731D64">
              <w:rPr>
                <w:sz w:val="20"/>
                <w:szCs w:val="20"/>
              </w:rPr>
              <w:t>30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0624B323" w14:textId="77777777" w:rsidR="009D40A0" w:rsidRPr="00731D64" w:rsidRDefault="00BD1268" w:rsidP="004B0134">
            <w:pPr>
              <w:spacing w:after="0"/>
              <w:jc w:val="center"/>
              <w:rPr>
                <w:sz w:val="20"/>
                <w:szCs w:val="20"/>
              </w:rPr>
            </w:pPr>
            <w:r>
              <w:rPr>
                <w:sz w:val="20"/>
                <w:szCs w:val="20"/>
              </w:rPr>
              <w:t>0</w:t>
            </w:r>
            <w:r w:rsidR="009D40A0" w:rsidRPr="00731D64">
              <w:rPr>
                <w:sz w:val="20"/>
                <w:szCs w:val="20"/>
              </w:rPr>
              <w:t> </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48F8EA48" w14:textId="77777777" w:rsidR="009D40A0" w:rsidRPr="00731D64" w:rsidRDefault="009D40A0" w:rsidP="004B0134">
            <w:pPr>
              <w:spacing w:after="0"/>
              <w:jc w:val="center"/>
              <w:rPr>
                <w:sz w:val="20"/>
                <w:szCs w:val="20"/>
              </w:rPr>
            </w:pPr>
            <w:r w:rsidRPr="00731D64">
              <w:rPr>
                <w:sz w:val="20"/>
                <w:szCs w:val="20"/>
              </w:rPr>
              <w:t>30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10409836" w14:textId="77777777" w:rsidR="009D40A0" w:rsidRPr="00731D64" w:rsidRDefault="009D40A0" w:rsidP="004B0134">
            <w:pPr>
              <w:spacing w:after="0"/>
              <w:jc w:val="center"/>
              <w:rPr>
                <w:sz w:val="20"/>
                <w:szCs w:val="20"/>
              </w:rPr>
            </w:pPr>
            <w:r w:rsidRPr="00731D64">
              <w:rPr>
                <w:sz w:val="20"/>
                <w:szCs w:val="20"/>
              </w:rPr>
              <w:t> </w:t>
            </w:r>
            <w:r w:rsidR="00BD1268">
              <w:rPr>
                <w:sz w:val="20"/>
                <w:szCs w:val="20"/>
              </w:rPr>
              <w:t>0</w:t>
            </w:r>
          </w:p>
        </w:tc>
      </w:tr>
      <w:tr w:rsidR="00267FC9" w:rsidRPr="00731D64" w14:paraId="5CC0D2F6" w14:textId="77777777" w:rsidTr="004B0134">
        <w:trPr>
          <w:trHeight w:val="1517"/>
          <w:jc w:val="center"/>
        </w:trPr>
        <w:tc>
          <w:tcPr>
            <w:tcW w:w="1560" w:type="dxa"/>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64C90934" w14:textId="77777777" w:rsidR="00267FC9" w:rsidRPr="00731D64" w:rsidRDefault="00267FC9" w:rsidP="004B0134">
            <w:pPr>
              <w:spacing w:after="0"/>
              <w:jc w:val="center"/>
              <w:rPr>
                <w:b/>
                <w:bCs/>
                <w:sz w:val="20"/>
                <w:szCs w:val="20"/>
              </w:rPr>
            </w:pPr>
            <w:r w:rsidRPr="00731D64">
              <w:rPr>
                <w:b/>
                <w:bCs/>
                <w:i/>
                <w:iCs/>
                <w:sz w:val="20"/>
                <w:szCs w:val="20"/>
              </w:rPr>
              <w:t>Campus</w:t>
            </w:r>
            <w:r w:rsidRPr="00731D64">
              <w:rPr>
                <w:b/>
                <w:bCs/>
                <w:sz w:val="20"/>
                <w:szCs w:val="20"/>
              </w:rPr>
              <w:t xml:space="preserve"> Canoas Cursos Superiores</w:t>
            </w:r>
          </w:p>
        </w:tc>
        <w:tc>
          <w:tcPr>
            <w:tcW w:w="1682" w:type="dxa"/>
            <w:tcBorders>
              <w:top w:val="single" w:sz="8" w:space="0" w:color="000000"/>
              <w:left w:val="nil"/>
              <w:bottom w:val="single" w:sz="8" w:space="0" w:color="000000"/>
              <w:right w:val="single" w:sz="8" w:space="0" w:color="000000"/>
            </w:tcBorders>
            <w:shd w:val="clear" w:color="auto" w:fill="auto"/>
            <w:vAlign w:val="center"/>
            <w:hideMark/>
          </w:tcPr>
          <w:p w14:paraId="0F730C46" w14:textId="77777777" w:rsidR="00267FC9" w:rsidRPr="00267FC9" w:rsidRDefault="00267FC9" w:rsidP="004B0134">
            <w:pPr>
              <w:spacing w:after="0"/>
              <w:rPr>
                <w:color w:val="FF0000"/>
                <w:sz w:val="20"/>
                <w:szCs w:val="20"/>
              </w:rPr>
            </w:pPr>
            <w:r w:rsidRPr="00267FC9">
              <w:rPr>
                <w:color w:val="000000" w:themeColor="text1"/>
                <w:sz w:val="20"/>
                <w:szCs w:val="20"/>
              </w:rPr>
              <w:t>E</w:t>
            </w:r>
            <w:r>
              <w:rPr>
                <w:color w:val="000000" w:themeColor="text1"/>
                <w:sz w:val="20"/>
                <w:szCs w:val="20"/>
              </w:rPr>
              <w:t>ngenharia de Controle e Automação</w:t>
            </w:r>
          </w:p>
        </w:tc>
        <w:tc>
          <w:tcPr>
            <w:tcW w:w="2552" w:type="dxa"/>
            <w:tcBorders>
              <w:top w:val="single" w:sz="8" w:space="0" w:color="000000"/>
              <w:left w:val="nil"/>
              <w:bottom w:val="single" w:sz="8" w:space="0" w:color="000000"/>
              <w:right w:val="single" w:sz="8" w:space="0" w:color="000000"/>
            </w:tcBorders>
            <w:shd w:val="clear" w:color="auto" w:fill="auto"/>
            <w:vAlign w:val="center"/>
            <w:hideMark/>
          </w:tcPr>
          <w:p w14:paraId="4BAAA0FC" w14:textId="77777777" w:rsidR="00267FC9" w:rsidRPr="00731D64" w:rsidRDefault="00267FC9" w:rsidP="004B0134">
            <w:pPr>
              <w:spacing w:after="0"/>
              <w:rPr>
                <w:sz w:val="20"/>
                <w:szCs w:val="20"/>
              </w:rPr>
            </w:pPr>
            <w:r w:rsidRPr="00731D64">
              <w:rPr>
                <w:sz w:val="20"/>
                <w:szCs w:val="20"/>
              </w:rPr>
              <w:t>Bacharelado</w:t>
            </w:r>
          </w:p>
        </w:tc>
        <w:tc>
          <w:tcPr>
            <w:tcW w:w="1552" w:type="dxa"/>
            <w:tcBorders>
              <w:top w:val="single" w:sz="8" w:space="0" w:color="000000"/>
              <w:left w:val="nil"/>
              <w:bottom w:val="single" w:sz="8" w:space="0" w:color="000000"/>
              <w:right w:val="single" w:sz="8" w:space="0" w:color="000000"/>
            </w:tcBorders>
            <w:shd w:val="clear" w:color="auto" w:fill="auto"/>
            <w:vAlign w:val="center"/>
            <w:hideMark/>
          </w:tcPr>
          <w:p w14:paraId="6BEECF4B" w14:textId="77777777" w:rsidR="00267FC9" w:rsidRPr="00731D64" w:rsidRDefault="00267FC9" w:rsidP="004B0134">
            <w:pPr>
              <w:spacing w:after="0"/>
              <w:rPr>
                <w:sz w:val="20"/>
                <w:szCs w:val="20"/>
              </w:rPr>
            </w:pPr>
            <w:r w:rsidRPr="00731D64">
              <w:rPr>
                <w:sz w:val="20"/>
                <w:szCs w:val="20"/>
              </w:rPr>
              <w:t>Presencial</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439351BA" w14:textId="77777777" w:rsidR="00267FC9" w:rsidRPr="00731D64" w:rsidRDefault="00267FC9" w:rsidP="004B0134">
            <w:pPr>
              <w:spacing w:after="0"/>
              <w:jc w:val="center"/>
              <w:rPr>
                <w:sz w:val="20"/>
                <w:szCs w:val="20"/>
              </w:rPr>
            </w:pPr>
            <w:r w:rsidRPr="00731D64">
              <w:rPr>
                <w:sz w:val="20"/>
                <w:szCs w:val="20"/>
              </w:rPr>
              <w:t> </w:t>
            </w:r>
            <w:r>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noWrap/>
            <w:vAlign w:val="center"/>
            <w:hideMark/>
          </w:tcPr>
          <w:p w14:paraId="05B3328D" w14:textId="77777777" w:rsidR="00267FC9" w:rsidRPr="00731D64" w:rsidRDefault="00267FC9" w:rsidP="004B0134">
            <w:pPr>
              <w:spacing w:after="0"/>
              <w:jc w:val="center"/>
              <w:rPr>
                <w:sz w:val="20"/>
                <w:szCs w:val="20"/>
              </w:rPr>
            </w:pPr>
            <w:r w:rsidRPr="00731D64">
              <w:rPr>
                <w:sz w:val="20"/>
                <w:szCs w:val="20"/>
              </w:rPr>
              <w:t> </w:t>
            </w:r>
            <w:r>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46A706DE" w14:textId="77777777" w:rsidR="00267FC9" w:rsidRPr="00731D64" w:rsidRDefault="00267FC9" w:rsidP="004B0134">
            <w:pPr>
              <w:spacing w:after="0"/>
              <w:jc w:val="center"/>
              <w:rPr>
                <w:sz w:val="20"/>
                <w:szCs w:val="20"/>
              </w:rPr>
            </w:pPr>
            <w:r w:rsidRPr="00731D64">
              <w:rPr>
                <w:sz w:val="20"/>
                <w:szCs w:val="20"/>
              </w:rPr>
              <w:t>40</w:t>
            </w:r>
          </w:p>
        </w:tc>
        <w:tc>
          <w:tcPr>
            <w:tcW w:w="691" w:type="dxa"/>
            <w:tcBorders>
              <w:top w:val="single" w:sz="8" w:space="0" w:color="000000"/>
              <w:left w:val="nil"/>
              <w:bottom w:val="single" w:sz="8" w:space="0" w:color="000000"/>
              <w:right w:val="single" w:sz="8" w:space="0" w:color="000000"/>
            </w:tcBorders>
            <w:shd w:val="clear" w:color="auto" w:fill="auto"/>
            <w:noWrap/>
            <w:vAlign w:val="center"/>
            <w:hideMark/>
          </w:tcPr>
          <w:p w14:paraId="10BF3C9B" w14:textId="77777777" w:rsidR="00267FC9" w:rsidRPr="00731D64" w:rsidRDefault="00267FC9" w:rsidP="004B0134">
            <w:pPr>
              <w:spacing w:after="0"/>
              <w:jc w:val="center"/>
              <w:rPr>
                <w:sz w:val="20"/>
                <w:szCs w:val="20"/>
              </w:rPr>
            </w:pPr>
            <w:r w:rsidRPr="00731D64">
              <w:rPr>
                <w:sz w:val="20"/>
                <w:szCs w:val="20"/>
              </w:rPr>
              <w:t> </w:t>
            </w:r>
            <w:r>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1384C481" w14:textId="77777777" w:rsidR="00267FC9" w:rsidRPr="00731D64" w:rsidRDefault="00267FC9" w:rsidP="004B0134">
            <w:pPr>
              <w:spacing w:after="0"/>
              <w:jc w:val="center"/>
              <w:rPr>
                <w:sz w:val="20"/>
                <w:szCs w:val="20"/>
              </w:rPr>
            </w:pPr>
            <w:r w:rsidRPr="00731D64">
              <w:rPr>
                <w:sz w:val="20"/>
                <w:szCs w:val="20"/>
              </w:rPr>
              <w:t>40</w:t>
            </w:r>
          </w:p>
        </w:tc>
        <w:tc>
          <w:tcPr>
            <w:tcW w:w="691" w:type="dxa"/>
            <w:tcBorders>
              <w:top w:val="single" w:sz="8" w:space="0" w:color="000000"/>
              <w:left w:val="nil"/>
              <w:bottom w:val="single" w:sz="8" w:space="0" w:color="000000"/>
              <w:right w:val="single" w:sz="8" w:space="0" w:color="000000"/>
            </w:tcBorders>
            <w:shd w:val="clear" w:color="auto" w:fill="auto"/>
            <w:noWrap/>
            <w:vAlign w:val="center"/>
            <w:hideMark/>
          </w:tcPr>
          <w:p w14:paraId="67733332" w14:textId="77777777" w:rsidR="00267FC9" w:rsidRPr="00731D64" w:rsidRDefault="00267FC9" w:rsidP="004B0134">
            <w:pPr>
              <w:spacing w:after="0"/>
              <w:jc w:val="center"/>
              <w:rPr>
                <w:sz w:val="20"/>
                <w:szCs w:val="20"/>
              </w:rPr>
            </w:pPr>
            <w:r w:rsidRPr="00731D64">
              <w:rPr>
                <w:sz w:val="20"/>
                <w:szCs w:val="20"/>
              </w:rPr>
              <w:t> </w:t>
            </w:r>
            <w:r>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497FF70E" w14:textId="77777777" w:rsidR="00267FC9" w:rsidRPr="00731D64" w:rsidRDefault="00267FC9" w:rsidP="004B0134">
            <w:pPr>
              <w:spacing w:after="0"/>
              <w:jc w:val="center"/>
              <w:rPr>
                <w:sz w:val="20"/>
                <w:szCs w:val="20"/>
              </w:rPr>
            </w:pPr>
            <w:r w:rsidRPr="00731D64">
              <w:rPr>
                <w:sz w:val="20"/>
                <w:szCs w:val="20"/>
              </w:rPr>
              <w:t>40</w:t>
            </w:r>
          </w:p>
        </w:tc>
        <w:tc>
          <w:tcPr>
            <w:tcW w:w="691" w:type="dxa"/>
            <w:tcBorders>
              <w:top w:val="single" w:sz="8" w:space="0" w:color="000000"/>
              <w:left w:val="nil"/>
              <w:bottom w:val="single" w:sz="8" w:space="0" w:color="000000"/>
              <w:right w:val="single" w:sz="8" w:space="0" w:color="000000"/>
            </w:tcBorders>
            <w:shd w:val="clear" w:color="auto" w:fill="auto"/>
            <w:noWrap/>
            <w:vAlign w:val="center"/>
            <w:hideMark/>
          </w:tcPr>
          <w:p w14:paraId="4D35B185" w14:textId="77777777" w:rsidR="00267FC9" w:rsidRPr="00731D64" w:rsidRDefault="00267FC9" w:rsidP="004B0134">
            <w:pPr>
              <w:spacing w:after="0"/>
              <w:jc w:val="center"/>
              <w:rPr>
                <w:sz w:val="20"/>
                <w:szCs w:val="20"/>
              </w:rPr>
            </w:pPr>
            <w:r>
              <w:rPr>
                <w:sz w:val="20"/>
                <w:szCs w:val="20"/>
              </w:rPr>
              <w:t>0</w:t>
            </w:r>
            <w:r w:rsidRPr="00731D64">
              <w:rPr>
                <w:sz w:val="20"/>
                <w:szCs w:val="20"/>
              </w:rPr>
              <w:t> </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1FE82890" w14:textId="77777777" w:rsidR="00267FC9" w:rsidRPr="00731D64" w:rsidRDefault="00267FC9" w:rsidP="004B0134">
            <w:pPr>
              <w:spacing w:after="0"/>
              <w:jc w:val="center"/>
              <w:rPr>
                <w:sz w:val="20"/>
                <w:szCs w:val="20"/>
              </w:rPr>
            </w:pPr>
            <w:r w:rsidRPr="00731D64">
              <w:rPr>
                <w:sz w:val="20"/>
                <w:szCs w:val="20"/>
              </w:rPr>
              <w:t>40</w:t>
            </w:r>
          </w:p>
        </w:tc>
        <w:tc>
          <w:tcPr>
            <w:tcW w:w="691" w:type="dxa"/>
            <w:tcBorders>
              <w:top w:val="single" w:sz="8" w:space="0" w:color="000000"/>
              <w:left w:val="nil"/>
              <w:bottom w:val="single" w:sz="8" w:space="0" w:color="000000"/>
              <w:right w:val="single" w:sz="8" w:space="0" w:color="000000"/>
            </w:tcBorders>
            <w:shd w:val="clear" w:color="auto" w:fill="auto"/>
            <w:noWrap/>
            <w:vAlign w:val="center"/>
            <w:hideMark/>
          </w:tcPr>
          <w:p w14:paraId="2868EFB6" w14:textId="77777777" w:rsidR="00267FC9" w:rsidRPr="00731D64" w:rsidRDefault="00267FC9" w:rsidP="004B0134">
            <w:pPr>
              <w:spacing w:after="0"/>
              <w:jc w:val="center"/>
              <w:rPr>
                <w:sz w:val="20"/>
                <w:szCs w:val="20"/>
              </w:rPr>
            </w:pPr>
            <w:r w:rsidRPr="00731D64">
              <w:rPr>
                <w:sz w:val="20"/>
                <w:szCs w:val="20"/>
              </w:rPr>
              <w:t> </w:t>
            </w:r>
            <w:r>
              <w:rPr>
                <w:sz w:val="20"/>
                <w:szCs w:val="20"/>
              </w:rPr>
              <w:t>0</w:t>
            </w:r>
          </w:p>
        </w:tc>
      </w:tr>
      <w:tr w:rsidR="00E3798F" w:rsidRPr="00731D64" w14:paraId="5AE6BDD5" w14:textId="77777777" w:rsidTr="007B77C7">
        <w:trPr>
          <w:trHeight w:val="405"/>
          <w:jc w:val="center"/>
        </w:trPr>
        <w:tc>
          <w:tcPr>
            <w:tcW w:w="1560" w:type="dxa"/>
            <w:vMerge w:val="restart"/>
            <w:tcBorders>
              <w:top w:val="nil"/>
              <w:left w:val="single" w:sz="8" w:space="0" w:color="000000"/>
              <w:bottom w:val="single" w:sz="8" w:space="0" w:color="000000"/>
              <w:right w:val="single" w:sz="8" w:space="0" w:color="000000"/>
            </w:tcBorders>
            <w:shd w:val="clear" w:color="D9D9D9" w:fill="D9D9D9"/>
            <w:textDirection w:val="btLr"/>
            <w:vAlign w:val="center"/>
            <w:hideMark/>
          </w:tcPr>
          <w:p w14:paraId="6C6A09E5" w14:textId="5E9DE9BC" w:rsidR="00E3798F" w:rsidRPr="00731D64" w:rsidRDefault="00E3798F" w:rsidP="004B0134">
            <w:pPr>
              <w:spacing w:after="0"/>
              <w:jc w:val="center"/>
              <w:rPr>
                <w:b/>
                <w:bCs/>
                <w:sz w:val="20"/>
                <w:szCs w:val="20"/>
              </w:rPr>
            </w:pPr>
            <w:r w:rsidRPr="00731D64">
              <w:rPr>
                <w:b/>
                <w:bCs/>
                <w:i/>
                <w:iCs/>
                <w:sz w:val="20"/>
                <w:szCs w:val="20"/>
              </w:rPr>
              <w:t>Campus</w:t>
            </w:r>
            <w:r w:rsidRPr="00731D64">
              <w:rPr>
                <w:b/>
                <w:bCs/>
                <w:sz w:val="20"/>
                <w:szCs w:val="20"/>
              </w:rPr>
              <w:t xml:space="preserve"> Canoas Pós-</w:t>
            </w:r>
            <w:r>
              <w:rPr>
                <w:b/>
                <w:bCs/>
                <w:sz w:val="20"/>
                <w:szCs w:val="20"/>
              </w:rPr>
              <w:t>g</w:t>
            </w:r>
            <w:r w:rsidRPr="00731D64">
              <w:rPr>
                <w:b/>
                <w:bCs/>
                <w:sz w:val="20"/>
                <w:szCs w:val="20"/>
              </w:rPr>
              <w:t>raduação</w:t>
            </w:r>
          </w:p>
        </w:tc>
        <w:tc>
          <w:tcPr>
            <w:tcW w:w="1682" w:type="dxa"/>
            <w:tcBorders>
              <w:top w:val="nil"/>
              <w:left w:val="nil"/>
              <w:bottom w:val="single" w:sz="8" w:space="0" w:color="000000"/>
              <w:right w:val="single" w:sz="8" w:space="0" w:color="000000"/>
            </w:tcBorders>
            <w:shd w:val="clear" w:color="auto" w:fill="auto"/>
            <w:vAlign w:val="center"/>
            <w:hideMark/>
          </w:tcPr>
          <w:p w14:paraId="3B0A90ED" w14:textId="77777777" w:rsidR="00E3798F" w:rsidRPr="00293772" w:rsidRDefault="00E3798F" w:rsidP="004B0134">
            <w:pPr>
              <w:spacing w:after="0"/>
              <w:rPr>
                <w:sz w:val="20"/>
                <w:szCs w:val="20"/>
              </w:rPr>
            </w:pPr>
            <w:r w:rsidRPr="00293772">
              <w:rPr>
                <w:sz w:val="20"/>
                <w:szCs w:val="20"/>
              </w:rPr>
              <w:t>Gestão de Projetos e Inovação</w:t>
            </w:r>
          </w:p>
        </w:tc>
        <w:tc>
          <w:tcPr>
            <w:tcW w:w="2552" w:type="dxa"/>
            <w:tcBorders>
              <w:top w:val="nil"/>
              <w:left w:val="nil"/>
              <w:bottom w:val="single" w:sz="8" w:space="0" w:color="000000"/>
              <w:right w:val="single" w:sz="8" w:space="0" w:color="000000"/>
            </w:tcBorders>
            <w:shd w:val="clear" w:color="auto" w:fill="auto"/>
            <w:hideMark/>
          </w:tcPr>
          <w:p w14:paraId="1F669BF5" w14:textId="38F0001A" w:rsidR="00E3798F" w:rsidRPr="00731D64" w:rsidRDefault="00E3798F" w:rsidP="004B0134">
            <w:pPr>
              <w:spacing w:after="0"/>
              <w:rPr>
                <w:i/>
                <w:iCs/>
                <w:sz w:val="20"/>
                <w:szCs w:val="20"/>
              </w:rPr>
            </w:pPr>
            <w:r w:rsidRPr="001E07F4">
              <w:rPr>
                <w:i/>
                <w:sz w:val="20"/>
                <w:szCs w:val="20"/>
              </w:rPr>
              <w:t>Lato sensu</w:t>
            </w:r>
          </w:p>
        </w:tc>
        <w:tc>
          <w:tcPr>
            <w:tcW w:w="1552" w:type="dxa"/>
            <w:tcBorders>
              <w:top w:val="nil"/>
              <w:left w:val="nil"/>
              <w:bottom w:val="single" w:sz="8" w:space="0" w:color="000000"/>
              <w:right w:val="single" w:sz="8" w:space="0" w:color="000000"/>
            </w:tcBorders>
            <w:shd w:val="clear" w:color="auto" w:fill="auto"/>
            <w:vAlign w:val="center"/>
            <w:hideMark/>
          </w:tcPr>
          <w:p w14:paraId="3E79C0E6" w14:textId="77777777" w:rsidR="00E3798F" w:rsidRPr="00731D64" w:rsidRDefault="00E3798F" w:rsidP="004B0134">
            <w:pPr>
              <w:spacing w:after="0"/>
              <w:rPr>
                <w:sz w:val="20"/>
                <w:szCs w:val="20"/>
              </w:rPr>
            </w:pPr>
            <w:r w:rsidRPr="00731D64">
              <w:rPr>
                <w:sz w:val="20"/>
                <w:szCs w:val="20"/>
              </w:rPr>
              <w:t>Presencial</w:t>
            </w:r>
          </w:p>
        </w:tc>
        <w:tc>
          <w:tcPr>
            <w:tcW w:w="691" w:type="dxa"/>
            <w:tcBorders>
              <w:top w:val="nil"/>
              <w:left w:val="nil"/>
              <w:bottom w:val="single" w:sz="8" w:space="0" w:color="000000"/>
              <w:right w:val="single" w:sz="8" w:space="0" w:color="000000"/>
            </w:tcBorders>
            <w:shd w:val="clear" w:color="auto" w:fill="auto"/>
            <w:vAlign w:val="center"/>
            <w:hideMark/>
          </w:tcPr>
          <w:p w14:paraId="5FEA088D" w14:textId="77777777" w:rsidR="00E3798F" w:rsidRPr="00731D64" w:rsidRDefault="00E3798F" w:rsidP="004B0134">
            <w:pPr>
              <w:spacing w:after="0"/>
              <w:jc w:val="center"/>
              <w:rPr>
                <w:sz w:val="20"/>
                <w:szCs w:val="20"/>
              </w:rPr>
            </w:pPr>
            <w:r w:rsidRPr="00731D64">
              <w:rPr>
                <w:sz w:val="20"/>
                <w:szCs w:val="20"/>
              </w:rPr>
              <w:t> </w:t>
            </w: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3056F0A0" w14:textId="77777777" w:rsidR="00E3798F" w:rsidRPr="00731D64" w:rsidRDefault="00E3798F" w:rsidP="004B0134">
            <w:pPr>
              <w:spacing w:after="0"/>
              <w:jc w:val="center"/>
              <w:rPr>
                <w:sz w:val="20"/>
                <w:szCs w:val="20"/>
              </w:rPr>
            </w:pPr>
            <w:r w:rsidRPr="00731D64">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1259F714" w14:textId="77777777" w:rsidR="00E3798F" w:rsidRPr="00731D64" w:rsidRDefault="00E3798F" w:rsidP="004B0134">
            <w:pPr>
              <w:spacing w:after="0"/>
              <w:jc w:val="center"/>
              <w:rPr>
                <w:sz w:val="20"/>
                <w:szCs w:val="20"/>
              </w:rPr>
            </w:pPr>
            <w:r w:rsidRPr="00731D64">
              <w:rPr>
                <w:sz w:val="20"/>
                <w:szCs w:val="20"/>
              </w:rPr>
              <w:t> </w:t>
            </w: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206882A6" w14:textId="77777777" w:rsidR="00E3798F" w:rsidRPr="00731D64" w:rsidRDefault="00E3798F" w:rsidP="004B0134">
            <w:pPr>
              <w:spacing w:after="0"/>
              <w:jc w:val="center"/>
              <w:rPr>
                <w:sz w:val="20"/>
                <w:szCs w:val="20"/>
              </w:rPr>
            </w:pPr>
            <w:r w:rsidRPr="00731D64">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6468DF9D" w14:textId="77777777" w:rsidR="00E3798F" w:rsidRPr="00731D64" w:rsidRDefault="00E3798F" w:rsidP="004B0134">
            <w:pPr>
              <w:spacing w:after="0"/>
              <w:jc w:val="center"/>
              <w:rPr>
                <w:sz w:val="20"/>
                <w:szCs w:val="20"/>
              </w:rPr>
            </w:pPr>
            <w:r>
              <w:rPr>
                <w:sz w:val="20"/>
                <w:szCs w:val="20"/>
              </w:rPr>
              <w:t>0</w:t>
            </w:r>
            <w:r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2657648D" w14:textId="77777777" w:rsidR="00E3798F" w:rsidRPr="00731D64" w:rsidRDefault="00E3798F" w:rsidP="004B0134">
            <w:pPr>
              <w:spacing w:after="0"/>
              <w:jc w:val="center"/>
              <w:rPr>
                <w:sz w:val="20"/>
                <w:szCs w:val="20"/>
              </w:rPr>
            </w:pPr>
            <w:r w:rsidRPr="00731D64">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01B938E3" w14:textId="77777777" w:rsidR="00E3798F" w:rsidRPr="00731D64" w:rsidRDefault="00E3798F" w:rsidP="004B0134">
            <w:pPr>
              <w:spacing w:after="0"/>
              <w:jc w:val="center"/>
              <w:rPr>
                <w:sz w:val="20"/>
                <w:szCs w:val="20"/>
              </w:rPr>
            </w:pPr>
            <w:r w:rsidRPr="00731D64">
              <w:rPr>
                <w:sz w:val="20"/>
                <w:szCs w:val="20"/>
              </w:rPr>
              <w:t> </w:t>
            </w: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39C810C4" w14:textId="77777777" w:rsidR="00E3798F" w:rsidRPr="00731D64" w:rsidRDefault="00E3798F" w:rsidP="004B0134">
            <w:pPr>
              <w:spacing w:after="0"/>
              <w:jc w:val="center"/>
              <w:rPr>
                <w:sz w:val="20"/>
                <w:szCs w:val="20"/>
              </w:rPr>
            </w:pPr>
            <w:r w:rsidRPr="00731D64">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4B3800CD" w14:textId="77777777" w:rsidR="00E3798F" w:rsidRPr="00731D64" w:rsidRDefault="00E3798F" w:rsidP="004B0134">
            <w:pPr>
              <w:spacing w:after="0"/>
              <w:jc w:val="center"/>
              <w:rPr>
                <w:sz w:val="20"/>
                <w:szCs w:val="20"/>
              </w:rPr>
            </w:pPr>
            <w:r w:rsidRPr="00731D64">
              <w:rPr>
                <w:sz w:val="20"/>
                <w:szCs w:val="20"/>
              </w:rPr>
              <w:t> </w:t>
            </w: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3E83A1E6" w14:textId="77777777" w:rsidR="00E3798F" w:rsidRPr="00731D64" w:rsidRDefault="00E3798F" w:rsidP="004B0134">
            <w:pPr>
              <w:spacing w:after="0"/>
              <w:jc w:val="center"/>
              <w:rPr>
                <w:sz w:val="20"/>
                <w:szCs w:val="20"/>
              </w:rPr>
            </w:pPr>
            <w:r w:rsidRPr="00731D64">
              <w:rPr>
                <w:sz w:val="20"/>
                <w:szCs w:val="20"/>
              </w:rPr>
              <w:t>40</w:t>
            </w:r>
          </w:p>
        </w:tc>
      </w:tr>
      <w:tr w:rsidR="00E3798F" w:rsidRPr="00731D64" w14:paraId="35303D16" w14:textId="77777777" w:rsidTr="007B77C7">
        <w:trPr>
          <w:trHeight w:val="435"/>
          <w:jc w:val="center"/>
        </w:trPr>
        <w:tc>
          <w:tcPr>
            <w:tcW w:w="1560" w:type="dxa"/>
            <w:vMerge/>
            <w:tcBorders>
              <w:top w:val="nil"/>
              <w:left w:val="single" w:sz="8" w:space="0" w:color="000000"/>
              <w:bottom w:val="single" w:sz="8" w:space="0" w:color="000000"/>
              <w:right w:val="single" w:sz="8" w:space="0" w:color="000000"/>
            </w:tcBorders>
            <w:vAlign w:val="center"/>
            <w:hideMark/>
          </w:tcPr>
          <w:p w14:paraId="610D86F1" w14:textId="77777777" w:rsidR="00E3798F" w:rsidRPr="00731D64" w:rsidRDefault="00E3798F" w:rsidP="005463EA">
            <w:pPr>
              <w:rPr>
                <w:b/>
                <w:bCs/>
                <w:sz w:val="20"/>
                <w:szCs w:val="20"/>
              </w:rPr>
            </w:pPr>
          </w:p>
        </w:tc>
        <w:tc>
          <w:tcPr>
            <w:tcW w:w="1682" w:type="dxa"/>
            <w:tcBorders>
              <w:top w:val="nil"/>
              <w:left w:val="nil"/>
              <w:bottom w:val="single" w:sz="8" w:space="0" w:color="000000"/>
              <w:right w:val="single" w:sz="8" w:space="0" w:color="000000"/>
            </w:tcBorders>
            <w:shd w:val="clear" w:color="auto" w:fill="auto"/>
            <w:vAlign w:val="center"/>
            <w:hideMark/>
          </w:tcPr>
          <w:p w14:paraId="5EFEC156" w14:textId="77777777" w:rsidR="00E3798F" w:rsidRPr="00731D64" w:rsidRDefault="00E3798F" w:rsidP="005463EA">
            <w:pPr>
              <w:rPr>
                <w:sz w:val="20"/>
                <w:szCs w:val="20"/>
              </w:rPr>
            </w:pPr>
            <w:r w:rsidRPr="00731D64">
              <w:rPr>
                <w:sz w:val="20"/>
                <w:szCs w:val="20"/>
              </w:rPr>
              <w:t>Educação</w:t>
            </w:r>
          </w:p>
        </w:tc>
        <w:tc>
          <w:tcPr>
            <w:tcW w:w="2552" w:type="dxa"/>
            <w:tcBorders>
              <w:top w:val="nil"/>
              <w:left w:val="nil"/>
              <w:bottom w:val="single" w:sz="8" w:space="0" w:color="000000"/>
              <w:right w:val="single" w:sz="8" w:space="0" w:color="000000"/>
            </w:tcBorders>
            <w:shd w:val="clear" w:color="auto" w:fill="auto"/>
            <w:hideMark/>
          </w:tcPr>
          <w:p w14:paraId="6E4BEEC2" w14:textId="6A40B012" w:rsidR="00E3798F" w:rsidRPr="00731D64" w:rsidRDefault="00E3798F" w:rsidP="005463EA">
            <w:pPr>
              <w:rPr>
                <w:i/>
                <w:iCs/>
                <w:sz w:val="20"/>
                <w:szCs w:val="20"/>
              </w:rPr>
            </w:pPr>
            <w:r w:rsidRPr="001E07F4">
              <w:rPr>
                <w:i/>
                <w:sz w:val="20"/>
                <w:szCs w:val="20"/>
              </w:rPr>
              <w:t>Lato sensu</w:t>
            </w:r>
          </w:p>
        </w:tc>
        <w:tc>
          <w:tcPr>
            <w:tcW w:w="1552" w:type="dxa"/>
            <w:tcBorders>
              <w:top w:val="nil"/>
              <w:left w:val="nil"/>
              <w:bottom w:val="single" w:sz="8" w:space="0" w:color="000000"/>
              <w:right w:val="single" w:sz="8" w:space="0" w:color="000000"/>
            </w:tcBorders>
            <w:shd w:val="clear" w:color="auto" w:fill="auto"/>
            <w:vAlign w:val="center"/>
            <w:hideMark/>
          </w:tcPr>
          <w:p w14:paraId="7213859B" w14:textId="77777777" w:rsidR="00E3798F" w:rsidRPr="00731D64" w:rsidRDefault="00E3798F" w:rsidP="005463EA">
            <w:pPr>
              <w:rPr>
                <w:sz w:val="20"/>
                <w:szCs w:val="20"/>
              </w:rPr>
            </w:pPr>
            <w:r w:rsidRPr="00731D64">
              <w:rPr>
                <w:sz w:val="20"/>
                <w:szCs w:val="20"/>
              </w:rPr>
              <w:t>Presencial</w:t>
            </w:r>
          </w:p>
        </w:tc>
        <w:tc>
          <w:tcPr>
            <w:tcW w:w="691" w:type="dxa"/>
            <w:tcBorders>
              <w:top w:val="nil"/>
              <w:left w:val="nil"/>
              <w:bottom w:val="single" w:sz="8" w:space="0" w:color="000000"/>
              <w:right w:val="single" w:sz="8" w:space="0" w:color="000000"/>
            </w:tcBorders>
            <w:shd w:val="clear" w:color="auto" w:fill="auto"/>
            <w:vAlign w:val="center"/>
            <w:hideMark/>
          </w:tcPr>
          <w:p w14:paraId="71F97255" w14:textId="77777777" w:rsidR="00E3798F" w:rsidRPr="00731D64" w:rsidRDefault="00E3798F" w:rsidP="005463EA">
            <w:pPr>
              <w:jc w:val="center"/>
              <w:rPr>
                <w:sz w:val="20"/>
                <w:szCs w:val="20"/>
              </w:rPr>
            </w:pPr>
            <w:r w:rsidRPr="00731D64">
              <w:rPr>
                <w:sz w:val="20"/>
                <w:szCs w:val="20"/>
              </w:rPr>
              <w:t> </w:t>
            </w: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09A41DCB" w14:textId="77777777" w:rsidR="00E3798F" w:rsidRPr="00731D64" w:rsidRDefault="00E3798F" w:rsidP="005463EA">
            <w:pPr>
              <w:jc w:val="center"/>
              <w:rPr>
                <w:sz w:val="20"/>
                <w:szCs w:val="20"/>
              </w:rPr>
            </w:pPr>
            <w:r>
              <w:rPr>
                <w:sz w:val="20"/>
                <w:szCs w:val="20"/>
              </w:rPr>
              <w:t>0</w:t>
            </w:r>
            <w:r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7817B269" w14:textId="77777777" w:rsidR="00E3798F" w:rsidRPr="00731D64" w:rsidRDefault="00E3798F" w:rsidP="005463EA">
            <w:pPr>
              <w:jc w:val="center"/>
              <w:rPr>
                <w:sz w:val="20"/>
                <w:szCs w:val="20"/>
              </w:rPr>
            </w:pPr>
            <w:r w:rsidRPr="00731D64">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402452CA" w14:textId="77777777" w:rsidR="00E3798F" w:rsidRPr="00731D64" w:rsidRDefault="00E3798F" w:rsidP="005463EA">
            <w:pPr>
              <w:jc w:val="center"/>
              <w:rPr>
                <w:sz w:val="20"/>
                <w:szCs w:val="20"/>
              </w:rPr>
            </w:pPr>
            <w:r w:rsidRPr="00731D64">
              <w:rPr>
                <w:sz w:val="20"/>
                <w:szCs w:val="20"/>
              </w:rPr>
              <w:t> </w:t>
            </w: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4C88F7E8" w14:textId="77777777" w:rsidR="00E3798F" w:rsidRPr="00731D64" w:rsidRDefault="00E3798F" w:rsidP="005463EA">
            <w:pPr>
              <w:jc w:val="center"/>
              <w:rPr>
                <w:sz w:val="20"/>
                <w:szCs w:val="20"/>
              </w:rPr>
            </w:pPr>
            <w:r w:rsidRPr="00731D64">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3D9B6808" w14:textId="77777777" w:rsidR="00E3798F" w:rsidRPr="00731D64" w:rsidRDefault="00E3798F" w:rsidP="005463EA">
            <w:pPr>
              <w:jc w:val="center"/>
              <w:rPr>
                <w:sz w:val="20"/>
                <w:szCs w:val="20"/>
              </w:rPr>
            </w:pPr>
            <w:r w:rsidRPr="00731D64">
              <w:rPr>
                <w:sz w:val="20"/>
                <w:szCs w:val="20"/>
              </w:rPr>
              <w:t> </w:t>
            </w: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0DF2D233" w14:textId="77777777" w:rsidR="00E3798F" w:rsidRPr="00731D64" w:rsidRDefault="00E3798F" w:rsidP="005463EA">
            <w:pPr>
              <w:jc w:val="center"/>
              <w:rPr>
                <w:sz w:val="20"/>
                <w:szCs w:val="20"/>
              </w:rPr>
            </w:pPr>
            <w:r w:rsidRPr="00731D64">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3776B975" w14:textId="77777777" w:rsidR="00E3798F" w:rsidRPr="00731D64" w:rsidRDefault="00E3798F" w:rsidP="005463EA">
            <w:pPr>
              <w:jc w:val="center"/>
              <w:rPr>
                <w:sz w:val="20"/>
                <w:szCs w:val="20"/>
              </w:rPr>
            </w:pPr>
            <w:r w:rsidRPr="00731D64">
              <w:rPr>
                <w:sz w:val="20"/>
                <w:szCs w:val="20"/>
              </w:rPr>
              <w:t> </w:t>
            </w: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60B5898E" w14:textId="77777777" w:rsidR="00E3798F" w:rsidRPr="00731D64" w:rsidRDefault="00E3798F" w:rsidP="005463EA">
            <w:pPr>
              <w:jc w:val="center"/>
              <w:rPr>
                <w:sz w:val="20"/>
                <w:szCs w:val="20"/>
              </w:rPr>
            </w:pPr>
            <w:r w:rsidRPr="00731D64">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2F6AF470" w14:textId="77777777" w:rsidR="00E3798F" w:rsidRPr="00731D64" w:rsidRDefault="00E3798F" w:rsidP="005463EA">
            <w:pPr>
              <w:jc w:val="center"/>
              <w:rPr>
                <w:sz w:val="20"/>
                <w:szCs w:val="20"/>
              </w:rPr>
            </w:pPr>
            <w:r w:rsidRPr="00731D64">
              <w:rPr>
                <w:sz w:val="20"/>
                <w:szCs w:val="20"/>
              </w:rPr>
              <w:t> </w:t>
            </w:r>
            <w:r>
              <w:rPr>
                <w:sz w:val="20"/>
                <w:szCs w:val="20"/>
              </w:rPr>
              <w:t>0</w:t>
            </w:r>
          </w:p>
        </w:tc>
      </w:tr>
      <w:tr w:rsidR="00E3798F" w:rsidRPr="00731D64" w14:paraId="4B588B04" w14:textId="77777777" w:rsidTr="007B77C7">
        <w:trPr>
          <w:trHeight w:val="465"/>
          <w:jc w:val="center"/>
        </w:trPr>
        <w:tc>
          <w:tcPr>
            <w:tcW w:w="1560" w:type="dxa"/>
            <w:vMerge/>
            <w:tcBorders>
              <w:top w:val="nil"/>
              <w:left w:val="single" w:sz="8" w:space="0" w:color="000000"/>
              <w:bottom w:val="single" w:sz="8" w:space="0" w:color="000000"/>
              <w:right w:val="single" w:sz="8" w:space="0" w:color="000000"/>
            </w:tcBorders>
            <w:vAlign w:val="center"/>
            <w:hideMark/>
          </w:tcPr>
          <w:p w14:paraId="16A44B03" w14:textId="77777777" w:rsidR="00E3798F" w:rsidRPr="00731D64" w:rsidRDefault="00E3798F" w:rsidP="005463EA">
            <w:pPr>
              <w:rPr>
                <w:b/>
                <w:bCs/>
                <w:sz w:val="20"/>
                <w:szCs w:val="20"/>
              </w:rPr>
            </w:pPr>
          </w:p>
        </w:tc>
        <w:tc>
          <w:tcPr>
            <w:tcW w:w="1682" w:type="dxa"/>
            <w:tcBorders>
              <w:top w:val="nil"/>
              <w:left w:val="nil"/>
              <w:bottom w:val="single" w:sz="8" w:space="0" w:color="000000"/>
              <w:right w:val="single" w:sz="8" w:space="0" w:color="000000"/>
            </w:tcBorders>
            <w:shd w:val="clear" w:color="auto" w:fill="auto"/>
            <w:vAlign w:val="center"/>
            <w:hideMark/>
          </w:tcPr>
          <w:p w14:paraId="37DE79A6" w14:textId="77777777" w:rsidR="00E3798F" w:rsidRPr="00731D64" w:rsidRDefault="00E3798F" w:rsidP="005463EA">
            <w:pPr>
              <w:rPr>
                <w:sz w:val="20"/>
                <w:szCs w:val="20"/>
              </w:rPr>
            </w:pPr>
            <w:r w:rsidRPr="00731D64">
              <w:rPr>
                <w:sz w:val="20"/>
                <w:szCs w:val="20"/>
              </w:rPr>
              <w:t>Letras</w:t>
            </w:r>
          </w:p>
        </w:tc>
        <w:tc>
          <w:tcPr>
            <w:tcW w:w="2552" w:type="dxa"/>
            <w:tcBorders>
              <w:top w:val="nil"/>
              <w:left w:val="nil"/>
              <w:bottom w:val="single" w:sz="8" w:space="0" w:color="000000"/>
              <w:right w:val="single" w:sz="8" w:space="0" w:color="000000"/>
            </w:tcBorders>
            <w:shd w:val="clear" w:color="auto" w:fill="auto"/>
            <w:hideMark/>
          </w:tcPr>
          <w:p w14:paraId="6CED9AB0" w14:textId="4EAF9F72" w:rsidR="00E3798F" w:rsidRPr="00731D64" w:rsidRDefault="00E3798F" w:rsidP="005463EA">
            <w:pPr>
              <w:rPr>
                <w:i/>
                <w:iCs/>
                <w:sz w:val="20"/>
                <w:szCs w:val="20"/>
              </w:rPr>
            </w:pPr>
            <w:r w:rsidRPr="001E07F4">
              <w:rPr>
                <w:i/>
                <w:sz w:val="20"/>
                <w:szCs w:val="20"/>
              </w:rPr>
              <w:t>Lato sensu</w:t>
            </w:r>
          </w:p>
        </w:tc>
        <w:tc>
          <w:tcPr>
            <w:tcW w:w="1552" w:type="dxa"/>
            <w:tcBorders>
              <w:top w:val="nil"/>
              <w:left w:val="nil"/>
              <w:bottom w:val="single" w:sz="8" w:space="0" w:color="000000"/>
              <w:right w:val="single" w:sz="8" w:space="0" w:color="000000"/>
            </w:tcBorders>
            <w:shd w:val="clear" w:color="auto" w:fill="auto"/>
            <w:vAlign w:val="center"/>
            <w:hideMark/>
          </w:tcPr>
          <w:p w14:paraId="7254336B" w14:textId="77777777" w:rsidR="00E3798F" w:rsidRPr="00731D64" w:rsidRDefault="00E3798F" w:rsidP="005463EA">
            <w:pPr>
              <w:rPr>
                <w:sz w:val="20"/>
                <w:szCs w:val="20"/>
              </w:rPr>
            </w:pPr>
            <w:r w:rsidRPr="00731D64">
              <w:rPr>
                <w:sz w:val="20"/>
                <w:szCs w:val="20"/>
              </w:rPr>
              <w:t>Presencial</w:t>
            </w:r>
          </w:p>
        </w:tc>
        <w:tc>
          <w:tcPr>
            <w:tcW w:w="691" w:type="dxa"/>
            <w:tcBorders>
              <w:top w:val="nil"/>
              <w:left w:val="nil"/>
              <w:bottom w:val="single" w:sz="8" w:space="0" w:color="000000"/>
              <w:right w:val="single" w:sz="8" w:space="0" w:color="000000"/>
            </w:tcBorders>
            <w:shd w:val="clear" w:color="auto" w:fill="auto"/>
            <w:vAlign w:val="center"/>
            <w:hideMark/>
          </w:tcPr>
          <w:p w14:paraId="234575DA" w14:textId="77777777" w:rsidR="00E3798F" w:rsidRPr="00731D64" w:rsidRDefault="00E3798F" w:rsidP="005463EA">
            <w:pPr>
              <w:jc w:val="center"/>
              <w:rPr>
                <w:sz w:val="20"/>
                <w:szCs w:val="20"/>
              </w:rPr>
            </w:pPr>
            <w:r w:rsidRPr="00731D64">
              <w:rPr>
                <w:sz w:val="20"/>
                <w:szCs w:val="20"/>
              </w:rPr>
              <w:t> </w:t>
            </w: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3AC6E7EA" w14:textId="77777777" w:rsidR="00E3798F" w:rsidRPr="00731D64" w:rsidRDefault="00E3798F" w:rsidP="005463EA">
            <w:pPr>
              <w:jc w:val="center"/>
              <w:rPr>
                <w:sz w:val="20"/>
                <w:szCs w:val="20"/>
              </w:rPr>
            </w:pPr>
            <w:r w:rsidRPr="00731D64">
              <w:rPr>
                <w:sz w:val="20"/>
                <w:szCs w:val="20"/>
              </w:rPr>
              <w:t> </w:t>
            </w: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7BBBCCED" w14:textId="77777777" w:rsidR="00E3798F" w:rsidRPr="00731D64" w:rsidRDefault="00E3798F" w:rsidP="005463EA">
            <w:pPr>
              <w:jc w:val="center"/>
              <w:rPr>
                <w:sz w:val="20"/>
                <w:szCs w:val="20"/>
              </w:rPr>
            </w:pPr>
            <w:r w:rsidRPr="00731D64">
              <w:rPr>
                <w:sz w:val="20"/>
                <w:szCs w:val="20"/>
              </w:rPr>
              <w:t> </w:t>
            </w: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6EB1A6E4" w14:textId="77777777" w:rsidR="00E3798F" w:rsidRPr="00731D64" w:rsidRDefault="00E3798F" w:rsidP="005463EA">
            <w:pPr>
              <w:jc w:val="center"/>
              <w:rPr>
                <w:sz w:val="20"/>
                <w:szCs w:val="20"/>
              </w:rPr>
            </w:pPr>
            <w:r>
              <w:rPr>
                <w:sz w:val="20"/>
                <w:szCs w:val="20"/>
              </w:rPr>
              <w:t>0</w:t>
            </w:r>
            <w:r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305C7057" w14:textId="77777777" w:rsidR="00E3798F" w:rsidRPr="00731D64" w:rsidRDefault="00E3798F" w:rsidP="005463EA">
            <w:pPr>
              <w:jc w:val="center"/>
              <w:rPr>
                <w:sz w:val="20"/>
                <w:szCs w:val="20"/>
              </w:rPr>
            </w:pPr>
            <w:r>
              <w:rPr>
                <w:sz w:val="20"/>
                <w:szCs w:val="20"/>
              </w:rPr>
              <w:t>0</w:t>
            </w:r>
            <w:r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654E88A7" w14:textId="77777777" w:rsidR="00E3798F" w:rsidRPr="00731D64" w:rsidRDefault="00E3798F" w:rsidP="005463EA">
            <w:pPr>
              <w:jc w:val="center"/>
              <w:rPr>
                <w:sz w:val="20"/>
                <w:szCs w:val="20"/>
              </w:rPr>
            </w:pPr>
            <w:r>
              <w:rPr>
                <w:sz w:val="20"/>
                <w:szCs w:val="20"/>
              </w:rPr>
              <w:t>0</w:t>
            </w:r>
            <w:r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10DD60B6" w14:textId="77777777" w:rsidR="00E3798F" w:rsidRPr="00731D64" w:rsidRDefault="00E3798F" w:rsidP="005463EA">
            <w:pPr>
              <w:jc w:val="center"/>
              <w:rPr>
                <w:sz w:val="20"/>
                <w:szCs w:val="20"/>
              </w:rPr>
            </w:pPr>
            <w:r w:rsidRPr="00731D64">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17D3EB21" w14:textId="77777777" w:rsidR="00E3798F" w:rsidRPr="00731D64" w:rsidRDefault="00E3798F" w:rsidP="005463EA">
            <w:pPr>
              <w:jc w:val="center"/>
              <w:rPr>
                <w:sz w:val="20"/>
                <w:szCs w:val="20"/>
              </w:rPr>
            </w:pPr>
            <w:r w:rsidRPr="00731D64">
              <w:rPr>
                <w:sz w:val="20"/>
                <w:szCs w:val="20"/>
              </w:rPr>
              <w:t> </w:t>
            </w: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37F00FA1" w14:textId="77777777" w:rsidR="00E3798F" w:rsidRPr="00731D64" w:rsidRDefault="00E3798F" w:rsidP="005463EA">
            <w:pPr>
              <w:jc w:val="center"/>
              <w:rPr>
                <w:sz w:val="20"/>
                <w:szCs w:val="20"/>
              </w:rPr>
            </w:pPr>
            <w:r w:rsidRPr="00731D64">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0F9467A3" w14:textId="77777777" w:rsidR="00E3798F" w:rsidRPr="00731D64" w:rsidRDefault="00E3798F" w:rsidP="005463EA">
            <w:pPr>
              <w:jc w:val="center"/>
              <w:rPr>
                <w:sz w:val="20"/>
                <w:szCs w:val="20"/>
              </w:rPr>
            </w:pPr>
            <w:r w:rsidRPr="00731D64">
              <w:rPr>
                <w:sz w:val="20"/>
                <w:szCs w:val="20"/>
              </w:rPr>
              <w:t> </w:t>
            </w:r>
            <w:r>
              <w:rPr>
                <w:sz w:val="20"/>
                <w:szCs w:val="20"/>
              </w:rPr>
              <w:t>0</w:t>
            </w:r>
          </w:p>
        </w:tc>
      </w:tr>
      <w:tr w:rsidR="00267FC9" w:rsidRPr="00731D64" w14:paraId="412C5881" w14:textId="77777777" w:rsidTr="007B77C7">
        <w:trPr>
          <w:trHeight w:val="465"/>
          <w:jc w:val="center"/>
        </w:trPr>
        <w:tc>
          <w:tcPr>
            <w:tcW w:w="1560" w:type="dxa"/>
            <w:vMerge/>
            <w:tcBorders>
              <w:top w:val="nil"/>
              <w:left w:val="single" w:sz="8" w:space="0" w:color="000000"/>
              <w:bottom w:val="single" w:sz="8" w:space="0" w:color="000000"/>
              <w:right w:val="single" w:sz="8" w:space="0" w:color="000000"/>
            </w:tcBorders>
            <w:vAlign w:val="center"/>
            <w:hideMark/>
          </w:tcPr>
          <w:p w14:paraId="1ED9F824" w14:textId="77777777" w:rsidR="00267FC9" w:rsidRPr="00731D64" w:rsidRDefault="00267FC9" w:rsidP="005463EA">
            <w:pPr>
              <w:rPr>
                <w:b/>
                <w:bCs/>
                <w:sz w:val="20"/>
                <w:szCs w:val="20"/>
              </w:rPr>
            </w:pPr>
          </w:p>
        </w:tc>
        <w:tc>
          <w:tcPr>
            <w:tcW w:w="1682" w:type="dxa"/>
            <w:tcBorders>
              <w:top w:val="nil"/>
              <w:left w:val="nil"/>
              <w:bottom w:val="single" w:sz="8" w:space="0" w:color="000000"/>
              <w:right w:val="single" w:sz="8" w:space="0" w:color="000000"/>
            </w:tcBorders>
            <w:shd w:val="clear" w:color="auto" w:fill="auto"/>
            <w:noWrap/>
            <w:vAlign w:val="center"/>
            <w:hideMark/>
          </w:tcPr>
          <w:p w14:paraId="2B112ED5" w14:textId="77777777" w:rsidR="00267FC9" w:rsidRPr="00731D64" w:rsidRDefault="00267FC9" w:rsidP="005463EA">
            <w:pPr>
              <w:rPr>
                <w:sz w:val="20"/>
                <w:szCs w:val="20"/>
              </w:rPr>
            </w:pPr>
            <w:r w:rsidRPr="00731D64">
              <w:rPr>
                <w:sz w:val="20"/>
                <w:szCs w:val="20"/>
              </w:rPr>
              <w:t>Matemática</w:t>
            </w:r>
          </w:p>
        </w:tc>
        <w:tc>
          <w:tcPr>
            <w:tcW w:w="2552" w:type="dxa"/>
            <w:tcBorders>
              <w:top w:val="nil"/>
              <w:left w:val="nil"/>
              <w:bottom w:val="single" w:sz="8" w:space="0" w:color="000000"/>
              <w:right w:val="single" w:sz="8" w:space="0" w:color="000000"/>
            </w:tcBorders>
            <w:shd w:val="clear" w:color="auto" w:fill="auto"/>
            <w:noWrap/>
            <w:vAlign w:val="center"/>
            <w:hideMark/>
          </w:tcPr>
          <w:p w14:paraId="4D3E6C3B" w14:textId="4284AA63" w:rsidR="00267FC9" w:rsidRPr="00731D64" w:rsidRDefault="00267FC9" w:rsidP="005463EA">
            <w:pPr>
              <w:rPr>
                <w:i/>
                <w:iCs/>
                <w:sz w:val="20"/>
                <w:szCs w:val="20"/>
              </w:rPr>
            </w:pPr>
            <w:r w:rsidRPr="00731D64">
              <w:rPr>
                <w:i/>
                <w:iCs/>
                <w:sz w:val="20"/>
                <w:szCs w:val="20"/>
              </w:rPr>
              <w:t xml:space="preserve">Stricto </w:t>
            </w:r>
            <w:r w:rsidR="00E3798F">
              <w:rPr>
                <w:i/>
                <w:iCs/>
                <w:sz w:val="20"/>
                <w:szCs w:val="20"/>
              </w:rPr>
              <w:t>s</w:t>
            </w:r>
            <w:r w:rsidRPr="00731D64">
              <w:rPr>
                <w:i/>
                <w:iCs/>
                <w:sz w:val="20"/>
                <w:szCs w:val="20"/>
              </w:rPr>
              <w:t>ensu</w:t>
            </w:r>
          </w:p>
        </w:tc>
        <w:tc>
          <w:tcPr>
            <w:tcW w:w="1552" w:type="dxa"/>
            <w:tcBorders>
              <w:top w:val="nil"/>
              <w:left w:val="nil"/>
              <w:bottom w:val="single" w:sz="8" w:space="0" w:color="000000"/>
              <w:right w:val="single" w:sz="8" w:space="0" w:color="000000"/>
            </w:tcBorders>
            <w:shd w:val="clear" w:color="auto" w:fill="auto"/>
            <w:noWrap/>
            <w:vAlign w:val="center"/>
            <w:hideMark/>
          </w:tcPr>
          <w:p w14:paraId="6ECAFEE1" w14:textId="77777777" w:rsidR="00267FC9" w:rsidRPr="00731D64" w:rsidRDefault="00267FC9" w:rsidP="005463EA">
            <w:pPr>
              <w:rPr>
                <w:sz w:val="20"/>
                <w:szCs w:val="20"/>
              </w:rPr>
            </w:pPr>
            <w:r w:rsidRPr="00731D64">
              <w:rPr>
                <w:sz w:val="20"/>
                <w:szCs w:val="20"/>
              </w:rPr>
              <w:t>Presencial</w:t>
            </w:r>
          </w:p>
        </w:tc>
        <w:tc>
          <w:tcPr>
            <w:tcW w:w="691" w:type="dxa"/>
            <w:tcBorders>
              <w:top w:val="nil"/>
              <w:left w:val="nil"/>
              <w:bottom w:val="single" w:sz="8" w:space="0" w:color="000000"/>
              <w:right w:val="single" w:sz="8" w:space="0" w:color="000000"/>
            </w:tcBorders>
            <w:shd w:val="clear" w:color="auto" w:fill="auto"/>
            <w:vAlign w:val="center"/>
            <w:hideMark/>
          </w:tcPr>
          <w:p w14:paraId="7CA0E9B5" w14:textId="77777777" w:rsidR="00267FC9" w:rsidRPr="00267FC9" w:rsidRDefault="00267FC9" w:rsidP="005463EA">
            <w:pPr>
              <w:jc w:val="center"/>
              <w:rPr>
                <w:color w:val="000000" w:themeColor="text1"/>
                <w:sz w:val="20"/>
                <w:szCs w:val="20"/>
              </w:rPr>
            </w:pPr>
            <w:r w:rsidRPr="00267FC9">
              <w:rPr>
                <w:color w:val="000000" w:themeColor="text1"/>
                <w:sz w:val="20"/>
                <w:szCs w:val="20"/>
              </w:rPr>
              <w:t> 0</w:t>
            </w:r>
          </w:p>
        </w:tc>
        <w:tc>
          <w:tcPr>
            <w:tcW w:w="691" w:type="dxa"/>
            <w:tcBorders>
              <w:top w:val="nil"/>
              <w:left w:val="nil"/>
              <w:bottom w:val="single" w:sz="8" w:space="0" w:color="000000"/>
              <w:right w:val="single" w:sz="8" w:space="0" w:color="000000"/>
            </w:tcBorders>
            <w:shd w:val="clear" w:color="auto" w:fill="auto"/>
            <w:vAlign w:val="center"/>
            <w:hideMark/>
          </w:tcPr>
          <w:p w14:paraId="4432BB37" w14:textId="77777777" w:rsidR="00267FC9" w:rsidRPr="00267FC9" w:rsidRDefault="00267FC9" w:rsidP="005463EA">
            <w:pPr>
              <w:jc w:val="center"/>
              <w:rPr>
                <w:color w:val="000000" w:themeColor="text1"/>
                <w:sz w:val="20"/>
                <w:szCs w:val="20"/>
              </w:rPr>
            </w:pPr>
            <w:r w:rsidRPr="00267FC9">
              <w:rPr>
                <w:color w:val="000000" w:themeColor="text1"/>
                <w:sz w:val="20"/>
                <w:szCs w:val="20"/>
              </w:rPr>
              <w:t> 0</w:t>
            </w:r>
          </w:p>
        </w:tc>
        <w:tc>
          <w:tcPr>
            <w:tcW w:w="691" w:type="dxa"/>
            <w:tcBorders>
              <w:top w:val="nil"/>
              <w:left w:val="nil"/>
              <w:bottom w:val="single" w:sz="8" w:space="0" w:color="000000"/>
              <w:right w:val="single" w:sz="8" w:space="0" w:color="000000"/>
            </w:tcBorders>
            <w:shd w:val="clear" w:color="auto" w:fill="auto"/>
            <w:vAlign w:val="center"/>
            <w:hideMark/>
          </w:tcPr>
          <w:p w14:paraId="69450D90" w14:textId="77777777" w:rsidR="00267FC9" w:rsidRPr="00267FC9" w:rsidRDefault="00267FC9" w:rsidP="005463EA">
            <w:pPr>
              <w:jc w:val="center"/>
              <w:rPr>
                <w:color w:val="000000" w:themeColor="text1"/>
                <w:sz w:val="20"/>
                <w:szCs w:val="20"/>
              </w:rPr>
            </w:pPr>
            <w:r w:rsidRPr="00267FC9">
              <w:rPr>
                <w:color w:val="000000" w:themeColor="text1"/>
                <w:sz w:val="20"/>
                <w:szCs w:val="20"/>
              </w:rPr>
              <w:t>10</w:t>
            </w:r>
          </w:p>
        </w:tc>
        <w:tc>
          <w:tcPr>
            <w:tcW w:w="691" w:type="dxa"/>
            <w:tcBorders>
              <w:top w:val="nil"/>
              <w:left w:val="nil"/>
              <w:bottom w:val="single" w:sz="8" w:space="0" w:color="000000"/>
              <w:right w:val="single" w:sz="8" w:space="0" w:color="000000"/>
            </w:tcBorders>
            <w:shd w:val="clear" w:color="auto" w:fill="auto"/>
            <w:vAlign w:val="center"/>
            <w:hideMark/>
          </w:tcPr>
          <w:p w14:paraId="19262C53" w14:textId="77777777" w:rsidR="00267FC9" w:rsidRPr="00267FC9" w:rsidRDefault="00267FC9" w:rsidP="005463EA">
            <w:pPr>
              <w:jc w:val="center"/>
              <w:rPr>
                <w:color w:val="000000" w:themeColor="text1"/>
                <w:sz w:val="20"/>
                <w:szCs w:val="20"/>
              </w:rPr>
            </w:pPr>
            <w:r w:rsidRPr="00267FC9">
              <w:rPr>
                <w:color w:val="000000" w:themeColor="text1"/>
                <w:sz w:val="20"/>
                <w:szCs w:val="20"/>
              </w:rPr>
              <w:t> 0</w:t>
            </w:r>
          </w:p>
        </w:tc>
        <w:tc>
          <w:tcPr>
            <w:tcW w:w="691" w:type="dxa"/>
            <w:tcBorders>
              <w:top w:val="nil"/>
              <w:left w:val="nil"/>
              <w:bottom w:val="single" w:sz="8" w:space="0" w:color="000000"/>
              <w:right w:val="single" w:sz="8" w:space="0" w:color="000000"/>
            </w:tcBorders>
            <w:shd w:val="clear" w:color="auto" w:fill="auto"/>
            <w:vAlign w:val="center"/>
            <w:hideMark/>
          </w:tcPr>
          <w:p w14:paraId="687F2BEA" w14:textId="77777777" w:rsidR="00267FC9" w:rsidRPr="00267FC9" w:rsidRDefault="00267FC9" w:rsidP="005463EA">
            <w:pPr>
              <w:jc w:val="center"/>
              <w:rPr>
                <w:color w:val="000000" w:themeColor="text1"/>
                <w:sz w:val="20"/>
                <w:szCs w:val="20"/>
              </w:rPr>
            </w:pPr>
            <w:r w:rsidRPr="00267FC9">
              <w:rPr>
                <w:color w:val="000000" w:themeColor="text1"/>
                <w:sz w:val="20"/>
                <w:szCs w:val="20"/>
              </w:rPr>
              <w:t>20 </w:t>
            </w:r>
          </w:p>
        </w:tc>
        <w:tc>
          <w:tcPr>
            <w:tcW w:w="691" w:type="dxa"/>
            <w:tcBorders>
              <w:top w:val="nil"/>
              <w:left w:val="nil"/>
              <w:bottom w:val="single" w:sz="8" w:space="0" w:color="000000"/>
              <w:right w:val="single" w:sz="8" w:space="0" w:color="000000"/>
            </w:tcBorders>
            <w:shd w:val="clear" w:color="auto" w:fill="auto"/>
            <w:vAlign w:val="center"/>
            <w:hideMark/>
          </w:tcPr>
          <w:p w14:paraId="71C49FF3" w14:textId="77777777" w:rsidR="00267FC9" w:rsidRPr="00267FC9" w:rsidRDefault="00267FC9" w:rsidP="005463EA">
            <w:pPr>
              <w:jc w:val="center"/>
              <w:rPr>
                <w:color w:val="000000" w:themeColor="text1"/>
                <w:sz w:val="20"/>
                <w:szCs w:val="20"/>
              </w:rPr>
            </w:pPr>
            <w:r w:rsidRPr="00267FC9">
              <w:rPr>
                <w:color w:val="000000" w:themeColor="text1"/>
                <w:sz w:val="20"/>
                <w:szCs w:val="20"/>
              </w:rPr>
              <w:t>0 </w:t>
            </w:r>
          </w:p>
        </w:tc>
        <w:tc>
          <w:tcPr>
            <w:tcW w:w="691" w:type="dxa"/>
            <w:tcBorders>
              <w:top w:val="nil"/>
              <w:left w:val="nil"/>
              <w:bottom w:val="single" w:sz="8" w:space="0" w:color="000000"/>
              <w:right w:val="single" w:sz="8" w:space="0" w:color="000000"/>
            </w:tcBorders>
            <w:shd w:val="clear" w:color="auto" w:fill="auto"/>
            <w:vAlign w:val="center"/>
            <w:hideMark/>
          </w:tcPr>
          <w:p w14:paraId="1F39155B" w14:textId="77777777" w:rsidR="00267FC9" w:rsidRPr="00267FC9" w:rsidRDefault="00267FC9" w:rsidP="005463EA">
            <w:pPr>
              <w:jc w:val="center"/>
              <w:rPr>
                <w:color w:val="000000" w:themeColor="text1"/>
                <w:sz w:val="20"/>
                <w:szCs w:val="20"/>
              </w:rPr>
            </w:pPr>
            <w:r w:rsidRPr="00267FC9">
              <w:rPr>
                <w:color w:val="000000" w:themeColor="text1"/>
                <w:sz w:val="20"/>
                <w:szCs w:val="20"/>
              </w:rPr>
              <w:t>20 </w:t>
            </w:r>
          </w:p>
        </w:tc>
        <w:tc>
          <w:tcPr>
            <w:tcW w:w="691" w:type="dxa"/>
            <w:tcBorders>
              <w:top w:val="nil"/>
              <w:left w:val="nil"/>
              <w:bottom w:val="single" w:sz="8" w:space="0" w:color="000000"/>
              <w:right w:val="single" w:sz="8" w:space="0" w:color="000000"/>
            </w:tcBorders>
            <w:shd w:val="clear" w:color="auto" w:fill="auto"/>
            <w:vAlign w:val="center"/>
            <w:hideMark/>
          </w:tcPr>
          <w:p w14:paraId="6BF50312" w14:textId="77777777" w:rsidR="00267FC9" w:rsidRPr="00267FC9" w:rsidRDefault="00EE23E1" w:rsidP="005463EA">
            <w:pPr>
              <w:jc w:val="center"/>
              <w:rPr>
                <w:color w:val="000000" w:themeColor="text1"/>
                <w:sz w:val="20"/>
                <w:szCs w:val="20"/>
              </w:rPr>
            </w:pPr>
            <w:r>
              <w:rPr>
                <w:color w:val="000000" w:themeColor="text1"/>
                <w:sz w:val="20"/>
                <w:szCs w:val="20"/>
              </w:rPr>
              <w:t>0</w:t>
            </w:r>
            <w:r w:rsidR="00267FC9" w:rsidRPr="00267FC9">
              <w:rPr>
                <w:color w:val="000000" w:themeColor="text1"/>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3183C087" w14:textId="77777777" w:rsidR="00267FC9" w:rsidRPr="00267FC9" w:rsidRDefault="00267FC9" w:rsidP="005463EA">
            <w:pPr>
              <w:jc w:val="center"/>
              <w:rPr>
                <w:color w:val="000000" w:themeColor="text1"/>
                <w:sz w:val="20"/>
                <w:szCs w:val="20"/>
              </w:rPr>
            </w:pPr>
            <w:r w:rsidRPr="00267FC9">
              <w:rPr>
                <w:color w:val="000000" w:themeColor="text1"/>
                <w:sz w:val="20"/>
                <w:szCs w:val="20"/>
              </w:rPr>
              <w:t>20 </w:t>
            </w:r>
          </w:p>
        </w:tc>
        <w:tc>
          <w:tcPr>
            <w:tcW w:w="691" w:type="dxa"/>
            <w:tcBorders>
              <w:top w:val="nil"/>
              <w:left w:val="nil"/>
              <w:bottom w:val="single" w:sz="8" w:space="0" w:color="000000"/>
              <w:right w:val="single" w:sz="8" w:space="0" w:color="000000"/>
            </w:tcBorders>
            <w:shd w:val="clear" w:color="auto" w:fill="auto"/>
            <w:vAlign w:val="center"/>
            <w:hideMark/>
          </w:tcPr>
          <w:p w14:paraId="267DBF9B" w14:textId="77777777" w:rsidR="00267FC9" w:rsidRPr="00267FC9" w:rsidRDefault="00267FC9" w:rsidP="005463EA">
            <w:pPr>
              <w:jc w:val="center"/>
              <w:rPr>
                <w:color w:val="000000" w:themeColor="text1"/>
                <w:sz w:val="20"/>
                <w:szCs w:val="20"/>
              </w:rPr>
            </w:pPr>
            <w:r w:rsidRPr="00267FC9">
              <w:rPr>
                <w:color w:val="000000" w:themeColor="text1"/>
                <w:sz w:val="20"/>
                <w:szCs w:val="20"/>
              </w:rPr>
              <w:t>0 </w:t>
            </w:r>
          </w:p>
        </w:tc>
      </w:tr>
    </w:tbl>
    <w:p w14:paraId="5D4C135F" w14:textId="1D72E315" w:rsidR="009D40A0" w:rsidRPr="00293772" w:rsidRDefault="004B49D4" w:rsidP="009F7726">
      <w:pPr>
        <w:pStyle w:val="Legenda"/>
        <w:ind w:left="-284"/>
      </w:pPr>
      <w:bookmarkStart w:id="116" w:name="_Toc2251288"/>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29</w:t>
      </w:r>
      <w:r w:rsidR="00A2189E">
        <w:rPr>
          <w:noProof/>
        </w:rPr>
        <w:fldChar w:fldCharType="end"/>
      </w:r>
      <w:r>
        <w:t xml:space="preserve"> - </w:t>
      </w:r>
      <w:r w:rsidRPr="00844F94">
        <w:t xml:space="preserve">Quadro de oferta de cursos novos </w:t>
      </w:r>
      <w:r w:rsidRPr="004B49D4">
        <w:rPr>
          <w:i/>
        </w:rPr>
        <w:t>Campus</w:t>
      </w:r>
      <w:r w:rsidRPr="00844F94">
        <w:t xml:space="preserve"> Canoas</w:t>
      </w:r>
      <w:bookmarkEnd w:id="116"/>
    </w:p>
    <w:p w14:paraId="10871C6A" w14:textId="77777777" w:rsidR="009D40A0" w:rsidRPr="00293772" w:rsidRDefault="009D40A0" w:rsidP="005463EA">
      <w:r w:rsidRPr="00293772">
        <w:br w:type="page"/>
      </w:r>
    </w:p>
    <w:p w14:paraId="2A59C8CE" w14:textId="77777777" w:rsidR="009D40A0" w:rsidRPr="00293772" w:rsidRDefault="009D40A0" w:rsidP="005463EA">
      <w:pPr>
        <w:jc w:val="both"/>
      </w:pPr>
    </w:p>
    <w:tbl>
      <w:tblPr>
        <w:tblW w:w="13892" w:type="dxa"/>
        <w:jc w:val="center"/>
        <w:tblCellMar>
          <w:left w:w="70" w:type="dxa"/>
          <w:right w:w="70" w:type="dxa"/>
        </w:tblCellMar>
        <w:tblLook w:val="04A0" w:firstRow="1" w:lastRow="0" w:firstColumn="1" w:lastColumn="0" w:noHBand="0" w:noVBand="1"/>
      </w:tblPr>
      <w:tblGrid>
        <w:gridCol w:w="1400"/>
        <w:gridCol w:w="2342"/>
        <w:gridCol w:w="1725"/>
        <w:gridCol w:w="1515"/>
        <w:gridCol w:w="691"/>
        <w:gridCol w:w="691"/>
        <w:gridCol w:w="691"/>
        <w:gridCol w:w="691"/>
        <w:gridCol w:w="691"/>
        <w:gridCol w:w="691"/>
        <w:gridCol w:w="691"/>
        <w:gridCol w:w="691"/>
        <w:gridCol w:w="691"/>
        <w:gridCol w:w="691"/>
      </w:tblGrid>
      <w:tr w:rsidR="009D40A0" w:rsidRPr="00731D64" w14:paraId="2F76B2C2" w14:textId="77777777" w:rsidTr="005B05FF">
        <w:trPr>
          <w:trHeight w:val="315"/>
          <w:jc w:val="center"/>
        </w:trPr>
        <w:tc>
          <w:tcPr>
            <w:tcW w:w="1400" w:type="dxa"/>
            <w:tcBorders>
              <w:top w:val="nil"/>
              <w:left w:val="nil"/>
              <w:bottom w:val="nil"/>
              <w:right w:val="nil"/>
            </w:tcBorders>
            <w:shd w:val="clear" w:color="auto" w:fill="auto"/>
            <w:noWrap/>
            <w:vAlign w:val="center"/>
            <w:hideMark/>
          </w:tcPr>
          <w:p w14:paraId="51794673" w14:textId="77777777" w:rsidR="009D40A0" w:rsidRPr="00293772" w:rsidRDefault="009D40A0" w:rsidP="005463EA"/>
        </w:tc>
        <w:tc>
          <w:tcPr>
            <w:tcW w:w="3696" w:type="dxa"/>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34908BC9" w14:textId="77777777" w:rsidR="009D40A0" w:rsidRPr="00731D64" w:rsidRDefault="009D40A0" w:rsidP="005463EA">
            <w:pPr>
              <w:jc w:val="center"/>
              <w:rPr>
                <w:b/>
                <w:bCs/>
                <w:sz w:val="20"/>
                <w:szCs w:val="20"/>
              </w:rPr>
            </w:pPr>
            <w:r w:rsidRPr="00731D64">
              <w:rPr>
                <w:b/>
                <w:bCs/>
                <w:sz w:val="20"/>
                <w:szCs w:val="20"/>
              </w:rPr>
              <w:t>ANO</w:t>
            </w:r>
          </w:p>
        </w:tc>
        <w:tc>
          <w:tcPr>
            <w:tcW w:w="2547"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284F67FA" w14:textId="77777777" w:rsidR="009D40A0" w:rsidRPr="00731D64" w:rsidRDefault="009D40A0" w:rsidP="005463EA">
            <w:pPr>
              <w:jc w:val="center"/>
              <w:rPr>
                <w:b/>
                <w:bCs/>
                <w:sz w:val="20"/>
                <w:szCs w:val="20"/>
              </w:rPr>
            </w:pPr>
            <w:r w:rsidRPr="00731D64">
              <w:rPr>
                <w:b/>
                <w:bCs/>
                <w:sz w:val="20"/>
                <w:szCs w:val="20"/>
              </w:rPr>
              <w:t>TIPO DE OFERTA</w:t>
            </w:r>
          </w:p>
        </w:tc>
        <w:tc>
          <w:tcPr>
            <w:tcW w:w="1552"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0954A004" w14:textId="77777777" w:rsidR="009D40A0" w:rsidRPr="00731D64" w:rsidRDefault="009D40A0" w:rsidP="005463EA">
            <w:pPr>
              <w:jc w:val="center"/>
              <w:rPr>
                <w:b/>
                <w:bCs/>
                <w:sz w:val="20"/>
                <w:szCs w:val="20"/>
              </w:rPr>
            </w:pPr>
            <w:r w:rsidRPr="00731D64">
              <w:rPr>
                <w:b/>
                <w:bCs/>
                <w:sz w:val="20"/>
                <w:szCs w:val="20"/>
              </w:rPr>
              <w:t xml:space="preserve">MODALIDADE </w:t>
            </w:r>
          </w:p>
        </w:tc>
        <w:tc>
          <w:tcPr>
            <w:tcW w:w="851"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0E8B63CA" w14:textId="77777777" w:rsidR="009D40A0" w:rsidRPr="00731D64" w:rsidRDefault="009D40A0" w:rsidP="005463EA">
            <w:pPr>
              <w:jc w:val="center"/>
              <w:rPr>
                <w:b/>
                <w:bCs/>
                <w:sz w:val="20"/>
                <w:szCs w:val="20"/>
              </w:rPr>
            </w:pPr>
            <w:r w:rsidRPr="00731D64">
              <w:rPr>
                <w:b/>
                <w:bCs/>
                <w:sz w:val="20"/>
                <w:szCs w:val="20"/>
              </w:rPr>
              <w:t>2019</w:t>
            </w:r>
          </w:p>
        </w:tc>
        <w:tc>
          <w:tcPr>
            <w:tcW w:w="851"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148007EA" w14:textId="77777777" w:rsidR="009D40A0" w:rsidRPr="00731D64" w:rsidRDefault="009D40A0" w:rsidP="005463EA">
            <w:pPr>
              <w:jc w:val="center"/>
              <w:rPr>
                <w:b/>
                <w:bCs/>
                <w:sz w:val="20"/>
                <w:szCs w:val="20"/>
              </w:rPr>
            </w:pPr>
            <w:r w:rsidRPr="00731D64">
              <w:rPr>
                <w:b/>
                <w:bCs/>
                <w:sz w:val="20"/>
                <w:szCs w:val="20"/>
              </w:rPr>
              <w:t>2020</w:t>
            </w:r>
          </w:p>
        </w:tc>
        <w:tc>
          <w:tcPr>
            <w:tcW w:w="948"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0EBC5315" w14:textId="77777777" w:rsidR="009D40A0" w:rsidRPr="00731D64" w:rsidRDefault="009D40A0" w:rsidP="005463EA">
            <w:pPr>
              <w:jc w:val="center"/>
              <w:rPr>
                <w:b/>
                <w:bCs/>
                <w:sz w:val="20"/>
                <w:szCs w:val="20"/>
              </w:rPr>
            </w:pPr>
            <w:r w:rsidRPr="00731D64">
              <w:rPr>
                <w:b/>
                <w:bCs/>
                <w:sz w:val="20"/>
                <w:szCs w:val="20"/>
              </w:rPr>
              <w:t>2021</w:t>
            </w:r>
          </w:p>
        </w:tc>
        <w:tc>
          <w:tcPr>
            <w:tcW w:w="948"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69CC1382" w14:textId="77777777" w:rsidR="009D40A0" w:rsidRPr="00731D64" w:rsidRDefault="009D40A0" w:rsidP="005463EA">
            <w:pPr>
              <w:jc w:val="center"/>
              <w:rPr>
                <w:b/>
                <w:bCs/>
                <w:sz w:val="20"/>
                <w:szCs w:val="20"/>
              </w:rPr>
            </w:pPr>
            <w:r w:rsidRPr="00731D64">
              <w:rPr>
                <w:b/>
                <w:bCs/>
                <w:sz w:val="20"/>
                <w:szCs w:val="20"/>
              </w:rPr>
              <w:t>2022</w:t>
            </w:r>
          </w:p>
        </w:tc>
        <w:tc>
          <w:tcPr>
            <w:tcW w:w="1099"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55155BFC" w14:textId="77777777" w:rsidR="009D40A0" w:rsidRPr="00731D64" w:rsidRDefault="009D40A0" w:rsidP="005463EA">
            <w:pPr>
              <w:jc w:val="center"/>
              <w:rPr>
                <w:b/>
                <w:bCs/>
                <w:sz w:val="20"/>
                <w:szCs w:val="20"/>
              </w:rPr>
            </w:pPr>
            <w:r w:rsidRPr="00731D64">
              <w:rPr>
                <w:b/>
                <w:bCs/>
                <w:sz w:val="20"/>
                <w:szCs w:val="20"/>
              </w:rPr>
              <w:t>2023</w:t>
            </w:r>
          </w:p>
        </w:tc>
      </w:tr>
      <w:tr w:rsidR="009D40A0" w:rsidRPr="00731D64" w14:paraId="2072B0D8" w14:textId="77777777" w:rsidTr="005B05FF">
        <w:trPr>
          <w:trHeight w:val="1035"/>
          <w:jc w:val="center"/>
        </w:trPr>
        <w:tc>
          <w:tcPr>
            <w:tcW w:w="1400" w:type="dxa"/>
            <w:tcBorders>
              <w:top w:val="nil"/>
              <w:left w:val="nil"/>
              <w:bottom w:val="nil"/>
              <w:right w:val="nil"/>
            </w:tcBorders>
            <w:shd w:val="clear" w:color="auto" w:fill="auto"/>
            <w:noWrap/>
            <w:vAlign w:val="center"/>
            <w:hideMark/>
          </w:tcPr>
          <w:p w14:paraId="77B478A4" w14:textId="77777777" w:rsidR="009D40A0" w:rsidRPr="00731D64" w:rsidRDefault="009D40A0" w:rsidP="005463EA">
            <w:pPr>
              <w:jc w:val="center"/>
              <w:rPr>
                <w:b/>
                <w:bCs/>
                <w:sz w:val="20"/>
                <w:szCs w:val="20"/>
              </w:rPr>
            </w:pPr>
          </w:p>
        </w:tc>
        <w:tc>
          <w:tcPr>
            <w:tcW w:w="3696" w:type="dxa"/>
            <w:tcBorders>
              <w:top w:val="nil"/>
              <w:left w:val="single" w:sz="8" w:space="0" w:color="000000"/>
              <w:bottom w:val="single" w:sz="8" w:space="0" w:color="000000"/>
              <w:right w:val="single" w:sz="8" w:space="0" w:color="000000"/>
            </w:tcBorders>
            <w:shd w:val="clear" w:color="D9D9D9" w:fill="D9D9D9"/>
            <w:vAlign w:val="center"/>
            <w:hideMark/>
          </w:tcPr>
          <w:p w14:paraId="6185264F" w14:textId="77777777" w:rsidR="009D40A0" w:rsidRPr="00731D64" w:rsidRDefault="009D40A0" w:rsidP="005463EA">
            <w:pPr>
              <w:jc w:val="center"/>
              <w:rPr>
                <w:b/>
                <w:bCs/>
                <w:sz w:val="20"/>
                <w:szCs w:val="20"/>
              </w:rPr>
            </w:pPr>
            <w:r w:rsidRPr="00731D64">
              <w:rPr>
                <w:b/>
                <w:bCs/>
                <w:sz w:val="20"/>
                <w:szCs w:val="20"/>
              </w:rPr>
              <w:t>CURSO</w:t>
            </w:r>
          </w:p>
        </w:tc>
        <w:tc>
          <w:tcPr>
            <w:tcW w:w="2547" w:type="dxa"/>
            <w:vMerge/>
            <w:tcBorders>
              <w:top w:val="single" w:sz="8" w:space="0" w:color="000000"/>
              <w:left w:val="single" w:sz="8" w:space="0" w:color="000000"/>
              <w:bottom w:val="single" w:sz="8" w:space="0" w:color="000000"/>
              <w:right w:val="single" w:sz="8" w:space="0" w:color="000000"/>
            </w:tcBorders>
            <w:vAlign w:val="center"/>
            <w:hideMark/>
          </w:tcPr>
          <w:p w14:paraId="4C1B92EB" w14:textId="77777777" w:rsidR="009D40A0" w:rsidRPr="00731D64" w:rsidRDefault="009D40A0" w:rsidP="005463EA">
            <w:pPr>
              <w:rPr>
                <w:b/>
                <w:bCs/>
                <w:sz w:val="20"/>
                <w:szCs w:val="20"/>
              </w:rPr>
            </w:pPr>
          </w:p>
        </w:tc>
        <w:tc>
          <w:tcPr>
            <w:tcW w:w="1552" w:type="dxa"/>
            <w:vMerge/>
            <w:tcBorders>
              <w:top w:val="single" w:sz="8" w:space="0" w:color="000000"/>
              <w:left w:val="single" w:sz="8" w:space="0" w:color="000000"/>
              <w:bottom w:val="single" w:sz="8" w:space="0" w:color="000000"/>
              <w:right w:val="single" w:sz="8" w:space="0" w:color="000000"/>
            </w:tcBorders>
            <w:vAlign w:val="center"/>
            <w:hideMark/>
          </w:tcPr>
          <w:p w14:paraId="58E022A0" w14:textId="77777777" w:rsidR="009D40A0" w:rsidRPr="00731D64" w:rsidRDefault="009D40A0" w:rsidP="005463EA">
            <w:pPr>
              <w:rPr>
                <w:b/>
                <w:bCs/>
                <w:sz w:val="20"/>
                <w:szCs w:val="20"/>
              </w:rPr>
            </w:pPr>
          </w:p>
        </w:tc>
        <w:tc>
          <w:tcPr>
            <w:tcW w:w="474" w:type="dxa"/>
            <w:tcBorders>
              <w:top w:val="nil"/>
              <w:left w:val="nil"/>
              <w:bottom w:val="single" w:sz="8" w:space="0" w:color="000000"/>
              <w:right w:val="single" w:sz="8" w:space="0" w:color="000000"/>
            </w:tcBorders>
            <w:shd w:val="clear" w:color="D9D9D9" w:fill="D9D9D9"/>
            <w:textDirection w:val="btLr"/>
            <w:vAlign w:val="center"/>
            <w:hideMark/>
          </w:tcPr>
          <w:p w14:paraId="299D4B7D" w14:textId="77777777" w:rsidR="009D40A0" w:rsidRPr="00731D64" w:rsidRDefault="009D40A0" w:rsidP="005463EA">
            <w:pPr>
              <w:jc w:val="center"/>
              <w:rPr>
                <w:sz w:val="20"/>
                <w:szCs w:val="20"/>
              </w:rPr>
            </w:pPr>
            <w:r w:rsidRPr="00731D64">
              <w:rPr>
                <w:sz w:val="20"/>
                <w:szCs w:val="20"/>
              </w:rPr>
              <w:t>1º Sem</w:t>
            </w:r>
          </w:p>
        </w:tc>
        <w:tc>
          <w:tcPr>
            <w:tcW w:w="377" w:type="dxa"/>
            <w:tcBorders>
              <w:top w:val="nil"/>
              <w:left w:val="nil"/>
              <w:bottom w:val="single" w:sz="8" w:space="0" w:color="000000"/>
              <w:right w:val="single" w:sz="8" w:space="0" w:color="000000"/>
            </w:tcBorders>
            <w:shd w:val="clear" w:color="D9D9D9" w:fill="D9D9D9"/>
            <w:textDirection w:val="btLr"/>
            <w:vAlign w:val="center"/>
            <w:hideMark/>
          </w:tcPr>
          <w:p w14:paraId="1265BB73" w14:textId="77777777" w:rsidR="009D40A0" w:rsidRPr="00731D64" w:rsidRDefault="009D40A0" w:rsidP="005463EA">
            <w:pPr>
              <w:jc w:val="center"/>
              <w:rPr>
                <w:sz w:val="20"/>
                <w:szCs w:val="20"/>
              </w:rPr>
            </w:pPr>
            <w:r w:rsidRPr="00731D64">
              <w:rPr>
                <w:sz w:val="20"/>
                <w:szCs w:val="20"/>
              </w:rPr>
              <w:t xml:space="preserve">2º Sem </w:t>
            </w:r>
          </w:p>
        </w:tc>
        <w:tc>
          <w:tcPr>
            <w:tcW w:w="474" w:type="dxa"/>
            <w:tcBorders>
              <w:top w:val="nil"/>
              <w:left w:val="nil"/>
              <w:bottom w:val="single" w:sz="8" w:space="0" w:color="000000"/>
              <w:right w:val="single" w:sz="8" w:space="0" w:color="000000"/>
            </w:tcBorders>
            <w:shd w:val="clear" w:color="D9D9D9" w:fill="D9D9D9"/>
            <w:textDirection w:val="btLr"/>
            <w:vAlign w:val="center"/>
            <w:hideMark/>
          </w:tcPr>
          <w:p w14:paraId="63D4F7BA" w14:textId="77777777" w:rsidR="009D40A0" w:rsidRPr="00731D64" w:rsidRDefault="009D40A0" w:rsidP="005463EA">
            <w:pPr>
              <w:jc w:val="center"/>
              <w:rPr>
                <w:sz w:val="20"/>
                <w:szCs w:val="20"/>
              </w:rPr>
            </w:pPr>
            <w:r w:rsidRPr="00731D64">
              <w:rPr>
                <w:sz w:val="20"/>
                <w:szCs w:val="20"/>
              </w:rPr>
              <w:t>1º Sem</w:t>
            </w:r>
          </w:p>
        </w:tc>
        <w:tc>
          <w:tcPr>
            <w:tcW w:w="377" w:type="dxa"/>
            <w:tcBorders>
              <w:top w:val="nil"/>
              <w:left w:val="nil"/>
              <w:bottom w:val="single" w:sz="8" w:space="0" w:color="000000"/>
              <w:right w:val="single" w:sz="8" w:space="0" w:color="000000"/>
            </w:tcBorders>
            <w:shd w:val="clear" w:color="D9D9D9" w:fill="D9D9D9"/>
            <w:textDirection w:val="btLr"/>
            <w:vAlign w:val="center"/>
            <w:hideMark/>
          </w:tcPr>
          <w:p w14:paraId="7C308950" w14:textId="77777777" w:rsidR="009D40A0" w:rsidRPr="00731D64" w:rsidRDefault="009D40A0" w:rsidP="005463EA">
            <w:pPr>
              <w:jc w:val="center"/>
              <w:rPr>
                <w:sz w:val="20"/>
                <w:szCs w:val="20"/>
              </w:rPr>
            </w:pPr>
            <w:r w:rsidRPr="00731D64">
              <w:rPr>
                <w:sz w:val="20"/>
                <w:szCs w:val="20"/>
              </w:rPr>
              <w:t xml:space="preserve">2º Sem </w:t>
            </w:r>
          </w:p>
        </w:tc>
        <w:tc>
          <w:tcPr>
            <w:tcW w:w="474" w:type="dxa"/>
            <w:tcBorders>
              <w:top w:val="nil"/>
              <w:left w:val="nil"/>
              <w:bottom w:val="single" w:sz="8" w:space="0" w:color="000000"/>
              <w:right w:val="single" w:sz="8" w:space="0" w:color="000000"/>
            </w:tcBorders>
            <w:shd w:val="clear" w:color="D9D9D9" w:fill="D9D9D9"/>
            <w:textDirection w:val="btLr"/>
            <w:vAlign w:val="center"/>
            <w:hideMark/>
          </w:tcPr>
          <w:p w14:paraId="6D10ADBB" w14:textId="77777777" w:rsidR="009D40A0" w:rsidRPr="00731D64" w:rsidRDefault="009D40A0" w:rsidP="005463EA">
            <w:pPr>
              <w:jc w:val="center"/>
              <w:rPr>
                <w:sz w:val="20"/>
                <w:szCs w:val="20"/>
              </w:rPr>
            </w:pPr>
            <w:r w:rsidRPr="00731D64">
              <w:rPr>
                <w:sz w:val="20"/>
                <w:szCs w:val="20"/>
              </w:rPr>
              <w:t>1º Sem</w:t>
            </w:r>
          </w:p>
        </w:tc>
        <w:tc>
          <w:tcPr>
            <w:tcW w:w="474" w:type="dxa"/>
            <w:tcBorders>
              <w:top w:val="nil"/>
              <w:left w:val="nil"/>
              <w:bottom w:val="single" w:sz="8" w:space="0" w:color="000000"/>
              <w:right w:val="single" w:sz="8" w:space="0" w:color="000000"/>
            </w:tcBorders>
            <w:shd w:val="clear" w:color="D9D9D9" w:fill="D9D9D9"/>
            <w:textDirection w:val="btLr"/>
            <w:vAlign w:val="center"/>
            <w:hideMark/>
          </w:tcPr>
          <w:p w14:paraId="33E5DFE3" w14:textId="77777777" w:rsidR="009D40A0" w:rsidRPr="00731D64" w:rsidRDefault="009D40A0" w:rsidP="005463EA">
            <w:pPr>
              <w:jc w:val="center"/>
              <w:rPr>
                <w:sz w:val="20"/>
                <w:szCs w:val="20"/>
              </w:rPr>
            </w:pPr>
            <w:r w:rsidRPr="00731D64">
              <w:rPr>
                <w:sz w:val="20"/>
                <w:szCs w:val="20"/>
              </w:rPr>
              <w:t xml:space="preserve">2º Sem </w:t>
            </w:r>
          </w:p>
        </w:tc>
        <w:tc>
          <w:tcPr>
            <w:tcW w:w="474" w:type="dxa"/>
            <w:tcBorders>
              <w:top w:val="nil"/>
              <w:left w:val="nil"/>
              <w:bottom w:val="single" w:sz="8" w:space="0" w:color="000000"/>
              <w:right w:val="single" w:sz="8" w:space="0" w:color="000000"/>
            </w:tcBorders>
            <w:shd w:val="clear" w:color="D9D9D9" w:fill="D9D9D9"/>
            <w:textDirection w:val="btLr"/>
            <w:vAlign w:val="center"/>
            <w:hideMark/>
          </w:tcPr>
          <w:p w14:paraId="14CAD22C" w14:textId="77777777" w:rsidR="009D40A0" w:rsidRPr="00731D64" w:rsidRDefault="009D40A0" w:rsidP="005463EA">
            <w:pPr>
              <w:jc w:val="center"/>
              <w:rPr>
                <w:sz w:val="20"/>
                <w:szCs w:val="20"/>
              </w:rPr>
            </w:pPr>
            <w:r w:rsidRPr="00731D64">
              <w:rPr>
                <w:sz w:val="20"/>
                <w:szCs w:val="20"/>
              </w:rPr>
              <w:t>1º Sem</w:t>
            </w:r>
          </w:p>
        </w:tc>
        <w:tc>
          <w:tcPr>
            <w:tcW w:w="474" w:type="dxa"/>
            <w:tcBorders>
              <w:top w:val="nil"/>
              <w:left w:val="nil"/>
              <w:bottom w:val="single" w:sz="8" w:space="0" w:color="000000"/>
              <w:right w:val="single" w:sz="8" w:space="0" w:color="000000"/>
            </w:tcBorders>
            <w:shd w:val="clear" w:color="D9D9D9" w:fill="D9D9D9"/>
            <w:textDirection w:val="btLr"/>
            <w:vAlign w:val="center"/>
            <w:hideMark/>
          </w:tcPr>
          <w:p w14:paraId="43ED9922" w14:textId="77777777" w:rsidR="009D40A0" w:rsidRPr="00731D64" w:rsidRDefault="009D40A0" w:rsidP="005463EA">
            <w:pPr>
              <w:jc w:val="center"/>
              <w:rPr>
                <w:sz w:val="20"/>
                <w:szCs w:val="20"/>
              </w:rPr>
            </w:pPr>
            <w:r w:rsidRPr="00731D64">
              <w:rPr>
                <w:sz w:val="20"/>
                <w:szCs w:val="20"/>
              </w:rPr>
              <w:t xml:space="preserve">2º Sem </w:t>
            </w:r>
          </w:p>
        </w:tc>
        <w:tc>
          <w:tcPr>
            <w:tcW w:w="585" w:type="dxa"/>
            <w:tcBorders>
              <w:top w:val="nil"/>
              <w:left w:val="nil"/>
              <w:bottom w:val="single" w:sz="8" w:space="0" w:color="000000"/>
              <w:right w:val="single" w:sz="8" w:space="0" w:color="000000"/>
            </w:tcBorders>
            <w:shd w:val="clear" w:color="D9D9D9" w:fill="D9D9D9"/>
            <w:textDirection w:val="btLr"/>
            <w:vAlign w:val="center"/>
            <w:hideMark/>
          </w:tcPr>
          <w:p w14:paraId="0D187B35" w14:textId="77777777" w:rsidR="009D40A0" w:rsidRPr="00731D64" w:rsidRDefault="009D40A0" w:rsidP="005463EA">
            <w:pPr>
              <w:jc w:val="center"/>
              <w:rPr>
                <w:sz w:val="20"/>
                <w:szCs w:val="20"/>
              </w:rPr>
            </w:pPr>
            <w:r w:rsidRPr="00731D64">
              <w:rPr>
                <w:sz w:val="20"/>
                <w:szCs w:val="20"/>
              </w:rPr>
              <w:t>1º Sem</w:t>
            </w:r>
          </w:p>
        </w:tc>
        <w:tc>
          <w:tcPr>
            <w:tcW w:w="514" w:type="dxa"/>
            <w:tcBorders>
              <w:top w:val="nil"/>
              <w:left w:val="nil"/>
              <w:bottom w:val="single" w:sz="8" w:space="0" w:color="000000"/>
              <w:right w:val="single" w:sz="8" w:space="0" w:color="000000"/>
            </w:tcBorders>
            <w:shd w:val="clear" w:color="D9D9D9" w:fill="D9D9D9"/>
            <w:textDirection w:val="btLr"/>
            <w:vAlign w:val="center"/>
            <w:hideMark/>
          </w:tcPr>
          <w:p w14:paraId="7F3B4929" w14:textId="77777777" w:rsidR="009D40A0" w:rsidRPr="00731D64" w:rsidRDefault="009D40A0" w:rsidP="005463EA">
            <w:pPr>
              <w:jc w:val="center"/>
              <w:rPr>
                <w:sz w:val="20"/>
                <w:szCs w:val="20"/>
              </w:rPr>
            </w:pPr>
            <w:r w:rsidRPr="00731D64">
              <w:rPr>
                <w:sz w:val="20"/>
                <w:szCs w:val="20"/>
              </w:rPr>
              <w:t xml:space="preserve">2º Sem </w:t>
            </w:r>
          </w:p>
        </w:tc>
      </w:tr>
      <w:tr w:rsidR="004B5072" w:rsidRPr="00731D64" w14:paraId="22DC1AEC" w14:textId="77777777" w:rsidTr="005B05FF">
        <w:trPr>
          <w:trHeight w:val="855"/>
          <w:jc w:val="center"/>
        </w:trPr>
        <w:tc>
          <w:tcPr>
            <w:tcW w:w="1400" w:type="dxa"/>
            <w:vMerge w:val="restart"/>
            <w:tcBorders>
              <w:top w:val="single" w:sz="8" w:space="0" w:color="000000"/>
              <w:left w:val="single" w:sz="8" w:space="0" w:color="000000"/>
              <w:bottom w:val="nil"/>
              <w:right w:val="single" w:sz="8" w:space="0" w:color="000000"/>
            </w:tcBorders>
            <w:shd w:val="clear" w:color="D9D9D9" w:fill="D9D9D9"/>
            <w:textDirection w:val="btLr"/>
            <w:vAlign w:val="center"/>
            <w:hideMark/>
          </w:tcPr>
          <w:p w14:paraId="6AF70730" w14:textId="77777777" w:rsidR="004B5072" w:rsidRPr="00293772" w:rsidRDefault="004B5072" w:rsidP="005463EA">
            <w:pPr>
              <w:jc w:val="center"/>
              <w:rPr>
                <w:b/>
                <w:bCs/>
                <w:sz w:val="20"/>
                <w:szCs w:val="20"/>
              </w:rPr>
            </w:pPr>
            <w:r w:rsidRPr="00293772">
              <w:rPr>
                <w:b/>
                <w:bCs/>
                <w:i/>
                <w:iCs/>
                <w:sz w:val="20"/>
                <w:szCs w:val="20"/>
              </w:rPr>
              <w:t>Campus</w:t>
            </w:r>
            <w:r w:rsidRPr="00293772">
              <w:rPr>
                <w:b/>
                <w:bCs/>
                <w:sz w:val="20"/>
                <w:szCs w:val="20"/>
              </w:rPr>
              <w:t xml:space="preserve"> Caxias do Sul Cursos Técnicos</w:t>
            </w:r>
          </w:p>
        </w:tc>
        <w:tc>
          <w:tcPr>
            <w:tcW w:w="3696" w:type="dxa"/>
            <w:tcBorders>
              <w:top w:val="nil"/>
              <w:left w:val="nil"/>
              <w:bottom w:val="single" w:sz="8" w:space="0" w:color="000000"/>
              <w:right w:val="single" w:sz="8" w:space="0" w:color="000000"/>
            </w:tcBorders>
            <w:shd w:val="clear" w:color="auto" w:fill="auto"/>
            <w:vAlign w:val="center"/>
            <w:hideMark/>
          </w:tcPr>
          <w:p w14:paraId="21DBA989" w14:textId="77777777" w:rsidR="004B5072" w:rsidRPr="00293772" w:rsidRDefault="004B5072" w:rsidP="005463EA">
            <w:pPr>
              <w:rPr>
                <w:sz w:val="20"/>
                <w:szCs w:val="20"/>
              </w:rPr>
            </w:pPr>
            <w:r w:rsidRPr="00293772">
              <w:rPr>
                <w:sz w:val="20"/>
                <w:szCs w:val="20"/>
              </w:rPr>
              <w:t>Eletromecânica Subsequente ao Ensino Médio com ênfase em Manufatura Avançada</w:t>
            </w:r>
          </w:p>
        </w:tc>
        <w:tc>
          <w:tcPr>
            <w:tcW w:w="2547" w:type="dxa"/>
            <w:tcBorders>
              <w:top w:val="nil"/>
              <w:left w:val="nil"/>
              <w:bottom w:val="single" w:sz="8" w:space="0" w:color="000000"/>
              <w:right w:val="single" w:sz="8" w:space="0" w:color="000000"/>
            </w:tcBorders>
            <w:shd w:val="clear" w:color="auto" w:fill="auto"/>
            <w:vAlign w:val="center"/>
            <w:hideMark/>
          </w:tcPr>
          <w:p w14:paraId="0303B23B" w14:textId="77777777" w:rsidR="004B5072" w:rsidRPr="00731D64" w:rsidRDefault="004B5072" w:rsidP="005463EA">
            <w:pPr>
              <w:rPr>
                <w:sz w:val="20"/>
                <w:szCs w:val="20"/>
              </w:rPr>
            </w:pPr>
            <w:r w:rsidRPr="00731D64">
              <w:rPr>
                <w:sz w:val="20"/>
                <w:szCs w:val="20"/>
              </w:rPr>
              <w:t>Subsequente</w:t>
            </w:r>
          </w:p>
        </w:tc>
        <w:tc>
          <w:tcPr>
            <w:tcW w:w="1552" w:type="dxa"/>
            <w:tcBorders>
              <w:top w:val="nil"/>
              <w:left w:val="nil"/>
              <w:bottom w:val="single" w:sz="8" w:space="0" w:color="000000"/>
              <w:right w:val="single" w:sz="8" w:space="0" w:color="000000"/>
            </w:tcBorders>
            <w:shd w:val="clear" w:color="auto" w:fill="auto"/>
            <w:vAlign w:val="center"/>
            <w:hideMark/>
          </w:tcPr>
          <w:p w14:paraId="3FD94385" w14:textId="77777777" w:rsidR="004B5072" w:rsidRPr="00731D64" w:rsidRDefault="004B5072" w:rsidP="005463EA">
            <w:pPr>
              <w:rPr>
                <w:sz w:val="20"/>
                <w:szCs w:val="20"/>
              </w:rPr>
            </w:pPr>
            <w:r w:rsidRPr="00731D64">
              <w:rPr>
                <w:sz w:val="20"/>
                <w:szCs w:val="20"/>
              </w:rPr>
              <w:t>Presencial</w:t>
            </w:r>
          </w:p>
        </w:tc>
        <w:tc>
          <w:tcPr>
            <w:tcW w:w="474" w:type="dxa"/>
            <w:tcBorders>
              <w:top w:val="nil"/>
              <w:left w:val="nil"/>
              <w:bottom w:val="single" w:sz="8" w:space="0" w:color="000000"/>
              <w:right w:val="single" w:sz="8" w:space="0" w:color="000000"/>
            </w:tcBorders>
            <w:shd w:val="clear" w:color="auto" w:fill="auto"/>
            <w:vAlign w:val="center"/>
            <w:hideMark/>
          </w:tcPr>
          <w:p w14:paraId="0D00271B" w14:textId="77777777" w:rsidR="004B5072" w:rsidRPr="00731D64" w:rsidRDefault="004B5072" w:rsidP="00F50743">
            <w:pPr>
              <w:jc w:val="center"/>
              <w:rPr>
                <w:sz w:val="20"/>
                <w:szCs w:val="20"/>
              </w:rPr>
            </w:pPr>
            <w:r>
              <w:rPr>
                <w:sz w:val="20"/>
                <w:szCs w:val="20"/>
              </w:rPr>
              <w:t>0</w:t>
            </w:r>
          </w:p>
        </w:tc>
        <w:tc>
          <w:tcPr>
            <w:tcW w:w="377" w:type="dxa"/>
            <w:tcBorders>
              <w:top w:val="nil"/>
              <w:left w:val="nil"/>
              <w:bottom w:val="single" w:sz="8" w:space="0" w:color="000000"/>
              <w:right w:val="single" w:sz="8" w:space="0" w:color="000000"/>
            </w:tcBorders>
            <w:shd w:val="clear" w:color="auto" w:fill="auto"/>
            <w:vAlign w:val="center"/>
            <w:hideMark/>
          </w:tcPr>
          <w:p w14:paraId="59E8DC7F" w14:textId="77777777" w:rsidR="004B5072" w:rsidRDefault="004B5072" w:rsidP="00F50743">
            <w:pPr>
              <w:jc w:val="center"/>
            </w:pPr>
            <w:r w:rsidRPr="00336C77">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555FDBFD" w14:textId="77777777" w:rsidR="004B5072" w:rsidRDefault="004B5072" w:rsidP="00F50743">
            <w:pPr>
              <w:jc w:val="center"/>
            </w:pPr>
            <w:r w:rsidRPr="00336C77">
              <w:rPr>
                <w:sz w:val="20"/>
                <w:szCs w:val="20"/>
              </w:rPr>
              <w:t>0</w:t>
            </w:r>
          </w:p>
        </w:tc>
        <w:tc>
          <w:tcPr>
            <w:tcW w:w="377" w:type="dxa"/>
            <w:tcBorders>
              <w:top w:val="nil"/>
              <w:left w:val="nil"/>
              <w:bottom w:val="single" w:sz="8" w:space="0" w:color="000000"/>
              <w:right w:val="single" w:sz="8" w:space="0" w:color="000000"/>
            </w:tcBorders>
            <w:shd w:val="clear" w:color="auto" w:fill="auto"/>
            <w:vAlign w:val="center"/>
            <w:hideMark/>
          </w:tcPr>
          <w:p w14:paraId="5987494F" w14:textId="77777777" w:rsidR="004B5072" w:rsidRDefault="004B5072" w:rsidP="00F50743">
            <w:pPr>
              <w:jc w:val="center"/>
            </w:pPr>
            <w:r w:rsidRPr="00336C77">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361431B8" w14:textId="77777777" w:rsidR="004B5072" w:rsidRDefault="004B5072" w:rsidP="00F50743">
            <w:pPr>
              <w:jc w:val="center"/>
            </w:pPr>
            <w:r w:rsidRPr="00336C77">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3FC42767" w14:textId="77777777" w:rsidR="004B5072" w:rsidRDefault="004B5072" w:rsidP="00F50743">
            <w:pPr>
              <w:jc w:val="center"/>
            </w:pPr>
            <w:r w:rsidRPr="00336C77">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63285FCD" w14:textId="77777777" w:rsidR="004B5072" w:rsidRPr="00731D64" w:rsidRDefault="004B5072" w:rsidP="00F50743">
            <w:pPr>
              <w:jc w:val="center"/>
              <w:rPr>
                <w:sz w:val="20"/>
                <w:szCs w:val="20"/>
              </w:rPr>
            </w:pPr>
            <w:r w:rsidRPr="00731D64">
              <w:rPr>
                <w:sz w:val="20"/>
                <w:szCs w:val="20"/>
              </w:rPr>
              <w:t>35</w:t>
            </w:r>
          </w:p>
        </w:tc>
        <w:tc>
          <w:tcPr>
            <w:tcW w:w="474" w:type="dxa"/>
            <w:tcBorders>
              <w:top w:val="nil"/>
              <w:left w:val="nil"/>
              <w:bottom w:val="single" w:sz="8" w:space="0" w:color="000000"/>
              <w:right w:val="single" w:sz="8" w:space="0" w:color="000000"/>
            </w:tcBorders>
            <w:shd w:val="clear" w:color="auto" w:fill="auto"/>
            <w:vAlign w:val="center"/>
            <w:hideMark/>
          </w:tcPr>
          <w:p w14:paraId="1EF01CF5" w14:textId="77777777" w:rsidR="004B5072" w:rsidRPr="00731D64" w:rsidRDefault="004B5072" w:rsidP="00F50743">
            <w:pPr>
              <w:jc w:val="center"/>
              <w:rPr>
                <w:sz w:val="20"/>
                <w:szCs w:val="20"/>
              </w:rPr>
            </w:pPr>
            <w:r>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7C93A28A" w14:textId="77777777" w:rsidR="004B5072" w:rsidRPr="00731D64" w:rsidRDefault="004B5072" w:rsidP="00F50743">
            <w:pPr>
              <w:jc w:val="center"/>
              <w:rPr>
                <w:sz w:val="20"/>
                <w:szCs w:val="20"/>
              </w:rPr>
            </w:pPr>
            <w:r w:rsidRPr="00731D64">
              <w:rPr>
                <w:sz w:val="20"/>
                <w:szCs w:val="20"/>
              </w:rPr>
              <w:t>35</w:t>
            </w:r>
          </w:p>
        </w:tc>
        <w:tc>
          <w:tcPr>
            <w:tcW w:w="514" w:type="dxa"/>
            <w:tcBorders>
              <w:top w:val="nil"/>
              <w:left w:val="nil"/>
              <w:bottom w:val="single" w:sz="8" w:space="0" w:color="000000"/>
              <w:right w:val="single" w:sz="8" w:space="0" w:color="000000"/>
            </w:tcBorders>
            <w:shd w:val="clear" w:color="auto" w:fill="auto"/>
            <w:vAlign w:val="center"/>
            <w:hideMark/>
          </w:tcPr>
          <w:p w14:paraId="46CF8989" w14:textId="77777777" w:rsidR="004B5072" w:rsidRDefault="004B5072" w:rsidP="00F50743">
            <w:pPr>
              <w:jc w:val="center"/>
            </w:pPr>
            <w:r w:rsidRPr="00266253">
              <w:rPr>
                <w:sz w:val="20"/>
                <w:szCs w:val="20"/>
              </w:rPr>
              <w:t>0</w:t>
            </w:r>
          </w:p>
        </w:tc>
      </w:tr>
      <w:tr w:rsidR="004B5072" w:rsidRPr="00731D64" w14:paraId="11088E3F" w14:textId="77777777" w:rsidTr="005B05FF">
        <w:trPr>
          <w:trHeight w:val="480"/>
          <w:jc w:val="center"/>
        </w:trPr>
        <w:tc>
          <w:tcPr>
            <w:tcW w:w="1400" w:type="dxa"/>
            <w:vMerge/>
            <w:tcBorders>
              <w:top w:val="single" w:sz="8" w:space="0" w:color="000000"/>
              <w:left w:val="single" w:sz="8" w:space="0" w:color="000000"/>
              <w:bottom w:val="nil"/>
              <w:right w:val="single" w:sz="8" w:space="0" w:color="000000"/>
            </w:tcBorders>
            <w:vAlign w:val="center"/>
            <w:hideMark/>
          </w:tcPr>
          <w:p w14:paraId="71019484" w14:textId="77777777" w:rsidR="004B5072" w:rsidRPr="00731D64" w:rsidRDefault="004B5072" w:rsidP="005463EA">
            <w:pPr>
              <w:rPr>
                <w:b/>
                <w:bCs/>
                <w:sz w:val="20"/>
                <w:szCs w:val="20"/>
              </w:rPr>
            </w:pPr>
          </w:p>
        </w:tc>
        <w:tc>
          <w:tcPr>
            <w:tcW w:w="3696" w:type="dxa"/>
            <w:tcBorders>
              <w:top w:val="nil"/>
              <w:left w:val="nil"/>
              <w:bottom w:val="single" w:sz="8" w:space="0" w:color="000000"/>
              <w:right w:val="single" w:sz="8" w:space="0" w:color="000000"/>
            </w:tcBorders>
            <w:shd w:val="clear" w:color="auto" w:fill="auto"/>
            <w:vAlign w:val="center"/>
            <w:hideMark/>
          </w:tcPr>
          <w:p w14:paraId="64AB826A" w14:textId="77777777" w:rsidR="004B5072" w:rsidRPr="00293772" w:rsidRDefault="004B5072" w:rsidP="005463EA">
            <w:pPr>
              <w:rPr>
                <w:sz w:val="20"/>
                <w:szCs w:val="20"/>
              </w:rPr>
            </w:pPr>
            <w:r w:rsidRPr="00293772">
              <w:rPr>
                <w:sz w:val="20"/>
                <w:szCs w:val="20"/>
              </w:rPr>
              <w:t>Administração subsequente ao Ensino Médio - EAD</w:t>
            </w:r>
          </w:p>
        </w:tc>
        <w:tc>
          <w:tcPr>
            <w:tcW w:w="2547" w:type="dxa"/>
            <w:tcBorders>
              <w:top w:val="nil"/>
              <w:left w:val="nil"/>
              <w:bottom w:val="single" w:sz="8" w:space="0" w:color="000000"/>
              <w:right w:val="single" w:sz="8" w:space="0" w:color="000000"/>
            </w:tcBorders>
            <w:shd w:val="clear" w:color="auto" w:fill="auto"/>
            <w:vAlign w:val="center"/>
            <w:hideMark/>
          </w:tcPr>
          <w:p w14:paraId="22B6FD18" w14:textId="77777777" w:rsidR="004B5072" w:rsidRPr="00731D64" w:rsidRDefault="004B5072" w:rsidP="005463EA">
            <w:pPr>
              <w:rPr>
                <w:sz w:val="20"/>
                <w:szCs w:val="20"/>
              </w:rPr>
            </w:pPr>
            <w:r w:rsidRPr="00731D64">
              <w:rPr>
                <w:sz w:val="20"/>
                <w:szCs w:val="20"/>
              </w:rPr>
              <w:t>Subsequente</w:t>
            </w:r>
          </w:p>
        </w:tc>
        <w:tc>
          <w:tcPr>
            <w:tcW w:w="1552" w:type="dxa"/>
            <w:tcBorders>
              <w:top w:val="nil"/>
              <w:left w:val="nil"/>
              <w:bottom w:val="single" w:sz="8" w:space="0" w:color="000000"/>
              <w:right w:val="single" w:sz="8" w:space="0" w:color="000000"/>
            </w:tcBorders>
            <w:shd w:val="clear" w:color="auto" w:fill="auto"/>
            <w:vAlign w:val="center"/>
            <w:hideMark/>
          </w:tcPr>
          <w:p w14:paraId="61183A5D" w14:textId="77777777" w:rsidR="004B5072" w:rsidRPr="00731D64" w:rsidRDefault="004B5072" w:rsidP="005463EA">
            <w:pPr>
              <w:rPr>
                <w:sz w:val="20"/>
                <w:szCs w:val="20"/>
              </w:rPr>
            </w:pPr>
            <w:r w:rsidRPr="00731D64">
              <w:rPr>
                <w:sz w:val="20"/>
                <w:szCs w:val="20"/>
              </w:rPr>
              <w:t>Distância</w:t>
            </w:r>
          </w:p>
        </w:tc>
        <w:tc>
          <w:tcPr>
            <w:tcW w:w="474" w:type="dxa"/>
            <w:tcBorders>
              <w:top w:val="nil"/>
              <w:left w:val="nil"/>
              <w:bottom w:val="single" w:sz="8" w:space="0" w:color="000000"/>
              <w:right w:val="single" w:sz="8" w:space="0" w:color="000000"/>
            </w:tcBorders>
            <w:shd w:val="clear" w:color="auto" w:fill="auto"/>
            <w:vAlign w:val="center"/>
            <w:hideMark/>
          </w:tcPr>
          <w:p w14:paraId="7983E7E9" w14:textId="77777777" w:rsidR="004B5072" w:rsidRDefault="004B5072" w:rsidP="00F50743">
            <w:pPr>
              <w:jc w:val="center"/>
            </w:pPr>
            <w:r w:rsidRPr="00326606">
              <w:rPr>
                <w:sz w:val="20"/>
                <w:szCs w:val="20"/>
              </w:rPr>
              <w:t>0</w:t>
            </w:r>
          </w:p>
        </w:tc>
        <w:tc>
          <w:tcPr>
            <w:tcW w:w="377" w:type="dxa"/>
            <w:tcBorders>
              <w:top w:val="nil"/>
              <w:left w:val="nil"/>
              <w:bottom w:val="single" w:sz="8" w:space="0" w:color="000000"/>
              <w:right w:val="single" w:sz="8" w:space="0" w:color="000000"/>
            </w:tcBorders>
            <w:shd w:val="clear" w:color="auto" w:fill="auto"/>
            <w:vAlign w:val="center"/>
            <w:hideMark/>
          </w:tcPr>
          <w:p w14:paraId="5464C596" w14:textId="77777777" w:rsidR="004B5072" w:rsidRDefault="004B5072" w:rsidP="00F50743">
            <w:pPr>
              <w:jc w:val="center"/>
            </w:pPr>
            <w:r w:rsidRPr="00326606">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38FCF3B8" w14:textId="77777777" w:rsidR="004B5072" w:rsidRDefault="004B5072" w:rsidP="00F50743">
            <w:pPr>
              <w:jc w:val="center"/>
            </w:pPr>
            <w:r w:rsidRPr="00326606">
              <w:rPr>
                <w:sz w:val="20"/>
                <w:szCs w:val="20"/>
              </w:rPr>
              <w:t>0</w:t>
            </w:r>
          </w:p>
        </w:tc>
        <w:tc>
          <w:tcPr>
            <w:tcW w:w="377" w:type="dxa"/>
            <w:tcBorders>
              <w:top w:val="nil"/>
              <w:left w:val="nil"/>
              <w:bottom w:val="single" w:sz="8" w:space="0" w:color="000000"/>
              <w:right w:val="single" w:sz="8" w:space="0" w:color="000000"/>
            </w:tcBorders>
            <w:shd w:val="clear" w:color="auto" w:fill="auto"/>
            <w:vAlign w:val="center"/>
            <w:hideMark/>
          </w:tcPr>
          <w:p w14:paraId="5B1EA6B8" w14:textId="77777777" w:rsidR="004B5072" w:rsidRDefault="004B5072" w:rsidP="00F50743">
            <w:pPr>
              <w:jc w:val="center"/>
            </w:pPr>
            <w:r w:rsidRPr="00326606">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41EEC89F" w14:textId="77777777" w:rsidR="004B5072" w:rsidRDefault="004B5072" w:rsidP="00F50743">
            <w:pPr>
              <w:jc w:val="center"/>
            </w:pPr>
            <w:r w:rsidRPr="00326606">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00934532" w14:textId="77777777" w:rsidR="004B5072" w:rsidRDefault="004B5072" w:rsidP="00F50743">
            <w:pPr>
              <w:jc w:val="center"/>
            </w:pPr>
            <w:r w:rsidRPr="00326606">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2CD242F1" w14:textId="77777777" w:rsidR="004B5072" w:rsidRDefault="004B5072" w:rsidP="00F50743">
            <w:pPr>
              <w:jc w:val="center"/>
            </w:pPr>
            <w:r w:rsidRPr="00326606">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195EDEBD" w14:textId="77777777" w:rsidR="004B5072" w:rsidRDefault="004B5072" w:rsidP="00F50743">
            <w:pPr>
              <w:jc w:val="center"/>
            </w:pPr>
            <w:r w:rsidRPr="00326606">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6793A6B4" w14:textId="77777777" w:rsidR="004B5072" w:rsidRPr="00731D64" w:rsidRDefault="004B5072" w:rsidP="00F50743">
            <w:pPr>
              <w:jc w:val="center"/>
              <w:rPr>
                <w:sz w:val="20"/>
                <w:szCs w:val="20"/>
              </w:rPr>
            </w:pPr>
            <w:r w:rsidRPr="00731D64">
              <w:rPr>
                <w:sz w:val="20"/>
                <w:szCs w:val="20"/>
              </w:rPr>
              <w:t>200</w:t>
            </w:r>
          </w:p>
        </w:tc>
        <w:tc>
          <w:tcPr>
            <w:tcW w:w="514" w:type="dxa"/>
            <w:tcBorders>
              <w:top w:val="nil"/>
              <w:left w:val="nil"/>
              <w:bottom w:val="single" w:sz="8" w:space="0" w:color="000000"/>
              <w:right w:val="single" w:sz="8" w:space="0" w:color="000000"/>
            </w:tcBorders>
            <w:shd w:val="clear" w:color="auto" w:fill="auto"/>
            <w:vAlign w:val="center"/>
            <w:hideMark/>
          </w:tcPr>
          <w:p w14:paraId="266F25C4" w14:textId="77777777" w:rsidR="004B5072" w:rsidRDefault="004B5072" w:rsidP="00F50743">
            <w:pPr>
              <w:jc w:val="center"/>
            </w:pPr>
            <w:r w:rsidRPr="00266253">
              <w:rPr>
                <w:sz w:val="20"/>
                <w:szCs w:val="20"/>
              </w:rPr>
              <w:t>0</w:t>
            </w:r>
          </w:p>
        </w:tc>
      </w:tr>
      <w:tr w:rsidR="004B5072" w:rsidRPr="00731D64" w14:paraId="169C71D6" w14:textId="77777777" w:rsidTr="00A622A4">
        <w:trPr>
          <w:trHeight w:val="45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1045C9A7" w14:textId="77777777" w:rsidR="004B5072" w:rsidRPr="00731D64" w:rsidRDefault="004B5072" w:rsidP="005463EA">
            <w:pPr>
              <w:rPr>
                <w:b/>
                <w:bCs/>
                <w:sz w:val="20"/>
                <w:szCs w:val="20"/>
              </w:rPr>
            </w:pPr>
          </w:p>
        </w:tc>
        <w:tc>
          <w:tcPr>
            <w:tcW w:w="3696" w:type="dxa"/>
            <w:tcBorders>
              <w:top w:val="nil"/>
              <w:left w:val="nil"/>
              <w:bottom w:val="single" w:sz="8" w:space="0" w:color="000000"/>
              <w:right w:val="single" w:sz="8" w:space="0" w:color="000000"/>
            </w:tcBorders>
            <w:shd w:val="clear" w:color="auto" w:fill="auto"/>
            <w:vAlign w:val="center"/>
            <w:hideMark/>
          </w:tcPr>
          <w:p w14:paraId="6055B913" w14:textId="77777777" w:rsidR="004B5072" w:rsidRPr="00293772" w:rsidRDefault="004B5072" w:rsidP="005463EA">
            <w:pPr>
              <w:rPr>
                <w:sz w:val="20"/>
                <w:szCs w:val="20"/>
              </w:rPr>
            </w:pPr>
            <w:r w:rsidRPr="00293772">
              <w:rPr>
                <w:sz w:val="20"/>
                <w:szCs w:val="20"/>
              </w:rPr>
              <w:t>Técnico em Informática Integrado ao Ensino Médio</w:t>
            </w:r>
          </w:p>
        </w:tc>
        <w:tc>
          <w:tcPr>
            <w:tcW w:w="2547" w:type="dxa"/>
            <w:tcBorders>
              <w:top w:val="nil"/>
              <w:left w:val="nil"/>
              <w:bottom w:val="single" w:sz="8" w:space="0" w:color="000000"/>
              <w:right w:val="single" w:sz="8" w:space="0" w:color="000000"/>
            </w:tcBorders>
            <w:shd w:val="clear" w:color="auto" w:fill="auto"/>
            <w:vAlign w:val="center"/>
            <w:hideMark/>
          </w:tcPr>
          <w:p w14:paraId="53A9EA96" w14:textId="77777777" w:rsidR="004B5072" w:rsidRPr="00731D64" w:rsidRDefault="004B5072" w:rsidP="005463EA">
            <w:pPr>
              <w:rPr>
                <w:sz w:val="20"/>
                <w:szCs w:val="20"/>
              </w:rPr>
            </w:pPr>
            <w:r w:rsidRPr="00731D64">
              <w:rPr>
                <w:sz w:val="20"/>
                <w:szCs w:val="20"/>
              </w:rPr>
              <w:t>Integrado</w:t>
            </w:r>
          </w:p>
        </w:tc>
        <w:tc>
          <w:tcPr>
            <w:tcW w:w="1552" w:type="dxa"/>
            <w:tcBorders>
              <w:top w:val="nil"/>
              <w:left w:val="nil"/>
              <w:bottom w:val="single" w:sz="8" w:space="0" w:color="000000"/>
              <w:right w:val="single" w:sz="8" w:space="0" w:color="000000"/>
            </w:tcBorders>
            <w:shd w:val="clear" w:color="auto" w:fill="auto"/>
            <w:vAlign w:val="center"/>
            <w:hideMark/>
          </w:tcPr>
          <w:p w14:paraId="389970C8" w14:textId="77777777" w:rsidR="004B5072" w:rsidRPr="00731D64" w:rsidRDefault="004B5072" w:rsidP="005463EA">
            <w:pPr>
              <w:rPr>
                <w:sz w:val="20"/>
                <w:szCs w:val="20"/>
              </w:rPr>
            </w:pPr>
            <w:r w:rsidRPr="00731D64">
              <w:rPr>
                <w:sz w:val="20"/>
                <w:szCs w:val="20"/>
              </w:rPr>
              <w:t>Presencial</w:t>
            </w:r>
          </w:p>
        </w:tc>
        <w:tc>
          <w:tcPr>
            <w:tcW w:w="474" w:type="dxa"/>
            <w:tcBorders>
              <w:top w:val="nil"/>
              <w:left w:val="nil"/>
              <w:bottom w:val="single" w:sz="8" w:space="0" w:color="000000"/>
              <w:right w:val="single" w:sz="8" w:space="0" w:color="000000"/>
            </w:tcBorders>
            <w:shd w:val="clear" w:color="auto" w:fill="auto"/>
            <w:vAlign w:val="center"/>
            <w:hideMark/>
          </w:tcPr>
          <w:p w14:paraId="71887EE5" w14:textId="77777777" w:rsidR="004B5072" w:rsidRDefault="004B5072" w:rsidP="00F50743">
            <w:pPr>
              <w:jc w:val="center"/>
            </w:pPr>
            <w:r w:rsidRPr="002C6319">
              <w:rPr>
                <w:sz w:val="20"/>
                <w:szCs w:val="20"/>
              </w:rPr>
              <w:t>0</w:t>
            </w:r>
          </w:p>
        </w:tc>
        <w:tc>
          <w:tcPr>
            <w:tcW w:w="377" w:type="dxa"/>
            <w:tcBorders>
              <w:top w:val="nil"/>
              <w:left w:val="nil"/>
              <w:bottom w:val="single" w:sz="8" w:space="0" w:color="000000"/>
              <w:right w:val="single" w:sz="8" w:space="0" w:color="000000"/>
            </w:tcBorders>
            <w:shd w:val="clear" w:color="auto" w:fill="auto"/>
            <w:vAlign w:val="center"/>
            <w:hideMark/>
          </w:tcPr>
          <w:p w14:paraId="1C791A05" w14:textId="77777777" w:rsidR="004B5072" w:rsidRDefault="004B5072" w:rsidP="00F50743">
            <w:pPr>
              <w:jc w:val="center"/>
            </w:pPr>
            <w:r w:rsidRPr="002C6319">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6CE7EAFC" w14:textId="77777777" w:rsidR="004B5072" w:rsidRDefault="004B5072" w:rsidP="00F50743">
            <w:pPr>
              <w:jc w:val="center"/>
            </w:pPr>
            <w:r w:rsidRPr="002C6319">
              <w:rPr>
                <w:sz w:val="20"/>
                <w:szCs w:val="20"/>
              </w:rPr>
              <w:t>0</w:t>
            </w:r>
          </w:p>
        </w:tc>
        <w:tc>
          <w:tcPr>
            <w:tcW w:w="377" w:type="dxa"/>
            <w:tcBorders>
              <w:top w:val="nil"/>
              <w:left w:val="nil"/>
              <w:bottom w:val="single" w:sz="8" w:space="0" w:color="000000"/>
              <w:right w:val="single" w:sz="8" w:space="0" w:color="000000"/>
            </w:tcBorders>
            <w:shd w:val="clear" w:color="auto" w:fill="auto"/>
            <w:vAlign w:val="center"/>
            <w:hideMark/>
          </w:tcPr>
          <w:p w14:paraId="182EB618" w14:textId="77777777" w:rsidR="004B5072" w:rsidRDefault="004B5072" w:rsidP="00F50743">
            <w:pPr>
              <w:jc w:val="center"/>
            </w:pPr>
            <w:r w:rsidRPr="002C6319">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530C639A" w14:textId="77777777" w:rsidR="004B5072" w:rsidRDefault="004B5072" w:rsidP="00F50743">
            <w:pPr>
              <w:jc w:val="center"/>
            </w:pPr>
            <w:r w:rsidRPr="002C6319">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1D55DD38" w14:textId="77777777" w:rsidR="004B5072" w:rsidRDefault="004B5072" w:rsidP="00F50743">
            <w:pPr>
              <w:jc w:val="center"/>
            </w:pPr>
            <w:r w:rsidRPr="002C6319">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021471C2" w14:textId="77777777" w:rsidR="004B5072" w:rsidRDefault="004B5072" w:rsidP="00F50743">
            <w:pPr>
              <w:jc w:val="center"/>
            </w:pPr>
            <w:r w:rsidRPr="002C6319">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655CCCBB" w14:textId="77777777" w:rsidR="004B5072" w:rsidRDefault="004B5072" w:rsidP="00F50743">
            <w:pPr>
              <w:jc w:val="center"/>
            </w:pPr>
            <w:r w:rsidRPr="002C6319">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3427170D" w14:textId="77777777" w:rsidR="004B5072" w:rsidRPr="00731D64" w:rsidRDefault="004B5072" w:rsidP="00F50743">
            <w:pPr>
              <w:jc w:val="center"/>
              <w:rPr>
                <w:sz w:val="20"/>
                <w:szCs w:val="20"/>
              </w:rPr>
            </w:pPr>
            <w:r w:rsidRPr="00731D64">
              <w:rPr>
                <w:sz w:val="20"/>
                <w:szCs w:val="20"/>
              </w:rPr>
              <w:t>60</w:t>
            </w:r>
          </w:p>
        </w:tc>
        <w:tc>
          <w:tcPr>
            <w:tcW w:w="514" w:type="dxa"/>
            <w:tcBorders>
              <w:top w:val="nil"/>
              <w:left w:val="nil"/>
              <w:bottom w:val="single" w:sz="8" w:space="0" w:color="000000"/>
              <w:right w:val="single" w:sz="8" w:space="0" w:color="000000"/>
            </w:tcBorders>
            <w:shd w:val="clear" w:color="auto" w:fill="auto"/>
            <w:vAlign w:val="center"/>
            <w:hideMark/>
          </w:tcPr>
          <w:p w14:paraId="5AAC1487" w14:textId="77777777" w:rsidR="004B5072" w:rsidRDefault="004B5072" w:rsidP="00F50743">
            <w:pPr>
              <w:jc w:val="center"/>
            </w:pPr>
            <w:r w:rsidRPr="00266253">
              <w:rPr>
                <w:sz w:val="20"/>
                <w:szCs w:val="20"/>
              </w:rPr>
              <w:t>0</w:t>
            </w:r>
          </w:p>
        </w:tc>
      </w:tr>
      <w:tr w:rsidR="004B5072" w:rsidRPr="00731D64" w14:paraId="1F17D81C" w14:textId="77777777" w:rsidTr="00A622A4">
        <w:trPr>
          <w:trHeight w:val="525"/>
          <w:jc w:val="center"/>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0AC7DCB6" w14:textId="77777777" w:rsidR="004B5072" w:rsidRPr="00293772" w:rsidRDefault="004B5072" w:rsidP="005463EA">
            <w:pPr>
              <w:jc w:val="center"/>
              <w:rPr>
                <w:b/>
                <w:bCs/>
                <w:sz w:val="20"/>
                <w:szCs w:val="20"/>
              </w:rPr>
            </w:pPr>
            <w:r w:rsidRPr="00293772">
              <w:rPr>
                <w:b/>
                <w:bCs/>
                <w:i/>
                <w:iCs/>
                <w:sz w:val="20"/>
                <w:szCs w:val="20"/>
              </w:rPr>
              <w:t>Campus</w:t>
            </w:r>
            <w:r w:rsidRPr="00293772">
              <w:rPr>
                <w:b/>
                <w:bCs/>
                <w:sz w:val="20"/>
                <w:szCs w:val="20"/>
              </w:rPr>
              <w:t xml:space="preserve"> Caxias do Sul Cursos Superiores</w:t>
            </w:r>
          </w:p>
        </w:tc>
        <w:tc>
          <w:tcPr>
            <w:tcW w:w="3696" w:type="dxa"/>
            <w:tcBorders>
              <w:top w:val="single" w:sz="8" w:space="0" w:color="000000"/>
              <w:left w:val="nil"/>
              <w:bottom w:val="single" w:sz="8" w:space="0" w:color="000000"/>
              <w:right w:val="single" w:sz="8" w:space="0" w:color="000000"/>
            </w:tcBorders>
            <w:shd w:val="clear" w:color="auto" w:fill="auto"/>
            <w:vAlign w:val="center"/>
            <w:hideMark/>
          </w:tcPr>
          <w:p w14:paraId="306AEDE9" w14:textId="77777777" w:rsidR="004B5072" w:rsidRPr="00731D64" w:rsidRDefault="004B5072" w:rsidP="005463EA">
            <w:pPr>
              <w:rPr>
                <w:sz w:val="20"/>
                <w:szCs w:val="20"/>
              </w:rPr>
            </w:pPr>
            <w:r w:rsidRPr="00731D64">
              <w:rPr>
                <w:sz w:val="20"/>
                <w:szCs w:val="20"/>
              </w:rPr>
              <w:t>Química</w:t>
            </w:r>
          </w:p>
        </w:tc>
        <w:tc>
          <w:tcPr>
            <w:tcW w:w="2547" w:type="dxa"/>
            <w:tcBorders>
              <w:top w:val="single" w:sz="8" w:space="0" w:color="000000"/>
              <w:left w:val="nil"/>
              <w:bottom w:val="single" w:sz="8" w:space="0" w:color="000000"/>
              <w:right w:val="single" w:sz="8" w:space="0" w:color="000000"/>
            </w:tcBorders>
            <w:shd w:val="clear" w:color="auto" w:fill="auto"/>
            <w:vAlign w:val="center"/>
            <w:hideMark/>
          </w:tcPr>
          <w:p w14:paraId="1135DB8A" w14:textId="77777777" w:rsidR="004B5072" w:rsidRPr="00731D64" w:rsidRDefault="004B5072" w:rsidP="005463EA">
            <w:pPr>
              <w:rPr>
                <w:sz w:val="20"/>
                <w:szCs w:val="20"/>
              </w:rPr>
            </w:pPr>
            <w:r w:rsidRPr="00731D64">
              <w:rPr>
                <w:sz w:val="20"/>
                <w:szCs w:val="20"/>
              </w:rPr>
              <w:t>Licenciatura</w:t>
            </w:r>
          </w:p>
        </w:tc>
        <w:tc>
          <w:tcPr>
            <w:tcW w:w="1552" w:type="dxa"/>
            <w:tcBorders>
              <w:top w:val="single" w:sz="8" w:space="0" w:color="000000"/>
              <w:left w:val="nil"/>
              <w:bottom w:val="single" w:sz="8" w:space="0" w:color="000000"/>
              <w:right w:val="single" w:sz="8" w:space="0" w:color="000000"/>
            </w:tcBorders>
            <w:shd w:val="clear" w:color="auto" w:fill="auto"/>
            <w:vAlign w:val="center"/>
            <w:hideMark/>
          </w:tcPr>
          <w:p w14:paraId="5A33F314" w14:textId="77777777" w:rsidR="004B5072" w:rsidRPr="00731D64" w:rsidRDefault="004B5072" w:rsidP="005463EA">
            <w:pPr>
              <w:rPr>
                <w:sz w:val="20"/>
                <w:szCs w:val="20"/>
              </w:rPr>
            </w:pPr>
            <w:r w:rsidRPr="00731D64">
              <w:rPr>
                <w:sz w:val="20"/>
                <w:szCs w:val="20"/>
              </w:rPr>
              <w:t>Presencial</w:t>
            </w:r>
          </w:p>
        </w:tc>
        <w:tc>
          <w:tcPr>
            <w:tcW w:w="474" w:type="dxa"/>
            <w:tcBorders>
              <w:top w:val="single" w:sz="8" w:space="0" w:color="000000"/>
              <w:left w:val="nil"/>
              <w:bottom w:val="single" w:sz="8" w:space="0" w:color="000000"/>
              <w:right w:val="single" w:sz="8" w:space="0" w:color="000000"/>
            </w:tcBorders>
            <w:shd w:val="clear" w:color="auto" w:fill="auto"/>
            <w:vAlign w:val="center"/>
            <w:hideMark/>
          </w:tcPr>
          <w:p w14:paraId="16013E14" w14:textId="77777777" w:rsidR="004B5072" w:rsidRDefault="004B5072" w:rsidP="00F50743">
            <w:pPr>
              <w:jc w:val="center"/>
            </w:pPr>
            <w:r w:rsidRPr="006078DF">
              <w:rPr>
                <w:sz w:val="20"/>
                <w:szCs w:val="20"/>
              </w:rPr>
              <w:t>0</w:t>
            </w:r>
          </w:p>
        </w:tc>
        <w:tc>
          <w:tcPr>
            <w:tcW w:w="377" w:type="dxa"/>
            <w:tcBorders>
              <w:top w:val="single" w:sz="8" w:space="0" w:color="000000"/>
              <w:left w:val="nil"/>
              <w:bottom w:val="single" w:sz="8" w:space="0" w:color="000000"/>
              <w:right w:val="single" w:sz="8" w:space="0" w:color="000000"/>
            </w:tcBorders>
            <w:shd w:val="clear" w:color="auto" w:fill="auto"/>
            <w:vAlign w:val="center"/>
            <w:hideMark/>
          </w:tcPr>
          <w:p w14:paraId="48B749C0" w14:textId="77777777" w:rsidR="004B5072" w:rsidRDefault="004B5072" w:rsidP="00F50743">
            <w:pPr>
              <w:jc w:val="center"/>
            </w:pPr>
            <w:r w:rsidRPr="006078DF">
              <w:rPr>
                <w:sz w:val="20"/>
                <w:szCs w:val="20"/>
              </w:rPr>
              <w:t>0</w:t>
            </w:r>
          </w:p>
        </w:tc>
        <w:tc>
          <w:tcPr>
            <w:tcW w:w="474" w:type="dxa"/>
            <w:tcBorders>
              <w:top w:val="single" w:sz="8" w:space="0" w:color="000000"/>
              <w:left w:val="nil"/>
              <w:bottom w:val="single" w:sz="8" w:space="0" w:color="000000"/>
              <w:right w:val="single" w:sz="8" w:space="0" w:color="000000"/>
            </w:tcBorders>
            <w:shd w:val="clear" w:color="auto" w:fill="auto"/>
            <w:vAlign w:val="center"/>
            <w:hideMark/>
          </w:tcPr>
          <w:p w14:paraId="3A952557" w14:textId="77777777" w:rsidR="004B5072" w:rsidRDefault="004B5072" w:rsidP="00F50743">
            <w:pPr>
              <w:jc w:val="center"/>
            </w:pPr>
            <w:r w:rsidRPr="006078DF">
              <w:rPr>
                <w:sz w:val="20"/>
                <w:szCs w:val="20"/>
              </w:rPr>
              <w:t>0</w:t>
            </w:r>
          </w:p>
        </w:tc>
        <w:tc>
          <w:tcPr>
            <w:tcW w:w="377" w:type="dxa"/>
            <w:tcBorders>
              <w:top w:val="single" w:sz="8" w:space="0" w:color="000000"/>
              <w:left w:val="nil"/>
              <w:bottom w:val="single" w:sz="8" w:space="0" w:color="000000"/>
              <w:right w:val="single" w:sz="8" w:space="0" w:color="000000"/>
            </w:tcBorders>
            <w:shd w:val="clear" w:color="auto" w:fill="auto"/>
            <w:vAlign w:val="center"/>
            <w:hideMark/>
          </w:tcPr>
          <w:p w14:paraId="06C6453D" w14:textId="77777777" w:rsidR="004B5072" w:rsidRDefault="004B5072" w:rsidP="00F50743">
            <w:pPr>
              <w:jc w:val="center"/>
            </w:pPr>
            <w:r w:rsidRPr="006078DF">
              <w:rPr>
                <w:sz w:val="20"/>
                <w:szCs w:val="20"/>
              </w:rPr>
              <w:t>0</w:t>
            </w:r>
          </w:p>
        </w:tc>
        <w:tc>
          <w:tcPr>
            <w:tcW w:w="474" w:type="dxa"/>
            <w:tcBorders>
              <w:top w:val="single" w:sz="8" w:space="0" w:color="000000"/>
              <w:left w:val="nil"/>
              <w:bottom w:val="single" w:sz="8" w:space="0" w:color="000000"/>
              <w:right w:val="single" w:sz="8" w:space="0" w:color="000000"/>
            </w:tcBorders>
            <w:shd w:val="clear" w:color="auto" w:fill="auto"/>
            <w:vAlign w:val="center"/>
            <w:hideMark/>
          </w:tcPr>
          <w:p w14:paraId="7F5AE556" w14:textId="77777777" w:rsidR="004B5072" w:rsidRPr="00731D64" w:rsidRDefault="004B5072" w:rsidP="00F50743">
            <w:pPr>
              <w:jc w:val="center"/>
              <w:rPr>
                <w:sz w:val="20"/>
                <w:szCs w:val="20"/>
              </w:rPr>
            </w:pPr>
            <w:r w:rsidRPr="00731D64">
              <w:rPr>
                <w:sz w:val="20"/>
                <w:szCs w:val="20"/>
              </w:rPr>
              <w:t>35</w:t>
            </w:r>
          </w:p>
        </w:tc>
        <w:tc>
          <w:tcPr>
            <w:tcW w:w="474" w:type="dxa"/>
            <w:tcBorders>
              <w:top w:val="single" w:sz="8" w:space="0" w:color="000000"/>
              <w:left w:val="nil"/>
              <w:bottom w:val="single" w:sz="8" w:space="0" w:color="000000"/>
              <w:right w:val="single" w:sz="8" w:space="0" w:color="000000"/>
            </w:tcBorders>
            <w:shd w:val="clear" w:color="auto" w:fill="auto"/>
            <w:vAlign w:val="center"/>
            <w:hideMark/>
          </w:tcPr>
          <w:p w14:paraId="5D1D0C93" w14:textId="77777777" w:rsidR="004B5072" w:rsidRPr="00731D64" w:rsidRDefault="004B5072" w:rsidP="00F50743">
            <w:pPr>
              <w:jc w:val="center"/>
              <w:rPr>
                <w:sz w:val="20"/>
                <w:szCs w:val="20"/>
              </w:rPr>
            </w:pPr>
            <w:r>
              <w:rPr>
                <w:sz w:val="20"/>
                <w:szCs w:val="20"/>
              </w:rPr>
              <w:t>0</w:t>
            </w:r>
          </w:p>
        </w:tc>
        <w:tc>
          <w:tcPr>
            <w:tcW w:w="474" w:type="dxa"/>
            <w:tcBorders>
              <w:top w:val="single" w:sz="8" w:space="0" w:color="000000"/>
              <w:left w:val="nil"/>
              <w:bottom w:val="single" w:sz="8" w:space="0" w:color="000000"/>
              <w:right w:val="single" w:sz="8" w:space="0" w:color="000000"/>
            </w:tcBorders>
            <w:shd w:val="clear" w:color="auto" w:fill="auto"/>
            <w:vAlign w:val="center"/>
            <w:hideMark/>
          </w:tcPr>
          <w:p w14:paraId="3E7858D1" w14:textId="77777777" w:rsidR="004B5072" w:rsidRPr="00731D64" w:rsidRDefault="004B5072" w:rsidP="00F50743">
            <w:pPr>
              <w:jc w:val="center"/>
              <w:rPr>
                <w:sz w:val="20"/>
                <w:szCs w:val="20"/>
              </w:rPr>
            </w:pPr>
            <w:r w:rsidRPr="00731D64">
              <w:rPr>
                <w:sz w:val="20"/>
                <w:szCs w:val="20"/>
              </w:rPr>
              <w:t>35</w:t>
            </w:r>
          </w:p>
        </w:tc>
        <w:tc>
          <w:tcPr>
            <w:tcW w:w="474" w:type="dxa"/>
            <w:tcBorders>
              <w:top w:val="single" w:sz="8" w:space="0" w:color="000000"/>
              <w:left w:val="nil"/>
              <w:bottom w:val="single" w:sz="8" w:space="0" w:color="000000"/>
              <w:right w:val="single" w:sz="8" w:space="0" w:color="000000"/>
            </w:tcBorders>
            <w:shd w:val="clear" w:color="auto" w:fill="auto"/>
            <w:vAlign w:val="center"/>
            <w:hideMark/>
          </w:tcPr>
          <w:p w14:paraId="29F4159B" w14:textId="77777777" w:rsidR="004B5072" w:rsidRPr="00731D64" w:rsidRDefault="004B5072" w:rsidP="00F50743">
            <w:pPr>
              <w:jc w:val="center"/>
              <w:rPr>
                <w:sz w:val="20"/>
                <w:szCs w:val="20"/>
              </w:rPr>
            </w:pPr>
            <w:r>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13EDA052" w14:textId="77777777" w:rsidR="004B5072" w:rsidRPr="00731D64" w:rsidRDefault="004B5072" w:rsidP="00F50743">
            <w:pPr>
              <w:jc w:val="center"/>
              <w:rPr>
                <w:sz w:val="20"/>
                <w:szCs w:val="20"/>
              </w:rPr>
            </w:pPr>
            <w:r w:rsidRPr="00731D64">
              <w:rPr>
                <w:sz w:val="20"/>
                <w:szCs w:val="20"/>
              </w:rPr>
              <w:t>35</w:t>
            </w:r>
          </w:p>
        </w:tc>
        <w:tc>
          <w:tcPr>
            <w:tcW w:w="514" w:type="dxa"/>
            <w:tcBorders>
              <w:top w:val="single" w:sz="8" w:space="0" w:color="000000"/>
              <w:left w:val="nil"/>
              <w:bottom w:val="single" w:sz="8" w:space="0" w:color="000000"/>
              <w:right w:val="single" w:sz="8" w:space="0" w:color="000000"/>
            </w:tcBorders>
            <w:shd w:val="clear" w:color="auto" w:fill="auto"/>
            <w:vAlign w:val="center"/>
            <w:hideMark/>
          </w:tcPr>
          <w:p w14:paraId="1E2C286E" w14:textId="77777777" w:rsidR="004B5072" w:rsidRDefault="004B5072" w:rsidP="00F50743">
            <w:pPr>
              <w:jc w:val="center"/>
            </w:pPr>
            <w:r w:rsidRPr="00266253">
              <w:rPr>
                <w:sz w:val="20"/>
                <w:szCs w:val="20"/>
              </w:rPr>
              <w:t>0</w:t>
            </w:r>
          </w:p>
        </w:tc>
      </w:tr>
      <w:tr w:rsidR="004B5072" w:rsidRPr="00731D64" w14:paraId="0DAAE395" w14:textId="77777777" w:rsidTr="00A622A4">
        <w:trPr>
          <w:trHeight w:val="465"/>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70CA5CF8" w14:textId="77777777" w:rsidR="004B5072" w:rsidRPr="00731D64" w:rsidRDefault="004B5072" w:rsidP="005463EA">
            <w:pPr>
              <w:rPr>
                <w:b/>
                <w:bCs/>
                <w:sz w:val="20"/>
                <w:szCs w:val="20"/>
              </w:rPr>
            </w:pPr>
          </w:p>
        </w:tc>
        <w:tc>
          <w:tcPr>
            <w:tcW w:w="3696" w:type="dxa"/>
            <w:tcBorders>
              <w:top w:val="single" w:sz="8" w:space="0" w:color="000000"/>
              <w:left w:val="nil"/>
              <w:bottom w:val="single" w:sz="8" w:space="0" w:color="000000"/>
              <w:right w:val="single" w:sz="8" w:space="0" w:color="000000"/>
            </w:tcBorders>
            <w:shd w:val="clear" w:color="auto" w:fill="auto"/>
            <w:vAlign w:val="center"/>
            <w:hideMark/>
          </w:tcPr>
          <w:p w14:paraId="1E5D9C25" w14:textId="77777777" w:rsidR="004B5072" w:rsidRPr="00731D64" w:rsidRDefault="004B5072" w:rsidP="005463EA">
            <w:pPr>
              <w:rPr>
                <w:sz w:val="20"/>
                <w:szCs w:val="20"/>
              </w:rPr>
            </w:pPr>
            <w:r w:rsidRPr="00731D64">
              <w:rPr>
                <w:sz w:val="20"/>
                <w:szCs w:val="20"/>
              </w:rPr>
              <w:t>Automação da Manufatura</w:t>
            </w:r>
          </w:p>
        </w:tc>
        <w:tc>
          <w:tcPr>
            <w:tcW w:w="2547" w:type="dxa"/>
            <w:tcBorders>
              <w:top w:val="single" w:sz="8" w:space="0" w:color="000000"/>
              <w:left w:val="nil"/>
              <w:bottom w:val="single" w:sz="8" w:space="0" w:color="000000"/>
              <w:right w:val="single" w:sz="8" w:space="0" w:color="000000"/>
            </w:tcBorders>
            <w:shd w:val="clear" w:color="auto" w:fill="auto"/>
            <w:vAlign w:val="center"/>
            <w:hideMark/>
          </w:tcPr>
          <w:p w14:paraId="083BE946" w14:textId="77777777" w:rsidR="004B5072" w:rsidRPr="00731D64" w:rsidRDefault="004B5072" w:rsidP="005463EA">
            <w:pPr>
              <w:rPr>
                <w:sz w:val="20"/>
                <w:szCs w:val="20"/>
              </w:rPr>
            </w:pPr>
            <w:r w:rsidRPr="00731D64">
              <w:rPr>
                <w:sz w:val="20"/>
                <w:szCs w:val="20"/>
              </w:rPr>
              <w:t>Superior de Tecnologia</w:t>
            </w:r>
          </w:p>
        </w:tc>
        <w:tc>
          <w:tcPr>
            <w:tcW w:w="1552" w:type="dxa"/>
            <w:tcBorders>
              <w:top w:val="single" w:sz="8" w:space="0" w:color="000000"/>
              <w:left w:val="nil"/>
              <w:bottom w:val="single" w:sz="8" w:space="0" w:color="000000"/>
              <w:right w:val="single" w:sz="8" w:space="0" w:color="000000"/>
            </w:tcBorders>
            <w:shd w:val="clear" w:color="auto" w:fill="auto"/>
            <w:vAlign w:val="center"/>
            <w:hideMark/>
          </w:tcPr>
          <w:p w14:paraId="7D70CDE2" w14:textId="77777777" w:rsidR="004B5072" w:rsidRPr="00731D64" w:rsidRDefault="004B5072" w:rsidP="005463EA">
            <w:pPr>
              <w:rPr>
                <w:sz w:val="20"/>
                <w:szCs w:val="20"/>
              </w:rPr>
            </w:pPr>
            <w:r w:rsidRPr="00731D64">
              <w:rPr>
                <w:sz w:val="20"/>
                <w:szCs w:val="20"/>
              </w:rPr>
              <w:t>Presencial</w:t>
            </w:r>
          </w:p>
        </w:tc>
        <w:tc>
          <w:tcPr>
            <w:tcW w:w="474" w:type="dxa"/>
            <w:tcBorders>
              <w:top w:val="single" w:sz="8" w:space="0" w:color="000000"/>
              <w:left w:val="nil"/>
              <w:bottom w:val="single" w:sz="8" w:space="0" w:color="000000"/>
              <w:right w:val="single" w:sz="8" w:space="0" w:color="000000"/>
            </w:tcBorders>
            <w:shd w:val="clear" w:color="auto" w:fill="auto"/>
            <w:vAlign w:val="center"/>
            <w:hideMark/>
          </w:tcPr>
          <w:p w14:paraId="6B9764CA" w14:textId="77777777" w:rsidR="004B5072" w:rsidRDefault="004B5072" w:rsidP="00F50743">
            <w:pPr>
              <w:jc w:val="center"/>
            </w:pPr>
            <w:r w:rsidRPr="003F0831">
              <w:rPr>
                <w:sz w:val="20"/>
                <w:szCs w:val="20"/>
              </w:rPr>
              <w:t>0</w:t>
            </w:r>
          </w:p>
        </w:tc>
        <w:tc>
          <w:tcPr>
            <w:tcW w:w="377" w:type="dxa"/>
            <w:tcBorders>
              <w:top w:val="single" w:sz="8" w:space="0" w:color="000000"/>
              <w:left w:val="nil"/>
              <w:bottom w:val="single" w:sz="8" w:space="0" w:color="000000"/>
              <w:right w:val="single" w:sz="8" w:space="0" w:color="000000"/>
            </w:tcBorders>
            <w:shd w:val="clear" w:color="auto" w:fill="auto"/>
            <w:vAlign w:val="center"/>
            <w:hideMark/>
          </w:tcPr>
          <w:p w14:paraId="2A0285CE" w14:textId="77777777" w:rsidR="004B5072" w:rsidRDefault="004B5072" w:rsidP="00F50743">
            <w:pPr>
              <w:jc w:val="center"/>
            </w:pPr>
            <w:r w:rsidRPr="003F0831">
              <w:rPr>
                <w:sz w:val="20"/>
                <w:szCs w:val="20"/>
              </w:rPr>
              <w:t>0</w:t>
            </w:r>
          </w:p>
        </w:tc>
        <w:tc>
          <w:tcPr>
            <w:tcW w:w="474" w:type="dxa"/>
            <w:tcBorders>
              <w:top w:val="single" w:sz="8" w:space="0" w:color="000000"/>
              <w:left w:val="nil"/>
              <w:bottom w:val="single" w:sz="8" w:space="0" w:color="000000"/>
              <w:right w:val="single" w:sz="8" w:space="0" w:color="000000"/>
            </w:tcBorders>
            <w:shd w:val="clear" w:color="auto" w:fill="auto"/>
            <w:vAlign w:val="center"/>
            <w:hideMark/>
          </w:tcPr>
          <w:p w14:paraId="3DD40362" w14:textId="77777777" w:rsidR="004B5072" w:rsidRDefault="004B5072" w:rsidP="00F50743">
            <w:pPr>
              <w:jc w:val="center"/>
            </w:pPr>
            <w:r w:rsidRPr="003F0831">
              <w:rPr>
                <w:sz w:val="20"/>
                <w:szCs w:val="20"/>
              </w:rPr>
              <w:t>0</w:t>
            </w:r>
          </w:p>
        </w:tc>
        <w:tc>
          <w:tcPr>
            <w:tcW w:w="377" w:type="dxa"/>
            <w:tcBorders>
              <w:top w:val="single" w:sz="8" w:space="0" w:color="000000"/>
              <w:left w:val="nil"/>
              <w:bottom w:val="single" w:sz="8" w:space="0" w:color="000000"/>
              <w:right w:val="single" w:sz="8" w:space="0" w:color="000000"/>
            </w:tcBorders>
            <w:shd w:val="clear" w:color="auto" w:fill="auto"/>
            <w:vAlign w:val="center"/>
            <w:hideMark/>
          </w:tcPr>
          <w:p w14:paraId="09928E63" w14:textId="77777777" w:rsidR="004B5072" w:rsidRDefault="004B5072" w:rsidP="00F50743">
            <w:pPr>
              <w:jc w:val="center"/>
            </w:pPr>
            <w:r w:rsidRPr="003F0831">
              <w:rPr>
                <w:sz w:val="20"/>
                <w:szCs w:val="20"/>
              </w:rPr>
              <w:t>0</w:t>
            </w:r>
          </w:p>
        </w:tc>
        <w:tc>
          <w:tcPr>
            <w:tcW w:w="474" w:type="dxa"/>
            <w:tcBorders>
              <w:top w:val="single" w:sz="8" w:space="0" w:color="000000"/>
              <w:left w:val="nil"/>
              <w:bottom w:val="single" w:sz="8" w:space="0" w:color="000000"/>
              <w:right w:val="single" w:sz="8" w:space="0" w:color="000000"/>
            </w:tcBorders>
            <w:shd w:val="clear" w:color="auto" w:fill="auto"/>
            <w:vAlign w:val="center"/>
            <w:hideMark/>
          </w:tcPr>
          <w:p w14:paraId="566D1FE4" w14:textId="77777777" w:rsidR="004B5072" w:rsidRDefault="004B5072" w:rsidP="00F50743">
            <w:pPr>
              <w:jc w:val="center"/>
            </w:pPr>
            <w:r w:rsidRPr="003F0831">
              <w:rPr>
                <w:sz w:val="20"/>
                <w:szCs w:val="20"/>
              </w:rPr>
              <w:t>0</w:t>
            </w:r>
          </w:p>
        </w:tc>
        <w:tc>
          <w:tcPr>
            <w:tcW w:w="474" w:type="dxa"/>
            <w:tcBorders>
              <w:top w:val="single" w:sz="8" w:space="0" w:color="000000"/>
              <w:left w:val="nil"/>
              <w:bottom w:val="single" w:sz="8" w:space="0" w:color="000000"/>
              <w:right w:val="single" w:sz="8" w:space="0" w:color="000000"/>
            </w:tcBorders>
            <w:shd w:val="clear" w:color="auto" w:fill="auto"/>
            <w:vAlign w:val="center"/>
            <w:hideMark/>
          </w:tcPr>
          <w:p w14:paraId="336D42F3" w14:textId="77777777" w:rsidR="004B5072" w:rsidRDefault="004B5072" w:rsidP="00F50743">
            <w:pPr>
              <w:jc w:val="center"/>
            </w:pPr>
            <w:r w:rsidRPr="003F0831">
              <w:rPr>
                <w:sz w:val="20"/>
                <w:szCs w:val="20"/>
              </w:rPr>
              <w:t>0</w:t>
            </w:r>
          </w:p>
        </w:tc>
        <w:tc>
          <w:tcPr>
            <w:tcW w:w="474" w:type="dxa"/>
            <w:tcBorders>
              <w:top w:val="single" w:sz="8" w:space="0" w:color="000000"/>
              <w:left w:val="nil"/>
              <w:bottom w:val="single" w:sz="8" w:space="0" w:color="000000"/>
              <w:right w:val="single" w:sz="8" w:space="0" w:color="000000"/>
            </w:tcBorders>
            <w:shd w:val="clear" w:color="auto" w:fill="auto"/>
            <w:vAlign w:val="center"/>
            <w:hideMark/>
          </w:tcPr>
          <w:p w14:paraId="01AE24F2" w14:textId="77777777" w:rsidR="004B5072" w:rsidRPr="00731D64" w:rsidRDefault="004B5072" w:rsidP="00F50743">
            <w:pPr>
              <w:jc w:val="center"/>
              <w:rPr>
                <w:sz w:val="20"/>
                <w:szCs w:val="20"/>
              </w:rPr>
            </w:pPr>
            <w:r w:rsidRPr="00731D64">
              <w:rPr>
                <w:sz w:val="20"/>
                <w:szCs w:val="20"/>
              </w:rPr>
              <w:t>35</w:t>
            </w:r>
          </w:p>
        </w:tc>
        <w:tc>
          <w:tcPr>
            <w:tcW w:w="474" w:type="dxa"/>
            <w:tcBorders>
              <w:top w:val="single" w:sz="8" w:space="0" w:color="000000"/>
              <w:left w:val="nil"/>
              <w:bottom w:val="single" w:sz="8" w:space="0" w:color="000000"/>
              <w:right w:val="single" w:sz="8" w:space="0" w:color="000000"/>
            </w:tcBorders>
            <w:shd w:val="clear" w:color="auto" w:fill="auto"/>
            <w:vAlign w:val="center"/>
            <w:hideMark/>
          </w:tcPr>
          <w:p w14:paraId="10CC0207" w14:textId="77777777" w:rsidR="004B5072" w:rsidRPr="00731D64" w:rsidRDefault="004B5072" w:rsidP="00F50743">
            <w:pPr>
              <w:jc w:val="center"/>
              <w:rPr>
                <w:sz w:val="20"/>
                <w:szCs w:val="20"/>
              </w:rPr>
            </w:pPr>
            <w:r>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7D767D2A" w14:textId="77777777" w:rsidR="004B5072" w:rsidRPr="00731D64" w:rsidRDefault="004B5072" w:rsidP="00F50743">
            <w:pPr>
              <w:jc w:val="center"/>
              <w:rPr>
                <w:sz w:val="20"/>
                <w:szCs w:val="20"/>
              </w:rPr>
            </w:pPr>
            <w:r w:rsidRPr="00731D64">
              <w:rPr>
                <w:sz w:val="20"/>
                <w:szCs w:val="20"/>
              </w:rPr>
              <w:t>35</w:t>
            </w:r>
          </w:p>
        </w:tc>
        <w:tc>
          <w:tcPr>
            <w:tcW w:w="514" w:type="dxa"/>
            <w:tcBorders>
              <w:top w:val="single" w:sz="8" w:space="0" w:color="000000"/>
              <w:left w:val="nil"/>
              <w:bottom w:val="single" w:sz="8" w:space="0" w:color="000000"/>
              <w:right w:val="single" w:sz="8" w:space="0" w:color="000000"/>
            </w:tcBorders>
            <w:shd w:val="clear" w:color="auto" w:fill="auto"/>
            <w:vAlign w:val="center"/>
            <w:hideMark/>
          </w:tcPr>
          <w:p w14:paraId="45ACB50F" w14:textId="77777777" w:rsidR="004B5072" w:rsidRDefault="004B5072" w:rsidP="00F50743">
            <w:pPr>
              <w:jc w:val="center"/>
            </w:pPr>
            <w:r w:rsidRPr="00266253">
              <w:rPr>
                <w:sz w:val="20"/>
                <w:szCs w:val="20"/>
              </w:rPr>
              <w:t>0</w:t>
            </w:r>
          </w:p>
        </w:tc>
      </w:tr>
      <w:tr w:rsidR="004B5072" w:rsidRPr="00731D64" w14:paraId="5A75F374" w14:textId="77777777" w:rsidTr="00A622A4">
        <w:trPr>
          <w:trHeight w:val="435"/>
          <w:jc w:val="center"/>
        </w:trPr>
        <w:tc>
          <w:tcPr>
            <w:tcW w:w="1400" w:type="dxa"/>
            <w:vMerge/>
            <w:tcBorders>
              <w:top w:val="single" w:sz="8" w:space="0" w:color="000000"/>
              <w:left w:val="single" w:sz="8" w:space="0" w:color="000000"/>
              <w:bottom w:val="nil"/>
              <w:right w:val="single" w:sz="8" w:space="0" w:color="000000"/>
            </w:tcBorders>
            <w:vAlign w:val="center"/>
            <w:hideMark/>
          </w:tcPr>
          <w:p w14:paraId="6FE98A84" w14:textId="77777777" w:rsidR="004B5072" w:rsidRPr="00731D64" w:rsidRDefault="004B5072" w:rsidP="005463EA">
            <w:pPr>
              <w:rPr>
                <w:b/>
                <w:bCs/>
                <w:sz w:val="20"/>
                <w:szCs w:val="20"/>
              </w:rPr>
            </w:pPr>
          </w:p>
        </w:tc>
        <w:tc>
          <w:tcPr>
            <w:tcW w:w="3696" w:type="dxa"/>
            <w:tcBorders>
              <w:top w:val="single" w:sz="8" w:space="0" w:color="000000"/>
              <w:left w:val="nil"/>
              <w:bottom w:val="single" w:sz="8" w:space="0" w:color="000000"/>
              <w:right w:val="single" w:sz="8" w:space="0" w:color="000000"/>
            </w:tcBorders>
            <w:shd w:val="clear" w:color="auto" w:fill="auto"/>
            <w:vAlign w:val="center"/>
            <w:hideMark/>
          </w:tcPr>
          <w:p w14:paraId="6D73DD6A" w14:textId="77777777" w:rsidR="004B5072" w:rsidRPr="00293772" w:rsidRDefault="004B5072" w:rsidP="005463EA">
            <w:pPr>
              <w:rPr>
                <w:sz w:val="20"/>
                <w:szCs w:val="20"/>
              </w:rPr>
            </w:pPr>
            <w:r w:rsidRPr="00293772">
              <w:rPr>
                <w:sz w:val="20"/>
                <w:szCs w:val="20"/>
              </w:rPr>
              <w:t>Análise e Desenvolvimento de Sistemas</w:t>
            </w:r>
          </w:p>
        </w:tc>
        <w:tc>
          <w:tcPr>
            <w:tcW w:w="2547" w:type="dxa"/>
            <w:tcBorders>
              <w:top w:val="single" w:sz="8" w:space="0" w:color="000000"/>
              <w:left w:val="nil"/>
              <w:bottom w:val="single" w:sz="8" w:space="0" w:color="000000"/>
              <w:right w:val="single" w:sz="8" w:space="0" w:color="000000"/>
            </w:tcBorders>
            <w:shd w:val="clear" w:color="auto" w:fill="auto"/>
            <w:vAlign w:val="center"/>
            <w:hideMark/>
          </w:tcPr>
          <w:p w14:paraId="11022844" w14:textId="77777777" w:rsidR="004B5072" w:rsidRPr="00731D64" w:rsidRDefault="004B5072" w:rsidP="005463EA">
            <w:pPr>
              <w:rPr>
                <w:sz w:val="20"/>
                <w:szCs w:val="20"/>
              </w:rPr>
            </w:pPr>
            <w:r w:rsidRPr="00731D64">
              <w:rPr>
                <w:sz w:val="20"/>
                <w:szCs w:val="20"/>
              </w:rPr>
              <w:t>Superior de Tecnologia</w:t>
            </w:r>
          </w:p>
        </w:tc>
        <w:tc>
          <w:tcPr>
            <w:tcW w:w="1552" w:type="dxa"/>
            <w:tcBorders>
              <w:top w:val="single" w:sz="8" w:space="0" w:color="000000"/>
              <w:left w:val="nil"/>
              <w:bottom w:val="single" w:sz="8" w:space="0" w:color="000000"/>
              <w:right w:val="single" w:sz="8" w:space="0" w:color="000000"/>
            </w:tcBorders>
            <w:shd w:val="clear" w:color="auto" w:fill="auto"/>
            <w:vAlign w:val="center"/>
            <w:hideMark/>
          </w:tcPr>
          <w:p w14:paraId="1ACF7CD1" w14:textId="77777777" w:rsidR="004B5072" w:rsidRPr="00731D64" w:rsidRDefault="004B5072" w:rsidP="005463EA">
            <w:pPr>
              <w:rPr>
                <w:sz w:val="20"/>
                <w:szCs w:val="20"/>
              </w:rPr>
            </w:pPr>
            <w:r w:rsidRPr="00731D64">
              <w:rPr>
                <w:sz w:val="20"/>
                <w:szCs w:val="20"/>
              </w:rPr>
              <w:t>Presencial</w:t>
            </w:r>
          </w:p>
        </w:tc>
        <w:tc>
          <w:tcPr>
            <w:tcW w:w="474" w:type="dxa"/>
            <w:tcBorders>
              <w:top w:val="single" w:sz="8" w:space="0" w:color="000000"/>
              <w:left w:val="nil"/>
              <w:bottom w:val="single" w:sz="8" w:space="0" w:color="000000"/>
              <w:right w:val="single" w:sz="8" w:space="0" w:color="000000"/>
            </w:tcBorders>
            <w:shd w:val="clear" w:color="auto" w:fill="auto"/>
            <w:vAlign w:val="center"/>
            <w:hideMark/>
          </w:tcPr>
          <w:p w14:paraId="24F415AD" w14:textId="77777777" w:rsidR="004B5072" w:rsidRDefault="004B5072" w:rsidP="00F50743">
            <w:pPr>
              <w:jc w:val="center"/>
            </w:pPr>
            <w:r w:rsidRPr="006E0072">
              <w:rPr>
                <w:sz w:val="20"/>
                <w:szCs w:val="20"/>
              </w:rPr>
              <w:t>0</w:t>
            </w:r>
          </w:p>
        </w:tc>
        <w:tc>
          <w:tcPr>
            <w:tcW w:w="377" w:type="dxa"/>
            <w:tcBorders>
              <w:top w:val="single" w:sz="8" w:space="0" w:color="000000"/>
              <w:left w:val="nil"/>
              <w:bottom w:val="single" w:sz="8" w:space="0" w:color="000000"/>
              <w:right w:val="single" w:sz="8" w:space="0" w:color="000000"/>
            </w:tcBorders>
            <w:shd w:val="clear" w:color="auto" w:fill="auto"/>
            <w:vAlign w:val="center"/>
            <w:hideMark/>
          </w:tcPr>
          <w:p w14:paraId="42F046B8" w14:textId="77777777" w:rsidR="004B5072" w:rsidRDefault="004B5072" w:rsidP="00F50743">
            <w:pPr>
              <w:jc w:val="center"/>
            </w:pPr>
            <w:r w:rsidRPr="006E0072">
              <w:rPr>
                <w:sz w:val="20"/>
                <w:szCs w:val="20"/>
              </w:rPr>
              <w:t>0</w:t>
            </w:r>
          </w:p>
        </w:tc>
        <w:tc>
          <w:tcPr>
            <w:tcW w:w="474" w:type="dxa"/>
            <w:tcBorders>
              <w:top w:val="single" w:sz="8" w:space="0" w:color="000000"/>
              <w:left w:val="nil"/>
              <w:bottom w:val="single" w:sz="8" w:space="0" w:color="000000"/>
              <w:right w:val="single" w:sz="8" w:space="0" w:color="000000"/>
            </w:tcBorders>
            <w:shd w:val="clear" w:color="auto" w:fill="auto"/>
            <w:vAlign w:val="center"/>
            <w:hideMark/>
          </w:tcPr>
          <w:p w14:paraId="16D5D584" w14:textId="77777777" w:rsidR="004B5072" w:rsidRDefault="004B5072" w:rsidP="00F50743">
            <w:pPr>
              <w:jc w:val="center"/>
            </w:pPr>
            <w:r w:rsidRPr="006E0072">
              <w:rPr>
                <w:sz w:val="20"/>
                <w:szCs w:val="20"/>
              </w:rPr>
              <w:t>0</w:t>
            </w:r>
          </w:p>
        </w:tc>
        <w:tc>
          <w:tcPr>
            <w:tcW w:w="377" w:type="dxa"/>
            <w:tcBorders>
              <w:top w:val="single" w:sz="8" w:space="0" w:color="000000"/>
              <w:left w:val="nil"/>
              <w:bottom w:val="single" w:sz="8" w:space="0" w:color="000000"/>
              <w:right w:val="single" w:sz="8" w:space="0" w:color="000000"/>
            </w:tcBorders>
            <w:shd w:val="clear" w:color="auto" w:fill="auto"/>
            <w:vAlign w:val="center"/>
            <w:hideMark/>
          </w:tcPr>
          <w:p w14:paraId="246CE62C" w14:textId="77777777" w:rsidR="004B5072" w:rsidRDefault="004B5072" w:rsidP="00F50743">
            <w:pPr>
              <w:jc w:val="center"/>
            </w:pPr>
            <w:r w:rsidRPr="006E0072">
              <w:rPr>
                <w:sz w:val="20"/>
                <w:szCs w:val="20"/>
              </w:rPr>
              <w:t>0</w:t>
            </w:r>
          </w:p>
        </w:tc>
        <w:tc>
          <w:tcPr>
            <w:tcW w:w="474" w:type="dxa"/>
            <w:tcBorders>
              <w:top w:val="single" w:sz="8" w:space="0" w:color="000000"/>
              <w:left w:val="nil"/>
              <w:bottom w:val="single" w:sz="8" w:space="0" w:color="000000"/>
              <w:right w:val="single" w:sz="8" w:space="0" w:color="000000"/>
            </w:tcBorders>
            <w:shd w:val="clear" w:color="auto" w:fill="auto"/>
            <w:vAlign w:val="center"/>
            <w:hideMark/>
          </w:tcPr>
          <w:p w14:paraId="00C6E8D3" w14:textId="77777777" w:rsidR="004B5072" w:rsidRDefault="004B5072" w:rsidP="00F50743">
            <w:pPr>
              <w:jc w:val="center"/>
            </w:pPr>
            <w:r w:rsidRPr="006E0072">
              <w:rPr>
                <w:sz w:val="20"/>
                <w:szCs w:val="20"/>
              </w:rPr>
              <w:t>0</w:t>
            </w:r>
          </w:p>
        </w:tc>
        <w:tc>
          <w:tcPr>
            <w:tcW w:w="474" w:type="dxa"/>
            <w:tcBorders>
              <w:top w:val="single" w:sz="8" w:space="0" w:color="000000"/>
              <w:left w:val="nil"/>
              <w:bottom w:val="single" w:sz="8" w:space="0" w:color="000000"/>
              <w:right w:val="single" w:sz="8" w:space="0" w:color="000000"/>
            </w:tcBorders>
            <w:shd w:val="clear" w:color="auto" w:fill="auto"/>
            <w:vAlign w:val="center"/>
            <w:hideMark/>
          </w:tcPr>
          <w:p w14:paraId="69DE9B06" w14:textId="77777777" w:rsidR="004B5072" w:rsidRDefault="004B5072" w:rsidP="00F50743">
            <w:pPr>
              <w:jc w:val="center"/>
            </w:pPr>
            <w:r w:rsidRPr="006E0072">
              <w:rPr>
                <w:sz w:val="20"/>
                <w:szCs w:val="20"/>
              </w:rPr>
              <w:t>0</w:t>
            </w:r>
          </w:p>
        </w:tc>
        <w:tc>
          <w:tcPr>
            <w:tcW w:w="474" w:type="dxa"/>
            <w:tcBorders>
              <w:top w:val="single" w:sz="8" w:space="0" w:color="000000"/>
              <w:left w:val="nil"/>
              <w:bottom w:val="single" w:sz="8" w:space="0" w:color="000000"/>
              <w:right w:val="single" w:sz="8" w:space="0" w:color="000000"/>
            </w:tcBorders>
            <w:shd w:val="clear" w:color="auto" w:fill="auto"/>
            <w:vAlign w:val="center"/>
            <w:hideMark/>
          </w:tcPr>
          <w:p w14:paraId="1BEE341D" w14:textId="77777777" w:rsidR="004B5072" w:rsidRDefault="004B5072" w:rsidP="00F50743">
            <w:pPr>
              <w:jc w:val="center"/>
            </w:pPr>
            <w:r w:rsidRPr="006E0072">
              <w:rPr>
                <w:sz w:val="20"/>
                <w:szCs w:val="20"/>
              </w:rPr>
              <w:t>0</w:t>
            </w:r>
          </w:p>
        </w:tc>
        <w:tc>
          <w:tcPr>
            <w:tcW w:w="474" w:type="dxa"/>
            <w:tcBorders>
              <w:top w:val="single" w:sz="8" w:space="0" w:color="000000"/>
              <w:left w:val="nil"/>
              <w:bottom w:val="single" w:sz="8" w:space="0" w:color="000000"/>
              <w:right w:val="single" w:sz="8" w:space="0" w:color="000000"/>
            </w:tcBorders>
            <w:shd w:val="clear" w:color="auto" w:fill="auto"/>
            <w:vAlign w:val="center"/>
            <w:hideMark/>
          </w:tcPr>
          <w:p w14:paraId="1C51EFF0" w14:textId="77777777" w:rsidR="004B5072" w:rsidRDefault="004B5072" w:rsidP="00F50743">
            <w:pPr>
              <w:jc w:val="center"/>
            </w:pPr>
            <w:r w:rsidRPr="006E0072">
              <w:rPr>
                <w:sz w:val="20"/>
                <w:szCs w:val="20"/>
              </w:rPr>
              <w:t>0</w:t>
            </w:r>
          </w:p>
        </w:tc>
        <w:tc>
          <w:tcPr>
            <w:tcW w:w="585" w:type="dxa"/>
            <w:tcBorders>
              <w:top w:val="single" w:sz="8" w:space="0" w:color="000000"/>
              <w:left w:val="nil"/>
              <w:bottom w:val="single" w:sz="8" w:space="0" w:color="000000"/>
              <w:right w:val="single" w:sz="8" w:space="0" w:color="000000"/>
            </w:tcBorders>
            <w:shd w:val="clear" w:color="auto" w:fill="auto"/>
            <w:vAlign w:val="center"/>
            <w:hideMark/>
          </w:tcPr>
          <w:p w14:paraId="0E6E94E5" w14:textId="77777777" w:rsidR="004B5072" w:rsidRPr="00731D64" w:rsidRDefault="004B5072" w:rsidP="00F50743">
            <w:pPr>
              <w:jc w:val="center"/>
              <w:rPr>
                <w:sz w:val="20"/>
                <w:szCs w:val="20"/>
              </w:rPr>
            </w:pPr>
            <w:r w:rsidRPr="00731D64">
              <w:rPr>
                <w:sz w:val="20"/>
                <w:szCs w:val="20"/>
              </w:rPr>
              <w:t>35</w:t>
            </w:r>
          </w:p>
        </w:tc>
        <w:tc>
          <w:tcPr>
            <w:tcW w:w="514" w:type="dxa"/>
            <w:tcBorders>
              <w:top w:val="single" w:sz="8" w:space="0" w:color="000000"/>
              <w:left w:val="nil"/>
              <w:bottom w:val="single" w:sz="8" w:space="0" w:color="000000"/>
              <w:right w:val="single" w:sz="8" w:space="0" w:color="000000"/>
            </w:tcBorders>
            <w:shd w:val="clear" w:color="auto" w:fill="auto"/>
            <w:vAlign w:val="center"/>
            <w:hideMark/>
          </w:tcPr>
          <w:p w14:paraId="4352CC57" w14:textId="77777777" w:rsidR="004B5072" w:rsidRDefault="004B5072" w:rsidP="00F50743">
            <w:pPr>
              <w:jc w:val="center"/>
            </w:pPr>
            <w:r w:rsidRPr="00266253">
              <w:rPr>
                <w:sz w:val="20"/>
                <w:szCs w:val="20"/>
              </w:rPr>
              <w:t>0</w:t>
            </w:r>
          </w:p>
        </w:tc>
      </w:tr>
      <w:tr w:rsidR="00E3798F" w:rsidRPr="00731D64" w14:paraId="7BE49B8B" w14:textId="77777777" w:rsidTr="005B05FF">
        <w:trPr>
          <w:trHeight w:val="630"/>
          <w:jc w:val="center"/>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7A099EC6" w14:textId="6B1CB83F" w:rsidR="00E3798F" w:rsidRPr="00293772" w:rsidRDefault="00E3798F" w:rsidP="005463EA">
            <w:pPr>
              <w:jc w:val="center"/>
              <w:rPr>
                <w:b/>
                <w:bCs/>
                <w:sz w:val="20"/>
                <w:szCs w:val="20"/>
              </w:rPr>
            </w:pPr>
            <w:r w:rsidRPr="00293772">
              <w:rPr>
                <w:b/>
                <w:bCs/>
                <w:i/>
                <w:iCs/>
                <w:sz w:val="20"/>
                <w:szCs w:val="20"/>
              </w:rPr>
              <w:t>Campus</w:t>
            </w:r>
            <w:r w:rsidRPr="00293772">
              <w:rPr>
                <w:b/>
                <w:bCs/>
                <w:sz w:val="20"/>
                <w:szCs w:val="20"/>
              </w:rPr>
              <w:t xml:space="preserve"> Caxias do Sul Pós-</w:t>
            </w:r>
            <w:r>
              <w:rPr>
                <w:b/>
                <w:bCs/>
                <w:sz w:val="20"/>
                <w:szCs w:val="20"/>
              </w:rPr>
              <w:t>g</w:t>
            </w:r>
            <w:r w:rsidRPr="00293772">
              <w:rPr>
                <w:b/>
                <w:bCs/>
                <w:sz w:val="20"/>
                <w:szCs w:val="20"/>
              </w:rPr>
              <w:t>raduação</w:t>
            </w:r>
          </w:p>
        </w:tc>
        <w:tc>
          <w:tcPr>
            <w:tcW w:w="3696" w:type="dxa"/>
            <w:tcBorders>
              <w:top w:val="nil"/>
              <w:left w:val="nil"/>
              <w:bottom w:val="single" w:sz="8" w:space="0" w:color="000000"/>
              <w:right w:val="single" w:sz="8" w:space="0" w:color="000000"/>
            </w:tcBorders>
            <w:shd w:val="clear" w:color="auto" w:fill="auto"/>
            <w:vAlign w:val="center"/>
            <w:hideMark/>
          </w:tcPr>
          <w:p w14:paraId="5E1D18E0" w14:textId="6B4D9994" w:rsidR="00E3798F" w:rsidRPr="00293772" w:rsidRDefault="00E3798F" w:rsidP="005463EA">
            <w:pPr>
              <w:rPr>
                <w:sz w:val="20"/>
                <w:szCs w:val="20"/>
              </w:rPr>
            </w:pPr>
            <w:r w:rsidRPr="00293772">
              <w:rPr>
                <w:sz w:val="20"/>
                <w:szCs w:val="20"/>
              </w:rPr>
              <w:t>Docência em Educação Básica e Profissional</w:t>
            </w:r>
          </w:p>
        </w:tc>
        <w:tc>
          <w:tcPr>
            <w:tcW w:w="2547" w:type="dxa"/>
            <w:tcBorders>
              <w:top w:val="nil"/>
              <w:left w:val="nil"/>
              <w:bottom w:val="single" w:sz="8" w:space="0" w:color="000000"/>
              <w:right w:val="single" w:sz="8" w:space="0" w:color="000000"/>
            </w:tcBorders>
            <w:shd w:val="clear" w:color="auto" w:fill="auto"/>
            <w:hideMark/>
          </w:tcPr>
          <w:p w14:paraId="1D502876" w14:textId="1B09A706" w:rsidR="00E3798F" w:rsidRPr="00731D64" w:rsidRDefault="00E3798F" w:rsidP="005463EA">
            <w:pPr>
              <w:rPr>
                <w:i/>
                <w:iCs/>
                <w:sz w:val="20"/>
                <w:szCs w:val="20"/>
              </w:rPr>
            </w:pPr>
            <w:r w:rsidRPr="00AA3995">
              <w:rPr>
                <w:i/>
                <w:sz w:val="20"/>
                <w:szCs w:val="20"/>
              </w:rPr>
              <w:t>Lato sensu</w:t>
            </w:r>
          </w:p>
        </w:tc>
        <w:tc>
          <w:tcPr>
            <w:tcW w:w="1552" w:type="dxa"/>
            <w:tcBorders>
              <w:top w:val="nil"/>
              <w:left w:val="nil"/>
              <w:bottom w:val="single" w:sz="8" w:space="0" w:color="000000"/>
              <w:right w:val="single" w:sz="8" w:space="0" w:color="000000"/>
            </w:tcBorders>
            <w:shd w:val="clear" w:color="auto" w:fill="auto"/>
            <w:vAlign w:val="center"/>
            <w:hideMark/>
          </w:tcPr>
          <w:p w14:paraId="272CFD9A" w14:textId="77777777" w:rsidR="00E3798F" w:rsidRPr="00731D64" w:rsidRDefault="00E3798F" w:rsidP="005463EA">
            <w:pPr>
              <w:rPr>
                <w:sz w:val="20"/>
                <w:szCs w:val="20"/>
              </w:rPr>
            </w:pPr>
            <w:r w:rsidRPr="00731D64">
              <w:rPr>
                <w:sz w:val="20"/>
                <w:szCs w:val="20"/>
              </w:rPr>
              <w:t>Presencial</w:t>
            </w:r>
          </w:p>
        </w:tc>
        <w:tc>
          <w:tcPr>
            <w:tcW w:w="474" w:type="dxa"/>
            <w:tcBorders>
              <w:top w:val="nil"/>
              <w:left w:val="nil"/>
              <w:bottom w:val="single" w:sz="8" w:space="0" w:color="000000"/>
              <w:right w:val="single" w:sz="8" w:space="0" w:color="000000"/>
            </w:tcBorders>
            <w:shd w:val="clear" w:color="auto" w:fill="auto"/>
            <w:vAlign w:val="center"/>
            <w:hideMark/>
          </w:tcPr>
          <w:p w14:paraId="0409C268" w14:textId="77777777" w:rsidR="00E3798F" w:rsidRPr="00731D64" w:rsidRDefault="00E3798F" w:rsidP="00F50743">
            <w:pPr>
              <w:jc w:val="center"/>
              <w:rPr>
                <w:sz w:val="20"/>
                <w:szCs w:val="20"/>
              </w:rPr>
            </w:pPr>
            <w:r w:rsidRPr="00731D64">
              <w:rPr>
                <w:sz w:val="20"/>
                <w:szCs w:val="20"/>
              </w:rPr>
              <w:t>25</w:t>
            </w:r>
          </w:p>
        </w:tc>
        <w:tc>
          <w:tcPr>
            <w:tcW w:w="377" w:type="dxa"/>
            <w:tcBorders>
              <w:top w:val="nil"/>
              <w:left w:val="nil"/>
              <w:bottom w:val="single" w:sz="8" w:space="0" w:color="000000"/>
              <w:right w:val="single" w:sz="8" w:space="0" w:color="000000"/>
            </w:tcBorders>
            <w:shd w:val="clear" w:color="auto" w:fill="auto"/>
            <w:vAlign w:val="center"/>
            <w:hideMark/>
          </w:tcPr>
          <w:p w14:paraId="0573D1DF" w14:textId="77777777" w:rsidR="00E3798F" w:rsidRDefault="00E3798F" w:rsidP="00F50743">
            <w:pPr>
              <w:jc w:val="center"/>
            </w:pPr>
            <w:r w:rsidRPr="0050421F">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4747136E" w14:textId="2BB81A0F" w:rsidR="00E3798F" w:rsidRDefault="00563BE8" w:rsidP="00F50743">
            <w:pPr>
              <w:jc w:val="center"/>
            </w:pPr>
            <w:r>
              <w:rPr>
                <w:sz w:val="20"/>
                <w:szCs w:val="20"/>
              </w:rPr>
              <w:t>0</w:t>
            </w:r>
          </w:p>
        </w:tc>
        <w:tc>
          <w:tcPr>
            <w:tcW w:w="377" w:type="dxa"/>
            <w:tcBorders>
              <w:top w:val="nil"/>
              <w:left w:val="nil"/>
              <w:bottom w:val="single" w:sz="8" w:space="0" w:color="000000"/>
              <w:right w:val="single" w:sz="8" w:space="0" w:color="000000"/>
            </w:tcBorders>
            <w:shd w:val="clear" w:color="auto" w:fill="auto"/>
            <w:vAlign w:val="center"/>
            <w:hideMark/>
          </w:tcPr>
          <w:p w14:paraId="0CC13E60" w14:textId="77777777" w:rsidR="00E3798F" w:rsidRDefault="00E3798F" w:rsidP="00F50743">
            <w:pPr>
              <w:jc w:val="center"/>
            </w:pPr>
            <w:r w:rsidRPr="0050421F">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6C82B36D" w14:textId="77777777" w:rsidR="00E3798F" w:rsidRPr="00731D64" w:rsidRDefault="00E3798F" w:rsidP="00F50743">
            <w:pPr>
              <w:jc w:val="center"/>
              <w:rPr>
                <w:sz w:val="20"/>
                <w:szCs w:val="20"/>
              </w:rPr>
            </w:pPr>
            <w:r w:rsidRPr="00731D64">
              <w:rPr>
                <w:sz w:val="20"/>
                <w:szCs w:val="20"/>
              </w:rPr>
              <w:t>25</w:t>
            </w:r>
          </w:p>
        </w:tc>
        <w:tc>
          <w:tcPr>
            <w:tcW w:w="474" w:type="dxa"/>
            <w:tcBorders>
              <w:top w:val="nil"/>
              <w:left w:val="nil"/>
              <w:bottom w:val="single" w:sz="8" w:space="0" w:color="000000"/>
              <w:right w:val="single" w:sz="8" w:space="0" w:color="000000"/>
            </w:tcBorders>
            <w:shd w:val="clear" w:color="auto" w:fill="auto"/>
            <w:vAlign w:val="center"/>
            <w:hideMark/>
          </w:tcPr>
          <w:p w14:paraId="6D2A5288" w14:textId="77777777" w:rsidR="00E3798F" w:rsidRDefault="00E3798F" w:rsidP="00F50743">
            <w:pPr>
              <w:jc w:val="center"/>
            </w:pPr>
            <w:r w:rsidRPr="00D6400C">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0BAD2804" w14:textId="3F205409" w:rsidR="00E3798F" w:rsidRDefault="00563BE8" w:rsidP="00F50743">
            <w:pPr>
              <w:jc w:val="center"/>
            </w:pPr>
            <w:r>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0CE4D7A1" w14:textId="77777777" w:rsidR="00E3798F" w:rsidRDefault="00E3798F" w:rsidP="00F50743">
            <w:pPr>
              <w:jc w:val="center"/>
            </w:pPr>
            <w:r w:rsidRPr="00D6400C">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4230FB7A" w14:textId="77777777" w:rsidR="00E3798F" w:rsidRPr="00731D64" w:rsidRDefault="00E3798F" w:rsidP="00F50743">
            <w:pPr>
              <w:jc w:val="center"/>
              <w:rPr>
                <w:sz w:val="20"/>
                <w:szCs w:val="20"/>
              </w:rPr>
            </w:pPr>
            <w:r w:rsidRPr="00731D64">
              <w:rPr>
                <w:sz w:val="20"/>
                <w:szCs w:val="20"/>
              </w:rPr>
              <w:t>25</w:t>
            </w:r>
          </w:p>
        </w:tc>
        <w:tc>
          <w:tcPr>
            <w:tcW w:w="514" w:type="dxa"/>
            <w:tcBorders>
              <w:top w:val="nil"/>
              <w:left w:val="nil"/>
              <w:bottom w:val="single" w:sz="8" w:space="0" w:color="000000"/>
              <w:right w:val="single" w:sz="8" w:space="0" w:color="000000"/>
            </w:tcBorders>
            <w:shd w:val="clear" w:color="auto" w:fill="auto"/>
            <w:vAlign w:val="center"/>
            <w:hideMark/>
          </w:tcPr>
          <w:p w14:paraId="6C2C55CD" w14:textId="77777777" w:rsidR="00E3798F" w:rsidRDefault="00E3798F" w:rsidP="00F50743">
            <w:pPr>
              <w:jc w:val="center"/>
            </w:pPr>
            <w:r w:rsidRPr="00266253">
              <w:rPr>
                <w:sz w:val="20"/>
                <w:szCs w:val="20"/>
              </w:rPr>
              <w:t>0</w:t>
            </w:r>
          </w:p>
        </w:tc>
      </w:tr>
      <w:tr w:rsidR="00E3798F" w:rsidRPr="00731D64" w14:paraId="4E532194" w14:textId="77777777" w:rsidTr="005B05FF">
        <w:trPr>
          <w:trHeight w:val="645"/>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0C30304A" w14:textId="77777777" w:rsidR="00E3798F" w:rsidRPr="00731D64" w:rsidRDefault="00E3798F" w:rsidP="005463EA">
            <w:pPr>
              <w:rPr>
                <w:b/>
                <w:bCs/>
                <w:sz w:val="20"/>
                <w:szCs w:val="20"/>
              </w:rPr>
            </w:pPr>
          </w:p>
        </w:tc>
        <w:tc>
          <w:tcPr>
            <w:tcW w:w="3696" w:type="dxa"/>
            <w:tcBorders>
              <w:top w:val="nil"/>
              <w:left w:val="nil"/>
              <w:bottom w:val="single" w:sz="8" w:space="0" w:color="000000"/>
              <w:right w:val="single" w:sz="8" w:space="0" w:color="000000"/>
            </w:tcBorders>
            <w:shd w:val="clear" w:color="auto" w:fill="auto"/>
            <w:vAlign w:val="center"/>
            <w:hideMark/>
          </w:tcPr>
          <w:p w14:paraId="2FB9460C" w14:textId="7DCEBD7A" w:rsidR="00E3798F" w:rsidRPr="00293772" w:rsidRDefault="00E3798F" w:rsidP="005463EA">
            <w:pPr>
              <w:rPr>
                <w:sz w:val="20"/>
                <w:szCs w:val="20"/>
              </w:rPr>
            </w:pPr>
            <w:r w:rsidRPr="00293772">
              <w:rPr>
                <w:sz w:val="20"/>
                <w:szCs w:val="20"/>
              </w:rPr>
              <w:t xml:space="preserve">Linguagens e suas </w:t>
            </w:r>
            <w:r w:rsidR="004B0415">
              <w:rPr>
                <w:sz w:val="20"/>
                <w:szCs w:val="20"/>
              </w:rPr>
              <w:t>Tecnologias</w:t>
            </w:r>
          </w:p>
        </w:tc>
        <w:tc>
          <w:tcPr>
            <w:tcW w:w="2547" w:type="dxa"/>
            <w:tcBorders>
              <w:top w:val="nil"/>
              <w:left w:val="nil"/>
              <w:bottom w:val="single" w:sz="8" w:space="0" w:color="000000"/>
              <w:right w:val="single" w:sz="8" w:space="0" w:color="000000"/>
            </w:tcBorders>
            <w:shd w:val="clear" w:color="auto" w:fill="auto"/>
            <w:hideMark/>
          </w:tcPr>
          <w:p w14:paraId="71C118EB" w14:textId="19FD16F0" w:rsidR="00E3798F" w:rsidRPr="00731D64" w:rsidRDefault="00E3798F" w:rsidP="005463EA">
            <w:pPr>
              <w:rPr>
                <w:i/>
                <w:iCs/>
                <w:sz w:val="20"/>
                <w:szCs w:val="20"/>
              </w:rPr>
            </w:pPr>
            <w:r w:rsidRPr="00AA3995">
              <w:rPr>
                <w:i/>
                <w:sz w:val="20"/>
                <w:szCs w:val="20"/>
              </w:rPr>
              <w:t>Lato sensu</w:t>
            </w:r>
          </w:p>
        </w:tc>
        <w:tc>
          <w:tcPr>
            <w:tcW w:w="1552" w:type="dxa"/>
            <w:tcBorders>
              <w:top w:val="nil"/>
              <w:left w:val="nil"/>
              <w:bottom w:val="single" w:sz="8" w:space="0" w:color="000000"/>
              <w:right w:val="single" w:sz="8" w:space="0" w:color="000000"/>
            </w:tcBorders>
            <w:shd w:val="clear" w:color="auto" w:fill="auto"/>
            <w:vAlign w:val="center"/>
            <w:hideMark/>
          </w:tcPr>
          <w:p w14:paraId="17E5D20E" w14:textId="77777777" w:rsidR="00E3798F" w:rsidRPr="00731D64" w:rsidRDefault="00E3798F" w:rsidP="005463EA">
            <w:pPr>
              <w:rPr>
                <w:sz w:val="20"/>
                <w:szCs w:val="20"/>
              </w:rPr>
            </w:pPr>
            <w:r w:rsidRPr="00731D64">
              <w:rPr>
                <w:sz w:val="20"/>
                <w:szCs w:val="20"/>
              </w:rPr>
              <w:t>Presencial</w:t>
            </w:r>
          </w:p>
        </w:tc>
        <w:tc>
          <w:tcPr>
            <w:tcW w:w="474" w:type="dxa"/>
            <w:tcBorders>
              <w:top w:val="nil"/>
              <w:left w:val="nil"/>
              <w:bottom w:val="single" w:sz="8" w:space="0" w:color="000000"/>
              <w:right w:val="single" w:sz="8" w:space="0" w:color="000000"/>
            </w:tcBorders>
            <w:shd w:val="clear" w:color="auto" w:fill="auto"/>
            <w:vAlign w:val="center"/>
            <w:hideMark/>
          </w:tcPr>
          <w:p w14:paraId="66B81F1A" w14:textId="77777777" w:rsidR="00E3798F" w:rsidRDefault="00E3798F" w:rsidP="00F50743">
            <w:pPr>
              <w:jc w:val="center"/>
            </w:pPr>
            <w:r w:rsidRPr="004A7269">
              <w:rPr>
                <w:sz w:val="20"/>
                <w:szCs w:val="20"/>
              </w:rPr>
              <w:t>0</w:t>
            </w:r>
          </w:p>
        </w:tc>
        <w:tc>
          <w:tcPr>
            <w:tcW w:w="377" w:type="dxa"/>
            <w:tcBorders>
              <w:top w:val="nil"/>
              <w:left w:val="nil"/>
              <w:bottom w:val="single" w:sz="8" w:space="0" w:color="000000"/>
              <w:right w:val="single" w:sz="8" w:space="0" w:color="000000"/>
            </w:tcBorders>
            <w:shd w:val="clear" w:color="auto" w:fill="auto"/>
            <w:vAlign w:val="center"/>
            <w:hideMark/>
          </w:tcPr>
          <w:p w14:paraId="408E153E" w14:textId="77777777" w:rsidR="00E3798F" w:rsidRDefault="00E3798F" w:rsidP="00F50743">
            <w:pPr>
              <w:jc w:val="center"/>
            </w:pPr>
            <w:r w:rsidRPr="004A7269">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25D1BB79" w14:textId="77777777" w:rsidR="00E3798F" w:rsidRPr="00731D64" w:rsidRDefault="00E3798F" w:rsidP="00F50743">
            <w:pPr>
              <w:jc w:val="center"/>
              <w:rPr>
                <w:sz w:val="20"/>
                <w:szCs w:val="20"/>
              </w:rPr>
            </w:pPr>
            <w:r w:rsidRPr="00731D64">
              <w:rPr>
                <w:sz w:val="20"/>
                <w:szCs w:val="20"/>
              </w:rPr>
              <w:t>25</w:t>
            </w:r>
          </w:p>
        </w:tc>
        <w:tc>
          <w:tcPr>
            <w:tcW w:w="377" w:type="dxa"/>
            <w:tcBorders>
              <w:top w:val="nil"/>
              <w:left w:val="nil"/>
              <w:bottom w:val="single" w:sz="8" w:space="0" w:color="000000"/>
              <w:right w:val="single" w:sz="8" w:space="0" w:color="000000"/>
            </w:tcBorders>
            <w:shd w:val="clear" w:color="auto" w:fill="auto"/>
            <w:vAlign w:val="center"/>
            <w:hideMark/>
          </w:tcPr>
          <w:p w14:paraId="7A11E386" w14:textId="77777777" w:rsidR="00E3798F" w:rsidRDefault="00E3798F" w:rsidP="00F50743">
            <w:pPr>
              <w:jc w:val="center"/>
            </w:pPr>
            <w:r w:rsidRPr="00F20285">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1B529254" w14:textId="77777777" w:rsidR="00E3798F" w:rsidRDefault="00E3798F" w:rsidP="00F50743">
            <w:pPr>
              <w:jc w:val="center"/>
            </w:pPr>
            <w:r w:rsidRPr="00F20285">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49C463BA" w14:textId="5B5E49B6" w:rsidR="00E3798F" w:rsidRPr="004B0415" w:rsidRDefault="00563BE8" w:rsidP="00F50743">
            <w:pPr>
              <w:jc w:val="center"/>
              <w:rPr>
                <w:color w:val="FF0000"/>
                <w:sz w:val="20"/>
                <w:szCs w:val="20"/>
              </w:rPr>
            </w:pPr>
            <w:r w:rsidRPr="00563BE8">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0E32ADCA" w14:textId="56C80F47" w:rsidR="00E3798F" w:rsidRDefault="00563BE8" w:rsidP="00F50743">
            <w:pPr>
              <w:jc w:val="center"/>
            </w:pPr>
            <w:r>
              <w:rPr>
                <w:sz w:val="20"/>
                <w:szCs w:val="20"/>
              </w:rPr>
              <w:t>25</w:t>
            </w:r>
          </w:p>
        </w:tc>
        <w:tc>
          <w:tcPr>
            <w:tcW w:w="474" w:type="dxa"/>
            <w:tcBorders>
              <w:top w:val="nil"/>
              <w:left w:val="nil"/>
              <w:bottom w:val="single" w:sz="8" w:space="0" w:color="000000"/>
              <w:right w:val="single" w:sz="8" w:space="0" w:color="000000"/>
            </w:tcBorders>
            <w:shd w:val="clear" w:color="auto" w:fill="auto"/>
            <w:vAlign w:val="center"/>
            <w:hideMark/>
          </w:tcPr>
          <w:p w14:paraId="4941E258" w14:textId="77777777" w:rsidR="00E3798F" w:rsidRDefault="00E3798F" w:rsidP="00F50743">
            <w:pPr>
              <w:jc w:val="center"/>
            </w:pPr>
            <w:r w:rsidRPr="002C1B8D">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7F951A23" w14:textId="062A67A4" w:rsidR="00E3798F" w:rsidRPr="004B0415" w:rsidRDefault="00563BE8" w:rsidP="00F50743">
            <w:pPr>
              <w:jc w:val="center"/>
              <w:rPr>
                <w:color w:val="FF0000"/>
                <w:sz w:val="20"/>
                <w:szCs w:val="20"/>
              </w:rPr>
            </w:pPr>
            <w:r w:rsidRPr="00563BE8">
              <w:rPr>
                <w:sz w:val="20"/>
                <w:szCs w:val="20"/>
              </w:rPr>
              <w:t>0</w:t>
            </w:r>
          </w:p>
        </w:tc>
        <w:tc>
          <w:tcPr>
            <w:tcW w:w="514" w:type="dxa"/>
            <w:tcBorders>
              <w:top w:val="nil"/>
              <w:left w:val="nil"/>
              <w:bottom w:val="single" w:sz="8" w:space="0" w:color="000000"/>
              <w:right w:val="single" w:sz="8" w:space="0" w:color="000000"/>
            </w:tcBorders>
            <w:shd w:val="clear" w:color="auto" w:fill="auto"/>
            <w:vAlign w:val="center"/>
            <w:hideMark/>
          </w:tcPr>
          <w:p w14:paraId="1618BE8F" w14:textId="77777777" w:rsidR="00E3798F" w:rsidRDefault="00E3798F" w:rsidP="00F50743">
            <w:pPr>
              <w:jc w:val="center"/>
            </w:pPr>
            <w:r w:rsidRPr="00266253">
              <w:rPr>
                <w:sz w:val="20"/>
                <w:szCs w:val="20"/>
              </w:rPr>
              <w:t>0</w:t>
            </w:r>
          </w:p>
        </w:tc>
      </w:tr>
      <w:tr w:rsidR="00E3798F" w:rsidRPr="00731D64" w14:paraId="5970B517" w14:textId="77777777" w:rsidTr="005B05FF">
        <w:trPr>
          <w:trHeight w:val="42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663C1C5B" w14:textId="77777777" w:rsidR="00E3798F" w:rsidRPr="00731D64" w:rsidRDefault="00E3798F" w:rsidP="005463EA">
            <w:pPr>
              <w:rPr>
                <w:b/>
                <w:bCs/>
                <w:sz w:val="20"/>
                <w:szCs w:val="20"/>
              </w:rPr>
            </w:pPr>
          </w:p>
        </w:tc>
        <w:tc>
          <w:tcPr>
            <w:tcW w:w="3696" w:type="dxa"/>
            <w:tcBorders>
              <w:top w:val="nil"/>
              <w:left w:val="nil"/>
              <w:bottom w:val="single" w:sz="8" w:space="0" w:color="000000"/>
              <w:right w:val="single" w:sz="8" w:space="0" w:color="000000"/>
            </w:tcBorders>
            <w:shd w:val="clear" w:color="auto" w:fill="auto"/>
            <w:vAlign w:val="center"/>
            <w:hideMark/>
          </w:tcPr>
          <w:p w14:paraId="2B18B6FC" w14:textId="613A3FBD" w:rsidR="00E3798F" w:rsidRPr="00293772" w:rsidRDefault="00E3798F" w:rsidP="005463EA">
            <w:pPr>
              <w:rPr>
                <w:sz w:val="20"/>
                <w:szCs w:val="20"/>
              </w:rPr>
            </w:pPr>
            <w:r w:rsidRPr="00293772">
              <w:rPr>
                <w:sz w:val="20"/>
                <w:szCs w:val="20"/>
              </w:rPr>
              <w:t>Matemática</w:t>
            </w:r>
          </w:p>
        </w:tc>
        <w:tc>
          <w:tcPr>
            <w:tcW w:w="2547" w:type="dxa"/>
            <w:tcBorders>
              <w:top w:val="nil"/>
              <w:left w:val="nil"/>
              <w:bottom w:val="single" w:sz="8" w:space="0" w:color="000000"/>
              <w:right w:val="single" w:sz="8" w:space="0" w:color="000000"/>
            </w:tcBorders>
            <w:shd w:val="clear" w:color="auto" w:fill="auto"/>
            <w:hideMark/>
          </w:tcPr>
          <w:p w14:paraId="6E30B8E9" w14:textId="12AC29A7" w:rsidR="00E3798F" w:rsidRPr="00731D64" w:rsidRDefault="00E3798F" w:rsidP="005463EA">
            <w:pPr>
              <w:rPr>
                <w:i/>
                <w:iCs/>
                <w:sz w:val="20"/>
                <w:szCs w:val="20"/>
              </w:rPr>
            </w:pPr>
            <w:r w:rsidRPr="00AA3995">
              <w:rPr>
                <w:i/>
                <w:sz w:val="20"/>
                <w:szCs w:val="20"/>
              </w:rPr>
              <w:t>Lato sensu</w:t>
            </w:r>
          </w:p>
        </w:tc>
        <w:tc>
          <w:tcPr>
            <w:tcW w:w="1552" w:type="dxa"/>
            <w:tcBorders>
              <w:top w:val="nil"/>
              <w:left w:val="nil"/>
              <w:bottom w:val="single" w:sz="8" w:space="0" w:color="000000"/>
              <w:right w:val="single" w:sz="8" w:space="0" w:color="000000"/>
            </w:tcBorders>
            <w:shd w:val="clear" w:color="auto" w:fill="auto"/>
            <w:vAlign w:val="center"/>
            <w:hideMark/>
          </w:tcPr>
          <w:p w14:paraId="5E32BAE7" w14:textId="77777777" w:rsidR="00E3798F" w:rsidRPr="00731D64" w:rsidRDefault="00E3798F" w:rsidP="005463EA">
            <w:pPr>
              <w:rPr>
                <w:sz w:val="20"/>
                <w:szCs w:val="20"/>
              </w:rPr>
            </w:pPr>
            <w:r w:rsidRPr="00731D64">
              <w:rPr>
                <w:sz w:val="20"/>
                <w:szCs w:val="20"/>
              </w:rPr>
              <w:t>Presencial</w:t>
            </w:r>
          </w:p>
        </w:tc>
        <w:tc>
          <w:tcPr>
            <w:tcW w:w="474" w:type="dxa"/>
            <w:tcBorders>
              <w:top w:val="nil"/>
              <w:left w:val="nil"/>
              <w:bottom w:val="single" w:sz="8" w:space="0" w:color="000000"/>
              <w:right w:val="single" w:sz="8" w:space="0" w:color="000000"/>
            </w:tcBorders>
            <w:shd w:val="clear" w:color="auto" w:fill="auto"/>
            <w:vAlign w:val="center"/>
            <w:hideMark/>
          </w:tcPr>
          <w:p w14:paraId="5B391E49" w14:textId="77777777" w:rsidR="00E3798F" w:rsidRDefault="00E3798F" w:rsidP="00F50743">
            <w:pPr>
              <w:jc w:val="center"/>
            </w:pPr>
            <w:r w:rsidRPr="002C7313">
              <w:rPr>
                <w:sz w:val="20"/>
                <w:szCs w:val="20"/>
              </w:rPr>
              <w:t>0</w:t>
            </w:r>
          </w:p>
        </w:tc>
        <w:tc>
          <w:tcPr>
            <w:tcW w:w="377" w:type="dxa"/>
            <w:tcBorders>
              <w:top w:val="nil"/>
              <w:left w:val="nil"/>
              <w:bottom w:val="single" w:sz="8" w:space="0" w:color="000000"/>
              <w:right w:val="single" w:sz="8" w:space="0" w:color="000000"/>
            </w:tcBorders>
            <w:shd w:val="clear" w:color="auto" w:fill="auto"/>
            <w:vAlign w:val="center"/>
            <w:hideMark/>
          </w:tcPr>
          <w:p w14:paraId="394BC5B7" w14:textId="77777777" w:rsidR="00E3798F" w:rsidRDefault="00E3798F" w:rsidP="00F50743">
            <w:pPr>
              <w:jc w:val="center"/>
            </w:pPr>
            <w:r w:rsidRPr="002C7313">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2AECC63D" w14:textId="77777777" w:rsidR="00E3798F" w:rsidRPr="00731D64" w:rsidRDefault="00E3798F" w:rsidP="00F50743">
            <w:pPr>
              <w:jc w:val="center"/>
              <w:rPr>
                <w:sz w:val="20"/>
                <w:szCs w:val="20"/>
              </w:rPr>
            </w:pPr>
            <w:r w:rsidRPr="00731D64">
              <w:rPr>
                <w:sz w:val="20"/>
                <w:szCs w:val="20"/>
              </w:rPr>
              <w:t>25</w:t>
            </w:r>
          </w:p>
        </w:tc>
        <w:tc>
          <w:tcPr>
            <w:tcW w:w="377" w:type="dxa"/>
            <w:tcBorders>
              <w:top w:val="nil"/>
              <w:left w:val="nil"/>
              <w:bottom w:val="single" w:sz="8" w:space="0" w:color="000000"/>
              <w:right w:val="single" w:sz="8" w:space="0" w:color="000000"/>
            </w:tcBorders>
            <w:shd w:val="clear" w:color="auto" w:fill="auto"/>
            <w:vAlign w:val="center"/>
            <w:hideMark/>
          </w:tcPr>
          <w:p w14:paraId="587DD3F2" w14:textId="77777777" w:rsidR="00E3798F" w:rsidRDefault="00E3798F" w:rsidP="00F50743">
            <w:pPr>
              <w:jc w:val="center"/>
            </w:pPr>
            <w:r w:rsidRPr="005C06DF">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6E38D72F" w14:textId="77777777" w:rsidR="00E3798F" w:rsidRDefault="00E3798F" w:rsidP="00F50743">
            <w:pPr>
              <w:jc w:val="center"/>
            </w:pPr>
            <w:r w:rsidRPr="005C06DF">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15A411F9" w14:textId="4AFF04C0" w:rsidR="00E3798F" w:rsidRPr="004B0415" w:rsidRDefault="00563BE8" w:rsidP="00F50743">
            <w:pPr>
              <w:jc w:val="center"/>
              <w:rPr>
                <w:color w:val="FF0000"/>
                <w:sz w:val="20"/>
                <w:szCs w:val="20"/>
              </w:rPr>
            </w:pPr>
            <w:r w:rsidRPr="00563BE8">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52524683" w14:textId="45574450" w:rsidR="00E3798F" w:rsidRDefault="00563BE8" w:rsidP="00F50743">
            <w:pPr>
              <w:jc w:val="center"/>
            </w:pPr>
            <w:r>
              <w:rPr>
                <w:sz w:val="20"/>
                <w:szCs w:val="20"/>
              </w:rPr>
              <w:t>25</w:t>
            </w:r>
          </w:p>
        </w:tc>
        <w:tc>
          <w:tcPr>
            <w:tcW w:w="474" w:type="dxa"/>
            <w:tcBorders>
              <w:top w:val="nil"/>
              <w:left w:val="nil"/>
              <w:bottom w:val="single" w:sz="8" w:space="0" w:color="000000"/>
              <w:right w:val="single" w:sz="8" w:space="0" w:color="000000"/>
            </w:tcBorders>
            <w:shd w:val="clear" w:color="auto" w:fill="auto"/>
            <w:vAlign w:val="center"/>
            <w:hideMark/>
          </w:tcPr>
          <w:p w14:paraId="3967ED40" w14:textId="77777777" w:rsidR="00E3798F" w:rsidRDefault="00E3798F" w:rsidP="00F50743">
            <w:pPr>
              <w:jc w:val="center"/>
            </w:pPr>
            <w:r w:rsidRPr="00DB7D43">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63058C09" w14:textId="0024989A" w:rsidR="00E3798F" w:rsidRPr="004B0415" w:rsidRDefault="00563BE8" w:rsidP="00F50743">
            <w:pPr>
              <w:jc w:val="center"/>
              <w:rPr>
                <w:color w:val="FF0000"/>
                <w:sz w:val="20"/>
                <w:szCs w:val="20"/>
              </w:rPr>
            </w:pPr>
            <w:r w:rsidRPr="00563BE8">
              <w:rPr>
                <w:sz w:val="20"/>
                <w:szCs w:val="20"/>
              </w:rPr>
              <w:t>0</w:t>
            </w:r>
          </w:p>
        </w:tc>
        <w:tc>
          <w:tcPr>
            <w:tcW w:w="514" w:type="dxa"/>
            <w:tcBorders>
              <w:top w:val="nil"/>
              <w:left w:val="nil"/>
              <w:bottom w:val="single" w:sz="8" w:space="0" w:color="000000"/>
              <w:right w:val="single" w:sz="8" w:space="0" w:color="000000"/>
            </w:tcBorders>
            <w:shd w:val="clear" w:color="auto" w:fill="auto"/>
            <w:vAlign w:val="center"/>
            <w:hideMark/>
          </w:tcPr>
          <w:p w14:paraId="66DA22AA" w14:textId="77777777" w:rsidR="00E3798F" w:rsidRDefault="00E3798F" w:rsidP="00F50743">
            <w:pPr>
              <w:jc w:val="center"/>
            </w:pPr>
            <w:r w:rsidRPr="00266253">
              <w:rPr>
                <w:sz w:val="20"/>
                <w:szCs w:val="20"/>
              </w:rPr>
              <w:t>0</w:t>
            </w:r>
          </w:p>
        </w:tc>
      </w:tr>
      <w:tr w:rsidR="00E3798F" w:rsidRPr="00731D64" w14:paraId="430AE3F3" w14:textId="77777777" w:rsidTr="005B05FF">
        <w:trPr>
          <w:trHeight w:val="42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53E00B52" w14:textId="77777777" w:rsidR="00E3798F" w:rsidRPr="00731D64" w:rsidRDefault="00E3798F" w:rsidP="005463EA">
            <w:pPr>
              <w:rPr>
                <w:b/>
                <w:bCs/>
                <w:sz w:val="20"/>
                <w:szCs w:val="20"/>
              </w:rPr>
            </w:pPr>
          </w:p>
        </w:tc>
        <w:tc>
          <w:tcPr>
            <w:tcW w:w="3696" w:type="dxa"/>
            <w:tcBorders>
              <w:top w:val="nil"/>
              <w:left w:val="nil"/>
              <w:bottom w:val="single" w:sz="8" w:space="0" w:color="000000"/>
              <w:right w:val="single" w:sz="8" w:space="0" w:color="000000"/>
            </w:tcBorders>
            <w:shd w:val="clear" w:color="auto" w:fill="auto"/>
            <w:vAlign w:val="center"/>
            <w:hideMark/>
          </w:tcPr>
          <w:p w14:paraId="551F2C11" w14:textId="652EE003" w:rsidR="00E3798F" w:rsidRPr="00293772" w:rsidRDefault="00E3798F" w:rsidP="005463EA">
            <w:pPr>
              <w:rPr>
                <w:sz w:val="20"/>
                <w:szCs w:val="20"/>
              </w:rPr>
            </w:pPr>
            <w:r w:rsidRPr="00293772">
              <w:rPr>
                <w:sz w:val="20"/>
                <w:szCs w:val="20"/>
              </w:rPr>
              <w:t>Administração</w:t>
            </w:r>
          </w:p>
        </w:tc>
        <w:tc>
          <w:tcPr>
            <w:tcW w:w="2547" w:type="dxa"/>
            <w:tcBorders>
              <w:top w:val="nil"/>
              <w:left w:val="nil"/>
              <w:bottom w:val="single" w:sz="8" w:space="0" w:color="000000"/>
              <w:right w:val="single" w:sz="8" w:space="0" w:color="000000"/>
            </w:tcBorders>
            <w:shd w:val="clear" w:color="auto" w:fill="auto"/>
            <w:hideMark/>
          </w:tcPr>
          <w:p w14:paraId="27EA7BDE" w14:textId="5254D1CB" w:rsidR="00E3798F" w:rsidRPr="00731D64" w:rsidRDefault="00E3798F" w:rsidP="005463EA">
            <w:pPr>
              <w:rPr>
                <w:i/>
                <w:iCs/>
                <w:sz w:val="20"/>
                <w:szCs w:val="20"/>
              </w:rPr>
            </w:pPr>
            <w:r w:rsidRPr="00AA3995">
              <w:rPr>
                <w:i/>
                <w:sz w:val="20"/>
                <w:szCs w:val="20"/>
              </w:rPr>
              <w:t>Lato sensu</w:t>
            </w:r>
          </w:p>
        </w:tc>
        <w:tc>
          <w:tcPr>
            <w:tcW w:w="1552" w:type="dxa"/>
            <w:tcBorders>
              <w:top w:val="nil"/>
              <w:left w:val="nil"/>
              <w:bottom w:val="single" w:sz="8" w:space="0" w:color="000000"/>
              <w:right w:val="single" w:sz="8" w:space="0" w:color="000000"/>
            </w:tcBorders>
            <w:shd w:val="clear" w:color="auto" w:fill="auto"/>
            <w:vAlign w:val="center"/>
            <w:hideMark/>
          </w:tcPr>
          <w:p w14:paraId="699EB881" w14:textId="77777777" w:rsidR="00E3798F" w:rsidRPr="00731D64" w:rsidRDefault="00E3798F" w:rsidP="005463EA">
            <w:pPr>
              <w:rPr>
                <w:sz w:val="20"/>
                <w:szCs w:val="20"/>
              </w:rPr>
            </w:pPr>
            <w:r w:rsidRPr="00731D64">
              <w:rPr>
                <w:sz w:val="20"/>
                <w:szCs w:val="20"/>
              </w:rPr>
              <w:t>Presencial</w:t>
            </w:r>
          </w:p>
        </w:tc>
        <w:tc>
          <w:tcPr>
            <w:tcW w:w="474" w:type="dxa"/>
            <w:tcBorders>
              <w:top w:val="nil"/>
              <w:left w:val="nil"/>
              <w:bottom w:val="single" w:sz="8" w:space="0" w:color="000000"/>
              <w:right w:val="single" w:sz="8" w:space="0" w:color="000000"/>
            </w:tcBorders>
            <w:shd w:val="clear" w:color="auto" w:fill="auto"/>
            <w:vAlign w:val="center"/>
            <w:hideMark/>
          </w:tcPr>
          <w:p w14:paraId="09192A4C" w14:textId="77777777" w:rsidR="00E3798F" w:rsidRDefault="00E3798F" w:rsidP="00F50743">
            <w:pPr>
              <w:jc w:val="center"/>
            </w:pPr>
            <w:r w:rsidRPr="00A271E3">
              <w:rPr>
                <w:sz w:val="20"/>
                <w:szCs w:val="20"/>
              </w:rPr>
              <w:t>0</w:t>
            </w:r>
          </w:p>
        </w:tc>
        <w:tc>
          <w:tcPr>
            <w:tcW w:w="377" w:type="dxa"/>
            <w:tcBorders>
              <w:top w:val="nil"/>
              <w:left w:val="nil"/>
              <w:bottom w:val="single" w:sz="8" w:space="0" w:color="000000"/>
              <w:right w:val="single" w:sz="8" w:space="0" w:color="000000"/>
            </w:tcBorders>
            <w:shd w:val="clear" w:color="auto" w:fill="auto"/>
            <w:vAlign w:val="center"/>
            <w:hideMark/>
          </w:tcPr>
          <w:p w14:paraId="25785BA2" w14:textId="77777777" w:rsidR="00E3798F" w:rsidRDefault="00E3798F" w:rsidP="00F50743">
            <w:pPr>
              <w:jc w:val="center"/>
            </w:pPr>
            <w:r w:rsidRPr="00A271E3">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15602E45" w14:textId="77777777" w:rsidR="00E3798F" w:rsidRDefault="00E3798F" w:rsidP="00F50743">
            <w:pPr>
              <w:jc w:val="center"/>
            </w:pPr>
            <w:r w:rsidRPr="00A271E3">
              <w:rPr>
                <w:sz w:val="20"/>
                <w:szCs w:val="20"/>
              </w:rPr>
              <w:t>0</w:t>
            </w:r>
          </w:p>
        </w:tc>
        <w:tc>
          <w:tcPr>
            <w:tcW w:w="377" w:type="dxa"/>
            <w:tcBorders>
              <w:top w:val="nil"/>
              <w:left w:val="nil"/>
              <w:bottom w:val="single" w:sz="8" w:space="0" w:color="000000"/>
              <w:right w:val="single" w:sz="8" w:space="0" w:color="000000"/>
            </w:tcBorders>
            <w:shd w:val="clear" w:color="auto" w:fill="auto"/>
            <w:vAlign w:val="center"/>
            <w:hideMark/>
          </w:tcPr>
          <w:p w14:paraId="25DBCD6F" w14:textId="77777777" w:rsidR="00E3798F" w:rsidRDefault="00E3798F" w:rsidP="00F50743">
            <w:pPr>
              <w:jc w:val="center"/>
            </w:pPr>
            <w:r w:rsidRPr="00A271E3">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7C64CFEC" w14:textId="77777777" w:rsidR="00E3798F" w:rsidRPr="00731D64" w:rsidRDefault="00E3798F" w:rsidP="00F50743">
            <w:pPr>
              <w:jc w:val="center"/>
              <w:rPr>
                <w:sz w:val="20"/>
                <w:szCs w:val="20"/>
              </w:rPr>
            </w:pPr>
            <w:r w:rsidRPr="00731D64">
              <w:rPr>
                <w:sz w:val="20"/>
                <w:szCs w:val="20"/>
              </w:rPr>
              <w:t>30</w:t>
            </w:r>
          </w:p>
        </w:tc>
        <w:tc>
          <w:tcPr>
            <w:tcW w:w="474" w:type="dxa"/>
            <w:tcBorders>
              <w:top w:val="nil"/>
              <w:left w:val="nil"/>
              <w:bottom w:val="single" w:sz="8" w:space="0" w:color="000000"/>
              <w:right w:val="single" w:sz="8" w:space="0" w:color="000000"/>
            </w:tcBorders>
            <w:shd w:val="clear" w:color="auto" w:fill="auto"/>
            <w:vAlign w:val="center"/>
            <w:hideMark/>
          </w:tcPr>
          <w:p w14:paraId="42897E34" w14:textId="77777777" w:rsidR="00E3798F" w:rsidRDefault="00E3798F" w:rsidP="00F50743">
            <w:pPr>
              <w:jc w:val="center"/>
            </w:pPr>
            <w:r w:rsidRPr="002B60D4">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2FBB7944" w14:textId="77777777" w:rsidR="00E3798F" w:rsidRDefault="00E3798F" w:rsidP="00F50743">
            <w:pPr>
              <w:jc w:val="center"/>
            </w:pPr>
            <w:r w:rsidRPr="002B60D4">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46280084" w14:textId="0FB59DE9" w:rsidR="00E3798F" w:rsidRPr="004B0415" w:rsidRDefault="00563BE8" w:rsidP="00F50743">
            <w:pPr>
              <w:jc w:val="center"/>
              <w:rPr>
                <w:color w:val="FF0000"/>
                <w:sz w:val="20"/>
                <w:szCs w:val="20"/>
              </w:rPr>
            </w:pPr>
            <w:r w:rsidRPr="00563BE8">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07A8A77E" w14:textId="2CBDA66C" w:rsidR="00E3798F" w:rsidRDefault="00563BE8" w:rsidP="00F50743">
            <w:pPr>
              <w:jc w:val="center"/>
            </w:pPr>
            <w:r>
              <w:rPr>
                <w:sz w:val="20"/>
                <w:szCs w:val="20"/>
              </w:rPr>
              <w:t>30</w:t>
            </w:r>
          </w:p>
        </w:tc>
        <w:tc>
          <w:tcPr>
            <w:tcW w:w="514" w:type="dxa"/>
            <w:tcBorders>
              <w:top w:val="nil"/>
              <w:left w:val="nil"/>
              <w:bottom w:val="single" w:sz="8" w:space="0" w:color="000000"/>
              <w:right w:val="single" w:sz="8" w:space="0" w:color="000000"/>
            </w:tcBorders>
            <w:shd w:val="clear" w:color="auto" w:fill="auto"/>
            <w:vAlign w:val="center"/>
            <w:hideMark/>
          </w:tcPr>
          <w:p w14:paraId="6C2E3096" w14:textId="77777777" w:rsidR="00E3798F" w:rsidRDefault="00E3798F" w:rsidP="00F50743">
            <w:pPr>
              <w:jc w:val="center"/>
            </w:pPr>
            <w:r w:rsidRPr="00266253">
              <w:rPr>
                <w:sz w:val="20"/>
                <w:szCs w:val="20"/>
              </w:rPr>
              <w:t>0</w:t>
            </w:r>
          </w:p>
        </w:tc>
      </w:tr>
      <w:tr w:rsidR="00E3798F" w:rsidRPr="00731D64" w14:paraId="349F10D3" w14:textId="77777777" w:rsidTr="005B05FF">
        <w:trPr>
          <w:trHeight w:val="42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13D7CC0E" w14:textId="77777777" w:rsidR="00E3798F" w:rsidRPr="00731D64" w:rsidRDefault="00E3798F" w:rsidP="005463EA">
            <w:pPr>
              <w:rPr>
                <w:b/>
                <w:bCs/>
                <w:sz w:val="20"/>
                <w:szCs w:val="20"/>
              </w:rPr>
            </w:pPr>
          </w:p>
        </w:tc>
        <w:tc>
          <w:tcPr>
            <w:tcW w:w="3696" w:type="dxa"/>
            <w:tcBorders>
              <w:top w:val="nil"/>
              <w:left w:val="nil"/>
              <w:bottom w:val="single" w:sz="8" w:space="0" w:color="000000"/>
              <w:right w:val="single" w:sz="8" w:space="0" w:color="000000"/>
            </w:tcBorders>
            <w:shd w:val="clear" w:color="auto" w:fill="auto"/>
            <w:vAlign w:val="center"/>
            <w:hideMark/>
          </w:tcPr>
          <w:p w14:paraId="58BBE257" w14:textId="0AE7288D" w:rsidR="00E3798F" w:rsidRPr="00293772" w:rsidRDefault="00E3798F" w:rsidP="005463EA">
            <w:pPr>
              <w:rPr>
                <w:sz w:val="20"/>
                <w:szCs w:val="20"/>
              </w:rPr>
            </w:pPr>
            <w:r w:rsidRPr="00293772">
              <w:rPr>
                <w:sz w:val="20"/>
                <w:szCs w:val="20"/>
              </w:rPr>
              <w:t>Metalurgia</w:t>
            </w:r>
          </w:p>
        </w:tc>
        <w:tc>
          <w:tcPr>
            <w:tcW w:w="2547" w:type="dxa"/>
            <w:tcBorders>
              <w:top w:val="nil"/>
              <w:left w:val="nil"/>
              <w:bottom w:val="single" w:sz="8" w:space="0" w:color="000000"/>
              <w:right w:val="single" w:sz="8" w:space="0" w:color="000000"/>
            </w:tcBorders>
            <w:shd w:val="clear" w:color="auto" w:fill="auto"/>
            <w:hideMark/>
          </w:tcPr>
          <w:p w14:paraId="3AE718B8" w14:textId="610B6B4F" w:rsidR="00E3798F" w:rsidRPr="00731D64" w:rsidRDefault="00E3798F" w:rsidP="005463EA">
            <w:pPr>
              <w:rPr>
                <w:i/>
                <w:iCs/>
                <w:sz w:val="20"/>
                <w:szCs w:val="20"/>
              </w:rPr>
            </w:pPr>
            <w:r w:rsidRPr="00AA3995">
              <w:rPr>
                <w:i/>
                <w:sz w:val="20"/>
                <w:szCs w:val="20"/>
              </w:rPr>
              <w:t>Lato sensu</w:t>
            </w:r>
          </w:p>
        </w:tc>
        <w:tc>
          <w:tcPr>
            <w:tcW w:w="1552" w:type="dxa"/>
            <w:tcBorders>
              <w:top w:val="nil"/>
              <w:left w:val="nil"/>
              <w:bottom w:val="single" w:sz="8" w:space="0" w:color="000000"/>
              <w:right w:val="single" w:sz="8" w:space="0" w:color="000000"/>
            </w:tcBorders>
            <w:shd w:val="clear" w:color="auto" w:fill="auto"/>
            <w:vAlign w:val="center"/>
            <w:hideMark/>
          </w:tcPr>
          <w:p w14:paraId="4EAC2103" w14:textId="77777777" w:rsidR="00E3798F" w:rsidRPr="00731D64" w:rsidRDefault="00E3798F" w:rsidP="005463EA">
            <w:pPr>
              <w:rPr>
                <w:sz w:val="20"/>
                <w:szCs w:val="20"/>
              </w:rPr>
            </w:pPr>
            <w:r w:rsidRPr="00731D64">
              <w:rPr>
                <w:sz w:val="20"/>
                <w:szCs w:val="20"/>
              </w:rPr>
              <w:t>Presencial</w:t>
            </w:r>
          </w:p>
        </w:tc>
        <w:tc>
          <w:tcPr>
            <w:tcW w:w="474" w:type="dxa"/>
            <w:tcBorders>
              <w:top w:val="nil"/>
              <w:left w:val="nil"/>
              <w:bottom w:val="single" w:sz="8" w:space="0" w:color="000000"/>
              <w:right w:val="single" w:sz="8" w:space="0" w:color="000000"/>
            </w:tcBorders>
            <w:shd w:val="clear" w:color="auto" w:fill="auto"/>
            <w:vAlign w:val="center"/>
            <w:hideMark/>
          </w:tcPr>
          <w:p w14:paraId="3C7B4595" w14:textId="77777777" w:rsidR="00E3798F" w:rsidRDefault="00E3798F" w:rsidP="00F50743">
            <w:pPr>
              <w:jc w:val="center"/>
            </w:pPr>
            <w:r w:rsidRPr="0068337D">
              <w:rPr>
                <w:sz w:val="20"/>
                <w:szCs w:val="20"/>
              </w:rPr>
              <w:t>0</w:t>
            </w:r>
          </w:p>
        </w:tc>
        <w:tc>
          <w:tcPr>
            <w:tcW w:w="377" w:type="dxa"/>
            <w:tcBorders>
              <w:top w:val="nil"/>
              <w:left w:val="nil"/>
              <w:bottom w:val="single" w:sz="8" w:space="0" w:color="000000"/>
              <w:right w:val="single" w:sz="8" w:space="0" w:color="000000"/>
            </w:tcBorders>
            <w:shd w:val="clear" w:color="auto" w:fill="auto"/>
            <w:vAlign w:val="center"/>
            <w:hideMark/>
          </w:tcPr>
          <w:p w14:paraId="602948A2" w14:textId="77777777" w:rsidR="00E3798F" w:rsidRDefault="00E3798F" w:rsidP="00F50743">
            <w:pPr>
              <w:jc w:val="center"/>
            </w:pPr>
            <w:r w:rsidRPr="0068337D">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2AD45116" w14:textId="77777777" w:rsidR="00E3798F" w:rsidRDefault="00E3798F" w:rsidP="00F50743">
            <w:pPr>
              <w:jc w:val="center"/>
            </w:pPr>
            <w:r w:rsidRPr="0068337D">
              <w:rPr>
                <w:sz w:val="20"/>
                <w:szCs w:val="20"/>
              </w:rPr>
              <w:t>0</w:t>
            </w:r>
          </w:p>
        </w:tc>
        <w:tc>
          <w:tcPr>
            <w:tcW w:w="377" w:type="dxa"/>
            <w:tcBorders>
              <w:top w:val="nil"/>
              <w:left w:val="nil"/>
              <w:bottom w:val="single" w:sz="8" w:space="0" w:color="000000"/>
              <w:right w:val="single" w:sz="8" w:space="0" w:color="000000"/>
            </w:tcBorders>
            <w:shd w:val="clear" w:color="auto" w:fill="auto"/>
            <w:vAlign w:val="center"/>
            <w:hideMark/>
          </w:tcPr>
          <w:p w14:paraId="2E37717D" w14:textId="77777777" w:rsidR="00E3798F" w:rsidRDefault="00E3798F" w:rsidP="00F50743">
            <w:pPr>
              <w:jc w:val="center"/>
            </w:pPr>
            <w:r w:rsidRPr="0068337D">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2009A09A" w14:textId="77777777" w:rsidR="00E3798F" w:rsidRPr="00731D64" w:rsidRDefault="00E3798F" w:rsidP="00F50743">
            <w:pPr>
              <w:jc w:val="center"/>
              <w:rPr>
                <w:sz w:val="20"/>
                <w:szCs w:val="20"/>
              </w:rPr>
            </w:pPr>
            <w:r w:rsidRPr="00731D64">
              <w:rPr>
                <w:sz w:val="20"/>
                <w:szCs w:val="20"/>
              </w:rPr>
              <w:t>25</w:t>
            </w:r>
          </w:p>
        </w:tc>
        <w:tc>
          <w:tcPr>
            <w:tcW w:w="474" w:type="dxa"/>
            <w:tcBorders>
              <w:top w:val="nil"/>
              <w:left w:val="nil"/>
              <w:bottom w:val="single" w:sz="8" w:space="0" w:color="000000"/>
              <w:right w:val="single" w:sz="8" w:space="0" w:color="000000"/>
            </w:tcBorders>
            <w:shd w:val="clear" w:color="auto" w:fill="auto"/>
            <w:vAlign w:val="center"/>
            <w:hideMark/>
          </w:tcPr>
          <w:p w14:paraId="2C6305C5" w14:textId="77777777" w:rsidR="00E3798F" w:rsidRDefault="00E3798F" w:rsidP="00F50743">
            <w:pPr>
              <w:jc w:val="center"/>
            </w:pPr>
            <w:r w:rsidRPr="0026529E">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6DE11787" w14:textId="77777777" w:rsidR="00E3798F" w:rsidRDefault="00E3798F" w:rsidP="00F50743">
            <w:pPr>
              <w:jc w:val="center"/>
            </w:pPr>
            <w:r w:rsidRPr="0026529E">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6F508263" w14:textId="2EA83160" w:rsidR="00E3798F" w:rsidRPr="004B0415" w:rsidRDefault="00563BE8" w:rsidP="00F50743">
            <w:pPr>
              <w:jc w:val="center"/>
              <w:rPr>
                <w:color w:val="FF0000"/>
                <w:sz w:val="20"/>
                <w:szCs w:val="20"/>
              </w:rPr>
            </w:pPr>
            <w:r w:rsidRPr="00563BE8">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7EA702FA" w14:textId="6903B94D" w:rsidR="00E3798F" w:rsidRDefault="00563BE8" w:rsidP="00F50743">
            <w:pPr>
              <w:jc w:val="center"/>
            </w:pPr>
            <w:r>
              <w:rPr>
                <w:sz w:val="20"/>
                <w:szCs w:val="20"/>
              </w:rPr>
              <w:t>25</w:t>
            </w:r>
          </w:p>
        </w:tc>
        <w:tc>
          <w:tcPr>
            <w:tcW w:w="514" w:type="dxa"/>
            <w:tcBorders>
              <w:top w:val="nil"/>
              <w:left w:val="nil"/>
              <w:bottom w:val="single" w:sz="8" w:space="0" w:color="000000"/>
              <w:right w:val="single" w:sz="8" w:space="0" w:color="000000"/>
            </w:tcBorders>
            <w:shd w:val="clear" w:color="auto" w:fill="auto"/>
            <w:vAlign w:val="center"/>
            <w:hideMark/>
          </w:tcPr>
          <w:p w14:paraId="682A2A21" w14:textId="77777777" w:rsidR="00E3798F" w:rsidRDefault="00E3798F" w:rsidP="00F50743">
            <w:pPr>
              <w:jc w:val="center"/>
            </w:pPr>
            <w:r w:rsidRPr="00266253">
              <w:rPr>
                <w:sz w:val="20"/>
                <w:szCs w:val="20"/>
              </w:rPr>
              <w:t>0</w:t>
            </w:r>
          </w:p>
        </w:tc>
      </w:tr>
      <w:tr w:rsidR="004B5072" w:rsidRPr="00731D64" w14:paraId="55F61AE8" w14:textId="77777777" w:rsidTr="005B05FF">
        <w:trPr>
          <w:trHeight w:val="6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55554A83" w14:textId="77777777" w:rsidR="004B5072" w:rsidRPr="00731D64" w:rsidRDefault="004B5072" w:rsidP="005463EA">
            <w:pPr>
              <w:rPr>
                <w:b/>
                <w:bCs/>
                <w:sz w:val="20"/>
                <w:szCs w:val="20"/>
              </w:rPr>
            </w:pPr>
          </w:p>
        </w:tc>
        <w:tc>
          <w:tcPr>
            <w:tcW w:w="3696" w:type="dxa"/>
            <w:tcBorders>
              <w:top w:val="nil"/>
              <w:left w:val="nil"/>
              <w:bottom w:val="single" w:sz="8" w:space="0" w:color="000000"/>
              <w:right w:val="single" w:sz="8" w:space="0" w:color="000000"/>
            </w:tcBorders>
            <w:shd w:val="clear" w:color="auto" w:fill="auto"/>
            <w:vAlign w:val="center"/>
            <w:hideMark/>
          </w:tcPr>
          <w:p w14:paraId="441877F4" w14:textId="77777777" w:rsidR="004B5072" w:rsidRPr="00293772" w:rsidRDefault="004B5072" w:rsidP="005463EA">
            <w:pPr>
              <w:rPr>
                <w:sz w:val="20"/>
                <w:szCs w:val="20"/>
              </w:rPr>
            </w:pPr>
            <w:r w:rsidRPr="00293772">
              <w:rPr>
                <w:sz w:val="20"/>
                <w:szCs w:val="20"/>
              </w:rPr>
              <w:t>Mestrado na área de Administração</w:t>
            </w:r>
          </w:p>
        </w:tc>
        <w:tc>
          <w:tcPr>
            <w:tcW w:w="2547" w:type="dxa"/>
            <w:tcBorders>
              <w:top w:val="nil"/>
              <w:left w:val="nil"/>
              <w:bottom w:val="single" w:sz="8" w:space="0" w:color="000000"/>
              <w:right w:val="single" w:sz="8" w:space="0" w:color="000000"/>
            </w:tcBorders>
            <w:shd w:val="clear" w:color="auto" w:fill="auto"/>
            <w:vAlign w:val="center"/>
            <w:hideMark/>
          </w:tcPr>
          <w:p w14:paraId="79BEA8D9" w14:textId="0E20977C" w:rsidR="004B5072" w:rsidRPr="00731D64" w:rsidRDefault="004B5072" w:rsidP="005463EA">
            <w:pPr>
              <w:rPr>
                <w:i/>
                <w:iCs/>
                <w:sz w:val="20"/>
                <w:szCs w:val="20"/>
              </w:rPr>
            </w:pPr>
            <w:r w:rsidRPr="00731D64">
              <w:rPr>
                <w:i/>
                <w:iCs/>
                <w:sz w:val="20"/>
                <w:szCs w:val="20"/>
              </w:rPr>
              <w:t xml:space="preserve">Stricto </w:t>
            </w:r>
            <w:r w:rsidR="00E3798F">
              <w:rPr>
                <w:i/>
                <w:iCs/>
                <w:sz w:val="20"/>
                <w:szCs w:val="20"/>
              </w:rPr>
              <w:t>s</w:t>
            </w:r>
            <w:r w:rsidRPr="00731D64">
              <w:rPr>
                <w:i/>
                <w:iCs/>
                <w:sz w:val="20"/>
                <w:szCs w:val="20"/>
              </w:rPr>
              <w:t>ensu</w:t>
            </w:r>
          </w:p>
        </w:tc>
        <w:tc>
          <w:tcPr>
            <w:tcW w:w="1552" w:type="dxa"/>
            <w:tcBorders>
              <w:top w:val="nil"/>
              <w:left w:val="nil"/>
              <w:bottom w:val="single" w:sz="8" w:space="0" w:color="000000"/>
              <w:right w:val="single" w:sz="8" w:space="0" w:color="000000"/>
            </w:tcBorders>
            <w:shd w:val="clear" w:color="auto" w:fill="auto"/>
            <w:vAlign w:val="center"/>
            <w:hideMark/>
          </w:tcPr>
          <w:p w14:paraId="22608B8A" w14:textId="77777777" w:rsidR="004B5072" w:rsidRPr="00731D64" w:rsidRDefault="004B5072" w:rsidP="005463EA">
            <w:pPr>
              <w:rPr>
                <w:sz w:val="20"/>
                <w:szCs w:val="20"/>
              </w:rPr>
            </w:pPr>
            <w:r w:rsidRPr="00731D64">
              <w:rPr>
                <w:sz w:val="20"/>
                <w:szCs w:val="20"/>
              </w:rPr>
              <w:t>Presencial</w:t>
            </w:r>
          </w:p>
        </w:tc>
        <w:tc>
          <w:tcPr>
            <w:tcW w:w="474" w:type="dxa"/>
            <w:tcBorders>
              <w:top w:val="nil"/>
              <w:left w:val="nil"/>
              <w:bottom w:val="single" w:sz="8" w:space="0" w:color="000000"/>
              <w:right w:val="single" w:sz="8" w:space="0" w:color="000000"/>
            </w:tcBorders>
            <w:shd w:val="clear" w:color="auto" w:fill="auto"/>
            <w:vAlign w:val="center"/>
            <w:hideMark/>
          </w:tcPr>
          <w:p w14:paraId="6CD5E69A" w14:textId="77777777" w:rsidR="004B5072" w:rsidRDefault="004B5072" w:rsidP="00F50743">
            <w:pPr>
              <w:jc w:val="center"/>
            </w:pPr>
            <w:r w:rsidRPr="00F83CA1">
              <w:rPr>
                <w:sz w:val="20"/>
                <w:szCs w:val="20"/>
              </w:rPr>
              <w:t>0</w:t>
            </w:r>
          </w:p>
        </w:tc>
        <w:tc>
          <w:tcPr>
            <w:tcW w:w="377" w:type="dxa"/>
            <w:tcBorders>
              <w:top w:val="nil"/>
              <w:left w:val="nil"/>
              <w:bottom w:val="single" w:sz="8" w:space="0" w:color="000000"/>
              <w:right w:val="single" w:sz="8" w:space="0" w:color="000000"/>
            </w:tcBorders>
            <w:shd w:val="clear" w:color="auto" w:fill="auto"/>
            <w:vAlign w:val="center"/>
            <w:hideMark/>
          </w:tcPr>
          <w:p w14:paraId="64FC87FF" w14:textId="77777777" w:rsidR="004B5072" w:rsidRDefault="004B5072" w:rsidP="00F50743">
            <w:pPr>
              <w:jc w:val="center"/>
            </w:pPr>
            <w:r w:rsidRPr="00F83CA1">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46FA2AC3" w14:textId="77777777" w:rsidR="004B5072" w:rsidRDefault="004B5072" w:rsidP="00F50743">
            <w:pPr>
              <w:jc w:val="center"/>
            </w:pPr>
            <w:r w:rsidRPr="00F83CA1">
              <w:rPr>
                <w:sz w:val="20"/>
                <w:szCs w:val="20"/>
              </w:rPr>
              <w:t>0</w:t>
            </w:r>
          </w:p>
        </w:tc>
        <w:tc>
          <w:tcPr>
            <w:tcW w:w="377" w:type="dxa"/>
            <w:tcBorders>
              <w:top w:val="nil"/>
              <w:left w:val="nil"/>
              <w:bottom w:val="single" w:sz="8" w:space="0" w:color="000000"/>
              <w:right w:val="single" w:sz="8" w:space="0" w:color="000000"/>
            </w:tcBorders>
            <w:shd w:val="clear" w:color="auto" w:fill="auto"/>
            <w:vAlign w:val="center"/>
            <w:hideMark/>
          </w:tcPr>
          <w:p w14:paraId="06474E9D" w14:textId="77777777" w:rsidR="004B5072" w:rsidRDefault="004B5072" w:rsidP="00F50743">
            <w:pPr>
              <w:jc w:val="center"/>
            </w:pPr>
            <w:r w:rsidRPr="00F83CA1">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789F935B" w14:textId="77777777" w:rsidR="004B5072" w:rsidRDefault="004B5072" w:rsidP="00F50743">
            <w:pPr>
              <w:jc w:val="center"/>
            </w:pPr>
            <w:r w:rsidRPr="00F83CA1">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1CE4FE5A" w14:textId="77777777" w:rsidR="004B5072" w:rsidRDefault="004B5072" w:rsidP="00F50743">
            <w:pPr>
              <w:jc w:val="center"/>
            </w:pPr>
            <w:r w:rsidRPr="00F83CA1">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17FE7294" w14:textId="77777777" w:rsidR="004B5072" w:rsidRDefault="004B5072" w:rsidP="00F50743">
            <w:pPr>
              <w:jc w:val="center"/>
            </w:pPr>
            <w:r w:rsidRPr="00F83CA1">
              <w:rPr>
                <w:sz w:val="20"/>
                <w:szCs w:val="20"/>
              </w:rPr>
              <w:t>0</w:t>
            </w:r>
          </w:p>
        </w:tc>
        <w:tc>
          <w:tcPr>
            <w:tcW w:w="474" w:type="dxa"/>
            <w:tcBorders>
              <w:top w:val="nil"/>
              <w:left w:val="nil"/>
              <w:bottom w:val="single" w:sz="8" w:space="0" w:color="000000"/>
              <w:right w:val="single" w:sz="8" w:space="0" w:color="000000"/>
            </w:tcBorders>
            <w:shd w:val="clear" w:color="auto" w:fill="auto"/>
            <w:vAlign w:val="center"/>
            <w:hideMark/>
          </w:tcPr>
          <w:p w14:paraId="177E4DDE" w14:textId="77777777" w:rsidR="004B5072" w:rsidRDefault="004B5072" w:rsidP="00F50743">
            <w:pPr>
              <w:jc w:val="center"/>
            </w:pPr>
            <w:r w:rsidRPr="00F83CA1">
              <w:rPr>
                <w:sz w:val="20"/>
                <w:szCs w:val="20"/>
              </w:rPr>
              <w:t>0</w:t>
            </w:r>
          </w:p>
        </w:tc>
        <w:tc>
          <w:tcPr>
            <w:tcW w:w="585" w:type="dxa"/>
            <w:tcBorders>
              <w:top w:val="nil"/>
              <w:left w:val="nil"/>
              <w:bottom w:val="single" w:sz="8" w:space="0" w:color="000000"/>
              <w:right w:val="single" w:sz="8" w:space="0" w:color="000000"/>
            </w:tcBorders>
            <w:shd w:val="clear" w:color="auto" w:fill="auto"/>
            <w:vAlign w:val="center"/>
            <w:hideMark/>
          </w:tcPr>
          <w:p w14:paraId="637DF6AB" w14:textId="77777777" w:rsidR="004B5072" w:rsidRPr="00731D64" w:rsidRDefault="004B5072" w:rsidP="00F50743">
            <w:pPr>
              <w:jc w:val="center"/>
              <w:rPr>
                <w:sz w:val="20"/>
                <w:szCs w:val="20"/>
              </w:rPr>
            </w:pPr>
            <w:r w:rsidRPr="00731D64">
              <w:rPr>
                <w:sz w:val="20"/>
                <w:szCs w:val="20"/>
              </w:rPr>
              <w:t>15</w:t>
            </w:r>
          </w:p>
        </w:tc>
        <w:tc>
          <w:tcPr>
            <w:tcW w:w="514" w:type="dxa"/>
            <w:tcBorders>
              <w:top w:val="nil"/>
              <w:left w:val="nil"/>
              <w:bottom w:val="single" w:sz="8" w:space="0" w:color="000000"/>
              <w:right w:val="single" w:sz="8" w:space="0" w:color="000000"/>
            </w:tcBorders>
            <w:shd w:val="clear" w:color="auto" w:fill="auto"/>
            <w:vAlign w:val="center"/>
            <w:hideMark/>
          </w:tcPr>
          <w:p w14:paraId="726CE0B9" w14:textId="77777777" w:rsidR="004B5072" w:rsidRDefault="004B5072" w:rsidP="00F50743">
            <w:pPr>
              <w:jc w:val="center"/>
            </w:pPr>
            <w:r w:rsidRPr="00266253">
              <w:rPr>
                <w:sz w:val="20"/>
                <w:szCs w:val="20"/>
              </w:rPr>
              <w:t>0</w:t>
            </w:r>
          </w:p>
        </w:tc>
      </w:tr>
    </w:tbl>
    <w:p w14:paraId="5D73204E" w14:textId="7E03C8E5" w:rsidR="009D40A0" w:rsidRPr="00293772" w:rsidRDefault="00680E9B" w:rsidP="009F7726">
      <w:pPr>
        <w:pStyle w:val="Legenda"/>
        <w:ind w:left="-142"/>
      </w:pPr>
      <w:r>
        <w:t xml:space="preserve"> </w:t>
      </w:r>
      <w:bookmarkStart w:id="117" w:name="_Toc2251289"/>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30</w:t>
      </w:r>
      <w:r w:rsidR="00A2189E">
        <w:rPr>
          <w:noProof/>
        </w:rPr>
        <w:fldChar w:fldCharType="end"/>
      </w:r>
      <w:r>
        <w:t xml:space="preserve"> - </w:t>
      </w:r>
      <w:r w:rsidRPr="00445B6A">
        <w:t xml:space="preserve">Quadro de oferta de cursos novos </w:t>
      </w:r>
      <w:r w:rsidRPr="00680E9B">
        <w:rPr>
          <w:i/>
        </w:rPr>
        <w:t>Campus</w:t>
      </w:r>
      <w:r w:rsidRPr="00445B6A">
        <w:t xml:space="preserve"> Caxias do Sul</w:t>
      </w:r>
      <w:bookmarkEnd w:id="117"/>
    </w:p>
    <w:p w14:paraId="24AB2B00" w14:textId="78EE47A4" w:rsidR="009D40A0" w:rsidRDefault="009D40A0" w:rsidP="005463EA">
      <w:pPr>
        <w:jc w:val="both"/>
      </w:pPr>
    </w:p>
    <w:p w14:paraId="683F4FB8" w14:textId="21371BDC" w:rsidR="005B05FF" w:rsidRDefault="005B05FF" w:rsidP="005463EA">
      <w:pPr>
        <w:jc w:val="both"/>
      </w:pPr>
    </w:p>
    <w:p w14:paraId="5A3492BF" w14:textId="18012696" w:rsidR="005B05FF" w:rsidRDefault="005B05FF" w:rsidP="005463EA">
      <w:pPr>
        <w:jc w:val="both"/>
      </w:pPr>
    </w:p>
    <w:p w14:paraId="7F32172A" w14:textId="77777777" w:rsidR="00A622A4" w:rsidRPr="00293772" w:rsidRDefault="00A622A4" w:rsidP="005463EA">
      <w:pPr>
        <w:jc w:val="both"/>
      </w:pPr>
    </w:p>
    <w:tbl>
      <w:tblPr>
        <w:tblW w:w="13760" w:type="dxa"/>
        <w:jc w:val="center"/>
        <w:tblCellMar>
          <w:left w:w="70" w:type="dxa"/>
          <w:right w:w="70" w:type="dxa"/>
        </w:tblCellMar>
        <w:tblLook w:val="04A0" w:firstRow="1" w:lastRow="0" w:firstColumn="1" w:lastColumn="0" w:noHBand="0" w:noVBand="1"/>
      </w:tblPr>
      <w:tblGrid>
        <w:gridCol w:w="1401"/>
        <w:gridCol w:w="2365"/>
        <w:gridCol w:w="1574"/>
        <w:gridCol w:w="1510"/>
        <w:gridCol w:w="691"/>
        <w:gridCol w:w="691"/>
        <w:gridCol w:w="691"/>
        <w:gridCol w:w="691"/>
        <w:gridCol w:w="691"/>
        <w:gridCol w:w="691"/>
        <w:gridCol w:w="691"/>
        <w:gridCol w:w="691"/>
        <w:gridCol w:w="691"/>
        <w:gridCol w:w="691"/>
      </w:tblGrid>
      <w:tr w:rsidR="00163787" w:rsidRPr="00731D64" w14:paraId="2D4702F9" w14:textId="77777777" w:rsidTr="002A0F65">
        <w:trPr>
          <w:trHeight w:val="420"/>
          <w:jc w:val="center"/>
        </w:trPr>
        <w:tc>
          <w:tcPr>
            <w:tcW w:w="1400" w:type="dxa"/>
            <w:tcBorders>
              <w:top w:val="nil"/>
              <w:left w:val="nil"/>
              <w:bottom w:val="nil"/>
              <w:right w:val="nil"/>
            </w:tcBorders>
            <w:shd w:val="clear" w:color="auto" w:fill="auto"/>
            <w:noWrap/>
            <w:vAlign w:val="center"/>
            <w:hideMark/>
          </w:tcPr>
          <w:p w14:paraId="78D00761" w14:textId="77777777" w:rsidR="00163787" w:rsidRPr="00293772" w:rsidRDefault="00163787" w:rsidP="005463EA">
            <w:r w:rsidRPr="00293772">
              <w:lastRenderedPageBreak/>
              <w:br w:type="page"/>
            </w:r>
          </w:p>
        </w:tc>
        <w:tc>
          <w:tcPr>
            <w:tcW w:w="4371" w:type="dxa"/>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5FB80F0B" w14:textId="77777777" w:rsidR="00163787" w:rsidRPr="00731D64" w:rsidRDefault="00163787" w:rsidP="005463EA">
            <w:pPr>
              <w:jc w:val="center"/>
              <w:rPr>
                <w:b/>
                <w:bCs/>
                <w:sz w:val="20"/>
                <w:szCs w:val="20"/>
              </w:rPr>
            </w:pPr>
            <w:r w:rsidRPr="00731D64">
              <w:rPr>
                <w:b/>
                <w:bCs/>
                <w:sz w:val="20"/>
                <w:szCs w:val="20"/>
              </w:rPr>
              <w:t>ANO</w:t>
            </w:r>
          </w:p>
        </w:tc>
        <w:tc>
          <w:tcPr>
            <w:tcW w:w="2317"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33260E1C" w14:textId="77777777" w:rsidR="00163787" w:rsidRPr="00731D64" w:rsidRDefault="00163787" w:rsidP="005463EA">
            <w:pPr>
              <w:jc w:val="center"/>
              <w:rPr>
                <w:b/>
                <w:bCs/>
                <w:sz w:val="20"/>
                <w:szCs w:val="20"/>
              </w:rPr>
            </w:pPr>
            <w:r w:rsidRPr="00731D64">
              <w:rPr>
                <w:b/>
                <w:bCs/>
                <w:sz w:val="20"/>
                <w:szCs w:val="20"/>
              </w:rPr>
              <w:t>TIPO DE OFERTA</w:t>
            </w:r>
          </w:p>
        </w:tc>
        <w:tc>
          <w:tcPr>
            <w:tcW w:w="1552"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55F81E57" w14:textId="77777777" w:rsidR="00163787" w:rsidRPr="00731D64" w:rsidRDefault="00163787" w:rsidP="005463EA">
            <w:pPr>
              <w:jc w:val="center"/>
              <w:rPr>
                <w:b/>
                <w:bCs/>
                <w:sz w:val="20"/>
                <w:szCs w:val="20"/>
              </w:rPr>
            </w:pPr>
            <w:r w:rsidRPr="00731D64">
              <w:rPr>
                <w:b/>
                <w:bCs/>
                <w:sz w:val="20"/>
                <w:szCs w:val="20"/>
              </w:rPr>
              <w:t xml:space="preserve">MODALIDADE </w:t>
            </w:r>
          </w:p>
        </w:tc>
        <w:tc>
          <w:tcPr>
            <w:tcW w:w="760"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2AB0C51A" w14:textId="77777777" w:rsidR="00163787" w:rsidRPr="00731D64" w:rsidRDefault="00163787" w:rsidP="005463EA">
            <w:pPr>
              <w:jc w:val="center"/>
              <w:rPr>
                <w:b/>
                <w:bCs/>
                <w:sz w:val="20"/>
                <w:szCs w:val="20"/>
              </w:rPr>
            </w:pPr>
            <w:r w:rsidRPr="00731D64">
              <w:rPr>
                <w:b/>
                <w:bCs/>
                <w:sz w:val="20"/>
                <w:szCs w:val="20"/>
              </w:rPr>
              <w:t>2019</w:t>
            </w:r>
          </w:p>
        </w:tc>
        <w:tc>
          <w:tcPr>
            <w:tcW w:w="840"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5A863396" w14:textId="77777777" w:rsidR="00163787" w:rsidRPr="00731D64" w:rsidRDefault="00163787" w:rsidP="005463EA">
            <w:pPr>
              <w:jc w:val="center"/>
              <w:rPr>
                <w:b/>
                <w:bCs/>
                <w:sz w:val="20"/>
                <w:szCs w:val="20"/>
              </w:rPr>
            </w:pPr>
            <w:r w:rsidRPr="00731D64">
              <w:rPr>
                <w:b/>
                <w:bCs/>
                <w:sz w:val="20"/>
                <w:szCs w:val="20"/>
              </w:rPr>
              <w:t>2020</w:t>
            </w:r>
          </w:p>
        </w:tc>
        <w:tc>
          <w:tcPr>
            <w:tcW w:w="840"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6975E3B9" w14:textId="77777777" w:rsidR="00163787" w:rsidRPr="00731D64" w:rsidRDefault="00163787" w:rsidP="005463EA">
            <w:pPr>
              <w:jc w:val="center"/>
              <w:rPr>
                <w:b/>
                <w:bCs/>
                <w:sz w:val="20"/>
                <w:szCs w:val="20"/>
              </w:rPr>
            </w:pPr>
            <w:r w:rsidRPr="00731D64">
              <w:rPr>
                <w:b/>
                <w:bCs/>
                <w:sz w:val="20"/>
                <w:szCs w:val="20"/>
              </w:rPr>
              <w:t>2021</w:t>
            </w:r>
          </w:p>
        </w:tc>
        <w:tc>
          <w:tcPr>
            <w:tcW w:w="840"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6AAE0F10" w14:textId="77777777" w:rsidR="00163787" w:rsidRPr="00731D64" w:rsidRDefault="00163787" w:rsidP="005463EA">
            <w:pPr>
              <w:jc w:val="center"/>
              <w:rPr>
                <w:b/>
                <w:bCs/>
                <w:sz w:val="20"/>
                <w:szCs w:val="20"/>
              </w:rPr>
            </w:pPr>
            <w:r w:rsidRPr="00731D64">
              <w:rPr>
                <w:b/>
                <w:bCs/>
                <w:sz w:val="20"/>
                <w:szCs w:val="20"/>
              </w:rPr>
              <w:t>2022</w:t>
            </w:r>
          </w:p>
        </w:tc>
        <w:tc>
          <w:tcPr>
            <w:tcW w:w="840"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3284D75E" w14:textId="77777777" w:rsidR="00163787" w:rsidRPr="00731D64" w:rsidRDefault="00163787" w:rsidP="005463EA">
            <w:pPr>
              <w:jc w:val="center"/>
              <w:rPr>
                <w:b/>
                <w:bCs/>
                <w:sz w:val="20"/>
                <w:szCs w:val="20"/>
              </w:rPr>
            </w:pPr>
            <w:r w:rsidRPr="00731D64">
              <w:rPr>
                <w:b/>
                <w:bCs/>
                <w:sz w:val="20"/>
                <w:szCs w:val="20"/>
              </w:rPr>
              <w:t>2023</w:t>
            </w:r>
          </w:p>
        </w:tc>
      </w:tr>
      <w:tr w:rsidR="00163787" w:rsidRPr="00731D64" w14:paraId="2CE0472B" w14:textId="77777777" w:rsidTr="00412F81">
        <w:trPr>
          <w:trHeight w:val="785"/>
          <w:jc w:val="center"/>
        </w:trPr>
        <w:tc>
          <w:tcPr>
            <w:tcW w:w="1400" w:type="dxa"/>
            <w:tcBorders>
              <w:top w:val="nil"/>
              <w:left w:val="nil"/>
              <w:bottom w:val="nil"/>
              <w:right w:val="nil"/>
            </w:tcBorders>
            <w:shd w:val="clear" w:color="auto" w:fill="auto"/>
            <w:noWrap/>
            <w:vAlign w:val="center"/>
            <w:hideMark/>
          </w:tcPr>
          <w:p w14:paraId="1849CB6C" w14:textId="77777777" w:rsidR="00163787" w:rsidRPr="00731D64" w:rsidRDefault="00163787" w:rsidP="005463EA">
            <w:pPr>
              <w:jc w:val="center"/>
              <w:rPr>
                <w:b/>
                <w:bCs/>
                <w:sz w:val="20"/>
                <w:szCs w:val="20"/>
              </w:rPr>
            </w:pPr>
          </w:p>
        </w:tc>
        <w:tc>
          <w:tcPr>
            <w:tcW w:w="4371" w:type="dxa"/>
            <w:tcBorders>
              <w:top w:val="nil"/>
              <w:left w:val="single" w:sz="8" w:space="0" w:color="000000"/>
              <w:bottom w:val="single" w:sz="8" w:space="0" w:color="000000"/>
              <w:right w:val="single" w:sz="8" w:space="0" w:color="000000"/>
            </w:tcBorders>
            <w:shd w:val="clear" w:color="D9D9D9" w:fill="D9D9D9"/>
            <w:vAlign w:val="center"/>
            <w:hideMark/>
          </w:tcPr>
          <w:p w14:paraId="620DB437" w14:textId="77777777" w:rsidR="00163787" w:rsidRPr="00731D64" w:rsidRDefault="00163787" w:rsidP="005463EA">
            <w:pPr>
              <w:jc w:val="center"/>
              <w:rPr>
                <w:b/>
                <w:bCs/>
                <w:sz w:val="20"/>
                <w:szCs w:val="20"/>
              </w:rPr>
            </w:pPr>
            <w:r w:rsidRPr="00731D64">
              <w:rPr>
                <w:b/>
                <w:bCs/>
                <w:sz w:val="20"/>
                <w:szCs w:val="20"/>
              </w:rPr>
              <w:t>CURSO</w:t>
            </w:r>
          </w:p>
        </w:tc>
        <w:tc>
          <w:tcPr>
            <w:tcW w:w="2317" w:type="dxa"/>
            <w:vMerge/>
            <w:tcBorders>
              <w:top w:val="single" w:sz="8" w:space="0" w:color="000000"/>
              <w:left w:val="single" w:sz="8" w:space="0" w:color="000000"/>
              <w:bottom w:val="single" w:sz="8" w:space="0" w:color="000000"/>
              <w:right w:val="single" w:sz="8" w:space="0" w:color="000000"/>
            </w:tcBorders>
            <w:vAlign w:val="center"/>
            <w:hideMark/>
          </w:tcPr>
          <w:p w14:paraId="42C794D8" w14:textId="77777777" w:rsidR="00163787" w:rsidRPr="00731D64" w:rsidRDefault="00163787" w:rsidP="005463EA">
            <w:pPr>
              <w:rPr>
                <w:b/>
                <w:bCs/>
                <w:sz w:val="20"/>
                <w:szCs w:val="20"/>
              </w:rPr>
            </w:pPr>
          </w:p>
        </w:tc>
        <w:tc>
          <w:tcPr>
            <w:tcW w:w="1552" w:type="dxa"/>
            <w:vMerge/>
            <w:tcBorders>
              <w:top w:val="single" w:sz="8" w:space="0" w:color="000000"/>
              <w:left w:val="single" w:sz="8" w:space="0" w:color="000000"/>
              <w:bottom w:val="single" w:sz="8" w:space="0" w:color="000000"/>
              <w:right w:val="single" w:sz="8" w:space="0" w:color="000000"/>
            </w:tcBorders>
            <w:vAlign w:val="center"/>
            <w:hideMark/>
          </w:tcPr>
          <w:p w14:paraId="7DA60DC3" w14:textId="77777777" w:rsidR="00163787" w:rsidRPr="00731D64" w:rsidRDefault="00163787" w:rsidP="005463EA">
            <w:pPr>
              <w:rPr>
                <w:b/>
                <w:bCs/>
                <w:sz w:val="20"/>
                <w:szCs w:val="20"/>
              </w:rPr>
            </w:pPr>
          </w:p>
        </w:tc>
        <w:tc>
          <w:tcPr>
            <w:tcW w:w="380" w:type="dxa"/>
            <w:tcBorders>
              <w:top w:val="nil"/>
              <w:left w:val="nil"/>
              <w:bottom w:val="single" w:sz="8" w:space="0" w:color="000000"/>
              <w:right w:val="single" w:sz="8" w:space="0" w:color="000000"/>
            </w:tcBorders>
            <w:shd w:val="clear" w:color="D9D9D9" w:fill="D9D9D9"/>
            <w:textDirection w:val="btLr"/>
            <w:vAlign w:val="center"/>
            <w:hideMark/>
          </w:tcPr>
          <w:p w14:paraId="666AF63C" w14:textId="77777777" w:rsidR="00163787" w:rsidRPr="00731D64" w:rsidRDefault="00163787" w:rsidP="005463EA">
            <w:pPr>
              <w:jc w:val="center"/>
              <w:rPr>
                <w:sz w:val="20"/>
                <w:szCs w:val="20"/>
              </w:rPr>
            </w:pPr>
            <w:r w:rsidRPr="00731D64">
              <w:rPr>
                <w:sz w:val="20"/>
                <w:szCs w:val="20"/>
              </w:rPr>
              <w:t>1º Sem</w:t>
            </w:r>
          </w:p>
        </w:tc>
        <w:tc>
          <w:tcPr>
            <w:tcW w:w="380" w:type="dxa"/>
            <w:tcBorders>
              <w:top w:val="nil"/>
              <w:left w:val="nil"/>
              <w:bottom w:val="single" w:sz="8" w:space="0" w:color="000000"/>
              <w:right w:val="single" w:sz="8" w:space="0" w:color="000000"/>
            </w:tcBorders>
            <w:shd w:val="clear" w:color="D9D9D9" w:fill="D9D9D9"/>
            <w:textDirection w:val="btLr"/>
            <w:vAlign w:val="center"/>
            <w:hideMark/>
          </w:tcPr>
          <w:p w14:paraId="30755A80" w14:textId="77777777" w:rsidR="00163787" w:rsidRPr="00731D64" w:rsidRDefault="00163787" w:rsidP="005463EA">
            <w:pPr>
              <w:jc w:val="center"/>
              <w:rPr>
                <w:sz w:val="20"/>
                <w:szCs w:val="20"/>
              </w:rPr>
            </w:pPr>
            <w:r w:rsidRPr="00731D64">
              <w:rPr>
                <w:sz w:val="20"/>
                <w:szCs w:val="20"/>
              </w:rPr>
              <w:t xml:space="preserve">2º Sem </w:t>
            </w:r>
          </w:p>
        </w:tc>
        <w:tc>
          <w:tcPr>
            <w:tcW w:w="460" w:type="dxa"/>
            <w:tcBorders>
              <w:top w:val="nil"/>
              <w:left w:val="nil"/>
              <w:bottom w:val="single" w:sz="8" w:space="0" w:color="000000"/>
              <w:right w:val="single" w:sz="8" w:space="0" w:color="000000"/>
            </w:tcBorders>
            <w:shd w:val="clear" w:color="D9D9D9" w:fill="D9D9D9"/>
            <w:textDirection w:val="btLr"/>
            <w:vAlign w:val="center"/>
            <w:hideMark/>
          </w:tcPr>
          <w:p w14:paraId="211DC043" w14:textId="77777777" w:rsidR="00163787" w:rsidRPr="00731D64" w:rsidRDefault="00163787" w:rsidP="005463EA">
            <w:pPr>
              <w:jc w:val="center"/>
              <w:rPr>
                <w:sz w:val="20"/>
                <w:szCs w:val="20"/>
              </w:rPr>
            </w:pPr>
            <w:r w:rsidRPr="00731D64">
              <w:rPr>
                <w:sz w:val="20"/>
                <w:szCs w:val="20"/>
              </w:rPr>
              <w:t>1º Sem</w:t>
            </w:r>
          </w:p>
        </w:tc>
        <w:tc>
          <w:tcPr>
            <w:tcW w:w="380" w:type="dxa"/>
            <w:tcBorders>
              <w:top w:val="nil"/>
              <w:left w:val="nil"/>
              <w:bottom w:val="single" w:sz="8" w:space="0" w:color="000000"/>
              <w:right w:val="single" w:sz="8" w:space="0" w:color="000000"/>
            </w:tcBorders>
            <w:shd w:val="clear" w:color="D9D9D9" w:fill="D9D9D9"/>
            <w:textDirection w:val="btLr"/>
            <w:vAlign w:val="center"/>
            <w:hideMark/>
          </w:tcPr>
          <w:p w14:paraId="0D658310" w14:textId="77777777" w:rsidR="00163787" w:rsidRPr="00731D64" w:rsidRDefault="00163787" w:rsidP="005463EA">
            <w:pPr>
              <w:jc w:val="center"/>
              <w:rPr>
                <w:sz w:val="20"/>
                <w:szCs w:val="20"/>
              </w:rPr>
            </w:pPr>
            <w:r w:rsidRPr="00731D64">
              <w:rPr>
                <w:sz w:val="20"/>
                <w:szCs w:val="20"/>
              </w:rPr>
              <w:t xml:space="preserve">2º Sem </w:t>
            </w:r>
          </w:p>
        </w:tc>
        <w:tc>
          <w:tcPr>
            <w:tcW w:w="460" w:type="dxa"/>
            <w:tcBorders>
              <w:top w:val="nil"/>
              <w:left w:val="nil"/>
              <w:bottom w:val="single" w:sz="8" w:space="0" w:color="000000"/>
              <w:right w:val="single" w:sz="8" w:space="0" w:color="000000"/>
            </w:tcBorders>
            <w:shd w:val="clear" w:color="D9D9D9" w:fill="D9D9D9"/>
            <w:textDirection w:val="btLr"/>
            <w:vAlign w:val="center"/>
            <w:hideMark/>
          </w:tcPr>
          <w:p w14:paraId="0A61C38C" w14:textId="77777777" w:rsidR="00163787" w:rsidRPr="00731D64" w:rsidRDefault="00163787" w:rsidP="005463EA">
            <w:pPr>
              <w:jc w:val="center"/>
              <w:rPr>
                <w:sz w:val="20"/>
                <w:szCs w:val="20"/>
              </w:rPr>
            </w:pPr>
            <w:r w:rsidRPr="00731D64">
              <w:rPr>
                <w:sz w:val="20"/>
                <w:szCs w:val="20"/>
              </w:rPr>
              <w:t>1º Sem</w:t>
            </w:r>
          </w:p>
        </w:tc>
        <w:tc>
          <w:tcPr>
            <w:tcW w:w="380" w:type="dxa"/>
            <w:tcBorders>
              <w:top w:val="nil"/>
              <w:left w:val="nil"/>
              <w:bottom w:val="single" w:sz="8" w:space="0" w:color="000000"/>
              <w:right w:val="single" w:sz="8" w:space="0" w:color="000000"/>
            </w:tcBorders>
            <w:shd w:val="clear" w:color="D9D9D9" w:fill="D9D9D9"/>
            <w:textDirection w:val="btLr"/>
            <w:vAlign w:val="center"/>
            <w:hideMark/>
          </w:tcPr>
          <w:p w14:paraId="63979751" w14:textId="77777777" w:rsidR="00163787" w:rsidRPr="00731D64" w:rsidRDefault="00163787" w:rsidP="005463EA">
            <w:pPr>
              <w:jc w:val="center"/>
              <w:rPr>
                <w:sz w:val="20"/>
                <w:szCs w:val="20"/>
              </w:rPr>
            </w:pPr>
            <w:r w:rsidRPr="00731D64">
              <w:rPr>
                <w:sz w:val="20"/>
                <w:szCs w:val="20"/>
              </w:rPr>
              <w:t xml:space="preserve">2º Sem </w:t>
            </w:r>
          </w:p>
        </w:tc>
        <w:tc>
          <w:tcPr>
            <w:tcW w:w="460" w:type="dxa"/>
            <w:tcBorders>
              <w:top w:val="nil"/>
              <w:left w:val="nil"/>
              <w:bottom w:val="single" w:sz="8" w:space="0" w:color="000000"/>
              <w:right w:val="single" w:sz="8" w:space="0" w:color="000000"/>
            </w:tcBorders>
            <w:shd w:val="clear" w:color="D9D9D9" w:fill="D9D9D9"/>
            <w:textDirection w:val="btLr"/>
            <w:vAlign w:val="center"/>
            <w:hideMark/>
          </w:tcPr>
          <w:p w14:paraId="4994E6E0" w14:textId="77777777" w:rsidR="00163787" w:rsidRPr="00731D64" w:rsidRDefault="00163787" w:rsidP="005463EA">
            <w:pPr>
              <w:jc w:val="center"/>
              <w:rPr>
                <w:sz w:val="20"/>
                <w:szCs w:val="20"/>
              </w:rPr>
            </w:pPr>
            <w:r w:rsidRPr="00731D64">
              <w:rPr>
                <w:sz w:val="20"/>
                <w:szCs w:val="20"/>
              </w:rPr>
              <w:t>1º Sem</w:t>
            </w:r>
          </w:p>
        </w:tc>
        <w:tc>
          <w:tcPr>
            <w:tcW w:w="380" w:type="dxa"/>
            <w:tcBorders>
              <w:top w:val="nil"/>
              <w:left w:val="nil"/>
              <w:bottom w:val="single" w:sz="8" w:space="0" w:color="000000"/>
              <w:right w:val="single" w:sz="8" w:space="0" w:color="000000"/>
            </w:tcBorders>
            <w:shd w:val="clear" w:color="D9D9D9" w:fill="D9D9D9"/>
            <w:textDirection w:val="btLr"/>
            <w:vAlign w:val="center"/>
            <w:hideMark/>
          </w:tcPr>
          <w:p w14:paraId="706A0127" w14:textId="77777777" w:rsidR="00163787" w:rsidRPr="00731D64" w:rsidRDefault="00163787" w:rsidP="005463EA">
            <w:pPr>
              <w:jc w:val="center"/>
              <w:rPr>
                <w:sz w:val="20"/>
                <w:szCs w:val="20"/>
              </w:rPr>
            </w:pPr>
            <w:r w:rsidRPr="00731D64">
              <w:rPr>
                <w:sz w:val="20"/>
                <w:szCs w:val="20"/>
              </w:rPr>
              <w:t xml:space="preserve">2º Sem </w:t>
            </w:r>
          </w:p>
        </w:tc>
        <w:tc>
          <w:tcPr>
            <w:tcW w:w="460" w:type="dxa"/>
            <w:tcBorders>
              <w:top w:val="nil"/>
              <w:left w:val="nil"/>
              <w:bottom w:val="single" w:sz="8" w:space="0" w:color="000000"/>
              <w:right w:val="single" w:sz="8" w:space="0" w:color="000000"/>
            </w:tcBorders>
            <w:shd w:val="clear" w:color="D9D9D9" w:fill="D9D9D9"/>
            <w:textDirection w:val="btLr"/>
            <w:vAlign w:val="center"/>
            <w:hideMark/>
          </w:tcPr>
          <w:p w14:paraId="2DBB36F2" w14:textId="77777777" w:rsidR="00163787" w:rsidRPr="00731D64" w:rsidRDefault="00163787" w:rsidP="005463EA">
            <w:pPr>
              <w:jc w:val="center"/>
              <w:rPr>
                <w:sz w:val="20"/>
                <w:szCs w:val="20"/>
              </w:rPr>
            </w:pPr>
            <w:r w:rsidRPr="00731D64">
              <w:rPr>
                <w:sz w:val="20"/>
                <w:szCs w:val="20"/>
              </w:rPr>
              <w:t>1º Sem</w:t>
            </w:r>
          </w:p>
        </w:tc>
        <w:tc>
          <w:tcPr>
            <w:tcW w:w="380" w:type="dxa"/>
            <w:tcBorders>
              <w:top w:val="nil"/>
              <w:left w:val="nil"/>
              <w:bottom w:val="single" w:sz="8" w:space="0" w:color="000000"/>
              <w:right w:val="single" w:sz="8" w:space="0" w:color="000000"/>
            </w:tcBorders>
            <w:shd w:val="clear" w:color="D9D9D9" w:fill="D9D9D9"/>
            <w:textDirection w:val="btLr"/>
            <w:vAlign w:val="center"/>
            <w:hideMark/>
          </w:tcPr>
          <w:p w14:paraId="0237AC79" w14:textId="77777777" w:rsidR="00163787" w:rsidRPr="00731D64" w:rsidRDefault="00163787" w:rsidP="005463EA">
            <w:pPr>
              <w:jc w:val="center"/>
              <w:rPr>
                <w:sz w:val="20"/>
                <w:szCs w:val="20"/>
              </w:rPr>
            </w:pPr>
            <w:r w:rsidRPr="00731D64">
              <w:rPr>
                <w:sz w:val="20"/>
                <w:szCs w:val="20"/>
              </w:rPr>
              <w:t xml:space="preserve">2º Sem </w:t>
            </w:r>
          </w:p>
        </w:tc>
      </w:tr>
      <w:tr w:rsidR="00163787" w:rsidRPr="00731D64" w14:paraId="6AE14915" w14:textId="77777777" w:rsidTr="002A0F65">
        <w:trPr>
          <w:trHeight w:val="403"/>
          <w:jc w:val="center"/>
        </w:trPr>
        <w:tc>
          <w:tcPr>
            <w:tcW w:w="1400" w:type="dxa"/>
            <w:vMerge w:val="restart"/>
            <w:tcBorders>
              <w:top w:val="single" w:sz="8" w:space="0" w:color="000000"/>
              <w:left w:val="single" w:sz="8" w:space="0" w:color="000000"/>
              <w:bottom w:val="nil"/>
              <w:right w:val="single" w:sz="8" w:space="0" w:color="000000"/>
            </w:tcBorders>
            <w:shd w:val="clear" w:color="D9D9D9" w:fill="D9D9D9"/>
            <w:textDirection w:val="btLr"/>
            <w:vAlign w:val="center"/>
            <w:hideMark/>
          </w:tcPr>
          <w:p w14:paraId="331712B8" w14:textId="77777777" w:rsidR="00163787" w:rsidRPr="00731D64" w:rsidRDefault="00163787" w:rsidP="005463EA">
            <w:pPr>
              <w:jc w:val="center"/>
              <w:rPr>
                <w:b/>
                <w:bCs/>
                <w:sz w:val="20"/>
                <w:szCs w:val="20"/>
              </w:rPr>
            </w:pPr>
            <w:r w:rsidRPr="00731D64">
              <w:rPr>
                <w:b/>
                <w:bCs/>
                <w:i/>
                <w:iCs/>
                <w:sz w:val="20"/>
                <w:szCs w:val="20"/>
              </w:rPr>
              <w:t>Campus</w:t>
            </w:r>
            <w:r w:rsidRPr="00731D64">
              <w:rPr>
                <w:b/>
                <w:bCs/>
                <w:sz w:val="20"/>
                <w:szCs w:val="20"/>
              </w:rPr>
              <w:t xml:space="preserve"> Erechim Cursos Técnicos</w:t>
            </w:r>
          </w:p>
        </w:tc>
        <w:tc>
          <w:tcPr>
            <w:tcW w:w="4371" w:type="dxa"/>
            <w:tcBorders>
              <w:top w:val="nil"/>
              <w:left w:val="nil"/>
              <w:bottom w:val="single" w:sz="8" w:space="0" w:color="000000"/>
              <w:right w:val="single" w:sz="8" w:space="0" w:color="000000"/>
            </w:tcBorders>
            <w:shd w:val="clear" w:color="auto" w:fill="auto"/>
            <w:vAlign w:val="center"/>
            <w:hideMark/>
          </w:tcPr>
          <w:p w14:paraId="1735DC03" w14:textId="77777777" w:rsidR="00163787" w:rsidRPr="00731D64" w:rsidRDefault="00163787" w:rsidP="005463EA">
            <w:pPr>
              <w:rPr>
                <w:sz w:val="20"/>
                <w:szCs w:val="20"/>
              </w:rPr>
            </w:pPr>
            <w:r w:rsidRPr="00731D64">
              <w:rPr>
                <w:sz w:val="20"/>
                <w:szCs w:val="20"/>
              </w:rPr>
              <w:t>Informática</w:t>
            </w:r>
          </w:p>
        </w:tc>
        <w:tc>
          <w:tcPr>
            <w:tcW w:w="2317" w:type="dxa"/>
            <w:tcBorders>
              <w:top w:val="nil"/>
              <w:left w:val="nil"/>
              <w:bottom w:val="single" w:sz="8" w:space="0" w:color="000000"/>
              <w:right w:val="single" w:sz="8" w:space="0" w:color="000000"/>
            </w:tcBorders>
            <w:shd w:val="clear" w:color="auto" w:fill="auto"/>
            <w:vAlign w:val="center"/>
            <w:hideMark/>
          </w:tcPr>
          <w:p w14:paraId="0846174A" w14:textId="77777777" w:rsidR="00163787" w:rsidRPr="00731D64" w:rsidRDefault="00163787" w:rsidP="005463EA">
            <w:pPr>
              <w:rPr>
                <w:sz w:val="20"/>
                <w:szCs w:val="20"/>
              </w:rPr>
            </w:pPr>
            <w:r w:rsidRPr="00731D64">
              <w:rPr>
                <w:sz w:val="20"/>
                <w:szCs w:val="20"/>
              </w:rPr>
              <w:t>Integrado</w:t>
            </w:r>
          </w:p>
        </w:tc>
        <w:tc>
          <w:tcPr>
            <w:tcW w:w="1552" w:type="dxa"/>
            <w:tcBorders>
              <w:top w:val="nil"/>
              <w:left w:val="nil"/>
              <w:bottom w:val="single" w:sz="8" w:space="0" w:color="000000"/>
              <w:right w:val="single" w:sz="8" w:space="0" w:color="000000"/>
            </w:tcBorders>
            <w:shd w:val="clear" w:color="auto" w:fill="auto"/>
            <w:vAlign w:val="center"/>
            <w:hideMark/>
          </w:tcPr>
          <w:p w14:paraId="03F82E34" w14:textId="77777777" w:rsidR="00163787" w:rsidRPr="00731D64" w:rsidRDefault="00163787" w:rsidP="005463EA">
            <w:pPr>
              <w:rPr>
                <w:sz w:val="20"/>
                <w:szCs w:val="20"/>
              </w:rPr>
            </w:pPr>
            <w:r w:rsidRPr="00731D64">
              <w:rPr>
                <w:sz w:val="20"/>
                <w:szCs w:val="20"/>
              </w:rPr>
              <w:t>Presencial</w:t>
            </w:r>
          </w:p>
        </w:tc>
        <w:tc>
          <w:tcPr>
            <w:tcW w:w="380" w:type="dxa"/>
            <w:tcBorders>
              <w:top w:val="nil"/>
              <w:left w:val="nil"/>
              <w:bottom w:val="single" w:sz="8" w:space="0" w:color="000000"/>
              <w:right w:val="single" w:sz="8" w:space="0" w:color="000000"/>
            </w:tcBorders>
            <w:shd w:val="clear" w:color="auto" w:fill="auto"/>
            <w:vAlign w:val="center"/>
            <w:hideMark/>
          </w:tcPr>
          <w:p w14:paraId="63113CD5"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27579D35"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6736CE52" w14:textId="77777777" w:rsidR="00163787" w:rsidRPr="00731D64" w:rsidRDefault="00163787" w:rsidP="00F50743">
            <w:pPr>
              <w:jc w:val="center"/>
              <w:rPr>
                <w:sz w:val="20"/>
                <w:szCs w:val="20"/>
              </w:rPr>
            </w:pPr>
            <w:r w:rsidRPr="00731D64">
              <w:rPr>
                <w:sz w:val="20"/>
                <w:szCs w:val="20"/>
              </w:rPr>
              <w:t>32</w:t>
            </w:r>
          </w:p>
        </w:tc>
        <w:tc>
          <w:tcPr>
            <w:tcW w:w="380" w:type="dxa"/>
            <w:tcBorders>
              <w:top w:val="nil"/>
              <w:left w:val="nil"/>
              <w:bottom w:val="single" w:sz="8" w:space="0" w:color="000000"/>
              <w:right w:val="single" w:sz="8" w:space="0" w:color="000000"/>
            </w:tcBorders>
            <w:shd w:val="clear" w:color="auto" w:fill="auto"/>
            <w:vAlign w:val="center"/>
            <w:hideMark/>
          </w:tcPr>
          <w:p w14:paraId="3C961859"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6530F222" w14:textId="77777777" w:rsidR="00163787" w:rsidRPr="00731D64" w:rsidRDefault="00163787" w:rsidP="00F50743">
            <w:pPr>
              <w:jc w:val="center"/>
              <w:rPr>
                <w:sz w:val="20"/>
                <w:szCs w:val="20"/>
              </w:rPr>
            </w:pPr>
            <w:r w:rsidRPr="00731D64">
              <w:rPr>
                <w:sz w:val="20"/>
                <w:szCs w:val="20"/>
              </w:rPr>
              <w:t>32</w:t>
            </w:r>
          </w:p>
        </w:tc>
        <w:tc>
          <w:tcPr>
            <w:tcW w:w="380" w:type="dxa"/>
            <w:tcBorders>
              <w:top w:val="nil"/>
              <w:left w:val="nil"/>
              <w:bottom w:val="single" w:sz="8" w:space="0" w:color="000000"/>
              <w:right w:val="single" w:sz="8" w:space="0" w:color="000000"/>
            </w:tcBorders>
            <w:shd w:val="clear" w:color="auto" w:fill="auto"/>
            <w:vAlign w:val="center"/>
            <w:hideMark/>
          </w:tcPr>
          <w:p w14:paraId="21C60075"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440C56E1" w14:textId="77777777" w:rsidR="00163787" w:rsidRPr="00731D64" w:rsidRDefault="00163787" w:rsidP="00F50743">
            <w:pPr>
              <w:jc w:val="center"/>
              <w:rPr>
                <w:sz w:val="20"/>
                <w:szCs w:val="20"/>
              </w:rPr>
            </w:pPr>
            <w:r w:rsidRPr="00731D64">
              <w:rPr>
                <w:sz w:val="20"/>
                <w:szCs w:val="20"/>
              </w:rPr>
              <w:t>32</w:t>
            </w:r>
          </w:p>
        </w:tc>
        <w:tc>
          <w:tcPr>
            <w:tcW w:w="380" w:type="dxa"/>
            <w:tcBorders>
              <w:top w:val="nil"/>
              <w:left w:val="nil"/>
              <w:bottom w:val="single" w:sz="8" w:space="0" w:color="000000"/>
              <w:right w:val="single" w:sz="8" w:space="0" w:color="000000"/>
            </w:tcBorders>
            <w:shd w:val="clear" w:color="auto" w:fill="auto"/>
            <w:vAlign w:val="center"/>
            <w:hideMark/>
          </w:tcPr>
          <w:p w14:paraId="286DCF6E"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17BB72B3" w14:textId="77777777" w:rsidR="00163787" w:rsidRPr="00731D64" w:rsidRDefault="00163787" w:rsidP="00F50743">
            <w:pPr>
              <w:jc w:val="center"/>
              <w:rPr>
                <w:sz w:val="20"/>
                <w:szCs w:val="20"/>
              </w:rPr>
            </w:pPr>
            <w:r w:rsidRPr="00731D64">
              <w:rPr>
                <w:sz w:val="20"/>
                <w:szCs w:val="20"/>
              </w:rPr>
              <w:t>32</w:t>
            </w:r>
          </w:p>
        </w:tc>
        <w:tc>
          <w:tcPr>
            <w:tcW w:w="380" w:type="dxa"/>
            <w:tcBorders>
              <w:top w:val="nil"/>
              <w:left w:val="nil"/>
              <w:bottom w:val="single" w:sz="8" w:space="0" w:color="000000"/>
              <w:right w:val="single" w:sz="8" w:space="0" w:color="000000"/>
            </w:tcBorders>
            <w:shd w:val="clear" w:color="auto" w:fill="auto"/>
            <w:vAlign w:val="center"/>
            <w:hideMark/>
          </w:tcPr>
          <w:p w14:paraId="0D2BF84D" w14:textId="77777777" w:rsidR="00163787" w:rsidRPr="00731D64" w:rsidRDefault="00163787" w:rsidP="00F50743">
            <w:pPr>
              <w:jc w:val="center"/>
              <w:rPr>
                <w:sz w:val="20"/>
                <w:szCs w:val="20"/>
              </w:rPr>
            </w:pPr>
            <w:r>
              <w:rPr>
                <w:sz w:val="20"/>
                <w:szCs w:val="20"/>
              </w:rPr>
              <w:t>0</w:t>
            </w:r>
          </w:p>
        </w:tc>
      </w:tr>
      <w:tr w:rsidR="00163787" w:rsidRPr="00731D64" w14:paraId="413B2A6B" w14:textId="77777777" w:rsidTr="002A0F65">
        <w:trPr>
          <w:trHeight w:val="269"/>
          <w:jc w:val="center"/>
        </w:trPr>
        <w:tc>
          <w:tcPr>
            <w:tcW w:w="1400" w:type="dxa"/>
            <w:vMerge/>
            <w:tcBorders>
              <w:top w:val="single" w:sz="8" w:space="0" w:color="000000"/>
              <w:left w:val="single" w:sz="8" w:space="0" w:color="000000"/>
              <w:bottom w:val="nil"/>
              <w:right w:val="single" w:sz="8" w:space="0" w:color="000000"/>
            </w:tcBorders>
            <w:vAlign w:val="center"/>
            <w:hideMark/>
          </w:tcPr>
          <w:p w14:paraId="5FBDA3C9" w14:textId="77777777" w:rsidR="00163787" w:rsidRPr="00731D64" w:rsidRDefault="00163787" w:rsidP="005463EA">
            <w:pPr>
              <w:rPr>
                <w:b/>
                <w:bCs/>
                <w:sz w:val="20"/>
                <w:szCs w:val="20"/>
              </w:rPr>
            </w:pPr>
          </w:p>
        </w:tc>
        <w:tc>
          <w:tcPr>
            <w:tcW w:w="4371" w:type="dxa"/>
            <w:tcBorders>
              <w:top w:val="nil"/>
              <w:left w:val="nil"/>
              <w:bottom w:val="single" w:sz="8" w:space="0" w:color="000000"/>
              <w:right w:val="single" w:sz="8" w:space="0" w:color="000000"/>
            </w:tcBorders>
            <w:shd w:val="clear" w:color="auto" w:fill="auto"/>
            <w:vAlign w:val="center"/>
            <w:hideMark/>
          </w:tcPr>
          <w:p w14:paraId="09414B49" w14:textId="77777777" w:rsidR="00163787" w:rsidRPr="00731D64" w:rsidRDefault="00163787" w:rsidP="005463EA">
            <w:pPr>
              <w:rPr>
                <w:sz w:val="20"/>
                <w:szCs w:val="20"/>
              </w:rPr>
            </w:pPr>
            <w:r w:rsidRPr="00731D64">
              <w:rPr>
                <w:sz w:val="20"/>
                <w:szCs w:val="20"/>
              </w:rPr>
              <w:t>Eletromecânica</w:t>
            </w:r>
          </w:p>
        </w:tc>
        <w:tc>
          <w:tcPr>
            <w:tcW w:w="2317" w:type="dxa"/>
            <w:tcBorders>
              <w:top w:val="nil"/>
              <w:left w:val="nil"/>
              <w:bottom w:val="single" w:sz="8" w:space="0" w:color="000000"/>
              <w:right w:val="single" w:sz="8" w:space="0" w:color="000000"/>
            </w:tcBorders>
            <w:shd w:val="clear" w:color="auto" w:fill="auto"/>
            <w:vAlign w:val="center"/>
            <w:hideMark/>
          </w:tcPr>
          <w:p w14:paraId="28F1ED43" w14:textId="77777777" w:rsidR="00163787" w:rsidRPr="00731D64" w:rsidRDefault="00163787" w:rsidP="005463EA">
            <w:pPr>
              <w:rPr>
                <w:sz w:val="20"/>
                <w:szCs w:val="20"/>
              </w:rPr>
            </w:pPr>
            <w:r w:rsidRPr="00731D64">
              <w:rPr>
                <w:sz w:val="20"/>
                <w:szCs w:val="20"/>
              </w:rPr>
              <w:t>Integrado</w:t>
            </w:r>
          </w:p>
        </w:tc>
        <w:tc>
          <w:tcPr>
            <w:tcW w:w="1552" w:type="dxa"/>
            <w:tcBorders>
              <w:top w:val="nil"/>
              <w:left w:val="nil"/>
              <w:bottom w:val="single" w:sz="8" w:space="0" w:color="000000"/>
              <w:right w:val="single" w:sz="8" w:space="0" w:color="000000"/>
            </w:tcBorders>
            <w:shd w:val="clear" w:color="auto" w:fill="auto"/>
            <w:vAlign w:val="center"/>
            <w:hideMark/>
          </w:tcPr>
          <w:p w14:paraId="6427F097" w14:textId="77777777" w:rsidR="00163787" w:rsidRPr="00731D64" w:rsidRDefault="00163787" w:rsidP="005463EA">
            <w:pPr>
              <w:rPr>
                <w:sz w:val="20"/>
                <w:szCs w:val="20"/>
              </w:rPr>
            </w:pPr>
            <w:r w:rsidRPr="00731D64">
              <w:rPr>
                <w:sz w:val="20"/>
                <w:szCs w:val="20"/>
              </w:rPr>
              <w:t>Presencial</w:t>
            </w:r>
          </w:p>
        </w:tc>
        <w:tc>
          <w:tcPr>
            <w:tcW w:w="380" w:type="dxa"/>
            <w:tcBorders>
              <w:top w:val="nil"/>
              <w:left w:val="nil"/>
              <w:bottom w:val="single" w:sz="8" w:space="0" w:color="000000"/>
              <w:right w:val="single" w:sz="8" w:space="0" w:color="000000"/>
            </w:tcBorders>
            <w:shd w:val="clear" w:color="auto" w:fill="auto"/>
            <w:vAlign w:val="center"/>
            <w:hideMark/>
          </w:tcPr>
          <w:p w14:paraId="6B45B51B"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6C41CE5B"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33967B83"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2F0D0D35"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22C08212"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4E4AC1E2"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24FCD0AC" w14:textId="77777777" w:rsidR="00163787" w:rsidRPr="00731D64" w:rsidRDefault="00163787" w:rsidP="00F50743">
            <w:pPr>
              <w:jc w:val="center"/>
              <w:rPr>
                <w:sz w:val="20"/>
                <w:szCs w:val="20"/>
              </w:rPr>
            </w:pPr>
            <w:r w:rsidRPr="00731D64">
              <w:rPr>
                <w:sz w:val="20"/>
                <w:szCs w:val="20"/>
              </w:rPr>
              <w:t>32</w:t>
            </w:r>
          </w:p>
        </w:tc>
        <w:tc>
          <w:tcPr>
            <w:tcW w:w="380" w:type="dxa"/>
            <w:tcBorders>
              <w:top w:val="nil"/>
              <w:left w:val="nil"/>
              <w:bottom w:val="single" w:sz="8" w:space="0" w:color="000000"/>
              <w:right w:val="single" w:sz="8" w:space="0" w:color="000000"/>
            </w:tcBorders>
            <w:shd w:val="clear" w:color="auto" w:fill="auto"/>
            <w:vAlign w:val="center"/>
            <w:hideMark/>
          </w:tcPr>
          <w:p w14:paraId="11DE1A99"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10AF1755" w14:textId="77777777" w:rsidR="00163787" w:rsidRPr="00731D64" w:rsidRDefault="00163787" w:rsidP="00F50743">
            <w:pPr>
              <w:jc w:val="center"/>
              <w:rPr>
                <w:sz w:val="20"/>
                <w:szCs w:val="20"/>
              </w:rPr>
            </w:pPr>
            <w:r w:rsidRPr="00731D64">
              <w:rPr>
                <w:sz w:val="20"/>
                <w:szCs w:val="20"/>
              </w:rPr>
              <w:t>32</w:t>
            </w:r>
          </w:p>
        </w:tc>
        <w:tc>
          <w:tcPr>
            <w:tcW w:w="380" w:type="dxa"/>
            <w:tcBorders>
              <w:top w:val="nil"/>
              <w:left w:val="nil"/>
              <w:bottom w:val="single" w:sz="8" w:space="0" w:color="000000"/>
              <w:right w:val="single" w:sz="8" w:space="0" w:color="000000"/>
            </w:tcBorders>
            <w:shd w:val="clear" w:color="auto" w:fill="auto"/>
            <w:vAlign w:val="center"/>
            <w:hideMark/>
          </w:tcPr>
          <w:p w14:paraId="281ED0C0" w14:textId="77777777" w:rsidR="00163787" w:rsidRPr="00731D64" w:rsidRDefault="00163787" w:rsidP="00F50743">
            <w:pPr>
              <w:jc w:val="center"/>
              <w:rPr>
                <w:sz w:val="20"/>
                <w:szCs w:val="20"/>
              </w:rPr>
            </w:pPr>
            <w:r>
              <w:rPr>
                <w:sz w:val="20"/>
                <w:szCs w:val="20"/>
              </w:rPr>
              <w:t>0</w:t>
            </w:r>
          </w:p>
        </w:tc>
      </w:tr>
      <w:tr w:rsidR="00163787" w:rsidRPr="00731D64" w14:paraId="700D0F35" w14:textId="77777777" w:rsidTr="002A0F65">
        <w:trPr>
          <w:trHeight w:val="247"/>
          <w:jc w:val="center"/>
        </w:trPr>
        <w:tc>
          <w:tcPr>
            <w:tcW w:w="1400" w:type="dxa"/>
            <w:vMerge/>
            <w:tcBorders>
              <w:top w:val="single" w:sz="8" w:space="0" w:color="000000"/>
              <w:left w:val="single" w:sz="8" w:space="0" w:color="000000"/>
              <w:bottom w:val="nil"/>
              <w:right w:val="single" w:sz="8" w:space="0" w:color="000000"/>
            </w:tcBorders>
            <w:vAlign w:val="center"/>
            <w:hideMark/>
          </w:tcPr>
          <w:p w14:paraId="15D72E74" w14:textId="77777777" w:rsidR="00163787" w:rsidRPr="00731D64" w:rsidRDefault="00163787" w:rsidP="005463EA">
            <w:pPr>
              <w:rPr>
                <w:b/>
                <w:bCs/>
                <w:sz w:val="20"/>
                <w:szCs w:val="20"/>
              </w:rPr>
            </w:pPr>
          </w:p>
        </w:tc>
        <w:tc>
          <w:tcPr>
            <w:tcW w:w="4371" w:type="dxa"/>
            <w:tcBorders>
              <w:top w:val="nil"/>
              <w:left w:val="nil"/>
              <w:bottom w:val="single" w:sz="8" w:space="0" w:color="000000"/>
              <w:right w:val="single" w:sz="8" w:space="0" w:color="000000"/>
            </w:tcBorders>
            <w:shd w:val="clear" w:color="auto" w:fill="auto"/>
            <w:vAlign w:val="center"/>
            <w:hideMark/>
          </w:tcPr>
          <w:p w14:paraId="7B1DDAF9" w14:textId="77777777" w:rsidR="00163787" w:rsidRPr="00731D64" w:rsidRDefault="00163787" w:rsidP="005463EA">
            <w:pPr>
              <w:rPr>
                <w:sz w:val="20"/>
                <w:szCs w:val="20"/>
              </w:rPr>
            </w:pPr>
            <w:r w:rsidRPr="00731D64">
              <w:rPr>
                <w:sz w:val="20"/>
                <w:szCs w:val="20"/>
              </w:rPr>
              <w:t>Administração</w:t>
            </w:r>
          </w:p>
        </w:tc>
        <w:tc>
          <w:tcPr>
            <w:tcW w:w="2317" w:type="dxa"/>
            <w:tcBorders>
              <w:top w:val="nil"/>
              <w:left w:val="nil"/>
              <w:bottom w:val="single" w:sz="8" w:space="0" w:color="000000"/>
              <w:right w:val="single" w:sz="8" w:space="0" w:color="000000"/>
            </w:tcBorders>
            <w:shd w:val="clear" w:color="auto" w:fill="auto"/>
            <w:vAlign w:val="center"/>
            <w:hideMark/>
          </w:tcPr>
          <w:p w14:paraId="4366838F" w14:textId="77777777" w:rsidR="00163787" w:rsidRPr="00731D64" w:rsidRDefault="00163787" w:rsidP="005463EA">
            <w:pPr>
              <w:rPr>
                <w:sz w:val="20"/>
                <w:szCs w:val="20"/>
              </w:rPr>
            </w:pPr>
            <w:r w:rsidRPr="00731D64">
              <w:rPr>
                <w:sz w:val="20"/>
                <w:szCs w:val="20"/>
              </w:rPr>
              <w:t>Integrado</w:t>
            </w:r>
          </w:p>
        </w:tc>
        <w:tc>
          <w:tcPr>
            <w:tcW w:w="1552" w:type="dxa"/>
            <w:tcBorders>
              <w:top w:val="nil"/>
              <w:left w:val="nil"/>
              <w:bottom w:val="single" w:sz="8" w:space="0" w:color="000000"/>
              <w:right w:val="single" w:sz="8" w:space="0" w:color="000000"/>
            </w:tcBorders>
            <w:shd w:val="clear" w:color="auto" w:fill="auto"/>
            <w:vAlign w:val="center"/>
            <w:hideMark/>
          </w:tcPr>
          <w:p w14:paraId="4ED1DD97" w14:textId="77777777" w:rsidR="00163787" w:rsidRPr="00731D64" w:rsidRDefault="00163787" w:rsidP="005463EA">
            <w:pPr>
              <w:rPr>
                <w:sz w:val="20"/>
                <w:szCs w:val="20"/>
              </w:rPr>
            </w:pPr>
            <w:r w:rsidRPr="00731D64">
              <w:rPr>
                <w:sz w:val="20"/>
                <w:szCs w:val="20"/>
              </w:rPr>
              <w:t>Presencial</w:t>
            </w:r>
          </w:p>
        </w:tc>
        <w:tc>
          <w:tcPr>
            <w:tcW w:w="380" w:type="dxa"/>
            <w:tcBorders>
              <w:top w:val="nil"/>
              <w:left w:val="nil"/>
              <w:bottom w:val="single" w:sz="8" w:space="0" w:color="000000"/>
              <w:right w:val="single" w:sz="8" w:space="0" w:color="000000"/>
            </w:tcBorders>
            <w:shd w:val="clear" w:color="auto" w:fill="auto"/>
            <w:vAlign w:val="center"/>
            <w:hideMark/>
          </w:tcPr>
          <w:p w14:paraId="642EBF1F"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7066FD39"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3A0D624D"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2E8101B6"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262B5F83"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68FBE780"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22ECFB35"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786DF4B2"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2D5145B4" w14:textId="77777777" w:rsidR="00163787" w:rsidRPr="00731D64" w:rsidRDefault="00163787" w:rsidP="00F50743">
            <w:pPr>
              <w:jc w:val="center"/>
              <w:rPr>
                <w:sz w:val="20"/>
                <w:szCs w:val="20"/>
              </w:rPr>
            </w:pPr>
            <w:r w:rsidRPr="00731D64">
              <w:rPr>
                <w:sz w:val="20"/>
                <w:szCs w:val="20"/>
              </w:rPr>
              <w:t>32</w:t>
            </w:r>
          </w:p>
        </w:tc>
        <w:tc>
          <w:tcPr>
            <w:tcW w:w="380" w:type="dxa"/>
            <w:tcBorders>
              <w:top w:val="nil"/>
              <w:left w:val="nil"/>
              <w:bottom w:val="single" w:sz="8" w:space="0" w:color="000000"/>
              <w:right w:val="single" w:sz="8" w:space="0" w:color="000000"/>
            </w:tcBorders>
            <w:shd w:val="clear" w:color="auto" w:fill="auto"/>
            <w:vAlign w:val="center"/>
            <w:hideMark/>
          </w:tcPr>
          <w:p w14:paraId="21EBD9BE" w14:textId="77777777" w:rsidR="00163787" w:rsidRPr="00731D64" w:rsidRDefault="00163787" w:rsidP="00F50743">
            <w:pPr>
              <w:jc w:val="center"/>
              <w:rPr>
                <w:sz w:val="20"/>
                <w:szCs w:val="20"/>
              </w:rPr>
            </w:pPr>
            <w:r>
              <w:rPr>
                <w:sz w:val="20"/>
                <w:szCs w:val="20"/>
              </w:rPr>
              <w:t>0</w:t>
            </w:r>
          </w:p>
        </w:tc>
      </w:tr>
      <w:tr w:rsidR="00163787" w:rsidRPr="00731D64" w14:paraId="233E3082" w14:textId="77777777" w:rsidTr="002A0F65">
        <w:trPr>
          <w:trHeight w:val="300"/>
          <w:jc w:val="center"/>
        </w:trPr>
        <w:tc>
          <w:tcPr>
            <w:tcW w:w="1400" w:type="dxa"/>
            <w:vMerge/>
            <w:tcBorders>
              <w:top w:val="single" w:sz="8" w:space="0" w:color="000000"/>
              <w:left w:val="single" w:sz="8" w:space="0" w:color="000000"/>
              <w:bottom w:val="nil"/>
              <w:right w:val="single" w:sz="8" w:space="0" w:color="000000"/>
            </w:tcBorders>
            <w:vAlign w:val="center"/>
            <w:hideMark/>
          </w:tcPr>
          <w:p w14:paraId="400D6581" w14:textId="77777777" w:rsidR="00163787" w:rsidRPr="00731D64" w:rsidRDefault="00163787" w:rsidP="005463EA">
            <w:pPr>
              <w:rPr>
                <w:b/>
                <w:bCs/>
                <w:sz w:val="20"/>
                <w:szCs w:val="20"/>
              </w:rPr>
            </w:pPr>
          </w:p>
        </w:tc>
        <w:tc>
          <w:tcPr>
            <w:tcW w:w="4371" w:type="dxa"/>
            <w:tcBorders>
              <w:top w:val="nil"/>
              <w:left w:val="nil"/>
              <w:bottom w:val="single" w:sz="8" w:space="0" w:color="000000"/>
              <w:right w:val="single" w:sz="8" w:space="0" w:color="000000"/>
            </w:tcBorders>
            <w:shd w:val="clear" w:color="auto" w:fill="auto"/>
            <w:vAlign w:val="center"/>
            <w:hideMark/>
          </w:tcPr>
          <w:p w14:paraId="5CFBEC70" w14:textId="77777777" w:rsidR="00163787" w:rsidRPr="00731D64" w:rsidRDefault="00163787" w:rsidP="005463EA">
            <w:pPr>
              <w:rPr>
                <w:sz w:val="20"/>
                <w:szCs w:val="20"/>
              </w:rPr>
            </w:pPr>
            <w:r w:rsidRPr="00731D64">
              <w:rPr>
                <w:sz w:val="20"/>
                <w:szCs w:val="20"/>
              </w:rPr>
              <w:t>Alimentos ou Panificação</w:t>
            </w:r>
          </w:p>
        </w:tc>
        <w:tc>
          <w:tcPr>
            <w:tcW w:w="2317" w:type="dxa"/>
            <w:tcBorders>
              <w:top w:val="nil"/>
              <w:left w:val="nil"/>
              <w:bottom w:val="single" w:sz="8" w:space="0" w:color="000000"/>
              <w:right w:val="single" w:sz="8" w:space="0" w:color="000000"/>
            </w:tcBorders>
            <w:shd w:val="clear" w:color="auto" w:fill="auto"/>
            <w:vAlign w:val="center"/>
            <w:hideMark/>
          </w:tcPr>
          <w:p w14:paraId="47AA7814" w14:textId="77777777" w:rsidR="00163787" w:rsidRPr="00731D64" w:rsidRDefault="00163787" w:rsidP="005463EA">
            <w:pPr>
              <w:rPr>
                <w:sz w:val="20"/>
                <w:szCs w:val="20"/>
              </w:rPr>
            </w:pPr>
            <w:r w:rsidRPr="00731D64">
              <w:rPr>
                <w:sz w:val="20"/>
                <w:szCs w:val="20"/>
              </w:rPr>
              <w:t>Integrado</w:t>
            </w:r>
          </w:p>
        </w:tc>
        <w:tc>
          <w:tcPr>
            <w:tcW w:w="1552" w:type="dxa"/>
            <w:tcBorders>
              <w:top w:val="nil"/>
              <w:left w:val="nil"/>
              <w:bottom w:val="single" w:sz="8" w:space="0" w:color="000000"/>
              <w:right w:val="single" w:sz="8" w:space="0" w:color="000000"/>
            </w:tcBorders>
            <w:shd w:val="clear" w:color="auto" w:fill="auto"/>
            <w:vAlign w:val="center"/>
            <w:hideMark/>
          </w:tcPr>
          <w:p w14:paraId="71CD669D" w14:textId="77777777" w:rsidR="00163787" w:rsidRPr="00731D64" w:rsidRDefault="00163787" w:rsidP="005463EA">
            <w:pPr>
              <w:rPr>
                <w:sz w:val="20"/>
                <w:szCs w:val="20"/>
              </w:rPr>
            </w:pPr>
            <w:r w:rsidRPr="00731D64">
              <w:rPr>
                <w:sz w:val="20"/>
                <w:szCs w:val="20"/>
              </w:rPr>
              <w:t>Presencial</w:t>
            </w:r>
          </w:p>
        </w:tc>
        <w:tc>
          <w:tcPr>
            <w:tcW w:w="380" w:type="dxa"/>
            <w:tcBorders>
              <w:top w:val="nil"/>
              <w:left w:val="nil"/>
              <w:bottom w:val="single" w:sz="8" w:space="0" w:color="000000"/>
              <w:right w:val="single" w:sz="8" w:space="0" w:color="000000"/>
            </w:tcBorders>
            <w:shd w:val="clear" w:color="auto" w:fill="auto"/>
            <w:vAlign w:val="center"/>
            <w:hideMark/>
          </w:tcPr>
          <w:p w14:paraId="6FE67C95"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78466187"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3F186C8F"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27096ECF"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2FECD244"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2B4B5717"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0458E5C6"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61739D4B"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2B662136" w14:textId="77777777" w:rsidR="00163787" w:rsidRPr="00731D64" w:rsidRDefault="00163787" w:rsidP="00F50743">
            <w:pPr>
              <w:jc w:val="center"/>
              <w:rPr>
                <w:sz w:val="20"/>
                <w:szCs w:val="20"/>
              </w:rPr>
            </w:pPr>
            <w:r w:rsidRPr="00731D64">
              <w:rPr>
                <w:sz w:val="20"/>
                <w:szCs w:val="20"/>
              </w:rPr>
              <w:t>20</w:t>
            </w:r>
          </w:p>
        </w:tc>
        <w:tc>
          <w:tcPr>
            <w:tcW w:w="380" w:type="dxa"/>
            <w:tcBorders>
              <w:top w:val="nil"/>
              <w:left w:val="nil"/>
              <w:bottom w:val="single" w:sz="8" w:space="0" w:color="000000"/>
              <w:right w:val="single" w:sz="8" w:space="0" w:color="000000"/>
            </w:tcBorders>
            <w:shd w:val="clear" w:color="auto" w:fill="auto"/>
            <w:vAlign w:val="center"/>
            <w:hideMark/>
          </w:tcPr>
          <w:p w14:paraId="0814DBBA" w14:textId="77777777" w:rsidR="00163787" w:rsidRPr="00731D64" w:rsidRDefault="00163787" w:rsidP="00F50743">
            <w:pPr>
              <w:jc w:val="center"/>
              <w:rPr>
                <w:sz w:val="20"/>
                <w:szCs w:val="20"/>
              </w:rPr>
            </w:pPr>
            <w:r>
              <w:rPr>
                <w:sz w:val="20"/>
                <w:szCs w:val="20"/>
              </w:rPr>
              <w:t>0</w:t>
            </w:r>
          </w:p>
        </w:tc>
      </w:tr>
      <w:tr w:rsidR="00163787" w:rsidRPr="00731D64" w14:paraId="5AA053EF" w14:textId="77777777" w:rsidTr="002A0F65">
        <w:trPr>
          <w:trHeight w:val="315"/>
          <w:jc w:val="center"/>
        </w:trPr>
        <w:tc>
          <w:tcPr>
            <w:tcW w:w="1400" w:type="dxa"/>
            <w:vMerge/>
            <w:tcBorders>
              <w:top w:val="single" w:sz="8" w:space="0" w:color="000000"/>
              <w:left w:val="single" w:sz="8" w:space="0" w:color="000000"/>
              <w:bottom w:val="nil"/>
              <w:right w:val="single" w:sz="8" w:space="0" w:color="000000"/>
            </w:tcBorders>
            <w:vAlign w:val="center"/>
            <w:hideMark/>
          </w:tcPr>
          <w:p w14:paraId="23D7BF13" w14:textId="77777777" w:rsidR="00163787" w:rsidRPr="00731D64" w:rsidRDefault="00163787" w:rsidP="005463EA">
            <w:pPr>
              <w:rPr>
                <w:b/>
                <w:bCs/>
                <w:sz w:val="20"/>
                <w:szCs w:val="20"/>
              </w:rPr>
            </w:pPr>
          </w:p>
        </w:tc>
        <w:tc>
          <w:tcPr>
            <w:tcW w:w="4371" w:type="dxa"/>
            <w:tcBorders>
              <w:top w:val="nil"/>
              <w:left w:val="nil"/>
              <w:bottom w:val="single" w:sz="8" w:space="0" w:color="000000"/>
              <w:right w:val="single" w:sz="8" w:space="0" w:color="000000"/>
            </w:tcBorders>
            <w:shd w:val="clear" w:color="auto" w:fill="auto"/>
            <w:vAlign w:val="center"/>
            <w:hideMark/>
          </w:tcPr>
          <w:p w14:paraId="26C9F932" w14:textId="77777777" w:rsidR="00163787" w:rsidRPr="00731D64" w:rsidRDefault="00163787" w:rsidP="005463EA">
            <w:pPr>
              <w:rPr>
                <w:sz w:val="20"/>
                <w:szCs w:val="20"/>
              </w:rPr>
            </w:pPr>
            <w:r w:rsidRPr="00731D64">
              <w:rPr>
                <w:sz w:val="20"/>
                <w:szCs w:val="20"/>
              </w:rPr>
              <w:t>Produção de Moda</w:t>
            </w:r>
          </w:p>
        </w:tc>
        <w:tc>
          <w:tcPr>
            <w:tcW w:w="2317" w:type="dxa"/>
            <w:tcBorders>
              <w:top w:val="nil"/>
              <w:left w:val="nil"/>
              <w:bottom w:val="single" w:sz="8" w:space="0" w:color="000000"/>
              <w:right w:val="single" w:sz="8" w:space="0" w:color="000000"/>
            </w:tcBorders>
            <w:shd w:val="clear" w:color="auto" w:fill="auto"/>
            <w:vAlign w:val="center"/>
            <w:hideMark/>
          </w:tcPr>
          <w:p w14:paraId="2D69BCF8" w14:textId="77777777" w:rsidR="00163787" w:rsidRPr="00731D64" w:rsidRDefault="00163787" w:rsidP="005463EA">
            <w:pPr>
              <w:rPr>
                <w:sz w:val="20"/>
                <w:szCs w:val="20"/>
              </w:rPr>
            </w:pPr>
            <w:r w:rsidRPr="00731D64">
              <w:rPr>
                <w:sz w:val="20"/>
                <w:szCs w:val="20"/>
              </w:rPr>
              <w:t>Subsequente</w:t>
            </w:r>
          </w:p>
        </w:tc>
        <w:tc>
          <w:tcPr>
            <w:tcW w:w="1552" w:type="dxa"/>
            <w:tcBorders>
              <w:top w:val="nil"/>
              <w:left w:val="nil"/>
              <w:bottom w:val="single" w:sz="8" w:space="0" w:color="000000"/>
              <w:right w:val="single" w:sz="8" w:space="0" w:color="000000"/>
            </w:tcBorders>
            <w:shd w:val="clear" w:color="auto" w:fill="auto"/>
            <w:vAlign w:val="center"/>
            <w:hideMark/>
          </w:tcPr>
          <w:p w14:paraId="4C834CB6" w14:textId="77777777" w:rsidR="00163787" w:rsidRPr="00731D64" w:rsidRDefault="00163787" w:rsidP="005463EA">
            <w:pPr>
              <w:rPr>
                <w:sz w:val="20"/>
                <w:szCs w:val="20"/>
              </w:rPr>
            </w:pPr>
            <w:r w:rsidRPr="00731D64">
              <w:rPr>
                <w:sz w:val="20"/>
                <w:szCs w:val="20"/>
              </w:rPr>
              <w:t>Presencial</w:t>
            </w:r>
          </w:p>
        </w:tc>
        <w:tc>
          <w:tcPr>
            <w:tcW w:w="380" w:type="dxa"/>
            <w:tcBorders>
              <w:top w:val="nil"/>
              <w:left w:val="nil"/>
              <w:bottom w:val="single" w:sz="8" w:space="0" w:color="000000"/>
              <w:right w:val="single" w:sz="8" w:space="0" w:color="000000"/>
            </w:tcBorders>
            <w:shd w:val="clear" w:color="auto" w:fill="auto"/>
            <w:vAlign w:val="center"/>
            <w:hideMark/>
          </w:tcPr>
          <w:p w14:paraId="6422BB0E"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236EF93B" w14:textId="77777777" w:rsidR="00163787" w:rsidRPr="00731D64" w:rsidRDefault="00163787" w:rsidP="00F50743">
            <w:pPr>
              <w:jc w:val="center"/>
              <w:rPr>
                <w:sz w:val="20"/>
                <w:szCs w:val="20"/>
              </w:rPr>
            </w:pPr>
            <w:r w:rsidRPr="00731D64">
              <w:rPr>
                <w:sz w:val="20"/>
                <w:szCs w:val="20"/>
              </w:rPr>
              <w:t>32</w:t>
            </w:r>
          </w:p>
        </w:tc>
        <w:tc>
          <w:tcPr>
            <w:tcW w:w="460" w:type="dxa"/>
            <w:tcBorders>
              <w:top w:val="nil"/>
              <w:left w:val="nil"/>
              <w:bottom w:val="single" w:sz="8" w:space="0" w:color="000000"/>
              <w:right w:val="single" w:sz="8" w:space="0" w:color="000000"/>
            </w:tcBorders>
            <w:shd w:val="clear" w:color="auto" w:fill="auto"/>
            <w:vAlign w:val="center"/>
            <w:hideMark/>
          </w:tcPr>
          <w:p w14:paraId="735C0A8C"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2D0D8CF4" w14:textId="77777777" w:rsidR="00163787" w:rsidRPr="00731D64" w:rsidRDefault="00163787" w:rsidP="00F50743">
            <w:pPr>
              <w:jc w:val="center"/>
              <w:rPr>
                <w:sz w:val="20"/>
                <w:szCs w:val="20"/>
              </w:rPr>
            </w:pPr>
            <w:r w:rsidRPr="00731D64">
              <w:rPr>
                <w:sz w:val="20"/>
                <w:szCs w:val="20"/>
              </w:rPr>
              <w:t>32</w:t>
            </w:r>
          </w:p>
        </w:tc>
        <w:tc>
          <w:tcPr>
            <w:tcW w:w="460" w:type="dxa"/>
            <w:tcBorders>
              <w:top w:val="nil"/>
              <w:left w:val="nil"/>
              <w:bottom w:val="single" w:sz="8" w:space="0" w:color="000000"/>
              <w:right w:val="single" w:sz="8" w:space="0" w:color="000000"/>
            </w:tcBorders>
            <w:shd w:val="clear" w:color="auto" w:fill="auto"/>
            <w:vAlign w:val="center"/>
            <w:hideMark/>
          </w:tcPr>
          <w:p w14:paraId="7BE53C49"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2446BFF2" w14:textId="77777777" w:rsidR="00163787" w:rsidRPr="00731D64" w:rsidRDefault="00163787" w:rsidP="00F50743">
            <w:pPr>
              <w:jc w:val="center"/>
              <w:rPr>
                <w:sz w:val="20"/>
                <w:szCs w:val="20"/>
              </w:rPr>
            </w:pPr>
            <w:r w:rsidRPr="00731D64">
              <w:rPr>
                <w:sz w:val="20"/>
                <w:szCs w:val="20"/>
              </w:rPr>
              <w:t>32</w:t>
            </w:r>
          </w:p>
        </w:tc>
        <w:tc>
          <w:tcPr>
            <w:tcW w:w="460" w:type="dxa"/>
            <w:tcBorders>
              <w:top w:val="nil"/>
              <w:left w:val="nil"/>
              <w:bottom w:val="single" w:sz="8" w:space="0" w:color="000000"/>
              <w:right w:val="single" w:sz="8" w:space="0" w:color="000000"/>
            </w:tcBorders>
            <w:shd w:val="clear" w:color="auto" w:fill="auto"/>
            <w:vAlign w:val="center"/>
            <w:hideMark/>
          </w:tcPr>
          <w:p w14:paraId="493E7178"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7B93D82A" w14:textId="77777777" w:rsidR="00163787" w:rsidRPr="00731D64" w:rsidRDefault="00163787" w:rsidP="00F50743">
            <w:pPr>
              <w:jc w:val="center"/>
              <w:rPr>
                <w:sz w:val="20"/>
                <w:szCs w:val="20"/>
              </w:rPr>
            </w:pPr>
            <w:r w:rsidRPr="00731D64">
              <w:rPr>
                <w:sz w:val="20"/>
                <w:szCs w:val="20"/>
              </w:rPr>
              <w:t>32</w:t>
            </w:r>
          </w:p>
        </w:tc>
        <w:tc>
          <w:tcPr>
            <w:tcW w:w="460" w:type="dxa"/>
            <w:tcBorders>
              <w:top w:val="nil"/>
              <w:left w:val="nil"/>
              <w:bottom w:val="single" w:sz="8" w:space="0" w:color="000000"/>
              <w:right w:val="single" w:sz="8" w:space="0" w:color="000000"/>
            </w:tcBorders>
            <w:shd w:val="clear" w:color="auto" w:fill="auto"/>
            <w:vAlign w:val="center"/>
            <w:hideMark/>
          </w:tcPr>
          <w:p w14:paraId="71D8BFB6"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233F9E15" w14:textId="77777777" w:rsidR="00163787" w:rsidRPr="00731D64" w:rsidRDefault="00163787" w:rsidP="00F50743">
            <w:pPr>
              <w:jc w:val="center"/>
              <w:rPr>
                <w:sz w:val="20"/>
                <w:szCs w:val="20"/>
              </w:rPr>
            </w:pPr>
            <w:r w:rsidRPr="00731D64">
              <w:rPr>
                <w:sz w:val="20"/>
                <w:szCs w:val="20"/>
              </w:rPr>
              <w:t>32</w:t>
            </w:r>
          </w:p>
        </w:tc>
      </w:tr>
      <w:tr w:rsidR="00163787" w:rsidRPr="00731D64" w14:paraId="6E27F80D" w14:textId="77777777" w:rsidTr="002A0F65">
        <w:trPr>
          <w:trHeight w:val="185"/>
          <w:jc w:val="center"/>
        </w:trPr>
        <w:tc>
          <w:tcPr>
            <w:tcW w:w="1400" w:type="dxa"/>
            <w:vMerge/>
            <w:tcBorders>
              <w:top w:val="single" w:sz="8" w:space="0" w:color="000000"/>
              <w:left w:val="single" w:sz="8" w:space="0" w:color="000000"/>
              <w:bottom w:val="nil"/>
              <w:right w:val="single" w:sz="8" w:space="0" w:color="000000"/>
            </w:tcBorders>
            <w:vAlign w:val="center"/>
            <w:hideMark/>
          </w:tcPr>
          <w:p w14:paraId="53C0DC87" w14:textId="77777777" w:rsidR="00163787" w:rsidRPr="00731D64" w:rsidRDefault="00163787" w:rsidP="005463EA">
            <w:pPr>
              <w:rPr>
                <w:b/>
                <w:bCs/>
                <w:sz w:val="20"/>
                <w:szCs w:val="20"/>
              </w:rPr>
            </w:pPr>
          </w:p>
        </w:tc>
        <w:tc>
          <w:tcPr>
            <w:tcW w:w="4371" w:type="dxa"/>
            <w:tcBorders>
              <w:top w:val="nil"/>
              <w:left w:val="nil"/>
              <w:bottom w:val="single" w:sz="8" w:space="0" w:color="000000"/>
              <w:right w:val="single" w:sz="8" w:space="0" w:color="000000"/>
            </w:tcBorders>
            <w:shd w:val="clear" w:color="auto" w:fill="auto"/>
            <w:vAlign w:val="center"/>
            <w:hideMark/>
          </w:tcPr>
          <w:p w14:paraId="28D905AE" w14:textId="77777777" w:rsidR="00163787" w:rsidRPr="00731D64" w:rsidRDefault="00163787" w:rsidP="005463EA">
            <w:pPr>
              <w:rPr>
                <w:sz w:val="20"/>
                <w:szCs w:val="20"/>
              </w:rPr>
            </w:pPr>
            <w:r w:rsidRPr="00731D64">
              <w:rPr>
                <w:sz w:val="20"/>
                <w:szCs w:val="20"/>
              </w:rPr>
              <w:t>Vendas</w:t>
            </w:r>
          </w:p>
        </w:tc>
        <w:tc>
          <w:tcPr>
            <w:tcW w:w="2317" w:type="dxa"/>
            <w:tcBorders>
              <w:top w:val="nil"/>
              <w:left w:val="nil"/>
              <w:bottom w:val="single" w:sz="8" w:space="0" w:color="000000"/>
              <w:right w:val="single" w:sz="8" w:space="0" w:color="000000"/>
            </w:tcBorders>
            <w:shd w:val="clear" w:color="auto" w:fill="auto"/>
            <w:vAlign w:val="center"/>
            <w:hideMark/>
          </w:tcPr>
          <w:p w14:paraId="28BBA780" w14:textId="77777777" w:rsidR="00163787" w:rsidRPr="00731D64" w:rsidRDefault="00163787" w:rsidP="005463EA">
            <w:pPr>
              <w:rPr>
                <w:sz w:val="20"/>
                <w:szCs w:val="20"/>
              </w:rPr>
            </w:pPr>
            <w:r w:rsidRPr="00731D64">
              <w:rPr>
                <w:sz w:val="20"/>
                <w:szCs w:val="20"/>
              </w:rPr>
              <w:t>Subsequente</w:t>
            </w:r>
          </w:p>
        </w:tc>
        <w:tc>
          <w:tcPr>
            <w:tcW w:w="1552" w:type="dxa"/>
            <w:tcBorders>
              <w:top w:val="nil"/>
              <w:left w:val="nil"/>
              <w:bottom w:val="single" w:sz="8" w:space="0" w:color="000000"/>
              <w:right w:val="single" w:sz="8" w:space="0" w:color="000000"/>
            </w:tcBorders>
            <w:shd w:val="clear" w:color="auto" w:fill="auto"/>
            <w:vAlign w:val="center"/>
            <w:hideMark/>
          </w:tcPr>
          <w:p w14:paraId="42159152" w14:textId="77777777" w:rsidR="00163787" w:rsidRPr="00731D64" w:rsidRDefault="00163787" w:rsidP="005463EA">
            <w:pPr>
              <w:rPr>
                <w:sz w:val="20"/>
                <w:szCs w:val="20"/>
              </w:rPr>
            </w:pPr>
            <w:r w:rsidRPr="00731D64">
              <w:rPr>
                <w:sz w:val="20"/>
                <w:szCs w:val="20"/>
              </w:rPr>
              <w:t>Presencial</w:t>
            </w:r>
          </w:p>
        </w:tc>
        <w:tc>
          <w:tcPr>
            <w:tcW w:w="380" w:type="dxa"/>
            <w:tcBorders>
              <w:top w:val="nil"/>
              <w:left w:val="nil"/>
              <w:bottom w:val="single" w:sz="8" w:space="0" w:color="000000"/>
              <w:right w:val="single" w:sz="8" w:space="0" w:color="000000"/>
            </w:tcBorders>
            <w:shd w:val="clear" w:color="auto" w:fill="auto"/>
            <w:vAlign w:val="center"/>
            <w:hideMark/>
          </w:tcPr>
          <w:p w14:paraId="5074DCFE"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2E4ECCD3"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2014783F"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4C55C833" w14:textId="77777777" w:rsidR="00163787" w:rsidRPr="00731D64" w:rsidRDefault="00163787" w:rsidP="00F50743">
            <w:pPr>
              <w:jc w:val="center"/>
              <w:rPr>
                <w:sz w:val="20"/>
                <w:szCs w:val="20"/>
              </w:rPr>
            </w:pPr>
            <w:r w:rsidRPr="00731D64">
              <w:rPr>
                <w:sz w:val="20"/>
                <w:szCs w:val="20"/>
              </w:rPr>
              <w:t>40</w:t>
            </w:r>
          </w:p>
        </w:tc>
        <w:tc>
          <w:tcPr>
            <w:tcW w:w="460" w:type="dxa"/>
            <w:tcBorders>
              <w:top w:val="nil"/>
              <w:left w:val="nil"/>
              <w:bottom w:val="single" w:sz="8" w:space="0" w:color="000000"/>
              <w:right w:val="single" w:sz="8" w:space="0" w:color="000000"/>
            </w:tcBorders>
            <w:shd w:val="clear" w:color="auto" w:fill="auto"/>
            <w:vAlign w:val="center"/>
            <w:hideMark/>
          </w:tcPr>
          <w:p w14:paraId="11EE3907"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7B0E759D" w14:textId="77777777" w:rsidR="00163787" w:rsidRPr="00731D64" w:rsidRDefault="00163787" w:rsidP="00F50743">
            <w:pPr>
              <w:jc w:val="center"/>
              <w:rPr>
                <w:sz w:val="20"/>
                <w:szCs w:val="20"/>
              </w:rPr>
            </w:pPr>
            <w:r w:rsidRPr="00731D64">
              <w:rPr>
                <w:sz w:val="20"/>
                <w:szCs w:val="20"/>
              </w:rPr>
              <w:t>40</w:t>
            </w:r>
          </w:p>
        </w:tc>
        <w:tc>
          <w:tcPr>
            <w:tcW w:w="460" w:type="dxa"/>
            <w:tcBorders>
              <w:top w:val="nil"/>
              <w:left w:val="nil"/>
              <w:bottom w:val="single" w:sz="8" w:space="0" w:color="000000"/>
              <w:right w:val="single" w:sz="8" w:space="0" w:color="000000"/>
            </w:tcBorders>
            <w:shd w:val="clear" w:color="auto" w:fill="auto"/>
            <w:vAlign w:val="center"/>
            <w:hideMark/>
          </w:tcPr>
          <w:p w14:paraId="74C31173"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7A816E12" w14:textId="77777777" w:rsidR="00163787" w:rsidRPr="00731D64" w:rsidRDefault="00163787" w:rsidP="00F50743">
            <w:pPr>
              <w:jc w:val="center"/>
              <w:rPr>
                <w:sz w:val="20"/>
                <w:szCs w:val="20"/>
              </w:rPr>
            </w:pPr>
            <w:r w:rsidRPr="00731D64">
              <w:rPr>
                <w:sz w:val="20"/>
                <w:szCs w:val="20"/>
              </w:rPr>
              <w:t>40</w:t>
            </w:r>
          </w:p>
        </w:tc>
        <w:tc>
          <w:tcPr>
            <w:tcW w:w="460" w:type="dxa"/>
            <w:tcBorders>
              <w:top w:val="nil"/>
              <w:left w:val="nil"/>
              <w:bottom w:val="single" w:sz="8" w:space="0" w:color="000000"/>
              <w:right w:val="single" w:sz="8" w:space="0" w:color="000000"/>
            </w:tcBorders>
            <w:shd w:val="clear" w:color="auto" w:fill="auto"/>
            <w:vAlign w:val="center"/>
            <w:hideMark/>
          </w:tcPr>
          <w:p w14:paraId="5268AE23"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14ED4976" w14:textId="77777777" w:rsidR="00163787" w:rsidRPr="00731D64" w:rsidRDefault="00163787" w:rsidP="00F50743">
            <w:pPr>
              <w:jc w:val="center"/>
              <w:rPr>
                <w:sz w:val="20"/>
                <w:szCs w:val="20"/>
              </w:rPr>
            </w:pPr>
            <w:r w:rsidRPr="00731D64">
              <w:rPr>
                <w:sz w:val="20"/>
                <w:szCs w:val="20"/>
              </w:rPr>
              <w:t>40</w:t>
            </w:r>
          </w:p>
        </w:tc>
      </w:tr>
      <w:tr w:rsidR="00163787" w:rsidRPr="00731D64" w14:paraId="11BAA438" w14:textId="77777777" w:rsidTr="002A0F65">
        <w:trPr>
          <w:trHeight w:val="216"/>
          <w:jc w:val="center"/>
        </w:trPr>
        <w:tc>
          <w:tcPr>
            <w:tcW w:w="1400" w:type="dxa"/>
            <w:vMerge/>
            <w:tcBorders>
              <w:top w:val="single" w:sz="8" w:space="0" w:color="000000"/>
              <w:left w:val="single" w:sz="8" w:space="0" w:color="000000"/>
              <w:bottom w:val="nil"/>
              <w:right w:val="single" w:sz="8" w:space="0" w:color="000000"/>
            </w:tcBorders>
            <w:vAlign w:val="center"/>
            <w:hideMark/>
          </w:tcPr>
          <w:p w14:paraId="0E63EFCE" w14:textId="77777777" w:rsidR="00163787" w:rsidRPr="00731D64" w:rsidRDefault="00163787" w:rsidP="005463EA">
            <w:pPr>
              <w:rPr>
                <w:b/>
                <w:bCs/>
                <w:sz w:val="20"/>
                <w:szCs w:val="20"/>
              </w:rPr>
            </w:pPr>
          </w:p>
        </w:tc>
        <w:tc>
          <w:tcPr>
            <w:tcW w:w="4371" w:type="dxa"/>
            <w:tcBorders>
              <w:top w:val="nil"/>
              <w:left w:val="nil"/>
              <w:bottom w:val="single" w:sz="8" w:space="0" w:color="000000"/>
              <w:right w:val="single" w:sz="8" w:space="0" w:color="000000"/>
            </w:tcBorders>
            <w:shd w:val="clear" w:color="auto" w:fill="auto"/>
            <w:vAlign w:val="center"/>
            <w:hideMark/>
          </w:tcPr>
          <w:p w14:paraId="2AF366A9" w14:textId="77777777" w:rsidR="00163787" w:rsidRPr="00731D64" w:rsidRDefault="00163787" w:rsidP="005463EA">
            <w:pPr>
              <w:rPr>
                <w:sz w:val="20"/>
                <w:szCs w:val="20"/>
              </w:rPr>
            </w:pPr>
            <w:r w:rsidRPr="00731D64">
              <w:rPr>
                <w:sz w:val="20"/>
                <w:szCs w:val="20"/>
              </w:rPr>
              <w:t>Comunicação Visual</w:t>
            </w:r>
          </w:p>
        </w:tc>
        <w:tc>
          <w:tcPr>
            <w:tcW w:w="2317" w:type="dxa"/>
            <w:tcBorders>
              <w:top w:val="nil"/>
              <w:left w:val="nil"/>
              <w:bottom w:val="single" w:sz="8" w:space="0" w:color="000000"/>
              <w:right w:val="single" w:sz="8" w:space="0" w:color="000000"/>
            </w:tcBorders>
            <w:shd w:val="clear" w:color="auto" w:fill="auto"/>
            <w:vAlign w:val="center"/>
            <w:hideMark/>
          </w:tcPr>
          <w:p w14:paraId="56B63D68" w14:textId="77777777" w:rsidR="00163787" w:rsidRPr="00731D64" w:rsidRDefault="00163787" w:rsidP="005463EA">
            <w:pPr>
              <w:rPr>
                <w:sz w:val="20"/>
                <w:szCs w:val="20"/>
              </w:rPr>
            </w:pPr>
            <w:r w:rsidRPr="00731D64">
              <w:rPr>
                <w:sz w:val="20"/>
                <w:szCs w:val="20"/>
              </w:rPr>
              <w:t>Subsequente</w:t>
            </w:r>
          </w:p>
        </w:tc>
        <w:tc>
          <w:tcPr>
            <w:tcW w:w="1552" w:type="dxa"/>
            <w:tcBorders>
              <w:top w:val="nil"/>
              <w:left w:val="nil"/>
              <w:bottom w:val="single" w:sz="8" w:space="0" w:color="000000"/>
              <w:right w:val="single" w:sz="8" w:space="0" w:color="000000"/>
            </w:tcBorders>
            <w:shd w:val="clear" w:color="auto" w:fill="auto"/>
            <w:vAlign w:val="center"/>
            <w:hideMark/>
          </w:tcPr>
          <w:p w14:paraId="285E9AB8" w14:textId="77777777" w:rsidR="00163787" w:rsidRPr="00731D64" w:rsidRDefault="00163787" w:rsidP="005463EA">
            <w:pPr>
              <w:rPr>
                <w:sz w:val="20"/>
                <w:szCs w:val="20"/>
              </w:rPr>
            </w:pPr>
            <w:r w:rsidRPr="00731D64">
              <w:rPr>
                <w:sz w:val="20"/>
                <w:szCs w:val="20"/>
              </w:rPr>
              <w:t>Distância</w:t>
            </w:r>
          </w:p>
        </w:tc>
        <w:tc>
          <w:tcPr>
            <w:tcW w:w="380" w:type="dxa"/>
            <w:tcBorders>
              <w:top w:val="nil"/>
              <w:left w:val="nil"/>
              <w:bottom w:val="single" w:sz="8" w:space="0" w:color="000000"/>
              <w:right w:val="single" w:sz="8" w:space="0" w:color="000000"/>
            </w:tcBorders>
            <w:shd w:val="clear" w:color="auto" w:fill="auto"/>
            <w:vAlign w:val="center"/>
            <w:hideMark/>
          </w:tcPr>
          <w:p w14:paraId="506259D0"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681C59A6"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22A83463"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29EE6FD7" w14:textId="77777777" w:rsidR="00163787" w:rsidRPr="00731D64" w:rsidRDefault="00163787" w:rsidP="00F50743">
            <w:pPr>
              <w:jc w:val="center"/>
              <w:rPr>
                <w:sz w:val="20"/>
                <w:szCs w:val="20"/>
              </w:rPr>
            </w:pPr>
            <w:r w:rsidRPr="00731D64">
              <w:rPr>
                <w:sz w:val="20"/>
                <w:szCs w:val="20"/>
              </w:rPr>
              <w:t>32</w:t>
            </w:r>
          </w:p>
        </w:tc>
        <w:tc>
          <w:tcPr>
            <w:tcW w:w="460" w:type="dxa"/>
            <w:tcBorders>
              <w:top w:val="nil"/>
              <w:left w:val="nil"/>
              <w:bottom w:val="single" w:sz="8" w:space="0" w:color="000000"/>
              <w:right w:val="single" w:sz="8" w:space="0" w:color="000000"/>
            </w:tcBorders>
            <w:shd w:val="clear" w:color="auto" w:fill="auto"/>
            <w:vAlign w:val="center"/>
            <w:hideMark/>
          </w:tcPr>
          <w:p w14:paraId="3B455596"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6DF12418" w14:textId="77777777" w:rsidR="00163787" w:rsidRPr="00731D64" w:rsidRDefault="00163787" w:rsidP="00F50743">
            <w:pPr>
              <w:jc w:val="center"/>
              <w:rPr>
                <w:sz w:val="20"/>
                <w:szCs w:val="20"/>
              </w:rPr>
            </w:pPr>
            <w:r w:rsidRPr="00731D64">
              <w:rPr>
                <w:sz w:val="20"/>
                <w:szCs w:val="20"/>
              </w:rPr>
              <w:t>32</w:t>
            </w:r>
          </w:p>
        </w:tc>
        <w:tc>
          <w:tcPr>
            <w:tcW w:w="460" w:type="dxa"/>
            <w:tcBorders>
              <w:top w:val="nil"/>
              <w:left w:val="nil"/>
              <w:bottom w:val="single" w:sz="8" w:space="0" w:color="000000"/>
              <w:right w:val="single" w:sz="8" w:space="0" w:color="000000"/>
            </w:tcBorders>
            <w:shd w:val="clear" w:color="auto" w:fill="auto"/>
            <w:vAlign w:val="center"/>
            <w:hideMark/>
          </w:tcPr>
          <w:p w14:paraId="5702AD4B"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1CBF0AC3" w14:textId="77777777" w:rsidR="00163787" w:rsidRPr="00731D64" w:rsidRDefault="00163787" w:rsidP="00F50743">
            <w:pPr>
              <w:jc w:val="center"/>
              <w:rPr>
                <w:sz w:val="20"/>
                <w:szCs w:val="20"/>
              </w:rPr>
            </w:pPr>
            <w:r w:rsidRPr="00731D64">
              <w:rPr>
                <w:sz w:val="20"/>
                <w:szCs w:val="20"/>
              </w:rPr>
              <w:t>32</w:t>
            </w:r>
          </w:p>
        </w:tc>
        <w:tc>
          <w:tcPr>
            <w:tcW w:w="460" w:type="dxa"/>
            <w:tcBorders>
              <w:top w:val="nil"/>
              <w:left w:val="nil"/>
              <w:bottom w:val="single" w:sz="8" w:space="0" w:color="000000"/>
              <w:right w:val="single" w:sz="8" w:space="0" w:color="000000"/>
            </w:tcBorders>
            <w:shd w:val="clear" w:color="auto" w:fill="auto"/>
            <w:vAlign w:val="center"/>
            <w:hideMark/>
          </w:tcPr>
          <w:p w14:paraId="680C9F9F"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47548D39" w14:textId="77777777" w:rsidR="00163787" w:rsidRPr="00731D64" w:rsidRDefault="00163787" w:rsidP="00F50743">
            <w:pPr>
              <w:jc w:val="center"/>
              <w:rPr>
                <w:sz w:val="20"/>
                <w:szCs w:val="20"/>
              </w:rPr>
            </w:pPr>
            <w:r w:rsidRPr="00731D64">
              <w:rPr>
                <w:sz w:val="20"/>
                <w:szCs w:val="20"/>
              </w:rPr>
              <w:t>32</w:t>
            </w:r>
          </w:p>
        </w:tc>
      </w:tr>
      <w:tr w:rsidR="00163787" w:rsidRPr="00731D64" w14:paraId="0BC5EA70" w14:textId="77777777" w:rsidTr="00412F81">
        <w:trPr>
          <w:trHeight w:val="305"/>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403AAA06" w14:textId="77777777" w:rsidR="00163787" w:rsidRPr="00731D64" w:rsidRDefault="00163787" w:rsidP="005463EA">
            <w:pPr>
              <w:rPr>
                <w:b/>
                <w:bCs/>
                <w:sz w:val="20"/>
                <w:szCs w:val="20"/>
              </w:rPr>
            </w:pPr>
          </w:p>
        </w:tc>
        <w:tc>
          <w:tcPr>
            <w:tcW w:w="4371" w:type="dxa"/>
            <w:tcBorders>
              <w:top w:val="nil"/>
              <w:left w:val="nil"/>
              <w:bottom w:val="single" w:sz="8" w:space="0" w:color="000000"/>
              <w:right w:val="single" w:sz="8" w:space="0" w:color="000000"/>
            </w:tcBorders>
            <w:shd w:val="clear" w:color="auto" w:fill="auto"/>
            <w:vAlign w:val="center"/>
            <w:hideMark/>
          </w:tcPr>
          <w:p w14:paraId="25996C11" w14:textId="77777777" w:rsidR="00163787" w:rsidRPr="00731D64" w:rsidRDefault="00163787" w:rsidP="005463EA">
            <w:pPr>
              <w:rPr>
                <w:sz w:val="20"/>
                <w:szCs w:val="20"/>
              </w:rPr>
            </w:pPr>
            <w:r w:rsidRPr="00731D64">
              <w:rPr>
                <w:sz w:val="20"/>
                <w:szCs w:val="20"/>
              </w:rPr>
              <w:t>Eletromecânica</w:t>
            </w:r>
          </w:p>
        </w:tc>
        <w:tc>
          <w:tcPr>
            <w:tcW w:w="2317" w:type="dxa"/>
            <w:tcBorders>
              <w:top w:val="nil"/>
              <w:left w:val="nil"/>
              <w:bottom w:val="single" w:sz="8" w:space="0" w:color="000000"/>
              <w:right w:val="single" w:sz="8" w:space="0" w:color="000000"/>
            </w:tcBorders>
            <w:shd w:val="clear" w:color="auto" w:fill="auto"/>
            <w:vAlign w:val="center"/>
            <w:hideMark/>
          </w:tcPr>
          <w:p w14:paraId="09D39162" w14:textId="77777777" w:rsidR="00163787" w:rsidRPr="00731D64" w:rsidRDefault="00163787" w:rsidP="005463EA">
            <w:pPr>
              <w:rPr>
                <w:sz w:val="20"/>
                <w:szCs w:val="20"/>
              </w:rPr>
            </w:pPr>
            <w:r w:rsidRPr="00731D64">
              <w:rPr>
                <w:sz w:val="20"/>
                <w:szCs w:val="20"/>
              </w:rPr>
              <w:t>Subsequente</w:t>
            </w:r>
          </w:p>
        </w:tc>
        <w:tc>
          <w:tcPr>
            <w:tcW w:w="1552" w:type="dxa"/>
            <w:tcBorders>
              <w:top w:val="nil"/>
              <w:left w:val="nil"/>
              <w:bottom w:val="single" w:sz="8" w:space="0" w:color="000000"/>
              <w:right w:val="single" w:sz="8" w:space="0" w:color="000000"/>
            </w:tcBorders>
            <w:shd w:val="clear" w:color="auto" w:fill="auto"/>
            <w:vAlign w:val="center"/>
            <w:hideMark/>
          </w:tcPr>
          <w:p w14:paraId="147D21D7" w14:textId="77777777" w:rsidR="00163787" w:rsidRPr="00731D64" w:rsidRDefault="00163787" w:rsidP="005463EA">
            <w:pPr>
              <w:rPr>
                <w:sz w:val="20"/>
                <w:szCs w:val="20"/>
              </w:rPr>
            </w:pPr>
            <w:r w:rsidRPr="00731D64">
              <w:rPr>
                <w:sz w:val="20"/>
                <w:szCs w:val="20"/>
              </w:rPr>
              <w:t>Presencial</w:t>
            </w:r>
          </w:p>
        </w:tc>
        <w:tc>
          <w:tcPr>
            <w:tcW w:w="380" w:type="dxa"/>
            <w:tcBorders>
              <w:top w:val="nil"/>
              <w:left w:val="nil"/>
              <w:bottom w:val="single" w:sz="8" w:space="0" w:color="000000"/>
              <w:right w:val="single" w:sz="8" w:space="0" w:color="000000"/>
            </w:tcBorders>
            <w:shd w:val="clear" w:color="auto" w:fill="auto"/>
            <w:vAlign w:val="center"/>
            <w:hideMark/>
          </w:tcPr>
          <w:p w14:paraId="1F87E24A"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3B00F8AA"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2F506C0C"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3B4DDD7B"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35367859"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05B3BECF"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5BABC1D2"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67377F16"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57135B1D" w14:textId="77777777" w:rsidR="00163787" w:rsidRPr="00731D64" w:rsidRDefault="00163787" w:rsidP="00F50743">
            <w:pPr>
              <w:jc w:val="center"/>
              <w:rPr>
                <w:sz w:val="20"/>
                <w:szCs w:val="20"/>
              </w:rPr>
            </w:pPr>
            <w:r w:rsidRPr="00731D64">
              <w:rPr>
                <w:sz w:val="20"/>
                <w:szCs w:val="20"/>
              </w:rPr>
              <w:t>32</w:t>
            </w:r>
          </w:p>
        </w:tc>
        <w:tc>
          <w:tcPr>
            <w:tcW w:w="380" w:type="dxa"/>
            <w:tcBorders>
              <w:top w:val="nil"/>
              <w:left w:val="nil"/>
              <w:bottom w:val="single" w:sz="8" w:space="0" w:color="000000"/>
              <w:right w:val="single" w:sz="8" w:space="0" w:color="000000"/>
            </w:tcBorders>
            <w:shd w:val="clear" w:color="auto" w:fill="auto"/>
            <w:vAlign w:val="center"/>
            <w:hideMark/>
          </w:tcPr>
          <w:p w14:paraId="1C9B457F" w14:textId="77777777" w:rsidR="00163787" w:rsidRPr="00731D64" w:rsidRDefault="00163787" w:rsidP="00F50743">
            <w:pPr>
              <w:jc w:val="center"/>
              <w:rPr>
                <w:sz w:val="20"/>
                <w:szCs w:val="20"/>
              </w:rPr>
            </w:pPr>
            <w:r>
              <w:rPr>
                <w:sz w:val="20"/>
                <w:szCs w:val="20"/>
              </w:rPr>
              <w:t>0</w:t>
            </w:r>
          </w:p>
        </w:tc>
      </w:tr>
      <w:tr w:rsidR="00163787" w:rsidRPr="00731D64" w14:paraId="16B4BB78" w14:textId="77777777" w:rsidTr="00AF607C">
        <w:trPr>
          <w:trHeight w:val="338"/>
          <w:jc w:val="center"/>
        </w:trPr>
        <w:tc>
          <w:tcPr>
            <w:tcW w:w="1400" w:type="dxa"/>
            <w:vMerge w:val="restart"/>
            <w:tcBorders>
              <w:top w:val="single" w:sz="8" w:space="0" w:color="000000"/>
              <w:left w:val="single" w:sz="8" w:space="0" w:color="000000"/>
              <w:right w:val="single" w:sz="8" w:space="0" w:color="000000"/>
            </w:tcBorders>
            <w:shd w:val="clear" w:color="D9D9D9" w:fill="D9D9D9"/>
            <w:textDirection w:val="btLr"/>
            <w:vAlign w:val="center"/>
            <w:hideMark/>
          </w:tcPr>
          <w:p w14:paraId="42BF813C" w14:textId="77777777" w:rsidR="00163787" w:rsidRPr="00731D64" w:rsidRDefault="00163787" w:rsidP="005463EA">
            <w:pPr>
              <w:jc w:val="center"/>
              <w:rPr>
                <w:b/>
                <w:bCs/>
                <w:sz w:val="20"/>
                <w:szCs w:val="20"/>
              </w:rPr>
            </w:pPr>
            <w:r w:rsidRPr="00731D64">
              <w:rPr>
                <w:b/>
                <w:bCs/>
                <w:i/>
                <w:iCs/>
                <w:sz w:val="20"/>
                <w:szCs w:val="20"/>
              </w:rPr>
              <w:t>Campus</w:t>
            </w:r>
            <w:r w:rsidRPr="00731D64">
              <w:rPr>
                <w:b/>
                <w:bCs/>
                <w:sz w:val="20"/>
                <w:szCs w:val="20"/>
              </w:rPr>
              <w:t xml:space="preserve"> Erechim Cursos Superiores</w:t>
            </w:r>
          </w:p>
        </w:tc>
        <w:tc>
          <w:tcPr>
            <w:tcW w:w="4371" w:type="dxa"/>
            <w:tcBorders>
              <w:top w:val="single" w:sz="8" w:space="0" w:color="000000"/>
              <w:left w:val="nil"/>
              <w:bottom w:val="single" w:sz="8" w:space="0" w:color="000000"/>
              <w:right w:val="single" w:sz="8" w:space="0" w:color="000000"/>
            </w:tcBorders>
            <w:shd w:val="clear" w:color="auto" w:fill="auto"/>
            <w:vAlign w:val="center"/>
            <w:hideMark/>
          </w:tcPr>
          <w:p w14:paraId="47CDBDA1" w14:textId="77777777" w:rsidR="00163787" w:rsidRPr="00731D64" w:rsidRDefault="00163787" w:rsidP="005463EA">
            <w:pPr>
              <w:rPr>
                <w:sz w:val="20"/>
                <w:szCs w:val="20"/>
              </w:rPr>
            </w:pPr>
            <w:r w:rsidRPr="00731D64">
              <w:rPr>
                <w:sz w:val="20"/>
                <w:szCs w:val="20"/>
              </w:rPr>
              <w:t>Gestão Financeira</w:t>
            </w:r>
          </w:p>
        </w:tc>
        <w:tc>
          <w:tcPr>
            <w:tcW w:w="2317" w:type="dxa"/>
            <w:tcBorders>
              <w:top w:val="single" w:sz="8" w:space="0" w:color="000000"/>
              <w:left w:val="nil"/>
              <w:bottom w:val="single" w:sz="8" w:space="0" w:color="000000"/>
              <w:right w:val="single" w:sz="8" w:space="0" w:color="000000"/>
            </w:tcBorders>
            <w:shd w:val="clear" w:color="auto" w:fill="auto"/>
            <w:vAlign w:val="center"/>
            <w:hideMark/>
          </w:tcPr>
          <w:p w14:paraId="3AF0935E" w14:textId="77777777" w:rsidR="00163787" w:rsidRPr="00731D64" w:rsidRDefault="00163787" w:rsidP="005463EA">
            <w:pPr>
              <w:rPr>
                <w:sz w:val="20"/>
                <w:szCs w:val="20"/>
              </w:rPr>
            </w:pPr>
            <w:r w:rsidRPr="00731D64">
              <w:rPr>
                <w:sz w:val="20"/>
                <w:szCs w:val="20"/>
              </w:rPr>
              <w:t>Superior de Tecnologia</w:t>
            </w:r>
          </w:p>
        </w:tc>
        <w:tc>
          <w:tcPr>
            <w:tcW w:w="1552" w:type="dxa"/>
            <w:tcBorders>
              <w:top w:val="single" w:sz="8" w:space="0" w:color="000000"/>
              <w:left w:val="nil"/>
              <w:bottom w:val="single" w:sz="8" w:space="0" w:color="000000"/>
              <w:right w:val="single" w:sz="8" w:space="0" w:color="000000"/>
            </w:tcBorders>
            <w:shd w:val="clear" w:color="auto" w:fill="auto"/>
            <w:vAlign w:val="center"/>
            <w:hideMark/>
          </w:tcPr>
          <w:p w14:paraId="3A525ABC" w14:textId="77777777" w:rsidR="00163787" w:rsidRPr="00731D64" w:rsidRDefault="00163787" w:rsidP="005463EA">
            <w:pPr>
              <w:rPr>
                <w:sz w:val="20"/>
                <w:szCs w:val="20"/>
              </w:rPr>
            </w:pPr>
            <w:r w:rsidRPr="00731D64">
              <w:rPr>
                <w:sz w:val="20"/>
                <w:szCs w:val="20"/>
              </w:rPr>
              <w:t>Presencial</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046FB31F" w14:textId="77777777" w:rsidR="00163787" w:rsidRPr="00731D64" w:rsidRDefault="00163787" w:rsidP="00F50743">
            <w:pPr>
              <w:jc w:val="center"/>
              <w:rPr>
                <w:sz w:val="20"/>
                <w:szCs w:val="20"/>
              </w:rPr>
            </w:pPr>
            <w:r>
              <w:rPr>
                <w:sz w:val="20"/>
                <w:szCs w:val="20"/>
              </w:rPr>
              <w:t>0</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4C37510D" w14:textId="77777777" w:rsidR="00163787" w:rsidRPr="00731D64" w:rsidRDefault="00163787" w:rsidP="00F50743">
            <w:pPr>
              <w:jc w:val="center"/>
              <w:rPr>
                <w:sz w:val="20"/>
                <w:szCs w:val="20"/>
              </w:rPr>
            </w:pPr>
            <w:r>
              <w:rPr>
                <w:sz w:val="20"/>
                <w:szCs w:val="20"/>
              </w:rPr>
              <w:t>0</w:t>
            </w:r>
          </w:p>
        </w:tc>
        <w:tc>
          <w:tcPr>
            <w:tcW w:w="460" w:type="dxa"/>
            <w:tcBorders>
              <w:top w:val="single" w:sz="8" w:space="0" w:color="000000"/>
              <w:left w:val="nil"/>
              <w:bottom w:val="single" w:sz="8" w:space="0" w:color="000000"/>
              <w:right w:val="single" w:sz="8" w:space="0" w:color="000000"/>
            </w:tcBorders>
            <w:shd w:val="clear" w:color="auto" w:fill="auto"/>
            <w:vAlign w:val="center"/>
            <w:hideMark/>
          </w:tcPr>
          <w:p w14:paraId="012D40AF" w14:textId="77777777" w:rsidR="00163787" w:rsidRPr="00731D64" w:rsidRDefault="00163787" w:rsidP="00F50743">
            <w:pPr>
              <w:jc w:val="center"/>
              <w:rPr>
                <w:sz w:val="20"/>
                <w:szCs w:val="20"/>
              </w:rPr>
            </w:pPr>
            <w:r>
              <w:rPr>
                <w:sz w:val="20"/>
                <w:szCs w:val="20"/>
              </w:rPr>
              <w:t>0</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40172EB3" w14:textId="77777777" w:rsidR="00163787" w:rsidRPr="00731D64" w:rsidRDefault="00163787" w:rsidP="00F50743">
            <w:pPr>
              <w:jc w:val="center"/>
              <w:rPr>
                <w:sz w:val="20"/>
                <w:szCs w:val="20"/>
              </w:rPr>
            </w:pPr>
            <w:r>
              <w:rPr>
                <w:sz w:val="20"/>
                <w:szCs w:val="20"/>
              </w:rPr>
              <w:t>0</w:t>
            </w:r>
          </w:p>
        </w:tc>
        <w:tc>
          <w:tcPr>
            <w:tcW w:w="460" w:type="dxa"/>
            <w:tcBorders>
              <w:top w:val="single" w:sz="8" w:space="0" w:color="000000"/>
              <w:left w:val="nil"/>
              <w:bottom w:val="single" w:sz="8" w:space="0" w:color="000000"/>
              <w:right w:val="single" w:sz="8" w:space="0" w:color="000000"/>
            </w:tcBorders>
            <w:shd w:val="clear" w:color="auto" w:fill="auto"/>
            <w:vAlign w:val="center"/>
            <w:hideMark/>
          </w:tcPr>
          <w:p w14:paraId="54675A8D" w14:textId="77777777" w:rsidR="00163787" w:rsidRPr="00731D64" w:rsidRDefault="00163787" w:rsidP="00F50743">
            <w:pPr>
              <w:jc w:val="center"/>
              <w:rPr>
                <w:sz w:val="20"/>
                <w:szCs w:val="20"/>
              </w:rPr>
            </w:pPr>
            <w:r>
              <w:rPr>
                <w:sz w:val="20"/>
                <w:szCs w:val="20"/>
              </w:rPr>
              <w:t>0</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1C09AA24" w14:textId="77777777" w:rsidR="00163787" w:rsidRPr="00731D64" w:rsidRDefault="00163787" w:rsidP="00F50743">
            <w:pPr>
              <w:jc w:val="center"/>
              <w:rPr>
                <w:sz w:val="20"/>
                <w:szCs w:val="20"/>
              </w:rPr>
            </w:pPr>
            <w:r>
              <w:rPr>
                <w:sz w:val="20"/>
                <w:szCs w:val="20"/>
              </w:rPr>
              <w:t>0</w:t>
            </w:r>
          </w:p>
        </w:tc>
        <w:tc>
          <w:tcPr>
            <w:tcW w:w="460" w:type="dxa"/>
            <w:tcBorders>
              <w:top w:val="single" w:sz="8" w:space="0" w:color="000000"/>
              <w:left w:val="nil"/>
              <w:bottom w:val="single" w:sz="8" w:space="0" w:color="000000"/>
              <w:right w:val="single" w:sz="8" w:space="0" w:color="000000"/>
            </w:tcBorders>
            <w:shd w:val="clear" w:color="auto" w:fill="auto"/>
            <w:vAlign w:val="center"/>
            <w:hideMark/>
          </w:tcPr>
          <w:p w14:paraId="39D0F587" w14:textId="77777777" w:rsidR="00163787" w:rsidRPr="00731D64" w:rsidRDefault="00163787" w:rsidP="00F50743">
            <w:pPr>
              <w:jc w:val="center"/>
              <w:rPr>
                <w:sz w:val="20"/>
                <w:szCs w:val="20"/>
              </w:rPr>
            </w:pPr>
            <w:r w:rsidRPr="00731D64">
              <w:rPr>
                <w:sz w:val="20"/>
                <w:szCs w:val="20"/>
              </w:rPr>
              <w:t>40</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20681CB4" w14:textId="77777777" w:rsidR="00163787" w:rsidRPr="00731D64" w:rsidRDefault="00163787" w:rsidP="00F50743">
            <w:pPr>
              <w:jc w:val="center"/>
              <w:rPr>
                <w:sz w:val="20"/>
                <w:szCs w:val="20"/>
              </w:rPr>
            </w:pPr>
            <w:r>
              <w:rPr>
                <w:sz w:val="20"/>
                <w:szCs w:val="20"/>
              </w:rPr>
              <w:t>0</w:t>
            </w:r>
          </w:p>
        </w:tc>
        <w:tc>
          <w:tcPr>
            <w:tcW w:w="460" w:type="dxa"/>
            <w:tcBorders>
              <w:top w:val="single" w:sz="8" w:space="0" w:color="000000"/>
              <w:left w:val="nil"/>
              <w:bottom w:val="single" w:sz="8" w:space="0" w:color="000000"/>
              <w:right w:val="single" w:sz="8" w:space="0" w:color="000000"/>
            </w:tcBorders>
            <w:shd w:val="clear" w:color="auto" w:fill="auto"/>
            <w:vAlign w:val="center"/>
            <w:hideMark/>
          </w:tcPr>
          <w:p w14:paraId="5521E501" w14:textId="77777777" w:rsidR="00163787" w:rsidRPr="00731D64" w:rsidRDefault="00163787" w:rsidP="00F50743">
            <w:pPr>
              <w:jc w:val="center"/>
              <w:rPr>
                <w:sz w:val="20"/>
                <w:szCs w:val="20"/>
              </w:rPr>
            </w:pPr>
            <w:r w:rsidRPr="00731D64">
              <w:rPr>
                <w:sz w:val="20"/>
                <w:szCs w:val="20"/>
              </w:rPr>
              <w:t>40</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105B395F" w14:textId="77777777" w:rsidR="00163787" w:rsidRPr="00731D64" w:rsidRDefault="00163787" w:rsidP="00F50743">
            <w:pPr>
              <w:jc w:val="center"/>
              <w:rPr>
                <w:sz w:val="20"/>
                <w:szCs w:val="20"/>
              </w:rPr>
            </w:pPr>
            <w:r>
              <w:rPr>
                <w:sz w:val="20"/>
                <w:szCs w:val="20"/>
              </w:rPr>
              <w:t>0</w:t>
            </w:r>
          </w:p>
        </w:tc>
      </w:tr>
      <w:tr w:rsidR="00163787" w:rsidRPr="00731D64" w14:paraId="2EDC0DE6" w14:textId="77777777" w:rsidTr="002A0F65">
        <w:trPr>
          <w:trHeight w:val="385"/>
          <w:jc w:val="center"/>
        </w:trPr>
        <w:tc>
          <w:tcPr>
            <w:tcW w:w="1400" w:type="dxa"/>
            <w:vMerge/>
            <w:tcBorders>
              <w:left w:val="single" w:sz="8" w:space="0" w:color="000000"/>
              <w:right w:val="single" w:sz="8" w:space="0" w:color="000000"/>
            </w:tcBorders>
            <w:vAlign w:val="center"/>
            <w:hideMark/>
          </w:tcPr>
          <w:p w14:paraId="2E88A8C9" w14:textId="77777777" w:rsidR="00163787" w:rsidRPr="00731D64" w:rsidRDefault="00163787" w:rsidP="005463EA">
            <w:pPr>
              <w:rPr>
                <w:b/>
                <w:bCs/>
                <w:sz w:val="20"/>
                <w:szCs w:val="20"/>
              </w:rPr>
            </w:pPr>
          </w:p>
        </w:tc>
        <w:tc>
          <w:tcPr>
            <w:tcW w:w="4371" w:type="dxa"/>
            <w:tcBorders>
              <w:top w:val="nil"/>
              <w:left w:val="nil"/>
              <w:bottom w:val="single" w:sz="8" w:space="0" w:color="000000"/>
              <w:right w:val="single" w:sz="8" w:space="0" w:color="000000"/>
            </w:tcBorders>
            <w:shd w:val="clear" w:color="auto" w:fill="auto"/>
            <w:vAlign w:val="center"/>
            <w:hideMark/>
          </w:tcPr>
          <w:p w14:paraId="4BBFF7B8" w14:textId="77777777" w:rsidR="00163787" w:rsidRPr="00731D64" w:rsidRDefault="00163787" w:rsidP="005463EA">
            <w:pPr>
              <w:rPr>
                <w:sz w:val="20"/>
                <w:szCs w:val="20"/>
              </w:rPr>
            </w:pPr>
            <w:r w:rsidRPr="00731D64">
              <w:rPr>
                <w:sz w:val="20"/>
                <w:szCs w:val="20"/>
              </w:rPr>
              <w:t>Administração</w:t>
            </w:r>
          </w:p>
        </w:tc>
        <w:tc>
          <w:tcPr>
            <w:tcW w:w="2317" w:type="dxa"/>
            <w:tcBorders>
              <w:top w:val="nil"/>
              <w:left w:val="nil"/>
              <w:bottom w:val="single" w:sz="8" w:space="0" w:color="000000"/>
              <w:right w:val="single" w:sz="8" w:space="0" w:color="000000"/>
            </w:tcBorders>
            <w:shd w:val="clear" w:color="auto" w:fill="auto"/>
            <w:vAlign w:val="center"/>
            <w:hideMark/>
          </w:tcPr>
          <w:p w14:paraId="1E8F1960" w14:textId="77777777" w:rsidR="00163787" w:rsidRPr="00731D64" w:rsidRDefault="00163787" w:rsidP="005463EA">
            <w:pPr>
              <w:rPr>
                <w:sz w:val="20"/>
                <w:szCs w:val="20"/>
              </w:rPr>
            </w:pPr>
            <w:r w:rsidRPr="00731D64">
              <w:rPr>
                <w:sz w:val="20"/>
                <w:szCs w:val="20"/>
              </w:rPr>
              <w:t>Bacharelado</w:t>
            </w:r>
          </w:p>
        </w:tc>
        <w:tc>
          <w:tcPr>
            <w:tcW w:w="1552" w:type="dxa"/>
            <w:tcBorders>
              <w:top w:val="nil"/>
              <w:left w:val="nil"/>
              <w:bottom w:val="single" w:sz="8" w:space="0" w:color="000000"/>
              <w:right w:val="single" w:sz="8" w:space="0" w:color="000000"/>
            </w:tcBorders>
            <w:shd w:val="clear" w:color="auto" w:fill="auto"/>
            <w:vAlign w:val="center"/>
            <w:hideMark/>
          </w:tcPr>
          <w:p w14:paraId="72CD2EF2" w14:textId="77777777" w:rsidR="00163787" w:rsidRPr="00731D64" w:rsidRDefault="00163787" w:rsidP="005463EA">
            <w:pPr>
              <w:rPr>
                <w:sz w:val="20"/>
                <w:szCs w:val="20"/>
              </w:rPr>
            </w:pPr>
            <w:r w:rsidRPr="00731D64">
              <w:rPr>
                <w:sz w:val="20"/>
                <w:szCs w:val="20"/>
              </w:rPr>
              <w:t>Presencial</w:t>
            </w:r>
          </w:p>
        </w:tc>
        <w:tc>
          <w:tcPr>
            <w:tcW w:w="380" w:type="dxa"/>
            <w:tcBorders>
              <w:top w:val="nil"/>
              <w:left w:val="nil"/>
              <w:bottom w:val="single" w:sz="8" w:space="0" w:color="000000"/>
              <w:right w:val="single" w:sz="8" w:space="0" w:color="000000"/>
            </w:tcBorders>
            <w:shd w:val="clear" w:color="auto" w:fill="auto"/>
            <w:vAlign w:val="center"/>
            <w:hideMark/>
          </w:tcPr>
          <w:p w14:paraId="448EE729"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3946E371"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6F902DD4" w14:textId="77777777" w:rsidR="00163787" w:rsidRPr="00731D64" w:rsidRDefault="00163787" w:rsidP="00F50743">
            <w:pPr>
              <w:jc w:val="center"/>
              <w:rPr>
                <w:sz w:val="20"/>
                <w:szCs w:val="20"/>
              </w:rPr>
            </w:pPr>
            <w:r w:rsidRPr="00731D64">
              <w:rPr>
                <w:sz w:val="20"/>
                <w:szCs w:val="20"/>
              </w:rPr>
              <w:t>40</w:t>
            </w:r>
          </w:p>
        </w:tc>
        <w:tc>
          <w:tcPr>
            <w:tcW w:w="380" w:type="dxa"/>
            <w:tcBorders>
              <w:top w:val="nil"/>
              <w:left w:val="nil"/>
              <w:bottom w:val="single" w:sz="8" w:space="0" w:color="000000"/>
              <w:right w:val="single" w:sz="8" w:space="0" w:color="000000"/>
            </w:tcBorders>
            <w:shd w:val="clear" w:color="auto" w:fill="auto"/>
            <w:vAlign w:val="center"/>
            <w:hideMark/>
          </w:tcPr>
          <w:p w14:paraId="093B1EAC"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3C145B51" w14:textId="77777777" w:rsidR="00163787" w:rsidRPr="00731D64" w:rsidRDefault="00163787" w:rsidP="00F50743">
            <w:pPr>
              <w:jc w:val="center"/>
              <w:rPr>
                <w:sz w:val="20"/>
                <w:szCs w:val="20"/>
              </w:rPr>
            </w:pPr>
            <w:r w:rsidRPr="00731D64">
              <w:rPr>
                <w:sz w:val="20"/>
                <w:szCs w:val="20"/>
              </w:rPr>
              <w:t>40</w:t>
            </w:r>
          </w:p>
        </w:tc>
        <w:tc>
          <w:tcPr>
            <w:tcW w:w="380" w:type="dxa"/>
            <w:tcBorders>
              <w:top w:val="nil"/>
              <w:left w:val="nil"/>
              <w:bottom w:val="single" w:sz="8" w:space="0" w:color="000000"/>
              <w:right w:val="single" w:sz="8" w:space="0" w:color="000000"/>
            </w:tcBorders>
            <w:shd w:val="clear" w:color="auto" w:fill="auto"/>
            <w:vAlign w:val="center"/>
            <w:hideMark/>
          </w:tcPr>
          <w:p w14:paraId="73FFFA0E"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3E28DDCD" w14:textId="77777777" w:rsidR="00163787" w:rsidRPr="00731D64" w:rsidRDefault="00163787" w:rsidP="00F50743">
            <w:pPr>
              <w:jc w:val="center"/>
              <w:rPr>
                <w:sz w:val="20"/>
                <w:szCs w:val="20"/>
              </w:rPr>
            </w:pPr>
            <w:r w:rsidRPr="00731D64">
              <w:rPr>
                <w:sz w:val="20"/>
                <w:szCs w:val="20"/>
              </w:rPr>
              <w:t>40</w:t>
            </w:r>
          </w:p>
        </w:tc>
        <w:tc>
          <w:tcPr>
            <w:tcW w:w="380" w:type="dxa"/>
            <w:tcBorders>
              <w:top w:val="nil"/>
              <w:left w:val="nil"/>
              <w:bottom w:val="single" w:sz="8" w:space="0" w:color="000000"/>
              <w:right w:val="single" w:sz="8" w:space="0" w:color="000000"/>
            </w:tcBorders>
            <w:shd w:val="clear" w:color="auto" w:fill="auto"/>
            <w:vAlign w:val="center"/>
            <w:hideMark/>
          </w:tcPr>
          <w:p w14:paraId="40D1DEE9"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4E615787" w14:textId="77777777" w:rsidR="00163787" w:rsidRPr="00731D64" w:rsidRDefault="00163787" w:rsidP="00F50743">
            <w:pPr>
              <w:jc w:val="center"/>
              <w:rPr>
                <w:sz w:val="20"/>
                <w:szCs w:val="20"/>
              </w:rPr>
            </w:pPr>
            <w:r w:rsidRPr="00731D64">
              <w:rPr>
                <w:sz w:val="20"/>
                <w:szCs w:val="20"/>
              </w:rPr>
              <w:t>40</w:t>
            </w:r>
          </w:p>
        </w:tc>
        <w:tc>
          <w:tcPr>
            <w:tcW w:w="380" w:type="dxa"/>
            <w:tcBorders>
              <w:top w:val="nil"/>
              <w:left w:val="nil"/>
              <w:bottom w:val="single" w:sz="8" w:space="0" w:color="000000"/>
              <w:right w:val="single" w:sz="8" w:space="0" w:color="000000"/>
            </w:tcBorders>
            <w:shd w:val="clear" w:color="auto" w:fill="auto"/>
            <w:vAlign w:val="center"/>
            <w:hideMark/>
          </w:tcPr>
          <w:p w14:paraId="0767A971" w14:textId="77777777" w:rsidR="00163787" w:rsidRPr="00731D64" w:rsidRDefault="00163787" w:rsidP="00F50743">
            <w:pPr>
              <w:jc w:val="center"/>
              <w:rPr>
                <w:sz w:val="20"/>
                <w:szCs w:val="20"/>
              </w:rPr>
            </w:pPr>
            <w:r>
              <w:rPr>
                <w:sz w:val="20"/>
                <w:szCs w:val="20"/>
              </w:rPr>
              <w:t>0</w:t>
            </w:r>
          </w:p>
        </w:tc>
      </w:tr>
      <w:tr w:rsidR="00163787" w:rsidRPr="00731D64" w14:paraId="54822F92" w14:textId="77777777" w:rsidTr="00AF607C">
        <w:trPr>
          <w:trHeight w:val="264"/>
          <w:jc w:val="center"/>
        </w:trPr>
        <w:tc>
          <w:tcPr>
            <w:tcW w:w="1400" w:type="dxa"/>
            <w:vMerge/>
            <w:tcBorders>
              <w:left w:val="single" w:sz="8" w:space="0" w:color="000000"/>
              <w:bottom w:val="single" w:sz="8" w:space="0" w:color="000000"/>
              <w:right w:val="single" w:sz="8" w:space="0" w:color="000000"/>
            </w:tcBorders>
            <w:vAlign w:val="center"/>
            <w:hideMark/>
          </w:tcPr>
          <w:p w14:paraId="4B0DECB9" w14:textId="77777777" w:rsidR="00163787" w:rsidRPr="00731D64" w:rsidRDefault="00163787" w:rsidP="005463EA">
            <w:pPr>
              <w:rPr>
                <w:b/>
                <w:bCs/>
                <w:sz w:val="20"/>
                <w:szCs w:val="20"/>
              </w:rPr>
            </w:pPr>
          </w:p>
        </w:tc>
        <w:tc>
          <w:tcPr>
            <w:tcW w:w="4371" w:type="dxa"/>
            <w:tcBorders>
              <w:top w:val="nil"/>
              <w:left w:val="nil"/>
              <w:bottom w:val="single" w:sz="8" w:space="0" w:color="000000"/>
              <w:right w:val="single" w:sz="8" w:space="0" w:color="000000"/>
            </w:tcBorders>
            <w:shd w:val="clear" w:color="auto" w:fill="auto"/>
            <w:vAlign w:val="center"/>
            <w:hideMark/>
          </w:tcPr>
          <w:p w14:paraId="703F4993" w14:textId="77777777" w:rsidR="00163787" w:rsidRPr="00731D64" w:rsidRDefault="00163787" w:rsidP="005463EA">
            <w:pPr>
              <w:rPr>
                <w:sz w:val="20"/>
                <w:szCs w:val="20"/>
              </w:rPr>
            </w:pPr>
            <w:r w:rsidRPr="00731D64">
              <w:rPr>
                <w:sz w:val="20"/>
                <w:szCs w:val="20"/>
              </w:rPr>
              <w:t>Design de Moda</w:t>
            </w:r>
          </w:p>
        </w:tc>
        <w:tc>
          <w:tcPr>
            <w:tcW w:w="2317" w:type="dxa"/>
            <w:tcBorders>
              <w:top w:val="nil"/>
              <w:left w:val="nil"/>
              <w:bottom w:val="single" w:sz="8" w:space="0" w:color="000000"/>
              <w:right w:val="single" w:sz="8" w:space="0" w:color="000000"/>
            </w:tcBorders>
            <w:shd w:val="clear" w:color="auto" w:fill="auto"/>
            <w:vAlign w:val="center"/>
            <w:hideMark/>
          </w:tcPr>
          <w:p w14:paraId="46F67A79" w14:textId="77777777" w:rsidR="00163787" w:rsidRPr="00731D64" w:rsidRDefault="00163787" w:rsidP="005463EA">
            <w:pPr>
              <w:rPr>
                <w:sz w:val="20"/>
                <w:szCs w:val="20"/>
              </w:rPr>
            </w:pPr>
            <w:r w:rsidRPr="00731D64">
              <w:rPr>
                <w:sz w:val="20"/>
                <w:szCs w:val="20"/>
              </w:rPr>
              <w:t>Bacharelado</w:t>
            </w:r>
          </w:p>
        </w:tc>
        <w:tc>
          <w:tcPr>
            <w:tcW w:w="1552" w:type="dxa"/>
            <w:tcBorders>
              <w:top w:val="nil"/>
              <w:left w:val="nil"/>
              <w:bottom w:val="single" w:sz="8" w:space="0" w:color="000000"/>
              <w:right w:val="single" w:sz="8" w:space="0" w:color="000000"/>
            </w:tcBorders>
            <w:shd w:val="clear" w:color="auto" w:fill="auto"/>
            <w:vAlign w:val="center"/>
            <w:hideMark/>
          </w:tcPr>
          <w:p w14:paraId="78C54759" w14:textId="77777777" w:rsidR="00163787" w:rsidRPr="00731D64" w:rsidRDefault="00163787" w:rsidP="005463EA">
            <w:pPr>
              <w:rPr>
                <w:sz w:val="20"/>
                <w:szCs w:val="20"/>
              </w:rPr>
            </w:pPr>
            <w:r w:rsidRPr="00731D64">
              <w:rPr>
                <w:sz w:val="20"/>
                <w:szCs w:val="20"/>
              </w:rPr>
              <w:t>Presencial</w:t>
            </w:r>
          </w:p>
        </w:tc>
        <w:tc>
          <w:tcPr>
            <w:tcW w:w="380" w:type="dxa"/>
            <w:tcBorders>
              <w:top w:val="nil"/>
              <w:left w:val="nil"/>
              <w:bottom w:val="single" w:sz="8" w:space="0" w:color="000000"/>
              <w:right w:val="single" w:sz="8" w:space="0" w:color="000000"/>
            </w:tcBorders>
            <w:shd w:val="clear" w:color="auto" w:fill="auto"/>
            <w:vAlign w:val="center"/>
            <w:hideMark/>
          </w:tcPr>
          <w:p w14:paraId="434F27E7"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4EBAAB73"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6A502F25" w14:textId="77777777" w:rsidR="00163787" w:rsidRPr="00731D64" w:rsidRDefault="00163787" w:rsidP="00F50743">
            <w:pPr>
              <w:jc w:val="center"/>
              <w:rPr>
                <w:sz w:val="20"/>
                <w:szCs w:val="20"/>
              </w:rPr>
            </w:pPr>
            <w:r w:rsidRPr="00731D64">
              <w:rPr>
                <w:sz w:val="20"/>
                <w:szCs w:val="20"/>
              </w:rPr>
              <w:t>32</w:t>
            </w:r>
          </w:p>
        </w:tc>
        <w:tc>
          <w:tcPr>
            <w:tcW w:w="380" w:type="dxa"/>
            <w:tcBorders>
              <w:top w:val="nil"/>
              <w:left w:val="nil"/>
              <w:bottom w:val="single" w:sz="8" w:space="0" w:color="000000"/>
              <w:right w:val="single" w:sz="8" w:space="0" w:color="000000"/>
            </w:tcBorders>
            <w:shd w:val="clear" w:color="auto" w:fill="auto"/>
            <w:vAlign w:val="center"/>
            <w:hideMark/>
          </w:tcPr>
          <w:p w14:paraId="212D8C83"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6B7450E8" w14:textId="77777777" w:rsidR="00163787" w:rsidRPr="00731D64" w:rsidRDefault="00163787" w:rsidP="00F50743">
            <w:pPr>
              <w:jc w:val="center"/>
              <w:rPr>
                <w:sz w:val="20"/>
                <w:szCs w:val="20"/>
              </w:rPr>
            </w:pPr>
            <w:r w:rsidRPr="00731D64">
              <w:rPr>
                <w:sz w:val="20"/>
                <w:szCs w:val="20"/>
              </w:rPr>
              <w:t>32</w:t>
            </w:r>
          </w:p>
        </w:tc>
        <w:tc>
          <w:tcPr>
            <w:tcW w:w="380" w:type="dxa"/>
            <w:tcBorders>
              <w:top w:val="nil"/>
              <w:left w:val="nil"/>
              <w:bottom w:val="single" w:sz="8" w:space="0" w:color="000000"/>
              <w:right w:val="single" w:sz="8" w:space="0" w:color="000000"/>
            </w:tcBorders>
            <w:shd w:val="clear" w:color="auto" w:fill="auto"/>
            <w:vAlign w:val="center"/>
            <w:hideMark/>
          </w:tcPr>
          <w:p w14:paraId="6850D3E2"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7FDD6BD3" w14:textId="77777777" w:rsidR="00163787" w:rsidRPr="00731D64" w:rsidRDefault="00163787" w:rsidP="00F50743">
            <w:pPr>
              <w:jc w:val="center"/>
              <w:rPr>
                <w:sz w:val="20"/>
                <w:szCs w:val="20"/>
              </w:rPr>
            </w:pPr>
            <w:r w:rsidRPr="00731D64">
              <w:rPr>
                <w:sz w:val="20"/>
                <w:szCs w:val="20"/>
              </w:rPr>
              <w:t>32</w:t>
            </w:r>
          </w:p>
        </w:tc>
        <w:tc>
          <w:tcPr>
            <w:tcW w:w="380" w:type="dxa"/>
            <w:tcBorders>
              <w:top w:val="nil"/>
              <w:left w:val="nil"/>
              <w:bottom w:val="single" w:sz="8" w:space="0" w:color="000000"/>
              <w:right w:val="single" w:sz="8" w:space="0" w:color="000000"/>
            </w:tcBorders>
            <w:shd w:val="clear" w:color="auto" w:fill="auto"/>
            <w:vAlign w:val="center"/>
            <w:hideMark/>
          </w:tcPr>
          <w:p w14:paraId="6C7E7EFA"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4BDA2A71" w14:textId="77777777" w:rsidR="00163787" w:rsidRPr="00731D64" w:rsidRDefault="00163787" w:rsidP="00F50743">
            <w:pPr>
              <w:jc w:val="center"/>
              <w:rPr>
                <w:sz w:val="20"/>
                <w:szCs w:val="20"/>
              </w:rPr>
            </w:pPr>
            <w:r w:rsidRPr="00731D64">
              <w:rPr>
                <w:sz w:val="20"/>
                <w:szCs w:val="20"/>
              </w:rPr>
              <w:t>32</w:t>
            </w:r>
          </w:p>
        </w:tc>
        <w:tc>
          <w:tcPr>
            <w:tcW w:w="380" w:type="dxa"/>
            <w:tcBorders>
              <w:top w:val="nil"/>
              <w:left w:val="nil"/>
              <w:bottom w:val="single" w:sz="8" w:space="0" w:color="000000"/>
              <w:right w:val="single" w:sz="8" w:space="0" w:color="000000"/>
            </w:tcBorders>
            <w:shd w:val="clear" w:color="auto" w:fill="auto"/>
            <w:vAlign w:val="center"/>
            <w:hideMark/>
          </w:tcPr>
          <w:p w14:paraId="0B9B0101" w14:textId="77777777" w:rsidR="00163787" w:rsidRPr="00731D64" w:rsidRDefault="00163787" w:rsidP="00F50743">
            <w:pPr>
              <w:jc w:val="center"/>
              <w:rPr>
                <w:sz w:val="20"/>
                <w:szCs w:val="20"/>
              </w:rPr>
            </w:pPr>
            <w:r>
              <w:rPr>
                <w:sz w:val="20"/>
                <w:szCs w:val="20"/>
              </w:rPr>
              <w:t>0</w:t>
            </w:r>
          </w:p>
        </w:tc>
      </w:tr>
      <w:tr w:rsidR="00163787" w:rsidRPr="00731D64" w14:paraId="7B596DB6" w14:textId="77777777" w:rsidTr="00412F81">
        <w:trPr>
          <w:trHeight w:val="32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2167D453" w14:textId="77777777" w:rsidR="00163787" w:rsidRPr="00731D64" w:rsidRDefault="00163787" w:rsidP="005463EA">
            <w:pPr>
              <w:rPr>
                <w:b/>
                <w:bCs/>
                <w:sz w:val="20"/>
                <w:szCs w:val="20"/>
              </w:rPr>
            </w:pPr>
          </w:p>
        </w:tc>
        <w:tc>
          <w:tcPr>
            <w:tcW w:w="4371" w:type="dxa"/>
            <w:tcBorders>
              <w:top w:val="single" w:sz="8" w:space="0" w:color="000000"/>
              <w:left w:val="nil"/>
              <w:bottom w:val="single" w:sz="8" w:space="0" w:color="000000"/>
              <w:right w:val="single" w:sz="8" w:space="0" w:color="000000"/>
            </w:tcBorders>
            <w:shd w:val="clear" w:color="auto" w:fill="auto"/>
            <w:vAlign w:val="center"/>
            <w:hideMark/>
          </w:tcPr>
          <w:p w14:paraId="2749374A" w14:textId="77777777" w:rsidR="00163787" w:rsidRPr="00731D64" w:rsidRDefault="00163787" w:rsidP="005463EA">
            <w:pPr>
              <w:rPr>
                <w:sz w:val="20"/>
                <w:szCs w:val="20"/>
              </w:rPr>
            </w:pPr>
            <w:r w:rsidRPr="00731D64">
              <w:rPr>
                <w:sz w:val="20"/>
                <w:szCs w:val="20"/>
              </w:rPr>
              <w:t>Matemática</w:t>
            </w:r>
          </w:p>
        </w:tc>
        <w:tc>
          <w:tcPr>
            <w:tcW w:w="2317" w:type="dxa"/>
            <w:tcBorders>
              <w:top w:val="single" w:sz="8" w:space="0" w:color="000000"/>
              <w:left w:val="nil"/>
              <w:bottom w:val="single" w:sz="8" w:space="0" w:color="000000"/>
              <w:right w:val="single" w:sz="8" w:space="0" w:color="000000"/>
            </w:tcBorders>
            <w:shd w:val="clear" w:color="auto" w:fill="auto"/>
            <w:vAlign w:val="center"/>
            <w:hideMark/>
          </w:tcPr>
          <w:p w14:paraId="3EDAE222" w14:textId="77777777" w:rsidR="00163787" w:rsidRPr="00731D64" w:rsidRDefault="00163787" w:rsidP="005463EA">
            <w:pPr>
              <w:rPr>
                <w:sz w:val="20"/>
                <w:szCs w:val="20"/>
              </w:rPr>
            </w:pPr>
            <w:r w:rsidRPr="00731D64">
              <w:rPr>
                <w:sz w:val="20"/>
                <w:szCs w:val="20"/>
              </w:rPr>
              <w:t>Licenciatura</w:t>
            </w:r>
          </w:p>
        </w:tc>
        <w:tc>
          <w:tcPr>
            <w:tcW w:w="1552" w:type="dxa"/>
            <w:tcBorders>
              <w:top w:val="single" w:sz="8" w:space="0" w:color="000000"/>
              <w:left w:val="nil"/>
              <w:bottom w:val="single" w:sz="8" w:space="0" w:color="000000"/>
              <w:right w:val="single" w:sz="8" w:space="0" w:color="000000"/>
            </w:tcBorders>
            <w:shd w:val="clear" w:color="auto" w:fill="auto"/>
            <w:vAlign w:val="center"/>
            <w:hideMark/>
          </w:tcPr>
          <w:p w14:paraId="6E21FA6E" w14:textId="77777777" w:rsidR="00163787" w:rsidRPr="00731D64" w:rsidRDefault="00163787" w:rsidP="005463EA">
            <w:pPr>
              <w:rPr>
                <w:sz w:val="20"/>
                <w:szCs w:val="20"/>
              </w:rPr>
            </w:pPr>
            <w:r w:rsidRPr="00731D64">
              <w:rPr>
                <w:sz w:val="20"/>
                <w:szCs w:val="20"/>
              </w:rPr>
              <w:t>Presencial</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28914420" w14:textId="77777777" w:rsidR="00163787" w:rsidRPr="00731D64" w:rsidRDefault="00163787" w:rsidP="00F50743">
            <w:pPr>
              <w:jc w:val="center"/>
              <w:rPr>
                <w:sz w:val="20"/>
                <w:szCs w:val="20"/>
              </w:rPr>
            </w:pPr>
            <w:r>
              <w:rPr>
                <w:sz w:val="20"/>
                <w:szCs w:val="20"/>
              </w:rPr>
              <w:t>0</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67EF4455" w14:textId="77777777" w:rsidR="00163787" w:rsidRPr="00731D64" w:rsidRDefault="00163787" w:rsidP="00F50743">
            <w:pPr>
              <w:jc w:val="center"/>
              <w:rPr>
                <w:sz w:val="20"/>
                <w:szCs w:val="20"/>
              </w:rPr>
            </w:pPr>
            <w:r>
              <w:rPr>
                <w:sz w:val="20"/>
                <w:szCs w:val="20"/>
              </w:rPr>
              <w:t>0</w:t>
            </w:r>
          </w:p>
        </w:tc>
        <w:tc>
          <w:tcPr>
            <w:tcW w:w="460" w:type="dxa"/>
            <w:tcBorders>
              <w:top w:val="single" w:sz="8" w:space="0" w:color="000000"/>
              <w:left w:val="nil"/>
              <w:bottom w:val="single" w:sz="8" w:space="0" w:color="000000"/>
              <w:right w:val="single" w:sz="8" w:space="0" w:color="000000"/>
            </w:tcBorders>
            <w:shd w:val="clear" w:color="auto" w:fill="auto"/>
            <w:vAlign w:val="center"/>
            <w:hideMark/>
          </w:tcPr>
          <w:p w14:paraId="611D605F" w14:textId="77777777" w:rsidR="00163787" w:rsidRPr="00731D64" w:rsidRDefault="00163787" w:rsidP="00F50743">
            <w:pPr>
              <w:jc w:val="center"/>
              <w:rPr>
                <w:sz w:val="20"/>
                <w:szCs w:val="20"/>
              </w:rPr>
            </w:pPr>
            <w:r>
              <w:rPr>
                <w:sz w:val="20"/>
                <w:szCs w:val="20"/>
              </w:rPr>
              <w:t>0</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3F070124" w14:textId="77777777" w:rsidR="00163787" w:rsidRPr="00731D64" w:rsidRDefault="00163787" w:rsidP="00F50743">
            <w:pPr>
              <w:jc w:val="center"/>
              <w:rPr>
                <w:sz w:val="20"/>
                <w:szCs w:val="20"/>
              </w:rPr>
            </w:pPr>
            <w:r>
              <w:rPr>
                <w:sz w:val="20"/>
                <w:szCs w:val="20"/>
              </w:rPr>
              <w:t>0</w:t>
            </w:r>
          </w:p>
        </w:tc>
        <w:tc>
          <w:tcPr>
            <w:tcW w:w="460" w:type="dxa"/>
            <w:tcBorders>
              <w:top w:val="single" w:sz="8" w:space="0" w:color="000000"/>
              <w:left w:val="nil"/>
              <w:bottom w:val="single" w:sz="8" w:space="0" w:color="000000"/>
              <w:right w:val="single" w:sz="8" w:space="0" w:color="000000"/>
            </w:tcBorders>
            <w:shd w:val="clear" w:color="auto" w:fill="auto"/>
            <w:vAlign w:val="center"/>
            <w:hideMark/>
          </w:tcPr>
          <w:p w14:paraId="0AC399BF" w14:textId="77777777" w:rsidR="00163787" w:rsidRPr="00731D64" w:rsidRDefault="00163787" w:rsidP="00F50743">
            <w:pPr>
              <w:jc w:val="center"/>
              <w:rPr>
                <w:sz w:val="20"/>
                <w:szCs w:val="20"/>
              </w:rPr>
            </w:pPr>
            <w:r>
              <w:rPr>
                <w:sz w:val="20"/>
                <w:szCs w:val="20"/>
              </w:rPr>
              <w:t>0</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0CEDFBCC" w14:textId="77777777" w:rsidR="00163787" w:rsidRPr="00731D64" w:rsidRDefault="00163787" w:rsidP="00F50743">
            <w:pPr>
              <w:jc w:val="center"/>
              <w:rPr>
                <w:sz w:val="20"/>
                <w:szCs w:val="20"/>
              </w:rPr>
            </w:pPr>
            <w:r>
              <w:rPr>
                <w:sz w:val="20"/>
                <w:szCs w:val="20"/>
              </w:rPr>
              <w:t>0</w:t>
            </w:r>
          </w:p>
        </w:tc>
        <w:tc>
          <w:tcPr>
            <w:tcW w:w="460" w:type="dxa"/>
            <w:tcBorders>
              <w:top w:val="single" w:sz="8" w:space="0" w:color="000000"/>
              <w:left w:val="nil"/>
              <w:bottom w:val="single" w:sz="8" w:space="0" w:color="000000"/>
              <w:right w:val="single" w:sz="8" w:space="0" w:color="000000"/>
            </w:tcBorders>
            <w:shd w:val="clear" w:color="auto" w:fill="auto"/>
            <w:vAlign w:val="center"/>
            <w:hideMark/>
          </w:tcPr>
          <w:p w14:paraId="20E1788F" w14:textId="77777777" w:rsidR="00163787" w:rsidRPr="00731D64" w:rsidRDefault="00163787" w:rsidP="00F50743">
            <w:pPr>
              <w:jc w:val="center"/>
              <w:rPr>
                <w:sz w:val="20"/>
                <w:szCs w:val="20"/>
              </w:rPr>
            </w:pPr>
            <w:r w:rsidRPr="00731D64">
              <w:rPr>
                <w:sz w:val="20"/>
                <w:szCs w:val="20"/>
              </w:rPr>
              <w:t>32</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04DAC950" w14:textId="77777777" w:rsidR="00163787" w:rsidRPr="00731D64" w:rsidRDefault="00163787" w:rsidP="00F50743">
            <w:pPr>
              <w:jc w:val="center"/>
              <w:rPr>
                <w:sz w:val="20"/>
                <w:szCs w:val="20"/>
              </w:rPr>
            </w:pPr>
            <w:r>
              <w:rPr>
                <w:sz w:val="20"/>
                <w:szCs w:val="20"/>
              </w:rPr>
              <w:t>0</w:t>
            </w:r>
          </w:p>
        </w:tc>
        <w:tc>
          <w:tcPr>
            <w:tcW w:w="460" w:type="dxa"/>
            <w:tcBorders>
              <w:top w:val="single" w:sz="8" w:space="0" w:color="000000"/>
              <w:left w:val="nil"/>
              <w:bottom w:val="single" w:sz="8" w:space="0" w:color="000000"/>
              <w:right w:val="single" w:sz="8" w:space="0" w:color="000000"/>
            </w:tcBorders>
            <w:shd w:val="clear" w:color="auto" w:fill="auto"/>
            <w:vAlign w:val="center"/>
            <w:hideMark/>
          </w:tcPr>
          <w:p w14:paraId="5869C0DA" w14:textId="77777777" w:rsidR="00163787" w:rsidRPr="00731D64" w:rsidRDefault="00163787" w:rsidP="00F50743">
            <w:pPr>
              <w:jc w:val="center"/>
              <w:rPr>
                <w:sz w:val="20"/>
                <w:szCs w:val="20"/>
              </w:rPr>
            </w:pPr>
            <w:r w:rsidRPr="00731D64">
              <w:rPr>
                <w:sz w:val="20"/>
                <w:szCs w:val="20"/>
              </w:rPr>
              <w:t>32</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6C184D46" w14:textId="77777777" w:rsidR="00163787" w:rsidRPr="00731D64" w:rsidRDefault="00163787" w:rsidP="00F50743">
            <w:pPr>
              <w:jc w:val="center"/>
              <w:rPr>
                <w:sz w:val="20"/>
                <w:szCs w:val="20"/>
              </w:rPr>
            </w:pPr>
            <w:r>
              <w:rPr>
                <w:sz w:val="20"/>
                <w:szCs w:val="20"/>
              </w:rPr>
              <w:t>0</w:t>
            </w:r>
          </w:p>
        </w:tc>
      </w:tr>
      <w:tr w:rsidR="00163787" w:rsidRPr="00731D64" w14:paraId="73E1F91F" w14:textId="77777777" w:rsidTr="00412F81">
        <w:trPr>
          <w:trHeight w:val="327"/>
          <w:jc w:val="center"/>
        </w:trPr>
        <w:tc>
          <w:tcPr>
            <w:tcW w:w="1400" w:type="dxa"/>
            <w:vMerge/>
            <w:tcBorders>
              <w:top w:val="single" w:sz="8" w:space="0" w:color="000000"/>
              <w:left w:val="single" w:sz="8" w:space="0" w:color="000000"/>
              <w:right w:val="single" w:sz="8" w:space="0" w:color="000000"/>
            </w:tcBorders>
            <w:vAlign w:val="center"/>
          </w:tcPr>
          <w:p w14:paraId="30D2E5EA" w14:textId="77777777" w:rsidR="00163787" w:rsidRPr="00731D64" w:rsidRDefault="00163787" w:rsidP="005463EA">
            <w:pPr>
              <w:rPr>
                <w:b/>
                <w:bCs/>
                <w:sz w:val="20"/>
                <w:szCs w:val="20"/>
              </w:rPr>
            </w:pPr>
          </w:p>
        </w:tc>
        <w:tc>
          <w:tcPr>
            <w:tcW w:w="4371" w:type="dxa"/>
            <w:tcBorders>
              <w:top w:val="single" w:sz="8" w:space="0" w:color="000000"/>
              <w:left w:val="nil"/>
              <w:bottom w:val="single" w:sz="8" w:space="0" w:color="000000"/>
              <w:right w:val="single" w:sz="8" w:space="0" w:color="000000"/>
            </w:tcBorders>
            <w:shd w:val="clear" w:color="auto" w:fill="auto"/>
            <w:vAlign w:val="center"/>
          </w:tcPr>
          <w:p w14:paraId="25CB1328" w14:textId="77777777" w:rsidR="00163787" w:rsidRPr="00F515D2" w:rsidRDefault="00163787" w:rsidP="005463EA">
            <w:pPr>
              <w:rPr>
                <w:sz w:val="20"/>
                <w:szCs w:val="20"/>
              </w:rPr>
            </w:pPr>
            <w:r w:rsidRPr="00F515D2">
              <w:rPr>
                <w:sz w:val="20"/>
                <w:szCs w:val="20"/>
              </w:rPr>
              <w:t>Análise e Desenvolvimento de Sistemas</w:t>
            </w:r>
          </w:p>
        </w:tc>
        <w:tc>
          <w:tcPr>
            <w:tcW w:w="2317" w:type="dxa"/>
            <w:tcBorders>
              <w:top w:val="single" w:sz="8" w:space="0" w:color="000000"/>
              <w:left w:val="nil"/>
              <w:bottom w:val="single" w:sz="8" w:space="0" w:color="000000"/>
              <w:right w:val="single" w:sz="8" w:space="0" w:color="000000"/>
            </w:tcBorders>
            <w:shd w:val="clear" w:color="auto" w:fill="auto"/>
            <w:vAlign w:val="center"/>
          </w:tcPr>
          <w:p w14:paraId="7AAAB481" w14:textId="77777777" w:rsidR="00163787" w:rsidRPr="00F515D2" w:rsidRDefault="00163787" w:rsidP="005463EA">
            <w:pPr>
              <w:rPr>
                <w:sz w:val="20"/>
                <w:szCs w:val="20"/>
              </w:rPr>
            </w:pPr>
            <w:r w:rsidRPr="00F515D2">
              <w:rPr>
                <w:sz w:val="20"/>
                <w:szCs w:val="20"/>
              </w:rPr>
              <w:t>Superior de Tecnologia</w:t>
            </w:r>
          </w:p>
        </w:tc>
        <w:tc>
          <w:tcPr>
            <w:tcW w:w="1552" w:type="dxa"/>
            <w:tcBorders>
              <w:top w:val="single" w:sz="8" w:space="0" w:color="000000"/>
              <w:left w:val="nil"/>
              <w:bottom w:val="single" w:sz="8" w:space="0" w:color="000000"/>
              <w:right w:val="single" w:sz="8" w:space="0" w:color="000000"/>
            </w:tcBorders>
            <w:shd w:val="clear" w:color="auto" w:fill="auto"/>
            <w:vAlign w:val="center"/>
          </w:tcPr>
          <w:p w14:paraId="01DBA3F1" w14:textId="77777777" w:rsidR="00163787" w:rsidRPr="00731D64" w:rsidRDefault="00163787" w:rsidP="005463EA">
            <w:pPr>
              <w:rPr>
                <w:sz w:val="20"/>
                <w:szCs w:val="20"/>
              </w:rPr>
            </w:pPr>
            <w:r>
              <w:rPr>
                <w:sz w:val="20"/>
                <w:szCs w:val="20"/>
              </w:rPr>
              <w:t>Presencial</w:t>
            </w:r>
          </w:p>
        </w:tc>
        <w:tc>
          <w:tcPr>
            <w:tcW w:w="380" w:type="dxa"/>
            <w:tcBorders>
              <w:top w:val="single" w:sz="8" w:space="0" w:color="000000"/>
              <w:left w:val="nil"/>
              <w:bottom w:val="single" w:sz="8" w:space="0" w:color="000000"/>
              <w:right w:val="single" w:sz="8" w:space="0" w:color="000000"/>
            </w:tcBorders>
            <w:shd w:val="clear" w:color="auto" w:fill="auto"/>
            <w:vAlign w:val="center"/>
          </w:tcPr>
          <w:p w14:paraId="622CF764" w14:textId="77777777" w:rsidR="00163787" w:rsidRDefault="00163787" w:rsidP="00F50743">
            <w:pPr>
              <w:jc w:val="center"/>
              <w:rPr>
                <w:sz w:val="20"/>
                <w:szCs w:val="20"/>
              </w:rPr>
            </w:pPr>
            <w:r>
              <w:rPr>
                <w:sz w:val="20"/>
                <w:szCs w:val="20"/>
              </w:rPr>
              <w:t>0</w:t>
            </w:r>
          </w:p>
        </w:tc>
        <w:tc>
          <w:tcPr>
            <w:tcW w:w="380" w:type="dxa"/>
            <w:tcBorders>
              <w:top w:val="single" w:sz="8" w:space="0" w:color="000000"/>
              <w:left w:val="nil"/>
              <w:bottom w:val="single" w:sz="8" w:space="0" w:color="000000"/>
              <w:right w:val="single" w:sz="8" w:space="0" w:color="000000"/>
            </w:tcBorders>
            <w:shd w:val="clear" w:color="auto" w:fill="auto"/>
            <w:vAlign w:val="center"/>
          </w:tcPr>
          <w:p w14:paraId="721BA2ED" w14:textId="77777777" w:rsidR="00163787" w:rsidRDefault="00163787" w:rsidP="00F50743">
            <w:pPr>
              <w:jc w:val="center"/>
              <w:rPr>
                <w:sz w:val="20"/>
                <w:szCs w:val="20"/>
              </w:rPr>
            </w:pPr>
            <w:r>
              <w:rPr>
                <w:sz w:val="20"/>
                <w:szCs w:val="20"/>
              </w:rPr>
              <w:t>0</w:t>
            </w:r>
          </w:p>
        </w:tc>
        <w:tc>
          <w:tcPr>
            <w:tcW w:w="460" w:type="dxa"/>
            <w:tcBorders>
              <w:top w:val="single" w:sz="8" w:space="0" w:color="000000"/>
              <w:left w:val="nil"/>
              <w:bottom w:val="single" w:sz="8" w:space="0" w:color="000000"/>
              <w:right w:val="single" w:sz="8" w:space="0" w:color="000000"/>
            </w:tcBorders>
            <w:shd w:val="clear" w:color="auto" w:fill="auto"/>
            <w:vAlign w:val="center"/>
          </w:tcPr>
          <w:p w14:paraId="294648A6" w14:textId="77777777" w:rsidR="00163787" w:rsidRDefault="00163787" w:rsidP="00F50743">
            <w:pPr>
              <w:jc w:val="center"/>
              <w:rPr>
                <w:sz w:val="20"/>
                <w:szCs w:val="20"/>
              </w:rPr>
            </w:pPr>
            <w:r>
              <w:rPr>
                <w:sz w:val="20"/>
                <w:szCs w:val="20"/>
              </w:rPr>
              <w:t>32</w:t>
            </w:r>
          </w:p>
        </w:tc>
        <w:tc>
          <w:tcPr>
            <w:tcW w:w="380" w:type="dxa"/>
            <w:tcBorders>
              <w:top w:val="single" w:sz="8" w:space="0" w:color="000000"/>
              <w:left w:val="nil"/>
              <w:bottom w:val="single" w:sz="8" w:space="0" w:color="000000"/>
              <w:right w:val="single" w:sz="8" w:space="0" w:color="000000"/>
            </w:tcBorders>
            <w:shd w:val="clear" w:color="auto" w:fill="auto"/>
            <w:vAlign w:val="center"/>
          </w:tcPr>
          <w:p w14:paraId="085DC72C" w14:textId="77777777" w:rsidR="00163787" w:rsidRDefault="00163787" w:rsidP="00F50743">
            <w:pPr>
              <w:jc w:val="center"/>
              <w:rPr>
                <w:sz w:val="20"/>
                <w:szCs w:val="20"/>
              </w:rPr>
            </w:pPr>
            <w:r>
              <w:rPr>
                <w:sz w:val="20"/>
                <w:szCs w:val="20"/>
              </w:rPr>
              <w:t>0</w:t>
            </w:r>
          </w:p>
        </w:tc>
        <w:tc>
          <w:tcPr>
            <w:tcW w:w="460" w:type="dxa"/>
            <w:tcBorders>
              <w:top w:val="single" w:sz="8" w:space="0" w:color="000000"/>
              <w:left w:val="nil"/>
              <w:bottom w:val="single" w:sz="8" w:space="0" w:color="000000"/>
              <w:right w:val="single" w:sz="8" w:space="0" w:color="000000"/>
            </w:tcBorders>
            <w:shd w:val="clear" w:color="auto" w:fill="auto"/>
            <w:vAlign w:val="center"/>
          </w:tcPr>
          <w:p w14:paraId="10AEA5AC" w14:textId="77777777" w:rsidR="00163787" w:rsidRDefault="00163787" w:rsidP="00F50743">
            <w:pPr>
              <w:jc w:val="center"/>
              <w:rPr>
                <w:sz w:val="20"/>
                <w:szCs w:val="20"/>
              </w:rPr>
            </w:pPr>
            <w:r>
              <w:rPr>
                <w:sz w:val="20"/>
                <w:szCs w:val="20"/>
              </w:rPr>
              <w:t>32</w:t>
            </w:r>
          </w:p>
        </w:tc>
        <w:tc>
          <w:tcPr>
            <w:tcW w:w="380" w:type="dxa"/>
            <w:tcBorders>
              <w:top w:val="single" w:sz="8" w:space="0" w:color="000000"/>
              <w:left w:val="nil"/>
              <w:bottom w:val="single" w:sz="8" w:space="0" w:color="000000"/>
              <w:right w:val="single" w:sz="8" w:space="0" w:color="000000"/>
            </w:tcBorders>
            <w:shd w:val="clear" w:color="auto" w:fill="auto"/>
            <w:vAlign w:val="center"/>
          </w:tcPr>
          <w:p w14:paraId="1716844A" w14:textId="77777777" w:rsidR="00163787" w:rsidRDefault="00163787" w:rsidP="00F50743">
            <w:pPr>
              <w:jc w:val="center"/>
              <w:rPr>
                <w:sz w:val="20"/>
                <w:szCs w:val="20"/>
              </w:rPr>
            </w:pPr>
            <w:r>
              <w:rPr>
                <w:sz w:val="20"/>
                <w:szCs w:val="20"/>
              </w:rPr>
              <w:t>0</w:t>
            </w:r>
          </w:p>
        </w:tc>
        <w:tc>
          <w:tcPr>
            <w:tcW w:w="460" w:type="dxa"/>
            <w:tcBorders>
              <w:top w:val="single" w:sz="8" w:space="0" w:color="000000"/>
              <w:left w:val="nil"/>
              <w:bottom w:val="single" w:sz="8" w:space="0" w:color="000000"/>
              <w:right w:val="single" w:sz="8" w:space="0" w:color="000000"/>
            </w:tcBorders>
            <w:shd w:val="clear" w:color="auto" w:fill="auto"/>
            <w:vAlign w:val="center"/>
          </w:tcPr>
          <w:p w14:paraId="55DDC553" w14:textId="77777777" w:rsidR="00163787" w:rsidRPr="00731D64" w:rsidRDefault="00163787" w:rsidP="00F50743">
            <w:pPr>
              <w:jc w:val="center"/>
              <w:rPr>
                <w:sz w:val="20"/>
                <w:szCs w:val="20"/>
              </w:rPr>
            </w:pPr>
            <w:r>
              <w:rPr>
                <w:sz w:val="20"/>
                <w:szCs w:val="20"/>
              </w:rPr>
              <w:t>32</w:t>
            </w:r>
          </w:p>
        </w:tc>
        <w:tc>
          <w:tcPr>
            <w:tcW w:w="380" w:type="dxa"/>
            <w:tcBorders>
              <w:top w:val="single" w:sz="8" w:space="0" w:color="000000"/>
              <w:left w:val="nil"/>
              <w:bottom w:val="single" w:sz="8" w:space="0" w:color="000000"/>
              <w:right w:val="single" w:sz="8" w:space="0" w:color="000000"/>
            </w:tcBorders>
            <w:shd w:val="clear" w:color="auto" w:fill="auto"/>
            <w:vAlign w:val="center"/>
          </w:tcPr>
          <w:p w14:paraId="37E7F511" w14:textId="77777777" w:rsidR="00163787" w:rsidRDefault="00163787" w:rsidP="00F50743">
            <w:pPr>
              <w:jc w:val="center"/>
              <w:rPr>
                <w:sz w:val="20"/>
                <w:szCs w:val="20"/>
              </w:rPr>
            </w:pPr>
            <w:r>
              <w:rPr>
                <w:sz w:val="20"/>
                <w:szCs w:val="20"/>
              </w:rPr>
              <w:t>0</w:t>
            </w:r>
          </w:p>
        </w:tc>
        <w:tc>
          <w:tcPr>
            <w:tcW w:w="460" w:type="dxa"/>
            <w:tcBorders>
              <w:top w:val="single" w:sz="8" w:space="0" w:color="000000"/>
              <w:left w:val="nil"/>
              <w:bottom w:val="single" w:sz="8" w:space="0" w:color="000000"/>
              <w:right w:val="single" w:sz="8" w:space="0" w:color="000000"/>
            </w:tcBorders>
            <w:shd w:val="clear" w:color="auto" w:fill="auto"/>
            <w:vAlign w:val="center"/>
          </w:tcPr>
          <w:p w14:paraId="58B166F0" w14:textId="77777777" w:rsidR="00163787" w:rsidRPr="00731D64" w:rsidRDefault="00163787" w:rsidP="00F50743">
            <w:pPr>
              <w:jc w:val="center"/>
              <w:rPr>
                <w:sz w:val="20"/>
                <w:szCs w:val="20"/>
              </w:rPr>
            </w:pPr>
            <w:r>
              <w:rPr>
                <w:sz w:val="20"/>
                <w:szCs w:val="20"/>
              </w:rPr>
              <w:t>32</w:t>
            </w:r>
          </w:p>
        </w:tc>
        <w:tc>
          <w:tcPr>
            <w:tcW w:w="380" w:type="dxa"/>
            <w:tcBorders>
              <w:top w:val="single" w:sz="8" w:space="0" w:color="000000"/>
              <w:left w:val="nil"/>
              <w:bottom w:val="single" w:sz="8" w:space="0" w:color="000000"/>
              <w:right w:val="single" w:sz="8" w:space="0" w:color="000000"/>
            </w:tcBorders>
            <w:shd w:val="clear" w:color="auto" w:fill="auto"/>
            <w:vAlign w:val="center"/>
          </w:tcPr>
          <w:p w14:paraId="28C6F642" w14:textId="77777777" w:rsidR="00163787" w:rsidRDefault="00163787" w:rsidP="00F50743">
            <w:pPr>
              <w:jc w:val="center"/>
              <w:rPr>
                <w:sz w:val="20"/>
                <w:szCs w:val="20"/>
              </w:rPr>
            </w:pPr>
            <w:r>
              <w:rPr>
                <w:sz w:val="20"/>
                <w:szCs w:val="20"/>
              </w:rPr>
              <w:t>0</w:t>
            </w:r>
          </w:p>
        </w:tc>
      </w:tr>
      <w:tr w:rsidR="00163787" w:rsidRPr="00731D64" w14:paraId="58E53008" w14:textId="77777777" w:rsidTr="002A0F65">
        <w:trPr>
          <w:trHeight w:val="303"/>
          <w:jc w:val="center"/>
        </w:trPr>
        <w:tc>
          <w:tcPr>
            <w:tcW w:w="1400" w:type="dxa"/>
            <w:vMerge/>
            <w:tcBorders>
              <w:left w:val="single" w:sz="8" w:space="0" w:color="000000"/>
              <w:bottom w:val="nil"/>
              <w:right w:val="single" w:sz="8" w:space="0" w:color="000000"/>
            </w:tcBorders>
            <w:vAlign w:val="center"/>
          </w:tcPr>
          <w:p w14:paraId="3F1F0E7A" w14:textId="77777777" w:rsidR="00163787" w:rsidRPr="00731D64" w:rsidRDefault="00163787" w:rsidP="005463EA">
            <w:pPr>
              <w:rPr>
                <w:b/>
                <w:bCs/>
                <w:sz w:val="20"/>
                <w:szCs w:val="20"/>
              </w:rPr>
            </w:pPr>
          </w:p>
        </w:tc>
        <w:tc>
          <w:tcPr>
            <w:tcW w:w="4371" w:type="dxa"/>
            <w:tcBorders>
              <w:top w:val="nil"/>
              <w:left w:val="nil"/>
              <w:bottom w:val="single" w:sz="8" w:space="0" w:color="000000"/>
              <w:right w:val="single" w:sz="8" w:space="0" w:color="000000"/>
            </w:tcBorders>
            <w:shd w:val="clear" w:color="auto" w:fill="auto"/>
            <w:vAlign w:val="center"/>
          </w:tcPr>
          <w:p w14:paraId="257B2DAC" w14:textId="77777777" w:rsidR="00163787" w:rsidRPr="00F515D2" w:rsidRDefault="00163787" w:rsidP="005463EA">
            <w:pPr>
              <w:rPr>
                <w:sz w:val="20"/>
                <w:szCs w:val="20"/>
              </w:rPr>
            </w:pPr>
            <w:r>
              <w:rPr>
                <w:sz w:val="20"/>
                <w:szCs w:val="20"/>
              </w:rPr>
              <w:t>Letras</w:t>
            </w:r>
          </w:p>
        </w:tc>
        <w:tc>
          <w:tcPr>
            <w:tcW w:w="2317" w:type="dxa"/>
            <w:tcBorders>
              <w:top w:val="nil"/>
              <w:left w:val="nil"/>
              <w:bottom w:val="single" w:sz="8" w:space="0" w:color="000000"/>
              <w:right w:val="single" w:sz="8" w:space="0" w:color="000000"/>
            </w:tcBorders>
            <w:shd w:val="clear" w:color="auto" w:fill="auto"/>
            <w:vAlign w:val="center"/>
          </w:tcPr>
          <w:p w14:paraId="0193E0AD" w14:textId="77777777" w:rsidR="00163787" w:rsidRPr="00F515D2" w:rsidRDefault="00163787" w:rsidP="005463EA">
            <w:pPr>
              <w:rPr>
                <w:sz w:val="20"/>
                <w:szCs w:val="20"/>
              </w:rPr>
            </w:pPr>
            <w:r>
              <w:rPr>
                <w:sz w:val="20"/>
                <w:szCs w:val="20"/>
              </w:rPr>
              <w:t>Licenciatura</w:t>
            </w:r>
          </w:p>
        </w:tc>
        <w:tc>
          <w:tcPr>
            <w:tcW w:w="1552" w:type="dxa"/>
            <w:tcBorders>
              <w:top w:val="nil"/>
              <w:left w:val="nil"/>
              <w:bottom w:val="single" w:sz="8" w:space="0" w:color="000000"/>
              <w:right w:val="single" w:sz="8" w:space="0" w:color="000000"/>
            </w:tcBorders>
            <w:shd w:val="clear" w:color="auto" w:fill="auto"/>
            <w:vAlign w:val="center"/>
          </w:tcPr>
          <w:p w14:paraId="211F0160" w14:textId="77777777" w:rsidR="00163787" w:rsidRDefault="00163787" w:rsidP="005463EA">
            <w:pPr>
              <w:rPr>
                <w:sz w:val="20"/>
                <w:szCs w:val="20"/>
              </w:rPr>
            </w:pPr>
            <w:r>
              <w:rPr>
                <w:sz w:val="20"/>
                <w:szCs w:val="20"/>
              </w:rPr>
              <w:t>Presencial</w:t>
            </w:r>
          </w:p>
        </w:tc>
        <w:tc>
          <w:tcPr>
            <w:tcW w:w="380" w:type="dxa"/>
            <w:tcBorders>
              <w:top w:val="nil"/>
              <w:left w:val="nil"/>
              <w:bottom w:val="single" w:sz="8" w:space="0" w:color="000000"/>
              <w:right w:val="single" w:sz="8" w:space="0" w:color="000000"/>
            </w:tcBorders>
            <w:shd w:val="clear" w:color="auto" w:fill="auto"/>
            <w:vAlign w:val="center"/>
          </w:tcPr>
          <w:p w14:paraId="3D848004" w14:textId="77777777" w:rsidR="00163787" w:rsidRDefault="00163787" w:rsidP="00F50743">
            <w:pPr>
              <w:jc w:val="center"/>
            </w:pPr>
            <w:r w:rsidRPr="00DF3431">
              <w:rPr>
                <w:sz w:val="20"/>
                <w:szCs w:val="20"/>
              </w:rPr>
              <w:t>0</w:t>
            </w:r>
          </w:p>
        </w:tc>
        <w:tc>
          <w:tcPr>
            <w:tcW w:w="380" w:type="dxa"/>
            <w:tcBorders>
              <w:top w:val="nil"/>
              <w:left w:val="nil"/>
              <w:bottom w:val="single" w:sz="8" w:space="0" w:color="000000"/>
              <w:right w:val="single" w:sz="8" w:space="0" w:color="000000"/>
            </w:tcBorders>
            <w:shd w:val="clear" w:color="auto" w:fill="auto"/>
            <w:vAlign w:val="center"/>
          </w:tcPr>
          <w:p w14:paraId="1F2FEB04" w14:textId="77777777" w:rsidR="00163787" w:rsidRDefault="00163787" w:rsidP="00F50743">
            <w:pPr>
              <w:jc w:val="center"/>
            </w:pPr>
            <w:r w:rsidRPr="00DF3431">
              <w:rPr>
                <w:sz w:val="20"/>
                <w:szCs w:val="20"/>
              </w:rPr>
              <w:t>0</w:t>
            </w:r>
          </w:p>
        </w:tc>
        <w:tc>
          <w:tcPr>
            <w:tcW w:w="460" w:type="dxa"/>
            <w:tcBorders>
              <w:top w:val="nil"/>
              <w:left w:val="nil"/>
              <w:bottom w:val="single" w:sz="8" w:space="0" w:color="000000"/>
              <w:right w:val="single" w:sz="8" w:space="0" w:color="000000"/>
            </w:tcBorders>
            <w:shd w:val="clear" w:color="auto" w:fill="auto"/>
            <w:vAlign w:val="center"/>
          </w:tcPr>
          <w:p w14:paraId="0C57B440" w14:textId="77777777" w:rsidR="00163787" w:rsidRDefault="00163787" w:rsidP="00F50743">
            <w:pPr>
              <w:jc w:val="center"/>
            </w:pPr>
            <w:r w:rsidRPr="00DF3431">
              <w:rPr>
                <w:sz w:val="20"/>
                <w:szCs w:val="20"/>
              </w:rPr>
              <w:t>0</w:t>
            </w:r>
          </w:p>
        </w:tc>
        <w:tc>
          <w:tcPr>
            <w:tcW w:w="380" w:type="dxa"/>
            <w:tcBorders>
              <w:top w:val="nil"/>
              <w:left w:val="nil"/>
              <w:bottom w:val="single" w:sz="8" w:space="0" w:color="000000"/>
              <w:right w:val="single" w:sz="8" w:space="0" w:color="000000"/>
            </w:tcBorders>
            <w:shd w:val="clear" w:color="auto" w:fill="auto"/>
            <w:vAlign w:val="center"/>
          </w:tcPr>
          <w:p w14:paraId="1BAAACC8" w14:textId="77777777" w:rsidR="00163787" w:rsidRDefault="00163787" w:rsidP="00F50743">
            <w:pPr>
              <w:jc w:val="center"/>
            </w:pPr>
            <w:r w:rsidRPr="00DF3431">
              <w:rPr>
                <w:sz w:val="20"/>
                <w:szCs w:val="20"/>
              </w:rPr>
              <w:t>0</w:t>
            </w:r>
          </w:p>
        </w:tc>
        <w:tc>
          <w:tcPr>
            <w:tcW w:w="460" w:type="dxa"/>
            <w:tcBorders>
              <w:top w:val="nil"/>
              <w:left w:val="nil"/>
              <w:bottom w:val="single" w:sz="8" w:space="0" w:color="000000"/>
              <w:right w:val="single" w:sz="8" w:space="0" w:color="000000"/>
            </w:tcBorders>
            <w:shd w:val="clear" w:color="auto" w:fill="auto"/>
            <w:vAlign w:val="center"/>
          </w:tcPr>
          <w:p w14:paraId="7DB32A9A" w14:textId="77777777" w:rsidR="00163787" w:rsidRDefault="00163787" w:rsidP="00F50743">
            <w:pPr>
              <w:jc w:val="center"/>
            </w:pPr>
            <w:r w:rsidRPr="00DF3431">
              <w:rPr>
                <w:sz w:val="20"/>
                <w:szCs w:val="20"/>
              </w:rPr>
              <w:t>0</w:t>
            </w:r>
          </w:p>
        </w:tc>
        <w:tc>
          <w:tcPr>
            <w:tcW w:w="380" w:type="dxa"/>
            <w:tcBorders>
              <w:top w:val="nil"/>
              <w:left w:val="nil"/>
              <w:bottom w:val="single" w:sz="8" w:space="0" w:color="000000"/>
              <w:right w:val="single" w:sz="8" w:space="0" w:color="000000"/>
            </w:tcBorders>
            <w:shd w:val="clear" w:color="auto" w:fill="auto"/>
            <w:vAlign w:val="center"/>
          </w:tcPr>
          <w:p w14:paraId="5D764DC1" w14:textId="77777777" w:rsidR="00163787" w:rsidRDefault="00163787" w:rsidP="00F50743">
            <w:pPr>
              <w:jc w:val="center"/>
            </w:pPr>
            <w:r w:rsidRPr="00DF3431">
              <w:rPr>
                <w:sz w:val="20"/>
                <w:szCs w:val="20"/>
              </w:rPr>
              <w:t>0</w:t>
            </w:r>
          </w:p>
        </w:tc>
        <w:tc>
          <w:tcPr>
            <w:tcW w:w="460" w:type="dxa"/>
            <w:tcBorders>
              <w:top w:val="nil"/>
              <w:left w:val="nil"/>
              <w:bottom w:val="single" w:sz="8" w:space="0" w:color="000000"/>
              <w:right w:val="single" w:sz="8" w:space="0" w:color="000000"/>
            </w:tcBorders>
            <w:shd w:val="clear" w:color="auto" w:fill="auto"/>
            <w:vAlign w:val="center"/>
          </w:tcPr>
          <w:p w14:paraId="1E91D00A" w14:textId="77777777" w:rsidR="00163787" w:rsidRDefault="00163787" w:rsidP="00F50743">
            <w:pPr>
              <w:jc w:val="center"/>
              <w:rPr>
                <w:sz w:val="20"/>
                <w:szCs w:val="20"/>
              </w:rPr>
            </w:pPr>
            <w:r>
              <w:rPr>
                <w:sz w:val="20"/>
                <w:szCs w:val="20"/>
              </w:rPr>
              <w:t>32</w:t>
            </w:r>
          </w:p>
        </w:tc>
        <w:tc>
          <w:tcPr>
            <w:tcW w:w="380" w:type="dxa"/>
            <w:tcBorders>
              <w:top w:val="nil"/>
              <w:left w:val="nil"/>
              <w:bottom w:val="single" w:sz="8" w:space="0" w:color="000000"/>
              <w:right w:val="single" w:sz="8" w:space="0" w:color="000000"/>
            </w:tcBorders>
            <w:shd w:val="clear" w:color="auto" w:fill="auto"/>
            <w:vAlign w:val="center"/>
          </w:tcPr>
          <w:p w14:paraId="5AE6CAD3" w14:textId="77777777" w:rsidR="00163787"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tcPr>
          <w:p w14:paraId="62FFED85" w14:textId="77777777" w:rsidR="00163787" w:rsidRDefault="00163787" w:rsidP="00F50743">
            <w:pPr>
              <w:jc w:val="center"/>
              <w:rPr>
                <w:sz w:val="20"/>
                <w:szCs w:val="20"/>
              </w:rPr>
            </w:pPr>
            <w:r>
              <w:rPr>
                <w:sz w:val="20"/>
                <w:szCs w:val="20"/>
              </w:rPr>
              <w:t>32</w:t>
            </w:r>
          </w:p>
        </w:tc>
        <w:tc>
          <w:tcPr>
            <w:tcW w:w="380" w:type="dxa"/>
            <w:tcBorders>
              <w:top w:val="nil"/>
              <w:left w:val="nil"/>
              <w:bottom w:val="single" w:sz="8" w:space="0" w:color="000000"/>
              <w:right w:val="single" w:sz="8" w:space="0" w:color="000000"/>
            </w:tcBorders>
            <w:shd w:val="clear" w:color="auto" w:fill="auto"/>
            <w:vAlign w:val="center"/>
          </w:tcPr>
          <w:p w14:paraId="0F48049A" w14:textId="77777777" w:rsidR="00163787" w:rsidRDefault="00163787" w:rsidP="00F50743">
            <w:pPr>
              <w:jc w:val="center"/>
              <w:rPr>
                <w:sz w:val="20"/>
                <w:szCs w:val="20"/>
              </w:rPr>
            </w:pPr>
            <w:r>
              <w:rPr>
                <w:sz w:val="20"/>
                <w:szCs w:val="20"/>
              </w:rPr>
              <w:t>0</w:t>
            </w:r>
          </w:p>
        </w:tc>
      </w:tr>
      <w:tr w:rsidR="00163787" w:rsidRPr="00731D64" w14:paraId="35A0049F" w14:textId="77777777" w:rsidTr="002A0F65">
        <w:trPr>
          <w:trHeight w:val="390"/>
          <w:jc w:val="center"/>
        </w:trPr>
        <w:tc>
          <w:tcPr>
            <w:tcW w:w="1400" w:type="dxa"/>
            <w:vMerge w:val="restart"/>
            <w:tcBorders>
              <w:top w:val="single" w:sz="8" w:space="0" w:color="000000"/>
              <w:left w:val="single" w:sz="8" w:space="0" w:color="000000"/>
              <w:right w:val="single" w:sz="8" w:space="0" w:color="000000"/>
            </w:tcBorders>
            <w:shd w:val="clear" w:color="D9D9D9" w:fill="D9D9D9"/>
            <w:textDirection w:val="btLr"/>
            <w:vAlign w:val="center"/>
            <w:hideMark/>
          </w:tcPr>
          <w:p w14:paraId="6B708390" w14:textId="77777777" w:rsidR="00163787" w:rsidRPr="00731D64" w:rsidRDefault="00163787" w:rsidP="005463EA">
            <w:pPr>
              <w:jc w:val="center"/>
              <w:rPr>
                <w:b/>
                <w:bCs/>
                <w:sz w:val="20"/>
                <w:szCs w:val="20"/>
              </w:rPr>
            </w:pPr>
            <w:r w:rsidRPr="00731D64">
              <w:rPr>
                <w:b/>
                <w:bCs/>
                <w:i/>
                <w:iCs/>
                <w:sz w:val="20"/>
                <w:szCs w:val="20"/>
              </w:rPr>
              <w:t>Campus</w:t>
            </w:r>
            <w:r w:rsidRPr="00731D64">
              <w:rPr>
                <w:b/>
                <w:bCs/>
                <w:sz w:val="20"/>
                <w:szCs w:val="20"/>
              </w:rPr>
              <w:t xml:space="preserve"> Erechim Pós-Graduação</w:t>
            </w:r>
          </w:p>
        </w:tc>
        <w:tc>
          <w:tcPr>
            <w:tcW w:w="4371" w:type="dxa"/>
            <w:tcBorders>
              <w:top w:val="nil"/>
              <w:left w:val="nil"/>
              <w:bottom w:val="single" w:sz="8" w:space="0" w:color="000000"/>
              <w:right w:val="single" w:sz="8" w:space="0" w:color="000000"/>
            </w:tcBorders>
            <w:shd w:val="clear" w:color="auto" w:fill="auto"/>
            <w:vAlign w:val="center"/>
            <w:hideMark/>
          </w:tcPr>
          <w:p w14:paraId="5674114A" w14:textId="77777777" w:rsidR="00163787" w:rsidRPr="00293772" w:rsidRDefault="00163787" w:rsidP="005463EA">
            <w:pPr>
              <w:rPr>
                <w:sz w:val="20"/>
                <w:szCs w:val="20"/>
              </w:rPr>
            </w:pPr>
            <w:r w:rsidRPr="00293772">
              <w:rPr>
                <w:sz w:val="20"/>
                <w:szCs w:val="20"/>
              </w:rPr>
              <w:t>Especialização em Estratégia e Inteligência de Negócios</w:t>
            </w:r>
          </w:p>
        </w:tc>
        <w:tc>
          <w:tcPr>
            <w:tcW w:w="2317" w:type="dxa"/>
            <w:tcBorders>
              <w:top w:val="nil"/>
              <w:left w:val="nil"/>
              <w:bottom w:val="single" w:sz="8" w:space="0" w:color="000000"/>
              <w:right w:val="single" w:sz="8" w:space="0" w:color="000000"/>
            </w:tcBorders>
            <w:shd w:val="clear" w:color="auto" w:fill="auto"/>
            <w:vAlign w:val="center"/>
            <w:hideMark/>
          </w:tcPr>
          <w:p w14:paraId="3DC825F7" w14:textId="77777777" w:rsidR="00163787" w:rsidRPr="00731D64" w:rsidRDefault="00163787" w:rsidP="005463EA">
            <w:pPr>
              <w:rPr>
                <w:i/>
                <w:iCs/>
                <w:sz w:val="20"/>
                <w:szCs w:val="20"/>
              </w:rPr>
            </w:pPr>
            <w:r w:rsidRPr="00731D64">
              <w:rPr>
                <w:i/>
                <w:iCs/>
                <w:sz w:val="20"/>
                <w:szCs w:val="20"/>
              </w:rPr>
              <w:t>Lato Sensu</w:t>
            </w:r>
          </w:p>
        </w:tc>
        <w:tc>
          <w:tcPr>
            <w:tcW w:w="1552" w:type="dxa"/>
            <w:tcBorders>
              <w:top w:val="nil"/>
              <w:left w:val="nil"/>
              <w:bottom w:val="single" w:sz="8" w:space="0" w:color="000000"/>
              <w:right w:val="single" w:sz="8" w:space="0" w:color="000000"/>
            </w:tcBorders>
            <w:shd w:val="clear" w:color="auto" w:fill="auto"/>
            <w:vAlign w:val="center"/>
            <w:hideMark/>
          </w:tcPr>
          <w:p w14:paraId="426545A7" w14:textId="77777777" w:rsidR="00163787" w:rsidRPr="00731D64" w:rsidRDefault="00163787" w:rsidP="005463EA">
            <w:pPr>
              <w:rPr>
                <w:sz w:val="20"/>
                <w:szCs w:val="20"/>
              </w:rPr>
            </w:pPr>
            <w:r w:rsidRPr="00731D64">
              <w:rPr>
                <w:sz w:val="20"/>
                <w:szCs w:val="20"/>
              </w:rPr>
              <w:t>Presencial</w:t>
            </w:r>
          </w:p>
        </w:tc>
        <w:tc>
          <w:tcPr>
            <w:tcW w:w="380" w:type="dxa"/>
            <w:tcBorders>
              <w:top w:val="nil"/>
              <w:left w:val="nil"/>
              <w:bottom w:val="single" w:sz="8" w:space="0" w:color="000000"/>
              <w:right w:val="single" w:sz="8" w:space="0" w:color="000000"/>
            </w:tcBorders>
            <w:shd w:val="clear" w:color="auto" w:fill="auto"/>
            <w:vAlign w:val="center"/>
            <w:hideMark/>
          </w:tcPr>
          <w:p w14:paraId="422DF81A"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7893CE84" w14:textId="77777777" w:rsidR="00163787" w:rsidRPr="00731D64" w:rsidRDefault="00163787" w:rsidP="00F50743">
            <w:pPr>
              <w:jc w:val="center"/>
              <w:rPr>
                <w:sz w:val="20"/>
                <w:szCs w:val="20"/>
              </w:rPr>
            </w:pPr>
            <w:r w:rsidRPr="00731D64">
              <w:rPr>
                <w:sz w:val="20"/>
                <w:szCs w:val="20"/>
              </w:rPr>
              <w:t>25</w:t>
            </w:r>
          </w:p>
        </w:tc>
        <w:tc>
          <w:tcPr>
            <w:tcW w:w="460" w:type="dxa"/>
            <w:tcBorders>
              <w:top w:val="nil"/>
              <w:left w:val="nil"/>
              <w:bottom w:val="single" w:sz="8" w:space="0" w:color="000000"/>
              <w:right w:val="single" w:sz="8" w:space="0" w:color="000000"/>
            </w:tcBorders>
            <w:shd w:val="clear" w:color="auto" w:fill="auto"/>
            <w:vAlign w:val="center"/>
            <w:hideMark/>
          </w:tcPr>
          <w:p w14:paraId="59668C52"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4E22150F"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0C8EB02D"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59096C03" w14:textId="77777777" w:rsidR="00163787" w:rsidRPr="00731D64" w:rsidRDefault="00163787" w:rsidP="00F50743">
            <w:pPr>
              <w:jc w:val="center"/>
              <w:rPr>
                <w:sz w:val="20"/>
                <w:szCs w:val="20"/>
              </w:rPr>
            </w:pPr>
            <w:r w:rsidRPr="00731D64">
              <w:rPr>
                <w:sz w:val="20"/>
                <w:szCs w:val="20"/>
              </w:rPr>
              <w:t>25</w:t>
            </w:r>
          </w:p>
        </w:tc>
        <w:tc>
          <w:tcPr>
            <w:tcW w:w="460" w:type="dxa"/>
            <w:tcBorders>
              <w:top w:val="nil"/>
              <w:left w:val="nil"/>
              <w:bottom w:val="single" w:sz="8" w:space="0" w:color="000000"/>
              <w:right w:val="single" w:sz="8" w:space="0" w:color="000000"/>
            </w:tcBorders>
            <w:shd w:val="clear" w:color="auto" w:fill="auto"/>
            <w:vAlign w:val="center"/>
            <w:hideMark/>
          </w:tcPr>
          <w:p w14:paraId="59819BBC"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5C4063AC"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2D3C984D"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08AB7B26" w14:textId="77777777" w:rsidR="00163787" w:rsidRPr="00731D64" w:rsidRDefault="00163787" w:rsidP="00F50743">
            <w:pPr>
              <w:jc w:val="center"/>
              <w:rPr>
                <w:sz w:val="20"/>
                <w:szCs w:val="20"/>
              </w:rPr>
            </w:pPr>
            <w:r w:rsidRPr="00731D64">
              <w:rPr>
                <w:sz w:val="20"/>
                <w:szCs w:val="20"/>
              </w:rPr>
              <w:t>25</w:t>
            </w:r>
          </w:p>
        </w:tc>
      </w:tr>
      <w:tr w:rsidR="00163787" w:rsidRPr="00731D64" w14:paraId="3E9538FC" w14:textId="77777777" w:rsidTr="002A0F65">
        <w:trPr>
          <w:trHeight w:val="490"/>
          <w:jc w:val="center"/>
        </w:trPr>
        <w:tc>
          <w:tcPr>
            <w:tcW w:w="1400" w:type="dxa"/>
            <w:vMerge/>
            <w:tcBorders>
              <w:left w:val="single" w:sz="8" w:space="0" w:color="000000"/>
              <w:right w:val="single" w:sz="8" w:space="0" w:color="000000"/>
            </w:tcBorders>
            <w:vAlign w:val="center"/>
            <w:hideMark/>
          </w:tcPr>
          <w:p w14:paraId="56DE1ADB" w14:textId="77777777" w:rsidR="00163787" w:rsidRPr="00731D64" w:rsidRDefault="00163787" w:rsidP="005463EA">
            <w:pPr>
              <w:rPr>
                <w:b/>
                <w:bCs/>
                <w:sz w:val="20"/>
                <w:szCs w:val="20"/>
              </w:rPr>
            </w:pPr>
          </w:p>
        </w:tc>
        <w:tc>
          <w:tcPr>
            <w:tcW w:w="4371" w:type="dxa"/>
            <w:tcBorders>
              <w:top w:val="nil"/>
              <w:left w:val="nil"/>
              <w:bottom w:val="single" w:sz="8" w:space="0" w:color="000000"/>
              <w:right w:val="single" w:sz="8" w:space="0" w:color="000000"/>
            </w:tcBorders>
            <w:shd w:val="clear" w:color="auto" w:fill="auto"/>
            <w:vAlign w:val="center"/>
            <w:hideMark/>
          </w:tcPr>
          <w:p w14:paraId="21B92E42" w14:textId="77777777" w:rsidR="00163787" w:rsidRPr="00293772" w:rsidRDefault="00163787" w:rsidP="005463EA">
            <w:pPr>
              <w:rPr>
                <w:sz w:val="20"/>
                <w:szCs w:val="20"/>
              </w:rPr>
            </w:pPr>
            <w:r w:rsidRPr="00293772">
              <w:rPr>
                <w:sz w:val="20"/>
                <w:szCs w:val="20"/>
              </w:rPr>
              <w:t>Especialização em Planejamento de Coleção e Inovação no Mercado de Moda</w:t>
            </w:r>
          </w:p>
        </w:tc>
        <w:tc>
          <w:tcPr>
            <w:tcW w:w="2317" w:type="dxa"/>
            <w:tcBorders>
              <w:top w:val="nil"/>
              <w:left w:val="nil"/>
              <w:bottom w:val="single" w:sz="8" w:space="0" w:color="000000"/>
              <w:right w:val="single" w:sz="8" w:space="0" w:color="000000"/>
            </w:tcBorders>
            <w:shd w:val="clear" w:color="auto" w:fill="auto"/>
            <w:vAlign w:val="center"/>
            <w:hideMark/>
          </w:tcPr>
          <w:p w14:paraId="583066A1" w14:textId="77777777" w:rsidR="00163787" w:rsidRPr="00731D64" w:rsidRDefault="00163787" w:rsidP="005463EA">
            <w:pPr>
              <w:rPr>
                <w:i/>
                <w:iCs/>
                <w:sz w:val="20"/>
                <w:szCs w:val="20"/>
              </w:rPr>
            </w:pPr>
            <w:r w:rsidRPr="00731D64">
              <w:rPr>
                <w:i/>
                <w:iCs/>
                <w:sz w:val="20"/>
                <w:szCs w:val="20"/>
              </w:rPr>
              <w:t>Lato Sensu</w:t>
            </w:r>
          </w:p>
        </w:tc>
        <w:tc>
          <w:tcPr>
            <w:tcW w:w="1552" w:type="dxa"/>
            <w:tcBorders>
              <w:top w:val="nil"/>
              <w:left w:val="nil"/>
              <w:bottom w:val="single" w:sz="8" w:space="0" w:color="000000"/>
              <w:right w:val="single" w:sz="8" w:space="0" w:color="000000"/>
            </w:tcBorders>
            <w:shd w:val="clear" w:color="auto" w:fill="auto"/>
            <w:vAlign w:val="center"/>
            <w:hideMark/>
          </w:tcPr>
          <w:p w14:paraId="53DE015C" w14:textId="77777777" w:rsidR="00163787" w:rsidRPr="00731D64" w:rsidRDefault="00163787" w:rsidP="005463EA">
            <w:pPr>
              <w:rPr>
                <w:sz w:val="20"/>
                <w:szCs w:val="20"/>
              </w:rPr>
            </w:pPr>
            <w:r w:rsidRPr="00731D64">
              <w:rPr>
                <w:sz w:val="20"/>
                <w:szCs w:val="20"/>
              </w:rPr>
              <w:t>Presencial</w:t>
            </w:r>
          </w:p>
        </w:tc>
        <w:tc>
          <w:tcPr>
            <w:tcW w:w="380" w:type="dxa"/>
            <w:tcBorders>
              <w:top w:val="nil"/>
              <w:left w:val="nil"/>
              <w:bottom w:val="single" w:sz="8" w:space="0" w:color="000000"/>
              <w:right w:val="single" w:sz="8" w:space="0" w:color="000000"/>
            </w:tcBorders>
            <w:shd w:val="clear" w:color="auto" w:fill="auto"/>
            <w:vAlign w:val="center"/>
            <w:hideMark/>
          </w:tcPr>
          <w:p w14:paraId="06E6FC38"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6666A2FE"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0A87E263" w14:textId="77777777" w:rsidR="00163787" w:rsidRPr="00731D64" w:rsidRDefault="00163787" w:rsidP="00F50743">
            <w:pPr>
              <w:jc w:val="center"/>
              <w:rPr>
                <w:sz w:val="20"/>
                <w:szCs w:val="20"/>
              </w:rPr>
            </w:pPr>
            <w:r w:rsidRPr="00731D64">
              <w:rPr>
                <w:sz w:val="20"/>
                <w:szCs w:val="20"/>
              </w:rPr>
              <w:t>32</w:t>
            </w:r>
          </w:p>
        </w:tc>
        <w:tc>
          <w:tcPr>
            <w:tcW w:w="380" w:type="dxa"/>
            <w:tcBorders>
              <w:top w:val="nil"/>
              <w:left w:val="nil"/>
              <w:bottom w:val="single" w:sz="8" w:space="0" w:color="000000"/>
              <w:right w:val="single" w:sz="8" w:space="0" w:color="000000"/>
            </w:tcBorders>
            <w:shd w:val="clear" w:color="auto" w:fill="auto"/>
            <w:vAlign w:val="center"/>
            <w:hideMark/>
          </w:tcPr>
          <w:p w14:paraId="1A04A9F6"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3FF90C79"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50604A15"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1906F673" w14:textId="77777777" w:rsidR="00163787" w:rsidRPr="00731D64" w:rsidRDefault="00163787" w:rsidP="00F50743">
            <w:pPr>
              <w:jc w:val="center"/>
              <w:rPr>
                <w:sz w:val="20"/>
                <w:szCs w:val="20"/>
              </w:rPr>
            </w:pPr>
            <w:r w:rsidRPr="00731D64">
              <w:rPr>
                <w:sz w:val="20"/>
                <w:szCs w:val="20"/>
              </w:rPr>
              <w:t>32</w:t>
            </w:r>
          </w:p>
        </w:tc>
        <w:tc>
          <w:tcPr>
            <w:tcW w:w="380" w:type="dxa"/>
            <w:tcBorders>
              <w:top w:val="nil"/>
              <w:left w:val="nil"/>
              <w:bottom w:val="single" w:sz="8" w:space="0" w:color="000000"/>
              <w:right w:val="single" w:sz="8" w:space="0" w:color="000000"/>
            </w:tcBorders>
            <w:shd w:val="clear" w:color="auto" w:fill="auto"/>
            <w:vAlign w:val="center"/>
            <w:hideMark/>
          </w:tcPr>
          <w:p w14:paraId="3B29660E"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3E3CFD7B"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44D51BB8" w14:textId="77777777" w:rsidR="00163787" w:rsidRPr="00731D64" w:rsidRDefault="00163787" w:rsidP="00F50743">
            <w:pPr>
              <w:jc w:val="center"/>
              <w:rPr>
                <w:sz w:val="20"/>
                <w:szCs w:val="20"/>
              </w:rPr>
            </w:pPr>
            <w:r>
              <w:rPr>
                <w:sz w:val="20"/>
                <w:szCs w:val="20"/>
              </w:rPr>
              <w:t>0</w:t>
            </w:r>
          </w:p>
        </w:tc>
      </w:tr>
      <w:tr w:rsidR="00163787" w:rsidRPr="00731D64" w14:paraId="3B45F618" w14:textId="77777777" w:rsidTr="002A0F65">
        <w:trPr>
          <w:trHeight w:val="315"/>
          <w:jc w:val="center"/>
        </w:trPr>
        <w:tc>
          <w:tcPr>
            <w:tcW w:w="1400" w:type="dxa"/>
            <w:vMerge/>
            <w:tcBorders>
              <w:left w:val="single" w:sz="8" w:space="0" w:color="000000"/>
              <w:right w:val="single" w:sz="8" w:space="0" w:color="000000"/>
            </w:tcBorders>
            <w:vAlign w:val="center"/>
            <w:hideMark/>
          </w:tcPr>
          <w:p w14:paraId="7DB7FEE6" w14:textId="77777777" w:rsidR="00163787" w:rsidRPr="00731D64" w:rsidRDefault="00163787" w:rsidP="005463EA">
            <w:pPr>
              <w:rPr>
                <w:b/>
                <w:bCs/>
                <w:sz w:val="20"/>
                <w:szCs w:val="20"/>
              </w:rPr>
            </w:pPr>
          </w:p>
        </w:tc>
        <w:tc>
          <w:tcPr>
            <w:tcW w:w="4371" w:type="dxa"/>
            <w:tcBorders>
              <w:top w:val="nil"/>
              <w:left w:val="nil"/>
              <w:bottom w:val="single" w:sz="8" w:space="0" w:color="000000"/>
              <w:right w:val="single" w:sz="8" w:space="0" w:color="000000"/>
            </w:tcBorders>
            <w:shd w:val="clear" w:color="auto" w:fill="auto"/>
            <w:vAlign w:val="center"/>
            <w:hideMark/>
          </w:tcPr>
          <w:p w14:paraId="16BAB837" w14:textId="77777777" w:rsidR="00163787" w:rsidRPr="00293772" w:rsidRDefault="00163787" w:rsidP="005463EA">
            <w:pPr>
              <w:rPr>
                <w:sz w:val="20"/>
                <w:szCs w:val="20"/>
              </w:rPr>
            </w:pPr>
            <w:r w:rsidRPr="00293772">
              <w:rPr>
                <w:sz w:val="20"/>
                <w:szCs w:val="20"/>
              </w:rPr>
              <w:t>Especialização em Modelagem e Processos Criativos</w:t>
            </w:r>
          </w:p>
        </w:tc>
        <w:tc>
          <w:tcPr>
            <w:tcW w:w="2317" w:type="dxa"/>
            <w:tcBorders>
              <w:top w:val="nil"/>
              <w:left w:val="nil"/>
              <w:bottom w:val="single" w:sz="8" w:space="0" w:color="000000"/>
              <w:right w:val="single" w:sz="8" w:space="0" w:color="000000"/>
            </w:tcBorders>
            <w:shd w:val="clear" w:color="auto" w:fill="auto"/>
            <w:vAlign w:val="center"/>
            <w:hideMark/>
          </w:tcPr>
          <w:p w14:paraId="1439D6CC" w14:textId="77777777" w:rsidR="00163787" w:rsidRPr="00731D64" w:rsidRDefault="00163787" w:rsidP="005463EA">
            <w:pPr>
              <w:rPr>
                <w:i/>
                <w:iCs/>
                <w:sz w:val="20"/>
                <w:szCs w:val="20"/>
              </w:rPr>
            </w:pPr>
            <w:r w:rsidRPr="00731D64">
              <w:rPr>
                <w:i/>
                <w:iCs/>
                <w:sz w:val="20"/>
                <w:szCs w:val="20"/>
              </w:rPr>
              <w:t>Lato Sensu</w:t>
            </w:r>
          </w:p>
        </w:tc>
        <w:tc>
          <w:tcPr>
            <w:tcW w:w="1552" w:type="dxa"/>
            <w:tcBorders>
              <w:top w:val="nil"/>
              <w:left w:val="nil"/>
              <w:bottom w:val="single" w:sz="8" w:space="0" w:color="000000"/>
              <w:right w:val="single" w:sz="8" w:space="0" w:color="000000"/>
            </w:tcBorders>
            <w:shd w:val="clear" w:color="auto" w:fill="auto"/>
            <w:vAlign w:val="center"/>
            <w:hideMark/>
          </w:tcPr>
          <w:p w14:paraId="09F20829" w14:textId="77777777" w:rsidR="00163787" w:rsidRPr="00731D64" w:rsidRDefault="00163787" w:rsidP="005463EA">
            <w:pPr>
              <w:rPr>
                <w:sz w:val="20"/>
                <w:szCs w:val="20"/>
              </w:rPr>
            </w:pPr>
            <w:r w:rsidRPr="00731D64">
              <w:rPr>
                <w:sz w:val="20"/>
                <w:szCs w:val="20"/>
              </w:rPr>
              <w:t>Presencial</w:t>
            </w:r>
          </w:p>
        </w:tc>
        <w:tc>
          <w:tcPr>
            <w:tcW w:w="380" w:type="dxa"/>
            <w:tcBorders>
              <w:top w:val="nil"/>
              <w:left w:val="nil"/>
              <w:bottom w:val="single" w:sz="8" w:space="0" w:color="000000"/>
              <w:right w:val="single" w:sz="8" w:space="0" w:color="000000"/>
            </w:tcBorders>
            <w:shd w:val="clear" w:color="auto" w:fill="auto"/>
            <w:vAlign w:val="center"/>
            <w:hideMark/>
          </w:tcPr>
          <w:p w14:paraId="252FBB47"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333056FB"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608599E6"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006DE7AC"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135D602B" w14:textId="77777777" w:rsidR="00163787" w:rsidRPr="00731D64" w:rsidRDefault="00163787" w:rsidP="00F50743">
            <w:pPr>
              <w:jc w:val="center"/>
              <w:rPr>
                <w:sz w:val="20"/>
                <w:szCs w:val="20"/>
              </w:rPr>
            </w:pPr>
            <w:r>
              <w:rPr>
                <w:sz w:val="20"/>
                <w:szCs w:val="20"/>
              </w:rPr>
              <w:t>32</w:t>
            </w:r>
          </w:p>
        </w:tc>
        <w:tc>
          <w:tcPr>
            <w:tcW w:w="380" w:type="dxa"/>
            <w:tcBorders>
              <w:top w:val="nil"/>
              <w:left w:val="nil"/>
              <w:bottom w:val="single" w:sz="8" w:space="0" w:color="000000"/>
              <w:right w:val="single" w:sz="8" w:space="0" w:color="000000"/>
            </w:tcBorders>
            <w:shd w:val="clear" w:color="auto" w:fill="auto"/>
            <w:vAlign w:val="center"/>
            <w:hideMark/>
          </w:tcPr>
          <w:p w14:paraId="003F0B52"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0DA20286"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1B479395"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23F56A81" w14:textId="77777777" w:rsidR="00163787" w:rsidRPr="00731D64" w:rsidRDefault="00163787" w:rsidP="00F50743">
            <w:pPr>
              <w:jc w:val="center"/>
              <w:rPr>
                <w:sz w:val="20"/>
                <w:szCs w:val="20"/>
              </w:rPr>
            </w:pPr>
            <w:r>
              <w:rPr>
                <w:sz w:val="20"/>
                <w:szCs w:val="20"/>
              </w:rPr>
              <w:t>32</w:t>
            </w:r>
          </w:p>
        </w:tc>
        <w:tc>
          <w:tcPr>
            <w:tcW w:w="380" w:type="dxa"/>
            <w:tcBorders>
              <w:top w:val="nil"/>
              <w:left w:val="nil"/>
              <w:bottom w:val="single" w:sz="8" w:space="0" w:color="000000"/>
              <w:right w:val="single" w:sz="8" w:space="0" w:color="000000"/>
            </w:tcBorders>
            <w:shd w:val="clear" w:color="auto" w:fill="auto"/>
            <w:vAlign w:val="center"/>
            <w:hideMark/>
          </w:tcPr>
          <w:p w14:paraId="1903A10C" w14:textId="77777777" w:rsidR="00163787" w:rsidRPr="00731D64" w:rsidRDefault="00163787" w:rsidP="00F50743">
            <w:pPr>
              <w:jc w:val="center"/>
              <w:rPr>
                <w:sz w:val="20"/>
                <w:szCs w:val="20"/>
              </w:rPr>
            </w:pPr>
            <w:r>
              <w:rPr>
                <w:sz w:val="20"/>
                <w:szCs w:val="20"/>
              </w:rPr>
              <w:t>0</w:t>
            </w:r>
          </w:p>
        </w:tc>
      </w:tr>
      <w:tr w:rsidR="00163787" w:rsidRPr="00731D64" w14:paraId="718B3D9E" w14:textId="77777777" w:rsidTr="002A0F65">
        <w:trPr>
          <w:trHeight w:val="315"/>
          <w:jc w:val="center"/>
        </w:trPr>
        <w:tc>
          <w:tcPr>
            <w:tcW w:w="1400" w:type="dxa"/>
            <w:vMerge/>
            <w:tcBorders>
              <w:left w:val="single" w:sz="8" w:space="0" w:color="000000"/>
              <w:right w:val="single" w:sz="8" w:space="0" w:color="000000"/>
            </w:tcBorders>
            <w:vAlign w:val="center"/>
            <w:hideMark/>
          </w:tcPr>
          <w:p w14:paraId="05FEBB0F" w14:textId="77777777" w:rsidR="00163787" w:rsidRPr="00731D64" w:rsidRDefault="00163787" w:rsidP="005463EA">
            <w:pPr>
              <w:rPr>
                <w:b/>
                <w:bCs/>
                <w:sz w:val="20"/>
                <w:szCs w:val="20"/>
              </w:rPr>
            </w:pPr>
          </w:p>
        </w:tc>
        <w:tc>
          <w:tcPr>
            <w:tcW w:w="4371" w:type="dxa"/>
            <w:tcBorders>
              <w:top w:val="nil"/>
              <w:left w:val="nil"/>
              <w:bottom w:val="single" w:sz="8" w:space="0" w:color="000000"/>
              <w:right w:val="single" w:sz="8" w:space="0" w:color="000000"/>
            </w:tcBorders>
            <w:shd w:val="clear" w:color="auto" w:fill="auto"/>
            <w:vAlign w:val="center"/>
            <w:hideMark/>
          </w:tcPr>
          <w:p w14:paraId="185AD4BE" w14:textId="77777777" w:rsidR="00163787" w:rsidRPr="00731D64" w:rsidRDefault="00163787" w:rsidP="005463EA">
            <w:pPr>
              <w:rPr>
                <w:sz w:val="20"/>
                <w:szCs w:val="20"/>
              </w:rPr>
            </w:pPr>
            <w:r>
              <w:rPr>
                <w:sz w:val="20"/>
                <w:szCs w:val="20"/>
              </w:rPr>
              <w:t xml:space="preserve">Especialização em </w:t>
            </w:r>
            <w:r w:rsidRPr="00731D64">
              <w:rPr>
                <w:sz w:val="20"/>
                <w:szCs w:val="20"/>
              </w:rPr>
              <w:t>Gestão</w:t>
            </w:r>
          </w:p>
        </w:tc>
        <w:tc>
          <w:tcPr>
            <w:tcW w:w="2317" w:type="dxa"/>
            <w:tcBorders>
              <w:top w:val="nil"/>
              <w:left w:val="nil"/>
              <w:bottom w:val="single" w:sz="8" w:space="0" w:color="000000"/>
              <w:right w:val="single" w:sz="8" w:space="0" w:color="000000"/>
            </w:tcBorders>
            <w:shd w:val="clear" w:color="auto" w:fill="auto"/>
            <w:vAlign w:val="center"/>
            <w:hideMark/>
          </w:tcPr>
          <w:p w14:paraId="6FA02987" w14:textId="77777777" w:rsidR="00163787" w:rsidRPr="00731D64" w:rsidRDefault="00163787" w:rsidP="005463EA">
            <w:pPr>
              <w:rPr>
                <w:i/>
                <w:iCs/>
                <w:sz w:val="20"/>
                <w:szCs w:val="20"/>
              </w:rPr>
            </w:pPr>
            <w:r w:rsidRPr="00731D64">
              <w:rPr>
                <w:i/>
                <w:iCs/>
                <w:sz w:val="20"/>
                <w:szCs w:val="20"/>
              </w:rPr>
              <w:t>Lato Sensu</w:t>
            </w:r>
          </w:p>
        </w:tc>
        <w:tc>
          <w:tcPr>
            <w:tcW w:w="1552" w:type="dxa"/>
            <w:tcBorders>
              <w:top w:val="nil"/>
              <w:left w:val="nil"/>
              <w:bottom w:val="single" w:sz="8" w:space="0" w:color="000000"/>
              <w:right w:val="single" w:sz="8" w:space="0" w:color="000000"/>
            </w:tcBorders>
            <w:shd w:val="clear" w:color="auto" w:fill="auto"/>
            <w:vAlign w:val="center"/>
            <w:hideMark/>
          </w:tcPr>
          <w:p w14:paraId="6E661C32" w14:textId="77777777" w:rsidR="00163787" w:rsidRPr="00731D64" w:rsidRDefault="00163787" w:rsidP="005463EA">
            <w:pPr>
              <w:rPr>
                <w:sz w:val="20"/>
                <w:szCs w:val="20"/>
              </w:rPr>
            </w:pPr>
            <w:r w:rsidRPr="00731D64">
              <w:rPr>
                <w:sz w:val="20"/>
                <w:szCs w:val="20"/>
              </w:rPr>
              <w:t>Presencial</w:t>
            </w:r>
          </w:p>
        </w:tc>
        <w:tc>
          <w:tcPr>
            <w:tcW w:w="380" w:type="dxa"/>
            <w:tcBorders>
              <w:top w:val="nil"/>
              <w:left w:val="nil"/>
              <w:bottom w:val="single" w:sz="8" w:space="0" w:color="000000"/>
              <w:right w:val="single" w:sz="8" w:space="0" w:color="000000"/>
            </w:tcBorders>
            <w:shd w:val="clear" w:color="auto" w:fill="auto"/>
            <w:vAlign w:val="center"/>
            <w:hideMark/>
          </w:tcPr>
          <w:p w14:paraId="5E54A99E"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70FBEB30"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0B7A73A5"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73B3474C" w14:textId="77777777" w:rsidR="00163787" w:rsidRPr="00731D64" w:rsidRDefault="00163787" w:rsidP="00F50743">
            <w:pPr>
              <w:jc w:val="center"/>
              <w:rPr>
                <w:sz w:val="20"/>
                <w:szCs w:val="20"/>
              </w:rPr>
            </w:pPr>
            <w:r>
              <w:rPr>
                <w:sz w:val="20"/>
                <w:szCs w:val="20"/>
              </w:rPr>
              <w:t>25</w:t>
            </w:r>
          </w:p>
        </w:tc>
        <w:tc>
          <w:tcPr>
            <w:tcW w:w="460" w:type="dxa"/>
            <w:tcBorders>
              <w:top w:val="nil"/>
              <w:left w:val="nil"/>
              <w:bottom w:val="single" w:sz="8" w:space="0" w:color="000000"/>
              <w:right w:val="single" w:sz="8" w:space="0" w:color="000000"/>
            </w:tcBorders>
            <w:shd w:val="clear" w:color="auto" w:fill="auto"/>
            <w:vAlign w:val="center"/>
            <w:hideMark/>
          </w:tcPr>
          <w:p w14:paraId="3FC31DF4"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3B60F07C" w14:textId="77777777" w:rsidR="00163787" w:rsidRPr="00731D64" w:rsidRDefault="00163787" w:rsidP="00F50743">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10F68C88"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5D79FBD2" w14:textId="77777777" w:rsidR="00163787" w:rsidRPr="00731D64" w:rsidRDefault="00163787" w:rsidP="00F50743">
            <w:pPr>
              <w:jc w:val="center"/>
              <w:rPr>
                <w:sz w:val="20"/>
                <w:szCs w:val="20"/>
              </w:rPr>
            </w:pPr>
            <w:r>
              <w:rPr>
                <w:sz w:val="20"/>
                <w:szCs w:val="20"/>
              </w:rPr>
              <w:t>25</w:t>
            </w:r>
          </w:p>
        </w:tc>
        <w:tc>
          <w:tcPr>
            <w:tcW w:w="460" w:type="dxa"/>
            <w:tcBorders>
              <w:top w:val="nil"/>
              <w:left w:val="nil"/>
              <w:bottom w:val="single" w:sz="8" w:space="0" w:color="000000"/>
              <w:right w:val="single" w:sz="8" w:space="0" w:color="000000"/>
            </w:tcBorders>
            <w:shd w:val="clear" w:color="auto" w:fill="auto"/>
            <w:vAlign w:val="center"/>
            <w:hideMark/>
          </w:tcPr>
          <w:p w14:paraId="2BBE8CE5" w14:textId="77777777" w:rsidR="00163787" w:rsidRPr="00731D64" w:rsidRDefault="00163787" w:rsidP="00F50743">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482FEC5B" w14:textId="77777777" w:rsidR="00163787" w:rsidRPr="00731D64" w:rsidRDefault="00163787" w:rsidP="00F50743">
            <w:pPr>
              <w:jc w:val="center"/>
              <w:rPr>
                <w:sz w:val="20"/>
                <w:szCs w:val="20"/>
              </w:rPr>
            </w:pPr>
            <w:r w:rsidRPr="00C356FF">
              <w:rPr>
                <w:color w:val="000000" w:themeColor="text1"/>
                <w:sz w:val="20"/>
                <w:szCs w:val="20"/>
              </w:rPr>
              <w:t>0</w:t>
            </w:r>
          </w:p>
        </w:tc>
      </w:tr>
      <w:tr w:rsidR="00163787" w:rsidRPr="00731D64" w14:paraId="5FAFF7B6" w14:textId="77777777" w:rsidTr="00AF607C">
        <w:trPr>
          <w:trHeight w:val="924"/>
          <w:jc w:val="center"/>
        </w:trPr>
        <w:tc>
          <w:tcPr>
            <w:tcW w:w="1400" w:type="dxa"/>
            <w:vMerge/>
            <w:tcBorders>
              <w:left w:val="single" w:sz="8" w:space="0" w:color="000000"/>
              <w:bottom w:val="single" w:sz="8" w:space="0" w:color="000000"/>
              <w:right w:val="single" w:sz="8" w:space="0" w:color="000000"/>
            </w:tcBorders>
            <w:vAlign w:val="center"/>
          </w:tcPr>
          <w:p w14:paraId="05C7B915" w14:textId="77777777" w:rsidR="00163787" w:rsidRPr="00731D64" w:rsidRDefault="00163787" w:rsidP="005463EA">
            <w:pPr>
              <w:rPr>
                <w:b/>
                <w:bCs/>
                <w:sz w:val="20"/>
                <w:szCs w:val="20"/>
              </w:rPr>
            </w:pPr>
          </w:p>
        </w:tc>
        <w:tc>
          <w:tcPr>
            <w:tcW w:w="4371" w:type="dxa"/>
            <w:tcBorders>
              <w:top w:val="single" w:sz="8" w:space="0" w:color="000000"/>
              <w:left w:val="nil"/>
              <w:bottom w:val="single" w:sz="8" w:space="0" w:color="000000"/>
              <w:right w:val="single" w:sz="8" w:space="0" w:color="000000"/>
            </w:tcBorders>
            <w:shd w:val="clear" w:color="auto" w:fill="auto"/>
            <w:vAlign w:val="center"/>
          </w:tcPr>
          <w:p w14:paraId="5A1416A5" w14:textId="77777777" w:rsidR="00163787" w:rsidRDefault="00163787" w:rsidP="005463EA">
            <w:pPr>
              <w:rPr>
                <w:sz w:val="20"/>
                <w:szCs w:val="20"/>
              </w:rPr>
            </w:pPr>
            <w:r>
              <w:rPr>
                <w:sz w:val="20"/>
                <w:szCs w:val="20"/>
              </w:rPr>
              <w:t>Especialização em Metodologia do Ensino em Língua Portuguesa</w:t>
            </w:r>
          </w:p>
        </w:tc>
        <w:tc>
          <w:tcPr>
            <w:tcW w:w="2317" w:type="dxa"/>
            <w:tcBorders>
              <w:top w:val="single" w:sz="8" w:space="0" w:color="000000"/>
              <w:left w:val="nil"/>
              <w:bottom w:val="single" w:sz="8" w:space="0" w:color="000000"/>
              <w:right w:val="single" w:sz="8" w:space="0" w:color="000000"/>
            </w:tcBorders>
            <w:shd w:val="clear" w:color="auto" w:fill="auto"/>
            <w:vAlign w:val="center"/>
          </w:tcPr>
          <w:p w14:paraId="4FB5A4BD" w14:textId="77777777" w:rsidR="00163787" w:rsidRPr="00731D64" w:rsidRDefault="00163787" w:rsidP="005463EA">
            <w:pPr>
              <w:rPr>
                <w:i/>
                <w:iCs/>
                <w:sz w:val="20"/>
                <w:szCs w:val="20"/>
              </w:rPr>
            </w:pPr>
            <w:r w:rsidRPr="00731D64">
              <w:rPr>
                <w:i/>
                <w:iCs/>
                <w:sz w:val="20"/>
                <w:szCs w:val="20"/>
              </w:rPr>
              <w:t>Lato Sensu</w:t>
            </w:r>
          </w:p>
        </w:tc>
        <w:tc>
          <w:tcPr>
            <w:tcW w:w="1552" w:type="dxa"/>
            <w:tcBorders>
              <w:top w:val="single" w:sz="8" w:space="0" w:color="000000"/>
              <w:left w:val="nil"/>
              <w:bottom w:val="single" w:sz="8" w:space="0" w:color="000000"/>
              <w:right w:val="single" w:sz="8" w:space="0" w:color="000000"/>
            </w:tcBorders>
            <w:shd w:val="clear" w:color="auto" w:fill="auto"/>
            <w:vAlign w:val="center"/>
          </w:tcPr>
          <w:p w14:paraId="067DB69D" w14:textId="77777777" w:rsidR="00163787" w:rsidRPr="00731D64" w:rsidRDefault="00163787" w:rsidP="005463EA">
            <w:pPr>
              <w:rPr>
                <w:sz w:val="20"/>
                <w:szCs w:val="20"/>
              </w:rPr>
            </w:pPr>
            <w:r w:rsidRPr="00731D64">
              <w:rPr>
                <w:sz w:val="20"/>
                <w:szCs w:val="20"/>
              </w:rPr>
              <w:t>Presencial</w:t>
            </w:r>
          </w:p>
        </w:tc>
        <w:tc>
          <w:tcPr>
            <w:tcW w:w="380" w:type="dxa"/>
            <w:tcBorders>
              <w:top w:val="single" w:sz="8" w:space="0" w:color="000000"/>
              <w:left w:val="nil"/>
              <w:bottom w:val="single" w:sz="8" w:space="0" w:color="000000"/>
              <w:right w:val="single" w:sz="8" w:space="0" w:color="000000"/>
            </w:tcBorders>
            <w:shd w:val="clear" w:color="auto" w:fill="auto"/>
            <w:vAlign w:val="center"/>
          </w:tcPr>
          <w:p w14:paraId="1FD3513F" w14:textId="77777777" w:rsidR="00163787" w:rsidRPr="00731D64" w:rsidRDefault="00163787" w:rsidP="00F50743">
            <w:pPr>
              <w:jc w:val="center"/>
              <w:rPr>
                <w:sz w:val="20"/>
                <w:szCs w:val="20"/>
              </w:rPr>
            </w:pPr>
            <w:r>
              <w:rPr>
                <w:sz w:val="20"/>
                <w:szCs w:val="20"/>
              </w:rPr>
              <w:t>0</w:t>
            </w:r>
          </w:p>
        </w:tc>
        <w:tc>
          <w:tcPr>
            <w:tcW w:w="380" w:type="dxa"/>
            <w:tcBorders>
              <w:top w:val="single" w:sz="8" w:space="0" w:color="000000"/>
              <w:left w:val="nil"/>
              <w:bottom w:val="single" w:sz="8" w:space="0" w:color="000000"/>
              <w:right w:val="single" w:sz="8" w:space="0" w:color="000000"/>
            </w:tcBorders>
            <w:shd w:val="clear" w:color="auto" w:fill="auto"/>
            <w:vAlign w:val="center"/>
          </w:tcPr>
          <w:p w14:paraId="08E097CF" w14:textId="77777777" w:rsidR="00163787" w:rsidRPr="00731D64" w:rsidRDefault="00163787" w:rsidP="00F50743">
            <w:pPr>
              <w:jc w:val="center"/>
              <w:rPr>
                <w:sz w:val="20"/>
                <w:szCs w:val="20"/>
              </w:rPr>
            </w:pPr>
            <w:r>
              <w:rPr>
                <w:sz w:val="20"/>
                <w:szCs w:val="20"/>
              </w:rPr>
              <w:t>0</w:t>
            </w:r>
          </w:p>
        </w:tc>
        <w:tc>
          <w:tcPr>
            <w:tcW w:w="460" w:type="dxa"/>
            <w:tcBorders>
              <w:top w:val="single" w:sz="8" w:space="0" w:color="000000"/>
              <w:left w:val="nil"/>
              <w:bottom w:val="single" w:sz="8" w:space="0" w:color="000000"/>
              <w:right w:val="single" w:sz="8" w:space="0" w:color="000000"/>
            </w:tcBorders>
            <w:shd w:val="clear" w:color="auto" w:fill="auto"/>
            <w:vAlign w:val="center"/>
          </w:tcPr>
          <w:p w14:paraId="2B2CA356" w14:textId="77777777" w:rsidR="00163787" w:rsidRDefault="00163787" w:rsidP="00F50743">
            <w:pPr>
              <w:jc w:val="center"/>
              <w:rPr>
                <w:sz w:val="20"/>
                <w:szCs w:val="20"/>
              </w:rPr>
            </w:pPr>
            <w:r>
              <w:rPr>
                <w:sz w:val="20"/>
                <w:szCs w:val="20"/>
              </w:rPr>
              <w:t>30</w:t>
            </w:r>
          </w:p>
        </w:tc>
        <w:tc>
          <w:tcPr>
            <w:tcW w:w="380" w:type="dxa"/>
            <w:tcBorders>
              <w:top w:val="single" w:sz="8" w:space="0" w:color="000000"/>
              <w:left w:val="nil"/>
              <w:bottom w:val="single" w:sz="8" w:space="0" w:color="000000"/>
              <w:right w:val="single" w:sz="8" w:space="0" w:color="000000"/>
            </w:tcBorders>
            <w:shd w:val="clear" w:color="auto" w:fill="auto"/>
            <w:vAlign w:val="center"/>
          </w:tcPr>
          <w:p w14:paraId="6A82EA7D" w14:textId="77777777" w:rsidR="00163787" w:rsidRPr="00731D64" w:rsidRDefault="00163787" w:rsidP="00F50743">
            <w:pPr>
              <w:jc w:val="center"/>
              <w:rPr>
                <w:sz w:val="20"/>
                <w:szCs w:val="20"/>
              </w:rPr>
            </w:pPr>
            <w:r>
              <w:rPr>
                <w:sz w:val="20"/>
                <w:szCs w:val="20"/>
              </w:rPr>
              <w:t>0</w:t>
            </w:r>
          </w:p>
        </w:tc>
        <w:tc>
          <w:tcPr>
            <w:tcW w:w="460" w:type="dxa"/>
            <w:tcBorders>
              <w:top w:val="single" w:sz="8" w:space="0" w:color="000000"/>
              <w:left w:val="nil"/>
              <w:bottom w:val="single" w:sz="8" w:space="0" w:color="000000"/>
              <w:right w:val="single" w:sz="8" w:space="0" w:color="000000"/>
            </w:tcBorders>
            <w:shd w:val="clear" w:color="auto" w:fill="auto"/>
            <w:vAlign w:val="center"/>
          </w:tcPr>
          <w:p w14:paraId="3B6AABDB" w14:textId="77777777" w:rsidR="00163787" w:rsidRPr="00731D64" w:rsidRDefault="00163787" w:rsidP="00F50743">
            <w:pPr>
              <w:jc w:val="center"/>
              <w:rPr>
                <w:sz w:val="20"/>
                <w:szCs w:val="20"/>
              </w:rPr>
            </w:pPr>
            <w:r>
              <w:rPr>
                <w:sz w:val="20"/>
                <w:szCs w:val="20"/>
              </w:rPr>
              <w:t>0</w:t>
            </w:r>
          </w:p>
        </w:tc>
        <w:tc>
          <w:tcPr>
            <w:tcW w:w="380" w:type="dxa"/>
            <w:tcBorders>
              <w:top w:val="single" w:sz="8" w:space="0" w:color="000000"/>
              <w:left w:val="nil"/>
              <w:bottom w:val="single" w:sz="8" w:space="0" w:color="000000"/>
              <w:right w:val="single" w:sz="8" w:space="0" w:color="000000"/>
            </w:tcBorders>
            <w:shd w:val="clear" w:color="auto" w:fill="auto"/>
            <w:vAlign w:val="center"/>
          </w:tcPr>
          <w:p w14:paraId="064FC05C" w14:textId="77777777" w:rsidR="00163787" w:rsidRPr="00731D64" w:rsidRDefault="00163787" w:rsidP="00F50743">
            <w:pPr>
              <w:jc w:val="center"/>
              <w:rPr>
                <w:sz w:val="20"/>
                <w:szCs w:val="20"/>
              </w:rPr>
            </w:pPr>
            <w:r>
              <w:rPr>
                <w:sz w:val="20"/>
                <w:szCs w:val="20"/>
              </w:rPr>
              <w:t>0</w:t>
            </w:r>
          </w:p>
        </w:tc>
        <w:tc>
          <w:tcPr>
            <w:tcW w:w="460" w:type="dxa"/>
            <w:tcBorders>
              <w:top w:val="single" w:sz="8" w:space="0" w:color="000000"/>
              <w:left w:val="nil"/>
              <w:bottom w:val="single" w:sz="8" w:space="0" w:color="000000"/>
              <w:right w:val="single" w:sz="8" w:space="0" w:color="000000"/>
            </w:tcBorders>
            <w:shd w:val="clear" w:color="auto" w:fill="auto"/>
            <w:vAlign w:val="center"/>
          </w:tcPr>
          <w:p w14:paraId="3C934E0F" w14:textId="77777777" w:rsidR="00163787" w:rsidRDefault="00163787" w:rsidP="00F50743">
            <w:pPr>
              <w:jc w:val="center"/>
              <w:rPr>
                <w:sz w:val="20"/>
                <w:szCs w:val="20"/>
              </w:rPr>
            </w:pPr>
            <w:r>
              <w:rPr>
                <w:sz w:val="20"/>
                <w:szCs w:val="20"/>
              </w:rPr>
              <w:t>30</w:t>
            </w:r>
          </w:p>
        </w:tc>
        <w:tc>
          <w:tcPr>
            <w:tcW w:w="380" w:type="dxa"/>
            <w:tcBorders>
              <w:top w:val="single" w:sz="8" w:space="0" w:color="000000"/>
              <w:left w:val="nil"/>
              <w:bottom w:val="single" w:sz="8" w:space="0" w:color="000000"/>
              <w:right w:val="single" w:sz="8" w:space="0" w:color="000000"/>
            </w:tcBorders>
            <w:shd w:val="clear" w:color="auto" w:fill="auto"/>
            <w:vAlign w:val="center"/>
          </w:tcPr>
          <w:p w14:paraId="7A26579C" w14:textId="77777777" w:rsidR="00163787" w:rsidRPr="00731D64" w:rsidRDefault="00163787" w:rsidP="00F50743">
            <w:pPr>
              <w:jc w:val="center"/>
              <w:rPr>
                <w:sz w:val="20"/>
                <w:szCs w:val="20"/>
              </w:rPr>
            </w:pPr>
            <w:r>
              <w:rPr>
                <w:sz w:val="20"/>
                <w:szCs w:val="20"/>
              </w:rPr>
              <w:t>0</w:t>
            </w:r>
          </w:p>
        </w:tc>
        <w:tc>
          <w:tcPr>
            <w:tcW w:w="460" w:type="dxa"/>
            <w:tcBorders>
              <w:top w:val="single" w:sz="8" w:space="0" w:color="000000"/>
              <w:left w:val="nil"/>
              <w:bottom w:val="single" w:sz="8" w:space="0" w:color="000000"/>
              <w:right w:val="single" w:sz="8" w:space="0" w:color="000000"/>
            </w:tcBorders>
            <w:shd w:val="clear" w:color="auto" w:fill="auto"/>
            <w:vAlign w:val="center"/>
          </w:tcPr>
          <w:p w14:paraId="2BFBE46C" w14:textId="77777777" w:rsidR="00163787" w:rsidRPr="00731D64" w:rsidRDefault="00163787" w:rsidP="00F50743">
            <w:pPr>
              <w:jc w:val="center"/>
              <w:rPr>
                <w:sz w:val="20"/>
                <w:szCs w:val="20"/>
              </w:rPr>
            </w:pPr>
            <w:r>
              <w:rPr>
                <w:sz w:val="20"/>
                <w:szCs w:val="20"/>
              </w:rPr>
              <w:t>0</w:t>
            </w:r>
          </w:p>
        </w:tc>
        <w:tc>
          <w:tcPr>
            <w:tcW w:w="380" w:type="dxa"/>
            <w:tcBorders>
              <w:top w:val="single" w:sz="8" w:space="0" w:color="000000"/>
              <w:left w:val="nil"/>
              <w:bottom w:val="single" w:sz="8" w:space="0" w:color="000000"/>
              <w:right w:val="single" w:sz="8" w:space="0" w:color="000000"/>
            </w:tcBorders>
            <w:shd w:val="clear" w:color="auto" w:fill="auto"/>
            <w:vAlign w:val="center"/>
          </w:tcPr>
          <w:p w14:paraId="7976DAAC" w14:textId="77777777" w:rsidR="00163787" w:rsidRPr="00731D64" w:rsidRDefault="00163787" w:rsidP="00F50743">
            <w:pPr>
              <w:jc w:val="center"/>
              <w:rPr>
                <w:sz w:val="20"/>
                <w:szCs w:val="20"/>
              </w:rPr>
            </w:pPr>
            <w:r>
              <w:rPr>
                <w:sz w:val="20"/>
                <w:szCs w:val="20"/>
              </w:rPr>
              <w:t>0</w:t>
            </w:r>
          </w:p>
        </w:tc>
      </w:tr>
    </w:tbl>
    <w:p w14:paraId="3810CB03" w14:textId="37001FCA" w:rsidR="009D40A0" w:rsidRPr="00293772" w:rsidRDefault="00680E9B" w:rsidP="005463EA">
      <w:pPr>
        <w:pStyle w:val="Legenda"/>
      </w:pPr>
      <w:bookmarkStart w:id="118" w:name="_Toc2251290"/>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31</w:t>
      </w:r>
      <w:r w:rsidR="00A2189E">
        <w:rPr>
          <w:noProof/>
        </w:rPr>
        <w:fldChar w:fldCharType="end"/>
      </w:r>
      <w:r>
        <w:t xml:space="preserve"> - </w:t>
      </w:r>
      <w:r w:rsidRPr="00390916">
        <w:t xml:space="preserve">Quadro de oferta de cursos novos </w:t>
      </w:r>
      <w:r w:rsidRPr="00680E9B">
        <w:rPr>
          <w:i/>
        </w:rPr>
        <w:t>Campus</w:t>
      </w:r>
      <w:r w:rsidRPr="00390916">
        <w:t xml:space="preserve"> Erechim</w:t>
      </w:r>
      <w:bookmarkEnd w:id="118"/>
    </w:p>
    <w:p w14:paraId="77490E8C" w14:textId="77777777" w:rsidR="009D40A0" w:rsidRPr="00293772" w:rsidRDefault="009D40A0" w:rsidP="005463EA">
      <w:pPr>
        <w:jc w:val="both"/>
      </w:pPr>
    </w:p>
    <w:tbl>
      <w:tblPr>
        <w:tblW w:w="13750" w:type="dxa"/>
        <w:jc w:val="center"/>
        <w:tblCellMar>
          <w:left w:w="70" w:type="dxa"/>
          <w:right w:w="70" w:type="dxa"/>
        </w:tblCellMar>
        <w:tblLook w:val="04A0" w:firstRow="1" w:lastRow="0" w:firstColumn="1" w:lastColumn="0" w:noHBand="0" w:noVBand="1"/>
      </w:tblPr>
      <w:tblGrid>
        <w:gridCol w:w="1400"/>
        <w:gridCol w:w="2216"/>
        <w:gridCol w:w="1559"/>
        <w:gridCol w:w="1559"/>
        <w:gridCol w:w="709"/>
        <w:gridCol w:w="709"/>
        <w:gridCol w:w="709"/>
        <w:gridCol w:w="691"/>
        <w:gridCol w:w="691"/>
        <w:gridCol w:w="691"/>
        <w:gridCol w:w="691"/>
        <w:gridCol w:w="691"/>
        <w:gridCol w:w="725"/>
        <w:gridCol w:w="709"/>
      </w:tblGrid>
      <w:tr w:rsidR="009D40A0" w:rsidRPr="00293772" w14:paraId="0F807076" w14:textId="77777777" w:rsidTr="00AF607C">
        <w:trPr>
          <w:trHeight w:val="315"/>
          <w:jc w:val="center"/>
        </w:trPr>
        <w:tc>
          <w:tcPr>
            <w:tcW w:w="1400" w:type="dxa"/>
            <w:tcBorders>
              <w:top w:val="nil"/>
              <w:left w:val="nil"/>
              <w:bottom w:val="nil"/>
              <w:right w:val="nil"/>
            </w:tcBorders>
            <w:shd w:val="clear" w:color="auto" w:fill="auto"/>
            <w:noWrap/>
            <w:vAlign w:val="center"/>
            <w:hideMark/>
          </w:tcPr>
          <w:p w14:paraId="0C301AFE" w14:textId="77777777" w:rsidR="009D40A0" w:rsidRPr="00293772" w:rsidRDefault="009D40A0" w:rsidP="005463EA"/>
        </w:tc>
        <w:tc>
          <w:tcPr>
            <w:tcW w:w="2216" w:type="dxa"/>
            <w:tcBorders>
              <w:top w:val="nil"/>
              <w:left w:val="nil"/>
              <w:bottom w:val="nil"/>
              <w:right w:val="nil"/>
            </w:tcBorders>
            <w:shd w:val="clear" w:color="auto" w:fill="auto"/>
            <w:noWrap/>
            <w:vAlign w:val="center"/>
            <w:hideMark/>
          </w:tcPr>
          <w:p w14:paraId="2C883E38" w14:textId="77777777" w:rsidR="009D40A0" w:rsidRPr="00293772" w:rsidRDefault="009D40A0" w:rsidP="005463EA">
            <w:pPr>
              <w:rPr>
                <w:sz w:val="20"/>
                <w:szCs w:val="20"/>
              </w:rPr>
            </w:pPr>
          </w:p>
        </w:tc>
        <w:tc>
          <w:tcPr>
            <w:tcW w:w="1559" w:type="dxa"/>
            <w:tcBorders>
              <w:top w:val="nil"/>
              <w:left w:val="nil"/>
              <w:bottom w:val="nil"/>
              <w:right w:val="nil"/>
            </w:tcBorders>
            <w:shd w:val="clear" w:color="auto" w:fill="auto"/>
            <w:noWrap/>
            <w:vAlign w:val="center"/>
            <w:hideMark/>
          </w:tcPr>
          <w:p w14:paraId="01C7A9D0" w14:textId="77777777" w:rsidR="009D40A0" w:rsidRPr="00293772" w:rsidRDefault="009D40A0" w:rsidP="005463EA">
            <w:pPr>
              <w:rPr>
                <w:sz w:val="20"/>
                <w:szCs w:val="20"/>
              </w:rPr>
            </w:pPr>
          </w:p>
        </w:tc>
        <w:tc>
          <w:tcPr>
            <w:tcW w:w="1559" w:type="dxa"/>
            <w:tcBorders>
              <w:top w:val="nil"/>
              <w:left w:val="nil"/>
              <w:bottom w:val="nil"/>
              <w:right w:val="nil"/>
            </w:tcBorders>
            <w:shd w:val="clear" w:color="auto" w:fill="auto"/>
            <w:noWrap/>
            <w:vAlign w:val="center"/>
            <w:hideMark/>
          </w:tcPr>
          <w:p w14:paraId="63CA3E44" w14:textId="77777777" w:rsidR="009D40A0" w:rsidRPr="00293772" w:rsidRDefault="009D40A0" w:rsidP="005463EA">
            <w:pPr>
              <w:rPr>
                <w:sz w:val="20"/>
                <w:szCs w:val="20"/>
              </w:rPr>
            </w:pPr>
          </w:p>
        </w:tc>
        <w:tc>
          <w:tcPr>
            <w:tcW w:w="709" w:type="dxa"/>
            <w:tcBorders>
              <w:top w:val="nil"/>
              <w:left w:val="nil"/>
              <w:bottom w:val="nil"/>
              <w:right w:val="nil"/>
            </w:tcBorders>
            <w:shd w:val="clear" w:color="auto" w:fill="auto"/>
            <w:noWrap/>
            <w:vAlign w:val="center"/>
            <w:hideMark/>
          </w:tcPr>
          <w:p w14:paraId="60C3AF43" w14:textId="77777777" w:rsidR="009D40A0" w:rsidRPr="00293772" w:rsidRDefault="009D40A0" w:rsidP="005463EA">
            <w:pPr>
              <w:rPr>
                <w:sz w:val="20"/>
                <w:szCs w:val="20"/>
              </w:rPr>
            </w:pPr>
          </w:p>
        </w:tc>
        <w:tc>
          <w:tcPr>
            <w:tcW w:w="709" w:type="dxa"/>
            <w:tcBorders>
              <w:top w:val="nil"/>
              <w:left w:val="nil"/>
              <w:bottom w:val="nil"/>
              <w:right w:val="nil"/>
            </w:tcBorders>
            <w:shd w:val="clear" w:color="auto" w:fill="auto"/>
            <w:noWrap/>
            <w:vAlign w:val="center"/>
            <w:hideMark/>
          </w:tcPr>
          <w:p w14:paraId="4E279826" w14:textId="77777777" w:rsidR="009D40A0" w:rsidRPr="00293772" w:rsidRDefault="009D40A0" w:rsidP="005463EA">
            <w:pPr>
              <w:jc w:val="center"/>
              <w:rPr>
                <w:sz w:val="20"/>
                <w:szCs w:val="20"/>
              </w:rPr>
            </w:pPr>
          </w:p>
        </w:tc>
        <w:tc>
          <w:tcPr>
            <w:tcW w:w="709" w:type="dxa"/>
            <w:tcBorders>
              <w:top w:val="nil"/>
              <w:left w:val="nil"/>
              <w:bottom w:val="nil"/>
              <w:right w:val="nil"/>
            </w:tcBorders>
            <w:shd w:val="clear" w:color="auto" w:fill="auto"/>
            <w:noWrap/>
            <w:vAlign w:val="center"/>
            <w:hideMark/>
          </w:tcPr>
          <w:p w14:paraId="6004B87A" w14:textId="77777777" w:rsidR="009D40A0" w:rsidRPr="00293772" w:rsidRDefault="009D40A0" w:rsidP="005463EA">
            <w:pPr>
              <w:jc w:val="center"/>
              <w:rPr>
                <w:sz w:val="20"/>
                <w:szCs w:val="20"/>
              </w:rPr>
            </w:pPr>
          </w:p>
        </w:tc>
        <w:tc>
          <w:tcPr>
            <w:tcW w:w="691" w:type="dxa"/>
            <w:tcBorders>
              <w:top w:val="nil"/>
              <w:left w:val="nil"/>
              <w:bottom w:val="nil"/>
              <w:right w:val="nil"/>
            </w:tcBorders>
            <w:shd w:val="clear" w:color="auto" w:fill="auto"/>
            <w:noWrap/>
            <w:vAlign w:val="center"/>
            <w:hideMark/>
          </w:tcPr>
          <w:p w14:paraId="302615E2" w14:textId="77777777" w:rsidR="009D40A0" w:rsidRPr="00293772" w:rsidRDefault="009D40A0" w:rsidP="005463EA">
            <w:pPr>
              <w:jc w:val="center"/>
              <w:rPr>
                <w:sz w:val="20"/>
                <w:szCs w:val="20"/>
              </w:rPr>
            </w:pPr>
          </w:p>
        </w:tc>
        <w:tc>
          <w:tcPr>
            <w:tcW w:w="691" w:type="dxa"/>
            <w:tcBorders>
              <w:top w:val="nil"/>
              <w:left w:val="nil"/>
              <w:bottom w:val="nil"/>
              <w:right w:val="nil"/>
            </w:tcBorders>
            <w:shd w:val="clear" w:color="auto" w:fill="auto"/>
            <w:noWrap/>
            <w:vAlign w:val="center"/>
            <w:hideMark/>
          </w:tcPr>
          <w:p w14:paraId="402258B7" w14:textId="77777777" w:rsidR="009D40A0" w:rsidRPr="00293772" w:rsidRDefault="009D40A0" w:rsidP="005463EA">
            <w:pPr>
              <w:jc w:val="center"/>
              <w:rPr>
                <w:sz w:val="20"/>
                <w:szCs w:val="20"/>
              </w:rPr>
            </w:pPr>
          </w:p>
        </w:tc>
        <w:tc>
          <w:tcPr>
            <w:tcW w:w="691" w:type="dxa"/>
            <w:tcBorders>
              <w:top w:val="nil"/>
              <w:left w:val="nil"/>
              <w:bottom w:val="nil"/>
              <w:right w:val="nil"/>
            </w:tcBorders>
            <w:shd w:val="clear" w:color="auto" w:fill="auto"/>
            <w:noWrap/>
            <w:vAlign w:val="center"/>
            <w:hideMark/>
          </w:tcPr>
          <w:p w14:paraId="00B2479D" w14:textId="77777777" w:rsidR="009D40A0" w:rsidRPr="00293772" w:rsidRDefault="009D40A0" w:rsidP="005463EA">
            <w:pPr>
              <w:jc w:val="center"/>
              <w:rPr>
                <w:sz w:val="20"/>
                <w:szCs w:val="20"/>
              </w:rPr>
            </w:pPr>
          </w:p>
        </w:tc>
        <w:tc>
          <w:tcPr>
            <w:tcW w:w="691" w:type="dxa"/>
            <w:tcBorders>
              <w:top w:val="nil"/>
              <w:left w:val="nil"/>
              <w:bottom w:val="nil"/>
              <w:right w:val="nil"/>
            </w:tcBorders>
            <w:shd w:val="clear" w:color="auto" w:fill="auto"/>
            <w:noWrap/>
            <w:vAlign w:val="center"/>
            <w:hideMark/>
          </w:tcPr>
          <w:p w14:paraId="5272116C" w14:textId="77777777" w:rsidR="009D40A0" w:rsidRPr="00293772" w:rsidRDefault="009D40A0" w:rsidP="005463EA">
            <w:pPr>
              <w:jc w:val="center"/>
              <w:rPr>
                <w:sz w:val="20"/>
                <w:szCs w:val="20"/>
              </w:rPr>
            </w:pPr>
          </w:p>
        </w:tc>
        <w:tc>
          <w:tcPr>
            <w:tcW w:w="691" w:type="dxa"/>
            <w:tcBorders>
              <w:top w:val="nil"/>
              <w:left w:val="nil"/>
              <w:bottom w:val="nil"/>
              <w:right w:val="nil"/>
            </w:tcBorders>
            <w:shd w:val="clear" w:color="auto" w:fill="auto"/>
            <w:noWrap/>
            <w:vAlign w:val="center"/>
            <w:hideMark/>
          </w:tcPr>
          <w:p w14:paraId="7D134FB2" w14:textId="77777777" w:rsidR="009D40A0" w:rsidRPr="00293772" w:rsidRDefault="009D40A0" w:rsidP="005463EA">
            <w:pPr>
              <w:jc w:val="center"/>
              <w:rPr>
                <w:sz w:val="20"/>
                <w:szCs w:val="20"/>
              </w:rPr>
            </w:pPr>
          </w:p>
        </w:tc>
        <w:tc>
          <w:tcPr>
            <w:tcW w:w="725" w:type="dxa"/>
            <w:tcBorders>
              <w:top w:val="nil"/>
              <w:left w:val="nil"/>
              <w:bottom w:val="nil"/>
              <w:right w:val="nil"/>
            </w:tcBorders>
            <w:shd w:val="clear" w:color="auto" w:fill="auto"/>
            <w:noWrap/>
            <w:vAlign w:val="center"/>
            <w:hideMark/>
          </w:tcPr>
          <w:p w14:paraId="68E567CE" w14:textId="77777777" w:rsidR="009D40A0" w:rsidRPr="00293772" w:rsidRDefault="009D40A0" w:rsidP="005463EA">
            <w:pPr>
              <w:jc w:val="center"/>
              <w:rPr>
                <w:sz w:val="20"/>
                <w:szCs w:val="20"/>
              </w:rPr>
            </w:pPr>
          </w:p>
        </w:tc>
        <w:tc>
          <w:tcPr>
            <w:tcW w:w="709" w:type="dxa"/>
            <w:tcBorders>
              <w:top w:val="nil"/>
              <w:left w:val="nil"/>
              <w:bottom w:val="nil"/>
              <w:right w:val="nil"/>
            </w:tcBorders>
            <w:shd w:val="clear" w:color="auto" w:fill="auto"/>
            <w:noWrap/>
            <w:vAlign w:val="center"/>
            <w:hideMark/>
          </w:tcPr>
          <w:p w14:paraId="43CC4BB0" w14:textId="77777777" w:rsidR="009D40A0" w:rsidRPr="00293772" w:rsidRDefault="009D40A0" w:rsidP="005463EA">
            <w:pPr>
              <w:jc w:val="center"/>
              <w:rPr>
                <w:sz w:val="20"/>
                <w:szCs w:val="20"/>
              </w:rPr>
            </w:pPr>
          </w:p>
        </w:tc>
      </w:tr>
      <w:tr w:rsidR="009D40A0" w:rsidRPr="00731D64" w14:paraId="22DE21C7" w14:textId="77777777" w:rsidTr="00AF607C">
        <w:trPr>
          <w:trHeight w:val="315"/>
          <w:jc w:val="center"/>
        </w:trPr>
        <w:tc>
          <w:tcPr>
            <w:tcW w:w="1400" w:type="dxa"/>
            <w:tcBorders>
              <w:top w:val="nil"/>
              <w:left w:val="nil"/>
              <w:bottom w:val="nil"/>
              <w:right w:val="nil"/>
            </w:tcBorders>
            <w:shd w:val="clear" w:color="auto" w:fill="auto"/>
            <w:noWrap/>
            <w:vAlign w:val="center"/>
            <w:hideMark/>
          </w:tcPr>
          <w:p w14:paraId="4D672A52" w14:textId="77777777" w:rsidR="009D40A0" w:rsidRPr="00293772" w:rsidRDefault="009D40A0" w:rsidP="005463EA">
            <w:pPr>
              <w:jc w:val="center"/>
              <w:rPr>
                <w:sz w:val="20"/>
                <w:szCs w:val="20"/>
              </w:rPr>
            </w:pPr>
          </w:p>
        </w:tc>
        <w:tc>
          <w:tcPr>
            <w:tcW w:w="2216" w:type="dxa"/>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09CF6243" w14:textId="77777777" w:rsidR="009D40A0" w:rsidRPr="00731D64" w:rsidRDefault="009D40A0" w:rsidP="005463EA">
            <w:pPr>
              <w:jc w:val="center"/>
              <w:rPr>
                <w:b/>
                <w:bCs/>
                <w:sz w:val="20"/>
                <w:szCs w:val="20"/>
              </w:rPr>
            </w:pPr>
            <w:r w:rsidRPr="00731D64">
              <w:rPr>
                <w:b/>
                <w:bCs/>
                <w:sz w:val="20"/>
                <w:szCs w:val="20"/>
              </w:rPr>
              <w:t>ANO</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73F948FA" w14:textId="77777777" w:rsidR="009D40A0" w:rsidRPr="00731D64" w:rsidRDefault="009D40A0" w:rsidP="005463EA">
            <w:pPr>
              <w:jc w:val="center"/>
              <w:rPr>
                <w:b/>
                <w:bCs/>
                <w:sz w:val="20"/>
                <w:szCs w:val="20"/>
              </w:rPr>
            </w:pPr>
            <w:r w:rsidRPr="00731D64">
              <w:rPr>
                <w:b/>
                <w:bCs/>
                <w:sz w:val="20"/>
                <w:szCs w:val="20"/>
              </w:rPr>
              <w:t>TIPO DE OFERTA</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3D719834" w14:textId="77777777" w:rsidR="009D40A0" w:rsidRPr="00731D64" w:rsidRDefault="009D40A0" w:rsidP="005463EA">
            <w:pPr>
              <w:jc w:val="center"/>
              <w:rPr>
                <w:b/>
                <w:bCs/>
                <w:sz w:val="20"/>
                <w:szCs w:val="20"/>
              </w:rPr>
            </w:pPr>
            <w:r w:rsidRPr="00731D64">
              <w:rPr>
                <w:b/>
                <w:bCs/>
                <w:sz w:val="20"/>
                <w:szCs w:val="20"/>
              </w:rPr>
              <w:t xml:space="preserve">MODALIDADE </w:t>
            </w:r>
          </w:p>
        </w:tc>
        <w:tc>
          <w:tcPr>
            <w:tcW w:w="1418"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49E8E69F" w14:textId="77777777" w:rsidR="009D40A0" w:rsidRPr="00731D64" w:rsidRDefault="009D40A0" w:rsidP="005463EA">
            <w:pPr>
              <w:jc w:val="center"/>
              <w:rPr>
                <w:b/>
                <w:bCs/>
                <w:sz w:val="20"/>
                <w:szCs w:val="20"/>
              </w:rPr>
            </w:pPr>
            <w:r w:rsidRPr="00731D64">
              <w:rPr>
                <w:b/>
                <w:bCs/>
                <w:sz w:val="20"/>
                <w:szCs w:val="20"/>
              </w:rPr>
              <w:t>2019</w:t>
            </w:r>
          </w:p>
        </w:tc>
        <w:tc>
          <w:tcPr>
            <w:tcW w:w="1400"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06E4328A" w14:textId="77777777" w:rsidR="009D40A0" w:rsidRPr="00731D64" w:rsidRDefault="009D40A0" w:rsidP="005463EA">
            <w:pPr>
              <w:jc w:val="center"/>
              <w:rPr>
                <w:b/>
                <w:bCs/>
                <w:sz w:val="20"/>
                <w:szCs w:val="20"/>
              </w:rPr>
            </w:pPr>
            <w:r w:rsidRPr="00731D64">
              <w:rPr>
                <w:b/>
                <w:bCs/>
                <w:sz w:val="20"/>
                <w:szCs w:val="20"/>
              </w:rPr>
              <w:t>2020</w:t>
            </w:r>
          </w:p>
        </w:tc>
        <w:tc>
          <w:tcPr>
            <w:tcW w:w="138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7B738443" w14:textId="77777777" w:rsidR="009D40A0" w:rsidRPr="00731D64" w:rsidRDefault="009D40A0" w:rsidP="005463EA">
            <w:pPr>
              <w:jc w:val="center"/>
              <w:rPr>
                <w:b/>
                <w:bCs/>
                <w:sz w:val="20"/>
                <w:szCs w:val="20"/>
              </w:rPr>
            </w:pPr>
            <w:r w:rsidRPr="00731D64">
              <w:rPr>
                <w:b/>
                <w:bCs/>
                <w:sz w:val="20"/>
                <w:szCs w:val="20"/>
              </w:rPr>
              <w:t>2021</w:t>
            </w:r>
          </w:p>
        </w:tc>
        <w:tc>
          <w:tcPr>
            <w:tcW w:w="138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19A5FE05" w14:textId="77777777" w:rsidR="009D40A0" w:rsidRPr="00731D64" w:rsidRDefault="009D40A0" w:rsidP="005463EA">
            <w:pPr>
              <w:jc w:val="center"/>
              <w:rPr>
                <w:b/>
                <w:bCs/>
                <w:sz w:val="20"/>
                <w:szCs w:val="20"/>
              </w:rPr>
            </w:pPr>
            <w:r w:rsidRPr="00731D64">
              <w:rPr>
                <w:b/>
                <w:bCs/>
                <w:sz w:val="20"/>
                <w:szCs w:val="20"/>
              </w:rPr>
              <w:t>2022</w:t>
            </w:r>
          </w:p>
        </w:tc>
        <w:tc>
          <w:tcPr>
            <w:tcW w:w="1434"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100ECD14" w14:textId="77777777" w:rsidR="009D40A0" w:rsidRPr="00731D64" w:rsidRDefault="009D40A0" w:rsidP="005463EA">
            <w:pPr>
              <w:jc w:val="center"/>
              <w:rPr>
                <w:b/>
                <w:bCs/>
                <w:sz w:val="20"/>
                <w:szCs w:val="20"/>
              </w:rPr>
            </w:pPr>
            <w:r w:rsidRPr="00731D64">
              <w:rPr>
                <w:b/>
                <w:bCs/>
                <w:sz w:val="20"/>
                <w:szCs w:val="20"/>
              </w:rPr>
              <w:t>2023</w:t>
            </w:r>
          </w:p>
        </w:tc>
      </w:tr>
      <w:tr w:rsidR="00E03338" w:rsidRPr="00731D64" w14:paraId="5F482411" w14:textId="77777777" w:rsidTr="00AF607C">
        <w:trPr>
          <w:trHeight w:val="1095"/>
          <w:jc w:val="center"/>
        </w:trPr>
        <w:tc>
          <w:tcPr>
            <w:tcW w:w="1400" w:type="dxa"/>
            <w:tcBorders>
              <w:top w:val="nil"/>
              <w:left w:val="nil"/>
              <w:bottom w:val="nil"/>
              <w:right w:val="nil"/>
            </w:tcBorders>
            <w:shd w:val="clear" w:color="auto" w:fill="auto"/>
            <w:noWrap/>
            <w:vAlign w:val="center"/>
            <w:hideMark/>
          </w:tcPr>
          <w:p w14:paraId="3EC29AE5" w14:textId="77777777" w:rsidR="009D40A0" w:rsidRPr="00731D64" w:rsidRDefault="009D40A0" w:rsidP="005463EA">
            <w:pPr>
              <w:jc w:val="center"/>
              <w:rPr>
                <w:b/>
                <w:bCs/>
                <w:sz w:val="20"/>
                <w:szCs w:val="20"/>
              </w:rPr>
            </w:pPr>
          </w:p>
        </w:tc>
        <w:tc>
          <w:tcPr>
            <w:tcW w:w="2216" w:type="dxa"/>
            <w:tcBorders>
              <w:top w:val="nil"/>
              <w:left w:val="single" w:sz="8" w:space="0" w:color="000000"/>
              <w:bottom w:val="single" w:sz="8" w:space="0" w:color="000000"/>
              <w:right w:val="single" w:sz="8" w:space="0" w:color="000000"/>
            </w:tcBorders>
            <w:shd w:val="clear" w:color="D9D9D9" w:fill="D9D9D9"/>
            <w:vAlign w:val="center"/>
            <w:hideMark/>
          </w:tcPr>
          <w:p w14:paraId="4ABD2798" w14:textId="77777777" w:rsidR="009D40A0" w:rsidRPr="00731D64" w:rsidRDefault="009D40A0" w:rsidP="005463EA">
            <w:pPr>
              <w:jc w:val="center"/>
              <w:rPr>
                <w:b/>
                <w:bCs/>
                <w:sz w:val="20"/>
                <w:szCs w:val="20"/>
              </w:rPr>
            </w:pPr>
            <w:r w:rsidRPr="00731D64">
              <w:rPr>
                <w:b/>
                <w:bCs/>
                <w:sz w:val="20"/>
                <w:szCs w:val="20"/>
              </w:rPr>
              <w:t>CURSO</w:t>
            </w: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14:paraId="55A4DB58" w14:textId="77777777" w:rsidR="009D40A0" w:rsidRPr="00731D64" w:rsidRDefault="009D40A0" w:rsidP="005463EA">
            <w:pPr>
              <w:rPr>
                <w:b/>
                <w:bCs/>
                <w:sz w:val="20"/>
                <w:szCs w:val="20"/>
              </w:rPr>
            </w:pP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14:paraId="307F92BD" w14:textId="77777777" w:rsidR="009D40A0" w:rsidRPr="00731D64" w:rsidRDefault="009D40A0" w:rsidP="005463EA">
            <w:pPr>
              <w:rPr>
                <w:b/>
                <w:bCs/>
                <w:sz w:val="20"/>
                <w:szCs w:val="20"/>
              </w:rPr>
            </w:pPr>
          </w:p>
        </w:tc>
        <w:tc>
          <w:tcPr>
            <w:tcW w:w="709" w:type="dxa"/>
            <w:tcBorders>
              <w:top w:val="nil"/>
              <w:left w:val="nil"/>
              <w:bottom w:val="single" w:sz="8" w:space="0" w:color="000000"/>
              <w:right w:val="single" w:sz="8" w:space="0" w:color="000000"/>
            </w:tcBorders>
            <w:shd w:val="clear" w:color="D9D9D9" w:fill="D9D9D9"/>
            <w:textDirection w:val="btLr"/>
            <w:vAlign w:val="center"/>
            <w:hideMark/>
          </w:tcPr>
          <w:p w14:paraId="292D3959" w14:textId="77777777" w:rsidR="009D40A0" w:rsidRPr="00731D64" w:rsidRDefault="009D40A0" w:rsidP="005463EA">
            <w:pPr>
              <w:jc w:val="center"/>
              <w:rPr>
                <w:sz w:val="20"/>
                <w:szCs w:val="20"/>
              </w:rPr>
            </w:pPr>
            <w:r w:rsidRPr="00731D64">
              <w:rPr>
                <w:sz w:val="20"/>
                <w:szCs w:val="20"/>
              </w:rPr>
              <w:t>1º Sem</w:t>
            </w:r>
          </w:p>
        </w:tc>
        <w:tc>
          <w:tcPr>
            <w:tcW w:w="709" w:type="dxa"/>
            <w:tcBorders>
              <w:top w:val="nil"/>
              <w:left w:val="nil"/>
              <w:bottom w:val="single" w:sz="8" w:space="0" w:color="000000"/>
              <w:right w:val="single" w:sz="8" w:space="0" w:color="000000"/>
            </w:tcBorders>
            <w:shd w:val="clear" w:color="D9D9D9" w:fill="D9D9D9"/>
            <w:textDirection w:val="btLr"/>
            <w:vAlign w:val="center"/>
            <w:hideMark/>
          </w:tcPr>
          <w:p w14:paraId="46FDD942" w14:textId="77777777" w:rsidR="009D40A0" w:rsidRPr="00731D64" w:rsidRDefault="009D40A0" w:rsidP="005463EA">
            <w:pPr>
              <w:jc w:val="center"/>
              <w:rPr>
                <w:sz w:val="20"/>
                <w:szCs w:val="20"/>
              </w:rPr>
            </w:pPr>
            <w:r w:rsidRPr="00731D64">
              <w:rPr>
                <w:sz w:val="20"/>
                <w:szCs w:val="20"/>
              </w:rPr>
              <w:t xml:space="preserve">2º Sem </w:t>
            </w:r>
          </w:p>
        </w:tc>
        <w:tc>
          <w:tcPr>
            <w:tcW w:w="709" w:type="dxa"/>
            <w:tcBorders>
              <w:top w:val="nil"/>
              <w:left w:val="nil"/>
              <w:bottom w:val="single" w:sz="8" w:space="0" w:color="000000"/>
              <w:right w:val="single" w:sz="8" w:space="0" w:color="000000"/>
            </w:tcBorders>
            <w:shd w:val="clear" w:color="D9D9D9" w:fill="D9D9D9"/>
            <w:textDirection w:val="btLr"/>
            <w:vAlign w:val="center"/>
            <w:hideMark/>
          </w:tcPr>
          <w:p w14:paraId="13848F39" w14:textId="77777777" w:rsidR="009D40A0" w:rsidRPr="00731D64" w:rsidRDefault="009D40A0" w:rsidP="005463EA">
            <w:pPr>
              <w:jc w:val="center"/>
              <w:rPr>
                <w:sz w:val="20"/>
                <w:szCs w:val="20"/>
              </w:rPr>
            </w:pPr>
            <w:r w:rsidRPr="00731D64">
              <w:rPr>
                <w:sz w:val="20"/>
                <w:szCs w:val="20"/>
              </w:rPr>
              <w:t>1º Sem</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5F7733CE" w14:textId="77777777" w:rsidR="009D40A0" w:rsidRPr="00731D64" w:rsidRDefault="009D40A0" w:rsidP="005463EA">
            <w:pPr>
              <w:jc w:val="center"/>
              <w:rPr>
                <w:sz w:val="20"/>
                <w:szCs w:val="20"/>
              </w:rPr>
            </w:pPr>
            <w:r w:rsidRPr="00731D64">
              <w:rPr>
                <w:sz w:val="20"/>
                <w:szCs w:val="20"/>
              </w:rPr>
              <w:t xml:space="preserve">2º Sem </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7B0B4537" w14:textId="77777777" w:rsidR="009D40A0" w:rsidRPr="00731D64" w:rsidRDefault="009D40A0" w:rsidP="005463EA">
            <w:pPr>
              <w:jc w:val="center"/>
              <w:rPr>
                <w:sz w:val="20"/>
                <w:szCs w:val="20"/>
              </w:rPr>
            </w:pPr>
            <w:r w:rsidRPr="00731D64">
              <w:rPr>
                <w:sz w:val="20"/>
                <w:szCs w:val="20"/>
              </w:rPr>
              <w:t>1º Sem</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7A6B57F2" w14:textId="77777777" w:rsidR="009D40A0" w:rsidRPr="00731D64" w:rsidRDefault="009D40A0" w:rsidP="005463EA">
            <w:pPr>
              <w:jc w:val="center"/>
              <w:rPr>
                <w:sz w:val="20"/>
                <w:szCs w:val="20"/>
              </w:rPr>
            </w:pPr>
            <w:r w:rsidRPr="00731D64">
              <w:rPr>
                <w:sz w:val="20"/>
                <w:szCs w:val="20"/>
              </w:rPr>
              <w:t xml:space="preserve">2º Sem </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0319E09E" w14:textId="77777777" w:rsidR="009D40A0" w:rsidRPr="00731D64" w:rsidRDefault="009D40A0" w:rsidP="005463EA">
            <w:pPr>
              <w:jc w:val="center"/>
              <w:rPr>
                <w:sz w:val="20"/>
                <w:szCs w:val="20"/>
              </w:rPr>
            </w:pPr>
            <w:r w:rsidRPr="00731D64">
              <w:rPr>
                <w:sz w:val="20"/>
                <w:szCs w:val="20"/>
              </w:rPr>
              <w:t>1º Sem</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12CAD110" w14:textId="77777777" w:rsidR="009D40A0" w:rsidRPr="00731D64" w:rsidRDefault="009D40A0" w:rsidP="005463EA">
            <w:pPr>
              <w:jc w:val="center"/>
              <w:rPr>
                <w:sz w:val="20"/>
                <w:szCs w:val="20"/>
              </w:rPr>
            </w:pPr>
            <w:r w:rsidRPr="00731D64">
              <w:rPr>
                <w:sz w:val="20"/>
                <w:szCs w:val="20"/>
              </w:rPr>
              <w:t xml:space="preserve">2º Sem </w:t>
            </w:r>
          </w:p>
        </w:tc>
        <w:tc>
          <w:tcPr>
            <w:tcW w:w="725" w:type="dxa"/>
            <w:tcBorders>
              <w:top w:val="nil"/>
              <w:left w:val="nil"/>
              <w:bottom w:val="single" w:sz="8" w:space="0" w:color="000000"/>
              <w:right w:val="single" w:sz="8" w:space="0" w:color="000000"/>
            </w:tcBorders>
            <w:shd w:val="clear" w:color="D9D9D9" w:fill="D9D9D9"/>
            <w:textDirection w:val="btLr"/>
            <w:vAlign w:val="center"/>
            <w:hideMark/>
          </w:tcPr>
          <w:p w14:paraId="09C3071E" w14:textId="77777777" w:rsidR="009D40A0" w:rsidRPr="00E03338" w:rsidRDefault="009D40A0" w:rsidP="005463EA">
            <w:pPr>
              <w:jc w:val="center"/>
              <w:rPr>
                <w:b/>
                <w:bCs/>
                <w:sz w:val="20"/>
                <w:szCs w:val="20"/>
              </w:rPr>
            </w:pPr>
            <w:r w:rsidRPr="00E03338">
              <w:rPr>
                <w:b/>
                <w:bCs/>
                <w:sz w:val="20"/>
                <w:szCs w:val="20"/>
              </w:rPr>
              <w:t>1º Sem</w:t>
            </w:r>
          </w:p>
        </w:tc>
        <w:tc>
          <w:tcPr>
            <w:tcW w:w="709" w:type="dxa"/>
            <w:tcBorders>
              <w:top w:val="nil"/>
              <w:left w:val="nil"/>
              <w:bottom w:val="single" w:sz="8" w:space="0" w:color="000000"/>
              <w:right w:val="single" w:sz="8" w:space="0" w:color="000000"/>
            </w:tcBorders>
            <w:shd w:val="clear" w:color="D9D9D9" w:fill="D9D9D9"/>
            <w:textDirection w:val="btLr"/>
            <w:vAlign w:val="center"/>
            <w:hideMark/>
          </w:tcPr>
          <w:p w14:paraId="19F4CC23" w14:textId="77777777" w:rsidR="009D40A0" w:rsidRPr="00731D64" w:rsidRDefault="009D40A0" w:rsidP="005463EA">
            <w:pPr>
              <w:jc w:val="center"/>
              <w:rPr>
                <w:sz w:val="20"/>
                <w:szCs w:val="20"/>
              </w:rPr>
            </w:pPr>
            <w:r w:rsidRPr="00731D64">
              <w:rPr>
                <w:sz w:val="20"/>
                <w:szCs w:val="20"/>
              </w:rPr>
              <w:t xml:space="preserve">2º Sem </w:t>
            </w:r>
          </w:p>
        </w:tc>
      </w:tr>
      <w:tr w:rsidR="009D40A0" w:rsidRPr="00731D64" w14:paraId="6DFF198A" w14:textId="77777777" w:rsidTr="00AF607C">
        <w:trPr>
          <w:trHeight w:val="1490"/>
          <w:jc w:val="center"/>
        </w:trPr>
        <w:tc>
          <w:tcPr>
            <w:tcW w:w="1400" w:type="dxa"/>
            <w:tcBorders>
              <w:top w:val="single" w:sz="8" w:space="0" w:color="000000"/>
              <w:left w:val="single" w:sz="8" w:space="0" w:color="000000"/>
              <w:bottom w:val="nil"/>
              <w:right w:val="single" w:sz="8" w:space="0" w:color="000000"/>
            </w:tcBorders>
            <w:shd w:val="clear" w:color="D9D9D9" w:fill="D9D9D9"/>
            <w:textDirection w:val="btLr"/>
            <w:vAlign w:val="center"/>
            <w:hideMark/>
          </w:tcPr>
          <w:p w14:paraId="6D9C99B5" w14:textId="77777777" w:rsidR="009D40A0" w:rsidRPr="00731D64" w:rsidRDefault="009D40A0" w:rsidP="005463EA">
            <w:pPr>
              <w:jc w:val="center"/>
              <w:rPr>
                <w:b/>
                <w:bCs/>
                <w:sz w:val="20"/>
                <w:szCs w:val="20"/>
              </w:rPr>
            </w:pPr>
            <w:r w:rsidRPr="00731D64">
              <w:rPr>
                <w:b/>
                <w:bCs/>
                <w:i/>
                <w:iCs/>
                <w:sz w:val="20"/>
                <w:szCs w:val="20"/>
              </w:rPr>
              <w:t xml:space="preserve">Campus </w:t>
            </w:r>
            <w:r w:rsidRPr="00731D64">
              <w:rPr>
                <w:b/>
                <w:bCs/>
                <w:sz w:val="20"/>
                <w:szCs w:val="20"/>
              </w:rPr>
              <w:t>Farroupilha Cursos Técnicos</w:t>
            </w:r>
          </w:p>
        </w:tc>
        <w:tc>
          <w:tcPr>
            <w:tcW w:w="2216" w:type="dxa"/>
            <w:tcBorders>
              <w:top w:val="nil"/>
              <w:left w:val="nil"/>
              <w:bottom w:val="single" w:sz="8" w:space="0" w:color="000000"/>
              <w:right w:val="single" w:sz="8" w:space="0" w:color="000000"/>
            </w:tcBorders>
            <w:shd w:val="clear" w:color="auto" w:fill="auto"/>
            <w:noWrap/>
            <w:vAlign w:val="center"/>
            <w:hideMark/>
          </w:tcPr>
          <w:p w14:paraId="2BC1A66C" w14:textId="77777777" w:rsidR="009D40A0" w:rsidRPr="00293772" w:rsidRDefault="009D40A0" w:rsidP="005463EA">
            <w:pPr>
              <w:rPr>
                <w:sz w:val="20"/>
                <w:szCs w:val="20"/>
              </w:rPr>
            </w:pPr>
            <w:r w:rsidRPr="00293772">
              <w:rPr>
                <w:sz w:val="20"/>
                <w:szCs w:val="20"/>
              </w:rPr>
              <w:t>Administração Integrado ao Ensino Médio</w:t>
            </w:r>
          </w:p>
        </w:tc>
        <w:tc>
          <w:tcPr>
            <w:tcW w:w="1559" w:type="dxa"/>
            <w:tcBorders>
              <w:top w:val="nil"/>
              <w:left w:val="nil"/>
              <w:bottom w:val="single" w:sz="8" w:space="0" w:color="000000"/>
              <w:right w:val="single" w:sz="8" w:space="0" w:color="000000"/>
            </w:tcBorders>
            <w:shd w:val="clear" w:color="auto" w:fill="auto"/>
            <w:noWrap/>
            <w:vAlign w:val="center"/>
            <w:hideMark/>
          </w:tcPr>
          <w:p w14:paraId="3F1A45D7" w14:textId="77777777" w:rsidR="009D40A0" w:rsidRPr="00731D64" w:rsidRDefault="009D40A0" w:rsidP="005463EA">
            <w:pPr>
              <w:rPr>
                <w:sz w:val="20"/>
                <w:szCs w:val="20"/>
              </w:rPr>
            </w:pPr>
            <w:r w:rsidRPr="00731D64">
              <w:rPr>
                <w:sz w:val="20"/>
                <w:szCs w:val="20"/>
              </w:rPr>
              <w:t>Integrado</w:t>
            </w:r>
          </w:p>
        </w:tc>
        <w:tc>
          <w:tcPr>
            <w:tcW w:w="1559" w:type="dxa"/>
            <w:tcBorders>
              <w:top w:val="nil"/>
              <w:left w:val="nil"/>
              <w:bottom w:val="single" w:sz="8" w:space="0" w:color="000000"/>
              <w:right w:val="single" w:sz="8" w:space="0" w:color="000000"/>
            </w:tcBorders>
            <w:shd w:val="clear" w:color="auto" w:fill="auto"/>
            <w:noWrap/>
            <w:vAlign w:val="center"/>
            <w:hideMark/>
          </w:tcPr>
          <w:p w14:paraId="6DF62351" w14:textId="77777777" w:rsidR="009D40A0" w:rsidRPr="00731D64" w:rsidRDefault="009D40A0" w:rsidP="005463EA">
            <w:pPr>
              <w:rPr>
                <w:sz w:val="20"/>
                <w:szCs w:val="20"/>
              </w:rPr>
            </w:pPr>
            <w:r w:rsidRPr="00731D64">
              <w:rPr>
                <w:sz w:val="20"/>
                <w:szCs w:val="20"/>
              </w:rPr>
              <w:t>Presencial</w:t>
            </w:r>
          </w:p>
        </w:tc>
        <w:tc>
          <w:tcPr>
            <w:tcW w:w="709" w:type="dxa"/>
            <w:tcBorders>
              <w:top w:val="nil"/>
              <w:left w:val="nil"/>
              <w:bottom w:val="single" w:sz="8" w:space="0" w:color="000000"/>
              <w:right w:val="single" w:sz="8" w:space="0" w:color="000000"/>
            </w:tcBorders>
            <w:shd w:val="clear" w:color="auto" w:fill="auto"/>
            <w:vAlign w:val="center"/>
            <w:hideMark/>
          </w:tcPr>
          <w:p w14:paraId="16B5CEF1" w14:textId="77777777" w:rsidR="009D40A0" w:rsidRPr="00731D64" w:rsidRDefault="009D40A0" w:rsidP="005463EA">
            <w:pPr>
              <w:jc w:val="center"/>
              <w:rPr>
                <w:sz w:val="20"/>
                <w:szCs w:val="20"/>
              </w:rPr>
            </w:pPr>
            <w:r w:rsidRPr="00731D64">
              <w:rPr>
                <w:sz w:val="20"/>
                <w:szCs w:val="20"/>
              </w:rPr>
              <w:t>30</w:t>
            </w:r>
          </w:p>
        </w:tc>
        <w:tc>
          <w:tcPr>
            <w:tcW w:w="709" w:type="dxa"/>
            <w:tcBorders>
              <w:top w:val="nil"/>
              <w:left w:val="nil"/>
              <w:bottom w:val="single" w:sz="8" w:space="0" w:color="000000"/>
              <w:right w:val="single" w:sz="8" w:space="0" w:color="000000"/>
            </w:tcBorders>
            <w:shd w:val="clear" w:color="auto" w:fill="auto"/>
            <w:vAlign w:val="center"/>
            <w:hideMark/>
          </w:tcPr>
          <w:p w14:paraId="57D0B869" w14:textId="77777777" w:rsidR="009D40A0" w:rsidRPr="00731D64" w:rsidRDefault="004E05C3" w:rsidP="005463EA">
            <w:pPr>
              <w:jc w:val="center"/>
              <w:rPr>
                <w:sz w:val="20"/>
                <w:szCs w:val="20"/>
              </w:rPr>
            </w:pPr>
            <w:r>
              <w:rPr>
                <w:sz w:val="20"/>
                <w:szCs w:val="20"/>
              </w:rPr>
              <w:t>0</w:t>
            </w:r>
            <w:r w:rsidR="009D40A0" w:rsidRPr="00731D64">
              <w:rPr>
                <w:sz w:val="20"/>
                <w:szCs w:val="20"/>
              </w:rPr>
              <w:t> </w:t>
            </w:r>
          </w:p>
        </w:tc>
        <w:tc>
          <w:tcPr>
            <w:tcW w:w="709" w:type="dxa"/>
            <w:tcBorders>
              <w:top w:val="nil"/>
              <w:left w:val="nil"/>
              <w:bottom w:val="single" w:sz="8" w:space="0" w:color="000000"/>
              <w:right w:val="single" w:sz="8" w:space="0" w:color="000000"/>
            </w:tcBorders>
            <w:shd w:val="clear" w:color="auto" w:fill="auto"/>
            <w:vAlign w:val="center"/>
            <w:hideMark/>
          </w:tcPr>
          <w:p w14:paraId="7D3F6B35" w14:textId="77777777" w:rsidR="009D40A0" w:rsidRPr="00731D64" w:rsidRDefault="009D40A0" w:rsidP="005463EA">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0500D302" w14:textId="77777777" w:rsidR="009D40A0" w:rsidRPr="00731D64" w:rsidRDefault="004E05C3" w:rsidP="005463EA">
            <w:pPr>
              <w:jc w:val="center"/>
              <w:rPr>
                <w:sz w:val="20"/>
                <w:szCs w:val="20"/>
              </w:rPr>
            </w:pPr>
            <w:r>
              <w:rPr>
                <w:sz w:val="20"/>
                <w:szCs w:val="20"/>
              </w:rPr>
              <w:t>0</w:t>
            </w:r>
            <w:r w:rsidR="009D40A0"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0BABA5DB" w14:textId="77777777" w:rsidR="009D40A0" w:rsidRPr="00731D64" w:rsidRDefault="009D40A0" w:rsidP="005463EA">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530689E4" w14:textId="77777777" w:rsidR="009D40A0" w:rsidRPr="00731D64" w:rsidRDefault="004E05C3" w:rsidP="005463EA">
            <w:pPr>
              <w:jc w:val="center"/>
              <w:rPr>
                <w:sz w:val="20"/>
                <w:szCs w:val="20"/>
              </w:rPr>
            </w:pPr>
            <w:r>
              <w:rPr>
                <w:sz w:val="20"/>
                <w:szCs w:val="20"/>
              </w:rPr>
              <w:t>0</w:t>
            </w:r>
            <w:r w:rsidR="009D40A0"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3CE4C6AC" w14:textId="77777777" w:rsidR="009D40A0" w:rsidRPr="00731D64" w:rsidRDefault="009D40A0" w:rsidP="005463EA">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2FA67BF8" w14:textId="77777777" w:rsidR="009D40A0" w:rsidRPr="00731D64" w:rsidRDefault="004E05C3" w:rsidP="005463EA">
            <w:pPr>
              <w:jc w:val="center"/>
              <w:rPr>
                <w:sz w:val="20"/>
                <w:szCs w:val="20"/>
              </w:rPr>
            </w:pPr>
            <w:r>
              <w:rPr>
                <w:sz w:val="20"/>
                <w:szCs w:val="20"/>
              </w:rPr>
              <w:t>0</w:t>
            </w:r>
            <w:r w:rsidR="009D40A0" w:rsidRPr="00731D64">
              <w:rPr>
                <w:sz w:val="20"/>
                <w:szCs w:val="20"/>
              </w:rPr>
              <w:t> </w:t>
            </w:r>
          </w:p>
        </w:tc>
        <w:tc>
          <w:tcPr>
            <w:tcW w:w="725" w:type="dxa"/>
            <w:tcBorders>
              <w:top w:val="nil"/>
              <w:left w:val="nil"/>
              <w:bottom w:val="single" w:sz="8" w:space="0" w:color="000000"/>
              <w:right w:val="single" w:sz="8" w:space="0" w:color="000000"/>
            </w:tcBorders>
            <w:shd w:val="clear" w:color="auto" w:fill="auto"/>
            <w:vAlign w:val="center"/>
            <w:hideMark/>
          </w:tcPr>
          <w:p w14:paraId="20EE9783" w14:textId="77777777" w:rsidR="009D40A0" w:rsidRPr="00E03338" w:rsidRDefault="009D40A0" w:rsidP="005463EA">
            <w:pPr>
              <w:jc w:val="center"/>
              <w:rPr>
                <w:b/>
                <w:bCs/>
                <w:sz w:val="20"/>
                <w:szCs w:val="20"/>
              </w:rPr>
            </w:pPr>
            <w:r w:rsidRPr="00E03338">
              <w:rPr>
                <w:b/>
                <w:bCs/>
                <w:sz w:val="20"/>
                <w:szCs w:val="20"/>
              </w:rPr>
              <w:t>30</w:t>
            </w:r>
          </w:p>
        </w:tc>
        <w:tc>
          <w:tcPr>
            <w:tcW w:w="709" w:type="dxa"/>
            <w:tcBorders>
              <w:top w:val="nil"/>
              <w:left w:val="nil"/>
              <w:bottom w:val="single" w:sz="8" w:space="0" w:color="000000"/>
              <w:right w:val="single" w:sz="8" w:space="0" w:color="000000"/>
            </w:tcBorders>
            <w:shd w:val="clear" w:color="auto" w:fill="auto"/>
            <w:vAlign w:val="center"/>
            <w:hideMark/>
          </w:tcPr>
          <w:p w14:paraId="7C373BD3" w14:textId="77777777" w:rsidR="009D40A0" w:rsidRPr="00731D64" w:rsidRDefault="004E05C3" w:rsidP="005463EA">
            <w:pPr>
              <w:jc w:val="center"/>
              <w:rPr>
                <w:sz w:val="20"/>
                <w:szCs w:val="20"/>
              </w:rPr>
            </w:pPr>
            <w:r>
              <w:rPr>
                <w:sz w:val="20"/>
                <w:szCs w:val="20"/>
              </w:rPr>
              <w:t>0</w:t>
            </w:r>
            <w:r w:rsidR="009D40A0" w:rsidRPr="00731D64">
              <w:rPr>
                <w:sz w:val="20"/>
                <w:szCs w:val="20"/>
              </w:rPr>
              <w:t> </w:t>
            </w:r>
          </w:p>
        </w:tc>
      </w:tr>
      <w:tr w:rsidR="009B52A5" w:rsidRPr="00731D64" w14:paraId="40FB88AD" w14:textId="77777777" w:rsidTr="009B52A5">
        <w:trPr>
          <w:trHeight w:val="567"/>
          <w:jc w:val="center"/>
        </w:trPr>
        <w:tc>
          <w:tcPr>
            <w:tcW w:w="1400" w:type="dxa"/>
            <w:vMerge w:val="restart"/>
            <w:tcBorders>
              <w:top w:val="single" w:sz="8" w:space="0" w:color="000000"/>
              <w:left w:val="single" w:sz="8" w:space="0" w:color="000000"/>
              <w:right w:val="single" w:sz="8" w:space="0" w:color="000000"/>
            </w:tcBorders>
            <w:shd w:val="clear" w:color="D9D9D9" w:fill="D9D9D9"/>
            <w:textDirection w:val="btLr"/>
            <w:vAlign w:val="center"/>
            <w:hideMark/>
          </w:tcPr>
          <w:p w14:paraId="6E83C821" w14:textId="6BB31FC3" w:rsidR="009B52A5" w:rsidRPr="00731D64" w:rsidRDefault="009B52A5" w:rsidP="009B52A5">
            <w:pPr>
              <w:ind w:left="113" w:right="113"/>
              <w:jc w:val="center"/>
              <w:rPr>
                <w:b/>
                <w:bCs/>
                <w:sz w:val="20"/>
                <w:szCs w:val="20"/>
              </w:rPr>
            </w:pPr>
            <w:r w:rsidRPr="00731D64">
              <w:rPr>
                <w:b/>
                <w:bCs/>
                <w:i/>
                <w:iCs/>
                <w:sz w:val="20"/>
                <w:szCs w:val="20"/>
              </w:rPr>
              <w:t>Campus</w:t>
            </w:r>
            <w:r w:rsidRPr="00731D64">
              <w:rPr>
                <w:b/>
                <w:bCs/>
                <w:sz w:val="20"/>
                <w:szCs w:val="20"/>
              </w:rPr>
              <w:t xml:space="preserve"> Farroupilha Cursos Superiores</w:t>
            </w:r>
          </w:p>
        </w:tc>
        <w:tc>
          <w:tcPr>
            <w:tcW w:w="2216" w:type="dxa"/>
            <w:tcBorders>
              <w:top w:val="nil"/>
              <w:left w:val="nil"/>
              <w:bottom w:val="single" w:sz="8" w:space="0" w:color="000000"/>
              <w:right w:val="single" w:sz="8" w:space="0" w:color="000000"/>
            </w:tcBorders>
            <w:shd w:val="clear" w:color="auto" w:fill="auto"/>
            <w:vAlign w:val="center"/>
            <w:hideMark/>
          </w:tcPr>
          <w:p w14:paraId="50A183B6" w14:textId="77777777" w:rsidR="009B52A5" w:rsidRPr="00731D64" w:rsidRDefault="009B52A5" w:rsidP="009B52A5">
            <w:pPr>
              <w:spacing w:after="0" w:line="276" w:lineRule="auto"/>
              <w:rPr>
                <w:sz w:val="20"/>
                <w:szCs w:val="20"/>
              </w:rPr>
            </w:pPr>
            <w:r w:rsidRPr="00731D64">
              <w:rPr>
                <w:sz w:val="20"/>
                <w:szCs w:val="20"/>
              </w:rPr>
              <w:t>Pedagogia</w:t>
            </w:r>
          </w:p>
        </w:tc>
        <w:tc>
          <w:tcPr>
            <w:tcW w:w="1559" w:type="dxa"/>
            <w:tcBorders>
              <w:top w:val="nil"/>
              <w:left w:val="nil"/>
              <w:bottom w:val="single" w:sz="8" w:space="0" w:color="000000"/>
              <w:right w:val="single" w:sz="8" w:space="0" w:color="000000"/>
            </w:tcBorders>
            <w:shd w:val="clear" w:color="auto" w:fill="auto"/>
            <w:vAlign w:val="center"/>
            <w:hideMark/>
          </w:tcPr>
          <w:p w14:paraId="5F46C258" w14:textId="77777777" w:rsidR="009B52A5" w:rsidRPr="00731D64" w:rsidRDefault="009B52A5" w:rsidP="009B52A5">
            <w:pPr>
              <w:spacing w:after="0" w:line="276" w:lineRule="auto"/>
              <w:rPr>
                <w:sz w:val="20"/>
                <w:szCs w:val="20"/>
              </w:rPr>
            </w:pPr>
            <w:r w:rsidRPr="00731D64">
              <w:rPr>
                <w:sz w:val="20"/>
                <w:szCs w:val="20"/>
              </w:rPr>
              <w:t>Licenciatura</w:t>
            </w:r>
          </w:p>
        </w:tc>
        <w:tc>
          <w:tcPr>
            <w:tcW w:w="1559" w:type="dxa"/>
            <w:tcBorders>
              <w:top w:val="nil"/>
              <w:left w:val="nil"/>
              <w:bottom w:val="single" w:sz="8" w:space="0" w:color="000000"/>
              <w:right w:val="single" w:sz="8" w:space="0" w:color="000000"/>
            </w:tcBorders>
            <w:shd w:val="clear" w:color="auto" w:fill="auto"/>
            <w:vAlign w:val="center"/>
            <w:hideMark/>
          </w:tcPr>
          <w:p w14:paraId="389A9305" w14:textId="77777777" w:rsidR="009B52A5" w:rsidRPr="00731D64" w:rsidRDefault="009B52A5" w:rsidP="009B52A5">
            <w:pPr>
              <w:spacing w:after="0" w:line="276" w:lineRule="auto"/>
              <w:rPr>
                <w:sz w:val="20"/>
                <w:szCs w:val="20"/>
              </w:rPr>
            </w:pPr>
            <w:r w:rsidRPr="00731D64">
              <w:rPr>
                <w:sz w:val="20"/>
                <w:szCs w:val="20"/>
              </w:rPr>
              <w:t>Presencial</w:t>
            </w:r>
          </w:p>
        </w:tc>
        <w:tc>
          <w:tcPr>
            <w:tcW w:w="709" w:type="dxa"/>
            <w:tcBorders>
              <w:top w:val="nil"/>
              <w:left w:val="nil"/>
              <w:bottom w:val="single" w:sz="8" w:space="0" w:color="000000"/>
              <w:right w:val="single" w:sz="8" w:space="0" w:color="000000"/>
            </w:tcBorders>
            <w:shd w:val="clear" w:color="auto" w:fill="auto"/>
            <w:vAlign w:val="center"/>
            <w:hideMark/>
          </w:tcPr>
          <w:p w14:paraId="1D06F39F" w14:textId="77777777" w:rsidR="009B52A5" w:rsidRPr="00731D64" w:rsidRDefault="009B52A5" w:rsidP="009B52A5">
            <w:pPr>
              <w:spacing w:after="0" w:line="276" w:lineRule="auto"/>
              <w:jc w:val="center"/>
              <w:rPr>
                <w:sz w:val="20"/>
                <w:szCs w:val="20"/>
              </w:rPr>
            </w:pPr>
            <w:r>
              <w:rPr>
                <w:sz w:val="20"/>
                <w:szCs w:val="20"/>
              </w:rPr>
              <w:t>0</w:t>
            </w:r>
            <w:r w:rsidRPr="00731D64">
              <w:rPr>
                <w:sz w:val="20"/>
                <w:szCs w:val="20"/>
              </w:rPr>
              <w:t> </w:t>
            </w:r>
          </w:p>
        </w:tc>
        <w:tc>
          <w:tcPr>
            <w:tcW w:w="709" w:type="dxa"/>
            <w:tcBorders>
              <w:top w:val="nil"/>
              <w:left w:val="nil"/>
              <w:bottom w:val="single" w:sz="8" w:space="0" w:color="000000"/>
              <w:right w:val="single" w:sz="8" w:space="0" w:color="000000"/>
            </w:tcBorders>
            <w:shd w:val="clear" w:color="auto" w:fill="auto"/>
            <w:vAlign w:val="center"/>
            <w:hideMark/>
          </w:tcPr>
          <w:p w14:paraId="2EBCD535" w14:textId="77777777" w:rsidR="009B52A5" w:rsidRPr="00731D64" w:rsidRDefault="009B52A5" w:rsidP="009B52A5">
            <w:pPr>
              <w:spacing w:after="0" w:line="276" w:lineRule="auto"/>
              <w:jc w:val="center"/>
              <w:rPr>
                <w:sz w:val="20"/>
                <w:szCs w:val="20"/>
              </w:rPr>
            </w:pPr>
            <w:r>
              <w:rPr>
                <w:sz w:val="20"/>
                <w:szCs w:val="20"/>
              </w:rPr>
              <w:t>0</w:t>
            </w:r>
            <w:r w:rsidRPr="00731D64">
              <w:rPr>
                <w:sz w:val="20"/>
                <w:szCs w:val="20"/>
              </w:rPr>
              <w:t> </w:t>
            </w:r>
          </w:p>
        </w:tc>
        <w:tc>
          <w:tcPr>
            <w:tcW w:w="709" w:type="dxa"/>
            <w:tcBorders>
              <w:top w:val="nil"/>
              <w:left w:val="nil"/>
              <w:bottom w:val="single" w:sz="8" w:space="0" w:color="000000"/>
              <w:right w:val="single" w:sz="8" w:space="0" w:color="000000"/>
            </w:tcBorders>
            <w:shd w:val="clear" w:color="auto" w:fill="auto"/>
            <w:vAlign w:val="center"/>
            <w:hideMark/>
          </w:tcPr>
          <w:p w14:paraId="1D4C1FCF" w14:textId="77777777" w:rsidR="009B52A5" w:rsidRPr="00731D64" w:rsidRDefault="009B52A5" w:rsidP="009B52A5">
            <w:pPr>
              <w:spacing w:after="0" w:line="276" w:lineRule="auto"/>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0C6CFB9A" w14:textId="77777777" w:rsidR="009B52A5" w:rsidRPr="00731D64" w:rsidRDefault="009B52A5" w:rsidP="009B52A5">
            <w:pPr>
              <w:spacing w:after="0" w:line="276" w:lineRule="auto"/>
              <w:jc w:val="center"/>
              <w:rPr>
                <w:sz w:val="20"/>
                <w:szCs w:val="20"/>
              </w:rPr>
            </w:pPr>
            <w:r>
              <w:rPr>
                <w:sz w:val="20"/>
                <w:szCs w:val="20"/>
              </w:rPr>
              <w:t>0</w:t>
            </w:r>
            <w:r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4BFD0DA6" w14:textId="77777777" w:rsidR="009B52A5" w:rsidRPr="00731D64" w:rsidRDefault="009B52A5" w:rsidP="009B52A5">
            <w:pPr>
              <w:spacing w:after="0" w:line="276" w:lineRule="auto"/>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460176D1" w14:textId="77777777" w:rsidR="009B52A5" w:rsidRPr="00731D64" w:rsidRDefault="009B52A5" w:rsidP="009B52A5">
            <w:pPr>
              <w:spacing w:after="0" w:line="276" w:lineRule="auto"/>
              <w:jc w:val="center"/>
              <w:rPr>
                <w:sz w:val="20"/>
                <w:szCs w:val="20"/>
              </w:rPr>
            </w:pPr>
            <w:r>
              <w:rPr>
                <w:sz w:val="20"/>
                <w:szCs w:val="20"/>
              </w:rPr>
              <w:t>0</w:t>
            </w:r>
            <w:r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4137FDC7" w14:textId="77777777" w:rsidR="009B52A5" w:rsidRPr="00731D64" w:rsidRDefault="009B52A5" w:rsidP="009B52A5">
            <w:pPr>
              <w:spacing w:after="0" w:line="276" w:lineRule="auto"/>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1C0F8A92" w14:textId="77777777" w:rsidR="009B52A5" w:rsidRPr="00731D64" w:rsidRDefault="009B52A5" w:rsidP="009B52A5">
            <w:pPr>
              <w:spacing w:after="0" w:line="276" w:lineRule="auto"/>
              <w:jc w:val="center"/>
              <w:rPr>
                <w:sz w:val="20"/>
                <w:szCs w:val="20"/>
              </w:rPr>
            </w:pPr>
            <w:r w:rsidRPr="00731D64">
              <w:rPr>
                <w:sz w:val="20"/>
                <w:szCs w:val="20"/>
              </w:rPr>
              <w:t> </w:t>
            </w:r>
            <w:r>
              <w:rPr>
                <w:sz w:val="20"/>
                <w:szCs w:val="20"/>
              </w:rPr>
              <w:t>0</w:t>
            </w:r>
          </w:p>
        </w:tc>
        <w:tc>
          <w:tcPr>
            <w:tcW w:w="725" w:type="dxa"/>
            <w:tcBorders>
              <w:top w:val="nil"/>
              <w:left w:val="nil"/>
              <w:bottom w:val="single" w:sz="8" w:space="0" w:color="000000"/>
              <w:right w:val="single" w:sz="8" w:space="0" w:color="000000"/>
            </w:tcBorders>
            <w:shd w:val="clear" w:color="auto" w:fill="auto"/>
            <w:vAlign w:val="center"/>
            <w:hideMark/>
          </w:tcPr>
          <w:p w14:paraId="1B43BD43" w14:textId="77777777" w:rsidR="009B52A5" w:rsidRPr="009B52A5" w:rsidRDefault="009B52A5" w:rsidP="009B52A5">
            <w:pPr>
              <w:spacing w:after="0" w:line="276" w:lineRule="auto"/>
              <w:jc w:val="center"/>
              <w:rPr>
                <w:sz w:val="20"/>
                <w:szCs w:val="20"/>
              </w:rPr>
            </w:pPr>
            <w:r w:rsidRPr="009B52A5">
              <w:rPr>
                <w:sz w:val="20"/>
                <w:szCs w:val="20"/>
              </w:rPr>
              <w:t>30</w:t>
            </w:r>
          </w:p>
        </w:tc>
        <w:tc>
          <w:tcPr>
            <w:tcW w:w="709" w:type="dxa"/>
            <w:tcBorders>
              <w:top w:val="nil"/>
              <w:left w:val="nil"/>
              <w:bottom w:val="single" w:sz="8" w:space="0" w:color="000000"/>
              <w:right w:val="single" w:sz="8" w:space="0" w:color="000000"/>
            </w:tcBorders>
            <w:shd w:val="clear" w:color="auto" w:fill="auto"/>
            <w:vAlign w:val="center"/>
            <w:hideMark/>
          </w:tcPr>
          <w:p w14:paraId="10C06BFD" w14:textId="77777777" w:rsidR="009B52A5" w:rsidRPr="00731D64" w:rsidRDefault="009B52A5" w:rsidP="009B52A5">
            <w:pPr>
              <w:spacing w:after="0" w:line="276" w:lineRule="auto"/>
              <w:jc w:val="center"/>
              <w:rPr>
                <w:sz w:val="20"/>
                <w:szCs w:val="20"/>
              </w:rPr>
            </w:pPr>
            <w:r>
              <w:rPr>
                <w:sz w:val="20"/>
                <w:szCs w:val="20"/>
              </w:rPr>
              <w:t>0</w:t>
            </w:r>
            <w:r w:rsidRPr="00731D64">
              <w:rPr>
                <w:sz w:val="20"/>
                <w:szCs w:val="20"/>
              </w:rPr>
              <w:t> </w:t>
            </w:r>
          </w:p>
        </w:tc>
      </w:tr>
      <w:tr w:rsidR="009B52A5" w:rsidRPr="00731D64" w14:paraId="7D51A689" w14:textId="77777777" w:rsidTr="00D00AA8">
        <w:trPr>
          <w:trHeight w:val="1213"/>
          <w:jc w:val="center"/>
        </w:trPr>
        <w:tc>
          <w:tcPr>
            <w:tcW w:w="1400" w:type="dxa"/>
            <w:vMerge/>
            <w:tcBorders>
              <w:left w:val="single" w:sz="8" w:space="0" w:color="000000"/>
              <w:right w:val="single" w:sz="8" w:space="0" w:color="000000"/>
            </w:tcBorders>
            <w:shd w:val="clear" w:color="D9D9D9" w:fill="D9D9D9"/>
            <w:textDirection w:val="btLr"/>
            <w:vAlign w:val="center"/>
          </w:tcPr>
          <w:p w14:paraId="30A68C2F" w14:textId="21FFC19B" w:rsidR="009B52A5" w:rsidRPr="00731D64" w:rsidRDefault="009B52A5" w:rsidP="00A9098C">
            <w:pPr>
              <w:spacing w:after="0"/>
              <w:jc w:val="center"/>
              <w:rPr>
                <w:b/>
                <w:bCs/>
                <w:i/>
                <w:iCs/>
                <w:sz w:val="20"/>
                <w:szCs w:val="20"/>
              </w:rPr>
            </w:pPr>
          </w:p>
        </w:tc>
        <w:tc>
          <w:tcPr>
            <w:tcW w:w="2216" w:type="dxa"/>
            <w:tcBorders>
              <w:top w:val="nil"/>
              <w:left w:val="nil"/>
              <w:bottom w:val="single" w:sz="8" w:space="0" w:color="000000"/>
              <w:right w:val="single" w:sz="8" w:space="0" w:color="000000"/>
            </w:tcBorders>
            <w:shd w:val="clear" w:color="auto" w:fill="auto"/>
            <w:vAlign w:val="center"/>
          </w:tcPr>
          <w:p w14:paraId="005CC689" w14:textId="114D0DA3" w:rsidR="009B52A5" w:rsidRPr="00731D64" w:rsidRDefault="009B52A5" w:rsidP="00A9098C">
            <w:pPr>
              <w:spacing w:after="0"/>
              <w:rPr>
                <w:sz w:val="20"/>
                <w:szCs w:val="20"/>
              </w:rPr>
            </w:pPr>
            <w:r>
              <w:rPr>
                <w:sz w:val="20"/>
                <w:szCs w:val="20"/>
              </w:rPr>
              <w:t>Curso Superior de Tecnologia em Fabricação Mecânica</w:t>
            </w:r>
          </w:p>
        </w:tc>
        <w:tc>
          <w:tcPr>
            <w:tcW w:w="1559" w:type="dxa"/>
            <w:tcBorders>
              <w:top w:val="nil"/>
              <w:left w:val="nil"/>
              <w:bottom w:val="single" w:sz="8" w:space="0" w:color="000000"/>
              <w:right w:val="single" w:sz="8" w:space="0" w:color="000000"/>
            </w:tcBorders>
            <w:shd w:val="clear" w:color="auto" w:fill="auto"/>
            <w:vAlign w:val="center"/>
          </w:tcPr>
          <w:p w14:paraId="023938FC" w14:textId="71415934" w:rsidR="009B52A5" w:rsidRPr="00731D64" w:rsidRDefault="009B52A5" w:rsidP="00A9098C">
            <w:pPr>
              <w:spacing w:after="0"/>
              <w:rPr>
                <w:sz w:val="20"/>
                <w:szCs w:val="20"/>
              </w:rPr>
            </w:pPr>
            <w:r>
              <w:rPr>
                <w:sz w:val="20"/>
                <w:szCs w:val="20"/>
              </w:rPr>
              <w:t>Superior de Tecnologia</w:t>
            </w:r>
          </w:p>
        </w:tc>
        <w:tc>
          <w:tcPr>
            <w:tcW w:w="1559" w:type="dxa"/>
            <w:tcBorders>
              <w:top w:val="nil"/>
              <w:left w:val="nil"/>
              <w:bottom w:val="single" w:sz="8" w:space="0" w:color="000000"/>
              <w:right w:val="single" w:sz="8" w:space="0" w:color="000000"/>
            </w:tcBorders>
            <w:shd w:val="clear" w:color="auto" w:fill="auto"/>
            <w:vAlign w:val="center"/>
          </w:tcPr>
          <w:p w14:paraId="684BCC66" w14:textId="4264117F" w:rsidR="009B52A5" w:rsidRPr="00731D64" w:rsidRDefault="009B52A5" w:rsidP="00A9098C">
            <w:pPr>
              <w:spacing w:after="0"/>
              <w:rPr>
                <w:sz w:val="20"/>
                <w:szCs w:val="20"/>
              </w:rPr>
            </w:pPr>
            <w:r>
              <w:rPr>
                <w:sz w:val="20"/>
                <w:szCs w:val="20"/>
              </w:rPr>
              <w:t>Presencial</w:t>
            </w:r>
          </w:p>
        </w:tc>
        <w:tc>
          <w:tcPr>
            <w:tcW w:w="709" w:type="dxa"/>
            <w:tcBorders>
              <w:top w:val="nil"/>
              <w:left w:val="nil"/>
              <w:bottom w:val="single" w:sz="8" w:space="0" w:color="000000"/>
              <w:right w:val="single" w:sz="8" w:space="0" w:color="000000"/>
            </w:tcBorders>
            <w:shd w:val="clear" w:color="auto" w:fill="auto"/>
            <w:vAlign w:val="center"/>
          </w:tcPr>
          <w:p w14:paraId="3EED5DC1" w14:textId="6030A4C4" w:rsidR="009B52A5" w:rsidRDefault="009B52A5" w:rsidP="00A9098C">
            <w:pPr>
              <w:spacing w:after="0"/>
              <w:jc w:val="center"/>
              <w:rPr>
                <w:sz w:val="20"/>
                <w:szCs w:val="20"/>
              </w:rPr>
            </w:pPr>
            <w:r>
              <w:rPr>
                <w:sz w:val="20"/>
                <w:szCs w:val="20"/>
              </w:rPr>
              <w:t>0</w:t>
            </w:r>
          </w:p>
        </w:tc>
        <w:tc>
          <w:tcPr>
            <w:tcW w:w="709" w:type="dxa"/>
            <w:tcBorders>
              <w:top w:val="nil"/>
              <w:left w:val="nil"/>
              <w:bottom w:val="single" w:sz="8" w:space="0" w:color="000000"/>
              <w:right w:val="single" w:sz="8" w:space="0" w:color="000000"/>
            </w:tcBorders>
            <w:shd w:val="clear" w:color="auto" w:fill="auto"/>
            <w:vAlign w:val="center"/>
          </w:tcPr>
          <w:p w14:paraId="33328091" w14:textId="055DB4CA" w:rsidR="009B52A5" w:rsidRDefault="009B52A5" w:rsidP="00A9098C">
            <w:pPr>
              <w:spacing w:after="0"/>
              <w:jc w:val="center"/>
              <w:rPr>
                <w:sz w:val="20"/>
                <w:szCs w:val="20"/>
              </w:rPr>
            </w:pPr>
            <w:r>
              <w:rPr>
                <w:sz w:val="20"/>
                <w:szCs w:val="20"/>
              </w:rPr>
              <w:t>0</w:t>
            </w:r>
          </w:p>
        </w:tc>
        <w:tc>
          <w:tcPr>
            <w:tcW w:w="709" w:type="dxa"/>
            <w:tcBorders>
              <w:top w:val="nil"/>
              <w:left w:val="nil"/>
              <w:bottom w:val="single" w:sz="8" w:space="0" w:color="000000"/>
              <w:right w:val="single" w:sz="8" w:space="0" w:color="000000"/>
            </w:tcBorders>
            <w:shd w:val="clear" w:color="auto" w:fill="auto"/>
            <w:vAlign w:val="center"/>
          </w:tcPr>
          <w:p w14:paraId="337B1125" w14:textId="6DBFCA22" w:rsidR="009B52A5" w:rsidRPr="00731D64" w:rsidRDefault="009B52A5" w:rsidP="00A9098C">
            <w:pPr>
              <w:spacing w:after="0"/>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tcPr>
          <w:p w14:paraId="134D8373" w14:textId="3D54D177" w:rsidR="009B52A5" w:rsidRDefault="009B52A5" w:rsidP="00A9098C">
            <w:pPr>
              <w:spacing w:after="0"/>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tcPr>
          <w:p w14:paraId="1FB87F70" w14:textId="7F15A142" w:rsidR="009B52A5" w:rsidRPr="00731D64" w:rsidRDefault="009B52A5" w:rsidP="00A9098C">
            <w:pPr>
              <w:spacing w:after="0"/>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tcPr>
          <w:p w14:paraId="03FDA90F" w14:textId="321662CC" w:rsidR="009B52A5" w:rsidRDefault="009B52A5" w:rsidP="00A9098C">
            <w:pPr>
              <w:spacing w:after="0"/>
              <w:jc w:val="center"/>
              <w:rPr>
                <w:sz w:val="20"/>
                <w:szCs w:val="20"/>
              </w:rPr>
            </w:pPr>
            <w:r>
              <w:rPr>
                <w:sz w:val="20"/>
                <w:szCs w:val="20"/>
              </w:rPr>
              <w:t>0</w:t>
            </w:r>
          </w:p>
        </w:tc>
        <w:tc>
          <w:tcPr>
            <w:tcW w:w="691" w:type="dxa"/>
            <w:tcBorders>
              <w:top w:val="nil"/>
              <w:left w:val="nil"/>
              <w:bottom w:val="single" w:sz="8" w:space="0" w:color="000000"/>
              <w:right w:val="single" w:sz="8" w:space="0" w:color="000000"/>
            </w:tcBorders>
            <w:shd w:val="clear" w:color="auto" w:fill="auto"/>
            <w:vAlign w:val="center"/>
          </w:tcPr>
          <w:p w14:paraId="354B4EDC" w14:textId="72A90CC1" w:rsidR="009B52A5" w:rsidRPr="00731D64" w:rsidRDefault="009B52A5" w:rsidP="00A9098C">
            <w:pPr>
              <w:spacing w:after="0"/>
              <w:jc w:val="center"/>
              <w:rPr>
                <w:sz w:val="20"/>
                <w:szCs w:val="20"/>
              </w:rPr>
            </w:pPr>
            <w:r>
              <w:rPr>
                <w:sz w:val="20"/>
                <w:szCs w:val="20"/>
              </w:rPr>
              <w:t>25</w:t>
            </w:r>
          </w:p>
        </w:tc>
        <w:tc>
          <w:tcPr>
            <w:tcW w:w="691" w:type="dxa"/>
            <w:tcBorders>
              <w:top w:val="nil"/>
              <w:left w:val="nil"/>
              <w:bottom w:val="single" w:sz="8" w:space="0" w:color="000000"/>
              <w:right w:val="single" w:sz="8" w:space="0" w:color="000000"/>
            </w:tcBorders>
            <w:shd w:val="clear" w:color="auto" w:fill="auto"/>
            <w:vAlign w:val="center"/>
          </w:tcPr>
          <w:p w14:paraId="251D206B" w14:textId="074B07A3" w:rsidR="009B52A5" w:rsidRPr="00731D64" w:rsidRDefault="009B52A5" w:rsidP="00A9098C">
            <w:pPr>
              <w:spacing w:after="0"/>
              <w:jc w:val="center"/>
              <w:rPr>
                <w:sz w:val="20"/>
                <w:szCs w:val="20"/>
              </w:rPr>
            </w:pPr>
            <w:r>
              <w:rPr>
                <w:sz w:val="20"/>
                <w:szCs w:val="20"/>
              </w:rPr>
              <w:t>0</w:t>
            </w:r>
          </w:p>
        </w:tc>
        <w:tc>
          <w:tcPr>
            <w:tcW w:w="725" w:type="dxa"/>
            <w:tcBorders>
              <w:top w:val="nil"/>
              <w:left w:val="nil"/>
              <w:bottom w:val="single" w:sz="8" w:space="0" w:color="000000"/>
              <w:right w:val="single" w:sz="8" w:space="0" w:color="000000"/>
            </w:tcBorders>
            <w:shd w:val="clear" w:color="auto" w:fill="auto"/>
            <w:vAlign w:val="center"/>
          </w:tcPr>
          <w:p w14:paraId="6971822F" w14:textId="3FFE2737" w:rsidR="009B52A5" w:rsidRPr="009B52A5" w:rsidRDefault="009B52A5" w:rsidP="00A9098C">
            <w:pPr>
              <w:spacing w:after="0"/>
              <w:jc w:val="center"/>
              <w:rPr>
                <w:sz w:val="20"/>
                <w:szCs w:val="20"/>
              </w:rPr>
            </w:pPr>
            <w:r>
              <w:rPr>
                <w:sz w:val="20"/>
                <w:szCs w:val="20"/>
              </w:rPr>
              <w:t>25</w:t>
            </w:r>
          </w:p>
        </w:tc>
        <w:tc>
          <w:tcPr>
            <w:tcW w:w="709" w:type="dxa"/>
            <w:tcBorders>
              <w:top w:val="nil"/>
              <w:left w:val="nil"/>
              <w:bottom w:val="single" w:sz="8" w:space="0" w:color="000000"/>
              <w:right w:val="single" w:sz="8" w:space="0" w:color="000000"/>
            </w:tcBorders>
            <w:shd w:val="clear" w:color="auto" w:fill="auto"/>
            <w:vAlign w:val="center"/>
          </w:tcPr>
          <w:p w14:paraId="429C32B2" w14:textId="35C6BB6F" w:rsidR="009B52A5" w:rsidRDefault="009B52A5" w:rsidP="00A9098C">
            <w:pPr>
              <w:spacing w:after="0"/>
              <w:jc w:val="center"/>
              <w:rPr>
                <w:sz w:val="20"/>
                <w:szCs w:val="20"/>
              </w:rPr>
            </w:pPr>
            <w:r>
              <w:rPr>
                <w:sz w:val="20"/>
                <w:szCs w:val="20"/>
              </w:rPr>
              <w:t>0</w:t>
            </w:r>
          </w:p>
        </w:tc>
      </w:tr>
      <w:tr w:rsidR="00E3798F" w:rsidRPr="00731D64" w14:paraId="4E13B76A" w14:textId="77777777" w:rsidTr="00A9098C">
        <w:trPr>
          <w:trHeight w:val="435"/>
          <w:jc w:val="center"/>
        </w:trPr>
        <w:tc>
          <w:tcPr>
            <w:tcW w:w="1400" w:type="dxa"/>
            <w:vMerge w:val="restart"/>
            <w:tcBorders>
              <w:top w:val="single" w:sz="8" w:space="0" w:color="000000"/>
              <w:left w:val="single" w:sz="8" w:space="0" w:color="000000"/>
              <w:right w:val="single" w:sz="8" w:space="0" w:color="000000"/>
            </w:tcBorders>
            <w:shd w:val="clear" w:color="D9D9D9" w:fill="D9D9D9"/>
            <w:textDirection w:val="btLr"/>
            <w:vAlign w:val="center"/>
            <w:hideMark/>
          </w:tcPr>
          <w:p w14:paraId="0CB71E6E" w14:textId="46769EA3" w:rsidR="00E3798F" w:rsidRPr="00731D64" w:rsidRDefault="00E3798F" w:rsidP="005463EA">
            <w:pPr>
              <w:jc w:val="center"/>
              <w:rPr>
                <w:b/>
                <w:bCs/>
                <w:sz w:val="20"/>
                <w:szCs w:val="20"/>
              </w:rPr>
            </w:pPr>
            <w:r w:rsidRPr="00731D64">
              <w:rPr>
                <w:b/>
                <w:bCs/>
                <w:i/>
                <w:iCs/>
                <w:sz w:val="20"/>
                <w:szCs w:val="20"/>
              </w:rPr>
              <w:t>Campus</w:t>
            </w:r>
            <w:r w:rsidRPr="00731D64">
              <w:rPr>
                <w:b/>
                <w:bCs/>
                <w:sz w:val="20"/>
                <w:szCs w:val="20"/>
              </w:rPr>
              <w:t xml:space="preserve"> Farroupilha Pós-</w:t>
            </w:r>
            <w:r>
              <w:rPr>
                <w:b/>
                <w:bCs/>
                <w:sz w:val="20"/>
                <w:szCs w:val="20"/>
              </w:rPr>
              <w:t>g</w:t>
            </w:r>
            <w:r w:rsidRPr="00731D64">
              <w:rPr>
                <w:b/>
                <w:bCs/>
                <w:sz w:val="20"/>
                <w:szCs w:val="20"/>
              </w:rPr>
              <w:t>raduação</w:t>
            </w:r>
          </w:p>
        </w:tc>
        <w:tc>
          <w:tcPr>
            <w:tcW w:w="2216" w:type="dxa"/>
            <w:tcBorders>
              <w:top w:val="nil"/>
              <w:left w:val="nil"/>
              <w:bottom w:val="single" w:sz="8" w:space="0" w:color="000000"/>
              <w:right w:val="single" w:sz="8" w:space="0" w:color="000000"/>
            </w:tcBorders>
            <w:shd w:val="clear" w:color="auto" w:fill="auto"/>
            <w:vAlign w:val="center"/>
            <w:hideMark/>
          </w:tcPr>
          <w:p w14:paraId="681723AC" w14:textId="3CF58657" w:rsidR="00E3798F" w:rsidRPr="00731D64" w:rsidRDefault="00E3798F" w:rsidP="005463EA">
            <w:pPr>
              <w:rPr>
                <w:sz w:val="20"/>
                <w:szCs w:val="20"/>
              </w:rPr>
            </w:pPr>
            <w:r w:rsidRPr="00731D64">
              <w:rPr>
                <w:sz w:val="20"/>
                <w:szCs w:val="20"/>
              </w:rPr>
              <w:t>Educação</w:t>
            </w:r>
          </w:p>
        </w:tc>
        <w:tc>
          <w:tcPr>
            <w:tcW w:w="1559" w:type="dxa"/>
            <w:tcBorders>
              <w:top w:val="nil"/>
              <w:left w:val="nil"/>
              <w:bottom w:val="single" w:sz="8" w:space="0" w:color="000000"/>
              <w:right w:val="single" w:sz="8" w:space="0" w:color="000000"/>
            </w:tcBorders>
            <w:shd w:val="clear" w:color="auto" w:fill="auto"/>
            <w:vAlign w:val="center"/>
            <w:hideMark/>
          </w:tcPr>
          <w:p w14:paraId="5AC062C9" w14:textId="322F9DBC" w:rsidR="00E3798F" w:rsidRPr="00731D64" w:rsidRDefault="00E3798F" w:rsidP="005463EA">
            <w:pPr>
              <w:rPr>
                <w:i/>
                <w:iCs/>
                <w:sz w:val="20"/>
                <w:szCs w:val="20"/>
              </w:rPr>
            </w:pPr>
            <w:r w:rsidRPr="00213624">
              <w:rPr>
                <w:i/>
                <w:sz w:val="20"/>
                <w:szCs w:val="20"/>
              </w:rPr>
              <w:t>Lato sensu</w:t>
            </w:r>
          </w:p>
        </w:tc>
        <w:tc>
          <w:tcPr>
            <w:tcW w:w="1559" w:type="dxa"/>
            <w:tcBorders>
              <w:top w:val="nil"/>
              <w:left w:val="nil"/>
              <w:bottom w:val="single" w:sz="8" w:space="0" w:color="000000"/>
              <w:right w:val="single" w:sz="8" w:space="0" w:color="000000"/>
            </w:tcBorders>
            <w:shd w:val="clear" w:color="auto" w:fill="auto"/>
            <w:vAlign w:val="center"/>
            <w:hideMark/>
          </w:tcPr>
          <w:p w14:paraId="219AA90A" w14:textId="77777777" w:rsidR="00E3798F" w:rsidRPr="00731D64" w:rsidRDefault="00E3798F" w:rsidP="005463EA">
            <w:pPr>
              <w:rPr>
                <w:sz w:val="20"/>
                <w:szCs w:val="20"/>
              </w:rPr>
            </w:pPr>
            <w:r w:rsidRPr="00731D64">
              <w:rPr>
                <w:sz w:val="20"/>
                <w:szCs w:val="20"/>
              </w:rPr>
              <w:t>Presencial</w:t>
            </w:r>
          </w:p>
        </w:tc>
        <w:tc>
          <w:tcPr>
            <w:tcW w:w="709" w:type="dxa"/>
            <w:tcBorders>
              <w:top w:val="nil"/>
              <w:left w:val="nil"/>
              <w:bottom w:val="single" w:sz="8" w:space="0" w:color="000000"/>
              <w:right w:val="single" w:sz="8" w:space="0" w:color="000000"/>
            </w:tcBorders>
            <w:shd w:val="clear" w:color="auto" w:fill="auto"/>
            <w:vAlign w:val="center"/>
            <w:hideMark/>
          </w:tcPr>
          <w:p w14:paraId="4553AD50" w14:textId="77777777" w:rsidR="00E3798F" w:rsidRPr="00731D64" w:rsidRDefault="00E3798F" w:rsidP="005463EA">
            <w:pPr>
              <w:jc w:val="center"/>
              <w:rPr>
                <w:sz w:val="20"/>
                <w:szCs w:val="20"/>
              </w:rPr>
            </w:pPr>
            <w:r>
              <w:rPr>
                <w:sz w:val="20"/>
                <w:szCs w:val="20"/>
              </w:rPr>
              <w:t>0</w:t>
            </w:r>
            <w:r w:rsidRPr="00731D64">
              <w:rPr>
                <w:sz w:val="20"/>
                <w:szCs w:val="20"/>
              </w:rPr>
              <w:t> </w:t>
            </w:r>
          </w:p>
        </w:tc>
        <w:tc>
          <w:tcPr>
            <w:tcW w:w="709" w:type="dxa"/>
            <w:tcBorders>
              <w:top w:val="nil"/>
              <w:left w:val="nil"/>
              <w:bottom w:val="single" w:sz="8" w:space="0" w:color="000000"/>
              <w:right w:val="single" w:sz="8" w:space="0" w:color="000000"/>
            </w:tcBorders>
            <w:shd w:val="clear" w:color="auto" w:fill="auto"/>
            <w:vAlign w:val="center"/>
            <w:hideMark/>
          </w:tcPr>
          <w:p w14:paraId="362CB73F" w14:textId="77777777" w:rsidR="00E3798F" w:rsidRPr="00731D64" w:rsidRDefault="00E3798F" w:rsidP="005463EA">
            <w:pPr>
              <w:jc w:val="center"/>
              <w:rPr>
                <w:sz w:val="20"/>
                <w:szCs w:val="20"/>
              </w:rPr>
            </w:pPr>
            <w:r w:rsidRPr="00731D64">
              <w:rPr>
                <w:sz w:val="20"/>
                <w:szCs w:val="20"/>
              </w:rPr>
              <w:t>25</w:t>
            </w:r>
          </w:p>
        </w:tc>
        <w:tc>
          <w:tcPr>
            <w:tcW w:w="709" w:type="dxa"/>
            <w:tcBorders>
              <w:top w:val="nil"/>
              <w:left w:val="nil"/>
              <w:bottom w:val="single" w:sz="8" w:space="0" w:color="000000"/>
              <w:right w:val="single" w:sz="8" w:space="0" w:color="000000"/>
            </w:tcBorders>
            <w:shd w:val="clear" w:color="auto" w:fill="auto"/>
            <w:vAlign w:val="center"/>
            <w:hideMark/>
          </w:tcPr>
          <w:p w14:paraId="6C7EB5EA" w14:textId="77777777" w:rsidR="00E3798F" w:rsidRPr="00731D64" w:rsidRDefault="00E3798F" w:rsidP="005463EA">
            <w:pPr>
              <w:jc w:val="center"/>
              <w:rPr>
                <w:sz w:val="20"/>
                <w:szCs w:val="20"/>
              </w:rPr>
            </w:pPr>
            <w:r>
              <w:rPr>
                <w:sz w:val="20"/>
                <w:szCs w:val="20"/>
              </w:rPr>
              <w:t>0</w:t>
            </w:r>
            <w:r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5415BD87" w14:textId="77777777" w:rsidR="00E3798F" w:rsidRPr="00731D64" w:rsidRDefault="00E3798F" w:rsidP="005463EA">
            <w:pPr>
              <w:jc w:val="center"/>
              <w:rPr>
                <w:sz w:val="20"/>
                <w:szCs w:val="20"/>
              </w:rPr>
            </w:pPr>
            <w:r w:rsidRPr="00731D64">
              <w:rPr>
                <w:sz w:val="20"/>
                <w:szCs w:val="20"/>
              </w:rPr>
              <w:t> </w:t>
            </w: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6114D70E" w14:textId="77777777" w:rsidR="00E3798F" w:rsidRPr="00731D64" w:rsidRDefault="00E3798F" w:rsidP="005463EA">
            <w:pPr>
              <w:jc w:val="center"/>
              <w:rPr>
                <w:sz w:val="20"/>
                <w:szCs w:val="20"/>
              </w:rPr>
            </w:pPr>
            <w:r w:rsidRPr="00731D64">
              <w:rPr>
                <w:sz w:val="20"/>
                <w:szCs w:val="20"/>
              </w:rPr>
              <w:t> </w:t>
            </w: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778B2D51" w14:textId="77777777" w:rsidR="00E3798F" w:rsidRPr="00731D64" w:rsidRDefault="00E3798F" w:rsidP="005463EA">
            <w:pPr>
              <w:jc w:val="center"/>
              <w:rPr>
                <w:sz w:val="20"/>
                <w:szCs w:val="20"/>
              </w:rPr>
            </w:pPr>
            <w:r w:rsidRPr="00731D64">
              <w:rPr>
                <w:sz w:val="20"/>
                <w:szCs w:val="20"/>
              </w:rPr>
              <w:t>25</w:t>
            </w:r>
          </w:p>
        </w:tc>
        <w:tc>
          <w:tcPr>
            <w:tcW w:w="691" w:type="dxa"/>
            <w:tcBorders>
              <w:top w:val="nil"/>
              <w:left w:val="nil"/>
              <w:bottom w:val="single" w:sz="8" w:space="0" w:color="000000"/>
              <w:right w:val="single" w:sz="8" w:space="0" w:color="000000"/>
            </w:tcBorders>
            <w:shd w:val="clear" w:color="auto" w:fill="auto"/>
            <w:vAlign w:val="center"/>
            <w:hideMark/>
          </w:tcPr>
          <w:p w14:paraId="31567895" w14:textId="77777777" w:rsidR="00E3798F" w:rsidRPr="00731D64" w:rsidRDefault="00E3798F" w:rsidP="005463EA">
            <w:pPr>
              <w:jc w:val="center"/>
              <w:rPr>
                <w:sz w:val="20"/>
                <w:szCs w:val="20"/>
              </w:rPr>
            </w:pPr>
            <w:r w:rsidRPr="00731D64">
              <w:rPr>
                <w:sz w:val="20"/>
                <w:szCs w:val="20"/>
              </w:rPr>
              <w:t> </w:t>
            </w: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5D5CC538" w14:textId="77777777" w:rsidR="00E3798F" w:rsidRPr="00731D64" w:rsidRDefault="00E3798F" w:rsidP="005463EA">
            <w:pPr>
              <w:jc w:val="center"/>
              <w:rPr>
                <w:sz w:val="20"/>
                <w:szCs w:val="20"/>
              </w:rPr>
            </w:pPr>
            <w:r w:rsidRPr="00731D64">
              <w:rPr>
                <w:sz w:val="20"/>
                <w:szCs w:val="20"/>
              </w:rPr>
              <w:t> </w:t>
            </w:r>
            <w:r>
              <w:rPr>
                <w:sz w:val="20"/>
                <w:szCs w:val="20"/>
              </w:rPr>
              <w:t>0</w:t>
            </w:r>
          </w:p>
        </w:tc>
        <w:tc>
          <w:tcPr>
            <w:tcW w:w="725" w:type="dxa"/>
            <w:tcBorders>
              <w:top w:val="nil"/>
              <w:left w:val="nil"/>
              <w:bottom w:val="single" w:sz="8" w:space="0" w:color="000000"/>
              <w:right w:val="single" w:sz="8" w:space="0" w:color="000000"/>
            </w:tcBorders>
            <w:shd w:val="clear" w:color="auto" w:fill="auto"/>
            <w:vAlign w:val="center"/>
            <w:hideMark/>
          </w:tcPr>
          <w:p w14:paraId="4B06CE0F" w14:textId="77777777" w:rsidR="00E3798F" w:rsidRPr="00731D64" w:rsidRDefault="00E3798F" w:rsidP="005463EA">
            <w:pPr>
              <w:jc w:val="center"/>
              <w:rPr>
                <w:sz w:val="20"/>
                <w:szCs w:val="20"/>
              </w:rPr>
            </w:pPr>
            <w:r w:rsidRPr="00731D64">
              <w:rPr>
                <w:sz w:val="20"/>
                <w:szCs w:val="20"/>
              </w:rPr>
              <w:t> </w:t>
            </w:r>
            <w:r>
              <w:rPr>
                <w:sz w:val="20"/>
                <w:szCs w:val="20"/>
              </w:rPr>
              <w:t>0</w:t>
            </w:r>
          </w:p>
        </w:tc>
        <w:tc>
          <w:tcPr>
            <w:tcW w:w="709" w:type="dxa"/>
            <w:tcBorders>
              <w:top w:val="nil"/>
              <w:left w:val="nil"/>
              <w:bottom w:val="single" w:sz="8" w:space="0" w:color="000000"/>
              <w:right w:val="single" w:sz="8" w:space="0" w:color="000000"/>
            </w:tcBorders>
            <w:shd w:val="clear" w:color="auto" w:fill="auto"/>
            <w:vAlign w:val="center"/>
            <w:hideMark/>
          </w:tcPr>
          <w:p w14:paraId="5F1BF1AF" w14:textId="77777777" w:rsidR="00E3798F" w:rsidRPr="00731D64" w:rsidRDefault="00E3798F" w:rsidP="005463EA">
            <w:pPr>
              <w:jc w:val="center"/>
              <w:rPr>
                <w:sz w:val="20"/>
                <w:szCs w:val="20"/>
              </w:rPr>
            </w:pPr>
            <w:r w:rsidRPr="00731D64">
              <w:rPr>
                <w:sz w:val="20"/>
                <w:szCs w:val="20"/>
              </w:rPr>
              <w:t>25</w:t>
            </w:r>
          </w:p>
        </w:tc>
      </w:tr>
      <w:tr w:rsidR="00E3798F" w:rsidRPr="00731D64" w14:paraId="4AFF79B9" w14:textId="77777777" w:rsidTr="00A9098C">
        <w:trPr>
          <w:trHeight w:val="656"/>
          <w:jc w:val="center"/>
        </w:trPr>
        <w:tc>
          <w:tcPr>
            <w:tcW w:w="1400" w:type="dxa"/>
            <w:vMerge/>
            <w:tcBorders>
              <w:left w:val="single" w:sz="8" w:space="0" w:color="000000"/>
              <w:bottom w:val="single" w:sz="8" w:space="0" w:color="000000"/>
              <w:right w:val="single" w:sz="8" w:space="0" w:color="000000"/>
            </w:tcBorders>
            <w:shd w:val="clear" w:color="D9D9D9" w:fill="D9D9D9"/>
            <w:vAlign w:val="center"/>
            <w:hideMark/>
          </w:tcPr>
          <w:p w14:paraId="65704C7A" w14:textId="77777777" w:rsidR="00E3798F" w:rsidRPr="00731D64" w:rsidRDefault="00E3798F" w:rsidP="005463EA">
            <w:pPr>
              <w:rPr>
                <w:b/>
                <w:bCs/>
                <w:sz w:val="20"/>
                <w:szCs w:val="20"/>
              </w:rPr>
            </w:pPr>
          </w:p>
        </w:tc>
        <w:tc>
          <w:tcPr>
            <w:tcW w:w="2216" w:type="dxa"/>
            <w:tcBorders>
              <w:top w:val="nil"/>
              <w:left w:val="nil"/>
              <w:bottom w:val="single" w:sz="8" w:space="0" w:color="000000"/>
              <w:right w:val="single" w:sz="8" w:space="0" w:color="000000"/>
            </w:tcBorders>
            <w:shd w:val="clear" w:color="auto" w:fill="auto"/>
            <w:vAlign w:val="center"/>
            <w:hideMark/>
          </w:tcPr>
          <w:p w14:paraId="2032BE89" w14:textId="67C2FEE0" w:rsidR="00E3798F" w:rsidRPr="00731D64" w:rsidRDefault="00E3798F" w:rsidP="005463EA">
            <w:pPr>
              <w:rPr>
                <w:sz w:val="20"/>
                <w:szCs w:val="20"/>
              </w:rPr>
            </w:pPr>
            <w:r w:rsidRPr="00731D64">
              <w:rPr>
                <w:sz w:val="20"/>
                <w:szCs w:val="20"/>
              </w:rPr>
              <w:t>Energias Renováveis</w:t>
            </w:r>
          </w:p>
        </w:tc>
        <w:tc>
          <w:tcPr>
            <w:tcW w:w="1559" w:type="dxa"/>
            <w:tcBorders>
              <w:top w:val="nil"/>
              <w:left w:val="nil"/>
              <w:bottom w:val="single" w:sz="8" w:space="0" w:color="000000"/>
              <w:right w:val="single" w:sz="8" w:space="0" w:color="000000"/>
            </w:tcBorders>
            <w:shd w:val="clear" w:color="auto" w:fill="auto"/>
            <w:vAlign w:val="center"/>
            <w:hideMark/>
          </w:tcPr>
          <w:p w14:paraId="55C45BEB" w14:textId="3EB8BF73" w:rsidR="00E3798F" w:rsidRPr="00731D64" w:rsidRDefault="00E3798F" w:rsidP="005463EA">
            <w:pPr>
              <w:rPr>
                <w:i/>
                <w:iCs/>
                <w:sz w:val="20"/>
                <w:szCs w:val="20"/>
              </w:rPr>
            </w:pPr>
            <w:r w:rsidRPr="00213624">
              <w:rPr>
                <w:i/>
                <w:sz w:val="20"/>
                <w:szCs w:val="20"/>
              </w:rPr>
              <w:t>Lato sensu</w:t>
            </w:r>
          </w:p>
        </w:tc>
        <w:tc>
          <w:tcPr>
            <w:tcW w:w="1559" w:type="dxa"/>
            <w:tcBorders>
              <w:top w:val="nil"/>
              <w:left w:val="nil"/>
              <w:bottom w:val="single" w:sz="8" w:space="0" w:color="000000"/>
              <w:right w:val="single" w:sz="8" w:space="0" w:color="000000"/>
            </w:tcBorders>
            <w:shd w:val="clear" w:color="auto" w:fill="auto"/>
            <w:vAlign w:val="center"/>
            <w:hideMark/>
          </w:tcPr>
          <w:p w14:paraId="69073184" w14:textId="77777777" w:rsidR="00E3798F" w:rsidRPr="00731D64" w:rsidRDefault="00E3798F" w:rsidP="005463EA">
            <w:pPr>
              <w:rPr>
                <w:sz w:val="20"/>
                <w:szCs w:val="20"/>
              </w:rPr>
            </w:pPr>
            <w:r w:rsidRPr="00731D64">
              <w:rPr>
                <w:sz w:val="20"/>
                <w:szCs w:val="20"/>
              </w:rPr>
              <w:t>Presencial</w:t>
            </w:r>
          </w:p>
        </w:tc>
        <w:tc>
          <w:tcPr>
            <w:tcW w:w="709" w:type="dxa"/>
            <w:tcBorders>
              <w:top w:val="nil"/>
              <w:left w:val="nil"/>
              <w:bottom w:val="single" w:sz="8" w:space="0" w:color="000000"/>
              <w:right w:val="single" w:sz="8" w:space="0" w:color="000000"/>
            </w:tcBorders>
            <w:shd w:val="clear" w:color="auto" w:fill="auto"/>
            <w:vAlign w:val="center"/>
            <w:hideMark/>
          </w:tcPr>
          <w:p w14:paraId="54038B6A" w14:textId="77777777" w:rsidR="00E3798F" w:rsidRPr="00731D64" w:rsidRDefault="00E3798F" w:rsidP="005463EA">
            <w:pPr>
              <w:jc w:val="center"/>
              <w:rPr>
                <w:sz w:val="20"/>
                <w:szCs w:val="20"/>
              </w:rPr>
            </w:pPr>
            <w:r>
              <w:rPr>
                <w:sz w:val="20"/>
                <w:szCs w:val="20"/>
              </w:rPr>
              <w:t>0</w:t>
            </w:r>
            <w:r w:rsidRPr="00731D64">
              <w:rPr>
                <w:sz w:val="20"/>
                <w:szCs w:val="20"/>
              </w:rPr>
              <w:t> </w:t>
            </w:r>
          </w:p>
        </w:tc>
        <w:tc>
          <w:tcPr>
            <w:tcW w:w="709" w:type="dxa"/>
            <w:tcBorders>
              <w:top w:val="nil"/>
              <w:left w:val="nil"/>
              <w:bottom w:val="single" w:sz="8" w:space="0" w:color="000000"/>
              <w:right w:val="single" w:sz="8" w:space="0" w:color="000000"/>
            </w:tcBorders>
            <w:shd w:val="clear" w:color="auto" w:fill="auto"/>
            <w:vAlign w:val="center"/>
            <w:hideMark/>
          </w:tcPr>
          <w:p w14:paraId="27084204" w14:textId="77777777" w:rsidR="00E3798F" w:rsidRPr="00731D64" w:rsidRDefault="00E3798F" w:rsidP="005463EA">
            <w:pPr>
              <w:jc w:val="center"/>
              <w:rPr>
                <w:sz w:val="20"/>
                <w:szCs w:val="20"/>
              </w:rPr>
            </w:pPr>
            <w:r w:rsidRPr="00731D64">
              <w:rPr>
                <w:sz w:val="20"/>
                <w:szCs w:val="20"/>
              </w:rPr>
              <w:t>20</w:t>
            </w:r>
          </w:p>
        </w:tc>
        <w:tc>
          <w:tcPr>
            <w:tcW w:w="709" w:type="dxa"/>
            <w:tcBorders>
              <w:top w:val="nil"/>
              <w:left w:val="nil"/>
              <w:bottom w:val="single" w:sz="8" w:space="0" w:color="000000"/>
              <w:right w:val="single" w:sz="8" w:space="0" w:color="000000"/>
            </w:tcBorders>
            <w:shd w:val="clear" w:color="auto" w:fill="auto"/>
            <w:vAlign w:val="center"/>
            <w:hideMark/>
          </w:tcPr>
          <w:p w14:paraId="02D96B7F" w14:textId="77777777" w:rsidR="00E3798F" w:rsidRPr="00731D64" w:rsidRDefault="00E3798F" w:rsidP="005463EA">
            <w:pPr>
              <w:jc w:val="center"/>
              <w:rPr>
                <w:sz w:val="20"/>
                <w:szCs w:val="20"/>
              </w:rPr>
            </w:pPr>
            <w:r w:rsidRPr="00731D64">
              <w:rPr>
                <w:sz w:val="20"/>
                <w:szCs w:val="20"/>
              </w:rPr>
              <w:t> </w:t>
            </w: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69FDAB05" w14:textId="77777777" w:rsidR="00E3798F" w:rsidRPr="00731D64" w:rsidRDefault="00E3798F" w:rsidP="005463EA">
            <w:pPr>
              <w:jc w:val="center"/>
              <w:rPr>
                <w:sz w:val="20"/>
                <w:szCs w:val="20"/>
              </w:rPr>
            </w:pPr>
            <w:r w:rsidRPr="00731D64">
              <w:rPr>
                <w:sz w:val="20"/>
                <w:szCs w:val="20"/>
              </w:rPr>
              <w:t>20</w:t>
            </w:r>
          </w:p>
        </w:tc>
        <w:tc>
          <w:tcPr>
            <w:tcW w:w="691" w:type="dxa"/>
            <w:tcBorders>
              <w:top w:val="nil"/>
              <w:left w:val="nil"/>
              <w:bottom w:val="single" w:sz="8" w:space="0" w:color="000000"/>
              <w:right w:val="single" w:sz="8" w:space="0" w:color="000000"/>
            </w:tcBorders>
            <w:shd w:val="clear" w:color="auto" w:fill="auto"/>
            <w:vAlign w:val="center"/>
            <w:hideMark/>
          </w:tcPr>
          <w:p w14:paraId="4396CE63" w14:textId="77777777" w:rsidR="00E3798F" w:rsidRPr="00731D64" w:rsidRDefault="00E3798F" w:rsidP="005463EA">
            <w:pPr>
              <w:jc w:val="center"/>
              <w:rPr>
                <w:sz w:val="20"/>
                <w:szCs w:val="20"/>
              </w:rPr>
            </w:pPr>
            <w:r w:rsidRPr="00731D64">
              <w:rPr>
                <w:sz w:val="20"/>
                <w:szCs w:val="20"/>
              </w:rPr>
              <w:t> </w:t>
            </w: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0B788835" w14:textId="77777777" w:rsidR="00E3798F" w:rsidRPr="00731D64" w:rsidRDefault="00E3798F" w:rsidP="005463EA">
            <w:pPr>
              <w:jc w:val="center"/>
              <w:rPr>
                <w:sz w:val="20"/>
                <w:szCs w:val="20"/>
              </w:rPr>
            </w:pPr>
            <w:r w:rsidRPr="00731D64">
              <w:rPr>
                <w:sz w:val="20"/>
                <w:szCs w:val="20"/>
              </w:rPr>
              <w:t>20</w:t>
            </w:r>
          </w:p>
        </w:tc>
        <w:tc>
          <w:tcPr>
            <w:tcW w:w="691" w:type="dxa"/>
            <w:tcBorders>
              <w:top w:val="nil"/>
              <w:left w:val="nil"/>
              <w:bottom w:val="single" w:sz="8" w:space="0" w:color="000000"/>
              <w:right w:val="single" w:sz="8" w:space="0" w:color="000000"/>
            </w:tcBorders>
            <w:shd w:val="clear" w:color="auto" w:fill="auto"/>
            <w:vAlign w:val="center"/>
            <w:hideMark/>
          </w:tcPr>
          <w:p w14:paraId="2A0DFD5F" w14:textId="77777777" w:rsidR="00E3798F" w:rsidRPr="00731D64" w:rsidRDefault="00E3798F" w:rsidP="005463EA">
            <w:pPr>
              <w:jc w:val="center"/>
              <w:rPr>
                <w:sz w:val="20"/>
                <w:szCs w:val="20"/>
              </w:rPr>
            </w:pPr>
            <w:r w:rsidRPr="00731D64">
              <w:rPr>
                <w:sz w:val="20"/>
                <w:szCs w:val="20"/>
              </w:rPr>
              <w:t> </w:t>
            </w: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75BDEE1D" w14:textId="77777777" w:rsidR="00E3798F" w:rsidRPr="00731D64" w:rsidRDefault="00E3798F" w:rsidP="005463EA">
            <w:pPr>
              <w:jc w:val="center"/>
              <w:rPr>
                <w:sz w:val="20"/>
                <w:szCs w:val="20"/>
              </w:rPr>
            </w:pPr>
            <w:r w:rsidRPr="00731D64">
              <w:rPr>
                <w:sz w:val="20"/>
                <w:szCs w:val="20"/>
              </w:rPr>
              <w:t>20</w:t>
            </w:r>
          </w:p>
        </w:tc>
        <w:tc>
          <w:tcPr>
            <w:tcW w:w="725" w:type="dxa"/>
            <w:tcBorders>
              <w:top w:val="nil"/>
              <w:left w:val="nil"/>
              <w:bottom w:val="single" w:sz="8" w:space="0" w:color="000000"/>
              <w:right w:val="single" w:sz="8" w:space="0" w:color="000000"/>
            </w:tcBorders>
            <w:shd w:val="clear" w:color="auto" w:fill="auto"/>
            <w:vAlign w:val="center"/>
            <w:hideMark/>
          </w:tcPr>
          <w:p w14:paraId="1264CF1D" w14:textId="77777777" w:rsidR="00E3798F" w:rsidRPr="00731D64" w:rsidRDefault="00E3798F" w:rsidP="005463EA">
            <w:pPr>
              <w:jc w:val="center"/>
              <w:rPr>
                <w:sz w:val="20"/>
                <w:szCs w:val="20"/>
              </w:rPr>
            </w:pPr>
            <w:r>
              <w:rPr>
                <w:sz w:val="20"/>
                <w:szCs w:val="20"/>
              </w:rPr>
              <w:t>0</w:t>
            </w:r>
            <w:r w:rsidRPr="00731D64">
              <w:rPr>
                <w:sz w:val="20"/>
                <w:szCs w:val="20"/>
              </w:rPr>
              <w:t> </w:t>
            </w:r>
          </w:p>
        </w:tc>
        <w:tc>
          <w:tcPr>
            <w:tcW w:w="709" w:type="dxa"/>
            <w:tcBorders>
              <w:top w:val="nil"/>
              <w:left w:val="nil"/>
              <w:bottom w:val="single" w:sz="8" w:space="0" w:color="000000"/>
              <w:right w:val="single" w:sz="8" w:space="0" w:color="000000"/>
            </w:tcBorders>
            <w:shd w:val="clear" w:color="auto" w:fill="auto"/>
            <w:vAlign w:val="center"/>
            <w:hideMark/>
          </w:tcPr>
          <w:p w14:paraId="406A59B0" w14:textId="77777777" w:rsidR="00E3798F" w:rsidRPr="00731D64" w:rsidRDefault="00E3798F" w:rsidP="005463EA">
            <w:pPr>
              <w:jc w:val="center"/>
              <w:rPr>
                <w:sz w:val="20"/>
                <w:szCs w:val="20"/>
              </w:rPr>
            </w:pPr>
            <w:r w:rsidRPr="00731D64">
              <w:rPr>
                <w:sz w:val="20"/>
                <w:szCs w:val="20"/>
              </w:rPr>
              <w:t>20</w:t>
            </w:r>
          </w:p>
        </w:tc>
      </w:tr>
    </w:tbl>
    <w:p w14:paraId="45ED7E4E" w14:textId="043196A0" w:rsidR="009D40A0" w:rsidRPr="00293772" w:rsidRDefault="00680E9B" w:rsidP="005463EA">
      <w:pPr>
        <w:pStyle w:val="Legenda"/>
      </w:pPr>
      <w:bookmarkStart w:id="119" w:name="_Toc2251291"/>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32</w:t>
      </w:r>
      <w:r w:rsidR="00A2189E">
        <w:rPr>
          <w:noProof/>
        </w:rPr>
        <w:fldChar w:fldCharType="end"/>
      </w:r>
      <w:r>
        <w:t xml:space="preserve"> - </w:t>
      </w:r>
      <w:r w:rsidRPr="000E1E00">
        <w:t xml:space="preserve">Quadro de oferta de cursos novos </w:t>
      </w:r>
      <w:r w:rsidRPr="00680E9B">
        <w:rPr>
          <w:i/>
        </w:rPr>
        <w:t>Campus</w:t>
      </w:r>
      <w:r w:rsidRPr="000E1E00">
        <w:t xml:space="preserve"> Farroupilha</w:t>
      </w:r>
      <w:bookmarkStart w:id="120" w:name="_GoBack"/>
      <w:bookmarkEnd w:id="119"/>
      <w:bookmarkEnd w:id="120"/>
    </w:p>
    <w:p w14:paraId="4B3D8979" w14:textId="42B79BEF" w:rsidR="009D40A0" w:rsidRPr="00293772" w:rsidRDefault="009D40A0" w:rsidP="005463EA">
      <w:pPr>
        <w:jc w:val="both"/>
      </w:pPr>
    </w:p>
    <w:tbl>
      <w:tblPr>
        <w:tblpPr w:leftFromText="141" w:rightFromText="141" w:horzAnchor="margin" w:tblpXSpec="center" w:tblpY="225"/>
        <w:tblW w:w="13709" w:type="dxa"/>
        <w:tblLayout w:type="fixed"/>
        <w:tblCellMar>
          <w:left w:w="70" w:type="dxa"/>
          <w:right w:w="70" w:type="dxa"/>
        </w:tblCellMar>
        <w:tblLook w:val="04A0" w:firstRow="1" w:lastRow="0" w:firstColumn="1" w:lastColumn="0" w:noHBand="0" w:noVBand="1"/>
      </w:tblPr>
      <w:tblGrid>
        <w:gridCol w:w="1409"/>
        <w:gridCol w:w="3485"/>
        <w:gridCol w:w="1343"/>
        <w:gridCol w:w="1560"/>
        <w:gridCol w:w="567"/>
        <w:gridCol w:w="567"/>
        <w:gridCol w:w="567"/>
        <w:gridCol w:w="567"/>
        <w:gridCol w:w="567"/>
        <w:gridCol w:w="567"/>
        <w:gridCol w:w="614"/>
        <w:gridCol w:w="661"/>
        <w:gridCol w:w="603"/>
        <w:gridCol w:w="632"/>
      </w:tblGrid>
      <w:tr w:rsidR="009D40A0" w:rsidRPr="00731D64" w14:paraId="24CFF9E6" w14:textId="77777777" w:rsidTr="00DA56F5">
        <w:trPr>
          <w:trHeight w:val="375"/>
        </w:trPr>
        <w:tc>
          <w:tcPr>
            <w:tcW w:w="1409" w:type="dxa"/>
            <w:tcBorders>
              <w:top w:val="nil"/>
              <w:left w:val="nil"/>
              <w:bottom w:val="nil"/>
              <w:right w:val="nil"/>
            </w:tcBorders>
            <w:shd w:val="clear" w:color="auto" w:fill="auto"/>
            <w:noWrap/>
            <w:vAlign w:val="center"/>
            <w:hideMark/>
          </w:tcPr>
          <w:p w14:paraId="12CFD687" w14:textId="77777777" w:rsidR="009D40A0" w:rsidRPr="00293772" w:rsidRDefault="009D40A0" w:rsidP="005463EA"/>
        </w:tc>
        <w:tc>
          <w:tcPr>
            <w:tcW w:w="3485" w:type="dxa"/>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4A65BE47" w14:textId="77777777" w:rsidR="009D40A0" w:rsidRPr="00731D64" w:rsidRDefault="009D40A0" w:rsidP="005463EA">
            <w:pPr>
              <w:jc w:val="center"/>
              <w:rPr>
                <w:b/>
                <w:bCs/>
                <w:sz w:val="20"/>
                <w:szCs w:val="20"/>
              </w:rPr>
            </w:pPr>
            <w:r w:rsidRPr="00731D64">
              <w:rPr>
                <w:b/>
                <w:bCs/>
                <w:sz w:val="20"/>
                <w:szCs w:val="20"/>
              </w:rPr>
              <w:t>ANO</w:t>
            </w:r>
          </w:p>
        </w:tc>
        <w:tc>
          <w:tcPr>
            <w:tcW w:w="1343"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3C417D57" w14:textId="77777777" w:rsidR="009D40A0" w:rsidRPr="00731D64" w:rsidRDefault="009D40A0" w:rsidP="005463EA">
            <w:pPr>
              <w:jc w:val="center"/>
              <w:rPr>
                <w:b/>
                <w:bCs/>
                <w:sz w:val="20"/>
                <w:szCs w:val="20"/>
              </w:rPr>
            </w:pPr>
            <w:r w:rsidRPr="00731D64">
              <w:rPr>
                <w:b/>
                <w:bCs/>
                <w:sz w:val="20"/>
                <w:szCs w:val="20"/>
              </w:rPr>
              <w:t>TIPO DE OFERTA</w:t>
            </w:r>
          </w:p>
        </w:tc>
        <w:tc>
          <w:tcPr>
            <w:tcW w:w="1560"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37723A63" w14:textId="77777777" w:rsidR="009D40A0" w:rsidRPr="00731D64" w:rsidRDefault="009D40A0" w:rsidP="005463EA">
            <w:pPr>
              <w:jc w:val="center"/>
              <w:rPr>
                <w:b/>
                <w:bCs/>
                <w:sz w:val="20"/>
                <w:szCs w:val="20"/>
              </w:rPr>
            </w:pPr>
            <w:r w:rsidRPr="00731D64">
              <w:rPr>
                <w:b/>
                <w:bCs/>
                <w:sz w:val="20"/>
                <w:szCs w:val="20"/>
              </w:rPr>
              <w:t xml:space="preserve">MODALIDADE </w:t>
            </w:r>
          </w:p>
        </w:tc>
        <w:tc>
          <w:tcPr>
            <w:tcW w:w="1134"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3436C241" w14:textId="77777777" w:rsidR="009D40A0" w:rsidRPr="00731D64" w:rsidRDefault="009D40A0" w:rsidP="005463EA">
            <w:pPr>
              <w:jc w:val="center"/>
              <w:rPr>
                <w:b/>
                <w:bCs/>
                <w:sz w:val="20"/>
                <w:szCs w:val="20"/>
              </w:rPr>
            </w:pPr>
            <w:r w:rsidRPr="00731D64">
              <w:rPr>
                <w:b/>
                <w:bCs/>
                <w:sz w:val="20"/>
                <w:szCs w:val="20"/>
              </w:rPr>
              <w:t>2019</w:t>
            </w:r>
          </w:p>
        </w:tc>
        <w:tc>
          <w:tcPr>
            <w:tcW w:w="1134"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33C70CBC" w14:textId="77777777" w:rsidR="009D40A0" w:rsidRPr="00731D64" w:rsidRDefault="009D40A0" w:rsidP="005463EA">
            <w:pPr>
              <w:jc w:val="center"/>
              <w:rPr>
                <w:b/>
                <w:bCs/>
                <w:sz w:val="20"/>
                <w:szCs w:val="20"/>
              </w:rPr>
            </w:pPr>
            <w:r w:rsidRPr="00731D64">
              <w:rPr>
                <w:b/>
                <w:bCs/>
                <w:sz w:val="20"/>
                <w:szCs w:val="20"/>
              </w:rPr>
              <w:t>2020</w:t>
            </w:r>
          </w:p>
        </w:tc>
        <w:tc>
          <w:tcPr>
            <w:tcW w:w="1134"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764048F5" w14:textId="77777777" w:rsidR="009D40A0" w:rsidRPr="00731D64" w:rsidRDefault="009D40A0" w:rsidP="005463EA">
            <w:pPr>
              <w:jc w:val="center"/>
              <w:rPr>
                <w:b/>
                <w:bCs/>
                <w:sz w:val="20"/>
                <w:szCs w:val="20"/>
              </w:rPr>
            </w:pPr>
            <w:r w:rsidRPr="00731D64">
              <w:rPr>
                <w:b/>
                <w:bCs/>
                <w:sz w:val="20"/>
                <w:szCs w:val="20"/>
              </w:rPr>
              <w:t>2021</w:t>
            </w:r>
          </w:p>
        </w:tc>
        <w:tc>
          <w:tcPr>
            <w:tcW w:w="1275"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1B3BD5D8" w14:textId="77777777" w:rsidR="009D40A0" w:rsidRPr="00731D64" w:rsidRDefault="009D40A0" w:rsidP="005463EA">
            <w:pPr>
              <w:jc w:val="center"/>
              <w:rPr>
                <w:b/>
                <w:bCs/>
                <w:sz w:val="20"/>
                <w:szCs w:val="20"/>
              </w:rPr>
            </w:pPr>
            <w:r w:rsidRPr="00731D64">
              <w:rPr>
                <w:b/>
                <w:bCs/>
                <w:sz w:val="20"/>
                <w:szCs w:val="20"/>
              </w:rPr>
              <w:t>2022</w:t>
            </w:r>
          </w:p>
        </w:tc>
        <w:tc>
          <w:tcPr>
            <w:tcW w:w="1235"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6187763D" w14:textId="77777777" w:rsidR="009D40A0" w:rsidRPr="00731D64" w:rsidRDefault="009D40A0" w:rsidP="005463EA">
            <w:pPr>
              <w:jc w:val="center"/>
              <w:rPr>
                <w:b/>
                <w:bCs/>
                <w:sz w:val="20"/>
                <w:szCs w:val="20"/>
              </w:rPr>
            </w:pPr>
            <w:r w:rsidRPr="00731D64">
              <w:rPr>
                <w:b/>
                <w:bCs/>
                <w:sz w:val="20"/>
                <w:szCs w:val="20"/>
              </w:rPr>
              <w:t>2023</w:t>
            </w:r>
          </w:p>
        </w:tc>
      </w:tr>
      <w:tr w:rsidR="00DA56F5" w:rsidRPr="00731D64" w14:paraId="4E40F81D" w14:textId="77777777" w:rsidTr="00DA56F5">
        <w:trPr>
          <w:trHeight w:val="990"/>
        </w:trPr>
        <w:tc>
          <w:tcPr>
            <w:tcW w:w="1409" w:type="dxa"/>
            <w:tcBorders>
              <w:top w:val="nil"/>
              <w:left w:val="nil"/>
              <w:bottom w:val="nil"/>
              <w:right w:val="nil"/>
            </w:tcBorders>
            <w:shd w:val="clear" w:color="auto" w:fill="auto"/>
            <w:noWrap/>
            <w:vAlign w:val="center"/>
            <w:hideMark/>
          </w:tcPr>
          <w:p w14:paraId="59B2AA12" w14:textId="77777777" w:rsidR="009D40A0" w:rsidRPr="00731D64" w:rsidRDefault="009D40A0" w:rsidP="005463EA">
            <w:pPr>
              <w:jc w:val="center"/>
              <w:rPr>
                <w:b/>
                <w:bCs/>
                <w:sz w:val="20"/>
                <w:szCs w:val="20"/>
              </w:rPr>
            </w:pPr>
          </w:p>
        </w:tc>
        <w:tc>
          <w:tcPr>
            <w:tcW w:w="3485" w:type="dxa"/>
            <w:tcBorders>
              <w:top w:val="nil"/>
              <w:left w:val="single" w:sz="8" w:space="0" w:color="000000"/>
              <w:bottom w:val="single" w:sz="8" w:space="0" w:color="000000"/>
              <w:right w:val="single" w:sz="8" w:space="0" w:color="000000"/>
            </w:tcBorders>
            <w:shd w:val="clear" w:color="D9D9D9" w:fill="D9D9D9"/>
            <w:vAlign w:val="center"/>
            <w:hideMark/>
          </w:tcPr>
          <w:p w14:paraId="36335340" w14:textId="77777777" w:rsidR="009D40A0" w:rsidRPr="00731D64" w:rsidRDefault="009D40A0" w:rsidP="005463EA">
            <w:pPr>
              <w:jc w:val="center"/>
              <w:rPr>
                <w:b/>
                <w:bCs/>
                <w:sz w:val="20"/>
                <w:szCs w:val="20"/>
              </w:rPr>
            </w:pPr>
            <w:r w:rsidRPr="00731D64">
              <w:rPr>
                <w:b/>
                <w:bCs/>
                <w:sz w:val="20"/>
                <w:szCs w:val="20"/>
              </w:rPr>
              <w:t>CURSO</w:t>
            </w:r>
          </w:p>
        </w:tc>
        <w:tc>
          <w:tcPr>
            <w:tcW w:w="1343" w:type="dxa"/>
            <w:vMerge/>
            <w:tcBorders>
              <w:top w:val="single" w:sz="8" w:space="0" w:color="000000"/>
              <w:left w:val="single" w:sz="8" w:space="0" w:color="000000"/>
              <w:bottom w:val="single" w:sz="8" w:space="0" w:color="000000"/>
              <w:right w:val="single" w:sz="8" w:space="0" w:color="000000"/>
            </w:tcBorders>
            <w:vAlign w:val="center"/>
            <w:hideMark/>
          </w:tcPr>
          <w:p w14:paraId="6A0D8880" w14:textId="77777777" w:rsidR="009D40A0" w:rsidRPr="00731D64" w:rsidRDefault="009D40A0" w:rsidP="005463EA">
            <w:pPr>
              <w:rPr>
                <w:b/>
                <w:bCs/>
                <w:sz w:val="20"/>
                <w:szCs w:val="20"/>
              </w:rPr>
            </w:pPr>
          </w:p>
        </w:tc>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243A96EE" w14:textId="77777777" w:rsidR="009D40A0" w:rsidRPr="00731D64" w:rsidRDefault="009D40A0" w:rsidP="005463EA">
            <w:pPr>
              <w:rPr>
                <w:b/>
                <w:bCs/>
                <w:sz w:val="20"/>
                <w:szCs w:val="20"/>
              </w:rPr>
            </w:pPr>
          </w:p>
        </w:tc>
        <w:tc>
          <w:tcPr>
            <w:tcW w:w="567" w:type="dxa"/>
            <w:tcBorders>
              <w:top w:val="nil"/>
              <w:left w:val="nil"/>
              <w:bottom w:val="single" w:sz="8" w:space="0" w:color="000000"/>
              <w:right w:val="single" w:sz="8" w:space="0" w:color="000000"/>
            </w:tcBorders>
            <w:shd w:val="clear" w:color="D9D9D9" w:fill="D9D9D9"/>
            <w:textDirection w:val="btLr"/>
            <w:vAlign w:val="center"/>
            <w:hideMark/>
          </w:tcPr>
          <w:p w14:paraId="76BCE8AC" w14:textId="77777777" w:rsidR="009D40A0" w:rsidRPr="00731D64" w:rsidRDefault="009D40A0" w:rsidP="005463EA">
            <w:pPr>
              <w:jc w:val="center"/>
              <w:rPr>
                <w:sz w:val="20"/>
                <w:szCs w:val="20"/>
              </w:rPr>
            </w:pPr>
            <w:r w:rsidRPr="00731D64">
              <w:rPr>
                <w:sz w:val="20"/>
                <w:szCs w:val="20"/>
              </w:rPr>
              <w:t>1º Sem</w:t>
            </w:r>
          </w:p>
        </w:tc>
        <w:tc>
          <w:tcPr>
            <w:tcW w:w="567" w:type="dxa"/>
            <w:tcBorders>
              <w:top w:val="nil"/>
              <w:left w:val="nil"/>
              <w:bottom w:val="single" w:sz="8" w:space="0" w:color="000000"/>
              <w:right w:val="single" w:sz="8" w:space="0" w:color="000000"/>
            </w:tcBorders>
            <w:shd w:val="clear" w:color="D9D9D9" w:fill="D9D9D9"/>
            <w:textDirection w:val="btLr"/>
            <w:vAlign w:val="center"/>
            <w:hideMark/>
          </w:tcPr>
          <w:p w14:paraId="483701E0" w14:textId="77777777" w:rsidR="009D40A0" w:rsidRPr="00731D64" w:rsidRDefault="009D40A0" w:rsidP="005463EA">
            <w:pPr>
              <w:jc w:val="center"/>
              <w:rPr>
                <w:sz w:val="20"/>
                <w:szCs w:val="20"/>
              </w:rPr>
            </w:pPr>
            <w:r w:rsidRPr="00731D64">
              <w:rPr>
                <w:sz w:val="20"/>
                <w:szCs w:val="20"/>
              </w:rPr>
              <w:t xml:space="preserve">2º Sem </w:t>
            </w:r>
          </w:p>
        </w:tc>
        <w:tc>
          <w:tcPr>
            <w:tcW w:w="567" w:type="dxa"/>
            <w:tcBorders>
              <w:top w:val="nil"/>
              <w:left w:val="nil"/>
              <w:bottom w:val="single" w:sz="8" w:space="0" w:color="000000"/>
              <w:right w:val="single" w:sz="8" w:space="0" w:color="000000"/>
            </w:tcBorders>
            <w:shd w:val="clear" w:color="D9D9D9" w:fill="D9D9D9"/>
            <w:textDirection w:val="btLr"/>
            <w:vAlign w:val="center"/>
            <w:hideMark/>
          </w:tcPr>
          <w:p w14:paraId="014FBDBA" w14:textId="77777777" w:rsidR="009D40A0" w:rsidRPr="00731D64" w:rsidRDefault="009D40A0" w:rsidP="005463EA">
            <w:pPr>
              <w:jc w:val="center"/>
              <w:rPr>
                <w:sz w:val="20"/>
                <w:szCs w:val="20"/>
              </w:rPr>
            </w:pPr>
            <w:r w:rsidRPr="00731D64">
              <w:rPr>
                <w:sz w:val="20"/>
                <w:szCs w:val="20"/>
              </w:rPr>
              <w:t>1º Sem</w:t>
            </w:r>
          </w:p>
        </w:tc>
        <w:tc>
          <w:tcPr>
            <w:tcW w:w="567" w:type="dxa"/>
            <w:tcBorders>
              <w:top w:val="nil"/>
              <w:left w:val="nil"/>
              <w:bottom w:val="single" w:sz="8" w:space="0" w:color="000000"/>
              <w:right w:val="single" w:sz="8" w:space="0" w:color="000000"/>
            </w:tcBorders>
            <w:shd w:val="clear" w:color="D9D9D9" w:fill="D9D9D9"/>
            <w:textDirection w:val="btLr"/>
            <w:vAlign w:val="center"/>
            <w:hideMark/>
          </w:tcPr>
          <w:p w14:paraId="6B2E49C1" w14:textId="77777777" w:rsidR="009D40A0" w:rsidRPr="00731D64" w:rsidRDefault="009D40A0" w:rsidP="005463EA">
            <w:pPr>
              <w:jc w:val="center"/>
              <w:rPr>
                <w:sz w:val="20"/>
                <w:szCs w:val="20"/>
              </w:rPr>
            </w:pPr>
            <w:r w:rsidRPr="00731D64">
              <w:rPr>
                <w:sz w:val="20"/>
                <w:szCs w:val="20"/>
              </w:rPr>
              <w:t xml:space="preserve">2º Sem </w:t>
            </w:r>
          </w:p>
        </w:tc>
        <w:tc>
          <w:tcPr>
            <w:tcW w:w="567" w:type="dxa"/>
            <w:tcBorders>
              <w:top w:val="nil"/>
              <w:left w:val="nil"/>
              <w:bottom w:val="single" w:sz="8" w:space="0" w:color="000000"/>
              <w:right w:val="single" w:sz="8" w:space="0" w:color="000000"/>
            </w:tcBorders>
            <w:shd w:val="clear" w:color="D9D9D9" w:fill="D9D9D9"/>
            <w:textDirection w:val="btLr"/>
            <w:vAlign w:val="center"/>
            <w:hideMark/>
          </w:tcPr>
          <w:p w14:paraId="69D0725D" w14:textId="77777777" w:rsidR="009D40A0" w:rsidRPr="00731D64" w:rsidRDefault="009D40A0" w:rsidP="005463EA">
            <w:pPr>
              <w:jc w:val="center"/>
              <w:rPr>
                <w:sz w:val="20"/>
                <w:szCs w:val="20"/>
              </w:rPr>
            </w:pPr>
            <w:r w:rsidRPr="00731D64">
              <w:rPr>
                <w:sz w:val="20"/>
                <w:szCs w:val="20"/>
              </w:rPr>
              <w:t>1º Sem</w:t>
            </w:r>
          </w:p>
        </w:tc>
        <w:tc>
          <w:tcPr>
            <w:tcW w:w="567" w:type="dxa"/>
            <w:tcBorders>
              <w:top w:val="nil"/>
              <w:left w:val="nil"/>
              <w:bottom w:val="single" w:sz="8" w:space="0" w:color="000000"/>
              <w:right w:val="single" w:sz="8" w:space="0" w:color="000000"/>
            </w:tcBorders>
            <w:shd w:val="clear" w:color="D9D9D9" w:fill="D9D9D9"/>
            <w:textDirection w:val="btLr"/>
            <w:vAlign w:val="center"/>
            <w:hideMark/>
          </w:tcPr>
          <w:p w14:paraId="7CC04BE6" w14:textId="77777777" w:rsidR="009D40A0" w:rsidRPr="00731D64" w:rsidRDefault="009D40A0" w:rsidP="005463EA">
            <w:pPr>
              <w:jc w:val="center"/>
              <w:rPr>
                <w:sz w:val="20"/>
                <w:szCs w:val="20"/>
              </w:rPr>
            </w:pPr>
            <w:r w:rsidRPr="00731D64">
              <w:rPr>
                <w:sz w:val="20"/>
                <w:szCs w:val="20"/>
              </w:rPr>
              <w:t xml:space="preserve">2º Sem </w:t>
            </w:r>
          </w:p>
        </w:tc>
        <w:tc>
          <w:tcPr>
            <w:tcW w:w="614" w:type="dxa"/>
            <w:tcBorders>
              <w:top w:val="nil"/>
              <w:left w:val="nil"/>
              <w:bottom w:val="single" w:sz="8" w:space="0" w:color="000000"/>
              <w:right w:val="single" w:sz="8" w:space="0" w:color="000000"/>
            </w:tcBorders>
            <w:shd w:val="clear" w:color="D9D9D9" w:fill="D9D9D9"/>
            <w:textDirection w:val="btLr"/>
            <w:vAlign w:val="center"/>
            <w:hideMark/>
          </w:tcPr>
          <w:p w14:paraId="782CA8E4" w14:textId="77777777" w:rsidR="009D40A0" w:rsidRPr="00731D64" w:rsidRDefault="009D40A0" w:rsidP="005463EA">
            <w:pPr>
              <w:jc w:val="center"/>
              <w:rPr>
                <w:sz w:val="20"/>
                <w:szCs w:val="20"/>
              </w:rPr>
            </w:pPr>
            <w:r w:rsidRPr="00731D64">
              <w:rPr>
                <w:sz w:val="20"/>
                <w:szCs w:val="20"/>
              </w:rPr>
              <w:t>1º Sem</w:t>
            </w:r>
          </w:p>
        </w:tc>
        <w:tc>
          <w:tcPr>
            <w:tcW w:w="661" w:type="dxa"/>
            <w:tcBorders>
              <w:top w:val="nil"/>
              <w:left w:val="nil"/>
              <w:bottom w:val="single" w:sz="8" w:space="0" w:color="000000"/>
              <w:right w:val="single" w:sz="8" w:space="0" w:color="000000"/>
            </w:tcBorders>
            <w:shd w:val="clear" w:color="D9D9D9" w:fill="D9D9D9"/>
            <w:textDirection w:val="btLr"/>
            <w:vAlign w:val="center"/>
            <w:hideMark/>
          </w:tcPr>
          <w:p w14:paraId="64583A39" w14:textId="77777777" w:rsidR="009D40A0" w:rsidRPr="00731D64" w:rsidRDefault="009D40A0" w:rsidP="005463EA">
            <w:pPr>
              <w:jc w:val="center"/>
              <w:rPr>
                <w:sz w:val="20"/>
                <w:szCs w:val="20"/>
              </w:rPr>
            </w:pPr>
            <w:r w:rsidRPr="00731D64">
              <w:rPr>
                <w:sz w:val="20"/>
                <w:szCs w:val="20"/>
              </w:rPr>
              <w:t xml:space="preserve">2º Sem </w:t>
            </w:r>
          </w:p>
        </w:tc>
        <w:tc>
          <w:tcPr>
            <w:tcW w:w="603" w:type="dxa"/>
            <w:tcBorders>
              <w:top w:val="nil"/>
              <w:left w:val="nil"/>
              <w:bottom w:val="single" w:sz="8" w:space="0" w:color="000000"/>
              <w:right w:val="single" w:sz="8" w:space="0" w:color="000000"/>
            </w:tcBorders>
            <w:shd w:val="clear" w:color="D9D9D9" w:fill="D9D9D9"/>
            <w:textDirection w:val="btLr"/>
            <w:vAlign w:val="center"/>
            <w:hideMark/>
          </w:tcPr>
          <w:p w14:paraId="27BE7F3D" w14:textId="77777777" w:rsidR="009D40A0" w:rsidRPr="00731D64" w:rsidRDefault="009D40A0" w:rsidP="005463EA">
            <w:pPr>
              <w:jc w:val="center"/>
              <w:rPr>
                <w:sz w:val="20"/>
                <w:szCs w:val="20"/>
              </w:rPr>
            </w:pPr>
            <w:r w:rsidRPr="00731D64">
              <w:rPr>
                <w:sz w:val="20"/>
                <w:szCs w:val="20"/>
              </w:rPr>
              <w:t>1º Sem</w:t>
            </w:r>
          </w:p>
        </w:tc>
        <w:tc>
          <w:tcPr>
            <w:tcW w:w="632" w:type="dxa"/>
            <w:tcBorders>
              <w:top w:val="nil"/>
              <w:left w:val="nil"/>
              <w:bottom w:val="single" w:sz="8" w:space="0" w:color="000000"/>
              <w:right w:val="single" w:sz="8" w:space="0" w:color="000000"/>
            </w:tcBorders>
            <w:shd w:val="clear" w:color="D9D9D9" w:fill="D9D9D9"/>
            <w:textDirection w:val="btLr"/>
            <w:vAlign w:val="center"/>
            <w:hideMark/>
          </w:tcPr>
          <w:p w14:paraId="52241B87" w14:textId="77777777" w:rsidR="009D40A0" w:rsidRPr="00731D64" w:rsidRDefault="009D40A0" w:rsidP="005463EA">
            <w:pPr>
              <w:jc w:val="center"/>
              <w:rPr>
                <w:sz w:val="20"/>
                <w:szCs w:val="20"/>
              </w:rPr>
            </w:pPr>
            <w:r w:rsidRPr="00731D64">
              <w:rPr>
                <w:sz w:val="20"/>
                <w:szCs w:val="20"/>
              </w:rPr>
              <w:t xml:space="preserve">2º Sem </w:t>
            </w:r>
          </w:p>
        </w:tc>
      </w:tr>
      <w:tr w:rsidR="00DA56F5" w:rsidRPr="00731D64" w14:paraId="790DB88B" w14:textId="77777777" w:rsidTr="00DA56F5">
        <w:trPr>
          <w:trHeight w:val="1125"/>
        </w:trPr>
        <w:tc>
          <w:tcPr>
            <w:tcW w:w="1409" w:type="dxa"/>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2D7B43DB" w14:textId="77777777" w:rsidR="009D40A0" w:rsidRPr="00731D64" w:rsidRDefault="009D40A0" w:rsidP="005463EA">
            <w:pPr>
              <w:jc w:val="center"/>
              <w:rPr>
                <w:b/>
                <w:bCs/>
                <w:sz w:val="20"/>
                <w:szCs w:val="20"/>
              </w:rPr>
            </w:pPr>
            <w:r w:rsidRPr="00731D64">
              <w:rPr>
                <w:b/>
                <w:bCs/>
                <w:i/>
                <w:iCs/>
                <w:sz w:val="20"/>
                <w:szCs w:val="20"/>
              </w:rPr>
              <w:t>Campus</w:t>
            </w:r>
            <w:r w:rsidRPr="00731D64">
              <w:rPr>
                <w:b/>
                <w:bCs/>
                <w:sz w:val="20"/>
                <w:szCs w:val="20"/>
              </w:rPr>
              <w:t xml:space="preserve"> Feliz Cursos Técnicos</w:t>
            </w:r>
          </w:p>
        </w:tc>
        <w:tc>
          <w:tcPr>
            <w:tcW w:w="3485" w:type="dxa"/>
            <w:tcBorders>
              <w:top w:val="nil"/>
              <w:left w:val="nil"/>
              <w:bottom w:val="single" w:sz="8" w:space="0" w:color="000000"/>
              <w:right w:val="single" w:sz="8" w:space="0" w:color="000000"/>
            </w:tcBorders>
            <w:shd w:val="clear" w:color="auto" w:fill="auto"/>
            <w:noWrap/>
            <w:vAlign w:val="center"/>
            <w:hideMark/>
          </w:tcPr>
          <w:p w14:paraId="6CE701CC" w14:textId="77777777" w:rsidR="009D40A0" w:rsidRPr="00293772" w:rsidRDefault="009D40A0" w:rsidP="005463EA">
            <w:pPr>
              <w:rPr>
                <w:color w:val="222222"/>
                <w:sz w:val="20"/>
                <w:szCs w:val="20"/>
              </w:rPr>
            </w:pPr>
            <w:r w:rsidRPr="00293772">
              <w:rPr>
                <w:color w:val="222222"/>
                <w:sz w:val="20"/>
                <w:szCs w:val="20"/>
              </w:rPr>
              <w:t>Técnico em Administração integrado ao Ensino Médio</w:t>
            </w:r>
          </w:p>
        </w:tc>
        <w:tc>
          <w:tcPr>
            <w:tcW w:w="1343" w:type="dxa"/>
            <w:tcBorders>
              <w:top w:val="nil"/>
              <w:left w:val="nil"/>
              <w:bottom w:val="single" w:sz="8" w:space="0" w:color="000000"/>
              <w:right w:val="single" w:sz="8" w:space="0" w:color="000000"/>
            </w:tcBorders>
            <w:shd w:val="clear" w:color="auto" w:fill="auto"/>
            <w:noWrap/>
            <w:vAlign w:val="center"/>
            <w:hideMark/>
          </w:tcPr>
          <w:p w14:paraId="753CD5C2" w14:textId="77777777" w:rsidR="009D40A0" w:rsidRPr="00731D64" w:rsidRDefault="009D40A0" w:rsidP="005463EA">
            <w:pPr>
              <w:rPr>
                <w:sz w:val="20"/>
                <w:szCs w:val="20"/>
              </w:rPr>
            </w:pPr>
            <w:r w:rsidRPr="00731D64">
              <w:rPr>
                <w:sz w:val="20"/>
                <w:szCs w:val="20"/>
              </w:rPr>
              <w:t>Integrado</w:t>
            </w:r>
          </w:p>
        </w:tc>
        <w:tc>
          <w:tcPr>
            <w:tcW w:w="1560" w:type="dxa"/>
            <w:tcBorders>
              <w:top w:val="nil"/>
              <w:left w:val="nil"/>
              <w:bottom w:val="single" w:sz="8" w:space="0" w:color="000000"/>
              <w:right w:val="single" w:sz="8" w:space="0" w:color="000000"/>
            </w:tcBorders>
            <w:shd w:val="clear" w:color="auto" w:fill="auto"/>
            <w:noWrap/>
            <w:vAlign w:val="center"/>
            <w:hideMark/>
          </w:tcPr>
          <w:p w14:paraId="39E16DFC" w14:textId="77777777" w:rsidR="009D40A0" w:rsidRPr="00731D64" w:rsidRDefault="009D40A0" w:rsidP="005463EA">
            <w:pPr>
              <w:rPr>
                <w:sz w:val="20"/>
                <w:szCs w:val="20"/>
              </w:rPr>
            </w:pPr>
            <w:r w:rsidRPr="00731D64">
              <w:rPr>
                <w:sz w:val="20"/>
                <w:szCs w:val="20"/>
              </w:rPr>
              <w:t>Presencial</w:t>
            </w:r>
          </w:p>
        </w:tc>
        <w:tc>
          <w:tcPr>
            <w:tcW w:w="567" w:type="dxa"/>
            <w:tcBorders>
              <w:top w:val="nil"/>
              <w:left w:val="nil"/>
              <w:bottom w:val="single" w:sz="8" w:space="0" w:color="000000"/>
              <w:right w:val="single" w:sz="8" w:space="0" w:color="000000"/>
            </w:tcBorders>
            <w:shd w:val="clear" w:color="auto" w:fill="auto"/>
            <w:vAlign w:val="center"/>
            <w:hideMark/>
          </w:tcPr>
          <w:p w14:paraId="184535CA" w14:textId="77777777" w:rsidR="009D40A0" w:rsidRPr="00731D64" w:rsidRDefault="00D76305" w:rsidP="005463EA">
            <w:pPr>
              <w:jc w:val="center"/>
              <w:rPr>
                <w:sz w:val="20"/>
                <w:szCs w:val="20"/>
              </w:rPr>
            </w:pPr>
            <w:r>
              <w:rPr>
                <w:sz w:val="20"/>
                <w:szCs w:val="20"/>
              </w:rPr>
              <w:t>0</w:t>
            </w:r>
            <w:r w:rsidR="009D40A0" w:rsidRPr="00731D64">
              <w:rPr>
                <w:sz w:val="20"/>
                <w:szCs w:val="20"/>
              </w:rPr>
              <w:t> </w:t>
            </w:r>
          </w:p>
        </w:tc>
        <w:tc>
          <w:tcPr>
            <w:tcW w:w="567" w:type="dxa"/>
            <w:tcBorders>
              <w:top w:val="nil"/>
              <w:left w:val="nil"/>
              <w:bottom w:val="single" w:sz="8" w:space="0" w:color="000000"/>
              <w:right w:val="single" w:sz="8" w:space="0" w:color="000000"/>
            </w:tcBorders>
            <w:shd w:val="clear" w:color="auto" w:fill="auto"/>
            <w:vAlign w:val="center"/>
            <w:hideMark/>
          </w:tcPr>
          <w:p w14:paraId="322D46AC" w14:textId="77777777" w:rsidR="009D40A0" w:rsidRPr="00731D64" w:rsidRDefault="00D76305" w:rsidP="005463EA">
            <w:pPr>
              <w:jc w:val="center"/>
              <w:rPr>
                <w:sz w:val="20"/>
                <w:szCs w:val="20"/>
              </w:rPr>
            </w:pPr>
            <w:r>
              <w:rPr>
                <w:sz w:val="20"/>
                <w:szCs w:val="20"/>
              </w:rPr>
              <w:t>0</w:t>
            </w:r>
            <w:r w:rsidR="009D40A0" w:rsidRPr="00731D64">
              <w:rPr>
                <w:sz w:val="20"/>
                <w:szCs w:val="20"/>
              </w:rPr>
              <w:t> </w:t>
            </w:r>
          </w:p>
        </w:tc>
        <w:tc>
          <w:tcPr>
            <w:tcW w:w="567" w:type="dxa"/>
            <w:tcBorders>
              <w:top w:val="nil"/>
              <w:left w:val="nil"/>
              <w:bottom w:val="single" w:sz="8" w:space="0" w:color="000000"/>
              <w:right w:val="single" w:sz="8" w:space="0" w:color="000000"/>
            </w:tcBorders>
            <w:shd w:val="clear" w:color="auto" w:fill="auto"/>
            <w:vAlign w:val="center"/>
            <w:hideMark/>
          </w:tcPr>
          <w:p w14:paraId="0DFD087B" w14:textId="1A76778D" w:rsidR="009D40A0" w:rsidRPr="00731D64" w:rsidRDefault="00163787" w:rsidP="005463EA">
            <w:pPr>
              <w:jc w:val="center"/>
              <w:rPr>
                <w:sz w:val="20"/>
                <w:szCs w:val="20"/>
              </w:rPr>
            </w:pPr>
            <w:r>
              <w:rPr>
                <w:sz w:val="20"/>
                <w:szCs w:val="20"/>
              </w:rPr>
              <w:t>32</w:t>
            </w:r>
          </w:p>
        </w:tc>
        <w:tc>
          <w:tcPr>
            <w:tcW w:w="567" w:type="dxa"/>
            <w:tcBorders>
              <w:top w:val="nil"/>
              <w:left w:val="nil"/>
              <w:bottom w:val="single" w:sz="8" w:space="0" w:color="000000"/>
              <w:right w:val="single" w:sz="8" w:space="0" w:color="000000"/>
            </w:tcBorders>
            <w:shd w:val="clear" w:color="auto" w:fill="auto"/>
            <w:vAlign w:val="center"/>
            <w:hideMark/>
          </w:tcPr>
          <w:p w14:paraId="3F3B21E9" w14:textId="77777777" w:rsidR="009D40A0" w:rsidRPr="00731D64" w:rsidRDefault="00D76305" w:rsidP="005463EA">
            <w:pPr>
              <w:jc w:val="center"/>
              <w:rPr>
                <w:sz w:val="20"/>
                <w:szCs w:val="20"/>
              </w:rPr>
            </w:pPr>
            <w:r>
              <w:rPr>
                <w:sz w:val="20"/>
                <w:szCs w:val="20"/>
              </w:rPr>
              <w:t>0</w:t>
            </w:r>
            <w:r w:rsidR="009D40A0" w:rsidRPr="00731D64">
              <w:rPr>
                <w:sz w:val="20"/>
                <w:szCs w:val="20"/>
              </w:rPr>
              <w:t> </w:t>
            </w:r>
          </w:p>
        </w:tc>
        <w:tc>
          <w:tcPr>
            <w:tcW w:w="567" w:type="dxa"/>
            <w:tcBorders>
              <w:top w:val="nil"/>
              <w:left w:val="nil"/>
              <w:bottom w:val="single" w:sz="8" w:space="0" w:color="000000"/>
              <w:right w:val="single" w:sz="8" w:space="0" w:color="000000"/>
            </w:tcBorders>
            <w:shd w:val="clear" w:color="auto" w:fill="auto"/>
            <w:vAlign w:val="center"/>
            <w:hideMark/>
          </w:tcPr>
          <w:p w14:paraId="5A90CF92" w14:textId="77777777" w:rsidR="009D40A0" w:rsidRPr="00731D64" w:rsidRDefault="009D40A0" w:rsidP="005463EA">
            <w:pPr>
              <w:jc w:val="center"/>
              <w:rPr>
                <w:sz w:val="20"/>
                <w:szCs w:val="20"/>
              </w:rPr>
            </w:pPr>
            <w:r w:rsidRPr="00731D64">
              <w:rPr>
                <w:sz w:val="20"/>
                <w:szCs w:val="20"/>
              </w:rPr>
              <w:t>32</w:t>
            </w:r>
          </w:p>
        </w:tc>
        <w:tc>
          <w:tcPr>
            <w:tcW w:w="567" w:type="dxa"/>
            <w:tcBorders>
              <w:top w:val="nil"/>
              <w:left w:val="nil"/>
              <w:bottom w:val="single" w:sz="8" w:space="0" w:color="000000"/>
              <w:right w:val="single" w:sz="8" w:space="0" w:color="000000"/>
            </w:tcBorders>
            <w:shd w:val="clear" w:color="auto" w:fill="auto"/>
            <w:vAlign w:val="center"/>
            <w:hideMark/>
          </w:tcPr>
          <w:p w14:paraId="0077EB69" w14:textId="77777777" w:rsidR="009D40A0" w:rsidRPr="00731D64" w:rsidRDefault="00D76305" w:rsidP="005463EA">
            <w:pPr>
              <w:jc w:val="center"/>
              <w:rPr>
                <w:sz w:val="20"/>
                <w:szCs w:val="20"/>
              </w:rPr>
            </w:pPr>
            <w:r>
              <w:rPr>
                <w:sz w:val="20"/>
                <w:szCs w:val="20"/>
              </w:rPr>
              <w:t>0</w:t>
            </w:r>
            <w:r w:rsidR="009D40A0" w:rsidRPr="00731D64">
              <w:rPr>
                <w:sz w:val="20"/>
                <w:szCs w:val="20"/>
              </w:rPr>
              <w:t> </w:t>
            </w:r>
          </w:p>
        </w:tc>
        <w:tc>
          <w:tcPr>
            <w:tcW w:w="614" w:type="dxa"/>
            <w:tcBorders>
              <w:top w:val="nil"/>
              <w:left w:val="nil"/>
              <w:bottom w:val="single" w:sz="8" w:space="0" w:color="000000"/>
              <w:right w:val="single" w:sz="8" w:space="0" w:color="000000"/>
            </w:tcBorders>
            <w:shd w:val="clear" w:color="auto" w:fill="auto"/>
            <w:vAlign w:val="center"/>
            <w:hideMark/>
          </w:tcPr>
          <w:p w14:paraId="138EC6AE" w14:textId="77777777" w:rsidR="009D40A0" w:rsidRPr="00731D64" w:rsidRDefault="009D40A0" w:rsidP="005463EA">
            <w:pPr>
              <w:jc w:val="center"/>
              <w:rPr>
                <w:sz w:val="20"/>
                <w:szCs w:val="20"/>
              </w:rPr>
            </w:pPr>
            <w:r w:rsidRPr="00731D64">
              <w:rPr>
                <w:sz w:val="20"/>
                <w:szCs w:val="20"/>
              </w:rPr>
              <w:t>32</w:t>
            </w:r>
          </w:p>
        </w:tc>
        <w:tc>
          <w:tcPr>
            <w:tcW w:w="661" w:type="dxa"/>
            <w:tcBorders>
              <w:top w:val="nil"/>
              <w:left w:val="nil"/>
              <w:bottom w:val="single" w:sz="8" w:space="0" w:color="000000"/>
              <w:right w:val="single" w:sz="8" w:space="0" w:color="000000"/>
            </w:tcBorders>
            <w:shd w:val="clear" w:color="auto" w:fill="auto"/>
            <w:vAlign w:val="center"/>
            <w:hideMark/>
          </w:tcPr>
          <w:p w14:paraId="6768C924" w14:textId="77777777" w:rsidR="009D40A0" w:rsidRPr="00731D64" w:rsidRDefault="00D76305" w:rsidP="005463EA">
            <w:pPr>
              <w:jc w:val="center"/>
              <w:rPr>
                <w:sz w:val="20"/>
                <w:szCs w:val="20"/>
              </w:rPr>
            </w:pPr>
            <w:r>
              <w:rPr>
                <w:sz w:val="20"/>
                <w:szCs w:val="20"/>
              </w:rPr>
              <w:t>0</w:t>
            </w:r>
            <w:r w:rsidR="009D40A0" w:rsidRPr="00731D64">
              <w:rPr>
                <w:sz w:val="20"/>
                <w:szCs w:val="20"/>
              </w:rPr>
              <w:t> </w:t>
            </w:r>
          </w:p>
        </w:tc>
        <w:tc>
          <w:tcPr>
            <w:tcW w:w="603" w:type="dxa"/>
            <w:tcBorders>
              <w:top w:val="nil"/>
              <w:left w:val="nil"/>
              <w:bottom w:val="single" w:sz="8" w:space="0" w:color="000000"/>
              <w:right w:val="single" w:sz="8" w:space="0" w:color="000000"/>
            </w:tcBorders>
            <w:shd w:val="clear" w:color="auto" w:fill="auto"/>
            <w:vAlign w:val="center"/>
            <w:hideMark/>
          </w:tcPr>
          <w:p w14:paraId="39F95DCE" w14:textId="77777777" w:rsidR="009D40A0" w:rsidRPr="00731D64" w:rsidRDefault="009D40A0" w:rsidP="005463EA">
            <w:pPr>
              <w:jc w:val="center"/>
              <w:rPr>
                <w:sz w:val="20"/>
                <w:szCs w:val="20"/>
              </w:rPr>
            </w:pPr>
            <w:r w:rsidRPr="00731D64">
              <w:rPr>
                <w:sz w:val="20"/>
                <w:szCs w:val="20"/>
              </w:rPr>
              <w:t>32</w:t>
            </w:r>
          </w:p>
        </w:tc>
        <w:tc>
          <w:tcPr>
            <w:tcW w:w="632" w:type="dxa"/>
            <w:tcBorders>
              <w:top w:val="nil"/>
              <w:left w:val="nil"/>
              <w:bottom w:val="single" w:sz="8" w:space="0" w:color="000000"/>
              <w:right w:val="single" w:sz="8" w:space="0" w:color="000000"/>
            </w:tcBorders>
            <w:shd w:val="clear" w:color="auto" w:fill="auto"/>
            <w:vAlign w:val="center"/>
            <w:hideMark/>
          </w:tcPr>
          <w:p w14:paraId="2E908366" w14:textId="77777777" w:rsidR="009D40A0" w:rsidRPr="00731D64" w:rsidRDefault="00D76305" w:rsidP="005463EA">
            <w:pPr>
              <w:jc w:val="center"/>
              <w:rPr>
                <w:sz w:val="20"/>
                <w:szCs w:val="20"/>
              </w:rPr>
            </w:pPr>
            <w:r>
              <w:rPr>
                <w:sz w:val="20"/>
                <w:szCs w:val="20"/>
              </w:rPr>
              <w:t>0</w:t>
            </w:r>
            <w:r w:rsidR="009D40A0" w:rsidRPr="00731D64">
              <w:rPr>
                <w:sz w:val="20"/>
                <w:szCs w:val="20"/>
              </w:rPr>
              <w:t> </w:t>
            </w:r>
          </w:p>
        </w:tc>
      </w:tr>
      <w:tr w:rsidR="00DA56F5" w:rsidRPr="00731D64" w14:paraId="1994B5BA" w14:textId="77777777" w:rsidTr="00DA56F5">
        <w:trPr>
          <w:trHeight w:val="675"/>
        </w:trPr>
        <w:tc>
          <w:tcPr>
            <w:tcW w:w="1409" w:type="dxa"/>
            <w:vMerge w:val="restart"/>
            <w:tcBorders>
              <w:top w:val="nil"/>
              <w:left w:val="single" w:sz="8" w:space="0" w:color="000000"/>
              <w:bottom w:val="single" w:sz="8" w:space="0" w:color="000000"/>
              <w:right w:val="single" w:sz="8" w:space="0" w:color="000000"/>
            </w:tcBorders>
            <w:shd w:val="clear" w:color="D9D9D9" w:fill="D9D9D9"/>
            <w:textDirection w:val="btLr"/>
            <w:vAlign w:val="center"/>
            <w:hideMark/>
          </w:tcPr>
          <w:p w14:paraId="1E6D9A32" w14:textId="77777777" w:rsidR="00D76305" w:rsidRPr="00731D64" w:rsidRDefault="00D76305" w:rsidP="005463EA">
            <w:pPr>
              <w:jc w:val="center"/>
              <w:rPr>
                <w:b/>
                <w:bCs/>
                <w:sz w:val="20"/>
                <w:szCs w:val="20"/>
              </w:rPr>
            </w:pPr>
            <w:r w:rsidRPr="00731D64">
              <w:rPr>
                <w:b/>
                <w:bCs/>
                <w:i/>
                <w:iCs/>
                <w:sz w:val="20"/>
                <w:szCs w:val="20"/>
              </w:rPr>
              <w:t>Campus</w:t>
            </w:r>
            <w:r w:rsidRPr="00731D64">
              <w:rPr>
                <w:b/>
                <w:bCs/>
                <w:sz w:val="20"/>
                <w:szCs w:val="20"/>
              </w:rPr>
              <w:t xml:space="preserve"> Feliz Cursos Superiores</w:t>
            </w:r>
          </w:p>
        </w:tc>
        <w:tc>
          <w:tcPr>
            <w:tcW w:w="3485" w:type="dxa"/>
            <w:tcBorders>
              <w:top w:val="nil"/>
              <w:left w:val="nil"/>
              <w:bottom w:val="single" w:sz="8" w:space="0" w:color="000000"/>
              <w:right w:val="single" w:sz="8" w:space="0" w:color="000000"/>
            </w:tcBorders>
            <w:shd w:val="clear" w:color="000000" w:fill="FFFFFF"/>
            <w:vAlign w:val="center"/>
            <w:hideMark/>
          </w:tcPr>
          <w:p w14:paraId="6DC120A4" w14:textId="77777777" w:rsidR="00D76305" w:rsidRPr="00731D64" w:rsidRDefault="00D76305" w:rsidP="005463EA">
            <w:pPr>
              <w:rPr>
                <w:color w:val="222222"/>
                <w:sz w:val="20"/>
                <w:szCs w:val="20"/>
              </w:rPr>
            </w:pPr>
            <w:r w:rsidRPr="00731D64">
              <w:rPr>
                <w:color w:val="222222"/>
                <w:sz w:val="20"/>
                <w:szCs w:val="20"/>
              </w:rPr>
              <w:t>Pedagogia</w:t>
            </w:r>
          </w:p>
        </w:tc>
        <w:tc>
          <w:tcPr>
            <w:tcW w:w="1343" w:type="dxa"/>
            <w:tcBorders>
              <w:top w:val="nil"/>
              <w:left w:val="nil"/>
              <w:bottom w:val="single" w:sz="8" w:space="0" w:color="000000"/>
              <w:right w:val="single" w:sz="8" w:space="0" w:color="000000"/>
            </w:tcBorders>
            <w:shd w:val="clear" w:color="auto" w:fill="auto"/>
            <w:vAlign w:val="center"/>
            <w:hideMark/>
          </w:tcPr>
          <w:p w14:paraId="250E216D" w14:textId="77777777" w:rsidR="00D76305" w:rsidRPr="00731D64" w:rsidRDefault="00D76305" w:rsidP="005463EA">
            <w:pPr>
              <w:rPr>
                <w:sz w:val="20"/>
                <w:szCs w:val="20"/>
              </w:rPr>
            </w:pPr>
            <w:r w:rsidRPr="00731D64">
              <w:rPr>
                <w:sz w:val="20"/>
                <w:szCs w:val="20"/>
              </w:rPr>
              <w:t>Licenciatura</w:t>
            </w:r>
          </w:p>
        </w:tc>
        <w:tc>
          <w:tcPr>
            <w:tcW w:w="1560" w:type="dxa"/>
            <w:tcBorders>
              <w:top w:val="nil"/>
              <w:left w:val="nil"/>
              <w:bottom w:val="single" w:sz="8" w:space="0" w:color="000000"/>
              <w:right w:val="single" w:sz="8" w:space="0" w:color="000000"/>
            </w:tcBorders>
            <w:shd w:val="clear" w:color="auto" w:fill="auto"/>
            <w:vAlign w:val="center"/>
            <w:hideMark/>
          </w:tcPr>
          <w:p w14:paraId="2A25112A" w14:textId="77777777" w:rsidR="00D76305" w:rsidRPr="00731D64" w:rsidRDefault="00D76305" w:rsidP="005463EA">
            <w:pPr>
              <w:rPr>
                <w:sz w:val="20"/>
                <w:szCs w:val="20"/>
              </w:rPr>
            </w:pPr>
            <w:r w:rsidRPr="00731D64">
              <w:rPr>
                <w:sz w:val="20"/>
                <w:szCs w:val="20"/>
              </w:rPr>
              <w:t>Distância</w:t>
            </w:r>
          </w:p>
        </w:tc>
        <w:tc>
          <w:tcPr>
            <w:tcW w:w="567" w:type="dxa"/>
            <w:tcBorders>
              <w:top w:val="nil"/>
              <w:left w:val="nil"/>
              <w:bottom w:val="single" w:sz="8" w:space="0" w:color="000000"/>
              <w:right w:val="single" w:sz="8" w:space="0" w:color="000000"/>
            </w:tcBorders>
            <w:shd w:val="clear" w:color="auto" w:fill="auto"/>
            <w:vAlign w:val="center"/>
            <w:hideMark/>
          </w:tcPr>
          <w:p w14:paraId="6B10456F" w14:textId="77777777" w:rsidR="00D76305" w:rsidRPr="00731D64" w:rsidRDefault="00D76305" w:rsidP="005463EA">
            <w:pPr>
              <w:jc w:val="center"/>
              <w:rPr>
                <w:sz w:val="20"/>
                <w:szCs w:val="20"/>
              </w:rPr>
            </w:pPr>
            <w:r>
              <w:rPr>
                <w:sz w:val="20"/>
                <w:szCs w:val="20"/>
              </w:rPr>
              <w:t>0</w:t>
            </w:r>
            <w:r w:rsidRPr="00731D64">
              <w:rPr>
                <w:sz w:val="20"/>
                <w:szCs w:val="20"/>
              </w:rPr>
              <w:t> </w:t>
            </w:r>
          </w:p>
        </w:tc>
        <w:tc>
          <w:tcPr>
            <w:tcW w:w="567" w:type="dxa"/>
            <w:tcBorders>
              <w:top w:val="nil"/>
              <w:left w:val="nil"/>
              <w:bottom w:val="single" w:sz="8" w:space="0" w:color="000000"/>
              <w:right w:val="single" w:sz="8" w:space="0" w:color="000000"/>
            </w:tcBorders>
            <w:shd w:val="clear" w:color="auto" w:fill="auto"/>
            <w:vAlign w:val="center"/>
            <w:hideMark/>
          </w:tcPr>
          <w:p w14:paraId="6A44909C" w14:textId="77777777" w:rsidR="00D76305" w:rsidRPr="00731D64" w:rsidRDefault="00D76305" w:rsidP="005463EA">
            <w:pPr>
              <w:jc w:val="center"/>
              <w:rPr>
                <w:sz w:val="20"/>
                <w:szCs w:val="20"/>
              </w:rPr>
            </w:pPr>
            <w:r>
              <w:rPr>
                <w:sz w:val="20"/>
                <w:szCs w:val="20"/>
              </w:rPr>
              <w:t>0</w:t>
            </w:r>
            <w:r w:rsidRPr="00731D64">
              <w:rPr>
                <w:sz w:val="20"/>
                <w:szCs w:val="20"/>
              </w:rPr>
              <w:t> </w:t>
            </w:r>
          </w:p>
        </w:tc>
        <w:tc>
          <w:tcPr>
            <w:tcW w:w="567" w:type="dxa"/>
            <w:tcBorders>
              <w:top w:val="nil"/>
              <w:left w:val="nil"/>
              <w:bottom w:val="single" w:sz="8" w:space="0" w:color="000000"/>
              <w:right w:val="single" w:sz="8" w:space="0" w:color="000000"/>
            </w:tcBorders>
            <w:shd w:val="clear" w:color="auto" w:fill="auto"/>
            <w:vAlign w:val="center"/>
            <w:hideMark/>
          </w:tcPr>
          <w:p w14:paraId="636C900E" w14:textId="77777777" w:rsidR="00D76305" w:rsidRPr="00731D64" w:rsidRDefault="00D76305" w:rsidP="005463EA">
            <w:pPr>
              <w:jc w:val="center"/>
              <w:rPr>
                <w:sz w:val="20"/>
                <w:szCs w:val="20"/>
              </w:rPr>
            </w:pPr>
            <w:r>
              <w:rPr>
                <w:sz w:val="20"/>
                <w:szCs w:val="20"/>
              </w:rPr>
              <w:t>0</w:t>
            </w:r>
            <w:r w:rsidRPr="00731D64">
              <w:rPr>
                <w:sz w:val="20"/>
                <w:szCs w:val="20"/>
              </w:rPr>
              <w:t> </w:t>
            </w:r>
          </w:p>
        </w:tc>
        <w:tc>
          <w:tcPr>
            <w:tcW w:w="567" w:type="dxa"/>
            <w:tcBorders>
              <w:top w:val="nil"/>
              <w:left w:val="nil"/>
              <w:bottom w:val="single" w:sz="8" w:space="0" w:color="000000"/>
              <w:right w:val="single" w:sz="8" w:space="0" w:color="000000"/>
            </w:tcBorders>
            <w:shd w:val="clear" w:color="auto" w:fill="auto"/>
            <w:vAlign w:val="center"/>
            <w:hideMark/>
          </w:tcPr>
          <w:p w14:paraId="56DF4BB1" w14:textId="77777777" w:rsidR="00D76305" w:rsidRPr="00731D64" w:rsidRDefault="00D76305" w:rsidP="005463EA">
            <w:pPr>
              <w:jc w:val="center"/>
              <w:rPr>
                <w:sz w:val="20"/>
                <w:szCs w:val="20"/>
              </w:rPr>
            </w:pPr>
            <w:r>
              <w:rPr>
                <w:sz w:val="20"/>
                <w:szCs w:val="20"/>
              </w:rPr>
              <w:t>0</w:t>
            </w:r>
            <w:r w:rsidRPr="00731D64">
              <w:rPr>
                <w:sz w:val="20"/>
                <w:szCs w:val="20"/>
              </w:rPr>
              <w:t> </w:t>
            </w:r>
          </w:p>
        </w:tc>
        <w:tc>
          <w:tcPr>
            <w:tcW w:w="567" w:type="dxa"/>
            <w:tcBorders>
              <w:top w:val="nil"/>
              <w:left w:val="nil"/>
              <w:bottom w:val="single" w:sz="8" w:space="0" w:color="000000"/>
              <w:right w:val="single" w:sz="8" w:space="0" w:color="000000"/>
            </w:tcBorders>
            <w:shd w:val="clear" w:color="auto" w:fill="auto"/>
            <w:vAlign w:val="center"/>
            <w:hideMark/>
          </w:tcPr>
          <w:p w14:paraId="4F67A0A3" w14:textId="288519D3" w:rsidR="00D76305" w:rsidRPr="00731D64" w:rsidRDefault="00163787" w:rsidP="005463EA">
            <w:pPr>
              <w:jc w:val="center"/>
              <w:rPr>
                <w:sz w:val="20"/>
                <w:szCs w:val="20"/>
              </w:rPr>
            </w:pPr>
            <w:r>
              <w:rPr>
                <w:sz w:val="20"/>
                <w:szCs w:val="20"/>
              </w:rPr>
              <w:t>15</w:t>
            </w:r>
            <w:r w:rsidR="00D76305" w:rsidRPr="00731D64">
              <w:rPr>
                <w:sz w:val="20"/>
                <w:szCs w:val="20"/>
              </w:rPr>
              <w:t> </w:t>
            </w:r>
          </w:p>
        </w:tc>
        <w:tc>
          <w:tcPr>
            <w:tcW w:w="567" w:type="dxa"/>
            <w:tcBorders>
              <w:top w:val="nil"/>
              <w:left w:val="nil"/>
              <w:bottom w:val="single" w:sz="8" w:space="0" w:color="000000"/>
              <w:right w:val="single" w:sz="8" w:space="0" w:color="000000"/>
            </w:tcBorders>
            <w:shd w:val="clear" w:color="auto" w:fill="auto"/>
            <w:vAlign w:val="center"/>
            <w:hideMark/>
          </w:tcPr>
          <w:p w14:paraId="558A772A" w14:textId="77777777" w:rsidR="00D76305" w:rsidRPr="00731D64" w:rsidRDefault="00D76305" w:rsidP="005463EA">
            <w:pPr>
              <w:jc w:val="center"/>
              <w:rPr>
                <w:sz w:val="20"/>
                <w:szCs w:val="20"/>
              </w:rPr>
            </w:pPr>
            <w:r>
              <w:rPr>
                <w:sz w:val="20"/>
                <w:szCs w:val="20"/>
              </w:rPr>
              <w:t>0</w:t>
            </w:r>
            <w:r w:rsidRPr="00731D64">
              <w:rPr>
                <w:sz w:val="20"/>
                <w:szCs w:val="20"/>
              </w:rPr>
              <w:t> </w:t>
            </w:r>
          </w:p>
        </w:tc>
        <w:tc>
          <w:tcPr>
            <w:tcW w:w="614" w:type="dxa"/>
            <w:tcBorders>
              <w:top w:val="nil"/>
              <w:left w:val="nil"/>
              <w:bottom w:val="single" w:sz="8" w:space="0" w:color="000000"/>
              <w:right w:val="single" w:sz="8" w:space="0" w:color="000000"/>
            </w:tcBorders>
            <w:shd w:val="clear" w:color="auto" w:fill="auto"/>
            <w:vAlign w:val="center"/>
            <w:hideMark/>
          </w:tcPr>
          <w:p w14:paraId="3C0A59F4" w14:textId="0111F89B" w:rsidR="00D76305" w:rsidRPr="00731D64" w:rsidRDefault="00163787" w:rsidP="005463EA">
            <w:pPr>
              <w:jc w:val="center"/>
              <w:rPr>
                <w:sz w:val="20"/>
                <w:szCs w:val="20"/>
              </w:rPr>
            </w:pPr>
            <w:r>
              <w:rPr>
                <w:sz w:val="20"/>
                <w:szCs w:val="20"/>
              </w:rPr>
              <w:t>15</w:t>
            </w:r>
          </w:p>
        </w:tc>
        <w:tc>
          <w:tcPr>
            <w:tcW w:w="661" w:type="dxa"/>
            <w:tcBorders>
              <w:top w:val="nil"/>
              <w:left w:val="nil"/>
              <w:bottom w:val="single" w:sz="8" w:space="0" w:color="000000"/>
              <w:right w:val="single" w:sz="8" w:space="0" w:color="000000"/>
            </w:tcBorders>
            <w:shd w:val="clear" w:color="auto" w:fill="auto"/>
            <w:vAlign w:val="center"/>
            <w:hideMark/>
          </w:tcPr>
          <w:p w14:paraId="7429BB5B" w14:textId="77777777" w:rsidR="00D76305" w:rsidRPr="00731D64" w:rsidRDefault="00D76305" w:rsidP="005463EA">
            <w:pPr>
              <w:jc w:val="center"/>
              <w:rPr>
                <w:sz w:val="20"/>
                <w:szCs w:val="20"/>
              </w:rPr>
            </w:pPr>
            <w:r w:rsidRPr="00731D64">
              <w:rPr>
                <w:sz w:val="20"/>
                <w:szCs w:val="20"/>
              </w:rPr>
              <w:t> </w:t>
            </w:r>
            <w:r>
              <w:rPr>
                <w:sz w:val="20"/>
                <w:szCs w:val="20"/>
              </w:rPr>
              <w:t>0</w:t>
            </w:r>
          </w:p>
        </w:tc>
        <w:tc>
          <w:tcPr>
            <w:tcW w:w="603" w:type="dxa"/>
            <w:tcBorders>
              <w:top w:val="nil"/>
              <w:left w:val="nil"/>
              <w:bottom w:val="single" w:sz="8" w:space="0" w:color="000000"/>
              <w:right w:val="single" w:sz="8" w:space="0" w:color="000000"/>
            </w:tcBorders>
            <w:shd w:val="clear" w:color="auto" w:fill="auto"/>
            <w:vAlign w:val="center"/>
            <w:hideMark/>
          </w:tcPr>
          <w:p w14:paraId="00058A79" w14:textId="103E6B60" w:rsidR="00D76305" w:rsidRPr="00731D64" w:rsidRDefault="00163787" w:rsidP="005463EA">
            <w:pPr>
              <w:jc w:val="center"/>
              <w:rPr>
                <w:sz w:val="20"/>
                <w:szCs w:val="20"/>
              </w:rPr>
            </w:pPr>
            <w:r>
              <w:rPr>
                <w:sz w:val="20"/>
                <w:szCs w:val="20"/>
              </w:rPr>
              <w:t>15</w:t>
            </w:r>
          </w:p>
        </w:tc>
        <w:tc>
          <w:tcPr>
            <w:tcW w:w="632" w:type="dxa"/>
            <w:tcBorders>
              <w:top w:val="nil"/>
              <w:left w:val="nil"/>
              <w:bottom w:val="single" w:sz="8" w:space="0" w:color="000000"/>
              <w:right w:val="single" w:sz="8" w:space="0" w:color="000000"/>
            </w:tcBorders>
            <w:shd w:val="clear" w:color="auto" w:fill="auto"/>
            <w:vAlign w:val="center"/>
            <w:hideMark/>
          </w:tcPr>
          <w:p w14:paraId="6F9DF389" w14:textId="77777777" w:rsidR="00D76305" w:rsidRPr="00731D64" w:rsidRDefault="00D76305" w:rsidP="005463EA">
            <w:pPr>
              <w:jc w:val="center"/>
              <w:rPr>
                <w:sz w:val="20"/>
                <w:szCs w:val="20"/>
              </w:rPr>
            </w:pPr>
            <w:r w:rsidRPr="00731D64">
              <w:rPr>
                <w:sz w:val="20"/>
                <w:szCs w:val="20"/>
              </w:rPr>
              <w:t> </w:t>
            </w:r>
            <w:r>
              <w:rPr>
                <w:sz w:val="20"/>
                <w:szCs w:val="20"/>
              </w:rPr>
              <w:t>0</w:t>
            </w:r>
          </w:p>
        </w:tc>
      </w:tr>
      <w:tr w:rsidR="00DA56F5" w:rsidRPr="00731D64" w14:paraId="3260161A" w14:textId="77777777" w:rsidTr="00DA56F5">
        <w:trPr>
          <w:trHeight w:val="690"/>
        </w:trPr>
        <w:tc>
          <w:tcPr>
            <w:tcW w:w="1409" w:type="dxa"/>
            <w:vMerge/>
            <w:tcBorders>
              <w:top w:val="nil"/>
              <w:left w:val="single" w:sz="8" w:space="0" w:color="000000"/>
              <w:bottom w:val="single" w:sz="8" w:space="0" w:color="000000"/>
              <w:right w:val="single" w:sz="8" w:space="0" w:color="000000"/>
            </w:tcBorders>
            <w:vAlign w:val="center"/>
            <w:hideMark/>
          </w:tcPr>
          <w:p w14:paraId="790C51A5" w14:textId="77777777" w:rsidR="00D76305" w:rsidRPr="00731D64" w:rsidRDefault="00D76305" w:rsidP="005463EA">
            <w:pPr>
              <w:rPr>
                <w:b/>
                <w:bCs/>
                <w:sz w:val="20"/>
                <w:szCs w:val="20"/>
              </w:rPr>
            </w:pPr>
          </w:p>
        </w:tc>
        <w:tc>
          <w:tcPr>
            <w:tcW w:w="3485" w:type="dxa"/>
            <w:tcBorders>
              <w:top w:val="nil"/>
              <w:left w:val="nil"/>
              <w:bottom w:val="single" w:sz="8" w:space="0" w:color="000000"/>
              <w:right w:val="single" w:sz="8" w:space="0" w:color="000000"/>
            </w:tcBorders>
            <w:shd w:val="clear" w:color="auto" w:fill="auto"/>
            <w:vAlign w:val="center"/>
            <w:hideMark/>
          </w:tcPr>
          <w:p w14:paraId="68A5262B" w14:textId="77777777" w:rsidR="00D76305" w:rsidRPr="00731D64" w:rsidRDefault="00D76305" w:rsidP="005463EA">
            <w:pPr>
              <w:rPr>
                <w:sz w:val="20"/>
                <w:szCs w:val="20"/>
              </w:rPr>
            </w:pPr>
            <w:r w:rsidRPr="00731D64">
              <w:rPr>
                <w:sz w:val="20"/>
                <w:szCs w:val="20"/>
              </w:rPr>
              <w:t>Engenharia Sanitária e Ambiental</w:t>
            </w:r>
          </w:p>
        </w:tc>
        <w:tc>
          <w:tcPr>
            <w:tcW w:w="1343" w:type="dxa"/>
            <w:tcBorders>
              <w:top w:val="nil"/>
              <w:left w:val="nil"/>
              <w:bottom w:val="single" w:sz="8" w:space="0" w:color="000000"/>
              <w:right w:val="single" w:sz="8" w:space="0" w:color="000000"/>
            </w:tcBorders>
            <w:shd w:val="clear" w:color="auto" w:fill="auto"/>
            <w:vAlign w:val="center"/>
            <w:hideMark/>
          </w:tcPr>
          <w:p w14:paraId="22B629F2" w14:textId="77777777" w:rsidR="00D76305" w:rsidRPr="00731D64" w:rsidRDefault="00D76305" w:rsidP="005463EA">
            <w:pPr>
              <w:rPr>
                <w:sz w:val="20"/>
                <w:szCs w:val="20"/>
              </w:rPr>
            </w:pPr>
            <w:r w:rsidRPr="00731D64">
              <w:rPr>
                <w:sz w:val="20"/>
                <w:szCs w:val="20"/>
              </w:rPr>
              <w:t>Bacharelado</w:t>
            </w:r>
          </w:p>
        </w:tc>
        <w:tc>
          <w:tcPr>
            <w:tcW w:w="1560" w:type="dxa"/>
            <w:tcBorders>
              <w:top w:val="nil"/>
              <w:left w:val="nil"/>
              <w:bottom w:val="single" w:sz="8" w:space="0" w:color="000000"/>
              <w:right w:val="single" w:sz="8" w:space="0" w:color="000000"/>
            </w:tcBorders>
            <w:shd w:val="clear" w:color="auto" w:fill="auto"/>
            <w:vAlign w:val="center"/>
            <w:hideMark/>
          </w:tcPr>
          <w:p w14:paraId="4173F916" w14:textId="77777777" w:rsidR="00D76305" w:rsidRPr="00731D64" w:rsidRDefault="00D76305" w:rsidP="005463EA">
            <w:pPr>
              <w:rPr>
                <w:sz w:val="20"/>
                <w:szCs w:val="20"/>
              </w:rPr>
            </w:pPr>
            <w:r w:rsidRPr="00731D64">
              <w:rPr>
                <w:sz w:val="20"/>
                <w:szCs w:val="20"/>
              </w:rPr>
              <w:t>Presencial</w:t>
            </w:r>
          </w:p>
        </w:tc>
        <w:tc>
          <w:tcPr>
            <w:tcW w:w="567" w:type="dxa"/>
            <w:tcBorders>
              <w:top w:val="nil"/>
              <w:left w:val="nil"/>
              <w:bottom w:val="single" w:sz="8" w:space="0" w:color="000000"/>
              <w:right w:val="single" w:sz="8" w:space="0" w:color="000000"/>
            </w:tcBorders>
            <w:shd w:val="clear" w:color="auto" w:fill="auto"/>
            <w:vAlign w:val="center"/>
            <w:hideMark/>
          </w:tcPr>
          <w:p w14:paraId="1927A879" w14:textId="77777777" w:rsidR="00D76305" w:rsidRPr="00731D64" w:rsidRDefault="00D76305" w:rsidP="005463EA">
            <w:pPr>
              <w:jc w:val="center"/>
              <w:rPr>
                <w:sz w:val="20"/>
                <w:szCs w:val="20"/>
              </w:rPr>
            </w:pPr>
            <w:r>
              <w:rPr>
                <w:sz w:val="20"/>
                <w:szCs w:val="20"/>
              </w:rPr>
              <w:t>0</w:t>
            </w:r>
            <w:r w:rsidRPr="00731D64">
              <w:rPr>
                <w:sz w:val="20"/>
                <w:szCs w:val="20"/>
              </w:rPr>
              <w:t> </w:t>
            </w:r>
          </w:p>
        </w:tc>
        <w:tc>
          <w:tcPr>
            <w:tcW w:w="567" w:type="dxa"/>
            <w:tcBorders>
              <w:top w:val="nil"/>
              <w:left w:val="nil"/>
              <w:bottom w:val="single" w:sz="8" w:space="0" w:color="000000"/>
              <w:right w:val="single" w:sz="8" w:space="0" w:color="000000"/>
            </w:tcBorders>
            <w:shd w:val="clear" w:color="auto" w:fill="auto"/>
            <w:vAlign w:val="center"/>
            <w:hideMark/>
          </w:tcPr>
          <w:p w14:paraId="2176D784" w14:textId="77777777" w:rsidR="00D76305" w:rsidRPr="00731D64" w:rsidRDefault="00D76305" w:rsidP="005463EA">
            <w:pPr>
              <w:jc w:val="center"/>
              <w:rPr>
                <w:sz w:val="20"/>
                <w:szCs w:val="20"/>
              </w:rPr>
            </w:pPr>
            <w:r>
              <w:rPr>
                <w:sz w:val="20"/>
                <w:szCs w:val="20"/>
              </w:rPr>
              <w:t>0</w:t>
            </w:r>
            <w:r w:rsidRPr="00731D64">
              <w:rPr>
                <w:sz w:val="20"/>
                <w:szCs w:val="20"/>
              </w:rPr>
              <w:t> </w:t>
            </w:r>
          </w:p>
        </w:tc>
        <w:tc>
          <w:tcPr>
            <w:tcW w:w="567" w:type="dxa"/>
            <w:tcBorders>
              <w:top w:val="nil"/>
              <w:left w:val="nil"/>
              <w:bottom w:val="single" w:sz="8" w:space="0" w:color="000000"/>
              <w:right w:val="single" w:sz="8" w:space="0" w:color="000000"/>
            </w:tcBorders>
            <w:shd w:val="clear" w:color="auto" w:fill="auto"/>
            <w:vAlign w:val="center"/>
            <w:hideMark/>
          </w:tcPr>
          <w:p w14:paraId="6736A736" w14:textId="77777777" w:rsidR="00D76305" w:rsidRPr="00731D64" w:rsidRDefault="00D76305" w:rsidP="005463EA">
            <w:pPr>
              <w:jc w:val="center"/>
              <w:rPr>
                <w:sz w:val="20"/>
                <w:szCs w:val="20"/>
              </w:rPr>
            </w:pPr>
            <w:r>
              <w:rPr>
                <w:sz w:val="20"/>
                <w:szCs w:val="20"/>
              </w:rPr>
              <w:t>0</w:t>
            </w:r>
            <w:r w:rsidRPr="00731D64">
              <w:rPr>
                <w:sz w:val="20"/>
                <w:szCs w:val="20"/>
              </w:rPr>
              <w:t> </w:t>
            </w:r>
          </w:p>
        </w:tc>
        <w:tc>
          <w:tcPr>
            <w:tcW w:w="567" w:type="dxa"/>
            <w:tcBorders>
              <w:top w:val="nil"/>
              <w:left w:val="nil"/>
              <w:bottom w:val="single" w:sz="8" w:space="0" w:color="000000"/>
              <w:right w:val="single" w:sz="8" w:space="0" w:color="000000"/>
            </w:tcBorders>
            <w:shd w:val="clear" w:color="auto" w:fill="auto"/>
            <w:vAlign w:val="center"/>
            <w:hideMark/>
          </w:tcPr>
          <w:p w14:paraId="36B9AEAA" w14:textId="77777777" w:rsidR="00D76305" w:rsidRPr="00731D64" w:rsidRDefault="00D76305" w:rsidP="005463EA">
            <w:pPr>
              <w:jc w:val="center"/>
              <w:rPr>
                <w:sz w:val="20"/>
                <w:szCs w:val="20"/>
              </w:rPr>
            </w:pPr>
            <w:r>
              <w:rPr>
                <w:sz w:val="20"/>
                <w:szCs w:val="20"/>
              </w:rPr>
              <w:t>0</w:t>
            </w:r>
            <w:r w:rsidRPr="00731D64">
              <w:rPr>
                <w:sz w:val="20"/>
                <w:szCs w:val="20"/>
              </w:rPr>
              <w:t> </w:t>
            </w:r>
          </w:p>
        </w:tc>
        <w:tc>
          <w:tcPr>
            <w:tcW w:w="567" w:type="dxa"/>
            <w:tcBorders>
              <w:top w:val="nil"/>
              <w:left w:val="nil"/>
              <w:bottom w:val="single" w:sz="8" w:space="0" w:color="000000"/>
              <w:right w:val="single" w:sz="8" w:space="0" w:color="000000"/>
            </w:tcBorders>
            <w:shd w:val="clear" w:color="auto" w:fill="auto"/>
            <w:vAlign w:val="center"/>
            <w:hideMark/>
          </w:tcPr>
          <w:p w14:paraId="0C6E86C1" w14:textId="77777777" w:rsidR="00D76305" w:rsidRPr="00731D64" w:rsidRDefault="00D76305" w:rsidP="005463EA">
            <w:pPr>
              <w:jc w:val="center"/>
              <w:rPr>
                <w:sz w:val="20"/>
                <w:szCs w:val="20"/>
              </w:rPr>
            </w:pPr>
            <w:r>
              <w:rPr>
                <w:sz w:val="20"/>
                <w:szCs w:val="20"/>
              </w:rPr>
              <w:t>0</w:t>
            </w:r>
            <w:r w:rsidRPr="00731D64">
              <w:rPr>
                <w:sz w:val="20"/>
                <w:szCs w:val="20"/>
              </w:rPr>
              <w:t> </w:t>
            </w:r>
          </w:p>
        </w:tc>
        <w:tc>
          <w:tcPr>
            <w:tcW w:w="567" w:type="dxa"/>
            <w:tcBorders>
              <w:top w:val="nil"/>
              <w:left w:val="nil"/>
              <w:bottom w:val="single" w:sz="8" w:space="0" w:color="000000"/>
              <w:right w:val="single" w:sz="8" w:space="0" w:color="000000"/>
            </w:tcBorders>
            <w:shd w:val="clear" w:color="auto" w:fill="auto"/>
            <w:vAlign w:val="center"/>
            <w:hideMark/>
          </w:tcPr>
          <w:p w14:paraId="0734492C" w14:textId="77777777" w:rsidR="00D76305" w:rsidRPr="00731D64" w:rsidRDefault="00D76305" w:rsidP="005463EA">
            <w:pPr>
              <w:jc w:val="center"/>
              <w:rPr>
                <w:sz w:val="20"/>
                <w:szCs w:val="20"/>
              </w:rPr>
            </w:pPr>
            <w:r>
              <w:rPr>
                <w:sz w:val="20"/>
                <w:szCs w:val="20"/>
              </w:rPr>
              <w:t>0</w:t>
            </w:r>
            <w:r w:rsidRPr="00731D64">
              <w:rPr>
                <w:sz w:val="20"/>
                <w:szCs w:val="20"/>
              </w:rPr>
              <w:t> </w:t>
            </w:r>
          </w:p>
        </w:tc>
        <w:tc>
          <w:tcPr>
            <w:tcW w:w="614" w:type="dxa"/>
            <w:tcBorders>
              <w:top w:val="nil"/>
              <w:left w:val="nil"/>
              <w:bottom w:val="single" w:sz="8" w:space="0" w:color="000000"/>
              <w:right w:val="single" w:sz="8" w:space="0" w:color="000000"/>
            </w:tcBorders>
            <w:shd w:val="clear" w:color="auto" w:fill="auto"/>
            <w:vAlign w:val="center"/>
            <w:hideMark/>
          </w:tcPr>
          <w:p w14:paraId="7BE7D327" w14:textId="77777777" w:rsidR="00D76305" w:rsidRPr="00731D64" w:rsidRDefault="00D76305" w:rsidP="005463EA">
            <w:pPr>
              <w:jc w:val="center"/>
              <w:rPr>
                <w:sz w:val="20"/>
                <w:szCs w:val="20"/>
              </w:rPr>
            </w:pPr>
            <w:r w:rsidRPr="00731D64">
              <w:rPr>
                <w:sz w:val="20"/>
                <w:szCs w:val="20"/>
              </w:rPr>
              <w:t> </w:t>
            </w:r>
            <w:r>
              <w:rPr>
                <w:sz w:val="20"/>
                <w:szCs w:val="20"/>
              </w:rPr>
              <w:t>0</w:t>
            </w:r>
          </w:p>
        </w:tc>
        <w:tc>
          <w:tcPr>
            <w:tcW w:w="661" w:type="dxa"/>
            <w:tcBorders>
              <w:top w:val="nil"/>
              <w:left w:val="nil"/>
              <w:bottom w:val="single" w:sz="8" w:space="0" w:color="000000"/>
              <w:right w:val="single" w:sz="8" w:space="0" w:color="000000"/>
            </w:tcBorders>
            <w:shd w:val="clear" w:color="auto" w:fill="auto"/>
            <w:vAlign w:val="center"/>
            <w:hideMark/>
          </w:tcPr>
          <w:p w14:paraId="079C8BE3" w14:textId="77777777" w:rsidR="00D76305" w:rsidRPr="00731D64" w:rsidRDefault="00D76305" w:rsidP="005463EA">
            <w:pPr>
              <w:jc w:val="center"/>
              <w:rPr>
                <w:sz w:val="20"/>
                <w:szCs w:val="20"/>
              </w:rPr>
            </w:pPr>
            <w:r>
              <w:rPr>
                <w:sz w:val="20"/>
                <w:szCs w:val="20"/>
              </w:rPr>
              <w:t>0</w:t>
            </w:r>
            <w:r w:rsidRPr="00731D64">
              <w:rPr>
                <w:sz w:val="20"/>
                <w:szCs w:val="20"/>
              </w:rPr>
              <w:t> </w:t>
            </w:r>
          </w:p>
        </w:tc>
        <w:tc>
          <w:tcPr>
            <w:tcW w:w="603" w:type="dxa"/>
            <w:tcBorders>
              <w:top w:val="nil"/>
              <w:left w:val="nil"/>
              <w:bottom w:val="single" w:sz="8" w:space="0" w:color="000000"/>
              <w:right w:val="single" w:sz="8" w:space="0" w:color="000000"/>
            </w:tcBorders>
            <w:shd w:val="clear" w:color="auto" w:fill="auto"/>
            <w:vAlign w:val="center"/>
            <w:hideMark/>
          </w:tcPr>
          <w:p w14:paraId="1BAF3BBD" w14:textId="77777777" w:rsidR="00D76305" w:rsidRPr="00731D64" w:rsidRDefault="00D76305" w:rsidP="005463EA">
            <w:pPr>
              <w:jc w:val="center"/>
              <w:rPr>
                <w:sz w:val="20"/>
                <w:szCs w:val="20"/>
              </w:rPr>
            </w:pPr>
            <w:r w:rsidRPr="00731D64">
              <w:rPr>
                <w:sz w:val="20"/>
                <w:szCs w:val="20"/>
              </w:rPr>
              <w:t> </w:t>
            </w:r>
            <w:r>
              <w:rPr>
                <w:sz w:val="20"/>
                <w:szCs w:val="20"/>
              </w:rPr>
              <w:t>0</w:t>
            </w:r>
          </w:p>
        </w:tc>
        <w:tc>
          <w:tcPr>
            <w:tcW w:w="632" w:type="dxa"/>
            <w:tcBorders>
              <w:top w:val="nil"/>
              <w:left w:val="nil"/>
              <w:bottom w:val="single" w:sz="8" w:space="0" w:color="000000"/>
              <w:right w:val="single" w:sz="8" w:space="0" w:color="000000"/>
            </w:tcBorders>
            <w:shd w:val="clear" w:color="auto" w:fill="auto"/>
            <w:vAlign w:val="center"/>
            <w:hideMark/>
          </w:tcPr>
          <w:p w14:paraId="2C9384F3" w14:textId="77777777" w:rsidR="00D76305" w:rsidRPr="00731D64" w:rsidRDefault="00D76305" w:rsidP="005463EA">
            <w:pPr>
              <w:jc w:val="center"/>
              <w:rPr>
                <w:sz w:val="20"/>
                <w:szCs w:val="20"/>
              </w:rPr>
            </w:pPr>
            <w:r w:rsidRPr="00731D64">
              <w:rPr>
                <w:sz w:val="20"/>
                <w:szCs w:val="20"/>
              </w:rPr>
              <w:t>32</w:t>
            </w:r>
          </w:p>
        </w:tc>
      </w:tr>
    </w:tbl>
    <w:p w14:paraId="2B3CA349" w14:textId="3ED6F68F" w:rsidR="009D40A0" w:rsidRPr="00293772" w:rsidRDefault="00EB417B" w:rsidP="005463EA">
      <w:pPr>
        <w:pStyle w:val="Legenda"/>
      </w:pPr>
      <w:bookmarkStart w:id="121" w:name="_Toc2251292"/>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33</w:t>
      </w:r>
      <w:r w:rsidR="00A2189E">
        <w:rPr>
          <w:noProof/>
        </w:rPr>
        <w:fldChar w:fldCharType="end"/>
      </w:r>
      <w:r>
        <w:t xml:space="preserve"> - </w:t>
      </w:r>
      <w:r w:rsidRPr="005212FC">
        <w:t xml:space="preserve">Quadro de oferta de cursos novos </w:t>
      </w:r>
      <w:r w:rsidRPr="00EB417B">
        <w:rPr>
          <w:i/>
        </w:rPr>
        <w:t>Campus</w:t>
      </w:r>
      <w:r w:rsidRPr="005212FC">
        <w:t xml:space="preserve"> Feliz</w:t>
      </w:r>
      <w:bookmarkEnd w:id="121"/>
    </w:p>
    <w:p w14:paraId="5050F811" w14:textId="77777777" w:rsidR="009D40A0" w:rsidRPr="00293772" w:rsidRDefault="009D40A0" w:rsidP="005463EA">
      <w:r w:rsidRPr="00293772">
        <w:br w:type="page"/>
      </w:r>
    </w:p>
    <w:p w14:paraId="4D498821" w14:textId="77777777" w:rsidR="009D40A0" w:rsidRPr="00293772" w:rsidRDefault="009D40A0" w:rsidP="005463EA">
      <w:pPr>
        <w:jc w:val="both"/>
      </w:pPr>
    </w:p>
    <w:tbl>
      <w:tblPr>
        <w:tblW w:w="13709" w:type="dxa"/>
        <w:jc w:val="center"/>
        <w:tblCellMar>
          <w:left w:w="70" w:type="dxa"/>
          <w:right w:w="70" w:type="dxa"/>
        </w:tblCellMar>
        <w:tblLook w:val="04A0" w:firstRow="1" w:lastRow="0" w:firstColumn="1" w:lastColumn="0" w:noHBand="0" w:noVBand="1"/>
      </w:tblPr>
      <w:tblGrid>
        <w:gridCol w:w="1014"/>
        <w:gridCol w:w="3078"/>
        <w:gridCol w:w="1347"/>
        <w:gridCol w:w="1610"/>
        <w:gridCol w:w="666"/>
        <w:gridCol w:w="666"/>
        <w:gridCol w:w="666"/>
        <w:gridCol w:w="666"/>
        <w:gridCol w:w="666"/>
        <w:gridCol w:w="666"/>
        <w:gridCol w:w="666"/>
        <w:gridCol w:w="666"/>
        <w:gridCol w:w="666"/>
        <w:gridCol w:w="666"/>
      </w:tblGrid>
      <w:tr w:rsidR="009D40A0" w:rsidRPr="00731D64" w14:paraId="7F99FAAA" w14:textId="77777777" w:rsidTr="007A4110">
        <w:trPr>
          <w:trHeight w:val="315"/>
          <w:jc w:val="center"/>
        </w:trPr>
        <w:tc>
          <w:tcPr>
            <w:tcW w:w="1054" w:type="dxa"/>
            <w:tcBorders>
              <w:top w:val="nil"/>
              <w:left w:val="nil"/>
              <w:bottom w:val="nil"/>
              <w:right w:val="nil"/>
            </w:tcBorders>
            <w:shd w:val="clear" w:color="auto" w:fill="auto"/>
            <w:noWrap/>
            <w:vAlign w:val="center"/>
            <w:hideMark/>
          </w:tcPr>
          <w:p w14:paraId="06AF4942" w14:textId="77777777" w:rsidR="009D40A0" w:rsidRPr="00293772" w:rsidRDefault="009D40A0" w:rsidP="005463EA"/>
        </w:tc>
        <w:tc>
          <w:tcPr>
            <w:tcW w:w="3214" w:type="dxa"/>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0D9A1D0E" w14:textId="77777777" w:rsidR="009D40A0" w:rsidRPr="00731D64" w:rsidRDefault="009D40A0" w:rsidP="005463EA">
            <w:pPr>
              <w:jc w:val="center"/>
              <w:rPr>
                <w:b/>
                <w:bCs/>
                <w:sz w:val="20"/>
                <w:szCs w:val="20"/>
              </w:rPr>
            </w:pPr>
            <w:r w:rsidRPr="00731D64">
              <w:rPr>
                <w:b/>
                <w:bCs/>
                <w:sz w:val="20"/>
                <w:szCs w:val="20"/>
              </w:rPr>
              <w:t>ANO</w:t>
            </w:r>
          </w:p>
        </w:tc>
        <w:tc>
          <w:tcPr>
            <w:tcW w:w="1402"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6C595EC7" w14:textId="77777777" w:rsidR="009D40A0" w:rsidRPr="00731D64" w:rsidRDefault="009D40A0" w:rsidP="005463EA">
            <w:pPr>
              <w:jc w:val="center"/>
              <w:rPr>
                <w:b/>
                <w:bCs/>
                <w:sz w:val="20"/>
                <w:szCs w:val="20"/>
              </w:rPr>
            </w:pPr>
            <w:r w:rsidRPr="00731D64">
              <w:rPr>
                <w:b/>
                <w:bCs/>
                <w:sz w:val="20"/>
                <w:szCs w:val="20"/>
              </w:rPr>
              <w:t>TIPO DE OFERTA</w:t>
            </w:r>
          </w:p>
        </w:tc>
        <w:tc>
          <w:tcPr>
            <w:tcW w:w="1679"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3B95D714" w14:textId="77777777" w:rsidR="009D40A0" w:rsidRPr="00731D64" w:rsidRDefault="009D40A0" w:rsidP="005463EA">
            <w:pPr>
              <w:jc w:val="center"/>
              <w:rPr>
                <w:b/>
                <w:bCs/>
                <w:sz w:val="20"/>
                <w:szCs w:val="20"/>
              </w:rPr>
            </w:pPr>
            <w:r w:rsidRPr="00731D64">
              <w:rPr>
                <w:b/>
                <w:bCs/>
                <w:sz w:val="20"/>
                <w:szCs w:val="20"/>
              </w:rPr>
              <w:t xml:space="preserve">MODALIDADE </w:t>
            </w:r>
          </w:p>
        </w:tc>
        <w:tc>
          <w:tcPr>
            <w:tcW w:w="127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7E68EB8F" w14:textId="77777777" w:rsidR="009D40A0" w:rsidRPr="00731D64" w:rsidRDefault="009D40A0" w:rsidP="005463EA">
            <w:pPr>
              <w:jc w:val="center"/>
              <w:rPr>
                <w:b/>
                <w:bCs/>
                <w:sz w:val="20"/>
                <w:szCs w:val="20"/>
              </w:rPr>
            </w:pPr>
            <w:r w:rsidRPr="00731D64">
              <w:rPr>
                <w:b/>
                <w:bCs/>
                <w:sz w:val="20"/>
                <w:szCs w:val="20"/>
              </w:rPr>
              <w:t>2019</w:t>
            </w:r>
          </w:p>
        </w:tc>
        <w:tc>
          <w:tcPr>
            <w:tcW w:w="127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1A21D03A" w14:textId="77777777" w:rsidR="009D40A0" w:rsidRPr="00731D64" w:rsidRDefault="009D40A0" w:rsidP="005463EA">
            <w:pPr>
              <w:jc w:val="center"/>
              <w:rPr>
                <w:b/>
                <w:bCs/>
                <w:sz w:val="20"/>
                <w:szCs w:val="20"/>
              </w:rPr>
            </w:pPr>
            <w:r w:rsidRPr="00731D64">
              <w:rPr>
                <w:b/>
                <w:bCs/>
                <w:sz w:val="20"/>
                <w:szCs w:val="20"/>
              </w:rPr>
              <w:t>2020</w:t>
            </w:r>
          </w:p>
        </w:tc>
        <w:tc>
          <w:tcPr>
            <w:tcW w:w="127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1E3DFD8A" w14:textId="77777777" w:rsidR="009D40A0" w:rsidRPr="00731D64" w:rsidRDefault="009D40A0" w:rsidP="005463EA">
            <w:pPr>
              <w:jc w:val="center"/>
              <w:rPr>
                <w:b/>
                <w:bCs/>
                <w:sz w:val="20"/>
                <w:szCs w:val="20"/>
              </w:rPr>
            </w:pPr>
            <w:r w:rsidRPr="00731D64">
              <w:rPr>
                <w:b/>
                <w:bCs/>
                <w:sz w:val="20"/>
                <w:szCs w:val="20"/>
              </w:rPr>
              <w:t>2021</w:t>
            </w:r>
          </w:p>
        </w:tc>
        <w:tc>
          <w:tcPr>
            <w:tcW w:w="127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4B346103" w14:textId="77777777" w:rsidR="009D40A0" w:rsidRPr="00731D64" w:rsidRDefault="009D40A0" w:rsidP="005463EA">
            <w:pPr>
              <w:jc w:val="center"/>
              <w:rPr>
                <w:b/>
                <w:bCs/>
                <w:sz w:val="20"/>
                <w:szCs w:val="20"/>
              </w:rPr>
            </w:pPr>
            <w:r w:rsidRPr="00731D64">
              <w:rPr>
                <w:b/>
                <w:bCs/>
                <w:sz w:val="20"/>
                <w:szCs w:val="20"/>
              </w:rPr>
              <w:t>2022</w:t>
            </w:r>
          </w:p>
        </w:tc>
        <w:tc>
          <w:tcPr>
            <w:tcW w:w="127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337A8DAD" w14:textId="77777777" w:rsidR="009D40A0" w:rsidRPr="00731D64" w:rsidRDefault="009D40A0" w:rsidP="005463EA">
            <w:pPr>
              <w:jc w:val="center"/>
              <w:rPr>
                <w:b/>
                <w:bCs/>
                <w:sz w:val="20"/>
                <w:szCs w:val="20"/>
              </w:rPr>
            </w:pPr>
            <w:r w:rsidRPr="00731D64">
              <w:rPr>
                <w:b/>
                <w:bCs/>
                <w:sz w:val="20"/>
                <w:szCs w:val="20"/>
              </w:rPr>
              <w:t>2023</w:t>
            </w:r>
          </w:p>
        </w:tc>
      </w:tr>
      <w:tr w:rsidR="009D40A0" w:rsidRPr="00731D64" w14:paraId="2A176BCB" w14:textId="77777777" w:rsidTr="007A4110">
        <w:trPr>
          <w:trHeight w:val="1080"/>
          <w:jc w:val="center"/>
        </w:trPr>
        <w:tc>
          <w:tcPr>
            <w:tcW w:w="1054" w:type="dxa"/>
            <w:tcBorders>
              <w:top w:val="nil"/>
              <w:left w:val="nil"/>
              <w:bottom w:val="nil"/>
              <w:right w:val="nil"/>
            </w:tcBorders>
            <w:shd w:val="clear" w:color="auto" w:fill="auto"/>
            <w:noWrap/>
            <w:vAlign w:val="center"/>
            <w:hideMark/>
          </w:tcPr>
          <w:p w14:paraId="51323D46" w14:textId="77777777" w:rsidR="009D40A0" w:rsidRPr="00731D64" w:rsidRDefault="009D40A0" w:rsidP="005463EA">
            <w:pPr>
              <w:jc w:val="center"/>
              <w:rPr>
                <w:b/>
                <w:bCs/>
                <w:sz w:val="20"/>
                <w:szCs w:val="20"/>
              </w:rPr>
            </w:pPr>
          </w:p>
        </w:tc>
        <w:tc>
          <w:tcPr>
            <w:tcW w:w="3214" w:type="dxa"/>
            <w:tcBorders>
              <w:top w:val="nil"/>
              <w:left w:val="single" w:sz="8" w:space="0" w:color="000000"/>
              <w:bottom w:val="single" w:sz="8" w:space="0" w:color="000000"/>
              <w:right w:val="single" w:sz="8" w:space="0" w:color="000000"/>
            </w:tcBorders>
            <w:shd w:val="clear" w:color="D9D9D9" w:fill="D9D9D9"/>
            <w:vAlign w:val="center"/>
            <w:hideMark/>
          </w:tcPr>
          <w:p w14:paraId="0F658777" w14:textId="77777777" w:rsidR="009D40A0" w:rsidRPr="00731D64" w:rsidRDefault="009D40A0" w:rsidP="005463EA">
            <w:pPr>
              <w:jc w:val="center"/>
              <w:rPr>
                <w:b/>
                <w:bCs/>
                <w:sz w:val="20"/>
                <w:szCs w:val="20"/>
              </w:rPr>
            </w:pPr>
            <w:r w:rsidRPr="00731D64">
              <w:rPr>
                <w:b/>
                <w:bCs/>
                <w:sz w:val="20"/>
                <w:szCs w:val="20"/>
              </w:rPr>
              <w:t>CURSO</w:t>
            </w:r>
          </w:p>
        </w:tc>
        <w:tc>
          <w:tcPr>
            <w:tcW w:w="1402" w:type="dxa"/>
            <w:vMerge/>
            <w:tcBorders>
              <w:top w:val="single" w:sz="8" w:space="0" w:color="000000"/>
              <w:left w:val="single" w:sz="8" w:space="0" w:color="000000"/>
              <w:bottom w:val="single" w:sz="8" w:space="0" w:color="000000"/>
              <w:right w:val="single" w:sz="8" w:space="0" w:color="000000"/>
            </w:tcBorders>
            <w:vAlign w:val="center"/>
            <w:hideMark/>
          </w:tcPr>
          <w:p w14:paraId="450A9C53" w14:textId="77777777" w:rsidR="009D40A0" w:rsidRPr="00731D64" w:rsidRDefault="009D40A0" w:rsidP="005463EA">
            <w:pPr>
              <w:rPr>
                <w:b/>
                <w:bCs/>
                <w:sz w:val="20"/>
                <w:szCs w:val="20"/>
              </w:rPr>
            </w:pPr>
          </w:p>
        </w:tc>
        <w:tc>
          <w:tcPr>
            <w:tcW w:w="1679" w:type="dxa"/>
            <w:vMerge/>
            <w:tcBorders>
              <w:top w:val="single" w:sz="8" w:space="0" w:color="000000"/>
              <w:left w:val="single" w:sz="8" w:space="0" w:color="000000"/>
              <w:bottom w:val="single" w:sz="8" w:space="0" w:color="000000"/>
              <w:right w:val="single" w:sz="8" w:space="0" w:color="000000"/>
            </w:tcBorders>
            <w:vAlign w:val="center"/>
            <w:hideMark/>
          </w:tcPr>
          <w:p w14:paraId="431BE98E" w14:textId="77777777" w:rsidR="009D40A0" w:rsidRPr="00731D64" w:rsidRDefault="009D40A0" w:rsidP="005463EA">
            <w:pPr>
              <w:rPr>
                <w:b/>
                <w:bCs/>
                <w:sz w:val="20"/>
                <w:szCs w:val="20"/>
              </w:rPr>
            </w:pP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20DBB86A" w14:textId="77777777" w:rsidR="009D40A0" w:rsidRPr="00731D64" w:rsidRDefault="009D40A0" w:rsidP="005463EA">
            <w:pPr>
              <w:jc w:val="center"/>
              <w:rPr>
                <w:sz w:val="20"/>
                <w:szCs w:val="20"/>
              </w:rPr>
            </w:pPr>
            <w:r w:rsidRPr="00731D64">
              <w:rPr>
                <w:sz w:val="20"/>
                <w:szCs w:val="20"/>
              </w:rPr>
              <w:t>1º Sem</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283E8D75" w14:textId="77777777" w:rsidR="009D40A0" w:rsidRPr="00731D64" w:rsidRDefault="009D40A0" w:rsidP="005463EA">
            <w:pPr>
              <w:jc w:val="center"/>
              <w:rPr>
                <w:sz w:val="20"/>
                <w:szCs w:val="20"/>
              </w:rPr>
            </w:pPr>
            <w:r w:rsidRPr="00731D64">
              <w:rPr>
                <w:sz w:val="20"/>
                <w:szCs w:val="20"/>
              </w:rPr>
              <w:t xml:space="preserve">2º Sem </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02C577E8" w14:textId="77777777" w:rsidR="009D40A0" w:rsidRPr="00731D64" w:rsidRDefault="009D40A0" w:rsidP="005463EA">
            <w:pPr>
              <w:jc w:val="center"/>
              <w:rPr>
                <w:sz w:val="20"/>
                <w:szCs w:val="20"/>
              </w:rPr>
            </w:pPr>
            <w:r w:rsidRPr="00731D64">
              <w:rPr>
                <w:sz w:val="20"/>
                <w:szCs w:val="20"/>
              </w:rPr>
              <w:t>1º Sem</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6C95ADCF" w14:textId="77777777" w:rsidR="009D40A0" w:rsidRPr="00731D64" w:rsidRDefault="009D40A0" w:rsidP="005463EA">
            <w:pPr>
              <w:jc w:val="center"/>
              <w:rPr>
                <w:sz w:val="20"/>
                <w:szCs w:val="20"/>
              </w:rPr>
            </w:pPr>
            <w:r w:rsidRPr="00731D64">
              <w:rPr>
                <w:sz w:val="20"/>
                <w:szCs w:val="20"/>
              </w:rPr>
              <w:t xml:space="preserve">2º Sem </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4539D6B0" w14:textId="77777777" w:rsidR="009D40A0" w:rsidRPr="00731D64" w:rsidRDefault="009D40A0" w:rsidP="005463EA">
            <w:pPr>
              <w:jc w:val="center"/>
              <w:rPr>
                <w:sz w:val="20"/>
                <w:szCs w:val="20"/>
              </w:rPr>
            </w:pPr>
            <w:r w:rsidRPr="00731D64">
              <w:rPr>
                <w:sz w:val="20"/>
                <w:szCs w:val="20"/>
              </w:rPr>
              <w:t>1º Sem</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56EDEB7D" w14:textId="77777777" w:rsidR="009D40A0" w:rsidRPr="00731D64" w:rsidRDefault="009D40A0" w:rsidP="005463EA">
            <w:pPr>
              <w:jc w:val="center"/>
              <w:rPr>
                <w:sz w:val="20"/>
                <w:szCs w:val="20"/>
              </w:rPr>
            </w:pPr>
            <w:r w:rsidRPr="00731D64">
              <w:rPr>
                <w:sz w:val="20"/>
                <w:szCs w:val="20"/>
              </w:rPr>
              <w:t xml:space="preserve">2º Sem </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006FF42E" w14:textId="77777777" w:rsidR="009D40A0" w:rsidRPr="00731D64" w:rsidRDefault="009D40A0" w:rsidP="005463EA">
            <w:pPr>
              <w:jc w:val="center"/>
              <w:rPr>
                <w:sz w:val="20"/>
                <w:szCs w:val="20"/>
              </w:rPr>
            </w:pPr>
            <w:r w:rsidRPr="00731D64">
              <w:rPr>
                <w:sz w:val="20"/>
                <w:szCs w:val="20"/>
              </w:rPr>
              <w:t>1º Sem</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61F72D0D" w14:textId="77777777" w:rsidR="009D40A0" w:rsidRPr="00731D64" w:rsidRDefault="009D40A0" w:rsidP="005463EA">
            <w:pPr>
              <w:jc w:val="center"/>
              <w:rPr>
                <w:sz w:val="20"/>
                <w:szCs w:val="20"/>
              </w:rPr>
            </w:pPr>
            <w:r w:rsidRPr="00731D64">
              <w:rPr>
                <w:sz w:val="20"/>
                <w:szCs w:val="20"/>
              </w:rPr>
              <w:t xml:space="preserve">2º Sem </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6288293C" w14:textId="77777777" w:rsidR="009D40A0" w:rsidRPr="00731D64" w:rsidRDefault="009D40A0" w:rsidP="005463EA">
            <w:pPr>
              <w:jc w:val="center"/>
              <w:rPr>
                <w:sz w:val="20"/>
                <w:szCs w:val="20"/>
              </w:rPr>
            </w:pPr>
            <w:r w:rsidRPr="00731D64">
              <w:rPr>
                <w:sz w:val="20"/>
                <w:szCs w:val="20"/>
              </w:rPr>
              <w:t>1º Sem</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1CA2BC1D" w14:textId="77777777" w:rsidR="009D40A0" w:rsidRPr="00731D64" w:rsidRDefault="009D40A0" w:rsidP="005463EA">
            <w:pPr>
              <w:jc w:val="center"/>
              <w:rPr>
                <w:sz w:val="20"/>
                <w:szCs w:val="20"/>
              </w:rPr>
            </w:pPr>
            <w:r w:rsidRPr="00731D64">
              <w:rPr>
                <w:sz w:val="20"/>
                <w:szCs w:val="20"/>
              </w:rPr>
              <w:t xml:space="preserve">2º Sem </w:t>
            </w:r>
          </w:p>
        </w:tc>
      </w:tr>
      <w:tr w:rsidR="009D40A0" w:rsidRPr="00731D64" w14:paraId="3D88F990" w14:textId="77777777" w:rsidTr="007A4110">
        <w:trPr>
          <w:trHeight w:val="1440"/>
          <w:jc w:val="center"/>
        </w:trPr>
        <w:tc>
          <w:tcPr>
            <w:tcW w:w="1054" w:type="dxa"/>
            <w:tcBorders>
              <w:top w:val="single" w:sz="8" w:space="0" w:color="000000"/>
              <w:left w:val="single" w:sz="8" w:space="0" w:color="000000"/>
              <w:bottom w:val="nil"/>
              <w:right w:val="single" w:sz="8" w:space="0" w:color="000000"/>
            </w:tcBorders>
            <w:shd w:val="clear" w:color="D9D9D9" w:fill="D9D9D9"/>
            <w:textDirection w:val="btLr"/>
            <w:vAlign w:val="center"/>
            <w:hideMark/>
          </w:tcPr>
          <w:p w14:paraId="5F8F1A9E" w14:textId="77777777" w:rsidR="009D40A0" w:rsidRPr="00731D64" w:rsidRDefault="009D40A0" w:rsidP="004B0134">
            <w:pPr>
              <w:spacing w:after="0"/>
              <w:jc w:val="center"/>
              <w:rPr>
                <w:b/>
                <w:bCs/>
                <w:sz w:val="20"/>
                <w:szCs w:val="20"/>
              </w:rPr>
            </w:pPr>
            <w:r w:rsidRPr="00731D64">
              <w:rPr>
                <w:b/>
                <w:bCs/>
                <w:i/>
                <w:iCs/>
                <w:sz w:val="20"/>
                <w:szCs w:val="20"/>
              </w:rPr>
              <w:t>Campus</w:t>
            </w:r>
            <w:r w:rsidRPr="00731D64">
              <w:rPr>
                <w:b/>
                <w:bCs/>
                <w:sz w:val="20"/>
                <w:szCs w:val="20"/>
              </w:rPr>
              <w:t xml:space="preserve"> Ibirubá Cursos Superiores</w:t>
            </w:r>
          </w:p>
        </w:tc>
        <w:tc>
          <w:tcPr>
            <w:tcW w:w="3214" w:type="dxa"/>
            <w:tcBorders>
              <w:top w:val="nil"/>
              <w:left w:val="nil"/>
              <w:bottom w:val="single" w:sz="8" w:space="0" w:color="000000"/>
              <w:right w:val="single" w:sz="8" w:space="0" w:color="000000"/>
            </w:tcBorders>
            <w:shd w:val="clear" w:color="auto" w:fill="auto"/>
            <w:noWrap/>
            <w:vAlign w:val="center"/>
            <w:hideMark/>
          </w:tcPr>
          <w:p w14:paraId="0FFD115E" w14:textId="77777777" w:rsidR="009D40A0" w:rsidRPr="00731D64" w:rsidRDefault="009D40A0" w:rsidP="004B0134">
            <w:pPr>
              <w:spacing w:after="0"/>
              <w:rPr>
                <w:sz w:val="20"/>
                <w:szCs w:val="20"/>
              </w:rPr>
            </w:pPr>
            <w:r w:rsidRPr="00731D64">
              <w:rPr>
                <w:sz w:val="20"/>
                <w:szCs w:val="20"/>
              </w:rPr>
              <w:t>Pedagogia</w:t>
            </w:r>
          </w:p>
        </w:tc>
        <w:tc>
          <w:tcPr>
            <w:tcW w:w="1402" w:type="dxa"/>
            <w:tcBorders>
              <w:top w:val="nil"/>
              <w:left w:val="nil"/>
              <w:bottom w:val="single" w:sz="8" w:space="0" w:color="000000"/>
              <w:right w:val="single" w:sz="8" w:space="0" w:color="000000"/>
            </w:tcBorders>
            <w:shd w:val="clear" w:color="auto" w:fill="auto"/>
            <w:noWrap/>
            <w:vAlign w:val="center"/>
            <w:hideMark/>
          </w:tcPr>
          <w:p w14:paraId="7A900130" w14:textId="77777777" w:rsidR="009D40A0" w:rsidRPr="00731D64" w:rsidRDefault="009D40A0" w:rsidP="004B0134">
            <w:pPr>
              <w:spacing w:after="0"/>
              <w:rPr>
                <w:sz w:val="20"/>
                <w:szCs w:val="20"/>
              </w:rPr>
            </w:pPr>
            <w:r w:rsidRPr="00731D64">
              <w:rPr>
                <w:sz w:val="20"/>
                <w:szCs w:val="20"/>
              </w:rPr>
              <w:t>Licenciatura</w:t>
            </w:r>
          </w:p>
        </w:tc>
        <w:tc>
          <w:tcPr>
            <w:tcW w:w="1679" w:type="dxa"/>
            <w:tcBorders>
              <w:top w:val="nil"/>
              <w:left w:val="nil"/>
              <w:bottom w:val="single" w:sz="8" w:space="0" w:color="000000"/>
              <w:right w:val="single" w:sz="8" w:space="0" w:color="000000"/>
            </w:tcBorders>
            <w:shd w:val="clear" w:color="auto" w:fill="auto"/>
            <w:noWrap/>
            <w:vAlign w:val="center"/>
            <w:hideMark/>
          </w:tcPr>
          <w:p w14:paraId="018A7791" w14:textId="77777777" w:rsidR="009D40A0" w:rsidRPr="00731D64" w:rsidRDefault="009D40A0" w:rsidP="004B0134">
            <w:pPr>
              <w:spacing w:after="0"/>
              <w:rPr>
                <w:sz w:val="20"/>
                <w:szCs w:val="20"/>
              </w:rPr>
            </w:pPr>
            <w:r w:rsidRPr="00731D64">
              <w:rPr>
                <w:sz w:val="20"/>
                <w:szCs w:val="20"/>
              </w:rPr>
              <w:t>Distância</w:t>
            </w:r>
          </w:p>
        </w:tc>
        <w:tc>
          <w:tcPr>
            <w:tcW w:w="636" w:type="dxa"/>
            <w:tcBorders>
              <w:top w:val="nil"/>
              <w:left w:val="nil"/>
              <w:bottom w:val="single" w:sz="8" w:space="0" w:color="000000"/>
              <w:right w:val="single" w:sz="8" w:space="0" w:color="000000"/>
            </w:tcBorders>
            <w:shd w:val="clear" w:color="auto" w:fill="auto"/>
            <w:vAlign w:val="center"/>
            <w:hideMark/>
          </w:tcPr>
          <w:p w14:paraId="3819A328" w14:textId="038D375A" w:rsidR="009D40A0" w:rsidRPr="00731D64" w:rsidRDefault="009D40A0" w:rsidP="004B0134">
            <w:pPr>
              <w:spacing w:after="0"/>
              <w:jc w:val="center"/>
              <w:rPr>
                <w:sz w:val="20"/>
                <w:szCs w:val="20"/>
              </w:rPr>
            </w:pPr>
            <w:r w:rsidRPr="00731D64">
              <w:rPr>
                <w:sz w:val="20"/>
                <w:szCs w:val="20"/>
              </w:rPr>
              <w:t> </w:t>
            </w:r>
            <w:r w:rsidR="009B3894">
              <w:rPr>
                <w:sz w:val="20"/>
                <w:szCs w:val="20"/>
              </w:rPr>
              <w:t>0</w:t>
            </w:r>
          </w:p>
        </w:tc>
        <w:tc>
          <w:tcPr>
            <w:tcW w:w="636" w:type="dxa"/>
            <w:tcBorders>
              <w:top w:val="nil"/>
              <w:left w:val="nil"/>
              <w:bottom w:val="single" w:sz="8" w:space="0" w:color="000000"/>
              <w:right w:val="single" w:sz="8" w:space="0" w:color="000000"/>
            </w:tcBorders>
            <w:shd w:val="clear" w:color="auto" w:fill="auto"/>
            <w:vAlign w:val="center"/>
            <w:hideMark/>
          </w:tcPr>
          <w:p w14:paraId="4A951930" w14:textId="77777777" w:rsidR="009D40A0" w:rsidRPr="00731D64" w:rsidRDefault="009D40A0" w:rsidP="004B0134">
            <w:pPr>
              <w:spacing w:after="0"/>
              <w:jc w:val="center"/>
              <w:rPr>
                <w:sz w:val="20"/>
                <w:szCs w:val="20"/>
              </w:rPr>
            </w:pPr>
            <w:r w:rsidRPr="00731D64">
              <w:rPr>
                <w:sz w:val="20"/>
                <w:szCs w:val="20"/>
              </w:rPr>
              <w:t> </w:t>
            </w:r>
            <w:r w:rsidR="005A13E1">
              <w:rPr>
                <w:sz w:val="20"/>
                <w:szCs w:val="20"/>
              </w:rPr>
              <w:t>0</w:t>
            </w:r>
          </w:p>
        </w:tc>
        <w:tc>
          <w:tcPr>
            <w:tcW w:w="636" w:type="dxa"/>
            <w:tcBorders>
              <w:top w:val="nil"/>
              <w:left w:val="nil"/>
              <w:bottom w:val="single" w:sz="8" w:space="0" w:color="000000"/>
              <w:right w:val="single" w:sz="8" w:space="0" w:color="000000"/>
            </w:tcBorders>
            <w:shd w:val="clear" w:color="auto" w:fill="auto"/>
            <w:vAlign w:val="center"/>
            <w:hideMark/>
          </w:tcPr>
          <w:p w14:paraId="54F41BB4" w14:textId="77777777" w:rsidR="009D40A0" w:rsidRPr="00731D64" w:rsidRDefault="005A13E1" w:rsidP="004B0134">
            <w:pPr>
              <w:spacing w:after="0"/>
              <w:jc w:val="center"/>
              <w:rPr>
                <w:sz w:val="20"/>
                <w:szCs w:val="20"/>
              </w:rPr>
            </w:pPr>
            <w:r>
              <w:rPr>
                <w:sz w:val="20"/>
                <w:szCs w:val="20"/>
              </w:rPr>
              <w:t>15</w:t>
            </w:r>
          </w:p>
        </w:tc>
        <w:tc>
          <w:tcPr>
            <w:tcW w:w="636" w:type="dxa"/>
            <w:tcBorders>
              <w:top w:val="nil"/>
              <w:left w:val="nil"/>
              <w:bottom w:val="single" w:sz="8" w:space="0" w:color="000000"/>
              <w:right w:val="single" w:sz="8" w:space="0" w:color="000000"/>
            </w:tcBorders>
            <w:shd w:val="clear" w:color="auto" w:fill="auto"/>
            <w:vAlign w:val="center"/>
            <w:hideMark/>
          </w:tcPr>
          <w:p w14:paraId="33D7BD5B" w14:textId="77777777" w:rsidR="009D40A0" w:rsidRPr="00731D64" w:rsidRDefault="009D40A0" w:rsidP="004B0134">
            <w:pPr>
              <w:spacing w:after="0"/>
              <w:jc w:val="center"/>
              <w:rPr>
                <w:sz w:val="20"/>
                <w:szCs w:val="20"/>
              </w:rPr>
            </w:pPr>
            <w:r w:rsidRPr="00731D64">
              <w:rPr>
                <w:sz w:val="20"/>
                <w:szCs w:val="20"/>
              </w:rPr>
              <w:t> </w:t>
            </w:r>
            <w:r w:rsidR="005A13E1">
              <w:rPr>
                <w:sz w:val="20"/>
                <w:szCs w:val="20"/>
              </w:rPr>
              <w:t>0</w:t>
            </w:r>
          </w:p>
        </w:tc>
        <w:tc>
          <w:tcPr>
            <w:tcW w:w="636" w:type="dxa"/>
            <w:tcBorders>
              <w:top w:val="nil"/>
              <w:left w:val="nil"/>
              <w:bottom w:val="single" w:sz="8" w:space="0" w:color="000000"/>
              <w:right w:val="single" w:sz="8" w:space="0" w:color="000000"/>
            </w:tcBorders>
            <w:shd w:val="clear" w:color="auto" w:fill="auto"/>
            <w:vAlign w:val="center"/>
            <w:hideMark/>
          </w:tcPr>
          <w:p w14:paraId="76881449" w14:textId="77777777" w:rsidR="009D40A0" w:rsidRPr="00731D64" w:rsidRDefault="005A13E1" w:rsidP="004B0134">
            <w:pPr>
              <w:spacing w:after="0"/>
              <w:jc w:val="center"/>
              <w:rPr>
                <w:sz w:val="20"/>
                <w:szCs w:val="20"/>
              </w:rPr>
            </w:pPr>
            <w:r>
              <w:rPr>
                <w:sz w:val="20"/>
                <w:szCs w:val="20"/>
              </w:rPr>
              <w:t>15</w:t>
            </w:r>
          </w:p>
        </w:tc>
        <w:tc>
          <w:tcPr>
            <w:tcW w:w="636" w:type="dxa"/>
            <w:tcBorders>
              <w:top w:val="nil"/>
              <w:left w:val="nil"/>
              <w:bottom w:val="single" w:sz="8" w:space="0" w:color="000000"/>
              <w:right w:val="single" w:sz="8" w:space="0" w:color="000000"/>
            </w:tcBorders>
            <w:shd w:val="clear" w:color="auto" w:fill="auto"/>
            <w:vAlign w:val="center"/>
            <w:hideMark/>
          </w:tcPr>
          <w:p w14:paraId="5D7F389E" w14:textId="77777777" w:rsidR="009D40A0" w:rsidRPr="00731D64" w:rsidRDefault="009D40A0" w:rsidP="004B0134">
            <w:pPr>
              <w:spacing w:after="0"/>
              <w:jc w:val="center"/>
              <w:rPr>
                <w:sz w:val="20"/>
                <w:szCs w:val="20"/>
              </w:rPr>
            </w:pPr>
            <w:r w:rsidRPr="00731D64">
              <w:rPr>
                <w:sz w:val="20"/>
                <w:szCs w:val="20"/>
              </w:rPr>
              <w:t> </w:t>
            </w:r>
            <w:r w:rsidR="005A13E1">
              <w:rPr>
                <w:sz w:val="20"/>
                <w:szCs w:val="20"/>
              </w:rPr>
              <w:t>0</w:t>
            </w:r>
          </w:p>
        </w:tc>
        <w:tc>
          <w:tcPr>
            <w:tcW w:w="636" w:type="dxa"/>
            <w:tcBorders>
              <w:top w:val="nil"/>
              <w:left w:val="nil"/>
              <w:bottom w:val="single" w:sz="8" w:space="0" w:color="000000"/>
              <w:right w:val="single" w:sz="8" w:space="0" w:color="000000"/>
            </w:tcBorders>
            <w:shd w:val="clear" w:color="auto" w:fill="auto"/>
            <w:vAlign w:val="center"/>
            <w:hideMark/>
          </w:tcPr>
          <w:p w14:paraId="74ABE83A" w14:textId="77777777" w:rsidR="009D40A0" w:rsidRPr="00731D64" w:rsidRDefault="005A13E1" w:rsidP="004B0134">
            <w:pPr>
              <w:spacing w:after="0"/>
              <w:jc w:val="center"/>
              <w:rPr>
                <w:sz w:val="20"/>
                <w:szCs w:val="20"/>
              </w:rPr>
            </w:pPr>
            <w:r>
              <w:rPr>
                <w:sz w:val="20"/>
                <w:szCs w:val="20"/>
              </w:rPr>
              <w:t>15</w:t>
            </w:r>
          </w:p>
        </w:tc>
        <w:tc>
          <w:tcPr>
            <w:tcW w:w="636" w:type="dxa"/>
            <w:tcBorders>
              <w:top w:val="nil"/>
              <w:left w:val="nil"/>
              <w:bottom w:val="single" w:sz="8" w:space="0" w:color="000000"/>
              <w:right w:val="single" w:sz="8" w:space="0" w:color="000000"/>
            </w:tcBorders>
            <w:shd w:val="clear" w:color="auto" w:fill="auto"/>
            <w:vAlign w:val="center"/>
            <w:hideMark/>
          </w:tcPr>
          <w:p w14:paraId="01F8E951" w14:textId="77777777" w:rsidR="009D40A0" w:rsidRPr="00731D64" w:rsidRDefault="009D40A0" w:rsidP="004B0134">
            <w:pPr>
              <w:spacing w:after="0"/>
              <w:jc w:val="center"/>
              <w:rPr>
                <w:sz w:val="20"/>
                <w:szCs w:val="20"/>
              </w:rPr>
            </w:pPr>
            <w:r w:rsidRPr="00731D64">
              <w:rPr>
                <w:sz w:val="20"/>
                <w:szCs w:val="20"/>
              </w:rPr>
              <w:t> </w:t>
            </w:r>
            <w:r w:rsidR="005A13E1">
              <w:rPr>
                <w:sz w:val="20"/>
                <w:szCs w:val="20"/>
              </w:rPr>
              <w:t>0</w:t>
            </w:r>
          </w:p>
        </w:tc>
        <w:tc>
          <w:tcPr>
            <w:tcW w:w="636" w:type="dxa"/>
            <w:tcBorders>
              <w:top w:val="nil"/>
              <w:left w:val="nil"/>
              <w:bottom w:val="single" w:sz="8" w:space="0" w:color="000000"/>
              <w:right w:val="single" w:sz="8" w:space="0" w:color="000000"/>
            </w:tcBorders>
            <w:shd w:val="clear" w:color="auto" w:fill="auto"/>
            <w:vAlign w:val="center"/>
            <w:hideMark/>
          </w:tcPr>
          <w:p w14:paraId="451B7FCC" w14:textId="77777777" w:rsidR="009D40A0" w:rsidRPr="00731D64" w:rsidRDefault="005A13E1" w:rsidP="004B0134">
            <w:pPr>
              <w:spacing w:after="0"/>
              <w:jc w:val="center"/>
              <w:rPr>
                <w:sz w:val="20"/>
                <w:szCs w:val="20"/>
              </w:rPr>
            </w:pPr>
            <w:r>
              <w:rPr>
                <w:sz w:val="20"/>
                <w:szCs w:val="20"/>
              </w:rPr>
              <w:t>15</w:t>
            </w:r>
          </w:p>
        </w:tc>
        <w:tc>
          <w:tcPr>
            <w:tcW w:w="636" w:type="dxa"/>
            <w:tcBorders>
              <w:top w:val="nil"/>
              <w:left w:val="nil"/>
              <w:bottom w:val="single" w:sz="8" w:space="0" w:color="000000"/>
              <w:right w:val="single" w:sz="8" w:space="0" w:color="000000"/>
            </w:tcBorders>
            <w:shd w:val="clear" w:color="auto" w:fill="auto"/>
            <w:vAlign w:val="center"/>
            <w:hideMark/>
          </w:tcPr>
          <w:p w14:paraId="4B0297DE" w14:textId="77777777" w:rsidR="009D40A0" w:rsidRPr="00731D64" w:rsidRDefault="005A13E1" w:rsidP="004B0134">
            <w:pPr>
              <w:spacing w:after="0"/>
              <w:jc w:val="center"/>
              <w:rPr>
                <w:sz w:val="20"/>
                <w:szCs w:val="20"/>
              </w:rPr>
            </w:pPr>
            <w:r>
              <w:rPr>
                <w:sz w:val="20"/>
                <w:szCs w:val="20"/>
              </w:rPr>
              <w:t>0</w:t>
            </w:r>
            <w:r w:rsidR="009D40A0" w:rsidRPr="00731D64">
              <w:rPr>
                <w:sz w:val="20"/>
                <w:szCs w:val="20"/>
              </w:rPr>
              <w:t> </w:t>
            </w:r>
          </w:p>
        </w:tc>
      </w:tr>
      <w:tr w:rsidR="009D40A0" w:rsidRPr="00731D64" w14:paraId="56B8CBAD" w14:textId="77777777" w:rsidTr="007A4110">
        <w:trPr>
          <w:trHeight w:val="720"/>
          <w:jc w:val="center"/>
        </w:trPr>
        <w:tc>
          <w:tcPr>
            <w:tcW w:w="1054"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4ADAE1F4" w14:textId="40B77CBA" w:rsidR="009D40A0" w:rsidRPr="00731D64" w:rsidRDefault="009D40A0" w:rsidP="005463EA">
            <w:pPr>
              <w:jc w:val="center"/>
              <w:rPr>
                <w:b/>
                <w:bCs/>
                <w:sz w:val="20"/>
                <w:szCs w:val="20"/>
              </w:rPr>
            </w:pPr>
            <w:r w:rsidRPr="00731D64">
              <w:rPr>
                <w:b/>
                <w:bCs/>
                <w:i/>
                <w:iCs/>
                <w:sz w:val="20"/>
                <w:szCs w:val="20"/>
              </w:rPr>
              <w:t>Campus</w:t>
            </w:r>
            <w:r w:rsidRPr="00731D64">
              <w:rPr>
                <w:b/>
                <w:bCs/>
                <w:sz w:val="20"/>
                <w:szCs w:val="20"/>
              </w:rPr>
              <w:t xml:space="preserve"> Ibirubá Pós-</w:t>
            </w:r>
            <w:r w:rsidR="00733430">
              <w:rPr>
                <w:b/>
                <w:bCs/>
                <w:sz w:val="20"/>
                <w:szCs w:val="20"/>
              </w:rPr>
              <w:t>g</w:t>
            </w:r>
            <w:r w:rsidRPr="00731D64">
              <w:rPr>
                <w:b/>
                <w:bCs/>
                <w:sz w:val="20"/>
                <w:szCs w:val="20"/>
              </w:rPr>
              <w:t>raduação</w:t>
            </w:r>
          </w:p>
        </w:tc>
        <w:tc>
          <w:tcPr>
            <w:tcW w:w="3214" w:type="dxa"/>
            <w:tcBorders>
              <w:top w:val="nil"/>
              <w:left w:val="nil"/>
              <w:bottom w:val="single" w:sz="8" w:space="0" w:color="000000"/>
              <w:right w:val="single" w:sz="8" w:space="0" w:color="000000"/>
            </w:tcBorders>
            <w:shd w:val="clear" w:color="auto" w:fill="auto"/>
            <w:vAlign w:val="center"/>
            <w:hideMark/>
          </w:tcPr>
          <w:p w14:paraId="4A1B22E9" w14:textId="77777777" w:rsidR="009D40A0" w:rsidRPr="00293772" w:rsidRDefault="009D40A0" w:rsidP="005463EA">
            <w:pPr>
              <w:rPr>
                <w:sz w:val="20"/>
                <w:szCs w:val="20"/>
              </w:rPr>
            </w:pPr>
            <w:r w:rsidRPr="00293772">
              <w:rPr>
                <w:sz w:val="20"/>
                <w:szCs w:val="20"/>
              </w:rPr>
              <w:t>Mestrado Profissional em Tecnologias para o Campo</w:t>
            </w:r>
          </w:p>
        </w:tc>
        <w:tc>
          <w:tcPr>
            <w:tcW w:w="1402" w:type="dxa"/>
            <w:tcBorders>
              <w:top w:val="nil"/>
              <w:left w:val="nil"/>
              <w:bottom w:val="single" w:sz="8" w:space="0" w:color="000000"/>
              <w:right w:val="single" w:sz="8" w:space="0" w:color="000000"/>
            </w:tcBorders>
            <w:shd w:val="clear" w:color="auto" w:fill="auto"/>
            <w:vAlign w:val="center"/>
            <w:hideMark/>
          </w:tcPr>
          <w:p w14:paraId="0E17133F" w14:textId="50958414" w:rsidR="009D40A0" w:rsidRPr="00731D64" w:rsidRDefault="009D40A0" w:rsidP="005463EA">
            <w:pPr>
              <w:rPr>
                <w:i/>
                <w:iCs/>
                <w:sz w:val="20"/>
                <w:szCs w:val="20"/>
              </w:rPr>
            </w:pPr>
            <w:r w:rsidRPr="00731D64">
              <w:rPr>
                <w:i/>
                <w:iCs/>
                <w:sz w:val="20"/>
                <w:szCs w:val="20"/>
              </w:rPr>
              <w:t xml:space="preserve">Strito </w:t>
            </w:r>
            <w:r w:rsidR="00E3798F">
              <w:rPr>
                <w:i/>
                <w:iCs/>
                <w:sz w:val="20"/>
                <w:szCs w:val="20"/>
              </w:rPr>
              <w:t>s</w:t>
            </w:r>
            <w:r w:rsidRPr="00731D64">
              <w:rPr>
                <w:i/>
                <w:iCs/>
                <w:sz w:val="20"/>
                <w:szCs w:val="20"/>
              </w:rPr>
              <w:t>ensu</w:t>
            </w:r>
          </w:p>
        </w:tc>
        <w:tc>
          <w:tcPr>
            <w:tcW w:w="1679" w:type="dxa"/>
            <w:tcBorders>
              <w:top w:val="nil"/>
              <w:left w:val="nil"/>
              <w:bottom w:val="single" w:sz="8" w:space="0" w:color="000000"/>
              <w:right w:val="single" w:sz="8" w:space="0" w:color="000000"/>
            </w:tcBorders>
            <w:shd w:val="clear" w:color="auto" w:fill="auto"/>
            <w:vAlign w:val="center"/>
            <w:hideMark/>
          </w:tcPr>
          <w:p w14:paraId="264A201F" w14:textId="77777777" w:rsidR="009D40A0" w:rsidRPr="00731D64" w:rsidRDefault="009D40A0" w:rsidP="005463EA">
            <w:pPr>
              <w:rPr>
                <w:sz w:val="20"/>
                <w:szCs w:val="20"/>
              </w:rPr>
            </w:pPr>
            <w:r w:rsidRPr="00731D64">
              <w:rPr>
                <w:sz w:val="20"/>
                <w:szCs w:val="20"/>
              </w:rPr>
              <w:t>Presencial</w:t>
            </w:r>
          </w:p>
        </w:tc>
        <w:tc>
          <w:tcPr>
            <w:tcW w:w="636" w:type="dxa"/>
            <w:tcBorders>
              <w:top w:val="nil"/>
              <w:left w:val="nil"/>
              <w:bottom w:val="single" w:sz="8" w:space="0" w:color="000000"/>
              <w:right w:val="single" w:sz="8" w:space="0" w:color="000000"/>
            </w:tcBorders>
            <w:shd w:val="clear" w:color="auto" w:fill="auto"/>
            <w:vAlign w:val="center"/>
            <w:hideMark/>
          </w:tcPr>
          <w:p w14:paraId="04BEFCA3" w14:textId="77777777" w:rsidR="009D40A0" w:rsidRPr="00731D64" w:rsidRDefault="005A13E1" w:rsidP="005463EA">
            <w:pPr>
              <w:jc w:val="center"/>
              <w:rPr>
                <w:sz w:val="20"/>
                <w:szCs w:val="20"/>
              </w:rPr>
            </w:pPr>
            <w:r>
              <w:rPr>
                <w:sz w:val="20"/>
                <w:szCs w:val="20"/>
              </w:rPr>
              <w:t>0</w:t>
            </w:r>
          </w:p>
        </w:tc>
        <w:tc>
          <w:tcPr>
            <w:tcW w:w="636" w:type="dxa"/>
            <w:tcBorders>
              <w:top w:val="nil"/>
              <w:left w:val="nil"/>
              <w:bottom w:val="single" w:sz="8" w:space="0" w:color="000000"/>
              <w:right w:val="single" w:sz="8" w:space="0" w:color="000000"/>
            </w:tcBorders>
            <w:shd w:val="clear" w:color="auto" w:fill="auto"/>
            <w:vAlign w:val="center"/>
            <w:hideMark/>
          </w:tcPr>
          <w:p w14:paraId="2DEEB59C" w14:textId="77777777" w:rsidR="009D40A0" w:rsidRPr="00731D64" w:rsidRDefault="009D40A0" w:rsidP="005463EA">
            <w:pPr>
              <w:jc w:val="center"/>
              <w:rPr>
                <w:sz w:val="20"/>
                <w:szCs w:val="20"/>
              </w:rPr>
            </w:pPr>
            <w:r w:rsidRPr="00731D64">
              <w:rPr>
                <w:sz w:val="20"/>
                <w:szCs w:val="20"/>
              </w:rPr>
              <w:t> </w:t>
            </w:r>
            <w:r w:rsidR="005A13E1">
              <w:rPr>
                <w:sz w:val="20"/>
                <w:szCs w:val="20"/>
              </w:rPr>
              <w:t>0</w:t>
            </w:r>
          </w:p>
        </w:tc>
        <w:tc>
          <w:tcPr>
            <w:tcW w:w="636" w:type="dxa"/>
            <w:tcBorders>
              <w:top w:val="nil"/>
              <w:left w:val="nil"/>
              <w:bottom w:val="single" w:sz="8" w:space="0" w:color="000000"/>
              <w:right w:val="single" w:sz="8" w:space="0" w:color="000000"/>
            </w:tcBorders>
            <w:shd w:val="clear" w:color="auto" w:fill="auto"/>
            <w:vAlign w:val="center"/>
            <w:hideMark/>
          </w:tcPr>
          <w:p w14:paraId="39B9E495" w14:textId="77777777" w:rsidR="009D40A0" w:rsidRPr="00731D64" w:rsidRDefault="009D40A0" w:rsidP="005463EA">
            <w:pPr>
              <w:jc w:val="center"/>
              <w:rPr>
                <w:sz w:val="20"/>
                <w:szCs w:val="20"/>
              </w:rPr>
            </w:pPr>
            <w:r w:rsidRPr="00731D64">
              <w:rPr>
                <w:sz w:val="20"/>
                <w:szCs w:val="20"/>
              </w:rPr>
              <w:t>15</w:t>
            </w:r>
          </w:p>
        </w:tc>
        <w:tc>
          <w:tcPr>
            <w:tcW w:w="636" w:type="dxa"/>
            <w:tcBorders>
              <w:top w:val="nil"/>
              <w:left w:val="nil"/>
              <w:bottom w:val="single" w:sz="8" w:space="0" w:color="000000"/>
              <w:right w:val="single" w:sz="8" w:space="0" w:color="000000"/>
            </w:tcBorders>
            <w:shd w:val="clear" w:color="auto" w:fill="auto"/>
            <w:vAlign w:val="center"/>
            <w:hideMark/>
          </w:tcPr>
          <w:p w14:paraId="2B8309D6" w14:textId="77777777" w:rsidR="009D40A0" w:rsidRPr="00731D64" w:rsidRDefault="005A13E1" w:rsidP="005463EA">
            <w:pPr>
              <w:jc w:val="center"/>
              <w:rPr>
                <w:sz w:val="20"/>
                <w:szCs w:val="20"/>
              </w:rPr>
            </w:pPr>
            <w:r>
              <w:rPr>
                <w:sz w:val="20"/>
                <w:szCs w:val="20"/>
              </w:rPr>
              <w:t>0</w:t>
            </w:r>
            <w:r w:rsidR="009D40A0" w:rsidRPr="00731D64">
              <w:rPr>
                <w:sz w:val="20"/>
                <w:szCs w:val="20"/>
              </w:rPr>
              <w:t> </w:t>
            </w:r>
          </w:p>
        </w:tc>
        <w:tc>
          <w:tcPr>
            <w:tcW w:w="636" w:type="dxa"/>
            <w:tcBorders>
              <w:top w:val="nil"/>
              <w:left w:val="nil"/>
              <w:bottom w:val="single" w:sz="8" w:space="0" w:color="000000"/>
              <w:right w:val="single" w:sz="8" w:space="0" w:color="000000"/>
            </w:tcBorders>
            <w:shd w:val="clear" w:color="auto" w:fill="auto"/>
            <w:vAlign w:val="center"/>
            <w:hideMark/>
          </w:tcPr>
          <w:p w14:paraId="5D1D2B2F" w14:textId="77777777" w:rsidR="009D40A0" w:rsidRPr="00731D64" w:rsidRDefault="009D40A0" w:rsidP="005463EA">
            <w:pPr>
              <w:jc w:val="center"/>
              <w:rPr>
                <w:sz w:val="20"/>
                <w:szCs w:val="20"/>
              </w:rPr>
            </w:pPr>
            <w:r w:rsidRPr="00731D64">
              <w:rPr>
                <w:sz w:val="20"/>
                <w:szCs w:val="20"/>
              </w:rPr>
              <w:t>15</w:t>
            </w:r>
          </w:p>
        </w:tc>
        <w:tc>
          <w:tcPr>
            <w:tcW w:w="636" w:type="dxa"/>
            <w:tcBorders>
              <w:top w:val="nil"/>
              <w:left w:val="nil"/>
              <w:bottom w:val="single" w:sz="8" w:space="0" w:color="000000"/>
              <w:right w:val="single" w:sz="8" w:space="0" w:color="000000"/>
            </w:tcBorders>
            <w:shd w:val="clear" w:color="auto" w:fill="auto"/>
            <w:vAlign w:val="center"/>
            <w:hideMark/>
          </w:tcPr>
          <w:p w14:paraId="430E9F1D" w14:textId="77777777" w:rsidR="009D40A0" w:rsidRPr="00731D64" w:rsidRDefault="005A13E1" w:rsidP="005463EA">
            <w:pPr>
              <w:jc w:val="center"/>
              <w:rPr>
                <w:sz w:val="20"/>
                <w:szCs w:val="20"/>
              </w:rPr>
            </w:pPr>
            <w:r>
              <w:rPr>
                <w:sz w:val="20"/>
                <w:szCs w:val="20"/>
              </w:rPr>
              <w:t>0</w:t>
            </w:r>
            <w:r w:rsidR="009D40A0" w:rsidRPr="00731D64">
              <w:rPr>
                <w:sz w:val="20"/>
                <w:szCs w:val="20"/>
              </w:rPr>
              <w:t> </w:t>
            </w:r>
          </w:p>
        </w:tc>
        <w:tc>
          <w:tcPr>
            <w:tcW w:w="636" w:type="dxa"/>
            <w:tcBorders>
              <w:top w:val="nil"/>
              <w:left w:val="nil"/>
              <w:bottom w:val="single" w:sz="8" w:space="0" w:color="000000"/>
              <w:right w:val="single" w:sz="8" w:space="0" w:color="000000"/>
            </w:tcBorders>
            <w:shd w:val="clear" w:color="auto" w:fill="auto"/>
            <w:vAlign w:val="center"/>
            <w:hideMark/>
          </w:tcPr>
          <w:p w14:paraId="22FAEABD" w14:textId="77777777" w:rsidR="009D40A0" w:rsidRPr="00731D64" w:rsidRDefault="009D40A0" w:rsidP="005463EA">
            <w:pPr>
              <w:jc w:val="center"/>
              <w:rPr>
                <w:sz w:val="20"/>
                <w:szCs w:val="20"/>
              </w:rPr>
            </w:pPr>
            <w:r w:rsidRPr="00731D64">
              <w:rPr>
                <w:sz w:val="20"/>
                <w:szCs w:val="20"/>
              </w:rPr>
              <w:t>15</w:t>
            </w:r>
          </w:p>
        </w:tc>
        <w:tc>
          <w:tcPr>
            <w:tcW w:w="636" w:type="dxa"/>
            <w:tcBorders>
              <w:top w:val="nil"/>
              <w:left w:val="nil"/>
              <w:bottom w:val="single" w:sz="8" w:space="0" w:color="000000"/>
              <w:right w:val="single" w:sz="8" w:space="0" w:color="000000"/>
            </w:tcBorders>
            <w:shd w:val="clear" w:color="auto" w:fill="auto"/>
            <w:vAlign w:val="center"/>
            <w:hideMark/>
          </w:tcPr>
          <w:p w14:paraId="0F0C07EA" w14:textId="77777777" w:rsidR="009D40A0" w:rsidRPr="00731D64" w:rsidRDefault="005A13E1" w:rsidP="005463EA">
            <w:pPr>
              <w:jc w:val="center"/>
              <w:rPr>
                <w:sz w:val="20"/>
                <w:szCs w:val="20"/>
              </w:rPr>
            </w:pPr>
            <w:r>
              <w:rPr>
                <w:sz w:val="20"/>
                <w:szCs w:val="20"/>
              </w:rPr>
              <w:t>0</w:t>
            </w:r>
            <w:r w:rsidR="009D40A0" w:rsidRPr="00731D64">
              <w:rPr>
                <w:sz w:val="20"/>
                <w:szCs w:val="20"/>
              </w:rPr>
              <w:t> </w:t>
            </w:r>
          </w:p>
        </w:tc>
        <w:tc>
          <w:tcPr>
            <w:tcW w:w="636" w:type="dxa"/>
            <w:tcBorders>
              <w:top w:val="nil"/>
              <w:left w:val="nil"/>
              <w:bottom w:val="single" w:sz="8" w:space="0" w:color="000000"/>
              <w:right w:val="single" w:sz="8" w:space="0" w:color="000000"/>
            </w:tcBorders>
            <w:shd w:val="clear" w:color="auto" w:fill="auto"/>
            <w:vAlign w:val="center"/>
            <w:hideMark/>
          </w:tcPr>
          <w:p w14:paraId="5B9858C6" w14:textId="77777777" w:rsidR="009D40A0" w:rsidRPr="00731D64" w:rsidRDefault="009D40A0" w:rsidP="005463EA">
            <w:pPr>
              <w:jc w:val="center"/>
              <w:rPr>
                <w:sz w:val="20"/>
                <w:szCs w:val="20"/>
              </w:rPr>
            </w:pPr>
            <w:r w:rsidRPr="00731D64">
              <w:rPr>
                <w:sz w:val="20"/>
                <w:szCs w:val="20"/>
              </w:rPr>
              <w:t>15</w:t>
            </w:r>
          </w:p>
        </w:tc>
        <w:tc>
          <w:tcPr>
            <w:tcW w:w="636" w:type="dxa"/>
            <w:tcBorders>
              <w:top w:val="nil"/>
              <w:left w:val="nil"/>
              <w:bottom w:val="single" w:sz="8" w:space="0" w:color="000000"/>
              <w:right w:val="single" w:sz="8" w:space="0" w:color="000000"/>
            </w:tcBorders>
            <w:shd w:val="clear" w:color="auto" w:fill="auto"/>
            <w:vAlign w:val="center"/>
            <w:hideMark/>
          </w:tcPr>
          <w:p w14:paraId="7E9289AE" w14:textId="77777777" w:rsidR="009D40A0" w:rsidRPr="00731D64" w:rsidRDefault="005A13E1" w:rsidP="005463EA">
            <w:pPr>
              <w:jc w:val="center"/>
              <w:rPr>
                <w:sz w:val="20"/>
                <w:szCs w:val="20"/>
              </w:rPr>
            </w:pPr>
            <w:r>
              <w:rPr>
                <w:sz w:val="20"/>
                <w:szCs w:val="20"/>
              </w:rPr>
              <w:t>0</w:t>
            </w:r>
            <w:r w:rsidR="009D40A0" w:rsidRPr="00731D64">
              <w:rPr>
                <w:sz w:val="20"/>
                <w:szCs w:val="20"/>
              </w:rPr>
              <w:t> </w:t>
            </w:r>
          </w:p>
        </w:tc>
      </w:tr>
      <w:tr w:rsidR="009D40A0" w:rsidRPr="00731D64" w14:paraId="69B6A0DE" w14:textId="77777777" w:rsidTr="007A4110">
        <w:trPr>
          <w:trHeight w:val="705"/>
          <w:jc w:val="center"/>
        </w:trPr>
        <w:tc>
          <w:tcPr>
            <w:tcW w:w="1054" w:type="dxa"/>
            <w:vMerge/>
            <w:tcBorders>
              <w:top w:val="single" w:sz="8" w:space="0" w:color="000000"/>
              <w:left w:val="single" w:sz="8" w:space="0" w:color="000000"/>
              <w:bottom w:val="single" w:sz="8" w:space="0" w:color="000000"/>
              <w:right w:val="single" w:sz="8" w:space="0" w:color="000000"/>
            </w:tcBorders>
            <w:vAlign w:val="center"/>
            <w:hideMark/>
          </w:tcPr>
          <w:p w14:paraId="0A6A823E" w14:textId="77777777" w:rsidR="009D40A0" w:rsidRPr="00731D64" w:rsidRDefault="009D40A0" w:rsidP="005463EA">
            <w:pPr>
              <w:rPr>
                <w:b/>
                <w:bCs/>
                <w:sz w:val="20"/>
                <w:szCs w:val="20"/>
              </w:rPr>
            </w:pPr>
          </w:p>
        </w:tc>
        <w:tc>
          <w:tcPr>
            <w:tcW w:w="3214" w:type="dxa"/>
            <w:tcBorders>
              <w:top w:val="nil"/>
              <w:left w:val="nil"/>
              <w:bottom w:val="single" w:sz="8" w:space="0" w:color="000000"/>
              <w:right w:val="single" w:sz="8" w:space="0" w:color="000000"/>
            </w:tcBorders>
            <w:shd w:val="clear" w:color="auto" w:fill="auto"/>
            <w:vAlign w:val="center"/>
            <w:hideMark/>
          </w:tcPr>
          <w:p w14:paraId="3313488F" w14:textId="12F8E349" w:rsidR="009D40A0" w:rsidRPr="00293772" w:rsidRDefault="009D40A0" w:rsidP="005463EA">
            <w:pPr>
              <w:rPr>
                <w:sz w:val="20"/>
                <w:szCs w:val="20"/>
              </w:rPr>
            </w:pPr>
            <w:r w:rsidRPr="00293772">
              <w:rPr>
                <w:sz w:val="20"/>
                <w:szCs w:val="20"/>
              </w:rPr>
              <w:t>Tecnologias para o Campo</w:t>
            </w:r>
          </w:p>
        </w:tc>
        <w:tc>
          <w:tcPr>
            <w:tcW w:w="1402" w:type="dxa"/>
            <w:tcBorders>
              <w:top w:val="nil"/>
              <w:left w:val="nil"/>
              <w:bottom w:val="single" w:sz="8" w:space="0" w:color="000000"/>
              <w:right w:val="single" w:sz="8" w:space="0" w:color="000000"/>
            </w:tcBorders>
            <w:shd w:val="clear" w:color="auto" w:fill="auto"/>
            <w:vAlign w:val="center"/>
            <w:hideMark/>
          </w:tcPr>
          <w:p w14:paraId="05D36D18" w14:textId="71343033" w:rsidR="009D40A0" w:rsidRPr="00731D64" w:rsidRDefault="00E3798F" w:rsidP="005463EA">
            <w:pPr>
              <w:rPr>
                <w:i/>
                <w:iCs/>
                <w:sz w:val="20"/>
                <w:szCs w:val="20"/>
              </w:rPr>
            </w:pPr>
            <w:r w:rsidRPr="00AA7459">
              <w:rPr>
                <w:i/>
                <w:sz w:val="20"/>
                <w:szCs w:val="20"/>
              </w:rPr>
              <w:t xml:space="preserve">Lato </w:t>
            </w:r>
            <w:r>
              <w:rPr>
                <w:i/>
                <w:sz w:val="20"/>
                <w:szCs w:val="20"/>
              </w:rPr>
              <w:t>s</w:t>
            </w:r>
            <w:r w:rsidRPr="00AA7459">
              <w:rPr>
                <w:i/>
                <w:sz w:val="20"/>
                <w:szCs w:val="20"/>
              </w:rPr>
              <w:t>ensu</w:t>
            </w:r>
          </w:p>
        </w:tc>
        <w:tc>
          <w:tcPr>
            <w:tcW w:w="1679" w:type="dxa"/>
            <w:tcBorders>
              <w:top w:val="nil"/>
              <w:left w:val="nil"/>
              <w:bottom w:val="single" w:sz="8" w:space="0" w:color="000000"/>
              <w:right w:val="single" w:sz="8" w:space="0" w:color="000000"/>
            </w:tcBorders>
            <w:shd w:val="clear" w:color="auto" w:fill="auto"/>
            <w:vAlign w:val="center"/>
            <w:hideMark/>
          </w:tcPr>
          <w:p w14:paraId="1B0CEEB7" w14:textId="77777777" w:rsidR="009D40A0" w:rsidRPr="00731D64" w:rsidRDefault="009D40A0" w:rsidP="005463EA">
            <w:pPr>
              <w:rPr>
                <w:sz w:val="20"/>
                <w:szCs w:val="20"/>
              </w:rPr>
            </w:pPr>
            <w:r w:rsidRPr="00731D64">
              <w:rPr>
                <w:sz w:val="20"/>
                <w:szCs w:val="20"/>
              </w:rPr>
              <w:t>Presencial</w:t>
            </w:r>
          </w:p>
        </w:tc>
        <w:tc>
          <w:tcPr>
            <w:tcW w:w="636" w:type="dxa"/>
            <w:tcBorders>
              <w:top w:val="nil"/>
              <w:left w:val="nil"/>
              <w:bottom w:val="single" w:sz="8" w:space="0" w:color="000000"/>
              <w:right w:val="single" w:sz="8" w:space="0" w:color="000000"/>
            </w:tcBorders>
            <w:shd w:val="clear" w:color="auto" w:fill="auto"/>
            <w:vAlign w:val="center"/>
            <w:hideMark/>
          </w:tcPr>
          <w:p w14:paraId="5A2E9069" w14:textId="77777777" w:rsidR="009D40A0" w:rsidRPr="00731D64" w:rsidRDefault="005A13E1" w:rsidP="005463EA">
            <w:pPr>
              <w:jc w:val="center"/>
              <w:rPr>
                <w:sz w:val="20"/>
                <w:szCs w:val="20"/>
              </w:rPr>
            </w:pPr>
            <w:r>
              <w:rPr>
                <w:sz w:val="20"/>
                <w:szCs w:val="20"/>
              </w:rPr>
              <w:t>0</w:t>
            </w:r>
            <w:r w:rsidR="009D40A0" w:rsidRPr="00731D64">
              <w:rPr>
                <w:sz w:val="20"/>
                <w:szCs w:val="20"/>
              </w:rPr>
              <w:t> </w:t>
            </w:r>
          </w:p>
        </w:tc>
        <w:tc>
          <w:tcPr>
            <w:tcW w:w="636" w:type="dxa"/>
            <w:tcBorders>
              <w:top w:val="nil"/>
              <w:left w:val="nil"/>
              <w:bottom w:val="single" w:sz="8" w:space="0" w:color="000000"/>
              <w:right w:val="single" w:sz="8" w:space="0" w:color="000000"/>
            </w:tcBorders>
            <w:shd w:val="clear" w:color="auto" w:fill="auto"/>
            <w:vAlign w:val="center"/>
            <w:hideMark/>
          </w:tcPr>
          <w:p w14:paraId="4766F33F" w14:textId="77777777" w:rsidR="009D40A0" w:rsidRPr="00731D64" w:rsidRDefault="009D40A0" w:rsidP="005463EA">
            <w:pPr>
              <w:jc w:val="center"/>
              <w:rPr>
                <w:sz w:val="20"/>
                <w:szCs w:val="20"/>
              </w:rPr>
            </w:pPr>
            <w:r w:rsidRPr="00731D64">
              <w:rPr>
                <w:sz w:val="20"/>
                <w:szCs w:val="20"/>
              </w:rPr>
              <w:t> </w:t>
            </w:r>
            <w:r w:rsidR="005A13E1">
              <w:rPr>
                <w:sz w:val="20"/>
                <w:szCs w:val="20"/>
              </w:rPr>
              <w:t>0</w:t>
            </w:r>
          </w:p>
        </w:tc>
        <w:tc>
          <w:tcPr>
            <w:tcW w:w="636" w:type="dxa"/>
            <w:tcBorders>
              <w:top w:val="nil"/>
              <w:left w:val="nil"/>
              <w:bottom w:val="single" w:sz="8" w:space="0" w:color="000000"/>
              <w:right w:val="single" w:sz="8" w:space="0" w:color="000000"/>
            </w:tcBorders>
            <w:shd w:val="clear" w:color="auto" w:fill="auto"/>
            <w:vAlign w:val="center"/>
            <w:hideMark/>
          </w:tcPr>
          <w:p w14:paraId="538E8F54" w14:textId="77777777" w:rsidR="009D40A0" w:rsidRPr="00731D64" w:rsidRDefault="009D40A0" w:rsidP="005463EA">
            <w:pPr>
              <w:jc w:val="center"/>
              <w:rPr>
                <w:sz w:val="20"/>
                <w:szCs w:val="20"/>
              </w:rPr>
            </w:pPr>
            <w:r w:rsidRPr="00731D64">
              <w:rPr>
                <w:sz w:val="20"/>
                <w:szCs w:val="20"/>
              </w:rPr>
              <w:t>30</w:t>
            </w:r>
          </w:p>
        </w:tc>
        <w:tc>
          <w:tcPr>
            <w:tcW w:w="636" w:type="dxa"/>
            <w:tcBorders>
              <w:top w:val="nil"/>
              <w:left w:val="nil"/>
              <w:bottom w:val="single" w:sz="8" w:space="0" w:color="000000"/>
              <w:right w:val="single" w:sz="8" w:space="0" w:color="000000"/>
            </w:tcBorders>
            <w:shd w:val="clear" w:color="auto" w:fill="auto"/>
            <w:vAlign w:val="center"/>
            <w:hideMark/>
          </w:tcPr>
          <w:p w14:paraId="1F1D6262" w14:textId="77777777" w:rsidR="009D40A0" w:rsidRPr="00731D64" w:rsidRDefault="009D40A0" w:rsidP="005463EA">
            <w:pPr>
              <w:jc w:val="center"/>
              <w:rPr>
                <w:sz w:val="20"/>
                <w:szCs w:val="20"/>
              </w:rPr>
            </w:pPr>
            <w:r w:rsidRPr="00731D64">
              <w:rPr>
                <w:sz w:val="20"/>
                <w:szCs w:val="20"/>
              </w:rPr>
              <w:t> </w:t>
            </w:r>
            <w:r w:rsidR="005A13E1">
              <w:rPr>
                <w:sz w:val="20"/>
                <w:szCs w:val="20"/>
              </w:rPr>
              <w:t>0</w:t>
            </w:r>
          </w:p>
        </w:tc>
        <w:tc>
          <w:tcPr>
            <w:tcW w:w="636" w:type="dxa"/>
            <w:tcBorders>
              <w:top w:val="nil"/>
              <w:left w:val="nil"/>
              <w:bottom w:val="single" w:sz="8" w:space="0" w:color="000000"/>
              <w:right w:val="single" w:sz="8" w:space="0" w:color="000000"/>
            </w:tcBorders>
            <w:shd w:val="clear" w:color="auto" w:fill="auto"/>
            <w:vAlign w:val="center"/>
            <w:hideMark/>
          </w:tcPr>
          <w:p w14:paraId="45540D69" w14:textId="77777777" w:rsidR="009D40A0" w:rsidRPr="00731D64" w:rsidRDefault="009D40A0" w:rsidP="005463EA">
            <w:pPr>
              <w:jc w:val="center"/>
              <w:rPr>
                <w:sz w:val="20"/>
                <w:szCs w:val="20"/>
              </w:rPr>
            </w:pPr>
            <w:r w:rsidRPr="00731D64">
              <w:rPr>
                <w:sz w:val="20"/>
                <w:szCs w:val="20"/>
              </w:rPr>
              <w:t>0</w:t>
            </w:r>
          </w:p>
        </w:tc>
        <w:tc>
          <w:tcPr>
            <w:tcW w:w="636" w:type="dxa"/>
            <w:tcBorders>
              <w:top w:val="nil"/>
              <w:left w:val="nil"/>
              <w:bottom w:val="single" w:sz="8" w:space="0" w:color="000000"/>
              <w:right w:val="single" w:sz="8" w:space="0" w:color="000000"/>
            </w:tcBorders>
            <w:shd w:val="clear" w:color="auto" w:fill="auto"/>
            <w:vAlign w:val="center"/>
            <w:hideMark/>
          </w:tcPr>
          <w:p w14:paraId="44935DBF" w14:textId="77777777" w:rsidR="009D40A0" w:rsidRPr="00731D64" w:rsidRDefault="009D40A0" w:rsidP="005463EA">
            <w:pPr>
              <w:jc w:val="center"/>
              <w:rPr>
                <w:sz w:val="20"/>
                <w:szCs w:val="20"/>
              </w:rPr>
            </w:pPr>
            <w:r w:rsidRPr="00731D64">
              <w:rPr>
                <w:sz w:val="20"/>
                <w:szCs w:val="20"/>
              </w:rPr>
              <w:t> </w:t>
            </w:r>
            <w:r w:rsidR="005A13E1">
              <w:rPr>
                <w:sz w:val="20"/>
                <w:szCs w:val="20"/>
              </w:rPr>
              <w:t>0</w:t>
            </w:r>
          </w:p>
        </w:tc>
        <w:tc>
          <w:tcPr>
            <w:tcW w:w="636" w:type="dxa"/>
            <w:tcBorders>
              <w:top w:val="nil"/>
              <w:left w:val="nil"/>
              <w:bottom w:val="single" w:sz="8" w:space="0" w:color="000000"/>
              <w:right w:val="single" w:sz="8" w:space="0" w:color="000000"/>
            </w:tcBorders>
            <w:shd w:val="clear" w:color="auto" w:fill="auto"/>
            <w:vAlign w:val="center"/>
            <w:hideMark/>
          </w:tcPr>
          <w:p w14:paraId="648031BD" w14:textId="77777777" w:rsidR="009D40A0" w:rsidRPr="00731D64" w:rsidRDefault="009D40A0" w:rsidP="005463EA">
            <w:pPr>
              <w:jc w:val="center"/>
              <w:rPr>
                <w:sz w:val="20"/>
                <w:szCs w:val="20"/>
              </w:rPr>
            </w:pPr>
            <w:r w:rsidRPr="00731D64">
              <w:rPr>
                <w:sz w:val="20"/>
                <w:szCs w:val="20"/>
              </w:rPr>
              <w:t>30</w:t>
            </w:r>
          </w:p>
        </w:tc>
        <w:tc>
          <w:tcPr>
            <w:tcW w:w="636" w:type="dxa"/>
            <w:tcBorders>
              <w:top w:val="nil"/>
              <w:left w:val="nil"/>
              <w:bottom w:val="single" w:sz="8" w:space="0" w:color="000000"/>
              <w:right w:val="single" w:sz="8" w:space="0" w:color="000000"/>
            </w:tcBorders>
            <w:shd w:val="clear" w:color="auto" w:fill="auto"/>
            <w:vAlign w:val="center"/>
            <w:hideMark/>
          </w:tcPr>
          <w:p w14:paraId="25011932" w14:textId="77777777" w:rsidR="009D40A0" w:rsidRPr="00731D64" w:rsidRDefault="005A13E1" w:rsidP="005463EA">
            <w:pPr>
              <w:jc w:val="center"/>
              <w:rPr>
                <w:sz w:val="20"/>
                <w:szCs w:val="20"/>
              </w:rPr>
            </w:pPr>
            <w:r>
              <w:rPr>
                <w:sz w:val="20"/>
                <w:szCs w:val="20"/>
              </w:rPr>
              <w:t>0</w:t>
            </w:r>
            <w:r w:rsidR="009D40A0" w:rsidRPr="00731D64">
              <w:rPr>
                <w:sz w:val="20"/>
                <w:szCs w:val="20"/>
              </w:rPr>
              <w:t> </w:t>
            </w:r>
          </w:p>
        </w:tc>
        <w:tc>
          <w:tcPr>
            <w:tcW w:w="636" w:type="dxa"/>
            <w:tcBorders>
              <w:top w:val="nil"/>
              <w:left w:val="nil"/>
              <w:bottom w:val="single" w:sz="8" w:space="0" w:color="000000"/>
              <w:right w:val="single" w:sz="8" w:space="0" w:color="000000"/>
            </w:tcBorders>
            <w:shd w:val="clear" w:color="auto" w:fill="auto"/>
            <w:vAlign w:val="center"/>
            <w:hideMark/>
          </w:tcPr>
          <w:p w14:paraId="36305E78" w14:textId="77777777" w:rsidR="009D40A0" w:rsidRPr="00731D64" w:rsidRDefault="009D40A0" w:rsidP="005463EA">
            <w:pPr>
              <w:jc w:val="center"/>
              <w:rPr>
                <w:sz w:val="20"/>
                <w:szCs w:val="20"/>
              </w:rPr>
            </w:pPr>
            <w:r w:rsidRPr="00731D64">
              <w:rPr>
                <w:sz w:val="20"/>
                <w:szCs w:val="20"/>
              </w:rPr>
              <w:t>0</w:t>
            </w:r>
          </w:p>
        </w:tc>
        <w:tc>
          <w:tcPr>
            <w:tcW w:w="636" w:type="dxa"/>
            <w:tcBorders>
              <w:top w:val="nil"/>
              <w:left w:val="nil"/>
              <w:bottom w:val="single" w:sz="8" w:space="0" w:color="000000"/>
              <w:right w:val="single" w:sz="8" w:space="0" w:color="000000"/>
            </w:tcBorders>
            <w:shd w:val="clear" w:color="auto" w:fill="auto"/>
            <w:vAlign w:val="center"/>
            <w:hideMark/>
          </w:tcPr>
          <w:p w14:paraId="78A4EA1F" w14:textId="77777777" w:rsidR="009D40A0" w:rsidRPr="00731D64" w:rsidRDefault="005A13E1" w:rsidP="005463EA">
            <w:pPr>
              <w:jc w:val="center"/>
              <w:rPr>
                <w:sz w:val="20"/>
                <w:szCs w:val="20"/>
              </w:rPr>
            </w:pPr>
            <w:r>
              <w:rPr>
                <w:sz w:val="20"/>
                <w:szCs w:val="20"/>
              </w:rPr>
              <w:t>0</w:t>
            </w:r>
            <w:r w:rsidR="009D40A0" w:rsidRPr="00731D64">
              <w:rPr>
                <w:sz w:val="20"/>
                <w:szCs w:val="20"/>
              </w:rPr>
              <w:t> </w:t>
            </w:r>
          </w:p>
        </w:tc>
      </w:tr>
    </w:tbl>
    <w:p w14:paraId="1E465D5C" w14:textId="3B09AEF9" w:rsidR="009D40A0" w:rsidRPr="00293772" w:rsidRDefault="00EB417B" w:rsidP="005463EA">
      <w:pPr>
        <w:pStyle w:val="Legenda"/>
      </w:pPr>
      <w:bookmarkStart w:id="122" w:name="_Toc2251293"/>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34</w:t>
      </w:r>
      <w:r w:rsidR="00A2189E">
        <w:rPr>
          <w:noProof/>
        </w:rPr>
        <w:fldChar w:fldCharType="end"/>
      </w:r>
      <w:r>
        <w:t xml:space="preserve"> - </w:t>
      </w:r>
      <w:r w:rsidRPr="008449DE">
        <w:t xml:space="preserve">Quadro de oferta de cursos novos </w:t>
      </w:r>
      <w:r w:rsidRPr="00EB417B">
        <w:rPr>
          <w:i/>
        </w:rPr>
        <w:t>Campus</w:t>
      </w:r>
      <w:r w:rsidRPr="008449DE">
        <w:t xml:space="preserve"> Ibirubá</w:t>
      </w:r>
      <w:bookmarkEnd w:id="122"/>
    </w:p>
    <w:p w14:paraId="0C785DCE" w14:textId="7A780CB1" w:rsidR="009D40A0" w:rsidRDefault="009D40A0" w:rsidP="005463EA">
      <w:pPr>
        <w:jc w:val="both"/>
      </w:pPr>
    </w:p>
    <w:p w14:paraId="6A8BD7C9" w14:textId="5FC3AA8B" w:rsidR="00130F57" w:rsidRDefault="00130F57" w:rsidP="005463EA">
      <w:pPr>
        <w:jc w:val="both"/>
      </w:pPr>
    </w:p>
    <w:p w14:paraId="70728370" w14:textId="6BEE9854" w:rsidR="00130F57" w:rsidRDefault="00130F57" w:rsidP="005463EA">
      <w:pPr>
        <w:jc w:val="both"/>
      </w:pPr>
    </w:p>
    <w:p w14:paraId="3B56BB63" w14:textId="2A91C851" w:rsidR="00130F57" w:rsidRDefault="00130F57" w:rsidP="005463EA">
      <w:pPr>
        <w:jc w:val="both"/>
      </w:pPr>
    </w:p>
    <w:p w14:paraId="35BE9B3A" w14:textId="77777777" w:rsidR="00DA56F5" w:rsidRPr="00293772" w:rsidRDefault="00DA56F5" w:rsidP="005463EA">
      <w:pPr>
        <w:jc w:val="both"/>
      </w:pPr>
    </w:p>
    <w:tbl>
      <w:tblPr>
        <w:tblW w:w="13709" w:type="dxa"/>
        <w:jc w:val="center"/>
        <w:tblCellMar>
          <w:left w:w="70" w:type="dxa"/>
          <w:right w:w="70" w:type="dxa"/>
        </w:tblCellMar>
        <w:tblLook w:val="04A0" w:firstRow="1" w:lastRow="0" w:firstColumn="1" w:lastColumn="0" w:noHBand="0" w:noVBand="1"/>
      </w:tblPr>
      <w:tblGrid>
        <w:gridCol w:w="974"/>
        <w:gridCol w:w="3021"/>
        <w:gridCol w:w="1612"/>
        <w:gridCol w:w="1562"/>
        <w:gridCol w:w="654"/>
        <w:gridCol w:w="654"/>
        <w:gridCol w:w="654"/>
        <w:gridCol w:w="654"/>
        <w:gridCol w:w="654"/>
        <w:gridCol w:w="654"/>
        <w:gridCol w:w="654"/>
        <w:gridCol w:w="654"/>
        <w:gridCol w:w="654"/>
        <w:gridCol w:w="654"/>
      </w:tblGrid>
      <w:tr w:rsidR="009D40A0" w:rsidRPr="00731D64" w14:paraId="6D6D8912" w14:textId="77777777" w:rsidTr="00F50743">
        <w:trPr>
          <w:trHeight w:val="315"/>
          <w:jc w:val="center"/>
        </w:trPr>
        <w:tc>
          <w:tcPr>
            <w:tcW w:w="1036" w:type="dxa"/>
            <w:tcBorders>
              <w:top w:val="nil"/>
              <w:left w:val="nil"/>
              <w:bottom w:val="nil"/>
              <w:right w:val="nil"/>
            </w:tcBorders>
            <w:shd w:val="clear" w:color="auto" w:fill="auto"/>
            <w:noWrap/>
            <w:vAlign w:val="center"/>
            <w:hideMark/>
          </w:tcPr>
          <w:p w14:paraId="00B350FA" w14:textId="77777777" w:rsidR="009D40A0" w:rsidRPr="00293772" w:rsidRDefault="009D40A0" w:rsidP="005463EA"/>
        </w:tc>
        <w:tc>
          <w:tcPr>
            <w:tcW w:w="3232" w:type="dxa"/>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7A362F94" w14:textId="77777777" w:rsidR="009D40A0" w:rsidRPr="00731D64" w:rsidRDefault="009D40A0" w:rsidP="005463EA">
            <w:pPr>
              <w:jc w:val="center"/>
              <w:rPr>
                <w:b/>
                <w:bCs/>
                <w:sz w:val="20"/>
                <w:szCs w:val="20"/>
              </w:rPr>
            </w:pPr>
            <w:r w:rsidRPr="00731D64">
              <w:rPr>
                <w:b/>
                <w:bCs/>
                <w:sz w:val="20"/>
                <w:szCs w:val="20"/>
              </w:rPr>
              <w:t>ANO</w:t>
            </w:r>
          </w:p>
        </w:tc>
        <w:tc>
          <w:tcPr>
            <w:tcW w:w="1720"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0BCC39C8" w14:textId="77777777" w:rsidR="009D40A0" w:rsidRPr="00731D64" w:rsidRDefault="009D40A0" w:rsidP="005463EA">
            <w:pPr>
              <w:jc w:val="center"/>
              <w:rPr>
                <w:b/>
                <w:bCs/>
                <w:sz w:val="20"/>
                <w:szCs w:val="20"/>
              </w:rPr>
            </w:pPr>
            <w:r w:rsidRPr="00731D64">
              <w:rPr>
                <w:b/>
                <w:bCs/>
                <w:sz w:val="20"/>
                <w:szCs w:val="20"/>
              </w:rPr>
              <w:t>TIPO DE OFERTA</w:t>
            </w:r>
          </w:p>
        </w:tc>
        <w:tc>
          <w:tcPr>
            <w:tcW w:w="1667"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34D153CC" w14:textId="77777777" w:rsidR="009D40A0" w:rsidRPr="00731D64" w:rsidRDefault="009D40A0" w:rsidP="005463EA">
            <w:pPr>
              <w:jc w:val="center"/>
              <w:rPr>
                <w:b/>
                <w:bCs/>
                <w:sz w:val="20"/>
                <w:szCs w:val="20"/>
              </w:rPr>
            </w:pPr>
            <w:r w:rsidRPr="00731D64">
              <w:rPr>
                <w:b/>
                <w:bCs/>
                <w:sz w:val="20"/>
                <w:szCs w:val="20"/>
              </w:rPr>
              <w:t xml:space="preserve">MODALIDADE </w:t>
            </w:r>
          </w:p>
        </w:tc>
        <w:tc>
          <w:tcPr>
            <w:tcW w:w="966"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5D887E0B" w14:textId="77777777" w:rsidR="009D40A0" w:rsidRPr="00731D64" w:rsidRDefault="009D40A0" w:rsidP="005463EA">
            <w:pPr>
              <w:jc w:val="center"/>
              <w:rPr>
                <w:b/>
                <w:bCs/>
                <w:sz w:val="20"/>
                <w:szCs w:val="20"/>
              </w:rPr>
            </w:pPr>
            <w:r w:rsidRPr="00731D64">
              <w:rPr>
                <w:b/>
                <w:bCs/>
                <w:sz w:val="20"/>
                <w:szCs w:val="20"/>
              </w:rPr>
              <w:t>2019</w:t>
            </w:r>
          </w:p>
        </w:tc>
        <w:tc>
          <w:tcPr>
            <w:tcW w:w="127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58584A08" w14:textId="77777777" w:rsidR="009D40A0" w:rsidRPr="00731D64" w:rsidRDefault="009D40A0" w:rsidP="005463EA">
            <w:pPr>
              <w:jc w:val="center"/>
              <w:rPr>
                <w:b/>
                <w:bCs/>
                <w:sz w:val="20"/>
                <w:szCs w:val="20"/>
              </w:rPr>
            </w:pPr>
            <w:r w:rsidRPr="00731D64">
              <w:rPr>
                <w:b/>
                <w:bCs/>
                <w:sz w:val="20"/>
                <w:szCs w:val="20"/>
              </w:rPr>
              <w:t>2020</w:t>
            </w:r>
          </w:p>
        </w:tc>
        <w:tc>
          <w:tcPr>
            <w:tcW w:w="127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4E1CED2C" w14:textId="77777777" w:rsidR="009D40A0" w:rsidRPr="00731D64" w:rsidRDefault="009D40A0" w:rsidP="005463EA">
            <w:pPr>
              <w:jc w:val="center"/>
              <w:rPr>
                <w:b/>
                <w:bCs/>
                <w:sz w:val="20"/>
                <w:szCs w:val="20"/>
              </w:rPr>
            </w:pPr>
            <w:r w:rsidRPr="00731D64">
              <w:rPr>
                <w:b/>
                <w:bCs/>
                <w:sz w:val="20"/>
                <w:szCs w:val="20"/>
              </w:rPr>
              <w:t>2021</w:t>
            </w:r>
          </w:p>
        </w:tc>
        <w:tc>
          <w:tcPr>
            <w:tcW w:w="127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46C389C6" w14:textId="77777777" w:rsidR="009D40A0" w:rsidRPr="00731D64" w:rsidRDefault="009D40A0" w:rsidP="005463EA">
            <w:pPr>
              <w:jc w:val="center"/>
              <w:rPr>
                <w:b/>
                <w:bCs/>
                <w:sz w:val="20"/>
                <w:szCs w:val="20"/>
              </w:rPr>
            </w:pPr>
            <w:r w:rsidRPr="00731D64">
              <w:rPr>
                <w:b/>
                <w:bCs/>
                <w:sz w:val="20"/>
                <w:szCs w:val="20"/>
              </w:rPr>
              <w:t>2022</w:t>
            </w:r>
          </w:p>
        </w:tc>
        <w:tc>
          <w:tcPr>
            <w:tcW w:w="127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56895422" w14:textId="77777777" w:rsidR="009D40A0" w:rsidRPr="00731D64" w:rsidRDefault="009D40A0" w:rsidP="005463EA">
            <w:pPr>
              <w:jc w:val="center"/>
              <w:rPr>
                <w:b/>
                <w:bCs/>
                <w:sz w:val="20"/>
                <w:szCs w:val="20"/>
              </w:rPr>
            </w:pPr>
            <w:r w:rsidRPr="00731D64">
              <w:rPr>
                <w:b/>
                <w:bCs/>
                <w:sz w:val="20"/>
                <w:szCs w:val="20"/>
              </w:rPr>
              <w:t>2023</w:t>
            </w:r>
          </w:p>
        </w:tc>
      </w:tr>
      <w:tr w:rsidR="009D40A0" w:rsidRPr="00731D64" w14:paraId="5A734669" w14:textId="77777777" w:rsidTr="00F50743">
        <w:trPr>
          <w:trHeight w:val="990"/>
          <w:jc w:val="center"/>
        </w:trPr>
        <w:tc>
          <w:tcPr>
            <w:tcW w:w="1036" w:type="dxa"/>
            <w:tcBorders>
              <w:top w:val="nil"/>
              <w:left w:val="nil"/>
              <w:bottom w:val="nil"/>
              <w:right w:val="nil"/>
            </w:tcBorders>
            <w:shd w:val="clear" w:color="auto" w:fill="auto"/>
            <w:noWrap/>
            <w:vAlign w:val="center"/>
            <w:hideMark/>
          </w:tcPr>
          <w:p w14:paraId="1E3066E3" w14:textId="77777777" w:rsidR="009D40A0" w:rsidRPr="00731D64" w:rsidRDefault="009D40A0" w:rsidP="005463EA">
            <w:pPr>
              <w:jc w:val="center"/>
              <w:rPr>
                <w:b/>
                <w:bCs/>
                <w:sz w:val="20"/>
                <w:szCs w:val="20"/>
              </w:rPr>
            </w:pPr>
          </w:p>
        </w:tc>
        <w:tc>
          <w:tcPr>
            <w:tcW w:w="3232" w:type="dxa"/>
            <w:tcBorders>
              <w:top w:val="nil"/>
              <w:left w:val="single" w:sz="8" w:space="0" w:color="000000"/>
              <w:bottom w:val="single" w:sz="8" w:space="0" w:color="000000"/>
              <w:right w:val="single" w:sz="8" w:space="0" w:color="000000"/>
            </w:tcBorders>
            <w:shd w:val="clear" w:color="D9D9D9" w:fill="D9D9D9"/>
            <w:vAlign w:val="center"/>
            <w:hideMark/>
          </w:tcPr>
          <w:p w14:paraId="41E7C2F2" w14:textId="77777777" w:rsidR="009D40A0" w:rsidRPr="00731D64" w:rsidRDefault="009D40A0" w:rsidP="005463EA">
            <w:pPr>
              <w:jc w:val="center"/>
              <w:rPr>
                <w:b/>
                <w:bCs/>
                <w:sz w:val="20"/>
                <w:szCs w:val="20"/>
              </w:rPr>
            </w:pPr>
            <w:r w:rsidRPr="00731D64">
              <w:rPr>
                <w:b/>
                <w:bCs/>
                <w:sz w:val="20"/>
                <w:szCs w:val="20"/>
              </w:rPr>
              <w:t>CURSO</w:t>
            </w:r>
          </w:p>
        </w:tc>
        <w:tc>
          <w:tcPr>
            <w:tcW w:w="1720" w:type="dxa"/>
            <w:vMerge/>
            <w:tcBorders>
              <w:top w:val="single" w:sz="8" w:space="0" w:color="000000"/>
              <w:left w:val="single" w:sz="8" w:space="0" w:color="000000"/>
              <w:bottom w:val="single" w:sz="8" w:space="0" w:color="000000"/>
              <w:right w:val="single" w:sz="8" w:space="0" w:color="000000"/>
            </w:tcBorders>
            <w:vAlign w:val="center"/>
            <w:hideMark/>
          </w:tcPr>
          <w:p w14:paraId="732E8565" w14:textId="77777777" w:rsidR="009D40A0" w:rsidRPr="00731D64" w:rsidRDefault="009D40A0" w:rsidP="005463EA">
            <w:pPr>
              <w:rPr>
                <w:b/>
                <w:bCs/>
                <w:sz w:val="20"/>
                <w:szCs w:val="20"/>
              </w:rPr>
            </w:pPr>
          </w:p>
        </w:tc>
        <w:tc>
          <w:tcPr>
            <w:tcW w:w="1667" w:type="dxa"/>
            <w:vMerge/>
            <w:tcBorders>
              <w:top w:val="single" w:sz="8" w:space="0" w:color="000000"/>
              <w:left w:val="single" w:sz="8" w:space="0" w:color="000000"/>
              <w:bottom w:val="single" w:sz="8" w:space="0" w:color="000000"/>
              <w:right w:val="single" w:sz="8" w:space="0" w:color="000000"/>
            </w:tcBorders>
            <w:vAlign w:val="center"/>
            <w:hideMark/>
          </w:tcPr>
          <w:p w14:paraId="5AC05878" w14:textId="77777777" w:rsidR="009D40A0" w:rsidRPr="00731D64" w:rsidRDefault="009D40A0" w:rsidP="005463EA">
            <w:pPr>
              <w:rPr>
                <w:b/>
                <w:bCs/>
                <w:sz w:val="20"/>
                <w:szCs w:val="20"/>
              </w:rPr>
            </w:pPr>
          </w:p>
        </w:tc>
        <w:tc>
          <w:tcPr>
            <w:tcW w:w="330" w:type="dxa"/>
            <w:tcBorders>
              <w:top w:val="nil"/>
              <w:left w:val="nil"/>
              <w:bottom w:val="single" w:sz="8" w:space="0" w:color="000000"/>
              <w:right w:val="single" w:sz="8" w:space="0" w:color="000000"/>
            </w:tcBorders>
            <w:shd w:val="clear" w:color="D9D9D9" w:fill="D9D9D9"/>
            <w:textDirection w:val="btLr"/>
            <w:vAlign w:val="center"/>
            <w:hideMark/>
          </w:tcPr>
          <w:p w14:paraId="200ED946" w14:textId="77777777" w:rsidR="009D40A0" w:rsidRPr="00731D64" w:rsidRDefault="009D40A0" w:rsidP="005463EA">
            <w:pPr>
              <w:jc w:val="center"/>
              <w:rPr>
                <w:sz w:val="20"/>
                <w:szCs w:val="20"/>
              </w:rPr>
            </w:pPr>
            <w:r w:rsidRPr="00731D64">
              <w:rPr>
                <w:sz w:val="20"/>
                <w:szCs w:val="20"/>
              </w:rPr>
              <w:t>1º Sem</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74B2188F" w14:textId="77777777" w:rsidR="009D40A0" w:rsidRPr="00731D64" w:rsidRDefault="009D40A0" w:rsidP="005463EA">
            <w:pPr>
              <w:jc w:val="center"/>
              <w:rPr>
                <w:sz w:val="20"/>
                <w:szCs w:val="20"/>
              </w:rPr>
            </w:pPr>
            <w:r w:rsidRPr="00731D64">
              <w:rPr>
                <w:sz w:val="20"/>
                <w:szCs w:val="20"/>
              </w:rPr>
              <w:t xml:space="preserve">2º Sem </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6F6526C0" w14:textId="77777777" w:rsidR="009D40A0" w:rsidRPr="00731D64" w:rsidRDefault="009D40A0" w:rsidP="005463EA">
            <w:pPr>
              <w:jc w:val="center"/>
              <w:rPr>
                <w:sz w:val="20"/>
                <w:szCs w:val="20"/>
              </w:rPr>
            </w:pPr>
            <w:r w:rsidRPr="00731D64">
              <w:rPr>
                <w:sz w:val="20"/>
                <w:szCs w:val="20"/>
              </w:rPr>
              <w:t>1º Sem</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168C76E2" w14:textId="77777777" w:rsidR="009D40A0" w:rsidRPr="00731D64" w:rsidRDefault="009D40A0" w:rsidP="005463EA">
            <w:pPr>
              <w:jc w:val="center"/>
              <w:rPr>
                <w:sz w:val="20"/>
                <w:szCs w:val="20"/>
              </w:rPr>
            </w:pPr>
            <w:r w:rsidRPr="00731D64">
              <w:rPr>
                <w:sz w:val="20"/>
                <w:szCs w:val="20"/>
              </w:rPr>
              <w:t xml:space="preserve">2º Sem </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25B97B91" w14:textId="77777777" w:rsidR="009D40A0" w:rsidRPr="00731D64" w:rsidRDefault="009D40A0" w:rsidP="005463EA">
            <w:pPr>
              <w:jc w:val="center"/>
              <w:rPr>
                <w:sz w:val="20"/>
                <w:szCs w:val="20"/>
              </w:rPr>
            </w:pPr>
            <w:r w:rsidRPr="00731D64">
              <w:rPr>
                <w:sz w:val="20"/>
                <w:szCs w:val="20"/>
              </w:rPr>
              <w:t>1º Sem</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57C63DBF" w14:textId="77777777" w:rsidR="009D40A0" w:rsidRPr="00731D64" w:rsidRDefault="009D40A0" w:rsidP="005463EA">
            <w:pPr>
              <w:jc w:val="center"/>
              <w:rPr>
                <w:sz w:val="20"/>
                <w:szCs w:val="20"/>
              </w:rPr>
            </w:pPr>
            <w:r w:rsidRPr="00731D64">
              <w:rPr>
                <w:sz w:val="20"/>
                <w:szCs w:val="20"/>
              </w:rPr>
              <w:t xml:space="preserve">2º Sem </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6B3B9A95" w14:textId="77777777" w:rsidR="009D40A0" w:rsidRPr="00731D64" w:rsidRDefault="009D40A0" w:rsidP="005463EA">
            <w:pPr>
              <w:jc w:val="center"/>
              <w:rPr>
                <w:sz w:val="20"/>
                <w:szCs w:val="20"/>
              </w:rPr>
            </w:pPr>
            <w:r w:rsidRPr="00731D64">
              <w:rPr>
                <w:sz w:val="20"/>
                <w:szCs w:val="20"/>
              </w:rPr>
              <w:t>1º Sem</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68A629EE" w14:textId="77777777" w:rsidR="009D40A0" w:rsidRPr="00731D64" w:rsidRDefault="009D40A0" w:rsidP="005463EA">
            <w:pPr>
              <w:jc w:val="center"/>
              <w:rPr>
                <w:sz w:val="20"/>
                <w:szCs w:val="20"/>
              </w:rPr>
            </w:pPr>
            <w:r w:rsidRPr="00731D64">
              <w:rPr>
                <w:sz w:val="20"/>
                <w:szCs w:val="20"/>
              </w:rPr>
              <w:t xml:space="preserve">2º Sem </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49A38D91" w14:textId="77777777" w:rsidR="009D40A0" w:rsidRPr="00731D64" w:rsidRDefault="009D40A0" w:rsidP="005463EA">
            <w:pPr>
              <w:jc w:val="center"/>
              <w:rPr>
                <w:sz w:val="20"/>
                <w:szCs w:val="20"/>
              </w:rPr>
            </w:pPr>
            <w:r w:rsidRPr="00731D64">
              <w:rPr>
                <w:sz w:val="20"/>
                <w:szCs w:val="20"/>
              </w:rPr>
              <w:t>1º Sem</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227AC20E" w14:textId="77777777" w:rsidR="009D40A0" w:rsidRPr="00731D64" w:rsidRDefault="009D40A0" w:rsidP="005463EA">
            <w:pPr>
              <w:jc w:val="center"/>
              <w:rPr>
                <w:sz w:val="20"/>
                <w:szCs w:val="20"/>
              </w:rPr>
            </w:pPr>
            <w:r w:rsidRPr="00731D64">
              <w:rPr>
                <w:sz w:val="20"/>
                <w:szCs w:val="20"/>
              </w:rPr>
              <w:t xml:space="preserve">2º Sem </w:t>
            </w:r>
          </w:p>
        </w:tc>
      </w:tr>
      <w:tr w:rsidR="009D40A0" w:rsidRPr="00731D64" w14:paraId="61CF797C" w14:textId="77777777" w:rsidTr="00F50743">
        <w:trPr>
          <w:trHeight w:val="1762"/>
          <w:jc w:val="center"/>
        </w:trPr>
        <w:tc>
          <w:tcPr>
            <w:tcW w:w="1036" w:type="dxa"/>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1361143F" w14:textId="77777777" w:rsidR="009D40A0" w:rsidRPr="00731D64" w:rsidRDefault="009D40A0" w:rsidP="005463EA">
            <w:pPr>
              <w:jc w:val="center"/>
              <w:rPr>
                <w:b/>
                <w:bCs/>
                <w:sz w:val="20"/>
                <w:szCs w:val="20"/>
              </w:rPr>
            </w:pPr>
            <w:r w:rsidRPr="00731D64">
              <w:rPr>
                <w:b/>
                <w:bCs/>
                <w:i/>
                <w:iCs/>
                <w:sz w:val="20"/>
                <w:szCs w:val="20"/>
              </w:rPr>
              <w:t>Campus</w:t>
            </w:r>
            <w:r w:rsidRPr="00731D64">
              <w:rPr>
                <w:b/>
                <w:bCs/>
                <w:sz w:val="20"/>
                <w:szCs w:val="20"/>
              </w:rPr>
              <w:t xml:space="preserve"> Osório Cursos Técnicos</w:t>
            </w:r>
          </w:p>
        </w:tc>
        <w:tc>
          <w:tcPr>
            <w:tcW w:w="3232" w:type="dxa"/>
            <w:tcBorders>
              <w:top w:val="nil"/>
              <w:left w:val="nil"/>
              <w:bottom w:val="single" w:sz="8" w:space="0" w:color="000000"/>
              <w:right w:val="single" w:sz="8" w:space="0" w:color="000000"/>
            </w:tcBorders>
            <w:shd w:val="clear" w:color="auto" w:fill="auto"/>
            <w:noWrap/>
            <w:vAlign w:val="center"/>
            <w:hideMark/>
          </w:tcPr>
          <w:p w14:paraId="0E527029" w14:textId="77777777" w:rsidR="009D40A0" w:rsidRPr="00731D64" w:rsidRDefault="009D40A0" w:rsidP="00F50743">
            <w:pPr>
              <w:rPr>
                <w:sz w:val="20"/>
                <w:szCs w:val="20"/>
              </w:rPr>
            </w:pPr>
            <w:r w:rsidRPr="00731D64">
              <w:rPr>
                <w:sz w:val="20"/>
                <w:szCs w:val="20"/>
              </w:rPr>
              <w:t>Proeja</w:t>
            </w:r>
          </w:p>
        </w:tc>
        <w:tc>
          <w:tcPr>
            <w:tcW w:w="1720" w:type="dxa"/>
            <w:tcBorders>
              <w:top w:val="nil"/>
              <w:left w:val="nil"/>
              <w:bottom w:val="single" w:sz="8" w:space="0" w:color="000000"/>
              <w:right w:val="single" w:sz="8" w:space="0" w:color="000000"/>
            </w:tcBorders>
            <w:shd w:val="clear" w:color="auto" w:fill="auto"/>
            <w:noWrap/>
            <w:vAlign w:val="center"/>
            <w:hideMark/>
          </w:tcPr>
          <w:p w14:paraId="0BA57C03" w14:textId="77777777" w:rsidR="009D40A0" w:rsidRPr="00731D64" w:rsidRDefault="009D40A0" w:rsidP="005463EA">
            <w:pPr>
              <w:rPr>
                <w:sz w:val="20"/>
                <w:szCs w:val="20"/>
              </w:rPr>
            </w:pPr>
            <w:r w:rsidRPr="00731D64">
              <w:rPr>
                <w:sz w:val="20"/>
                <w:szCs w:val="20"/>
              </w:rPr>
              <w:t>PROEJA</w:t>
            </w:r>
          </w:p>
        </w:tc>
        <w:tc>
          <w:tcPr>
            <w:tcW w:w="1667" w:type="dxa"/>
            <w:tcBorders>
              <w:top w:val="nil"/>
              <w:left w:val="nil"/>
              <w:bottom w:val="single" w:sz="8" w:space="0" w:color="000000"/>
              <w:right w:val="single" w:sz="8" w:space="0" w:color="000000"/>
            </w:tcBorders>
            <w:shd w:val="clear" w:color="auto" w:fill="auto"/>
            <w:noWrap/>
            <w:vAlign w:val="center"/>
            <w:hideMark/>
          </w:tcPr>
          <w:p w14:paraId="66932B85" w14:textId="77777777" w:rsidR="009D40A0" w:rsidRPr="00731D64" w:rsidRDefault="009D40A0" w:rsidP="005463EA">
            <w:pPr>
              <w:rPr>
                <w:sz w:val="20"/>
                <w:szCs w:val="20"/>
              </w:rPr>
            </w:pPr>
            <w:r w:rsidRPr="00731D64">
              <w:rPr>
                <w:sz w:val="20"/>
                <w:szCs w:val="20"/>
              </w:rPr>
              <w:t>Presencial</w:t>
            </w:r>
          </w:p>
        </w:tc>
        <w:tc>
          <w:tcPr>
            <w:tcW w:w="330" w:type="dxa"/>
            <w:tcBorders>
              <w:top w:val="nil"/>
              <w:left w:val="nil"/>
              <w:bottom w:val="single" w:sz="8" w:space="0" w:color="000000"/>
              <w:right w:val="single" w:sz="8" w:space="0" w:color="000000"/>
            </w:tcBorders>
            <w:shd w:val="clear" w:color="auto" w:fill="auto"/>
            <w:vAlign w:val="center"/>
            <w:hideMark/>
          </w:tcPr>
          <w:p w14:paraId="36F98281" w14:textId="77777777" w:rsidR="009D40A0" w:rsidRPr="00731D64" w:rsidRDefault="009D40A0" w:rsidP="005463EA">
            <w:pPr>
              <w:jc w:val="center"/>
              <w:rPr>
                <w:sz w:val="20"/>
                <w:szCs w:val="20"/>
              </w:rPr>
            </w:pPr>
            <w:r w:rsidRPr="00731D64">
              <w:rPr>
                <w:sz w:val="20"/>
                <w:szCs w:val="20"/>
              </w:rPr>
              <w:t> </w:t>
            </w:r>
            <w:r w:rsidR="00DD5F23">
              <w:rPr>
                <w:sz w:val="20"/>
                <w:szCs w:val="20"/>
              </w:rPr>
              <w:t>0</w:t>
            </w:r>
          </w:p>
        </w:tc>
        <w:tc>
          <w:tcPr>
            <w:tcW w:w="636" w:type="dxa"/>
            <w:tcBorders>
              <w:top w:val="nil"/>
              <w:left w:val="nil"/>
              <w:bottom w:val="single" w:sz="8" w:space="0" w:color="000000"/>
              <w:right w:val="single" w:sz="8" w:space="0" w:color="000000"/>
            </w:tcBorders>
            <w:shd w:val="clear" w:color="auto" w:fill="auto"/>
            <w:vAlign w:val="center"/>
            <w:hideMark/>
          </w:tcPr>
          <w:p w14:paraId="1D106C00" w14:textId="77777777" w:rsidR="009D40A0" w:rsidRPr="00731D64" w:rsidRDefault="00DD5F23" w:rsidP="005463EA">
            <w:pPr>
              <w:jc w:val="center"/>
              <w:rPr>
                <w:sz w:val="20"/>
                <w:szCs w:val="20"/>
              </w:rPr>
            </w:pPr>
            <w:r>
              <w:rPr>
                <w:sz w:val="20"/>
                <w:szCs w:val="20"/>
              </w:rPr>
              <w:t>0</w:t>
            </w:r>
            <w:r w:rsidR="009D40A0" w:rsidRPr="00731D64">
              <w:rPr>
                <w:sz w:val="20"/>
                <w:szCs w:val="20"/>
              </w:rPr>
              <w:t> </w:t>
            </w:r>
          </w:p>
        </w:tc>
        <w:tc>
          <w:tcPr>
            <w:tcW w:w="636" w:type="dxa"/>
            <w:tcBorders>
              <w:top w:val="nil"/>
              <w:left w:val="nil"/>
              <w:bottom w:val="single" w:sz="8" w:space="0" w:color="000000"/>
              <w:right w:val="single" w:sz="8" w:space="0" w:color="000000"/>
            </w:tcBorders>
            <w:shd w:val="clear" w:color="auto" w:fill="auto"/>
            <w:vAlign w:val="center"/>
            <w:hideMark/>
          </w:tcPr>
          <w:p w14:paraId="1A0C0D60" w14:textId="77777777" w:rsidR="009D40A0" w:rsidRPr="00731D64" w:rsidRDefault="009D40A0" w:rsidP="005463EA">
            <w:pPr>
              <w:jc w:val="center"/>
              <w:rPr>
                <w:sz w:val="20"/>
                <w:szCs w:val="20"/>
              </w:rPr>
            </w:pPr>
            <w:r w:rsidRPr="00731D64">
              <w:rPr>
                <w:sz w:val="20"/>
                <w:szCs w:val="20"/>
              </w:rPr>
              <w:t>35</w:t>
            </w:r>
          </w:p>
        </w:tc>
        <w:tc>
          <w:tcPr>
            <w:tcW w:w="636" w:type="dxa"/>
            <w:tcBorders>
              <w:top w:val="nil"/>
              <w:left w:val="nil"/>
              <w:bottom w:val="single" w:sz="8" w:space="0" w:color="000000"/>
              <w:right w:val="single" w:sz="8" w:space="0" w:color="000000"/>
            </w:tcBorders>
            <w:shd w:val="clear" w:color="auto" w:fill="auto"/>
            <w:vAlign w:val="center"/>
            <w:hideMark/>
          </w:tcPr>
          <w:p w14:paraId="5B69D964" w14:textId="77777777" w:rsidR="009D40A0" w:rsidRPr="00731D64" w:rsidRDefault="009D40A0" w:rsidP="005463EA">
            <w:pPr>
              <w:jc w:val="center"/>
              <w:rPr>
                <w:sz w:val="20"/>
                <w:szCs w:val="20"/>
              </w:rPr>
            </w:pPr>
            <w:r w:rsidRPr="00731D64">
              <w:rPr>
                <w:sz w:val="20"/>
                <w:szCs w:val="20"/>
              </w:rPr>
              <w:t> </w:t>
            </w:r>
            <w:r w:rsidR="00DD5F23">
              <w:rPr>
                <w:sz w:val="20"/>
                <w:szCs w:val="20"/>
              </w:rPr>
              <w:t>0</w:t>
            </w:r>
          </w:p>
        </w:tc>
        <w:tc>
          <w:tcPr>
            <w:tcW w:w="636" w:type="dxa"/>
            <w:tcBorders>
              <w:top w:val="nil"/>
              <w:left w:val="nil"/>
              <w:bottom w:val="single" w:sz="8" w:space="0" w:color="000000"/>
              <w:right w:val="single" w:sz="8" w:space="0" w:color="000000"/>
            </w:tcBorders>
            <w:shd w:val="clear" w:color="auto" w:fill="auto"/>
            <w:vAlign w:val="center"/>
            <w:hideMark/>
          </w:tcPr>
          <w:p w14:paraId="06C5B00B" w14:textId="77777777" w:rsidR="009D40A0" w:rsidRPr="00731D64" w:rsidRDefault="009D40A0" w:rsidP="005463EA">
            <w:pPr>
              <w:jc w:val="center"/>
              <w:rPr>
                <w:sz w:val="20"/>
                <w:szCs w:val="20"/>
              </w:rPr>
            </w:pPr>
            <w:r w:rsidRPr="00731D64">
              <w:rPr>
                <w:sz w:val="20"/>
                <w:szCs w:val="20"/>
              </w:rPr>
              <w:t>35</w:t>
            </w:r>
          </w:p>
        </w:tc>
        <w:tc>
          <w:tcPr>
            <w:tcW w:w="636" w:type="dxa"/>
            <w:tcBorders>
              <w:top w:val="nil"/>
              <w:left w:val="nil"/>
              <w:bottom w:val="single" w:sz="8" w:space="0" w:color="000000"/>
              <w:right w:val="single" w:sz="8" w:space="0" w:color="000000"/>
            </w:tcBorders>
            <w:shd w:val="clear" w:color="auto" w:fill="auto"/>
            <w:vAlign w:val="center"/>
            <w:hideMark/>
          </w:tcPr>
          <w:p w14:paraId="68FF39E2" w14:textId="77777777" w:rsidR="009D40A0" w:rsidRPr="00731D64" w:rsidRDefault="00DD5F23" w:rsidP="005463EA">
            <w:pPr>
              <w:jc w:val="center"/>
              <w:rPr>
                <w:sz w:val="20"/>
                <w:szCs w:val="20"/>
              </w:rPr>
            </w:pPr>
            <w:r>
              <w:rPr>
                <w:sz w:val="20"/>
                <w:szCs w:val="20"/>
              </w:rPr>
              <w:t>0</w:t>
            </w:r>
            <w:r w:rsidR="009D40A0" w:rsidRPr="00731D64">
              <w:rPr>
                <w:sz w:val="20"/>
                <w:szCs w:val="20"/>
              </w:rPr>
              <w:t> </w:t>
            </w:r>
          </w:p>
        </w:tc>
        <w:tc>
          <w:tcPr>
            <w:tcW w:w="636" w:type="dxa"/>
            <w:tcBorders>
              <w:top w:val="nil"/>
              <w:left w:val="nil"/>
              <w:bottom w:val="single" w:sz="8" w:space="0" w:color="000000"/>
              <w:right w:val="single" w:sz="8" w:space="0" w:color="000000"/>
            </w:tcBorders>
            <w:shd w:val="clear" w:color="auto" w:fill="auto"/>
            <w:vAlign w:val="center"/>
            <w:hideMark/>
          </w:tcPr>
          <w:p w14:paraId="225C9388" w14:textId="77777777" w:rsidR="009D40A0" w:rsidRPr="00731D64" w:rsidRDefault="009D40A0" w:rsidP="005463EA">
            <w:pPr>
              <w:jc w:val="center"/>
              <w:rPr>
                <w:sz w:val="20"/>
                <w:szCs w:val="20"/>
              </w:rPr>
            </w:pPr>
            <w:r w:rsidRPr="00731D64">
              <w:rPr>
                <w:sz w:val="20"/>
                <w:szCs w:val="20"/>
              </w:rPr>
              <w:t>35</w:t>
            </w:r>
          </w:p>
        </w:tc>
        <w:tc>
          <w:tcPr>
            <w:tcW w:w="636" w:type="dxa"/>
            <w:tcBorders>
              <w:top w:val="nil"/>
              <w:left w:val="nil"/>
              <w:bottom w:val="single" w:sz="8" w:space="0" w:color="000000"/>
              <w:right w:val="single" w:sz="8" w:space="0" w:color="000000"/>
            </w:tcBorders>
            <w:shd w:val="clear" w:color="auto" w:fill="auto"/>
            <w:vAlign w:val="center"/>
            <w:hideMark/>
          </w:tcPr>
          <w:p w14:paraId="5494889E" w14:textId="77777777" w:rsidR="009D40A0" w:rsidRPr="00731D64" w:rsidRDefault="009D40A0" w:rsidP="005463EA">
            <w:pPr>
              <w:jc w:val="center"/>
              <w:rPr>
                <w:sz w:val="20"/>
                <w:szCs w:val="20"/>
              </w:rPr>
            </w:pPr>
            <w:r w:rsidRPr="00731D64">
              <w:rPr>
                <w:sz w:val="20"/>
                <w:szCs w:val="20"/>
              </w:rPr>
              <w:t> </w:t>
            </w:r>
            <w:r w:rsidR="00DD5F23">
              <w:rPr>
                <w:sz w:val="20"/>
                <w:szCs w:val="20"/>
              </w:rPr>
              <w:t>0</w:t>
            </w:r>
          </w:p>
        </w:tc>
        <w:tc>
          <w:tcPr>
            <w:tcW w:w="636" w:type="dxa"/>
            <w:tcBorders>
              <w:top w:val="nil"/>
              <w:left w:val="nil"/>
              <w:bottom w:val="single" w:sz="8" w:space="0" w:color="000000"/>
              <w:right w:val="single" w:sz="8" w:space="0" w:color="000000"/>
            </w:tcBorders>
            <w:shd w:val="clear" w:color="auto" w:fill="auto"/>
            <w:vAlign w:val="center"/>
            <w:hideMark/>
          </w:tcPr>
          <w:p w14:paraId="614A08C9" w14:textId="77777777" w:rsidR="009D40A0" w:rsidRPr="00731D64" w:rsidRDefault="009D40A0" w:rsidP="005463EA">
            <w:pPr>
              <w:jc w:val="center"/>
              <w:rPr>
                <w:sz w:val="20"/>
                <w:szCs w:val="20"/>
              </w:rPr>
            </w:pPr>
            <w:r w:rsidRPr="00731D64">
              <w:rPr>
                <w:sz w:val="20"/>
                <w:szCs w:val="20"/>
              </w:rPr>
              <w:t>35</w:t>
            </w:r>
          </w:p>
        </w:tc>
        <w:tc>
          <w:tcPr>
            <w:tcW w:w="636" w:type="dxa"/>
            <w:tcBorders>
              <w:top w:val="nil"/>
              <w:left w:val="nil"/>
              <w:bottom w:val="single" w:sz="8" w:space="0" w:color="000000"/>
              <w:right w:val="single" w:sz="8" w:space="0" w:color="000000"/>
            </w:tcBorders>
            <w:shd w:val="clear" w:color="auto" w:fill="auto"/>
            <w:vAlign w:val="center"/>
            <w:hideMark/>
          </w:tcPr>
          <w:p w14:paraId="703FFCBB" w14:textId="77777777" w:rsidR="009D40A0" w:rsidRPr="00731D64" w:rsidRDefault="00DD5F23" w:rsidP="005463EA">
            <w:pPr>
              <w:jc w:val="center"/>
              <w:rPr>
                <w:sz w:val="20"/>
                <w:szCs w:val="20"/>
              </w:rPr>
            </w:pPr>
            <w:r>
              <w:rPr>
                <w:sz w:val="20"/>
                <w:szCs w:val="20"/>
              </w:rPr>
              <w:t>0</w:t>
            </w:r>
            <w:r w:rsidR="009D40A0" w:rsidRPr="00731D64">
              <w:rPr>
                <w:sz w:val="20"/>
                <w:szCs w:val="20"/>
              </w:rPr>
              <w:t> </w:t>
            </w:r>
          </w:p>
        </w:tc>
      </w:tr>
    </w:tbl>
    <w:p w14:paraId="6F746515" w14:textId="2135D47D" w:rsidR="009D40A0" w:rsidRPr="00293772" w:rsidRDefault="00B42DF2" w:rsidP="005463EA">
      <w:pPr>
        <w:pStyle w:val="Legenda"/>
      </w:pPr>
      <w:bookmarkStart w:id="123" w:name="_Toc2251294"/>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35</w:t>
      </w:r>
      <w:r w:rsidR="00A2189E">
        <w:rPr>
          <w:noProof/>
        </w:rPr>
        <w:fldChar w:fldCharType="end"/>
      </w:r>
      <w:r>
        <w:t xml:space="preserve"> - </w:t>
      </w:r>
      <w:r w:rsidRPr="00BD4E50">
        <w:t xml:space="preserve">Quadro de oferta de cursos novos </w:t>
      </w:r>
      <w:r w:rsidRPr="00B42DF2">
        <w:rPr>
          <w:i/>
        </w:rPr>
        <w:t>Campus</w:t>
      </w:r>
      <w:r w:rsidRPr="00BD4E50">
        <w:t xml:space="preserve"> Osório</w:t>
      </w:r>
      <w:bookmarkEnd w:id="123"/>
    </w:p>
    <w:p w14:paraId="5F56CB11" w14:textId="1FB17DA0" w:rsidR="009D40A0" w:rsidRDefault="009D40A0" w:rsidP="005463EA"/>
    <w:p w14:paraId="772D2116" w14:textId="6A71D8F5" w:rsidR="005463EA" w:rsidRDefault="005463EA" w:rsidP="005463EA"/>
    <w:p w14:paraId="2C9D1788" w14:textId="66E53938" w:rsidR="005463EA" w:rsidRDefault="005463EA" w:rsidP="005463EA"/>
    <w:p w14:paraId="02D11953" w14:textId="67EE6303" w:rsidR="005463EA" w:rsidRDefault="005463EA" w:rsidP="005463EA"/>
    <w:p w14:paraId="3F596875" w14:textId="1134CF66" w:rsidR="005463EA" w:rsidRDefault="005463EA" w:rsidP="005463EA"/>
    <w:p w14:paraId="3205402A" w14:textId="03D1B765" w:rsidR="005463EA" w:rsidRDefault="005463EA" w:rsidP="005463EA"/>
    <w:p w14:paraId="1F7562C7" w14:textId="187176E1" w:rsidR="005463EA" w:rsidRDefault="005463EA" w:rsidP="005463EA"/>
    <w:p w14:paraId="53EA5D72" w14:textId="77777777" w:rsidR="005463EA" w:rsidRPr="00293772" w:rsidRDefault="005463EA" w:rsidP="005463EA"/>
    <w:tbl>
      <w:tblPr>
        <w:tblW w:w="13709" w:type="dxa"/>
        <w:jc w:val="center"/>
        <w:tblCellMar>
          <w:left w:w="70" w:type="dxa"/>
          <w:right w:w="70" w:type="dxa"/>
        </w:tblCellMar>
        <w:tblLook w:val="04A0" w:firstRow="1" w:lastRow="0" w:firstColumn="1" w:lastColumn="0" w:noHBand="0" w:noVBand="1"/>
      </w:tblPr>
      <w:tblGrid>
        <w:gridCol w:w="833"/>
        <w:gridCol w:w="2223"/>
        <w:gridCol w:w="2469"/>
        <w:gridCol w:w="1594"/>
        <w:gridCol w:w="659"/>
        <w:gridCol w:w="659"/>
        <w:gridCol w:w="659"/>
        <w:gridCol w:w="659"/>
        <w:gridCol w:w="659"/>
        <w:gridCol w:w="659"/>
        <w:gridCol w:w="659"/>
        <w:gridCol w:w="659"/>
        <w:gridCol w:w="659"/>
        <w:gridCol w:w="659"/>
      </w:tblGrid>
      <w:tr w:rsidR="00CC5017" w:rsidRPr="00731D64" w14:paraId="6228E3F2" w14:textId="77777777" w:rsidTr="00DA56F5">
        <w:trPr>
          <w:trHeight w:val="315"/>
          <w:jc w:val="center"/>
        </w:trPr>
        <w:tc>
          <w:tcPr>
            <w:tcW w:w="874" w:type="dxa"/>
            <w:tcBorders>
              <w:top w:val="nil"/>
              <w:left w:val="nil"/>
              <w:bottom w:val="nil"/>
              <w:right w:val="nil"/>
            </w:tcBorders>
            <w:shd w:val="clear" w:color="auto" w:fill="auto"/>
            <w:noWrap/>
            <w:vAlign w:val="center"/>
            <w:hideMark/>
          </w:tcPr>
          <w:p w14:paraId="1FB92F82" w14:textId="77777777" w:rsidR="009D40A0" w:rsidRPr="00293772" w:rsidRDefault="009D40A0" w:rsidP="005463EA"/>
        </w:tc>
        <w:tc>
          <w:tcPr>
            <w:tcW w:w="2349" w:type="dxa"/>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1E604A06" w14:textId="77777777" w:rsidR="009D40A0" w:rsidRPr="00731D64" w:rsidRDefault="009D40A0" w:rsidP="005463EA">
            <w:pPr>
              <w:jc w:val="center"/>
              <w:rPr>
                <w:b/>
                <w:bCs/>
                <w:sz w:val="20"/>
                <w:szCs w:val="20"/>
              </w:rPr>
            </w:pPr>
            <w:r w:rsidRPr="00731D64">
              <w:rPr>
                <w:b/>
                <w:bCs/>
                <w:sz w:val="20"/>
                <w:szCs w:val="20"/>
              </w:rPr>
              <w:t>ANO</w:t>
            </w:r>
          </w:p>
        </w:tc>
        <w:tc>
          <w:tcPr>
            <w:tcW w:w="2467"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6F0479B4" w14:textId="77777777" w:rsidR="009D40A0" w:rsidRPr="00731D64" w:rsidRDefault="009D40A0" w:rsidP="005463EA">
            <w:pPr>
              <w:jc w:val="center"/>
              <w:rPr>
                <w:b/>
                <w:bCs/>
                <w:sz w:val="20"/>
                <w:szCs w:val="20"/>
              </w:rPr>
            </w:pPr>
            <w:r w:rsidRPr="00731D64">
              <w:rPr>
                <w:b/>
                <w:bCs/>
                <w:sz w:val="20"/>
                <w:szCs w:val="20"/>
              </w:rPr>
              <w:t>TIPO DE OFERTA</w:t>
            </w:r>
          </w:p>
        </w:tc>
        <w:tc>
          <w:tcPr>
            <w:tcW w:w="1681"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19BDF111" w14:textId="77777777" w:rsidR="009D40A0" w:rsidRPr="00731D64" w:rsidRDefault="009D40A0" w:rsidP="005463EA">
            <w:pPr>
              <w:jc w:val="center"/>
              <w:rPr>
                <w:b/>
                <w:bCs/>
                <w:sz w:val="20"/>
                <w:szCs w:val="20"/>
              </w:rPr>
            </w:pPr>
            <w:r w:rsidRPr="00731D64">
              <w:rPr>
                <w:b/>
                <w:bCs/>
                <w:sz w:val="20"/>
                <w:szCs w:val="20"/>
              </w:rPr>
              <w:t xml:space="preserve">MODALIDADE </w:t>
            </w:r>
          </w:p>
        </w:tc>
        <w:tc>
          <w:tcPr>
            <w:tcW w:w="1058"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26D5EAA0" w14:textId="77777777" w:rsidR="009D40A0" w:rsidRPr="00731D64" w:rsidRDefault="009D40A0" w:rsidP="005463EA">
            <w:pPr>
              <w:jc w:val="center"/>
              <w:rPr>
                <w:b/>
                <w:bCs/>
                <w:sz w:val="20"/>
                <w:szCs w:val="20"/>
              </w:rPr>
            </w:pPr>
            <w:r w:rsidRPr="00731D64">
              <w:rPr>
                <w:b/>
                <w:bCs/>
                <w:sz w:val="20"/>
                <w:szCs w:val="20"/>
              </w:rPr>
              <w:t>2019</w:t>
            </w:r>
          </w:p>
        </w:tc>
        <w:tc>
          <w:tcPr>
            <w:tcW w:w="1320"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7796C09B" w14:textId="77777777" w:rsidR="009D40A0" w:rsidRPr="00731D64" w:rsidRDefault="009D40A0" w:rsidP="005463EA">
            <w:pPr>
              <w:jc w:val="center"/>
              <w:rPr>
                <w:b/>
                <w:bCs/>
                <w:sz w:val="20"/>
                <w:szCs w:val="20"/>
              </w:rPr>
            </w:pPr>
            <w:r w:rsidRPr="00731D64">
              <w:rPr>
                <w:b/>
                <w:bCs/>
                <w:sz w:val="20"/>
                <w:szCs w:val="20"/>
              </w:rPr>
              <w:t>2020</w:t>
            </w:r>
          </w:p>
        </w:tc>
        <w:tc>
          <w:tcPr>
            <w:tcW w:w="1320"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6D67FB42" w14:textId="77777777" w:rsidR="009D40A0" w:rsidRPr="00731D64" w:rsidRDefault="009D40A0" w:rsidP="005463EA">
            <w:pPr>
              <w:jc w:val="center"/>
              <w:rPr>
                <w:b/>
                <w:bCs/>
                <w:sz w:val="20"/>
                <w:szCs w:val="20"/>
              </w:rPr>
            </w:pPr>
            <w:r w:rsidRPr="00731D64">
              <w:rPr>
                <w:b/>
                <w:bCs/>
                <w:sz w:val="20"/>
                <w:szCs w:val="20"/>
              </w:rPr>
              <w:t>2021</w:t>
            </w:r>
          </w:p>
        </w:tc>
        <w:tc>
          <w:tcPr>
            <w:tcW w:w="1320"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491F040B" w14:textId="77777777" w:rsidR="009D40A0" w:rsidRPr="00731D64" w:rsidRDefault="009D40A0" w:rsidP="005463EA">
            <w:pPr>
              <w:jc w:val="center"/>
              <w:rPr>
                <w:b/>
                <w:bCs/>
                <w:sz w:val="20"/>
                <w:szCs w:val="20"/>
              </w:rPr>
            </w:pPr>
            <w:r w:rsidRPr="00731D64">
              <w:rPr>
                <w:b/>
                <w:bCs/>
                <w:sz w:val="20"/>
                <w:szCs w:val="20"/>
              </w:rPr>
              <w:t>2022</w:t>
            </w:r>
          </w:p>
        </w:tc>
        <w:tc>
          <w:tcPr>
            <w:tcW w:w="1320"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45EAF795" w14:textId="77777777" w:rsidR="009D40A0" w:rsidRPr="00731D64" w:rsidRDefault="009D40A0" w:rsidP="005463EA">
            <w:pPr>
              <w:jc w:val="center"/>
              <w:rPr>
                <w:b/>
                <w:bCs/>
                <w:sz w:val="20"/>
                <w:szCs w:val="20"/>
              </w:rPr>
            </w:pPr>
            <w:r w:rsidRPr="00731D64">
              <w:rPr>
                <w:b/>
                <w:bCs/>
                <w:sz w:val="20"/>
                <w:szCs w:val="20"/>
              </w:rPr>
              <w:t>2023</w:t>
            </w:r>
          </w:p>
        </w:tc>
      </w:tr>
      <w:tr w:rsidR="00CC5017" w:rsidRPr="00731D64" w14:paraId="1C1ED99D" w14:textId="77777777" w:rsidTr="00DA56F5">
        <w:trPr>
          <w:trHeight w:val="1005"/>
          <w:jc w:val="center"/>
        </w:trPr>
        <w:tc>
          <w:tcPr>
            <w:tcW w:w="874" w:type="dxa"/>
            <w:tcBorders>
              <w:top w:val="nil"/>
              <w:left w:val="nil"/>
              <w:bottom w:val="single" w:sz="8" w:space="0" w:color="000000"/>
              <w:right w:val="nil"/>
            </w:tcBorders>
            <w:shd w:val="clear" w:color="auto" w:fill="auto"/>
            <w:noWrap/>
            <w:vAlign w:val="center"/>
            <w:hideMark/>
          </w:tcPr>
          <w:p w14:paraId="55BDAC6E" w14:textId="77777777" w:rsidR="009D40A0" w:rsidRPr="00731D64" w:rsidRDefault="009D40A0" w:rsidP="005463EA">
            <w:pPr>
              <w:jc w:val="center"/>
              <w:rPr>
                <w:b/>
                <w:bCs/>
                <w:sz w:val="20"/>
                <w:szCs w:val="20"/>
              </w:rPr>
            </w:pPr>
          </w:p>
        </w:tc>
        <w:tc>
          <w:tcPr>
            <w:tcW w:w="2349" w:type="dxa"/>
            <w:tcBorders>
              <w:top w:val="nil"/>
              <w:left w:val="single" w:sz="8" w:space="0" w:color="000000"/>
              <w:bottom w:val="single" w:sz="8" w:space="0" w:color="000000"/>
              <w:right w:val="single" w:sz="8" w:space="0" w:color="000000"/>
            </w:tcBorders>
            <w:shd w:val="clear" w:color="D9D9D9" w:fill="D9D9D9"/>
            <w:vAlign w:val="center"/>
            <w:hideMark/>
          </w:tcPr>
          <w:p w14:paraId="688CD8EA" w14:textId="77777777" w:rsidR="009D40A0" w:rsidRPr="00731D64" w:rsidRDefault="009D40A0" w:rsidP="005463EA">
            <w:pPr>
              <w:jc w:val="center"/>
              <w:rPr>
                <w:b/>
                <w:bCs/>
                <w:sz w:val="20"/>
                <w:szCs w:val="20"/>
              </w:rPr>
            </w:pPr>
            <w:r w:rsidRPr="00731D64">
              <w:rPr>
                <w:b/>
                <w:bCs/>
                <w:sz w:val="20"/>
                <w:szCs w:val="20"/>
              </w:rPr>
              <w:t>CURSO</w:t>
            </w:r>
          </w:p>
        </w:tc>
        <w:tc>
          <w:tcPr>
            <w:tcW w:w="2467" w:type="dxa"/>
            <w:vMerge/>
            <w:tcBorders>
              <w:top w:val="single" w:sz="8" w:space="0" w:color="000000"/>
              <w:left w:val="single" w:sz="8" w:space="0" w:color="000000"/>
              <w:bottom w:val="single" w:sz="8" w:space="0" w:color="000000"/>
              <w:right w:val="single" w:sz="8" w:space="0" w:color="000000"/>
            </w:tcBorders>
            <w:vAlign w:val="center"/>
            <w:hideMark/>
          </w:tcPr>
          <w:p w14:paraId="7E6A8ADB" w14:textId="77777777" w:rsidR="009D40A0" w:rsidRPr="00731D64" w:rsidRDefault="009D40A0" w:rsidP="005463EA">
            <w:pPr>
              <w:rPr>
                <w:b/>
                <w:bCs/>
                <w:sz w:val="20"/>
                <w:szCs w:val="20"/>
              </w:rPr>
            </w:pPr>
          </w:p>
        </w:tc>
        <w:tc>
          <w:tcPr>
            <w:tcW w:w="1681" w:type="dxa"/>
            <w:vMerge/>
            <w:tcBorders>
              <w:top w:val="single" w:sz="8" w:space="0" w:color="000000"/>
              <w:left w:val="single" w:sz="8" w:space="0" w:color="000000"/>
              <w:bottom w:val="single" w:sz="8" w:space="0" w:color="000000"/>
              <w:right w:val="single" w:sz="8" w:space="0" w:color="000000"/>
            </w:tcBorders>
            <w:vAlign w:val="center"/>
            <w:hideMark/>
          </w:tcPr>
          <w:p w14:paraId="585DEB71" w14:textId="77777777" w:rsidR="009D40A0" w:rsidRPr="00731D64" w:rsidRDefault="009D40A0" w:rsidP="005463EA">
            <w:pPr>
              <w:rPr>
                <w:b/>
                <w:bCs/>
                <w:sz w:val="20"/>
                <w:szCs w:val="20"/>
              </w:rPr>
            </w:pPr>
          </w:p>
        </w:tc>
        <w:tc>
          <w:tcPr>
            <w:tcW w:w="398" w:type="dxa"/>
            <w:tcBorders>
              <w:top w:val="nil"/>
              <w:left w:val="nil"/>
              <w:bottom w:val="single" w:sz="8" w:space="0" w:color="000000"/>
              <w:right w:val="single" w:sz="8" w:space="0" w:color="000000"/>
            </w:tcBorders>
            <w:shd w:val="clear" w:color="D9D9D9" w:fill="D9D9D9"/>
            <w:textDirection w:val="btLr"/>
            <w:vAlign w:val="center"/>
            <w:hideMark/>
          </w:tcPr>
          <w:p w14:paraId="261E3FDE" w14:textId="77777777" w:rsidR="009D40A0" w:rsidRPr="00731D64" w:rsidRDefault="009D40A0" w:rsidP="005463EA">
            <w:pPr>
              <w:jc w:val="center"/>
              <w:rPr>
                <w:sz w:val="20"/>
                <w:szCs w:val="20"/>
              </w:rPr>
            </w:pPr>
            <w:r w:rsidRPr="00731D64">
              <w:rPr>
                <w:sz w:val="20"/>
                <w:szCs w:val="20"/>
              </w:rPr>
              <w:t>1º Sem</w:t>
            </w:r>
          </w:p>
        </w:tc>
        <w:tc>
          <w:tcPr>
            <w:tcW w:w="660" w:type="dxa"/>
            <w:tcBorders>
              <w:top w:val="nil"/>
              <w:left w:val="nil"/>
              <w:bottom w:val="single" w:sz="8" w:space="0" w:color="000000"/>
              <w:right w:val="single" w:sz="8" w:space="0" w:color="000000"/>
            </w:tcBorders>
            <w:shd w:val="clear" w:color="D9D9D9" w:fill="D9D9D9"/>
            <w:textDirection w:val="btLr"/>
            <w:vAlign w:val="center"/>
            <w:hideMark/>
          </w:tcPr>
          <w:p w14:paraId="7184FE1D" w14:textId="77777777" w:rsidR="009D40A0" w:rsidRPr="00731D64" w:rsidRDefault="009D40A0" w:rsidP="005463EA">
            <w:pPr>
              <w:jc w:val="center"/>
              <w:rPr>
                <w:sz w:val="20"/>
                <w:szCs w:val="20"/>
              </w:rPr>
            </w:pPr>
            <w:r w:rsidRPr="00731D64">
              <w:rPr>
                <w:sz w:val="20"/>
                <w:szCs w:val="20"/>
              </w:rPr>
              <w:t xml:space="preserve">2º Sem </w:t>
            </w:r>
          </w:p>
        </w:tc>
        <w:tc>
          <w:tcPr>
            <w:tcW w:w="660" w:type="dxa"/>
            <w:tcBorders>
              <w:top w:val="nil"/>
              <w:left w:val="nil"/>
              <w:bottom w:val="single" w:sz="8" w:space="0" w:color="000000"/>
              <w:right w:val="single" w:sz="8" w:space="0" w:color="000000"/>
            </w:tcBorders>
            <w:shd w:val="clear" w:color="D9D9D9" w:fill="D9D9D9"/>
            <w:textDirection w:val="btLr"/>
            <w:vAlign w:val="center"/>
            <w:hideMark/>
          </w:tcPr>
          <w:p w14:paraId="16158FE8" w14:textId="77777777" w:rsidR="009D40A0" w:rsidRPr="00731D64" w:rsidRDefault="009D40A0" w:rsidP="005463EA">
            <w:pPr>
              <w:jc w:val="center"/>
              <w:rPr>
                <w:sz w:val="20"/>
                <w:szCs w:val="20"/>
              </w:rPr>
            </w:pPr>
            <w:r w:rsidRPr="00731D64">
              <w:rPr>
                <w:sz w:val="20"/>
                <w:szCs w:val="20"/>
              </w:rPr>
              <w:t>1º Sem</w:t>
            </w:r>
          </w:p>
        </w:tc>
        <w:tc>
          <w:tcPr>
            <w:tcW w:w="660" w:type="dxa"/>
            <w:tcBorders>
              <w:top w:val="nil"/>
              <w:left w:val="nil"/>
              <w:bottom w:val="single" w:sz="8" w:space="0" w:color="000000"/>
              <w:right w:val="single" w:sz="8" w:space="0" w:color="000000"/>
            </w:tcBorders>
            <w:shd w:val="clear" w:color="D9D9D9" w:fill="D9D9D9"/>
            <w:textDirection w:val="btLr"/>
            <w:vAlign w:val="center"/>
            <w:hideMark/>
          </w:tcPr>
          <w:p w14:paraId="543E6403" w14:textId="77777777" w:rsidR="009D40A0" w:rsidRPr="00731D64" w:rsidRDefault="009D40A0" w:rsidP="005463EA">
            <w:pPr>
              <w:jc w:val="center"/>
              <w:rPr>
                <w:sz w:val="20"/>
                <w:szCs w:val="20"/>
              </w:rPr>
            </w:pPr>
            <w:r w:rsidRPr="00731D64">
              <w:rPr>
                <w:sz w:val="20"/>
                <w:szCs w:val="20"/>
              </w:rPr>
              <w:t xml:space="preserve">2º Sem </w:t>
            </w:r>
          </w:p>
        </w:tc>
        <w:tc>
          <w:tcPr>
            <w:tcW w:w="660" w:type="dxa"/>
            <w:tcBorders>
              <w:top w:val="nil"/>
              <w:left w:val="nil"/>
              <w:bottom w:val="single" w:sz="8" w:space="0" w:color="000000"/>
              <w:right w:val="single" w:sz="8" w:space="0" w:color="000000"/>
            </w:tcBorders>
            <w:shd w:val="clear" w:color="D9D9D9" w:fill="D9D9D9"/>
            <w:textDirection w:val="btLr"/>
            <w:vAlign w:val="center"/>
            <w:hideMark/>
          </w:tcPr>
          <w:p w14:paraId="788FB1C9" w14:textId="77777777" w:rsidR="009D40A0" w:rsidRPr="00731D64" w:rsidRDefault="009D40A0" w:rsidP="005463EA">
            <w:pPr>
              <w:jc w:val="center"/>
              <w:rPr>
                <w:sz w:val="20"/>
                <w:szCs w:val="20"/>
              </w:rPr>
            </w:pPr>
            <w:r w:rsidRPr="00731D64">
              <w:rPr>
                <w:sz w:val="20"/>
                <w:szCs w:val="20"/>
              </w:rPr>
              <w:t>1º Sem</w:t>
            </w:r>
          </w:p>
        </w:tc>
        <w:tc>
          <w:tcPr>
            <w:tcW w:w="660" w:type="dxa"/>
            <w:tcBorders>
              <w:top w:val="nil"/>
              <w:left w:val="nil"/>
              <w:bottom w:val="single" w:sz="8" w:space="0" w:color="000000"/>
              <w:right w:val="single" w:sz="8" w:space="0" w:color="000000"/>
            </w:tcBorders>
            <w:shd w:val="clear" w:color="D9D9D9" w:fill="D9D9D9"/>
            <w:textDirection w:val="btLr"/>
            <w:vAlign w:val="center"/>
            <w:hideMark/>
          </w:tcPr>
          <w:p w14:paraId="3BA45F09" w14:textId="77777777" w:rsidR="009D40A0" w:rsidRPr="00731D64" w:rsidRDefault="009D40A0" w:rsidP="005463EA">
            <w:pPr>
              <w:jc w:val="center"/>
              <w:rPr>
                <w:sz w:val="20"/>
                <w:szCs w:val="20"/>
              </w:rPr>
            </w:pPr>
            <w:r w:rsidRPr="00731D64">
              <w:rPr>
                <w:sz w:val="20"/>
                <w:szCs w:val="20"/>
              </w:rPr>
              <w:t xml:space="preserve">2º Sem </w:t>
            </w:r>
          </w:p>
        </w:tc>
        <w:tc>
          <w:tcPr>
            <w:tcW w:w="660" w:type="dxa"/>
            <w:tcBorders>
              <w:top w:val="nil"/>
              <w:left w:val="nil"/>
              <w:bottom w:val="single" w:sz="8" w:space="0" w:color="000000"/>
              <w:right w:val="single" w:sz="8" w:space="0" w:color="000000"/>
            </w:tcBorders>
            <w:shd w:val="clear" w:color="D9D9D9" w:fill="D9D9D9"/>
            <w:textDirection w:val="btLr"/>
            <w:vAlign w:val="center"/>
            <w:hideMark/>
          </w:tcPr>
          <w:p w14:paraId="2BDEAF37" w14:textId="77777777" w:rsidR="009D40A0" w:rsidRPr="00731D64" w:rsidRDefault="009D40A0" w:rsidP="005463EA">
            <w:pPr>
              <w:jc w:val="center"/>
              <w:rPr>
                <w:sz w:val="20"/>
                <w:szCs w:val="20"/>
              </w:rPr>
            </w:pPr>
            <w:r w:rsidRPr="00731D64">
              <w:rPr>
                <w:sz w:val="20"/>
                <w:szCs w:val="20"/>
              </w:rPr>
              <w:t>1º Sem</w:t>
            </w:r>
          </w:p>
        </w:tc>
        <w:tc>
          <w:tcPr>
            <w:tcW w:w="660" w:type="dxa"/>
            <w:tcBorders>
              <w:top w:val="nil"/>
              <w:left w:val="nil"/>
              <w:bottom w:val="single" w:sz="8" w:space="0" w:color="000000"/>
              <w:right w:val="single" w:sz="8" w:space="0" w:color="000000"/>
            </w:tcBorders>
            <w:shd w:val="clear" w:color="D9D9D9" w:fill="D9D9D9"/>
            <w:textDirection w:val="btLr"/>
            <w:vAlign w:val="center"/>
            <w:hideMark/>
          </w:tcPr>
          <w:p w14:paraId="18F4ADBF" w14:textId="77777777" w:rsidR="009D40A0" w:rsidRPr="00731D64" w:rsidRDefault="009D40A0" w:rsidP="005463EA">
            <w:pPr>
              <w:jc w:val="center"/>
              <w:rPr>
                <w:sz w:val="20"/>
                <w:szCs w:val="20"/>
              </w:rPr>
            </w:pPr>
            <w:r w:rsidRPr="00731D64">
              <w:rPr>
                <w:sz w:val="20"/>
                <w:szCs w:val="20"/>
              </w:rPr>
              <w:t xml:space="preserve">2º Sem </w:t>
            </w:r>
          </w:p>
        </w:tc>
        <w:tc>
          <w:tcPr>
            <w:tcW w:w="660" w:type="dxa"/>
            <w:tcBorders>
              <w:top w:val="nil"/>
              <w:left w:val="nil"/>
              <w:bottom w:val="single" w:sz="8" w:space="0" w:color="000000"/>
              <w:right w:val="single" w:sz="8" w:space="0" w:color="000000"/>
            </w:tcBorders>
            <w:shd w:val="clear" w:color="D9D9D9" w:fill="D9D9D9"/>
            <w:textDirection w:val="btLr"/>
            <w:vAlign w:val="center"/>
            <w:hideMark/>
          </w:tcPr>
          <w:p w14:paraId="7DBA26EA" w14:textId="77777777" w:rsidR="009D40A0" w:rsidRPr="00731D64" w:rsidRDefault="009D40A0" w:rsidP="005463EA">
            <w:pPr>
              <w:jc w:val="center"/>
              <w:rPr>
                <w:sz w:val="20"/>
                <w:szCs w:val="20"/>
              </w:rPr>
            </w:pPr>
            <w:r w:rsidRPr="00731D64">
              <w:rPr>
                <w:sz w:val="20"/>
                <w:szCs w:val="20"/>
              </w:rPr>
              <w:t>1º Sem</w:t>
            </w:r>
          </w:p>
        </w:tc>
        <w:tc>
          <w:tcPr>
            <w:tcW w:w="660" w:type="dxa"/>
            <w:tcBorders>
              <w:top w:val="nil"/>
              <w:left w:val="nil"/>
              <w:bottom w:val="single" w:sz="8" w:space="0" w:color="000000"/>
              <w:right w:val="single" w:sz="8" w:space="0" w:color="000000"/>
            </w:tcBorders>
            <w:shd w:val="clear" w:color="D9D9D9" w:fill="D9D9D9"/>
            <w:textDirection w:val="btLr"/>
            <w:vAlign w:val="center"/>
            <w:hideMark/>
          </w:tcPr>
          <w:p w14:paraId="6973D77E" w14:textId="77777777" w:rsidR="009D40A0" w:rsidRPr="00731D64" w:rsidRDefault="009D40A0" w:rsidP="005463EA">
            <w:pPr>
              <w:jc w:val="center"/>
              <w:rPr>
                <w:sz w:val="20"/>
                <w:szCs w:val="20"/>
              </w:rPr>
            </w:pPr>
            <w:r w:rsidRPr="00731D64">
              <w:rPr>
                <w:sz w:val="20"/>
                <w:szCs w:val="20"/>
              </w:rPr>
              <w:t xml:space="preserve">2º Sem </w:t>
            </w:r>
          </w:p>
        </w:tc>
      </w:tr>
      <w:tr w:rsidR="00890A19" w:rsidRPr="00731D64" w14:paraId="79DDC37D" w14:textId="77777777" w:rsidTr="00DA56F5">
        <w:trPr>
          <w:trHeight w:val="315"/>
          <w:jc w:val="center"/>
        </w:trPr>
        <w:tc>
          <w:tcPr>
            <w:tcW w:w="874"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668F1188" w14:textId="77777777" w:rsidR="00890A19" w:rsidRPr="00293772" w:rsidRDefault="00890A19" w:rsidP="005463EA">
            <w:pPr>
              <w:jc w:val="center"/>
              <w:rPr>
                <w:b/>
                <w:bCs/>
                <w:sz w:val="20"/>
                <w:szCs w:val="20"/>
              </w:rPr>
            </w:pPr>
            <w:r w:rsidRPr="00293772">
              <w:rPr>
                <w:b/>
                <w:bCs/>
                <w:i/>
                <w:iCs/>
                <w:sz w:val="20"/>
                <w:szCs w:val="20"/>
              </w:rPr>
              <w:t>Campus</w:t>
            </w:r>
            <w:r w:rsidRPr="00293772">
              <w:rPr>
                <w:b/>
                <w:bCs/>
                <w:sz w:val="20"/>
                <w:szCs w:val="20"/>
              </w:rPr>
              <w:t xml:space="preserve"> Porto Alegre Cursos Técnicos</w:t>
            </w:r>
          </w:p>
        </w:tc>
        <w:tc>
          <w:tcPr>
            <w:tcW w:w="2349" w:type="dxa"/>
            <w:tcBorders>
              <w:top w:val="single" w:sz="8" w:space="0" w:color="000000"/>
              <w:left w:val="nil"/>
              <w:bottom w:val="single" w:sz="8" w:space="0" w:color="000000"/>
              <w:right w:val="single" w:sz="8" w:space="0" w:color="000000"/>
            </w:tcBorders>
            <w:shd w:val="clear" w:color="auto" w:fill="auto"/>
            <w:noWrap/>
            <w:vAlign w:val="center"/>
            <w:hideMark/>
          </w:tcPr>
          <w:p w14:paraId="19A082C6" w14:textId="7A29F5B5" w:rsidR="00890A19" w:rsidRPr="00293772" w:rsidRDefault="00E3798F" w:rsidP="005463EA">
            <w:pPr>
              <w:rPr>
                <w:sz w:val="20"/>
                <w:szCs w:val="20"/>
              </w:rPr>
            </w:pPr>
            <w:r>
              <w:rPr>
                <w:sz w:val="20"/>
                <w:szCs w:val="20"/>
              </w:rPr>
              <w:t>T</w:t>
            </w:r>
            <w:r w:rsidR="00890A19" w:rsidRPr="00293772">
              <w:rPr>
                <w:sz w:val="20"/>
                <w:szCs w:val="20"/>
              </w:rPr>
              <w:t>écnico em Instrumento Musical</w:t>
            </w:r>
          </w:p>
        </w:tc>
        <w:tc>
          <w:tcPr>
            <w:tcW w:w="2467" w:type="dxa"/>
            <w:tcBorders>
              <w:top w:val="single" w:sz="8" w:space="0" w:color="000000"/>
              <w:left w:val="nil"/>
              <w:bottom w:val="single" w:sz="8" w:space="0" w:color="000000"/>
              <w:right w:val="single" w:sz="8" w:space="0" w:color="000000"/>
            </w:tcBorders>
            <w:shd w:val="clear" w:color="auto" w:fill="auto"/>
            <w:noWrap/>
            <w:vAlign w:val="center"/>
            <w:hideMark/>
          </w:tcPr>
          <w:p w14:paraId="3DC59CC7" w14:textId="77777777" w:rsidR="00890A19" w:rsidRPr="00731D64" w:rsidRDefault="00890A19" w:rsidP="005463EA">
            <w:pPr>
              <w:rPr>
                <w:sz w:val="20"/>
                <w:szCs w:val="20"/>
              </w:rPr>
            </w:pPr>
            <w:r w:rsidRPr="00731D64">
              <w:rPr>
                <w:sz w:val="20"/>
                <w:szCs w:val="20"/>
              </w:rPr>
              <w:t>Concomitante/Subsequente</w:t>
            </w:r>
          </w:p>
        </w:tc>
        <w:tc>
          <w:tcPr>
            <w:tcW w:w="1681" w:type="dxa"/>
            <w:tcBorders>
              <w:top w:val="single" w:sz="8" w:space="0" w:color="000000"/>
              <w:left w:val="nil"/>
              <w:bottom w:val="single" w:sz="8" w:space="0" w:color="000000"/>
              <w:right w:val="single" w:sz="8" w:space="0" w:color="000000"/>
            </w:tcBorders>
            <w:shd w:val="clear" w:color="auto" w:fill="auto"/>
            <w:noWrap/>
            <w:vAlign w:val="center"/>
            <w:hideMark/>
          </w:tcPr>
          <w:p w14:paraId="611C56A2" w14:textId="77777777" w:rsidR="00890A19" w:rsidRPr="00731D64" w:rsidRDefault="00890A19" w:rsidP="005463EA">
            <w:pPr>
              <w:rPr>
                <w:sz w:val="20"/>
                <w:szCs w:val="20"/>
              </w:rPr>
            </w:pPr>
            <w:r w:rsidRPr="00731D64">
              <w:rPr>
                <w:sz w:val="20"/>
                <w:szCs w:val="20"/>
              </w:rPr>
              <w:t>Presencial</w:t>
            </w:r>
          </w:p>
        </w:tc>
        <w:tc>
          <w:tcPr>
            <w:tcW w:w="398" w:type="dxa"/>
            <w:tcBorders>
              <w:top w:val="single" w:sz="8" w:space="0" w:color="000000"/>
              <w:left w:val="nil"/>
              <w:bottom w:val="single" w:sz="8" w:space="0" w:color="000000"/>
              <w:right w:val="single" w:sz="8" w:space="0" w:color="000000"/>
            </w:tcBorders>
            <w:shd w:val="clear" w:color="auto" w:fill="auto"/>
            <w:vAlign w:val="center"/>
            <w:hideMark/>
          </w:tcPr>
          <w:p w14:paraId="1734649D"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500493C1"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5AA54035" w14:textId="77777777" w:rsidR="00890A19" w:rsidRPr="00731D64" w:rsidRDefault="00890A19" w:rsidP="005463EA">
            <w:pPr>
              <w:jc w:val="center"/>
              <w:rPr>
                <w:sz w:val="20"/>
                <w:szCs w:val="20"/>
              </w:rPr>
            </w:pPr>
            <w:r w:rsidRPr="00731D64">
              <w:rPr>
                <w:sz w:val="20"/>
                <w:szCs w:val="20"/>
              </w:rPr>
              <w:t>20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109D1D14"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76714A59" w14:textId="77777777" w:rsidR="00890A19" w:rsidRPr="00731D64" w:rsidRDefault="00890A19" w:rsidP="005463EA">
            <w:pPr>
              <w:jc w:val="center"/>
              <w:rPr>
                <w:sz w:val="20"/>
                <w:szCs w:val="20"/>
              </w:rPr>
            </w:pPr>
            <w:r w:rsidRPr="00731D64">
              <w:rPr>
                <w:sz w:val="20"/>
                <w:szCs w:val="20"/>
              </w:rPr>
              <w:t>20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733E4079"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363C63CF" w14:textId="77777777" w:rsidR="00890A19" w:rsidRPr="00731D64" w:rsidRDefault="00890A19" w:rsidP="005463EA">
            <w:pPr>
              <w:jc w:val="center"/>
              <w:rPr>
                <w:sz w:val="20"/>
                <w:szCs w:val="20"/>
              </w:rPr>
            </w:pPr>
            <w:r w:rsidRPr="00731D64">
              <w:rPr>
                <w:sz w:val="20"/>
                <w:szCs w:val="20"/>
              </w:rPr>
              <w:t>20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45CDCDCC"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035CDD89" w14:textId="77777777" w:rsidR="00890A19" w:rsidRPr="00731D64" w:rsidRDefault="00890A19" w:rsidP="005463EA">
            <w:pPr>
              <w:jc w:val="center"/>
              <w:rPr>
                <w:sz w:val="20"/>
                <w:szCs w:val="20"/>
              </w:rPr>
            </w:pPr>
            <w:r w:rsidRPr="00731D64">
              <w:rPr>
                <w:sz w:val="20"/>
                <w:szCs w:val="20"/>
              </w:rPr>
              <w:t>20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1CAB7CC1" w14:textId="77777777" w:rsidR="00890A19" w:rsidRPr="00731D64" w:rsidRDefault="00890A19" w:rsidP="005463EA">
            <w:pPr>
              <w:jc w:val="center"/>
              <w:rPr>
                <w:sz w:val="20"/>
                <w:szCs w:val="20"/>
              </w:rPr>
            </w:pPr>
            <w:r>
              <w:rPr>
                <w:sz w:val="20"/>
                <w:szCs w:val="20"/>
              </w:rPr>
              <w:t>0</w:t>
            </w:r>
            <w:r w:rsidRPr="00731D64">
              <w:rPr>
                <w:sz w:val="20"/>
                <w:szCs w:val="20"/>
              </w:rPr>
              <w:t> </w:t>
            </w:r>
          </w:p>
        </w:tc>
      </w:tr>
      <w:tr w:rsidR="00890A19" w:rsidRPr="00731D64" w14:paraId="676FBB65" w14:textId="77777777" w:rsidTr="00DA56F5">
        <w:trPr>
          <w:trHeight w:val="315"/>
          <w:jc w:val="center"/>
        </w:trPr>
        <w:tc>
          <w:tcPr>
            <w:tcW w:w="874" w:type="dxa"/>
            <w:vMerge/>
            <w:tcBorders>
              <w:top w:val="single" w:sz="8" w:space="0" w:color="000000"/>
              <w:left w:val="single" w:sz="8" w:space="0" w:color="000000"/>
              <w:bottom w:val="single" w:sz="8" w:space="0" w:color="000000"/>
              <w:right w:val="single" w:sz="8" w:space="0" w:color="000000"/>
            </w:tcBorders>
            <w:vAlign w:val="center"/>
            <w:hideMark/>
          </w:tcPr>
          <w:p w14:paraId="4BA18846" w14:textId="77777777" w:rsidR="00890A19" w:rsidRPr="00731D64" w:rsidRDefault="00890A19" w:rsidP="005463EA">
            <w:pPr>
              <w:rPr>
                <w:b/>
                <w:bCs/>
                <w:sz w:val="20"/>
                <w:szCs w:val="20"/>
              </w:rPr>
            </w:pPr>
          </w:p>
        </w:tc>
        <w:tc>
          <w:tcPr>
            <w:tcW w:w="2349" w:type="dxa"/>
            <w:tcBorders>
              <w:top w:val="single" w:sz="8" w:space="0" w:color="000000"/>
              <w:left w:val="nil"/>
              <w:bottom w:val="single" w:sz="8" w:space="0" w:color="000000"/>
              <w:right w:val="single" w:sz="8" w:space="0" w:color="000000"/>
            </w:tcBorders>
            <w:shd w:val="clear" w:color="auto" w:fill="auto"/>
            <w:noWrap/>
            <w:vAlign w:val="center"/>
            <w:hideMark/>
          </w:tcPr>
          <w:p w14:paraId="0EF5B4A2" w14:textId="36C41139" w:rsidR="00890A19" w:rsidRPr="00293772" w:rsidRDefault="00890A19" w:rsidP="005463EA">
            <w:pPr>
              <w:rPr>
                <w:sz w:val="20"/>
                <w:szCs w:val="20"/>
              </w:rPr>
            </w:pPr>
            <w:r w:rsidRPr="00293772">
              <w:rPr>
                <w:sz w:val="20"/>
                <w:szCs w:val="20"/>
              </w:rPr>
              <w:t>Técnico em Composição e Arranjo</w:t>
            </w:r>
          </w:p>
        </w:tc>
        <w:tc>
          <w:tcPr>
            <w:tcW w:w="2467" w:type="dxa"/>
            <w:tcBorders>
              <w:top w:val="single" w:sz="8" w:space="0" w:color="000000"/>
              <w:left w:val="nil"/>
              <w:bottom w:val="single" w:sz="8" w:space="0" w:color="000000"/>
              <w:right w:val="single" w:sz="8" w:space="0" w:color="000000"/>
            </w:tcBorders>
            <w:shd w:val="clear" w:color="auto" w:fill="auto"/>
            <w:noWrap/>
            <w:vAlign w:val="center"/>
            <w:hideMark/>
          </w:tcPr>
          <w:p w14:paraId="031F5E1B" w14:textId="77777777" w:rsidR="00890A19" w:rsidRPr="00731D64" w:rsidRDefault="00890A19" w:rsidP="005463EA">
            <w:pPr>
              <w:rPr>
                <w:sz w:val="20"/>
                <w:szCs w:val="20"/>
              </w:rPr>
            </w:pPr>
            <w:r w:rsidRPr="00731D64">
              <w:rPr>
                <w:sz w:val="20"/>
                <w:szCs w:val="20"/>
              </w:rPr>
              <w:t>Concomitante/Subsequente</w:t>
            </w:r>
          </w:p>
        </w:tc>
        <w:tc>
          <w:tcPr>
            <w:tcW w:w="1681" w:type="dxa"/>
            <w:tcBorders>
              <w:top w:val="single" w:sz="8" w:space="0" w:color="000000"/>
              <w:left w:val="nil"/>
              <w:bottom w:val="single" w:sz="8" w:space="0" w:color="000000"/>
              <w:right w:val="single" w:sz="8" w:space="0" w:color="000000"/>
            </w:tcBorders>
            <w:shd w:val="clear" w:color="auto" w:fill="auto"/>
            <w:noWrap/>
            <w:vAlign w:val="center"/>
            <w:hideMark/>
          </w:tcPr>
          <w:p w14:paraId="6569EE93" w14:textId="77777777" w:rsidR="00890A19" w:rsidRPr="00731D64" w:rsidRDefault="00890A19" w:rsidP="005463EA">
            <w:pPr>
              <w:rPr>
                <w:sz w:val="20"/>
                <w:szCs w:val="20"/>
              </w:rPr>
            </w:pPr>
            <w:r w:rsidRPr="00731D64">
              <w:rPr>
                <w:sz w:val="20"/>
                <w:szCs w:val="20"/>
              </w:rPr>
              <w:t>Presencial</w:t>
            </w:r>
          </w:p>
        </w:tc>
        <w:tc>
          <w:tcPr>
            <w:tcW w:w="398" w:type="dxa"/>
            <w:tcBorders>
              <w:top w:val="single" w:sz="8" w:space="0" w:color="000000"/>
              <w:left w:val="nil"/>
              <w:bottom w:val="single" w:sz="8" w:space="0" w:color="000000"/>
              <w:right w:val="single" w:sz="8" w:space="0" w:color="000000"/>
            </w:tcBorders>
            <w:shd w:val="clear" w:color="auto" w:fill="auto"/>
            <w:vAlign w:val="center"/>
            <w:hideMark/>
          </w:tcPr>
          <w:p w14:paraId="2BF26329"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0CD2D9A4"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0FF40F78" w14:textId="77777777" w:rsidR="00890A19" w:rsidRPr="00731D64" w:rsidRDefault="00890A19" w:rsidP="005463EA">
            <w:pPr>
              <w:jc w:val="center"/>
              <w:rPr>
                <w:sz w:val="20"/>
                <w:szCs w:val="20"/>
              </w:rPr>
            </w:pPr>
            <w:r w:rsidRPr="00731D64">
              <w:rPr>
                <w:sz w:val="20"/>
                <w:szCs w:val="20"/>
              </w:rPr>
              <w:t>10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21022C7D"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6B716C3B" w14:textId="77777777" w:rsidR="00890A19" w:rsidRPr="00731D64" w:rsidRDefault="00890A19" w:rsidP="005463EA">
            <w:pPr>
              <w:jc w:val="center"/>
              <w:rPr>
                <w:sz w:val="20"/>
                <w:szCs w:val="20"/>
              </w:rPr>
            </w:pPr>
            <w:r w:rsidRPr="00731D64">
              <w:rPr>
                <w:sz w:val="20"/>
                <w:szCs w:val="20"/>
              </w:rPr>
              <w:t>10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795215CE"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5D1B8223" w14:textId="77777777" w:rsidR="00890A19" w:rsidRPr="00731D64" w:rsidRDefault="00890A19" w:rsidP="005463EA">
            <w:pPr>
              <w:jc w:val="center"/>
              <w:rPr>
                <w:sz w:val="20"/>
                <w:szCs w:val="20"/>
              </w:rPr>
            </w:pPr>
            <w:r w:rsidRPr="00731D64">
              <w:rPr>
                <w:sz w:val="20"/>
                <w:szCs w:val="20"/>
              </w:rPr>
              <w:t>10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035C4DC3"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071FEB8A" w14:textId="77777777" w:rsidR="00890A19" w:rsidRPr="00731D64" w:rsidRDefault="00890A19" w:rsidP="005463EA">
            <w:pPr>
              <w:jc w:val="center"/>
              <w:rPr>
                <w:sz w:val="20"/>
                <w:szCs w:val="20"/>
              </w:rPr>
            </w:pPr>
            <w:r w:rsidRPr="00731D64">
              <w:rPr>
                <w:sz w:val="20"/>
                <w:szCs w:val="20"/>
              </w:rPr>
              <w:t>10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6E9BBB5C" w14:textId="77777777" w:rsidR="00890A19" w:rsidRPr="00731D64" w:rsidRDefault="00890A19" w:rsidP="005463EA">
            <w:pPr>
              <w:jc w:val="center"/>
              <w:rPr>
                <w:sz w:val="20"/>
                <w:szCs w:val="20"/>
              </w:rPr>
            </w:pPr>
            <w:r>
              <w:rPr>
                <w:sz w:val="20"/>
                <w:szCs w:val="20"/>
              </w:rPr>
              <w:t>0</w:t>
            </w:r>
            <w:r w:rsidRPr="00731D64">
              <w:rPr>
                <w:sz w:val="20"/>
                <w:szCs w:val="20"/>
              </w:rPr>
              <w:t> </w:t>
            </w:r>
          </w:p>
        </w:tc>
      </w:tr>
      <w:tr w:rsidR="00890A19" w:rsidRPr="00731D64" w14:paraId="518D2F9E" w14:textId="77777777" w:rsidTr="00DA56F5">
        <w:trPr>
          <w:trHeight w:val="315"/>
          <w:jc w:val="center"/>
        </w:trPr>
        <w:tc>
          <w:tcPr>
            <w:tcW w:w="874" w:type="dxa"/>
            <w:vMerge/>
            <w:tcBorders>
              <w:top w:val="single" w:sz="8" w:space="0" w:color="000000"/>
              <w:left w:val="single" w:sz="8" w:space="0" w:color="000000"/>
              <w:bottom w:val="single" w:sz="8" w:space="0" w:color="000000"/>
              <w:right w:val="single" w:sz="8" w:space="0" w:color="000000"/>
            </w:tcBorders>
            <w:vAlign w:val="center"/>
            <w:hideMark/>
          </w:tcPr>
          <w:p w14:paraId="4474FF03" w14:textId="77777777" w:rsidR="00890A19" w:rsidRPr="00731D64" w:rsidRDefault="00890A19" w:rsidP="005463EA">
            <w:pPr>
              <w:rPr>
                <w:b/>
                <w:bCs/>
                <w:sz w:val="20"/>
                <w:szCs w:val="20"/>
              </w:rPr>
            </w:pPr>
          </w:p>
        </w:tc>
        <w:tc>
          <w:tcPr>
            <w:tcW w:w="2349" w:type="dxa"/>
            <w:tcBorders>
              <w:top w:val="single" w:sz="8" w:space="0" w:color="000000"/>
              <w:left w:val="nil"/>
              <w:bottom w:val="single" w:sz="8" w:space="0" w:color="000000"/>
              <w:right w:val="single" w:sz="8" w:space="0" w:color="000000"/>
            </w:tcBorders>
            <w:shd w:val="clear" w:color="auto" w:fill="auto"/>
            <w:noWrap/>
            <w:vAlign w:val="center"/>
            <w:hideMark/>
          </w:tcPr>
          <w:p w14:paraId="5767F074" w14:textId="1AD583E9" w:rsidR="00890A19" w:rsidRPr="00731D64" w:rsidRDefault="00890A19" w:rsidP="005463EA">
            <w:pPr>
              <w:rPr>
                <w:sz w:val="20"/>
                <w:szCs w:val="20"/>
              </w:rPr>
            </w:pPr>
            <w:r w:rsidRPr="00731D64">
              <w:rPr>
                <w:sz w:val="20"/>
                <w:szCs w:val="20"/>
              </w:rPr>
              <w:t>Técnico em Regência</w:t>
            </w:r>
          </w:p>
        </w:tc>
        <w:tc>
          <w:tcPr>
            <w:tcW w:w="2467" w:type="dxa"/>
            <w:tcBorders>
              <w:top w:val="single" w:sz="8" w:space="0" w:color="000000"/>
              <w:left w:val="nil"/>
              <w:bottom w:val="single" w:sz="8" w:space="0" w:color="000000"/>
              <w:right w:val="single" w:sz="8" w:space="0" w:color="000000"/>
            </w:tcBorders>
            <w:shd w:val="clear" w:color="auto" w:fill="auto"/>
            <w:noWrap/>
            <w:vAlign w:val="center"/>
            <w:hideMark/>
          </w:tcPr>
          <w:p w14:paraId="49806E3A" w14:textId="77777777" w:rsidR="00890A19" w:rsidRPr="00731D64" w:rsidRDefault="00890A19" w:rsidP="005463EA">
            <w:pPr>
              <w:rPr>
                <w:sz w:val="20"/>
                <w:szCs w:val="20"/>
              </w:rPr>
            </w:pPr>
            <w:r w:rsidRPr="00731D64">
              <w:rPr>
                <w:sz w:val="20"/>
                <w:szCs w:val="20"/>
              </w:rPr>
              <w:t>Concomitante/Subsequente</w:t>
            </w:r>
          </w:p>
        </w:tc>
        <w:tc>
          <w:tcPr>
            <w:tcW w:w="1681" w:type="dxa"/>
            <w:tcBorders>
              <w:top w:val="single" w:sz="8" w:space="0" w:color="000000"/>
              <w:left w:val="nil"/>
              <w:bottom w:val="single" w:sz="8" w:space="0" w:color="000000"/>
              <w:right w:val="single" w:sz="8" w:space="0" w:color="000000"/>
            </w:tcBorders>
            <w:shd w:val="clear" w:color="auto" w:fill="auto"/>
            <w:noWrap/>
            <w:vAlign w:val="center"/>
            <w:hideMark/>
          </w:tcPr>
          <w:p w14:paraId="5F1189F9" w14:textId="77777777" w:rsidR="00890A19" w:rsidRPr="00731D64" w:rsidRDefault="00890A19" w:rsidP="005463EA">
            <w:pPr>
              <w:rPr>
                <w:sz w:val="20"/>
                <w:szCs w:val="20"/>
              </w:rPr>
            </w:pPr>
            <w:r w:rsidRPr="00731D64">
              <w:rPr>
                <w:sz w:val="20"/>
                <w:szCs w:val="20"/>
              </w:rPr>
              <w:t>Presencial</w:t>
            </w:r>
          </w:p>
        </w:tc>
        <w:tc>
          <w:tcPr>
            <w:tcW w:w="398" w:type="dxa"/>
            <w:tcBorders>
              <w:top w:val="single" w:sz="8" w:space="0" w:color="000000"/>
              <w:left w:val="nil"/>
              <w:bottom w:val="single" w:sz="8" w:space="0" w:color="000000"/>
              <w:right w:val="single" w:sz="8" w:space="0" w:color="000000"/>
            </w:tcBorders>
            <w:shd w:val="clear" w:color="auto" w:fill="auto"/>
            <w:vAlign w:val="center"/>
            <w:hideMark/>
          </w:tcPr>
          <w:p w14:paraId="3EE70CAB"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40DDD596"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1957B0B0" w14:textId="77777777" w:rsidR="00890A19" w:rsidRPr="00731D64" w:rsidRDefault="00890A19" w:rsidP="005463EA">
            <w:pPr>
              <w:jc w:val="center"/>
              <w:rPr>
                <w:sz w:val="20"/>
                <w:szCs w:val="20"/>
              </w:rPr>
            </w:pPr>
            <w:r w:rsidRPr="00731D64">
              <w:rPr>
                <w:sz w:val="20"/>
                <w:szCs w:val="20"/>
              </w:rPr>
              <w:t>10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54221791"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3AEF0864" w14:textId="77777777" w:rsidR="00890A19" w:rsidRPr="00731D64" w:rsidRDefault="00890A19" w:rsidP="005463EA">
            <w:pPr>
              <w:jc w:val="center"/>
              <w:rPr>
                <w:sz w:val="20"/>
                <w:szCs w:val="20"/>
              </w:rPr>
            </w:pPr>
            <w:r w:rsidRPr="00731D64">
              <w:rPr>
                <w:sz w:val="20"/>
                <w:szCs w:val="20"/>
              </w:rPr>
              <w:t>10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7F21C1AF"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4D106337" w14:textId="77777777" w:rsidR="00890A19" w:rsidRPr="00731D64" w:rsidRDefault="00890A19" w:rsidP="005463EA">
            <w:pPr>
              <w:jc w:val="center"/>
              <w:rPr>
                <w:sz w:val="20"/>
                <w:szCs w:val="20"/>
              </w:rPr>
            </w:pPr>
            <w:r w:rsidRPr="00731D64">
              <w:rPr>
                <w:sz w:val="20"/>
                <w:szCs w:val="20"/>
              </w:rPr>
              <w:t>10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08BB0C93"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0ADE23D8" w14:textId="77777777" w:rsidR="00890A19" w:rsidRPr="00731D64" w:rsidRDefault="00890A19" w:rsidP="005463EA">
            <w:pPr>
              <w:jc w:val="center"/>
              <w:rPr>
                <w:sz w:val="20"/>
                <w:szCs w:val="20"/>
              </w:rPr>
            </w:pPr>
            <w:r w:rsidRPr="00731D64">
              <w:rPr>
                <w:sz w:val="20"/>
                <w:szCs w:val="20"/>
              </w:rPr>
              <w:t>10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0711D10A" w14:textId="77777777" w:rsidR="00890A19" w:rsidRPr="00731D64" w:rsidRDefault="00890A19" w:rsidP="005463EA">
            <w:pPr>
              <w:jc w:val="center"/>
              <w:rPr>
                <w:sz w:val="20"/>
                <w:szCs w:val="20"/>
              </w:rPr>
            </w:pPr>
            <w:r>
              <w:rPr>
                <w:sz w:val="20"/>
                <w:szCs w:val="20"/>
              </w:rPr>
              <w:t>0</w:t>
            </w:r>
            <w:r w:rsidRPr="00731D64">
              <w:rPr>
                <w:sz w:val="20"/>
                <w:szCs w:val="20"/>
              </w:rPr>
              <w:t> </w:t>
            </w:r>
          </w:p>
        </w:tc>
      </w:tr>
      <w:tr w:rsidR="00890A19" w:rsidRPr="00731D64" w14:paraId="4D1CE571" w14:textId="77777777" w:rsidTr="00DA56F5">
        <w:trPr>
          <w:trHeight w:val="315"/>
          <w:jc w:val="center"/>
        </w:trPr>
        <w:tc>
          <w:tcPr>
            <w:tcW w:w="874" w:type="dxa"/>
            <w:vMerge/>
            <w:tcBorders>
              <w:top w:val="single" w:sz="8" w:space="0" w:color="000000"/>
              <w:left w:val="single" w:sz="8" w:space="0" w:color="000000"/>
              <w:bottom w:val="single" w:sz="8" w:space="0" w:color="000000"/>
              <w:right w:val="single" w:sz="8" w:space="0" w:color="000000"/>
            </w:tcBorders>
            <w:vAlign w:val="center"/>
            <w:hideMark/>
          </w:tcPr>
          <w:p w14:paraId="3068A913" w14:textId="77777777" w:rsidR="00890A19" w:rsidRPr="00731D64" w:rsidRDefault="00890A19" w:rsidP="005463EA">
            <w:pPr>
              <w:rPr>
                <w:b/>
                <w:bCs/>
                <w:sz w:val="20"/>
                <w:szCs w:val="20"/>
              </w:rPr>
            </w:pPr>
          </w:p>
        </w:tc>
        <w:tc>
          <w:tcPr>
            <w:tcW w:w="2349" w:type="dxa"/>
            <w:tcBorders>
              <w:top w:val="single" w:sz="8" w:space="0" w:color="000000"/>
              <w:left w:val="nil"/>
              <w:bottom w:val="single" w:sz="8" w:space="0" w:color="000000"/>
              <w:right w:val="single" w:sz="8" w:space="0" w:color="000000"/>
            </w:tcBorders>
            <w:shd w:val="clear" w:color="auto" w:fill="auto"/>
            <w:noWrap/>
            <w:vAlign w:val="center"/>
            <w:hideMark/>
          </w:tcPr>
          <w:p w14:paraId="3A2B0E3A" w14:textId="0C325112" w:rsidR="00890A19" w:rsidRPr="00731D64" w:rsidRDefault="00890A19" w:rsidP="005463EA">
            <w:pPr>
              <w:rPr>
                <w:sz w:val="20"/>
                <w:szCs w:val="20"/>
              </w:rPr>
            </w:pPr>
            <w:r w:rsidRPr="00731D64">
              <w:rPr>
                <w:sz w:val="20"/>
                <w:szCs w:val="20"/>
              </w:rPr>
              <w:t>Técnico em Canto</w:t>
            </w:r>
          </w:p>
        </w:tc>
        <w:tc>
          <w:tcPr>
            <w:tcW w:w="2467" w:type="dxa"/>
            <w:tcBorders>
              <w:top w:val="single" w:sz="8" w:space="0" w:color="000000"/>
              <w:left w:val="nil"/>
              <w:bottom w:val="single" w:sz="8" w:space="0" w:color="000000"/>
              <w:right w:val="single" w:sz="8" w:space="0" w:color="000000"/>
            </w:tcBorders>
            <w:shd w:val="clear" w:color="auto" w:fill="auto"/>
            <w:noWrap/>
            <w:vAlign w:val="center"/>
            <w:hideMark/>
          </w:tcPr>
          <w:p w14:paraId="20CD961F" w14:textId="77777777" w:rsidR="00890A19" w:rsidRPr="00731D64" w:rsidRDefault="00890A19" w:rsidP="005463EA">
            <w:pPr>
              <w:rPr>
                <w:sz w:val="20"/>
                <w:szCs w:val="20"/>
              </w:rPr>
            </w:pPr>
            <w:r w:rsidRPr="00731D64">
              <w:rPr>
                <w:sz w:val="20"/>
                <w:szCs w:val="20"/>
              </w:rPr>
              <w:t>Concomitante/Subsequente</w:t>
            </w:r>
          </w:p>
        </w:tc>
        <w:tc>
          <w:tcPr>
            <w:tcW w:w="1681" w:type="dxa"/>
            <w:tcBorders>
              <w:top w:val="single" w:sz="8" w:space="0" w:color="000000"/>
              <w:left w:val="nil"/>
              <w:bottom w:val="single" w:sz="8" w:space="0" w:color="000000"/>
              <w:right w:val="single" w:sz="8" w:space="0" w:color="000000"/>
            </w:tcBorders>
            <w:shd w:val="clear" w:color="auto" w:fill="auto"/>
            <w:noWrap/>
            <w:vAlign w:val="center"/>
            <w:hideMark/>
          </w:tcPr>
          <w:p w14:paraId="0A04EEF1" w14:textId="77777777" w:rsidR="00890A19" w:rsidRPr="00731D64" w:rsidRDefault="00890A19" w:rsidP="005463EA">
            <w:pPr>
              <w:rPr>
                <w:sz w:val="20"/>
                <w:szCs w:val="20"/>
              </w:rPr>
            </w:pPr>
            <w:r w:rsidRPr="00731D64">
              <w:rPr>
                <w:sz w:val="20"/>
                <w:szCs w:val="20"/>
              </w:rPr>
              <w:t>Presencial</w:t>
            </w:r>
          </w:p>
        </w:tc>
        <w:tc>
          <w:tcPr>
            <w:tcW w:w="398" w:type="dxa"/>
            <w:tcBorders>
              <w:top w:val="single" w:sz="8" w:space="0" w:color="000000"/>
              <w:left w:val="nil"/>
              <w:bottom w:val="single" w:sz="8" w:space="0" w:color="000000"/>
              <w:right w:val="single" w:sz="8" w:space="0" w:color="000000"/>
            </w:tcBorders>
            <w:shd w:val="clear" w:color="auto" w:fill="auto"/>
            <w:vAlign w:val="center"/>
            <w:hideMark/>
          </w:tcPr>
          <w:p w14:paraId="7A4F588E"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51054AF4"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531946C9" w14:textId="77777777" w:rsidR="00890A19" w:rsidRPr="00731D64" w:rsidRDefault="00890A19" w:rsidP="005463EA">
            <w:pPr>
              <w:jc w:val="center"/>
              <w:rPr>
                <w:sz w:val="20"/>
                <w:szCs w:val="20"/>
              </w:rPr>
            </w:pPr>
            <w:r w:rsidRPr="00731D64">
              <w:rPr>
                <w:sz w:val="20"/>
                <w:szCs w:val="20"/>
              </w:rPr>
              <w:t>5</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0BBD6630"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7C05F8C1" w14:textId="77777777" w:rsidR="00890A19" w:rsidRPr="00731D64" w:rsidRDefault="00890A19" w:rsidP="005463EA">
            <w:pPr>
              <w:jc w:val="center"/>
              <w:rPr>
                <w:sz w:val="20"/>
                <w:szCs w:val="20"/>
              </w:rPr>
            </w:pPr>
            <w:r w:rsidRPr="00731D64">
              <w:rPr>
                <w:sz w:val="20"/>
                <w:szCs w:val="20"/>
              </w:rPr>
              <w:t>5</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0C250299"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02E14C13" w14:textId="77777777" w:rsidR="00890A19" w:rsidRPr="00731D64" w:rsidRDefault="00890A19" w:rsidP="005463EA">
            <w:pPr>
              <w:jc w:val="center"/>
              <w:rPr>
                <w:sz w:val="20"/>
                <w:szCs w:val="20"/>
              </w:rPr>
            </w:pPr>
            <w:r w:rsidRPr="00731D64">
              <w:rPr>
                <w:sz w:val="20"/>
                <w:szCs w:val="20"/>
              </w:rPr>
              <w:t>5</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183039FD"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0D2D6486" w14:textId="77777777" w:rsidR="00890A19" w:rsidRPr="00731D64" w:rsidRDefault="00890A19" w:rsidP="005463EA">
            <w:pPr>
              <w:jc w:val="center"/>
              <w:rPr>
                <w:sz w:val="20"/>
                <w:szCs w:val="20"/>
              </w:rPr>
            </w:pPr>
            <w:r w:rsidRPr="00731D64">
              <w:rPr>
                <w:sz w:val="20"/>
                <w:szCs w:val="20"/>
              </w:rPr>
              <w:t>5</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21762958" w14:textId="77777777" w:rsidR="00890A19" w:rsidRPr="00731D64" w:rsidRDefault="00890A19" w:rsidP="005463EA">
            <w:pPr>
              <w:jc w:val="center"/>
              <w:rPr>
                <w:sz w:val="20"/>
                <w:szCs w:val="20"/>
              </w:rPr>
            </w:pPr>
            <w:r>
              <w:rPr>
                <w:sz w:val="20"/>
                <w:szCs w:val="20"/>
              </w:rPr>
              <w:t>0</w:t>
            </w:r>
            <w:r w:rsidRPr="00731D64">
              <w:rPr>
                <w:sz w:val="20"/>
                <w:szCs w:val="20"/>
              </w:rPr>
              <w:t> </w:t>
            </w:r>
          </w:p>
        </w:tc>
      </w:tr>
      <w:tr w:rsidR="00890A19" w:rsidRPr="00731D64" w14:paraId="2C3554D0" w14:textId="77777777" w:rsidTr="00DA56F5">
        <w:trPr>
          <w:trHeight w:val="315"/>
          <w:jc w:val="center"/>
        </w:trPr>
        <w:tc>
          <w:tcPr>
            <w:tcW w:w="874" w:type="dxa"/>
            <w:vMerge/>
            <w:tcBorders>
              <w:top w:val="single" w:sz="8" w:space="0" w:color="000000"/>
              <w:left w:val="single" w:sz="8" w:space="0" w:color="000000"/>
              <w:bottom w:val="single" w:sz="8" w:space="0" w:color="000000"/>
              <w:right w:val="single" w:sz="8" w:space="0" w:color="000000"/>
            </w:tcBorders>
            <w:vAlign w:val="center"/>
            <w:hideMark/>
          </w:tcPr>
          <w:p w14:paraId="689AFD09" w14:textId="77777777" w:rsidR="00890A19" w:rsidRPr="00731D64" w:rsidRDefault="00890A19" w:rsidP="005463EA">
            <w:pPr>
              <w:rPr>
                <w:b/>
                <w:bCs/>
                <w:sz w:val="20"/>
                <w:szCs w:val="20"/>
              </w:rPr>
            </w:pPr>
          </w:p>
        </w:tc>
        <w:tc>
          <w:tcPr>
            <w:tcW w:w="2349" w:type="dxa"/>
            <w:tcBorders>
              <w:top w:val="single" w:sz="8" w:space="0" w:color="000000"/>
              <w:left w:val="nil"/>
              <w:bottom w:val="single" w:sz="8" w:space="0" w:color="000000"/>
              <w:right w:val="single" w:sz="8" w:space="0" w:color="000000"/>
            </w:tcBorders>
            <w:shd w:val="clear" w:color="auto" w:fill="auto"/>
            <w:noWrap/>
            <w:vAlign w:val="center"/>
            <w:hideMark/>
          </w:tcPr>
          <w:p w14:paraId="1CEA2C12" w14:textId="015CE7B3" w:rsidR="00890A19" w:rsidRPr="00293772" w:rsidRDefault="00890A19" w:rsidP="005463EA">
            <w:pPr>
              <w:rPr>
                <w:sz w:val="20"/>
                <w:szCs w:val="20"/>
              </w:rPr>
            </w:pPr>
            <w:r w:rsidRPr="00293772">
              <w:rPr>
                <w:sz w:val="20"/>
                <w:szCs w:val="20"/>
              </w:rPr>
              <w:t>Técnico em Instrumento Musical</w:t>
            </w:r>
          </w:p>
        </w:tc>
        <w:tc>
          <w:tcPr>
            <w:tcW w:w="2467" w:type="dxa"/>
            <w:tcBorders>
              <w:top w:val="single" w:sz="8" w:space="0" w:color="000000"/>
              <w:left w:val="nil"/>
              <w:bottom w:val="single" w:sz="8" w:space="0" w:color="000000"/>
              <w:right w:val="single" w:sz="8" w:space="0" w:color="000000"/>
            </w:tcBorders>
            <w:shd w:val="clear" w:color="auto" w:fill="auto"/>
            <w:noWrap/>
            <w:vAlign w:val="center"/>
            <w:hideMark/>
          </w:tcPr>
          <w:p w14:paraId="5EA9744C" w14:textId="77777777" w:rsidR="00890A19" w:rsidRPr="00731D64" w:rsidRDefault="00890A19" w:rsidP="005463EA">
            <w:pPr>
              <w:rPr>
                <w:sz w:val="20"/>
                <w:szCs w:val="20"/>
              </w:rPr>
            </w:pPr>
            <w:r w:rsidRPr="00731D64">
              <w:rPr>
                <w:sz w:val="20"/>
                <w:szCs w:val="20"/>
              </w:rPr>
              <w:t>Integrado</w:t>
            </w:r>
          </w:p>
        </w:tc>
        <w:tc>
          <w:tcPr>
            <w:tcW w:w="1681" w:type="dxa"/>
            <w:tcBorders>
              <w:top w:val="single" w:sz="8" w:space="0" w:color="000000"/>
              <w:left w:val="nil"/>
              <w:bottom w:val="single" w:sz="8" w:space="0" w:color="000000"/>
              <w:right w:val="single" w:sz="8" w:space="0" w:color="000000"/>
            </w:tcBorders>
            <w:shd w:val="clear" w:color="auto" w:fill="auto"/>
            <w:noWrap/>
            <w:vAlign w:val="center"/>
            <w:hideMark/>
          </w:tcPr>
          <w:p w14:paraId="25DF6592" w14:textId="77777777" w:rsidR="00890A19" w:rsidRPr="00731D64" w:rsidRDefault="00890A19" w:rsidP="005463EA">
            <w:pPr>
              <w:rPr>
                <w:sz w:val="20"/>
                <w:szCs w:val="20"/>
              </w:rPr>
            </w:pPr>
            <w:r w:rsidRPr="00731D64">
              <w:rPr>
                <w:sz w:val="20"/>
                <w:szCs w:val="20"/>
              </w:rPr>
              <w:t>Presencial</w:t>
            </w:r>
          </w:p>
        </w:tc>
        <w:tc>
          <w:tcPr>
            <w:tcW w:w="398" w:type="dxa"/>
            <w:tcBorders>
              <w:top w:val="single" w:sz="8" w:space="0" w:color="000000"/>
              <w:left w:val="nil"/>
              <w:bottom w:val="single" w:sz="8" w:space="0" w:color="000000"/>
              <w:right w:val="single" w:sz="8" w:space="0" w:color="000000"/>
            </w:tcBorders>
            <w:shd w:val="clear" w:color="auto" w:fill="auto"/>
            <w:vAlign w:val="center"/>
            <w:hideMark/>
          </w:tcPr>
          <w:p w14:paraId="06486357"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2217B728"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02DA3601" w14:textId="77777777" w:rsidR="00890A19" w:rsidRPr="00731D64" w:rsidRDefault="00890A19" w:rsidP="005463EA">
            <w:pPr>
              <w:jc w:val="center"/>
              <w:rPr>
                <w:sz w:val="20"/>
                <w:szCs w:val="20"/>
              </w:rPr>
            </w:pPr>
            <w:r w:rsidRPr="00731D64">
              <w:rPr>
                <w:sz w:val="20"/>
                <w:szCs w:val="20"/>
              </w:rPr>
              <w:t>15</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085667E2"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75DC0053" w14:textId="77777777" w:rsidR="00890A19" w:rsidRPr="00731D64" w:rsidRDefault="00890A19" w:rsidP="005463EA">
            <w:pPr>
              <w:jc w:val="center"/>
              <w:rPr>
                <w:sz w:val="20"/>
                <w:szCs w:val="20"/>
              </w:rPr>
            </w:pPr>
            <w:r w:rsidRPr="00731D64">
              <w:rPr>
                <w:sz w:val="20"/>
                <w:szCs w:val="20"/>
              </w:rPr>
              <w:t>15</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14055BF8"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2CA5EBF9" w14:textId="77777777" w:rsidR="00890A19" w:rsidRPr="00731D64" w:rsidRDefault="00890A19" w:rsidP="005463EA">
            <w:pPr>
              <w:jc w:val="center"/>
              <w:rPr>
                <w:sz w:val="20"/>
                <w:szCs w:val="20"/>
              </w:rPr>
            </w:pPr>
            <w:r w:rsidRPr="00731D64">
              <w:rPr>
                <w:sz w:val="20"/>
                <w:szCs w:val="20"/>
              </w:rPr>
              <w:t>15</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745A6FBE"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4C7DC662" w14:textId="77777777" w:rsidR="00890A19" w:rsidRPr="00731D64" w:rsidRDefault="00890A19" w:rsidP="005463EA">
            <w:pPr>
              <w:jc w:val="center"/>
              <w:rPr>
                <w:sz w:val="20"/>
                <w:szCs w:val="20"/>
              </w:rPr>
            </w:pPr>
            <w:r w:rsidRPr="00731D64">
              <w:rPr>
                <w:sz w:val="20"/>
                <w:szCs w:val="20"/>
              </w:rPr>
              <w:t>15</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103068E8" w14:textId="77777777" w:rsidR="00890A19" w:rsidRPr="00731D64" w:rsidRDefault="00890A19" w:rsidP="005463EA">
            <w:pPr>
              <w:jc w:val="center"/>
              <w:rPr>
                <w:sz w:val="20"/>
                <w:szCs w:val="20"/>
              </w:rPr>
            </w:pPr>
            <w:r>
              <w:rPr>
                <w:sz w:val="20"/>
                <w:szCs w:val="20"/>
              </w:rPr>
              <w:t>0</w:t>
            </w:r>
            <w:r w:rsidRPr="00731D64">
              <w:rPr>
                <w:sz w:val="20"/>
                <w:szCs w:val="20"/>
              </w:rPr>
              <w:t> </w:t>
            </w:r>
          </w:p>
        </w:tc>
      </w:tr>
      <w:tr w:rsidR="00890A19" w:rsidRPr="00731D64" w14:paraId="48B56C01" w14:textId="77777777" w:rsidTr="00DA56F5">
        <w:trPr>
          <w:trHeight w:val="315"/>
          <w:jc w:val="center"/>
        </w:trPr>
        <w:tc>
          <w:tcPr>
            <w:tcW w:w="874" w:type="dxa"/>
            <w:vMerge/>
            <w:tcBorders>
              <w:top w:val="single" w:sz="8" w:space="0" w:color="000000"/>
              <w:left w:val="single" w:sz="8" w:space="0" w:color="000000"/>
              <w:bottom w:val="single" w:sz="8" w:space="0" w:color="000000"/>
              <w:right w:val="single" w:sz="8" w:space="0" w:color="000000"/>
            </w:tcBorders>
            <w:vAlign w:val="center"/>
            <w:hideMark/>
          </w:tcPr>
          <w:p w14:paraId="150382D0" w14:textId="77777777" w:rsidR="00890A19" w:rsidRPr="00731D64" w:rsidRDefault="00890A19" w:rsidP="005463EA">
            <w:pPr>
              <w:rPr>
                <w:b/>
                <w:bCs/>
                <w:sz w:val="20"/>
                <w:szCs w:val="20"/>
              </w:rPr>
            </w:pPr>
          </w:p>
        </w:tc>
        <w:tc>
          <w:tcPr>
            <w:tcW w:w="2349" w:type="dxa"/>
            <w:tcBorders>
              <w:top w:val="single" w:sz="8" w:space="0" w:color="000000"/>
              <w:left w:val="nil"/>
              <w:bottom w:val="single" w:sz="8" w:space="0" w:color="000000"/>
              <w:right w:val="single" w:sz="8" w:space="0" w:color="000000"/>
            </w:tcBorders>
            <w:shd w:val="clear" w:color="auto" w:fill="auto"/>
            <w:noWrap/>
            <w:vAlign w:val="center"/>
            <w:hideMark/>
          </w:tcPr>
          <w:p w14:paraId="42BE1178" w14:textId="64316E6E" w:rsidR="00890A19" w:rsidRPr="00731D64" w:rsidRDefault="00890A19" w:rsidP="005463EA">
            <w:pPr>
              <w:rPr>
                <w:sz w:val="20"/>
                <w:szCs w:val="20"/>
              </w:rPr>
            </w:pPr>
            <w:r w:rsidRPr="00731D64">
              <w:rPr>
                <w:sz w:val="20"/>
                <w:szCs w:val="20"/>
              </w:rPr>
              <w:t>Técnico em Canto</w:t>
            </w:r>
          </w:p>
        </w:tc>
        <w:tc>
          <w:tcPr>
            <w:tcW w:w="2467" w:type="dxa"/>
            <w:tcBorders>
              <w:top w:val="single" w:sz="8" w:space="0" w:color="000000"/>
              <w:left w:val="nil"/>
              <w:bottom w:val="single" w:sz="8" w:space="0" w:color="000000"/>
              <w:right w:val="single" w:sz="8" w:space="0" w:color="000000"/>
            </w:tcBorders>
            <w:shd w:val="clear" w:color="auto" w:fill="auto"/>
            <w:noWrap/>
            <w:vAlign w:val="center"/>
            <w:hideMark/>
          </w:tcPr>
          <w:p w14:paraId="10B1135F" w14:textId="77777777" w:rsidR="00890A19" w:rsidRPr="00731D64" w:rsidRDefault="00890A19" w:rsidP="005463EA">
            <w:pPr>
              <w:rPr>
                <w:sz w:val="20"/>
                <w:szCs w:val="20"/>
              </w:rPr>
            </w:pPr>
            <w:r w:rsidRPr="00731D64">
              <w:rPr>
                <w:sz w:val="20"/>
                <w:szCs w:val="20"/>
              </w:rPr>
              <w:t>Integrado</w:t>
            </w:r>
          </w:p>
        </w:tc>
        <w:tc>
          <w:tcPr>
            <w:tcW w:w="1681" w:type="dxa"/>
            <w:tcBorders>
              <w:top w:val="single" w:sz="8" w:space="0" w:color="000000"/>
              <w:left w:val="nil"/>
              <w:bottom w:val="single" w:sz="8" w:space="0" w:color="000000"/>
              <w:right w:val="single" w:sz="8" w:space="0" w:color="000000"/>
            </w:tcBorders>
            <w:shd w:val="clear" w:color="auto" w:fill="auto"/>
            <w:noWrap/>
            <w:vAlign w:val="center"/>
            <w:hideMark/>
          </w:tcPr>
          <w:p w14:paraId="7440D0C4" w14:textId="77777777" w:rsidR="00890A19" w:rsidRPr="00731D64" w:rsidRDefault="00890A19" w:rsidP="005463EA">
            <w:pPr>
              <w:rPr>
                <w:sz w:val="20"/>
                <w:szCs w:val="20"/>
              </w:rPr>
            </w:pPr>
            <w:r w:rsidRPr="00731D64">
              <w:rPr>
                <w:sz w:val="20"/>
                <w:szCs w:val="20"/>
              </w:rPr>
              <w:t>Presencial</w:t>
            </w:r>
          </w:p>
        </w:tc>
        <w:tc>
          <w:tcPr>
            <w:tcW w:w="398" w:type="dxa"/>
            <w:tcBorders>
              <w:top w:val="single" w:sz="8" w:space="0" w:color="000000"/>
              <w:left w:val="nil"/>
              <w:bottom w:val="single" w:sz="8" w:space="0" w:color="000000"/>
              <w:right w:val="single" w:sz="8" w:space="0" w:color="000000"/>
            </w:tcBorders>
            <w:shd w:val="clear" w:color="auto" w:fill="auto"/>
            <w:vAlign w:val="center"/>
            <w:hideMark/>
          </w:tcPr>
          <w:p w14:paraId="7595E450"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1264CDAC"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4032F5A8" w14:textId="77777777" w:rsidR="00890A19" w:rsidRPr="00731D64" w:rsidRDefault="00890A19" w:rsidP="005463EA">
            <w:pPr>
              <w:jc w:val="center"/>
              <w:rPr>
                <w:sz w:val="20"/>
                <w:szCs w:val="20"/>
              </w:rPr>
            </w:pPr>
            <w:r w:rsidRPr="00731D64">
              <w:rPr>
                <w:sz w:val="20"/>
                <w:szCs w:val="20"/>
              </w:rPr>
              <w:t>5</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7E071461"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70A5D215" w14:textId="77777777" w:rsidR="00890A19" w:rsidRPr="00731D64" w:rsidRDefault="00890A19" w:rsidP="005463EA">
            <w:pPr>
              <w:jc w:val="center"/>
              <w:rPr>
                <w:sz w:val="20"/>
                <w:szCs w:val="20"/>
              </w:rPr>
            </w:pPr>
            <w:r w:rsidRPr="00731D64">
              <w:rPr>
                <w:sz w:val="20"/>
                <w:szCs w:val="20"/>
              </w:rPr>
              <w:t>5</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247971C8"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620ECCC3" w14:textId="77777777" w:rsidR="00890A19" w:rsidRPr="00731D64" w:rsidRDefault="00890A19" w:rsidP="005463EA">
            <w:pPr>
              <w:jc w:val="center"/>
              <w:rPr>
                <w:sz w:val="20"/>
                <w:szCs w:val="20"/>
              </w:rPr>
            </w:pPr>
            <w:r w:rsidRPr="00731D64">
              <w:rPr>
                <w:sz w:val="20"/>
                <w:szCs w:val="20"/>
              </w:rPr>
              <w:t>5</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6CD23D23"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588061EC" w14:textId="77777777" w:rsidR="00890A19" w:rsidRPr="00731D64" w:rsidRDefault="00890A19" w:rsidP="005463EA">
            <w:pPr>
              <w:jc w:val="center"/>
              <w:rPr>
                <w:sz w:val="20"/>
                <w:szCs w:val="20"/>
              </w:rPr>
            </w:pPr>
            <w:r w:rsidRPr="00731D64">
              <w:rPr>
                <w:sz w:val="20"/>
                <w:szCs w:val="20"/>
              </w:rPr>
              <w:t>5</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50397E77" w14:textId="77777777" w:rsidR="00890A19" w:rsidRPr="00731D64" w:rsidRDefault="00890A19" w:rsidP="005463EA">
            <w:pPr>
              <w:jc w:val="center"/>
              <w:rPr>
                <w:sz w:val="20"/>
                <w:szCs w:val="20"/>
              </w:rPr>
            </w:pPr>
            <w:r>
              <w:rPr>
                <w:sz w:val="20"/>
                <w:szCs w:val="20"/>
              </w:rPr>
              <w:t>0</w:t>
            </w:r>
            <w:r w:rsidRPr="00731D64">
              <w:rPr>
                <w:sz w:val="20"/>
                <w:szCs w:val="20"/>
              </w:rPr>
              <w:t> </w:t>
            </w:r>
          </w:p>
        </w:tc>
      </w:tr>
      <w:tr w:rsidR="00890A19" w:rsidRPr="00731D64" w14:paraId="7492B7C6" w14:textId="77777777" w:rsidTr="00DA56F5">
        <w:trPr>
          <w:trHeight w:val="315"/>
          <w:jc w:val="center"/>
        </w:trPr>
        <w:tc>
          <w:tcPr>
            <w:tcW w:w="874" w:type="dxa"/>
            <w:vMerge/>
            <w:tcBorders>
              <w:top w:val="single" w:sz="8" w:space="0" w:color="000000"/>
              <w:left w:val="single" w:sz="8" w:space="0" w:color="000000"/>
              <w:bottom w:val="single" w:sz="8" w:space="0" w:color="000000"/>
              <w:right w:val="single" w:sz="8" w:space="0" w:color="000000"/>
            </w:tcBorders>
            <w:vAlign w:val="center"/>
            <w:hideMark/>
          </w:tcPr>
          <w:p w14:paraId="72FD34DB" w14:textId="77777777" w:rsidR="00890A19" w:rsidRPr="00731D64" w:rsidRDefault="00890A19" w:rsidP="005463EA">
            <w:pPr>
              <w:rPr>
                <w:b/>
                <w:bCs/>
                <w:sz w:val="20"/>
                <w:szCs w:val="20"/>
              </w:rPr>
            </w:pPr>
          </w:p>
        </w:tc>
        <w:tc>
          <w:tcPr>
            <w:tcW w:w="2349" w:type="dxa"/>
            <w:tcBorders>
              <w:top w:val="single" w:sz="8" w:space="0" w:color="000000"/>
              <w:left w:val="nil"/>
              <w:bottom w:val="single" w:sz="8" w:space="0" w:color="000000"/>
              <w:right w:val="single" w:sz="8" w:space="0" w:color="000000"/>
            </w:tcBorders>
            <w:shd w:val="clear" w:color="auto" w:fill="auto"/>
            <w:noWrap/>
            <w:vAlign w:val="center"/>
            <w:hideMark/>
          </w:tcPr>
          <w:p w14:paraId="76E1B53C" w14:textId="576658D6" w:rsidR="00890A19" w:rsidRPr="00731D64" w:rsidRDefault="00890A19" w:rsidP="005463EA">
            <w:pPr>
              <w:rPr>
                <w:sz w:val="20"/>
                <w:szCs w:val="20"/>
              </w:rPr>
            </w:pPr>
            <w:r w:rsidRPr="00731D64">
              <w:rPr>
                <w:sz w:val="20"/>
                <w:szCs w:val="20"/>
              </w:rPr>
              <w:t>Técnico em Informática</w:t>
            </w:r>
          </w:p>
        </w:tc>
        <w:tc>
          <w:tcPr>
            <w:tcW w:w="2467" w:type="dxa"/>
            <w:tcBorders>
              <w:top w:val="single" w:sz="8" w:space="0" w:color="000000"/>
              <w:left w:val="nil"/>
              <w:bottom w:val="single" w:sz="8" w:space="0" w:color="000000"/>
              <w:right w:val="single" w:sz="8" w:space="0" w:color="000000"/>
            </w:tcBorders>
            <w:shd w:val="clear" w:color="auto" w:fill="auto"/>
            <w:noWrap/>
            <w:vAlign w:val="center"/>
            <w:hideMark/>
          </w:tcPr>
          <w:p w14:paraId="4BF2AC6B" w14:textId="77777777" w:rsidR="00890A19" w:rsidRPr="00731D64" w:rsidRDefault="00890A19" w:rsidP="005463EA">
            <w:pPr>
              <w:rPr>
                <w:sz w:val="20"/>
                <w:szCs w:val="20"/>
              </w:rPr>
            </w:pPr>
            <w:r w:rsidRPr="00731D64">
              <w:rPr>
                <w:sz w:val="20"/>
                <w:szCs w:val="20"/>
              </w:rPr>
              <w:t>Integrado/Proeja</w:t>
            </w:r>
          </w:p>
        </w:tc>
        <w:tc>
          <w:tcPr>
            <w:tcW w:w="1681" w:type="dxa"/>
            <w:tcBorders>
              <w:top w:val="single" w:sz="8" w:space="0" w:color="000000"/>
              <w:left w:val="nil"/>
              <w:bottom w:val="single" w:sz="8" w:space="0" w:color="000000"/>
              <w:right w:val="single" w:sz="8" w:space="0" w:color="000000"/>
            </w:tcBorders>
            <w:shd w:val="clear" w:color="auto" w:fill="auto"/>
            <w:noWrap/>
            <w:vAlign w:val="center"/>
            <w:hideMark/>
          </w:tcPr>
          <w:p w14:paraId="37CD54D2" w14:textId="77777777" w:rsidR="00890A19" w:rsidRPr="00731D64" w:rsidRDefault="00890A19" w:rsidP="005463EA">
            <w:pPr>
              <w:rPr>
                <w:sz w:val="20"/>
                <w:szCs w:val="20"/>
              </w:rPr>
            </w:pPr>
            <w:r w:rsidRPr="00731D64">
              <w:rPr>
                <w:sz w:val="20"/>
                <w:szCs w:val="20"/>
              </w:rPr>
              <w:t>Presencial</w:t>
            </w:r>
          </w:p>
        </w:tc>
        <w:tc>
          <w:tcPr>
            <w:tcW w:w="398" w:type="dxa"/>
            <w:tcBorders>
              <w:top w:val="single" w:sz="8" w:space="0" w:color="000000"/>
              <w:left w:val="nil"/>
              <w:bottom w:val="single" w:sz="8" w:space="0" w:color="000000"/>
              <w:right w:val="single" w:sz="8" w:space="0" w:color="000000"/>
            </w:tcBorders>
            <w:shd w:val="clear" w:color="auto" w:fill="auto"/>
            <w:vAlign w:val="center"/>
            <w:hideMark/>
          </w:tcPr>
          <w:p w14:paraId="5B3BCEDC"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207BAE35"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43D6EA64" w14:textId="77777777" w:rsidR="00890A19" w:rsidRPr="00731D64" w:rsidRDefault="00890A19" w:rsidP="005463EA">
            <w:pPr>
              <w:jc w:val="center"/>
              <w:rPr>
                <w:sz w:val="20"/>
                <w:szCs w:val="20"/>
              </w:rPr>
            </w:pPr>
            <w:r w:rsidRPr="00731D64">
              <w:rPr>
                <w:sz w:val="20"/>
                <w:szCs w:val="20"/>
              </w:rPr>
              <w:t>35</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26EACE94"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1903CBD9" w14:textId="77777777" w:rsidR="00890A19" w:rsidRPr="00731D64" w:rsidRDefault="00890A19" w:rsidP="005463EA">
            <w:pPr>
              <w:jc w:val="center"/>
              <w:rPr>
                <w:sz w:val="20"/>
                <w:szCs w:val="20"/>
              </w:rPr>
            </w:pPr>
            <w:r w:rsidRPr="00731D64">
              <w:rPr>
                <w:sz w:val="20"/>
                <w:szCs w:val="20"/>
              </w:rPr>
              <w:t>35</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41B013A2"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1AEDF27D" w14:textId="77777777" w:rsidR="00890A19" w:rsidRPr="00731D64" w:rsidRDefault="00890A19" w:rsidP="005463EA">
            <w:pPr>
              <w:jc w:val="center"/>
              <w:rPr>
                <w:sz w:val="20"/>
                <w:szCs w:val="20"/>
              </w:rPr>
            </w:pPr>
            <w:r w:rsidRPr="00731D64">
              <w:rPr>
                <w:sz w:val="20"/>
                <w:szCs w:val="20"/>
              </w:rPr>
              <w:t>35</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357C6793"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009E34CB" w14:textId="77777777" w:rsidR="00890A19" w:rsidRPr="00731D64" w:rsidRDefault="00890A19" w:rsidP="005463EA">
            <w:pPr>
              <w:jc w:val="center"/>
              <w:rPr>
                <w:sz w:val="20"/>
                <w:szCs w:val="20"/>
              </w:rPr>
            </w:pPr>
            <w:r w:rsidRPr="00731D64">
              <w:rPr>
                <w:sz w:val="20"/>
                <w:szCs w:val="20"/>
              </w:rPr>
              <w:t>35</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505C00AC" w14:textId="77777777" w:rsidR="00890A19" w:rsidRPr="00731D64" w:rsidRDefault="00890A19" w:rsidP="005463EA">
            <w:pPr>
              <w:jc w:val="center"/>
              <w:rPr>
                <w:sz w:val="20"/>
                <w:szCs w:val="20"/>
              </w:rPr>
            </w:pPr>
            <w:r>
              <w:rPr>
                <w:sz w:val="20"/>
                <w:szCs w:val="20"/>
              </w:rPr>
              <w:t>0</w:t>
            </w:r>
            <w:r w:rsidRPr="00731D64">
              <w:rPr>
                <w:sz w:val="20"/>
                <w:szCs w:val="20"/>
              </w:rPr>
              <w:t> </w:t>
            </w:r>
          </w:p>
        </w:tc>
      </w:tr>
      <w:tr w:rsidR="00890A19" w:rsidRPr="00731D64" w14:paraId="3C8197C4" w14:textId="77777777" w:rsidTr="00DA56F5">
        <w:trPr>
          <w:trHeight w:val="315"/>
          <w:jc w:val="center"/>
        </w:trPr>
        <w:tc>
          <w:tcPr>
            <w:tcW w:w="874" w:type="dxa"/>
            <w:vMerge/>
            <w:tcBorders>
              <w:top w:val="single" w:sz="8" w:space="0" w:color="000000"/>
              <w:left w:val="single" w:sz="8" w:space="0" w:color="000000"/>
              <w:bottom w:val="single" w:sz="8" w:space="0" w:color="000000"/>
              <w:right w:val="single" w:sz="8" w:space="0" w:color="000000"/>
            </w:tcBorders>
            <w:vAlign w:val="center"/>
            <w:hideMark/>
          </w:tcPr>
          <w:p w14:paraId="3BA124CF" w14:textId="77777777" w:rsidR="00890A19" w:rsidRPr="00731D64" w:rsidRDefault="00890A19" w:rsidP="005463EA">
            <w:pPr>
              <w:rPr>
                <w:b/>
                <w:bCs/>
                <w:sz w:val="20"/>
                <w:szCs w:val="20"/>
              </w:rPr>
            </w:pPr>
          </w:p>
        </w:tc>
        <w:tc>
          <w:tcPr>
            <w:tcW w:w="2349" w:type="dxa"/>
            <w:tcBorders>
              <w:top w:val="single" w:sz="8" w:space="0" w:color="000000"/>
              <w:left w:val="nil"/>
              <w:bottom w:val="single" w:sz="8" w:space="0" w:color="000000"/>
              <w:right w:val="single" w:sz="8" w:space="0" w:color="000000"/>
            </w:tcBorders>
            <w:shd w:val="clear" w:color="auto" w:fill="auto"/>
            <w:noWrap/>
            <w:vAlign w:val="center"/>
            <w:hideMark/>
          </w:tcPr>
          <w:p w14:paraId="300DF909" w14:textId="77777777" w:rsidR="00890A19" w:rsidRPr="00731D64" w:rsidRDefault="00890A19" w:rsidP="005463EA">
            <w:pPr>
              <w:rPr>
                <w:sz w:val="20"/>
                <w:szCs w:val="20"/>
              </w:rPr>
            </w:pPr>
            <w:r w:rsidRPr="00731D64">
              <w:rPr>
                <w:sz w:val="20"/>
                <w:szCs w:val="20"/>
              </w:rPr>
              <w:t>Técnico em Biblioteconomia</w:t>
            </w:r>
          </w:p>
        </w:tc>
        <w:tc>
          <w:tcPr>
            <w:tcW w:w="2467" w:type="dxa"/>
            <w:tcBorders>
              <w:top w:val="single" w:sz="8" w:space="0" w:color="000000"/>
              <w:left w:val="nil"/>
              <w:bottom w:val="single" w:sz="8" w:space="0" w:color="000000"/>
              <w:right w:val="single" w:sz="8" w:space="0" w:color="000000"/>
            </w:tcBorders>
            <w:shd w:val="clear" w:color="auto" w:fill="auto"/>
            <w:noWrap/>
            <w:vAlign w:val="center"/>
            <w:hideMark/>
          </w:tcPr>
          <w:p w14:paraId="23178DF6" w14:textId="77777777" w:rsidR="00890A19" w:rsidRPr="00731D64" w:rsidRDefault="00890A19" w:rsidP="005463EA">
            <w:pPr>
              <w:rPr>
                <w:sz w:val="20"/>
                <w:szCs w:val="20"/>
              </w:rPr>
            </w:pPr>
            <w:r w:rsidRPr="00731D64">
              <w:rPr>
                <w:sz w:val="20"/>
                <w:szCs w:val="20"/>
              </w:rPr>
              <w:t>Subsequente</w:t>
            </w:r>
          </w:p>
        </w:tc>
        <w:tc>
          <w:tcPr>
            <w:tcW w:w="1681" w:type="dxa"/>
            <w:tcBorders>
              <w:top w:val="single" w:sz="8" w:space="0" w:color="000000"/>
              <w:left w:val="nil"/>
              <w:bottom w:val="single" w:sz="8" w:space="0" w:color="000000"/>
              <w:right w:val="single" w:sz="8" w:space="0" w:color="000000"/>
            </w:tcBorders>
            <w:shd w:val="clear" w:color="auto" w:fill="auto"/>
            <w:noWrap/>
            <w:vAlign w:val="center"/>
            <w:hideMark/>
          </w:tcPr>
          <w:p w14:paraId="59ADD8FA" w14:textId="77777777" w:rsidR="00890A19" w:rsidRPr="00731D64" w:rsidRDefault="00890A19" w:rsidP="005463EA">
            <w:pPr>
              <w:rPr>
                <w:sz w:val="20"/>
                <w:szCs w:val="20"/>
              </w:rPr>
            </w:pPr>
            <w:r w:rsidRPr="00731D64">
              <w:rPr>
                <w:sz w:val="20"/>
                <w:szCs w:val="20"/>
              </w:rPr>
              <w:t>Distância</w:t>
            </w:r>
          </w:p>
        </w:tc>
        <w:tc>
          <w:tcPr>
            <w:tcW w:w="398" w:type="dxa"/>
            <w:tcBorders>
              <w:top w:val="single" w:sz="8" w:space="0" w:color="000000"/>
              <w:left w:val="nil"/>
              <w:bottom w:val="single" w:sz="8" w:space="0" w:color="000000"/>
              <w:right w:val="single" w:sz="8" w:space="0" w:color="000000"/>
            </w:tcBorders>
            <w:shd w:val="clear" w:color="auto" w:fill="auto"/>
            <w:vAlign w:val="center"/>
            <w:hideMark/>
          </w:tcPr>
          <w:p w14:paraId="7D69DB03"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61040D61"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738235DA" w14:textId="77777777" w:rsidR="00890A19" w:rsidRPr="00731D64" w:rsidRDefault="00890A19" w:rsidP="005463EA">
            <w:pPr>
              <w:jc w:val="center"/>
              <w:rPr>
                <w:sz w:val="20"/>
                <w:szCs w:val="20"/>
              </w:rPr>
            </w:pPr>
            <w:r w:rsidRPr="00731D64">
              <w:rPr>
                <w:sz w:val="20"/>
                <w:szCs w:val="20"/>
              </w:rPr>
              <w:t>200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6558D073"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1B41A71E" w14:textId="77777777" w:rsidR="00890A19" w:rsidRPr="00731D64" w:rsidRDefault="00890A19" w:rsidP="005463EA">
            <w:pPr>
              <w:jc w:val="center"/>
              <w:rPr>
                <w:sz w:val="20"/>
                <w:szCs w:val="20"/>
              </w:rPr>
            </w:pPr>
            <w:r w:rsidRPr="00731D64">
              <w:rPr>
                <w:sz w:val="20"/>
                <w:szCs w:val="20"/>
              </w:rPr>
              <w:t>200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40B4ED7C"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780781BD" w14:textId="77777777" w:rsidR="00890A19" w:rsidRPr="00731D64" w:rsidRDefault="00890A19" w:rsidP="005463EA">
            <w:pPr>
              <w:jc w:val="center"/>
              <w:rPr>
                <w:sz w:val="20"/>
                <w:szCs w:val="20"/>
              </w:rPr>
            </w:pPr>
            <w:r w:rsidRPr="00731D64">
              <w:rPr>
                <w:sz w:val="20"/>
                <w:szCs w:val="20"/>
              </w:rPr>
              <w:t>200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53092BBE"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21DFEA12" w14:textId="77777777" w:rsidR="00890A19" w:rsidRPr="00731D64" w:rsidRDefault="00890A19" w:rsidP="005463EA">
            <w:pPr>
              <w:jc w:val="center"/>
              <w:rPr>
                <w:sz w:val="20"/>
                <w:szCs w:val="20"/>
              </w:rPr>
            </w:pPr>
            <w:r w:rsidRPr="00731D64">
              <w:rPr>
                <w:sz w:val="20"/>
                <w:szCs w:val="20"/>
              </w:rPr>
              <w:t>200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26238A69" w14:textId="77777777" w:rsidR="00890A19" w:rsidRPr="00731D64" w:rsidRDefault="00890A19" w:rsidP="005463EA">
            <w:pPr>
              <w:jc w:val="center"/>
              <w:rPr>
                <w:sz w:val="20"/>
                <w:szCs w:val="20"/>
              </w:rPr>
            </w:pPr>
            <w:r>
              <w:rPr>
                <w:sz w:val="20"/>
                <w:szCs w:val="20"/>
              </w:rPr>
              <w:t>0</w:t>
            </w:r>
            <w:r w:rsidRPr="00731D64">
              <w:rPr>
                <w:sz w:val="20"/>
                <w:szCs w:val="20"/>
              </w:rPr>
              <w:t> </w:t>
            </w:r>
          </w:p>
        </w:tc>
      </w:tr>
      <w:tr w:rsidR="00890A19" w:rsidRPr="00731D64" w14:paraId="228CA714" w14:textId="77777777" w:rsidTr="00DA56F5">
        <w:trPr>
          <w:trHeight w:val="315"/>
          <w:jc w:val="center"/>
        </w:trPr>
        <w:tc>
          <w:tcPr>
            <w:tcW w:w="874" w:type="dxa"/>
            <w:vMerge/>
            <w:tcBorders>
              <w:top w:val="single" w:sz="8" w:space="0" w:color="000000"/>
              <w:left w:val="single" w:sz="8" w:space="0" w:color="000000"/>
              <w:bottom w:val="single" w:sz="8" w:space="0" w:color="000000"/>
              <w:right w:val="single" w:sz="8" w:space="0" w:color="000000"/>
            </w:tcBorders>
            <w:vAlign w:val="center"/>
            <w:hideMark/>
          </w:tcPr>
          <w:p w14:paraId="52A807D4" w14:textId="77777777" w:rsidR="00890A19" w:rsidRPr="00731D64" w:rsidRDefault="00890A19" w:rsidP="005463EA">
            <w:pPr>
              <w:rPr>
                <w:b/>
                <w:bCs/>
                <w:sz w:val="20"/>
                <w:szCs w:val="20"/>
              </w:rPr>
            </w:pPr>
          </w:p>
        </w:tc>
        <w:tc>
          <w:tcPr>
            <w:tcW w:w="2349" w:type="dxa"/>
            <w:tcBorders>
              <w:top w:val="single" w:sz="8" w:space="0" w:color="000000"/>
              <w:left w:val="nil"/>
              <w:bottom w:val="single" w:sz="8" w:space="0" w:color="000000"/>
              <w:right w:val="single" w:sz="8" w:space="0" w:color="000000"/>
            </w:tcBorders>
            <w:shd w:val="clear" w:color="auto" w:fill="auto"/>
            <w:noWrap/>
            <w:vAlign w:val="center"/>
            <w:hideMark/>
          </w:tcPr>
          <w:p w14:paraId="134130C0" w14:textId="77777777" w:rsidR="00890A19" w:rsidRPr="00731D64" w:rsidRDefault="00890A19" w:rsidP="005463EA">
            <w:pPr>
              <w:rPr>
                <w:sz w:val="20"/>
                <w:szCs w:val="20"/>
              </w:rPr>
            </w:pPr>
            <w:r w:rsidRPr="00731D64">
              <w:rPr>
                <w:sz w:val="20"/>
                <w:szCs w:val="20"/>
              </w:rPr>
              <w:t>Técnico em Química</w:t>
            </w:r>
          </w:p>
        </w:tc>
        <w:tc>
          <w:tcPr>
            <w:tcW w:w="2467" w:type="dxa"/>
            <w:tcBorders>
              <w:top w:val="single" w:sz="8" w:space="0" w:color="000000"/>
              <w:left w:val="nil"/>
              <w:bottom w:val="single" w:sz="8" w:space="0" w:color="000000"/>
              <w:right w:val="single" w:sz="8" w:space="0" w:color="000000"/>
            </w:tcBorders>
            <w:shd w:val="clear" w:color="auto" w:fill="auto"/>
            <w:noWrap/>
            <w:vAlign w:val="center"/>
            <w:hideMark/>
          </w:tcPr>
          <w:p w14:paraId="46F7FC55" w14:textId="77777777" w:rsidR="00890A19" w:rsidRPr="00731D64" w:rsidRDefault="00890A19" w:rsidP="005463EA">
            <w:pPr>
              <w:rPr>
                <w:sz w:val="20"/>
                <w:szCs w:val="20"/>
              </w:rPr>
            </w:pPr>
            <w:r w:rsidRPr="00731D64">
              <w:rPr>
                <w:sz w:val="20"/>
                <w:szCs w:val="20"/>
              </w:rPr>
              <w:t>Subsequente</w:t>
            </w:r>
          </w:p>
        </w:tc>
        <w:tc>
          <w:tcPr>
            <w:tcW w:w="1681" w:type="dxa"/>
            <w:tcBorders>
              <w:top w:val="single" w:sz="8" w:space="0" w:color="000000"/>
              <w:left w:val="nil"/>
              <w:bottom w:val="single" w:sz="8" w:space="0" w:color="000000"/>
              <w:right w:val="single" w:sz="8" w:space="0" w:color="000000"/>
            </w:tcBorders>
            <w:shd w:val="clear" w:color="auto" w:fill="auto"/>
            <w:noWrap/>
            <w:vAlign w:val="center"/>
            <w:hideMark/>
          </w:tcPr>
          <w:p w14:paraId="329826C4" w14:textId="77777777" w:rsidR="00890A19" w:rsidRPr="00731D64" w:rsidRDefault="00890A19" w:rsidP="005463EA">
            <w:pPr>
              <w:rPr>
                <w:sz w:val="20"/>
                <w:szCs w:val="20"/>
              </w:rPr>
            </w:pPr>
            <w:r w:rsidRPr="00731D64">
              <w:rPr>
                <w:sz w:val="20"/>
                <w:szCs w:val="20"/>
              </w:rPr>
              <w:t>Presencial</w:t>
            </w:r>
          </w:p>
        </w:tc>
        <w:tc>
          <w:tcPr>
            <w:tcW w:w="398" w:type="dxa"/>
            <w:tcBorders>
              <w:top w:val="single" w:sz="8" w:space="0" w:color="000000"/>
              <w:left w:val="nil"/>
              <w:bottom w:val="single" w:sz="8" w:space="0" w:color="000000"/>
              <w:right w:val="single" w:sz="8" w:space="0" w:color="000000"/>
            </w:tcBorders>
            <w:shd w:val="clear" w:color="auto" w:fill="auto"/>
            <w:vAlign w:val="center"/>
            <w:hideMark/>
          </w:tcPr>
          <w:p w14:paraId="1213F789"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230BFD71"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1E069425" w14:textId="77777777" w:rsidR="00890A19" w:rsidRPr="00731D64" w:rsidRDefault="00890A19" w:rsidP="005463EA">
            <w:pPr>
              <w:jc w:val="center"/>
              <w:rPr>
                <w:sz w:val="20"/>
                <w:szCs w:val="20"/>
              </w:rPr>
            </w:pPr>
            <w:r w:rsidRPr="00731D64">
              <w:rPr>
                <w:sz w:val="20"/>
                <w:szCs w:val="20"/>
              </w:rPr>
              <w:t>20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7D6E1CD7"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0455564D" w14:textId="77777777" w:rsidR="00890A19" w:rsidRPr="00731D64" w:rsidRDefault="00890A19" w:rsidP="005463EA">
            <w:pPr>
              <w:jc w:val="center"/>
              <w:rPr>
                <w:sz w:val="20"/>
                <w:szCs w:val="20"/>
              </w:rPr>
            </w:pPr>
            <w:r w:rsidRPr="00731D64">
              <w:rPr>
                <w:sz w:val="20"/>
                <w:szCs w:val="20"/>
              </w:rPr>
              <w:t>20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58DC748E"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1C70485A" w14:textId="77777777" w:rsidR="00890A19" w:rsidRPr="00731D64" w:rsidRDefault="00890A19" w:rsidP="005463EA">
            <w:pPr>
              <w:jc w:val="center"/>
              <w:rPr>
                <w:sz w:val="20"/>
                <w:szCs w:val="20"/>
              </w:rPr>
            </w:pPr>
            <w:r w:rsidRPr="00731D64">
              <w:rPr>
                <w:sz w:val="20"/>
                <w:szCs w:val="20"/>
              </w:rPr>
              <w:t>20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1A94533A"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4749AA31" w14:textId="77777777" w:rsidR="00890A19" w:rsidRPr="00731D64" w:rsidRDefault="00890A19" w:rsidP="005463EA">
            <w:pPr>
              <w:jc w:val="center"/>
              <w:rPr>
                <w:sz w:val="20"/>
                <w:szCs w:val="20"/>
              </w:rPr>
            </w:pPr>
            <w:r w:rsidRPr="00731D64">
              <w:rPr>
                <w:sz w:val="20"/>
                <w:szCs w:val="20"/>
              </w:rPr>
              <w:t>20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7012F6A2" w14:textId="77777777" w:rsidR="00890A19" w:rsidRPr="00731D64" w:rsidRDefault="00890A19" w:rsidP="005463EA">
            <w:pPr>
              <w:jc w:val="center"/>
              <w:rPr>
                <w:sz w:val="20"/>
                <w:szCs w:val="20"/>
              </w:rPr>
            </w:pPr>
            <w:r>
              <w:rPr>
                <w:sz w:val="20"/>
                <w:szCs w:val="20"/>
              </w:rPr>
              <w:t>0</w:t>
            </w:r>
            <w:r w:rsidRPr="00731D64">
              <w:rPr>
                <w:sz w:val="20"/>
                <w:szCs w:val="20"/>
              </w:rPr>
              <w:t> </w:t>
            </w:r>
          </w:p>
        </w:tc>
      </w:tr>
      <w:tr w:rsidR="00890A19" w:rsidRPr="00731D64" w14:paraId="7777686E" w14:textId="77777777" w:rsidTr="00DA56F5">
        <w:trPr>
          <w:trHeight w:val="315"/>
          <w:jc w:val="center"/>
        </w:trPr>
        <w:tc>
          <w:tcPr>
            <w:tcW w:w="874" w:type="dxa"/>
            <w:vMerge/>
            <w:tcBorders>
              <w:top w:val="single" w:sz="8" w:space="0" w:color="000000"/>
              <w:left w:val="single" w:sz="8" w:space="0" w:color="000000"/>
              <w:bottom w:val="nil"/>
              <w:right w:val="single" w:sz="8" w:space="0" w:color="000000"/>
            </w:tcBorders>
            <w:vAlign w:val="center"/>
            <w:hideMark/>
          </w:tcPr>
          <w:p w14:paraId="08F2786B" w14:textId="77777777" w:rsidR="00890A19" w:rsidRPr="00731D64" w:rsidRDefault="00890A19" w:rsidP="005463EA">
            <w:pPr>
              <w:rPr>
                <w:b/>
                <w:bCs/>
                <w:sz w:val="20"/>
                <w:szCs w:val="20"/>
              </w:rPr>
            </w:pPr>
          </w:p>
        </w:tc>
        <w:tc>
          <w:tcPr>
            <w:tcW w:w="2349" w:type="dxa"/>
            <w:tcBorders>
              <w:top w:val="single" w:sz="8" w:space="0" w:color="000000"/>
              <w:left w:val="nil"/>
              <w:bottom w:val="single" w:sz="8" w:space="0" w:color="000000"/>
              <w:right w:val="single" w:sz="8" w:space="0" w:color="000000"/>
            </w:tcBorders>
            <w:shd w:val="clear" w:color="auto" w:fill="auto"/>
            <w:noWrap/>
            <w:vAlign w:val="center"/>
            <w:hideMark/>
          </w:tcPr>
          <w:p w14:paraId="590265A7" w14:textId="77777777" w:rsidR="00890A19" w:rsidRPr="00731D64" w:rsidRDefault="00890A19" w:rsidP="005463EA">
            <w:pPr>
              <w:rPr>
                <w:sz w:val="20"/>
                <w:szCs w:val="20"/>
              </w:rPr>
            </w:pPr>
            <w:r w:rsidRPr="00731D64">
              <w:rPr>
                <w:sz w:val="20"/>
                <w:szCs w:val="20"/>
              </w:rPr>
              <w:t>Técnico em Arquivo</w:t>
            </w:r>
          </w:p>
        </w:tc>
        <w:tc>
          <w:tcPr>
            <w:tcW w:w="2467" w:type="dxa"/>
            <w:tcBorders>
              <w:top w:val="single" w:sz="8" w:space="0" w:color="000000"/>
              <w:left w:val="nil"/>
              <w:bottom w:val="single" w:sz="8" w:space="0" w:color="000000"/>
              <w:right w:val="single" w:sz="8" w:space="0" w:color="000000"/>
            </w:tcBorders>
            <w:shd w:val="clear" w:color="auto" w:fill="auto"/>
            <w:noWrap/>
            <w:vAlign w:val="center"/>
            <w:hideMark/>
          </w:tcPr>
          <w:p w14:paraId="4C02AE21" w14:textId="77777777" w:rsidR="00890A19" w:rsidRPr="00731D64" w:rsidRDefault="00890A19" w:rsidP="005463EA">
            <w:pPr>
              <w:rPr>
                <w:sz w:val="20"/>
                <w:szCs w:val="20"/>
              </w:rPr>
            </w:pPr>
            <w:r w:rsidRPr="00731D64">
              <w:rPr>
                <w:sz w:val="20"/>
                <w:szCs w:val="20"/>
              </w:rPr>
              <w:t>Subsequente</w:t>
            </w:r>
          </w:p>
        </w:tc>
        <w:tc>
          <w:tcPr>
            <w:tcW w:w="1681" w:type="dxa"/>
            <w:tcBorders>
              <w:top w:val="single" w:sz="8" w:space="0" w:color="000000"/>
              <w:left w:val="nil"/>
              <w:bottom w:val="single" w:sz="8" w:space="0" w:color="000000"/>
              <w:right w:val="single" w:sz="8" w:space="0" w:color="000000"/>
            </w:tcBorders>
            <w:shd w:val="clear" w:color="auto" w:fill="auto"/>
            <w:noWrap/>
            <w:vAlign w:val="center"/>
            <w:hideMark/>
          </w:tcPr>
          <w:p w14:paraId="1DDF0880" w14:textId="77777777" w:rsidR="00890A19" w:rsidRPr="00731D64" w:rsidRDefault="00890A19" w:rsidP="005463EA">
            <w:pPr>
              <w:rPr>
                <w:sz w:val="20"/>
                <w:szCs w:val="20"/>
              </w:rPr>
            </w:pPr>
            <w:r w:rsidRPr="00731D64">
              <w:rPr>
                <w:sz w:val="20"/>
                <w:szCs w:val="20"/>
              </w:rPr>
              <w:t>Presencial</w:t>
            </w:r>
          </w:p>
        </w:tc>
        <w:tc>
          <w:tcPr>
            <w:tcW w:w="398" w:type="dxa"/>
            <w:tcBorders>
              <w:top w:val="single" w:sz="8" w:space="0" w:color="000000"/>
              <w:left w:val="nil"/>
              <w:bottom w:val="single" w:sz="8" w:space="0" w:color="000000"/>
              <w:right w:val="single" w:sz="8" w:space="0" w:color="000000"/>
            </w:tcBorders>
            <w:shd w:val="clear" w:color="auto" w:fill="auto"/>
            <w:vAlign w:val="center"/>
            <w:hideMark/>
          </w:tcPr>
          <w:p w14:paraId="1055C82E"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45ED5099"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3C39C6CA" w14:textId="77777777" w:rsidR="00890A19" w:rsidRPr="00731D64" w:rsidRDefault="00890A19" w:rsidP="005463EA">
            <w:pPr>
              <w:jc w:val="center"/>
              <w:rPr>
                <w:sz w:val="20"/>
                <w:szCs w:val="20"/>
              </w:rPr>
            </w:pPr>
            <w:r w:rsidRPr="00731D64">
              <w:rPr>
                <w:sz w:val="20"/>
                <w:szCs w:val="20"/>
              </w:rPr>
              <w:t>25</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0F8BF89F"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07CD98F2" w14:textId="77777777" w:rsidR="00890A19" w:rsidRPr="00731D64" w:rsidRDefault="00890A19" w:rsidP="005463EA">
            <w:pPr>
              <w:jc w:val="center"/>
              <w:rPr>
                <w:sz w:val="20"/>
                <w:szCs w:val="20"/>
              </w:rPr>
            </w:pPr>
            <w:r w:rsidRPr="00731D64">
              <w:rPr>
                <w:sz w:val="20"/>
                <w:szCs w:val="20"/>
              </w:rPr>
              <w:t>25</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757143B1"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153EDDF5" w14:textId="77777777" w:rsidR="00890A19" w:rsidRPr="00731D64" w:rsidRDefault="00890A19" w:rsidP="005463EA">
            <w:pPr>
              <w:jc w:val="center"/>
              <w:rPr>
                <w:sz w:val="20"/>
                <w:szCs w:val="20"/>
              </w:rPr>
            </w:pPr>
            <w:r w:rsidRPr="00731D64">
              <w:rPr>
                <w:sz w:val="20"/>
                <w:szCs w:val="20"/>
              </w:rPr>
              <w:t>25</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27D5AED6"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nil"/>
            </w:tcBorders>
            <w:shd w:val="clear" w:color="auto" w:fill="auto"/>
            <w:noWrap/>
            <w:vAlign w:val="center"/>
            <w:hideMark/>
          </w:tcPr>
          <w:p w14:paraId="4BA10F60" w14:textId="77777777" w:rsidR="00890A19" w:rsidRPr="00731D64" w:rsidRDefault="00890A19" w:rsidP="005463EA">
            <w:pPr>
              <w:jc w:val="center"/>
              <w:rPr>
                <w:sz w:val="20"/>
                <w:szCs w:val="20"/>
              </w:rPr>
            </w:pPr>
            <w:r w:rsidRPr="00731D64">
              <w:rPr>
                <w:sz w:val="20"/>
                <w:szCs w:val="20"/>
              </w:rPr>
              <w:t>25</w:t>
            </w:r>
          </w:p>
        </w:tc>
        <w:tc>
          <w:tcPr>
            <w:tcW w:w="660" w:type="dxa"/>
            <w:tcBorders>
              <w:top w:val="single" w:sz="8" w:space="0" w:color="000000"/>
              <w:left w:val="single" w:sz="8" w:space="0" w:color="auto"/>
              <w:bottom w:val="single" w:sz="8" w:space="0" w:color="auto"/>
              <w:right w:val="single" w:sz="8" w:space="0" w:color="auto"/>
            </w:tcBorders>
            <w:shd w:val="clear" w:color="auto" w:fill="auto"/>
            <w:vAlign w:val="center"/>
            <w:hideMark/>
          </w:tcPr>
          <w:p w14:paraId="7CD7A239" w14:textId="77777777" w:rsidR="00890A19" w:rsidRPr="00731D64" w:rsidRDefault="00890A19" w:rsidP="005463EA">
            <w:pPr>
              <w:jc w:val="center"/>
              <w:rPr>
                <w:sz w:val="20"/>
                <w:szCs w:val="20"/>
              </w:rPr>
            </w:pPr>
            <w:r>
              <w:rPr>
                <w:sz w:val="20"/>
                <w:szCs w:val="20"/>
              </w:rPr>
              <w:t>0</w:t>
            </w:r>
            <w:r w:rsidRPr="00731D64">
              <w:rPr>
                <w:sz w:val="20"/>
                <w:szCs w:val="20"/>
              </w:rPr>
              <w:t> </w:t>
            </w:r>
          </w:p>
        </w:tc>
      </w:tr>
      <w:tr w:rsidR="00890A19" w:rsidRPr="00731D64" w14:paraId="65FA8E7B" w14:textId="77777777" w:rsidTr="00DA56F5">
        <w:trPr>
          <w:trHeight w:val="355"/>
          <w:jc w:val="center"/>
        </w:trPr>
        <w:tc>
          <w:tcPr>
            <w:tcW w:w="874" w:type="dxa"/>
            <w:vMerge/>
            <w:tcBorders>
              <w:top w:val="single" w:sz="8" w:space="0" w:color="000000"/>
              <w:left w:val="single" w:sz="8" w:space="0" w:color="000000"/>
              <w:bottom w:val="nil"/>
              <w:right w:val="single" w:sz="8" w:space="0" w:color="000000"/>
            </w:tcBorders>
            <w:vAlign w:val="center"/>
            <w:hideMark/>
          </w:tcPr>
          <w:p w14:paraId="3AEE2A63" w14:textId="77777777" w:rsidR="00890A19" w:rsidRPr="00731D64" w:rsidRDefault="00890A19" w:rsidP="005463EA">
            <w:pPr>
              <w:rPr>
                <w:b/>
                <w:bCs/>
                <w:sz w:val="20"/>
                <w:szCs w:val="20"/>
              </w:rPr>
            </w:pPr>
          </w:p>
        </w:tc>
        <w:tc>
          <w:tcPr>
            <w:tcW w:w="2349" w:type="dxa"/>
            <w:tcBorders>
              <w:top w:val="nil"/>
              <w:left w:val="nil"/>
              <w:bottom w:val="single" w:sz="8" w:space="0" w:color="000000"/>
              <w:right w:val="single" w:sz="8" w:space="0" w:color="000000"/>
            </w:tcBorders>
            <w:shd w:val="clear" w:color="auto" w:fill="auto"/>
            <w:noWrap/>
            <w:vAlign w:val="center"/>
            <w:hideMark/>
          </w:tcPr>
          <w:p w14:paraId="5DDCFD7E" w14:textId="77777777" w:rsidR="00890A19" w:rsidRPr="00731D64" w:rsidRDefault="00890A19" w:rsidP="005463EA">
            <w:pPr>
              <w:rPr>
                <w:sz w:val="20"/>
                <w:szCs w:val="20"/>
              </w:rPr>
            </w:pPr>
            <w:r w:rsidRPr="00731D64">
              <w:rPr>
                <w:sz w:val="20"/>
                <w:szCs w:val="20"/>
              </w:rPr>
              <w:t>Técnico em Administração</w:t>
            </w:r>
          </w:p>
        </w:tc>
        <w:tc>
          <w:tcPr>
            <w:tcW w:w="2467" w:type="dxa"/>
            <w:tcBorders>
              <w:top w:val="nil"/>
              <w:left w:val="nil"/>
              <w:bottom w:val="single" w:sz="8" w:space="0" w:color="000000"/>
              <w:right w:val="single" w:sz="8" w:space="0" w:color="000000"/>
            </w:tcBorders>
            <w:shd w:val="clear" w:color="auto" w:fill="auto"/>
            <w:noWrap/>
            <w:vAlign w:val="center"/>
            <w:hideMark/>
          </w:tcPr>
          <w:p w14:paraId="01F5A956" w14:textId="77777777" w:rsidR="00890A19" w:rsidRPr="00731D64" w:rsidRDefault="00890A19" w:rsidP="005463EA">
            <w:pPr>
              <w:rPr>
                <w:sz w:val="20"/>
                <w:szCs w:val="20"/>
              </w:rPr>
            </w:pPr>
            <w:r w:rsidRPr="00731D64">
              <w:rPr>
                <w:sz w:val="20"/>
                <w:szCs w:val="20"/>
              </w:rPr>
              <w:t>Subsequente</w:t>
            </w:r>
          </w:p>
        </w:tc>
        <w:tc>
          <w:tcPr>
            <w:tcW w:w="1681" w:type="dxa"/>
            <w:tcBorders>
              <w:top w:val="nil"/>
              <w:left w:val="nil"/>
              <w:bottom w:val="single" w:sz="8" w:space="0" w:color="000000"/>
              <w:right w:val="single" w:sz="8" w:space="0" w:color="000000"/>
            </w:tcBorders>
            <w:shd w:val="clear" w:color="auto" w:fill="auto"/>
            <w:noWrap/>
            <w:vAlign w:val="center"/>
            <w:hideMark/>
          </w:tcPr>
          <w:p w14:paraId="486E048F" w14:textId="77777777" w:rsidR="00890A19" w:rsidRPr="00731D64" w:rsidRDefault="00890A19" w:rsidP="005463EA">
            <w:pPr>
              <w:rPr>
                <w:sz w:val="20"/>
                <w:szCs w:val="20"/>
              </w:rPr>
            </w:pPr>
            <w:r w:rsidRPr="00731D64">
              <w:rPr>
                <w:sz w:val="20"/>
                <w:szCs w:val="20"/>
              </w:rPr>
              <w:t>Distância</w:t>
            </w:r>
          </w:p>
        </w:tc>
        <w:tc>
          <w:tcPr>
            <w:tcW w:w="398" w:type="dxa"/>
            <w:tcBorders>
              <w:top w:val="nil"/>
              <w:left w:val="nil"/>
              <w:bottom w:val="single" w:sz="8" w:space="0" w:color="000000"/>
              <w:right w:val="single" w:sz="8" w:space="0" w:color="000000"/>
            </w:tcBorders>
            <w:shd w:val="clear" w:color="auto" w:fill="auto"/>
            <w:vAlign w:val="center"/>
            <w:hideMark/>
          </w:tcPr>
          <w:p w14:paraId="3FB1C442"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nil"/>
              <w:left w:val="nil"/>
              <w:bottom w:val="single" w:sz="8" w:space="0" w:color="000000"/>
              <w:right w:val="single" w:sz="8" w:space="0" w:color="000000"/>
            </w:tcBorders>
            <w:shd w:val="clear" w:color="auto" w:fill="auto"/>
            <w:vAlign w:val="center"/>
            <w:hideMark/>
          </w:tcPr>
          <w:p w14:paraId="21C2EE72"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nil"/>
              <w:left w:val="nil"/>
              <w:bottom w:val="single" w:sz="8" w:space="0" w:color="000000"/>
              <w:right w:val="single" w:sz="8" w:space="0" w:color="000000"/>
            </w:tcBorders>
            <w:shd w:val="clear" w:color="auto" w:fill="auto"/>
            <w:noWrap/>
            <w:vAlign w:val="center"/>
            <w:hideMark/>
          </w:tcPr>
          <w:p w14:paraId="4E42566B" w14:textId="77777777" w:rsidR="00890A19" w:rsidRPr="00731D64" w:rsidRDefault="00890A19" w:rsidP="005463EA">
            <w:pPr>
              <w:jc w:val="center"/>
              <w:rPr>
                <w:sz w:val="20"/>
                <w:szCs w:val="20"/>
              </w:rPr>
            </w:pPr>
            <w:r w:rsidRPr="00731D64">
              <w:rPr>
                <w:sz w:val="20"/>
                <w:szCs w:val="20"/>
              </w:rPr>
              <w:t>200</w:t>
            </w:r>
          </w:p>
        </w:tc>
        <w:tc>
          <w:tcPr>
            <w:tcW w:w="660" w:type="dxa"/>
            <w:tcBorders>
              <w:top w:val="nil"/>
              <w:left w:val="nil"/>
              <w:bottom w:val="single" w:sz="8" w:space="0" w:color="000000"/>
              <w:right w:val="single" w:sz="8" w:space="0" w:color="000000"/>
            </w:tcBorders>
            <w:shd w:val="clear" w:color="auto" w:fill="auto"/>
            <w:vAlign w:val="center"/>
            <w:hideMark/>
          </w:tcPr>
          <w:p w14:paraId="61FA19E4"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nil"/>
              <w:left w:val="nil"/>
              <w:bottom w:val="single" w:sz="8" w:space="0" w:color="000000"/>
              <w:right w:val="single" w:sz="8" w:space="0" w:color="000000"/>
            </w:tcBorders>
            <w:shd w:val="clear" w:color="auto" w:fill="auto"/>
            <w:noWrap/>
            <w:vAlign w:val="center"/>
            <w:hideMark/>
          </w:tcPr>
          <w:p w14:paraId="52C0238F" w14:textId="77777777" w:rsidR="00890A19" w:rsidRPr="00731D64" w:rsidRDefault="00890A19" w:rsidP="005463EA">
            <w:pPr>
              <w:jc w:val="center"/>
              <w:rPr>
                <w:sz w:val="20"/>
                <w:szCs w:val="20"/>
              </w:rPr>
            </w:pPr>
            <w:r w:rsidRPr="00731D64">
              <w:rPr>
                <w:sz w:val="20"/>
                <w:szCs w:val="20"/>
              </w:rPr>
              <w:t>200</w:t>
            </w:r>
          </w:p>
        </w:tc>
        <w:tc>
          <w:tcPr>
            <w:tcW w:w="660" w:type="dxa"/>
            <w:tcBorders>
              <w:top w:val="nil"/>
              <w:left w:val="nil"/>
              <w:bottom w:val="single" w:sz="8" w:space="0" w:color="000000"/>
              <w:right w:val="single" w:sz="8" w:space="0" w:color="000000"/>
            </w:tcBorders>
            <w:shd w:val="clear" w:color="auto" w:fill="auto"/>
            <w:vAlign w:val="center"/>
            <w:hideMark/>
          </w:tcPr>
          <w:p w14:paraId="3020F5B9"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nil"/>
              <w:left w:val="nil"/>
              <w:bottom w:val="single" w:sz="8" w:space="0" w:color="000000"/>
              <w:right w:val="single" w:sz="8" w:space="0" w:color="000000"/>
            </w:tcBorders>
            <w:shd w:val="clear" w:color="auto" w:fill="auto"/>
            <w:noWrap/>
            <w:vAlign w:val="center"/>
            <w:hideMark/>
          </w:tcPr>
          <w:p w14:paraId="7B7F8CB3" w14:textId="77777777" w:rsidR="00890A19" w:rsidRPr="00731D64" w:rsidRDefault="00890A19" w:rsidP="005463EA">
            <w:pPr>
              <w:jc w:val="center"/>
              <w:rPr>
                <w:sz w:val="20"/>
                <w:szCs w:val="20"/>
              </w:rPr>
            </w:pPr>
            <w:r w:rsidRPr="00731D64">
              <w:rPr>
                <w:sz w:val="20"/>
                <w:szCs w:val="20"/>
              </w:rPr>
              <w:t>200</w:t>
            </w:r>
          </w:p>
        </w:tc>
        <w:tc>
          <w:tcPr>
            <w:tcW w:w="660" w:type="dxa"/>
            <w:tcBorders>
              <w:top w:val="nil"/>
              <w:left w:val="nil"/>
              <w:bottom w:val="single" w:sz="8" w:space="0" w:color="000000"/>
              <w:right w:val="single" w:sz="8" w:space="0" w:color="000000"/>
            </w:tcBorders>
            <w:shd w:val="clear" w:color="auto" w:fill="auto"/>
            <w:vAlign w:val="center"/>
            <w:hideMark/>
          </w:tcPr>
          <w:p w14:paraId="6745AEB4"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nil"/>
              <w:left w:val="nil"/>
              <w:bottom w:val="single" w:sz="8" w:space="0" w:color="000000"/>
              <w:right w:val="single" w:sz="8" w:space="0" w:color="000000"/>
            </w:tcBorders>
            <w:shd w:val="clear" w:color="auto" w:fill="auto"/>
            <w:noWrap/>
            <w:vAlign w:val="center"/>
            <w:hideMark/>
          </w:tcPr>
          <w:p w14:paraId="774C1D02" w14:textId="77777777" w:rsidR="00890A19" w:rsidRPr="00731D64" w:rsidRDefault="00890A19" w:rsidP="005463EA">
            <w:pPr>
              <w:jc w:val="center"/>
              <w:rPr>
                <w:sz w:val="20"/>
                <w:szCs w:val="20"/>
              </w:rPr>
            </w:pPr>
            <w:r w:rsidRPr="00731D64">
              <w:rPr>
                <w:sz w:val="20"/>
                <w:szCs w:val="20"/>
              </w:rPr>
              <w:t>200</w:t>
            </w:r>
          </w:p>
        </w:tc>
        <w:tc>
          <w:tcPr>
            <w:tcW w:w="660" w:type="dxa"/>
            <w:tcBorders>
              <w:top w:val="nil"/>
              <w:left w:val="nil"/>
              <w:bottom w:val="single" w:sz="8" w:space="0" w:color="000000"/>
              <w:right w:val="single" w:sz="8" w:space="0" w:color="000000"/>
            </w:tcBorders>
            <w:shd w:val="clear" w:color="auto" w:fill="auto"/>
            <w:vAlign w:val="center"/>
            <w:hideMark/>
          </w:tcPr>
          <w:p w14:paraId="3E01CBF7" w14:textId="77777777" w:rsidR="00890A19" w:rsidRPr="00731D64" w:rsidRDefault="00890A19" w:rsidP="005463EA">
            <w:pPr>
              <w:jc w:val="center"/>
              <w:rPr>
                <w:sz w:val="20"/>
                <w:szCs w:val="20"/>
              </w:rPr>
            </w:pPr>
            <w:r>
              <w:rPr>
                <w:sz w:val="20"/>
                <w:szCs w:val="20"/>
              </w:rPr>
              <w:t>0</w:t>
            </w:r>
            <w:r w:rsidRPr="00731D64">
              <w:rPr>
                <w:sz w:val="20"/>
                <w:szCs w:val="20"/>
              </w:rPr>
              <w:t> </w:t>
            </w:r>
          </w:p>
        </w:tc>
      </w:tr>
      <w:tr w:rsidR="00890A19" w:rsidRPr="00731D64" w14:paraId="75442E40" w14:textId="77777777" w:rsidTr="00DA56F5">
        <w:trPr>
          <w:trHeight w:val="705"/>
          <w:jc w:val="center"/>
        </w:trPr>
        <w:tc>
          <w:tcPr>
            <w:tcW w:w="874" w:type="dxa"/>
            <w:vMerge w:val="restart"/>
            <w:tcBorders>
              <w:top w:val="single" w:sz="8" w:space="0" w:color="000000"/>
              <w:left w:val="single" w:sz="8" w:space="0" w:color="000000"/>
              <w:bottom w:val="nil"/>
              <w:right w:val="single" w:sz="8" w:space="0" w:color="000000"/>
            </w:tcBorders>
            <w:shd w:val="clear" w:color="D9D9D9" w:fill="D9D9D9"/>
            <w:textDirection w:val="btLr"/>
            <w:vAlign w:val="center"/>
            <w:hideMark/>
          </w:tcPr>
          <w:p w14:paraId="5838F706" w14:textId="77777777" w:rsidR="00890A19" w:rsidRPr="00293772" w:rsidRDefault="00890A19" w:rsidP="005463EA">
            <w:pPr>
              <w:jc w:val="center"/>
              <w:rPr>
                <w:b/>
                <w:bCs/>
                <w:sz w:val="20"/>
                <w:szCs w:val="20"/>
              </w:rPr>
            </w:pPr>
            <w:r w:rsidRPr="00293772">
              <w:rPr>
                <w:b/>
                <w:bCs/>
                <w:i/>
                <w:iCs/>
                <w:sz w:val="20"/>
                <w:szCs w:val="20"/>
              </w:rPr>
              <w:t>Campus</w:t>
            </w:r>
            <w:r w:rsidRPr="00293772">
              <w:rPr>
                <w:b/>
                <w:bCs/>
                <w:sz w:val="20"/>
                <w:szCs w:val="20"/>
              </w:rPr>
              <w:t xml:space="preserve"> Porto Alegre Cursos Superiores</w:t>
            </w:r>
          </w:p>
        </w:tc>
        <w:tc>
          <w:tcPr>
            <w:tcW w:w="2349" w:type="dxa"/>
            <w:tcBorders>
              <w:top w:val="nil"/>
              <w:left w:val="nil"/>
              <w:bottom w:val="single" w:sz="8" w:space="0" w:color="000000"/>
              <w:right w:val="single" w:sz="8" w:space="0" w:color="000000"/>
            </w:tcBorders>
            <w:shd w:val="clear" w:color="auto" w:fill="auto"/>
            <w:noWrap/>
            <w:vAlign w:val="center"/>
            <w:hideMark/>
          </w:tcPr>
          <w:p w14:paraId="1C698211" w14:textId="77777777" w:rsidR="00890A19" w:rsidRPr="00731D64" w:rsidRDefault="00890A19" w:rsidP="005463EA">
            <w:pPr>
              <w:rPr>
                <w:sz w:val="20"/>
                <w:szCs w:val="20"/>
              </w:rPr>
            </w:pPr>
            <w:r w:rsidRPr="00731D64">
              <w:rPr>
                <w:sz w:val="20"/>
                <w:szCs w:val="20"/>
              </w:rPr>
              <w:t>Licenciatura em Pedagogia</w:t>
            </w:r>
          </w:p>
        </w:tc>
        <w:tc>
          <w:tcPr>
            <w:tcW w:w="2467" w:type="dxa"/>
            <w:tcBorders>
              <w:top w:val="nil"/>
              <w:left w:val="nil"/>
              <w:bottom w:val="single" w:sz="8" w:space="0" w:color="000000"/>
              <w:right w:val="single" w:sz="8" w:space="0" w:color="000000"/>
            </w:tcBorders>
            <w:shd w:val="clear" w:color="auto" w:fill="auto"/>
            <w:noWrap/>
            <w:vAlign w:val="center"/>
            <w:hideMark/>
          </w:tcPr>
          <w:p w14:paraId="16AF7456" w14:textId="77777777" w:rsidR="00890A19" w:rsidRPr="00731D64" w:rsidRDefault="00890A19" w:rsidP="005463EA">
            <w:pPr>
              <w:rPr>
                <w:sz w:val="20"/>
                <w:szCs w:val="20"/>
              </w:rPr>
            </w:pPr>
            <w:r w:rsidRPr="00731D64">
              <w:rPr>
                <w:sz w:val="20"/>
                <w:szCs w:val="20"/>
              </w:rPr>
              <w:t>Licenciatura</w:t>
            </w:r>
          </w:p>
        </w:tc>
        <w:tc>
          <w:tcPr>
            <w:tcW w:w="1681" w:type="dxa"/>
            <w:tcBorders>
              <w:top w:val="nil"/>
              <w:left w:val="nil"/>
              <w:bottom w:val="single" w:sz="8" w:space="0" w:color="000000"/>
              <w:right w:val="single" w:sz="8" w:space="0" w:color="000000"/>
            </w:tcBorders>
            <w:shd w:val="clear" w:color="auto" w:fill="auto"/>
            <w:noWrap/>
            <w:vAlign w:val="center"/>
            <w:hideMark/>
          </w:tcPr>
          <w:p w14:paraId="640EB685" w14:textId="77777777" w:rsidR="00890A19" w:rsidRPr="00731D64" w:rsidRDefault="00890A19" w:rsidP="005463EA">
            <w:pPr>
              <w:rPr>
                <w:sz w:val="20"/>
                <w:szCs w:val="20"/>
              </w:rPr>
            </w:pPr>
            <w:r w:rsidRPr="00731D64">
              <w:rPr>
                <w:sz w:val="20"/>
                <w:szCs w:val="20"/>
              </w:rPr>
              <w:t>Distância</w:t>
            </w:r>
          </w:p>
        </w:tc>
        <w:tc>
          <w:tcPr>
            <w:tcW w:w="398" w:type="dxa"/>
            <w:tcBorders>
              <w:top w:val="nil"/>
              <w:left w:val="nil"/>
              <w:bottom w:val="single" w:sz="8" w:space="0" w:color="000000"/>
              <w:right w:val="single" w:sz="8" w:space="0" w:color="000000"/>
            </w:tcBorders>
            <w:shd w:val="clear" w:color="auto" w:fill="auto"/>
            <w:vAlign w:val="center"/>
            <w:hideMark/>
          </w:tcPr>
          <w:p w14:paraId="237CFDC3"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nil"/>
              <w:left w:val="nil"/>
              <w:bottom w:val="single" w:sz="8" w:space="0" w:color="000000"/>
              <w:right w:val="single" w:sz="8" w:space="0" w:color="000000"/>
            </w:tcBorders>
            <w:shd w:val="clear" w:color="auto" w:fill="auto"/>
            <w:vAlign w:val="center"/>
            <w:hideMark/>
          </w:tcPr>
          <w:p w14:paraId="0D1FD578"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nil"/>
              <w:left w:val="nil"/>
              <w:bottom w:val="single" w:sz="8" w:space="0" w:color="000000"/>
              <w:right w:val="single" w:sz="8" w:space="0" w:color="000000"/>
            </w:tcBorders>
            <w:shd w:val="clear" w:color="auto" w:fill="auto"/>
            <w:noWrap/>
            <w:vAlign w:val="center"/>
            <w:hideMark/>
          </w:tcPr>
          <w:p w14:paraId="194D15D7" w14:textId="77777777" w:rsidR="00890A19" w:rsidRPr="00731D64" w:rsidRDefault="00890A19" w:rsidP="005463EA">
            <w:pPr>
              <w:jc w:val="center"/>
              <w:rPr>
                <w:sz w:val="20"/>
                <w:szCs w:val="20"/>
              </w:rPr>
            </w:pPr>
            <w:r w:rsidRPr="00731D64">
              <w:rPr>
                <w:sz w:val="20"/>
                <w:szCs w:val="20"/>
              </w:rPr>
              <w:t>200</w:t>
            </w:r>
          </w:p>
        </w:tc>
        <w:tc>
          <w:tcPr>
            <w:tcW w:w="660" w:type="dxa"/>
            <w:tcBorders>
              <w:top w:val="nil"/>
              <w:left w:val="nil"/>
              <w:bottom w:val="single" w:sz="8" w:space="0" w:color="000000"/>
              <w:right w:val="single" w:sz="8" w:space="0" w:color="000000"/>
            </w:tcBorders>
            <w:shd w:val="clear" w:color="auto" w:fill="auto"/>
            <w:vAlign w:val="center"/>
            <w:hideMark/>
          </w:tcPr>
          <w:p w14:paraId="3D4BAA41"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nil"/>
              <w:left w:val="nil"/>
              <w:bottom w:val="single" w:sz="8" w:space="0" w:color="000000"/>
              <w:right w:val="single" w:sz="8" w:space="0" w:color="000000"/>
            </w:tcBorders>
            <w:shd w:val="clear" w:color="auto" w:fill="auto"/>
            <w:noWrap/>
            <w:vAlign w:val="center"/>
            <w:hideMark/>
          </w:tcPr>
          <w:p w14:paraId="1ACF4E97" w14:textId="77777777" w:rsidR="00890A19" w:rsidRPr="00731D64" w:rsidRDefault="00890A19" w:rsidP="005463EA">
            <w:pPr>
              <w:jc w:val="center"/>
              <w:rPr>
                <w:sz w:val="20"/>
                <w:szCs w:val="20"/>
              </w:rPr>
            </w:pPr>
            <w:r w:rsidRPr="00731D64">
              <w:rPr>
                <w:sz w:val="20"/>
                <w:szCs w:val="20"/>
              </w:rPr>
              <w:t>200</w:t>
            </w:r>
          </w:p>
        </w:tc>
        <w:tc>
          <w:tcPr>
            <w:tcW w:w="660" w:type="dxa"/>
            <w:tcBorders>
              <w:top w:val="nil"/>
              <w:left w:val="nil"/>
              <w:bottom w:val="single" w:sz="8" w:space="0" w:color="000000"/>
              <w:right w:val="single" w:sz="8" w:space="0" w:color="000000"/>
            </w:tcBorders>
            <w:shd w:val="clear" w:color="auto" w:fill="auto"/>
            <w:vAlign w:val="center"/>
            <w:hideMark/>
          </w:tcPr>
          <w:p w14:paraId="1E06BB91"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nil"/>
              <w:left w:val="nil"/>
              <w:bottom w:val="single" w:sz="8" w:space="0" w:color="000000"/>
              <w:right w:val="single" w:sz="8" w:space="0" w:color="000000"/>
            </w:tcBorders>
            <w:shd w:val="clear" w:color="auto" w:fill="auto"/>
            <w:noWrap/>
            <w:vAlign w:val="center"/>
            <w:hideMark/>
          </w:tcPr>
          <w:p w14:paraId="035672CF" w14:textId="77777777" w:rsidR="00890A19" w:rsidRPr="00731D64" w:rsidRDefault="00890A19" w:rsidP="005463EA">
            <w:pPr>
              <w:jc w:val="center"/>
              <w:rPr>
                <w:sz w:val="20"/>
                <w:szCs w:val="20"/>
              </w:rPr>
            </w:pPr>
            <w:r w:rsidRPr="00731D64">
              <w:rPr>
                <w:sz w:val="20"/>
                <w:szCs w:val="20"/>
              </w:rPr>
              <w:t>200</w:t>
            </w:r>
          </w:p>
        </w:tc>
        <w:tc>
          <w:tcPr>
            <w:tcW w:w="660" w:type="dxa"/>
            <w:tcBorders>
              <w:top w:val="nil"/>
              <w:left w:val="nil"/>
              <w:bottom w:val="single" w:sz="8" w:space="0" w:color="000000"/>
              <w:right w:val="single" w:sz="8" w:space="0" w:color="000000"/>
            </w:tcBorders>
            <w:shd w:val="clear" w:color="auto" w:fill="auto"/>
            <w:vAlign w:val="center"/>
            <w:hideMark/>
          </w:tcPr>
          <w:p w14:paraId="267F2D77"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nil"/>
              <w:left w:val="nil"/>
              <w:bottom w:val="single" w:sz="8" w:space="0" w:color="000000"/>
              <w:right w:val="single" w:sz="8" w:space="0" w:color="000000"/>
            </w:tcBorders>
            <w:shd w:val="clear" w:color="auto" w:fill="auto"/>
            <w:noWrap/>
            <w:vAlign w:val="center"/>
            <w:hideMark/>
          </w:tcPr>
          <w:p w14:paraId="780005E5" w14:textId="77777777" w:rsidR="00890A19" w:rsidRPr="00731D64" w:rsidRDefault="00890A19" w:rsidP="005463EA">
            <w:pPr>
              <w:jc w:val="center"/>
              <w:rPr>
                <w:sz w:val="20"/>
                <w:szCs w:val="20"/>
              </w:rPr>
            </w:pPr>
            <w:r w:rsidRPr="00731D64">
              <w:rPr>
                <w:sz w:val="20"/>
                <w:szCs w:val="20"/>
              </w:rPr>
              <w:t>200</w:t>
            </w:r>
          </w:p>
        </w:tc>
        <w:tc>
          <w:tcPr>
            <w:tcW w:w="660" w:type="dxa"/>
            <w:tcBorders>
              <w:top w:val="nil"/>
              <w:left w:val="nil"/>
              <w:bottom w:val="single" w:sz="8" w:space="0" w:color="000000"/>
              <w:right w:val="single" w:sz="8" w:space="0" w:color="000000"/>
            </w:tcBorders>
            <w:shd w:val="clear" w:color="auto" w:fill="auto"/>
            <w:vAlign w:val="center"/>
            <w:hideMark/>
          </w:tcPr>
          <w:p w14:paraId="33EF0FF6" w14:textId="77777777" w:rsidR="00890A19" w:rsidRPr="00731D64" w:rsidRDefault="00890A19" w:rsidP="005463EA">
            <w:pPr>
              <w:jc w:val="center"/>
              <w:rPr>
                <w:sz w:val="20"/>
                <w:szCs w:val="20"/>
              </w:rPr>
            </w:pPr>
            <w:r>
              <w:rPr>
                <w:sz w:val="20"/>
                <w:szCs w:val="20"/>
              </w:rPr>
              <w:t>0</w:t>
            </w:r>
            <w:r w:rsidRPr="00731D64">
              <w:rPr>
                <w:sz w:val="20"/>
                <w:szCs w:val="20"/>
              </w:rPr>
              <w:t> </w:t>
            </w:r>
          </w:p>
        </w:tc>
      </w:tr>
      <w:tr w:rsidR="00890A19" w:rsidRPr="00731D64" w14:paraId="4E9B9C08" w14:textId="77777777" w:rsidTr="00DA56F5">
        <w:trPr>
          <w:trHeight w:val="735"/>
          <w:jc w:val="center"/>
        </w:trPr>
        <w:tc>
          <w:tcPr>
            <w:tcW w:w="874" w:type="dxa"/>
            <w:vMerge/>
            <w:tcBorders>
              <w:top w:val="single" w:sz="8" w:space="0" w:color="000000"/>
              <w:left w:val="single" w:sz="8" w:space="0" w:color="000000"/>
              <w:bottom w:val="nil"/>
              <w:right w:val="single" w:sz="8" w:space="0" w:color="000000"/>
            </w:tcBorders>
            <w:vAlign w:val="center"/>
            <w:hideMark/>
          </w:tcPr>
          <w:p w14:paraId="53AF3DF1" w14:textId="77777777" w:rsidR="00890A19" w:rsidRPr="00731D64" w:rsidRDefault="00890A19" w:rsidP="005463EA">
            <w:pPr>
              <w:rPr>
                <w:b/>
                <w:bCs/>
                <w:sz w:val="20"/>
                <w:szCs w:val="20"/>
              </w:rPr>
            </w:pPr>
          </w:p>
        </w:tc>
        <w:tc>
          <w:tcPr>
            <w:tcW w:w="2349" w:type="dxa"/>
            <w:tcBorders>
              <w:top w:val="nil"/>
              <w:left w:val="nil"/>
              <w:bottom w:val="nil"/>
              <w:right w:val="single" w:sz="8" w:space="0" w:color="000000"/>
            </w:tcBorders>
            <w:shd w:val="clear" w:color="auto" w:fill="auto"/>
            <w:noWrap/>
            <w:vAlign w:val="center"/>
            <w:hideMark/>
          </w:tcPr>
          <w:p w14:paraId="04E82796" w14:textId="77777777" w:rsidR="00890A19" w:rsidRPr="00731D64" w:rsidRDefault="00890A19" w:rsidP="005463EA">
            <w:pPr>
              <w:rPr>
                <w:sz w:val="20"/>
                <w:szCs w:val="20"/>
              </w:rPr>
            </w:pPr>
            <w:r w:rsidRPr="00731D64">
              <w:rPr>
                <w:sz w:val="20"/>
                <w:szCs w:val="20"/>
              </w:rPr>
              <w:t>Licenciatura em Pedagogia</w:t>
            </w:r>
          </w:p>
        </w:tc>
        <w:tc>
          <w:tcPr>
            <w:tcW w:w="2467" w:type="dxa"/>
            <w:tcBorders>
              <w:top w:val="nil"/>
              <w:left w:val="nil"/>
              <w:bottom w:val="nil"/>
              <w:right w:val="single" w:sz="8" w:space="0" w:color="000000"/>
            </w:tcBorders>
            <w:shd w:val="clear" w:color="auto" w:fill="auto"/>
            <w:noWrap/>
            <w:vAlign w:val="center"/>
            <w:hideMark/>
          </w:tcPr>
          <w:p w14:paraId="59436195" w14:textId="77777777" w:rsidR="00890A19" w:rsidRPr="00731D64" w:rsidRDefault="00890A19" w:rsidP="005463EA">
            <w:pPr>
              <w:rPr>
                <w:sz w:val="20"/>
                <w:szCs w:val="20"/>
              </w:rPr>
            </w:pPr>
            <w:r w:rsidRPr="00731D64">
              <w:rPr>
                <w:sz w:val="20"/>
                <w:szCs w:val="20"/>
              </w:rPr>
              <w:t>Licenciatura</w:t>
            </w:r>
          </w:p>
        </w:tc>
        <w:tc>
          <w:tcPr>
            <w:tcW w:w="1681" w:type="dxa"/>
            <w:tcBorders>
              <w:top w:val="nil"/>
              <w:left w:val="nil"/>
              <w:bottom w:val="nil"/>
              <w:right w:val="single" w:sz="8" w:space="0" w:color="000000"/>
            </w:tcBorders>
            <w:shd w:val="clear" w:color="auto" w:fill="auto"/>
            <w:noWrap/>
            <w:vAlign w:val="center"/>
            <w:hideMark/>
          </w:tcPr>
          <w:p w14:paraId="090384E6" w14:textId="77777777" w:rsidR="00890A19" w:rsidRPr="00731D64" w:rsidRDefault="00890A19" w:rsidP="005463EA">
            <w:pPr>
              <w:rPr>
                <w:sz w:val="20"/>
                <w:szCs w:val="20"/>
              </w:rPr>
            </w:pPr>
            <w:r w:rsidRPr="00731D64">
              <w:rPr>
                <w:sz w:val="20"/>
                <w:szCs w:val="20"/>
              </w:rPr>
              <w:t>Presencial</w:t>
            </w:r>
          </w:p>
        </w:tc>
        <w:tc>
          <w:tcPr>
            <w:tcW w:w="398" w:type="dxa"/>
            <w:tcBorders>
              <w:top w:val="nil"/>
              <w:left w:val="nil"/>
              <w:bottom w:val="nil"/>
              <w:right w:val="single" w:sz="8" w:space="0" w:color="000000"/>
            </w:tcBorders>
            <w:shd w:val="clear" w:color="auto" w:fill="auto"/>
            <w:vAlign w:val="center"/>
            <w:hideMark/>
          </w:tcPr>
          <w:p w14:paraId="670E1104"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nil"/>
              <w:left w:val="nil"/>
              <w:bottom w:val="nil"/>
              <w:right w:val="single" w:sz="8" w:space="0" w:color="000000"/>
            </w:tcBorders>
            <w:shd w:val="clear" w:color="auto" w:fill="auto"/>
            <w:vAlign w:val="center"/>
            <w:hideMark/>
          </w:tcPr>
          <w:p w14:paraId="21AFBFC4"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nil"/>
              <w:left w:val="nil"/>
              <w:bottom w:val="nil"/>
              <w:right w:val="single" w:sz="8" w:space="0" w:color="000000"/>
            </w:tcBorders>
            <w:shd w:val="clear" w:color="auto" w:fill="auto"/>
            <w:noWrap/>
            <w:vAlign w:val="center"/>
            <w:hideMark/>
          </w:tcPr>
          <w:p w14:paraId="6E5C7899" w14:textId="77777777" w:rsidR="00890A19" w:rsidRPr="00731D64" w:rsidRDefault="00890A19" w:rsidP="005463EA">
            <w:pPr>
              <w:jc w:val="center"/>
              <w:rPr>
                <w:sz w:val="20"/>
                <w:szCs w:val="20"/>
              </w:rPr>
            </w:pPr>
            <w:r w:rsidRPr="00731D64">
              <w:rPr>
                <w:sz w:val="20"/>
                <w:szCs w:val="20"/>
              </w:rPr>
              <w:t>36</w:t>
            </w:r>
          </w:p>
        </w:tc>
        <w:tc>
          <w:tcPr>
            <w:tcW w:w="660" w:type="dxa"/>
            <w:tcBorders>
              <w:top w:val="nil"/>
              <w:left w:val="nil"/>
              <w:bottom w:val="nil"/>
              <w:right w:val="single" w:sz="8" w:space="0" w:color="000000"/>
            </w:tcBorders>
            <w:shd w:val="clear" w:color="auto" w:fill="auto"/>
            <w:vAlign w:val="center"/>
            <w:hideMark/>
          </w:tcPr>
          <w:p w14:paraId="6C8B80D6"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nil"/>
              <w:left w:val="nil"/>
              <w:bottom w:val="nil"/>
              <w:right w:val="single" w:sz="8" w:space="0" w:color="000000"/>
            </w:tcBorders>
            <w:shd w:val="clear" w:color="auto" w:fill="auto"/>
            <w:noWrap/>
            <w:vAlign w:val="center"/>
            <w:hideMark/>
          </w:tcPr>
          <w:p w14:paraId="3EDA8A4D" w14:textId="77777777" w:rsidR="00890A19" w:rsidRPr="00731D64" w:rsidRDefault="00890A19" w:rsidP="005463EA">
            <w:pPr>
              <w:jc w:val="center"/>
              <w:rPr>
                <w:sz w:val="20"/>
                <w:szCs w:val="20"/>
              </w:rPr>
            </w:pPr>
            <w:r w:rsidRPr="00731D64">
              <w:rPr>
                <w:sz w:val="20"/>
                <w:szCs w:val="20"/>
              </w:rPr>
              <w:t>36</w:t>
            </w:r>
          </w:p>
        </w:tc>
        <w:tc>
          <w:tcPr>
            <w:tcW w:w="660" w:type="dxa"/>
            <w:tcBorders>
              <w:top w:val="nil"/>
              <w:left w:val="nil"/>
              <w:bottom w:val="nil"/>
              <w:right w:val="single" w:sz="8" w:space="0" w:color="000000"/>
            </w:tcBorders>
            <w:shd w:val="clear" w:color="auto" w:fill="auto"/>
            <w:vAlign w:val="center"/>
            <w:hideMark/>
          </w:tcPr>
          <w:p w14:paraId="60F88FDA"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nil"/>
              <w:left w:val="nil"/>
              <w:bottom w:val="nil"/>
              <w:right w:val="single" w:sz="8" w:space="0" w:color="000000"/>
            </w:tcBorders>
            <w:shd w:val="clear" w:color="auto" w:fill="auto"/>
            <w:noWrap/>
            <w:vAlign w:val="center"/>
            <w:hideMark/>
          </w:tcPr>
          <w:p w14:paraId="3AB37CE8" w14:textId="77777777" w:rsidR="00890A19" w:rsidRPr="00731D64" w:rsidRDefault="00890A19" w:rsidP="005463EA">
            <w:pPr>
              <w:jc w:val="center"/>
              <w:rPr>
                <w:sz w:val="20"/>
                <w:szCs w:val="20"/>
              </w:rPr>
            </w:pPr>
            <w:r w:rsidRPr="00731D64">
              <w:rPr>
                <w:sz w:val="20"/>
                <w:szCs w:val="20"/>
              </w:rPr>
              <w:t>36</w:t>
            </w:r>
          </w:p>
        </w:tc>
        <w:tc>
          <w:tcPr>
            <w:tcW w:w="660" w:type="dxa"/>
            <w:tcBorders>
              <w:top w:val="nil"/>
              <w:left w:val="nil"/>
              <w:bottom w:val="nil"/>
              <w:right w:val="single" w:sz="8" w:space="0" w:color="000000"/>
            </w:tcBorders>
            <w:shd w:val="clear" w:color="auto" w:fill="auto"/>
            <w:vAlign w:val="center"/>
            <w:hideMark/>
          </w:tcPr>
          <w:p w14:paraId="12CB9A8A" w14:textId="77777777" w:rsidR="00890A19" w:rsidRPr="00731D64" w:rsidRDefault="00890A19" w:rsidP="005463EA">
            <w:pPr>
              <w:jc w:val="center"/>
              <w:rPr>
                <w:sz w:val="20"/>
                <w:szCs w:val="20"/>
              </w:rPr>
            </w:pPr>
            <w:r>
              <w:rPr>
                <w:sz w:val="20"/>
                <w:szCs w:val="20"/>
              </w:rPr>
              <w:t>0</w:t>
            </w:r>
            <w:r w:rsidRPr="00731D64">
              <w:rPr>
                <w:sz w:val="20"/>
                <w:szCs w:val="20"/>
              </w:rPr>
              <w:t> </w:t>
            </w:r>
          </w:p>
        </w:tc>
        <w:tc>
          <w:tcPr>
            <w:tcW w:w="660" w:type="dxa"/>
            <w:tcBorders>
              <w:top w:val="nil"/>
              <w:left w:val="nil"/>
              <w:bottom w:val="nil"/>
              <w:right w:val="single" w:sz="8" w:space="0" w:color="000000"/>
            </w:tcBorders>
            <w:shd w:val="clear" w:color="auto" w:fill="auto"/>
            <w:noWrap/>
            <w:vAlign w:val="center"/>
            <w:hideMark/>
          </w:tcPr>
          <w:p w14:paraId="27F453D6" w14:textId="77777777" w:rsidR="00890A19" w:rsidRPr="00731D64" w:rsidRDefault="00890A19" w:rsidP="005463EA">
            <w:pPr>
              <w:jc w:val="center"/>
              <w:rPr>
                <w:sz w:val="20"/>
                <w:szCs w:val="20"/>
              </w:rPr>
            </w:pPr>
            <w:r w:rsidRPr="00731D64">
              <w:rPr>
                <w:sz w:val="20"/>
                <w:szCs w:val="20"/>
              </w:rPr>
              <w:t>36</w:t>
            </w:r>
          </w:p>
        </w:tc>
        <w:tc>
          <w:tcPr>
            <w:tcW w:w="660" w:type="dxa"/>
            <w:tcBorders>
              <w:top w:val="nil"/>
              <w:left w:val="nil"/>
              <w:bottom w:val="nil"/>
              <w:right w:val="single" w:sz="8" w:space="0" w:color="000000"/>
            </w:tcBorders>
            <w:shd w:val="clear" w:color="auto" w:fill="auto"/>
            <w:vAlign w:val="center"/>
            <w:hideMark/>
          </w:tcPr>
          <w:p w14:paraId="6340F8F4" w14:textId="77777777" w:rsidR="00890A19" w:rsidRPr="00731D64" w:rsidRDefault="00890A19" w:rsidP="005463EA">
            <w:pPr>
              <w:jc w:val="center"/>
              <w:rPr>
                <w:sz w:val="20"/>
                <w:szCs w:val="20"/>
              </w:rPr>
            </w:pPr>
            <w:r>
              <w:rPr>
                <w:sz w:val="20"/>
                <w:szCs w:val="20"/>
              </w:rPr>
              <w:t>0</w:t>
            </w:r>
            <w:r w:rsidRPr="00731D64">
              <w:rPr>
                <w:sz w:val="20"/>
                <w:szCs w:val="20"/>
              </w:rPr>
              <w:t> </w:t>
            </w:r>
          </w:p>
        </w:tc>
      </w:tr>
      <w:tr w:rsidR="00E3798F" w:rsidRPr="00731D64" w14:paraId="43BA4E27" w14:textId="77777777" w:rsidTr="00DA56F5">
        <w:trPr>
          <w:trHeight w:val="315"/>
          <w:jc w:val="center"/>
        </w:trPr>
        <w:tc>
          <w:tcPr>
            <w:tcW w:w="874"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42BDAE41" w14:textId="5A38C436" w:rsidR="00E3798F" w:rsidRPr="00293772" w:rsidRDefault="00E3798F" w:rsidP="005463EA">
            <w:pPr>
              <w:jc w:val="center"/>
              <w:rPr>
                <w:b/>
                <w:bCs/>
                <w:sz w:val="20"/>
                <w:szCs w:val="20"/>
              </w:rPr>
            </w:pPr>
            <w:r w:rsidRPr="00293772">
              <w:rPr>
                <w:b/>
                <w:bCs/>
                <w:i/>
                <w:iCs/>
                <w:sz w:val="20"/>
                <w:szCs w:val="20"/>
              </w:rPr>
              <w:t>Campus</w:t>
            </w:r>
            <w:r w:rsidRPr="00293772">
              <w:rPr>
                <w:b/>
                <w:bCs/>
                <w:sz w:val="20"/>
                <w:szCs w:val="20"/>
              </w:rPr>
              <w:t xml:space="preserve"> Porto Alegre Pós-</w:t>
            </w:r>
            <w:r>
              <w:rPr>
                <w:b/>
                <w:bCs/>
                <w:sz w:val="20"/>
                <w:szCs w:val="20"/>
              </w:rPr>
              <w:t>g</w:t>
            </w:r>
            <w:r w:rsidRPr="00293772">
              <w:rPr>
                <w:b/>
                <w:bCs/>
                <w:sz w:val="20"/>
                <w:szCs w:val="20"/>
              </w:rPr>
              <w:t>raduação</w:t>
            </w:r>
          </w:p>
        </w:tc>
        <w:tc>
          <w:tcPr>
            <w:tcW w:w="2349" w:type="dxa"/>
            <w:tcBorders>
              <w:top w:val="single" w:sz="8" w:space="0" w:color="000000"/>
              <w:left w:val="nil"/>
              <w:bottom w:val="single" w:sz="8" w:space="0" w:color="000000"/>
              <w:right w:val="single" w:sz="8" w:space="0" w:color="000000"/>
            </w:tcBorders>
            <w:shd w:val="clear" w:color="auto" w:fill="auto"/>
            <w:noWrap/>
            <w:vAlign w:val="center"/>
            <w:hideMark/>
          </w:tcPr>
          <w:p w14:paraId="01D2DB2B" w14:textId="0C6AFE1C" w:rsidR="00E3798F" w:rsidRPr="00293772" w:rsidRDefault="00E3798F" w:rsidP="005463EA">
            <w:pPr>
              <w:rPr>
                <w:sz w:val="20"/>
                <w:szCs w:val="20"/>
              </w:rPr>
            </w:pPr>
            <w:r w:rsidRPr="00293772">
              <w:rPr>
                <w:sz w:val="20"/>
                <w:szCs w:val="20"/>
              </w:rPr>
              <w:t>Ensino de Instrumento Musical</w:t>
            </w:r>
          </w:p>
        </w:tc>
        <w:tc>
          <w:tcPr>
            <w:tcW w:w="2467" w:type="dxa"/>
            <w:tcBorders>
              <w:top w:val="single" w:sz="8" w:space="0" w:color="000000"/>
              <w:left w:val="nil"/>
              <w:bottom w:val="single" w:sz="8" w:space="0" w:color="000000"/>
              <w:right w:val="single" w:sz="8" w:space="0" w:color="000000"/>
            </w:tcBorders>
            <w:shd w:val="clear" w:color="auto" w:fill="auto"/>
            <w:noWrap/>
            <w:hideMark/>
          </w:tcPr>
          <w:p w14:paraId="112EB526" w14:textId="7FA32F04" w:rsidR="00E3798F" w:rsidRPr="00731D64" w:rsidRDefault="00E3798F" w:rsidP="005463EA">
            <w:pPr>
              <w:rPr>
                <w:i/>
                <w:iCs/>
                <w:sz w:val="20"/>
                <w:szCs w:val="20"/>
              </w:rPr>
            </w:pPr>
            <w:r w:rsidRPr="00583E78">
              <w:rPr>
                <w:i/>
                <w:sz w:val="20"/>
                <w:szCs w:val="20"/>
              </w:rPr>
              <w:t>Lato sensu</w:t>
            </w:r>
          </w:p>
        </w:tc>
        <w:tc>
          <w:tcPr>
            <w:tcW w:w="1681" w:type="dxa"/>
            <w:tcBorders>
              <w:top w:val="single" w:sz="8" w:space="0" w:color="000000"/>
              <w:left w:val="nil"/>
              <w:bottom w:val="single" w:sz="8" w:space="0" w:color="000000"/>
              <w:right w:val="single" w:sz="8" w:space="0" w:color="000000"/>
            </w:tcBorders>
            <w:shd w:val="clear" w:color="auto" w:fill="auto"/>
            <w:noWrap/>
            <w:vAlign w:val="center"/>
            <w:hideMark/>
          </w:tcPr>
          <w:p w14:paraId="47E832F2" w14:textId="77777777" w:rsidR="00E3798F" w:rsidRPr="00731D64" w:rsidRDefault="00E3798F" w:rsidP="005463EA">
            <w:pPr>
              <w:rPr>
                <w:sz w:val="20"/>
                <w:szCs w:val="20"/>
              </w:rPr>
            </w:pPr>
            <w:r w:rsidRPr="00731D64">
              <w:rPr>
                <w:sz w:val="20"/>
                <w:szCs w:val="20"/>
              </w:rPr>
              <w:t>Presencial</w:t>
            </w:r>
          </w:p>
        </w:tc>
        <w:tc>
          <w:tcPr>
            <w:tcW w:w="398" w:type="dxa"/>
            <w:tcBorders>
              <w:top w:val="single" w:sz="8" w:space="0" w:color="000000"/>
              <w:left w:val="nil"/>
              <w:bottom w:val="single" w:sz="8" w:space="0" w:color="000000"/>
              <w:right w:val="single" w:sz="8" w:space="0" w:color="000000"/>
            </w:tcBorders>
            <w:shd w:val="clear" w:color="auto" w:fill="auto"/>
            <w:vAlign w:val="center"/>
            <w:hideMark/>
          </w:tcPr>
          <w:p w14:paraId="31F74AFA" w14:textId="77777777" w:rsidR="00E3798F" w:rsidRPr="00731D64" w:rsidRDefault="00E3798F"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77042339" w14:textId="77777777" w:rsidR="00E3798F" w:rsidRPr="00731D64" w:rsidRDefault="00E3798F"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74C829B4" w14:textId="77777777" w:rsidR="00E3798F" w:rsidRPr="00731D64" w:rsidRDefault="00E3798F" w:rsidP="005463EA">
            <w:pPr>
              <w:jc w:val="center"/>
              <w:rPr>
                <w:sz w:val="20"/>
                <w:szCs w:val="20"/>
              </w:rPr>
            </w:pPr>
            <w:r w:rsidRPr="00731D64">
              <w:rPr>
                <w:sz w:val="20"/>
                <w:szCs w:val="20"/>
              </w:rPr>
              <w:t>20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3DF4E317" w14:textId="77777777" w:rsidR="00E3798F" w:rsidRPr="00731D64" w:rsidRDefault="00E3798F"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76B8B734" w14:textId="77777777" w:rsidR="00E3798F" w:rsidRPr="00731D64" w:rsidRDefault="00E3798F" w:rsidP="005463EA">
            <w:pPr>
              <w:jc w:val="center"/>
              <w:rPr>
                <w:sz w:val="20"/>
                <w:szCs w:val="20"/>
              </w:rPr>
            </w:pPr>
            <w:r w:rsidRPr="00731D64">
              <w:rPr>
                <w:sz w:val="20"/>
                <w:szCs w:val="20"/>
              </w:rPr>
              <w:t>20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27593B88" w14:textId="77777777" w:rsidR="00E3798F" w:rsidRPr="00731D64" w:rsidRDefault="00E3798F"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254D8AC7" w14:textId="77777777" w:rsidR="00E3798F" w:rsidRPr="00731D64" w:rsidRDefault="00E3798F" w:rsidP="005463EA">
            <w:pPr>
              <w:jc w:val="center"/>
              <w:rPr>
                <w:sz w:val="20"/>
                <w:szCs w:val="20"/>
              </w:rPr>
            </w:pPr>
            <w:r w:rsidRPr="00731D64">
              <w:rPr>
                <w:sz w:val="20"/>
                <w:szCs w:val="20"/>
              </w:rPr>
              <w:t>20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2AD1BAE1" w14:textId="77777777" w:rsidR="00E3798F" w:rsidRPr="00731D64" w:rsidRDefault="00E3798F" w:rsidP="005463EA">
            <w:pPr>
              <w:jc w:val="center"/>
              <w:rPr>
                <w:sz w:val="20"/>
                <w:szCs w:val="20"/>
              </w:rPr>
            </w:pPr>
            <w:r>
              <w:rPr>
                <w:sz w:val="20"/>
                <w:szCs w:val="20"/>
              </w:rPr>
              <w:t>0</w:t>
            </w:r>
            <w:r w:rsidRPr="00731D64">
              <w:rPr>
                <w:sz w:val="20"/>
                <w:szCs w:val="20"/>
              </w:rPr>
              <w:t>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4AFB0143" w14:textId="77777777" w:rsidR="00E3798F" w:rsidRPr="00731D64" w:rsidRDefault="00E3798F" w:rsidP="005463EA">
            <w:pPr>
              <w:jc w:val="center"/>
              <w:rPr>
                <w:sz w:val="20"/>
                <w:szCs w:val="20"/>
              </w:rPr>
            </w:pPr>
            <w:r w:rsidRPr="00731D64">
              <w:rPr>
                <w:sz w:val="20"/>
                <w:szCs w:val="20"/>
              </w:rPr>
              <w:t>20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1A6C31AC" w14:textId="77777777" w:rsidR="00E3798F" w:rsidRPr="00731D64" w:rsidRDefault="00E3798F" w:rsidP="005463EA">
            <w:pPr>
              <w:jc w:val="center"/>
              <w:rPr>
                <w:sz w:val="20"/>
                <w:szCs w:val="20"/>
              </w:rPr>
            </w:pPr>
            <w:r>
              <w:rPr>
                <w:sz w:val="20"/>
                <w:szCs w:val="20"/>
              </w:rPr>
              <w:t>0</w:t>
            </w:r>
            <w:r w:rsidRPr="00731D64">
              <w:rPr>
                <w:sz w:val="20"/>
                <w:szCs w:val="20"/>
              </w:rPr>
              <w:t> </w:t>
            </w:r>
          </w:p>
        </w:tc>
      </w:tr>
      <w:tr w:rsidR="00E3798F" w:rsidRPr="00731D64" w14:paraId="56D215E1" w14:textId="77777777" w:rsidTr="00DA56F5">
        <w:trPr>
          <w:trHeight w:val="345"/>
          <w:jc w:val="center"/>
        </w:trPr>
        <w:tc>
          <w:tcPr>
            <w:tcW w:w="874" w:type="dxa"/>
            <w:vMerge/>
            <w:tcBorders>
              <w:top w:val="single" w:sz="8" w:space="0" w:color="000000"/>
              <w:left w:val="single" w:sz="8" w:space="0" w:color="000000"/>
              <w:bottom w:val="single" w:sz="8" w:space="0" w:color="000000"/>
              <w:right w:val="single" w:sz="8" w:space="0" w:color="000000"/>
            </w:tcBorders>
            <w:vAlign w:val="center"/>
            <w:hideMark/>
          </w:tcPr>
          <w:p w14:paraId="5D55109F" w14:textId="77777777" w:rsidR="00E3798F" w:rsidRPr="00731D64" w:rsidRDefault="00E3798F" w:rsidP="005463EA">
            <w:pPr>
              <w:rPr>
                <w:b/>
                <w:bCs/>
                <w:sz w:val="20"/>
                <w:szCs w:val="20"/>
              </w:rPr>
            </w:pPr>
          </w:p>
        </w:tc>
        <w:tc>
          <w:tcPr>
            <w:tcW w:w="2349" w:type="dxa"/>
            <w:tcBorders>
              <w:top w:val="nil"/>
              <w:left w:val="nil"/>
              <w:bottom w:val="single" w:sz="8" w:space="0" w:color="000000"/>
              <w:right w:val="single" w:sz="8" w:space="0" w:color="000000"/>
            </w:tcBorders>
            <w:shd w:val="clear" w:color="auto" w:fill="auto"/>
            <w:noWrap/>
            <w:vAlign w:val="center"/>
            <w:hideMark/>
          </w:tcPr>
          <w:p w14:paraId="236B9787" w14:textId="324FAB28" w:rsidR="00E3798F" w:rsidRPr="00731D64" w:rsidRDefault="00E3798F" w:rsidP="005463EA">
            <w:pPr>
              <w:rPr>
                <w:sz w:val="20"/>
                <w:szCs w:val="20"/>
              </w:rPr>
            </w:pPr>
            <w:r w:rsidRPr="00731D64">
              <w:rPr>
                <w:sz w:val="20"/>
                <w:szCs w:val="20"/>
              </w:rPr>
              <w:t>Alfabetização</w:t>
            </w:r>
          </w:p>
        </w:tc>
        <w:tc>
          <w:tcPr>
            <w:tcW w:w="2467" w:type="dxa"/>
            <w:tcBorders>
              <w:top w:val="nil"/>
              <w:left w:val="nil"/>
              <w:bottom w:val="single" w:sz="8" w:space="0" w:color="000000"/>
              <w:right w:val="single" w:sz="8" w:space="0" w:color="000000"/>
            </w:tcBorders>
            <w:shd w:val="clear" w:color="auto" w:fill="auto"/>
            <w:noWrap/>
            <w:hideMark/>
          </w:tcPr>
          <w:p w14:paraId="71A0E1DE" w14:textId="3565FD5E" w:rsidR="00E3798F" w:rsidRPr="00731D64" w:rsidRDefault="00E3798F" w:rsidP="005463EA">
            <w:pPr>
              <w:rPr>
                <w:i/>
                <w:iCs/>
                <w:sz w:val="20"/>
                <w:szCs w:val="20"/>
              </w:rPr>
            </w:pPr>
            <w:r w:rsidRPr="00583E78">
              <w:rPr>
                <w:i/>
                <w:sz w:val="20"/>
                <w:szCs w:val="20"/>
              </w:rPr>
              <w:t>Lato sensu</w:t>
            </w:r>
          </w:p>
        </w:tc>
        <w:tc>
          <w:tcPr>
            <w:tcW w:w="1681" w:type="dxa"/>
            <w:tcBorders>
              <w:top w:val="nil"/>
              <w:left w:val="nil"/>
              <w:bottom w:val="single" w:sz="8" w:space="0" w:color="000000"/>
              <w:right w:val="single" w:sz="8" w:space="0" w:color="000000"/>
            </w:tcBorders>
            <w:shd w:val="clear" w:color="auto" w:fill="auto"/>
            <w:noWrap/>
            <w:vAlign w:val="center"/>
            <w:hideMark/>
          </w:tcPr>
          <w:p w14:paraId="4405FAF5" w14:textId="77777777" w:rsidR="00E3798F" w:rsidRPr="00731D64" w:rsidRDefault="00E3798F" w:rsidP="005463EA">
            <w:pPr>
              <w:rPr>
                <w:sz w:val="20"/>
                <w:szCs w:val="20"/>
              </w:rPr>
            </w:pPr>
            <w:r w:rsidRPr="00731D64">
              <w:rPr>
                <w:sz w:val="20"/>
                <w:szCs w:val="20"/>
              </w:rPr>
              <w:t>Presencial</w:t>
            </w:r>
          </w:p>
        </w:tc>
        <w:tc>
          <w:tcPr>
            <w:tcW w:w="398" w:type="dxa"/>
            <w:tcBorders>
              <w:top w:val="nil"/>
              <w:left w:val="nil"/>
              <w:bottom w:val="single" w:sz="8" w:space="0" w:color="000000"/>
              <w:right w:val="single" w:sz="8" w:space="0" w:color="000000"/>
            </w:tcBorders>
            <w:shd w:val="clear" w:color="auto" w:fill="auto"/>
            <w:vAlign w:val="center"/>
            <w:hideMark/>
          </w:tcPr>
          <w:p w14:paraId="347965D7" w14:textId="77777777" w:rsidR="00E3798F" w:rsidRPr="00731D64" w:rsidRDefault="00E3798F" w:rsidP="005463EA">
            <w:pPr>
              <w:jc w:val="center"/>
              <w:rPr>
                <w:sz w:val="20"/>
                <w:szCs w:val="20"/>
              </w:rPr>
            </w:pPr>
            <w:r>
              <w:rPr>
                <w:sz w:val="20"/>
                <w:szCs w:val="20"/>
              </w:rPr>
              <w:t>0</w:t>
            </w:r>
            <w:r w:rsidRPr="00731D64">
              <w:rPr>
                <w:sz w:val="20"/>
                <w:szCs w:val="20"/>
              </w:rPr>
              <w:t> </w:t>
            </w:r>
          </w:p>
        </w:tc>
        <w:tc>
          <w:tcPr>
            <w:tcW w:w="660" w:type="dxa"/>
            <w:tcBorders>
              <w:top w:val="nil"/>
              <w:left w:val="nil"/>
              <w:bottom w:val="single" w:sz="8" w:space="0" w:color="000000"/>
              <w:right w:val="single" w:sz="8" w:space="0" w:color="000000"/>
            </w:tcBorders>
            <w:shd w:val="clear" w:color="auto" w:fill="auto"/>
            <w:vAlign w:val="center"/>
            <w:hideMark/>
          </w:tcPr>
          <w:p w14:paraId="3044C4F8" w14:textId="77777777" w:rsidR="00E3798F" w:rsidRPr="00731D64" w:rsidRDefault="00E3798F" w:rsidP="005463EA">
            <w:pPr>
              <w:jc w:val="center"/>
              <w:rPr>
                <w:sz w:val="20"/>
                <w:szCs w:val="20"/>
              </w:rPr>
            </w:pPr>
            <w:r>
              <w:rPr>
                <w:sz w:val="20"/>
                <w:szCs w:val="20"/>
              </w:rPr>
              <w:t>0</w:t>
            </w:r>
            <w:r w:rsidRPr="00731D64">
              <w:rPr>
                <w:sz w:val="20"/>
                <w:szCs w:val="20"/>
              </w:rPr>
              <w:t> </w:t>
            </w:r>
          </w:p>
        </w:tc>
        <w:tc>
          <w:tcPr>
            <w:tcW w:w="660" w:type="dxa"/>
            <w:tcBorders>
              <w:top w:val="nil"/>
              <w:left w:val="nil"/>
              <w:bottom w:val="single" w:sz="8" w:space="0" w:color="000000"/>
              <w:right w:val="single" w:sz="8" w:space="0" w:color="000000"/>
            </w:tcBorders>
            <w:shd w:val="clear" w:color="auto" w:fill="auto"/>
            <w:noWrap/>
            <w:vAlign w:val="center"/>
            <w:hideMark/>
          </w:tcPr>
          <w:p w14:paraId="59452C18" w14:textId="77777777" w:rsidR="00E3798F" w:rsidRPr="00731D64" w:rsidRDefault="00E3798F" w:rsidP="005463EA">
            <w:pPr>
              <w:jc w:val="center"/>
              <w:rPr>
                <w:sz w:val="20"/>
                <w:szCs w:val="20"/>
              </w:rPr>
            </w:pPr>
            <w:r w:rsidRPr="00731D64">
              <w:rPr>
                <w:sz w:val="20"/>
                <w:szCs w:val="20"/>
              </w:rPr>
              <w:t>30</w:t>
            </w:r>
          </w:p>
        </w:tc>
        <w:tc>
          <w:tcPr>
            <w:tcW w:w="660" w:type="dxa"/>
            <w:tcBorders>
              <w:top w:val="nil"/>
              <w:left w:val="nil"/>
              <w:bottom w:val="single" w:sz="8" w:space="0" w:color="000000"/>
              <w:right w:val="single" w:sz="8" w:space="0" w:color="000000"/>
            </w:tcBorders>
            <w:shd w:val="clear" w:color="auto" w:fill="auto"/>
            <w:vAlign w:val="center"/>
            <w:hideMark/>
          </w:tcPr>
          <w:p w14:paraId="4DB971EE" w14:textId="77777777" w:rsidR="00E3798F" w:rsidRPr="00731D64" w:rsidRDefault="00E3798F" w:rsidP="005463EA">
            <w:pPr>
              <w:jc w:val="center"/>
              <w:rPr>
                <w:sz w:val="20"/>
                <w:szCs w:val="20"/>
              </w:rPr>
            </w:pPr>
            <w:r>
              <w:rPr>
                <w:sz w:val="20"/>
                <w:szCs w:val="20"/>
              </w:rPr>
              <w:t>0</w:t>
            </w:r>
            <w:r w:rsidRPr="00731D64">
              <w:rPr>
                <w:sz w:val="20"/>
                <w:szCs w:val="20"/>
              </w:rPr>
              <w:t> </w:t>
            </w:r>
          </w:p>
        </w:tc>
        <w:tc>
          <w:tcPr>
            <w:tcW w:w="660" w:type="dxa"/>
            <w:tcBorders>
              <w:top w:val="nil"/>
              <w:left w:val="nil"/>
              <w:bottom w:val="single" w:sz="8" w:space="0" w:color="000000"/>
              <w:right w:val="single" w:sz="8" w:space="0" w:color="000000"/>
            </w:tcBorders>
            <w:shd w:val="clear" w:color="auto" w:fill="auto"/>
            <w:noWrap/>
            <w:vAlign w:val="center"/>
            <w:hideMark/>
          </w:tcPr>
          <w:p w14:paraId="5E548FCD" w14:textId="77777777" w:rsidR="00E3798F" w:rsidRPr="00731D64" w:rsidRDefault="00E3798F" w:rsidP="005463EA">
            <w:pPr>
              <w:jc w:val="center"/>
              <w:rPr>
                <w:sz w:val="20"/>
                <w:szCs w:val="20"/>
              </w:rPr>
            </w:pPr>
            <w:r w:rsidRPr="00731D64">
              <w:rPr>
                <w:sz w:val="20"/>
                <w:szCs w:val="20"/>
              </w:rPr>
              <w:t>30</w:t>
            </w:r>
          </w:p>
        </w:tc>
        <w:tc>
          <w:tcPr>
            <w:tcW w:w="660" w:type="dxa"/>
            <w:tcBorders>
              <w:top w:val="nil"/>
              <w:left w:val="nil"/>
              <w:bottom w:val="single" w:sz="8" w:space="0" w:color="000000"/>
              <w:right w:val="single" w:sz="8" w:space="0" w:color="000000"/>
            </w:tcBorders>
            <w:shd w:val="clear" w:color="auto" w:fill="auto"/>
            <w:vAlign w:val="center"/>
            <w:hideMark/>
          </w:tcPr>
          <w:p w14:paraId="6D1D8B3B" w14:textId="77777777" w:rsidR="00E3798F" w:rsidRPr="00731D64" w:rsidRDefault="00E3798F" w:rsidP="005463EA">
            <w:pPr>
              <w:jc w:val="center"/>
              <w:rPr>
                <w:sz w:val="20"/>
                <w:szCs w:val="20"/>
              </w:rPr>
            </w:pPr>
            <w:r>
              <w:rPr>
                <w:sz w:val="20"/>
                <w:szCs w:val="20"/>
              </w:rPr>
              <w:t>0</w:t>
            </w:r>
            <w:r w:rsidRPr="00731D64">
              <w:rPr>
                <w:sz w:val="20"/>
                <w:szCs w:val="20"/>
              </w:rPr>
              <w:t> </w:t>
            </w:r>
          </w:p>
        </w:tc>
        <w:tc>
          <w:tcPr>
            <w:tcW w:w="660" w:type="dxa"/>
            <w:tcBorders>
              <w:top w:val="nil"/>
              <w:left w:val="nil"/>
              <w:bottom w:val="single" w:sz="8" w:space="0" w:color="000000"/>
              <w:right w:val="single" w:sz="8" w:space="0" w:color="000000"/>
            </w:tcBorders>
            <w:shd w:val="clear" w:color="auto" w:fill="auto"/>
            <w:noWrap/>
            <w:vAlign w:val="center"/>
            <w:hideMark/>
          </w:tcPr>
          <w:p w14:paraId="21733585" w14:textId="77777777" w:rsidR="00E3798F" w:rsidRPr="00731D64" w:rsidRDefault="00E3798F" w:rsidP="005463EA">
            <w:pPr>
              <w:jc w:val="center"/>
              <w:rPr>
                <w:sz w:val="20"/>
                <w:szCs w:val="20"/>
              </w:rPr>
            </w:pPr>
            <w:r w:rsidRPr="00731D64">
              <w:rPr>
                <w:sz w:val="20"/>
                <w:szCs w:val="20"/>
              </w:rPr>
              <w:t>30</w:t>
            </w:r>
          </w:p>
        </w:tc>
        <w:tc>
          <w:tcPr>
            <w:tcW w:w="660" w:type="dxa"/>
            <w:tcBorders>
              <w:top w:val="nil"/>
              <w:left w:val="nil"/>
              <w:bottom w:val="single" w:sz="8" w:space="0" w:color="000000"/>
              <w:right w:val="single" w:sz="8" w:space="0" w:color="000000"/>
            </w:tcBorders>
            <w:shd w:val="clear" w:color="auto" w:fill="auto"/>
            <w:vAlign w:val="center"/>
            <w:hideMark/>
          </w:tcPr>
          <w:p w14:paraId="5BD8F61F" w14:textId="77777777" w:rsidR="00E3798F" w:rsidRPr="00731D64" w:rsidRDefault="00E3798F" w:rsidP="005463EA">
            <w:pPr>
              <w:jc w:val="center"/>
              <w:rPr>
                <w:sz w:val="20"/>
                <w:szCs w:val="20"/>
              </w:rPr>
            </w:pPr>
            <w:r>
              <w:rPr>
                <w:sz w:val="20"/>
                <w:szCs w:val="20"/>
              </w:rPr>
              <w:t>0</w:t>
            </w:r>
            <w:r w:rsidRPr="00731D64">
              <w:rPr>
                <w:sz w:val="20"/>
                <w:szCs w:val="20"/>
              </w:rPr>
              <w:t> </w:t>
            </w:r>
          </w:p>
        </w:tc>
        <w:tc>
          <w:tcPr>
            <w:tcW w:w="660" w:type="dxa"/>
            <w:tcBorders>
              <w:top w:val="nil"/>
              <w:left w:val="nil"/>
              <w:bottom w:val="single" w:sz="8" w:space="0" w:color="000000"/>
              <w:right w:val="single" w:sz="8" w:space="0" w:color="000000"/>
            </w:tcBorders>
            <w:shd w:val="clear" w:color="auto" w:fill="auto"/>
            <w:noWrap/>
            <w:vAlign w:val="center"/>
            <w:hideMark/>
          </w:tcPr>
          <w:p w14:paraId="2D66F60E" w14:textId="77777777" w:rsidR="00E3798F" w:rsidRPr="00731D64" w:rsidRDefault="00E3798F" w:rsidP="005463EA">
            <w:pPr>
              <w:jc w:val="center"/>
              <w:rPr>
                <w:sz w:val="20"/>
                <w:szCs w:val="20"/>
              </w:rPr>
            </w:pPr>
            <w:r w:rsidRPr="00731D64">
              <w:rPr>
                <w:sz w:val="20"/>
                <w:szCs w:val="20"/>
              </w:rPr>
              <w:t>30</w:t>
            </w:r>
          </w:p>
        </w:tc>
        <w:tc>
          <w:tcPr>
            <w:tcW w:w="660" w:type="dxa"/>
            <w:tcBorders>
              <w:top w:val="nil"/>
              <w:left w:val="nil"/>
              <w:bottom w:val="single" w:sz="8" w:space="0" w:color="000000"/>
              <w:right w:val="single" w:sz="8" w:space="0" w:color="000000"/>
            </w:tcBorders>
            <w:shd w:val="clear" w:color="auto" w:fill="auto"/>
            <w:vAlign w:val="center"/>
            <w:hideMark/>
          </w:tcPr>
          <w:p w14:paraId="61FA350D" w14:textId="77777777" w:rsidR="00E3798F" w:rsidRPr="00731D64" w:rsidRDefault="00E3798F" w:rsidP="005463EA">
            <w:pPr>
              <w:jc w:val="center"/>
              <w:rPr>
                <w:sz w:val="20"/>
                <w:szCs w:val="20"/>
              </w:rPr>
            </w:pPr>
            <w:r>
              <w:rPr>
                <w:sz w:val="20"/>
                <w:szCs w:val="20"/>
              </w:rPr>
              <w:t>0</w:t>
            </w:r>
            <w:r w:rsidRPr="00731D64">
              <w:rPr>
                <w:sz w:val="20"/>
                <w:szCs w:val="20"/>
              </w:rPr>
              <w:t> </w:t>
            </w:r>
          </w:p>
        </w:tc>
      </w:tr>
      <w:tr w:rsidR="00E3798F" w:rsidRPr="00731D64" w14:paraId="7B82D890" w14:textId="77777777" w:rsidTr="00DA56F5">
        <w:trPr>
          <w:trHeight w:val="300"/>
          <w:jc w:val="center"/>
        </w:trPr>
        <w:tc>
          <w:tcPr>
            <w:tcW w:w="874" w:type="dxa"/>
            <w:vMerge/>
            <w:tcBorders>
              <w:top w:val="single" w:sz="8" w:space="0" w:color="000000"/>
              <w:left w:val="single" w:sz="8" w:space="0" w:color="000000"/>
              <w:bottom w:val="single" w:sz="8" w:space="0" w:color="000000"/>
              <w:right w:val="single" w:sz="8" w:space="0" w:color="000000"/>
            </w:tcBorders>
            <w:vAlign w:val="center"/>
            <w:hideMark/>
          </w:tcPr>
          <w:p w14:paraId="549E30A1" w14:textId="77777777" w:rsidR="00E3798F" w:rsidRPr="00731D64" w:rsidRDefault="00E3798F" w:rsidP="005463EA">
            <w:pPr>
              <w:rPr>
                <w:b/>
                <w:bCs/>
                <w:sz w:val="20"/>
                <w:szCs w:val="20"/>
              </w:rPr>
            </w:pPr>
          </w:p>
        </w:tc>
        <w:tc>
          <w:tcPr>
            <w:tcW w:w="2349" w:type="dxa"/>
            <w:tcBorders>
              <w:top w:val="nil"/>
              <w:left w:val="nil"/>
              <w:bottom w:val="single" w:sz="8" w:space="0" w:color="000000"/>
              <w:right w:val="single" w:sz="8" w:space="0" w:color="000000"/>
            </w:tcBorders>
            <w:shd w:val="clear" w:color="auto" w:fill="auto"/>
            <w:noWrap/>
            <w:vAlign w:val="center"/>
            <w:hideMark/>
          </w:tcPr>
          <w:p w14:paraId="53BC6CCD" w14:textId="24B5BED7" w:rsidR="00E3798F" w:rsidRPr="00293772" w:rsidRDefault="00E3798F" w:rsidP="005463EA">
            <w:pPr>
              <w:rPr>
                <w:sz w:val="20"/>
                <w:szCs w:val="20"/>
              </w:rPr>
            </w:pPr>
            <w:r w:rsidRPr="00293772">
              <w:rPr>
                <w:sz w:val="20"/>
                <w:szCs w:val="20"/>
              </w:rPr>
              <w:t>Gestão Ambiental Pública</w:t>
            </w:r>
          </w:p>
        </w:tc>
        <w:tc>
          <w:tcPr>
            <w:tcW w:w="2467" w:type="dxa"/>
            <w:tcBorders>
              <w:top w:val="nil"/>
              <w:left w:val="nil"/>
              <w:bottom w:val="single" w:sz="8" w:space="0" w:color="000000"/>
              <w:right w:val="single" w:sz="8" w:space="0" w:color="000000"/>
            </w:tcBorders>
            <w:shd w:val="clear" w:color="auto" w:fill="auto"/>
            <w:noWrap/>
            <w:hideMark/>
          </w:tcPr>
          <w:p w14:paraId="7EA6C5EB" w14:textId="6B6700B7" w:rsidR="00E3798F" w:rsidRPr="00731D64" w:rsidRDefault="00E3798F" w:rsidP="005463EA">
            <w:pPr>
              <w:rPr>
                <w:i/>
                <w:iCs/>
                <w:sz w:val="20"/>
                <w:szCs w:val="20"/>
              </w:rPr>
            </w:pPr>
            <w:r w:rsidRPr="00583E78">
              <w:rPr>
                <w:i/>
                <w:sz w:val="20"/>
                <w:szCs w:val="20"/>
              </w:rPr>
              <w:t>Lato sensu</w:t>
            </w:r>
          </w:p>
        </w:tc>
        <w:tc>
          <w:tcPr>
            <w:tcW w:w="1681" w:type="dxa"/>
            <w:tcBorders>
              <w:top w:val="nil"/>
              <w:left w:val="nil"/>
              <w:bottom w:val="single" w:sz="8" w:space="0" w:color="000000"/>
              <w:right w:val="single" w:sz="8" w:space="0" w:color="000000"/>
            </w:tcBorders>
            <w:shd w:val="clear" w:color="auto" w:fill="auto"/>
            <w:noWrap/>
            <w:vAlign w:val="center"/>
            <w:hideMark/>
          </w:tcPr>
          <w:p w14:paraId="5F03B338" w14:textId="77777777" w:rsidR="00E3798F" w:rsidRPr="00731D64" w:rsidRDefault="00E3798F" w:rsidP="005463EA">
            <w:pPr>
              <w:rPr>
                <w:sz w:val="20"/>
                <w:szCs w:val="20"/>
              </w:rPr>
            </w:pPr>
            <w:r w:rsidRPr="00731D64">
              <w:rPr>
                <w:sz w:val="20"/>
                <w:szCs w:val="20"/>
              </w:rPr>
              <w:t>Presencial</w:t>
            </w:r>
          </w:p>
        </w:tc>
        <w:tc>
          <w:tcPr>
            <w:tcW w:w="398" w:type="dxa"/>
            <w:tcBorders>
              <w:top w:val="nil"/>
              <w:left w:val="nil"/>
              <w:bottom w:val="single" w:sz="8" w:space="0" w:color="000000"/>
              <w:right w:val="single" w:sz="8" w:space="0" w:color="000000"/>
            </w:tcBorders>
            <w:shd w:val="clear" w:color="auto" w:fill="auto"/>
            <w:vAlign w:val="center"/>
            <w:hideMark/>
          </w:tcPr>
          <w:p w14:paraId="2BFF4615" w14:textId="77777777" w:rsidR="00E3798F" w:rsidRPr="00731D64" w:rsidRDefault="00E3798F" w:rsidP="005463EA">
            <w:pPr>
              <w:jc w:val="center"/>
              <w:rPr>
                <w:sz w:val="20"/>
                <w:szCs w:val="20"/>
              </w:rPr>
            </w:pPr>
            <w:r>
              <w:rPr>
                <w:sz w:val="20"/>
                <w:szCs w:val="20"/>
              </w:rPr>
              <w:t>0</w:t>
            </w:r>
            <w:r w:rsidRPr="00731D64">
              <w:rPr>
                <w:sz w:val="20"/>
                <w:szCs w:val="20"/>
              </w:rPr>
              <w:t> </w:t>
            </w:r>
          </w:p>
        </w:tc>
        <w:tc>
          <w:tcPr>
            <w:tcW w:w="660" w:type="dxa"/>
            <w:tcBorders>
              <w:top w:val="nil"/>
              <w:left w:val="nil"/>
              <w:bottom w:val="single" w:sz="8" w:space="0" w:color="000000"/>
              <w:right w:val="single" w:sz="8" w:space="0" w:color="000000"/>
            </w:tcBorders>
            <w:shd w:val="clear" w:color="auto" w:fill="auto"/>
            <w:vAlign w:val="center"/>
            <w:hideMark/>
          </w:tcPr>
          <w:p w14:paraId="7B306C31" w14:textId="77777777" w:rsidR="00E3798F" w:rsidRPr="00731D64" w:rsidRDefault="00E3798F" w:rsidP="005463EA">
            <w:pPr>
              <w:jc w:val="center"/>
              <w:rPr>
                <w:sz w:val="20"/>
                <w:szCs w:val="20"/>
              </w:rPr>
            </w:pPr>
            <w:r>
              <w:rPr>
                <w:sz w:val="20"/>
                <w:szCs w:val="20"/>
              </w:rPr>
              <w:t>0</w:t>
            </w:r>
            <w:r w:rsidRPr="00731D64">
              <w:rPr>
                <w:sz w:val="20"/>
                <w:szCs w:val="20"/>
              </w:rPr>
              <w:t> </w:t>
            </w:r>
          </w:p>
        </w:tc>
        <w:tc>
          <w:tcPr>
            <w:tcW w:w="660" w:type="dxa"/>
            <w:tcBorders>
              <w:top w:val="nil"/>
              <w:left w:val="nil"/>
              <w:bottom w:val="single" w:sz="8" w:space="0" w:color="000000"/>
              <w:right w:val="single" w:sz="8" w:space="0" w:color="000000"/>
            </w:tcBorders>
            <w:shd w:val="clear" w:color="auto" w:fill="auto"/>
            <w:noWrap/>
            <w:vAlign w:val="center"/>
            <w:hideMark/>
          </w:tcPr>
          <w:p w14:paraId="0BB38878" w14:textId="77777777" w:rsidR="00E3798F" w:rsidRPr="00731D64" w:rsidRDefault="00E3798F" w:rsidP="005463EA">
            <w:pPr>
              <w:jc w:val="center"/>
              <w:rPr>
                <w:sz w:val="20"/>
                <w:szCs w:val="20"/>
              </w:rPr>
            </w:pPr>
            <w:r w:rsidRPr="00731D64">
              <w:rPr>
                <w:sz w:val="20"/>
                <w:szCs w:val="20"/>
              </w:rPr>
              <w:t>30</w:t>
            </w:r>
          </w:p>
        </w:tc>
        <w:tc>
          <w:tcPr>
            <w:tcW w:w="660" w:type="dxa"/>
            <w:tcBorders>
              <w:top w:val="nil"/>
              <w:left w:val="nil"/>
              <w:bottom w:val="single" w:sz="8" w:space="0" w:color="000000"/>
              <w:right w:val="single" w:sz="8" w:space="0" w:color="000000"/>
            </w:tcBorders>
            <w:shd w:val="clear" w:color="auto" w:fill="auto"/>
            <w:vAlign w:val="center"/>
            <w:hideMark/>
          </w:tcPr>
          <w:p w14:paraId="01871008" w14:textId="77777777" w:rsidR="00E3798F" w:rsidRPr="00731D64" w:rsidRDefault="00E3798F" w:rsidP="005463EA">
            <w:pPr>
              <w:jc w:val="center"/>
              <w:rPr>
                <w:sz w:val="20"/>
                <w:szCs w:val="20"/>
              </w:rPr>
            </w:pPr>
            <w:r>
              <w:rPr>
                <w:sz w:val="20"/>
                <w:szCs w:val="20"/>
              </w:rPr>
              <w:t>0</w:t>
            </w:r>
            <w:r w:rsidRPr="00731D64">
              <w:rPr>
                <w:sz w:val="20"/>
                <w:szCs w:val="20"/>
              </w:rPr>
              <w:t> </w:t>
            </w:r>
          </w:p>
        </w:tc>
        <w:tc>
          <w:tcPr>
            <w:tcW w:w="660" w:type="dxa"/>
            <w:tcBorders>
              <w:top w:val="nil"/>
              <w:left w:val="nil"/>
              <w:bottom w:val="single" w:sz="8" w:space="0" w:color="000000"/>
              <w:right w:val="single" w:sz="8" w:space="0" w:color="000000"/>
            </w:tcBorders>
            <w:shd w:val="clear" w:color="auto" w:fill="auto"/>
            <w:noWrap/>
            <w:vAlign w:val="center"/>
            <w:hideMark/>
          </w:tcPr>
          <w:p w14:paraId="357EAB5E" w14:textId="77777777" w:rsidR="00E3798F" w:rsidRPr="00731D64" w:rsidRDefault="00E3798F" w:rsidP="005463EA">
            <w:pPr>
              <w:jc w:val="center"/>
              <w:rPr>
                <w:sz w:val="20"/>
                <w:szCs w:val="20"/>
              </w:rPr>
            </w:pPr>
            <w:r w:rsidRPr="00731D64">
              <w:rPr>
                <w:sz w:val="20"/>
                <w:szCs w:val="20"/>
              </w:rPr>
              <w:t>30</w:t>
            </w:r>
          </w:p>
        </w:tc>
        <w:tc>
          <w:tcPr>
            <w:tcW w:w="660" w:type="dxa"/>
            <w:tcBorders>
              <w:top w:val="nil"/>
              <w:left w:val="nil"/>
              <w:bottom w:val="single" w:sz="8" w:space="0" w:color="000000"/>
              <w:right w:val="single" w:sz="8" w:space="0" w:color="000000"/>
            </w:tcBorders>
            <w:shd w:val="clear" w:color="auto" w:fill="auto"/>
            <w:vAlign w:val="center"/>
            <w:hideMark/>
          </w:tcPr>
          <w:p w14:paraId="57811249" w14:textId="77777777" w:rsidR="00E3798F" w:rsidRPr="00731D64" w:rsidRDefault="00E3798F" w:rsidP="005463EA">
            <w:pPr>
              <w:jc w:val="center"/>
              <w:rPr>
                <w:sz w:val="20"/>
                <w:szCs w:val="20"/>
              </w:rPr>
            </w:pPr>
            <w:r>
              <w:rPr>
                <w:sz w:val="20"/>
                <w:szCs w:val="20"/>
              </w:rPr>
              <w:t>0</w:t>
            </w:r>
            <w:r w:rsidRPr="00731D64">
              <w:rPr>
                <w:sz w:val="20"/>
                <w:szCs w:val="20"/>
              </w:rPr>
              <w:t> </w:t>
            </w:r>
          </w:p>
        </w:tc>
        <w:tc>
          <w:tcPr>
            <w:tcW w:w="660" w:type="dxa"/>
            <w:tcBorders>
              <w:top w:val="nil"/>
              <w:left w:val="nil"/>
              <w:bottom w:val="single" w:sz="8" w:space="0" w:color="000000"/>
              <w:right w:val="single" w:sz="8" w:space="0" w:color="000000"/>
            </w:tcBorders>
            <w:shd w:val="clear" w:color="auto" w:fill="auto"/>
            <w:noWrap/>
            <w:vAlign w:val="center"/>
            <w:hideMark/>
          </w:tcPr>
          <w:p w14:paraId="0DA7575C" w14:textId="77777777" w:rsidR="00E3798F" w:rsidRPr="00731D64" w:rsidRDefault="00E3798F" w:rsidP="005463EA">
            <w:pPr>
              <w:jc w:val="center"/>
              <w:rPr>
                <w:sz w:val="20"/>
                <w:szCs w:val="20"/>
              </w:rPr>
            </w:pPr>
            <w:r w:rsidRPr="00731D64">
              <w:rPr>
                <w:sz w:val="20"/>
                <w:szCs w:val="20"/>
              </w:rPr>
              <w:t>30</w:t>
            </w:r>
          </w:p>
        </w:tc>
        <w:tc>
          <w:tcPr>
            <w:tcW w:w="660" w:type="dxa"/>
            <w:tcBorders>
              <w:top w:val="nil"/>
              <w:left w:val="nil"/>
              <w:bottom w:val="single" w:sz="8" w:space="0" w:color="000000"/>
              <w:right w:val="single" w:sz="8" w:space="0" w:color="000000"/>
            </w:tcBorders>
            <w:shd w:val="clear" w:color="auto" w:fill="auto"/>
            <w:vAlign w:val="center"/>
            <w:hideMark/>
          </w:tcPr>
          <w:p w14:paraId="67CF19EB" w14:textId="77777777" w:rsidR="00E3798F" w:rsidRPr="00731D64" w:rsidRDefault="00E3798F" w:rsidP="005463EA">
            <w:pPr>
              <w:jc w:val="center"/>
              <w:rPr>
                <w:sz w:val="20"/>
                <w:szCs w:val="20"/>
              </w:rPr>
            </w:pPr>
            <w:r>
              <w:rPr>
                <w:sz w:val="20"/>
                <w:szCs w:val="20"/>
              </w:rPr>
              <w:t>0</w:t>
            </w:r>
            <w:r w:rsidRPr="00731D64">
              <w:rPr>
                <w:sz w:val="20"/>
                <w:szCs w:val="20"/>
              </w:rPr>
              <w:t> </w:t>
            </w:r>
          </w:p>
        </w:tc>
        <w:tc>
          <w:tcPr>
            <w:tcW w:w="660" w:type="dxa"/>
            <w:tcBorders>
              <w:top w:val="nil"/>
              <w:left w:val="nil"/>
              <w:bottom w:val="single" w:sz="8" w:space="0" w:color="000000"/>
              <w:right w:val="single" w:sz="8" w:space="0" w:color="000000"/>
            </w:tcBorders>
            <w:shd w:val="clear" w:color="auto" w:fill="auto"/>
            <w:noWrap/>
            <w:vAlign w:val="center"/>
            <w:hideMark/>
          </w:tcPr>
          <w:p w14:paraId="0F2240BD" w14:textId="77777777" w:rsidR="00E3798F" w:rsidRPr="00731D64" w:rsidRDefault="00E3798F" w:rsidP="005463EA">
            <w:pPr>
              <w:jc w:val="center"/>
              <w:rPr>
                <w:sz w:val="20"/>
                <w:szCs w:val="20"/>
              </w:rPr>
            </w:pPr>
            <w:r w:rsidRPr="00731D64">
              <w:rPr>
                <w:sz w:val="20"/>
                <w:szCs w:val="20"/>
              </w:rPr>
              <w:t>30</w:t>
            </w:r>
          </w:p>
        </w:tc>
        <w:tc>
          <w:tcPr>
            <w:tcW w:w="660" w:type="dxa"/>
            <w:tcBorders>
              <w:top w:val="nil"/>
              <w:left w:val="nil"/>
              <w:bottom w:val="single" w:sz="8" w:space="0" w:color="000000"/>
              <w:right w:val="single" w:sz="8" w:space="0" w:color="000000"/>
            </w:tcBorders>
            <w:shd w:val="clear" w:color="auto" w:fill="auto"/>
            <w:vAlign w:val="center"/>
            <w:hideMark/>
          </w:tcPr>
          <w:p w14:paraId="301A4982" w14:textId="77777777" w:rsidR="00E3798F" w:rsidRPr="00731D64" w:rsidRDefault="00E3798F" w:rsidP="005463EA">
            <w:pPr>
              <w:jc w:val="center"/>
              <w:rPr>
                <w:sz w:val="20"/>
                <w:szCs w:val="20"/>
              </w:rPr>
            </w:pPr>
            <w:r>
              <w:rPr>
                <w:sz w:val="20"/>
                <w:szCs w:val="20"/>
              </w:rPr>
              <w:t>0</w:t>
            </w:r>
            <w:r w:rsidRPr="00731D64">
              <w:rPr>
                <w:sz w:val="20"/>
                <w:szCs w:val="20"/>
              </w:rPr>
              <w:t> </w:t>
            </w:r>
          </w:p>
        </w:tc>
      </w:tr>
      <w:tr w:rsidR="00890A19" w:rsidRPr="00731D64" w14:paraId="331832D2" w14:textId="77777777" w:rsidTr="00DA56F5">
        <w:trPr>
          <w:trHeight w:val="300"/>
          <w:jc w:val="center"/>
        </w:trPr>
        <w:tc>
          <w:tcPr>
            <w:tcW w:w="874" w:type="dxa"/>
            <w:vMerge/>
            <w:tcBorders>
              <w:top w:val="single" w:sz="8" w:space="0" w:color="000000"/>
              <w:left w:val="single" w:sz="8" w:space="0" w:color="000000"/>
              <w:bottom w:val="single" w:sz="8" w:space="0" w:color="000000"/>
              <w:right w:val="single" w:sz="8" w:space="0" w:color="000000"/>
            </w:tcBorders>
            <w:vAlign w:val="center"/>
            <w:hideMark/>
          </w:tcPr>
          <w:p w14:paraId="65BB126F" w14:textId="77777777" w:rsidR="00890A19" w:rsidRPr="00731D64" w:rsidRDefault="00890A19" w:rsidP="005463EA">
            <w:pPr>
              <w:rPr>
                <w:b/>
                <w:bCs/>
                <w:sz w:val="20"/>
                <w:szCs w:val="20"/>
              </w:rPr>
            </w:pPr>
          </w:p>
        </w:tc>
        <w:tc>
          <w:tcPr>
            <w:tcW w:w="2349" w:type="dxa"/>
            <w:tcBorders>
              <w:top w:val="single" w:sz="8" w:space="0" w:color="000000"/>
              <w:left w:val="nil"/>
              <w:bottom w:val="single" w:sz="8" w:space="0" w:color="000000"/>
              <w:right w:val="single" w:sz="8" w:space="0" w:color="000000"/>
            </w:tcBorders>
            <w:shd w:val="clear" w:color="auto" w:fill="auto"/>
            <w:noWrap/>
            <w:vAlign w:val="center"/>
            <w:hideMark/>
          </w:tcPr>
          <w:p w14:paraId="54BF0B8F" w14:textId="77777777" w:rsidR="00890A19" w:rsidRPr="00731D64" w:rsidRDefault="00890A19" w:rsidP="005463EA">
            <w:pPr>
              <w:rPr>
                <w:sz w:val="20"/>
                <w:szCs w:val="20"/>
              </w:rPr>
            </w:pPr>
            <w:r w:rsidRPr="00731D64">
              <w:rPr>
                <w:sz w:val="20"/>
                <w:szCs w:val="20"/>
              </w:rPr>
              <w:t>Mestrado Profissional em Biblioteconomia</w:t>
            </w:r>
          </w:p>
        </w:tc>
        <w:tc>
          <w:tcPr>
            <w:tcW w:w="2467" w:type="dxa"/>
            <w:tcBorders>
              <w:top w:val="single" w:sz="8" w:space="0" w:color="000000"/>
              <w:left w:val="nil"/>
              <w:bottom w:val="single" w:sz="8" w:space="0" w:color="000000"/>
              <w:right w:val="single" w:sz="8" w:space="0" w:color="000000"/>
            </w:tcBorders>
            <w:shd w:val="clear" w:color="auto" w:fill="auto"/>
            <w:noWrap/>
            <w:vAlign w:val="center"/>
            <w:hideMark/>
          </w:tcPr>
          <w:p w14:paraId="402B419E" w14:textId="54BDC9C6" w:rsidR="00890A19" w:rsidRPr="00731D64" w:rsidRDefault="00890A19" w:rsidP="005463EA">
            <w:pPr>
              <w:rPr>
                <w:i/>
                <w:iCs/>
                <w:sz w:val="20"/>
                <w:szCs w:val="20"/>
              </w:rPr>
            </w:pPr>
            <w:r w:rsidRPr="00731D64">
              <w:rPr>
                <w:i/>
                <w:iCs/>
                <w:sz w:val="20"/>
                <w:szCs w:val="20"/>
              </w:rPr>
              <w:t>Stricto</w:t>
            </w:r>
            <w:r w:rsidR="00E3798F">
              <w:rPr>
                <w:i/>
                <w:iCs/>
                <w:sz w:val="20"/>
                <w:szCs w:val="20"/>
              </w:rPr>
              <w:t xml:space="preserve"> s</w:t>
            </w:r>
            <w:r w:rsidRPr="00731D64">
              <w:rPr>
                <w:i/>
                <w:iCs/>
                <w:sz w:val="20"/>
                <w:szCs w:val="20"/>
              </w:rPr>
              <w:t>ensu</w:t>
            </w:r>
          </w:p>
        </w:tc>
        <w:tc>
          <w:tcPr>
            <w:tcW w:w="1681" w:type="dxa"/>
            <w:tcBorders>
              <w:top w:val="single" w:sz="8" w:space="0" w:color="000000"/>
              <w:left w:val="nil"/>
              <w:bottom w:val="single" w:sz="8" w:space="0" w:color="000000"/>
              <w:right w:val="single" w:sz="8" w:space="0" w:color="000000"/>
            </w:tcBorders>
            <w:shd w:val="clear" w:color="auto" w:fill="auto"/>
            <w:noWrap/>
            <w:vAlign w:val="center"/>
            <w:hideMark/>
          </w:tcPr>
          <w:p w14:paraId="56812DFA" w14:textId="77777777" w:rsidR="00890A19" w:rsidRPr="00731D64" w:rsidRDefault="00890A19" w:rsidP="005463EA">
            <w:pPr>
              <w:rPr>
                <w:sz w:val="20"/>
                <w:szCs w:val="20"/>
              </w:rPr>
            </w:pPr>
            <w:r w:rsidRPr="00731D64">
              <w:rPr>
                <w:sz w:val="20"/>
                <w:szCs w:val="20"/>
              </w:rPr>
              <w:t>Presencial</w:t>
            </w:r>
          </w:p>
        </w:tc>
        <w:tc>
          <w:tcPr>
            <w:tcW w:w="398" w:type="dxa"/>
            <w:tcBorders>
              <w:top w:val="single" w:sz="8" w:space="0" w:color="000000"/>
              <w:left w:val="nil"/>
              <w:bottom w:val="single" w:sz="8" w:space="0" w:color="000000"/>
              <w:right w:val="single" w:sz="8" w:space="0" w:color="000000"/>
            </w:tcBorders>
            <w:shd w:val="clear" w:color="auto" w:fill="auto"/>
            <w:vAlign w:val="center"/>
            <w:hideMark/>
          </w:tcPr>
          <w:p w14:paraId="34CDB905" w14:textId="77777777" w:rsidR="00890A19" w:rsidRPr="00890A19" w:rsidRDefault="00890A19" w:rsidP="005463EA">
            <w:pPr>
              <w:jc w:val="center"/>
              <w:rPr>
                <w:color w:val="000000" w:themeColor="text1"/>
                <w:sz w:val="20"/>
                <w:szCs w:val="20"/>
              </w:rPr>
            </w:pPr>
            <w:r w:rsidRPr="00890A19">
              <w:rPr>
                <w:color w:val="000000" w:themeColor="text1"/>
                <w:sz w:val="20"/>
                <w:szCs w:val="20"/>
              </w:rPr>
              <w:t>0 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533FCF8E" w14:textId="77777777" w:rsidR="00890A19" w:rsidRPr="00890A19" w:rsidRDefault="00890A19" w:rsidP="005463EA">
            <w:pPr>
              <w:jc w:val="center"/>
              <w:rPr>
                <w:color w:val="000000" w:themeColor="text1"/>
                <w:sz w:val="20"/>
                <w:szCs w:val="20"/>
              </w:rPr>
            </w:pPr>
            <w:r w:rsidRPr="00890A19">
              <w:rPr>
                <w:color w:val="000000" w:themeColor="text1"/>
                <w:sz w:val="20"/>
                <w:szCs w:val="20"/>
              </w:rPr>
              <w:t>20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520A5327" w14:textId="77777777" w:rsidR="00890A19" w:rsidRPr="00890A19" w:rsidRDefault="00890A19" w:rsidP="005463EA">
            <w:pPr>
              <w:jc w:val="center"/>
              <w:rPr>
                <w:color w:val="000000" w:themeColor="text1"/>
                <w:sz w:val="20"/>
                <w:szCs w:val="20"/>
              </w:rPr>
            </w:pPr>
            <w:r w:rsidRPr="00890A19">
              <w:rPr>
                <w:color w:val="000000" w:themeColor="text1"/>
                <w:sz w:val="20"/>
                <w:szCs w:val="20"/>
              </w:rPr>
              <w:t> 0</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7124CD77" w14:textId="77777777" w:rsidR="00890A19" w:rsidRPr="00890A19" w:rsidRDefault="00890A19" w:rsidP="005463EA">
            <w:pPr>
              <w:jc w:val="center"/>
              <w:rPr>
                <w:color w:val="000000" w:themeColor="text1"/>
                <w:sz w:val="20"/>
                <w:szCs w:val="20"/>
              </w:rPr>
            </w:pPr>
            <w:r w:rsidRPr="00890A19">
              <w:rPr>
                <w:color w:val="000000" w:themeColor="text1"/>
                <w:sz w:val="20"/>
                <w:szCs w:val="20"/>
              </w:rPr>
              <w:t>20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2BEB4751" w14:textId="77777777" w:rsidR="00890A19" w:rsidRPr="00890A19" w:rsidRDefault="00890A19" w:rsidP="005463EA">
            <w:pPr>
              <w:jc w:val="center"/>
              <w:rPr>
                <w:color w:val="000000" w:themeColor="text1"/>
                <w:sz w:val="20"/>
                <w:szCs w:val="20"/>
              </w:rPr>
            </w:pPr>
            <w:r w:rsidRPr="00890A19">
              <w:rPr>
                <w:color w:val="000000" w:themeColor="text1"/>
                <w:sz w:val="20"/>
                <w:szCs w:val="20"/>
              </w:rPr>
              <w:t>0 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7C1BB647" w14:textId="77777777" w:rsidR="00890A19" w:rsidRPr="00890A19" w:rsidRDefault="00890A19" w:rsidP="005463EA">
            <w:pPr>
              <w:jc w:val="center"/>
              <w:rPr>
                <w:color w:val="000000" w:themeColor="text1"/>
                <w:sz w:val="20"/>
                <w:szCs w:val="20"/>
              </w:rPr>
            </w:pPr>
            <w:r w:rsidRPr="00890A19">
              <w:rPr>
                <w:color w:val="000000" w:themeColor="text1"/>
                <w:sz w:val="20"/>
                <w:szCs w:val="20"/>
              </w:rPr>
              <w:t>20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4E2CC96A" w14:textId="77777777" w:rsidR="00890A19" w:rsidRPr="00890A19" w:rsidRDefault="00890A19" w:rsidP="005463EA">
            <w:pPr>
              <w:jc w:val="center"/>
              <w:rPr>
                <w:color w:val="000000" w:themeColor="text1"/>
                <w:sz w:val="20"/>
                <w:szCs w:val="20"/>
              </w:rPr>
            </w:pPr>
            <w:r w:rsidRPr="00890A19">
              <w:rPr>
                <w:color w:val="000000" w:themeColor="text1"/>
                <w:sz w:val="20"/>
                <w:szCs w:val="20"/>
              </w:rPr>
              <w:t>0 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2737B8A8" w14:textId="77777777" w:rsidR="00890A19" w:rsidRPr="00890A19" w:rsidRDefault="00890A19" w:rsidP="005463EA">
            <w:pPr>
              <w:jc w:val="center"/>
              <w:rPr>
                <w:color w:val="000000" w:themeColor="text1"/>
                <w:sz w:val="20"/>
                <w:szCs w:val="20"/>
              </w:rPr>
            </w:pPr>
            <w:r w:rsidRPr="00890A19">
              <w:rPr>
                <w:color w:val="000000" w:themeColor="text1"/>
                <w:sz w:val="20"/>
                <w:szCs w:val="20"/>
              </w:rPr>
              <w:t>20</w:t>
            </w:r>
          </w:p>
        </w:tc>
        <w:tc>
          <w:tcPr>
            <w:tcW w:w="660" w:type="dxa"/>
            <w:tcBorders>
              <w:top w:val="single" w:sz="8" w:space="0" w:color="000000"/>
              <w:left w:val="nil"/>
              <w:bottom w:val="single" w:sz="8" w:space="0" w:color="000000"/>
              <w:right w:val="single" w:sz="8" w:space="0" w:color="000000"/>
            </w:tcBorders>
            <w:shd w:val="clear" w:color="auto" w:fill="auto"/>
            <w:vAlign w:val="center"/>
            <w:hideMark/>
          </w:tcPr>
          <w:p w14:paraId="1FB3D402" w14:textId="77777777" w:rsidR="00890A19" w:rsidRPr="00890A19" w:rsidRDefault="00890A19" w:rsidP="005463EA">
            <w:pPr>
              <w:jc w:val="center"/>
              <w:rPr>
                <w:color w:val="000000" w:themeColor="text1"/>
                <w:sz w:val="20"/>
                <w:szCs w:val="20"/>
              </w:rPr>
            </w:pPr>
            <w:r w:rsidRPr="00890A19">
              <w:rPr>
                <w:color w:val="000000" w:themeColor="text1"/>
                <w:sz w:val="20"/>
                <w:szCs w:val="20"/>
              </w:rPr>
              <w:t>0 </w:t>
            </w:r>
          </w:p>
        </w:tc>
        <w:tc>
          <w:tcPr>
            <w:tcW w:w="660" w:type="dxa"/>
            <w:tcBorders>
              <w:top w:val="single" w:sz="8" w:space="0" w:color="000000"/>
              <w:left w:val="nil"/>
              <w:bottom w:val="single" w:sz="8" w:space="0" w:color="000000"/>
              <w:right w:val="single" w:sz="8" w:space="0" w:color="000000"/>
            </w:tcBorders>
            <w:shd w:val="clear" w:color="auto" w:fill="auto"/>
            <w:noWrap/>
            <w:vAlign w:val="center"/>
            <w:hideMark/>
          </w:tcPr>
          <w:p w14:paraId="50D9156F" w14:textId="77777777" w:rsidR="00890A19" w:rsidRPr="00890A19" w:rsidRDefault="00890A19" w:rsidP="005463EA">
            <w:pPr>
              <w:jc w:val="center"/>
              <w:rPr>
                <w:color w:val="000000" w:themeColor="text1"/>
                <w:sz w:val="20"/>
                <w:szCs w:val="20"/>
              </w:rPr>
            </w:pPr>
            <w:r w:rsidRPr="00890A19">
              <w:rPr>
                <w:color w:val="000000" w:themeColor="text1"/>
                <w:sz w:val="20"/>
                <w:szCs w:val="20"/>
              </w:rPr>
              <w:t>20</w:t>
            </w:r>
          </w:p>
        </w:tc>
      </w:tr>
      <w:tr w:rsidR="00890A19" w:rsidRPr="00731D64" w14:paraId="4ED2BE72" w14:textId="77777777" w:rsidTr="00DA56F5">
        <w:trPr>
          <w:trHeight w:val="315"/>
          <w:jc w:val="center"/>
        </w:trPr>
        <w:tc>
          <w:tcPr>
            <w:tcW w:w="874" w:type="dxa"/>
            <w:vMerge/>
            <w:tcBorders>
              <w:top w:val="single" w:sz="8" w:space="0" w:color="000000"/>
              <w:left w:val="single" w:sz="8" w:space="0" w:color="000000"/>
              <w:bottom w:val="single" w:sz="8" w:space="0" w:color="000000"/>
              <w:right w:val="single" w:sz="8" w:space="0" w:color="000000"/>
            </w:tcBorders>
            <w:vAlign w:val="center"/>
            <w:hideMark/>
          </w:tcPr>
          <w:p w14:paraId="4262608E" w14:textId="77777777" w:rsidR="00890A19" w:rsidRPr="00731D64" w:rsidRDefault="00890A19" w:rsidP="005463EA">
            <w:pPr>
              <w:rPr>
                <w:b/>
                <w:bCs/>
                <w:sz w:val="20"/>
                <w:szCs w:val="20"/>
              </w:rPr>
            </w:pPr>
          </w:p>
        </w:tc>
        <w:tc>
          <w:tcPr>
            <w:tcW w:w="2349" w:type="dxa"/>
            <w:tcBorders>
              <w:top w:val="nil"/>
              <w:left w:val="nil"/>
              <w:bottom w:val="single" w:sz="8" w:space="0" w:color="000000"/>
              <w:right w:val="single" w:sz="8" w:space="0" w:color="000000"/>
            </w:tcBorders>
            <w:shd w:val="clear" w:color="auto" w:fill="auto"/>
            <w:noWrap/>
            <w:vAlign w:val="center"/>
            <w:hideMark/>
          </w:tcPr>
          <w:p w14:paraId="531EFF40" w14:textId="77777777" w:rsidR="00890A19" w:rsidRPr="00293772" w:rsidRDefault="00890A19" w:rsidP="005463EA">
            <w:pPr>
              <w:rPr>
                <w:sz w:val="20"/>
                <w:szCs w:val="20"/>
              </w:rPr>
            </w:pPr>
            <w:r w:rsidRPr="00293772">
              <w:rPr>
                <w:sz w:val="20"/>
                <w:szCs w:val="20"/>
              </w:rPr>
              <w:t>Mestrado Profissional em Ciências Ambientais</w:t>
            </w:r>
          </w:p>
        </w:tc>
        <w:tc>
          <w:tcPr>
            <w:tcW w:w="2467" w:type="dxa"/>
            <w:tcBorders>
              <w:top w:val="nil"/>
              <w:left w:val="nil"/>
              <w:bottom w:val="single" w:sz="8" w:space="0" w:color="000000"/>
              <w:right w:val="single" w:sz="8" w:space="0" w:color="000000"/>
            </w:tcBorders>
            <w:shd w:val="clear" w:color="auto" w:fill="auto"/>
            <w:noWrap/>
            <w:vAlign w:val="center"/>
            <w:hideMark/>
          </w:tcPr>
          <w:p w14:paraId="67332805" w14:textId="0FF2A479" w:rsidR="00890A19" w:rsidRPr="00731D64" w:rsidRDefault="00890A19" w:rsidP="005463EA">
            <w:pPr>
              <w:rPr>
                <w:i/>
                <w:iCs/>
                <w:sz w:val="20"/>
                <w:szCs w:val="20"/>
              </w:rPr>
            </w:pPr>
            <w:r w:rsidRPr="00731D64">
              <w:rPr>
                <w:i/>
                <w:iCs/>
                <w:sz w:val="20"/>
                <w:szCs w:val="20"/>
              </w:rPr>
              <w:t xml:space="preserve">Stricto </w:t>
            </w:r>
            <w:r w:rsidR="00E3798F">
              <w:rPr>
                <w:i/>
                <w:iCs/>
                <w:sz w:val="20"/>
                <w:szCs w:val="20"/>
              </w:rPr>
              <w:t>s</w:t>
            </w:r>
            <w:r w:rsidRPr="00731D64">
              <w:rPr>
                <w:i/>
                <w:iCs/>
                <w:sz w:val="20"/>
                <w:szCs w:val="20"/>
              </w:rPr>
              <w:t>ensu</w:t>
            </w:r>
          </w:p>
        </w:tc>
        <w:tc>
          <w:tcPr>
            <w:tcW w:w="1681" w:type="dxa"/>
            <w:tcBorders>
              <w:top w:val="nil"/>
              <w:left w:val="nil"/>
              <w:bottom w:val="single" w:sz="8" w:space="0" w:color="000000"/>
              <w:right w:val="single" w:sz="8" w:space="0" w:color="000000"/>
            </w:tcBorders>
            <w:shd w:val="clear" w:color="auto" w:fill="auto"/>
            <w:noWrap/>
            <w:vAlign w:val="center"/>
            <w:hideMark/>
          </w:tcPr>
          <w:p w14:paraId="309325A1" w14:textId="77777777" w:rsidR="00890A19" w:rsidRPr="00731D64" w:rsidRDefault="00890A19" w:rsidP="005463EA">
            <w:pPr>
              <w:rPr>
                <w:sz w:val="20"/>
                <w:szCs w:val="20"/>
              </w:rPr>
            </w:pPr>
            <w:r w:rsidRPr="00731D64">
              <w:rPr>
                <w:sz w:val="20"/>
                <w:szCs w:val="20"/>
              </w:rPr>
              <w:t>Presencial</w:t>
            </w:r>
          </w:p>
        </w:tc>
        <w:tc>
          <w:tcPr>
            <w:tcW w:w="398" w:type="dxa"/>
            <w:tcBorders>
              <w:top w:val="nil"/>
              <w:left w:val="nil"/>
              <w:bottom w:val="single" w:sz="8" w:space="0" w:color="000000"/>
              <w:right w:val="single" w:sz="8" w:space="0" w:color="000000"/>
            </w:tcBorders>
            <w:shd w:val="clear" w:color="auto" w:fill="auto"/>
            <w:vAlign w:val="center"/>
            <w:hideMark/>
          </w:tcPr>
          <w:p w14:paraId="181754DA" w14:textId="77777777" w:rsidR="00890A19" w:rsidRPr="00890A19" w:rsidRDefault="00890A19" w:rsidP="005463EA">
            <w:pPr>
              <w:jc w:val="center"/>
              <w:rPr>
                <w:color w:val="000000" w:themeColor="text1"/>
                <w:sz w:val="20"/>
                <w:szCs w:val="20"/>
              </w:rPr>
            </w:pPr>
            <w:r w:rsidRPr="00890A19">
              <w:rPr>
                <w:color w:val="000000" w:themeColor="text1"/>
                <w:sz w:val="20"/>
                <w:szCs w:val="20"/>
              </w:rPr>
              <w:t>0 </w:t>
            </w:r>
          </w:p>
        </w:tc>
        <w:tc>
          <w:tcPr>
            <w:tcW w:w="660" w:type="dxa"/>
            <w:tcBorders>
              <w:top w:val="nil"/>
              <w:left w:val="nil"/>
              <w:bottom w:val="single" w:sz="8" w:space="0" w:color="000000"/>
              <w:right w:val="single" w:sz="8" w:space="0" w:color="000000"/>
            </w:tcBorders>
            <w:shd w:val="clear" w:color="auto" w:fill="auto"/>
            <w:vAlign w:val="center"/>
            <w:hideMark/>
          </w:tcPr>
          <w:p w14:paraId="521EEDFC" w14:textId="77777777" w:rsidR="00890A19" w:rsidRPr="00890A19" w:rsidRDefault="00890A19" w:rsidP="005463EA">
            <w:pPr>
              <w:jc w:val="center"/>
              <w:rPr>
                <w:color w:val="000000" w:themeColor="text1"/>
                <w:sz w:val="20"/>
                <w:szCs w:val="20"/>
              </w:rPr>
            </w:pPr>
            <w:r w:rsidRPr="00890A19">
              <w:rPr>
                <w:color w:val="000000" w:themeColor="text1"/>
                <w:sz w:val="20"/>
                <w:szCs w:val="20"/>
              </w:rPr>
              <w:t> 0</w:t>
            </w:r>
          </w:p>
        </w:tc>
        <w:tc>
          <w:tcPr>
            <w:tcW w:w="660" w:type="dxa"/>
            <w:tcBorders>
              <w:top w:val="nil"/>
              <w:left w:val="nil"/>
              <w:bottom w:val="single" w:sz="8" w:space="0" w:color="000000"/>
              <w:right w:val="single" w:sz="8" w:space="0" w:color="000000"/>
            </w:tcBorders>
            <w:shd w:val="clear" w:color="auto" w:fill="auto"/>
            <w:noWrap/>
            <w:vAlign w:val="center"/>
            <w:hideMark/>
          </w:tcPr>
          <w:p w14:paraId="079CBEA2" w14:textId="77777777" w:rsidR="00890A19" w:rsidRPr="00890A19" w:rsidRDefault="00890A19" w:rsidP="005463EA">
            <w:pPr>
              <w:jc w:val="center"/>
              <w:rPr>
                <w:color w:val="000000" w:themeColor="text1"/>
                <w:sz w:val="20"/>
                <w:szCs w:val="20"/>
              </w:rPr>
            </w:pPr>
            <w:r w:rsidRPr="00890A19">
              <w:rPr>
                <w:color w:val="000000" w:themeColor="text1"/>
                <w:sz w:val="20"/>
                <w:szCs w:val="20"/>
              </w:rPr>
              <w:t>15</w:t>
            </w:r>
          </w:p>
        </w:tc>
        <w:tc>
          <w:tcPr>
            <w:tcW w:w="660" w:type="dxa"/>
            <w:tcBorders>
              <w:top w:val="nil"/>
              <w:left w:val="nil"/>
              <w:bottom w:val="single" w:sz="8" w:space="0" w:color="000000"/>
              <w:right w:val="single" w:sz="8" w:space="0" w:color="000000"/>
            </w:tcBorders>
            <w:shd w:val="clear" w:color="auto" w:fill="auto"/>
            <w:vAlign w:val="center"/>
            <w:hideMark/>
          </w:tcPr>
          <w:p w14:paraId="2349F76A" w14:textId="77777777" w:rsidR="00890A19" w:rsidRPr="00890A19" w:rsidRDefault="00890A19" w:rsidP="005463EA">
            <w:pPr>
              <w:jc w:val="center"/>
              <w:rPr>
                <w:color w:val="000000" w:themeColor="text1"/>
                <w:sz w:val="20"/>
                <w:szCs w:val="20"/>
              </w:rPr>
            </w:pPr>
            <w:r w:rsidRPr="00890A19">
              <w:rPr>
                <w:color w:val="000000" w:themeColor="text1"/>
                <w:sz w:val="20"/>
                <w:szCs w:val="20"/>
              </w:rPr>
              <w:t> 0</w:t>
            </w:r>
          </w:p>
        </w:tc>
        <w:tc>
          <w:tcPr>
            <w:tcW w:w="660" w:type="dxa"/>
            <w:tcBorders>
              <w:top w:val="nil"/>
              <w:left w:val="nil"/>
              <w:bottom w:val="single" w:sz="8" w:space="0" w:color="000000"/>
              <w:right w:val="single" w:sz="8" w:space="0" w:color="000000"/>
            </w:tcBorders>
            <w:shd w:val="clear" w:color="auto" w:fill="auto"/>
            <w:noWrap/>
            <w:vAlign w:val="center"/>
            <w:hideMark/>
          </w:tcPr>
          <w:p w14:paraId="67A55793" w14:textId="77777777" w:rsidR="00890A19" w:rsidRPr="00890A19" w:rsidRDefault="00890A19" w:rsidP="005463EA">
            <w:pPr>
              <w:jc w:val="center"/>
              <w:rPr>
                <w:color w:val="000000" w:themeColor="text1"/>
                <w:sz w:val="20"/>
                <w:szCs w:val="20"/>
              </w:rPr>
            </w:pPr>
            <w:r w:rsidRPr="00890A19">
              <w:rPr>
                <w:color w:val="000000" w:themeColor="text1"/>
                <w:sz w:val="20"/>
                <w:szCs w:val="20"/>
              </w:rPr>
              <w:t>15</w:t>
            </w:r>
          </w:p>
        </w:tc>
        <w:tc>
          <w:tcPr>
            <w:tcW w:w="660" w:type="dxa"/>
            <w:tcBorders>
              <w:top w:val="nil"/>
              <w:left w:val="nil"/>
              <w:bottom w:val="single" w:sz="8" w:space="0" w:color="000000"/>
              <w:right w:val="single" w:sz="8" w:space="0" w:color="000000"/>
            </w:tcBorders>
            <w:shd w:val="clear" w:color="auto" w:fill="auto"/>
            <w:vAlign w:val="center"/>
            <w:hideMark/>
          </w:tcPr>
          <w:p w14:paraId="4D1D99D6" w14:textId="77777777" w:rsidR="00890A19" w:rsidRPr="00890A19" w:rsidRDefault="00890A19" w:rsidP="005463EA">
            <w:pPr>
              <w:jc w:val="center"/>
              <w:rPr>
                <w:color w:val="000000" w:themeColor="text1"/>
                <w:sz w:val="20"/>
                <w:szCs w:val="20"/>
              </w:rPr>
            </w:pPr>
            <w:r w:rsidRPr="00890A19">
              <w:rPr>
                <w:color w:val="000000" w:themeColor="text1"/>
                <w:sz w:val="20"/>
                <w:szCs w:val="20"/>
              </w:rPr>
              <w:t> 0</w:t>
            </w:r>
          </w:p>
        </w:tc>
        <w:tc>
          <w:tcPr>
            <w:tcW w:w="660" w:type="dxa"/>
            <w:tcBorders>
              <w:top w:val="nil"/>
              <w:left w:val="nil"/>
              <w:bottom w:val="single" w:sz="8" w:space="0" w:color="000000"/>
              <w:right w:val="single" w:sz="8" w:space="0" w:color="000000"/>
            </w:tcBorders>
            <w:shd w:val="clear" w:color="auto" w:fill="auto"/>
            <w:noWrap/>
            <w:vAlign w:val="center"/>
            <w:hideMark/>
          </w:tcPr>
          <w:p w14:paraId="03A3951E" w14:textId="77777777" w:rsidR="00890A19" w:rsidRPr="00890A19" w:rsidRDefault="00890A19" w:rsidP="005463EA">
            <w:pPr>
              <w:jc w:val="center"/>
              <w:rPr>
                <w:color w:val="000000" w:themeColor="text1"/>
                <w:sz w:val="20"/>
                <w:szCs w:val="20"/>
              </w:rPr>
            </w:pPr>
            <w:r w:rsidRPr="00890A19">
              <w:rPr>
                <w:color w:val="000000" w:themeColor="text1"/>
                <w:sz w:val="20"/>
                <w:szCs w:val="20"/>
              </w:rPr>
              <w:t>15</w:t>
            </w:r>
          </w:p>
        </w:tc>
        <w:tc>
          <w:tcPr>
            <w:tcW w:w="660" w:type="dxa"/>
            <w:tcBorders>
              <w:top w:val="nil"/>
              <w:left w:val="nil"/>
              <w:bottom w:val="single" w:sz="8" w:space="0" w:color="000000"/>
              <w:right w:val="single" w:sz="8" w:space="0" w:color="000000"/>
            </w:tcBorders>
            <w:shd w:val="clear" w:color="auto" w:fill="auto"/>
            <w:vAlign w:val="center"/>
            <w:hideMark/>
          </w:tcPr>
          <w:p w14:paraId="359C425E" w14:textId="77777777" w:rsidR="00890A19" w:rsidRPr="00890A19" w:rsidRDefault="00890A19" w:rsidP="005463EA">
            <w:pPr>
              <w:jc w:val="center"/>
              <w:rPr>
                <w:color w:val="000000" w:themeColor="text1"/>
                <w:sz w:val="20"/>
                <w:szCs w:val="20"/>
              </w:rPr>
            </w:pPr>
            <w:r w:rsidRPr="00890A19">
              <w:rPr>
                <w:color w:val="000000" w:themeColor="text1"/>
                <w:sz w:val="20"/>
                <w:szCs w:val="20"/>
              </w:rPr>
              <w:t>0 </w:t>
            </w:r>
          </w:p>
        </w:tc>
        <w:tc>
          <w:tcPr>
            <w:tcW w:w="660" w:type="dxa"/>
            <w:tcBorders>
              <w:top w:val="nil"/>
              <w:left w:val="nil"/>
              <w:bottom w:val="single" w:sz="8" w:space="0" w:color="000000"/>
              <w:right w:val="single" w:sz="8" w:space="0" w:color="000000"/>
            </w:tcBorders>
            <w:shd w:val="clear" w:color="auto" w:fill="auto"/>
            <w:noWrap/>
            <w:vAlign w:val="center"/>
            <w:hideMark/>
          </w:tcPr>
          <w:p w14:paraId="46AAD8E7" w14:textId="77777777" w:rsidR="00890A19" w:rsidRPr="00890A19" w:rsidRDefault="00890A19" w:rsidP="005463EA">
            <w:pPr>
              <w:jc w:val="center"/>
              <w:rPr>
                <w:color w:val="000000" w:themeColor="text1"/>
                <w:sz w:val="20"/>
                <w:szCs w:val="20"/>
              </w:rPr>
            </w:pPr>
            <w:r w:rsidRPr="00890A19">
              <w:rPr>
                <w:color w:val="000000" w:themeColor="text1"/>
                <w:sz w:val="20"/>
                <w:szCs w:val="20"/>
              </w:rPr>
              <w:t>15</w:t>
            </w:r>
          </w:p>
        </w:tc>
        <w:tc>
          <w:tcPr>
            <w:tcW w:w="660" w:type="dxa"/>
            <w:tcBorders>
              <w:top w:val="nil"/>
              <w:left w:val="nil"/>
              <w:bottom w:val="single" w:sz="8" w:space="0" w:color="000000"/>
              <w:right w:val="single" w:sz="8" w:space="0" w:color="000000"/>
            </w:tcBorders>
            <w:shd w:val="clear" w:color="auto" w:fill="auto"/>
            <w:vAlign w:val="center"/>
            <w:hideMark/>
          </w:tcPr>
          <w:p w14:paraId="234FFE12" w14:textId="77777777" w:rsidR="00890A19" w:rsidRPr="00890A19" w:rsidRDefault="00890A19" w:rsidP="005463EA">
            <w:pPr>
              <w:jc w:val="center"/>
              <w:rPr>
                <w:color w:val="000000" w:themeColor="text1"/>
                <w:sz w:val="20"/>
                <w:szCs w:val="20"/>
              </w:rPr>
            </w:pPr>
            <w:r w:rsidRPr="00890A19">
              <w:rPr>
                <w:color w:val="000000" w:themeColor="text1"/>
                <w:sz w:val="20"/>
                <w:szCs w:val="20"/>
              </w:rPr>
              <w:t>0 </w:t>
            </w:r>
          </w:p>
        </w:tc>
      </w:tr>
    </w:tbl>
    <w:p w14:paraId="05E10751" w14:textId="630C847E" w:rsidR="009D40A0" w:rsidRPr="00293772" w:rsidRDefault="00B42DF2" w:rsidP="005463EA">
      <w:pPr>
        <w:pStyle w:val="Legenda"/>
      </w:pPr>
      <w:bookmarkStart w:id="124" w:name="_Toc2251295"/>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36</w:t>
      </w:r>
      <w:r w:rsidR="00A2189E">
        <w:rPr>
          <w:noProof/>
        </w:rPr>
        <w:fldChar w:fldCharType="end"/>
      </w:r>
      <w:r>
        <w:t xml:space="preserve"> - </w:t>
      </w:r>
      <w:r w:rsidRPr="004F331D">
        <w:t xml:space="preserve">Quadro de oferta de cursos novos </w:t>
      </w:r>
      <w:r w:rsidRPr="00B42DF2">
        <w:rPr>
          <w:i/>
        </w:rPr>
        <w:t>Campus</w:t>
      </w:r>
      <w:r w:rsidRPr="004F331D">
        <w:t xml:space="preserve"> Porto Alegre</w:t>
      </w:r>
      <w:bookmarkEnd w:id="124"/>
    </w:p>
    <w:p w14:paraId="24E2511F" w14:textId="547E3F7A" w:rsidR="009D40A0" w:rsidRDefault="009D40A0" w:rsidP="005463EA"/>
    <w:p w14:paraId="0A5611FA" w14:textId="2BE3395A" w:rsidR="005463EA" w:rsidRDefault="005463EA" w:rsidP="005463EA"/>
    <w:tbl>
      <w:tblPr>
        <w:tblW w:w="13709" w:type="dxa"/>
        <w:jc w:val="center"/>
        <w:tblCellMar>
          <w:left w:w="70" w:type="dxa"/>
          <w:right w:w="70" w:type="dxa"/>
        </w:tblCellMar>
        <w:tblLook w:val="04A0" w:firstRow="1" w:lastRow="0" w:firstColumn="1" w:lastColumn="0" w:noHBand="0" w:noVBand="1"/>
      </w:tblPr>
      <w:tblGrid>
        <w:gridCol w:w="1542"/>
        <w:gridCol w:w="2129"/>
        <w:gridCol w:w="1621"/>
        <w:gridCol w:w="1517"/>
        <w:gridCol w:w="690"/>
        <w:gridCol w:w="690"/>
        <w:gridCol w:w="690"/>
        <w:gridCol w:w="690"/>
        <w:gridCol w:w="690"/>
        <w:gridCol w:w="690"/>
        <w:gridCol w:w="690"/>
        <w:gridCol w:w="690"/>
        <w:gridCol w:w="690"/>
        <w:gridCol w:w="690"/>
      </w:tblGrid>
      <w:tr w:rsidR="00CC5017" w:rsidRPr="00731D64" w14:paraId="55A5E1AC" w14:textId="77777777" w:rsidTr="00F173A2">
        <w:trPr>
          <w:trHeight w:val="315"/>
          <w:jc w:val="center"/>
        </w:trPr>
        <w:tc>
          <w:tcPr>
            <w:tcW w:w="1544" w:type="dxa"/>
            <w:tcBorders>
              <w:top w:val="nil"/>
              <w:left w:val="nil"/>
              <w:bottom w:val="nil"/>
              <w:right w:val="nil"/>
            </w:tcBorders>
            <w:shd w:val="clear" w:color="auto" w:fill="auto"/>
            <w:noWrap/>
            <w:vAlign w:val="center"/>
            <w:hideMark/>
          </w:tcPr>
          <w:p w14:paraId="194EC990" w14:textId="77777777" w:rsidR="009D40A0" w:rsidRPr="00293772" w:rsidRDefault="009D40A0" w:rsidP="005463EA">
            <w:r w:rsidRPr="00293772">
              <w:br w:type="page"/>
            </w:r>
          </w:p>
        </w:tc>
        <w:tc>
          <w:tcPr>
            <w:tcW w:w="2132" w:type="dxa"/>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7E974EBC" w14:textId="77777777" w:rsidR="009D40A0" w:rsidRPr="00731D64" w:rsidRDefault="009D40A0" w:rsidP="005463EA">
            <w:pPr>
              <w:jc w:val="center"/>
              <w:rPr>
                <w:b/>
                <w:bCs/>
                <w:sz w:val="20"/>
                <w:szCs w:val="20"/>
              </w:rPr>
            </w:pPr>
            <w:r w:rsidRPr="00731D64">
              <w:rPr>
                <w:b/>
                <w:bCs/>
                <w:sz w:val="20"/>
                <w:szCs w:val="20"/>
              </w:rPr>
              <w:t>ANO</w:t>
            </w:r>
          </w:p>
        </w:tc>
        <w:tc>
          <w:tcPr>
            <w:tcW w:w="1624"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0DB46FB2" w14:textId="77777777" w:rsidR="009D40A0" w:rsidRPr="00731D64" w:rsidRDefault="009D40A0" w:rsidP="005463EA">
            <w:pPr>
              <w:jc w:val="center"/>
              <w:rPr>
                <w:b/>
                <w:bCs/>
                <w:sz w:val="20"/>
                <w:szCs w:val="20"/>
              </w:rPr>
            </w:pPr>
            <w:r w:rsidRPr="00731D64">
              <w:rPr>
                <w:b/>
                <w:bCs/>
                <w:sz w:val="20"/>
                <w:szCs w:val="20"/>
              </w:rPr>
              <w:t>TIPO DE OFERTA</w:t>
            </w:r>
          </w:p>
        </w:tc>
        <w:tc>
          <w:tcPr>
            <w:tcW w:w="1519"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5E2DBAA2" w14:textId="77777777" w:rsidR="009D40A0" w:rsidRPr="00731D64" w:rsidRDefault="009D40A0" w:rsidP="005463EA">
            <w:pPr>
              <w:jc w:val="center"/>
              <w:rPr>
                <w:b/>
                <w:bCs/>
                <w:sz w:val="20"/>
                <w:szCs w:val="20"/>
              </w:rPr>
            </w:pPr>
            <w:r w:rsidRPr="00731D64">
              <w:rPr>
                <w:b/>
                <w:bCs/>
                <w:sz w:val="20"/>
                <w:szCs w:val="20"/>
              </w:rPr>
              <w:t xml:space="preserve">MODALIDADE </w:t>
            </w:r>
          </w:p>
        </w:tc>
        <w:tc>
          <w:tcPr>
            <w:tcW w:w="1378"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1B5DB0D2" w14:textId="77777777" w:rsidR="009D40A0" w:rsidRPr="00731D64" w:rsidRDefault="009D40A0" w:rsidP="005463EA">
            <w:pPr>
              <w:jc w:val="center"/>
              <w:rPr>
                <w:b/>
                <w:bCs/>
                <w:sz w:val="20"/>
                <w:szCs w:val="20"/>
              </w:rPr>
            </w:pPr>
            <w:r w:rsidRPr="00731D64">
              <w:rPr>
                <w:b/>
                <w:bCs/>
                <w:sz w:val="20"/>
                <w:szCs w:val="20"/>
              </w:rPr>
              <w:t>2019</w:t>
            </w:r>
          </w:p>
        </w:tc>
        <w:tc>
          <w:tcPr>
            <w:tcW w:w="1378"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74552534" w14:textId="77777777" w:rsidR="009D40A0" w:rsidRPr="00731D64" w:rsidRDefault="009D40A0" w:rsidP="005463EA">
            <w:pPr>
              <w:jc w:val="center"/>
              <w:rPr>
                <w:b/>
                <w:bCs/>
                <w:sz w:val="20"/>
                <w:szCs w:val="20"/>
              </w:rPr>
            </w:pPr>
            <w:r w:rsidRPr="00731D64">
              <w:rPr>
                <w:b/>
                <w:bCs/>
                <w:sz w:val="20"/>
                <w:szCs w:val="20"/>
              </w:rPr>
              <w:t>2020</w:t>
            </w:r>
          </w:p>
        </w:tc>
        <w:tc>
          <w:tcPr>
            <w:tcW w:w="1378"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01812F96" w14:textId="77777777" w:rsidR="009D40A0" w:rsidRPr="00731D64" w:rsidRDefault="009D40A0" w:rsidP="005463EA">
            <w:pPr>
              <w:jc w:val="center"/>
              <w:rPr>
                <w:b/>
                <w:bCs/>
                <w:sz w:val="20"/>
                <w:szCs w:val="20"/>
              </w:rPr>
            </w:pPr>
            <w:r w:rsidRPr="00731D64">
              <w:rPr>
                <w:b/>
                <w:bCs/>
                <w:sz w:val="20"/>
                <w:szCs w:val="20"/>
              </w:rPr>
              <w:t>2021</w:t>
            </w:r>
          </w:p>
        </w:tc>
        <w:tc>
          <w:tcPr>
            <w:tcW w:w="1378"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540B2BFD" w14:textId="77777777" w:rsidR="009D40A0" w:rsidRPr="00731D64" w:rsidRDefault="009D40A0" w:rsidP="005463EA">
            <w:pPr>
              <w:jc w:val="center"/>
              <w:rPr>
                <w:b/>
                <w:bCs/>
                <w:sz w:val="20"/>
                <w:szCs w:val="20"/>
              </w:rPr>
            </w:pPr>
            <w:r w:rsidRPr="00731D64">
              <w:rPr>
                <w:b/>
                <w:bCs/>
                <w:sz w:val="20"/>
                <w:szCs w:val="20"/>
              </w:rPr>
              <w:t>2022</w:t>
            </w:r>
          </w:p>
        </w:tc>
        <w:tc>
          <w:tcPr>
            <w:tcW w:w="1378"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4BA35FFA" w14:textId="77777777" w:rsidR="009D40A0" w:rsidRPr="00731D64" w:rsidRDefault="009D40A0" w:rsidP="005463EA">
            <w:pPr>
              <w:jc w:val="center"/>
              <w:rPr>
                <w:b/>
                <w:bCs/>
                <w:sz w:val="20"/>
                <w:szCs w:val="20"/>
              </w:rPr>
            </w:pPr>
            <w:r w:rsidRPr="00731D64">
              <w:rPr>
                <w:b/>
                <w:bCs/>
                <w:sz w:val="20"/>
                <w:szCs w:val="20"/>
              </w:rPr>
              <w:t>2023</w:t>
            </w:r>
          </w:p>
        </w:tc>
      </w:tr>
      <w:tr w:rsidR="00CC5017" w:rsidRPr="00731D64" w14:paraId="5126E881" w14:textId="77777777" w:rsidTr="00F173A2">
        <w:trPr>
          <w:trHeight w:val="960"/>
          <w:jc w:val="center"/>
        </w:trPr>
        <w:tc>
          <w:tcPr>
            <w:tcW w:w="1544" w:type="dxa"/>
            <w:tcBorders>
              <w:top w:val="nil"/>
              <w:left w:val="nil"/>
              <w:bottom w:val="nil"/>
              <w:right w:val="nil"/>
            </w:tcBorders>
            <w:shd w:val="clear" w:color="auto" w:fill="auto"/>
            <w:noWrap/>
            <w:vAlign w:val="center"/>
            <w:hideMark/>
          </w:tcPr>
          <w:p w14:paraId="57CF53E2" w14:textId="77777777" w:rsidR="009D40A0" w:rsidRPr="00731D64" w:rsidRDefault="009D40A0" w:rsidP="005463EA">
            <w:pPr>
              <w:jc w:val="center"/>
              <w:rPr>
                <w:b/>
                <w:bCs/>
                <w:sz w:val="20"/>
                <w:szCs w:val="20"/>
              </w:rPr>
            </w:pPr>
          </w:p>
        </w:tc>
        <w:tc>
          <w:tcPr>
            <w:tcW w:w="2132" w:type="dxa"/>
            <w:tcBorders>
              <w:top w:val="nil"/>
              <w:left w:val="single" w:sz="8" w:space="0" w:color="000000"/>
              <w:bottom w:val="single" w:sz="8" w:space="0" w:color="000000"/>
              <w:right w:val="single" w:sz="8" w:space="0" w:color="000000"/>
            </w:tcBorders>
            <w:shd w:val="clear" w:color="D9D9D9" w:fill="D9D9D9"/>
            <w:vAlign w:val="center"/>
            <w:hideMark/>
          </w:tcPr>
          <w:p w14:paraId="47D1DB1E" w14:textId="77777777" w:rsidR="009D40A0" w:rsidRPr="00731D64" w:rsidRDefault="009D40A0" w:rsidP="005463EA">
            <w:pPr>
              <w:jc w:val="center"/>
              <w:rPr>
                <w:b/>
                <w:bCs/>
                <w:sz w:val="20"/>
                <w:szCs w:val="20"/>
              </w:rPr>
            </w:pPr>
            <w:r w:rsidRPr="00731D64">
              <w:rPr>
                <w:b/>
                <w:bCs/>
                <w:sz w:val="20"/>
                <w:szCs w:val="20"/>
              </w:rPr>
              <w:t>CURSO</w:t>
            </w:r>
          </w:p>
        </w:tc>
        <w:tc>
          <w:tcPr>
            <w:tcW w:w="1624" w:type="dxa"/>
            <w:vMerge/>
            <w:tcBorders>
              <w:top w:val="single" w:sz="8" w:space="0" w:color="000000"/>
              <w:left w:val="single" w:sz="8" w:space="0" w:color="000000"/>
              <w:bottom w:val="single" w:sz="8" w:space="0" w:color="000000"/>
              <w:right w:val="single" w:sz="8" w:space="0" w:color="000000"/>
            </w:tcBorders>
            <w:vAlign w:val="center"/>
            <w:hideMark/>
          </w:tcPr>
          <w:p w14:paraId="58CFFBD1" w14:textId="77777777" w:rsidR="009D40A0" w:rsidRPr="00731D64" w:rsidRDefault="009D40A0" w:rsidP="005463EA">
            <w:pPr>
              <w:rPr>
                <w:b/>
                <w:bCs/>
                <w:sz w:val="20"/>
                <w:szCs w:val="20"/>
              </w:rPr>
            </w:pPr>
          </w:p>
        </w:tc>
        <w:tc>
          <w:tcPr>
            <w:tcW w:w="1519" w:type="dxa"/>
            <w:vMerge/>
            <w:tcBorders>
              <w:top w:val="single" w:sz="8" w:space="0" w:color="000000"/>
              <w:left w:val="single" w:sz="8" w:space="0" w:color="000000"/>
              <w:bottom w:val="single" w:sz="8" w:space="0" w:color="000000"/>
              <w:right w:val="single" w:sz="8" w:space="0" w:color="000000"/>
            </w:tcBorders>
            <w:vAlign w:val="center"/>
            <w:hideMark/>
          </w:tcPr>
          <w:p w14:paraId="3DFC6CAC" w14:textId="77777777" w:rsidR="009D40A0" w:rsidRPr="00731D64" w:rsidRDefault="009D40A0" w:rsidP="005463EA">
            <w:pPr>
              <w:rPr>
                <w:b/>
                <w:bCs/>
                <w:sz w:val="20"/>
                <w:szCs w:val="20"/>
              </w:rPr>
            </w:pPr>
          </w:p>
        </w:tc>
        <w:tc>
          <w:tcPr>
            <w:tcW w:w="689" w:type="dxa"/>
            <w:tcBorders>
              <w:top w:val="nil"/>
              <w:left w:val="nil"/>
              <w:bottom w:val="single" w:sz="8" w:space="0" w:color="000000"/>
              <w:right w:val="single" w:sz="8" w:space="0" w:color="000000"/>
            </w:tcBorders>
            <w:shd w:val="clear" w:color="D9D9D9" w:fill="D9D9D9"/>
            <w:textDirection w:val="btLr"/>
            <w:vAlign w:val="center"/>
            <w:hideMark/>
          </w:tcPr>
          <w:p w14:paraId="17E1E3F8" w14:textId="77777777" w:rsidR="009D40A0" w:rsidRPr="00731D64" w:rsidRDefault="009D40A0" w:rsidP="005463EA">
            <w:pPr>
              <w:jc w:val="center"/>
              <w:rPr>
                <w:sz w:val="20"/>
                <w:szCs w:val="20"/>
              </w:rPr>
            </w:pPr>
            <w:r w:rsidRPr="00731D64">
              <w:rPr>
                <w:sz w:val="20"/>
                <w:szCs w:val="20"/>
              </w:rPr>
              <w:t>1º Sem</w:t>
            </w:r>
          </w:p>
        </w:tc>
        <w:tc>
          <w:tcPr>
            <w:tcW w:w="689" w:type="dxa"/>
            <w:tcBorders>
              <w:top w:val="nil"/>
              <w:left w:val="nil"/>
              <w:bottom w:val="single" w:sz="8" w:space="0" w:color="000000"/>
              <w:right w:val="single" w:sz="8" w:space="0" w:color="000000"/>
            </w:tcBorders>
            <w:shd w:val="clear" w:color="D9D9D9" w:fill="D9D9D9"/>
            <w:textDirection w:val="btLr"/>
            <w:vAlign w:val="center"/>
            <w:hideMark/>
          </w:tcPr>
          <w:p w14:paraId="4FF360A2" w14:textId="77777777" w:rsidR="009D40A0" w:rsidRPr="00731D64" w:rsidRDefault="009D40A0" w:rsidP="005463EA">
            <w:pPr>
              <w:jc w:val="center"/>
              <w:rPr>
                <w:sz w:val="20"/>
                <w:szCs w:val="20"/>
              </w:rPr>
            </w:pPr>
            <w:r w:rsidRPr="00731D64">
              <w:rPr>
                <w:sz w:val="20"/>
                <w:szCs w:val="20"/>
              </w:rPr>
              <w:t xml:space="preserve">2º Sem </w:t>
            </w:r>
          </w:p>
        </w:tc>
        <w:tc>
          <w:tcPr>
            <w:tcW w:w="689" w:type="dxa"/>
            <w:tcBorders>
              <w:top w:val="nil"/>
              <w:left w:val="nil"/>
              <w:bottom w:val="single" w:sz="8" w:space="0" w:color="000000"/>
              <w:right w:val="single" w:sz="8" w:space="0" w:color="000000"/>
            </w:tcBorders>
            <w:shd w:val="clear" w:color="D9D9D9" w:fill="D9D9D9"/>
            <w:textDirection w:val="btLr"/>
            <w:vAlign w:val="center"/>
            <w:hideMark/>
          </w:tcPr>
          <w:p w14:paraId="46CF01E4" w14:textId="77777777" w:rsidR="009D40A0" w:rsidRPr="00731D64" w:rsidRDefault="009D40A0" w:rsidP="005463EA">
            <w:pPr>
              <w:jc w:val="center"/>
              <w:rPr>
                <w:sz w:val="20"/>
                <w:szCs w:val="20"/>
              </w:rPr>
            </w:pPr>
            <w:r w:rsidRPr="00731D64">
              <w:rPr>
                <w:sz w:val="20"/>
                <w:szCs w:val="20"/>
              </w:rPr>
              <w:t>1º Sem</w:t>
            </w:r>
          </w:p>
        </w:tc>
        <w:tc>
          <w:tcPr>
            <w:tcW w:w="689" w:type="dxa"/>
            <w:tcBorders>
              <w:top w:val="nil"/>
              <w:left w:val="nil"/>
              <w:bottom w:val="single" w:sz="8" w:space="0" w:color="000000"/>
              <w:right w:val="single" w:sz="8" w:space="0" w:color="000000"/>
            </w:tcBorders>
            <w:shd w:val="clear" w:color="D9D9D9" w:fill="D9D9D9"/>
            <w:textDirection w:val="btLr"/>
            <w:vAlign w:val="center"/>
            <w:hideMark/>
          </w:tcPr>
          <w:p w14:paraId="0E8855E8" w14:textId="77777777" w:rsidR="009D40A0" w:rsidRPr="00731D64" w:rsidRDefault="009D40A0" w:rsidP="005463EA">
            <w:pPr>
              <w:jc w:val="center"/>
              <w:rPr>
                <w:sz w:val="20"/>
                <w:szCs w:val="20"/>
              </w:rPr>
            </w:pPr>
            <w:r w:rsidRPr="00731D64">
              <w:rPr>
                <w:sz w:val="20"/>
                <w:szCs w:val="20"/>
              </w:rPr>
              <w:t xml:space="preserve">2º Sem </w:t>
            </w:r>
          </w:p>
        </w:tc>
        <w:tc>
          <w:tcPr>
            <w:tcW w:w="689" w:type="dxa"/>
            <w:tcBorders>
              <w:top w:val="nil"/>
              <w:left w:val="nil"/>
              <w:bottom w:val="single" w:sz="8" w:space="0" w:color="000000"/>
              <w:right w:val="single" w:sz="8" w:space="0" w:color="000000"/>
            </w:tcBorders>
            <w:shd w:val="clear" w:color="D9D9D9" w:fill="D9D9D9"/>
            <w:textDirection w:val="btLr"/>
            <w:vAlign w:val="center"/>
            <w:hideMark/>
          </w:tcPr>
          <w:p w14:paraId="1F546319" w14:textId="77777777" w:rsidR="009D40A0" w:rsidRPr="00731D64" w:rsidRDefault="009D40A0" w:rsidP="005463EA">
            <w:pPr>
              <w:jc w:val="center"/>
              <w:rPr>
                <w:sz w:val="20"/>
                <w:szCs w:val="20"/>
              </w:rPr>
            </w:pPr>
            <w:r w:rsidRPr="00731D64">
              <w:rPr>
                <w:sz w:val="20"/>
                <w:szCs w:val="20"/>
              </w:rPr>
              <w:t>1º Sem</w:t>
            </w:r>
          </w:p>
        </w:tc>
        <w:tc>
          <w:tcPr>
            <w:tcW w:w="689" w:type="dxa"/>
            <w:tcBorders>
              <w:top w:val="nil"/>
              <w:left w:val="nil"/>
              <w:bottom w:val="single" w:sz="8" w:space="0" w:color="000000"/>
              <w:right w:val="single" w:sz="8" w:space="0" w:color="000000"/>
            </w:tcBorders>
            <w:shd w:val="clear" w:color="D9D9D9" w:fill="D9D9D9"/>
            <w:textDirection w:val="btLr"/>
            <w:vAlign w:val="center"/>
            <w:hideMark/>
          </w:tcPr>
          <w:p w14:paraId="036A8A4E" w14:textId="77777777" w:rsidR="009D40A0" w:rsidRPr="00731D64" w:rsidRDefault="009D40A0" w:rsidP="005463EA">
            <w:pPr>
              <w:jc w:val="center"/>
              <w:rPr>
                <w:sz w:val="20"/>
                <w:szCs w:val="20"/>
              </w:rPr>
            </w:pPr>
            <w:r w:rsidRPr="00731D64">
              <w:rPr>
                <w:sz w:val="20"/>
                <w:szCs w:val="20"/>
              </w:rPr>
              <w:t xml:space="preserve">2º Sem </w:t>
            </w:r>
          </w:p>
        </w:tc>
        <w:tc>
          <w:tcPr>
            <w:tcW w:w="689" w:type="dxa"/>
            <w:tcBorders>
              <w:top w:val="nil"/>
              <w:left w:val="nil"/>
              <w:bottom w:val="single" w:sz="8" w:space="0" w:color="000000"/>
              <w:right w:val="single" w:sz="8" w:space="0" w:color="000000"/>
            </w:tcBorders>
            <w:shd w:val="clear" w:color="D9D9D9" w:fill="D9D9D9"/>
            <w:textDirection w:val="btLr"/>
            <w:vAlign w:val="center"/>
            <w:hideMark/>
          </w:tcPr>
          <w:p w14:paraId="29488C1B" w14:textId="77777777" w:rsidR="009D40A0" w:rsidRPr="00731D64" w:rsidRDefault="009D40A0" w:rsidP="005463EA">
            <w:pPr>
              <w:jc w:val="center"/>
              <w:rPr>
                <w:sz w:val="20"/>
                <w:szCs w:val="20"/>
              </w:rPr>
            </w:pPr>
            <w:r w:rsidRPr="00731D64">
              <w:rPr>
                <w:sz w:val="20"/>
                <w:szCs w:val="20"/>
              </w:rPr>
              <w:t>1º Sem</w:t>
            </w:r>
          </w:p>
        </w:tc>
        <w:tc>
          <w:tcPr>
            <w:tcW w:w="689" w:type="dxa"/>
            <w:tcBorders>
              <w:top w:val="nil"/>
              <w:left w:val="nil"/>
              <w:bottom w:val="single" w:sz="8" w:space="0" w:color="000000"/>
              <w:right w:val="single" w:sz="8" w:space="0" w:color="000000"/>
            </w:tcBorders>
            <w:shd w:val="clear" w:color="D9D9D9" w:fill="D9D9D9"/>
            <w:textDirection w:val="btLr"/>
            <w:vAlign w:val="center"/>
            <w:hideMark/>
          </w:tcPr>
          <w:p w14:paraId="5F33C35F" w14:textId="77777777" w:rsidR="009D40A0" w:rsidRPr="00731D64" w:rsidRDefault="009D40A0" w:rsidP="005463EA">
            <w:pPr>
              <w:jc w:val="center"/>
              <w:rPr>
                <w:sz w:val="20"/>
                <w:szCs w:val="20"/>
              </w:rPr>
            </w:pPr>
            <w:r w:rsidRPr="00731D64">
              <w:rPr>
                <w:sz w:val="20"/>
                <w:szCs w:val="20"/>
              </w:rPr>
              <w:t xml:space="preserve">2º Sem </w:t>
            </w:r>
          </w:p>
        </w:tc>
        <w:tc>
          <w:tcPr>
            <w:tcW w:w="689" w:type="dxa"/>
            <w:tcBorders>
              <w:top w:val="nil"/>
              <w:left w:val="nil"/>
              <w:bottom w:val="single" w:sz="8" w:space="0" w:color="000000"/>
              <w:right w:val="single" w:sz="8" w:space="0" w:color="000000"/>
            </w:tcBorders>
            <w:shd w:val="clear" w:color="D9D9D9" w:fill="D9D9D9"/>
            <w:textDirection w:val="btLr"/>
            <w:vAlign w:val="center"/>
            <w:hideMark/>
          </w:tcPr>
          <w:p w14:paraId="5FDAEC00" w14:textId="77777777" w:rsidR="009D40A0" w:rsidRPr="00731D64" w:rsidRDefault="009D40A0" w:rsidP="005463EA">
            <w:pPr>
              <w:jc w:val="center"/>
              <w:rPr>
                <w:sz w:val="20"/>
                <w:szCs w:val="20"/>
              </w:rPr>
            </w:pPr>
            <w:r w:rsidRPr="00731D64">
              <w:rPr>
                <w:sz w:val="20"/>
                <w:szCs w:val="20"/>
              </w:rPr>
              <w:t>1º Sem</w:t>
            </w:r>
          </w:p>
        </w:tc>
        <w:tc>
          <w:tcPr>
            <w:tcW w:w="689" w:type="dxa"/>
            <w:tcBorders>
              <w:top w:val="nil"/>
              <w:left w:val="nil"/>
              <w:bottom w:val="single" w:sz="8" w:space="0" w:color="000000"/>
              <w:right w:val="single" w:sz="8" w:space="0" w:color="000000"/>
            </w:tcBorders>
            <w:shd w:val="clear" w:color="D9D9D9" w:fill="D9D9D9"/>
            <w:textDirection w:val="btLr"/>
            <w:vAlign w:val="center"/>
            <w:hideMark/>
          </w:tcPr>
          <w:p w14:paraId="6C9CA9B1" w14:textId="77777777" w:rsidR="009D40A0" w:rsidRPr="00731D64" w:rsidRDefault="009D40A0" w:rsidP="005463EA">
            <w:pPr>
              <w:jc w:val="center"/>
              <w:rPr>
                <w:sz w:val="20"/>
                <w:szCs w:val="20"/>
              </w:rPr>
            </w:pPr>
            <w:r w:rsidRPr="00731D64">
              <w:rPr>
                <w:sz w:val="20"/>
                <w:szCs w:val="20"/>
              </w:rPr>
              <w:t xml:space="preserve">2º Sem </w:t>
            </w:r>
          </w:p>
        </w:tc>
      </w:tr>
      <w:tr w:rsidR="006D1C50" w:rsidRPr="00731D64" w14:paraId="28ADBEB7" w14:textId="77777777" w:rsidTr="00F173A2">
        <w:trPr>
          <w:trHeight w:val="1425"/>
          <w:jc w:val="center"/>
        </w:trPr>
        <w:tc>
          <w:tcPr>
            <w:tcW w:w="1544" w:type="dxa"/>
            <w:tcBorders>
              <w:top w:val="single" w:sz="8" w:space="0" w:color="000000"/>
              <w:left w:val="single" w:sz="8" w:space="0" w:color="000000"/>
              <w:bottom w:val="nil"/>
              <w:right w:val="single" w:sz="8" w:space="0" w:color="000000"/>
            </w:tcBorders>
            <w:shd w:val="clear" w:color="D9D9D9" w:fill="D9D9D9"/>
            <w:textDirection w:val="btLr"/>
            <w:vAlign w:val="center"/>
            <w:hideMark/>
          </w:tcPr>
          <w:p w14:paraId="5CB28AC8" w14:textId="77777777" w:rsidR="006D1C50" w:rsidRPr="00731D64" w:rsidRDefault="006D1C50" w:rsidP="005463EA">
            <w:pPr>
              <w:jc w:val="center"/>
              <w:rPr>
                <w:b/>
                <w:bCs/>
                <w:sz w:val="20"/>
                <w:szCs w:val="20"/>
              </w:rPr>
            </w:pPr>
            <w:r w:rsidRPr="00731D64">
              <w:rPr>
                <w:b/>
                <w:bCs/>
                <w:i/>
                <w:iCs/>
                <w:sz w:val="20"/>
                <w:szCs w:val="20"/>
              </w:rPr>
              <w:t>Campus</w:t>
            </w:r>
            <w:r w:rsidRPr="00731D64">
              <w:rPr>
                <w:b/>
                <w:bCs/>
                <w:sz w:val="20"/>
                <w:szCs w:val="20"/>
              </w:rPr>
              <w:t xml:space="preserve"> Restinga Cursos Superiores</w:t>
            </w:r>
          </w:p>
        </w:tc>
        <w:tc>
          <w:tcPr>
            <w:tcW w:w="2132" w:type="dxa"/>
            <w:tcBorders>
              <w:top w:val="single" w:sz="8" w:space="0" w:color="000000"/>
              <w:left w:val="nil"/>
              <w:bottom w:val="single" w:sz="8" w:space="0" w:color="000000"/>
              <w:right w:val="single" w:sz="8" w:space="0" w:color="000000"/>
            </w:tcBorders>
            <w:shd w:val="clear" w:color="000000" w:fill="FFFFFF" w:themeFill="background1"/>
            <w:noWrap/>
            <w:vAlign w:val="center"/>
            <w:hideMark/>
          </w:tcPr>
          <w:p w14:paraId="48830667" w14:textId="509CFA26" w:rsidR="006D1C50" w:rsidRPr="00293772" w:rsidRDefault="006D1C50" w:rsidP="005463EA">
            <w:pPr>
              <w:rPr>
                <w:sz w:val="20"/>
                <w:szCs w:val="20"/>
              </w:rPr>
            </w:pPr>
            <w:r w:rsidRPr="00293772">
              <w:rPr>
                <w:sz w:val="20"/>
                <w:szCs w:val="20"/>
              </w:rPr>
              <w:t xml:space="preserve">A DEFINIR (Eixo: </w:t>
            </w:r>
            <w:r w:rsidR="00E5043D" w:rsidRPr="00E5043D">
              <w:rPr>
                <w:sz w:val="20"/>
                <w:szCs w:val="20"/>
              </w:rPr>
              <w:t>Recursos Naturais</w:t>
            </w:r>
            <w:r w:rsidRPr="00293772">
              <w:rPr>
                <w:sz w:val="20"/>
                <w:szCs w:val="20"/>
              </w:rPr>
              <w:t>)</w:t>
            </w:r>
          </w:p>
        </w:tc>
        <w:tc>
          <w:tcPr>
            <w:tcW w:w="1624" w:type="dxa"/>
            <w:tcBorders>
              <w:top w:val="nil"/>
              <w:left w:val="nil"/>
              <w:bottom w:val="single" w:sz="8" w:space="0" w:color="000000"/>
              <w:right w:val="single" w:sz="8" w:space="0" w:color="000000"/>
            </w:tcBorders>
            <w:shd w:val="clear" w:color="auto" w:fill="auto"/>
            <w:noWrap/>
            <w:vAlign w:val="center"/>
            <w:hideMark/>
          </w:tcPr>
          <w:p w14:paraId="65997EE6" w14:textId="77777777" w:rsidR="006D1C50" w:rsidRPr="00731D64" w:rsidRDefault="006D1C50" w:rsidP="005463EA">
            <w:pPr>
              <w:rPr>
                <w:sz w:val="20"/>
                <w:szCs w:val="20"/>
              </w:rPr>
            </w:pPr>
            <w:r w:rsidRPr="00731D64">
              <w:rPr>
                <w:sz w:val="20"/>
                <w:szCs w:val="20"/>
              </w:rPr>
              <w:t>Superior de Tecnologia</w:t>
            </w:r>
          </w:p>
        </w:tc>
        <w:tc>
          <w:tcPr>
            <w:tcW w:w="1519" w:type="dxa"/>
            <w:tcBorders>
              <w:top w:val="nil"/>
              <w:left w:val="nil"/>
              <w:bottom w:val="single" w:sz="8" w:space="0" w:color="000000"/>
              <w:right w:val="single" w:sz="8" w:space="0" w:color="000000"/>
            </w:tcBorders>
            <w:shd w:val="clear" w:color="auto" w:fill="auto"/>
            <w:noWrap/>
            <w:vAlign w:val="center"/>
            <w:hideMark/>
          </w:tcPr>
          <w:p w14:paraId="4CA62375" w14:textId="77777777" w:rsidR="006D1C50" w:rsidRPr="00731D64" w:rsidRDefault="006D1C50" w:rsidP="005463EA">
            <w:pPr>
              <w:ind w:firstLine="218"/>
              <w:rPr>
                <w:sz w:val="20"/>
                <w:szCs w:val="20"/>
              </w:rPr>
            </w:pPr>
            <w:r w:rsidRPr="00731D64">
              <w:rPr>
                <w:sz w:val="20"/>
                <w:szCs w:val="20"/>
              </w:rPr>
              <w:t>Presencial</w:t>
            </w:r>
          </w:p>
        </w:tc>
        <w:tc>
          <w:tcPr>
            <w:tcW w:w="689" w:type="dxa"/>
            <w:tcBorders>
              <w:top w:val="nil"/>
              <w:left w:val="nil"/>
              <w:bottom w:val="single" w:sz="8" w:space="0" w:color="000000"/>
              <w:right w:val="single" w:sz="8" w:space="0" w:color="000000"/>
            </w:tcBorders>
            <w:shd w:val="clear" w:color="auto" w:fill="auto"/>
            <w:vAlign w:val="center"/>
            <w:hideMark/>
          </w:tcPr>
          <w:p w14:paraId="1CAB1A8B" w14:textId="59120497" w:rsidR="006D1C50" w:rsidRPr="00731D64" w:rsidRDefault="006D1C50" w:rsidP="005463EA">
            <w:pPr>
              <w:jc w:val="center"/>
              <w:rPr>
                <w:sz w:val="20"/>
                <w:szCs w:val="20"/>
              </w:rPr>
            </w:pPr>
            <w:r>
              <w:rPr>
                <w:sz w:val="20"/>
                <w:szCs w:val="20"/>
              </w:rPr>
              <w:t>0</w:t>
            </w:r>
            <w:r w:rsidRPr="00731D64">
              <w:rPr>
                <w:sz w:val="20"/>
                <w:szCs w:val="20"/>
              </w:rPr>
              <w:t> </w:t>
            </w:r>
          </w:p>
        </w:tc>
        <w:tc>
          <w:tcPr>
            <w:tcW w:w="689" w:type="dxa"/>
            <w:tcBorders>
              <w:top w:val="nil"/>
              <w:left w:val="nil"/>
              <w:bottom w:val="single" w:sz="8" w:space="0" w:color="000000"/>
              <w:right w:val="single" w:sz="8" w:space="0" w:color="000000"/>
            </w:tcBorders>
            <w:shd w:val="clear" w:color="auto" w:fill="auto"/>
            <w:vAlign w:val="center"/>
            <w:hideMark/>
          </w:tcPr>
          <w:p w14:paraId="6B261492" w14:textId="773C666C" w:rsidR="006D1C50" w:rsidRPr="00731D64" w:rsidRDefault="006D1C50" w:rsidP="005463EA">
            <w:pPr>
              <w:jc w:val="center"/>
              <w:rPr>
                <w:sz w:val="20"/>
                <w:szCs w:val="20"/>
              </w:rPr>
            </w:pPr>
            <w:r>
              <w:rPr>
                <w:sz w:val="20"/>
                <w:szCs w:val="20"/>
              </w:rPr>
              <w:t>0</w:t>
            </w:r>
            <w:r w:rsidRPr="00731D64">
              <w:rPr>
                <w:sz w:val="20"/>
                <w:szCs w:val="20"/>
              </w:rPr>
              <w:t> </w:t>
            </w:r>
          </w:p>
        </w:tc>
        <w:tc>
          <w:tcPr>
            <w:tcW w:w="689" w:type="dxa"/>
            <w:tcBorders>
              <w:top w:val="nil"/>
              <w:left w:val="nil"/>
              <w:bottom w:val="single" w:sz="8" w:space="0" w:color="000000"/>
              <w:right w:val="single" w:sz="8" w:space="0" w:color="000000"/>
            </w:tcBorders>
            <w:shd w:val="clear" w:color="auto" w:fill="auto"/>
            <w:vAlign w:val="center"/>
            <w:hideMark/>
          </w:tcPr>
          <w:p w14:paraId="2EF00938" w14:textId="18942D10" w:rsidR="006D1C50" w:rsidRPr="00731D64" w:rsidRDefault="006D1C50" w:rsidP="005463EA">
            <w:pPr>
              <w:jc w:val="center"/>
              <w:rPr>
                <w:sz w:val="20"/>
                <w:szCs w:val="20"/>
              </w:rPr>
            </w:pPr>
            <w:r>
              <w:rPr>
                <w:sz w:val="20"/>
                <w:szCs w:val="20"/>
              </w:rPr>
              <w:t>0</w:t>
            </w:r>
          </w:p>
        </w:tc>
        <w:tc>
          <w:tcPr>
            <w:tcW w:w="689" w:type="dxa"/>
            <w:tcBorders>
              <w:top w:val="nil"/>
              <w:left w:val="nil"/>
              <w:bottom w:val="single" w:sz="8" w:space="0" w:color="000000"/>
              <w:right w:val="single" w:sz="8" w:space="0" w:color="000000"/>
            </w:tcBorders>
            <w:shd w:val="clear" w:color="auto" w:fill="auto"/>
            <w:vAlign w:val="center"/>
            <w:hideMark/>
          </w:tcPr>
          <w:p w14:paraId="499E7DA3" w14:textId="721C6F94" w:rsidR="006D1C50" w:rsidRPr="00731D64" w:rsidRDefault="006D1C50" w:rsidP="005463EA">
            <w:pPr>
              <w:jc w:val="center"/>
              <w:rPr>
                <w:sz w:val="20"/>
                <w:szCs w:val="20"/>
              </w:rPr>
            </w:pPr>
            <w:r>
              <w:rPr>
                <w:sz w:val="20"/>
                <w:szCs w:val="20"/>
              </w:rPr>
              <w:t>32</w:t>
            </w:r>
            <w:r w:rsidRPr="00731D64">
              <w:rPr>
                <w:sz w:val="20"/>
                <w:szCs w:val="20"/>
              </w:rPr>
              <w:t> </w:t>
            </w:r>
          </w:p>
        </w:tc>
        <w:tc>
          <w:tcPr>
            <w:tcW w:w="689" w:type="dxa"/>
            <w:tcBorders>
              <w:top w:val="nil"/>
              <w:left w:val="nil"/>
              <w:bottom w:val="single" w:sz="8" w:space="0" w:color="000000"/>
              <w:right w:val="single" w:sz="8" w:space="0" w:color="000000"/>
            </w:tcBorders>
            <w:shd w:val="clear" w:color="auto" w:fill="auto"/>
            <w:vAlign w:val="center"/>
            <w:hideMark/>
          </w:tcPr>
          <w:p w14:paraId="6046BD51" w14:textId="14277BB6" w:rsidR="006D1C50" w:rsidRPr="00731D64" w:rsidRDefault="006D1C50" w:rsidP="005463EA">
            <w:pPr>
              <w:jc w:val="center"/>
              <w:rPr>
                <w:sz w:val="20"/>
                <w:szCs w:val="20"/>
              </w:rPr>
            </w:pPr>
            <w:r>
              <w:rPr>
                <w:sz w:val="20"/>
                <w:szCs w:val="20"/>
              </w:rPr>
              <w:t>0</w:t>
            </w:r>
          </w:p>
        </w:tc>
        <w:tc>
          <w:tcPr>
            <w:tcW w:w="689" w:type="dxa"/>
            <w:tcBorders>
              <w:top w:val="nil"/>
              <w:left w:val="nil"/>
              <w:bottom w:val="single" w:sz="8" w:space="0" w:color="000000"/>
              <w:right w:val="single" w:sz="8" w:space="0" w:color="000000"/>
            </w:tcBorders>
            <w:shd w:val="clear" w:color="auto" w:fill="auto"/>
            <w:vAlign w:val="center"/>
            <w:hideMark/>
          </w:tcPr>
          <w:p w14:paraId="14D9A3DF" w14:textId="286D1E5D" w:rsidR="006D1C50" w:rsidRPr="00731D64" w:rsidRDefault="006D1C50" w:rsidP="005463EA">
            <w:pPr>
              <w:jc w:val="center"/>
              <w:rPr>
                <w:sz w:val="20"/>
                <w:szCs w:val="20"/>
              </w:rPr>
            </w:pPr>
            <w:r>
              <w:rPr>
                <w:sz w:val="20"/>
                <w:szCs w:val="20"/>
              </w:rPr>
              <w:t>32</w:t>
            </w:r>
            <w:r w:rsidRPr="00731D64">
              <w:rPr>
                <w:sz w:val="20"/>
                <w:szCs w:val="20"/>
              </w:rPr>
              <w:t> </w:t>
            </w:r>
          </w:p>
        </w:tc>
        <w:tc>
          <w:tcPr>
            <w:tcW w:w="689" w:type="dxa"/>
            <w:tcBorders>
              <w:top w:val="nil"/>
              <w:left w:val="nil"/>
              <w:bottom w:val="single" w:sz="8" w:space="0" w:color="000000"/>
              <w:right w:val="single" w:sz="8" w:space="0" w:color="000000"/>
            </w:tcBorders>
            <w:shd w:val="clear" w:color="auto" w:fill="auto"/>
            <w:vAlign w:val="center"/>
            <w:hideMark/>
          </w:tcPr>
          <w:p w14:paraId="7C705483" w14:textId="188BECB6" w:rsidR="006D1C50" w:rsidRPr="00731D64" w:rsidRDefault="006D1C50" w:rsidP="005463EA">
            <w:pPr>
              <w:jc w:val="center"/>
              <w:rPr>
                <w:sz w:val="20"/>
                <w:szCs w:val="20"/>
              </w:rPr>
            </w:pPr>
            <w:r>
              <w:rPr>
                <w:sz w:val="20"/>
                <w:szCs w:val="20"/>
              </w:rPr>
              <w:t>0</w:t>
            </w:r>
          </w:p>
        </w:tc>
        <w:tc>
          <w:tcPr>
            <w:tcW w:w="689" w:type="dxa"/>
            <w:tcBorders>
              <w:top w:val="nil"/>
              <w:left w:val="nil"/>
              <w:bottom w:val="single" w:sz="8" w:space="0" w:color="000000"/>
              <w:right w:val="single" w:sz="8" w:space="0" w:color="000000"/>
            </w:tcBorders>
            <w:shd w:val="clear" w:color="auto" w:fill="auto"/>
            <w:noWrap/>
            <w:vAlign w:val="center"/>
            <w:hideMark/>
          </w:tcPr>
          <w:p w14:paraId="7C670FC3" w14:textId="2832FB52" w:rsidR="006D1C50" w:rsidRPr="00731D64" w:rsidRDefault="00E5043D" w:rsidP="005463EA">
            <w:pPr>
              <w:jc w:val="center"/>
              <w:rPr>
                <w:sz w:val="20"/>
                <w:szCs w:val="20"/>
              </w:rPr>
            </w:pPr>
            <w:r>
              <w:rPr>
                <w:sz w:val="20"/>
                <w:szCs w:val="20"/>
              </w:rPr>
              <w:t>32</w:t>
            </w:r>
          </w:p>
        </w:tc>
        <w:tc>
          <w:tcPr>
            <w:tcW w:w="689" w:type="dxa"/>
            <w:tcBorders>
              <w:top w:val="nil"/>
              <w:left w:val="nil"/>
              <w:bottom w:val="single" w:sz="8" w:space="0" w:color="000000"/>
              <w:right w:val="single" w:sz="8" w:space="0" w:color="000000"/>
            </w:tcBorders>
            <w:shd w:val="clear" w:color="auto" w:fill="auto"/>
            <w:vAlign w:val="center"/>
            <w:hideMark/>
          </w:tcPr>
          <w:p w14:paraId="18D49484" w14:textId="1A7F948C" w:rsidR="006D1C50" w:rsidRPr="00731D64" w:rsidRDefault="006D1C50" w:rsidP="005463EA">
            <w:pPr>
              <w:jc w:val="center"/>
              <w:rPr>
                <w:sz w:val="20"/>
                <w:szCs w:val="20"/>
              </w:rPr>
            </w:pPr>
            <w:r>
              <w:rPr>
                <w:sz w:val="20"/>
                <w:szCs w:val="20"/>
              </w:rPr>
              <w:t>0</w:t>
            </w:r>
          </w:p>
        </w:tc>
        <w:tc>
          <w:tcPr>
            <w:tcW w:w="689" w:type="dxa"/>
            <w:tcBorders>
              <w:top w:val="nil"/>
              <w:left w:val="nil"/>
              <w:bottom w:val="single" w:sz="8" w:space="0" w:color="000000"/>
              <w:right w:val="single" w:sz="8" w:space="0" w:color="000000"/>
            </w:tcBorders>
            <w:shd w:val="clear" w:color="auto" w:fill="auto"/>
            <w:vAlign w:val="center"/>
            <w:hideMark/>
          </w:tcPr>
          <w:p w14:paraId="2E525C5A" w14:textId="64F46CBC" w:rsidR="006D1C50" w:rsidRPr="00731D64" w:rsidRDefault="006D1C50" w:rsidP="005463EA">
            <w:pPr>
              <w:jc w:val="center"/>
              <w:rPr>
                <w:sz w:val="20"/>
                <w:szCs w:val="20"/>
              </w:rPr>
            </w:pPr>
            <w:r>
              <w:rPr>
                <w:sz w:val="20"/>
                <w:szCs w:val="20"/>
              </w:rPr>
              <w:t>32</w:t>
            </w:r>
            <w:r w:rsidRPr="00731D64">
              <w:rPr>
                <w:sz w:val="20"/>
                <w:szCs w:val="20"/>
              </w:rPr>
              <w:t> </w:t>
            </w:r>
          </w:p>
        </w:tc>
      </w:tr>
      <w:tr w:rsidR="006D1C50" w:rsidRPr="00731D64" w14:paraId="4ECD67E8" w14:textId="77777777" w:rsidTr="00F173A2">
        <w:trPr>
          <w:trHeight w:val="810"/>
          <w:jc w:val="center"/>
        </w:trPr>
        <w:tc>
          <w:tcPr>
            <w:tcW w:w="1544"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2C7A3A0A" w14:textId="08167312" w:rsidR="006D1C50" w:rsidRPr="00293772" w:rsidRDefault="006D1C50" w:rsidP="005463EA">
            <w:pPr>
              <w:jc w:val="center"/>
              <w:rPr>
                <w:b/>
                <w:bCs/>
                <w:sz w:val="20"/>
                <w:szCs w:val="20"/>
              </w:rPr>
            </w:pPr>
            <w:r w:rsidRPr="00293772">
              <w:rPr>
                <w:b/>
                <w:bCs/>
                <w:i/>
                <w:iCs/>
                <w:sz w:val="20"/>
                <w:szCs w:val="20"/>
              </w:rPr>
              <w:t>Campus</w:t>
            </w:r>
            <w:r w:rsidRPr="00293772">
              <w:rPr>
                <w:b/>
                <w:bCs/>
                <w:sz w:val="20"/>
                <w:szCs w:val="20"/>
              </w:rPr>
              <w:t xml:space="preserve"> Restinga Cursos Pós-</w:t>
            </w:r>
            <w:r>
              <w:rPr>
                <w:b/>
                <w:bCs/>
                <w:sz w:val="20"/>
                <w:szCs w:val="20"/>
              </w:rPr>
              <w:t>g</w:t>
            </w:r>
            <w:r w:rsidRPr="00293772">
              <w:rPr>
                <w:b/>
                <w:bCs/>
                <w:sz w:val="20"/>
                <w:szCs w:val="20"/>
              </w:rPr>
              <w:t>raduação</w:t>
            </w:r>
          </w:p>
        </w:tc>
        <w:tc>
          <w:tcPr>
            <w:tcW w:w="2132" w:type="dxa"/>
            <w:tcBorders>
              <w:top w:val="single" w:sz="8" w:space="0" w:color="000000"/>
              <w:left w:val="nil"/>
              <w:bottom w:val="single" w:sz="8" w:space="0" w:color="000000"/>
              <w:right w:val="single" w:sz="8" w:space="0" w:color="000000"/>
            </w:tcBorders>
            <w:shd w:val="clear" w:color="000000" w:fill="FFFFFF" w:themeFill="background1"/>
            <w:noWrap/>
            <w:vAlign w:val="center"/>
            <w:hideMark/>
          </w:tcPr>
          <w:p w14:paraId="68115704" w14:textId="77777777" w:rsidR="006D1C50" w:rsidRPr="00293772" w:rsidRDefault="006D1C50" w:rsidP="005463EA">
            <w:pPr>
              <w:rPr>
                <w:sz w:val="20"/>
                <w:szCs w:val="20"/>
              </w:rPr>
            </w:pPr>
            <w:r w:rsidRPr="00293772">
              <w:rPr>
                <w:sz w:val="20"/>
                <w:szCs w:val="20"/>
              </w:rPr>
              <w:t>A DEFINIR (Eixo: A DEFINIR)</w:t>
            </w:r>
          </w:p>
        </w:tc>
        <w:tc>
          <w:tcPr>
            <w:tcW w:w="1624" w:type="dxa"/>
            <w:tcBorders>
              <w:top w:val="nil"/>
              <w:left w:val="nil"/>
              <w:bottom w:val="single" w:sz="8" w:space="0" w:color="000000"/>
              <w:right w:val="single" w:sz="8" w:space="0" w:color="000000"/>
            </w:tcBorders>
            <w:shd w:val="clear" w:color="auto" w:fill="auto"/>
            <w:vAlign w:val="center"/>
            <w:hideMark/>
          </w:tcPr>
          <w:p w14:paraId="7C4415EE" w14:textId="6A9C6CE1" w:rsidR="006D1C50" w:rsidRPr="00731D64" w:rsidRDefault="006D1C50" w:rsidP="005463EA">
            <w:pPr>
              <w:rPr>
                <w:i/>
                <w:iCs/>
                <w:sz w:val="20"/>
                <w:szCs w:val="20"/>
              </w:rPr>
            </w:pPr>
            <w:r w:rsidRPr="00AA7459">
              <w:rPr>
                <w:i/>
                <w:sz w:val="20"/>
                <w:szCs w:val="20"/>
              </w:rPr>
              <w:t xml:space="preserve">Lato </w:t>
            </w:r>
            <w:r>
              <w:rPr>
                <w:i/>
                <w:sz w:val="20"/>
                <w:szCs w:val="20"/>
              </w:rPr>
              <w:t>s</w:t>
            </w:r>
            <w:r w:rsidRPr="00AA7459">
              <w:rPr>
                <w:i/>
                <w:sz w:val="20"/>
                <w:szCs w:val="20"/>
              </w:rPr>
              <w:t>ensu</w:t>
            </w:r>
          </w:p>
        </w:tc>
        <w:tc>
          <w:tcPr>
            <w:tcW w:w="1519" w:type="dxa"/>
            <w:tcBorders>
              <w:top w:val="nil"/>
              <w:left w:val="nil"/>
              <w:bottom w:val="single" w:sz="8" w:space="0" w:color="000000"/>
              <w:right w:val="single" w:sz="8" w:space="0" w:color="000000"/>
            </w:tcBorders>
            <w:shd w:val="clear" w:color="auto" w:fill="auto"/>
            <w:vAlign w:val="center"/>
            <w:hideMark/>
          </w:tcPr>
          <w:p w14:paraId="5B0A57BA" w14:textId="77777777" w:rsidR="006D1C50" w:rsidRPr="00731D64" w:rsidRDefault="006D1C50" w:rsidP="005463EA">
            <w:pPr>
              <w:rPr>
                <w:sz w:val="20"/>
                <w:szCs w:val="20"/>
              </w:rPr>
            </w:pPr>
            <w:r w:rsidRPr="00731D64">
              <w:rPr>
                <w:sz w:val="20"/>
                <w:szCs w:val="20"/>
              </w:rPr>
              <w:t>Presencial</w:t>
            </w:r>
          </w:p>
        </w:tc>
        <w:tc>
          <w:tcPr>
            <w:tcW w:w="689" w:type="dxa"/>
            <w:tcBorders>
              <w:top w:val="nil"/>
              <w:left w:val="nil"/>
              <w:bottom w:val="single" w:sz="8" w:space="0" w:color="000000"/>
              <w:right w:val="single" w:sz="8" w:space="0" w:color="000000"/>
            </w:tcBorders>
            <w:shd w:val="clear" w:color="auto" w:fill="auto"/>
            <w:vAlign w:val="center"/>
            <w:hideMark/>
          </w:tcPr>
          <w:p w14:paraId="36D4559C" w14:textId="5D4835F4" w:rsidR="006D1C50" w:rsidRPr="00731D64" w:rsidRDefault="006D1C50" w:rsidP="005463EA">
            <w:pPr>
              <w:jc w:val="center"/>
              <w:rPr>
                <w:sz w:val="20"/>
                <w:szCs w:val="20"/>
              </w:rPr>
            </w:pPr>
            <w:r>
              <w:rPr>
                <w:sz w:val="20"/>
                <w:szCs w:val="20"/>
              </w:rPr>
              <w:t>0</w:t>
            </w:r>
            <w:r w:rsidRPr="00731D64">
              <w:rPr>
                <w:sz w:val="20"/>
                <w:szCs w:val="20"/>
              </w:rPr>
              <w:t> </w:t>
            </w:r>
          </w:p>
        </w:tc>
        <w:tc>
          <w:tcPr>
            <w:tcW w:w="689" w:type="dxa"/>
            <w:tcBorders>
              <w:top w:val="nil"/>
              <w:left w:val="nil"/>
              <w:bottom w:val="single" w:sz="8" w:space="0" w:color="000000"/>
              <w:right w:val="single" w:sz="8" w:space="0" w:color="000000"/>
            </w:tcBorders>
            <w:shd w:val="clear" w:color="auto" w:fill="auto"/>
            <w:vAlign w:val="center"/>
            <w:hideMark/>
          </w:tcPr>
          <w:p w14:paraId="0AE50FC0" w14:textId="69B85E52" w:rsidR="006D1C50" w:rsidRPr="00731D64" w:rsidRDefault="006D1C50" w:rsidP="005463EA">
            <w:pPr>
              <w:jc w:val="center"/>
              <w:rPr>
                <w:sz w:val="20"/>
                <w:szCs w:val="20"/>
              </w:rPr>
            </w:pPr>
            <w:r>
              <w:rPr>
                <w:sz w:val="20"/>
                <w:szCs w:val="20"/>
              </w:rPr>
              <w:t>0</w:t>
            </w:r>
            <w:r w:rsidRPr="00731D64">
              <w:rPr>
                <w:sz w:val="20"/>
                <w:szCs w:val="20"/>
              </w:rPr>
              <w:t> </w:t>
            </w:r>
          </w:p>
        </w:tc>
        <w:tc>
          <w:tcPr>
            <w:tcW w:w="689" w:type="dxa"/>
            <w:tcBorders>
              <w:top w:val="nil"/>
              <w:left w:val="nil"/>
              <w:bottom w:val="single" w:sz="8" w:space="0" w:color="000000"/>
              <w:right w:val="single" w:sz="8" w:space="0" w:color="000000"/>
            </w:tcBorders>
            <w:shd w:val="clear" w:color="auto" w:fill="auto"/>
            <w:vAlign w:val="center"/>
            <w:hideMark/>
          </w:tcPr>
          <w:p w14:paraId="1099F692" w14:textId="705E2E9F" w:rsidR="006D1C50" w:rsidRPr="00731D64" w:rsidRDefault="006D1C50" w:rsidP="005463EA">
            <w:pPr>
              <w:jc w:val="center"/>
              <w:rPr>
                <w:sz w:val="20"/>
                <w:szCs w:val="20"/>
              </w:rPr>
            </w:pPr>
            <w:r>
              <w:rPr>
                <w:sz w:val="20"/>
                <w:szCs w:val="20"/>
              </w:rPr>
              <w:t>0</w:t>
            </w:r>
            <w:r w:rsidRPr="00731D64">
              <w:rPr>
                <w:sz w:val="20"/>
                <w:szCs w:val="20"/>
              </w:rPr>
              <w:t> </w:t>
            </w:r>
          </w:p>
        </w:tc>
        <w:tc>
          <w:tcPr>
            <w:tcW w:w="689" w:type="dxa"/>
            <w:tcBorders>
              <w:top w:val="nil"/>
              <w:left w:val="nil"/>
              <w:bottom w:val="single" w:sz="8" w:space="0" w:color="000000"/>
              <w:right w:val="single" w:sz="8" w:space="0" w:color="000000"/>
            </w:tcBorders>
            <w:shd w:val="clear" w:color="auto" w:fill="auto"/>
            <w:vAlign w:val="center"/>
            <w:hideMark/>
          </w:tcPr>
          <w:p w14:paraId="7D94ECE4" w14:textId="02372135" w:rsidR="006D1C50" w:rsidRPr="00731D64" w:rsidRDefault="006D1C50" w:rsidP="005463EA">
            <w:pPr>
              <w:jc w:val="center"/>
              <w:rPr>
                <w:sz w:val="20"/>
                <w:szCs w:val="20"/>
              </w:rPr>
            </w:pPr>
            <w:r>
              <w:rPr>
                <w:sz w:val="20"/>
                <w:szCs w:val="20"/>
              </w:rPr>
              <w:t>0</w:t>
            </w:r>
          </w:p>
        </w:tc>
        <w:tc>
          <w:tcPr>
            <w:tcW w:w="689" w:type="dxa"/>
            <w:tcBorders>
              <w:top w:val="nil"/>
              <w:left w:val="nil"/>
              <w:bottom w:val="single" w:sz="8" w:space="0" w:color="000000"/>
              <w:right w:val="single" w:sz="8" w:space="0" w:color="000000"/>
            </w:tcBorders>
            <w:shd w:val="clear" w:color="auto" w:fill="auto"/>
            <w:vAlign w:val="center"/>
            <w:hideMark/>
          </w:tcPr>
          <w:p w14:paraId="5550ED53" w14:textId="103F04C7" w:rsidR="006D1C50" w:rsidRPr="00731D64" w:rsidRDefault="006D1C50" w:rsidP="005463EA">
            <w:pPr>
              <w:jc w:val="center"/>
              <w:rPr>
                <w:sz w:val="20"/>
                <w:szCs w:val="20"/>
              </w:rPr>
            </w:pPr>
            <w:r w:rsidRPr="00731D64">
              <w:rPr>
                <w:sz w:val="20"/>
                <w:szCs w:val="20"/>
              </w:rPr>
              <w:t> </w:t>
            </w:r>
            <w:r>
              <w:rPr>
                <w:sz w:val="20"/>
                <w:szCs w:val="20"/>
              </w:rPr>
              <w:t>32</w:t>
            </w:r>
          </w:p>
        </w:tc>
        <w:tc>
          <w:tcPr>
            <w:tcW w:w="689" w:type="dxa"/>
            <w:tcBorders>
              <w:top w:val="nil"/>
              <w:left w:val="nil"/>
              <w:bottom w:val="single" w:sz="8" w:space="0" w:color="000000"/>
              <w:right w:val="single" w:sz="8" w:space="0" w:color="000000"/>
            </w:tcBorders>
            <w:shd w:val="clear" w:color="auto" w:fill="auto"/>
            <w:vAlign w:val="center"/>
            <w:hideMark/>
          </w:tcPr>
          <w:p w14:paraId="1CAD64CB" w14:textId="0CDFCB35" w:rsidR="006D1C50" w:rsidRPr="00731D64" w:rsidRDefault="006D1C50" w:rsidP="005463EA">
            <w:pPr>
              <w:jc w:val="center"/>
              <w:rPr>
                <w:sz w:val="20"/>
                <w:szCs w:val="20"/>
              </w:rPr>
            </w:pPr>
            <w:r>
              <w:rPr>
                <w:sz w:val="20"/>
                <w:szCs w:val="20"/>
              </w:rPr>
              <w:t>0</w:t>
            </w:r>
          </w:p>
        </w:tc>
        <w:tc>
          <w:tcPr>
            <w:tcW w:w="689" w:type="dxa"/>
            <w:tcBorders>
              <w:top w:val="nil"/>
              <w:left w:val="nil"/>
              <w:bottom w:val="single" w:sz="8" w:space="0" w:color="000000"/>
              <w:right w:val="single" w:sz="8" w:space="0" w:color="000000"/>
            </w:tcBorders>
            <w:shd w:val="clear" w:color="auto" w:fill="auto"/>
            <w:vAlign w:val="center"/>
            <w:hideMark/>
          </w:tcPr>
          <w:p w14:paraId="430078D7" w14:textId="4C538612" w:rsidR="006D1C50" w:rsidRPr="00731D64" w:rsidRDefault="006D1C50" w:rsidP="005463EA">
            <w:pPr>
              <w:jc w:val="center"/>
              <w:rPr>
                <w:sz w:val="20"/>
                <w:szCs w:val="20"/>
              </w:rPr>
            </w:pPr>
            <w:r w:rsidRPr="00731D64">
              <w:rPr>
                <w:sz w:val="20"/>
                <w:szCs w:val="20"/>
              </w:rPr>
              <w:t> </w:t>
            </w:r>
            <w:r>
              <w:rPr>
                <w:sz w:val="20"/>
                <w:szCs w:val="20"/>
              </w:rPr>
              <w:t>32</w:t>
            </w:r>
          </w:p>
        </w:tc>
        <w:tc>
          <w:tcPr>
            <w:tcW w:w="689" w:type="dxa"/>
            <w:tcBorders>
              <w:top w:val="nil"/>
              <w:left w:val="nil"/>
              <w:bottom w:val="single" w:sz="8" w:space="0" w:color="000000"/>
              <w:right w:val="single" w:sz="8" w:space="0" w:color="000000"/>
            </w:tcBorders>
            <w:shd w:val="clear" w:color="auto" w:fill="auto"/>
            <w:vAlign w:val="center"/>
            <w:hideMark/>
          </w:tcPr>
          <w:p w14:paraId="0428B9AF" w14:textId="4F75FF19" w:rsidR="006D1C50" w:rsidRPr="00731D64" w:rsidRDefault="006D1C50" w:rsidP="005463EA">
            <w:pPr>
              <w:jc w:val="center"/>
              <w:rPr>
                <w:sz w:val="20"/>
                <w:szCs w:val="20"/>
              </w:rPr>
            </w:pPr>
            <w:r>
              <w:rPr>
                <w:sz w:val="20"/>
                <w:szCs w:val="20"/>
              </w:rPr>
              <w:t>0</w:t>
            </w:r>
          </w:p>
        </w:tc>
        <w:tc>
          <w:tcPr>
            <w:tcW w:w="689" w:type="dxa"/>
            <w:tcBorders>
              <w:top w:val="nil"/>
              <w:left w:val="nil"/>
              <w:bottom w:val="single" w:sz="8" w:space="0" w:color="000000"/>
              <w:right w:val="single" w:sz="8" w:space="0" w:color="000000"/>
            </w:tcBorders>
            <w:shd w:val="clear" w:color="auto" w:fill="auto"/>
            <w:vAlign w:val="center"/>
            <w:hideMark/>
          </w:tcPr>
          <w:p w14:paraId="29681F6E" w14:textId="2AC92639" w:rsidR="006D1C50" w:rsidRPr="00731D64" w:rsidRDefault="006D1C50" w:rsidP="005463EA">
            <w:pPr>
              <w:jc w:val="center"/>
              <w:rPr>
                <w:sz w:val="20"/>
                <w:szCs w:val="20"/>
              </w:rPr>
            </w:pPr>
            <w:r>
              <w:rPr>
                <w:sz w:val="20"/>
                <w:szCs w:val="20"/>
              </w:rPr>
              <w:t>32</w:t>
            </w:r>
            <w:r w:rsidRPr="00731D64">
              <w:rPr>
                <w:sz w:val="20"/>
                <w:szCs w:val="20"/>
              </w:rPr>
              <w:t> </w:t>
            </w:r>
          </w:p>
        </w:tc>
        <w:tc>
          <w:tcPr>
            <w:tcW w:w="689" w:type="dxa"/>
            <w:tcBorders>
              <w:top w:val="nil"/>
              <w:left w:val="nil"/>
              <w:bottom w:val="single" w:sz="8" w:space="0" w:color="000000"/>
              <w:right w:val="single" w:sz="8" w:space="0" w:color="000000"/>
            </w:tcBorders>
            <w:shd w:val="clear" w:color="auto" w:fill="auto"/>
            <w:vAlign w:val="center"/>
            <w:hideMark/>
          </w:tcPr>
          <w:p w14:paraId="1A8A82EC" w14:textId="112C3D00" w:rsidR="006D1C50" w:rsidRPr="00731D64" w:rsidRDefault="006D1C50" w:rsidP="005463EA">
            <w:pPr>
              <w:jc w:val="center"/>
              <w:rPr>
                <w:sz w:val="20"/>
                <w:szCs w:val="20"/>
              </w:rPr>
            </w:pPr>
            <w:r>
              <w:rPr>
                <w:sz w:val="20"/>
                <w:szCs w:val="20"/>
              </w:rPr>
              <w:t>0</w:t>
            </w:r>
          </w:p>
        </w:tc>
      </w:tr>
      <w:tr w:rsidR="006D1C50" w:rsidRPr="00731D64" w14:paraId="4A576A27" w14:textId="77777777" w:rsidTr="00F173A2">
        <w:trPr>
          <w:trHeight w:val="570"/>
          <w:jc w:val="center"/>
        </w:trPr>
        <w:tc>
          <w:tcPr>
            <w:tcW w:w="1544" w:type="dxa"/>
            <w:vMerge/>
            <w:tcBorders>
              <w:top w:val="single" w:sz="8" w:space="0" w:color="000000"/>
              <w:left w:val="single" w:sz="8" w:space="0" w:color="000000"/>
              <w:bottom w:val="single" w:sz="8" w:space="0" w:color="000000"/>
              <w:right w:val="single" w:sz="8" w:space="0" w:color="000000"/>
            </w:tcBorders>
            <w:vAlign w:val="center"/>
            <w:hideMark/>
          </w:tcPr>
          <w:p w14:paraId="391816C2" w14:textId="77777777" w:rsidR="006D1C50" w:rsidRPr="00731D64" w:rsidRDefault="006D1C50" w:rsidP="005463EA">
            <w:pPr>
              <w:rPr>
                <w:b/>
                <w:bCs/>
                <w:sz w:val="20"/>
                <w:szCs w:val="20"/>
              </w:rPr>
            </w:pPr>
          </w:p>
        </w:tc>
        <w:tc>
          <w:tcPr>
            <w:tcW w:w="2132" w:type="dxa"/>
            <w:tcBorders>
              <w:top w:val="single" w:sz="8" w:space="0" w:color="000000"/>
              <w:left w:val="nil"/>
              <w:bottom w:val="single" w:sz="8" w:space="0" w:color="000000"/>
              <w:right w:val="single" w:sz="8" w:space="0" w:color="000000"/>
            </w:tcBorders>
            <w:shd w:val="clear" w:color="000000" w:fill="FFFFFF" w:themeFill="background1"/>
            <w:noWrap/>
            <w:vAlign w:val="center"/>
            <w:hideMark/>
          </w:tcPr>
          <w:p w14:paraId="6C2DE465" w14:textId="77777777" w:rsidR="006D1C50" w:rsidRPr="00293772" w:rsidRDefault="006D1C50" w:rsidP="005463EA">
            <w:pPr>
              <w:rPr>
                <w:sz w:val="20"/>
                <w:szCs w:val="20"/>
              </w:rPr>
            </w:pPr>
            <w:r w:rsidRPr="00293772">
              <w:rPr>
                <w:sz w:val="20"/>
                <w:szCs w:val="20"/>
              </w:rPr>
              <w:t>A DEFINIR (Eixo: A DEFINIR)</w:t>
            </w:r>
          </w:p>
        </w:tc>
        <w:tc>
          <w:tcPr>
            <w:tcW w:w="1624" w:type="dxa"/>
            <w:tcBorders>
              <w:top w:val="nil"/>
              <w:left w:val="nil"/>
              <w:bottom w:val="single" w:sz="8" w:space="0" w:color="000000"/>
              <w:right w:val="single" w:sz="8" w:space="0" w:color="000000"/>
            </w:tcBorders>
            <w:shd w:val="clear" w:color="auto" w:fill="auto"/>
            <w:vAlign w:val="center"/>
            <w:hideMark/>
          </w:tcPr>
          <w:p w14:paraId="379FE151" w14:textId="0E09D30D" w:rsidR="006D1C50" w:rsidRPr="00731D64" w:rsidRDefault="006D1C50" w:rsidP="005463EA">
            <w:pPr>
              <w:rPr>
                <w:i/>
                <w:iCs/>
                <w:sz w:val="20"/>
                <w:szCs w:val="20"/>
              </w:rPr>
            </w:pPr>
            <w:r w:rsidRPr="00731D64">
              <w:rPr>
                <w:i/>
                <w:iCs/>
                <w:sz w:val="20"/>
                <w:szCs w:val="20"/>
              </w:rPr>
              <w:t xml:space="preserve">Stricto </w:t>
            </w:r>
            <w:r>
              <w:rPr>
                <w:i/>
                <w:iCs/>
                <w:sz w:val="20"/>
                <w:szCs w:val="20"/>
              </w:rPr>
              <w:t>s</w:t>
            </w:r>
            <w:r w:rsidRPr="00731D64">
              <w:rPr>
                <w:i/>
                <w:iCs/>
                <w:sz w:val="20"/>
                <w:szCs w:val="20"/>
              </w:rPr>
              <w:t>ensu</w:t>
            </w:r>
          </w:p>
        </w:tc>
        <w:tc>
          <w:tcPr>
            <w:tcW w:w="1519" w:type="dxa"/>
            <w:tcBorders>
              <w:top w:val="nil"/>
              <w:left w:val="nil"/>
              <w:bottom w:val="single" w:sz="8" w:space="0" w:color="000000"/>
              <w:right w:val="single" w:sz="8" w:space="0" w:color="000000"/>
            </w:tcBorders>
            <w:shd w:val="clear" w:color="auto" w:fill="auto"/>
            <w:vAlign w:val="center"/>
            <w:hideMark/>
          </w:tcPr>
          <w:p w14:paraId="0B93A630" w14:textId="77777777" w:rsidR="006D1C50" w:rsidRPr="00731D64" w:rsidRDefault="006D1C50" w:rsidP="005463EA">
            <w:pPr>
              <w:rPr>
                <w:sz w:val="20"/>
                <w:szCs w:val="20"/>
              </w:rPr>
            </w:pPr>
            <w:r w:rsidRPr="00731D64">
              <w:rPr>
                <w:sz w:val="20"/>
                <w:szCs w:val="20"/>
              </w:rPr>
              <w:t>Presencial</w:t>
            </w:r>
          </w:p>
        </w:tc>
        <w:tc>
          <w:tcPr>
            <w:tcW w:w="689" w:type="dxa"/>
            <w:tcBorders>
              <w:top w:val="nil"/>
              <w:left w:val="nil"/>
              <w:bottom w:val="single" w:sz="8" w:space="0" w:color="000000"/>
              <w:right w:val="single" w:sz="8" w:space="0" w:color="000000"/>
            </w:tcBorders>
            <w:shd w:val="clear" w:color="auto" w:fill="auto"/>
            <w:vAlign w:val="center"/>
            <w:hideMark/>
          </w:tcPr>
          <w:p w14:paraId="3A5B3709" w14:textId="7B240532" w:rsidR="006D1C50" w:rsidRPr="00731D64" w:rsidRDefault="006D1C50" w:rsidP="005463EA">
            <w:pPr>
              <w:jc w:val="center"/>
              <w:rPr>
                <w:sz w:val="20"/>
                <w:szCs w:val="20"/>
              </w:rPr>
            </w:pPr>
            <w:r>
              <w:rPr>
                <w:sz w:val="20"/>
                <w:szCs w:val="20"/>
              </w:rPr>
              <w:t>0</w:t>
            </w:r>
            <w:r w:rsidRPr="00731D64">
              <w:rPr>
                <w:sz w:val="20"/>
                <w:szCs w:val="20"/>
              </w:rPr>
              <w:t> </w:t>
            </w:r>
          </w:p>
        </w:tc>
        <w:tc>
          <w:tcPr>
            <w:tcW w:w="689" w:type="dxa"/>
            <w:tcBorders>
              <w:top w:val="nil"/>
              <w:left w:val="nil"/>
              <w:bottom w:val="single" w:sz="8" w:space="0" w:color="000000"/>
              <w:right w:val="single" w:sz="8" w:space="0" w:color="000000"/>
            </w:tcBorders>
            <w:shd w:val="clear" w:color="auto" w:fill="auto"/>
            <w:vAlign w:val="center"/>
            <w:hideMark/>
          </w:tcPr>
          <w:p w14:paraId="585B2591" w14:textId="7E257BB9" w:rsidR="006D1C50" w:rsidRPr="00731D64" w:rsidRDefault="006D1C50" w:rsidP="005463EA">
            <w:pPr>
              <w:jc w:val="center"/>
              <w:rPr>
                <w:sz w:val="20"/>
                <w:szCs w:val="20"/>
              </w:rPr>
            </w:pPr>
            <w:r>
              <w:rPr>
                <w:sz w:val="20"/>
                <w:szCs w:val="20"/>
              </w:rPr>
              <w:t>0</w:t>
            </w:r>
            <w:r w:rsidRPr="00731D64">
              <w:rPr>
                <w:sz w:val="20"/>
                <w:szCs w:val="20"/>
              </w:rPr>
              <w:t> </w:t>
            </w:r>
          </w:p>
        </w:tc>
        <w:tc>
          <w:tcPr>
            <w:tcW w:w="689" w:type="dxa"/>
            <w:tcBorders>
              <w:top w:val="nil"/>
              <w:left w:val="nil"/>
              <w:bottom w:val="single" w:sz="8" w:space="0" w:color="000000"/>
              <w:right w:val="single" w:sz="8" w:space="0" w:color="000000"/>
            </w:tcBorders>
            <w:shd w:val="clear" w:color="auto" w:fill="auto"/>
            <w:vAlign w:val="center"/>
            <w:hideMark/>
          </w:tcPr>
          <w:p w14:paraId="3BBD0896" w14:textId="7F1C072A" w:rsidR="006D1C50" w:rsidRPr="00731D64" w:rsidRDefault="006D1C50" w:rsidP="005463EA">
            <w:pPr>
              <w:jc w:val="center"/>
              <w:rPr>
                <w:sz w:val="20"/>
                <w:szCs w:val="20"/>
              </w:rPr>
            </w:pPr>
            <w:r>
              <w:rPr>
                <w:sz w:val="20"/>
                <w:szCs w:val="20"/>
              </w:rPr>
              <w:t>0</w:t>
            </w:r>
            <w:r w:rsidRPr="00731D64">
              <w:rPr>
                <w:sz w:val="20"/>
                <w:szCs w:val="20"/>
              </w:rPr>
              <w:t> </w:t>
            </w:r>
          </w:p>
        </w:tc>
        <w:tc>
          <w:tcPr>
            <w:tcW w:w="689" w:type="dxa"/>
            <w:tcBorders>
              <w:top w:val="nil"/>
              <w:left w:val="nil"/>
              <w:bottom w:val="single" w:sz="8" w:space="0" w:color="000000"/>
              <w:right w:val="single" w:sz="8" w:space="0" w:color="000000"/>
            </w:tcBorders>
            <w:shd w:val="clear" w:color="auto" w:fill="auto"/>
            <w:vAlign w:val="center"/>
            <w:hideMark/>
          </w:tcPr>
          <w:p w14:paraId="5DFF4552" w14:textId="035E566A" w:rsidR="006D1C50" w:rsidRPr="00731D64" w:rsidRDefault="006D1C50" w:rsidP="005463EA">
            <w:pPr>
              <w:jc w:val="center"/>
              <w:rPr>
                <w:sz w:val="20"/>
                <w:szCs w:val="20"/>
              </w:rPr>
            </w:pPr>
            <w:r w:rsidRPr="00731D64">
              <w:rPr>
                <w:sz w:val="20"/>
                <w:szCs w:val="20"/>
              </w:rPr>
              <w:t> </w:t>
            </w:r>
            <w:r>
              <w:rPr>
                <w:sz w:val="20"/>
                <w:szCs w:val="20"/>
              </w:rPr>
              <w:t>0</w:t>
            </w:r>
          </w:p>
        </w:tc>
        <w:tc>
          <w:tcPr>
            <w:tcW w:w="689" w:type="dxa"/>
            <w:tcBorders>
              <w:top w:val="nil"/>
              <w:left w:val="nil"/>
              <w:bottom w:val="single" w:sz="8" w:space="0" w:color="000000"/>
              <w:right w:val="single" w:sz="8" w:space="0" w:color="000000"/>
            </w:tcBorders>
            <w:shd w:val="clear" w:color="auto" w:fill="auto"/>
            <w:vAlign w:val="center"/>
            <w:hideMark/>
          </w:tcPr>
          <w:p w14:paraId="25134B09" w14:textId="26E6405C" w:rsidR="006D1C50" w:rsidRPr="00731D64" w:rsidRDefault="006D1C50" w:rsidP="005463EA">
            <w:pPr>
              <w:jc w:val="center"/>
              <w:rPr>
                <w:sz w:val="20"/>
                <w:szCs w:val="20"/>
              </w:rPr>
            </w:pPr>
            <w:r>
              <w:rPr>
                <w:sz w:val="20"/>
                <w:szCs w:val="20"/>
              </w:rPr>
              <w:t>0</w:t>
            </w:r>
          </w:p>
        </w:tc>
        <w:tc>
          <w:tcPr>
            <w:tcW w:w="689" w:type="dxa"/>
            <w:tcBorders>
              <w:top w:val="nil"/>
              <w:left w:val="nil"/>
              <w:bottom w:val="single" w:sz="8" w:space="0" w:color="000000"/>
              <w:right w:val="single" w:sz="8" w:space="0" w:color="000000"/>
            </w:tcBorders>
            <w:shd w:val="clear" w:color="auto" w:fill="auto"/>
            <w:vAlign w:val="center"/>
            <w:hideMark/>
          </w:tcPr>
          <w:p w14:paraId="70324F7D" w14:textId="2CB13909" w:rsidR="006D1C50" w:rsidRPr="00731D64" w:rsidRDefault="006D1C50" w:rsidP="005463EA">
            <w:pPr>
              <w:jc w:val="center"/>
              <w:rPr>
                <w:sz w:val="20"/>
                <w:szCs w:val="20"/>
              </w:rPr>
            </w:pPr>
            <w:r w:rsidRPr="00731D64">
              <w:rPr>
                <w:sz w:val="20"/>
                <w:szCs w:val="20"/>
              </w:rPr>
              <w:t> </w:t>
            </w:r>
            <w:r>
              <w:rPr>
                <w:sz w:val="20"/>
                <w:szCs w:val="20"/>
              </w:rPr>
              <w:t>32</w:t>
            </w:r>
          </w:p>
        </w:tc>
        <w:tc>
          <w:tcPr>
            <w:tcW w:w="689" w:type="dxa"/>
            <w:tcBorders>
              <w:top w:val="nil"/>
              <w:left w:val="nil"/>
              <w:bottom w:val="single" w:sz="8" w:space="0" w:color="000000"/>
              <w:right w:val="single" w:sz="8" w:space="0" w:color="000000"/>
            </w:tcBorders>
            <w:shd w:val="clear" w:color="auto" w:fill="auto"/>
            <w:vAlign w:val="center"/>
            <w:hideMark/>
          </w:tcPr>
          <w:p w14:paraId="55206997" w14:textId="7D8DE84B" w:rsidR="006D1C50" w:rsidRPr="00731D64" w:rsidRDefault="006D1C50" w:rsidP="005463EA">
            <w:pPr>
              <w:jc w:val="center"/>
              <w:rPr>
                <w:sz w:val="20"/>
                <w:szCs w:val="20"/>
              </w:rPr>
            </w:pPr>
            <w:r>
              <w:rPr>
                <w:sz w:val="20"/>
                <w:szCs w:val="20"/>
              </w:rPr>
              <w:t>0</w:t>
            </w:r>
          </w:p>
        </w:tc>
        <w:tc>
          <w:tcPr>
            <w:tcW w:w="689" w:type="dxa"/>
            <w:tcBorders>
              <w:top w:val="nil"/>
              <w:left w:val="nil"/>
              <w:bottom w:val="single" w:sz="8" w:space="0" w:color="000000"/>
              <w:right w:val="single" w:sz="8" w:space="0" w:color="000000"/>
            </w:tcBorders>
            <w:shd w:val="clear" w:color="auto" w:fill="auto"/>
            <w:vAlign w:val="center"/>
            <w:hideMark/>
          </w:tcPr>
          <w:p w14:paraId="577FB75F" w14:textId="7A7FB79C" w:rsidR="006D1C50" w:rsidRPr="00731D64" w:rsidRDefault="006D1C50" w:rsidP="005463EA">
            <w:pPr>
              <w:jc w:val="center"/>
              <w:rPr>
                <w:sz w:val="20"/>
                <w:szCs w:val="20"/>
              </w:rPr>
            </w:pPr>
            <w:r>
              <w:rPr>
                <w:sz w:val="20"/>
                <w:szCs w:val="20"/>
              </w:rPr>
              <w:t>32</w:t>
            </w:r>
            <w:r w:rsidRPr="00731D64">
              <w:rPr>
                <w:sz w:val="20"/>
                <w:szCs w:val="20"/>
              </w:rPr>
              <w:t> </w:t>
            </w:r>
          </w:p>
        </w:tc>
        <w:tc>
          <w:tcPr>
            <w:tcW w:w="689" w:type="dxa"/>
            <w:tcBorders>
              <w:top w:val="nil"/>
              <w:left w:val="nil"/>
              <w:bottom w:val="single" w:sz="8" w:space="0" w:color="000000"/>
              <w:right w:val="single" w:sz="8" w:space="0" w:color="000000"/>
            </w:tcBorders>
            <w:shd w:val="clear" w:color="auto" w:fill="auto"/>
            <w:vAlign w:val="center"/>
            <w:hideMark/>
          </w:tcPr>
          <w:p w14:paraId="59AA9878" w14:textId="5F155166" w:rsidR="006D1C50" w:rsidRPr="00731D64" w:rsidRDefault="006D1C50" w:rsidP="005463EA">
            <w:pPr>
              <w:jc w:val="center"/>
              <w:rPr>
                <w:sz w:val="20"/>
                <w:szCs w:val="20"/>
              </w:rPr>
            </w:pPr>
            <w:r>
              <w:rPr>
                <w:sz w:val="20"/>
                <w:szCs w:val="20"/>
              </w:rPr>
              <w:t>0</w:t>
            </w:r>
          </w:p>
        </w:tc>
        <w:tc>
          <w:tcPr>
            <w:tcW w:w="689" w:type="dxa"/>
            <w:tcBorders>
              <w:top w:val="nil"/>
              <w:left w:val="nil"/>
              <w:bottom w:val="single" w:sz="8" w:space="0" w:color="000000"/>
              <w:right w:val="single" w:sz="8" w:space="0" w:color="000000"/>
            </w:tcBorders>
            <w:shd w:val="clear" w:color="auto" w:fill="auto"/>
            <w:vAlign w:val="center"/>
            <w:hideMark/>
          </w:tcPr>
          <w:p w14:paraId="00A80F16" w14:textId="779517FC" w:rsidR="006D1C50" w:rsidRPr="00657761" w:rsidRDefault="006D1C50" w:rsidP="005463EA">
            <w:pPr>
              <w:jc w:val="center"/>
              <w:rPr>
                <w:bCs/>
                <w:sz w:val="20"/>
                <w:szCs w:val="20"/>
              </w:rPr>
            </w:pPr>
            <w:r>
              <w:rPr>
                <w:bCs/>
                <w:sz w:val="20"/>
                <w:szCs w:val="20"/>
              </w:rPr>
              <w:t>32</w:t>
            </w:r>
            <w:r w:rsidRPr="00657761">
              <w:rPr>
                <w:bCs/>
                <w:sz w:val="20"/>
                <w:szCs w:val="20"/>
              </w:rPr>
              <w:t> </w:t>
            </w:r>
          </w:p>
        </w:tc>
      </w:tr>
    </w:tbl>
    <w:p w14:paraId="22EBAD30" w14:textId="61E5B938" w:rsidR="00B42DF2" w:rsidRPr="00293772" w:rsidRDefault="00B42DF2" w:rsidP="005463EA">
      <w:pPr>
        <w:pStyle w:val="Legenda"/>
        <w:jc w:val="both"/>
      </w:pPr>
      <w:bookmarkStart w:id="125" w:name="_Toc2251296"/>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37</w:t>
      </w:r>
      <w:r w:rsidR="00A2189E">
        <w:rPr>
          <w:noProof/>
        </w:rPr>
        <w:fldChar w:fldCharType="end"/>
      </w:r>
      <w:r>
        <w:t xml:space="preserve"> - </w:t>
      </w:r>
      <w:r w:rsidRPr="004E25E3">
        <w:t xml:space="preserve">Quadro de oferta de cursos novos </w:t>
      </w:r>
      <w:r w:rsidRPr="00B42DF2">
        <w:rPr>
          <w:i/>
        </w:rPr>
        <w:t>Campus</w:t>
      </w:r>
      <w:r w:rsidRPr="004E25E3">
        <w:t xml:space="preserve"> Restinga</w:t>
      </w:r>
      <w:bookmarkEnd w:id="125"/>
    </w:p>
    <w:p w14:paraId="09E941B3" w14:textId="186014E1" w:rsidR="00B42DF2" w:rsidRDefault="00B42DF2" w:rsidP="005463EA">
      <w:pPr>
        <w:keepNext/>
        <w:jc w:val="both"/>
      </w:pPr>
    </w:p>
    <w:p w14:paraId="330026B2" w14:textId="77777777" w:rsidR="009D40A0" w:rsidRPr="00293772" w:rsidRDefault="009D40A0" w:rsidP="005463EA"/>
    <w:p w14:paraId="27D93DA7" w14:textId="77777777" w:rsidR="00943BCB" w:rsidRDefault="00943BCB" w:rsidP="005463EA">
      <w:pPr>
        <w:spacing w:line="276" w:lineRule="auto"/>
      </w:pPr>
      <w:r>
        <w:br w:type="page"/>
      </w:r>
    </w:p>
    <w:p w14:paraId="541EF1FB" w14:textId="77777777" w:rsidR="009D40A0" w:rsidRPr="00293772" w:rsidRDefault="009D40A0" w:rsidP="005463EA"/>
    <w:tbl>
      <w:tblPr>
        <w:tblW w:w="13760" w:type="dxa"/>
        <w:jc w:val="center"/>
        <w:tblCellMar>
          <w:left w:w="70" w:type="dxa"/>
          <w:right w:w="70" w:type="dxa"/>
        </w:tblCellMar>
        <w:tblLook w:val="04A0" w:firstRow="1" w:lastRow="0" w:firstColumn="1" w:lastColumn="0" w:noHBand="0" w:noVBand="1"/>
      </w:tblPr>
      <w:tblGrid>
        <w:gridCol w:w="1400"/>
        <w:gridCol w:w="2412"/>
        <w:gridCol w:w="1530"/>
        <w:gridCol w:w="1508"/>
        <w:gridCol w:w="691"/>
        <w:gridCol w:w="691"/>
        <w:gridCol w:w="691"/>
        <w:gridCol w:w="691"/>
        <w:gridCol w:w="691"/>
        <w:gridCol w:w="691"/>
        <w:gridCol w:w="691"/>
        <w:gridCol w:w="691"/>
        <w:gridCol w:w="691"/>
        <w:gridCol w:w="691"/>
      </w:tblGrid>
      <w:tr w:rsidR="009D40A0" w:rsidRPr="00731D64" w14:paraId="51996B3A" w14:textId="77777777" w:rsidTr="007A4110">
        <w:trPr>
          <w:trHeight w:val="420"/>
          <w:jc w:val="center"/>
        </w:trPr>
        <w:tc>
          <w:tcPr>
            <w:tcW w:w="1400" w:type="dxa"/>
            <w:tcBorders>
              <w:top w:val="nil"/>
              <w:left w:val="nil"/>
              <w:bottom w:val="nil"/>
              <w:right w:val="nil"/>
            </w:tcBorders>
            <w:shd w:val="clear" w:color="auto" w:fill="auto"/>
            <w:noWrap/>
            <w:vAlign w:val="center"/>
            <w:hideMark/>
          </w:tcPr>
          <w:p w14:paraId="4235FA82" w14:textId="77777777" w:rsidR="009D40A0" w:rsidRPr="00293772" w:rsidRDefault="009D40A0" w:rsidP="005463EA"/>
        </w:tc>
        <w:tc>
          <w:tcPr>
            <w:tcW w:w="4346" w:type="dxa"/>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2BD81C47" w14:textId="77777777" w:rsidR="009D40A0" w:rsidRPr="00731D64" w:rsidRDefault="009D40A0" w:rsidP="005463EA">
            <w:pPr>
              <w:jc w:val="center"/>
              <w:rPr>
                <w:b/>
                <w:bCs/>
                <w:sz w:val="20"/>
                <w:szCs w:val="20"/>
              </w:rPr>
            </w:pPr>
            <w:r w:rsidRPr="00731D64">
              <w:rPr>
                <w:b/>
                <w:bCs/>
                <w:sz w:val="20"/>
                <w:szCs w:val="20"/>
              </w:rPr>
              <w:t>ANO</w:t>
            </w:r>
          </w:p>
        </w:tc>
        <w:tc>
          <w:tcPr>
            <w:tcW w:w="2306"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1CC19B79" w14:textId="77777777" w:rsidR="009D40A0" w:rsidRPr="00731D64" w:rsidRDefault="009D40A0" w:rsidP="005463EA">
            <w:pPr>
              <w:jc w:val="center"/>
              <w:rPr>
                <w:b/>
                <w:bCs/>
                <w:sz w:val="20"/>
                <w:szCs w:val="20"/>
              </w:rPr>
            </w:pPr>
            <w:r w:rsidRPr="00731D64">
              <w:rPr>
                <w:b/>
                <w:bCs/>
                <w:sz w:val="20"/>
                <w:szCs w:val="20"/>
              </w:rPr>
              <w:t>TIPO DE OFERTA</w:t>
            </w:r>
          </w:p>
        </w:tc>
        <w:tc>
          <w:tcPr>
            <w:tcW w:w="1552"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4A7635F7" w14:textId="77777777" w:rsidR="009D40A0" w:rsidRPr="00731D64" w:rsidRDefault="009D40A0" w:rsidP="005463EA">
            <w:pPr>
              <w:jc w:val="center"/>
              <w:rPr>
                <w:b/>
                <w:bCs/>
                <w:sz w:val="20"/>
                <w:szCs w:val="20"/>
              </w:rPr>
            </w:pPr>
            <w:r w:rsidRPr="00731D64">
              <w:rPr>
                <w:b/>
                <w:bCs/>
                <w:sz w:val="20"/>
                <w:szCs w:val="20"/>
              </w:rPr>
              <w:t xml:space="preserve">MODALIDADE </w:t>
            </w:r>
          </w:p>
        </w:tc>
        <w:tc>
          <w:tcPr>
            <w:tcW w:w="760"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340129BC" w14:textId="77777777" w:rsidR="009D40A0" w:rsidRPr="00731D64" w:rsidRDefault="009D40A0" w:rsidP="005463EA">
            <w:pPr>
              <w:jc w:val="center"/>
              <w:rPr>
                <w:b/>
                <w:bCs/>
                <w:sz w:val="20"/>
                <w:szCs w:val="20"/>
              </w:rPr>
            </w:pPr>
            <w:r w:rsidRPr="00731D64">
              <w:rPr>
                <w:b/>
                <w:bCs/>
                <w:sz w:val="20"/>
                <w:szCs w:val="20"/>
              </w:rPr>
              <w:t>2019</w:t>
            </w:r>
          </w:p>
        </w:tc>
        <w:tc>
          <w:tcPr>
            <w:tcW w:w="849"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2BAAE571" w14:textId="77777777" w:rsidR="009D40A0" w:rsidRPr="00731D64" w:rsidRDefault="009D40A0" w:rsidP="005463EA">
            <w:pPr>
              <w:jc w:val="center"/>
              <w:rPr>
                <w:b/>
                <w:bCs/>
                <w:sz w:val="20"/>
                <w:szCs w:val="20"/>
              </w:rPr>
            </w:pPr>
            <w:r w:rsidRPr="00731D64">
              <w:rPr>
                <w:b/>
                <w:bCs/>
                <w:sz w:val="20"/>
                <w:szCs w:val="20"/>
              </w:rPr>
              <w:t>2020</w:t>
            </w:r>
          </w:p>
        </w:tc>
        <w:tc>
          <w:tcPr>
            <w:tcW w:w="849"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5630F937" w14:textId="77777777" w:rsidR="009D40A0" w:rsidRPr="00731D64" w:rsidRDefault="009D40A0" w:rsidP="005463EA">
            <w:pPr>
              <w:jc w:val="center"/>
              <w:rPr>
                <w:b/>
                <w:bCs/>
                <w:sz w:val="20"/>
                <w:szCs w:val="20"/>
              </w:rPr>
            </w:pPr>
            <w:r w:rsidRPr="00731D64">
              <w:rPr>
                <w:b/>
                <w:bCs/>
                <w:sz w:val="20"/>
                <w:szCs w:val="20"/>
              </w:rPr>
              <w:t>2021</w:t>
            </w:r>
          </w:p>
        </w:tc>
        <w:tc>
          <w:tcPr>
            <w:tcW w:w="849"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2FD592AA" w14:textId="77777777" w:rsidR="009D40A0" w:rsidRPr="00731D64" w:rsidRDefault="009D40A0" w:rsidP="005463EA">
            <w:pPr>
              <w:jc w:val="center"/>
              <w:rPr>
                <w:b/>
                <w:bCs/>
                <w:sz w:val="20"/>
                <w:szCs w:val="20"/>
              </w:rPr>
            </w:pPr>
            <w:r w:rsidRPr="00731D64">
              <w:rPr>
                <w:b/>
                <w:bCs/>
                <w:sz w:val="20"/>
                <w:szCs w:val="20"/>
              </w:rPr>
              <w:t>2022</w:t>
            </w:r>
          </w:p>
        </w:tc>
        <w:tc>
          <w:tcPr>
            <w:tcW w:w="849"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2F685BE0" w14:textId="77777777" w:rsidR="009D40A0" w:rsidRPr="00731D64" w:rsidRDefault="009D40A0" w:rsidP="005463EA">
            <w:pPr>
              <w:jc w:val="center"/>
              <w:rPr>
                <w:b/>
                <w:bCs/>
                <w:sz w:val="20"/>
                <w:szCs w:val="20"/>
              </w:rPr>
            </w:pPr>
            <w:r w:rsidRPr="00731D64">
              <w:rPr>
                <w:b/>
                <w:bCs/>
                <w:sz w:val="20"/>
                <w:szCs w:val="20"/>
              </w:rPr>
              <w:t>2023</w:t>
            </w:r>
          </w:p>
        </w:tc>
      </w:tr>
      <w:tr w:rsidR="009D40A0" w:rsidRPr="00731D64" w14:paraId="45ED5F18" w14:textId="77777777" w:rsidTr="007A4110">
        <w:trPr>
          <w:trHeight w:val="960"/>
          <w:jc w:val="center"/>
        </w:trPr>
        <w:tc>
          <w:tcPr>
            <w:tcW w:w="1400" w:type="dxa"/>
            <w:tcBorders>
              <w:top w:val="nil"/>
              <w:left w:val="nil"/>
              <w:bottom w:val="nil"/>
              <w:right w:val="nil"/>
            </w:tcBorders>
            <w:shd w:val="clear" w:color="auto" w:fill="auto"/>
            <w:noWrap/>
            <w:vAlign w:val="center"/>
            <w:hideMark/>
          </w:tcPr>
          <w:p w14:paraId="05B37B85" w14:textId="77777777" w:rsidR="009D40A0" w:rsidRPr="00731D64" w:rsidRDefault="009D40A0" w:rsidP="005463EA">
            <w:pPr>
              <w:jc w:val="center"/>
              <w:rPr>
                <w:b/>
                <w:bCs/>
                <w:sz w:val="20"/>
                <w:szCs w:val="20"/>
              </w:rPr>
            </w:pPr>
          </w:p>
        </w:tc>
        <w:tc>
          <w:tcPr>
            <w:tcW w:w="4346" w:type="dxa"/>
            <w:tcBorders>
              <w:top w:val="nil"/>
              <w:left w:val="single" w:sz="8" w:space="0" w:color="000000"/>
              <w:bottom w:val="single" w:sz="8" w:space="0" w:color="000000"/>
              <w:right w:val="single" w:sz="8" w:space="0" w:color="000000"/>
            </w:tcBorders>
            <w:shd w:val="clear" w:color="D9D9D9" w:fill="D9D9D9"/>
            <w:vAlign w:val="center"/>
            <w:hideMark/>
          </w:tcPr>
          <w:p w14:paraId="519662ED" w14:textId="77777777" w:rsidR="009D40A0" w:rsidRPr="00731D64" w:rsidRDefault="009D40A0" w:rsidP="005463EA">
            <w:pPr>
              <w:jc w:val="center"/>
              <w:rPr>
                <w:b/>
                <w:bCs/>
                <w:sz w:val="20"/>
                <w:szCs w:val="20"/>
              </w:rPr>
            </w:pPr>
            <w:r w:rsidRPr="00731D64">
              <w:rPr>
                <w:b/>
                <w:bCs/>
                <w:sz w:val="20"/>
                <w:szCs w:val="20"/>
              </w:rPr>
              <w:t>CURSO</w:t>
            </w:r>
          </w:p>
        </w:tc>
        <w:tc>
          <w:tcPr>
            <w:tcW w:w="2306" w:type="dxa"/>
            <w:vMerge/>
            <w:tcBorders>
              <w:top w:val="single" w:sz="8" w:space="0" w:color="000000"/>
              <w:left w:val="single" w:sz="8" w:space="0" w:color="000000"/>
              <w:bottom w:val="single" w:sz="8" w:space="0" w:color="000000"/>
              <w:right w:val="single" w:sz="8" w:space="0" w:color="000000"/>
            </w:tcBorders>
            <w:vAlign w:val="center"/>
            <w:hideMark/>
          </w:tcPr>
          <w:p w14:paraId="115DEE20" w14:textId="77777777" w:rsidR="009D40A0" w:rsidRPr="00731D64" w:rsidRDefault="009D40A0" w:rsidP="005463EA">
            <w:pPr>
              <w:rPr>
                <w:b/>
                <w:bCs/>
                <w:sz w:val="20"/>
                <w:szCs w:val="20"/>
              </w:rPr>
            </w:pPr>
          </w:p>
        </w:tc>
        <w:tc>
          <w:tcPr>
            <w:tcW w:w="1552" w:type="dxa"/>
            <w:vMerge/>
            <w:tcBorders>
              <w:top w:val="single" w:sz="8" w:space="0" w:color="000000"/>
              <w:left w:val="single" w:sz="8" w:space="0" w:color="000000"/>
              <w:bottom w:val="single" w:sz="8" w:space="0" w:color="000000"/>
              <w:right w:val="single" w:sz="8" w:space="0" w:color="000000"/>
            </w:tcBorders>
            <w:vAlign w:val="center"/>
            <w:hideMark/>
          </w:tcPr>
          <w:p w14:paraId="5B84F4CD" w14:textId="77777777" w:rsidR="009D40A0" w:rsidRPr="00731D64" w:rsidRDefault="009D40A0" w:rsidP="005463EA">
            <w:pPr>
              <w:rPr>
                <w:b/>
                <w:bCs/>
                <w:sz w:val="20"/>
                <w:szCs w:val="20"/>
              </w:rPr>
            </w:pPr>
          </w:p>
        </w:tc>
        <w:tc>
          <w:tcPr>
            <w:tcW w:w="380" w:type="dxa"/>
            <w:tcBorders>
              <w:top w:val="nil"/>
              <w:left w:val="nil"/>
              <w:bottom w:val="single" w:sz="8" w:space="0" w:color="000000"/>
              <w:right w:val="single" w:sz="8" w:space="0" w:color="000000"/>
            </w:tcBorders>
            <w:shd w:val="clear" w:color="D9D9D9" w:fill="D9D9D9"/>
            <w:textDirection w:val="btLr"/>
            <w:vAlign w:val="center"/>
            <w:hideMark/>
          </w:tcPr>
          <w:p w14:paraId="16B038A3" w14:textId="77777777" w:rsidR="009D40A0" w:rsidRPr="00731D64" w:rsidRDefault="009D40A0" w:rsidP="005463EA">
            <w:pPr>
              <w:jc w:val="center"/>
              <w:rPr>
                <w:sz w:val="20"/>
                <w:szCs w:val="20"/>
              </w:rPr>
            </w:pPr>
            <w:r w:rsidRPr="00731D64">
              <w:rPr>
                <w:sz w:val="20"/>
                <w:szCs w:val="20"/>
              </w:rPr>
              <w:t>1º Sem</w:t>
            </w:r>
          </w:p>
        </w:tc>
        <w:tc>
          <w:tcPr>
            <w:tcW w:w="380" w:type="dxa"/>
            <w:tcBorders>
              <w:top w:val="nil"/>
              <w:left w:val="nil"/>
              <w:bottom w:val="single" w:sz="8" w:space="0" w:color="000000"/>
              <w:right w:val="single" w:sz="8" w:space="0" w:color="000000"/>
            </w:tcBorders>
            <w:shd w:val="clear" w:color="D9D9D9" w:fill="D9D9D9"/>
            <w:textDirection w:val="btLr"/>
            <w:vAlign w:val="center"/>
            <w:hideMark/>
          </w:tcPr>
          <w:p w14:paraId="017988BB" w14:textId="77777777" w:rsidR="009D40A0" w:rsidRPr="00731D64" w:rsidRDefault="009D40A0" w:rsidP="005463EA">
            <w:pPr>
              <w:jc w:val="center"/>
              <w:rPr>
                <w:sz w:val="20"/>
                <w:szCs w:val="20"/>
              </w:rPr>
            </w:pPr>
            <w:r w:rsidRPr="00731D64">
              <w:rPr>
                <w:sz w:val="20"/>
                <w:szCs w:val="20"/>
              </w:rPr>
              <w:t xml:space="preserve">2º Sem </w:t>
            </w:r>
          </w:p>
        </w:tc>
        <w:tc>
          <w:tcPr>
            <w:tcW w:w="459" w:type="dxa"/>
            <w:tcBorders>
              <w:top w:val="nil"/>
              <w:left w:val="nil"/>
              <w:bottom w:val="single" w:sz="8" w:space="0" w:color="000000"/>
              <w:right w:val="single" w:sz="8" w:space="0" w:color="000000"/>
            </w:tcBorders>
            <w:shd w:val="clear" w:color="D9D9D9" w:fill="D9D9D9"/>
            <w:textDirection w:val="btLr"/>
            <w:vAlign w:val="center"/>
            <w:hideMark/>
          </w:tcPr>
          <w:p w14:paraId="2E7F144C" w14:textId="77777777" w:rsidR="009D40A0" w:rsidRPr="00731D64" w:rsidRDefault="009D40A0" w:rsidP="005463EA">
            <w:pPr>
              <w:jc w:val="center"/>
              <w:rPr>
                <w:sz w:val="20"/>
                <w:szCs w:val="20"/>
              </w:rPr>
            </w:pPr>
            <w:r w:rsidRPr="00731D64">
              <w:rPr>
                <w:sz w:val="20"/>
                <w:szCs w:val="20"/>
              </w:rPr>
              <w:t>1º Sem</w:t>
            </w:r>
          </w:p>
        </w:tc>
        <w:tc>
          <w:tcPr>
            <w:tcW w:w="390" w:type="dxa"/>
            <w:tcBorders>
              <w:top w:val="nil"/>
              <w:left w:val="nil"/>
              <w:bottom w:val="single" w:sz="8" w:space="0" w:color="000000"/>
              <w:right w:val="single" w:sz="8" w:space="0" w:color="000000"/>
            </w:tcBorders>
            <w:shd w:val="clear" w:color="D9D9D9" w:fill="D9D9D9"/>
            <w:textDirection w:val="btLr"/>
            <w:vAlign w:val="center"/>
            <w:hideMark/>
          </w:tcPr>
          <w:p w14:paraId="5C3A8173" w14:textId="77777777" w:rsidR="009D40A0" w:rsidRPr="00731D64" w:rsidRDefault="009D40A0" w:rsidP="005463EA">
            <w:pPr>
              <w:jc w:val="center"/>
              <w:rPr>
                <w:sz w:val="20"/>
                <w:szCs w:val="20"/>
              </w:rPr>
            </w:pPr>
            <w:r w:rsidRPr="00731D64">
              <w:rPr>
                <w:sz w:val="20"/>
                <w:szCs w:val="20"/>
              </w:rPr>
              <w:t xml:space="preserve">2º Sem </w:t>
            </w:r>
          </w:p>
        </w:tc>
        <w:tc>
          <w:tcPr>
            <w:tcW w:w="459" w:type="dxa"/>
            <w:tcBorders>
              <w:top w:val="nil"/>
              <w:left w:val="nil"/>
              <w:bottom w:val="single" w:sz="8" w:space="0" w:color="000000"/>
              <w:right w:val="single" w:sz="8" w:space="0" w:color="000000"/>
            </w:tcBorders>
            <w:shd w:val="clear" w:color="D9D9D9" w:fill="D9D9D9"/>
            <w:textDirection w:val="btLr"/>
            <w:vAlign w:val="center"/>
            <w:hideMark/>
          </w:tcPr>
          <w:p w14:paraId="4B84F5F3" w14:textId="77777777" w:rsidR="009D40A0" w:rsidRPr="00731D64" w:rsidRDefault="009D40A0" w:rsidP="005463EA">
            <w:pPr>
              <w:jc w:val="center"/>
              <w:rPr>
                <w:sz w:val="20"/>
                <w:szCs w:val="20"/>
              </w:rPr>
            </w:pPr>
            <w:r w:rsidRPr="00731D64">
              <w:rPr>
                <w:sz w:val="20"/>
                <w:szCs w:val="20"/>
              </w:rPr>
              <w:t>1º Sem</w:t>
            </w:r>
          </w:p>
        </w:tc>
        <w:tc>
          <w:tcPr>
            <w:tcW w:w="390" w:type="dxa"/>
            <w:tcBorders>
              <w:top w:val="nil"/>
              <w:left w:val="nil"/>
              <w:bottom w:val="single" w:sz="8" w:space="0" w:color="000000"/>
              <w:right w:val="single" w:sz="8" w:space="0" w:color="000000"/>
            </w:tcBorders>
            <w:shd w:val="clear" w:color="D9D9D9" w:fill="D9D9D9"/>
            <w:textDirection w:val="btLr"/>
            <w:vAlign w:val="center"/>
            <w:hideMark/>
          </w:tcPr>
          <w:p w14:paraId="46DC5347" w14:textId="77777777" w:rsidR="009D40A0" w:rsidRPr="00731D64" w:rsidRDefault="009D40A0" w:rsidP="005463EA">
            <w:pPr>
              <w:jc w:val="center"/>
              <w:rPr>
                <w:sz w:val="20"/>
                <w:szCs w:val="20"/>
              </w:rPr>
            </w:pPr>
            <w:r w:rsidRPr="00731D64">
              <w:rPr>
                <w:sz w:val="20"/>
                <w:szCs w:val="20"/>
              </w:rPr>
              <w:t xml:space="preserve">2º Sem </w:t>
            </w:r>
          </w:p>
        </w:tc>
        <w:tc>
          <w:tcPr>
            <w:tcW w:w="459" w:type="dxa"/>
            <w:tcBorders>
              <w:top w:val="nil"/>
              <w:left w:val="nil"/>
              <w:bottom w:val="single" w:sz="8" w:space="0" w:color="000000"/>
              <w:right w:val="single" w:sz="8" w:space="0" w:color="000000"/>
            </w:tcBorders>
            <w:shd w:val="clear" w:color="D9D9D9" w:fill="D9D9D9"/>
            <w:textDirection w:val="btLr"/>
            <w:vAlign w:val="center"/>
            <w:hideMark/>
          </w:tcPr>
          <w:p w14:paraId="0D73A922" w14:textId="77777777" w:rsidR="009D40A0" w:rsidRPr="00731D64" w:rsidRDefault="009D40A0" w:rsidP="005463EA">
            <w:pPr>
              <w:jc w:val="center"/>
              <w:rPr>
                <w:sz w:val="20"/>
                <w:szCs w:val="20"/>
              </w:rPr>
            </w:pPr>
            <w:r w:rsidRPr="00731D64">
              <w:rPr>
                <w:sz w:val="20"/>
                <w:szCs w:val="20"/>
              </w:rPr>
              <w:t>1º Sem</w:t>
            </w:r>
          </w:p>
        </w:tc>
        <w:tc>
          <w:tcPr>
            <w:tcW w:w="390" w:type="dxa"/>
            <w:tcBorders>
              <w:top w:val="nil"/>
              <w:left w:val="nil"/>
              <w:bottom w:val="single" w:sz="8" w:space="0" w:color="000000"/>
              <w:right w:val="single" w:sz="8" w:space="0" w:color="000000"/>
            </w:tcBorders>
            <w:shd w:val="clear" w:color="D9D9D9" w:fill="D9D9D9"/>
            <w:textDirection w:val="btLr"/>
            <w:vAlign w:val="center"/>
            <w:hideMark/>
          </w:tcPr>
          <w:p w14:paraId="292C24C4" w14:textId="77777777" w:rsidR="009D40A0" w:rsidRPr="00731D64" w:rsidRDefault="009D40A0" w:rsidP="005463EA">
            <w:pPr>
              <w:jc w:val="center"/>
              <w:rPr>
                <w:sz w:val="20"/>
                <w:szCs w:val="20"/>
              </w:rPr>
            </w:pPr>
            <w:r w:rsidRPr="00731D64">
              <w:rPr>
                <w:sz w:val="20"/>
                <w:szCs w:val="20"/>
              </w:rPr>
              <w:t xml:space="preserve">2º Sem </w:t>
            </w:r>
          </w:p>
        </w:tc>
        <w:tc>
          <w:tcPr>
            <w:tcW w:w="459" w:type="dxa"/>
            <w:tcBorders>
              <w:top w:val="nil"/>
              <w:left w:val="nil"/>
              <w:bottom w:val="single" w:sz="8" w:space="0" w:color="000000"/>
              <w:right w:val="single" w:sz="8" w:space="0" w:color="000000"/>
            </w:tcBorders>
            <w:shd w:val="clear" w:color="D9D9D9" w:fill="D9D9D9"/>
            <w:textDirection w:val="btLr"/>
            <w:vAlign w:val="center"/>
            <w:hideMark/>
          </w:tcPr>
          <w:p w14:paraId="1D8B3B83" w14:textId="77777777" w:rsidR="009D40A0" w:rsidRPr="00731D64" w:rsidRDefault="009D40A0" w:rsidP="005463EA">
            <w:pPr>
              <w:jc w:val="center"/>
              <w:rPr>
                <w:sz w:val="20"/>
                <w:szCs w:val="20"/>
              </w:rPr>
            </w:pPr>
            <w:r w:rsidRPr="00731D64">
              <w:rPr>
                <w:sz w:val="20"/>
                <w:szCs w:val="20"/>
              </w:rPr>
              <w:t>1º Sem</w:t>
            </w:r>
          </w:p>
        </w:tc>
        <w:tc>
          <w:tcPr>
            <w:tcW w:w="390" w:type="dxa"/>
            <w:tcBorders>
              <w:top w:val="nil"/>
              <w:left w:val="nil"/>
              <w:bottom w:val="single" w:sz="8" w:space="0" w:color="000000"/>
              <w:right w:val="single" w:sz="8" w:space="0" w:color="000000"/>
            </w:tcBorders>
            <w:shd w:val="clear" w:color="D9D9D9" w:fill="D9D9D9"/>
            <w:textDirection w:val="btLr"/>
            <w:vAlign w:val="center"/>
            <w:hideMark/>
          </w:tcPr>
          <w:p w14:paraId="0176CEEF" w14:textId="77777777" w:rsidR="009D40A0" w:rsidRPr="00731D64" w:rsidRDefault="009D40A0" w:rsidP="005463EA">
            <w:pPr>
              <w:jc w:val="center"/>
              <w:rPr>
                <w:sz w:val="20"/>
                <w:szCs w:val="20"/>
              </w:rPr>
            </w:pPr>
            <w:r w:rsidRPr="00731D64">
              <w:rPr>
                <w:sz w:val="20"/>
                <w:szCs w:val="20"/>
              </w:rPr>
              <w:t xml:space="preserve">2º Sem </w:t>
            </w:r>
          </w:p>
        </w:tc>
      </w:tr>
      <w:tr w:rsidR="009D40A0" w:rsidRPr="00731D64" w14:paraId="319BA76A" w14:textId="77777777" w:rsidTr="007A4110">
        <w:trPr>
          <w:trHeight w:val="720"/>
          <w:jc w:val="center"/>
        </w:trPr>
        <w:tc>
          <w:tcPr>
            <w:tcW w:w="1400" w:type="dxa"/>
            <w:vMerge w:val="restart"/>
            <w:tcBorders>
              <w:top w:val="single" w:sz="8" w:space="0" w:color="000000"/>
              <w:left w:val="single" w:sz="8" w:space="0" w:color="000000"/>
              <w:bottom w:val="nil"/>
              <w:right w:val="single" w:sz="8" w:space="0" w:color="000000"/>
            </w:tcBorders>
            <w:shd w:val="clear" w:color="D9D9D9" w:fill="D9D9D9"/>
            <w:textDirection w:val="btLr"/>
            <w:vAlign w:val="center"/>
            <w:hideMark/>
          </w:tcPr>
          <w:p w14:paraId="3E66055F" w14:textId="77777777" w:rsidR="009D40A0" w:rsidRPr="00293772" w:rsidRDefault="009D40A0" w:rsidP="005463EA">
            <w:pPr>
              <w:jc w:val="center"/>
              <w:rPr>
                <w:b/>
                <w:bCs/>
                <w:sz w:val="20"/>
                <w:szCs w:val="20"/>
              </w:rPr>
            </w:pPr>
            <w:r w:rsidRPr="00293772">
              <w:rPr>
                <w:b/>
                <w:bCs/>
                <w:i/>
                <w:iCs/>
                <w:sz w:val="20"/>
                <w:szCs w:val="20"/>
              </w:rPr>
              <w:t>Campus</w:t>
            </w:r>
            <w:r w:rsidRPr="00293772">
              <w:rPr>
                <w:b/>
                <w:bCs/>
                <w:sz w:val="20"/>
                <w:szCs w:val="20"/>
              </w:rPr>
              <w:t xml:space="preserve"> Rio Grande Cursos Técnicos</w:t>
            </w:r>
          </w:p>
        </w:tc>
        <w:tc>
          <w:tcPr>
            <w:tcW w:w="4346" w:type="dxa"/>
            <w:tcBorders>
              <w:top w:val="nil"/>
              <w:left w:val="nil"/>
              <w:bottom w:val="single" w:sz="8" w:space="0" w:color="000000"/>
              <w:right w:val="single" w:sz="8" w:space="0" w:color="000000"/>
            </w:tcBorders>
            <w:shd w:val="clear" w:color="auto" w:fill="auto"/>
            <w:vAlign w:val="center"/>
            <w:hideMark/>
          </w:tcPr>
          <w:p w14:paraId="6AE8D0CC" w14:textId="77777777" w:rsidR="009D40A0" w:rsidRPr="00731D64" w:rsidRDefault="009D40A0" w:rsidP="005463EA">
            <w:pPr>
              <w:rPr>
                <w:sz w:val="20"/>
                <w:szCs w:val="20"/>
              </w:rPr>
            </w:pPr>
            <w:r w:rsidRPr="00731D64">
              <w:rPr>
                <w:sz w:val="20"/>
                <w:szCs w:val="20"/>
              </w:rPr>
              <w:t>Técnico em Administração</w:t>
            </w:r>
          </w:p>
        </w:tc>
        <w:tc>
          <w:tcPr>
            <w:tcW w:w="2306" w:type="dxa"/>
            <w:tcBorders>
              <w:top w:val="nil"/>
              <w:left w:val="nil"/>
              <w:bottom w:val="single" w:sz="8" w:space="0" w:color="000000"/>
              <w:right w:val="single" w:sz="8" w:space="0" w:color="000000"/>
            </w:tcBorders>
            <w:shd w:val="clear" w:color="auto" w:fill="auto"/>
            <w:vAlign w:val="center"/>
            <w:hideMark/>
          </w:tcPr>
          <w:p w14:paraId="009F004C" w14:textId="77777777" w:rsidR="009D40A0" w:rsidRPr="00731D64" w:rsidRDefault="009D40A0" w:rsidP="005463EA">
            <w:pPr>
              <w:rPr>
                <w:sz w:val="20"/>
                <w:szCs w:val="20"/>
              </w:rPr>
            </w:pPr>
            <w:r w:rsidRPr="00731D64">
              <w:rPr>
                <w:sz w:val="20"/>
                <w:szCs w:val="20"/>
              </w:rPr>
              <w:t>PROEJA</w:t>
            </w:r>
          </w:p>
        </w:tc>
        <w:tc>
          <w:tcPr>
            <w:tcW w:w="1552" w:type="dxa"/>
            <w:tcBorders>
              <w:top w:val="nil"/>
              <w:left w:val="nil"/>
              <w:bottom w:val="single" w:sz="8" w:space="0" w:color="000000"/>
              <w:right w:val="single" w:sz="8" w:space="0" w:color="000000"/>
            </w:tcBorders>
            <w:shd w:val="clear" w:color="auto" w:fill="auto"/>
            <w:vAlign w:val="center"/>
            <w:hideMark/>
          </w:tcPr>
          <w:p w14:paraId="6EDB2385" w14:textId="77777777" w:rsidR="009D40A0" w:rsidRPr="00731D64" w:rsidRDefault="009D40A0" w:rsidP="005463EA">
            <w:pPr>
              <w:rPr>
                <w:sz w:val="20"/>
                <w:szCs w:val="20"/>
              </w:rPr>
            </w:pPr>
            <w:r w:rsidRPr="00731D64">
              <w:rPr>
                <w:sz w:val="20"/>
                <w:szCs w:val="20"/>
              </w:rPr>
              <w:t>Presencial</w:t>
            </w:r>
          </w:p>
        </w:tc>
        <w:tc>
          <w:tcPr>
            <w:tcW w:w="380" w:type="dxa"/>
            <w:tcBorders>
              <w:top w:val="nil"/>
              <w:left w:val="nil"/>
              <w:bottom w:val="single" w:sz="8" w:space="0" w:color="000000"/>
              <w:right w:val="single" w:sz="8" w:space="0" w:color="000000"/>
            </w:tcBorders>
            <w:shd w:val="clear" w:color="auto" w:fill="auto"/>
            <w:vAlign w:val="center"/>
            <w:hideMark/>
          </w:tcPr>
          <w:p w14:paraId="67EEA332" w14:textId="77777777" w:rsidR="009D40A0" w:rsidRPr="00731D64" w:rsidRDefault="009D40A0" w:rsidP="005463EA">
            <w:pPr>
              <w:jc w:val="center"/>
              <w:rPr>
                <w:sz w:val="20"/>
                <w:szCs w:val="20"/>
              </w:rPr>
            </w:pPr>
            <w:r w:rsidRPr="00731D64">
              <w:rPr>
                <w:sz w:val="20"/>
                <w:szCs w:val="20"/>
              </w:rPr>
              <w:t> </w:t>
            </w:r>
            <w:r w:rsidR="000C30DA">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48F7A089" w14:textId="77777777" w:rsidR="009D40A0" w:rsidRPr="00731D64" w:rsidRDefault="009D40A0" w:rsidP="005463EA">
            <w:pPr>
              <w:jc w:val="center"/>
              <w:rPr>
                <w:sz w:val="20"/>
                <w:szCs w:val="20"/>
              </w:rPr>
            </w:pPr>
            <w:r w:rsidRPr="00731D64">
              <w:rPr>
                <w:sz w:val="20"/>
                <w:szCs w:val="20"/>
              </w:rPr>
              <w:t>30</w:t>
            </w:r>
          </w:p>
        </w:tc>
        <w:tc>
          <w:tcPr>
            <w:tcW w:w="459" w:type="dxa"/>
            <w:tcBorders>
              <w:top w:val="nil"/>
              <w:left w:val="nil"/>
              <w:bottom w:val="single" w:sz="8" w:space="0" w:color="000000"/>
              <w:right w:val="single" w:sz="8" w:space="0" w:color="000000"/>
            </w:tcBorders>
            <w:shd w:val="clear" w:color="auto" w:fill="auto"/>
            <w:vAlign w:val="center"/>
            <w:hideMark/>
          </w:tcPr>
          <w:p w14:paraId="5ED68CC5" w14:textId="77777777" w:rsidR="009D40A0" w:rsidRPr="00731D64" w:rsidRDefault="000C30DA" w:rsidP="005463EA">
            <w:pPr>
              <w:jc w:val="center"/>
              <w:rPr>
                <w:sz w:val="20"/>
                <w:szCs w:val="20"/>
              </w:rPr>
            </w:pPr>
            <w:r>
              <w:rPr>
                <w:sz w:val="20"/>
                <w:szCs w:val="20"/>
              </w:rPr>
              <w:t>0</w:t>
            </w:r>
            <w:r w:rsidR="009D40A0" w:rsidRPr="00731D64">
              <w:rPr>
                <w:sz w:val="20"/>
                <w:szCs w:val="20"/>
              </w:rPr>
              <w:t> </w:t>
            </w:r>
          </w:p>
        </w:tc>
        <w:tc>
          <w:tcPr>
            <w:tcW w:w="390" w:type="dxa"/>
            <w:tcBorders>
              <w:top w:val="nil"/>
              <w:left w:val="nil"/>
              <w:bottom w:val="single" w:sz="8" w:space="0" w:color="000000"/>
              <w:right w:val="single" w:sz="8" w:space="0" w:color="000000"/>
            </w:tcBorders>
            <w:shd w:val="clear" w:color="auto" w:fill="auto"/>
            <w:vAlign w:val="center"/>
            <w:hideMark/>
          </w:tcPr>
          <w:p w14:paraId="67E35C12" w14:textId="77777777" w:rsidR="009D40A0" w:rsidRPr="00731D64" w:rsidRDefault="009D40A0" w:rsidP="005463EA">
            <w:pPr>
              <w:jc w:val="center"/>
              <w:rPr>
                <w:sz w:val="20"/>
                <w:szCs w:val="20"/>
              </w:rPr>
            </w:pPr>
            <w:r w:rsidRPr="00731D64">
              <w:rPr>
                <w:sz w:val="20"/>
                <w:szCs w:val="20"/>
              </w:rPr>
              <w:t>30</w:t>
            </w:r>
          </w:p>
        </w:tc>
        <w:tc>
          <w:tcPr>
            <w:tcW w:w="459" w:type="dxa"/>
            <w:tcBorders>
              <w:top w:val="nil"/>
              <w:left w:val="nil"/>
              <w:bottom w:val="single" w:sz="8" w:space="0" w:color="000000"/>
              <w:right w:val="single" w:sz="8" w:space="0" w:color="000000"/>
            </w:tcBorders>
            <w:shd w:val="clear" w:color="auto" w:fill="auto"/>
            <w:vAlign w:val="center"/>
            <w:hideMark/>
          </w:tcPr>
          <w:p w14:paraId="18501E12" w14:textId="77777777" w:rsidR="009D40A0" w:rsidRPr="00731D64" w:rsidRDefault="000C30DA" w:rsidP="005463EA">
            <w:pPr>
              <w:jc w:val="center"/>
              <w:rPr>
                <w:sz w:val="20"/>
                <w:szCs w:val="20"/>
              </w:rPr>
            </w:pPr>
            <w:r>
              <w:rPr>
                <w:sz w:val="20"/>
                <w:szCs w:val="20"/>
              </w:rPr>
              <w:t>0</w:t>
            </w:r>
            <w:r w:rsidR="009D40A0" w:rsidRPr="00731D64">
              <w:rPr>
                <w:sz w:val="20"/>
                <w:szCs w:val="20"/>
              </w:rPr>
              <w:t> </w:t>
            </w:r>
          </w:p>
        </w:tc>
        <w:tc>
          <w:tcPr>
            <w:tcW w:w="390" w:type="dxa"/>
            <w:tcBorders>
              <w:top w:val="nil"/>
              <w:left w:val="nil"/>
              <w:bottom w:val="single" w:sz="8" w:space="0" w:color="000000"/>
              <w:right w:val="single" w:sz="8" w:space="0" w:color="000000"/>
            </w:tcBorders>
            <w:shd w:val="clear" w:color="auto" w:fill="auto"/>
            <w:vAlign w:val="center"/>
            <w:hideMark/>
          </w:tcPr>
          <w:p w14:paraId="549E51DC" w14:textId="77777777" w:rsidR="009D40A0" w:rsidRPr="00731D64" w:rsidRDefault="009D40A0" w:rsidP="005463EA">
            <w:pPr>
              <w:jc w:val="center"/>
              <w:rPr>
                <w:sz w:val="20"/>
                <w:szCs w:val="20"/>
              </w:rPr>
            </w:pPr>
            <w:r w:rsidRPr="00731D64">
              <w:rPr>
                <w:sz w:val="20"/>
                <w:szCs w:val="20"/>
              </w:rPr>
              <w:t>30</w:t>
            </w:r>
          </w:p>
        </w:tc>
        <w:tc>
          <w:tcPr>
            <w:tcW w:w="459" w:type="dxa"/>
            <w:tcBorders>
              <w:top w:val="nil"/>
              <w:left w:val="nil"/>
              <w:bottom w:val="single" w:sz="8" w:space="0" w:color="000000"/>
              <w:right w:val="single" w:sz="8" w:space="0" w:color="000000"/>
            </w:tcBorders>
            <w:shd w:val="clear" w:color="auto" w:fill="auto"/>
            <w:vAlign w:val="center"/>
            <w:hideMark/>
          </w:tcPr>
          <w:p w14:paraId="58B73D09" w14:textId="77777777" w:rsidR="009D40A0" w:rsidRPr="00731D64" w:rsidRDefault="000C30DA" w:rsidP="005463EA">
            <w:pPr>
              <w:jc w:val="center"/>
              <w:rPr>
                <w:sz w:val="20"/>
                <w:szCs w:val="20"/>
              </w:rPr>
            </w:pPr>
            <w:r>
              <w:rPr>
                <w:sz w:val="20"/>
                <w:szCs w:val="20"/>
              </w:rPr>
              <w:t>0</w:t>
            </w:r>
            <w:r w:rsidR="009D40A0" w:rsidRPr="00731D64">
              <w:rPr>
                <w:sz w:val="20"/>
                <w:szCs w:val="20"/>
              </w:rPr>
              <w:t> </w:t>
            </w:r>
          </w:p>
        </w:tc>
        <w:tc>
          <w:tcPr>
            <w:tcW w:w="390" w:type="dxa"/>
            <w:tcBorders>
              <w:top w:val="nil"/>
              <w:left w:val="nil"/>
              <w:bottom w:val="single" w:sz="8" w:space="0" w:color="000000"/>
              <w:right w:val="single" w:sz="8" w:space="0" w:color="000000"/>
            </w:tcBorders>
            <w:shd w:val="clear" w:color="auto" w:fill="auto"/>
            <w:vAlign w:val="center"/>
            <w:hideMark/>
          </w:tcPr>
          <w:p w14:paraId="08AD737D" w14:textId="77777777" w:rsidR="009D40A0" w:rsidRPr="00731D64" w:rsidRDefault="009D40A0" w:rsidP="005463EA">
            <w:pPr>
              <w:jc w:val="center"/>
              <w:rPr>
                <w:sz w:val="20"/>
                <w:szCs w:val="20"/>
              </w:rPr>
            </w:pPr>
            <w:r w:rsidRPr="00731D64">
              <w:rPr>
                <w:sz w:val="20"/>
                <w:szCs w:val="20"/>
              </w:rPr>
              <w:t>30</w:t>
            </w:r>
          </w:p>
        </w:tc>
        <w:tc>
          <w:tcPr>
            <w:tcW w:w="459" w:type="dxa"/>
            <w:tcBorders>
              <w:top w:val="nil"/>
              <w:left w:val="nil"/>
              <w:bottom w:val="single" w:sz="8" w:space="0" w:color="000000"/>
              <w:right w:val="single" w:sz="8" w:space="0" w:color="000000"/>
            </w:tcBorders>
            <w:shd w:val="clear" w:color="auto" w:fill="auto"/>
            <w:vAlign w:val="center"/>
            <w:hideMark/>
          </w:tcPr>
          <w:p w14:paraId="01344780" w14:textId="77777777" w:rsidR="009D40A0" w:rsidRPr="00731D64" w:rsidRDefault="000C30DA" w:rsidP="005463EA">
            <w:pPr>
              <w:jc w:val="center"/>
              <w:rPr>
                <w:sz w:val="20"/>
                <w:szCs w:val="20"/>
              </w:rPr>
            </w:pPr>
            <w:r>
              <w:rPr>
                <w:sz w:val="20"/>
                <w:szCs w:val="20"/>
              </w:rPr>
              <w:t>0</w:t>
            </w:r>
            <w:r w:rsidR="009D40A0" w:rsidRPr="00731D64">
              <w:rPr>
                <w:sz w:val="20"/>
                <w:szCs w:val="20"/>
              </w:rPr>
              <w:t> </w:t>
            </w:r>
          </w:p>
        </w:tc>
        <w:tc>
          <w:tcPr>
            <w:tcW w:w="390" w:type="dxa"/>
            <w:tcBorders>
              <w:top w:val="nil"/>
              <w:left w:val="nil"/>
              <w:bottom w:val="single" w:sz="8" w:space="0" w:color="000000"/>
              <w:right w:val="single" w:sz="8" w:space="0" w:color="000000"/>
            </w:tcBorders>
            <w:shd w:val="clear" w:color="auto" w:fill="auto"/>
            <w:vAlign w:val="center"/>
            <w:hideMark/>
          </w:tcPr>
          <w:p w14:paraId="4DA798BF" w14:textId="77777777" w:rsidR="009D40A0" w:rsidRPr="00731D64" w:rsidRDefault="009D40A0" w:rsidP="005463EA">
            <w:pPr>
              <w:jc w:val="center"/>
              <w:rPr>
                <w:sz w:val="20"/>
                <w:szCs w:val="20"/>
              </w:rPr>
            </w:pPr>
            <w:r w:rsidRPr="00731D64">
              <w:rPr>
                <w:sz w:val="20"/>
                <w:szCs w:val="20"/>
              </w:rPr>
              <w:t>30</w:t>
            </w:r>
          </w:p>
        </w:tc>
      </w:tr>
      <w:tr w:rsidR="000C30DA" w:rsidRPr="00731D64" w14:paraId="3EF9E85E" w14:textId="77777777" w:rsidTr="007A4110">
        <w:trPr>
          <w:trHeight w:val="630"/>
          <w:jc w:val="center"/>
        </w:trPr>
        <w:tc>
          <w:tcPr>
            <w:tcW w:w="1400" w:type="dxa"/>
            <w:vMerge/>
            <w:tcBorders>
              <w:top w:val="single" w:sz="8" w:space="0" w:color="000000"/>
              <w:left w:val="single" w:sz="8" w:space="0" w:color="000000"/>
              <w:bottom w:val="nil"/>
              <w:right w:val="single" w:sz="8" w:space="0" w:color="000000"/>
            </w:tcBorders>
            <w:vAlign w:val="center"/>
            <w:hideMark/>
          </w:tcPr>
          <w:p w14:paraId="3B724C26" w14:textId="77777777" w:rsidR="000C30DA" w:rsidRPr="00731D64" w:rsidRDefault="000C30DA" w:rsidP="005463EA">
            <w:pPr>
              <w:rPr>
                <w:b/>
                <w:bCs/>
                <w:sz w:val="20"/>
                <w:szCs w:val="20"/>
              </w:rPr>
            </w:pPr>
          </w:p>
        </w:tc>
        <w:tc>
          <w:tcPr>
            <w:tcW w:w="4346" w:type="dxa"/>
            <w:tcBorders>
              <w:top w:val="nil"/>
              <w:left w:val="nil"/>
              <w:bottom w:val="single" w:sz="8" w:space="0" w:color="000000"/>
              <w:right w:val="single" w:sz="8" w:space="0" w:color="000000"/>
            </w:tcBorders>
            <w:shd w:val="clear" w:color="auto" w:fill="auto"/>
            <w:vAlign w:val="center"/>
            <w:hideMark/>
          </w:tcPr>
          <w:p w14:paraId="2AE021F3" w14:textId="77777777" w:rsidR="000C30DA" w:rsidRPr="00731D64" w:rsidRDefault="000C30DA" w:rsidP="005463EA">
            <w:pPr>
              <w:rPr>
                <w:sz w:val="20"/>
                <w:szCs w:val="20"/>
              </w:rPr>
            </w:pPr>
            <w:r w:rsidRPr="00731D64">
              <w:rPr>
                <w:sz w:val="20"/>
                <w:szCs w:val="20"/>
              </w:rPr>
              <w:t>Técnico em Alimentos</w:t>
            </w:r>
          </w:p>
        </w:tc>
        <w:tc>
          <w:tcPr>
            <w:tcW w:w="2306" w:type="dxa"/>
            <w:tcBorders>
              <w:top w:val="nil"/>
              <w:left w:val="nil"/>
              <w:bottom w:val="single" w:sz="8" w:space="0" w:color="000000"/>
              <w:right w:val="single" w:sz="8" w:space="0" w:color="000000"/>
            </w:tcBorders>
            <w:shd w:val="clear" w:color="auto" w:fill="auto"/>
            <w:vAlign w:val="center"/>
            <w:hideMark/>
          </w:tcPr>
          <w:p w14:paraId="73834070" w14:textId="77777777" w:rsidR="000C30DA" w:rsidRPr="00731D64" w:rsidRDefault="000C30DA" w:rsidP="005463EA">
            <w:pPr>
              <w:rPr>
                <w:sz w:val="20"/>
                <w:szCs w:val="20"/>
              </w:rPr>
            </w:pPr>
            <w:r w:rsidRPr="00731D64">
              <w:rPr>
                <w:sz w:val="20"/>
                <w:szCs w:val="20"/>
              </w:rPr>
              <w:t>Subsequente</w:t>
            </w:r>
          </w:p>
        </w:tc>
        <w:tc>
          <w:tcPr>
            <w:tcW w:w="1552" w:type="dxa"/>
            <w:tcBorders>
              <w:top w:val="nil"/>
              <w:left w:val="nil"/>
              <w:bottom w:val="single" w:sz="8" w:space="0" w:color="000000"/>
              <w:right w:val="single" w:sz="8" w:space="0" w:color="000000"/>
            </w:tcBorders>
            <w:shd w:val="clear" w:color="auto" w:fill="auto"/>
            <w:vAlign w:val="center"/>
            <w:hideMark/>
          </w:tcPr>
          <w:p w14:paraId="0D4C0EBD" w14:textId="77777777" w:rsidR="000C30DA" w:rsidRPr="00731D64" w:rsidRDefault="000C30DA" w:rsidP="005463EA">
            <w:pPr>
              <w:rPr>
                <w:sz w:val="20"/>
                <w:szCs w:val="20"/>
              </w:rPr>
            </w:pPr>
            <w:r w:rsidRPr="00731D64">
              <w:rPr>
                <w:sz w:val="20"/>
                <w:szCs w:val="20"/>
              </w:rPr>
              <w:t>Presencial</w:t>
            </w:r>
          </w:p>
        </w:tc>
        <w:tc>
          <w:tcPr>
            <w:tcW w:w="380" w:type="dxa"/>
            <w:tcBorders>
              <w:top w:val="nil"/>
              <w:left w:val="nil"/>
              <w:bottom w:val="single" w:sz="8" w:space="0" w:color="000000"/>
              <w:right w:val="single" w:sz="8" w:space="0" w:color="000000"/>
            </w:tcBorders>
            <w:shd w:val="clear" w:color="auto" w:fill="auto"/>
            <w:vAlign w:val="center"/>
            <w:hideMark/>
          </w:tcPr>
          <w:p w14:paraId="39DE1A7D"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18AAFF3C"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730E61C2"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390" w:type="dxa"/>
            <w:tcBorders>
              <w:top w:val="nil"/>
              <w:left w:val="nil"/>
              <w:bottom w:val="single" w:sz="8" w:space="0" w:color="000000"/>
              <w:right w:val="single" w:sz="8" w:space="0" w:color="000000"/>
            </w:tcBorders>
            <w:shd w:val="clear" w:color="auto" w:fill="auto"/>
            <w:vAlign w:val="center"/>
            <w:hideMark/>
          </w:tcPr>
          <w:p w14:paraId="09C93BD4"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0808DA4F"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390" w:type="dxa"/>
            <w:tcBorders>
              <w:top w:val="nil"/>
              <w:left w:val="nil"/>
              <w:bottom w:val="single" w:sz="8" w:space="0" w:color="000000"/>
              <w:right w:val="single" w:sz="8" w:space="0" w:color="000000"/>
            </w:tcBorders>
            <w:shd w:val="clear" w:color="auto" w:fill="auto"/>
            <w:vAlign w:val="center"/>
            <w:hideMark/>
          </w:tcPr>
          <w:p w14:paraId="56ABB535"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1453880D"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390" w:type="dxa"/>
            <w:tcBorders>
              <w:top w:val="nil"/>
              <w:left w:val="nil"/>
              <w:bottom w:val="single" w:sz="8" w:space="0" w:color="000000"/>
              <w:right w:val="single" w:sz="8" w:space="0" w:color="000000"/>
            </w:tcBorders>
            <w:shd w:val="clear" w:color="auto" w:fill="auto"/>
            <w:vAlign w:val="center"/>
            <w:hideMark/>
          </w:tcPr>
          <w:p w14:paraId="63970D5F"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34E8ED9F" w14:textId="77777777" w:rsidR="000C30DA" w:rsidRPr="00731D64" w:rsidRDefault="000C30DA" w:rsidP="005463EA">
            <w:pPr>
              <w:jc w:val="center"/>
              <w:rPr>
                <w:sz w:val="20"/>
                <w:szCs w:val="20"/>
              </w:rPr>
            </w:pPr>
            <w:r w:rsidRPr="00731D64">
              <w:rPr>
                <w:sz w:val="20"/>
                <w:szCs w:val="20"/>
              </w:rPr>
              <w:t>30</w:t>
            </w:r>
          </w:p>
        </w:tc>
        <w:tc>
          <w:tcPr>
            <w:tcW w:w="390" w:type="dxa"/>
            <w:tcBorders>
              <w:top w:val="nil"/>
              <w:left w:val="nil"/>
              <w:bottom w:val="single" w:sz="8" w:space="0" w:color="000000"/>
              <w:right w:val="single" w:sz="8" w:space="0" w:color="000000"/>
            </w:tcBorders>
            <w:shd w:val="clear" w:color="auto" w:fill="auto"/>
            <w:vAlign w:val="center"/>
            <w:hideMark/>
          </w:tcPr>
          <w:p w14:paraId="66F0CD1E" w14:textId="77777777" w:rsidR="000C30DA" w:rsidRPr="00731D64" w:rsidRDefault="000C30DA" w:rsidP="005463EA">
            <w:pPr>
              <w:jc w:val="center"/>
              <w:rPr>
                <w:sz w:val="20"/>
                <w:szCs w:val="20"/>
              </w:rPr>
            </w:pPr>
            <w:r>
              <w:rPr>
                <w:sz w:val="20"/>
                <w:szCs w:val="20"/>
              </w:rPr>
              <w:t>30</w:t>
            </w:r>
            <w:r w:rsidRPr="00731D64">
              <w:rPr>
                <w:sz w:val="20"/>
                <w:szCs w:val="20"/>
              </w:rPr>
              <w:t> </w:t>
            </w:r>
          </w:p>
        </w:tc>
      </w:tr>
      <w:tr w:rsidR="000C30DA" w:rsidRPr="00731D64" w14:paraId="6672CCCB" w14:textId="77777777" w:rsidTr="007A4110">
        <w:trPr>
          <w:trHeight w:val="735"/>
          <w:jc w:val="center"/>
        </w:trPr>
        <w:tc>
          <w:tcPr>
            <w:tcW w:w="1400" w:type="dxa"/>
            <w:vMerge w:val="restart"/>
            <w:tcBorders>
              <w:top w:val="single" w:sz="8" w:space="0" w:color="000000"/>
              <w:left w:val="single" w:sz="8" w:space="0" w:color="000000"/>
              <w:bottom w:val="nil"/>
              <w:right w:val="single" w:sz="8" w:space="0" w:color="000000"/>
            </w:tcBorders>
            <w:shd w:val="clear" w:color="D9D9D9" w:fill="D9D9D9"/>
            <w:textDirection w:val="btLr"/>
            <w:vAlign w:val="center"/>
            <w:hideMark/>
          </w:tcPr>
          <w:p w14:paraId="14542A47" w14:textId="77777777" w:rsidR="000C30DA" w:rsidRPr="00293772" w:rsidRDefault="000C30DA" w:rsidP="005463EA">
            <w:pPr>
              <w:jc w:val="center"/>
              <w:rPr>
                <w:b/>
                <w:bCs/>
                <w:sz w:val="20"/>
                <w:szCs w:val="20"/>
              </w:rPr>
            </w:pPr>
            <w:r w:rsidRPr="00293772">
              <w:rPr>
                <w:b/>
                <w:bCs/>
                <w:i/>
                <w:iCs/>
                <w:sz w:val="20"/>
                <w:szCs w:val="20"/>
              </w:rPr>
              <w:t>Campus</w:t>
            </w:r>
            <w:r w:rsidRPr="00293772">
              <w:rPr>
                <w:b/>
                <w:bCs/>
                <w:sz w:val="20"/>
                <w:szCs w:val="20"/>
              </w:rPr>
              <w:t xml:space="preserve"> Rio Grande Cursos Superiores</w:t>
            </w:r>
          </w:p>
        </w:tc>
        <w:tc>
          <w:tcPr>
            <w:tcW w:w="4346" w:type="dxa"/>
            <w:tcBorders>
              <w:top w:val="nil"/>
              <w:left w:val="nil"/>
              <w:bottom w:val="single" w:sz="8" w:space="0" w:color="000000"/>
              <w:right w:val="single" w:sz="8" w:space="0" w:color="000000"/>
            </w:tcBorders>
            <w:shd w:val="clear" w:color="auto" w:fill="auto"/>
            <w:vAlign w:val="center"/>
            <w:hideMark/>
          </w:tcPr>
          <w:p w14:paraId="7BE6AE3F" w14:textId="77777777" w:rsidR="000C30DA" w:rsidRPr="00731D64" w:rsidRDefault="000C30DA" w:rsidP="005463EA">
            <w:pPr>
              <w:rPr>
                <w:sz w:val="20"/>
                <w:szCs w:val="20"/>
              </w:rPr>
            </w:pPr>
            <w:r w:rsidRPr="00731D64">
              <w:rPr>
                <w:sz w:val="20"/>
                <w:szCs w:val="20"/>
              </w:rPr>
              <w:t>Arquitetura e Urbanismo</w:t>
            </w:r>
          </w:p>
        </w:tc>
        <w:tc>
          <w:tcPr>
            <w:tcW w:w="2306" w:type="dxa"/>
            <w:tcBorders>
              <w:top w:val="nil"/>
              <w:left w:val="nil"/>
              <w:bottom w:val="single" w:sz="8" w:space="0" w:color="000000"/>
              <w:right w:val="single" w:sz="8" w:space="0" w:color="000000"/>
            </w:tcBorders>
            <w:shd w:val="clear" w:color="auto" w:fill="auto"/>
            <w:vAlign w:val="center"/>
            <w:hideMark/>
          </w:tcPr>
          <w:p w14:paraId="5BB79987" w14:textId="77777777" w:rsidR="000C30DA" w:rsidRPr="00731D64" w:rsidRDefault="000C30DA" w:rsidP="005463EA">
            <w:pPr>
              <w:rPr>
                <w:sz w:val="20"/>
                <w:szCs w:val="20"/>
              </w:rPr>
            </w:pPr>
            <w:r w:rsidRPr="00731D64">
              <w:rPr>
                <w:sz w:val="20"/>
                <w:szCs w:val="20"/>
              </w:rPr>
              <w:t>Bacharelado</w:t>
            </w:r>
          </w:p>
        </w:tc>
        <w:tc>
          <w:tcPr>
            <w:tcW w:w="1552" w:type="dxa"/>
            <w:tcBorders>
              <w:top w:val="nil"/>
              <w:left w:val="nil"/>
              <w:bottom w:val="single" w:sz="8" w:space="0" w:color="000000"/>
              <w:right w:val="single" w:sz="8" w:space="0" w:color="000000"/>
            </w:tcBorders>
            <w:shd w:val="clear" w:color="auto" w:fill="auto"/>
            <w:vAlign w:val="center"/>
            <w:hideMark/>
          </w:tcPr>
          <w:p w14:paraId="2D89A696" w14:textId="77777777" w:rsidR="000C30DA" w:rsidRPr="00731D64" w:rsidRDefault="000C30DA" w:rsidP="005463EA">
            <w:pPr>
              <w:rPr>
                <w:sz w:val="20"/>
                <w:szCs w:val="20"/>
              </w:rPr>
            </w:pPr>
            <w:r w:rsidRPr="00731D64">
              <w:rPr>
                <w:sz w:val="20"/>
                <w:szCs w:val="20"/>
              </w:rPr>
              <w:t>Presencial</w:t>
            </w:r>
          </w:p>
        </w:tc>
        <w:tc>
          <w:tcPr>
            <w:tcW w:w="380" w:type="dxa"/>
            <w:tcBorders>
              <w:top w:val="nil"/>
              <w:left w:val="nil"/>
              <w:bottom w:val="single" w:sz="8" w:space="0" w:color="000000"/>
              <w:right w:val="single" w:sz="8" w:space="0" w:color="000000"/>
            </w:tcBorders>
            <w:shd w:val="clear" w:color="auto" w:fill="auto"/>
            <w:vAlign w:val="center"/>
            <w:hideMark/>
          </w:tcPr>
          <w:p w14:paraId="14C89A77"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6EDA9621"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52BE5417" w14:textId="77777777" w:rsidR="000C30DA" w:rsidRPr="00731D64" w:rsidRDefault="000C30DA" w:rsidP="005463EA">
            <w:pPr>
              <w:jc w:val="center"/>
              <w:rPr>
                <w:sz w:val="20"/>
                <w:szCs w:val="20"/>
              </w:rPr>
            </w:pPr>
            <w:r>
              <w:rPr>
                <w:sz w:val="20"/>
                <w:szCs w:val="20"/>
              </w:rPr>
              <w:t>30</w:t>
            </w:r>
          </w:p>
        </w:tc>
        <w:tc>
          <w:tcPr>
            <w:tcW w:w="390" w:type="dxa"/>
            <w:tcBorders>
              <w:top w:val="nil"/>
              <w:left w:val="nil"/>
              <w:bottom w:val="single" w:sz="8" w:space="0" w:color="000000"/>
              <w:right w:val="single" w:sz="8" w:space="0" w:color="000000"/>
            </w:tcBorders>
            <w:shd w:val="clear" w:color="auto" w:fill="auto"/>
            <w:vAlign w:val="center"/>
            <w:hideMark/>
          </w:tcPr>
          <w:p w14:paraId="6AACE9F8" w14:textId="77777777" w:rsidR="000C30DA" w:rsidRPr="00731D64" w:rsidRDefault="000C30DA" w:rsidP="005463EA">
            <w:pPr>
              <w:jc w:val="center"/>
              <w:rPr>
                <w:sz w:val="20"/>
                <w:szCs w:val="20"/>
              </w:rPr>
            </w:pPr>
            <w:r>
              <w:rPr>
                <w:sz w:val="20"/>
                <w:szCs w:val="20"/>
              </w:rPr>
              <w:t>30</w:t>
            </w:r>
            <w:r w:rsidRPr="00731D64">
              <w:rPr>
                <w:sz w:val="20"/>
                <w:szCs w:val="20"/>
              </w:rPr>
              <w:t> </w:t>
            </w:r>
          </w:p>
        </w:tc>
        <w:tc>
          <w:tcPr>
            <w:tcW w:w="459" w:type="dxa"/>
            <w:tcBorders>
              <w:top w:val="nil"/>
              <w:left w:val="nil"/>
              <w:bottom w:val="single" w:sz="8" w:space="0" w:color="000000"/>
              <w:right w:val="single" w:sz="8" w:space="0" w:color="000000"/>
            </w:tcBorders>
            <w:shd w:val="clear" w:color="auto" w:fill="auto"/>
            <w:vAlign w:val="center"/>
            <w:hideMark/>
          </w:tcPr>
          <w:p w14:paraId="0698B35A" w14:textId="77777777" w:rsidR="000C30DA" w:rsidRPr="00731D64" w:rsidRDefault="000C30DA" w:rsidP="005463EA">
            <w:pPr>
              <w:jc w:val="center"/>
              <w:rPr>
                <w:sz w:val="20"/>
                <w:szCs w:val="20"/>
              </w:rPr>
            </w:pPr>
            <w:r>
              <w:rPr>
                <w:sz w:val="20"/>
                <w:szCs w:val="20"/>
              </w:rPr>
              <w:t>30</w:t>
            </w:r>
          </w:p>
        </w:tc>
        <w:tc>
          <w:tcPr>
            <w:tcW w:w="390" w:type="dxa"/>
            <w:tcBorders>
              <w:top w:val="nil"/>
              <w:left w:val="nil"/>
              <w:bottom w:val="single" w:sz="8" w:space="0" w:color="000000"/>
              <w:right w:val="single" w:sz="8" w:space="0" w:color="000000"/>
            </w:tcBorders>
            <w:shd w:val="clear" w:color="auto" w:fill="auto"/>
            <w:vAlign w:val="center"/>
            <w:hideMark/>
          </w:tcPr>
          <w:p w14:paraId="2B253885" w14:textId="77777777" w:rsidR="000C30DA" w:rsidRPr="00731D64" w:rsidRDefault="000C30DA" w:rsidP="005463EA">
            <w:pPr>
              <w:jc w:val="center"/>
              <w:rPr>
                <w:sz w:val="20"/>
                <w:szCs w:val="20"/>
              </w:rPr>
            </w:pPr>
            <w:r>
              <w:rPr>
                <w:sz w:val="20"/>
                <w:szCs w:val="20"/>
              </w:rPr>
              <w:t>30</w:t>
            </w:r>
            <w:r w:rsidRPr="00731D64">
              <w:rPr>
                <w:sz w:val="20"/>
                <w:szCs w:val="20"/>
              </w:rPr>
              <w:t> </w:t>
            </w:r>
          </w:p>
        </w:tc>
        <w:tc>
          <w:tcPr>
            <w:tcW w:w="459" w:type="dxa"/>
            <w:tcBorders>
              <w:top w:val="nil"/>
              <w:left w:val="nil"/>
              <w:bottom w:val="single" w:sz="8" w:space="0" w:color="000000"/>
              <w:right w:val="single" w:sz="8" w:space="0" w:color="000000"/>
            </w:tcBorders>
            <w:shd w:val="clear" w:color="auto" w:fill="auto"/>
            <w:vAlign w:val="center"/>
            <w:hideMark/>
          </w:tcPr>
          <w:p w14:paraId="4DF62254" w14:textId="77777777" w:rsidR="000C30DA" w:rsidRPr="00731D64" w:rsidRDefault="000C30DA" w:rsidP="005463EA">
            <w:pPr>
              <w:jc w:val="center"/>
              <w:rPr>
                <w:sz w:val="20"/>
                <w:szCs w:val="20"/>
              </w:rPr>
            </w:pPr>
            <w:r>
              <w:rPr>
                <w:sz w:val="20"/>
                <w:szCs w:val="20"/>
              </w:rPr>
              <w:t>30</w:t>
            </w:r>
          </w:p>
        </w:tc>
        <w:tc>
          <w:tcPr>
            <w:tcW w:w="390" w:type="dxa"/>
            <w:tcBorders>
              <w:top w:val="nil"/>
              <w:left w:val="nil"/>
              <w:bottom w:val="single" w:sz="8" w:space="0" w:color="000000"/>
              <w:right w:val="single" w:sz="8" w:space="0" w:color="000000"/>
            </w:tcBorders>
            <w:shd w:val="clear" w:color="auto" w:fill="auto"/>
            <w:vAlign w:val="center"/>
            <w:hideMark/>
          </w:tcPr>
          <w:p w14:paraId="768FCC73" w14:textId="77777777" w:rsidR="000C30DA" w:rsidRPr="00731D64" w:rsidRDefault="000C30DA" w:rsidP="005463EA">
            <w:pPr>
              <w:jc w:val="center"/>
              <w:rPr>
                <w:sz w:val="20"/>
                <w:szCs w:val="20"/>
              </w:rPr>
            </w:pPr>
            <w:r>
              <w:rPr>
                <w:sz w:val="20"/>
                <w:szCs w:val="20"/>
              </w:rPr>
              <w:t>30</w:t>
            </w:r>
            <w:r w:rsidRPr="00731D64">
              <w:rPr>
                <w:sz w:val="20"/>
                <w:szCs w:val="20"/>
              </w:rPr>
              <w:t> </w:t>
            </w:r>
          </w:p>
        </w:tc>
        <w:tc>
          <w:tcPr>
            <w:tcW w:w="459" w:type="dxa"/>
            <w:tcBorders>
              <w:top w:val="nil"/>
              <w:left w:val="nil"/>
              <w:bottom w:val="single" w:sz="8" w:space="0" w:color="000000"/>
              <w:right w:val="single" w:sz="8" w:space="0" w:color="000000"/>
            </w:tcBorders>
            <w:shd w:val="clear" w:color="auto" w:fill="auto"/>
            <w:vAlign w:val="center"/>
            <w:hideMark/>
          </w:tcPr>
          <w:p w14:paraId="05A3531D" w14:textId="77777777" w:rsidR="000C30DA" w:rsidRPr="00731D64" w:rsidRDefault="000C30DA" w:rsidP="005463EA">
            <w:pPr>
              <w:jc w:val="center"/>
              <w:rPr>
                <w:sz w:val="20"/>
                <w:szCs w:val="20"/>
              </w:rPr>
            </w:pPr>
            <w:r>
              <w:rPr>
                <w:sz w:val="20"/>
                <w:szCs w:val="20"/>
              </w:rPr>
              <w:t>30</w:t>
            </w:r>
          </w:p>
        </w:tc>
        <w:tc>
          <w:tcPr>
            <w:tcW w:w="390" w:type="dxa"/>
            <w:tcBorders>
              <w:top w:val="nil"/>
              <w:left w:val="nil"/>
              <w:bottom w:val="single" w:sz="8" w:space="0" w:color="000000"/>
              <w:right w:val="single" w:sz="8" w:space="0" w:color="000000"/>
            </w:tcBorders>
            <w:shd w:val="clear" w:color="auto" w:fill="auto"/>
            <w:vAlign w:val="center"/>
            <w:hideMark/>
          </w:tcPr>
          <w:p w14:paraId="65B83269" w14:textId="77777777" w:rsidR="000C30DA" w:rsidRPr="00731D64" w:rsidRDefault="000C30DA" w:rsidP="005463EA">
            <w:pPr>
              <w:jc w:val="center"/>
              <w:rPr>
                <w:sz w:val="20"/>
                <w:szCs w:val="20"/>
              </w:rPr>
            </w:pPr>
            <w:r>
              <w:rPr>
                <w:sz w:val="20"/>
                <w:szCs w:val="20"/>
              </w:rPr>
              <w:t>30</w:t>
            </w:r>
            <w:r w:rsidRPr="00731D64">
              <w:rPr>
                <w:sz w:val="20"/>
                <w:szCs w:val="20"/>
              </w:rPr>
              <w:t> </w:t>
            </w:r>
          </w:p>
        </w:tc>
      </w:tr>
      <w:tr w:rsidR="000C30DA" w:rsidRPr="00731D64" w14:paraId="0A88ED3F" w14:textId="77777777" w:rsidTr="007A4110">
        <w:trPr>
          <w:trHeight w:val="675"/>
          <w:jc w:val="center"/>
        </w:trPr>
        <w:tc>
          <w:tcPr>
            <w:tcW w:w="1400" w:type="dxa"/>
            <w:vMerge/>
            <w:tcBorders>
              <w:top w:val="single" w:sz="8" w:space="0" w:color="000000"/>
              <w:left w:val="single" w:sz="8" w:space="0" w:color="000000"/>
              <w:bottom w:val="nil"/>
              <w:right w:val="single" w:sz="8" w:space="0" w:color="000000"/>
            </w:tcBorders>
            <w:vAlign w:val="center"/>
            <w:hideMark/>
          </w:tcPr>
          <w:p w14:paraId="5D27821A" w14:textId="77777777" w:rsidR="000C30DA" w:rsidRPr="00731D64" w:rsidRDefault="000C30DA" w:rsidP="005463EA">
            <w:pPr>
              <w:rPr>
                <w:b/>
                <w:bCs/>
                <w:sz w:val="20"/>
                <w:szCs w:val="20"/>
              </w:rPr>
            </w:pPr>
          </w:p>
        </w:tc>
        <w:tc>
          <w:tcPr>
            <w:tcW w:w="4346" w:type="dxa"/>
            <w:tcBorders>
              <w:top w:val="nil"/>
              <w:left w:val="nil"/>
              <w:bottom w:val="single" w:sz="8" w:space="0" w:color="000000"/>
              <w:right w:val="single" w:sz="8" w:space="0" w:color="000000"/>
            </w:tcBorders>
            <w:shd w:val="clear" w:color="auto" w:fill="auto"/>
            <w:vAlign w:val="center"/>
            <w:hideMark/>
          </w:tcPr>
          <w:p w14:paraId="4FB71109" w14:textId="77777777" w:rsidR="000C30DA" w:rsidRPr="00731D64" w:rsidRDefault="000C30DA" w:rsidP="005463EA">
            <w:pPr>
              <w:rPr>
                <w:sz w:val="20"/>
                <w:szCs w:val="20"/>
              </w:rPr>
            </w:pPr>
            <w:r w:rsidRPr="00731D64">
              <w:rPr>
                <w:sz w:val="20"/>
                <w:szCs w:val="20"/>
              </w:rPr>
              <w:t>Engenharia de Software</w:t>
            </w:r>
          </w:p>
        </w:tc>
        <w:tc>
          <w:tcPr>
            <w:tcW w:w="2306" w:type="dxa"/>
            <w:tcBorders>
              <w:top w:val="nil"/>
              <w:left w:val="nil"/>
              <w:bottom w:val="single" w:sz="8" w:space="0" w:color="000000"/>
              <w:right w:val="single" w:sz="8" w:space="0" w:color="000000"/>
            </w:tcBorders>
            <w:shd w:val="clear" w:color="auto" w:fill="auto"/>
            <w:vAlign w:val="center"/>
            <w:hideMark/>
          </w:tcPr>
          <w:p w14:paraId="3D156E32" w14:textId="77777777" w:rsidR="000C30DA" w:rsidRPr="00731D64" w:rsidRDefault="000C30DA" w:rsidP="005463EA">
            <w:pPr>
              <w:rPr>
                <w:sz w:val="20"/>
                <w:szCs w:val="20"/>
              </w:rPr>
            </w:pPr>
            <w:r w:rsidRPr="00731D64">
              <w:rPr>
                <w:sz w:val="20"/>
                <w:szCs w:val="20"/>
              </w:rPr>
              <w:t>Bacharelado</w:t>
            </w:r>
          </w:p>
        </w:tc>
        <w:tc>
          <w:tcPr>
            <w:tcW w:w="1552" w:type="dxa"/>
            <w:tcBorders>
              <w:top w:val="nil"/>
              <w:left w:val="nil"/>
              <w:bottom w:val="single" w:sz="8" w:space="0" w:color="000000"/>
              <w:right w:val="single" w:sz="8" w:space="0" w:color="000000"/>
            </w:tcBorders>
            <w:shd w:val="clear" w:color="auto" w:fill="auto"/>
            <w:vAlign w:val="center"/>
            <w:hideMark/>
          </w:tcPr>
          <w:p w14:paraId="7A314B87" w14:textId="77777777" w:rsidR="000C30DA" w:rsidRPr="00731D64" w:rsidRDefault="000C30DA" w:rsidP="005463EA">
            <w:pPr>
              <w:rPr>
                <w:sz w:val="20"/>
                <w:szCs w:val="20"/>
              </w:rPr>
            </w:pPr>
            <w:r w:rsidRPr="00731D64">
              <w:rPr>
                <w:sz w:val="20"/>
                <w:szCs w:val="20"/>
              </w:rPr>
              <w:t>Presencial</w:t>
            </w:r>
          </w:p>
        </w:tc>
        <w:tc>
          <w:tcPr>
            <w:tcW w:w="380" w:type="dxa"/>
            <w:tcBorders>
              <w:top w:val="nil"/>
              <w:left w:val="nil"/>
              <w:bottom w:val="single" w:sz="8" w:space="0" w:color="000000"/>
              <w:right w:val="single" w:sz="8" w:space="0" w:color="000000"/>
            </w:tcBorders>
            <w:shd w:val="clear" w:color="auto" w:fill="auto"/>
            <w:vAlign w:val="center"/>
            <w:hideMark/>
          </w:tcPr>
          <w:p w14:paraId="502B724D"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2DCCE258"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281412CD"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390" w:type="dxa"/>
            <w:tcBorders>
              <w:top w:val="nil"/>
              <w:left w:val="nil"/>
              <w:bottom w:val="single" w:sz="8" w:space="0" w:color="000000"/>
              <w:right w:val="single" w:sz="8" w:space="0" w:color="000000"/>
            </w:tcBorders>
            <w:shd w:val="clear" w:color="auto" w:fill="auto"/>
            <w:vAlign w:val="center"/>
            <w:hideMark/>
          </w:tcPr>
          <w:p w14:paraId="25220B3B"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26159839"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390" w:type="dxa"/>
            <w:tcBorders>
              <w:top w:val="nil"/>
              <w:left w:val="nil"/>
              <w:bottom w:val="single" w:sz="8" w:space="0" w:color="000000"/>
              <w:right w:val="single" w:sz="8" w:space="0" w:color="000000"/>
            </w:tcBorders>
            <w:shd w:val="clear" w:color="auto" w:fill="auto"/>
            <w:vAlign w:val="center"/>
            <w:hideMark/>
          </w:tcPr>
          <w:p w14:paraId="257D889E"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5BEEDAEE"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390" w:type="dxa"/>
            <w:tcBorders>
              <w:top w:val="nil"/>
              <w:left w:val="nil"/>
              <w:bottom w:val="single" w:sz="8" w:space="0" w:color="000000"/>
              <w:right w:val="single" w:sz="8" w:space="0" w:color="000000"/>
            </w:tcBorders>
            <w:shd w:val="clear" w:color="auto" w:fill="auto"/>
            <w:vAlign w:val="center"/>
            <w:hideMark/>
          </w:tcPr>
          <w:p w14:paraId="7551CBE0"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5E075466" w14:textId="77777777" w:rsidR="000C30DA" w:rsidRPr="00731D64" w:rsidRDefault="000C30DA" w:rsidP="005463EA">
            <w:pPr>
              <w:jc w:val="center"/>
              <w:rPr>
                <w:sz w:val="20"/>
                <w:szCs w:val="20"/>
              </w:rPr>
            </w:pPr>
            <w:r w:rsidRPr="00731D64">
              <w:rPr>
                <w:sz w:val="20"/>
                <w:szCs w:val="20"/>
              </w:rPr>
              <w:t> </w:t>
            </w:r>
            <w:r>
              <w:rPr>
                <w:sz w:val="20"/>
                <w:szCs w:val="20"/>
              </w:rPr>
              <w:t>25</w:t>
            </w:r>
          </w:p>
        </w:tc>
        <w:tc>
          <w:tcPr>
            <w:tcW w:w="390" w:type="dxa"/>
            <w:tcBorders>
              <w:top w:val="nil"/>
              <w:left w:val="nil"/>
              <w:bottom w:val="single" w:sz="8" w:space="0" w:color="000000"/>
              <w:right w:val="single" w:sz="8" w:space="0" w:color="000000"/>
            </w:tcBorders>
            <w:shd w:val="clear" w:color="auto" w:fill="auto"/>
            <w:vAlign w:val="center"/>
            <w:hideMark/>
          </w:tcPr>
          <w:p w14:paraId="5A3DA8FE" w14:textId="77777777" w:rsidR="000C30DA" w:rsidRPr="00731D64" w:rsidRDefault="000C30DA" w:rsidP="005463EA">
            <w:pPr>
              <w:jc w:val="center"/>
              <w:rPr>
                <w:sz w:val="20"/>
                <w:szCs w:val="20"/>
              </w:rPr>
            </w:pPr>
            <w:r w:rsidRPr="00731D64">
              <w:rPr>
                <w:sz w:val="20"/>
                <w:szCs w:val="20"/>
              </w:rPr>
              <w:t>25</w:t>
            </w:r>
          </w:p>
        </w:tc>
      </w:tr>
      <w:tr w:rsidR="000C30DA" w:rsidRPr="00731D64" w14:paraId="5E3FD160" w14:textId="77777777" w:rsidTr="007A4110">
        <w:trPr>
          <w:trHeight w:val="675"/>
          <w:jc w:val="center"/>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42023C9D" w14:textId="6FAD4284" w:rsidR="000C30DA" w:rsidRPr="00293772" w:rsidRDefault="000C30DA" w:rsidP="005463EA">
            <w:pPr>
              <w:jc w:val="center"/>
              <w:rPr>
                <w:b/>
                <w:bCs/>
                <w:sz w:val="20"/>
                <w:szCs w:val="20"/>
              </w:rPr>
            </w:pPr>
            <w:r w:rsidRPr="00293772">
              <w:rPr>
                <w:b/>
                <w:bCs/>
                <w:i/>
                <w:iCs/>
                <w:sz w:val="20"/>
                <w:szCs w:val="20"/>
              </w:rPr>
              <w:t xml:space="preserve">Campus </w:t>
            </w:r>
            <w:r w:rsidRPr="00293772">
              <w:rPr>
                <w:b/>
                <w:bCs/>
                <w:sz w:val="20"/>
                <w:szCs w:val="20"/>
              </w:rPr>
              <w:t>Rio Grande Pós-</w:t>
            </w:r>
            <w:r w:rsidR="00733430">
              <w:rPr>
                <w:b/>
                <w:bCs/>
                <w:sz w:val="20"/>
                <w:szCs w:val="20"/>
              </w:rPr>
              <w:t>g</w:t>
            </w:r>
            <w:r w:rsidRPr="00293772">
              <w:rPr>
                <w:b/>
                <w:bCs/>
                <w:sz w:val="20"/>
                <w:szCs w:val="20"/>
              </w:rPr>
              <w:t>raduação</w:t>
            </w:r>
          </w:p>
        </w:tc>
        <w:tc>
          <w:tcPr>
            <w:tcW w:w="4346" w:type="dxa"/>
            <w:tcBorders>
              <w:top w:val="nil"/>
              <w:left w:val="nil"/>
              <w:bottom w:val="single" w:sz="8" w:space="0" w:color="000000"/>
              <w:right w:val="single" w:sz="8" w:space="0" w:color="000000"/>
            </w:tcBorders>
            <w:shd w:val="clear" w:color="auto" w:fill="auto"/>
            <w:vAlign w:val="center"/>
            <w:hideMark/>
          </w:tcPr>
          <w:p w14:paraId="6ADC2BBF" w14:textId="29F24F00" w:rsidR="000C30DA" w:rsidRPr="00731D64" w:rsidRDefault="000C30DA" w:rsidP="005463EA">
            <w:pPr>
              <w:rPr>
                <w:sz w:val="20"/>
                <w:szCs w:val="20"/>
              </w:rPr>
            </w:pPr>
            <w:r w:rsidRPr="00731D64">
              <w:rPr>
                <w:sz w:val="20"/>
                <w:szCs w:val="20"/>
              </w:rPr>
              <w:t>Geoprocessamento</w:t>
            </w:r>
          </w:p>
        </w:tc>
        <w:tc>
          <w:tcPr>
            <w:tcW w:w="2306" w:type="dxa"/>
            <w:tcBorders>
              <w:top w:val="nil"/>
              <w:left w:val="nil"/>
              <w:bottom w:val="single" w:sz="8" w:space="0" w:color="000000"/>
              <w:right w:val="single" w:sz="8" w:space="0" w:color="000000"/>
            </w:tcBorders>
            <w:shd w:val="clear" w:color="auto" w:fill="auto"/>
            <w:vAlign w:val="center"/>
            <w:hideMark/>
          </w:tcPr>
          <w:p w14:paraId="1B8740FD" w14:textId="4FCD6C18" w:rsidR="000C30DA" w:rsidRPr="00731D64" w:rsidRDefault="000C30DA" w:rsidP="005463EA">
            <w:pPr>
              <w:rPr>
                <w:i/>
                <w:iCs/>
                <w:sz w:val="20"/>
                <w:szCs w:val="20"/>
              </w:rPr>
            </w:pPr>
            <w:r w:rsidRPr="00731D64">
              <w:rPr>
                <w:i/>
                <w:iCs/>
                <w:sz w:val="20"/>
                <w:szCs w:val="20"/>
              </w:rPr>
              <w:t xml:space="preserve">Stricto </w:t>
            </w:r>
            <w:r w:rsidR="00E3798F">
              <w:rPr>
                <w:i/>
                <w:iCs/>
                <w:sz w:val="20"/>
                <w:szCs w:val="20"/>
              </w:rPr>
              <w:t>s</w:t>
            </w:r>
            <w:r w:rsidRPr="00731D64">
              <w:rPr>
                <w:i/>
                <w:iCs/>
                <w:sz w:val="20"/>
                <w:szCs w:val="20"/>
              </w:rPr>
              <w:t>ensu</w:t>
            </w:r>
          </w:p>
        </w:tc>
        <w:tc>
          <w:tcPr>
            <w:tcW w:w="1552" w:type="dxa"/>
            <w:tcBorders>
              <w:top w:val="nil"/>
              <w:left w:val="nil"/>
              <w:bottom w:val="single" w:sz="8" w:space="0" w:color="000000"/>
              <w:right w:val="single" w:sz="8" w:space="0" w:color="000000"/>
            </w:tcBorders>
            <w:shd w:val="clear" w:color="auto" w:fill="auto"/>
            <w:vAlign w:val="center"/>
            <w:hideMark/>
          </w:tcPr>
          <w:p w14:paraId="2ED4F477" w14:textId="77777777" w:rsidR="000C30DA" w:rsidRPr="00731D64" w:rsidRDefault="000C30DA" w:rsidP="005463EA">
            <w:pPr>
              <w:rPr>
                <w:sz w:val="20"/>
                <w:szCs w:val="20"/>
              </w:rPr>
            </w:pPr>
            <w:r w:rsidRPr="00731D64">
              <w:rPr>
                <w:sz w:val="20"/>
                <w:szCs w:val="20"/>
              </w:rPr>
              <w:t>Presencial</w:t>
            </w:r>
          </w:p>
        </w:tc>
        <w:tc>
          <w:tcPr>
            <w:tcW w:w="380" w:type="dxa"/>
            <w:tcBorders>
              <w:top w:val="nil"/>
              <w:left w:val="nil"/>
              <w:bottom w:val="single" w:sz="8" w:space="0" w:color="000000"/>
              <w:right w:val="single" w:sz="8" w:space="0" w:color="000000"/>
            </w:tcBorders>
            <w:shd w:val="clear" w:color="auto" w:fill="auto"/>
            <w:vAlign w:val="center"/>
            <w:hideMark/>
          </w:tcPr>
          <w:p w14:paraId="3AB348CE"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0AFCDCEF"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21B464FD" w14:textId="77777777" w:rsidR="000C30DA" w:rsidRPr="00731D64" w:rsidRDefault="000C30DA" w:rsidP="005463EA">
            <w:pPr>
              <w:jc w:val="center"/>
              <w:rPr>
                <w:sz w:val="20"/>
                <w:szCs w:val="20"/>
              </w:rPr>
            </w:pPr>
            <w:r w:rsidRPr="00731D64">
              <w:rPr>
                <w:sz w:val="20"/>
                <w:szCs w:val="20"/>
              </w:rPr>
              <w:t>26</w:t>
            </w:r>
          </w:p>
        </w:tc>
        <w:tc>
          <w:tcPr>
            <w:tcW w:w="390" w:type="dxa"/>
            <w:tcBorders>
              <w:top w:val="nil"/>
              <w:left w:val="nil"/>
              <w:bottom w:val="single" w:sz="8" w:space="0" w:color="000000"/>
              <w:right w:val="single" w:sz="8" w:space="0" w:color="000000"/>
            </w:tcBorders>
            <w:shd w:val="clear" w:color="auto" w:fill="auto"/>
            <w:vAlign w:val="center"/>
            <w:hideMark/>
          </w:tcPr>
          <w:p w14:paraId="2092FF2D"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42541CD7" w14:textId="77777777" w:rsidR="000C30DA" w:rsidRPr="00731D64" w:rsidRDefault="000C30DA" w:rsidP="005463EA">
            <w:pPr>
              <w:jc w:val="center"/>
              <w:rPr>
                <w:sz w:val="20"/>
                <w:szCs w:val="20"/>
              </w:rPr>
            </w:pPr>
            <w:r w:rsidRPr="00731D64">
              <w:rPr>
                <w:sz w:val="20"/>
                <w:szCs w:val="20"/>
              </w:rPr>
              <w:t>26</w:t>
            </w:r>
          </w:p>
        </w:tc>
        <w:tc>
          <w:tcPr>
            <w:tcW w:w="390" w:type="dxa"/>
            <w:tcBorders>
              <w:top w:val="nil"/>
              <w:left w:val="nil"/>
              <w:bottom w:val="single" w:sz="8" w:space="0" w:color="000000"/>
              <w:right w:val="single" w:sz="8" w:space="0" w:color="000000"/>
            </w:tcBorders>
            <w:shd w:val="clear" w:color="auto" w:fill="auto"/>
            <w:vAlign w:val="center"/>
            <w:hideMark/>
          </w:tcPr>
          <w:p w14:paraId="2FE3467D" w14:textId="77777777" w:rsidR="000C30DA" w:rsidRPr="00731D64" w:rsidRDefault="000C30DA" w:rsidP="005463EA">
            <w:pPr>
              <w:jc w:val="center"/>
              <w:rPr>
                <w:sz w:val="20"/>
                <w:szCs w:val="20"/>
              </w:rPr>
            </w:pPr>
            <w:r>
              <w:rPr>
                <w:sz w:val="20"/>
                <w:szCs w:val="20"/>
              </w:rPr>
              <w:t>0</w:t>
            </w:r>
            <w:r w:rsidRPr="00731D64">
              <w:rPr>
                <w:sz w:val="20"/>
                <w:szCs w:val="20"/>
              </w:rPr>
              <w:t> </w:t>
            </w:r>
          </w:p>
        </w:tc>
        <w:tc>
          <w:tcPr>
            <w:tcW w:w="459" w:type="dxa"/>
            <w:tcBorders>
              <w:top w:val="nil"/>
              <w:left w:val="nil"/>
              <w:bottom w:val="single" w:sz="8" w:space="0" w:color="000000"/>
              <w:right w:val="single" w:sz="8" w:space="0" w:color="000000"/>
            </w:tcBorders>
            <w:shd w:val="clear" w:color="auto" w:fill="auto"/>
            <w:vAlign w:val="center"/>
            <w:hideMark/>
          </w:tcPr>
          <w:p w14:paraId="3D13EFD8" w14:textId="77777777" w:rsidR="000C30DA" w:rsidRPr="00731D64" w:rsidRDefault="000C30DA" w:rsidP="005463EA">
            <w:pPr>
              <w:jc w:val="center"/>
              <w:rPr>
                <w:sz w:val="20"/>
                <w:szCs w:val="20"/>
              </w:rPr>
            </w:pPr>
            <w:r w:rsidRPr="00731D64">
              <w:rPr>
                <w:sz w:val="20"/>
                <w:szCs w:val="20"/>
              </w:rPr>
              <w:t>26</w:t>
            </w:r>
          </w:p>
        </w:tc>
        <w:tc>
          <w:tcPr>
            <w:tcW w:w="390" w:type="dxa"/>
            <w:tcBorders>
              <w:top w:val="nil"/>
              <w:left w:val="nil"/>
              <w:bottom w:val="single" w:sz="8" w:space="0" w:color="000000"/>
              <w:right w:val="single" w:sz="8" w:space="0" w:color="000000"/>
            </w:tcBorders>
            <w:shd w:val="clear" w:color="auto" w:fill="auto"/>
            <w:vAlign w:val="center"/>
            <w:hideMark/>
          </w:tcPr>
          <w:p w14:paraId="40E5016B" w14:textId="77777777" w:rsidR="000C30DA" w:rsidRPr="00731D64" w:rsidRDefault="000C30DA" w:rsidP="005463EA">
            <w:pPr>
              <w:jc w:val="center"/>
              <w:rPr>
                <w:sz w:val="20"/>
                <w:szCs w:val="20"/>
              </w:rPr>
            </w:pPr>
            <w:r>
              <w:rPr>
                <w:sz w:val="20"/>
                <w:szCs w:val="20"/>
              </w:rPr>
              <w:t>0</w:t>
            </w:r>
            <w:r w:rsidRPr="00731D64">
              <w:rPr>
                <w:sz w:val="20"/>
                <w:szCs w:val="20"/>
              </w:rPr>
              <w:t> </w:t>
            </w:r>
          </w:p>
        </w:tc>
        <w:tc>
          <w:tcPr>
            <w:tcW w:w="459" w:type="dxa"/>
            <w:tcBorders>
              <w:top w:val="nil"/>
              <w:left w:val="nil"/>
              <w:bottom w:val="single" w:sz="8" w:space="0" w:color="000000"/>
              <w:right w:val="single" w:sz="8" w:space="0" w:color="000000"/>
            </w:tcBorders>
            <w:shd w:val="clear" w:color="auto" w:fill="auto"/>
            <w:vAlign w:val="center"/>
            <w:hideMark/>
          </w:tcPr>
          <w:p w14:paraId="2C743872" w14:textId="77777777" w:rsidR="000C30DA" w:rsidRPr="00731D64" w:rsidRDefault="000C30DA" w:rsidP="005463EA">
            <w:pPr>
              <w:jc w:val="center"/>
              <w:rPr>
                <w:sz w:val="20"/>
                <w:szCs w:val="20"/>
              </w:rPr>
            </w:pPr>
            <w:r w:rsidRPr="00731D64">
              <w:rPr>
                <w:sz w:val="20"/>
                <w:szCs w:val="20"/>
              </w:rPr>
              <w:t>26</w:t>
            </w:r>
          </w:p>
        </w:tc>
        <w:tc>
          <w:tcPr>
            <w:tcW w:w="390" w:type="dxa"/>
            <w:tcBorders>
              <w:top w:val="nil"/>
              <w:left w:val="nil"/>
              <w:bottom w:val="single" w:sz="8" w:space="0" w:color="000000"/>
              <w:right w:val="single" w:sz="8" w:space="0" w:color="000000"/>
            </w:tcBorders>
            <w:shd w:val="clear" w:color="auto" w:fill="auto"/>
            <w:vAlign w:val="center"/>
            <w:hideMark/>
          </w:tcPr>
          <w:p w14:paraId="01A62756" w14:textId="77777777" w:rsidR="000C30DA" w:rsidRPr="00731D64" w:rsidRDefault="000C30DA" w:rsidP="005463EA">
            <w:pPr>
              <w:jc w:val="center"/>
              <w:rPr>
                <w:sz w:val="20"/>
                <w:szCs w:val="20"/>
              </w:rPr>
            </w:pPr>
            <w:r>
              <w:rPr>
                <w:sz w:val="20"/>
                <w:szCs w:val="20"/>
              </w:rPr>
              <w:t>0</w:t>
            </w:r>
            <w:r w:rsidRPr="00731D64">
              <w:rPr>
                <w:sz w:val="20"/>
                <w:szCs w:val="20"/>
              </w:rPr>
              <w:t> </w:t>
            </w:r>
          </w:p>
        </w:tc>
      </w:tr>
      <w:tr w:rsidR="000C30DA" w:rsidRPr="00731D64" w14:paraId="5E7DDA42" w14:textId="77777777" w:rsidTr="007A4110">
        <w:trPr>
          <w:trHeight w:val="75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5150467D" w14:textId="77777777" w:rsidR="000C30DA" w:rsidRPr="00731D64" w:rsidRDefault="000C30DA" w:rsidP="005463EA">
            <w:pPr>
              <w:rPr>
                <w:b/>
                <w:bCs/>
                <w:sz w:val="20"/>
                <w:szCs w:val="20"/>
              </w:rPr>
            </w:pPr>
          </w:p>
        </w:tc>
        <w:tc>
          <w:tcPr>
            <w:tcW w:w="4346" w:type="dxa"/>
            <w:tcBorders>
              <w:top w:val="nil"/>
              <w:left w:val="nil"/>
              <w:bottom w:val="single" w:sz="8" w:space="0" w:color="000000"/>
              <w:right w:val="single" w:sz="8" w:space="0" w:color="000000"/>
            </w:tcBorders>
            <w:shd w:val="clear" w:color="auto" w:fill="auto"/>
            <w:vAlign w:val="center"/>
            <w:hideMark/>
          </w:tcPr>
          <w:p w14:paraId="0FACFCF5" w14:textId="77777777" w:rsidR="000C30DA" w:rsidRPr="00CC5017" w:rsidRDefault="000C30DA" w:rsidP="005463EA">
            <w:pPr>
              <w:rPr>
                <w:sz w:val="20"/>
                <w:szCs w:val="20"/>
              </w:rPr>
            </w:pPr>
            <w:r w:rsidRPr="00CC5017">
              <w:rPr>
                <w:sz w:val="20"/>
                <w:szCs w:val="20"/>
              </w:rPr>
              <w:t xml:space="preserve">MIT - </w:t>
            </w:r>
            <w:r w:rsidRPr="00CC5017">
              <w:rPr>
                <w:i/>
                <w:sz w:val="20"/>
                <w:szCs w:val="20"/>
              </w:rPr>
              <w:t>Master of Information Technology em Engenharia Web</w:t>
            </w:r>
          </w:p>
        </w:tc>
        <w:tc>
          <w:tcPr>
            <w:tcW w:w="2306" w:type="dxa"/>
            <w:tcBorders>
              <w:top w:val="nil"/>
              <w:left w:val="nil"/>
              <w:bottom w:val="single" w:sz="8" w:space="0" w:color="000000"/>
              <w:right w:val="single" w:sz="8" w:space="0" w:color="000000"/>
            </w:tcBorders>
            <w:shd w:val="clear" w:color="auto" w:fill="auto"/>
            <w:vAlign w:val="center"/>
            <w:hideMark/>
          </w:tcPr>
          <w:p w14:paraId="7A710AC8" w14:textId="16B8BE4C" w:rsidR="000C30DA" w:rsidRPr="00731D64" w:rsidRDefault="00E3798F" w:rsidP="005463EA">
            <w:pPr>
              <w:rPr>
                <w:i/>
                <w:iCs/>
                <w:sz w:val="20"/>
                <w:szCs w:val="20"/>
              </w:rPr>
            </w:pPr>
            <w:r w:rsidRPr="00AA7459">
              <w:rPr>
                <w:i/>
                <w:sz w:val="20"/>
                <w:szCs w:val="20"/>
              </w:rPr>
              <w:t xml:space="preserve">Lato </w:t>
            </w:r>
            <w:r>
              <w:rPr>
                <w:i/>
                <w:sz w:val="20"/>
                <w:szCs w:val="20"/>
              </w:rPr>
              <w:t>s</w:t>
            </w:r>
            <w:r w:rsidRPr="00AA7459">
              <w:rPr>
                <w:i/>
                <w:sz w:val="20"/>
                <w:szCs w:val="20"/>
              </w:rPr>
              <w:t>ensu</w:t>
            </w:r>
          </w:p>
        </w:tc>
        <w:tc>
          <w:tcPr>
            <w:tcW w:w="1552" w:type="dxa"/>
            <w:tcBorders>
              <w:top w:val="nil"/>
              <w:left w:val="nil"/>
              <w:bottom w:val="single" w:sz="8" w:space="0" w:color="000000"/>
              <w:right w:val="single" w:sz="8" w:space="0" w:color="000000"/>
            </w:tcBorders>
            <w:shd w:val="clear" w:color="auto" w:fill="auto"/>
            <w:vAlign w:val="center"/>
            <w:hideMark/>
          </w:tcPr>
          <w:p w14:paraId="5DB79B4F" w14:textId="77777777" w:rsidR="000C30DA" w:rsidRPr="00731D64" w:rsidRDefault="000C30DA" w:rsidP="005463EA">
            <w:pPr>
              <w:rPr>
                <w:sz w:val="20"/>
                <w:szCs w:val="20"/>
              </w:rPr>
            </w:pPr>
            <w:r w:rsidRPr="00731D64">
              <w:rPr>
                <w:sz w:val="20"/>
                <w:szCs w:val="20"/>
              </w:rPr>
              <w:t>Presencial</w:t>
            </w:r>
          </w:p>
        </w:tc>
        <w:tc>
          <w:tcPr>
            <w:tcW w:w="380" w:type="dxa"/>
            <w:tcBorders>
              <w:top w:val="nil"/>
              <w:left w:val="nil"/>
              <w:bottom w:val="single" w:sz="8" w:space="0" w:color="000000"/>
              <w:right w:val="single" w:sz="8" w:space="0" w:color="000000"/>
            </w:tcBorders>
            <w:shd w:val="clear" w:color="auto" w:fill="auto"/>
            <w:vAlign w:val="center"/>
            <w:hideMark/>
          </w:tcPr>
          <w:p w14:paraId="67CDFAE4"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641EEAD2"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11236D02"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390" w:type="dxa"/>
            <w:tcBorders>
              <w:top w:val="nil"/>
              <w:left w:val="nil"/>
              <w:bottom w:val="single" w:sz="8" w:space="0" w:color="000000"/>
              <w:right w:val="single" w:sz="8" w:space="0" w:color="000000"/>
            </w:tcBorders>
            <w:shd w:val="clear" w:color="auto" w:fill="auto"/>
            <w:vAlign w:val="center"/>
            <w:hideMark/>
          </w:tcPr>
          <w:p w14:paraId="17199CBA"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4C9E4B7C"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390" w:type="dxa"/>
            <w:tcBorders>
              <w:top w:val="nil"/>
              <w:left w:val="nil"/>
              <w:bottom w:val="single" w:sz="8" w:space="0" w:color="000000"/>
              <w:right w:val="single" w:sz="8" w:space="0" w:color="000000"/>
            </w:tcBorders>
            <w:shd w:val="clear" w:color="auto" w:fill="auto"/>
            <w:vAlign w:val="center"/>
            <w:hideMark/>
          </w:tcPr>
          <w:p w14:paraId="6FC2AB8F"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1A3C9326"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390" w:type="dxa"/>
            <w:tcBorders>
              <w:top w:val="nil"/>
              <w:left w:val="nil"/>
              <w:bottom w:val="single" w:sz="8" w:space="0" w:color="000000"/>
              <w:right w:val="single" w:sz="8" w:space="0" w:color="000000"/>
            </w:tcBorders>
            <w:shd w:val="clear" w:color="auto" w:fill="auto"/>
            <w:vAlign w:val="center"/>
            <w:hideMark/>
          </w:tcPr>
          <w:p w14:paraId="20E5D892" w14:textId="77777777" w:rsidR="000C30DA" w:rsidRPr="00731D64" w:rsidRDefault="000C30DA" w:rsidP="005463EA">
            <w:pPr>
              <w:jc w:val="center"/>
              <w:rPr>
                <w:sz w:val="20"/>
                <w:szCs w:val="20"/>
              </w:rPr>
            </w:pPr>
            <w:r w:rsidRPr="00731D64">
              <w:rPr>
                <w:sz w:val="20"/>
                <w:szCs w:val="20"/>
              </w:rPr>
              <w:t> </w:t>
            </w:r>
            <w:r>
              <w:rPr>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2CB2229F" w14:textId="77777777" w:rsidR="000C30DA" w:rsidRPr="00731D64" w:rsidRDefault="000C30DA" w:rsidP="005463EA">
            <w:pPr>
              <w:jc w:val="center"/>
              <w:rPr>
                <w:sz w:val="20"/>
                <w:szCs w:val="20"/>
              </w:rPr>
            </w:pPr>
            <w:r w:rsidRPr="00731D64">
              <w:rPr>
                <w:sz w:val="20"/>
                <w:szCs w:val="20"/>
              </w:rPr>
              <w:t>25</w:t>
            </w:r>
          </w:p>
        </w:tc>
        <w:tc>
          <w:tcPr>
            <w:tcW w:w="390" w:type="dxa"/>
            <w:tcBorders>
              <w:top w:val="nil"/>
              <w:left w:val="nil"/>
              <w:bottom w:val="single" w:sz="8" w:space="0" w:color="000000"/>
              <w:right w:val="single" w:sz="8" w:space="0" w:color="000000"/>
            </w:tcBorders>
            <w:shd w:val="clear" w:color="auto" w:fill="auto"/>
            <w:vAlign w:val="center"/>
            <w:hideMark/>
          </w:tcPr>
          <w:p w14:paraId="48E6EF79" w14:textId="77777777" w:rsidR="000C30DA" w:rsidRPr="00731D64" w:rsidRDefault="000C30DA" w:rsidP="005463EA">
            <w:pPr>
              <w:jc w:val="center"/>
              <w:rPr>
                <w:sz w:val="20"/>
                <w:szCs w:val="20"/>
              </w:rPr>
            </w:pPr>
            <w:r w:rsidRPr="00731D64">
              <w:rPr>
                <w:sz w:val="20"/>
                <w:szCs w:val="20"/>
              </w:rPr>
              <w:t> </w:t>
            </w:r>
            <w:r>
              <w:rPr>
                <w:sz w:val="20"/>
                <w:szCs w:val="20"/>
              </w:rPr>
              <w:t>0</w:t>
            </w:r>
          </w:p>
        </w:tc>
      </w:tr>
    </w:tbl>
    <w:p w14:paraId="1D2B05FF" w14:textId="3628AF60" w:rsidR="009D40A0" w:rsidRPr="00293772" w:rsidRDefault="00B42DF2" w:rsidP="005463EA">
      <w:pPr>
        <w:pStyle w:val="Legenda"/>
      </w:pPr>
      <w:r>
        <w:t xml:space="preserve"> </w:t>
      </w:r>
      <w:bookmarkStart w:id="126" w:name="_Toc2251297"/>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38</w:t>
      </w:r>
      <w:r w:rsidR="00A2189E">
        <w:rPr>
          <w:noProof/>
        </w:rPr>
        <w:fldChar w:fldCharType="end"/>
      </w:r>
      <w:r>
        <w:t xml:space="preserve"> - </w:t>
      </w:r>
      <w:r w:rsidRPr="00FE6176">
        <w:t xml:space="preserve">Quadro de oferta de cursos novos </w:t>
      </w:r>
      <w:r w:rsidRPr="00B42DF2">
        <w:rPr>
          <w:i/>
        </w:rPr>
        <w:t>Campus</w:t>
      </w:r>
      <w:r w:rsidRPr="00FE6176">
        <w:t xml:space="preserve"> Rio Grande</w:t>
      </w:r>
      <w:bookmarkEnd w:id="126"/>
    </w:p>
    <w:p w14:paraId="1691D052" w14:textId="77777777" w:rsidR="009D40A0" w:rsidRPr="00293772" w:rsidRDefault="009D40A0" w:rsidP="005463EA"/>
    <w:tbl>
      <w:tblPr>
        <w:tblW w:w="14175" w:type="dxa"/>
        <w:jc w:val="center"/>
        <w:tblLayout w:type="fixed"/>
        <w:tblCellMar>
          <w:left w:w="70" w:type="dxa"/>
          <w:right w:w="70" w:type="dxa"/>
        </w:tblCellMar>
        <w:tblLook w:val="04A0" w:firstRow="1" w:lastRow="0" w:firstColumn="1" w:lastColumn="0" w:noHBand="0" w:noVBand="1"/>
      </w:tblPr>
      <w:tblGrid>
        <w:gridCol w:w="1467"/>
        <w:gridCol w:w="2923"/>
        <w:gridCol w:w="1467"/>
        <w:gridCol w:w="1598"/>
        <w:gridCol w:w="672"/>
        <w:gridCol w:w="672"/>
        <w:gridCol w:w="672"/>
        <w:gridCol w:w="672"/>
        <w:gridCol w:w="672"/>
        <w:gridCol w:w="672"/>
        <w:gridCol w:w="672"/>
        <w:gridCol w:w="672"/>
        <w:gridCol w:w="672"/>
        <w:gridCol w:w="672"/>
      </w:tblGrid>
      <w:tr w:rsidR="000C041D" w:rsidRPr="00731D64" w14:paraId="48D5DA54" w14:textId="77777777" w:rsidTr="007A4110">
        <w:trPr>
          <w:trHeight w:val="420"/>
          <w:jc w:val="center"/>
        </w:trPr>
        <w:tc>
          <w:tcPr>
            <w:tcW w:w="1559" w:type="dxa"/>
            <w:tcBorders>
              <w:top w:val="nil"/>
              <w:left w:val="nil"/>
              <w:bottom w:val="nil"/>
              <w:right w:val="nil"/>
            </w:tcBorders>
            <w:shd w:val="clear" w:color="auto" w:fill="auto"/>
            <w:noWrap/>
            <w:vAlign w:val="center"/>
            <w:hideMark/>
          </w:tcPr>
          <w:p w14:paraId="38DEEEB4" w14:textId="7A97E595" w:rsidR="009D40A0" w:rsidRPr="00293772" w:rsidRDefault="009D40A0" w:rsidP="005463EA">
            <w:r w:rsidRPr="00293772">
              <w:lastRenderedPageBreak/>
              <w:br w:type="page"/>
            </w:r>
          </w:p>
        </w:tc>
        <w:tc>
          <w:tcPr>
            <w:tcW w:w="3119" w:type="dxa"/>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5B78348C" w14:textId="77777777" w:rsidR="009D40A0" w:rsidRPr="00731D64" w:rsidRDefault="009D40A0" w:rsidP="005463EA">
            <w:pPr>
              <w:jc w:val="center"/>
              <w:rPr>
                <w:b/>
                <w:bCs/>
                <w:sz w:val="20"/>
                <w:szCs w:val="20"/>
              </w:rPr>
            </w:pPr>
            <w:r w:rsidRPr="00731D64">
              <w:rPr>
                <w:b/>
                <w:bCs/>
                <w:sz w:val="20"/>
                <w:szCs w:val="20"/>
              </w:rPr>
              <w:t>ANO</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2D84D1CD" w14:textId="77777777" w:rsidR="009D40A0" w:rsidRPr="00731D64" w:rsidRDefault="009D40A0" w:rsidP="005463EA">
            <w:pPr>
              <w:jc w:val="center"/>
              <w:rPr>
                <w:b/>
                <w:bCs/>
                <w:sz w:val="20"/>
                <w:szCs w:val="20"/>
              </w:rPr>
            </w:pPr>
            <w:r w:rsidRPr="00731D64">
              <w:rPr>
                <w:b/>
                <w:bCs/>
                <w:sz w:val="20"/>
                <w:szCs w:val="20"/>
              </w:rPr>
              <w:t>TIPO DE OFERTA</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5B717160" w14:textId="77777777" w:rsidR="009D40A0" w:rsidRPr="00731D64" w:rsidRDefault="009D40A0" w:rsidP="005463EA">
            <w:pPr>
              <w:jc w:val="center"/>
              <w:rPr>
                <w:b/>
                <w:bCs/>
                <w:sz w:val="20"/>
                <w:szCs w:val="20"/>
              </w:rPr>
            </w:pPr>
            <w:r w:rsidRPr="00731D64">
              <w:rPr>
                <w:b/>
                <w:bCs/>
                <w:sz w:val="20"/>
                <w:szCs w:val="20"/>
              </w:rPr>
              <w:t xml:space="preserve">MODALIDADE </w:t>
            </w:r>
          </w:p>
        </w:tc>
        <w:tc>
          <w:tcPr>
            <w:tcW w:w="1418"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2A1749CA" w14:textId="77777777" w:rsidR="009D40A0" w:rsidRPr="00731D64" w:rsidRDefault="009D40A0" w:rsidP="005463EA">
            <w:pPr>
              <w:jc w:val="center"/>
              <w:rPr>
                <w:b/>
                <w:bCs/>
                <w:sz w:val="20"/>
                <w:szCs w:val="20"/>
              </w:rPr>
            </w:pPr>
            <w:r w:rsidRPr="00731D64">
              <w:rPr>
                <w:b/>
                <w:bCs/>
                <w:sz w:val="20"/>
                <w:szCs w:val="20"/>
              </w:rPr>
              <w:t>2019</w:t>
            </w:r>
          </w:p>
        </w:tc>
        <w:tc>
          <w:tcPr>
            <w:tcW w:w="1417"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5A76A306" w14:textId="77777777" w:rsidR="009D40A0" w:rsidRPr="00731D64" w:rsidRDefault="009D40A0" w:rsidP="005463EA">
            <w:pPr>
              <w:jc w:val="center"/>
              <w:rPr>
                <w:b/>
                <w:bCs/>
                <w:sz w:val="20"/>
                <w:szCs w:val="20"/>
              </w:rPr>
            </w:pPr>
            <w:r w:rsidRPr="00731D64">
              <w:rPr>
                <w:b/>
                <w:bCs/>
                <w:sz w:val="20"/>
                <w:szCs w:val="20"/>
              </w:rPr>
              <w:t>2020</w:t>
            </w:r>
          </w:p>
        </w:tc>
        <w:tc>
          <w:tcPr>
            <w:tcW w:w="1418"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1458F273" w14:textId="77777777" w:rsidR="009D40A0" w:rsidRPr="00731D64" w:rsidRDefault="009D40A0" w:rsidP="005463EA">
            <w:pPr>
              <w:jc w:val="center"/>
              <w:rPr>
                <w:b/>
                <w:bCs/>
                <w:sz w:val="20"/>
                <w:szCs w:val="20"/>
              </w:rPr>
            </w:pPr>
            <w:r w:rsidRPr="00731D64">
              <w:rPr>
                <w:b/>
                <w:bCs/>
                <w:sz w:val="20"/>
                <w:szCs w:val="20"/>
              </w:rPr>
              <w:t>2021</w:t>
            </w:r>
          </w:p>
        </w:tc>
        <w:tc>
          <w:tcPr>
            <w:tcW w:w="1417"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3359F461" w14:textId="77777777" w:rsidR="009D40A0" w:rsidRPr="00731D64" w:rsidRDefault="009D40A0" w:rsidP="005463EA">
            <w:pPr>
              <w:jc w:val="center"/>
              <w:rPr>
                <w:b/>
                <w:bCs/>
                <w:sz w:val="20"/>
                <w:szCs w:val="20"/>
              </w:rPr>
            </w:pPr>
            <w:r w:rsidRPr="00731D64">
              <w:rPr>
                <w:b/>
                <w:bCs/>
                <w:sz w:val="20"/>
                <w:szCs w:val="20"/>
              </w:rPr>
              <w:t>2022</w:t>
            </w:r>
          </w:p>
        </w:tc>
        <w:tc>
          <w:tcPr>
            <w:tcW w:w="1418"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1D00F579" w14:textId="77777777" w:rsidR="009D40A0" w:rsidRPr="00731D64" w:rsidRDefault="009D40A0" w:rsidP="005463EA">
            <w:pPr>
              <w:jc w:val="center"/>
              <w:rPr>
                <w:b/>
                <w:bCs/>
                <w:sz w:val="20"/>
                <w:szCs w:val="20"/>
              </w:rPr>
            </w:pPr>
            <w:r w:rsidRPr="00731D64">
              <w:rPr>
                <w:b/>
                <w:bCs/>
                <w:sz w:val="20"/>
                <w:szCs w:val="20"/>
              </w:rPr>
              <w:t>2023</w:t>
            </w:r>
          </w:p>
        </w:tc>
      </w:tr>
      <w:tr w:rsidR="000C041D" w:rsidRPr="00731D64" w14:paraId="28C4EBF5" w14:textId="77777777" w:rsidTr="007A4110">
        <w:trPr>
          <w:trHeight w:val="885"/>
          <w:jc w:val="center"/>
        </w:trPr>
        <w:tc>
          <w:tcPr>
            <w:tcW w:w="1559" w:type="dxa"/>
            <w:tcBorders>
              <w:top w:val="nil"/>
              <w:left w:val="nil"/>
              <w:bottom w:val="nil"/>
              <w:right w:val="nil"/>
            </w:tcBorders>
            <w:shd w:val="clear" w:color="auto" w:fill="auto"/>
            <w:noWrap/>
            <w:vAlign w:val="center"/>
            <w:hideMark/>
          </w:tcPr>
          <w:p w14:paraId="4F25AB45" w14:textId="77777777" w:rsidR="009D40A0" w:rsidRPr="00731D64" w:rsidRDefault="009D40A0" w:rsidP="005463EA">
            <w:pPr>
              <w:jc w:val="center"/>
              <w:rPr>
                <w:b/>
                <w:bCs/>
                <w:sz w:val="20"/>
                <w:szCs w:val="20"/>
              </w:rPr>
            </w:pPr>
          </w:p>
        </w:tc>
        <w:tc>
          <w:tcPr>
            <w:tcW w:w="3119" w:type="dxa"/>
            <w:tcBorders>
              <w:top w:val="nil"/>
              <w:left w:val="single" w:sz="8" w:space="0" w:color="000000"/>
              <w:bottom w:val="single" w:sz="8" w:space="0" w:color="000000"/>
              <w:right w:val="single" w:sz="8" w:space="0" w:color="000000"/>
            </w:tcBorders>
            <w:shd w:val="clear" w:color="D9D9D9" w:fill="D9D9D9"/>
            <w:vAlign w:val="center"/>
            <w:hideMark/>
          </w:tcPr>
          <w:p w14:paraId="73285F56" w14:textId="77777777" w:rsidR="009D40A0" w:rsidRPr="00731D64" w:rsidRDefault="009D40A0" w:rsidP="005463EA">
            <w:pPr>
              <w:jc w:val="center"/>
              <w:rPr>
                <w:b/>
                <w:bCs/>
                <w:sz w:val="20"/>
                <w:szCs w:val="20"/>
              </w:rPr>
            </w:pPr>
            <w:r w:rsidRPr="00731D64">
              <w:rPr>
                <w:b/>
                <w:bCs/>
                <w:sz w:val="20"/>
                <w:szCs w:val="20"/>
              </w:rPr>
              <w:t>CURSO</w:t>
            </w: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14:paraId="6EDE6E4F" w14:textId="77777777" w:rsidR="009D40A0" w:rsidRPr="00731D64" w:rsidRDefault="009D40A0" w:rsidP="005463EA">
            <w:pPr>
              <w:rPr>
                <w:b/>
                <w:bCs/>
                <w:sz w:val="20"/>
                <w:szCs w:val="20"/>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663AC781" w14:textId="77777777" w:rsidR="009D40A0" w:rsidRPr="00731D64" w:rsidRDefault="009D40A0" w:rsidP="005463EA">
            <w:pPr>
              <w:rPr>
                <w:b/>
                <w:bCs/>
                <w:sz w:val="20"/>
                <w:szCs w:val="20"/>
              </w:rPr>
            </w:pPr>
          </w:p>
        </w:tc>
        <w:tc>
          <w:tcPr>
            <w:tcW w:w="709" w:type="dxa"/>
            <w:tcBorders>
              <w:top w:val="nil"/>
              <w:left w:val="nil"/>
              <w:bottom w:val="single" w:sz="8" w:space="0" w:color="000000"/>
              <w:right w:val="single" w:sz="8" w:space="0" w:color="000000"/>
            </w:tcBorders>
            <w:shd w:val="clear" w:color="D9D9D9" w:fill="D9D9D9"/>
            <w:textDirection w:val="btLr"/>
            <w:vAlign w:val="center"/>
            <w:hideMark/>
          </w:tcPr>
          <w:p w14:paraId="780494F9" w14:textId="77777777" w:rsidR="009D40A0" w:rsidRPr="00731D64" w:rsidRDefault="009D40A0" w:rsidP="005463EA">
            <w:pPr>
              <w:jc w:val="center"/>
              <w:rPr>
                <w:sz w:val="20"/>
                <w:szCs w:val="20"/>
              </w:rPr>
            </w:pPr>
            <w:r w:rsidRPr="00731D64">
              <w:rPr>
                <w:sz w:val="20"/>
                <w:szCs w:val="20"/>
              </w:rPr>
              <w:t>1º Sem</w:t>
            </w:r>
          </w:p>
        </w:tc>
        <w:tc>
          <w:tcPr>
            <w:tcW w:w="709" w:type="dxa"/>
            <w:tcBorders>
              <w:top w:val="nil"/>
              <w:left w:val="nil"/>
              <w:bottom w:val="single" w:sz="8" w:space="0" w:color="000000"/>
              <w:right w:val="single" w:sz="8" w:space="0" w:color="000000"/>
            </w:tcBorders>
            <w:shd w:val="clear" w:color="D9D9D9" w:fill="D9D9D9"/>
            <w:textDirection w:val="btLr"/>
            <w:vAlign w:val="center"/>
            <w:hideMark/>
          </w:tcPr>
          <w:p w14:paraId="62D410FC" w14:textId="77777777" w:rsidR="009D40A0" w:rsidRPr="00731D64" w:rsidRDefault="009D40A0" w:rsidP="005463EA">
            <w:pPr>
              <w:jc w:val="center"/>
              <w:rPr>
                <w:sz w:val="20"/>
                <w:szCs w:val="20"/>
              </w:rPr>
            </w:pPr>
            <w:r w:rsidRPr="00731D64">
              <w:rPr>
                <w:sz w:val="20"/>
                <w:szCs w:val="20"/>
              </w:rPr>
              <w:t xml:space="preserve">2º Sem </w:t>
            </w:r>
          </w:p>
        </w:tc>
        <w:tc>
          <w:tcPr>
            <w:tcW w:w="708" w:type="dxa"/>
            <w:tcBorders>
              <w:top w:val="nil"/>
              <w:left w:val="nil"/>
              <w:bottom w:val="single" w:sz="8" w:space="0" w:color="000000"/>
              <w:right w:val="single" w:sz="8" w:space="0" w:color="000000"/>
            </w:tcBorders>
            <w:shd w:val="clear" w:color="D9D9D9" w:fill="D9D9D9"/>
            <w:textDirection w:val="btLr"/>
            <w:vAlign w:val="center"/>
            <w:hideMark/>
          </w:tcPr>
          <w:p w14:paraId="7C9C8F8D" w14:textId="77777777" w:rsidR="009D40A0" w:rsidRPr="00731D64" w:rsidRDefault="009D40A0" w:rsidP="005463EA">
            <w:pPr>
              <w:jc w:val="center"/>
              <w:rPr>
                <w:sz w:val="20"/>
                <w:szCs w:val="20"/>
              </w:rPr>
            </w:pPr>
            <w:r w:rsidRPr="00731D64">
              <w:rPr>
                <w:sz w:val="20"/>
                <w:szCs w:val="20"/>
              </w:rPr>
              <w:t>1º Sem</w:t>
            </w:r>
          </w:p>
        </w:tc>
        <w:tc>
          <w:tcPr>
            <w:tcW w:w="709" w:type="dxa"/>
            <w:tcBorders>
              <w:top w:val="nil"/>
              <w:left w:val="nil"/>
              <w:bottom w:val="single" w:sz="8" w:space="0" w:color="000000"/>
              <w:right w:val="single" w:sz="8" w:space="0" w:color="000000"/>
            </w:tcBorders>
            <w:shd w:val="clear" w:color="D9D9D9" w:fill="D9D9D9"/>
            <w:textDirection w:val="btLr"/>
            <w:vAlign w:val="center"/>
            <w:hideMark/>
          </w:tcPr>
          <w:p w14:paraId="1D3C05AB" w14:textId="77777777" w:rsidR="009D40A0" w:rsidRPr="00731D64" w:rsidRDefault="009D40A0" w:rsidP="005463EA">
            <w:pPr>
              <w:jc w:val="center"/>
              <w:rPr>
                <w:sz w:val="20"/>
                <w:szCs w:val="20"/>
              </w:rPr>
            </w:pPr>
            <w:r w:rsidRPr="00731D64">
              <w:rPr>
                <w:sz w:val="20"/>
                <w:szCs w:val="20"/>
              </w:rPr>
              <w:t xml:space="preserve">2º Sem </w:t>
            </w:r>
          </w:p>
        </w:tc>
        <w:tc>
          <w:tcPr>
            <w:tcW w:w="709" w:type="dxa"/>
            <w:tcBorders>
              <w:top w:val="nil"/>
              <w:left w:val="nil"/>
              <w:bottom w:val="single" w:sz="8" w:space="0" w:color="000000"/>
              <w:right w:val="single" w:sz="8" w:space="0" w:color="000000"/>
            </w:tcBorders>
            <w:shd w:val="clear" w:color="D9D9D9" w:fill="D9D9D9"/>
            <w:textDirection w:val="btLr"/>
            <w:vAlign w:val="center"/>
            <w:hideMark/>
          </w:tcPr>
          <w:p w14:paraId="22B224E6" w14:textId="77777777" w:rsidR="009D40A0" w:rsidRPr="00731D64" w:rsidRDefault="009D40A0" w:rsidP="005463EA">
            <w:pPr>
              <w:jc w:val="center"/>
              <w:rPr>
                <w:sz w:val="20"/>
                <w:szCs w:val="20"/>
              </w:rPr>
            </w:pPr>
            <w:r w:rsidRPr="00731D64">
              <w:rPr>
                <w:sz w:val="20"/>
                <w:szCs w:val="20"/>
              </w:rPr>
              <w:t>1º Sem</w:t>
            </w:r>
          </w:p>
        </w:tc>
        <w:tc>
          <w:tcPr>
            <w:tcW w:w="709" w:type="dxa"/>
            <w:tcBorders>
              <w:top w:val="nil"/>
              <w:left w:val="nil"/>
              <w:bottom w:val="single" w:sz="8" w:space="0" w:color="000000"/>
              <w:right w:val="single" w:sz="8" w:space="0" w:color="000000"/>
            </w:tcBorders>
            <w:shd w:val="clear" w:color="D9D9D9" w:fill="D9D9D9"/>
            <w:textDirection w:val="btLr"/>
            <w:vAlign w:val="center"/>
            <w:hideMark/>
          </w:tcPr>
          <w:p w14:paraId="273E52BD" w14:textId="77777777" w:rsidR="009D40A0" w:rsidRPr="00731D64" w:rsidRDefault="009D40A0" w:rsidP="005463EA">
            <w:pPr>
              <w:jc w:val="center"/>
              <w:rPr>
                <w:sz w:val="20"/>
                <w:szCs w:val="20"/>
              </w:rPr>
            </w:pPr>
            <w:r w:rsidRPr="00731D64">
              <w:rPr>
                <w:sz w:val="20"/>
                <w:szCs w:val="20"/>
              </w:rPr>
              <w:t xml:space="preserve">2º Sem </w:t>
            </w:r>
          </w:p>
        </w:tc>
        <w:tc>
          <w:tcPr>
            <w:tcW w:w="708" w:type="dxa"/>
            <w:tcBorders>
              <w:top w:val="nil"/>
              <w:left w:val="nil"/>
              <w:bottom w:val="single" w:sz="8" w:space="0" w:color="000000"/>
              <w:right w:val="single" w:sz="8" w:space="0" w:color="000000"/>
            </w:tcBorders>
            <w:shd w:val="clear" w:color="D9D9D9" w:fill="D9D9D9"/>
            <w:textDirection w:val="btLr"/>
            <w:vAlign w:val="center"/>
            <w:hideMark/>
          </w:tcPr>
          <w:p w14:paraId="1CF8E591" w14:textId="77777777" w:rsidR="009D40A0" w:rsidRPr="00731D64" w:rsidRDefault="009D40A0" w:rsidP="005463EA">
            <w:pPr>
              <w:jc w:val="center"/>
              <w:rPr>
                <w:sz w:val="20"/>
                <w:szCs w:val="20"/>
              </w:rPr>
            </w:pPr>
            <w:r w:rsidRPr="00731D64">
              <w:rPr>
                <w:sz w:val="20"/>
                <w:szCs w:val="20"/>
              </w:rPr>
              <w:t>1º Sem</w:t>
            </w:r>
          </w:p>
        </w:tc>
        <w:tc>
          <w:tcPr>
            <w:tcW w:w="709" w:type="dxa"/>
            <w:tcBorders>
              <w:top w:val="nil"/>
              <w:left w:val="nil"/>
              <w:bottom w:val="single" w:sz="8" w:space="0" w:color="000000"/>
              <w:right w:val="single" w:sz="8" w:space="0" w:color="000000"/>
            </w:tcBorders>
            <w:shd w:val="clear" w:color="D9D9D9" w:fill="D9D9D9"/>
            <w:textDirection w:val="btLr"/>
            <w:vAlign w:val="center"/>
            <w:hideMark/>
          </w:tcPr>
          <w:p w14:paraId="138BBB67" w14:textId="77777777" w:rsidR="009D40A0" w:rsidRPr="00731D64" w:rsidRDefault="009D40A0" w:rsidP="005463EA">
            <w:pPr>
              <w:jc w:val="center"/>
              <w:rPr>
                <w:sz w:val="20"/>
                <w:szCs w:val="20"/>
              </w:rPr>
            </w:pPr>
            <w:r w:rsidRPr="00731D64">
              <w:rPr>
                <w:sz w:val="20"/>
                <w:szCs w:val="20"/>
              </w:rPr>
              <w:t xml:space="preserve">2º Sem </w:t>
            </w:r>
          </w:p>
        </w:tc>
        <w:tc>
          <w:tcPr>
            <w:tcW w:w="709" w:type="dxa"/>
            <w:tcBorders>
              <w:top w:val="nil"/>
              <w:left w:val="nil"/>
              <w:bottom w:val="single" w:sz="8" w:space="0" w:color="000000"/>
              <w:right w:val="single" w:sz="8" w:space="0" w:color="000000"/>
            </w:tcBorders>
            <w:shd w:val="clear" w:color="D9D9D9" w:fill="D9D9D9"/>
            <w:textDirection w:val="btLr"/>
            <w:vAlign w:val="center"/>
            <w:hideMark/>
          </w:tcPr>
          <w:p w14:paraId="72A11C15" w14:textId="77777777" w:rsidR="009D40A0" w:rsidRPr="00731D64" w:rsidRDefault="009D40A0" w:rsidP="005463EA">
            <w:pPr>
              <w:jc w:val="center"/>
              <w:rPr>
                <w:sz w:val="20"/>
                <w:szCs w:val="20"/>
              </w:rPr>
            </w:pPr>
            <w:r w:rsidRPr="00731D64">
              <w:rPr>
                <w:sz w:val="20"/>
                <w:szCs w:val="20"/>
              </w:rPr>
              <w:t>1º Sem</w:t>
            </w:r>
          </w:p>
        </w:tc>
        <w:tc>
          <w:tcPr>
            <w:tcW w:w="709" w:type="dxa"/>
            <w:tcBorders>
              <w:top w:val="nil"/>
              <w:left w:val="nil"/>
              <w:bottom w:val="single" w:sz="8" w:space="0" w:color="000000"/>
              <w:right w:val="single" w:sz="8" w:space="0" w:color="000000"/>
            </w:tcBorders>
            <w:shd w:val="clear" w:color="D9D9D9" w:fill="D9D9D9"/>
            <w:textDirection w:val="btLr"/>
            <w:vAlign w:val="center"/>
            <w:hideMark/>
          </w:tcPr>
          <w:p w14:paraId="29BF3E47" w14:textId="77777777" w:rsidR="009D40A0" w:rsidRPr="00731D64" w:rsidRDefault="009D40A0" w:rsidP="005463EA">
            <w:pPr>
              <w:jc w:val="center"/>
              <w:rPr>
                <w:sz w:val="20"/>
                <w:szCs w:val="20"/>
              </w:rPr>
            </w:pPr>
            <w:r w:rsidRPr="00731D64">
              <w:rPr>
                <w:sz w:val="20"/>
                <w:szCs w:val="20"/>
              </w:rPr>
              <w:t xml:space="preserve">2º Sem </w:t>
            </w:r>
          </w:p>
        </w:tc>
      </w:tr>
      <w:tr w:rsidR="000C041D" w:rsidRPr="00731D64" w14:paraId="55C5D820" w14:textId="77777777" w:rsidTr="007A4110">
        <w:trPr>
          <w:trHeight w:val="1200"/>
          <w:jc w:val="center"/>
        </w:trPr>
        <w:tc>
          <w:tcPr>
            <w:tcW w:w="1559" w:type="dxa"/>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259CD864" w14:textId="77777777" w:rsidR="009D40A0" w:rsidRPr="00731D64" w:rsidRDefault="009D40A0" w:rsidP="005463EA">
            <w:pPr>
              <w:jc w:val="center"/>
              <w:rPr>
                <w:b/>
                <w:bCs/>
                <w:sz w:val="20"/>
                <w:szCs w:val="20"/>
              </w:rPr>
            </w:pPr>
            <w:r w:rsidRPr="00731D64">
              <w:rPr>
                <w:b/>
                <w:bCs/>
                <w:i/>
                <w:iCs/>
                <w:sz w:val="20"/>
                <w:szCs w:val="20"/>
              </w:rPr>
              <w:t>Campus</w:t>
            </w:r>
            <w:r w:rsidRPr="00731D64">
              <w:rPr>
                <w:b/>
                <w:bCs/>
                <w:sz w:val="20"/>
                <w:szCs w:val="20"/>
              </w:rPr>
              <w:t xml:space="preserve"> Rolante Cursos Técnicos</w:t>
            </w:r>
          </w:p>
        </w:tc>
        <w:tc>
          <w:tcPr>
            <w:tcW w:w="3119" w:type="dxa"/>
            <w:tcBorders>
              <w:top w:val="nil"/>
              <w:left w:val="nil"/>
              <w:bottom w:val="single" w:sz="8" w:space="0" w:color="000000"/>
              <w:right w:val="single" w:sz="8" w:space="0" w:color="000000"/>
            </w:tcBorders>
            <w:shd w:val="clear" w:color="auto" w:fill="auto"/>
            <w:noWrap/>
            <w:vAlign w:val="center"/>
            <w:hideMark/>
          </w:tcPr>
          <w:p w14:paraId="0D264B9F" w14:textId="77777777" w:rsidR="009D40A0" w:rsidRPr="00731D64" w:rsidRDefault="009D40A0" w:rsidP="005463EA">
            <w:pPr>
              <w:rPr>
                <w:sz w:val="20"/>
                <w:szCs w:val="20"/>
              </w:rPr>
            </w:pPr>
            <w:r w:rsidRPr="00731D64">
              <w:rPr>
                <w:sz w:val="20"/>
                <w:szCs w:val="20"/>
              </w:rPr>
              <w:t>Técnico em Recursos Humanos</w:t>
            </w:r>
          </w:p>
        </w:tc>
        <w:tc>
          <w:tcPr>
            <w:tcW w:w="1559" w:type="dxa"/>
            <w:tcBorders>
              <w:top w:val="nil"/>
              <w:left w:val="nil"/>
              <w:bottom w:val="single" w:sz="8" w:space="0" w:color="000000"/>
              <w:right w:val="single" w:sz="8" w:space="0" w:color="000000"/>
            </w:tcBorders>
            <w:shd w:val="clear" w:color="auto" w:fill="auto"/>
            <w:noWrap/>
            <w:vAlign w:val="center"/>
            <w:hideMark/>
          </w:tcPr>
          <w:p w14:paraId="112FDDB1" w14:textId="77777777" w:rsidR="009D40A0" w:rsidRPr="00731D64" w:rsidRDefault="009D40A0" w:rsidP="005463EA">
            <w:pPr>
              <w:rPr>
                <w:sz w:val="20"/>
                <w:szCs w:val="20"/>
              </w:rPr>
            </w:pPr>
            <w:r w:rsidRPr="00731D64">
              <w:rPr>
                <w:sz w:val="20"/>
                <w:szCs w:val="20"/>
              </w:rPr>
              <w:t>Concomitante/Subsequente</w:t>
            </w:r>
          </w:p>
        </w:tc>
        <w:tc>
          <w:tcPr>
            <w:tcW w:w="1701" w:type="dxa"/>
            <w:tcBorders>
              <w:top w:val="nil"/>
              <w:left w:val="nil"/>
              <w:bottom w:val="single" w:sz="8" w:space="0" w:color="000000"/>
              <w:right w:val="single" w:sz="8" w:space="0" w:color="000000"/>
            </w:tcBorders>
            <w:shd w:val="clear" w:color="auto" w:fill="auto"/>
            <w:noWrap/>
            <w:vAlign w:val="center"/>
            <w:hideMark/>
          </w:tcPr>
          <w:p w14:paraId="74589B5A" w14:textId="77777777" w:rsidR="009D40A0" w:rsidRPr="00731D64" w:rsidRDefault="009D40A0" w:rsidP="005463EA">
            <w:pPr>
              <w:rPr>
                <w:sz w:val="20"/>
                <w:szCs w:val="20"/>
              </w:rPr>
            </w:pPr>
            <w:r w:rsidRPr="00731D64">
              <w:rPr>
                <w:sz w:val="20"/>
                <w:szCs w:val="20"/>
              </w:rPr>
              <w:t>Presencial</w:t>
            </w:r>
          </w:p>
        </w:tc>
        <w:tc>
          <w:tcPr>
            <w:tcW w:w="709" w:type="dxa"/>
            <w:tcBorders>
              <w:top w:val="nil"/>
              <w:left w:val="nil"/>
              <w:bottom w:val="single" w:sz="8" w:space="0" w:color="000000"/>
              <w:right w:val="single" w:sz="8" w:space="0" w:color="000000"/>
            </w:tcBorders>
            <w:shd w:val="clear" w:color="auto" w:fill="auto"/>
            <w:vAlign w:val="center"/>
            <w:hideMark/>
          </w:tcPr>
          <w:p w14:paraId="064CB38D" w14:textId="77777777" w:rsidR="009D40A0" w:rsidRPr="00731D64" w:rsidRDefault="006C1A5A" w:rsidP="005463EA">
            <w:pPr>
              <w:jc w:val="center"/>
              <w:rPr>
                <w:sz w:val="20"/>
                <w:szCs w:val="20"/>
              </w:rPr>
            </w:pPr>
            <w:r>
              <w:rPr>
                <w:sz w:val="20"/>
                <w:szCs w:val="20"/>
              </w:rPr>
              <w:t>0</w:t>
            </w:r>
            <w:r w:rsidR="009D40A0" w:rsidRPr="00731D64">
              <w:rPr>
                <w:sz w:val="20"/>
                <w:szCs w:val="20"/>
              </w:rPr>
              <w:t> </w:t>
            </w:r>
          </w:p>
        </w:tc>
        <w:tc>
          <w:tcPr>
            <w:tcW w:w="709" w:type="dxa"/>
            <w:tcBorders>
              <w:top w:val="nil"/>
              <w:left w:val="nil"/>
              <w:bottom w:val="single" w:sz="8" w:space="0" w:color="000000"/>
              <w:right w:val="single" w:sz="8" w:space="0" w:color="000000"/>
            </w:tcBorders>
            <w:shd w:val="clear" w:color="auto" w:fill="auto"/>
            <w:vAlign w:val="center"/>
            <w:hideMark/>
          </w:tcPr>
          <w:p w14:paraId="4790D268" w14:textId="77777777" w:rsidR="009D40A0" w:rsidRPr="00731D64" w:rsidRDefault="009D40A0" w:rsidP="005463EA">
            <w:pPr>
              <w:jc w:val="center"/>
              <w:rPr>
                <w:sz w:val="20"/>
                <w:szCs w:val="20"/>
              </w:rPr>
            </w:pPr>
            <w:r w:rsidRPr="00731D64">
              <w:rPr>
                <w:sz w:val="20"/>
                <w:szCs w:val="20"/>
              </w:rPr>
              <w:t>35</w:t>
            </w:r>
          </w:p>
        </w:tc>
        <w:tc>
          <w:tcPr>
            <w:tcW w:w="708" w:type="dxa"/>
            <w:tcBorders>
              <w:top w:val="nil"/>
              <w:left w:val="nil"/>
              <w:bottom w:val="single" w:sz="8" w:space="0" w:color="000000"/>
              <w:right w:val="single" w:sz="8" w:space="0" w:color="000000"/>
            </w:tcBorders>
            <w:shd w:val="clear" w:color="auto" w:fill="auto"/>
            <w:vAlign w:val="center"/>
            <w:hideMark/>
          </w:tcPr>
          <w:p w14:paraId="19E4C3BD" w14:textId="77777777" w:rsidR="009D40A0" w:rsidRPr="00731D64" w:rsidRDefault="006C1A5A" w:rsidP="005463EA">
            <w:pPr>
              <w:jc w:val="center"/>
              <w:rPr>
                <w:sz w:val="20"/>
                <w:szCs w:val="20"/>
              </w:rPr>
            </w:pPr>
            <w:r>
              <w:rPr>
                <w:sz w:val="20"/>
                <w:szCs w:val="20"/>
              </w:rPr>
              <w:t>0</w:t>
            </w:r>
            <w:r w:rsidR="009D40A0" w:rsidRPr="00731D64">
              <w:rPr>
                <w:sz w:val="20"/>
                <w:szCs w:val="20"/>
              </w:rPr>
              <w:t> </w:t>
            </w:r>
          </w:p>
        </w:tc>
        <w:tc>
          <w:tcPr>
            <w:tcW w:w="709" w:type="dxa"/>
            <w:tcBorders>
              <w:top w:val="nil"/>
              <w:left w:val="nil"/>
              <w:bottom w:val="single" w:sz="8" w:space="0" w:color="000000"/>
              <w:right w:val="single" w:sz="8" w:space="0" w:color="000000"/>
            </w:tcBorders>
            <w:shd w:val="clear" w:color="auto" w:fill="auto"/>
            <w:vAlign w:val="center"/>
            <w:hideMark/>
          </w:tcPr>
          <w:p w14:paraId="7835E8F9" w14:textId="77777777" w:rsidR="009D40A0" w:rsidRPr="00731D64" w:rsidRDefault="009D40A0" w:rsidP="005463EA">
            <w:pPr>
              <w:jc w:val="center"/>
              <w:rPr>
                <w:sz w:val="20"/>
                <w:szCs w:val="20"/>
              </w:rPr>
            </w:pPr>
            <w:r w:rsidRPr="00731D64">
              <w:rPr>
                <w:sz w:val="20"/>
                <w:szCs w:val="20"/>
              </w:rPr>
              <w:t>35</w:t>
            </w:r>
          </w:p>
        </w:tc>
        <w:tc>
          <w:tcPr>
            <w:tcW w:w="709" w:type="dxa"/>
            <w:tcBorders>
              <w:top w:val="nil"/>
              <w:left w:val="nil"/>
              <w:bottom w:val="single" w:sz="8" w:space="0" w:color="000000"/>
              <w:right w:val="single" w:sz="8" w:space="0" w:color="000000"/>
            </w:tcBorders>
            <w:shd w:val="clear" w:color="auto" w:fill="auto"/>
            <w:vAlign w:val="center"/>
            <w:hideMark/>
          </w:tcPr>
          <w:p w14:paraId="473784F4" w14:textId="77777777" w:rsidR="009D40A0" w:rsidRPr="00731D64" w:rsidRDefault="006C1A5A" w:rsidP="005463EA">
            <w:pPr>
              <w:jc w:val="center"/>
              <w:rPr>
                <w:sz w:val="20"/>
                <w:szCs w:val="20"/>
              </w:rPr>
            </w:pPr>
            <w:r>
              <w:rPr>
                <w:sz w:val="20"/>
                <w:szCs w:val="20"/>
              </w:rPr>
              <w:t>0</w:t>
            </w:r>
            <w:r w:rsidR="009D40A0" w:rsidRPr="00731D64">
              <w:rPr>
                <w:sz w:val="20"/>
                <w:szCs w:val="20"/>
              </w:rPr>
              <w:t> </w:t>
            </w:r>
          </w:p>
        </w:tc>
        <w:tc>
          <w:tcPr>
            <w:tcW w:w="709" w:type="dxa"/>
            <w:tcBorders>
              <w:top w:val="nil"/>
              <w:left w:val="nil"/>
              <w:bottom w:val="single" w:sz="8" w:space="0" w:color="000000"/>
              <w:right w:val="single" w:sz="8" w:space="0" w:color="000000"/>
            </w:tcBorders>
            <w:shd w:val="clear" w:color="auto" w:fill="auto"/>
            <w:vAlign w:val="center"/>
            <w:hideMark/>
          </w:tcPr>
          <w:p w14:paraId="37F45F14" w14:textId="77777777" w:rsidR="009D40A0" w:rsidRPr="00731D64" w:rsidRDefault="009D40A0" w:rsidP="005463EA">
            <w:pPr>
              <w:jc w:val="center"/>
              <w:rPr>
                <w:sz w:val="20"/>
                <w:szCs w:val="20"/>
              </w:rPr>
            </w:pPr>
            <w:r w:rsidRPr="00731D64">
              <w:rPr>
                <w:sz w:val="20"/>
                <w:szCs w:val="20"/>
              </w:rPr>
              <w:t>35</w:t>
            </w:r>
          </w:p>
        </w:tc>
        <w:tc>
          <w:tcPr>
            <w:tcW w:w="708" w:type="dxa"/>
            <w:tcBorders>
              <w:top w:val="nil"/>
              <w:left w:val="nil"/>
              <w:bottom w:val="single" w:sz="8" w:space="0" w:color="000000"/>
              <w:right w:val="single" w:sz="8" w:space="0" w:color="000000"/>
            </w:tcBorders>
            <w:shd w:val="clear" w:color="auto" w:fill="auto"/>
            <w:vAlign w:val="center"/>
            <w:hideMark/>
          </w:tcPr>
          <w:p w14:paraId="34F06552" w14:textId="77777777" w:rsidR="009D40A0" w:rsidRPr="00731D64" w:rsidRDefault="006C1A5A" w:rsidP="005463EA">
            <w:pPr>
              <w:jc w:val="center"/>
              <w:rPr>
                <w:sz w:val="20"/>
                <w:szCs w:val="20"/>
              </w:rPr>
            </w:pPr>
            <w:r>
              <w:rPr>
                <w:sz w:val="20"/>
                <w:szCs w:val="20"/>
              </w:rPr>
              <w:t>0</w:t>
            </w:r>
            <w:r w:rsidR="009D40A0" w:rsidRPr="00731D64">
              <w:rPr>
                <w:sz w:val="20"/>
                <w:szCs w:val="20"/>
              </w:rPr>
              <w:t> </w:t>
            </w:r>
          </w:p>
        </w:tc>
        <w:tc>
          <w:tcPr>
            <w:tcW w:w="709" w:type="dxa"/>
            <w:tcBorders>
              <w:top w:val="nil"/>
              <w:left w:val="nil"/>
              <w:bottom w:val="single" w:sz="8" w:space="0" w:color="000000"/>
              <w:right w:val="single" w:sz="8" w:space="0" w:color="000000"/>
            </w:tcBorders>
            <w:shd w:val="clear" w:color="auto" w:fill="auto"/>
            <w:vAlign w:val="center"/>
            <w:hideMark/>
          </w:tcPr>
          <w:p w14:paraId="056BD994" w14:textId="77777777" w:rsidR="009D40A0" w:rsidRPr="00731D64" w:rsidRDefault="009D40A0" w:rsidP="005463EA">
            <w:pPr>
              <w:jc w:val="center"/>
              <w:rPr>
                <w:sz w:val="20"/>
                <w:szCs w:val="20"/>
              </w:rPr>
            </w:pPr>
            <w:r w:rsidRPr="00731D64">
              <w:rPr>
                <w:sz w:val="20"/>
                <w:szCs w:val="20"/>
              </w:rPr>
              <w:t>35</w:t>
            </w:r>
          </w:p>
        </w:tc>
        <w:tc>
          <w:tcPr>
            <w:tcW w:w="709" w:type="dxa"/>
            <w:tcBorders>
              <w:top w:val="nil"/>
              <w:left w:val="nil"/>
              <w:bottom w:val="single" w:sz="8" w:space="0" w:color="000000"/>
              <w:right w:val="single" w:sz="8" w:space="0" w:color="000000"/>
            </w:tcBorders>
            <w:shd w:val="clear" w:color="auto" w:fill="auto"/>
            <w:vAlign w:val="center"/>
            <w:hideMark/>
          </w:tcPr>
          <w:p w14:paraId="1586ADA1" w14:textId="77777777" w:rsidR="009D40A0" w:rsidRPr="00731D64" w:rsidRDefault="006C1A5A" w:rsidP="005463EA">
            <w:pPr>
              <w:jc w:val="center"/>
              <w:rPr>
                <w:sz w:val="20"/>
                <w:szCs w:val="20"/>
              </w:rPr>
            </w:pPr>
            <w:r>
              <w:rPr>
                <w:sz w:val="20"/>
                <w:szCs w:val="20"/>
              </w:rPr>
              <w:t>0</w:t>
            </w:r>
            <w:r w:rsidR="009D40A0" w:rsidRPr="00731D64">
              <w:rPr>
                <w:sz w:val="20"/>
                <w:szCs w:val="20"/>
              </w:rPr>
              <w:t> </w:t>
            </w:r>
          </w:p>
        </w:tc>
        <w:tc>
          <w:tcPr>
            <w:tcW w:w="709" w:type="dxa"/>
            <w:tcBorders>
              <w:top w:val="nil"/>
              <w:left w:val="nil"/>
              <w:bottom w:val="single" w:sz="8" w:space="0" w:color="000000"/>
              <w:right w:val="single" w:sz="8" w:space="0" w:color="000000"/>
            </w:tcBorders>
            <w:shd w:val="clear" w:color="auto" w:fill="auto"/>
            <w:vAlign w:val="center"/>
            <w:hideMark/>
          </w:tcPr>
          <w:p w14:paraId="6ABFA911" w14:textId="77777777" w:rsidR="009D40A0" w:rsidRPr="00731D64" w:rsidRDefault="009D40A0" w:rsidP="005463EA">
            <w:pPr>
              <w:jc w:val="center"/>
              <w:rPr>
                <w:sz w:val="20"/>
                <w:szCs w:val="20"/>
              </w:rPr>
            </w:pPr>
            <w:r w:rsidRPr="00731D64">
              <w:rPr>
                <w:sz w:val="20"/>
                <w:szCs w:val="20"/>
              </w:rPr>
              <w:t>35</w:t>
            </w:r>
          </w:p>
        </w:tc>
      </w:tr>
      <w:tr w:rsidR="000C041D" w:rsidRPr="00731D64" w14:paraId="36EF7AA5" w14:textId="77777777" w:rsidTr="007A4110">
        <w:trPr>
          <w:trHeight w:val="645"/>
          <w:jc w:val="center"/>
        </w:trPr>
        <w:tc>
          <w:tcPr>
            <w:tcW w:w="1559" w:type="dxa"/>
            <w:vMerge w:val="restart"/>
            <w:tcBorders>
              <w:top w:val="nil"/>
              <w:left w:val="single" w:sz="8" w:space="0" w:color="000000"/>
              <w:bottom w:val="single" w:sz="8" w:space="0" w:color="000000"/>
              <w:right w:val="single" w:sz="8" w:space="0" w:color="000000"/>
            </w:tcBorders>
            <w:shd w:val="clear" w:color="D9D9D9" w:fill="D9D9D9"/>
            <w:textDirection w:val="btLr"/>
            <w:vAlign w:val="center"/>
            <w:hideMark/>
          </w:tcPr>
          <w:p w14:paraId="2201337F" w14:textId="77777777" w:rsidR="009D40A0" w:rsidRPr="00731D64" w:rsidRDefault="009D40A0" w:rsidP="005463EA">
            <w:pPr>
              <w:jc w:val="center"/>
              <w:rPr>
                <w:b/>
                <w:bCs/>
                <w:sz w:val="20"/>
                <w:szCs w:val="20"/>
              </w:rPr>
            </w:pPr>
            <w:r w:rsidRPr="00731D64">
              <w:rPr>
                <w:b/>
                <w:bCs/>
                <w:i/>
                <w:iCs/>
                <w:sz w:val="20"/>
                <w:szCs w:val="20"/>
              </w:rPr>
              <w:t>Campus</w:t>
            </w:r>
            <w:r w:rsidRPr="00731D64">
              <w:rPr>
                <w:b/>
                <w:bCs/>
                <w:sz w:val="20"/>
                <w:szCs w:val="20"/>
              </w:rPr>
              <w:t xml:space="preserve"> Rolante Cursos Superiores</w:t>
            </w:r>
          </w:p>
        </w:tc>
        <w:tc>
          <w:tcPr>
            <w:tcW w:w="3119" w:type="dxa"/>
            <w:tcBorders>
              <w:top w:val="nil"/>
              <w:left w:val="nil"/>
              <w:bottom w:val="single" w:sz="8" w:space="0" w:color="000000"/>
              <w:right w:val="single" w:sz="8" w:space="0" w:color="000000"/>
            </w:tcBorders>
            <w:shd w:val="clear" w:color="auto" w:fill="auto"/>
            <w:vAlign w:val="center"/>
            <w:hideMark/>
          </w:tcPr>
          <w:p w14:paraId="232149E2" w14:textId="77777777" w:rsidR="009D40A0" w:rsidRPr="00731D64" w:rsidRDefault="009D40A0" w:rsidP="005463EA">
            <w:pPr>
              <w:rPr>
                <w:sz w:val="20"/>
                <w:szCs w:val="20"/>
              </w:rPr>
            </w:pPr>
            <w:r w:rsidRPr="00731D64">
              <w:rPr>
                <w:sz w:val="20"/>
                <w:szCs w:val="20"/>
              </w:rPr>
              <w:t>Pedagogia (polo de EAD)</w:t>
            </w:r>
          </w:p>
        </w:tc>
        <w:tc>
          <w:tcPr>
            <w:tcW w:w="1559" w:type="dxa"/>
            <w:tcBorders>
              <w:top w:val="nil"/>
              <w:left w:val="nil"/>
              <w:bottom w:val="single" w:sz="8" w:space="0" w:color="000000"/>
              <w:right w:val="single" w:sz="8" w:space="0" w:color="000000"/>
            </w:tcBorders>
            <w:shd w:val="clear" w:color="auto" w:fill="auto"/>
            <w:vAlign w:val="center"/>
            <w:hideMark/>
          </w:tcPr>
          <w:p w14:paraId="4F1C2629" w14:textId="77777777" w:rsidR="009D40A0" w:rsidRPr="00731D64" w:rsidRDefault="009D40A0" w:rsidP="005463EA">
            <w:pPr>
              <w:rPr>
                <w:sz w:val="20"/>
                <w:szCs w:val="20"/>
              </w:rPr>
            </w:pPr>
            <w:r w:rsidRPr="00731D64">
              <w:rPr>
                <w:sz w:val="20"/>
                <w:szCs w:val="20"/>
              </w:rPr>
              <w:t>Licenciatura</w:t>
            </w:r>
          </w:p>
        </w:tc>
        <w:tc>
          <w:tcPr>
            <w:tcW w:w="1701" w:type="dxa"/>
            <w:tcBorders>
              <w:top w:val="nil"/>
              <w:left w:val="nil"/>
              <w:bottom w:val="single" w:sz="8" w:space="0" w:color="000000"/>
              <w:right w:val="single" w:sz="8" w:space="0" w:color="000000"/>
            </w:tcBorders>
            <w:shd w:val="clear" w:color="auto" w:fill="auto"/>
            <w:vAlign w:val="center"/>
            <w:hideMark/>
          </w:tcPr>
          <w:p w14:paraId="05F0E28B" w14:textId="77777777" w:rsidR="009D40A0" w:rsidRPr="00731D64" w:rsidRDefault="009D40A0" w:rsidP="005463EA">
            <w:pPr>
              <w:rPr>
                <w:sz w:val="20"/>
                <w:szCs w:val="20"/>
              </w:rPr>
            </w:pPr>
            <w:r w:rsidRPr="00731D64">
              <w:rPr>
                <w:sz w:val="20"/>
                <w:szCs w:val="20"/>
              </w:rPr>
              <w:t>Distância</w:t>
            </w:r>
          </w:p>
        </w:tc>
        <w:tc>
          <w:tcPr>
            <w:tcW w:w="709" w:type="dxa"/>
            <w:tcBorders>
              <w:top w:val="nil"/>
              <w:left w:val="nil"/>
              <w:bottom w:val="single" w:sz="8" w:space="0" w:color="000000"/>
              <w:right w:val="single" w:sz="8" w:space="0" w:color="000000"/>
            </w:tcBorders>
            <w:shd w:val="clear" w:color="auto" w:fill="auto"/>
            <w:vAlign w:val="center"/>
            <w:hideMark/>
          </w:tcPr>
          <w:p w14:paraId="052F9457" w14:textId="77777777" w:rsidR="009D40A0" w:rsidRPr="00731D64" w:rsidRDefault="009D40A0" w:rsidP="005463EA">
            <w:pPr>
              <w:jc w:val="center"/>
              <w:rPr>
                <w:sz w:val="20"/>
                <w:szCs w:val="20"/>
              </w:rPr>
            </w:pPr>
            <w:r w:rsidRPr="00731D64">
              <w:rPr>
                <w:sz w:val="20"/>
                <w:szCs w:val="20"/>
              </w:rPr>
              <w:t> </w:t>
            </w:r>
            <w:r w:rsidR="006C1A5A">
              <w:rPr>
                <w:sz w:val="20"/>
                <w:szCs w:val="20"/>
              </w:rPr>
              <w:t>0</w:t>
            </w:r>
          </w:p>
        </w:tc>
        <w:tc>
          <w:tcPr>
            <w:tcW w:w="709" w:type="dxa"/>
            <w:tcBorders>
              <w:top w:val="nil"/>
              <w:left w:val="nil"/>
              <w:bottom w:val="single" w:sz="8" w:space="0" w:color="000000"/>
              <w:right w:val="single" w:sz="8" w:space="0" w:color="000000"/>
            </w:tcBorders>
            <w:shd w:val="clear" w:color="auto" w:fill="auto"/>
            <w:vAlign w:val="center"/>
            <w:hideMark/>
          </w:tcPr>
          <w:p w14:paraId="0D5A76AB" w14:textId="77777777" w:rsidR="009D40A0" w:rsidRPr="00731D64" w:rsidRDefault="009D40A0" w:rsidP="005463EA">
            <w:pPr>
              <w:jc w:val="center"/>
              <w:rPr>
                <w:sz w:val="20"/>
                <w:szCs w:val="20"/>
              </w:rPr>
            </w:pPr>
            <w:r w:rsidRPr="00731D64">
              <w:rPr>
                <w:sz w:val="20"/>
                <w:szCs w:val="20"/>
              </w:rPr>
              <w:t> </w:t>
            </w:r>
            <w:r w:rsidR="006C1A5A">
              <w:rPr>
                <w:sz w:val="20"/>
                <w:szCs w:val="20"/>
              </w:rPr>
              <w:t>0</w:t>
            </w:r>
          </w:p>
        </w:tc>
        <w:tc>
          <w:tcPr>
            <w:tcW w:w="708" w:type="dxa"/>
            <w:tcBorders>
              <w:top w:val="nil"/>
              <w:left w:val="nil"/>
              <w:bottom w:val="single" w:sz="8" w:space="0" w:color="000000"/>
              <w:right w:val="single" w:sz="8" w:space="0" w:color="000000"/>
            </w:tcBorders>
            <w:shd w:val="clear" w:color="auto" w:fill="auto"/>
            <w:vAlign w:val="center"/>
            <w:hideMark/>
          </w:tcPr>
          <w:p w14:paraId="62874646" w14:textId="77777777" w:rsidR="009D40A0" w:rsidRPr="00731D64" w:rsidRDefault="009D40A0" w:rsidP="005463EA">
            <w:pPr>
              <w:jc w:val="center"/>
              <w:rPr>
                <w:sz w:val="20"/>
                <w:szCs w:val="20"/>
              </w:rPr>
            </w:pPr>
            <w:r w:rsidRPr="00731D64">
              <w:rPr>
                <w:sz w:val="20"/>
                <w:szCs w:val="20"/>
              </w:rPr>
              <w:t>50</w:t>
            </w:r>
          </w:p>
        </w:tc>
        <w:tc>
          <w:tcPr>
            <w:tcW w:w="709" w:type="dxa"/>
            <w:tcBorders>
              <w:top w:val="nil"/>
              <w:left w:val="nil"/>
              <w:bottom w:val="single" w:sz="8" w:space="0" w:color="000000"/>
              <w:right w:val="single" w:sz="8" w:space="0" w:color="000000"/>
            </w:tcBorders>
            <w:shd w:val="clear" w:color="auto" w:fill="auto"/>
            <w:vAlign w:val="center"/>
            <w:hideMark/>
          </w:tcPr>
          <w:p w14:paraId="7A9FE88F" w14:textId="77777777" w:rsidR="009D40A0" w:rsidRPr="00731D64" w:rsidRDefault="006C1A5A" w:rsidP="005463EA">
            <w:pPr>
              <w:jc w:val="center"/>
              <w:rPr>
                <w:sz w:val="20"/>
                <w:szCs w:val="20"/>
              </w:rPr>
            </w:pPr>
            <w:r>
              <w:rPr>
                <w:sz w:val="20"/>
                <w:szCs w:val="20"/>
              </w:rPr>
              <w:t>0</w:t>
            </w:r>
            <w:r w:rsidR="009D40A0" w:rsidRPr="00731D64">
              <w:rPr>
                <w:sz w:val="20"/>
                <w:szCs w:val="20"/>
              </w:rPr>
              <w:t> </w:t>
            </w:r>
          </w:p>
        </w:tc>
        <w:tc>
          <w:tcPr>
            <w:tcW w:w="709" w:type="dxa"/>
            <w:tcBorders>
              <w:top w:val="nil"/>
              <w:left w:val="nil"/>
              <w:bottom w:val="single" w:sz="8" w:space="0" w:color="000000"/>
              <w:right w:val="single" w:sz="8" w:space="0" w:color="000000"/>
            </w:tcBorders>
            <w:shd w:val="clear" w:color="auto" w:fill="auto"/>
            <w:vAlign w:val="center"/>
            <w:hideMark/>
          </w:tcPr>
          <w:p w14:paraId="63A99CD3" w14:textId="77777777" w:rsidR="009D40A0" w:rsidRPr="00731D64" w:rsidRDefault="009D40A0" w:rsidP="005463EA">
            <w:pPr>
              <w:jc w:val="center"/>
              <w:rPr>
                <w:sz w:val="20"/>
                <w:szCs w:val="20"/>
              </w:rPr>
            </w:pPr>
            <w:r w:rsidRPr="00731D64">
              <w:rPr>
                <w:sz w:val="20"/>
                <w:szCs w:val="20"/>
              </w:rPr>
              <w:t>50</w:t>
            </w:r>
          </w:p>
        </w:tc>
        <w:tc>
          <w:tcPr>
            <w:tcW w:w="709" w:type="dxa"/>
            <w:tcBorders>
              <w:top w:val="nil"/>
              <w:left w:val="nil"/>
              <w:bottom w:val="single" w:sz="8" w:space="0" w:color="000000"/>
              <w:right w:val="single" w:sz="8" w:space="0" w:color="000000"/>
            </w:tcBorders>
            <w:shd w:val="clear" w:color="auto" w:fill="auto"/>
            <w:vAlign w:val="center"/>
            <w:hideMark/>
          </w:tcPr>
          <w:p w14:paraId="7CF233A0" w14:textId="77777777" w:rsidR="009D40A0" w:rsidRPr="00731D64" w:rsidRDefault="006C1A5A" w:rsidP="005463EA">
            <w:pPr>
              <w:jc w:val="center"/>
              <w:rPr>
                <w:sz w:val="20"/>
                <w:szCs w:val="20"/>
              </w:rPr>
            </w:pPr>
            <w:r>
              <w:rPr>
                <w:sz w:val="20"/>
                <w:szCs w:val="20"/>
              </w:rPr>
              <w:t>0</w:t>
            </w:r>
            <w:r w:rsidR="009D40A0" w:rsidRPr="00731D64">
              <w:rPr>
                <w:sz w:val="20"/>
                <w:szCs w:val="20"/>
              </w:rPr>
              <w:t> </w:t>
            </w:r>
          </w:p>
        </w:tc>
        <w:tc>
          <w:tcPr>
            <w:tcW w:w="708" w:type="dxa"/>
            <w:tcBorders>
              <w:top w:val="nil"/>
              <w:left w:val="nil"/>
              <w:bottom w:val="single" w:sz="8" w:space="0" w:color="000000"/>
              <w:right w:val="single" w:sz="8" w:space="0" w:color="000000"/>
            </w:tcBorders>
            <w:shd w:val="clear" w:color="auto" w:fill="auto"/>
            <w:vAlign w:val="center"/>
            <w:hideMark/>
          </w:tcPr>
          <w:p w14:paraId="72B36D52" w14:textId="77777777" w:rsidR="009D40A0" w:rsidRPr="00731D64" w:rsidRDefault="009D40A0" w:rsidP="005463EA">
            <w:pPr>
              <w:jc w:val="center"/>
              <w:rPr>
                <w:sz w:val="20"/>
                <w:szCs w:val="20"/>
              </w:rPr>
            </w:pPr>
            <w:r w:rsidRPr="00731D64">
              <w:rPr>
                <w:sz w:val="20"/>
                <w:szCs w:val="20"/>
              </w:rPr>
              <w:t>50</w:t>
            </w:r>
          </w:p>
        </w:tc>
        <w:tc>
          <w:tcPr>
            <w:tcW w:w="709" w:type="dxa"/>
            <w:tcBorders>
              <w:top w:val="nil"/>
              <w:left w:val="nil"/>
              <w:bottom w:val="single" w:sz="8" w:space="0" w:color="000000"/>
              <w:right w:val="single" w:sz="8" w:space="0" w:color="000000"/>
            </w:tcBorders>
            <w:shd w:val="clear" w:color="auto" w:fill="auto"/>
            <w:vAlign w:val="center"/>
            <w:hideMark/>
          </w:tcPr>
          <w:p w14:paraId="6875C7B7" w14:textId="77777777" w:rsidR="009D40A0" w:rsidRPr="00731D64" w:rsidRDefault="006C1A5A" w:rsidP="005463EA">
            <w:pPr>
              <w:jc w:val="center"/>
              <w:rPr>
                <w:sz w:val="20"/>
                <w:szCs w:val="20"/>
              </w:rPr>
            </w:pPr>
            <w:r>
              <w:rPr>
                <w:sz w:val="20"/>
                <w:szCs w:val="20"/>
              </w:rPr>
              <w:t>0</w:t>
            </w:r>
            <w:r w:rsidR="009D40A0" w:rsidRPr="00731D64">
              <w:rPr>
                <w:sz w:val="20"/>
                <w:szCs w:val="20"/>
              </w:rPr>
              <w:t> </w:t>
            </w:r>
          </w:p>
        </w:tc>
        <w:tc>
          <w:tcPr>
            <w:tcW w:w="709" w:type="dxa"/>
            <w:tcBorders>
              <w:top w:val="nil"/>
              <w:left w:val="nil"/>
              <w:bottom w:val="single" w:sz="8" w:space="0" w:color="000000"/>
              <w:right w:val="single" w:sz="8" w:space="0" w:color="000000"/>
            </w:tcBorders>
            <w:shd w:val="clear" w:color="auto" w:fill="auto"/>
            <w:vAlign w:val="center"/>
            <w:hideMark/>
          </w:tcPr>
          <w:p w14:paraId="097BAB19" w14:textId="77777777" w:rsidR="009D40A0" w:rsidRPr="00731D64" w:rsidRDefault="009D40A0" w:rsidP="005463EA">
            <w:pPr>
              <w:jc w:val="center"/>
              <w:rPr>
                <w:sz w:val="20"/>
                <w:szCs w:val="20"/>
              </w:rPr>
            </w:pPr>
            <w:r w:rsidRPr="00731D64">
              <w:rPr>
                <w:sz w:val="20"/>
                <w:szCs w:val="20"/>
              </w:rPr>
              <w:t>50</w:t>
            </w:r>
          </w:p>
        </w:tc>
        <w:tc>
          <w:tcPr>
            <w:tcW w:w="709" w:type="dxa"/>
            <w:tcBorders>
              <w:top w:val="nil"/>
              <w:left w:val="nil"/>
              <w:bottom w:val="single" w:sz="8" w:space="0" w:color="000000"/>
              <w:right w:val="single" w:sz="8" w:space="0" w:color="000000"/>
            </w:tcBorders>
            <w:shd w:val="clear" w:color="auto" w:fill="auto"/>
            <w:vAlign w:val="center"/>
            <w:hideMark/>
          </w:tcPr>
          <w:p w14:paraId="685F9BF8" w14:textId="77777777" w:rsidR="009D40A0" w:rsidRPr="00731D64" w:rsidRDefault="006C1A5A" w:rsidP="005463EA">
            <w:pPr>
              <w:jc w:val="center"/>
              <w:rPr>
                <w:sz w:val="20"/>
                <w:szCs w:val="20"/>
              </w:rPr>
            </w:pPr>
            <w:r>
              <w:rPr>
                <w:sz w:val="20"/>
                <w:szCs w:val="20"/>
              </w:rPr>
              <w:t>0</w:t>
            </w:r>
            <w:r w:rsidR="009D40A0" w:rsidRPr="00731D64">
              <w:rPr>
                <w:sz w:val="20"/>
                <w:szCs w:val="20"/>
              </w:rPr>
              <w:t> </w:t>
            </w:r>
          </w:p>
        </w:tc>
      </w:tr>
      <w:tr w:rsidR="000C041D" w:rsidRPr="00731D64" w14:paraId="6D34C51B" w14:textId="77777777" w:rsidTr="007A4110">
        <w:trPr>
          <w:trHeight w:val="675"/>
          <w:jc w:val="center"/>
        </w:trPr>
        <w:tc>
          <w:tcPr>
            <w:tcW w:w="1559" w:type="dxa"/>
            <w:vMerge/>
            <w:tcBorders>
              <w:top w:val="nil"/>
              <w:left w:val="single" w:sz="8" w:space="0" w:color="000000"/>
              <w:bottom w:val="single" w:sz="8" w:space="0" w:color="000000"/>
              <w:right w:val="single" w:sz="8" w:space="0" w:color="000000"/>
            </w:tcBorders>
            <w:vAlign w:val="center"/>
            <w:hideMark/>
          </w:tcPr>
          <w:p w14:paraId="1C40E7F5" w14:textId="77777777" w:rsidR="009D40A0" w:rsidRPr="00731D64" w:rsidRDefault="009D40A0" w:rsidP="005463EA">
            <w:pPr>
              <w:rPr>
                <w:b/>
                <w:bCs/>
                <w:sz w:val="20"/>
                <w:szCs w:val="20"/>
              </w:rPr>
            </w:pPr>
          </w:p>
        </w:tc>
        <w:tc>
          <w:tcPr>
            <w:tcW w:w="3119" w:type="dxa"/>
            <w:tcBorders>
              <w:top w:val="nil"/>
              <w:left w:val="nil"/>
              <w:bottom w:val="single" w:sz="8" w:space="0" w:color="000000"/>
              <w:right w:val="single" w:sz="8" w:space="0" w:color="000000"/>
            </w:tcBorders>
            <w:shd w:val="clear" w:color="auto" w:fill="auto"/>
            <w:vAlign w:val="center"/>
            <w:hideMark/>
          </w:tcPr>
          <w:p w14:paraId="010F5795" w14:textId="77777777" w:rsidR="009D40A0" w:rsidRPr="00293772" w:rsidRDefault="009D40A0" w:rsidP="005463EA">
            <w:pPr>
              <w:rPr>
                <w:sz w:val="20"/>
                <w:szCs w:val="20"/>
              </w:rPr>
            </w:pPr>
            <w:r w:rsidRPr="00293772">
              <w:rPr>
                <w:sz w:val="20"/>
                <w:szCs w:val="20"/>
              </w:rPr>
              <w:t>A DEFINIR (Eixo: Desenvolvimento Educacional e Social)</w:t>
            </w:r>
          </w:p>
        </w:tc>
        <w:tc>
          <w:tcPr>
            <w:tcW w:w="1559" w:type="dxa"/>
            <w:tcBorders>
              <w:top w:val="nil"/>
              <w:left w:val="nil"/>
              <w:bottom w:val="single" w:sz="8" w:space="0" w:color="000000"/>
              <w:right w:val="single" w:sz="8" w:space="0" w:color="000000"/>
            </w:tcBorders>
            <w:shd w:val="clear" w:color="auto" w:fill="auto"/>
            <w:vAlign w:val="center"/>
            <w:hideMark/>
          </w:tcPr>
          <w:p w14:paraId="449F9DBC" w14:textId="77777777" w:rsidR="009D40A0" w:rsidRPr="00731D64" w:rsidRDefault="009D40A0" w:rsidP="005463EA">
            <w:pPr>
              <w:rPr>
                <w:sz w:val="20"/>
                <w:szCs w:val="20"/>
              </w:rPr>
            </w:pPr>
            <w:r w:rsidRPr="00731D64">
              <w:rPr>
                <w:sz w:val="20"/>
                <w:szCs w:val="20"/>
              </w:rPr>
              <w:t>Licenciatura</w:t>
            </w:r>
          </w:p>
        </w:tc>
        <w:tc>
          <w:tcPr>
            <w:tcW w:w="1701" w:type="dxa"/>
            <w:tcBorders>
              <w:top w:val="nil"/>
              <w:left w:val="nil"/>
              <w:bottom w:val="single" w:sz="8" w:space="0" w:color="000000"/>
              <w:right w:val="single" w:sz="8" w:space="0" w:color="000000"/>
            </w:tcBorders>
            <w:shd w:val="clear" w:color="auto" w:fill="auto"/>
            <w:vAlign w:val="center"/>
            <w:hideMark/>
          </w:tcPr>
          <w:p w14:paraId="3A730E63" w14:textId="77777777" w:rsidR="009D40A0" w:rsidRPr="00731D64" w:rsidRDefault="009D40A0" w:rsidP="005463EA">
            <w:pPr>
              <w:rPr>
                <w:sz w:val="20"/>
                <w:szCs w:val="20"/>
              </w:rPr>
            </w:pPr>
            <w:r w:rsidRPr="00731D64">
              <w:rPr>
                <w:sz w:val="20"/>
                <w:szCs w:val="20"/>
              </w:rPr>
              <w:t>Presencial</w:t>
            </w:r>
          </w:p>
        </w:tc>
        <w:tc>
          <w:tcPr>
            <w:tcW w:w="709" w:type="dxa"/>
            <w:tcBorders>
              <w:top w:val="nil"/>
              <w:left w:val="nil"/>
              <w:bottom w:val="single" w:sz="8" w:space="0" w:color="000000"/>
              <w:right w:val="single" w:sz="8" w:space="0" w:color="000000"/>
            </w:tcBorders>
            <w:shd w:val="clear" w:color="auto" w:fill="auto"/>
            <w:vAlign w:val="center"/>
            <w:hideMark/>
          </w:tcPr>
          <w:p w14:paraId="6AFBD024" w14:textId="77777777" w:rsidR="009D40A0" w:rsidRPr="00731D64" w:rsidRDefault="009D40A0" w:rsidP="005463EA">
            <w:pPr>
              <w:jc w:val="center"/>
              <w:rPr>
                <w:sz w:val="20"/>
                <w:szCs w:val="20"/>
              </w:rPr>
            </w:pPr>
            <w:r w:rsidRPr="00731D64">
              <w:rPr>
                <w:sz w:val="20"/>
                <w:szCs w:val="20"/>
              </w:rPr>
              <w:t> </w:t>
            </w:r>
            <w:r w:rsidR="006C1A5A">
              <w:rPr>
                <w:sz w:val="20"/>
                <w:szCs w:val="20"/>
              </w:rPr>
              <w:t>0</w:t>
            </w:r>
          </w:p>
        </w:tc>
        <w:tc>
          <w:tcPr>
            <w:tcW w:w="709" w:type="dxa"/>
            <w:tcBorders>
              <w:top w:val="nil"/>
              <w:left w:val="nil"/>
              <w:bottom w:val="single" w:sz="8" w:space="0" w:color="000000"/>
              <w:right w:val="single" w:sz="8" w:space="0" w:color="000000"/>
            </w:tcBorders>
            <w:shd w:val="clear" w:color="auto" w:fill="auto"/>
            <w:vAlign w:val="center"/>
            <w:hideMark/>
          </w:tcPr>
          <w:p w14:paraId="596CEFA9" w14:textId="77777777" w:rsidR="009D40A0" w:rsidRPr="00731D64" w:rsidRDefault="009D40A0" w:rsidP="005463EA">
            <w:pPr>
              <w:jc w:val="center"/>
              <w:rPr>
                <w:sz w:val="20"/>
                <w:szCs w:val="20"/>
              </w:rPr>
            </w:pPr>
            <w:r w:rsidRPr="00731D64">
              <w:rPr>
                <w:sz w:val="20"/>
                <w:szCs w:val="20"/>
              </w:rPr>
              <w:t> </w:t>
            </w:r>
            <w:r w:rsidR="006C1A5A">
              <w:rPr>
                <w:sz w:val="20"/>
                <w:szCs w:val="20"/>
              </w:rPr>
              <w:t>0</w:t>
            </w:r>
          </w:p>
        </w:tc>
        <w:tc>
          <w:tcPr>
            <w:tcW w:w="708" w:type="dxa"/>
            <w:tcBorders>
              <w:top w:val="nil"/>
              <w:left w:val="nil"/>
              <w:bottom w:val="single" w:sz="8" w:space="0" w:color="000000"/>
              <w:right w:val="single" w:sz="8" w:space="0" w:color="000000"/>
            </w:tcBorders>
            <w:shd w:val="clear" w:color="auto" w:fill="auto"/>
            <w:vAlign w:val="center"/>
            <w:hideMark/>
          </w:tcPr>
          <w:p w14:paraId="43330687" w14:textId="77777777" w:rsidR="009D40A0" w:rsidRPr="00731D64" w:rsidRDefault="009D40A0" w:rsidP="005463EA">
            <w:pPr>
              <w:jc w:val="center"/>
              <w:rPr>
                <w:sz w:val="20"/>
                <w:szCs w:val="20"/>
              </w:rPr>
            </w:pPr>
            <w:r w:rsidRPr="00731D64">
              <w:rPr>
                <w:sz w:val="20"/>
                <w:szCs w:val="20"/>
              </w:rPr>
              <w:t> </w:t>
            </w:r>
            <w:r w:rsidR="006C1A5A">
              <w:rPr>
                <w:sz w:val="20"/>
                <w:szCs w:val="20"/>
              </w:rPr>
              <w:t>0</w:t>
            </w:r>
          </w:p>
        </w:tc>
        <w:tc>
          <w:tcPr>
            <w:tcW w:w="709" w:type="dxa"/>
            <w:tcBorders>
              <w:top w:val="nil"/>
              <w:left w:val="nil"/>
              <w:bottom w:val="single" w:sz="8" w:space="0" w:color="000000"/>
              <w:right w:val="single" w:sz="8" w:space="0" w:color="000000"/>
            </w:tcBorders>
            <w:shd w:val="clear" w:color="auto" w:fill="auto"/>
            <w:vAlign w:val="center"/>
            <w:hideMark/>
          </w:tcPr>
          <w:p w14:paraId="178E449C" w14:textId="77777777" w:rsidR="009D40A0" w:rsidRPr="00731D64" w:rsidRDefault="006C1A5A" w:rsidP="005463EA">
            <w:pPr>
              <w:jc w:val="center"/>
              <w:rPr>
                <w:sz w:val="20"/>
                <w:szCs w:val="20"/>
              </w:rPr>
            </w:pPr>
            <w:r>
              <w:rPr>
                <w:sz w:val="20"/>
                <w:szCs w:val="20"/>
              </w:rPr>
              <w:t>0</w:t>
            </w:r>
            <w:r w:rsidR="009D40A0" w:rsidRPr="00731D64">
              <w:rPr>
                <w:sz w:val="20"/>
                <w:szCs w:val="20"/>
              </w:rPr>
              <w:t> </w:t>
            </w:r>
          </w:p>
        </w:tc>
        <w:tc>
          <w:tcPr>
            <w:tcW w:w="709" w:type="dxa"/>
            <w:tcBorders>
              <w:top w:val="nil"/>
              <w:left w:val="nil"/>
              <w:bottom w:val="single" w:sz="8" w:space="0" w:color="000000"/>
              <w:right w:val="single" w:sz="8" w:space="0" w:color="000000"/>
            </w:tcBorders>
            <w:shd w:val="clear" w:color="auto" w:fill="auto"/>
            <w:vAlign w:val="center"/>
            <w:hideMark/>
          </w:tcPr>
          <w:p w14:paraId="47EAC6CC" w14:textId="77777777" w:rsidR="009D40A0" w:rsidRPr="00731D64" w:rsidRDefault="009D40A0" w:rsidP="005463EA">
            <w:pPr>
              <w:jc w:val="center"/>
              <w:rPr>
                <w:sz w:val="20"/>
                <w:szCs w:val="20"/>
              </w:rPr>
            </w:pPr>
            <w:r w:rsidRPr="00731D64">
              <w:rPr>
                <w:sz w:val="20"/>
                <w:szCs w:val="20"/>
              </w:rPr>
              <w:t>35</w:t>
            </w:r>
          </w:p>
        </w:tc>
        <w:tc>
          <w:tcPr>
            <w:tcW w:w="709" w:type="dxa"/>
            <w:tcBorders>
              <w:top w:val="nil"/>
              <w:left w:val="nil"/>
              <w:bottom w:val="single" w:sz="8" w:space="0" w:color="000000"/>
              <w:right w:val="single" w:sz="8" w:space="0" w:color="000000"/>
            </w:tcBorders>
            <w:shd w:val="clear" w:color="auto" w:fill="auto"/>
            <w:vAlign w:val="center"/>
            <w:hideMark/>
          </w:tcPr>
          <w:p w14:paraId="14D96DCF" w14:textId="77777777" w:rsidR="009D40A0" w:rsidRPr="00731D64" w:rsidRDefault="006C1A5A" w:rsidP="005463EA">
            <w:pPr>
              <w:jc w:val="center"/>
              <w:rPr>
                <w:sz w:val="20"/>
                <w:szCs w:val="20"/>
              </w:rPr>
            </w:pPr>
            <w:r>
              <w:rPr>
                <w:sz w:val="20"/>
                <w:szCs w:val="20"/>
              </w:rPr>
              <w:t>0</w:t>
            </w:r>
            <w:r w:rsidR="009D40A0" w:rsidRPr="00731D64">
              <w:rPr>
                <w:sz w:val="20"/>
                <w:szCs w:val="20"/>
              </w:rPr>
              <w:t> </w:t>
            </w:r>
          </w:p>
        </w:tc>
        <w:tc>
          <w:tcPr>
            <w:tcW w:w="708" w:type="dxa"/>
            <w:tcBorders>
              <w:top w:val="nil"/>
              <w:left w:val="nil"/>
              <w:bottom w:val="single" w:sz="8" w:space="0" w:color="000000"/>
              <w:right w:val="single" w:sz="8" w:space="0" w:color="000000"/>
            </w:tcBorders>
            <w:shd w:val="clear" w:color="auto" w:fill="auto"/>
            <w:vAlign w:val="center"/>
            <w:hideMark/>
          </w:tcPr>
          <w:p w14:paraId="74564EAD" w14:textId="77777777" w:rsidR="009D40A0" w:rsidRPr="00731D64" w:rsidRDefault="009D40A0" w:rsidP="005463EA">
            <w:pPr>
              <w:jc w:val="center"/>
              <w:rPr>
                <w:sz w:val="20"/>
                <w:szCs w:val="20"/>
              </w:rPr>
            </w:pPr>
            <w:r w:rsidRPr="00731D64">
              <w:rPr>
                <w:sz w:val="20"/>
                <w:szCs w:val="20"/>
              </w:rPr>
              <w:t>35</w:t>
            </w:r>
          </w:p>
        </w:tc>
        <w:tc>
          <w:tcPr>
            <w:tcW w:w="709" w:type="dxa"/>
            <w:tcBorders>
              <w:top w:val="nil"/>
              <w:left w:val="nil"/>
              <w:bottom w:val="single" w:sz="8" w:space="0" w:color="000000"/>
              <w:right w:val="single" w:sz="8" w:space="0" w:color="000000"/>
            </w:tcBorders>
            <w:shd w:val="clear" w:color="auto" w:fill="auto"/>
            <w:vAlign w:val="center"/>
            <w:hideMark/>
          </w:tcPr>
          <w:p w14:paraId="2E1530B2" w14:textId="77777777" w:rsidR="009D40A0" w:rsidRPr="00731D64" w:rsidRDefault="006C1A5A" w:rsidP="005463EA">
            <w:pPr>
              <w:jc w:val="center"/>
              <w:rPr>
                <w:sz w:val="20"/>
                <w:szCs w:val="20"/>
              </w:rPr>
            </w:pPr>
            <w:r>
              <w:rPr>
                <w:sz w:val="20"/>
                <w:szCs w:val="20"/>
              </w:rPr>
              <w:t>0</w:t>
            </w:r>
            <w:r w:rsidR="009D40A0" w:rsidRPr="00731D64">
              <w:rPr>
                <w:sz w:val="20"/>
                <w:szCs w:val="20"/>
              </w:rPr>
              <w:t> </w:t>
            </w:r>
          </w:p>
        </w:tc>
        <w:tc>
          <w:tcPr>
            <w:tcW w:w="709" w:type="dxa"/>
            <w:tcBorders>
              <w:top w:val="nil"/>
              <w:left w:val="nil"/>
              <w:bottom w:val="single" w:sz="8" w:space="0" w:color="000000"/>
              <w:right w:val="single" w:sz="8" w:space="0" w:color="000000"/>
            </w:tcBorders>
            <w:shd w:val="clear" w:color="auto" w:fill="auto"/>
            <w:vAlign w:val="center"/>
            <w:hideMark/>
          </w:tcPr>
          <w:p w14:paraId="7DF9DB3A" w14:textId="77777777" w:rsidR="009D40A0" w:rsidRPr="00731D64" w:rsidRDefault="009D40A0" w:rsidP="005463EA">
            <w:pPr>
              <w:jc w:val="center"/>
              <w:rPr>
                <w:sz w:val="20"/>
                <w:szCs w:val="20"/>
              </w:rPr>
            </w:pPr>
            <w:r w:rsidRPr="00731D64">
              <w:rPr>
                <w:sz w:val="20"/>
                <w:szCs w:val="20"/>
              </w:rPr>
              <w:t>35</w:t>
            </w:r>
          </w:p>
        </w:tc>
        <w:tc>
          <w:tcPr>
            <w:tcW w:w="709" w:type="dxa"/>
            <w:tcBorders>
              <w:top w:val="nil"/>
              <w:left w:val="nil"/>
              <w:bottom w:val="single" w:sz="8" w:space="0" w:color="000000"/>
              <w:right w:val="single" w:sz="8" w:space="0" w:color="000000"/>
            </w:tcBorders>
            <w:shd w:val="clear" w:color="auto" w:fill="auto"/>
            <w:vAlign w:val="center"/>
            <w:hideMark/>
          </w:tcPr>
          <w:p w14:paraId="755C339B" w14:textId="77777777" w:rsidR="009D40A0" w:rsidRPr="00731D64" w:rsidRDefault="006C1A5A" w:rsidP="005463EA">
            <w:pPr>
              <w:jc w:val="center"/>
              <w:rPr>
                <w:sz w:val="20"/>
                <w:szCs w:val="20"/>
              </w:rPr>
            </w:pPr>
            <w:r>
              <w:rPr>
                <w:sz w:val="20"/>
                <w:szCs w:val="20"/>
              </w:rPr>
              <w:t>0</w:t>
            </w:r>
            <w:r w:rsidR="009D40A0" w:rsidRPr="00731D64">
              <w:rPr>
                <w:sz w:val="20"/>
                <w:szCs w:val="20"/>
              </w:rPr>
              <w:t> </w:t>
            </w:r>
          </w:p>
        </w:tc>
      </w:tr>
      <w:tr w:rsidR="000C041D" w:rsidRPr="00731D64" w14:paraId="2B188080" w14:textId="77777777" w:rsidTr="007A4110">
        <w:trPr>
          <w:trHeight w:val="540"/>
          <w:jc w:val="center"/>
        </w:trPr>
        <w:tc>
          <w:tcPr>
            <w:tcW w:w="1559" w:type="dxa"/>
            <w:vMerge/>
            <w:tcBorders>
              <w:top w:val="nil"/>
              <w:left w:val="single" w:sz="8" w:space="0" w:color="000000"/>
              <w:bottom w:val="single" w:sz="8" w:space="0" w:color="000000"/>
              <w:right w:val="single" w:sz="8" w:space="0" w:color="000000"/>
            </w:tcBorders>
            <w:vAlign w:val="center"/>
            <w:hideMark/>
          </w:tcPr>
          <w:p w14:paraId="1C7A8A22" w14:textId="77777777" w:rsidR="009D40A0" w:rsidRPr="00731D64" w:rsidRDefault="009D40A0" w:rsidP="005463EA">
            <w:pPr>
              <w:rPr>
                <w:b/>
                <w:bCs/>
                <w:sz w:val="20"/>
                <w:szCs w:val="20"/>
              </w:rPr>
            </w:pPr>
          </w:p>
        </w:tc>
        <w:tc>
          <w:tcPr>
            <w:tcW w:w="3119" w:type="dxa"/>
            <w:tcBorders>
              <w:top w:val="nil"/>
              <w:left w:val="nil"/>
              <w:bottom w:val="single" w:sz="8" w:space="0" w:color="000000"/>
              <w:right w:val="single" w:sz="8" w:space="0" w:color="000000"/>
            </w:tcBorders>
            <w:shd w:val="clear" w:color="auto" w:fill="auto"/>
            <w:noWrap/>
            <w:vAlign w:val="center"/>
            <w:hideMark/>
          </w:tcPr>
          <w:p w14:paraId="2411EE6E" w14:textId="77777777" w:rsidR="009D40A0" w:rsidRPr="00293772" w:rsidRDefault="009D40A0" w:rsidP="005463EA">
            <w:pPr>
              <w:rPr>
                <w:sz w:val="20"/>
                <w:szCs w:val="20"/>
              </w:rPr>
            </w:pPr>
            <w:r w:rsidRPr="00293772">
              <w:rPr>
                <w:sz w:val="20"/>
                <w:szCs w:val="20"/>
              </w:rPr>
              <w:t>Análise e Desenvolvimento de Sistemas</w:t>
            </w:r>
          </w:p>
        </w:tc>
        <w:tc>
          <w:tcPr>
            <w:tcW w:w="1559" w:type="dxa"/>
            <w:tcBorders>
              <w:top w:val="nil"/>
              <w:left w:val="nil"/>
              <w:bottom w:val="single" w:sz="8" w:space="0" w:color="000000"/>
              <w:right w:val="single" w:sz="8" w:space="0" w:color="000000"/>
            </w:tcBorders>
            <w:shd w:val="clear" w:color="auto" w:fill="auto"/>
            <w:noWrap/>
            <w:vAlign w:val="center"/>
            <w:hideMark/>
          </w:tcPr>
          <w:p w14:paraId="5EF4AEA7" w14:textId="77777777" w:rsidR="009D40A0" w:rsidRPr="00731D64" w:rsidRDefault="009D40A0" w:rsidP="005463EA">
            <w:pPr>
              <w:rPr>
                <w:sz w:val="20"/>
                <w:szCs w:val="20"/>
              </w:rPr>
            </w:pPr>
            <w:r w:rsidRPr="00731D64">
              <w:rPr>
                <w:sz w:val="20"/>
                <w:szCs w:val="20"/>
              </w:rPr>
              <w:t>Superior de Tecnologia</w:t>
            </w:r>
          </w:p>
        </w:tc>
        <w:tc>
          <w:tcPr>
            <w:tcW w:w="1701" w:type="dxa"/>
            <w:tcBorders>
              <w:top w:val="nil"/>
              <w:left w:val="nil"/>
              <w:bottom w:val="single" w:sz="8" w:space="0" w:color="000000"/>
              <w:right w:val="single" w:sz="8" w:space="0" w:color="000000"/>
            </w:tcBorders>
            <w:shd w:val="clear" w:color="auto" w:fill="auto"/>
            <w:noWrap/>
            <w:vAlign w:val="center"/>
            <w:hideMark/>
          </w:tcPr>
          <w:p w14:paraId="6BDD1B73" w14:textId="77777777" w:rsidR="009D40A0" w:rsidRPr="00731D64" w:rsidRDefault="009D40A0" w:rsidP="005463EA">
            <w:pPr>
              <w:rPr>
                <w:sz w:val="20"/>
                <w:szCs w:val="20"/>
              </w:rPr>
            </w:pPr>
            <w:r w:rsidRPr="00731D64">
              <w:rPr>
                <w:sz w:val="20"/>
                <w:szCs w:val="20"/>
              </w:rPr>
              <w:t>Presencial</w:t>
            </w:r>
          </w:p>
        </w:tc>
        <w:tc>
          <w:tcPr>
            <w:tcW w:w="709" w:type="dxa"/>
            <w:tcBorders>
              <w:top w:val="nil"/>
              <w:left w:val="nil"/>
              <w:bottom w:val="single" w:sz="8" w:space="0" w:color="000000"/>
              <w:right w:val="single" w:sz="8" w:space="0" w:color="000000"/>
            </w:tcBorders>
            <w:shd w:val="clear" w:color="auto" w:fill="auto"/>
            <w:vAlign w:val="center"/>
            <w:hideMark/>
          </w:tcPr>
          <w:p w14:paraId="1C73025E" w14:textId="77777777" w:rsidR="009D40A0" w:rsidRPr="00731D64" w:rsidRDefault="009D40A0" w:rsidP="005463EA">
            <w:pPr>
              <w:jc w:val="center"/>
              <w:rPr>
                <w:sz w:val="20"/>
                <w:szCs w:val="20"/>
              </w:rPr>
            </w:pPr>
            <w:r w:rsidRPr="00731D64">
              <w:rPr>
                <w:sz w:val="20"/>
                <w:szCs w:val="20"/>
              </w:rPr>
              <w:t> </w:t>
            </w:r>
            <w:r w:rsidR="006C1A5A">
              <w:rPr>
                <w:sz w:val="20"/>
                <w:szCs w:val="20"/>
              </w:rPr>
              <w:t>0</w:t>
            </w:r>
          </w:p>
        </w:tc>
        <w:tc>
          <w:tcPr>
            <w:tcW w:w="709" w:type="dxa"/>
            <w:tcBorders>
              <w:top w:val="nil"/>
              <w:left w:val="nil"/>
              <w:bottom w:val="single" w:sz="8" w:space="0" w:color="000000"/>
              <w:right w:val="single" w:sz="8" w:space="0" w:color="000000"/>
            </w:tcBorders>
            <w:shd w:val="clear" w:color="auto" w:fill="auto"/>
            <w:vAlign w:val="center"/>
            <w:hideMark/>
          </w:tcPr>
          <w:p w14:paraId="032E7FBB" w14:textId="77777777" w:rsidR="009D40A0" w:rsidRPr="00731D64" w:rsidRDefault="009D40A0" w:rsidP="005463EA">
            <w:pPr>
              <w:jc w:val="center"/>
              <w:rPr>
                <w:sz w:val="20"/>
                <w:szCs w:val="20"/>
              </w:rPr>
            </w:pPr>
            <w:r w:rsidRPr="00731D64">
              <w:rPr>
                <w:sz w:val="20"/>
                <w:szCs w:val="20"/>
              </w:rPr>
              <w:t> </w:t>
            </w:r>
            <w:r w:rsidR="006C1A5A">
              <w:rPr>
                <w:sz w:val="20"/>
                <w:szCs w:val="20"/>
              </w:rPr>
              <w:t>0</w:t>
            </w:r>
          </w:p>
        </w:tc>
        <w:tc>
          <w:tcPr>
            <w:tcW w:w="708" w:type="dxa"/>
            <w:tcBorders>
              <w:top w:val="nil"/>
              <w:left w:val="nil"/>
              <w:bottom w:val="single" w:sz="8" w:space="0" w:color="000000"/>
              <w:right w:val="single" w:sz="8" w:space="0" w:color="000000"/>
            </w:tcBorders>
            <w:shd w:val="clear" w:color="auto" w:fill="auto"/>
            <w:vAlign w:val="center"/>
            <w:hideMark/>
          </w:tcPr>
          <w:p w14:paraId="29E6E986" w14:textId="77777777" w:rsidR="009D40A0" w:rsidRPr="00731D64" w:rsidRDefault="009D40A0" w:rsidP="005463EA">
            <w:pPr>
              <w:jc w:val="center"/>
              <w:rPr>
                <w:sz w:val="20"/>
                <w:szCs w:val="20"/>
              </w:rPr>
            </w:pPr>
            <w:r w:rsidRPr="00731D64">
              <w:rPr>
                <w:sz w:val="20"/>
                <w:szCs w:val="20"/>
              </w:rPr>
              <w:t> </w:t>
            </w:r>
            <w:r w:rsidR="006C1A5A">
              <w:rPr>
                <w:sz w:val="20"/>
                <w:szCs w:val="20"/>
              </w:rPr>
              <w:t>0</w:t>
            </w:r>
          </w:p>
        </w:tc>
        <w:tc>
          <w:tcPr>
            <w:tcW w:w="709" w:type="dxa"/>
            <w:tcBorders>
              <w:top w:val="nil"/>
              <w:left w:val="nil"/>
              <w:bottom w:val="single" w:sz="8" w:space="0" w:color="000000"/>
              <w:right w:val="single" w:sz="8" w:space="0" w:color="000000"/>
            </w:tcBorders>
            <w:shd w:val="clear" w:color="auto" w:fill="auto"/>
            <w:vAlign w:val="center"/>
            <w:hideMark/>
          </w:tcPr>
          <w:p w14:paraId="1A998330" w14:textId="77777777" w:rsidR="009D40A0" w:rsidRPr="00731D64" w:rsidRDefault="009D40A0" w:rsidP="005463EA">
            <w:pPr>
              <w:jc w:val="center"/>
              <w:rPr>
                <w:sz w:val="20"/>
                <w:szCs w:val="20"/>
              </w:rPr>
            </w:pPr>
            <w:r w:rsidRPr="00731D64">
              <w:rPr>
                <w:sz w:val="20"/>
                <w:szCs w:val="20"/>
              </w:rPr>
              <w:t>35</w:t>
            </w:r>
          </w:p>
        </w:tc>
        <w:tc>
          <w:tcPr>
            <w:tcW w:w="709" w:type="dxa"/>
            <w:tcBorders>
              <w:top w:val="nil"/>
              <w:left w:val="nil"/>
              <w:bottom w:val="single" w:sz="8" w:space="0" w:color="000000"/>
              <w:right w:val="single" w:sz="8" w:space="0" w:color="000000"/>
            </w:tcBorders>
            <w:shd w:val="clear" w:color="auto" w:fill="auto"/>
            <w:vAlign w:val="center"/>
            <w:hideMark/>
          </w:tcPr>
          <w:p w14:paraId="0E4A9A30" w14:textId="77777777" w:rsidR="009D40A0" w:rsidRPr="00731D64" w:rsidRDefault="006C1A5A" w:rsidP="005463EA">
            <w:pPr>
              <w:jc w:val="center"/>
              <w:rPr>
                <w:sz w:val="20"/>
                <w:szCs w:val="20"/>
              </w:rPr>
            </w:pPr>
            <w:r>
              <w:rPr>
                <w:sz w:val="20"/>
                <w:szCs w:val="20"/>
              </w:rPr>
              <w:t>0</w:t>
            </w:r>
            <w:r w:rsidR="009D40A0" w:rsidRPr="00731D64">
              <w:rPr>
                <w:sz w:val="20"/>
                <w:szCs w:val="20"/>
              </w:rPr>
              <w:t> </w:t>
            </w:r>
          </w:p>
        </w:tc>
        <w:tc>
          <w:tcPr>
            <w:tcW w:w="709" w:type="dxa"/>
            <w:tcBorders>
              <w:top w:val="nil"/>
              <w:left w:val="nil"/>
              <w:bottom w:val="single" w:sz="8" w:space="0" w:color="000000"/>
              <w:right w:val="single" w:sz="8" w:space="0" w:color="000000"/>
            </w:tcBorders>
            <w:shd w:val="clear" w:color="auto" w:fill="auto"/>
            <w:vAlign w:val="center"/>
            <w:hideMark/>
          </w:tcPr>
          <w:p w14:paraId="5F09DD6E" w14:textId="77777777" w:rsidR="009D40A0" w:rsidRPr="00731D64" w:rsidRDefault="009D40A0" w:rsidP="005463EA">
            <w:pPr>
              <w:jc w:val="center"/>
              <w:rPr>
                <w:sz w:val="20"/>
                <w:szCs w:val="20"/>
              </w:rPr>
            </w:pPr>
            <w:r w:rsidRPr="00731D64">
              <w:rPr>
                <w:sz w:val="20"/>
                <w:szCs w:val="20"/>
              </w:rPr>
              <w:t>35</w:t>
            </w:r>
          </w:p>
        </w:tc>
        <w:tc>
          <w:tcPr>
            <w:tcW w:w="708" w:type="dxa"/>
            <w:tcBorders>
              <w:top w:val="nil"/>
              <w:left w:val="nil"/>
              <w:bottom w:val="single" w:sz="8" w:space="0" w:color="000000"/>
              <w:right w:val="single" w:sz="8" w:space="0" w:color="000000"/>
            </w:tcBorders>
            <w:shd w:val="clear" w:color="auto" w:fill="auto"/>
            <w:vAlign w:val="center"/>
            <w:hideMark/>
          </w:tcPr>
          <w:p w14:paraId="1880B56E" w14:textId="77777777" w:rsidR="009D40A0" w:rsidRPr="00731D64" w:rsidRDefault="006C1A5A" w:rsidP="005463EA">
            <w:pPr>
              <w:jc w:val="center"/>
              <w:rPr>
                <w:sz w:val="20"/>
                <w:szCs w:val="20"/>
              </w:rPr>
            </w:pPr>
            <w:r>
              <w:rPr>
                <w:sz w:val="20"/>
                <w:szCs w:val="20"/>
              </w:rPr>
              <w:t>0</w:t>
            </w:r>
            <w:r w:rsidR="009D40A0" w:rsidRPr="00731D64">
              <w:rPr>
                <w:sz w:val="20"/>
                <w:szCs w:val="20"/>
              </w:rPr>
              <w:t> </w:t>
            </w:r>
          </w:p>
        </w:tc>
        <w:tc>
          <w:tcPr>
            <w:tcW w:w="709" w:type="dxa"/>
            <w:tcBorders>
              <w:top w:val="nil"/>
              <w:left w:val="nil"/>
              <w:bottom w:val="single" w:sz="8" w:space="0" w:color="000000"/>
              <w:right w:val="single" w:sz="8" w:space="0" w:color="000000"/>
            </w:tcBorders>
            <w:shd w:val="clear" w:color="auto" w:fill="auto"/>
            <w:vAlign w:val="center"/>
            <w:hideMark/>
          </w:tcPr>
          <w:p w14:paraId="1CBD0917" w14:textId="77777777" w:rsidR="009D40A0" w:rsidRPr="00731D64" w:rsidRDefault="009D40A0" w:rsidP="005463EA">
            <w:pPr>
              <w:jc w:val="center"/>
              <w:rPr>
                <w:sz w:val="20"/>
                <w:szCs w:val="20"/>
              </w:rPr>
            </w:pPr>
            <w:r w:rsidRPr="00731D64">
              <w:rPr>
                <w:sz w:val="20"/>
                <w:szCs w:val="20"/>
              </w:rPr>
              <w:t>35</w:t>
            </w:r>
          </w:p>
        </w:tc>
        <w:tc>
          <w:tcPr>
            <w:tcW w:w="709" w:type="dxa"/>
            <w:tcBorders>
              <w:top w:val="nil"/>
              <w:left w:val="nil"/>
              <w:bottom w:val="single" w:sz="8" w:space="0" w:color="000000"/>
              <w:right w:val="single" w:sz="8" w:space="0" w:color="000000"/>
            </w:tcBorders>
            <w:shd w:val="clear" w:color="auto" w:fill="auto"/>
            <w:vAlign w:val="center"/>
            <w:hideMark/>
          </w:tcPr>
          <w:p w14:paraId="1B127FD0" w14:textId="77777777" w:rsidR="009D40A0" w:rsidRPr="00731D64" w:rsidRDefault="009D40A0" w:rsidP="005463EA">
            <w:pPr>
              <w:jc w:val="center"/>
              <w:rPr>
                <w:sz w:val="20"/>
                <w:szCs w:val="20"/>
              </w:rPr>
            </w:pPr>
            <w:r w:rsidRPr="00731D64">
              <w:rPr>
                <w:sz w:val="20"/>
                <w:szCs w:val="20"/>
              </w:rPr>
              <w:t> </w:t>
            </w:r>
            <w:r w:rsidR="006C1A5A">
              <w:rPr>
                <w:sz w:val="20"/>
                <w:szCs w:val="20"/>
              </w:rPr>
              <w:t>0</w:t>
            </w:r>
          </w:p>
        </w:tc>
        <w:tc>
          <w:tcPr>
            <w:tcW w:w="709" w:type="dxa"/>
            <w:tcBorders>
              <w:top w:val="nil"/>
              <w:left w:val="nil"/>
              <w:bottom w:val="single" w:sz="8" w:space="0" w:color="000000"/>
              <w:right w:val="single" w:sz="8" w:space="0" w:color="000000"/>
            </w:tcBorders>
            <w:shd w:val="clear" w:color="auto" w:fill="auto"/>
            <w:vAlign w:val="center"/>
            <w:hideMark/>
          </w:tcPr>
          <w:p w14:paraId="2FBE1AD7" w14:textId="77777777" w:rsidR="009D40A0" w:rsidRPr="00731D64" w:rsidRDefault="009D40A0" w:rsidP="005463EA">
            <w:pPr>
              <w:jc w:val="center"/>
              <w:rPr>
                <w:sz w:val="20"/>
                <w:szCs w:val="20"/>
              </w:rPr>
            </w:pPr>
            <w:r w:rsidRPr="00731D64">
              <w:rPr>
                <w:sz w:val="20"/>
                <w:szCs w:val="20"/>
              </w:rPr>
              <w:t>35</w:t>
            </w:r>
          </w:p>
        </w:tc>
      </w:tr>
      <w:tr w:rsidR="000C041D" w:rsidRPr="00731D64" w14:paraId="713852D6" w14:textId="77777777" w:rsidTr="007A4110">
        <w:trPr>
          <w:trHeight w:val="420"/>
          <w:jc w:val="center"/>
        </w:trPr>
        <w:tc>
          <w:tcPr>
            <w:tcW w:w="1559" w:type="dxa"/>
            <w:vMerge/>
            <w:tcBorders>
              <w:top w:val="nil"/>
              <w:left w:val="single" w:sz="8" w:space="0" w:color="000000"/>
              <w:bottom w:val="single" w:sz="8" w:space="0" w:color="000000"/>
              <w:right w:val="single" w:sz="8" w:space="0" w:color="000000"/>
            </w:tcBorders>
            <w:vAlign w:val="center"/>
            <w:hideMark/>
          </w:tcPr>
          <w:p w14:paraId="66067288" w14:textId="77777777" w:rsidR="009D40A0" w:rsidRPr="00731D64" w:rsidRDefault="009D40A0" w:rsidP="005463EA">
            <w:pPr>
              <w:rPr>
                <w:b/>
                <w:bCs/>
                <w:sz w:val="20"/>
                <w:szCs w:val="20"/>
              </w:rPr>
            </w:pPr>
          </w:p>
        </w:tc>
        <w:tc>
          <w:tcPr>
            <w:tcW w:w="3119" w:type="dxa"/>
            <w:tcBorders>
              <w:top w:val="nil"/>
              <w:left w:val="nil"/>
              <w:bottom w:val="single" w:sz="8" w:space="0" w:color="000000"/>
              <w:right w:val="single" w:sz="8" w:space="0" w:color="000000"/>
            </w:tcBorders>
            <w:shd w:val="clear" w:color="auto" w:fill="auto"/>
            <w:noWrap/>
            <w:vAlign w:val="center"/>
            <w:hideMark/>
          </w:tcPr>
          <w:p w14:paraId="2064C8EA" w14:textId="77777777" w:rsidR="009D40A0" w:rsidRPr="00731D64" w:rsidRDefault="009D40A0" w:rsidP="005463EA">
            <w:pPr>
              <w:rPr>
                <w:sz w:val="20"/>
                <w:szCs w:val="20"/>
              </w:rPr>
            </w:pPr>
            <w:r w:rsidRPr="00731D64">
              <w:rPr>
                <w:sz w:val="20"/>
                <w:szCs w:val="20"/>
              </w:rPr>
              <w:t>Zootecnia</w:t>
            </w:r>
          </w:p>
        </w:tc>
        <w:tc>
          <w:tcPr>
            <w:tcW w:w="1559" w:type="dxa"/>
            <w:tcBorders>
              <w:top w:val="nil"/>
              <w:left w:val="nil"/>
              <w:bottom w:val="single" w:sz="8" w:space="0" w:color="000000"/>
              <w:right w:val="single" w:sz="8" w:space="0" w:color="000000"/>
            </w:tcBorders>
            <w:shd w:val="clear" w:color="auto" w:fill="auto"/>
            <w:noWrap/>
            <w:vAlign w:val="center"/>
            <w:hideMark/>
          </w:tcPr>
          <w:p w14:paraId="557C7600" w14:textId="77777777" w:rsidR="009D40A0" w:rsidRPr="00731D64" w:rsidRDefault="009D40A0" w:rsidP="005463EA">
            <w:pPr>
              <w:rPr>
                <w:sz w:val="20"/>
                <w:szCs w:val="20"/>
              </w:rPr>
            </w:pPr>
            <w:r w:rsidRPr="00731D64">
              <w:rPr>
                <w:sz w:val="20"/>
                <w:szCs w:val="20"/>
              </w:rPr>
              <w:t>Bacharelado</w:t>
            </w:r>
          </w:p>
        </w:tc>
        <w:tc>
          <w:tcPr>
            <w:tcW w:w="1701" w:type="dxa"/>
            <w:tcBorders>
              <w:top w:val="nil"/>
              <w:left w:val="nil"/>
              <w:bottom w:val="single" w:sz="8" w:space="0" w:color="000000"/>
              <w:right w:val="single" w:sz="8" w:space="0" w:color="000000"/>
            </w:tcBorders>
            <w:shd w:val="clear" w:color="auto" w:fill="auto"/>
            <w:noWrap/>
            <w:vAlign w:val="center"/>
            <w:hideMark/>
          </w:tcPr>
          <w:p w14:paraId="22C7B24C" w14:textId="77777777" w:rsidR="009D40A0" w:rsidRPr="00731D64" w:rsidRDefault="009D40A0" w:rsidP="005463EA">
            <w:pPr>
              <w:rPr>
                <w:sz w:val="20"/>
                <w:szCs w:val="20"/>
              </w:rPr>
            </w:pPr>
            <w:r w:rsidRPr="00731D64">
              <w:rPr>
                <w:sz w:val="20"/>
                <w:szCs w:val="20"/>
              </w:rPr>
              <w:t>Presencial</w:t>
            </w:r>
          </w:p>
        </w:tc>
        <w:tc>
          <w:tcPr>
            <w:tcW w:w="709" w:type="dxa"/>
            <w:tcBorders>
              <w:top w:val="nil"/>
              <w:left w:val="nil"/>
              <w:bottom w:val="single" w:sz="8" w:space="0" w:color="000000"/>
              <w:right w:val="single" w:sz="8" w:space="0" w:color="000000"/>
            </w:tcBorders>
            <w:shd w:val="clear" w:color="auto" w:fill="auto"/>
            <w:vAlign w:val="center"/>
            <w:hideMark/>
          </w:tcPr>
          <w:p w14:paraId="620FCE58" w14:textId="77777777" w:rsidR="009D40A0" w:rsidRPr="00731D64" w:rsidRDefault="009D40A0" w:rsidP="005463EA">
            <w:pPr>
              <w:jc w:val="center"/>
              <w:rPr>
                <w:sz w:val="20"/>
                <w:szCs w:val="20"/>
              </w:rPr>
            </w:pPr>
            <w:r w:rsidRPr="00731D64">
              <w:rPr>
                <w:sz w:val="20"/>
                <w:szCs w:val="20"/>
              </w:rPr>
              <w:t> </w:t>
            </w:r>
            <w:r w:rsidR="006C1A5A">
              <w:rPr>
                <w:sz w:val="20"/>
                <w:szCs w:val="20"/>
              </w:rPr>
              <w:t>0</w:t>
            </w:r>
          </w:p>
        </w:tc>
        <w:tc>
          <w:tcPr>
            <w:tcW w:w="709" w:type="dxa"/>
            <w:tcBorders>
              <w:top w:val="nil"/>
              <w:left w:val="nil"/>
              <w:bottom w:val="single" w:sz="8" w:space="0" w:color="000000"/>
              <w:right w:val="single" w:sz="8" w:space="0" w:color="000000"/>
            </w:tcBorders>
            <w:shd w:val="clear" w:color="auto" w:fill="auto"/>
            <w:vAlign w:val="center"/>
            <w:hideMark/>
          </w:tcPr>
          <w:p w14:paraId="136C03C7" w14:textId="77777777" w:rsidR="009D40A0" w:rsidRPr="00731D64" w:rsidRDefault="009D40A0" w:rsidP="005463EA">
            <w:pPr>
              <w:jc w:val="center"/>
              <w:rPr>
                <w:sz w:val="20"/>
                <w:szCs w:val="20"/>
              </w:rPr>
            </w:pPr>
            <w:r w:rsidRPr="00731D64">
              <w:rPr>
                <w:sz w:val="20"/>
                <w:szCs w:val="20"/>
              </w:rPr>
              <w:t> </w:t>
            </w:r>
            <w:r w:rsidR="006C1A5A">
              <w:rPr>
                <w:sz w:val="20"/>
                <w:szCs w:val="20"/>
              </w:rPr>
              <w:t>0</w:t>
            </w:r>
          </w:p>
        </w:tc>
        <w:tc>
          <w:tcPr>
            <w:tcW w:w="708" w:type="dxa"/>
            <w:tcBorders>
              <w:top w:val="nil"/>
              <w:left w:val="nil"/>
              <w:bottom w:val="single" w:sz="8" w:space="0" w:color="000000"/>
              <w:right w:val="single" w:sz="8" w:space="0" w:color="000000"/>
            </w:tcBorders>
            <w:shd w:val="clear" w:color="auto" w:fill="auto"/>
            <w:vAlign w:val="center"/>
            <w:hideMark/>
          </w:tcPr>
          <w:p w14:paraId="31D99BCC" w14:textId="2ABDE45F" w:rsidR="009D40A0" w:rsidRPr="00731D64" w:rsidRDefault="00D74E69" w:rsidP="005463EA">
            <w:pPr>
              <w:jc w:val="center"/>
              <w:rPr>
                <w:sz w:val="20"/>
                <w:szCs w:val="20"/>
              </w:rPr>
            </w:pPr>
            <w:r>
              <w:rPr>
                <w:sz w:val="20"/>
                <w:szCs w:val="20"/>
              </w:rPr>
              <w:t>35</w:t>
            </w:r>
          </w:p>
        </w:tc>
        <w:tc>
          <w:tcPr>
            <w:tcW w:w="709" w:type="dxa"/>
            <w:tcBorders>
              <w:top w:val="nil"/>
              <w:left w:val="nil"/>
              <w:bottom w:val="single" w:sz="8" w:space="0" w:color="000000"/>
              <w:right w:val="single" w:sz="8" w:space="0" w:color="000000"/>
            </w:tcBorders>
            <w:shd w:val="clear" w:color="auto" w:fill="auto"/>
            <w:vAlign w:val="center"/>
            <w:hideMark/>
          </w:tcPr>
          <w:p w14:paraId="043AA4EC" w14:textId="77777777" w:rsidR="009D40A0" w:rsidRPr="00731D64" w:rsidRDefault="006C1A5A" w:rsidP="005463EA">
            <w:pPr>
              <w:jc w:val="center"/>
              <w:rPr>
                <w:sz w:val="20"/>
                <w:szCs w:val="20"/>
              </w:rPr>
            </w:pPr>
            <w:r>
              <w:rPr>
                <w:sz w:val="20"/>
                <w:szCs w:val="20"/>
              </w:rPr>
              <w:t>0</w:t>
            </w:r>
            <w:r w:rsidR="009D40A0" w:rsidRPr="00731D64">
              <w:rPr>
                <w:sz w:val="20"/>
                <w:szCs w:val="20"/>
              </w:rPr>
              <w:t> </w:t>
            </w:r>
          </w:p>
        </w:tc>
        <w:tc>
          <w:tcPr>
            <w:tcW w:w="709" w:type="dxa"/>
            <w:tcBorders>
              <w:top w:val="nil"/>
              <w:left w:val="nil"/>
              <w:bottom w:val="single" w:sz="8" w:space="0" w:color="000000"/>
              <w:right w:val="single" w:sz="8" w:space="0" w:color="000000"/>
            </w:tcBorders>
            <w:shd w:val="clear" w:color="auto" w:fill="auto"/>
            <w:vAlign w:val="center"/>
            <w:hideMark/>
          </w:tcPr>
          <w:p w14:paraId="58D5B3F8" w14:textId="4FD88AD7" w:rsidR="009D40A0" w:rsidRPr="00731D64" w:rsidRDefault="00D74E69" w:rsidP="005463EA">
            <w:pPr>
              <w:jc w:val="center"/>
              <w:rPr>
                <w:sz w:val="20"/>
                <w:szCs w:val="20"/>
              </w:rPr>
            </w:pPr>
            <w:r>
              <w:rPr>
                <w:sz w:val="20"/>
                <w:szCs w:val="20"/>
              </w:rPr>
              <w:t>35</w:t>
            </w:r>
          </w:p>
        </w:tc>
        <w:tc>
          <w:tcPr>
            <w:tcW w:w="709" w:type="dxa"/>
            <w:tcBorders>
              <w:top w:val="nil"/>
              <w:left w:val="nil"/>
              <w:bottom w:val="single" w:sz="8" w:space="0" w:color="000000"/>
              <w:right w:val="single" w:sz="8" w:space="0" w:color="000000"/>
            </w:tcBorders>
            <w:shd w:val="clear" w:color="auto" w:fill="auto"/>
            <w:vAlign w:val="center"/>
            <w:hideMark/>
          </w:tcPr>
          <w:p w14:paraId="196620D1" w14:textId="77777777" w:rsidR="009D40A0" w:rsidRPr="00731D64" w:rsidRDefault="006C1A5A" w:rsidP="005463EA">
            <w:pPr>
              <w:jc w:val="center"/>
              <w:rPr>
                <w:sz w:val="20"/>
                <w:szCs w:val="20"/>
              </w:rPr>
            </w:pPr>
            <w:r>
              <w:rPr>
                <w:sz w:val="20"/>
                <w:szCs w:val="20"/>
              </w:rPr>
              <w:t>0</w:t>
            </w:r>
            <w:r w:rsidR="009D40A0" w:rsidRPr="00731D64">
              <w:rPr>
                <w:sz w:val="20"/>
                <w:szCs w:val="20"/>
              </w:rPr>
              <w:t> </w:t>
            </w:r>
          </w:p>
        </w:tc>
        <w:tc>
          <w:tcPr>
            <w:tcW w:w="708" w:type="dxa"/>
            <w:tcBorders>
              <w:top w:val="nil"/>
              <w:left w:val="nil"/>
              <w:bottom w:val="single" w:sz="8" w:space="0" w:color="000000"/>
              <w:right w:val="single" w:sz="8" w:space="0" w:color="000000"/>
            </w:tcBorders>
            <w:shd w:val="clear" w:color="auto" w:fill="auto"/>
            <w:vAlign w:val="center"/>
            <w:hideMark/>
          </w:tcPr>
          <w:p w14:paraId="7E059EBB" w14:textId="1C6F819B" w:rsidR="009D40A0" w:rsidRPr="00731D64" w:rsidRDefault="00D74E69" w:rsidP="005463EA">
            <w:pPr>
              <w:jc w:val="center"/>
              <w:rPr>
                <w:sz w:val="20"/>
                <w:szCs w:val="20"/>
              </w:rPr>
            </w:pPr>
            <w:r>
              <w:rPr>
                <w:sz w:val="20"/>
                <w:szCs w:val="20"/>
              </w:rPr>
              <w:t>35</w:t>
            </w:r>
          </w:p>
        </w:tc>
        <w:tc>
          <w:tcPr>
            <w:tcW w:w="709" w:type="dxa"/>
            <w:tcBorders>
              <w:top w:val="nil"/>
              <w:left w:val="nil"/>
              <w:bottom w:val="single" w:sz="8" w:space="0" w:color="000000"/>
              <w:right w:val="single" w:sz="8" w:space="0" w:color="000000"/>
            </w:tcBorders>
            <w:shd w:val="clear" w:color="auto" w:fill="auto"/>
            <w:vAlign w:val="center"/>
            <w:hideMark/>
          </w:tcPr>
          <w:p w14:paraId="38A75D9A" w14:textId="77777777" w:rsidR="009D40A0" w:rsidRPr="00731D64" w:rsidRDefault="006C1A5A" w:rsidP="005463EA">
            <w:pPr>
              <w:jc w:val="center"/>
              <w:rPr>
                <w:sz w:val="20"/>
                <w:szCs w:val="20"/>
              </w:rPr>
            </w:pPr>
            <w:r>
              <w:rPr>
                <w:sz w:val="20"/>
                <w:szCs w:val="20"/>
              </w:rPr>
              <w:t>0</w:t>
            </w:r>
            <w:r w:rsidR="009D40A0" w:rsidRPr="00731D64">
              <w:rPr>
                <w:sz w:val="20"/>
                <w:szCs w:val="20"/>
              </w:rPr>
              <w:t> </w:t>
            </w:r>
          </w:p>
        </w:tc>
        <w:tc>
          <w:tcPr>
            <w:tcW w:w="709" w:type="dxa"/>
            <w:tcBorders>
              <w:top w:val="nil"/>
              <w:left w:val="nil"/>
              <w:bottom w:val="single" w:sz="8" w:space="0" w:color="000000"/>
              <w:right w:val="single" w:sz="8" w:space="0" w:color="000000"/>
            </w:tcBorders>
            <w:shd w:val="clear" w:color="auto" w:fill="auto"/>
            <w:vAlign w:val="center"/>
            <w:hideMark/>
          </w:tcPr>
          <w:p w14:paraId="07BEA58E" w14:textId="15BCBDC5" w:rsidR="009D40A0" w:rsidRPr="00731D64" w:rsidRDefault="00D74E69" w:rsidP="005463EA">
            <w:pPr>
              <w:jc w:val="center"/>
              <w:rPr>
                <w:sz w:val="20"/>
                <w:szCs w:val="20"/>
              </w:rPr>
            </w:pPr>
            <w:r>
              <w:rPr>
                <w:sz w:val="20"/>
                <w:szCs w:val="20"/>
              </w:rPr>
              <w:t>35</w:t>
            </w:r>
          </w:p>
        </w:tc>
        <w:tc>
          <w:tcPr>
            <w:tcW w:w="709" w:type="dxa"/>
            <w:tcBorders>
              <w:top w:val="nil"/>
              <w:left w:val="nil"/>
              <w:bottom w:val="single" w:sz="8" w:space="0" w:color="000000"/>
              <w:right w:val="single" w:sz="8" w:space="0" w:color="000000"/>
            </w:tcBorders>
            <w:shd w:val="clear" w:color="auto" w:fill="auto"/>
            <w:vAlign w:val="center"/>
            <w:hideMark/>
          </w:tcPr>
          <w:p w14:paraId="37E1EC70" w14:textId="77777777" w:rsidR="009D40A0" w:rsidRPr="00731D64" w:rsidRDefault="009D40A0" w:rsidP="005463EA">
            <w:pPr>
              <w:jc w:val="center"/>
              <w:rPr>
                <w:sz w:val="20"/>
                <w:szCs w:val="20"/>
              </w:rPr>
            </w:pPr>
            <w:r w:rsidRPr="00731D64">
              <w:rPr>
                <w:sz w:val="20"/>
                <w:szCs w:val="20"/>
              </w:rPr>
              <w:t> </w:t>
            </w:r>
            <w:r w:rsidR="006C1A5A">
              <w:rPr>
                <w:sz w:val="20"/>
                <w:szCs w:val="20"/>
              </w:rPr>
              <w:t>0</w:t>
            </w:r>
          </w:p>
        </w:tc>
      </w:tr>
      <w:tr w:rsidR="000C041D" w:rsidRPr="00731D64" w14:paraId="125C98CB" w14:textId="77777777" w:rsidTr="007A4110">
        <w:trPr>
          <w:trHeight w:val="1359"/>
          <w:jc w:val="center"/>
        </w:trPr>
        <w:tc>
          <w:tcPr>
            <w:tcW w:w="1559" w:type="dxa"/>
            <w:tcBorders>
              <w:top w:val="nil"/>
              <w:left w:val="single" w:sz="8" w:space="0" w:color="000000"/>
              <w:bottom w:val="single" w:sz="8" w:space="0" w:color="000000"/>
              <w:right w:val="single" w:sz="8" w:space="0" w:color="000000"/>
            </w:tcBorders>
            <w:shd w:val="clear" w:color="D9D9D9" w:fill="D9D9D9"/>
            <w:textDirection w:val="btLr"/>
            <w:vAlign w:val="center"/>
            <w:hideMark/>
          </w:tcPr>
          <w:p w14:paraId="18CEC6E4" w14:textId="26049D2E" w:rsidR="009D40A0" w:rsidRPr="00731D64" w:rsidRDefault="009D40A0" w:rsidP="005463EA">
            <w:pPr>
              <w:jc w:val="center"/>
              <w:rPr>
                <w:b/>
                <w:bCs/>
                <w:sz w:val="20"/>
                <w:szCs w:val="20"/>
              </w:rPr>
            </w:pPr>
            <w:r w:rsidRPr="00731D64">
              <w:rPr>
                <w:b/>
                <w:bCs/>
                <w:i/>
                <w:iCs/>
                <w:sz w:val="20"/>
                <w:szCs w:val="20"/>
              </w:rPr>
              <w:t xml:space="preserve">Campus </w:t>
            </w:r>
            <w:r w:rsidRPr="00731D64">
              <w:rPr>
                <w:b/>
                <w:bCs/>
                <w:sz w:val="20"/>
                <w:szCs w:val="20"/>
              </w:rPr>
              <w:t>Rolante Pós-</w:t>
            </w:r>
            <w:r w:rsidR="00733430">
              <w:rPr>
                <w:b/>
                <w:bCs/>
                <w:sz w:val="20"/>
                <w:szCs w:val="20"/>
              </w:rPr>
              <w:t>g</w:t>
            </w:r>
            <w:r w:rsidRPr="00731D64">
              <w:rPr>
                <w:b/>
                <w:bCs/>
                <w:sz w:val="20"/>
                <w:szCs w:val="20"/>
              </w:rPr>
              <w:t>raduação</w:t>
            </w:r>
          </w:p>
        </w:tc>
        <w:tc>
          <w:tcPr>
            <w:tcW w:w="3119" w:type="dxa"/>
            <w:tcBorders>
              <w:top w:val="nil"/>
              <w:left w:val="nil"/>
              <w:bottom w:val="single" w:sz="8" w:space="0" w:color="000000"/>
              <w:right w:val="single" w:sz="8" w:space="0" w:color="000000"/>
            </w:tcBorders>
            <w:shd w:val="clear" w:color="auto" w:fill="auto"/>
            <w:noWrap/>
            <w:vAlign w:val="center"/>
            <w:hideMark/>
          </w:tcPr>
          <w:p w14:paraId="4FB0E913" w14:textId="48691A76" w:rsidR="009D40A0" w:rsidRPr="00293772" w:rsidRDefault="009D40A0" w:rsidP="005463EA">
            <w:pPr>
              <w:rPr>
                <w:sz w:val="20"/>
                <w:szCs w:val="20"/>
              </w:rPr>
            </w:pPr>
            <w:r w:rsidRPr="00293772">
              <w:rPr>
                <w:sz w:val="20"/>
                <w:szCs w:val="20"/>
              </w:rPr>
              <w:t>Gestão Pública EAD</w:t>
            </w:r>
          </w:p>
        </w:tc>
        <w:tc>
          <w:tcPr>
            <w:tcW w:w="1559" w:type="dxa"/>
            <w:tcBorders>
              <w:top w:val="nil"/>
              <w:left w:val="nil"/>
              <w:bottom w:val="single" w:sz="8" w:space="0" w:color="000000"/>
              <w:right w:val="single" w:sz="8" w:space="0" w:color="000000"/>
            </w:tcBorders>
            <w:shd w:val="clear" w:color="auto" w:fill="auto"/>
            <w:noWrap/>
            <w:vAlign w:val="center"/>
            <w:hideMark/>
          </w:tcPr>
          <w:p w14:paraId="50EA6C59" w14:textId="03290B32" w:rsidR="009D40A0" w:rsidRPr="00731D64" w:rsidRDefault="00E3798F" w:rsidP="005463EA">
            <w:pPr>
              <w:rPr>
                <w:i/>
                <w:iCs/>
                <w:sz w:val="20"/>
                <w:szCs w:val="20"/>
              </w:rPr>
            </w:pPr>
            <w:r w:rsidRPr="00AA7459">
              <w:rPr>
                <w:i/>
                <w:sz w:val="20"/>
                <w:szCs w:val="20"/>
              </w:rPr>
              <w:t xml:space="preserve">Lato </w:t>
            </w:r>
            <w:r>
              <w:rPr>
                <w:i/>
                <w:sz w:val="20"/>
                <w:szCs w:val="20"/>
              </w:rPr>
              <w:t>s</w:t>
            </w:r>
            <w:r w:rsidRPr="00AA7459">
              <w:rPr>
                <w:i/>
                <w:sz w:val="20"/>
                <w:szCs w:val="20"/>
              </w:rPr>
              <w:t>ensu</w:t>
            </w:r>
          </w:p>
        </w:tc>
        <w:tc>
          <w:tcPr>
            <w:tcW w:w="1701" w:type="dxa"/>
            <w:tcBorders>
              <w:top w:val="nil"/>
              <w:left w:val="nil"/>
              <w:bottom w:val="single" w:sz="8" w:space="0" w:color="000000"/>
              <w:right w:val="single" w:sz="8" w:space="0" w:color="000000"/>
            </w:tcBorders>
            <w:shd w:val="clear" w:color="auto" w:fill="auto"/>
            <w:noWrap/>
            <w:vAlign w:val="center"/>
            <w:hideMark/>
          </w:tcPr>
          <w:p w14:paraId="4C4B6221" w14:textId="77777777" w:rsidR="009D40A0" w:rsidRPr="00731D64" w:rsidRDefault="009D40A0" w:rsidP="005463EA">
            <w:pPr>
              <w:rPr>
                <w:sz w:val="20"/>
                <w:szCs w:val="20"/>
              </w:rPr>
            </w:pPr>
            <w:r w:rsidRPr="00731D64">
              <w:rPr>
                <w:sz w:val="20"/>
                <w:szCs w:val="20"/>
              </w:rPr>
              <w:t>Distância</w:t>
            </w:r>
          </w:p>
        </w:tc>
        <w:tc>
          <w:tcPr>
            <w:tcW w:w="709" w:type="dxa"/>
            <w:tcBorders>
              <w:top w:val="nil"/>
              <w:left w:val="nil"/>
              <w:bottom w:val="single" w:sz="8" w:space="0" w:color="000000"/>
              <w:right w:val="single" w:sz="8" w:space="0" w:color="000000"/>
            </w:tcBorders>
            <w:shd w:val="clear" w:color="auto" w:fill="auto"/>
            <w:vAlign w:val="center"/>
            <w:hideMark/>
          </w:tcPr>
          <w:p w14:paraId="030076FD" w14:textId="77777777" w:rsidR="009D40A0" w:rsidRPr="00731D64" w:rsidRDefault="009D40A0" w:rsidP="005463EA">
            <w:pPr>
              <w:jc w:val="center"/>
              <w:rPr>
                <w:sz w:val="20"/>
                <w:szCs w:val="20"/>
              </w:rPr>
            </w:pPr>
            <w:r w:rsidRPr="00731D64">
              <w:rPr>
                <w:sz w:val="20"/>
                <w:szCs w:val="20"/>
              </w:rPr>
              <w:t> </w:t>
            </w:r>
            <w:r w:rsidR="006C1A5A">
              <w:rPr>
                <w:sz w:val="20"/>
                <w:szCs w:val="20"/>
              </w:rPr>
              <w:t>0</w:t>
            </w:r>
          </w:p>
        </w:tc>
        <w:tc>
          <w:tcPr>
            <w:tcW w:w="709" w:type="dxa"/>
            <w:tcBorders>
              <w:top w:val="nil"/>
              <w:left w:val="nil"/>
              <w:bottom w:val="single" w:sz="8" w:space="0" w:color="000000"/>
              <w:right w:val="single" w:sz="8" w:space="0" w:color="000000"/>
            </w:tcBorders>
            <w:shd w:val="clear" w:color="auto" w:fill="auto"/>
            <w:vAlign w:val="center"/>
            <w:hideMark/>
          </w:tcPr>
          <w:p w14:paraId="43E18A12" w14:textId="77777777" w:rsidR="009D40A0" w:rsidRPr="00731D64" w:rsidRDefault="006C1A5A" w:rsidP="005463EA">
            <w:pPr>
              <w:jc w:val="center"/>
              <w:rPr>
                <w:sz w:val="20"/>
                <w:szCs w:val="20"/>
              </w:rPr>
            </w:pPr>
            <w:r>
              <w:rPr>
                <w:sz w:val="20"/>
                <w:szCs w:val="20"/>
              </w:rPr>
              <w:t>0</w:t>
            </w:r>
          </w:p>
        </w:tc>
        <w:tc>
          <w:tcPr>
            <w:tcW w:w="708" w:type="dxa"/>
            <w:tcBorders>
              <w:top w:val="nil"/>
              <w:left w:val="nil"/>
              <w:bottom w:val="single" w:sz="8" w:space="0" w:color="000000"/>
              <w:right w:val="single" w:sz="8" w:space="0" w:color="000000"/>
            </w:tcBorders>
            <w:shd w:val="clear" w:color="auto" w:fill="auto"/>
            <w:vAlign w:val="center"/>
            <w:hideMark/>
          </w:tcPr>
          <w:p w14:paraId="3E7ABD4B" w14:textId="0BA9956E" w:rsidR="009D40A0" w:rsidRPr="00731D64" w:rsidRDefault="009D40A0" w:rsidP="005463EA">
            <w:pPr>
              <w:jc w:val="center"/>
              <w:rPr>
                <w:sz w:val="20"/>
                <w:szCs w:val="20"/>
              </w:rPr>
            </w:pPr>
            <w:r w:rsidRPr="00731D64">
              <w:rPr>
                <w:sz w:val="20"/>
                <w:szCs w:val="20"/>
              </w:rPr>
              <w:t> </w:t>
            </w:r>
            <w:r w:rsidR="00715AE9">
              <w:rPr>
                <w:sz w:val="20"/>
                <w:szCs w:val="20"/>
              </w:rPr>
              <w:t>0</w:t>
            </w:r>
          </w:p>
        </w:tc>
        <w:tc>
          <w:tcPr>
            <w:tcW w:w="709" w:type="dxa"/>
            <w:tcBorders>
              <w:top w:val="nil"/>
              <w:left w:val="nil"/>
              <w:bottom w:val="single" w:sz="8" w:space="0" w:color="000000"/>
              <w:right w:val="single" w:sz="8" w:space="0" w:color="000000"/>
            </w:tcBorders>
            <w:shd w:val="clear" w:color="auto" w:fill="auto"/>
            <w:vAlign w:val="center"/>
          </w:tcPr>
          <w:p w14:paraId="05BCAE2E" w14:textId="77777777" w:rsidR="009D40A0" w:rsidRPr="00731D64" w:rsidRDefault="006C1A5A" w:rsidP="005463EA">
            <w:pPr>
              <w:jc w:val="center"/>
              <w:rPr>
                <w:sz w:val="20"/>
                <w:szCs w:val="20"/>
              </w:rPr>
            </w:pPr>
            <w:r>
              <w:rPr>
                <w:sz w:val="20"/>
                <w:szCs w:val="20"/>
              </w:rPr>
              <w:t>0</w:t>
            </w:r>
          </w:p>
        </w:tc>
        <w:tc>
          <w:tcPr>
            <w:tcW w:w="709" w:type="dxa"/>
            <w:tcBorders>
              <w:top w:val="nil"/>
              <w:left w:val="nil"/>
              <w:bottom w:val="single" w:sz="8" w:space="0" w:color="000000"/>
              <w:right w:val="single" w:sz="8" w:space="0" w:color="000000"/>
            </w:tcBorders>
            <w:shd w:val="clear" w:color="auto" w:fill="auto"/>
            <w:vAlign w:val="center"/>
          </w:tcPr>
          <w:p w14:paraId="3272DC93" w14:textId="77777777" w:rsidR="009D40A0" w:rsidRPr="00731D64" w:rsidRDefault="00F01265" w:rsidP="005463EA">
            <w:pPr>
              <w:jc w:val="center"/>
              <w:rPr>
                <w:sz w:val="20"/>
                <w:szCs w:val="20"/>
              </w:rPr>
            </w:pPr>
            <w:r>
              <w:rPr>
                <w:sz w:val="20"/>
                <w:szCs w:val="20"/>
              </w:rPr>
              <w:t>50</w:t>
            </w:r>
          </w:p>
        </w:tc>
        <w:tc>
          <w:tcPr>
            <w:tcW w:w="709" w:type="dxa"/>
            <w:tcBorders>
              <w:top w:val="nil"/>
              <w:left w:val="nil"/>
              <w:bottom w:val="single" w:sz="8" w:space="0" w:color="000000"/>
              <w:right w:val="single" w:sz="8" w:space="0" w:color="000000"/>
            </w:tcBorders>
            <w:shd w:val="clear" w:color="auto" w:fill="auto"/>
            <w:vAlign w:val="center"/>
          </w:tcPr>
          <w:p w14:paraId="7B84C047" w14:textId="77777777" w:rsidR="009D40A0" w:rsidRPr="00731D64" w:rsidRDefault="006C1A5A" w:rsidP="005463EA">
            <w:pPr>
              <w:jc w:val="center"/>
              <w:rPr>
                <w:sz w:val="20"/>
                <w:szCs w:val="20"/>
              </w:rPr>
            </w:pPr>
            <w:r>
              <w:rPr>
                <w:sz w:val="20"/>
                <w:szCs w:val="20"/>
              </w:rPr>
              <w:t>0</w:t>
            </w:r>
          </w:p>
        </w:tc>
        <w:tc>
          <w:tcPr>
            <w:tcW w:w="708" w:type="dxa"/>
            <w:tcBorders>
              <w:top w:val="nil"/>
              <w:left w:val="nil"/>
              <w:bottom w:val="single" w:sz="8" w:space="0" w:color="000000"/>
              <w:right w:val="single" w:sz="8" w:space="0" w:color="000000"/>
            </w:tcBorders>
            <w:shd w:val="clear" w:color="auto" w:fill="auto"/>
            <w:vAlign w:val="center"/>
          </w:tcPr>
          <w:p w14:paraId="2ED14B92" w14:textId="77777777" w:rsidR="009D40A0" w:rsidRPr="00731D64" w:rsidRDefault="00F01265" w:rsidP="005463EA">
            <w:pPr>
              <w:jc w:val="center"/>
              <w:rPr>
                <w:sz w:val="20"/>
                <w:szCs w:val="20"/>
              </w:rPr>
            </w:pPr>
            <w:r>
              <w:rPr>
                <w:sz w:val="20"/>
                <w:szCs w:val="20"/>
              </w:rPr>
              <w:t>50</w:t>
            </w:r>
          </w:p>
        </w:tc>
        <w:tc>
          <w:tcPr>
            <w:tcW w:w="709" w:type="dxa"/>
            <w:tcBorders>
              <w:top w:val="nil"/>
              <w:left w:val="nil"/>
              <w:bottom w:val="single" w:sz="8" w:space="0" w:color="000000"/>
              <w:right w:val="single" w:sz="8" w:space="0" w:color="000000"/>
            </w:tcBorders>
            <w:shd w:val="clear" w:color="auto" w:fill="auto"/>
            <w:vAlign w:val="center"/>
          </w:tcPr>
          <w:p w14:paraId="2E4CE98C" w14:textId="77777777" w:rsidR="009D40A0" w:rsidRPr="00731D64" w:rsidRDefault="006C1A5A" w:rsidP="005463EA">
            <w:pPr>
              <w:jc w:val="center"/>
              <w:rPr>
                <w:sz w:val="20"/>
                <w:szCs w:val="20"/>
              </w:rPr>
            </w:pPr>
            <w:r>
              <w:rPr>
                <w:sz w:val="20"/>
                <w:szCs w:val="20"/>
              </w:rPr>
              <w:t>0</w:t>
            </w:r>
          </w:p>
        </w:tc>
        <w:tc>
          <w:tcPr>
            <w:tcW w:w="709" w:type="dxa"/>
            <w:tcBorders>
              <w:top w:val="nil"/>
              <w:left w:val="nil"/>
              <w:bottom w:val="single" w:sz="8" w:space="0" w:color="000000"/>
              <w:right w:val="single" w:sz="8" w:space="0" w:color="000000"/>
            </w:tcBorders>
            <w:shd w:val="clear" w:color="auto" w:fill="auto"/>
            <w:vAlign w:val="center"/>
          </w:tcPr>
          <w:p w14:paraId="57A85A9A" w14:textId="77777777" w:rsidR="009D40A0" w:rsidRPr="00731D64" w:rsidRDefault="00F01265" w:rsidP="005463EA">
            <w:pPr>
              <w:jc w:val="center"/>
              <w:rPr>
                <w:sz w:val="20"/>
                <w:szCs w:val="20"/>
              </w:rPr>
            </w:pPr>
            <w:r>
              <w:rPr>
                <w:sz w:val="20"/>
                <w:szCs w:val="20"/>
              </w:rPr>
              <w:t>50</w:t>
            </w:r>
          </w:p>
        </w:tc>
        <w:tc>
          <w:tcPr>
            <w:tcW w:w="709" w:type="dxa"/>
            <w:tcBorders>
              <w:top w:val="nil"/>
              <w:left w:val="nil"/>
              <w:bottom w:val="single" w:sz="8" w:space="0" w:color="000000"/>
              <w:right w:val="single" w:sz="8" w:space="0" w:color="000000"/>
            </w:tcBorders>
            <w:shd w:val="clear" w:color="auto" w:fill="auto"/>
            <w:vAlign w:val="center"/>
          </w:tcPr>
          <w:p w14:paraId="70A8AF5E" w14:textId="77777777" w:rsidR="009D40A0" w:rsidRPr="00731D64" w:rsidRDefault="006C1A5A" w:rsidP="005463EA">
            <w:pPr>
              <w:jc w:val="center"/>
              <w:rPr>
                <w:sz w:val="20"/>
                <w:szCs w:val="20"/>
              </w:rPr>
            </w:pPr>
            <w:r>
              <w:rPr>
                <w:sz w:val="20"/>
                <w:szCs w:val="20"/>
              </w:rPr>
              <w:t>0</w:t>
            </w:r>
          </w:p>
        </w:tc>
      </w:tr>
    </w:tbl>
    <w:p w14:paraId="055E701A" w14:textId="4CD4F3AC" w:rsidR="009D40A0" w:rsidRPr="00293772" w:rsidRDefault="00B42DF2" w:rsidP="005463EA">
      <w:pPr>
        <w:pStyle w:val="Legenda"/>
        <w:jc w:val="both"/>
      </w:pPr>
      <w:bookmarkStart w:id="127" w:name="_Toc2251298"/>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39</w:t>
      </w:r>
      <w:r w:rsidR="00A2189E">
        <w:rPr>
          <w:noProof/>
        </w:rPr>
        <w:fldChar w:fldCharType="end"/>
      </w:r>
      <w:r>
        <w:t xml:space="preserve"> - </w:t>
      </w:r>
      <w:r w:rsidRPr="00320237">
        <w:t xml:space="preserve">Quadro de oferta de cursos novos </w:t>
      </w:r>
      <w:r w:rsidRPr="00B42DF2">
        <w:rPr>
          <w:i/>
        </w:rPr>
        <w:t>Campus</w:t>
      </w:r>
      <w:r w:rsidRPr="00320237">
        <w:t xml:space="preserve"> Rolante</w:t>
      </w:r>
      <w:bookmarkEnd w:id="127"/>
    </w:p>
    <w:p w14:paraId="2BD5763F" w14:textId="0027A685" w:rsidR="00EB69E0" w:rsidRDefault="00EB69E0" w:rsidP="005463EA"/>
    <w:tbl>
      <w:tblPr>
        <w:tblpPr w:leftFromText="141" w:rightFromText="141" w:horzAnchor="margin" w:tblpXSpec="center" w:tblpY="450"/>
        <w:tblW w:w="13709" w:type="dxa"/>
        <w:jc w:val="center"/>
        <w:tblCellMar>
          <w:left w:w="70" w:type="dxa"/>
          <w:right w:w="70" w:type="dxa"/>
        </w:tblCellMar>
        <w:tblLook w:val="04A0" w:firstRow="1" w:lastRow="0" w:firstColumn="1" w:lastColumn="0" w:noHBand="0" w:noVBand="1"/>
      </w:tblPr>
      <w:tblGrid>
        <w:gridCol w:w="1015"/>
        <w:gridCol w:w="2929"/>
        <w:gridCol w:w="1495"/>
        <w:gridCol w:w="1610"/>
        <w:gridCol w:w="666"/>
        <w:gridCol w:w="666"/>
        <w:gridCol w:w="666"/>
        <w:gridCol w:w="666"/>
        <w:gridCol w:w="666"/>
        <w:gridCol w:w="666"/>
        <w:gridCol w:w="666"/>
        <w:gridCol w:w="666"/>
        <w:gridCol w:w="666"/>
        <w:gridCol w:w="666"/>
      </w:tblGrid>
      <w:tr w:rsidR="00777D69" w:rsidRPr="00731D64" w14:paraId="7D68356B" w14:textId="77777777" w:rsidTr="00DA56F5">
        <w:trPr>
          <w:trHeight w:val="300"/>
          <w:jc w:val="center"/>
        </w:trPr>
        <w:tc>
          <w:tcPr>
            <w:tcW w:w="1055" w:type="dxa"/>
            <w:tcBorders>
              <w:top w:val="nil"/>
              <w:left w:val="nil"/>
              <w:bottom w:val="nil"/>
              <w:right w:val="nil"/>
            </w:tcBorders>
            <w:shd w:val="clear" w:color="auto" w:fill="auto"/>
            <w:noWrap/>
            <w:vAlign w:val="center"/>
            <w:hideMark/>
          </w:tcPr>
          <w:p w14:paraId="372618FE" w14:textId="77777777" w:rsidR="00777D69" w:rsidRPr="00293772" w:rsidRDefault="00777D69" w:rsidP="005463EA"/>
        </w:tc>
        <w:tc>
          <w:tcPr>
            <w:tcW w:w="3058" w:type="dxa"/>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4B999466" w14:textId="77777777" w:rsidR="00777D69" w:rsidRPr="00731D64" w:rsidRDefault="00777D69" w:rsidP="005463EA">
            <w:pPr>
              <w:rPr>
                <w:b/>
                <w:bCs/>
                <w:sz w:val="20"/>
                <w:szCs w:val="20"/>
              </w:rPr>
            </w:pPr>
            <w:r w:rsidRPr="00731D64">
              <w:rPr>
                <w:b/>
                <w:bCs/>
                <w:sz w:val="20"/>
                <w:szCs w:val="20"/>
              </w:rPr>
              <w:t>ANO</w:t>
            </w:r>
          </w:p>
        </w:tc>
        <w:tc>
          <w:tcPr>
            <w:tcW w:w="1557"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5DDEFBDF" w14:textId="77777777" w:rsidR="00777D69" w:rsidRPr="00731D64" w:rsidRDefault="00777D69" w:rsidP="00DA56F5">
            <w:pPr>
              <w:jc w:val="center"/>
              <w:rPr>
                <w:b/>
                <w:bCs/>
                <w:sz w:val="20"/>
                <w:szCs w:val="20"/>
              </w:rPr>
            </w:pPr>
            <w:r w:rsidRPr="00731D64">
              <w:rPr>
                <w:b/>
                <w:bCs/>
                <w:sz w:val="20"/>
                <w:szCs w:val="20"/>
              </w:rPr>
              <w:t>TIPO DE OFERTA</w:t>
            </w:r>
          </w:p>
        </w:tc>
        <w:tc>
          <w:tcPr>
            <w:tcW w:w="1679"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4E718CA7" w14:textId="77777777" w:rsidR="00777D69" w:rsidRPr="00731D64" w:rsidRDefault="00777D69" w:rsidP="005463EA">
            <w:pPr>
              <w:rPr>
                <w:b/>
                <w:bCs/>
                <w:sz w:val="20"/>
                <w:szCs w:val="20"/>
              </w:rPr>
            </w:pPr>
            <w:r w:rsidRPr="00731D64">
              <w:rPr>
                <w:b/>
                <w:bCs/>
                <w:sz w:val="20"/>
                <w:szCs w:val="20"/>
              </w:rPr>
              <w:t xml:space="preserve">MODALIDADE </w:t>
            </w:r>
          </w:p>
        </w:tc>
        <w:tc>
          <w:tcPr>
            <w:tcW w:w="127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752DB90F" w14:textId="77777777" w:rsidR="00777D69" w:rsidRPr="00731D64" w:rsidRDefault="00777D69" w:rsidP="005463EA">
            <w:pPr>
              <w:jc w:val="center"/>
              <w:rPr>
                <w:b/>
                <w:bCs/>
                <w:sz w:val="20"/>
                <w:szCs w:val="20"/>
              </w:rPr>
            </w:pPr>
            <w:r w:rsidRPr="00731D64">
              <w:rPr>
                <w:b/>
                <w:bCs/>
                <w:sz w:val="20"/>
                <w:szCs w:val="20"/>
              </w:rPr>
              <w:t>2019</w:t>
            </w:r>
          </w:p>
        </w:tc>
        <w:tc>
          <w:tcPr>
            <w:tcW w:w="127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76215ED8" w14:textId="77777777" w:rsidR="00777D69" w:rsidRPr="00731D64" w:rsidRDefault="00777D69" w:rsidP="005463EA">
            <w:pPr>
              <w:jc w:val="center"/>
              <w:rPr>
                <w:b/>
                <w:bCs/>
                <w:sz w:val="20"/>
                <w:szCs w:val="20"/>
              </w:rPr>
            </w:pPr>
            <w:r w:rsidRPr="00731D64">
              <w:rPr>
                <w:b/>
                <w:bCs/>
                <w:sz w:val="20"/>
                <w:szCs w:val="20"/>
              </w:rPr>
              <w:t>2020</w:t>
            </w:r>
          </w:p>
        </w:tc>
        <w:tc>
          <w:tcPr>
            <w:tcW w:w="127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794081F8" w14:textId="77777777" w:rsidR="00777D69" w:rsidRPr="00731D64" w:rsidRDefault="00777D69" w:rsidP="005463EA">
            <w:pPr>
              <w:jc w:val="center"/>
              <w:rPr>
                <w:b/>
                <w:bCs/>
                <w:sz w:val="20"/>
                <w:szCs w:val="20"/>
              </w:rPr>
            </w:pPr>
            <w:r w:rsidRPr="00731D64">
              <w:rPr>
                <w:b/>
                <w:bCs/>
                <w:sz w:val="20"/>
                <w:szCs w:val="20"/>
              </w:rPr>
              <w:t>2021</w:t>
            </w:r>
          </w:p>
        </w:tc>
        <w:tc>
          <w:tcPr>
            <w:tcW w:w="127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3AC710E3" w14:textId="77777777" w:rsidR="00777D69" w:rsidRPr="00731D64" w:rsidRDefault="00777D69" w:rsidP="005463EA">
            <w:pPr>
              <w:jc w:val="center"/>
              <w:rPr>
                <w:b/>
                <w:bCs/>
                <w:sz w:val="20"/>
                <w:szCs w:val="20"/>
              </w:rPr>
            </w:pPr>
            <w:r w:rsidRPr="00731D64">
              <w:rPr>
                <w:b/>
                <w:bCs/>
                <w:sz w:val="20"/>
                <w:szCs w:val="20"/>
              </w:rPr>
              <w:t>2022</w:t>
            </w:r>
          </w:p>
        </w:tc>
        <w:tc>
          <w:tcPr>
            <w:tcW w:w="127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01DFAFCE" w14:textId="77777777" w:rsidR="00777D69" w:rsidRPr="00731D64" w:rsidRDefault="00777D69" w:rsidP="005463EA">
            <w:pPr>
              <w:jc w:val="center"/>
              <w:rPr>
                <w:b/>
                <w:bCs/>
                <w:sz w:val="20"/>
                <w:szCs w:val="20"/>
              </w:rPr>
            </w:pPr>
            <w:r w:rsidRPr="00731D64">
              <w:rPr>
                <w:b/>
                <w:bCs/>
                <w:sz w:val="20"/>
                <w:szCs w:val="20"/>
              </w:rPr>
              <w:t>2023</w:t>
            </w:r>
          </w:p>
        </w:tc>
      </w:tr>
      <w:tr w:rsidR="00777D69" w:rsidRPr="00731D64" w14:paraId="6E9A8F35" w14:textId="77777777" w:rsidTr="00DA56F5">
        <w:trPr>
          <w:trHeight w:val="945"/>
          <w:jc w:val="center"/>
        </w:trPr>
        <w:tc>
          <w:tcPr>
            <w:tcW w:w="1055" w:type="dxa"/>
            <w:tcBorders>
              <w:top w:val="nil"/>
              <w:left w:val="nil"/>
              <w:bottom w:val="single" w:sz="8" w:space="0" w:color="000000"/>
              <w:right w:val="nil"/>
            </w:tcBorders>
            <w:shd w:val="clear" w:color="auto" w:fill="auto"/>
            <w:noWrap/>
            <w:vAlign w:val="center"/>
            <w:hideMark/>
          </w:tcPr>
          <w:p w14:paraId="21D643EF" w14:textId="77777777" w:rsidR="00777D69" w:rsidRPr="00731D64" w:rsidRDefault="00777D69" w:rsidP="005463EA">
            <w:pPr>
              <w:jc w:val="center"/>
              <w:rPr>
                <w:b/>
                <w:bCs/>
                <w:sz w:val="20"/>
                <w:szCs w:val="20"/>
              </w:rPr>
            </w:pPr>
          </w:p>
        </w:tc>
        <w:tc>
          <w:tcPr>
            <w:tcW w:w="3058" w:type="dxa"/>
            <w:tcBorders>
              <w:top w:val="nil"/>
              <w:left w:val="single" w:sz="8" w:space="0" w:color="000000"/>
              <w:bottom w:val="single" w:sz="8" w:space="0" w:color="000000"/>
              <w:right w:val="single" w:sz="8" w:space="0" w:color="000000"/>
            </w:tcBorders>
            <w:shd w:val="clear" w:color="D9D9D9" w:fill="D9D9D9"/>
            <w:vAlign w:val="center"/>
            <w:hideMark/>
          </w:tcPr>
          <w:p w14:paraId="33F8EE2F" w14:textId="77777777" w:rsidR="00777D69" w:rsidRPr="00731D64" w:rsidRDefault="00777D69" w:rsidP="005463EA">
            <w:pPr>
              <w:rPr>
                <w:b/>
                <w:bCs/>
                <w:sz w:val="20"/>
                <w:szCs w:val="20"/>
              </w:rPr>
            </w:pPr>
            <w:r w:rsidRPr="00731D64">
              <w:rPr>
                <w:b/>
                <w:bCs/>
                <w:sz w:val="20"/>
                <w:szCs w:val="20"/>
              </w:rPr>
              <w:t>CURSO</w:t>
            </w:r>
          </w:p>
        </w:tc>
        <w:tc>
          <w:tcPr>
            <w:tcW w:w="1557" w:type="dxa"/>
            <w:vMerge/>
            <w:tcBorders>
              <w:top w:val="single" w:sz="8" w:space="0" w:color="000000"/>
              <w:left w:val="single" w:sz="8" w:space="0" w:color="000000"/>
              <w:bottom w:val="single" w:sz="8" w:space="0" w:color="000000"/>
              <w:right w:val="single" w:sz="8" w:space="0" w:color="000000"/>
            </w:tcBorders>
            <w:vAlign w:val="center"/>
            <w:hideMark/>
          </w:tcPr>
          <w:p w14:paraId="6FD64A0D" w14:textId="77777777" w:rsidR="00777D69" w:rsidRPr="00731D64" w:rsidRDefault="00777D69" w:rsidP="005463EA">
            <w:pPr>
              <w:rPr>
                <w:b/>
                <w:bCs/>
                <w:sz w:val="20"/>
                <w:szCs w:val="20"/>
              </w:rPr>
            </w:pPr>
          </w:p>
        </w:tc>
        <w:tc>
          <w:tcPr>
            <w:tcW w:w="1679" w:type="dxa"/>
            <w:vMerge/>
            <w:tcBorders>
              <w:top w:val="single" w:sz="8" w:space="0" w:color="000000"/>
              <w:left w:val="single" w:sz="8" w:space="0" w:color="000000"/>
              <w:bottom w:val="single" w:sz="8" w:space="0" w:color="000000"/>
              <w:right w:val="single" w:sz="8" w:space="0" w:color="000000"/>
            </w:tcBorders>
            <w:vAlign w:val="center"/>
            <w:hideMark/>
          </w:tcPr>
          <w:p w14:paraId="0AE3D1C8" w14:textId="77777777" w:rsidR="00777D69" w:rsidRPr="00731D64" w:rsidRDefault="00777D69" w:rsidP="005463EA">
            <w:pPr>
              <w:rPr>
                <w:b/>
                <w:bCs/>
                <w:sz w:val="20"/>
                <w:szCs w:val="20"/>
              </w:rPr>
            </w:pP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60F39F46" w14:textId="77777777" w:rsidR="00777D69" w:rsidRPr="00731D64" w:rsidRDefault="00777D69" w:rsidP="005463EA">
            <w:pPr>
              <w:jc w:val="center"/>
              <w:rPr>
                <w:sz w:val="20"/>
                <w:szCs w:val="20"/>
              </w:rPr>
            </w:pPr>
            <w:r w:rsidRPr="00731D64">
              <w:rPr>
                <w:sz w:val="20"/>
                <w:szCs w:val="20"/>
              </w:rPr>
              <w:t>1º Sem</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7D32346A" w14:textId="77777777" w:rsidR="00777D69" w:rsidRPr="00731D64" w:rsidRDefault="00777D69" w:rsidP="005463EA">
            <w:pPr>
              <w:jc w:val="center"/>
              <w:rPr>
                <w:sz w:val="20"/>
                <w:szCs w:val="20"/>
              </w:rPr>
            </w:pPr>
            <w:r w:rsidRPr="00731D64">
              <w:rPr>
                <w:sz w:val="20"/>
                <w:szCs w:val="20"/>
              </w:rPr>
              <w:t xml:space="preserve">2º Sem </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0A11CD9B" w14:textId="77777777" w:rsidR="00777D69" w:rsidRPr="00731D64" w:rsidRDefault="00777D69" w:rsidP="005463EA">
            <w:pPr>
              <w:jc w:val="center"/>
              <w:rPr>
                <w:sz w:val="20"/>
                <w:szCs w:val="20"/>
              </w:rPr>
            </w:pPr>
            <w:r w:rsidRPr="00731D64">
              <w:rPr>
                <w:sz w:val="20"/>
                <w:szCs w:val="20"/>
              </w:rPr>
              <w:t>1º Sem</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680979F7" w14:textId="77777777" w:rsidR="00777D69" w:rsidRPr="00731D64" w:rsidRDefault="00777D69" w:rsidP="005463EA">
            <w:pPr>
              <w:jc w:val="center"/>
              <w:rPr>
                <w:sz w:val="20"/>
                <w:szCs w:val="20"/>
              </w:rPr>
            </w:pPr>
            <w:r w:rsidRPr="00731D64">
              <w:rPr>
                <w:sz w:val="20"/>
                <w:szCs w:val="20"/>
              </w:rPr>
              <w:t xml:space="preserve">2º Sem </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4E98DD95" w14:textId="77777777" w:rsidR="00777D69" w:rsidRPr="00731D64" w:rsidRDefault="00777D69" w:rsidP="005463EA">
            <w:pPr>
              <w:jc w:val="center"/>
              <w:rPr>
                <w:sz w:val="20"/>
                <w:szCs w:val="20"/>
              </w:rPr>
            </w:pPr>
            <w:r w:rsidRPr="00731D64">
              <w:rPr>
                <w:sz w:val="20"/>
                <w:szCs w:val="20"/>
              </w:rPr>
              <w:t>1º Sem</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597989B3" w14:textId="77777777" w:rsidR="00777D69" w:rsidRPr="00731D64" w:rsidRDefault="00777D69" w:rsidP="005463EA">
            <w:pPr>
              <w:jc w:val="center"/>
              <w:rPr>
                <w:sz w:val="20"/>
                <w:szCs w:val="20"/>
              </w:rPr>
            </w:pPr>
            <w:r w:rsidRPr="00731D64">
              <w:rPr>
                <w:sz w:val="20"/>
                <w:szCs w:val="20"/>
              </w:rPr>
              <w:t xml:space="preserve">2º Sem </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26A47970" w14:textId="77777777" w:rsidR="00777D69" w:rsidRPr="00731D64" w:rsidRDefault="00777D69" w:rsidP="005463EA">
            <w:pPr>
              <w:jc w:val="center"/>
              <w:rPr>
                <w:sz w:val="20"/>
                <w:szCs w:val="20"/>
              </w:rPr>
            </w:pPr>
            <w:r w:rsidRPr="00731D64">
              <w:rPr>
                <w:sz w:val="20"/>
                <w:szCs w:val="20"/>
              </w:rPr>
              <w:t>1º Sem</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0ED37643" w14:textId="77777777" w:rsidR="00777D69" w:rsidRPr="00731D64" w:rsidRDefault="00777D69" w:rsidP="005463EA">
            <w:pPr>
              <w:jc w:val="center"/>
              <w:rPr>
                <w:sz w:val="20"/>
                <w:szCs w:val="20"/>
              </w:rPr>
            </w:pPr>
            <w:r w:rsidRPr="00731D64">
              <w:rPr>
                <w:sz w:val="20"/>
                <w:szCs w:val="20"/>
              </w:rPr>
              <w:t xml:space="preserve">2º Sem </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616CA122" w14:textId="77777777" w:rsidR="00777D69" w:rsidRPr="00731D64" w:rsidRDefault="00777D69" w:rsidP="005463EA">
            <w:pPr>
              <w:jc w:val="center"/>
              <w:rPr>
                <w:sz w:val="20"/>
                <w:szCs w:val="20"/>
              </w:rPr>
            </w:pPr>
            <w:r w:rsidRPr="00731D64">
              <w:rPr>
                <w:sz w:val="20"/>
                <w:szCs w:val="20"/>
              </w:rPr>
              <w:t>1º Sem</w:t>
            </w:r>
          </w:p>
        </w:tc>
        <w:tc>
          <w:tcPr>
            <w:tcW w:w="636" w:type="dxa"/>
            <w:tcBorders>
              <w:top w:val="nil"/>
              <w:left w:val="nil"/>
              <w:bottom w:val="single" w:sz="8" w:space="0" w:color="000000"/>
              <w:right w:val="single" w:sz="8" w:space="0" w:color="000000"/>
            </w:tcBorders>
            <w:shd w:val="clear" w:color="D9D9D9" w:fill="D9D9D9"/>
            <w:textDirection w:val="btLr"/>
            <w:vAlign w:val="center"/>
            <w:hideMark/>
          </w:tcPr>
          <w:p w14:paraId="1F6E896B" w14:textId="77777777" w:rsidR="00777D69" w:rsidRPr="00731D64" w:rsidRDefault="00777D69" w:rsidP="005463EA">
            <w:pPr>
              <w:jc w:val="center"/>
              <w:rPr>
                <w:sz w:val="20"/>
                <w:szCs w:val="20"/>
              </w:rPr>
            </w:pPr>
            <w:r w:rsidRPr="00731D64">
              <w:rPr>
                <w:sz w:val="20"/>
                <w:szCs w:val="20"/>
              </w:rPr>
              <w:t xml:space="preserve">2º Sem </w:t>
            </w:r>
          </w:p>
        </w:tc>
      </w:tr>
      <w:tr w:rsidR="00777D69" w:rsidRPr="00731D64" w14:paraId="42A91775" w14:textId="77777777" w:rsidTr="00DA56F5">
        <w:trPr>
          <w:trHeight w:val="856"/>
          <w:jc w:val="center"/>
        </w:trPr>
        <w:tc>
          <w:tcPr>
            <w:tcW w:w="1055" w:type="dxa"/>
            <w:vMerge w:val="restart"/>
            <w:tcBorders>
              <w:top w:val="single" w:sz="8" w:space="0" w:color="000000"/>
              <w:left w:val="single" w:sz="8" w:space="0" w:color="000000"/>
              <w:right w:val="single" w:sz="8" w:space="0" w:color="000000"/>
            </w:tcBorders>
            <w:shd w:val="clear" w:color="D9D9D9" w:fill="D9D9D9"/>
            <w:textDirection w:val="btLr"/>
            <w:vAlign w:val="center"/>
            <w:hideMark/>
          </w:tcPr>
          <w:p w14:paraId="3A74CD14" w14:textId="77777777" w:rsidR="00777D69" w:rsidRPr="00731D64" w:rsidRDefault="00777D69" w:rsidP="005463EA">
            <w:pPr>
              <w:jc w:val="center"/>
              <w:rPr>
                <w:b/>
                <w:bCs/>
                <w:sz w:val="20"/>
                <w:szCs w:val="20"/>
              </w:rPr>
            </w:pPr>
            <w:r w:rsidRPr="00731D64">
              <w:rPr>
                <w:b/>
                <w:bCs/>
                <w:i/>
                <w:iCs/>
                <w:sz w:val="20"/>
                <w:szCs w:val="20"/>
              </w:rPr>
              <w:t>Campus</w:t>
            </w:r>
            <w:r w:rsidRPr="00731D64">
              <w:rPr>
                <w:b/>
                <w:bCs/>
                <w:sz w:val="20"/>
                <w:szCs w:val="20"/>
              </w:rPr>
              <w:t xml:space="preserve"> Sertão Cursos Superiores</w:t>
            </w:r>
          </w:p>
        </w:tc>
        <w:tc>
          <w:tcPr>
            <w:tcW w:w="3058" w:type="dxa"/>
            <w:tcBorders>
              <w:top w:val="single" w:sz="8" w:space="0" w:color="000000"/>
              <w:left w:val="nil"/>
              <w:bottom w:val="single" w:sz="8" w:space="0" w:color="000000"/>
              <w:right w:val="single" w:sz="8" w:space="0" w:color="000000"/>
            </w:tcBorders>
            <w:shd w:val="clear" w:color="auto" w:fill="auto"/>
            <w:noWrap/>
            <w:vAlign w:val="center"/>
            <w:hideMark/>
          </w:tcPr>
          <w:p w14:paraId="2DEC569A" w14:textId="77777777" w:rsidR="00777D69" w:rsidRDefault="00777D69" w:rsidP="005463EA">
            <w:pPr>
              <w:rPr>
                <w:sz w:val="20"/>
                <w:szCs w:val="20"/>
              </w:rPr>
            </w:pPr>
            <w:r w:rsidRPr="00731D64">
              <w:rPr>
                <w:sz w:val="20"/>
                <w:szCs w:val="20"/>
              </w:rPr>
              <w:t>Medicina Veterinária</w:t>
            </w:r>
            <w:r>
              <w:rPr>
                <w:sz w:val="20"/>
                <w:szCs w:val="20"/>
              </w:rPr>
              <w:t xml:space="preserve"> </w:t>
            </w:r>
          </w:p>
          <w:p w14:paraId="5EC31FB8" w14:textId="77777777" w:rsidR="00777D69" w:rsidRPr="00731D64" w:rsidRDefault="00777D69" w:rsidP="005463EA">
            <w:pPr>
              <w:rPr>
                <w:sz w:val="20"/>
                <w:szCs w:val="20"/>
              </w:rPr>
            </w:pPr>
          </w:p>
        </w:tc>
        <w:tc>
          <w:tcPr>
            <w:tcW w:w="1557" w:type="dxa"/>
            <w:tcBorders>
              <w:top w:val="single" w:sz="8" w:space="0" w:color="000000"/>
              <w:left w:val="nil"/>
              <w:bottom w:val="single" w:sz="8" w:space="0" w:color="000000"/>
              <w:right w:val="single" w:sz="8" w:space="0" w:color="000000"/>
            </w:tcBorders>
            <w:shd w:val="clear" w:color="auto" w:fill="auto"/>
            <w:noWrap/>
            <w:vAlign w:val="center"/>
            <w:hideMark/>
          </w:tcPr>
          <w:p w14:paraId="7EA4C482" w14:textId="77777777" w:rsidR="00777D69" w:rsidRPr="00731D64" w:rsidRDefault="00777D69" w:rsidP="005463EA">
            <w:pPr>
              <w:rPr>
                <w:sz w:val="20"/>
                <w:szCs w:val="20"/>
              </w:rPr>
            </w:pPr>
            <w:r w:rsidRPr="00731D64">
              <w:rPr>
                <w:sz w:val="20"/>
                <w:szCs w:val="20"/>
              </w:rPr>
              <w:t>Bacharelado</w:t>
            </w:r>
          </w:p>
        </w:tc>
        <w:tc>
          <w:tcPr>
            <w:tcW w:w="1679" w:type="dxa"/>
            <w:tcBorders>
              <w:top w:val="single" w:sz="8" w:space="0" w:color="000000"/>
              <w:left w:val="nil"/>
              <w:bottom w:val="single" w:sz="8" w:space="0" w:color="000000"/>
              <w:right w:val="single" w:sz="8" w:space="0" w:color="000000"/>
            </w:tcBorders>
            <w:shd w:val="clear" w:color="auto" w:fill="auto"/>
            <w:noWrap/>
            <w:vAlign w:val="center"/>
            <w:hideMark/>
          </w:tcPr>
          <w:p w14:paraId="1213BA4C" w14:textId="77777777" w:rsidR="00777D69" w:rsidRPr="00731D64" w:rsidRDefault="00777D69" w:rsidP="005463EA">
            <w:pPr>
              <w:rPr>
                <w:sz w:val="20"/>
                <w:szCs w:val="20"/>
              </w:rPr>
            </w:pPr>
            <w:r w:rsidRPr="00731D64">
              <w:rPr>
                <w:sz w:val="20"/>
                <w:szCs w:val="20"/>
              </w:rPr>
              <w:t>Presencial</w:t>
            </w:r>
          </w:p>
        </w:tc>
        <w:tc>
          <w:tcPr>
            <w:tcW w:w="636" w:type="dxa"/>
            <w:tcBorders>
              <w:top w:val="single" w:sz="8" w:space="0" w:color="000000"/>
              <w:left w:val="nil"/>
              <w:bottom w:val="single" w:sz="8" w:space="0" w:color="000000"/>
              <w:right w:val="single" w:sz="8" w:space="0" w:color="000000"/>
            </w:tcBorders>
            <w:shd w:val="clear" w:color="auto" w:fill="auto"/>
            <w:vAlign w:val="center"/>
            <w:hideMark/>
          </w:tcPr>
          <w:p w14:paraId="19DEADE2" w14:textId="77777777" w:rsidR="00777D69" w:rsidRPr="00731D64" w:rsidRDefault="00777D69" w:rsidP="005463EA">
            <w:pPr>
              <w:jc w:val="center"/>
              <w:rPr>
                <w:sz w:val="20"/>
                <w:szCs w:val="20"/>
              </w:rPr>
            </w:pPr>
            <w:r>
              <w:rPr>
                <w:sz w:val="20"/>
                <w:szCs w:val="20"/>
              </w:rPr>
              <w:t>0</w:t>
            </w:r>
            <w:r w:rsidRPr="00731D64">
              <w:rPr>
                <w:sz w:val="20"/>
                <w:szCs w:val="20"/>
              </w:rPr>
              <w:t> </w:t>
            </w:r>
          </w:p>
        </w:tc>
        <w:tc>
          <w:tcPr>
            <w:tcW w:w="636" w:type="dxa"/>
            <w:tcBorders>
              <w:top w:val="single" w:sz="8" w:space="0" w:color="000000"/>
              <w:left w:val="nil"/>
              <w:bottom w:val="single" w:sz="8" w:space="0" w:color="000000"/>
              <w:right w:val="single" w:sz="8" w:space="0" w:color="000000"/>
            </w:tcBorders>
            <w:shd w:val="clear" w:color="auto" w:fill="auto"/>
            <w:vAlign w:val="center"/>
            <w:hideMark/>
          </w:tcPr>
          <w:p w14:paraId="0EC17A64" w14:textId="77777777" w:rsidR="00777D69" w:rsidRPr="00731D64" w:rsidRDefault="00777D69" w:rsidP="005463EA">
            <w:pPr>
              <w:jc w:val="center"/>
              <w:rPr>
                <w:sz w:val="20"/>
                <w:szCs w:val="20"/>
              </w:rPr>
            </w:pPr>
            <w:r>
              <w:rPr>
                <w:sz w:val="20"/>
                <w:szCs w:val="20"/>
              </w:rPr>
              <w:t>0</w:t>
            </w:r>
            <w:r w:rsidRPr="00731D64">
              <w:rPr>
                <w:sz w:val="20"/>
                <w:szCs w:val="20"/>
              </w:rPr>
              <w:t> </w:t>
            </w:r>
          </w:p>
        </w:tc>
        <w:tc>
          <w:tcPr>
            <w:tcW w:w="636" w:type="dxa"/>
            <w:tcBorders>
              <w:top w:val="single" w:sz="8" w:space="0" w:color="000000"/>
              <w:left w:val="nil"/>
              <w:bottom w:val="single" w:sz="8" w:space="0" w:color="000000"/>
              <w:right w:val="single" w:sz="8" w:space="0" w:color="000000"/>
            </w:tcBorders>
            <w:shd w:val="clear" w:color="auto" w:fill="auto"/>
            <w:vAlign w:val="center"/>
            <w:hideMark/>
          </w:tcPr>
          <w:p w14:paraId="2F810627" w14:textId="77777777" w:rsidR="00777D69" w:rsidRPr="00731D64" w:rsidRDefault="00777D69" w:rsidP="005463EA">
            <w:pPr>
              <w:jc w:val="center"/>
              <w:rPr>
                <w:sz w:val="20"/>
                <w:szCs w:val="20"/>
              </w:rPr>
            </w:pPr>
            <w:r w:rsidRPr="00731D64">
              <w:rPr>
                <w:sz w:val="20"/>
                <w:szCs w:val="20"/>
              </w:rPr>
              <w:t>40</w:t>
            </w:r>
          </w:p>
        </w:tc>
        <w:tc>
          <w:tcPr>
            <w:tcW w:w="636" w:type="dxa"/>
            <w:tcBorders>
              <w:top w:val="single" w:sz="8" w:space="0" w:color="000000"/>
              <w:left w:val="nil"/>
              <w:bottom w:val="single" w:sz="8" w:space="0" w:color="000000"/>
              <w:right w:val="single" w:sz="8" w:space="0" w:color="000000"/>
            </w:tcBorders>
            <w:shd w:val="clear" w:color="auto" w:fill="auto"/>
            <w:vAlign w:val="center"/>
            <w:hideMark/>
          </w:tcPr>
          <w:p w14:paraId="03D5C603" w14:textId="77777777" w:rsidR="00777D69" w:rsidRPr="00731D64" w:rsidRDefault="00777D69" w:rsidP="005463EA">
            <w:pPr>
              <w:jc w:val="center"/>
              <w:rPr>
                <w:sz w:val="20"/>
                <w:szCs w:val="20"/>
              </w:rPr>
            </w:pPr>
            <w:r>
              <w:rPr>
                <w:sz w:val="20"/>
                <w:szCs w:val="20"/>
              </w:rPr>
              <w:t>0</w:t>
            </w:r>
            <w:r w:rsidRPr="00731D64">
              <w:rPr>
                <w:sz w:val="20"/>
                <w:szCs w:val="20"/>
              </w:rPr>
              <w:t> </w:t>
            </w:r>
          </w:p>
        </w:tc>
        <w:tc>
          <w:tcPr>
            <w:tcW w:w="636" w:type="dxa"/>
            <w:tcBorders>
              <w:top w:val="single" w:sz="8" w:space="0" w:color="000000"/>
              <w:left w:val="nil"/>
              <w:bottom w:val="single" w:sz="8" w:space="0" w:color="000000"/>
              <w:right w:val="single" w:sz="8" w:space="0" w:color="000000"/>
            </w:tcBorders>
            <w:shd w:val="clear" w:color="auto" w:fill="auto"/>
            <w:vAlign w:val="center"/>
            <w:hideMark/>
          </w:tcPr>
          <w:p w14:paraId="3B1A0B46" w14:textId="77777777" w:rsidR="00777D69" w:rsidRPr="00731D64" w:rsidRDefault="00777D69" w:rsidP="005463EA">
            <w:pPr>
              <w:jc w:val="center"/>
              <w:rPr>
                <w:sz w:val="20"/>
                <w:szCs w:val="20"/>
              </w:rPr>
            </w:pPr>
            <w:r w:rsidRPr="00731D64">
              <w:rPr>
                <w:sz w:val="20"/>
                <w:szCs w:val="20"/>
              </w:rPr>
              <w:t>40</w:t>
            </w:r>
          </w:p>
        </w:tc>
        <w:tc>
          <w:tcPr>
            <w:tcW w:w="636" w:type="dxa"/>
            <w:tcBorders>
              <w:top w:val="single" w:sz="8" w:space="0" w:color="000000"/>
              <w:left w:val="nil"/>
              <w:bottom w:val="single" w:sz="8" w:space="0" w:color="000000"/>
              <w:right w:val="single" w:sz="8" w:space="0" w:color="000000"/>
            </w:tcBorders>
            <w:shd w:val="clear" w:color="auto" w:fill="auto"/>
            <w:vAlign w:val="center"/>
            <w:hideMark/>
          </w:tcPr>
          <w:p w14:paraId="712F6062" w14:textId="77777777" w:rsidR="00777D69" w:rsidRPr="00731D64" w:rsidRDefault="00777D69" w:rsidP="005463EA">
            <w:pPr>
              <w:jc w:val="center"/>
              <w:rPr>
                <w:sz w:val="20"/>
                <w:szCs w:val="20"/>
              </w:rPr>
            </w:pPr>
            <w:r>
              <w:rPr>
                <w:sz w:val="20"/>
                <w:szCs w:val="20"/>
              </w:rPr>
              <w:t>0</w:t>
            </w:r>
            <w:r w:rsidRPr="00731D64">
              <w:rPr>
                <w:sz w:val="20"/>
                <w:szCs w:val="20"/>
              </w:rPr>
              <w:t> </w:t>
            </w:r>
          </w:p>
        </w:tc>
        <w:tc>
          <w:tcPr>
            <w:tcW w:w="636" w:type="dxa"/>
            <w:tcBorders>
              <w:top w:val="single" w:sz="8" w:space="0" w:color="000000"/>
              <w:left w:val="nil"/>
              <w:bottom w:val="single" w:sz="8" w:space="0" w:color="000000"/>
              <w:right w:val="single" w:sz="8" w:space="0" w:color="000000"/>
            </w:tcBorders>
            <w:shd w:val="clear" w:color="auto" w:fill="auto"/>
            <w:vAlign w:val="center"/>
            <w:hideMark/>
          </w:tcPr>
          <w:p w14:paraId="41917548" w14:textId="77777777" w:rsidR="00777D69" w:rsidRPr="00731D64" w:rsidRDefault="00777D69" w:rsidP="005463EA">
            <w:pPr>
              <w:jc w:val="center"/>
              <w:rPr>
                <w:sz w:val="20"/>
                <w:szCs w:val="20"/>
              </w:rPr>
            </w:pPr>
            <w:r w:rsidRPr="00731D64">
              <w:rPr>
                <w:sz w:val="20"/>
                <w:szCs w:val="20"/>
              </w:rPr>
              <w:t>40</w:t>
            </w:r>
          </w:p>
        </w:tc>
        <w:tc>
          <w:tcPr>
            <w:tcW w:w="636" w:type="dxa"/>
            <w:tcBorders>
              <w:top w:val="single" w:sz="8" w:space="0" w:color="000000"/>
              <w:left w:val="nil"/>
              <w:bottom w:val="single" w:sz="8" w:space="0" w:color="000000"/>
              <w:right w:val="single" w:sz="8" w:space="0" w:color="000000"/>
            </w:tcBorders>
            <w:shd w:val="clear" w:color="auto" w:fill="auto"/>
            <w:vAlign w:val="center"/>
            <w:hideMark/>
          </w:tcPr>
          <w:p w14:paraId="044D115E" w14:textId="77777777" w:rsidR="00777D69" w:rsidRPr="00731D64" w:rsidRDefault="00777D69" w:rsidP="005463EA">
            <w:pPr>
              <w:jc w:val="center"/>
              <w:rPr>
                <w:sz w:val="20"/>
                <w:szCs w:val="20"/>
              </w:rPr>
            </w:pPr>
            <w:r>
              <w:rPr>
                <w:sz w:val="20"/>
                <w:szCs w:val="20"/>
              </w:rPr>
              <w:t>0</w:t>
            </w:r>
            <w:r w:rsidRPr="00731D64">
              <w:rPr>
                <w:sz w:val="20"/>
                <w:szCs w:val="20"/>
              </w:rPr>
              <w:t> </w:t>
            </w:r>
          </w:p>
        </w:tc>
        <w:tc>
          <w:tcPr>
            <w:tcW w:w="636" w:type="dxa"/>
            <w:tcBorders>
              <w:top w:val="single" w:sz="8" w:space="0" w:color="000000"/>
              <w:left w:val="nil"/>
              <w:bottom w:val="single" w:sz="8" w:space="0" w:color="000000"/>
              <w:right w:val="single" w:sz="8" w:space="0" w:color="000000"/>
            </w:tcBorders>
            <w:shd w:val="clear" w:color="auto" w:fill="auto"/>
            <w:vAlign w:val="center"/>
            <w:hideMark/>
          </w:tcPr>
          <w:p w14:paraId="1B9FFE32" w14:textId="77777777" w:rsidR="00777D69" w:rsidRPr="00731D64" w:rsidRDefault="00777D69" w:rsidP="005463EA">
            <w:pPr>
              <w:jc w:val="center"/>
              <w:rPr>
                <w:sz w:val="20"/>
                <w:szCs w:val="20"/>
              </w:rPr>
            </w:pPr>
            <w:r w:rsidRPr="00731D64">
              <w:rPr>
                <w:sz w:val="20"/>
                <w:szCs w:val="20"/>
              </w:rPr>
              <w:t>40</w:t>
            </w:r>
          </w:p>
        </w:tc>
        <w:tc>
          <w:tcPr>
            <w:tcW w:w="636" w:type="dxa"/>
            <w:tcBorders>
              <w:top w:val="single" w:sz="8" w:space="0" w:color="000000"/>
              <w:left w:val="nil"/>
              <w:bottom w:val="single" w:sz="8" w:space="0" w:color="000000"/>
              <w:right w:val="single" w:sz="8" w:space="0" w:color="000000"/>
            </w:tcBorders>
            <w:shd w:val="clear" w:color="auto" w:fill="auto"/>
            <w:vAlign w:val="center"/>
            <w:hideMark/>
          </w:tcPr>
          <w:p w14:paraId="63E77CBC" w14:textId="77777777" w:rsidR="00777D69" w:rsidRPr="00731D64" w:rsidRDefault="00777D69" w:rsidP="005463EA">
            <w:pPr>
              <w:jc w:val="center"/>
              <w:rPr>
                <w:sz w:val="20"/>
                <w:szCs w:val="20"/>
              </w:rPr>
            </w:pPr>
            <w:r w:rsidRPr="00731D64">
              <w:rPr>
                <w:sz w:val="20"/>
                <w:szCs w:val="20"/>
              </w:rPr>
              <w:t> </w:t>
            </w:r>
            <w:r>
              <w:rPr>
                <w:sz w:val="20"/>
                <w:szCs w:val="20"/>
              </w:rPr>
              <w:t>0</w:t>
            </w:r>
          </w:p>
        </w:tc>
      </w:tr>
      <w:tr w:rsidR="00777D69" w:rsidRPr="00731D64" w14:paraId="0094C3AF" w14:textId="77777777" w:rsidTr="00DA56F5">
        <w:trPr>
          <w:trHeight w:val="494"/>
          <w:jc w:val="center"/>
        </w:trPr>
        <w:tc>
          <w:tcPr>
            <w:tcW w:w="1055" w:type="dxa"/>
            <w:vMerge/>
            <w:tcBorders>
              <w:left w:val="single" w:sz="8" w:space="0" w:color="000000"/>
              <w:bottom w:val="single" w:sz="8" w:space="0" w:color="000000"/>
              <w:right w:val="single" w:sz="8" w:space="0" w:color="000000"/>
            </w:tcBorders>
            <w:shd w:val="clear" w:color="D9D9D9" w:fill="D9D9D9"/>
            <w:textDirection w:val="btLr"/>
            <w:vAlign w:val="center"/>
          </w:tcPr>
          <w:p w14:paraId="6BF5B134" w14:textId="77777777" w:rsidR="00777D69" w:rsidRPr="00731D64" w:rsidRDefault="00777D69" w:rsidP="005463EA">
            <w:pPr>
              <w:jc w:val="center"/>
              <w:rPr>
                <w:b/>
                <w:bCs/>
                <w:i/>
                <w:iCs/>
                <w:sz w:val="20"/>
                <w:szCs w:val="20"/>
              </w:rPr>
            </w:pPr>
          </w:p>
        </w:tc>
        <w:tc>
          <w:tcPr>
            <w:tcW w:w="3058" w:type="dxa"/>
            <w:tcBorders>
              <w:top w:val="single" w:sz="8" w:space="0" w:color="000000"/>
              <w:left w:val="nil"/>
              <w:bottom w:val="single" w:sz="8" w:space="0" w:color="000000"/>
              <w:right w:val="single" w:sz="8" w:space="0" w:color="000000"/>
            </w:tcBorders>
            <w:shd w:val="clear" w:color="auto" w:fill="auto"/>
            <w:noWrap/>
            <w:vAlign w:val="center"/>
          </w:tcPr>
          <w:p w14:paraId="4B9BFF97" w14:textId="77777777" w:rsidR="00777D69" w:rsidRPr="00731D64" w:rsidRDefault="00777D69" w:rsidP="005463EA">
            <w:pPr>
              <w:rPr>
                <w:sz w:val="20"/>
                <w:szCs w:val="20"/>
              </w:rPr>
            </w:pPr>
            <w:r>
              <w:rPr>
                <w:sz w:val="20"/>
                <w:szCs w:val="20"/>
              </w:rPr>
              <w:t>Pedagogia</w:t>
            </w:r>
          </w:p>
        </w:tc>
        <w:tc>
          <w:tcPr>
            <w:tcW w:w="1557" w:type="dxa"/>
            <w:tcBorders>
              <w:top w:val="single" w:sz="8" w:space="0" w:color="000000"/>
              <w:left w:val="nil"/>
              <w:bottom w:val="single" w:sz="8" w:space="0" w:color="000000"/>
              <w:right w:val="single" w:sz="8" w:space="0" w:color="000000"/>
            </w:tcBorders>
            <w:shd w:val="clear" w:color="auto" w:fill="auto"/>
            <w:noWrap/>
            <w:vAlign w:val="center"/>
          </w:tcPr>
          <w:p w14:paraId="3AA92CAE" w14:textId="77777777" w:rsidR="00777D69" w:rsidRPr="00731D64" w:rsidRDefault="00777D69" w:rsidP="005463EA">
            <w:pPr>
              <w:rPr>
                <w:sz w:val="20"/>
                <w:szCs w:val="20"/>
              </w:rPr>
            </w:pPr>
            <w:r>
              <w:rPr>
                <w:sz w:val="20"/>
                <w:szCs w:val="20"/>
              </w:rPr>
              <w:t>Licenciatura</w:t>
            </w:r>
          </w:p>
        </w:tc>
        <w:tc>
          <w:tcPr>
            <w:tcW w:w="1679" w:type="dxa"/>
            <w:tcBorders>
              <w:top w:val="single" w:sz="8" w:space="0" w:color="000000"/>
              <w:left w:val="nil"/>
              <w:bottom w:val="single" w:sz="8" w:space="0" w:color="000000"/>
              <w:right w:val="single" w:sz="8" w:space="0" w:color="000000"/>
            </w:tcBorders>
            <w:shd w:val="clear" w:color="auto" w:fill="auto"/>
            <w:noWrap/>
            <w:vAlign w:val="center"/>
          </w:tcPr>
          <w:p w14:paraId="0723ED79" w14:textId="77777777" w:rsidR="00777D69" w:rsidRPr="00731D64" w:rsidRDefault="00777D69" w:rsidP="005463EA">
            <w:pPr>
              <w:rPr>
                <w:sz w:val="20"/>
                <w:szCs w:val="20"/>
              </w:rPr>
            </w:pPr>
            <w:r>
              <w:rPr>
                <w:sz w:val="20"/>
                <w:szCs w:val="20"/>
              </w:rPr>
              <w:t>Distânica</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085A01C5" w14:textId="77777777" w:rsidR="00777D69" w:rsidRDefault="00777D69" w:rsidP="005463EA">
            <w:pPr>
              <w:jc w:val="center"/>
              <w:rPr>
                <w:sz w:val="20"/>
                <w:szCs w:val="20"/>
              </w:rPr>
            </w:pPr>
            <w:r>
              <w:rPr>
                <w:sz w:val="20"/>
                <w:szCs w:val="20"/>
              </w:rPr>
              <w:t>0</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000288A2" w14:textId="77777777" w:rsidR="00777D69" w:rsidRDefault="00777D69" w:rsidP="005463EA">
            <w:pPr>
              <w:jc w:val="center"/>
              <w:rPr>
                <w:sz w:val="20"/>
                <w:szCs w:val="20"/>
              </w:rPr>
            </w:pPr>
            <w:r>
              <w:rPr>
                <w:sz w:val="20"/>
                <w:szCs w:val="20"/>
              </w:rPr>
              <w:t>0</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7C406CD0" w14:textId="77777777" w:rsidR="00777D69" w:rsidRPr="00731D64" w:rsidRDefault="00777D69" w:rsidP="005463EA">
            <w:pPr>
              <w:jc w:val="center"/>
              <w:rPr>
                <w:sz w:val="20"/>
                <w:szCs w:val="20"/>
              </w:rPr>
            </w:pPr>
            <w:r>
              <w:rPr>
                <w:sz w:val="20"/>
                <w:szCs w:val="20"/>
              </w:rPr>
              <w:t>0</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4E9B7015" w14:textId="77777777" w:rsidR="00777D69" w:rsidRDefault="00777D69" w:rsidP="005463EA">
            <w:pPr>
              <w:jc w:val="center"/>
              <w:rPr>
                <w:sz w:val="20"/>
                <w:szCs w:val="20"/>
              </w:rPr>
            </w:pPr>
            <w:r>
              <w:rPr>
                <w:sz w:val="20"/>
                <w:szCs w:val="20"/>
              </w:rPr>
              <w:t>0</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3C27BB75" w14:textId="77777777" w:rsidR="00777D69" w:rsidRPr="00731D64" w:rsidRDefault="00777D69" w:rsidP="005463EA">
            <w:pPr>
              <w:jc w:val="center"/>
              <w:rPr>
                <w:sz w:val="20"/>
                <w:szCs w:val="20"/>
              </w:rPr>
            </w:pPr>
            <w:r>
              <w:rPr>
                <w:sz w:val="20"/>
                <w:szCs w:val="20"/>
              </w:rPr>
              <w:t>40</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5B4F4B92" w14:textId="77777777" w:rsidR="00777D69" w:rsidRDefault="00777D69" w:rsidP="005463EA">
            <w:pPr>
              <w:jc w:val="center"/>
              <w:rPr>
                <w:sz w:val="20"/>
                <w:szCs w:val="20"/>
              </w:rPr>
            </w:pPr>
            <w:r>
              <w:rPr>
                <w:sz w:val="20"/>
                <w:szCs w:val="20"/>
              </w:rPr>
              <w:t>0</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0C13189A" w14:textId="77777777" w:rsidR="00777D69" w:rsidRPr="00731D64" w:rsidRDefault="00777D69" w:rsidP="005463EA">
            <w:pPr>
              <w:jc w:val="center"/>
              <w:rPr>
                <w:sz w:val="20"/>
                <w:szCs w:val="20"/>
              </w:rPr>
            </w:pPr>
            <w:r>
              <w:rPr>
                <w:sz w:val="20"/>
                <w:szCs w:val="20"/>
              </w:rPr>
              <w:t>40</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53A38963" w14:textId="77777777" w:rsidR="00777D69" w:rsidRDefault="00777D69" w:rsidP="005463EA">
            <w:pPr>
              <w:jc w:val="center"/>
              <w:rPr>
                <w:sz w:val="20"/>
                <w:szCs w:val="20"/>
              </w:rPr>
            </w:pPr>
            <w:r>
              <w:rPr>
                <w:sz w:val="20"/>
                <w:szCs w:val="20"/>
              </w:rPr>
              <w:t>0</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43DA72B5" w14:textId="77777777" w:rsidR="00777D69" w:rsidRPr="00731D64" w:rsidRDefault="00777D69" w:rsidP="005463EA">
            <w:pPr>
              <w:jc w:val="center"/>
              <w:rPr>
                <w:sz w:val="20"/>
                <w:szCs w:val="20"/>
              </w:rPr>
            </w:pPr>
            <w:r>
              <w:rPr>
                <w:sz w:val="20"/>
                <w:szCs w:val="20"/>
              </w:rPr>
              <w:t>40</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2E6F5821" w14:textId="77777777" w:rsidR="00777D69" w:rsidRPr="00731D64" w:rsidRDefault="00777D69" w:rsidP="005463EA">
            <w:pPr>
              <w:jc w:val="center"/>
              <w:rPr>
                <w:sz w:val="20"/>
                <w:szCs w:val="20"/>
              </w:rPr>
            </w:pPr>
            <w:r>
              <w:rPr>
                <w:sz w:val="20"/>
                <w:szCs w:val="20"/>
              </w:rPr>
              <w:t>0</w:t>
            </w:r>
          </w:p>
        </w:tc>
      </w:tr>
      <w:tr w:rsidR="00777D69" w:rsidRPr="00731D64" w14:paraId="71574F9B" w14:textId="77777777" w:rsidTr="00DA56F5">
        <w:trPr>
          <w:trHeight w:val="585"/>
          <w:jc w:val="center"/>
        </w:trPr>
        <w:tc>
          <w:tcPr>
            <w:tcW w:w="1055" w:type="dxa"/>
            <w:vMerge w:val="restart"/>
            <w:tcBorders>
              <w:top w:val="single" w:sz="8" w:space="0" w:color="000000"/>
              <w:left w:val="single" w:sz="8" w:space="0" w:color="000000"/>
              <w:right w:val="single" w:sz="8" w:space="0" w:color="000000"/>
            </w:tcBorders>
            <w:shd w:val="clear" w:color="D9D9D9" w:fill="D9D9D9"/>
            <w:textDirection w:val="btLr"/>
            <w:vAlign w:val="center"/>
          </w:tcPr>
          <w:p w14:paraId="6623ADF2" w14:textId="418EFA7A" w:rsidR="00777D69" w:rsidRPr="00731D64" w:rsidRDefault="00777D69" w:rsidP="005463EA">
            <w:pPr>
              <w:jc w:val="center"/>
              <w:rPr>
                <w:b/>
                <w:bCs/>
                <w:i/>
                <w:iCs/>
                <w:sz w:val="20"/>
                <w:szCs w:val="20"/>
              </w:rPr>
            </w:pPr>
            <w:r w:rsidRPr="00731D64">
              <w:rPr>
                <w:b/>
                <w:bCs/>
                <w:i/>
                <w:iCs/>
                <w:sz w:val="20"/>
                <w:szCs w:val="20"/>
              </w:rPr>
              <w:t>Campus</w:t>
            </w:r>
            <w:r>
              <w:rPr>
                <w:b/>
                <w:bCs/>
                <w:sz w:val="20"/>
                <w:szCs w:val="20"/>
              </w:rPr>
              <w:t xml:space="preserve"> Sertão Cursos de Pós-</w:t>
            </w:r>
            <w:r w:rsidR="00733430">
              <w:rPr>
                <w:b/>
                <w:bCs/>
                <w:sz w:val="20"/>
                <w:szCs w:val="20"/>
              </w:rPr>
              <w:t>g</w:t>
            </w:r>
            <w:r>
              <w:rPr>
                <w:b/>
                <w:bCs/>
                <w:sz w:val="20"/>
                <w:szCs w:val="20"/>
              </w:rPr>
              <w:t>raduação</w:t>
            </w:r>
          </w:p>
        </w:tc>
        <w:tc>
          <w:tcPr>
            <w:tcW w:w="3058" w:type="dxa"/>
            <w:tcBorders>
              <w:top w:val="single" w:sz="8" w:space="0" w:color="000000"/>
              <w:left w:val="nil"/>
              <w:bottom w:val="single" w:sz="8" w:space="0" w:color="000000"/>
              <w:right w:val="single" w:sz="8" w:space="0" w:color="000000"/>
            </w:tcBorders>
            <w:shd w:val="clear" w:color="auto" w:fill="auto"/>
            <w:noWrap/>
            <w:vAlign w:val="center"/>
          </w:tcPr>
          <w:p w14:paraId="01D4FE8D" w14:textId="589F26F9" w:rsidR="00777D69" w:rsidRPr="00731D64" w:rsidRDefault="00777D69" w:rsidP="005463EA">
            <w:pPr>
              <w:rPr>
                <w:sz w:val="20"/>
                <w:szCs w:val="20"/>
              </w:rPr>
            </w:pPr>
            <w:r w:rsidRPr="006C1A5A">
              <w:rPr>
                <w:sz w:val="20"/>
                <w:szCs w:val="20"/>
              </w:rPr>
              <w:t>Teorias e Metodologias da Educação</w:t>
            </w:r>
          </w:p>
        </w:tc>
        <w:tc>
          <w:tcPr>
            <w:tcW w:w="1557" w:type="dxa"/>
            <w:tcBorders>
              <w:top w:val="single" w:sz="8" w:space="0" w:color="000000"/>
              <w:left w:val="nil"/>
              <w:bottom w:val="single" w:sz="8" w:space="0" w:color="000000"/>
              <w:right w:val="single" w:sz="8" w:space="0" w:color="000000"/>
            </w:tcBorders>
            <w:shd w:val="clear" w:color="auto" w:fill="auto"/>
            <w:noWrap/>
            <w:vAlign w:val="center"/>
          </w:tcPr>
          <w:p w14:paraId="633619CC" w14:textId="6CA705EF" w:rsidR="00777D69" w:rsidRPr="00731D64" w:rsidRDefault="00545E3B" w:rsidP="005463EA">
            <w:pPr>
              <w:rPr>
                <w:sz w:val="20"/>
                <w:szCs w:val="20"/>
              </w:rPr>
            </w:pPr>
            <w:r w:rsidRPr="00AA7459">
              <w:rPr>
                <w:i/>
                <w:sz w:val="20"/>
                <w:szCs w:val="20"/>
              </w:rPr>
              <w:t xml:space="preserve">Lato </w:t>
            </w:r>
            <w:r>
              <w:rPr>
                <w:i/>
                <w:sz w:val="20"/>
                <w:szCs w:val="20"/>
              </w:rPr>
              <w:t>s</w:t>
            </w:r>
            <w:r w:rsidRPr="00AA7459">
              <w:rPr>
                <w:i/>
                <w:sz w:val="20"/>
                <w:szCs w:val="20"/>
              </w:rPr>
              <w:t>ensu</w:t>
            </w:r>
          </w:p>
        </w:tc>
        <w:tc>
          <w:tcPr>
            <w:tcW w:w="1679" w:type="dxa"/>
            <w:tcBorders>
              <w:top w:val="single" w:sz="8" w:space="0" w:color="000000"/>
              <w:left w:val="nil"/>
              <w:bottom w:val="single" w:sz="8" w:space="0" w:color="000000"/>
              <w:right w:val="single" w:sz="8" w:space="0" w:color="000000"/>
            </w:tcBorders>
            <w:shd w:val="clear" w:color="auto" w:fill="auto"/>
            <w:noWrap/>
            <w:vAlign w:val="center"/>
          </w:tcPr>
          <w:p w14:paraId="2D889841" w14:textId="77777777" w:rsidR="00777D69" w:rsidRPr="00731D64" w:rsidRDefault="00777D69" w:rsidP="005463EA">
            <w:pPr>
              <w:rPr>
                <w:sz w:val="20"/>
                <w:szCs w:val="20"/>
              </w:rPr>
            </w:pPr>
            <w:r>
              <w:rPr>
                <w:sz w:val="20"/>
                <w:szCs w:val="20"/>
              </w:rPr>
              <w:t>Presencial</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6C45CABB" w14:textId="77777777" w:rsidR="00777D69" w:rsidRPr="00731D64" w:rsidRDefault="00777D69" w:rsidP="005463EA">
            <w:pPr>
              <w:jc w:val="center"/>
              <w:rPr>
                <w:sz w:val="20"/>
                <w:szCs w:val="20"/>
              </w:rPr>
            </w:pPr>
            <w:r>
              <w:rPr>
                <w:sz w:val="20"/>
                <w:szCs w:val="20"/>
              </w:rPr>
              <w:t>25</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4C7F4EF6" w14:textId="77777777" w:rsidR="00777D69" w:rsidRPr="00731D64" w:rsidRDefault="00777D69" w:rsidP="005463EA">
            <w:pPr>
              <w:jc w:val="center"/>
              <w:rPr>
                <w:sz w:val="20"/>
                <w:szCs w:val="20"/>
              </w:rPr>
            </w:pPr>
            <w:r>
              <w:rPr>
                <w:sz w:val="20"/>
                <w:szCs w:val="20"/>
              </w:rPr>
              <w:t>0</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4B0503EA" w14:textId="77777777" w:rsidR="00777D69" w:rsidRPr="00731D64" w:rsidRDefault="00777D69" w:rsidP="005463EA">
            <w:pPr>
              <w:jc w:val="center"/>
              <w:rPr>
                <w:sz w:val="20"/>
                <w:szCs w:val="20"/>
              </w:rPr>
            </w:pPr>
            <w:r>
              <w:rPr>
                <w:sz w:val="20"/>
                <w:szCs w:val="20"/>
              </w:rPr>
              <w:t>25</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1A740BF7" w14:textId="77777777" w:rsidR="00777D69" w:rsidRPr="00731D64" w:rsidRDefault="00777D69" w:rsidP="005463EA">
            <w:pPr>
              <w:jc w:val="center"/>
              <w:rPr>
                <w:sz w:val="20"/>
                <w:szCs w:val="20"/>
              </w:rPr>
            </w:pPr>
            <w:r>
              <w:rPr>
                <w:sz w:val="20"/>
                <w:szCs w:val="20"/>
              </w:rPr>
              <w:t>0</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70FBC20B" w14:textId="77777777" w:rsidR="00777D69" w:rsidRPr="00731D64" w:rsidRDefault="00777D69" w:rsidP="005463EA">
            <w:pPr>
              <w:jc w:val="center"/>
              <w:rPr>
                <w:sz w:val="20"/>
                <w:szCs w:val="20"/>
              </w:rPr>
            </w:pPr>
            <w:r>
              <w:rPr>
                <w:sz w:val="20"/>
                <w:szCs w:val="20"/>
              </w:rPr>
              <w:t>25</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05500C7F" w14:textId="77777777" w:rsidR="00777D69" w:rsidRPr="00731D64" w:rsidRDefault="00777D69" w:rsidP="005463EA">
            <w:pPr>
              <w:jc w:val="center"/>
              <w:rPr>
                <w:sz w:val="20"/>
                <w:szCs w:val="20"/>
              </w:rPr>
            </w:pPr>
            <w:r>
              <w:rPr>
                <w:sz w:val="20"/>
                <w:szCs w:val="20"/>
              </w:rPr>
              <w:t>0</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6AFC1836" w14:textId="77777777" w:rsidR="00777D69" w:rsidRPr="00731D64" w:rsidRDefault="00777D69" w:rsidP="005463EA">
            <w:pPr>
              <w:jc w:val="center"/>
              <w:rPr>
                <w:sz w:val="20"/>
                <w:szCs w:val="20"/>
              </w:rPr>
            </w:pPr>
            <w:r>
              <w:rPr>
                <w:sz w:val="20"/>
                <w:szCs w:val="20"/>
              </w:rPr>
              <w:t>25</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6439B2AC" w14:textId="77777777" w:rsidR="00777D69" w:rsidRPr="00731D64" w:rsidRDefault="00777D69" w:rsidP="005463EA">
            <w:pPr>
              <w:jc w:val="center"/>
              <w:rPr>
                <w:sz w:val="20"/>
                <w:szCs w:val="20"/>
              </w:rPr>
            </w:pPr>
            <w:r>
              <w:rPr>
                <w:sz w:val="20"/>
                <w:szCs w:val="20"/>
              </w:rPr>
              <w:t>0</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14884F6C" w14:textId="77777777" w:rsidR="00777D69" w:rsidRPr="00731D64" w:rsidRDefault="00777D69" w:rsidP="005463EA">
            <w:pPr>
              <w:jc w:val="center"/>
              <w:rPr>
                <w:sz w:val="20"/>
                <w:szCs w:val="20"/>
              </w:rPr>
            </w:pPr>
            <w:r>
              <w:rPr>
                <w:sz w:val="20"/>
                <w:szCs w:val="20"/>
              </w:rPr>
              <w:t>25</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4C5B9B08" w14:textId="77777777" w:rsidR="00777D69" w:rsidRPr="00731D64" w:rsidRDefault="00777D69" w:rsidP="005463EA">
            <w:pPr>
              <w:jc w:val="center"/>
              <w:rPr>
                <w:sz w:val="20"/>
                <w:szCs w:val="20"/>
              </w:rPr>
            </w:pPr>
            <w:r>
              <w:rPr>
                <w:sz w:val="20"/>
                <w:szCs w:val="20"/>
              </w:rPr>
              <w:t>0</w:t>
            </w:r>
          </w:p>
        </w:tc>
      </w:tr>
      <w:tr w:rsidR="00777D69" w:rsidRPr="00731D64" w14:paraId="4E6DB7A6" w14:textId="77777777" w:rsidTr="00DA56F5">
        <w:trPr>
          <w:trHeight w:val="1247"/>
          <w:jc w:val="center"/>
        </w:trPr>
        <w:tc>
          <w:tcPr>
            <w:tcW w:w="1055" w:type="dxa"/>
            <w:vMerge/>
            <w:tcBorders>
              <w:left w:val="single" w:sz="8" w:space="0" w:color="000000"/>
              <w:bottom w:val="single" w:sz="8" w:space="0" w:color="000000"/>
              <w:right w:val="single" w:sz="8" w:space="0" w:color="000000"/>
            </w:tcBorders>
            <w:shd w:val="clear" w:color="D9D9D9" w:fill="D9D9D9"/>
            <w:textDirection w:val="btLr"/>
            <w:vAlign w:val="center"/>
          </w:tcPr>
          <w:p w14:paraId="3D95D503" w14:textId="77777777" w:rsidR="00777D69" w:rsidRPr="00731D64" w:rsidRDefault="00777D69" w:rsidP="005463EA">
            <w:pPr>
              <w:jc w:val="center"/>
              <w:rPr>
                <w:b/>
                <w:bCs/>
                <w:i/>
                <w:iCs/>
                <w:sz w:val="20"/>
                <w:szCs w:val="20"/>
              </w:rPr>
            </w:pPr>
          </w:p>
        </w:tc>
        <w:tc>
          <w:tcPr>
            <w:tcW w:w="3058" w:type="dxa"/>
            <w:tcBorders>
              <w:top w:val="single" w:sz="8" w:space="0" w:color="000000"/>
              <w:left w:val="nil"/>
              <w:bottom w:val="single" w:sz="8" w:space="0" w:color="000000"/>
              <w:right w:val="single" w:sz="8" w:space="0" w:color="000000"/>
            </w:tcBorders>
            <w:shd w:val="clear" w:color="auto" w:fill="auto"/>
            <w:noWrap/>
            <w:vAlign w:val="center"/>
          </w:tcPr>
          <w:p w14:paraId="3819968D" w14:textId="6B2F4E0A" w:rsidR="00777D69" w:rsidRPr="006C1A5A" w:rsidRDefault="00545E3B" w:rsidP="005463EA">
            <w:pPr>
              <w:rPr>
                <w:sz w:val="20"/>
                <w:szCs w:val="20"/>
              </w:rPr>
            </w:pPr>
            <w:r>
              <w:rPr>
                <w:sz w:val="20"/>
                <w:szCs w:val="20"/>
              </w:rPr>
              <w:t>S</w:t>
            </w:r>
            <w:r w:rsidR="00777D69">
              <w:rPr>
                <w:sz w:val="20"/>
                <w:szCs w:val="20"/>
              </w:rPr>
              <w:t>istemas de Produção Agrícola</w:t>
            </w:r>
          </w:p>
        </w:tc>
        <w:tc>
          <w:tcPr>
            <w:tcW w:w="1557" w:type="dxa"/>
            <w:tcBorders>
              <w:top w:val="single" w:sz="8" w:space="0" w:color="000000"/>
              <w:left w:val="nil"/>
              <w:bottom w:val="single" w:sz="8" w:space="0" w:color="000000"/>
              <w:right w:val="single" w:sz="8" w:space="0" w:color="000000"/>
            </w:tcBorders>
            <w:shd w:val="clear" w:color="auto" w:fill="auto"/>
            <w:noWrap/>
            <w:vAlign w:val="center"/>
          </w:tcPr>
          <w:p w14:paraId="48B17D7B" w14:textId="77777777" w:rsidR="00777D69" w:rsidRPr="003202A3" w:rsidRDefault="00777D69" w:rsidP="005463EA">
            <w:pPr>
              <w:rPr>
                <w:i/>
                <w:sz w:val="20"/>
                <w:szCs w:val="20"/>
              </w:rPr>
            </w:pPr>
            <w:r w:rsidRPr="003202A3">
              <w:rPr>
                <w:i/>
                <w:sz w:val="20"/>
                <w:szCs w:val="20"/>
              </w:rPr>
              <w:t>Stricto Sensu</w:t>
            </w:r>
          </w:p>
        </w:tc>
        <w:tc>
          <w:tcPr>
            <w:tcW w:w="1679" w:type="dxa"/>
            <w:tcBorders>
              <w:top w:val="single" w:sz="8" w:space="0" w:color="000000"/>
              <w:left w:val="nil"/>
              <w:bottom w:val="single" w:sz="8" w:space="0" w:color="000000"/>
              <w:right w:val="single" w:sz="8" w:space="0" w:color="000000"/>
            </w:tcBorders>
            <w:shd w:val="clear" w:color="auto" w:fill="auto"/>
            <w:noWrap/>
            <w:vAlign w:val="center"/>
          </w:tcPr>
          <w:p w14:paraId="5C27C4DA" w14:textId="77777777" w:rsidR="00777D69" w:rsidRDefault="00777D69" w:rsidP="005463EA">
            <w:pPr>
              <w:rPr>
                <w:sz w:val="20"/>
                <w:szCs w:val="20"/>
              </w:rPr>
            </w:pPr>
            <w:r>
              <w:rPr>
                <w:sz w:val="20"/>
                <w:szCs w:val="20"/>
              </w:rPr>
              <w:t>Presensial</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7CB7D1FB" w14:textId="77777777" w:rsidR="00777D69" w:rsidRDefault="00777D69" w:rsidP="005463EA">
            <w:pPr>
              <w:jc w:val="center"/>
              <w:rPr>
                <w:sz w:val="20"/>
                <w:szCs w:val="20"/>
              </w:rPr>
            </w:pPr>
            <w:r>
              <w:rPr>
                <w:sz w:val="20"/>
                <w:szCs w:val="20"/>
              </w:rPr>
              <w:t>20</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32FF94E1" w14:textId="0C866179" w:rsidR="00777D69" w:rsidRDefault="00E56E88" w:rsidP="005463EA">
            <w:pPr>
              <w:jc w:val="center"/>
              <w:rPr>
                <w:sz w:val="20"/>
                <w:szCs w:val="20"/>
              </w:rPr>
            </w:pPr>
            <w:r>
              <w:rPr>
                <w:sz w:val="20"/>
                <w:szCs w:val="20"/>
              </w:rPr>
              <w:t>0</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11FF379C" w14:textId="77777777" w:rsidR="00777D69" w:rsidRDefault="00777D69" w:rsidP="005463EA">
            <w:pPr>
              <w:jc w:val="center"/>
              <w:rPr>
                <w:sz w:val="20"/>
                <w:szCs w:val="20"/>
              </w:rPr>
            </w:pPr>
            <w:r>
              <w:rPr>
                <w:sz w:val="20"/>
                <w:szCs w:val="20"/>
              </w:rPr>
              <w:t>20</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0705142C" w14:textId="6DE6A527" w:rsidR="00777D69" w:rsidRDefault="00E56E88" w:rsidP="005463EA">
            <w:pPr>
              <w:jc w:val="center"/>
              <w:rPr>
                <w:sz w:val="20"/>
                <w:szCs w:val="20"/>
              </w:rPr>
            </w:pPr>
            <w:r>
              <w:rPr>
                <w:sz w:val="20"/>
                <w:szCs w:val="20"/>
              </w:rPr>
              <w:t>0</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68E38DCF" w14:textId="77777777" w:rsidR="00777D69" w:rsidRDefault="00777D69" w:rsidP="005463EA">
            <w:pPr>
              <w:jc w:val="center"/>
              <w:rPr>
                <w:sz w:val="20"/>
                <w:szCs w:val="20"/>
              </w:rPr>
            </w:pPr>
            <w:r>
              <w:rPr>
                <w:sz w:val="20"/>
                <w:szCs w:val="20"/>
              </w:rPr>
              <w:t>20</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7CC43661" w14:textId="73344868" w:rsidR="00777D69" w:rsidRDefault="00E56E88" w:rsidP="005463EA">
            <w:pPr>
              <w:jc w:val="center"/>
              <w:rPr>
                <w:sz w:val="20"/>
                <w:szCs w:val="20"/>
              </w:rPr>
            </w:pPr>
            <w:r>
              <w:rPr>
                <w:sz w:val="20"/>
                <w:szCs w:val="20"/>
              </w:rPr>
              <w:t>0</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0E6734EE" w14:textId="77777777" w:rsidR="00777D69" w:rsidRDefault="00777D69" w:rsidP="005463EA">
            <w:pPr>
              <w:jc w:val="center"/>
              <w:rPr>
                <w:sz w:val="20"/>
                <w:szCs w:val="20"/>
              </w:rPr>
            </w:pPr>
            <w:r>
              <w:rPr>
                <w:sz w:val="20"/>
                <w:szCs w:val="20"/>
              </w:rPr>
              <w:t>20</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28665485" w14:textId="6B21BFC9" w:rsidR="00777D69" w:rsidRDefault="00E56E88" w:rsidP="005463EA">
            <w:pPr>
              <w:jc w:val="center"/>
              <w:rPr>
                <w:sz w:val="20"/>
                <w:szCs w:val="20"/>
              </w:rPr>
            </w:pPr>
            <w:r>
              <w:rPr>
                <w:sz w:val="20"/>
                <w:szCs w:val="20"/>
              </w:rPr>
              <w:t>0</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78C545C9" w14:textId="77777777" w:rsidR="00777D69" w:rsidRDefault="00777D69" w:rsidP="005463EA">
            <w:pPr>
              <w:jc w:val="center"/>
              <w:rPr>
                <w:sz w:val="20"/>
                <w:szCs w:val="20"/>
              </w:rPr>
            </w:pPr>
            <w:r>
              <w:rPr>
                <w:sz w:val="20"/>
                <w:szCs w:val="20"/>
              </w:rPr>
              <w:t>20</w:t>
            </w:r>
          </w:p>
        </w:tc>
        <w:tc>
          <w:tcPr>
            <w:tcW w:w="636" w:type="dxa"/>
            <w:tcBorders>
              <w:top w:val="single" w:sz="8" w:space="0" w:color="000000"/>
              <w:left w:val="nil"/>
              <w:bottom w:val="single" w:sz="8" w:space="0" w:color="000000"/>
              <w:right w:val="single" w:sz="8" w:space="0" w:color="000000"/>
            </w:tcBorders>
            <w:shd w:val="clear" w:color="auto" w:fill="auto"/>
            <w:vAlign w:val="center"/>
          </w:tcPr>
          <w:p w14:paraId="43131732" w14:textId="01B37932" w:rsidR="00777D69" w:rsidRDefault="00E56E88" w:rsidP="005463EA">
            <w:pPr>
              <w:jc w:val="center"/>
              <w:rPr>
                <w:sz w:val="20"/>
                <w:szCs w:val="20"/>
              </w:rPr>
            </w:pPr>
            <w:r>
              <w:rPr>
                <w:sz w:val="20"/>
                <w:szCs w:val="20"/>
              </w:rPr>
              <w:t>0</w:t>
            </w:r>
          </w:p>
        </w:tc>
      </w:tr>
    </w:tbl>
    <w:p w14:paraId="2EEA7AE2" w14:textId="77777777" w:rsidR="009D40A0" w:rsidRDefault="009D40A0" w:rsidP="005463EA"/>
    <w:p w14:paraId="0A490C8D" w14:textId="66966780" w:rsidR="005463EA" w:rsidRPr="00293772" w:rsidRDefault="005463EA" w:rsidP="005463EA">
      <w:pPr>
        <w:pStyle w:val="Legenda"/>
      </w:pPr>
      <w:bookmarkStart w:id="128" w:name="_Toc2251299"/>
      <w:r>
        <w:t xml:space="preserve">Quadro </w:t>
      </w:r>
      <w:r>
        <w:rPr>
          <w:noProof/>
        </w:rPr>
        <w:fldChar w:fldCharType="begin"/>
      </w:r>
      <w:r>
        <w:rPr>
          <w:noProof/>
        </w:rPr>
        <w:instrText xml:space="preserve"> SEQ Quadro \* ARABIC </w:instrText>
      </w:r>
      <w:r>
        <w:rPr>
          <w:noProof/>
        </w:rPr>
        <w:fldChar w:fldCharType="separate"/>
      </w:r>
      <w:r w:rsidR="00D12BC2">
        <w:rPr>
          <w:noProof/>
        </w:rPr>
        <w:t>40</w:t>
      </w:r>
      <w:r>
        <w:rPr>
          <w:noProof/>
        </w:rPr>
        <w:fldChar w:fldCharType="end"/>
      </w:r>
      <w:r>
        <w:t xml:space="preserve"> - </w:t>
      </w:r>
      <w:r w:rsidRPr="00A12510">
        <w:t xml:space="preserve">Quadro de oferta de cursos novos </w:t>
      </w:r>
      <w:r w:rsidRPr="00B42DF2">
        <w:rPr>
          <w:i/>
        </w:rPr>
        <w:t>Campus</w:t>
      </w:r>
      <w:r w:rsidRPr="00A12510">
        <w:t xml:space="preserve"> Sertão</w:t>
      </w:r>
      <w:bookmarkEnd w:id="128"/>
    </w:p>
    <w:p w14:paraId="7478EF30" w14:textId="77777777" w:rsidR="00EB69E0" w:rsidRDefault="00EB69E0" w:rsidP="005463EA"/>
    <w:p w14:paraId="5E7D0264" w14:textId="77777777" w:rsidR="00EB69E0" w:rsidRDefault="00EB69E0" w:rsidP="005463EA"/>
    <w:p w14:paraId="7CD19D34" w14:textId="77777777" w:rsidR="00EB69E0" w:rsidRDefault="00EB69E0" w:rsidP="005463EA"/>
    <w:p w14:paraId="06E11759" w14:textId="1B5070AB" w:rsidR="009D40A0" w:rsidRPr="00293772" w:rsidRDefault="009D40A0" w:rsidP="005463EA"/>
    <w:tbl>
      <w:tblPr>
        <w:tblW w:w="13760" w:type="dxa"/>
        <w:jc w:val="center"/>
        <w:tblCellMar>
          <w:left w:w="70" w:type="dxa"/>
          <w:right w:w="70" w:type="dxa"/>
        </w:tblCellMar>
        <w:tblLook w:val="04A0" w:firstRow="1" w:lastRow="0" w:firstColumn="1" w:lastColumn="0" w:noHBand="0" w:noVBand="1"/>
      </w:tblPr>
      <w:tblGrid>
        <w:gridCol w:w="1401"/>
        <w:gridCol w:w="2365"/>
        <w:gridCol w:w="1574"/>
        <w:gridCol w:w="1510"/>
        <w:gridCol w:w="691"/>
        <w:gridCol w:w="691"/>
        <w:gridCol w:w="691"/>
        <w:gridCol w:w="691"/>
        <w:gridCol w:w="691"/>
        <w:gridCol w:w="691"/>
        <w:gridCol w:w="691"/>
        <w:gridCol w:w="691"/>
        <w:gridCol w:w="691"/>
        <w:gridCol w:w="691"/>
      </w:tblGrid>
      <w:tr w:rsidR="009D40A0" w:rsidRPr="00731D64" w14:paraId="61C332EB" w14:textId="77777777" w:rsidTr="007A4110">
        <w:trPr>
          <w:trHeight w:val="300"/>
          <w:jc w:val="center"/>
        </w:trPr>
        <w:tc>
          <w:tcPr>
            <w:tcW w:w="1400" w:type="dxa"/>
            <w:tcBorders>
              <w:top w:val="nil"/>
              <w:left w:val="nil"/>
              <w:bottom w:val="nil"/>
              <w:right w:val="nil"/>
            </w:tcBorders>
            <w:shd w:val="clear" w:color="auto" w:fill="auto"/>
            <w:noWrap/>
            <w:vAlign w:val="center"/>
            <w:hideMark/>
          </w:tcPr>
          <w:p w14:paraId="0449536E" w14:textId="77777777" w:rsidR="009D40A0" w:rsidRPr="00293772" w:rsidRDefault="009D40A0" w:rsidP="005463EA"/>
        </w:tc>
        <w:tc>
          <w:tcPr>
            <w:tcW w:w="4344" w:type="dxa"/>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0C1248E1" w14:textId="77777777" w:rsidR="009D40A0" w:rsidRPr="00731D64" w:rsidRDefault="009D40A0" w:rsidP="005463EA">
            <w:pPr>
              <w:jc w:val="center"/>
              <w:rPr>
                <w:b/>
                <w:bCs/>
                <w:sz w:val="20"/>
                <w:szCs w:val="20"/>
              </w:rPr>
            </w:pPr>
            <w:r w:rsidRPr="00731D64">
              <w:rPr>
                <w:b/>
                <w:bCs/>
                <w:sz w:val="20"/>
                <w:szCs w:val="20"/>
              </w:rPr>
              <w:t>ANO</w:t>
            </w:r>
          </w:p>
        </w:tc>
        <w:tc>
          <w:tcPr>
            <w:tcW w:w="2307"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34828FC5" w14:textId="77777777" w:rsidR="009D40A0" w:rsidRPr="00731D64" w:rsidRDefault="009D40A0" w:rsidP="005463EA">
            <w:pPr>
              <w:jc w:val="center"/>
              <w:rPr>
                <w:b/>
                <w:bCs/>
                <w:sz w:val="20"/>
                <w:szCs w:val="20"/>
              </w:rPr>
            </w:pPr>
            <w:r w:rsidRPr="00731D64">
              <w:rPr>
                <w:b/>
                <w:bCs/>
                <w:sz w:val="20"/>
                <w:szCs w:val="20"/>
              </w:rPr>
              <w:t>TIPO DE OFERTA</w:t>
            </w:r>
          </w:p>
        </w:tc>
        <w:tc>
          <w:tcPr>
            <w:tcW w:w="1552"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0FD23C9B" w14:textId="77777777" w:rsidR="009D40A0" w:rsidRPr="00731D64" w:rsidRDefault="009D40A0" w:rsidP="005463EA">
            <w:pPr>
              <w:jc w:val="center"/>
              <w:rPr>
                <w:b/>
                <w:bCs/>
                <w:sz w:val="20"/>
                <w:szCs w:val="20"/>
              </w:rPr>
            </w:pPr>
            <w:r w:rsidRPr="00731D64">
              <w:rPr>
                <w:b/>
                <w:bCs/>
                <w:sz w:val="20"/>
                <w:szCs w:val="20"/>
              </w:rPr>
              <w:t xml:space="preserve">MODALIDADE </w:t>
            </w:r>
          </w:p>
        </w:tc>
        <w:tc>
          <w:tcPr>
            <w:tcW w:w="799"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0F6BB717" w14:textId="77777777" w:rsidR="009D40A0" w:rsidRPr="00731D64" w:rsidRDefault="009D40A0" w:rsidP="005463EA">
            <w:pPr>
              <w:jc w:val="center"/>
              <w:rPr>
                <w:b/>
                <w:bCs/>
                <w:sz w:val="20"/>
                <w:szCs w:val="20"/>
              </w:rPr>
            </w:pPr>
            <w:r w:rsidRPr="00731D64">
              <w:rPr>
                <w:b/>
                <w:bCs/>
                <w:sz w:val="20"/>
                <w:szCs w:val="20"/>
              </w:rPr>
              <w:t>2019</w:t>
            </w:r>
          </w:p>
        </w:tc>
        <w:tc>
          <w:tcPr>
            <w:tcW w:w="839"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325BAA59" w14:textId="77777777" w:rsidR="009D40A0" w:rsidRPr="00731D64" w:rsidRDefault="009D40A0" w:rsidP="005463EA">
            <w:pPr>
              <w:jc w:val="center"/>
              <w:rPr>
                <w:b/>
                <w:bCs/>
                <w:sz w:val="20"/>
                <w:szCs w:val="20"/>
              </w:rPr>
            </w:pPr>
            <w:r w:rsidRPr="00731D64">
              <w:rPr>
                <w:b/>
                <w:bCs/>
                <w:sz w:val="20"/>
                <w:szCs w:val="20"/>
              </w:rPr>
              <w:t>2020</w:t>
            </w:r>
          </w:p>
        </w:tc>
        <w:tc>
          <w:tcPr>
            <w:tcW w:w="839"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01A2ECA1" w14:textId="77777777" w:rsidR="009D40A0" w:rsidRPr="00731D64" w:rsidRDefault="009D40A0" w:rsidP="005463EA">
            <w:pPr>
              <w:jc w:val="center"/>
              <w:rPr>
                <w:b/>
                <w:bCs/>
                <w:sz w:val="20"/>
                <w:szCs w:val="20"/>
              </w:rPr>
            </w:pPr>
            <w:r w:rsidRPr="00731D64">
              <w:rPr>
                <w:b/>
                <w:bCs/>
                <w:sz w:val="20"/>
                <w:szCs w:val="20"/>
              </w:rPr>
              <w:t>2021</w:t>
            </w:r>
          </w:p>
        </w:tc>
        <w:tc>
          <w:tcPr>
            <w:tcW w:w="840"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625C9D39" w14:textId="77777777" w:rsidR="009D40A0" w:rsidRPr="00731D64" w:rsidRDefault="009D40A0" w:rsidP="005463EA">
            <w:pPr>
              <w:jc w:val="center"/>
              <w:rPr>
                <w:b/>
                <w:bCs/>
                <w:sz w:val="20"/>
                <w:szCs w:val="20"/>
              </w:rPr>
            </w:pPr>
            <w:r w:rsidRPr="00731D64">
              <w:rPr>
                <w:b/>
                <w:bCs/>
                <w:sz w:val="20"/>
                <w:szCs w:val="20"/>
              </w:rPr>
              <w:t>2022</w:t>
            </w:r>
          </w:p>
        </w:tc>
        <w:tc>
          <w:tcPr>
            <w:tcW w:w="840"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16089184" w14:textId="77777777" w:rsidR="009D40A0" w:rsidRPr="00731D64" w:rsidRDefault="009D40A0" w:rsidP="005463EA">
            <w:pPr>
              <w:jc w:val="center"/>
              <w:rPr>
                <w:b/>
                <w:bCs/>
                <w:sz w:val="20"/>
                <w:szCs w:val="20"/>
              </w:rPr>
            </w:pPr>
            <w:r w:rsidRPr="00731D64">
              <w:rPr>
                <w:b/>
                <w:bCs/>
                <w:sz w:val="20"/>
                <w:szCs w:val="20"/>
              </w:rPr>
              <w:t>2023</w:t>
            </w:r>
          </w:p>
        </w:tc>
      </w:tr>
      <w:tr w:rsidR="009D40A0" w:rsidRPr="00731D64" w14:paraId="3E5C3016" w14:textId="77777777" w:rsidTr="007A4110">
        <w:trPr>
          <w:trHeight w:val="945"/>
          <w:jc w:val="center"/>
        </w:trPr>
        <w:tc>
          <w:tcPr>
            <w:tcW w:w="1400" w:type="dxa"/>
            <w:tcBorders>
              <w:top w:val="nil"/>
              <w:left w:val="nil"/>
              <w:bottom w:val="nil"/>
              <w:right w:val="nil"/>
            </w:tcBorders>
            <w:shd w:val="clear" w:color="auto" w:fill="auto"/>
            <w:noWrap/>
            <w:vAlign w:val="center"/>
            <w:hideMark/>
          </w:tcPr>
          <w:p w14:paraId="18854388" w14:textId="77777777" w:rsidR="009D40A0" w:rsidRPr="00731D64" w:rsidRDefault="009D40A0" w:rsidP="005463EA">
            <w:pPr>
              <w:jc w:val="center"/>
              <w:rPr>
                <w:b/>
                <w:bCs/>
                <w:sz w:val="20"/>
                <w:szCs w:val="20"/>
              </w:rPr>
            </w:pPr>
          </w:p>
        </w:tc>
        <w:tc>
          <w:tcPr>
            <w:tcW w:w="4344" w:type="dxa"/>
            <w:tcBorders>
              <w:top w:val="nil"/>
              <w:left w:val="single" w:sz="8" w:space="0" w:color="000000"/>
              <w:bottom w:val="single" w:sz="8" w:space="0" w:color="000000"/>
              <w:right w:val="single" w:sz="8" w:space="0" w:color="000000"/>
            </w:tcBorders>
            <w:shd w:val="clear" w:color="D9D9D9" w:fill="D9D9D9"/>
            <w:vAlign w:val="center"/>
            <w:hideMark/>
          </w:tcPr>
          <w:p w14:paraId="4B7C69EF" w14:textId="77777777" w:rsidR="009D40A0" w:rsidRPr="00731D64" w:rsidRDefault="009D40A0" w:rsidP="005463EA">
            <w:pPr>
              <w:jc w:val="center"/>
              <w:rPr>
                <w:b/>
                <w:bCs/>
                <w:sz w:val="20"/>
                <w:szCs w:val="20"/>
              </w:rPr>
            </w:pPr>
            <w:r w:rsidRPr="00731D64">
              <w:rPr>
                <w:b/>
                <w:bCs/>
                <w:sz w:val="20"/>
                <w:szCs w:val="20"/>
              </w:rPr>
              <w:t>CURSO</w:t>
            </w:r>
          </w:p>
        </w:tc>
        <w:tc>
          <w:tcPr>
            <w:tcW w:w="2307" w:type="dxa"/>
            <w:vMerge/>
            <w:tcBorders>
              <w:top w:val="single" w:sz="8" w:space="0" w:color="000000"/>
              <w:left w:val="single" w:sz="8" w:space="0" w:color="000000"/>
              <w:bottom w:val="single" w:sz="8" w:space="0" w:color="000000"/>
              <w:right w:val="single" w:sz="8" w:space="0" w:color="000000"/>
            </w:tcBorders>
            <w:vAlign w:val="center"/>
            <w:hideMark/>
          </w:tcPr>
          <w:p w14:paraId="7EF8D222" w14:textId="77777777" w:rsidR="009D40A0" w:rsidRPr="00731D64" w:rsidRDefault="009D40A0" w:rsidP="005463EA">
            <w:pPr>
              <w:rPr>
                <w:b/>
                <w:bCs/>
                <w:sz w:val="20"/>
                <w:szCs w:val="20"/>
              </w:rPr>
            </w:pPr>
          </w:p>
        </w:tc>
        <w:tc>
          <w:tcPr>
            <w:tcW w:w="1552" w:type="dxa"/>
            <w:vMerge/>
            <w:tcBorders>
              <w:top w:val="single" w:sz="8" w:space="0" w:color="000000"/>
              <w:left w:val="single" w:sz="8" w:space="0" w:color="000000"/>
              <w:bottom w:val="single" w:sz="8" w:space="0" w:color="000000"/>
              <w:right w:val="single" w:sz="8" w:space="0" w:color="000000"/>
            </w:tcBorders>
            <w:vAlign w:val="center"/>
            <w:hideMark/>
          </w:tcPr>
          <w:p w14:paraId="2AA25A2A" w14:textId="77777777" w:rsidR="009D40A0" w:rsidRPr="00731D64" w:rsidRDefault="009D40A0" w:rsidP="005463EA">
            <w:pPr>
              <w:rPr>
                <w:b/>
                <w:bCs/>
                <w:sz w:val="20"/>
                <w:szCs w:val="20"/>
              </w:rPr>
            </w:pPr>
          </w:p>
        </w:tc>
        <w:tc>
          <w:tcPr>
            <w:tcW w:w="419" w:type="dxa"/>
            <w:tcBorders>
              <w:top w:val="nil"/>
              <w:left w:val="nil"/>
              <w:bottom w:val="single" w:sz="8" w:space="0" w:color="000000"/>
              <w:right w:val="single" w:sz="8" w:space="0" w:color="000000"/>
            </w:tcBorders>
            <w:shd w:val="clear" w:color="D9D9D9" w:fill="D9D9D9"/>
            <w:textDirection w:val="btLr"/>
            <w:vAlign w:val="center"/>
            <w:hideMark/>
          </w:tcPr>
          <w:p w14:paraId="3169C1D2" w14:textId="77777777" w:rsidR="009D40A0" w:rsidRPr="00731D64" w:rsidRDefault="009D40A0" w:rsidP="005463EA">
            <w:pPr>
              <w:jc w:val="center"/>
              <w:rPr>
                <w:sz w:val="20"/>
                <w:szCs w:val="20"/>
              </w:rPr>
            </w:pPr>
            <w:r w:rsidRPr="00731D64">
              <w:rPr>
                <w:sz w:val="20"/>
                <w:szCs w:val="20"/>
              </w:rPr>
              <w:t>1º Sem</w:t>
            </w:r>
          </w:p>
        </w:tc>
        <w:tc>
          <w:tcPr>
            <w:tcW w:w="380" w:type="dxa"/>
            <w:tcBorders>
              <w:top w:val="nil"/>
              <w:left w:val="nil"/>
              <w:bottom w:val="single" w:sz="8" w:space="0" w:color="000000"/>
              <w:right w:val="single" w:sz="8" w:space="0" w:color="000000"/>
            </w:tcBorders>
            <w:shd w:val="clear" w:color="D9D9D9" w:fill="D9D9D9"/>
            <w:textDirection w:val="btLr"/>
            <w:vAlign w:val="center"/>
            <w:hideMark/>
          </w:tcPr>
          <w:p w14:paraId="413D507C" w14:textId="77777777" w:rsidR="009D40A0" w:rsidRPr="00731D64" w:rsidRDefault="009D40A0" w:rsidP="005463EA">
            <w:pPr>
              <w:jc w:val="center"/>
              <w:rPr>
                <w:sz w:val="20"/>
                <w:szCs w:val="20"/>
              </w:rPr>
            </w:pPr>
            <w:r w:rsidRPr="00731D64">
              <w:rPr>
                <w:sz w:val="20"/>
                <w:szCs w:val="20"/>
              </w:rPr>
              <w:t xml:space="preserve">2º Sem </w:t>
            </w:r>
          </w:p>
        </w:tc>
        <w:tc>
          <w:tcPr>
            <w:tcW w:w="459" w:type="dxa"/>
            <w:tcBorders>
              <w:top w:val="nil"/>
              <w:left w:val="nil"/>
              <w:bottom w:val="single" w:sz="8" w:space="0" w:color="000000"/>
              <w:right w:val="single" w:sz="8" w:space="0" w:color="000000"/>
            </w:tcBorders>
            <w:shd w:val="clear" w:color="D9D9D9" w:fill="D9D9D9"/>
            <w:textDirection w:val="btLr"/>
            <w:vAlign w:val="center"/>
            <w:hideMark/>
          </w:tcPr>
          <w:p w14:paraId="68456B8D" w14:textId="77777777" w:rsidR="009D40A0" w:rsidRPr="00731D64" w:rsidRDefault="009D40A0" w:rsidP="005463EA">
            <w:pPr>
              <w:jc w:val="center"/>
              <w:rPr>
                <w:sz w:val="20"/>
                <w:szCs w:val="20"/>
              </w:rPr>
            </w:pPr>
            <w:r w:rsidRPr="00731D64">
              <w:rPr>
                <w:sz w:val="20"/>
                <w:szCs w:val="20"/>
              </w:rPr>
              <w:t>1º Sem</w:t>
            </w:r>
          </w:p>
        </w:tc>
        <w:tc>
          <w:tcPr>
            <w:tcW w:w="380" w:type="dxa"/>
            <w:tcBorders>
              <w:top w:val="nil"/>
              <w:left w:val="nil"/>
              <w:bottom w:val="single" w:sz="8" w:space="0" w:color="000000"/>
              <w:right w:val="single" w:sz="8" w:space="0" w:color="000000"/>
            </w:tcBorders>
            <w:shd w:val="clear" w:color="D9D9D9" w:fill="D9D9D9"/>
            <w:textDirection w:val="btLr"/>
            <w:vAlign w:val="center"/>
            <w:hideMark/>
          </w:tcPr>
          <w:p w14:paraId="4A3BFD81" w14:textId="77777777" w:rsidR="009D40A0" w:rsidRPr="00731D64" w:rsidRDefault="009D40A0" w:rsidP="005463EA">
            <w:pPr>
              <w:jc w:val="center"/>
              <w:rPr>
                <w:sz w:val="20"/>
                <w:szCs w:val="20"/>
              </w:rPr>
            </w:pPr>
            <w:r w:rsidRPr="00731D64">
              <w:rPr>
                <w:sz w:val="20"/>
                <w:szCs w:val="20"/>
              </w:rPr>
              <w:t xml:space="preserve">2º Sem </w:t>
            </w:r>
          </w:p>
        </w:tc>
        <w:tc>
          <w:tcPr>
            <w:tcW w:w="459" w:type="dxa"/>
            <w:tcBorders>
              <w:top w:val="nil"/>
              <w:left w:val="nil"/>
              <w:bottom w:val="single" w:sz="8" w:space="0" w:color="000000"/>
              <w:right w:val="single" w:sz="8" w:space="0" w:color="000000"/>
            </w:tcBorders>
            <w:shd w:val="clear" w:color="D9D9D9" w:fill="D9D9D9"/>
            <w:textDirection w:val="btLr"/>
            <w:vAlign w:val="center"/>
            <w:hideMark/>
          </w:tcPr>
          <w:p w14:paraId="7A790C4F" w14:textId="77777777" w:rsidR="009D40A0" w:rsidRPr="00731D64" w:rsidRDefault="009D40A0" w:rsidP="005463EA">
            <w:pPr>
              <w:jc w:val="center"/>
              <w:rPr>
                <w:sz w:val="20"/>
                <w:szCs w:val="20"/>
              </w:rPr>
            </w:pPr>
            <w:r w:rsidRPr="00731D64">
              <w:rPr>
                <w:sz w:val="20"/>
                <w:szCs w:val="20"/>
              </w:rPr>
              <w:t>1º Sem</w:t>
            </w:r>
          </w:p>
        </w:tc>
        <w:tc>
          <w:tcPr>
            <w:tcW w:w="380" w:type="dxa"/>
            <w:tcBorders>
              <w:top w:val="nil"/>
              <w:left w:val="nil"/>
              <w:bottom w:val="single" w:sz="8" w:space="0" w:color="000000"/>
              <w:right w:val="single" w:sz="8" w:space="0" w:color="000000"/>
            </w:tcBorders>
            <w:shd w:val="clear" w:color="D9D9D9" w:fill="D9D9D9"/>
            <w:textDirection w:val="btLr"/>
            <w:vAlign w:val="center"/>
            <w:hideMark/>
          </w:tcPr>
          <w:p w14:paraId="10DA39B9" w14:textId="77777777" w:rsidR="009D40A0" w:rsidRPr="00731D64" w:rsidRDefault="009D40A0" w:rsidP="005463EA">
            <w:pPr>
              <w:jc w:val="center"/>
              <w:rPr>
                <w:sz w:val="20"/>
                <w:szCs w:val="20"/>
              </w:rPr>
            </w:pPr>
            <w:r w:rsidRPr="00731D64">
              <w:rPr>
                <w:sz w:val="20"/>
                <w:szCs w:val="20"/>
              </w:rPr>
              <w:t xml:space="preserve">2º Sem </w:t>
            </w:r>
          </w:p>
        </w:tc>
        <w:tc>
          <w:tcPr>
            <w:tcW w:w="460" w:type="dxa"/>
            <w:tcBorders>
              <w:top w:val="nil"/>
              <w:left w:val="nil"/>
              <w:bottom w:val="single" w:sz="8" w:space="0" w:color="000000"/>
              <w:right w:val="single" w:sz="8" w:space="0" w:color="000000"/>
            </w:tcBorders>
            <w:shd w:val="clear" w:color="D9D9D9" w:fill="D9D9D9"/>
            <w:textDirection w:val="btLr"/>
            <w:vAlign w:val="center"/>
            <w:hideMark/>
          </w:tcPr>
          <w:p w14:paraId="1EE52DF9" w14:textId="77777777" w:rsidR="009D40A0" w:rsidRPr="00731D64" w:rsidRDefault="009D40A0" w:rsidP="005463EA">
            <w:pPr>
              <w:jc w:val="center"/>
              <w:rPr>
                <w:sz w:val="20"/>
                <w:szCs w:val="20"/>
              </w:rPr>
            </w:pPr>
            <w:r w:rsidRPr="00731D64">
              <w:rPr>
                <w:sz w:val="20"/>
                <w:szCs w:val="20"/>
              </w:rPr>
              <w:t>1º Sem</w:t>
            </w:r>
          </w:p>
        </w:tc>
        <w:tc>
          <w:tcPr>
            <w:tcW w:w="380" w:type="dxa"/>
            <w:tcBorders>
              <w:top w:val="nil"/>
              <w:left w:val="nil"/>
              <w:bottom w:val="single" w:sz="8" w:space="0" w:color="000000"/>
              <w:right w:val="single" w:sz="8" w:space="0" w:color="000000"/>
            </w:tcBorders>
            <w:shd w:val="clear" w:color="D9D9D9" w:fill="D9D9D9"/>
            <w:textDirection w:val="btLr"/>
            <w:vAlign w:val="center"/>
            <w:hideMark/>
          </w:tcPr>
          <w:p w14:paraId="59217309" w14:textId="77777777" w:rsidR="009D40A0" w:rsidRPr="00731D64" w:rsidRDefault="009D40A0" w:rsidP="005463EA">
            <w:pPr>
              <w:jc w:val="center"/>
              <w:rPr>
                <w:sz w:val="20"/>
                <w:szCs w:val="20"/>
              </w:rPr>
            </w:pPr>
            <w:r w:rsidRPr="00731D64">
              <w:rPr>
                <w:sz w:val="20"/>
                <w:szCs w:val="20"/>
              </w:rPr>
              <w:t xml:space="preserve">2º Sem </w:t>
            </w:r>
          </w:p>
        </w:tc>
        <w:tc>
          <w:tcPr>
            <w:tcW w:w="460" w:type="dxa"/>
            <w:tcBorders>
              <w:top w:val="nil"/>
              <w:left w:val="nil"/>
              <w:bottom w:val="single" w:sz="8" w:space="0" w:color="000000"/>
              <w:right w:val="single" w:sz="8" w:space="0" w:color="000000"/>
            </w:tcBorders>
            <w:shd w:val="clear" w:color="D9D9D9" w:fill="D9D9D9"/>
            <w:textDirection w:val="btLr"/>
            <w:vAlign w:val="center"/>
            <w:hideMark/>
          </w:tcPr>
          <w:p w14:paraId="73470858" w14:textId="77777777" w:rsidR="009D40A0" w:rsidRPr="00731D64" w:rsidRDefault="009D40A0" w:rsidP="005463EA">
            <w:pPr>
              <w:jc w:val="center"/>
              <w:rPr>
                <w:sz w:val="20"/>
                <w:szCs w:val="20"/>
              </w:rPr>
            </w:pPr>
            <w:r w:rsidRPr="00731D64">
              <w:rPr>
                <w:sz w:val="20"/>
                <w:szCs w:val="20"/>
              </w:rPr>
              <w:t>1º Sem</w:t>
            </w:r>
          </w:p>
        </w:tc>
        <w:tc>
          <w:tcPr>
            <w:tcW w:w="380" w:type="dxa"/>
            <w:tcBorders>
              <w:top w:val="nil"/>
              <w:left w:val="nil"/>
              <w:bottom w:val="single" w:sz="8" w:space="0" w:color="000000"/>
              <w:right w:val="single" w:sz="8" w:space="0" w:color="000000"/>
            </w:tcBorders>
            <w:shd w:val="clear" w:color="D9D9D9" w:fill="D9D9D9"/>
            <w:textDirection w:val="btLr"/>
            <w:vAlign w:val="center"/>
            <w:hideMark/>
          </w:tcPr>
          <w:p w14:paraId="0717FD47" w14:textId="77777777" w:rsidR="009D40A0" w:rsidRPr="00731D64" w:rsidRDefault="009D40A0" w:rsidP="005463EA">
            <w:pPr>
              <w:jc w:val="center"/>
              <w:rPr>
                <w:sz w:val="20"/>
                <w:szCs w:val="20"/>
              </w:rPr>
            </w:pPr>
            <w:r w:rsidRPr="00731D64">
              <w:rPr>
                <w:sz w:val="20"/>
                <w:szCs w:val="20"/>
              </w:rPr>
              <w:t xml:space="preserve">2º Sem </w:t>
            </w:r>
          </w:p>
        </w:tc>
      </w:tr>
      <w:tr w:rsidR="00EB69E0" w:rsidRPr="00731D64" w14:paraId="196A9114" w14:textId="77777777" w:rsidTr="007A4110">
        <w:trPr>
          <w:trHeight w:val="300"/>
          <w:jc w:val="center"/>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71AD84AC" w14:textId="77777777" w:rsidR="00EB69E0" w:rsidRPr="00731D64" w:rsidRDefault="00EB69E0" w:rsidP="005463EA">
            <w:pPr>
              <w:jc w:val="center"/>
              <w:rPr>
                <w:b/>
                <w:bCs/>
                <w:sz w:val="20"/>
                <w:szCs w:val="20"/>
              </w:rPr>
            </w:pPr>
            <w:r w:rsidRPr="00731D64">
              <w:rPr>
                <w:b/>
                <w:bCs/>
                <w:i/>
                <w:iCs/>
                <w:sz w:val="20"/>
                <w:szCs w:val="20"/>
              </w:rPr>
              <w:t>Campus</w:t>
            </w:r>
            <w:r w:rsidRPr="00731D64">
              <w:rPr>
                <w:b/>
                <w:bCs/>
                <w:sz w:val="20"/>
                <w:szCs w:val="20"/>
              </w:rPr>
              <w:t xml:space="preserve"> Vacaria Cursos Técnicos</w:t>
            </w:r>
          </w:p>
        </w:tc>
        <w:tc>
          <w:tcPr>
            <w:tcW w:w="4344" w:type="dxa"/>
            <w:tcBorders>
              <w:top w:val="nil"/>
              <w:left w:val="nil"/>
              <w:bottom w:val="single" w:sz="8" w:space="0" w:color="000000"/>
              <w:right w:val="single" w:sz="8" w:space="0" w:color="000000"/>
            </w:tcBorders>
            <w:shd w:val="clear" w:color="auto" w:fill="auto"/>
            <w:vAlign w:val="center"/>
            <w:hideMark/>
          </w:tcPr>
          <w:p w14:paraId="28C79BAB" w14:textId="77777777" w:rsidR="00EB69E0" w:rsidRPr="00731D64" w:rsidRDefault="00EB69E0" w:rsidP="005463EA">
            <w:pPr>
              <w:rPr>
                <w:sz w:val="20"/>
                <w:szCs w:val="20"/>
              </w:rPr>
            </w:pPr>
            <w:r w:rsidRPr="00731D64">
              <w:rPr>
                <w:sz w:val="20"/>
                <w:szCs w:val="20"/>
              </w:rPr>
              <w:t>Agroindustria</w:t>
            </w:r>
          </w:p>
        </w:tc>
        <w:tc>
          <w:tcPr>
            <w:tcW w:w="2307" w:type="dxa"/>
            <w:tcBorders>
              <w:top w:val="nil"/>
              <w:left w:val="nil"/>
              <w:bottom w:val="single" w:sz="8" w:space="0" w:color="000000"/>
              <w:right w:val="single" w:sz="8" w:space="0" w:color="000000"/>
            </w:tcBorders>
            <w:shd w:val="clear" w:color="auto" w:fill="auto"/>
            <w:vAlign w:val="center"/>
            <w:hideMark/>
          </w:tcPr>
          <w:p w14:paraId="0CABB93B" w14:textId="77777777" w:rsidR="00EB69E0" w:rsidRPr="00731D64" w:rsidRDefault="00EB69E0" w:rsidP="005463EA">
            <w:pPr>
              <w:rPr>
                <w:sz w:val="20"/>
                <w:szCs w:val="20"/>
              </w:rPr>
            </w:pPr>
            <w:r w:rsidRPr="00731D64">
              <w:rPr>
                <w:sz w:val="20"/>
                <w:szCs w:val="20"/>
              </w:rPr>
              <w:t>PROEJA</w:t>
            </w:r>
          </w:p>
        </w:tc>
        <w:tc>
          <w:tcPr>
            <w:tcW w:w="1552" w:type="dxa"/>
            <w:tcBorders>
              <w:top w:val="nil"/>
              <w:left w:val="nil"/>
              <w:bottom w:val="single" w:sz="8" w:space="0" w:color="000000"/>
              <w:right w:val="single" w:sz="8" w:space="0" w:color="000000"/>
            </w:tcBorders>
            <w:shd w:val="clear" w:color="auto" w:fill="auto"/>
            <w:vAlign w:val="center"/>
            <w:hideMark/>
          </w:tcPr>
          <w:p w14:paraId="32EDB233" w14:textId="77777777" w:rsidR="00EB69E0" w:rsidRPr="00731D64" w:rsidRDefault="00EB69E0" w:rsidP="005463EA">
            <w:pPr>
              <w:rPr>
                <w:sz w:val="20"/>
                <w:szCs w:val="20"/>
              </w:rPr>
            </w:pPr>
            <w:r w:rsidRPr="00731D64">
              <w:rPr>
                <w:sz w:val="20"/>
                <w:szCs w:val="20"/>
              </w:rPr>
              <w:t>Presencial</w:t>
            </w:r>
          </w:p>
        </w:tc>
        <w:tc>
          <w:tcPr>
            <w:tcW w:w="419" w:type="dxa"/>
            <w:tcBorders>
              <w:top w:val="nil"/>
              <w:left w:val="nil"/>
              <w:bottom w:val="single" w:sz="8" w:space="0" w:color="000000"/>
              <w:right w:val="single" w:sz="8" w:space="0" w:color="000000"/>
            </w:tcBorders>
            <w:shd w:val="clear" w:color="auto" w:fill="auto"/>
            <w:vAlign w:val="center"/>
            <w:hideMark/>
          </w:tcPr>
          <w:p w14:paraId="63DA16FB" w14:textId="4F5AB20B" w:rsidR="00EB69E0" w:rsidRPr="00731D64" w:rsidRDefault="00EB69E0" w:rsidP="00DA56F5">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40B08DD3" w14:textId="77777777" w:rsidR="00EB69E0" w:rsidRPr="00731D64" w:rsidRDefault="00EB69E0" w:rsidP="00DA56F5">
            <w:pPr>
              <w:jc w:val="center"/>
              <w:rPr>
                <w:sz w:val="20"/>
                <w:szCs w:val="20"/>
              </w:rPr>
            </w:pPr>
            <w:r w:rsidRPr="00731D64">
              <w:rPr>
                <w:sz w:val="20"/>
                <w:szCs w:val="20"/>
              </w:rPr>
              <w:t>35</w:t>
            </w:r>
          </w:p>
        </w:tc>
        <w:tc>
          <w:tcPr>
            <w:tcW w:w="459" w:type="dxa"/>
            <w:tcBorders>
              <w:top w:val="nil"/>
              <w:left w:val="nil"/>
              <w:bottom w:val="single" w:sz="8" w:space="0" w:color="000000"/>
              <w:right w:val="single" w:sz="8" w:space="0" w:color="000000"/>
            </w:tcBorders>
            <w:shd w:val="clear" w:color="auto" w:fill="auto"/>
            <w:vAlign w:val="center"/>
            <w:hideMark/>
          </w:tcPr>
          <w:p w14:paraId="503DAE0B" w14:textId="656D2C28" w:rsidR="00EB69E0" w:rsidRPr="00731D64" w:rsidRDefault="00EB69E0" w:rsidP="00DA56F5">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694AC664" w14:textId="77777777" w:rsidR="00EB69E0" w:rsidRPr="00731D64" w:rsidRDefault="00EB69E0" w:rsidP="00DA56F5">
            <w:pPr>
              <w:jc w:val="center"/>
              <w:rPr>
                <w:sz w:val="20"/>
                <w:szCs w:val="20"/>
              </w:rPr>
            </w:pPr>
            <w:r w:rsidRPr="00731D64">
              <w:rPr>
                <w:sz w:val="20"/>
                <w:szCs w:val="20"/>
              </w:rPr>
              <w:t>35</w:t>
            </w:r>
          </w:p>
        </w:tc>
        <w:tc>
          <w:tcPr>
            <w:tcW w:w="459" w:type="dxa"/>
            <w:tcBorders>
              <w:top w:val="nil"/>
              <w:left w:val="nil"/>
              <w:bottom w:val="single" w:sz="8" w:space="0" w:color="000000"/>
              <w:right w:val="single" w:sz="8" w:space="0" w:color="000000"/>
            </w:tcBorders>
            <w:shd w:val="clear" w:color="auto" w:fill="auto"/>
            <w:vAlign w:val="center"/>
            <w:hideMark/>
          </w:tcPr>
          <w:p w14:paraId="74A9E7D5" w14:textId="2843E468" w:rsidR="00EB69E0" w:rsidRPr="00731D64" w:rsidRDefault="00EB69E0" w:rsidP="00DA56F5">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352FB9BC" w14:textId="77777777" w:rsidR="00EB69E0" w:rsidRPr="00731D64" w:rsidRDefault="00EB69E0" w:rsidP="00DA56F5">
            <w:pPr>
              <w:jc w:val="center"/>
              <w:rPr>
                <w:sz w:val="20"/>
                <w:szCs w:val="20"/>
              </w:rPr>
            </w:pPr>
            <w:r w:rsidRPr="00731D64">
              <w:rPr>
                <w:sz w:val="20"/>
                <w:szCs w:val="20"/>
              </w:rPr>
              <w:t>35</w:t>
            </w:r>
          </w:p>
        </w:tc>
        <w:tc>
          <w:tcPr>
            <w:tcW w:w="460" w:type="dxa"/>
            <w:tcBorders>
              <w:top w:val="nil"/>
              <w:left w:val="nil"/>
              <w:bottom w:val="single" w:sz="8" w:space="0" w:color="000000"/>
              <w:right w:val="single" w:sz="8" w:space="0" w:color="000000"/>
            </w:tcBorders>
            <w:shd w:val="clear" w:color="auto" w:fill="auto"/>
            <w:vAlign w:val="center"/>
            <w:hideMark/>
          </w:tcPr>
          <w:p w14:paraId="02F535BF" w14:textId="4F9E3682" w:rsidR="00EB69E0" w:rsidRPr="00731D64" w:rsidRDefault="00EB69E0" w:rsidP="00DA56F5">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141B88B3" w14:textId="77777777" w:rsidR="00EB69E0" w:rsidRPr="00731D64" w:rsidRDefault="00EB69E0" w:rsidP="00DA56F5">
            <w:pPr>
              <w:jc w:val="center"/>
              <w:rPr>
                <w:sz w:val="20"/>
                <w:szCs w:val="20"/>
              </w:rPr>
            </w:pPr>
            <w:r w:rsidRPr="00731D64">
              <w:rPr>
                <w:sz w:val="20"/>
                <w:szCs w:val="20"/>
              </w:rPr>
              <w:t>35</w:t>
            </w:r>
          </w:p>
        </w:tc>
        <w:tc>
          <w:tcPr>
            <w:tcW w:w="460" w:type="dxa"/>
            <w:tcBorders>
              <w:top w:val="nil"/>
              <w:left w:val="nil"/>
              <w:bottom w:val="single" w:sz="8" w:space="0" w:color="000000"/>
              <w:right w:val="single" w:sz="8" w:space="0" w:color="000000"/>
            </w:tcBorders>
            <w:shd w:val="clear" w:color="auto" w:fill="auto"/>
            <w:vAlign w:val="center"/>
            <w:hideMark/>
          </w:tcPr>
          <w:p w14:paraId="7F580A3A" w14:textId="039DF312" w:rsidR="00EB69E0" w:rsidRPr="00731D64" w:rsidRDefault="00EB69E0" w:rsidP="00DA56F5">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6F8D43AF" w14:textId="77777777" w:rsidR="00EB69E0" w:rsidRPr="00731D64" w:rsidRDefault="00EB69E0" w:rsidP="00DA56F5">
            <w:pPr>
              <w:jc w:val="center"/>
              <w:rPr>
                <w:sz w:val="20"/>
                <w:szCs w:val="20"/>
              </w:rPr>
            </w:pPr>
            <w:r w:rsidRPr="00731D64">
              <w:rPr>
                <w:sz w:val="20"/>
                <w:szCs w:val="20"/>
              </w:rPr>
              <w:t>35</w:t>
            </w:r>
          </w:p>
        </w:tc>
      </w:tr>
      <w:tr w:rsidR="00EB69E0" w:rsidRPr="00731D64" w14:paraId="645AC8EE" w14:textId="77777777" w:rsidTr="007A4110">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284C7386" w14:textId="77777777" w:rsidR="00EB69E0" w:rsidRPr="00731D64" w:rsidRDefault="00EB69E0" w:rsidP="005463EA">
            <w:pPr>
              <w:rPr>
                <w:b/>
                <w:bCs/>
                <w:sz w:val="20"/>
                <w:szCs w:val="20"/>
              </w:rPr>
            </w:pPr>
          </w:p>
        </w:tc>
        <w:tc>
          <w:tcPr>
            <w:tcW w:w="4344" w:type="dxa"/>
            <w:tcBorders>
              <w:top w:val="nil"/>
              <w:left w:val="nil"/>
              <w:bottom w:val="single" w:sz="8" w:space="0" w:color="000000"/>
              <w:right w:val="single" w:sz="8" w:space="0" w:color="000000"/>
            </w:tcBorders>
            <w:shd w:val="clear" w:color="auto" w:fill="auto"/>
            <w:vAlign w:val="center"/>
            <w:hideMark/>
          </w:tcPr>
          <w:p w14:paraId="17F8AB8E" w14:textId="77777777" w:rsidR="00EB69E0" w:rsidRPr="00731D64" w:rsidRDefault="00EB69E0" w:rsidP="005463EA">
            <w:pPr>
              <w:rPr>
                <w:sz w:val="20"/>
                <w:szCs w:val="20"/>
              </w:rPr>
            </w:pPr>
            <w:r w:rsidRPr="00731D64">
              <w:rPr>
                <w:sz w:val="20"/>
                <w:szCs w:val="20"/>
              </w:rPr>
              <w:t>Administração</w:t>
            </w:r>
          </w:p>
        </w:tc>
        <w:tc>
          <w:tcPr>
            <w:tcW w:w="2307" w:type="dxa"/>
            <w:tcBorders>
              <w:top w:val="nil"/>
              <w:left w:val="nil"/>
              <w:bottom w:val="single" w:sz="8" w:space="0" w:color="000000"/>
              <w:right w:val="single" w:sz="8" w:space="0" w:color="000000"/>
            </w:tcBorders>
            <w:shd w:val="clear" w:color="auto" w:fill="auto"/>
            <w:vAlign w:val="center"/>
            <w:hideMark/>
          </w:tcPr>
          <w:p w14:paraId="39DA3230" w14:textId="77777777" w:rsidR="00EB69E0" w:rsidRPr="00731D64" w:rsidRDefault="00EB69E0" w:rsidP="005463EA">
            <w:pPr>
              <w:rPr>
                <w:sz w:val="20"/>
                <w:szCs w:val="20"/>
              </w:rPr>
            </w:pPr>
            <w:r w:rsidRPr="00731D64">
              <w:rPr>
                <w:sz w:val="20"/>
                <w:szCs w:val="20"/>
              </w:rPr>
              <w:t>Integrado</w:t>
            </w:r>
          </w:p>
        </w:tc>
        <w:tc>
          <w:tcPr>
            <w:tcW w:w="1552" w:type="dxa"/>
            <w:tcBorders>
              <w:top w:val="nil"/>
              <w:left w:val="nil"/>
              <w:bottom w:val="single" w:sz="8" w:space="0" w:color="000000"/>
              <w:right w:val="single" w:sz="8" w:space="0" w:color="000000"/>
            </w:tcBorders>
            <w:shd w:val="clear" w:color="auto" w:fill="auto"/>
            <w:vAlign w:val="center"/>
            <w:hideMark/>
          </w:tcPr>
          <w:p w14:paraId="02C43FD8" w14:textId="77777777" w:rsidR="00EB69E0" w:rsidRPr="00731D64" w:rsidRDefault="00EB69E0" w:rsidP="005463EA">
            <w:pPr>
              <w:rPr>
                <w:sz w:val="20"/>
                <w:szCs w:val="20"/>
              </w:rPr>
            </w:pPr>
            <w:r w:rsidRPr="00731D64">
              <w:rPr>
                <w:sz w:val="20"/>
                <w:szCs w:val="20"/>
              </w:rPr>
              <w:t>Presencial</w:t>
            </w:r>
          </w:p>
        </w:tc>
        <w:tc>
          <w:tcPr>
            <w:tcW w:w="419" w:type="dxa"/>
            <w:tcBorders>
              <w:top w:val="nil"/>
              <w:left w:val="nil"/>
              <w:bottom w:val="single" w:sz="8" w:space="0" w:color="000000"/>
              <w:right w:val="single" w:sz="8" w:space="0" w:color="000000"/>
            </w:tcBorders>
            <w:shd w:val="clear" w:color="auto" w:fill="auto"/>
            <w:vAlign w:val="center"/>
            <w:hideMark/>
          </w:tcPr>
          <w:p w14:paraId="3DD2043B" w14:textId="77777777" w:rsidR="00EB69E0" w:rsidRDefault="00EB69E0" w:rsidP="00DA56F5">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3CF91F35" w14:textId="5D82A4D9" w:rsidR="00EB69E0" w:rsidRPr="00731D64" w:rsidRDefault="00EB69E0" w:rsidP="00DA56F5">
            <w:pPr>
              <w:jc w:val="center"/>
              <w:rPr>
                <w:sz w:val="20"/>
                <w:szCs w:val="20"/>
              </w:rPr>
            </w:pPr>
            <w:r>
              <w:rPr>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3C2F0195" w14:textId="77777777" w:rsidR="00EB69E0" w:rsidRDefault="00EB69E0" w:rsidP="00DA56F5">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725C75FC" w14:textId="77FAF238" w:rsidR="00EB69E0" w:rsidRPr="00731D64" w:rsidRDefault="00EB69E0" w:rsidP="00DA56F5">
            <w:pPr>
              <w:jc w:val="center"/>
              <w:rPr>
                <w:sz w:val="20"/>
                <w:szCs w:val="20"/>
              </w:rPr>
            </w:pPr>
            <w:r>
              <w:rPr>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602741FA" w14:textId="77777777" w:rsidR="00EB69E0" w:rsidRPr="00731D64" w:rsidRDefault="00EB69E0" w:rsidP="00DA56F5">
            <w:pPr>
              <w:jc w:val="center"/>
              <w:rPr>
                <w:sz w:val="20"/>
                <w:szCs w:val="20"/>
              </w:rPr>
            </w:pPr>
            <w:r w:rsidRPr="00731D64">
              <w:rPr>
                <w:sz w:val="20"/>
                <w:szCs w:val="20"/>
              </w:rPr>
              <w:t>35</w:t>
            </w:r>
          </w:p>
        </w:tc>
        <w:tc>
          <w:tcPr>
            <w:tcW w:w="380" w:type="dxa"/>
            <w:tcBorders>
              <w:top w:val="nil"/>
              <w:left w:val="nil"/>
              <w:bottom w:val="single" w:sz="8" w:space="0" w:color="000000"/>
              <w:right w:val="single" w:sz="8" w:space="0" w:color="000000"/>
            </w:tcBorders>
            <w:shd w:val="clear" w:color="auto" w:fill="auto"/>
            <w:vAlign w:val="center"/>
            <w:hideMark/>
          </w:tcPr>
          <w:p w14:paraId="5D1AF05B" w14:textId="712B42EE" w:rsidR="00EB69E0" w:rsidRPr="00731D64" w:rsidRDefault="00EB69E0" w:rsidP="00DA56F5">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6D83B968" w14:textId="77777777" w:rsidR="00EB69E0" w:rsidRPr="00731D64" w:rsidRDefault="00EB69E0" w:rsidP="00DA56F5">
            <w:pPr>
              <w:jc w:val="center"/>
              <w:rPr>
                <w:sz w:val="20"/>
                <w:szCs w:val="20"/>
              </w:rPr>
            </w:pPr>
            <w:r w:rsidRPr="00731D64">
              <w:rPr>
                <w:sz w:val="20"/>
                <w:szCs w:val="20"/>
              </w:rPr>
              <w:t>35</w:t>
            </w:r>
          </w:p>
        </w:tc>
        <w:tc>
          <w:tcPr>
            <w:tcW w:w="380" w:type="dxa"/>
            <w:tcBorders>
              <w:top w:val="nil"/>
              <w:left w:val="nil"/>
              <w:bottom w:val="single" w:sz="8" w:space="0" w:color="000000"/>
              <w:right w:val="single" w:sz="8" w:space="0" w:color="000000"/>
            </w:tcBorders>
            <w:shd w:val="clear" w:color="auto" w:fill="auto"/>
            <w:vAlign w:val="center"/>
            <w:hideMark/>
          </w:tcPr>
          <w:p w14:paraId="716CCFA0" w14:textId="23B39694" w:rsidR="00EB69E0" w:rsidRPr="00731D64" w:rsidRDefault="00EB69E0" w:rsidP="00DA56F5">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76662F46" w14:textId="77777777" w:rsidR="00EB69E0" w:rsidRPr="00731D64" w:rsidRDefault="00EB69E0" w:rsidP="00DA56F5">
            <w:pPr>
              <w:jc w:val="center"/>
              <w:rPr>
                <w:sz w:val="20"/>
                <w:szCs w:val="20"/>
              </w:rPr>
            </w:pPr>
            <w:r w:rsidRPr="00731D64">
              <w:rPr>
                <w:sz w:val="20"/>
                <w:szCs w:val="20"/>
              </w:rPr>
              <w:t>35</w:t>
            </w:r>
          </w:p>
        </w:tc>
        <w:tc>
          <w:tcPr>
            <w:tcW w:w="380" w:type="dxa"/>
            <w:tcBorders>
              <w:top w:val="nil"/>
              <w:left w:val="nil"/>
              <w:bottom w:val="single" w:sz="8" w:space="0" w:color="000000"/>
              <w:right w:val="single" w:sz="8" w:space="0" w:color="000000"/>
            </w:tcBorders>
            <w:shd w:val="clear" w:color="auto" w:fill="auto"/>
            <w:vAlign w:val="center"/>
            <w:hideMark/>
          </w:tcPr>
          <w:p w14:paraId="49307DE6" w14:textId="3BA477D2" w:rsidR="00EB69E0" w:rsidRPr="00731D64" w:rsidRDefault="00EB69E0" w:rsidP="00DA56F5">
            <w:pPr>
              <w:jc w:val="center"/>
              <w:rPr>
                <w:sz w:val="20"/>
                <w:szCs w:val="20"/>
              </w:rPr>
            </w:pPr>
            <w:r>
              <w:rPr>
                <w:sz w:val="20"/>
                <w:szCs w:val="20"/>
              </w:rPr>
              <w:t>0</w:t>
            </w:r>
          </w:p>
        </w:tc>
      </w:tr>
      <w:tr w:rsidR="00EB69E0" w:rsidRPr="00731D64" w14:paraId="2FF244CB" w14:textId="77777777" w:rsidTr="007A4110">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09DB2D47" w14:textId="77777777" w:rsidR="00EB69E0" w:rsidRPr="00731D64" w:rsidRDefault="00EB69E0" w:rsidP="005463EA">
            <w:pPr>
              <w:rPr>
                <w:b/>
                <w:bCs/>
                <w:sz w:val="20"/>
                <w:szCs w:val="20"/>
              </w:rPr>
            </w:pPr>
          </w:p>
        </w:tc>
        <w:tc>
          <w:tcPr>
            <w:tcW w:w="4344" w:type="dxa"/>
            <w:tcBorders>
              <w:top w:val="nil"/>
              <w:left w:val="nil"/>
              <w:bottom w:val="single" w:sz="8" w:space="0" w:color="000000"/>
              <w:right w:val="single" w:sz="8" w:space="0" w:color="000000"/>
            </w:tcBorders>
            <w:shd w:val="clear" w:color="auto" w:fill="auto"/>
            <w:vAlign w:val="center"/>
            <w:hideMark/>
          </w:tcPr>
          <w:p w14:paraId="3864B5F7" w14:textId="77777777" w:rsidR="00EB69E0" w:rsidRPr="00731D64" w:rsidRDefault="00EB69E0" w:rsidP="005463EA">
            <w:pPr>
              <w:rPr>
                <w:sz w:val="20"/>
                <w:szCs w:val="20"/>
              </w:rPr>
            </w:pPr>
            <w:r w:rsidRPr="00731D64">
              <w:rPr>
                <w:sz w:val="20"/>
                <w:szCs w:val="20"/>
              </w:rPr>
              <w:t>Tecnico em Administração</w:t>
            </w:r>
          </w:p>
        </w:tc>
        <w:tc>
          <w:tcPr>
            <w:tcW w:w="2307" w:type="dxa"/>
            <w:tcBorders>
              <w:top w:val="nil"/>
              <w:left w:val="nil"/>
              <w:bottom w:val="single" w:sz="8" w:space="0" w:color="000000"/>
              <w:right w:val="single" w:sz="8" w:space="0" w:color="000000"/>
            </w:tcBorders>
            <w:shd w:val="clear" w:color="auto" w:fill="auto"/>
            <w:vAlign w:val="center"/>
            <w:hideMark/>
          </w:tcPr>
          <w:p w14:paraId="0AA58EEA" w14:textId="77777777" w:rsidR="00EB69E0" w:rsidRPr="00731D64" w:rsidRDefault="00EB69E0" w:rsidP="005463EA">
            <w:pPr>
              <w:rPr>
                <w:sz w:val="20"/>
                <w:szCs w:val="20"/>
              </w:rPr>
            </w:pPr>
            <w:r w:rsidRPr="00731D64">
              <w:rPr>
                <w:sz w:val="20"/>
                <w:szCs w:val="20"/>
              </w:rPr>
              <w:t>Subsequente</w:t>
            </w:r>
          </w:p>
        </w:tc>
        <w:tc>
          <w:tcPr>
            <w:tcW w:w="1552" w:type="dxa"/>
            <w:tcBorders>
              <w:top w:val="nil"/>
              <w:left w:val="nil"/>
              <w:bottom w:val="single" w:sz="8" w:space="0" w:color="000000"/>
              <w:right w:val="single" w:sz="8" w:space="0" w:color="000000"/>
            </w:tcBorders>
            <w:shd w:val="clear" w:color="auto" w:fill="auto"/>
            <w:vAlign w:val="center"/>
            <w:hideMark/>
          </w:tcPr>
          <w:p w14:paraId="0C6853BE" w14:textId="77777777" w:rsidR="00EB69E0" w:rsidRPr="00731D64" w:rsidRDefault="00EB69E0" w:rsidP="005463EA">
            <w:pPr>
              <w:rPr>
                <w:sz w:val="20"/>
                <w:szCs w:val="20"/>
              </w:rPr>
            </w:pPr>
            <w:r w:rsidRPr="00731D64">
              <w:rPr>
                <w:sz w:val="20"/>
                <w:szCs w:val="20"/>
              </w:rPr>
              <w:t>Distância</w:t>
            </w:r>
          </w:p>
        </w:tc>
        <w:tc>
          <w:tcPr>
            <w:tcW w:w="419" w:type="dxa"/>
            <w:tcBorders>
              <w:top w:val="nil"/>
              <w:left w:val="nil"/>
              <w:bottom w:val="single" w:sz="8" w:space="0" w:color="000000"/>
              <w:right w:val="single" w:sz="8" w:space="0" w:color="000000"/>
            </w:tcBorders>
            <w:shd w:val="clear" w:color="auto" w:fill="auto"/>
            <w:vAlign w:val="center"/>
          </w:tcPr>
          <w:p w14:paraId="1961645C" w14:textId="2F9574C7" w:rsidR="00EB69E0" w:rsidRPr="00731D64" w:rsidRDefault="00EB69E0" w:rsidP="00DA56F5">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tcPr>
          <w:p w14:paraId="4853EA13" w14:textId="77777777" w:rsidR="00EB69E0" w:rsidRDefault="00EB69E0" w:rsidP="00DA56F5">
            <w:pPr>
              <w:jc w:val="center"/>
              <w:rPr>
                <w:sz w:val="20"/>
                <w:szCs w:val="20"/>
              </w:rPr>
            </w:pPr>
            <w:r>
              <w:rPr>
                <w:sz w:val="20"/>
                <w:szCs w:val="20"/>
              </w:rPr>
              <w:t>0</w:t>
            </w:r>
          </w:p>
        </w:tc>
        <w:tc>
          <w:tcPr>
            <w:tcW w:w="459" w:type="dxa"/>
            <w:tcBorders>
              <w:top w:val="nil"/>
              <w:left w:val="nil"/>
              <w:bottom w:val="single" w:sz="8" w:space="0" w:color="000000"/>
              <w:right w:val="single" w:sz="8" w:space="0" w:color="000000"/>
            </w:tcBorders>
            <w:shd w:val="clear" w:color="auto" w:fill="auto"/>
            <w:vAlign w:val="center"/>
          </w:tcPr>
          <w:p w14:paraId="5647ADC6" w14:textId="13ADC6B2" w:rsidR="00EB69E0" w:rsidRPr="00731D64" w:rsidRDefault="00EB69E0" w:rsidP="00DA56F5">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16E25ABA" w14:textId="77777777" w:rsidR="00EB69E0" w:rsidRDefault="00EB69E0" w:rsidP="00DA56F5">
            <w:pPr>
              <w:jc w:val="center"/>
              <w:rPr>
                <w:sz w:val="20"/>
                <w:szCs w:val="20"/>
              </w:rPr>
            </w:pPr>
            <w:r>
              <w:rPr>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04BF443A" w14:textId="77777777" w:rsidR="00EB69E0" w:rsidRPr="00731D64" w:rsidRDefault="00EB69E0" w:rsidP="00DA56F5">
            <w:pPr>
              <w:jc w:val="center"/>
              <w:rPr>
                <w:sz w:val="20"/>
                <w:szCs w:val="20"/>
              </w:rPr>
            </w:pPr>
            <w:r>
              <w:rPr>
                <w:sz w:val="20"/>
                <w:szCs w:val="20"/>
              </w:rPr>
              <w:t>35</w:t>
            </w:r>
          </w:p>
        </w:tc>
        <w:tc>
          <w:tcPr>
            <w:tcW w:w="380" w:type="dxa"/>
            <w:tcBorders>
              <w:top w:val="nil"/>
              <w:left w:val="nil"/>
              <w:bottom w:val="single" w:sz="8" w:space="0" w:color="000000"/>
              <w:right w:val="single" w:sz="8" w:space="0" w:color="000000"/>
            </w:tcBorders>
            <w:shd w:val="clear" w:color="auto" w:fill="auto"/>
            <w:vAlign w:val="center"/>
            <w:hideMark/>
          </w:tcPr>
          <w:p w14:paraId="38A91074" w14:textId="77777777" w:rsidR="00EB69E0" w:rsidRDefault="00EB69E0" w:rsidP="00DA56F5">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48E91280" w14:textId="0CAC4A52" w:rsidR="00EB69E0" w:rsidRPr="00731D64" w:rsidRDefault="00EB69E0" w:rsidP="00DA56F5">
            <w:pPr>
              <w:jc w:val="center"/>
              <w:rPr>
                <w:sz w:val="20"/>
                <w:szCs w:val="20"/>
              </w:rPr>
            </w:pPr>
            <w:r>
              <w:rPr>
                <w:sz w:val="20"/>
                <w:szCs w:val="20"/>
              </w:rPr>
              <w:t>35</w:t>
            </w:r>
          </w:p>
        </w:tc>
        <w:tc>
          <w:tcPr>
            <w:tcW w:w="380" w:type="dxa"/>
            <w:tcBorders>
              <w:top w:val="nil"/>
              <w:left w:val="nil"/>
              <w:bottom w:val="single" w:sz="8" w:space="0" w:color="000000"/>
              <w:right w:val="single" w:sz="8" w:space="0" w:color="000000"/>
            </w:tcBorders>
            <w:shd w:val="clear" w:color="auto" w:fill="auto"/>
            <w:vAlign w:val="center"/>
            <w:hideMark/>
          </w:tcPr>
          <w:p w14:paraId="3077829B" w14:textId="77777777" w:rsidR="00EB69E0" w:rsidRDefault="00EB69E0" w:rsidP="00DA56F5">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73DA406F" w14:textId="48ABF358" w:rsidR="00EB69E0" w:rsidRPr="00731D64" w:rsidRDefault="00EB69E0" w:rsidP="00DA56F5">
            <w:pPr>
              <w:jc w:val="center"/>
              <w:rPr>
                <w:sz w:val="20"/>
                <w:szCs w:val="20"/>
              </w:rPr>
            </w:pPr>
            <w:r>
              <w:rPr>
                <w:sz w:val="20"/>
                <w:szCs w:val="20"/>
              </w:rPr>
              <w:t>35</w:t>
            </w:r>
          </w:p>
        </w:tc>
        <w:tc>
          <w:tcPr>
            <w:tcW w:w="380" w:type="dxa"/>
            <w:tcBorders>
              <w:top w:val="nil"/>
              <w:left w:val="nil"/>
              <w:bottom w:val="single" w:sz="8" w:space="0" w:color="000000"/>
              <w:right w:val="single" w:sz="8" w:space="0" w:color="000000"/>
            </w:tcBorders>
            <w:shd w:val="clear" w:color="auto" w:fill="auto"/>
            <w:vAlign w:val="center"/>
            <w:hideMark/>
          </w:tcPr>
          <w:p w14:paraId="16E6D125" w14:textId="77777777" w:rsidR="00EB69E0" w:rsidRDefault="00EB69E0" w:rsidP="00DA56F5">
            <w:pPr>
              <w:jc w:val="center"/>
              <w:rPr>
                <w:sz w:val="20"/>
                <w:szCs w:val="20"/>
              </w:rPr>
            </w:pPr>
            <w:r>
              <w:rPr>
                <w:sz w:val="20"/>
                <w:szCs w:val="20"/>
              </w:rPr>
              <w:t>0</w:t>
            </w:r>
          </w:p>
        </w:tc>
      </w:tr>
      <w:tr w:rsidR="00EB69E0" w:rsidRPr="00731D64" w14:paraId="60FB71FC" w14:textId="77777777" w:rsidTr="007A4110">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7C45FD1A" w14:textId="77777777" w:rsidR="00EB69E0" w:rsidRPr="00731D64" w:rsidRDefault="00EB69E0" w:rsidP="005463EA">
            <w:pPr>
              <w:rPr>
                <w:b/>
                <w:bCs/>
                <w:sz w:val="20"/>
                <w:szCs w:val="20"/>
              </w:rPr>
            </w:pPr>
          </w:p>
        </w:tc>
        <w:tc>
          <w:tcPr>
            <w:tcW w:w="4344" w:type="dxa"/>
            <w:tcBorders>
              <w:top w:val="nil"/>
              <w:left w:val="nil"/>
              <w:bottom w:val="single" w:sz="8" w:space="0" w:color="000000"/>
              <w:right w:val="single" w:sz="8" w:space="0" w:color="000000"/>
            </w:tcBorders>
            <w:shd w:val="clear" w:color="auto" w:fill="auto"/>
            <w:vAlign w:val="center"/>
            <w:hideMark/>
          </w:tcPr>
          <w:p w14:paraId="240BDB16" w14:textId="77777777" w:rsidR="00EB69E0" w:rsidRPr="00293772" w:rsidRDefault="00EB69E0" w:rsidP="005463EA">
            <w:pPr>
              <w:rPr>
                <w:sz w:val="20"/>
                <w:szCs w:val="20"/>
              </w:rPr>
            </w:pPr>
            <w:r w:rsidRPr="00293772">
              <w:rPr>
                <w:sz w:val="20"/>
                <w:szCs w:val="20"/>
              </w:rPr>
              <w:t>Tecnico em Desenvolvimento de Sistemas</w:t>
            </w:r>
          </w:p>
        </w:tc>
        <w:tc>
          <w:tcPr>
            <w:tcW w:w="2307" w:type="dxa"/>
            <w:tcBorders>
              <w:top w:val="nil"/>
              <w:left w:val="nil"/>
              <w:bottom w:val="single" w:sz="8" w:space="0" w:color="000000"/>
              <w:right w:val="single" w:sz="8" w:space="0" w:color="000000"/>
            </w:tcBorders>
            <w:shd w:val="clear" w:color="auto" w:fill="auto"/>
            <w:vAlign w:val="center"/>
            <w:hideMark/>
          </w:tcPr>
          <w:p w14:paraId="75E0B295" w14:textId="77777777" w:rsidR="00EB69E0" w:rsidRPr="00731D64" w:rsidRDefault="00EB69E0" w:rsidP="005463EA">
            <w:pPr>
              <w:rPr>
                <w:sz w:val="20"/>
                <w:szCs w:val="20"/>
              </w:rPr>
            </w:pPr>
            <w:r w:rsidRPr="00731D64">
              <w:rPr>
                <w:sz w:val="20"/>
                <w:szCs w:val="20"/>
              </w:rPr>
              <w:t>Subsequente</w:t>
            </w:r>
          </w:p>
        </w:tc>
        <w:tc>
          <w:tcPr>
            <w:tcW w:w="1552" w:type="dxa"/>
            <w:tcBorders>
              <w:top w:val="nil"/>
              <w:left w:val="nil"/>
              <w:bottom w:val="single" w:sz="8" w:space="0" w:color="000000"/>
              <w:right w:val="single" w:sz="8" w:space="0" w:color="000000"/>
            </w:tcBorders>
            <w:shd w:val="clear" w:color="auto" w:fill="auto"/>
            <w:vAlign w:val="center"/>
            <w:hideMark/>
          </w:tcPr>
          <w:p w14:paraId="482FE4EE" w14:textId="77777777" w:rsidR="00EB69E0" w:rsidRPr="00731D64" w:rsidRDefault="00EB69E0" w:rsidP="005463EA">
            <w:pPr>
              <w:rPr>
                <w:sz w:val="20"/>
                <w:szCs w:val="20"/>
              </w:rPr>
            </w:pPr>
            <w:r w:rsidRPr="00731D64">
              <w:rPr>
                <w:sz w:val="20"/>
                <w:szCs w:val="20"/>
              </w:rPr>
              <w:t>Distância</w:t>
            </w:r>
          </w:p>
        </w:tc>
        <w:tc>
          <w:tcPr>
            <w:tcW w:w="419" w:type="dxa"/>
            <w:tcBorders>
              <w:top w:val="nil"/>
              <w:left w:val="nil"/>
              <w:bottom w:val="single" w:sz="8" w:space="0" w:color="000000"/>
              <w:right w:val="single" w:sz="8" w:space="0" w:color="000000"/>
            </w:tcBorders>
            <w:shd w:val="clear" w:color="auto" w:fill="auto"/>
            <w:vAlign w:val="center"/>
          </w:tcPr>
          <w:p w14:paraId="706E6064" w14:textId="77777777" w:rsidR="00EB69E0" w:rsidRDefault="00EB69E0" w:rsidP="00DA56F5">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tcPr>
          <w:p w14:paraId="5574C5AD" w14:textId="07A362B8" w:rsidR="00EB69E0" w:rsidRPr="00731D64" w:rsidRDefault="00EB69E0" w:rsidP="00DA56F5">
            <w:pPr>
              <w:jc w:val="center"/>
              <w:rPr>
                <w:sz w:val="20"/>
                <w:szCs w:val="20"/>
              </w:rPr>
            </w:pPr>
            <w:r>
              <w:rPr>
                <w:sz w:val="20"/>
                <w:szCs w:val="20"/>
              </w:rPr>
              <w:t>0</w:t>
            </w:r>
          </w:p>
        </w:tc>
        <w:tc>
          <w:tcPr>
            <w:tcW w:w="459" w:type="dxa"/>
            <w:tcBorders>
              <w:top w:val="nil"/>
              <w:left w:val="nil"/>
              <w:bottom w:val="single" w:sz="8" w:space="0" w:color="000000"/>
              <w:right w:val="single" w:sz="8" w:space="0" w:color="000000"/>
            </w:tcBorders>
            <w:shd w:val="clear" w:color="auto" w:fill="auto"/>
            <w:vAlign w:val="center"/>
          </w:tcPr>
          <w:p w14:paraId="7BD066AB" w14:textId="77777777" w:rsidR="00EB69E0" w:rsidRDefault="00EB69E0" w:rsidP="00DA56F5">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04FFB2C0" w14:textId="220EE7F7" w:rsidR="00EB69E0" w:rsidRPr="00731D64" w:rsidRDefault="00EB69E0" w:rsidP="00DA56F5">
            <w:pPr>
              <w:jc w:val="center"/>
              <w:rPr>
                <w:sz w:val="20"/>
                <w:szCs w:val="20"/>
              </w:rPr>
            </w:pPr>
            <w:r>
              <w:rPr>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60791058" w14:textId="77777777" w:rsidR="00EB69E0" w:rsidRPr="00731D64" w:rsidRDefault="00EB69E0" w:rsidP="00DA56F5">
            <w:pPr>
              <w:jc w:val="center"/>
              <w:rPr>
                <w:sz w:val="20"/>
                <w:szCs w:val="20"/>
              </w:rPr>
            </w:pPr>
            <w:r>
              <w:rPr>
                <w:sz w:val="20"/>
                <w:szCs w:val="20"/>
              </w:rPr>
              <w:t>35</w:t>
            </w:r>
          </w:p>
        </w:tc>
        <w:tc>
          <w:tcPr>
            <w:tcW w:w="380" w:type="dxa"/>
            <w:tcBorders>
              <w:top w:val="nil"/>
              <w:left w:val="nil"/>
              <w:bottom w:val="single" w:sz="8" w:space="0" w:color="000000"/>
              <w:right w:val="single" w:sz="8" w:space="0" w:color="000000"/>
            </w:tcBorders>
            <w:shd w:val="clear" w:color="auto" w:fill="auto"/>
            <w:vAlign w:val="center"/>
            <w:hideMark/>
          </w:tcPr>
          <w:p w14:paraId="1F74DA56" w14:textId="30E5AE45" w:rsidR="00EB69E0" w:rsidRPr="00731D64" w:rsidRDefault="00EB69E0" w:rsidP="00DA56F5">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60E8CAF7" w14:textId="765B681A" w:rsidR="00EB69E0" w:rsidRPr="00731D64" w:rsidRDefault="00EB69E0" w:rsidP="00DA56F5">
            <w:pPr>
              <w:jc w:val="center"/>
              <w:rPr>
                <w:sz w:val="20"/>
                <w:szCs w:val="20"/>
              </w:rPr>
            </w:pPr>
            <w:r>
              <w:rPr>
                <w:sz w:val="20"/>
                <w:szCs w:val="20"/>
              </w:rPr>
              <w:t>35</w:t>
            </w:r>
          </w:p>
        </w:tc>
        <w:tc>
          <w:tcPr>
            <w:tcW w:w="380" w:type="dxa"/>
            <w:tcBorders>
              <w:top w:val="nil"/>
              <w:left w:val="nil"/>
              <w:bottom w:val="single" w:sz="8" w:space="0" w:color="000000"/>
              <w:right w:val="single" w:sz="8" w:space="0" w:color="000000"/>
            </w:tcBorders>
            <w:shd w:val="clear" w:color="auto" w:fill="auto"/>
            <w:vAlign w:val="center"/>
            <w:hideMark/>
          </w:tcPr>
          <w:p w14:paraId="5DBF48A2" w14:textId="2BB5A1E3" w:rsidR="00EB69E0" w:rsidRPr="00731D64" w:rsidRDefault="00EB69E0" w:rsidP="00DA56F5">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0E526611" w14:textId="72103F6E" w:rsidR="00EB69E0" w:rsidRPr="00731D64" w:rsidRDefault="00EB69E0" w:rsidP="00DA56F5">
            <w:pPr>
              <w:jc w:val="center"/>
              <w:rPr>
                <w:sz w:val="20"/>
                <w:szCs w:val="20"/>
              </w:rPr>
            </w:pPr>
            <w:r>
              <w:rPr>
                <w:sz w:val="20"/>
                <w:szCs w:val="20"/>
              </w:rPr>
              <w:t>35</w:t>
            </w:r>
          </w:p>
        </w:tc>
        <w:tc>
          <w:tcPr>
            <w:tcW w:w="380" w:type="dxa"/>
            <w:tcBorders>
              <w:top w:val="nil"/>
              <w:left w:val="nil"/>
              <w:bottom w:val="single" w:sz="8" w:space="0" w:color="000000"/>
              <w:right w:val="single" w:sz="8" w:space="0" w:color="000000"/>
            </w:tcBorders>
            <w:shd w:val="clear" w:color="auto" w:fill="auto"/>
            <w:vAlign w:val="center"/>
            <w:hideMark/>
          </w:tcPr>
          <w:p w14:paraId="0A224D48" w14:textId="745E411D" w:rsidR="00EB69E0" w:rsidRPr="00731D64" w:rsidRDefault="00EB69E0" w:rsidP="00DA56F5">
            <w:pPr>
              <w:jc w:val="center"/>
              <w:rPr>
                <w:sz w:val="20"/>
                <w:szCs w:val="20"/>
              </w:rPr>
            </w:pPr>
            <w:r>
              <w:rPr>
                <w:sz w:val="20"/>
                <w:szCs w:val="20"/>
              </w:rPr>
              <w:t>0</w:t>
            </w:r>
          </w:p>
        </w:tc>
      </w:tr>
      <w:tr w:rsidR="00EB69E0" w:rsidRPr="00731D64" w14:paraId="5C604A87" w14:textId="77777777" w:rsidTr="007A4110">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2950BE8B" w14:textId="77777777" w:rsidR="00EB69E0" w:rsidRPr="00731D64" w:rsidRDefault="00EB69E0" w:rsidP="005463EA">
            <w:pPr>
              <w:rPr>
                <w:b/>
                <w:bCs/>
                <w:sz w:val="20"/>
                <w:szCs w:val="20"/>
              </w:rPr>
            </w:pPr>
          </w:p>
        </w:tc>
        <w:tc>
          <w:tcPr>
            <w:tcW w:w="4344" w:type="dxa"/>
            <w:tcBorders>
              <w:top w:val="nil"/>
              <w:left w:val="nil"/>
              <w:bottom w:val="single" w:sz="8" w:space="0" w:color="000000"/>
              <w:right w:val="single" w:sz="8" w:space="0" w:color="000000"/>
            </w:tcBorders>
            <w:shd w:val="clear" w:color="auto" w:fill="auto"/>
            <w:vAlign w:val="center"/>
            <w:hideMark/>
          </w:tcPr>
          <w:p w14:paraId="19AAA6DA" w14:textId="77777777" w:rsidR="00EB69E0" w:rsidRPr="00731D64" w:rsidRDefault="00EB69E0" w:rsidP="005463EA">
            <w:pPr>
              <w:rPr>
                <w:sz w:val="20"/>
                <w:szCs w:val="20"/>
              </w:rPr>
            </w:pPr>
            <w:r w:rsidRPr="00731D64">
              <w:rPr>
                <w:sz w:val="20"/>
                <w:szCs w:val="20"/>
              </w:rPr>
              <w:t>Tecnico em Agroecologia</w:t>
            </w:r>
          </w:p>
        </w:tc>
        <w:tc>
          <w:tcPr>
            <w:tcW w:w="2307" w:type="dxa"/>
            <w:tcBorders>
              <w:top w:val="nil"/>
              <w:left w:val="nil"/>
              <w:bottom w:val="single" w:sz="8" w:space="0" w:color="000000"/>
              <w:right w:val="single" w:sz="8" w:space="0" w:color="000000"/>
            </w:tcBorders>
            <w:shd w:val="clear" w:color="auto" w:fill="auto"/>
            <w:vAlign w:val="center"/>
            <w:hideMark/>
          </w:tcPr>
          <w:p w14:paraId="42CFB031" w14:textId="77777777" w:rsidR="00EB69E0" w:rsidRPr="00731D64" w:rsidRDefault="00EB69E0" w:rsidP="005463EA">
            <w:pPr>
              <w:rPr>
                <w:sz w:val="20"/>
                <w:szCs w:val="20"/>
              </w:rPr>
            </w:pPr>
            <w:r w:rsidRPr="00731D64">
              <w:rPr>
                <w:sz w:val="20"/>
                <w:szCs w:val="20"/>
              </w:rPr>
              <w:t>Subsequente</w:t>
            </w:r>
          </w:p>
        </w:tc>
        <w:tc>
          <w:tcPr>
            <w:tcW w:w="1552" w:type="dxa"/>
            <w:tcBorders>
              <w:top w:val="nil"/>
              <w:left w:val="nil"/>
              <w:bottom w:val="single" w:sz="8" w:space="0" w:color="000000"/>
              <w:right w:val="single" w:sz="8" w:space="0" w:color="000000"/>
            </w:tcBorders>
            <w:shd w:val="clear" w:color="auto" w:fill="auto"/>
            <w:vAlign w:val="center"/>
            <w:hideMark/>
          </w:tcPr>
          <w:p w14:paraId="34A72E14" w14:textId="77777777" w:rsidR="00EB69E0" w:rsidRPr="00731D64" w:rsidRDefault="00EB69E0" w:rsidP="005463EA">
            <w:pPr>
              <w:rPr>
                <w:sz w:val="20"/>
                <w:szCs w:val="20"/>
              </w:rPr>
            </w:pPr>
            <w:r w:rsidRPr="00731D64">
              <w:rPr>
                <w:sz w:val="20"/>
                <w:szCs w:val="20"/>
              </w:rPr>
              <w:t>Distância</w:t>
            </w:r>
          </w:p>
        </w:tc>
        <w:tc>
          <w:tcPr>
            <w:tcW w:w="419" w:type="dxa"/>
            <w:tcBorders>
              <w:top w:val="nil"/>
              <w:left w:val="nil"/>
              <w:bottom w:val="single" w:sz="8" w:space="0" w:color="000000"/>
              <w:right w:val="single" w:sz="8" w:space="0" w:color="000000"/>
            </w:tcBorders>
            <w:shd w:val="clear" w:color="auto" w:fill="auto"/>
            <w:vAlign w:val="center"/>
          </w:tcPr>
          <w:p w14:paraId="0C9F8CC9" w14:textId="5EF4F3F0" w:rsidR="00EB69E0" w:rsidRPr="00731D64" w:rsidRDefault="00EB69E0" w:rsidP="00DA56F5">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tcPr>
          <w:p w14:paraId="5FE8B47D" w14:textId="77777777" w:rsidR="00EB69E0" w:rsidRDefault="00EB69E0" w:rsidP="00DA56F5">
            <w:pPr>
              <w:jc w:val="center"/>
              <w:rPr>
                <w:sz w:val="20"/>
                <w:szCs w:val="20"/>
              </w:rPr>
            </w:pPr>
            <w:r>
              <w:rPr>
                <w:sz w:val="20"/>
                <w:szCs w:val="20"/>
              </w:rPr>
              <w:t>0</w:t>
            </w:r>
          </w:p>
        </w:tc>
        <w:tc>
          <w:tcPr>
            <w:tcW w:w="459" w:type="dxa"/>
            <w:tcBorders>
              <w:top w:val="nil"/>
              <w:left w:val="nil"/>
              <w:bottom w:val="single" w:sz="8" w:space="0" w:color="000000"/>
              <w:right w:val="single" w:sz="8" w:space="0" w:color="000000"/>
            </w:tcBorders>
            <w:shd w:val="clear" w:color="auto" w:fill="auto"/>
            <w:vAlign w:val="center"/>
          </w:tcPr>
          <w:p w14:paraId="7D610576" w14:textId="763F2882" w:rsidR="00EB69E0" w:rsidRPr="00731D64" w:rsidRDefault="00EB69E0" w:rsidP="00DA56F5">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0E1B68D8" w14:textId="77777777" w:rsidR="00EB69E0" w:rsidRDefault="00EB69E0" w:rsidP="00DA56F5">
            <w:pPr>
              <w:jc w:val="center"/>
              <w:rPr>
                <w:sz w:val="20"/>
                <w:szCs w:val="20"/>
              </w:rPr>
            </w:pPr>
            <w:r>
              <w:rPr>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4C91EC60" w14:textId="77777777" w:rsidR="00EB69E0" w:rsidRPr="00731D64" w:rsidRDefault="00EB69E0" w:rsidP="00DA56F5">
            <w:pPr>
              <w:jc w:val="center"/>
              <w:rPr>
                <w:sz w:val="20"/>
                <w:szCs w:val="20"/>
              </w:rPr>
            </w:pPr>
            <w:r>
              <w:rPr>
                <w:sz w:val="20"/>
                <w:szCs w:val="20"/>
              </w:rPr>
              <w:t>35</w:t>
            </w:r>
          </w:p>
        </w:tc>
        <w:tc>
          <w:tcPr>
            <w:tcW w:w="380" w:type="dxa"/>
            <w:tcBorders>
              <w:top w:val="nil"/>
              <w:left w:val="nil"/>
              <w:bottom w:val="single" w:sz="8" w:space="0" w:color="000000"/>
              <w:right w:val="single" w:sz="8" w:space="0" w:color="000000"/>
            </w:tcBorders>
            <w:shd w:val="clear" w:color="auto" w:fill="auto"/>
            <w:vAlign w:val="center"/>
            <w:hideMark/>
          </w:tcPr>
          <w:p w14:paraId="15260AC6" w14:textId="77777777" w:rsidR="00EB69E0" w:rsidRDefault="00EB69E0" w:rsidP="00DA56F5">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6F7816FB" w14:textId="7001F9C3" w:rsidR="00EB69E0" w:rsidRPr="00731D64" w:rsidRDefault="00EB69E0" w:rsidP="00DA56F5">
            <w:pPr>
              <w:jc w:val="center"/>
              <w:rPr>
                <w:sz w:val="20"/>
                <w:szCs w:val="20"/>
              </w:rPr>
            </w:pPr>
            <w:r>
              <w:rPr>
                <w:sz w:val="20"/>
                <w:szCs w:val="20"/>
              </w:rPr>
              <w:t>35</w:t>
            </w:r>
          </w:p>
        </w:tc>
        <w:tc>
          <w:tcPr>
            <w:tcW w:w="380" w:type="dxa"/>
            <w:tcBorders>
              <w:top w:val="nil"/>
              <w:left w:val="nil"/>
              <w:bottom w:val="single" w:sz="8" w:space="0" w:color="000000"/>
              <w:right w:val="single" w:sz="8" w:space="0" w:color="000000"/>
            </w:tcBorders>
            <w:shd w:val="clear" w:color="auto" w:fill="auto"/>
            <w:vAlign w:val="center"/>
            <w:hideMark/>
          </w:tcPr>
          <w:p w14:paraId="6D169F34" w14:textId="77777777" w:rsidR="00EB69E0" w:rsidRDefault="00EB69E0" w:rsidP="00DA56F5">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17E69032" w14:textId="16D79578" w:rsidR="00EB69E0" w:rsidRPr="00731D64" w:rsidRDefault="00EB69E0" w:rsidP="00DA56F5">
            <w:pPr>
              <w:jc w:val="center"/>
              <w:rPr>
                <w:sz w:val="20"/>
                <w:szCs w:val="20"/>
              </w:rPr>
            </w:pPr>
            <w:r>
              <w:rPr>
                <w:sz w:val="20"/>
                <w:szCs w:val="20"/>
              </w:rPr>
              <w:t>35</w:t>
            </w:r>
          </w:p>
        </w:tc>
        <w:tc>
          <w:tcPr>
            <w:tcW w:w="380" w:type="dxa"/>
            <w:tcBorders>
              <w:top w:val="nil"/>
              <w:left w:val="nil"/>
              <w:bottom w:val="single" w:sz="8" w:space="0" w:color="000000"/>
              <w:right w:val="single" w:sz="8" w:space="0" w:color="000000"/>
            </w:tcBorders>
            <w:shd w:val="clear" w:color="auto" w:fill="auto"/>
            <w:vAlign w:val="center"/>
            <w:hideMark/>
          </w:tcPr>
          <w:p w14:paraId="03367CD9" w14:textId="77777777" w:rsidR="00EB69E0" w:rsidRDefault="00EB69E0" w:rsidP="00DA56F5">
            <w:pPr>
              <w:jc w:val="center"/>
              <w:rPr>
                <w:sz w:val="20"/>
                <w:szCs w:val="20"/>
              </w:rPr>
            </w:pPr>
            <w:r>
              <w:rPr>
                <w:sz w:val="20"/>
                <w:szCs w:val="20"/>
              </w:rPr>
              <w:t>0</w:t>
            </w:r>
          </w:p>
        </w:tc>
      </w:tr>
      <w:tr w:rsidR="00EB69E0" w:rsidRPr="00731D64" w14:paraId="62B49D9A" w14:textId="77777777" w:rsidTr="007A4110">
        <w:trPr>
          <w:trHeight w:val="30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7517F1A3" w14:textId="77777777" w:rsidR="00EB69E0" w:rsidRPr="00731D64" w:rsidRDefault="00EB69E0" w:rsidP="005463EA">
            <w:pPr>
              <w:rPr>
                <w:b/>
                <w:bCs/>
                <w:sz w:val="20"/>
                <w:szCs w:val="20"/>
              </w:rPr>
            </w:pPr>
          </w:p>
        </w:tc>
        <w:tc>
          <w:tcPr>
            <w:tcW w:w="4344" w:type="dxa"/>
            <w:tcBorders>
              <w:top w:val="nil"/>
              <w:left w:val="nil"/>
              <w:bottom w:val="single" w:sz="8" w:space="0" w:color="000000"/>
              <w:right w:val="single" w:sz="8" w:space="0" w:color="000000"/>
            </w:tcBorders>
            <w:shd w:val="clear" w:color="auto" w:fill="auto"/>
            <w:vAlign w:val="center"/>
            <w:hideMark/>
          </w:tcPr>
          <w:p w14:paraId="329DEDD5" w14:textId="77777777" w:rsidR="00EB69E0" w:rsidRPr="00731D64" w:rsidRDefault="00EB69E0" w:rsidP="005463EA">
            <w:pPr>
              <w:rPr>
                <w:sz w:val="20"/>
                <w:szCs w:val="20"/>
              </w:rPr>
            </w:pPr>
            <w:r w:rsidRPr="00731D64">
              <w:rPr>
                <w:sz w:val="20"/>
                <w:szCs w:val="20"/>
              </w:rPr>
              <w:t>Tecnico em Multimeios Didáticos</w:t>
            </w:r>
          </w:p>
        </w:tc>
        <w:tc>
          <w:tcPr>
            <w:tcW w:w="2307" w:type="dxa"/>
            <w:tcBorders>
              <w:top w:val="nil"/>
              <w:left w:val="nil"/>
              <w:bottom w:val="single" w:sz="8" w:space="0" w:color="000000"/>
              <w:right w:val="single" w:sz="8" w:space="0" w:color="000000"/>
            </w:tcBorders>
            <w:shd w:val="clear" w:color="auto" w:fill="auto"/>
            <w:vAlign w:val="center"/>
            <w:hideMark/>
          </w:tcPr>
          <w:p w14:paraId="6FB9C258" w14:textId="77777777" w:rsidR="00EB69E0" w:rsidRPr="00731D64" w:rsidRDefault="00EB69E0" w:rsidP="005463EA">
            <w:pPr>
              <w:rPr>
                <w:sz w:val="20"/>
                <w:szCs w:val="20"/>
              </w:rPr>
            </w:pPr>
            <w:r w:rsidRPr="00731D64">
              <w:rPr>
                <w:sz w:val="20"/>
                <w:szCs w:val="20"/>
              </w:rPr>
              <w:t>Subsequente</w:t>
            </w:r>
          </w:p>
        </w:tc>
        <w:tc>
          <w:tcPr>
            <w:tcW w:w="1552" w:type="dxa"/>
            <w:tcBorders>
              <w:top w:val="nil"/>
              <w:left w:val="nil"/>
              <w:bottom w:val="single" w:sz="8" w:space="0" w:color="000000"/>
              <w:right w:val="single" w:sz="8" w:space="0" w:color="000000"/>
            </w:tcBorders>
            <w:shd w:val="clear" w:color="auto" w:fill="auto"/>
            <w:vAlign w:val="center"/>
            <w:hideMark/>
          </w:tcPr>
          <w:p w14:paraId="44618C20" w14:textId="77777777" w:rsidR="00EB69E0" w:rsidRPr="00731D64" w:rsidRDefault="00EB69E0" w:rsidP="005463EA">
            <w:pPr>
              <w:rPr>
                <w:sz w:val="20"/>
                <w:szCs w:val="20"/>
              </w:rPr>
            </w:pPr>
            <w:r w:rsidRPr="00731D64">
              <w:rPr>
                <w:sz w:val="20"/>
                <w:szCs w:val="20"/>
              </w:rPr>
              <w:t>Distância</w:t>
            </w:r>
          </w:p>
        </w:tc>
        <w:tc>
          <w:tcPr>
            <w:tcW w:w="419" w:type="dxa"/>
            <w:tcBorders>
              <w:top w:val="nil"/>
              <w:left w:val="nil"/>
              <w:bottom w:val="single" w:sz="8" w:space="0" w:color="000000"/>
              <w:right w:val="single" w:sz="8" w:space="0" w:color="000000"/>
            </w:tcBorders>
            <w:shd w:val="clear" w:color="auto" w:fill="auto"/>
            <w:vAlign w:val="center"/>
            <w:hideMark/>
          </w:tcPr>
          <w:p w14:paraId="6D497FAA" w14:textId="678DD829" w:rsidR="00EB69E0" w:rsidRPr="00731D64" w:rsidRDefault="00EB69E0" w:rsidP="00DA56F5">
            <w:pPr>
              <w:jc w:val="center"/>
              <w:rPr>
                <w:sz w:val="20"/>
                <w:szCs w:val="20"/>
              </w:rPr>
            </w:pPr>
            <w:r>
              <w:rPr>
                <w:sz w:val="20"/>
                <w:szCs w:val="20"/>
              </w:rPr>
              <w:t>35</w:t>
            </w:r>
          </w:p>
        </w:tc>
        <w:tc>
          <w:tcPr>
            <w:tcW w:w="380" w:type="dxa"/>
            <w:tcBorders>
              <w:top w:val="nil"/>
              <w:left w:val="nil"/>
              <w:bottom w:val="single" w:sz="8" w:space="0" w:color="000000"/>
              <w:right w:val="single" w:sz="8" w:space="0" w:color="000000"/>
            </w:tcBorders>
            <w:shd w:val="clear" w:color="auto" w:fill="auto"/>
            <w:vAlign w:val="center"/>
            <w:hideMark/>
          </w:tcPr>
          <w:p w14:paraId="37B38702" w14:textId="47AA863E" w:rsidR="00EB69E0" w:rsidRPr="00731D64" w:rsidRDefault="00EB69E0" w:rsidP="00DA56F5">
            <w:pPr>
              <w:jc w:val="center"/>
              <w:rPr>
                <w:sz w:val="20"/>
                <w:szCs w:val="20"/>
              </w:rPr>
            </w:pPr>
            <w:r>
              <w:rPr>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7D4F2114" w14:textId="77777777" w:rsidR="00EB69E0" w:rsidRPr="00731D64" w:rsidRDefault="00EB69E0" w:rsidP="00DA56F5">
            <w:pPr>
              <w:jc w:val="center"/>
              <w:rPr>
                <w:sz w:val="20"/>
                <w:szCs w:val="20"/>
              </w:rPr>
            </w:pPr>
            <w:r>
              <w:rPr>
                <w:sz w:val="20"/>
                <w:szCs w:val="20"/>
              </w:rPr>
              <w:t>35</w:t>
            </w:r>
          </w:p>
        </w:tc>
        <w:tc>
          <w:tcPr>
            <w:tcW w:w="380" w:type="dxa"/>
            <w:tcBorders>
              <w:top w:val="nil"/>
              <w:left w:val="nil"/>
              <w:bottom w:val="single" w:sz="8" w:space="0" w:color="000000"/>
              <w:right w:val="single" w:sz="8" w:space="0" w:color="000000"/>
            </w:tcBorders>
            <w:shd w:val="clear" w:color="auto" w:fill="auto"/>
            <w:vAlign w:val="center"/>
            <w:hideMark/>
          </w:tcPr>
          <w:p w14:paraId="5FB4F5CC" w14:textId="73ECE132" w:rsidR="00EB69E0" w:rsidRPr="00731D64" w:rsidRDefault="00EB69E0" w:rsidP="00DA56F5">
            <w:pPr>
              <w:jc w:val="center"/>
              <w:rPr>
                <w:sz w:val="20"/>
                <w:szCs w:val="20"/>
              </w:rPr>
            </w:pPr>
            <w:r>
              <w:rPr>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3C4684ED" w14:textId="77777777" w:rsidR="00EB69E0" w:rsidRPr="00731D64" w:rsidRDefault="00EB69E0" w:rsidP="00DA56F5">
            <w:pPr>
              <w:jc w:val="center"/>
              <w:rPr>
                <w:sz w:val="20"/>
                <w:szCs w:val="20"/>
              </w:rPr>
            </w:pPr>
            <w:r>
              <w:rPr>
                <w:sz w:val="20"/>
                <w:szCs w:val="20"/>
              </w:rPr>
              <w:t>35</w:t>
            </w:r>
          </w:p>
        </w:tc>
        <w:tc>
          <w:tcPr>
            <w:tcW w:w="380" w:type="dxa"/>
            <w:tcBorders>
              <w:top w:val="nil"/>
              <w:left w:val="nil"/>
              <w:bottom w:val="single" w:sz="8" w:space="0" w:color="000000"/>
              <w:right w:val="single" w:sz="8" w:space="0" w:color="000000"/>
            </w:tcBorders>
            <w:shd w:val="clear" w:color="auto" w:fill="auto"/>
            <w:vAlign w:val="center"/>
            <w:hideMark/>
          </w:tcPr>
          <w:p w14:paraId="78664E90" w14:textId="618831D9" w:rsidR="00EB69E0" w:rsidRPr="00731D64" w:rsidRDefault="00EB69E0" w:rsidP="00DA56F5">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07E0DBAF" w14:textId="40ED473F" w:rsidR="00EB69E0" w:rsidRPr="00731D64" w:rsidRDefault="00EB69E0" w:rsidP="00DA56F5">
            <w:pPr>
              <w:jc w:val="center"/>
              <w:rPr>
                <w:sz w:val="20"/>
                <w:szCs w:val="20"/>
              </w:rPr>
            </w:pPr>
            <w:r>
              <w:rPr>
                <w:sz w:val="20"/>
                <w:szCs w:val="20"/>
              </w:rPr>
              <w:t>35</w:t>
            </w:r>
          </w:p>
        </w:tc>
        <w:tc>
          <w:tcPr>
            <w:tcW w:w="380" w:type="dxa"/>
            <w:tcBorders>
              <w:top w:val="nil"/>
              <w:left w:val="nil"/>
              <w:bottom w:val="single" w:sz="8" w:space="0" w:color="000000"/>
              <w:right w:val="single" w:sz="8" w:space="0" w:color="000000"/>
            </w:tcBorders>
            <w:shd w:val="clear" w:color="auto" w:fill="auto"/>
            <w:vAlign w:val="center"/>
            <w:hideMark/>
          </w:tcPr>
          <w:p w14:paraId="5858754E" w14:textId="69D30790" w:rsidR="00EB69E0" w:rsidRPr="00731D64" w:rsidRDefault="00EB69E0" w:rsidP="00DA56F5">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54991C08" w14:textId="5FD60AAF" w:rsidR="00EB69E0" w:rsidRPr="00731D64" w:rsidRDefault="00EB69E0" w:rsidP="00DA56F5">
            <w:pPr>
              <w:jc w:val="center"/>
              <w:rPr>
                <w:sz w:val="20"/>
                <w:szCs w:val="20"/>
              </w:rPr>
            </w:pPr>
            <w:r>
              <w:rPr>
                <w:sz w:val="20"/>
                <w:szCs w:val="20"/>
              </w:rPr>
              <w:t>35</w:t>
            </w:r>
          </w:p>
        </w:tc>
        <w:tc>
          <w:tcPr>
            <w:tcW w:w="380" w:type="dxa"/>
            <w:tcBorders>
              <w:top w:val="nil"/>
              <w:left w:val="nil"/>
              <w:bottom w:val="single" w:sz="8" w:space="0" w:color="000000"/>
              <w:right w:val="single" w:sz="8" w:space="0" w:color="000000"/>
            </w:tcBorders>
            <w:shd w:val="clear" w:color="auto" w:fill="auto"/>
            <w:vAlign w:val="center"/>
            <w:hideMark/>
          </w:tcPr>
          <w:p w14:paraId="10D551ED" w14:textId="3164C094" w:rsidR="00EB69E0" w:rsidRPr="00731D64" w:rsidRDefault="00EB69E0" w:rsidP="00DA56F5">
            <w:pPr>
              <w:jc w:val="center"/>
              <w:rPr>
                <w:sz w:val="20"/>
                <w:szCs w:val="20"/>
              </w:rPr>
            </w:pPr>
            <w:r>
              <w:rPr>
                <w:sz w:val="20"/>
                <w:szCs w:val="20"/>
              </w:rPr>
              <w:t>0</w:t>
            </w:r>
          </w:p>
        </w:tc>
      </w:tr>
      <w:tr w:rsidR="00EB69E0" w:rsidRPr="00731D64" w14:paraId="1D547CD3" w14:textId="77777777" w:rsidTr="007A4110">
        <w:trPr>
          <w:trHeight w:val="435"/>
          <w:jc w:val="center"/>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460F191A" w14:textId="77777777" w:rsidR="00EB69E0" w:rsidRPr="00731D64" w:rsidRDefault="00EB69E0" w:rsidP="005463EA">
            <w:pPr>
              <w:jc w:val="center"/>
              <w:rPr>
                <w:b/>
                <w:bCs/>
                <w:sz w:val="20"/>
                <w:szCs w:val="20"/>
              </w:rPr>
            </w:pPr>
            <w:r w:rsidRPr="00731D64">
              <w:rPr>
                <w:b/>
                <w:bCs/>
                <w:i/>
                <w:iCs/>
                <w:sz w:val="20"/>
                <w:szCs w:val="20"/>
              </w:rPr>
              <w:t>Campus</w:t>
            </w:r>
            <w:r w:rsidRPr="00731D64">
              <w:rPr>
                <w:b/>
                <w:bCs/>
                <w:sz w:val="20"/>
                <w:szCs w:val="20"/>
              </w:rPr>
              <w:t xml:space="preserve"> Vacaria Cursos Superiores</w:t>
            </w:r>
          </w:p>
        </w:tc>
        <w:tc>
          <w:tcPr>
            <w:tcW w:w="4344" w:type="dxa"/>
            <w:tcBorders>
              <w:top w:val="single" w:sz="8" w:space="0" w:color="000000"/>
              <w:left w:val="nil"/>
              <w:bottom w:val="single" w:sz="8" w:space="0" w:color="000000"/>
              <w:right w:val="single" w:sz="8" w:space="0" w:color="000000"/>
            </w:tcBorders>
            <w:shd w:val="clear" w:color="auto" w:fill="auto"/>
            <w:vAlign w:val="center"/>
            <w:hideMark/>
          </w:tcPr>
          <w:p w14:paraId="4C42D376" w14:textId="77777777" w:rsidR="00EB69E0" w:rsidRPr="00731D64" w:rsidRDefault="00EB69E0" w:rsidP="005463EA">
            <w:pPr>
              <w:rPr>
                <w:sz w:val="20"/>
                <w:szCs w:val="20"/>
              </w:rPr>
            </w:pPr>
            <w:r w:rsidRPr="00731D64">
              <w:rPr>
                <w:sz w:val="20"/>
                <w:szCs w:val="20"/>
              </w:rPr>
              <w:t>Licenciatura em Pedagogia</w:t>
            </w:r>
          </w:p>
        </w:tc>
        <w:tc>
          <w:tcPr>
            <w:tcW w:w="2307" w:type="dxa"/>
            <w:tcBorders>
              <w:top w:val="single" w:sz="8" w:space="0" w:color="000000"/>
              <w:left w:val="nil"/>
              <w:bottom w:val="single" w:sz="8" w:space="0" w:color="000000"/>
              <w:right w:val="single" w:sz="8" w:space="0" w:color="000000"/>
            </w:tcBorders>
            <w:shd w:val="clear" w:color="auto" w:fill="auto"/>
            <w:vAlign w:val="center"/>
            <w:hideMark/>
          </w:tcPr>
          <w:p w14:paraId="3AB7279D" w14:textId="77777777" w:rsidR="00EB69E0" w:rsidRPr="00731D64" w:rsidRDefault="00EB69E0" w:rsidP="005463EA">
            <w:pPr>
              <w:rPr>
                <w:sz w:val="20"/>
                <w:szCs w:val="20"/>
              </w:rPr>
            </w:pPr>
            <w:r w:rsidRPr="00731D64">
              <w:rPr>
                <w:sz w:val="20"/>
                <w:szCs w:val="20"/>
              </w:rPr>
              <w:t>Licenciatura</w:t>
            </w:r>
          </w:p>
        </w:tc>
        <w:tc>
          <w:tcPr>
            <w:tcW w:w="1552" w:type="dxa"/>
            <w:tcBorders>
              <w:top w:val="single" w:sz="8" w:space="0" w:color="000000"/>
              <w:left w:val="nil"/>
              <w:bottom w:val="single" w:sz="8" w:space="0" w:color="000000"/>
              <w:right w:val="single" w:sz="8" w:space="0" w:color="000000"/>
            </w:tcBorders>
            <w:shd w:val="clear" w:color="auto" w:fill="auto"/>
            <w:vAlign w:val="center"/>
            <w:hideMark/>
          </w:tcPr>
          <w:p w14:paraId="1F779265" w14:textId="77777777" w:rsidR="00EB69E0" w:rsidRPr="00731D64" w:rsidRDefault="00EB69E0" w:rsidP="005463EA">
            <w:pPr>
              <w:rPr>
                <w:sz w:val="20"/>
                <w:szCs w:val="20"/>
              </w:rPr>
            </w:pPr>
            <w:r w:rsidRPr="00731D64">
              <w:rPr>
                <w:sz w:val="20"/>
                <w:szCs w:val="20"/>
              </w:rPr>
              <w:t>Presencial</w:t>
            </w:r>
          </w:p>
        </w:tc>
        <w:tc>
          <w:tcPr>
            <w:tcW w:w="419" w:type="dxa"/>
            <w:tcBorders>
              <w:top w:val="single" w:sz="8" w:space="0" w:color="000000"/>
              <w:left w:val="nil"/>
              <w:bottom w:val="single" w:sz="8" w:space="0" w:color="000000"/>
              <w:right w:val="single" w:sz="8" w:space="0" w:color="000000"/>
            </w:tcBorders>
            <w:shd w:val="clear" w:color="auto" w:fill="auto"/>
            <w:vAlign w:val="center"/>
            <w:hideMark/>
          </w:tcPr>
          <w:p w14:paraId="4937F6CC" w14:textId="013CC1EA" w:rsidR="00EB69E0" w:rsidRPr="00731D64" w:rsidRDefault="00EB69E0" w:rsidP="00DA56F5">
            <w:pPr>
              <w:jc w:val="center"/>
              <w:rPr>
                <w:sz w:val="20"/>
                <w:szCs w:val="20"/>
              </w:rPr>
            </w:pPr>
            <w:r>
              <w:rPr>
                <w:sz w:val="20"/>
                <w:szCs w:val="20"/>
              </w:rPr>
              <w:t>0</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0303BC3E" w14:textId="77777777" w:rsidR="00EB69E0" w:rsidRPr="00731D64" w:rsidRDefault="00EB69E0" w:rsidP="00DA56F5">
            <w:pPr>
              <w:jc w:val="center"/>
              <w:rPr>
                <w:sz w:val="20"/>
                <w:szCs w:val="20"/>
              </w:rPr>
            </w:pPr>
            <w:r w:rsidRPr="00731D64">
              <w:rPr>
                <w:sz w:val="20"/>
                <w:szCs w:val="20"/>
              </w:rPr>
              <w:t>35</w:t>
            </w:r>
          </w:p>
        </w:tc>
        <w:tc>
          <w:tcPr>
            <w:tcW w:w="459" w:type="dxa"/>
            <w:tcBorders>
              <w:top w:val="single" w:sz="8" w:space="0" w:color="000000"/>
              <w:left w:val="nil"/>
              <w:bottom w:val="single" w:sz="8" w:space="0" w:color="000000"/>
              <w:right w:val="single" w:sz="8" w:space="0" w:color="000000"/>
            </w:tcBorders>
            <w:shd w:val="clear" w:color="auto" w:fill="auto"/>
            <w:vAlign w:val="center"/>
            <w:hideMark/>
          </w:tcPr>
          <w:p w14:paraId="4159389E" w14:textId="12E7E0D0" w:rsidR="00EB69E0" w:rsidRPr="00731D64" w:rsidRDefault="00EB69E0" w:rsidP="00DA56F5">
            <w:pPr>
              <w:jc w:val="center"/>
              <w:rPr>
                <w:sz w:val="20"/>
                <w:szCs w:val="20"/>
              </w:rPr>
            </w:pPr>
            <w:r>
              <w:rPr>
                <w:sz w:val="20"/>
                <w:szCs w:val="20"/>
              </w:rPr>
              <w:t>0</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16DDD1AE" w14:textId="77777777" w:rsidR="00EB69E0" w:rsidRPr="00731D64" w:rsidRDefault="00EB69E0" w:rsidP="00DA56F5">
            <w:pPr>
              <w:jc w:val="center"/>
              <w:rPr>
                <w:sz w:val="20"/>
                <w:szCs w:val="20"/>
              </w:rPr>
            </w:pPr>
            <w:r w:rsidRPr="00731D64">
              <w:rPr>
                <w:sz w:val="20"/>
                <w:szCs w:val="20"/>
              </w:rPr>
              <w:t>35</w:t>
            </w:r>
          </w:p>
        </w:tc>
        <w:tc>
          <w:tcPr>
            <w:tcW w:w="459" w:type="dxa"/>
            <w:tcBorders>
              <w:top w:val="single" w:sz="8" w:space="0" w:color="000000"/>
              <w:left w:val="nil"/>
              <w:bottom w:val="single" w:sz="8" w:space="0" w:color="000000"/>
              <w:right w:val="single" w:sz="8" w:space="0" w:color="000000"/>
            </w:tcBorders>
            <w:shd w:val="clear" w:color="auto" w:fill="auto"/>
            <w:vAlign w:val="center"/>
            <w:hideMark/>
          </w:tcPr>
          <w:p w14:paraId="56C1C73E" w14:textId="64A844E2" w:rsidR="00EB69E0" w:rsidRPr="00731D64" w:rsidRDefault="00EB69E0" w:rsidP="00DA56F5">
            <w:pPr>
              <w:jc w:val="center"/>
              <w:rPr>
                <w:sz w:val="20"/>
                <w:szCs w:val="20"/>
              </w:rPr>
            </w:pPr>
            <w:r>
              <w:rPr>
                <w:sz w:val="20"/>
                <w:szCs w:val="20"/>
              </w:rPr>
              <w:t>0</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630576DA" w14:textId="77777777" w:rsidR="00EB69E0" w:rsidRPr="00731D64" w:rsidRDefault="00EB69E0" w:rsidP="00DA56F5">
            <w:pPr>
              <w:jc w:val="center"/>
              <w:rPr>
                <w:sz w:val="20"/>
                <w:szCs w:val="20"/>
              </w:rPr>
            </w:pPr>
            <w:r w:rsidRPr="00731D64">
              <w:rPr>
                <w:sz w:val="20"/>
                <w:szCs w:val="20"/>
              </w:rPr>
              <w:t>35</w:t>
            </w:r>
          </w:p>
        </w:tc>
        <w:tc>
          <w:tcPr>
            <w:tcW w:w="460" w:type="dxa"/>
            <w:tcBorders>
              <w:top w:val="single" w:sz="8" w:space="0" w:color="000000"/>
              <w:left w:val="nil"/>
              <w:bottom w:val="single" w:sz="8" w:space="0" w:color="000000"/>
              <w:right w:val="single" w:sz="8" w:space="0" w:color="000000"/>
            </w:tcBorders>
            <w:shd w:val="clear" w:color="auto" w:fill="auto"/>
            <w:vAlign w:val="center"/>
            <w:hideMark/>
          </w:tcPr>
          <w:p w14:paraId="63AD8786" w14:textId="266775B8" w:rsidR="00EB69E0" w:rsidRPr="00731D64" w:rsidRDefault="00EB69E0" w:rsidP="00DA56F5">
            <w:pPr>
              <w:jc w:val="center"/>
              <w:rPr>
                <w:sz w:val="20"/>
                <w:szCs w:val="20"/>
              </w:rPr>
            </w:pPr>
            <w:r>
              <w:rPr>
                <w:sz w:val="20"/>
                <w:szCs w:val="20"/>
              </w:rPr>
              <w:t>0</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133502F6" w14:textId="77777777" w:rsidR="00EB69E0" w:rsidRPr="00731D64" w:rsidRDefault="00EB69E0" w:rsidP="00DA56F5">
            <w:pPr>
              <w:jc w:val="center"/>
              <w:rPr>
                <w:sz w:val="20"/>
                <w:szCs w:val="20"/>
              </w:rPr>
            </w:pPr>
            <w:r w:rsidRPr="00731D64">
              <w:rPr>
                <w:sz w:val="20"/>
                <w:szCs w:val="20"/>
              </w:rPr>
              <w:t>35</w:t>
            </w:r>
          </w:p>
        </w:tc>
        <w:tc>
          <w:tcPr>
            <w:tcW w:w="460" w:type="dxa"/>
            <w:tcBorders>
              <w:top w:val="single" w:sz="8" w:space="0" w:color="000000"/>
              <w:left w:val="nil"/>
              <w:bottom w:val="single" w:sz="8" w:space="0" w:color="000000"/>
              <w:right w:val="single" w:sz="8" w:space="0" w:color="000000"/>
            </w:tcBorders>
            <w:shd w:val="clear" w:color="auto" w:fill="auto"/>
            <w:vAlign w:val="center"/>
            <w:hideMark/>
          </w:tcPr>
          <w:p w14:paraId="73BF64B1" w14:textId="6A1BED4E" w:rsidR="00EB69E0" w:rsidRPr="00731D64" w:rsidRDefault="00EB69E0" w:rsidP="00DA56F5">
            <w:pPr>
              <w:jc w:val="center"/>
              <w:rPr>
                <w:sz w:val="20"/>
                <w:szCs w:val="20"/>
              </w:rPr>
            </w:pPr>
            <w:r>
              <w:rPr>
                <w:sz w:val="20"/>
                <w:szCs w:val="20"/>
              </w:rPr>
              <w:t>0</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1086C587" w14:textId="77777777" w:rsidR="00EB69E0" w:rsidRPr="00731D64" w:rsidRDefault="00EB69E0" w:rsidP="00DA56F5">
            <w:pPr>
              <w:jc w:val="center"/>
              <w:rPr>
                <w:sz w:val="20"/>
                <w:szCs w:val="20"/>
              </w:rPr>
            </w:pPr>
            <w:r w:rsidRPr="00731D64">
              <w:rPr>
                <w:sz w:val="20"/>
                <w:szCs w:val="20"/>
              </w:rPr>
              <w:t>35</w:t>
            </w:r>
          </w:p>
        </w:tc>
      </w:tr>
      <w:tr w:rsidR="00EB69E0" w:rsidRPr="00731D64" w14:paraId="00ADE4CD" w14:textId="77777777" w:rsidTr="007A4110">
        <w:trPr>
          <w:trHeight w:val="465"/>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4D4567A5" w14:textId="77777777" w:rsidR="00EB69E0" w:rsidRPr="00731D64" w:rsidRDefault="00EB69E0" w:rsidP="005463EA">
            <w:pPr>
              <w:rPr>
                <w:b/>
                <w:bCs/>
                <w:sz w:val="20"/>
                <w:szCs w:val="20"/>
              </w:rPr>
            </w:pPr>
          </w:p>
        </w:tc>
        <w:tc>
          <w:tcPr>
            <w:tcW w:w="4344" w:type="dxa"/>
            <w:tcBorders>
              <w:top w:val="single" w:sz="8" w:space="0" w:color="000000"/>
              <w:left w:val="nil"/>
              <w:bottom w:val="single" w:sz="8" w:space="0" w:color="000000"/>
              <w:right w:val="single" w:sz="8" w:space="0" w:color="000000"/>
            </w:tcBorders>
            <w:shd w:val="clear" w:color="auto" w:fill="auto"/>
            <w:vAlign w:val="center"/>
            <w:hideMark/>
          </w:tcPr>
          <w:p w14:paraId="7AA5F93C" w14:textId="77777777" w:rsidR="00EB69E0" w:rsidRPr="00731D64" w:rsidRDefault="00EB69E0" w:rsidP="005463EA">
            <w:pPr>
              <w:rPr>
                <w:sz w:val="20"/>
                <w:szCs w:val="20"/>
              </w:rPr>
            </w:pPr>
            <w:r w:rsidRPr="00731D64">
              <w:rPr>
                <w:sz w:val="20"/>
                <w:szCs w:val="20"/>
              </w:rPr>
              <w:t>Tecnologia em Processos Gerenciais</w:t>
            </w:r>
          </w:p>
        </w:tc>
        <w:tc>
          <w:tcPr>
            <w:tcW w:w="2307" w:type="dxa"/>
            <w:tcBorders>
              <w:top w:val="single" w:sz="8" w:space="0" w:color="000000"/>
              <w:left w:val="nil"/>
              <w:bottom w:val="single" w:sz="8" w:space="0" w:color="000000"/>
              <w:right w:val="single" w:sz="8" w:space="0" w:color="000000"/>
            </w:tcBorders>
            <w:shd w:val="clear" w:color="auto" w:fill="auto"/>
            <w:vAlign w:val="center"/>
            <w:hideMark/>
          </w:tcPr>
          <w:p w14:paraId="4C5759E6" w14:textId="77777777" w:rsidR="00EB69E0" w:rsidRPr="00731D64" w:rsidRDefault="00EB69E0" w:rsidP="005463EA">
            <w:pPr>
              <w:rPr>
                <w:sz w:val="20"/>
                <w:szCs w:val="20"/>
              </w:rPr>
            </w:pPr>
            <w:r w:rsidRPr="00731D64">
              <w:rPr>
                <w:sz w:val="20"/>
                <w:szCs w:val="20"/>
              </w:rPr>
              <w:t>Superior de Tecnologia</w:t>
            </w:r>
          </w:p>
        </w:tc>
        <w:tc>
          <w:tcPr>
            <w:tcW w:w="1552" w:type="dxa"/>
            <w:tcBorders>
              <w:top w:val="single" w:sz="8" w:space="0" w:color="000000"/>
              <w:left w:val="nil"/>
              <w:bottom w:val="single" w:sz="8" w:space="0" w:color="000000"/>
              <w:right w:val="single" w:sz="8" w:space="0" w:color="000000"/>
            </w:tcBorders>
            <w:shd w:val="clear" w:color="auto" w:fill="auto"/>
            <w:vAlign w:val="center"/>
            <w:hideMark/>
          </w:tcPr>
          <w:p w14:paraId="4E20A3FF" w14:textId="77777777" w:rsidR="00EB69E0" w:rsidRPr="00731D64" w:rsidRDefault="00EB69E0" w:rsidP="005463EA">
            <w:pPr>
              <w:rPr>
                <w:sz w:val="20"/>
                <w:szCs w:val="20"/>
              </w:rPr>
            </w:pPr>
            <w:r w:rsidRPr="00731D64">
              <w:rPr>
                <w:sz w:val="20"/>
                <w:szCs w:val="20"/>
              </w:rPr>
              <w:t>Presencial</w:t>
            </w:r>
          </w:p>
        </w:tc>
        <w:tc>
          <w:tcPr>
            <w:tcW w:w="419" w:type="dxa"/>
            <w:tcBorders>
              <w:top w:val="single" w:sz="8" w:space="0" w:color="000000"/>
              <w:left w:val="nil"/>
              <w:bottom w:val="single" w:sz="8" w:space="0" w:color="000000"/>
              <w:right w:val="single" w:sz="8" w:space="0" w:color="000000"/>
            </w:tcBorders>
            <w:shd w:val="clear" w:color="auto" w:fill="auto"/>
            <w:vAlign w:val="center"/>
            <w:hideMark/>
          </w:tcPr>
          <w:p w14:paraId="55404680" w14:textId="77777777" w:rsidR="00EB69E0" w:rsidRDefault="00EB69E0" w:rsidP="00DA56F5">
            <w:pPr>
              <w:jc w:val="center"/>
              <w:rPr>
                <w:sz w:val="20"/>
                <w:szCs w:val="20"/>
              </w:rPr>
            </w:pPr>
            <w:r>
              <w:rPr>
                <w:sz w:val="20"/>
                <w:szCs w:val="20"/>
              </w:rPr>
              <w:t>0</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1DDD86AD" w14:textId="4C6BC4E4" w:rsidR="00EB69E0" w:rsidRPr="00731D64" w:rsidRDefault="00EB69E0" w:rsidP="00DA56F5">
            <w:pPr>
              <w:jc w:val="center"/>
              <w:rPr>
                <w:sz w:val="20"/>
                <w:szCs w:val="20"/>
              </w:rPr>
            </w:pPr>
            <w:r>
              <w:rPr>
                <w:sz w:val="20"/>
                <w:szCs w:val="20"/>
              </w:rPr>
              <w:t>0</w:t>
            </w:r>
          </w:p>
        </w:tc>
        <w:tc>
          <w:tcPr>
            <w:tcW w:w="459" w:type="dxa"/>
            <w:tcBorders>
              <w:top w:val="single" w:sz="8" w:space="0" w:color="000000"/>
              <w:left w:val="nil"/>
              <w:bottom w:val="single" w:sz="8" w:space="0" w:color="000000"/>
              <w:right w:val="single" w:sz="8" w:space="0" w:color="000000"/>
            </w:tcBorders>
            <w:shd w:val="clear" w:color="auto" w:fill="auto"/>
            <w:vAlign w:val="center"/>
            <w:hideMark/>
          </w:tcPr>
          <w:p w14:paraId="56845D15" w14:textId="77777777" w:rsidR="00EB69E0" w:rsidRDefault="00E71F11" w:rsidP="00DA56F5">
            <w:pPr>
              <w:jc w:val="center"/>
              <w:rPr>
                <w:sz w:val="20"/>
                <w:szCs w:val="20"/>
              </w:rPr>
            </w:pPr>
            <w:r>
              <w:rPr>
                <w:sz w:val="20"/>
                <w:szCs w:val="20"/>
              </w:rPr>
              <w:t>35</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2EF3DE59" w14:textId="5D6D4CD2" w:rsidR="00EB69E0" w:rsidRPr="00731D64" w:rsidRDefault="00EB69E0" w:rsidP="00DA56F5">
            <w:pPr>
              <w:jc w:val="center"/>
              <w:rPr>
                <w:sz w:val="20"/>
                <w:szCs w:val="20"/>
              </w:rPr>
            </w:pPr>
            <w:r>
              <w:rPr>
                <w:sz w:val="20"/>
                <w:szCs w:val="20"/>
              </w:rPr>
              <w:t>0</w:t>
            </w:r>
          </w:p>
        </w:tc>
        <w:tc>
          <w:tcPr>
            <w:tcW w:w="459" w:type="dxa"/>
            <w:tcBorders>
              <w:top w:val="single" w:sz="8" w:space="0" w:color="000000"/>
              <w:left w:val="nil"/>
              <w:bottom w:val="single" w:sz="8" w:space="0" w:color="000000"/>
              <w:right w:val="single" w:sz="8" w:space="0" w:color="000000"/>
            </w:tcBorders>
            <w:shd w:val="clear" w:color="auto" w:fill="auto"/>
            <w:vAlign w:val="center"/>
            <w:hideMark/>
          </w:tcPr>
          <w:p w14:paraId="5CA5CF80" w14:textId="77777777" w:rsidR="00EB69E0" w:rsidRDefault="00E71F11" w:rsidP="00DA56F5">
            <w:pPr>
              <w:jc w:val="center"/>
              <w:rPr>
                <w:sz w:val="20"/>
                <w:szCs w:val="20"/>
              </w:rPr>
            </w:pPr>
            <w:r>
              <w:rPr>
                <w:sz w:val="20"/>
                <w:szCs w:val="20"/>
              </w:rPr>
              <w:t>35</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6016532A" w14:textId="45290701" w:rsidR="00EB69E0" w:rsidRPr="00731D64" w:rsidRDefault="00EB69E0" w:rsidP="00DA56F5">
            <w:pPr>
              <w:jc w:val="center"/>
              <w:rPr>
                <w:sz w:val="20"/>
                <w:szCs w:val="20"/>
              </w:rPr>
            </w:pPr>
            <w:r>
              <w:rPr>
                <w:sz w:val="20"/>
                <w:szCs w:val="20"/>
              </w:rPr>
              <w:t>0</w:t>
            </w:r>
          </w:p>
        </w:tc>
        <w:tc>
          <w:tcPr>
            <w:tcW w:w="460" w:type="dxa"/>
            <w:tcBorders>
              <w:top w:val="single" w:sz="8" w:space="0" w:color="000000"/>
              <w:left w:val="nil"/>
              <w:bottom w:val="single" w:sz="8" w:space="0" w:color="000000"/>
              <w:right w:val="single" w:sz="8" w:space="0" w:color="000000"/>
            </w:tcBorders>
            <w:shd w:val="clear" w:color="auto" w:fill="auto"/>
            <w:vAlign w:val="center"/>
            <w:hideMark/>
          </w:tcPr>
          <w:p w14:paraId="53816127" w14:textId="77777777" w:rsidR="00EB69E0" w:rsidRPr="00731D64" w:rsidRDefault="00EB69E0" w:rsidP="00DA56F5">
            <w:pPr>
              <w:jc w:val="center"/>
              <w:rPr>
                <w:sz w:val="20"/>
                <w:szCs w:val="20"/>
              </w:rPr>
            </w:pPr>
            <w:r w:rsidRPr="00731D64">
              <w:rPr>
                <w:sz w:val="20"/>
                <w:szCs w:val="20"/>
              </w:rPr>
              <w:t>35</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2578E86A" w14:textId="51FE8EB9" w:rsidR="00EB69E0" w:rsidRPr="00731D64" w:rsidRDefault="00EB69E0" w:rsidP="00DA56F5">
            <w:pPr>
              <w:jc w:val="center"/>
              <w:rPr>
                <w:sz w:val="20"/>
                <w:szCs w:val="20"/>
              </w:rPr>
            </w:pPr>
            <w:r>
              <w:rPr>
                <w:sz w:val="20"/>
                <w:szCs w:val="20"/>
              </w:rPr>
              <w:t>0</w:t>
            </w:r>
          </w:p>
        </w:tc>
        <w:tc>
          <w:tcPr>
            <w:tcW w:w="460" w:type="dxa"/>
            <w:tcBorders>
              <w:top w:val="single" w:sz="8" w:space="0" w:color="000000"/>
              <w:left w:val="nil"/>
              <w:bottom w:val="single" w:sz="8" w:space="0" w:color="000000"/>
              <w:right w:val="single" w:sz="8" w:space="0" w:color="000000"/>
            </w:tcBorders>
            <w:shd w:val="clear" w:color="auto" w:fill="auto"/>
            <w:vAlign w:val="center"/>
            <w:hideMark/>
          </w:tcPr>
          <w:p w14:paraId="2A78FCC8" w14:textId="77777777" w:rsidR="00EB69E0" w:rsidRPr="00731D64" w:rsidRDefault="00EB69E0" w:rsidP="00DA56F5">
            <w:pPr>
              <w:jc w:val="center"/>
              <w:rPr>
                <w:sz w:val="20"/>
                <w:szCs w:val="20"/>
              </w:rPr>
            </w:pPr>
            <w:r w:rsidRPr="00731D64">
              <w:rPr>
                <w:sz w:val="20"/>
                <w:szCs w:val="20"/>
              </w:rPr>
              <w:t>35</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7E864910" w14:textId="2DB6357C" w:rsidR="00EB69E0" w:rsidRPr="00731D64" w:rsidRDefault="00EB69E0" w:rsidP="00DA56F5">
            <w:pPr>
              <w:jc w:val="center"/>
              <w:rPr>
                <w:sz w:val="20"/>
                <w:szCs w:val="20"/>
              </w:rPr>
            </w:pPr>
            <w:r>
              <w:rPr>
                <w:sz w:val="20"/>
                <w:szCs w:val="20"/>
              </w:rPr>
              <w:t>0</w:t>
            </w:r>
          </w:p>
        </w:tc>
      </w:tr>
      <w:tr w:rsidR="00EB69E0" w:rsidRPr="00731D64" w14:paraId="3FA80824" w14:textId="77777777" w:rsidTr="007A4110">
        <w:trPr>
          <w:trHeight w:val="495"/>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2A2F34DC" w14:textId="77777777" w:rsidR="00EB69E0" w:rsidRPr="00731D64" w:rsidRDefault="00EB69E0" w:rsidP="005463EA">
            <w:pPr>
              <w:rPr>
                <w:b/>
                <w:bCs/>
                <w:sz w:val="20"/>
                <w:szCs w:val="20"/>
              </w:rPr>
            </w:pPr>
          </w:p>
        </w:tc>
        <w:tc>
          <w:tcPr>
            <w:tcW w:w="4344" w:type="dxa"/>
            <w:tcBorders>
              <w:top w:val="single" w:sz="8" w:space="0" w:color="000000"/>
              <w:left w:val="nil"/>
              <w:bottom w:val="single" w:sz="8" w:space="0" w:color="000000"/>
              <w:right w:val="single" w:sz="8" w:space="0" w:color="000000"/>
            </w:tcBorders>
            <w:shd w:val="clear" w:color="auto" w:fill="auto"/>
            <w:vAlign w:val="center"/>
            <w:hideMark/>
          </w:tcPr>
          <w:p w14:paraId="700BB217" w14:textId="77777777" w:rsidR="00EB69E0" w:rsidRPr="00731D64" w:rsidRDefault="00EB69E0" w:rsidP="005463EA">
            <w:pPr>
              <w:rPr>
                <w:sz w:val="20"/>
                <w:szCs w:val="20"/>
              </w:rPr>
            </w:pPr>
            <w:r w:rsidRPr="00731D64">
              <w:rPr>
                <w:sz w:val="20"/>
                <w:szCs w:val="20"/>
              </w:rPr>
              <w:t>Ciência da Computação</w:t>
            </w:r>
          </w:p>
        </w:tc>
        <w:tc>
          <w:tcPr>
            <w:tcW w:w="2307" w:type="dxa"/>
            <w:tcBorders>
              <w:top w:val="single" w:sz="8" w:space="0" w:color="000000"/>
              <w:left w:val="nil"/>
              <w:bottom w:val="single" w:sz="8" w:space="0" w:color="000000"/>
              <w:right w:val="single" w:sz="8" w:space="0" w:color="000000"/>
            </w:tcBorders>
            <w:shd w:val="clear" w:color="auto" w:fill="auto"/>
            <w:vAlign w:val="center"/>
            <w:hideMark/>
          </w:tcPr>
          <w:p w14:paraId="0BBBFD5B" w14:textId="77777777" w:rsidR="00EB69E0" w:rsidRPr="00731D64" w:rsidRDefault="00EB69E0" w:rsidP="005463EA">
            <w:pPr>
              <w:rPr>
                <w:sz w:val="20"/>
                <w:szCs w:val="20"/>
              </w:rPr>
            </w:pPr>
            <w:r w:rsidRPr="00731D64">
              <w:rPr>
                <w:sz w:val="20"/>
                <w:szCs w:val="20"/>
              </w:rPr>
              <w:t>Bacharelado</w:t>
            </w:r>
          </w:p>
        </w:tc>
        <w:tc>
          <w:tcPr>
            <w:tcW w:w="1552" w:type="dxa"/>
            <w:tcBorders>
              <w:top w:val="single" w:sz="8" w:space="0" w:color="000000"/>
              <w:left w:val="nil"/>
              <w:bottom w:val="single" w:sz="8" w:space="0" w:color="000000"/>
              <w:right w:val="single" w:sz="8" w:space="0" w:color="000000"/>
            </w:tcBorders>
            <w:shd w:val="clear" w:color="auto" w:fill="auto"/>
            <w:vAlign w:val="center"/>
            <w:hideMark/>
          </w:tcPr>
          <w:p w14:paraId="45F33199" w14:textId="77777777" w:rsidR="00EB69E0" w:rsidRPr="00731D64" w:rsidRDefault="00EB69E0" w:rsidP="005463EA">
            <w:pPr>
              <w:rPr>
                <w:sz w:val="20"/>
                <w:szCs w:val="20"/>
              </w:rPr>
            </w:pPr>
            <w:r w:rsidRPr="00731D64">
              <w:rPr>
                <w:sz w:val="20"/>
                <w:szCs w:val="20"/>
              </w:rPr>
              <w:t>Presencial</w:t>
            </w:r>
          </w:p>
        </w:tc>
        <w:tc>
          <w:tcPr>
            <w:tcW w:w="419" w:type="dxa"/>
            <w:tcBorders>
              <w:top w:val="single" w:sz="8" w:space="0" w:color="000000"/>
              <w:left w:val="nil"/>
              <w:bottom w:val="single" w:sz="8" w:space="0" w:color="000000"/>
              <w:right w:val="single" w:sz="8" w:space="0" w:color="000000"/>
            </w:tcBorders>
            <w:shd w:val="clear" w:color="auto" w:fill="auto"/>
            <w:vAlign w:val="center"/>
            <w:hideMark/>
          </w:tcPr>
          <w:p w14:paraId="1DC29480" w14:textId="422EAD90" w:rsidR="00EB69E0" w:rsidRPr="00731D64" w:rsidRDefault="00EB69E0" w:rsidP="00DA56F5">
            <w:pPr>
              <w:jc w:val="center"/>
              <w:rPr>
                <w:sz w:val="20"/>
                <w:szCs w:val="20"/>
              </w:rPr>
            </w:pPr>
            <w:r>
              <w:rPr>
                <w:sz w:val="20"/>
                <w:szCs w:val="20"/>
              </w:rPr>
              <w:t>0</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4CC7A4C7" w14:textId="77777777" w:rsidR="00EB69E0" w:rsidRDefault="00EB69E0" w:rsidP="00DA56F5">
            <w:pPr>
              <w:jc w:val="center"/>
              <w:rPr>
                <w:sz w:val="20"/>
                <w:szCs w:val="20"/>
              </w:rPr>
            </w:pPr>
            <w:r>
              <w:rPr>
                <w:sz w:val="20"/>
                <w:szCs w:val="20"/>
              </w:rPr>
              <w:t>0</w:t>
            </w:r>
          </w:p>
        </w:tc>
        <w:tc>
          <w:tcPr>
            <w:tcW w:w="459" w:type="dxa"/>
            <w:tcBorders>
              <w:top w:val="single" w:sz="8" w:space="0" w:color="000000"/>
              <w:left w:val="nil"/>
              <w:bottom w:val="single" w:sz="8" w:space="0" w:color="000000"/>
              <w:right w:val="single" w:sz="8" w:space="0" w:color="000000"/>
            </w:tcBorders>
            <w:shd w:val="clear" w:color="auto" w:fill="auto"/>
            <w:vAlign w:val="center"/>
            <w:hideMark/>
          </w:tcPr>
          <w:p w14:paraId="22093B90" w14:textId="77777777" w:rsidR="00EB69E0" w:rsidRPr="00731D64" w:rsidRDefault="00EB69E0" w:rsidP="00DA56F5">
            <w:pPr>
              <w:jc w:val="center"/>
              <w:rPr>
                <w:sz w:val="20"/>
                <w:szCs w:val="20"/>
              </w:rPr>
            </w:pPr>
            <w:r w:rsidRPr="00731D64">
              <w:rPr>
                <w:sz w:val="20"/>
                <w:szCs w:val="20"/>
              </w:rPr>
              <w:t>30</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573ED1E9" w14:textId="77777777" w:rsidR="00EB69E0" w:rsidRDefault="00EB69E0" w:rsidP="00DA56F5">
            <w:pPr>
              <w:jc w:val="center"/>
              <w:rPr>
                <w:sz w:val="20"/>
                <w:szCs w:val="20"/>
              </w:rPr>
            </w:pPr>
            <w:r>
              <w:rPr>
                <w:sz w:val="20"/>
                <w:szCs w:val="20"/>
              </w:rPr>
              <w:t>0</w:t>
            </w:r>
          </w:p>
        </w:tc>
        <w:tc>
          <w:tcPr>
            <w:tcW w:w="459" w:type="dxa"/>
            <w:tcBorders>
              <w:top w:val="single" w:sz="8" w:space="0" w:color="000000"/>
              <w:left w:val="nil"/>
              <w:bottom w:val="single" w:sz="8" w:space="0" w:color="000000"/>
              <w:right w:val="single" w:sz="8" w:space="0" w:color="000000"/>
            </w:tcBorders>
            <w:shd w:val="clear" w:color="auto" w:fill="auto"/>
            <w:vAlign w:val="center"/>
            <w:hideMark/>
          </w:tcPr>
          <w:p w14:paraId="2007C63E" w14:textId="77777777" w:rsidR="00EB69E0" w:rsidRPr="00731D64" w:rsidRDefault="00EB69E0" w:rsidP="00DA56F5">
            <w:pPr>
              <w:jc w:val="center"/>
              <w:rPr>
                <w:sz w:val="20"/>
                <w:szCs w:val="20"/>
              </w:rPr>
            </w:pPr>
            <w:r w:rsidRPr="00731D64">
              <w:rPr>
                <w:sz w:val="20"/>
                <w:szCs w:val="20"/>
              </w:rPr>
              <w:t>30</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654CEFE5" w14:textId="77777777" w:rsidR="00EB69E0" w:rsidRDefault="00EB69E0" w:rsidP="00DA56F5">
            <w:pPr>
              <w:jc w:val="center"/>
              <w:rPr>
                <w:sz w:val="20"/>
                <w:szCs w:val="20"/>
              </w:rPr>
            </w:pPr>
            <w:r>
              <w:rPr>
                <w:sz w:val="20"/>
                <w:szCs w:val="20"/>
              </w:rPr>
              <w:t>0</w:t>
            </w:r>
          </w:p>
        </w:tc>
        <w:tc>
          <w:tcPr>
            <w:tcW w:w="460" w:type="dxa"/>
            <w:tcBorders>
              <w:top w:val="single" w:sz="8" w:space="0" w:color="000000"/>
              <w:left w:val="nil"/>
              <w:bottom w:val="single" w:sz="8" w:space="0" w:color="000000"/>
              <w:right w:val="single" w:sz="8" w:space="0" w:color="000000"/>
            </w:tcBorders>
            <w:shd w:val="clear" w:color="auto" w:fill="auto"/>
            <w:vAlign w:val="center"/>
            <w:hideMark/>
          </w:tcPr>
          <w:p w14:paraId="539C06F2" w14:textId="77777777" w:rsidR="00EB69E0" w:rsidRPr="00731D64" w:rsidRDefault="00EB69E0" w:rsidP="00DA56F5">
            <w:pPr>
              <w:jc w:val="center"/>
              <w:rPr>
                <w:sz w:val="20"/>
                <w:szCs w:val="20"/>
              </w:rPr>
            </w:pPr>
            <w:r w:rsidRPr="00731D64">
              <w:rPr>
                <w:sz w:val="20"/>
                <w:szCs w:val="20"/>
              </w:rPr>
              <w:t>30</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23C35B31" w14:textId="77777777" w:rsidR="00EB69E0" w:rsidRDefault="00EB69E0" w:rsidP="00DA56F5">
            <w:pPr>
              <w:jc w:val="center"/>
              <w:rPr>
                <w:sz w:val="20"/>
                <w:szCs w:val="20"/>
              </w:rPr>
            </w:pPr>
            <w:r>
              <w:rPr>
                <w:sz w:val="20"/>
                <w:szCs w:val="20"/>
              </w:rPr>
              <w:t>0</w:t>
            </w:r>
          </w:p>
        </w:tc>
        <w:tc>
          <w:tcPr>
            <w:tcW w:w="460" w:type="dxa"/>
            <w:tcBorders>
              <w:top w:val="single" w:sz="8" w:space="0" w:color="000000"/>
              <w:left w:val="nil"/>
              <w:bottom w:val="single" w:sz="8" w:space="0" w:color="000000"/>
              <w:right w:val="single" w:sz="8" w:space="0" w:color="000000"/>
            </w:tcBorders>
            <w:shd w:val="clear" w:color="auto" w:fill="auto"/>
            <w:vAlign w:val="center"/>
            <w:hideMark/>
          </w:tcPr>
          <w:p w14:paraId="188E2226" w14:textId="77777777" w:rsidR="00EB69E0" w:rsidRPr="00731D64" w:rsidRDefault="00EB69E0" w:rsidP="00DA56F5">
            <w:pPr>
              <w:jc w:val="center"/>
              <w:rPr>
                <w:sz w:val="20"/>
                <w:szCs w:val="20"/>
              </w:rPr>
            </w:pPr>
            <w:r w:rsidRPr="00731D64">
              <w:rPr>
                <w:sz w:val="20"/>
                <w:szCs w:val="20"/>
              </w:rPr>
              <w:t>30</w:t>
            </w:r>
          </w:p>
        </w:tc>
        <w:tc>
          <w:tcPr>
            <w:tcW w:w="380" w:type="dxa"/>
            <w:tcBorders>
              <w:top w:val="single" w:sz="8" w:space="0" w:color="000000"/>
              <w:left w:val="nil"/>
              <w:bottom w:val="single" w:sz="8" w:space="0" w:color="000000"/>
              <w:right w:val="single" w:sz="8" w:space="0" w:color="000000"/>
            </w:tcBorders>
            <w:shd w:val="clear" w:color="auto" w:fill="auto"/>
            <w:vAlign w:val="center"/>
            <w:hideMark/>
          </w:tcPr>
          <w:p w14:paraId="1FC0B9E3" w14:textId="77777777" w:rsidR="00EB69E0" w:rsidRDefault="00EB69E0" w:rsidP="00DA56F5">
            <w:pPr>
              <w:jc w:val="center"/>
              <w:rPr>
                <w:sz w:val="20"/>
                <w:szCs w:val="20"/>
              </w:rPr>
            </w:pPr>
            <w:r>
              <w:rPr>
                <w:sz w:val="20"/>
                <w:szCs w:val="20"/>
              </w:rPr>
              <w:t>0</w:t>
            </w:r>
          </w:p>
        </w:tc>
      </w:tr>
      <w:tr w:rsidR="00545E3B" w:rsidRPr="00731D64" w14:paraId="7B293FA4" w14:textId="77777777" w:rsidTr="007A4110">
        <w:trPr>
          <w:trHeight w:val="720"/>
          <w:jc w:val="center"/>
        </w:trPr>
        <w:tc>
          <w:tcPr>
            <w:tcW w:w="1400" w:type="dxa"/>
            <w:vMerge w:val="restart"/>
            <w:tcBorders>
              <w:top w:val="nil"/>
              <w:left w:val="single" w:sz="8" w:space="0" w:color="000000"/>
              <w:bottom w:val="single" w:sz="8" w:space="0" w:color="000000"/>
              <w:right w:val="single" w:sz="8" w:space="0" w:color="000000"/>
            </w:tcBorders>
            <w:shd w:val="clear" w:color="D9D9D9" w:fill="D9D9D9"/>
            <w:textDirection w:val="btLr"/>
            <w:vAlign w:val="center"/>
            <w:hideMark/>
          </w:tcPr>
          <w:p w14:paraId="2C4D1C47" w14:textId="20B30C8B" w:rsidR="00545E3B" w:rsidRPr="00293772" w:rsidRDefault="00545E3B" w:rsidP="005463EA">
            <w:pPr>
              <w:jc w:val="center"/>
              <w:rPr>
                <w:b/>
                <w:bCs/>
                <w:sz w:val="20"/>
                <w:szCs w:val="20"/>
              </w:rPr>
            </w:pPr>
            <w:r w:rsidRPr="00293772">
              <w:rPr>
                <w:b/>
                <w:bCs/>
                <w:i/>
                <w:iCs/>
                <w:sz w:val="20"/>
                <w:szCs w:val="20"/>
              </w:rPr>
              <w:t xml:space="preserve">Campus </w:t>
            </w:r>
            <w:r w:rsidRPr="00293772">
              <w:rPr>
                <w:b/>
                <w:bCs/>
                <w:sz w:val="20"/>
                <w:szCs w:val="20"/>
              </w:rPr>
              <w:t>Vacaria Cursos Pós-</w:t>
            </w:r>
            <w:r>
              <w:rPr>
                <w:b/>
                <w:bCs/>
                <w:sz w:val="20"/>
                <w:szCs w:val="20"/>
              </w:rPr>
              <w:t>g</w:t>
            </w:r>
            <w:r w:rsidRPr="00293772">
              <w:rPr>
                <w:b/>
                <w:bCs/>
                <w:sz w:val="20"/>
                <w:szCs w:val="20"/>
              </w:rPr>
              <w:t>raduação</w:t>
            </w:r>
          </w:p>
        </w:tc>
        <w:tc>
          <w:tcPr>
            <w:tcW w:w="4344" w:type="dxa"/>
            <w:tcBorders>
              <w:top w:val="nil"/>
              <w:left w:val="nil"/>
              <w:bottom w:val="single" w:sz="8" w:space="0" w:color="000000"/>
              <w:right w:val="single" w:sz="8" w:space="0" w:color="000000"/>
            </w:tcBorders>
            <w:shd w:val="clear" w:color="auto" w:fill="auto"/>
            <w:vAlign w:val="center"/>
            <w:hideMark/>
          </w:tcPr>
          <w:p w14:paraId="2542A969" w14:textId="77777777" w:rsidR="00545E3B" w:rsidRPr="00731D64" w:rsidRDefault="00545E3B" w:rsidP="005463EA">
            <w:pPr>
              <w:rPr>
                <w:sz w:val="20"/>
                <w:szCs w:val="20"/>
              </w:rPr>
            </w:pPr>
            <w:r w:rsidRPr="00731D64">
              <w:rPr>
                <w:sz w:val="20"/>
                <w:szCs w:val="20"/>
              </w:rPr>
              <w:t>Ciência da Computação</w:t>
            </w:r>
          </w:p>
        </w:tc>
        <w:tc>
          <w:tcPr>
            <w:tcW w:w="2307" w:type="dxa"/>
            <w:tcBorders>
              <w:top w:val="nil"/>
              <w:left w:val="nil"/>
              <w:bottom w:val="single" w:sz="8" w:space="0" w:color="000000"/>
              <w:right w:val="single" w:sz="8" w:space="0" w:color="000000"/>
            </w:tcBorders>
            <w:shd w:val="clear" w:color="auto" w:fill="auto"/>
            <w:hideMark/>
          </w:tcPr>
          <w:p w14:paraId="0969DDEA" w14:textId="10D1CAD3" w:rsidR="00545E3B" w:rsidRPr="00731D64" w:rsidRDefault="00545E3B" w:rsidP="005463EA">
            <w:pPr>
              <w:rPr>
                <w:i/>
                <w:iCs/>
                <w:sz w:val="20"/>
                <w:szCs w:val="20"/>
              </w:rPr>
            </w:pPr>
            <w:r w:rsidRPr="00D37BA6">
              <w:rPr>
                <w:i/>
                <w:sz w:val="20"/>
                <w:szCs w:val="20"/>
              </w:rPr>
              <w:t>Lato sensu</w:t>
            </w:r>
          </w:p>
        </w:tc>
        <w:tc>
          <w:tcPr>
            <w:tcW w:w="1552" w:type="dxa"/>
            <w:tcBorders>
              <w:top w:val="nil"/>
              <w:left w:val="nil"/>
              <w:bottom w:val="single" w:sz="8" w:space="0" w:color="000000"/>
              <w:right w:val="single" w:sz="8" w:space="0" w:color="000000"/>
            </w:tcBorders>
            <w:shd w:val="clear" w:color="auto" w:fill="auto"/>
            <w:vAlign w:val="center"/>
            <w:hideMark/>
          </w:tcPr>
          <w:p w14:paraId="3D731966" w14:textId="77777777" w:rsidR="00545E3B" w:rsidRPr="00731D64" w:rsidRDefault="00545E3B" w:rsidP="005463EA">
            <w:pPr>
              <w:rPr>
                <w:sz w:val="20"/>
                <w:szCs w:val="20"/>
              </w:rPr>
            </w:pPr>
            <w:r w:rsidRPr="00731D64">
              <w:rPr>
                <w:sz w:val="20"/>
                <w:szCs w:val="20"/>
              </w:rPr>
              <w:t>Presencial</w:t>
            </w:r>
          </w:p>
        </w:tc>
        <w:tc>
          <w:tcPr>
            <w:tcW w:w="419" w:type="dxa"/>
            <w:tcBorders>
              <w:top w:val="nil"/>
              <w:left w:val="nil"/>
              <w:bottom w:val="single" w:sz="8" w:space="0" w:color="000000"/>
              <w:right w:val="single" w:sz="8" w:space="0" w:color="000000"/>
            </w:tcBorders>
            <w:shd w:val="clear" w:color="auto" w:fill="auto"/>
            <w:vAlign w:val="center"/>
            <w:hideMark/>
          </w:tcPr>
          <w:p w14:paraId="03A22B29" w14:textId="77777777" w:rsidR="00545E3B" w:rsidRDefault="00545E3B" w:rsidP="00DA56F5">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7F5E73D8" w14:textId="13C54D26" w:rsidR="00545E3B" w:rsidRPr="00731D64" w:rsidRDefault="00545E3B" w:rsidP="00DA56F5">
            <w:pPr>
              <w:jc w:val="center"/>
              <w:rPr>
                <w:sz w:val="20"/>
                <w:szCs w:val="20"/>
              </w:rPr>
            </w:pPr>
            <w:r>
              <w:rPr>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658F2F43" w14:textId="132D6A7F" w:rsidR="00545E3B" w:rsidRPr="00731D64" w:rsidRDefault="00545E3B" w:rsidP="00DA56F5">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4114F8AD" w14:textId="505B4CBF" w:rsidR="00545E3B" w:rsidRPr="00731D64" w:rsidRDefault="00545E3B" w:rsidP="00DA56F5">
            <w:pPr>
              <w:jc w:val="center"/>
              <w:rPr>
                <w:sz w:val="20"/>
                <w:szCs w:val="20"/>
              </w:rPr>
            </w:pPr>
            <w:r>
              <w:rPr>
                <w:sz w:val="20"/>
                <w:szCs w:val="20"/>
              </w:rPr>
              <w:t>0</w:t>
            </w:r>
          </w:p>
        </w:tc>
        <w:tc>
          <w:tcPr>
            <w:tcW w:w="459" w:type="dxa"/>
            <w:tcBorders>
              <w:top w:val="nil"/>
              <w:left w:val="nil"/>
              <w:bottom w:val="single" w:sz="8" w:space="0" w:color="000000"/>
              <w:right w:val="single" w:sz="8" w:space="0" w:color="000000"/>
            </w:tcBorders>
            <w:shd w:val="clear" w:color="auto" w:fill="auto"/>
            <w:vAlign w:val="center"/>
            <w:hideMark/>
          </w:tcPr>
          <w:p w14:paraId="5C94EECB" w14:textId="77777777" w:rsidR="00545E3B" w:rsidRPr="00731D64" w:rsidRDefault="00545E3B" w:rsidP="00DA56F5">
            <w:pPr>
              <w:jc w:val="center"/>
              <w:rPr>
                <w:sz w:val="20"/>
                <w:szCs w:val="20"/>
              </w:rPr>
            </w:pPr>
            <w:r w:rsidRPr="00731D64">
              <w:rPr>
                <w:sz w:val="20"/>
                <w:szCs w:val="20"/>
              </w:rPr>
              <w:t>30</w:t>
            </w:r>
          </w:p>
        </w:tc>
        <w:tc>
          <w:tcPr>
            <w:tcW w:w="380" w:type="dxa"/>
            <w:tcBorders>
              <w:top w:val="nil"/>
              <w:left w:val="nil"/>
              <w:bottom w:val="single" w:sz="8" w:space="0" w:color="000000"/>
              <w:right w:val="single" w:sz="8" w:space="0" w:color="000000"/>
            </w:tcBorders>
            <w:shd w:val="clear" w:color="auto" w:fill="auto"/>
            <w:vAlign w:val="center"/>
            <w:hideMark/>
          </w:tcPr>
          <w:p w14:paraId="5899DBCE" w14:textId="599C2795" w:rsidR="00545E3B" w:rsidRPr="00731D64" w:rsidRDefault="00545E3B" w:rsidP="00DA56F5">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2192438E" w14:textId="77777777" w:rsidR="00545E3B" w:rsidRPr="00731D64" w:rsidRDefault="00545E3B" w:rsidP="00DA56F5">
            <w:pPr>
              <w:jc w:val="center"/>
              <w:rPr>
                <w:sz w:val="20"/>
                <w:szCs w:val="20"/>
              </w:rPr>
            </w:pPr>
            <w:r w:rsidRPr="00731D64">
              <w:rPr>
                <w:sz w:val="20"/>
                <w:szCs w:val="20"/>
              </w:rPr>
              <w:t>30</w:t>
            </w:r>
          </w:p>
        </w:tc>
        <w:tc>
          <w:tcPr>
            <w:tcW w:w="380" w:type="dxa"/>
            <w:tcBorders>
              <w:top w:val="nil"/>
              <w:left w:val="nil"/>
              <w:bottom w:val="single" w:sz="8" w:space="0" w:color="000000"/>
              <w:right w:val="single" w:sz="8" w:space="0" w:color="000000"/>
            </w:tcBorders>
            <w:shd w:val="clear" w:color="auto" w:fill="auto"/>
            <w:vAlign w:val="center"/>
            <w:hideMark/>
          </w:tcPr>
          <w:p w14:paraId="033670A3" w14:textId="56A7640E" w:rsidR="00545E3B" w:rsidRPr="00731D64" w:rsidRDefault="00545E3B" w:rsidP="00DA56F5">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5A8BCCB8" w14:textId="77777777" w:rsidR="00545E3B" w:rsidRPr="00731D64" w:rsidRDefault="00545E3B" w:rsidP="00DA56F5">
            <w:pPr>
              <w:jc w:val="center"/>
              <w:rPr>
                <w:sz w:val="20"/>
                <w:szCs w:val="20"/>
              </w:rPr>
            </w:pPr>
            <w:r w:rsidRPr="00731D64">
              <w:rPr>
                <w:sz w:val="20"/>
                <w:szCs w:val="20"/>
              </w:rPr>
              <w:t>30</w:t>
            </w:r>
          </w:p>
        </w:tc>
        <w:tc>
          <w:tcPr>
            <w:tcW w:w="380" w:type="dxa"/>
            <w:tcBorders>
              <w:top w:val="nil"/>
              <w:left w:val="nil"/>
              <w:bottom w:val="single" w:sz="8" w:space="0" w:color="000000"/>
              <w:right w:val="single" w:sz="8" w:space="0" w:color="000000"/>
            </w:tcBorders>
            <w:shd w:val="clear" w:color="auto" w:fill="auto"/>
            <w:vAlign w:val="center"/>
            <w:hideMark/>
          </w:tcPr>
          <w:p w14:paraId="40398ED4" w14:textId="6EB6609F" w:rsidR="00545E3B" w:rsidRPr="00731D64" w:rsidRDefault="00545E3B" w:rsidP="00DA56F5">
            <w:pPr>
              <w:jc w:val="center"/>
              <w:rPr>
                <w:sz w:val="20"/>
                <w:szCs w:val="20"/>
              </w:rPr>
            </w:pPr>
            <w:r>
              <w:rPr>
                <w:sz w:val="20"/>
                <w:szCs w:val="20"/>
              </w:rPr>
              <w:t>0</w:t>
            </w:r>
          </w:p>
        </w:tc>
      </w:tr>
      <w:tr w:rsidR="00545E3B" w:rsidRPr="00731D64" w14:paraId="7E2D99EA" w14:textId="77777777" w:rsidTr="007A4110">
        <w:trPr>
          <w:trHeight w:val="660"/>
          <w:jc w:val="center"/>
        </w:trPr>
        <w:tc>
          <w:tcPr>
            <w:tcW w:w="1400" w:type="dxa"/>
            <w:vMerge/>
            <w:tcBorders>
              <w:top w:val="nil"/>
              <w:left w:val="single" w:sz="8" w:space="0" w:color="000000"/>
              <w:bottom w:val="single" w:sz="8" w:space="0" w:color="000000"/>
              <w:right w:val="single" w:sz="8" w:space="0" w:color="000000"/>
            </w:tcBorders>
            <w:vAlign w:val="center"/>
            <w:hideMark/>
          </w:tcPr>
          <w:p w14:paraId="787B749B" w14:textId="77777777" w:rsidR="00545E3B" w:rsidRPr="00731D64" w:rsidRDefault="00545E3B" w:rsidP="005463EA">
            <w:pPr>
              <w:rPr>
                <w:b/>
                <w:bCs/>
                <w:sz w:val="20"/>
                <w:szCs w:val="20"/>
              </w:rPr>
            </w:pPr>
          </w:p>
        </w:tc>
        <w:tc>
          <w:tcPr>
            <w:tcW w:w="4344" w:type="dxa"/>
            <w:tcBorders>
              <w:top w:val="nil"/>
              <w:left w:val="nil"/>
              <w:bottom w:val="single" w:sz="8" w:space="0" w:color="000000"/>
              <w:right w:val="single" w:sz="8" w:space="0" w:color="000000"/>
            </w:tcBorders>
            <w:shd w:val="clear" w:color="auto" w:fill="auto"/>
            <w:vAlign w:val="center"/>
            <w:hideMark/>
          </w:tcPr>
          <w:p w14:paraId="33354C3B" w14:textId="77777777" w:rsidR="00545E3B" w:rsidRPr="00293772" w:rsidRDefault="00545E3B" w:rsidP="005463EA">
            <w:pPr>
              <w:rPr>
                <w:sz w:val="20"/>
                <w:szCs w:val="20"/>
              </w:rPr>
            </w:pPr>
            <w:r w:rsidRPr="00293772">
              <w:rPr>
                <w:sz w:val="20"/>
                <w:szCs w:val="20"/>
              </w:rPr>
              <w:t>Administração, Supervisão e Orientação Escolar</w:t>
            </w:r>
          </w:p>
        </w:tc>
        <w:tc>
          <w:tcPr>
            <w:tcW w:w="2307" w:type="dxa"/>
            <w:tcBorders>
              <w:top w:val="nil"/>
              <w:left w:val="nil"/>
              <w:bottom w:val="single" w:sz="8" w:space="0" w:color="000000"/>
              <w:right w:val="single" w:sz="8" w:space="0" w:color="000000"/>
            </w:tcBorders>
            <w:shd w:val="clear" w:color="auto" w:fill="auto"/>
            <w:hideMark/>
          </w:tcPr>
          <w:p w14:paraId="1EBA38E5" w14:textId="5B5EB76C" w:rsidR="00545E3B" w:rsidRPr="00731D64" w:rsidRDefault="00545E3B" w:rsidP="005463EA">
            <w:pPr>
              <w:rPr>
                <w:i/>
                <w:iCs/>
                <w:sz w:val="20"/>
                <w:szCs w:val="20"/>
              </w:rPr>
            </w:pPr>
            <w:r w:rsidRPr="00D37BA6">
              <w:rPr>
                <w:i/>
                <w:sz w:val="20"/>
                <w:szCs w:val="20"/>
              </w:rPr>
              <w:t>Lato sensu</w:t>
            </w:r>
          </w:p>
        </w:tc>
        <w:tc>
          <w:tcPr>
            <w:tcW w:w="1552" w:type="dxa"/>
            <w:tcBorders>
              <w:top w:val="nil"/>
              <w:left w:val="nil"/>
              <w:bottom w:val="single" w:sz="8" w:space="0" w:color="000000"/>
              <w:right w:val="single" w:sz="8" w:space="0" w:color="000000"/>
            </w:tcBorders>
            <w:shd w:val="clear" w:color="auto" w:fill="auto"/>
            <w:vAlign w:val="center"/>
            <w:hideMark/>
          </w:tcPr>
          <w:p w14:paraId="69256B47" w14:textId="77777777" w:rsidR="00545E3B" w:rsidRPr="00731D64" w:rsidRDefault="00545E3B" w:rsidP="005463EA">
            <w:pPr>
              <w:rPr>
                <w:sz w:val="20"/>
                <w:szCs w:val="20"/>
              </w:rPr>
            </w:pPr>
            <w:r w:rsidRPr="00731D64">
              <w:rPr>
                <w:sz w:val="20"/>
                <w:szCs w:val="20"/>
              </w:rPr>
              <w:t>Distância</w:t>
            </w:r>
          </w:p>
        </w:tc>
        <w:tc>
          <w:tcPr>
            <w:tcW w:w="419" w:type="dxa"/>
            <w:tcBorders>
              <w:top w:val="nil"/>
              <w:left w:val="nil"/>
              <w:bottom w:val="single" w:sz="8" w:space="0" w:color="000000"/>
              <w:right w:val="single" w:sz="8" w:space="0" w:color="000000"/>
            </w:tcBorders>
            <w:shd w:val="clear" w:color="auto" w:fill="auto"/>
            <w:vAlign w:val="center"/>
          </w:tcPr>
          <w:p w14:paraId="5B916493" w14:textId="65A5B769" w:rsidR="00545E3B" w:rsidRPr="00731D64" w:rsidRDefault="00545E3B" w:rsidP="00DA56F5">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tcPr>
          <w:p w14:paraId="73CC36D0" w14:textId="217A1688" w:rsidR="00545E3B" w:rsidRPr="00731D64" w:rsidRDefault="00545E3B" w:rsidP="00DA56F5">
            <w:pPr>
              <w:jc w:val="center"/>
              <w:rPr>
                <w:sz w:val="20"/>
                <w:szCs w:val="20"/>
              </w:rPr>
            </w:pPr>
            <w:r>
              <w:rPr>
                <w:sz w:val="20"/>
                <w:szCs w:val="20"/>
              </w:rPr>
              <w:t>0</w:t>
            </w:r>
          </w:p>
        </w:tc>
        <w:tc>
          <w:tcPr>
            <w:tcW w:w="459" w:type="dxa"/>
            <w:tcBorders>
              <w:top w:val="nil"/>
              <w:left w:val="nil"/>
              <w:bottom w:val="single" w:sz="8" w:space="0" w:color="000000"/>
              <w:right w:val="single" w:sz="8" w:space="0" w:color="000000"/>
            </w:tcBorders>
            <w:shd w:val="clear" w:color="auto" w:fill="auto"/>
            <w:vAlign w:val="center"/>
          </w:tcPr>
          <w:p w14:paraId="7C5FBA7A" w14:textId="63BF1BA6" w:rsidR="00545E3B" w:rsidRPr="00731D64" w:rsidRDefault="00545E3B" w:rsidP="00DA56F5">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tcPr>
          <w:p w14:paraId="7F81D054" w14:textId="35948AA5" w:rsidR="00545E3B" w:rsidRPr="00731D64" w:rsidRDefault="00545E3B" w:rsidP="00DA56F5">
            <w:pPr>
              <w:jc w:val="center"/>
              <w:rPr>
                <w:sz w:val="20"/>
                <w:szCs w:val="20"/>
              </w:rPr>
            </w:pPr>
            <w:r>
              <w:rPr>
                <w:sz w:val="20"/>
                <w:szCs w:val="20"/>
              </w:rPr>
              <w:t>0</w:t>
            </w:r>
          </w:p>
        </w:tc>
        <w:tc>
          <w:tcPr>
            <w:tcW w:w="459" w:type="dxa"/>
            <w:tcBorders>
              <w:top w:val="nil"/>
              <w:left w:val="nil"/>
              <w:bottom w:val="single" w:sz="8" w:space="0" w:color="000000"/>
              <w:right w:val="single" w:sz="8" w:space="0" w:color="000000"/>
            </w:tcBorders>
            <w:shd w:val="clear" w:color="auto" w:fill="auto"/>
            <w:vAlign w:val="center"/>
          </w:tcPr>
          <w:p w14:paraId="32222A04" w14:textId="1E979F87" w:rsidR="00545E3B" w:rsidRPr="00731D64" w:rsidRDefault="00545E3B" w:rsidP="00DA56F5">
            <w:pPr>
              <w:jc w:val="center"/>
              <w:rPr>
                <w:sz w:val="20"/>
                <w:szCs w:val="20"/>
              </w:rPr>
            </w:pPr>
            <w:r>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63B2ACE6" w14:textId="39CFD1BD" w:rsidR="00545E3B" w:rsidRPr="00731D64" w:rsidRDefault="00545E3B" w:rsidP="00DA56F5">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589FDE67" w14:textId="74AE1560" w:rsidR="00545E3B" w:rsidRPr="00731D64" w:rsidRDefault="00545E3B" w:rsidP="00DA56F5">
            <w:pPr>
              <w:jc w:val="center"/>
              <w:rPr>
                <w:sz w:val="20"/>
                <w:szCs w:val="20"/>
              </w:rPr>
            </w:pPr>
            <w:r>
              <w:rPr>
                <w:sz w:val="20"/>
                <w:szCs w:val="20"/>
              </w:rPr>
              <w:t>35</w:t>
            </w:r>
          </w:p>
        </w:tc>
        <w:tc>
          <w:tcPr>
            <w:tcW w:w="380" w:type="dxa"/>
            <w:tcBorders>
              <w:top w:val="nil"/>
              <w:left w:val="nil"/>
              <w:bottom w:val="single" w:sz="8" w:space="0" w:color="000000"/>
              <w:right w:val="single" w:sz="8" w:space="0" w:color="000000"/>
            </w:tcBorders>
            <w:shd w:val="clear" w:color="auto" w:fill="auto"/>
            <w:vAlign w:val="center"/>
            <w:hideMark/>
          </w:tcPr>
          <w:p w14:paraId="0823F003" w14:textId="77777777" w:rsidR="00545E3B" w:rsidRDefault="00545E3B" w:rsidP="00DA56F5">
            <w:pPr>
              <w:jc w:val="center"/>
              <w:rPr>
                <w:sz w:val="20"/>
                <w:szCs w:val="20"/>
              </w:rPr>
            </w:pPr>
            <w:r>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65BB475A" w14:textId="5576FC49" w:rsidR="00545E3B" w:rsidRPr="00731D64" w:rsidRDefault="00545E3B" w:rsidP="00DA56F5">
            <w:pPr>
              <w:jc w:val="center"/>
              <w:rPr>
                <w:sz w:val="20"/>
                <w:szCs w:val="20"/>
              </w:rPr>
            </w:pPr>
            <w:r>
              <w:rPr>
                <w:sz w:val="20"/>
                <w:szCs w:val="20"/>
              </w:rPr>
              <w:t>35</w:t>
            </w:r>
          </w:p>
        </w:tc>
        <w:tc>
          <w:tcPr>
            <w:tcW w:w="380" w:type="dxa"/>
            <w:tcBorders>
              <w:top w:val="nil"/>
              <w:left w:val="nil"/>
              <w:bottom w:val="single" w:sz="8" w:space="0" w:color="000000"/>
              <w:right w:val="single" w:sz="8" w:space="0" w:color="000000"/>
            </w:tcBorders>
            <w:shd w:val="clear" w:color="auto" w:fill="auto"/>
            <w:vAlign w:val="center"/>
            <w:hideMark/>
          </w:tcPr>
          <w:p w14:paraId="5CAD4499" w14:textId="77777777" w:rsidR="00545E3B" w:rsidRDefault="00545E3B" w:rsidP="00DA56F5">
            <w:pPr>
              <w:jc w:val="center"/>
              <w:rPr>
                <w:sz w:val="20"/>
                <w:szCs w:val="20"/>
              </w:rPr>
            </w:pPr>
            <w:r>
              <w:rPr>
                <w:sz w:val="20"/>
                <w:szCs w:val="20"/>
              </w:rPr>
              <w:t>0</w:t>
            </w:r>
          </w:p>
        </w:tc>
      </w:tr>
    </w:tbl>
    <w:p w14:paraId="36769B46" w14:textId="6A7FBD47" w:rsidR="009D40A0" w:rsidRPr="00293772" w:rsidRDefault="00B42DF2" w:rsidP="005463EA">
      <w:pPr>
        <w:pStyle w:val="Legenda"/>
      </w:pPr>
      <w:r>
        <w:t xml:space="preserve"> </w:t>
      </w:r>
      <w:bookmarkStart w:id="129" w:name="_Toc2251300"/>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41</w:t>
      </w:r>
      <w:r w:rsidR="00A2189E">
        <w:rPr>
          <w:noProof/>
        </w:rPr>
        <w:fldChar w:fldCharType="end"/>
      </w:r>
      <w:r>
        <w:t xml:space="preserve"> - </w:t>
      </w:r>
      <w:r w:rsidRPr="00A06749">
        <w:t xml:space="preserve">Quadro de oferta de cursos novos </w:t>
      </w:r>
      <w:r w:rsidRPr="00B42DF2">
        <w:rPr>
          <w:i/>
        </w:rPr>
        <w:t>Campus</w:t>
      </w:r>
      <w:r w:rsidRPr="00A06749">
        <w:t xml:space="preserve"> Vacaria</w:t>
      </w:r>
      <w:bookmarkEnd w:id="129"/>
    </w:p>
    <w:p w14:paraId="7F2F8A3E" w14:textId="77777777" w:rsidR="009D40A0" w:rsidRPr="00293772" w:rsidRDefault="009D40A0" w:rsidP="005463EA"/>
    <w:p w14:paraId="5DD7671B" w14:textId="77777777" w:rsidR="009D40A0" w:rsidRPr="00293772" w:rsidRDefault="009D40A0" w:rsidP="005463EA">
      <w:r w:rsidRPr="00293772">
        <w:br w:type="page"/>
      </w:r>
    </w:p>
    <w:p w14:paraId="2B9B56F1" w14:textId="77777777" w:rsidR="009D40A0" w:rsidRPr="00293772" w:rsidRDefault="009D40A0" w:rsidP="005463EA"/>
    <w:tbl>
      <w:tblPr>
        <w:tblW w:w="13760" w:type="dxa"/>
        <w:jc w:val="center"/>
        <w:tblCellMar>
          <w:left w:w="70" w:type="dxa"/>
          <w:right w:w="70" w:type="dxa"/>
        </w:tblCellMar>
        <w:tblLook w:val="04A0" w:firstRow="1" w:lastRow="0" w:firstColumn="1" w:lastColumn="0" w:noHBand="0" w:noVBand="1"/>
      </w:tblPr>
      <w:tblGrid>
        <w:gridCol w:w="1400"/>
        <w:gridCol w:w="2474"/>
        <w:gridCol w:w="1464"/>
        <w:gridCol w:w="1512"/>
        <w:gridCol w:w="691"/>
        <w:gridCol w:w="691"/>
        <w:gridCol w:w="691"/>
        <w:gridCol w:w="691"/>
        <w:gridCol w:w="691"/>
        <w:gridCol w:w="691"/>
        <w:gridCol w:w="691"/>
        <w:gridCol w:w="691"/>
        <w:gridCol w:w="691"/>
        <w:gridCol w:w="691"/>
      </w:tblGrid>
      <w:tr w:rsidR="009D40A0" w:rsidRPr="00731D64" w14:paraId="25B4FD26" w14:textId="77777777" w:rsidTr="007A4110">
        <w:trPr>
          <w:trHeight w:val="300"/>
          <w:jc w:val="center"/>
        </w:trPr>
        <w:tc>
          <w:tcPr>
            <w:tcW w:w="1400" w:type="dxa"/>
            <w:tcBorders>
              <w:top w:val="nil"/>
              <w:left w:val="nil"/>
              <w:bottom w:val="nil"/>
              <w:right w:val="nil"/>
            </w:tcBorders>
            <w:shd w:val="clear" w:color="auto" w:fill="auto"/>
            <w:noWrap/>
            <w:vAlign w:val="center"/>
            <w:hideMark/>
          </w:tcPr>
          <w:p w14:paraId="0163371E" w14:textId="77777777" w:rsidR="009D40A0" w:rsidRPr="00293772" w:rsidRDefault="009D40A0" w:rsidP="005463EA"/>
        </w:tc>
        <w:tc>
          <w:tcPr>
            <w:tcW w:w="4380" w:type="dxa"/>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56462C06" w14:textId="77777777" w:rsidR="009D40A0" w:rsidRPr="00731D64" w:rsidRDefault="009D40A0" w:rsidP="005463EA">
            <w:pPr>
              <w:jc w:val="center"/>
              <w:rPr>
                <w:b/>
                <w:bCs/>
                <w:sz w:val="20"/>
                <w:szCs w:val="20"/>
              </w:rPr>
            </w:pPr>
            <w:r w:rsidRPr="00731D64">
              <w:rPr>
                <w:b/>
                <w:bCs/>
                <w:sz w:val="20"/>
                <w:szCs w:val="20"/>
              </w:rPr>
              <w:t>ANO</w:t>
            </w:r>
          </w:p>
        </w:tc>
        <w:tc>
          <w:tcPr>
            <w:tcW w:w="2320"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5D13CFE0" w14:textId="77777777" w:rsidR="009D40A0" w:rsidRPr="00731D64" w:rsidRDefault="009D40A0" w:rsidP="005463EA">
            <w:pPr>
              <w:jc w:val="center"/>
              <w:rPr>
                <w:b/>
                <w:bCs/>
                <w:sz w:val="20"/>
                <w:szCs w:val="20"/>
              </w:rPr>
            </w:pPr>
            <w:r w:rsidRPr="00731D64">
              <w:rPr>
                <w:b/>
                <w:bCs/>
                <w:sz w:val="20"/>
                <w:szCs w:val="20"/>
              </w:rPr>
              <w:t>TIPO DE OFERTA</w:t>
            </w:r>
          </w:p>
        </w:tc>
        <w:tc>
          <w:tcPr>
            <w:tcW w:w="1540"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5C1AA6AE" w14:textId="77777777" w:rsidR="009D40A0" w:rsidRPr="00731D64" w:rsidRDefault="009D40A0" w:rsidP="005463EA">
            <w:pPr>
              <w:jc w:val="center"/>
              <w:rPr>
                <w:b/>
                <w:bCs/>
                <w:sz w:val="20"/>
                <w:szCs w:val="20"/>
              </w:rPr>
            </w:pPr>
            <w:r w:rsidRPr="00731D64">
              <w:rPr>
                <w:b/>
                <w:bCs/>
                <w:sz w:val="20"/>
                <w:szCs w:val="20"/>
              </w:rPr>
              <w:t xml:space="preserve">MODALIDADE </w:t>
            </w:r>
          </w:p>
        </w:tc>
        <w:tc>
          <w:tcPr>
            <w:tcW w:w="760"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0579470B" w14:textId="77777777" w:rsidR="009D40A0" w:rsidRPr="00731D64" w:rsidRDefault="009D40A0" w:rsidP="005463EA">
            <w:pPr>
              <w:jc w:val="center"/>
              <w:rPr>
                <w:b/>
                <w:bCs/>
                <w:sz w:val="20"/>
                <w:szCs w:val="20"/>
              </w:rPr>
            </w:pPr>
            <w:r w:rsidRPr="00731D64">
              <w:rPr>
                <w:b/>
                <w:bCs/>
                <w:sz w:val="20"/>
                <w:szCs w:val="20"/>
              </w:rPr>
              <w:t>2019</w:t>
            </w:r>
          </w:p>
        </w:tc>
        <w:tc>
          <w:tcPr>
            <w:tcW w:w="840"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18A71EB5" w14:textId="77777777" w:rsidR="009D40A0" w:rsidRPr="00731D64" w:rsidRDefault="009D40A0" w:rsidP="005463EA">
            <w:pPr>
              <w:jc w:val="center"/>
              <w:rPr>
                <w:b/>
                <w:bCs/>
                <w:sz w:val="20"/>
                <w:szCs w:val="20"/>
              </w:rPr>
            </w:pPr>
            <w:r w:rsidRPr="00731D64">
              <w:rPr>
                <w:b/>
                <w:bCs/>
                <w:sz w:val="20"/>
                <w:szCs w:val="20"/>
              </w:rPr>
              <w:t>2020</w:t>
            </w:r>
          </w:p>
        </w:tc>
        <w:tc>
          <w:tcPr>
            <w:tcW w:w="840"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5E51B196" w14:textId="77777777" w:rsidR="009D40A0" w:rsidRPr="00731D64" w:rsidRDefault="009D40A0" w:rsidP="005463EA">
            <w:pPr>
              <w:jc w:val="center"/>
              <w:rPr>
                <w:b/>
                <w:bCs/>
                <w:sz w:val="20"/>
                <w:szCs w:val="20"/>
              </w:rPr>
            </w:pPr>
            <w:r w:rsidRPr="00731D64">
              <w:rPr>
                <w:b/>
                <w:bCs/>
                <w:sz w:val="20"/>
                <w:szCs w:val="20"/>
              </w:rPr>
              <w:t>2021</w:t>
            </w:r>
          </w:p>
        </w:tc>
        <w:tc>
          <w:tcPr>
            <w:tcW w:w="840"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7F16AB4B" w14:textId="77777777" w:rsidR="009D40A0" w:rsidRPr="00731D64" w:rsidRDefault="009D40A0" w:rsidP="005463EA">
            <w:pPr>
              <w:jc w:val="center"/>
              <w:rPr>
                <w:b/>
                <w:bCs/>
                <w:sz w:val="20"/>
                <w:szCs w:val="20"/>
              </w:rPr>
            </w:pPr>
            <w:r w:rsidRPr="00731D64">
              <w:rPr>
                <w:b/>
                <w:bCs/>
                <w:sz w:val="20"/>
                <w:szCs w:val="20"/>
              </w:rPr>
              <w:t>2022</w:t>
            </w:r>
          </w:p>
        </w:tc>
        <w:tc>
          <w:tcPr>
            <w:tcW w:w="840"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23B65A5A" w14:textId="77777777" w:rsidR="009D40A0" w:rsidRPr="00731D64" w:rsidRDefault="009D40A0" w:rsidP="005463EA">
            <w:pPr>
              <w:jc w:val="center"/>
              <w:rPr>
                <w:b/>
                <w:bCs/>
                <w:sz w:val="20"/>
                <w:szCs w:val="20"/>
              </w:rPr>
            </w:pPr>
            <w:r w:rsidRPr="00731D64">
              <w:rPr>
                <w:b/>
                <w:bCs/>
                <w:sz w:val="20"/>
                <w:szCs w:val="20"/>
              </w:rPr>
              <w:t>2023</w:t>
            </w:r>
          </w:p>
        </w:tc>
      </w:tr>
      <w:tr w:rsidR="009D40A0" w:rsidRPr="00731D64" w14:paraId="5BBC3505" w14:textId="77777777" w:rsidTr="007A4110">
        <w:trPr>
          <w:trHeight w:val="915"/>
          <w:jc w:val="center"/>
        </w:trPr>
        <w:tc>
          <w:tcPr>
            <w:tcW w:w="1400" w:type="dxa"/>
            <w:tcBorders>
              <w:top w:val="nil"/>
              <w:left w:val="nil"/>
              <w:bottom w:val="nil"/>
              <w:right w:val="nil"/>
            </w:tcBorders>
            <w:shd w:val="clear" w:color="auto" w:fill="auto"/>
            <w:noWrap/>
            <w:vAlign w:val="center"/>
            <w:hideMark/>
          </w:tcPr>
          <w:p w14:paraId="2B60551A" w14:textId="77777777" w:rsidR="009D40A0" w:rsidRPr="00731D64" w:rsidRDefault="009D40A0" w:rsidP="005463EA">
            <w:pPr>
              <w:jc w:val="center"/>
              <w:rPr>
                <w:b/>
                <w:bCs/>
                <w:sz w:val="20"/>
                <w:szCs w:val="20"/>
              </w:rPr>
            </w:pPr>
          </w:p>
        </w:tc>
        <w:tc>
          <w:tcPr>
            <w:tcW w:w="4380" w:type="dxa"/>
            <w:tcBorders>
              <w:top w:val="nil"/>
              <w:left w:val="single" w:sz="8" w:space="0" w:color="000000"/>
              <w:bottom w:val="single" w:sz="8" w:space="0" w:color="000000"/>
              <w:right w:val="single" w:sz="8" w:space="0" w:color="000000"/>
            </w:tcBorders>
            <w:shd w:val="clear" w:color="D9D9D9" w:fill="D9D9D9"/>
            <w:vAlign w:val="center"/>
            <w:hideMark/>
          </w:tcPr>
          <w:p w14:paraId="29AD8610" w14:textId="77777777" w:rsidR="009D40A0" w:rsidRPr="00731D64" w:rsidRDefault="009D40A0" w:rsidP="005463EA">
            <w:pPr>
              <w:jc w:val="center"/>
              <w:rPr>
                <w:b/>
                <w:bCs/>
                <w:sz w:val="20"/>
                <w:szCs w:val="20"/>
              </w:rPr>
            </w:pPr>
            <w:r w:rsidRPr="00731D64">
              <w:rPr>
                <w:b/>
                <w:bCs/>
                <w:sz w:val="20"/>
                <w:szCs w:val="20"/>
              </w:rPr>
              <w:t>CURSO</w:t>
            </w:r>
          </w:p>
        </w:tc>
        <w:tc>
          <w:tcPr>
            <w:tcW w:w="2320" w:type="dxa"/>
            <w:vMerge/>
            <w:tcBorders>
              <w:top w:val="single" w:sz="8" w:space="0" w:color="000000"/>
              <w:left w:val="single" w:sz="8" w:space="0" w:color="000000"/>
              <w:bottom w:val="single" w:sz="8" w:space="0" w:color="000000"/>
              <w:right w:val="single" w:sz="8" w:space="0" w:color="000000"/>
            </w:tcBorders>
            <w:vAlign w:val="center"/>
            <w:hideMark/>
          </w:tcPr>
          <w:p w14:paraId="00FCCF76" w14:textId="77777777" w:rsidR="009D40A0" w:rsidRPr="00731D64" w:rsidRDefault="009D40A0" w:rsidP="005463EA">
            <w:pPr>
              <w:rPr>
                <w:b/>
                <w:bCs/>
                <w:sz w:val="20"/>
                <w:szCs w:val="20"/>
              </w:rPr>
            </w:pPr>
          </w:p>
        </w:tc>
        <w:tc>
          <w:tcPr>
            <w:tcW w:w="1540" w:type="dxa"/>
            <w:vMerge/>
            <w:tcBorders>
              <w:top w:val="single" w:sz="8" w:space="0" w:color="000000"/>
              <w:left w:val="single" w:sz="8" w:space="0" w:color="000000"/>
              <w:bottom w:val="single" w:sz="8" w:space="0" w:color="000000"/>
              <w:right w:val="single" w:sz="8" w:space="0" w:color="000000"/>
            </w:tcBorders>
            <w:vAlign w:val="center"/>
            <w:hideMark/>
          </w:tcPr>
          <w:p w14:paraId="7DAF8574" w14:textId="77777777" w:rsidR="009D40A0" w:rsidRPr="00731D64" w:rsidRDefault="009D40A0" w:rsidP="005463EA">
            <w:pPr>
              <w:rPr>
                <w:b/>
                <w:bCs/>
                <w:sz w:val="20"/>
                <w:szCs w:val="20"/>
              </w:rPr>
            </w:pPr>
          </w:p>
        </w:tc>
        <w:tc>
          <w:tcPr>
            <w:tcW w:w="380" w:type="dxa"/>
            <w:tcBorders>
              <w:top w:val="nil"/>
              <w:left w:val="nil"/>
              <w:bottom w:val="single" w:sz="8" w:space="0" w:color="000000"/>
              <w:right w:val="single" w:sz="8" w:space="0" w:color="000000"/>
            </w:tcBorders>
            <w:shd w:val="clear" w:color="D9D9D9" w:fill="D9D9D9"/>
            <w:textDirection w:val="btLr"/>
            <w:vAlign w:val="center"/>
            <w:hideMark/>
          </w:tcPr>
          <w:p w14:paraId="519FBE0F" w14:textId="77777777" w:rsidR="009D40A0" w:rsidRPr="00731D64" w:rsidRDefault="009D40A0" w:rsidP="005463EA">
            <w:pPr>
              <w:jc w:val="center"/>
              <w:rPr>
                <w:sz w:val="20"/>
                <w:szCs w:val="20"/>
              </w:rPr>
            </w:pPr>
            <w:r w:rsidRPr="00731D64">
              <w:rPr>
                <w:sz w:val="20"/>
                <w:szCs w:val="20"/>
              </w:rPr>
              <w:t>1º Sem</w:t>
            </w:r>
          </w:p>
        </w:tc>
        <w:tc>
          <w:tcPr>
            <w:tcW w:w="380" w:type="dxa"/>
            <w:tcBorders>
              <w:top w:val="nil"/>
              <w:left w:val="nil"/>
              <w:bottom w:val="single" w:sz="8" w:space="0" w:color="000000"/>
              <w:right w:val="single" w:sz="8" w:space="0" w:color="000000"/>
            </w:tcBorders>
            <w:shd w:val="clear" w:color="D9D9D9" w:fill="D9D9D9"/>
            <w:textDirection w:val="btLr"/>
            <w:vAlign w:val="center"/>
            <w:hideMark/>
          </w:tcPr>
          <w:p w14:paraId="784B21AF" w14:textId="77777777" w:rsidR="009D40A0" w:rsidRPr="00731D64" w:rsidRDefault="009D40A0" w:rsidP="005463EA">
            <w:pPr>
              <w:jc w:val="center"/>
              <w:rPr>
                <w:sz w:val="20"/>
                <w:szCs w:val="20"/>
              </w:rPr>
            </w:pPr>
            <w:r w:rsidRPr="00731D64">
              <w:rPr>
                <w:sz w:val="20"/>
                <w:szCs w:val="20"/>
              </w:rPr>
              <w:t xml:space="preserve">2º Sem </w:t>
            </w:r>
          </w:p>
        </w:tc>
        <w:tc>
          <w:tcPr>
            <w:tcW w:w="460" w:type="dxa"/>
            <w:tcBorders>
              <w:top w:val="nil"/>
              <w:left w:val="nil"/>
              <w:bottom w:val="single" w:sz="8" w:space="0" w:color="000000"/>
              <w:right w:val="single" w:sz="8" w:space="0" w:color="000000"/>
            </w:tcBorders>
            <w:shd w:val="clear" w:color="D9D9D9" w:fill="D9D9D9"/>
            <w:textDirection w:val="btLr"/>
            <w:vAlign w:val="center"/>
            <w:hideMark/>
          </w:tcPr>
          <w:p w14:paraId="7558276A" w14:textId="77777777" w:rsidR="009D40A0" w:rsidRPr="00731D64" w:rsidRDefault="009D40A0" w:rsidP="005463EA">
            <w:pPr>
              <w:jc w:val="center"/>
              <w:rPr>
                <w:sz w:val="20"/>
                <w:szCs w:val="20"/>
              </w:rPr>
            </w:pPr>
            <w:r w:rsidRPr="00731D64">
              <w:rPr>
                <w:sz w:val="20"/>
                <w:szCs w:val="20"/>
              </w:rPr>
              <w:t>1º Sem</w:t>
            </w:r>
          </w:p>
        </w:tc>
        <w:tc>
          <w:tcPr>
            <w:tcW w:w="380" w:type="dxa"/>
            <w:tcBorders>
              <w:top w:val="nil"/>
              <w:left w:val="nil"/>
              <w:bottom w:val="single" w:sz="8" w:space="0" w:color="000000"/>
              <w:right w:val="single" w:sz="8" w:space="0" w:color="000000"/>
            </w:tcBorders>
            <w:shd w:val="clear" w:color="D9D9D9" w:fill="D9D9D9"/>
            <w:textDirection w:val="btLr"/>
            <w:vAlign w:val="center"/>
            <w:hideMark/>
          </w:tcPr>
          <w:p w14:paraId="51ECFCA0" w14:textId="77777777" w:rsidR="009D40A0" w:rsidRPr="00731D64" w:rsidRDefault="009D40A0" w:rsidP="005463EA">
            <w:pPr>
              <w:jc w:val="center"/>
              <w:rPr>
                <w:sz w:val="20"/>
                <w:szCs w:val="20"/>
              </w:rPr>
            </w:pPr>
            <w:r w:rsidRPr="00731D64">
              <w:rPr>
                <w:sz w:val="20"/>
                <w:szCs w:val="20"/>
              </w:rPr>
              <w:t xml:space="preserve">2º Sem </w:t>
            </w:r>
          </w:p>
        </w:tc>
        <w:tc>
          <w:tcPr>
            <w:tcW w:w="460" w:type="dxa"/>
            <w:tcBorders>
              <w:top w:val="nil"/>
              <w:left w:val="nil"/>
              <w:bottom w:val="single" w:sz="8" w:space="0" w:color="000000"/>
              <w:right w:val="single" w:sz="8" w:space="0" w:color="000000"/>
            </w:tcBorders>
            <w:shd w:val="clear" w:color="D9D9D9" w:fill="D9D9D9"/>
            <w:textDirection w:val="btLr"/>
            <w:vAlign w:val="center"/>
            <w:hideMark/>
          </w:tcPr>
          <w:p w14:paraId="0BA46E5B" w14:textId="77777777" w:rsidR="009D40A0" w:rsidRPr="00731D64" w:rsidRDefault="009D40A0" w:rsidP="005463EA">
            <w:pPr>
              <w:jc w:val="center"/>
              <w:rPr>
                <w:sz w:val="20"/>
                <w:szCs w:val="20"/>
              </w:rPr>
            </w:pPr>
            <w:r w:rsidRPr="00731D64">
              <w:rPr>
                <w:sz w:val="20"/>
                <w:szCs w:val="20"/>
              </w:rPr>
              <w:t>1º Sem</w:t>
            </w:r>
          </w:p>
        </w:tc>
        <w:tc>
          <w:tcPr>
            <w:tcW w:w="380" w:type="dxa"/>
            <w:tcBorders>
              <w:top w:val="nil"/>
              <w:left w:val="nil"/>
              <w:bottom w:val="single" w:sz="8" w:space="0" w:color="000000"/>
              <w:right w:val="single" w:sz="8" w:space="0" w:color="000000"/>
            </w:tcBorders>
            <w:shd w:val="clear" w:color="D9D9D9" w:fill="D9D9D9"/>
            <w:textDirection w:val="btLr"/>
            <w:vAlign w:val="center"/>
            <w:hideMark/>
          </w:tcPr>
          <w:p w14:paraId="3E2A3F92" w14:textId="77777777" w:rsidR="009D40A0" w:rsidRPr="00731D64" w:rsidRDefault="009D40A0" w:rsidP="005463EA">
            <w:pPr>
              <w:jc w:val="center"/>
              <w:rPr>
                <w:sz w:val="20"/>
                <w:szCs w:val="20"/>
              </w:rPr>
            </w:pPr>
            <w:r w:rsidRPr="00731D64">
              <w:rPr>
                <w:sz w:val="20"/>
                <w:szCs w:val="20"/>
              </w:rPr>
              <w:t xml:space="preserve">2º Sem </w:t>
            </w:r>
          </w:p>
        </w:tc>
        <w:tc>
          <w:tcPr>
            <w:tcW w:w="460" w:type="dxa"/>
            <w:tcBorders>
              <w:top w:val="nil"/>
              <w:left w:val="nil"/>
              <w:bottom w:val="single" w:sz="8" w:space="0" w:color="000000"/>
              <w:right w:val="single" w:sz="8" w:space="0" w:color="000000"/>
            </w:tcBorders>
            <w:shd w:val="clear" w:color="D9D9D9" w:fill="D9D9D9"/>
            <w:textDirection w:val="btLr"/>
            <w:vAlign w:val="center"/>
            <w:hideMark/>
          </w:tcPr>
          <w:p w14:paraId="75D5ABD0" w14:textId="77777777" w:rsidR="009D40A0" w:rsidRPr="00731D64" w:rsidRDefault="009D40A0" w:rsidP="005463EA">
            <w:pPr>
              <w:jc w:val="center"/>
              <w:rPr>
                <w:sz w:val="20"/>
                <w:szCs w:val="20"/>
              </w:rPr>
            </w:pPr>
            <w:r w:rsidRPr="00731D64">
              <w:rPr>
                <w:sz w:val="20"/>
                <w:szCs w:val="20"/>
              </w:rPr>
              <w:t>1º Sem</w:t>
            </w:r>
          </w:p>
        </w:tc>
        <w:tc>
          <w:tcPr>
            <w:tcW w:w="380" w:type="dxa"/>
            <w:tcBorders>
              <w:top w:val="nil"/>
              <w:left w:val="nil"/>
              <w:bottom w:val="single" w:sz="8" w:space="0" w:color="000000"/>
              <w:right w:val="single" w:sz="8" w:space="0" w:color="000000"/>
            </w:tcBorders>
            <w:shd w:val="clear" w:color="D9D9D9" w:fill="D9D9D9"/>
            <w:textDirection w:val="btLr"/>
            <w:vAlign w:val="center"/>
            <w:hideMark/>
          </w:tcPr>
          <w:p w14:paraId="212D3A5C" w14:textId="77777777" w:rsidR="009D40A0" w:rsidRPr="00731D64" w:rsidRDefault="009D40A0" w:rsidP="005463EA">
            <w:pPr>
              <w:jc w:val="center"/>
              <w:rPr>
                <w:sz w:val="20"/>
                <w:szCs w:val="20"/>
              </w:rPr>
            </w:pPr>
            <w:r w:rsidRPr="00731D64">
              <w:rPr>
                <w:sz w:val="20"/>
                <w:szCs w:val="20"/>
              </w:rPr>
              <w:t xml:space="preserve">2º Sem </w:t>
            </w:r>
          </w:p>
        </w:tc>
        <w:tc>
          <w:tcPr>
            <w:tcW w:w="460" w:type="dxa"/>
            <w:tcBorders>
              <w:top w:val="nil"/>
              <w:left w:val="nil"/>
              <w:bottom w:val="single" w:sz="8" w:space="0" w:color="000000"/>
              <w:right w:val="single" w:sz="8" w:space="0" w:color="000000"/>
            </w:tcBorders>
            <w:shd w:val="clear" w:color="D9D9D9" w:fill="D9D9D9"/>
            <w:textDirection w:val="btLr"/>
            <w:vAlign w:val="center"/>
            <w:hideMark/>
          </w:tcPr>
          <w:p w14:paraId="5F248F32" w14:textId="77777777" w:rsidR="009D40A0" w:rsidRPr="00731D64" w:rsidRDefault="009D40A0" w:rsidP="005463EA">
            <w:pPr>
              <w:jc w:val="center"/>
              <w:rPr>
                <w:sz w:val="20"/>
                <w:szCs w:val="20"/>
              </w:rPr>
            </w:pPr>
            <w:r w:rsidRPr="00731D64">
              <w:rPr>
                <w:sz w:val="20"/>
                <w:szCs w:val="20"/>
              </w:rPr>
              <w:t>1º Sem</w:t>
            </w:r>
          </w:p>
        </w:tc>
        <w:tc>
          <w:tcPr>
            <w:tcW w:w="380" w:type="dxa"/>
            <w:tcBorders>
              <w:top w:val="nil"/>
              <w:left w:val="nil"/>
              <w:bottom w:val="single" w:sz="8" w:space="0" w:color="000000"/>
              <w:right w:val="single" w:sz="8" w:space="0" w:color="000000"/>
            </w:tcBorders>
            <w:shd w:val="clear" w:color="D9D9D9" w:fill="D9D9D9"/>
            <w:textDirection w:val="btLr"/>
            <w:vAlign w:val="center"/>
            <w:hideMark/>
          </w:tcPr>
          <w:p w14:paraId="18965EB6" w14:textId="77777777" w:rsidR="009D40A0" w:rsidRPr="00731D64" w:rsidRDefault="009D40A0" w:rsidP="005463EA">
            <w:pPr>
              <w:jc w:val="center"/>
              <w:rPr>
                <w:sz w:val="20"/>
                <w:szCs w:val="20"/>
              </w:rPr>
            </w:pPr>
            <w:r w:rsidRPr="00731D64">
              <w:rPr>
                <w:sz w:val="20"/>
                <w:szCs w:val="20"/>
              </w:rPr>
              <w:t xml:space="preserve">2º Sem </w:t>
            </w:r>
          </w:p>
        </w:tc>
      </w:tr>
      <w:tr w:rsidR="009D40A0" w:rsidRPr="00731D64" w14:paraId="4D50AC3F" w14:textId="77777777" w:rsidTr="007A4110">
        <w:trPr>
          <w:trHeight w:val="765"/>
          <w:jc w:val="center"/>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5E4AF6E7" w14:textId="77777777" w:rsidR="009D40A0" w:rsidRPr="00731D64" w:rsidRDefault="009D40A0" w:rsidP="005463EA">
            <w:pPr>
              <w:jc w:val="center"/>
              <w:rPr>
                <w:b/>
                <w:bCs/>
                <w:sz w:val="20"/>
                <w:szCs w:val="20"/>
              </w:rPr>
            </w:pPr>
            <w:r w:rsidRPr="00731D64">
              <w:rPr>
                <w:b/>
                <w:bCs/>
                <w:sz w:val="20"/>
                <w:szCs w:val="20"/>
              </w:rPr>
              <w:t>Campus Veranópolis Cursos Técnicos</w:t>
            </w:r>
          </w:p>
        </w:tc>
        <w:tc>
          <w:tcPr>
            <w:tcW w:w="4380" w:type="dxa"/>
            <w:tcBorders>
              <w:top w:val="nil"/>
              <w:left w:val="nil"/>
              <w:bottom w:val="single" w:sz="8" w:space="0" w:color="000000"/>
              <w:right w:val="single" w:sz="8" w:space="0" w:color="000000"/>
            </w:tcBorders>
            <w:shd w:val="clear" w:color="auto" w:fill="auto"/>
            <w:vAlign w:val="center"/>
            <w:hideMark/>
          </w:tcPr>
          <w:p w14:paraId="7CEEDFF2" w14:textId="77777777" w:rsidR="009D40A0" w:rsidRPr="00731D64" w:rsidRDefault="009D40A0" w:rsidP="005463EA">
            <w:pPr>
              <w:rPr>
                <w:sz w:val="20"/>
                <w:szCs w:val="20"/>
              </w:rPr>
            </w:pPr>
            <w:r w:rsidRPr="00731D64">
              <w:rPr>
                <w:sz w:val="20"/>
                <w:szCs w:val="20"/>
              </w:rPr>
              <w:t>Técnico em Administração</w:t>
            </w:r>
          </w:p>
        </w:tc>
        <w:tc>
          <w:tcPr>
            <w:tcW w:w="2320" w:type="dxa"/>
            <w:tcBorders>
              <w:top w:val="nil"/>
              <w:left w:val="nil"/>
              <w:bottom w:val="single" w:sz="8" w:space="0" w:color="000000"/>
              <w:right w:val="single" w:sz="8" w:space="0" w:color="000000"/>
            </w:tcBorders>
            <w:shd w:val="clear" w:color="auto" w:fill="auto"/>
            <w:vAlign w:val="center"/>
            <w:hideMark/>
          </w:tcPr>
          <w:p w14:paraId="7312338F" w14:textId="77777777" w:rsidR="009D40A0" w:rsidRPr="00731D64" w:rsidRDefault="009D40A0" w:rsidP="005463EA">
            <w:pPr>
              <w:rPr>
                <w:sz w:val="20"/>
                <w:szCs w:val="20"/>
              </w:rPr>
            </w:pPr>
            <w:r w:rsidRPr="00731D64">
              <w:rPr>
                <w:sz w:val="20"/>
                <w:szCs w:val="20"/>
              </w:rPr>
              <w:t>Integrado</w:t>
            </w:r>
          </w:p>
        </w:tc>
        <w:tc>
          <w:tcPr>
            <w:tcW w:w="1540" w:type="dxa"/>
            <w:tcBorders>
              <w:top w:val="nil"/>
              <w:left w:val="nil"/>
              <w:bottom w:val="single" w:sz="8" w:space="0" w:color="000000"/>
              <w:right w:val="single" w:sz="8" w:space="0" w:color="000000"/>
            </w:tcBorders>
            <w:shd w:val="clear" w:color="auto" w:fill="auto"/>
            <w:vAlign w:val="center"/>
            <w:hideMark/>
          </w:tcPr>
          <w:p w14:paraId="1C50DD7A" w14:textId="77777777" w:rsidR="009D40A0" w:rsidRPr="00731D64" w:rsidRDefault="009D40A0" w:rsidP="005463EA">
            <w:pPr>
              <w:rPr>
                <w:sz w:val="20"/>
                <w:szCs w:val="20"/>
              </w:rPr>
            </w:pPr>
            <w:r w:rsidRPr="00731D64">
              <w:rPr>
                <w:sz w:val="20"/>
                <w:szCs w:val="20"/>
              </w:rPr>
              <w:t>Presencial</w:t>
            </w:r>
          </w:p>
        </w:tc>
        <w:tc>
          <w:tcPr>
            <w:tcW w:w="380" w:type="dxa"/>
            <w:tcBorders>
              <w:top w:val="nil"/>
              <w:left w:val="nil"/>
              <w:bottom w:val="single" w:sz="8" w:space="0" w:color="000000"/>
              <w:right w:val="single" w:sz="8" w:space="0" w:color="000000"/>
            </w:tcBorders>
            <w:shd w:val="clear" w:color="auto" w:fill="auto"/>
            <w:vAlign w:val="center"/>
            <w:hideMark/>
          </w:tcPr>
          <w:p w14:paraId="654D53C8" w14:textId="77777777" w:rsidR="009D40A0" w:rsidRPr="00731D64" w:rsidRDefault="009D40A0" w:rsidP="005463EA">
            <w:pPr>
              <w:jc w:val="center"/>
              <w:rPr>
                <w:sz w:val="20"/>
                <w:szCs w:val="20"/>
              </w:rPr>
            </w:pPr>
            <w:r w:rsidRPr="00731D64">
              <w:rPr>
                <w:sz w:val="20"/>
                <w:szCs w:val="20"/>
              </w:rPr>
              <w:t>30</w:t>
            </w:r>
          </w:p>
        </w:tc>
        <w:tc>
          <w:tcPr>
            <w:tcW w:w="380" w:type="dxa"/>
            <w:tcBorders>
              <w:top w:val="nil"/>
              <w:left w:val="nil"/>
              <w:bottom w:val="single" w:sz="8" w:space="0" w:color="000000"/>
              <w:right w:val="single" w:sz="8" w:space="0" w:color="000000"/>
            </w:tcBorders>
            <w:shd w:val="clear" w:color="auto" w:fill="auto"/>
            <w:vAlign w:val="center"/>
            <w:hideMark/>
          </w:tcPr>
          <w:p w14:paraId="6293FDEA" w14:textId="77777777" w:rsidR="009D40A0" w:rsidRPr="00731D64" w:rsidRDefault="009D40A0" w:rsidP="005463EA">
            <w:pPr>
              <w:jc w:val="center"/>
              <w:rPr>
                <w:sz w:val="20"/>
                <w:szCs w:val="20"/>
              </w:rPr>
            </w:pPr>
            <w:r w:rsidRPr="00731D64">
              <w:rPr>
                <w:sz w:val="20"/>
                <w:szCs w:val="20"/>
              </w:rPr>
              <w:t> </w:t>
            </w:r>
            <w:r w:rsidR="00917ED6">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6280E72D" w14:textId="77777777" w:rsidR="009D40A0" w:rsidRPr="00731D64" w:rsidRDefault="009D40A0" w:rsidP="005463EA">
            <w:pPr>
              <w:jc w:val="center"/>
              <w:rPr>
                <w:sz w:val="20"/>
                <w:szCs w:val="20"/>
              </w:rPr>
            </w:pPr>
            <w:r w:rsidRPr="00731D64">
              <w:rPr>
                <w:sz w:val="20"/>
                <w:szCs w:val="20"/>
              </w:rPr>
              <w:t>30</w:t>
            </w:r>
          </w:p>
        </w:tc>
        <w:tc>
          <w:tcPr>
            <w:tcW w:w="380" w:type="dxa"/>
            <w:tcBorders>
              <w:top w:val="nil"/>
              <w:left w:val="nil"/>
              <w:bottom w:val="single" w:sz="8" w:space="0" w:color="000000"/>
              <w:right w:val="single" w:sz="8" w:space="0" w:color="000000"/>
            </w:tcBorders>
            <w:shd w:val="clear" w:color="auto" w:fill="auto"/>
            <w:vAlign w:val="center"/>
            <w:hideMark/>
          </w:tcPr>
          <w:p w14:paraId="06319C24" w14:textId="77777777" w:rsidR="009D40A0" w:rsidRPr="00731D64" w:rsidRDefault="00917ED6" w:rsidP="005463EA">
            <w:pPr>
              <w:jc w:val="center"/>
              <w:rPr>
                <w:sz w:val="20"/>
                <w:szCs w:val="20"/>
              </w:rPr>
            </w:pPr>
            <w:r>
              <w:rPr>
                <w:sz w:val="20"/>
                <w:szCs w:val="20"/>
              </w:rPr>
              <w:t>0</w:t>
            </w:r>
            <w:r w:rsidR="009D40A0" w:rsidRPr="00731D64">
              <w:rPr>
                <w:sz w:val="20"/>
                <w:szCs w:val="20"/>
              </w:rPr>
              <w:t> </w:t>
            </w:r>
          </w:p>
        </w:tc>
        <w:tc>
          <w:tcPr>
            <w:tcW w:w="460" w:type="dxa"/>
            <w:tcBorders>
              <w:top w:val="nil"/>
              <w:left w:val="nil"/>
              <w:bottom w:val="single" w:sz="8" w:space="0" w:color="000000"/>
              <w:right w:val="single" w:sz="8" w:space="0" w:color="000000"/>
            </w:tcBorders>
            <w:shd w:val="clear" w:color="auto" w:fill="auto"/>
            <w:vAlign w:val="center"/>
            <w:hideMark/>
          </w:tcPr>
          <w:p w14:paraId="383FCF0B" w14:textId="77777777" w:rsidR="009D40A0" w:rsidRPr="00731D64" w:rsidRDefault="009D40A0" w:rsidP="005463EA">
            <w:pPr>
              <w:jc w:val="center"/>
              <w:rPr>
                <w:sz w:val="20"/>
                <w:szCs w:val="20"/>
              </w:rPr>
            </w:pPr>
            <w:r w:rsidRPr="00731D64">
              <w:rPr>
                <w:sz w:val="20"/>
                <w:szCs w:val="20"/>
              </w:rPr>
              <w:t>30</w:t>
            </w:r>
          </w:p>
        </w:tc>
        <w:tc>
          <w:tcPr>
            <w:tcW w:w="380" w:type="dxa"/>
            <w:tcBorders>
              <w:top w:val="nil"/>
              <w:left w:val="nil"/>
              <w:bottom w:val="single" w:sz="8" w:space="0" w:color="000000"/>
              <w:right w:val="single" w:sz="8" w:space="0" w:color="000000"/>
            </w:tcBorders>
            <w:shd w:val="clear" w:color="auto" w:fill="auto"/>
            <w:vAlign w:val="center"/>
            <w:hideMark/>
          </w:tcPr>
          <w:p w14:paraId="02F6BB28" w14:textId="77777777" w:rsidR="009D40A0" w:rsidRPr="00731D64" w:rsidRDefault="00917ED6" w:rsidP="005463EA">
            <w:pPr>
              <w:jc w:val="center"/>
              <w:rPr>
                <w:sz w:val="20"/>
                <w:szCs w:val="20"/>
              </w:rPr>
            </w:pPr>
            <w:r>
              <w:rPr>
                <w:sz w:val="20"/>
                <w:szCs w:val="20"/>
              </w:rPr>
              <w:t>0</w:t>
            </w:r>
            <w:r w:rsidR="009D40A0" w:rsidRPr="00731D64">
              <w:rPr>
                <w:sz w:val="20"/>
                <w:szCs w:val="20"/>
              </w:rPr>
              <w:t> </w:t>
            </w:r>
          </w:p>
        </w:tc>
        <w:tc>
          <w:tcPr>
            <w:tcW w:w="460" w:type="dxa"/>
            <w:tcBorders>
              <w:top w:val="nil"/>
              <w:left w:val="nil"/>
              <w:bottom w:val="single" w:sz="8" w:space="0" w:color="000000"/>
              <w:right w:val="single" w:sz="8" w:space="0" w:color="000000"/>
            </w:tcBorders>
            <w:shd w:val="clear" w:color="auto" w:fill="auto"/>
            <w:vAlign w:val="center"/>
            <w:hideMark/>
          </w:tcPr>
          <w:p w14:paraId="4E769F0F" w14:textId="77777777" w:rsidR="009D40A0" w:rsidRPr="00731D64" w:rsidRDefault="009D40A0" w:rsidP="005463EA">
            <w:pPr>
              <w:jc w:val="center"/>
              <w:rPr>
                <w:sz w:val="20"/>
                <w:szCs w:val="20"/>
              </w:rPr>
            </w:pPr>
            <w:r w:rsidRPr="00731D64">
              <w:rPr>
                <w:sz w:val="20"/>
                <w:szCs w:val="20"/>
              </w:rPr>
              <w:t>30</w:t>
            </w:r>
          </w:p>
        </w:tc>
        <w:tc>
          <w:tcPr>
            <w:tcW w:w="380" w:type="dxa"/>
            <w:tcBorders>
              <w:top w:val="nil"/>
              <w:left w:val="nil"/>
              <w:bottom w:val="single" w:sz="8" w:space="0" w:color="000000"/>
              <w:right w:val="single" w:sz="8" w:space="0" w:color="000000"/>
            </w:tcBorders>
            <w:shd w:val="clear" w:color="auto" w:fill="auto"/>
            <w:vAlign w:val="center"/>
            <w:hideMark/>
          </w:tcPr>
          <w:p w14:paraId="37C0DEC4" w14:textId="77777777" w:rsidR="009D40A0" w:rsidRPr="00731D64" w:rsidRDefault="00917ED6" w:rsidP="005463EA">
            <w:pPr>
              <w:jc w:val="center"/>
              <w:rPr>
                <w:sz w:val="20"/>
                <w:szCs w:val="20"/>
              </w:rPr>
            </w:pPr>
            <w:r>
              <w:rPr>
                <w:sz w:val="20"/>
                <w:szCs w:val="20"/>
              </w:rPr>
              <w:t>0</w:t>
            </w:r>
            <w:r w:rsidR="009D40A0" w:rsidRPr="00731D64">
              <w:rPr>
                <w:sz w:val="20"/>
                <w:szCs w:val="20"/>
              </w:rPr>
              <w:t> </w:t>
            </w:r>
          </w:p>
        </w:tc>
        <w:tc>
          <w:tcPr>
            <w:tcW w:w="460" w:type="dxa"/>
            <w:tcBorders>
              <w:top w:val="nil"/>
              <w:left w:val="nil"/>
              <w:bottom w:val="single" w:sz="8" w:space="0" w:color="000000"/>
              <w:right w:val="single" w:sz="8" w:space="0" w:color="000000"/>
            </w:tcBorders>
            <w:shd w:val="clear" w:color="auto" w:fill="auto"/>
            <w:vAlign w:val="center"/>
            <w:hideMark/>
          </w:tcPr>
          <w:p w14:paraId="7D2EC749" w14:textId="77777777" w:rsidR="009D40A0" w:rsidRPr="00731D64" w:rsidRDefault="009D40A0" w:rsidP="005463EA">
            <w:pPr>
              <w:jc w:val="center"/>
              <w:rPr>
                <w:sz w:val="20"/>
                <w:szCs w:val="20"/>
              </w:rPr>
            </w:pPr>
            <w:r w:rsidRPr="00731D64">
              <w:rPr>
                <w:sz w:val="20"/>
                <w:szCs w:val="20"/>
              </w:rPr>
              <w:t>30</w:t>
            </w:r>
          </w:p>
        </w:tc>
        <w:tc>
          <w:tcPr>
            <w:tcW w:w="380" w:type="dxa"/>
            <w:tcBorders>
              <w:top w:val="nil"/>
              <w:left w:val="nil"/>
              <w:bottom w:val="single" w:sz="8" w:space="0" w:color="000000"/>
              <w:right w:val="single" w:sz="8" w:space="0" w:color="000000"/>
            </w:tcBorders>
            <w:shd w:val="clear" w:color="auto" w:fill="auto"/>
            <w:vAlign w:val="center"/>
            <w:hideMark/>
          </w:tcPr>
          <w:p w14:paraId="06A043AB" w14:textId="77777777" w:rsidR="009D40A0" w:rsidRPr="00731D64" w:rsidRDefault="00917ED6" w:rsidP="005463EA">
            <w:pPr>
              <w:jc w:val="center"/>
              <w:rPr>
                <w:sz w:val="20"/>
                <w:szCs w:val="20"/>
              </w:rPr>
            </w:pPr>
            <w:r>
              <w:rPr>
                <w:sz w:val="20"/>
                <w:szCs w:val="20"/>
              </w:rPr>
              <w:t>0</w:t>
            </w:r>
            <w:r w:rsidR="009D40A0" w:rsidRPr="00731D64">
              <w:rPr>
                <w:sz w:val="20"/>
                <w:szCs w:val="20"/>
              </w:rPr>
              <w:t> </w:t>
            </w:r>
          </w:p>
        </w:tc>
      </w:tr>
      <w:tr w:rsidR="009D40A0" w:rsidRPr="00731D64" w14:paraId="20F0058E" w14:textId="77777777" w:rsidTr="007A4110">
        <w:trPr>
          <w:trHeight w:val="720"/>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2AECBE69" w14:textId="77777777" w:rsidR="009D40A0" w:rsidRPr="00731D64" w:rsidRDefault="009D40A0" w:rsidP="005463EA">
            <w:pPr>
              <w:rPr>
                <w:b/>
                <w:bCs/>
                <w:sz w:val="20"/>
                <w:szCs w:val="20"/>
              </w:rPr>
            </w:pPr>
          </w:p>
        </w:tc>
        <w:tc>
          <w:tcPr>
            <w:tcW w:w="4380" w:type="dxa"/>
            <w:tcBorders>
              <w:top w:val="nil"/>
              <w:left w:val="nil"/>
              <w:bottom w:val="single" w:sz="8" w:space="0" w:color="000000"/>
              <w:right w:val="single" w:sz="8" w:space="0" w:color="000000"/>
            </w:tcBorders>
            <w:shd w:val="clear" w:color="auto" w:fill="auto"/>
            <w:vAlign w:val="center"/>
            <w:hideMark/>
          </w:tcPr>
          <w:p w14:paraId="57518D99" w14:textId="77777777" w:rsidR="009D40A0" w:rsidRPr="00731D64" w:rsidRDefault="009D40A0" w:rsidP="005463EA">
            <w:pPr>
              <w:rPr>
                <w:sz w:val="20"/>
                <w:szCs w:val="20"/>
              </w:rPr>
            </w:pPr>
            <w:r w:rsidRPr="00731D64">
              <w:rPr>
                <w:sz w:val="20"/>
                <w:szCs w:val="20"/>
              </w:rPr>
              <w:t>Técnico em Informática</w:t>
            </w:r>
          </w:p>
        </w:tc>
        <w:tc>
          <w:tcPr>
            <w:tcW w:w="2320" w:type="dxa"/>
            <w:tcBorders>
              <w:top w:val="nil"/>
              <w:left w:val="nil"/>
              <w:bottom w:val="single" w:sz="8" w:space="0" w:color="000000"/>
              <w:right w:val="single" w:sz="8" w:space="0" w:color="000000"/>
            </w:tcBorders>
            <w:shd w:val="clear" w:color="auto" w:fill="auto"/>
            <w:vAlign w:val="center"/>
            <w:hideMark/>
          </w:tcPr>
          <w:p w14:paraId="6EB1FD0C" w14:textId="77777777" w:rsidR="009D40A0" w:rsidRPr="00731D64" w:rsidRDefault="009D40A0" w:rsidP="005463EA">
            <w:pPr>
              <w:rPr>
                <w:sz w:val="20"/>
                <w:szCs w:val="20"/>
              </w:rPr>
            </w:pPr>
            <w:r w:rsidRPr="00731D64">
              <w:rPr>
                <w:sz w:val="20"/>
                <w:szCs w:val="20"/>
              </w:rPr>
              <w:t>Integrado</w:t>
            </w:r>
          </w:p>
        </w:tc>
        <w:tc>
          <w:tcPr>
            <w:tcW w:w="1540" w:type="dxa"/>
            <w:tcBorders>
              <w:top w:val="nil"/>
              <w:left w:val="nil"/>
              <w:bottom w:val="single" w:sz="8" w:space="0" w:color="000000"/>
              <w:right w:val="single" w:sz="8" w:space="0" w:color="000000"/>
            </w:tcBorders>
            <w:shd w:val="clear" w:color="auto" w:fill="auto"/>
            <w:vAlign w:val="center"/>
            <w:hideMark/>
          </w:tcPr>
          <w:p w14:paraId="3D45A6BA" w14:textId="77777777" w:rsidR="009D40A0" w:rsidRPr="00731D64" w:rsidRDefault="009D40A0" w:rsidP="005463EA">
            <w:pPr>
              <w:rPr>
                <w:sz w:val="20"/>
                <w:szCs w:val="20"/>
              </w:rPr>
            </w:pPr>
            <w:r w:rsidRPr="00731D64">
              <w:rPr>
                <w:sz w:val="20"/>
                <w:szCs w:val="20"/>
              </w:rPr>
              <w:t>Presencial</w:t>
            </w:r>
          </w:p>
        </w:tc>
        <w:tc>
          <w:tcPr>
            <w:tcW w:w="380" w:type="dxa"/>
            <w:tcBorders>
              <w:top w:val="nil"/>
              <w:left w:val="nil"/>
              <w:bottom w:val="single" w:sz="8" w:space="0" w:color="000000"/>
              <w:right w:val="single" w:sz="8" w:space="0" w:color="000000"/>
            </w:tcBorders>
            <w:shd w:val="clear" w:color="auto" w:fill="auto"/>
            <w:vAlign w:val="center"/>
            <w:hideMark/>
          </w:tcPr>
          <w:p w14:paraId="341A00AB" w14:textId="77777777" w:rsidR="009D40A0" w:rsidRPr="00731D64" w:rsidRDefault="009D40A0" w:rsidP="005463EA">
            <w:pPr>
              <w:jc w:val="center"/>
              <w:rPr>
                <w:sz w:val="20"/>
                <w:szCs w:val="20"/>
              </w:rPr>
            </w:pPr>
            <w:r w:rsidRPr="00731D64">
              <w:rPr>
                <w:sz w:val="20"/>
                <w:szCs w:val="20"/>
              </w:rPr>
              <w:t> </w:t>
            </w:r>
            <w:r w:rsidR="00917ED6">
              <w:rPr>
                <w:sz w:val="20"/>
                <w:szCs w:val="20"/>
              </w:rPr>
              <w:t>0</w:t>
            </w:r>
          </w:p>
        </w:tc>
        <w:tc>
          <w:tcPr>
            <w:tcW w:w="380" w:type="dxa"/>
            <w:tcBorders>
              <w:top w:val="nil"/>
              <w:left w:val="nil"/>
              <w:bottom w:val="single" w:sz="8" w:space="0" w:color="000000"/>
              <w:right w:val="single" w:sz="8" w:space="0" w:color="000000"/>
            </w:tcBorders>
            <w:shd w:val="clear" w:color="auto" w:fill="auto"/>
            <w:vAlign w:val="center"/>
            <w:hideMark/>
          </w:tcPr>
          <w:p w14:paraId="64986474" w14:textId="77777777" w:rsidR="009D40A0" w:rsidRPr="00731D64" w:rsidRDefault="009D40A0" w:rsidP="005463EA">
            <w:pPr>
              <w:jc w:val="center"/>
              <w:rPr>
                <w:sz w:val="20"/>
                <w:szCs w:val="20"/>
              </w:rPr>
            </w:pPr>
            <w:r w:rsidRPr="00731D64">
              <w:rPr>
                <w:sz w:val="20"/>
                <w:szCs w:val="20"/>
              </w:rPr>
              <w:t> </w:t>
            </w:r>
            <w:r w:rsidR="00917ED6">
              <w:rPr>
                <w:sz w:val="20"/>
                <w:szCs w:val="20"/>
              </w:rPr>
              <w:t>0</w:t>
            </w:r>
          </w:p>
        </w:tc>
        <w:tc>
          <w:tcPr>
            <w:tcW w:w="460" w:type="dxa"/>
            <w:tcBorders>
              <w:top w:val="nil"/>
              <w:left w:val="nil"/>
              <w:bottom w:val="single" w:sz="8" w:space="0" w:color="000000"/>
              <w:right w:val="single" w:sz="8" w:space="0" w:color="000000"/>
            </w:tcBorders>
            <w:shd w:val="clear" w:color="auto" w:fill="auto"/>
            <w:vAlign w:val="center"/>
            <w:hideMark/>
          </w:tcPr>
          <w:p w14:paraId="4552A928" w14:textId="77777777" w:rsidR="009D40A0" w:rsidRPr="00731D64" w:rsidRDefault="009D40A0" w:rsidP="005463EA">
            <w:pPr>
              <w:jc w:val="center"/>
              <w:rPr>
                <w:sz w:val="20"/>
                <w:szCs w:val="20"/>
              </w:rPr>
            </w:pPr>
            <w:r w:rsidRPr="00731D64">
              <w:rPr>
                <w:sz w:val="20"/>
                <w:szCs w:val="20"/>
              </w:rPr>
              <w:t>30</w:t>
            </w:r>
          </w:p>
        </w:tc>
        <w:tc>
          <w:tcPr>
            <w:tcW w:w="380" w:type="dxa"/>
            <w:tcBorders>
              <w:top w:val="nil"/>
              <w:left w:val="nil"/>
              <w:bottom w:val="single" w:sz="8" w:space="0" w:color="000000"/>
              <w:right w:val="single" w:sz="8" w:space="0" w:color="000000"/>
            </w:tcBorders>
            <w:shd w:val="clear" w:color="auto" w:fill="auto"/>
            <w:vAlign w:val="center"/>
            <w:hideMark/>
          </w:tcPr>
          <w:p w14:paraId="0F303668" w14:textId="77777777" w:rsidR="009D40A0" w:rsidRPr="00731D64" w:rsidRDefault="00917ED6" w:rsidP="005463EA">
            <w:pPr>
              <w:jc w:val="center"/>
              <w:rPr>
                <w:sz w:val="20"/>
                <w:szCs w:val="20"/>
              </w:rPr>
            </w:pPr>
            <w:r>
              <w:rPr>
                <w:sz w:val="20"/>
                <w:szCs w:val="20"/>
              </w:rPr>
              <w:t>0</w:t>
            </w:r>
            <w:r w:rsidR="009D40A0" w:rsidRPr="00731D64">
              <w:rPr>
                <w:sz w:val="20"/>
                <w:szCs w:val="20"/>
              </w:rPr>
              <w:t> </w:t>
            </w:r>
          </w:p>
        </w:tc>
        <w:tc>
          <w:tcPr>
            <w:tcW w:w="460" w:type="dxa"/>
            <w:tcBorders>
              <w:top w:val="nil"/>
              <w:left w:val="nil"/>
              <w:bottom w:val="single" w:sz="8" w:space="0" w:color="000000"/>
              <w:right w:val="single" w:sz="8" w:space="0" w:color="000000"/>
            </w:tcBorders>
            <w:shd w:val="clear" w:color="auto" w:fill="auto"/>
            <w:vAlign w:val="center"/>
            <w:hideMark/>
          </w:tcPr>
          <w:p w14:paraId="47A3E336" w14:textId="77777777" w:rsidR="009D40A0" w:rsidRPr="00731D64" w:rsidRDefault="009D40A0" w:rsidP="005463EA">
            <w:pPr>
              <w:jc w:val="center"/>
              <w:rPr>
                <w:sz w:val="20"/>
                <w:szCs w:val="20"/>
              </w:rPr>
            </w:pPr>
            <w:r w:rsidRPr="00731D64">
              <w:rPr>
                <w:sz w:val="20"/>
                <w:szCs w:val="20"/>
              </w:rPr>
              <w:t>30</w:t>
            </w:r>
          </w:p>
        </w:tc>
        <w:tc>
          <w:tcPr>
            <w:tcW w:w="380" w:type="dxa"/>
            <w:tcBorders>
              <w:top w:val="nil"/>
              <w:left w:val="nil"/>
              <w:bottom w:val="single" w:sz="8" w:space="0" w:color="000000"/>
              <w:right w:val="single" w:sz="8" w:space="0" w:color="000000"/>
            </w:tcBorders>
            <w:shd w:val="clear" w:color="auto" w:fill="auto"/>
            <w:vAlign w:val="center"/>
            <w:hideMark/>
          </w:tcPr>
          <w:p w14:paraId="755067A1" w14:textId="77777777" w:rsidR="009D40A0" w:rsidRPr="00731D64" w:rsidRDefault="00917ED6" w:rsidP="005463EA">
            <w:pPr>
              <w:jc w:val="center"/>
              <w:rPr>
                <w:sz w:val="20"/>
                <w:szCs w:val="20"/>
              </w:rPr>
            </w:pPr>
            <w:r>
              <w:rPr>
                <w:sz w:val="20"/>
                <w:szCs w:val="20"/>
              </w:rPr>
              <w:t>0</w:t>
            </w:r>
            <w:r w:rsidR="009D40A0" w:rsidRPr="00731D64">
              <w:rPr>
                <w:sz w:val="20"/>
                <w:szCs w:val="20"/>
              </w:rPr>
              <w:t> </w:t>
            </w:r>
          </w:p>
        </w:tc>
        <w:tc>
          <w:tcPr>
            <w:tcW w:w="460" w:type="dxa"/>
            <w:tcBorders>
              <w:top w:val="nil"/>
              <w:left w:val="nil"/>
              <w:bottom w:val="single" w:sz="8" w:space="0" w:color="000000"/>
              <w:right w:val="single" w:sz="8" w:space="0" w:color="000000"/>
            </w:tcBorders>
            <w:shd w:val="clear" w:color="auto" w:fill="auto"/>
            <w:vAlign w:val="center"/>
            <w:hideMark/>
          </w:tcPr>
          <w:p w14:paraId="28A4839A" w14:textId="77777777" w:rsidR="009D40A0" w:rsidRPr="00731D64" w:rsidRDefault="009D40A0" w:rsidP="005463EA">
            <w:pPr>
              <w:jc w:val="center"/>
              <w:rPr>
                <w:sz w:val="20"/>
                <w:szCs w:val="20"/>
              </w:rPr>
            </w:pPr>
            <w:r w:rsidRPr="00731D64">
              <w:rPr>
                <w:sz w:val="20"/>
                <w:szCs w:val="20"/>
              </w:rPr>
              <w:t>30</w:t>
            </w:r>
          </w:p>
        </w:tc>
        <w:tc>
          <w:tcPr>
            <w:tcW w:w="380" w:type="dxa"/>
            <w:tcBorders>
              <w:top w:val="nil"/>
              <w:left w:val="nil"/>
              <w:bottom w:val="single" w:sz="8" w:space="0" w:color="000000"/>
              <w:right w:val="single" w:sz="8" w:space="0" w:color="000000"/>
            </w:tcBorders>
            <w:shd w:val="clear" w:color="auto" w:fill="auto"/>
            <w:vAlign w:val="center"/>
            <w:hideMark/>
          </w:tcPr>
          <w:p w14:paraId="4A596504" w14:textId="77777777" w:rsidR="009D40A0" w:rsidRPr="00731D64" w:rsidRDefault="00917ED6" w:rsidP="005463EA">
            <w:pPr>
              <w:jc w:val="center"/>
              <w:rPr>
                <w:sz w:val="20"/>
                <w:szCs w:val="20"/>
              </w:rPr>
            </w:pPr>
            <w:r>
              <w:rPr>
                <w:sz w:val="20"/>
                <w:szCs w:val="20"/>
              </w:rPr>
              <w:t>0</w:t>
            </w:r>
            <w:r w:rsidR="009D40A0" w:rsidRPr="00731D64">
              <w:rPr>
                <w:sz w:val="20"/>
                <w:szCs w:val="20"/>
              </w:rPr>
              <w:t> </w:t>
            </w:r>
          </w:p>
        </w:tc>
        <w:tc>
          <w:tcPr>
            <w:tcW w:w="460" w:type="dxa"/>
            <w:tcBorders>
              <w:top w:val="nil"/>
              <w:left w:val="nil"/>
              <w:bottom w:val="single" w:sz="8" w:space="0" w:color="000000"/>
              <w:right w:val="single" w:sz="8" w:space="0" w:color="000000"/>
            </w:tcBorders>
            <w:shd w:val="clear" w:color="auto" w:fill="auto"/>
            <w:vAlign w:val="center"/>
            <w:hideMark/>
          </w:tcPr>
          <w:p w14:paraId="62851B86" w14:textId="77777777" w:rsidR="009D40A0" w:rsidRPr="00731D64" w:rsidRDefault="009D40A0" w:rsidP="005463EA">
            <w:pPr>
              <w:jc w:val="center"/>
              <w:rPr>
                <w:sz w:val="20"/>
                <w:szCs w:val="20"/>
              </w:rPr>
            </w:pPr>
            <w:r w:rsidRPr="00731D64">
              <w:rPr>
                <w:sz w:val="20"/>
                <w:szCs w:val="20"/>
              </w:rPr>
              <w:t>30</w:t>
            </w:r>
          </w:p>
        </w:tc>
        <w:tc>
          <w:tcPr>
            <w:tcW w:w="380" w:type="dxa"/>
            <w:tcBorders>
              <w:top w:val="nil"/>
              <w:left w:val="nil"/>
              <w:bottom w:val="single" w:sz="8" w:space="0" w:color="000000"/>
              <w:right w:val="single" w:sz="8" w:space="0" w:color="000000"/>
            </w:tcBorders>
            <w:shd w:val="clear" w:color="auto" w:fill="auto"/>
            <w:vAlign w:val="center"/>
            <w:hideMark/>
          </w:tcPr>
          <w:p w14:paraId="277DD20D" w14:textId="77777777" w:rsidR="009D40A0" w:rsidRPr="00731D64" w:rsidRDefault="00917ED6" w:rsidP="005463EA">
            <w:pPr>
              <w:jc w:val="center"/>
              <w:rPr>
                <w:sz w:val="20"/>
                <w:szCs w:val="20"/>
              </w:rPr>
            </w:pPr>
            <w:r>
              <w:rPr>
                <w:sz w:val="20"/>
                <w:szCs w:val="20"/>
              </w:rPr>
              <w:t>0</w:t>
            </w:r>
            <w:r w:rsidR="009D40A0" w:rsidRPr="00731D64">
              <w:rPr>
                <w:sz w:val="20"/>
                <w:szCs w:val="20"/>
              </w:rPr>
              <w:t> </w:t>
            </w:r>
          </w:p>
        </w:tc>
      </w:tr>
    </w:tbl>
    <w:p w14:paraId="3311E158" w14:textId="686A0FB9" w:rsidR="009D40A0" w:rsidRPr="00293772" w:rsidRDefault="00B42DF2" w:rsidP="005463EA">
      <w:pPr>
        <w:pStyle w:val="Legenda"/>
      </w:pPr>
      <w:r>
        <w:t xml:space="preserve"> </w:t>
      </w:r>
      <w:bookmarkStart w:id="130" w:name="_Toc2251301"/>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42</w:t>
      </w:r>
      <w:r w:rsidR="00A2189E">
        <w:rPr>
          <w:noProof/>
        </w:rPr>
        <w:fldChar w:fldCharType="end"/>
      </w:r>
      <w:r>
        <w:t xml:space="preserve"> - </w:t>
      </w:r>
      <w:r w:rsidRPr="0059045F">
        <w:t xml:space="preserve">Quadro de oferta de cursos novos </w:t>
      </w:r>
      <w:r w:rsidRPr="00B42DF2">
        <w:rPr>
          <w:i/>
        </w:rPr>
        <w:t>Campus</w:t>
      </w:r>
      <w:r w:rsidRPr="0059045F">
        <w:t xml:space="preserve"> Veranópolis</w:t>
      </w:r>
      <w:bookmarkEnd w:id="130"/>
    </w:p>
    <w:p w14:paraId="4FFEAEC1" w14:textId="77777777" w:rsidR="009D40A0" w:rsidRPr="00293772" w:rsidRDefault="009D40A0" w:rsidP="005463EA"/>
    <w:p w14:paraId="78830E62" w14:textId="77777777" w:rsidR="009D40A0" w:rsidRPr="00293772" w:rsidRDefault="009D40A0" w:rsidP="005463EA">
      <w:r w:rsidRPr="00293772">
        <w:br w:type="page"/>
      </w:r>
    </w:p>
    <w:tbl>
      <w:tblPr>
        <w:tblW w:w="13760" w:type="dxa"/>
        <w:jc w:val="center"/>
        <w:tblCellMar>
          <w:left w:w="70" w:type="dxa"/>
          <w:right w:w="70" w:type="dxa"/>
        </w:tblCellMar>
        <w:tblLook w:val="04A0" w:firstRow="1" w:lastRow="0" w:firstColumn="1" w:lastColumn="0" w:noHBand="0" w:noVBand="1"/>
      </w:tblPr>
      <w:tblGrid>
        <w:gridCol w:w="1400"/>
        <w:gridCol w:w="2336"/>
        <w:gridCol w:w="1602"/>
        <w:gridCol w:w="1512"/>
        <w:gridCol w:w="691"/>
        <w:gridCol w:w="691"/>
        <w:gridCol w:w="691"/>
        <w:gridCol w:w="691"/>
        <w:gridCol w:w="691"/>
        <w:gridCol w:w="691"/>
        <w:gridCol w:w="691"/>
        <w:gridCol w:w="691"/>
        <w:gridCol w:w="691"/>
        <w:gridCol w:w="691"/>
      </w:tblGrid>
      <w:tr w:rsidR="009D40A0" w:rsidRPr="00731D64" w14:paraId="1E875E12" w14:textId="77777777" w:rsidTr="007A4110">
        <w:trPr>
          <w:trHeight w:val="300"/>
          <w:jc w:val="center"/>
        </w:trPr>
        <w:tc>
          <w:tcPr>
            <w:tcW w:w="1400" w:type="dxa"/>
            <w:tcBorders>
              <w:top w:val="nil"/>
              <w:left w:val="nil"/>
              <w:bottom w:val="nil"/>
              <w:right w:val="nil"/>
            </w:tcBorders>
            <w:shd w:val="clear" w:color="auto" w:fill="auto"/>
            <w:noWrap/>
            <w:vAlign w:val="center"/>
            <w:hideMark/>
          </w:tcPr>
          <w:p w14:paraId="5F65448E" w14:textId="77777777" w:rsidR="009D40A0" w:rsidRPr="00293772" w:rsidRDefault="009D40A0" w:rsidP="005463EA"/>
        </w:tc>
        <w:tc>
          <w:tcPr>
            <w:tcW w:w="2336" w:type="dxa"/>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4B03D93F" w14:textId="77777777" w:rsidR="009D40A0" w:rsidRPr="00731D64" w:rsidRDefault="009D40A0" w:rsidP="005463EA">
            <w:pPr>
              <w:jc w:val="center"/>
              <w:rPr>
                <w:b/>
                <w:bCs/>
                <w:sz w:val="20"/>
                <w:szCs w:val="20"/>
              </w:rPr>
            </w:pPr>
            <w:r w:rsidRPr="00731D64">
              <w:rPr>
                <w:b/>
                <w:bCs/>
                <w:sz w:val="20"/>
                <w:szCs w:val="20"/>
              </w:rPr>
              <w:t>ANO</w:t>
            </w:r>
          </w:p>
        </w:tc>
        <w:tc>
          <w:tcPr>
            <w:tcW w:w="1602"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6DB221AC" w14:textId="77777777" w:rsidR="009D40A0" w:rsidRPr="00731D64" w:rsidRDefault="009D40A0" w:rsidP="005463EA">
            <w:pPr>
              <w:jc w:val="center"/>
              <w:rPr>
                <w:b/>
                <w:bCs/>
                <w:sz w:val="20"/>
                <w:szCs w:val="20"/>
              </w:rPr>
            </w:pPr>
            <w:r w:rsidRPr="00731D64">
              <w:rPr>
                <w:b/>
                <w:bCs/>
                <w:sz w:val="20"/>
                <w:szCs w:val="20"/>
              </w:rPr>
              <w:t>TIPO DE OFERTA</w:t>
            </w:r>
          </w:p>
        </w:tc>
        <w:tc>
          <w:tcPr>
            <w:tcW w:w="1512" w:type="dxa"/>
            <w:vMerge w:val="restart"/>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65C2B0E1" w14:textId="77777777" w:rsidR="009D40A0" w:rsidRPr="00731D64" w:rsidRDefault="009D40A0" w:rsidP="005463EA">
            <w:pPr>
              <w:jc w:val="center"/>
              <w:rPr>
                <w:b/>
                <w:bCs/>
                <w:sz w:val="20"/>
                <w:szCs w:val="20"/>
              </w:rPr>
            </w:pPr>
            <w:r w:rsidRPr="00731D64">
              <w:rPr>
                <w:b/>
                <w:bCs/>
                <w:sz w:val="20"/>
                <w:szCs w:val="20"/>
              </w:rPr>
              <w:t>MODALIDADE</w:t>
            </w:r>
          </w:p>
        </w:tc>
        <w:tc>
          <w:tcPr>
            <w:tcW w:w="138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79088911" w14:textId="77777777" w:rsidR="009D40A0" w:rsidRPr="00731D64" w:rsidRDefault="009D40A0" w:rsidP="005463EA">
            <w:pPr>
              <w:jc w:val="center"/>
              <w:rPr>
                <w:b/>
                <w:bCs/>
                <w:sz w:val="20"/>
                <w:szCs w:val="20"/>
              </w:rPr>
            </w:pPr>
            <w:r w:rsidRPr="00731D64">
              <w:rPr>
                <w:b/>
                <w:bCs/>
                <w:sz w:val="20"/>
                <w:szCs w:val="20"/>
              </w:rPr>
              <w:t>2019</w:t>
            </w:r>
          </w:p>
        </w:tc>
        <w:tc>
          <w:tcPr>
            <w:tcW w:w="138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577F4F81" w14:textId="77777777" w:rsidR="009D40A0" w:rsidRPr="00731D64" w:rsidRDefault="009D40A0" w:rsidP="005463EA">
            <w:pPr>
              <w:jc w:val="center"/>
              <w:rPr>
                <w:b/>
                <w:bCs/>
                <w:sz w:val="20"/>
                <w:szCs w:val="20"/>
              </w:rPr>
            </w:pPr>
            <w:r w:rsidRPr="00731D64">
              <w:rPr>
                <w:b/>
                <w:bCs/>
                <w:sz w:val="20"/>
                <w:szCs w:val="20"/>
              </w:rPr>
              <w:t>2020</w:t>
            </w:r>
          </w:p>
        </w:tc>
        <w:tc>
          <w:tcPr>
            <w:tcW w:w="138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4A19EB4B" w14:textId="77777777" w:rsidR="009D40A0" w:rsidRPr="00731D64" w:rsidRDefault="009D40A0" w:rsidP="005463EA">
            <w:pPr>
              <w:jc w:val="center"/>
              <w:rPr>
                <w:b/>
                <w:bCs/>
                <w:sz w:val="20"/>
                <w:szCs w:val="20"/>
              </w:rPr>
            </w:pPr>
            <w:r w:rsidRPr="00731D64">
              <w:rPr>
                <w:b/>
                <w:bCs/>
                <w:sz w:val="20"/>
                <w:szCs w:val="20"/>
              </w:rPr>
              <w:t>2021</w:t>
            </w:r>
          </w:p>
        </w:tc>
        <w:tc>
          <w:tcPr>
            <w:tcW w:w="138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5F647782" w14:textId="77777777" w:rsidR="009D40A0" w:rsidRPr="00731D64" w:rsidRDefault="009D40A0" w:rsidP="005463EA">
            <w:pPr>
              <w:jc w:val="center"/>
              <w:rPr>
                <w:b/>
                <w:bCs/>
                <w:sz w:val="20"/>
                <w:szCs w:val="20"/>
              </w:rPr>
            </w:pPr>
            <w:r w:rsidRPr="00731D64">
              <w:rPr>
                <w:b/>
                <w:bCs/>
                <w:sz w:val="20"/>
                <w:szCs w:val="20"/>
              </w:rPr>
              <w:t>2022</w:t>
            </w:r>
          </w:p>
        </w:tc>
        <w:tc>
          <w:tcPr>
            <w:tcW w:w="1382"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2C499935" w14:textId="77777777" w:rsidR="009D40A0" w:rsidRPr="00731D64" w:rsidRDefault="009D40A0" w:rsidP="005463EA">
            <w:pPr>
              <w:jc w:val="center"/>
              <w:rPr>
                <w:b/>
                <w:bCs/>
                <w:sz w:val="20"/>
                <w:szCs w:val="20"/>
              </w:rPr>
            </w:pPr>
            <w:r w:rsidRPr="00731D64">
              <w:rPr>
                <w:b/>
                <w:bCs/>
                <w:sz w:val="20"/>
                <w:szCs w:val="20"/>
              </w:rPr>
              <w:t>2023</w:t>
            </w:r>
          </w:p>
        </w:tc>
      </w:tr>
      <w:tr w:rsidR="009D40A0" w:rsidRPr="00731D64" w14:paraId="3CECF8CE" w14:textId="77777777" w:rsidTr="007A4110">
        <w:trPr>
          <w:trHeight w:val="1065"/>
          <w:jc w:val="center"/>
        </w:trPr>
        <w:tc>
          <w:tcPr>
            <w:tcW w:w="1400" w:type="dxa"/>
            <w:tcBorders>
              <w:top w:val="nil"/>
              <w:left w:val="nil"/>
              <w:bottom w:val="nil"/>
              <w:right w:val="nil"/>
            </w:tcBorders>
            <w:shd w:val="clear" w:color="auto" w:fill="auto"/>
            <w:noWrap/>
            <w:vAlign w:val="center"/>
            <w:hideMark/>
          </w:tcPr>
          <w:p w14:paraId="4A30ADE2" w14:textId="77777777" w:rsidR="009D40A0" w:rsidRPr="00731D64" w:rsidRDefault="009D40A0" w:rsidP="005463EA">
            <w:pPr>
              <w:jc w:val="center"/>
              <w:rPr>
                <w:b/>
                <w:bCs/>
                <w:sz w:val="20"/>
                <w:szCs w:val="20"/>
              </w:rPr>
            </w:pPr>
          </w:p>
        </w:tc>
        <w:tc>
          <w:tcPr>
            <w:tcW w:w="2336" w:type="dxa"/>
            <w:tcBorders>
              <w:top w:val="nil"/>
              <w:left w:val="single" w:sz="8" w:space="0" w:color="000000"/>
              <w:bottom w:val="single" w:sz="8" w:space="0" w:color="000000"/>
              <w:right w:val="single" w:sz="8" w:space="0" w:color="000000"/>
            </w:tcBorders>
            <w:shd w:val="clear" w:color="D9D9D9" w:fill="D9D9D9"/>
            <w:vAlign w:val="center"/>
            <w:hideMark/>
          </w:tcPr>
          <w:p w14:paraId="488B8CAB" w14:textId="77777777" w:rsidR="009D40A0" w:rsidRPr="00731D64" w:rsidRDefault="009D40A0" w:rsidP="005463EA">
            <w:pPr>
              <w:jc w:val="center"/>
              <w:rPr>
                <w:b/>
                <w:bCs/>
                <w:sz w:val="20"/>
                <w:szCs w:val="20"/>
              </w:rPr>
            </w:pPr>
            <w:r w:rsidRPr="00731D64">
              <w:rPr>
                <w:b/>
                <w:bCs/>
                <w:sz w:val="20"/>
                <w:szCs w:val="20"/>
              </w:rPr>
              <w:t>CURSO</w:t>
            </w:r>
          </w:p>
        </w:tc>
        <w:tc>
          <w:tcPr>
            <w:tcW w:w="1602" w:type="dxa"/>
            <w:vMerge/>
            <w:tcBorders>
              <w:top w:val="single" w:sz="8" w:space="0" w:color="000000"/>
              <w:left w:val="single" w:sz="8" w:space="0" w:color="000000"/>
              <w:bottom w:val="single" w:sz="8" w:space="0" w:color="000000"/>
              <w:right w:val="single" w:sz="8" w:space="0" w:color="000000"/>
            </w:tcBorders>
            <w:vAlign w:val="center"/>
            <w:hideMark/>
          </w:tcPr>
          <w:p w14:paraId="2CA06698" w14:textId="77777777" w:rsidR="009D40A0" w:rsidRPr="00731D64" w:rsidRDefault="009D40A0" w:rsidP="005463EA">
            <w:pPr>
              <w:rPr>
                <w:b/>
                <w:bCs/>
                <w:sz w:val="20"/>
                <w:szCs w:val="20"/>
              </w:rPr>
            </w:pPr>
          </w:p>
        </w:tc>
        <w:tc>
          <w:tcPr>
            <w:tcW w:w="1512" w:type="dxa"/>
            <w:vMerge/>
            <w:tcBorders>
              <w:top w:val="single" w:sz="8" w:space="0" w:color="000000"/>
              <w:left w:val="single" w:sz="8" w:space="0" w:color="000000"/>
              <w:bottom w:val="single" w:sz="8" w:space="0" w:color="000000"/>
              <w:right w:val="single" w:sz="8" w:space="0" w:color="000000"/>
            </w:tcBorders>
            <w:vAlign w:val="center"/>
            <w:hideMark/>
          </w:tcPr>
          <w:p w14:paraId="208CB355" w14:textId="77777777" w:rsidR="009D40A0" w:rsidRPr="00731D64" w:rsidRDefault="009D40A0" w:rsidP="005463EA">
            <w:pPr>
              <w:rPr>
                <w:b/>
                <w:bCs/>
                <w:sz w:val="20"/>
                <w:szCs w:val="20"/>
              </w:rPr>
            </w:pP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50C87CC0" w14:textId="77777777" w:rsidR="009D40A0" w:rsidRPr="00731D64" w:rsidRDefault="009D40A0" w:rsidP="005463EA">
            <w:pPr>
              <w:jc w:val="center"/>
              <w:rPr>
                <w:sz w:val="20"/>
                <w:szCs w:val="20"/>
              </w:rPr>
            </w:pPr>
            <w:r w:rsidRPr="00731D64">
              <w:rPr>
                <w:sz w:val="20"/>
                <w:szCs w:val="20"/>
              </w:rPr>
              <w:t>1º Sem</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3666A66B" w14:textId="77777777" w:rsidR="009D40A0" w:rsidRPr="00731D64" w:rsidRDefault="009D40A0" w:rsidP="005463EA">
            <w:pPr>
              <w:jc w:val="center"/>
              <w:rPr>
                <w:sz w:val="20"/>
                <w:szCs w:val="20"/>
              </w:rPr>
            </w:pPr>
            <w:r w:rsidRPr="00731D64">
              <w:rPr>
                <w:sz w:val="20"/>
                <w:szCs w:val="20"/>
              </w:rPr>
              <w:t xml:space="preserve">2º Sem </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1B0B3A74" w14:textId="77777777" w:rsidR="009D40A0" w:rsidRPr="00731D64" w:rsidRDefault="009D40A0" w:rsidP="005463EA">
            <w:pPr>
              <w:jc w:val="center"/>
              <w:rPr>
                <w:sz w:val="20"/>
                <w:szCs w:val="20"/>
              </w:rPr>
            </w:pPr>
            <w:r w:rsidRPr="00731D64">
              <w:rPr>
                <w:sz w:val="20"/>
                <w:szCs w:val="20"/>
              </w:rPr>
              <w:t>1º Sem</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18CE36FB" w14:textId="77777777" w:rsidR="009D40A0" w:rsidRPr="00731D64" w:rsidRDefault="009D40A0" w:rsidP="005463EA">
            <w:pPr>
              <w:jc w:val="center"/>
              <w:rPr>
                <w:sz w:val="20"/>
                <w:szCs w:val="20"/>
              </w:rPr>
            </w:pPr>
            <w:r w:rsidRPr="00731D64">
              <w:rPr>
                <w:sz w:val="20"/>
                <w:szCs w:val="20"/>
              </w:rPr>
              <w:t xml:space="preserve">2º Sem </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3A1FEF8F" w14:textId="77777777" w:rsidR="009D40A0" w:rsidRPr="00731D64" w:rsidRDefault="009D40A0" w:rsidP="005463EA">
            <w:pPr>
              <w:jc w:val="center"/>
              <w:rPr>
                <w:sz w:val="20"/>
                <w:szCs w:val="20"/>
              </w:rPr>
            </w:pPr>
            <w:r w:rsidRPr="00731D64">
              <w:rPr>
                <w:sz w:val="20"/>
                <w:szCs w:val="20"/>
              </w:rPr>
              <w:t>1º Sem</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76361983" w14:textId="77777777" w:rsidR="009D40A0" w:rsidRPr="00731D64" w:rsidRDefault="009D40A0" w:rsidP="005463EA">
            <w:pPr>
              <w:jc w:val="center"/>
              <w:rPr>
                <w:sz w:val="20"/>
                <w:szCs w:val="20"/>
              </w:rPr>
            </w:pPr>
            <w:r w:rsidRPr="00731D64">
              <w:rPr>
                <w:sz w:val="20"/>
                <w:szCs w:val="20"/>
              </w:rPr>
              <w:t xml:space="preserve">2º Sem </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147DAB42" w14:textId="77777777" w:rsidR="009D40A0" w:rsidRPr="00731D64" w:rsidRDefault="009D40A0" w:rsidP="005463EA">
            <w:pPr>
              <w:jc w:val="center"/>
              <w:rPr>
                <w:sz w:val="20"/>
                <w:szCs w:val="20"/>
              </w:rPr>
            </w:pPr>
            <w:r w:rsidRPr="00731D64">
              <w:rPr>
                <w:sz w:val="20"/>
                <w:szCs w:val="20"/>
              </w:rPr>
              <w:t>1º Sem</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341FAF69" w14:textId="77777777" w:rsidR="009D40A0" w:rsidRPr="00731D64" w:rsidRDefault="009D40A0" w:rsidP="005463EA">
            <w:pPr>
              <w:jc w:val="center"/>
              <w:rPr>
                <w:sz w:val="20"/>
                <w:szCs w:val="20"/>
              </w:rPr>
            </w:pPr>
            <w:r w:rsidRPr="00731D64">
              <w:rPr>
                <w:sz w:val="20"/>
                <w:szCs w:val="20"/>
              </w:rPr>
              <w:t xml:space="preserve">2º Sem </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3E991DF8" w14:textId="77777777" w:rsidR="009D40A0" w:rsidRPr="00731D64" w:rsidRDefault="009D40A0" w:rsidP="005463EA">
            <w:pPr>
              <w:jc w:val="center"/>
              <w:rPr>
                <w:sz w:val="20"/>
                <w:szCs w:val="20"/>
              </w:rPr>
            </w:pPr>
            <w:r w:rsidRPr="00731D64">
              <w:rPr>
                <w:sz w:val="20"/>
                <w:szCs w:val="20"/>
              </w:rPr>
              <w:t>1º Sem</w:t>
            </w:r>
          </w:p>
        </w:tc>
        <w:tc>
          <w:tcPr>
            <w:tcW w:w="691" w:type="dxa"/>
            <w:tcBorders>
              <w:top w:val="nil"/>
              <w:left w:val="nil"/>
              <w:bottom w:val="single" w:sz="8" w:space="0" w:color="000000"/>
              <w:right w:val="single" w:sz="8" w:space="0" w:color="000000"/>
            </w:tcBorders>
            <w:shd w:val="clear" w:color="D9D9D9" w:fill="D9D9D9"/>
            <w:textDirection w:val="btLr"/>
            <w:vAlign w:val="center"/>
            <w:hideMark/>
          </w:tcPr>
          <w:p w14:paraId="131F903C" w14:textId="77777777" w:rsidR="009D40A0" w:rsidRPr="00731D64" w:rsidRDefault="009D40A0" w:rsidP="005463EA">
            <w:pPr>
              <w:jc w:val="center"/>
              <w:rPr>
                <w:sz w:val="20"/>
                <w:szCs w:val="20"/>
              </w:rPr>
            </w:pPr>
            <w:r w:rsidRPr="00731D64">
              <w:rPr>
                <w:sz w:val="20"/>
                <w:szCs w:val="20"/>
              </w:rPr>
              <w:t xml:space="preserve">2º Sem </w:t>
            </w:r>
          </w:p>
        </w:tc>
      </w:tr>
      <w:tr w:rsidR="009D40A0" w:rsidRPr="00731D64" w14:paraId="153376CC" w14:textId="77777777" w:rsidTr="007A4110">
        <w:trPr>
          <w:trHeight w:val="615"/>
          <w:jc w:val="center"/>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6A11DAB7" w14:textId="77777777" w:rsidR="009D40A0" w:rsidRPr="00731D64" w:rsidRDefault="009D40A0" w:rsidP="005463EA">
            <w:pPr>
              <w:jc w:val="center"/>
              <w:rPr>
                <w:b/>
                <w:bCs/>
                <w:sz w:val="20"/>
                <w:szCs w:val="20"/>
              </w:rPr>
            </w:pPr>
            <w:r w:rsidRPr="00731D64">
              <w:rPr>
                <w:b/>
                <w:bCs/>
                <w:i/>
                <w:iCs/>
                <w:sz w:val="20"/>
                <w:szCs w:val="20"/>
              </w:rPr>
              <w:t>Campus</w:t>
            </w:r>
            <w:r w:rsidRPr="00731D64">
              <w:rPr>
                <w:b/>
                <w:bCs/>
                <w:sz w:val="20"/>
                <w:szCs w:val="20"/>
              </w:rPr>
              <w:t xml:space="preserve"> Viamão Cursos Técnicos</w:t>
            </w:r>
          </w:p>
        </w:tc>
        <w:tc>
          <w:tcPr>
            <w:tcW w:w="2336" w:type="dxa"/>
            <w:tcBorders>
              <w:top w:val="nil"/>
              <w:left w:val="nil"/>
              <w:bottom w:val="single" w:sz="8" w:space="0" w:color="000000"/>
              <w:right w:val="single" w:sz="8" w:space="0" w:color="000000"/>
            </w:tcBorders>
            <w:shd w:val="clear" w:color="auto" w:fill="auto"/>
            <w:vAlign w:val="center"/>
            <w:hideMark/>
          </w:tcPr>
          <w:p w14:paraId="4A007D31" w14:textId="5BAFA1F8" w:rsidR="009D40A0" w:rsidRPr="00293772" w:rsidRDefault="009D40A0" w:rsidP="005463EA">
            <w:pPr>
              <w:rPr>
                <w:sz w:val="20"/>
                <w:szCs w:val="20"/>
              </w:rPr>
            </w:pPr>
            <w:r w:rsidRPr="00293772">
              <w:rPr>
                <w:sz w:val="20"/>
                <w:szCs w:val="20"/>
              </w:rPr>
              <w:t>Técnico em Cooperativismo Integrado ao Ensino Médio na MODALIDADE de Ensino de Jovens e Adultos</w:t>
            </w:r>
          </w:p>
        </w:tc>
        <w:tc>
          <w:tcPr>
            <w:tcW w:w="1602" w:type="dxa"/>
            <w:tcBorders>
              <w:top w:val="nil"/>
              <w:left w:val="nil"/>
              <w:bottom w:val="single" w:sz="8" w:space="0" w:color="000000"/>
              <w:right w:val="single" w:sz="8" w:space="0" w:color="000000"/>
            </w:tcBorders>
            <w:shd w:val="clear" w:color="auto" w:fill="auto"/>
            <w:vAlign w:val="center"/>
            <w:hideMark/>
          </w:tcPr>
          <w:p w14:paraId="0FCF8B0F" w14:textId="77777777" w:rsidR="009D40A0" w:rsidRPr="00731D64" w:rsidRDefault="009D40A0" w:rsidP="005463EA">
            <w:pPr>
              <w:rPr>
                <w:sz w:val="20"/>
                <w:szCs w:val="20"/>
              </w:rPr>
            </w:pPr>
            <w:r w:rsidRPr="00731D64">
              <w:rPr>
                <w:sz w:val="20"/>
                <w:szCs w:val="20"/>
              </w:rPr>
              <w:t>PROEJA</w:t>
            </w:r>
          </w:p>
        </w:tc>
        <w:tc>
          <w:tcPr>
            <w:tcW w:w="1512" w:type="dxa"/>
            <w:tcBorders>
              <w:top w:val="nil"/>
              <w:left w:val="nil"/>
              <w:bottom w:val="single" w:sz="8" w:space="0" w:color="000000"/>
              <w:right w:val="single" w:sz="8" w:space="0" w:color="000000"/>
            </w:tcBorders>
            <w:shd w:val="clear" w:color="auto" w:fill="auto"/>
            <w:vAlign w:val="center"/>
            <w:hideMark/>
          </w:tcPr>
          <w:p w14:paraId="28167227" w14:textId="77777777" w:rsidR="009D40A0" w:rsidRPr="00731D64" w:rsidRDefault="009D40A0" w:rsidP="005463EA">
            <w:pPr>
              <w:rPr>
                <w:sz w:val="20"/>
                <w:szCs w:val="20"/>
              </w:rPr>
            </w:pPr>
            <w:r w:rsidRPr="00731D64">
              <w:rPr>
                <w:sz w:val="20"/>
                <w:szCs w:val="20"/>
              </w:rPr>
              <w:t>Presencial</w:t>
            </w:r>
          </w:p>
        </w:tc>
        <w:tc>
          <w:tcPr>
            <w:tcW w:w="691" w:type="dxa"/>
            <w:tcBorders>
              <w:top w:val="nil"/>
              <w:left w:val="nil"/>
              <w:bottom w:val="single" w:sz="8" w:space="0" w:color="000000"/>
              <w:right w:val="single" w:sz="8" w:space="0" w:color="000000"/>
            </w:tcBorders>
            <w:shd w:val="clear" w:color="auto" w:fill="auto"/>
            <w:vAlign w:val="center"/>
            <w:hideMark/>
          </w:tcPr>
          <w:p w14:paraId="00260263" w14:textId="77777777" w:rsidR="009D40A0" w:rsidRPr="00731D64" w:rsidRDefault="009D40A0" w:rsidP="005463EA">
            <w:pPr>
              <w:jc w:val="center"/>
              <w:rPr>
                <w:sz w:val="20"/>
                <w:szCs w:val="20"/>
              </w:rPr>
            </w:pPr>
            <w:r w:rsidRPr="00731D64">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4D3636A1" w14:textId="62D0E7E6" w:rsidR="009D40A0" w:rsidRPr="00731D64" w:rsidRDefault="009D40A0" w:rsidP="005463EA">
            <w:pPr>
              <w:jc w:val="center"/>
              <w:rPr>
                <w:sz w:val="20"/>
                <w:szCs w:val="20"/>
              </w:rPr>
            </w:pPr>
            <w:r w:rsidRPr="00731D64">
              <w:rPr>
                <w:sz w:val="20"/>
                <w:szCs w:val="20"/>
              </w:rPr>
              <w:t> </w:t>
            </w:r>
            <w:r w:rsidR="00E56E88">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33DA8DD7" w14:textId="77777777" w:rsidR="009D40A0" w:rsidRPr="00731D64" w:rsidRDefault="009D40A0" w:rsidP="005463EA">
            <w:pPr>
              <w:jc w:val="center"/>
              <w:rPr>
                <w:sz w:val="20"/>
                <w:szCs w:val="20"/>
              </w:rPr>
            </w:pPr>
            <w:r w:rsidRPr="00731D64">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628040AD" w14:textId="596303A2" w:rsidR="009D40A0" w:rsidRPr="00731D64" w:rsidRDefault="00E56E88" w:rsidP="005463EA">
            <w:pPr>
              <w:jc w:val="center"/>
              <w:rPr>
                <w:sz w:val="20"/>
                <w:szCs w:val="20"/>
              </w:rPr>
            </w:pPr>
            <w:r>
              <w:rPr>
                <w:sz w:val="20"/>
                <w:szCs w:val="20"/>
              </w:rPr>
              <w:t>0</w:t>
            </w:r>
            <w:r w:rsidR="009D40A0"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6D3E294D" w14:textId="77777777" w:rsidR="009D40A0" w:rsidRPr="00731D64" w:rsidRDefault="009D40A0" w:rsidP="005463EA">
            <w:pPr>
              <w:jc w:val="center"/>
              <w:rPr>
                <w:sz w:val="20"/>
                <w:szCs w:val="20"/>
              </w:rPr>
            </w:pPr>
            <w:r w:rsidRPr="00731D64">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04C363DD" w14:textId="0CFB8E1B" w:rsidR="009D40A0" w:rsidRPr="00731D64" w:rsidRDefault="00E56E88" w:rsidP="005463EA">
            <w:pPr>
              <w:jc w:val="center"/>
              <w:rPr>
                <w:sz w:val="20"/>
                <w:szCs w:val="20"/>
              </w:rPr>
            </w:pPr>
            <w:r>
              <w:rPr>
                <w:sz w:val="20"/>
                <w:szCs w:val="20"/>
              </w:rPr>
              <w:t>0</w:t>
            </w:r>
            <w:r w:rsidR="009D40A0"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56DAD68C" w14:textId="77777777" w:rsidR="009D40A0" w:rsidRPr="00731D64" w:rsidRDefault="009D40A0" w:rsidP="005463EA">
            <w:pPr>
              <w:jc w:val="center"/>
              <w:rPr>
                <w:sz w:val="20"/>
                <w:szCs w:val="20"/>
              </w:rPr>
            </w:pPr>
            <w:r w:rsidRPr="00731D64">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24659AB8" w14:textId="705B4F84" w:rsidR="009D40A0" w:rsidRPr="00731D64" w:rsidRDefault="009D40A0" w:rsidP="005463EA">
            <w:pPr>
              <w:jc w:val="center"/>
              <w:rPr>
                <w:sz w:val="20"/>
                <w:szCs w:val="20"/>
              </w:rPr>
            </w:pPr>
            <w:r w:rsidRPr="00731D64">
              <w:rPr>
                <w:sz w:val="20"/>
                <w:szCs w:val="20"/>
              </w:rPr>
              <w:t> </w:t>
            </w:r>
            <w:r w:rsidR="00E56E88">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68ED40DC" w14:textId="77777777" w:rsidR="009D40A0" w:rsidRPr="00731D64" w:rsidRDefault="009D40A0" w:rsidP="005463EA">
            <w:pPr>
              <w:jc w:val="center"/>
              <w:rPr>
                <w:sz w:val="20"/>
                <w:szCs w:val="20"/>
              </w:rPr>
            </w:pPr>
            <w:r w:rsidRPr="00731D64">
              <w:rPr>
                <w:sz w:val="20"/>
                <w:szCs w:val="20"/>
              </w:rPr>
              <w:t>40</w:t>
            </w:r>
          </w:p>
        </w:tc>
        <w:tc>
          <w:tcPr>
            <w:tcW w:w="691" w:type="dxa"/>
            <w:tcBorders>
              <w:top w:val="nil"/>
              <w:left w:val="nil"/>
              <w:bottom w:val="single" w:sz="8" w:space="0" w:color="000000"/>
              <w:right w:val="single" w:sz="8" w:space="0" w:color="000000"/>
            </w:tcBorders>
            <w:shd w:val="clear" w:color="auto" w:fill="auto"/>
            <w:vAlign w:val="center"/>
            <w:hideMark/>
          </w:tcPr>
          <w:p w14:paraId="70DE24B7" w14:textId="0338AC38" w:rsidR="009D40A0" w:rsidRPr="00731D64" w:rsidRDefault="00E56E88" w:rsidP="005463EA">
            <w:pPr>
              <w:jc w:val="center"/>
              <w:rPr>
                <w:sz w:val="20"/>
                <w:szCs w:val="20"/>
              </w:rPr>
            </w:pPr>
            <w:r>
              <w:rPr>
                <w:sz w:val="20"/>
                <w:szCs w:val="20"/>
              </w:rPr>
              <w:t>0</w:t>
            </w:r>
            <w:r w:rsidR="009D40A0" w:rsidRPr="00731D64">
              <w:rPr>
                <w:sz w:val="20"/>
                <w:szCs w:val="20"/>
              </w:rPr>
              <w:t> </w:t>
            </w:r>
          </w:p>
        </w:tc>
      </w:tr>
      <w:tr w:rsidR="009D40A0" w:rsidRPr="00731D64" w14:paraId="26334970" w14:textId="77777777" w:rsidTr="007A4110">
        <w:trPr>
          <w:trHeight w:val="615"/>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72611C64" w14:textId="77777777" w:rsidR="009D40A0" w:rsidRPr="00731D64" w:rsidRDefault="009D40A0" w:rsidP="005463EA">
            <w:pPr>
              <w:rPr>
                <w:b/>
                <w:bCs/>
                <w:sz w:val="20"/>
                <w:szCs w:val="20"/>
              </w:rPr>
            </w:pPr>
          </w:p>
        </w:tc>
        <w:tc>
          <w:tcPr>
            <w:tcW w:w="2336" w:type="dxa"/>
            <w:tcBorders>
              <w:top w:val="nil"/>
              <w:left w:val="nil"/>
              <w:bottom w:val="single" w:sz="8" w:space="0" w:color="000000"/>
              <w:right w:val="single" w:sz="8" w:space="0" w:color="000000"/>
            </w:tcBorders>
            <w:shd w:val="clear" w:color="auto" w:fill="auto"/>
            <w:vAlign w:val="center"/>
            <w:hideMark/>
          </w:tcPr>
          <w:p w14:paraId="128B0F95" w14:textId="7BE58AF8" w:rsidR="009D40A0" w:rsidRPr="00293772" w:rsidRDefault="009D40A0" w:rsidP="005463EA">
            <w:pPr>
              <w:rPr>
                <w:sz w:val="20"/>
                <w:szCs w:val="20"/>
              </w:rPr>
            </w:pPr>
            <w:r w:rsidRPr="00293772">
              <w:rPr>
                <w:sz w:val="20"/>
                <w:szCs w:val="20"/>
              </w:rPr>
              <w:t>Técnico em Guia de Turismo</w:t>
            </w:r>
          </w:p>
        </w:tc>
        <w:tc>
          <w:tcPr>
            <w:tcW w:w="1602" w:type="dxa"/>
            <w:tcBorders>
              <w:top w:val="nil"/>
              <w:left w:val="nil"/>
              <w:bottom w:val="single" w:sz="8" w:space="0" w:color="000000"/>
              <w:right w:val="single" w:sz="8" w:space="0" w:color="000000"/>
            </w:tcBorders>
            <w:shd w:val="clear" w:color="auto" w:fill="auto"/>
            <w:vAlign w:val="center"/>
            <w:hideMark/>
          </w:tcPr>
          <w:p w14:paraId="7BE1864A" w14:textId="77777777" w:rsidR="009D40A0" w:rsidRPr="00731D64" w:rsidRDefault="009D40A0" w:rsidP="005463EA">
            <w:pPr>
              <w:rPr>
                <w:sz w:val="20"/>
                <w:szCs w:val="20"/>
              </w:rPr>
            </w:pPr>
            <w:r w:rsidRPr="00731D64">
              <w:rPr>
                <w:sz w:val="20"/>
                <w:szCs w:val="20"/>
              </w:rPr>
              <w:t>Subsequente</w:t>
            </w:r>
          </w:p>
        </w:tc>
        <w:tc>
          <w:tcPr>
            <w:tcW w:w="1512" w:type="dxa"/>
            <w:tcBorders>
              <w:top w:val="nil"/>
              <w:left w:val="nil"/>
              <w:bottom w:val="single" w:sz="8" w:space="0" w:color="000000"/>
              <w:right w:val="single" w:sz="8" w:space="0" w:color="000000"/>
            </w:tcBorders>
            <w:shd w:val="clear" w:color="auto" w:fill="auto"/>
            <w:vAlign w:val="center"/>
            <w:hideMark/>
          </w:tcPr>
          <w:p w14:paraId="15E9C9CF" w14:textId="77777777" w:rsidR="009D40A0" w:rsidRPr="00731D64" w:rsidRDefault="009D40A0" w:rsidP="005463EA">
            <w:pPr>
              <w:rPr>
                <w:sz w:val="20"/>
                <w:szCs w:val="20"/>
              </w:rPr>
            </w:pPr>
            <w:r w:rsidRPr="00731D64">
              <w:rPr>
                <w:sz w:val="20"/>
                <w:szCs w:val="20"/>
              </w:rPr>
              <w:t>Presencial</w:t>
            </w:r>
          </w:p>
        </w:tc>
        <w:tc>
          <w:tcPr>
            <w:tcW w:w="691" w:type="dxa"/>
            <w:tcBorders>
              <w:top w:val="nil"/>
              <w:left w:val="nil"/>
              <w:bottom w:val="single" w:sz="8" w:space="0" w:color="000000"/>
              <w:right w:val="single" w:sz="8" w:space="0" w:color="000000"/>
            </w:tcBorders>
            <w:shd w:val="clear" w:color="auto" w:fill="auto"/>
            <w:vAlign w:val="center"/>
            <w:hideMark/>
          </w:tcPr>
          <w:p w14:paraId="44EFC6AB" w14:textId="1606C304" w:rsidR="009D40A0" w:rsidRPr="00731D64" w:rsidRDefault="00E56E88" w:rsidP="005463EA">
            <w:pPr>
              <w:jc w:val="center"/>
              <w:rPr>
                <w:sz w:val="20"/>
                <w:szCs w:val="20"/>
              </w:rPr>
            </w:pPr>
            <w:r>
              <w:rPr>
                <w:sz w:val="20"/>
                <w:szCs w:val="20"/>
              </w:rPr>
              <w:t>0</w:t>
            </w:r>
            <w:r w:rsidR="009D40A0"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3DA55800" w14:textId="63F23DC7" w:rsidR="009D40A0" w:rsidRPr="00731D64" w:rsidRDefault="00E56E88" w:rsidP="005463EA">
            <w:pPr>
              <w:jc w:val="center"/>
              <w:rPr>
                <w:sz w:val="20"/>
                <w:szCs w:val="20"/>
              </w:rPr>
            </w:pPr>
            <w:r>
              <w:rPr>
                <w:sz w:val="20"/>
                <w:szCs w:val="20"/>
              </w:rPr>
              <w:t>0</w:t>
            </w:r>
            <w:r w:rsidR="009D40A0"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0B2DD597" w14:textId="457A995D" w:rsidR="009D40A0" w:rsidRPr="00731D64" w:rsidRDefault="00E56E88" w:rsidP="005463EA">
            <w:pPr>
              <w:jc w:val="center"/>
              <w:rPr>
                <w:sz w:val="20"/>
                <w:szCs w:val="20"/>
              </w:rPr>
            </w:pPr>
            <w:r>
              <w:rPr>
                <w:sz w:val="20"/>
                <w:szCs w:val="20"/>
              </w:rPr>
              <w:t>0</w:t>
            </w:r>
            <w:r w:rsidR="009D40A0"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7867B04F" w14:textId="77777777" w:rsidR="009D40A0" w:rsidRPr="00731D64" w:rsidRDefault="009D40A0" w:rsidP="005463EA">
            <w:pPr>
              <w:jc w:val="center"/>
              <w:rPr>
                <w:sz w:val="20"/>
                <w:szCs w:val="20"/>
              </w:rPr>
            </w:pPr>
            <w:r w:rsidRPr="00731D64">
              <w:rPr>
                <w:sz w:val="20"/>
                <w:szCs w:val="20"/>
              </w:rPr>
              <w:t>36</w:t>
            </w:r>
          </w:p>
        </w:tc>
        <w:tc>
          <w:tcPr>
            <w:tcW w:w="691" w:type="dxa"/>
            <w:tcBorders>
              <w:top w:val="nil"/>
              <w:left w:val="nil"/>
              <w:bottom w:val="single" w:sz="8" w:space="0" w:color="000000"/>
              <w:right w:val="single" w:sz="8" w:space="0" w:color="000000"/>
            </w:tcBorders>
            <w:shd w:val="clear" w:color="auto" w:fill="auto"/>
            <w:vAlign w:val="center"/>
            <w:hideMark/>
          </w:tcPr>
          <w:p w14:paraId="3CE3B837" w14:textId="23A08933" w:rsidR="009D40A0" w:rsidRPr="00731D64" w:rsidRDefault="00E56E88" w:rsidP="005463EA">
            <w:pPr>
              <w:jc w:val="center"/>
              <w:rPr>
                <w:sz w:val="20"/>
                <w:szCs w:val="20"/>
              </w:rPr>
            </w:pPr>
            <w:r>
              <w:rPr>
                <w:sz w:val="20"/>
                <w:szCs w:val="20"/>
              </w:rPr>
              <w:t>0</w:t>
            </w:r>
            <w:r w:rsidR="009D40A0"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071EF704" w14:textId="77777777" w:rsidR="009D40A0" w:rsidRPr="00731D64" w:rsidRDefault="009D40A0" w:rsidP="005463EA">
            <w:pPr>
              <w:jc w:val="center"/>
              <w:rPr>
                <w:sz w:val="20"/>
                <w:szCs w:val="20"/>
              </w:rPr>
            </w:pPr>
            <w:r w:rsidRPr="00731D64">
              <w:rPr>
                <w:sz w:val="20"/>
                <w:szCs w:val="20"/>
              </w:rPr>
              <w:t>36</w:t>
            </w:r>
          </w:p>
        </w:tc>
        <w:tc>
          <w:tcPr>
            <w:tcW w:w="691" w:type="dxa"/>
            <w:tcBorders>
              <w:top w:val="nil"/>
              <w:left w:val="nil"/>
              <w:bottom w:val="single" w:sz="8" w:space="0" w:color="000000"/>
              <w:right w:val="single" w:sz="8" w:space="0" w:color="000000"/>
            </w:tcBorders>
            <w:shd w:val="clear" w:color="auto" w:fill="auto"/>
            <w:vAlign w:val="center"/>
            <w:hideMark/>
          </w:tcPr>
          <w:p w14:paraId="49F7108C" w14:textId="6B7BDDB1" w:rsidR="009D40A0" w:rsidRPr="00731D64" w:rsidRDefault="00E56E88" w:rsidP="005463EA">
            <w:pPr>
              <w:jc w:val="center"/>
              <w:rPr>
                <w:sz w:val="20"/>
                <w:szCs w:val="20"/>
              </w:rPr>
            </w:pPr>
            <w:r>
              <w:rPr>
                <w:sz w:val="20"/>
                <w:szCs w:val="20"/>
              </w:rPr>
              <w:t>0</w:t>
            </w:r>
            <w:r w:rsidR="009D40A0"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26429843" w14:textId="77777777" w:rsidR="009D40A0" w:rsidRPr="00731D64" w:rsidRDefault="009D40A0" w:rsidP="005463EA">
            <w:pPr>
              <w:jc w:val="center"/>
              <w:rPr>
                <w:sz w:val="20"/>
                <w:szCs w:val="20"/>
              </w:rPr>
            </w:pPr>
            <w:r w:rsidRPr="00731D64">
              <w:rPr>
                <w:sz w:val="20"/>
                <w:szCs w:val="20"/>
              </w:rPr>
              <w:t>36</w:t>
            </w:r>
          </w:p>
        </w:tc>
        <w:tc>
          <w:tcPr>
            <w:tcW w:w="691" w:type="dxa"/>
            <w:tcBorders>
              <w:top w:val="nil"/>
              <w:left w:val="nil"/>
              <w:bottom w:val="single" w:sz="8" w:space="0" w:color="000000"/>
              <w:right w:val="single" w:sz="8" w:space="0" w:color="000000"/>
            </w:tcBorders>
            <w:shd w:val="clear" w:color="auto" w:fill="auto"/>
            <w:vAlign w:val="center"/>
            <w:hideMark/>
          </w:tcPr>
          <w:p w14:paraId="63D80E2A" w14:textId="37640E49" w:rsidR="009D40A0" w:rsidRPr="00731D64" w:rsidRDefault="00E56E88" w:rsidP="005463EA">
            <w:pPr>
              <w:jc w:val="center"/>
              <w:rPr>
                <w:sz w:val="20"/>
                <w:szCs w:val="20"/>
              </w:rPr>
            </w:pPr>
            <w:r>
              <w:rPr>
                <w:sz w:val="20"/>
                <w:szCs w:val="20"/>
              </w:rPr>
              <w:t>0</w:t>
            </w:r>
            <w:r w:rsidR="009D40A0"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72A45A90" w14:textId="77777777" w:rsidR="009D40A0" w:rsidRPr="00731D64" w:rsidRDefault="009D40A0" w:rsidP="005463EA">
            <w:pPr>
              <w:jc w:val="center"/>
              <w:rPr>
                <w:sz w:val="20"/>
                <w:szCs w:val="20"/>
              </w:rPr>
            </w:pPr>
            <w:r w:rsidRPr="00731D64">
              <w:rPr>
                <w:sz w:val="20"/>
                <w:szCs w:val="20"/>
              </w:rPr>
              <w:t>36</w:t>
            </w:r>
          </w:p>
        </w:tc>
      </w:tr>
      <w:tr w:rsidR="00E56E88" w:rsidRPr="00731D64" w14:paraId="67C5C085" w14:textId="77777777" w:rsidTr="007A4110">
        <w:trPr>
          <w:trHeight w:val="795"/>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189522BC" w14:textId="77777777" w:rsidR="00E56E88" w:rsidRPr="00731D64" w:rsidRDefault="00E56E88" w:rsidP="005463EA">
            <w:pPr>
              <w:rPr>
                <w:b/>
                <w:bCs/>
                <w:sz w:val="20"/>
                <w:szCs w:val="20"/>
              </w:rPr>
            </w:pPr>
          </w:p>
        </w:tc>
        <w:tc>
          <w:tcPr>
            <w:tcW w:w="2336" w:type="dxa"/>
            <w:tcBorders>
              <w:top w:val="nil"/>
              <w:left w:val="nil"/>
              <w:bottom w:val="single" w:sz="8" w:space="0" w:color="000000"/>
              <w:right w:val="single" w:sz="8" w:space="0" w:color="000000"/>
            </w:tcBorders>
            <w:shd w:val="clear" w:color="auto" w:fill="auto"/>
            <w:vAlign w:val="center"/>
            <w:hideMark/>
          </w:tcPr>
          <w:p w14:paraId="2C623FFE" w14:textId="77777777" w:rsidR="00E56E88" w:rsidRPr="00293772" w:rsidRDefault="00E56E88" w:rsidP="005463EA">
            <w:pPr>
              <w:rPr>
                <w:sz w:val="20"/>
                <w:szCs w:val="20"/>
              </w:rPr>
            </w:pPr>
            <w:r w:rsidRPr="00293772">
              <w:rPr>
                <w:sz w:val="20"/>
                <w:szCs w:val="20"/>
              </w:rPr>
              <w:t>Técnico em produção de áudio e vídeo</w:t>
            </w:r>
          </w:p>
        </w:tc>
        <w:tc>
          <w:tcPr>
            <w:tcW w:w="1602" w:type="dxa"/>
            <w:tcBorders>
              <w:top w:val="nil"/>
              <w:left w:val="nil"/>
              <w:bottom w:val="single" w:sz="8" w:space="0" w:color="000000"/>
              <w:right w:val="single" w:sz="8" w:space="0" w:color="000000"/>
            </w:tcBorders>
            <w:shd w:val="clear" w:color="auto" w:fill="auto"/>
            <w:vAlign w:val="center"/>
            <w:hideMark/>
          </w:tcPr>
          <w:p w14:paraId="503DC7DE" w14:textId="77777777" w:rsidR="00E56E88" w:rsidRPr="00731D64" w:rsidRDefault="00E56E88" w:rsidP="005463EA">
            <w:pPr>
              <w:rPr>
                <w:sz w:val="20"/>
                <w:szCs w:val="20"/>
              </w:rPr>
            </w:pPr>
            <w:r w:rsidRPr="00731D64">
              <w:rPr>
                <w:sz w:val="20"/>
                <w:szCs w:val="20"/>
              </w:rPr>
              <w:t>Subsequente</w:t>
            </w:r>
          </w:p>
        </w:tc>
        <w:tc>
          <w:tcPr>
            <w:tcW w:w="1512" w:type="dxa"/>
            <w:tcBorders>
              <w:top w:val="nil"/>
              <w:left w:val="nil"/>
              <w:bottom w:val="single" w:sz="8" w:space="0" w:color="000000"/>
              <w:right w:val="single" w:sz="8" w:space="0" w:color="000000"/>
            </w:tcBorders>
            <w:shd w:val="clear" w:color="auto" w:fill="auto"/>
            <w:vAlign w:val="center"/>
            <w:hideMark/>
          </w:tcPr>
          <w:p w14:paraId="6D296C42" w14:textId="77777777" w:rsidR="00E56E88" w:rsidRPr="00731D64" w:rsidRDefault="00E56E88" w:rsidP="005463EA">
            <w:pPr>
              <w:rPr>
                <w:sz w:val="20"/>
                <w:szCs w:val="20"/>
              </w:rPr>
            </w:pPr>
            <w:r w:rsidRPr="00731D64">
              <w:rPr>
                <w:sz w:val="20"/>
                <w:szCs w:val="20"/>
              </w:rPr>
              <w:t>Presencial</w:t>
            </w:r>
          </w:p>
        </w:tc>
        <w:tc>
          <w:tcPr>
            <w:tcW w:w="691" w:type="dxa"/>
            <w:tcBorders>
              <w:top w:val="nil"/>
              <w:left w:val="nil"/>
              <w:bottom w:val="single" w:sz="8" w:space="0" w:color="000000"/>
              <w:right w:val="single" w:sz="8" w:space="0" w:color="000000"/>
            </w:tcBorders>
            <w:shd w:val="clear" w:color="auto" w:fill="auto"/>
            <w:vAlign w:val="center"/>
            <w:hideMark/>
          </w:tcPr>
          <w:p w14:paraId="692B0D4B" w14:textId="2B79A0C0" w:rsidR="00E56E88" w:rsidRPr="00731D64" w:rsidRDefault="00E56E88" w:rsidP="005463EA">
            <w:pPr>
              <w:jc w:val="center"/>
              <w:rPr>
                <w:sz w:val="20"/>
                <w:szCs w:val="20"/>
              </w:rPr>
            </w:pPr>
            <w:r>
              <w:rPr>
                <w:sz w:val="20"/>
                <w:szCs w:val="20"/>
              </w:rPr>
              <w:t>0</w:t>
            </w:r>
            <w:r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33A9F70D" w14:textId="6FFFE920" w:rsidR="00E56E88" w:rsidRPr="00731D64" w:rsidRDefault="00E56E88" w:rsidP="005463EA">
            <w:pPr>
              <w:jc w:val="center"/>
              <w:rPr>
                <w:sz w:val="20"/>
                <w:szCs w:val="20"/>
              </w:rPr>
            </w:pPr>
            <w:r>
              <w:rPr>
                <w:sz w:val="20"/>
                <w:szCs w:val="20"/>
              </w:rPr>
              <w:t>0</w:t>
            </w:r>
            <w:r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1A776A6B" w14:textId="49DDD097" w:rsidR="00E56E88" w:rsidRPr="00731D64" w:rsidRDefault="00E56E88" w:rsidP="005463EA">
            <w:pPr>
              <w:jc w:val="center"/>
              <w:rPr>
                <w:sz w:val="20"/>
                <w:szCs w:val="20"/>
              </w:rPr>
            </w:pPr>
            <w:r>
              <w:rPr>
                <w:sz w:val="20"/>
                <w:szCs w:val="20"/>
              </w:rPr>
              <w:t>0</w:t>
            </w:r>
            <w:r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723A434A" w14:textId="2ECAAA39" w:rsidR="00E56E88" w:rsidRPr="00731D64" w:rsidRDefault="00E56E88" w:rsidP="005463EA">
            <w:pPr>
              <w:jc w:val="center"/>
              <w:rPr>
                <w:sz w:val="20"/>
                <w:szCs w:val="20"/>
              </w:rPr>
            </w:pPr>
            <w:r>
              <w:rPr>
                <w:sz w:val="20"/>
                <w:szCs w:val="20"/>
              </w:rPr>
              <w:t>0</w:t>
            </w:r>
            <w:r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40346578" w14:textId="4F3013C0" w:rsidR="00E56E88" w:rsidRPr="00731D64" w:rsidRDefault="00E56E88" w:rsidP="005463EA">
            <w:pPr>
              <w:jc w:val="center"/>
              <w:rPr>
                <w:sz w:val="20"/>
                <w:szCs w:val="20"/>
              </w:rPr>
            </w:pPr>
            <w:r>
              <w:rPr>
                <w:sz w:val="20"/>
                <w:szCs w:val="20"/>
              </w:rPr>
              <w:t>0</w:t>
            </w:r>
            <w:r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3525828A" w14:textId="7E4344CB" w:rsidR="00E56E88" w:rsidRPr="00731D64" w:rsidRDefault="00E56E88" w:rsidP="005463EA">
            <w:pPr>
              <w:jc w:val="center"/>
              <w:rPr>
                <w:sz w:val="20"/>
                <w:szCs w:val="20"/>
              </w:rPr>
            </w:pPr>
            <w:r>
              <w:rPr>
                <w:sz w:val="20"/>
                <w:szCs w:val="20"/>
              </w:rPr>
              <w:t>0</w:t>
            </w:r>
            <w:r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7B0DA8B8" w14:textId="712E94EF" w:rsidR="00E56E88" w:rsidRPr="00731D64" w:rsidRDefault="00E56E88" w:rsidP="005463EA">
            <w:pPr>
              <w:jc w:val="center"/>
              <w:rPr>
                <w:sz w:val="20"/>
                <w:szCs w:val="20"/>
              </w:rPr>
            </w:pPr>
            <w:r>
              <w:rPr>
                <w:sz w:val="20"/>
                <w:szCs w:val="20"/>
              </w:rPr>
              <w:t>0</w:t>
            </w:r>
            <w:r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560E8AB6" w14:textId="65671927" w:rsidR="00E56E88" w:rsidRPr="00731D64" w:rsidRDefault="00E56E88" w:rsidP="005463EA">
            <w:pPr>
              <w:jc w:val="center"/>
              <w:rPr>
                <w:sz w:val="20"/>
                <w:szCs w:val="20"/>
              </w:rPr>
            </w:pPr>
            <w:r>
              <w:rPr>
                <w:sz w:val="20"/>
                <w:szCs w:val="20"/>
              </w:rPr>
              <w:t>0</w:t>
            </w:r>
            <w:r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06EC494E" w14:textId="1D6E5E14" w:rsidR="00E56E88" w:rsidRPr="00731D64" w:rsidRDefault="00E56E88" w:rsidP="005463EA">
            <w:pPr>
              <w:jc w:val="center"/>
              <w:rPr>
                <w:sz w:val="20"/>
                <w:szCs w:val="20"/>
              </w:rPr>
            </w:pPr>
            <w:r>
              <w:rPr>
                <w:sz w:val="20"/>
                <w:szCs w:val="20"/>
              </w:rPr>
              <w:t>0</w:t>
            </w:r>
            <w:r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31C4D901" w14:textId="77777777" w:rsidR="00E56E88" w:rsidRPr="00731D64" w:rsidRDefault="00E56E88" w:rsidP="005463EA">
            <w:pPr>
              <w:jc w:val="center"/>
              <w:rPr>
                <w:sz w:val="20"/>
                <w:szCs w:val="20"/>
              </w:rPr>
            </w:pPr>
            <w:r w:rsidRPr="00731D64">
              <w:rPr>
                <w:sz w:val="20"/>
                <w:szCs w:val="20"/>
              </w:rPr>
              <w:t>36</w:t>
            </w:r>
          </w:p>
        </w:tc>
      </w:tr>
      <w:tr w:rsidR="00E56E88" w:rsidRPr="00731D64" w14:paraId="58954D2B" w14:textId="77777777" w:rsidTr="007A4110">
        <w:trPr>
          <w:trHeight w:val="525"/>
          <w:jc w:val="center"/>
        </w:trPr>
        <w:tc>
          <w:tcPr>
            <w:tcW w:w="1400" w:type="dxa"/>
            <w:vMerge w:val="restart"/>
            <w:tcBorders>
              <w:top w:val="nil"/>
              <w:left w:val="single" w:sz="8" w:space="0" w:color="000000"/>
              <w:bottom w:val="single" w:sz="8" w:space="0" w:color="000000"/>
              <w:right w:val="single" w:sz="8" w:space="0" w:color="000000"/>
            </w:tcBorders>
            <w:shd w:val="clear" w:color="D9D9D9" w:fill="D9D9D9"/>
            <w:textDirection w:val="btLr"/>
            <w:vAlign w:val="center"/>
            <w:hideMark/>
          </w:tcPr>
          <w:p w14:paraId="2877A142" w14:textId="77777777" w:rsidR="00E56E88" w:rsidRPr="00731D64" w:rsidRDefault="00E56E88" w:rsidP="005463EA">
            <w:pPr>
              <w:jc w:val="center"/>
              <w:rPr>
                <w:b/>
                <w:bCs/>
                <w:sz w:val="20"/>
                <w:szCs w:val="20"/>
              </w:rPr>
            </w:pPr>
            <w:r w:rsidRPr="00731D64">
              <w:rPr>
                <w:b/>
                <w:bCs/>
                <w:i/>
                <w:iCs/>
                <w:sz w:val="20"/>
                <w:szCs w:val="20"/>
              </w:rPr>
              <w:t>Campus</w:t>
            </w:r>
            <w:r w:rsidRPr="00731D64">
              <w:rPr>
                <w:b/>
                <w:bCs/>
                <w:sz w:val="20"/>
                <w:szCs w:val="20"/>
              </w:rPr>
              <w:t xml:space="preserve"> Viamão Cursos Superiores</w:t>
            </w:r>
          </w:p>
        </w:tc>
        <w:tc>
          <w:tcPr>
            <w:tcW w:w="2336" w:type="dxa"/>
            <w:tcBorders>
              <w:top w:val="nil"/>
              <w:left w:val="nil"/>
              <w:bottom w:val="single" w:sz="8" w:space="0" w:color="000000"/>
              <w:right w:val="single" w:sz="8" w:space="0" w:color="000000"/>
            </w:tcBorders>
            <w:shd w:val="clear" w:color="auto" w:fill="auto"/>
            <w:vAlign w:val="center"/>
            <w:hideMark/>
          </w:tcPr>
          <w:p w14:paraId="10722CE2" w14:textId="77777777" w:rsidR="00E56E88" w:rsidRPr="00731D64" w:rsidRDefault="00E56E88" w:rsidP="005463EA">
            <w:pPr>
              <w:rPr>
                <w:sz w:val="20"/>
                <w:szCs w:val="20"/>
              </w:rPr>
            </w:pPr>
            <w:r w:rsidRPr="00731D64">
              <w:rPr>
                <w:sz w:val="20"/>
                <w:szCs w:val="20"/>
              </w:rPr>
              <w:t>Pedagogia</w:t>
            </w:r>
          </w:p>
        </w:tc>
        <w:tc>
          <w:tcPr>
            <w:tcW w:w="1602" w:type="dxa"/>
            <w:tcBorders>
              <w:top w:val="nil"/>
              <w:left w:val="nil"/>
              <w:bottom w:val="single" w:sz="8" w:space="0" w:color="000000"/>
              <w:right w:val="single" w:sz="8" w:space="0" w:color="000000"/>
            </w:tcBorders>
            <w:shd w:val="clear" w:color="auto" w:fill="auto"/>
            <w:vAlign w:val="center"/>
            <w:hideMark/>
          </w:tcPr>
          <w:p w14:paraId="07308DA8" w14:textId="77777777" w:rsidR="00E56E88" w:rsidRPr="00731D64" w:rsidRDefault="00E56E88" w:rsidP="005463EA">
            <w:pPr>
              <w:rPr>
                <w:sz w:val="20"/>
                <w:szCs w:val="20"/>
              </w:rPr>
            </w:pPr>
            <w:r w:rsidRPr="00731D64">
              <w:rPr>
                <w:sz w:val="20"/>
                <w:szCs w:val="20"/>
              </w:rPr>
              <w:t>Licenciatura</w:t>
            </w:r>
          </w:p>
        </w:tc>
        <w:tc>
          <w:tcPr>
            <w:tcW w:w="1512" w:type="dxa"/>
            <w:tcBorders>
              <w:top w:val="nil"/>
              <w:left w:val="nil"/>
              <w:bottom w:val="single" w:sz="8" w:space="0" w:color="000000"/>
              <w:right w:val="single" w:sz="8" w:space="0" w:color="000000"/>
            </w:tcBorders>
            <w:shd w:val="clear" w:color="auto" w:fill="auto"/>
            <w:vAlign w:val="center"/>
            <w:hideMark/>
          </w:tcPr>
          <w:p w14:paraId="6CB7184E" w14:textId="77777777" w:rsidR="00E56E88" w:rsidRPr="00731D64" w:rsidRDefault="00E56E88" w:rsidP="005463EA">
            <w:pPr>
              <w:rPr>
                <w:sz w:val="20"/>
                <w:szCs w:val="20"/>
              </w:rPr>
            </w:pPr>
            <w:r w:rsidRPr="00731D64">
              <w:rPr>
                <w:sz w:val="20"/>
                <w:szCs w:val="20"/>
              </w:rPr>
              <w:t>Presencial</w:t>
            </w:r>
          </w:p>
        </w:tc>
        <w:tc>
          <w:tcPr>
            <w:tcW w:w="691" w:type="dxa"/>
            <w:tcBorders>
              <w:top w:val="nil"/>
              <w:left w:val="nil"/>
              <w:bottom w:val="single" w:sz="8" w:space="0" w:color="000000"/>
              <w:right w:val="single" w:sz="8" w:space="0" w:color="000000"/>
            </w:tcBorders>
            <w:shd w:val="clear" w:color="auto" w:fill="auto"/>
            <w:vAlign w:val="center"/>
            <w:hideMark/>
          </w:tcPr>
          <w:p w14:paraId="472C63F8" w14:textId="0B9719C0" w:rsidR="00E56E88" w:rsidRPr="00731D64" w:rsidRDefault="00E56E88" w:rsidP="005463EA">
            <w:pPr>
              <w:jc w:val="center"/>
              <w:rPr>
                <w:sz w:val="20"/>
                <w:szCs w:val="20"/>
              </w:rPr>
            </w:pPr>
            <w:r>
              <w:rPr>
                <w:sz w:val="20"/>
                <w:szCs w:val="20"/>
              </w:rPr>
              <w:t>0</w:t>
            </w:r>
            <w:r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0D03EFD9" w14:textId="70760A41" w:rsidR="00E56E88" w:rsidRPr="00731D64" w:rsidRDefault="00E56E88" w:rsidP="005463EA">
            <w:pPr>
              <w:jc w:val="center"/>
              <w:rPr>
                <w:sz w:val="20"/>
                <w:szCs w:val="20"/>
              </w:rPr>
            </w:pPr>
            <w:r>
              <w:rPr>
                <w:sz w:val="20"/>
                <w:szCs w:val="20"/>
              </w:rPr>
              <w:t>0</w:t>
            </w:r>
            <w:r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6B1507A2" w14:textId="77777777" w:rsidR="00E56E88" w:rsidRPr="00731D64" w:rsidRDefault="00E56E88" w:rsidP="005463EA">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20D2CDB6" w14:textId="0E179586" w:rsidR="00E56E88" w:rsidRPr="00731D64" w:rsidRDefault="00E56E88" w:rsidP="005463EA">
            <w:pPr>
              <w:jc w:val="center"/>
              <w:rPr>
                <w:sz w:val="20"/>
                <w:szCs w:val="20"/>
              </w:rPr>
            </w:pPr>
            <w:r w:rsidRPr="00731D64">
              <w:rPr>
                <w:sz w:val="20"/>
                <w:szCs w:val="20"/>
              </w:rPr>
              <w:t> </w:t>
            </w: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522A7C55" w14:textId="77777777" w:rsidR="00E56E88" w:rsidRPr="00731D64" w:rsidRDefault="00E56E88" w:rsidP="005463EA">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42F0B214" w14:textId="2A8C68A1" w:rsidR="00E56E88" w:rsidRPr="00731D64" w:rsidRDefault="00E56E88" w:rsidP="005463EA">
            <w:pPr>
              <w:jc w:val="center"/>
              <w:rPr>
                <w:sz w:val="20"/>
                <w:szCs w:val="20"/>
              </w:rPr>
            </w:pPr>
            <w:r w:rsidRPr="00731D64">
              <w:rPr>
                <w:sz w:val="20"/>
                <w:szCs w:val="20"/>
              </w:rPr>
              <w:t> </w:t>
            </w: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26EC8401" w14:textId="77777777" w:rsidR="00E56E88" w:rsidRPr="00731D64" w:rsidRDefault="00E56E88" w:rsidP="005463EA">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5A90F2ED" w14:textId="77777777" w:rsidR="00E56E88" w:rsidRPr="00731D64" w:rsidRDefault="00E56E88" w:rsidP="005463EA">
            <w:pPr>
              <w:jc w:val="center"/>
              <w:rPr>
                <w:sz w:val="20"/>
                <w:szCs w:val="20"/>
              </w:rPr>
            </w:pPr>
            <w:r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05C462C4" w14:textId="77777777" w:rsidR="00E56E88" w:rsidRPr="00731D64" w:rsidRDefault="00E56E88" w:rsidP="005463EA">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5A0DA58F" w14:textId="08CEB62D" w:rsidR="00E56E88" w:rsidRPr="00731D64" w:rsidRDefault="00E56E88" w:rsidP="005463EA">
            <w:pPr>
              <w:jc w:val="center"/>
              <w:rPr>
                <w:sz w:val="20"/>
                <w:szCs w:val="20"/>
              </w:rPr>
            </w:pPr>
            <w:r>
              <w:rPr>
                <w:sz w:val="20"/>
                <w:szCs w:val="20"/>
              </w:rPr>
              <w:t>0</w:t>
            </w:r>
            <w:r w:rsidRPr="00731D64">
              <w:rPr>
                <w:sz w:val="20"/>
                <w:szCs w:val="20"/>
              </w:rPr>
              <w:t> </w:t>
            </w:r>
          </w:p>
        </w:tc>
      </w:tr>
      <w:tr w:rsidR="009D40A0" w:rsidRPr="00731D64" w14:paraId="57734A61" w14:textId="77777777" w:rsidTr="007A4110">
        <w:trPr>
          <w:trHeight w:val="525"/>
          <w:jc w:val="center"/>
        </w:trPr>
        <w:tc>
          <w:tcPr>
            <w:tcW w:w="1400" w:type="dxa"/>
            <w:vMerge/>
            <w:tcBorders>
              <w:top w:val="nil"/>
              <w:left w:val="single" w:sz="8" w:space="0" w:color="000000"/>
              <w:bottom w:val="single" w:sz="8" w:space="0" w:color="000000"/>
              <w:right w:val="single" w:sz="8" w:space="0" w:color="000000"/>
            </w:tcBorders>
            <w:vAlign w:val="center"/>
            <w:hideMark/>
          </w:tcPr>
          <w:p w14:paraId="72BE4BE0" w14:textId="77777777" w:rsidR="009D40A0" w:rsidRPr="00731D64" w:rsidRDefault="009D40A0" w:rsidP="005463EA">
            <w:pPr>
              <w:rPr>
                <w:b/>
                <w:bCs/>
                <w:sz w:val="20"/>
                <w:szCs w:val="20"/>
              </w:rPr>
            </w:pPr>
          </w:p>
        </w:tc>
        <w:tc>
          <w:tcPr>
            <w:tcW w:w="2336" w:type="dxa"/>
            <w:tcBorders>
              <w:top w:val="nil"/>
              <w:left w:val="nil"/>
              <w:bottom w:val="single" w:sz="8" w:space="0" w:color="000000"/>
              <w:right w:val="single" w:sz="8" w:space="0" w:color="000000"/>
            </w:tcBorders>
            <w:shd w:val="clear" w:color="auto" w:fill="auto"/>
            <w:vAlign w:val="center"/>
            <w:hideMark/>
          </w:tcPr>
          <w:p w14:paraId="0971C7BD" w14:textId="77777777" w:rsidR="009D40A0" w:rsidRPr="00731D64" w:rsidRDefault="009D40A0" w:rsidP="005463EA">
            <w:pPr>
              <w:rPr>
                <w:sz w:val="20"/>
                <w:szCs w:val="20"/>
              </w:rPr>
            </w:pPr>
            <w:r w:rsidRPr="00731D64">
              <w:rPr>
                <w:sz w:val="20"/>
                <w:szCs w:val="20"/>
              </w:rPr>
              <w:t>Ciências da Natureza</w:t>
            </w:r>
          </w:p>
        </w:tc>
        <w:tc>
          <w:tcPr>
            <w:tcW w:w="1602" w:type="dxa"/>
            <w:tcBorders>
              <w:top w:val="nil"/>
              <w:left w:val="nil"/>
              <w:bottom w:val="single" w:sz="8" w:space="0" w:color="000000"/>
              <w:right w:val="single" w:sz="8" w:space="0" w:color="000000"/>
            </w:tcBorders>
            <w:shd w:val="clear" w:color="auto" w:fill="auto"/>
            <w:vAlign w:val="center"/>
            <w:hideMark/>
          </w:tcPr>
          <w:p w14:paraId="6D085EC5" w14:textId="77777777" w:rsidR="009D40A0" w:rsidRPr="00731D64" w:rsidRDefault="009D40A0" w:rsidP="005463EA">
            <w:pPr>
              <w:rPr>
                <w:sz w:val="20"/>
                <w:szCs w:val="20"/>
              </w:rPr>
            </w:pPr>
            <w:r w:rsidRPr="00731D64">
              <w:rPr>
                <w:sz w:val="20"/>
                <w:szCs w:val="20"/>
              </w:rPr>
              <w:t>Licenciatura</w:t>
            </w:r>
          </w:p>
        </w:tc>
        <w:tc>
          <w:tcPr>
            <w:tcW w:w="1512" w:type="dxa"/>
            <w:tcBorders>
              <w:top w:val="nil"/>
              <w:left w:val="nil"/>
              <w:bottom w:val="single" w:sz="8" w:space="0" w:color="000000"/>
              <w:right w:val="single" w:sz="8" w:space="0" w:color="000000"/>
            </w:tcBorders>
            <w:shd w:val="clear" w:color="auto" w:fill="auto"/>
            <w:vAlign w:val="center"/>
            <w:hideMark/>
          </w:tcPr>
          <w:p w14:paraId="7528A5D9" w14:textId="77777777" w:rsidR="009D40A0" w:rsidRPr="00731D64" w:rsidRDefault="009D40A0" w:rsidP="005463EA">
            <w:pPr>
              <w:rPr>
                <w:sz w:val="20"/>
                <w:szCs w:val="20"/>
              </w:rPr>
            </w:pPr>
            <w:r w:rsidRPr="00731D64">
              <w:rPr>
                <w:sz w:val="20"/>
                <w:szCs w:val="20"/>
              </w:rPr>
              <w:t>Presencial</w:t>
            </w:r>
          </w:p>
        </w:tc>
        <w:tc>
          <w:tcPr>
            <w:tcW w:w="691" w:type="dxa"/>
            <w:tcBorders>
              <w:top w:val="nil"/>
              <w:left w:val="nil"/>
              <w:bottom w:val="single" w:sz="8" w:space="0" w:color="000000"/>
              <w:right w:val="single" w:sz="8" w:space="0" w:color="000000"/>
            </w:tcBorders>
            <w:shd w:val="clear" w:color="auto" w:fill="auto"/>
            <w:vAlign w:val="center"/>
            <w:hideMark/>
          </w:tcPr>
          <w:p w14:paraId="336F6075" w14:textId="7E299BE4" w:rsidR="009D40A0" w:rsidRPr="00731D64" w:rsidRDefault="009D40A0" w:rsidP="005463EA">
            <w:pPr>
              <w:jc w:val="center"/>
              <w:rPr>
                <w:sz w:val="20"/>
                <w:szCs w:val="20"/>
              </w:rPr>
            </w:pPr>
            <w:r w:rsidRPr="00731D64">
              <w:rPr>
                <w:sz w:val="20"/>
                <w:szCs w:val="20"/>
              </w:rPr>
              <w:t> </w:t>
            </w:r>
            <w:r w:rsidR="00E56E88">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52D42E43" w14:textId="599BF806" w:rsidR="009D40A0" w:rsidRPr="00731D64" w:rsidRDefault="009D40A0" w:rsidP="005463EA">
            <w:pPr>
              <w:jc w:val="center"/>
              <w:rPr>
                <w:sz w:val="20"/>
                <w:szCs w:val="20"/>
              </w:rPr>
            </w:pPr>
            <w:r w:rsidRPr="00731D64">
              <w:rPr>
                <w:sz w:val="20"/>
                <w:szCs w:val="20"/>
              </w:rPr>
              <w:t> </w:t>
            </w:r>
            <w:r w:rsidR="00E56E88">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30FF9E4D" w14:textId="77777777" w:rsidR="009D40A0" w:rsidRPr="00731D64" w:rsidRDefault="009D40A0" w:rsidP="005463EA">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5968C145" w14:textId="2DB9BE5B" w:rsidR="009D40A0" w:rsidRPr="00731D64" w:rsidRDefault="009D40A0" w:rsidP="005463EA">
            <w:pPr>
              <w:jc w:val="center"/>
              <w:rPr>
                <w:sz w:val="20"/>
                <w:szCs w:val="20"/>
              </w:rPr>
            </w:pPr>
            <w:r w:rsidRPr="00731D64">
              <w:rPr>
                <w:sz w:val="20"/>
                <w:szCs w:val="20"/>
              </w:rPr>
              <w:t> </w:t>
            </w:r>
            <w:r w:rsidR="00E56E88">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22CB50FB" w14:textId="77777777" w:rsidR="009D40A0" w:rsidRPr="00731D64" w:rsidRDefault="009D40A0" w:rsidP="005463EA">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6CEE69A6" w14:textId="374C6FB6" w:rsidR="009D40A0" w:rsidRPr="00731D64" w:rsidRDefault="00E56E88" w:rsidP="005463EA">
            <w:pPr>
              <w:jc w:val="center"/>
              <w:rPr>
                <w:sz w:val="20"/>
                <w:szCs w:val="20"/>
              </w:rPr>
            </w:pPr>
            <w:r>
              <w:rPr>
                <w:sz w:val="20"/>
                <w:szCs w:val="20"/>
              </w:rPr>
              <w:t>0</w:t>
            </w:r>
            <w:r w:rsidR="009D40A0"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1157F58D" w14:textId="77777777" w:rsidR="009D40A0" w:rsidRPr="00731D64" w:rsidRDefault="009D40A0" w:rsidP="005463EA">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7673D997" w14:textId="6596EA30" w:rsidR="009D40A0" w:rsidRPr="00731D64" w:rsidRDefault="00E56E88" w:rsidP="005463EA">
            <w:pPr>
              <w:jc w:val="center"/>
              <w:rPr>
                <w:sz w:val="20"/>
                <w:szCs w:val="20"/>
              </w:rPr>
            </w:pPr>
            <w:r>
              <w:rPr>
                <w:sz w:val="20"/>
                <w:szCs w:val="20"/>
              </w:rPr>
              <w:t>00</w:t>
            </w:r>
            <w:r w:rsidR="009D40A0"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556F7EF9" w14:textId="77777777" w:rsidR="009D40A0" w:rsidRPr="00731D64" w:rsidRDefault="009D40A0" w:rsidP="005463EA">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3166FFE2" w14:textId="1A370319" w:rsidR="009D40A0" w:rsidRPr="00731D64" w:rsidRDefault="00E56E88" w:rsidP="005463EA">
            <w:pPr>
              <w:jc w:val="center"/>
              <w:rPr>
                <w:sz w:val="20"/>
                <w:szCs w:val="20"/>
              </w:rPr>
            </w:pPr>
            <w:r>
              <w:rPr>
                <w:sz w:val="20"/>
                <w:szCs w:val="20"/>
              </w:rPr>
              <w:t>0</w:t>
            </w:r>
            <w:r w:rsidR="009D40A0" w:rsidRPr="00731D64">
              <w:rPr>
                <w:sz w:val="20"/>
                <w:szCs w:val="20"/>
              </w:rPr>
              <w:t> </w:t>
            </w:r>
          </w:p>
        </w:tc>
      </w:tr>
      <w:tr w:rsidR="00E56E88" w:rsidRPr="00731D64" w14:paraId="38DF8E79" w14:textId="77777777" w:rsidTr="007A4110">
        <w:trPr>
          <w:trHeight w:val="645"/>
          <w:jc w:val="center"/>
        </w:trPr>
        <w:tc>
          <w:tcPr>
            <w:tcW w:w="1400" w:type="dxa"/>
            <w:vMerge/>
            <w:tcBorders>
              <w:top w:val="nil"/>
              <w:left w:val="single" w:sz="8" w:space="0" w:color="000000"/>
              <w:bottom w:val="single" w:sz="8" w:space="0" w:color="000000"/>
              <w:right w:val="single" w:sz="8" w:space="0" w:color="000000"/>
            </w:tcBorders>
            <w:vAlign w:val="center"/>
            <w:hideMark/>
          </w:tcPr>
          <w:p w14:paraId="7CF95DCD" w14:textId="77777777" w:rsidR="00E56E88" w:rsidRPr="00731D64" w:rsidRDefault="00E56E88" w:rsidP="005463EA">
            <w:pPr>
              <w:rPr>
                <w:b/>
                <w:bCs/>
                <w:sz w:val="20"/>
                <w:szCs w:val="20"/>
              </w:rPr>
            </w:pPr>
          </w:p>
        </w:tc>
        <w:tc>
          <w:tcPr>
            <w:tcW w:w="2336" w:type="dxa"/>
            <w:tcBorders>
              <w:top w:val="nil"/>
              <w:left w:val="nil"/>
              <w:bottom w:val="single" w:sz="8" w:space="0" w:color="000000"/>
              <w:right w:val="single" w:sz="8" w:space="0" w:color="000000"/>
            </w:tcBorders>
            <w:shd w:val="clear" w:color="auto" w:fill="auto"/>
            <w:vAlign w:val="center"/>
            <w:hideMark/>
          </w:tcPr>
          <w:p w14:paraId="05907744" w14:textId="77777777" w:rsidR="00E56E88" w:rsidRPr="00293772" w:rsidRDefault="00E56E88" w:rsidP="005463EA">
            <w:pPr>
              <w:rPr>
                <w:sz w:val="20"/>
                <w:szCs w:val="20"/>
              </w:rPr>
            </w:pPr>
            <w:r w:rsidRPr="00293772">
              <w:rPr>
                <w:sz w:val="20"/>
                <w:szCs w:val="20"/>
              </w:rPr>
              <w:t>Formação pedagógica de docentes para a educação básica e profissional</w:t>
            </w:r>
          </w:p>
        </w:tc>
        <w:tc>
          <w:tcPr>
            <w:tcW w:w="1602" w:type="dxa"/>
            <w:tcBorders>
              <w:top w:val="nil"/>
              <w:left w:val="nil"/>
              <w:bottom w:val="single" w:sz="8" w:space="0" w:color="000000"/>
              <w:right w:val="single" w:sz="8" w:space="0" w:color="000000"/>
            </w:tcBorders>
            <w:shd w:val="clear" w:color="auto" w:fill="auto"/>
            <w:vAlign w:val="center"/>
            <w:hideMark/>
          </w:tcPr>
          <w:p w14:paraId="123C0D80" w14:textId="77777777" w:rsidR="00E56E88" w:rsidRPr="00731D64" w:rsidRDefault="00E56E88" w:rsidP="005463EA">
            <w:pPr>
              <w:rPr>
                <w:sz w:val="20"/>
                <w:szCs w:val="20"/>
              </w:rPr>
            </w:pPr>
            <w:r w:rsidRPr="00731D64">
              <w:rPr>
                <w:sz w:val="20"/>
                <w:szCs w:val="20"/>
              </w:rPr>
              <w:t>Licenciatura</w:t>
            </w:r>
          </w:p>
        </w:tc>
        <w:tc>
          <w:tcPr>
            <w:tcW w:w="1512" w:type="dxa"/>
            <w:tcBorders>
              <w:top w:val="nil"/>
              <w:left w:val="nil"/>
              <w:bottom w:val="single" w:sz="8" w:space="0" w:color="000000"/>
              <w:right w:val="single" w:sz="8" w:space="0" w:color="000000"/>
            </w:tcBorders>
            <w:shd w:val="clear" w:color="auto" w:fill="auto"/>
            <w:vAlign w:val="center"/>
            <w:hideMark/>
          </w:tcPr>
          <w:p w14:paraId="24DE97E8" w14:textId="77777777" w:rsidR="00E56E88" w:rsidRPr="00731D64" w:rsidRDefault="00E56E88" w:rsidP="005463EA">
            <w:pPr>
              <w:rPr>
                <w:sz w:val="20"/>
                <w:szCs w:val="20"/>
              </w:rPr>
            </w:pPr>
            <w:r w:rsidRPr="00731D64">
              <w:rPr>
                <w:sz w:val="20"/>
                <w:szCs w:val="20"/>
              </w:rPr>
              <w:t>Presencial</w:t>
            </w:r>
          </w:p>
        </w:tc>
        <w:tc>
          <w:tcPr>
            <w:tcW w:w="691" w:type="dxa"/>
            <w:tcBorders>
              <w:top w:val="nil"/>
              <w:left w:val="nil"/>
              <w:bottom w:val="single" w:sz="8" w:space="0" w:color="000000"/>
              <w:right w:val="single" w:sz="8" w:space="0" w:color="000000"/>
            </w:tcBorders>
            <w:shd w:val="clear" w:color="auto" w:fill="auto"/>
            <w:vAlign w:val="center"/>
            <w:hideMark/>
          </w:tcPr>
          <w:p w14:paraId="0A765FCC" w14:textId="7128D5FC" w:rsidR="00E56E88" w:rsidRPr="00731D64" w:rsidRDefault="00E56E88" w:rsidP="005463EA">
            <w:pPr>
              <w:jc w:val="center"/>
              <w:rPr>
                <w:sz w:val="20"/>
                <w:szCs w:val="20"/>
              </w:rPr>
            </w:pPr>
            <w:r>
              <w:rPr>
                <w:sz w:val="20"/>
                <w:szCs w:val="20"/>
              </w:rPr>
              <w:t>0</w:t>
            </w:r>
            <w:r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7A45D7A4" w14:textId="6B983C98" w:rsidR="00E56E88" w:rsidRPr="00731D64" w:rsidRDefault="00E56E88" w:rsidP="005463EA">
            <w:pPr>
              <w:jc w:val="center"/>
              <w:rPr>
                <w:sz w:val="20"/>
                <w:szCs w:val="20"/>
              </w:rPr>
            </w:pPr>
            <w:r>
              <w:rPr>
                <w:sz w:val="20"/>
                <w:szCs w:val="20"/>
              </w:rPr>
              <w:t>0</w:t>
            </w:r>
            <w:r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646EBA2B" w14:textId="64FE7B81" w:rsidR="00E56E88" w:rsidRPr="00731D64" w:rsidRDefault="00E56E88" w:rsidP="005463EA">
            <w:pPr>
              <w:jc w:val="center"/>
              <w:rPr>
                <w:sz w:val="20"/>
                <w:szCs w:val="20"/>
              </w:rPr>
            </w:pPr>
            <w:r>
              <w:rPr>
                <w:sz w:val="20"/>
                <w:szCs w:val="20"/>
              </w:rPr>
              <w:t>0</w:t>
            </w:r>
            <w:r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06E8ECC0" w14:textId="77777777" w:rsidR="00E56E88" w:rsidRPr="00731D64" w:rsidRDefault="00E56E88" w:rsidP="005463EA">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30CF2F28" w14:textId="409B9FCF" w:rsidR="00E56E88" w:rsidRPr="00731D64" w:rsidRDefault="00E56E88" w:rsidP="005463EA">
            <w:pPr>
              <w:jc w:val="center"/>
              <w:rPr>
                <w:sz w:val="20"/>
                <w:szCs w:val="20"/>
              </w:rPr>
            </w:pPr>
            <w:r>
              <w:rPr>
                <w:sz w:val="20"/>
                <w:szCs w:val="20"/>
              </w:rPr>
              <w:t>0</w:t>
            </w:r>
            <w:r w:rsidRPr="00731D64">
              <w:rPr>
                <w:sz w:val="20"/>
                <w:szCs w:val="20"/>
              </w:rPr>
              <w:t> </w:t>
            </w:r>
          </w:p>
        </w:tc>
        <w:tc>
          <w:tcPr>
            <w:tcW w:w="691" w:type="dxa"/>
            <w:tcBorders>
              <w:top w:val="nil"/>
              <w:left w:val="nil"/>
              <w:bottom w:val="single" w:sz="8" w:space="0" w:color="000000"/>
              <w:right w:val="single" w:sz="8" w:space="0" w:color="000000"/>
            </w:tcBorders>
            <w:shd w:val="clear" w:color="auto" w:fill="auto"/>
            <w:vAlign w:val="center"/>
            <w:hideMark/>
          </w:tcPr>
          <w:p w14:paraId="1750EE38" w14:textId="77777777" w:rsidR="00E56E88" w:rsidRPr="00731D64" w:rsidRDefault="00E56E88" w:rsidP="005463EA">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16CFA846" w14:textId="4E73DF44" w:rsidR="00E56E88" w:rsidRPr="00731D64" w:rsidRDefault="00E56E88" w:rsidP="005463EA">
            <w:pPr>
              <w:jc w:val="center"/>
              <w:rPr>
                <w:sz w:val="20"/>
                <w:szCs w:val="20"/>
              </w:rPr>
            </w:pPr>
            <w:r w:rsidRPr="00731D64">
              <w:rPr>
                <w:sz w:val="20"/>
                <w:szCs w:val="20"/>
              </w:rPr>
              <w:t> </w:t>
            </w: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3777354F" w14:textId="77777777" w:rsidR="00E56E88" w:rsidRPr="00731D64" w:rsidRDefault="00E56E88" w:rsidP="005463EA">
            <w:pPr>
              <w:jc w:val="center"/>
              <w:rPr>
                <w:sz w:val="20"/>
                <w:szCs w:val="20"/>
              </w:rPr>
            </w:pPr>
            <w:r w:rsidRPr="00731D64">
              <w:rPr>
                <w:sz w:val="20"/>
                <w:szCs w:val="20"/>
              </w:rPr>
              <w:t>30</w:t>
            </w:r>
          </w:p>
        </w:tc>
        <w:tc>
          <w:tcPr>
            <w:tcW w:w="691" w:type="dxa"/>
            <w:tcBorders>
              <w:top w:val="nil"/>
              <w:left w:val="nil"/>
              <w:bottom w:val="single" w:sz="8" w:space="0" w:color="000000"/>
              <w:right w:val="single" w:sz="8" w:space="0" w:color="000000"/>
            </w:tcBorders>
            <w:shd w:val="clear" w:color="auto" w:fill="auto"/>
            <w:vAlign w:val="center"/>
            <w:hideMark/>
          </w:tcPr>
          <w:p w14:paraId="7344F428" w14:textId="1C45598C" w:rsidR="00E56E88" w:rsidRPr="00731D64" w:rsidRDefault="00E56E88" w:rsidP="005463EA">
            <w:pPr>
              <w:jc w:val="center"/>
              <w:rPr>
                <w:sz w:val="20"/>
                <w:szCs w:val="20"/>
              </w:rPr>
            </w:pPr>
            <w:r w:rsidRPr="00731D64">
              <w:rPr>
                <w:sz w:val="20"/>
                <w:szCs w:val="20"/>
              </w:rPr>
              <w:t> </w:t>
            </w:r>
            <w:r>
              <w:rPr>
                <w:sz w:val="20"/>
                <w:szCs w:val="20"/>
              </w:rPr>
              <w:t>0</w:t>
            </w:r>
          </w:p>
        </w:tc>
        <w:tc>
          <w:tcPr>
            <w:tcW w:w="691" w:type="dxa"/>
            <w:tcBorders>
              <w:top w:val="nil"/>
              <w:left w:val="nil"/>
              <w:bottom w:val="single" w:sz="8" w:space="0" w:color="000000"/>
              <w:right w:val="single" w:sz="8" w:space="0" w:color="000000"/>
            </w:tcBorders>
            <w:shd w:val="clear" w:color="auto" w:fill="auto"/>
            <w:vAlign w:val="center"/>
            <w:hideMark/>
          </w:tcPr>
          <w:p w14:paraId="3757A847" w14:textId="77777777" w:rsidR="00E56E88" w:rsidRPr="00731D64" w:rsidRDefault="00E56E88" w:rsidP="005463EA">
            <w:pPr>
              <w:jc w:val="center"/>
              <w:rPr>
                <w:sz w:val="20"/>
                <w:szCs w:val="20"/>
              </w:rPr>
            </w:pPr>
            <w:r w:rsidRPr="00731D64">
              <w:rPr>
                <w:sz w:val="20"/>
                <w:szCs w:val="20"/>
              </w:rPr>
              <w:t>30</w:t>
            </w:r>
          </w:p>
        </w:tc>
      </w:tr>
      <w:tr w:rsidR="00545E3B" w:rsidRPr="00731D64" w14:paraId="31C80616" w14:textId="77777777" w:rsidTr="007A4110">
        <w:trPr>
          <w:trHeight w:val="720"/>
          <w:jc w:val="center"/>
        </w:trPr>
        <w:tc>
          <w:tcPr>
            <w:tcW w:w="1400" w:type="dxa"/>
            <w:vMerge w:val="restart"/>
            <w:tcBorders>
              <w:top w:val="single" w:sz="8" w:space="0" w:color="000000"/>
              <w:left w:val="single" w:sz="8" w:space="0" w:color="000000"/>
              <w:bottom w:val="single" w:sz="8" w:space="0" w:color="000000"/>
              <w:right w:val="single" w:sz="8" w:space="0" w:color="000000"/>
            </w:tcBorders>
            <w:shd w:val="clear" w:color="D9D9D9" w:fill="D9D9D9"/>
            <w:textDirection w:val="btLr"/>
            <w:vAlign w:val="center"/>
            <w:hideMark/>
          </w:tcPr>
          <w:p w14:paraId="73699A43" w14:textId="77777777" w:rsidR="00545E3B" w:rsidRPr="00293772" w:rsidRDefault="00545E3B" w:rsidP="005463EA">
            <w:pPr>
              <w:jc w:val="center"/>
              <w:rPr>
                <w:b/>
                <w:bCs/>
                <w:sz w:val="20"/>
                <w:szCs w:val="20"/>
              </w:rPr>
            </w:pPr>
            <w:r w:rsidRPr="00293772">
              <w:rPr>
                <w:b/>
                <w:bCs/>
                <w:i/>
                <w:iCs/>
                <w:sz w:val="20"/>
                <w:szCs w:val="20"/>
              </w:rPr>
              <w:lastRenderedPageBreak/>
              <w:t>Campus</w:t>
            </w:r>
            <w:r w:rsidRPr="00293772">
              <w:rPr>
                <w:b/>
                <w:bCs/>
                <w:sz w:val="20"/>
                <w:szCs w:val="20"/>
              </w:rPr>
              <w:t xml:space="preserve"> Viamão Cursos Pós-graduação</w:t>
            </w:r>
          </w:p>
        </w:tc>
        <w:tc>
          <w:tcPr>
            <w:tcW w:w="2336" w:type="dxa"/>
            <w:tcBorders>
              <w:top w:val="single" w:sz="8" w:space="0" w:color="000000"/>
              <w:left w:val="nil"/>
              <w:bottom w:val="single" w:sz="8" w:space="0" w:color="000000"/>
              <w:right w:val="single" w:sz="8" w:space="0" w:color="000000"/>
            </w:tcBorders>
            <w:shd w:val="clear" w:color="auto" w:fill="auto"/>
            <w:vAlign w:val="center"/>
            <w:hideMark/>
          </w:tcPr>
          <w:p w14:paraId="354FE22B" w14:textId="3011512B" w:rsidR="00545E3B" w:rsidRPr="00731D64" w:rsidRDefault="00545E3B" w:rsidP="005463EA">
            <w:pPr>
              <w:rPr>
                <w:sz w:val="20"/>
                <w:szCs w:val="20"/>
              </w:rPr>
            </w:pPr>
            <w:r w:rsidRPr="00731D64">
              <w:rPr>
                <w:sz w:val="20"/>
                <w:szCs w:val="20"/>
              </w:rPr>
              <w:t>Gestão Pública</w:t>
            </w:r>
          </w:p>
        </w:tc>
        <w:tc>
          <w:tcPr>
            <w:tcW w:w="1602" w:type="dxa"/>
            <w:tcBorders>
              <w:top w:val="single" w:sz="8" w:space="0" w:color="000000"/>
              <w:left w:val="nil"/>
              <w:bottom w:val="single" w:sz="8" w:space="0" w:color="000000"/>
              <w:right w:val="single" w:sz="8" w:space="0" w:color="000000"/>
            </w:tcBorders>
            <w:shd w:val="clear" w:color="auto" w:fill="auto"/>
            <w:hideMark/>
          </w:tcPr>
          <w:p w14:paraId="54A45FC4" w14:textId="2363A8E1" w:rsidR="00545E3B" w:rsidRPr="00731D64" w:rsidRDefault="00545E3B" w:rsidP="005463EA">
            <w:pPr>
              <w:rPr>
                <w:i/>
                <w:iCs/>
                <w:sz w:val="20"/>
                <w:szCs w:val="20"/>
              </w:rPr>
            </w:pPr>
            <w:r w:rsidRPr="00881BC7">
              <w:rPr>
                <w:i/>
                <w:sz w:val="20"/>
                <w:szCs w:val="20"/>
              </w:rPr>
              <w:t>Lato sensu</w:t>
            </w:r>
          </w:p>
        </w:tc>
        <w:tc>
          <w:tcPr>
            <w:tcW w:w="1512" w:type="dxa"/>
            <w:tcBorders>
              <w:top w:val="single" w:sz="8" w:space="0" w:color="000000"/>
              <w:left w:val="nil"/>
              <w:bottom w:val="single" w:sz="8" w:space="0" w:color="000000"/>
              <w:right w:val="single" w:sz="8" w:space="0" w:color="000000"/>
            </w:tcBorders>
            <w:shd w:val="clear" w:color="auto" w:fill="auto"/>
            <w:vAlign w:val="center"/>
            <w:hideMark/>
          </w:tcPr>
          <w:p w14:paraId="40FABB5E" w14:textId="77777777" w:rsidR="00545E3B" w:rsidRPr="00731D64" w:rsidRDefault="00545E3B" w:rsidP="005463EA">
            <w:pPr>
              <w:rPr>
                <w:sz w:val="20"/>
                <w:szCs w:val="20"/>
              </w:rPr>
            </w:pPr>
            <w:r w:rsidRPr="00731D64">
              <w:rPr>
                <w:sz w:val="20"/>
                <w:szCs w:val="20"/>
              </w:rPr>
              <w:t>Presencial</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6DF2E4D4" w14:textId="47B3DC5F" w:rsidR="00545E3B" w:rsidRPr="00731D64" w:rsidRDefault="00545E3B" w:rsidP="005463EA">
            <w:pPr>
              <w:jc w:val="center"/>
              <w:rPr>
                <w:sz w:val="20"/>
                <w:szCs w:val="20"/>
              </w:rPr>
            </w:pPr>
            <w:r w:rsidRPr="00731D64">
              <w:rPr>
                <w:sz w:val="20"/>
                <w:szCs w:val="20"/>
              </w:rPr>
              <w:t> </w:t>
            </w:r>
            <w:r w:rsidR="00E56E88">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1A41977F" w14:textId="77777777" w:rsidR="00545E3B" w:rsidRPr="00731D64" w:rsidRDefault="00545E3B" w:rsidP="005463EA">
            <w:pPr>
              <w:jc w:val="center"/>
              <w:rPr>
                <w:sz w:val="20"/>
                <w:szCs w:val="20"/>
              </w:rPr>
            </w:pPr>
            <w:r w:rsidRPr="00731D64">
              <w:rPr>
                <w:sz w:val="20"/>
                <w:szCs w:val="20"/>
              </w:rPr>
              <w:t>30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615DADFD" w14:textId="0EEC3020" w:rsidR="00545E3B" w:rsidRPr="00731D64" w:rsidRDefault="00E56E88" w:rsidP="005463EA">
            <w:pPr>
              <w:jc w:val="center"/>
              <w:rPr>
                <w:sz w:val="20"/>
                <w:szCs w:val="20"/>
              </w:rPr>
            </w:pPr>
            <w:r>
              <w:rPr>
                <w:sz w:val="20"/>
                <w:szCs w:val="20"/>
              </w:rPr>
              <w:t>0</w:t>
            </w:r>
            <w:r w:rsidR="00545E3B" w:rsidRPr="00731D64">
              <w:rPr>
                <w:sz w:val="20"/>
                <w:szCs w:val="20"/>
              </w:rPr>
              <w:t> </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61E8AE5B" w14:textId="77777777" w:rsidR="00545E3B" w:rsidRPr="00731D64" w:rsidRDefault="00545E3B" w:rsidP="005463EA">
            <w:pPr>
              <w:jc w:val="center"/>
              <w:rPr>
                <w:sz w:val="20"/>
                <w:szCs w:val="20"/>
              </w:rPr>
            </w:pPr>
            <w:r w:rsidRPr="00731D64">
              <w:rPr>
                <w:sz w:val="20"/>
                <w:szCs w:val="20"/>
              </w:rPr>
              <w:t>30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3675C508" w14:textId="79C4F3E4" w:rsidR="00545E3B" w:rsidRPr="00731D64" w:rsidRDefault="00545E3B" w:rsidP="005463EA">
            <w:pPr>
              <w:jc w:val="center"/>
              <w:rPr>
                <w:sz w:val="20"/>
                <w:szCs w:val="20"/>
              </w:rPr>
            </w:pPr>
            <w:r w:rsidRPr="00731D64">
              <w:rPr>
                <w:sz w:val="20"/>
                <w:szCs w:val="20"/>
              </w:rPr>
              <w:t> </w:t>
            </w:r>
            <w:r w:rsidR="00E56E88">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5F1493EE" w14:textId="77777777" w:rsidR="00545E3B" w:rsidRPr="00731D64" w:rsidRDefault="00545E3B" w:rsidP="005463EA">
            <w:pPr>
              <w:jc w:val="center"/>
              <w:rPr>
                <w:sz w:val="20"/>
                <w:szCs w:val="20"/>
              </w:rPr>
            </w:pPr>
            <w:r w:rsidRPr="00731D64">
              <w:rPr>
                <w:sz w:val="20"/>
                <w:szCs w:val="20"/>
              </w:rPr>
              <w:t>30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337BEB00" w14:textId="6A582B69" w:rsidR="00545E3B" w:rsidRPr="00731D64" w:rsidRDefault="00E56E88" w:rsidP="005463EA">
            <w:pPr>
              <w:jc w:val="center"/>
              <w:rPr>
                <w:sz w:val="20"/>
                <w:szCs w:val="20"/>
              </w:rPr>
            </w:pPr>
            <w:r>
              <w:rPr>
                <w:sz w:val="20"/>
                <w:szCs w:val="20"/>
              </w:rPr>
              <w:t>0</w:t>
            </w:r>
            <w:r w:rsidR="00545E3B" w:rsidRPr="00731D64">
              <w:rPr>
                <w:sz w:val="20"/>
                <w:szCs w:val="20"/>
              </w:rPr>
              <w:t> </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33F33B2A" w14:textId="77777777" w:rsidR="00545E3B" w:rsidRPr="00731D64" w:rsidRDefault="00545E3B" w:rsidP="005463EA">
            <w:pPr>
              <w:jc w:val="center"/>
              <w:rPr>
                <w:sz w:val="20"/>
                <w:szCs w:val="20"/>
              </w:rPr>
            </w:pPr>
            <w:r w:rsidRPr="00731D64">
              <w:rPr>
                <w:sz w:val="20"/>
                <w:szCs w:val="20"/>
              </w:rPr>
              <w:t>30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15317DC5" w14:textId="76D8C0F1" w:rsidR="00545E3B" w:rsidRPr="00731D64" w:rsidRDefault="00545E3B" w:rsidP="005463EA">
            <w:pPr>
              <w:jc w:val="center"/>
              <w:rPr>
                <w:sz w:val="20"/>
                <w:szCs w:val="20"/>
              </w:rPr>
            </w:pPr>
            <w:r w:rsidRPr="00731D64">
              <w:rPr>
                <w:sz w:val="20"/>
                <w:szCs w:val="20"/>
              </w:rPr>
              <w:t> </w:t>
            </w:r>
            <w:r w:rsidR="00E56E88">
              <w:rPr>
                <w:sz w:val="20"/>
                <w:szCs w:val="20"/>
              </w:rPr>
              <w:t>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26B2BB4B" w14:textId="77777777" w:rsidR="00545E3B" w:rsidRPr="00731D64" w:rsidRDefault="00545E3B" w:rsidP="005463EA">
            <w:pPr>
              <w:jc w:val="center"/>
              <w:rPr>
                <w:sz w:val="20"/>
                <w:szCs w:val="20"/>
              </w:rPr>
            </w:pPr>
            <w:r w:rsidRPr="00731D64">
              <w:rPr>
                <w:sz w:val="20"/>
                <w:szCs w:val="20"/>
              </w:rPr>
              <w:t>30</w:t>
            </w:r>
          </w:p>
        </w:tc>
      </w:tr>
      <w:tr w:rsidR="00E56E88" w:rsidRPr="00731D64" w14:paraId="18B641F6" w14:textId="77777777" w:rsidTr="007A4110">
        <w:trPr>
          <w:trHeight w:val="765"/>
          <w:jc w:val="center"/>
        </w:trPr>
        <w:tc>
          <w:tcPr>
            <w:tcW w:w="1400" w:type="dxa"/>
            <w:vMerge/>
            <w:tcBorders>
              <w:top w:val="single" w:sz="8" w:space="0" w:color="000000"/>
              <w:left w:val="single" w:sz="8" w:space="0" w:color="000000"/>
              <w:bottom w:val="single" w:sz="8" w:space="0" w:color="000000"/>
              <w:right w:val="single" w:sz="8" w:space="0" w:color="000000"/>
            </w:tcBorders>
            <w:vAlign w:val="center"/>
            <w:hideMark/>
          </w:tcPr>
          <w:p w14:paraId="619E4BAA" w14:textId="77777777" w:rsidR="00E56E88" w:rsidRPr="00731D64" w:rsidRDefault="00E56E88" w:rsidP="005463EA">
            <w:pPr>
              <w:rPr>
                <w:b/>
                <w:bCs/>
                <w:sz w:val="20"/>
                <w:szCs w:val="20"/>
              </w:rPr>
            </w:pPr>
          </w:p>
        </w:tc>
        <w:tc>
          <w:tcPr>
            <w:tcW w:w="2336" w:type="dxa"/>
            <w:tcBorders>
              <w:top w:val="single" w:sz="8" w:space="0" w:color="000000"/>
              <w:left w:val="nil"/>
              <w:bottom w:val="single" w:sz="8" w:space="0" w:color="000000"/>
              <w:right w:val="single" w:sz="8" w:space="0" w:color="000000"/>
            </w:tcBorders>
            <w:shd w:val="clear" w:color="auto" w:fill="auto"/>
            <w:vAlign w:val="center"/>
            <w:hideMark/>
          </w:tcPr>
          <w:p w14:paraId="10C99227" w14:textId="41527370" w:rsidR="00E56E88" w:rsidRPr="00731D64" w:rsidRDefault="00E56E88" w:rsidP="005463EA">
            <w:pPr>
              <w:rPr>
                <w:sz w:val="20"/>
                <w:szCs w:val="20"/>
              </w:rPr>
            </w:pPr>
            <w:r w:rsidRPr="00731D64">
              <w:rPr>
                <w:sz w:val="20"/>
                <w:szCs w:val="20"/>
              </w:rPr>
              <w:t>Agroecologia</w:t>
            </w:r>
          </w:p>
        </w:tc>
        <w:tc>
          <w:tcPr>
            <w:tcW w:w="1602" w:type="dxa"/>
            <w:tcBorders>
              <w:top w:val="single" w:sz="8" w:space="0" w:color="000000"/>
              <w:left w:val="nil"/>
              <w:bottom w:val="single" w:sz="8" w:space="0" w:color="000000"/>
              <w:right w:val="single" w:sz="8" w:space="0" w:color="000000"/>
            </w:tcBorders>
            <w:shd w:val="clear" w:color="auto" w:fill="auto"/>
            <w:hideMark/>
          </w:tcPr>
          <w:p w14:paraId="1FF88A08" w14:textId="13237644" w:rsidR="00E56E88" w:rsidRPr="00731D64" w:rsidRDefault="00E56E88" w:rsidP="005463EA">
            <w:pPr>
              <w:rPr>
                <w:i/>
                <w:iCs/>
                <w:sz w:val="20"/>
                <w:szCs w:val="20"/>
              </w:rPr>
            </w:pPr>
            <w:r w:rsidRPr="00881BC7">
              <w:rPr>
                <w:i/>
                <w:sz w:val="20"/>
                <w:szCs w:val="20"/>
              </w:rPr>
              <w:t>Lato sensu</w:t>
            </w:r>
          </w:p>
        </w:tc>
        <w:tc>
          <w:tcPr>
            <w:tcW w:w="1512" w:type="dxa"/>
            <w:tcBorders>
              <w:top w:val="single" w:sz="8" w:space="0" w:color="000000"/>
              <w:left w:val="nil"/>
              <w:bottom w:val="single" w:sz="8" w:space="0" w:color="000000"/>
              <w:right w:val="single" w:sz="8" w:space="0" w:color="000000"/>
            </w:tcBorders>
            <w:shd w:val="clear" w:color="auto" w:fill="auto"/>
            <w:vAlign w:val="center"/>
            <w:hideMark/>
          </w:tcPr>
          <w:p w14:paraId="1CD420A9" w14:textId="77777777" w:rsidR="00E56E88" w:rsidRPr="00731D64" w:rsidRDefault="00E56E88" w:rsidP="005463EA">
            <w:pPr>
              <w:rPr>
                <w:sz w:val="20"/>
                <w:szCs w:val="20"/>
              </w:rPr>
            </w:pPr>
            <w:r w:rsidRPr="00731D64">
              <w:rPr>
                <w:sz w:val="20"/>
                <w:szCs w:val="20"/>
              </w:rPr>
              <w:t>Presencial</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10F5BF60" w14:textId="00FC2F13" w:rsidR="00E56E88" w:rsidRPr="00731D64" w:rsidRDefault="00E56E88" w:rsidP="005463EA">
            <w:pPr>
              <w:jc w:val="center"/>
              <w:rPr>
                <w:sz w:val="20"/>
                <w:szCs w:val="20"/>
              </w:rPr>
            </w:pPr>
            <w:r>
              <w:rPr>
                <w:sz w:val="20"/>
                <w:szCs w:val="20"/>
              </w:rPr>
              <w:t>0</w:t>
            </w:r>
            <w:r w:rsidRPr="00731D64">
              <w:rPr>
                <w:sz w:val="20"/>
                <w:szCs w:val="20"/>
              </w:rPr>
              <w:t> </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3EBB8065" w14:textId="439F0506" w:rsidR="00E56E88" w:rsidRPr="00731D64" w:rsidRDefault="00E56E88" w:rsidP="005463EA">
            <w:pPr>
              <w:jc w:val="center"/>
              <w:rPr>
                <w:sz w:val="20"/>
                <w:szCs w:val="20"/>
              </w:rPr>
            </w:pPr>
            <w:r>
              <w:rPr>
                <w:sz w:val="20"/>
                <w:szCs w:val="20"/>
              </w:rPr>
              <w:t>0</w:t>
            </w:r>
            <w:r w:rsidRPr="00731D64">
              <w:rPr>
                <w:sz w:val="20"/>
                <w:szCs w:val="20"/>
              </w:rPr>
              <w:t> </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3A397736" w14:textId="3437B18F" w:rsidR="00E56E88" w:rsidRPr="00731D64" w:rsidRDefault="00E56E88" w:rsidP="005463EA">
            <w:pPr>
              <w:jc w:val="center"/>
              <w:rPr>
                <w:sz w:val="20"/>
                <w:szCs w:val="20"/>
              </w:rPr>
            </w:pPr>
            <w:r>
              <w:rPr>
                <w:sz w:val="20"/>
                <w:szCs w:val="20"/>
              </w:rPr>
              <w:t>0</w:t>
            </w:r>
            <w:r w:rsidRPr="00731D64">
              <w:rPr>
                <w:sz w:val="20"/>
                <w:szCs w:val="20"/>
              </w:rPr>
              <w:t> </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499F2843" w14:textId="353A4CFA" w:rsidR="00E56E88" w:rsidRPr="00731D64" w:rsidRDefault="00E56E88" w:rsidP="005463EA">
            <w:pPr>
              <w:jc w:val="center"/>
              <w:rPr>
                <w:sz w:val="20"/>
                <w:szCs w:val="20"/>
              </w:rPr>
            </w:pPr>
            <w:r>
              <w:rPr>
                <w:sz w:val="20"/>
                <w:szCs w:val="20"/>
              </w:rPr>
              <w:t>0</w:t>
            </w:r>
            <w:r w:rsidRPr="00731D64">
              <w:rPr>
                <w:sz w:val="20"/>
                <w:szCs w:val="20"/>
              </w:rPr>
              <w:t> </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79D85D6A" w14:textId="7A0A0546" w:rsidR="00E56E88" w:rsidRPr="00731D64" w:rsidRDefault="00E56E88" w:rsidP="005463EA">
            <w:pPr>
              <w:jc w:val="center"/>
              <w:rPr>
                <w:sz w:val="20"/>
                <w:szCs w:val="20"/>
              </w:rPr>
            </w:pPr>
            <w:r>
              <w:rPr>
                <w:sz w:val="20"/>
                <w:szCs w:val="20"/>
              </w:rPr>
              <w:t>0</w:t>
            </w:r>
            <w:r w:rsidRPr="00731D64">
              <w:rPr>
                <w:sz w:val="20"/>
                <w:szCs w:val="20"/>
              </w:rPr>
              <w:t> </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7C84ABDB" w14:textId="622C2A33" w:rsidR="00E56E88" w:rsidRPr="00731D64" w:rsidRDefault="00E56E88" w:rsidP="005463EA">
            <w:pPr>
              <w:jc w:val="center"/>
              <w:rPr>
                <w:sz w:val="20"/>
                <w:szCs w:val="20"/>
              </w:rPr>
            </w:pPr>
            <w:r>
              <w:rPr>
                <w:sz w:val="20"/>
                <w:szCs w:val="20"/>
              </w:rPr>
              <w:t>0</w:t>
            </w:r>
            <w:r w:rsidRPr="00731D64">
              <w:rPr>
                <w:sz w:val="20"/>
                <w:szCs w:val="20"/>
              </w:rPr>
              <w:t> </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08C1F69C" w14:textId="04EC456C" w:rsidR="00E56E88" w:rsidRPr="00731D64" w:rsidRDefault="00E56E88" w:rsidP="005463EA">
            <w:pPr>
              <w:jc w:val="center"/>
              <w:rPr>
                <w:sz w:val="20"/>
                <w:szCs w:val="20"/>
              </w:rPr>
            </w:pPr>
            <w:r>
              <w:rPr>
                <w:sz w:val="20"/>
                <w:szCs w:val="20"/>
              </w:rPr>
              <w:t>0</w:t>
            </w:r>
            <w:r w:rsidRPr="00731D64">
              <w:rPr>
                <w:sz w:val="20"/>
                <w:szCs w:val="20"/>
              </w:rPr>
              <w:t> </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141E7081" w14:textId="77777777" w:rsidR="00E56E88" w:rsidRPr="00731D64" w:rsidRDefault="00E56E88" w:rsidP="005463EA">
            <w:pPr>
              <w:jc w:val="center"/>
              <w:rPr>
                <w:sz w:val="20"/>
                <w:szCs w:val="20"/>
              </w:rPr>
            </w:pPr>
            <w:r w:rsidRPr="00731D64">
              <w:rPr>
                <w:sz w:val="20"/>
                <w:szCs w:val="20"/>
              </w:rPr>
              <w:t>30</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6ECEB052" w14:textId="66564AE4" w:rsidR="00E56E88" w:rsidRPr="00731D64" w:rsidRDefault="00E56E88" w:rsidP="005463EA">
            <w:pPr>
              <w:jc w:val="center"/>
              <w:rPr>
                <w:sz w:val="20"/>
                <w:szCs w:val="20"/>
              </w:rPr>
            </w:pPr>
            <w:r>
              <w:rPr>
                <w:sz w:val="20"/>
                <w:szCs w:val="20"/>
              </w:rPr>
              <w:t>0</w:t>
            </w:r>
            <w:r w:rsidRPr="00731D64">
              <w:rPr>
                <w:sz w:val="20"/>
                <w:szCs w:val="20"/>
              </w:rPr>
              <w:t> </w:t>
            </w:r>
          </w:p>
        </w:tc>
        <w:tc>
          <w:tcPr>
            <w:tcW w:w="691" w:type="dxa"/>
            <w:tcBorders>
              <w:top w:val="single" w:sz="8" w:space="0" w:color="000000"/>
              <w:left w:val="nil"/>
              <w:bottom w:val="single" w:sz="8" w:space="0" w:color="000000"/>
              <w:right w:val="single" w:sz="8" w:space="0" w:color="000000"/>
            </w:tcBorders>
            <w:shd w:val="clear" w:color="auto" w:fill="auto"/>
            <w:vAlign w:val="center"/>
            <w:hideMark/>
          </w:tcPr>
          <w:p w14:paraId="0A4F211E" w14:textId="77777777" w:rsidR="00E56E88" w:rsidRPr="00731D64" w:rsidRDefault="00E56E88" w:rsidP="005463EA">
            <w:pPr>
              <w:jc w:val="center"/>
              <w:rPr>
                <w:sz w:val="20"/>
                <w:szCs w:val="20"/>
              </w:rPr>
            </w:pPr>
            <w:r w:rsidRPr="00731D64">
              <w:rPr>
                <w:sz w:val="20"/>
                <w:szCs w:val="20"/>
              </w:rPr>
              <w:t>30</w:t>
            </w:r>
          </w:p>
        </w:tc>
      </w:tr>
    </w:tbl>
    <w:p w14:paraId="230D277A" w14:textId="67B0125F" w:rsidR="009D40A0" w:rsidRDefault="00B42DF2" w:rsidP="005463EA">
      <w:pPr>
        <w:pStyle w:val="Legenda"/>
      </w:pPr>
      <w:r>
        <w:t xml:space="preserve"> </w:t>
      </w:r>
      <w:bookmarkStart w:id="131" w:name="_Toc2251302"/>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43</w:t>
      </w:r>
      <w:r w:rsidR="00A2189E">
        <w:rPr>
          <w:noProof/>
        </w:rPr>
        <w:fldChar w:fldCharType="end"/>
      </w:r>
      <w:r>
        <w:t xml:space="preserve"> - </w:t>
      </w:r>
      <w:r w:rsidRPr="00C94FBF">
        <w:t xml:space="preserve">Quadro de oferta de cursos novos </w:t>
      </w:r>
      <w:r w:rsidRPr="00B42DF2">
        <w:rPr>
          <w:i/>
        </w:rPr>
        <w:t>Campus</w:t>
      </w:r>
      <w:r w:rsidRPr="00C94FBF">
        <w:t xml:space="preserve"> Viamão</w:t>
      </w:r>
      <w:bookmarkEnd w:id="131"/>
    </w:p>
    <w:p w14:paraId="1E1C923D" w14:textId="04098F66" w:rsidR="00F173A2" w:rsidRDefault="00F173A2" w:rsidP="00F173A2"/>
    <w:p w14:paraId="7DCEF752" w14:textId="77777777" w:rsidR="00F173A2" w:rsidRPr="00F173A2" w:rsidRDefault="00F173A2" w:rsidP="00F173A2">
      <w:pPr>
        <w:sectPr w:rsidR="00F173A2" w:rsidRPr="00F173A2" w:rsidSect="004336FE">
          <w:pgSz w:w="16838" w:h="11906" w:orient="landscape"/>
          <w:pgMar w:top="1133" w:right="1701" w:bottom="1701" w:left="1418" w:header="709" w:footer="709" w:gutter="0"/>
          <w:cols w:space="720"/>
          <w:docGrid w:linePitch="299"/>
        </w:sectPr>
      </w:pPr>
    </w:p>
    <w:p w14:paraId="4AB03422" w14:textId="77777777" w:rsidR="00647ABE" w:rsidRPr="00293772" w:rsidRDefault="00647ABE" w:rsidP="008A47C4">
      <w:pPr>
        <w:pStyle w:val="Ttulo2"/>
      </w:pPr>
      <w:bookmarkStart w:id="132" w:name="_Toc2251140"/>
      <w:r w:rsidRPr="00293772">
        <w:lastRenderedPageBreak/>
        <w:t>5.</w:t>
      </w:r>
      <w:r w:rsidR="008A47C4">
        <w:t>3</w:t>
      </w:r>
      <w:r w:rsidRPr="00293772">
        <w:t xml:space="preserve"> Quadros de evolução das ofertas de cursos e vagas do IFRS 2019-2023</w:t>
      </w:r>
      <w:bookmarkEnd w:id="132"/>
    </w:p>
    <w:p w14:paraId="64CCDAC2" w14:textId="77777777" w:rsidR="008578EC" w:rsidRPr="00943BCB" w:rsidRDefault="00647ABE" w:rsidP="008578EC">
      <w:pPr>
        <w:jc w:val="both"/>
        <w:rPr>
          <w:bCs/>
        </w:rPr>
      </w:pPr>
      <w:r w:rsidRPr="00293772">
        <w:rPr>
          <w:bCs/>
        </w:rPr>
        <w:tab/>
        <w:t xml:space="preserve">Esta seção busca apresentar a evolução das ofertas de vagas de acordo com as diferentes </w:t>
      </w:r>
      <w:r w:rsidR="00457072">
        <w:rPr>
          <w:bCs/>
        </w:rPr>
        <w:t xml:space="preserve">projeções dos </w:t>
      </w:r>
      <w:r w:rsidR="00457072" w:rsidRPr="00457072">
        <w:rPr>
          <w:bCs/>
          <w:i/>
        </w:rPr>
        <w:t>campi</w:t>
      </w:r>
      <w:r w:rsidR="00457072">
        <w:rPr>
          <w:bCs/>
        </w:rPr>
        <w:t>.</w:t>
      </w:r>
    </w:p>
    <w:tbl>
      <w:tblPr>
        <w:tblW w:w="7740" w:type="dxa"/>
        <w:jc w:val="center"/>
        <w:tblCellMar>
          <w:left w:w="70" w:type="dxa"/>
          <w:right w:w="70" w:type="dxa"/>
        </w:tblCellMar>
        <w:tblLook w:val="04A0" w:firstRow="1" w:lastRow="0" w:firstColumn="1" w:lastColumn="0" w:noHBand="0" w:noVBand="1"/>
      </w:tblPr>
      <w:tblGrid>
        <w:gridCol w:w="2280"/>
        <w:gridCol w:w="1140"/>
        <w:gridCol w:w="1140"/>
        <w:gridCol w:w="1140"/>
        <w:gridCol w:w="1140"/>
        <w:gridCol w:w="900"/>
      </w:tblGrid>
      <w:tr w:rsidR="008578EC" w:rsidRPr="008578EC" w14:paraId="291312BD" w14:textId="77777777" w:rsidTr="004C6723">
        <w:trPr>
          <w:trHeight w:val="330"/>
          <w:jc w:val="center"/>
        </w:trPr>
        <w:tc>
          <w:tcPr>
            <w:tcW w:w="228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21F13F96" w14:textId="77777777" w:rsidR="008578EC" w:rsidRPr="008E6400" w:rsidRDefault="008578EC" w:rsidP="004C6723">
            <w:pPr>
              <w:rPr>
                <w:b/>
                <w:bCs/>
                <w:i/>
              </w:rPr>
            </w:pPr>
            <w:r w:rsidRPr="008E6400">
              <w:rPr>
                <w:b/>
                <w:bCs/>
                <w:i/>
              </w:rPr>
              <w:t>Campus</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3F2121AD" w14:textId="77777777" w:rsidR="008578EC" w:rsidRPr="008578EC" w:rsidRDefault="008578EC" w:rsidP="004C6723">
            <w:pPr>
              <w:jc w:val="center"/>
              <w:rPr>
                <w:b/>
                <w:bCs/>
              </w:rPr>
            </w:pPr>
            <w:r w:rsidRPr="008578EC">
              <w:rPr>
                <w:b/>
                <w:bCs/>
              </w:rPr>
              <w:t>2019</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7515CEEC" w14:textId="77777777" w:rsidR="008578EC" w:rsidRPr="008578EC" w:rsidRDefault="008578EC" w:rsidP="004C6723">
            <w:pPr>
              <w:jc w:val="center"/>
              <w:rPr>
                <w:b/>
                <w:bCs/>
              </w:rPr>
            </w:pPr>
            <w:r w:rsidRPr="008578EC">
              <w:rPr>
                <w:b/>
                <w:bCs/>
              </w:rPr>
              <w:t>2020</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60B03535" w14:textId="77777777" w:rsidR="008578EC" w:rsidRPr="008578EC" w:rsidRDefault="008578EC" w:rsidP="004C6723">
            <w:pPr>
              <w:jc w:val="center"/>
              <w:rPr>
                <w:b/>
                <w:bCs/>
              </w:rPr>
            </w:pPr>
            <w:r w:rsidRPr="008578EC">
              <w:rPr>
                <w:b/>
                <w:bCs/>
              </w:rPr>
              <w:t>2021</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62F62DA9" w14:textId="77777777" w:rsidR="008578EC" w:rsidRPr="008578EC" w:rsidRDefault="008578EC" w:rsidP="004C6723">
            <w:pPr>
              <w:jc w:val="center"/>
              <w:rPr>
                <w:b/>
                <w:bCs/>
              </w:rPr>
            </w:pPr>
            <w:r w:rsidRPr="008578EC">
              <w:rPr>
                <w:b/>
                <w:bCs/>
              </w:rPr>
              <w:t>2022</w:t>
            </w:r>
          </w:p>
        </w:tc>
        <w:tc>
          <w:tcPr>
            <w:tcW w:w="900" w:type="dxa"/>
            <w:tcBorders>
              <w:top w:val="single" w:sz="8" w:space="0" w:color="auto"/>
              <w:left w:val="nil"/>
              <w:bottom w:val="single" w:sz="8" w:space="0" w:color="auto"/>
              <w:right w:val="single" w:sz="8" w:space="0" w:color="auto"/>
            </w:tcBorders>
            <w:shd w:val="clear" w:color="000000" w:fill="BFBFBF"/>
            <w:vAlign w:val="center"/>
            <w:hideMark/>
          </w:tcPr>
          <w:p w14:paraId="19428C75" w14:textId="77777777" w:rsidR="008578EC" w:rsidRPr="008578EC" w:rsidRDefault="008578EC" w:rsidP="004C6723">
            <w:pPr>
              <w:jc w:val="center"/>
              <w:rPr>
                <w:b/>
                <w:bCs/>
              </w:rPr>
            </w:pPr>
            <w:r w:rsidRPr="008578EC">
              <w:rPr>
                <w:b/>
                <w:bCs/>
              </w:rPr>
              <w:t>2023</w:t>
            </w:r>
          </w:p>
        </w:tc>
      </w:tr>
      <w:tr w:rsidR="00A25EFB" w:rsidRPr="008578EC" w14:paraId="471E5161"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5BC292E8" w14:textId="77777777" w:rsidR="00A25EFB" w:rsidRPr="008578EC" w:rsidRDefault="00A25EFB" w:rsidP="004C6723">
            <w:pPr>
              <w:rPr>
                <w:b/>
                <w:bCs/>
              </w:rPr>
            </w:pPr>
            <w:r w:rsidRPr="008578EC">
              <w:rPr>
                <w:b/>
                <w:bCs/>
              </w:rPr>
              <w:t>Alvorada</w:t>
            </w:r>
          </w:p>
        </w:tc>
        <w:tc>
          <w:tcPr>
            <w:tcW w:w="1140" w:type="dxa"/>
            <w:tcBorders>
              <w:top w:val="nil"/>
              <w:left w:val="nil"/>
              <w:bottom w:val="single" w:sz="8" w:space="0" w:color="auto"/>
              <w:right w:val="single" w:sz="8" w:space="0" w:color="auto"/>
            </w:tcBorders>
            <w:shd w:val="clear" w:color="auto" w:fill="auto"/>
            <w:hideMark/>
          </w:tcPr>
          <w:p w14:paraId="528ABB9A" w14:textId="5314BEFF" w:rsidR="00A25EFB" w:rsidRPr="005D23F7" w:rsidRDefault="00A25EFB" w:rsidP="004C6723">
            <w:pPr>
              <w:jc w:val="center"/>
              <w:rPr>
                <w:b/>
                <w:bCs/>
              </w:rPr>
            </w:pPr>
            <w:r w:rsidRPr="00A25EFB">
              <w:rPr>
                <w:b/>
                <w:bCs/>
              </w:rPr>
              <w:t>263</w:t>
            </w:r>
          </w:p>
        </w:tc>
        <w:tc>
          <w:tcPr>
            <w:tcW w:w="1140" w:type="dxa"/>
            <w:tcBorders>
              <w:top w:val="nil"/>
              <w:left w:val="nil"/>
              <w:bottom w:val="single" w:sz="8" w:space="0" w:color="auto"/>
              <w:right w:val="single" w:sz="8" w:space="0" w:color="auto"/>
            </w:tcBorders>
            <w:shd w:val="clear" w:color="auto" w:fill="auto"/>
            <w:hideMark/>
          </w:tcPr>
          <w:p w14:paraId="2F4BDD4F" w14:textId="623B8E38" w:rsidR="00A25EFB" w:rsidRPr="005D23F7" w:rsidRDefault="00A25EFB" w:rsidP="004C6723">
            <w:pPr>
              <w:jc w:val="center"/>
              <w:rPr>
                <w:b/>
                <w:bCs/>
              </w:rPr>
            </w:pPr>
            <w:r w:rsidRPr="00A25EFB">
              <w:rPr>
                <w:b/>
                <w:bCs/>
              </w:rPr>
              <w:t>503</w:t>
            </w:r>
          </w:p>
        </w:tc>
        <w:tc>
          <w:tcPr>
            <w:tcW w:w="1140" w:type="dxa"/>
            <w:tcBorders>
              <w:top w:val="nil"/>
              <w:left w:val="nil"/>
              <w:bottom w:val="single" w:sz="8" w:space="0" w:color="auto"/>
              <w:right w:val="single" w:sz="8" w:space="0" w:color="auto"/>
            </w:tcBorders>
            <w:shd w:val="clear" w:color="auto" w:fill="auto"/>
            <w:hideMark/>
          </w:tcPr>
          <w:p w14:paraId="0C75FBCA" w14:textId="25442D7A" w:rsidR="00A25EFB" w:rsidRPr="005D23F7" w:rsidRDefault="00A25EFB" w:rsidP="004C6723">
            <w:pPr>
              <w:jc w:val="center"/>
              <w:rPr>
                <w:b/>
                <w:bCs/>
              </w:rPr>
            </w:pPr>
            <w:r w:rsidRPr="00A25EFB">
              <w:rPr>
                <w:b/>
                <w:bCs/>
              </w:rPr>
              <w:t>583</w:t>
            </w:r>
          </w:p>
        </w:tc>
        <w:tc>
          <w:tcPr>
            <w:tcW w:w="1140" w:type="dxa"/>
            <w:tcBorders>
              <w:top w:val="nil"/>
              <w:left w:val="nil"/>
              <w:bottom w:val="single" w:sz="8" w:space="0" w:color="auto"/>
              <w:right w:val="single" w:sz="8" w:space="0" w:color="auto"/>
            </w:tcBorders>
            <w:shd w:val="clear" w:color="auto" w:fill="auto"/>
            <w:hideMark/>
          </w:tcPr>
          <w:p w14:paraId="254930ED" w14:textId="3F14C6BB" w:rsidR="00A25EFB" w:rsidRPr="005D23F7" w:rsidRDefault="00A25EFB" w:rsidP="004C6723">
            <w:pPr>
              <w:jc w:val="center"/>
              <w:rPr>
                <w:b/>
                <w:bCs/>
              </w:rPr>
            </w:pPr>
            <w:r w:rsidRPr="00A25EFB">
              <w:rPr>
                <w:b/>
                <w:bCs/>
              </w:rPr>
              <w:t>583</w:t>
            </w:r>
          </w:p>
        </w:tc>
        <w:tc>
          <w:tcPr>
            <w:tcW w:w="900" w:type="dxa"/>
            <w:tcBorders>
              <w:top w:val="nil"/>
              <w:left w:val="nil"/>
              <w:bottom w:val="single" w:sz="8" w:space="0" w:color="auto"/>
              <w:right w:val="single" w:sz="8" w:space="0" w:color="auto"/>
            </w:tcBorders>
            <w:shd w:val="clear" w:color="auto" w:fill="auto"/>
            <w:hideMark/>
          </w:tcPr>
          <w:p w14:paraId="03E6C4F3" w14:textId="2158D994" w:rsidR="00A25EFB" w:rsidRPr="005D23F7" w:rsidRDefault="00A25EFB" w:rsidP="004C6723">
            <w:pPr>
              <w:jc w:val="center"/>
              <w:rPr>
                <w:b/>
                <w:bCs/>
              </w:rPr>
            </w:pPr>
            <w:r w:rsidRPr="00A25EFB">
              <w:rPr>
                <w:b/>
                <w:bCs/>
              </w:rPr>
              <w:t>583</w:t>
            </w:r>
          </w:p>
        </w:tc>
      </w:tr>
      <w:tr w:rsidR="00A25EFB" w:rsidRPr="008578EC" w14:paraId="5CDBF07E"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7124CB6E" w14:textId="77777777" w:rsidR="00A25EFB" w:rsidRPr="008578EC" w:rsidRDefault="00A25EFB" w:rsidP="004C6723">
            <w:pPr>
              <w:rPr>
                <w:b/>
                <w:bCs/>
              </w:rPr>
            </w:pPr>
            <w:r w:rsidRPr="008578EC">
              <w:rPr>
                <w:b/>
                <w:bCs/>
              </w:rPr>
              <w:t>Bento Gonçalves</w:t>
            </w:r>
          </w:p>
        </w:tc>
        <w:tc>
          <w:tcPr>
            <w:tcW w:w="1140" w:type="dxa"/>
            <w:tcBorders>
              <w:top w:val="nil"/>
              <w:left w:val="nil"/>
              <w:bottom w:val="single" w:sz="8" w:space="0" w:color="auto"/>
              <w:right w:val="single" w:sz="8" w:space="0" w:color="auto"/>
            </w:tcBorders>
            <w:shd w:val="clear" w:color="auto" w:fill="auto"/>
            <w:hideMark/>
          </w:tcPr>
          <w:p w14:paraId="2B9D28F5" w14:textId="54C2BBCE" w:rsidR="00A25EFB" w:rsidRPr="005D23F7" w:rsidRDefault="00A25EFB" w:rsidP="004C6723">
            <w:pPr>
              <w:jc w:val="center"/>
              <w:rPr>
                <w:b/>
                <w:bCs/>
              </w:rPr>
            </w:pPr>
            <w:r w:rsidRPr="00A25EFB">
              <w:rPr>
                <w:b/>
                <w:bCs/>
              </w:rPr>
              <w:t>631</w:t>
            </w:r>
          </w:p>
        </w:tc>
        <w:tc>
          <w:tcPr>
            <w:tcW w:w="1140" w:type="dxa"/>
            <w:tcBorders>
              <w:top w:val="nil"/>
              <w:left w:val="nil"/>
              <w:bottom w:val="single" w:sz="8" w:space="0" w:color="auto"/>
              <w:right w:val="single" w:sz="8" w:space="0" w:color="auto"/>
            </w:tcBorders>
            <w:shd w:val="clear" w:color="auto" w:fill="auto"/>
            <w:hideMark/>
          </w:tcPr>
          <w:p w14:paraId="47390B5B" w14:textId="4BD3DA76" w:rsidR="00A25EFB" w:rsidRPr="005D23F7" w:rsidRDefault="00A25EFB" w:rsidP="004C6723">
            <w:pPr>
              <w:jc w:val="center"/>
              <w:rPr>
                <w:b/>
                <w:bCs/>
              </w:rPr>
            </w:pPr>
            <w:r w:rsidRPr="00A25EFB">
              <w:rPr>
                <w:b/>
                <w:bCs/>
              </w:rPr>
              <w:t>706</w:t>
            </w:r>
          </w:p>
        </w:tc>
        <w:tc>
          <w:tcPr>
            <w:tcW w:w="1140" w:type="dxa"/>
            <w:tcBorders>
              <w:top w:val="nil"/>
              <w:left w:val="nil"/>
              <w:bottom w:val="single" w:sz="8" w:space="0" w:color="auto"/>
              <w:right w:val="single" w:sz="8" w:space="0" w:color="auto"/>
            </w:tcBorders>
            <w:shd w:val="clear" w:color="auto" w:fill="auto"/>
            <w:hideMark/>
          </w:tcPr>
          <w:p w14:paraId="72757F6B" w14:textId="15109F6B" w:rsidR="00A25EFB" w:rsidRPr="005D23F7" w:rsidRDefault="00A25EFB" w:rsidP="004C6723">
            <w:pPr>
              <w:jc w:val="center"/>
              <w:rPr>
                <w:b/>
                <w:bCs/>
              </w:rPr>
            </w:pPr>
            <w:r w:rsidRPr="00A25EFB">
              <w:rPr>
                <w:b/>
                <w:bCs/>
              </w:rPr>
              <w:t>736</w:t>
            </w:r>
          </w:p>
        </w:tc>
        <w:tc>
          <w:tcPr>
            <w:tcW w:w="1140" w:type="dxa"/>
            <w:tcBorders>
              <w:top w:val="nil"/>
              <w:left w:val="nil"/>
              <w:bottom w:val="single" w:sz="8" w:space="0" w:color="auto"/>
              <w:right w:val="single" w:sz="8" w:space="0" w:color="auto"/>
            </w:tcBorders>
            <w:shd w:val="clear" w:color="auto" w:fill="auto"/>
            <w:hideMark/>
          </w:tcPr>
          <w:p w14:paraId="20A61227" w14:textId="2CAAFF6C" w:rsidR="00A25EFB" w:rsidRPr="005D23F7" w:rsidRDefault="00A25EFB" w:rsidP="004C6723">
            <w:pPr>
              <w:jc w:val="center"/>
              <w:rPr>
                <w:b/>
                <w:bCs/>
              </w:rPr>
            </w:pPr>
            <w:r w:rsidRPr="00A25EFB">
              <w:rPr>
                <w:b/>
                <w:bCs/>
              </w:rPr>
              <w:t>736</w:t>
            </w:r>
          </w:p>
        </w:tc>
        <w:tc>
          <w:tcPr>
            <w:tcW w:w="900" w:type="dxa"/>
            <w:tcBorders>
              <w:top w:val="nil"/>
              <w:left w:val="nil"/>
              <w:bottom w:val="single" w:sz="8" w:space="0" w:color="auto"/>
              <w:right w:val="single" w:sz="8" w:space="0" w:color="auto"/>
            </w:tcBorders>
            <w:shd w:val="clear" w:color="auto" w:fill="auto"/>
            <w:hideMark/>
          </w:tcPr>
          <w:p w14:paraId="1E131366" w14:textId="543DD4AB" w:rsidR="00A25EFB" w:rsidRPr="005D23F7" w:rsidRDefault="00A25EFB" w:rsidP="004C6723">
            <w:pPr>
              <w:jc w:val="center"/>
              <w:rPr>
                <w:b/>
                <w:bCs/>
              </w:rPr>
            </w:pPr>
            <w:r w:rsidRPr="00A25EFB">
              <w:rPr>
                <w:b/>
                <w:bCs/>
              </w:rPr>
              <w:t>766</w:t>
            </w:r>
          </w:p>
        </w:tc>
      </w:tr>
      <w:tr w:rsidR="00A25EFB" w:rsidRPr="008578EC" w14:paraId="260A5A00"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7CA5F3B4" w14:textId="77777777" w:rsidR="00A25EFB" w:rsidRPr="008578EC" w:rsidRDefault="00A25EFB" w:rsidP="004C6723">
            <w:pPr>
              <w:rPr>
                <w:b/>
                <w:bCs/>
              </w:rPr>
            </w:pPr>
            <w:r w:rsidRPr="008578EC">
              <w:rPr>
                <w:b/>
                <w:bCs/>
              </w:rPr>
              <w:t>Canoas</w:t>
            </w:r>
          </w:p>
        </w:tc>
        <w:tc>
          <w:tcPr>
            <w:tcW w:w="1140" w:type="dxa"/>
            <w:tcBorders>
              <w:top w:val="nil"/>
              <w:left w:val="nil"/>
              <w:bottom w:val="single" w:sz="8" w:space="0" w:color="auto"/>
              <w:right w:val="single" w:sz="8" w:space="0" w:color="auto"/>
            </w:tcBorders>
            <w:shd w:val="clear" w:color="auto" w:fill="auto"/>
            <w:hideMark/>
          </w:tcPr>
          <w:p w14:paraId="058329BE" w14:textId="283349DF" w:rsidR="00A25EFB" w:rsidRPr="005D23F7" w:rsidRDefault="00A25EFB" w:rsidP="004C6723">
            <w:pPr>
              <w:jc w:val="center"/>
              <w:rPr>
                <w:b/>
                <w:bCs/>
              </w:rPr>
            </w:pPr>
            <w:r w:rsidRPr="00A25EFB">
              <w:rPr>
                <w:b/>
                <w:bCs/>
              </w:rPr>
              <w:t>356</w:t>
            </w:r>
          </w:p>
        </w:tc>
        <w:tc>
          <w:tcPr>
            <w:tcW w:w="1140" w:type="dxa"/>
            <w:tcBorders>
              <w:top w:val="nil"/>
              <w:left w:val="nil"/>
              <w:bottom w:val="single" w:sz="8" w:space="0" w:color="auto"/>
              <w:right w:val="single" w:sz="8" w:space="0" w:color="auto"/>
            </w:tcBorders>
            <w:shd w:val="clear" w:color="auto" w:fill="auto"/>
            <w:hideMark/>
          </w:tcPr>
          <w:p w14:paraId="13E5207D" w14:textId="3B29B9CB" w:rsidR="00A25EFB" w:rsidRPr="005D23F7" w:rsidRDefault="00A25EFB" w:rsidP="004C6723">
            <w:pPr>
              <w:jc w:val="center"/>
              <w:rPr>
                <w:b/>
                <w:bCs/>
              </w:rPr>
            </w:pPr>
            <w:r w:rsidRPr="00A25EFB">
              <w:rPr>
                <w:b/>
                <w:bCs/>
              </w:rPr>
              <w:t>416</w:t>
            </w:r>
          </w:p>
        </w:tc>
        <w:tc>
          <w:tcPr>
            <w:tcW w:w="1140" w:type="dxa"/>
            <w:tcBorders>
              <w:top w:val="nil"/>
              <w:left w:val="nil"/>
              <w:bottom w:val="single" w:sz="8" w:space="0" w:color="auto"/>
              <w:right w:val="single" w:sz="8" w:space="0" w:color="auto"/>
            </w:tcBorders>
            <w:shd w:val="clear" w:color="auto" w:fill="auto"/>
            <w:hideMark/>
          </w:tcPr>
          <w:p w14:paraId="581C134E" w14:textId="2DA48759" w:rsidR="00A25EFB" w:rsidRPr="005D23F7" w:rsidRDefault="00A25EFB" w:rsidP="004C6723">
            <w:pPr>
              <w:jc w:val="center"/>
              <w:rPr>
                <w:b/>
                <w:bCs/>
              </w:rPr>
            </w:pPr>
            <w:r w:rsidRPr="00A25EFB">
              <w:rPr>
                <w:b/>
                <w:bCs/>
              </w:rPr>
              <w:t>426</w:t>
            </w:r>
          </w:p>
        </w:tc>
        <w:tc>
          <w:tcPr>
            <w:tcW w:w="1140" w:type="dxa"/>
            <w:tcBorders>
              <w:top w:val="nil"/>
              <w:left w:val="nil"/>
              <w:bottom w:val="single" w:sz="8" w:space="0" w:color="auto"/>
              <w:right w:val="single" w:sz="8" w:space="0" w:color="auto"/>
            </w:tcBorders>
            <w:shd w:val="clear" w:color="auto" w:fill="auto"/>
            <w:hideMark/>
          </w:tcPr>
          <w:p w14:paraId="481D8482" w14:textId="5B599222" w:rsidR="00A25EFB" w:rsidRPr="005D23F7" w:rsidRDefault="00A25EFB" w:rsidP="004C6723">
            <w:pPr>
              <w:jc w:val="center"/>
              <w:rPr>
                <w:b/>
                <w:bCs/>
              </w:rPr>
            </w:pPr>
            <w:r w:rsidRPr="00A25EFB">
              <w:rPr>
                <w:b/>
                <w:bCs/>
              </w:rPr>
              <w:t>466</w:t>
            </w:r>
          </w:p>
        </w:tc>
        <w:tc>
          <w:tcPr>
            <w:tcW w:w="900" w:type="dxa"/>
            <w:tcBorders>
              <w:top w:val="nil"/>
              <w:left w:val="nil"/>
              <w:bottom w:val="single" w:sz="8" w:space="0" w:color="auto"/>
              <w:right w:val="single" w:sz="8" w:space="0" w:color="auto"/>
            </w:tcBorders>
            <w:shd w:val="clear" w:color="auto" w:fill="auto"/>
            <w:hideMark/>
          </w:tcPr>
          <w:p w14:paraId="2F713BA8" w14:textId="63800B83" w:rsidR="00A25EFB" w:rsidRPr="005D23F7" w:rsidRDefault="00A25EFB" w:rsidP="004C6723">
            <w:pPr>
              <w:jc w:val="center"/>
              <w:rPr>
                <w:b/>
                <w:bCs/>
              </w:rPr>
            </w:pPr>
            <w:r w:rsidRPr="00A25EFB">
              <w:rPr>
                <w:b/>
                <w:bCs/>
              </w:rPr>
              <w:t>466</w:t>
            </w:r>
          </w:p>
        </w:tc>
      </w:tr>
      <w:tr w:rsidR="00A25EFB" w:rsidRPr="008578EC" w14:paraId="50D189E0"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762B6DCA" w14:textId="77777777" w:rsidR="00A25EFB" w:rsidRPr="008578EC" w:rsidRDefault="00A25EFB" w:rsidP="004C6723">
            <w:pPr>
              <w:rPr>
                <w:b/>
                <w:bCs/>
              </w:rPr>
            </w:pPr>
            <w:r w:rsidRPr="008578EC">
              <w:rPr>
                <w:b/>
                <w:bCs/>
              </w:rPr>
              <w:t>Caxias do Sul</w:t>
            </w:r>
          </w:p>
        </w:tc>
        <w:tc>
          <w:tcPr>
            <w:tcW w:w="1140" w:type="dxa"/>
            <w:tcBorders>
              <w:top w:val="nil"/>
              <w:left w:val="nil"/>
              <w:bottom w:val="single" w:sz="8" w:space="0" w:color="auto"/>
              <w:right w:val="single" w:sz="8" w:space="0" w:color="auto"/>
            </w:tcBorders>
            <w:shd w:val="clear" w:color="auto" w:fill="auto"/>
            <w:hideMark/>
          </w:tcPr>
          <w:p w14:paraId="7B1FDCA2" w14:textId="28F2902C" w:rsidR="00A25EFB" w:rsidRPr="005D23F7" w:rsidRDefault="00A25EFB" w:rsidP="004C6723">
            <w:pPr>
              <w:jc w:val="center"/>
              <w:rPr>
                <w:b/>
                <w:bCs/>
              </w:rPr>
            </w:pPr>
            <w:r w:rsidRPr="00A25EFB">
              <w:rPr>
                <w:b/>
                <w:bCs/>
              </w:rPr>
              <w:t>470</w:t>
            </w:r>
          </w:p>
        </w:tc>
        <w:tc>
          <w:tcPr>
            <w:tcW w:w="1140" w:type="dxa"/>
            <w:tcBorders>
              <w:top w:val="nil"/>
              <w:left w:val="nil"/>
              <w:bottom w:val="single" w:sz="8" w:space="0" w:color="auto"/>
              <w:right w:val="single" w:sz="8" w:space="0" w:color="auto"/>
            </w:tcBorders>
            <w:shd w:val="clear" w:color="auto" w:fill="auto"/>
            <w:hideMark/>
          </w:tcPr>
          <w:p w14:paraId="1060359B" w14:textId="7C448A29" w:rsidR="00A25EFB" w:rsidRPr="005D23F7" w:rsidRDefault="00A25EFB" w:rsidP="004C6723">
            <w:pPr>
              <w:jc w:val="center"/>
              <w:rPr>
                <w:b/>
                <w:bCs/>
              </w:rPr>
            </w:pPr>
            <w:r w:rsidRPr="00A25EFB">
              <w:rPr>
                <w:b/>
                <w:bCs/>
              </w:rPr>
              <w:t>515</w:t>
            </w:r>
          </w:p>
        </w:tc>
        <w:tc>
          <w:tcPr>
            <w:tcW w:w="1140" w:type="dxa"/>
            <w:tcBorders>
              <w:top w:val="nil"/>
              <w:left w:val="nil"/>
              <w:bottom w:val="single" w:sz="8" w:space="0" w:color="auto"/>
              <w:right w:val="single" w:sz="8" w:space="0" w:color="auto"/>
            </w:tcBorders>
            <w:shd w:val="clear" w:color="auto" w:fill="auto"/>
            <w:hideMark/>
          </w:tcPr>
          <w:p w14:paraId="55F52D6F" w14:textId="69E4DF73" w:rsidR="00A25EFB" w:rsidRPr="005D23F7" w:rsidRDefault="00A25EFB" w:rsidP="004C6723">
            <w:pPr>
              <w:jc w:val="center"/>
              <w:rPr>
                <w:b/>
                <w:bCs/>
              </w:rPr>
            </w:pPr>
            <w:r w:rsidRPr="00A25EFB">
              <w:rPr>
                <w:b/>
                <w:bCs/>
              </w:rPr>
              <w:t>580</w:t>
            </w:r>
          </w:p>
        </w:tc>
        <w:tc>
          <w:tcPr>
            <w:tcW w:w="1140" w:type="dxa"/>
            <w:tcBorders>
              <w:top w:val="nil"/>
              <w:left w:val="nil"/>
              <w:bottom w:val="single" w:sz="8" w:space="0" w:color="auto"/>
              <w:right w:val="single" w:sz="8" w:space="0" w:color="auto"/>
            </w:tcBorders>
            <w:shd w:val="clear" w:color="auto" w:fill="auto"/>
            <w:hideMark/>
          </w:tcPr>
          <w:p w14:paraId="39DCE905" w14:textId="6B8EAB2C" w:rsidR="00A25EFB" w:rsidRPr="005D23F7" w:rsidRDefault="00A25EFB" w:rsidP="004C6723">
            <w:pPr>
              <w:jc w:val="center"/>
              <w:rPr>
                <w:b/>
                <w:bCs/>
              </w:rPr>
            </w:pPr>
            <w:r w:rsidRPr="00A25EFB">
              <w:rPr>
                <w:b/>
                <w:bCs/>
              </w:rPr>
              <w:t>620</w:t>
            </w:r>
          </w:p>
        </w:tc>
        <w:tc>
          <w:tcPr>
            <w:tcW w:w="900" w:type="dxa"/>
            <w:tcBorders>
              <w:top w:val="nil"/>
              <w:left w:val="nil"/>
              <w:bottom w:val="single" w:sz="8" w:space="0" w:color="auto"/>
              <w:right w:val="single" w:sz="8" w:space="0" w:color="auto"/>
            </w:tcBorders>
            <w:shd w:val="clear" w:color="auto" w:fill="auto"/>
            <w:hideMark/>
          </w:tcPr>
          <w:p w14:paraId="6AE43BA8" w14:textId="30E0F96B" w:rsidR="00A25EFB" w:rsidRPr="005D23F7" w:rsidRDefault="00A25EFB" w:rsidP="004C6723">
            <w:pPr>
              <w:jc w:val="center"/>
              <w:rPr>
                <w:b/>
                <w:bCs/>
              </w:rPr>
            </w:pPr>
            <w:r w:rsidRPr="00A25EFB">
              <w:rPr>
                <w:b/>
                <w:bCs/>
              </w:rPr>
              <w:t>960</w:t>
            </w:r>
          </w:p>
        </w:tc>
      </w:tr>
      <w:tr w:rsidR="00A25EFB" w:rsidRPr="008578EC" w14:paraId="0481847B"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11A33B4E" w14:textId="77777777" w:rsidR="00A25EFB" w:rsidRPr="008578EC" w:rsidRDefault="00A25EFB" w:rsidP="004C6723">
            <w:pPr>
              <w:rPr>
                <w:b/>
                <w:bCs/>
              </w:rPr>
            </w:pPr>
            <w:r w:rsidRPr="008578EC">
              <w:rPr>
                <w:b/>
                <w:bCs/>
              </w:rPr>
              <w:t>Erechim</w:t>
            </w:r>
          </w:p>
        </w:tc>
        <w:tc>
          <w:tcPr>
            <w:tcW w:w="1140" w:type="dxa"/>
            <w:tcBorders>
              <w:top w:val="nil"/>
              <w:left w:val="nil"/>
              <w:bottom w:val="single" w:sz="8" w:space="0" w:color="auto"/>
              <w:right w:val="single" w:sz="8" w:space="0" w:color="auto"/>
            </w:tcBorders>
            <w:shd w:val="clear" w:color="auto" w:fill="auto"/>
            <w:hideMark/>
          </w:tcPr>
          <w:p w14:paraId="3E26EC83" w14:textId="7A0A3C8F" w:rsidR="00A25EFB" w:rsidRPr="005D23F7" w:rsidRDefault="00A25EFB" w:rsidP="004C6723">
            <w:pPr>
              <w:jc w:val="center"/>
              <w:rPr>
                <w:b/>
                <w:bCs/>
              </w:rPr>
            </w:pPr>
            <w:r w:rsidRPr="00A25EFB">
              <w:rPr>
                <w:b/>
                <w:bCs/>
              </w:rPr>
              <w:t>539</w:t>
            </w:r>
          </w:p>
        </w:tc>
        <w:tc>
          <w:tcPr>
            <w:tcW w:w="1140" w:type="dxa"/>
            <w:tcBorders>
              <w:top w:val="nil"/>
              <w:left w:val="nil"/>
              <w:bottom w:val="single" w:sz="8" w:space="0" w:color="auto"/>
              <w:right w:val="single" w:sz="8" w:space="0" w:color="auto"/>
            </w:tcBorders>
            <w:shd w:val="clear" w:color="auto" w:fill="auto"/>
            <w:hideMark/>
          </w:tcPr>
          <w:p w14:paraId="764C3ADF" w14:textId="356EF0D0" w:rsidR="00A25EFB" w:rsidRPr="005D23F7" w:rsidRDefault="00A25EFB" w:rsidP="004C6723">
            <w:pPr>
              <w:jc w:val="center"/>
              <w:rPr>
                <w:b/>
                <w:bCs/>
              </w:rPr>
            </w:pPr>
            <w:r w:rsidRPr="00A25EFB">
              <w:rPr>
                <w:b/>
                <w:bCs/>
              </w:rPr>
              <w:t>695</w:t>
            </w:r>
          </w:p>
        </w:tc>
        <w:tc>
          <w:tcPr>
            <w:tcW w:w="1140" w:type="dxa"/>
            <w:tcBorders>
              <w:top w:val="nil"/>
              <w:left w:val="nil"/>
              <w:bottom w:val="single" w:sz="8" w:space="0" w:color="auto"/>
              <w:right w:val="single" w:sz="8" w:space="0" w:color="auto"/>
            </w:tcBorders>
            <w:shd w:val="clear" w:color="auto" w:fill="auto"/>
            <w:hideMark/>
          </w:tcPr>
          <w:p w14:paraId="657B82AF" w14:textId="6C1D195E" w:rsidR="00A25EFB" w:rsidRPr="005D23F7" w:rsidRDefault="00A25EFB" w:rsidP="004C6723">
            <w:pPr>
              <w:jc w:val="center"/>
              <w:rPr>
                <w:b/>
                <w:bCs/>
              </w:rPr>
            </w:pPr>
            <w:r w:rsidRPr="00A25EFB">
              <w:rPr>
                <w:b/>
                <w:bCs/>
              </w:rPr>
              <w:t>625</w:t>
            </w:r>
          </w:p>
        </w:tc>
        <w:tc>
          <w:tcPr>
            <w:tcW w:w="1140" w:type="dxa"/>
            <w:tcBorders>
              <w:top w:val="nil"/>
              <w:left w:val="nil"/>
              <w:bottom w:val="single" w:sz="8" w:space="0" w:color="auto"/>
              <w:right w:val="single" w:sz="8" w:space="0" w:color="auto"/>
            </w:tcBorders>
            <w:shd w:val="clear" w:color="auto" w:fill="auto"/>
            <w:hideMark/>
          </w:tcPr>
          <w:p w14:paraId="4E514F36" w14:textId="7AA619ED" w:rsidR="00A25EFB" w:rsidRPr="005D23F7" w:rsidRDefault="00A25EFB" w:rsidP="004C6723">
            <w:pPr>
              <w:jc w:val="center"/>
              <w:rPr>
                <w:b/>
                <w:bCs/>
              </w:rPr>
            </w:pPr>
            <w:r w:rsidRPr="00A25EFB">
              <w:rPr>
                <w:b/>
                <w:bCs/>
              </w:rPr>
              <w:t>701</w:t>
            </w:r>
          </w:p>
        </w:tc>
        <w:tc>
          <w:tcPr>
            <w:tcW w:w="900" w:type="dxa"/>
            <w:tcBorders>
              <w:top w:val="nil"/>
              <w:left w:val="nil"/>
              <w:bottom w:val="single" w:sz="8" w:space="0" w:color="auto"/>
              <w:right w:val="single" w:sz="8" w:space="0" w:color="auto"/>
            </w:tcBorders>
            <w:shd w:val="clear" w:color="auto" w:fill="auto"/>
            <w:hideMark/>
          </w:tcPr>
          <w:p w14:paraId="2058AA14" w14:textId="43E408A6" w:rsidR="00A25EFB" w:rsidRPr="005D23F7" w:rsidRDefault="00A25EFB" w:rsidP="004C6723">
            <w:pPr>
              <w:jc w:val="center"/>
              <w:rPr>
                <w:b/>
                <w:bCs/>
              </w:rPr>
            </w:pPr>
            <w:r w:rsidRPr="00A25EFB">
              <w:rPr>
                <w:b/>
                <w:bCs/>
              </w:rPr>
              <w:t>731</w:t>
            </w:r>
          </w:p>
        </w:tc>
      </w:tr>
      <w:tr w:rsidR="00A25EFB" w:rsidRPr="008578EC" w14:paraId="12121437"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77C41389" w14:textId="77777777" w:rsidR="00A25EFB" w:rsidRPr="008578EC" w:rsidRDefault="00A25EFB" w:rsidP="004C6723">
            <w:pPr>
              <w:rPr>
                <w:b/>
                <w:bCs/>
              </w:rPr>
            </w:pPr>
            <w:r w:rsidRPr="008578EC">
              <w:rPr>
                <w:b/>
                <w:bCs/>
              </w:rPr>
              <w:t>Farroupilha</w:t>
            </w:r>
          </w:p>
        </w:tc>
        <w:tc>
          <w:tcPr>
            <w:tcW w:w="1140" w:type="dxa"/>
            <w:tcBorders>
              <w:top w:val="nil"/>
              <w:left w:val="nil"/>
              <w:bottom w:val="single" w:sz="8" w:space="0" w:color="auto"/>
              <w:right w:val="single" w:sz="8" w:space="0" w:color="auto"/>
            </w:tcBorders>
            <w:shd w:val="clear" w:color="auto" w:fill="auto"/>
            <w:hideMark/>
          </w:tcPr>
          <w:p w14:paraId="382E5918" w14:textId="2EF0F2A9" w:rsidR="00A25EFB" w:rsidRPr="005D23F7" w:rsidRDefault="00A25EFB" w:rsidP="004C6723">
            <w:pPr>
              <w:jc w:val="center"/>
              <w:rPr>
                <w:b/>
                <w:bCs/>
              </w:rPr>
            </w:pPr>
            <w:r w:rsidRPr="00A25EFB">
              <w:rPr>
                <w:b/>
                <w:bCs/>
              </w:rPr>
              <w:t>326</w:t>
            </w:r>
          </w:p>
        </w:tc>
        <w:tc>
          <w:tcPr>
            <w:tcW w:w="1140" w:type="dxa"/>
            <w:tcBorders>
              <w:top w:val="nil"/>
              <w:left w:val="nil"/>
              <w:bottom w:val="single" w:sz="8" w:space="0" w:color="auto"/>
              <w:right w:val="single" w:sz="8" w:space="0" w:color="auto"/>
            </w:tcBorders>
            <w:shd w:val="clear" w:color="auto" w:fill="auto"/>
            <w:hideMark/>
          </w:tcPr>
          <w:p w14:paraId="651CBDF7" w14:textId="6DB99322" w:rsidR="00A25EFB" w:rsidRPr="005D23F7" w:rsidRDefault="00A25EFB" w:rsidP="004C6723">
            <w:pPr>
              <w:jc w:val="center"/>
              <w:rPr>
                <w:b/>
                <w:bCs/>
              </w:rPr>
            </w:pPr>
            <w:r w:rsidRPr="00A25EFB">
              <w:rPr>
                <w:b/>
                <w:bCs/>
              </w:rPr>
              <w:t>351</w:t>
            </w:r>
          </w:p>
        </w:tc>
        <w:tc>
          <w:tcPr>
            <w:tcW w:w="1140" w:type="dxa"/>
            <w:tcBorders>
              <w:top w:val="nil"/>
              <w:left w:val="nil"/>
              <w:bottom w:val="single" w:sz="8" w:space="0" w:color="auto"/>
              <w:right w:val="single" w:sz="8" w:space="0" w:color="auto"/>
            </w:tcBorders>
            <w:shd w:val="clear" w:color="auto" w:fill="auto"/>
            <w:hideMark/>
          </w:tcPr>
          <w:p w14:paraId="1AB09B2D" w14:textId="70D47221" w:rsidR="00A25EFB" w:rsidRPr="005D23F7" w:rsidRDefault="00A25EFB" w:rsidP="004C6723">
            <w:pPr>
              <w:jc w:val="center"/>
              <w:rPr>
                <w:b/>
                <w:bCs/>
              </w:rPr>
            </w:pPr>
            <w:r w:rsidRPr="00A25EFB">
              <w:rPr>
                <w:b/>
                <w:bCs/>
              </w:rPr>
              <w:t>356</w:t>
            </w:r>
          </w:p>
        </w:tc>
        <w:tc>
          <w:tcPr>
            <w:tcW w:w="1140" w:type="dxa"/>
            <w:tcBorders>
              <w:top w:val="nil"/>
              <w:left w:val="nil"/>
              <w:bottom w:val="single" w:sz="8" w:space="0" w:color="auto"/>
              <w:right w:val="single" w:sz="8" w:space="0" w:color="auto"/>
            </w:tcBorders>
            <w:shd w:val="clear" w:color="auto" w:fill="auto"/>
            <w:hideMark/>
          </w:tcPr>
          <w:p w14:paraId="043DDD26" w14:textId="16AAD5FF" w:rsidR="00A25EFB" w:rsidRPr="005D23F7" w:rsidRDefault="00A25EFB" w:rsidP="004C6723">
            <w:pPr>
              <w:jc w:val="center"/>
              <w:rPr>
                <w:b/>
                <w:bCs/>
              </w:rPr>
            </w:pPr>
            <w:r w:rsidRPr="00A25EFB">
              <w:rPr>
                <w:b/>
                <w:bCs/>
              </w:rPr>
              <w:t>351</w:t>
            </w:r>
          </w:p>
        </w:tc>
        <w:tc>
          <w:tcPr>
            <w:tcW w:w="900" w:type="dxa"/>
            <w:tcBorders>
              <w:top w:val="nil"/>
              <w:left w:val="nil"/>
              <w:bottom w:val="single" w:sz="8" w:space="0" w:color="auto"/>
              <w:right w:val="single" w:sz="8" w:space="0" w:color="auto"/>
            </w:tcBorders>
            <w:shd w:val="clear" w:color="auto" w:fill="auto"/>
            <w:hideMark/>
          </w:tcPr>
          <w:p w14:paraId="5459BF70" w14:textId="6063D814" w:rsidR="00A25EFB" w:rsidRPr="005D23F7" w:rsidRDefault="00A25EFB" w:rsidP="004C6723">
            <w:pPr>
              <w:jc w:val="center"/>
              <w:rPr>
                <w:b/>
                <w:bCs/>
              </w:rPr>
            </w:pPr>
            <w:r w:rsidRPr="00A25EFB">
              <w:rPr>
                <w:b/>
                <w:bCs/>
              </w:rPr>
              <w:t>356</w:t>
            </w:r>
          </w:p>
        </w:tc>
      </w:tr>
      <w:tr w:rsidR="00A25EFB" w:rsidRPr="008578EC" w14:paraId="3F9FAF69"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5A9E445E" w14:textId="77777777" w:rsidR="00A25EFB" w:rsidRPr="008578EC" w:rsidRDefault="00A25EFB" w:rsidP="004C6723">
            <w:pPr>
              <w:rPr>
                <w:b/>
                <w:bCs/>
              </w:rPr>
            </w:pPr>
            <w:r w:rsidRPr="008578EC">
              <w:rPr>
                <w:b/>
                <w:bCs/>
              </w:rPr>
              <w:t>Feliz</w:t>
            </w:r>
          </w:p>
        </w:tc>
        <w:tc>
          <w:tcPr>
            <w:tcW w:w="1140" w:type="dxa"/>
            <w:tcBorders>
              <w:top w:val="nil"/>
              <w:left w:val="nil"/>
              <w:bottom w:val="single" w:sz="8" w:space="0" w:color="auto"/>
              <w:right w:val="single" w:sz="8" w:space="0" w:color="auto"/>
            </w:tcBorders>
            <w:shd w:val="clear" w:color="auto" w:fill="auto"/>
            <w:hideMark/>
          </w:tcPr>
          <w:p w14:paraId="04B1A172" w14:textId="58DC53D9" w:rsidR="00A25EFB" w:rsidRPr="005D23F7" w:rsidRDefault="00A25EFB" w:rsidP="004C6723">
            <w:pPr>
              <w:jc w:val="center"/>
              <w:rPr>
                <w:b/>
                <w:bCs/>
              </w:rPr>
            </w:pPr>
            <w:r w:rsidRPr="00A25EFB">
              <w:rPr>
                <w:b/>
                <w:bCs/>
              </w:rPr>
              <w:t>293</w:t>
            </w:r>
          </w:p>
        </w:tc>
        <w:tc>
          <w:tcPr>
            <w:tcW w:w="1140" w:type="dxa"/>
            <w:tcBorders>
              <w:top w:val="nil"/>
              <w:left w:val="nil"/>
              <w:bottom w:val="single" w:sz="8" w:space="0" w:color="auto"/>
              <w:right w:val="single" w:sz="8" w:space="0" w:color="auto"/>
            </w:tcBorders>
            <w:shd w:val="clear" w:color="auto" w:fill="auto"/>
            <w:hideMark/>
          </w:tcPr>
          <w:p w14:paraId="2D8B36FB" w14:textId="12F39C7C" w:rsidR="00A25EFB" w:rsidRPr="005D23F7" w:rsidRDefault="00A25EFB" w:rsidP="004C6723">
            <w:pPr>
              <w:jc w:val="center"/>
              <w:rPr>
                <w:b/>
                <w:bCs/>
              </w:rPr>
            </w:pPr>
            <w:r w:rsidRPr="00A25EFB">
              <w:rPr>
                <w:b/>
                <w:bCs/>
              </w:rPr>
              <w:t>357</w:t>
            </w:r>
          </w:p>
        </w:tc>
        <w:tc>
          <w:tcPr>
            <w:tcW w:w="1140" w:type="dxa"/>
            <w:tcBorders>
              <w:top w:val="nil"/>
              <w:left w:val="nil"/>
              <w:bottom w:val="single" w:sz="8" w:space="0" w:color="auto"/>
              <w:right w:val="single" w:sz="8" w:space="0" w:color="auto"/>
            </w:tcBorders>
            <w:shd w:val="clear" w:color="auto" w:fill="auto"/>
            <w:hideMark/>
          </w:tcPr>
          <w:p w14:paraId="50C9073C" w14:textId="3C45EBD5" w:rsidR="00A25EFB" w:rsidRPr="005D23F7" w:rsidRDefault="00A25EFB" w:rsidP="004C6723">
            <w:pPr>
              <w:jc w:val="center"/>
              <w:rPr>
                <w:b/>
                <w:bCs/>
              </w:rPr>
            </w:pPr>
            <w:r w:rsidRPr="00A25EFB">
              <w:rPr>
                <w:b/>
                <w:bCs/>
              </w:rPr>
              <w:t>372</w:t>
            </w:r>
          </w:p>
        </w:tc>
        <w:tc>
          <w:tcPr>
            <w:tcW w:w="1140" w:type="dxa"/>
            <w:tcBorders>
              <w:top w:val="nil"/>
              <w:left w:val="nil"/>
              <w:bottom w:val="single" w:sz="8" w:space="0" w:color="auto"/>
              <w:right w:val="single" w:sz="8" w:space="0" w:color="auto"/>
            </w:tcBorders>
            <w:shd w:val="clear" w:color="auto" w:fill="auto"/>
            <w:hideMark/>
          </w:tcPr>
          <w:p w14:paraId="4B2770A6" w14:textId="63E4A211" w:rsidR="00A25EFB" w:rsidRPr="005D23F7" w:rsidRDefault="00A25EFB" w:rsidP="004C6723">
            <w:pPr>
              <w:jc w:val="center"/>
              <w:rPr>
                <w:b/>
                <w:bCs/>
              </w:rPr>
            </w:pPr>
            <w:r w:rsidRPr="00A25EFB">
              <w:rPr>
                <w:b/>
                <w:bCs/>
              </w:rPr>
              <w:t>372</w:t>
            </w:r>
          </w:p>
        </w:tc>
        <w:tc>
          <w:tcPr>
            <w:tcW w:w="900" w:type="dxa"/>
            <w:tcBorders>
              <w:top w:val="nil"/>
              <w:left w:val="nil"/>
              <w:bottom w:val="single" w:sz="8" w:space="0" w:color="auto"/>
              <w:right w:val="single" w:sz="8" w:space="0" w:color="auto"/>
            </w:tcBorders>
            <w:shd w:val="clear" w:color="auto" w:fill="auto"/>
            <w:hideMark/>
          </w:tcPr>
          <w:p w14:paraId="431960B4" w14:textId="56786AFA" w:rsidR="00A25EFB" w:rsidRPr="005D23F7" w:rsidRDefault="00A25EFB" w:rsidP="004C6723">
            <w:pPr>
              <w:jc w:val="center"/>
              <w:rPr>
                <w:b/>
                <w:bCs/>
              </w:rPr>
            </w:pPr>
            <w:r w:rsidRPr="00A25EFB">
              <w:rPr>
                <w:b/>
                <w:bCs/>
              </w:rPr>
              <w:t>404</w:t>
            </w:r>
          </w:p>
        </w:tc>
      </w:tr>
      <w:tr w:rsidR="00A25EFB" w:rsidRPr="008578EC" w14:paraId="03FB51E9"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6C1916B3" w14:textId="77777777" w:rsidR="00A25EFB" w:rsidRPr="008578EC" w:rsidRDefault="00A25EFB" w:rsidP="004C6723">
            <w:pPr>
              <w:rPr>
                <w:b/>
                <w:bCs/>
              </w:rPr>
            </w:pPr>
            <w:r w:rsidRPr="008578EC">
              <w:rPr>
                <w:b/>
                <w:bCs/>
              </w:rPr>
              <w:t>Ibirubá</w:t>
            </w:r>
          </w:p>
        </w:tc>
        <w:tc>
          <w:tcPr>
            <w:tcW w:w="1140" w:type="dxa"/>
            <w:tcBorders>
              <w:top w:val="nil"/>
              <w:left w:val="nil"/>
              <w:bottom w:val="single" w:sz="8" w:space="0" w:color="auto"/>
              <w:right w:val="single" w:sz="8" w:space="0" w:color="auto"/>
            </w:tcBorders>
            <w:shd w:val="clear" w:color="auto" w:fill="auto"/>
            <w:hideMark/>
          </w:tcPr>
          <w:p w14:paraId="1988BCC7" w14:textId="592B0040" w:rsidR="00A25EFB" w:rsidRPr="005D23F7" w:rsidRDefault="00A25EFB" w:rsidP="004C6723">
            <w:pPr>
              <w:jc w:val="center"/>
              <w:rPr>
                <w:b/>
                <w:bCs/>
              </w:rPr>
            </w:pPr>
            <w:r w:rsidRPr="00A25EFB">
              <w:rPr>
                <w:b/>
                <w:bCs/>
              </w:rPr>
              <w:t>265</w:t>
            </w:r>
          </w:p>
        </w:tc>
        <w:tc>
          <w:tcPr>
            <w:tcW w:w="1140" w:type="dxa"/>
            <w:tcBorders>
              <w:top w:val="nil"/>
              <w:left w:val="nil"/>
              <w:bottom w:val="single" w:sz="8" w:space="0" w:color="auto"/>
              <w:right w:val="single" w:sz="8" w:space="0" w:color="auto"/>
            </w:tcBorders>
            <w:shd w:val="clear" w:color="auto" w:fill="auto"/>
            <w:hideMark/>
          </w:tcPr>
          <w:p w14:paraId="2DBED990" w14:textId="0955CA4E" w:rsidR="00A25EFB" w:rsidRPr="005D23F7" w:rsidRDefault="00A25EFB" w:rsidP="004C6723">
            <w:pPr>
              <w:jc w:val="center"/>
              <w:rPr>
                <w:b/>
                <w:bCs/>
              </w:rPr>
            </w:pPr>
            <w:r w:rsidRPr="00A25EFB">
              <w:rPr>
                <w:b/>
                <w:bCs/>
              </w:rPr>
              <w:t>355</w:t>
            </w:r>
          </w:p>
        </w:tc>
        <w:tc>
          <w:tcPr>
            <w:tcW w:w="1140" w:type="dxa"/>
            <w:tcBorders>
              <w:top w:val="nil"/>
              <w:left w:val="nil"/>
              <w:bottom w:val="single" w:sz="8" w:space="0" w:color="auto"/>
              <w:right w:val="single" w:sz="8" w:space="0" w:color="auto"/>
            </w:tcBorders>
            <w:shd w:val="clear" w:color="auto" w:fill="auto"/>
            <w:hideMark/>
          </w:tcPr>
          <w:p w14:paraId="0DAD36CB" w14:textId="7487B397" w:rsidR="00A25EFB" w:rsidRPr="005D23F7" w:rsidRDefault="00A25EFB" w:rsidP="004C6723">
            <w:pPr>
              <w:jc w:val="center"/>
              <w:rPr>
                <w:b/>
                <w:bCs/>
              </w:rPr>
            </w:pPr>
            <w:r w:rsidRPr="00A25EFB">
              <w:rPr>
                <w:b/>
                <w:bCs/>
              </w:rPr>
              <w:t>300</w:t>
            </w:r>
          </w:p>
        </w:tc>
        <w:tc>
          <w:tcPr>
            <w:tcW w:w="1140" w:type="dxa"/>
            <w:tcBorders>
              <w:top w:val="nil"/>
              <w:left w:val="nil"/>
              <w:bottom w:val="single" w:sz="8" w:space="0" w:color="auto"/>
              <w:right w:val="single" w:sz="8" w:space="0" w:color="auto"/>
            </w:tcBorders>
            <w:shd w:val="clear" w:color="auto" w:fill="auto"/>
            <w:hideMark/>
          </w:tcPr>
          <w:p w14:paraId="491BB62E" w14:textId="7ACA2281" w:rsidR="00A25EFB" w:rsidRPr="005D23F7" w:rsidRDefault="00A25EFB" w:rsidP="004C6723">
            <w:pPr>
              <w:jc w:val="center"/>
              <w:rPr>
                <w:b/>
                <w:bCs/>
              </w:rPr>
            </w:pPr>
            <w:r w:rsidRPr="00A25EFB">
              <w:rPr>
                <w:b/>
                <w:bCs/>
              </w:rPr>
              <w:t>360</w:t>
            </w:r>
          </w:p>
        </w:tc>
        <w:tc>
          <w:tcPr>
            <w:tcW w:w="900" w:type="dxa"/>
            <w:tcBorders>
              <w:top w:val="nil"/>
              <w:left w:val="nil"/>
              <w:bottom w:val="single" w:sz="8" w:space="0" w:color="auto"/>
              <w:right w:val="single" w:sz="8" w:space="0" w:color="auto"/>
            </w:tcBorders>
            <w:shd w:val="clear" w:color="auto" w:fill="auto"/>
            <w:hideMark/>
          </w:tcPr>
          <w:p w14:paraId="4728D189" w14:textId="43AE1756" w:rsidR="00A25EFB" w:rsidRPr="005D23F7" w:rsidRDefault="00A25EFB" w:rsidP="004C6723">
            <w:pPr>
              <w:jc w:val="center"/>
              <w:rPr>
                <w:b/>
                <w:bCs/>
              </w:rPr>
            </w:pPr>
            <w:r w:rsidRPr="00A25EFB">
              <w:rPr>
                <w:b/>
                <w:bCs/>
              </w:rPr>
              <w:t>300</w:t>
            </w:r>
          </w:p>
        </w:tc>
      </w:tr>
      <w:tr w:rsidR="00A25EFB" w:rsidRPr="008578EC" w14:paraId="59C7E6B5"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5B8202A7" w14:textId="77777777" w:rsidR="00A25EFB" w:rsidRPr="008578EC" w:rsidRDefault="00A25EFB" w:rsidP="004C6723">
            <w:pPr>
              <w:rPr>
                <w:b/>
                <w:bCs/>
              </w:rPr>
            </w:pPr>
            <w:r w:rsidRPr="008578EC">
              <w:rPr>
                <w:b/>
                <w:bCs/>
              </w:rPr>
              <w:t>Osório</w:t>
            </w:r>
          </w:p>
        </w:tc>
        <w:tc>
          <w:tcPr>
            <w:tcW w:w="1140" w:type="dxa"/>
            <w:tcBorders>
              <w:top w:val="nil"/>
              <w:left w:val="nil"/>
              <w:bottom w:val="single" w:sz="8" w:space="0" w:color="auto"/>
              <w:right w:val="single" w:sz="8" w:space="0" w:color="auto"/>
            </w:tcBorders>
            <w:shd w:val="clear" w:color="auto" w:fill="auto"/>
            <w:hideMark/>
          </w:tcPr>
          <w:p w14:paraId="25ACA48D" w14:textId="16EC68C8" w:rsidR="00A25EFB" w:rsidRPr="005D23F7" w:rsidRDefault="00A25EFB" w:rsidP="004C6723">
            <w:pPr>
              <w:jc w:val="center"/>
              <w:rPr>
                <w:b/>
                <w:bCs/>
              </w:rPr>
            </w:pPr>
            <w:r w:rsidRPr="00A25EFB">
              <w:rPr>
                <w:b/>
                <w:bCs/>
              </w:rPr>
              <w:t>313</w:t>
            </w:r>
          </w:p>
        </w:tc>
        <w:tc>
          <w:tcPr>
            <w:tcW w:w="1140" w:type="dxa"/>
            <w:tcBorders>
              <w:top w:val="nil"/>
              <w:left w:val="nil"/>
              <w:bottom w:val="single" w:sz="8" w:space="0" w:color="auto"/>
              <w:right w:val="single" w:sz="8" w:space="0" w:color="auto"/>
            </w:tcBorders>
            <w:shd w:val="clear" w:color="auto" w:fill="auto"/>
            <w:hideMark/>
          </w:tcPr>
          <w:p w14:paraId="6B316D91" w14:textId="705D6410" w:rsidR="00A25EFB" w:rsidRPr="005D23F7" w:rsidRDefault="00A25EFB" w:rsidP="004C6723">
            <w:pPr>
              <w:jc w:val="center"/>
              <w:rPr>
                <w:b/>
                <w:bCs/>
              </w:rPr>
            </w:pPr>
            <w:r w:rsidRPr="00A25EFB">
              <w:rPr>
                <w:b/>
                <w:bCs/>
              </w:rPr>
              <w:t>413</w:t>
            </w:r>
          </w:p>
        </w:tc>
        <w:tc>
          <w:tcPr>
            <w:tcW w:w="1140" w:type="dxa"/>
            <w:tcBorders>
              <w:top w:val="nil"/>
              <w:left w:val="nil"/>
              <w:bottom w:val="single" w:sz="8" w:space="0" w:color="auto"/>
              <w:right w:val="single" w:sz="8" w:space="0" w:color="auto"/>
            </w:tcBorders>
            <w:shd w:val="clear" w:color="auto" w:fill="auto"/>
            <w:hideMark/>
          </w:tcPr>
          <w:p w14:paraId="6245444B" w14:textId="7F503006" w:rsidR="00A25EFB" w:rsidRPr="005D23F7" w:rsidRDefault="00A25EFB" w:rsidP="004C6723">
            <w:pPr>
              <w:jc w:val="center"/>
              <w:rPr>
                <w:b/>
                <w:bCs/>
              </w:rPr>
            </w:pPr>
            <w:r w:rsidRPr="00A25EFB">
              <w:rPr>
                <w:b/>
                <w:bCs/>
              </w:rPr>
              <w:t>348</w:t>
            </w:r>
          </w:p>
        </w:tc>
        <w:tc>
          <w:tcPr>
            <w:tcW w:w="1140" w:type="dxa"/>
            <w:tcBorders>
              <w:top w:val="nil"/>
              <w:left w:val="nil"/>
              <w:bottom w:val="single" w:sz="8" w:space="0" w:color="auto"/>
              <w:right w:val="single" w:sz="8" w:space="0" w:color="auto"/>
            </w:tcBorders>
            <w:shd w:val="clear" w:color="auto" w:fill="auto"/>
            <w:hideMark/>
          </w:tcPr>
          <w:p w14:paraId="1659CB63" w14:textId="78476435" w:rsidR="00A25EFB" w:rsidRPr="005D23F7" w:rsidRDefault="00A25EFB" w:rsidP="004C6723">
            <w:pPr>
              <w:jc w:val="center"/>
              <w:rPr>
                <w:b/>
                <w:bCs/>
              </w:rPr>
            </w:pPr>
            <w:r w:rsidRPr="00A25EFB">
              <w:rPr>
                <w:b/>
                <w:bCs/>
              </w:rPr>
              <w:t>413</w:t>
            </w:r>
          </w:p>
        </w:tc>
        <w:tc>
          <w:tcPr>
            <w:tcW w:w="900" w:type="dxa"/>
            <w:tcBorders>
              <w:top w:val="nil"/>
              <w:left w:val="nil"/>
              <w:bottom w:val="single" w:sz="8" w:space="0" w:color="auto"/>
              <w:right w:val="single" w:sz="8" w:space="0" w:color="auto"/>
            </w:tcBorders>
            <w:shd w:val="clear" w:color="auto" w:fill="auto"/>
            <w:hideMark/>
          </w:tcPr>
          <w:p w14:paraId="0DDC5C26" w14:textId="4A81B7F1" w:rsidR="00A25EFB" w:rsidRPr="005D23F7" w:rsidRDefault="00A25EFB" w:rsidP="004C6723">
            <w:pPr>
              <w:jc w:val="center"/>
              <w:rPr>
                <w:b/>
                <w:bCs/>
              </w:rPr>
            </w:pPr>
            <w:r w:rsidRPr="00A25EFB">
              <w:rPr>
                <w:b/>
                <w:bCs/>
              </w:rPr>
              <w:t>348</w:t>
            </w:r>
          </w:p>
        </w:tc>
      </w:tr>
      <w:tr w:rsidR="00A25EFB" w:rsidRPr="008578EC" w14:paraId="686CC051"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64EAA3D7" w14:textId="77777777" w:rsidR="00A25EFB" w:rsidRPr="008578EC" w:rsidRDefault="00A25EFB" w:rsidP="004C6723">
            <w:pPr>
              <w:rPr>
                <w:b/>
                <w:bCs/>
              </w:rPr>
            </w:pPr>
            <w:r w:rsidRPr="008578EC">
              <w:rPr>
                <w:b/>
                <w:bCs/>
              </w:rPr>
              <w:t>Porto Alegre</w:t>
            </w:r>
          </w:p>
        </w:tc>
        <w:tc>
          <w:tcPr>
            <w:tcW w:w="1140" w:type="dxa"/>
            <w:tcBorders>
              <w:top w:val="nil"/>
              <w:left w:val="nil"/>
              <w:bottom w:val="single" w:sz="8" w:space="0" w:color="auto"/>
              <w:right w:val="single" w:sz="8" w:space="0" w:color="auto"/>
            </w:tcBorders>
            <w:shd w:val="clear" w:color="auto" w:fill="auto"/>
            <w:hideMark/>
          </w:tcPr>
          <w:p w14:paraId="189C5323" w14:textId="0FE1BCB7" w:rsidR="00A25EFB" w:rsidRPr="005D23F7" w:rsidRDefault="00A25EFB" w:rsidP="004C6723">
            <w:pPr>
              <w:jc w:val="center"/>
              <w:rPr>
                <w:b/>
                <w:bCs/>
              </w:rPr>
            </w:pPr>
            <w:r w:rsidRPr="00A25EFB">
              <w:rPr>
                <w:b/>
                <w:bCs/>
              </w:rPr>
              <w:t>978</w:t>
            </w:r>
          </w:p>
        </w:tc>
        <w:tc>
          <w:tcPr>
            <w:tcW w:w="1140" w:type="dxa"/>
            <w:tcBorders>
              <w:top w:val="nil"/>
              <w:left w:val="nil"/>
              <w:bottom w:val="single" w:sz="8" w:space="0" w:color="auto"/>
              <w:right w:val="single" w:sz="8" w:space="0" w:color="auto"/>
            </w:tcBorders>
            <w:shd w:val="clear" w:color="auto" w:fill="auto"/>
            <w:hideMark/>
          </w:tcPr>
          <w:p w14:paraId="402E2BFF" w14:textId="53449235" w:rsidR="00A25EFB" w:rsidRPr="005D23F7" w:rsidRDefault="00A25EFB" w:rsidP="004C6723">
            <w:pPr>
              <w:jc w:val="center"/>
              <w:rPr>
                <w:b/>
                <w:bCs/>
              </w:rPr>
            </w:pPr>
            <w:r w:rsidRPr="00A25EFB">
              <w:rPr>
                <w:b/>
                <w:bCs/>
              </w:rPr>
              <w:t>1854</w:t>
            </w:r>
          </w:p>
        </w:tc>
        <w:tc>
          <w:tcPr>
            <w:tcW w:w="1140" w:type="dxa"/>
            <w:tcBorders>
              <w:top w:val="nil"/>
              <w:left w:val="nil"/>
              <w:bottom w:val="single" w:sz="8" w:space="0" w:color="auto"/>
              <w:right w:val="single" w:sz="8" w:space="0" w:color="auto"/>
            </w:tcBorders>
            <w:shd w:val="clear" w:color="auto" w:fill="auto"/>
            <w:hideMark/>
          </w:tcPr>
          <w:p w14:paraId="465ABE03" w14:textId="7746C10B" w:rsidR="00A25EFB" w:rsidRPr="005D23F7" w:rsidRDefault="00A25EFB" w:rsidP="004C6723">
            <w:pPr>
              <w:jc w:val="center"/>
              <w:rPr>
                <w:b/>
                <w:bCs/>
              </w:rPr>
            </w:pPr>
            <w:r w:rsidRPr="00A25EFB">
              <w:rPr>
                <w:b/>
                <w:bCs/>
              </w:rPr>
              <w:t>1854</w:t>
            </w:r>
          </w:p>
        </w:tc>
        <w:tc>
          <w:tcPr>
            <w:tcW w:w="1140" w:type="dxa"/>
            <w:tcBorders>
              <w:top w:val="nil"/>
              <w:left w:val="nil"/>
              <w:bottom w:val="single" w:sz="8" w:space="0" w:color="auto"/>
              <w:right w:val="single" w:sz="8" w:space="0" w:color="auto"/>
            </w:tcBorders>
            <w:shd w:val="clear" w:color="auto" w:fill="auto"/>
            <w:hideMark/>
          </w:tcPr>
          <w:p w14:paraId="223853E8" w14:textId="7A9A355D" w:rsidR="00A25EFB" w:rsidRPr="005D23F7" w:rsidRDefault="00A25EFB" w:rsidP="004C6723">
            <w:pPr>
              <w:jc w:val="center"/>
              <w:rPr>
                <w:b/>
                <w:bCs/>
              </w:rPr>
            </w:pPr>
            <w:r w:rsidRPr="00A25EFB">
              <w:rPr>
                <w:b/>
                <w:bCs/>
              </w:rPr>
              <w:t>1854</w:t>
            </w:r>
          </w:p>
        </w:tc>
        <w:tc>
          <w:tcPr>
            <w:tcW w:w="900" w:type="dxa"/>
            <w:tcBorders>
              <w:top w:val="nil"/>
              <w:left w:val="nil"/>
              <w:bottom w:val="single" w:sz="8" w:space="0" w:color="auto"/>
              <w:right w:val="single" w:sz="8" w:space="0" w:color="auto"/>
            </w:tcBorders>
            <w:shd w:val="clear" w:color="auto" w:fill="auto"/>
            <w:hideMark/>
          </w:tcPr>
          <w:p w14:paraId="65F7A473" w14:textId="17A20E94" w:rsidR="00A25EFB" w:rsidRPr="005D23F7" w:rsidRDefault="00A25EFB" w:rsidP="004C6723">
            <w:pPr>
              <w:jc w:val="center"/>
              <w:rPr>
                <w:b/>
                <w:bCs/>
              </w:rPr>
            </w:pPr>
            <w:r w:rsidRPr="00A25EFB">
              <w:rPr>
                <w:b/>
                <w:bCs/>
              </w:rPr>
              <w:t>1854</w:t>
            </w:r>
          </w:p>
        </w:tc>
      </w:tr>
      <w:tr w:rsidR="00A25EFB" w:rsidRPr="008578EC" w14:paraId="67BF8511"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2F1ADCE3" w14:textId="77777777" w:rsidR="00A25EFB" w:rsidRPr="008578EC" w:rsidRDefault="00A25EFB" w:rsidP="004C6723">
            <w:pPr>
              <w:rPr>
                <w:b/>
                <w:bCs/>
              </w:rPr>
            </w:pPr>
            <w:r w:rsidRPr="008578EC">
              <w:rPr>
                <w:b/>
                <w:bCs/>
              </w:rPr>
              <w:t>Restinga</w:t>
            </w:r>
          </w:p>
        </w:tc>
        <w:tc>
          <w:tcPr>
            <w:tcW w:w="1140" w:type="dxa"/>
            <w:tcBorders>
              <w:top w:val="nil"/>
              <w:left w:val="nil"/>
              <w:bottom w:val="single" w:sz="8" w:space="0" w:color="auto"/>
              <w:right w:val="single" w:sz="8" w:space="0" w:color="auto"/>
            </w:tcBorders>
            <w:shd w:val="clear" w:color="auto" w:fill="auto"/>
            <w:hideMark/>
          </w:tcPr>
          <w:p w14:paraId="3498B4CD" w14:textId="49BAABAF" w:rsidR="00A25EFB" w:rsidRPr="005D23F7" w:rsidRDefault="00A25EFB" w:rsidP="004C6723">
            <w:pPr>
              <w:jc w:val="center"/>
              <w:rPr>
                <w:b/>
                <w:bCs/>
              </w:rPr>
            </w:pPr>
            <w:r w:rsidRPr="00A25EFB">
              <w:rPr>
                <w:b/>
                <w:bCs/>
              </w:rPr>
              <w:t>400</w:t>
            </w:r>
          </w:p>
        </w:tc>
        <w:tc>
          <w:tcPr>
            <w:tcW w:w="1140" w:type="dxa"/>
            <w:tcBorders>
              <w:top w:val="nil"/>
              <w:left w:val="nil"/>
              <w:bottom w:val="single" w:sz="8" w:space="0" w:color="auto"/>
              <w:right w:val="single" w:sz="8" w:space="0" w:color="auto"/>
            </w:tcBorders>
            <w:shd w:val="clear" w:color="auto" w:fill="auto"/>
            <w:hideMark/>
          </w:tcPr>
          <w:p w14:paraId="615CE91F" w14:textId="106561DC" w:rsidR="00A25EFB" w:rsidRPr="005D23F7" w:rsidRDefault="00A25EFB" w:rsidP="004C6723">
            <w:pPr>
              <w:jc w:val="center"/>
              <w:rPr>
                <w:b/>
                <w:bCs/>
              </w:rPr>
            </w:pPr>
            <w:r w:rsidRPr="00A25EFB">
              <w:rPr>
                <w:b/>
                <w:bCs/>
              </w:rPr>
              <w:t>464</w:t>
            </w:r>
          </w:p>
        </w:tc>
        <w:tc>
          <w:tcPr>
            <w:tcW w:w="1140" w:type="dxa"/>
            <w:tcBorders>
              <w:top w:val="nil"/>
              <w:left w:val="nil"/>
              <w:bottom w:val="single" w:sz="8" w:space="0" w:color="auto"/>
              <w:right w:val="single" w:sz="8" w:space="0" w:color="auto"/>
            </w:tcBorders>
            <w:shd w:val="clear" w:color="auto" w:fill="auto"/>
            <w:hideMark/>
          </w:tcPr>
          <w:p w14:paraId="4468437F" w14:textId="5BF4A413" w:rsidR="00A25EFB" w:rsidRPr="005D23F7" w:rsidRDefault="00A25EFB" w:rsidP="004C6723">
            <w:pPr>
              <w:jc w:val="center"/>
              <w:rPr>
                <w:b/>
                <w:bCs/>
              </w:rPr>
            </w:pPr>
            <w:r w:rsidRPr="00A25EFB">
              <w:rPr>
                <w:b/>
                <w:bCs/>
              </w:rPr>
              <w:t>496</w:t>
            </w:r>
          </w:p>
        </w:tc>
        <w:tc>
          <w:tcPr>
            <w:tcW w:w="1140" w:type="dxa"/>
            <w:tcBorders>
              <w:top w:val="nil"/>
              <w:left w:val="nil"/>
              <w:bottom w:val="single" w:sz="8" w:space="0" w:color="auto"/>
              <w:right w:val="single" w:sz="8" w:space="0" w:color="auto"/>
            </w:tcBorders>
            <w:shd w:val="clear" w:color="auto" w:fill="auto"/>
            <w:hideMark/>
          </w:tcPr>
          <w:p w14:paraId="6EF234ED" w14:textId="737CB5A5" w:rsidR="00A25EFB" w:rsidRPr="005D23F7" w:rsidRDefault="00A25EFB" w:rsidP="004C6723">
            <w:pPr>
              <w:jc w:val="center"/>
              <w:rPr>
                <w:b/>
                <w:bCs/>
              </w:rPr>
            </w:pPr>
            <w:r w:rsidRPr="00A25EFB">
              <w:rPr>
                <w:b/>
                <w:bCs/>
              </w:rPr>
              <w:t>496</w:t>
            </w:r>
          </w:p>
        </w:tc>
        <w:tc>
          <w:tcPr>
            <w:tcW w:w="900" w:type="dxa"/>
            <w:tcBorders>
              <w:top w:val="nil"/>
              <w:left w:val="nil"/>
              <w:bottom w:val="single" w:sz="8" w:space="0" w:color="auto"/>
              <w:right w:val="single" w:sz="8" w:space="0" w:color="auto"/>
            </w:tcBorders>
            <w:shd w:val="clear" w:color="auto" w:fill="auto"/>
            <w:hideMark/>
          </w:tcPr>
          <w:p w14:paraId="5CE56779" w14:textId="5A38F442" w:rsidR="00A25EFB" w:rsidRPr="005D23F7" w:rsidRDefault="00A25EFB" w:rsidP="004C6723">
            <w:pPr>
              <w:jc w:val="center"/>
              <w:rPr>
                <w:b/>
                <w:bCs/>
              </w:rPr>
            </w:pPr>
            <w:r w:rsidRPr="00A25EFB">
              <w:rPr>
                <w:b/>
                <w:bCs/>
              </w:rPr>
              <w:t>496</w:t>
            </w:r>
          </w:p>
        </w:tc>
      </w:tr>
      <w:tr w:rsidR="00A25EFB" w:rsidRPr="008578EC" w14:paraId="74197512"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3960BD89" w14:textId="77777777" w:rsidR="00A25EFB" w:rsidRPr="008578EC" w:rsidRDefault="00A25EFB" w:rsidP="004C6723">
            <w:pPr>
              <w:rPr>
                <w:b/>
                <w:bCs/>
              </w:rPr>
            </w:pPr>
            <w:r w:rsidRPr="008578EC">
              <w:rPr>
                <w:b/>
                <w:bCs/>
              </w:rPr>
              <w:t>Rio Grande</w:t>
            </w:r>
          </w:p>
        </w:tc>
        <w:tc>
          <w:tcPr>
            <w:tcW w:w="1140" w:type="dxa"/>
            <w:tcBorders>
              <w:top w:val="nil"/>
              <w:left w:val="nil"/>
              <w:bottom w:val="single" w:sz="8" w:space="0" w:color="auto"/>
              <w:right w:val="single" w:sz="8" w:space="0" w:color="auto"/>
            </w:tcBorders>
            <w:shd w:val="clear" w:color="auto" w:fill="auto"/>
            <w:hideMark/>
          </w:tcPr>
          <w:p w14:paraId="4F53FADF" w14:textId="45B0CE8C" w:rsidR="00A25EFB" w:rsidRPr="005D23F7" w:rsidRDefault="00A25EFB" w:rsidP="004C6723">
            <w:pPr>
              <w:jc w:val="center"/>
              <w:rPr>
                <w:b/>
                <w:bCs/>
              </w:rPr>
            </w:pPr>
            <w:r w:rsidRPr="00A25EFB">
              <w:rPr>
                <w:b/>
                <w:bCs/>
              </w:rPr>
              <w:t>774</w:t>
            </w:r>
          </w:p>
        </w:tc>
        <w:tc>
          <w:tcPr>
            <w:tcW w:w="1140" w:type="dxa"/>
            <w:tcBorders>
              <w:top w:val="nil"/>
              <w:left w:val="nil"/>
              <w:bottom w:val="single" w:sz="8" w:space="0" w:color="auto"/>
              <w:right w:val="single" w:sz="8" w:space="0" w:color="auto"/>
            </w:tcBorders>
            <w:shd w:val="clear" w:color="auto" w:fill="auto"/>
            <w:hideMark/>
          </w:tcPr>
          <w:p w14:paraId="63CC2F80" w14:textId="7035AB26" w:rsidR="00A25EFB" w:rsidRPr="005D23F7" w:rsidRDefault="00A25EFB" w:rsidP="004C6723">
            <w:pPr>
              <w:jc w:val="center"/>
              <w:rPr>
                <w:b/>
                <w:bCs/>
              </w:rPr>
            </w:pPr>
            <w:r w:rsidRPr="00A25EFB">
              <w:rPr>
                <w:b/>
                <w:bCs/>
              </w:rPr>
              <w:t>770</w:t>
            </w:r>
          </w:p>
        </w:tc>
        <w:tc>
          <w:tcPr>
            <w:tcW w:w="1140" w:type="dxa"/>
            <w:tcBorders>
              <w:top w:val="nil"/>
              <w:left w:val="nil"/>
              <w:bottom w:val="single" w:sz="8" w:space="0" w:color="auto"/>
              <w:right w:val="single" w:sz="8" w:space="0" w:color="auto"/>
            </w:tcBorders>
            <w:shd w:val="clear" w:color="auto" w:fill="auto"/>
            <w:hideMark/>
          </w:tcPr>
          <w:p w14:paraId="2B473052" w14:textId="06442470" w:rsidR="00A25EFB" w:rsidRPr="005D23F7" w:rsidRDefault="00A25EFB" w:rsidP="004C6723">
            <w:pPr>
              <w:jc w:val="center"/>
              <w:rPr>
                <w:b/>
                <w:bCs/>
              </w:rPr>
            </w:pPr>
            <w:r w:rsidRPr="00A25EFB">
              <w:rPr>
                <w:b/>
                <w:bCs/>
              </w:rPr>
              <w:t>800</w:t>
            </w:r>
          </w:p>
        </w:tc>
        <w:tc>
          <w:tcPr>
            <w:tcW w:w="1140" w:type="dxa"/>
            <w:tcBorders>
              <w:top w:val="nil"/>
              <w:left w:val="nil"/>
              <w:bottom w:val="single" w:sz="8" w:space="0" w:color="auto"/>
              <w:right w:val="single" w:sz="8" w:space="0" w:color="auto"/>
            </w:tcBorders>
            <w:shd w:val="clear" w:color="auto" w:fill="auto"/>
            <w:hideMark/>
          </w:tcPr>
          <w:p w14:paraId="65158610" w14:textId="6DD1EF92" w:rsidR="00A25EFB" w:rsidRPr="005D23F7" w:rsidRDefault="00A25EFB" w:rsidP="004C6723">
            <w:pPr>
              <w:jc w:val="center"/>
              <w:rPr>
                <w:b/>
                <w:bCs/>
              </w:rPr>
            </w:pPr>
            <w:r w:rsidRPr="00A25EFB">
              <w:rPr>
                <w:b/>
                <w:bCs/>
              </w:rPr>
              <w:t>770</w:t>
            </w:r>
          </w:p>
        </w:tc>
        <w:tc>
          <w:tcPr>
            <w:tcW w:w="900" w:type="dxa"/>
            <w:tcBorders>
              <w:top w:val="nil"/>
              <w:left w:val="nil"/>
              <w:bottom w:val="single" w:sz="8" w:space="0" w:color="auto"/>
              <w:right w:val="single" w:sz="8" w:space="0" w:color="auto"/>
            </w:tcBorders>
            <w:shd w:val="clear" w:color="auto" w:fill="auto"/>
            <w:hideMark/>
          </w:tcPr>
          <w:p w14:paraId="05C51092" w14:textId="2A2ADA65" w:rsidR="00A25EFB" w:rsidRPr="005D23F7" w:rsidRDefault="00A25EFB" w:rsidP="004C6723">
            <w:pPr>
              <w:jc w:val="center"/>
              <w:rPr>
                <w:b/>
                <w:bCs/>
              </w:rPr>
            </w:pPr>
            <w:r w:rsidRPr="00A25EFB">
              <w:rPr>
                <w:b/>
                <w:bCs/>
              </w:rPr>
              <w:t>935</w:t>
            </w:r>
          </w:p>
        </w:tc>
      </w:tr>
      <w:tr w:rsidR="00A25EFB" w:rsidRPr="008578EC" w14:paraId="6F6C8F73"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0FAD310C" w14:textId="77777777" w:rsidR="00A25EFB" w:rsidRPr="008578EC" w:rsidRDefault="00A25EFB" w:rsidP="004C6723">
            <w:pPr>
              <w:rPr>
                <w:b/>
                <w:bCs/>
              </w:rPr>
            </w:pPr>
            <w:r w:rsidRPr="008578EC">
              <w:rPr>
                <w:b/>
                <w:bCs/>
              </w:rPr>
              <w:t>Rolante</w:t>
            </w:r>
          </w:p>
        </w:tc>
        <w:tc>
          <w:tcPr>
            <w:tcW w:w="1140" w:type="dxa"/>
            <w:tcBorders>
              <w:top w:val="nil"/>
              <w:left w:val="nil"/>
              <w:bottom w:val="single" w:sz="8" w:space="0" w:color="auto"/>
              <w:right w:val="single" w:sz="8" w:space="0" w:color="auto"/>
            </w:tcBorders>
            <w:shd w:val="clear" w:color="auto" w:fill="auto"/>
            <w:hideMark/>
          </w:tcPr>
          <w:p w14:paraId="023F566E" w14:textId="7F8A51BD" w:rsidR="00A25EFB" w:rsidRPr="005D23F7" w:rsidRDefault="00A25EFB" w:rsidP="004C6723">
            <w:pPr>
              <w:jc w:val="center"/>
              <w:rPr>
                <w:b/>
                <w:bCs/>
              </w:rPr>
            </w:pPr>
            <w:r w:rsidRPr="00A25EFB">
              <w:rPr>
                <w:b/>
                <w:bCs/>
              </w:rPr>
              <w:t>290</w:t>
            </w:r>
          </w:p>
        </w:tc>
        <w:tc>
          <w:tcPr>
            <w:tcW w:w="1140" w:type="dxa"/>
            <w:tcBorders>
              <w:top w:val="nil"/>
              <w:left w:val="nil"/>
              <w:bottom w:val="single" w:sz="8" w:space="0" w:color="auto"/>
              <w:right w:val="single" w:sz="8" w:space="0" w:color="auto"/>
            </w:tcBorders>
            <w:shd w:val="clear" w:color="auto" w:fill="auto"/>
            <w:hideMark/>
          </w:tcPr>
          <w:p w14:paraId="52E36EDC" w14:textId="4CD466D2" w:rsidR="00A25EFB" w:rsidRPr="005D23F7" w:rsidRDefault="00A25EFB" w:rsidP="004C6723">
            <w:pPr>
              <w:jc w:val="center"/>
              <w:rPr>
                <w:b/>
                <w:bCs/>
              </w:rPr>
            </w:pPr>
            <w:r w:rsidRPr="00A25EFB">
              <w:rPr>
                <w:b/>
                <w:bCs/>
              </w:rPr>
              <w:t>445</w:t>
            </w:r>
          </w:p>
        </w:tc>
        <w:tc>
          <w:tcPr>
            <w:tcW w:w="1140" w:type="dxa"/>
            <w:tcBorders>
              <w:top w:val="nil"/>
              <w:left w:val="nil"/>
              <w:bottom w:val="single" w:sz="8" w:space="0" w:color="auto"/>
              <w:right w:val="single" w:sz="8" w:space="0" w:color="auto"/>
            </w:tcBorders>
            <w:shd w:val="clear" w:color="auto" w:fill="auto"/>
            <w:hideMark/>
          </w:tcPr>
          <w:p w14:paraId="7A20D0E7" w14:textId="4B4419D5" w:rsidR="00A25EFB" w:rsidRPr="005D23F7" w:rsidRDefault="00A25EFB" w:rsidP="004C6723">
            <w:pPr>
              <w:jc w:val="center"/>
              <w:rPr>
                <w:b/>
                <w:bCs/>
              </w:rPr>
            </w:pPr>
            <w:r w:rsidRPr="00A25EFB">
              <w:rPr>
                <w:b/>
                <w:bCs/>
              </w:rPr>
              <w:t>530</w:t>
            </w:r>
          </w:p>
        </w:tc>
        <w:tc>
          <w:tcPr>
            <w:tcW w:w="1140" w:type="dxa"/>
            <w:tcBorders>
              <w:top w:val="nil"/>
              <w:left w:val="nil"/>
              <w:bottom w:val="single" w:sz="8" w:space="0" w:color="auto"/>
              <w:right w:val="single" w:sz="8" w:space="0" w:color="auto"/>
            </w:tcBorders>
            <w:shd w:val="clear" w:color="auto" w:fill="auto"/>
            <w:hideMark/>
          </w:tcPr>
          <w:p w14:paraId="57FB1CBC" w14:textId="2480B3A8" w:rsidR="00A25EFB" w:rsidRPr="005D23F7" w:rsidRDefault="00A25EFB" w:rsidP="004C6723">
            <w:pPr>
              <w:jc w:val="center"/>
              <w:rPr>
                <w:b/>
                <w:bCs/>
              </w:rPr>
            </w:pPr>
            <w:r w:rsidRPr="00A25EFB">
              <w:rPr>
                <w:b/>
                <w:bCs/>
              </w:rPr>
              <w:t>530</w:t>
            </w:r>
          </w:p>
        </w:tc>
        <w:tc>
          <w:tcPr>
            <w:tcW w:w="900" w:type="dxa"/>
            <w:tcBorders>
              <w:top w:val="nil"/>
              <w:left w:val="nil"/>
              <w:bottom w:val="single" w:sz="8" w:space="0" w:color="auto"/>
              <w:right w:val="single" w:sz="8" w:space="0" w:color="auto"/>
            </w:tcBorders>
            <w:shd w:val="clear" w:color="auto" w:fill="auto"/>
            <w:hideMark/>
          </w:tcPr>
          <w:p w14:paraId="578A4B03" w14:textId="551C0C72" w:rsidR="00A25EFB" w:rsidRPr="005D23F7" w:rsidRDefault="00A25EFB" w:rsidP="004C6723">
            <w:pPr>
              <w:jc w:val="center"/>
              <w:rPr>
                <w:b/>
                <w:bCs/>
              </w:rPr>
            </w:pPr>
            <w:r w:rsidRPr="00A25EFB">
              <w:rPr>
                <w:b/>
                <w:bCs/>
              </w:rPr>
              <w:t>530</w:t>
            </w:r>
          </w:p>
        </w:tc>
      </w:tr>
      <w:tr w:rsidR="00A25EFB" w:rsidRPr="008578EC" w14:paraId="224D1C39"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32C8150E" w14:textId="77777777" w:rsidR="00A25EFB" w:rsidRPr="008578EC" w:rsidRDefault="00A25EFB" w:rsidP="004C6723">
            <w:pPr>
              <w:rPr>
                <w:b/>
                <w:bCs/>
              </w:rPr>
            </w:pPr>
            <w:r w:rsidRPr="008578EC">
              <w:rPr>
                <w:b/>
                <w:bCs/>
              </w:rPr>
              <w:t>Sertão</w:t>
            </w:r>
          </w:p>
        </w:tc>
        <w:tc>
          <w:tcPr>
            <w:tcW w:w="1140" w:type="dxa"/>
            <w:tcBorders>
              <w:top w:val="nil"/>
              <w:left w:val="nil"/>
              <w:bottom w:val="single" w:sz="8" w:space="0" w:color="auto"/>
              <w:right w:val="single" w:sz="8" w:space="0" w:color="auto"/>
            </w:tcBorders>
            <w:shd w:val="clear" w:color="auto" w:fill="auto"/>
            <w:hideMark/>
          </w:tcPr>
          <w:p w14:paraId="40DC91AD" w14:textId="61BC5502" w:rsidR="00A25EFB" w:rsidRPr="005D23F7" w:rsidRDefault="00A25EFB" w:rsidP="004C6723">
            <w:pPr>
              <w:jc w:val="center"/>
              <w:rPr>
                <w:b/>
                <w:bCs/>
              </w:rPr>
            </w:pPr>
            <w:r w:rsidRPr="00A25EFB">
              <w:rPr>
                <w:b/>
                <w:bCs/>
              </w:rPr>
              <w:t>505</w:t>
            </w:r>
          </w:p>
        </w:tc>
        <w:tc>
          <w:tcPr>
            <w:tcW w:w="1140" w:type="dxa"/>
            <w:tcBorders>
              <w:top w:val="nil"/>
              <w:left w:val="nil"/>
              <w:bottom w:val="single" w:sz="8" w:space="0" w:color="auto"/>
              <w:right w:val="single" w:sz="8" w:space="0" w:color="auto"/>
            </w:tcBorders>
            <w:shd w:val="clear" w:color="auto" w:fill="auto"/>
            <w:hideMark/>
          </w:tcPr>
          <w:p w14:paraId="68CD80A6" w14:textId="187A3154" w:rsidR="00A25EFB" w:rsidRPr="005D23F7" w:rsidRDefault="00A25EFB" w:rsidP="004C6723">
            <w:pPr>
              <w:jc w:val="center"/>
              <w:rPr>
                <w:b/>
                <w:bCs/>
              </w:rPr>
            </w:pPr>
            <w:r w:rsidRPr="00A25EFB">
              <w:rPr>
                <w:b/>
                <w:bCs/>
              </w:rPr>
              <w:t>545</w:t>
            </w:r>
          </w:p>
        </w:tc>
        <w:tc>
          <w:tcPr>
            <w:tcW w:w="1140" w:type="dxa"/>
            <w:tcBorders>
              <w:top w:val="nil"/>
              <w:left w:val="nil"/>
              <w:bottom w:val="single" w:sz="8" w:space="0" w:color="auto"/>
              <w:right w:val="single" w:sz="8" w:space="0" w:color="auto"/>
            </w:tcBorders>
            <w:shd w:val="clear" w:color="auto" w:fill="auto"/>
            <w:hideMark/>
          </w:tcPr>
          <w:p w14:paraId="2ECD423D" w14:textId="33ABC50C" w:rsidR="00A25EFB" w:rsidRPr="005D23F7" w:rsidRDefault="00A25EFB" w:rsidP="004C6723">
            <w:pPr>
              <w:jc w:val="center"/>
              <w:rPr>
                <w:b/>
                <w:bCs/>
              </w:rPr>
            </w:pPr>
            <w:r w:rsidRPr="00A25EFB">
              <w:rPr>
                <w:b/>
                <w:bCs/>
              </w:rPr>
              <w:t>585</w:t>
            </w:r>
          </w:p>
        </w:tc>
        <w:tc>
          <w:tcPr>
            <w:tcW w:w="1140" w:type="dxa"/>
            <w:tcBorders>
              <w:top w:val="nil"/>
              <w:left w:val="nil"/>
              <w:bottom w:val="single" w:sz="8" w:space="0" w:color="auto"/>
              <w:right w:val="single" w:sz="8" w:space="0" w:color="auto"/>
            </w:tcBorders>
            <w:shd w:val="clear" w:color="auto" w:fill="auto"/>
            <w:hideMark/>
          </w:tcPr>
          <w:p w14:paraId="1372E126" w14:textId="774E48BC" w:rsidR="00A25EFB" w:rsidRPr="005D23F7" w:rsidRDefault="00A25EFB" w:rsidP="004C6723">
            <w:pPr>
              <w:jc w:val="center"/>
              <w:rPr>
                <w:b/>
                <w:bCs/>
              </w:rPr>
            </w:pPr>
            <w:r w:rsidRPr="00A25EFB">
              <w:rPr>
                <w:b/>
                <w:bCs/>
              </w:rPr>
              <w:t>585</w:t>
            </w:r>
          </w:p>
        </w:tc>
        <w:tc>
          <w:tcPr>
            <w:tcW w:w="900" w:type="dxa"/>
            <w:tcBorders>
              <w:top w:val="nil"/>
              <w:left w:val="nil"/>
              <w:bottom w:val="single" w:sz="8" w:space="0" w:color="auto"/>
              <w:right w:val="single" w:sz="8" w:space="0" w:color="auto"/>
            </w:tcBorders>
            <w:shd w:val="clear" w:color="auto" w:fill="auto"/>
            <w:hideMark/>
          </w:tcPr>
          <w:p w14:paraId="3934311E" w14:textId="429522C5" w:rsidR="00A25EFB" w:rsidRPr="005D23F7" w:rsidRDefault="00A25EFB" w:rsidP="004C6723">
            <w:pPr>
              <w:jc w:val="center"/>
              <w:rPr>
                <w:b/>
                <w:bCs/>
              </w:rPr>
            </w:pPr>
            <w:r w:rsidRPr="00A25EFB">
              <w:rPr>
                <w:b/>
                <w:bCs/>
              </w:rPr>
              <w:t>585</w:t>
            </w:r>
          </w:p>
        </w:tc>
      </w:tr>
      <w:tr w:rsidR="00A25EFB" w:rsidRPr="008578EC" w14:paraId="5426FDED"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034085C3" w14:textId="77777777" w:rsidR="00A25EFB" w:rsidRPr="008578EC" w:rsidRDefault="00A25EFB" w:rsidP="004C6723">
            <w:pPr>
              <w:rPr>
                <w:b/>
                <w:bCs/>
              </w:rPr>
            </w:pPr>
            <w:r w:rsidRPr="008578EC">
              <w:rPr>
                <w:b/>
                <w:bCs/>
              </w:rPr>
              <w:t>Vacaria</w:t>
            </w:r>
          </w:p>
        </w:tc>
        <w:tc>
          <w:tcPr>
            <w:tcW w:w="1140" w:type="dxa"/>
            <w:tcBorders>
              <w:top w:val="nil"/>
              <w:left w:val="nil"/>
              <w:bottom w:val="single" w:sz="8" w:space="0" w:color="auto"/>
              <w:right w:val="single" w:sz="8" w:space="0" w:color="auto"/>
            </w:tcBorders>
            <w:shd w:val="clear" w:color="auto" w:fill="auto"/>
            <w:hideMark/>
          </w:tcPr>
          <w:p w14:paraId="5D582F27" w14:textId="000C5C24" w:rsidR="00A25EFB" w:rsidRPr="005D23F7" w:rsidRDefault="00A25EFB" w:rsidP="004C6723">
            <w:pPr>
              <w:jc w:val="center"/>
              <w:rPr>
                <w:b/>
                <w:bCs/>
              </w:rPr>
            </w:pPr>
            <w:r w:rsidRPr="00A25EFB">
              <w:rPr>
                <w:b/>
                <w:bCs/>
              </w:rPr>
              <w:t>318</w:t>
            </w:r>
          </w:p>
        </w:tc>
        <w:tc>
          <w:tcPr>
            <w:tcW w:w="1140" w:type="dxa"/>
            <w:tcBorders>
              <w:top w:val="nil"/>
              <w:left w:val="nil"/>
              <w:bottom w:val="single" w:sz="8" w:space="0" w:color="auto"/>
              <w:right w:val="single" w:sz="8" w:space="0" w:color="auto"/>
            </w:tcBorders>
            <w:shd w:val="clear" w:color="auto" w:fill="auto"/>
            <w:hideMark/>
          </w:tcPr>
          <w:p w14:paraId="1B15D68C" w14:textId="6FAB38D3" w:rsidR="00A25EFB" w:rsidRPr="005D23F7" w:rsidRDefault="00A25EFB" w:rsidP="004C6723">
            <w:pPr>
              <w:jc w:val="center"/>
              <w:rPr>
                <w:b/>
                <w:bCs/>
              </w:rPr>
            </w:pPr>
            <w:r w:rsidRPr="00A25EFB">
              <w:rPr>
                <w:b/>
                <w:bCs/>
              </w:rPr>
              <w:t>430</w:t>
            </w:r>
          </w:p>
        </w:tc>
        <w:tc>
          <w:tcPr>
            <w:tcW w:w="1140" w:type="dxa"/>
            <w:tcBorders>
              <w:top w:val="nil"/>
              <w:left w:val="nil"/>
              <w:bottom w:val="single" w:sz="8" w:space="0" w:color="auto"/>
              <w:right w:val="single" w:sz="8" w:space="0" w:color="auto"/>
            </w:tcBorders>
            <w:shd w:val="clear" w:color="auto" w:fill="auto"/>
            <w:hideMark/>
          </w:tcPr>
          <w:p w14:paraId="2FD46824" w14:textId="74062AB0" w:rsidR="00A25EFB" w:rsidRPr="005D23F7" w:rsidRDefault="00A25EFB" w:rsidP="004C6723">
            <w:pPr>
              <w:jc w:val="center"/>
              <w:rPr>
                <w:b/>
                <w:bCs/>
              </w:rPr>
            </w:pPr>
            <w:r w:rsidRPr="00A25EFB">
              <w:rPr>
                <w:b/>
                <w:bCs/>
              </w:rPr>
              <w:t>623</w:t>
            </w:r>
          </w:p>
        </w:tc>
        <w:tc>
          <w:tcPr>
            <w:tcW w:w="1140" w:type="dxa"/>
            <w:tcBorders>
              <w:top w:val="nil"/>
              <w:left w:val="nil"/>
              <w:bottom w:val="single" w:sz="8" w:space="0" w:color="auto"/>
              <w:right w:val="single" w:sz="8" w:space="0" w:color="auto"/>
            </w:tcBorders>
            <w:shd w:val="clear" w:color="auto" w:fill="auto"/>
            <w:hideMark/>
          </w:tcPr>
          <w:p w14:paraId="02ABF829" w14:textId="49DB4F08" w:rsidR="00A25EFB" w:rsidRPr="005D23F7" w:rsidRDefault="00A25EFB" w:rsidP="004C6723">
            <w:pPr>
              <w:jc w:val="center"/>
              <w:rPr>
                <w:b/>
                <w:bCs/>
              </w:rPr>
            </w:pPr>
            <w:r w:rsidRPr="00A25EFB">
              <w:rPr>
                <w:b/>
                <w:bCs/>
              </w:rPr>
              <w:t>640</w:t>
            </w:r>
          </w:p>
        </w:tc>
        <w:tc>
          <w:tcPr>
            <w:tcW w:w="900" w:type="dxa"/>
            <w:tcBorders>
              <w:top w:val="nil"/>
              <w:left w:val="nil"/>
              <w:bottom w:val="single" w:sz="8" w:space="0" w:color="auto"/>
              <w:right w:val="single" w:sz="8" w:space="0" w:color="auto"/>
            </w:tcBorders>
            <w:shd w:val="clear" w:color="auto" w:fill="auto"/>
            <w:hideMark/>
          </w:tcPr>
          <w:p w14:paraId="1A5BF086" w14:textId="5EC05AD7" w:rsidR="00A25EFB" w:rsidRPr="005D23F7" w:rsidRDefault="00A25EFB" w:rsidP="004C6723">
            <w:pPr>
              <w:jc w:val="center"/>
              <w:rPr>
                <w:b/>
                <w:bCs/>
              </w:rPr>
            </w:pPr>
            <w:r w:rsidRPr="00A25EFB">
              <w:rPr>
                <w:b/>
                <w:bCs/>
              </w:rPr>
              <w:t>658</w:t>
            </w:r>
          </w:p>
        </w:tc>
      </w:tr>
      <w:tr w:rsidR="00A25EFB" w:rsidRPr="008578EC" w14:paraId="77F12A8D"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76E8553F" w14:textId="77777777" w:rsidR="00A25EFB" w:rsidRPr="008578EC" w:rsidRDefault="00A25EFB" w:rsidP="004C6723">
            <w:pPr>
              <w:rPr>
                <w:b/>
                <w:bCs/>
              </w:rPr>
            </w:pPr>
            <w:r w:rsidRPr="008578EC">
              <w:rPr>
                <w:b/>
                <w:bCs/>
              </w:rPr>
              <w:t>Veranópolis</w:t>
            </w:r>
          </w:p>
        </w:tc>
        <w:tc>
          <w:tcPr>
            <w:tcW w:w="1140" w:type="dxa"/>
            <w:tcBorders>
              <w:top w:val="nil"/>
              <w:left w:val="nil"/>
              <w:bottom w:val="single" w:sz="8" w:space="0" w:color="auto"/>
              <w:right w:val="single" w:sz="8" w:space="0" w:color="auto"/>
            </w:tcBorders>
            <w:shd w:val="clear" w:color="auto" w:fill="auto"/>
            <w:hideMark/>
          </w:tcPr>
          <w:p w14:paraId="4A1B3E28" w14:textId="38CE29BE" w:rsidR="00A25EFB" w:rsidRPr="005D23F7" w:rsidRDefault="00A25EFB" w:rsidP="004C6723">
            <w:pPr>
              <w:jc w:val="center"/>
              <w:rPr>
                <w:b/>
                <w:bCs/>
              </w:rPr>
            </w:pPr>
            <w:r w:rsidRPr="00A25EFB">
              <w:rPr>
                <w:b/>
                <w:bCs/>
              </w:rPr>
              <w:t>90</w:t>
            </w:r>
          </w:p>
        </w:tc>
        <w:tc>
          <w:tcPr>
            <w:tcW w:w="1140" w:type="dxa"/>
            <w:tcBorders>
              <w:top w:val="nil"/>
              <w:left w:val="nil"/>
              <w:bottom w:val="single" w:sz="8" w:space="0" w:color="auto"/>
              <w:right w:val="single" w:sz="8" w:space="0" w:color="auto"/>
            </w:tcBorders>
            <w:shd w:val="clear" w:color="auto" w:fill="auto"/>
            <w:hideMark/>
          </w:tcPr>
          <w:p w14:paraId="122C7082" w14:textId="7E5803C9" w:rsidR="00A25EFB" w:rsidRPr="005D23F7" w:rsidRDefault="00A25EFB" w:rsidP="004C6723">
            <w:pPr>
              <w:jc w:val="center"/>
              <w:rPr>
                <w:b/>
                <w:bCs/>
              </w:rPr>
            </w:pPr>
            <w:r w:rsidRPr="00A25EFB">
              <w:rPr>
                <w:b/>
                <w:bCs/>
              </w:rPr>
              <w:t>120</w:t>
            </w:r>
          </w:p>
        </w:tc>
        <w:tc>
          <w:tcPr>
            <w:tcW w:w="1140" w:type="dxa"/>
            <w:tcBorders>
              <w:top w:val="nil"/>
              <w:left w:val="nil"/>
              <w:bottom w:val="single" w:sz="8" w:space="0" w:color="auto"/>
              <w:right w:val="single" w:sz="8" w:space="0" w:color="auto"/>
            </w:tcBorders>
            <w:shd w:val="clear" w:color="auto" w:fill="auto"/>
            <w:hideMark/>
          </w:tcPr>
          <w:p w14:paraId="4DE4D4E3" w14:textId="4871D40F" w:rsidR="00A25EFB" w:rsidRPr="005D23F7" w:rsidRDefault="00A25EFB" w:rsidP="004C6723">
            <w:pPr>
              <w:jc w:val="center"/>
              <w:rPr>
                <w:b/>
                <w:bCs/>
              </w:rPr>
            </w:pPr>
            <w:r w:rsidRPr="00A25EFB">
              <w:rPr>
                <w:b/>
                <w:bCs/>
              </w:rPr>
              <w:t>120</w:t>
            </w:r>
          </w:p>
        </w:tc>
        <w:tc>
          <w:tcPr>
            <w:tcW w:w="1140" w:type="dxa"/>
            <w:tcBorders>
              <w:top w:val="nil"/>
              <w:left w:val="nil"/>
              <w:bottom w:val="single" w:sz="8" w:space="0" w:color="auto"/>
              <w:right w:val="single" w:sz="8" w:space="0" w:color="auto"/>
            </w:tcBorders>
            <w:shd w:val="clear" w:color="auto" w:fill="auto"/>
            <w:hideMark/>
          </w:tcPr>
          <w:p w14:paraId="5EC7E201" w14:textId="46B43475" w:rsidR="00A25EFB" w:rsidRPr="005D23F7" w:rsidRDefault="00A25EFB" w:rsidP="004C6723">
            <w:pPr>
              <w:jc w:val="center"/>
              <w:rPr>
                <w:b/>
                <w:bCs/>
              </w:rPr>
            </w:pPr>
            <w:r w:rsidRPr="00A25EFB">
              <w:rPr>
                <w:b/>
                <w:bCs/>
              </w:rPr>
              <w:t>120</w:t>
            </w:r>
          </w:p>
        </w:tc>
        <w:tc>
          <w:tcPr>
            <w:tcW w:w="900" w:type="dxa"/>
            <w:tcBorders>
              <w:top w:val="nil"/>
              <w:left w:val="nil"/>
              <w:bottom w:val="single" w:sz="8" w:space="0" w:color="auto"/>
              <w:right w:val="single" w:sz="8" w:space="0" w:color="auto"/>
            </w:tcBorders>
            <w:shd w:val="clear" w:color="auto" w:fill="auto"/>
            <w:hideMark/>
          </w:tcPr>
          <w:p w14:paraId="35361C87" w14:textId="50851BAB" w:rsidR="00A25EFB" w:rsidRPr="005D23F7" w:rsidRDefault="00A25EFB" w:rsidP="004C6723">
            <w:pPr>
              <w:jc w:val="center"/>
              <w:rPr>
                <w:b/>
                <w:bCs/>
              </w:rPr>
            </w:pPr>
            <w:r w:rsidRPr="00A25EFB">
              <w:rPr>
                <w:b/>
                <w:bCs/>
              </w:rPr>
              <w:t>120</w:t>
            </w:r>
          </w:p>
        </w:tc>
      </w:tr>
      <w:tr w:rsidR="00A25EFB" w:rsidRPr="008578EC" w14:paraId="6D21CA3A"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79FA564F" w14:textId="77777777" w:rsidR="00A25EFB" w:rsidRPr="008578EC" w:rsidRDefault="00A25EFB" w:rsidP="004C6723">
            <w:pPr>
              <w:rPr>
                <w:b/>
                <w:bCs/>
              </w:rPr>
            </w:pPr>
            <w:r w:rsidRPr="008578EC">
              <w:rPr>
                <w:b/>
                <w:bCs/>
              </w:rPr>
              <w:t>Viamão</w:t>
            </w:r>
          </w:p>
        </w:tc>
        <w:tc>
          <w:tcPr>
            <w:tcW w:w="1140" w:type="dxa"/>
            <w:tcBorders>
              <w:top w:val="nil"/>
              <w:left w:val="nil"/>
              <w:bottom w:val="single" w:sz="8" w:space="0" w:color="auto"/>
              <w:right w:val="single" w:sz="8" w:space="0" w:color="auto"/>
            </w:tcBorders>
            <w:shd w:val="clear" w:color="auto" w:fill="auto"/>
            <w:hideMark/>
          </w:tcPr>
          <w:p w14:paraId="13CE14E8" w14:textId="50733876" w:rsidR="00A25EFB" w:rsidRPr="005D23F7" w:rsidRDefault="00A25EFB" w:rsidP="004C6723">
            <w:pPr>
              <w:jc w:val="center"/>
              <w:rPr>
                <w:b/>
                <w:bCs/>
              </w:rPr>
            </w:pPr>
            <w:r w:rsidRPr="00A25EFB">
              <w:rPr>
                <w:b/>
                <w:bCs/>
              </w:rPr>
              <w:t>318</w:t>
            </w:r>
          </w:p>
        </w:tc>
        <w:tc>
          <w:tcPr>
            <w:tcW w:w="1140" w:type="dxa"/>
            <w:tcBorders>
              <w:top w:val="nil"/>
              <w:left w:val="nil"/>
              <w:bottom w:val="single" w:sz="8" w:space="0" w:color="auto"/>
              <w:right w:val="single" w:sz="8" w:space="0" w:color="auto"/>
            </w:tcBorders>
            <w:shd w:val="clear" w:color="auto" w:fill="auto"/>
            <w:hideMark/>
          </w:tcPr>
          <w:p w14:paraId="6404B3AA" w14:textId="0138662E" w:rsidR="00A25EFB" w:rsidRPr="005D23F7" w:rsidRDefault="00A25EFB" w:rsidP="004C6723">
            <w:pPr>
              <w:jc w:val="center"/>
              <w:rPr>
                <w:b/>
                <w:bCs/>
              </w:rPr>
            </w:pPr>
            <w:r w:rsidRPr="00A25EFB">
              <w:rPr>
                <w:b/>
                <w:bCs/>
              </w:rPr>
              <w:t>444</w:t>
            </w:r>
          </w:p>
        </w:tc>
        <w:tc>
          <w:tcPr>
            <w:tcW w:w="1140" w:type="dxa"/>
            <w:tcBorders>
              <w:top w:val="nil"/>
              <w:left w:val="nil"/>
              <w:bottom w:val="single" w:sz="8" w:space="0" w:color="auto"/>
              <w:right w:val="single" w:sz="8" w:space="0" w:color="auto"/>
            </w:tcBorders>
            <w:shd w:val="clear" w:color="auto" w:fill="auto"/>
            <w:hideMark/>
          </w:tcPr>
          <w:p w14:paraId="236D611E" w14:textId="0A4D28A7" w:rsidR="00A25EFB" w:rsidRPr="005D23F7" w:rsidRDefault="00A25EFB" w:rsidP="004C6723">
            <w:pPr>
              <w:jc w:val="center"/>
              <w:rPr>
                <w:b/>
                <w:bCs/>
              </w:rPr>
            </w:pPr>
            <w:r w:rsidRPr="00A25EFB">
              <w:rPr>
                <w:b/>
                <w:bCs/>
              </w:rPr>
              <w:t>444</w:t>
            </w:r>
          </w:p>
        </w:tc>
        <w:tc>
          <w:tcPr>
            <w:tcW w:w="1140" w:type="dxa"/>
            <w:tcBorders>
              <w:top w:val="nil"/>
              <w:left w:val="nil"/>
              <w:bottom w:val="single" w:sz="8" w:space="0" w:color="auto"/>
              <w:right w:val="single" w:sz="8" w:space="0" w:color="auto"/>
            </w:tcBorders>
            <w:shd w:val="clear" w:color="auto" w:fill="auto"/>
            <w:hideMark/>
          </w:tcPr>
          <w:p w14:paraId="36338601" w14:textId="7593A1B7" w:rsidR="00A25EFB" w:rsidRPr="005D23F7" w:rsidRDefault="00A25EFB" w:rsidP="004C6723">
            <w:pPr>
              <w:jc w:val="center"/>
              <w:rPr>
                <w:b/>
                <w:bCs/>
              </w:rPr>
            </w:pPr>
            <w:r w:rsidRPr="00A25EFB">
              <w:rPr>
                <w:b/>
                <w:bCs/>
              </w:rPr>
              <w:t>474</w:t>
            </w:r>
          </w:p>
        </w:tc>
        <w:tc>
          <w:tcPr>
            <w:tcW w:w="900" w:type="dxa"/>
            <w:tcBorders>
              <w:top w:val="nil"/>
              <w:left w:val="nil"/>
              <w:bottom w:val="single" w:sz="8" w:space="0" w:color="auto"/>
              <w:right w:val="single" w:sz="8" w:space="0" w:color="auto"/>
            </w:tcBorders>
            <w:shd w:val="clear" w:color="auto" w:fill="auto"/>
            <w:hideMark/>
          </w:tcPr>
          <w:p w14:paraId="71A8A07D" w14:textId="6579BDC5" w:rsidR="00A25EFB" w:rsidRPr="005D23F7" w:rsidRDefault="00A25EFB" w:rsidP="004C6723">
            <w:pPr>
              <w:jc w:val="center"/>
              <w:rPr>
                <w:b/>
                <w:bCs/>
              </w:rPr>
            </w:pPr>
            <w:r w:rsidRPr="00A25EFB">
              <w:rPr>
                <w:b/>
                <w:bCs/>
              </w:rPr>
              <w:t>510</w:t>
            </w:r>
          </w:p>
        </w:tc>
      </w:tr>
      <w:tr w:rsidR="00A25EFB" w:rsidRPr="008578EC" w14:paraId="77DB9197"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445805C9" w14:textId="77777777" w:rsidR="00A25EFB" w:rsidRPr="008578EC" w:rsidRDefault="00A25EFB" w:rsidP="004C6723">
            <w:pPr>
              <w:rPr>
                <w:b/>
                <w:bCs/>
              </w:rPr>
            </w:pPr>
            <w:r w:rsidRPr="008578EC">
              <w:rPr>
                <w:b/>
                <w:bCs/>
              </w:rPr>
              <w:t>TOTAL</w:t>
            </w:r>
          </w:p>
        </w:tc>
        <w:tc>
          <w:tcPr>
            <w:tcW w:w="1140" w:type="dxa"/>
            <w:tcBorders>
              <w:top w:val="nil"/>
              <w:left w:val="nil"/>
              <w:bottom w:val="single" w:sz="8" w:space="0" w:color="auto"/>
              <w:right w:val="single" w:sz="8" w:space="0" w:color="auto"/>
            </w:tcBorders>
            <w:shd w:val="clear" w:color="auto" w:fill="auto"/>
            <w:hideMark/>
          </w:tcPr>
          <w:p w14:paraId="7FE2CD74" w14:textId="55B058D2" w:rsidR="00A25EFB" w:rsidRPr="005D23F7" w:rsidRDefault="00A25EFB" w:rsidP="004C6723">
            <w:pPr>
              <w:jc w:val="center"/>
              <w:rPr>
                <w:b/>
                <w:bCs/>
              </w:rPr>
            </w:pPr>
            <w:r w:rsidRPr="00A25EFB">
              <w:rPr>
                <w:b/>
                <w:bCs/>
              </w:rPr>
              <w:t>7129</w:t>
            </w:r>
          </w:p>
        </w:tc>
        <w:tc>
          <w:tcPr>
            <w:tcW w:w="1140" w:type="dxa"/>
            <w:tcBorders>
              <w:top w:val="nil"/>
              <w:left w:val="nil"/>
              <w:bottom w:val="single" w:sz="8" w:space="0" w:color="auto"/>
              <w:right w:val="single" w:sz="8" w:space="0" w:color="auto"/>
            </w:tcBorders>
            <w:shd w:val="clear" w:color="auto" w:fill="auto"/>
            <w:hideMark/>
          </w:tcPr>
          <w:p w14:paraId="3AF0C863" w14:textId="39076323" w:rsidR="00A25EFB" w:rsidRPr="005D23F7" w:rsidRDefault="00A25EFB" w:rsidP="004C6723">
            <w:pPr>
              <w:jc w:val="center"/>
              <w:rPr>
                <w:b/>
                <w:bCs/>
              </w:rPr>
            </w:pPr>
            <w:r w:rsidRPr="00A25EFB">
              <w:rPr>
                <w:b/>
                <w:bCs/>
              </w:rPr>
              <w:t>93</w:t>
            </w:r>
            <w:r w:rsidR="006D1C50">
              <w:rPr>
                <w:b/>
                <w:bCs/>
              </w:rPr>
              <w:t>51</w:t>
            </w:r>
          </w:p>
        </w:tc>
        <w:tc>
          <w:tcPr>
            <w:tcW w:w="1140" w:type="dxa"/>
            <w:tcBorders>
              <w:top w:val="nil"/>
              <w:left w:val="nil"/>
              <w:bottom w:val="single" w:sz="8" w:space="0" w:color="auto"/>
              <w:right w:val="single" w:sz="8" w:space="0" w:color="auto"/>
            </w:tcBorders>
            <w:shd w:val="clear" w:color="auto" w:fill="auto"/>
            <w:hideMark/>
          </w:tcPr>
          <w:p w14:paraId="42445183" w14:textId="63B1D9E9" w:rsidR="00A25EFB" w:rsidRPr="005D23F7" w:rsidRDefault="00A25EFB" w:rsidP="004C6723">
            <w:pPr>
              <w:jc w:val="center"/>
              <w:rPr>
                <w:b/>
                <w:bCs/>
              </w:rPr>
            </w:pPr>
            <w:r w:rsidRPr="00A25EFB">
              <w:rPr>
                <w:b/>
                <w:bCs/>
              </w:rPr>
              <w:t>9778</w:t>
            </w:r>
          </w:p>
        </w:tc>
        <w:tc>
          <w:tcPr>
            <w:tcW w:w="1140" w:type="dxa"/>
            <w:tcBorders>
              <w:top w:val="nil"/>
              <w:left w:val="nil"/>
              <w:bottom w:val="single" w:sz="8" w:space="0" w:color="auto"/>
              <w:right w:val="single" w:sz="8" w:space="0" w:color="auto"/>
            </w:tcBorders>
            <w:shd w:val="clear" w:color="auto" w:fill="auto"/>
            <w:hideMark/>
          </w:tcPr>
          <w:p w14:paraId="51F7D65F" w14:textId="119A2B7C" w:rsidR="00A25EFB" w:rsidRPr="005D23F7" w:rsidRDefault="00A25EFB" w:rsidP="004C6723">
            <w:pPr>
              <w:jc w:val="center"/>
              <w:rPr>
                <w:b/>
                <w:bCs/>
              </w:rPr>
            </w:pPr>
            <w:r w:rsidRPr="00A25EFB">
              <w:rPr>
                <w:b/>
                <w:bCs/>
              </w:rPr>
              <w:t>10071</w:t>
            </w:r>
          </w:p>
        </w:tc>
        <w:tc>
          <w:tcPr>
            <w:tcW w:w="900" w:type="dxa"/>
            <w:tcBorders>
              <w:top w:val="nil"/>
              <w:left w:val="nil"/>
              <w:bottom w:val="single" w:sz="8" w:space="0" w:color="auto"/>
              <w:right w:val="single" w:sz="8" w:space="0" w:color="auto"/>
            </w:tcBorders>
            <w:shd w:val="clear" w:color="auto" w:fill="auto"/>
            <w:hideMark/>
          </w:tcPr>
          <w:p w14:paraId="2BE7D4CD" w14:textId="5282F6A7" w:rsidR="00A25EFB" w:rsidRPr="005D23F7" w:rsidRDefault="00A25EFB" w:rsidP="004C6723">
            <w:pPr>
              <w:jc w:val="center"/>
              <w:rPr>
                <w:b/>
                <w:bCs/>
              </w:rPr>
            </w:pPr>
            <w:r w:rsidRPr="00A25EFB">
              <w:rPr>
                <w:b/>
                <w:bCs/>
              </w:rPr>
              <w:t>10602</w:t>
            </w:r>
          </w:p>
        </w:tc>
      </w:tr>
    </w:tbl>
    <w:p w14:paraId="3D6D34E2" w14:textId="4D980426" w:rsidR="00647ABE" w:rsidRPr="00943BCB" w:rsidRDefault="004C6723" w:rsidP="00B42DF2">
      <w:pPr>
        <w:pStyle w:val="Legenda"/>
        <w:rPr>
          <w:bCs w:val="0"/>
        </w:rPr>
      </w:pPr>
      <w:r>
        <w:t xml:space="preserve">          </w:t>
      </w:r>
      <w:bookmarkStart w:id="133" w:name="_Toc2251303"/>
      <w:r w:rsidR="00B42DF2">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44</w:t>
      </w:r>
      <w:r w:rsidR="00A2189E">
        <w:rPr>
          <w:noProof/>
        </w:rPr>
        <w:fldChar w:fldCharType="end"/>
      </w:r>
      <w:r w:rsidR="00B42DF2">
        <w:t xml:space="preserve"> - </w:t>
      </w:r>
      <w:r w:rsidR="00B42DF2" w:rsidRPr="0021352C">
        <w:t>Evolução das vagas 2019-2023</w:t>
      </w:r>
      <w:bookmarkEnd w:id="133"/>
    </w:p>
    <w:p w14:paraId="219292A7" w14:textId="79F3F88B" w:rsidR="00430C42" w:rsidRDefault="00430C42">
      <w:pPr>
        <w:spacing w:line="276" w:lineRule="auto"/>
        <w:rPr>
          <w:b/>
          <w:bCs/>
        </w:rPr>
      </w:pPr>
    </w:p>
    <w:tbl>
      <w:tblPr>
        <w:tblW w:w="7740" w:type="dxa"/>
        <w:jc w:val="center"/>
        <w:tblCellMar>
          <w:left w:w="70" w:type="dxa"/>
          <w:right w:w="70" w:type="dxa"/>
        </w:tblCellMar>
        <w:tblLook w:val="04A0" w:firstRow="1" w:lastRow="0" w:firstColumn="1" w:lastColumn="0" w:noHBand="0" w:noVBand="1"/>
      </w:tblPr>
      <w:tblGrid>
        <w:gridCol w:w="2280"/>
        <w:gridCol w:w="1140"/>
        <w:gridCol w:w="1140"/>
        <w:gridCol w:w="1140"/>
        <w:gridCol w:w="1140"/>
        <w:gridCol w:w="900"/>
      </w:tblGrid>
      <w:tr w:rsidR="00A26763" w:rsidRPr="00A26763" w14:paraId="0EFE94B7" w14:textId="77777777" w:rsidTr="004C6723">
        <w:trPr>
          <w:trHeight w:val="330"/>
          <w:jc w:val="center"/>
        </w:trPr>
        <w:tc>
          <w:tcPr>
            <w:tcW w:w="228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0F10CE43" w14:textId="77777777" w:rsidR="00A26763" w:rsidRPr="008E6400" w:rsidRDefault="00A26763" w:rsidP="004C6723">
            <w:pPr>
              <w:rPr>
                <w:b/>
                <w:bCs/>
                <w:i/>
              </w:rPr>
            </w:pPr>
            <w:r w:rsidRPr="008E6400">
              <w:rPr>
                <w:b/>
                <w:bCs/>
                <w:i/>
              </w:rPr>
              <w:t>Campus</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12C59FA8" w14:textId="77777777" w:rsidR="00A26763" w:rsidRPr="00A26763" w:rsidRDefault="00A26763" w:rsidP="004C6723">
            <w:pPr>
              <w:jc w:val="center"/>
              <w:rPr>
                <w:b/>
                <w:bCs/>
              </w:rPr>
            </w:pPr>
            <w:r w:rsidRPr="00A26763">
              <w:rPr>
                <w:b/>
                <w:bCs/>
              </w:rPr>
              <w:t>2019</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428AB62A" w14:textId="77777777" w:rsidR="00A26763" w:rsidRPr="00A26763" w:rsidRDefault="00A26763" w:rsidP="004C6723">
            <w:pPr>
              <w:jc w:val="center"/>
              <w:rPr>
                <w:b/>
                <w:bCs/>
              </w:rPr>
            </w:pPr>
            <w:r w:rsidRPr="00A26763">
              <w:rPr>
                <w:b/>
                <w:bCs/>
              </w:rPr>
              <w:t>2020</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5E7B43B2" w14:textId="77777777" w:rsidR="00A26763" w:rsidRPr="00A26763" w:rsidRDefault="00A26763" w:rsidP="004C6723">
            <w:pPr>
              <w:jc w:val="center"/>
              <w:rPr>
                <w:b/>
                <w:bCs/>
              </w:rPr>
            </w:pPr>
            <w:r w:rsidRPr="00A26763">
              <w:rPr>
                <w:b/>
                <w:bCs/>
              </w:rPr>
              <w:t>2021</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39E0E6B8" w14:textId="77777777" w:rsidR="00A26763" w:rsidRPr="00A26763" w:rsidRDefault="00A26763" w:rsidP="004C6723">
            <w:pPr>
              <w:jc w:val="center"/>
              <w:rPr>
                <w:b/>
                <w:bCs/>
              </w:rPr>
            </w:pPr>
            <w:r w:rsidRPr="00A26763">
              <w:rPr>
                <w:b/>
                <w:bCs/>
              </w:rPr>
              <w:t>2022</w:t>
            </w:r>
          </w:p>
        </w:tc>
        <w:tc>
          <w:tcPr>
            <w:tcW w:w="900" w:type="dxa"/>
            <w:tcBorders>
              <w:top w:val="single" w:sz="8" w:space="0" w:color="auto"/>
              <w:left w:val="nil"/>
              <w:bottom w:val="single" w:sz="8" w:space="0" w:color="auto"/>
              <w:right w:val="single" w:sz="8" w:space="0" w:color="auto"/>
            </w:tcBorders>
            <w:shd w:val="clear" w:color="000000" w:fill="BFBFBF"/>
            <w:vAlign w:val="center"/>
            <w:hideMark/>
          </w:tcPr>
          <w:p w14:paraId="03FFFFA2" w14:textId="77777777" w:rsidR="00A26763" w:rsidRPr="00A26763" w:rsidRDefault="00A26763" w:rsidP="004C6723">
            <w:pPr>
              <w:jc w:val="center"/>
              <w:rPr>
                <w:b/>
                <w:bCs/>
              </w:rPr>
            </w:pPr>
            <w:r w:rsidRPr="00A26763">
              <w:rPr>
                <w:b/>
                <w:bCs/>
              </w:rPr>
              <w:t>2023</w:t>
            </w:r>
          </w:p>
        </w:tc>
      </w:tr>
      <w:tr w:rsidR="00A25EFB" w:rsidRPr="00A26763" w14:paraId="0D55534B"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579BE00F" w14:textId="77777777" w:rsidR="00A25EFB" w:rsidRPr="00A26763" w:rsidRDefault="00A25EFB" w:rsidP="004C6723">
            <w:pPr>
              <w:rPr>
                <w:b/>
                <w:bCs/>
              </w:rPr>
            </w:pPr>
            <w:r w:rsidRPr="00A26763">
              <w:rPr>
                <w:b/>
                <w:bCs/>
              </w:rPr>
              <w:t>Alvorada</w:t>
            </w:r>
          </w:p>
        </w:tc>
        <w:tc>
          <w:tcPr>
            <w:tcW w:w="1140" w:type="dxa"/>
            <w:tcBorders>
              <w:top w:val="nil"/>
              <w:left w:val="nil"/>
              <w:bottom w:val="single" w:sz="8" w:space="0" w:color="auto"/>
              <w:right w:val="single" w:sz="8" w:space="0" w:color="auto"/>
            </w:tcBorders>
            <w:shd w:val="clear" w:color="auto" w:fill="auto"/>
            <w:hideMark/>
          </w:tcPr>
          <w:p w14:paraId="11EF8667" w14:textId="0B55A087" w:rsidR="00A25EFB" w:rsidRPr="0010798E" w:rsidRDefault="00A25EFB" w:rsidP="004C6723">
            <w:pPr>
              <w:jc w:val="center"/>
              <w:rPr>
                <w:b/>
                <w:bCs/>
              </w:rPr>
            </w:pPr>
            <w:r w:rsidRPr="00A25EFB">
              <w:rPr>
                <w:b/>
                <w:bCs/>
              </w:rPr>
              <w:t>156</w:t>
            </w:r>
          </w:p>
        </w:tc>
        <w:tc>
          <w:tcPr>
            <w:tcW w:w="1140" w:type="dxa"/>
            <w:tcBorders>
              <w:top w:val="nil"/>
              <w:left w:val="nil"/>
              <w:bottom w:val="single" w:sz="8" w:space="0" w:color="auto"/>
              <w:right w:val="single" w:sz="8" w:space="0" w:color="auto"/>
            </w:tcBorders>
            <w:shd w:val="clear" w:color="auto" w:fill="auto"/>
            <w:hideMark/>
          </w:tcPr>
          <w:p w14:paraId="2D03E6ED" w14:textId="55AC22A9" w:rsidR="00A25EFB" w:rsidRPr="0010798E" w:rsidRDefault="00A25EFB" w:rsidP="004C6723">
            <w:pPr>
              <w:jc w:val="center"/>
              <w:rPr>
                <w:b/>
                <w:bCs/>
              </w:rPr>
            </w:pPr>
            <w:r w:rsidRPr="00A25EFB">
              <w:rPr>
                <w:b/>
                <w:bCs/>
              </w:rPr>
              <w:t>316</w:t>
            </w:r>
          </w:p>
        </w:tc>
        <w:tc>
          <w:tcPr>
            <w:tcW w:w="1140" w:type="dxa"/>
            <w:tcBorders>
              <w:top w:val="nil"/>
              <w:left w:val="nil"/>
              <w:bottom w:val="single" w:sz="8" w:space="0" w:color="auto"/>
              <w:right w:val="single" w:sz="8" w:space="0" w:color="auto"/>
            </w:tcBorders>
            <w:shd w:val="clear" w:color="auto" w:fill="auto"/>
            <w:hideMark/>
          </w:tcPr>
          <w:p w14:paraId="09BECCD8" w14:textId="5CD9B853" w:rsidR="00A25EFB" w:rsidRPr="0010798E" w:rsidRDefault="00A25EFB" w:rsidP="004C6723">
            <w:pPr>
              <w:jc w:val="center"/>
              <w:rPr>
                <w:b/>
                <w:bCs/>
              </w:rPr>
            </w:pPr>
            <w:r w:rsidRPr="00A25EFB">
              <w:rPr>
                <w:b/>
                <w:bCs/>
              </w:rPr>
              <w:t>316</w:t>
            </w:r>
          </w:p>
        </w:tc>
        <w:tc>
          <w:tcPr>
            <w:tcW w:w="1140" w:type="dxa"/>
            <w:tcBorders>
              <w:top w:val="nil"/>
              <w:left w:val="nil"/>
              <w:bottom w:val="single" w:sz="8" w:space="0" w:color="auto"/>
              <w:right w:val="single" w:sz="8" w:space="0" w:color="auto"/>
            </w:tcBorders>
            <w:shd w:val="clear" w:color="auto" w:fill="auto"/>
            <w:hideMark/>
          </w:tcPr>
          <w:p w14:paraId="77C53D87" w14:textId="239F754E" w:rsidR="00A25EFB" w:rsidRPr="0010798E" w:rsidRDefault="00A25EFB" w:rsidP="004C6723">
            <w:pPr>
              <w:jc w:val="center"/>
              <w:rPr>
                <w:b/>
                <w:bCs/>
              </w:rPr>
            </w:pPr>
            <w:r w:rsidRPr="00A25EFB">
              <w:rPr>
                <w:b/>
                <w:bCs/>
              </w:rPr>
              <w:t>316</w:t>
            </w:r>
          </w:p>
        </w:tc>
        <w:tc>
          <w:tcPr>
            <w:tcW w:w="900" w:type="dxa"/>
            <w:tcBorders>
              <w:top w:val="nil"/>
              <w:left w:val="nil"/>
              <w:bottom w:val="single" w:sz="8" w:space="0" w:color="auto"/>
              <w:right w:val="single" w:sz="8" w:space="0" w:color="auto"/>
            </w:tcBorders>
            <w:shd w:val="clear" w:color="auto" w:fill="auto"/>
            <w:hideMark/>
          </w:tcPr>
          <w:p w14:paraId="64D653AF" w14:textId="109836DB" w:rsidR="00A25EFB" w:rsidRPr="0010798E" w:rsidRDefault="00A25EFB" w:rsidP="004C6723">
            <w:pPr>
              <w:jc w:val="center"/>
              <w:rPr>
                <w:b/>
                <w:bCs/>
              </w:rPr>
            </w:pPr>
            <w:r w:rsidRPr="00A25EFB">
              <w:rPr>
                <w:b/>
                <w:bCs/>
              </w:rPr>
              <w:t>316</w:t>
            </w:r>
          </w:p>
        </w:tc>
      </w:tr>
      <w:tr w:rsidR="00A25EFB" w:rsidRPr="00A26763" w14:paraId="4648F092"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1D691B3F" w14:textId="77777777" w:rsidR="00A25EFB" w:rsidRPr="00A26763" w:rsidRDefault="00A25EFB" w:rsidP="004C6723">
            <w:pPr>
              <w:rPr>
                <w:b/>
                <w:bCs/>
              </w:rPr>
            </w:pPr>
            <w:r w:rsidRPr="00A26763">
              <w:rPr>
                <w:b/>
                <w:bCs/>
              </w:rPr>
              <w:t>Bento Gonçalves</w:t>
            </w:r>
          </w:p>
        </w:tc>
        <w:tc>
          <w:tcPr>
            <w:tcW w:w="1140" w:type="dxa"/>
            <w:tcBorders>
              <w:top w:val="nil"/>
              <w:left w:val="nil"/>
              <w:bottom w:val="single" w:sz="8" w:space="0" w:color="auto"/>
              <w:right w:val="single" w:sz="8" w:space="0" w:color="auto"/>
            </w:tcBorders>
            <w:shd w:val="clear" w:color="auto" w:fill="auto"/>
            <w:hideMark/>
          </w:tcPr>
          <w:p w14:paraId="6446FFCC" w14:textId="6E231D06" w:rsidR="00A25EFB" w:rsidRPr="0010798E" w:rsidRDefault="00A25EFB" w:rsidP="004C6723">
            <w:pPr>
              <w:jc w:val="center"/>
              <w:rPr>
                <w:b/>
                <w:bCs/>
              </w:rPr>
            </w:pPr>
            <w:r w:rsidRPr="00A25EFB">
              <w:rPr>
                <w:b/>
                <w:bCs/>
              </w:rPr>
              <w:t>210</w:t>
            </w:r>
          </w:p>
        </w:tc>
        <w:tc>
          <w:tcPr>
            <w:tcW w:w="1140" w:type="dxa"/>
            <w:tcBorders>
              <w:top w:val="nil"/>
              <w:left w:val="nil"/>
              <w:bottom w:val="single" w:sz="8" w:space="0" w:color="auto"/>
              <w:right w:val="single" w:sz="8" w:space="0" w:color="auto"/>
            </w:tcBorders>
            <w:shd w:val="clear" w:color="auto" w:fill="auto"/>
            <w:hideMark/>
          </w:tcPr>
          <w:p w14:paraId="12D032FE" w14:textId="07BCDA8F" w:rsidR="00A25EFB" w:rsidRPr="0010798E" w:rsidRDefault="00A25EFB" w:rsidP="004C6723">
            <w:pPr>
              <w:jc w:val="center"/>
              <w:rPr>
                <w:b/>
                <w:bCs/>
              </w:rPr>
            </w:pPr>
            <w:r w:rsidRPr="00A25EFB">
              <w:rPr>
                <w:b/>
                <w:bCs/>
              </w:rPr>
              <w:t>270</w:t>
            </w:r>
          </w:p>
        </w:tc>
        <w:tc>
          <w:tcPr>
            <w:tcW w:w="1140" w:type="dxa"/>
            <w:tcBorders>
              <w:top w:val="nil"/>
              <w:left w:val="nil"/>
              <w:bottom w:val="single" w:sz="8" w:space="0" w:color="auto"/>
              <w:right w:val="single" w:sz="8" w:space="0" w:color="auto"/>
            </w:tcBorders>
            <w:shd w:val="clear" w:color="auto" w:fill="auto"/>
            <w:hideMark/>
          </w:tcPr>
          <w:p w14:paraId="5840F3BE" w14:textId="2F8258AC" w:rsidR="00A25EFB" w:rsidRPr="0010798E" w:rsidRDefault="00A25EFB" w:rsidP="004C6723">
            <w:pPr>
              <w:jc w:val="center"/>
              <w:rPr>
                <w:b/>
                <w:bCs/>
              </w:rPr>
            </w:pPr>
            <w:r w:rsidRPr="00A25EFB">
              <w:rPr>
                <w:b/>
                <w:bCs/>
              </w:rPr>
              <w:t>300</w:t>
            </w:r>
          </w:p>
        </w:tc>
        <w:tc>
          <w:tcPr>
            <w:tcW w:w="1140" w:type="dxa"/>
            <w:tcBorders>
              <w:top w:val="nil"/>
              <w:left w:val="nil"/>
              <w:bottom w:val="single" w:sz="8" w:space="0" w:color="auto"/>
              <w:right w:val="single" w:sz="8" w:space="0" w:color="auto"/>
            </w:tcBorders>
            <w:shd w:val="clear" w:color="auto" w:fill="auto"/>
            <w:hideMark/>
          </w:tcPr>
          <w:p w14:paraId="4ED3A613" w14:textId="647B3676" w:rsidR="00A25EFB" w:rsidRPr="0010798E" w:rsidRDefault="00A25EFB" w:rsidP="004C6723">
            <w:pPr>
              <w:jc w:val="center"/>
              <w:rPr>
                <w:b/>
                <w:bCs/>
              </w:rPr>
            </w:pPr>
            <w:r w:rsidRPr="00A25EFB">
              <w:rPr>
                <w:b/>
                <w:bCs/>
              </w:rPr>
              <w:t>300</w:t>
            </w:r>
          </w:p>
        </w:tc>
        <w:tc>
          <w:tcPr>
            <w:tcW w:w="900" w:type="dxa"/>
            <w:tcBorders>
              <w:top w:val="nil"/>
              <w:left w:val="nil"/>
              <w:bottom w:val="single" w:sz="8" w:space="0" w:color="auto"/>
              <w:right w:val="single" w:sz="8" w:space="0" w:color="auto"/>
            </w:tcBorders>
            <w:shd w:val="clear" w:color="auto" w:fill="auto"/>
            <w:hideMark/>
          </w:tcPr>
          <w:p w14:paraId="28970FE1" w14:textId="242A327F" w:rsidR="00A25EFB" w:rsidRPr="0010798E" w:rsidRDefault="00A25EFB" w:rsidP="004C6723">
            <w:pPr>
              <w:jc w:val="center"/>
              <w:rPr>
                <w:b/>
                <w:bCs/>
              </w:rPr>
            </w:pPr>
            <w:r w:rsidRPr="00A25EFB">
              <w:rPr>
                <w:b/>
                <w:bCs/>
              </w:rPr>
              <w:t>300</w:t>
            </w:r>
          </w:p>
        </w:tc>
      </w:tr>
      <w:tr w:rsidR="00A25EFB" w:rsidRPr="00A26763" w14:paraId="683F8DD0"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7741F5F7" w14:textId="77777777" w:rsidR="00A25EFB" w:rsidRPr="00A26763" w:rsidRDefault="00A25EFB" w:rsidP="004C6723">
            <w:pPr>
              <w:rPr>
                <w:b/>
                <w:bCs/>
              </w:rPr>
            </w:pPr>
            <w:r w:rsidRPr="00A26763">
              <w:rPr>
                <w:b/>
                <w:bCs/>
              </w:rPr>
              <w:t>Canoas</w:t>
            </w:r>
          </w:p>
        </w:tc>
        <w:tc>
          <w:tcPr>
            <w:tcW w:w="1140" w:type="dxa"/>
            <w:tcBorders>
              <w:top w:val="nil"/>
              <w:left w:val="nil"/>
              <w:bottom w:val="single" w:sz="8" w:space="0" w:color="auto"/>
              <w:right w:val="single" w:sz="8" w:space="0" w:color="auto"/>
            </w:tcBorders>
            <w:shd w:val="clear" w:color="auto" w:fill="auto"/>
            <w:hideMark/>
          </w:tcPr>
          <w:p w14:paraId="3885F845" w14:textId="06E2B96A" w:rsidR="00A25EFB" w:rsidRPr="0010798E" w:rsidRDefault="00A25EFB" w:rsidP="004C6723">
            <w:pPr>
              <w:jc w:val="center"/>
              <w:rPr>
                <w:b/>
                <w:bCs/>
              </w:rPr>
            </w:pPr>
            <w:r w:rsidRPr="00A25EFB">
              <w:rPr>
                <w:b/>
                <w:bCs/>
              </w:rPr>
              <w:t>114</w:t>
            </w:r>
          </w:p>
        </w:tc>
        <w:tc>
          <w:tcPr>
            <w:tcW w:w="1140" w:type="dxa"/>
            <w:tcBorders>
              <w:top w:val="nil"/>
              <w:left w:val="nil"/>
              <w:bottom w:val="single" w:sz="8" w:space="0" w:color="auto"/>
              <w:right w:val="single" w:sz="8" w:space="0" w:color="auto"/>
            </w:tcBorders>
            <w:shd w:val="clear" w:color="auto" w:fill="auto"/>
            <w:hideMark/>
          </w:tcPr>
          <w:p w14:paraId="06924C81" w14:textId="06E5F036" w:rsidR="00A25EFB" w:rsidRPr="0010798E" w:rsidRDefault="00A25EFB" w:rsidP="004C6723">
            <w:pPr>
              <w:jc w:val="center"/>
              <w:rPr>
                <w:b/>
                <w:bCs/>
              </w:rPr>
            </w:pPr>
            <w:r w:rsidRPr="00A25EFB">
              <w:rPr>
                <w:b/>
                <w:bCs/>
              </w:rPr>
              <w:t>114</w:t>
            </w:r>
          </w:p>
        </w:tc>
        <w:tc>
          <w:tcPr>
            <w:tcW w:w="1140" w:type="dxa"/>
            <w:tcBorders>
              <w:top w:val="nil"/>
              <w:left w:val="nil"/>
              <w:bottom w:val="single" w:sz="8" w:space="0" w:color="auto"/>
              <w:right w:val="single" w:sz="8" w:space="0" w:color="auto"/>
            </w:tcBorders>
            <w:shd w:val="clear" w:color="auto" w:fill="auto"/>
            <w:hideMark/>
          </w:tcPr>
          <w:p w14:paraId="358DB7BF" w14:textId="46F4DCCF" w:rsidR="00A25EFB" w:rsidRPr="0010798E" w:rsidRDefault="00A25EFB" w:rsidP="004C6723">
            <w:pPr>
              <w:jc w:val="center"/>
              <w:rPr>
                <w:b/>
                <w:bCs/>
              </w:rPr>
            </w:pPr>
            <w:r w:rsidRPr="00A25EFB">
              <w:rPr>
                <w:b/>
                <w:bCs/>
              </w:rPr>
              <w:t>114</w:t>
            </w:r>
          </w:p>
        </w:tc>
        <w:tc>
          <w:tcPr>
            <w:tcW w:w="1140" w:type="dxa"/>
            <w:tcBorders>
              <w:top w:val="nil"/>
              <w:left w:val="nil"/>
              <w:bottom w:val="single" w:sz="8" w:space="0" w:color="auto"/>
              <w:right w:val="single" w:sz="8" w:space="0" w:color="auto"/>
            </w:tcBorders>
            <w:shd w:val="clear" w:color="auto" w:fill="auto"/>
            <w:hideMark/>
          </w:tcPr>
          <w:p w14:paraId="18CEEDC9" w14:textId="1F321FE2" w:rsidR="00A25EFB" w:rsidRPr="0010798E" w:rsidRDefault="00A25EFB" w:rsidP="004C6723">
            <w:pPr>
              <w:jc w:val="center"/>
              <w:rPr>
                <w:b/>
                <w:bCs/>
              </w:rPr>
            </w:pPr>
            <w:r w:rsidRPr="00A25EFB">
              <w:rPr>
                <w:b/>
                <w:bCs/>
              </w:rPr>
              <w:t>114</w:t>
            </w:r>
          </w:p>
        </w:tc>
        <w:tc>
          <w:tcPr>
            <w:tcW w:w="900" w:type="dxa"/>
            <w:tcBorders>
              <w:top w:val="nil"/>
              <w:left w:val="nil"/>
              <w:bottom w:val="single" w:sz="8" w:space="0" w:color="auto"/>
              <w:right w:val="single" w:sz="8" w:space="0" w:color="auto"/>
            </w:tcBorders>
            <w:shd w:val="clear" w:color="auto" w:fill="auto"/>
            <w:hideMark/>
          </w:tcPr>
          <w:p w14:paraId="5584F1DD" w14:textId="06CDCC8D" w:rsidR="00A25EFB" w:rsidRPr="0010798E" w:rsidRDefault="00A25EFB" w:rsidP="004C6723">
            <w:pPr>
              <w:jc w:val="center"/>
              <w:rPr>
                <w:b/>
                <w:bCs/>
              </w:rPr>
            </w:pPr>
            <w:r w:rsidRPr="00A25EFB">
              <w:rPr>
                <w:b/>
                <w:bCs/>
              </w:rPr>
              <w:t>114</w:t>
            </w:r>
          </w:p>
        </w:tc>
      </w:tr>
      <w:tr w:rsidR="00A25EFB" w:rsidRPr="00A26763" w14:paraId="345B13EE"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69305F4B" w14:textId="77777777" w:rsidR="00A25EFB" w:rsidRPr="00A26763" w:rsidRDefault="00A25EFB" w:rsidP="004C6723">
            <w:pPr>
              <w:rPr>
                <w:b/>
                <w:bCs/>
              </w:rPr>
            </w:pPr>
            <w:r w:rsidRPr="00A26763">
              <w:rPr>
                <w:b/>
                <w:bCs/>
              </w:rPr>
              <w:t>Caxias do Sul</w:t>
            </w:r>
          </w:p>
        </w:tc>
        <w:tc>
          <w:tcPr>
            <w:tcW w:w="1140" w:type="dxa"/>
            <w:tcBorders>
              <w:top w:val="nil"/>
              <w:left w:val="nil"/>
              <w:bottom w:val="single" w:sz="8" w:space="0" w:color="auto"/>
              <w:right w:val="single" w:sz="8" w:space="0" w:color="auto"/>
            </w:tcBorders>
            <w:shd w:val="clear" w:color="auto" w:fill="auto"/>
            <w:hideMark/>
          </w:tcPr>
          <w:p w14:paraId="7FC4AE50" w14:textId="76F57661" w:rsidR="00A25EFB" w:rsidRPr="0010798E" w:rsidRDefault="00A25EFB" w:rsidP="004C6723">
            <w:pPr>
              <w:jc w:val="center"/>
              <w:rPr>
                <w:b/>
                <w:bCs/>
              </w:rPr>
            </w:pPr>
            <w:r w:rsidRPr="00A25EFB">
              <w:rPr>
                <w:b/>
                <w:bCs/>
              </w:rPr>
              <w:t>255</w:t>
            </w:r>
          </w:p>
        </w:tc>
        <w:tc>
          <w:tcPr>
            <w:tcW w:w="1140" w:type="dxa"/>
            <w:tcBorders>
              <w:top w:val="nil"/>
              <w:left w:val="nil"/>
              <w:bottom w:val="single" w:sz="8" w:space="0" w:color="auto"/>
              <w:right w:val="single" w:sz="8" w:space="0" w:color="auto"/>
            </w:tcBorders>
            <w:shd w:val="clear" w:color="auto" w:fill="auto"/>
            <w:hideMark/>
          </w:tcPr>
          <w:p w14:paraId="37602CBF" w14:textId="2FC2B476" w:rsidR="00A25EFB" w:rsidRPr="0010798E" w:rsidRDefault="00A25EFB" w:rsidP="004C6723">
            <w:pPr>
              <w:jc w:val="center"/>
              <w:rPr>
                <w:b/>
                <w:bCs/>
              </w:rPr>
            </w:pPr>
            <w:r w:rsidRPr="00A25EFB">
              <w:rPr>
                <w:b/>
                <w:bCs/>
              </w:rPr>
              <w:t>275</w:t>
            </w:r>
          </w:p>
        </w:tc>
        <w:tc>
          <w:tcPr>
            <w:tcW w:w="1140" w:type="dxa"/>
            <w:tcBorders>
              <w:top w:val="nil"/>
              <w:left w:val="nil"/>
              <w:bottom w:val="single" w:sz="8" w:space="0" w:color="auto"/>
              <w:right w:val="single" w:sz="8" w:space="0" w:color="auto"/>
            </w:tcBorders>
            <w:shd w:val="clear" w:color="auto" w:fill="auto"/>
            <w:hideMark/>
          </w:tcPr>
          <w:p w14:paraId="7FA1749F" w14:textId="0732D8F1" w:rsidR="00A25EFB" w:rsidRPr="0010798E" w:rsidRDefault="00A25EFB" w:rsidP="004C6723">
            <w:pPr>
              <w:jc w:val="center"/>
              <w:rPr>
                <w:b/>
                <w:bCs/>
              </w:rPr>
            </w:pPr>
            <w:r w:rsidRPr="00A25EFB">
              <w:rPr>
                <w:b/>
                <w:bCs/>
              </w:rPr>
              <w:t>275</w:t>
            </w:r>
          </w:p>
        </w:tc>
        <w:tc>
          <w:tcPr>
            <w:tcW w:w="1140" w:type="dxa"/>
            <w:tcBorders>
              <w:top w:val="nil"/>
              <w:left w:val="nil"/>
              <w:bottom w:val="single" w:sz="8" w:space="0" w:color="auto"/>
              <w:right w:val="single" w:sz="8" w:space="0" w:color="auto"/>
            </w:tcBorders>
            <w:shd w:val="clear" w:color="auto" w:fill="auto"/>
            <w:hideMark/>
          </w:tcPr>
          <w:p w14:paraId="700404C6" w14:textId="109B6118" w:rsidR="00A25EFB" w:rsidRPr="0010798E" w:rsidRDefault="00A25EFB" w:rsidP="004C6723">
            <w:pPr>
              <w:jc w:val="center"/>
              <w:rPr>
                <w:b/>
                <w:bCs/>
              </w:rPr>
            </w:pPr>
            <w:r w:rsidRPr="00A25EFB">
              <w:rPr>
                <w:b/>
                <w:bCs/>
              </w:rPr>
              <w:t>310</w:t>
            </w:r>
          </w:p>
        </w:tc>
        <w:tc>
          <w:tcPr>
            <w:tcW w:w="900" w:type="dxa"/>
            <w:tcBorders>
              <w:top w:val="nil"/>
              <w:left w:val="nil"/>
              <w:bottom w:val="single" w:sz="8" w:space="0" w:color="auto"/>
              <w:right w:val="single" w:sz="8" w:space="0" w:color="auto"/>
            </w:tcBorders>
            <w:shd w:val="clear" w:color="auto" w:fill="auto"/>
            <w:hideMark/>
          </w:tcPr>
          <w:p w14:paraId="65381A6F" w14:textId="79C1C1E5" w:rsidR="00A25EFB" w:rsidRPr="0010798E" w:rsidRDefault="00A25EFB" w:rsidP="004C6723">
            <w:pPr>
              <w:jc w:val="center"/>
              <w:rPr>
                <w:b/>
                <w:bCs/>
              </w:rPr>
            </w:pPr>
            <w:r w:rsidRPr="00A25EFB">
              <w:rPr>
                <w:b/>
                <w:bCs/>
              </w:rPr>
              <w:t>570</w:t>
            </w:r>
          </w:p>
        </w:tc>
      </w:tr>
      <w:tr w:rsidR="00A25EFB" w:rsidRPr="00A26763" w14:paraId="4AC11E18"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251851C0" w14:textId="77777777" w:rsidR="00A25EFB" w:rsidRPr="00A26763" w:rsidRDefault="00A25EFB" w:rsidP="004C6723">
            <w:pPr>
              <w:rPr>
                <w:b/>
                <w:bCs/>
              </w:rPr>
            </w:pPr>
            <w:r w:rsidRPr="00A26763">
              <w:rPr>
                <w:b/>
                <w:bCs/>
              </w:rPr>
              <w:t>Erechim</w:t>
            </w:r>
          </w:p>
        </w:tc>
        <w:tc>
          <w:tcPr>
            <w:tcW w:w="1140" w:type="dxa"/>
            <w:tcBorders>
              <w:top w:val="nil"/>
              <w:left w:val="nil"/>
              <w:bottom w:val="single" w:sz="8" w:space="0" w:color="auto"/>
              <w:right w:val="single" w:sz="8" w:space="0" w:color="auto"/>
            </w:tcBorders>
            <w:shd w:val="clear" w:color="auto" w:fill="auto"/>
            <w:hideMark/>
          </w:tcPr>
          <w:p w14:paraId="310506BF" w14:textId="24015519" w:rsidR="00A25EFB" w:rsidRPr="0010798E" w:rsidRDefault="00A25EFB" w:rsidP="004C6723">
            <w:pPr>
              <w:jc w:val="center"/>
              <w:rPr>
                <w:b/>
                <w:bCs/>
              </w:rPr>
            </w:pPr>
            <w:r w:rsidRPr="00A25EFB">
              <w:rPr>
                <w:b/>
                <w:bCs/>
              </w:rPr>
              <w:t>352</w:t>
            </w:r>
          </w:p>
        </w:tc>
        <w:tc>
          <w:tcPr>
            <w:tcW w:w="1140" w:type="dxa"/>
            <w:tcBorders>
              <w:top w:val="nil"/>
              <w:left w:val="nil"/>
              <w:bottom w:val="single" w:sz="8" w:space="0" w:color="auto"/>
              <w:right w:val="single" w:sz="8" w:space="0" w:color="auto"/>
            </w:tcBorders>
            <w:shd w:val="clear" w:color="auto" w:fill="auto"/>
            <w:hideMark/>
          </w:tcPr>
          <w:p w14:paraId="28E0989E" w14:textId="12074ABF" w:rsidR="00A25EFB" w:rsidRPr="0010798E" w:rsidRDefault="00A25EFB" w:rsidP="004C6723">
            <w:pPr>
              <w:jc w:val="center"/>
              <w:rPr>
                <w:b/>
                <w:bCs/>
              </w:rPr>
            </w:pPr>
            <w:r w:rsidRPr="00A25EFB">
              <w:rPr>
                <w:b/>
                <w:bCs/>
              </w:rPr>
              <w:t>384</w:t>
            </w:r>
          </w:p>
        </w:tc>
        <w:tc>
          <w:tcPr>
            <w:tcW w:w="1140" w:type="dxa"/>
            <w:tcBorders>
              <w:top w:val="nil"/>
              <w:left w:val="nil"/>
              <w:bottom w:val="single" w:sz="8" w:space="0" w:color="auto"/>
              <w:right w:val="single" w:sz="8" w:space="0" w:color="auto"/>
            </w:tcBorders>
            <w:shd w:val="clear" w:color="auto" w:fill="auto"/>
            <w:hideMark/>
          </w:tcPr>
          <w:p w14:paraId="4B4BA6F6" w14:textId="5C2AA346" w:rsidR="00A25EFB" w:rsidRPr="0010798E" w:rsidRDefault="00A25EFB" w:rsidP="004C6723">
            <w:pPr>
              <w:jc w:val="center"/>
              <w:rPr>
                <w:b/>
                <w:bCs/>
              </w:rPr>
            </w:pPr>
            <w:r w:rsidRPr="00A25EFB">
              <w:rPr>
                <w:b/>
                <w:bCs/>
              </w:rPr>
              <w:t>344</w:t>
            </w:r>
          </w:p>
        </w:tc>
        <w:tc>
          <w:tcPr>
            <w:tcW w:w="1140" w:type="dxa"/>
            <w:tcBorders>
              <w:top w:val="nil"/>
              <w:left w:val="nil"/>
              <w:bottom w:val="single" w:sz="8" w:space="0" w:color="auto"/>
              <w:right w:val="single" w:sz="8" w:space="0" w:color="auto"/>
            </w:tcBorders>
            <w:shd w:val="clear" w:color="auto" w:fill="auto"/>
            <w:hideMark/>
          </w:tcPr>
          <w:p w14:paraId="305102BC" w14:textId="5F0D5612" w:rsidR="00A25EFB" w:rsidRPr="0010798E" w:rsidRDefault="00A25EFB" w:rsidP="004C6723">
            <w:pPr>
              <w:jc w:val="center"/>
              <w:rPr>
                <w:b/>
                <w:bCs/>
              </w:rPr>
            </w:pPr>
            <w:r w:rsidRPr="00A25EFB">
              <w:rPr>
                <w:b/>
                <w:bCs/>
              </w:rPr>
              <w:t>336</w:t>
            </w:r>
          </w:p>
        </w:tc>
        <w:tc>
          <w:tcPr>
            <w:tcW w:w="900" w:type="dxa"/>
            <w:tcBorders>
              <w:top w:val="nil"/>
              <w:left w:val="nil"/>
              <w:bottom w:val="single" w:sz="8" w:space="0" w:color="auto"/>
              <w:right w:val="single" w:sz="8" w:space="0" w:color="auto"/>
            </w:tcBorders>
            <w:shd w:val="clear" w:color="auto" w:fill="auto"/>
            <w:hideMark/>
          </w:tcPr>
          <w:p w14:paraId="2EE2B832" w14:textId="670EC867" w:rsidR="00A25EFB" w:rsidRPr="0010798E" w:rsidRDefault="00A25EFB" w:rsidP="004C6723">
            <w:pPr>
              <w:jc w:val="center"/>
              <w:rPr>
                <w:b/>
                <w:bCs/>
              </w:rPr>
            </w:pPr>
            <w:r w:rsidRPr="00A25EFB">
              <w:rPr>
                <w:b/>
                <w:bCs/>
              </w:rPr>
              <w:t>396</w:t>
            </w:r>
          </w:p>
        </w:tc>
      </w:tr>
      <w:tr w:rsidR="00A25EFB" w:rsidRPr="00A26763" w14:paraId="3CB8AA9B"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6DAC66F1" w14:textId="77777777" w:rsidR="00A25EFB" w:rsidRPr="00A26763" w:rsidRDefault="00A25EFB" w:rsidP="004C6723">
            <w:pPr>
              <w:rPr>
                <w:b/>
                <w:bCs/>
              </w:rPr>
            </w:pPr>
            <w:r w:rsidRPr="00A26763">
              <w:rPr>
                <w:b/>
                <w:bCs/>
              </w:rPr>
              <w:t>Farroupilha</w:t>
            </w:r>
          </w:p>
        </w:tc>
        <w:tc>
          <w:tcPr>
            <w:tcW w:w="1140" w:type="dxa"/>
            <w:tcBorders>
              <w:top w:val="nil"/>
              <w:left w:val="nil"/>
              <w:bottom w:val="single" w:sz="8" w:space="0" w:color="auto"/>
              <w:right w:val="single" w:sz="8" w:space="0" w:color="auto"/>
            </w:tcBorders>
            <w:shd w:val="clear" w:color="auto" w:fill="auto"/>
            <w:hideMark/>
          </w:tcPr>
          <w:p w14:paraId="09F61ECB" w14:textId="359E29D2" w:rsidR="00A25EFB" w:rsidRPr="0010798E" w:rsidRDefault="00A25EFB" w:rsidP="004C6723">
            <w:pPr>
              <w:jc w:val="center"/>
              <w:rPr>
                <w:b/>
                <w:bCs/>
              </w:rPr>
            </w:pPr>
            <w:r w:rsidRPr="00A25EFB">
              <w:rPr>
                <w:b/>
                <w:bCs/>
              </w:rPr>
              <w:t>156</w:t>
            </w:r>
          </w:p>
        </w:tc>
        <w:tc>
          <w:tcPr>
            <w:tcW w:w="1140" w:type="dxa"/>
            <w:tcBorders>
              <w:top w:val="nil"/>
              <w:left w:val="nil"/>
              <w:bottom w:val="single" w:sz="8" w:space="0" w:color="auto"/>
              <w:right w:val="single" w:sz="8" w:space="0" w:color="auto"/>
            </w:tcBorders>
            <w:shd w:val="clear" w:color="auto" w:fill="auto"/>
            <w:hideMark/>
          </w:tcPr>
          <w:p w14:paraId="4208134F" w14:textId="7F21A8D1" w:rsidR="00A25EFB" w:rsidRPr="0010798E" w:rsidRDefault="00A25EFB" w:rsidP="004C6723">
            <w:pPr>
              <w:jc w:val="center"/>
              <w:rPr>
                <w:b/>
                <w:bCs/>
              </w:rPr>
            </w:pPr>
            <w:r w:rsidRPr="00A25EFB">
              <w:rPr>
                <w:b/>
                <w:bCs/>
              </w:rPr>
              <w:t>156</w:t>
            </w:r>
          </w:p>
        </w:tc>
        <w:tc>
          <w:tcPr>
            <w:tcW w:w="1140" w:type="dxa"/>
            <w:tcBorders>
              <w:top w:val="nil"/>
              <w:left w:val="nil"/>
              <w:bottom w:val="single" w:sz="8" w:space="0" w:color="auto"/>
              <w:right w:val="single" w:sz="8" w:space="0" w:color="auto"/>
            </w:tcBorders>
            <w:shd w:val="clear" w:color="auto" w:fill="auto"/>
            <w:hideMark/>
          </w:tcPr>
          <w:p w14:paraId="4AD99511" w14:textId="10D7F539" w:rsidR="00A25EFB" w:rsidRPr="0010798E" w:rsidRDefault="00A25EFB" w:rsidP="004C6723">
            <w:pPr>
              <w:jc w:val="center"/>
              <w:rPr>
                <w:b/>
                <w:bCs/>
              </w:rPr>
            </w:pPr>
            <w:r w:rsidRPr="00A25EFB">
              <w:rPr>
                <w:b/>
                <w:bCs/>
              </w:rPr>
              <w:t>156</w:t>
            </w:r>
          </w:p>
        </w:tc>
        <w:tc>
          <w:tcPr>
            <w:tcW w:w="1140" w:type="dxa"/>
            <w:tcBorders>
              <w:top w:val="nil"/>
              <w:left w:val="nil"/>
              <w:bottom w:val="single" w:sz="8" w:space="0" w:color="auto"/>
              <w:right w:val="single" w:sz="8" w:space="0" w:color="auto"/>
            </w:tcBorders>
            <w:shd w:val="clear" w:color="auto" w:fill="auto"/>
            <w:hideMark/>
          </w:tcPr>
          <w:p w14:paraId="18387F13" w14:textId="0BF170F3" w:rsidR="00A25EFB" w:rsidRPr="0010798E" w:rsidRDefault="00A25EFB" w:rsidP="004C6723">
            <w:pPr>
              <w:jc w:val="center"/>
              <w:rPr>
                <w:b/>
                <w:bCs/>
              </w:rPr>
            </w:pPr>
            <w:r w:rsidRPr="00A25EFB">
              <w:rPr>
                <w:b/>
                <w:bCs/>
              </w:rPr>
              <w:t>156</w:t>
            </w:r>
          </w:p>
        </w:tc>
        <w:tc>
          <w:tcPr>
            <w:tcW w:w="900" w:type="dxa"/>
            <w:tcBorders>
              <w:top w:val="nil"/>
              <w:left w:val="nil"/>
              <w:bottom w:val="single" w:sz="8" w:space="0" w:color="auto"/>
              <w:right w:val="single" w:sz="8" w:space="0" w:color="auto"/>
            </w:tcBorders>
            <w:shd w:val="clear" w:color="auto" w:fill="auto"/>
            <w:hideMark/>
          </w:tcPr>
          <w:p w14:paraId="4A6FC3D5" w14:textId="7825848C" w:rsidR="00A25EFB" w:rsidRPr="0010798E" w:rsidRDefault="00A25EFB" w:rsidP="004C6723">
            <w:pPr>
              <w:jc w:val="center"/>
              <w:rPr>
                <w:b/>
                <w:bCs/>
              </w:rPr>
            </w:pPr>
            <w:r w:rsidRPr="00A25EFB">
              <w:rPr>
                <w:b/>
                <w:bCs/>
              </w:rPr>
              <w:t>156</w:t>
            </w:r>
          </w:p>
        </w:tc>
      </w:tr>
      <w:tr w:rsidR="00A25EFB" w:rsidRPr="00A26763" w14:paraId="2D0BF73D"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1375C930" w14:textId="77777777" w:rsidR="00A25EFB" w:rsidRPr="00A26763" w:rsidRDefault="00A25EFB" w:rsidP="004C6723">
            <w:pPr>
              <w:rPr>
                <w:b/>
                <w:bCs/>
              </w:rPr>
            </w:pPr>
            <w:r w:rsidRPr="00A26763">
              <w:rPr>
                <w:b/>
                <w:bCs/>
              </w:rPr>
              <w:t>Feliz</w:t>
            </w:r>
          </w:p>
        </w:tc>
        <w:tc>
          <w:tcPr>
            <w:tcW w:w="1140" w:type="dxa"/>
            <w:tcBorders>
              <w:top w:val="nil"/>
              <w:left w:val="nil"/>
              <w:bottom w:val="single" w:sz="8" w:space="0" w:color="auto"/>
              <w:right w:val="single" w:sz="8" w:space="0" w:color="auto"/>
            </w:tcBorders>
            <w:shd w:val="clear" w:color="auto" w:fill="auto"/>
            <w:hideMark/>
          </w:tcPr>
          <w:p w14:paraId="28B3F7DA" w14:textId="04A9351D" w:rsidR="00A25EFB" w:rsidRPr="0010798E" w:rsidRDefault="00A25EFB" w:rsidP="004C6723">
            <w:pPr>
              <w:jc w:val="center"/>
              <w:rPr>
                <w:b/>
                <w:bCs/>
              </w:rPr>
            </w:pPr>
            <w:r w:rsidRPr="00A25EFB">
              <w:rPr>
                <w:b/>
                <w:bCs/>
              </w:rPr>
              <w:t>64</w:t>
            </w:r>
          </w:p>
        </w:tc>
        <w:tc>
          <w:tcPr>
            <w:tcW w:w="1140" w:type="dxa"/>
            <w:tcBorders>
              <w:top w:val="nil"/>
              <w:left w:val="nil"/>
              <w:bottom w:val="single" w:sz="8" w:space="0" w:color="auto"/>
              <w:right w:val="single" w:sz="8" w:space="0" w:color="auto"/>
            </w:tcBorders>
            <w:shd w:val="clear" w:color="auto" w:fill="auto"/>
            <w:hideMark/>
          </w:tcPr>
          <w:p w14:paraId="1B382FA1" w14:textId="184FDA46" w:rsidR="00A25EFB" w:rsidRPr="0010798E" w:rsidRDefault="00A25EFB" w:rsidP="004C6723">
            <w:pPr>
              <w:jc w:val="center"/>
              <w:rPr>
                <w:b/>
                <w:bCs/>
              </w:rPr>
            </w:pPr>
            <w:r w:rsidRPr="00A25EFB">
              <w:rPr>
                <w:b/>
                <w:bCs/>
              </w:rPr>
              <w:t>96</w:t>
            </w:r>
          </w:p>
        </w:tc>
        <w:tc>
          <w:tcPr>
            <w:tcW w:w="1140" w:type="dxa"/>
            <w:tcBorders>
              <w:top w:val="nil"/>
              <w:left w:val="nil"/>
              <w:bottom w:val="single" w:sz="8" w:space="0" w:color="auto"/>
              <w:right w:val="single" w:sz="8" w:space="0" w:color="auto"/>
            </w:tcBorders>
            <w:shd w:val="clear" w:color="auto" w:fill="auto"/>
            <w:hideMark/>
          </w:tcPr>
          <w:p w14:paraId="5587E743" w14:textId="14E18A23" w:rsidR="00A25EFB" w:rsidRPr="0010798E" w:rsidRDefault="00A25EFB" w:rsidP="004C6723">
            <w:pPr>
              <w:jc w:val="center"/>
              <w:rPr>
                <w:b/>
                <w:bCs/>
              </w:rPr>
            </w:pPr>
            <w:r w:rsidRPr="00A25EFB">
              <w:rPr>
                <w:b/>
                <w:bCs/>
              </w:rPr>
              <w:t>96</w:t>
            </w:r>
          </w:p>
        </w:tc>
        <w:tc>
          <w:tcPr>
            <w:tcW w:w="1140" w:type="dxa"/>
            <w:tcBorders>
              <w:top w:val="nil"/>
              <w:left w:val="nil"/>
              <w:bottom w:val="single" w:sz="8" w:space="0" w:color="auto"/>
              <w:right w:val="single" w:sz="8" w:space="0" w:color="auto"/>
            </w:tcBorders>
            <w:shd w:val="clear" w:color="auto" w:fill="auto"/>
            <w:hideMark/>
          </w:tcPr>
          <w:p w14:paraId="59BFE2E2" w14:textId="795F8341" w:rsidR="00A25EFB" w:rsidRPr="0010798E" w:rsidRDefault="00A25EFB" w:rsidP="004C6723">
            <w:pPr>
              <w:jc w:val="center"/>
              <w:rPr>
                <w:b/>
                <w:bCs/>
              </w:rPr>
            </w:pPr>
            <w:r w:rsidRPr="00A25EFB">
              <w:rPr>
                <w:b/>
                <w:bCs/>
              </w:rPr>
              <w:t>96</w:t>
            </w:r>
          </w:p>
        </w:tc>
        <w:tc>
          <w:tcPr>
            <w:tcW w:w="900" w:type="dxa"/>
            <w:tcBorders>
              <w:top w:val="nil"/>
              <w:left w:val="nil"/>
              <w:bottom w:val="single" w:sz="8" w:space="0" w:color="auto"/>
              <w:right w:val="single" w:sz="8" w:space="0" w:color="auto"/>
            </w:tcBorders>
            <w:shd w:val="clear" w:color="auto" w:fill="auto"/>
            <w:hideMark/>
          </w:tcPr>
          <w:p w14:paraId="316FE75F" w14:textId="5C54A893" w:rsidR="00A25EFB" w:rsidRPr="0010798E" w:rsidRDefault="00A25EFB" w:rsidP="004C6723">
            <w:pPr>
              <w:jc w:val="center"/>
              <w:rPr>
                <w:b/>
                <w:bCs/>
              </w:rPr>
            </w:pPr>
            <w:r w:rsidRPr="00A25EFB">
              <w:rPr>
                <w:b/>
                <w:bCs/>
              </w:rPr>
              <w:t>96</w:t>
            </w:r>
          </w:p>
        </w:tc>
      </w:tr>
      <w:tr w:rsidR="00A25EFB" w:rsidRPr="00A26763" w14:paraId="4212DF52"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3F189CD4" w14:textId="77777777" w:rsidR="00A25EFB" w:rsidRPr="00A26763" w:rsidRDefault="00A25EFB" w:rsidP="004C6723">
            <w:pPr>
              <w:rPr>
                <w:b/>
                <w:bCs/>
              </w:rPr>
            </w:pPr>
            <w:r w:rsidRPr="00A26763">
              <w:rPr>
                <w:b/>
                <w:bCs/>
              </w:rPr>
              <w:t>Ibirubá</w:t>
            </w:r>
          </w:p>
        </w:tc>
        <w:tc>
          <w:tcPr>
            <w:tcW w:w="1140" w:type="dxa"/>
            <w:tcBorders>
              <w:top w:val="nil"/>
              <w:left w:val="nil"/>
              <w:bottom w:val="single" w:sz="8" w:space="0" w:color="auto"/>
              <w:right w:val="single" w:sz="8" w:space="0" w:color="auto"/>
            </w:tcBorders>
            <w:shd w:val="clear" w:color="auto" w:fill="auto"/>
            <w:hideMark/>
          </w:tcPr>
          <w:p w14:paraId="2E45374D" w14:textId="7CD847F9" w:rsidR="00A25EFB" w:rsidRPr="0010798E" w:rsidRDefault="00A25EFB" w:rsidP="004C6723">
            <w:pPr>
              <w:jc w:val="center"/>
              <w:rPr>
                <w:b/>
                <w:bCs/>
              </w:rPr>
            </w:pPr>
            <w:r w:rsidRPr="00A25EFB">
              <w:rPr>
                <w:b/>
                <w:bCs/>
              </w:rPr>
              <w:t>145</w:t>
            </w:r>
          </w:p>
        </w:tc>
        <w:tc>
          <w:tcPr>
            <w:tcW w:w="1140" w:type="dxa"/>
            <w:tcBorders>
              <w:top w:val="nil"/>
              <w:left w:val="nil"/>
              <w:bottom w:val="single" w:sz="8" w:space="0" w:color="auto"/>
              <w:right w:val="single" w:sz="8" w:space="0" w:color="auto"/>
            </w:tcBorders>
            <w:shd w:val="clear" w:color="auto" w:fill="auto"/>
            <w:hideMark/>
          </w:tcPr>
          <w:p w14:paraId="306746FC" w14:textId="1FC4515A" w:rsidR="00A25EFB" w:rsidRPr="0010798E" w:rsidRDefault="00A25EFB" w:rsidP="004C6723">
            <w:pPr>
              <w:jc w:val="center"/>
              <w:rPr>
                <w:b/>
                <w:bCs/>
              </w:rPr>
            </w:pPr>
            <w:r w:rsidRPr="00A25EFB">
              <w:rPr>
                <w:b/>
                <w:bCs/>
              </w:rPr>
              <w:t>145</w:t>
            </w:r>
          </w:p>
        </w:tc>
        <w:tc>
          <w:tcPr>
            <w:tcW w:w="1140" w:type="dxa"/>
            <w:tcBorders>
              <w:top w:val="nil"/>
              <w:left w:val="nil"/>
              <w:bottom w:val="single" w:sz="8" w:space="0" w:color="auto"/>
              <w:right w:val="single" w:sz="8" w:space="0" w:color="auto"/>
            </w:tcBorders>
            <w:shd w:val="clear" w:color="auto" w:fill="auto"/>
            <w:hideMark/>
          </w:tcPr>
          <w:p w14:paraId="051B0C5D" w14:textId="2ADD6229" w:rsidR="00A25EFB" w:rsidRPr="0010798E" w:rsidRDefault="00A25EFB" w:rsidP="004C6723">
            <w:pPr>
              <w:jc w:val="center"/>
              <w:rPr>
                <w:b/>
                <w:bCs/>
              </w:rPr>
            </w:pPr>
            <w:r w:rsidRPr="00A25EFB">
              <w:rPr>
                <w:b/>
                <w:bCs/>
              </w:rPr>
              <w:t>150</w:t>
            </w:r>
          </w:p>
        </w:tc>
        <w:tc>
          <w:tcPr>
            <w:tcW w:w="1140" w:type="dxa"/>
            <w:tcBorders>
              <w:top w:val="nil"/>
              <w:left w:val="nil"/>
              <w:bottom w:val="single" w:sz="8" w:space="0" w:color="auto"/>
              <w:right w:val="single" w:sz="8" w:space="0" w:color="auto"/>
            </w:tcBorders>
            <w:shd w:val="clear" w:color="auto" w:fill="auto"/>
            <w:hideMark/>
          </w:tcPr>
          <w:p w14:paraId="79B604F4" w14:textId="783D297E" w:rsidR="00A25EFB" w:rsidRPr="0010798E" w:rsidRDefault="00A25EFB" w:rsidP="004C6723">
            <w:pPr>
              <w:jc w:val="center"/>
              <w:rPr>
                <w:b/>
                <w:bCs/>
              </w:rPr>
            </w:pPr>
            <w:r w:rsidRPr="00A25EFB">
              <w:rPr>
                <w:b/>
                <w:bCs/>
              </w:rPr>
              <w:t>150</w:t>
            </w:r>
          </w:p>
        </w:tc>
        <w:tc>
          <w:tcPr>
            <w:tcW w:w="900" w:type="dxa"/>
            <w:tcBorders>
              <w:top w:val="nil"/>
              <w:left w:val="nil"/>
              <w:bottom w:val="single" w:sz="8" w:space="0" w:color="auto"/>
              <w:right w:val="single" w:sz="8" w:space="0" w:color="auto"/>
            </w:tcBorders>
            <w:shd w:val="clear" w:color="auto" w:fill="auto"/>
            <w:hideMark/>
          </w:tcPr>
          <w:p w14:paraId="56E8F52F" w14:textId="58AAC8CE" w:rsidR="00A25EFB" w:rsidRPr="0010798E" w:rsidRDefault="00A25EFB" w:rsidP="004C6723">
            <w:pPr>
              <w:jc w:val="center"/>
              <w:rPr>
                <w:b/>
                <w:bCs/>
              </w:rPr>
            </w:pPr>
            <w:r w:rsidRPr="00A25EFB">
              <w:rPr>
                <w:b/>
                <w:bCs/>
              </w:rPr>
              <w:t>150</w:t>
            </w:r>
          </w:p>
        </w:tc>
      </w:tr>
      <w:tr w:rsidR="00A25EFB" w:rsidRPr="00A26763" w14:paraId="3C0CCE5E"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690E1F0F" w14:textId="77777777" w:rsidR="00A25EFB" w:rsidRPr="00A26763" w:rsidRDefault="00A25EFB" w:rsidP="004C6723">
            <w:pPr>
              <w:rPr>
                <w:b/>
                <w:bCs/>
              </w:rPr>
            </w:pPr>
            <w:r w:rsidRPr="00A26763">
              <w:rPr>
                <w:b/>
                <w:bCs/>
              </w:rPr>
              <w:t>Osório</w:t>
            </w:r>
          </w:p>
        </w:tc>
        <w:tc>
          <w:tcPr>
            <w:tcW w:w="1140" w:type="dxa"/>
            <w:tcBorders>
              <w:top w:val="nil"/>
              <w:left w:val="nil"/>
              <w:bottom w:val="single" w:sz="8" w:space="0" w:color="auto"/>
              <w:right w:val="single" w:sz="8" w:space="0" w:color="auto"/>
            </w:tcBorders>
            <w:shd w:val="clear" w:color="auto" w:fill="auto"/>
            <w:hideMark/>
          </w:tcPr>
          <w:p w14:paraId="5DCA6D38" w14:textId="6245C7F5" w:rsidR="00A25EFB" w:rsidRPr="0010798E" w:rsidRDefault="00A25EFB" w:rsidP="004C6723">
            <w:pPr>
              <w:jc w:val="center"/>
              <w:rPr>
                <w:b/>
                <w:bCs/>
              </w:rPr>
            </w:pPr>
            <w:r w:rsidRPr="00A25EFB">
              <w:rPr>
                <w:b/>
                <w:bCs/>
              </w:rPr>
              <w:t>145</w:t>
            </w:r>
          </w:p>
        </w:tc>
        <w:tc>
          <w:tcPr>
            <w:tcW w:w="1140" w:type="dxa"/>
            <w:tcBorders>
              <w:top w:val="nil"/>
              <w:left w:val="nil"/>
              <w:bottom w:val="single" w:sz="8" w:space="0" w:color="auto"/>
              <w:right w:val="single" w:sz="8" w:space="0" w:color="auto"/>
            </w:tcBorders>
            <w:shd w:val="clear" w:color="auto" w:fill="auto"/>
            <w:hideMark/>
          </w:tcPr>
          <w:p w14:paraId="39CCF754" w14:textId="0208682E" w:rsidR="00A25EFB" w:rsidRPr="0010798E" w:rsidRDefault="00A25EFB" w:rsidP="004C6723">
            <w:pPr>
              <w:jc w:val="center"/>
              <w:rPr>
                <w:b/>
                <w:bCs/>
              </w:rPr>
            </w:pPr>
            <w:r w:rsidRPr="00A25EFB">
              <w:rPr>
                <w:b/>
                <w:bCs/>
              </w:rPr>
              <w:t>245</w:t>
            </w:r>
          </w:p>
        </w:tc>
        <w:tc>
          <w:tcPr>
            <w:tcW w:w="1140" w:type="dxa"/>
            <w:tcBorders>
              <w:top w:val="nil"/>
              <w:left w:val="nil"/>
              <w:bottom w:val="single" w:sz="8" w:space="0" w:color="auto"/>
              <w:right w:val="single" w:sz="8" w:space="0" w:color="auto"/>
            </w:tcBorders>
            <w:shd w:val="clear" w:color="auto" w:fill="auto"/>
            <w:hideMark/>
          </w:tcPr>
          <w:p w14:paraId="07392045" w14:textId="410F6CFF" w:rsidR="00A25EFB" w:rsidRPr="0010798E" w:rsidRDefault="00A25EFB" w:rsidP="004C6723">
            <w:pPr>
              <w:jc w:val="center"/>
              <w:rPr>
                <w:b/>
                <w:bCs/>
              </w:rPr>
            </w:pPr>
            <w:r w:rsidRPr="00A25EFB">
              <w:rPr>
                <w:b/>
                <w:bCs/>
              </w:rPr>
              <w:t>180</w:t>
            </w:r>
          </w:p>
        </w:tc>
        <w:tc>
          <w:tcPr>
            <w:tcW w:w="1140" w:type="dxa"/>
            <w:tcBorders>
              <w:top w:val="nil"/>
              <w:left w:val="nil"/>
              <w:bottom w:val="single" w:sz="8" w:space="0" w:color="auto"/>
              <w:right w:val="single" w:sz="8" w:space="0" w:color="auto"/>
            </w:tcBorders>
            <w:shd w:val="clear" w:color="auto" w:fill="auto"/>
            <w:hideMark/>
          </w:tcPr>
          <w:p w14:paraId="3597A6DF" w14:textId="1E25A783" w:rsidR="00A25EFB" w:rsidRPr="0010798E" w:rsidRDefault="00A25EFB" w:rsidP="004C6723">
            <w:pPr>
              <w:jc w:val="center"/>
              <w:rPr>
                <w:b/>
                <w:bCs/>
              </w:rPr>
            </w:pPr>
            <w:r w:rsidRPr="00A25EFB">
              <w:rPr>
                <w:b/>
                <w:bCs/>
              </w:rPr>
              <w:t>245</w:t>
            </w:r>
          </w:p>
        </w:tc>
        <w:tc>
          <w:tcPr>
            <w:tcW w:w="900" w:type="dxa"/>
            <w:tcBorders>
              <w:top w:val="nil"/>
              <w:left w:val="nil"/>
              <w:bottom w:val="single" w:sz="8" w:space="0" w:color="auto"/>
              <w:right w:val="single" w:sz="8" w:space="0" w:color="auto"/>
            </w:tcBorders>
            <w:shd w:val="clear" w:color="auto" w:fill="auto"/>
            <w:hideMark/>
          </w:tcPr>
          <w:p w14:paraId="15E98E82" w14:textId="530820B1" w:rsidR="00A25EFB" w:rsidRPr="0010798E" w:rsidRDefault="00A25EFB" w:rsidP="004C6723">
            <w:pPr>
              <w:jc w:val="center"/>
              <w:rPr>
                <w:b/>
                <w:bCs/>
              </w:rPr>
            </w:pPr>
            <w:r w:rsidRPr="00A25EFB">
              <w:rPr>
                <w:b/>
                <w:bCs/>
              </w:rPr>
              <w:t>180</w:t>
            </w:r>
          </w:p>
        </w:tc>
      </w:tr>
      <w:tr w:rsidR="00A25EFB" w:rsidRPr="00A26763" w14:paraId="3898DF20"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5255CE61" w14:textId="77777777" w:rsidR="00A25EFB" w:rsidRPr="00A26763" w:rsidRDefault="00A25EFB" w:rsidP="004C6723">
            <w:pPr>
              <w:rPr>
                <w:b/>
                <w:bCs/>
              </w:rPr>
            </w:pPr>
            <w:r w:rsidRPr="00A26763">
              <w:rPr>
                <w:b/>
                <w:bCs/>
              </w:rPr>
              <w:t>Porto Alegre</w:t>
            </w:r>
          </w:p>
        </w:tc>
        <w:tc>
          <w:tcPr>
            <w:tcW w:w="1140" w:type="dxa"/>
            <w:tcBorders>
              <w:top w:val="nil"/>
              <w:left w:val="nil"/>
              <w:bottom w:val="single" w:sz="8" w:space="0" w:color="auto"/>
              <w:right w:val="single" w:sz="8" w:space="0" w:color="auto"/>
            </w:tcBorders>
            <w:shd w:val="clear" w:color="auto" w:fill="auto"/>
            <w:hideMark/>
          </w:tcPr>
          <w:p w14:paraId="40DB3E19" w14:textId="63A69F78" w:rsidR="00A25EFB" w:rsidRPr="0010798E" w:rsidRDefault="00A25EFB" w:rsidP="004C6723">
            <w:pPr>
              <w:jc w:val="center"/>
              <w:rPr>
                <w:b/>
                <w:bCs/>
              </w:rPr>
            </w:pPr>
            <w:r w:rsidRPr="00A25EFB">
              <w:rPr>
                <w:b/>
                <w:bCs/>
              </w:rPr>
              <w:t>666</w:t>
            </w:r>
          </w:p>
        </w:tc>
        <w:tc>
          <w:tcPr>
            <w:tcW w:w="1140" w:type="dxa"/>
            <w:tcBorders>
              <w:top w:val="nil"/>
              <w:left w:val="nil"/>
              <w:bottom w:val="single" w:sz="8" w:space="0" w:color="auto"/>
              <w:right w:val="single" w:sz="8" w:space="0" w:color="auto"/>
            </w:tcBorders>
            <w:shd w:val="clear" w:color="auto" w:fill="auto"/>
            <w:hideMark/>
          </w:tcPr>
          <w:p w14:paraId="35EA1D46" w14:textId="6EEA808A" w:rsidR="00A25EFB" w:rsidRPr="0010798E" w:rsidRDefault="00A25EFB" w:rsidP="004C6723">
            <w:pPr>
              <w:jc w:val="center"/>
              <w:rPr>
                <w:b/>
                <w:bCs/>
              </w:rPr>
            </w:pPr>
            <w:r w:rsidRPr="00A25EFB">
              <w:rPr>
                <w:b/>
                <w:bCs/>
              </w:rPr>
              <w:t>1211</w:t>
            </w:r>
          </w:p>
        </w:tc>
        <w:tc>
          <w:tcPr>
            <w:tcW w:w="1140" w:type="dxa"/>
            <w:tcBorders>
              <w:top w:val="nil"/>
              <w:left w:val="nil"/>
              <w:bottom w:val="single" w:sz="8" w:space="0" w:color="auto"/>
              <w:right w:val="single" w:sz="8" w:space="0" w:color="auto"/>
            </w:tcBorders>
            <w:shd w:val="clear" w:color="auto" w:fill="auto"/>
            <w:hideMark/>
          </w:tcPr>
          <w:p w14:paraId="7171D840" w14:textId="2C2D31F9" w:rsidR="00A25EFB" w:rsidRPr="0010798E" w:rsidRDefault="00A25EFB" w:rsidP="004C6723">
            <w:pPr>
              <w:jc w:val="center"/>
              <w:rPr>
                <w:b/>
                <w:bCs/>
              </w:rPr>
            </w:pPr>
            <w:r w:rsidRPr="00A25EFB">
              <w:rPr>
                <w:b/>
                <w:bCs/>
              </w:rPr>
              <w:t>1211</w:t>
            </w:r>
          </w:p>
        </w:tc>
        <w:tc>
          <w:tcPr>
            <w:tcW w:w="1140" w:type="dxa"/>
            <w:tcBorders>
              <w:top w:val="nil"/>
              <w:left w:val="nil"/>
              <w:bottom w:val="single" w:sz="8" w:space="0" w:color="auto"/>
              <w:right w:val="single" w:sz="8" w:space="0" w:color="auto"/>
            </w:tcBorders>
            <w:shd w:val="clear" w:color="auto" w:fill="auto"/>
            <w:hideMark/>
          </w:tcPr>
          <w:p w14:paraId="3781F694" w14:textId="0A0AD23A" w:rsidR="00A25EFB" w:rsidRPr="0010798E" w:rsidRDefault="00A25EFB" w:rsidP="004C6723">
            <w:pPr>
              <w:jc w:val="center"/>
              <w:rPr>
                <w:b/>
                <w:bCs/>
              </w:rPr>
            </w:pPr>
            <w:r w:rsidRPr="00A25EFB">
              <w:rPr>
                <w:b/>
                <w:bCs/>
              </w:rPr>
              <w:t>1211</w:t>
            </w:r>
          </w:p>
        </w:tc>
        <w:tc>
          <w:tcPr>
            <w:tcW w:w="900" w:type="dxa"/>
            <w:tcBorders>
              <w:top w:val="nil"/>
              <w:left w:val="nil"/>
              <w:bottom w:val="single" w:sz="8" w:space="0" w:color="auto"/>
              <w:right w:val="single" w:sz="8" w:space="0" w:color="auto"/>
            </w:tcBorders>
            <w:shd w:val="clear" w:color="auto" w:fill="auto"/>
            <w:hideMark/>
          </w:tcPr>
          <w:p w14:paraId="0FDD51D4" w14:textId="29FABD0B" w:rsidR="00A25EFB" w:rsidRPr="0010798E" w:rsidRDefault="00A25EFB" w:rsidP="004C6723">
            <w:pPr>
              <w:jc w:val="center"/>
              <w:rPr>
                <w:b/>
                <w:bCs/>
              </w:rPr>
            </w:pPr>
            <w:r w:rsidRPr="00A25EFB">
              <w:rPr>
                <w:b/>
                <w:bCs/>
              </w:rPr>
              <w:t>1211</w:t>
            </w:r>
          </w:p>
        </w:tc>
      </w:tr>
      <w:tr w:rsidR="00A25EFB" w:rsidRPr="00A26763" w14:paraId="2E187848"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5BB48F70" w14:textId="77777777" w:rsidR="00A25EFB" w:rsidRPr="00A26763" w:rsidRDefault="00A25EFB" w:rsidP="004C6723">
            <w:pPr>
              <w:rPr>
                <w:b/>
                <w:bCs/>
              </w:rPr>
            </w:pPr>
            <w:r w:rsidRPr="00A26763">
              <w:rPr>
                <w:b/>
                <w:bCs/>
              </w:rPr>
              <w:t>Restinga</w:t>
            </w:r>
          </w:p>
        </w:tc>
        <w:tc>
          <w:tcPr>
            <w:tcW w:w="1140" w:type="dxa"/>
            <w:tcBorders>
              <w:top w:val="nil"/>
              <w:left w:val="nil"/>
              <w:bottom w:val="single" w:sz="8" w:space="0" w:color="auto"/>
              <w:right w:val="single" w:sz="8" w:space="0" w:color="auto"/>
            </w:tcBorders>
            <w:shd w:val="clear" w:color="auto" w:fill="auto"/>
            <w:hideMark/>
          </w:tcPr>
          <w:p w14:paraId="38EF9A19" w14:textId="2CC0CAC5" w:rsidR="00A25EFB" w:rsidRPr="0010798E" w:rsidRDefault="00A25EFB" w:rsidP="004C6723">
            <w:pPr>
              <w:jc w:val="center"/>
              <w:rPr>
                <w:b/>
                <w:bCs/>
              </w:rPr>
            </w:pPr>
            <w:r w:rsidRPr="00A25EFB">
              <w:rPr>
                <w:b/>
                <w:bCs/>
              </w:rPr>
              <w:t>200</w:t>
            </w:r>
          </w:p>
        </w:tc>
        <w:tc>
          <w:tcPr>
            <w:tcW w:w="1140" w:type="dxa"/>
            <w:tcBorders>
              <w:top w:val="nil"/>
              <w:left w:val="nil"/>
              <w:bottom w:val="single" w:sz="8" w:space="0" w:color="auto"/>
              <w:right w:val="single" w:sz="8" w:space="0" w:color="auto"/>
            </w:tcBorders>
            <w:shd w:val="clear" w:color="auto" w:fill="auto"/>
            <w:hideMark/>
          </w:tcPr>
          <w:p w14:paraId="5AF785D3" w14:textId="6EF3C8CB" w:rsidR="00A25EFB" w:rsidRPr="0010798E" w:rsidRDefault="00A25EFB" w:rsidP="004C6723">
            <w:pPr>
              <w:jc w:val="center"/>
              <w:rPr>
                <w:b/>
                <w:bCs/>
              </w:rPr>
            </w:pPr>
            <w:r w:rsidRPr="00A25EFB">
              <w:rPr>
                <w:b/>
                <w:bCs/>
              </w:rPr>
              <w:t>200</w:t>
            </w:r>
          </w:p>
        </w:tc>
        <w:tc>
          <w:tcPr>
            <w:tcW w:w="1140" w:type="dxa"/>
            <w:tcBorders>
              <w:top w:val="nil"/>
              <w:left w:val="nil"/>
              <w:bottom w:val="single" w:sz="8" w:space="0" w:color="auto"/>
              <w:right w:val="single" w:sz="8" w:space="0" w:color="auto"/>
            </w:tcBorders>
            <w:shd w:val="clear" w:color="auto" w:fill="auto"/>
            <w:hideMark/>
          </w:tcPr>
          <w:p w14:paraId="64D5DA33" w14:textId="372C199A" w:rsidR="00A25EFB" w:rsidRPr="0010798E" w:rsidRDefault="00A25EFB" w:rsidP="004C6723">
            <w:pPr>
              <w:jc w:val="center"/>
              <w:rPr>
                <w:b/>
                <w:bCs/>
              </w:rPr>
            </w:pPr>
            <w:r w:rsidRPr="00A25EFB">
              <w:rPr>
                <w:b/>
                <w:bCs/>
              </w:rPr>
              <w:t>200</w:t>
            </w:r>
          </w:p>
        </w:tc>
        <w:tc>
          <w:tcPr>
            <w:tcW w:w="1140" w:type="dxa"/>
            <w:tcBorders>
              <w:top w:val="nil"/>
              <w:left w:val="nil"/>
              <w:bottom w:val="single" w:sz="8" w:space="0" w:color="auto"/>
              <w:right w:val="single" w:sz="8" w:space="0" w:color="auto"/>
            </w:tcBorders>
            <w:shd w:val="clear" w:color="auto" w:fill="auto"/>
            <w:hideMark/>
          </w:tcPr>
          <w:p w14:paraId="7B20BB9A" w14:textId="509DABAB" w:rsidR="00A25EFB" w:rsidRPr="0010798E" w:rsidRDefault="00A25EFB" w:rsidP="004C6723">
            <w:pPr>
              <w:jc w:val="center"/>
              <w:rPr>
                <w:b/>
                <w:bCs/>
              </w:rPr>
            </w:pPr>
            <w:r w:rsidRPr="00A25EFB">
              <w:rPr>
                <w:b/>
                <w:bCs/>
              </w:rPr>
              <w:t>200</w:t>
            </w:r>
          </w:p>
        </w:tc>
        <w:tc>
          <w:tcPr>
            <w:tcW w:w="900" w:type="dxa"/>
            <w:tcBorders>
              <w:top w:val="nil"/>
              <w:left w:val="nil"/>
              <w:bottom w:val="single" w:sz="8" w:space="0" w:color="auto"/>
              <w:right w:val="single" w:sz="8" w:space="0" w:color="auto"/>
            </w:tcBorders>
            <w:shd w:val="clear" w:color="auto" w:fill="auto"/>
            <w:hideMark/>
          </w:tcPr>
          <w:p w14:paraId="31CA046C" w14:textId="785C6DD1" w:rsidR="00A25EFB" w:rsidRPr="0010798E" w:rsidRDefault="00A25EFB" w:rsidP="004C6723">
            <w:pPr>
              <w:jc w:val="center"/>
              <w:rPr>
                <w:b/>
                <w:bCs/>
              </w:rPr>
            </w:pPr>
            <w:r w:rsidRPr="00A25EFB">
              <w:rPr>
                <w:b/>
                <w:bCs/>
              </w:rPr>
              <w:t>200</w:t>
            </w:r>
          </w:p>
        </w:tc>
      </w:tr>
      <w:tr w:rsidR="00A25EFB" w:rsidRPr="00A26763" w14:paraId="07C0E942"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7BCB1BD9" w14:textId="77777777" w:rsidR="00A25EFB" w:rsidRPr="00A26763" w:rsidRDefault="00A25EFB" w:rsidP="004C6723">
            <w:pPr>
              <w:rPr>
                <w:b/>
                <w:bCs/>
              </w:rPr>
            </w:pPr>
            <w:r w:rsidRPr="00A26763">
              <w:rPr>
                <w:b/>
                <w:bCs/>
              </w:rPr>
              <w:t>Rio Grande</w:t>
            </w:r>
          </w:p>
        </w:tc>
        <w:tc>
          <w:tcPr>
            <w:tcW w:w="1140" w:type="dxa"/>
            <w:tcBorders>
              <w:top w:val="nil"/>
              <w:left w:val="nil"/>
              <w:bottom w:val="single" w:sz="8" w:space="0" w:color="auto"/>
              <w:right w:val="single" w:sz="8" w:space="0" w:color="auto"/>
            </w:tcBorders>
            <w:shd w:val="clear" w:color="auto" w:fill="auto"/>
            <w:hideMark/>
          </w:tcPr>
          <w:p w14:paraId="39F84ECA" w14:textId="1E9E7FF2" w:rsidR="00A25EFB" w:rsidRPr="0010798E" w:rsidRDefault="00A25EFB" w:rsidP="004C6723">
            <w:pPr>
              <w:jc w:val="center"/>
              <w:rPr>
                <w:b/>
                <w:bCs/>
              </w:rPr>
            </w:pPr>
            <w:r w:rsidRPr="00A25EFB">
              <w:rPr>
                <w:b/>
                <w:bCs/>
              </w:rPr>
              <w:t>584</w:t>
            </w:r>
          </w:p>
        </w:tc>
        <w:tc>
          <w:tcPr>
            <w:tcW w:w="1140" w:type="dxa"/>
            <w:tcBorders>
              <w:top w:val="nil"/>
              <w:left w:val="nil"/>
              <w:bottom w:val="single" w:sz="8" w:space="0" w:color="auto"/>
              <w:right w:val="single" w:sz="8" w:space="0" w:color="auto"/>
            </w:tcBorders>
            <w:shd w:val="clear" w:color="auto" w:fill="auto"/>
            <w:hideMark/>
          </w:tcPr>
          <w:p w14:paraId="05F37813" w14:textId="13FA2F81" w:rsidR="00A25EFB" w:rsidRPr="0010798E" w:rsidRDefault="00A25EFB" w:rsidP="004C6723">
            <w:pPr>
              <w:jc w:val="center"/>
              <w:rPr>
                <w:b/>
                <w:bCs/>
              </w:rPr>
            </w:pPr>
            <w:r w:rsidRPr="00A25EFB">
              <w:rPr>
                <w:b/>
                <w:bCs/>
              </w:rPr>
              <w:t>584</w:t>
            </w:r>
          </w:p>
        </w:tc>
        <w:tc>
          <w:tcPr>
            <w:tcW w:w="1140" w:type="dxa"/>
            <w:tcBorders>
              <w:top w:val="nil"/>
              <w:left w:val="nil"/>
              <w:bottom w:val="single" w:sz="8" w:space="0" w:color="auto"/>
              <w:right w:val="single" w:sz="8" w:space="0" w:color="auto"/>
            </w:tcBorders>
            <w:shd w:val="clear" w:color="auto" w:fill="auto"/>
            <w:hideMark/>
          </w:tcPr>
          <w:p w14:paraId="68521876" w14:textId="301C5B98" w:rsidR="00A25EFB" w:rsidRPr="0010798E" w:rsidRDefault="00A25EFB" w:rsidP="004C6723">
            <w:pPr>
              <w:jc w:val="center"/>
              <w:rPr>
                <w:b/>
                <w:bCs/>
              </w:rPr>
            </w:pPr>
            <w:r w:rsidRPr="00A25EFB">
              <w:rPr>
                <w:b/>
                <w:bCs/>
              </w:rPr>
              <w:t>584</w:t>
            </w:r>
          </w:p>
        </w:tc>
        <w:tc>
          <w:tcPr>
            <w:tcW w:w="1140" w:type="dxa"/>
            <w:tcBorders>
              <w:top w:val="nil"/>
              <w:left w:val="nil"/>
              <w:bottom w:val="single" w:sz="8" w:space="0" w:color="auto"/>
              <w:right w:val="single" w:sz="8" w:space="0" w:color="auto"/>
            </w:tcBorders>
            <w:shd w:val="clear" w:color="auto" w:fill="auto"/>
            <w:hideMark/>
          </w:tcPr>
          <w:p w14:paraId="30816379" w14:textId="56CFB55E" w:rsidR="00A25EFB" w:rsidRPr="0010798E" w:rsidRDefault="00A25EFB" w:rsidP="004C6723">
            <w:pPr>
              <w:jc w:val="center"/>
              <w:rPr>
                <w:b/>
                <w:bCs/>
              </w:rPr>
            </w:pPr>
            <w:r w:rsidRPr="00A25EFB">
              <w:rPr>
                <w:b/>
                <w:bCs/>
              </w:rPr>
              <w:t>584</w:t>
            </w:r>
          </w:p>
        </w:tc>
        <w:tc>
          <w:tcPr>
            <w:tcW w:w="900" w:type="dxa"/>
            <w:tcBorders>
              <w:top w:val="nil"/>
              <w:left w:val="nil"/>
              <w:bottom w:val="single" w:sz="8" w:space="0" w:color="auto"/>
              <w:right w:val="single" w:sz="8" w:space="0" w:color="auto"/>
            </w:tcBorders>
            <w:shd w:val="clear" w:color="auto" w:fill="auto"/>
            <w:hideMark/>
          </w:tcPr>
          <w:p w14:paraId="6ED1F56A" w14:textId="0264D1FB" w:rsidR="00A25EFB" w:rsidRPr="0010798E" w:rsidRDefault="00A25EFB" w:rsidP="004C6723">
            <w:pPr>
              <w:jc w:val="center"/>
              <w:rPr>
                <w:b/>
                <w:bCs/>
              </w:rPr>
            </w:pPr>
            <w:r w:rsidRPr="00A25EFB">
              <w:rPr>
                <w:b/>
                <w:bCs/>
              </w:rPr>
              <w:t>644</w:t>
            </w:r>
          </w:p>
        </w:tc>
      </w:tr>
      <w:tr w:rsidR="00A25EFB" w:rsidRPr="00A26763" w14:paraId="31A4C1CD"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0EC1454C" w14:textId="77777777" w:rsidR="00A25EFB" w:rsidRPr="00A26763" w:rsidRDefault="00A25EFB" w:rsidP="004C6723">
            <w:pPr>
              <w:rPr>
                <w:b/>
                <w:bCs/>
              </w:rPr>
            </w:pPr>
            <w:r w:rsidRPr="00A26763">
              <w:rPr>
                <w:b/>
                <w:bCs/>
              </w:rPr>
              <w:t>Rolante</w:t>
            </w:r>
          </w:p>
        </w:tc>
        <w:tc>
          <w:tcPr>
            <w:tcW w:w="1140" w:type="dxa"/>
            <w:tcBorders>
              <w:top w:val="nil"/>
              <w:left w:val="nil"/>
              <w:bottom w:val="single" w:sz="8" w:space="0" w:color="auto"/>
              <w:right w:val="single" w:sz="8" w:space="0" w:color="auto"/>
            </w:tcBorders>
            <w:shd w:val="clear" w:color="auto" w:fill="auto"/>
            <w:hideMark/>
          </w:tcPr>
          <w:p w14:paraId="278C308E" w14:textId="312460B1" w:rsidR="00A25EFB" w:rsidRPr="0010798E" w:rsidRDefault="00A25EFB" w:rsidP="004C6723">
            <w:pPr>
              <w:jc w:val="center"/>
              <w:rPr>
                <w:b/>
                <w:bCs/>
              </w:rPr>
            </w:pPr>
            <w:r w:rsidRPr="00A25EFB">
              <w:rPr>
                <w:b/>
                <w:bCs/>
              </w:rPr>
              <w:t>255</w:t>
            </w:r>
          </w:p>
        </w:tc>
        <w:tc>
          <w:tcPr>
            <w:tcW w:w="1140" w:type="dxa"/>
            <w:tcBorders>
              <w:top w:val="nil"/>
              <w:left w:val="nil"/>
              <w:bottom w:val="single" w:sz="8" w:space="0" w:color="auto"/>
              <w:right w:val="single" w:sz="8" w:space="0" w:color="auto"/>
            </w:tcBorders>
            <w:shd w:val="clear" w:color="auto" w:fill="auto"/>
            <w:hideMark/>
          </w:tcPr>
          <w:p w14:paraId="482F770D" w14:textId="6165B2DE" w:rsidR="00A25EFB" w:rsidRPr="0010798E" w:rsidRDefault="00A25EFB" w:rsidP="004C6723">
            <w:pPr>
              <w:jc w:val="center"/>
              <w:rPr>
                <w:b/>
                <w:bCs/>
              </w:rPr>
            </w:pPr>
            <w:r w:rsidRPr="00A25EFB">
              <w:rPr>
                <w:b/>
                <w:bCs/>
              </w:rPr>
              <w:t>290</w:t>
            </w:r>
          </w:p>
        </w:tc>
        <w:tc>
          <w:tcPr>
            <w:tcW w:w="1140" w:type="dxa"/>
            <w:tcBorders>
              <w:top w:val="nil"/>
              <w:left w:val="nil"/>
              <w:bottom w:val="single" w:sz="8" w:space="0" w:color="auto"/>
              <w:right w:val="single" w:sz="8" w:space="0" w:color="auto"/>
            </w:tcBorders>
            <w:shd w:val="clear" w:color="auto" w:fill="auto"/>
            <w:hideMark/>
          </w:tcPr>
          <w:p w14:paraId="5FF701CA" w14:textId="32FE0263" w:rsidR="00A25EFB" w:rsidRPr="0010798E" w:rsidRDefault="00A25EFB" w:rsidP="004C6723">
            <w:pPr>
              <w:jc w:val="center"/>
              <w:rPr>
                <w:b/>
                <w:bCs/>
              </w:rPr>
            </w:pPr>
            <w:r w:rsidRPr="00A25EFB">
              <w:rPr>
                <w:b/>
                <w:bCs/>
              </w:rPr>
              <w:t>290</w:t>
            </w:r>
          </w:p>
        </w:tc>
        <w:tc>
          <w:tcPr>
            <w:tcW w:w="1140" w:type="dxa"/>
            <w:tcBorders>
              <w:top w:val="nil"/>
              <w:left w:val="nil"/>
              <w:bottom w:val="single" w:sz="8" w:space="0" w:color="auto"/>
              <w:right w:val="single" w:sz="8" w:space="0" w:color="auto"/>
            </w:tcBorders>
            <w:shd w:val="clear" w:color="auto" w:fill="auto"/>
            <w:hideMark/>
          </w:tcPr>
          <w:p w14:paraId="220C9AF2" w14:textId="1E6B9D87" w:rsidR="00A25EFB" w:rsidRPr="0010798E" w:rsidRDefault="00A25EFB" w:rsidP="004C6723">
            <w:pPr>
              <w:jc w:val="center"/>
              <w:rPr>
                <w:b/>
                <w:bCs/>
              </w:rPr>
            </w:pPr>
            <w:r w:rsidRPr="00A25EFB">
              <w:rPr>
                <w:b/>
                <w:bCs/>
              </w:rPr>
              <w:t>290</w:t>
            </w:r>
          </w:p>
        </w:tc>
        <w:tc>
          <w:tcPr>
            <w:tcW w:w="900" w:type="dxa"/>
            <w:tcBorders>
              <w:top w:val="nil"/>
              <w:left w:val="nil"/>
              <w:bottom w:val="single" w:sz="8" w:space="0" w:color="auto"/>
              <w:right w:val="single" w:sz="8" w:space="0" w:color="auto"/>
            </w:tcBorders>
            <w:shd w:val="clear" w:color="auto" w:fill="auto"/>
            <w:hideMark/>
          </w:tcPr>
          <w:p w14:paraId="58A0F35B" w14:textId="558CD00D" w:rsidR="00A25EFB" w:rsidRPr="0010798E" w:rsidRDefault="00A25EFB" w:rsidP="004C6723">
            <w:pPr>
              <w:jc w:val="center"/>
              <w:rPr>
                <w:b/>
                <w:bCs/>
              </w:rPr>
            </w:pPr>
            <w:r w:rsidRPr="00A25EFB">
              <w:rPr>
                <w:b/>
                <w:bCs/>
              </w:rPr>
              <w:t>290</w:t>
            </w:r>
          </w:p>
        </w:tc>
      </w:tr>
      <w:tr w:rsidR="00A25EFB" w:rsidRPr="00A26763" w14:paraId="58314F80"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18ABA3DA" w14:textId="77777777" w:rsidR="00A25EFB" w:rsidRPr="00A26763" w:rsidRDefault="00A25EFB" w:rsidP="004C6723">
            <w:pPr>
              <w:rPr>
                <w:b/>
                <w:bCs/>
              </w:rPr>
            </w:pPr>
            <w:r w:rsidRPr="00A26763">
              <w:rPr>
                <w:b/>
                <w:bCs/>
              </w:rPr>
              <w:t>Sertão</w:t>
            </w:r>
          </w:p>
        </w:tc>
        <w:tc>
          <w:tcPr>
            <w:tcW w:w="1140" w:type="dxa"/>
            <w:tcBorders>
              <w:top w:val="nil"/>
              <w:left w:val="nil"/>
              <w:bottom w:val="single" w:sz="8" w:space="0" w:color="auto"/>
              <w:right w:val="single" w:sz="8" w:space="0" w:color="auto"/>
            </w:tcBorders>
            <w:shd w:val="clear" w:color="auto" w:fill="auto"/>
            <w:hideMark/>
          </w:tcPr>
          <w:p w14:paraId="0BB99586" w14:textId="74C6FC83" w:rsidR="00A25EFB" w:rsidRPr="0010798E" w:rsidRDefault="00A25EFB" w:rsidP="004C6723">
            <w:pPr>
              <w:jc w:val="center"/>
              <w:rPr>
                <w:b/>
                <w:bCs/>
              </w:rPr>
            </w:pPr>
            <w:r w:rsidRPr="00A25EFB">
              <w:rPr>
                <w:b/>
                <w:bCs/>
              </w:rPr>
              <w:t>200</w:t>
            </w:r>
          </w:p>
        </w:tc>
        <w:tc>
          <w:tcPr>
            <w:tcW w:w="1140" w:type="dxa"/>
            <w:tcBorders>
              <w:top w:val="nil"/>
              <w:left w:val="nil"/>
              <w:bottom w:val="single" w:sz="8" w:space="0" w:color="auto"/>
              <w:right w:val="single" w:sz="8" w:space="0" w:color="auto"/>
            </w:tcBorders>
            <w:shd w:val="clear" w:color="auto" w:fill="auto"/>
            <w:hideMark/>
          </w:tcPr>
          <w:p w14:paraId="69A9F96A" w14:textId="6B198C25" w:rsidR="00A25EFB" w:rsidRPr="0010798E" w:rsidRDefault="00A25EFB" w:rsidP="004C6723">
            <w:pPr>
              <w:jc w:val="center"/>
              <w:rPr>
                <w:b/>
                <w:bCs/>
              </w:rPr>
            </w:pPr>
            <w:r w:rsidRPr="00A25EFB">
              <w:rPr>
                <w:b/>
                <w:bCs/>
              </w:rPr>
              <w:t>200</w:t>
            </w:r>
          </w:p>
        </w:tc>
        <w:tc>
          <w:tcPr>
            <w:tcW w:w="1140" w:type="dxa"/>
            <w:tcBorders>
              <w:top w:val="nil"/>
              <w:left w:val="nil"/>
              <w:bottom w:val="single" w:sz="8" w:space="0" w:color="auto"/>
              <w:right w:val="single" w:sz="8" w:space="0" w:color="auto"/>
            </w:tcBorders>
            <w:shd w:val="clear" w:color="auto" w:fill="auto"/>
            <w:hideMark/>
          </w:tcPr>
          <w:p w14:paraId="38D23924" w14:textId="167F32D4" w:rsidR="00A25EFB" w:rsidRPr="0010798E" w:rsidRDefault="00A25EFB" w:rsidP="004C6723">
            <w:pPr>
              <w:jc w:val="center"/>
              <w:rPr>
                <w:b/>
                <w:bCs/>
              </w:rPr>
            </w:pPr>
            <w:r w:rsidRPr="00A25EFB">
              <w:rPr>
                <w:b/>
                <w:bCs/>
              </w:rPr>
              <w:t>200</w:t>
            </w:r>
          </w:p>
        </w:tc>
        <w:tc>
          <w:tcPr>
            <w:tcW w:w="1140" w:type="dxa"/>
            <w:tcBorders>
              <w:top w:val="nil"/>
              <w:left w:val="nil"/>
              <w:bottom w:val="single" w:sz="8" w:space="0" w:color="auto"/>
              <w:right w:val="single" w:sz="8" w:space="0" w:color="auto"/>
            </w:tcBorders>
            <w:shd w:val="clear" w:color="auto" w:fill="auto"/>
            <w:hideMark/>
          </w:tcPr>
          <w:p w14:paraId="73E6E78D" w14:textId="77AE019A" w:rsidR="00A25EFB" w:rsidRPr="0010798E" w:rsidRDefault="00A25EFB" w:rsidP="004C6723">
            <w:pPr>
              <w:jc w:val="center"/>
              <w:rPr>
                <w:b/>
                <w:bCs/>
              </w:rPr>
            </w:pPr>
            <w:r w:rsidRPr="00A25EFB">
              <w:rPr>
                <w:b/>
                <w:bCs/>
              </w:rPr>
              <w:t>200</w:t>
            </w:r>
          </w:p>
        </w:tc>
        <w:tc>
          <w:tcPr>
            <w:tcW w:w="900" w:type="dxa"/>
            <w:tcBorders>
              <w:top w:val="nil"/>
              <w:left w:val="nil"/>
              <w:bottom w:val="single" w:sz="8" w:space="0" w:color="auto"/>
              <w:right w:val="single" w:sz="8" w:space="0" w:color="auto"/>
            </w:tcBorders>
            <w:shd w:val="clear" w:color="auto" w:fill="auto"/>
            <w:hideMark/>
          </w:tcPr>
          <w:p w14:paraId="7C4E0561" w14:textId="7D0C0CCC" w:rsidR="00A25EFB" w:rsidRPr="0010798E" w:rsidRDefault="00A25EFB" w:rsidP="004C6723">
            <w:pPr>
              <w:jc w:val="center"/>
              <w:rPr>
                <w:b/>
                <w:bCs/>
              </w:rPr>
            </w:pPr>
            <w:r w:rsidRPr="00A25EFB">
              <w:rPr>
                <w:b/>
                <w:bCs/>
              </w:rPr>
              <w:t>200</w:t>
            </w:r>
          </w:p>
        </w:tc>
      </w:tr>
      <w:tr w:rsidR="00A25EFB" w:rsidRPr="00A26763" w14:paraId="51FC115A"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76C3C5AD" w14:textId="77777777" w:rsidR="00A25EFB" w:rsidRPr="00A26763" w:rsidRDefault="00A25EFB" w:rsidP="004C6723">
            <w:pPr>
              <w:rPr>
                <w:b/>
                <w:bCs/>
              </w:rPr>
            </w:pPr>
            <w:r w:rsidRPr="00A26763">
              <w:rPr>
                <w:b/>
                <w:bCs/>
              </w:rPr>
              <w:t>Vacaria</w:t>
            </w:r>
          </w:p>
        </w:tc>
        <w:tc>
          <w:tcPr>
            <w:tcW w:w="1140" w:type="dxa"/>
            <w:tcBorders>
              <w:top w:val="nil"/>
              <w:left w:val="nil"/>
              <w:bottom w:val="single" w:sz="8" w:space="0" w:color="auto"/>
              <w:right w:val="single" w:sz="8" w:space="0" w:color="auto"/>
            </w:tcBorders>
            <w:shd w:val="clear" w:color="auto" w:fill="auto"/>
            <w:hideMark/>
          </w:tcPr>
          <w:p w14:paraId="4F83786E" w14:textId="761E8515" w:rsidR="00A25EFB" w:rsidRPr="0010798E" w:rsidRDefault="00A25EFB" w:rsidP="004C6723">
            <w:pPr>
              <w:jc w:val="center"/>
              <w:rPr>
                <w:b/>
                <w:bCs/>
              </w:rPr>
            </w:pPr>
            <w:r w:rsidRPr="00A25EFB">
              <w:rPr>
                <w:b/>
                <w:bCs/>
              </w:rPr>
              <w:t>205</w:t>
            </w:r>
          </w:p>
        </w:tc>
        <w:tc>
          <w:tcPr>
            <w:tcW w:w="1140" w:type="dxa"/>
            <w:tcBorders>
              <w:top w:val="nil"/>
              <w:left w:val="nil"/>
              <w:bottom w:val="single" w:sz="8" w:space="0" w:color="auto"/>
              <w:right w:val="single" w:sz="8" w:space="0" w:color="auto"/>
            </w:tcBorders>
            <w:shd w:val="clear" w:color="auto" w:fill="auto"/>
            <w:hideMark/>
          </w:tcPr>
          <w:p w14:paraId="01AFF419" w14:textId="5742349B" w:rsidR="00A25EFB" w:rsidRPr="0010798E" w:rsidRDefault="00A25EFB" w:rsidP="004C6723">
            <w:pPr>
              <w:jc w:val="center"/>
              <w:rPr>
                <w:b/>
                <w:bCs/>
              </w:rPr>
            </w:pPr>
            <w:r w:rsidRPr="00A25EFB">
              <w:rPr>
                <w:b/>
                <w:bCs/>
              </w:rPr>
              <w:t>240</w:t>
            </w:r>
          </w:p>
        </w:tc>
        <w:tc>
          <w:tcPr>
            <w:tcW w:w="1140" w:type="dxa"/>
            <w:tcBorders>
              <w:top w:val="nil"/>
              <w:left w:val="nil"/>
              <w:bottom w:val="single" w:sz="8" w:space="0" w:color="auto"/>
              <w:right w:val="single" w:sz="8" w:space="0" w:color="auto"/>
            </w:tcBorders>
            <w:shd w:val="clear" w:color="auto" w:fill="auto"/>
            <w:hideMark/>
          </w:tcPr>
          <w:p w14:paraId="56341848" w14:textId="00C9C3E3" w:rsidR="00A25EFB" w:rsidRPr="0010798E" w:rsidRDefault="00A25EFB" w:rsidP="004C6723">
            <w:pPr>
              <w:jc w:val="center"/>
              <w:rPr>
                <w:b/>
                <w:bCs/>
              </w:rPr>
            </w:pPr>
            <w:r w:rsidRPr="00A25EFB">
              <w:rPr>
                <w:b/>
                <w:bCs/>
              </w:rPr>
              <w:t>385</w:t>
            </w:r>
          </w:p>
        </w:tc>
        <w:tc>
          <w:tcPr>
            <w:tcW w:w="1140" w:type="dxa"/>
            <w:tcBorders>
              <w:top w:val="nil"/>
              <w:left w:val="nil"/>
              <w:bottom w:val="single" w:sz="8" w:space="0" w:color="auto"/>
              <w:right w:val="single" w:sz="8" w:space="0" w:color="auto"/>
            </w:tcBorders>
            <w:shd w:val="clear" w:color="auto" w:fill="auto"/>
            <w:hideMark/>
          </w:tcPr>
          <w:p w14:paraId="27945AA7" w14:textId="7A896729" w:rsidR="00A25EFB" w:rsidRPr="0010798E" w:rsidRDefault="00A25EFB" w:rsidP="004C6723">
            <w:pPr>
              <w:jc w:val="center"/>
              <w:rPr>
                <w:b/>
                <w:bCs/>
              </w:rPr>
            </w:pPr>
            <w:r w:rsidRPr="00A25EFB">
              <w:rPr>
                <w:b/>
                <w:bCs/>
              </w:rPr>
              <w:t>385</w:t>
            </w:r>
          </w:p>
        </w:tc>
        <w:tc>
          <w:tcPr>
            <w:tcW w:w="900" w:type="dxa"/>
            <w:tcBorders>
              <w:top w:val="nil"/>
              <w:left w:val="nil"/>
              <w:bottom w:val="single" w:sz="8" w:space="0" w:color="auto"/>
              <w:right w:val="single" w:sz="8" w:space="0" w:color="auto"/>
            </w:tcBorders>
            <w:shd w:val="clear" w:color="auto" w:fill="auto"/>
            <w:hideMark/>
          </w:tcPr>
          <w:p w14:paraId="016670A5" w14:textId="47DA678E" w:rsidR="00A25EFB" w:rsidRPr="0010798E" w:rsidRDefault="00A25EFB" w:rsidP="004C6723">
            <w:pPr>
              <w:jc w:val="center"/>
              <w:rPr>
                <w:b/>
                <w:bCs/>
              </w:rPr>
            </w:pPr>
            <w:r w:rsidRPr="00A25EFB">
              <w:rPr>
                <w:b/>
                <w:bCs/>
              </w:rPr>
              <w:t>385</w:t>
            </w:r>
          </w:p>
        </w:tc>
      </w:tr>
      <w:tr w:rsidR="00A25EFB" w:rsidRPr="00A26763" w14:paraId="4974D840"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4E32985D" w14:textId="77777777" w:rsidR="00A25EFB" w:rsidRPr="00A26763" w:rsidRDefault="00A25EFB" w:rsidP="004C6723">
            <w:pPr>
              <w:rPr>
                <w:b/>
                <w:bCs/>
              </w:rPr>
            </w:pPr>
            <w:r w:rsidRPr="00A26763">
              <w:rPr>
                <w:b/>
                <w:bCs/>
              </w:rPr>
              <w:t>Veranópolis</w:t>
            </w:r>
          </w:p>
        </w:tc>
        <w:tc>
          <w:tcPr>
            <w:tcW w:w="1140" w:type="dxa"/>
            <w:tcBorders>
              <w:top w:val="nil"/>
              <w:left w:val="nil"/>
              <w:bottom w:val="single" w:sz="8" w:space="0" w:color="auto"/>
              <w:right w:val="single" w:sz="8" w:space="0" w:color="auto"/>
            </w:tcBorders>
            <w:shd w:val="clear" w:color="auto" w:fill="auto"/>
            <w:hideMark/>
          </w:tcPr>
          <w:p w14:paraId="060C17F5" w14:textId="0787B370" w:rsidR="00A25EFB" w:rsidRPr="0010798E" w:rsidRDefault="00A25EFB" w:rsidP="004C6723">
            <w:pPr>
              <w:jc w:val="center"/>
              <w:rPr>
                <w:b/>
                <w:bCs/>
              </w:rPr>
            </w:pPr>
            <w:r w:rsidRPr="00A25EFB">
              <w:rPr>
                <w:b/>
                <w:bCs/>
              </w:rPr>
              <w:t>30</w:t>
            </w:r>
          </w:p>
        </w:tc>
        <w:tc>
          <w:tcPr>
            <w:tcW w:w="1140" w:type="dxa"/>
            <w:tcBorders>
              <w:top w:val="nil"/>
              <w:left w:val="nil"/>
              <w:bottom w:val="single" w:sz="8" w:space="0" w:color="auto"/>
              <w:right w:val="single" w:sz="8" w:space="0" w:color="auto"/>
            </w:tcBorders>
            <w:shd w:val="clear" w:color="auto" w:fill="auto"/>
            <w:hideMark/>
          </w:tcPr>
          <w:p w14:paraId="18FFC243" w14:textId="7D47F861" w:rsidR="00A25EFB" w:rsidRPr="0010798E" w:rsidRDefault="00A25EFB" w:rsidP="004C6723">
            <w:pPr>
              <w:jc w:val="center"/>
              <w:rPr>
                <w:b/>
                <w:bCs/>
              </w:rPr>
            </w:pPr>
            <w:r w:rsidRPr="00A25EFB">
              <w:rPr>
                <w:b/>
                <w:bCs/>
              </w:rPr>
              <w:t>60</w:t>
            </w:r>
          </w:p>
        </w:tc>
        <w:tc>
          <w:tcPr>
            <w:tcW w:w="1140" w:type="dxa"/>
            <w:tcBorders>
              <w:top w:val="nil"/>
              <w:left w:val="nil"/>
              <w:bottom w:val="single" w:sz="8" w:space="0" w:color="auto"/>
              <w:right w:val="single" w:sz="8" w:space="0" w:color="auto"/>
            </w:tcBorders>
            <w:shd w:val="clear" w:color="auto" w:fill="auto"/>
            <w:hideMark/>
          </w:tcPr>
          <w:p w14:paraId="26CC36EB" w14:textId="12AF368F" w:rsidR="00A25EFB" w:rsidRPr="0010798E" w:rsidRDefault="00A25EFB" w:rsidP="004C6723">
            <w:pPr>
              <w:jc w:val="center"/>
              <w:rPr>
                <w:b/>
                <w:bCs/>
              </w:rPr>
            </w:pPr>
            <w:r w:rsidRPr="00A25EFB">
              <w:rPr>
                <w:b/>
                <w:bCs/>
              </w:rPr>
              <w:t>60</w:t>
            </w:r>
          </w:p>
        </w:tc>
        <w:tc>
          <w:tcPr>
            <w:tcW w:w="1140" w:type="dxa"/>
            <w:tcBorders>
              <w:top w:val="nil"/>
              <w:left w:val="nil"/>
              <w:bottom w:val="single" w:sz="8" w:space="0" w:color="auto"/>
              <w:right w:val="single" w:sz="8" w:space="0" w:color="auto"/>
            </w:tcBorders>
            <w:shd w:val="clear" w:color="auto" w:fill="auto"/>
            <w:hideMark/>
          </w:tcPr>
          <w:p w14:paraId="0363A027" w14:textId="58BBA00D" w:rsidR="00A25EFB" w:rsidRPr="0010798E" w:rsidRDefault="00A25EFB" w:rsidP="004C6723">
            <w:pPr>
              <w:jc w:val="center"/>
              <w:rPr>
                <w:b/>
                <w:bCs/>
              </w:rPr>
            </w:pPr>
            <w:r w:rsidRPr="00A25EFB">
              <w:rPr>
                <w:b/>
                <w:bCs/>
              </w:rPr>
              <w:t>60</w:t>
            </w:r>
          </w:p>
        </w:tc>
        <w:tc>
          <w:tcPr>
            <w:tcW w:w="900" w:type="dxa"/>
            <w:tcBorders>
              <w:top w:val="nil"/>
              <w:left w:val="nil"/>
              <w:bottom w:val="single" w:sz="8" w:space="0" w:color="auto"/>
              <w:right w:val="single" w:sz="8" w:space="0" w:color="auto"/>
            </w:tcBorders>
            <w:shd w:val="clear" w:color="auto" w:fill="auto"/>
            <w:hideMark/>
          </w:tcPr>
          <w:p w14:paraId="2003B649" w14:textId="351DE0C0" w:rsidR="00A25EFB" w:rsidRPr="0010798E" w:rsidRDefault="00A25EFB" w:rsidP="004C6723">
            <w:pPr>
              <w:jc w:val="center"/>
              <w:rPr>
                <w:b/>
                <w:bCs/>
              </w:rPr>
            </w:pPr>
            <w:r w:rsidRPr="00A25EFB">
              <w:rPr>
                <w:b/>
                <w:bCs/>
              </w:rPr>
              <w:t>60</w:t>
            </w:r>
          </w:p>
        </w:tc>
      </w:tr>
      <w:tr w:rsidR="00A25EFB" w:rsidRPr="00A26763" w14:paraId="5411667C"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2298DEE7" w14:textId="77777777" w:rsidR="00A25EFB" w:rsidRPr="00A26763" w:rsidRDefault="00A25EFB" w:rsidP="004C6723">
            <w:pPr>
              <w:rPr>
                <w:b/>
                <w:bCs/>
              </w:rPr>
            </w:pPr>
            <w:r w:rsidRPr="00A26763">
              <w:rPr>
                <w:b/>
                <w:bCs/>
              </w:rPr>
              <w:t>Viamão</w:t>
            </w:r>
          </w:p>
        </w:tc>
        <w:tc>
          <w:tcPr>
            <w:tcW w:w="1140" w:type="dxa"/>
            <w:tcBorders>
              <w:top w:val="nil"/>
              <w:left w:val="nil"/>
              <w:bottom w:val="single" w:sz="8" w:space="0" w:color="auto"/>
              <w:right w:val="single" w:sz="8" w:space="0" w:color="auto"/>
            </w:tcBorders>
            <w:shd w:val="clear" w:color="auto" w:fill="auto"/>
            <w:hideMark/>
          </w:tcPr>
          <w:p w14:paraId="5DABFA9D" w14:textId="0621DE87" w:rsidR="00A25EFB" w:rsidRPr="0010798E" w:rsidRDefault="00A25EFB" w:rsidP="004C6723">
            <w:pPr>
              <w:jc w:val="center"/>
              <w:rPr>
                <w:b/>
                <w:bCs/>
              </w:rPr>
            </w:pPr>
            <w:r w:rsidRPr="00A25EFB">
              <w:rPr>
                <w:b/>
                <w:bCs/>
              </w:rPr>
              <w:t>208</w:t>
            </w:r>
          </w:p>
        </w:tc>
        <w:tc>
          <w:tcPr>
            <w:tcW w:w="1140" w:type="dxa"/>
            <w:tcBorders>
              <w:top w:val="nil"/>
              <w:left w:val="nil"/>
              <w:bottom w:val="single" w:sz="8" w:space="0" w:color="auto"/>
              <w:right w:val="single" w:sz="8" w:space="0" w:color="auto"/>
            </w:tcBorders>
            <w:shd w:val="clear" w:color="auto" w:fill="auto"/>
            <w:hideMark/>
          </w:tcPr>
          <w:p w14:paraId="29BA49CE" w14:textId="4D24E146" w:rsidR="00A25EFB" w:rsidRPr="0010798E" w:rsidRDefault="00A25EFB" w:rsidP="004C6723">
            <w:pPr>
              <w:jc w:val="center"/>
              <w:rPr>
                <w:b/>
                <w:bCs/>
              </w:rPr>
            </w:pPr>
            <w:r w:rsidRPr="00A25EFB">
              <w:rPr>
                <w:b/>
                <w:bCs/>
              </w:rPr>
              <w:t>244</w:t>
            </w:r>
          </w:p>
        </w:tc>
        <w:tc>
          <w:tcPr>
            <w:tcW w:w="1140" w:type="dxa"/>
            <w:tcBorders>
              <w:top w:val="nil"/>
              <w:left w:val="nil"/>
              <w:bottom w:val="single" w:sz="8" w:space="0" w:color="auto"/>
              <w:right w:val="single" w:sz="8" w:space="0" w:color="auto"/>
            </w:tcBorders>
            <w:shd w:val="clear" w:color="auto" w:fill="auto"/>
            <w:hideMark/>
          </w:tcPr>
          <w:p w14:paraId="6AAE2579" w14:textId="13039E75" w:rsidR="00A25EFB" w:rsidRPr="0010798E" w:rsidRDefault="00A25EFB" w:rsidP="004C6723">
            <w:pPr>
              <w:jc w:val="center"/>
              <w:rPr>
                <w:b/>
                <w:bCs/>
              </w:rPr>
            </w:pPr>
            <w:r w:rsidRPr="00A25EFB">
              <w:rPr>
                <w:b/>
                <w:bCs/>
              </w:rPr>
              <w:t>244</w:t>
            </w:r>
          </w:p>
        </w:tc>
        <w:tc>
          <w:tcPr>
            <w:tcW w:w="1140" w:type="dxa"/>
            <w:tcBorders>
              <w:top w:val="nil"/>
              <w:left w:val="nil"/>
              <w:bottom w:val="single" w:sz="8" w:space="0" w:color="auto"/>
              <w:right w:val="single" w:sz="8" w:space="0" w:color="auto"/>
            </w:tcBorders>
            <w:shd w:val="clear" w:color="auto" w:fill="auto"/>
            <w:hideMark/>
          </w:tcPr>
          <w:p w14:paraId="35E0714B" w14:textId="717A9D2B" w:rsidR="00A25EFB" w:rsidRPr="0010798E" w:rsidRDefault="00A25EFB" w:rsidP="004C6723">
            <w:pPr>
              <w:jc w:val="center"/>
              <w:rPr>
                <w:b/>
                <w:bCs/>
              </w:rPr>
            </w:pPr>
            <w:r w:rsidRPr="00A25EFB">
              <w:rPr>
                <w:b/>
                <w:bCs/>
              </w:rPr>
              <w:t>244</w:t>
            </w:r>
          </w:p>
        </w:tc>
        <w:tc>
          <w:tcPr>
            <w:tcW w:w="900" w:type="dxa"/>
            <w:tcBorders>
              <w:top w:val="nil"/>
              <w:left w:val="nil"/>
              <w:bottom w:val="single" w:sz="8" w:space="0" w:color="auto"/>
              <w:right w:val="single" w:sz="8" w:space="0" w:color="auto"/>
            </w:tcBorders>
            <w:shd w:val="clear" w:color="auto" w:fill="auto"/>
            <w:hideMark/>
          </w:tcPr>
          <w:p w14:paraId="7E671805" w14:textId="11A496DB" w:rsidR="00A25EFB" w:rsidRPr="0010798E" w:rsidRDefault="00A25EFB" w:rsidP="004C6723">
            <w:pPr>
              <w:jc w:val="center"/>
              <w:rPr>
                <w:b/>
                <w:bCs/>
              </w:rPr>
            </w:pPr>
            <w:r w:rsidRPr="00A25EFB">
              <w:rPr>
                <w:b/>
                <w:bCs/>
              </w:rPr>
              <w:t>280</w:t>
            </w:r>
          </w:p>
        </w:tc>
      </w:tr>
      <w:tr w:rsidR="00A25EFB" w:rsidRPr="00A26763" w14:paraId="51A940F7"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3A9587D3" w14:textId="77777777" w:rsidR="00A25EFB" w:rsidRPr="00A26763" w:rsidRDefault="00A25EFB" w:rsidP="004C6723">
            <w:pPr>
              <w:rPr>
                <w:b/>
                <w:bCs/>
              </w:rPr>
            </w:pPr>
            <w:r w:rsidRPr="00A26763">
              <w:rPr>
                <w:b/>
                <w:bCs/>
              </w:rPr>
              <w:t>TOTAL</w:t>
            </w:r>
          </w:p>
        </w:tc>
        <w:tc>
          <w:tcPr>
            <w:tcW w:w="1140" w:type="dxa"/>
            <w:tcBorders>
              <w:top w:val="nil"/>
              <w:left w:val="nil"/>
              <w:bottom w:val="single" w:sz="8" w:space="0" w:color="auto"/>
              <w:right w:val="single" w:sz="8" w:space="0" w:color="auto"/>
            </w:tcBorders>
            <w:shd w:val="clear" w:color="auto" w:fill="auto"/>
            <w:hideMark/>
          </w:tcPr>
          <w:p w14:paraId="15888F42" w14:textId="027B6B63" w:rsidR="00A25EFB" w:rsidRPr="0010798E" w:rsidRDefault="00A25EFB" w:rsidP="004C6723">
            <w:pPr>
              <w:jc w:val="center"/>
              <w:rPr>
                <w:b/>
                <w:bCs/>
              </w:rPr>
            </w:pPr>
            <w:r w:rsidRPr="00A25EFB">
              <w:rPr>
                <w:b/>
                <w:bCs/>
              </w:rPr>
              <w:t>3945</w:t>
            </w:r>
          </w:p>
        </w:tc>
        <w:tc>
          <w:tcPr>
            <w:tcW w:w="1140" w:type="dxa"/>
            <w:tcBorders>
              <w:top w:val="nil"/>
              <w:left w:val="nil"/>
              <w:bottom w:val="single" w:sz="8" w:space="0" w:color="auto"/>
              <w:right w:val="single" w:sz="8" w:space="0" w:color="auto"/>
            </w:tcBorders>
            <w:shd w:val="clear" w:color="auto" w:fill="auto"/>
            <w:hideMark/>
          </w:tcPr>
          <w:p w14:paraId="32EC9624" w14:textId="6F6353D8" w:rsidR="00A25EFB" w:rsidRPr="0010798E" w:rsidRDefault="00A25EFB" w:rsidP="004C6723">
            <w:pPr>
              <w:jc w:val="center"/>
              <w:rPr>
                <w:b/>
                <w:bCs/>
              </w:rPr>
            </w:pPr>
            <w:r w:rsidRPr="00A25EFB">
              <w:rPr>
                <w:b/>
                <w:bCs/>
              </w:rPr>
              <w:t>5030</w:t>
            </w:r>
          </w:p>
        </w:tc>
        <w:tc>
          <w:tcPr>
            <w:tcW w:w="1140" w:type="dxa"/>
            <w:tcBorders>
              <w:top w:val="nil"/>
              <w:left w:val="nil"/>
              <w:bottom w:val="single" w:sz="8" w:space="0" w:color="auto"/>
              <w:right w:val="single" w:sz="8" w:space="0" w:color="auto"/>
            </w:tcBorders>
            <w:shd w:val="clear" w:color="auto" w:fill="auto"/>
            <w:hideMark/>
          </w:tcPr>
          <w:p w14:paraId="3948C1A3" w14:textId="6BD914D0" w:rsidR="00A25EFB" w:rsidRPr="0010798E" w:rsidRDefault="00A25EFB" w:rsidP="004C6723">
            <w:pPr>
              <w:jc w:val="center"/>
              <w:rPr>
                <w:b/>
                <w:bCs/>
              </w:rPr>
            </w:pPr>
            <w:r w:rsidRPr="00A25EFB">
              <w:rPr>
                <w:b/>
                <w:bCs/>
              </w:rPr>
              <w:t>5105</w:t>
            </w:r>
          </w:p>
        </w:tc>
        <w:tc>
          <w:tcPr>
            <w:tcW w:w="1140" w:type="dxa"/>
            <w:tcBorders>
              <w:top w:val="nil"/>
              <w:left w:val="nil"/>
              <w:bottom w:val="single" w:sz="8" w:space="0" w:color="auto"/>
              <w:right w:val="single" w:sz="8" w:space="0" w:color="auto"/>
            </w:tcBorders>
            <w:shd w:val="clear" w:color="auto" w:fill="auto"/>
            <w:hideMark/>
          </w:tcPr>
          <w:p w14:paraId="37396CE5" w14:textId="654B29D8" w:rsidR="00A25EFB" w:rsidRPr="0010798E" w:rsidRDefault="00A25EFB" w:rsidP="004C6723">
            <w:pPr>
              <w:jc w:val="center"/>
              <w:rPr>
                <w:b/>
                <w:bCs/>
              </w:rPr>
            </w:pPr>
            <w:r w:rsidRPr="00A25EFB">
              <w:rPr>
                <w:b/>
                <w:bCs/>
              </w:rPr>
              <w:t>5197</w:t>
            </w:r>
          </w:p>
        </w:tc>
        <w:tc>
          <w:tcPr>
            <w:tcW w:w="900" w:type="dxa"/>
            <w:tcBorders>
              <w:top w:val="nil"/>
              <w:left w:val="nil"/>
              <w:bottom w:val="single" w:sz="8" w:space="0" w:color="auto"/>
              <w:right w:val="single" w:sz="8" w:space="0" w:color="auto"/>
            </w:tcBorders>
            <w:shd w:val="clear" w:color="auto" w:fill="auto"/>
            <w:hideMark/>
          </w:tcPr>
          <w:p w14:paraId="31136F80" w14:textId="4E2F5C16" w:rsidR="00A25EFB" w:rsidRPr="0010798E" w:rsidRDefault="00A25EFB" w:rsidP="004C6723">
            <w:pPr>
              <w:jc w:val="center"/>
              <w:rPr>
                <w:b/>
                <w:bCs/>
              </w:rPr>
            </w:pPr>
            <w:r w:rsidRPr="00A25EFB">
              <w:rPr>
                <w:b/>
                <w:bCs/>
              </w:rPr>
              <w:t>5548</w:t>
            </w:r>
          </w:p>
        </w:tc>
      </w:tr>
    </w:tbl>
    <w:p w14:paraId="652E17CC" w14:textId="3DC7D8D8" w:rsidR="00430C42" w:rsidRPr="00943BCB" w:rsidRDefault="004C6723" w:rsidP="004C6723">
      <w:pPr>
        <w:pStyle w:val="Legenda"/>
        <w:rPr>
          <w:bCs w:val="0"/>
        </w:rPr>
      </w:pPr>
      <w:r>
        <w:t xml:space="preserve">          </w:t>
      </w:r>
      <w:bookmarkStart w:id="134" w:name="_Toc2251304"/>
      <w:r w:rsidR="00B42DF2">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45</w:t>
      </w:r>
      <w:r w:rsidR="00A2189E">
        <w:rPr>
          <w:noProof/>
        </w:rPr>
        <w:fldChar w:fldCharType="end"/>
      </w:r>
      <w:r w:rsidR="00B42DF2">
        <w:t xml:space="preserve"> - </w:t>
      </w:r>
      <w:r w:rsidR="00B42DF2" w:rsidRPr="00B4568B">
        <w:t>Evolução das vagas de cursos técnicos</w:t>
      </w:r>
      <w:bookmarkEnd w:id="134"/>
    </w:p>
    <w:p w14:paraId="3453E5AC" w14:textId="77777777" w:rsidR="00A26763" w:rsidRDefault="00A26763" w:rsidP="00647ABE">
      <w:pPr>
        <w:spacing w:line="276" w:lineRule="auto"/>
        <w:rPr>
          <w:bCs/>
        </w:rPr>
      </w:pPr>
    </w:p>
    <w:p w14:paraId="119EB4EE" w14:textId="77777777" w:rsidR="00A26763" w:rsidRDefault="00A26763">
      <w:pPr>
        <w:spacing w:line="276" w:lineRule="auto"/>
        <w:rPr>
          <w:bCs/>
        </w:rPr>
      </w:pPr>
      <w:r>
        <w:rPr>
          <w:bCs/>
        </w:rPr>
        <w:br w:type="page"/>
      </w:r>
    </w:p>
    <w:tbl>
      <w:tblPr>
        <w:tblW w:w="8140" w:type="dxa"/>
        <w:tblCellMar>
          <w:left w:w="70" w:type="dxa"/>
          <w:right w:w="70" w:type="dxa"/>
        </w:tblCellMar>
        <w:tblLook w:val="04A0" w:firstRow="1" w:lastRow="0" w:firstColumn="1" w:lastColumn="0" w:noHBand="0" w:noVBand="1"/>
      </w:tblPr>
      <w:tblGrid>
        <w:gridCol w:w="3220"/>
        <w:gridCol w:w="960"/>
        <w:gridCol w:w="960"/>
        <w:gridCol w:w="1120"/>
        <w:gridCol w:w="960"/>
        <w:gridCol w:w="920"/>
      </w:tblGrid>
      <w:tr w:rsidR="00A26763" w:rsidRPr="00A26763" w14:paraId="262744A3" w14:textId="77777777" w:rsidTr="00A26763">
        <w:trPr>
          <w:trHeight w:val="330"/>
        </w:trPr>
        <w:tc>
          <w:tcPr>
            <w:tcW w:w="322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108FBFD8" w14:textId="77777777" w:rsidR="00A26763" w:rsidRPr="008E6400" w:rsidRDefault="00A26763" w:rsidP="004C6723">
            <w:pPr>
              <w:rPr>
                <w:b/>
                <w:bCs/>
                <w:i/>
              </w:rPr>
            </w:pPr>
            <w:r w:rsidRPr="008E6400">
              <w:rPr>
                <w:b/>
                <w:bCs/>
                <w:i/>
              </w:rPr>
              <w:lastRenderedPageBreak/>
              <w:t>Campus</w:t>
            </w:r>
          </w:p>
        </w:tc>
        <w:tc>
          <w:tcPr>
            <w:tcW w:w="960" w:type="dxa"/>
            <w:tcBorders>
              <w:top w:val="single" w:sz="8" w:space="0" w:color="auto"/>
              <w:left w:val="nil"/>
              <w:bottom w:val="single" w:sz="8" w:space="0" w:color="auto"/>
              <w:right w:val="single" w:sz="8" w:space="0" w:color="auto"/>
            </w:tcBorders>
            <w:shd w:val="clear" w:color="000000" w:fill="BFBFBF"/>
            <w:vAlign w:val="center"/>
            <w:hideMark/>
          </w:tcPr>
          <w:p w14:paraId="75BF697A" w14:textId="77777777" w:rsidR="00A26763" w:rsidRPr="00A26763" w:rsidRDefault="00A26763" w:rsidP="004C6723">
            <w:pPr>
              <w:jc w:val="center"/>
              <w:rPr>
                <w:b/>
                <w:bCs/>
              </w:rPr>
            </w:pPr>
            <w:r w:rsidRPr="00A26763">
              <w:rPr>
                <w:b/>
                <w:bCs/>
              </w:rPr>
              <w:t>2019</w:t>
            </w:r>
          </w:p>
        </w:tc>
        <w:tc>
          <w:tcPr>
            <w:tcW w:w="960" w:type="dxa"/>
            <w:tcBorders>
              <w:top w:val="single" w:sz="8" w:space="0" w:color="auto"/>
              <w:left w:val="nil"/>
              <w:bottom w:val="single" w:sz="8" w:space="0" w:color="auto"/>
              <w:right w:val="single" w:sz="8" w:space="0" w:color="auto"/>
            </w:tcBorders>
            <w:shd w:val="clear" w:color="000000" w:fill="BFBFBF"/>
            <w:vAlign w:val="center"/>
            <w:hideMark/>
          </w:tcPr>
          <w:p w14:paraId="4B3E6D5F" w14:textId="77777777" w:rsidR="00A26763" w:rsidRPr="00A26763" w:rsidRDefault="00A26763" w:rsidP="004C6723">
            <w:pPr>
              <w:jc w:val="center"/>
              <w:rPr>
                <w:b/>
                <w:bCs/>
              </w:rPr>
            </w:pPr>
            <w:r w:rsidRPr="00A26763">
              <w:rPr>
                <w:b/>
                <w:bCs/>
              </w:rPr>
              <w:t>2020</w:t>
            </w:r>
          </w:p>
        </w:tc>
        <w:tc>
          <w:tcPr>
            <w:tcW w:w="1120" w:type="dxa"/>
            <w:tcBorders>
              <w:top w:val="single" w:sz="8" w:space="0" w:color="auto"/>
              <w:left w:val="nil"/>
              <w:bottom w:val="single" w:sz="8" w:space="0" w:color="auto"/>
              <w:right w:val="single" w:sz="8" w:space="0" w:color="auto"/>
            </w:tcBorders>
            <w:shd w:val="clear" w:color="000000" w:fill="BFBFBF"/>
            <w:vAlign w:val="center"/>
            <w:hideMark/>
          </w:tcPr>
          <w:p w14:paraId="34F6BFB0" w14:textId="77777777" w:rsidR="00A26763" w:rsidRPr="00A26763" w:rsidRDefault="00A26763" w:rsidP="004C6723">
            <w:pPr>
              <w:jc w:val="center"/>
              <w:rPr>
                <w:b/>
                <w:bCs/>
              </w:rPr>
            </w:pPr>
            <w:r w:rsidRPr="00A26763">
              <w:rPr>
                <w:b/>
                <w:bCs/>
              </w:rPr>
              <w:t>2021</w:t>
            </w:r>
          </w:p>
        </w:tc>
        <w:tc>
          <w:tcPr>
            <w:tcW w:w="960" w:type="dxa"/>
            <w:tcBorders>
              <w:top w:val="single" w:sz="8" w:space="0" w:color="auto"/>
              <w:left w:val="nil"/>
              <w:bottom w:val="single" w:sz="8" w:space="0" w:color="auto"/>
              <w:right w:val="single" w:sz="8" w:space="0" w:color="auto"/>
            </w:tcBorders>
            <w:shd w:val="clear" w:color="000000" w:fill="BFBFBF"/>
            <w:vAlign w:val="center"/>
            <w:hideMark/>
          </w:tcPr>
          <w:p w14:paraId="7924852C" w14:textId="77777777" w:rsidR="00A26763" w:rsidRPr="00A26763" w:rsidRDefault="00A26763" w:rsidP="004C6723">
            <w:pPr>
              <w:jc w:val="center"/>
              <w:rPr>
                <w:b/>
                <w:bCs/>
              </w:rPr>
            </w:pPr>
            <w:r w:rsidRPr="00A26763">
              <w:rPr>
                <w:b/>
                <w:bCs/>
              </w:rPr>
              <w:t>2022</w:t>
            </w:r>
          </w:p>
        </w:tc>
        <w:tc>
          <w:tcPr>
            <w:tcW w:w="920" w:type="dxa"/>
            <w:tcBorders>
              <w:top w:val="single" w:sz="8" w:space="0" w:color="auto"/>
              <w:left w:val="nil"/>
              <w:bottom w:val="single" w:sz="8" w:space="0" w:color="auto"/>
              <w:right w:val="single" w:sz="8" w:space="0" w:color="auto"/>
            </w:tcBorders>
            <w:shd w:val="clear" w:color="000000" w:fill="BFBFBF"/>
            <w:vAlign w:val="center"/>
            <w:hideMark/>
          </w:tcPr>
          <w:p w14:paraId="0915D8B5" w14:textId="77777777" w:rsidR="00A26763" w:rsidRPr="00A26763" w:rsidRDefault="00A26763" w:rsidP="004C6723">
            <w:pPr>
              <w:jc w:val="center"/>
              <w:rPr>
                <w:b/>
                <w:bCs/>
              </w:rPr>
            </w:pPr>
            <w:r w:rsidRPr="00A26763">
              <w:rPr>
                <w:b/>
                <w:bCs/>
              </w:rPr>
              <w:t>2023</w:t>
            </w:r>
          </w:p>
        </w:tc>
      </w:tr>
      <w:tr w:rsidR="00E07189" w:rsidRPr="00A26763" w14:paraId="4CC386E7"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4B80F37C" w14:textId="77777777" w:rsidR="00E07189" w:rsidRPr="00A26763" w:rsidRDefault="00E07189" w:rsidP="004C6723">
            <w:pPr>
              <w:rPr>
                <w:b/>
                <w:bCs/>
              </w:rPr>
            </w:pPr>
            <w:r w:rsidRPr="00A26763">
              <w:rPr>
                <w:b/>
                <w:bCs/>
              </w:rPr>
              <w:t>Alvorada</w:t>
            </w:r>
          </w:p>
        </w:tc>
        <w:tc>
          <w:tcPr>
            <w:tcW w:w="960" w:type="dxa"/>
            <w:tcBorders>
              <w:top w:val="nil"/>
              <w:left w:val="nil"/>
              <w:bottom w:val="single" w:sz="8" w:space="0" w:color="auto"/>
              <w:right w:val="single" w:sz="8" w:space="0" w:color="auto"/>
            </w:tcBorders>
            <w:shd w:val="clear" w:color="auto" w:fill="auto"/>
            <w:hideMark/>
          </w:tcPr>
          <w:p w14:paraId="2D09C6D2" w14:textId="136EA718" w:rsidR="00E07189" w:rsidRPr="0010798E" w:rsidRDefault="00E07189" w:rsidP="004C6723">
            <w:pPr>
              <w:jc w:val="center"/>
              <w:rPr>
                <w:b/>
                <w:bCs/>
              </w:rPr>
            </w:pPr>
            <w:r w:rsidRPr="00E07189">
              <w:rPr>
                <w:b/>
                <w:bCs/>
              </w:rPr>
              <w:t>64</w:t>
            </w:r>
          </w:p>
        </w:tc>
        <w:tc>
          <w:tcPr>
            <w:tcW w:w="960" w:type="dxa"/>
            <w:tcBorders>
              <w:top w:val="nil"/>
              <w:left w:val="nil"/>
              <w:bottom w:val="single" w:sz="8" w:space="0" w:color="auto"/>
              <w:right w:val="single" w:sz="8" w:space="0" w:color="auto"/>
            </w:tcBorders>
            <w:shd w:val="clear" w:color="auto" w:fill="auto"/>
            <w:hideMark/>
          </w:tcPr>
          <w:p w14:paraId="6B1D39E8" w14:textId="6A14AC92" w:rsidR="00E07189" w:rsidRPr="0010798E" w:rsidRDefault="00E07189" w:rsidP="004C6723">
            <w:pPr>
              <w:jc w:val="center"/>
              <w:rPr>
                <w:b/>
                <w:bCs/>
              </w:rPr>
            </w:pPr>
            <w:r w:rsidRPr="00E07189">
              <w:rPr>
                <w:b/>
                <w:bCs/>
              </w:rPr>
              <w:t>104</w:t>
            </w:r>
          </w:p>
        </w:tc>
        <w:tc>
          <w:tcPr>
            <w:tcW w:w="1120" w:type="dxa"/>
            <w:tcBorders>
              <w:top w:val="nil"/>
              <w:left w:val="nil"/>
              <w:bottom w:val="single" w:sz="8" w:space="0" w:color="auto"/>
              <w:right w:val="single" w:sz="8" w:space="0" w:color="auto"/>
            </w:tcBorders>
            <w:shd w:val="clear" w:color="auto" w:fill="auto"/>
            <w:hideMark/>
          </w:tcPr>
          <w:p w14:paraId="5B436E65" w14:textId="04846F07" w:rsidR="00E07189" w:rsidRPr="0010798E" w:rsidRDefault="00E07189" w:rsidP="004C6723">
            <w:pPr>
              <w:jc w:val="center"/>
              <w:rPr>
                <w:b/>
                <w:bCs/>
              </w:rPr>
            </w:pPr>
            <w:r w:rsidRPr="00E07189">
              <w:rPr>
                <w:b/>
                <w:bCs/>
              </w:rPr>
              <w:t>104</w:t>
            </w:r>
          </w:p>
        </w:tc>
        <w:tc>
          <w:tcPr>
            <w:tcW w:w="960" w:type="dxa"/>
            <w:tcBorders>
              <w:top w:val="nil"/>
              <w:left w:val="nil"/>
              <w:bottom w:val="single" w:sz="8" w:space="0" w:color="auto"/>
              <w:right w:val="single" w:sz="8" w:space="0" w:color="auto"/>
            </w:tcBorders>
            <w:shd w:val="clear" w:color="auto" w:fill="auto"/>
            <w:hideMark/>
          </w:tcPr>
          <w:p w14:paraId="44EEEEEF" w14:textId="1D5AAE67" w:rsidR="00E07189" w:rsidRPr="0010798E" w:rsidRDefault="00E07189" w:rsidP="004C6723">
            <w:pPr>
              <w:jc w:val="center"/>
              <w:rPr>
                <w:b/>
                <w:bCs/>
              </w:rPr>
            </w:pPr>
            <w:r w:rsidRPr="00E07189">
              <w:rPr>
                <w:b/>
                <w:bCs/>
              </w:rPr>
              <w:t>104</w:t>
            </w:r>
          </w:p>
        </w:tc>
        <w:tc>
          <w:tcPr>
            <w:tcW w:w="920" w:type="dxa"/>
            <w:tcBorders>
              <w:top w:val="nil"/>
              <w:left w:val="nil"/>
              <w:bottom w:val="single" w:sz="8" w:space="0" w:color="auto"/>
              <w:right w:val="single" w:sz="8" w:space="0" w:color="auto"/>
            </w:tcBorders>
            <w:shd w:val="clear" w:color="auto" w:fill="auto"/>
            <w:hideMark/>
          </w:tcPr>
          <w:p w14:paraId="1D51234A" w14:textId="759CF283" w:rsidR="00E07189" w:rsidRPr="0010798E" w:rsidRDefault="00E07189" w:rsidP="004C6723">
            <w:pPr>
              <w:jc w:val="center"/>
              <w:rPr>
                <w:b/>
                <w:bCs/>
              </w:rPr>
            </w:pPr>
            <w:r w:rsidRPr="00E07189">
              <w:rPr>
                <w:b/>
                <w:bCs/>
              </w:rPr>
              <w:t>104</w:t>
            </w:r>
          </w:p>
        </w:tc>
      </w:tr>
      <w:tr w:rsidR="00E07189" w:rsidRPr="00A26763" w14:paraId="05B39428"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041B2E87" w14:textId="77777777" w:rsidR="00E07189" w:rsidRPr="00A26763" w:rsidRDefault="00E07189" w:rsidP="004C6723">
            <w:pPr>
              <w:rPr>
                <w:b/>
                <w:bCs/>
              </w:rPr>
            </w:pPr>
            <w:r w:rsidRPr="00A26763">
              <w:rPr>
                <w:b/>
                <w:bCs/>
              </w:rPr>
              <w:t>Bento Gonçalves</w:t>
            </w:r>
          </w:p>
        </w:tc>
        <w:tc>
          <w:tcPr>
            <w:tcW w:w="960" w:type="dxa"/>
            <w:tcBorders>
              <w:top w:val="nil"/>
              <w:left w:val="nil"/>
              <w:bottom w:val="single" w:sz="8" w:space="0" w:color="auto"/>
              <w:right w:val="single" w:sz="8" w:space="0" w:color="auto"/>
            </w:tcBorders>
            <w:shd w:val="clear" w:color="auto" w:fill="auto"/>
            <w:hideMark/>
          </w:tcPr>
          <w:p w14:paraId="21D4A605" w14:textId="0FC79F6A" w:rsidR="00E07189" w:rsidRPr="0010798E" w:rsidRDefault="00E07189" w:rsidP="004C6723">
            <w:pPr>
              <w:jc w:val="center"/>
              <w:rPr>
                <w:b/>
                <w:bCs/>
              </w:rPr>
            </w:pPr>
            <w:r w:rsidRPr="00E07189">
              <w:rPr>
                <w:b/>
                <w:bCs/>
              </w:rPr>
              <w:t>150</w:t>
            </w:r>
          </w:p>
        </w:tc>
        <w:tc>
          <w:tcPr>
            <w:tcW w:w="960" w:type="dxa"/>
            <w:tcBorders>
              <w:top w:val="nil"/>
              <w:left w:val="nil"/>
              <w:bottom w:val="single" w:sz="8" w:space="0" w:color="auto"/>
              <w:right w:val="single" w:sz="8" w:space="0" w:color="auto"/>
            </w:tcBorders>
            <w:shd w:val="clear" w:color="auto" w:fill="auto"/>
            <w:hideMark/>
          </w:tcPr>
          <w:p w14:paraId="75F1D166" w14:textId="18D161B6" w:rsidR="00E07189" w:rsidRPr="0010798E" w:rsidRDefault="00E07189" w:rsidP="004C6723">
            <w:pPr>
              <w:jc w:val="center"/>
              <w:rPr>
                <w:b/>
                <w:bCs/>
              </w:rPr>
            </w:pPr>
            <w:r w:rsidRPr="00E07189">
              <w:rPr>
                <w:b/>
                <w:bCs/>
              </w:rPr>
              <w:t>180</w:t>
            </w:r>
          </w:p>
        </w:tc>
        <w:tc>
          <w:tcPr>
            <w:tcW w:w="1120" w:type="dxa"/>
            <w:tcBorders>
              <w:top w:val="nil"/>
              <w:left w:val="nil"/>
              <w:bottom w:val="single" w:sz="8" w:space="0" w:color="auto"/>
              <w:right w:val="single" w:sz="8" w:space="0" w:color="auto"/>
            </w:tcBorders>
            <w:shd w:val="clear" w:color="auto" w:fill="auto"/>
            <w:hideMark/>
          </w:tcPr>
          <w:p w14:paraId="58FB301D" w14:textId="5A199A70" w:rsidR="00E07189" w:rsidRPr="0010798E" w:rsidRDefault="00E07189" w:rsidP="004C6723">
            <w:pPr>
              <w:jc w:val="center"/>
              <w:rPr>
                <w:b/>
                <w:bCs/>
              </w:rPr>
            </w:pPr>
            <w:r w:rsidRPr="00E07189">
              <w:rPr>
                <w:b/>
                <w:bCs/>
              </w:rPr>
              <w:t>210</w:t>
            </w:r>
          </w:p>
        </w:tc>
        <w:tc>
          <w:tcPr>
            <w:tcW w:w="960" w:type="dxa"/>
            <w:tcBorders>
              <w:top w:val="nil"/>
              <w:left w:val="nil"/>
              <w:bottom w:val="single" w:sz="8" w:space="0" w:color="auto"/>
              <w:right w:val="single" w:sz="8" w:space="0" w:color="auto"/>
            </w:tcBorders>
            <w:shd w:val="clear" w:color="auto" w:fill="auto"/>
            <w:hideMark/>
          </w:tcPr>
          <w:p w14:paraId="37719E54" w14:textId="67C7F92D" w:rsidR="00E07189" w:rsidRPr="0010798E" w:rsidRDefault="00E07189" w:rsidP="004C6723">
            <w:pPr>
              <w:jc w:val="center"/>
              <w:rPr>
                <w:b/>
                <w:bCs/>
              </w:rPr>
            </w:pPr>
            <w:r w:rsidRPr="00E07189">
              <w:rPr>
                <w:b/>
                <w:bCs/>
              </w:rPr>
              <w:t>210</w:t>
            </w:r>
          </w:p>
        </w:tc>
        <w:tc>
          <w:tcPr>
            <w:tcW w:w="920" w:type="dxa"/>
            <w:tcBorders>
              <w:top w:val="nil"/>
              <w:left w:val="nil"/>
              <w:bottom w:val="single" w:sz="8" w:space="0" w:color="auto"/>
              <w:right w:val="single" w:sz="8" w:space="0" w:color="auto"/>
            </w:tcBorders>
            <w:shd w:val="clear" w:color="auto" w:fill="auto"/>
            <w:hideMark/>
          </w:tcPr>
          <w:p w14:paraId="1CD3D588" w14:textId="421D9F24" w:rsidR="00E07189" w:rsidRPr="0010798E" w:rsidRDefault="00E07189" w:rsidP="004C6723">
            <w:pPr>
              <w:jc w:val="center"/>
              <w:rPr>
                <w:b/>
                <w:bCs/>
              </w:rPr>
            </w:pPr>
            <w:r w:rsidRPr="00E07189">
              <w:rPr>
                <w:b/>
                <w:bCs/>
              </w:rPr>
              <w:t>210</w:t>
            </w:r>
          </w:p>
        </w:tc>
      </w:tr>
      <w:tr w:rsidR="00E07189" w:rsidRPr="00A26763" w14:paraId="4AC67BE1"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55477C86" w14:textId="77777777" w:rsidR="00E07189" w:rsidRPr="00A26763" w:rsidRDefault="00E07189" w:rsidP="004C6723">
            <w:pPr>
              <w:rPr>
                <w:b/>
                <w:bCs/>
              </w:rPr>
            </w:pPr>
            <w:r w:rsidRPr="00A26763">
              <w:rPr>
                <w:b/>
                <w:bCs/>
              </w:rPr>
              <w:t>Canoas</w:t>
            </w:r>
          </w:p>
        </w:tc>
        <w:tc>
          <w:tcPr>
            <w:tcW w:w="960" w:type="dxa"/>
            <w:tcBorders>
              <w:top w:val="nil"/>
              <w:left w:val="nil"/>
              <w:bottom w:val="single" w:sz="8" w:space="0" w:color="auto"/>
              <w:right w:val="single" w:sz="8" w:space="0" w:color="auto"/>
            </w:tcBorders>
            <w:shd w:val="clear" w:color="auto" w:fill="auto"/>
            <w:hideMark/>
          </w:tcPr>
          <w:p w14:paraId="32811126" w14:textId="0E41EAB4" w:rsidR="00E07189" w:rsidRPr="0010798E" w:rsidRDefault="00E07189" w:rsidP="004C6723">
            <w:pPr>
              <w:jc w:val="center"/>
              <w:rPr>
                <w:b/>
                <w:bCs/>
              </w:rPr>
            </w:pPr>
            <w:r w:rsidRPr="00E07189">
              <w:rPr>
                <w:b/>
                <w:bCs/>
              </w:rPr>
              <w:t>84</w:t>
            </w:r>
          </w:p>
        </w:tc>
        <w:tc>
          <w:tcPr>
            <w:tcW w:w="960" w:type="dxa"/>
            <w:tcBorders>
              <w:top w:val="nil"/>
              <w:left w:val="nil"/>
              <w:bottom w:val="single" w:sz="8" w:space="0" w:color="auto"/>
              <w:right w:val="single" w:sz="8" w:space="0" w:color="auto"/>
            </w:tcBorders>
            <w:shd w:val="clear" w:color="auto" w:fill="auto"/>
            <w:hideMark/>
          </w:tcPr>
          <w:p w14:paraId="1C7BAAEF" w14:textId="4CCD95E4" w:rsidR="00E07189" w:rsidRPr="0010798E" w:rsidRDefault="00E07189" w:rsidP="004C6723">
            <w:pPr>
              <w:jc w:val="center"/>
              <w:rPr>
                <w:b/>
                <w:bCs/>
              </w:rPr>
            </w:pPr>
            <w:r w:rsidRPr="00E07189">
              <w:rPr>
                <w:b/>
                <w:bCs/>
              </w:rPr>
              <w:t>84</w:t>
            </w:r>
          </w:p>
        </w:tc>
        <w:tc>
          <w:tcPr>
            <w:tcW w:w="1120" w:type="dxa"/>
            <w:tcBorders>
              <w:top w:val="nil"/>
              <w:left w:val="nil"/>
              <w:bottom w:val="single" w:sz="8" w:space="0" w:color="auto"/>
              <w:right w:val="single" w:sz="8" w:space="0" w:color="auto"/>
            </w:tcBorders>
            <w:shd w:val="clear" w:color="auto" w:fill="auto"/>
            <w:hideMark/>
          </w:tcPr>
          <w:p w14:paraId="4F595B47" w14:textId="34E1E6EF" w:rsidR="00E07189" w:rsidRPr="0010798E" w:rsidRDefault="00E07189" w:rsidP="004C6723">
            <w:pPr>
              <w:jc w:val="center"/>
              <w:rPr>
                <w:b/>
                <w:bCs/>
              </w:rPr>
            </w:pPr>
            <w:r w:rsidRPr="00E07189">
              <w:rPr>
                <w:b/>
                <w:bCs/>
              </w:rPr>
              <w:t>84</w:t>
            </w:r>
          </w:p>
        </w:tc>
        <w:tc>
          <w:tcPr>
            <w:tcW w:w="960" w:type="dxa"/>
            <w:tcBorders>
              <w:top w:val="nil"/>
              <w:left w:val="nil"/>
              <w:bottom w:val="single" w:sz="8" w:space="0" w:color="auto"/>
              <w:right w:val="single" w:sz="8" w:space="0" w:color="auto"/>
            </w:tcBorders>
            <w:shd w:val="clear" w:color="auto" w:fill="auto"/>
            <w:hideMark/>
          </w:tcPr>
          <w:p w14:paraId="320FA56F" w14:textId="17EE8974" w:rsidR="00E07189" w:rsidRPr="0010798E" w:rsidRDefault="00E07189" w:rsidP="004C6723">
            <w:pPr>
              <w:jc w:val="center"/>
              <w:rPr>
                <w:b/>
                <w:bCs/>
              </w:rPr>
            </w:pPr>
            <w:r w:rsidRPr="00E07189">
              <w:rPr>
                <w:b/>
                <w:bCs/>
              </w:rPr>
              <w:t>84</w:t>
            </w:r>
          </w:p>
        </w:tc>
        <w:tc>
          <w:tcPr>
            <w:tcW w:w="920" w:type="dxa"/>
            <w:tcBorders>
              <w:top w:val="nil"/>
              <w:left w:val="nil"/>
              <w:bottom w:val="single" w:sz="8" w:space="0" w:color="auto"/>
              <w:right w:val="single" w:sz="8" w:space="0" w:color="auto"/>
            </w:tcBorders>
            <w:shd w:val="clear" w:color="auto" w:fill="auto"/>
            <w:hideMark/>
          </w:tcPr>
          <w:p w14:paraId="1D4A69B8" w14:textId="0BE60B50" w:rsidR="00E07189" w:rsidRPr="0010798E" w:rsidRDefault="00E07189" w:rsidP="004C6723">
            <w:pPr>
              <w:jc w:val="center"/>
              <w:rPr>
                <w:b/>
                <w:bCs/>
              </w:rPr>
            </w:pPr>
            <w:r w:rsidRPr="00E07189">
              <w:rPr>
                <w:b/>
                <w:bCs/>
              </w:rPr>
              <w:t>84</w:t>
            </w:r>
          </w:p>
        </w:tc>
      </w:tr>
      <w:tr w:rsidR="00E07189" w:rsidRPr="00A26763" w14:paraId="4EE07102"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3B8B3DE1" w14:textId="77777777" w:rsidR="00E07189" w:rsidRPr="00A26763" w:rsidRDefault="00E07189" w:rsidP="004C6723">
            <w:pPr>
              <w:rPr>
                <w:b/>
                <w:bCs/>
              </w:rPr>
            </w:pPr>
            <w:r w:rsidRPr="00A26763">
              <w:rPr>
                <w:b/>
                <w:bCs/>
              </w:rPr>
              <w:t>Caxias do Sul</w:t>
            </w:r>
          </w:p>
        </w:tc>
        <w:tc>
          <w:tcPr>
            <w:tcW w:w="960" w:type="dxa"/>
            <w:tcBorders>
              <w:top w:val="nil"/>
              <w:left w:val="nil"/>
              <w:bottom w:val="single" w:sz="8" w:space="0" w:color="auto"/>
              <w:right w:val="single" w:sz="8" w:space="0" w:color="auto"/>
            </w:tcBorders>
            <w:shd w:val="clear" w:color="auto" w:fill="auto"/>
            <w:hideMark/>
          </w:tcPr>
          <w:p w14:paraId="67D1C417" w14:textId="7DC96BE4" w:rsidR="00E07189" w:rsidRPr="0010798E" w:rsidRDefault="00E07189" w:rsidP="004C6723">
            <w:pPr>
              <w:jc w:val="center"/>
              <w:rPr>
                <w:b/>
                <w:bCs/>
              </w:rPr>
            </w:pPr>
            <w:r w:rsidRPr="00E07189">
              <w:rPr>
                <w:b/>
                <w:bCs/>
              </w:rPr>
              <w:t>180</w:t>
            </w:r>
          </w:p>
        </w:tc>
        <w:tc>
          <w:tcPr>
            <w:tcW w:w="960" w:type="dxa"/>
            <w:tcBorders>
              <w:top w:val="nil"/>
              <w:left w:val="nil"/>
              <w:bottom w:val="single" w:sz="8" w:space="0" w:color="auto"/>
              <w:right w:val="single" w:sz="8" w:space="0" w:color="auto"/>
            </w:tcBorders>
            <w:shd w:val="clear" w:color="auto" w:fill="auto"/>
            <w:hideMark/>
          </w:tcPr>
          <w:p w14:paraId="755CA103" w14:textId="46B9B209" w:rsidR="00E07189" w:rsidRPr="0010798E" w:rsidRDefault="00E07189" w:rsidP="004C6723">
            <w:pPr>
              <w:jc w:val="center"/>
              <w:rPr>
                <w:b/>
                <w:bCs/>
              </w:rPr>
            </w:pPr>
            <w:r w:rsidRPr="00E07189">
              <w:rPr>
                <w:b/>
                <w:bCs/>
              </w:rPr>
              <w:t>180</w:t>
            </w:r>
          </w:p>
        </w:tc>
        <w:tc>
          <w:tcPr>
            <w:tcW w:w="1120" w:type="dxa"/>
            <w:tcBorders>
              <w:top w:val="nil"/>
              <w:left w:val="nil"/>
              <w:bottom w:val="single" w:sz="8" w:space="0" w:color="auto"/>
              <w:right w:val="single" w:sz="8" w:space="0" w:color="auto"/>
            </w:tcBorders>
            <w:shd w:val="clear" w:color="auto" w:fill="auto"/>
            <w:hideMark/>
          </w:tcPr>
          <w:p w14:paraId="7D99D730" w14:textId="76D785CD" w:rsidR="00E07189" w:rsidRPr="0010798E" w:rsidRDefault="00E07189" w:rsidP="004C6723">
            <w:pPr>
              <w:jc w:val="center"/>
              <w:rPr>
                <w:b/>
                <w:bCs/>
              </w:rPr>
            </w:pPr>
            <w:r w:rsidRPr="00E07189">
              <w:rPr>
                <w:b/>
                <w:bCs/>
              </w:rPr>
              <w:t>180</w:t>
            </w:r>
          </w:p>
        </w:tc>
        <w:tc>
          <w:tcPr>
            <w:tcW w:w="960" w:type="dxa"/>
            <w:tcBorders>
              <w:top w:val="nil"/>
              <w:left w:val="nil"/>
              <w:bottom w:val="single" w:sz="8" w:space="0" w:color="auto"/>
              <w:right w:val="single" w:sz="8" w:space="0" w:color="auto"/>
            </w:tcBorders>
            <w:shd w:val="clear" w:color="auto" w:fill="auto"/>
            <w:hideMark/>
          </w:tcPr>
          <w:p w14:paraId="11E14A3F" w14:textId="1D25F604" w:rsidR="00E07189" w:rsidRPr="0010798E" w:rsidRDefault="00E07189" w:rsidP="004C6723">
            <w:pPr>
              <w:jc w:val="center"/>
              <w:rPr>
                <w:b/>
                <w:bCs/>
              </w:rPr>
            </w:pPr>
            <w:r w:rsidRPr="00E07189">
              <w:rPr>
                <w:b/>
                <w:bCs/>
              </w:rPr>
              <w:t>180</w:t>
            </w:r>
          </w:p>
        </w:tc>
        <w:tc>
          <w:tcPr>
            <w:tcW w:w="920" w:type="dxa"/>
            <w:tcBorders>
              <w:top w:val="nil"/>
              <w:left w:val="nil"/>
              <w:bottom w:val="single" w:sz="8" w:space="0" w:color="auto"/>
              <w:right w:val="single" w:sz="8" w:space="0" w:color="auto"/>
            </w:tcBorders>
            <w:shd w:val="clear" w:color="auto" w:fill="auto"/>
            <w:hideMark/>
          </w:tcPr>
          <w:p w14:paraId="0AEA0578" w14:textId="5DBBC6FB" w:rsidR="00E07189" w:rsidRPr="0010798E" w:rsidRDefault="00E07189" w:rsidP="004C6723">
            <w:pPr>
              <w:jc w:val="center"/>
              <w:rPr>
                <w:b/>
                <w:bCs/>
              </w:rPr>
            </w:pPr>
            <w:r w:rsidRPr="00E07189">
              <w:rPr>
                <w:b/>
                <w:bCs/>
              </w:rPr>
              <w:t>240</w:t>
            </w:r>
          </w:p>
        </w:tc>
      </w:tr>
      <w:tr w:rsidR="00E07189" w:rsidRPr="00A26763" w14:paraId="15917757"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135C3E35" w14:textId="77777777" w:rsidR="00E07189" w:rsidRPr="00A26763" w:rsidRDefault="00E07189" w:rsidP="004C6723">
            <w:pPr>
              <w:rPr>
                <w:b/>
                <w:bCs/>
              </w:rPr>
            </w:pPr>
            <w:r w:rsidRPr="00A26763">
              <w:rPr>
                <w:b/>
                <w:bCs/>
              </w:rPr>
              <w:t>Erechim</w:t>
            </w:r>
          </w:p>
        </w:tc>
        <w:tc>
          <w:tcPr>
            <w:tcW w:w="960" w:type="dxa"/>
            <w:tcBorders>
              <w:top w:val="nil"/>
              <w:left w:val="nil"/>
              <w:bottom w:val="single" w:sz="8" w:space="0" w:color="auto"/>
              <w:right w:val="single" w:sz="8" w:space="0" w:color="auto"/>
            </w:tcBorders>
            <w:shd w:val="clear" w:color="auto" w:fill="auto"/>
            <w:hideMark/>
          </w:tcPr>
          <w:p w14:paraId="54CB40FB" w14:textId="7207968B" w:rsidR="00E07189" w:rsidRPr="0010798E" w:rsidRDefault="00E07189" w:rsidP="004C6723">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1488D333" w14:textId="0304C3BF" w:rsidR="00E07189" w:rsidRPr="0010798E" w:rsidRDefault="00E07189" w:rsidP="004C6723">
            <w:pPr>
              <w:jc w:val="center"/>
              <w:rPr>
                <w:b/>
                <w:bCs/>
              </w:rPr>
            </w:pPr>
            <w:r w:rsidRPr="00E07189">
              <w:rPr>
                <w:b/>
                <w:bCs/>
              </w:rPr>
              <w:t>32</w:t>
            </w:r>
          </w:p>
        </w:tc>
        <w:tc>
          <w:tcPr>
            <w:tcW w:w="1120" w:type="dxa"/>
            <w:tcBorders>
              <w:top w:val="nil"/>
              <w:left w:val="nil"/>
              <w:bottom w:val="single" w:sz="8" w:space="0" w:color="auto"/>
              <w:right w:val="single" w:sz="8" w:space="0" w:color="auto"/>
            </w:tcBorders>
            <w:shd w:val="clear" w:color="auto" w:fill="auto"/>
            <w:hideMark/>
          </w:tcPr>
          <w:p w14:paraId="601B0239" w14:textId="7CB761F2" w:rsidR="00E07189" w:rsidRPr="0010798E" w:rsidRDefault="00E07189" w:rsidP="004C6723">
            <w:pPr>
              <w:jc w:val="center"/>
              <w:rPr>
                <w:b/>
                <w:bCs/>
              </w:rPr>
            </w:pPr>
            <w:r w:rsidRPr="00E07189">
              <w:rPr>
                <w:b/>
                <w:bCs/>
              </w:rPr>
              <w:t>32</w:t>
            </w:r>
          </w:p>
        </w:tc>
        <w:tc>
          <w:tcPr>
            <w:tcW w:w="960" w:type="dxa"/>
            <w:tcBorders>
              <w:top w:val="nil"/>
              <w:left w:val="nil"/>
              <w:bottom w:val="single" w:sz="8" w:space="0" w:color="auto"/>
              <w:right w:val="single" w:sz="8" w:space="0" w:color="auto"/>
            </w:tcBorders>
            <w:shd w:val="clear" w:color="auto" w:fill="auto"/>
            <w:hideMark/>
          </w:tcPr>
          <w:p w14:paraId="0731357A" w14:textId="787C3B18" w:rsidR="00E07189" w:rsidRPr="0010798E" w:rsidRDefault="00E07189" w:rsidP="004C6723">
            <w:pPr>
              <w:jc w:val="center"/>
              <w:rPr>
                <w:b/>
                <w:bCs/>
              </w:rPr>
            </w:pPr>
            <w:r w:rsidRPr="00E07189">
              <w:rPr>
                <w:b/>
                <w:bCs/>
              </w:rPr>
              <w:t>64</w:t>
            </w:r>
          </w:p>
        </w:tc>
        <w:tc>
          <w:tcPr>
            <w:tcW w:w="920" w:type="dxa"/>
            <w:tcBorders>
              <w:top w:val="nil"/>
              <w:left w:val="nil"/>
              <w:bottom w:val="single" w:sz="8" w:space="0" w:color="auto"/>
              <w:right w:val="single" w:sz="8" w:space="0" w:color="auto"/>
            </w:tcBorders>
            <w:shd w:val="clear" w:color="auto" w:fill="auto"/>
            <w:hideMark/>
          </w:tcPr>
          <w:p w14:paraId="05DD4AF6" w14:textId="39180624" w:rsidR="00E07189" w:rsidRPr="0010798E" w:rsidRDefault="00E07189" w:rsidP="004C6723">
            <w:pPr>
              <w:jc w:val="center"/>
              <w:rPr>
                <w:b/>
                <w:bCs/>
              </w:rPr>
            </w:pPr>
            <w:r w:rsidRPr="00E07189">
              <w:rPr>
                <w:b/>
                <w:bCs/>
              </w:rPr>
              <w:t>116</w:t>
            </w:r>
          </w:p>
        </w:tc>
      </w:tr>
      <w:tr w:rsidR="00E07189" w:rsidRPr="00A26763" w14:paraId="0B423268"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089C1262" w14:textId="77777777" w:rsidR="00E07189" w:rsidRPr="00A26763" w:rsidRDefault="00E07189" w:rsidP="004C6723">
            <w:pPr>
              <w:rPr>
                <w:b/>
                <w:bCs/>
              </w:rPr>
            </w:pPr>
            <w:r w:rsidRPr="00A26763">
              <w:rPr>
                <w:b/>
                <w:bCs/>
              </w:rPr>
              <w:t>Farroupilha</w:t>
            </w:r>
          </w:p>
        </w:tc>
        <w:tc>
          <w:tcPr>
            <w:tcW w:w="960" w:type="dxa"/>
            <w:tcBorders>
              <w:top w:val="nil"/>
              <w:left w:val="nil"/>
              <w:bottom w:val="single" w:sz="8" w:space="0" w:color="auto"/>
              <w:right w:val="single" w:sz="8" w:space="0" w:color="auto"/>
            </w:tcBorders>
            <w:shd w:val="clear" w:color="auto" w:fill="auto"/>
            <w:hideMark/>
          </w:tcPr>
          <w:p w14:paraId="667A01E8" w14:textId="2DBD02A9" w:rsidR="00E07189" w:rsidRPr="0010798E" w:rsidRDefault="00E07189" w:rsidP="004C6723">
            <w:pPr>
              <w:jc w:val="center"/>
              <w:rPr>
                <w:b/>
                <w:bCs/>
              </w:rPr>
            </w:pPr>
            <w:r w:rsidRPr="00E07189">
              <w:rPr>
                <w:b/>
                <w:bCs/>
              </w:rPr>
              <w:t>60</w:t>
            </w:r>
          </w:p>
        </w:tc>
        <w:tc>
          <w:tcPr>
            <w:tcW w:w="960" w:type="dxa"/>
            <w:tcBorders>
              <w:top w:val="nil"/>
              <w:left w:val="nil"/>
              <w:bottom w:val="single" w:sz="8" w:space="0" w:color="auto"/>
              <w:right w:val="single" w:sz="8" w:space="0" w:color="auto"/>
            </w:tcBorders>
            <w:shd w:val="clear" w:color="auto" w:fill="auto"/>
            <w:hideMark/>
          </w:tcPr>
          <w:p w14:paraId="71A805FB" w14:textId="122435C2" w:rsidR="00E07189" w:rsidRPr="0010798E" w:rsidRDefault="00E07189" w:rsidP="004C6723">
            <w:pPr>
              <w:jc w:val="center"/>
              <w:rPr>
                <w:b/>
                <w:bCs/>
              </w:rPr>
            </w:pPr>
            <w:r w:rsidRPr="00E07189">
              <w:rPr>
                <w:b/>
                <w:bCs/>
              </w:rPr>
              <w:t>60</w:t>
            </w:r>
          </w:p>
        </w:tc>
        <w:tc>
          <w:tcPr>
            <w:tcW w:w="1120" w:type="dxa"/>
            <w:tcBorders>
              <w:top w:val="nil"/>
              <w:left w:val="nil"/>
              <w:bottom w:val="single" w:sz="8" w:space="0" w:color="auto"/>
              <w:right w:val="single" w:sz="8" w:space="0" w:color="auto"/>
            </w:tcBorders>
            <w:shd w:val="clear" w:color="auto" w:fill="auto"/>
            <w:hideMark/>
          </w:tcPr>
          <w:p w14:paraId="55FA732E" w14:textId="34ED84FD" w:rsidR="00E07189" w:rsidRPr="0010798E" w:rsidRDefault="00E07189" w:rsidP="004C6723">
            <w:pPr>
              <w:jc w:val="center"/>
              <w:rPr>
                <w:b/>
                <w:bCs/>
              </w:rPr>
            </w:pPr>
            <w:r w:rsidRPr="00E07189">
              <w:rPr>
                <w:b/>
                <w:bCs/>
              </w:rPr>
              <w:t>60</w:t>
            </w:r>
          </w:p>
        </w:tc>
        <w:tc>
          <w:tcPr>
            <w:tcW w:w="960" w:type="dxa"/>
            <w:tcBorders>
              <w:top w:val="nil"/>
              <w:left w:val="nil"/>
              <w:bottom w:val="single" w:sz="8" w:space="0" w:color="auto"/>
              <w:right w:val="single" w:sz="8" w:space="0" w:color="auto"/>
            </w:tcBorders>
            <w:shd w:val="clear" w:color="auto" w:fill="auto"/>
            <w:hideMark/>
          </w:tcPr>
          <w:p w14:paraId="04219570" w14:textId="6A7FF24A" w:rsidR="00E07189" w:rsidRPr="0010798E" w:rsidRDefault="00E07189" w:rsidP="004C6723">
            <w:pPr>
              <w:jc w:val="center"/>
              <w:rPr>
                <w:b/>
                <w:bCs/>
              </w:rPr>
            </w:pPr>
            <w:r w:rsidRPr="00E07189">
              <w:rPr>
                <w:b/>
                <w:bCs/>
              </w:rPr>
              <w:t>60</w:t>
            </w:r>
          </w:p>
        </w:tc>
        <w:tc>
          <w:tcPr>
            <w:tcW w:w="920" w:type="dxa"/>
            <w:tcBorders>
              <w:top w:val="nil"/>
              <w:left w:val="nil"/>
              <w:bottom w:val="single" w:sz="8" w:space="0" w:color="auto"/>
              <w:right w:val="single" w:sz="8" w:space="0" w:color="auto"/>
            </w:tcBorders>
            <w:shd w:val="clear" w:color="auto" w:fill="auto"/>
            <w:hideMark/>
          </w:tcPr>
          <w:p w14:paraId="176EA87B" w14:textId="27AA228E" w:rsidR="00E07189" w:rsidRPr="0010798E" w:rsidRDefault="00E07189" w:rsidP="004C6723">
            <w:pPr>
              <w:jc w:val="center"/>
              <w:rPr>
                <w:b/>
                <w:bCs/>
              </w:rPr>
            </w:pPr>
            <w:r w:rsidRPr="00E07189">
              <w:rPr>
                <w:b/>
                <w:bCs/>
              </w:rPr>
              <w:t>60</w:t>
            </w:r>
          </w:p>
        </w:tc>
      </w:tr>
      <w:tr w:rsidR="00E07189" w:rsidRPr="00A26763" w14:paraId="179C9750"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05946A58" w14:textId="77777777" w:rsidR="00E07189" w:rsidRPr="00A26763" w:rsidRDefault="00E07189" w:rsidP="004C6723">
            <w:pPr>
              <w:rPr>
                <w:b/>
                <w:bCs/>
              </w:rPr>
            </w:pPr>
            <w:r w:rsidRPr="00A26763">
              <w:rPr>
                <w:b/>
                <w:bCs/>
              </w:rPr>
              <w:t>Feliz</w:t>
            </w:r>
          </w:p>
        </w:tc>
        <w:tc>
          <w:tcPr>
            <w:tcW w:w="960" w:type="dxa"/>
            <w:tcBorders>
              <w:top w:val="nil"/>
              <w:left w:val="nil"/>
              <w:bottom w:val="single" w:sz="8" w:space="0" w:color="auto"/>
              <w:right w:val="single" w:sz="8" w:space="0" w:color="auto"/>
            </w:tcBorders>
            <w:shd w:val="clear" w:color="auto" w:fill="auto"/>
            <w:hideMark/>
          </w:tcPr>
          <w:p w14:paraId="29C06C0A" w14:textId="227454AA" w:rsidR="00E07189" w:rsidRPr="0010798E" w:rsidRDefault="00E07189" w:rsidP="004C6723">
            <w:pPr>
              <w:jc w:val="center"/>
              <w:rPr>
                <w:b/>
                <w:bCs/>
              </w:rPr>
            </w:pPr>
            <w:r w:rsidRPr="00E07189">
              <w:rPr>
                <w:b/>
                <w:bCs/>
              </w:rPr>
              <w:t>64</w:t>
            </w:r>
          </w:p>
        </w:tc>
        <w:tc>
          <w:tcPr>
            <w:tcW w:w="960" w:type="dxa"/>
            <w:tcBorders>
              <w:top w:val="nil"/>
              <w:left w:val="nil"/>
              <w:bottom w:val="single" w:sz="8" w:space="0" w:color="auto"/>
              <w:right w:val="single" w:sz="8" w:space="0" w:color="auto"/>
            </w:tcBorders>
            <w:shd w:val="clear" w:color="auto" w:fill="auto"/>
            <w:hideMark/>
          </w:tcPr>
          <w:p w14:paraId="55FD8CB4" w14:textId="3F522D14" w:rsidR="00E07189" w:rsidRPr="0010798E" w:rsidRDefault="00E07189" w:rsidP="004C6723">
            <w:pPr>
              <w:jc w:val="center"/>
              <w:rPr>
                <w:b/>
                <w:bCs/>
              </w:rPr>
            </w:pPr>
            <w:r w:rsidRPr="00E07189">
              <w:rPr>
                <w:b/>
                <w:bCs/>
              </w:rPr>
              <w:t>96</w:t>
            </w:r>
          </w:p>
        </w:tc>
        <w:tc>
          <w:tcPr>
            <w:tcW w:w="1120" w:type="dxa"/>
            <w:tcBorders>
              <w:top w:val="nil"/>
              <w:left w:val="nil"/>
              <w:bottom w:val="single" w:sz="8" w:space="0" w:color="auto"/>
              <w:right w:val="single" w:sz="8" w:space="0" w:color="auto"/>
            </w:tcBorders>
            <w:shd w:val="clear" w:color="auto" w:fill="auto"/>
            <w:hideMark/>
          </w:tcPr>
          <w:p w14:paraId="7B0BC3C2" w14:textId="40F4D9E7" w:rsidR="00E07189" w:rsidRPr="0010798E" w:rsidRDefault="00E07189" w:rsidP="004C6723">
            <w:pPr>
              <w:jc w:val="center"/>
              <w:rPr>
                <w:b/>
                <w:bCs/>
              </w:rPr>
            </w:pPr>
            <w:r w:rsidRPr="00E07189">
              <w:rPr>
                <w:b/>
                <w:bCs/>
              </w:rPr>
              <w:t>96</w:t>
            </w:r>
          </w:p>
        </w:tc>
        <w:tc>
          <w:tcPr>
            <w:tcW w:w="960" w:type="dxa"/>
            <w:tcBorders>
              <w:top w:val="nil"/>
              <w:left w:val="nil"/>
              <w:bottom w:val="single" w:sz="8" w:space="0" w:color="auto"/>
              <w:right w:val="single" w:sz="8" w:space="0" w:color="auto"/>
            </w:tcBorders>
            <w:shd w:val="clear" w:color="auto" w:fill="auto"/>
            <w:hideMark/>
          </w:tcPr>
          <w:p w14:paraId="0D61D8AC" w14:textId="30D9336B" w:rsidR="00E07189" w:rsidRPr="0010798E" w:rsidRDefault="00E07189" w:rsidP="004C6723">
            <w:pPr>
              <w:jc w:val="center"/>
              <w:rPr>
                <w:b/>
                <w:bCs/>
              </w:rPr>
            </w:pPr>
            <w:r w:rsidRPr="00E07189">
              <w:rPr>
                <w:b/>
                <w:bCs/>
              </w:rPr>
              <w:t>96</w:t>
            </w:r>
          </w:p>
        </w:tc>
        <w:tc>
          <w:tcPr>
            <w:tcW w:w="920" w:type="dxa"/>
            <w:tcBorders>
              <w:top w:val="nil"/>
              <w:left w:val="nil"/>
              <w:bottom w:val="single" w:sz="8" w:space="0" w:color="auto"/>
              <w:right w:val="single" w:sz="8" w:space="0" w:color="auto"/>
            </w:tcBorders>
            <w:shd w:val="clear" w:color="auto" w:fill="auto"/>
            <w:hideMark/>
          </w:tcPr>
          <w:p w14:paraId="7DC2073C" w14:textId="00599D2E" w:rsidR="00E07189" w:rsidRPr="0010798E" w:rsidRDefault="00E07189" w:rsidP="004C6723">
            <w:pPr>
              <w:jc w:val="center"/>
              <w:rPr>
                <w:b/>
                <w:bCs/>
              </w:rPr>
            </w:pPr>
            <w:r w:rsidRPr="00E07189">
              <w:rPr>
                <w:b/>
                <w:bCs/>
              </w:rPr>
              <w:t>96</w:t>
            </w:r>
          </w:p>
        </w:tc>
      </w:tr>
      <w:tr w:rsidR="00E07189" w:rsidRPr="00A26763" w14:paraId="1F7DADB6"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6D659E1E" w14:textId="77777777" w:rsidR="00E07189" w:rsidRPr="00A26763" w:rsidRDefault="00E07189" w:rsidP="004C6723">
            <w:pPr>
              <w:rPr>
                <w:b/>
                <w:bCs/>
              </w:rPr>
            </w:pPr>
            <w:r w:rsidRPr="00A26763">
              <w:rPr>
                <w:b/>
                <w:bCs/>
              </w:rPr>
              <w:t>Ibirubá</w:t>
            </w:r>
          </w:p>
        </w:tc>
        <w:tc>
          <w:tcPr>
            <w:tcW w:w="960" w:type="dxa"/>
            <w:tcBorders>
              <w:top w:val="nil"/>
              <w:left w:val="nil"/>
              <w:bottom w:val="single" w:sz="8" w:space="0" w:color="auto"/>
              <w:right w:val="single" w:sz="8" w:space="0" w:color="auto"/>
            </w:tcBorders>
            <w:shd w:val="clear" w:color="auto" w:fill="auto"/>
            <w:hideMark/>
          </w:tcPr>
          <w:p w14:paraId="6E6FDEBB" w14:textId="6DD08B8C" w:rsidR="00E07189" w:rsidRPr="0010798E" w:rsidRDefault="00E07189" w:rsidP="004C6723">
            <w:pPr>
              <w:jc w:val="center"/>
              <w:rPr>
                <w:b/>
                <w:bCs/>
              </w:rPr>
            </w:pPr>
            <w:r w:rsidRPr="00E07189">
              <w:rPr>
                <w:b/>
                <w:bCs/>
              </w:rPr>
              <w:t>85</w:t>
            </w:r>
          </w:p>
        </w:tc>
        <w:tc>
          <w:tcPr>
            <w:tcW w:w="960" w:type="dxa"/>
            <w:tcBorders>
              <w:top w:val="nil"/>
              <w:left w:val="nil"/>
              <w:bottom w:val="single" w:sz="8" w:space="0" w:color="auto"/>
              <w:right w:val="single" w:sz="8" w:space="0" w:color="auto"/>
            </w:tcBorders>
            <w:shd w:val="clear" w:color="auto" w:fill="auto"/>
            <w:hideMark/>
          </w:tcPr>
          <w:p w14:paraId="54C09342" w14:textId="61E63D15" w:rsidR="00E07189" w:rsidRPr="0010798E" w:rsidRDefault="00E07189" w:rsidP="004C6723">
            <w:pPr>
              <w:jc w:val="center"/>
              <w:rPr>
                <w:b/>
                <w:bCs/>
              </w:rPr>
            </w:pPr>
            <w:r w:rsidRPr="00E07189">
              <w:rPr>
                <w:b/>
                <w:bCs/>
              </w:rPr>
              <w:t>85</w:t>
            </w:r>
          </w:p>
        </w:tc>
        <w:tc>
          <w:tcPr>
            <w:tcW w:w="1120" w:type="dxa"/>
            <w:tcBorders>
              <w:top w:val="nil"/>
              <w:left w:val="nil"/>
              <w:bottom w:val="single" w:sz="8" w:space="0" w:color="auto"/>
              <w:right w:val="single" w:sz="8" w:space="0" w:color="auto"/>
            </w:tcBorders>
            <w:shd w:val="clear" w:color="auto" w:fill="auto"/>
            <w:hideMark/>
          </w:tcPr>
          <w:p w14:paraId="7ADE3765" w14:textId="2FBEE56B" w:rsidR="00E07189" w:rsidRPr="0010798E" w:rsidRDefault="00E07189" w:rsidP="004C6723">
            <w:pPr>
              <w:jc w:val="center"/>
              <w:rPr>
                <w:b/>
                <w:bCs/>
              </w:rPr>
            </w:pPr>
            <w:r w:rsidRPr="00E07189">
              <w:rPr>
                <w:b/>
                <w:bCs/>
              </w:rPr>
              <w:t>90</w:t>
            </w:r>
          </w:p>
        </w:tc>
        <w:tc>
          <w:tcPr>
            <w:tcW w:w="960" w:type="dxa"/>
            <w:tcBorders>
              <w:top w:val="nil"/>
              <w:left w:val="nil"/>
              <w:bottom w:val="single" w:sz="8" w:space="0" w:color="auto"/>
              <w:right w:val="single" w:sz="8" w:space="0" w:color="auto"/>
            </w:tcBorders>
            <w:shd w:val="clear" w:color="auto" w:fill="auto"/>
            <w:hideMark/>
          </w:tcPr>
          <w:p w14:paraId="3A001787" w14:textId="00C9B0F9" w:rsidR="00E07189" w:rsidRPr="0010798E" w:rsidRDefault="00E07189" w:rsidP="004C6723">
            <w:pPr>
              <w:jc w:val="center"/>
              <w:rPr>
                <w:b/>
                <w:bCs/>
              </w:rPr>
            </w:pPr>
            <w:r w:rsidRPr="00E07189">
              <w:rPr>
                <w:b/>
                <w:bCs/>
              </w:rPr>
              <w:t>90</w:t>
            </w:r>
          </w:p>
        </w:tc>
        <w:tc>
          <w:tcPr>
            <w:tcW w:w="920" w:type="dxa"/>
            <w:tcBorders>
              <w:top w:val="nil"/>
              <w:left w:val="nil"/>
              <w:bottom w:val="single" w:sz="8" w:space="0" w:color="auto"/>
              <w:right w:val="single" w:sz="8" w:space="0" w:color="auto"/>
            </w:tcBorders>
            <w:shd w:val="clear" w:color="auto" w:fill="auto"/>
            <w:hideMark/>
          </w:tcPr>
          <w:p w14:paraId="30935702" w14:textId="3C303F7C" w:rsidR="00E07189" w:rsidRPr="0010798E" w:rsidRDefault="00E07189" w:rsidP="004C6723">
            <w:pPr>
              <w:jc w:val="center"/>
              <w:rPr>
                <w:b/>
                <w:bCs/>
              </w:rPr>
            </w:pPr>
            <w:r w:rsidRPr="00E07189">
              <w:rPr>
                <w:b/>
                <w:bCs/>
              </w:rPr>
              <w:t>90</w:t>
            </w:r>
          </w:p>
        </w:tc>
      </w:tr>
      <w:tr w:rsidR="00E07189" w:rsidRPr="00A26763" w14:paraId="2B7B4ADC"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337DEB9F" w14:textId="77777777" w:rsidR="00E07189" w:rsidRPr="00A26763" w:rsidRDefault="00E07189" w:rsidP="004C6723">
            <w:pPr>
              <w:rPr>
                <w:b/>
                <w:bCs/>
              </w:rPr>
            </w:pPr>
            <w:r w:rsidRPr="00A26763">
              <w:rPr>
                <w:b/>
                <w:bCs/>
              </w:rPr>
              <w:t>Osório</w:t>
            </w:r>
          </w:p>
        </w:tc>
        <w:tc>
          <w:tcPr>
            <w:tcW w:w="960" w:type="dxa"/>
            <w:tcBorders>
              <w:top w:val="nil"/>
              <w:left w:val="nil"/>
              <w:bottom w:val="single" w:sz="8" w:space="0" w:color="auto"/>
              <w:right w:val="single" w:sz="8" w:space="0" w:color="auto"/>
            </w:tcBorders>
            <w:shd w:val="clear" w:color="auto" w:fill="auto"/>
            <w:hideMark/>
          </w:tcPr>
          <w:p w14:paraId="00C4F7B3" w14:textId="7EBA4102" w:rsidR="00E07189" w:rsidRPr="0010798E" w:rsidRDefault="00E07189" w:rsidP="004C6723">
            <w:pPr>
              <w:jc w:val="center"/>
              <w:rPr>
                <w:b/>
                <w:bCs/>
              </w:rPr>
            </w:pPr>
            <w:r w:rsidRPr="00E07189">
              <w:rPr>
                <w:b/>
                <w:bCs/>
              </w:rPr>
              <w:t>120</w:t>
            </w:r>
          </w:p>
        </w:tc>
        <w:tc>
          <w:tcPr>
            <w:tcW w:w="960" w:type="dxa"/>
            <w:tcBorders>
              <w:top w:val="nil"/>
              <w:left w:val="nil"/>
              <w:bottom w:val="single" w:sz="8" w:space="0" w:color="auto"/>
              <w:right w:val="single" w:sz="8" w:space="0" w:color="auto"/>
            </w:tcBorders>
            <w:shd w:val="clear" w:color="auto" w:fill="auto"/>
            <w:hideMark/>
          </w:tcPr>
          <w:p w14:paraId="1F5F45B4" w14:textId="6864CE58" w:rsidR="00E07189" w:rsidRPr="0010798E" w:rsidRDefault="00E07189" w:rsidP="004C6723">
            <w:pPr>
              <w:jc w:val="center"/>
              <w:rPr>
                <w:b/>
                <w:bCs/>
              </w:rPr>
            </w:pPr>
            <w:r w:rsidRPr="00E07189">
              <w:rPr>
                <w:b/>
                <w:bCs/>
              </w:rPr>
              <w:t>120</w:t>
            </w:r>
          </w:p>
        </w:tc>
        <w:tc>
          <w:tcPr>
            <w:tcW w:w="1120" w:type="dxa"/>
            <w:tcBorders>
              <w:top w:val="nil"/>
              <w:left w:val="nil"/>
              <w:bottom w:val="single" w:sz="8" w:space="0" w:color="auto"/>
              <w:right w:val="single" w:sz="8" w:space="0" w:color="auto"/>
            </w:tcBorders>
            <w:shd w:val="clear" w:color="auto" w:fill="auto"/>
            <w:hideMark/>
          </w:tcPr>
          <w:p w14:paraId="2501BC4C" w14:textId="675AEC8C" w:rsidR="00E07189" w:rsidRPr="0010798E" w:rsidRDefault="00E07189" w:rsidP="004C6723">
            <w:pPr>
              <w:jc w:val="center"/>
              <w:rPr>
                <w:b/>
                <w:bCs/>
              </w:rPr>
            </w:pPr>
            <w:r w:rsidRPr="00E07189">
              <w:rPr>
                <w:b/>
                <w:bCs/>
              </w:rPr>
              <w:t>120</w:t>
            </w:r>
          </w:p>
        </w:tc>
        <w:tc>
          <w:tcPr>
            <w:tcW w:w="960" w:type="dxa"/>
            <w:tcBorders>
              <w:top w:val="nil"/>
              <w:left w:val="nil"/>
              <w:bottom w:val="single" w:sz="8" w:space="0" w:color="auto"/>
              <w:right w:val="single" w:sz="8" w:space="0" w:color="auto"/>
            </w:tcBorders>
            <w:shd w:val="clear" w:color="auto" w:fill="auto"/>
            <w:hideMark/>
          </w:tcPr>
          <w:p w14:paraId="4EA16D89" w14:textId="5BDB7766" w:rsidR="00E07189" w:rsidRPr="0010798E" w:rsidRDefault="00E07189" w:rsidP="004C6723">
            <w:pPr>
              <w:jc w:val="center"/>
              <w:rPr>
                <w:b/>
                <w:bCs/>
              </w:rPr>
            </w:pPr>
            <w:r w:rsidRPr="00E07189">
              <w:rPr>
                <w:b/>
                <w:bCs/>
              </w:rPr>
              <w:t>120</w:t>
            </w:r>
          </w:p>
        </w:tc>
        <w:tc>
          <w:tcPr>
            <w:tcW w:w="920" w:type="dxa"/>
            <w:tcBorders>
              <w:top w:val="nil"/>
              <w:left w:val="nil"/>
              <w:bottom w:val="single" w:sz="8" w:space="0" w:color="auto"/>
              <w:right w:val="single" w:sz="8" w:space="0" w:color="auto"/>
            </w:tcBorders>
            <w:shd w:val="clear" w:color="auto" w:fill="auto"/>
            <w:hideMark/>
          </w:tcPr>
          <w:p w14:paraId="21F412A0" w14:textId="11066736" w:rsidR="00E07189" w:rsidRPr="0010798E" w:rsidRDefault="00E07189" w:rsidP="004C6723">
            <w:pPr>
              <w:jc w:val="center"/>
              <w:rPr>
                <w:b/>
                <w:bCs/>
              </w:rPr>
            </w:pPr>
            <w:r w:rsidRPr="00E07189">
              <w:rPr>
                <w:b/>
                <w:bCs/>
              </w:rPr>
              <w:t>120</w:t>
            </w:r>
          </w:p>
        </w:tc>
      </w:tr>
      <w:tr w:rsidR="00E07189" w:rsidRPr="00A26763" w14:paraId="42F0DC47"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33F39F62" w14:textId="77777777" w:rsidR="00E07189" w:rsidRPr="00A26763" w:rsidRDefault="00E07189" w:rsidP="004C6723">
            <w:pPr>
              <w:rPr>
                <w:b/>
                <w:bCs/>
              </w:rPr>
            </w:pPr>
            <w:r w:rsidRPr="00A26763">
              <w:rPr>
                <w:b/>
                <w:bCs/>
              </w:rPr>
              <w:t>Porto Alegre</w:t>
            </w:r>
          </w:p>
        </w:tc>
        <w:tc>
          <w:tcPr>
            <w:tcW w:w="960" w:type="dxa"/>
            <w:tcBorders>
              <w:top w:val="nil"/>
              <w:left w:val="nil"/>
              <w:bottom w:val="single" w:sz="8" w:space="0" w:color="auto"/>
              <w:right w:val="single" w:sz="8" w:space="0" w:color="auto"/>
            </w:tcBorders>
            <w:shd w:val="clear" w:color="auto" w:fill="auto"/>
            <w:hideMark/>
          </w:tcPr>
          <w:p w14:paraId="243634B1" w14:textId="7984405F" w:rsidR="00E07189" w:rsidRPr="0010798E" w:rsidRDefault="00E07189" w:rsidP="004C6723">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4E9025B8" w14:textId="472E76B7" w:rsidR="00E07189" w:rsidRPr="0010798E" w:rsidRDefault="00E07189" w:rsidP="004C6723">
            <w:pPr>
              <w:jc w:val="center"/>
              <w:rPr>
                <w:b/>
                <w:bCs/>
              </w:rPr>
            </w:pPr>
            <w:r w:rsidRPr="00E07189">
              <w:rPr>
                <w:b/>
                <w:bCs/>
              </w:rPr>
              <w:t>20</w:t>
            </w:r>
          </w:p>
        </w:tc>
        <w:tc>
          <w:tcPr>
            <w:tcW w:w="1120" w:type="dxa"/>
            <w:tcBorders>
              <w:top w:val="nil"/>
              <w:left w:val="nil"/>
              <w:bottom w:val="single" w:sz="8" w:space="0" w:color="auto"/>
              <w:right w:val="single" w:sz="8" w:space="0" w:color="auto"/>
            </w:tcBorders>
            <w:shd w:val="clear" w:color="auto" w:fill="auto"/>
            <w:hideMark/>
          </w:tcPr>
          <w:p w14:paraId="0B03DF43" w14:textId="2E6C4751" w:rsidR="00E07189" w:rsidRPr="0010798E" w:rsidRDefault="00E07189" w:rsidP="004C6723">
            <w:pPr>
              <w:jc w:val="center"/>
              <w:rPr>
                <w:b/>
                <w:bCs/>
              </w:rPr>
            </w:pPr>
            <w:r w:rsidRPr="00E07189">
              <w:rPr>
                <w:b/>
                <w:bCs/>
              </w:rPr>
              <w:t>20</w:t>
            </w:r>
          </w:p>
        </w:tc>
        <w:tc>
          <w:tcPr>
            <w:tcW w:w="960" w:type="dxa"/>
            <w:tcBorders>
              <w:top w:val="nil"/>
              <w:left w:val="nil"/>
              <w:bottom w:val="single" w:sz="8" w:space="0" w:color="auto"/>
              <w:right w:val="single" w:sz="8" w:space="0" w:color="auto"/>
            </w:tcBorders>
            <w:shd w:val="clear" w:color="auto" w:fill="auto"/>
            <w:hideMark/>
          </w:tcPr>
          <w:p w14:paraId="2E98B188" w14:textId="00ACBDFB" w:rsidR="00E07189" w:rsidRPr="0010798E" w:rsidRDefault="00E07189" w:rsidP="004C6723">
            <w:pPr>
              <w:jc w:val="center"/>
              <w:rPr>
                <w:b/>
                <w:bCs/>
              </w:rPr>
            </w:pPr>
            <w:r w:rsidRPr="00E07189">
              <w:rPr>
                <w:b/>
                <w:bCs/>
              </w:rPr>
              <w:t>20</w:t>
            </w:r>
          </w:p>
        </w:tc>
        <w:tc>
          <w:tcPr>
            <w:tcW w:w="920" w:type="dxa"/>
            <w:tcBorders>
              <w:top w:val="nil"/>
              <w:left w:val="nil"/>
              <w:bottom w:val="single" w:sz="8" w:space="0" w:color="auto"/>
              <w:right w:val="single" w:sz="8" w:space="0" w:color="auto"/>
            </w:tcBorders>
            <w:shd w:val="clear" w:color="auto" w:fill="auto"/>
            <w:hideMark/>
          </w:tcPr>
          <w:p w14:paraId="32DF7DFB" w14:textId="05994408" w:rsidR="00E07189" w:rsidRPr="0010798E" w:rsidRDefault="00E07189" w:rsidP="004C6723">
            <w:pPr>
              <w:jc w:val="center"/>
              <w:rPr>
                <w:b/>
                <w:bCs/>
              </w:rPr>
            </w:pPr>
            <w:r w:rsidRPr="00E07189">
              <w:rPr>
                <w:b/>
                <w:bCs/>
              </w:rPr>
              <w:t>20</w:t>
            </w:r>
          </w:p>
        </w:tc>
      </w:tr>
      <w:tr w:rsidR="00E07189" w:rsidRPr="00A26763" w14:paraId="036301E5"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2D3F5E52" w14:textId="77777777" w:rsidR="00E07189" w:rsidRPr="00A26763" w:rsidRDefault="00E07189" w:rsidP="004C6723">
            <w:pPr>
              <w:rPr>
                <w:b/>
                <w:bCs/>
              </w:rPr>
            </w:pPr>
            <w:r w:rsidRPr="00A26763">
              <w:rPr>
                <w:b/>
                <w:bCs/>
              </w:rPr>
              <w:t>Restinga</w:t>
            </w:r>
          </w:p>
        </w:tc>
        <w:tc>
          <w:tcPr>
            <w:tcW w:w="960" w:type="dxa"/>
            <w:tcBorders>
              <w:top w:val="nil"/>
              <w:left w:val="nil"/>
              <w:bottom w:val="single" w:sz="8" w:space="0" w:color="auto"/>
              <w:right w:val="single" w:sz="8" w:space="0" w:color="auto"/>
            </w:tcBorders>
            <w:shd w:val="clear" w:color="auto" w:fill="auto"/>
            <w:hideMark/>
          </w:tcPr>
          <w:p w14:paraId="7312310C" w14:textId="4552903E" w:rsidR="00E07189" w:rsidRPr="0010798E" w:rsidRDefault="00E07189" w:rsidP="004C6723">
            <w:pPr>
              <w:jc w:val="center"/>
              <w:rPr>
                <w:b/>
                <w:bCs/>
              </w:rPr>
            </w:pPr>
            <w:r w:rsidRPr="00E07189">
              <w:rPr>
                <w:b/>
                <w:bCs/>
              </w:rPr>
              <w:t>96</w:t>
            </w:r>
          </w:p>
        </w:tc>
        <w:tc>
          <w:tcPr>
            <w:tcW w:w="960" w:type="dxa"/>
            <w:tcBorders>
              <w:top w:val="nil"/>
              <w:left w:val="nil"/>
              <w:bottom w:val="single" w:sz="8" w:space="0" w:color="auto"/>
              <w:right w:val="single" w:sz="8" w:space="0" w:color="auto"/>
            </w:tcBorders>
            <w:shd w:val="clear" w:color="auto" w:fill="auto"/>
            <w:hideMark/>
          </w:tcPr>
          <w:p w14:paraId="1BF0A195" w14:textId="0DEBA219" w:rsidR="00E07189" w:rsidRPr="0010798E" w:rsidRDefault="00E07189" w:rsidP="004C6723">
            <w:pPr>
              <w:jc w:val="center"/>
              <w:rPr>
                <w:b/>
                <w:bCs/>
              </w:rPr>
            </w:pPr>
            <w:r w:rsidRPr="00E07189">
              <w:rPr>
                <w:b/>
                <w:bCs/>
              </w:rPr>
              <w:t>96</w:t>
            </w:r>
          </w:p>
        </w:tc>
        <w:tc>
          <w:tcPr>
            <w:tcW w:w="1120" w:type="dxa"/>
            <w:tcBorders>
              <w:top w:val="nil"/>
              <w:left w:val="nil"/>
              <w:bottom w:val="single" w:sz="8" w:space="0" w:color="auto"/>
              <w:right w:val="single" w:sz="8" w:space="0" w:color="auto"/>
            </w:tcBorders>
            <w:shd w:val="clear" w:color="auto" w:fill="auto"/>
            <w:hideMark/>
          </w:tcPr>
          <w:p w14:paraId="79738D4B" w14:textId="24C34EB1" w:rsidR="00E07189" w:rsidRPr="0010798E" w:rsidRDefault="00E07189" w:rsidP="004C6723">
            <w:pPr>
              <w:jc w:val="center"/>
              <w:rPr>
                <w:b/>
                <w:bCs/>
              </w:rPr>
            </w:pPr>
            <w:r w:rsidRPr="00E07189">
              <w:rPr>
                <w:b/>
                <w:bCs/>
              </w:rPr>
              <w:t>96</w:t>
            </w:r>
          </w:p>
        </w:tc>
        <w:tc>
          <w:tcPr>
            <w:tcW w:w="960" w:type="dxa"/>
            <w:tcBorders>
              <w:top w:val="nil"/>
              <w:left w:val="nil"/>
              <w:bottom w:val="single" w:sz="8" w:space="0" w:color="auto"/>
              <w:right w:val="single" w:sz="8" w:space="0" w:color="auto"/>
            </w:tcBorders>
            <w:shd w:val="clear" w:color="auto" w:fill="auto"/>
            <w:hideMark/>
          </w:tcPr>
          <w:p w14:paraId="610070FA" w14:textId="0C38C6AC" w:rsidR="00E07189" w:rsidRPr="0010798E" w:rsidRDefault="00E07189" w:rsidP="004C6723">
            <w:pPr>
              <w:jc w:val="center"/>
              <w:rPr>
                <w:b/>
                <w:bCs/>
              </w:rPr>
            </w:pPr>
            <w:r w:rsidRPr="00E07189">
              <w:rPr>
                <w:b/>
                <w:bCs/>
              </w:rPr>
              <w:t>96</w:t>
            </w:r>
          </w:p>
        </w:tc>
        <w:tc>
          <w:tcPr>
            <w:tcW w:w="920" w:type="dxa"/>
            <w:tcBorders>
              <w:top w:val="nil"/>
              <w:left w:val="nil"/>
              <w:bottom w:val="single" w:sz="8" w:space="0" w:color="auto"/>
              <w:right w:val="single" w:sz="8" w:space="0" w:color="auto"/>
            </w:tcBorders>
            <w:shd w:val="clear" w:color="auto" w:fill="auto"/>
            <w:hideMark/>
          </w:tcPr>
          <w:p w14:paraId="68FB150A" w14:textId="6D7DFC08" w:rsidR="00E07189" w:rsidRPr="0010798E" w:rsidRDefault="00E07189" w:rsidP="004C6723">
            <w:pPr>
              <w:jc w:val="center"/>
              <w:rPr>
                <w:b/>
                <w:bCs/>
              </w:rPr>
            </w:pPr>
            <w:r w:rsidRPr="00E07189">
              <w:rPr>
                <w:b/>
                <w:bCs/>
              </w:rPr>
              <w:t>96</w:t>
            </w:r>
          </w:p>
        </w:tc>
      </w:tr>
      <w:tr w:rsidR="00E07189" w:rsidRPr="00A26763" w14:paraId="54363FEC"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084C58D4" w14:textId="77777777" w:rsidR="00E07189" w:rsidRPr="00A26763" w:rsidRDefault="00E07189" w:rsidP="004C6723">
            <w:pPr>
              <w:rPr>
                <w:b/>
                <w:bCs/>
              </w:rPr>
            </w:pPr>
            <w:r w:rsidRPr="00A26763">
              <w:rPr>
                <w:b/>
                <w:bCs/>
              </w:rPr>
              <w:t>Rio Grande</w:t>
            </w:r>
          </w:p>
        </w:tc>
        <w:tc>
          <w:tcPr>
            <w:tcW w:w="960" w:type="dxa"/>
            <w:tcBorders>
              <w:top w:val="nil"/>
              <w:left w:val="nil"/>
              <w:bottom w:val="single" w:sz="8" w:space="0" w:color="auto"/>
              <w:right w:val="single" w:sz="8" w:space="0" w:color="auto"/>
            </w:tcBorders>
            <w:shd w:val="clear" w:color="auto" w:fill="auto"/>
            <w:hideMark/>
          </w:tcPr>
          <w:p w14:paraId="73F87E0D" w14:textId="0A29E244" w:rsidR="00E07189" w:rsidRPr="0010798E" w:rsidRDefault="00E07189" w:rsidP="004C6723">
            <w:pPr>
              <w:jc w:val="center"/>
              <w:rPr>
                <w:b/>
                <w:bCs/>
              </w:rPr>
            </w:pPr>
            <w:r w:rsidRPr="00E07189">
              <w:rPr>
                <w:b/>
                <w:bCs/>
              </w:rPr>
              <w:t>216</w:t>
            </w:r>
          </w:p>
        </w:tc>
        <w:tc>
          <w:tcPr>
            <w:tcW w:w="960" w:type="dxa"/>
            <w:tcBorders>
              <w:top w:val="nil"/>
              <w:left w:val="nil"/>
              <w:bottom w:val="single" w:sz="8" w:space="0" w:color="auto"/>
              <w:right w:val="single" w:sz="8" w:space="0" w:color="auto"/>
            </w:tcBorders>
            <w:shd w:val="clear" w:color="auto" w:fill="auto"/>
            <w:hideMark/>
          </w:tcPr>
          <w:p w14:paraId="1F08AC0A" w14:textId="5EB68856" w:rsidR="00E07189" w:rsidRPr="0010798E" w:rsidRDefault="00E07189" w:rsidP="004C6723">
            <w:pPr>
              <w:jc w:val="center"/>
              <w:rPr>
                <w:b/>
                <w:bCs/>
              </w:rPr>
            </w:pPr>
            <w:r w:rsidRPr="00E07189">
              <w:rPr>
                <w:b/>
                <w:bCs/>
              </w:rPr>
              <w:t>216</w:t>
            </w:r>
          </w:p>
        </w:tc>
        <w:tc>
          <w:tcPr>
            <w:tcW w:w="1120" w:type="dxa"/>
            <w:tcBorders>
              <w:top w:val="nil"/>
              <w:left w:val="nil"/>
              <w:bottom w:val="single" w:sz="8" w:space="0" w:color="auto"/>
              <w:right w:val="single" w:sz="8" w:space="0" w:color="auto"/>
            </w:tcBorders>
            <w:shd w:val="clear" w:color="auto" w:fill="auto"/>
            <w:hideMark/>
          </w:tcPr>
          <w:p w14:paraId="2ABCC417" w14:textId="5F21B1ED" w:rsidR="00E07189" w:rsidRPr="0010798E" w:rsidRDefault="00E07189" w:rsidP="004C6723">
            <w:pPr>
              <w:jc w:val="center"/>
              <w:rPr>
                <w:b/>
                <w:bCs/>
              </w:rPr>
            </w:pPr>
            <w:r w:rsidRPr="00E07189">
              <w:rPr>
                <w:b/>
                <w:bCs/>
              </w:rPr>
              <w:t>216</w:t>
            </w:r>
          </w:p>
        </w:tc>
        <w:tc>
          <w:tcPr>
            <w:tcW w:w="960" w:type="dxa"/>
            <w:tcBorders>
              <w:top w:val="nil"/>
              <w:left w:val="nil"/>
              <w:bottom w:val="single" w:sz="8" w:space="0" w:color="auto"/>
              <w:right w:val="single" w:sz="8" w:space="0" w:color="auto"/>
            </w:tcBorders>
            <w:shd w:val="clear" w:color="auto" w:fill="auto"/>
            <w:hideMark/>
          </w:tcPr>
          <w:p w14:paraId="26BB72A2" w14:textId="4C049017" w:rsidR="00E07189" w:rsidRPr="0010798E" w:rsidRDefault="00E07189" w:rsidP="004C6723">
            <w:pPr>
              <w:jc w:val="center"/>
              <w:rPr>
                <w:b/>
                <w:bCs/>
              </w:rPr>
            </w:pPr>
            <w:r w:rsidRPr="00E07189">
              <w:rPr>
                <w:b/>
                <w:bCs/>
              </w:rPr>
              <w:t>216</w:t>
            </w:r>
          </w:p>
        </w:tc>
        <w:tc>
          <w:tcPr>
            <w:tcW w:w="920" w:type="dxa"/>
            <w:tcBorders>
              <w:top w:val="nil"/>
              <w:left w:val="nil"/>
              <w:bottom w:val="single" w:sz="8" w:space="0" w:color="auto"/>
              <w:right w:val="single" w:sz="8" w:space="0" w:color="auto"/>
            </w:tcBorders>
            <w:shd w:val="clear" w:color="auto" w:fill="auto"/>
            <w:hideMark/>
          </w:tcPr>
          <w:p w14:paraId="00298740" w14:textId="57BFEC42" w:rsidR="00E07189" w:rsidRPr="0010798E" w:rsidRDefault="00E07189" w:rsidP="004C6723">
            <w:pPr>
              <w:jc w:val="center"/>
              <w:rPr>
                <w:b/>
                <w:bCs/>
              </w:rPr>
            </w:pPr>
            <w:r w:rsidRPr="00E07189">
              <w:rPr>
                <w:b/>
                <w:bCs/>
              </w:rPr>
              <w:t>216</w:t>
            </w:r>
          </w:p>
        </w:tc>
      </w:tr>
      <w:tr w:rsidR="00E07189" w:rsidRPr="00A26763" w14:paraId="27BD18F3"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403F17E1" w14:textId="77777777" w:rsidR="00E07189" w:rsidRPr="00A26763" w:rsidRDefault="00E07189" w:rsidP="004C6723">
            <w:pPr>
              <w:rPr>
                <w:b/>
                <w:bCs/>
              </w:rPr>
            </w:pPr>
            <w:r w:rsidRPr="00A26763">
              <w:rPr>
                <w:b/>
                <w:bCs/>
              </w:rPr>
              <w:t>Rolante</w:t>
            </w:r>
          </w:p>
        </w:tc>
        <w:tc>
          <w:tcPr>
            <w:tcW w:w="960" w:type="dxa"/>
            <w:tcBorders>
              <w:top w:val="nil"/>
              <w:left w:val="nil"/>
              <w:bottom w:val="single" w:sz="8" w:space="0" w:color="auto"/>
              <w:right w:val="single" w:sz="8" w:space="0" w:color="auto"/>
            </w:tcBorders>
            <w:shd w:val="clear" w:color="auto" w:fill="auto"/>
            <w:hideMark/>
          </w:tcPr>
          <w:p w14:paraId="4F83DE1E" w14:textId="01098ED4" w:rsidR="00E07189" w:rsidRPr="0010798E" w:rsidRDefault="00E07189" w:rsidP="004C6723">
            <w:pPr>
              <w:jc w:val="center"/>
              <w:rPr>
                <w:b/>
                <w:bCs/>
              </w:rPr>
            </w:pPr>
            <w:r w:rsidRPr="00E07189">
              <w:rPr>
                <w:b/>
                <w:bCs/>
              </w:rPr>
              <w:t>105</w:t>
            </w:r>
          </w:p>
        </w:tc>
        <w:tc>
          <w:tcPr>
            <w:tcW w:w="960" w:type="dxa"/>
            <w:tcBorders>
              <w:top w:val="nil"/>
              <w:left w:val="nil"/>
              <w:bottom w:val="single" w:sz="8" w:space="0" w:color="auto"/>
              <w:right w:val="single" w:sz="8" w:space="0" w:color="auto"/>
            </w:tcBorders>
            <w:shd w:val="clear" w:color="auto" w:fill="auto"/>
            <w:hideMark/>
          </w:tcPr>
          <w:p w14:paraId="10ECF467" w14:textId="661CF60C" w:rsidR="00E07189" w:rsidRPr="0010798E" w:rsidRDefault="00E07189" w:rsidP="004C6723">
            <w:pPr>
              <w:jc w:val="center"/>
              <w:rPr>
                <w:b/>
                <w:bCs/>
              </w:rPr>
            </w:pPr>
            <w:r w:rsidRPr="00E07189">
              <w:rPr>
                <w:b/>
                <w:bCs/>
              </w:rPr>
              <w:t>140</w:t>
            </w:r>
          </w:p>
        </w:tc>
        <w:tc>
          <w:tcPr>
            <w:tcW w:w="1120" w:type="dxa"/>
            <w:tcBorders>
              <w:top w:val="nil"/>
              <w:left w:val="nil"/>
              <w:bottom w:val="single" w:sz="8" w:space="0" w:color="auto"/>
              <w:right w:val="single" w:sz="8" w:space="0" w:color="auto"/>
            </w:tcBorders>
            <w:shd w:val="clear" w:color="auto" w:fill="auto"/>
            <w:hideMark/>
          </w:tcPr>
          <w:p w14:paraId="6D68BC2D" w14:textId="3565BEB1" w:rsidR="00E07189" w:rsidRPr="0010798E" w:rsidRDefault="00E07189" w:rsidP="004C6723">
            <w:pPr>
              <w:jc w:val="center"/>
              <w:rPr>
                <w:b/>
                <w:bCs/>
              </w:rPr>
            </w:pPr>
            <w:r w:rsidRPr="00E07189">
              <w:rPr>
                <w:b/>
                <w:bCs/>
              </w:rPr>
              <w:t>140</w:t>
            </w:r>
          </w:p>
        </w:tc>
        <w:tc>
          <w:tcPr>
            <w:tcW w:w="960" w:type="dxa"/>
            <w:tcBorders>
              <w:top w:val="nil"/>
              <w:left w:val="nil"/>
              <w:bottom w:val="single" w:sz="8" w:space="0" w:color="auto"/>
              <w:right w:val="single" w:sz="8" w:space="0" w:color="auto"/>
            </w:tcBorders>
            <w:shd w:val="clear" w:color="auto" w:fill="auto"/>
            <w:hideMark/>
          </w:tcPr>
          <w:p w14:paraId="6608035B" w14:textId="197E1848" w:rsidR="00E07189" w:rsidRPr="0010798E" w:rsidRDefault="00E07189" w:rsidP="004C6723">
            <w:pPr>
              <w:jc w:val="center"/>
              <w:rPr>
                <w:b/>
                <w:bCs/>
              </w:rPr>
            </w:pPr>
            <w:r w:rsidRPr="00E07189">
              <w:rPr>
                <w:b/>
                <w:bCs/>
              </w:rPr>
              <w:t>140</w:t>
            </w:r>
          </w:p>
        </w:tc>
        <w:tc>
          <w:tcPr>
            <w:tcW w:w="920" w:type="dxa"/>
            <w:tcBorders>
              <w:top w:val="nil"/>
              <w:left w:val="nil"/>
              <w:bottom w:val="single" w:sz="8" w:space="0" w:color="auto"/>
              <w:right w:val="single" w:sz="8" w:space="0" w:color="auto"/>
            </w:tcBorders>
            <w:shd w:val="clear" w:color="auto" w:fill="auto"/>
            <w:hideMark/>
          </w:tcPr>
          <w:p w14:paraId="5C75A162" w14:textId="75F3D6FE" w:rsidR="00E07189" w:rsidRPr="0010798E" w:rsidRDefault="00E07189" w:rsidP="004C6723">
            <w:pPr>
              <w:jc w:val="center"/>
              <w:rPr>
                <w:b/>
                <w:bCs/>
              </w:rPr>
            </w:pPr>
            <w:r w:rsidRPr="00E07189">
              <w:rPr>
                <w:b/>
                <w:bCs/>
              </w:rPr>
              <w:t>140</w:t>
            </w:r>
          </w:p>
        </w:tc>
      </w:tr>
      <w:tr w:rsidR="00E07189" w:rsidRPr="00A26763" w14:paraId="484CF42F"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1C72EEC8" w14:textId="77777777" w:rsidR="00E07189" w:rsidRPr="00A26763" w:rsidRDefault="00E07189" w:rsidP="004C6723">
            <w:pPr>
              <w:rPr>
                <w:b/>
                <w:bCs/>
              </w:rPr>
            </w:pPr>
            <w:r w:rsidRPr="00A26763">
              <w:rPr>
                <w:b/>
                <w:bCs/>
              </w:rPr>
              <w:t>Sertão</w:t>
            </w:r>
          </w:p>
        </w:tc>
        <w:tc>
          <w:tcPr>
            <w:tcW w:w="960" w:type="dxa"/>
            <w:tcBorders>
              <w:top w:val="nil"/>
              <w:left w:val="nil"/>
              <w:bottom w:val="single" w:sz="8" w:space="0" w:color="auto"/>
              <w:right w:val="single" w:sz="8" w:space="0" w:color="auto"/>
            </w:tcBorders>
            <w:shd w:val="clear" w:color="auto" w:fill="auto"/>
            <w:hideMark/>
          </w:tcPr>
          <w:p w14:paraId="003F3398" w14:textId="58807DE7" w:rsidR="00E07189" w:rsidRPr="0010798E" w:rsidRDefault="00E07189" w:rsidP="004C6723">
            <w:pPr>
              <w:jc w:val="center"/>
              <w:rPr>
                <w:b/>
                <w:bCs/>
              </w:rPr>
            </w:pPr>
            <w:r w:rsidRPr="00E07189">
              <w:rPr>
                <w:b/>
                <w:bCs/>
              </w:rPr>
              <w:t>135</w:t>
            </w:r>
          </w:p>
        </w:tc>
        <w:tc>
          <w:tcPr>
            <w:tcW w:w="960" w:type="dxa"/>
            <w:tcBorders>
              <w:top w:val="nil"/>
              <w:left w:val="nil"/>
              <w:bottom w:val="single" w:sz="8" w:space="0" w:color="auto"/>
              <w:right w:val="single" w:sz="8" w:space="0" w:color="auto"/>
            </w:tcBorders>
            <w:shd w:val="clear" w:color="auto" w:fill="auto"/>
            <w:hideMark/>
          </w:tcPr>
          <w:p w14:paraId="13AB05E5" w14:textId="23F25C01" w:rsidR="00E07189" w:rsidRPr="0010798E" w:rsidRDefault="00E07189" w:rsidP="004C6723">
            <w:pPr>
              <w:jc w:val="center"/>
              <w:rPr>
                <w:b/>
                <w:bCs/>
              </w:rPr>
            </w:pPr>
            <w:r w:rsidRPr="00E07189">
              <w:rPr>
                <w:b/>
                <w:bCs/>
              </w:rPr>
              <w:t>135</w:t>
            </w:r>
          </w:p>
        </w:tc>
        <w:tc>
          <w:tcPr>
            <w:tcW w:w="1120" w:type="dxa"/>
            <w:tcBorders>
              <w:top w:val="nil"/>
              <w:left w:val="nil"/>
              <w:bottom w:val="single" w:sz="8" w:space="0" w:color="auto"/>
              <w:right w:val="single" w:sz="8" w:space="0" w:color="auto"/>
            </w:tcBorders>
            <w:shd w:val="clear" w:color="auto" w:fill="auto"/>
            <w:hideMark/>
          </w:tcPr>
          <w:p w14:paraId="230DD419" w14:textId="2388EC2A" w:rsidR="00E07189" w:rsidRPr="0010798E" w:rsidRDefault="00E07189" w:rsidP="004C6723">
            <w:pPr>
              <w:jc w:val="center"/>
              <w:rPr>
                <w:b/>
                <w:bCs/>
              </w:rPr>
            </w:pPr>
            <w:r w:rsidRPr="00E07189">
              <w:rPr>
                <w:b/>
                <w:bCs/>
              </w:rPr>
              <w:t>135</w:t>
            </w:r>
          </w:p>
        </w:tc>
        <w:tc>
          <w:tcPr>
            <w:tcW w:w="960" w:type="dxa"/>
            <w:tcBorders>
              <w:top w:val="nil"/>
              <w:left w:val="nil"/>
              <w:bottom w:val="single" w:sz="8" w:space="0" w:color="auto"/>
              <w:right w:val="single" w:sz="8" w:space="0" w:color="auto"/>
            </w:tcBorders>
            <w:shd w:val="clear" w:color="auto" w:fill="auto"/>
            <w:hideMark/>
          </w:tcPr>
          <w:p w14:paraId="648E83E0" w14:textId="5862F7B6" w:rsidR="00E07189" w:rsidRPr="0010798E" w:rsidRDefault="00E07189" w:rsidP="004C6723">
            <w:pPr>
              <w:jc w:val="center"/>
              <w:rPr>
                <w:b/>
                <w:bCs/>
              </w:rPr>
            </w:pPr>
            <w:r w:rsidRPr="00E07189">
              <w:rPr>
                <w:b/>
                <w:bCs/>
              </w:rPr>
              <w:t>135</w:t>
            </w:r>
          </w:p>
        </w:tc>
        <w:tc>
          <w:tcPr>
            <w:tcW w:w="920" w:type="dxa"/>
            <w:tcBorders>
              <w:top w:val="nil"/>
              <w:left w:val="nil"/>
              <w:bottom w:val="single" w:sz="8" w:space="0" w:color="auto"/>
              <w:right w:val="single" w:sz="8" w:space="0" w:color="auto"/>
            </w:tcBorders>
            <w:shd w:val="clear" w:color="auto" w:fill="auto"/>
            <w:hideMark/>
          </w:tcPr>
          <w:p w14:paraId="4A660EA7" w14:textId="2DEC097A" w:rsidR="00E07189" w:rsidRPr="0010798E" w:rsidRDefault="00E07189" w:rsidP="004C6723">
            <w:pPr>
              <w:jc w:val="center"/>
              <w:rPr>
                <w:b/>
                <w:bCs/>
              </w:rPr>
            </w:pPr>
            <w:r w:rsidRPr="00E07189">
              <w:rPr>
                <w:b/>
                <w:bCs/>
              </w:rPr>
              <w:t>135</w:t>
            </w:r>
          </w:p>
        </w:tc>
      </w:tr>
      <w:tr w:rsidR="00E07189" w:rsidRPr="00A26763" w14:paraId="046C9375"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4B408EE8" w14:textId="77777777" w:rsidR="00E07189" w:rsidRPr="00A26763" w:rsidRDefault="00E07189" w:rsidP="004C6723">
            <w:pPr>
              <w:rPr>
                <w:b/>
                <w:bCs/>
              </w:rPr>
            </w:pPr>
            <w:r w:rsidRPr="00A26763">
              <w:rPr>
                <w:b/>
                <w:bCs/>
              </w:rPr>
              <w:t>Vacaria</w:t>
            </w:r>
          </w:p>
        </w:tc>
        <w:tc>
          <w:tcPr>
            <w:tcW w:w="960" w:type="dxa"/>
            <w:tcBorders>
              <w:top w:val="nil"/>
              <w:left w:val="nil"/>
              <w:bottom w:val="single" w:sz="8" w:space="0" w:color="auto"/>
              <w:right w:val="single" w:sz="8" w:space="0" w:color="auto"/>
            </w:tcBorders>
            <w:shd w:val="clear" w:color="auto" w:fill="auto"/>
            <w:hideMark/>
          </w:tcPr>
          <w:p w14:paraId="06B74056" w14:textId="1AAE955B" w:rsidR="00E07189" w:rsidRPr="0010798E" w:rsidRDefault="00E07189" w:rsidP="004C6723">
            <w:pPr>
              <w:jc w:val="center"/>
              <w:rPr>
                <w:b/>
                <w:bCs/>
              </w:rPr>
            </w:pPr>
            <w:r w:rsidRPr="00E07189">
              <w:rPr>
                <w:b/>
                <w:bCs/>
              </w:rPr>
              <w:t>70</w:t>
            </w:r>
          </w:p>
        </w:tc>
        <w:tc>
          <w:tcPr>
            <w:tcW w:w="960" w:type="dxa"/>
            <w:tcBorders>
              <w:top w:val="nil"/>
              <w:left w:val="nil"/>
              <w:bottom w:val="single" w:sz="8" w:space="0" w:color="auto"/>
              <w:right w:val="single" w:sz="8" w:space="0" w:color="auto"/>
            </w:tcBorders>
            <w:shd w:val="clear" w:color="auto" w:fill="auto"/>
            <w:hideMark/>
          </w:tcPr>
          <w:p w14:paraId="3F2BE5DB" w14:textId="60FA5860" w:rsidR="00E07189" w:rsidRPr="0010798E" w:rsidRDefault="00E07189" w:rsidP="004C6723">
            <w:pPr>
              <w:jc w:val="center"/>
              <w:rPr>
                <w:b/>
                <w:bCs/>
              </w:rPr>
            </w:pPr>
            <w:r w:rsidRPr="00E07189">
              <w:rPr>
                <w:b/>
                <w:bCs/>
              </w:rPr>
              <w:t>105</w:t>
            </w:r>
          </w:p>
        </w:tc>
        <w:tc>
          <w:tcPr>
            <w:tcW w:w="1120" w:type="dxa"/>
            <w:tcBorders>
              <w:top w:val="nil"/>
              <w:left w:val="nil"/>
              <w:bottom w:val="single" w:sz="8" w:space="0" w:color="auto"/>
              <w:right w:val="single" w:sz="8" w:space="0" w:color="auto"/>
            </w:tcBorders>
            <w:shd w:val="clear" w:color="auto" w:fill="auto"/>
            <w:hideMark/>
          </w:tcPr>
          <w:p w14:paraId="121DC865" w14:textId="22619547" w:rsidR="00E07189" w:rsidRPr="0010798E" w:rsidRDefault="00E07189" w:rsidP="004C6723">
            <w:pPr>
              <w:jc w:val="center"/>
              <w:rPr>
                <w:b/>
                <w:bCs/>
              </w:rPr>
            </w:pPr>
            <w:r w:rsidRPr="00E07189">
              <w:rPr>
                <w:b/>
                <w:bCs/>
              </w:rPr>
              <w:t>175</w:t>
            </w:r>
          </w:p>
        </w:tc>
        <w:tc>
          <w:tcPr>
            <w:tcW w:w="960" w:type="dxa"/>
            <w:tcBorders>
              <w:top w:val="nil"/>
              <w:left w:val="nil"/>
              <w:bottom w:val="single" w:sz="8" w:space="0" w:color="auto"/>
              <w:right w:val="single" w:sz="8" w:space="0" w:color="auto"/>
            </w:tcBorders>
            <w:shd w:val="clear" w:color="auto" w:fill="auto"/>
            <w:hideMark/>
          </w:tcPr>
          <w:p w14:paraId="1B9D8942" w14:textId="2236D168" w:rsidR="00E07189" w:rsidRPr="0010798E" w:rsidRDefault="00E07189" w:rsidP="004C6723">
            <w:pPr>
              <w:jc w:val="center"/>
              <w:rPr>
                <w:b/>
                <w:bCs/>
              </w:rPr>
            </w:pPr>
            <w:r w:rsidRPr="00E07189">
              <w:rPr>
                <w:b/>
                <w:bCs/>
              </w:rPr>
              <w:t>175</w:t>
            </w:r>
          </w:p>
        </w:tc>
        <w:tc>
          <w:tcPr>
            <w:tcW w:w="920" w:type="dxa"/>
            <w:tcBorders>
              <w:top w:val="nil"/>
              <w:left w:val="nil"/>
              <w:bottom w:val="single" w:sz="8" w:space="0" w:color="auto"/>
              <w:right w:val="single" w:sz="8" w:space="0" w:color="auto"/>
            </w:tcBorders>
            <w:shd w:val="clear" w:color="auto" w:fill="auto"/>
            <w:hideMark/>
          </w:tcPr>
          <w:p w14:paraId="05A77628" w14:textId="6F672728" w:rsidR="00E07189" w:rsidRPr="0010798E" w:rsidRDefault="00E07189" w:rsidP="004C6723">
            <w:pPr>
              <w:jc w:val="center"/>
              <w:rPr>
                <w:b/>
                <w:bCs/>
              </w:rPr>
            </w:pPr>
            <w:r w:rsidRPr="00E07189">
              <w:rPr>
                <w:b/>
                <w:bCs/>
              </w:rPr>
              <w:t>175</w:t>
            </w:r>
          </w:p>
        </w:tc>
      </w:tr>
      <w:tr w:rsidR="00E07189" w:rsidRPr="00A26763" w14:paraId="0719AE09"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5461A873" w14:textId="77777777" w:rsidR="00E07189" w:rsidRPr="00A26763" w:rsidRDefault="00E07189" w:rsidP="004C6723">
            <w:pPr>
              <w:rPr>
                <w:b/>
                <w:bCs/>
              </w:rPr>
            </w:pPr>
            <w:r w:rsidRPr="00A26763">
              <w:rPr>
                <w:b/>
                <w:bCs/>
              </w:rPr>
              <w:t>Veranópolis</w:t>
            </w:r>
          </w:p>
        </w:tc>
        <w:tc>
          <w:tcPr>
            <w:tcW w:w="960" w:type="dxa"/>
            <w:tcBorders>
              <w:top w:val="nil"/>
              <w:left w:val="nil"/>
              <w:bottom w:val="single" w:sz="8" w:space="0" w:color="auto"/>
              <w:right w:val="single" w:sz="8" w:space="0" w:color="auto"/>
            </w:tcBorders>
            <w:shd w:val="clear" w:color="auto" w:fill="auto"/>
            <w:hideMark/>
          </w:tcPr>
          <w:p w14:paraId="41881F6A" w14:textId="7BBFA0B6" w:rsidR="00E07189" w:rsidRPr="0010798E" w:rsidRDefault="00E07189" w:rsidP="004C6723">
            <w:pPr>
              <w:jc w:val="center"/>
              <w:rPr>
                <w:b/>
                <w:bCs/>
              </w:rPr>
            </w:pPr>
            <w:r w:rsidRPr="00E07189">
              <w:rPr>
                <w:b/>
                <w:bCs/>
              </w:rPr>
              <w:t>30</w:t>
            </w:r>
          </w:p>
        </w:tc>
        <w:tc>
          <w:tcPr>
            <w:tcW w:w="960" w:type="dxa"/>
            <w:tcBorders>
              <w:top w:val="nil"/>
              <w:left w:val="nil"/>
              <w:bottom w:val="single" w:sz="8" w:space="0" w:color="auto"/>
              <w:right w:val="single" w:sz="8" w:space="0" w:color="auto"/>
            </w:tcBorders>
            <w:shd w:val="clear" w:color="auto" w:fill="auto"/>
            <w:hideMark/>
          </w:tcPr>
          <w:p w14:paraId="1E2A04F8" w14:textId="770EF9CF" w:rsidR="00E07189" w:rsidRPr="0010798E" w:rsidRDefault="00E07189" w:rsidP="004C6723">
            <w:pPr>
              <w:jc w:val="center"/>
              <w:rPr>
                <w:b/>
                <w:bCs/>
              </w:rPr>
            </w:pPr>
            <w:r w:rsidRPr="00E07189">
              <w:rPr>
                <w:b/>
                <w:bCs/>
              </w:rPr>
              <w:t>60</w:t>
            </w:r>
          </w:p>
        </w:tc>
        <w:tc>
          <w:tcPr>
            <w:tcW w:w="1120" w:type="dxa"/>
            <w:tcBorders>
              <w:top w:val="nil"/>
              <w:left w:val="nil"/>
              <w:bottom w:val="single" w:sz="8" w:space="0" w:color="auto"/>
              <w:right w:val="single" w:sz="8" w:space="0" w:color="auto"/>
            </w:tcBorders>
            <w:shd w:val="clear" w:color="auto" w:fill="auto"/>
            <w:hideMark/>
          </w:tcPr>
          <w:p w14:paraId="4D0D614E" w14:textId="52603F46" w:rsidR="00E07189" w:rsidRPr="0010798E" w:rsidRDefault="00E07189" w:rsidP="004C6723">
            <w:pPr>
              <w:jc w:val="center"/>
              <w:rPr>
                <w:b/>
                <w:bCs/>
              </w:rPr>
            </w:pPr>
            <w:r w:rsidRPr="00E07189">
              <w:rPr>
                <w:b/>
                <w:bCs/>
              </w:rPr>
              <w:t>60</w:t>
            </w:r>
          </w:p>
        </w:tc>
        <w:tc>
          <w:tcPr>
            <w:tcW w:w="960" w:type="dxa"/>
            <w:tcBorders>
              <w:top w:val="nil"/>
              <w:left w:val="nil"/>
              <w:bottom w:val="single" w:sz="8" w:space="0" w:color="auto"/>
              <w:right w:val="single" w:sz="8" w:space="0" w:color="auto"/>
            </w:tcBorders>
            <w:shd w:val="clear" w:color="auto" w:fill="auto"/>
            <w:hideMark/>
          </w:tcPr>
          <w:p w14:paraId="155AC48E" w14:textId="296D39C3" w:rsidR="00E07189" w:rsidRPr="0010798E" w:rsidRDefault="00E07189" w:rsidP="004C6723">
            <w:pPr>
              <w:jc w:val="center"/>
              <w:rPr>
                <w:b/>
                <w:bCs/>
              </w:rPr>
            </w:pPr>
            <w:r w:rsidRPr="00E07189">
              <w:rPr>
                <w:b/>
                <w:bCs/>
              </w:rPr>
              <w:t>60</w:t>
            </w:r>
          </w:p>
        </w:tc>
        <w:tc>
          <w:tcPr>
            <w:tcW w:w="920" w:type="dxa"/>
            <w:tcBorders>
              <w:top w:val="nil"/>
              <w:left w:val="nil"/>
              <w:bottom w:val="single" w:sz="8" w:space="0" w:color="auto"/>
              <w:right w:val="single" w:sz="8" w:space="0" w:color="auto"/>
            </w:tcBorders>
            <w:shd w:val="clear" w:color="auto" w:fill="auto"/>
            <w:hideMark/>
          </w:tcPr>
          <w:p w14:paraId="56333F8B" w14:textId="669F2AA7" w:rsidR="00E07189" w:rsidRPr="0010798E" w:rsidRDefault="00E07189" w:rsidP="004C6723">
            <w:pPr>
              <w:jc w:val="center"/>
              <w:rPr>
                <w:b/>
                <w:bCs/>
              </w:rPr>
            </w:pPr>
            <w:r w:rsidRPr="00E07189">
              <w:rPr>
                <w:b/>
                <w:bCs/>
              </w:rPr>
              <w:t>60</w:t>
            </w:r>
          </w:p>
        </w:tc>
      </w:tr>
      <w:tr w:rsidR="00E07189" w:rsidRPr="00A26763" w14:paraId="10565903"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7F365061" w14:textId="77777777" w:rsidR="00E07189" w:rsidRPr="00A26763" w:rsidRDefault="00E07189" w:rsidP="004C6723">
            <w:pPr>
              <w:rPr>
                <w:b/>
                <w:bCs/>
              </w:rPr>
            </w:pPr>
            <w:r w:rsidRPr="00A26763">
              <w:rPr>
                <w:b/>
                <w:bCs/>
              </w:rPr>
              <w:t>Viamão</w:t>
            </w:r>
          </w:p>
        </w:tc>
        <w:tc>
          <w:tcPr>
            <w:tcW w:w="960" w:type="dxa"/>
            <w:tcBorders>
              <w:top w:val="nil"/>
              <w:left w:val="nil"/>
              <w:bottom w:val="single" w:sz="8" w:space="0" w:color="auto"/>
              <w:right w:val="single" w:sz="8" w:space="0" w:color="auto"/>
            </w:tcBorders>
            <w:shd w:val="clear" w:color="auto" w:fill="auto"/>
            <w:hideMark/>
          </w:tcPr>
          <w:p w14:paraId="61B69385" w14:textId="03673808" w:rsidR="00E07189" w:rsidRPr="0010798E" w:rsidRDefault="00E07189" w:rsidP="004C6723">
            <w:pPr>
              <w:jc w:val="center"/>
              <w:rPr>
                <w:b/>
                <w:bCs/>
              </w:rPr>
            </w:pPr>
            <w:r w:rsidRPr="00E07189">
              <w:rPr>
                <w:b/>
                <w:bCs/>
              </w:rPr>
              <w:t>60</w:t>
            </w:r>
          </w:p>
        </w:tc>
        <w:tc>
          <w:tcPr>
            <w:tcW w:w="960" w:type="dxa"/>
            <w:tcBorders>
              <w:top w:val="nil"/>
              <w:left w:val="nil"/>
              <w:bottom w:val="single" w:sz="8" w:space="0" w:color="auto"/>
              <w:right w:val="single" w:sz="8" w:space="0" w:color="auto"/>
            </w:tcBorders>
            <w:shd w:val="clear" w:color="auto" w:fill="auto"/>
            <w:hideMark/>
          </w:tcPr>
          <w:p w14:paraId="34463FF1" w14:textId="25959674" w:rsidR="00E07189" w:rsidRPr="0010798E" w:rsidRDefault="00E07189" w:rsidP="004C6723">
            <w:pPr>
              <w:jc w:val="center"/>
              <w:rPr>
                <w:b/>
                <w:bCs/>
              </w:rPr>
            </w:pPr>
            <w:r w:rsidRPr="00E07189">
              <w:rPr>
                <w:b/>
                <w:bCs/>
              </w:rPr>
              <w:t>60</w:t>
            </w:r>
          </w:p>
        </w:tc>
        <w:tc>
          <w:tcPr>
            <w:tcW w:w="1120" w:type="dxa"/>
            <w:tcBorders>
              <w:top w:val="nil"/>
              <w:left w:val="nil"/>
              <w:bottom w:val="single" w:sz="8" w:space="0" w:color="auto"/>
              <w:right w:val="single" w:sz="8" w:space="0" w:color="auto"/>
            </w:tcBorders>
            <w:shd w:val="clear" w:color="auto" w:fill="auto"/>
            <w:hideMark/>
          </w:tcPr>
          <w:p w14:paraId="060FC63D" w14:textId="4AEBF8C7" w:rsidR="00E07189" w:rsidRPr="0010798E" w:rsidRDefault="00E07189" w:rsidP="004C6723">
            <w:pPr>
              <w:jc w:val="center"/>
              <w:rPr>
                <w:b/>
                <w:bCs/>
              </w:rPr>
            </w:pPr>
            <w:r w:rsidRPr="00E07189">
              <w:rPr>
                <w:b/>
                <w:bCs/>
              </w:rPr>
              <w:t>60</w:t>
            </w:r>
          </w:p>
        </w:tc>
        <w:tc>
          <w:tcPr>
            <w:tcW w:w="960" w:type="dxa"/>
            <w:tcBorders>
              <w:top w:val="nil"/>
              <w:left w:val="nil"/>
              <w:bottom w:val="single" w:sz="8" w:space="0" w:color="auto"/>
              <w:right w:val="single" w:sz="8" w:space="0" w:color="auto"/>
            </w:tcBorders>
            <w:shd w:val="clear" w:color="auto" w:fill="auto"/>
            <w:hideMark/>
          </w:tcPr>
          <w:p w14:paraId="2634C2CA" w14:textId="6163D36B" w:rsidR="00E07189" w:rsidRPr="0010798E" w:rsidRDefault="00E07189" w:rsidP="004C6723">
            <w:pPr>
              <w:jc w:val="center"/>
              <w:rPr>
                <w:b/>
                <w:bCs/>
              </w:rPr>
            </w:pPr>
            <w:r w:rsidRPr="00E07189">
              <w:rPr>
                <w:b/>
                <w:bCs/>
              </w:rPr>
              <w:t>60</w:t>
            </w:r>
          </w:p>
        </w:tc>
        <w:tc>
          <w:tcPr>
            <w:tcW w:w="920" w:type="dxa"/>
            <w:tcBorders>
              <w:top w:val="nil"/>
              <w:left w:val="nil"/>
              <w:bottom w:val="single" w:sz="8" w:space="0" w:color="auto"/>
              <w:right w:val="single" w:sz="8" w:space="0" w:color="auto"/>
            </w:tcBorders>
            <w:shd w:val="clear" w:color="auto" w:fill="auto"/>
            <w:hideMark/>
          </w:tcPr>
          <w:p w14:paraId="512194CD" w14:textId="566250E4" w:rsidR="00E07189" w:rsidRPr="0010798E" w:rsidRDefault="00E07189" w:rsidP="004C6723">
            <w:pPr>
              <w:jc w:val="center"/>
              <w:rPr>
                <w:b/>
                <w:bCs/>
              </w:rPr>
            </w:pPr>
            <w:r w:rsidRPr="00E07189">
              <w:rPr>
                <w:b/>
                <w:bCs/>
              </w:rPr>
              <w:t>60</w:t>
            </w:r>
          </w:p>
        </w:tc>
      </w:tr>
      <w:tr w:rsidR="00E07189" w:rsidRPr="00A26763" w14:paraId="4A22AD17"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5BA18814" w14:textId="77777777" w:rsidR="00E07189" w:rsidRPr="00A26763" w:rsidRDefault="00E07189" w:rsidP="004C6723">
            <w:pPr>
              <w:rPr>
                <w:b/>
                <w:bCs/>
              </w:rPr>
            </w:pPr>
            <w:r w:rsidRPr="00A26763">
              <w:rPr>
                <w:b/>
                <w:bCs/>
              </w:rPr>
              <w:t>TOTAL</w:t>
            </w:r>
          </w:p>
        </w:tc>
        <w:tc>
          <w:tcPr>
            <w:tcW w:w="960" w:type="dxa"/>
            <w:tcBorders>
              <w:top w:val="nil"/>
              <w:left w:val="nil"/>
              <w:bottom w:val="single" w:sz="8" w:space="0" w:color="auto"/>
              <w:right w:val="single" w:sz="8" w:space="0" w:color="auto"/>
            </w:tcBorders>
            <w:shd w:val="clear" w:color="auto" w:fill="auto"/>
            <w:hideMark/>
          </w:tcPr>
          <w:p w14:paraId="5EEE45C0" w14:textId="0EAEEED0" w:rsidR="00E07189" w:rsidRPr="0010798E" w:rsidRDefault="00E07189" w:rsidP="004C6723">
            <w:pPr>
              <w:jc w:val="center"/>
              <w:rPr>
                <w:b/>
                <w:bCs/>
              </w:rPr>
            </w:pPr>
            <w:r w:rsidRPr="00E07189">
              <w:rPr>
                <w:b/>
                <w:bCs/>
              </w:rPr>
              <w:t>1519</w:t>
            </w:r>
          </w:p>
        </w:tc>
        <w:tc>
          <w:tcPr>
            <w:tcW w:w="960" w:type="dxa"/>
            <w:tcBorders>
              <w:top w:val="nil"/>
              <w:left w:val="nil"/>
              <w:bottom w:val="single" w:sz="8" w:space="0" w:color="auto"/>
              <w:right w:val="single" w:sz="8" w:space="0" w:color="auto"/>
            </w:tcBorders>
            <w:shd w:val="clear" w:color="auto" w:fill="auto"/>
            <w:hideMark/>
          </w:tcPr>
          <w:p w14:paraId="75F6B276" w14:textId="3D3B25E4" w:rsidR="00E07189" w:rsidRPr="0010798E" w:rsidRDefault="00E07189" w:rsidP="004C6723">
            <w:pPr>
              <w:jc w:val="center"/>
              <w:rPr>
                <w:b/>
                <w:bCs/>
              </w:rPr>
            </w:pPr>
            <w:r w:rsidRPr="00E07189">
              <w:rPr>
                <w:b/>
                <w:bCs/>
              </w:rPr>
              <w:t>1773</w:t>
            </w:r>
          </w:p>
        </w:tc>
        <w:tc>
          <w:tcPr>
            <w:tcW w:w="1120" w:type="dxa"/>
            <w:tcBorders>
              <w:top w:val="nil"/>
              <w:left w:val="nil"/>
              <w:bottom w:val="single" w:sz="8" w:space="0" w:color="auto"/>
              <w:right w:val="single" w:sz="8" w:space="0" w:color="auto"/>
            </w:tcBorders>
            <w:shd w:val="clear" w:color="auto" w:fill="auto"/>
            <w:hideMark/>
          </w:tcPr>
          <w:p w14:paraId="14293F4C" w14:textId="4CB6C843" w:rsidR="00E07189" w:rsidRPr="0010798E" w:rsidRDefault="00E07189" w:rsidP="004C6723">
            <w:pPr>
              <w:jc w:val="center"/>
              <w:rPr>
                <w:b/>
                <w:bCs/>
              </w:rPr>
            </w:pPr>
            <w:r w:rsidRPr="00E07189">
              <w:rPr>
                <w:b/>
                <w:bCs/>
              </w:rPr>
              <w:t>1878</w:t>
            </w:r>
          </w:p>
        </w:tc>
        <w:tc>
          <w:tcPr>
            <w:tcW w:w="960" w:type="dxa"/>
            <w:tcBorders>
              <w:top w:val="nil"/>
              <w:left w:val="nil"/>
              <w:bottom w:val="single" w:sz="8" w:space="0" w:color="auto"/>
              <w:right w:val="single" w:sz="8" w:space="0" w:color="auto"/>
            </w:tcBorders>
            <w:shd w:val="clear" w:color="auto" w:fill="auto"/>
            <w:hideMark/>
          </w:tcPr>
          <w:p w14:paraId="0D6E05C7" w14:textId="3C5F1E48" w:rsidR="00E07189" w:rsidRPr="0010798E" w:rsidRDefault="00E07189" w:rsidP="004C6723">
            <w:pPr>
              <w:jc w:val="center"/>
              <w:rPr>
                <w:b/>
                <w:bCs/>
              </w:rPr>
            </w:pPr>
            <w:r w:rsidRPr="00E07189">
              <w:rPr>
                <w:b/>
                <w:bCs/>
              </w:rPr>
              <w:t>1910</w:t>
            </w:r>
          </w:p>
        </w:tc>
        <w:tc>
          <w:tcPr>
            <w:tcW w:w="920" w:type="dxa"/>
            <w:tcBorders>
              <w:top w:val="nil"/>
              <w:left w:val="nil"/>
              <w:bottom w:val="single" w:sz="8" w:space="0" w:color="auto"/>
              <w:right w:val="single" w:sz="8" w:space="0" w:color="auto"/>
            </w:tcBorders>
            <w:shd w:val="clear" w:color="auto" w:fill="auto"/>
            <w:hideMark/>
          </w:tcPr>
          <w:p w14:paraId="50E05B7D" w14:textId="761215D7" w:rsidR="00E07189" w:rsidRPr="0010798E" w:rsidRDefault="00E07189" w:rsidP="004C6723">
            <w:pPr>
              <w:jc w:val="center"/>
              <w:rPr>
                <w:b/>
                <w:bCs/>
              </w:rPr>
            </w:pPr>
            <w:r w:rsidRPr="00E07189">
              <w:rPr>
                <w:b/>
                <w:bCs/>
              </w:rPr>
              <w:t>2022</w:t>
            </w:r>
          </w:p>
        </w:tc>
      </w:tr>
    </w:tbl>
    <w:p w14:paraId="2F572DAA" w14:textId="3419A029" w:rsidR="00647ABE" w:rsidRPr="00943BCB" w:rsidRDefault="00B42DF2" w:rsidP="00B42DF2">
      <w:pPr>
        <w:pStyle w:val="Legenda"/>
        <w:rPr>
          <w:bCs w:val="0"/>
        </w:rPr>
      </w:pPr>
      <w:bookmarkStart w:id="135" w:name="_Toc2251305"/>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46</w:t>
      </w:r>
      <w:r w:rsidR="00A2189E">
        <w:rPr>
          <w:noProof/>
        </w:rPr>
        <w:fldChar w:fldCharType="end"/>
      </w:r>
      <w:r>
        <w:t xml:space="preserve"> - </w:t>
      </w:r>
      <w:r w:rsidRPr="00130E9B">
        <w:t>Quadro de evolução da oferta de cursos integrados</w:t>
      </w:r>
      <w:bookmarkEnd w:id="135"/>
    </w:p>
    <w:p w14:paraId="3E7F9239" w14:textId="77777777" w:rsidR="00FE0843" w:rsidRDefault="00A26763">
      <w:pPr>
        <w:spacing w:line="276" w:lineRule="auto"/>
      </w:pPr>
      <w:r>
        <w:br w:type="page"/>
      </w:r>
    </w:p>
    <w:tbl>
      <w:tblPr>
        <w:tblW w:w="8140" w:type="dxa"/>
        <w:jc w:val="center"/>
        <w:tblCellMar>
          <w:left w:w="70" w:type="dxa"/>
          <w:right w:w="70" w:type="dxa"/>
        </w:tblCellMar>
        <w:tblLook w:val="04A0" w:firstRow="1" w:lastRow="0" w:firstColumn="1" w:lastColumn="0" w:noHBand="0" w:noVBand="1"/>
      </w:tblPr>
      <w:tblGrid>
        <w:gridCol w:w="3220"/>
        <w:gridCol w:w="960"/>
        <w:gridCol w:w="960"/>
        <w:gridCol w:w="1120"/>
        <w:gridCol w:w="960"/>
        <w:gridCol w:w="920"/>
      </w:tblGrid>
      <w:tr w:rsidR="00FE0843" w:rsidRPr="00FE0843" w14:paraId="789EC805" w14:textId="77777777" w:rsidTr="004C6723">
        <w:trPr>
          <w:trHeight w:val="330"/>
          <w:jc w:val="center"/>
        </w:trPr>
        <w:tc>
          <w:tcPr>
            <w:tcW w:w="322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3F1968C7" w14:textId="77777777" w:rsidR="00FE0843" w:rsidRPr="008E6400" w:rsidRDefault="00FE0843" w:rsidP="00FE0843">
            <w:pPr>
              <w:jc w:val="both"/>
              <w:rPr>
                <w:b/>
                <w:bCs/>
                <w:i/>
              </w:rPr>
            </w:pPr>
            <w:r w:rsidRPr="008E6400">
              <w:rPr>
                <w:b/>
                <w:bCs/>
                <w:i/>
              </w:rPr>
              <w:lastRenderedPageBreak/>
              <w:t>Campus</w:t>
            </w:r>
          </w:p>
        </w:tc>
        <w:tc>
          <w:tcPr>
            <w:tcW w:w="960" w:type="dxa"/>
            <w:tcBorders>
              <w:top w:val="single" w:sz="8" w:space="0" w:color="auto"/>
              <w:left w:val="nil"/>
              <w:bottom w:val="single" w:sz="8" w:space="0" w:color="auto"/>
              <w:right w:val="single" w:sz="8" w:space="0" w:color="auto"/>
            </w:tcBorders>
            <w:shd w:val="clear" w:color="000000" w:fill="BFBFBF"/>
            <w:vAlign w:val="center"/>
            <w:hideMark/>
          </w:tcPr>
          <w:p w14:paraId="4CD56C7D" w14:textId="77777777" w:rsidR="00FE0843" w:rsidRPr="00FE0843" w:rsidRDefault="00FE0843" w:rsidP="00FE0843">
            <w:pPr>
              <w:jc w:val="center"/>
              <w:rPr>
                <w:b/>
                <w:bCs/>
              </w:rPr>
            </w:pPr>
            <w:r w:rsidRPr="00FE0843">
              <w:rPr>
                <w:b/>
                <w:bCs/>
              </w:rPr>
              <w:t>2019</w:t>
            </w:r>
          </w:p>
        </w:tc>
        <w:tc>
          <w:tcPr>
            <w:tcW w:w="960" w:type="dxa"/>
            <w:tcBorders>
              <w:top w:val="single" w:sz="8" w:space="0" w:color="auto"/>
              <w:left w:val="nil"/>
              <w:bottom w:val="single" w:sz="8" w:space="0" w:color="auto"/>
              <w:right w:val="single" w:sz="8" w:space="0" w:color="auto"/>
            </w:tcBorders>
            <w:shd w:val="clear" w:color="000000" w:fill="BFBFBF"/>
            <w:vAlign w:val="center"/>
            <w:hideMark/>
          </w:tcPr>
          <w:p w14:paraId="32AFDB37" w14:textId="77777777" w:rsidR="00FE0843" w:rsidRPr="00FE0843" w:rsidRDefault="00FE0843" w:rsidP="00FE0843">
            <w:pPr>
              <w:jc w:val="center"/>
              <w:rPr>
                <w:b/>
                <w:bCs/>
              </w:rPr>
            </w:pPr>
            <w:r w:rsidRPr="00FE0843">
              <w:rPr>
                <w:b/>
                <w:bCs/>
              </w:rPr>
              <w:t>2020</w:t>
            </w:r>
          </w:p>
        </w:tc>
        <w:tc>
          <w:tcPr>
            <w:tcW w:w="1120" w:type="dxa"/>
            <w:tcBorders>
              <w:top w:val="single" w:sz="8" w:space="0" w:color="auto"/>
              <w:left w:val="nil"/>
              <w:bottom w:val="single" w:sz="8" w:space="0" w:color="auto"/>
              <w:right w:val="single" w:sz="8" w:space="0" w:color="auto"/>
            </w:tcBorders>
            <w:shd w:val="clear" w:color="000000" w:fill="BFBFBF"/>
            <w:vAlign w:val="center"/>
            <w:hideMark/>
          </w:tcPr>
          <w:p w14:paraId="1F79A4B9" w14:textId="77777777" w:rsidR="00FE0843" w:rsidRPr="00FE0843" w:rsidRDefault="00FE0843" w:rsidP="00FE0843">
            <w:pPr>
              <w:jc w:val="center"/>
              <w:rPr>
                <w:b/>
                <w:bCs/>
              </w:rPr>
            </w:pPr>
            <w:r w:rsidRPr="00FE0843">
              <w:rPr>
                <w:b/>
                <w:bCs/>
              </w:rPr>
              <w:t>2021</w:t>
            </w:r>
          </w:p>
        </w:tc>
        <w:tc>
          <w:tcPr>
            <w:tcW w:w="960" w:type="dxa"/>
            <w:tcBorders>
              <w:top w:val="single" w:sz="8" w:space="0" w:color="auto"/>
              <w:left w:val="nil"/>
              <w:bottom w:val="single" w:sz="8" w:space="0" w:color="auto"/>
              <w:right w:val="single" w:sz="8" w:space="0" w:color="auto"/>
            </w:tcBorders>
            <w:shd w:val="clear" w:color="000000" w:fill="BFBFBF"/>
            <w:vAlign w:val="center"/>
            <w:hideMark/>
          </w:tcPr>
          <w:p w14:paraId="18B11B96" w14:textId="77777777" w:rsidR="00FE0843" w:rsidRPr="00FE0843" w:rsidRDefault="00FE0843" w:rsidP="00FE0843">
            <w:pPr>
              <w:jc w:val="center"/>
              <w:rPr>
                <w:b/>
                <w:bCs/>
              </w:rPr>
            </w:pPr>
            <w:r w:rsidRPr="00FE0843">
              <w:rPr>
                <w:b/>
                <w:bCs/>
              </w:rPr>
              <w:t>2022</w:t>
            </w:r>
          </w:p>
        </w:tc>
        <w:tc>
          <w:tcPr>
            <w:tcW w:w="920" w:type="dxa"/>
            <w:tcBorders>
              <w:top w:val="single" w:sz="8" w:space="0" w:color="auto"/>
              <w:left w:val="nil"/>
              <w:bottom w:val="single" w:sz="8" w:space="0" w:color="auto"/>
              <w:right w:val="single" w:sz="8" w:space="0" w:color="auto"/>
            </w:tcBorders>
            <w:shd w:val="clear" w:color="000000" w:fill="BFBFBF"/>
            <w:vAlign w:val="center"/>
            <w:hideMark/>
          </w:tcPr>
          <w:p w14:paraId="5D7BFCD1" w14:textId="77777777" w:rsidR="00FE0843" w:rsidRPr="00FE0843" w:rsidRDefault="00FE0843" w:rsidP="00FE0843">
            <w:pPr>
              <w:jc w:val="center"/>
              <w:rPr>
                <w:b/>
                <w:bCs/>
              </w:rPr>
            </w:pPr>
            <w:r w:rsidRPr="00FE0843">
              <w:rPr>
                <w:b/>
                <w:bCs/>
              </w:rPr>
              <w:t>2023</w:t>
            </w:r>
          </w:p>
        </w:tc>
      </w:tr>
      <w:tr w:rsidR="00E07189" w:rsidRPr="00FE0843" w14:paraId="6EFB6B12"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7E6C6FCF" w14:textId="77777777" w:rsidR="00E07189" w:rsidRPr="00FE0843" w:rsidRDefault="00E07189" w:rsidP="00E07189">
            <w:pPr>
              <w:jc w:val="both"/>
              <w:rPr>
                <w:b/>
                <w:bCs/>
              </w:rPr>
            </w:pPr>
            <w:r w:rsidRPr="00FE0843">
              <w:rPr>
                <w:b/>
                <w:bCs/>
              </w:rPr>
              <w:t>Alvorada</w:t>
            </w:r>
          </w:p>
        </w:tc>
        <w:tc>
          <w:tcPr>
            <w:tcW w:w="960" w:type="dxa"/>
            <w:tcBorders>
              <w:top w:val="nil"/>
              <w:left w:val="nil"/>
              <w:bottom w:val="single" w:sz="8" w:space="0" w:color="auto"/>
              <w:right w:val="single" w:sz="8" w:space="0" w:color="auto"/>
            </w:tcBorders>
            <w:shd w:val="clear" w:color="auto" w:fill="auto"/>
            <w:hideMark/>
          </w:tcPr>
          <w:p w14:paraId="210A4C1E" w14:textId="776B2E65" w:rsidR="00E07189" w:rsidRPr="0091438F" w:rsidRDefault="00E07189" w:rsidP="00E07189">
            <w:pPr>
              <w:jc w:val="center"/>
              <w:rPr>
                <w:b/>
                <w:bCs/>
              </w:rPr>
            </w:pPr>
            <w:r w:rsidRPr="00E07189">
              <w:rPr>
                <w:b/>
                <w:bCs/>
              </w:rPr>
              <w:t>60</w:t>
            </w:r>
          </w:p>
        </w:tc>
        <w:tc>
          <w:tcPr>
            <w:tcW w:w="960" w:type="dxa"/>
            <w:tcBorders>
              <w:top w:val="nil"/>
              <w:left w:val="nil"/>
              <w:bottom w:val="single" w:sz="8" w:space="0" w:color="auto"/>
              <w:right w:val="single" w:sz="8" w:space="0" w:color="auto"/>
            </w:tcBorders>
            <w:shd w:val="clear" w:color="auto" w:fill="auto"/>
            <w:hideMark/>
          </w:tcPr>
          <w:p w14:paraId="2316CE60" w14:textId="57571D86" w:rsidR="00E07189" w:rsidRPr="0091438F" w:rsidRDefault="00E07189" w:rsidP="00E07189">
            <w:pPr>
              <w:jc w:val="center"/>
              <w:rPr>
                <w:b/>
                <w:bCs/>
              </w:rPr>
            </w:pPr>
            <w:r w:rsidRPr="00E07189">
              <w:rPr>
                <w:b/>
                <w:bCs/>
              </w:rPr>
              <w:t>180</w:t>
            </w:r>
          </w:p>
        </w:tc>
        <w:tc>
          <w:tcPr>
            <w:tcW w:w="1120" w:type="dxa"/>
            <w:tcBorders>
              <w:top w:val="nil"/>
              <w:left w:val="nil"/>
              <w:bottom w:val="single" w:sz="8" w:space="0" w:color="auto"/>
              <w:right w:val="single" w:sz="8" w:space="0" w:color="auto"/>
            </w:tcBorders>
            <w:shd w:val="clear" w:color="auto" w:fill="auto"/>
            <w:hideMark/>
          </w:tcPr>
          <w:p w14:paraId="3CF80A8C" w14:textId="620E85E8" w:rsidR="00E07189" w:rsidRPr="0091438F" w:rsidRDefault="00E07189" w:rsidP="00E07189">
            <w:pPr>
              <w:jc w:val="center"/>
              <w:rPr>
                <w:b/>
                <w:bCs/>
              </w:rPr>
            </w:pPr>
            <w:r w:rsidRPr="00E07189">
              <w:rPr>
                <w:b/>
                <w:bCs/>
              </w:rPr>
              <w:t>180</w:t>
            </w:r>
          </w:p>
        </w:tc>
        <w:tc>
          <w:tcPr>
            <w:tcW w:w="960" w:type="dxa"/>
            <w:tcBorders>
              <w:top w:val="nil"/>
              <w:left w:val="nil"/>
              <w:bottom w:val="single" w:sz="8" w:space="0" w:color="auto"/>
              <w:right w:val="single" w:sz="8" w:space="0" w:color="auto"/>
            </w:tcBorders>
            <w:shd w:val="clear" w:color="auto" w:fill="auto"/>
            <w:hideMark/>
          </w:tcPr>
          <w:p w14:paraId="12B97640" w14:textId="00298A41" w:rsidR="00E07189" w:rsidRPr="0091438F" w:rsidRDefault="00E07189" w:rsidP="00E07189">
            <w:pPr>
              <w:jc w:val="center"/>
              <w:rPr>
                <w:b/>
                <w:bCs/>
              </w:rPr>
            </w:pPr>
            <w:r w:rsidRPr="00E07189">
              <w:rPr>
                <w:b/>
                <w:bCs/>
              </w:rPr>
              <w:t>180</w:t>
            </w:r>
          </w:p>
        </w:tc>
        <w:tc>
          <w:tcPr>
            <w:tcW w:w="920" w:type="dxa"/>
            <w:tcBorders>
              <w:top w:val="nil"/>
              <w:left w:val="nil"/>
              <w:bottom w:val="single" w:sz="8" w:space="0" w:color="auto"/>
              <w:right w:val="single" w:sz="8" w:space="0" w:color="auto"/>
            </w:tcBorders>
            <w:shd w:val="clear" w:color="auto" w:fill="auto"/>
            <w:hideMark/>
          </w:tcPr>
          <w:p w14:paraId="6FFA4379" w14:textId="0696E0E4" w:rsidR="00E07189" w:rsidRPr="0091438F" w:rsidRDefault="00E07189" w:rsidP="00E07189">
            <w:pPr>
              <w:jc w:val="center"/>
              <w:rPr>
                <w:b/>
                <w:bCs/>
              </w:rPr>
            </w:pPr>
            <w:r w:rsidRPr="00E07189">
              <w:rPr>
                <w:b/>
                <w:bCs/>
              </w:rPr>
              <w:t>180</w:t>
            </w:r>
          </w:p>
        </w:tc>
      </w:tr>
      <w:tr w:rsidR="00E07189" w:rsidRPr="00FE0843" w14:paraId="586CCA5C"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3E4783F4" w14:textId="77777777" w:rsidR="00E07189" w:rsidRPr="00FE0843" w:rsidRDefault="00E07189" w:rsidP="00E07189">
            <w:pPr>
              <w:jc w:val="both"/>
              <w:rPr>
                <w:b/>
                <w:bCs/>
              </w:rPr>
            </w:pPr>
            <w:r w:rsidRPr="00FE0843">
              <w:rPr>
                <w:b/>
                <w:bCs/>
              </w:rPr>
              <w:t>Bento Gonçalves</w:t>
            </w:r>
          </w:p>
        </w:tc>
        <w:tc>
          <w:tcPr>
            <w:tcW w:w="960" w:type="dxa"/>
            <w:tcBorders>
              <w:top w:val="nil"/>
              <w:left w:val="nil"/>
              <w:bottom w:val="single" w:sz="8" w:space="0" w:color="auto"/>
              <w:right w:val="single" w:sz="8" w:space="0" w:color="auto"/>
            </w:tcBorders>
            <w:shd w:val="clear" w:color="auto" w:fill="auto"/>
            <w:hideMark/>
          </w:tcPr>
          <w:p w14:paraId="589E0F91" w14:textId="1D2307F4" w:rsidR="00E07189" w:rsidRPr="0091438F" w:rsidRDefault="00E07189" w:rsidP="00E07189">
            <w:pPr>
              <w:jc w:val="center"/>
              <w:rPr>
                <w:b/>
                <w:bCs/>
              </w:rPr>
            </w:pPr>
            <w:r w:rsidRPr="00E07189">
              <w:rPr>
                <w:b/>
                <w:bCs/>
              </w:rPr>
              <w:t>60</w:t>
            </w:r>
          </w:p>
        </w:tc>
        <w:tc>
          <w:tcPr>
            <w:tcW w:w="960" w:type="dxa"/>
            <w:tcBorders>
              <w:top w:val="nil"/>
              <w:left w:val="nil"/>
              <w:bottom w:val="single" w:sz="8" w:space="0" w:color="auto"/>
              <w:right w:val="single" w:sz="8" w:space="0" w:color="auto"/>
            </w:tcBorders>
            <w:shd w:val="clear" w:color="auto" w:fill="auto"/>
            <w:hideMark/>
          </w:tcPr>
          <w:p w14:paraId="42C8050B" w14:textId="44BA010A" w:rsidR="00E07189" w:rsidRPr="0091438F" w:rsidRDefault="00E07189" w:rsidP="00E07189">
            <w:pPr>
              <w:jc w:val="center"/>
              <w:rPr>
                <w:b/>
                <w:bCs/>
              </w:rPr>
            </w:pPr>
            <w:r w:rsidRPr="00E07189">
              <w:rPr>
                <w:b/>
                <w:bCs/>
              </w:rPr>
              <w:t>30</w:t>
            </w:r>
          </w:p>
        </w:tc>
        <w:tc>
          <w:tcPr>
            <w:tcW w:w="1120" w:type="dxa"/>
            <w:tcBorders>
              <w:top w:val="nil"/>
              <w:left w:val="nil"/>
              <w:bottom w:val="single" w:sz="8" w:space="0" w:color="auto"/>
              <w:right w:val="single" w:sz="8" w:space="0" w:color="auto"/>
            </w:tcBorders>
            <w:shd w:val="clear" w:color="auto" w:fill="auto"/>
            <w:hideMark/>
          </w:tcPr>
          <w:p w14:paraId="0E7648E5" w14:textId="1A165D54" w:rsidR="00E07189" w:rsidRPr="0091438F" w:rsidRDefault="00E07189" w:rsidP="00E07189">
            <w:pPr>
              <w:jc w:val="center"/>
              <w:rPr>
                <w:b/>
                <w:bCs/>
              </w:rPr>
            </w:pPr>
            <w:r w:rsidRPr="00E07189">
              <w:rPr>
                <w:b/>
                <w:bCs/>
              </w:rPr>
              <w:t>30</w:t>
            </w:r>
          </w:p>
        </w:tc>
        <w:tc>
          <w:tcPr>
            <w:tcW w:w="960" w:type="dxa"/>
            <w:tcBorders>
              <w:top w:val="nil"/>
              <w:left w:val="nil"/>
              <w:bottom w:val="single" w:sz="8" w:space="0" w:color="auto"/>
              <w:right w:val="single" w:sz="8" w:space="0" w:color="auto"/>
            </w:tcBorders>
            <w:shd w:val="clear" w:color="auto" w:fill="auto"/>
            <w:hideMark/>
          </w:tcPr>
          <w:p w14:paraId="6AD7411F" w14:textId="162583CD" w:rsidR="00E07189" w:rsidRPr="0091438F" w:rsidRDefault="00E07189" w:rsidP="00E07189">
            <w:pPr>
              <w:jc w:val="center"/>
              <w:rPr>
                <w:b/>
                <w:bCs/>
              </w:rPr>
            </w:pPr>
            <w:r w:rsidRPr="00E07189">
              <w:rPr>
                <w:b/>
                <w:bCs/>
              </w:rPr>
              <w:t>30</w:t>
            </w:r>
          </w:p>
        </w:tc>
        <w:tc>
          <w:tcPr>
            <w:tcW w:w="920" w:type="dxa"/>
            <w:tcBorders>
              <w:top w:val="nil"/>
              <w:left w:val="nil"/>
              <w:bottom w:val="single" w:sz="8" w:space="0" w:color="auto"/>
              <w:right w:val="single" w:sz="8" w:space="0" w:color="auto"/>
            </w:tcBorders>
            <w:shd w:val="clear" w:color="auto" w:fill="auto"/>
            <w:hideMark/>
          </w:tcPr>
          <w:p w14:paraId="5EEA2A7C" w14:textId="3F48C756" w:rsidR="00E07189" w:rsidRPr="0091438F" w:rsidRDefault="00E07189" w:rsidP="00E07189">
            <w:pPr>
              <w:jc w:val="center"/>
              <w:rPr>
                <w:b/>
                <w:bCs/>
              </w:rPr>
            </w:pPr>
            <w:r w:rsidRPr="00E07189">
              <w:rPr>
                <w:b/>
                <w:bCs/>
              </w:rPr>
              <w:t>30</w:t>
            </w:r>
          </w:p>
        </w:tc>
      </w:tr>
      <w:tr w:rsidR="00E07189" w:rsidRPr="00FE0843" w14:paraId="22C266E2"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609C1A2A" w14:textId="77777777" w:rsidR="00E07189" w:rsidRPr="00FE0843" w:rsidRDefault="00E07189" w:rsidP="00E07189">
            <w:pPr>
              <w:jc w:val="both"/>
              <w:rPr>
                <w:b/>
                <w:bCs/>
              </w:rPr>
            </w:pPr>
            <w:r w:rsidRPr="00FE0843">
              <w:rPr>
                <w:b/>
                <w:bCs/>
              </w:rPr>
              <w:t>Canoas</w:t>
            </w:r>
          </w:p>
        </w:tc>
        <w:tc>
          <w:tcPr>
            <w:tcW w:w="960" w:type="dxa"/>
            <w:tcBorders>
              <w:top w:val="nil"/>
              <w:left w:val="nil"/>
              <w:bottom w:val="single" w:sz="8" w:space="0" w:color="auto"/>
              <w:right w:val="single" w:sz="8" w:space="0" w:color="auto"/>
            </w:tcBorders>
            <w:shd w:val="clear" w:color="auto" w:fill="auto"/>
            <w:hideMark/>
          </w:tcPr>
          <w:p w14:paraId="5FA4A8EE" w14:textId="28A98943" w:rsidR="00E07189" w:rsidRPr="0091438F" w:rsidRDefault="00E07189" w:rsidP="00E07189">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4AF18CF9" w14:textId="223CAC66" w:rsidR="00E07189" w:rsidRPr="0091438F" w:rsidRDefault="00E07189" w:rsidP="00E07189">
            <w:pPr>
              <w:jc w:val="center"/>
              <w:rPr>
                <w:b/>
                <w:bCs/>
              </w:rPr>
            </w:pPr>
            <w:r w:rsidRPr="00E07189">
              <w:rPr>
                <w:b/>
                <w:bCs/>
              </w:rPr>
              <w:t>0</w:t>
            </w:r>
          </w:p>
        </w:tc>
        <w:tc>
          <w:tcPr>
            <w:tcW w:w="1120" w:type="dxa"/>
            <w:tcBorders>
              <w:top w:val="nil"/>
              <w:left w:val="nil"/>
              <w:bottom w:val="single" w:sz="8" w:space="0" w:color="auto"/>
              <w:right w:val="single" w:sz="8" w:space="0" w:color="auto"/>
            </w:tcBorders>
            <w:shd w:val="clear" w:color="auto" w:fill="auto"/>
            <w:hideMark/>
          </w:tcPr>
          <w:p w14:paraId="2FBA167B" w14:textId="205ABCA7" w:rsidR="00E07189" w:rsidRPr="0091438F" w:rsidRDefault="00E07189" w:rsidP="00E07189">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10FD475A" w14:textId="3BDC4F0D" w:rsidR="00E07189" w:rsidRPr="0091438F" w:rsidRDefault="00E07189" w:rsidP="00E07189">
            <w:pPr>
              <w:jc w:val="center"/>
              <w:rPr>
                <w:b/>
                <w:bCs/>
              </w:rPr>
            </w:pPr>
            <w:r w:rsidRPr="00E07189">
              <w:rPr>
                <w:b/>
                <w:bCs/>
              </w:rPr>
              <w:t>0</w:t>
            </w:r>
          </w:p>
        </w:tc>
        <w:tc>
          <w:tcPr>
            <w:tcW w:w="920" w:type="dxa"/>
            <w:tcBorders>
              <w:top w:val="nil"/>
              <w:left w:val="nil"/>
              <w:bottom w:val="single" w:sz="8" w:space="0" w:color="auto"/>
              <w:right w:val="single" w:sz="8" w:space="0" w:color="auto"/>
            </w:tcBorders>
            <w:shd w:val="clear" w:color="auto" w:fill="auto"/>
            <w:hideMark/>
          </w:tcPr>
          <w:p w14:paraId="5FA6F2ED" w14:textId="373D3E53" w:rsidR="00E07189" w:rsidRPr="0091438F" w:rsidRDefault="00E07189" w:rsidP="00E07189">
            <w:pPr>
              <w:jc w:val="center"/>
              <w:rPr>
                <w:b/>
                <w:bCs/>
              </w:rPr>
            </w:pPr>
            <w:r w:rsidRPr="00E07189">
              <w:rPr>
                <w:b/>
                <w:bCs/>
              </w:rPr>
              <w:t>0</w:t>
            </w:r>
          </w:p>
        </w:tc>
      </w:tr>
      <w:tr w:rsidR="00E07189" w:rsidRPr="00FE0843" w14:paraId="285D1D56"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16F1BE73" w14:textId="77777777" w:rsidR="00E07189" w:rsidRPr="00FE0843" w:rsidRDefault="00E07189" w:rsidP="00E07189">
            <w:pPr>
              <w:jc w:val="both"/>
              <w:rPr>
                <w:b/>
                <w:bCs/>
              </w:rPr>
            </w:pPr>
            <w:r w:rsidRPr="00FE0843">
              <w:rPr>
                <w:b/>
                <w:bCs/>
              </w:rPr>
              <w:t>Caxias do Sul</w:t>
            </w:r>
          </w:p>
        </w:tc>
        <w:tc>
          <w:tcPr>
            <w:tcW w:w="960" w:type="dxa"/>
            <w:tcBorders>
              <w:top w:val="nil"/>
              <w:left w:val="nil"/>
              <w:bottom w:val="single" w:sz="8" w:space="0" w:color="auto"/>
              <w:right w:val="single" w:sz="8" w:space="0" w:color="auto"/>
            </w:tcBorders>
            <w:shd w:val="clear" w:color="auto" w:fill="auto"/>
            <w:hideMark/>
          </w:tcPr>
          <w:p w14:paraId="53240D28" w14:textId="0A6D87F6" w:rsidR="00E07189" w:rsidRPr="0091438F" w:rsidRDefault="00E07189" w:rsidP="00E07189">
            <w:pPr>
              <w:jc w:val="center"/>
              <w:rPr>
                <w:b/>
                <w:bCs/>
              </w:rPr>
            </w:pPr>
            <w:r w:rsidRPr="00E07189">
              <w:rPr>
                <w:b/>
                <w:bCs/>
              </w:rPr>
              <w:t>35</w:t>
            </w:r>
          </w:p>
        </w:tc>
        <w:tc>
          <w:tcPr>
            <w:tcW w:w="960" w:type="dxa"/>
            <w:tcBorders>
              <w:top w:val="nil"/>
              <w:left w:val="nil"/>
              <w:bottom w:val="single" w:sz="8" w:space="0" w:color="auto"/>
              <w:right w:val="single" w:sz="8" w:space="0" w:color="auto"/>
            </w:tcBorders>
            <w:shd w:val="clear" w:color="auto" w:fill="auto"/>
            <w:hideMark/>
          </w:tcPr>
          <w:p w14:paraId="29198708" w14:textId="1BF3ADC2" w:rsidR="00E07189" w:rsidRPr="0091438F" w:rsidRDefault="00E07189" w:rsidP="00E07189">
            <w:pPr>
              <w:jc w:val="center"/>
              <w:rPr>
                <w:b/>
                <w:bCs/>
              </w:rPr>
            </w:pPr>
            <w:r w:rsidRPr="00E07189">
              <w:rPr>
                <w:b/>
                <w:bCs/>
              </w:rPr>
              <w:t>35</w:t>
            </w:r>
          </w:p>
        </w:tc>
        <w:tc>
          <w:tcPr>
            <w:tcW w:w="1120" w:type="dxa"/>
            <w:tcBorders>
              <w:top w:val="nil"/>
              <w:left w:val="nil"/>
              <w:bottom w:val="single" w:sz="8" w:space="0" w:color="auto"/>
              <w:right w:val="single" w:sz="8" w:space="0" w:color="auto"/>
            </w:tcBorders>
            <w:shd w:val="clear" w:color="auto" w:fill="auto"/>
            <w:hideMark/>
          </w:tcPr>
          <w:p w14:paraId="535E0D08" w14:textId="19629FE9" w:rsidR="00E07189" w:rsidRPr="0091438F" w:rsidRDefault="00E07189" w:rsidP="00E07189">
            <w:pPr>
              <w:jc w:val="center"/>
              <w:rPr>
                <w:b/>
                <w:bCs/>
              </w:rPr>
            </w:pPr>
            <w:r w:rsidRPr="00E07189">
              <w:rPr>
                <w:b/>
                <w:bCs/>
              </w:rPr>
              <w:t>35</w:t>
            </w:r>
          </w:p>
        </w:tc>
        <w:tc>
          <w:tcPr>
            <w:tcW w:w="960" w:type="dxa"/>
            <w:tcBorders>
              <w:top w:val="nil"/>
              <w:left w:val="nil"/>
              <w:bottom w:val="single" w:sz="8" w:space="0" w:color="auto"/>
              <w:right w:val="single" w:sz="8" w:space="0" w:color="auto"/>
            </w:tcBorders>
            <w:shd w:val="clear" w:color="auto" w:fill="auto"/>
            <w:hideMark/>
          </w:tcPr>
          <w:p w14:paraId="5A26BE8D" w14:textId="6BAF336A" w:rsidR="00E07189" w:rsidRPr="0091438F" w:rsidRDefault="00E07189" w:rsidP="00E07189">
            <w:pPr>
              <w:jc w:val="center"/>
              <w:rPr>
                <w:b/>
                <w:bCs/>
              </w:rPr>
            </w:pPr>
            <w:r w:rsidRPr="00E07189">
              <w:rPr>
                <w:b/>
                <w:bCs/>
              </w:rPr>
              <w:t>70</w:t>
            </w:r>
          </w:p>
        </w:tc>
        <w:tc>
          <w:tcPr>
            <w:tcW w:w="920" w:type="dxa"/>
            <w:tcBorders>
              <w:top w:val="nil"/>
              <w:left w:val="nil"/>
              <w:bottom w:val="single" w:sz="8" w:space="0" w:color="auto"/>
              <w:right w:val="single" w:sz="8" w:space="0" w:color="auto"/>
            </w:tcBorders>
            <w:shd w:val="clear" w:color="auto" w:fill="auto"/>
            <w:hideMark/>
          </w:tcPr>
          <w:p w14:paraId="1B690E7A" w14:textId="2DE459D6" w:rsidR="00E07189" w:rsidRPr="0091438F" w:rsidRDefault="00E07189" w:rsidP="00E07189">
            <w:pPr>
              <w:jc w:val="center"/>
              <w:rPr>
                <w:b/>
                <w:bCs/>
              </w:rPr>
            </w:pPr>
            <w:r w:rsidRPr="00E07189">
              <w:rPr>
                <w:b/>
                <w:bCs/>
              </w:rPr>
              <w:t>270</w:t>
            </w:r>
          </w:p>
        </w:tc>
      </w:tr>
      <w:tr w:rsidR="00E07189" w:rsidRPr="00FE0843" w14:paraId="1B7E9D4D"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173B3CDE" w14:textId="77777777" w:rsidR="00E07189" w:rsidRPr="00FE0843" w:rsidRDefault="00E07189" w:rsidP="00E07189">
            <w:pPr>
              <w:jc w:val="both"/>
              <w:rPr>
                <w:b/>
                <w:bCs/>
              </w:rPr>
            </w:pPr>
            <w:r w:rsidRPr="00FE0843">
              <w:rPr>
                <w:b/>
                <w:bCs/>
              </w:rPr>
              <w:t>Erechim</w:t>
            </w:r>
          </w:p>
        </w:tc>
        <w:tc>
          <w:tcPr>
            <w:tcW w:w="960" w:type="dxa"/>
            <w:tcBorders>
              <w:top w:val="nil"/>
              <w:left w:val="nil"/>
              <w:bottom w:val="single" w:sz="8" w:space="0" w:color="auto"/>
              <w:right w:val="single" w:sz="8" w:space="0" w:color="auto"/>
            </w:tcBorders>
            <w:shd w:val="clear" w:color="auto" w:fill="auto"/>
            <w:hideMark/>
          </w:tcPr>
          <w:p w14:paraId="569AD535" w14:textId="25EBB8A1" w:rsidR="00E07189" w:rsidRPr="0091438F" w:rsidRDefault="00E07189" w:rsidP="00E07189">
            <w:pPr>
              <w:jc w:val="center"/>
              <w:rPr>
                <w:b/>
                <w:bCs/>
              </w:rPr>
            </w:pPr>
            <w:r w:rsidRPr="00E07189">
              <w:rPr>
                <w:b/>
                <w:bCs/>
              </w:rPr>
              <w:t>352</w:t>
            </w:r>
          </w:p>
        </w:tc>
        <w:tc>
          <w:tcPr>
            <w:tcW w:w="960" w:type="dxa"/>
            <w:tcBorders>
              <w:top w:val="nil"/>
              <w:left w:val="nil"/>
              <w:bottom w:val="single" w:sz="8" w:space="0" w:color="auto"/>
              <w:right w:val="single" w:sz="8" w:space="0" w:color="auto"/>
            </w:tcBorders>
            <w:shd w:val="clear" w:color="auto" w:fill="auto"/>
            <w:hideMark/>
          </w:tcPr>
          <w:p w14:paraId="0CF233D0" w14:textId="04FDC6D4" w:rsidR="00E07189" w:rsidRPr="0091438F" w:rsidRDefault="00E07189" w:rsidP="00E07189">
            <w:pPr>
              <w:jc w:val="center"/>
              <w:rPr>
                <w:b/>
                <w:bCs/>
              </w:rPr>
            </w:pPr>
            <w:r w:rsidRPr="00E07189">
              <w:rPr>
                <w:b/>
                <w:bCs/>
              </w:rPr>
              <w:t>352</w:t>
            </w:r>
          </w:p>
        </w:tc>
        <w:tc>
          <w:tcPr>
            <w:tcW w:w="1120" w:type="dxa"/>
            <w:tcBorders>
              <w:top w:val="nil"/>
              <w:left w:val="nil"/>
              <w:bottom w:val="single" w:sz="8" w:space="0" w:color="auto"/>
              <w:right w:val="single" w:sz="8" w:space="0" w:color="auto"/>
            </w:tcBorders>
            <w:shd w:val="clear" w:color="auto" w:fill="auto"/>
            <w:hideMark/>
          </w:tcPr>
          <w:p w14:paraId="42BA7912" w14:textId="12D974B8" w:rsidR="00E07189" w:rsidRPr="0091438F" w:rsidRDefault="00E07189" w:rsidP="00E07189">
            <w:pPr>
              <w:jc w:val="center"/>
              <w:rPr>
                <w:b/>
                <w:bCs/>
              </w:rPr>
            </w:pPr>
            <w:r w:rsidRPr="00E07189">
              <w:rPr>
                <w:b/>
                <w:bCs/>
              </w:rPr>
              <w:t>312</w:t>
            </w:r>
          </w:p>
        </w:tc>
        <w:tc>
          <w:tcPr>
            <w:tcW w:w="960" w:type="dxa"/>
            <w:tcBorders>
              <w:top w:val="nil"/>
              <w:left w:val="nil"/>
              <w:bottom w:val="single" w:sz="8" w:space="0" w:color="auto"/>
              <w:right w:val="single" w:sz="8" w:space="0" w:color="auto"/>
            </w:tcBorders>
            <w:shd w:val="clear" w:color="auto" w:fill="auto"/>
            <w:hideMark/>
          </w:tcPr>
          <w:p w14:paraId="06C37E76" w14:textId="5675FDD9" w:rsidR="00E07189" w:rsidRPr="0091438F" w:rsidRDefault="00E07189" w:rsidP="00E07189">
            <w:pPr>
              <w:jc w:val="center"/>
              <w:rPr>
                <w:b/>
                <w:bCs/>
              </w:rPr>
            </w:pPr>
            <w:r w:rsidRPr="00E07189">
              <w:rPr>
                <w:b/>
                <w:bCs/>
              </w:rPr>
              <w:t>272</w:t>
            </w:r>
          </w:p>
        </w:tc>
        <w:tc>
          <w:tcPr>
            <w:tcW w:w="920" w:type="dxa"/>
            <w:tcBorders>
              <w:top w:val="nil"/>
              <w:left w:val="nil"/>
              <w:bottom w:val="single" w:sz="8" w:space="0" w:color="auto"/>
              <w:right w:val="single" w:sz="8" w:space="0" w:color="auto"/>
            </w:tcBorders>
            <w:shd w:val="clear" w:color="auto" w:fill="auto"/>
            <w:hideMark/>
          </w:tcPr>
          <w:p w14:paraId="14D71CF5" w14:textId="79CB6E97" w:rsidR="00E07189" w:rsidRPr="0091438F" w:rsidRDefault="00E07189" w:rsidP="00E07189">
            <w:pPr>
              <w:jc w:val="center"/>
              <w:rPr>
                <w:b/>
                <w:bCs/>
              </w:rPr>
            </w:pPr>
            <w:r w:rsidRPr="00E07189">
              <w:rPr>
                <w:b/>
                <w:bCs/>
              </w:rPr>
              <w:t>280</w:t>
            </w:r>
          </w:p>
        </w:tc>
      </w:tr>
      <w:tr w:rsidR="00E07189" w:rsidRPr="00FE0843" w14:paraId="4AD7D25E"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63655296" w14:textId="77777777" w:rsidR="00E07189" w:rsidRPr="00FE0843" w:rsidRDefault="00E07189" w:rsidP="00E07189">
            <w:pPr>
              <w:jc w:val="both"/>
              <w:rPr>
                <w:b/>
                <w:bCs/>
              </w:rPr>
            </w:pPr>
            <w:r w:rsidRPr="00FE0843">
              <w:rPr>
                <w:b/>
                <w:bCs/>
              </w:rPr>
              <w:t>Farroupilha</w:t>
            </w:r>
          </w:p>
        </w:tc>
        <w:tc>
          <w:tcPr>
            <w:tcW w:w="960" w:type="dxa"/>
            <w:tcBorders>
              <w:top w:val="nil"/>
              <w:left w:val="nil"/>
              <w:bottom w:val="single" w:sz="8" w:space="0" w:color="auto"/>
              <w:right w:val="single" w:sz="8" w:space="0" w:color="auto"/>
            </w:tcBorders>
            <w:shd w:val="clear" w:color="auto" w:fill="auto"/>
            <w:hideMark/>
          </w:tcPr>
          <w:p w14:paraId="411E2680" w14:textId="234ED234" w:rsidR="00E07189" w:rsidRPr="0091438F" w:rsidRDefault="00E07189" w:rsidP="00E07189">
            <w:pPr>
              <w:jc w:val="center"/>
              <w:rPr>
                <w:b/>
                <w:bCs/>
              </w:rPr>
            </w:pPr>
            <w:r w:rsidRPr="00E07189">
              <w:rPr>
                <w:b/>
                <w:bCs/>
              </w:rPr>
              <w:t>96</w:t>
            </w:r>
          </w:p>
        </w:tc>
        <w:tc>
          <w:tcPr>
            <w:tcW w:w="960" w:type="dxa"/>
            <w:tcBorders>
              <w:top w:val="nil"/>
              <w:left w:val="nil"/>
              <w:bottom w:val="single" w:sz="8" w:space="0" w:color="auto"/>
              <w:right w:val="single" w:sz="8" w:space="0" w:color="auto"/>
            </w:tcBorders>
            <w:shd w:val="clear" w:color="auto" w:fill="auto"/>
            <w:hideMark/>
          </w:tcPr>
          <w:p w14:paraId="3CB7C674" w14:textId="14642D5E" w:rsidR="00E07189" w:rsidRPr="0091438F" w:rsidRDefault="00E07189" w:rsidP="00E07189">
            <w:pPr>
              <w:jc w:val="center"/>
              <w:rPr>
                <w:b/>
                <w:bCs/>
              </w:rPr>
            </w:pPr>
            <w:r w:rsidRPr="00E07189">
              <w:rPr>
                <w:b/>
                <w:bCs/>
              </w:rPr>
              <w:t>96</w:t>
            </w:r>
          </w:p>
        </w:tc>
        <w:tc>
          <w:tcPr>
            <w:tcW w:w="1120" w:type="dxa"/>
            <w:tcBorders>
              <w:top w:val="nil"/>
              <w:left w:val="nil"/>
              <w:bottom w:val="single" w:sz="8" w:space="0" w:color="auto"/>
              <w:right w:val="single" w:sz="8" w:space="0" w:color="auto"/>
            </w:tcBorders>
            <w:shd w:val="clear" w:color="auto" w:fill="auto"/>
            <w:hideMark/>
          </w:tcPr>
          <w:p w14:paraId="714534B1" w14:textId="78488949" w:rsidR="00E07189" w:rsidRPr="0091438F" w:rsidRDefault="00E07189" w:rsidP="00E07189">
            <w:pPr>
              <w:jc w:val="center"/>
              <w:rPr>
                <w:b/>
                <w:bCs/>
              </w:rPr>
            </w:pPr>
            <w:r w:rsidRPr="00E07189">
              <w:rPr>
                <w:b/>
                <w:bCs/>
              </w:rPr>
              <w:t>96</w:t>
            </w:r>
          </w:p>
        </w:tc>
        <w:tc>
          <w:tcPr>
            <w:tcW w:w="960" w:type="dxa"/>
            <w:tcBorders>
              <w:top w:val="nil"/>
              <w:left w:val="nil"/>
              <w:bottom w:val="single" w:sz="8" w:space="0" w:color="auto"/>
              <w:right w:val="single" w:sz="8" w:space="0" w:color="auto"/>
            </w:tcBorders>
            <w:shd w:val="clear" w:color="auto" w:fill="auto"/>
            <w:hideMark/>
          </w:tcPr>
          <w:p w14:paraId="0703615E" w14:textId="34EF7367" w:rsidR="00E07189" w:rsidRPr="0091438F" w:rsidRDefault="00E07189" w:rsidP="00E07189">
            <w:pPr>
              <w:jc w:val="center"/>
              <w:rPr>
                <w:b/>
                <w:bCs/>
              </w:rPr>
            </w:pPr>
            <w:r w:rsidRPr="00E07189">
              <w:rPr>
                <w:b/>
                <w:bCs/>
              </w:rPr>
              <w:t>96</w:t>
            </w:r>
          </w:p>
        </w:tc>
        <w:tc>
          <w:tcPr>
            <w:tcW w:w="920" w:type="dxa"/>
            <w:tcBorders>
              <w:top w:val="nil"/>
              <w:left w:val="nil"/>
              <w:bottom w:val="single" w:sz="8" w:space="0" w:color="auto"/>
              <w:right w:val="single" w:sz="8" w:space="0" w:color="auto"/>
            </w:tcBorders>
            <w:shd w:val="clear" w:color="auto" w:fill="auto"/>
            <w:hideMark/>
          </w:tcPr>
          <w:p w14:paraId="27BAF864" w14:textId="49164870" w:rsidR="00E07189" w:rsidRPr="0091438F" w:rsidRDefault="00E07189" w:rsidP="00E07189">
            <w:pPr>
              <w:jc w:val="center"/>
              <w:rPr>
                <w:b/>
                <w:bCs/>
              </w:rPr>
            </w:pPr>
            <w:r w:rsidRPr="00E07189">
              <w:rPr>
                <w:b/>
                <w:bCs/>
              </w:rPr>
              <w:t>96</w:t>
            </w:r>
          </w:p>
        </w:tc>
      </w:tr>
      <w:tr w:rsidR="00E07189" w:rsidRPr="00FE0843" w14:paraId="50EE6176"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54AE4946" w14:textId="77777777" w:rsidR="00E07189" w:rsidRPr="00FE0843" w:rsidRDefault="00E07189" w:rsidP="00E07189">
            <w:pPr>
              <w:jc w:val="both"/>
              <w:rPr>
                <w:b/>
                <w:bCs/>
              </w:rPr>
            </w:pPr>
            <w:r w:rsidRPr="00FE0843">
              <w:rPr>
                <w:b/>
                <w:bCs/>
              </w:rPr>
              <w:t>Feliz</w:t>
            </w:r>
          </w:p>
        </w:tc>
        <w:tc>
          <w:tcPr>
            <w:tcW w:w="960" w:type="dxa"/>
            <w:tcBorders>
              <w:top w:val="nil"/>
              <w:left w:val="nil"/>
              <w:bottom w:val="single" w:sz="8" w:space="0" w:color="auto"/>
              <w:right w:val="single" w:sz="8" w:space="0" w:color="auto"/>
            </w:tcBorders>
            <w:shd w:val="clear" w:color="auto" w:fill="auto"/>
            <w:hideMark/>
          </w:tcPr>
          <w:p w14:paraId="3D3DD633" w14:textId="67EDD658" w:rsidR="00E07189" w:rsidRPr="0091438F" w:rsidRDefault="00E07189" w:rsidP="00E07189">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084F3F38" w14:textId="2D950C25" w:rsidR="00E07189" w:rsidRPr="0091438F" w:rsidRDefault="00E07189" w:rsidP="00E07189">
            <w:pPr>
              <w:jc w:val="center"/>
              <w:rPr>
                <w:b/>
                <w:bCs/>
              </w:rPr>
            </w:pPr>
            <w:r w:rsidRPr="00E07189">
              <w:rPr>
                <w:b/>
                <w:bCs/>
              </w:rPr>
              <w:t>0</w:t>
            </w:r>
          </w:p>
        </w:tc>
        <w:tc>
          <w:tcPr>
            <w:tcW w:w="1120" w:type="dxa"/>
            <w:tcBorders>
              <w:top w:val="nil"/>
              <w:left w:val="nil"/>
              <w:bottom w:val="single" w:sz="8" w:space="0" w:color="auto"/>
              <w:right w:val="single" w:sz="8" w:space="0" w:color="auto"/>
            </w:tcBorders>
            <w:shd w:val="clear" w:color="auto" w:fill="auto"/>
            <w:hideMark/>
          </w:tcPr>
          <w:p w14:paraId="6338EEE7" w14:textId="73507CB4" w:rsidR="00E07189" w:rsidRPr="0091438F" w:rsidRDefault="00E07189" w:rsidP="00E07189">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1A321087" w14:textId="6292DBFF" w:rsidR="00E07189" w:rsidRPr="0091438F" w:rsidRDefault="00E07189" w:rsidP="00E07189">
            <w:pPr>
              <w:jc w:val="center"/>
              <w:rPr>
                <w:b/>
                <w:bCs/>
              </w:rPr>
            </w:pPr>
            <w:r w:rsidRPr="00E07189">
              <w:rPr>
                <w:b/>
                <w:bCs/>
              </w:rPr>
              <w:t>0</w:t>
            </w:r>
          </w:p>
        </w:tc>
        <w:tc>
          <w:tcPr>
            <w:tcW w:w="920" w:type="dxa"/>
            <w:tcBorders>
              <w:top w:val="nil"/>
              <w:left w:val="nil"/>
              <w:bottom w:val="single" w:sz="8" w:space="0" w:color="auto"/>
              <w:right w:val="single" w:sz="8" w:space="0" w:color="auto"/>
            </w:tcBorders>
            <w:shd w:val="clear" w:color="auto" w:fill="auto"/>
            <w:hideMark/>
          </w:tcPr>
          <w:p w14:paraId="0DB0C125" w14:textId="4A50373B" w:rsidR="00E07189" w:rsidRPr="0091438F" w:rsidRDefault="00E07189" w:rsidP="00E07189">
            <w:pPr>
              <w:jc w:val="center"/>
              <w:rPr>
                <w:b/>
                <w:bCs/>
              </w:rPr>
            </w:pPr>
            <w:r w:rsidRPr="00E07189">
              <w:rPr>
                <w:b/>
                <w:bCs/>
              </w:rPr>
              <w:t>0</w:t>
            </w:r>
          </w:p>
        </w:tc>
      </w:tr>
      <w:tr w:rsidR="00E07189" w:rsidRPr="00FE0843" w14:paraId="56E338FE"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641DCE79" w14:textId="77777777" w:rsidR="00E07189" w:rsidRPr="00FE0843" w:rsidRDefault="00E07189" w:rsidP="00E07189">
            <w:pPr>
              <w:jc w:val="both"/>
              <w:rPr>
                <w:b/>
                <w:bCs/>
              </w:rPr>
            </w:pPr>
            <w:r w:rsidRPr="00FE0843">
              <w:rPr>
                <w:b/>
                <w:bCs/>
              </w:rPr>
              <w:t>Ibirubá</w:t>
            </w:r>
          </w:p>
        </w:tc>
        <w:tc>
          <w:tcPr>
            <w:tcW w:w="960" w:type="dxa"/>
            <w:tcBorders>
              <w:top w:val="nil"/>
              <w:left w:val="nil"/>
              <w:bottom w:val="single" w:sz="8" w:space="0" w:color="auto"/>
              <w:right w:val="single" w:sz="8" w:space="0" w:color="auto"/>
            </w:tcBorders>
            <w:shd w:val="clear" w:color="auto" w:fill="auto"/>
            <w:hideMark/>
          </w:tcPr>
          <w:p w14:paraId="6686D34B" w14:textId="42A72431" w:rsidR="00E07189" w:rsidRPr="0091438F" w:rsidRDefault="00E07189" w:rsidP="00E07189">
            <w:pPr>
              <w:jc w:val="center"/>
              <w:rPr>
                <w:b/>
                <w:bCs/>
              </w:rPr>
            </w:pPr>
            <w:r w:rsidRPr="00E07189">
              <w:rPr>
                <w:b/>
                <w:bCs/>
              </w:rPr>
              <w:t>60</w:t>
            </w:r>
          </w:p>
        </w:tc>
        <w:tc>
          <w:tcPr>
            <w:tcW w:w="960" w:type="dxa"/>
            <w:tcBorders>
              <w:top w:val="nil"/>
              <w:left w:val="nil"/>
              <w:bottom w:val="single" w:sz="8" w:space="0" w:color="auto"/>
              <w:right w:val="single" w:sz="8" w:space="0" w:color="auto"/>
            </w:tcBorders>
            <w:shd w:val="clear" w:color="auto" w:fill="auto"/>
            <w:hideMark/>
          </w:tcPr>
          <w:p w14:paraId="5D64CE31" w14:textId="069398A3" w:rsidR="00E07189" w:rsidRPr="0091438F" w:rsidRDefault="00E07189" w:rsidP="00E07189">
            <w:pPr>
              <w:jc w:val="center"/>
              <w:rPr>
                <w:b/>
                <w:bCs/>
              </w:rPr>
            </w:pPr>
            <w:r w:rsidRPr="00E07189">
              <w:rPr>
                <w:b/>
                <w:bCs/>
              </w:rPr>
              <w:t>60</w:t>
            </w:r>
          </w:p>
        </w:tc>
        <w:tc>
          <w:tcPr>
            <w:tcW w:w="1120" w:type="dxa"/>
            <w:tcBorders>
              <w:top w:val="nil"/>
              <w:left w:val="nil"/>
              <w:bottom w:val="single" w:sz="8" w:space="0" w:color="auto"/>
              <w:right w:val="single" w:sz="8" w:space="0" w:color="auto"/>
            </w:tcBorders>
            <w:shd w:val="clear" w:color="auto" w:fill="auto"/>
            <w:hideMark/>
          </w:tcPr>
          <w:p w14:paraId="7F4727DB" w14:textId="04AC2266" w:rsidR="00E07189" w:rsidRPr="0091438F" w:rsidRDefault="00E07189" w:rsidP="00E07189">
            <w:pPr>
              <w:jc w:val="center"/>
              <w:rPr>
                <w:b/>
                <w:bCs/>
              </w:rPr>
            </w:pPr>
            <w:r w:rsidRPr="00E07189">
              <w:rPr>
                <w:b/>
                <w:bCs/>
              </w:rPr>
              <w:t>60</w:t>
            </w:r>
          </w:p>
        </w:tc>
        <w:tc>
          <w:tcPr>
            <w:tcW w:w="960" w:type="dxa"/>
            <w:tcBorders>
              <w:top w:val="nil"/>
              <w:left w:val="nil"/>
              <w:bottom w:val="single" w:sz="8" w:space="0" w:color="auto"/>
              <w:right w:val="single" w:sz="8" w:space="0" w:color="auto"/>
            </w:tcBorders>
            <w:shd w:val="clear" w:color="auto" w:fill="auto"/>
            <w:hideMark/>
          </w:tcPr>
          <w:p w14:paraId="67D0F8A3" w14:textId="38482459" w:rsidR="00E07189" w:rsidRPr="0091438F" w:rsidRDefault="00E07189" w:rsidP="00E07189">
            <w:pPr>
              <w:jc w:val="center"/>
              <w:rPr>
                <w:b/>
                <w:bCs/>
              </w:rPr>
            </w:pPr>
            <w:r w:rsidRPr="00E07189">
              <w:rPr>
                <w:b/>
                <w:bCs/>
              </w:rPr>
              <w:t>60</w:t>
            </w:r>
          </w:p>
        </w:tc>
        <w:tc>
          <w:tcPr>
            <w:tcW w:w="920" w:type="dxa"/>
            <w:tcBorders>
              <w:top w:val="nil"/>
              <w:left w:val="nil"/>
              <w:bottom w:val="single" w:sz="8" w:space="0" w:color="auto"/>
              <w:right w:val="single" w:sz="8" w:space="0" w:color="auto"/>
            </w:tcBorders>
            <w:shd w:val="clear" w:color="auto" w:fill="auto"/>
            <w:hideMark/>
          </w:tcPr>
          <w:p w14:paraId="56DF7DA0" w14:textId="25E67E0C" w:rsidR="00E07189" w:rsidRPr="0091438F" w:rsidRDefault="00E07189" w:rsidP="00E07189">
            <w:pPr>
              <w:jc w:val="center"/>
              <w:rPr>
                <w:b/>
                <w:bCs/>
              </w:rPr>
            </w:pPr>
            <w:r w:rsidRPr="00E07189">
              <w:rPr>
                <w:b/>
                <w:bCs/>
              </w:rPr>
              <w:t>60</w:t>
            </w:r>
          </w:p>
        </w:tc>
      </w:tr>
      <w:tr w:rsidR="00E07189" w:rsidRPr="00FE0843" w14:paraId="1AA599BF"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660E4841" w14:textId="77777777" w:rsidR="00E07189" w:rsidRPr="00FE0843" w:rsidRDefault="00E07189" w:rsidP="00E07189">
            <w:pPr>
              <w:jc w:val="both"/>
              <w:rPr>
                <w:b/>
                <w:bCs/>
              </w:rPr>
            </w:pPr>
            <w:r w:rsidRPr="00FE0843">
              <w:rPr>
                <w:b/>
                <w:bCs/>
              </w:rPr>
              <w:t>Osório</w:t>
            </w:r>
          </w:p>
        </w:tc>
        <w:tc>
          <w:tcPr>
            <w:tcW w:w="960" w:type="dxa"/>
            <w:tcBorders>
              <w:top w:val="nil"/>
              <w:left w:val="nil"/>
              <w:bottom w:val="single" w:sz="8" w:space="0" w:color="auto"/>
              <w:right w:val="single" w:sz="8" w:space="0" w:color="auto"/>
            </w:tcBorders>
            <w:shd w:val="clear" w:color="auto" w:fill="auto"/>
            <w:hideMark/>
          </w:tcPr>
          <w:p w14:paraId="4CF6D99A" w14:textId="0712FFDB" w:rsidR="00E07189" w:rsidRPr="0091438F" w:rsidRDefault="00E07189" w:rsidP="00E07189">
            <w:pPr>
              <w:jc w:val="center"/>
              <w:rPr>
                <w:b/>
                <w:bCs/>
              </w:rPr>
            </w:pPr>
            <w:r w:rsidRPr="00E07189">
              <w:rPr>
                <w:b/>
                <w:bCs/>
              </w:rPr>
              <w:t>25</w:t>
            </w:r>
          </w:p>
        </w:tc>
        <w:tc>
          <w:tcPr>
            <w:tcW w:w="960" w:type="dxa"/>
            <w:tcBorders>
              <w:top w:val="nil"/>
              <w:left w:val="nil"/>
              <w:bottom w:val="single" w:sz="8" w:space="0" w:color="auto"/>
              <w:right w:val="single" w:sz="8" w:space="0" w:color="auto"/>
            </w:tcBorders>
            <w:shd w:val="clear" w:color="auto" w:fill="auto"/>
            <w:hideMark/>
          </w:tcPr>
          <w:p w14:paraId="3506C9AE" w14:textId="10FB9906" w:rsidR="00E07189" w:rsidRPr="0091438F" w:rsidRDefault="00E07189" w:rsidP="00E07189">
            <w:pPr>
              <w:jc w:val="center"/>
              <w:rPr>
                <w:b/>
                <w:bCs/>
              </w:rPr>
            </w:pPr>
            <w:r w:rsidRPr="00E07189">
              <w:rPr>
                <w:b/>
                <w:bCs/>
              </w:rPr>
              <w:t>90</w:t>
            </w:r>
          </w:p>
        </w:tc>
        <w:tc>
          <w:tcPr>
            <w:tcW w:w="1120" w:type="dxa"/>
            <w:tcBorders>
              <w:top w:val="nil"/>
              <w:left w:val="nil"/>
              <w:bottom w:val="single" w:sz="8" w:space="0" w:color="auto"/>
              <w:right w:val="single" w:sz="8" w:space="0" w:color="auto"/>
            </w:tcBorders>
            <w:shd w:val="clear" w:color="auto" w:fill="auto"/>
            <w:hideMark/>
          </w:tcPr>
          <w:p w14:paraId="6073DECB" w14:textId="3086321E" w:rsidR="00E07189" w:rsidRPr="0091438F" w:rsidRDefault="00E07189" w:rsidP="00E07189">
            <w:pPr>
              <w:jc w:val="center"/>
              <w:rPr>
                <w:b/>
                <w:bCs/>
              </w:rPr>
            </w:pPr>
            <w:r w:rsidRPr="00E07189">
              <w:rPr>
                <w:b/>
                <w:bCs/>
              </w:rPr>
              <w:t>25</w:t>
            </w:r>
          </w:p>
        </w:tc>
        <w:tc>
          <w:tcPr>
            <w:tcW w:w="960" w:type="dxa"/>
            <w:tcBorders>
              <w:top w:val="nil"/>
              <w:left w:val="nil"/>
              <w:bottom w:val="single" w:sz="8" w:space="0" w:color="auto"/>
              <w:right w:val="single" w:sz="8" w:space="0" w:color="auto"/>
            </w:tcBorders>
            <w:shd w:val="clear" w:color="auto" w:fill="auto"/>
            <w:hideMark/>
          </w:tcPr>
          <w:p w14:paraId="5836EFA1" w14:textId="7CE1A8EF" w:rsidR="00E07189" w:rsidRPr="0091438F" w:rsidRDefault="00E07189" w:rsidP="00E07189">
            <w:pPr>
              <w:jc w:val="center"/>
              <w:rPr>
                <w:b/>
                <w:bCs/>
              </w:rPr>
            </w:pPr>
            <w:r w:rsidRPr="00E07189">
              <w:rPr>
                <w:b/>
                <w:bCs/>
              </w:rPr>
              <w:t>90</w:t>
            </w:r>
          </w:p>
        </w:tc>
        <w:tc>
          <w:tcPr>
            <w:tcW w:w="920" w:type="dxa"/>
            <w:tcBorders>
              <w:top w:val="nil"/>
              <w:left w:val="nil"/>
              <w:bottom w:val="single" w:sz="8" w:space="0" w:color="auto"/>
              <w:right w:val="single" w:sz="8" w:space="0" w:color="auto"/>
            </w:tcBorders>
            <w:shd w:val="clear" w:color="auto" w:fill="auto"/>
            <w:hideMark/>
          </w:tcPr>
          <w:p w14:paraId="4E93E42E" w14:textId="37D9C0BE" w:rsidR="00E07189" w:rsidRPr="0091438F" w:rsidRDefault="00E07189" w:rsidP="00E07189">
            <w:pPr>
              <w:jc w:val="center"/>
              <w:rPr>
                <w:b/>
                <w:bCs/>
              </w:rPr>
            </w:pPr>
            <w:r w:rsidRPr="00E07189">
              <w:rPr>
                <w:b/>
                <w:bCs/>
              </w:rPr>
              <w:t>25</w:t>
            </w:r>
          </w:p>
        </w:tc>
      </w:tr>
      <w:tr w:rsidR="00E07189" w:rsidRPr="00FE0843" w14:paraId="231F8E98"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5E07F07A" w14:textId="77777777" w:rsidR="00E07189" w:rsidRPr="00FE0843" w:rsidRDefault="00E07189" w:rsidP="00E07189">
            <w:pPr>
              <w:jc w:val="both"/>
              <w:rPr>
                <w:b/>
                <w:bCs/>
              </w:rPr>
            </w:pPr>
            <w:r w:rsidRPr="00FE0843">
              <w:rPr>
                <w:b/>
                <w:bCs/>
              </w:rPr>
              <w:t>Porto Alegre</w:t>
            </w:r>
          </w:p>
        </w:tc>
        <w:tc>
          <w:tcPr>
            <w:tcW w:w="960" w:type="dxa"/>
            <w:tcBorders>
              <w:top w:val="nil"/>
              <w:left w:val="nil"/>
              <w:bottom w:val="single" w:sz="8" w:space="0" w:color="auto"/>
              <w:right w:val="single" w:sz="8" w:space="0" w:color="auto"/>
            </w:tcBorders>
            <w:shd w:val="clear" w:color="auto" w:fill="auto"/>
            <w:hideMark/>
          </w:tcPr>
          <w:p w14:paraId="71A16C15" w14:textId="744EA568" w:rsidR="00E07189" w:rsidRPr="0091438F" w:rsidRDefault="00E07189" w:rsidP="00E07189">
            <w:pPr>
              <w:jc w:val="center"/>
              <w:rPr>
                <w:b/>
                <w:bCs/>
              </w:rPr>
            </w:pPr>
            <w:r w:rsidRPr="00E07189">
              <w:rPr>
                <w:b/>
                <w:bCs/>
              </w:rPr>
              <w:t>596</w:t>
            </w:r>
          </w:p>
        </w:tc>
        <w:tc>
          <w:tcPr>
            <w:tcW w:w="960" w:type="dxa"/>
            <w:tcBorders>
              <w:top w:val="nil"/>
              <w:left w:val="nil"/>
              <w:bottom w:val="single" w:sz="8" w:space="0" w:color="auto"/>
              <w:right w:val="single" w:sz="8" w:space="0" w:color="auto"/>
            </w:tcBorders>
            <w:shd w:val="clear" w:color="auto" w:fill="auto"/>
            <w:hideMark/>
          </w:tcPr>
          <w:p w14:paraId="58BC53D2" w14:textId="2FBBFDDD" w:rsidR="00E07189" w:rsidRPr="0091438F" w:rsidRDefault="00E07189" w:rsidP="00E07189">
            <w:pPr>
              <w:jc w:val="center"/>
              <w:rPr>
                <w:b/>
                <w:bCs/>
              </w:rPr>
            </w:pPr>
            <w:r w:rsidRPr="00E07189">
              <w:rPr>
                <w:b/>
                <w:bCs/>
              </w:rPr>
              <w:t>1086</w:t>
            </w:r>
          </w:p>
        </w:tc>
        <w:tc>
          <w:tcPr>
            <w:tcW w:w="1120" w:type="dxa"/>
            <w:tcBorders>
              <w:top w:val="nil"/>
              <w:left w:val="nil"/>
              <w:bottom w:val="single" w:sz="8" w:space="0" w:color="auto"/>
              <w:right w:val="single" w:sz="8" w:space="0" w:color="auto"/>
            </w:tcBorders>
            <w:shd w:val="clear" w:color="auto" w:fill="auto"/>
            <w:hideMark/>
          </w:tcPr>
          <w:p w14:paraId="4BE8723C" w14:textId="530050EE" w:rsidR="00E07189" w:rsidRPr="0091438F" w:rsidRDefault="00E07189" w:rsidP="00E07189">
            <w:pPr>
              <w:jc w:val="center"/>
              <w:rPr>
                <w:b/>
                <w:bCs/>
              </w:rPr>
            </w:pPr>
            <w:r w:rsidRPr="00E07189">
              <w:rPr>
                <w:b/>
                <w:bCs/>
              </w:rPr>
              <w:t>1086</w:t>
            </w:r>
          </w:p>
        </w:tc>
        <w:tc>
          <w:tcPr>
            <w:tcW w:w="960" w:type="dxa"/>
            <w:tcBorders>
              <w:top w:val="nil"/>
              <w:left w:val="nil"/>
              <w:bottom w:val="single" w:sz="8" w:space="0" w:color="auto"/>
              <w:right w:val="single" w:sz="8" w:space="0" w:color="auto"/>
            </w:tcBorders>
            <w:shd w:val="clear" w:color="auto" w:fill="auto"/>
            <w:hideMark/>
          </w:tcPr>
          <w:p w14:paraId="2F73448F" w14:textId="4465CDBE" w:rsidR="00E07189" w:rsidRPr="0091438F" w:rsidRDefault="00E07189" w:rsidP="00E07189">
            <w:pPr>
              <w:jc w:val="center"/>
              <w:rPr>
                <w:b/>
                <w:bCs/>
              </w:rPr>
            </w:pPr>
            <w:r w:rsidRPr="00E07189">
              <w:rPr>
                <w:b/>
                <w:bCs/>
              </w:rPr>
              <w:t>1086</w:t>
            </w:r>
          </w:p>
        </w:tc>
        <w:tc>
          <w:tcPr>
            <w:tcW w:w="920" w:type="dxa"/>
            <w:tcBorders>
              <w:top w:val="nil"/>
              <w:left w:val="nil"/>
              <w:bottom w:val="single" w:sz="8" w:space="0" w:color="auto"/>
              <w:right w:val="single" w:sz="8" w:space="0" w:color="auto"/>
            </w:tcBorders>
            <w:shd w:val="clear" w:color="auto" w:fill="auto"/>
            <w:hideMark/>
          </w:tcPr>
          <w:p w14:paraId="7419F6D7" w14:textId="68E62300" w:rsidR="00E07189" w:rsidRPr="0091438F" w:rsidRDefault="00E07189" w:rsidP="00E07189">
            <w:pPr>
              <w:jc w:val="center"/>
              <w:rPr>
                <w:b/>
                <w:bCs/>
              </w:rPr>
            </w:pPr>
            <w:r w:rsidRPr="00E07189">
              <w:rPr>
                <w:b/>
                <w:bCs/>
              </w:rPr>
              <w:t>1086</w:t>
            </w:r>
          </w:p>
        </w:tc>
      </w:tr>
      <w:tr w:rsidR="00E07189" w:rsidRPr="00FE0843" w14:paraId="161B4FCF"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0CAE13B2" w14:textId="77777777" w:rsidR="00E07189" w:rsidRPr="00FE0843" w:rsidRDefault="00E07189" w:rsidP="00E07189">
            <w:pPr>
              <w:jc w:val="both"/>
              <w:rPr>
                <w:b/>
                <w:bCs/>
              </w:rPr>
            </w:pPr>
            <w:r w:rsidRPr="00FE0843">
              <w:rPr>
                <w:b/>
                <w:bCs/>
              </w:rPr>
              <w:t>Restinga</w:t>
            </w:r>
          </w:p>
        </w:tc>
        <w:tc>
          <w:tcPr>
            <w:tcW w:w="960" w:type="dxa"/>
            <w:tcBorders>
              <w:top w:val="nil"/>
              <w:left w:val="nil"/>
              <w:bottom w:val="single" w:sz="8" w:space="0" w:color="auto"/>
              <w:right w:val="single" w:sz="8" w:space="0" w:color="auto"/>
            </w:tcBorders>
            <w:shd w:val="clear" w:color="auto" w:fill="auto"/>
            <w:hideMark/>
          </w:tcPr>
          <w:p w14:paraId="0D36492B" w14:textId="3C424F7D" w:rsidR="00E07189" w:rsidRPr="0091438F" w:rsidRDefault="00E07189" w:rsidP="00E07189">
            <w:pPr>
              <w:jc w:val="center"/>
              <w:rPr>
                <w:b/>
                <w:bCs/>
              </w:rPr>
            </w:pPr>
            <w:r w:rsidRPr="00E07189">
              <w:rPr>
                <w:b/>
                <w:bCs/>
              </w:rPr>
              <w:t>40</w:t>
            </w:r>
          </w:p>
        </w:tc>
        <w:tc>
          <w:tcPr>
            <w:tcW w:w="960" w:type="dxa"/>
            <w:tcBorders>
              <w:top w:val="nil"/>
              <w:left w:val="nil"/>
              <w:bottom w:val="single" w:sz="8" w:space="0" w:color="auto"/>
              <w:right w:val="single" w:sz="8" w:space="0" w:color="auto"/>
            </w:tcBorders>
            <w:shd w:val="clear" w:color="auto" w:fill="auto"/>
            <w:hideMark/>
          </w:tcPr>
          <w:p w14:paraId="76A19E41" w14:textId="5A447A1A" w:rsidR="00E07189" w:rsidRPr="0091438F" w:rsidRDefault="00E07189" w:rsidP="00E07189">
            <w:pPr>
              <w:jc w:val="center"/>
              <w:rPr>
                <w:b/>
                <w:bCs/>
              </w:rPr>
            </w:pPr>
            <w:r w:rsidRPr="00E07189">
              <w:rPr>
                <w:b/>
                <w:bCs/>
              </w:rPr>
              <w:t>40</w:t>
            </w:r>
          </w:p>
        </w:tc>
        <w:tc>
          <w:tcPr>
            <w:tcW w:w="1120" w:type="dxa"/>
            <w:tcBorders>
              <w:top w:val="nil"/>
              <w:left w:val="nil"/>
              <w:bottom w:val="single" w:sz="8" w:space="0" w:color="auto"/>
              <w:right w:val="single" w:sz="8" w:space="0" w:color="auto"/>
            </w:tcBorders>
            <w:shd w:val="clear" w:color="auto" w:fill="auto"/>
            <w:hideMark/>
          </w:tcPr>
          <w:p w14:paraId="31412730" w14:textId="63E66674" w:rsidR="00E07189" w:rsidRPr="0091438F" w:rsidRDefault="00E07189" w:rsidP="00E07189">
            <w:pPr>
              <w:jc w:val="center"/>
              <w:rPr>
                <w:b/>
                <w:bCs/>
              </w:rPr>
            </w:pPr>
            <w:r w:rsidRPr="00E07189">
              <w:rPr>
                <w:b/>
                <w:bCs/>
              </w:rPr>
              <w:t>40</w:t>
            </w:r>
          </w:p>
        </w:tc>
        <w:tc>
          <w:tcPr>
            <w:tcW w:w="960" w:type="dxa"/>
            <w:tcBorders>
              <w:top w:val="nil"/>
              <w:left w:val="nil"/>
              <w:bottom w:val="single" w:sz="8" w:space="0" w:color="auto"/>
              <w:right w:val="single" w:sz="8" w:space="0" w:color="auto"/>
            </w:tcBorders>
            <w:shd w:val="clear" w:color="auto" w:fill="auto"/>
            <w:hideMark/>
          </w:tcPr>
          <w:p w14:paraId="2B8934C8" w14:textId="160149E6" w:rsidR="00E07189" w:rsidRPr="0091438F" w:rsidRDefault="00E07189" w:rsidP="00E07189">
            <w:pPr>
              <w:jc w:val="center"/>
              <w:rPr>
                <w:b/>
                <w:bCs/>
              </w:rPr>
            </w:pPr>
            <w:r w:rsidRPr="00E07189">
              <w:rPr>
                <w:b/>
                <w:bCs/>
              </w:rPr>
              <w:t>40</w:t>
            </w:r>
          </w:p>
        </w:tc>
        <w:tc>
          <w:tcPr>
            <w:tcW w:w="920" w:type="dxa"/>
            <w:tcBorders>
              <w:top w:val="nil"/>
              <w:left w:val="nil"/>
              <w:bottom w:val="single" w:sz="8" w:space="0" w:color="auto"/>
              <w:right w:val="single" w:sz="8" w:space="0" w:color="auto"/>
            </w:tcBorders>
            <w:shd w:val="clear" w:color="auto" w:fill="auto"/>
            <w:hideMark/>
          </w:tcPr>
          <w:p w14:paraId="49BA960D" w14:textId="3098E51E" w:rsidR="00E07189" w:rsidRPr="0091438F" w:rsidRDefault="00E07189" w:rsidP="00E07189">
            <w:pPr>
              <w:jc w:val="center"/>
              <w:rPr>
                <w:b/>
                <w:bCs/>
              </w:rPr>
            </w:pPr>
            <w:r w:rsidRPr="00E07189">
              <w:rPr>
                <w:b/>
                <w:bCs/>
              </w:rPr>
              <w:t>40</w:t>
            </w:r>
          </w:p>
        </w:tc>
      </w:tr>
      <w:tr w:rsidR="00E07189" w:rsidRPr="00FE0843" w14:paraId="7B11A43D"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30D17EEF" w14:textId="77777777" w:rsidR="00E07189" w:rsidRPr="00FE0843" w:rsidRDefault="00E07189" w:rsidP="00E07189">
            <w:pPr>
              <w:jc w:val="both"/>
              <w:rPr>
                <w:b/>
                <w:bCs/>
              </w:rPr>
            </w:pPr>
            <w:r w:rsidRPr="00FE0843">
              <w:rPr>
                <w:b/>
                <w:bCs/>
              </w:rPr>
              <w:t>Rio Grande</w:t>
            </w:r>
          </w:p>
        </w:tc>
        <w:tc>
          <w:tcPr>
            <w:tcW w:w="960" w:type="dxa"/>
            <w:tcBorders>
              <w:top w:val="nil"/>
              <w:left w:val="nil"/>
              <w:bottom w:val="single" w:sz="8" w:space="0" w:color="auto"/>
              <w:right w:val="single" w:sz="8" w:space="0" w:color="auto"/>
            </w:tcBorders>
            <w:shd w:val="clear" w:color="auto" w:fill="auto"/>
            <w:hideMark/>
          </w:tcPr>
          <w:p w14:paraId="6FFF5C48" w14:textId="6521E62B" w:rsidR="00E07189" w:rsidRPr="0091438F" w:rsidRDefault="00E07189" w:rsidP="00E07189">
            <w:pPr>
              <w:jc w:val="center"/>
              <w:rPr>
                <w:b/>
                <w:bCs/>
              </w:rPr>
            </w:pPr>
            <w:r w:rsidRPr="00E07189">
              <w:rPr>
                <w:b/>
                <w:bCs/>
              </w:rPr>
              <w:t>338</w:t>
            </w:r>
          </w:p>
        </w:tc>
        <w:tc>
          <w:tcPr>
            <w:tcW w:w="960" w:type="dxa"/>
            <w:tcBorders>
              <w:top w:val="nil"/>
              <w:left w:val="nil"/>
              <w:bottom w:val="single" w:sz="8" w:space="0" w:color="auto"/>
              <w:right w:val="single" w:sz="8" w:space="0" w:color="auto"/>
            </w:tcBorders>
            <w:shd w:val="clear" w:color="auto" w:fill="auto"/>
            <w:hideMark/>
          </w:tcPr>
          <w:p w14:paraId="32841E9C" w14:textId="5C1D96F2" w:rsidR="00E07189" w:rsidRPr="0091438F" w:rsidRDefault="00E07189" w:rsidP="00E07189">
            <w:pPr>
              <w:jc w:val="center"/>
              <w:rPr>
                <w:b/>
                <w:bCs/>
              </w:rPr>
            </w:pPr>
            <w:r w:rsidRPr="00E07189">
              <w:rPr>
                <w:b/>
                <w:bCs/>
              </w:rPr>
              <w:t>338</w:t>
            </w:r>
          </w:p>
        </w:tc>
        <w:tc>
          <w:tcPr>
            <w:tcW w:w="1120" w:type="dxa"/>
            <w:tcBorders>
              <w:top w:val="nil"/>
              <w:left w:val="nil"/>
              <w:bottom w:val="single" w:sz="8" w:space="0" w:color="auto"/>
              <w:right w:val="single" w:sz="8" w:space="0" w:color="auto"/>
            </w:tcBorders>
            <w:shd w:val="clear" w:color="auto" w:fill="auto"/>
            <w:hideMark/>
          </w:tcPr>
          <w:p w14:paraId="1197023E" w14:textId="5B424D0B" w:rsidR="00E07189" w:rsidRPr="0091438F" w:rsidRDefault="00E07189" w:rsidP="00E07189">
            <w:pPr>
              <w:jc w:val="center"/>
              <w:rPr>
                <w:b/>
                <w:bCs/>
              </w:rPr>
            </w:pPr>
            <w:r w:rsidRPr="00E07189">
              <w:rPr>
                <w:b/>
                <w:bCs/>
              </w:rPr>
              <w:t>338</w:t>
            </w:r>
          </w:p>
        </w:tc>
        <w:tc>
          <w:tcPr>
            <w:tcW w:w="960" w:type="dxa"/>
            <w:tcBorders>
              <w:top w:val="nil"/>
              <w:left w:val="nil"/>
              <w:bottom w:val="single" w:sz="8" w:space="0" w:color="auto"/>
              <w:right w:val="single" w:sz="8" w:space="0" w:color="auto"/>
            </w:tcBorders>
            <w:shd w:val="clear" w:color="auto" w:fill="auto"/>
            <w:hideMark/>
          </w:tcPr>
          <w:p w14:paraId="693DC782" w14:textId="245D6DF7" w:rsidR="00E07189" w:rsidRPr="0091438F" w:rsidRDefault="00E07189" w:rsidP="00E07189">
            <w:pPr>
              <w:jc w:val="center"/>
              <w:rPr>
                <w:b/>
                <w:bCs/>
              </w:rPr>
            </w:pPr>
            <w:r w:rsidRPr="00E07189">
              <w:rPr>
                <w:b/>
                <w:bCs/>
              </w:rPr>
              <w:t>338</w:t>
            </w:r>
          </w:p>
        </w:tc>
        <w:tc>
          <w:tcPr>
            <w:tcW w:w="920" w:type="dxa"/>
            <w:tcBorders>
              <w:top w:val="nil"/>
              <w:left w:val="nil"/>
              <w:bottom w:val="single" w:sz="8" w:space="0" w:color="auto"/>
              <w:right w:val="single" w:sz="8" w:space="0" w:color="auto"/>
            </w:tcBorders>
            <w:shd w:val="clear" w:color="auto" w:fill="auto"/>
            <w:hideMark/>
          </w:tcPr>
          <w:p w14:paraId="021BAEE8" w14:textId="3BD35CDE" w:rsidR="00E07189" w:rsidRPr="0091438F" w:rsidRDefault="00E07189" w:rsidP="00E07189">
            <w:pPr>
              <w:jc w:val="center"/>
              <w:rPr>
                <w:b/>
                <w:bCs/>
              </w:rPr>
            </w:pPr>
            <w:r w:rsidRPr="00E07189">
              <w:rPr>
                <w:b/>
                <w:bCs/>
              </w:rPr>
              <w:t>398</w:t>
            </w:r>
          </w:p>
        </w:tc>
      </w:tr>
      <w:tr w:rsidR="00E07189" w:rsidRPr="00FE0843" w14:paraId="7681769A"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6ED6AD93" w14:textId="77777777" w:rsidR="00E07189" w:rsidRPr="00FE0843" w:rsidRDefault="00E07189" w:rsidP="00E07189">
            <w:pPr>
              <w:jc w:val="both"/>
              <w:rPr>
                <w:b/>
                <w:bCs/>
              </w:rPr>
            </w:pPr>
            <w:r w:rsidRPr="00FE0843">
              <w:rPr>
                <w:b/>
                <w:bCs/>
              </w:rPr>
              <w:t>Rolante</w:t>
            </w:r>
          </w:p>
        </w:tc>
        <w:tc>
          <w:tcPr>
            <w:tcW w:w="960" w:type="dxa"/>
            <w:tcBorders>
              <w:top w:val="nil"/>
              <w:left w:val="nil"/>
              <w:bottom w:val="single" w:sz="8" w:space="0" w:color="auto"/>
              <w:right w:val="single" w:sz="8" w:space="0" w:color="auto"/>
            </w:tcBorders>
            <w:shd w:val="clear" w:color="auto" w:fill="auto"/>
            <w:hideMark/>
          </w:tcPr>
          <w:p w14:paraId="3CCDC315" w14:textId="7BB22963" w:rsidR="00E07189" w:rsidRPr="0091438F" w:rsidRDefault="00E07189" w:rsidP="00E07189">
            <w:pPr>
              <w:jc w:val="center"/>
              <w:rPr>
                <w:b/>
                <w:bCs/>
              </w:rPr>
            </w:pPr>
            <w:r w:rsidRPr="00E07189">
              <w:rPr>
                <w:b/>
                <w:bCs/>
              </w:rPr>
              <w:t>110</w:t>
            </w:r>
          </w:p>
        </w:tc>
        <w:tc>
          <w:tcPr>
            <w:tcW w:w="960" w:type="dxa"/>
            <w:tcBorders>
              <w:top w:val="nil"/>
              <w:left w:val="nil"/>
              <w:bottom w:val="single" w:sz="8" w:space="0" w:color="auto"/>
              <w:right w:val="single" w:sz="8" w:space="0" w:color="auto"/>
            </w:tcBorders>
            <w:shd w:val="clear" w:color="auto" w:fill="auto"/>
            <w:hideMark/>
          </w:tcPr>
          <w:p w14:paraId="3CC1DF03" w14:textId="559C610A" w:rsidR="00E07189" w:rsidRPr="0091438F" w:rsidRDefault="00E07189" w:rsidP="00E07189">
            <w:pPr>
              <w:jc w:val="center"/>
              <w:rPr>
                <w:b/>
                <w:bCs/>
              </w:rPr>
            </w:pPr>
            <w:r w:rsidRPr="00E07189">
              <w:rPr>
                <w:b/>
                <w:bCs/>
              </w:rPr>
              <w:t>110</w:t>
            </w:r>
          </w:p>
        </w:tc>
        <w:tc>
          <w:tcPr>
            <w:tcW w:w="1120" w:type="dxa"/>
            <w:tcBorders>
              <w:top w:val="nil"/>
              <w:left w:val="nil"/>
              <w:bottom w:val="single" w:sz="8" w:space="0" w:color="auto"/>
              <w:right w:val="single" w:sz="8" w:space="0" w:color="auto"/>
            </w:tcBorders>
            <w:shd w:val="clear" w:color="auto" w:fill="auto"/>
            <w:hideMark/>
          </w:tcPr>
          <w:p w14:paraId="74953C85" w14:textId="19A8C060" w:rsidR="00E07189" w:rsidRPr="0091438F" w:rsidRDefault="00E07189" w:rsidP="00E07189">
            <w:pPr>
              <w:jc w:val="center"/>
              <w:rPr>
                <w:b/>
                <w:bCs/>
              </w:rPr>
            </w:pPr>
            <w:r w:rsidRPr="00E07189">
              <w:rPr>
                <w:b/>
                <w:bCs/>
              </w:rPr>
              <w:t>110</w:t>
            </w:r>
          </w:p>
        </w:tc>
        <w:tc>
          <w:tcPr>
            <w:tcW w:w="960" w:type="dxa"/>
            <w:tcBorders>
              <w:top w:val="nil"/>
              <w:left w:val="nil"/>
              <w:bottom w:val="single" w:sz="8" w:space="0" w:color="auto"/>
              <w:right w:val="single" w:sz="8" w:space="0" w:color="auto"/>
            </w:tcBorders>
            <w:shd w:val="clear" w:color="auto" w:fill="auto"/>
            <w:hideMark/>
          </w:tcPr>
          <w:p w14:paraId="1C3FB0A1" w14:textId="75CCFCD8" w:rsidR="00E07189" w:rsidRPr="0091438F" w:rsidRDefault="00E07189" w:rsidP="00E07189">
            <w:pPr>
              <w:jc w:val="center"/>
              <w:rPr>
                <w:b/>
                <w:bCs/>
              </w:rPr>
            </w:pPr>
            <w:r w:rsidRPr="00E07189">
              <w:rPr>
                <w:b/>
                <w:bCs/>
              </w:rPr>
              <w:t>110</w:t>
            </w:r>
          </w:p>
        </w:tc>
        <w:tc>
          <w:tcPr>
            <w:tcW w:w="920" w:type="dxa"/>
            <w:tcBorders>
              <w:top w:val="nil"/>
              <w:left w:val="nil"/>
              <w:bottom w:val="single" w:sz="8" w:space="0" w:color="auto"/>
              <w:right w:val="single" w:sz="8" w:space="0" w:color="auto"/>
            </w:tcBorders>
            <w:shd w:val="clear" w:color="auto" w:fill="auto"/>
            <w:hideMark/>
          </w:tcPr>
          <w:p w14:paraId="5267E322" w14:textId="0F291382" w:rsidR="00E07189" w:rsidRPr="0091438F" w:rsidRDefault="00E07189" w:rsidP="00E07189">
            <w:pPr>
              <w:jc w:val="center"/>
              <w:rPr>
                <w:b/>
                <w:bCs/>
              </w:rPr>
            </w:pPr>
            <w:r w:rsidRPr="00E07189">
              <w:rPr>
                <w:b/>
                <w:bCs/>
              </w:rPr>
              <w:t>110</w:t>
            </w:r>
          </w:p>
        </w:tc>
      </w:tr>
      <w:tr w:rsidR="00E07189" w:rsidRPr="00FE0843" w14:paraId="37E01991"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5FAFD752" w14:textId="77777777" w:rsidR="00E07189" w:rsidRPr="00FE0843" w:rsidRDefault="00E07189" w:rsidP="00E07189">
            <w:pPr>
              <w:jc w:val="both"/>
              <w:rPr>
                <w:b/>
                <w:bCs/>
              </w:rPr>
            </w:pPr>
            <w:r w:rsidRPr="00FE0843">
              <w:rPr>
                <w:b/>
                <w:bCs/>
              </w:rPr>
              <w:t>Sertão</w:t>
            </w:r>
          </w:p>
        </w:tc>
        <w:tc>
          <w:tcPr>
            <w:tcW w:w="960" w:type="dxa"/>
            <w:tcBorders>
              <w:top w:val="nil"/>
              <w:left w:val="nil"/>
              <w:bottom w:val="single" w:sz="8" w:space="0" w:color="auto"/>
              <w:right w:val="single" w:sz="8" w:space="0" w:color="auto"/>
            </w:tcBorders>
            <w:shd w:val="clear" w:color="auto" w:fill="auto"/>
            <w:hideMark/>
          </w:tcPr>
          <w:p w14:paraId="77E45BD9" w14:textId="274EE565" w:rsidR="00E07189" w:rsidRPr="0091438F" w:rsidRDefault="00E07189" w:rsidP="00E07189">
            <w:pPr>
              <w:jc w:val="center"/>
              <w:rPr>
                <w:b/>
                <w:bCs/>
              </w:rPr>
            </w:pPr>
            <w:r w:rsidRPr="00E07189">
              <w:rPr>
                <w:b/>
                <w:bCs/>
              </w:rPr>
              <w:t>35</w:t>
            </w:r>
          </w:p>
        </w:tc>
        <w:tc>
          <w:tcPr>
            <w:tcW w:w="960" w:type="dxa"/>
            <w:tcBorders>
              <w:top w:val="nil"/>
              <w:left w:val="nil"/>
              <w:bottom w:val="single" w:sz="8" w:space="0" w:color="auto"/>
              <w:right w:val="single" w:sz="8" w:space="0" w:color="auto"/>
            </w:tcBorders>
            <w:shd w:val="clear" w:color="auto" w:fill="auto"/>
            <w:hideMark/>
          </w:tcPr>
          <w:p w14:paraId="0EA485BA" w14:textId="11F5F4BF" w:rsidR="00E07189" w:rsidRPr="0091438F" w:rsidRDefault="00E07189" w:rsidP="00E07189">
            <w:pPr>
              <w:jc w:val="center"/>
              <w:rPr>
                <w:b/>
                <w:bCs/>
              </w:rPr>
            </w:pPr>
            <w:r w:rsidRPr="00E07189">
              <w:rPr>
                <w:b/>
                <w:bCs/>
              </w:rPr>
              <w:t>35</w:t>
            </w:r>
          </w:p>
        </w:tc>
        <w:tc>
          <w:tcPr>
            <w:tcW w:w="1120" w:type="dxa"/>
            <w:tcBorders>
              <w:top w:val="nil"/>
              <w:left w:val="nil"/>
              <w:bottom w:val="single" w:sz="8" w:space="0" w:color="auto"/>
              <w:right w:val="single" w:sz="8" w:space="0" w:color="auto"/>
            </w:tcBorders>
            <w:shd w:val="clear" w:color="auto" w:fill="auto"/>
            <w:hideMark/>
          </w:tcPr>
          <w:p w14:paraId="58AAE7A4" w14:textId="57AE61AB" w:rsidR="00E07189" w:rsidRPr="0091438F" w:rsidRDefault="00E07189" w:rsidP="00E07189">
            <w:pPr>
              <w:jc w:val="center"/>
              <w:rPr>
                <w:b/>
                <w:bCs/>
              </w:rPr>
            </w:pPr>
            <w:r w:rsidRPr="00E07189">
              <w:rPr>
                <w:b/>
                <w:bCs/>
              </w:rPr>
              <w:t>35</w:t>
            </w:r>
          </w:p>
        </w:tc>
        <w:tc>
          <w:tcPr>
            <w:tcW w:w="960" w:type="dxa"/>
            <w:tcBorders>
              <w:top w:val="nil"/>
              <w:left w:val="nil"/>
              <w:bottom w:val="single" w:sz="8" w:space="0" w:color="auto"/>
              <w:right w:val="single" w:sz="8" w:space="0" w:color="auto"/>
            </w:tcBorders>
            <w:shd w:val="clear" w:color="auto" w:fill="auto"/>
            <w:hideMark/>
          </w:tcPr>
          <w:p w14:paraId="2F856BD3" w14:textId="2729792E" w:rsidR="00E07189" w:rsidRPr="0091438F" w:rsidRDefault="00E07189" w:rsidP="00E07189">
            <w:pPr>
              <w:jc w:val="center"/>
              <w:rPr>
                <w:b/>
                <w:bCs/>
              </w:rPr>
            </w:pPr>
            <w:r w:rsidRPr="00E07189">
              <w:rPr>
                <w:b/>
                <w:bCs/>
              </w:rPr>
              <w:t>35</w:t>
            </w:r>
          </w:p>
        </w:tc>
        <w:tc>
          <w:tcPr>
            <w:tcW w:w="920" w:type="dxa"/>
            <w:tcBorders>
              <w:top w:val="nil"/>
              <w:left w:val="nil"/>
              <w:bottom w:val="single" w:sz="8" w:space="0" w:color="auto"/>
              <w:right w:val="single" w:sz="8" w:space="0" w:color="auto"/>
            </w:tcBorders>
            <w:shd w:val="clear" w:color="auto" w:fill="auto"/>
            <w:hideMark/>
          </w:tcPr>
          <w:p w14:paraId="2C86510D" w14:textId="03E59FB8" w:rsidR="00E07189" w:rsidRPr="0091438F" w:rsidRDefault="00E07189" w:rsidP="00E07189">
            <w:pPr>
              <w:jc w:val="center"/>
              <w:rPr>
                <w:b/>
                <w:bCs/>
              </w:rPr>
            </w:pPr>
            <w:r w:rsidRPr="00E07189">
              <w:rPr>
                <w:b/>
                <w:bCs/>
              </w:rPr>
              <w:t>35</w:t>
            </w:r>
          </w:p>
        </w:tc>
      </w:tr>
      <w:tr w:rsidR="00E07189" w:rsidRPr="00FE0843" w14:paraId="45F2E80E"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2B41B235" w14:textId="77777777" w:rsidR="00E07189" w:rsidRPr="00FE0843" w:rsidRDefault="00E07189" w:rsidP="00E07189">
            <w:pPr>
              <w:jc w:val="both"/>
              <w:rPr>
                <w:b/>
                <w:bCs/>
              </w:rPr>
            </w:pPr>
            <w:r w:rsidRPr="00FE0843">
              <w:rPr>
                <w:b/>
                <w:bCs/>
              </w:rPr>
              <w:t>Vacaria</w:t>
            </w:r>
          </w:p>
        </w:tc>
        <w:tc>
          <w:tcPr>
            <w:tcW w:w="960" w:type="dxa"/>
            <w:tcBorders>
              <w:top w:val="nil"/>
              <w:left w:val="nil"/>
              <w:bottom w:val="single" w:sz="8" w:space="0" w:color="auto"/>
              <w:right w:val="single" w:sz="8" w:space="0" w:color="auto"/>
            </w:tcBorders>
            <w:shd w:val="clear" w:color="auto" w:fill="auto"/>
            <w:hideMark/>
          </w:tcPr>
          <w:p w14:paraId="125E6FA0" w14:textId="28C8AC1A" w:rsidR="00E07189" w:rsidRPr="0091438F" w:rsidRDefault="00E07189" w:rsidP="00E07189">
            <w:pPr>
              <w:jc w:val="center"/>
              <w:rPr>
                <w:b/>
                <w:bCs/>
              </w:rPr>
            </w:pPr>
            <w:r w:rsidRPr="00E07189">
              <w:rPr>
                <w:b/>
                <w:bCs/>
              </w:rPr>
              <w:t>100</w:t>
            </w:r>
          </w:p>
        </w:tc>
        <w:tc>
          <w:tcPr>
            <w:tcW w:w="960" w:type="dxa"/>
            <w:tcBorders>
              <w:top w:val="nil"/>
              <w:left w:val="nil"/>
              <w:bottom w:val="single" w:sz="8" w:space="0" w:color="auto"/>
              <w:right w:val="single" w:sz="8" w:space="0" w:color="auto"/>
            </w:tcBorders>
            <w:shd w:val="clear" w:color="auto" w:fill="auto"/>
            <w:hideMark/>
          </w:tcPr>
          <w:p w14:paraId="4BED14D5" w14:textId="6B1847F3" w:rsidR="00E07189" w:rsidRPr="0091438F" w:rsidRDefault="00E07189" w:rsidP="00E07189">
            <w:pPr>
              <w:jc w:val="center"/>
              <w:rPr>
                <w:b/>
                <w:bCs/>
              </w:rPr>
            </w:pPr>
            <w:r w:rsidRPr="00E07189">
              <w:rPr>
                <w:b/>
                <w:bCs/>
              </w:rPr>
              <w:t>100</w:t>
            </w:r>
          </w:p>
        </w:tc>
        <w:tc>
          <w:tcPr>
            <w:tcW w:w="1120" w:type="dxa"/>
            <w:tcBorders>
              <w:top w:val="nil"/>
              <w:left w:val="nil"/>
              <w:bottom w:val="single" w:sz="8" w:space="0" w:color="auto"/>
              <w:right w:val="single" w:sz="8" w:space="0" w:color="auto"/>
            </w:tcBorders>
            <w:shd w:val="clear" w:color="auto" w:fill="auto"/>
            <w:hideMark/>
          </w:tcPr>
          <w:p w14:paraId="614502B3" w14:textId="4CAE486A" w:rsidR="00E07189" w:rsidRPr="0091438F" w:rsidRDefault="00E07189" w:rsidP="00E07189">
            <w:pPr>
              <w:jc w:val="center"/>
              <w:rPr>
                <w:b/>
                <w:bCs/>
              </w:rPr>
            </w:pPr>
            <w:r w:rsidRPr="00E07189">
              <w:rPr>
                <w:b/>
                <w:bCs/>
              </w:rPr>
              <w:t>175</w:t>
            </w:r>
          </w:p>
        </w:tc>
        <w:tc>
          <w:tcPr>
            <w:tcW w:w="960" w:type="dxa"/>
            <w:tcBorders>
              <w:top w:val="nil"/>
              <w:left w:val="nil"/>
              <w:bottom w:val="single" w:sz="8" w:space="0" w:color="auto"/>
              <w:right w:val="single" w:sz="8" w:space="0" w:color="auto"/>
            </w:tcBorders>
            <w:shd w:val="clear" w:color="auto" w:fill="auto"/>
            <w:hideMark/>
          </w:tcPr>
          <w:p w14:paraId="2F856645" w14:textId="5045DDF1" w:rsidR="00E07189" w:rsidRPr="0091438F" w:rsidRDefault="00E07189" w:rsidP="00E07189">
            <w:pPr>
              <w:jc w:val="center"/>
              <w:rPr>
                <w:b/>
                <w:bCs/>
              </w:rPr>
            </w:pPr>
            <w:r w:rsidRPr="00E07189">
              <w:rPr>
                <w:b/>
                <w:bCs/>
              </w:rPr>
              <w:t>175</w:t>
            </w:r>
          </w:p>
        </w:tc>
        <w:tc>
          <w:tcPr>
            <w:tcW w:w="920" w:type="dxa"/>
            <w:tcBorders>
              <w:top w:val="nil"/>
              <w:left w:val="nil"/>
              <w:bottom w:val="single" w:sz="8" w:space="0" w:color="auto"/>
              <w:right w:val="single" w:sz="8" w:space="0" w:color="auto"/>
            </w:tcBorders>
            <w:shd w:val="clear" w:color="auto" w:fill="auto"/>
            <w:hideMark/>
          </w:tcPr>
          <w:p w14:paraId="2BB1255B" w14:textId="4205864C" w:rsidR="00E07189" w:rsidRPr="0091438F" w:rsidRDefault="00E07189" w:rsidP="00E07189">
            <w:pPr>
              <w:jc w:val="center"/>
              <w:rPr>
                <w:b/>
                <w:bCs/>
              </w:rPr>
            </w:pPr>
            <w:r w:rsidRPr="00E07189">
              <w:rPr>
                <w:b/>
                <w:bCs/>
              </w:rPr>
              <w:t>175</w:t>
            </w:r>
          </w:p>
        </w:tc>
      </w:tr>
      <w:tr w:rsidR="00E07189" w:rsidRPr="00FE0843" w14:paraId="7F199BAC"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12BD2C51" w14:textId="77777777" w:rsidR="00E07189" w:rsidRPr="00FE0843" w:rsidRDefault="00E07189" w:rsidP="00E07189">
            <w:pPr>
              <w:jc w:val="both"/>
              <w:rPr>
                <w:b/>
                <w:bCs/>
              </w:rPr>
            </w:pPr>
            <w:r w:rsidRPr="00FE0843">
              <w:rPr>
                <w:b/>
                <w:bCs/>
              </w:rPr>
              <w:t>Veranópolis</w:t>
            </w:r>
          </w:p>
        </w:tc>
        <w:tc>
          <w:tcPr>
            <w:tcW w:w="960" w:type="dxa"/>
            <w:tcBorders>
              <w:top w:val="nil"/>
              <w:left w:val="nil"/>
              <w:bottom w:val="single" w:sz="8" w:space="0" w:color="auto"/>
              <w:right w:val="single" w:sz="8" w:space="0" w:color="auto"/>
            </w:tcBorders>
            <w:shd w:val="clear" w:color="auto" w:fill="auto"/>
            <w:hideMark/>
          </w:tcPr>
          <w:p w14:paraId="7E59E0FC" w14:textId="704CCBCD" w:rsidR="00E07189" w:rsidRPr="0091438F" w:rsidRDefault="00E07189" w:rsidP="00E07189">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59192146" w14:textId="475B3E03" w:rsidR="00E07189" w:rsidRPr="0091438F" w:rsidRDefault="00E07189" w:rsidP="00E07189">
            <w:pPr>
              <w:jc w:val="center"/>
              <w:rPr>
                <w:b/>
                <w:bCs/>
              </w:rPr>
            </w:pPr>
            <w:r w:rsidRPr="00E07189">
              <w:rPr>
                <w:b/>
                <w:bCs/>
              </w:rPr>
              <w:t>0</w:t>
            </w:r>
          </w:p>
        </w:tc>
        <w:tc>
          <w:tcPr>
            <w:tcW w:w="1120" w:type="dxa"/>
            <w:tcBorders>
              <w:top w:val="nil"/>
              <w:left w:val="nil"/>
              <w:bottom w:val="single" w:sz="8" w:space="0" w:color="auto"/>
              <w:right w:val="single" w:sz="8" w:space="0" w:color="auto"/>
            </w:tcBorders>
            <w:shd w:val="clear" w:color="auto" w:fill="auto"/>
            <w:hideMark/>
          </w:tcPr>
          <w:p w14:paraId="341E72D7" w14:textId="0B0D84C9" w:rsidR="00E07189" w:rsidRPr="0091438F" w:rsidRDefault="00E07189" w:rsidP="00E07189">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0F2877FA" w14:textId="7B7D0A31" w:rsidR="00E07189" w:rsidRPr="0091438F" w:rsidRDefault="00E07189" w:rsidP="00E07189">
            <w:pPr>
              <w:jc w:val="center"/>
              <w:rPr>
                <w:b/>
                <w:bCs/>
              </w:rPr>
            </w:pPr>
            <w:r w:rsidRPr="00E07189">
              <w:rPr>
                <w:b/>
                <w:bCs/>
              </w:rPr>
              <w:t>0</w:t>
            </w:r>
          </w:p>
        </w:tc>
        <w:tc>
          <w:tcPr>
            <w:tcW w:w="920" w:type="dxa"/>
            <w:tcBorders>
              <w:top w:val="nil"/>
              <w:left w:val="nil"/>
              <w:bottom w:val="single" w:sz="8" w:space="0" w:color="auto"/>
              <w:right w:val="single" w:sz="8" w:space="0" w:color="auto"/>
            </w:tcBorders>
            <w:shd w:val="clear" w:color="auto" w:fill="auto"/>
            <w:hideMark/>
          </w:tcPr>
          <w:p w14:paraId="1E8F6B71" w14:textId="2E8C12AA" w:rsidR="00E07189" w:rsidRPr="0091438F" w:rsidRDefault="00E07189" w:rsidP="00E07189">
            <w:pPr>
              <w:jc w:val="center"/>
              <w:rPr>
                <w:b/>
                <w:bCs/>
              </w:rPr>
            </w:pPr>
            <w:r w:rsidRPr="00E07189">
              <w:rPr>
                <w:b/>
                <w:bCs/>
              </w:rPr>
              <w:t>0</w:t>
            </w:r>
          </w:p>
        </w:tc>
      </w:tr>
      <w:tr w:rsidR="00E07189" w:rsidRPr="00FE0843" w14:paraId="2545778D"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14761C95" w14:textId="77777777" w:rsidR="00E07189" w:rsidRPr="00FE0843" w:rsidRDefault="00E07189" w:rsidP="00E07189">
            <w:pPr>
              <w:jc w:val="both"/>
              <w:rPr>
                <w:b/>
                <w:bCs/>
              </w:rPr>
            </w:pPr>
            <w:r w:rsidRPr="00FE0843">
              <w:rPr>
                <w:b/>
                <w:bCs/>
              </w:rPr>
              <w:t>Viamão</w:t>
            </w:r>
          </w:p>
        </w:tc>
        <w:tc>
          <w:tcPr>
            <w:tcW w:w="960" w:type="dxa"/>
            <w:tcBorders>
              <w:top w:val="nil"/>
              <w:left w:val="nil"/>
              <w:bottom w:val="single" w:sz="8" w:space="0" w:color="auto"/>
              <w:right w:val="single" w:sz="8" w:space="0" w:color="auto"/>
            </w:tcBorders>
            <w:shd w:val="clear" w:color="auto" w:fill="auto"/>
            <w:hideMark/>
          </w:tcPr>
          <w:p w14:paraId="123346CA" w14:textId="0B80A9F0" w:rsidR="00E07189" w:rsidRPr="0091438F" w:rsidRDefault="00E07189" w:rsidP="00E07189">
            <w:pPr>
              <w:jc w:val="center"/>
              <w:rPr>
                <w:b/>
                <w:bCs/>
              </w:rPr>
            </w:pPr>
            <w:r w:rsidRPr="00E07189">
              <w:rPr>
                <w:b/>
                <w:bCs/>
              </w:rPr>
              <w:t>108</w:t>
            </w:r>
          </w:p>
        </w:tc>
        <w:tc>
          <w:tcPr>
            <w:tcW w:w="960" w:type="dxa"/>
            <w:tcBorders>
              <w:top w:val="nil"/>
              <w:left w:val="nil"/>
              <w:bottom w:val="single" w:sz="8" w:space="0" w:color="auto"/>
              <w:right w:val="single" w:sz="8" w:space="0" w:color="auto"/>
            </w:tcBorders>
            <w:shd w:val="clear" w:color="auto" w:fill="auto"/>
            <w:hideMark/>
          </w:tcPr>
          <w:p w14:paraId="542F71DF" w14:textId="531004F4" w:rsidR="00E07189" w:rsidRPr="0091438F" w:rsidRDefault="00E07189" w:rsidP="00E07189">
            <w:pPr>
              <w:jc w:val="center"/>
              <w:rPr>
                <w:b/>
                <w:bCs/>
              </w:rPr>
            </w:pPr>
            <w:r w:rsidRPr="00E07189">
              <w:rPr>
                <w:b/>
                <w:bCs/>
              </w:rPr>
              <w:t>144</w:t>
            </w:r>
          </w:p>
        </w:tc>
        <w:tc>
          <w:tcPr>
            <w:tcW w:w="1120" w:type="dxa"/>
            <w:tcBorders>
              <w:top w:val="nil"/>
              <w:left w:val="nil"/>
              <w:bottom w:val="single" w:sz="8" w:space="0" w:color="auto"/>
              <w:right w:val="single" w:sz="8" w:space="0" w:color="auto"/>
            </w:tcBorders>
            <w:shd w:val="clear" w:color="auto" w:fill="auto"/>
            <w:hideMark/>
          </w:tcPr>
          <w:p w14:paraId="3B306495" w14:textId="575611DD" w:rsidR="00E07189" w:rsidRPr="0091438F" w:rsidRDefault="00E07189" w:rsidP="00E07189">
            <w:pPr>
              <w:jc w:val="center"/>
              <w:rPr>
                <w:b/>
                <w:bCs/>
              </w:rPr>
            </w:pPr>
            <w:r w:rsidRPr="00E07189">
              <w:rPr>
                <w:b/>
                <w:bCs/>
              </w:rPr>
              <w:t>144</w:t>
            </w:r>
          </w:p>
        </w:tc>
        <w:tc>
          <w:tcPr>
            <w:tcW w:w="960" w:type="dxa"/>
            <w:tcBorders>
              <w:top w:val="nil"/>
              <w:left w:val="nil"/>
              <w:bottom w:val="single" w:sz="8" w:space="0" w:color="auto"/>
              <w:right w:val="single" w:sz="8" w:space="0" w:color="auto"/>
            </w:tcBorders>
            <w:shd w:val="clear" w:color="auto" w:fill="auto"/>
            <w:hideMark/>
          </w:tcPr>
          <w:p w14:paraId="4A8F8989" w14:textId="1CDCC9F5" w:rsidR="00E07189" w:rsidRPr="0091438F" w:rsidRDefault="00E07189" w:rsidP="00E07189">
            <w:pPr>
              <w:jc w:val="center"/>
              <w:rPr>
                <w:b/>
                <w:bCs/>
              </w:rPr>
            </w:pPr>
            <w:r w:rsidRPr="00E07189">
              <w:rPr>
                <w:b/>
                <w:bCs/>
              </w:rPr>
              <w:t>144</w:t>
            </w:r>
          </w:p>
        </w:tc>
        <w:tc>
          <w:tcPr>
            <w:tcW w:w="920" w:type="dxa"/>
            <w:tcBorders>
              <w:top w:val="nil"/>
              <w:left w:val="nil"/>
              <w:bottom w:val="single" w:sz="8" w:space="0" w:color="auto"/>
              <w:right w:val="single" w:sz="8" w:space="0" w:color="auto"/>
            </w:tcBorders>
            <w:shd w:val="clear" w:color="auto" w:fill="auto"/>
            <w:hideMark/>
          </w:tcPr>
          <w:p w14:paraId="7F9C2BB3" w14:textId="772AFE33" w:rsidR="00E07189" w:rsidRPr="0091438F" w:rsidRDefault="00E07189" w:rsidP="00E07189">
            <w:pPr>
              <w:jc w:val="center"/>
              <w:rPr>
                <w:b/>
                <w:bCs/>
              </w:rPr>
            </w:pPr>
            <w:r w:rsidRPr="00E07189">
              <w:rPr>
                <w:b/>
                <w:bCs/>
              </w:rPr>
              <w:t>180</w:t>
            </w:r>
          </w:p>
        </w:tc>
      </w:tr>
      <w:tr w:rsidR="00E07189" w:rsidRPr="00FE0843" w14:paraId="3F995E35"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75082A12" w14:textId="77777777" w:rsidR="00E07189" w:rsidRPr="00FE0843" w:rsidRDefault="00E07189" w:rsidP="00E07189">
            <w:pPr>
              <w:jc w:val="both"/>
              <w:rPr>
                <w:b/>
                <w:bCs/>
              </w:rPr>
            </w:pPr>
            <w:r w:rsidRPr="00FE0843">
              <w:rPr>
                <w:b/>
                <w:bCs/>
              </w:rPr>
              <w:t>TOTAL</w:t>
            </w:r>
          </w:p>
        </w:tc>
        <w:tc>
          <w:tcPr>
            <w:tcW w:w="960" w:type="dxa"/>
            <w:tcBorders>
              <w:top w:val="nil"/>
              <w:left w:val="nil"/>
              <w:bottom w:val="single" w:sz="8" w:space="0" w:color="auto"/>
              <w:right w:val="single" w:sz="8" w:space="0" w:color="auto"/>
            </w:tcBorders>
            <w:shd w:val="clear" w:color="auto" w:fill="auto"/>
            <w:hideMark/>
          </w:tcPr>
          <w:p w14:paraId="5542EA2D" w14:textId="51594457" w:rsidR="00E07189" w:rsidRPr="0091438F" w:rsidRDefault="00E07189" w:rsidP="00E07189">
            <w:pPr>
              <w:jc w:val="center"/>
              <w:rPr>
                <w:b/>
                <w:bCs/>
              </w:rPr>
            </w:pPr>
            <w:r w:rsidRPr="00E07189">
              <w:rPr>
                <w:b/>
                <w:bCs/>
              </w:rPr>
              <w:t>2015</w:t>
            </w:r>
          </w:p>
        </w:tc>
        <w:tc>
          <w:tcPr>
            <w:tcW w:w="960" w:type="dxa"/>
            <w:tcBorders>
              <w:top w:val="nil"/>
              <w:left w:val="nil"/>
              <w:bottom w:val="single" w:sz="8" w:space="0" w:color="auto"/>
              <w:right w:val="single" w:sz="8" w:space="0" w:color="auto"/>
            </w:tcBorders>
            <w:shd w:val="clear" w:color="auto" w:fill="auto"/>
            <w:hideMark/>
          </w:tcPr>
          <w:p w14:paraId="031EA116" w14:textId="4CF4E86C" w:rsidR="00E07189" w:rsidRPr="0091438F" w:rsidRDefault="00E07189" w:rsidP="00E07189">
            <w:pPr>
              <w:jc w:val="center"/>
              <w:rPr>
                <w:b/>
                <w:bCs/>
              </w:rPr>
            </w:pPr>
            <w:r w:rsidRPr="00E07189">
              <w:rPr>
                <w:b/>
                <w:bCs/>
              </w:rPr>
              <w:t>2696</w:t>
            </w:r>
          </w:p>
        </w:tc>
        <w:tc>
          <w:tcPr>
            <w:tcW w:w="1120" w:type="dxa"/>
            <w:tcBorders>
              <w:top w:val="nil"/>
              <w:left w:val="nil"/>
              <w:bottom w:val="single" w:sz="8" w:space="0" w:color="auto"/>
              <w:right w:val="single" w:sz="8" w:space="0" w:color="auto"/>
            </w:tcBorders>
            <w:shd w:val="clear" w:color="auto" w:fill="auto"/>
            <w:hideMark/>
          </w:tcPr>
          <w:p w14:paraId="49166936" w14:textId="18F6E6E5" w:rsidR="00E07189" w:rsidRPr="0091438F" w:rsidRDefault="00E07189" w:rsidP="00E07189">
            <w:pPr>
              <w:jc w:val="center"/>
              <w:rPr>
                <w:b/>
                <w:bCs/>
              </w:rPr>
            </w:pPr>
            <w:r w:rsidRPr="00E07189">
              <w:rPr>
                <w:b/>
                <w:bCs/>
              </w:rPr>
              <w:t>2666</w:t>
            </w:r>
          </w:p>
        </w:tc>
        <w:tc>
          <w:tcPr>
            <w:tcW w:w="960" w:type="dxa"/>
            <w:tcBorders>
              <w:top w:val="nil"/>
              <w:left w:val="nil"/>
              <w:bottom w:val="single" w:sz="8" w:space="0" w:color="auto"/>
              <w:right w:val="single" w:sz="8" w:space="0" w:color="auto"/>
            </w:tcBorders>
            <w:shd w:val="clear" w:color="auto" w:fill="auto"/>
            <w:hideMark/>
          </w:tcPr>
          <w:p w14:paraId="7BCF1A80" w14:textId="723C1320" w:rsidR="00E07189" w:rsidRPr="0091438F" w:rsidRDefault="00E07189" w:rsidP="00E07189">
            <w:pPr>
              <w:jc w:val="center"/>
              <w:rPr>
                <w:b/>
                <w:bCs/>
              </w:rPr>
            </w:pPr>
            <w:r w:rsidRPr="00E07189">
              <w:rPr>
                <w:b/>
                <w:bCs/>
              </w:rPr>
              <w:t>2726</w:t>
            </w:r>
          </w:p>
        </w:tc>
        <w:tc>
          <w:tcPr>
            <w:tcW w:w="920" w:type="dxa"/>
            <w:tcBorders>
              <w:top w:val="nil"/>
              <w:left w:val="nil"/>
              <w:bottom w:val="single" w:sz="8" w:space="0" w:color="auto"/>
              <w:right w:val="single" w:sz="8" w:space="0" w:color="auto"/>
            </w:tcBorders>
            <w:shd w:val="clear" w:color="auto" w:fill="auto"/>
            <w:hideMark/>
          </w:tcPr>
          <w:p w14:paraId="5338A832" w14:textId="4BC3AE86" w:rsidR="00E07189" w:rsidRPr="0091438F" w:rsidRDefault="00E07189" w:rsidP="00E07189">
            <w:pPr>
              <w:jc w:val="center"/>
              <w:rPr>
                <w:b/>
                <w:bCs/>
              </w:rPr>
            </w:pPr>
            <w:r w:rsidRPr="00E07189">
              <w:rPr>
                <w:b/>
                <w:bCs/>
              </w:rPr>
              <w:t>2965</w:t>
            </w:r>
          </w:p>
        </w:tc>
      </w:tr>
    </w:tbl>
    <w:p w14:paraId="79BFDB23" w14:textId="2A277D56" w:rsidR="00647ABE" w:rsidRPr="00943BCB" w:rsidRDefault="00B42DF2" w:rsidP="00B42DF2">
      <w:pPr>
        <w:pStyle w:val="Legenda"/>
        <w:rPr>
          <w:bCs w:val="0"/>
        </w:rPr>
      </w:pPr>
      <w:bookmarkStart w:id="136" w:name="_Toc2251306"/>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47</w:t>
      </w:r>
      <w:r w:rsidR="00A2189E">
        <w:rPr>
          <w:noProof/>
        </w:rPr>
        <w:fldChar w:fldCharType="end"/>
      </w:r>
      <w:r>
        <w:t xml:space="preserve"> - </w:t>
      </w:r>
      <w:r w:rsidRPr="00857C4C">
        <w:t>Quadro de evolução da oferta de cursos Técnicos concomitantes/subsequentes</w:t>
      </w:r>
      <w:bookmarkEnd w:id="136"/>
    </w:p>
    <w:p w14:paraId="5046BD48" w14:textId="77777777" w:rsidR="00FE16A5" w:rsidRDefault="00FE16A5">
      <w:pPr>
        <w:spacing w:line="276" w:lineRule="auto"/>
        <w:rPr>
          <w:b/>
          <w:bCs/>
        </w:rPr>
      </w:pPr>
      <w:r>
        <w:rPr>
          <w:b/>
          <w:bCs/>
        </w:rPr>
        <w:br w:type="page"/>
      </w:r>
    </w:p>
    <w:p w14:paraId="44D85ED4" w14:textId="77777777" w:rsidR="0011220B" w:rsidRDefault="0011220B" w:rsidP="00647ABE">
      <w:pPr>
        <w:spacing w:line="276" w:lineRule="auto"/>
        <w:rPr>
          <w:b/>
          <w:bCs/>
        </w:rPr>
      </w:pPr>
    </w:p>
    <w:tbl>
      <w:tblPr>
        <w:tblW w:w="7740" w:type="dxa"/>
        <w:tblCellMar>
          <w:left w:w="70" w:type="dxa"/>
          <w:right w:w="70" w:type="dxa"/>
        </w:tblCellMar>
        <w:tblLook w:val="04A0" w:firstRow="1" w:lastRow="0" w:firstColumn="1" w:lastColumn="0" w:noHBand="0" w:noVBand="1"/>
      </w:tblPr>
      <w:tblGrid>
        <w:gridCol w:w="2280"/>
        <w:gridCol w:w="1140"/>
        <w:gridCol w:w="1140"/>
        <w:gridCol w:w="1140"/>
        <w:gridCol w:w="1140"/>
        <w:gridCol w:w="900"/>
      </w:tblGrid>
      <w:tr w:rsidR="00FE16A5" w:rsidRPr="00FE16A5" w14:paraId="5E83F305" w14:textId="77777777" w:rsidTr="00FE16A5">
        <w:trPr>
          <w:trHeight w:val="330"/>
        </w:trPr>
        <w:tc>
          <w:tcPr>
            <w:tcW w:w="228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3BBAC588" w14:textId="77777777" w:rsidR="00FE16A5" w:rsidRPr="008E6400" w:rsidRDefault="00FE16A5" w:rsidP="004C6723">
            <w:pPr>
              <w:rPr>
                <w:b/>
                <w:bCs/>
                <w:i/>
              </w:rPr>
            </w:pPr>
            <w:r w:rsidRPr="008E6400">
              <w:rPr>
                <w:b/>
                <w:bCs/>
                <w:i/>
              </w:rPr>
              <w:t>Campus</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0738B612" w14:textId="77777777" w:rsidR="00FE16A5" w:rsidRPr="00FE16A5" w:rsidRDefault="00FE16A5" w:rsidP="004C6723">
            <w:pPr>
              <w:jc w:val="center"/>
              <w:rPr>
                <w:b/>
                <w:bCs/>
              </w:rPr>
            </w:pPr>
            <w:r w:rsidRPr="00FE16A5">
              <w:rPr>
                <w:b/>
                <w:bCs/>
              </w:rPr>
              <w:t>2019</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25AD84D7" w14:textId="77777777" w:rsidR="00FE16A5" w:rsidRPr="00FE16A5" w:rsidRDefault="00FE16A5" w:rsidP="004C6723">
            <w:pPr>
              <w:jc w:val="center"/>
              <w:rPr>
                <w:b/>
                <w:bCs/>
              </w:rPr>
            </w:pPr>
            <w:r w:rsidRPr="00FE16A5">
              <w:rPr>
                <w:b/>
                <w:bCs/>
              </w:rPr>
              <w:t>2020</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0CCDFDB5" w14:textId="77777777" w:rsidR="00FE16A5" w:rsidRPr="00FE16A5" w:rsidRDefault="00FE16A5" w:rsidP="004C6723">
            <w:pPr>
              <w:jc w:val="center"/>
              <w:rPr>
                <w:b/>
                <w:bCs/>
              </w:rPr>
            </w:pPr>
            <w:r w:rsidRPr="00FE16A5">
              <w:rPr>
                <w:b/>
                <w:bCs/>
              </w:rPr>
              <w:t>2021</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558AB4D0" w14:textId="77777777" w:rsidR="00FE16A5" w:rsidRPr="00FE16A5" w:rsidRDefault="00FE16A5" w:rsidP="004C6723">
            <w:pPr>
              <w:jc w:val="center"/>
              <w:rPr>
                <w:b/>
                <w:bCs/>
              </w:rPr>
            </w:pPr>
            <w:r w:rsidRPr="00FE16A5">
              <w:rPr>
                <w:b/>
                <w:bCs/>
              </w:rPr>
              <w:t>2022</w:t>
            </w:r>
          </w:p>
        </w:tc>
        <w:tc>
          <w:tcPr>
            <w:tcW w:w="900" w:type="dxa"/>
            <w:tcBorders>
              <w:top w:val="single" w:sz="8" w:space="0" w:color="auto"/>
              <w:left w:val="nil"/>
              <w:bottom w:val="single" w:sz="8" w:space="0" w:color="auto"/>
              <w:right w:val="single" w:sz="8" w:space="0" w:color="auto"/>
            </w:tcBorders>
            <w:shd w:val="clear" w:color="000000" w:fill="BFBFBF"/>
            <w:vAlign w:val="center"/>
            <w:hideMark/>
          </w:tcPr>
          <w:p w14:paraId="454761E9" w14:textId="77777777" w:rsidR="00FE16A5" w:rsidRPr="00FE16A5" w:rsidRDefault="00FE16A5" w:rsidP="004C6723">
            <w:pPr>
              <w:jc w:val="center"/>
              <w:rPr>
                <w:b/>
                <w:bCs/>
              </w:rPr>
            </w:pPr>
            <w:r w:rsidRPr="00FE16A5">
              <w:rPr>
                <w:b/>
                <w:bCs/>
              </w:rPr>
              <w:t>2023</w:t>
            </w:r>
          </w:p>
        </w:tc>
      </w:tr>
      <w:tr w:rsidR="008A2F86" w:rsidRPr="00FE16A5" w14:paraId="5A6B124A" w14:textId="77777777" w:rsidTr="001C6070">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070EFCAF" w14:textId="77777777" w:rsidR="008A2F86" w:rsidRPr="00FE16A5" w:rsidRDefault="008A2F86" w:rsidP="004C6723">
            <w:pPr>
              <w:rPr>
                <w:b/>
                <w:bCs/>
              </w:rPr>
            </w:pPr>
            <w:r w:rsidRPr="00FE16A5">
              <w:rPr>
                <w:b/>
                <w:bCs/>
              </w:rPr>
              <w:t>Alvorada</w:t>
            </w:r>
          </w:p>
        </w:tc>
        <w:tc>
          <w:tcPr>
            <w:tcW w:w="1140" w:type="dxa"/>
            <w:tcBorders>
              <w:top w:val="nil"/>
              <w:left w:val="nil"/>
              <w:bottom w:val="single" w:sz="8" w:space="0" w:color="auto"/>
              <w:right w:val="single" w:sz="8" w:space="0" w:color="auto"/>
            </w:tcBorders>
            <w:shd w:val="clear" w:color="auto" w:fill="auto"/>
            <w:hideMark/>
          </w:tcPr>
          <w:p w14:paraId="65006E55" w14:textId="77777777" w:rsidR="008A2F86" w:rsidRPr="008A2F86" w:rsidRDefault="008A2F86" w:rsidP="004C6723">
            <w:pPr>
              <w:jc w:val="center"/>
              <w:rPr>
                <w:b/>
                <w:bCs/>
              </w:rPr>
            </w:pPr>
            <w:r w:rsidRPr="008A2F86">
              <w:rPr>
                <w:b/>
                <w:bCs/>
              </w:rPr>
              <w:t>32</w:t>
            </w:r>
          </w:p>
        </w:tc>
        <w:tc>
          <w:tcPr>
            <w:tcW w:w="1140" w:type="dxa"/>
            <w:tcBorders>
              <w:top w:val="nil"/>
              <w:left w:val="nil"/>
              <w:bottom w:val="single" w:sz="8" w:space="0" w:color="auto"/>
              <w:right w:val="single" w:sz="8" w:space="0" w:color="auto"/>
            </w:tcBorders>
            <w:shd w:val="clear" w:color="auto" w:fill="auto"/>
            <w:hideMark/>
          </w:tcPr>
          <w:p w14:paraId="5C95ABE3" w14:textId="77777777" w:rsidR="008A2F86" w:rsidRPr="008A2F86" w:rsidRDefault="008A2F86" w:rsidP="004C6723">
            <w:pPr>
              <w:jc w:val="center"/>
              <w:rPr>
                <w:b/>
                <w:bCs/>
              </w:rPr>
            </w:pPr>
            <w:r w:rsidRPr="008A2F86">
              <w:rPr>
                <w:b/>
                <w:bCs/>
              </w:rPr>
              <w:t>32</w:t>
            </w:r>
          </w:p>
        </w:tc>
        <w:tc>
          <w:tcPr>
            <w:tcW w:w="1140" w:type="dxa"/>
            <w:tcBorders>
              <w:top w:val="nil"/>
              <w:left w:val="nil"/>
              <w:bottom w:val="single" w:sz="8" w:space="0" w:color="auto"/>
              <w:right w:val="single" w:sz="8" w:space="0" w:color="auto"/>
            </w:tcBorders>
            <w:shd w:val="clear" w:color="auto" w:fill="auto"/>
            <w:hideMark/>
          </w:tcPr>
          <w:p w14:paraId="74F00AB7" w14:textId="77777777" w:rsidR="008A2F86" w:rsidRPr="008A2F86" w:rsidRDefault="008A2F86" w:rsidP="004C6723">
            <w:pPr>
              <w:jc w:val="center"/>
              <w:rPr>
                <w:b/>
                <w:bCs/>
              </w:rPr>
            </w:pPr>
            <w:r w:rsidRPr="008A2F86">
              <w:rPr>
                <w:b/>
                <w:bCs/>
              </w:rPr>
              <w:t>32</w:t>
            </w:r>
          </w:p>
        </w:tc>
        <w:tc>
          <w:tcPr>
            <w:tcW w:w="1140" w:type="dxa"/>
            <w:tcBorders>
              <w:top w:val="nil"/>
              <w:left w:val="nil"/>
              <w:bottom w:val="single" w:sz="8" w:space="0" w:color="auto"/>
              <w:right w:val="single" w:sz="8" w:space="0" w:color="auto"/>
            </w:tcBorders>
            <w:shd w:val="clear" w:color="auto" w:fill="auto"/>
            <w:hideMark/>
          </w:tcPr>
          <w:p w14:paraId="37D7F3DC" w14:textId="77777777" w:rsidR="008A2F86" w:rsidRPr="008A2F86" w:rsidRDefault="008A2F86" w:rsidP="004C6723">
            <w:pPr>
              <w:jc w:val="center"/>
              <w:rPr>
                <w:b/>
                <w:bCs/>
              </w:rPr>
            </w:pPr>
            <w:r w:rsidRPr="008A2F86">
              <w:rPr>
                <w:b/>
                <w:bCs/>
              </w:rPr>
              <w:t>32</w:t>
            </w:r>
          </w:p>
        </w:tc>
        <w:tc>
          <w:tcPr>
            <w:tcW w:w="900" w:type="dxa"/>
            <w:tcBorders>
              <w:top w:val="nil"/>
              <w:left w:val="nil"/>
              <w:bottom w:val="single" w:sz="8" w:space="0" w:color="auto"/>
              <w:right w:val="single" w:sz="8" w:space="0" w:color="auto"/>
            </w:tcBorders>
            <w:shd w:val="clear" w:color="auto" w:fill="auto"/>
            <w:hideMark/>
          </w:tcPr>
          <w:p w14:paraId="72B30F9E" w14:textId="77777777" w:rsidR="008A2F86" w:rsidRPr="008A2F86" w:rsidRDefault="008A2F86" w:rsidP="004C6723">
            <w:pPr>
              <w:jc w:val="center"/>
              <w:rPr>
                <w:b/>
                <w:bCs/>
              </w:rPr>
            </w:pPr>
            <w:r w:rsidRPr="008A2F86">
              <w:rPr>
                <w:b/>
                <w:bCs/>
              </w:rPr>
              <w:t>32</w:t>
            </w:r>
          </w:p>
        </w:tc>
      </w:tr>
      <w:tr w:rsidR="008A2F86" w:rsidRPr="00FE16A5" w14:paraId="3BAA15D2" w14:textId="77777777" w:rsidTr="001C6070">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58A97E51" w14:textId="77777777" w:rsidR="008A2F86" w:rsidRPr="00FE16A5" w:rsidRDefault="008A2F86" w:rsidP="004C6723">
            <w:pPr>
              <w:rPr>
                <w:b/>
                <w:bCs/>
              </w:rPr>
            </w:pPr>
            <w:r w:rsidRPr="00FE16A5">
              <w:rPr>
                <w:b/>
                <w:bCs/>
              </w:rPr>
              <w:t>Bento Gonçalves</w:t>
            </w:r>
          </w:p>
        </w:tc>
        <w:tc>
          <w:tcPr>
            <w:tcW w:w="1140" w:type="dxa"/>
            <w:tcBorders>
              <w:top w:val="nil"/>
              <w:left w:val="nil"/>
              <w:bottom w:val="single" w:sz="8" w:space="0" w:color="auto"/>
              <w:right w:val="single" w:sz="8" w:space="0" w:color="auto"/>
            </w:tcBorders>
            <w:shd w:val="clear" w:color="auto" w:fill="auto"/>
            <w:hideMark/>
          </w:tcPr>
          <w:p w14:paraId="795FD6AB" w14:textId="77777777" w:rsidR="008A2F86" w:rsidRPr="008A2F86" w:rsidRDefault="008A2F86" w:rsidP="004C6723">
            <w:pPr>
              <w:jc w:val="center"/>
              <w:rPr>
                <w:b/>
                <w:bCs/>
              </w:rPr>
            </w:pPr>
            <w:r w:rsidRPr="008A2F86">
              <w:rPr>
                <w:b/>
                <w:bCs/>
              </w:rPr>
              <w:t>0</w:t>
            </w:r>
          </w:p>
        </w:tc>
        <w:tc>
          <w:tcPr>
            <w:tcW w:w="1140" w:type="dxa"/>
            <w:tcBorders>
              <w:top w:val="nil"/>
              <w:left w:val="nil"/>
              <w:bottom w:val="single" w:sz="8" w:space="0" w:color="auto"/>
              <w:right w:val="single" w:sz="8" w:space="0" w:color="auto"/>
            </w:tcBorders>
            <w:shd w:val="clear" w:color="auto" w:fill="auto"/>
            <w:hideMark/>
          </w:tcPr>
          <w:p w14:paraId="6CBB57E1" w14:textId="77777777" w:rsidR="008A2F86" w:rsidRPr="008A2F86" w:rsidRDefault="008A2F86" w:rsidP="004C6723">
            <w:pPr>
              <w:jc w:val="center"/>
              <w:rPr>
                <w:b/>
                <w:bCs/>
              </w:rPr>
            </w:pPr>
            <w:r w:rsidRPr="008A2F86">
              <w:rPr>
                <w:b/>
                <w:bCs/>
              </w:rPr>
              <w:t>60</w:t>
            </w:r>
          </w:p>
        </w:tc>
        <w:tc>
          <w:tcPr>
            <w:tcW w:w="1140" w:type="dxa"/>
            <w:tcBorders>
              <w:top w:val="nil"/>
              <w:left w:val="nil"/>
              <w:bottom w:val="single" w:sz="8" w:space="0" w:color="auto"/>
              <w:right w:val="single" w:sz="8" w:space="0" w:color="auto"/>
            </w:tcBorders>
            <w:shd w:val="clear" w:color="auto" w:fill="auto"/>
            <w:hideMark/>
          </w:tcPr>
          <w:p w14:paraId="6A273305" w14:textId="77777777" w:rsidR="008A2F86" w:rsidRPr="008A2F86" w:rsidRDefault="008A2F86" w:rsidP="004C6723">
            <w:pPr>
              <w:jc w:val="center"/>
              <w:rPr>
                <w:b/>
                <w:bCs/>
              </w:rPr>
            </w:pPr>
            <w:r w:rsidRPr="008A2F86">
              <w:rPr>
                <w:b/>
                <w:bCs/>
              </w:rPr>
              <w:t>60</w:t>
            </w:r>
          </w:p>
        </w:tc>
        <w:tc>
          <w:tcPr>
            <w:tcW w:w="1140" w:type="dxa"/>
            <w:tcBorders>
              <w:top w:val="nil"/>
              <w:left w:val="nil"/>
              <w:bottom w:val="single" w:sz="8" w:space="0" w:color="auto"/>
              <w:right w:val="single" w:sz="8" w:space="0" w:color="auto"/>
            </w:tcBorders>
            <w:shd w:val="clear" w:color="auto" w:fill="auto"/>
            <w:hideMark/>
          </w:tcPr>
          <w:p w14:paraId="7CDD3063" w14:textId="77777777" w:rsidR="008A2F86" w:rsidRPr="008A2F86" w:rsidRDefault="008A2F86" w:rsidP="004C6723">
            <w:pPr>
              <w:jc w:val="center"/>
              <w:rPr>
                <w:b/>
                <w:bCs/>
              </w:rPr>
            </w:pPr>
            <w:r w:rsidRPr="008A2F86">
              <w:rPr>
                <w:b/>
                <w:bCs/>
              </w:rPr>
              <w:t>60</w:t>
            </w:r>
          </w:p>
        </w:tc>
        <w:tc>
          <w:tcPr>
            <w:tcW w:w="900" w:type="dxa"/>
            <w:tcBorders>
              <w:top w:val="nil"/>
              <w:left w:val="nil"/>
              <w:bottom w:val="single" w:sz="8" w:space="0" w:color="auto"/>
              <w:right w:val="single" w:sz="8" w:space="0" w:color="auto"/>
            </w:tcBorders>
            <w:shd w:val="clear" w:color="auto" w:fill="auto"/>
            <w:hideMark/>
          </w:tcPr>
          <w:p w14:paraId="4C96438B" w14:textId="77777777" w:rsidR="008A2F86" w:rsidRPr="008A2F86" w:rsidRDefault="008A2F86" w:rsidP="004C6723">
            <w:pPr>
              <w:jc w:val="center"/>
              <w:rPr>
                <w:b/>
                <w:bCs/>
              </w:rPr>
            </w:pPr>
            <w:r w:rsidRPr="008A2F86">
              <w:rPr>
                <w:b/>
                <w:bCs/>
              </w:rPr>
              <w:t>60</w:t>
            </w:r>
          </w:p>
        </w:tc>
      </w:tr>
      <w:tr w:rsidR="008A2F86" w:rsidRPr="00FE16A5" w14:paraId="2900C28C" w14:textId="77777777" w:rsidTr="001C6070">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0713E977" w14:textId="77777777" w:rsidR="008A2F86" w:rsidRPr="00FE16A5" w:rsidRDefault="008A2F86" w:rsidP="004C6723">
            <w:pPr>
              <w:rPr>
                <w:b/>
                <w:bCs/>
              </w:rPr>
            </w:pPr>
            <w:r w:rsidRPr="00FE16A5">
              <w:rPr>
                <w:b/>
                <w:bCs/>
              </w:rPr>
              <w:t>Canoas</w:t>
            </w:r>
          </w:p>
        </w:tc>
        <w:tc>
          <w:tcPr>
            <w:tcW w:w="1140" w:type="dxa"/>
            <w:tcBorders>
              <w:top w:val="nil"/>
              <w:left w:val="nil"/>
              <w:bottom w:val="single" w:sz="8" w:space="0" w:color="auto"/>
              <w:right w:val="single" w:sz="8" w:space="0" w:color="auto"/>
            </w:tcBorders>
            <w:shd w:val="clear" w:color="auto" w:fill="auto"/>
            <w:hideMark/>
          </w:tcPr>
          <w:p w14:paraId="21F03B58" w14:textId="77777777" w:rsidR="008A2F86" w:rsidRPr="008A2F86" w:rsidRDefault="008A2F86" w:rsidP="004C6723">
            <w:pPr>
              <w:jc w:val="center"/>
              <w:rPr>
                <w:b/>
                <w:bCs/>
              </w:rPr>
            </w:pPr>
            <w:r w:rsidRPr="008A2F86">
              <w:rPr>
                <w:b/>
                <w:bCs/>
              </w:rPr>
              <w:t>30</w:t>
            </w:r>
          </w:p>
        </w:tc>
        <w:tc>
          <w:tcPr>
            <w:tcW w:w="1140" w:type="dxa"/>
            <w:tcBorders>
              <w:top w:val="nil"/>
              <w:left w:val="nil"/>
              <w:bottom w:val="single" w:sz="8" w:space="0" w:color="auto"/>
              <w:right w:val="single" w:sz="8" w:space="0" w:color="auto"/>
            </w:tcBorders>
            <w:shd w:val="clear" w:color="auto" w:fill="auto"/>
            <w:hideMark/>
          </w:tcPr>
          <w:p w14:paraId="182172E4" w14:textId="77777777" w:rsidR="008A2F86" w:rsidRPr="008A2F86" w:rsidRDefault="008A2F86" w:rsidP="004C6723">
            <w:pPr>
              <w:jc w:val="center"/>
              <w:rPr>
                <w:b/>
                <w:bCs/>
              </w:rPr>
            </w:pPr>
            <w:r w:rsidRPr="008A2F86">
              <w:rPr>
                <w:b/>
                <w:bCs/>
              </w:rPr>
              <w:t>30</w:t>
            </w:r>
          </w:p>
        </w:tc>
        <w:tc>
          <w:tcPr>
            <w:tcW w:w="1140" w:type="dxa"/>
            <w:tcBorders>
              <w:top w:val="nil"/>
              <w:left w:val="nil"/>
              <w:bottom w:val="single" w:sz="8" w:space="0" w:color="auto"/>
              <w:right w:val="single" w:sz="8" w:space="0" w:color="auto"/>
            </w:tcBorders>
            <w:shd w:val="clear" w:color="auto" w:fill="auto"/>
            <w:hideMark/>
          </w:tcPr>
          <w:p w14:paraId="56415916" w14:textId="77777777" w:rsidR="008A2F86" w:rsidRPr="008A2F86" w:rsidRDefault="008A2F86" w:rsidP="004C6723">
            <w:pPr>
              <w:jc w:val="center"/>
              <w:rPr>
                <w:b/>
                <w:bCs/>
              </w:rPr>
            </w:pPr>
            <w:r w:rsidRPr="008A2F86">
              <w:rPr>
                <w:b/>
                <w:bCs/>
              </w:rPr>
              <w:t>30</w:t>
            </w:r>
          </w:p>
        </w:tc>
        <w:tc>
          <w:tcPr>
            <w:tcW w:w="1140" w:type="dxa"/>
            <w:tcBorders>
              <w:top w:val="nil"/>
              <w:left w:val="nil"/>
              <w:bottom w:val="single" w:sz="8" w:space="0" w:color="auto"/>
              <w:right w:val="single" w:sz="8" w:space="0" w:color="auto"/>
            </w:tcBorders>
            <w:shd w:val="clear" w:color="auto" w:fill="auto"/>
            <w:hideMark/>
          </w:tcPr>
          <w:p w14:paraId="24038D0A" w14:textId="77777777" w:rsidR="008A2F86" w:rsidRPr="008A2F86" w:rsidRDefault="008A2F86" w:rsidP="004C6723">
            <w:pPr>
              <w:jc w:val="center"/>
              <w:rPr>
                <w:b/>
                <w:bCs/>
              </w:rPr>
            </w:pPr>
            <w:r w:rsidRPr="008A2F86">
              <w:rPr>
                <w:b/>
                <w:bCs/>
              </w:rPr>
              <w:t>30</w:t>
            </w:r>
          </w:p>
        </w:tc>
        <w:tc>
          <w:tcPr>
            <w:tcW w:w="900" w:type="dxa"/>
            <w:tcBorders>
              <w:top w:val="nil"/>
              <w:left w:val="nil"/>
              <w:bottom w:val="single" w:sz="8" w:space="0" w:color="auto"/>
              <w:right w:val="single" w:sz="8" w:space="0" w:color="auto"/>
            </w:tcBorders>
            <w:shd w:val="clear" w:color="auto" w:fill="auto"/>
            <w:hideMark/>
          </w:tcPr>
          <w:p w14:paraId="37468FA0" w14:textId="77777777" w:rsidR="008A2F86" w:rsidRPr="008A2F86" w:rsidRDefault="008A2F86" w:rsidP="004C6723">
            <w:pPr>
              <w:jc w:val="center"/>
              <w:rPr>
                <w:b/>
                <w:bCs/>
              </w:rPr>
            </w:pPr>
            <w:r w:rsidRPr="008A2F86">
              <w:rPr>
                <w:b/>
                <w:bCs/>
              </w:rPr>
              <w:t>30</w:t>
            </w:r>
          </w:p>
        </w:tc>
      </w:tr>
      <w:tr w:rsidR="008A2F86" w:rsidRPr="00FE16A5" w14:paraId="35962E68" w14:textId="77777777" w:rsidTr="001C6070">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1D342B09" w14:textId="77777777" w:rsidR="008A2F86" w:rsidRPr="00FE16A5" w:rsidRDefault="008A2F86" w:rsidP="004C6723">
            <w:pPr>
              <w:rPr>
                <w:b/>
                <w:bCs/>
              </w:rPr>
            </w:pPr>
            <w:r w:rsidRPr="00FE16A5">
              <w:rPr>
                <w:b/>
                <w:bCs/>
              </w:rPr>
              <w:t>Caxias do Sul</w:t>
            </w:r>
          </w:p>
        </w:tc>
        <w:tc>
          <w:tcPr>
            <w:tcW w:w="1140" w:type="dxa"/>
            <w:tcBorders>
              <w:top w:val="nil"/>
              <w:left w:val="nil"/>
              <w:bottom w:val="single" w:sz="8" w:space="0" w:color="auto"/>
              <w:right w:val="single" w:sz="8" w:space="0" w:color="auto"/>
            </w:tcBorders>
            <w:shd w:val="clear" w:color="auto" w:fill="auto"/>
            <w:hideMark/>
          </w:tcPr>
          <w:p w14:paraId="7563B841" w14:textId="77777777" w:rsidR="008A2F86" w:rsidRPr="008A2F86" w:rsidRDefault="008A2F86" w:rsidP="004C6723">
            <w:pPr>
              <w:jc w:val="center"/>
              <w:rPr>
                <w:b/>
                <w:bCs/>
              </w:rPr>
            </w:pPr>
            <w:r w:rsidRPr="008A2F86">
              <w:rPr>
                <w:b/>
                <w:bCs/>
              </w:rPr>
              <w:t>40</w:t>
            </w:r>
          </w:p>
        </w:tc>
        <w:tc>
          <w:tcPr>
            <w:tcW w:w="1140" w:type="dxa"/>
            <w:tcBorders>
              <w:top w:val="nil"/>
              <w:left w:val="nil"/>
              <w:bottom w:val="single" w:sz="8" w:space="0" w:color="auto"/>
              <w:right w:val="single" w:sz="8" w:space="0" w:color="auto"/>
            </w:tcBorders>
            <w:shd w:val="clear" w:color="auto" w:fill="auto"/>
            <w:hideMark/>
          </w:tcPr>
          <w:p w14:paraId="0DA09A77" w14:textId="77777777" w:rsidR="008A2F86" w:rsidRPr="008A2F86" w:rsidRDefault="008A2F86" w:rsidP="004C6723">
            <w:pPr>
              <w:jc w:val="center"/>
              <w:rPr>
                <w:b/>
                <w:bCs/>
              </w:rPr>
            </w:pPr>
            <w:r w:rsidRPr="008A2F86">
              <w:rPr>
                <w:b/>
                <w:bCs/>
              </w:rPr>
              <w:t>60</w:t>
            </w:r>
          </w:p>
        </w:tc>
        <w:tc>
          <w:tcPr>
            <w:tcW w:w="1140" w:type="dxa"/>
            <w:tcBorders>
              <w:top w:val="nil"/>
              <w:left w:val="nil"/>
              <w:bottom w:val="single" w:sz="8" w:space="0" w:color="auto"/>
              <w:right w:val="single" w:sz="8" w:space="0" w:color="auto"/>
            </w:tcBorders>
            <w:shd w:val="clear" w:color="auto" w:fill="auto"/>
            <w:hideMark/>
          </w:tcPr>
          <w:p w14:paraId="65527CA7" w14:textId="77777777" w:rsidR="008A2F86" w:rsidRPr="008A2F86" w:rsidRDefault="008A2F86" w:rsidP="004C6723">
            <w:pPr>
              <w:jc w:val="center"/>
              <w:rPr>
                <w:b/>
                <w:bCs/>
              </w:rPr>
            </w:pPr>
            <w:r w:rsidRPr="008A2F86">
              <w:rPr>
                <w:b/>
                <w:bCs/>
              </w:rPr>
              <w:t>60</w:t>
            </w:r>
          </w:p>
        </w:tc>
        <w:tc>
          <w:tcPr>
            <w:tcW w:w="1140" w:type="dxa"/>
            <w:tcBorders>
              <w:top w:val="nil"/>
              <w:left w:val="nil"/>
              <w:bottom w:val="single" w:sz="8" w:space="0" w:color="auto"/>
              <w:right w:val="single" w:sz="8" w:space="0" w:color="auto"/>
            </w:tcBorders>
            <w:shd w:val="clear" w:color="auto" w:fill="auto"/>
            <w:hideMark/>
          </w:tcPr>
          <w:p w14:paraId="28850011" w14:textId="77777777" w:rsidR="008A2F86" w:rsidRPr="008A2F86" w:rsidRDefault="008A2F86" w:rsidP="004C6723">
            <w:pPr>
              <w:jc w:val="center"/>
              <w:rPr>
                <w:b/>
                <w:bCs/>
              </w:rPr>
            </w:pPr>
            <w:r w:rsidRPr="008A2F86">
              <w:rPr>
                <w:b/>
                <w:bCs/>
              </w:rPr>
              <w:t>60</w:t>
            </w:r>
          </w:p>
        </w:tc>
        <w:tc>
          <w:tcPr>
            <w:tcW w:w="900" w:type="dxa"/>
            <w:tcBorders>
              <w:top w:val="nil"/>
              <w:left w:val="nil"/>
              <w:bottom w:val="single" w:sz="8" w:space="0" w:color="auto"/>
              <w:right w:val="single" w:sz="8" w:space="0" w:color="auto"/>
            </w:tcBorders>
            <w:shd w:val="clear" w:color="auto" w:fill="auto"/>
            <w:hideMark/>
          </w:tcPr>
          <w:p w14:paraId="11604726" w14:textId="77777777" w:rsidR="008A2F86" w:rsidRPr="008A2F86" w:rsidRDefault="008A2F86" w:rsidP="004C6723">
            <w:pPr>
              <w:jc w:val="center"/>
              <w:rPr>
                <w:b/>
                <w:bCs/>
              </w:rPr>
            </w:pPr>
            <w:r w:rsidRPr="008A2F86">
              <w:rPr>
                <w:b/>
                <w:bCs/>
              </w:rPr>
              <w:t>60</w:t>
            </w:r>
          </w:p>
        </w:tc>
      </w:tr>
      <w:tr w:rsidR="008A2F86" w:rsidRPr="00FE16A5" w14:paraId="72ECC86F" w14:textId="77777777" w:rsidTr="001C6070">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5D7F2F0F" w14:textId="77777777" w:rsidR="008A2F86" w:rsidRPr="00FE16A5" w:rsidRDefault="008A2F86" w:rsidP="004C6723">
            <w:pPr>
              <w:rPr>
                <w:b/>
                <w:bCs/>
              </w:rPr>
            </w:pPr>
            <w:r w:rsidRPr="00FE16A5">
              <w:rPr>
                <w:b/>
                <w:bCs/>
              </w:rPr>
              <w:t>Erechim</w:t>
            </w:r>
          </w:p>
        </w:tc>
        <w:tc>
          <w:tcPr>
            <w:tcW w:w="1140" w:type="dxa"/>
            <w:tcBorders>
              <w:top w:val="nil"/>
              <w:left w:val="nil"/>
              <w:bottom w:val="single" w:sz="8" w:space="0" w:color="auto"/>
              <w:right w:val="single" w:sz="8" w:space="0" w:color="auto"/>
            </w:tcBorders>
            <w:shd w:val="clear" w:color="auto" w:fill="auto"/>
            <w:hideMark/>
          </w:tcPr>
          <w:p w14:paraId="733D4623" w14:textId="77777777" w:rsidR="008A2F86" w:rsidRPr="008A2F86" w:rsidRDefault="008A2F86" w:rsidP="004C6723">
            <w:pPr>
              <w:jc w:val="center"/>
              <w:rPr>
                <w:b/>
                <w:bCs/>
              </w:rPr>
            </w:pPr>
            <w:r w:rsidRPr="008A2F86">
              <w:rPr>
                <w:b/>
                <w:bCs/>
              </w:rPr>
              <w:t>0</w:t>
            </w:r>
          </w:p>
        </w:tc>
        <w:tc>
          <w:tcPr>
            <w:tcW w:w="1140" w:type="dxa"/>
            <w:tcBorders>
              <w:top w:val="nil"/>
              <w:left w:val="nil"/>
              <w:bottom w:val="single" w:sz="8" w:space="0" w:color="auto"/>
              <w:right w:val="single" w:sz="8" w:space="0" w:color="auto"/>
            </w:tcBorders>
            <w:shd w:val="clear" w:color="auto" w:fill="auto"/>
            <w:hideMark/>
          </w:tcPr>
          <w:p w14:paraId="10B897F1" w14:textId="77777777" w:rsidR="008A2F86" w:rsidRPr="008A2F86" w:rsidRDefault="008A2F86" w:rsidP="004C6723">
            <w:pPr>
              <w:jc w:val="center"/>
              <w:rPr>
                <w:b/>
                <w:bCs/>
              </w:rPr>
            </w:pPr>
            <w:r w:rsidRPr="008A2F86">
              <w:rPr>
                <w:b/>
                <w:bCs/>
              </w:rPr>
              <w:t>0</w:t>
            </w:r>
          </w:p>
        </w:tc>
        <w:tc>
          <w:tcPr>
            <w:tcW w:w="1140" w:type="dxa"/>
            <w:tcBorders>
              <w:top w:val="nil"/>
              <w:left w:val="nil"/>
              <w:bottom w:val="single" w:sz="8" w:space="0" w:color="auto"/>
              <w:right w:val="single" w:sz="8" w:space="0" w:color="auto"/>
            </w:tcBorders>
            <w:shd w:val="clear" w:color="auto" w:fill="auto"/>
            <w:hideMark/>
          </w:tcPr>
          <w:p w14:paraId="14A9A955" w14:textId="77777777" w:rsidR="008A2F86" w:rsidRPr="008A2F86" w:rsidRDefault="008A2F86" w:rsidP="004C6723">
            <w:pPr>
              <w:jc w:val="center"/>
              <w:rPr>
                <w:b/>
                <w:bCs/>
              </w:rPr>
            </w:pPr>
            <w:r w:rsidRPr="008A2F86">
              <w:rPr>
                <w:b/>
                <w:bCs/>
              </w:rPr>
              <w:t>0</w:t>
            </w:r>
          </w:p>
        </w:tc>
        <w:tc>
          <w:tcPr>
            <w:tcW w:w="1140" w:type="dxa"/>
            <w:tcBorders>
              <w:top w:val="nil"/>
              <w:left w:val="nil"/>
              <w:bottom w:val="single" w:sz="8" w:space="0" w:color="auto"/>
              <w:right w:val="single" w:sz="8" w:space="0" w:color="auto"/>
            </w:tcBorders>
            <w:shd w:val="clear" w:color="auto" w:fill="auto"/>
            <w:hideMark/>
          </w:tcPr>
          <w:p w14:paraId="4BD1DEDF" w14:textId="77777777" w:rsidR="008A2F86" w:rsidRPr="008A2F86" w:rsidRDefault="008A2F86" w:rsidP="004C6723">
            <w:pPr>
              <w:jc w:val="center"/>
              <w:rPr>
                <w:b/>
                <w:bCs/>
              </w:rPr>
            </w:pPr>
            <w:r w:rsidRPr="008A2F86">
              <w:rPr>
                <w:b/>
                <w:bCs/>
              </w:rPr>
              <w:t>0</w:t>
            </w:r>
          </w:p>
        </w:tc>
        <w:tc>
          <w:tcPr>
            <w:tcW w:w="900" w:type="dxa"/>
            <w:tcBorders>
              <w:top w:val="nil"/>
              <w:left w:val="nil"/>
              <w:bottom w:val="single" w:sz="8" w:space="0" w:color="auto"/>
              <w:right w:val="single" w:sz="8" w:space="0" w:color="auto"/>
            </w:tcBorders>
            <w:shd w:val="clear" w:color="auto" w:fill="auto"/>
            <w:hideMark/>
          </w:tcPr>
          <w:p w14:paraId="4D5FE54E" w14:textId="77777777" w:rsidR="008A2F86" w:rsidRPr="008A2F86" w:rsidRDefault="008A2F86" w:rsidP="004C6723">
            <w:pPr>
              <w:jc w:val="center"/>
              <w:rPr>
                <w:b/>
                <w:bCs/>
              </w:rPr>
            </w:pPr>
            <w:r w:rsidRPr="008A2F86">
              <w:rPr>
                <w:b/>
                <w:bCs/>
              </w:rPr>
              <w:t>0</w:t>
            </w:r>
          </w:p>
        </w:tc>
      </w:tr>
      <w:tr w:rsidR="008A2F86" w:rsidRPr="00FE16A5" w14:paraId="091BE496" w14:textId="77777777" w:rsidTr="001C6070">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00D24822" w14:textId="77777777" w:rsidR="008A2F86" w:rsidRPr="00FE16A5" w:rsidRDefault="008A2F86" w:rsidP="004C6723">
            <w:pPr>
              <w:rPr>
                <w:b/>
                <w:bCs/>
              </w:rPr>
            </w:pPr>
            <w:r w:rsidRPr="00FE16A5">
              <w:rPr>
                <w:b/>
                <w:bCs/>
              </w:rPr>
              <w:t>Farroupilha</w:t>
            </w:r>
          </w:p>
        </w:tc>
        <w:tc>
          <w:tcPr>
            <w:tcW w:w="1140" w:type="dxa"/>
            <w:tcBorders>
              <w:top w:val="nil"/>
              <w:left w:val="nil"/>
              <w:bottom w:val="single" w:sz="8" w:space="0" w:color="auto"/>
              <w:right w:val="single" w:sz="8" w:space="0" w:color="auto"/>
            </w:tcBorders>
            <w:shd w:val="clear" w:color="auto" w:fill="auto"/>
            <w:hideMark/>
          </w:tcPr>
          <w:p w14:paraId="1E25F2EE" w14:textId="77777777" w:rsidR="008A2F86" w:rsidRPr="008A2F86" w:rsidRDefault="008A2F86" w:rsidP="004C6723">
            <w:pPr>
              <w:jc w:val="center"/>
              <w:rPr>
                <w:b/>
                <w:bCs/>
              </w:rPr>
            </w:pPr>
            <w:r w:rsidRPr="008A2F86">
              <w:rPr>
                <w:b/>
                <w:bCs/>
              </w:rPr>
              <w:t>0</w:t>
            </w:r>
          </w:p>
        </w:tc>
        <w:tc>
          <w:tcPr>
            <w:tcW w:w="1140" w:type="dxa"/>
            <w:tcBorders>
              <w:top w:val="nil"/>
              <w:left w:val="nil"/>
              <w:bottom w:val="single" w:sz="8" w:space="0" w:color="auto"/>
              <w:right w:val="single" w:sz="8" w:space="0" w:color="auto"/>
            </w:tcBorders>
            <w:shd w:val="clear" w:color="auto" w:fill="auto"/>
            <w:hideMark/>
          </w:tcPr>
          <w:p w14:paraId="30E55F3E" w14:textId="77777777" w:rsidR="008A2F86" w:rsidRPr="008A2F86" w:rsidRDefault="008A2F86" w:rsidP="004C6723">
            <w:pPr>
              <w:jc w:val="center"/>
              <w:rPr>
                <w:b/>
                <w:bCs/>
              </w:rPr>
            </w:pPr>
            <w:r w:rsidRPr="008A2F86">
              <w:rPr>
                <w:b/>
                <w:bCs/>
              </w:rPr>
              <w:t>0</w:t>
            </w:r>
          </w:p>
        </w:tc>
        <w:tc>
          <w:tcPr>
            <w:tcW w:w="1140" w:type="dxa"/>
            <w:tcBorders>
              <w:top w:val="nil"/>
              <w:left w:val="nil"/>
              <w:bottom w:val="single" w:sz="8" w:space="0" w:color="auto"/>
              <w:right w:val="single" w:sz="8" w:space="0" w:color="auto"/>
            </w:tcBorders>
            <w:shd w:val="clear" w:color="auto" w:fill="auto"/>
            <w:hideMark/>
          </w:tcPr>
          <w:p w14:paraId="6A839723" w14:textId="77777777" w:rsidR="008A2F86" w:rsidRPr="008A2F86" w:rsidRDefault="008A2F86" w:rsidP="004C6723">
            <w:pPr>
              <w:jc w:val="center"/>
              <w:rPr>
                <w:b/>
                <w:bCs/>
              </w:rPr>
            </w:pPr>
            <w:r w:rsidRPr="008A2F86">
              <w:rPr>
                <w:b/>
                <w:bCs/>
              </w:rPr>
              <w:t>0</w:t>
            </w:r>
          </w:p>
        </w:tc>
        <w:tc>
          <w:tcPr>
            <w:tcW w:w="1140" w:type="dxa"/>
            <w:tcBorders>
              <w:top w:val="nil"/>
              <w:left w:val="nil"/>
              <w:bottom w:val="single" w:sz="8" w:space="0" w:color="auto"/>
              <w:right w:val="single" w:sz="8" w:space="0" w:color="auto"/>
            </w:tcBorders>
            <w:shd w:val="clear" w:color="auto" w:fill="auto"/>
            <w:hideMark/>
          </w:tcPr>
          <w:p w14:paraId="554A1874" w14:textId="77777777" w:rsidR="008A2F86" w:rsidRPr="008A2F86" w:rsidRDefault="008A2F86" w:rsidP="004C6723">
            <w:pPr>
              <w:jc w:val="center"/>
              <w:rPr>
                <w:b/>
                <w:bCs/>
              </w:rPr>
            </w:pPr>
            <w:r w:rsidRPr="008A2F86">
              <w:rPr>
                <w:b/>
                <w:bCs/>
              </w:rPr>
              <w:t>0</w:t>
            </w:r>
          </w:p>
        </w:tc>
        <w:tc>
          <w:tcPr>
            <w:tcW w:w="900" w:type="dxa"/>
            <w:tcBorders>
              <w:top w:val="nil"/>
              <w:left w:val="nil"/>
              <w:bottom w:val="single" w:sz="8" w:space="0" w:color="auto"/>
              <w:right w:val="single" w:sz="8" w:space="0" w:color="auto"/>
            </w:tcBorders>
            <w:shd w:val="clear" w:color="auto" w:fill="auto"/>
            <w:hideMark/>
          </w:tcPr>
          <w:p w14:paraId="16991088" w14:textId="77777777" w:rsidR="008A2F86" w:rsidRPr="008A2F86" w:rsidRDefault="008A2F86" w:rsidP="004C6723">
            <w:pPr>
              <w:jc w:val="center"/>
              <w:rPr>
                <w:b/>
                <w:bCs/>
              </w:rPr>
            </w:pPr>
            <w:r w:rsidRPr="008A2F86">
              <w:rPr>
                <w:b/>
                <w:bCs/>
              </w:rPr>
              <w:t>0</w:t>
            </w:r>
          </w:p>
        </w:tc>
      </w:tr>
      <w:tr w:rsidR="008A2F86" w:rsidRPr="00FE16A5" w14:paraId="19E64804" w14:textId="77777777" w:rsidTr="001C6070">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0E1D044B" w14:textId="77777777" w:rsidR="008A2F86" w:rsidRPr="00FE16A5" w:rsidRDefault="008A2F86" w:rsidP="004C6723">
            <w:pPr>
              <w:rPr>
                <w:b/>
                <w:bCs/>
              </w:rPr>
            </w:pPr>
            <w:r w:rsidRPr="00FE16A5">
              <w:rPr>
                <w:b/>
                <w:bCs/>
              </w:rPr>
              <w:t>Feliz</w:t>
            </w:r>
          </w:p>
        </w:tc>
        <w:tc>
          <w:tcPr>
            <w:tcW w:w="1140" w:type="dxa"/>
            <w:tcBorders>
              <w:top w:val="nil"/>
              <w:left w:val="nil"/>
              <w:bottom w:val="single" w:sz="8" w:space="0" w:color="auto"/>
              <w:right w:val="single" w:sz="8" w:space="0" w:color="auto"/>
            </w:tcBorders>
            <w:shd w:val="clear" w:color="auto" w:fill="auto"/>
            <w:hideMark/>
          </w:tcPr>
          <w:p w14:paraId="0A3A74C3" w14:textId="77777777" w:rsidR="008A2F86" w:rsidRPr="008A2F86" w:rsidRDefault="008A2F86" w:rsidP="004C6723">
            <w:pPr>
              <w:jc w:val="center"/>
              <w:rPr>
                <w:b/>
                <w:bCs/>
              </w:rPr>
            </w:pPr>
            <w:r w:rsidRPr="008A2F86">
              <w:rPr>
                <w:b/>
                <w:bCs/>
              </w:rPr>
              <w:t>0</w:t>
            </w:r>
          </w:p>
        </w:tc>
        <w:tc>
          <w:tcPr>
            <w:tcW w:w="1140" w:type="dxa"/>
            <w:tcBorders>
              <w:top w:val="nil"/>
              <w:left w:val="nil"/>
              <w:bottom w:val="single" w:sz="8" w:space="0" w:color="auto"/>
              <w:right w:val="single" w:sz="8" w:space="0" w:color="auto"/>
            </w:tcBorders>
            <w:shd w:val="clear" w:color="auto" w:fill="auto"/>
            <w:hideMark/>
          </w:tcPr>
          <w:p w14:paraId="7F9E0333" w14:textId="77777777" w:rsidR="008A2F86" w:rsidRPr="008A2F86" w:rsidRDefault="008A2F86" w:rsidP="004C6723">
            <w:pPr>
              <w:jc w:val="center"/>
              <w:rPr>
                <w:b/>
                <w:bCs/>
              </w:rPr>
            </w:pPr>
            <w:r w:rsidRPr="008A2F86">
              <w:rPr>
                <w:b/>
                <w:bCs/>
              </w:rPr>
              <w:t>0</w:t>
            </w:r>
          </w:p>
        </w:tc>
        <w:tc>
          <w:tcPr>
            <w:tcW w:w="1140" w:type="dxa"/>
            <w:tcBorders>
              <w:top w:val="nil"/>
              <w:left w:val="nil"/>
              <w:bottom w:val="single" w:sz="8" w:space="0" w:color="auto"/>
              <w:right w:val="single" w:sz="8" w:space="0" w:color="auto"/>
            </w:tcBorders>
            <w:shd w:val="clear" w:color="auto" w:fill="auto"/>
            <w:hideMark/>
          </w:tcPr>
          <w:p w14:paraId="6BEDBBBA" w14:textId="77777777" w:rsidR="008A2F86" w:rsidRPr="008A2F86" w:rsidRDefault="008A2F86" w:rsidP="004C6723">
            <w:pPr>
              <w:jc w:val="center"/>
              <w:rPr>
                <w:b/>
                <w:bCs/>
              </w:rPr>
            </w:pPr>
            <w:r w:rsidRPr="008A2F86">
              <w:rPr>
                <w:b/>
                <w:bCs/>
              </w:rPr>
              <w:t>0</w:t>
            </w:r>
          </w:p>
        </w:tc>
        <w:tc>
          <w:tcPr>
            <w:tcW w:w="1140" w:type="dxa"/>
            <w:tcBorders>
              <w:top w:val="nil"/>
              <w:left w:val="nil"/>
              <w:bottom w:val="single" w:sz="8" w:space="0" w:color="auto"/>
              <w:right w:val="single" w:sz="8" w:space="0" w:color="auto"/>
            </w:tcBorders>
            <w:shd w:val="clear" w:color="auto" w:fill="auto"/>
            <w:hideMark/>
          </w:tcPr>
          <w:p w14:paraId="1A47C6AF" w14:textId="77777777" w:rsidR="008A2F86" w:rsidRPr="008A2F86" w:rsidRDefault="008A2F86" w:rsidP="004C6723">
            <w:pPr>
              <w:jc w:val="center"/>
              <w:rPr>
                <w:b/>
                <w:bCs/>
              </w:rPr>
            </w:pPr>
            <w:r w:rsidRPr="008A2F86">
              <w:rPr>
                <w:b/>
                <w:bCs/>
              </w:rPr>
              <w:t>0</w:t>
            </w:r>
          </w:p>
        </w:tc>
        <w:tc>
          <w:tcPr>
            <w:tcW w:w="900" w:type="dxa"/>
            <w:tcBorders>
              <w:top w:val="nil"/>
              <w:left w:val="nil"/>
              <w:bottom w:val="single" w:sz="8" w:space="0" w:color="auto"/>
              <w:right w:val="single" w:sz="8" w:space="0" w:color="auto"/>
            </w:tcBorders>
            <w:shd w:val="clear" w:color="auto" w:fill="auto"/>
            <w:hideMark/>
          </w:tcPr>
          <w:p w14:paraId="4E9DE1A5" w14:textId="77777777" w:rsidR="008A2F86" w:rsidRPr="008A2F86" w:rsidRDefault="008A2F86" w:rsidP="004C6723">
            <w:pPr>
              <w:jc w:val="center"/>
              <w:rPr>
                <w:b/>
                <w:bCs/>
              </w:rPr>
            </w:pPr>
            <w:r w:rsidRPr="008A2F86">
              <w:rPr>
                <w:b/>
                <w:bCs/>
              </w:rPr>
              <w:t>0</w:t>
            </w:r>
          </w:p>
        </w:tc>
      </w:tr>
      <w:tr w:rsidR="008A2F86" w:rsidRPr="00FE16A5" w14:paraId="2DE4CE03" w14:textId="77777777" w:rsidTr="001C6070">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32658976" w14:textId="77777777" w:rsidR="008A2F86" w:rsidRPr="00FE16A5" w:rsidRDefault="008A2F86" w:rsidP="004C6723">
            <w:pPr>
              <w:rPr>
                <w:b/>
                <w:bCs/>
              </w:rPr>
            </w:pPr>
            <w:r w:rsidRPr="00FE16A5">
              <w:rPr>
                <w:b/>
                <w:bCs/>
              </w:rPr>
              <w:t>Ibirubá</w:t>
            </w:r>
          </w:p>
        </w:tc>
        <w:tc>
          <w:tcPr>
            <w:tcW w:w="1140" w:type="dxa"/>
            <w:tcBorders>
              <w:top w:val="nil"/>
              <w:left w:val="nil"/>
              <w:bottom w:val="single" w:sz="8" w:space="0" w:color="auto"/>
              <w:right w:val="single" w:sz="8" w:space="0" w:color="auto"/>
            </w:tcBorders>
            <w:shd w:val="clear" w:color="auto" w:fill="auto"/>
            <w:hideMark/>
          </w:tcPr>
          <w:p w14:paraId="7C573CB2" w14:textId="77777777" w:rsidR="008A2F86" w:rsidRPr="008A2F86" w:rsidRDefault="008A2F86" w:rsidP="004C6723">
            <w:pPr>
              <w:jc w:val="center"/>
              <w:rPr>
                <w:b/>
                <w:bCs/>
              </w:rPr>
            </w:pPr>
            <w:r w:rsidRPr="008A2F86">
              <w:rPr>
                <w:b/>
                <w:bCs/>
              </w:rPr>
              <w:t>0</w:t>
            </w:r>
          </w:p>
        </w:tc>
        <w:tc>
          <w:tcPr>
            <w:tcW w:w="1140" w:type="dxa"/>
            <w:tcBorders>
              <w:top w:val="nil"/>
              <w:left w:val="nil"/>
              <w:bottom w:val="single" w:sz="8" w:space="0" w:color="auto"/>
              <w:right w:val="single" w:sz="8" w:space="0" w:color="auto"/>
            </w:tcBorders>
            <w:shd w:val="clear" w:color="auto" w:fill="auto"/>
            <w:hideMark/>
          </w:tcPr>
          <w:p w14:paraId="39C067C9" w14:textId="77777777" w:rsidR="008A2F86" w:rsidRPr="008A2F86" w:rsidRDefault="008A2F86" w:rsidP="004C6723">
            <w:pPr>
              <w:jc w:val="center"/>
              <w:rPr>
                <w:b/>
                <w:bCs/>
              </w:rPr>
            </w:pPr>
            <w:r w:rsidRPr="008A2F86">
              <w:rPr>
                <w:b/>
                <w:bCs/>
              </w:rPr>
              <w:t>0</w:t>
            </w:r>
          </w:p>
        </w:tc>
        <w:tc>
          <w:tcPr>
            <w:tcW w:w="1140" w:type="dxa"/>
            <w:tcBorders>
              <w:top w:val="nil"/>
              <w:left w:val="nil"/>
              <w:bottom w:val="single" w:sz="8" w:space="0" w:color="auto"/>
              <w:right w:val="single" w:sz="8" w:space="0" w:color="auto"/>
            </w:tcBorders>
            <w:shd w:val="clear" w:color="auto" w:fill="auto"/>
            <w:hideMark/>
          </w:tcPr>
          <w:p w14:paraId="255A4BE2" w14:textId="77777777" w:rsidR="008A2F86" w:rsidRPr="008A2F86" w:rsidRDefault="008A2F86" w:rsidP="004C6723">
            <w:pPr>
              <w:jc w:val="center"/>
              <w:rPr>
                <w:b/>
                <w:bCs/>
              </w:rPr>
            </w:pPr>
            <w:r w:rsidRPr="008A2F86">
              <w:rPr>
                <w:b/>
                <w:bCs/>
              </w:rPr>
              <w:t>0</w:t>
            </w:r>
          </w:p>
        </w:tc>
        <w:tc>
          <w:tcPr>
            <w:tcW w:w="1140" w:type="dxa"/>
            <w:tcBorders>
              <w:top w:val="nil"/>
              <w:left w:val="nil"/>
              <w:bottom w:val="single" w:sz="8" w:space="0" w:color="auto"/>
              <w:right w:val="single" w:sz="8" w:space="0" w:color="auto"/>
            </w:tcBorders>
            <w:shd w:val="clear" w:color="auto" w:fill="auto"/>
            <w:hideMark/>
          </w:tcPr>
          <w:p w14:paraId="141DE9FB" w14:textId="77777777" w:rsidR="008A2F86" w:rsidRPr="008A2F86" w:rsidRDefault="008A2F86" w:rsidP="004C6723">
            <w:pPr>
              <w:jc w:val="center"/>
              <w:rPr>
                <w:b/>
                <w:bCs/>
              </w:rPr>
            </w:pPr>
            <w:r w:rsidRPr="008A2F86">
              <w:rPr>
                <w:b/>
                <w:bCs/>
              </w:rPr>
              <w:t>0</w:t>
            </w:r>
          </w:p>
        </w:tc>
        <w:tc>
          <w:tcPr>
            <w:tcW w:w="900" w:type="dxa"/>
            <w:tcBorders>
              <w:top w:val="nil"/>
              <w:left w:val="nil"/>
              <w:bottom w:val="single" w:sz="8" w:space="0" w:color="auto"/>
              <w:right w:val="single" w:sz="8" w:space="0" w:color="auto"/>
            </w:tcBorders>
            <w:shd w:val="clear" w:color="auto" w:fill="auto"/>
            <w:hideMark/>
          </w:tcPr>
          <w:p w14:paraId="5AA60398" w14:textId="77777777" w:rsidR="008A2F86" w:rsidRPr="008A2F86" w:rsidRDefault="008A2F86" w:rsidP="004C6723">
            <w:pPr>
              <w:jc w:val="center"/>
              <w:rPr>
                <w:b/>
                <w:bCs/>
              </w:rPr>
            </w:pPr>
            <w:r w:rsidRPr="008A2F86">
              <w:rPr>
                <w:b/>
                <w:bCs/>
              </w:rPr>
              <w:t>0</w:t>
            </w:r>
          </w:p>
        </w:tc>
      </w:tr>
      <w:tr w:rsidR="008A2F86" w:rsidRPr="00FE16A5" w14:paraId="09F0D21C" w14:textId="77777777" w:rsidTr="001C6070">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3DC0233B" w14:textId="77777777" w:rsidR="008A2F86" w:rsidRPr="00FE16A5" w:rsidRDefault="008A2F86" w:rsidP="004C6723">
            <w:pPr>
              <w:rPr>
                <w:b/>
                <w:bCs/>
              </w:rPr>
            </w:pPr>
            <w:r w:rsidRPr="00FE16A5">
              <w:rPr>
                <w:b/>
                <w:bCs/>
              </w:rPr>
              <w:t>Osório</w:t>
            </w:r>
          </w:p>
        </w:tc>
        <w:tc>
          <w:tcPr>
            <w:tcW w:w="1140" w:type="dxa"/>
            <w:tcBorders>
              <w:top w:val="nil"/>
              <w:left w:val="nil"/>
              <w:bottom w:val="single" w:sz="8" w:space="0" w:color="auto"/>
              <w:right w:val="single" w:sz="8" w:space="0" w:color="auto"/>
            </w:tcBorders>
            <w:shd w:val="clear" w:color="auto" w:fill="auto"/>
            <w:hideMark/>
          </w:tcPr>
          <w:p w14:paraId="0F14559E" w14:textId="77777777" w:rsidR="008A2F86" w:rsidRPr="008A2F86" w:rsidRDefault="008A2F86" w:rsidP="004C6723">
            <w:pPr>
              <w:jc w:val="center"/>
              <w:rPr>
                <w:b/>
                <w:bCs/>
              </w:rPr>
            </w:pPr>
            <w:r w:rsidRPr="008A2F86">
              <w:rPr>
                <w:b/>
                <w:bCs/>
              </w:rPr>
              <w:t>0</w:t>
            </w:r>
          </w:p>
        </w:tc>
        <w:tc>
          <w:tcPr>
            <w:tcW w:w="1140" w:type="dxa"/>
            <w:tcBorders>
              <w:top w:val="nil"/>
              <w:left w:val="nil"/>
              <w:bottom w:val="single" w:sz="8" w:space="0" w:color="auto"/>
              <w:right w:val="single" w:sz="8" w:space="0" w:color="auto"/>
            </w:tcBorders>
            <w:shd w:val="clear" w:color="auto" w:fill="auto"/>
            <w:hideMark/>
          </w:tcPr>
          <w:p w14:paraId="1A25574E" w14:textId="77777777" w:rsidR="008A2F86" w:rsidRPr="008A2F86" w:rsidRDefault="008A2F86" w:rsidP="004C6723">
            <w:pPr>
              <w:jc w:val="center"/>
              <w:rPr>
                <w:b/>
                <w:bCs/>
              </w:rPr>
            </w:pPr>
            <w:r w:rsidRPr="008A2F86">
              <w:rPr>
                <w:b/>
                <w:bCs/>
              </w:rPr>
              <w:t>35</w:t>
            </w:r>
          </w:p>
        </w:tc>
        <w:tc>
          <w:tcPr>
            <w:tcW w:w="1140" w:type="dxa"/>
            <w:tcBorders>
              <w:top w:val="nil"/>
              <w:left w:val="nil"/>
              <w:bottom w:val="single" w:sz="8" w:space="0" w:color="auto"/>
              <w:right w:val="single" w:sz="8" w:space="0" w:color="auto"/>
            </w:tcBorders>
            <w:shd w:val="clear" w:color="auto" w:fill="auto"/>
            <w:hideMark/>
          </w:tcPr>
          <w:p w14:paraId="25931B10" w14:textId="77777777" w:rsidR="008A2F86" w:rsidRPr="008A2F86" w:rsidRDefault="008A2F86" w:rsidP="004C6723">
            <w:pPr>
              <w:jc w:val="center"/>
              <w:rPr>
                <w:b/>
                <w:bCs/>
              </w:rPr>
            </w:pPr>
            <w:r w:rsidRPr="008A2F86">
              <w:rPr>
                <w:b/>
                <w:bCs/>
              </w:rPr>
              <w:t>35</w:t>
            </w:r>
          </w:p>
        </w:tc>
        <w:tc>
          <w:tcPr>
            <w:tcW w:w="1140" w:type="dxa"/>
            <w:tcBorders>
              <w:top w:val="nil"/>
              <w:left w:val="nil"/>
              <w:bottom w:val="single" w:sz="8" w:space="0" w:color="auto"/>
              <w:right w:val="single" w:sz="8" w:space="0" w:color="auto"/>
            </w:tcBorders>
            <w:shd w:val="clear" w:color="auto" w:fill="auto"/>
            <w:hideMark/>
          </w:tcPr>
          <w:p w14:paraId="1781F27B" w14:textId="77777777" w:rsidR="008A2F86" w:rsidRPr="008A2F86" w:rsidRDefault="008A2F86" w:rsidP="004C6723">
            <w:pPr>
              <w:jc w:val="center"/>
              <w:rPr>
                <w:b/>
                <w:bCs/>
              </w:rPr>
            </w:pPr>
            <w:r w:rsidRPr="008A2F86">
              <w:rPr>
                <w:b/>
                <w:bCs/>
              </w:rPr>
              <w:t>35</w:t>
            </w:r>
          </w:p>
        </w:tc>
        <w:tc>
          <w:tcPr>
            <w:tcW w:w="900" w:type="dxa"/>
            <w:tcBorders>
              <w:top w:val="nil"/>
              <w:left w:val="nil"/>
              <w:bottom w:val="single" w:sz="8" w:space="0" w:color="auto"/>
              <w:right w:val="single" w:sz="8" w:space="0" w:color="auto"/>
            </w:tcBorders>
            <w:shd w:val="clear" w:color="auto" w:fill="auto"/>
            <w:hideMark/>
          </w:tcPr>
          <w:p w14:paraId="6F401EF7" w14:textId="77777777" w:rsidR="008A2F86" w:rsidRPr="008A2F86" w:rsidRDefault="008A2F86" w:rsidP="004C6723">
            <w:pPr>
              <w:jc w:val="center"/>
              <w:rPr>
                <w:b/>
                <w:bCs/>
              </w:rPr>
            </w:pPr>
            <w:r w:rsidRPr="008A2F86">
              <w:rPr>
                <w:b/>
                <w:bCs/>
              </w:rPr>
              <w:t>35</w:t>
            </w:r>
          </w:p>
        </w:tc>
      </w:tr>
      <w:tr w:rsidR="008A2F86" w:rsidRPr="00FE16A5" w14:paraId="7F00119E" w14:textId="77777777" w:rsidTr="001C6070">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76B930B2" w14:textId="77777777" w:rsidR="008A2F86" w:rsidRPr="00FE16A5" w:rsidRDefault="008A2F86" w:rsidP="004C6723">
            <w:pPr>
              <w:rPr>
                <w:b/>
                <w:bCs/>
              </w:rPr>
            </w:pPr>
            <w:r w:rsidRPr="00FE16A5">
              <w:rPr>
                <w:b/>
                <w:bCs/>
              </w:rPr>
              <w:t>Porto Alegre</w:t>
            </w:r>
          </w:p>
        </w:tc>
        <w:tc>
          <w:tcPr>
            <w:tcW w:w="1140" w:type="dxa"/>
            <w:tcBorders>
              <w:top w:val="nil"/>
              <w:left w:val="nil"/>
              <w:bottom w:val="single" w:sz="8" w:space="0" w:color="auto"/>
              <w:right w:val="single" w:sz="8" w:space="0" w:color="auto"/>
            </w:tcBorders>
            <w:shd w:val="clear" w:color="auto" w:fill="auto"/>
            <w:hideMark/>
          </w:tcPr>
          <w:p w14:paraId="398E032B" w14:textId="77777777" w:rsidR="008A2F86" w:rsidRPr="008A2F86" w:rsidRDefault="008A2F86" w:rsidP="004C6723">
            <w:pPr>
              <w:jc w:val="center"/>
              <w:rPr>
                <w:b/>
                <w:bCs/>
              </w:rPr>
            </w:pPr>
            <w:r w:rsidRPr="008A2F86">
              <w:rPr>
                <w:b/>
                <w:bCs/>
              </w:rPr>
              <w:t>70</w:t>
            </w:r>
          </w:p>
        </w:tc>
        <w:tc>
          <w:tcPr>
            <w:tcW w:w="1140" w:type="dxa"/>
            <w:tcBorders>
              <w:top w:val="nil"/>
              <w:left w:val="nil"/>
              <w:bottom w:val="single" w:sz="8" w:space="0" w:color="auto"/>
              <w:right w:val="single" w:sz="8" w:space="0" w:color="auto"/>
            </w:tcBorders>
            <w:shd w:val="clear" w:color="auto" w:fill="auto"/>
            <w:hideMark/>
          </w:tcPr>
          <w:p w14:paraId="181C4EAF" w14:textId="77777777" w:rsidR="008A2F86" w:rsidRPr="008A2F86" w:rsidRDefault="008A2F86" w:rsidP="004C6723">
            <w:pPr>
              <w:jc w:val="center"/>
              <w:rPr>
                <w:b/>
                <w:bCs/>
              </w:rPr>
            </w:pPr>
            <w:r w:rsidRPr="008A2F86">
              <w:rPr>
                <w:b/>
                <w:bCs/>
              </w:rPr>
              <w:t>105</w:t>
            </w:r>
          </w:p>
        </w:tc>
        <w:tc>
          <w:tcPr>
            <w:tcW w:w="1140" w:type="dxa"/>
            <w:tcBorders>
              <w:top w:val="nil"/>
              <w:left w:val="nil"/>
              <w:bottom w:val="single" w:sz="8" w:space="0" w:color="auto"/>
              <w:right w:val="single" w:sz="8" w:space="0" w:color="auto"/>
            </w:tcBorders>
            <w:shd w:val="clear" w:color="auto" w:fill="auto"/>
            <w:hideMark/>
          </w:tcPr>
          <w:p w14:paraId="11033CAF" w14:textId="77777777" w:rsidR="008A2F86" w:rsidRPr="008A2F86" w:rsidRDefault="008A2F86" w:rsidP="004C6723">
            <w:pPr>
              <w:jc w:val="center"/>
              <w:rPr>
                <w:b/>
                <w:bCs/>
              </w:rPr>
            </w:pPr>
            <w:r w:rsidRPr="008A2F86">
              <w:rPr>
                <w:b/>
                <w:bCs/>
              </w:rPr>
              <w:t>105</w:t>
            </w:r>
          </w:p>
        </w:tc>
        <w:tc>
          <w:tcPr>
            <w:tcW w:w="1140" w:type="dxa"/>
            <w:tcBorders>
              <w:top w:val="nil"/>
              <w:left w:val="nil"/>
              <w:bottom w:val="single" w:sz="8" w:space="0" w:color="auto"/>
              <w:right w:val="single" w:sz="8" w:space="0" w:color="auto"/>
            </w:tcBorders>
            <w:shd w:val="clear" w:color="auto" w:fill="auto"/>
            <w:hideMark/>
          </w:tcPr>
          <w:p w14:paraId="443BC663" w14:textId="77777777" w:rsidR="008A2F86" w:rsidRPr="008A2F86" w:rsidRDefault="008A2F86" w:rsidP="004C6723">
            <w:pPr>
              <w:jc w:val="center"/>
              <w:rPr>
                <w:b/>
                <w:bCs/>
              </w:rPr>
            </w:pPr>
            <w:r w:rsidRPr="008A2F86">
              <w:rPr>
                <w:b/>
                <w:bCs/>
              </w:rPr>
              <w:t>105</w:t>
            </w:r>
          </w:p>
        </w:tc>
        <w:tc>
          <w:tcPr>
            <w:tcW w:w="900" w:type="dxa"/>
            <w:tcBorders>
              <w:top w:val="nil"/>
              <w:left w:val="nil"/>
              <w:bottom w:val="single" w:sz="8" w:space="0" w:color="auto"/>
              <w:right w:val="single" w:sz="8" w:space="0" w:color="auto"/>
            </w:tcBorders>
            <w:shd w:val="clear" w:color="auto" w:fill="auto"/>
            <w:hideMark/>
          </w:tcPr>
          <w:p w14:paraId="4436A260" w14:textId="77777777" w:rsidR="008A2F86" w:rsidRPr="008A2F86" w:rsidRDefault="008A2F86" w:rsidP="004C6723">
            <w:pPr>
              <w:jc w:val="center"/>
              <w:rPr>
                <w:b/>
                <w:bCs/>
              </w:rPr>
            </w:pPr>
            <w:r w:rsidRPr="008A2F86">
              <w:rPr>
                <w:b/>
                <w:bCs/>
              </w:rPr>
              <w:t>105</w:t>
            </w:r>
          </w:p>
        </w:tc>
      </w:tr>
      <w:tr w:rsidR="008A2F86" w:rsidRPr="00FE16A5" w14:paraId="17171A76" w14:textId="77777777" w:rsidTr="001C6070">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40B0C4F2" w14:textId="77777777" w:rsidR="008A2F86" w:rsidRPr="00FE16A5" w:rsidRDefault="008A2F86" w:rsidP="004C6723">
            <w:pPr>
              <w:rPr>
                <w:b/>
                <w:bCs/>
              </w:rPr>
            </w:pPr>
            <w:r w:rsidRPr="00FE16A5">
              <w:rPr>
                <w:b/>
                <w:bCs/>
              </w:rPr>
              <w:t>Restinga</w:t>
            </w:r>
          </w:p>
        </w:tc>
        <w:tc>
          <w:tcPr>
            <w:tcW w:w="1140" w:type="dxa"/>
            <w:tcBorders>
              <w:top w:val="nil"/>
              <w:left w:val="nil"/>
              <w:bottom w:val="single" w:sz="8" w:space="0" w:color="auto"/>
              <w:right w:val="single" w:sz="8" w:space="0" w:color="auto"/>
            </w:tcBorders>
            <w:shd w:val="clear" w:color="auto" w:fill="auto"/>
            <w:hideMark/>
          </w:tcPr>
          <w:p w14:paraId="58805D24" w14:textId="77777777" w:rsidR="008A2F86" w:rsidRPr="008A2F86" w:rsidRDefault="008A2F86" w:rsidP="004C6723">
            <w:pPr>
              <w:jc w:val="center"/>
              <w:rPr>
                <w:b/>
                <w:bCs/>
              </w:rPr>
            </w:pPr>
            <w:r w:rsidRPr="008A2F86">
              <w:rPr>
                <w:b/>
                <w:bCs/>
              </w:rPr>
              <w:t>64</w:t>
            </w:r>
          </w:p>
        </w:tc>
        <w:tc>
          <w:tcPr>
            <w:tcW w:w="1140" w:type="dxa"/>
            <w:tcBorders>
              <w:top w:val="nil"/>
              <w:left w:val="nil"/>
              <w:bottom w:val="single" w:sz="8" w:space="0" w:color="auto"/>
              <w:right w:val="single" w:sz="8" w:space="0" w:color="auto"/>
            </w:tcBorders>
            <w:shd w:val="clear" w:color="auto" w:fill="auto"/>
            <w:hideMark/>
          </w:tcPr>
          <w:p w14:paraId="4F821721" w14:textId="77777777" w:rsidR="008A2F86" w:rsidRPr="008A2F86" w:rsidRDefault="008A2F86" w:rsidP="004C6723">
            <w:pPr>
              <w:jc w:val="center"/>
              <w:rPr>
                <w:b/>
                <w:bCs/>
              </w:rPr>
            </w:pPr>
            <w:r w:rsidRPr="008A2F86">
              <w:rPr>
                <w:b/>
                <w:bCs/>
              </w:rPr>
              <w:t>64</w:t>
            </w:r>
          </w:p>
        </w:tc>
        <w:tc>
          <w:tcPr>
            <w:tcW w:w="1140" w:type="dxa"/>
            <w:tcBorders>
              <w:top w:val="nil"/>
              <w:left w:val="nil"/>
              <w:bottom w:val="single" w:sz="8" w:space="0" w:color="auto"/>
              <w:right w:val="single" w:sz="8" w:space="0" w:color="auto"/>
            </w:tcBorders>
            <w:shd w:val="clear" w:color="auto" w:fill="auto"/>
            <w:hideMark/>
          </w:tcPr>
          <w:p w14:paraId="4CBE19CA" w14:textId="77777777" w:rsidR="008A2F86" w:rsidRPr="008A2F86" w:rsidRDefault="008A2F86" w:rsidP="004C6723">
            <w:pPr>
              <w:jc w:val="center"/>
              <w:rPr>
                <w:b/>
                <w:bCs/>
              </w:rPr>
            </w:pPr>
            <w:r w:rsidRPr="008A2F86">
              <w:rPr>
                <w:b/>
                <w:bCs/>
              </w:rPr>
              <w:t>64</w:t>
            </w:r>
          </w:p>
        </w:tc>
        <w:tc>
          <w:tcPr>
            <w:tcW w:w="1140" w:type="dxa"/>
            <w:tcBorders>
              <w:top w:val="nil"/>
              <w:left w:val="nil"/>
              <w:bottom w:val="single" w:sz="8" w:space="0" w:color="auto"/>
              <w:right w:val="single" w:sz="8" w:space="0" w:color="auto"/>
            </w:tcBorders>
            <w:shd w:val="clear" w:color="auto" w:fill="auto"/>
            <w:hideMark/>
          </w:tcPr>
          <w:p w14:paraId="33F03B31" w14:textId="77777777" w:rsidR="008A2F86" w:rsidRPr="008A2F86" w:rsidRDefault="008A2F86" w:rsidP="004C6723">
            <w:pPr>
              <w:jc w:val="center"/>
              <w:rPr>
                <w:b/>
                <w:bCs/>
              </w:rPr>
            </w:pPr>
            <w:r w:rsidRPr="008A2F86">
              <w:rPr>
                <w:b/>
                <w:bCs/>
              </w:rPr>
              <w:t>64</w:t>
            </w:r>
          </w:p>
        </w:tc>
        <w:tc>
          <w:tcPr>
            <w:tcW w:w="900" w:type="dxa"/>
            <w:tcBorders>
              <w:top w:val="nil"/>
              <w:left w:val="nil"/>
              <w:bottom w:val="single" w:sz="8" w:space="0" w:color="auto"/>
              <w:right w:val="single" w:sz="8" w:space="0" w:color="auto"/>
            </w:tcBorders>
            <w:shd w:val="clear" w:color="auto" w:fill="auto"/>
            <w:hideMark/>
          </w:tcPr>
          <w:p w14:paraId="221B945B" w14:textId="77777777" w:rsidR="008A2F86" w:rsidRPr="008A2F86" w:rsidRDefault="008A2F86" w:rsidP="004C6723">
            <w:pPr>
              <w:jc w:val="center"/>
              <w:rPr>
                <w:b/>
                <w:bCs/>
              </w:rPr>
            </w:pPr>
            <w:r w:rsidRPr="008A2F86">
              <w:rPr>
                <w:b/>
                <w:bCs/>
              </w:rPr>
              <w:t>64</w:t>
            </w:r>
          </w:p>
        </w:tc>
      </w:tr>
      <w:tr w:rsidR="008A2F86" w:rsidRPr="00FE16A5" w14:paraId="4A75F4B8" w14:textId="77777777" w:rsidTr="001C6070">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6C5EEB91" w14:textId="77777777" w:rsidR="008A2F86" w:rsidRPr="00FE16A5" w:rsidRDefault="008A2F86" w:rsidP="004C6723">
            <w:pPr>
              <w:rPr>
                <w:b/>
                <w:bCs/>
              </w:rPr>
            </w:pPr>
            <w:r w:rsidRPr="00FE16A5">
              <w:rPr>
                <w:b/>
                <w:bCs/>
              </w:rPr>
              <w:t>Rio Grande</w:t>
            </w:r>
          </w:p>
        </w:tc>
        <w:tc>
          <w:tcPr>
            <w:tcW w:w="1140" w:type="dxa"/>
            <w:tcBorders>
              <w:top w:val="nil"/>
              <w:left w:val="nil"/>
              <w:bottom w:val="single" w:sz="8" w:space="0" w:color="auto"/>
              <w:right w:val="single" w:sz="8" w:space="0" w:color="auto"/>
            </w:tcBorders>
            <w:shd w:val="clear" w:color="auto" w:fill="auto"/>
            <w:hideMark/>
          </w:tcPr>
          <w:p w14:paraId="10801D8E" w14:textId="77777777" w:rsidR="008A2F86" w:rsidRPr="008A2F86" w:rsidRDefault="008A2F86" w:rsidP="004C6723">
            <w:pPr>
              <w:jc w:val="center"/>
              <w:rPr>
                <w:b/>
                <w:bCs/>
              </w:rPr>
            </w:pPr>
            <w:r w:rsidRPr="008A2F86">
              <w:rPr>
                <w:b/>
                <w:bCs/>
              </w:rPr>
              <w:t>30</w:t>
            </w:r>
          </w:p>
        </w:tc>
        <w:tc>
          <w:tcPr>
            <w:tcW w:w="1140" w:type="dxa"/>
            <w:tcBorders>
              <w:top w:val="nil"/>
              <w:left w:val="nil"/>
              <w:bottom w:val="single" w:sz="8" w:space="0" w:color="auto"/>
              <w:right w:val="single" w:sz="8" w:space="0" w:color="auto"/>
            </w:tcBorders>
            <w:shd w:val="clear" w:color="auto" w:fill="auto"/>
            <w:hideMark/>
          </w:tcPr>
          <w:p w14:paraId="1DFA7813" w14:textId="77777777" w:rsidR="008A2F86" w:rsidRPr="008A2F86" w:rsidRDefault="008A2F86" w:rsidP="004C6723">
            <w:pPr>
              <w:jc w:val="center"/>
              <w:rPr>
                <w:b/>
                <w:bCs/>
              </w:rPr>
            </w:pPr>
            <w:r w:rsidRPr="008A2F86">
              <w:rPr>
                <w:b/>
                <w:bCs/>
              </w:rPr>
              <w:t>30</w:t>
            </w:r>
          </w:p>
        </w:tc>
        <w:tc>
          <w:tcPr>
            <w:tcW w:w="1140" w:type="dxa"/>
            <w:tcBorders>
              <w:top w:val="nil"/>
              <w:left w:val="nil"/>
              <w:bottom w:val="single" w:sz="8" w:space="0" w:color="auto"/>
              <w:right w:val="single" w:sz="8" w:space="0" w:color="auto"/>
            </w:tcBorders>
            <w:shd w:val="clear" w:color="auto" w:fill="auto"/>
            <w:hideMark/>
          </w:tcPr>
          <w:p w14:paraId="2CDD402E" w14:textId="77777777" w:rsidR="008A2F86" w:rsidRPr="008A2F86" w:rsidRDefault="008A2F86" w:rsidP="004C6723">
            <w:pPr>
              <w:jc w:val="center"/>
              <w:rPr>
                <w:b/>
                <w:bCs/>
              </w:rPr>
            </w:pPr>
            <w:r w:rsidRPr="008A2F86">
              <w:rPr>
                <w:b/>
                <w:bCs/>
              </w:rPr>
              <w:t>30</w:t>
            </w:r>
          </w:p>
        </w:tc>
        <w:tc>
          <w:tcPr>
            <w:tcW w:w="1140" w:type="dxa"/>
            <w:tcBorders>
              <w:top w:val="nil"/>
              <w:left w:val="nil"/>
              <w:bottom w:val="single" w:sz="8" w:space="0" w:color="auto"/>
              <w:right w:val="single" w:sz="8" w:space="0" w:color="auto"/>
            </w:tcBorders>
            <w:shd w:val="clear" w:color="auto" w:fill="auto"/>
            <w:hideMark/>
          </w:tcPr>
          <w:p w14:paraId="3EF3DEEE" w14:textId="77777777" w:rsidR="008A2F86" w:rsidRPr="008A2F86" w:rsidRDefault="008A2F86" w:rsidP="004C6723">
            <w:pPr>
              <w:jc w:val="center"/>
              <w:rPr>
                <w:b/>
                <w:bCs/>
              </w:rPr>
            </w:pPr>
            <w:r w:rsidRPr="008A2F86">
              <w:rPr>
                <w:b/>
                <w:bCs/>
              </w:rPr>
              <w:t>30</w:t>
            </w:r>
          </w:p>
        </w:tc>
        <w:tc>
          <w:tcPr>
            <w:tcW w:w="900" w:type="dxa"/>
            <w:tcBorders>
              <w:top w:val="nil"/>
              <w:left w:val="nil"/>
              <w:bottom w:val="single" w:sz="8" w:space="0" w:color="auto"/>
              <w:right w:val="single" w:sz="8" w:space="0" w:color="auto"/>
            </w:tcBorders>
            <w:shd w:val="clear" w:color="auto" w:fill="auto"/>
            <w:hideMark/>
          </w:tcPr>
          <w:p w14:paraId="2CBC2F79" w14:textId="77777777" w:rsidR="008A2F86" w:rsidRPr="008A2F86" w:rsidRDefault="008A2F86" w:rsidP="004C6723">
            <w:pPr>
              <w:jc w:val="center"/>
              <w:rPr>
                <w:b/>
                <w:bCs/>
              </w:rPr>
            </w:pPr>
            <w:r w:rsidRPr="008A2F86">
              <w:rPr>
                <w:b/>
                <w:bCs/>
              </w:rPr>
              <w:t>30</w:t>
            </w:r>
          </w:p>
        </w:tc>
      </w:tr>
      <w:tr w:rsidR="008A2F86" w:rsidRPr="00FE16A5" w14:paraId="6CE146F9" w14:textId="77777777" w:rsidTr="001C6070">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2A3A26CA" w14:textId="77777777" w:rsidR="008A2F86" w:rsidRPr="00FE16A5" w:rsidRDefault="008A2F86" w:rsidP="004C6723">
            <w:pPr>
              <w:rPr>
                <w:b/>
                <w:bCs/>
              </w:rPr>
            </w:pPr>
            <w:r w:rsidRPr="00FE16A5">
              <w:rPr>
                <w:b/>
                <w:bCs/>
              </w:rPr>
              <w:t>Rolante</w:t>
            </w:r>
          </w:p>
        </w:tc>
        <w:tc>
          <w:tcPr>
            <w:tcW w:w="1140" w:type="dxa"/>
            <w:tcBorders>
              <w:top w:val="nil"/>
              <w:left w:val="nil"/>
              <w:bottom w:val="single" w:sz="8" w:space="0" w:color="auto"/>
              <w:right w:val="single" w:sz="8" w:space="0" w:color="auto"/>
            </w:tcBorders>
            <w:shd w:val="clear" w:color="auto" w:fill="auto"/>
            <w:hideMark/>
          </w:tcPr>
          <w:p w14:paraId="13EED519" w14:textId="77777777" w:rsidR="008A2F86" w:rsidRPr="008A2F86" w:rsidRDefault="008A2F86" w:rsidP="004C6723">
            <w:pPr>
              <w:jc w:val="center"/>
              <w:rPr>
                <w:b/>
                <w:bCs/>
              </w:rPr>
            </w:pPr>
            <w:r w:rsidRPr="008A2F86">
              <w:rPr>
                <w:b/>
                <w:bCs/>
              </w:rPr>
              <w:t>40</w:t>
            </w:r>
          </w:p>
        </w:tc>
        <w:tc>
          <w:tcPr>
            <w:tcW w:w="1140" w:type="dxa"/>
            <w:tcBorders>
              <w:top w:val="nil"/>
              <w:left w:val="nil"/>
              <w:bottom w:val="single" w:sz="8" w:space="0" w:color="auto"/>
              <w:right w:val="single" w:sz="8" w:space="0" w:color="auto"/>
            </w:tcBorders>
            <w:shd w:val="clear" w:color="auto" w:fill="auto"/>
            <w:hideMark/>
          </w:tcPr>
          <w:p w14:paraId="4C71DF05" w14:textId="77777777" w:rsidR="008A2F86" w:rsidRPr="008A2F86" w:rsidRDefault="008A2F86" w:rsidP="004C6723">
            <w:pPr>
              <w:jc w:val="center"/>
              <w:rPr>
                <w:b/>
                <w:bCs/>
              </w:rPr>
            </w:pPr>
            <w:r w:rsidRPr="008A2F86">
              <w:rPr>
                <w:b/>
                <w:bCs/>
              </w:rPr>
              <w:t>40</w:t>
            </w:r>
          </w:p>
        </w:tc>
        <w:tc>
          <w:tcPr>
            <w:tcW w:w="1140" w:type="dxa"/>
            <w:tcBorders>
              <w:top w:val="nil"/>
              <w:left w:val="nil"/>
              <w:bottom w:val="single" w:sz="8" w:space="0" w:color="auto"/>
              <w:right w:val="single" w:sz="8" w:space="0" w:color="auto"/>
            </w:tcBorders>
            <w:shd w:val="clear" w:color="auto" w:fill="auto"/>
            <w:hideMark/>
          </w:tcPr>
          <w:p w14:paraId="4785B2D6" w14:textId="77777777" w:rsidR="008A2F86" w:rsidRPr="008A2F86" w:rsidRDefault="008A2F86" w:rsidP="004C6723">
            <w:pPr>
              <w:jc w:val="center"/>
              <w:rPr>
                <w:b/>
                <w:bCs/>
              </w:rPr>
            </w:pPr>
            <w:r w:rsidRPr="008A2F86">
              <w:rPr>
                <w:b/>
                <w:bCs/>
              </w:rPr>
              <w:t>40</w:t>
            </w:r>
          </w:p>
        </w:tc>
        <w:tc>
          <w:tcPr>
            <w:tcW w:w="1140" w:type="dxa"/>
            <w:tcBorders>
              <w:top w:val="nil"/>
              <w:left w:val="nil"/>
              <w:bottom w:val="single" w:sz="8" w:space="0" w:color="auto"/>
              <w:right w:val="single" w:sz="8" w:space="0" w:color="auto"/>
            </w:tcBorders>
            <w:shd w:val="clear" w:color="auto" w:fill="auto"/>
            <w:hideMark/>
          </w:tcPr>
          <w:p w14:paraId="6F2A846C" w14:textId="77777777" w:rsidR="008A2F86" w:rsidRPr="008A2F86" w:rsidRDefault="008A2F86" w:rsidP="004C6723">
            <w:pPr>
              <w:jc w:val="center"/>
              <w:rPr>
                <w:b/>
                <w:bCs/>
              </w:rPr>
            </w:pPr>
            <w:r w:rsidRPr="008A2F86">
              <w:rPr>
                <w:b/>
                <w:bCs/>
              </w:rPr>
              <w:t>40</w:t>
            </w:r>
          </w:p>
        </w:tc>
        <w:tc>
          <w:tcPr>
            <w:tcW w:w="900" w:type="dxa"/>
            <w:tcBorders>
              <w:top w:val="nil"/>
              <w:left w:val="nil"/>
              <w:bottom w:val="single" w:sz="8" w:space="0" w:color="auto"/>
              <w:right w:val="single" w:sz="8" w:space="0" w:color="auto"/>
            </w:tcBorders>
            <w:shd w:val="clear" w:color="auto" w:fill="auto"/>
            <w:hideMark/>
          </w:tcPr>
          <w:p w14:paraId="4D27046A" w14:textId="77777777" w:rsidR="008A2F86" w:rsidRPr="008A2F86" w:rsidRDefault="008A2F86" w:rsidP="004C6723">
            <w:pPr>
              <w:jc w:val="center"/>
              <w:rPr>
                <w:b/>
                <w:bCs/>
              </w:rPr>
            </w:pPr>
            <w:r w:rsidRPr="008A2F86">
              <w:rPr>
                <w:b/>
                <w:bCs/>
              </w:rPr>
              <w:t>40</w:t>
            </w:r>
          </w:p>
        </w:tc>
      </w:tr>
      <w:tr w:rsidR="008A2F86" w:rsidRPr="00FE16A5" w14:paraId="46F0FAA1" w14:textId="77777777" w:rsidTr="001C6070">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196CB0F3" w14:textId="77777777" w:rsidR="008A2F86" w:rsidRPr="00FE16A5" w:rsidRDefault="008A2F86" w:rsidP="004C6723">
            <w:pPr>
              <w:rPr>
                <w:b/>
                <w:bCs/>
              </w:rPr>
            </w:pPr>
            <w:r w:rsidRPr="00FE16A5">
              <w:rPr>
                <w:b/>
                <w:bCs/>
              </w:rPr>
              <w:t>Sertão</w:t>
            </w:r>
          </w:p>
        </w:tc>
        <w:tc>
          <w:tcPr>
            <w:tcW w:w="1140" w:type="dxa"/>
            <w:tcBorders>
              <w:top w:val="nil"/>
              <w:left w:val="nil"/>
              <w:bottom w:val="single" w:sz="8" w:space="0" w:color="auto"/>
              <w:right w:val="single" w:sz="8" w:space="0" w:color="auto"/>
            </w:tcBorders>
            <w:shd w:val="clear" w:color="auto" w:fill="auto"/>
            <w:hideMark/>
          </w:tcPr>
          <w:p w14:paraId="79CD22BB" w14:textId="77777777" w:rsidR="008A2F86" w:rsidRPr="008A2F86" w:rsidRDefault="008A2F86" w:rsidP="004C6723">
            <w:pPr>
              <w:jc w:val="center"/>
              <w:rPr>
                <w:b/>
                <w:bCs/>
              </w:rPr>
            </w:pPr>
            <w:r w:rsidRPr="008A2F86">
              <w:rPr>
                <w:b/>
                <w:bCs/>
              </w:rPr>
              <w:t>30</w:t>
            </w:r>
          </w:p>
        </w:tc>
        <w:tc>
          <w:tcPr>
            <w:tcW w:w="1140" w:type="dxa"/>
            <w:tcBorders>
              <w:top w:val="nil"/>
              <w:left w:val="nil"/>
              <w:bottom w:val="single" w:sz="8" w:space="0" w:color="auto"/>
              <w:right w:val="single" w:sz="8" w:space="0" w:color="auto"/>
            </w:tcBorders>
            <w:shd w:val="clear" w:color="auto" w:fill="auto"/>
            <w:hideMark/>
          </w:tcPr>
          <w:p w14:paraId="4DBA5293" w14:textId="77777777" w:rsidR="008A2F86" w:rsidRPr="008A2F86" w:rsidRDefault="008A2F86" w:rsidP="004C6723">
            <w:pPr>
              <w:jc w:val="center"/>
              <w:rPr>
                <w:b/>
                <w:bCs/>
              </w:rPr>
            </w:pPr>
            <w:r w:rsidRPr="008A2F86">
              <w:rPr>
                <w:b/>
                <w:bCs/>
              </w:rPr>
              <w:t>30</w:t>
            </w:r>
          </w:p>
        </w:tc>
        <w:tc>
          <w:tcPr>
            <w:tcW w:w="1140" w:type="dxa"/>
            <w:tcBorders>
              <w:top w:val="nil"/>
              <w:left w:val="nil"/>
              <w:bottom w:val="single" w:sz="8" w:space="0" w:color="auto"/>
              <w:right w:val="single" w:sz="8" w:space="0" w:color="auto"/>
            </w:tcBorders>
            <w:shd w:val="clear" w:color="auto" w:fill="auto"/>
            <w:hideMark/>
          </w:tcPr>
          <w:p w14:paraId="7FFEA7F1" w14:textId="77777777" w:rsidR="008A2F86" w:rsidRPr="008A2F86" w:rsidRDefault="008A2F86" w:rsidP="004C6723">
            <w:pPr>
              <w:jc w:val="center"/>
              <w:rPr>
                <w:b/>
                <w:bCs/>
              </w:rPr>
            </w:pPr>
            <w:r w:rsidRPr="008A2F86">
              <w:rPr>
                <w:b/>
                <w:bCs/>
              </w:rPr>
              <w:t>30</w:t>
            </w:r>
          </w:p>
        </w:tc>
        <w:tc>
          <w:tcPr>
            <w:tcW w:w="1140" w:type="dxa"/>
            <w:tcBorders>
              <w:top w:val="nil"/>
              <w:left w:val="nil"/>
              <w:bottom w:val="single" w:sz="8" w:space="0" w:color="auto"/>
              <w:right w:val="single" w:sz="8" w:space="0" w:color="auto"/>
            </w:tcBorders>
            <w:shd w:val="clear" w:color="auto" w:fill="auto"/>
            <w:hideMark/>
          </w:tcPr>
          <w:p w14:paraId="677DC0E2" w14:textId="77777777" w:rsidR="008A2F86" w:rsidRPr="008A2F86" w:rsidRDefault="008A2F86" w:rsidP="004C6723">
            <w:pPr>
              <w:jc w:val="center"/>
              <w:rPr>
                <w:b/>
                <w:bCs/>
              </w:rPr>
            </w:pPr>
            <w:r w:rsidRPr="008A2F86">
              <w:rPr>
                <w:b/>
                <w:bCs/>
              </w:rPr>
              <w:t>30</w:t>
            </w:r>
          </w:p>
        </w:tc>
        <w:tc>
          <w:tcPr>
            <w:tcW w:w="900" w:type="dxa"/>
            <w:tcBorders>
              <w:top w:val="nil"/>
              <w:left w:val="nil"/>
              <w:bottom w:val="single" w:sz="8" w:space="0" w:color="auto"/>
              <w:right w:val="single" w:sz="8" w:space="0" w:color="auto"/>
            </w:tcBorders>
            <w:shd w:val="clear" w:color="auto" w:fill="auto"/>
            <w:hideMark/>
          </w:tcPr>
          <w:p w14:paraId="5E5D9383" w14:textId="77777777" w:rsidR="008A2F86" w:rsidRPr="008A2F86" w:rsidRDefault="008A2F86" w:rsidP="004C6723">
            <w:pPr>
              <w:jc w:val="center"/>
              <w:rPr>
                <w:b/>
                <w:bCs/>
              </w:rPr>
            </w:pPr>
            <w:r w:rsidRPr="008A2F86">
              <w:rPr>
                <w:b/>
                <w:bCs/>
              </w:rPr>
              <w:t>30</w:t>
            </w:r>
          </w:p>
        </w:tc>
      </w:tr>
      <w:tr w:rsidR="008A2F86" w:rsidRPr="00FE16A5" w14:paraId="0B59E098" w14:textId="77777777" w:rsidTr="001C6070">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25CBDDDD" w14:textId="77777777" w:rsidR="008A2F86" w:rsidRPr="00FE16A5" w:rsidRDefault="008A2F86" w:rsidP="004C6723">
            <w:pPr>
              <w:rPr>
                <w:b/>
                <w:bCs/>
              </w:rPr>
            </w:pPr>
            <w:r w:rsidRPr="00FE16A5">
              <w:rPr>
                <w:b/>
                <w:bCs/>
              </w:rPr>
              <w:t>Vacaria</w:t>
            </w:r>
          </w:p>
        </w:tc>
        <w:tc>
          <w:tcPr>
            <w:tcW w:w="1140" w:type="dxa"/>
            <w:tcBorders>
              <w:top w:val="nil"/>
              <w:left w:val="nil"/>
              <w:bottom w:val="single" w:sz="8" w:space="0" w:color="auto"/>
              <w:right w:val="single" w:sz="8" w:space="0" w:color="auto"/>
            </w:tcBorders>
            <w:shd w:val="clear" w:color="auto" w:fill="auto"/>
            <w:hideMark/>
          </w:tcPr>
          <w:p w14:paraId="190B25EE" w14:textId="77777777" w:rsidR="008A2F86" w:rsidRPr="008A2F86" w:rsidRDefault="008A2F86" w:rsidP="004C6723">
            <w:pPr>
              <w:jc w:val="center"/>
              <w:rPr>
                <w:b/>
                <w:bCs/>
              </w:rPr>
            </w:pPr>
            <w:r w:rsidRPr="008A2F86">
              <w:rPr>
                <w:b/>
                <w:bCs/>
              </w:rPr>
              <w:t>35</w:t>
            </w:r>
          </w:p>
        </w:tc>
        <w:tc>
          <w:tcPr>
            <w:tcW w:w="1140" w:type="dxa"/>
            <w:tcBorders>
              <w:top w:val="nil"/>
              <w:left w:val="nil"/>
              <w:bottom w:val="single" w:sz="8" w:space="0" w:color="auto"/>
              <w:right w:val="single" w:sz="8" w:space="0" w:color="auto"/>
            </w:tcBorders>
            <w:shd w:val="clear" w:color="auto" w:fill="auto"/>
            <w:hideMark/>
          </w:tcPr>
          <w:p w14:paraId="5BBAC93E" w14:textId="77777777" w:rsidR="008A2F86" w:rsidRPr="008A2F86" w:rsidRDefault="008A2F86" w:rsidP="004C6723">
            <w:pPr>
              <w:jc w:val="center"/>
              <w:rPr>
                <w:b/>
                <w:bCs/>
              </w:rPr>
            </w:pPr>
            <w:r w:rsidRPr="008A2F86">
              <w:rPr>
                <w:b/>
                <w:bCs/>
              </w:rPr>
              <w:t>35</w:t>
            </w:r>
          </w:p>
        </w:tc>
        <w:tc>
          <w:tcPr>
            <w:tcW w:w="1140" w:type="dxa"/>
            <w:tcBorders>
              <w:top w:val="nil"/>
              <w:left w:val="nil"/>
              <w:bottom w:val="single" w:sz="8" w:space="0" w:color="auto"/>
              <w:right w:val="single" w:sz="8" w:space="0" w:color="auto"/>
            </w:tcBorders>
            <w:shd w:val="clear" w:color="auto" w:fill="auto"/>
            <w:hideMark/>
          </w:tcPr>
          <w:p w14:paraId="27C728B1" w14:textId="77777777" w:rsidR="008A2F86" w:rsidRPr="008A2F86" w:rsidRDefault="008A2F86" w:rsidP="004C6723">
            <w:pPr>
              <w:jc w:val="center"/>
              <w:rPr>
                <w:b/>
                <w:bCs/>
              </w:rPr>
            </w:pPr>
            <w:r w:rsidRPr="008A2F86">
              <w:rPr>
                <w:b/>
                <w:bCs/>
              </w:rPr>
              <w:t>35</w:t>
            </w:r>
          </w:p>
        </w:tc>
        <w:tc>
          <w:tcPr>
            <w:tcW w:w="1140" w:type="dxa"/>
            <w:tcBorders>
              <w:top w:val="nil"/>
              <w:left w:val="nil"/>
              <w:bottom w:val="single" w:sz="8" w:space="0" w:color="auto"/>
              <w:right w:val="single" w:sz="8" w:space="0" w:color="auto"/>
            </w:tcBorders>
            <w:shd w:val="clear" w:color="auto" w:fill="auto"/>
            <w:hideMark/>
          </w:tcPr>
          <w:p w14:paraId="1E70C7A0" w14:textId="77777777" w:rsidR="008A2F86" w:rsidRPr="008A2F86" w:rsidRDefault="008A2F86" w:rsidP="004C6723">
            <w:pPr>
              <w:jc w:val="center"/>
              <w:rPr>
                <w:b/>
                <w:bCs/>
              </w:rPr>
            </w:pPr>
            <w:r w:rsidRPr="008A2F86">
              <w:rPr>
                <w:b/>
                <w:bCs/>
              </w:rPr>
              <w:t>35</w:t>
            </w:r>
          </w:p>
        </w:tc>
        <w:tc>
          <w:tcPr>
            <w:tcW w:w="900" w:type="dxa"/>
            <w:tcBorders>
              <w:top w:val="nil"/>
              <w:left w:val="nil"/>
              <w:bottom w:val="single" w:sz="8" w:space="0" w:color="auto"/>
              <w:right w:val="single" w:sz="8" w:space="0" w:color="auto"/>
            </w:tcBorders>
            <w:shd w:val="clear" w:color="auto" w:fill="auto"/>
            <w:hideMark/>
          </w:tcPr>
          <w:p w14:paraId="67A6F6E0" w14:textId="77777777" w:rsidR="008A2F86" w:rsidRPr="008A2F86" w:rsidRDefault="008A2F86" w:rsidP="004C6723">
            <w:pPr>
              <w:jc w:val="center"/>
              <w:rPr>
                <w:b/>
                <w:bCs/>
              </w:rPr>
            </w:pPr>
            <w:r w:rsidRPr="008A2F86">
              <w:rPr>
                <w:b/>
                <w:bCs/>
              </w:rPr>
              <w:t>35</w:t>
            </w:r>
          </w:p>
        </w:tc>
      </w:tr>
      <w:tr w:rsidR="008A2F86" w:rsidRPr="00FE16A5" w14:paraId="63007EED" w14:textId="77777777" w:rsidTr="001C6070">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1209EC4E" w14:textId="77777777" w:rsidR="008A2F86" w:rsidRPr="00FE16A5" w:rsidRDefault="008A2F86" w:rsidP="004C6723">
            <w:pPr>
              <w:rPr>
                <w:b/>
                <w:bCs/>
              </w:rPr>
            </w:pPr>
            <w:r w:rsidRPr="00FE16A5">
              <w:rPr>
                <w:b/>
                <w:bCs/>
              </w:rPr>
              <w:t>Veranópolis</w:t>
            </w:r>
          </w:p>
        </w:tc>
        <w:tc>
          <w:tcPr>
            <w:tcW w:w="1140" w:type="dxa"/>
            <w:tcBorders>
              <w:top w:val="nil"/>
              <w:left w:val="nil"/>
              <w:bottom w:val="single" w:sz="8" w:space="0" w:color="auto"/>
              <w:right w:val="single" w:sz="8" w:space="0" w:color="auto"/>
            </w:tcBorders>
            <w:shd w:val="clear" w:color="auto" w:fill="auto"/>
            <w:hideMark/>
          </w:tcPr>
          <w:p w14:paraId="21BB31F2" w14:textId="77777777" w:rsidR="008A2F86" w:rsidRPr="008A2F86" w:rsidRDefault="008A2F86" w:rsidP="004C6723">
            <w:pPr>
              <w:jc w:val="center"/>
              <w:rPr>
                <w:b/>
                <w:bCs/>
              </w:rPr>
            </w:pPr>
            <w:r w:rsidRPr="008A2F86">
              <w:rPr>
                <w:b/>
                <w:bCs/>
              </w:rPr>
              <w:t>0</w:t>
            </w:r>
          </w:p>
        </w:tc>
        <w:tc>
          <w:tcPr>
            <w:tcW w:w="1140" w:type="dxa"/>
            <w:tcBorders>
              <w:top w:val="nil"/>
              <w:left w:val="nil"/>
              <w:bottom w:val="single" w:sz="8" w:space="0" w:color="auto"/>
              <w:right w:val="single" w:sz="8" w:space="0" w:color="auto"/>
            </w:tcBorders>
            <w:shd w:val="clear" w:color="auto" w:fill="auto"/>
            <w:hideMark/>
          </w:tcPr>
          <w:p w14:paraId="2577E0F0" w14:textId="77777777" w:rsidR="008A2F86" w:rsidRPr="008A2F86" w:rsidRDefault="008A2F86" w:rsidP="004C6723">
            <w:pPr>
              <w:jc w:val="center"/>
              <w:rPr>
                <w:b/>
                <w:bCs/>
              </w:rPr>
            </w:pPr>
            <w:r w:rsidRPr="008A2F86">
              <w:rPr>
                <w:b/>
                <w:bCs/>
              </w:rPr>
              <w:t>0</w:t>
            </w:r>
          </w:p>
        </w:tc>
        <w:tc>
          <w:tcPr>
            <w:tcW w:w="1140" w:type="dxa"/>
            <w:tcBorders>
              <w:top w:val="nil"/>
              <w:left w:val="nil"/>
              <w:bottom w:val="single" w:sz="8" w:space="0" w:color="auto"/>
              <w:right w:val="single" w:sz="8" w:space="0" w:color="auto"/>
            </w:tcBorders>
            <w:shd w:val="clear" w:color="auto" w:fill="auto"/>
            <w:hideMark/>
          </w:tcPr>
          <w:p w14:paraId="02FD30BB" w14:textId="77777777" w:rsidR="008A2F86" w:rsidRPr="008A2F86" w:rsidRDefault="008A2F86" w:rsidP="004C6723">
            <w:pPr>
              <w:jc w:val="center"/>
              <w:rPr>
                <w:b/>
                <w:bCs/>
              </w:rPr>
            </w:pPr>
            <w:r w:rsidRPr="008A2F86">
              <w:rPr>
                <w:b/>
                <w:bCs/>
              </w:rPr>
              <w:t>0</w:t>
            </w:r>
          </w:p>
        </w:tc>
        <w:tc>
          <w:tcPr>
            <w:tcW w:w="1140" w:type="dxa"/>
            <w:tcBorders>
              <w:top w:val="nil"/>
              <w:left w:val="nil"/>
              <w:bottom w:val="single" w:sz="8" w:space="0" w:color="auto"/>
              <w:right w:val="single" w:sz="8" w:space="0" w:color="auto"/>
            </w:tcBorders>
            <w:shd w:val="clear" w:color="auto" w:fill="auto"/>
            <w:hideMark/>
          </w:tcPr>
          <w:p w14:paraId="46432BBB" w14:textId="77777777" w:rsidR="008A2F86" w:rsidRPr="008A2F86" w:rsidRDefault="008A2F86" w:rsidP="004C6723">
            <w:pPr>
              <w:jc w:val="center"/>
              <w:rPr>
                <w:b/>
                <w:bCs/>
              </w:rPr>
            </w:pPr>
            <w:r w:rsidRPr="008A2F86">
              <w:rPr>
                <w:b/>
                <w:bCs/>
              </w:rPr>
              <w:t>0</w:t>
            </w:r>
          </w:p>
        </w:tc>
        <w:tc>
          <w:tcPr>
            <w:tcW w:w="900" w:type="dxa"/>
            <w:tcBorders>
              <w:top w:val="nil"/>
              <w:left w:val="nil"/>
              <w:bottom w:val="single" w:sz="8" w:space="0" w:color="auto"/>
              <w:right w:val="single" w:sz="8" w:space="0" w:color="auto"/>
            </w:tcBorders>
            <w:shd w:val="clear" w:color="auto" w:fill="auto"/>
            <w:hideMark/>
          </w:tcPr>
          <w:p w14:paraId="19F18ED0" w14:textId="77777777" w:rsidR="008A2F86" w:rsidRPr="008A2F86" w:rsidRDefault="008A2F86" w:rsidP="004C6723">
            <w:pPr>
              <w:jc w:val="center"/>
              <w:rPr>
                <w:b/>
                <w:bCs/>
              </w:rPr>
            </w:pPr>
            <w:r w:rsidRPr="008A2F86">
              <w:rPr>
                <w:b/>
                <w:bCs/>
              </w:rPr>
              <w:t>0</w:t>
            </w:r>
          </w:p>
        </w:tc>
      </w:tr>
      <w:tr w:rsidR="008A2F86" w:rsidRPr="00FE16A5" w14:paraId="702D0713" w14:textId="77777777" w:rsidTr="001C6070">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2512413C" w14:textId="77777777" w:rsidR="008A2F86" w:rsidRPr="00FE16A5" w:rsidRDefault="008A2F86" w:rsidP="004C6723">
            <w:pPr>
              <w:rPr>
                <w:b/>
                <w:bCs/>
              </w:rPr>
            </w:pPr>
            <w:r w:rsidRPr="00FE16A5">
              <w:rPr>
                <w:b/>
                <w:bCs/>
              </w:rPr>
              <w:t>Viamão</w:t>
            </w:r>
          </w:p>
        </w:tc>
        <w:tc>
          <w:tcPr>
            <w:tcW w:w="1140" w:type="dxa"/>
            <w:tcBorders>
              <w:top w:val="nil"/>
              <w:left w:val="nil"/>
              <w:bottom w:val="single" w:sz="8" w:space="0" w:color="auto"/>
              <w:right w:val="single" w:sz="8" w:space="0" w:color="auto"/>
            </w:tcBorders>
            <w:shd w:val="clear" w:color="auto" w:fill="auto"/>
            <w:hideMark/>
          </w:tcPr>
          <w:p w14:paraId="485D6D4B" w14:textId="77777777" w:rsidR="008A2F86" w:rsidRPr="008A2F86" w:rsidRDefault="008A2F86" w:rsidP="004C6723">
            <w:pPr>
              <w:jc w:val="center"/>
              <w:rPr>
                <w:b/>
                <w:bCs/>
              </w:rPr>
            </w:pPr>
            <w:r w:rsidRPr="008A2F86">
              <w:rPr>
                <w:b/>
                <w:bCs/>
              </w:rPr>
              <w:t>40</w:t>
            </w:r>
          </w:p>
        </w:tc>
        <w:tc>
          <w:tcPr>
            <w:tcW w:w="1140" w:type="dxa"/>
            <w:tcBorders>
              <w:top w:val="nil"/>
              <w:left w:val="nil"/>
              <w:bottom w:val="single" w:sz="8" w:space="0" w:color="auto"/>
              <w:right w:val="single" w:sz="8" w:space="0" w:color="auto"/>
            </w:tcBorders>
            <w:shd w:val="clear" w:color="auto" w:fill="auto"/>
            <w:hideMark/>
          </w:tcPr>
          <w:p w14:paraId="4336AF90" w14:textId="77777777" w:rsidR="008A2F86" w:rsidRPr="008A2F86" w:rsidRDefault="008A2F86" w:rsidP="004C6723">
            <w:pPr>
              <w:jc w:val="center"/>
              <w:rPr>
                <w:b/>
                <w:bCs/>
              </w:rPr>
            </w:pPr>
            <w:r w:rsidRPr="008A2F86">
              <w:rPr>
                <w:b/>
                <w:bCs/>
              </w:rPr>
              <w:t>40</w:t>
            </w:r>
          </w:p>
        </w:tc>
        <w:tc>
          <w:tcPr>
            <w:tcW w:w="1140" w:type="dxa"/>
            <w:tcBorders>
              <w:top w:val="nil"/>
              <w:left w:val="nil"/>
              <w:bottom w:val="single" w:sz="8" w:space="0" w:color="auto"/>
              <w:right w:val="single" w:sz="8" w:space="0" w:color="auto"/>
            </w:tcBorders>
            <w:shd w:val="clear" w:color="auto" w:fill="auto"/>
            <w:hideMark/>
          </w:tcPr>
          <w:p w14:paraId="23F9EE92" w14:textId="77777777" w:rsidR="008A2F86" w:rsidRPr="008A2F86" w:rsidRDefault="008A2F86" w:rsidP="004C6723">
            <w:pPr>
              <w:jc w:val="center"/>
              <w:rPr>
                <w:b/>
                <w:bCs/>
              </w:rPr>
            </w:pPr>
            <w:r w:rsidRPr="008A2F86">
              <w:rPr>
                <w:b/>
                <w:bCs/>
              </w:rPr>
              <w:t>40</w:t>
            </w:r>
          </w:p>
        </w:tc>
        <w:tc>
          <w:tcPr>
            <w:tcW w:w="1140" w:type="dxa"/>
            <w:tcBorders>
              <w:top w:val="nil"/>
              <w:left w:val="nil"/>
              <w:bottom w:val="single" w:sz="8" w:space="0" w:color="auto"/>
              <w:right w:val="single" w:sz="8" w:space="0" w:color="auto"/>
            </w:tcBorders>
            <w:shd w:val="clear" w:color="auto" w:fill="auto"/>
            <w:hideMark/>
          </w:tcPr>
          <w:p w14:paraId="464226EA" w14:textId="77777777" w:rsidR="008A2F86" w:rsidRPr="008A2F86" w:rsidRDefault="008A2F86" w:rsidP="004C6723">
            <w:pPr>
              <w:jc w:val="center"/>
              <w:rPr>
                <w:b/>
                <w:bCs/>
              </w:rPr>
            </w:pPr>
            <w:r w:rsidRPr="008A2F86">
              <w:rPr>
                <w:b/>
                <w:bCs/>
              </w:rPr>
              <w:t>40</w:t>
            </w:r>
          </w:p>
        </w:tc>
        <w:tc>
          <w:tcPr>
            <w:tcW w:w="900" w:type="dxa"/>
            <w:tcBorders>
              <w:top w:val="nil"/>
              <w:left w:val="nil"/>
              <w:bottom w:val="single" w:sz="8" w:space="0" w:color="auto"/>
              <w:right w:val="single" w:sz="8" w:space="0" w:color="auto"/>
            </w:tcBorders>
            <w:shd w:val="clear" w:color="auto" w:fill="auto"/>
            <w:hideMark/>
          </w:tcPr>
          <w:p w14:paraId="72DBAA9C" w14:textId="77777777" w:rsidR="008A2F86" w:rsidRPr="008A2F86" w:rsidRDefault="008A2F86" w:rsidP="004C6723">
            <w:pPr>
              <w:jc w:val="center"/>
              <w:rPr>
                <w:b/>
                <w:bCs/>
              </w:rPr>
            </w:pPr>
            <w:r w:rsidRPr="008A2F86">
              <w:rPr>
                <w:b/>
                <w:bCs/>
              </w:rPr>
              <w:t>40</w:t>
            </w:r>
          </w:p>
        </w:tc>
      </w:tr>
      <w:tr w:rsidR="008A2F86" w:rsidRPr="00FE16A5" w14:paraId="4C15D237" w14:textId="77777777" w:rsidTr="001C6070">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0A754D08" w14:textId="77777777" w:rsidR="008A2F86" w:rsidRPr="00FE16A5" w:rsidRDefault="008A2F86" w:rsidP="004C6723">
            <w:pPr>
              <w:rPr>
                <w:b/>
                <w:bCs/>
              </w:rPr>
            </w:pPr>
            <w:r w:rsidRPr="00FE16A5">
              <w:rPr>
                <w:b/>
                <w:bCs/>
              </w:rPr>
              <w:t>TOTAL</w:t>
            </w:r>
          </w:p>
        </w:tc>
        <w:tc>
          <w:tcPr>
            <w:tcW w:w="1140" w:type="dxa"/>
            <w:tcBorders>
              <w:top w:val="nil"/>
              <w:left w:val="nil"/>
              <w:bottom w:val="single" w:sz="8" w:space="0" w:color="auto"/>
              <w:right w:val="single" w:sz="8" w:space="0" w:color="auto"/>
            </w:tcBorders>
            <w:shd w:val="clear" w:color="auto" w:fill="auto"/>
            <w:hideMark/>
          </w:tcPr>
          <w:p w14:paraId="5118D963" w14:textId="77777777" w:rsidR="008A2F86" w:rsidRPr="008A2F86" w:rsidRDefault="008A2F86" w:rsidP="004C6723">
            <w:pPr>
              <w:jc w:val="center"/>
              <w:rPr>
                <w:b/>
                <w:bCs/>
              </w:rPr>
            </w:pPr>
            <w:r w:rsidRPr="008A2F86">
              <w:rPr>
                <w:b/>
                <w:bCs/>
              </w:rPr>
              <w:t>411</w:t>
            </w:r>
          </w:p>
        </w:tc>
        <w:tc>
          <w:tcPr>
            <w:tcW w:w="1140" w:type="dxa"/>
            <w:tcBorders>
              <w:top w:val="nil"/>
              <w:left w:val="nil"/>
              <w:bottom w:val="single" w:sz="8" w:space="0" w:color="auto"/>
              <w:right w:val="single" w:sz="8" w:space="0" w:color="auto"/>
            </w:tcBorders>
            <w:shd w:val="clear" w:color="auto" w:fill="auto"/>
            <w:hideMark/>
          </w:tcPr>
          <w:p w14:paraId="41588E9F" w14:textId="77777777" w:rsidR="008A2F86" w:rsidRPr="008A2F86" w:rsidRDefault="008A2F86" w:rsidP="004C6723">
            <w:pPr>
              <w:jc w:val="center"/>
              <w:rPr>
                <w:b/>
                <w:bCs/>
              </w:rPr>
            </w:pPr>
            <w:r w:rsidRPr="008A2F86">
              <w:rPr>
                <w:b/>
                <w:bCs/>
              </w:rPr>
              <w:t>561</w:t>
            </w:r>
          </w:p>
        </w:tc>
        <w:tc>
          <w:tcPr>
            <w:tcW w:w="1140" w:type="dxa"/>
            <w:tcBorders>
              <w:top w:val="nil"/>
              <w:left w:val="nil"/>
              <w:bottom w:val="single" w:sz="8" w:space="0" w:color="auto"/>
              <w:right w:val="single" w:sz="8" w:space="0" w:color="auto"/>
            </w:tcBorders>
            <w:shd w:val="clear" w:color="auto" w:fill="auto"/>
            <w:hideMark/>
          </w:tcPr>
          <w:p w14:paraId="7D643390" w14:textId="77777777" w:rsidR="008A2F86" w:rsidRPr="008A2F86" w:rsidRDefault="008A2F86" w:rsidP="004C6723">
            <w:pPr>
              <w:jc w:val="center"/>
              <w:rPr>
                <w:b/>
                <w:bCs/>
              </w:rPr>
            </w:pPr>
            <w:r w:rsidRPr="008A2F86">
              <w:rPr>
                <w:b/>
                <w:bCs/>
              </w:rPr>
              <w:t>561</w:t>
            </w:r>
          </w:p>
        </w:tc>
        <w:tc>
          <w:tcPr>
            <w:tcW w:w="1140" w:type="dxa"/>
            <w:tcBorders>
              <w:top w:val="nil"/>
              <w:left w:val="nil"/>
              <w:bottom w:val="single" w:sz="8" w:space="0" w:color="auto"/>
              <w:right w:val="single" w:sz="8" w:space="0" w:color="auto"/>
            </w:tcBorders>
            <w:shd w:val="clear" w:color="auto" w:fill="auto"/>
            <w:hideMark/>
          </w:tcPr>
          <w:p w14:paraId="081B184C" w14:textId="77777777" w:rsidR="008A2F86" w:rsidRPr="008A2F86" w:rsidRDefault="008A2F86" w:rsidP="004C6723">
            <w:pPr>
              <w:jc w:val="center"/>
              <w:rPr>
                <w:b/>
                <w:bCs/>
              </w:rPr>
            </w:pPr>
            <w:r w:rsidRPr="008A2F86">
              <w:rPr>
                <w:b/>
                <w:bCs/>
              </w:rPr>
              <w:t>561</w:t>
            </w:r>
          </w:p>
        </w:tc>
        <w:tc>
          <w:tcPr>
            <w:tcW w:w="900" w:type="dxa"/>
            <w:tcBorders>
              <w:top w:val="nil"/>
              <w:left w:val="nil"/>
              <w:bottom w:val="single" w:sz="8" w:space="0" w:color="auto"/>
              <w:right w:val="single" w:sz="8" w:space="0" w:color="auto"/>
            </w:tcBorders>
            <w:shd w:val="clear" w:color="auto" w:fill="auto"/>
            <w:hideMark/>
          </w:tcPr>
          <w:p w14:paraId="127FCE30" w14:textId="77777777" w:rsidR="008A2F86" w:rsidRPr="008A2F86" w:rsidRDefault="008A2F86" w:rsidP="004C6723">
            <w:pPr>
              <w:jc w:val="center"/>
              <w:rPr>
                <w:b/>
                <w:bCs/>
              </w:rPr>
            </w:pPr>
            <w:r w:rsidRPr="008A2F86">
              <w:rPr>
                <w:b/>
                <w:bCs/>
              </w:rPr>
              <w:t>561</w:t>
            </w:r>
          </w:p>
        </w:tc>
      </w:tr>
    </w:tbl>
    <w:p w14:paraId="7C2E6C75" w14:textId="3B566967" w:rsidR="00FE16A5" w:rsidRPr="00943BCB" w:rsidRDefault="00B42DF2" w:rsidP="00B42DF2">
      <w:pPr>
        <w:pStyle w:val="Legenda"/>
        <w:rPr>
          <w:bCs w:val="0"/>
        </w:rPr>
      </w:pPr>
      <w:bookmarkStart w:id="137" w:name="_Toc2251307"/>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48</w:t>
      </w:r>
      <w:r w:rsidR="00A2189E">
        <w:rPr>
          <w:noProof/>
        </w:rPr>
        <w:fldChar w:fldCharType="end"/>
      </w:r>
      <w:r>
        <w:t xml:space="preserve"> - </w:t>
      </w:r>
      <w:r w:rsidRPr="0057797C">
        <w:t>Quadro de evolução da oferta de cursos PROEJA</w:t>
      </w:r>
      <w:bookmarkEnd w:id="137"/>
    </w:p>
    <w:p w14:paraId="1C03B499" w14:textId="77777777" w:rsidR="00FE16A5" w:rsidRPr="00293772" w:rsidRDefault="00FE16A5" w:rsidP="00647ABE">
      <w:pPr>
        <w:spacing w:line="276" w:lineRule="auto"/>
        <w:rPr>
          <w:b/>
          <w:bCs/>
        </w:rPr>
      </w:pPr>
    </w:p>
    <w:p w14:paraId="5534213B" w14:textId="77777777" w:rsidR="00A26763" w:rsidRDefault="00943BCB" w:rsidP="00A26763">
      <w:pPr>
        <w:rPr>
          <w:bCs/>
        </w:rPr>
      </w:pPr>
      <w:r>
        <w:br w:type="page"/>
      </w:r>
    </w:p>
    <w:tbl>
      <w:tblPr>
        <w:tblW w:w="7740" w:type="dxa"/>
        <w:jc w:val="center"/>
        <w:tblCellMar>
          <w:left w:w="70" w:type="dxa"/>
          <w:right w:w="70" w:type="dxa"/>
        </w:tblCellMar>
        <w:tblLook w:val="04A0" w:firstRow="1" w:lastRow="0" w:firstColumn="1" w:lastColumn="0" w:noHBand="0" w:noVBand="1"/>
      </w:tblPr>
      <w:tblGrid>
        <w:gridCol w:w="2280"/>
        <w:gridCol w:w="1140"/>
        <w:gridCol w:w="1140"/>
        <w:gridCol w:w="1140"/>
        <w:gridCol w:w="1140"/>
        <w:gridCol w:w="900"/>
      </w:tblGrid>
      <w:tr w:rsidR="00A26763" w:rsidRPr="00A26763" w14:paraId="124FF378" w14:textId="77777777" w:rsidTr="004C6723">
        <w:trPr>
          <w:trHeight w:val="330"/>
          <w:jc w:val="center"/>
        </w:trPr>
        <w:tc>
          <w:tcPr>
            <w:tcW w:w="228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4BEBB17E" w14:textId="77777777" w:rsidR="00A26763" w:rsidRPr="008E6400" w:rsidRDefault="00A26763" w:rsidP="004C6723">
            <w:pPr>
              <w:rPr>
                <w:b/>
                <w:bCs/>
                <w:i/>
              </w:rPr>
            </w:pPr>
            <w:r w:rsidRPr="008E6400">
              <w:rPr>
                <w:b/>
                <w:bCs/>
                <w:i/>
              </w:rPr>
              <w:lastRenderedPageBreak/>
              <w:t>Campus</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2C051F8B" w14:textId="77777777" w:rsidR="00A26763" w:rsidRPr="00A26763" w:rsidRDefault="00A26763" w:rsidP="004C6723">
            <w:pPr>
              <w:jc w:val="center"/>
              <w:rPr>
                <w:b/>
                <w:bCs/>
              </w:rPr>
            </w:pPr>
            <w:r w:rsidRPr="00A26763">
              <w:rPr>
                <w:b/>
                <w:bCs/>
              </w:rPr>
              <w:t>2019</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5B97D922" w14:textId="77777777" w:rsidR="00A26763" w:rsidRPr="00A26763" w:rsidRDefault="00A26763" w:rsidP="004C6723">
            <w:pPr>
              <w:jc w:val="center"/>
              <w:rPr>
                <w:b/>
                <w:bCs/>
              </w:rPr>
            </w:pPr>
            <w:r w:rsidRPr="00A26763">
              <w:rPr>
                <w:b/>
                <w:bCs/>
              </w:rPr>
              <w:t>2020</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6B71CBAF" w14:textId="77777777" w:rsidR="00A26763" w:rsidRPr="00A26763" w:rsidRDefault="00A26763" w:rsidP="004C6723">
            <w:pPr>
              <w:jc w:val="center"/>
              <w:rPr>
                <w:b/>
                <w:bCs/>
              </w:rPr>
            </w:pPr>
            <w:r w:rsidRPr="00A26763">
              <w:rPr>
                <w:b/>
                <w:bCs/>
              </w:rPr>
              <w:t>2021</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079FECB8" w14:textId="77777777" w:rsidR="00A26763" w:rsidRPr="00A26763" w:rsidRDefault="00A26763" w:rsidP="004C6723">
            <w:pPr>
              <w:jc w:val="center"/>
              <w:rPr>
                <w:b/>
                <w:bCs/>
              </w:rPr>
            </w:pPr>
            <w:r w:rsidRPr="00A26763">
              <w:rPr>
                <w:b/>
                <w:bCs/>
              </w:rPr>
              <w:t>2022</w:t>
            </w:r>
          </w:p>
        </w:tc>
        <w:tc>
          <w:tcPr>
            <w:tcW w:w="900" w:type="dxa"/>
            <w:tcBorders>
              <w:top w:val="single" w:sz="8" w:space="0" w:color="auto"/>
              <w:left w:val="nil"/>
              <w:bottom w:val="single" w:sz="8" w:space="0" w:color="auto"/>
              <w:right w:val="single" w:sz="8" w:space="0" w:color="auto"/>
            </w:tcBorders>
            <w:shd w:val="clear" w:color="000000" w:fill="BFBFBF"/>
            <w:vAlign w:val="center"/>
            <w:hideMark/>
          </w:tcPr>
          <w:p w14:paraId="1D48F0F0" w14:textId="77777777" w:rsidR="00A26763" w:rsidRPr="00A26763" w:rsidRDefault="00A26763" w:rsidP="004C6723">
            <w:pPr>
              <w:jc w:val="center"/>
              <w:rPr>
                <w:b/>
                <w:bCs/>
              </w:rPr>
            </w:pPr>
            <w:r w:rsidRPr="00A26763">
              <w:rPr>
                <w:b/>
                <w:bCs/>
              </w:rPr>
              <w:t>2023</w:t>
            </w:r>
          </w:p>
        </w:tc>
      </w:tr>
      <w:tr w:rsidR="00E07189" w:rsidRPr="00A26763" w14:paraId="1B3C28E7"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203BF2A0" w14:textId="77777777" w:rsidR="00E07189" w:rsidRPr="00A26763" w:rsidRDefault="00E07189" w:rsidP="004C6723">
            <w:pPr>
              <w:rPr>
                <w:b/>
                <w:bCs/>
              </w:rPr>
            </w:pPr>
            <w:r w:rsidRPr="00A26763">
              <w:rPr>
                <w:b/>
                <w:bCs/>
              </w:rPr>
              <w:t>Alvorada</w:t>
            </w:r>
          </w:p>
        </w:tc>
        <w:tc>
          <w:tcPr>
            <w:tcW w:w="1140" w:type="dxa"/>
            <w:tcBorders>
              <w:top w:val="nil"/>
              <w:left w:val="nil"/>
              <w:bottom w:val="single" w:sz="8" w:space="0" w:color="auto"/>
              <w:right w:val="single" w:sz="8" w:space="0" w:color="auto"/>
            </w:tcBorders>
            <w:shd w:val="clear" w:color="auto" w:fill="auto"/>
            <w:hideMark/>
          </w:tcPr>
          <w:p w14:paraId="36D7A829" w14:textId="564568B4" w:rsidR="00E07189" w:rsidRPr="008A2F86" w:rsidRDefault="00E07189" w:rsidP="004C6723">
            <w:pPr>
              <w:jc w:val="center"/>
              <w:rPr>
                <w:b/>
                <w:bCs/>
              </w:rPr>
            </w:pPr>
            <w:r w:rsidRPr="00E07189">
              <w:rPr>
                <w:b/>
                <w:bCs/>
              </w:rPr>
              <w:t>75</w:t>
            </w:r>
          </w:p>
        </w:tc>
        <w:tc>
          <w:tcPr>
            <w:tcW w:w="1140" w:type="dxa"/>
            <w:tcBorders>
              <w:top w:val="nil"/>
              <w:left w:val="nil"/>
              <w:bottom w:val="single" w:sz="8" w:space="0" w:color="auto"/>
              <w:right w:val="single" w:sz="8" w:space="0" w:color="auto"/>
            </w:tcBorders>
            <w:shd w:val="clear" w:color="auto" w:fill="auto"/>
            <w:hideMark/>
          </w:tcPr>
          <w:p w14:paraId="0A5B040A" w14:textId="757928D8" w:rsidR="00E07189" w:rsidRPr="008A2F86" w:rsidRDefault="00E07189" w:rsidP="004C6723">
            <w:pPr>
              <w:jc w:val="center"/>
              <w:rPr>
                <w:b/>
                <w:bCs/>
              </w:rPr>
            </w:pPr>
            <w:r w:rsidRPr="00E07189">
              <w:rPr>
                <w:b/>
                <w:bCs/>
              </w:rPr>
              <w:t>115</w:t>
            </w:r>
          </w:p>
        </w:tc>
        <w:tc>
          <w:tcPr>
            <w:tcW w:w="1140" w:type="dxa"/>
            <w:tcBorders>
              <w:top w:val="nil"/>
              <w:left w:val="nil"/>
              <w:bottom w:val="single" w:sz="8" w:space="0" w:color="auto"/>
              <w:right w:val="single" w:sz="8" w:space="0" w:color="auto"/>
            </w:tcBorders>
            <w:shd w:val="clear" w:color="auto" w:fill="auto"/>
            <w:hideMark/>
          </w:tcPr>
          <w:p w14:paraId="60B6B09F" w14:textId="394A53C1" w:rsidR="00E07189" w:rsidRPr="008A2F86" w:rsidRDefault="00E07189" w:rsidP="004C6723">
            <w:pPr>
              <w:jc w:val="center"/>
              <w:rPr>
                <w:b/>
                <w:bCs/>
              </w:rPr>
            </w:pPr>
            <w:r w:rsidRPr="00E07189">
              <w:rPr>
                <w:b/>
                <w:bCs/>
              </w:rPr>
              <w:t>155</w:t>
            </w:r>
          </w:p>
        </w:tc>
        <w:tc>
          <w:tcPr>
            <w:tcW w:w="1140" w:type="dxa"/>
            <w:tcBorders>
              <w:top w:val="nil"/>
              <w:left w:val="nil"/>
              <w:bottom w:val="single" w:sz="8" w:space="0" w:color="auto"/>
              <w:right w:val="single" w:sz="8" w:space="0" w:color="auto"/>
            </w:tcBorders>
            <w:shd w:val="clear" w:color="auto" w:fill="auto"/>
            <w:hideMark/>
          </w:tcPr>
          <w:p w14:paraId="5BA2BE6B" w14:textId="74243F79" w:rsidR="00E07189" w:rsidRPr="008A2F86" w:rsidRDefault="00E07189" w:rsidP="004C6723">
            <w:pPr>
              <w:jc w:val="center"/>
              <w:rPr>
                <w:b/>
                <w:bCs/>
              </w:rPr>
            </w:pPr>
            <w:r w:rsidRPr="00E07189">
              <w:rPr>
                <w:b/>
                <w:bCs/>
              </w:rPr>
              <w:t>155</w:t>
            </w:r>
          </w:p>
        </w:tc>
        <w:tc>
          <w:tcPr>
            <w:tcW w:w="900" w:type="dxa"/>
            <w:tcBorders>
              <w:top w:val="nil"/>
              <w:left w:val="nil"/>
              <w:bottom w:val="single" w:sz="8" w:space="0" w:color="auto"/>
              <w:right w:val="single" w:sz="8" w:space="0" w:color="auto"/>
            </w:tcBorders>
            <w:shd w:val="clear" w:color="auto" w:fill="auto"/>
            <w:hideMark/>
          </w:tcPr>
          <w:p w14:paraId="0D6FF5FA" w14:textId="08278A7D" w:rsidR="00E07189" w:rsidRPr="008A2F86" w:rsidRDefault="00E07189" w:rsidP="004C6723">
            <w:pPr>
              <w:jc w:val="center"/>
              <w:rPr>
                <w:b/>
                <w:bCs/>
              </w:rPr>
            </w:pPr>
            <w:r w:rsidRPr="00E07189">
              <w:rPr>
                <w:b/>
                <w:bCs/>
              </w:rPr>
              <w:t>155</w:t>
            </w:r>
          </w:p>
        </w:tc>
      </w:tr>
      <w:tr w:rsidR="00E07189" w:rsidRPr="00A26763" w14:paraId="1DEA4858"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6DF9D86B" w14:textId="77777777" w:rsidR="00E07189" w:rsidRPr="00A26763" w:rsidRDefault="00E07189" w:rsidP="004C6723">
            <w:pPr>
              <w:rPr>
                <w:b/>
                <w:bCs/>
              </w:rPr>
            </w:pPr>
            <w:r w:rsidRPr="00A26763">
              <w:rPr>
                <w:b/>
                <w:bCs/>
              </w:rPr>
              <w:t>Bento Gonçalves</w:t>
            </w:r>
          </w:p>
        </w:tc>
        <w:tc>
          <w:tcPr>
            <w:tcW w:w="1140" w:type="dxa"/>
            <w:tcBorders>
              <w:top w:val="nil"/>
              <w:left w:val="nil"/>
              <w:bottom w:val="single" w:sz="8" w:space="0" w:color="auto"/>
              <w:right w:val="single" w:sz="8" w:space="0" w:color="auto"/>
            </w:tcBorders>
            <w:shd w:val="clear" w:color="auto" w:fill="auto"/>
            <w:hideMark/>
          </w:tcPr>
          <w:p w14:paraId="24F06B0C" w14:textId="30EBE2D5" w:rsidR="00E07189" w:rsidRPr="00C7739C" w:rsidRDefault="00E07189" w:rsidP="004C6723">
            <w:pPr>
              <w:jc w:val="center"/>
              <w:rPr>
                <w:b/>
                <w:bCs/>
              </w:rPr>
            </w:pPr>
            <w:r w:rsidRPr="00C7739C">
              <w:rPr>
                <w:b/>
                <w:bCs/>
              </w:rPr>
              <w:t>336</w:t>
            </w:r>
          </w:p>
        </w:tc>
        <w:tc>
          <w:tcPr>
            <w:tcW w:w="1140" w:type="dxa"/>
            <w:tcBorders>
              <w:top w:val="nil"/>
              <w:left w:val="nil"/>
              <w:bottom w:val="single" w:sz="8" w:space="0" w:color="auto"/>
              <w:right w:val="single" w:sz="8" w:space="0" w:color="auto"/>
            </w:tcBorders>
            <w:shd w:val="clear" w:color="auto" w:fill="auto"/>
            <w:hideMark/>
          </w:tcPr>
          <w:p w14:paraId="36476DAC" w14:textId="4AB6CF42" w:rsidR="00E07189" w:rsidRPr="00C7739C" w:rsidRDefault="00E07189" w:rsidP="004C6723">
            <w:pPr>
              <w:jc w:val="center"/>
              <w:rPr>
                <w:b/>
                <w:bCs/>
              </w:rPr>
            </w:pPr>
            <w:r w:rsidRPr="00C7739C">
              <w:rPr>
                <w:b/>
                <w:bCs/>
              </w:rPr>
              <w:t>336</w:t>
            </w:r>
          </w:p>
        </w:tc>
        <w:tc>
          <w:tcPr>
            <w:tcW w:w="1140" w:type="dxa"/>
            <w:tcBorders>
              <w:top w:val="nil"/>
              <w:left w:val="nil"/>
              <w:bottom w:val="single" w:sz="8" w:space="0" w:color="auto"/>
              <w:right w:val="single" w:sz="8" w:space="0" w:color="auto"/>
            </w:tcBorders>
            <w:shd w:val="clear" w:color="auto" w:fill="auto"/>
            <w:hideMark/>
          </w:tcPr>
          <w:p w14:paraId="6D472FCE" w14:textId="668474D1" w:rsidR="00E07189" w:rsidRPr="00C7739C" w:rsidRDefault="00E07189" w:rsidP="004C6723">
            <w:pPr>
              <w:jc w:val="center"/>
              <w:rPr>
                <w:b/>
                <w:bCs/>
              </w:rPr>
            </w:pPr>
            <w:r w:rsidRPr="00C7739C">
              <w:rPr>
                <w:b/>
                <w:bCs/>
              </w:rPr>
              <w:t>336</w:t>
            </w:r>
          </w:p>
        </w:tc>
        <w:tc>
          <w:tcPr>
            <w:tcW w:w="1140" w:type="dxa"/>
            <w:tcBorders>
              <w:top w:val="nil"/>
              <w:left w:val="nil"/>
              <w:bottom w:val="single" w:sz="8" w:space="0" w:color="auto"/>
              <w:right w:val="single" w:sz="8" w:space="0" w:color="auto"/>
            </w:tcBorders>
            <w:shd w:val="clear" w:color="auto" w:fill="auto"/>
            <w:hideMark/>
          </w:tcPr>
          <w:p w14:paraId="5F01E73F" w14:textId="5EA7C7F0" w:rsidR="00E07189" w:rsidRPr="00C7739C" w:rsidRDefault="00E07189" w:rsidP="004C6723">
            <w:pPr>
              <w:jc w:val="center"/>
              <w:rPr>
                <w:b/>
                <w:bCs/>
              </w:rPr>
            </w:pPr>
            <w:r w:rsidRPr="00C7739C">
              <w:rPr>
                <w:b/>
                <w:bCs/>
              </w:rPr>
              <w:t>336</w:t>
            </w:r>
          </w:p>
        </w:tc>
        <w:tc>
          <w:tcPr>
            <w:tcW w:w="900" w:type="dxa"/>
            <w:tcBorders>
              <w:top w:val="nil"/>
              <w:left w:val="nil"/>
              <w:bottom w:val="single" w:sz="8" w:space="0" w:color="auto"/>
              <w:right w:val="single" w:sz="8" w:space="0" w:color="auto"/>
            </w:tcBorders>
            <w:shd w:val="clear" w:color="auto" w:fill="auto"/>
            <w:hideMark/>
          </w:tcPr>
          <w:p w14:paraId="67114E00" w14:textId="67F9AD3A" w:rsidR="00E07189" w:rsidRPr="00C7739C" w:rsidRDefault="00E07189" w:rsidP="004C6723">
            <w:pPr>
              <w:jc w:val="center"/>
              <w:rPr>
                <w:b/>
                <w:bCs/>
              </w:rPr>
            </w:pPr>
            <w:r w:rsidRPr="00C7739C">
              <w:rPr>
                <w:b/>
                <w:bCs/>
              </w:rPr>
              <w:t>336</w:t>
            </w:r>
          </w:p>
        </w:tc>
      </w:tr>
      <w:tr w:rsidR="00E07189" w:rsidRPr="00A26763" w14:paraId="51BBA519"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3FE6127D" w14:textId="77777777" w:rsidR="00E07189" w:rsidRPr="00A26763" w:rsidRDefault="00E07189" w:rsidP="004C6723">
            <w:pPr>
              <w:rPr>
                <w:b/>
                <w:bCs/>
              </w:rPr>
            </w:pPr>
            <w:r w:rsidRPr="00A26763">
              <w:rPr>
                <w:b/>
                <w:bCs/>
              </w:rPr>
              <w:t>Canoas</w:t>
            </w:r>
          </w:p>
        </w:tc>
        <w:tc>
          <w:tcPr>
            <w:tcW w:w="1140" w:type="dxa"/>
            <w:tcBorders>
              <w:top w:val="nil"/>
              <w:left w:val="nil"/>
              <w:bottom w:val="single" w:sz="8" w:space="0" w:color="auto"/>
              <w:right w:val="single" w:sz="8" w:space="0" w:color="auto"/>
            </w:tcBorders>
            <w:shd w:val="clear" w:color="auto" w:fill="auto"/>
            <w:hideMark/>
          </w:tcPr>
          <w:p w14:paraId="786019ED" w14:textId="32852DAF" w:rsidR="00E07189" w:rsidRPr="008A2F86" w:rsidRDefault="00E07189" w:rsidP="004C6723">
            <w:pPr>
              <w:jc w:val="center"/>
              <w:rPr>
                <w:b/>
                <w:bCs/>
              </w:rPr>
            </w:pPr>
            <w:r w:rsidRPr="00E07189">
              <w:rPr>
                <w:b/>
                <w:bCs/>
              </w:rPr>
              <w:t>202</w:t>
            </w:r>
          </w:p>
        </w:tc>
        <w:tc>
          <w:tcPr>
            <w:tcW w:w="1140" w:type="dxa"/>
            <w:tcBorders>
              <w:top w:val="nil"/>
              <w:left w:val="nil"/>
              <w:bottom w:val="single" w:sz="8" w:space="0" w:color="auto"/>
              <w:right w:val="single" w:sz="8" w:space="0" w:color="auto"/>
            </w:tcBorders>
            <w:shd w:val="clear" w:color="auto" w:fill="auto"/>
            <w:hideMark/>
          </w:tcPr>
          <w:p w14:paraId="19CF951B" w14:textId="535D4207" w:rsidR="00E07189" w:rsidRPr="008A2F86" w:rsidRDefault="00E07189" w:rsidP="004C6723">
            <w:pPr>
              <w:jc w:val="center"/>
              <w:rPr>
                <w:b/>
                <w:bCs/>
              </w:rPr>
            </w:pPr>
            <w:r w:rsidRPr="00E07189">
              <w:rPr>
                <w:b/>
                <w:bCs/>
              </w:rPr>
              <w:t>212</w:t>
            </w:r>
          </w:p>
        </w:tc>
        <w:tc>
          <w:tcPr>
            <w:tcW w:w="1140" w:type="dxa"/>
            <w:tcBorders>
              <w:top w:val="nil"/>
              <w:left w:val="nil"/>
              <w:bottom w:val="single" w:sz="8" w:space="0" w:color="auto"/>
              <w:right w:val="single" w:sz="8" w:space="0" w:color="auto"/>
            </w:tcBorders>
            <w:shd w:val="clear" w:color="auto" w:fill="auto"/>
            <w:hideMark/>
          </w:tcPr>
          <w:p w14:paraId="4B97F7F6" w14:textId="0A2AEDB1" w:rsidR="00E07189" w:rsidRPr="008A2F86" w:rsidRDefault="00E07189" w:rsidP="004C6723">
            <w:pPr>
              <w:jc w:val="center"/>
              <w:rPr>
                <w:b/>
                <w:bCs/>
              </w:rPr>
            </w:pPr>
            <w:r w:rsidRPr="00E07189">
              <w:rPr>
                <w:b/>
                <w:bCs/>
              </w:rPr>
              <w:t>212</w:t>
            </w:r>
          </w:p>
        </w:tc>
        <w:tc>
          <w:tcPr>
            <w:tcW w:w="1140" w:type="dxa"/>
            <w:tcBorders>
              <w:top w:val="nil"/>
              <w:left w:val="nil"/>
              <w:bottom w:val="single" w:sz="8" w:space="0" w:color="auto"/>
              <w:right w:val="single" w:sz="8" w:space="0" w:color="auto"/>
            </w:tcBorders>
            <w:shd w:val="clear" w:color="auto" w:fill="auto"/>
            <w:hideMark/>
          </w:tcPr>
          <w:p w14:paraId="20107954" w14:textId="4C481A0C" w:rsidR="00E07189" w:rsidRPr="008A2F86" w:rsidRDefault="00E07189" w:rsidP="004C6723">
            <w:pPr>
              <w:jc w:val="center"/>
              <w:rPr>
                <w:b/>
                <w:bCs/>
              </w:rPr>
            </w:pPr>
            <w:r w:rsidRPr="00E07189">
              <w:rPr>
                <w:b/>
                <w:bCs/>
              </w:rPr>
              <w:t>212</w:t>
            </w:r>
          </w:p>
        </w:tc>
        <w:tc>
          <w:tcPr>
            <w:tcW w:w="900" w:type="dxa"/>
            <w:tcBorders>
              <w:top w:val="nil"/>
              <w:left w:val="nil"/>
              <w:bottom w:val="single" w:sz="8" w:space="0" w:color="auto"/>
              <w:right w:val="single" w:sz="8" w:space="0" w:color="auto"/>
            </w:tcBorders>
            <w:shd w:val="clear" w:color="auto" w:fill="auto"/>
            <w:hideMark/>
          </w:tcPr>
          <w:p w14:paraId="330B40A4" w14:textId="246890B7" w:rsidR="00E07189" w:rsidRPr="008A2F86" w:rsidRDefault="00E07189" w:rsidP="004C6723">
            <w:pPr>
              <w:jc w:val="center"/>
              <w:rPr>
                <w:b/>
                <w:bCs/>
              </w:rPr>
            </w:pPr>
            <w:r w:rsidRPr="00E07189">
              <w:rPr>
                <w:b/>
                <w:bCs/>
              </w:rPr>
              <w:t>212</w:t>
            </w:r>
          </w:p>
        </w:tc>
      </w:tr>
      <w:tr w:rsidR="00E07189" w:rsidRPr="00A26763" w14:paraId="458D71B8"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26B9A1E6" w14:textId="77777777" w:rsidR="00E07189" w:rsidRPr="00A26763" w:rsidRDefault="00E07189" w:rsidP="004C6723">
            <w:pPr>
              <w:rPr>
                <w:b/>
                <w:bCs/>
              </w:rPr>
            </w:pPr>
            <w:r w:rsidRPr="00A26763">
              <w:rPr>
                <w:b/>
                <w:bCs/>
              </w:rPr>
              <w:t>Caxias do Sul</w:t>
            </w:r>
          </w:p>
        </w:tc>
        <w:tc>
          <w:tcPr>
            <w:tcW w:w="1140" w:type="dxa"/>
            <w:tcBorders>
              <w:top w:val="nil"/>
              <w:left w:val="nil"/>
              <w:bottom w:val="single" w:sz="8" w:space="0" w:color="auto"/>
              <w:right w:val="single" w:sz="8" w:space="0" w:color="auto"/>
            </w:tcBorders>
            <w:shd w:val="clear" w:color="auto" w:fill="auto"/>
            <w:hideMark/>
          </w:tcPr>
          <w:p w14:paraId="3A84CB06" w14:textId="28A1FAD4" w:rsidR="00E07189" w:rsidRPr="008A2F86" w:rsidRDefault="00E07189" w:rsidP="004C6723">
            <w:pPr>
              <w:jc w:val="center"/>
              <w:rPr>
                <w:b/>
                <w:bCs/>
              </w:rPr>
            </w:pPr>
            <w:r w:rsidRPr="00E07189">
              <w:rPr>
                <w:b/>
                <w:bCs/>
              </w:rPr>
              <w:t>185</w:t>
            </w:r>
          </w:p>
        </w:tc>
        <w:tc>
          <w:tcPr>
            <w:tcW w:w="1140" w:type="dxa"/>
            <w:tcBorders>
              <w:top w:val="nil"/>
              <w:left w:val="nil"/>
              <w:bottom w:val="single" w:sz="8" w:space="0" w:color="auto"/>
              <w:right w:val="single" w:sz="8" w:space="0" w:color="auto"/>
            </w:tcBorders>
            <w:shd w:val="clear" w:color="auto" w:fill="auto"/>
            <w:hideMark/>
          </w:tcPr>
          <w:p w14:paraId="136D7030" w14:textId="1AE166E4" w:rsidR="00E07189" w:rsidRPr="008A2F86" w:rsidRDefault="00E07189" w:rsidP="004C6723">
            <w:pPr>
              <w:jc w:val="center"/>
              <w:rPr>
                <w:b/>
                <w:bCs/>
              </w:rPr>
            </w:pPr>
            <w:r w:rsidRPr="00E07189">
              <w:rPr>
                <w:b/>
                <w:bCs/>
              </w:rPr>
              <w:t>185</w:t>
            </w:r>
          </w:p>
        </w:tc>
        <w:tc>
          <w:tcPr>
            <w:tcW w:w="1140" w:type="dxa"/>
            <w:tcBorders>
              <w:top w:val="nil"/>
              <w:left w:val="nil"/>
              <w:bottom w:val="single" w:sz="8" w:space="0" w:color="auto"/>
              <w:right w:val="single" w:sz="8" w:space="0" w:color="auto"/>
            </w:tcBorders>
            <w:shd w:val="clear" w:color="auto" w:fill="auto"/>
            <w:hideMark/>
          </w:tcPr>
          <w:p w14:paraId="68758E18" w14:textId="0F2BE90F" w:rsidR="00E07189" w:rsidRPr="008A2F86" w:rsidRDefault="00E07189" w:rsidP="004C6723">
            <w:pPr>
              <w:jc w:val="center"/>
              <w:rPr>
                <w:b/>
                <w:bCs/>
              </w:rPr>
            </w:pPr>
            <w:r w:rsidRPr="00E07189">
              <w:rPr>
                <w:b/>
                <w:bCs/>
              </w:rPr>
              <w:t>220</w:t>
            </w:r>
          </w:p>
        </w:tc>
        <w:tc>
          <w:tcPr>
            <w:tcW w:w="1140" w:type="dxa"/>
            <w:tcBorders>
              <w:top w:val="nil"/>
              <w:left w:val="nil"/>
              <w:bottom w:val="single" w:sz="8" w:space="0" w:color="auto"/>
              <w:right w:val="single" w:sz="8" w:space="0" w:color="auto"/>
            </w:tcBorders>
            <w:shd w:val="clear" w:color="auto" w:fill="auto"/>
            <w:hideMark/>
          </w:tcPr>
          <w:p w14:paraId="00D91274" w14:textId="566789F8" w:rsidR="00E07189" w:rsidRPr="008A2F86" w:rsidRDefault="00E07189" w:rsidP="004C6723">
            <w:pPr>
              <w:jc w:val="center"/>
              <w:rPr>
                <w:b/>
                <w:bCs/>
              </w:rPr>
            </w:pPr>
            <w:r w:rsidRPr="00E07189">
              <w:rPr>
                <w:b/>
                <w:bCs/>
              </w:rPr>
              <w:t>255</w:t>
            </w:r>
          </w:p>
        </w:tc>
        <w:tc>
          <w:tcPr>
            <w:tcW w:w="900" w:type="dxa"/>
            <w:tcBorders>
              <w:top w:val="nil"/>
              <w:left w:val="nil"/>
              <w:bottom w:val="single" w:sz="8" w:space="0" w:color="auto"/>
              <w:right w:val="single" w:sz="8" w:space="0" w:color="auto"/>
            </w:tcBorders>
            <w:shd w:val="clear" w:color="auto" w:fill="auto"/>
            <w:hideMark/>
          </w:tcPr>
          <w:p w14:paraId="22A5968D" w14:textId="6B9E580E" w:rsidR="00E07189" w:rsidRPr="008A2F86" w:rsidRDefault="00E07189" w:rsidP="004C6723">
            <w:pPr>
              <w:jc w:val="center"/>
              <w:rPr>
                <w:b/>
                <w:bCs/>
              </w:rPr>
            </w:pPr>
            <w:r w:rsidRPr="00E07189">
              <w:rPr>
                <w:b/>
                <w:bCs/>
              </w:rPr>
              <w:t>290</w:t>
            </w:r>
          </w:p>
        </w:tc>
      </w:tr>
      <w:tr w:rsidR="00E07189" w:rsidRPr="00A26763" w14:paraId="3BA7CF75"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5E5084A9" w14:textId="77777777" w:rsidR="00E07189" w:rsidRPr="00A26763" w:rsidRDefault="00E07189" w:rsidP="004C6723">
            <w:pPr>
              <w:rPr>
                <w:b/>
                <w:bCs/>
              </w:rPr>
            </w:pPr>
            <w:r w:rsidRPr="00A26763">
              <w:rPr>
                <w:b/>
                <w:bCs/>
              </w:rPr>
              <w:t>Erechim</w:t>
            </w:r>
          </w:p>
        </w:tc>
        <w:tc>
          <w:tcPr>
            <w:tcW w:w="1140" w:type="dxa"/>
            <w:tcBorders>
              <w:top w:val="nil"/>
              <w:left w:val="nil"/>
              <w:bottom w:val="single" w:sz="8" w:space="0" w:color="auto"/>
              <w:right w:val="single" w:sz="8" w:space="0" w:color="auto"/>
            </w:tcBorders>
            <w:shd w:val="clear" w:color="auto" w:fill="auto"/>
            <w:hideMark/>
          </w:tcPr>
          <w:p w14:paraId="51FE1D43" w14:textId="3C1F0F6C" w:rsidR="00E07189" w:rsidRPr="008A2F86" w:rsidRDefault="00E07189" w:rsidP="004C6723">
            <w:pPr>
              <w:jc w:val="center"/>
              <w:rPr>
                <w:b/>
                <w:bCs/>
              </w:rPr>
            </w:pPr>
            <w:r w:rsidRPr="00E07189">
              <w:rPr>
                <w:b/>
                <w:bCs/>
              </w:rPr>
              <w:t>162</w:t>
            </w:r>
          </w:p>
        </w:tc>
        <w:tc>
          <w:tcPr>
            <w:tcW w:w="1140" w:type="dxa"/>
            <w:tcBorders>
              <w:top w:val="nil"/>
              <w:left w:val="nil"/>
              <w:bottom w:val="single" w:sz="8" w:space="0" w:color="auto"/>
              <w:right w:val="single" w:sz="8" w:space="0" w:color="auto"/>
            </w:tcBorders>
            <w:shd w:val="clear" w:color="auto" w:fill="auto"/>
            <w:hideMark/>
          </w:tcPr>
          <w:p w14:paraId="1CB57353" w14:textId="177BD5AC" w:rsidR="00E07189" w:rsidRPr="008A2F86" w:rsidRDefault="00E07189" w:rsidP="004C6723">
            <w:pPr>
              <w:jc w:val="center"/>
              <w:rPr>
                <w:b/>
                <w:bCs/>
              </w:rPr>
            </w:pPr>
            <w:r w:rsidRPr="00E07189">
              <w:rPr>
                <w:b/>
                <w:bCs/>
              </w:rPr>
              <w:t>224</w:t>
            </w:r>
          </w:p>
        </w:tc>
        <w:tc>
          <w:tcPr>
            <w:tcW w:w="1140" w:type="dxa"/>
            <w:tcBorders>
              <w:top w:val="nil"/>
              <w:left w:val="nil"/>
              <w:bottom w:val="single" w:sz="8" w:space="0" w:color="auto"/>
              <w:right w:val="single" w:sz="8" w:space="0" w:color="auto"/>
            </w:tcBorders>
            <w:shd w:val="clear" w:color="auto" w:fill="auto"/>
            <w:hideMark/>
          </w:tcPr>
          <w:p w14:paraId="781604C6" w14:textId="76F8B163" w:rsidR="00E07189" w:rsidRPr="008A2F86" w:rsidRDefault="00E07189" w:rsidP="004C6723">
            <w:pPr>
              <w:jc w:val="center"/>
              <w:rPr>
                <w:b/>
                <w:bCs/>
              </w:rPr>
            </w:pPr>
            <w:r w:rsidRPr="00E07189">
              <w:rPr>
                <w:b/>
                <w:bCs/>
              </w:rPr>
              <w:t>224</w:t>
            </w:r>
          </w:p>
        </w:tc>
        <w:tc>
          <w:tcPr>
            <w:tcW w:w="1140" w:type="dxa"/>
            <w:tcBorders>
              <w:top w:val="nil"/>
              <w:left w:val="nil"/>
              <w:bottom w:val="single" w:sz="8" w:space="0" w:color="auto"/>
              <w:right w:val="single" w:sz="8" w:space="0" w:color="auto"/>
            </w:tcBorders>
            <w:shd w:val="clear" w:color="auto" w:fill="auto"/>
            <w:hideMark/>
          </w:tcPr>
          <w:p w14:paraId="7FC22706" w14:textId="28D59B17" w:rsidR="00E07189" w:rsidRPr="008A2F86" w:rsidRDefault="00E07189" w:rsidP="004C6723">
            <w:pPr>
              <w:jc w:val="center"/>
              <w:rPr>
                <w:b/>
                <w:bCs/>
              </w:rPr>
            </w:pPr>
            <w:r w:rsidRPr="00E07189">
              <w:rPr>
                <w:b/>
                <w:bCs/>
              </w:rPr>
              <w:t>278</w:t>
            </w:r>
          </w:p>
        </w:tc>
        <w:tc>
          <w:tcPr>
            <w:tcW w:w="900" w:type="dxa"/>
            <w:tcBorders>
              <w:top w:val="nil"/>
              <w:left w:val="nil"/>
              <w:bottom w:val="single" w:sz="8" w:space="0" w:color="auto"/>
              <w:right w:val="single" w:sz="8" w:space="0" w:color="auto"/>
            </w:tcBorders>
            <w:shd w:val="clear" w:color="auto" w:fill="auto"/>
            <w:hideMark/>
          </w:tcPr>
          <w:p w14:paraId="565FFE33" w14:textId="42C9C635" w:rsidR="00E07189" w:rsidRPr="008A2F86" w:rsidRDefault="00E07189" w:rsidP="004C6723">
            <w:pPr>
              <w:jc w:val="center"/>
              <w:rPr>
                <w:b/>
                <w:bCs/>
              </w:rPr>
            </w:pPr>
            <w:r w:rsidRPr="00E07189">
              <w:rPr>
                <w:b/>
                <w:bCs/>
              </w:rPr>
              <w:t>278</w:t>
            </w:r>
          </w:p>
        </w:tc>
      </w:tr>
      <w:tr w:rsidR="00E07189" w:rsidRPr="00A26763" w14:paraId="265C43D0"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2FCE88AE" w14:textId="77777777" w:rsidR="00E07189" w:rsidRPr="00A26763" w:rsidRDefault="00E07189" w:rsidP="004C6723">
            <w:pPr>
              <w:rPr>
                <w:b/>
                <w:bCs/>
              </w:rPr>
            </w:pPr>
            <w:r w:rsidRPr="00A26763">
              <w:rPr>
                <w:b/>
                <w:bCs/>
              </w:rPr>
              <w:t>Farroupilha</w:t>
            </w:r>
          </w:p>
        </w:tc>
        <w:tc>
          <w:tcPr>
            <w:tcW w:w="1140" w:type="dxa"/>
            <w:tcBorders>
              <w:top w:val="nil"/>
              <w:left w:val="nil"/>
              <w:bottom w:val="single" w:sz="8" w:space="0" w:color="auto"/>
              <w:right w:val="single" w:sz="8" w:space="0" w:color="auto"/>
            </w:tcBorders>
            <w:shd w:val="clear" w:color="auto" w:fill="auto"/>
            <w:hideMark/>
          </w:tcPr>
          <w:p w14:paraId="215E5880" w14:textId="29FE7805" w:rsidR="00E07189" w:rsidRPr="008A2F86" w:rsidRDefault="00E07189" w:rsidP="004C6723">
            <w:pPr>
              <w:jc w:val="center"/>
              <w:rPr>
                <w:b/>
                <w:bCs/>
              </w:rPr>
            </w:pPr>
            <w:r w:rsidRPr="00E07189">
              <w:rPr>
                <w:b/>
                <w:bCs/>
              </w:rPr>
              <w:t>120</w:t>
            </w:r>
          </w:p>
        </w:tc>
        <w:tc>
          <w:tcPr>
            <w:tcW w:w="1140" w:type="dxa"/>
            <w:tcBorders>
              <w:top w:val="nil"/>
              <w:left w:val="nil"/>
              <w:bottom w:val="single" w:sz="8" w:space="0" w:color="auto"/>
              <w:right w:val="single" w:sz="8" w:space="0" w:color="auto"/>
            </w:tcBorders>
            <w:shd w:val="clear" w:color="auto" w:fill="auto"/>
            <w:hideMark/>
          </w:tcPr>
          <w:p w14:paraId="3B75DF72" w14:textId="526A74A0" w:rsidR="00E07189" w:rsidRPr="008A2F86" w:rsidRDefault="00E07189" w:rsidP="004C6723">
            <w:pPr>
              <w:jc w:val="center"/>
              <w:rPr>
                <w:b/>
                <w:bCs/>
              </w:rPr>
            </w:pPr>
            <w:r w:rsidRPr="00E07189">
              <w:rPr>
                <w:b/>
                <w:bCs/>
              </w:rPr>
              <w:t>170</w:t>
            </w:r>
          </w:p>
        </w:tc>
        <w:tc>
          <w:tcPr>
            <w:tcW w:w="1140" w:type="dxa"/>
            <w:tcBorders>
              <w:top w:val="nil"/>
              <w:left w:val="nil"/>
              <w:bottom w:val="single" w:sz="8" w:space="0" w:color="auto"/>
              <w:right w:val="single" w:sz="8" w:space="0" w:color="auto"/>
            </w:tcBorders>
            <w:shd w:val="clear" w:color="auto" w:fill="auto"/>
            <w:hideMark/>
          </w:tcPr>
          <w:p w14:paraId="3409F40D" w14:textId="4A6AD5E4" w:rsidR="00E07189" w:rsidRPr="008A2F86" w:rsidRDefault="00E07189" w:rsidP="004C6723">
            <w:pPr>
              <w:jc w:val="center"/>
              <w:rPr>
                <w:b/>
                <w:bCs/>
              </w:rPr>
            </w:pPr>
            <w:r w:rsidRPr="00E07189">
              <w:rPr>
                <w:b/>
                <w:bCs/>
              </w:rPr>
              <w:t>150</w:t>
            </w:r>
          </w:p>
        </w:tc>
        <w:tc>
          <w:tcPr>
            <w:tcW w:w="1140" w:type="dxa"/>
            <w:tcBorders>
              <w:top w:val="nil"/>
              <w:left w:val="nil"/>
              <w:bottom w:val="single" w:sz="8" w:space="0" w:color="auto"/>
              <w:right w:val="single" w:sz="8" w:space="0" w:color="auto"/>
            </w:tcBorders>
            <w:shd w:val="clear" w:color="auto" w:fill="auto"/>
            <w:hideMark/>
          </w:tcPr>
          <w:p w14:paraId="7CE4762E" w14:textId="2DC444FE" w:rsidR="00E07189" w:rsidRPr="008A2F86" w:rsidRDefault="00E07189" w:rsidP="004C6723">
            <w:pPr>
              <w:jc w:val="center"/>
              <w:rPr>
                <w:b/>
                <w:bCs/>
              </w:rPr>
            </w:pPr>
            <w:r w:rsidRPr="00E07189">
              <w:rPr>
                <w:b/>
                <w:bCs/>
              </w:rPr>
              <w:t>170</w:t>
            </w:r>
          </w:p>
        </w:tc>
        <w:tc>
          <w:tcPr>
            <w:tcW w:w="900" w:type="dxa"/>
            <w:tcBorders>
              <w:top w:val="nil"/>
              <w:left w:val="nil"/>
              <w:bottom w:val="single" w:sz="8" w:space="0" w:color="auto"/>
              <w:right w:val="single" w:sz="8" w:space="0" w:color="auto"/>
            </w:tcBorders>
            <w:shd w:val="clear" w:color="auto" w:fill="auto"/>
            <w:hideMark/>
          </w:tcPr>
          <w:p w14:paraId="6396AC48" w14:textId="1B8B5C5E" w:rsidR="00E07189" w:rsidRPr="008A2F86" w:rsidRDefault="00E07189" w:rsidP="004C6723">
            <w:pPr>
              <w:jc w:val="center"/>
              <w:rPr>
                <w:b/>
                <w:bCs/>
              </w:rPr>
            </w:pPr>
            <w:r w:rsidRPr="00E07189">
              <w:rPr>
                <w:b/>
                <w:bCs/>
              </w:rPr>
              <w:t>150</w:t>
            </w:r>
          </w:p>
        </w:tc>
      </w:tr>
      <w:tr w:rsidR="00E07189" w:rsidRPr="00A26763" w14:paraId="6B235F91"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3CA24D7E" w14:textId="77777777" w:rsidR="00E07189" w:rsidRPr="00A26763" w:rsidRDefault="00E07189" w:rsidP="004C6723">
            <w:pPr>
              <w:rPr>
                <w:b/>
                <w:bCs/>
              </w:rPr>
            </w:pPr>
            <w:r w:rsidRPr="00A26763">
              <w:rPr>
                <w:b/>
                <w:bCs/>
              </w:rPr>
              <w:t>Feliz</w:t>
            </w:r>
          </w:p>
        </w:tc>
        <w:tc>
          <w:tcPr>
            <w:tcW w:w="1140" w:type="dxa"/>
            <w:tcBorders>
              <w:top w:val="nil"/>
              <w:left w:val="nil"/>
              <w:bottom w:val="single" w:sz="8" w:space="0" w:color="auto"/>
              <w:right w:val="single" w:sz="8" w:space="0" w:color="auto"/>
            </w:tcBorders>
            <w:shd w:val="clear" w:color="auto" w:fill="auto"/>
            <w:hideMark/>
          </w:tcPr>
          <w:p w14:paraId="3983A6D4" w14:textId="158B871C" w:rsidR="00E07189" w:rsidRPr="008A2F86" w:rsidRDefault="00E07189" w:rsidP="004C6723">
            <w:pPr>
              <w:jc w:val="center"/>
              <w:rPr>
                <w:b/>
                <w:bCs/>
              </w:rPr>
            </w:pPr>
            <w:r w:rsidRPr="00E07189">
              <w:rPr>
                <w:b/>
                <w:bCs/>
              </w:rPr>
              <w:t>160</w:t>
            </w:r>
          </w:p>
        </w:tc>
        <w:tc>
          <w:tcPr>
            <w:tcW w:w="1140" w:type="dxa"/>
            <w:tcBorders>
              <w:top w:val="nil"/>
              <w:left w:val="nil"/>
              <w:bottom w:val="single" w:sz="8" w:space="0" w:color="auto"/>
              <w:right w:val="single" w:sz="8" w:space="0" w:color="auto"/>
            </w:tcBorders>
            <w:shd w:val="clear" w:color="auto" w:fill="auto"/>
            <w:hideMark/>
          </w:tcPr>
          <w:p w14:paraId="0AA3D482" w14:textId="1A0010A6" w:rsidR="00E07189" w:rsidRPr="008A2F86" w:rsidRDefault="00E07189" w:rsidP="004C6723">
            <w:pPr>
              <w:jc w:val="center"/>
              <w:rPr>
                <w:b/>
                <w:bCs/>
              </w:rPr>
            </w:pPr>
            <w:r w:rsidRPr="00E07189">
              <w:rPr>
                <w:b/>
                <w:bCs/>
              </w:rPr>
              <w:t>192</w:t>
            </w:r>
          </w:p>
        </w:tc>
        <w:tc>
          <w:tcPr>
            <w:tcW w:w="1140" w:type="dxa"/>
            <w:tcBorders>
              <w:top w:val="nil"/>
              <w:left w:val="nil"/>
              <w:bottom w:val="single" w:sz="8" w:space="0" w:color="auto"/>
              <w:right w:val="single" w:sz="8" w:space="0" w:color="auto"/>
            </w:tcBorders>
            <w:shd w:val="clear" w:color="auto" w:fill="auto"/>
            <w:hideMark/>
          </w:tcPr>
          <w:p w14:paraId="4A1C2943" w14:textId="74E99A03" w:rsidR="00E07189" w:rsidRPr="008A2F86" w:rsidRDefault="00E07189" w:rsidP="004C6723">
            <w:pPr>
              <w:jc w:val="center"/>
              <w:rPr>
                <w:b/>
                <w:bCs/>
              </w:rPr>
            </w:pPr>
            <w:r w:rsidRPr="00E07189">
              <w:rPr>
                <w:b/>
                <w:bCs/>
              </w:rPr>
              <w:t>207</w:t>
            </w:r>
          </w:p>
        </w:tc>
        <w:tc>
          <w:tcPr>
            <w:tcW w:w="1140" w:type="dxa"/>
            <w:tcBorders>
              <w:top w:val="nil"/>
              <w:left w:val="nil"/>
              <w:bottom w:val="single" w:sz="8" w:space="0" w:color="auto"/>
              <w:right w:val="single" w:sz="8" w:space="0" w:color="auto"/>
            </w:tcBorders>
            <w:shd w:val="clear" w:color="auto" w:fill="auto"/>
            <w:hideMark/>
          </w:tcPr>
          <w:p w14:paraId="3567C55C" w14:textId="1251AC3A" w:rsidR="00E07189" w:rsidRPr="008A2F86" w:rsidRDefault="00E07189" w:rsidP="004C6723">
            <w:pPr>
              <w:jc w:val="center"/>
              <w:rPr>
                <w:b/>
                <w:bCs/>
              </w:rPr>
            </w:pPr>
            <w:r w:rsidRPr="00E07189">
              <w:rPr>
                <w:b/>
                <w:bCs/>
              </w:rPr>
              <w:t>207</w:t>
            </w:r>
          </w:p>
        </w:tc>
        <w:tc>
          <w:tcPr>
            <w:tcW w:w="900" w:type="dxa"/>
            <w:tcBorders>
              <w:top w:val="nil"/>
              <w:left w:val="nil"/>
              <w:bottom w:val="single" w:sz="8" w:space="0" w:color="auto"/>
              <w:right w:val="single" w:sz="8" w:space="0" w:color="auto"/>
            </w:tcBorders>
            <w:shd w:val="clear" w:color="auto" w:fill="auto"/>
            <w:hideMark/>
          </w:tcPr>
          <w:p w14:paraId="690B21FA" w14:textId="2054129D" w:rsidR="00E07189" w:rsidRPr="008A2F86" w:rsidRDefault="00E07189" w:rsidP="004C6723">
            <w:pPr>
              <w:jc w:val="center"/>
              <w:rPr>
                <w:b/>
                <w:bCs/>
              </w:rPr>
            </w:pPr>
            <w:r w:rsidRPr="00E07189">
              <w:rPr>
                <w:b/>
                <w:bCs/>
              </w:rPr>
              <w:t>239</w:t>
            </w:r>
          </w:p>
        </w:tc>
      </w:tr>
      <w:tr w:rsidR="00E07189" w:rsidRPr="00A26763" w14:paraId="4A5566CC"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47161F28" w14:textId="77777777" w:rsidR="00E07189" w:rsidRPr="00A26763" w:rsidRDefault="00E07189" w:rsidP="004C6723">
            <w:pPr>
              <w:rPr>
                <w:b/>
                <w:bCs/>
              </w:rPr>
            </w:pPr>
            <w:r w:rsidRPr="00A26763">
              <w:rPr>
                <w:b/>
                <w:bCs/>
              </w:rPr>
              <w:t>Ibirubá</w:t>
            </w:r>
          </w:p>
        </w:tc>
        <w:tc>
          <w:tcPr>
            <w:tcW w:w="1140" w:type="dxa"/>
            <w:tcBorders>
              <w:top w:val="nil"/>
              <w:left w:val="nil"/>
              <w:bottom w:val="single" w:sz="8" w:space="0" w:color="auto"/>
              <w:right w:val="single" w:sz="8" w:space="0" w:color="auto"/>
            </w:tcBorders>
            <w:shd w:val="clear" w:color="auto" w:fill="auto"/>
            <w:hideMark/>
          </w:tcPr>
          <w:p w14:paraId="36B62782" w14:textId="396844CE" w:rsidR="00E07189" w:rsidRPr="008A2F86" w:rsidRDefault="00E07189" w:rsidP="004C6723">
            <w:pPr>
              <w:jc w:val="center"/>
              <w:rPr>
                <w:b/>
                <w:bCs/>
              </w:rPr>
            </w:pPr>
            <w:r w:rsidRPr="00E07189">
              <w:rPr>
                <w:b/>
                <w:bCs/>
              </w:rPr>
              <w:t>120</w:t>
            </w:r>
          </w:p>
        </w:tc>
        <w:tc>
          <w:tcPr>
            <w:tcW w:w="1140" w:type="dxa"/>
            <w:tcBorders>
              <w:top w:val="nil"/>
              <w:left w:val="nil"/>
              <w:bottom w:val="single" w:sz="8" w:space="0" w:color="auto"/>
              <w:right w:val="single" w:sz="8" w:space="0" w:color="auto"/>
            </w:tcBorders>
            <w:shd w:val="clear" w:color="auto" w:fill="auto"/>
            <w:hideMark/>
          </w:tcPr>
          <w:p w14:paraId="0516883D" w14:textId="401C5E03" w:rsidR="00E07189" w:rsidRPr="008A2F86" w:rsidRDefault="00E07189" w:rsidP="004C6723">
            <w:pPr>
              <w:jc w:val="center"/>
              <w:rPr>
                <w:b/>
                <w:bCs/>
              </w:rPr>
            </w:pPr>
            <w:r w:rsidRPr="00E07189">
              <w:rPr>
                <w:b/>
                <w:bCs/>
              </w:rPr>
              <w:t>135</w:t>
            </w:r>
          </w:p>
        </w:tc>
        <w:tc>
          <w:tcPr>
            <w:tcW w:w="1140" w:type="dxa"/>
            <w:tcBorders>
              <w:top w:val="nil"/>
              <w:left w:val="nil"/>
              <w:bottom w:val="single" w:sz="8" w:space="0" w:color="auto"/>
              <w:right w:val="single" w:sz="8" w:space="0" w:color="auto"/>
            </w:tcBorders>
            <w:shd w:val="clear" w:color="auto" w:fill="auto"/>
            <w:hideMark/>
          </w:tcPr>
          <w:p w14:paraId="4C752FC0" w14:textId="5157ED60" w:rsidR="00E07189" w:rsidRPr="008A2F86" w:rsidRDefault="00E07189" w:rsidP="004C6723">
            <w:pPr>
              <w:jc w:val="center"/>
              <w:rPr>
                <w:b/>
                <w:bCs/>
              </w:rPr>
            </w:pPr>
            <w:r w:rsidRPr="00E07189">
              <w:rPr>
                <w:b/>
                <w:bCs/>
              </w:rPr>
              <w:t>135</w:t>
            </w:r>
          </w:p>
        </w:tc>
        <w:tc>
          <w:tcPr>
            <w:tcW w:w="1140" w:type="dxa"/>
            <w:tcBorders>
              <w:top w:val="nil"/>
              <w:left w:val="nil"/>
              <w:bottom w:val="single" w:sz="8" w:space="0" w:color="auto"/>
              <w:right w:val="single" w:sz="8" w:space="0" w:color="auto"/>
            </w:tcBorders>
            <w:shd w:val="clear" w:color="auto" w:fill="auto"/>
            <w:hideMark/>
          </w:tcPr>
          <w:p w14:paraId="46B5BD4E" w14:textId="19FCDEE5" w:rsidR="00E07189" w:rsidRPr="008A2F86" w:rsidRDefault="00E07189" w:rsidP="004C6723">
            <w:pPr>
              <w:jc w:val="center"/>
              <w:rPr>
                <w:b/>
                <w:bCs/>
              </w:rPr>
            </w:pPr>
            <w:r w:rsidRPr="00E07189">
              <w:rPr>
                <w:b/>
                <w:bCs/>
              </w:rPr>
              <w:t>135</w:t>
            </w:r>
          </w:p>
        </w:tc>
        <w:tc>
          <w:tcPr>
            <w:tcW w:w="900" w:type="dxa"/>
            <w:tcBorders>
              <w:top w:val="nil"/>
              <w:left w:val="nil"/>
              <w:bottom w:val="single" w:sz="8" w:space="0" w:color="auto"/>
              <w:right w:val="single" w:sz="8" w:space="0" w:color="auto"/>
            </w:tcBorders>
            <w:shd w:val="clear" w:color="auto" w:fill="auto"/>
            <w:hideMark/>
          </w:tcPr>
          <w:p w14:paraId="452C2A09" w14:textId="33B58095" w:rsidR="00E07189" w:rsidRPr="008A2F86" w:rsidRDefault="00E07189" w:rsidP="004C6723">
            <w:pPr>
              <w:jc w:val="center"/>
              <w:rPr>
                <w:b/>
                <w:bCs/>
              </w:rPr>
            </w:pPr>
            <w:r w:rsidRPr="00E07189">
              <w:rPr>
                <w:b/>
                <w:bCs/>
              </w:rPr>
              <w:t>135</w:t>
            </w:r>
          </w:p>
        </w:tc>
      </w:tr>
      <w:tr w:rsidR="00E07189" w:rsidRPr="00A26763" w14:paraId="4CF7227C"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49557D8B" w14:textId="77777777" w:rsidR="00E07189" w:rsidRPr="00A26763" w:rsidRDefault="00E07189" w:rsidP="004C6723">
            <w:pPr>
              <w:rPr>
                <w:b/>
                <w:bCs/>
              </w:rPr>
            </w:pPr>
            <w:r w:rsidRPr="00A26763">
              <w:rPr>
                <w:b/>
                <w:bCs/>
              </w:rPr>
              <w:t>Osório</w:t>
            </w:r>
          </w:p>
        </w:tc>
        <w:tc>
          <w:tcPr>
            <w:tcW w:w="1140" w:type="dxa"/>
            <w:tcBorders>
              <w:top w:val="nil"/>
              <w:left w:val="nil"/>
              <w:bottom w:val="single" w:sz="8" w:space="0" w:color="auto"/>
              <w:right w:val="single" w:sz="8" w:space="0" w:color="auto"/>
            </w:tcBorders>
            <w:shd w:val="clear" w:color="auto" w:fill="auto"/>
            <w:hideMark/>
          </w:tcPr>
          <w:p w14:paraId="6FBE2ABD" w14:textId="457E393C" w:rsidR="00E07189" w:rsidRPr="008A2F86" w:rsidRDefault="00E07189" w:rsidP="004C6723">
            <w:pPr>
              <w:jc w:val="center"/>
              <w:rPr>
                <w:b/>
                <w:bCs/>
              </w:rPr>
            </w:pPr>
            <w:r w:rsidRPr="00E07189">
              <w:rPr>
                <w:b/>
                <w:bCs/>
              </w:rPr>
              <w:t>138</w:t>
            </w:r>
          </w:p>
        </w:tc>
        <w:tc>
          <w:tcPr>
            <w:tcW w:w="1140" w:type="dxa"/>
            <w:tcBorders>
              <w:top w:val="nil"/>
              <w:left w:val="nil"/>
              <w:bottom w:val="single" w:sz="8" w:space="0" w:color="auto"/>
              <w:right w:val="single" w:sz="8" w:space="0" w:color="auto"/>
            </w:tcBorders>
            <w:shd w:val="clear" w:color="auto" w:fill="auto"/>
            <w:hideMark/>
          </w:tcPr>
          <w:p w14:paraId="6D7A8E6B" w14:textId="78CC0843" w:rsidR="00E07189" w:rsidRPr="008A2F86" w:rsidRDefault="00E07189" w:rsidP="004C6723">
            <w:pPr>
              <w:jc w:val="center"/>
              <w:rPr>
                <w:b/>
                <w:bCs/>
              </w:rPr>
            </w:pPr>
            <w:r w:rsidRPr="00E07189">
              <w:rPr>
                <w:b/>
                <w:bCs/>
              </w:rPr>
              <w:t>138</w:t>
            </w:r>
          </w:p>
        </w:tc>
        <w:tc>
          <w:tcPr>
            <w:tcW w:w="1140" w:type="dxa"/>
            <w:tcBorders>
              <w:top w:val="nil"/>
              <w:left w:val="nil"/>
              <w:bottom w:val="single" w:sz="8" w:space="0" w:color="auto"/>
              <w:right w:val="single" w:sz="8" w:space="0" w:color="auto"/>
            </w:tcBorders>
            <w:shd w:val="clear" w:color="auto" w:fill="auto"/>
            <w:hideMark/>
          </w:tcPr>
          <w:p w14:paraId="11B67F28" w14:textId="4D53700E" w:rsidR="00E07189" w:rsidRPr="008A2F86" w:rsidRDefault="00E07189" w:rsidP="004C6723">
            <w:pPr>
              <w:jc w:val="center"/>
              <w:rPr>
                <w:b/>
                <w:bCs/>
              </w:rPr>
            </w:pPr>
            <w:r w:rsidRPr="00E07189">
              <w:rPr>
                <w:b/>
                <w:bCs/>
              </w:rPr>
              <w:t>138</w:t>
            </w:r>
          </w:p>
        </w:tc>
        <w:tc>
          <w:tcPr>
            <w:tcW w:w="1140" w:type="dxa"/>
            <w:tcBorders>
              <w:top w:val="nil"/>
              <w:left w:val="nil"/>
              <w:bottom w:val="single" w:sz="8" w:space="0" w:color="auto"/>
              <w:right w:val="single" w:sz="8" w:space="0" w:color="auto"/>
            </w:tcBorders>
            <w:shd w:val="clear" w:color="auto" w:fill="auto"/>
            <w:hideMark/>
          </w:tcPr>
          <w:p w14:paraId="2138E4BE" w14:textId="0B29E854" w:rsidR="00E07189" w:rsidRPr="008A2F86" w:rsidRDefault="00E07189" w:rsidP="004C6723">
            <w:pPr>
              <w:jc w:val="center"/>
              <w:rPr>
                <w:b/>
                <w:bCs/>
              </w:rPr>
            </w:pPr>
            <w:r w:rsidRPr="00E07189">
              <w:rPr>
                <w:b/>
                <w:bCs/>
              </w:rPr>
              <w:t>138</w:t>
            </w:r>
          </w:p>
        </w:tc>
        <w:tc>
          <w:tcPr>
            <w:tcW w:w="900" w:type="dxa"/>
            <w:tcBorders>
              <w:top w:val="nil"/>
              <w:left w:val="nil"/>
              <w:bottom w:val="single" w:sz="8" w:space="0" w:color="auto"/>
              <w:right w:val="single" w:sz="8" w:space="0" w:color="auto"/>
            </w:tcBorders>
            <w:shd w:val="clear" w:color="auto" w:fill="auto"/>
            <w:hideMark/>
          </w:tcPr>
          <w:p w14:paraId="1EAC243E" w14:textId="01B22014" w:rsidR="00E07189" w:rsidRPr="008A2F86" w:rsidRDefault="00E07189" w:rsidP="004C6723">
            <w:pPr>
              <w:jc w:val="center"/>
              <w:rPr>
                <w:b/>
                <w:bCs/>
              </w:rPr>
            </w:pPr>
            <w:r w:rsidRPr="00E07189">
              <w:rPr>
                <w:b/>
                <w:bCs/>
              </w:rPr>
              <w:t>138</w:t>
            </w:r>
          </w:p>
        </w:tc>
      </w:tr>
      <w:tr w:rsidR="00E07189" w:rsidRPr="00A26763" w14:paraId="6A3B427D"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3FF2BF38" w14:textId="77777777" w:rsidR="00E07189" w:rsidRPr="00A26763" w:rsidRDefault="00E07189" w:rsidP="004C6723">
            <w:pPr>
              <w:rPr>
                <w:b/>
                <w:bCs/>
              </w:rPr>
            </w:pPr>
            <w:r w:rsidRPr="00A26763">
              <w:rPr>
                <w:b/>
                <w:bCs/>
              </w:rPr>
              <w:t>Porto Alegre</w:t>
            </w:r>
          </w:p>
        </w:tc>
        <w:tc>
          <w:tcPr>
            <w:tcW w:w="1140" w:type="dxa"/>
            <w:tcBorders>
              <w:top w:val="nil"/>
              <w:left w:val="nil"/>
              <w:bottom w:val="single" w:sz="8" w:space="0" w:color="auto"/>
              <w:right w:val="single" w:sz="8" w:space="0" w:color="auto"/>
            </w:tcBorders>
            <w:shd w:val="clear" w:color="auto" w:fill="auto"/>
            <w:hideMark/>
          </w:tcPr>
          <w:p w14:paraId="5E9EAED1" w14:textId="78AA8CE1" w:rsidR="00E07189" w:rsidRPr="008A2F86" w:rsidRDefault="00E07189" w:rsidP="004C6723">
            <w:pPr>
              <w:jc w:val="center"/>
              <w:rPr>
                <w:b/>
                <w:bCs/>
              </w:rPr>
            </w:pPr>
            <w:r w:rsidRPr="00E07189">
              <w:rPr>
                <w:b/>
                <w:bCs/>
              </w:rPr>
              <w:t>178</w:t>
            </w:r>
          </w:p>
        </w:tc>
        <w:tc>
          <w:tcPr>
            <w:tcW w:w="1140" w:type="dxa"/>
            <w:tcBorders>
              <w:top w:val="nil"/>
              <w:left w:val="nil"/>
              <w:bottom w:val="single" w:sz="8" w:space="0" w:color="auto"/>
              <w:right w:val="single" w:sz="8" w:space="0" w:color="auto"/>
            </w:tcBorders>
            <w:shd w:val="clear" w:color="auto" w:fill="auto"/>
            <w:hideMark/>
          </w:tcPr>
          <w:p w14:paraId="08A58236" w14:textId="03BA2BC5" w:rsidR="00E07189" w:rsidRPr="008A2F86" w:rsidRDefault="00E07189" w:rsidP="004C6723">
            <w:pPr>
              <w:jc w:val="center"/>
              <w:rPr>
                <w:b/>
                <w:bCs/>
              </w:rPr>
            </w:pPr>
            <w:r w:rsidRPr="00E07189">
              <w:rPr>
                <w:b/>
                <w:bCs/>
              </w:rPr>
              <w:t>414</w:t>
            </w:r>
          </w:p>
        </w:tc>
        <w:tc>
          <w:tcPr>
            <w:tcW w:w="1140" w:type="dxa"/>
            <w:tcBorders>
              <w:top w:val="nil"/>
              <w:left w:val="nil"/>
              <w:bottom w:val="single" w:sz="8" w:space="0" w:color="auto"/>
              <w:right w:val="single" w:sz="8" w:space="0" w:color="auto"/>
            </w:tcBorders>
            <w:shd w:val="clear" w:color="auto" w:fill="auto"/>
            <w:hideMark/>
          </w:tcPr>
          <w:p w14:paraId="508115E0" w14:textId="31C8CF8A" w:rsidR="00E07189" w:rsidRPr="008A2F86" w:rsidRDefault="00E07189" w:rsidP="004C6723">
            <w:pPr>
              <w:jc w:val="center"/>
              <w:rPr>
                <w:b/>
                <w:bCs/>
              </w:rPr>
            </w:pPr>
            <w:r w:rsidRPr="00E07189">
              <w:rPr>
                <w:b/>
                <w:bCs/>
              </w:rPr>
              <w:t>414</w:t>
            </w:r>
          </w:p>
        </w:tc>
        <w:tc>
          <w:tcPr>
            <w:tcW w:w="1140" w:type="dxa"/>
            <w:tcBorders>
              <w:top w:val="nil"/>
              <w:left w:val="nil"/>
              <w:bottom w:val="single" w:sz="8" w:space="0" w:color="auto"/>
              <w:right w:val="single" w:sz="8" w:space="0" w:color="auto"/>
            </w:tcBorders>
            <w:shd w:val="clear" w:color="auto" w:fill="auto"/>
            <w:hideMark/>
          </w:tcPr>
          <w:p w14:paraId="03311E6D" w14:textId="38385C05" w:rsidR="00E07189" w:rsidRPr="008A2F86" w:rsidRDefault="00E07189" w:rsidP="004C6723">
            <w:pPr>
              <w:jc w:val="center"/>
              <w:rPr>
                <w:b/>
                <w:bCs/>
              </w:rPr>
            </w:pPr>
            <w:r w:rsidRPr="00E07189">
              <w:rPr>
                <w:b/>
                <w:bCs/>
              </w:rPr>
              <w:t>414</w:t>
            </w:r>
          </w:p>
        </w:tc>
        <w:tc>
          <w:tcPr>
            <w:tcW w:w="900" w:type="dxa"/>
            <w:tcBorders>
              <w:top w:val="nil"/>
              <w:left w:val="nil"/>
              <w:bottom w:val="single" w:sz="8" w:space="0" w:color="auto"/>
              <w:right w:val="single" w:sz="8" w:space="0" w:color="auto"/>
            </w:tcBorders>
            <w:shd w:val="clear" w:color="auto" w:fill="auto"/>
            <w:hideMark/>
          </w:tcPr>
          <w:p w14:paraId="0E68EC3B" w14:textId="55582DF7" w:rsidR="00E07189" w:rsidRPr="008A2F86" w:rsidRDefault="00E07189" w:rsidP="004C6723">
            <w:pPr>
              <w:jc w:val="center"/>
              <w:rPr>
                <w:b/>
                <w:bCs/>
              </w:rPr>
            </w:pPr>
            <w:r w:rsidRPr="00E07189">
              <w:rPr>
                <w:b/>
                <w:bCs/>
              </w:rPr>
              <w:t>414</w:t>
            </w:r>
          </w:p>
        </w:tc>
      </w:tr>
      <w:tr w:rsidR="00E07189" w:rsidRPr="00A26763" w14:paraId="751551D7"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7E72A8F2" w14:textId="77777777" w:rsidR="00E07189" w:rsidRPr="00A26763" w:rsidRDefault="00E07189" w:rsidP="004C6723">
            <w:pPr>
              <w:rPr>
                <w:b/>
                <w:bCs/>
              </w:rPr>
            </w:pPr>
            <w:r w:rsidRPr="00A26763">
              <w:rPr>
                <w:b/>
                <w:bCs/>
              </w:rPr>
              <w:t>Restinga</w:t>
            </w:r>
          </w:p>
        </w:tc>
        <w:tc>
          <w:tcPr>
            <w:tcW w:w="1140" w:type="dxa"/>
            <w:tcBorders>
              <w:top w:val="nil"/>
              <w:left w:val="nil"/>
              <w:bottom w:val="single" w:sz="8" w:space="0" w:color="auto"/>
              <w:right w:val="single" w:sz="8" w:space="0" w:color="auto"/>
            </w:tcBorders>
            <w:shd w:val="clear" w:color="auto" w:fill="auto"/>
            <w:hideMark/>
          </w:tcPr>
          <w:p w14:paraId="0FC84F91" w14:textId="123A4870" w:rsidR="00E07189" w:rsidRPr="008A2F86" w:rsidRDefault="00E07189" w:rsidP="004C6723">
            <w:pPr>
              <w:jc w:val="center"/>
              <w:rPr>
                <w:b/>
                <w:bCs/>
              </w:rPr>
            </w:pPr>
            <w:r w:rsidRPr="00E07189">
              <w:rPr>
                <w:b/>
                <w:bCs/>
              </w:rPr>
              <w:t>200</w:t>
            </w:r>
          </w:p>
        </w:tc>
        <w:tc>
          <w:tcPr>
            <w:tcW w:w="1140" w:type="dxa"/>
            <w:tcBorders>
              <w:top w:val="nil"/>
              <w:left w:val="nil"/>
              <w:bottom w:val="single" w:sz="8" w:space="0" w:color="auto"/>
              <w:right w:val="single" w:sz="8" w:space="0" w:color="auto"/>
            </w:tcBorders>
            <w:shd w:val="clear" w:color="auto" w:fill="auto"/>
            <w:hideMark/>
          </w:tcPr>
          <w:p w14:paraId="12A126B3" w14:textId="64C2696D" w:rsidR="00E07189" w:rsidRPr="008A2F86" w:rsidRDefault="00E07189" w:rsidP="004C6723">
            <w:pPr>
              <w:jc w:val="center"/>
              <w:rPr>
                <w:b/>
                <w:bCs/>
              </w:rPr>
            </w:pPr>
            <w:r w:rsidRPr="00E07189">
              <w:rPr>
                <w:b/>
                <w:bCs/>
              </w:rPr>
              <w:t>232</w:t>
            </w:r>
          </w:p>
        </w:tc>
        <w:tc>
          <w:tcPr>
            <w:tcW w:w="1140" w:type="dxa"/>
            <w:tcBorders>
              <w:top w:val="nil"/>
              <w:left w:val="nil"/>
              <w:bottom w:val="single" w:sz="8" w:space="0" w:color="auto"/>
              <w:right w:val="single" w:sz="8" w:space="0" w:color="auto"/>
            </w:tcBorders>
            <w:shd w:val="clear" w:color="auto" w:fill="auto"/>
            <w:hideMark/>
          </w:tcPr>
          <w:p w14:paraId="4B565D45" w14:textId="49366C2E" w:rsidR="00E07189" w:rsidRPr="008A2F86" w:rsidRDefault="00E07189" w:rsidP="004C6723">
            <w:pPr>
              <w:jc w:val="center"/>
              <w:rPr>
                <w:b/>
                <w:bCs/>
              </w:rPr>
            </w:pPr>
            <w:r w:rsidRPr="00E07189">
              <w:rPr>
                <w:b/>
                <w:bCs/>
              </w:rPr>
              <w:t>232</w:t>
            </w:r>
          </w:p>
        </w:tc>
        <w:tc>
          <w:tcPr>
            <w:tcW w:w="1140" w:type="dxa"/>
            <w:tcBorders>
              <w:top w:val="nil"/>
              <w:left w:val="nil"/>
              <w:bottom w:val="single" w:sz="8" w:space="0" w:color="auto"/>
              <w:right w:val="single" w:sz="8" w:space="0" w:color="auto"/>
            </w:tcBorders>
            <w:shd w:val="clear" w:color="auto" w:fill="auto"/>
            <w:hideMark/>
          </w:tcPr>
          <w:p w14:paraId="4B44FB67" w14:textId="1EBEF077" w:rsidR="00E07189" w:rsidRPr="008A2F86" w:rsidRDefault="00E07189" w:rsidP="004C6723">
            <w:pPr>
              <w:jc w:val="center"/>
              <w:rPr>
                <w:b/>
                <w:bCs/>
              </w:rPr>
            </w:pPr>
            <w:r w:rsidRPr="00E07189">
              <w:rPr>
                <w:b/>
                <w:bCs/>
              </w:rPr>
              <w:t>232</w:t>
            </w:r>
          </w:p>
        </w:tc>
        <w:tc>
          <w:tcPr>
            <w:tcW w:w="900" w:type="dxa"/>
            <w:tcBorders>
              <w:top w:val="nil"/>
              <w:left w:val="nil"/>
              <w:bottom w:val="single" w:sz="8" w:space="0" w:color="auto"/>
              <w:right w:val="single" w:sz="8" w:space="0" w:color="auto"/>
            </w:tcBorders>
            <w:shd w:val="clear" w:color="auto" w:fill="auto"/>
            <w:hideMark/>
          </w:tcPr>
          <w:p w14:paraId="306D885E" w14:textId="28A0C865" w:rsidR="00E07189" w:rsidRPr="008A2F86" w:rsidRDefault="00E07189" w:rsidP="004C6723">
            <w:pPr>
              <w:jc w:val="center"/>
              <w:rPr>
                <w:b/>
                <w:bCs/>
              </w:rPr>
            </w:pPr>
            <w:r w:rsidRPr="00E07189">
              <w:rPr>
                <w:b/>
                <w:bCs/>
              </w:rPr>
              <w:t>232</w:t>
            </w:r>
          </w:p>
        </w:tc>
      </w:tr>
      <w:tr w:rsidR="00E07189" w:rsidRPr="00A26763" w14:paraId="03521478"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4DF1A130" w14:textId="77777777" w:rsidR="00E07189" w:rsidRPr="00A26763" w:rsidRDefault="00E07189" w:rsidP="004C6723">
            <w:pPr>
              <w:rPr>
                <w:b/>
                <w:bCs/>
              </w:rPr>
            </w:pPr>
            <w:r w:rsidRPr="00A26763">
              <w:rPr>
                <w:b/>
                <w:bCs/>
              </w:rPr>
              <w:t>Rio Grande</w:t>
            </w:r>
          </w:p>
        </w:tc>
        <w:tc>
          <w:tcPr>
            <w:tcW w:w="1140" w:type="dxa"/>
            <w:tcBorders>
              <w:top w:val="nil"/>
              <w:left w:val="nil"/>
              <w:bottom w:val="single" w:sz="8" w:space="0" w:color="auto"/>
              <w:right w:val="single" w:sz="8" w:space="0" w:color="auto"/>
            </w:tcBorders>
            <w:shd w:val="clear" w:color="auto" w:fill="auto"/>
            <w:hideMark/>
          </w:tcPr>
          <w:p w14:paraId="49C1807C" w14:textId="6896C0C1" w:rsidR="00E07189" w:rsidRPr="008A2F86" w:rsidRDefault="00E07189" w:rsidP="004C6723">
            <w:pPr>
              <w:jc w:val="center"/>
              <w:rPr>
                <w:b/>
                <w:bCs/>
              </w:rPr>
            </w:pPr>
            <w:r w:rsidRPr="00E07189">
              <w:rPr>
                <w:b/>
                <w:bCs/>
              </w:rPr>
              <w:t>190</w:t>
            </w:r>
          </w:p>
        </w:tc>
        <w:tc>
          <w:tcPr>
            <w:tcW w:w="1140" w:type="dxa"/>
            <w:tcBorders>
              <w:top w:val="nil"/>
              <w:left w:val="nil"/>
              <w:bottom w:val="single" w:sz="8" w:space="0" w:color="auto"/>
              <w:right w:val="single" w:sz="8" w:space="0" w:color="auto"/>
            </w:tcBorders>
            <w:shd w:val="clear" w:color="auto" w:fill="auto"/>
            <w:hideMark/>
          </w:tcPr>
          <w:p w14:paraId="1F6AEAEB" w14:textId="5BE2F7D2" w:rsidR="00E07189" w:rsidRPr="008A2F86" w:rsidRDefault="00E07189" w:rsidP="004C6723">
            <w:pPr>
              <w:jc w:val="center"/>
              <w:rPr>
                <w:b/>
                <w:bCs/>
              </w:rPr>
            </w:pPr>
            <w:r w:rsidRPr="00E07189">
              <w:rPr>
                <w:b/>
                <w:bCs/>
              </w:rPr>
              <w:t>160</w:t>
            </w:r>
          </w:p>
        </w:tc>
        <w:tc>
          <w:tcPr>
            <w:tcW w:w="1140" w:type="dxa"/>
            <w:tcBorders>
              <w:top w:val="nil"/>
              <w:left w:val="nil"/>
              <w:bottom w:val="single" w:sz="8" w:space="0" w:color="auto"/>
              <w:right w:val="single" w:sz="8" w:space="0" w:color="auto"/>
            </w:tcBorders>
            <w:shd w:val="clear" w:color="auto" w:fill="auto"/>
            <w:hideMark/>
          </w:tcPr>
          <w:p w14:paraId="63C2F2FD" w14:textId="10395662" w:rsidR="00E07189" w:rsidRPr="008A2F86" w:rsidRDefault="00E07189" w:rsidP="004C6723">
            <w:pPr>
              <w:jc w:val="center"/>
              <w:rPr>
                <w:b/>
                <w:bCs/>
              </w:rPr>
            </w:pPr>
            <w:r w:rsidRPr="00E07189">
              <w:rPr>
                <w:b/>
                <w:bCs/>
              </w:rPr>
              <w:t>190</w:t>
            </w:r>
          </w:p>
        </w:tc>
        <w:tc>
          <w:tcPr>
            <w:tcW w:w="1140" w:type="dxa"/>
            <w:tcBorders>
              <w:top w:val="nil"/>
              <w:left w:val="nil"/>
              <w:bottom w:val="single" w:sz="8" w:space="0" w:color="auto"/>
              <w:right w:val="single" w:sz="8" w:space="0" w:color="auto"/>
            </w:tcBorders>
            <w:shd w:val="clear" w:color="auto" w:fill="auto"/>
            <w:hideMark/>
          </w:tcPr>
          <w:p w14:paraId="48F0C7E6" w14:textId="41510144" w:rsidR="00E07189" w:rsidRPr="008A2F86" w:rsidRDefault="00E07189" w:rsidP="004C6723">
            <w:pPr>
              <w:jc w:val="center"/>
              <w:rPr>
                <w:b/>
                <w:bCs/>
              </w:rPr>
            </w:pPr>
            <w:r w:rsidRPr="00E07189">
              <w:rPr>
                <w:b/>
                <w:bCs/>
              </w:rPr>
              <w:t>160</w:t>
            </w:r>
          </w:p>
        </w:tc>
        <w:tc>
          <w:tcPr>
            <w:tcW w:w="900" w:type="dxa"/>
            <w:tcBorders>
              <w:top w:val="nil"/>
              <w:left w:val="nil"/>
              <w:bottom w:val="single" w:sz="8" w:space="0" w:color="auto"/>
              <w:right w:val="single" w:sz="8" w:space="0" w:color="auto"/>
            </w:tcBorders>
            <w:shd w:val="clear" w:color="auto" w:fill="auto"/>
            <w:hideMark/>
          </w:tcPr>
          <w:p w14:paraId="5831A349" w14:textId="3039CBDE" w:rsidR="00E07189" w:rsidRPr="008A2F86" w:rsidRDefault="00E07189" w:rsidP="004C6723">
            <w:pPr>
              <w:jc w:val="center"/>
              <w:rPr>
                <w:b/>
                <w:bCs/>
              </w:rPr>
            </w:pPr>
            <w:r w:rsidRPr="00E07189">
              <w:rPr>
                <w:b/>
                <w:bCs/>
              </w:rPr>
              <w:t>240</w:t>
            </w:r>
          </w:p>
        </w:tc>
      </w:tr>
      <w:tr w:rsidR="00E07189" w:rsidRPr="00A26763" w14:paraId="1638EADE"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7EE7F71D" w14:textId="77777777" w:rsidR="00E07189" w:rsidRPr="00A26763" w:rsidRDefault="00E07189" w:rsidP="004C6723">
            <w:pPr>
              <w:rPr>
                <w:b/>
                <w:bCs/>
              </w:rPr>
            </w:pPr>
            <w:r w:rsidRPr="00A26763">
              <w:rPr>
                <w:b/>
                <w:bCs/>
              </w:rPr>
              <w:t>Rolante</w:t>
            </w:r>
          </w:p>
        </w:tc>
        <w:tc>
          <w:tcPr>
            <w:tcW w:w="1140" w:type="dxa"/>
            <w:tcBorders>
              <w:top w:val="nil"/>
              <w:left w:val="nil"/>
              <w:bottom w:val="single" w:sz="8" w:space="0" w:color="auto"/>
              <w:right w:val="single" w:sz="8" w:space="0" w:color="auto"/>
            </w:tcBorders>
            <w:shd w:val="clear" w:color="auto" w:fill="auto"/>
            <w:hideMark/>
          </w:tcPr>
          <w:p w14:paraId="2400043B" w14:textId="4D215DC9" w:rsidR="00E07189" w:rsidRPr="008A2F86" w:rsidRDefault="00E07189" w:rsidP="004C6723">
            <w:pPr>
              <w:jc w:val="center"/>
              <w:rPr>
                <w:b/>
                <w:bCs/>
              </w:rPr>
            </w:pPr>
            <w:r w:rsidRPr="00E07189">
              <w:rPr>
                <w:b/>
                <w:bCs/>
              </w:rPr>
              <w:t>35</w:t>
            </w:r>
          </w:p>
        </w:tc>
        <w:tc>
          <w:tcPr>
            <w:tcW w:w="1140" w:type="dxa"/>
            <w:tcBorders>
              <w:top w:val="nil"/>
              <w:left w:val="nil"/>
              <w:bottom w:val="single" w:sz="8" w:space="0" w:color="auto"/>
              <w:right w:val="single" w:sz="8" w:space="0" w:color="auto"/>
            </w:tcBorders>
            <w:shd w:val="clear" w:color="auto" w:fill="auto"/>
            <w:hideMark/>
          </w:tcPr>
          <w:p w14:paraId="2FAF1D2F" w14:textId="6E4408CA" w:rsidR="00E07189" w:rsidRPr="008A2F86" w:rsidRDefault="00E07189" w:rsidP="004C6723">
            <w:pPr>
              <w:jc w:val="center"/>
              <w:rPr>
                <w:b/>
                <w:bCs/>
              </w:rPr>
            </w:pPr>
            <w:r w:rsidRPr="00E07189">
              <w:rPr>
                <w:b/>
                <w:bCs/>
              </w:rPr>
              <w:t>155</w:t>
            </w:r>
          </w:p>
        </w:tc>
        <w:tc>
          <w:tcPr>
            <w:tcW w:w="1140" w:type="dxa"/>
            <w:tcBorders>
              <w:top w:val="nil"/>
              <w:left w:val="nil"/>
              <w:bottom w:val="single" w:sz="8" w:space="0" w:color="auto"/>
              <w:right w:val="single" w:sz="8" w:space="0" w:color="auto"/>
            </w:tcBorders>
            <w:shd w:val="clear" w:color="auto" w:fill="auto"/>
            <w:hideMark/>
          </w:tcPr>
          <w:p w14:paraId="6BFF4E11" w14:textId="2A5A9174" w:rsidR="00E07189" w:rsidRPr="008A2F86" w:rsidRDefault="00E07189" w:rsidP="004C6723">
            <w:pPr>
              <w:jc w:val="center"/>
              <w:rPr>
                <w:b/>
                <w:bCs/>
              </w:rPr>
            </w:pPr>
            <w:r w:rsidRPr="00E07189">
              <w:rPr>
                <w:b/>
                <w:bCs/>
              </w:rPr>
              <w:t>190</w:t>
            </w:r>
          </w:p>
        </w:tc>
        <w:tc>
          <w:tcPr>
            <w:tcW w:w="1140" w:type="dxa"/>
            <w:tcBorders>
              <w:top w:val="nil"/>
              <w:left w:val="nil"/>
              <w:bottom w:val="single" w:sz="8" w:space="0" w:color="auto"/>
              <w:right w:val="single" w:sz="8" w:space="0" w:color="auto"/>
            </w:tcBorders>
            <w:shd w:val="clear" w:color="auto" w:fill="auto"/>
            <w:hideMark/>
          </w:tcPr>
          <w:p w14:paraId="3C62D2A5" w14:textId="3A758C45" w:rsidR="00E07189" w:rsidRPr="008A2F86" w:rsidRDefault="00E07189" w:rsidP="004C6723">
            <w:pPr>
              <w:jc w:val="center"/>
              <w:rPr>
                <w:b/>
                <w:bCs/>
              </w:rPr>
            </w:pPr>
            <w:r w:rsidRPr="00E07189">
              <w:rPr>
                <w:b/>
                <w:bCs/>
              </w:rPr>
              <w:t>190</w:t>
            </w:r>
          </w:p>
        </w:tc>
        <w:tc>
          <w:tcPr>
            <w:tcW w:w="900" w:type="dxa"/>
            <w:tcBorders>
              <w:top w:val="nil"/>
              <w:left w:val="nil"/>
              <w:bottom w:val="single" w:sz="8" w:space="0" w:color="auto"/>
              <w:right w:val="single" w:sz="8" w:space="0" w:color="auto"/>
            </w:tcBorders>
            <w:shd w:val="clear" w:color="auto" w:fill="auto"/>
            <w:hideMark/>
          </w:tcPr>
          <w:p w14:paraId="3637D025" w14:textId="02AE5CA2" w:rsidR="00E07189" w:rsidRPr="008A2F86" w:rsidRDefault="00E07189" w:rsidP="004C6723">
            <w:pPr>
              <w:jc w:val="center"/>
              <w:rPr>
                <w:b/>
                <w:bCs/>
              </w:rPr>
            </w:pPr>
            <w:r w:rsidRPr="00E07189">
              <w:rPr>
                <w:b/>
                <w:bCs/>
              </w:rPr>
              <w:t>190</w:t>
            </w:r>
          </w:p>
        </w:tc>
      </w:tr>
      <w:tr w:rsidR="00E07189" w:rsidRPr="00A26763" w14:paraId="2ACAA027"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20970ECE" w14:textId="77777777" w:rsidR="00E07189" w:rsidRPr="00A26763" w:rsidRDefault="00E07189" w:rsidP="004C6723">
            <w:pPr>
              <w:rPr>
                <w:b/>
                <w:bCs/>
              </w:rPr>
            </w:pPr>
            <w:r w:rsidRPr="00A26763">
              <w:rPr>
                <w:b/>
                <w:bCs/>
              </w:rPr>
              <w:t>Sertão</w:t>
            </w:r>
          </w:p>
        </w:tc>
        <w:tc>
          <w:tcPr>
            <w:tcW w:w="1140" w:type="dxa"/>
            <w:tcBorders>
              <w:top w:val="nil"/>
              <w:left w:val="nil"/>
              <w:bottom w:val="single" w:sz="8" w:space="0" w:color="auto"/>
              <w:right w:val="single" w:sz="8" w:space="0" w:color="auto"/>
            </w:tcBorders>
            <w:shd w:val="clear" w:color="auto" w:fill="auto"/>
            <w:hideMark/>
          </w:tcPr>
          <w:p w14:paraId="5E1FCB9A" w14:textId="6FFA5938" w:rsidR="00E07189" w:rsidRPr="008A2F86" w:rsidRDefault="00E07189" w:rsidP="004C6723">
            <w:pPr>
              <w:jc w:val="center"/>
              <w:rPr>
                <w:b/>
                <w:bCs/>
              </w:rPr>
            </w:pPr>
            <w:r w:rsidRPr="00E07189">
              <w:rPr>
                <w:b/>
                <w:bCs/>
              </w:rPr>
              <w:t>260</w:t>
            </w:r>
          </w:p>
        </w:tc>
        <w:tc>
          <w:tcPr>
            <w:tcW w:w="1140" w:type="dxa"/>
            <w:tcBorders>
              <w:top w:val="nil"/>
              <w:left w:val="nil"/>
              <w:bottom w:val="single" w:sz="8" w:space="0" w:color="auto"/>
              <w:right w:val="single" w:sz="8" w:space="0" w:color="auto"/>
            </w:tcBorders>
            <w:shd w:val="clear" w:color="auto" w:fill="auto"/>
            <w:hideMark/>
          </w:tcPr>
          <w:p w14:paraId="04D2B9D3" w14:textId="424C60E7" w:rsidR="00E07189" w:rsidRPr="008A2F86" w:rsidRDefault="00E07189" w:rsidP="004C6723">
            <w:pPr>
              <w:jc w:val="center"/>
              <w:rPr>
                <w:b/>
                <w:bCs/>
              </w:rPr>
            </w:pPr>
            <w:r w:rsidRPr="00E07189">
              <w:rPr>
                <w:b/>
                <w:bCs/>
              </w:rPr>
              <w:t>300</w:t>
            </w:r>
          </w:p>
        </w:tc>
        <w:tc>
          <w:tcPr>
            <w:tcW w:w="1140" w:type="dxa"/>
            <w:tcBorders>
              <w:top w:val="nil"/>
              <w:left w:val="nil"/>
              <w:bottom w:val="single" w:sz="8" w:space="0" w:color="auto"/>
              <w:right w:val="single" w:sz="8" w:space="0" w:color="auto"/>
            </w:tcBorders>
            <w:shd w:val="clear" w:color="auto" w:fill="auto"/>
            <w:hideMark/>
          </w:tcPr>
          <w:p w14:paraId="232F9631" w14:textId="18E0B407" w:rsidR="00E07189" w:rsidRPr="008A2F86" w:rsidRDefault="00E07189" w:rsidP="004C6723">
            <w:pPr>
              <w:jc w:val="center"/>
              <w:rPr>
                <w:b/>
                <w:bCs/>
              </w:rPr>
            </w:pPr>
            <w:r w:rsidRPr="00E07189">
              <w:rPr>
                <w:b/>
                <w:bCs/>
              </w:rPr>
              <w:t>340</w:t>
            </w:r>
          </w:p>
        </w:tc>
        <w:tc>
          <w:tcPr>
            <w:tcW w:w="1140" w:type="dxa"/>
            <w:tcBorders>
              <w:top w:val="nil"/>
              <w:left w:val="nil"/>
              <w:bottom w:val="single" w:sz="8" w:space="0" w:color="auto"/>
              <w:right w:val="single" w:sz="8" w:space="0" w:color="auto"/>
            </w:tcBorders>
            <w:shd w:val="clear" w:color="auto" w:fill="auto"/>
            <w:hideMark/>
          </w:tcPr>
          <w:p w14:paraId="73A194AA" w14:textId="372D73D4" w:rsidR="00E07189" w:rsidRPr="008A2F86" w:rsidRDefault="00E07189" w:rsidP="004C6723">
            <w:pPr>
              <w:jc w:val="center"/>
              <w:rPr>
                <w:b/>
                <w:bCs/>
              </w:rPr>
            </w:pPr>
            <w:r w:rsidRPr="00E07189">
              <w:rPr>
                <w:b/>
                <w:bCs/>
              </w:rPr>
              <w:t>340</w:t>
            </w:r>
          </w:p>
        </w:tc>
        <w:tc>
          <w:tcPr>
            <w:tcW w:w="900" w:type="dxa"/>
            <w:tcBorders>
              <w:top w:val="nil"/>
              <w:left w:val="nil"/>
              <w:bottom w:val="single" w:sz="8" w:space="0" w:color="auto"/>
              <w:right w:val="single" w:sz="8" w:space="0" w:color="auto"/>
            </w:tcBorders>
            <w:shd w:val="clear" w:color="auto" w:fill="auto"/>
            <w:hideMark/>
          </w:tcPr>
          <w:p w14:paraId="18D126CF" w14:textId="45F1E54D" w:rsidR="00E07189" w:rsidRPr="008A2F86" w:rsidRDefault="00E07189" w:rsidP="004C6723">
            <w:pPr>
              <w:jc w:val="center"/>
              <w:rPr>
                <w:b/>
                <w:bCs/>
              </w:rPr>
            </w:pPr>
            <w:r w:rsidRPr="00E07189">
              <w:rPr>
                <w:b/>
                <w:bCs/>
              </w:rPr>
              <w:t>340</w:t>
            </w:r>
          </w:p>
        </w:tc>
      </w:tr>
      <w:tr w:rsidR="00E07189" w:rsidRPr="00A26763" w14:paraId="186E4675"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3A6EC08D" w14:textId="77777777" w:rsidR="00E07189" w:rsidRPr="00A26763" w:rsidRDefault="00E07189" w:rsidP="004C6723">
            <w:pPr>
              <w:rPr>
                <w:b/>
                <w:bCs/>
              </w:rPr>
            </w:pPr>
            <w:r w:rsidRPr="00A26763">
              <w:rPr>
                <w:b/>
                <w:bCs/>
              </w:rPr>
              <w:t>Vacaria</w:t>
            </w:r>
          </w:p>
        </w:tc>
        <w:tc>
          <w:tcPr>
            <w:tcW w:w="1140" w:type="dxa"/>
            <w:tcBorders>
              <w:top w:val="nil"/>
              <w:left w:val="nil"/>
              <w:bottom w:val="single" w:sz="8" w:space="0" w:color="auto"/>
              <w:right w:val="single" w:sz="8" w:space="0" w:color="auto"/>
            </w:tcBorders>
            <w:shd w:val="clear" w:color="auto" w:fill="auto"/>
            <w:hideMark/>
          </w:tcPr>
          <w:p w14:paraId="45DDA688" w14:textId="6EAEF61C" w:rsidR="00E07189" w:rsidRPr="008A2F86" w:rsidRDefault="00E07189" w:rsidP="004C6723">
            <w:pPr>
              <w:jc w:val="center"/>
              <w:rPr>
                <w:b/>
                <w:bCs/>
              </w:rPr>
            </w:pPr>
            <w:r w:rsidRPr="00E07189">
              <w:rPr>
                <w:b/>
                <w:bCs/>
              </w:rPr>
              <w:t>95</w:t>
            </w:r>
          </w:p>
        </w:tc>
        <w:tc>
          <w:tcPr>
            <w:tcW w:w="1140" w:type="dxa"/>
            <w:tcBorders>
              <w:top w:val="nil"/>
              <w:left w:val="nil"/>
              <w:bottom w:val="single" w:sz="8" w:space="0" w:color="auto"/>
              <w:right w:val="single" w:sz="8" w:space="0" w:color="auto"/>
            </w:tcBorders>
            <w:shd w:val="clear" w:color="auto" w:fill="auto"/>
            <w:hideMark/>
          </w:tcPr>
          <w:p w14:paraId="634A89EB" w14:textId="1953952E" w:rsidR="00E07189" w:rsidRPr="008A2F86" w:rsidRDefault="00E07189" w:rsidP="004C6723">
            <w:pPr>
              <w:jc w:val="center"/>
              <w:rPr>
                <w:b/>
                <w:bCs/>
              </w:rPr>
            </w:pPr>
            <w:r w:rsidRPr="00E07189">
              <w:rPr>
                <w:b/>
                <w:bCs/>
              </w:rPr>
              <w:t>160</w:t>
            </w:r>
          </w:p>
        </w:tc>
        <w:tc>
          <w:tcPr>
            <w:tcW w:w="1140" w:type="dxa"/>
            <w:tcBorders>
              <w:top w:val="nil"/>
              <w:left w:val="nil"/>
              <w:bottom w:val="single" w:sz="8" w:space="0" w:color="auto"/>
              <w:right w:val="single" w:sz="8" w:space="0" w:color="auto"/>
            </w:tcBorders>
            <w:shd w:val="clear" w:color="auto" w:fill="auto"/>
            <w:hideMark/>
          </w:tcPr>
          <w:p w14:paraId="3D99E665" w14:textId="1BED5D6A" w:rsidR="00E07189" w:rsidRPr="008A2F86" w:rsidRDefault="00E07189" w:rsidP="004C6723">
            <w:pPr>
              <w:jc w:val="center"/>
              <w:rPr>
                <w:b/>
                <w:bCs/>
              </w:rPr>
            </w:pPr>
            <w:r w:rsidRPr="00E07189">
              <w:rPr>
                <w:b/>
                <w:bCs/>
              </w:rPr>
              <w:t>160</w:t>
            </w:r>
          </w:p>
        </w:tc>
        <w:tc>
          <w:tcPr>
            <w:tcW w:w="1140" w:type="dxa"/>
            <w:tcBorders>
              <w:top w:val="nil"/>
              <w:left w:val="nil"/>
              <w:bottom w:val="single" w:sz="8" w:space="0" w:color="auto"/>
              <w:right w:val="single" w:sz="8" w:space="0" w:color="auto"/>
            </w:tcBorders>
            <w:shd w:val="clear" w:color="auto" w:fill="auto"/>
            <w:hideMark/>
          </w:tcPr>
          <w:p w14:paraId="54288B5B" w14:textId="42FB8139" w:rsidR="00E07189" w:rsidRPr="008A2F86" w:rsidRDefault="00E07189" w:rsidP="004C6723">
            <w:pPr>
              <w:jc w:val="center"/>
              <w:rPr>
                <w:b/>
                <w:bCs/>
              </w:rPr>
            </w:pPr>
            <w:r w:rsidRPr="00E07189">
              <w:rPr>
                <w:b/>
                <w:bCs/>
              </w:rPr>
              <w:t>160</w:t>
            </w:r>
          </w:p>
        </w:tc>
        <w:tc>
          <w:tcPr>
            <w:tcW w:w="900" w:type="dxa"/>
            <w:tcBorders>
              <w:top w:val="nil"/>
              <w:left w:val="nil"/>
              <w:bottom w:val="single" w:sz="8" w:space="0" w:color="auto"/>
              <w:right w:val="single" w:sz="8" w:space="0" w:color="auto"/>
            </w:tcBorders>
            <w:shd w:val="clear" w:color="auto" w:fill="auto"/>
            <w:hideMark/>
          </w:tcPr>
          <w:p w14:paraId="3276F3A8" w14:textId="25BECF27" w:rsidR="00E07189" w:rsidRPr="008A2F86" w:rsidRDefault="00E07189" w:rsidP="004C6723">
            <w:pPr>
              <w:jc w:val="center"/>
              <w:rPr>
                <w:b/>
                <w:bCs/>
              </w:rPr>
            </w:pPr>
            <w:r w:rsidRPr="00E07189">
              <w:rPr>
                <w:b/>
                <w:bCs/>
              </w:rPr>
              <w:t>160</w:t>
            </w:r>
          </w:p>
        </w:tc>
      </w:tr>
      <w:tr w:rsidR="00E07189" w:rsidRPr="00A26763" w14:paraId="04776230"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5991A27C" w14:textId="77777777" w:rsidR="00E07189" w:rsidRPr="00A26763" w:rsidRDefault="00E07189" w:rsidP="004C6723">
            <w:pPr>
              <w:rPr>
                <w:b/>
                <w:bCs/>
              </w:rPr>
            </w:pPr>
            <w:r w:rsidRPr="00A26763">
              <w:rPr>
                <w:b/>
                <w:bCs/>
              </w:rPr>
              <w:t>Veranópolis</w:t>
            </w:r>
          </w:p>
        </w:tc>
        <w:tc>
          <w:tcPr>
            <w:tcW w:w="1140" w:type="dxa"/>
            <w:tcBorders>
              <w:top w:val="nil"/>
              <w:left w:val="nil"/>
              <w:bottom w:val="single" w:sz="8" w:space="0" w:color="auto"/>
              <w:right w:val="single" w:sz="8" w:space="0" w:color="auto"/>
            </w:tcBorders>
            <w:shd w:val="clear" w:color="auto" w:fill="auto"/>
            <w:hideMark/>
          </w:tcPr>
          <w:p w14:paraId="431360CA" w14:textId="2494CCB3" w:rsidR="00E07189" w:rsidRPr="008A2F86" w:rsidRDefault="00E07189" w:rsidP="004C6723">
            <w:pPr>
              <w:jc w:val="center"/>
              <w:rPr>
                <w:b/>
                <w:bCs/>
              </w:rPr>
            </w:pPr>
            <w:r w:rsidRPr="00E07189">
              <w:rPr>
                <w:b/>
                <w:bCs/>
              </w:rPr>
              <w:t>60</w:t>
            </w:r>
          </w:p>
        </w:tc>
        <w:tc>
          <w:tcPr>
            <w:tcW w:w="1140" w:type="dxa"/>
            <w:tcBorders>
              <w:top w:val="nil"/>
              <w:left w:val="nil"/>
              <w:bottom w:val="single" w:sz="8" w:space="0" w:color="auto"/>
              <w:right w:val="single" w:sz="8" w:space="0" w:color="auto"/>
            </w:tcBorders>
            <w:shd w:val="clear" w:color="auto" w:fill="auto"/>
            <w:hideMark/>
          </w:tcPr>
          <w:p w14:paraId="5974F4E1" w14:textId="2305C488" w:rsidR="00E07189" w:rsidRPr="008A2F86" w:rsidRDefault="00E07189" w:rsidP="004C6723">
            <w:pPr>
              <w:jc w:val="center"/>
              <w:rPr>
                <w:b/>
                <w:bCs/>
              </w:rPr>
            </w:pPr>
            <w:r w:rsidRPr="00E07189">
              <w:rPr>
                <w:b/>
                <w:bCs/>
              </w:rPr>
              <w:t>60</w:t>
            </w:r>
          </w:p>
        </w:tc>
        <w:tc>
          <w:tcPr>
            <w:tcW w:w="1140" w:type="dxa"/>
            <w:tcBorders>
              <w:top w:val="nil"/>
              <w:left w:val="nil"/>
              <w:bottom w:val="single" w:sz="8" w:space="0" w:color="auto"/>
              <w:right w:val="single" w:sz="8" w:space="0" w:color="auto"/>
            </w:tcBorders>
            <w:shd w:val="clear" w:color="auto" w:fill="auto"/>
            <w:hideMark/>
          </w:tcPr>
          <w:p w14:paraId="76E35139" w14:textId="5D404DF1" w:rsidR="00E07189" w:rsidRPr="008A2F86" w:rsidRDefault="00E07189" w:rsidP="004C6723">
            <w:pPr>
              <w:jc w:val="center"/>
              <w:rPr>
                <w:b/>
                <w:bCs/>
              </w:rPr>
            </w:pPr>
            <w:r w:rsidRPr="00E07189">
              <w:rPr>
                <w:b/>
                <w:bCs/>
              </w:rPr>
              <w:t>60</w:t>
            </w:r>
          </w:p>
        </w:tc>
        <w:tc>
          <w:tcPr>
            <w:tcW w:w="1140" w:type="dxa"/>
            <w:tcBorders>
              <w:top w:val="nil"/>
              <w:left w:val="nil"/>
              <w:bottom w:val="single" w:sz="8" w:space="0" w:color="auto"/>
              <w:right w:val="single" w:sz="8" w:space="0" w:color="auto"/>
            </w:tcBorders>
            <w:shd w:val="clear" w:color="auto" w:fill="auto"/>
            <w:hideMark/>
          </w:tcPr>
          <w:p w14:paraId="09AFF0B8" w14:textId="68A2076C" w:rsidR="00E07189" w:rsidRPr="008A2F86" w:rsidRDefault="00E07189" w:rsidP="004C6723">
            <w:pPr>
              <w:jc w:val="center"/>
              <w:rPr>
                <w:b/>
                <w:bCs/>
              </w:rPr>
            </w:pPr>
            <w:r w:rsidRPr="00E07189">
              <w:rPr>
                <w:b/>
                <w:bCs/>
              </w:rPr>
              <w:t>60</w:t>
            </w:r>
          </w:p>
        </w:tc>
        <w:tc>
          <w:tcPr>
            <w:tcW w:w="900" w:type="dxa"/>
            <w:tcBorders>
              <w:top w:val="nil"/>
              <w:left w:val="nil"/>
              <w:bottom w:val="single" w:sz="8" w:space="0" w:color="auto"/>
              <w:right w:val="single" w:sz="8" w:space="0" w:color="auto"/>
            </w:tcBorders>
            <w:shd w:val="clear" w:color="auto" w:fill="auto"/>
            <w:hideMark/>
          </w:tcPr>
          <w:p w14:paraId="3DB283CF" w14:textId="471A431F" w:rsidR="00E07189" w:rsidRPr="008A2F86" w:rsidRDefault="00E07189" w:rsidP="004C6723">
            <w:pPr>
              <w:jc w:val="center"/>
              <w:rPr>
                <w:b/>
                <w:bCs/>
              </w:rPr>
            </w:pPr>
            <w:r w:rsidRPr="00E07189">
              <w:rPr>
                <w:b/>
                <w:bCs/>
              </w:rPr>
              <w:t>60</w:t>
            </w:r>
          </w:p>
        </w:tc>
      </w:tr>
      <w:tr w:rsidR="00E07189" w:rsidRPr="00A26763" w14:paraId="00EFF19C"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72FE7193" w14:textId="77777777" w:rsidR="00E07189" w:rsidRPr="00A26763" w:rsidRDefault="00E07189" w:rsidP="004C6723">
            <w:pPr>
              <w:rPr>
                <w:b/>
                <w:bCs/>
              </w:rPr>
            </w:pPr>
            <w:r w:rsidRPr="00A26763">
              <w:rPr>
                <w:b/>
                <w:bCs/>
              </w:rPr>
              <w:t>Viamão</w:t>
            </w:r>
          </w:p>
        </w:tc>
        <w:tc>
          <w:tcPr>
            <w:tcW w:w="1140" w:type="dxa"/>
            <w:tcBorders>
              <w:top w:val="nil"/>
              <w:left w:val="nil"/>
              <w:bottom w:val="single" w:sz="8" w:space="0" w:color="auto"/>
              <w:right w:val="single" w:sz="8" w:space="0" w:color="auto"/>
            </w:tcBorders>
            <w:shd w:val="clear" w:color="auto" w:fill="auto"/>
            <w:hideMark/>
          </w:tcPr>
          <w:p w14:paraId="2657FFB4" w14:textId="3CC03C1A" w:rsidR="00E07189" w:rsidRPr="008A2F86" w:rsidRDefault="00E07189" w:rsidP="004C6723">
            <w:pPr>
              <w:jc w:val="center"/>
              <w:rPr>
                <w:b/>
                <w:bCs/>
              </w:rPr>
            </w:pPr>
            <w:r w:rsidRPr="00E07189">
              <w:rPr>
                <w:b/>
                <w:bCs/>
              </w:rPr>
              <w:t>80</w:t>
            </w:r>
          </w:p>
        </w:tc>
        <w:tc>
          <w:tcPr>
            <w:tcW w:w="1140" w:type="dxa"/>
            <w:tcBorders>
              <w:top w:val="nil"/>
              <w:left w:val="nil"/>
              <w:bottom w:val="single" w:sz="8" w:space="0" w:color="auto"/>
              <w:right w:val="single" w:sz="8" w:space="0" w:color="auto"/>
            </w:tcBorders>
            <w:shd w:val="clear" w:color="auto" w:fill="auto"/>
            <w:hideMark/>
          </w:tcPr>
          <w:p w14:paraId="18F95411" w14:textId="4E8BCF28" w:rsidR="00E07189" w:rsidRPr="008A2F86" w:rsidRDefault="00E07189" w:rsidP="004C6723">
            <w:pPr>
              <w:jc w:val="center"/>
              <w:rPr>
                <w:b/>
                <w:bCs/>
              </w:rPr>
            </w:pPr>
            <w:r w:rsidRPr="00E07189">
              <w:rPr>
                <w:b/>
                <w:bCs/>
              </w:rPr>
              <w:t>170</w:t>
            </w:r>
          </w:p>
        </w:tc>
        <w:tc>
          <w:tcPr>
            <w:tcW w:w="1140" w:type="dxa"/>
            <w:tcBorders>
              <w:top w:val="nil"/>
              <w:left w:val="nil"/>
              <w:bottom w:val="single" w:sz="8" w:space="0" w:color="auto"/>
              <w:right w:val="single" w:sz="8" w:space="0" w:color="auto"/>
            </w:tcBorders>
            <w:shd w:val="clear" w:color="auto" w:fill="auto"/>
            <w:hideMark/>
          </w:tcPr>
          <w:p w14:paraId="301AC214" w14:textId="15002621" w:rsidR="00E07189" w:rsidRPr="008A2F86" w:rsidRDefault="00E07189" w:rsidP="004C6723">
            <w:pPr>
              <w:jc w:val="center"/>
              <w:rPr>
                <w:b/>
                <w:bCs/>
              </w:rPr>
            </w:pPr>
            <w:r w:rsidRPr="00E07189">
              <w:rPr>
                <w:b/>
                <w:bCs/>
              </w:rPr>
              <w:t>170</w:t>
            </w:r>
          </w:p>
        </w:tc>
        <w:tc>
          <w:tcPr>
            <w:tcW w:w="1140" w:type="dxa"/>
            <w:tcBorders>
              <w:top w:val="nil"/>
              <w:left w:val="nil"/>
              <w:bottom w:val="single" w:sz="8" w:space="0" w:color="auto"/>
              <w:right w:val="single" w:sz="8" w:space="0" w:color="auto"/>
            </w:tcBorders>
            <w:shd w:val="clear" w:color="auto" w:fill="auto"/>
            <w:hideMark/>
          </w:tcPr>
          <w:p w14:paraId="0D94520F" w14:textId="055649B2" w:rsidR="00E07189" w:rsidRPr="008A2F86" w:rsidRDefault="00E07189" w:rsidP="004C6723">
            <w:pPr>
              <w:jc w:val="center"/>
              <w:rPr>
                <w:b/>
                <w:bCs/>
              </w:rPr>
            </w:pPr>
            <w:r w:rsidRPr="00E07189">
              <w:rPr>
                <w:b/>
                <w:bCs/>
              </w:rPr>
              <w:t>170</w:t>
            </w:r>
          </w:p>
        </w:tc>
        <w:tc>
          <w:tcPr>
            <w:tcW w:w="900" w:type="dxa"/>
            <w:tcBorders>
              <w:top w:val="nil"/>
              <w:left w:val="nil"/>
              <w:bottom w:val="single" w:sz="8" w:space="0" w:color="auto"/>
              <w:right w:val="single" w:sz="8" w:space="0" w:color="auto"/>
            </w:tcBorders>
            <w:shd w:val="clear" w:color="auto" w:fill="auto"/>
            <w:hideMark/>
          </w:tcPr>
          <w:p w14:paraId="0E1CC64B" w14:textId="2BC02DB3" w:rsidR="00E07189" w:rsidRPr="008A2F86" w:rsidRDefault="00E07189" w:rsidP="004C6723">
            <w:pPr>
              <w:jc w:val="center"/>
              <w:rPr>
                <w:b/>
                <w:bCs/>
              </w:rPr>
            </w:pPr>
            <w:r w:rsidRPr="00E07189">
              <w:rPr>
                <w:b/>
                <w:bCs/>
              </w:rPr>
              <w:t>170</w:t>
            </w:r>
          </w:p>
        </w:tc>
      </w:tr>
      <w:tr w:rsidR="00E07189" w:rsidRPr="00A26763" w14:paraId="0F63CD31" w14:textId="77777777" w:rsidTr="004C6723">
        <w:trPr>
          <w:trHeight w:val="330"/>
          <w:jc w:val="center"/>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1014904B" w14:textId="77777777" w:rsidR="00E07189" w:rsidRPr="00A26763" w:rsidRDefault="00E07189" w:rsidP="004C6723">
            <w:pPr>
              <w:rPr>
                <w:b/>
                <w:bCs/>
              </w:rPr>
            </w:pPr>
            <w:r w:rsidRPr="00A26763">
              <w:rPr>
                <w:b/>
                <w:bCs/>
              </w:rPr>
              <w:t>TOTAL</w:t>
            </w:r>
          </w:p>
        </w:tc>
        <w:tc>
          <w:tcPr>
            <w:tcW w:w="1140" w:type="dxa"/>
            <w:tcBorders>
              <w:top w:val="nil"/>
              <w:left w:val="nil"/>
              <w:bottom w:val="single" w:sz="8" w:space="0" w:color="auto"/>
              <w:right w:val="single" w:sz="8" w:space="0" w:color="auto"/>
            </w:tcBorders>
            <w:shd w:val="clear" w:color="auto" w:fill="auto"/>
            <w:hideMark/>
          </w:tcPr>
          <w:p w14:paraId="7FF03D93" w14:textId="29D46BFA" w:rsidR="00E07189" w:rsidRPr="008A2F86" w:rsidRDefault="00E07189" w:rsidP="004C6723">
            <w:pPr>
              <w:jc w:val="center"/>
              <w:rPr>
                <w:b/>
                <w:bCs/>
              </w:rPr>
            </w:pPr>
            <w:r w:rsidRPr="00E07189">
              <w:rPr>
                <w:b/>
                <w:bCs/>
              </w:rPr>
              <w:t>2596</w:t>
            </w:r>
          </w:p>
        </w:tc>
        <w:tc>
          <w:tcPr>
            <w:tcW w:w="1140" w:type="dxa"/>
            <w:tcBorders>
              <w:top w:val="nil"/>
              <w:left w:val="nil"/>
              <w:bottom w:val="single" w:sz="8" w:space="0" w:color="auto"/>
              <w:right w:val="single" w:sz="8" w:space="0" w:color="auto"/>
            </w:tcBorders>
            <w:shd w:val="clear" w:color="auto" w:fill="auto"/>
            <w:hideMark/>
          </w:tcPr>
          <w:p w14:paraId="3E771BD0" w14:textId="733F81A2" w:rsidR="00E07189" w:rsidRPr="008A2F86" w:rsidRDefault="00E07189" w:rsidP="004C6723">
            <w:pPr>
              <w:jc w:val="center"/>
              <w:rPr>
                <w:b/>
                <w:bCs/>
              </w:rPr>
            </w:pPr>
            <w:r w:rsidRPr="00E07189">
              <w:rPr>
                <w:b/>
                <w:bCs/>
              </w:rPr>
              <w:t>3358</w:t>
            </w:r>
          </w:p>
        </w:tc>
        <w:tc>
          <w:tcPr>
            <w:tcW w:w="1140" w:type="dxa"/>
            <w:tcBorders>
              <w:top w:val="nil"/>
              <w:left w:val="nil"/>
              <w:bottom w:val="single" w:sz="8" w:space="0" w:color="auto"/>
              <w:right w:val="single" w:sz="8" w:space="0" w:color="auto"/>
            </w:tcBorders>
            <w:shd w:val="clear" w:color="auto" w:fill="auto"/>
            <w:hideMark/>
          </w:tcPr>
          <w:p w14:paraId="7A72CFE7" w14:textId="1DE102F9" w:rsidR="00E07189" w:rsidRPr="008A2F86" w:rsidRDefault="00E07189" w:rsidP="004C6723">
            <w:pPr>
              <w:jc w:val="center"/>
              <w:rPr>
                <w:b/>
                <w:bCs/>
              </w:rPr>
            </w:pPr>
            <w:r w:rsidRPr="00E07189">
              <w:rPr>
                <w:b/>
                <w:bCs/>
              </w:rPr>
              <w:t>3533</w:t>
            </w:r>
          </w:p>
        </w:tc>
        <w:tc>
          <w:tcPr>
            <w:tcW w:w="1140" w:type="dxa"/>
            <w:tcBorders>
              <w:top w:val="nil"/>
              <w:left w:val="nil"/>
              <w:bottom w:val="single" w:sz="8" w:space="0" w:color="auto"/>
              <w:right w:val="single" w:sz="8" w:space="0" w:color="auto"/>
            </w:tcBorders>
            <w:shd w:val="clear" w:color="auto" w:fill="auto"/>
            <w:hideMark/>
          </w:tcPr>
          <w:p w14:paraId="219ECCDA" w14:textId="7E704346" w:rsidR="00E07189" w:rsidRPr="008A2F86" w:rsidRDefault="00E07189" w:rsidP="004C6723">
            <w:pPr>
              <w:jc w:val="center"/>
              <w:rPr>
                <w:b/>
                <w:bCs/>
              </w:rPr>
            </w:pPr>
            <w:r w:rsidRPr="00E07189">
              <w:rPr>
                <w:b/>
                <w:bCs/>
              </w:rPr>
              <w:t>3612</w:t>
            </w:r>
          </w:p>
        </w:tc>
        <w:tc>
          <w:tcPr>
            <w:tcW w:w="900" w:type="dxa"/>
            <w:tcBorders>
              <w:top w:val="nil"/>
              <w:left w:val="nil"/>
              <w:bottom w:val="single" w:sz="8" w:space="0" w:color="auto"/>
              <w:right w:val="single" w:sz="8" w:space="0" w:color="auto"/>
            </w:tcBorders>
            <w:shd w:val="clear" w:color="auto" w:fill="auto"/>
            <w:hideMark/>
          </w:tcPr>
          <w:p w14:paraId="64258B74" w14:textId="116D1855" w:rsidR="00E07189" w:rsidRPr="008A2F86" w:rsidRDefault="00E07189" w:rsidP="004C6723">
            <w:pPr>
              <w:jc w:val="center"/>
              <w:rPr>
                <w:b/>
                <w:bCs/>
              </w:rPr>
            </w:pPr>
            <w:r w:rsidRPr="00E07189">
              <w:rPr>
                <w:b/>
                <w:bCs/>
              </w:rPr>
              <w:t>3739</w:t>
            </w:r>
          </w:p>
        </w:tc>
      </w:tr>
    </w:tbl>
    <w:p w14:paraId="02C3816F" w14:textId="2C2076B3" w:rsidR="0011220B" w:rsidRPr="00943BCB" w:rsidRDefault="004C6723" w:rsidP="004C6723">
      <w:pPr>
        <w:pStyle w:val="Legenda"/>
        <w:ind w:left="567"/>
        <w:rPr>
          <w:bCs w:val="0"/>
        </w:rPr>
      </w:pPr>
      <w:r>
        <w:t xml:space="preserve"> </w:t>
      </w:r>
      <w:bookmarkStart w:id="138" w:name="_Toc2251308"/>
      <w:r w:rsidR="00B42DF2">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49</w:t>
      </w:r>
      <w:r w:rsidR="00A2189E">
        <w:rPr>
          <w:noProof/>
        </w:rPr>
        <w:fldChar w:fldCharType="end"/>
      </w:r>
      <w:r w:rsidR="00B42DF2">
        <w:t xml:space="preserve"> - </w:t>
      </w:r>
      <w:r w:rsidR="00B42DF2" w:rsidRPr="003879CD">
        <w:t>Quadro de evolução da oferta de cursos Superiores</w:t>
      </w:r>
      <w:bookmarkEnd w:id="138"/>
    </w:p>
    <w:p w14:paraId="21492E62" w14:textId="77777777" w:rsidR="00A26763" w:rsidRDefault="00A26763">
      <w:pPr>
        <w:spacing w:line="276" w:lineRule="auto"/>
        <w:rPr>
          <w:bCs/>
        </w:rPr>
      </w:pPr>
      <w:r>
        <w:rPr>
          <w:bCs/>
        </w:rPr>
        <w:br w:type="page"/>
      </w:r>
    </w:p>
    <w:tbl>
      <w:tblPr>
        <w:tblW w:w="8140" w:type="dxa"/>
        <w:tblCellMar>
          <w:left w:w="70" w:type="dxa"/>
          <w:right w:w="70" w:type="dxa"/>
        </w:tblCellMar>
        <w:tblLook w:val="04A0" w:firstRow="1" w:lastRow="0" w:firstColumn="1" w:lastColumn="0" w:noHBand="0" w:noVBand="1"/>
      </w:tblPr>
      <w:tblGrid>
        <w:gridCol w:w="3220"/>
        <w:gridCol w:w="960"/>
        <w:gridCol w:w="960"/>
        <w:gridCol w:w="1120"/>
        <w:gridCol w:w="960"/>
        <w:gridCol w:w="920"/>
      </w:tblGrid>
      <w:tr w:rsidR="00A26763" w:rsidRPr="00A26763" w14:paraId="553C262D" w14:textId="77777777" w:rsidTr="00A26763">
        <w:trPr>
          <w:trHeight w:val="330"/>
        </w:trPr>
        <w:tc>
          <w:tcPr>
            <w:tcW w:w="322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0F851BC8" w14:textId="77777777" w:rsidR="00A26763" w:rsidRPr="008E6400" w:rsidRDefault="00A26763" w:rsidP="004C6723">
            <w:pPr>
              <w:rPr>
                <w:b/>
                <w:bCs/>
                <w:i/>
              </w:rPr>
            </w:pPr>
            <w:r w:rsidRPr="008E6400">
              <w:rPr>
                <w:b/>
                <w:bCs/>
                <w:i/>
              </w:rPr>
              <w:lastRenderedPageBreak/>
              <w:t>Campus</w:t>
            </w:r>
          </w:p>
        </w:tc>
        <w:tc>
          <w:tcPr>
            <w:tcW w:w="960" w:type="dxa"/>
            <w:tcBorders>
              <w:top w:val="single" w:sz="8" w:space="0" w:color="auto"/>
              <w:left w:val="nil"/>
              <w:bottom w:val="single" w:sz="8" w:space="0" w:color="auto"/>
              <w:right w:val="single" w:sz="8" w:space="0" w:color="auto"/>
            </w:tcBorders>
            <w:shd w:val="clear" w:color="000000" w:fill="BFBFBF"/>
            <w:vAlign w:val="center"/>
            <w:hideMark/>
          </w:tcPr>
          <w:p w14:paraId="0087784A" w14:textId="77777777" w:rsidR="00A26763" w:rsidRPr="00A26763" w:rsidRDefault="00A26763" w:rsidP="004C6723">
            <w:pPr>
              <w:jc w:val="center"/>
              <w:rPr>
                <w:b/>
                <w:bCs/>
              </w:rPr>
            </w:pPr>
            <w:r w:rsidRPr="00A26763">
              <w:rPr>
                <w:b/>
                <w:bCs/>
              </w:rPr>
              <w:t>2019</w:t>
            </w:r>
          </w:p>
        </w:tc>
        <w:tc>
          <w:tcPr>
            <w:tcW w:w="960" w:type="dxa"/>
            <w:tcBorders>
              <w:top w:val="single" w:sz="8" w:space="0" w:color="auto"/>
              <w:left w:val="nil"/>
              <w:bottom w:val="single" w:sz="8" w:space="0" w:color="auto"/>
              <w:right w:val="single" w:sz="8" w:space="0" w:color="auto"/>
            </w:tcBorders>
            <w:shd w:val="clear" w:color="000000" w:fill="BFBFBF"/>
            <w:vAlign w:val="center"/>
            <w:hideMark/>
          </w:tcPr>
          <w:p w14:paraId="681E5DF0" w14:textId="77777777" w:rsidR="00A26763" w:rsidRPr="00A26763" w:rsidRDefault="00A26763" w:rsidP="004C6723">
            <w:pPr>
              <w:jc w:val="center"/>
              <w:rPr>
                <w:b/>
                <w:bCs/>
              </w:rPr>
            </w:pPr>
            <w:r w:rsidRPr="00A26763">
              <w:rPr>
                <w:b/>
                <w:bCs/>
              </w:rPr>
              <w:t>2020</w:t>
            </w:r>
          </w:p>
        </w:tc>
        <w:tc>
          <w:tcPr>
            <w:tcW w:w="1120" w:type="dxa"/>
            <w:tcBorders>
              <w:top w:val="single" w:sz="8" w:space="0" w:color="auto"/>
              <w:left w:val="nil"/>
              <w:bottom w:val="single" w:sz="8" w:space="0" w:color="auto"/>
              <w:right w:val="single" w:sz="8" w:space="0" w:color="auto"/>
            </w:tcBorders>
            <w:shd w:val="clear" w:color="000000" w:fill="BFBFBF"/>
            <w:vAlign w:val="center"/>
            <w:hideMark/>
          </w:tcPr>
          <w:p w14:paraId="70069CB9" w14:textId="77777777" w:rsidR="00A26763" w:rsidRPr="00A26763" w:rsidRDefault="00A26763" w:rsidP="004C6723">
            <w:pPr>
              <w:jc w:val="center"/>
              <w:rPr>
                <w:b/>
                <w:bCs/>
              </w:rPr>
            </w:pPr>
            <w:r w:rsidRPr="00A26763">
              <w:rPr>
                <w:b/>
                <w:bCs/>
              </w:rPr>
              <w:t>2021</w:t>
            </w:r>
          </w:p>
        </w:tc>
        <w:tc>
          <w:tcPr>
            <w:tcW w:w="960" w:type="dxa"/>
            <w:tcBorders>
              <w:top w:val="single" w:sz="8" w:space="0" w:color="auto"/>
              <w:left w:val="nil"/>
              <w:bottom w:val="single" w:sz="8" w:space="0" w:color="auto"/>
              <w:right w:val="single" w:sz="8" w:space="0" w:color="auto"/>
            </w:tcBorders>
            <w:shd w:val="clear" w:color="000000" w:fill="BFBFBF"/>
            <w:vAlign w:val="center"/>
            <w:hideMark/>
          </w:tcPr>
          <w:p w14:paraId="48B75706" w14:textId="77777777" w:rsidR="00A26763" w:rsidRPr="00A26763" w:rsidRDefault="00A26763" w:rsidP="004C6723">
            <w:pPr>
              <w:jc w:val="center"/>
              <w:rPr>
                <w:b/>
                <w:bCs/>
              </w:rPr>
            </w:pPr>
            <w:r w:rsidRPr="00A26763">
              <w:rPr>
                <w:b/>
                <w:bCs/>
              </w:rPr>
              <w:t>2022</w:t>
            </w:r>
          </w:p>
        </w:tc>
        <w:tc>
          <w:tcPr>
            <w:tcW w:w="920" w:type="dxa"/>
            <w:tcBorders>
              <w:top w:val="single" w:sz="8" w:space="0" w:color="auto"/>
              <w:left w:val="nil"/>
              <w:bottom w:val="single" w:sz="8" w:space="0" w:color="auto"/>
              <w:right w:val="single" w:sz="8" w:space="0" w:color="auto"/>
            </w:tcBorders>
            <w:shd w:val="clear" w:color="000000" w:fill="BFBFBF"/>
            <w:vAlign w:val="center"/>
            <w:hideMark/>
          </w:tcPr>
          <w:p w14:paraId="3C9257B9" w14:textId="77777777" w:rsidR="00A26763" w:rsidRPr="00A26763" w:rsidRDefault="00A26763" w:rsidP="004C6723">
            <w:pPr>
              <w:jc w:val="center"/>
              <w:rPr>
                <w:b/>
                <w:bCs/>
              </w:rPr>
            </w:pPr>
            <w:r w:rsidRPr="00A26763">
              <w:rPr>
                <w:b/>
                <w:bCs/>
              </w:rPr>
              <w:t>2023</w:t>
            </w:r>
          </w:p>
        </w:tc>
      </w:tr>
      <w:tr w:rsidR="00E07189" w:rsidRPr="00A26763" w14:paraId="12A7BB78"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7F91819B" w14:textId="77777777" w:rsidR="00E07189" w:rsidRPr="00A26763" w:rsidRDefault="00E07189" w:rsidP="004C6723">
            <w:pPr>
              <w:rPr>
                <w:b/>
                <w:bCs/>
              </w:rPr>
            </w:pPr>
            <w:r w:rsidRPr="00A26763">
              <w:rPr>
                <w:b/>
                <w:bCs/>
              </w:rPr>
              <w:t>Alvorada</w:t>
            </w:r>
          </w:p>
        </w:tc>
        <w:tc>
          <w:tcPr>
            <w:tcW w:w="960" w:type="dxa"/>
            <w:tcBorders>
              <w:top w:val="nil"/>
              <w:left w:val="nil"/>
              <w:bottom w:val="single" w:sz="8" w:space="0" w:color="auto"/>
              <w:right w:val="single" w:sz="8" w:space="0" w:color="auto"/>
            </w:tcBorders>
            <w:shd w:val="clear" w:color="auto" w:fill="auto"/>
            <w:hideMark/>
          </w:tcPr>
          <w:p w14:paraId="0C2621C8" w14:textId="3D8D3138" w:rsidR="00E07189" w:rsidRPr="00C257C5" w:rsidRDefault="00E07189" w:rsidP="004C6723">
            <w:pPr>
              <w:jc w:val="center"/>
              <w:rPr>
                <w:b/>
                <w:bCs/>
              </w:rPr>
            </w:pPr>
            <w:r w:rsidRPr="00E07189">
              <w:rPr>
                <w:b/>
                <w:bCs/>
              </w:rPr>
              <w:t>40</w:t>
            </w:r>
          </w:p>
        </w:tc>
        <w:tc>
          <w:tcPr>
            <w:tcW w:w="960" w:type="dxa"/>
            <w:tcBorders>
              <w:top w:val="nil"/>
              <w:left w:val="nil"/>
              <w:bottom w:val="single" w:sz="8" w:space="0" w:color="auto"/>
              <w:right w:val="single" w:sz="8" w:space="0" w:color="auto"/>
            </w:tcBorders>
            <w:shd w:val="clear" w:color="auto" w:fill="auto"/>
            <w:hideMark/>
          </w:tcPr>
          <w:p w14:paraId="2DEA9C8C" w14:textId="38CE5E55" w:rsidR="00E07189" w:rsidRPr="00C257C5" w:rsidRDefault="00E07189" w:rsidP="004C6723">
            <w:pPr>
              <w:jc w:val="center"/>
              <w:rPr>
                <w:b/>
                <w:bCs/>
              </w:rPr>
            </w:pPr>
            <w:r w:rsidRPr="00E07189">
              <w:rPr>
                <w:b/>
                <w:bCs/>
              </w:rPr>
              <w:t>40</w:t>
            </w:r>
          </w:p>
        </w:tc>
        <w:tc>
          <w:tcPr>
            <w:tcW w:w="1120" w:type="dxa"/>
            <w:tcBorders>
              <w:top w:val="nil"/>
              <w:left w:val="nil"/>
              <w:bottom w:val="single" w:sz="8" w:space="0" w:color="auto"/>
              <w:right w:val="single" w:sz="8" w:space="0" w:color="auto"/>
            </w:tcBorders>
            <w:shd w:val="clear" w:color="auto" w:fill="auto"/>
            <w:hideMark/>
          </w:tcPr>
          <w:p w14:paraId="1C8464C1" w14:textId="57F4A734" w:rsidR="00E07189" w:rsidRPr="00C257C5" w:rsidRDefault="00E07189" w:rsidP="004C6723">
            <w:pPr>
              <w:jc w:val="center"/>
              <w:rPr>
                <w:b/>
                <w:bCs/>
              </w:rPr>
            </w:pPr>
            <w:r w:rsidRPr="00E07189">
              <w:rPr>
                <w:b/>
                <w:bCs/>
              </w:rPr>
              <w:t>40</w:t>
            </w:r>
          </w:p>
        </w:tc>
        <w:tc>
          <w:tcPr>
            <w:tcW w:w="960" w:type="dxa"/>
            <w:tcBorders>
              <w:top w:val="nil"/>
              <w:left w:val="nil"/>
              <w:bottom w:val="single" w:sz="8" w:space="0" w:color="auto"/>
              <w:right w:val="single" w:sz="8" w:space="0" w:color="auto"/>
            </w:tcBorders>
            <w:shd w:val="clear" w:color="auto" w:fill="auto"/>
            <w:hideMark/>
          </w:tcPr>
          <w:p w14:paraId="1E19F4F1" w14:textId="4AD839CB" w:rsidR="00E07189" w:rsidRPr="00C257C5" w:rsidRDefault="00E07189" w:rsidP="004C6723">
            <w:pPr>
              <w:jc w:val="center"/>
              <w:rPr>
                <w:b/>
                <w:bCs/>
              </w:rPr>
            </w:pPr>
            <w:r w:rsidRPr="00E07189">
              <w:rPr>
                <w:b/>
                <w:bCs/>
              </w:rPr>
              <w:t>40</w:t>
            </w:r>
          </w:p>
        </w:tc>
        <w:tc>
          <w:tcPr>
            <w:tcW w:w="920" w:type="dxa"/>
            <w:tcBorders>
              <w:top w:val="nil"/>
              <w:left w:val="nil"/>
              <w:bottom w:val="single" w:sz="8" w:space="0" w:color="auto"/>
              <w:right w:val="single" w:sz="8" w:space="0" w:color="auto"/>
            </w:tcBorders>
            <w:shd w:val="clear" w:color="auto" w:fill="auto"/>
            <w:hideMark/>
          </w:tcPr>
          <w:p w14:paraId="64D67733" w14:textId="53159C9C" w:rsidR="00E07189" w:rsidRPr="00C257C5" w:rsidRDefault="00E07189" w:rsidP="004C6723">
            <w:pPr>
              <w:jc w:val="center"/>
              <w:rPr>
                <w:b/>
                <w:bCs/>
              </w:rPr>
            </w:pPr>
            <w:r w:rsidRPr="00E07189">
              <w:rPr>
                <w:b/>
                <w:bCs/>
              </w:rPr>
              <w:t>40</w:t>
            </w:r>
          </w:p>
        </w:tc>
      </w:tr>
      <w:tr w:rsidR="00E07189" w:rsidRPr="00A26763" w14:paraId="550E4A65"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47CF9933" w14:textId="77777777" w:rsidR="00E07189" w:rsidRPr="00A26763" w:rsidRDefault="00E07189" w:rsidP="004C6723">
            <w:pPr>
              <w:rPr>
                <w:b/>
                <w:bCs/>
              </w:rPr>
            </w:pPr>
            <w:r w:rsidRPr="00A26763">
              <w:rPr>
                <w:b/>
                <w:bCs/>
              </w:rPr>
              <w:t>Bento Gonçalves</w:t>
            </w:r>
          </w:p>
        </w:tc>
        <w:tc>
          <w:tcPr>
            <w:tcW w:w="960" w:type="dxa"/>
            <w:tcBorders>
              <w:top w:val="nil"/>
              <w:left w:val="nil"/>
              <w:bottom w:val="single" w:sz="8" w:space="0" w:color="auto"/>
              <w:right w:val="single" w:sz="8" w:space="0" w:color="auto"/>
            </w:tcBorders>
            <w:shd w:val="clear" w:color="auto" w:fill="auto"/>
            <w:hideMark/>
          </w:tcPr>
          <w:p w14:paraId="0235129F" w14:textId="700E12F6" w:rsidR="00E07189" w:rsidRPr="00C257C5" w:rsidRDefault="00E07189" w:rsidP="004C6723">
            <w:pPr>
              <w:jc w:val="center"/>
              <w:rPr>
                <w:b/>
                <w:bCs/>
              </w:rPr>
            </w:pPr>
            <w:r w:rsidRPr="00E07189">
              <w:rPr>
                <w:b/>
                <w:bCs/>
              </w:rPr>
              <w:t>145</w:t>
            </w:r>
          </w:p>
        </w:tc>
        <w:tc>
          <w:tcPr>
            <w:tcW w:w="960" w:type="dxa"/>
            <w:tcBorders>
              <w:top w:val="nil"/>
              <w:left w:val="nil"/>
              <w:bottom w:val="single" w:sz="8" w:space="0" w:color="auto"/>
              <w:right w:val="single" w:sz="8" w:space="0" w:color="auto"/>
            </w:tcBorders>
            <w:shd w:val="clear" w:color="auto" w:fill="auto"/>
            <w:hideMark/>
          </w:tcPr>
          <w:p w14:paraId="4918101D" w14:textId="2CB23CD3" w:rsidR="00E07189" w:rsidRPr="00C257C5" w:rsidRDefault="00E07189" w:rsidP="004C6723">
            <w:pPr>
              <w:jc w:val="center"/>
              <w:rPr>
                <w:b/>
                <w:bCs/>
              </w:rPr>
            </w:pPr>
            <w:r w:rsidRPr="00E07189">
              <w:rPr>
                <w:b/>
                <w:bCs/>
              </w:rPr>
              <w:t>145</w:t>
            </w:r>
          </w:p>
        </w:tc>
        <w:tc>
          <w:tcPr>
            <w:tcW w:w="1120" w:type="dxa"/>
            <w:tcBorders>
              <w:top w:val="nil"/>
              <w:left w:val="nil"/>
              <w:bottom w:val="single" w:sz="8" w:space="0" w:color="auto"/>
              <w:right w:val="single" w:sz="8" w:space="0" w:color="auto"/>
            </w:tcBorders>
            <w:shd w:val="clear" w:color="auto" w:fill="auto"/>
            <w:hideMark/>
          </w:tcPr>
          <w:p w14:paraId="3B2F04C6" w14:textId="060C8AAF" w:rsidR="00E07189" w:rsidRPr="00C257C5" w:rsidRDefault="00E07189" w:rsidP="004C6723">
            <w:pPr>
              <w:jc w:val="center"/>
              <w:rPr>
                <w:b/>
                <w:bCs/>
              </w:rPr>
            </w:pPr>
            <w:r w:rsidRPr="00E07189">
              <w:rPr>
                <w:b/>
                <w:bCs/>
              </w:rPr>
              <w:t>145</w:t>
            </w:r>
          </w:p>
        </w:tc>
        <w:tc>
          <w:tcPr>
            <w:tcW w:w="960" w:type="dxa"/>
            <w:tcBorders>
              <w:top w:val="nil"/>
              <w:left w:val="nil"/>
              <w:bottom w:val="single" w:sz="8" w:space="0" w:color="auto"/>
              <w:right w:val="single" w:sz="8" w:space="0" w:color="auto"/>
            </w:tcBorders>
            <w:shd w:val="clear" w:color="auto" w:fill="auto"/>
            <w:hideMark/>
          </w:tcPr>
          <w:p w14:paraId="15D7016A" w14:textId="353B2CFE" w:rsidR="00E07189" w:rsidRPr="00C257C5" w:rsidRDefault="00E07189" w:rsidP="004C6723">
            <w:pPr>
              <w:jc w:val="center"/>
              <w:rPr>
                <w:b/>
                <w:bCs/>
              </w:rPr>
            </w:pPr>
            <w:r w:rsidRPr="00E07189">
              <w:rPr>
                <w:b/>
                <w:bCs/>
              </w:rPr>
              <w:t>145</w:t>
            </w:r>
          </w:p>
        </w:tc>
        <w:tc>
          <w:tcPr>
            <w:tcW w:w="920" w:type="dxa"/>
            <w:tcBorders>
              <w:top w:val="nil"/>
              <w:left w:val="nil"/>
              <w:bottom w:val="single" w:sz="8" w:space="0" w:color="auto"/>
              <w:right w:val="single" w:sz="8" w:space="0" w:color="auto"/>
            </w:tcBorders>
            <w:shd w:val="clear" w:color="auto" w:fill="auto"/>
            <w:hideMark/>
          </w:tcPr>
          <w:p w14:paraId="745DFF0B" w14:textId="59D35CFE" w:rsidR="00E07189" w:rsidRPr="00C257C5" w:rsidRDefault="00E07189" w:rsidP="004C6723">
            <w:pPr>
              <w:jc w:val="center"/>
              <w:rPr>
                <w:b/>
                <w:bCs/>
              </w:rPr>
            </w:pPr>
            <w:r w:rsidRPr="00E07189">
              <w:rPr>
                <w:b/>
                <w:bCs/>
              </w:rPr>
              <w:t>145</w:t>
            </w:r>
          </w:p>
        </w:tc>
      </w:tr>
      <w:tr w:rsidR="00E07189" w:rsidRPr="00A26763" w14:paraId="2D427A84"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2048F935" w14:textId="77777777" w:rsidR="00E07189" w:rsidRPr="00A26763" w:rsidRDefault="00E07189" w:rsidP="004C6723">
            <w:pPr>
              <w:rPr>
                <w:b/>
                <w:bCs/>
              </w:rPr>
            </w:pPr>
            <w:r w:rsidRPr="00A26763">
              <w:rPr>
                <w:b/>
                <w:bCs/>
              </w:rPr>
              <w:t>Canoas</w:t>
            </w:r>
          </w:p>
        </w:tc>
        <w:tc>
          <w:tcPr>
            <w:tcW w:w="960" w:type="dxa"/>
            <w:tcBorders>
              <w:top w:val="nil"/>
              <w:left w:val="nil"/>
              <w:bottom w:val="single" w:sz="8" w:space="0" w:color="auto"/>
              <w:right w:val="single" w:sz="8" w:space="0" w:color="auto"/>
            </w:tcBorders>
            <w:shd w:val="clear" w:color="auto" w:fill="auto"/>
            <w:hideMark/>
          </w:tcPr>
          <w:p w14:paraId="2A8D2B0A" w14:textId="40F4CAAA" w:rsidR="00E07189" w:rsidRPr="00C257C5" w:rsidRDefault="00E07189" w:rsidP="004C6723">
            <w:pPr>
              <w:jc w:val="center"/>
              <w:rPr>
                <w:b/>
                <w:bCs/>
              </w:rPr>
            </w:pPr>
            <w:r w:rsidRPr="00E07189">
              <w:rPr>
                <w:b/>
                <w:bCs/>
              </w:rPr>
              <w:t>40</w:t>
            </w:r>
          </w:p>
        </w:tc>
        <w:tc>
          <w:tcPr>
            <w:tcW w:w="960" w:type="dxa"/>
            <w:tcBorders>
              <w:top w:val="nil"/>
              <w:left w:val="nil"/>
              <w:bottom w:val="single" w:sz="8" w:space="0" w:color="auto"/>
              <w:right w:val="single" w:sz="8" w:space="0" w:color="auto"/>
            </w:tcBorders>
            <w:shd w:val="clear" w:color="auto" w:fill="auto"/>
            <w:hideMark/>
          </w:tcPr>
          <w:p w14:paraId="04B8EEBC" w14:textId="17E19E51" w:rsidR="00E07189" w:rsidRPr="00C257C5" w:rsidRDefault="00E07189" w:rsidP="004C6723">
            <w:pPr>
              <w:jc w:val="center"/>
              <w:rPr>
                <w:b/>
                <w:bCs/>
              </w:rPr>
            </w:pPr>
            <w:r w:rsidRPr="00E07189">
              <w:rPr>
                <w:b/>
                <w:bCs/>
              </w:rPr>
              <w:t>40</w:t>
            </w:r>
          </w:p>
        </w:tc>
        <w:tc>
          <w:tcPr>
            <w:tcW w:w="1120" w:type="dxa"/>
            <w:tcBorders>
              <w:top w:val="nil"/>
              <w:left w:val="nil"/>
              <w:bottom w:val="single" w:sz="8" w:space="0" w:color="auto"/>
              <w:right w:val="single" w:sz="8" w:space="0" w:color="auto"/>
            </w:tcBorders>
            <w:shd w:val="clear" w:color="auto" w:fill="auto"/>
            <w:hideMark/>
          </w:tcPr>
          <w:p w14:paraId="45AB5C71" w14:textId="58EF02A1" w:rsidR="00E07189" w:rsidRPr="00C257C5" w:rsidRDefault="00E07189" w:rsidP="004C6723">
            <w:pPr>
              <w:jc w:val="center"/>
              <w:rPr>
                <w:b/>
                <w:bCs/>
              </w:rPr>
            </w:pPr>
            <w:r w:rsidRPr="00E07189">
              <w:rPr>
                <w:b/>
                <w:bCs/>
              </w:rPr>
              <w:t>40</w:t>
            </w:r>
          </w:p>
        </w:tc>
        <w:tc>
          <w:tcPr>
            <w:tcW w:w="960" w:type="dxa"/>
            <w:tcBorders>
              <w:top w:val="nil"/>
              <w:left w:val="nil"/>
              <w:bottom w:val="single" w:sz="8" w:space="0" w:color="auto"/>
              <w:right w:val="single" w:sz="8" w:space="0" w:color="auto"/>
            </w:tcBorders>
            <w:shd w:val="clear" w:color="auto" w:fill="auto"/>
            <w:hideMark/>
          </w:tcPr>
          <w:p w14:paraId="5A063317" w14:textId="3C3F5B3F" w:rsidR="00E07189" w:rsidRPr="00C257C5" w:rsidRDefault="00E07189" w:rsidP="004C6723">
            <w:pPr>
              <w:jc w:val="center"/>
              <w:rPr>
                <w:b/>
                <w:bCs/>
              </w:rPr>
            </w:pPr>
            <w:r w:rsidRPr="00E07189">
              <w:rPr>
                <w:b/>
                <w:bCs/>
              </w:rPr>
              <w:t>40</w:t>
            </w:r>
          </w:p>
        </w:tc>
        <w:tc>
          <w:tcPr>
            <w:tcW w:w="920" w:type="dxa"/>
            <w:tcBorders>
              <w:top w:val="nil"/>
              <w:left w:val="nil"/>
              <w:bottom w:val="single" w:sz="8" w:space="0" w:color="auto"/>
              <w:right w:val="single" w:sz="8" w:space="0" w:color="auto"/>
            </w:tcBorders>
            <w:shd w:val="clear" w:color="auto" w:fill="auto"/>
            <w:hideMark/>
          </w:tcPr>
          <w:p w14:paraId="3AE2E39B" w14:textId="39AF6BCE" w:rsidR="00E07189" w:rsidRPr="00C257C5" w:rsidRDefault="00E07189" w:rsidP="004C6723">
            <w:pPr>
              <w:jc w:val="center"/>
              <w:rPr>
                <w:b/>
                <w:bCs/>
              </w:rPr>
            </w:pPr>
            <w:r w:rsidRPr="00E07189">
              <w:rPr>
                <w:b/>
                <w:bCs/>
              </w:rPr>
              <w:t>40</w:t>
            </w:r>
          </w:p>
        </w:tc>
      </w:tr>
      <w:tr w:rsidR="00E07189" w:rsidRPr="00A26763" w14:paraId="3156FD00"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6A62DF2F" w14:textId="77777777" w:rsidR="00E07189" w:rsidRPr="00A26763" w:rsidRDefault="00E07189" w:rsidP="004C6723">
            <w:pPr>
              <w:rPr>
                <w:b/>
                <w:bCs/>
              </w:rPr>
            </w:pPr>
            <w:r w:rsidRPr="00A26763">
              <w:rPr>
                <w:b/>
                <w:bCs/>
              </w:rPr>
              <w:t>Caxias do Sul</w:t>
            </w:r>
          </w:p>
        </w:tc>
        <w:tc>
          <w:tcPr>
            <w:tcW w:w="960" w:type="dxa"/>
            <w:tcBorders>
              <w:top w:val="nil"/>
              <w:left w:val="nil"/>
              <w:bottom w:val="single" w:sz="8" w:space="0" w:color="auto"/>
              <w:right w:val="single" w:sz="8" w:space="0" w:color="auto"/>
            </w:tcBorders>
            <w:shd w:val="clear" w:color="auto" w:fill="auto"/>
            <w:hideMark/>
          </w:tcPr>
          <w:p w14:paraId="6E1907FB" w14:textId="16D0D384" w:rsidR="00E07189" w:rsidRPr="00C257C5" w:rsidRDefault="00E07189" w:rsidP="004C6723">
            <w:pPr>
              <w:jc w:val="center"/>
              <w:rPr>
                <w:b/>
                <w:bCs/>
              </w:rPr>
            </w:pPr>
            <w:r w:rsidRPr="00E07189">
              <w:rPr>
                <w:b/>
                <w:bCs/>
              </w:rPr>
              <w:t>40</w:t>
            </w:r>
          </w:p>
        </w:tc>
        <w:tc>
          <w:tcPr>
            <w:tcW w:w="960" w:type="dxa"/>
            <w:tcBorders>
              <w:top w:val="nil"/>
              <w:left w:val="nil"/>
              <w:bottom w:val="single" w:sz="8" w:space="0" w:color="auto"/>
              <w:right w:val="single" w:sz="8" w:space="0" w:color="auto"/>
            </w:tcBorders>
            <w:shd w:val="clear" w:color="auto" w:fill="auto"/>
            <w:hideMark/>
          </w:tcPr>
          <w:p w14:paraId="51541654" w14:textId="4E3E6139" w:rsidR="00E07189" w:rsidRPr="00C257C5" w:rsidRDefault="00E07189" w:rsidP="004C6723">
            <w:pPr>
              <w:jc w:val="center"/>
              <w:rPr>
                <w:b/>
                <w:bCs/>
              </w:rPr>
            </w:pPr>
            <w:r w:rsidRPr="00E07189">
              <w:rPr>
                <w:b/>
                <w:bCs/>
              </w:rPr>
              <w:t>40</w:t>
            </w:r>
          </w:p>
        </w:tc>
        <w:tc>
          <w:tcPr>
            <w:tcW w:w="1120" w:type="dxa"/>
            <w:tcBorders>
              <w:top w:val="nil"/>
              <w:left w:val="nil"/>
              <w:bottom w:val="single" w:sz="8" w:space="0" w:color="auto"/>
              <w:right w:val="single" w:sz="8" w:space="0" w:color="auto"/>
            </w:tcBorders>
            <w:shd w:val="clear" w:color="auto" w:fill="auto"/>
            <w:hideMark/>
          </w:tcPr>
          <w:p w14:paraId="21E96EF5" w14:textId="7AD1E3F8" w:rsidR="00E07189" w:rsidRPr="00C257C5" w:rsidRDefault="00E07189" w:rsidP="004C6723">
            <w:pPr>
              <w:jc w:val="center"/>
              <w:rPr>
                <w:b/>
                <w:bCs/>
              </w:rPr>
            </w:pPr>
            <w:r w:rsidRPr="00E07189">
              <w:rPr>
                <w:b/>
                <w:bCs/>
              </w:rPr>
              <w:t>75</w:t>
            </w:r>
          </w:p>
        </w:tc>
        <w:tc>
          <w:tcPr>
            <w:tcW w:w="960" w:type="dxa"/>
            <w:tcBorders>
              <w:top w:val="nil"/>
              <w:left w:val="nil"/>
              <w:bottom w:val="single" w:sz="8" w:space="0" w:color="auto"/>
              <w:right w:val="single" w:sz="8" w:space="0" w:color="auto"/>
            </w:tcBorders>
            <w:shd w:val="clear" w:color="auto" w:fill="auto"/>
            <w:hideMark/>
          </w:tcPr>
          <w:p w14:paraId="135269B3" w14:textId="2B4F3C0E" w:rsidR="00E07189" w:rsidRPr="00C257C5" w:rsidRDefault="00E07189" w:rsidP="004C6723">
            <w:pPr>
              <w:jc w:val="center"/>
              <w:rPr>
                <w:b/>
                <w:bCs/>
              </w:rPr>
            </w:pPr>
            <w:r w:rsidRPr="00E07189">
              <w:rPr>
                <w:b/>
                <w:bCs/>
              </w:rPr>
              <w:t>75</w:t>
            </w:r>
          </w:p>
        </w:tc>
        <w:tc>
          <w:tcPr>
            <w:tcW w:w="920" w:type="dxa"/>
            <w:tcBorders>
              <w:top w:val="nil"/>
              <w:left w:val="nil"/>
              <w:bottom w:val="single" w:sz="8" w:space="0" w:color="auto"/>
              <w:right w:val="single" w:sz="8" w:space="0" w:color="auto"/>
            </w:tcBorders>
            <w:shd w:val="clear" w:color="auto" w:fill="auto"/>
            <w:hideMark/>
          </w:tcPr>
          <w:p w14:paraId="5BADB072" w14:textId="6A3D9097" w:rsidR="00E07189" w:rsidRPr="00C257C5" w:rsidRDefault="00E07189" w:rsidP="004C6723">
            <w:pPr>
              <w:jc w:val="center"/>
              <w:rPr>
                <w:b/>
                <w:bCs/>
              </w:rPr>
            </w:pPr>
            <w:r w:rsidRPr="00E07189">
              <w:rPr>
                <w:b/>
                <w:bCs/>
              </w:rPr>
              <w:t>75</w:t>
            </w:r>
          </w:p>
        </w:tc>
      </w:tr>
      <w:tr w:rsidR="00E07189" w:rsidRPr="00A26763" w14:paraId="330665F3"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7134BEF1" w14:textId="77777777" w:rsidR="00E07189" w:rsidRPr="00A26763" w:rsidRDefault="00E07189" w:rsidP="004C6723">
            <w:pPr>
              <w:rPr>
                <w:b/>
                <w:bCs/>
              </w:rPr>
            </w:pPr>
            <w:r w:rsidRPr="00A26763">
              <w:rPr>
                <w:b/>
                <w:bCs/>
              </w:rPr>
              <w:t>Erechim</w:t>
            </w:r>
          </w:p>
        </w:tc>
        <w:tc>
          <w:tcPr>
            <w:tcW w:w="960" w:type="dxa"/>
            <w:tcBorders>
              <w:top w:val="nil"/>
              <w:left w:val="nil"/>
              <w:bottom w:val="single" w:sz="8" w:space="0" w:color="auto"/>
              <w:right w:val="single" w:sz="8" w:space="0" w:color="auto"/>
            </w:tcBorders>
            <w:shd w:val="clear" w:color="auto" w:fill="auto"/>
            <w:hideMark/>
          </w:tcPr>
          <w:p w14:paraId="0F8E0A81" w14:textId="0A6DAD96" w:rsidR="00E07189" w:rsidRPr="00C257C5" w:rsidRDefault="00E07189" w:rsidP="004C6723">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5735C084" w14:textId="6DDBAE7A" w:rsidR="00E07189" w:rsidRPr="00C257C5" w:rsidRDefault="00E07189" w:rsidP="004C6723">
            <w:pPr>
              <w:jc w:val="center"/>
              <w:rPr>
                <w:b/>
                <w:bCs/>
              </w:rPr>
            </w:pPr>
            <w:r w:rsidRPr="00E07189">
              <w:rPr>
                <w:b/>
                <w:bCs/>
              </w:rPr>
              <w:t>0</w:t>
            </w:r>
          </w:p>
        </w:tc>
        <w:tc>
          <w:tcPr>
            <w:tcW w:w="1120" w:type="dxa"/>
            <w:tcBorders>
              <w:top w:val="nil"/>
              <w:left w:val="nil"/>
              <w:bottom w:val="single" w:sz="8" w:space="0" w:color="auto"/>
              <w:right w:val="single" w:sz="8" w:space="0" w:color="auto"/>
            </w:tcBorders>
            <w:shd w:val="clear" w:color="auto" w:fill="auto"/>
            <w:hideMark/>
          </w:tcPr>
          <w:p w14:paraId="442776FF" w14:textId="593A393A" w:rsidR="00E07189" w:rsidRPr="00C257C5" w:rsidRDefault="00E07189" w:rsidP="004C6723">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390CF5D2" w14:textId="37CEADDC" w:rsidR="00E07189" w:rsidRPr="00C257C5" w:rsidRDefault="00E07189" w:rsidP="004C6723">
            <w:pPr>
              <w:jc w:val="center"/>
              <w:rPr>
                <w:b/>
                <w:bCs/>
              </w:rPr>
            </w:pPr>
            <w:r w:rsidRPr="00E07189">
              <w:rPr>
                <w:b/>
                <w:bCs/>
              </w:rPr>
              <w:t>64</w:t>
            </w:r>
          </w:p>
        </w:tc>
        <w:tc>
          <w:tcPr>
            <w:tcW w:w="920" w:type="dxa"/>
            <w:tcBorders>
              <w:top w:val="nil"/>
              <w:left w:val="nil"/>
              <w:bottom w:val="single" w:sz="8" w:space="0" w:color="auto"/>
              <w:right w:val="single" w:sz="8" w:space="0" w:color="auto"/>
            </w:tcBorders>
            <w:shd w:val="clear" w:color="auto" w:fill="auto"/>
            <w:hideMark/>
          </w:tcPr>
          <w:p w14:paraId="413F4352" w14:textId="3EDFCE86" w:rsidR="00E07189" w:rsidRPr="00C257C5" w:rsidRDefault="00E07189" w:rsidP="004C6723">
            <w:pPr>
              <w:jc w:val="center"/>
              <w:rPr>
                <w:b/>
                <w:bCs/>
              </w:rPr>
            </w:pPr>
            <w:r w:rsidRPr="00E07189">
              <w:rPr>
                <w:b/>
                <w:bCs/>
              </w:rPr>
              <w:t>64</w:t>
            </w:r>
          </w:p>
        </w:tc>
      </w:tr>
      <w:tr w:rsidR="00E07189" w:rsidRPr="00A26763" w14:paraId="2432C69A"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1781E7DB" w14:textId="77777777" w:rsidR="00E07189" w:rsidRPr="00A26763" w:rsidRDefault="00E07189" w:rsidP="004C6723">
            <w:pPr>
              <w:rPr>
                <w:b/>
                <w:bCs/>
              </w:rPr>
            </w:pPr>
            <w:r w:rsidRPr="00A26763">
              <w:rPr>
                <w:b/>
                <w:bCs/>
              </w:rPr>
              <w:t>Farroupilha</w:t>
            </w:r>
          </w:p>
        </w:tc>
        <w:tc>
          <w:tcPr>
            <w:tcW w:w="960" w:type="dxa"/>
            <w:tcBorders>
              <w:top w:val="nil"/>
              <w:left w:val="nil"/>
              <w:bottom w:val="single" w:sz="8" w:space="0" w:color="auto"/>
              <w:right w:val="single" w:sz="8" w:space="0" w:color="auto"/>
            </w:tcBorders>
            <w:shd w:val="clear" w:color="auto" w:fill="auto"/>
            <w:hideMark/>
          </w:tcPr>
          <w:p w14:paraId="6DA88875" w14:textId="259B8415" w:rsidR="00E07189" w:rsidRPr="00C257C5" w:rsidRDefault="00E07189" w:rsidP="004C6723">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7587F0C7" w14:textId="220C8324" w:rsidR="00E07189" w:rsidRPr="00C257C5" w:rsidRDefault="00E07189" w:rsidP="004C6723">
            <w:pPr>
              <w:jc w:val="center"/>
              <w:rPr>
                <w:b/>
                <w:bCs/>
              </w:rPr>
            </w:pPr>
            <w:r w:rsidRPr="00E07189">
              <w:rPr>
                <w:b/>
                <w:bCs/>
              </w:rPr>
              <w:t>50</w:t>
            </w:r>
          </w:p>
        </w:tc>
        <w:tc>
          <w:tcPr>
            <w:tcW w:w="1120" w:type="dxa"/>
            <w:tcBorders>
              <w:top w:val="nil"/>
              <w:left w:val="nil"/>
              <w:bottom w:val="single" w:sz="8" w:space="0" w:color="auto"/>
              <w:right w:val="single" w:sz="8" w:space="0" w:color="auto"/>
            </w:tcBorders>
            <w:shd w:val="clear" w:color="auto" w:fill="auto"/>
            <w:hideMark/>
          </w:tcPr>
          <w:p w14:paraId="7B2D014B" w14:textId="57C5B5A0" w:rsidR="00E07189" w:rsidRPr="00C257C5" w:rsidRDefault="00E07189" w:rsidP="004C6723">
            <w:pPr>
              <w:jc w:val="center"/>
              <w:rPr>
                <w:b/>
                <w:bCs/>
              </w:rPr>
            </w:pPr>
            <w:r w:rsidRPr="00E07189">
              <w:rPr>
                <w:b/>
                <w:bCs/>
              </w:rPr>
              <w:t>30</w:t>
            </w:r>
          </w:p>
        </w:tc>
        <w:tc>
          <w:tcPr>
            <w:tcW w:w="960" w:type="dxa"/>
            <w:tcBorders>
              <w:top w:val="nil"/>
              <w:left w:val="nil"/>
              <w:bottom w:val="single" w:sz="8" w:space="0" w:color="auto"/>
              <w:right w:val="single" w:sz="8" w:space="0" w:color="auto"/>
            </w:tcBorders>
            <w:shd w:val="clear" w:color="auto" w:fill="auto"/>
            <w:hideMark/>
          </w:tcPr>
          <w:p w14:paraId="089795F5" w14:textId="5BD76CDB" w:rsidR="00E07189" w:rsidRPr="00C257C5" w:rsidRDefault="00E07189" w:rsidP="004C6723">
            <w:pPr>
              <w:jc w:val="center"/>
              <w:rPr>
                <w:b/>
                <w:bCs/>
              </w:rPr>
            </w:pPr>
            <w:r w:rsidRPr="00E07189">
              <w:rPr>
                <w:b/>
                <w:bCs/>
              </w:rPr>
              <w:t>50</w:t>
            </w:r>
          </w:p>
        </w:tc>
        <w:tc>
          <w:tcPr>
            <w:tcW w:w="920" w:type="dxa"/>
            <w:tcBorders>
              <w:top w:val="nil"/>
              <w:left w:val="nil"/>
              <w:bottom w:val="single" w:sz="8" w:space="0" w:color="auto"/>
              <w:right w:val="single" w:sz="8" w:space="0" w:color="auto"/>
            </w:tcBorders>
            <w:shd w:val="clear" w:color="auto" w:fill="auto"/>
            <w:hideMark/>
          </w:tcPr>
          <w:p w14:paraId="3A608749" w14:textId="00398019" w:rsidR="00E07189" w:rsidRPr="00C257C5" w:rsidRDefault="00E07189" w:rsidP="004C6723">
            <w:pPr>
              <w:jc w:val="center"/>
              <w:rPr>
                <w:b/>
                <w:bCs/>
              </w:rPr>
            </w:pPr>
            <w:r w:rsidRPr="00E07189">
              <w:rPr>
                <w:b/>
                <w:bCs/>
              </w:rPr>
              <w:t>30</w:t>
            </w:r>
          </w:p>
        </w:tc>
      </w:tr>
      <w:tr w:rsidR="00E07189" w:rsidRPr="00A26763" w14:paraId="28E30B91"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4AF9B592" w14:textId="77777777" w:rsidR="00E07189" w:rsidRPr="00A26763" w:rsidRDefault="00E07189" w:rsidP="004C6723">
            <w:pPr>
              <w:rPr>
                <w:b/>
                <w:bCs/>
              </w:rPr>
            </w:pPr>
            <w:r w:rsidRPr="00A26763">
              <w:rPr>
                <w:b/>
                <w:bCs/>
              </w:rPr>
              <w:t>Feliz</w:t>
            </w:r>
          </w:p>
        </w:tc>
        <w:tc>
          <w:tcPr>
            <w:tcW w:w="960" w:type="dxa"/>
            <w:tcBorders>
              <w:top w:val="nil"/>
              <w:left w:val="nil"/>
              <w:bottom w:val="single" w:sz="8" w:space="0" w:color="auto"/>
              <w:right w:val="single" w:sz="8" w:space="0" w:color="auto"/>
            </w:tcBorders>
            <w:shd w:val="clear" w:color="auto" w:fill="auto"/>
            <w:hideMark/>
          </w:tcPr>
          <w:p w14:paraId="68B781A5" w14:textId="00207B79" w:rsidR="00E07189" w:rsidRPr="00C257C5" w:rsidRDefault="00E07189" w:rsidP="004C6723">
            <w:pPr>
              <w:jc w:val="center"/>
              <w:rPr>
                <w:b/>
                <w:bCs/>
              </w:rPr>
            </w:pPr>
            <w:r w:rsidRPr="00E07189">
              <w:rPr>
                <w:b/>
                <w:bCs/>
              </w:rPr>
              <w:t>64</w:t>
            </w:r>
          </w:p>
        </w:tc>
        <w:tc>
          <w:tcPr>
            <w:tcW w:w="960" w:type="dxa"/>
            <w:tcBorders>
              <w:top w:val="nil"/>
              <w:left w:val="nil"/>
              <w:bottom w:val="single" w:sz="8" w:space="0" w:color="auto"/>
              <w:right w:val="single" w:sz="8" w:space="0" w:color="auto"/>
            </w:tcBorders>
            <w:shd w:val="clear" w:color="auto" w:fill="auto"/>
            <w:hideMark/>
          </w:tcPr>
          <w:p w14:paraId="62F58E73" w14:textId="63525B95" w:rsidR="00E07189" w:rsidRPr="00C257C5" w:rsidRDefault="00E07189" w:rsidP="004C6723">
            <w:pPr>
              <w:jc w:val="center"/>
              <w:rPr>
                <w:b/>
                <w:bCs/>
              </w:rPr>
            </w:pPr>
            <w:r w:rsidRPr="00E07189">
              <w:rPr>
                <w:b/>
                <w:bCs/>
              </w:rPr>
              <w:t>64</w:t>
            </w:r>
          </w:p>
        </w:tc>
        <w:tc>
          <w:tcPr>
            <w:tcW w:w="1120" w:type="dxa"/>
            <w:tcBorders>
              <w:top w:val="nil"/>
              <w:left w:val="nil"/>
              <w:bottom w:val="single" w:sz="8" w:space="0" w:color="auto"/>
              <w:right w:val="single" w:sz="8" w:space="0" w:color="auto"/>
            </w:tcBorders>
            <w:shd w:val="clear" w:color="auto" w:fill="auto"/>
            <w:hideMark/>
          </w:tcPr>
          <w:p w14:paraId="0166C71F" w14:textId="5DCA8467" w:rsidR="00E07189" w:rsidRPr="00C257C5" w:rsidRDefault="00E07189" w:rsidP="004C6723">
            <w:pPr>
              <w:jc w:val="center"/>
              <w:rPr>
                <w:b/>
                <w:bCs/>
              </w:rPr>
            </w:pPr>
            <w:r w:rsidRPr="00E07189">
              <w:rPr>
                <w:b/>
                <w:bCs/>
              </w:rPr>
              <w:t>79</w:t>
            </w:r>
          </w:p>
        </w:tc>
        <w:tc>
          <w:tcPr>
            <w:tcW w:w="960" w:type="dxa"/>
            <w:tcBorders>
              <w:top w:val="nil"/>
              <w:left w:val="nil"/>
              <w:bottom w:val="single" w:sz="8" w:space="0" w:color="auto"/>
              <w:right w:val="single" w:sz="8" w:space="0" w:color="auto"/>
            </w:tcBorders>
            <w:shd w:val="clear" w:color="auto" w:fill="auto"/>
            <w:hideMark/>
          </w:tcPr>
          <w:p w14:paraId="5EF18E9B" w14:textId="4BC851B7" w:rsidR="00E07189" w:rsidRPr="00C257C5" w:rsidRDefault="00E07189" w:rsidP="004C6723">
            <w:pPr>
              <w:jc w:val="center"/>
              <w:rPr>
                <w:b/>
                <w:bCs/>
              </w:rPr>
            </w:pPr>
            <w:r w:rsidRPr="00E07189">
              <w:rPr>
                <w:b/>
                <w:bCs/>
              </w:rPr>
              <w:t>79</w:t>
            </w:r>
          </w:p>
        </w:tc>
        <w:tc>
          <w:tcPr>
            <w:tcW w:w="920" w:type="dxa"/>
            <w:tcBorders>
              <w:top w:val="nil"/>
              <w:left w:val="nil"/>
              <w:bottom w:val="single" w:sz="8" w:space="0" w:color="auto"/>
              <w:right w:val="single" w:sz="8" w:space="0" w:color="auto"/>
            </w:tcBorders>
            <w:shd w:val="clear" w:color="auto" w:fill="auto"/>
            <w:hideMark/>
          </w:tcPr>
          <w:p w14:paraId="73F8BFCD" w14:textId="479D522A" w:rsidR="00E07189" w:rsidRPr="00C257C5" w:rsidRDefault="00E07189" w:rsidP="004C6723">
            <w:pPr>
              <w:jc w:val="center"/>
              <w:rPr>
                <w:b/>
                <w:bCs/>
              </w:rPr>
            </w:pPr>
            <w:r w:rsidRPr="00E07189">
              <w:rPr>
                <w:b/>
                <w:bCs/>
              </w:rPr>
              <w:t>79</w:t>
            </w:r>
          </w:p>
        </w:tc>
      </w:tr>
      <w:tr w:rsidR="00E07189" w:rsidRPr="00A26763" w14:paraId="4B719B48"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293F8954" w14:textId="77777777" w:rsidR="00E07189" w:rsidRPr="00A26763" w:rsidRDefault="00E07189" w:rsidP="004C6723">
            <w:pPr>
              <w:rPr>
                <w:b/>
                <w:bCs/>
              </w:rPr>
            </w:pPr>
            <w:r w:rsidRPr="00A26763">
              <w:rPr>
                <w:b/>
                <w:bCs/>
              </w:rPr>
              <w:t>Ibirubá</w:t>
            </w:r>
          </w:p>
        </w:tc>
        <w:tc>
          <w:tcPr>
            <w:tcW w:w="960" w:type="dxa"/>
            <w:tcBorders>
              <w:top w:val="nil"/>
              <w:left w:val="nil"/>
              <w:bottom w:val="single" w:sz="8" w:space="0" w:color="auto"/>
              <w:right w:val="single" w:sz="8" w:space="0" w:color="auto"/>
            </w:tcBorders>
            <w:shd w:val="clear" w:color="auto" w:fill="auto"/>
            <w:hideMark/>
          </w:tcPr>
          <w:p w14:paraId="05841238" w14:textId="592D45C0" w:rsidR="00E07189" w:rsidRPr="00C257C5" w:rsidRDefault="00E07189" w:rsidP="004C6723">
            <w:pPr>
              <w:jc w:val="center"/>
              <w:rPr>
                <w:b/>
                <w:bCs/>
              </w:rPr>
            </w:pPr>
            <w:r w:rsidRPr="00E07189">
              <w:rPr>
                <w:b/>
                <w:bCs/>
              </w:rPr>
              <w:t>30</w:t>
            </w:r>
          </w:p>
        </w:tc>
        <w:tc>
          <w:tcPr>
            <w:tcW w:w="960" w:type="dxa"/>
            <w:tcBorders>
              <w:top w:val="nil"/>
              <w:left w:val="nil"/>
              <w:bottom w:val="single" w:sz="8" w:space="0" w:color="auto"/>
              <w:right w:val="single" w:sz="8" w:space="0" w:color="auto"/>
            </w:tcBorders>
            <w:shd w:val="clear" w:color="auto" w:fill="auto"/>
            <w:hideMark/>
          </w:tcPr>
          <w:p w14:paraId="36BB9263" w14:textId="12BFDDE0" w:rsidR="00E07189" w:rsidRPr="00C257C5" w:rsidRDefault="00E07189" w:rsidP="004C6723">
            <w:pPr>
              <w:jc w:val="center"/>
              <w:rPr>
                <w:b/>
                <w:bCs/>
              </w:rPr>
            </w:pPr>
            <w:r w:rsidRPr="00E07189">
              <w:rPr>
                <w:b/>
                <w:bCs/>
              </w:rPr>
              <w:t>45</w:t>
            </w:r>
          </w:p>
        </w:tc>
        <w:tc>
          <w:tcPr>
            <w:tcW w:w="1120" w:type="dxa"/>
            <w:tcBorders>
              <w:top w:val="nil"/>
              <w:left w:val="nil"/>
              <w:bottom w:val="single" w:sz="8" w:space="0" w:color="auto"/>
              <w:right w:val="single" w:sz="8" w:space="0" w:color="auto"/>
            </w:tcBorders>
            <w:shd w:val="clear" w:color="auto" w:fill="auto"/>
            <w:hideMark/>
          </w:tcPr>
          <w:p w14:paraId="54EBA19A" w14:textId="1B93EDDA" w:rsidR="00E07189" w:rsidRPr="00C257C5" w:rsidRDefault="00E07189" w:rsidP="004C6723">
            <w:pPr>
              <w:jc w:val="center"/>
              <w:rPr>
                <w:b/>
                <w:bCs/>
              </w:rPr>
            </w:pPr>
            <w:r w:rsidRPr="00E07189">
              <w:rPr>
                <w:b/>
                <w:bCs/>
              </w:rPr>
              <w:t>45</w:t>
            </w:r>
          </w:p>
        </w:tc>
        <w:tc>
          <w:tcPr>
            <w:tcW w:w="960" w:type="dxa"/>
            <w:tcBorders>
              <w:top w:val="nil"/>
              <w:left w:val="nil"/>
              <w:bottom w:val="single" w:sz="8" w:space="0" w:color="auto"/>
              <w:right w:val="single" w:sz="8" w:space="0" w:color="auto"/>
            </w:tcBorders>
            <w:shd w:val="clear" w:color="auto" w:fill="auto"/>
            <w:hideMark/>
          </w:tcPr>
          <w:p w14:paraId="6EA36F47" w14:textId="6896BD6D" w:rsidR="00E07189" w:rsidRPr="00C257C5" w:rsidRDefault="00E07189" w:rsidP="004C6723">
            <w:pPr>
              <w:jc w:val="center"/>
              <w:rPr>
                <w:b/>
                <w:bCs/>
              </w:rPr>
            </w:pPr>
            <w:r w:rsidRPr="00E07189">
              <w:rPr>
                <w:b/>
                <w:bCs/>
              </w:rPr>
              <w:t>45</w:t>
            </w:r>
          </w:p>
        </w:tc>
        <w:tc>
          <w:tcPr>
            <w:tcW w:w="920" w:type="dxa"/>
            <w:tcBorders>
              <w:top w:val="nil"/>
              <w:left w:val="nil"/>
              <w:bottom w:val="single" w:sz="8" w:space="0" w:color="auto"/>
              <w:right w:val="single" w:sz="8" w:space="0" w:color="auto"/>
            </w:tcBorders>
            <w:shd w:val="clear" w:color="auto" w:fill="auto"/>
            <w:hideMark/>
          </w:tcPr>
          <w:p w14:paraId="0EF0EAEF" w14:textId="39FE9406" w:rsidR="00E07189" w:rsidRPr="00C257C5" w:rsidRDefault="00E07189" w:rsidP="004C6723">
            <w:pPr>
              <w:jc w:val="center"/>
              <w:rPr>
                <w:b/>
                <w:bCs/>
              </w:rPr>
            </w:pPr>
            <w:r w:rsidRPr="00E07189">
              <w:rPr>
                <w:b/>
                <w:bCs/>
              </w:rPr>
              <w:t>45</w:t>
            </w:r>
          </w:p>
        </w:tc>
      </w:tr>
      <w:tr w:rsidR="00E07189" w:rsidRPr="00A26763" w14:paraId="27571731"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605EE56E" w14:textId="77777777" w:rsidR="00E07189" w:rsidRPr="00A26763" w:rsidRDefault="00E07189" w:rsidP="004C6723">
            <w:pPr>
              <w:rPr>
                <w:b/>
                <w:bCs/>
              </w:rPr>
            </w:pPr>
            <w:r w:rsidRPr="00A26763">
              <w:rPr>
                <w:b/>
                <w:bCs/>
              </w:rPr>
              <w:t>Osório</w:t>
            </w:r>
          </w:p>
        </w:tc>
        <w:tc>
          <w:tcPr>
            <w:tcW w:w="960" w:type="dxa"/>
            <w:tcBorders>
              <w:top w:val="nil"/>
              <w:left w:val="nil"/>
              <w:bottom w:val="single" w:sz="8" w:space="0" w:color="auto"/>
              <w:right w:val="single" w:sz="8" w:space="0" w:color="auto"/>
            </w:tcBorders>
            <w:shd w:val="clear" w:color="auto" w:fill="auto"/>
            <w:hideMark/>
          </w:tcPr>
          <w:p w14:paraId="3394A9B8" w14:textId="62E8F785" w:rsidR="00E07189" w:rsidRPr="00C257C5" w:rsidRDefault="00E07189" w:rsidP="004C6723">
            <w:pPr>
              <w:jc w:val="center"/>
              <w:rPr>
                <w:b/>
                <w:bCs/>
              </w:rPr>
            </w:pPr>
            <w:r w:rsidRPr="00E07189">
              <w:rPr>
                <w:b/>
                <w:bCs/>
              </w:rPr>
              <w:t>72</w:t>
            </w:r>
          </w:p>
        </w:tc>
        <w:tc>
          <w:tcPr>
            <w:tcW w:w="960" w:type="dxa"/>
            <w:tcBorders>
              <w:top w:val="nil"/>
              <w:left w:val="nil"/>
              <w:bottom w:val="single" w:sz="8" w:space="0" w:color="auto"/>
              <w:right w:val="single" w:sz="8" w:space="0" w:color="auto"/>
            </w:tcBorders>
            <w:shd w:val="clear" w:color="auto" w:fill="auto"/>
            <w:hideMark/>
          </w:tcPr>
          <w:p w14:paraId="693FBBE0" w14:textId="462F4D56" w:rsidR="00E07189" w:rsidRPr="00C257C5" w:rsidRDefault="00E07189" w:rsidP="004C6723">
            <w:pPr>
              <w:jc w:val="center"/>
              <w:rPr>
                <w:b/>
                <w:bCs/>
              </w:rPr>
            </w:pPr>
            <w:r w:rsidRPr="00E07189">
              <w:rPr>
                <w:b/>
                <w:bCs/>
              </w:rPr>
              <w:t>72</w:t>
            </w:r>
          </w:p>
        </w:tc>
        <w:tc>
          <w:tcPr>
            <w:tcW w:w="1120" w:type="dxa"/>
            <w:tcBorders>
              <w:top w:val="nil"/>
              <w:left w:val="nil"/>
              <w:bottom w:val="single" w:sz="8" w:space="0" w:color="auto"/>
              <w:right w:val="single" w:sz="8" w:space="0" w:color="auto"/>
            </w:tcBorders>
            <w:shd w:val="clear" w:color="auto" w:fill="auto"/>
            <w:hideMark/>
          </w:tcPr>
          <w:p w14:paraId="4D177DE1" w14:textId="4259B3EF" w:rsidR="00E07189" w:rsidRPr="00C257C5" w:rsidRDefault="00E07189" w:rsidP="004C6723">
            <w:pPr>
              <w:jc w:val="center"/>
              <w:rPr>
                <w:b/>
                <w:bCs/>
              </w:rPr>
            </w:pPr>
            <w:r w:rsidRPr="00E07189">
              <w:rPr>
                <w:b/>
                <w:bCs/>
              </w:rPr>
              <w:t>72</w:t>
            </w:r>
          </w:p>
        </w:tc>
        <w:tc>
          <w:tcPr>
            <w:tcW w:w="960" w:type="dxa"/>
            <w:tcBorders>
              <w:top w:val="nil"/>
              <w:left w:val="nil"/>
              <w:bottom w:val="single" w:sz="8" w:space="0" w:color="auto"/>
              <w:right w:val="single" w:sz="8" w:space="0" w:color="auto"/>
            </w:tcBorders>
            <w:shd w:val="clear" w:color="auto" w:fill="auto"/>
            <w:hideMark/>
          </w:tcPr>
          <w:p w14:paraId="19450419" w14:textId="15370654" w:rsidR="00E07189" w:rsidRPr="00C257C5" w:rsidRDefault="00E07189" w:rsidP="004C6723">
            <w:pPr>
              <w:jc w:val="center"/>
              <w:rPr>
                <w:b/>
                <w:bCs/>
              </w:rPr>
            </w:pPr>
            <w:r w:rsidRPr="00E07189">
              <w:rPr>
                <w:b/>
                <w:bCs/>
              </w:rPr>
              <w:t>72</w:t>
            </w:r>
          </w:p>
        </w:tc>
        <w:tc>
          <w:tcPr>
            <w:tcW w:w="920" w:type="dxa"/>
            <w:tcBorders>
              <w:top w:val="nil"/>
              <w:left w:val="nil"/>
              <w:bottom w:val="single" w:sz="8" w:space="0" w:color="auto"/>
              <w:right w:val="single" w:sz="8" w:space="0" w:color="auto"/>
            </w:tcBorders>
            <w:shd w:val="clear" w:color="auto" w:fill="auto"/>
            <w:hideMark/>
          </w:tcPr>
          <w:p w14:paraId="07BAE104" w14:textId="758F604E" w:rsidR="00E07189" w:rsidRPr="00C257C5" w:rsidRDefault="00E07189" w:rsidP="004C6723">
            <w:pPr>
              <w:jc w:val="center"/>
              <w:rPr>
                <w:b/>
                <w:bCs/>
              </w:rPr>
            </w:pPr>
            <w:r w:rsidRPr="00E07189">
              <w:rPr>
                <w:b/>
                <w:bCs/>
              </w:rPr>
              <w:t>72</w:t>
            </w:r>
          </w:p>
        </w:tc>
      </w:tr>
      <w:tr w:rsidR="00E07189" w:rsidRPr="00A26763" w14:paraId="6AFAFF77"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53218A3E" w14:textId="77777777" w:rsidR="00E07189" w:rsidRPr="00A26763" w:rsidRDefault="00E07189" w:rsidP="004C6723">
            <w:pPr>
              <w:rPr>
                <w:b/>
                <w:bCs/>
              </w:rPr>
            </w:pPr>
            <w:r w:rsidRPr="00A26763">
              <w:rPr>
                <w:b/>
                <w:bCs/>
              </w:rPr>
              <w:t>Porto Alegre</w:t>
            </w:r>
          </w:p>
        </w:tc>
        <w:tc>
          <w:tcPr>
            <w:tcW w:w="960" w:type="dxa"/>
            <w:tcBorders>
              <w:top w:val="nil"/>
              <w:left w:val="nil"/>
              <w:bottom w:val="single" w:sz="8" w:space="0" w:color="auto"/>
              <w:right w:val="single" w:sz="8" w:space="0" w:color="auto"/>
            </w:tcBorders>
            <w:shd w:val="clear" w:color="auto" w:fill="auto"/>
            <w:hideMark/>
          </w:tcPr>
          <w:p w14:paraId="48C14563" w14:textId="6369DE5D" w:rsidR="00E07189" w:rsidRPr="00C257C5" w:rsidRDefault="00E07189" w:rsidP="004C6723">
            <w:pPr>
              <w:jc w:val="center"/>
              <w:rPr>
                <w:b/>
                <w:bCs/>
              </w:rPr>
            </w:pPr>
            <w:r w:rsidRPr="00E07189">
              <w:rPr>
                <w:b/>
                <w:bCs/>
              </w:rPr>
              <w:t>36</w:t>
            </w:r>
          </w:p>
        </w:tc>
        <w:tc>
          <w:tcPr>
            <w:tcW w:w="960" w:type="dxa"/>
            <w:tcBorders>
              <w:top w:val="nil"/>
              <w:left w:val="nil"/>
              <w:bottom w:val="single" w:sz="8" w:space="0" w:color="auto"/>
              <w:right w:val="single" w:sz="8" w:space="0" w:color="auto"/>
            </w:tcBorders>
            <w:shd w:val="clear" w:color="auto" w:fill="auto"/>
            <w:hideMark/>
          </w:tcPr>
          <w:p w14:paraId="398FD124" w14:textId="47E3317A" w:rsidR="00E07189" w:rsidRPr="00C257C5" w:rsidRDefault="00E07189" w:rsidP="004C6723">
            <w:pPr>
              <w:jc w:val="center"/>
              <w:rPr>
                <w:b/>
                <w:bCs/>
              </w:rPr>
            </w:pPr>
            <w:r w:rsidRPr="00E07189">
              <w:rPr>
                <w:b/>
                <w:bCs/>
              </w:rPr>
              <w:t>272</w:t>
            </w:r>
          </w:p>
        </w:tc>
        <w:tc>
          <w:tcPr>
            <w:tcW w:w="1120" w:type="dxa"/>
            <w:tcBorders>
              <w:top w:val="nil"/>
              <w:left w:val="nil"/>
              <w:bottom w:val="single" w:sz="8" w:space="0" w:color="auto"/>
              <w:right w:val="single" w:sz="8" w:space="0" w:color="auto"/>
            </w:tcBorders>
            <w:shd w:val="clear" w:color="auto" w:fill="auto"/>
            <w:hideMark/>
          </w:tcPr>
          <w:p w14:paraId="5D571450" w14:textId="4F8F8E7B" w:rsidR="00E07189" w:rsidRPr="00C257C5" w:rsidRDefault="00E07189" w:rsidP="004C6723">
            <w:pPr>
              <w:jc w:val="center"/>
              <w:rPr>
                <w:b/>
                <w:bCs/>
              </w:rPr>
            </w:pPr>
            <w:r w:rsidRPr="00E07189">
              <w:rPr>
                <w:b/>
                <w:bCs/>
              </w:rPr>
              <w:t>272</w:t>
            </w:r>
          </w:p>
        </w:tc>
        <w:tc>
          <w:tcPr>
            <w:tcW w:w="960" w:type="dxa"/>
            <w:tcBorders>
              <w:top w:val="nil"/>
              <w:left w:val="nil"/>
              <w:bottom w:val="single" w:sz="8" w:space="0" w:color="auto"/>
              <w:right w:val="single" w:sz="8" w:space="0" w:color="auto"/>
            </w:tcBorders>
            <w:shd w:val="clear" w:color="auto" w:fill="auto"/>
            <w:hideMark/>
          </w:tcPr>
          <w:p w14:paraId="70B330C7" w14:textId="002207B3" w:rsidR="00E07189" w:rsidRPr="00C257C5" w:rsidRDefault="00E07189" w:rsidP="004C6723">
            <w:pPr>
              <w:jc w:val="center"/>
              <w:rPr>
                <w:b/>
                <w:bCs/>
              </w:rPr>
            </w:pPr>
            <w:r w:rsidRPr="00E07189">
              <w:rPr>
                <w:b/>
                <w:bCs/>
              </w:rPr>
              <w:t>272</w:t>
            </w:r>
          </w:p>
        </w:tc>
        <w:tc>
          <w:tcPr>
            <w:tcW w:w="920" w:type="dxa"/>
            <w:tcBorders>
              <w:top w:val="nil"/>
              <w:left w:val="nil"/>
              <w:bottom w:val="single" w:sz="8" w:space="0" w:color="auto"/>
              <w:right w:val="single" w:sz="8" w:space="0" w:color="auto"/>
            </w:tcBorders>
            <w:shd w:val="clear" w:color="auto" w:fill="auto"/>
            <w:hideMark/>
          </w:tcPr>
          <w:p w14:paraId="25633BD4" w14:textId="49F48B85" w:rsidR="00E07189" w:rsidRPr="00C257C5" w:rsidRDefault="00E07189" w:rsidP="004C6723">
            <w:pPr>
              <w:jc w:val="center"/>
              <w:rPr>
                <w:b/>
                <w:bCs/>
              </w:rPr>
            </w:pPr>
            <w:r w:rsidRPr="00E07189">
              <w:rPr>
                <w:b/>
                <w:bCs/>
              </w:rPr>
              <w:t>272</w:t>
            </w:r>
          </w:p>
        </w:tc>
      </w:tr>
      <w:tr w:rsidR="00E07189" w:rsidRPr="00A26763" w14:paraId="5F59B9F2"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3A277510" w14:textId="77777777" w:rsidR="00E07189" w:rsidRPr="00A26763" w:rsidRDefault="00E07189" w:rsidP="004C6723">
            <w:pPr>
              <w:rPr>
                <w:b/>
                <w:bCs/>
              </w:rPr>
            </w:pPr>
            <w:r w:rsidRPr="00A26763">
              <w:rPr>
                <w:b/>
                <w:bCs/>
              </w:rPr>
              <w:t>Restinga</w:t>
            </w:r>
          </w:p>
        </w:tc>
        <w:tc>
          <w:tcPr>
            <w:tcW w:w="960" w:type="dxa"/>
            <w:tcBorders>
              <w:top w:val="nil"/>
              <w:left w:val="nil"/>
              <w:bottom w:val="single" w:sz="8" w:space="0" w:color="auto"/>
              <w:right w:val="single" w:sz="8" w:space="0" w:color="auto"/>
            </w:tcBorders>
            <w:shd w:val="clear" w:color="auto" w:fill="auto"/>
            <w:hideMark/>
          </w:tcPr>
          <w:p w14:paraId="16C2B1F8" w14:textId="2296AEDD" w:rsidR="00E07189" w:rsidRPr="00C257C5" w:rsidRDefault="00E07189" w:rsidP="004C6723">
            <w:pPr>
              <w:jc w:val="center"/>
              <w:rPr>
                <w:b/>
                <w:bCs/>
              </w:rPr>
            </w:pPr>
            <w:r w:rsidRPr="00E07189">
              <w:rPr>
                <w:b/>
                <w:bCs/>
              </w:rPr>
              <w:t>32</w:t>
            </w:r>
          </w:p>
        </w:tc>
        <w:tc>
          <w:tcPr>
            <w:tcW w:w="960" w:type="dxa"/>
            <w:tcBorders>
              <w:top w:val="nil"/>
              <w:left w:val="nil"/>
              <w:bottom w:val="single" w:sz="8" w:space="0" w:color="auto"/>
              <w:right w:val="single" w:sz="8" w:space="0" w:color="auto"/>
            </w:tcBorders>
            <w:shd w:val="clear" w:color="auto" w:fill="auto"/>
            <w:hideMark/>
          </w:tcPr>
          <w:p w14:paraId="463231B0" w14:textId="026B4091" w:rsidR="00E07189" w:rsidRPr="00C257C5" w:rsidRDefault="00E07189" w:rsidP="004C6723">
            <w:pPr>
              <w:jc w:val="center"/>
              <w:rPr>
                <w:b/>
                <w:bCs/>
              </w:rPr>
            </w:pPr>
            <w:r w:rsidRPr="00E07189">
              <w:rPr>
                <w:b/>
                <w:bCs/>
              </w:rPr>
              <w:t>32</w:t>
            </w:r>
          </w:p>
        </w:tc>
        <w:tc>
          <w:tcPr>
            <w:tcW w:w="1120" w:type="dxa"/>
            <w:tcBorders>
              <w:top w:val="nil"/>
              <w:left w:val="nil"/>
              <w:bottom w:val="single" w:sz="8" w:space="0" w:color="auto"/>
              <w:right w:val="single" w:sz="8" w:space="0" w:color="auto"/>
            </w:tcBorders>
            <w:shd w:val="clear" w:color="auto" w:fill="auto"/>
            <w:hideMark/>
          </w:tcPr>
          <w:p w14:paraId="0EA9086E" w14:textId="64FC7B42" w:rsidR="00E07189" w:rsidRPr="00C257C5" w:rsidRDefault="00E07189" w:rsidP="004C6723">
            <w:pPr>
              <w:jc w:val="center"/>
              <w:rPr>
                <w:b/>
                <w:bCs/>
              </w:rPr>
            </w:pPr>
            <w:r w:rsidRPr="00E07189">
              <w:rPr>
                <w:b/>
                <w:bCs/>
              </w:rPr>
              <w:t>32</w:t>
            </w:r>
          </w:p>
        </w:tc>
        <w:tc>
          <w:tcPr>
            <w:tcW w:w="960" w:type="dxa"/>
            <w:tcBorders>
              <w:top w:val="nil"/>
              <w:left w:val="nil"/>
              <w:bottom w:val="single" w:sz="8" w:space="0" w:color="auto"/>
              <w:right w:val="single" w:sz="8" w:space="0" w:color="auto"/>
            </w:tcBorders>
            <w:shd w:val="clear" w:color="auto" w:fill="auto"/>
            <w:hideMark/>
          </w:tcPr>
          <w:p w14:paraId="05B50F20" w14:textId="4A9C27AC" w:rsidR="00E07189" w:rsidRPr="00C257C5" w:rsidRDefault="00E07189" w:rsidP="004C6723">
            <w:pPr>
              <w:jc w:val="center"/>
              <w:rPr>
                <w:b/>
                <w:bCs/>
              </w:rPr>
            </w:pPr>
            <w:r w:rsidRPr="00E07189">
              <w:rPr>
                <w:b/>
                <w:bCs/>
              </w:rPr>
              <w:t>32</w:t>
            </w:r>
          </w:p>
        </w:tc>
        <w:tc>
          <w:tcPr>
            <w:tcW w:w="920" w:type="dxa"/>
            <w:tcBorders>
              <w:top w:val="nil"/>
              <w:left w:val="nil"/>
              <w:bottom w:val="single" w:sz="8" w:space="0" w:color="auto"/>
              <w:right w:val="single" w:sz="8" w:space="0" w:color="auto"/>
            </w:tcBorders>
            <w:shd w:val="clear" w:color="auto" w:fill="auto"/>
            <w:hideMark/>
          </w:tcPr>
          <w:p w14:paraId="0E11E3B8" w14:textId="2AF09932" w:rsidR="00E07189" w:rsidRPr="00C257C5" w:rsidRDefault="00E07189" w:rsidP="004C6723">
            <w:pPr>
              <w:jc w:val="center"/>
              <w:rPr>
                <w:b/>
                <w:bCs/>
              </w:rPr>
            </w:pPr>
            <w:r w:rsidRPr="00E07189">
              <w:rPr>
                <w:b/>
                <w:bCs/>
              </w:rPr>
              <w:t>32</w:t>
            </w:r>
          </w:p>
        </w:tc>
      </w:tr>
      <w:tr w:rsidR="00E07189" w:rsidRPr="00A26763" w14:paraId="7A49AD89"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103F6A49" w14:textId="77777777" w:rsidR="00E07189" w:rsidRPr="00A26763" w:rsidRDefault="00E07189" w:rsidP="004C6723">
            <w:pPr>
              <w:rPr>
                <w:b/>
                <w:bCs/>
              </w:rPr>
            </w:pPr>
            <w:r w:rsidRPr="00A26763">
              <w:rPr>
                <w:b/>
                <w:bCs/>
              </w:rPr>
              <w:t>Rio Grande</w:t>
            </w:r>
          </w:p>
        </w:tc>
        <w:tc>
          <w:tcPr>
            <w:tcW w:w="960" w:type="dxa"/>
            <w:tcBorders>
              <w:top w:val="nil"/>
              <w:left w:val="nil"/>
              <w:bottom w:val="single" w:sz="8" w:space="0" w:color="auto"/>
              <w:right w:val="single" w:sz="8" w:space="0" w:color="auto"/>
            </w:tcBorders>
            <w:shd w:val="clear" w:color="auto" w:fill="auto"/>
            <w:hideMark/>
          </w:tcPr>
          <w:p w14:paraId="6BDD1F2D" w14:textId="735B882F" w:rsidR="00E07189" w:rsidRPr="00C257C5" w:rsidRDefault="00E07189" w:rsidP="004C6723">
            <w:pPr>
              <w:jc w:val="center"/>
              <w:rPr>
                <w:b/>
                <w:bCs/>
              </w:rPr>
            </w:pPr>
            <w:r w:rsidRPr="00E07189">
              <w:rPr>
                <w:b/>
                <w:bCs/>
              </w:rPr>
              <w:t>30</w:t>
            </w:r>
          </w:p>
        </w:tc>
        <w:tc>
          <w:tcPr>
            <w:tcW w:w="960" w:type="dxa"/>
            <w:tcBorders>
              <w:top w:val="nil"/>
              <w:left w:val="nil"/>
              <w:bottom w:val="single" w:sz="8" w:space="0" w:color="auto"/>
              <w:right w:val="single" w:sz="8" w:space="0" w:color="auto"/>
            </w:tcBorders>
            <w:shd w:val="clear" w:color="auto" w:fill="auto"/>
            <w:hideMark/>
          </w:tcPr>
          <w:p w14:paraId="1D01E514" w14:textId="04C97046" w:rsidR="00E07189" w:rsidRPr="00C257C5" w:rsidRDefault="00E07189" w:rsidP="004C6723">
            <w:pPr>
              <w:jc w:val="center"/>
              <w:rPr>
                <w:b/>
                <w:bCs/>
              </w:rPr>
            </w:pPr>
            <w:r w:rsidRPr="00E07189">
              <w:rPr>
                <w:b/>
                <w:bCs/>
              </w:rPr>
              <w:t>0</w:t>
            </w:r>
          </w:p>
        </w:tc>
        <w:tc>
          <w:tcPr>
            <w:tcW w:w="1120" w:type="dxa"/>
            <w:tcBorders>
              <w:top w:val="nil"/>
              <w:left w:val="nil"/>
              <w:bottom w:val="single" w:sz="8" w:space="0" w:color="auto"/>
              <w:right w:val="single" w:sz="8" w:space="0" w:color="auto"/>
            </w:tcBorders>
            <w:shd w:val="clear" w:color="auto" w:fill="auto"/>
            <w:hideMark/>
          </w:tcPr>
          <w:p w14:paraId="6CBE011C" w14:textId="6E610CC5" w:rsidR="00E07189" w:rsidRPr="00C257C5" w:rsidRDefault="00E07189" w:rsidP="004C6723">
            <w:pPr>
              <w:jc w:val="center"/>
              <w:rPr>
                <w:b/>
                <w:bCs/>
              </w:rPr>
            </w:pPr>
            <w:r w:rsidRPr="00E07189">
              <w:rPr>
                <w:b/>
                <w:bCs/>
              </w:rPr>
              <w:t>30</w:t>
            </w:r>
          </w:p>
        </w:tc>
        <w:tc>
          <w:tcPr>
            <w:tcW w:w="960" w:type="dxa"/>
            <w:tcBorders>
              <w:top w:val="nil"/>
              <w:left w:val="nil"/>
              <w:bottom w:val="single" w:sz="8" w:space="0" w:color="auto"/>
              <w:right w:val="single" w:sz="8" w:space="0" w:color="auto"/>
            </w:tcBorders>
            <w:shd w:val="clear" w:color="auto" w:fill="auto"/>
            <w:hideMark/>
          </w:tcPr>
          <w:p w14:paraId="503D8F00" w14:textId="09BD1E88" w:rsidR="00E07189" w:rsidRPr="00C257C5" w:rsidRDefault="00E07189" w:rsidP="004C6723">
            <w:pPr>
              <w:jc w:val="center"/>
              <w:rPr>
                <w:b/>
                <w:bCs/>
              </w:rPr>
            </w:pPr>
            <w:r w:rsidRPr="00E07189">
              <w:rPr>
                <w:b/>
                <w:bCs/>
              </w:rPr>
              <w:t>0</w:t>
            </w:r>
          </w:p>
        </w:tc>
        <w:tc>
          <w:tcPr>
            <w:tcW w:w="920" w:type="dxa"/>
            <w:tcBorders>
              <w:top w:val="nil"/>
              <w:left w:val="nil"/>
              <w:bottom w:val="single" w:sz="8" w:space="0" w:color="auto"/>
              <w:right w:val="single" w:sz="8" w:space="0" w:color="auto"/>
            </w:tcBorders>
            <w:shd w:val="clear" w:color="auto" w:fill="auto"/>
            <w:hideMark/>
          </w:tcPr>
          <w:p w14:paraId="64A3C857" w14:textId="06771A26" w:rsidR="00E07189" w:rsidRPr="00C257C5" w:rsidRDefault="00E07189" w:rsidP="004C6723">
            <w:pPr>
              <w:jc w:val="center"/>
              <w:rPr>
                <w:b/>
                <w:bCs/>
              </w:rPr>
            </w:pPr>
            <w:r w:rsidRPr="00E07189">
              <w:rPr>
                <w:b/>
                <w:bCs/>
              </w:rPr>
              <w:t>30</w:t>
            </w:r>
          </w:p>
        </w:tc>
      </w:tr>
      <w:tr w:rsidR="00E07189" w:rsidRPr="00A26763" w14:paraId="46E43E32"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77934B3D" w14:textId="77777777" w:rsidR="00E07189" w:rsidRPr="00A26763" w:rsidRDefault="00E07189" w:rsidP="004C6723">
            <w:pPr>
              <w:rPr>
                <w:b/>
                <w:bCs/>
              </w:rPr>
            </w:pPr>
            <w:r w:rsidRPr="00A26763">
              <w:rPr>
                <w:b/>
                <w:bCs/>
              </w:rPr>
              <w:t>Rolante</w:t>
            </w:r>
          </w:p>
        </w:tc>
        <w:tc>
          <w:tcPr>
            <w:tcW w:w="960" w:type="dxa"/>
            <w:tcBorders>
              <w:top w:val="nil"/>
              <w:left w:val="nil"/>
              <w:bottom w:val="single" w:sz="8" w:space="0" w:color="auto"/>
              <w:right w:val="single" w:sz="8" w:space="0" w:color="auto"/>
            </w:tcBorders>
            <w:shd w:val="clear" w:color="auto" w:fill="auto"/>
            <w:hideMark/>
          </w:tcPr>
          <w:p w14:paraId="68BA67B5" w14:textId="11772DFB" w:rsidR="00E07189" w:rsidRPr="00C257C5" w:rsidRDefault="00E07189" w:rsidP="004C6723">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52297108" w14:textId="3B579BB6" w:rsidR="00E07189" w:rsidRPr="00C257C5" w:rsidRDefault="00E07189" w:rsidP="004C6723">
            <w:pPr>
              <w:jc w:val="center"/>
              <w:rPr>
                <w:b/>
                <w:bCs/>
              </w:rPr>
            </w:pPr>
            <w:r w:rsidRPr="00E07189">
              <w:rPr>
                <w:b/>
                <w:bCs/>
              </w:rPr>
              <w:t>50</w:t>
            </w:r>
          </w:p>
        </w:tc>
        <w:tc>
          <w:tcPr>
            <w:tcW w:w="1120" w:type="dxa"/>
            <w:tcBorders>
              <w:top w:val="nil"/>
              <w:left w:val="nil"/>
              <w:bottom w:val="single" w:sz="8" w:space="0" w:color="auto"/>
              <w:right w:val="single" w:sz="8" w:space="0" w:color="auto"/>
            </w:tcBorders>
            <w:shd w:val="clear" w:color="auto" w:fill="auto"/>
            <w:hideMark/>
          </w:tcPr>
          <w:p w14:paraId="1AE2176D" w14:textId="57F55A68" w:rsidR="00E07189" w:rsidRPr="00C257C5" w:rsidRDefault="00E07189" w:rsidP="004C6723">
            <w:pPr>
              <w:jc w:val="center"/>
              <w:rPr>
                <w:b/>
                <w:bCs/>
              </w:rPr>
            </w:pPr>
            <w:r w:rsidRPr="00E07189">
              <w:rPr>
                <w:b/>
                <w:bCs/>
              </w:rPr>
              <w:t>85</w:t>
            </w:r>
          </w:p>
        </w:tc>
        <w:tc>
          <w:tcPr>
            <w:tcW w:w="960" w:type="dxa"/>
            <w:tcBorders>
              <w:top w:val="nil"/>
              <w:left w:val="nil"/>
              <w:bottom w:val="single" w:sz="8" w:space="0" w:color="auto"/>
              <w:right w:val="single" w:sz="8" w:space="0" w:color="auto"/>
            </w:tcBorders>
            <w:shd w:val="clear" w:color="auto" w:fill="auto"/>
            <w:hideMark/>
          </w:tcPr>
          <w:p w14:paraId="6EA96A11" w14:textId="08952515" w:rsidR="00E07189" w:rsidRPr="00C257C5" w:rsidRDefault="00E07189" w:rsidP="004C6723">
            <w:pPr>
              <w:jc w:val="center"/>
              <w:rPr>
                <w:b/>
                <w:bCs/>
              </w:rPr>
            </w:pPr>
            <w:r w:rsidRPr="00E07189">
              <w:rPr>
                <w:b/>
                <w:bCs/>
              </w:rPr>
              <w:t>85</w:t>
            </w:r>
          </w:p>
        </w:tc>
        <w:tc>
          <w:tcPr>
            <w:tcW w:w="920" w:type="dxa"/>
            <w:tcBorders>
              <w:top w:val="nil"/>
              <w:left w:val="nil"/>
              <w:bottom w:val="single" w:sz="8" w:space="0" w:color="auto"/>
              <w:right w:val="single" w:sz="8" w:space="0" w:color="auto"/>
            </w:tcBorders>
            <w:shd w:val="clear" w:color="auto" w:fill="auto"/>
            <w:hideMark/>
          </w:tcPr>
          <w:p w14:paraId="7456F43A" w14:textId="3C2F199B" w:rsidR="00E07189" w:rsidRPr="00C257C5" w:rsidRDefault="00E07189" w:rsidP="004C6723">
            <w:pPr>
              <w:jc w:val="center"/>
              <w:rPr>
                <w:b/>
                <w:bCs/>
              </w:rPr>
            </w:pPr>
            <w:r w:rsidRPr="00E07189">
              <w:rPr>
                <w:b/>
                <w:bCs/>
              </w:rPr>
              <w:t>85</w:t>
            </w:r>
          </w:p>
        </w:tc>
      </w:tr>
      <w:tr w:rsidR="00E07189" w:rsidRPr="00A26763" w14:paraId="263479FD"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3D32D802" w14:textId="77777777" w:rsidR="00E07189" w:rsidRPr="00A26763" w:rsidRDefault="00E07189" w:rsidP="004C6723">
            <w:pPr>
              <w:rPr>
                <w:b/>
                <w:bCs/>
              </w:rPr>
            </w:pPr>
            <w:r w:rsidRPr="00A26763">
              <w:rPr>
                <w:b/>
                <w:bCs/>
              </w:rPr>
              <w:t>Sertão</w:t>
            </w:r>
          </w:p>
        </w:tc>
        <w:tc>
          <w:tcPr>
            <w:tcW w:w="960" w:type="dxa"/>
            <w:tcBorders>
              <w:top w:val="nil"/>
              <w:left w:val="nil"/>
              <w:bottom w:val="single" w:sz="8" w:space="0" w:color="auto"/>
              <w:right w:val="single" w:sz="8" w:space="0" w:color="auto"/>
            </w:tcBorders>
            <w:shd w:val="clear" w:color="auto" w:fill="auto"/>
            <w:hideMark/>
          </w:tcPr>
          <w:p w14:paraId="6295A861" w14:textId="7DC97D2A" w:rsidR="00E07189" w:rsidRPr="00C257C5" w:rsidRDefault="00E07189" w:rsidP="004C6723">
            <w:pPr>
              <w:jc w:val="center"/>
              <w:rPr>
                <w:b/>
                <w:bCs/>
              </w:rPr>
            </w:pPr>
            <w:r w:rsidRPr="00E07189">
              <w:rPr>
                <w:b/>
                <w:bCs/>
              </w:rPr>
              <w:t>70</w:t>
            </w:r>
          </w:p>
        </w:tc>
        <w:tc>
          <w:tcPr>
            <w:tcW w:w="960" w:type="dxa"/>
            <w:tcBorders>
              <w:top w:val="nil"/>
              <w:left w:val="nil"/>
              <w:bottom w:val="single" w:sz="8" w:space="0" w:color="auto"/>
              <w:right w:val="single" w:sz="8" w:space="0" w:color="auto"/>
            </w:tcBorders>
            <w:shd w:val="clear" w:color="auto" w:fill="auto"/>
            <w:hideMark/>
          </w:tcPr>
          <w:p w14:paraId="22698168" w14:textId="16C758B8" w:rsidR="00E07189" w:rsidRPr="00C257C5" w:rsidRDefault="00E07189" w:rsidP="004C6723">
            <w:pPr>
              <w:jc w:val="center"/>
              <w:rPr>
                <w:b/>
                <w:bCs/>
              </w:rPr>
            </w:pPr>
            <w:r w:rsidRPr="00E07189">
              <w:rPr>
                <w:b/>
                <w:bCs/>
              </w:rPr>
              <w:t>70</w:t>
            </w:r>
          </w:p>
        </w:tc>
        <w:tc>
          <w:tcPr>
            <w:tcW w:w="1120" w:type="dxa"/>
            <w:tcBorders>
              <w:top w:val="nil"/>
              <w:left w:val="nil"/>
              <w:bottom w:val="single" w:sz="8" w:space="0" w:color="auto"/>
              <w:right w:val="single" w:sz="8" w:space="0" w:color="auto"/>
            </w:tcBorders>
            <w:shd w:val="clear" w:color="auto" w:fill="auto"/>
            <w:hideMark/>
          </w:tcPr>
          <w:p w14:paraId="44964966" w14:textId="2B412E74" w:rsidR="00E07189" w:rsidRPr="00C257C5" w:rsidRDefault="00E07189" w:rsidP="004C6723">
            <w:pPr>
              <w:jc w:val="center"/>
              <w:rPr>
                <w:b/>
                <w:bCs/>
              </w:rPr>
            </w:pPr>
            <w:r w:rsidRPr="00E07189">
              <w:rPr>
                <w:b/>
                <w:bCs/>
              </w:rPr>
              <w:t>110</w:t>
            </w:r>
          </w:p>
        </w:tc>
        <w:tc>
          <w:tcPr>
            <w:tcW w:w="960" w:type="dxa"/>
            <w:tcBorders>
              <w:top w:val="nil"/>
              <w:left w:val="nil"/>
              <w:bottom w:val="single" w:sz="8" w:space="0" w:color="auto"/>
              <w:right w:val="single" w:sz="8" w:space="0" w:color="auto"/>
            </w:tcBorders>
            <w:shd w:val="clear" w:color="auto" w:fill="auto"/>
            <w:hideMark/>
          </w:tcPr>
          <w:p w14:paraId="548AA6FE" w14:textId="547870E1" w:rsidR="00E07189" w:rsidRPr="00C257C5" w:rsidRDefault="00E07189" w:rsidP="004C6723">
            <w:pPr>
              <w:jc w:val="center"/>
              <w:rPr>
                <w:b/>
                <w:bCs/>
              </w:rPr>
            </w:pPr>
            <w:r w:rsidRPr="00E07189">
              <w:rPr>
                <w:b/>
                <w:bCs/>
              </w:rPr>
              <w:t>110</w:t>
            </w:r>
          </w:p>
        </w:tc>
        <w:tc>
          <w:tcPr>
            <w:tcW w:w="920" w:type="dxa"/>
            <w:tcBorders>
              <w:top w:val="nil"/>
              <w:left w:val="nil"/>
              <w:bottom w:val="single" w:sz="8" w:space="0" w:color="auto"/>
              <w:right w:val="single" w:sz="8" w:space="0" w:color="auto"/>
            </w:tcBorders>
            <w:shd w:val="clear" w:color="auto" w:fill="auto"/>
            <w:hideMark/>
          </w:tcPr>
          <w:p w14:paraId="66354F6A" w14:textId="32019A5F" w:rsidR="00E07189" w:rsidRPr="00C257C5" w:rsidRDefault="00E07189" w:rsidP="004C6723">
            <w:pPr>
              <w:jc w:val="center"/>
              <w:rPr>
                <w:b/>
                <w:bCs/>
              </w:rPr>
            </w:pPr>
            <w:r w:rsidRPr="00E07189">
              <w:rPr>
                <w:b/>
                <w:bCs/>
              </w:rPr>
              <w:t>110</w:t>
            </w:r>
          </w:p>
        </w:tc>
      </w:tr>
      <w:tr w:rsidR="00E07189" w:rsidRPr="00A26763" w14:paraId="3ACBB1CA"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4638A8A4" w14:textId="77777777" w:rsidR="00E07189" w:rsidRPr="00A26763" w:rsidRDefault="00E07189" w:rsidP="004C6723">
            <w:pPr>
              <w:rPr>
                <w:b/>
                <w:bCs/>
              </w:rPr>
            </w:pPr>
            <w:r w:rsidRPr="00A26763">
              <w:rPr>
                <w:b/>
                <w:bCs/>
              </w:rPr>
              <w:t>Vacaria</w:t>
            </w:r>
          </w:p>
        </w:tc>
        <w:tc>
          <w:tcPr>
            <w:tcW w:w="960" w:type="dxa"/>
            <w:tcBorders>
              <w:top w:val="nil"/>
              <w:left w:val="nil"/>
              <w:bottom w:val="single" w:sz="8" w:space="0" w:color="auto"/>
              <w:right w:val="single" w:sz="8" w:space="0" w:color="auto"/>
            </w:tcBorders>
            <w:shd w:val="clear" w:color="auto" w:fill="auto"/>
            <w:hideMark/>
          </w:tcPr>
          <w:p w14:paraId="06AA6B3B" w14:textId="4CF626BC" w:rsidR="00E07189" w:rsidRPr="00C257C5" w:rsidRDefault="00E07189" w:rsidP="004C6723">
            <w:pPr>
              <w:jc w:val="center"/>
              <w:rPr>
                <w:b/>
                <w:bCs/>
              </w:rPr>
            </w:pPr>
            <w:r w:rsidRPr="00E07189">
              <w:rPr>
                <w:b/>
                <w:bCs/>
              </w:rPr>
              <w:t>70</w:t>
            </w:r>
          </w:p>
        </w:tc>
        <w:tc>
          <w:tcPr>
            <w:tcW w:w="960" w:type="dxa"/>
            <w:tcBorders>
              <w:top w:val="nil"/>
              <w:left w:val="nil"/>
              <w:bottom w:val="single" w:sz="8" w:space="0" w:color="auto"/>
              <w:right w:val="single" w:sz="8" w:space="0" w:color="auto"/>
            </w:tcBorders>
            <w:shd w:val="clear" w:color="auto" w:fill="auto"/>
            <w:hideMark/>
          </w:tcPr>
          <w:p w14:paraId="52E06D21" w14:textId="1220A088" w:rsidR="00E07189" w:rsidRPr="00C257C5" w:rsidRDefault="00E07189" w:rsidP="004C6723">
            <w:pPr>
              <w:jc w:val="center"/>
              <w:rPr>
                <w:b/>
                <w:bCs/>
              </w:rPr>
            </w:pPr>
            <w:r w:rsidRPr="00E07189">
              <w:rPr>
                <w:b/>
                <w:bCs/>
              </w:rPr>
              <w:t>70</w:t>
            </w:r>
          </w:p>
        </w:tc>
        <w:tc>
          <w:tcPr>
            <w:tcW w:w="1120" w:type="dxa"/>
            <w:tcBorders>
              <w:top w:val="nil"/>
              <w:left w:val="nil"/>
              <w:bottom w:val="single" w:sz="8" w:space="0" w:color="auto"/>
              <w:right w:val="single" w:sz="8" w:space="0" w:color="auto"/>
            </w:tcBorders>
            <w:shd w:val="clear" w:color="auto" w:fill="auto"/>
            <w:hideMark/>
          </w:tcPr>
          <w:p w14:paraId="06C77BC2" w14:textId="0F5905C1" w:rsidR="00E07189" w:rsidRPr="00C257C5" w:rsidRDefault="00E07189" w:rsidP="004C6723">
            <w:pPr>
              <w:jc w:val="center"/>
              <w:rPr>
                <w:b/>
                <w:bCs/>
              </w:rPr>
            </w:pPr>
            <w:r w:rsidRPr="00E07189">
              <w:rPr>
                <w:b/>
                <w:bCs/>
              </w:rPr>
              <w:t>70</w:t>
            </w:r>
          </w:p>
        </w:tc>
        <w:tc>
          <w:tcPr>
            <w:tcW w:w="960" w:type="dxa"/>
            <w:tcBorders>
              <w:top w:val="nil"/>
              <w:left w:val="nil"/>
              <w:bottom w:val="single" w:sz="8" w:space="0" w:color="auto"/>
              <w:right w:val="single" w:sz="8" w:space="0" w:color="auto"/>
            </w:tcBorders>
            <w:shd w:val="clear" w:color="auto" w:fill="auto"/>
            <w:hideMark/>
          </w:tcPr>
          <w:p w14:paraId="2DE3831D" w14:textId="26FC47D5" w:rsidR="00E07189" w:rsidRPr="00C257C5" w:rsidRDefault="00E07189" w:rsidP="004C6723">
            <w:pPr>
              <w:jc w:val="center"/>
              <w:rPr>
                <w:b/>
                <w:bCs/>
              </w:rPr>
            </w:pPr>
            <w:r w:rsidRPr="00E07189">
              <w:rPr>
                <w:b/>
                <w:bCs/>
              </w:rPr>
              <w:t>70</w:t>
            </w:r>
          </w:p>
        </w:tc>
        <w:tc>
          <w:tcPr>
            <w:tcW w:w="920" w:type="dxa"/>
            <w:tcBorders>
              <w:top w:val="nil"/>
              <w:left w:val="nil"/>
              <w:bottom w:val="single" w:sz="8" w:space="0" w:color="auto"/>
              <w:right w:val="single" w:sz="8" w:space="0" w:color="auto"/>
            </w:tcBorders>
            <w:shd w:val="clear" w:color="auto" w:fill="auto"/>
            <w:hideMark/>
          </w:tcPr>
          <w:p w14:paraId="0C29CDE0" w14:textId="71978E3C" w:rsidR="00E07189" w:rsidRPr="00C257C5" w:rsidRDefault="00E07189" w:rsidP="004C6723">
            <w:pPr>
              <w:jc w:val="center"/>
              <w:rPr>
                <w:b/>
                <w:bCs/>
              </w:rPr>
            </w:pPr>
            <w:r w:rsidRPr="00E07189">
              <w:rPr>
                <w:b/>
                <w:bCs/>
              </w:rPr>
              <w:t>70</w:t>
            </w:r>
          </w:p>
        </w:tc>
      </w:tr>
      <w:tr w:rsidR="00E07189" w:rsidRPr="00A26763" w14:paraId="31AD95DF"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33705AB1" w14:textId="77777777" w:rsidR="00E07189" w:rsidRPr="00A26763" w:rsidRDefault="00E07189" w:rsidP="004C6723">
            <w:pPr>
              <w:rPr>
                <w:b/>
                <w:bCs/>
              </w:rPr>
            </w:pPr>
            <w:r w:rsidRPr="00A26763">
              <w:rPr>
                <w:b/>
                <w:bCs/>
              </w:rPr>
              <w:t>Veranópolis</w:t>
            </w:r>
          </w:p>
        </w:tc>
        <w:tc>
          <w:tcPr>
            <w:tcW w:w="960" w:type="dxa"/>
            <w:tcBorders>
              <w:top w:val="nil"/>
              <w:left w:val="nil"/>
              <w:bottom w:val="single" w:sz="8" w:space="0" w:color="auto"/>
              <w:right w:val="single" w:sz="8" w:space="0" w:color="auto"/>
            </w:tcBorders>
            <w:shd w:val="clear" w:color="auto" w:fill="auto"/>
            <w:hideMark/>
          </w:tcPr>
          <w:p w14:paraId="7853F6A3" w14:textId="381A5DC9" w:rsidR="00E07189" w:rsidRPr="00C257C5" w:rsidRDefault="00E07189" w:rsidP="004C6723">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4829D036" w14:textId="3E5824BA" w:rsidR="00E07189" w:rsidRPr="00C257C5" w:rsidRDefault="00E07189" w:rsidP="004C6723">
            <w:pPr>
              <w:jc w:val="center"/>
              <w:rPr>
                <w:b/>
                <w:bCs/>
              </w:rPr>
            </w:pPr>
            <w:r w:rsidRPr="00E07189">
              <w:rPr>
                <w:b/>
                <w:bCs/>
              </w:rPr>
              <w:t>0</w:t>
            </w:r>
          </w:p>
        </w:tc>
        <w:tc>
          <w:tcPr>
            <w:tcW w:w="1120" w:type="dxa"/>
            <w:tcBorders>
              <w:top w:val="nil"/>
              <w:left w:val="nil"/>
              <w:bottom w:val="single" w:sz="8" w:space="0" w:color="auto"/>
              <w:right w:val="single" w:sz="8" w:space="0" w:color="auto"/>
            </w:tcBorders>
            <w:shd w:val="clear" w:color="auto" w:fill="auto"/>
            <w:hideMark/>
          </w:tcPr>
          <w:p w14:paraId="07259158" w14:textId="663FE5A7" w:rsidR="00E07189" w:rsidRPr="00C257C5" w:rsidRDefault="00E07189" w:rsidP="004C6723">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47459BC2" w14:textId="667E1879" w:rsidR="00E07189" w:rsidRPr="00C257C5" w:rsidRDefault="00E07189" w:rsidP="004C6723">
            <w:pPr>
              <w:jc w:val="center"/>
              <w:rPr>
                <w:b/>
                <w:bCs/>
              </w:rPr>
            </w:pPr>
            <w:r w:rsidRPr="00E07189">
              <w:rPr>
                <w:b/>
                <w:bCs/>
              </w:rPr>
              <w:t>0</w:t>
            </w:r>
          </w:p>
        </w:tc>
        <w:tc>
          <w:tcPr>
            <w:tcW w:w="920" w:type="dxa"/>
            <w:tcBorders>
              <w:top w:val="nil"/>
              <w:left w:val="nil"/>
              <w:bottom w:val="single" w:sz="8" w:space="0" w:color="auto"/>
              <w:right w:val="single" w:sz="8" w:space="0" w:color="auto"/>
            </w:tcBorders>
            <w:shd w:val="clear" w:color="auto" w:fill="auto"/>
            <w:hideMark/>
          </w:tcPr>
          <w:p w14:paraId="5475438F" w14:textId="0C0A9560" w:rsidR="00E07189" w:rsidRPr="00C257C5" w:rsidRDefault="00E07189" w:rsidP="004C6723">
            <w:pPr>
              <w:jc w:val="center"/>
              <w:rPr>
                <w:b/>
                <w:bCs/>
              </w:rPr>
            </w:pPr>
            <w:r w:rsidRPr="00E07189">
              <w:rPr>
                <w:b/>
                <w:bCs/>
              </w:rPr>
              <w:t>0</w:t>
            </w:r>
          </w:p>
        </w:tc>
      </w:tr>
      <w:tr w:rsidR="00E07189" w:rsidRPr="00A26763" w14:paraId="6926D6DD"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6B5B6C71" w14:textId="77777777" w:rsidR="00E07189" w:rsidRPr="00A26763" w:rsidRDefault="00E07189" w:rsidP="004C6723">
            <w:pPr>
              <w:rPr>
                <w:b/>
                <w:bCs/>
              </w:rPr>
            </w:pPr>
            <w:r w:rsidRPr="00A26763">
              <w:rPr>
                <w:b/>
                <w:bCs/>
              </w:rPr>
              <w:t>Viamão</w:t>
            </w:r>
          </w:p>
        </w:tc>
        <w:tc>
          <w:tcPr>
            <w:tcW w:w="960" w:type="dxa"/>
            <w:tcBorders>
              <w:top w:val="nil"/>
              <w:left w:val="nil"/>
              <w:bottom w:val="single" w:sz="8" w:space="0" w:color="auto"/>
              <w:right w:val="single" w:sz="8" w:space="0" w:color="auto"/>
            </w:tcBorders>
            <w:shd w:val="clear" w:color="auto" w:fill="auto"/>
            <w:hideMark/>
          </w:tcPr>
          <w:p w14:paraId="2D5C227D" w14:textId="665A8253" w:rsidR="00E07189" w:rsidRPr="00C257C5" w:rsidRDefault="00E07189" w:rsidP="004C6723">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42A3DD91" w14:textId="65672939" w:rsidR="00E07189" w:rsidRPr="00C257C5" w:rsidRDefault="00E07189" w:rsidP="004C6723">
            <w:pPr>
              <w:jc w:val="center"/>
              <w:rPr>
                <w:b/>
                <w:bCs/>
              </w:rPr>
            </w:pPr>
            <w:r w:rsidRPr="00E07189">
              <w:rPr>
                <w:b/>
                <w:bCs/>
              </w:rPr>
              <w:t>90</w:t>
            </w:r>
          </w:p>
        </w:tc>
        <w:tc>
          <w:tcPr>
            <w:tcW w:w="1120" w:type="dxa"/>
            <w:tcBorders>
              <w:top w:val="nil"/>
              <w:left w:val="nil"/>
              <w:bottom w:val="single" w:sz="8" w:space="0" w:color="auto"/>
              <w:right w:val="single" w:sz="8" w:space="0" w:color="auto"/>
            </w:tcBorders>
            <w:shd w:val="clear" w:color="auto" w:fill="auto"/>
            <w:hideMark/>
          </w:tcPr>
          <w:p w14:paraId="2377DA72" w14:textId="7F05DA61" w:rsidR="00E07189" w:rsidRPr="00C257C5" w:rsidRDefault="00E07189" w:rsidP="004C6723">
            <w:pPr>
              <w:jc w:val="center"/>
              <w:rPr>
                <w:b/>
                <w:bCs/>
              </w:rPr>
            </w:pPr>
            <w:r w:rsidRPr="00E07189">
              <w:rPr>
                <w:b/>
                <w:bCs/>
              </w:rPr>
              <w:t>90</w:t>
            </w:r>
          </w:p>
        </w:tc>
        <w:tc>
          <w:tcPr>
            <w:tcW w:w="960" w:type="dxa"/>
            <w:tcBorders>
              <w:top w:val="nil"/>
              <w:left w:val="nil"/>
              <w:bottom w:val="single" w:sz="8" w:space="0" w:color="auto"/>
              <w:right w:val="single" w:sz="8" w:space="0" w:color="auto"/>
            </w:tcBorders>
            <w:shd w:val="clear" w:color="auto" w:fill="auto"/>
            <w:hideMark/>
          </w:tcPr>
          <w:p w14:paraId="480407ED" w14:textId="3C9D1FA1" w:rsidR="00E07189" w:rsidRPr="00C257C5" w:rsidRDefault="00E07189" w:rsidP="004C6723">
            <w:pPr>
              <w:jc w:val="center"/>
              <w:rPr>
                <w:b/>
                <w:bCs/>
              </w:rPr>
            </w:pPr>
            <w:r w:rsidRPr="00E07189">
              <w:rPr>
                <w:b/>
                <w:bCs/>
              </w:rPr>
              <w:t>90</w:t>
            </w:r>
          </w:p>
        </w:tc>
        <w:tc>
          <w:tcPr>
            <w:tcW w:w="920" w:type="dxa"/>
            <w:tcBorders>
              <w:top w:val="nil"/>
              <w:left w:val="nil"/>
              <w:bottom w:val="single" w:sz="8" w:space="0" w:color="auto"/>
              <w:right w:val="single" w:sz="8" w:space="0" w:color="auto"/>
            </w:tcBorders>
            <w:shd w:val="clear" w:color="auto" w:fill="auto"/>
            <w:hideMark/>
          </w:tcPr>
          <w:p w14:paraId="5DB0F7FF" w14:textId="2E0CA3DE" w:rsidR="00E07189" w:rsidRPr="00C257C5" w:rsidRDefault="00E07189" w:rsidP="004C6723">
            <w:pPr>
              <w:jc w:val="center"/>
              <w:rPr>
                <w:b/>
                <w:bCs/>
              </w:rPr>
            </w:pPr>
            <w:r w:rsidRPr="00E07189">
              <w:rPr>
                <w:b/>
                <w:bCs/>
              </w:rPr>
              <w:t>90</w:t>
            </w:r>
          </w:p>
        </w:tc>
      </w:tr>
      <w:tr w:rsidR="00E07189" w:rsidRPr="00A26763" w14:paraId="4B3830CD" w14:textId="77777777" w:rsidTr="001C6070">
        <w:trPr>
          <w:trHeight w:val="330"/>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120DC556" w14:textId="77777777" w:rsidR="00E07189" w:rsidRPr="00A26763" w:rsidRDefault="00E07189" w:rsidP="004C6723">
            <w:pPr>
              <w:rPr>
                <w:b/>
                <w:bCs/>
              </w:rPr>
            </w:pPr>
            <w:r w:rsidRPr="00A26763">
              <w:rPr>
                <w:b/>
                <w:bCs/>
              </w:rPr>
              <w:t>TOTAL</w:t>
            </w:r>
          </w:p>
        </w:tc>
        <w:tc>
          <w:tcPr>
            <w:tcW w:w="960" w:type="dxa"/>
            <w:tcBorders>
              <w:top w:val="nil"/>
              <w:left w:val="nil"/>
              <w:bottom w:val="single" w:sz="8" w:space="0" w:color="auto"/>
              <w:right w:val="single" w:sz="8" w:space="0" w:color="auto"/>
            </w:tcBorders>
            <w:shd w:val="clear" w:color="auto" w:fill="auto"/>
            <w:hideMark/>
          </w:tcPr>
          <w:p w14:paraId="3558410B" w14:textId="6C2A32FE" w:rsidR="00E07189" w:rsidRPr="00C257C5" w:rsidRDefault="00E07189" w:rsidP="004C6723">
            <w:pPr>
              <w:jc w:val="center"/>
              <w:rPr>
                <w:b/>
                <w:bCs/>
              </w:rPr>
            </w:pPr>
            <w:r w:rsidRPr="00E07189">
              <w:rPr>
                <w:b/>
                <w:bCs/>
              </w:rPr>
              <w:t>669</w:t>
            </w:r>
          </w:p>
        </w:tc>
        <w:tc>
          <w:tcPr>
            <w:tcW w:w="960" w:type="dxa"/>
            <w:tcBorders>
              <w:top w:val="nil"/>
              <w:left w:val="nil"/>
              <w:bottom w:val="single" w:sz="8" w:space="0" w:color="auto"/>
              <w:right w:val="single" w:sz="8" w:space="0" w:color="auto"/>
            </w:tcBorders>
            <w:shd w:val="clear" w:color="auto" w:fill="auto"/>
            <w:hideMark/>
          </w:tcPr>
          <w:p w14:paraId="15C423CE" w14:textId="737EA769" w:rsidR="00E07189" w:rsidRPr="00C257C5" w:rsidRDefault="00E07189" w:rsidP="004C6723">
            <w:pPr>
              <w:jc w:val="center"/>
              <w:rPr>
                <w:b/>
                <w:bCs/>
              </w:rPr>
            </w:pPr>
            <w:r w:rsidRPr="00E07189">
              <w:rPr>
                <w:b/>
                <w:bCs/>
              </w:rPr>
              <w:t>1080</w:t>
            </w:r>
          </w:p>
        </w:tc>
        <w:tc>
          <w:tcPr>
            <w:tcW w:w="1120" w:type="dxa"/>
            <w:tcBorders>
              <w:top w:val="nil"/>
              <w:left w:val="nil"/>
              <w:bottom w:val="single" w:sz="8" w:space="0" w:color="auto"/>
              <w:right w:val="single" w:sz="8" w:space="0" w:color="auto"/>
            </w:tcBorders>
            <w:shd w:val="clear" w:color="auto" w:fill="auto"/>
            <w:hideMark/>
          </w:tcPr>
          <w:p w14:paraId="209E6364" w14:textId="7D2C6152" w:rsidR="00E07189" w:rsidRPr="00C257C5" w:rsidRDefault="00E07189" w:rsidP="004C6723">
            <w:pPr>
              <w:jc w:val="center"/>
              <w:rPr>
                <w:b/>
                <w:bCs/>
              </w:rPr>
            </w:pPr>
            <w:r w:rsidRPr="00E07189">
              <w:rPr>
                <w:b/>
                <w:bCs/>
              </w:rPr>
              <w:t>1215</w:t>
            </w:r>
          </w:p>
        </w:tc>
        <w:tc>
          <w:tcPr>
            <w:tcW w:w="960" w:type="dxa"/>
            <w:tcBorders>
              <w:top w:val="nil"/>
              <w:left w:val="nil"/>
              <w:bottom w:val="single" w:sz="8" w:space="0" w:color="auto"/>
              <w:right w:val="single" w:sz="8" w:space="0" w:color="auto"/>
            </w:tcBorders>
            <w:shd w:val="clear" w:color="auto" w:fill="auto"/>
            <w:hideMark/>
          </w:tcPr>
          <w:p w14:paraId="7757A6BA" w14:textId="1CF5C3E2" w:rsidR="00E07189" w:rsidRPr="00C257C5" w:rsidRDefault="00E07189" w:rsidP="004C6723">
            <w:pPr>
              <w:jc w:val="center"/>
              <w:rPr>
                <w:b/>
                <w:bCs/>
              </w:rPr>
            </w:pPr>
            <w:r w:rsidRPr="00E07189">
              <w:rPr>
                <w:b/>
                <w:bCs/>
              </w:rPr>
              <w:t>1269</w:t>
            </w:r>
          </w:p>
        </w:tc>
        <w:tc>
          <w:tcPr>
            <w:tcW w:w="920" w:type="dxa"/>
            <w:tcBorders>
              <w:top w:val="nil"/>
              <w:left w:val="nil"/>
              <w:bottom w:val="single" w:sz="8" w:space="0" w:color="auto"/>
              <w:right w:val="single" w:sz="8" w:space="0" w:color="auto"/>
            </w:tcBorders>
            <w:shd w:val="clear" w:color="auto" w:fill="auto"/>
            <w:hideMark/>
          </w:tcPr>
          <w:p w14:paraId="78A41EA2" w14:textId="14073352" w:rsidR="00E07189" w:rsidRPr="00C257C5" w:rsidRDefault="00E07189" w:rsidP="004C6723">
            <w:pPr>
              <w:jc w:val="center"/>
              <w:rPr>
                <w:b/>
                <w:bCs/>
              </w:rPr>
            </w:pPr>
            <w:r w:rsidRPr="00E07189">
              <w:rPr>
                <w:b/>
                <w:bCs/>
              </w:rPr>
              <w:t>1279</w:t>
            </w:r>
          </w:p>
        </w:tc>
      </w:tr>
    </w:tbl>
    <w:p w14:paraId="45B4FD5E" w14:textId="6EBF6F11" w:rsidR="0011220B" w:rsidRPr="00943BCB" w:rsidRDefault="00326B01" w:rsidP="00326B01">
      <w:pPr>
        <w:pStyle w:val="Legenda"/>
        <w:rPr>
          <w:bCs w:val="0"/>
        </w:rPr>
      </w:pPr>
      <w:bookmarkStart w:id="139" w:name="_Toc2251309"/>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50</w:t>
      </w:r>
      <w:r w:rsidR="00A2189E">
        <w:rPr>
          <w:noProof/>
        </w:rPr>
        <w:fldChar w:fldCharType="end"/>
      </w:r>
      <w:r>
        <w:t xml:space="preserve"> - </w:t>
      </w:r>
      <w:r w:rsidRPr="00AC261E">
        <w:t>Quadro de evolução da oferta de cursos de Licenciatura</w:t>
      </w:r>
      <w:bookmarkEnd w:id="139"/>
    </w:p>
    <w:p w14:paraId="4B68D145" w14:textId="77777777" w:rsidR="0011220B" w:rsidRPr="00293772" w:rsidRDefault="0011220B" w:rsidP="00647ABE">
      <w:pPr>
        <w:spacing w:line="276" w:lineRule="auto"/>
        <w:rPr>
          <w:b/>
          <w:bCs/>
        </w:rPr>
      </w:pPr>
    </w:p>
    <w:p w14:paraId="0F3120E8" w14:textId="77777777" w:rsidR="0011220B" w:rsidRPr="00293772" w:rsidRDefault="0011220B" w:rsidP="00647ABE">
      <w:pPr>
        <w:spacing w:line="276" w:lineRule="auto"/>
        <w:rPr>
          <w:b/>
          <w:bCs/>
        </w:rPr>
      </w:pPr>
    </w:p>
    <w:p w14:paraId="6AC819C7" w14:textId="77777777" w:rsidR="00943BCB" w:rsidRDefault="00943BCB">
      <w:r>
        <w:br w:type="page"/>
      </w:r>
    </w:p>
    <w:tbl>
      <w:tblPr>
        <w:tblW w:w="8140" w:type="dxa"/>
        <w:jc w:val="center"/>
        <w:tblCellMar>
          <w:left w:w="70" w:type="dxa"/>
          <w:right w:w="70" w:type="dxa"/>
        </w:tblCellMar>
        <w:tblLook w:val="04A0" w:firstRow="1" w:lastRow="0" w:firstColumn="1" w:lastColumn="0" w:noHBand="0" w:noVBand="1"/>
      </w:tblPr>
      <w:tblGrid>
        <w:gridCol w:w="3220"/>
        <w:gridCol w:w="960"/>
        <w:gridCol w:w="960"/>
        <w:gridCol w:w="1120"/>
        <w:gridCol w:w="960"/>
        <w:gridCol w:w="920"/>
      </w:tblGrid>
      <w:tr w:rsidR="00A26763" w:rsidRPr="00A26763" w14:paraId="01C23DE5" w14:textId="77777777" w:rsidTr="004C6723">
        <w:trPr>
          <w:trHeight w:val="330"/>
          <w:jc w:val="center"/>
        </w:trPr>
        <w:tc>
          <w:tcPr>
            <w:tcW w:w="322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1991DBA9" w14:textId="77777777" w:rsidR="00A26763" w:rsidRPr="008E6400" w:rsidRDefault="00A26763" w:rsidP="00A26763">
            <w:pPr>
              <w:jc w:val="both"/>
              <w:rPr>
                <w:b/>
                <w:bCs/>
                <w:i/>
              </w:rPr>
            </w:pPr>
            <w:r w:rsidRPr="008E6400">
              <w:rPr>
                <w:b/>
                <w:bCs/>
                <w:i/>
              </w:rPr>
              <w:lastRenderedPageBreak/>
              <w:t>Campus</w:t>
            </w:r>
          </w:p>
        </w:tc>
        <w:tc>
          <w:tcPr>
            <w:tcW w:w="960" w:type="dxa"/>
            <w:tcBorders>
              <w:top w:val="single" w:sz="8" w:space="0" w:color="auto"/>
              <w:left w:val="nil"/>
              <w:bottom w:val="single" w:sz="8" w:space="0" w:color="auto"/>
              <w:right w:val="single" w:sz="8" w:space="0" w:color="auto"/>
            </w:tcBorders>
            <w:shd w:val="clear" w:color="000000" w:fill="BFBFBF"/>
            <w:vAlign w:val="center"/>
            <w:hideMark/>
          </w:tcPr>
          <w:p w14:paraId="0BA49952" w14:textId="77777777" w:rsidR="00A26763" w:rsidRPr="00A26763" w:rsidRDefault="00A26763" w:rsidP="00A26763">
            <w:pPr>
              <w:jc w:val="center"/>
              <w:rPr>
                <w:b/>
                <w:bCs/>
              </w:rPr>
            </w:pPr>
            <w:r w:rsidRPr="00A26763">
              <w:rPr>
                <w:b/>
                <w:bCs/>
              </w:rPr>
              <w:t>2019</w:t>
            </w:r>
          </w:p>
        </w:tc>
        <w:tc>
          <w:tcPr>
            <w:tcW w:w="960" w:type="dxa"/>
            <w:tcBorders>
              <w:top w:val="single" w:sz="8" w:space="0" w:color="auto"/>
              <w:left w:val="nil"/>
              <w:bottom w:val="single" w:sz="8" w:space="0" w:color="auto"/>
              <w:right w:val="single" w:sz="8" w:space="0" w:color="auto"/>
            </w:tcBorders>
            <w:shd w:val="clear" w:color="000000" w:fill="BFBFBF"/>
            <w:vAlign w:val="center"/>
            <w:hideMark/>
          </w:tcPr>
          <w:p w14:paraId="449A97BC" w14:textId="77777777" w:rsidR="00A26763" w:rsidRPr="00A26763" w:rsidRDefault="00A26763" w:rsidP="00A26763">
            <w:pPr>
              <w:jc w:val="center"/>
              <w:rPr>
                <w:b/>
                <w:bCs/>
              </w:rPr>
            </w:pPr>
            <w:r w:rsidRPr="00A26763">
              <w:rPr>
                <w:b/>
                <w:bCs/>
              </w:rPr>
              <w:t>2020</w:t>
            </w:r>
          </w:p>
        </w:tc>
        <w:tc>
          <w:tcPr>
            <w:tcW w:w="1120" w:type="dxa"/>
            <w:tcBorders>
              <w:top w:val="single" w:sz="8" w:space="0" w:color="auto"/>
              <w:left w:val="nil"/>
              <w:bottom w:val="single" w:sz="8" w:space="0" w:color="auto"/>
              <w:right w:val="single" w:sz="8" w:space="0" w:color="auto"/>
            </w:tcBorders>
            <w:shd w:val="clear" w:color="000000" w:fill="BFBFBF"/>
            <w:vAlign w:val="center"/>
            <w:hideMark/>
          </w:tcPr>
          <w:p w14:paraId="79BBE2EE" w14:textId="77777777" w:rsidR="00A26763" w:rsidRPr="00A26763" w:rsidRDefault="00A26763" w:rsidP="00A26763">
            <w:pPr>
              <w:jc w:val="center"/>
              <w:rPr>
                <w:b/>
                <w:bCs/>
              </w:rPr>
            </w:pPr>
            <w:r w:rsidRPr="00A26763">
              <w:rPr>
                <w:b/>
                <w:bCs/>
              </w:rPr>
              <w:t>2021</w:t>
            </w:r>
          </w:p>
        </w:tc>
        <w:tc>
          <w:tcPr>
            <w:tcW w:w="960" w:type="dxa"/>
            <w:tcBorders>
              <w:top w:val="single" w:sz="8" w:space="0" w:color="auto"/>
              <w:left w:val="nil"/>
              <w:bottom w:val="single" w:sz="8" w:space="0" w:color="auto"/>
              <w:right w:val="single" w:sz="8" w:space="0" w:color="auto"/>
            </w:tcBorders>
            <w:shd w:val="clear" w:color="000000" w:fill="BFBFBF"/>
            <w:vAlign w:val="center"/>
            <w:hideMark/>
          </w:tcPr>
          <w:p w14:paraId="37FDCA49" w14:textId="77777777" w:rsidR="00A26763" w:rsidRPr="00A26763" w:rsidRDefault="00A26763" w:rsidP="00A26763">
            <w:pPr>
              <w:jc w:val="center"/>
              <w:rPr>
                <w:b/>
                <w:bCs/>
              </w:rPr>
            </w:pPr>
            <w:r w:rsidRPr="00A26763">
              <w:rPr>
                <w:b/>
                <w:bCs/>
              </w:rPr>
              <w:t>2022</w:t>
            </w:r>
          </w:p>
        </w:tc>
        <w:tc>
          <w:tcPr>
            <w:tcW w:w="920" w:type="dxa"/>
            <w:tcBorders>
              <w:top w:val="single" w:sz="8" w:space="0" w:color="auto"/>
              <w:left w:val="nil"/>
              <w:bottom w:val="single" w:sz="8" w:space="0" w:color="auto"/>
              <w:right w:val="single" w:sz="8" w:space="0" w:color="auto"/>
            </w:tcBorders>
            <w:shd w:val="clear" w:color="000000" w:fill="BFBFBF"/>
            <w:vAlign w:val="center"/>
            <w:hideMark/>
          </w:tcPr>
          <w:p w14:paraId="1E4615E2" w14:textId="77777777" w:rsidR="00A26763" w:rsidRPr="00A26763" w:rsidRDefault="00A26763" w:rsidP="00A26763">
            <w:pPr>
              <w:jc w:val="center"/>
              <w:rPr>
                <w:b/>
                <w:bCs/>
              </w:rPr>
            </w:pPr>
            <w:r w:rsidRPr="00A26763">
              <w:rPr>
                <w:b/>
                <w:bCs/>
              </w:rPr>
              <w:t>2023</w:t>
            </w:r>
          </w:p>
        </w:tc>
      </w:tr>
      <w:tr w:rsidR="00E07189" w:rsidRPr="00A26763" w14:paraId="239B4539"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13CD35EA" w14:textId="77777777" w:rsidR="00E07189" w:rsidRPr="00A26763" w:rsidRDefault="00E07189" w:rsidP="00E07189">
            <w:pPr>
              <w:jc w:val="both"/>
              <w:rPr>
                <w:b/>
                <w:bCs/>
              </w:rPr>
            </w:pPr>
            <w:r w:rsidRPr="00A26763">
              <w:rPr>
                <w:b/>
                <w:bCs/>
              </w:rPr>
              <w:t>Alvorada</w:t>
            </w:r>
          </w:p>
        </w:tc>
        <w:tc>
          <w:tcPr>
            <w:tcW w:w="960" w:type="dxa"/>
            <w:tcBorders>
              <w:top w:val="nil"/>
              <w:left w:val="nil"/>
              <w:bottom w:val="single" w:sz="8" w:space="0" w:color="auto"/>
              <w:right w:val="single" w:sz="8" w:space="0" w:color="auto"/>
            </w:tcBorders>
            <w:shd w:val="clear" w:color="auto" w:fill="auto"/>
            <w:hideMark/>
          </w:tcPr>
          <w:p w14:paraId="4299FC92" w14:textId="64321B65" w:rsidR="00E07189" w:rsidRPr="00C257C5" w:rsidRDefault="00E07189" w:rsidP="00E07189">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287B3E1D" w14:textId="6F7A72B5" w:rsidR="00E07189" w:rsidRPr="00C257C5" w:rsidRDefault="00E07189" w:rsidP="00E07189">
            <w:pPr>
              <w:jc w:val="center"/>
              <w:rPr>
                <w:b/>
                <w:bCs/>
              </w:rPr>
            </w:pPr>
            <w:r w:rsidRPr="00E07189">
              <w:rPr>
                <w:b/>
                <w:bCs/>
              </w:rPr>
              <w:t>0</w:t>
            </w:r>
          </w:p>
        </w:tc>
        <w:tc>
          <w:tcPr>
            <w:tcW w:w="1120" w:type="dxa"/>
            <w:tcBorders>
              <w:top w:val="nil"/>
              <w:left w:val="nil"/>
              <w:bottom w:val="single" w:sz="8" w:space="0" w:color="auto"/>
              <w:right w:val="single" w:sz="8" w:space="0" w:color="auto"/>
            </w:tcBorders>
            <w:shd w:val="clear" w:color="auto" w:fill="auto"/>
            <w:hideMark/>
          </w:tcPr>
          <w:p w14:paraId="1B0AA68B" w14:textId="64F1F8AF" w:rsidR="00E07189" w:rsidRPr="00C257C5" w:rsidRDefault="00E07189" w:rsidP="00E07189">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02A3EB55" w14:textId="37FFBBF5" w:rsidR="00E07189" w:rsidRPr="00C257C5" w:rsidRDefault="00E07189" w:rsidP="00E07189">
            <w:pPr>
              <w:jc w:val="center"/>
              <w:rPr>
                <w:b/>
                <w:bCs/>
              </w:rPr>
            </w:pPr>
            <w:r w:rsidRPr="00E07189">
              <w:rPr>
                <w:b/>
                <w:bCs/>
              </w:rPr>
              <w:t>0</w:t>
            </w:r>
          </w:p>
        </w:tc>
        <w:tc>
          <w:tcPr>
            <w:tcW w:w="920" w:type="dxa"/>
            <w:tcBorders>
              <w:top w:val="nil"/>
              <w:left w:val="nil"/>
              <w:bottom w:val="single" w:sz="8" w:space="0" w:color="auto"/>
              <w:right w:val="single" w:sz="8" w:space="0" w:color="auto"/>
            </w:tcBorders>
            <w:shd w:val="clear" w:color="auto" w:fill="auto"/>
            <w:hideMark/>
          </w:tcPr>
          <w:p w14:paraId="6587BE45" w14:textId="2216AB41" w:rsidR="00E07189" w:rsidRPr="00C257C5" w:rsidRDefault="00E07189" w:rsidP="00E07189">
            <w:pPr>
              <w:jc w:val="center"/>
              <w:rPr>
                <w:b/>
                <w:bCs/>
              </w:rPr>
            </w:pPr>
            <w:r w:rsidRPr="00E07189">
              <w:rPr>
                <w:b/>
                <w:bCs/>
              </w:rPr>
              <w:t>0</w:t>
            </w:r>
          </w:p>
        </w:tc>
      </w:tr>
      <w:tr w:rsidR="00E07189" w:rsidRPr="00A26763" w14:paraId="6231BA2B"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16BB5242" w14:textId="77777777" w:rsidR="00E07189" w:rsidRPr="00A26763" w:rsidRDefault="00E07189" w:rsidP="00E07189">
            <w:pPr>
              <w:jc w:val="both"/>
              <w:rPr>
                <w:b/>
                <w:bCs/>
              </w:rPr>
            </w:pPr>
            <w:r w:rsidRPr="00A26763">
              <w:rPr>
                <w:b/>
                <w:bCs/>
              </w:rPr>
              <w:t>Bento Gonçalves</w:t>
            </w:r>
          </w:p>
        </w:tc>
        <w:tc>
          <w:tcPr>
            <w:tcW w:w="960" w:type="dxa"/>
            <w:tcBorders>
              <w:top w:val="nil"/>
              <w:left w:val="nil"/>
              <w:bottom w:val="single" w:sz="8" w:space="0" w:color="auto"/>
              <w:right w:val="single" w:sz="8" w:space="0" w:color="auto"/>
            </w:tcBorders>
            <w:shd w:val="clear" w:color="auto" w:fill="auto"/>
            <w:hideMark/>
          </w:tcPr>
          <w:p w14:paraId="2B4F6A72" w14:textId="5E899730" w:rsidR="00E07189" w:rsidRPr="00C257C5" w:rsidRDefault="00E07189" w:rsidP="00E07189">
            <w:pPr>
              <w:jc w:val="center"/>
              <w:rPr>
                <w:b/>
                <w:bCs/>
              </w:rPr>
            </w:pPr>
            <w:r w:rsidRPr="00E07189">
              <w:rPr>
                <w:b/>
                <w:bCs/>
              </w:rPr>
              <w:t>30</w:t>
            </w:r>
          </w:p>
        </w:tc>
        <w:tc>
          <w:tcPr>
            <w:tcW w:w="960" w:type="dxa"/>
            <w:tcBorders>
              <w:top w:val="nil"/>
              <w:left w:val="nil"/>
              <w:bottom w:val="single" w:sz="8" w:space="0" w:color="auto"/>
              <w:right w:val="single" w:sz="8" w:space="0" w:color="auto"/>
            </w:tcBorders>
            <w:shd w:val="clear" w:color="auto" w:fill="auto"/>
            <w:hideMark/>
          </w:tcPr>
          <w:p w14:paraId="20B3614C" w14:textId="62B4E144" w:rsidR="00E07189" w:rsidRPr="00C257C5" w:rsidRDefault="00E07189" w:rsidP="00E07189">
            <w:pPr>
              <w:jc w:val="center"/>
              <w:rPr>
                <w:b/>
                <w:bCs/>
              </w:rPr>
            </w:pPr>
            <w:r w:rsidRPr="00E07189">
              <w:rPr>
                <w:b/>
                <w:bCs/>
              </w:rPr>
              <w:t>30</w:t>
            </w:r>
          </w:p>
        </w:tc>
        <w:tc>
          <w:tcPr>
            <w:tcW w:w="1120" w:type="dxa"/>
            <w:tcBorders>
              <w:top w:val="nil"/>
              <w:left w:val="nil"/>
              <w:bottom w:val="single" w:sz="8" w:space="0" w:color="auto"/>
              <w:right w:val="single" w:sz="8" w:space="0" w:color="auto"/>
            </w:tcBorders>
            <w:shd w:val="clear" w:color="auto" w:fill="auto"/>
            <w:hideMark/>
          </w:tcPr>
          <w:p w14:paraId="1CA857D6" w14:textId="480C866F" w:rsidR="00E07189" w:rsidRPr="00C257C5" w:rsidRDefault="00E07189" w:rsidP="00E07189">
            <w:pPr>
              <w:jc w:val="center"/>
              <w:rPr>
                <w:b/>
                <w:bCs/>
              </w:rPr>
            </w:pPr>
            <w:r w:rsidRPr="00E07189">
              <w:rPr>
                <w:b/>
                <w:bCs/>
              </w:rPr>
              <w:t>30</w:t>
            </w:r>
          </w:p>
        </w:tc>
        <w:tc>
          <w:tcPr>
            <w:tcW w:w="960" w:type="dxa"/>
            <w:tcBorders>
              <w:top w:val="nil"/>
              <w:left w:val="nil"/>
              <w:bottom w:val="single" w:sz="8" w:space="0" w:color="auto"/>
              <w:right w:val="single" w:sz="8" w:space="0" w:color="auto"/>
            </w:tcBorders>
            <w:shd w:val="clear" w:color="auto" w:fill="auto"/>
            <w:hideMark/>
          </w:tcPr>
          <w:p w14:paraId="013E5B34" w14:textId="205EBA26" w:rsidR="00E07189" w:rsidRPr="00C257C5" w:rsidRDefault="00E07189" w:rsidP="00E07189">
            <w:pPr>
              <w:jc w:val="center"/>
              <w:rPr>
                <w:b/>
                <w:bCs/>
              </w:rPr>
            </w:pPr>
            <w:r w:rsidRPr="00E07189">
              <w:rPr>
                <w:b/>
                <w:bCs/>
              </w:rPr>
              <w:t>30</w:t>
            </w:r>
          </w:p>
        </w:tc>
        <w:tc>
          <w:tcPr>
            <w:tcW w:w="920" w:type="dxa"/>
            <w:tcBorders>
              <w:top w:val="nil"/>
              <w:left w:val="nil"/>
              <w:bottom w:val="single" w:sz="8" w:space="0" w:color="auto"/>
              <w:right w:val="single" w:sz="8" w:space="0" w:color="auto"/>
            </w:tcBorders>
            <w:shd w:val="clear" w:color="auto" w:fill="auto"/>
            <w:hideMark/>
          </w:tcPr>
          <w:p w14:paraId="503D7EAE" w14:textId="4B8A75EC" w:rsidR="00E07189" w:rsidRPr="00C257C5" w:rsidRDefault="00E07189" w:rsidP="00E07189">
            <w:pPr>
              <w:jc w:val="center"/>
              <w:rPr>
                <w:b/>
                <w:bCs/>
              </w:rPr>
            </w:pPr>
            <w:r w:rsidRPr="00E07189">
              <w:rPr>
                <w:b/>
                <w:bCs/>
              </w:rPr>
              <w:t>30</w:t>
            </w:r>
          </w:p>
        </w:tc>
      </w:tr>
      <w:tr w:rsidR="00E07189" w:rsidRPr="00A26763" w14:paraId="43FCE3CD"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28BFEA93" w14:textId="77777777" w:rsidR="00E07189" w:rsidRPr="00A26763" w:rsidRDefault="00E07189" w:rsidP="00E07189">
            <w:pPr>
              <w:jc w:val="both"/>
              <w:rPr>
                <w:b/>
                <w:bCs/>
              </w:rPr>
            </w:pPr>
            <w:r w:rsidRPr="00A26763">
              <w:rPr>
                <w:b/>
                <w:bCs/>
              </w:rPr>
              <w:t>Canoas</w:t>
            </w:r>
          </w:p>
        </w:tc>
        <w:tc>
          <w:tcPr>
            <w:tcW w:w="960" w:type="dxa"/>
            <w:tcBorders>
              <w:top w:val="nil"/>
              <w:left w:val="nil"/>
              <w:bottom w:val="single" w:sz="8" w:space="0" w:color="auto"/>
              <w:right w:val="single" w:sz="8" w:space="0" w:color="auto"/>
            </w:tcBorders>
            <w:shd w:val="clear" w:color="auto" w:fill="auto"/>
            <w:hideMark/>
          </w:tcPr>
          <w:p w14:paraId="6596D2E8" w14:textId="7846614B" w:rsidR="00E07189" w:rsidRPr="00C257C5" w:rsidRDefault="00E07189" w:rsidP="00E07189">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6625EF63" w14:textId="4F2CE748" w:rsidR="00E07189" w:rsidRPr="00C257C5" w:rsidRDefault="00E07189" w:rsidP="00E07189">
            <w:pPr>
              <w:jc w:val="center"/>
              <w:rPr>
                <w:b/>
                <w:bCs/>
              </w:rPr>
            </w:pPr>
            <w:r w:rsidRPr="00E07189">
              <w:rPr>
                <w:b/>
                <w:bCs/>
              </w:rPr>
              <w:t>40</w:t>
            </w:r>
          </w:p>
        </w:tc>
        <w:tc>
          <w:tcPr>
            <w:tcW w:w="1120" w:type="dxa"/>
            <w:tcBorders>
              <w:top w:val="nil"/>
              <w:left w:val="nil"/>
              <w:bottom w:val="single" w:sz="8" w:space="0" w:color="auto"/>
              <w:right w:val="single" w:sz="8" w:space="0" w:color="auto"/>
            </w:tcBorders>
            <w:shd w:val="clear" w:color="auto" w:fill="auto"/>
            <w:hideMark/>
          </w:tcPr>
          <w:p w14:paraId="585D9263" w14:textId="22511593" w:rsidR="00E07189" w:rsidRPr="00C257C5" w:rsidRDefault="00E07189" w:rsidP="00E07189">
            <w:pPr>
              <w:jc w:val="center"/>
              <w:rPr>
                <w:b/>
                <w:bCs/>
              </w:rPr>
            </w:pPr>
            <w:r w:rsidRPr="00E07189">
              <w:rPr>
                <w:b/>
                <w:bCs/>
              </w:rPr>
              <w:t>40</w:t>
            </w:r>
          </w:p>
        </w:tc>
        <w:tc>
          <w:tcPr>
            <w:tcW w:w="960" w:type="dxa"/>
            <w:tcBorders>
              <w:top w:val="nil"/>
              <w:left w:val="nil"/>
              <w:bottom w:val="single" w:sz="8" w:space="0" w:color="auto"/>
              <w:right w:val="single" w:sz="8" w:space="0" w:color="auto"/>
            </w:tcBorders>
            <w:shd w:val="clear" w:color="auto" w:fill="auto"/>
            <w:hideMark/>
          </w:tcPr>
          <w:p w14:paraId="18C5CF9C" w14:textId="186FEE74" w:rsidR="00E07189" w:rsidRPr="00C257C5" w:rsidRDefault="00E07189" w:rsidP="00E07189">
            <w:pPr>
              <w:jc w:val="center"/>
              <w:rPr>
                <w:b/>
                <w:bCs/>
              </w:rPr>
            </w:pPr>
            <w:r w:rsidRPr="00E07189">
              <w:rPr>
                <w:b/>
                <w:bCs/>
              </w:rPr>
              <w:t>40</w:t>
            </w:r>
          </w:p>
        </w:tc>
        <w:tc>
          <w:tcPr>
            <w:tcW w:w="920" w:type="dxa"/>
            <w:tcBorders>
              <w:top w:val="nil"/>
              <w:left w:val="nil"/>
              <w:bottom w:val="single" w:sz="8" w:space="0" w:color="auto"/>
              <w:right w:val="single" w:sz="8" w:space="0" w:color="auto"/>
            </w:tcBorders>
            <w:shd w:val="clear" w:color="auto" w:fill="auto"/>
            <w:hideMark/>
          </w:tcPr>
          <w:p w14:paraId="77BA5FDF" w14:textId="54E6EE9B" w:rsidR="00E07189" w:rsidRPr="00C257C5" w:rsidRDefault="00E07189" w:rsidP="00E07189">
            <w:pPr>
              <w:jc w:val="center"/>
              <w:rPr>
                <w:b/>
                <w:bCs/>
              </w:rPr>
            </w:pPr>
            <w:r w:rsidRPr="00E07189">
              <w:rPr>
                <w:b/>
                <w:bCs/>
              </w:rPr>
              <w:t>40</w:t>
            </w:r>
          </w:p>
        </w:tc>
      </w:tr>
      <w:tr w:rsidR="00E07189" w:rsidRPr="00A26763" w14:paraId="242FCC9C"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57BBF7A1" w14:textId="77777777" w:rsidR="00E07189" w:rsidRPr="00A26763" w:rsidRDefault="00E07189" w:rsidP="00E07189">
            <w:pPr>
              <w:jc w:val="both"/>
              <w:rPr>
                <w:b/>
                <w:bCs/>
              </w:rPr>
            </w:pPr>
            <w:r w:rsidRPr="00A26763">
              <w:rPr>
                <w:b/>
                <w:bCs/>
              </w:rPr>
              <w:t>Caxias do Sul</w:t>
            </w:r>
          </w:p>
        </w:tc>
        <w:tc>
          <w:tcPr>
            <w:tcW w:w="960" w:type="dxa"/>
            <w:tcBorders>
              <w:top w:val="nil"/>
              <w:left w:val="nil"/>
              <w:bottom w:val="single" w:sz="8" w:space="0" w:color="auto"/>
              <w:right w:val="single" w:sz="8" w:space="0" w:color="auto"/>
            </w:tcBorders>
            <w:shd w:val="clear" w:color="auto" w:fill="auto"/>
            <w:hideMark/>
          </w:tcPr>
          <w:p w14:paraId="6117B241" w14:textId="0E6B601B" w:rsidR="00E07189" w:rsidRPr="00C257C5" w:rsidRDefault="00E07189" w:rsidP="00E07189">
            <w:pPr>
              <w:jc w:val="center"/>
              <w:rPr>
                <w:b/>
                <w:bCs/>
              </w:rPr>
            </w:pPr>
            <w:r w:rsidRPr="00E07189">
              <w:rPr>
                <w:b/>
                <w:bCs/>
              </w:rPr>
              <w:t>70</w:t>
            </w:r>
          </w:p>
        </w:tc>
        <w:tc>
          <w:tcPr>
            <w:tcW w:w="960" w:type="dxa"/>
            <w:tcBorders>
              <w:top w:val="nil"/>
              <w:left w:val="nil"/>
              <w:bottom w:val="single" w:sz="8" w:space="0" w:color="auto"/>
              <w:right w:val="single" w:sz="8" w:space="0" w:color="auto"/>
            </w:tcBorders>
            <w:shd w:val="clear" w:color="auto" w:fill="auto"/>
            <w:hideMark/>
          </w:tcPr>
          <w:p w14:paraId="651E4E7D" w14:textId="246228F2" w:rsidR="00E07189" w:rsidRPr="00C257C5" w:rsidRDefault="00E07189" w:rsidP="00E07189">
            <w:pPr>
              <w:jc w:val="center"/>
              <w:rPr>
                <w:b/>
                <w:bCs/>
              </w:rPr>
            </w:pPr>
            <w:r w:rsidRPr="00E07189">
              <w:rPr>
                <w:b/>
                <w:bCs/>
              </w:rPr>
              <w:t>70</w:t>
            </w:r>
          </w:p>
        </w:tc>
        <w:tc>
          <w:tcPr>
            <w:tcW w:w="1120" w:type="dxa"/>
            <w:tcBorders>
              <w:top w:val="nil"/>
              <w:left w:val="nil"/>
              <w:bottom w:val="single" w:sz="8" w:space="0" w:color="auto"/>
              <w:right w:val="single" w:sz="8" w:space="0" w:color="auto"/>
            </w:tcBorders>
            <w:shd w:val="clear" w:color="auto" w:fill="auto"/>
            <w:hideMark/>
          </w:tcPr>
          <w:p w14:paraId="56B5FA4F" w14:textId="21C14A26" w:rsidR="00E07189" w:rsidRPr="00C257C5" w:rsidRDefault="00E07189" w:rsidP="00E07189">
            <w:pPr>
              <w:jc w:val="center"/>
              <w:rPr>
                <w:b/>
                <w:bCs/>
              </w:rPr>
            </w:pPr>
            <w:r w:rsidRPr="00E07189">
              <w:rPr>
                <w:b/>
                <w:bCs/>
              </w:rPr>
              <w:t>70</w:t>
            </w:r>
          </w:p>
        </w:tc>
        <w:tc>
          <w:tcPr>
            <w:tcW w:w="960" w:type="dxa"/>
            <w:tcBorders>
              <w:top w:val="nil"/>
              <w:left w:val="nil"/>
              <w:bottom w:val="single" w:sz="8" w:space="0" w:color="auto"/>
              <w:right w:val="single" w:sz="8" w:space="0" w:color="auto"/>
            </w:tcBorders>
            <w:shd w:val="clear" w:color="auto" w:fill="auto"/>
            <w:hideMark/>
          </w:tcPr>
          <w:p w14:paraId="1E508DEE" w14:textId="17DB734D" w:rsidR="00E07189" w:rsidRPr="00C257C5" w:rsidRDefault="00E07189" w:rsidP="00E07189">
            <w:pPr>
              <w:jc w:val="center"/>
              <w:rPr>
                <w:b/>
                <w:bCs/>
              </w:rPr>
            </w:pPr>
            <w:r w:rsidRPr="00E07189">
              <w:rPr>
                <w:b/>
                <w:bCs/>
              </w:rPr>
              <w:t>70</w:t>
            </w:r>
          </w:p>
        </w:tc>
        <w:tc>
          <w:tcPr>
            <w:tcW w:w="920" w:type="dxa"/>
            <w:tcBorders>
              <w:top w:val="nil"/>
              <w:left w:val="nil"/>
              <w:bottom w:val="single" w:sz="8" w:space="0" w:color="auto"/>
              <w:right w:val="single" w:sz="8" w:space="0" w:color="auto"/>
            </w:tcBorders>
            <w:shd w:val="clear" w:color="auto" w:fill="auto"/>
            <w:hideMark/>
          </w:tcPr>
          <w:p w14:paraId="1361A626" w14:textId="1C982EA0" w:rsidR="00E07189" w:rsidRPr="00C257C5" w:rsidRDefault="00E07189" w:rsidP="00E07189">
            <w:pPr>
              <w:jc w:val="center"/>
              <w:rPr>
                <w:b/>
                <w:bCs/>
              </w:rPr>
            </w:pPr>
            <w:r w:rsidRPr="00E07189">
              <w:rPr>
                <w:b/>
                <w:bCs/>
              </w:rPr>
              <w:t>70</w:t>
            </w:r>
          </w:p>
        </w:tc>
      </w:tr>
      <w:tr w:rsidR="00E07189" w:rsidRPr="00A26763" w14:paraId="50DF6A52"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58C9371D" w14:textId="77777777" w:rsidR="00E07189" w:rsidRPr="00A26763" w:rsidRDefault="00E07189" w:rsidP="00E07189">
            <w:pPr>
              <w:jc w:val="both"/>
              <w:rPr>
                <w:b/>
                <w:bCs/>
              </w:rPr>
            </w:pPr>
            <w:r w:rsidRPr="00A26763">
              <w:rPr>
                <w:b/>
                <w:bCs/>
              </w:rPr>
              <w:t>Erechim</w:t>
            </w:r>
          </w:p>
        </w:tc>
        <w:tc>
          <w:tcPr>
            <w:tcW w:w="960" w:type="dxa"/>
            <w:tcBorders>
              <w:top w:val="nil"/>
              <w:left w:val="nil"/>
              <w:bottom w:val="single" w:sz="8" w:space="0" w:color="auto"/>
              <w:right w:val="single" w:sz="8" w:space="0" w:color="auto"/>
            </w:tcBorders>
            <w:shd w:val="clear" w:color="auto" w:fill="auto"/>
            <w:hideMark/>
          </w:tcPr>
          <w:p w14:paraId="3A544773" w14:textId="0D064989" w:rsidR="00E07189" w:rsidRPr="00C257C5" w:rsidRDefault="00E07189" w:rsidP="00E07189">
            <w:pPr>
              <w:jc w:val="center"/>
              <w:rPr>
                <w:b/>
                <w:bCs/>
              </w:rPr>
            </w:pPr>
            <w:r w:rsidRPr="00E07189">
              <w:rPr>
                <w:b/>
                <w:bCs/>
              </w:rPr>
              <w:t>80</w:t>
            </w:r>
          </w:p>
        </w:tc>
        <w:tc>
          <w:tcPr>
            <w:tcW w:w="960" w:type="dxa"/>
            <w:tcBorders>
              <w:top w:val="nil"/>
              <w:left w:val="nil"/>
              <w:bottom w:val="single" w:sz="8" w:space="0" w:color="auto"/>
              <w:right w:val="single" w:sz="8" w:space="0" w:color="auto"/>
            </w:tcBorders>
            <w:shd w:val="clear" w:color="auto" w:fill="auto"/>
            <w:hideMark/>
          </w:tcPr>
          <w:p w14:paraId="4E45E08A" w14:textId="3CF23DB4" w:rsidR="00E07189" w:rsidRPr="00C257C5" w:rsidRDefault="00E07189" w:rsidP="00E07189">
            <w:pPr>
              <w:jc w:val="center"/>
              <w:rPr>
                <w:b/>
                <w:bCs/>
              </w:rPr>
            </w:pPr>
            <w:r w:rsidRPr="00E07189">
              <w:rPr>
                <w:b/>
                <w:bCs/>
              </w:rPr>
              <w:t>142</w:t>
            </w:r>
          </w:p>
        </w:tc>
        <w:tc>
          <w:tcPr>
            <w:tcW w:w="1120" w:type="dxa"/>
            <w:tcBorders>
              <w:top w:val="nil"/>
              <w:left w:val="nil"/>
              <w:bottom w:val="single" w:sz="8" w:space="0" w:color="auto"/>
              <w:right w:val="single" w:sz="8" w:space="0" w:color="auto"/>
            </w:tcBorders>
            <w:shd w:val="clear" w:color="auto" w:fill="auto"/>
            <w:hideMark/>
          </w:tcPr>
          <w:p w14:paraId="69C3FF33" w14:textId="127F7E9F" w:rsidR="00E07189" w:rsidRPr="00C257C5" w:rsidRDefault="00E07189" w:rsidP="00E07189">
            <w:pPr>
              <w:jc w:val="center"/>
              <w:rPr>
                <w:b/>
                <w:bCs/>
              </w:rPr>
            </w:pPr>
            <w:r w:rsidRPr="00E07189">
              <w:rPr>
                <w:b/>
                <w:bCs/>
              </w:rPr>
              <w:t>142</w:t>
            </w:r>
          </w:p>
        </w:tc>
        <w:tc>
          <w:tcPr>
            <w:tcW w:w="960" w:type="dxa"/>
            <w:tcBorders>
              <w:top w:val="nil"/>
              <w:left w:val="nil"/>
              <w:bottom w:val="single" w:sz="8" w:space="0" w:color="auto"/>
              <w:right w:val="single" w:sz="8" w:space="0" w:color="auto"/>
            </w:tcBorders>
            <w:shd w:val="clear" w:color="auto" w:fill="auto"/>
            <w:hideMark/>
          </w:tcPr>
          <w:p w14:paraId="1F22250A" w14:textId="0E39AFAB" w:rsidR="00E07189" w:rsidRPr="00C257C5" w:rsidRDefault="00E07189" w:rsidP="00E07189">
            <w:pPr>
              <w:jc w:val="center"/>
              <w:rPr>
                <w:b/>
                <w:bCs/>
              </w:rPr>
            </w:pPr>
            <w:r w:rsidRPr="00E07189">
              <w:rPr>
                <w:b/>
                <w:bCs/>
              </w:rPr>
              <w:t>142</w:t>
            </w:r>
          </w:p>
        </w:tc>
        <w:tc>
          <w:tcPr>
            <w:tcW w:w="920" w:type="dxa"/>
            <w:tcBorders>
              <w:top w:val="nil"/>
              <w:left w:val="nil"/>
              <w:bottom w:val="single" w:sz="8" w:space="0" w:color="auto"/>
              <w:right w:val="single" w:sz="8" w:space="0" w:color="auto"/>
            </w:tcBorders>
            <w:shd w:val="clear" w:color="auto" w:fill="auto"/>
            <w:hideMark/>
          </w:tcPr>
          <w:p w14:paraId="7BF3BE7B" w14:textId="7B71E6A8" w:rsidR="00E07189" w:rsidRPr="00C257C5" w:rsidRDefault="00E07189" w:rsidP="00E07189">
            <w:pPr>
              <w:jc w:val="center"/>
              <w:rPr>
                <w:b/>
                <w:bCs/>
              </w:rPr>
            </w:pPr>
            <w:r w:rsidRPr="00E07189">
              <w:rPr>
                <w:b/>
                <w:bCs/>
              </w:rPr>
              <w:t>142</w:t>
            </w:r>
          </w:p>
        </w:tc>
      </w:tr>
      <w:tr w:rsidR="00E07189" w:rsidRPr="00A26763" w14:paraId="5C5E132D"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25FEAC86" w14:textId="77777777" w:rsidR="00E07189" w:rsidRPr="00A26763" w:rsidRDefault="00E07189" w:rsidP="00E07189">
            <w:pPr>
              <w:jc w:val="both"/>
              <w:rPr>
                <w:b/>
                <w:bCs/>
              </w:rPr>
            </w:pPr>
            <w:r w:rsidRPr="00A26763">
              <w:rPr>
                <w:b/>
                <w:bCs/>
              </w:rPr>
              <w:t>Farroupilha</w:t>
            </w:r>
          </w:p>
        </w:tc>
        <w:tc>
          <w:tcPr>
            <w:tcW w:w="960" w:type="dxa"/>
            <w:tcBorders>
              <w:top w:val="nil"/>
              <w:left w:val="nil"/>
              <w:bottom w:val="single" w:sz="8" w:space="0" w:color="auto"/>
              <w:right w:val="single" w:sz="8" w:space="0" w:color="auto"/>
            </w:tcBorders>
            <w:shd w:val="clear" w:color="auto" w:fill="auto"/>
            <w:hideMark/>
          </w:tcPr>
          <w:p w14:paraId="362D5743" w14:textId="3D0C3EEE" w:rsidR="00E07189" w:rsidRPr="00C257C5" w:rsidRDefault="00E07189" w:rsidP="00E07189">
            <w:pPr>
              <w:jc w:val="center"/>
              <w:rPr>
                <w:b/>
                <w:bCs/>
              </w:rPr>
            </w:pPr>
            <w:r w:rsidRPr="00E07189">
              <w:rPr>
                <w:b/>
                <w:bCs/>
              </w:rPr>
              <w:t>50</w:t>
            </w:r>
          </w:p>
        </w:tc>
        <w:tc>
          <w:tcPr>
            <w:tcW w:w="960" w:type="dxa"/>
            <w:tcBorders>
              <w:top w:val="nil"/>
              <w:left w:val="nil"/>
              <w:bottom w:val="single" w:sz="8" w:space="0" w:color="auto"/>
              <w:right w:val="single" w:sz="8" w:space="0" w:color="auto"/>
            </w:tcBorders>
            <w:shd w:val="clear" w:color="auto" w:fill="auto"/>
            <w:hideMark/>
          </w:tcPr>
          <w:p w14:paraId="0479833B" w14:textId="696B20E0" w:rsidR="00E07189" w:rsidRPr="00C257C5" w:rsidRDefault="00E07189" w:rsidP="00E07189">
            <w:pPr>
              <w:jc w:val="center"/>
              <w:rPr>
                <w:b/>
                <w:bCs/>
              </w:rPr>
            </w:pPr>
            <w:r w:rsidRPr="00E07189">
              <w:rPr>
                <w:b/>
                <w:bCs/>
              </w:rPr>
              <w:t>50</w:t>
            </w:r>
          </w:p>
        </w:tc>
        <w:tc>
          <w:tcPr>
            <w:tcW w:w="1120" w:type="dxa"/>
            <w:tcBorders>
              <w:top w:val="nil"/>
              <w:left w:val="nil"/>
              <w:bottom w:val="single" w:sz="8" w:space="0" w:color="auto"/>
              <w:right w:val="single" w:sz="8" w:space="0" w:color="auto"/>
            </w:tcBorders>
            <w:shd w:val="clear" w:color="auto" w:fill="auto"/>
            <w:hideMark/>
          </w:tcPr>
          <w:p w14:paraId="44AC1266" w14:textId="1E6FC20A" w:rsidR="00E07189" w:rsidRPr="00C257C5" w:rsidRDefault="00E07189" w:rsidP="00E07189">
            <w:pPr>
              <w:jc w:val="center"/>
              <w:rPr>
                <w:b/>
                <w:bCs/>
              </w:rPr>
            </w:pPr>
            <w:r w:rsidRPr="00E07189">
              <w:rPr>
                <w:b/>
                <w:bCs/>
              </w:rPr>
              <w:t>50</w:t>
            </w:r>
          </w:p>
        </w:tc>
        <w:tc>
          <w:tcPr>
            <w:tcW w:w="960" w:type="dxa"/>
            <w:tcBorders>
              <w:top w:val="nil"/>
              <w:left w:val="nil"/>
              <w:bottom w:val="single" w:sz="8" w:space="0" w:color="auto"/>
              <w:right w:val="single" w:sz="8" w:space="0" w:color="auto"/>
            </w:tcBorders>
            <w:shd w:val="clear" w:color="auto" w:fill="auto"/>
            <w:hideMark/>
          </w:tcPr>
          <w:p w14:paraId="184AB417" w14:textId="305A81A1" w:rsidR="00E07189" w:rsidRPr="00C257C5" w:rsidRDefault="00E07189" w:rsidP="00E07189">
            <w:pPr>
              <w:jc w:val="center"/>
              <w:rPr>
                <w:b/>
                <w:bCs/>
              </w:rPr>
            </w:pPr>
            <w:r w:rsidRPr="00E07189">
              <w:rPr>
                <w:b/>
                <w:bCs/>
              </w:rPr>
              <w:t>50</w:t>
            </w:r>
          </w:p>
        </w:tc>
        <w:tc>
          <w:tcPr>
            <w:tcW w:w="920" w:type="dxa"/>
            <w:tcBorders>
              <w:top w:val="nil"/>
              <w:left w:val="nil"/>
              <w:bottom w:val="single" w:sz="8" w:space="0" w:color="auto"/>
              <w:right w:val="single" w:sz="8" w:space="0" w:color="auto"/>
            </w:tcBorders>
            <w:shd w:val="clear" w:color="auto" w:fill="auto"/>
            <w:hideMark/>
          </w:tcPr>
          <w:p w14:paraId="04EB9274" w14:textId="7BB9E5A4" w:rsidR="00E07189" w:rsidRPr="00C257C5" w:rsidRDefault="00E07189" w:rsidP="00E07189">
            <w:pPr>
              <w:jc w:val="center"/>
              <w:rPr>
                <w:b/>
                <w:bCs/>
              </w:rPr>
            </w:pPr>
            <w:r w:rsidRPr="00E07189">
              <w:rPr>
                <w:b/>
                <w:bCs/>
              </w:rPr>
              <w:t>50</w:t>
            </w:r>
          </w:p>
        </w:tc>
      </w:tr>
      <w:tr w:rsidR="00E07189" w:rsidRPr="00A26763" w14:paraId="6BF9A247"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2012978A" w14:textId="77777777" w:rsidR="00E07189" w:rsidRPr="00A26763" w:rsidRDefault="00E07189" w:rsidP="00E07189">
            <w:pPr>
              <w:jc w:val="both"/>
              <w:rPr>
                <w:b/>
                <w:bCs/>
              </w:rPr>
            </w:pPr>
            <w:r w:rsidRPr="00A26763">
              <w:rPr>
                <w:b/>
                <w:bCs/>
              </w:rPr>
              <w:t>Feliz</w:t>
            </w:r>
          </w:p>
        </w:tc>
        <w:tc>
          <w:tcPr>
            <w:tcW w:w="960" w:type="dxa"/>
            <w:tcBorders>
              <w:top w:val="nil"/>
              <w:left w:val="nil"/>
              <w:bottom w:val="single" w:sz="8" w:space="0" w:color="auto"/>
              <w:right w:val="single" w:sz="8" w:space="0" w:color="auto"/>
            </w:tcBorders>
            <w:shd w:val="clear" w:color="auto" w:fill="auto"/>
            <w:hideMark/>
          </w:tcPr>
          <w:p w14:paraId="044C5C15" w14:textId="49D41C8A" w:rsidR="00E07189" w:rsidRPr="00C257C5" w:rsidRDefault="00E07189" w:rsidP="00E07189">
            <w:pPr>
              <w:jc w:val="center"/>
              <w:rPr>
                <w:b/>
                <w:bCs/>
              </w:rPr>
            </w:pPr>
            <w:r w:rsidRPr="00E07189">
              <w:rPr>
                <w:b/>
                <w:bCs/>
              </w:rPr>
              <w:t>32</w:t>
            </w:r>
          </w:p>
        </w:tc>
        <w:tc>
          <w:tcPr>
            <w:tcW w:w="960" w:type="dxa"/>
            <w:tcBorders>
              <w:top w:val="nil"/>
              <w:left w:val="nil"/>
              <w:bottom w:val="single" w:sz="8" w:space="0" w:color="auto"/>
              <w:right w:val="single" w:sz="8" w:space="0" w:color="auto"/>
            </w:tcBorders>
            <w:shd w:val="clear" w:color="auto" w:fill="auto"/>
            <w:hideMark/>
          </w:tcPr>
          <w:p w14:paraId="00754808" w14:textId="6321DA54" w:rsidR="00E07189" w:rsidRPr="00C257C5" w:rsidRDefault="00E07189" w:rsidP="00E07189">
            <w:pPr>
              <w:jc w:val="center"/>
              <w:rPr>
                <w:b/>
                <w:bCs/>
              </w:rPr>
            </w:pPr>
            <w:r w:rsidRPr="00E07189">
              <w:rPr>
                <w:b/>
                <w:bCs/>
              </w:rPr>
              <w:t>32</w:t>
            </w:r>
          </w:p>
        </w:tc>
        <w:tc>
          <w:tcPr>
            <w:tcW w:w="1120" w:type="dxa"/>
            <w:tcBorders>
              <w:top w:val="nil"/>
              <w:left w:val="nil"/>
              <w:bottom w:val="single" w:sz="8" w:space="0" w:color="auto"/>
              <w:right w:val="single" w:sz="8" w:space="0" w:color="auto"/>
            </w:tcBorders>
            <w:shd w:val="clear" w:color="auto" w:fill="auto"/>
            <w:hideMark/>
          </w:tcPr>
          <w:p w14:paraId="2E590970" w14:textId="35139C7F" w:rsidR="00E07189" w:rsidRPr="00C257C5" w:rsidRDefault="00E07189" w:rsidP="00E07189">
            <w:pPr>
              <w:jc w:val="center"/>
              <w:rPr>
                <w:b/>
                <w:bCs/>
              </w:rPr>
            </w:pPr>
            <w:r w:rsidRPr="00E07189">
              <w:rPr>
                <w:b/>
                <w:bCs/>
              </w:rPr>
              <w:t>32</w:t>
            </w:r>
          </w:p>
        </w:tc>
        <w:tc>
          <w:tcPr>
            <w:tcW w:w="960" w:type="dxa"/>
            <w:tcBorders>
              <w:top w:val="nil"/>
              <w:left w:val="nil"/>
              <w:bottom w:val="single" w:sz="8" w:space="0" w:color="auto"/>
              <w:right w:val="single" w:sz="8" w:space="0" w:color="auto"/>
            </w:tcBorders>
            <w:shd w:val="clear" w:color="auto" w:fill="auto"/>
            <w:hideMark/>
          </w:tcPr>
          <w:p w14:paraId="28CBDFD0" w14:textId="3AD5ABF8" w:rsidR="00E07189" w:rsidRPr="00C257C5" w:rsidRDefault="00E07189" w:rsidP="00E07189">
            <w:pPr>
              <w:jc w:val="center"/>
              <w:rPr>
                <w:b/>
                <w:bCs/>
              </w:rPr>
            </w:pPr>
            <w:r w:rsidRPr="00E07189">
              <w:rPr>
                <w:b/>
                <w:bCs/>
              </w:rPr>
              <w:t>32</w:t>
            </w:r>
          </w:p>
        </w:tc>
        <w:tc>
          <w:tcPr>
            <w:tcW w:w="920" w:type="dxa"/>
            <w:tcBorders>
              <w:top w:val="nil"/>
              <w:left w:val="nil"/>
              <w:bottom w:val="single" w:sz="8" w:space="0" w:color="auto"/>
              <w:right w:val="single" w:sz="8" w:space="0" w:color="auto"/>
            </w:tcBorders>
            <w:shd w:val="clear" w:color="auto" w:fill="auto"/>
            <w:hideMark/>
          </w:tcPr>
          <w:p w14:paraId="3055F08A" w14:textId="6D06F10E" w:rsidR="00E07189" w:rsidRPr="00C257C5" w:rsidRDefault="00E07189" w:rsidP="00E07189">
            <w:pPr>
              <w:jc w:val="center"/>
              <w:rPr>
                <w:b/>
                <w:bCs/>
              </w:rPr>
            </w:pPr>
            <w:r w:rsidRPr="00E07189">
              <w:rPr>
                <w:b/>
                <w:bCs/>
              </w:rPr>
              <w:t>64</w:t>
            </w:r>
          </w:p>
        </w:tc>
      </w:tr>
      <w:tr w:rsidR="00E07189" w:rsidRPr="00A26763" w14:paraId="6D1172F3"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62D37291" w14:textId="77777777" w:rsidR="00E07189" w:rsidRPr="00A26763" w:rsidRDefault="00E07189" w:rsidP="00E07189">
            <w:pPr>
              <w:jc w:val="both"/>
              <w:rPr>
                <w:b/>
                <w:bCs/>
              </w:rPr>
            </w:pPr>
            <w:r w:rsidRPr="00A26763">
              <w:rPr>
                <w:b/>
                <w:bCs/>
              </w:rPr>
              <w:t>Ibirubá</w:t>
            </w:r>
          </w:p>
        </w:tc>
        <w:tc>
          <w:tcPr>
            <w:tcW w:w="960" w:type="dxa"/>
            <w:tcBorders>
              <w:top w:val="nil"/>
              <w:left w:val="nil"/>
              <w:bottom w:val="single" w:sz="8" w:space="0" w:color="auto"/>
              <w:right w:val="single" w:sz="8" w:space="0" w:color="auto"/>
            </w:tcBorders>
            <w:shd w:val="clear" w:color="auto" w:fill="auto"/>
            <w:hideMark/>
          </w:tcPr>
          <w:p w14:paraId="64DF1524" w14:textId="370ED22E" w:rsidR="00E07189" w:rsidRPr="00C257C5" w:rsidRDefault="00E07189" w:rsidP="00E07189">
            <w:pPr>
              <w:jc w:val="center"/>
              <w:rPr>
                <w:b/>
                <w:bCs/>
              </w:rPr>
            </w:pPr>
            <w:r w:rsidRPr="00E07189">
              <w:rPr>
                <w:b/>
                <w:bCs/>
              </w:rPr>
              <w:t>90</w:t>
            </w:r>
          </w:p>
        </w:tc>
        <w:tc>
          <w:tcPr>
            <w:tcW w:w="960" w:type="dxa"/>
            <w:tcBorders>
              <w:top w:val="nil"/>
              <w:left w:val="nil"/>
              <w:bottom w:val="single" w:sz="8" w:space="0" w:color="auto"/>
              <w:right w:val="single" w:sz="8" w:space="0" w:color="auto"/>
            </w:tcBorders>
            <w:shd w:val="clear" w:color="auto" w:fill="auto"/>
            <w:hideMark/>
          </w:tcPr>
          <w:p w14:paraId="5D3AF891" w14:textId="36D615ED" w:rsidR="00E07189" w:rsidRPr="00C257C5" w:rsidRDefault="00E07189" w:rsidP="00E07189">
            <w:pPr>
              <w:jc w:val="center"/>
              <w:rPr>
                <w:b/>
                <w:bCs/>
              </w:rPr>
            </w:pPr>
            <w:r w:rsidRPr="00E07189">
              <w:rPr>
                <w:b/>
                <w:bCs/>
              </w:rPr>
              <w:t>90</w:t>
            </w:r>
          </w:p>
        </w:tc>
        <w:tc>
          <w:tcPr>
            <w:tcW w:w="1120" w:type="dxa"/>
            <w:tcBorders>
              <w:top w:val="nil"/>
              <w:left w:val="nil"/>
              <w:bottom w:val="single" w:sz="8" w:space="0" w:color="auto"/>
              <w:right w:val="single" w:sz="8" w:space="0" w:color="auto"/>
            </w:tcBorders>
            <w:shd w:val="clear" w:color="auto" w:fill="auto"/>
            <w:hideMark/>
          </w:tcPr>
          <w:p w14:paraId="3A5EC17F" w14:textId="6CEF13F9" w:rsidR="00E07189" w:rsidRPr="00C257C5" w:rsidRDefault="00E07189" w:rsidP="00E07189">
            <w:pPr>
              <w:jc w:val="center"/>
              <w:rPr>
                <w:b/>
                <w:bCs/>
              </w:rPr>
            </w:pPr>
            <w:r w:rsidRPr="00E07189">
              <w:rPr>
                <w:b/>
                <w:bCs/>
              </w:rPr>
              <w:t>90</w:t>
            </w:r>
          </w:p>
        </w:tc>
        <w:tc>
          <w:tcPr>
            <w:tcW w:w="960" w:type="dxa"/>
            <w:tcBorders>
              <w:top w:val="nil"/>
              <w:left w:val="nil"/>
              <w:bottom w:val="single" w:sz="8" w:space="0" w:color="auto"/>
              <w:right w:val="single" w:sz="8" w:space="0" w:color="auto"/>
            </w:tcBorders>
            <w:shd w:val="clear" w:color="auto" w:fill="auto"/>
            <w:hideMark/>
          </w:tcPr>
          <w:p w14:paraId="6031F169" w14:textId="28FECC3F" w:rsidR="00E07189" w:rsidRPr="00C257C5" w:rsidRDefault="00E07189" w:rsidP="00E07189">
            <w:pPr>
              <w:jc w:val="center"/>
              <w:rPr>
                <w:b/>
                <w:bCs/>
              </w:rPr>
            </w:pPr>
            <w:r w:rsidRPr="00E07189">
              <w:rPr>
                <w:b/>
                <w:bCs/>
              </w:rPr>
              <w:t>90</w:t>
            </w:r>
          </w:p>
        </w:tc>
        <w:tc>
          <w:tcPr>
            <w:tcW w:w="920" w:type="dxa"/>
            <w:tcBorders>
              <w:top w:val="nil"/>
              <w:left w:val="nil"/>
              <w:bottom w:val="single" w:sz="8" w:space="0" w:color="auto"/>
              <w:right w:val="single" w:sz="8" w:space="0" w:color="auto"/>
            </w:tcBorders>
            <w:shd w:val="clear" w:color="auto" w:fill="auto"/>
            <w:hideMark/>
          </w:tcPr>
          <w:p w14:paraId="770745E6" w14:textId="3E1F0AD3" w:rsidR="00E07189" w:rsidRPr="00C257C5" w:rsidRDefault="00E07189" w:rsidP="00E07189">
            <w:pPr>
              <w:jc w:val="center"/>
              <w:rPr>
                <w:b/>
                <w:bCs/>
              </w:rPr>
            </w:pPr>
            <w:r w:rsidRPr="00E07189">
              <w:rPr>
                <w:b/>
                <w:bCs/>
              </w:rPr>
              <w:t>90</w:t>
            </w:r>
          </w:p>
        </w:tc>
      </w:tr>
      <w:tr w:rsidR="00E07189" w:rsidRPr="00A26763" w14:paraId="1E28F59B"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5173D1C8" w14:textId="77777777" w:rsidR="00E07189" w:rsidRPr="00A26763" w:rsidRDefault="00E07189" w:rsidP="00E07189">
            <w:pPr>
              <w:jc w:val="both"/>
              <w:rPr>
                <w:b/>
                <w:bCs/>
              </w:rPr>
            </w:pPr>
            <w:r w:rsidRPr="00A26763">
              <w:rPr>
                <w:b/>
                <w:bCs/>
              </w:rPr>
              <w:t>Osório</w:t>
            </w:r>
          </w:p>
        </w:tc>
        <w:tc>
          <w:tcPr>
            <w:tcW w:w="960" w:type="dxa"/>
            <w:tcBorders>
              <w:top w:val="nil"/>
              <w:left w:val="nil"/>
              <w:bottom w:val="single" w:sz="8" w:space="0" w:color="auto"/>
              <w:right w:val="single" w:sz="8" w:space="0" w:color="auto"/>
            </w:tcBorders>
            <w:shd w:val="clear" w:color="auto" w:fill="auto"/>
            <w:hideMark/>
          </w:tcPr>
          <w:p w14:paraId="6343C916" w14:textId="3BEEF8E7" w:rsidR="00E07189" w:rsidRPr="00C257C5" w:rsidRDefault="00E07189" w:rsidP="00E07189">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3A862C41" w14:textId="084F93BC" w:rsidR="00E07189" w:rsidRPr="00C257C5" w:rsidRDefault="00E07189" w:rsidP="00E07189">
            <w:pPr>
              <w:jc w:val="center"/>
              <w:rPr>
                <w:b/>
                <w:bCs/>
              </w:rPr>
            </w:pPr>
            <w:r w:rsidRPr="00E07189">
              <w:rPr>
                <w:b/>
                <w:bCs/>
              </w:rPr>
              <w:t>0</w:t>
            </w:r>
          </w:p>
        </w:tc>
        <w:tc>
          <w:tcPr>
            <w:tcW w:w="1120" w:type="dxa"/>
            <w:tcBorders>
              <w:top w:val="nil"/>
              <w:left w:val="nil"/>
              <w:bottom w:val="single" w:sz="8" w:space="0" w:color="auto"/>
              <w:right w:val="single" w:sz="8" w:space="0" w:color="auto"/>
            </w:tcBorders>
            <w:shd w:val="clear" w:color="auto" w:fill="auto"/>
            <w:hideMark/>
          </w:tcPr>
          <w:p w14:paraId="485C9C98" w14:textId="7B8F5D93" w:rsidR="00E07189" w:rsidRPr="00C257C5" w:rsidRDefault="00E07189" w:rsidP="00E07189">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23F04B09" w14:textId="67ADA13A" w:rsidR="00E07189" w:rsidRPr="00C257C5" w:rsidRDefault="00E07189" w:rsidP="00E07189">
            <w:pPr>
              <w:jc w:val="center"/>
              <w:rPr>
                <w:b/>
                <w:bCs/>
              </w:rPr>
            </w:pPr>
            <w:r w:rsidRPr="00E07189">
              <w:rPr>
                <w:b/>
                <w:bCs/>
              </w:rPr>
              <w:t>0</w:t>
            </w:r>
          </w:p>
        </w:tc>
        <w:tc>
          <w:tcPr>
            <w:tcW w:w="920" w:type="dxa"/>
            <w:tcBorders>
              <w:top w:val="nil"/>
              <w:left w:val="nil"/>
              <w:bottom w:val="single" w:sz="8" w:space="0" w:color="auto"/>
              <w:right w:val="single" w:sz="8" w:space="0" w:color="auto"/>
            </w:tcBorders>
            <w:shd w:val="clear" w:color="auto" w:fill="auto"/>
            <w:hideMark/>
          </w:tcPr>
          <w:p w14:paraId="547B6D9D" w14:textId="5D5E4868" w:rsidR="00E07189" w:rsidRPr="00C257C5" w:rsidRDefault="00E07189" w:rsidP="00E07189">
            <w:pPr>
              <w:jc w:val="center"/>
              <w:rPr>
                <w:b/>
                <w:bCs/>
              </w:rPr>
            </w:pPr>
            <w:r w:rsidRPr="00E07189">
              <w:rPr>
                <w:b/>
                <w:bCs/>
              </w:rPr>
              <w:t>0</w:t>
            </w:r>
          </w:p>
        </w:tc>
      </w:tr>
      <w:tr w:rsidR="00E07189" w:rsidRPr="00A26763" w14:paraId="11EE2C1D"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2462FF6C" w14:textId="77777777" w:rsidR="00E07189" w:rsidRPr="00A26763" w:rsidRDefault="00E07189" w:rsidP="00E07189">
            <w:pPr>
              <w:jc w:val="both"/>
              <w:rPr>
                <w:b/>
                <w:bCs/>
              </w:rPr>
            </w:pPr>
            <w:r w:rsidRPr="00A26763">
              <w:rPr>
                <w:b/>
                <w:bCs/>
              </w:rPr>
              <w:t>Porto Alegre</w:t>
            </w:r>
          </w:p>
        </w:tc>
        <w:tc>
          <w:tcPr>
            <w:tcW w:w="960" w:type="dxa"/>
            <w:tcBorders>
              <w:top w:val="nil"/>
              <w:left w:val="nil"/>
              <w:bottom w:val="single" w:sz="8" w:space="0" w:color="auto"/>
              <w:right w:val="single" w:sz="8" w:space="0" w:color="auto"/>
            </w:tcBorders>
            <w:shd w:val="clear" w:color="auto" w:fill="auto"/>
            <w:hideMark/>
          </w:tcPr>
          <w:p w14:paraId="04ED89FC" w14:textId="50F04B9D" w:rsidR="00E07189" w:rsidRPr="00C257C5" w:rsidRDefault="00E07189" w:rsidP="00E07189">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27D3416B" w14:textId="44EBDA5A" w:rsidR="00E07189" w:rsidRPr="00C257C5" w:rsidRDefault="00E07189" w:rsidP="00E07189">
            <w:pPr>
              <w:jc w:val="center"/>
              <w:rPr>
                <w:b/>
                <w:bCs/>
              </w:rPr>
            </w:pPr>
            <w:r w:rsidRPr="00E07189">
              <w:rPr>
                <w:b/>
                <w:bCs/>
              </w:rPr>
              <w:t>0</w:t>
            </w:r>
          </w:p>
        </w:tc>
        <w:tc>
          <w:tcPr>
            <w:tcW w:w="1120" w:type="dxa"/>
            <w:tcBorders>
              <w:top w:val="nil"/>
              <w:left w:val="nil"/>
              <w:bottom w:val="single" w:sz="8" w:space="0" w:color="auto"/>
              <w:right w:val="single" w:sz="8" w:space="0" w:color="auto"/>
            </w:tcBorders>
            <w:shd w:val="clear" w:color="auto" w:fill="auto"/>
            <w:hideMark/>
          </w:tcPr>
          <w:p w14:paraId="6E817A8A" w14:textId="3EBF2B24" w:rsidR="00E07189" w:rsidRPr="00C257C5" w:rsidRDefault="00E07189" w:rsidP="00E07189">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7846E3B6" w14:textId="221E6F12" w:rsidR="00E07189" w:rsidRPr="00C257C5" w:rsidRDefault="00E07189" w:rsidP="00E07189">
            <w:pPr>
              <w:jc w:val="center"/>
              <w:rPr>
                <w:b/>
                <w:bCs/>
              </w:rPr>
            </w:pPr>
            <w:r w:rsidRPr="00E07189">
              <w:rPr>
                <w:b/>
                <w:bCs/>
              </w:rPr>
              <w:t>0</w:t>
            </w:r>
          </w:p>
        </w:tc>
        <w:tc>
          <w:tcPr>
            <w:tcW w:w="920" w:type="dxa"/>
            <w:tcBorders>
              <w:top w:val="nil"/>
              <w:left w:val="nil"/>
              <w:bottom w:val="single" w:sz="8" w:space="0" w:color="auto"/>
              <w:right w:val="single" w:sz="8" w:space="0" w:color="auto"/>
            </w:tcBorders>
            <w:shd w:val="clear" w:color="auto" w:fill="auto"/>
            <w:hideMark/>
          </w:tcPr>
          <w:p w14:paraId="529AA664" w14:textId="4E9B5DDA" w:rsidR="00E07189" w:rsidRPr="00C257C5" w:rsidRDefault="00E07189" w:rsidP="00E07189">
            <w:pPr>
              <w:jc w:val="center"/>
              <w:rPr>
                <w:b/>
                <w:bCs/>
              </w:rPr>
            </w:pPr>
            <w:r w:rsidRPr="00E07189">
              <w:rPr>
                <w:b/>
                <w:bCs/>
              </w:rPr>
              <w:t>0</w:t>
            </w:r>
          </w:p>
        </w:tc>
      </w:tr>
      <w:tr w:rsidR="00E07189" w:rsidRPr="00A26763" w14:paraId="3FD08ECE"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791F0995" w14:textId="77777777" w:rsidR="00E07189" w:rsidRPr="00A26763" w:rsidRDefault="00E07189" w:rsidP="00E07189">
            <w:pPr>
              <w:jc w:val="both"/>
              <w:rPr>
                <w:b/>
                <w:bCs/>
              </w:rPr>
            </w:pPr>
            <w:r w:rsidRPr="00A26763">
              <w:rPr>
                <w:b/>
                <w:bCs/>
              </w:rPr>
              <w:t>Restinga</w:t>
            </w:r>
          </w:p>
        </w:tc>
        <w:tc>
          <w:tcPr>
            <w:tcW w:w="960" w:type="dxa"/>
            <w:tcBorders>
              <w:top w:val="nil"/>
              <w:left w:val="nil"/>
              <w:bottom w:val="single" w:sz="8" w:space="0" w:color="auto"/>
              <w:right w:val="single" w:sz="8" w:space="0" w:color="auto"/>
            </w:tcBorders>
            <w:shd w:val="clear" w:color="auto" w:fill="auto"/>
            <w:hideMark/>
          </w:tcPr>
          <w:p w14:paraId="36BF8A0C" w14:textId="0DF9FE6A" w:rsidR="00E07189" w:rsidRPr="00C257C5" w:rsidRDefault="00E07189" w:rsidP="00E07189">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6D1FBE01" w14:textId="40446FEA" w:rsidR="00E07189" w:rsidRPr="00C257C5" w:rsidRDefault="00E07189" w:rsidP="00E07189">
            <w:pPr>
              <w:jc w:val="center"/>
              <w:rPr>
                <w:b/>
                <w:bCs/>
              </w:rPr>
            </w:pPr>
            <w:r w:rsidRPr="00E07189">
              <w:rPr>
                <w:b/>
                <w:bCs/>
              </w:rPr>
              <w:t>0</w:t>
            </w:r>
          </w:p>
        </w:tc>
        <w:tc>
          <w:tcPr>
            <w:tcW w:w="1120" w:type="dxa"/>
            <w:tcBorders>
              <w:top w:val="nil"/>
              <w:left w:val="nil"/>
              <w:bottom w:val="single" w:sz="8" w:space="0" w:color="auto"/>
              <w:right w:val="single" w:sz="8" w:space="0" w:color="auto"/>
            </w:tcBorders>
            <w:shd w:val="clear" w:color="auto" w:fill="auto"/>
            <w:hideMark/>
          </w:tcPr>
          <w:p w14:paraId="75C92FC9" w14:textId="65B4975B" w:rsidR="00E07189" w:rsidRPr="00C257C5" w:rsidRDefault="00E07189" w:rsidP="00E07189">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423B22F0" w14:textId="3AC0B59D" w:rsidR="00E07189" w:rsidRPr="00C257C5" w:rsidRDefault="00E07189" w:rsidP="00E07189">
            <w:pPr>
              <w:jc w:val="center"/>
              <w:rPr>
                <w:b/>
                <w:bCs/>
              </w:rPr>
            </w:pPr>
            <w:r w:rsidRPr="00E07189">
              <w:rPr>
                <w:b/>
                <w:bCs/>
              </w:rPr>
              <w:t>0</w:t>
            </w:r>
          </w:p>
        </w:tc>
        <w:tc>
          <w:tcPr>
            <w:tcW w:w="920" w:type="dxa"/>
            <w:tcBorders>
              <w:top w:val="nil"/>
              <w:left w:val="nil"/>
              <w:bottom w:val="single" w:sz="8" w:space="0" w:color="auto"/>
              <w:right w:val="single" w:sz="8" w:space="0" w:color="auto"/>
            </w:tcBorders>
            <w:shd w:val="clear" w:color="auto" w:fill="auto"/>
            <w:hideMark/>
          </w:tcPr>
          <w:p w14:paraId="71B820D5" w14:textId="4EB70A01" w:rsidR="00E07189" w:rsidRPr="00C257C5" w:rsidRDefault="00E07189" w:rsidP="00E07189">
            <w:pPr>
              <w:jc w:val="center"/>
              <w:rPr>
                <w:b/>
                <w:bCs/>
              </w:rPr>
            </w:pPr>
            <w:r w:rsidRPr="00E07189">
              <w:rPr>
                <w:b/>
                <w:bCs/>
              </w:rPr>
              <w:t>0</w:t>
            </w:r>
          </w:p>
        </w:tc>
      </w:tr>
      <w:tr w:rsidR="00E07189" w:rsidRPr="00A26763" w14:paraId="1BFFC19A"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3F033F64" w14:textId="77777777" w:rsidR="00E07189" w:rsidRPr="00A26763" w:rsidRDefault="00E07189" w:rsidP="00E07189">
            <w:pPr>
              <w:jc w:val="both"/>
              <w:rPr>
                <w:b/>
                <w:bCs/>
              </w:rPr>
            </w:pPr>
            <w:r w:rsidRPr="00A26763">
              <w:rPr>
                <w:b/>
                <w:bCs/>
              </w:rPr>
              <w:t>Rio Grande</w:t>
            </w:r>
          </w:p>
        </w:tc>
        <w:tc>
          <w:tcPr>
            <w:tcW w:w="960" w:type="dxa"/>
            <w:tcBorders>
              <w:top w:val="nil"/>
              <w:left w:val="nil"/>
              <w:bottom w:val="single" w:sz="8" w:space="0" w:color="auto"/>
              <w:right w:val="single" w:sz="8" w:space="0" w:color="auto"/>
            </w:tcBorders>
            <w:shd w:val="clear" w:color="auto" w:fill="auto"/>
            <w:hideMark/>
          </w:tcPr>
          <w:p w14:paraId="7AA3AEE6" w14:textId="4464C55D" w:rsidR="00E07189" w:rsidRPr="00C257C5" w:rsidRDefault="00E07189" w:rsidP="00E07189">
            <w:pPr>
              <w:jc w:val="center"/>
              <w:rPr>
                <w:b/>
                <w:bCs/>
              </w:rPr>
            </w:pPr>
            <w:r w:rsidRPr="00E07189">
              <w:rPr>
                <w:b/>
                <w:bCs/>
              </w:rPr>
              <w:t>50</w:t>
            </w:r>
          </w:p>
        </w:tc>
        <w:tc>
          <w:tcPr>
            <w:tcW w:w="960" w:type="dxa"/>
            <w:tcBorders>
              <w:top w:val="nil"/>
              <w:left w:val="nil"/>
              <w:bottom w:val="single" w:sz="8" w:space="0" w:color="auto"/>
              <w:right w:val="single" w:sz="8" w:space="0" w:color="auto"/>
            </w:tcBorders>
            <w:shd w:val="clear" w:color="auto" w:fill="auto"/>
            <w:hideMark/>
          </w:tcPr>
          <w:p w14:paraId="7479AA02" w14:textId="7F8DB195" w:rsidR="00E07189" w:rsidRPr="00C257C5" w:rsidRDefault="00E07189" w:rsidP="00E07189">
            <w:pPr>
              <w:jc w:val="center"/>
              <w:rPr>
                <w:b/>
                <w:bCs/>
              </w:rPr>
            </w:pPr>
            <w:r w:rsidRPr="00E07189">
              <w:rPr>
                <w:b/>
                <w:bCs/>
              </w:rPr>
              <w:t>110</w:t>
            </w:r>
          </w:p>
        </w:tc>
        <w:tc>
          <w:tcPr>
            <w:tcW w:w="1120" w:type="dxa"/>
            <w:tcBorders>
              <w:top w:val="nil"/>
              <w:left w:val="nil"/>
              <w:bottom w:val="single" w:sz="8" w:space="0" w:color="auto"/>
              <w:right w:val="single" w:sz="8" w:space="0" w:color="auto"/>
            </w:tcBorders>
            <w:shd w:val="clear" w:color="auto" w:fill="auto"/>
            <w:hideMark/>
          </w:tcPr>
          <w:p w14:paraId="7A7C03B0" w14:textId="030411B5" w:rsidR="00E07189" w:rsidRPr="00C257C5" w:rsidRDefault="00E07189" w:rsidP="00E07189">
            <w:pPr>
              <w:jc w:val="center"/>
              <w:rPr>
                <w:b/>
                <w:bCs/>
              </w:rPr>
            </w:pPr>
            <w:r w:rsidRPr="00E07189">
              <w:rPr>
                <w:b/>
                <w:bCs/>
              </w:rPr>
              <w:t>110</w:t>
            </w:r>
          </w:p>
        </w:tc>
        <w:tc>
          <w:tcPr>
            <w:tcW w:w="960" w:type="dxa"/>
            <w:tcBorders>
              <w:top w:val="nil"/>
              <w:left w:val="nil"/>
              <w:bottom w:val="single" w:sz="8" w:space="0" w:color="auto"/>
              <w:right w:val="single" w:sz="8" w:space="0" w:color="auto"/>
            </w:tcBorders>
            <w:shd w:val="clear" w:color="auto" w:fill="auto"/>
            <w:hideMark/>
          </w:tcPr>
          <w:p w14:paraId="02A6659C" w14:textId="6DC63E51" w:rsidR="00E07189" w:rsidRPr="00C257C5" w:rsidRDefault="00E07189" w:rsidP="00E07189">
            <w:pPr>
              <w:jc w:val="center"/>
              <w:rPr>
                <w:b/>
                <w:bCs/>
              </w:rPr>
            </w:pPr>
            <w:r w:rsidRPr="00E07189">
              <w:rPr>
                <w:b/>
                <w:bCs/>
              </w:rPr>
              <w:t>110</w:t>
            </w:r>
          </w:p>
        </w:tc>
        <w:tc>
          <w:tcPr>
            <w:tcW w:w="920" w:type="dxa"/>
            <w:tcBorders>
              <w:top w:val="nil"/>
              <w:left w:val="nil"/>
              <w:bottom w:val="single" w:sz="8" w:space="0" w:color="auto"/>
              <w:right w:val="single" w:sz="8" w:space="0" w:color="auto"/>
            </w:tcBorders>
            <w:shd w:val="clear" w:color="auto" w:fill="auto"/>
            <w:hideMark/>
          </w:tcPr>
          <w:p w14:paraId="4494D016" w14:textId="78536BCB" w:rsidR="00E07189" w:rsidRPr="00C257C5" w:rsidRDefault="00E07189" w:rsidP="00E07189">
            <w:pPr>
              <w:jc w:val="center"/>
              <w:rPr>
                <w:b/>
                <w:bCs/>
              </w:rPr>
            </w:pPr>
            <w:r w:rsidRPr="00E07189">
              <w:rPr>
                <w:b/>
                <w:bCs/>
              </w:rPr>
              <w:t>160</w:t>
            </w:r>
          </w:p>
        </w:tc>
      </w:tr>
      <w:tr w:rsidR="00E07189" w:rsidRPr="00A26763" w14:paraId="39065ABA"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3DB2E0C0" w14:textId="77777777" w:rsidR="00E07189" w:rsidRPr="00A26763" w:rsidRDefault="00E07189" w:rsidP="00E07189">
            <w:pPr>
              <w:jc w:val="both"/>
              <w:rPr>
                <w:b/>
                <w:bCs/>
              </w:rPr>
            </w:pPr>
            <w:r w:rsidRPr="00A26763">
              <w:rPr>
                <w:b/>
                <w:bCs/>
              </w:rPr>
              <w:t>Rolante</w:t>
            </w:r>
          </w:p>
        </w:tc>
        <w:tc>
          <w:tcPr>
            <w:tcW w:w="960" w:type="dxa"/>
            <w:tcBorders>
              <w:top w:val="nil"/>
              <w:left w:val="nil"/>
              <w:bottom w:val="single" w:sz="8" w:space="0" w:color="auto"/>
              <w:right w:val="single" w:sz="8" w:space="0" w:color="auto"/>
            </w:tcBorders>
            <w:shd w:val="clear" w:color="auto" w:fill="auto"/>
            <w:hideMark/>
          </w:tcPr>
          <w:p w14:paraId="1264FB3F" w14:textId="4EAAD15E" w:rsidR="00E07189" w:rsidRPr="00C257C5" w:rsidRDefault="00E07189" w:rsidP="00E07189">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47075D07" w14:textId="44EEAFEA" w:rsidR="00E07189" w:rsidRPr="00C257C5" w:rsidRDefault="00E07189" w:rsidP="00E07189">
            <w:pPr>
              <w:jc w:val="center"/>
              <w:rPr>
                <w:b/>
                <w:bCs/>
              </w:rPr>
            </w:pPr>
            <w:r w:rsidRPr="00E07189">
              <w:rPr>
                <w:b/>
                <w:bCs/>
              </w:rPr>
              <w:t>35</w:t>
            </w:r>
          </w:p>
        </w:tc>
        <w:tc>
          <w:tcPr>
            <w:tcW w:w="1120" w:type="dxa"/>
            <w:tcBorders>
              <w:top w:val="nil"/>
              <w:left w:val="nil"/>
              <w:bottom w:val="single" w:sz="8" w:space="0" w:color="auto"/>
              <w:right w:val="single" w:sz="8" w:space="0" w:color="auto"/>
            </w:tcBorders>
            <w:shd w:val="clear" w:color="auto" w:fill="auto"/>
            <w:hideMark/>
          </w:tcPr>
          <w:p w14:paraId="0088B7C7" w14:textId="01D189A7" w:rsidR="00E07189" w:rsidRPr="00C257C5" w:rsidRDefault="00E07189" w:rsidP="00E07189">
            <w:pPr>
              <w:jc w:val="center"/>
              <w:rPr>
                <w:b/>
                <w:bCs/>
              </w:rPr>
            </w:pPr>
            <w:r w:rsidRPr="00E07189">
              <w:rPr>
                <w:b/>
                <w:bCs/>
              </w:rPr>
              <w:t>35</w:t>
            </w:r>
          </w:p>
        </w:tc>
        <w:tc>
          <w:tcPr>
            <w:tcW w:w="960" w:type="dxa"/>
            <w:tcBorders>
              <w:top w:val="nil"/>
              <w:left w:val="nil"/>
              <w:bottom w:val="single" w:sz="8" w:space="0" w:color="auto"/>
              <w:right w:val="single" w:sz="8" w:space="0" w:color="auto"/>
            </w:tcBorders>
            <w:shd w:val="clear" w:color="auto" w:fill="auto"/>
            <w:hideMark/>
          </w:tcPr>
          <w:p w14:paraId="17FF05CB" w14:textId="67182B1B" w:rsidR="00E07189" w:rsidRPr="00C257C5" w:rsidRDefault="00E07189" w:rsidP="00E07189">
            <w:pPr>
              <w:jc w:val="center"/>
              <w:rPr>
                <w:b/>
                <w:bCs/>
              </w:rPr>
            </w:pPr>
            <w:r w:rsidRPr="00E07189">
              <w:rPr>
                <w:b/>
                <w:bCs/>
              </w:rPr>
              <w:t>35</w:t>
            </w:r>
          </w:p>
        </w:tc>
        <w:tc>
          <w:tcPr>
            <w:tcW w:w="920" w:type="dxa"/>
            <w:tcBorders>
              <w:top w:val="nil"/>
              <w:left w:val="nil"/>
              <w:bottom w:val="single" w:sz="8" w:space="0" w:color="auto"/>
              <w:right w:val="single" w:sz="8" w:space="0" w:color="auto"/>
            </w:tcBorders>
            <w:shd w:val="clear" w:color="auto" w:fill="auto"/>
            <w:hideMark/>
          </w:tcPr>
          <w:p w14:paraId="2D8DEE93" w14:textId="55217662" w:rsidR="00E07189" w:rsidRPr="00C257C5" w:rsidRDefault="00E07189" w:rsidP="00E07189">
            <w:pPr>
              <w:jc w:val="center"/>
              <w:rPr>
                <w:b/>
                <w:bCs/>
              </w:rPr>
            </w:pPr>
            <w:r w:rsidRPr="00E07189">
              <w:rPr>
                <w:b/>
                <w:bCs/>
              </w:rPr>
              <w:t>35</w:t>
            </w:r>
          </w:p>
        </w:tc>
      </w:tr>
      <w:tr w:rsidR="00E07189" w:rsidRPr="00A26763" w14:paraId="0FF061BE"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43D3612F" w14:textId="77777777" w:rsidR="00E07189" w:rsidRPr="00A26763" w:rsidRDefault="00E07189" w:rsidP="00E07189">
            <w:pPr>
              <w:jc w:val="both"/>
              <w:rPr>
                <w:b/>
                <w:bCs/>
              </w:rPr>
            </w:pPr>
            <w:r w:rsidRPr="00A26763">
              <w:rPr>
                <w:b/>
                <w:bCs/>
              </w:rPr>
              <w:t>Sertão</w:t>
            </w:r>
          </w:p>
        </w:tc>
        <w:tc>
          <w:tcPr>
            <w:tcW w:w="960" w:type="dxa"/>
            <w:tcBorders>
              <w:top w:val="nil"/>
              <w:left w:val="nil"/>
              <w:bottom w:val="single" w:sz="8" w:space="0" w:color="auto"/>
              <w:right w:val="single" w:sz="8" w:space="0" w:color="auto"/>
            </w:tcBorders>
            <w:shd w:val="clear" w:color="auto" w:fill="auto"/>
            <w:hideMark/>
          </w:tcPr>
          <w:p w14:paraId="1F440E82" w14:textId="2278CD76" w:rsidR="00E07189" w:rsidRPr="00C257C5" w:rsidRDefault="00E07189" w:rsidP="00E07189">
            <w:pPr>
              <w:jc w:val="center"/>
              <w:rPr>
                <w:b/>
                <w:bCs/>
              </w:rPr>
            </w:pPr>
            <w:r w:rsidRPr="00E07189">
              <w:rPr>
                <w:b/>
                <w:bCs/>
              </w:rPr>
              <w:t>80</w:t>
            </w:r>
          </w:p>
        </w:tc>
        <w:tc>
          <w:tcPr>
            <w:tcW w:w="960" w:type="dxa"/>
            <w:tcBorders>
              <w:top w:val="nil"/>
              <w:left w:val="nil"/>
              <w:bottom w:val="single" w:sz="8" w:space="0" w:color="auto"/>
              <w:right w:val="single" w:sz="8" w:space="0" w:color="auto"/>
            </w:tcBorders>
            <w:shd w:val="clear" w:color="auto" w:fill="auto"/>
            <w:hideMark/>
          </w:tcPr>
          <w:p w14:paraId="10ED612E" w14:textId="2FC6D841" w:rsidR="00E07189" w:rsidRPr="00C257C5" w:rsidRDefault="00E07189" w:rsidP="00E07189">
            <w:pPr>
              <w:jc w:val="center"/>
              <w:rPr>
                <w:b/>
                <w:bCs/>
              </w:rPr>
            </w:pPr>
            <w:r w:rsidRPr="00E07189">
              <w:rPr>
                <w:b/>
                <w:bCs/>
              </w:rPr>
              <w:t>120</w:t>
            </w:r>
          </w:p>
        </w:tc>
        <w:tc>
          <w:tcPr>
            <w:tcW w:w="1120" w:type="dxa"/>
            <w:tcBorders>
              <w:top w:val="nil"/>
              <w:left w:val="nil"/>
              <w:bottom w:val="single" w:sz="8" w:space="0" w:color="auto"/>
              <w:right w:val="single" w:sz="8" w:space="0" w:color="auto"/>
            </w:tcBorders>
            <w:shd w:val="clear" w:color="auto" w:fill="auto"/>
            <w:hideMark/>
          </w:tcPr>
          <w:p w14:paraId="7DB5CDEA" w14:textId="4634DCBA" w:rsidR="00E07189" w:rsidRPr="00C257C5" w:rsidRDefault="00E07189" w:rsidP="00E07189">
            <w:pPr>
              <w:jc w:val="center"/>
              <w:rPr>
                <w:b/>
                <w:bCs/>
              </w:rPr>
            </w:pPr>
            <w:r w:rsidRPr="00E07189">
              <w:rPr>
                <w:b/>
                <w:bCs/>
              </w:rPr>
              <w:t>120</w:t>
            </w:r>
          </w:p>
        </w:tc>
        <w:tc>
          <w:tcPr>
            <w:tcW w:w="960" w:type="dxa"/>
            <w:tcBorders>
              <w:top w:val="nil"/>
              <w:left w:val="nil"/>
              <w:bottom w:val="single" w:sz="8" w:space="0" w:color="auto"/>
              <w:right w:val="single" w:sz="8" w:space="0" w:color="auto"/>
            </w:tcBorders>
            <w:shd w:val="clear" w:color="auto" w:fill="auto"/>
            <w:hideMark/>
          </w:tcPr>
          <w:p w14:paraId="42A990A7" w14:textId="4C0B98AE" w:rsidR="00E07189" w:rsidRPr="00C257C5" w:rsidRDefault="00E07189" w:rsidP="00E07189">
            <w:pPr>
              <w:jc w:val="center"/>
              <w:rPr>
                <w:b/>
                <w:bCs/>
              </w:rPr>
            </w:pPr>
            <w:r w:rsidRPr="00E07189">
              <w:rPr>
                <w:b/>
                <w:bCs/>
              </w:rPr>
              <w:t>120</w:t>
            </w:r>
          </w:p>
        </w:tc>
        <w:tc>
          <w:tcPr>
            <w:tcW w:w="920" w:type="dxa"/>
            <w:tcBorders>
              <w:top w:val="nil"/>
              <w:left w:val="nil"/>
              <w:bottom w:val="single" w:sz="8" w:space="0" w:color="auto"/>
              <w:right w:val="single" w:sz="8" w:space="0" w:color="auto"/>
            </w:tcBorders>
            <w:shd w:val="clear" w:color="auto" w:fill="auto"/>
            <w:hideMark/>
          </w:tcPr>
          <w:p w14:paraId="7E1F403D" w14:textId="6E7095D6" w:rsidR="00E07189" w:rsidRPr="00C257C5" w:rsidRDefault="00E07189" w:rsidP="00E07189">
            <w:pPr>
              <w:jc w:val="center"/>
              <w:rPr>
                <w:b/>
                <w:bCs/>
              </w:rPr>
            </w:pPr>
            <w:r w:rsidRPr="00E07189">
              <w:rPr>
                <w:b/>
                <w:bCs/>
              </w:rPr>
              <w:t>120</w:t>
            </w:r>
          </w:p>
        </w:tc>
      </w:tr>
      <w:tr w:rsidR="00E07189" w:rsidRPr="00A26763" w14:paraId="2B48C7EE"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13E279FD" w14:textId="77777777" w:rsidR="00E07189" w:rsidRPr="00A26763" w:rsidRDefault="00E07189" w:rsidP="00E07189">
            <w:pPr>
              <w:jc w:val="both"/>
              <w:rPr>
                <w:b/>
                <w:bCs/>
              </w:rPr>
            </w:pPr>
            <w:r w:rsidRPr="00A26763">
              <w:rPr>
                <w:b/>
                <w:bCs/>
              </w:rPr>
              <w:t>Vacaria</w:t>
            </w:r>
          </w:p>
        </w:tc>
        <w:tc>
          <w:tcPr>
            <w:tcW w:w="960" w:type="dxa"/>
            <w:tcBorders>
              <w:top w:val="nil"/>
              <w:left w:val="nil"/>
              <w:bottom w:val="single" w:sz="8" w:space="0" w:color="auto"/>
              <w:right w:val="single" w:sz="8" w:space="0" w:color="auto"/>
            </w:tcBorders>
            <w:shd w:val="clear" w:color="auto" w:fill="auto"/>
            <w:hideMark/>
          </w:tcPr>
          <w:p w14:paraId="726E88B8" w14:textId="293A4E26" w:rsidR="00E07189" w:rsidRPr="00C257C5" w:rsidRDefault="00E07189" w:rsidP="00E07189">
            <w:pPr>
              <w:jc w:val="center"/>
              <w:rPr>
                <w:b/>
                <w:bCs/>
              </w:rPr>
            </w:pPr>
            <w:r w:rsidRPr="00E07189">
              <w:rPr>
                <w:b/>
                <w:bCs/>
              </w:rPr>
              <w:t>25</w:t>
            </w:r>
          </w:p>
        </w:tc>
        <w:tc>
          <w:tcPr>
            <w:tcW w:w="960" w:type="dxa"/>
            <w:tcBorders>
              <w:top w:val="nil"/>
              <w:left w:val="nil"/>
              <w:bottom w:val="single" w:sz="8" w:space="0" w:color="auto"/>
              <w:right w:val="single" w:sz="8" w:space="0" w:color="auto"/>
            </w:tcBorders>
            <w:shd w:val="clear" w:color="auto" w:fill="auto"/>
            <w:hideMark/>
          </w:tcPr>
          <w:p w14:paraId="157FE253" w14:textId="494C7D61" w:rsidR="00E07189" w:rsidRPr="00C257C5" w:rsidRDefault="00E07189" w:rsidP="00E07189">
            <w:pPr>
              <w:jc w:val="center"/>
              <w:rPr>
                <w:b/>
                <w:bCs/>
              </w:rPr>
            </w:pPr>
            <w:r w:rsidRPr="00E07189">
              <w:rPr>
                <w:b/>
                <w:bCs/>
              </w:rPr>
              <w:t>55</w:t>
            </w:r>
          </w:p>
        </w:tc>
        <w:tc>
          <w:tcPr>
            <w:tcW w:w="1120" w:type="dxa"/>
            <w:tcBorders>
              <w:top w:val="nil"/>
              <w:left w:val="nil"/>
              <w:bottom w:val="single" w:sz="8" w:space="0" w:color="auto"/>
              <w:right w:val="single" w:sz="8" w:space="0" w:color="auto"/>
            </w:tcBorders>
            <w:shd w:val="clear" w:color="auto" w:fill="auto"/>
            <w:hideMark/>
          </w:tcPr>
          <w:p w14:paraId="661A37C8" w14:textId="4BFDB918" w:rsidR="00E07189" w:rsidRPr="00C257C5" w:rsidRDefault="00E07189" w:rsidP="00E07189">
            <w:pPr>
              <w:jc w:val="center"/>
              <w:rPr>
                <w:b/>
                <w:bCs/>
              </w:rPr>
            </w:pPr>
            <w:r w:rsidRPr="00E07189">
              <w:rPr>
                <w:b/>
                <w:bCs/>
              </w:rPr>
              <w:t>55</w:t>
            </w:r>
          </w:p>
        </w:tc>
        <w:tc>
          <w:tcPr>
            <w:tcW w:w="960" w:type="dxa"/>
            <w:tcBorders>
              <w:top w:val="nil"/>
              <w:left w:val="nil"/>
              <w:bottom w:val="single" w:sz="8" w:space="0" w:color="auto"/>
              <w:right w:val="single" w:sz="8" w:space="0" w:color="auto"/>
            </w:tcBorders>
            <w:shd w:val="clear" w:color="auto" w:fill="auto"/>
            <w:hideMark/>
          </w:tcPr>
          <w:p w14:paraId="16DAE540" w14:textId="645164EE" w:rsidR="00E07189" w:rsidRPr="00C257C5" w:rsidRDefault="00E07189" w:rsidP="00E07189">
            <w:pPr>
              <w:jc w:val="center"/>
              <w:rPr>
                <w:b/>
                <w:bCs/>
              </w:rPr>
            </w:pPr>
            <w:r w:rsidRPr="00E07189">
              <w:rPr>
                <w:b/>
                <w:bCs/>
              </w:rPr>
              <w:t>55</w:t>
            </w:r>
          </w:p>
        </w:tc>
        <w:tc>
          <w:tcPr>
            <w:tcW w:w="920" w:type="dxa"/>
            <w:tcBorders>
              <w:top w:val="nil"/>
              <w:left w:val="nil"/>
              <w:bottom w:val="single" w:sz="8" w:space="0" w:color="auto"/>
              <w:right w:val="single" w:sz="8" w:space="0" w:color="auto"/>
            </w:tcBorders>
            <w:shd w:val="clear" w:color="auto" w:fill="auto"/>
            <w:hideMark/>
          </w:tcPr>
          <w:p w14:paraId="669989CF" w14:textId="278D0251" w:rsidR="00E07189" w:rsidRPr="00C257C5" w:rsidRDefault="00E07189" w:rsidP="00E07189">
            <w:pPr>
              <w:jc w:val="center"/>
              <w:rPr>
                <w:b/>
                <w:bCs/>
              </w:rPr>
            </w:pPr>
            <w:r w:rsidRPr="00E07189">
              <w:rPr>
                <w:b/>
                <w:bCs/>
              </w:rPr>
              <w:t>55</w:t>
            </w:r>
          </w:p>
        </w:tc>
      </w:tr>
      <w:tr w:rsidR="00E07189" w:rsidRPr="00A26763" w14:paraId="62D94664"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222AC75C" w14:textId="77777777" w:rsidR="00E07189" w:rsidRPr="00A26763" w:rsidRDefault="00E07189" w:rsidP="00E07189">
            <w:pPr>
              <w:jc w:val="both"/>
              <w:rPr>
                <w:b/>
                <w:bCs/>
              </w:rPr>
            </w:pPr>
            <w:r w:rsidRPr="00A26763">
              <w:rPr>
                <w:b/>
                <w:bCs/>
              </w:rPr>
              <w:t>Veranópolis</w:t>
            </w:r>
          </w:p>
        </w:tc>
        <w:tc>
          <w:tcPr>
            <w:tcW w:w="960" w:type="dxa"/>
            <w:tcBorders>
              <w:top w:val="nil"/>
              <w:left w:val="nil"/>
              <w:bottom w:val="single" w:sz="8" w:space="0" w:color="auto"/>
              <w:right w:val="single" w:sz="8" w:space="0" w:color="auto"/>
            </w:tcBorders>
            <w:shd w:val="clear" w:color="auto" w:fill="auto"/>
            <w:hideMark/>
          </w:tcPr>
          <w:p w14:paraId="5E2EDC5A" w14:textId="4C939846" w:rsidR="00E07189" w:rsidRPr="00C257C5" w:rsidRDefault="00E07189" w:rsidP="00E07189">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46C850EC" w14:textId="6A7EC5C0" w:rsidR="00E07189" w:rsidRPr="00C257C5" w:rsidRDefault="00E07189" w:rsidP="00E07189">
            <w:pPr>
              <w:jc w:val="center"/>
              <w:rPr>
                <w:b/>
                <w:bCs/>
              </w:rPr>
            </w:pPr>
            <w:r w:rsidRPr="00E07189">
              <w:rPr>
                <w:b/>
                <w:bCs/>
              </w:rPr>
              <w:t>0</w:t>
            </w:r>
          </w:p>
        </w:tc>
        <w:tc>
          <w:tcPr>
            <w:tcW w:w="1120" w:type="dxa"/>
            <w:tcBorders>
              <w:top w:val="nil"/>
              <w:left w:val="nil"/>
              <w:bottom w:val="single" w:sz="8" w:space="0" w:color="auto"/>
              <w:right w:val="single" w:sz="8" w:space="0" w:color="auto"/>
            </w:tcBorders>
            <w:shd w:val="clear" w:color="auto" w:fill="auto"/>
            <w:hideMark/>
          </w:tcPr>
          <w:p w14:paraId="0DD53A9D" w14:textId="5B03326B" w:rsidR="00E07189" w:rsidRPr="00C257C5" w:rsidRDefault="00E07189" w:rsidP="00E07189">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48365A73" w14:textId="5DC6B1FA" w:rsidR="00E07189" w:rsidRPr="00C257C5" w:rsidRDefault="00E07189" w:rsidP="00E07189">
            <w:pPr>
              <w:jc w:val="center"/>
              <w:rPr>
                <w:b/>
                <w:bCs/>
              </w:rPr>
            </w:pPr>
            <w:r w:rsidRPr="00E07189">
              <w:rPr>
                <w:b/>
                <w:bCs/>
              </w:rPr>
              <w:t>0</w:t>
            </w:r>
          </w:p>
        </w:tc>
        <w:tc>
          <w:tcPr>
            <w:tcW w:w="920" w:type="dxa"/>
            <w:tcBorders>
              <w:top w:val="nil"/>
              <w:left w:val="nil"/>
              <w:bottom w:val="single" w:sz="8" w:space="0" w:color="auto"/>
              <w:right w:val="single" w:sz="8" w:space="0" w:color="auto"/>
            </w:tcBorders>
            <w:shd w:val="clear" w:color="auto" w:fill="auto"/>
            <w:hideMark/>
          </w:tcPr>
          <w:p w14:paraId="6838B734" w14:textId="57C40DFE" w:rsidR="00E07189" w:rsidRPr="00C257C5" w:rsidRDefault="00E07189" w:rsidP="00E07189">
            <w:pPr>
              <w:jc w:val="center"/>
              <w:rPr>
                <w:b/>
                <w:bCs/>
              </w:rPr>
            </w:pPr>
            <w:r w:rsidRPr="00E07189">
              <w:rPr>
                <w:b/>
                <w:bCs/>
              </w:rPr>
              <w:t>0</w:t>
            </w:r>
          </w:p>
        </w:tc>
      </w:tr>
      <w:tr w:rsidR="00E07189" w:rsidRPr="00A26763" w14:paraId="00E972F6"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446E57E0" w14:textId="77777777" w:rsidR="00E07189" w:rsidRPr="00A26763" w:rsidRDefault="00E07189" w:rsidP="00E07189">
            <w:pPr>
              <w:jc w:val="both"/>
              <w:rPr>
                <w:b/>
                <w:bCs/>
              </w:rPr>
            </w:pPr>
            <w:r w:rsidRPr="00A26763">
              <w:rPr>
                <w:b/>
                <w:bCs/>
              </w:rPr>
              <w:t>Viamão</w:t>
            </w:r>
          </w:p>
        </w:tc>
        <w:tc>
          <w:tcPr>
            <w:tcW w:w="960" w:type="dxa"/>
            <w:tcBorders>
              <w:top w:val="nil"/>
              <w:left w:val="nil"/>
              <w:bottom w:val="single" w:sz="8" w:space="0" w:color="auto"/>
              <w:right w:val="single" w:sz="8" w:space="0" w:color="auto"/>
            </w:tcBorders>
            <w:shd w:val="clear" w:color="auto" w:fill="auto"/>
            <w:hideMark/>
          </w:tcPr>
          <w:p w14:paraId="582DF547" w14:textId="66D30A2F" w:rsidR="00E07189" w:rsidRPr="00C257C5" w:rsidRDefault="00E07189" w:rsidP="00E07189">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76279AE1" w14:textId="6A52D742" w:rsidR="00E07189" w:rsidRPr="00C257C5" w:rsidRDefault="00E07189" w:rsidP="00E07189">
            <w:pPr>
              <w:jc w:val="center"/>
              <w:rPr>
                <w:b/>
                <w:bCs/>
              </w:rPr>
            </w:pPr>
            <w:r w:rsidRPr="00E07189">
              <w:rPr>
                <w:b/>
                <w:bCs/>
              </w:rPr>
              <w:t>0</w:t>
            </w:r>
          </w:p>
        </w:tc>
        <w:tc>
          <w:tcPr>
            <w:tcW w:w="1120" w:type="dxa"/>
            <w:tcBorders>
              <w:top w:val="nil"/>
              <w:left w:val="nil"/>
              <w:bottom w:val="single" w:sz="8" w:space="0" w:color="auto"/>
              <w:right w:val="single" w:sz="8" w:space="0" w:color="auto"/>
            </w:tcBorders>
            <w:shd w:val="clear" w:color="auto" w:fill="auto"/>
            <w:hideMark/>
          </w:tcPr>
          <w:p w14:paraId="686D8DC4" w14:textId="60F1C832" w:rsidR="00E07189" w:rsidRPr="00C257C5" w:rsidRDefault="00E07189" w:rsidP="00E07189">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4DE484EC" w14:textId="5206BE19" w:rsidR="00E07189" w:rsidRPr="00C257C5" w:rsidRDefault="00E07189" w:rsidP="00E07189">
            <w:pPr>
              <w:jc w:val="center"/>
              <w:rPr>
                <w:b/>
                <w:bCs/>
              </w:rPr>
            </w:pPr>
            <w:r w:rsidRPr="00E07189">
              <w:rPr>
                <w:b/>
                <w:bCs/>
              </w:rPr>
              <w:t>0</w:t>
            </w:r>
          </w:p>
        </w:tc>
        <w:tc>
          <w:tcPr>
            <w:tcW w:w="920" w:type="dxa"/>
            <w:tcBorders>
              <w:top w:val="nil"/>
              <w:left w:val="nil"/>
              <w:bottom w:val="single" w:sz="8" w:space="0" w:color="auto"/>
              <w:right w:val="single" w:sz="8" w:space="0" w:color="auto"/>
            </w:tcBorders>
            <w:shd w:val="clear" w:color="auto" w:fill="auto"/>
            <w:hideMark/>
          </w:tcPr>
          <w:p w14:paraId="52CC4114" w14:textId="098F5E76" w:rsidR="00E07189" w:rsidRPr="00C257C5" w:rsidRDefault="00E07189" w:rsidP="00E07189">
            <w:pPr>
              <w:jc w:val="center"/>
              <w:rPr>
                <w:b/>
                <w:bCs/>
              </w:rPr>
            </w:pPr>
            <w:r w:rsidRPr="00E07189">
              <w:rPr>
                <w:b/>
                <w:bCs/>
              </w:rPr>
              <w:t>0</w:t>
            </w:r>
          </w:p>
        </w:tc>
      </w:tr>
      <w:tr w:rsidR="00E07189" w:rsidRPr="00A26763" w14:paraId="438E1F18"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16EC00EA" w14:textId="77777777" w:rsidR="00E07189" w:rsidRPr="00A26763" w:rsidRDefault="00E07189" w:rsidP="00E07189">
            <w:pPr>
              <w:jc w:val="both"/>
              <w:rPr>
                <w:b/>
                <w:bCs/>
              </w:rPr>
            </w:pPr>
            <w:r w:rsidRPr="00A26763">
              <w:rPr>
                <w:b/>
                <w:bCs/>
              </w:rPr>
              <w:t>TOTAL</w:t>
            </w:r>
          </w:p>
        </w:tc>
        <w:tc>
          <w:tcPr>
            <w:tcW w:w="960" w:type="dxa"/>
            <w:tcBorders>
              <w:top w:val="nil"/>
              <w:left w:val="nil"/>
              <w:bottom w:val="single" w:sz="8" w:space="0" w:color="auto"/>
              <w:right w:val="single" w:sz="8" w:space="0" w:color="auto"/>
            </w:tcBorders>
            <w:shd w:val="clear" w:color="auto" w:fill="auto"/>
            <w:hideMark/>
          </w:tcPr>
          <w:p w14:paraId="76EBD7AA" w14:textId="7691C803" w:rsidR="00E07189" w:rsidRPr="00C257C5" w:rsidRDefault="00E07189" w:rsidP="00E07189">
            <w:pPr>
              <w:jc w:val="center"/>
              <w:rPr>
                <w:b/>
                <w:bCs/>
              </w:rPr>
            </w:pPr>
            <w:r w:rsidRPr="00E07189">
              <w:rPr>
                <w:b/>
                <w:bCs/>
              </w:rPr>
              <w:t>507</w:t>
            </w:r>
          </w:p>
        </w:tc>
        <w:tc>
          <w:tcPr>
            <w:tcW w:w="960" w:type="dxa"/>
            <w:tcBorders>
              <w:top w:val="nil"/>
              <w:left w:val="nil"/>
              <w:bottom w:val="single" w:sz="8" w:space="0" w:color="auto"/>
              <w:right w:val="single" w:sz="8" w:space="0" w:color="auto"/>
            </w:tcBorders>
            <w:shd w:val="clear" w:color="auto" w:fill="auto"/>
            <w:hideMark/>
          </w:tcPr>
          <w:p w14:paraId="50BD851D" w14:textId="5F811A1D" w:rsidR="00E07189" w:rsidRPr="00C257C5" w:rsidRDefault="00E07189" w:rsidP="00E07189">
            <w:pPr>
              <w:jc w:val="center"/>
              <w:rPr>
                <w:b/>
                <w:bCs/>
              </w:rPr>
            </w:pPr>
            <w:r w:rsidRPr="00E07189">
              <w:rPr>
                <w:b/>
                <w:bCs/>
              </w:rPr>
              <w:t>774</w:t>
            </w:r>
          </w:p>
        </w:tc>
        <w:tc>
          <w:tcPr>
            <w:tcW w:w="1120" w:type="dxa"/>
            <w:tcBorders>
              <w:top w:val="nil"/>
              <w:left w:val="nil"/>
              <w:bottom w:val="single" w:sz="8" w:space="0" w:color="auto"/>
              <w:right w:val="single" w:sz="8" w:space="0" w:color="auto"/>
            </w:tcBorders>
            <w:shd w:val="clear" w:color="auto" w:fill="auto"/>
            <w:hideMark/>
          </w:tcPr>
          <w:p w14:paraId="11A87E6F" w14:textId="30082C0A" w:rsidR="00E07189" w:rsidRPr="00C257C5" w:rsidRDefault="00E07189" w:rsidP="00E07189">
            <w:pPr>
              <w:jc w:val="center"/>
              <w:rPr>
                <w:b/>
                <w:bCs/>
              </w:rPr>
            </w:pPr>
            <w:r w:rsidRPr="00E07189">
              <w:rPr>
                <w:b/>
                <w:bCs/>
              </w:rPr>
              <w:t>774</w:t>
            </w:r>
          </w:p>
        </w:tc>
        <w:tc>
          <w:tcPr>
            <w:tcW w:w="960" w:type="dxa"/>
            <w:tcBorders>
              <w:top w:val="nil"/>
              <w:left w:val="nil"/>
              <w:bottom w:val="single" w:sz="8" w:space="0" w:color="auto"/>
              <w:right w:val="single" w:sz="8" w:space="0" w:color="auto"/>
            </w:tcBorders>
            <w:shd w:val="clear" w:color="auto" w:fill="auto"/>
            <w:hideMark/>
          </w:tcPr>
          <w:p w14:paraId="08071416" w14:textId="22D0DBE0" w:rsidR="00E07189" w:rsidRPr="00C257C5" w:rsidRDefault="00E07189" w:rsidP="00E07189">
            <w:pPr>
              <w:jc w:val="center"/>
              <w:rPr>
                <w:b/>
                <w:bCs/>
              </w:rPr>
            </w:pPr>
            <w:r w:rsidRPr="00E07189">
              <w:rPr>
                <w:b/>
                <w:bCs/>
              </w:rPr>
              <w:t>774</w:t>
            </w:r>
          </w:p>
        </w:tc>
        <w:tc>
          <w:tcPr>
            <w:tcW w:w="920" w:type="dxa"/>
            <w:tcBorders>
              <w:top w:val="nil"/>
              <w:left w:val="nil"/>
              <w:bottom w:val="single" w:sz="8" w:space="0" w:color="auto"/>
              <w:right w:val="single" w:sz="8" w:space="0" w:color="auto"/>
            </w:tcBorders>
            <w:shd w:val="clear" w:color="auto" w:fill="auto"/>
            <w:hideMark/>
          </w:tcPr>
          <w:p w14:paraId="129A4678" w14:textId="45C4E39C" w:rsidR="00E07189" w:rsidRPr="00C257C5" w:rsidRDefault="00E07189" w:rsidP="00E07189">
            <w:pPr>
              <w:jc w:val="center"/>
              <w:rPr>
                <w:b/>
                <w:bCs/>
              </w:rPr>
            </w:pPr>
            <w:r w:rsidRPr="00E07189">
              <w:rPr>
                <w:b/>
                <w:bCs/>
              </w:rPr>
              <w:t>856</w:t>
            </w:r>
          </w:p>
        </w:tc>
      </w:tr>
    </w:tbl>
    <w:p w14:paraId="3E4BA9B8" w14:textId="64252BB1" w:rsidR="0011220B" w:rsidRPr="00943BCB" w:rsidRDefault="00326B01" w:rsidP="004C6723">
      <w:pPr>
        <w:pStyle w:val="Legenda"/>
        <w:ind w:left="426"/>
        <w:rPr>
          <w:bCs w:val="0"/>
        </w:rPr>
      </w:pPr>
      <w:bookmarkStart w:id="140" w:name="_Toc2251310"/>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51</w:t>
      </w:r>
      <w:r w:rsidR="00A2189E">
        <w:rPr>
          <w:noProof/>
        </w:rPr>
        <w:fldChar w:fldCharType="end"/>
      </w:r>
      <w:r>
        <w:t xml:space="preserve"> - </w:t>
      </w:r>
      <w:r w:rsidRPr="004D5F6C">
        <w:t>Quadro de evolução da oferta de cursos de Bacharelado</w:t>
      </w:r>
      <w:bookmarkEnd w:id="140"/>
    </w:p>
    <w:p w14:paraId="77BAD50D" w14:textId="77777777" w:rsidR="00A26763" w:rsidRDefault="00A26763">
      <w:pPr>
        <w:spacing w:line="276" w:lineRule="auto"/>
        <w:rPr>
          <w:bCs/>
        </w:rPr>
      </w:pPr>
      <w:r>
        <w:rPr>
          <w:bCs/>
        </w:rPr>
        <w:br w:type="page"/>
      </w:r>
    </w:p>
    <w:p w14:paraId="558C526D" w14:textId="77777777" w:rsidR="00A26763" w:rsidRDefault="00A26763" w:rsidP="0011220B">
      <w:pPr>
        <w:spacing w:line="276" w:lineRule="auto"/>
        <w:rPr>
          <w:bCs/>
        </w:rPr>
      </w:pPr>
    </w:p>
    <w:tbl>
      <w:tblPr>
        <w:tblW w:w="8140" w:type="dxa"/>
        <w:jc w:val="center"/>
        <w:tblCellMar>
          <w:left w:w="70" w:type="dxa"/>
          <w:right w:w="70" w:type="dxa"/>
        </w:tblCellMar>
        <w:tblLook w:val="04A0" w:firstRow="1" w:lastRow="0" w:firstColumn="1" w:lastColumn="0" w:noHBand="0" w:noVBand="1"/>
      </w:tblPr>
      <w:tblGrid>
        <w:gridCol w:w="3220"/>
        <w:gridCol w:w="960"/>
        <w:gridCol w:w="960"/>
        <w:gridCol w:w="1120"/>
        <w:gridCol w:w="960"/>
        <w:gridCol w:w="920"/>
      </w:tblGrid>
      <w:tr w:rsidR="00A26763" w:rsidRPr="00A26763" w14:paraId="2A389ECA" w14:textId="77777777" w:rsidTr="004C6723">
        <w:trPr>
          <w:trHeight w:val="330"/>
          <w:jc w:val="center"/>
        </w:trPr>
        <w:tc>
          <w:tcPr>
            <w:tcW w:w="322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0342FF6F" w14:textId="77777777" w:rsidR="00A26763" w:rsidRPr="008E6400" w:rsidRDefault="00A26763" w:rsidP="00A26763">
            <w:pPr>
              <w:jc w:val="both"/>
              <w:rPr>
                <w:b/>
                <w:bCs/>
                <w:i/>
              </w:rPr>
            </w:pPr>
            <w:r w:rsidRPr="008E6400">
              <w:rPr>
                <w:b/>
                <w:bCs/>
                <w:i/>
              </w:rPr>
              <w:t>Campus</w:t>
            </w:r>
          </w:p>
        </w:tc>
        <w:tc>
          <w:tcPr>
            <w:tcW w:w="960" w:type="dxa"/>
            <w:tcBorders>
              <w:top w:val="single" w:sz="8" w:space="0" w:color="auto"/>
              <w:left w:val="nil"/>
              <w:bottom w:val="single" w:sz="8" w:space="0" w:color="auto"/>
              <w:right w:val="single" w:sz="8" w:space="0" w:color="auto"/>
            </w:tcBorders>
            <w:shd w:val="clear" w:color="000000" w:fill="BFBFBF"/>
            <w:vAlign w:val="center"/>
            <w:hideMark/>
          </w:tcPr>
          <w:p w14:paraId="3C4E0504" w14:textId="77777777" w:rsidR="00A26763" w:rsidRPr="00A26763" w:rsidRDefault="00A26763" w:rsidP="00A26763">
            <w:pPr>
              <w:jc w:val="center"/>
              <w:rPr>
                <w:b/>
                <w:bCs/>
              </w:rPr>
            </w:pPr>
            <w:r w:rsidRPr="00A26763">
              <w:rPr>
                <w:b/>
                <w:bCs/>
              </w:rPr>
              <w:t>2019</w:t>
            </w:r>
          </w:p>
        </w:tc>
        <w:tc>
          <w:tcPr>
            <w:tcW w:w="960" w:type="dxa"/>
            <w:tcBorders>
              <w:top w:val="single" w:sz="8" w:space="0" w:color="auto"/>
              <w:left w:val="nil"/>
              <w:bottom w:val="single" w:sz="8" w:space="0" w:color="auto"/>
              <w:right w:val="single" w:sz="8" w:space="0" w:color="auto"/>
            </w:tcBorders>
            <w:shd w:val="clear" w:color="000000" w:fill="BFBFBF"/>
            <w:vAlign w:val="center"/>
            <w:hideMark/>
          </w:tcPr>
          <w:p w14:paraId="18232D12" w14:textId="77777777" w:rsidR="00A26763" w:rsidRPr="00A26763" w:rsidRDefault="00A26763" w:rsidP="00A26763">
            <w:pPr>
              <w:jc w:val="center"/>
              <w:rPr>
                <w:b/>
                <w:bCs/>
              </w:rPr>
            </w:pPr>
            <w:r w:rsidRPr="00A26763">
              <w:rPr>
                <w:b/>
                <w:bCs/>
              </w:rPr>
              <w:t>2020</w:t>
            </w:r>
          </w:p>
        </w:tc>
        <w:tc>
          <w:tcPr>
            <w:tcW w:w="1120" w:type="dxa"/>
            <w:tcBorders>
              <w:top w:val="single" w:sz="8" w:space="0" w:color="auto"/>
              <w:left w:val="nil"/>
              <w:bottom w:val="single" w:sz="8" w:space="0" w:color="auto"/>
              <w:right w:val="single" w:sz="8" w:space="0" w:color="auto"/>
            </w:tcBorders>
            <w:shd w:val="clear" w:color="000000" w:fill="BFBFBF"/>
            <w:vAlign w:val="center"/>
            <w:hideMark/>
          </w:tcPr>
          <w:p w14:paraId="1884C204" w14:textId="77777777" w:rsidR="00A26763" w:rsidRPr="00A26763" w:rsidRDefault="00A26763" w:rsidP="00A26763">
            <w:pPr>
              <w:jc w:val="center"/>
              <w:rPr>
                <w:b/>
                <w:bCs/>
              </w:rPr>
            </w:pPr>
            <w:r w:rsidRPr="00A26763">
              <w:rPr>
                <w:b/>
                <w:bCs/>
              </w:rPr>
              <w:t>2021</w:t>
            </w:r>
          </w:p>
        </w:tc>
        <w:tc>
          <w:tcPr>
            <w:tcW w:w="960" w:type="dxa"/>
            <w:tcBorders>
              <w:top w:val="single" w:sz="8" w:space="0" w:color="auto"/>
              <w:left w:val="nil"/>
              <w:bottom w:val="single" w:sz="8" w:space="0" w:color="auto"/>
              <w:right w:val="single" w:sz="8" w:space="0" w:color="auto"/>
            </w:tcBorders>
            <w:shd w:val="clear" w:color="000000" w:fill="BFBFBF"/>
            <w:vAlign w:val="center"/>
            <w:hideMark/>
          </w:tcPr>
          <w:p w14:paraId="3813C8F4" w14:textId="77777777" w:rsidR="00A26763" w:rsidRPr="00A26763" w:rsidRDefault="00A26763" w:rsidP="00A26763">
            <w:pPr>
              <w:jc w:val="center"/>
              <w:rPr>
                <w:b/>
                <w:bCs/>
              </w:rPr>
            </w:pPr>
            <w:r w:rsidRPr="00A26763">
              <w:rPr>
                <w:b/>
                <w:bCs/>
              </w:rPr>
              <w:t>2022</w:t>
            </w:r>
          </w:p>
        </w:tc>
        <w:tc>
          <w:tcPr>
            <w:tcW w:w="920" w:type="dxa"/>
            <w:tcBorders>
              <w:top w:val="single" w:sz="8" w:space="0" w:color="auto"/>
              <w:left w:val="nil"/>
              <w:bottom w:val="single" w:sz="8" w:space="0" w:color="auto"/>
              <w:right w:val="single" w:sz="8" w:space="0" w:color="auto"/>
            </w:tcBorders>
            <w:shd w:val="clear" w:color="000000" w:fill="BFBFBF"/>
            <w:vAlign w:val="center"/>
            <w:hideMark/>
          </w:tcPr>
          <w:p w14:paraId="6A1106A4" w14:textId="77777777" w:rsidR="00A26763" w:rsidRPr="00A26763" w:rsidRDefault="00A26763" w:rsidP="00A26763">
            <w:pPr>
              <w:jc w:val="center"/>
              <w:rPr>
                <w:b/>
                <w:bCs/>
              </w:rPr>
            </w:pPr>
            <w:r w:rsidRPr="00A26763">
              <w:rPr>
                <w:b/>
                <w:bCs/>
              </w:rPr>
              <w:t>2023</w:t>
            </w:r>
          </w:p>
        </w:tc>
      </w:tr>
      <w:tr w:rsidR="00E07189" w:rsidRPr="00A26763" w14:paraId="52CC57B9"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593083B9" w14:textId="77777777" w:rsidR="00E07189" w:rsidRPr="00A26763" w:rsidRDefault="00E07189" w:rsidP="00E07189">
            <w:pPr>
              <w:jc w:val="both"/>
              <w:rPr>
                <w:b/>
                <w:bCs/>
              </w:rPr>
            </w:pPr>
            <w:r w:rsidRPr="00A26763">
              <w:rPr>
                <w:b/>
                <w:bCs/>
              </w:rPr>
              <w:t>Alvorada</w:t>
            </w:r>
          </w:p>
        </w:tc>
        <w:tc>
          <w:tcPr>
            <w:tcW w:w="960" w:type="dxa"/>
            <w:tcBorders>
              <w:top w:val="nil"/>
              <w:left w:val="nil"/>
              <w:bottom w:val="single" w:sz="8" w:space="0" w:color="auto"/>
              <w:right w:val="single" w:sz="8" w:space="0" w:color="auto"/>
            </w:tcBorders>
            <w:shd w:val="clear" w:color="auto" w:fill="auto"/>
            <w:hideMark/>
          </w:tcPr>
          <w:p w14:paraId="353A2FF7" w14:textId="49D81F19" w:rsidR="00E07189" w:rsidRPr="00D130B0" w:rsidRDefault="00E07189" w:rsidP="00E07189">
            <w:pPr>
              <w:jc w:val="center"/>
              <w:rPr>
                <w:b/>
                <w:bCs/>
              </w:rPr>
            </w:pPr>
            <w:r w:rsidRPr="00E07189">
              <w:rPr>
                <w:b/>
                <w:bCs/>
              </w:rPr>
              <w:t>35</w:t>
            </w:r>
          </w:p>
        </w:tc>
        <w:tc>
          <w:tcPr>
            <w:tcW w:w="960" w:type="dxa"/>
            <w:tcBorders>
              <w:top w:val="nil"/>
              <w:left w:val="nil"/>
              <w:bottom w:val="single" w:sz="8" w:space="0" w:color="auto"/>
              <w:right w:val="single" w:sz="8" w:space="0" w:color="auto"/>
            </w:tcBorders>
            <w:shd w:val="clear" w:color="auto" w:fill="auto"/>
            <w:hideMark/>
          </w:tcPr>
          <w:p w14:paraId="144EF5D1" w14:textId="0F91B2F9" w:rsidR="00E07189" w:rsidRPr="00D130B0" w:rsidRDefault="00E07189" w:rsidP="00E07189">
            <w:pPr>
              <w:jc w:val="center"/>
              <w:rPr>
                <w:b/>
                <w:bCs/>
              </w:rPr>
            </w:pPr>
            <w:r w:rsidRPr="00E07189">
              <w:rPr>
                <w:b/>
                <w:bCs/>
              </w:rPr>
              <w:t>75</w:t>
            </w:r>
          </w:p>
        </w:tc>
        <w:tc>
          <w:tcPr>
            <w:tcW w:w="1120" w:type="dxa"/>
            <w:tcBorders>
              <w:top w:val="nil"/>
              <w:left w:val="nil"/>
              <w:bottom w:val="single" w:sz="8" w:space="0" w:color="auto"/>
              <w:right w:val="single" w:sz="8" w:space="0" w:color="auto"/>
            </w:tcBorders>
            <w:shd w:val="clear" w:color="auto" w:fill="auto"/>
            <w:hideMark/>
          </w:tcPr>
          <w:p w14:paraId="343919A9" w14:textId="01012DFA" w:rsidR="00E07189" w:rsidRPr="00D130B0" w:rsidRDefault="00E07189" w:rsidP="00E07189">
            <w:pPr>
              <w:jc w:val="center"/>
              <w:rPr>
                <w:b/>
                <w:bCs/>
              </w:rPr>
            </w:pPr>
            <w:r w:rsidRPr="00E07189">
              <w:rPr>
                <w:b/>
                <w:bCs/>
              </w:rPr>
              <w:t>115</w:t>
            </w:r>
          </w:p>
        </w:tc>
        <w:tc>
          <w:tcPr>
            <w:tcW w:w="960" w:type="dxa"/>
            <w:tcBorders>
              <w:top w:val="nil"/>
              <w:left w:val="nil"/>
              <w:bottom w:val="single" w:sz="8" w:space="0" w:color="auto"/>
              <w:right w:val="single" w:sz="8" w:space="0" w:color="auto"/>
            </w:tcBorders>
            <w:shd w:val="clear" w:color="auto" w:fill="auto"/>
            <w:hideMark/>
          </w:tcPr>
          <w:p w14:paraId="0D9A2DDB" w14:textId="29A74CCD" w:rsidR="00E07189" w:rsidRPr="00D130B0" w:rsidRDefault="00E07189" w:rsidP="00E07189">
            <w:pPr>
              <w:jc w:val="center"/>
              <w:rPr>
                <w:b/>
                <w:bCs/>
              </w:rPr>
            </w:pPr>
            <w:r w:rsidRPr="00E07189">
              <w:rPr>
                <w:b/>
                <w:bCs/>
              </w:rPr>
              <w:t>115</w:t>
            </w:r>
          </w:p>
        </w:tc>
        <w:tc>
          <w:tcPr>
            <w:tcW w:w="920" w:type="dxa"/>
            <w:tcBorders>
              <w:top w:val="nil"/>
              <w:left w:val="nil"/>
              <w:bottom w:val="single" w:sz="8" w:space="0" w:color="auto"/>
              <w:right w:val="single" w:sz="8" w:space="0" w:color="auto"/>
            </w:tcBorders>
            <w:shd w:val="clear" w:color="auto" w:fill="auto"/>
            <w:hideMark/>
          </w:tcPr>
          <w:p w14:paraId="6EDDECA5" w14:textId="5B70276C" w:rsidR="00E07189" w:rsidRPr="00D130B0" w:rsidRDefault="00E07189" w:rsidP="00E07189">
            <w:pPr>
              <w:jc w:val="center"/>
              <w:rPr>
                <w:b/>
                <w:bCs/>
              </w:rPr>
            </w:pPr>
            <w:r w:rsidRPr="00E07189">
              <w:rPr>
                <w:b/>
                <w:bCs/>
              </w:rPr>
              <w:t>115</w:t>
            </w:r>
          </w:p>
        </w:tc>
      </w:tr>
      <w:tr w:rsidR="00E07189" w:rsidRPr="00A26763" w14:paraId="2F0BB1FC"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044E2FB3" w14:textId="77777777" w:rsidR="00E07189" w:rsidRPr="00A26763" w:rsidRDefault="00E07189" w:rsidP="00E07189">
            <w:pPr>
              <w:jc w:val="both"/>
              <w:rPr>
                <w:b/>
                <w:bCs/>
              </w:rPr>
            </w:pPr>
            <w:r w:rsidRPr="00A26763">
              <w:rPr>
                <w:b/>
                <w:bCs/>
              </w:rPr>
              <w:t>Bento Gonçalves</w:t>
            </w:r>
          </w:p>
        </w:tc>
        <w:tc>
          <w:tcPr>
            <w:tcW w:w="960" w:type="dxa"/>
            <w:tcBorders>
              <w:top w:val="nil"/>
              <w:left w:val="nil"/>
              <w:bottom w:val="single" w:sz="8" w:space="0" w:color="auto"/>
              <w:right w:val="single" w:sz="8" w:space="0" w:color="auto"/>
            </w:tcBorders>
            <w:shd w:val="clear" w:color="auto" w:fill="auto"/>
            <w:hideMark/>
          </w:tcPr>
          <w:p w14:paraId="46889130" w14:textId="74DB5DE6" w:rsidR="00E07189" w:rsidRPr="00D130B0" w:rsidRDefault="00E07189" w:rsidP="00E07189">
            <w:pPr>
              <w:jc w:val="center"/>
              <w:rPr>
                <w:b/>
                <w:bCs/>
              </w:rPr>
            </w:pPr>
            <w:r w:rsidRPr="00E07189">
              <w:rPr>
                <w:b/>
                <w:bCs/>
              </w:rPr>
              <w:t>161</w:t>
            </w:r>
          </w:p>
        </w:tc>
        <w:tc>
          <w:tcPr>
            <w:tcW w:w="960" w:type="dxa"/>
            <w:tcBorders>
              <w:top w:val="nil"/>
              <w:left w:val="nil"/>
              <w:bottom w:val="single" w:sz="8" w:space="0" w:color="auto"/>
              <w:right w:val="single" w:sz="8" w:space="0" w:color="auto"/>
            </w:tcBorders>
            <w:shd w:val="clear" w:color="auto" w:fill="auto"/>
            <w:hideMark/>
          </w:tcPr>
          <w:p w14:paraId="0036A9E5" w14:textId="1B0BC5DA" w:rsidR="00E07189" w:rsidRPr="00D130B0" w:rsidRDefault="00E07189" w:rsidP="00E07189">
            <w:pPr>
              <w:jc w:val="center"/>
              <w:rPr>
                <w:b/>
                <w:bCs/>
              </w:rPr>
            </w:pPr>
            <w:r w:rsidRPr="00E07189">
              <w:rPr>
                <w:b/>
                <w:bCs/>
              </w:rPr>
              <w:t>161</w:t>
            </w:r>
          </w:p>
        </w:tc>
        <w:tc>
          <w:tcPr>
            <w:tcW w:w="1120" w:type="dxa"/>
            <w:tcBorders>
              <w:top w:val="nil"/>
              <w:left w:val="nil"/>
              <w:bottom w:val="single" w:sz="8" w:space="0" w:color="auto"/>
              <w:right w:val="single" w:sz="8" w:space="0" w:color="auto"/>
            </w:tcBorders>
            <w:shd w:val="clear" w:color="auto" w:fill="auto"/>
            <w:hideMark/>
          </w:tcPr>
          <w:p w14:paraId="4C20664C" w14:textId="1ED70490" w:rsidR="00E07189" w:rsidRPr="00D130B0" w:rsidRDefault="00E07189" w:rsidP="00E07189">
            <w:pPr>
              <w:jc w:val="center"/>
              <w:rPr>
                <w:b/>
                <w:bCs/>
              </w:rPr>
            </w:pPr>
            <w:r w:rsidRPr="00E07189">
              <w:rPr>
                <w:b/>
                <w:bCs/>
              </w:rPr>
              <w:t>161</w:t>
            </w:r>
          </w:p>
        </w:tc>
        <w:tc>
          <w:tcPr>
            <w:tcW w:w="960" w:type="dxa"/>
            <w:tcBorders>
              <w:top w:val="nil"/>
              <w:left w:val="nil"/>
              <w:bottom w:val="single" w:sz="8" w:space="0" w:color="auto"/>
              <w:right w:val="single" w:sz="8" w:space="0" w:color="auto"/>
            </w:tcBorders>
            <w:shd w:val="clear" w:color="auto" w:fill="auto"/>
            <w:hideMark/>
          </w:tcPr>
          <w:p w14:paraId="12013C9E" w14:textId="00DD444E" w:rsidR="00E07189" w:rsidRPr="00D130B0" w:rsidRDefault="00E07189" w:rsidP="00E07189">
            <w:pPr>
              <w:jc w:val="center"/>
              <w:rPr>
                <w:b/>
                <w:bCs/>
              </w:rPr>
            </w:pPr>
            <w:r w:rsidRPr="00E07189">
              <w:rPr>
                <w:b/>
                <w:bCs/>
              </w:rPr>
              <w:t>161</w:t>
            </w:r>
          </w:p>
        </w:tc>
        <w:tc>
          <w:tcPr>
            <w:tcW w:w="920" w:type="dxa"/>
            <w:tcBorders>
              <w:top w:val="nil"/>
              <w:left w:val="nil"/>
              <w:bottom w:val="single" w:sz="8" w:space="0" w:color="auto"/>
              <w:right w:val="single" w:sz="8" w:space="0" w:color="auto"/>
            </w:tcBorders>
            <w:shd w:val="clear" w:color="auto" w:fill="auto"/>
            <w:hideMark/>
          </w:tcPr>
          <w:p w14:paraId="547F3471" w14:textId="56607B78" w:rsidR="00E07189" w:rsidRPr="00D130B0" w:rsidRDefault="00E07189" w:rsidP="00E07189">
            <w:pPr>
              <w:jc w:val="center"/>
              <w:rPr>
                <w:b/>
                <w:bCs/>
              </w:rPr>
            </w:pPr>
            <w:r w:rsidRPr="00E07189">
              <w:rPr>
                <w:b/>
                <w:bCs/>
              </w:rPr>
              <w:t>161</w:t>
            </w:r>
          </w:p>
        </w:tc>
      </w:tr>
      <w:tr w:rsidR="00E07189" w:rsidRPr="00A26763" w14:paraId="3D0D5E1F"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6EB7EFB4" w14:textId="77777777" w:rsidR="00E07189" w:rsidRPr="00A26763" w:rsidRDefault="00E07189" w:rsidP="00E07189">
            <w:pPr>
              <w:jc w:val="both"/>
              <w:rPr>
                <w:b/>
                <w:bCs/>
              </w:rPr>
            </w:pPr>
            <w:r w:rsidRPr="00A26763">
              <w:rPr>
                <w:b/>
                <w:bCs/>
              </w:rPr>
              <w:t>Canoas</w:t>
            </w:r>
          </w:p>
        </w:tc>
        <w:tc>
          <w:tcPr>
            <w:tcW w:w="960" w:type="dxa"/>
            <w:tcBorders>
              <w:top w:val="nil"/>
              <w:left w:val="nil"/>
              <w:bottom w:val="single" w:sz="8" w:space="0" w:color="auto"/>
              <w:right w:val="single" w:sz="8" w:space="0" w:color="auto"/>
            </w:tcBorders>
            <w:shd w:val="clear" w:color="auto" w:fill="auto"/>
            <w:hideMark/>
          </w:tcPr>
          <w:p w14:paraId="2173C075" w14:textId="5A5629CE" w:rsidR="00E07189" w:rsidRPr="00D130B0" w:rsidRDefault="00E07189" w:rsidP="00E07189">
            <w:pPr>
              <w:jc w:val="center"/>
              <w:rPr>
                <w:b/>
                <w:bCs/>
              </w:rPr>
            </w:pPr>
            <w:r w:rsidRPr="00E07189">
              <w:rPr>
                <w:b/>
                <w:bCs/>
              </w:rPr>
              <w:t>162</w:t>
            </w:r>
          </w:p>
        </w:tc>
        <w:tc>
          <w:tcPr>
            <w:tcW w:w="960" w:type="dxa"/>
            <w:tcBorders>
              <w:top w:val="nil"/>
              <w:left w:val="nil"/>
              <w:bottom w:val="single" w:sz="8" w:space="0" w:color="auto"/>
              <w:right w:val="single" w:sz="8" w:space="0" w:color="auto"/>
            </w:tcBorders>
            <w:shd w:val="clear" w:color="auto" w:fill="auto"/>
            <w:hideMark/>
          </w:tcPr>
          <w:p w14:paraId="70AB09EA" w14:textId="1B1826EF" w:rsidR="00E07189" w:rsidRPr="00D130B0" w:rsidRDefault="00E07189" w:rsidP="00E07189">
            <w:pPr>
              <w:jc w:val="center"/>
              <w:rPr>
                <w:b/>
                <w:bCs/>
              </w:rPr>
            </w:pPr>
            <w:r w:rsidRPr="00E07189">
              <w:rPr>
                <w:b/>
                <w:bCs/>
              </w:rPr>
              <w:t>132</w:t>
            </w:r>
          </w:p>
        </w:tc>
        <w:tc>
          <w:tcPr>
            <w:tcW w:w="1120" w:type="dxa"/>
            <w:tcBorders>
              <w:top w:val="nil"/>
              <w:left w:val="nil"/>
              <w:bottom w:val="single" w:sz="8" w:space="0" w:color="auto"/>
              <w:right w:val="single" w:sz="8" w:space="0" w:color="auto"/>
            </w:tcBorders>
            <w:shd w:val="clear" w:color="auto" w:fill="auto"/>
            <w:hideMark/>
          </w:tcPr>
          <w:p w14:paraId="6CA845CC" w14:textId="22DB6B14" w:rsidR="00E07189" w:rsidRPr="00D130B0" w:rsidRDefault="00E07189" w:rsidP="00E07189">
            <w:pPr>
              <w:jc w:val="center"/>
              <w:rPr>
                <w:b/>
                <w:bCs/>
              </w:rPr>
            </w:pPr>
            <w:r w:rsidRPr="00E07189">
              <w:rPr>
                <w:b/>
                <w:bCs/>
              </w:rPr>
              <w:t>132</w:t>
            </w:r>
          </w:p>
        </w:tc>
        <w:tc>
          <w:tcPr>
            <w:tcW w:w="960" w:type="dxa"/>
            <w:tcBorders>
              <w:top w:val="nil"/>
              <w:left w:val="nil"/>
              <w:bottom w:val="single" w:sz="8" w:space="0" w:color="auto"/>
              <w:right w:val="single" w:sz="8" w:space="0" w:color="auto"/>
            </w:tcBorders>
            <w:shd w:val="clear" w:color="auto" w:fill="auto"/>
            <w:hideMark/>
          </w:tcPr>
          <w:p w14:paraId="0E8AA39D" w14:textId="786ED696" w:rsidR="00E07189" w:rsidRPr="00D130B0" w:rsidRDefault="00E07189" w:rsidP="00E07189">
            <w:pPr>
              <w:jc w:val="center"/>
              <w:rPr>
                <w:b/>
                <w:bCs/>
              </w:rPr>
            </w:pPr>
            <w:r w:rsidRPr="00E07189">
              <w:rPr>
                <w:b/>
                <w:bCs/>
              </w:rPr>
              <w:t>132</w:t>
            </w:r>
          </w:p>
        </w:tc>
        <w:tc>
          <w:tcPr>
            <w:tcW w:w="920" w:type="dxa"/>
            <w:tcBorders>
              <w:top w:val="nil"/>
              <w:left w:val="nil"/>
              <w:bottom w:val="single" w:sz="8" w:space="0" w:color="auto"/>
              <w:right w:val="single" w:sz="8" w:space="0" w:color="auto"/>
            </w:tcBorders>
            <w:shd w:val="clear" w:color="auto" w:fill="auto"/>
            <w:hideMark/>
          </w:tcPr>
          <w:p w14:paraId="77B3854A" w14:textId="4539B84B" w:rsidR="00E07189" w:rsidRPr="00D130B0" w:rsidRDefault="00E07189" w:rsidP="00E07189">
            <w:pPr>
              <w:jc w:val="center"/>
              <w:rPr>
                <w:b/>
                <w:bCs/>
              </w:rPr>
            </w:pPr>
            <w:r w:rsidRPr="00E07189">
              <w:rPr>
                <w:b/>
                <w:bCs/>
              </w:rPr>
              <w:t>132</w:t>
            </w:r>
          </w:p>
        </w:tc>
      </w:tr>
      <w:tr w:rsidR="00E07189" w:rsidRPr="00A26763" w14:paraId="78BFE4D7"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44E09704" w14:textId="77777777" w:rsidR="00E07189" w:rsidRPr="00A26763" w:rsidRDefault="00E07189" w:rsidP="00E07189">
            <w:pPr>
              <w:jc w:val="both"/>
              <w:rPr>
                <w:b/>
                <w:bCs/>
              </w:rPr>
            </w:pPr>
            <w:r w:rsidRPr="00A26763">
              <w:rPr>
                <w:b/>
                <w:bCs/>
              </w:rPr>
              <w:t>Caxias do Sul</w:t>
            </w:r>
          </w:p>
        </w:tc>
        <w:tc>
          <w:tcPr>
            <w:tcW w:w="960" w:type="dxa"/>
            <w:tcBorders>
              <w:top w:val="nil"/>
              <w:left w:val="nil"/>
              <w:bottom w:val="single" w:sz="8" w:space="0" w:color="auto"/>
              <w:right w:val="single" w:sz="8" w:space="0" w:color="auto"/>
            </w:tcBorders>
            <w:shd w:val="clear" w:color="auto" w:fill="auto"/>
            <w:hideMark/>
          </w:tcPr>
          <w:p w14:paraId="770E406D" w14:textId="4732BBD8" w:rsidR="00E07189" w:rsidRPr="00D130B0" w:rsidRDefault="00E07189" w:rsidP="00E07189">
            <w:pPr>
              <w:jc w:val="center"/>
              <w:rPr>
                <w:b/>
                <w:bCs/>
              </w:rPr>
            </w:pPr>
            <w:r w:rsidRPr="00E07189">
              <w:rPr>
                <w:b/>
                <w:bCs/>
              </w:rPr>
              <w:t>75</w:t>
            </w:r>
          </w:p>
        </w:tc>
        <w:tc>
          <w:tcPr>
            <w:tcW w:w="960" w:type="dxa"/>
            <w:tcBorders>
              <w:top w:val="nil"/>
              <w:left w:val="nil"/>
              <w:bottom w:val="single" w:sz="8" w:space="0" w:color="auto"/>
              <w:right w:val="single" w:sz="8" w:space="0" w:color="auto"/>
            </w:tcBorders>
            <w:shd w:val="clear" w:color="auto" w:fill="auto"/>
            <w:hideMark/>
          </w:tcPr>
          <w:p w14:paraId="78CA9CD7" w14:textId="0EF687AE" w:rsidR="00E07189" w:rsidRPr="00D130B0" w:rsidRDefault="00E07189" w:rsidP="00E07189">
            <w:pPr>
              <w:jc w:val="center"/>
              <w:rPr>
                <w:b/>
                <w:bCs/>
              </w:rPr>
            </w:pPr>
            <w:r w:rsidRPr="00E07189">
              <w:rPr>
                <w:b/>
                <w:bCs/>
              </w:rPr>
              <w:t>75</w:t>
            </w:r>
          </w:p>
        </w:tc>
        <w:tc>
          <w:tcPr>
            <w:tcW w:w="1120" w:type="dxa"/>
            <w:tcBorders>
              <w:top w:val="nil"/>
              <w:left w:val="nil"/>
              <w:bottom w:val="single" w:sz="8" w:space="0" w:color="auto"/>
              <w:right w:val="single" w:sz="8" w:space="0" w:color="auto"/>
            </w:tcBorders>
            <w:shd w:val="clear" w:color="auto" w:fill="auto"/>
            <w:hideMark/>
          </w:tcPr>
          <w:p w14:paraId="0FEFDF11" w14:textId="330496AD" w:rsidR="00E07189" w:rsidRPr="00D130B0" w:rsidRDefault="00E07189" w:rsidP="00E07189">
            <w:pPr>
              <w:jc w:val="center"/>
              <w:rPr>
                <w:b/>
                <w:bCs/>
              </w:rPr>
            </w:pPr>
            <w:r w:rsidRPr="00E07189">
              <w:rPr>
                <w:b/>
                <w:bCs/>
              </w:rPr>
              <w:t>75</w:t>
            </w:r>
          </w:p>
        </w:tc>
        <w:tc>
          <w:tcPr>
            <w:tcW w:w="960" w:type="dxa"/>
            <w:tcBorders>
              <w:top w:val="nil"/>
              <w:left w:val="nil"/>
              <w:bottom w:val="single" w:sz="8" w:space="0" w:color="auto"/>
              <w:right w:val="single" w:sz="8" w:space="0" w:color="auto"/>
            </w:tcBorders>
            <w:shd w:val="clear" w:color="auto" w:fill="auto"/>
            <w:hideMark/>
          </w:tcPr>
          <w:p w14:paraId="004D4581" w14:textId="15B0DD56" w:rsidR="00E07189" w:rsidRPr="00D130B0" w:rsidRDefault="00E07189" w:rsidP="00E07189">
            <w:pPr>
              <w:jc w:val="center"/>
              <w:rPr>
                <w:b/>
                <w:bCs/>
              </w:rPr>
            </w:pPr>
            <w:r w:rsidRPr="00E07189">
              <w:rPr>
                <w:b/>
                <w:bCs/>
              </w:rPr>
              <w:t>110</w:t>
            </w:r>
          </w:p>
        </w:tc>
        <w:tc>
          <w:tcPr>
            <w:tcW w:w="920" w:type="dxa"/>
            <w:tcBorders>
              <w:top w:val="nil"/>
              <w:left w:val="nil"/>
              <w:bottom w:val="single" w:sz="8" w:space="0" w:color="auto"/>
              <w:right w:val="single" w:sz="8" w:space="0" w:color="auto"/>
            </w:tcBorders>
            <w:shd w:val="clear" w:color="auto" w:fill="auto"/>
            <w:hideMark/>
          </w:tcPr>
          <w:p w14:paraId="2F700D6D" w14:textId="3E652004" w:rsidR="00E07189" w:rsidRPr="00D130B0" w:rsidRDefault="00E07189" w:rsidP="00E07189">
            <w:pPr>
              <w:jc w:val="center"/>
              <w:rPr>
                <w:b/>
                <w:bCs/>
              </w:rPr>
            </w:pPr>
            <w:r w:rsidRPr="00E07189">
              <w:rPr>
                <w:b/>
                <w:bCs/>
              </w:rPr>
              <w:t>145</w:t>
            </w:r>
          </w:p>
        </w:tc>
      </w:tr>
      <w:tr w:rsidR="00E07189" w:rsidRPr="00A26763" w14:paraId="7675DD1E"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74BAF6F3" w14:textId="77777777" w:rsidR="00E07189" w:rsidRPr="00A26763" w:rsidRDefault="00E07189" w:rsidP="00E07189">
            <w:pPr>
              <w:jc w:val="both"/>
              <w:rPr>
                <w:b/>
                <w:bCs/>
              </w:rPr>
            </w:pPr>
            <w:r w:rsidRPr="00A26763">
              <w:rPr>
                <w:b/>
                <w:bCs/>
              </w:rPr>
              <w:t>Erechim</w:t>
            </w:r>
          </w:p>
        </w:tc>
        <w:tc>
          <w:tcPr>
            <w:tcW w:w="960" w:type="dxa"/>
            <w:tcBorders>
              <w:top w:val="nil"/>
              <w:left w:val="nil"/>
              <w:bottom w:val="single" w:sz="8" w:space="0" w:color="auto"/>
              <w:right w:val="single" w:sz="8" w:space="0" w:color="auto"/>
            </w:tcBorders>
            <w:shd w:val="clear" w:color="auto" w:fill="auto"/>
            <w:hideMark/>
          </w:tcPr>
          <w:p w14:paraId="43A0C961" w14:textId="72AE85F4" w:rsidR="00E07189" w:rsidRPr="00D130B0" w:rsidRDefault="00E07189" w:rsidP="00E07189">
            <w:pPr>
              <w:jc w:val="center"/>
              <w:rPr>
                <w:b/>
                <w:bCs/>
              </w:rPr>
            </w:pPr>
            <w:r w:rsidRPr="00E07189">
              <w:rPr>
                <w:b/>
                <w:bCs/>
              </w:rPr>
              <w:t>82</w:t>
            </w:r>
          </w:p>
        </w:tc>
        <w:tc>
          <w:tcPr>
            <w:tcW w:w="960" w:type="dxa"/>
            <w:tcBorders>
              <w:top w:val="nil"/>
              <w:left w:val="nil"/>
              <w:bottom w:val="single" w:sz="8" w:space="0" w:color="auto"/>
              <w:right w:val="single" w:sz="8" w:space="0" w:color="auto"/>
            </w:tcBorders>
            <w:shd w:val="clear" w:color="auto" w:fill="auto"/>
            <w:hideMark/>
          </w:tcPr>
          <w:p w14:paraId="0A5A66E2" w14:textId="71CC5AFF" w:rsidR="00E07189" w:rsidRPr="00D130B0" w:rsidRDefault="00E07189" w:rsidP="00E07189">
            <w:pPr>
              <w:jc w:val="center"/>
              <w:rPr>
                <w:b/>
                <w:bCs/>
              </w:rPr>
            </w:pPr>
            <w:r w:rsidRPr="00E07189">
              <w:rPr>
                <w:b/>
                <w:bCs/>
              </w:rPr>
              <w:t>82</w:t>
            </w:r>
          </w:p>
        </w:tc>
        <w:tc>
          <w:tcPr>
            <w:tcW w:w="1120" w:type="dxa"/>
            <w:tcBorders>
              <w:top w:val="nil"/>
              <w:left w:val="nil"/>
              <w:bottom w:val="single" w:sz="8" w:space="0" w:color="auto"/>
              <w:right w:val="single" w:sz="8" w:space="0" w:color="auto"/>
            </w:tcBorders>
            <w:shd w:val="clear" w:color="auto" w:fill="auto"/>
            <w:hideMark/>
          </w:tcPr>
          <w:p w14:paraId="49299B02" w14:textId="7012E6ED" w:rsidR="00E07189" w:rsidRPr="00D130B0" w:rsidRDefault="00E07189" w:rsidP="00E07189">
            <w:pPr>
              <w:jc w:val="center"/>
              <w:rPr>
                <w:b/>
                <w:bCs/>
              </w:rPr>
            </w:pPr>
            <w:r w:rsidRPr="00E07189">
              <w:rPr>
                <w:b/>
                <w:bCs/>
              </w:rPr>
              <w:t>82</w:t>
            </w:r>
          </w:p>
        </w:tc>
        <w:tc>
          <w:tcPr>
            <w:tcW w:w="960" w:type="dxa"/>
            <w:tcBorders>
              <w:top w:val="nil"/>
              <w:left w:val="nil"/>
              <w:bottom w:val="single" w:sz="8" w:space="0" w:color="auto"/>
              <w:right w:val="single" w:sz="8" w:space="0" w:color="auto"/>
            </w:tcBorders>
            <w:shd w:val="clear" w:color="auto" w:fill="auto"/>
            <w:hideMark/>
          </w:tcPr>
          <w:p w14:paraId="5C2C6A53" w14:textId="3CC0FC9D" w:rsidR="00E07189" w:rsidRPr="00D130B0" w:rsidRDefault="00E07189" w:rsidP="00E07189">
            <w:pPr>
              <w:jc w:val="center"/>
              <w:rPr>
                <w:b/>
                <w:bCs/>
              </w:rPr>
            </w:pPr>
            <w:r w:rsidRPr="00E07189">
              <w:rPr>
                <w:b/>
                <w:bCs/>
              </w:rPr>
              <w:t>72</w:t>
            </w:r>
          </w:p>
        </w:tc>
        <w:tc>
          <w:tcPr>
            <w:tcW w:w="920" w:type="dxa"/>
            <w:tcBorders>
              <w:top w:val="nil"/>
              <w:left w:val="nil"/>
              <w:bottom w:val="single" w:sz="8" w:space="0" w:color="auto"/>
              <w:right w:val="single" w:sz="8" w:space="0" w:color="auto"/>
            </w:tcBorders>
            <w:shd w:val="clear" w:color="auto" w:fill="auto"/>
            <w:hideMark/>
          </w:tcPr>
          <w:p w14:paraId="2EF7E0BF" w14:textId="0DA1D149" w:rsidR="00E07189" w:rsidRPr="00D130B0" w:rsidRDefault="00E07189" w:rsidP="00E07189">
            <w:pPr>
              <w:jc w:val="center"/>
              <w:rPr>
                <w:b/>
                <w:bCs/>
              </w:rPr>
            </w:pPr>
            <w:r w:rsidRPr="00E07189">
              <w:rPr>
                <w:b/>
                <w:bCs/>
              </w:rPr>
              <w:t>72</w:t>
            </w:r>
          </w:p>
        </w:tc>
      </w:tr>
      <w:tr w:rsidR="00E07189" w:rsidRPr="00A26763" w14:paraId="2D382B63"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22B0D105" w14:textId="77777777" w:rsidR="00E07189" w:rsidRPr="00A26763" w:rsidRDefault="00E07189" w:rsidP="00E07189">
            <w:pPr>
              <w:jc w:val="both"/>
              <w:rPr>
                <w:b/>
                <w:bCs/>
              </w:rPr>
            </w:pPr>
            <w:r w:rsidRPr="00A26763">
              <w:rPr>
                <w:b/>
                <w:bCs/>
              </w:rPr>
              <w:t>Farroupilha</w:t>
            </w:r>
          </w:p>
        </w:tc>
        <w:tc>
          <w:tcPr>
            <w:tcW w:w="960" w:type="dxa"/>
            <w:tcBorders>
              <w:top w:val="nil"/>
              <w:left w:val="nil"/>
              <w:bottom w:val="single" w:sz="8" w:space="0" w:color="auto"/>
              <w:right w:val="single" w:sz="8" w:space="0" w:color="auto"/>
            </w:tcBorders>
            <w:shd w:val="clear" w:color="auto" w:fill="auto"/>
            <w:hideMark/>
          </w:tcPr>
          <w:p w14:paraId="744F6FE0" w14:textId="101BAF63" w:rsidR="00E07189" w:rsidRPr="00D130B0" w:rsidRDefault="00E07189" w:rsidP="00E07189">
            <w:pPr>
              <w:jc w:val="center"/>
              <w:rPr>
                <w:b/>
                <w:bCs/>
              </w:rPr>
            </w:pPr>
            <w:r w:rsidRPr="00E07189">
              <w:rPr>
                <w:b/>
                <w:bCs/>
              </w:rPr>
              <w:t>70</w:t>
            </w:r>
          </w:p>
        </w:tc>
        <w:tc>
          <w:tcPr>
            <w:tcW w:w="960" w:type="dxa"/>
            <w:tcBorders>
              <w:top w:val="nil"/>
              <w:left w:val="nil"/>
              <w:bottom w:val="single" w:sz="8" w:space="0" w:color="auto"/>
              <w:right w:val="single" w:sz="8" w:space="0" w:color="auto"/>
            </w:tcBorders>
            <w:shd w:val="clear" w:color="auto" w:fill="auto"/>
            <w:hideMark/>
          </w:tcPr>
          <w:p w14:paraId="2683D405" w14:textId="34B3E693" w:rsidR="00E07189" w:rsidRPr="00D130B0" w:rsidRDefault="00E07189" w:rsidP="00E07189">
            <w:pPr>
              <w:jc w:val="center"/>
              <w:rPr>
                <w:b/>
                <w:bCs/>
              </w:rPr>
            </w:pPr>
            <w:r w:rsidRPr="00E07189">
              <w:rPr>
                <w:b/>
                <w:bCs/>
              </w:rPr>
              <w:t>70</w:t>
            </w:r>
          </w:p>
        </w:tc>
        <w:tc>
          <w:tcPr>
            <w:tcW w:w="1120" w:type="dxa"/>
            <w:tcBorders>
              <w:top w:val="nil"/>
              <w:left w:val="nil"/>
              <w:bottom w:val="single" w:sz="8" w:space="0" w:color="auto"/>
              <w:right w:val="single" w:sz="8" w:space="0" w:color="auto"/>
            </w:tcBorders>
            <w:shd w:val="clear" w:color="auto" w:fill="auto"/>
            <w:hideMark/>
          </w:tcPr>
          <w:p w14:paraId="2A69902C" w14:textId="6C2D7D9F" w:rsidR="00E07189" w:rsidRPr="00D130B0" w:rsidRDefault="00E07189" w:rsidP="00E07189">
            <w:pPr>
              <w:jc w:val="center"/>
              <w:rPr>
                <w:b/>
                <w:bCs/>
              </w:rPr>
            </w:pPr>
            <w:r w:rsidRPr="00E07189">
              <w:rPr>
                <w:b/>
                <w:bCs/>
              </w:rPr>
              <w:t>70</w:t>
            </w:r>
          </w:p>
        </w:tc>
        <w:tc>
          <w:tcPr>
            <w:tcW w:w="960" w:type="dxa"/>
            <w:tcBorders>
              <w:top w:val="nil"/>
              <w:left w:val="nil"/>
              <w:bottom w:val="single" w:sz="8" w:space="0" w:color="auto"/>
              <w:right w:val="single" w:sz="8" w:space="0" w:color="auto"/>
            </w:tcBorders>
            <w:shd w:val="clear" w:color="auto" w:fill="auto"/>
            <w:hideMark/>
          </w:tcPr>
          <w:p w14:paraId="2ECC9EFC" w14:textId="34553EF7" w:rsidR="00E07189" w:rsidRPr="00D130B0" w:rsidRDefault="00E07189" w:rsidP="00E07189">
            <w:pPr>
              <w:jc w:val="center"/>
              <w:rPr>
                <w:b/>
                <w:bCs/>
              </w:rPr>
            </w:pPr>
            <w:r w:rsidRPr="00E07189">
              <w:rPr>
                <w:b/>
                <w:bCs/>
              </w:rPr>
              <w:t>70</w:t>
            </w:r>
          </w:p>
        </w:tc>
        <w:tc>
          <w:tcPr>
            <w:tcW w:w="920" w:type="dxa"/>
            <w:tcBorders>
              <w:top w:val="nil"/>
              <w:left w:val="nil"/>
              <w:bottom w:val="single" w:sz="8" w:space="0" w:color="auto"/>
              <w:right w:val="single" w:sz="8" w:space="0" w:color="auto"/>
            </w:tcBorders>
            <w:shd w:val="clear" w:color="auto" w:fill="auto"/>
            <w:hideMark/>
          </w:tcPr>
          <w:p w14:paraId="7AFBE975" w14:textId="28D06016" w:rsidR="00E07189" w:rsidRPr="00D130B0" w:rsidRDefault="00E07189" w:rsidP="00E07189">
            <w:pPr>
              <w:jc w:val="center"/>
              <w:rPr>
                <w:b/>
                <w:bCs/>
              </w:rPr>
            </w:pPr>
            <w:r w:rsidRPr="00E07189">
              <w:rPr>
                <w:b/>
                <w:bCs/>
              </w:rPr>
              <w:t>70</w:t>
            </w:r>
          </w:p>
        </w:tc>
      </w:tr>
      <w:tr w:rsidR="00E07189" w:rsidRPr="00A26763" w14:paraId="2640D7A4"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5EE52E6F" w14:textId="77777777" w:rsidR="00E07189" w:rsidRPr="00A26763" w:rsidRDefault="00E07189" w:rsidP="00E07189">
            <w:pPr>
              <w:jc w:val="both"/>
              <w:rPr>
                <w:b/>
                <w:bCs/>
              </w:rPr>
            </w:pPr>
            <w:r w:rsidRPr="00A26763">
              <w:rPr>
                <w:b/>
                <w:bCs/>
              </w:rPr>
              <w:t>Feliz</w:t>
            </w:r>
          </w:p>
        </w:tc>
        <w:tc>
          <w:tcPr>
            <w:tcW w:w="960" w:type="dxa"/>
            <w:tcBorders>
              <w:top w:val="nil"/>
              <w:left w:val="nil"/>
              <w:bottom w:val="single" w:sz="8" w:space="0" w:color="auto"/>
              <w:right w:val="single" w:sz="8" w:space="0" w:color="auto"/>
            </w:tcBorders>
            <w:shd w:val="clear" w:color="auto" w:fill="auto"/>
            <w:hideMark/>
          </w:tcPr>
          <w:p w14:paraId="19333E61" w14:textId="558E0A5F" w:rsidR="00E07189" w:rsidRPr="00D130B0" w:rsidRDefault="00E07189" w:rsidP="00E07189">
            <w:pPr>
              <w:jc w:val="center"/>
              <w:rPr>
                <w:b/>
                <w:bCs/>
              </w:rPr>
            </w:pPr>
            <w:r w:rsidRPr="00E07189">
              <w:rPr>
                <w:b/>
                <w:bCs/>
              </w:rPr>
              <w:t>64</w:t>
            </w:r>
          </w:p>
        </w:tc>
        <w:tc>
          <w:tcPr>
            <w:tcW w:w="960" w:type="dxa"/>
            <w:tcBorders>
              <w:top w:val="nil"/>
              <w:left w:val="nil"/>
              <w:bottom w:val="single" w:sz="8" w:space="0" w:color="auto"/>
              <w:right w:val="single" w:sz="8" w:space="0" w:color="auto"/>
            </w:tcBorders>
            <w:shd w:val="clear" w:color="auto" w:fill="auto"/>
            <w:hideMark/>
          </w:tcPr>
          <w:p w14:paraId="5DECD1D9" w14:textId="7C11245A" w:rsidR="00E07189" w:rsidRPr="00D130B0" w:rsidRDefault="00E07189" w:rsidP="00E07189">
            <w:pPr>
              <w:jc w:val="center"/>
              <w:rPr>
                <w:b/>
                <w:bCs/>
              </w:rPr>
            </w:pPr>
            <w:r w:rsidRPr="00E07189">
              <w:rPr>
                <w:b/>
                <w:bCs/>
              </w:rPr>
              <w:t>96</w:t>
            </w:r>
          </w:p>
        </w:tc>
        <w:tc>
          <w:tcPr>
            <w:tcW w:w="1120" w:type="dxa"/>
            <w:tcBorders>
              <w:top w:val="nil"/>
              <w:left w:val="nil"/>
              <w:bottom w:val="single" w:sz="8" w:space="0" w:color="auto"/>
              <w:right w:val="single" w:sz="8" w:space="0" w:color="auto"/>
            </w:tcBorders>
            <w:shd w:val="clear" w:color="auto" w:fill="auto"/>
            <w:hideMark/>
          </w:tcPr>
          <w:p w14:paraId="613B5E07" w14:textId="4DBB8AAF" w:rsidR="00E07189" w:rsidRPr="00D130B0" w:rsidRDefault="00E07189" w:rsidP="00E07189">
            <w:pPr>
              <w:jc w:val="center"/>
              <w:rPr>
                <w:b/>
                <w:bCs/>
              </w:rPr>
            </w:pPr>
            <w:r w:rsidRPr="00E07189">
              <w:rPr>
                <w:b/>
                <w:bCs/>
              </w:rPr>
              <w:t>96</w:t>
            </w:r>
          </w:p>
        </w:tc>
        <w:tc>
          <w:tcPr>
            <w:tcW w:w="960" w:type="dxa"/>
            <w:tcBorders>
              <w:top w:val="nil"/>
              <w:left w:val="nil"/>
              <w:bottom w:val="single" w:sz="8" w:space="0" w:color="auto"/>
              <w:right w:val="single" w:sz="8" w:space="0" w:color="auto"/>
            </w:tcBorders>
            <w:shd w:val="clear" w:color="auto" w:fill="auto"/>
            <w:hideMark/>
          </w:tcPr>
          <w:p w14:paraId="3D931779" w14:textId="3B1374B8" w:rsidR="00E07189" w:rsidRPr="00D130B0" w:rsidRDefault="00E07189" w:rsidP="00E07189">
            <w:pPr>
              <w:jc w:val="center"/>
              <w:rPr>
                <w:b/>
                <w:bCs/>
              </w:rPr>
            </w:pPr>
            <w:r w:rsidRPr="00E07189">
              <w:rPr>
                <w:b/>
                <w:bCs/>
              </w:rPr>
              <w:t>96</w:t>
            </w:r>
          </w:p>
        </w:tc>
        <w:tc>
          <w:tcPr>
            <w:tcW w:w="920" w:type="dxa"/>
            <w:tcBorders>
              <w:top w:val="nil"/>
              <w:left w:val="nil"/>
              <w:bottom w:val="single" w:sz="8" w:space="0" w:color="auto"/>
              <w:right w:val="single" w:sz="8" w:space="0" w:color="auto"/>
            </w:tcBorders>
            <w:shd w:val="clear" w:color="auto" w:fill="auto"/>
            <w:hideMark/>
          </w:tcPr>
          <w:p w14:paraId="4EF84A22" w14:textId="43EDB991" w:rsidR="00E07189" w:rsidRPr="00D130B0" w:rsidRDefault="00E07189" w:rsidP="00E07189">
            <w:pPr>
              <w:jc w:val="center"/>
              <w:rPr>
                <w:b/>
                <w:bCs/>
              </w:rPr>
            </w:pPr>
            <w:r w:rsidRPr="00E07189">
              <w:rPr>
                <w:b/>
                <w:bCs/>
              </w:rPr>
              <w:t>96</w:t>
            </w:r>
          </w:p>
        </w:tc>
      </w:tr>
      <w:tr w:rsidR="00E07189" w:rsidRPr="00A26763" w14:paraId="70803F2F"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209D6787" w14:textId="77777777" w:rsidR="00E07189" w:rsidRPr="00A26763" w:rsidRDefault="00E07189" w:rsidP="00E07189">
            <w:pPr>
              <w:jc w:val="both"/>
              <w:rPr>
                <w:b/>
                <w:bCs/>
              </w:rPr>
            </w:pPr>
            <w:r w:rsidRPr="00A26763">
              <w:rPr>
                <w:b/>
                <w:bCs/>
              </w:rPr>
              <w:t>Ibirubá</w:t>
            </w:r>
          </w:p>
        </w:tc>
        <w:tc>
          <w:tcPr>
            <w:tcW w:w="960" w:type="dxa"/>
            <w:tcBorders>
              <w:top w:val="nil"/>
              <w:left w:val="nil"/>
              <w:bottom w:val="single" w:sz="8" w:space="0" w:color="auto"/>
              <w:right w:val="single" w:sz="8" w:space="0" w:color="auto"/>
            </w:tcBorders>
            <w:shd w:val="clear" w:color="auto" w:fill="auto"/>
            <w:hideMark/>
          </w:tcPr>
          <w:p w14:paraId="51995B51" w14:textId="748DB986" w:rsidR="00E07189" w:rsidRPr="00D130B0" w:rsidRDefault="00E07189" w:rsidP="00E07189">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035111E3" w14:textId="072F2115" w:rsidR="00E07189" w:rsidRPr="00D130B0" w:rsidRDefault="00E07189" w:rsidP="00E07189">
            <w:pPr>
              <w:jc w:val="center"/>
              <w:rPr>
                <w:b/>
                <w:bCs/>
              </w:rPr>
            </w:pPr>
            <w:r w:rsidRPr="00E07189">
              <w:rPr>
                <w:b/>
                <w:bCs/>
              </w:rPr>
              <w:t>0</w:t>
            </w:r>
          </w:p>
        </w:tc>
        <w:tc>
          <w:tcPr>
            <w:tcW w:w="1120" w:type="dxa"/>
            <w:tcBorders>
              <w:top w:val="nil"/>
              <w:left w:val="nil"/>
              <w:bottom w:val="single" w:sz="8" w:space="0" w:color="auto"/>
              <w:right w:val="single" w:sz="8" w:space="0" w:color="auto"/>
            </w:tcBorders>
            <w:shd w:val="clear" w:color="auto" w:fill="auto"/>
            <w:hideMark/>
          </w:tcPr>
          <w:p w14:paraId="5827F4AD" w14:textId="57E2616E" w:rsidR="00E07189" w:rsidRPr="00D130B0" w:rsidRDefault="00E07189" w:rsidP="00E07189">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0FE26812" w14:textId="506518CD" w:rsidR="00E07189" w:rsidRPr="00D130B0" w:rsidRDefault="00E07189" w:rsidP="00E07189">
            <w:pPr>
              <w:jc w:val="center"/>
              <w:rPr>
                <w:b/>
                <w:bCs/>
              </w:rPr>
            </w:pPr>
            <w:r w:rsidRPr="00E07189">
              <w:rPr>
                <w:b/>
                <w:bCs/>
              </w:rPr>
              <w:t>0</w:t>
            </w:r>
          </w:p>
        </w:tc>
        <w:tc>
          <w:tcPr>
            <w:tcW w:w="920" w:type="dxa"/>
            <w:tcBorders>
              <w:top w:val="nil"/>
              <w:left w:val="nil"/>
              <w:bottom w:val="single" w:sz="8" w:space="0" w:color="auto"/>
              <w:right w:val="single" w:sz="8" w:space="0" w:color="auto"/>
            </w:tcBorders>
            <w:shd w:val="clear" w:color="auto" w:fill="auto"/>
            <w:hideMark/>
          </w:tcPr>
          <w:p w14:paraId="7BBF2F23" w14:textId="1ADBFA4F" w:rsidR="00E07189" w:rsidRPr="00D130B0" w:rsidRDefault="00E07189" w:rsidP="00E07189">
            <w:pPr>
              <w:jc w:val="center"/>
              <w:rPr>
                <w:b/>
                <w:bCs/>
              </w:rPr>
            </w:pPr>
            <w:r w:rsidRPr="00E07189">
              <w:rPr>
                <w:b/>
                <w:bCs/>
              </w:rPr>
              <w:t>0</w:t>
            </w:r>
          </w:p>
        </w:tc>
      </w:tr>
      <w:tr w:rsidR="00E07189" w:rsidRPr="00A26763" w14:paraId="343B0D7F"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0304D674" w14:textId="77777777" w:rsidR="00E07189" w:rsidRPr="00A26763" w:rsidRDefault="00E07189" w:rsidP="00E07189">
            <w:pPr>
              <w:jc w:val="both"/>
              <w:rPr>
                <w:b/>
                <w:bCs/>
              </w:rPr>
            </w:pPr>
            <w:r w:rsidRPr="00A26763">
              <w:rPr>
                <w:b/>
                <w:bCs/>
              </w:rPr>
              <w:t>Osório</w:t>
            </w:r>
          </w:p>
        </w:tc>
        <w:tc>
          <w:tcPr>
            <w:tcW w:w="960" w:type="dxa"/>
            <w:tcBorders>
              <w:top w:val="nil"/>
              <w:left w:val="nil"/>
              <w:bottom w:val="single" w:sz="8" w:space="0" w:color="auto"/>
              <w:right w:val="single" w:sz="8" w:space="0" w:color="auto"/>
            </w:tcBorders>
            <w:shd w:val="clear" w:color="auto" w:fill="auto"/>
            <w:hideMark/>
          </w:tcPr>
          <w:p w14:paraId="6BA3D4AA" w14:textId="1B670029" w:rsidR="00E07189" w:rsidRPr="00D130B0" w:rsidRDefault="00E07189" w:rsidP="00E07189">
            <w:pPr>
              <w:jc w:val="center"/>
              <w:rPr>
                <w:b/>
                <w:bCs/>
              </w:rPr>
            </w:pPr>
            <w:r w:rsidRPr="00E07189">
              <w:rPr>
                <w:b/>
                <w:bCs/>
              </w:rPr>
              <w:t>66</w:t>
            </w:r>
          </w:p>
        </w:tc>
        <w:tc>
          <w:tcPr>
            <w:tcW w:w="960" w:type="dxa"/>
            <w:tcBorders>
              <w:top w:val="nil"/>
              <w:left w:val="nil"/>
              <w:bottom w:val="single" w:sz="8" w:space="0" w:color="auto"/>
              <w:right w:val="single" w:sz="8" w:space="0" w:color="auto"/>
            </w:tcBorders>
            <w:shd w:val="clear" w:color="auto" w:fill="auto"/>
            <w:hideMark/>
          </w:tcPr>
          <w:p w14:paraId="07226444" w14:textId="4E5529FD" w:rsidR="00E07189" w:rsidRPr="00D130B0" w:rsidRDefault="00E07189" w:rsidP="00E07189">
            <w:pPr>
              <w:jc w:val="center"/>
              <w:rPr>
                <w:b/>
                <w:bCs/>
              </w:rPr>
            </w:pPr>
            <w:r w:rsidRPr="00E07189">
              <w:rPr>
                <w:b/>
                <w:bCs/>
              </w:rPr>
              <w:t>66</w:t>
            </w:r>
          </w:p>
        </w:tc>
        <w:tc>
          <w:tcPr>
            <w:tcW w:w="1120" w:type="dxa"/>
            <w:tcBorders>
              <w:top w:val="nil"/>
              <w:left w:val="nil"/>
              <w:bottom w:val="single" w:sz="8" w:space="0" w:color="auto"/>
              <w:right w:val="single" w:sz="8" w:space="0" w:color="auto"/>
            </w:tcBorders>
            <w:shd w:val="clear" w:color="auto" w:fill="auto"/>
            <w:hideMark/>
          </w:tcPr>
          <w:p w14:paraId="4D6D3B7A" w14:textId="7FF5F9A8" w:rsidR="00E07189" w:rsidRPr="00D130B0" w:rsidRDefault="00E07189" w:rsidP="00E07189">
            <w:pPr>
              <w:jc w:val="center"/>
              <w:rPr>
                <w:b/>
                <w:bCs/>
              </w:rPr>
            </w:pPr>
            <w:r w:rsidRPr="00E07189">
              <w:rPr>
                <w:b/>
                <w:bCs/>
              </w:rPr>
              <w:t>66</w:t>
            </w:r>
          </w:p>
        </w:tc>
        <w:tc>
          <w:tcPr>
            <w:tcW w:w="960" w:type="dxa"/>
            <w:tcBorders>
              <w:top w:val="nil"/>
              <w:left w:val="nil"/>
              <w:bottom w:val="single" w:sz="8" w:space="0" w:color="auto"/>
              <w:right w:val="single" w:sz="8" w:space="0" w:color="auto"/>
            </w:tcBorders>
            <w:shd w:val="clear" w:color="auto" w:fill="auto"/>
            <w:hideMark/>
          </w:tcPr>
          <w:p w14:paraId="728F88B1" w14:textId="786A02A1" w:rsidR="00E07189" w:rsidRPr="00D130B0" w:rsidRDefault="00E07189" w:rsidP="00E07189">
            <w:pPr>
              <w:jc w:val="center"/>
              <w:rPr>
                <w:b/>
                <w:bCs/>
              </w:rPr>
            </w:pPr>
            <w:r w:rsidRPr="00E07189">
              <w:rPr>
                <w:b/>
                <w:bCs/>
              </w:rPr>
              <w:t>66</w:t>
            </w:r>
          </w:p>
        </w:tc>
        <w:tc>
          <w:tcPr>
            <w:tcW w:w="920" w:type="dxa"/>
            <w:tcBorders>
              <w:top w:val="nil"/>
              <w:left w:val="nil"/>
              <w:bottom w:val="single" w:sz="8" w:space="0" w:color="auto"/>
              <w:right w:val="single" w:sz="8" w:space="0" w:color="auto"/>
            </w:tcBorders>
            <w:shd w:val="clear" w:color="auto" w:fill="auto"/>
            <w:hideMark/>
          </w:tcPr>
          <w:p w14:paraId="077BD22F" w14:textId="4727E953" w:rsidR="00E07189" w:rsidRPr="00D130B0" w:rsidRDefault="00E07189" w:rsidP="00E07189">
            <w:pPr>
              <w:jc w:val="center"/>
              <w:rPr>
                <w:b/>
                <w:bCs/>
              </w:rPr>
            </w:pPr>
            <w:r w:rsidRPr="00E07189">
              <w:rPr>
                <w:b/>
                <w:bCs/>
              </w:rPr>
              <w:t>66</w:t>
            </w:r>
          </w:p>
        </w:tc>
      </w:tr>
      <w:tr w:rsidR="00E07189" w:rsidRPr="00A26763" w14:paraId="04D50332"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5881925C" w14:textId="77777777" w:rsidR="00E07189" w:rsidRPr="00A26763" w:rsidRDefault="00E07189" w:rsidP="00E07189">
            <w:pPr>
              <w:jc w:val="both"/>
              <w:rPr>
                <w:b/>
                <w:bCs/>
              </w:rPr>
            </w:pPr>
            <w:r w:rsidRPr="00A26763">
              <w:rPr>
                <w:b/>
                <w:bCs/>
              </w:rPr>
              <w:t>Porto Alegre</w:t>
            </w:r>
          </w:p>
        </w:tc>
        <w:tc>
          <w:tcPr>
            <w:tcW w:w="960" w:type="dxa"/>
            <w:tcBorders>
              <w:top w:val="nil"/>
              <w:left w:val="nil"/>
              <w:bottom w:val="single" w:sz="8" w:space="0" w:color="auto"/>
              <w:right w:val="single" w:sz="8" w:space="0" w:color="auto"/>
            </w:tcBorders>
            <w:shd w:val="clear" w:color="auto" w:fill="auto"/>
            <w:hideMark/>
          </w:tcPr>
          <w:p w14:paraId="7DD8A95C" w14:textId="632B5A12" w:rsidR="00E07189" w:rsidRPr="00D130B0" w:rsidRDefault="00E07189" w:rsidP="00E07189">
            <w:pPr>
              <w:jc w:val="center"/>
              <w:rPr>
                <w:b/>
                <w:bCs/>
              </w:rPr>
            </w:pPr>
            <w:r w:rsidRPr="00E07189">
              <w:rPr>
                <w:b/>
                <w:bCs/>
              </w:rPr>
              <w:t>142</w:t>
            </w:r>
          </w:p>
        </w:tc>
        <w:tc>
          <w:tcPr>
            <w:tcW w:w="960" w:type="dxa"/>
            <w:tcBorders>
              <w:top w:val="nil"/>
              <w:left w:val="nil"/>
              <w:bottom w:val="single" w:sz="8" w:space="0" w:color="auto"/>
              <w:right w:val="single" w:sz="8" w:space="0" w:color="auto"/>
            </w:tcBorders>
            <w:shd w:val="clear" w:color="auto" w:fill="auto"/>
            <w:hideMark/>
          </w:tcPr>
          <w:p w14:paraId="7BE63BBC" w14:textId="4404B566" w:rsidR="00E07189" w:rsidRPr="00D130B0" w:rsidRDefault="00E07189" w:rsidP="00E07189">
            <w:pPr>
              <w:jc w:val="center"/>
              <w:rPr>
                <w:b/>
                <w:bCs/>
              </w:rPr>
            </w:pPr>
            <w:r w:rsidRPr="00E07189">
              <w:rPr>
                <w:b/>
                <w:bCs/>
              </w:rPr>
              <w:t>142</w:t>
            </w:r>
          </w:p>
        </w:tc>
        <w:tc>
          <w:tcPr>
            <w:tcW w:w="1120" w:type="dxa"/>
            <w:tcBorders>
              <w:top w:val="nil"/>
              <w:left w:val="nil"/>
              <w:bottom w:val="single" w:sz="8" w:space="0" w:color="auto"/>
              <w:right w:val="single" w:sz="8" w:space="0" w:color="auto"/>
            </w:tcBorders>
            <w:shd w:val="clear" w:color="auto" w:fill="auto"/>
            <w:hideMark/>
          </w:tcPr>
          <w:p w14:paraId="4A8E8B50" w14:textId="103C1D8B" w:rsidR="00E07189" w:rsidRPr="00D130B0" w:rsidRDefault="00E07189" w:rsidP="00E07189">
            <w:pPr>
              <w:jc w:val="center"/>
              <w:rPr>
                <w:b/>
                <w:bCs/>
              </w:rPr>
            </w:pPr>
            <w:r w:rsidRPr="00E07189">
              <w:rPr>
                <w:b/>
                <w:bCs/>
              </w:rPr>
              <w:t>142</w:t>
            </w:r>
          </w:p>
        </w:tc>
        <w:tc>
          <w:tcPr>
            <w:tcW w:w="960" w:type="dxa"/>
            <w:tcBorders>
              <w:top w:val="nil"/>
              <w:left w:val="nil"/>
              <w:bottom w:val="single" w:sz="8" w:space="0" w:color="auto"/>
              <w:right w:val="single" w:sz="8" w:space="0" w:color="auto"/>
            </w:tcBorders>
            <w:shd w:val="clear" w:color="auto" w:fill="auto"/>
            <w:hideMark/>
          </w:tcPr>
          <w:p w14:paraId="59836B2E" w14:textId="36AF337B" w:rsidR="00E07189" w:rsidRPr="00D130B0" w:rsidRDefault="00E07189" w:rsidP="00E07189">
            <w:pPr>
              <w:jc w:val="center"/>
              <w:rPr>
                <w:b/>
                <w:bCs/>
              </w:rPr>
            </w:pPr>
            <w:r w:rsidRPr="00E07189">
              <w:rPr>
                <w:b/>
                <w:bCs/>
              </w:rPr>
              <w:t>142</w:t>
            </w:r>
          </w:p>
        </w:tc>
        <w:tc>
          <w:tcPr>
            <w:tcW w:w="920" w:type="dxa"/>
            <w:tcBorders>
              <w:top w:val="nil"/>
              <w:left w:val="nil"/>
              <w:bottom w:val="single" w:sz="8" w:space="0" w:color="auto"/>
              <w:right w:val="single" w:sz="8" w:space="0" w:color="auto"/>
            </w:tcBorders>
            <w:shd w:val="clear" w:color="auto" w:fill="auto"/>
            <w:hideMark/>
          </w:tcPr>
          <w:p w14:paraId="21B3ABDD" w14:textId="6CB23863" w:rsidR="00E07189" w:rsidRPr="00D130B0" w:rsidRDefault="00E07189" w:rsidP="00E07189">
            <w:pPr>
              <w:jc w:val="center"/>
              <w:rPr>
                <w:b/>
                <w:bCs/>
              </w:rPr>
            </w:pPr>
            <w:r w:rsidRPr="00E07189">
              <w:rPr>
                <w:b/>
                <w:bCs/>
              </w:rPr>
              <w:t>142</w:t>
            </w:r>
          </w:p>
        </w:tc>
      </w:tr>
      <w:tr w:rsidR="00E07189" w:rsidRPr="00A26763" w14:paraId="39E51CDB"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7AE85AB2" w14:textId="77777777" w:rsidR="00E07189" w:rsidRPr="00A26763" w:rsidRDefault="00E07189" w:rsidP="00E07189">
            <w:pPr>
              <w:jc w:val="both"/>
              <w:rPr>
                <w:b/>
                <w:bCs/>
              </w:rPr>
            </w:pPr>
            <w:r w:rsidRPr="00A26763">
              <w:rPr>
                <w:b/>
                <w:bCs/>
              </w:rPr>
              <w:t>Restinga</w:t>
            </w:r>
          </w:p>
        </w:tc>
        <w:tc>
          <w:tcPr>
            <w:tcW w:w="960" w:type="dxa"/>
            <w:tcBorders>
              <w:top w:val="nil"/>
              <w:left w:val="nil"/>
              <w:bottom w:val="single" w:sz="8" w:space="0" w:color="auto"/>
              <w:right w:val="single" w:sz="8" w:space="0" w:color="auto"/>
            </w:tcBorders>
            <w:shd w:val="clear" w:color="auto" w:fill="auto"/>
            <w:hideMark/>
          </w:tcPr>
          <w:p w14:paraId="3EEC4E15" w14:textId="47EC885F" w:rsidR="00E07189" w:rsidRPr="00D130B0" w:rsidRDefault="00E07189" w:rsidP="00E07189">
            <w:pPr>
              <w:jc w:val="center"/>
              <w:rPr>
                <w:b/>
                <w:bCs/>
              </w:rPr>
            </w:pPr>
            <w:r w:rsidRPr="00E07189">
              <w:rPr>
                <w:b/>
                <w:bCs/>
              </w:rPr>
              <w:t>168</w:t>
            </w:r>
          </w:p>
        </w:tc>
        <w:tc>
          <w:tcPr>
            <w:tcW w:w="960" w:type="dxa"/>
            <w:tcBorders>
              <w:top w:val="nil"/>
              <w:left w:val="nil"/>
              <w:bottom w:val="single" w:sz="8" w:space="0" w:color="auto"/>
              <w:right w:val="single" w:sz="8" w:space="0" w:color="auto"/>
            </w:tcBorders>
            <w:shd w:val="clear" w:color="auto" w:fill="auto"/>
            <w:hideMark/>
          </w:tcPr>
          <w:p w14:paraId="0A7C595E" w14:textId="0834CCD0" w:rsidR="00E07189" w:rsidRPr="00D130B0" w:rsidRDefault="00E07189" w:rsidP="00E07189">
            <w:pPr>
              <w:jc w:val="center"/>
              <w:rPr>
                <w:b/>
                <w:bCs/>
              </w:rPr>
            </w:pPr>
            <w:r w:rsidRPr="00E07189">
              <w:rPr>
                <w:b/>
                <w:bCs/>
              </w:rPr>
              <w:t>200</w:t>
            </w:r>
          </w:p>
        </w:tc>
        <w:tc>
          <w:tcPr>
            <w:tcW w:w="1120" w:type="dxa"/>
            <w:tcBorders>
              <w:top w:val="nil"/>
              <w:left w:val="nil"/>
              <w:bottom w:val="single" w:sz="8" w:space="0" w:color="auto"/>
              <w:right w:val="single" w:sz="8" w:space="0" w:color="auto"/>
            </w:tcBorders>
            <w:shd w:val="clear" w:color="auto" w:fill="auto"/>
            <w:hideMark/>
          </w:tcPr>
          <w:p w14:paraId="5F7D278A" w14:textId="1ED4CD0A" w:rsidR="00E07189" w:rsidRPr="00D130B0" w:rsidRDefault="00E07189" w:rsidP="00E07189">
            <w:pPr>
              <w:jc w:val="center"/>
              <w:rPr>
                <w:b/>
                <w:bCs/>
              </w:rPr>
            </w:pPr>
            <w:r w:rsidRPr="00E07189">
              <w:rPr>
                <w:b/>
                <w:bCs/>
              </w:rPr>
              <w:t>200</w:t>
            </w:r>
          </w:p>
        </w:tc>
        <w:tc>
          <w:tcPr>
            <w:tcW w:w="960" w:type="dxa"/>
            <w:tcBorders>
              <w:top w:val="nil"/>
              <w:left w:val="nil"/>
              <w:bottom w:val="single" w:sz="8" w:space="0" w:color="auto"/>
              <w:right w:val="single" w:sz="8" w:space="0" w:color="auto"/>
            </w:tcBorders>
            <w:shd w:val="clear" w:color="auto" w:fill="auto"/>
            <w:hideMark/>
          </w:tcPr>
          <w:p w14:paraId="5F62C268" w14:textId="4E2280E1" w:rsidR="00E07189" w:rsidRPr="00D130B0" w:rsidRDefault="00E07189" w:rsidP="00E07189">
            <w:pPr>
              <w:jc w:val="center"/>
              <w:rPr>
                <w:b/>
                <w:bCs/>
              </w:rPr>
            </w:pPr>
            <w:r w:rsidRPr="00E07189">
              <w:rPr>
                <w:b/>
                <w:bCs/>
              </w:rPr>
              <w:t>200</w:t>
            </w:r>
          </w:p>
        </w:tc>
        <w:tc>
          <w:tcPr>
            <w:tcW w:w="920" w:type="dxa"/>
            <w:tcBorders>
              <w:top w:val="nil"/>
              <w:left w:val="nil"/>
              <w:bottom w:val="single" w:sz="8" w:space="0" w:color="auto"/>
              <w:right w:val="single" w:sz="8" w:space="0" w:color="auto"/>
            </w:tcBorders>
            <w:shd w:val="clear" w:color="auto" w:fill="auto"/>
            <w:hideMark/>
          </w:tcPr>
          <w:p w14:paraId="6AC8F17C" w14:textId="3549F687" w:rsidR="00E07189" w:rsidRPr="00D130B0" w:rsidRDefault="00E07189" w:rsidP="00E07189">
            <w:pPr>
              <w:jc w:val="center"/>
              <w:rPr>
                <w:b/>
                <w:bCs/>
              </w:rPr>
            </w:pPr>
            <w:r w:rsidRPr="00E07189">
              <w:rPr>
                <w:b/>
                <w:bCs/>
              </w:rPr>
              <w:t>200</w:t>
            </w:r>
          </w:p>
        </w:tc>
      </w:tr>
      <w:tr w:rsidR="00E07189" w:rsidRPr="00A26763" w14:paraId="0DF9DA80"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2590CC4F" w14:textId="77777777" w:rsidR="00E07189" w:rsidRPr="00A26763" w:rsidRDefault="00E07189" w:rsidP="00E07189">
            <w:pPr>
              <w:jc w:val="both"/>
              <w:rPr>
                <w:b/>
                <w:bCs/>
              </w:rPr>
            </w:pPr>
            <w:r w:rsidRPr="00A26763">
              <w:rPr>
                <w:b/>
                <w:bCs/>
              </w:rPr>
              <w:t>Rio Grande</w:t>
            </w:r>
          </w:p>
        </w:tc>
        <w:tc>
          <w:tcPr>
            <w:tcW w:w="960" w:type="dxa"/>
            <w:tcBorders>
              <w:top w:val="nil"/>
              <w:left w:val="nil"/>
              <w:bottom w:val="single" w:sz="8" w:space="0" w:color="auto"/>
              <w:right w:val="single" w:sz="8" w:space="0" w:color="auto"/>
            </w:tcBorders>
            <w:shd w:val="clear" w:color="auto" w:fill="auto"/>
            <w:hideMark/>
          </w:tcPr>
          <w:p w14:paraId="3EFAC8DE" w14:textId="5737C3AD" w:rsidR="00E07189" w:rsidRPr="00D130B0" w:rsidRDefault="00E07189" w:rsidP="00E07189">
            <w:pPr>
              <w:jc w:val="center"/>
              <w:rPr>
                <w:b/>
                <w:bCs/>
              </w:rPr>
            </w:pPr>
            <w:r w:rsidRPr="00E07189">
              <w:rPr>
                <w:b/>
                <w:bCs/>
              </w:rPr>
              <w:t>110</w:t>
            </w:r>
          </w:p>
        </w:tc>
        <w:tc>
          <w:tcPr>
            <w:tcW w:w="960" w:type="dxa"/>
            <w:tcBorders>
              <w:top w:val="nil"/>
              <w:left w:val="nil"/>
              <w:bottom w:val="single" w:sz="8" w:space="0" w:color="auto"/>
              <w:right w:val="single" w:sz="8" w:space="0" w:color="auto"/>
            </w:tcBorders>
            <w:shd w:val="clear" w:color="auto" w:fill="auto"/>
            <w:hideMark/>
          </w:tcPr>
          <w:p w14:paraId="35F8C224" w14:textId="5B35480F" w:rsidR="00E07189" w:rsidRPr="00D130B0" w:rsidRDefault="00E07189" w:rsidP="00E07189">
            <w:pPr>
              <w:jc w:val="center"/>
              <w:rPr>
                <w:b/>
                <w:bCs/>
              </w:rPr>
            </w:pPr>
            <w:r w:rsidRPr="00E07189">
              <w:rPr>
                <w:b/>
                <w:bCs/>
              </w:rPr>
              <w:t>50</w:t>
            </w:r>
          </w:p>
        </w:tc>
        <w:tc>
          <w:tcPr>
            <w:tcW w:w="1120" w:type="dxa"/>
            <w:tcBorders>
              <w:top w:val="nil"/>
              <w:left w:val="nil"/>
              <w:bottom w:val="single" w:sz="8" w:space="0" w:color="auto"/>
              <w:right w:val="single" w:sz="8" w:space="0" w:color="auto"/>
            </w:tcBorders>
            <w:shd w:val="clear" w:color="auto" w:fill="auto"/>
            <w:hideMark/>
          </w:tcPr>
          <w:p w14:paraId="233CC296" w14:textId="59333AF3" w:rsidR="00E07189" w:rsidRPr="00D130B0" w:rsidRDefault="00E07189" w:rsidP="00E07189">
            <w:pPr>
              <w:jc w:val="center"/>
              <w:rPr>
                <w:b/>
                <w:bCs/>
              </w:rPr>
            </w:pPr>
            <w:r w:rsidRPr="00E07189">
              <w:rPr>
                <w:b/>
                <w:bCs/>
              </w:rPr>
              <w:t>50</w:t>
            </w:r>
          </w:p>
        </w:tc>
        <w:tc>
          <w:tcPr>
            <w:tcW w:w="960" w:type="dxa"/>
            <w:tcBorders>
              <w:top w:val="nil"/>
              <w:left w:val="nil"/>
              <w:bottom w:val="single" w:sz="8" w:space="0" w:color="auto"/>
              <w:right w:val="single" w:sz="8" w:space="0" w:color="auto"/>
            </w:tcBorders>
            <w:shd w:val="clear" w:color="auto" w:fill="auto"/>
            <w:hideMark/>
          </w:tcPr>
          <w:p w14:paraId="6D01B05C" w14:textId="6E2202AB" w:rsidR="00E07189" w:rsidRPr="00D130B0" w:rsidRDefault="00E07189" w:rsidP="00E07189">
            <w:pPr>
              <w:jc w:val="center"/>
              <w:rPr>
                <w:b/>
                <w:bCs/>
              </w:rPr>
            </w:pPr>
            <w:r w:rsidRPr="00E07189">
              <w:rPr>
                <w:b/>
                <w:bCs/>
              </w:rPr>
              <w:t>50</w:t>
            </w:r>
          </w:p>
        </w:tc>
        <w:tc>
          <w:tcPr>
            <w:tcW w:w="920" w:type="dxa"/>
            <w:tcBorders>
              <w:top w:val="nil"/>
              <w:left w:val="nil"/>
              <w:bottom w:val="single" w:sz="8" w:space="0" w:color="auto"/>
              <w:right w:val="single" w:sz="8" w:space="0" w:color="auto"/>
            </w:tcBorders>
            <w:shd w:val="clear" w:color="auto" w:fill="auto"/>
            <w:hideMark/>
          </w:tcPr>
          <w:p w14:paraId="74D79847" w14:textId="46AA2CEA" w:rsidR="00E07189" w:rsidRPr="00D130B0" w:rsidRDefault="00E07189" w:rsidP="00E07189">
            <w:pPr>
              <w:jc w:val="center"/>
              <w:rPr>
                <w:b/>
                <w:bCs/>
              </w:rPr>
            </w:pPr>
            <w:r w:rsidRPr="00E07189">
              <w:rPr>
                <w:b/>
                <w:bCs/>
              </w:rPr>
              <w:t>50</w:t>
            </w:r>
          </w:p>
        </w:tc>
      </w:tr>
      <w:tr w:rsidR="00E07189" w:rsidRPr="00A26763" w14:paraId="0EB107F7"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454019F8" w14:textId="77777777" w:rsidR="00E07189" w:rsidRPr="00A26763" w:rsidRDefault="00E07189" w:rsidP="00E07189">
            <w:pPr>
              <w:jc w:val="both"/>
              <w:rPr>
                <w:b/>
                <w:bCs/>
              </w:rPr>
            </w:pPr>
            <w:r w:rsidRPr="00A26763">
              <w:rPr>
                <w:b/>
                <w:bCs/>
              </w:rPr>
              <w:t>Rolante</w:t>
            </w:r>
          </w:p>
        </w:tc>
        <w:tc>
          <w:tcPr>
            <w:tcW w:w="960" w:type="dxa"/>
            <w:tcBorders>
              <w:top w:val="nil"/>
              <w:left w:val="nil"/>
              <w:bottom w:val="single" w:sz="8" w:space="0" w:color="auto"/>
              <w:right w:val="single" w:sz="8" w:space="0" w:color="auto"/>
            </w:tcBorders>
            <w:shd w:val="clear" w:color="auto" w:fill="auto"/>
            <w:hideMark/>
          </w:tcPr>
          <w:p w14:paraId="47312525" w14:textId="0C892C11" w:rsidR="00E07189" w:rsidRPr="00D130B0" w:rsidRDefault="00E07189" w:rsidP="00E07189">
            <w:pPr>
              <w:jc w:val="center"/>
              <w:rPr>
                <w:b/>
                <w:bCs/>
              </w:rPr>
            </w:pPr>
            <w:r w:rsidRPr="00E07189">
              <w:rPr>
                <w:b/>
                <w:bCs/>
              </w:rPr>
              <w:t>35</w:t>
            </w:r>
          </w:p>
        </w:tc>
        <w:tc>
          <w:tcPr>
            <w:tcW w:w="960" w:type="dxa"/>
            <w:tcBorders>
              <w:top w:val="nil"/>
              <w:left w:val="nil"/>
              <w:bottom w:val="single" w:sz="8" w:space="0" w:color="auto"/>
              <w:right w:val="single" w:sz="8" w:space="0" w:color="auto"/>
            </w:tcBorders>
            <w:shd w:val="clear" w:color="auto" w:fill="auto"/>
            <w:hideMark/>
          </w:tcPr>
          <w:p w14:paraId="436AE56B" w14:textId="226A7C2A" w:rsidR="00E07189" w:rsidRPr="00D130B0" w:rsidRDefault="00E07189" w:rsidP="00E07189">
            <w:pPr>
              <w:jc w:val="center"/>
              <w:rPr>
                <w:b/>
                <w:bCs/>
              </w:rPr>
            </w:pPr>
            <w:r w:rsidRPr="00E07189">
              <w:rPr>
                <w:b/>
                <w:bCs/>
              </w:rPr>
              <w:t>70</w:t>
            </w:r>
          </w:p>
        </w:tc>
        <w:tc>
          <w:tcPr>
            <w:tcW w:w="1120" w:type="dxa"/>
            <w:tcBorders>
              <w:top w:val="nil"/>
              <w:left w:val="nil"/>
              <w:bottom w:val="single" w:sz="8" w:space="0" w:color="auto"/>
              <w:right w:val="single" w:sz="8" w:space="0" w:color="auto"/>
            </w:tcBorders>
            <w:shd w:val="clear" w:color="auto" w:fill="auto"/>
            <w:hideMark/>
          </w:tcPr>
          <w:p w14:paraId="76EFFFB4" w14:textId="6B8B6D37" w:rsidR="00E07189" w:rsidRPr="00D130B0" w:rsidRDefault="00E07189" w:rsidP="00E07189">
            <w:pPr>
              <w:jc w:val="center"/>
              <w:rPr>
                <w:b/>
                <w:bCs/>
              </w:rPr>
            </w:pPr>
            <w:r w:rsidRPr="00E07189">
              <w:rPr>
                <w:b/>
                <w:bCs/>
              </w:rPr>
              <w:t>70</w:t>
            </w:r>
          </w:p>
        </w:tc>
        <w:tc>
          <w:tcPr>
            <w:tcW w:w="960" w:type="dxa"/>
            <w:tcBorders>
              <w:top w:val="nil"/>
              <w:left w:val="nil"/>
              <w:bottom w:val="single" w:sz="8" w:space="0" w:color="auto"/>
              <w:right w:val="single" w:sz="8" w:space="0" w:color="auto"/>
            </w:tcBorders>
            <w:shd w:val="clear" w:color="auto" w:fill="auto"/>
            <w:hideMark/>
          </w:tcPr>
          <w:p w14:paraId="70318151" w14:textId="488FBED3" w:rsidR="00E07189" w:rsidRPr="00D130B0" w:rsidRDefault="00E07189" w:rsidP="00E07189">
            <w:pPr>
              <w:jc w:val="center"/>
              <w:rPr>
                <w:b/>
                <w:bCs/>
              </w:rPr>
            </w:pPr>
            <w:r w:rsidRPr="00E07189">
              <w:rPr>
                <w:b/>
                <w:bCs/>
              </w:rPr>
              <w:t>70</w:t>
            </w:r>
          </w:p>
        </w:tc>
        <w:tc>
          <w:tcPr>
            <w:tcW w:w="920" w:type="dxa"/>
            <w:tcBorders>
              <w:top w:val="nil"/>
              <w:left w:val="nil"/>
              <w:bottom w:val="single" w:sz="8" w:space="0" w:color="auto"/>
              <w:right w:val="single" w:sz="8" w:space="0" w:color="auto"/>
            </w:tcBorders>
            <w:shd w:val="clear" w:color="auto" w:fill="auto"/>
            <w:hideMark/>
          </w:tcPr>
          <w:p w14:paraId="363AF40B" w14:textId="6C6AAE44" w:rsidR="00E07189" w:rsidRPr="00D130B0" w:rsidRDefault="00E07189" w:rsidP="00E07189">
            <w:pPr>
              <w:jc w:val="center"/>
              <w:rPr>
                <w:b/>
                <w:bCs/>
              </w:rPr>
            </w:pPr>
            <w:r w:rsidRPr="00E07189">
              <w:rPr>
                <w:b/>
                <w:bCs/>
              </w:rPr>
              <w:t>70</w:t>
            </w:r>
          </w:p>
        </w:tc>
      </w:tr>
      <w:tr w:rsidR="00E07189" w:rsidRPr="00A26763" w14:paraId="56BFE091"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388B4A86" w14:textId="77777777" w:rsidR="00E07189" w:rsidRPr="00A26763" w:rsidRDefault="00E07189" w:rsidP="00E07189">
            <w:pPr>
              <w:jc w:val="both"/>
              <w:rPr>
                <w:b/>
                <w:bCs/>
              </w:rPr>
            </w:pPr>
            <w:r w:rsidRPr="00A26763">
              <w:rPr>
                <w:b/>
                <w:bCs/>
              </w:rPr>
              <w:t>Sertão</w:t>
            </w:r>
          </w:p>
        </w:tc>
        <w:tc>
          <w:tcPr>
            <w:tcW w:w="960" w:type="dxa"/>
            <w:tcBorders>
              <w:top w:val="nil"/>
              <w:left w:val="nil"/>
              <w:bottom w:val="single" w:sz="8" w:space="0" w:color="auto"/>
              <w:right w:val="single" w:sz="8" w:space="0" w:color="auto"/>
            </w:tcBorders>
            <w:shd w:val="clear" w:color="auto" w:fill="auto"/>
            <w:hideMark/>
          </w:tcPr>
          <w:p w14:paraId="52B6CE92" w14:textId="13D5B36B" w:rsidR="00E07189" w:rsidRPr="00D130B0" w:rsidRDefault="00E07189" w:rsidP="00E07189">
            <w:pPr>
              <w:jc w:val="center"/>
              <w:rPr>
                <w:b/>
                <w:bCs/>
              </w:rPr>
            </w:pPr>
            <w:r w:rsidRPr="00E07189">
              <w:rPr>
                <w:b/>
                <w:bCs/>
              </w:rPr>
              <w:t>110</w:t>
            </w:r>
          </w:p>
        </w:tc>
        <w:tc>
          <w:tcPr>
            <w:tcW w:w="960" w:type="dxa"/>
            <w:tcBorders>
              <w:top w:val="nil"/>
              <w:left w:val="nil"/>
              <w:bottom w:val="single" w:sz="8" w:space="0" w:color="auto"/>
              <w:right w:val="single" w:sz="8" w:space="0" w:color="auto"/>
            </w:tcBorders>
            <w:shd w:val="clear" w:color="auto" w:fill="auto"/>
            <w:hideMark/>
          </w:tcPr>
          <w:p w14:paraId="4A1F935A" w14:textId="1FC183B8" w:rsidR="00E07189" w:rsidRPr="00D130B0" w:rsidRDefault="00E07189" w:rsidP="00E07189">
            <w:pPr>
              <w:jc w:val="center"/>
              <w:rPr>
                <w:b/>
                <w:bCs/>
              </w:rPr>
            </w:pPr>
            <w:r w:rsidRPr="00E07189">
              <w:rPr>
                <w:b/>
                <w:bCs/>
              </w:rPr>
              <w:t>110</w:t>
            </w:r>
          </w:p>
        </w:tc>
        <w:tc>
          <w:tcPr>
            <w:tcW w:w="1120" w:type="dxa"/>
            <w:tcBorders>
              <w:top w:val="nil"/>
              <w:left w:val="nil"/>
              <w:bottom w:val="single" w:sz="8" w:space="0" w:color="auto"/>
              <w:right w:val="single" w:sz="8" w:space="0" w:color="auto"/>
            </w:tcBorders>
            <w:shd w:val="clear" w:color="auto" w:fill="auto"/>
            <w:hideMark/>
          </w:tcPr>
          <w:p w14:paraId="3864B525" w14:textId="7E9FAF1E" w:rsidR="00E07189" w:rsidRPr="00D130B0" w:rsidRDefault="00E07189" w:rsidP="00E07189">
            <w:pPr>
              <w:jc w:val="center"/>
              <w:rPr>
                <w:b/>
                <w:bCs/>
              </w:rPr>
            </w:pPr>
            <w:r w:rsidRPr="00E07189">
              <w:rPr>
                <w:b/>
                <w:bCs/>
              </w:rPr>
              <w:t>110</w:t>
            </w:r>
          </w:p>
        </w:tc>
        <w:tc>
          <w:tcPr>
            <w:tcW w:w="960" w:type="dxa"/>
            <w:tcBorders>
              <w:top w:val="nil"/>
              <w:left w:val="nil"/>
              <w:bottom w:val="single" w:sz="8" w:space="0" w:color="auto"/>
              <w:right w:val="single" w:sz="8" w:space="0" w:color="auto"/>
            </w:tcBorders>
            <w:shd w:val="clear" w:color="auto" w:fill="auto"/>
            <w:hideMark/>
          </w:tcPr>
          <w:p w14:paraId="0A8610EE" w14:textId="6B5D4FCE" w:rsidR="00E07189" w:rsidRPr="00D130B0" w:rsidRDefault="00E07189" w:rsidP="00E07189">
            <w:pPr>
              <w:jc w:val="center"/>
              <w:rPr>
                <w:b/>
                <w:bCs/>
              </w:rPr>
            </w:pPr>
            <w:r w:rsidRPr="00E07189">
              <w:rPr>
                <w:b/>
                <w:bCs/>
              </w:rPr>
              <w:t>110</w:t>
            </w:r>
          </w:p>
        </w:tc>
        <w:tc>
          <w:tcPr>
            <w:tcW w:w="920" w:type="dxa"/>
            <w:tcBorders>
              <w:top w:val="nil"/>
              <w:left w:val="nil"/>
              <w:bottom w:val="single" w:sz="8" w:space="0" w:color="auto"/>
              <w:right w:val="single" w:sz="8" w:space="0" w:color="auto"/>
            </w:tcBorders>
            <w:shd w:val="clear" w:color="auto" w:fill="auto"/>
            <w:hideMark/>
          </w:tcPr>
          <w:p w14:paraId="54442EAF" w14:textId="1CD1056A" w:rsidR="00E07189" w:rsidRPr="00D130B0" w:rsidRDefault="00E07189" w:rsidP="00E07189">
            <w:pPr>
              <w:jc w:val="center"/>
              <w:rPr>
                <w:b/>
                <w:bCs/>
              </w:rPr>
            </w:pPr>
            <w:r w:rsidRPr="00E07189">
              <w:rPr>
                <w:b/>
                <w:bCs/>
              </w:rPr>
              <w:t>110</w:t>
            </w:r>
          </w:p>
        </w:tc>
      </w:tr>
      <w:tr w:rsidR="00E07189" w:rsidRPr="00A26763" w14:paraId="730B728A"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1A16F138" w14:textId="77777777" w:rsidR="00E07189" w:rsidRPr="00A26763" w:rsidRDefault="00E07189" w:rsidP="00E07189">
            <w:pPr>
              <w:jc w:val="both"/>
              <w:rPr>
                <w:b/>
                <w:bCs/>
              </w:rPr>
            </w:pPr>
            <w:r w:rsidRPr="00A26763">
              <w:rPr>
                <w:b/>
                <w:bCs/>
              </w:rPr>
              <w:t>Vacaria</w:t>
            </w:r>
          </w:p>
        </w:tc>
        <w:tc>
          <w:tcPr>
            <w:tcW w:w="960" w:type="dxa"/>
            <w:tcBorders>
              <w:top w:val="nil"/>
              <w:left w:val="nil"/>
              <w:bottom w:val="single" w:sz="8" w:space="0" w:color="auto"/>
              <w:right w:val="single" w:sz="8" w:space="0" w:color="auto"/>
            </w:tcBorders>
            <w:shd w:val="clear" w:color="auto" w:fill="auto"/>
            <w:hideMark/>
          </w:tcPr>
          <w:p w14:paraId="7D30C350" w14:textId="621879D5" w:rsidR="00E07189" w:rsidRPr="00D130B0" w:rsidRDefault="00E07189" w:rsidP="00E07189">
            <w:pPr>
              <w:jc w:val="center"/>
              <w:rPr>
                <w:b/>
                <w:bCs/>
              </w:rPr>
            </w:pPr>
            <w:r w:rsidRPr="00E07189">
              <w:rPr>
                <w:b/>
                <w:bCs/>
              </w:rPr>
              <w:t>0</w:t>
            </w:r>
          </w:p>
        </w:tc>
        <w:tc>
          <w:tcPr>
            <w:tcW w:w="960" w:type="dxa"/>
            <w:tcBorders>
              <w:top w:val="nil"/>
              <w:left w:val="nil"/>
              <w:bottom w:val="single" w:sz="8" w:space="0" w:color="auto"/>
              <w:right w:val="single" w:sz="8" w:space="0" w:color="auto"/>
            </w:tcBorders>
            <w:shd w:val="clear" w:color="auto" w:fill="auto"/>
            <w:hideMark/>
          </w:tcPr>
          <w:p w14:paraId="52C1C953" w14:textId="00A95F69" w:rsidR="00E07189" w:rsidRPr="00D130B0" w:rsidRDefault="00E07189" w:rsidP="00E07189">
            <w:pPr>
              <w:jc w:val="center"/>
              <w:rPr>
                <w:b/>
                <w:bCs/>
              </w:rPr>
            </w:pPr>
            <w:r w:rsidRPr="00E07189">
              <w:rPr>
                <w:b/>
                <w:bCs/>
              </w:rPr>
              <w:t>35</w:t>
            </w:r>
          </w:p>
        </w:tc>
        <w:tc>
          <w:tcPr>
            <w:tcW w:w="1120" w:type="dxa"/>
            <w:tcBorders>
              <w:top w:val="nil"/>
              <w:left w:val="nil"/>
              <w:bottom w:val="single" w:sz="8" w:space="0" w:color="auto"/>
              <w:right w:val="single" w:sz="8" w:space="0" w:color="auto"/>
            </w:tcBorders>
            <w:shd w:val="clear" w:color="auto" w:fill="auto"/>
            <w:hideMark/>
          </w:tcPr>
          <w:p w14:paraId="6F555954" w14:textId="1F8CFE5E" w:rsidR="00E07189" w:rsidRPr="00D130B0" w:rsidRDefault="00E07189" w:rsidP="00E07189">
            <w:pPr>
              <w:jc w:val="center"/>
              <w:rPr>
                <w:b/>
                <w:bCs/>
              </w:rPr>
            </w:pPr>
            <w:r w:rsidRPr="00E07189">
              <w:rPr>
                <w:b/>
                <w:bCs/>
              </w:rPr>
              <w:t>35</w:t>
            </w:r>
          </w:p>
        </w:tc>
        <w:tc>
          <w:tcPr>
            <w:tcW w:w="960" w:type="dxa"/>
            <w:tcBorders>
              <w:top w:val="nil"/>
              <w:left w:val="nil"/>
              <w:bottom w:val="single" w:sz="8" w:space="0" w:color="auto"/>
              <w:right w:val="single" w:sz="8" w:space="0" w:color="auto"/>
            </w:tcBorders>
            <w:shd w:val="clear" w:color="auto" w:fill="auto"/>
            <w:hideMark/>
          </w:tcPr>
          <w:p w14:paraId="3850E619" w14:textId="4D90378E" w:rsidR="00E07189" w:rsidRPr="00D130B0" w:rsidRDefault="00E07189" w:rsidP="00E07189">
            <w:pPr>
              <w:jc w:val="center"/>
              <w:rPr>
                <w:b/>
                <w:bCs/>
              </w:rPr>
            </w:pPr>
            <w:r w:rsidRPr="00E07189">
              <w:rPr>
                <w:b/>
                <w:bCs/>
              </w:rPr>
              <w:t>35</w:t>
            </w:r>
          </w:p>
        </w:tc>
        <w:tc>
          <w:tcPr>
            <w:tcW w:w="920" w:type="dxa"/>
            <w:tcBorders>
              <w:top w:val="nil"/>
              <w:left w:val="nil"/>
              <w:bottom w:val="single" w:sz="8" w:space="0" w:color="auto"/>
              <w:right w:val="single" w:sz="8" w:space="0" w:color="auto"/>
            </w:tcBorders>
            <w:shd w:val="clear" w:color="auto" w:fill="auto"/>
            <w:hideMark/>
          </w:tcPr>
          <w:p w14:paraId="12982D38" w14:textId="6F1CD4D2" w:rsidR="00E07189" w:rsidRPr="00D130B0" w:rsidRDefault="00E07189" w:rsidP="00E07189">
            <w:pPr>
              <w:jc w:val="center"/>
              <w:rPr>
                <w:b/>
                <w:bCs/>
              </w:rPr>
            </w:pPr>
            <w:r w:rsidRPr="00E07189">
              <w:rPr>
                <w:b/>
                <w:bCs/>
              </w:rPr>
              <w:t>35</w:t>
            </w:r>
          </w:p>
        </w:tc>
      </w:tr>
      <w:tr w:rsidR="00E07189" w:rsidRPr="00A26763" w14:paraId="638008C5"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193616FD" w14:textId="77777777" w:rsidR="00E07189" w:rsidRPr="00A26763" w:rsidRDefault="00E07189" w:rsidP="00E07189">
            <w:pPr>
              <w:jc w:val="both"/>
              <w:rPr>
                <w:b/>
                <w:bCs/>
              </w:rPr>
            </w:pPr>
            <w:r w:rsidRPr="00A26763">
              <w:rPr>
                <w:b/>
                <w:bCs/>
              </w:rPr>
              <w:t>Veranópolis</w:t>
            </w:r>
          </w:p>
        </w:tc>
        <w:tc>
          <w:tcPr>
            <w:tcW w:w="960" w:type="dxa"/>
            <w:tcBorders>
              <w:top w:val="nil"/>
              <w:left w:val="nil"/>
              <w:bottom w:val="single" w:sz="8" w:space="0" w:color="auto"/>
              <w:right w:val="single" w:sz="8" w:space="0" w:color="auto"/>
            </w:tcBorders>
            <w:shd w:val="clear" w:color="auto" w:fill="auto"/>
            <w:hideMark/>
          </w:tcPr>
          <w:p w14:paraId="4B1CAF51" w14:textId="42162F5F" w:rsidR="00E07189" w:rsidRPr="00D130B0" w:rsidRDefault="00E07189" w:rsidP="00E07189">
            <w:pPr>
              <w:jc w:val="center"/>
              <w:rPr>
                <w:b/>
                <w:bCs/>
              </w:rPr>
            </w:pPr>
            <w:r w:rsidRPr="00E07189">
              <w:rPr>
                <w:b/>
                <w:bCs/>
              </w:rPr>
              <w:t>60</w:t>
            </w:r>
          </w:p>
        </w:tc>
        <w:tc>
          <w:tcPr>
            <w:tcW w:w="960" w:type="dxa"/>
            <w:tcBorders>
              <w:top w:val="nil"/>
              <w:left w:val="nil"/>
              <w:bottom w:val="single" w:sz="8" w:space="0" w:color="auto"/>
              <w:right w:val="single" w:sz="8" w:space="0" w:color="auto"/>
            </w:tcBorders>
            <w:shd w:val="clear" w:color="auto" w:fill="auto"/>
            <w:hideMark/>
          </w:tcPr>
          <w:p w14:paraId="267E943D" w14:textId="4DD798ED" w:rsidR="00E07189" w:rsidRPr="00D130B0" w:rsidRDefault="00E07189" w:rsidP="00E07189">
            <w:pPr>
              <w:jc w:val="center"/>
              <w:rPr>
                <w:b/>
                <w:bCs/>
              </w:rPr>
            </w:pPr>
            <w:r w:rsidRPr="00E07189">
              <w:rPr>
                <w:b/>
                <w:bCs/>
              </w:rPr>
              <w:t>60</w:t>
            </w:r>
          </w:p>
        </w:tc>
        <w:tc>
          <w:tcPr>
            <w:tcW w:w="1120" w:type="dxa"/>
            <w:tcBorders>
              <w:top w:val="nil"/>
              <w:left w:val="nil"/>
              <w:bottom w:val="single" w:sz="8" w:space="0" w:color="auto"/>
              <w:right w:val="single" w:sz="8" w:space="0" w:color="auto"/>
            </w:tcBorders>
            <w:shd w:val="clear" w:color="auto" w:fill="auto"/>
            <w:hideMark/>
          </w:tcPr>
          <w:p w14:paraId="6109AB85" w14:textId="5E8CE1A3" w:rsidR="00E07189" w:rsidRPr="00D130B0" w:rsidRDefault="00E07189" w:rsidP="00E07189">
            <w:pPr>
              <w:jc w:val="center"/>
              <w:rPr>
                <w:b/>
                <w:bCs/>
              </w:rPr>
            </w:pPr>
            <w:r w:rsidRPr="00E07189">
              <w:rPr>
                <w:b/>
                <w:bCs/>
              </w:rPr>
              <w:t>60</w:t>
            </w:r>
          </w:p>
        </w:tc>
        <w:tc>
          <w:tcPr>
            <w:tcW w:w="960" w:type="dxa"/>
            <w:tcBorders>
              <w:top w:val="nil"/>
              <w:left w:val="nil"/>
              <w:bottom w:val="single" w:sz="8" w:space="0" w:color="auto"/>
              <w:right w:val="single" w:sz="8" w:space="0" w:color="auto"/>
            </w:tcBorders>
            <w:shd w:val="clear" w:color="auto" w:fill="auto"/>
            <w:hideMark/>
          </w:tcPr>
          <w:p w14:paraId="4B05F278" w14:textId="2133185A" w:rsidR="00E07189" w:rsidRPr="00D130B0" w:rsidRDefault="00E07189" w:rsidP="00E07189">
            <w:pPr>
              <w:jc w:val="center"/>
              <w:rPr>
                <w:b/>
                <w:bCs/>
              </w:rPr>
            </w:pPr>
            <w:r w:rsidRPr="00E07189">
              <w:rPr>
                <w:b/>
                <w:bCs/>
              </w:rPr>
              <w:t>60</w:t>
            </w:r>
          </w:p>
        </w:tc>
        <w:tc>
          <w:tcPr>
            <w:tcW w:w="920" w:type="dxa"/>
            <w:tcBorders>
              <w:top w:val="nil"/>
              <w:left w:val="nil"/>
              <w:bottom w:val="single" w:sz="8" w:space="0" w:color="auto"/>
              <w:right w:val="single" w:sz="8" w:space="0" w:color="auto"/>
            </w:tcBorders>
            <w:shd w:val="clear" w:color="auto" w:fill="auto"/>
            <w:hideMark/>
          </w:tcPr>
          <w:p w14:paraId="3E33C7AD" w14:textId="09084C19" w:rsidR="00E07189" w:rsidRPr="00D130B0" w:rsidRDefault="00E07189" w:rsidP="00E07189">
            <w:pPr>
              <w:jc w:val="center"/>
              <w:rPr>
                <w:b/>
                <w:bCs/>
              </w:rPr>
            </w:pPr>
            <w:r w:rsidRPr="00E07189">
              <w:rPr>
                <w:b/>
                <w:bCs/>
              </w:rPr>
              <w:t>60</w:t>
            </w:r>
          </w:p>
        </w:tc>
      </w:tr>
      <w:tr w:rsidR="00E07189" w:rsidRPr="00A26763" w14:paraId="2C9D8EFF"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41DD4E00" w14:textId="77777777" w:rsidR="00E07189" w:rsidRPr="00A26763" w:rsidRDefault="00E07189" w:rsidP="00E07189">
            <w:pPr>
              <w:jc w:val="both"/>
              <w:rPr>
                <w:b/>
                <w:bCs/>
              </w:rPr>
            </w:pPr>
            <w:r w:rsidRPr="00A26763">
              <w:rPr>
                <w:b/>
                <w:bCs/>
              </w:rPr>
              <w:t>Viamão</w:t>
            </w:r>
          </w:p>
        </w:tc>
        <w:tc>
          <w:tcPr>
            <w:tcW w:w="960" w:type="dxa"/>
            <w:tcBorders>
              <w:top w:val="nil"/>
              <w:left w:val="nil"/>
              <w:bottom w:val="single" w:sz="8" w:space="0" w:color="auto"/>
              <w:right w:val="single" w:sz="8" w:space="0" w:color="auto"/>
            </w:tcBorders>
            <w:shd w:val="clear" w:color="auto" w:fill="auto"/>
            <w:hideMark/>
          </w:tcPr>
          <w:p w14:paraId="62062712" w14:textId="4EC69D2E" w:rsidR="00E07189" w:rsidRPr="00D130B0" w:rsidRDefault="00E07189" w:rsidP="00E07189">
            <w:pPr>
              <w:jc w:val="center"/>
              <w:rPr>
                <w:b/>
                <w:bCs/>
              </w:rPr>
            </w:pPr>
            <w:r w:rsidRPr="00E07189">
              <w:rPr>
                <w:b/>
                <w:bCs/>
              </w:rPr>
              <w:t>80</w:t>
            </w:r>
          </w:p>
        </w:tc>
        <w:tc>
          <w:tcPr>
            <w:tcW w:w="960" w:type="dxa"/>
            <w:tcBorders>
              <w:top w:val="nil"/>
              <w:left w:val="nil"/>
              <w:bottom w:val="single" w:sz="8" w:space="0" w:color="auto"/>
              <w:right w:val="single" w:sz="8" w:space="0" w:color="auto"/>
            </w:tcBorders>
            <w:shd w:val="clear" w:color="auto" w:fill="auto"/>
            <w:hideMark/>
          </w:tcPr>
          <w:p w14:paraId="2115CBE9" w14:textId="7C8D72B6" w:rsidR="00E07189" w:rsidRPr="00D130B0" w:rsidRDefault="00E07189" w:rsidP="00E07189">
            <w:pPr>
              <w:jc w:val="center"/>
              <w:rPr>
                <w:b/>
                <w:bCs/>
              </w:rPr>
            </w:pPr>
            <w:r w:rsidRPr="00E07189">
              <w:rPr>
                <w:b/>
                <w:bCs/>
              </w:rPr>
              <w:t>80</w:t>
            </w:r>
          </w:p>
        </w:tc>
        <w:tc>
          <w:tcPr>
            <w:tcW w:w="1120" w:type="dxa"/>
            <w:tcBorders>
              <w:top w:val="nil"/>
              <w:left w:val="nil"/>
              <w:bottom w:val="single" w:sz="8" w:space="0" w:color="auto"/>
              <w:right w:val="single" w:sz="8" w:space="0" w:color="auto"/>
            </w:tcBorders>
            <w:shd w:val="clear" w:color="auto" w:fill="auto"/>
            <w:hideMark/>
          </w:tcPr>
          <w:p w14:paraId="5C3C7279" w14:textId="3AF7D8B6" w:rsidR="00E07189" w:rsidRPr="00D130B0" w:rsidRDefault="00E07189" w:rsidP="00E07189">
            <w:pPr>
              <w:jc w:val="center"/>
              <w:rPr>
                <w:b/>
                <w:bCs/>
              </w:rPr>
            </w:pPr>
            <w:r w:rsidRPr="00E07189">
              <w:rPr>
                <w:b/>
                <w:bCs/>
              </w:rPr>
              <w:t>80</w:t>
            </w:r>
          </w:p>
        </w:tc>
        <w:tc>
          <w:tcPr>
            <w:tcW w:w="960" w:type="dxa"/>
            <w:tcBorders>
              <w:top w:val="nil"/>
              <w:left w:val="nil"/>
              <w:bottom w:val="single" w:sz="8" w:space="0" w:color="auto"/>
              <w:right w:val="single" w:sz="8" w:space="0" w:color="auto"/>
            </w:tcBorders>
            <w:shd w:val="clear" w:color="auto" w:fill="auto"/>
            <w:hideMark/>
          </w:tcPr>
          <w:p w14:paraId="16007B14" w14:textId="590E2A9A" w:rsidR="00E07189" w:rsidRPr="00D130B0" w:rsidRDefault="00E07189" w:rsidP="00E07189">
            <w:pPr>
              <w:jc w:val="center"/>
              <w:rPr>
                <w:b/>
                <w:bCs/>
              </w:rPr>
            </w:pPr>
            <w:r w:rsidRPr="00E07189">
              <w:rPr>
                <w:b/>
                <w:bCs/>
              </w:rPr>
              <w:t>80</w:t>
            </w:r>
          </w:p>
        </w:tc>
        <w:tc>
          <w:tcPr>
            <w:tcW w:w="920" w:type="dxa"/>
            <w:tcBorders>
              <w:top w:val="nil"/>
              <w:left w:val="nil"/>
              <w:bottom w:val="single" w:sz="8" w:space="0" w:color="auto"/>
              <w:right w:val="single" w:sz="8" w:space="0" w:color="auto"/>
            </w:tcBorders>
            <w:shd w:val="clear" w:color="auto" w:fill="auto"/>
            <w:hideMark/>
          </w:tcPr>
          <w:p w14:paraId="2B7E700E" w14:textId="05614E5B" w:rsidR="00E07189" w:rsidRPr="00D130B0" w:rsidRDefault="00E07189" w:rsidP="00E07189">
            <w:pPr>
              <w:jc w:val="center"/>
              <w:rPr>
                <w:b/>
                <w:bCs/>
              </w:rPr>
            </w:pPr>
            <w:r w:rsidRPr="00E07189">
              <w:rPr>
                <w:b/>
                <w:bCs/>
              </w:rPr>
              <w:t>80</w:t>
            </w:r>
          </w:p>
        </w:tc>
      </w:tr>
      <w:tr w:rsidR="00E07189" w:rsidRPr="00A26763" w14:paraId="155C004E" w14:textId="77777777" w:rsidTr="004C6723">
        <w:trPr>
          <w:trHeight w:val="330"/>
          <w:jc w:val="center"/>
        </w:trPr>
        <w:tc>
          <w:tcPr>
            <w:tcW w:w="3220" w:type="dxa"/>
            <w:tcBorders>
              <w:top w:val="nil"/>
              <w:left w:val="single" w:sz="8" w:space="0" w:color="auto"/>
              <w:bottom w:val="single" w:sz="8" w:space="0" w:color="auto"/>
              <w:right w:val="single" w:sz="8" w:space="0" w:color="auto"/>
            </w:tcBorders>
            <w:shd w:val="clear" w:color="000000" w:fill="BFBFBF"/>
            <w:vAlign w:val="center"/>
            <w:hideMark/>
          </w:tcPr>
          <w:p w14:paraId="3383922C" w14:textId="77777777" w:rsidR="00E07189" w:rsidRPr="00A26763" w:rsidRDefault="00E07189" w:rsidP="00E07189">
            <w:pPr>
              <w:jc w:val="both"/>
              <w:rPr>
                <w:b/>
                <w:bCs/>
              </w:rPr>
            </w:pPr>
            <w:r w:rsidRPr="00A26763">
              <w:rPr>
                <w:b/>
                <w:bCs/>
              </w:rPr>
              <w:t>TOTAL</w:t>
            </w:r>
          </w:p>
        </w:tc>
        <w:tc>
          <w:tcPr>
            <w:tcW w:w="960" w:type="dxa"/>
            <w:tcBorders>
              <w:top w:val="nil"/>
              <w:left w:val="nil"/>
              <w:bottom w:val="single" w:sz="8" w:space="0" w:color="auto"/>
              <w:right w:val="single" w:sz="8" w:space="0" w:color="auto"/>
            </w:tcBorders>
            <w:shd w:val="clear" w:color="auto" w:fill="auto"/>
            <w:hideMark/>
          </w:tcPr>
          <w:p w14:paraId="598B6B0A" w14:textId="1FF6E3FC" w:rsidR="00E07189" w:rsidRPr="00D130B0" w:rsidRDefault="00E07189" w:rsidP="00E07189">
            <w:pPr>
              <w:jc w:val="center"/>
              <w:rPr>
                <w:b/>
                <w:bCs/>
              </w:rPr>
            </w:pPr>
            <w:r w:rsidRPr="00E07189">
              <w:rPr>
                <w:b/>
                <w:bCs/>
              </w:rPr>
              <w:t>1420</w:t>
            </w:r>
          </w:p>
        </w:tc>
        <w:tc>
          <w:tcPr>
            <w:tcW w:w="960" w:type="dxa"/>
            <w:tcBorders>
              <w:top w:val="nil"/>
              <w:left w:val="nil"/>
              <w:bottom w:val="single" w:sz="8" w:space="0" w:color="auto"/>
              <w:right w:val="single" w:sz="8" w:space="0" w:color="auto"/>
            </w:tcBorders>
            <w:shd w:val="clear" w:color="auto" w:fill="auto"/>
            <w:hideMark/>
          </w:tcPr>
          <w:p w14:paraId="54963C4B" w14:textId="3847F927" w:rsidR="00E07189" w:rsidRPr="00D130B0" w:rsidRDefault="00E07189" w:rsidP="00E07189">
            <w:pPr>
              <w:jc w:val="center"/>
              <w:rPr>
                <w:b/>
                <w:bCs/>
              </w:rPr>
            </w:pPr>
            <w:r w:rsidRPr="00E07189">
              <w:rPr>
                <w:b/>
                <w:bCs/>
              </w:rPr>
              <w:t>1504</w:t>
            </w:r>
          </w:p>
        </w:tc>
        <w:tc>
          <w:tcPr>
            <w:tcW w:w="1120" w:type="dxa"/>
            <w:tcBorders>
              <w:top w:val="nil"/>
              <w:left w:val="nil"/>
              <w:bottom w:val="single" w:sz="8" w:space="0" w:color="auto"/>
              <w:right w:val="single" w:sz="8" w:space="0" w:color="auto"/>
            </w:tcBorders>
            <w:shd w:val="clear" w:color="auto" w:fill="auto"/>
            <w:hideMark/>
          </w:tcPr>
          <w:p w14:paraId="2293E509" w14:textId="4F70825C" w:rsidR="00E07189" w:rsidRPr="00D130B0" w:rsidRDefault="00E07189" w:rsidP="00E07189">
            <w:pPr>
              <w:jc w:val="center"/>
              <w:rPr>
                <w:b/>
                <w:bCs/>
              </w:rPr>
            </w:pPr>
            <w:r w:rsidRPr="00E07189">
              <w:rPr>
                <w:b/>
                <w:bCs/>
              </w:rPr>
              <w:t>1544</w:t>
            </w:r>
          </w:p>
        </w:tc>
        <w:tc>
          <w:tcPr>
            <w:tcW w:w="960" w:type="dxa"/>
            <w:tcBorders>
              <w:top w:val="nil"/>
              <w:left w:val="nil"/>
              <w:bottom w:val="single" w:sz="8" w:space="0" w:color="auto"/>
              <w:right w:val="single" w:sz="8" w:space="0" w:color="auto"/>
            </w:tcBorders>
            <w:shd w:val="clear" w:color="auto" w:fill="auto"/>
            <w:hideMark/>
          </w:tcPr>
          <w:p w14:paraId="1EC6514E" w14:textId="53AB1781" w:rsidR="00E07189" w:rsidRPr="00D130B0" w:rsidRDefault="00E07189" w:rsidP="00E07189">
            <w:pPr>
              <w:jc w:val="center"/>
              <w:rPr>
                <w:b/>
                <w:bCs/>
              </w:rPr>
            </w:pPr>
            <w:r w:rsidRPr="00E07189">
              <w:rPr>
                <w:b/>
                <w:bCs/>
              </w:rPr>
              <w:t>1569</w:t>
            </w:r>
          </w:p>
        </w:tc>
        <w:tc>
          <w:tcPr>
            <w:tcW w:w="920" w:type="dxa"/>
            <w:tcBorders>
              <w:top w:val="nil"/>
              <w:left w:val="nil"/>
              <w:bottom w:val="single" w:sz="8" w:space="0" w:color="auto"/>
              <w:right w:val="single" w:sz="8" w:space="0" w:color="auto"/>
            </w:tcBorders>
            <w:shd w:val="clear" w:color="auto" w:fill="auto"/>
            <w:hideMark/>
          </w:tcPr>
          <w:p w14:paraId="3929D84E" w14:textId="68FF18E9" w:rsidR="00E07189" w:rsidRPr="00D130B0" w:rsidRDefault="00E07189" w:rsidP="00E07189">
            <w:pPr>
              <w:jc w:val="center"/>
              <w:rPr>
                <w:b/>
                <w:bCs/>
              </w:rPr>
            </w:pPr>
            <w:r w:rsidRPr="00E07189">
              <w:rPr>
                <w:b/>
                <w:bCs/>
              </w:rPr>
              <w:t>1604</w:t>
            </w:r>
          </w:p>
        </w:tc>
      </w:tr>
    </w:tbl>
    <w:p w14:paraId="05846D42" w14:textId="7AD82FD8" w:rsidR="00A26763" w:rsidRDefault="00326B01" w:rsidP="00326B01">
      <w:pPr>
        <w:pStyle w:val="Legenda"/>
        <w:rPr>
          <w:bCs w:val="0"/>
        </w:rPr>
      </w:pPr>
      <w:bookmarkStart w:id="141" w:name="_Toc2251311"/>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52</w:t>
      </w:r>
      <w:r w:rsidR="00A2189E">
        <w:rPr>
          <w:noProof/>
        </w:rPr>
        <w:fldChar w:fldCharType="end"/>
      </w:r>
      <w:r>
        <w:t xml:space="preserve"> - </w:t>
      </w:r>
      <w:r w:rsidRPr="000409F3">
        <w:t>Quadro de evolução da oferta de cursos superiores de Tecnologia</w:t>
      </w:r>
      <w:bookmarkEnd w:id="141"/>
    </w:p>
    <w:p w14:paraId="446023F0" w14:textId="77777777" w:rsidR="00FE16A5" w:rsidRDefault="00FE16A5">
      <w:pPr>
        <w:spacing w:line="276" w:lineRule="auto"/>
        <w:rPr>
          <w:bCs/>
        </w:rPr>
      </w:pPr>
      <w:r>
        <w:rPr>
          <w:bCs/>
        </w:rPr>
        <w:br w:type="page"/>
      </w:r>
    </w:p>
    <w:p w14:paraId="374F9969" w14:textId="77777777" w:rsidR="00A26763" w:rsidRDefault="00A26763" w:rsidP="0011220B">
      <w:pPr>
        <w:spacing w:line="276" w:lineRule="auto"/>
        <w:rPr>
          <w:bCs/>
        </w:rPr>
      </w:pPr>
    </w:p>
    <w:tbl>
      <w:tblPr>
        <w:tblW w:w="7928" w:type="dxa"/>
        <w:tblCellMar>
          <w:left w:w="70" w:type="dxa"/>
          <w:right w:w="70" w:type="dxa"/>
        </w:tblCellMar>
        <w:tblLook w:val="04A0" w:firstRow="1" w:lastRow="0" w:firstColumn="1" w:lastColumn="0" w:noHBand="0" w:noVBand="1"/>
      </w:tblPr>
      <w:tblGrid>
        <w:gridCol w:w="2280"/>
        <w:gridCol w:w="1140"/>
        <w:gridCol w:w="1140"/>
        <w:gridCol w:w="1140"/>
        <w:gridCol w:w="1140"/>
        <w:gridCol w:w="1088"/>
      </w:tblGrid>
      <w:tr w:rsidR="00FE16A5" w:rsidRPr="00FE16A5" w14:paraId="056E7EE8" w14:textId="77777777" w:rsidTr="00775DB5">
        <w:trPr>
          <w:trHeight w:val="330"/>
        </w:trPr>
        <w:tc>
          <w:tcPr>
            <w:tcW w:w="228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03BD2837" w14:textId="77777777" w:rsidR="00FE16A5" w:rsidRPr="008E6400" w:rsidRDefault="00FE16A5" w:rsidP="00FE16A5">
            <w:pPr>
              <w:jc w:val="both"/>
              <w:rPr>
                <w:b/>
                <w:bCs/>
                <w:i/>
              </w:rPr>
            </w:pPr>
            <w:r w:rsidRPr="008E6400">
              <w:rPr>
                <w:b/>
                <w:bCs/>
                <w:i/>
              </w:rPr>
              <w:t>Campus</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0ABC7C02" w14:textId="77777777" w:rsidR="00FE16A5" w:rsidRPr="00FE16A5" w:rsidRDefault="00FE16A5" w:rsidP="00FE16A5">
            <w:pPr>
              <w:jc w:val="center"/>
              <w:rPr>
                <w:b/>
                <w:bCs/>
              </w:rPr>
            </w:pPr>
            <w:r w:rsidRPr="00FE16A5">
              <w:rPr>
                <w:b/>
                <w:bCs/>
              </w:rPr>
              <w:t>2019</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7BEE0AC6" w14:textId="77777777" w:rsidR="00FE16A5" w:rsidRPr="00FE16A5" w:rsidRDefault="00FE16A5" w:rsidP="00FE16A5">
            <w:pPr>
              <w:jc w:val="center"/>
              <w:rPr>
                <w:b/>
                <w:bCs/>
              </w:rPr>
            </w:pPr>
            <w:r w:rsidRPr="00FE16A5">
              <w:rPr>
                <w:b/>
                <w:bCs/>
              </w:rPr>
              <w:t>2020</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76205B04" w14:textId="77777777" w:rsidR="00FE16A5" w:rsidRPr="00FE16A5" w:rsidRDefault="00FE16A5" w:rsidP="00FE16A5">
            <w:pPr>
              <w:jc w:val="center"/>
              <w:rPr>
                <w:b/>
                <w:bCs/>
              </w:rPr>
            </w:pPr>
            <w:r w:rsidRPr="00FE16A5">
              <w:rPr>
                <w:b/>
                <w:bCs/>
              </w:rPr>
              <w:t>2021</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5250A9DA" w14:textId="77777777" w:rsidR="00FE16A5" w:rsidRPr="00FE16A5" w:rsidRDefault="00FE16A5" w:rsidP="00FE16A5">
            <w:pPr>
              <w:jc w:val="center"/>
              <w:rPr>
                <w:b/>
                <w:bCs/>
              </w:rPr>
            </w:pPr>
            <w:r w:rsidRPr="00FE16A5">
              <w:rPr>
                <w:b/>
                <w:bCs/>
              </w:rPr>
              <w:t>2022</w:t>
            </w:r>
          </w:p>
        </w:tc>
        <w:tc>
          <w:tcPr>
            <w:tcW w:w="1088" w:type="dxa"/>
            <w:tcBorders>
              <w:top w:val="single" w:sz="8" w:space="0" w:color="auto"/>
              <w:left w:val="nil"/>
              <w:bottom w:val="single" w:sz="8" w:space="0" w:color="auto"/>
              <w:right w:val="single" w:sz="8" w:space="0" w:color="auto"/>
            </w:tcBorders>
            <w:shd w:val="clear" w:color="000000" w:fill="BFBFBF"/>
            <w:vAlign w:val="center"/>
            <w:hideMark/>
          </w:tcPr>
          <w:p w14:paraId="7B9104B5" w14:textId="77777777" w:rsidR="00FE16A5" w:rsidRPr="00FE16A5" w:rsidRDefault="00FE16A5" w:rsidP="00FE16A5">
            <w:pPr>
              <w:jc w:val="center"/>
              <w:rPr>
                <w:b/>
                <w:bCs/>
              </w:rPr>
            </w:pPr>
            <w:r w:rsidRPr="00FE16A5">
              <w:rPr>
                <w:b/>
                <w:bCs/>
              </w:rPr>
              <w:t>2023</w:t>
            </w:r>
          </w:p>
        </w:tc>
      </w:tr>
      <w:tr w:rsidR="00E07189" w:rsidRPr="00FE16A5" w14:paraId="4419175F"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7B07342A" w14:textId="77777777" w:rsidR="00E07189" w:rsidRPr="00FE16A5" w:rsidRDefault="00E07189" w:rsidP="00E07189">
            <w:pPr>
              <w:jc w:val="both"/>
              <w:rPr>
                <w:b/>
                <w:bCs/>
              </w:rPr>
            </w:pPr>
            <w:r w:rsidRPr="00FE16A5">
              <w:rPr>
                <w:b/>
                <w:bCs/>
              </w:rPr>
              <w:t>Alvorada</w:t>
            </w:r>
          </w:p>
        </w:tc>
        <w:tc>
          <w:tcPr>
            <w:tcW w:w="1140" w:type="dxa"/>
            <w:tcBorders>
              <w:top w:val="nil"/>
              <w:left w:val="nil"/>
              <w:bottom w:val="single" w:sz="8" w:space="0" w:color="auto"/>
              <w:right w:val="single" w:sz="8" w:space="0" w:color="auto"/>
            </w:tcBorders>
            <w:shd w:val="clear" w:color="auto" w:fill="auto"/>
            <w:hideMark/>
          </w:tcPr>
          <w:p w14:paraId="5E691DB3" w14:textId="07888865" w:rsidR="00E07189" w:rsidRPr="008C2E83" w:rsidRDefault="00E07189" w:rsidP="00E07189">
            <w:pPr>
              <w:jc w:val="center"/>
              <w:rPr>
                <w:b/>
                <w:bCs/>
              </w:rPr>
            </w:pPr>
            <w:r w:rsidRPr="00E07189">
              <w:rPr>
                <w:b/>
                <w:bCs/>
              </w:rPr>
              <w:t>32</w:t>
            </w:r>
          </w:p>
        </w:tc>
        <w:tc>
          <w:tcPr>
            <w:tcW w:w="1140" w:type="dxa"/>
            <w:tcBorders>
              <w:top w:val="nil"/>
              <w:left w:val="nil"/>
              <w:bottom w:val="single" w:sz="8" w:space="0" w:color="auto"/>
              <w:right w:val="single" w:sz="8" w:space="0" w:color="auto"/>
            </w:tcBorders>
            <w:shd w:val="clear" w:color="auto" w:fill="auto"/>
            <w:hideMark/>
          </w:tcPr>
          <w:p w14:paraId="01A55258" w14:textId="4643B5A3" w:rsidR="00E07189" w:rsidRPr="008C2E83" w:rsidRDefault="00E07189" w:rsidP="00E07189">
            <w:pPr>
              <w:jc w:val="center"/>
              <w:rPr>
                <w:b/>
                <w:bCs/>
              </w:rPr>
            </w:pPr>
            <w:r w:rsidRPr="00E07189">
              <w:rPr>
                <w:b/>
                <w:bCs/>
              </w:rPr>
              <w:t>72</w:t>
            </w:r>
          </w:p>
        </w:tc>
        <w:tc>
          <w:tcPr>
            <w:tcW w:w="1140" w:type="dxa"/>
            <w:tcBorders>
              <w:top w:val="nil"/>
              <w:left w:val="nil"/>
              <w:bottom w:val="single" w:sz="8" w:space="0" w:color="auto"/>
              <w:right w:val="single" w:sz="8" w:space="0" w:color="auto"/>
            </w:tcBorders>
            <w:shd w:val="clear" w:color="auto" w:fill="auto"/>
            <w:hideMark/>
          </w:tcPr>
          <w:p w14:paraId="3E54A62D" w14:textId="30F9A943" w:rsidR="00E07189" w:rsidRPr="008C2E83" w:rsidRDefault="00E07189" w:rsidP="00E07189">
            <w:pPr>
              <w:jc w:val="center"/>
              <w:rPr>
                <w:b/>
                <w:bCs/>
              </w:rPr>
            </w:pPr>
            <w:r w:rsidRPr="00E07189">
              <w:rPr>
                <w:b/>
                <w:bCs/>
              </w:rPr>
              <w:t>112</w:t>
            </w:r>
          </w:p>
        </w:tc>
        <w:tc>
          <w:tcPr>
            <w:tcW w:w="1140" w:type="dxa"/>
            <w:tcBorders>
              <w:top w:val="nil"/>
              <w:left w:val="nil"/>
              <w:bottom w:val="single" w:sz="8" w:space="0" w:color="auto"/>
              <w:right w:val="single" w:sz="8" w:space="0" w:color="auto"/>
            </w:tcBorders>
            <w:shd w:val="clear" w:color="auto" w:fill="auto"/>
            <w:hideMark/>
          </w:tcPr>
          <w:p w14:paraId="5077ECA2" w14:textId="332FD098" w:rsidR="00E07189" w:rsidRPr="008C2E83" w:rsidRDefault="00E07189" w:rsidP="00E07189">
            <w:pPr>
              <w:jc w:val="center"/>
              <w:rPr>
                <w:b/>
                <w:bCs/>
              </w:rPr>
            </w:pPr>
            <w:r w:rsidRPr="00E07189">
              <w:rPr>
                <w:b/>
                <w:bCs/>
              </w:rPr>
              <w:t>112</w:t>
            </w:r>
          </w:p>
        </w:tc>
        <w:tc>
          <w:tcPr>
            <w:tcW w:w="1088" w:type="dxa"/>
            <w:tcBorders>
              <w:top w:val="nil"/>
              <w:left w:val="nil"/>
              <w:bottom w:val="single" w:sz="8" w:space="0" w:color="auto"/>
              <w:right w:val="single" w:sz="8" w:space="0" w:color="auto"/>
            </w:tcBorders>
            <w:shd w:val="clear" w:color="auto" w:fill="auto"/>
            <w:hideMark/>
          </w:tcPr>
          <w:p w14:paraId="23BDD174" w14:textId="6BC1F7FC" w:rsidR="00E07189" w:rsidRPr="008C2E83" w:rsidRDefault="00E07189" w:rsidP="00E07189">
            <w:pPr>
              <w:jc w:val="center"/>
              <w:rPr>
                <w:b/>
                <w:bCs/>
              </w:rPr>
            </w:pPr>
            <w:r w:rsidRPr="00E07189">
              <w:rPr>
                <w:b/>
                <w:bCs/>
              </w:rPr>
              <w:t>112</w:t>
            </w:r>
          </w:p>
        </w:tc>
      </w:tr>
      <w:tr w:rsidR="00E07189" w:rsidRPr="00FE16A5" w14:paraId="7CC24211"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11A27540" w14:textId="77777777" w:rsidR="00E07189" w:rsidRPr="00FE16A5" w:rsidRDefault="00E07189" w:rsidP="00E07189">
            <w:pPr>
              <w:jc w:val="both"/>
              <w:rPr>
                <w:b/>
                <w:bCs/>
              </w:rPr>
            </w:pPr>
            <w:r w:rsidRPr="00FE16A5">
              <w:rPr>
                <w:b/>
                <w:bCs/>
              </w:rPr>
              <w:t>Bento Gonçalves</w:t>
            </w:r>
          </w:p>
        </w:tc>
        <w:tc>
          <w:tcPr>
            <w:tcW w:w="1140" w:type="dxa"/>
            <w:tcBorders>
              <w:top w:val="nil"/>
              <w:left w:val="nil"/>
              <w:bottom w:val="single" w:sz="8" w:space="0" w:color="auto"/>
              <w:right w:val="single" w:sz="8" w:space="0" w:color="auto"/>
            </w:tcBorders>
            <w:shd w:val="clear" w:color="auto" w:fill="auto"/>
            <w:hideMark/>
          </w:tcPr>
          <w:p w14:paraId="2078D4A5" w14:textId="1A2A406B" w:rsidR="00E07189" w:rsidRPr="008C2E83" w:rsidRDefault="00E07189" w:rsidP="00E07189">
            <w:pPr>
              <w:jc w:val="center"/>
              <w:rPr>
                <w:b/>
                <w:bCs/>
              </w:rPr>
            </w:pPr>
            <w:r w:rsidRPr="00E07189">
              <w:rPr>
                <w:b/>
                <w:bCs/>
              </w:rPr>
              <w:t>85</w:t>
            </w:r>
          </w:p>
        </w:tc>
        <w:tc>
          <w:tcPr>
            <w:tcW w:w="1140" w:type="dxa"/>
            <w:tcBorders>
              <w:top w:val="nil"/>
              <w:left w:val="nil"/>
              <w:bottom w:val="single" w:sz="8" w:space="0" w:color="auto"/>
              <w:right w:val="single" w:sz="8" w:space="0" w:color="auto"/>
            </w:tcBorders>
            <w:shd w:val="clear" w:color="auto" w:fill="auto"/>
            <w:hideMark/>
          </w:tcPr>
          <w:p w14:paraId="568280DA" w14:textId="35DE887F" w:rsidR="00E07189" w:rsidRPr="008C2E83" w:rsidRDefault="00E07189" w:rsidP="00E07189">
            <w:pPr>
              <w:jc w:val="center"/>
              <w:rPr>
                <w:b/>
                <w:bCs/>
              </w:rPr>
            </w:pPr>
            <w:r w:rsidRPr="00E07189">
              <w:rPr>
                <w:b/>
                <w:bCs/>
              </w:rPr>
              <w:t>100</w:t>
            </w:r>
          </w:p>
        </w:tc>
        <w:tc>
          <w:tcPr>
            <w:tcW w:w="1140" w:type="dxa"/>
            <w:tcBorders>
              <w:top w:val="nil"/>
              <w:left w:val="nil"/>
              <w:bottom w:val="single" w:sz="8" w:space="0" w:color="auto"/>
              <w:right w:val="single" w:sz="8" w:space="0" w:color="auto"/>
            </w:tcBorders>
            <w:shd w:val="clear" w:color="auto" w:fill="auto"/>
            <w:hideMark/>
          </w:tcPr>
          <w:p w14:paraId="67960CE6" w14:textId="3C039363" w:rsidR="00E07189" w:rsidRPr="008C2E83" w:rsidRDefault="00E07189" w:rsidP="00E07189">
            <w:pPr>
              <w:jc w:val="center"/>
              <w:rPr>
                <w:b/>
                <w:bCs/>
              </w:rPr>
            </w:pPr>
            <w:r w:rsidRPr="00E07189">
              <w:rPr>
                <w:b/>
                <w:bCs/>
              </w:rPr>
              <w:t>100</w:t>
            </w:r>
          </w:p>
        </w:tc>
        <w:tc>
          <w:tcPr>
            <w:tcW w:w="1140" w:type="dxa"/>
            <w:tcBorders>
              <w:top w:val="nil"/>
              <w:left w:val="nil"/>
              <w:bottom w:val="single" w:sz="8" w:space="0" w:color="auto"/>
              <w:right w:val="single" w:sz="8" w:space="0" w:color="auto"/>
            </w:tcBorders>
            <w:shd w:val="clear" w:color="auto" w:fill="auto"/>
            <w:hideMark/>
          </w:tcPr>
          <w:p w14:paraId="0279CE5E" w14:textId="7C733212" w:rsidR="00E07189" w:rsidRPr="008C2E83" w:rsidRDefault="00E07189" w:rsidP="00E07189">
            <w:pPr>
              <w:jc w:val="center"/>
              <w:rPr>
                <w:b/>
                <w:bCs/>
              </w:rPr>
            </w:pPr>
            <w:r w:rsidRPr="00E07189">
              <w:rPr>
                <w:b/>
                <w:bCs/>
              </w:rPr>
              <w:t>100</w:t>
            </w:r>
          </w:p>
        </w:tc>
        <w:tc>
          <w:tcPr>
            <w:tcW w:w="1088" w:type="dxa"/>
            <w:tcBorders>
              <w:top w:val="nil"/>
              <w:left w:val="nil"/>
              <w:bottom w:val="single" w:sz="8" w:space="0" w:color="auto"/>
              <w:right w:val="single" w:sz="8" w:space="0" w:color="auto"/>
            </w:tcBorders>
            <w:shd w:val="clear" w:color="auto" w:fill="auto"/>
            <w:hideMark/>
          </w:tcPr>
          <w:p w14:paraId="15EE9476" w14:textId="51F355CF" w:rsidR="00E07189" w:rsidRPr="008C2E83" w:rsidRDefault="00E07189" w:rsidP="00E07189">
            <w:pPr>
              <w:jc w:val="center"/>
              <w:rPr>
                <w:b/>
                <w:bCs/>
              </w:rPr>
            </w:pPr>
            <w:r w:rsidRPr="00E07189">
              <w:rPr>
                <w:b/>
                <w:bCs/>
              </w:rPr>
              <w:t>130</w:t>
            </w:r>
          </w:p>
        </w:tc>
      </w:tr>
      <w:tr w:rsidR="00E07189" w:rsidRPr="00FE16A5" w14:paraId="22A31A93"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436D76CB" w14:textId="77777777" w:rsidR="00E07189" w:rsidRPr="00FE16A5" w:rsidRDefault="00E07189" w:rsidP="00E07189">
            <w:pPr>
              <w:jc w:val="both"/>
              <w:rPr>
                <w:b/>
                <w:bCs/>
              </w:rPr>
            </w:pPr>
            <w:r w:rsidRPr="00FE16A5">
              <w:rPr>
                <w:b/>
                <w:bCs/>
              </w:rPr>
              <w:t>Canoas</w:t>
            </w:r>
          </w:p>
        </w:tc>
        <w:tc>
          <w:tcPr>
            <w:tcW w:w="1140" w:type="dxa"/>
            <w:tcBorders>
              <w:top w:val="nil"/>
              <w:left w:val="nil"/>
              <w:bottom w:val="single" w:sz="8" w:space="0" w:color="auto"/>
              <w:right w:val="single" w:sz="8" w:space="0" w:color="auto"/>
            </w:tcBorders>
            <w:shd w:val="clear" w:color="auto" w:fill="auto"/>
            <w:hideMark/>
          </w:tcPr>
          <w:p w14:paraId="597323E2" w14:textId="659F3489" w:rsidR="00E07189" w:rsidRPr="008C2E83" w:rsidRDefault="00E07189" w:rsidP="00E07189">
            <w:pPr>
              <w:jc w:val="center"/>
              <w:rPr>
                <w:b/>
                <w:bCs/>
              </w:rPr>
            </w:pPr>
            <w:r w:rsidRPr="00E07189">
              <w:rPr>
                <w:b/>
                <w:bCs/>
              </w:rPr>
              <w:t>40</w:t>
            </w:r>
          </w:p>
        </w:tc>
        <w:tc>
          <w:tcPr>
            <w:tcW w:w="1140" w:type="dxa"/>
            <w:tcBorders>
              <w:top w:val="nil"/>
              <w:left w:val="nil"/>
              <w:bottom w:val="single" w:sz="8" w:space="0" w:color="auto"/>
              <w:right w:val="single" w:sz="8" w:space="0" w:color="auto"/>
            </w:tcBorders>
            <w:shd w:val="clear" w:color="auto" w:fill="auto"/>
            <w:hideMark/>
          </w:tcPr>
          <w:p w14:paraId="313482A6" w14:textId="0DF0D69A" w:rsidR="00E07189" w:rsidRPr="008C2E83" w:rsidRDefault="00E07189" w:rsidP="00E07189">
            <w:pPr>
              <w:jc w:val="center"/>
              <w:rPr>
                <w:b/>
                <w:bCs/>
              </w:rPr>
            </w:pPr>
            <w:r w:rsidRPr="00E07189">
              <w:rPr>
                <w:b/>
                <w:bCs/>
              </w:rPr>
              <w:t>90</w:t>
            </w:r>
          </w:p>
        </w:tc>
        <w:tc>
          <w:tcPr>
            <w:tcW w:w="1140" w:type="dxa"/>
            <w:tcBorders>
              <w:top w:val="nil"/>
              <w:left w:val="nil"/>
              <w:bottom w:val="single" w:sz="8" w:space="0" w:color="auto"/>
              <w:right w:val="single" w:sz="8" w:space="0" w:color="auto"/>
            </w:tcBorders>
            <w:shd w:val="clear" w:color="auto" w:fill="auto"/>
            <w:hideMark/>
          </w:tcPr>
          <w:p w14:paraId="4684E336" w14:textId="2FB3DDCE" w:rsidR="00E07189" w:rsidRPr="008C2E83" w:rsidRDefault="00E07189" w:rsidP="00E07189">
            <w:pPr>
              <w:jc w:val="center"/>
              <w:rPr>
                <w:b/>
                <w:bCs/>
              </w:rPr>
            </w:pPr>
            <w:r w:rsidRPr="00E07189">
              <w:rPr>
                <w:b/>
                <w:bCs/>
              </w:rPr>
              <w:t>100</w:t>
            </w:r>
          </w:p>
        </w:tc>
        <w:tc>
          <w:tcPr>
            <w:tcW w:w="1140" w:type="dxa"/>
            <w:tcBorders>
              <w:top w:val="nil"/>
              <w:left w:val="nil"/>
              <w:bottom w:val="single" w:sz="8" w:space="0" w:color="auto"/>
              <w:right w:val="single" w:sz="8" w:space="0" w:color="auto"/>
            </w:tcBorders>
            <w:shd w:val="clear" w:color="auto" w:fill="auto"/>
            <w:hideMark/>
          </w:tcPr>
          <w:p w14:paraId="730D5E57" w14:textId="180223CD" w:rsidR="00E07189" w:rsidRPr="008C2E83" w:rsidRDefault="00E07189" w:rsidP="00E07189">
            <w:pPr>
              <w:jc w:val="center"/>
              <w:rPr>
                <w:b/>
                <w:bCs/>
              </w:rPr>
            </w:pPr>
            <w:r w:rsidRPr="00E07189">
              <w:rPr>
                <w:b/>
                <w:bCs/>
              </w:rPr>
              <w:t>140</w:t>
            </w:r>
          </w:p>
        </w:tc>
        <w:tc>
          <w:tcPr>
            <w:tcW w:w="1088" w:type="dxa"/>
            <w:tcBorders>
              <w:top w:val="nil"/>
              <w:left w:val="nil"/>
              <w:bottom w:val="single" w:sz="8" w:space="0" w:color="auto"/>
              <w:right w:val="single" w:sz="8" w:space="0" w:color="auto"/>
            </w:tcBorders>
            <w:shd w:val="clear" w:color="auto" w:fill="auto"/>
            <w:hideMark/>
          </w:tcPr>
          <w:p w14:paraId="62E913A2" w14:textId="75945F00" w:rsidR="00E07189" w:rsidRPr="008C2E83" w:rsidRDefault="00E07189" w:rsidP="00E07189">
            <w:pPr>
              <w:jc w:val="center"/>
              <w:rPr>
                <w:b/>
                <w:bCs/>
              </w:rPr>
            </w:pPr>
            <w:r w:rsidRPr="00E07189">
              <w:rPr>
                <w:b/>
                <w:bCs/>
              </w:rPr>
              <w:t>140</w:t>
            </w:r>
          </w:p>
        </w:tc>
      </w:tr>
      <w:tr w:rsidR="00E07189" w:rsidRPr="00FE16A5" w14:paraId="15A3664B"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663F4261" w14:textId="77777777" w:rsidR="00E07189" w:rsidRPr="00FE16A5" w:rsidRDefault="00E07189" w:rsidP="00E07189">
            <w:pPr>
              <w:jc w:val="both"/>
              <w:rPr>
                <w:b/>
                <w:bCs/>
              </w:rPr>
            </w:pPr>
            <w:r w:rsidRPr="00FE16A5">
              <w:rPr>
                <w:b/>
                <w:bCs/>
              </w:rPr>
              <w:t>Caxias do Sul</w:t>
            </w:r>
          </w:p>
        </w:tc>
        <w:tc>
          <w:tcPr>
            <w:tcW w:w="1140" w:type="dxa"/>
            <w:tcBorders>
              <w:top w:val="nil"/>
              <w:left w:val="nil"/>
              <w:bottom w:val="single" w:sz="8" w:space="0" w:color="auto"/>
              <w:right w:val="single" w:sz="8" w:space="0" w:color="auto"/>
            </w:tcBorders>
            <w:shd w:val="clear" w:color="auto" w:fill="auto"/>
            <w:hideMark/>
          </w:tcPr>
          <w:p w14:paraId="23E2804C" w14:textId="169AD43B" w:rsidR="00E07189" w:rsidRPr="008C2E83" w:rsidRDefault="00E07189" w:rsidP="00E07189">
            <w:pPr>
              <w:jc w:val="center"/>
              <w:rPr>
                <w:b/>
                <w:bCs/>
              </w:rPr>
            </w:pPr>
            <w:r w:rsidRPr="00E07189">
              <w:rPr>
                <w:b/>
                <w:bCs/>
              </w:rPr>
              <w:t>30</w:t>
            </w:r>
          </w:p>
        </w:tc>
        <w:tc>
          <w:tcPr>
            <w:tcW w:w="1140" w:type="dxa"/>
            <w:tcBorders>
              <w:top w:val="nil"/>
              <w:left w:val="nil"/>
              <w:bottom w:val="single" w:sz="8" w:space="0" w:color="auto"/>
              <w:right w:val="single" w:sz="8" w:space="0" w:color="auto"/>
            </w:tcBorders>
            <w:shd w:val="clear" w:color="auto" w:fill="auto"/>
            <w:hideMark/>
          </w:tcPr>
          <w:p w14:paraId="43609D28" w14:textId="5FF4E268" w:rsidR="00E07189" w:rsidRPr="008C2E83" w:rsidRDefault="00E07189" w:rsidP="00E07189">
            <w:pPr>
              <w:jc w:val="center"/>
              <w:rPr>
                <w:b/>
                <w:bCs/>
              </w:rPr>
            </w:pPr>
            <w:r w:rsidRPr="00E07189">
              <w:rPr>
                <w:b/>
                <w:bCs/>
              </w:rPr>
              <w:t>55</w:t>
            </w:r>
          </w:p>
        </w:tc>
        <w:tc>
          <w:tcPr>
            <w:tcW w:w="1140" w:type="dxa"/>
            <w:tcBorders>
              <w:top w:val="nil"/>
              <w:left w:val="nil"/>
              <w:bottom w:val="single" w:sz="8" w:space="0" w:color="auto"/>
              <w:right w:val="single" w:sz="8" w:space="0" w:color="auto"/>
            </w:tcBorders>
            <w:shd w:val="clear" w:color="auto" w:fill="auto"/>
            <w:hideMark/>
          </w:tcPr>
          <w:p w14:paraId="6C79CE30" w14:textId="71879717" w:rsidR="00E07189" w:rsidRPr="008C2E83" w:rsidRDefault="00E07189" w:rsidP="00E07189">
            <w:pPr>
              <w:jc w:val="center"/>
              <w:rPr>
                <w:b/>
                <w:bCs/>
              </w:rPr>
            </w:pPr>
            <w:r w:rsidRPr="00E07189">
              <w:rPr>
                <w:b/>
                <w:bCs/>
              </w:rPr>
              <w:t>85</w:t>
            </w:r>
          </w:p>
        </w:tc>
        <w:tc>
          <w:tcPr>
            <w:tcW w:w="1140" w:type="dxa"/>
            <w:tcBorders>
              <w:top w:val="nil"/>
              <w:left w:val="nil"/>
              <w:bottom w:val="single" w:sz="8" w:space="0" w:color="auto"/>
              <w:right w:val="single" w:sz="8" w:space="0" w:color="auto"/>
            </w:tcBorders>
            <w:shd w:val="clear" w:color="auto" w:fill="auto"/>
            <w:hideMark/>
          </w:tcPr>
          <w:p w14:paraId="17E7EC4B" w14:textId="442F845B" w:rsidR="00E07189" w:rsidRPr="008C2E83" w:rsidRDefault="00E07189" w:rsidP="00E07189">
            <w:pPr>
              <w:jc w:val="center"/>
              <w:rPr>
                <w:b/>
                <w:bCs/>
              </w:rPr>
            </w:pPr>
            <w:r w:rsidRPr="00E07189">
              <w:rPr>
                <w:b/>
                <w:bCs/>
              </w:rPr>
              <w:t>55</w:t>
            </w:r>
          </w:p>
        </w:tc>
        <w:tc>
          <w:tcPr>
            <w:tcW w:w="1088" w:type="dxa"/>
            <w:tcBorders>
              <w:top w:val="nil"/>
              <w:left w:val="nil"/>
              <w:bottom w:val="single" w:sz="8" w:space="0" w:color="auto"/>
              <w:right w:val="single" w:sz="8" w:space="0" w:color="auto"/>
            </w:tcBorders>
            <w:shd w:val="clear" w:color="auto" w:fill="auto"/>
            <w:hideMark/>
          </w:tcPr>
          <w:p w14:paraId="3760BF9B" w14:textId="796996B6" w:rsidR="00E07189" w:rsidRPr="008C2E83" w:rsidRDefault="00E07189" w:rsidP="00E07189">
            <w:pPr>
              <w:jc w:val="center"/>
              <w:rPr>
                <w:b/>
                <w:bCs/>
              </w:rPr>
            </w:pPr>
            <w:r w:rsidRPr="00E07189">
              <w:rPr>
                <w:b/>
                <w:bCs/>
              </w:rPr>
              <w:t>100</w:t>
            </w:r>
          </w:p>
        </w:tc>
      </w:tr>
      <w:tr w:rsidR="00E07189" w:rsidRPr="00FE16A5" w14:paraId="4256B1D3"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3897FB93" w14:textId="77777777" w:rsidR="00E07189" w:rsidRPr="00FE16A5" w:rsidRDefault="00E07189" w:rsidP="00E07189">
            <w:pPr>
              <w:jc w:val="both"/>
              <w:rPr>
                <w:b/>
                <w:bCs/>
              </w:rPr>
            </w:pPr>
            <w:r w:rsidRPr="00FE16A5">
              <w:rPr>
                <w:b/>
                <w:bCs/>
              </w:rPr>
              <w:t>Erechim</w:t>
            </w:r>
          </w:p>
        </w:tc>
        <w:tc>
          <w:tcPr>
            <w:tcW w:w="1140" w:type="dxa"/>
            <w:tcBorders>
              <w:top w:val="nil"/>
              <w:left w:val="nil"/>
              <w:bottom w:val="single" w:sz="8" w:space="0" w:color="auto"/>
              <w:right w:val="single" w:sz="8" w:space="0" w:color="auto"/>
            </w:tcBorders>
            <w:shd w:val="clear" w:color="auto" w:fill="auto"/>
            <w:hideMark/>
          </w:tcPr>
          <w:p w14:paraId="399B1650" w14:textId="21CC71AE" w:rsidR="00E07189" w:rsidRPr="008C2E83" w:rsidRDefault="00E07189" w:rsidP="00E07189">
            <w:pPr>
              <w:jc w:val="center"/>
              <w:rPr>
                <w:b/>
                <w:bCs/>
              </w:rPr>
            </w:pPr>
            <w:r w:rsidRPr="00E07189">
              <w:rPr>
                <w:b/>
                <w:bCs/>
              </w:rPr>
              <w:t>25</w:t>
            </w:r>
          </w:p>
        </w:tc>
        <w:tc>
          <w:tcPr>
            <w:tcW w:w="1140" w:type="dxa"/>
            <w:tcBorders>
              <w:top w:val="nil"/>
              <w:left w:val="nil"/>
              <w:bottom w:val="single" w:sz="8" w:space="0" w:color="auto"/>
              <w:right w:val="single" w:sz="8" w:space="0" w:color="auto"/>
            </w:tcBorders>
            <w:shd w:val="clear" w:color="auto" w:fill="auto"/>
            <w:hideMark/>
          </w:tcPr>
          <w:p w14:paraId="0DB3C1B9" w14:textId="614EC3F4" w:rsidR="00E07189" w:rsidRPr="008C2E83" w:rsidRDefault="006D1C50" w:rsidP="00E07189">
            <w:pPr>
              <w:jc w:val="center"/>
              <w:rPr>
                <w:b/>
                <w:bCs/>
              </w:rPr>
            </w:pPr>
            <w:r>
              <w:rPr>
                <w:b/>
                <w:bCs/>
              </w:rPr>
              <w:t>8</w:t>
            </w:r>
            <w:r w:rsidR="00E07189" w:rsidRPr="00E07189">
              <w:rPr>
                <w:b/>
                <w:bCs/>
              </w:rPr>
              <w:t>7</w:t>
            </w:r>
          </w:p>
        </w:tc>
        <w:tc>
          <w:tcPr>
            <w:tcW w:w="1140" w:type="dxa"/>
            <w:tcBorders>
              <w:top w:val="nil"/>
              <w:left w:val="nil"/>
              <w:bottom w:val="single" w:sz="8" w:space="0" w:color="auto"/>
              <w:right w:val="single" w:sz="8" w:space="0" w:color="auto"/>
            </w:tcBorders>
            <w:shd w:val="clear" w:color="auto" w:fill="auto"/>
            <w:hideMark/>
          </w:tcPr>
          <w:p w14:paraId="441B94B3" w14:textId="2360C4FD" w:rsidR="00E07189" w:rsidRPr="008C2E83" w:rsidRDefault="00E07189" w:rsidP="00E07189">
            <w:pPr>
              <w:jc w:val="center"/>
              <w:rPr>
                <w:b/>
                <w:bCs/>
              </w:rPr>
            </w:pPr>
            <w:r w:rsidRPr="00E07189">
              <w:rPr>
                <w:b/>
                <w:bCs/>
              </w:rPr>
              <w:t>57</w:t>
            </w:r>
          </w:p>
        </w:tc>
        <w:tc>
          <w:tcPr>
            <w:tcW w:w="1140" w:type="dxa"/>
            <w:tcBorders>
              <w:top w:val="nil"/>
              <w:left w:val="nil"/>
              <w:bottom w:val="single" w:sz="8" w:space="0" w:color="auto"/>
              <w:right w:val="single" w:sz="8" w:space="0" w:color="auto"/>
            </w:tcBorders>
            <w:shd w:val="clear" w:color="auto" w:fill="auto"/>
            <w:hideMark/>
          </w:tcPr>
          <w:p w14:paraId="71245D3C" w14:textId="530E5C6C" w:rsidR="00E07189" w:rsidRPr="008C2E83" w:rsidRDefault="006D1C50" w:rsidP="00E07189">
            <w:pPr>
              <w:jc w:val="center"/>
              <w:rPr>
                <w:b/>
                <w:bCs/>
              </w:rPr>
            </w:pPr>
            <w:r>
              <w:rPr>
                <w:b/>
                <w:bCs/>
              </w:rPr>
              <w:t>8</w:t>
            </w:r>
            <w:r w:rsidR="00E07189" w:rsidRPr="00E07189">
              <w:rPr>
                <w:b/>
                <w:bCs/>
              </w:rPr>
              <w:t>7</w:t>
            </w:r>
          </w:p>
        </w:tc>
        <w:tc>
          <w:tcPr>
            <w:tcW w:w="1088" w:type="dxa"/>
            <w:tcBorders>
              <w:top w:val="nil"/>
              <w:left w:val="nil"/>
              <w:bottom w:val="single" w:sz="8" w:space="0" w:color="auto"/>
              <w:right w:val="single" w:sz="8" w:space="0" w:color="auto"/>
            </w:tcBorders>
            <w:shd w:val="clear" w:color="auto" w:fill="auto"/>
            <w:hideMark/>
          </w:tcPr>
          <w:p w14:paraId="1B19A835" w14:textId="12F1E902" w:rsidR="00E07189" w:rsidRPr="008C2E83" w:rsidRDefault="00E07189" w:rsidP="00E07189">
            <w:pPr>
              <w:jc w:val="center"/>
              <w:rPr>
                <w:b/>
                <w:bCs/>
              </w:rPr>
            </w:pPr>
            <w:r w:rsidRPr="00E07189">
              <w:rPr>
                <w:b/>
                <w:bCs/>
              </w:rPr>
              <w:t>57</w:t>
            </w:r>
          </w:p>
        </w:tc>
      </w:tr>
      <w:tr w:rsidR="00E07189" w:rsidRPr="00FE16A5" w14:paraId="4B03FC84"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12F0CAD0" w14:textId="77777777" w:rsidR="00E07189" w:rsidRPr="00FE16A5" w:rsidRDefault="00E07189" w:rsidP="00E07189">
            <w:pPr>
              <w:jc w:val="both"/>
              <w:rPr>
                <w:b/>
                <w:bCs/>
              </w:rPr>
            </w:pPr>
            <w:r w:rsidRPr="00FE16A5">
              <w:rPr>
                <w:b/>
                <w:bCs/>
              </w:rPr>
              <w:t>Farroupilha</w:t>
            </w:r>
          </w:p>
        </w:tc>
        <w:tc>
          <w:tcPr>
            <w:tcW w:w="1140" w:type="dxa"/>
            <w:tcBorders>
              <w:top w:val="nil"/>
              <w:left w:val="nil"/>
              <w:bottom w:val="single" w:sz="8" w:space="0" w:color="auto"/>
              <w:right w:val="single" w:sz="8" w:space="0" w:color="auto"/>
            </w:tcBorders>
            <w:shd w:val="clear" w:color="auto" w:fill="auto"/>
            <w:hideMark/>
          </w:tcPr>
          <w:p w14:paraId="3AA15B44" w14:textId="2D638652" w:rsidR="00E07189" w:rsidRPr="008C2E83" w:rsidRDefault="00E07189" w:rsidP="00E07189">
            <w:pPr>
              <w:jc w:val="center"/>
              <w:rPr>
                <w:b/>
                <w:bCs/>
              </w:rPr>
            </w:pPr>
            <w:r w:rsidRPr="00E07189">
              <w:rPr>
                <w:b/>
                <w:bCs/>
              </w:rPr>
              <w:t>50</w:t>
            </w:r>
          </w:p>
        </w:tc>
        <w:tc>
          <w:tcPr>
            <w:tcW w:w="1140" w:type="dxa"/>
            <w:tcBorders>
              <w:top w:val="nil"/>
              <w:left w:val="nil"/>
              <w:bottom w:val="single" w:sz="8" w:space="0" w:color="auto"/>
              <w:right w:val="single" w:sz="8" w:space="0" w:color="auto"/>
            </w:tcBorders>
            <w:shd w:val="clear" w:color="auto" w:fill="auto"/>
            <w:hideMark/>
          </w:tcPr>
          <w:p w14:paraId="5B37010A" w14:textId="4562A0F8" w:rsidR="00E07189" w:rsidRPr="008C2E83" w:rsidRDefault="00E07189" w:rsidP="00E07189">
            <w:pPr>
              <w:jc w:val="center"/>
              <w:rPr>
                <w:b/>
                <w:bCs/>
              </w:rPr>
            </w:pPr>
            <w:r w:rsidRPr="00E07189">
              <w:rPr>
                <w:b/>
                <w:bCs/>
              </w:rPr>
              <w:t>25</w:t>
            </w:r>
          </w:p>
        </w:tc>
        <w:tc>
          <w:tcPr>
            <w:tcW w:w="1140" w:type="dxa"/>
            <w:tcBorders>
              <w:top w:val="nil"/>
              <w:left w:val="nil"/>
              <w:bottom w:val="single" w:sz="8" w:space="0" w:color="auto"/>
              <w:right w:val="single" w:sz="8" w:space="0" w:color="auto"/>
            </w:tcBorders>
            <w:shd w:val="clear" w:color="auto" w:fill="auto"/>
            <w:hideMark/>
          </w:tcPr>
          <w:p w14:paraId="682FC575" w14:textId="1631B8E9" w:rsidR="00E07189" w:rsidRPr="008C2E83" w:rsidRDefault="00E07189" w:rsidP="00E07189">
            <w:pPr>
              <w:jc w:val="center"/>
              <w:rPr>
                <w:b/>
                <w:bCs/>
              </w:rPr>
            </w:pPr>
            <w:r w:rsidRPr="00E07189">
              <w:rPr>
                <w:b/>
                <w:bCs/>
              </w:rPr>
              <w:t>50</w:t>
            </w:r>
          </w:p>
        </w:tc>
        <w:tc>
          <w:tcPr>
            <w:tcW w:w="1140" w:type="dxa"/>
            <w:tcBorders>
              <w:top w:val="nil"/>
              <w:left w:val="nil"/>
              <w:bottom w:val="single" w:sz="8" w:space="0" w:color="auto"/>
              <w:right w:val="single" w:sz="8" w:space="0" w:color="auto"/>
            </w:tcBorders>
            <w:shd w:val="clear" w:color="auto" w:fill="auto"/>
            <w:hideMark/>
          </w:tcPr>
          <w:p w14:paraId="0BB6F7C4" w14:textId="76405A1B" w:rsidR="00E07189" w:rsidRPr="008C2E83" w:rsidRDefault="00E07189" w:rsidP="00E07189">
            <w:pPr>
              <w:jc w:val="center"/>
              <w:rPr>
                <w:b/>
                <w:bCs/>
              </w:rPr>
            </w:pPr>
            <w:r w:rsidRPr="00E07189">
              <w:rPr>
                <w:b/>
                <w:bCs/>
              </w:rPr>
              <w:t>25</w:t>
            </w:r>
          </w:p>
        </w:tc>
        <w:tc>
          <w:tcPr>
            <w:tcW w:w="1088" w:type="dxa"/>
            <w:tcBorders>
              <w:top w:val="nil"/>
              <w:left w:val="nil"/>
              <w:bottom w:val="single" w:sz="8" w:space="0" w:color="auto"/>
              <w:right w:val="single" w:sz="8" w:space="0" w:color="auto"/>
            </w:tcBorders>
            <w:shd w:val="clear" w:color="auto" w:fill="auto"/>
            <w:hideMark/>
          </w:tcPr>
          <w:p w14:paraId="054BE104" w14:textId="74E33A2B" w:rsidR="00E07189" w:rsidRPr="008C2E83" w:rsidRDefault="00E07189" w:rsidP="00E07189">
            <w:pPr>
              <w:jc w:val="center"/>
              <w:rPr>
                <w:b/>
                <w:bCs/>
              </w:rPr>
            </w:pPr>
            <w:r w:rsidRPr="00E07189">
              <w:rPr>
                <w:b/>
                <w:bCs/>
              </w:rPr>
              <w:t>50</w:t>
            </w:r>
          </w:p>
        </w:tc>
      </w:tr>
      <w:tr w:rsidR="00E07189" w:rsidRPr="00FE16A5" w14:paraId="432E0937"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72FB3848" w14:textId="77777777" w:rsidR="00E07189" w:rsidRPr="00FE16A5" w:rsidRDefault="00E07189" w:rsidP="00E07189">
            <w:pPr>
              <w:jc w:val="both"/>
              <w:rPr>
                <w:b/>
                <w:bCs/>
              </w:rPr>
            </w:pPr>
            <w:r w:rsidRPr="00FE16A5">
              <w:rPr>
                <w:b/>
                <w:bCs/>
              </w:rPr>
              <w:t>Feliz</w:t>
            </w:r>
          </w:p>
        </w:tc>
        <w:tc>
          <w:tcPr>
            <w:tcW w:w="1140" w:type="dxa"/>
            <w:tcBorders>
              <w:top w:val="nil"/>
              <w:left w:val="nil"/>
              <w:bottom w:val="single" w:sz="8" w:space="0" w:color="auto"/>
              <w:right w:val="single" w:sz="8" w:space="0" w:color="auto"/>
            </w:tcBorders>
            <w:shd w:val="clear" w:color="auto" w:fill="auto"/>
            <w:hideMark/>
          </w:tcPr>
          <w:p w14:paraId="2AAB0450" w14:textId="1F490957" w:rsidR="00E07189" w:rsidRPr="008C2E83" w:rsidRDefault="00E07189" w:rsidP="00E07189">
            <w:pPr>
              <w:jc w:val="center"/>
              <w:rPr>
                <w:b/>
                <w:bCs/>
              </w:rPr>
            </w:pPr>
            <w:r w:rsidRPr="00E07189">
              <w:rPr>
                <w:b/>
                <w:bCs/>
              </w:rPr>
              <w:t>69</w:t>
            </w:r>
          </w:p>
        </w:tc>
        <w:tc>
          <w:tcPr>
            <w:tcW w:w="1140" w:type="dxa"/>
            <w:tcBorders>
              <w:top w:val="nil"/>
              <w:left w:val="nil"/>
              <w:bottom w:val="single" w:sz="8" w:space="0" w:color="auto"/>
              <w:right w:val="single" w:sz="8" w:space="0" w:color="auto"/>
            </w:tcBorders>
            <w:shd w:val="clear" w:color="auto" w:fill="auto"/>
            <w:hideMark/>
          </w:tcPr>
          <w:p w14:paraId="7DD1491A" w14:textId="79D64164" w:rsidR="00E07189" w:rsidRPr="008C2E83" w:rsidRDefault="00E07189" w:rsidP="00E07189">
            <w:pPr>
              <w:jc w:val="center"/>
              <w:rPr>
                <w:b/>
                <w:bCs/>
              </w:rPr>
            </w:pPr>
            <w:r w:rsidRPr="00E07189">
              <w:rPr>
                <w:b/>
                <w:bCs/>
              </w:rPr>
              <w:t>69</w:t>
            </w:r>
          </w:p>
        </w:tc>
        <w:tc>
          <w:tcPr>
            <w:tcW w:w="1140" w:type="dxa"/>
            <w:tcBorders>
              <w:top w:val="nil"/>
              <w:left w:val="nil"/>
              <w:bottom w:val="single" w:sz="8" w:space="0" w:color="auto"/>
              <w:right w:val="single" w:sz="8" w:space="0" w:color="auto"/>
            </w:tcBorders>
            <w:shd w:val="clear" w:color="auto" w:fill="auto"/>
            <w:hideMark/>
          </w:tcPr>
          <w:p w14:paraId="60EE54B1" w14:textId="709F36F3" w:rsidR="00E07189" w:rsidRPr="008C2E83" w:rsidRDefault="00E07189" w:rsidP="00E07189">
            <w:pPr>
              <w:jc w:val="center"/>
              <w:rPr>
                <w:b/>
                <w:bCs/>
              </w:rPr>
            </w:pPr>
            <w:r w:rsidRPr="00E07189">
              <w:rPr>
                <w:b/>
                <w:bCs/>
              </w:rPr>
              <w:t>69</w:t>
            </w:r>
          </w:p>
        </w:tc>
        <w:tc>
          <w:tcPr>
            <w:tcW w:w="1140" w:type="dxa"/>
            <w:tcBorders>
              <w:top w:val="nil"/>
              <w:left w:val="nil"/>
              <w:bottom w:val="single" w:sz="8" w:space="0" w:color="auto"/>
              <w:right w:val="single" w:sz="8" w:space="0" w:color="auto"/>
            </w:tcBorders>
            <w:shd w:val="clear" w:color="auto" w:fill="auto"/>
            <w:hideMark/>
          </w:tcPr>
          <w:p w14:paraId="3233FA05" w14:textId="0FE57417" w:rsidR="00E07189" w:rsidRPr="008C2E83" w:rsidRDefault="00E07189" w:rsidP="00E07189">
            <w:pPr>
              <w:jc w:val="center"/>
              <w:rPr>
                <w:b/>
                <w:bCs/>
              </w:rPr>
            </w:pPr>
            <w:r w:rsidRPr="00E07189">
              <w:rPr>
                <w:b/>
                <w:bCs/>
              </w:rPr>
              <w:t>69</w:t>
            </w:r>
          </w:p>
        </w:tc>
        <w:tc>
          <w:tcPr>
            <w:tcW w:w="1088" w:type="dxa"/>
            <w:tcBorders>
              <w:top w:val="nil"/>
              <w:left w:val="nil"/>
              <w:bottom w:val="single" w:sz="8" w:space="0" w:color="auto"/>
              <w:right w:val="single" w:sz="8" w:space="0" w:color="auto"/>
            </w:tcBorders>
            <w:shd w:val="clear" w:color="auto" w:fill="auto"/>
            <w:hideMark/>
          </w:tcPr>
          <w:p w14:paraId="0F0B64FD" w14:textId="4681BD74" w:rsidR="00E07189" w:rsidRPr="008C2E83" w:rsidRDefault="00E07189" w:rsidP="00E07189">
            <w:pPr>
              <w:jc w:val="center"/>
              <w:rPr>
                <w:b/>
                <w:bCs/>
              </w:rPr>
            </w:pPr>
            <w:r w:rsidRPr="00E07189">
              <w:rPr>
                <w:b/>
                <w:bCs/>
              </w:rPr>
              <w:t>69</w:t>
            </w:r>
          </w:p>
        </w:tc>
      </w:tr>
      <w:tr w:rsidR="00E07189" w:rsidRPr="00FE16A5" w14:paraId="542B5526"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58244B83" w14:textId="77777777" w:rsidR="00E07189" w:rsidRPr="00FE16A5" w:rsidRDefault="00E07189" w:rsidP="00E07189">
            <w:pPr>
              <w:jc w:val="both"/>
              <w:rPr>
                <w:b/>
                <w:bCs/>
              </w:rPr>
            </w:pPr>
            <w:r w:rsidRPr="00FE16A5">
              <w:rPr>
                <w:b/>
                <w:bCs/>
              </w:rPr>
              <w:t>Ibirubá</w:t>
            </w:r>
          </w:p>
        </w:tc>
        <w:tc>
          <w:tcPr>
            <w:tcW w:w="1140" w:type="dxa"/>
            <w:tcBorders>
              <w:top w:val="nil"/>
              <w:left w:val="nil"/>
              <w:bottom w:val="single" w:sz="8" w:space="0" w:color="auto"/>
              <w:right w:val="single" w:sz="8" w:space="0" w:color="auto"/>
            </w:tcBorders>
            <w:shd w:val="clear" w:color="auto" w:fill="auto"/>
            <w:hideMark/>
          </w:tcPr>
          <w:p w14:paraId="0371B3D7" w14:textId="16FA9E04" w:rsidR="00E07189" w:rsidRPr="008C2E83" w:rsidRDefault="00E07189" w:rsidP="00E07189">
            <w:pPr>
              <w:jc w:val="center"/>
              <w:rPr>
                <w:b/>
                <w:bCs/>
              </w:rPr>
            </w:pPr>
            <w:r w:rsidRPr="00E07189">
              <w:rPr>
                <w:b/>
                <w:bCs/>
              </w:rPr>
              <w:t>0</w:t>
            </w:r>
          </w:p>
        </w:tc>
        <w:tc>
          <w:tcPr>
            <w:tcW w:w="1140" w:type="dxa"/>
            <w:tcBorders>
              <w:top w:val="nil"/>
              <w:left w:val="nil"/>
              <w:bottom w:val="single" w:sz="8" w:space="0" w:color="auto"/>
              <w:right w:val="single" w:sz="8" w:space="0" w:color="auto"/>
            </w:tcBorders>
            <w:shd w:val="clear" w:color="auto" w:fill="auto"/>
            <w:hideMark/>
          </w:tcPr>
          <w:p w14:paraId="3C0CEB04" w14:textId="5EDE01EC" w:rsidR="00E07189" w:rsidRPr="008C2E83" w:rsidRDefault="00E07189" w:rsidP="00E07189">
            <w:pPr>
              <w:jc w:val="center"/>
              <w:rPr>
                <w:b/>
                <w:bCs/>
              </w:rPr>
            </w:pPr>
            <w:r w:rsidRPr="00E07189">
              <w:rPr>
                <w:b/>
                <w:bCs/>
              </w:rPr>
              <w:t>75</w:t>
            </w:r>
          </w:p>
        </w:tc>
        <w:tc>
          <w:tcPr>
            <w:tcW w:w="1140" w:type="dxa"/>
            <w:tcBorders>
              <w:top w:val="nil"/>
              <w:left w:val="nil"/>
              <w:bottom w:val="single" w:sz="8" w:space="0" w:color="auto"/>
              <w:right w:val="single" w:sz="8" w:space="0" w:color="auto"/>
            </w:tcBorders>
            <w:shd w:val="clear" w:color="auto" w:fill="auto"/>
            <w:hideMark/>
          </w:tcPr>
          <w:p w14:paraId="56A0BCDD" w14:textId="45586306" w:rsidR="00E07189" w:rsidRPr="008C2E83" w:rsidRDefault="00E07189" w:rsidP="00E07189">
            <w:pPr>
              <w:jc w:val="center"/>
              <w:rPr>
                <w:b/>
                <w:bCs/>
              </w:rPr>
            </w:pPr>
            <w:r w:rsidRPr="00E07189">
              <w:rPr>
                <w:b/>
                <w:bCs/>
              </w:rPr>
              <w:t>15</w:t>
            </w:r>
          </w:p>
        </w:tc>
        <w:tc>
          <w:tcPr>
            <w:tcW w:w="1140" w:type="dxa"/>
            <w:tcBorders>
              <w:top w:val="nil"/>
              <w:left w:val="nil"/>
              <w:bottom w:val="single" w:sz="8" w:space="0" w:color="auto"/>
              <w:right w:val="single" w:sz="8" w:space="0" w:color="auto"/>
            </w:tcBorders>
            <w:shd w:val="clear" w:color="auto" w:fill="auto"/>
            <w:hideMark/>
          </w:tcPr>
          <w:p w14:paraId="6F7A3DE7" w14:textId="09A19126" w:rsidR="00E07189" w:rsidRPr="008C2E83" w:rsidRDefault="00E07189" w:rsidP="00E07189">
            <w:pPr>
              <w:jc w:val="center"/>
              <w:rPr>
                <w:b/>
                <w:bCs/>
              </w:rPr>
            </w:pPr>
            <w:r w:rsidRPr="00E07189">
              <w:rPr>
                <w:b/>
                <w:bCs/>
              </w:rPr>
              <w:t>75</w:t>
            </w:r>
          </w:p>
        </w:tc>
        <w:tc>
          <w:tcPr>
            <w:tcW w:w="1088" w:type="dxa"/>
            <w:tcBorders>
              <w:top w:val="nil"/>
              <w:left w:val="nil"/>
              <w:bottom w:val="single" w:sz="8" w:space="0" w:color="auto"/>
              <w:right w:val="single" w:sz="8" w:space="0" w:color="auto"/>
            </w:tcBorders>
            <w:shd w:val="clear" w:color="auto" w:fill="auto"/>
            <w:hideMark/>
          </w:tcPr>
          <w:p w14:paraId="3FA5BC08" w14:textId="31DD2F24" w:rsidR="00E07189" w:rsidRPr="008C2E83" w:rsidRDefault="00E07189" w:rsidP="00E07189">
            <w:pPr>
              <w:jc w:val="center"/>
              <w:rPr>
                <w:b/>
                <w:bCs/>
              </w:rPr>
            </w:pPr>
            <w:r w:rsidRPr="00E07189">
              <w:rPr>
                <w:b/>
                <w:bCs/>
              </w:rPr>
              <w:t>15</w:t>
            </w:r>
          </w:p>
        </w:tc>
      </w:tr>
      <w:tr w:rsidR="00E07189" w:rsidRPr="00FE16A5" w14:paraId="0570F9C5"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1D6E6F45" w14:textId="77777777" w:rsidR="00E07189" w:rsidRPr="00FE16A5" w:rsidRDefault="00E07189" w:rsidP="00E07189">
            <w:pPr>
              <w:jc w:val="both"/>
              <w:rPr>
                <w:b/>
                <w:bCs/>
              </w:rPr>
            </w:pPr>
            <w:r w:rsidRPr="00FE16A5">
              <w:rPr>
                <w:b/>
                <w:bCs/>
              </w:rPr>
              <w:t>Osório</w:t>
            </w:r>
          </w:p>
        </w:tc>
        <w:tc>
          <w:tcPr>
            <w:tcW w:w="1140" w:type="dxa"/>
            <w:tcBorders>
              <w:top w:val="nil"/>
              <w:left w:val="nil"/>
              <w:bottom w:val="single" w:sz="8" w:space="0" w:color="auto"/>
              <w:right w:val="single" w:sz="8" w:space="0" w:color="auto"/>
            </w:tcBorders>
            <w:shd w:val="clear" w:color="auto" w:fill="auto"/>
            <w:hideMark/>
          </w:tcPr>
          <w:p w14:paraId="30AF6317" w14:textId="27C94869" w:rsidR="00E07189" w:rsidRPr="008C2E83" w:rsidRDefault="00E07189" w:rsidP="00E07189">
            <w:pPr>
              <w:jc w:val="center"/>
              <w:rPr>
                <w:b/>
                <w:bCs/>
              </w:rPr>
            </w:pPr>
            <w:r w:rsidRPr="00E07189">
              <w:rPr>
                <w:b/>
                <w:bCs/>
              </w:rPr>
              <w:t>30</w:t>
            </w:r>
          </w:p>
        </w:tc>
        <w:tc>
          <w:tcPr>
            <w:tcW w:w="1140" w:type="dxa"/>
            <w:tcBorders>
              <w:top w:val="nil"/>
              <w:left w:val="nil"/>
              <w:bottom w:val="single" w:sz="8" w:space="0" w:color="auto"/>
              <w:right w:val="single" w:sz="8" w:space="0" w:color="auto"/>
            </w:tcBorders>
            <w:shd w:val="clear" w:color="auto" w:fill="auto"/>
            <w:hideMark/>
          </w:tcPr>
          <w:p w14:paraId="53792599" w14:textId="3D88F066" w:rsidR="00E07189" w:rsidRPr="008C2E83" w:rsidRDefault="00E07189" w:rsidP="00E07189">
            <w:pPr>
              <w:jc w:val="center"/>
              <w:rPr>
                <w:b/>
                <w:bCs/>
              </w:rPr>
            </w:pPr>
            <w:r w:rsidRPr="00E07189">
              <w:rPr>
                <w:b/>
                <w:bCs/>
              </w:rPr>
              <w:t>30</w:t>
            </w:r>
          </w:p>
        </w:tc>
        <w:tc>
          <w:tcPr>
            <w:tcW w:w="1140" w:type="dxa"/>
            <w:tcBorders>
              <w:top w:val="nil"/>
              <w:left w:val="nil"/>
              <w:bottom w:val="single" w:sz="8" w:space="0" w:color="auto"/>
              <w:right w:val="single" w:sz="8" w:space="0" w:color="auto"/>
            </w:tcBorders>
            <w:shd w:val="clear" w:color="auto" w:fill="auto"/>
            <w:hideMark/>
          </w:tcPr>
          <w:p w14:paraId="69A439EB" w14:textId="19450298" w:rsidR="00E07189" w:rsidRPr="008C2E83" w:rsidRDefault="00E07189" w:rsidP="00E07189">
            <w:pPr>
              <w:jc w:val="center"/>
              <w:rPr>
                <w:b/>
                <w:bCs/>
              </w:rPr>
            </w:pPr>
            <w:r w:rsidRPr="00E07189">
              <w:rPr>
                <w:b/>
                <w:bCs/>
              </w:rPr>
              <w:t>30</w:t>
            </w:r>
          </w:p>
        </w:tc>
        <w:tc>
          <w:tcPr>
            <w:tcW w:w="1140" w:type="dxa"/>
            <w:tcBorders>
              <w:top w:val="nil"/>
              <w:left w:val="nil"/>
              <w:bottom w:val="single" w:sz="8" w:space="0" w:color="auto"/>
              <w:right w:val="single" w:sz="8" w:space="0" w:color="auto"/>
            </w:tcBorders>
            <w:shd w:val="clear" w:color="auto" w:fill="auto"/>
            <w:hideMark/>
          </w:tcPr>
          <w:p w14:paraId="5C4ED651" w14:textId="03032003" w:rsidR="00E07189" w:rsidRPr="008C2E83" w:rsidRDefault="00E07189" w:rsidP="00E07189">
            <w:pPr>
              <w:jc w:val="center"/>
              <w:rPr>
                <w:b/>
                <w:bCs/>
              </w:rPr>
            </w:pPr>
            <w:r w:rsidRPr="00E07189">
              <w:rPr>
                <w:b/>
                <w:bCs/>
              </w:rPr>
              <w:t>30</w:t>
            </w:r>
          </w:p>
        </w:tc>
        <w:tc>
          <w:tcPr>
            <w:tcW w:w="1088" w:type="dxa"/>
            <w:tcBorders>
              <w:top w:val="nil"/>
              <w:left w:val="nil"/>
              <w:bottom w:val="single" w:sz="8" w:space="0" w:color="auto"/>
              <w:right w:val="single" w:sz="8" w:space="0" w:color="auto"/>
            </w:tcBorders>
            <w:shd w:val="clear" w:color="auto" w:fill="auto"/>
            <w:hideMark/>
          </w:tcPr>
          <w:p w14:paraId="5780DB7C" w14:textId="6EF1F6BA" w:rsidR="00E07189" w:rsidRPr="008C2E83" w:rsidRDefault="00E07189" w:rsidP="00E07189">
            <w:pPr>
              <w:jc w:val="center"/>
              <w:rPr>
                <w:b/>
                <w:bCs/>
              </w:rPr>
            </w:pPr>
            <w:r w:rsidRPr="00E07189">
              <w:rPr>
                <w:b/>
                <w:bCs/>
              </w:rPr>
              <w:t>30</w:t>
            </w:r>
          </w:p>
        </w:tc>
      </w:tr>
      <w:tr w:rsidR="00E07189" w:rsidRPr="00FE16A5" w14:paraId="56AFE741"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5A2AA640" w14:textId="77777777" w:rsidR="00E07189" w:rsidRPr="00FE16A5" w:rsidRDefault="00E07189" w:rsidP="00E07189">
            <w:pPr>
              <w:jc w:val="both"/>
              <w:rPr>
                <w:b/>
                <w:bCs/>
              </w:rPr>
            </w:pPr>
            <w:r w:rsidRPr="00FE16A5">
              <w:rPr>
                <w:b/>
                <w:bCs/>
              </w:rPr>
              <w:t>Porto Alegre</w:t>
            </w:r>
          </w:p>
        </w:tc>
        <w:tc>
          <w:tcPr>
            <w:tcW w:w="1140" w:type="dxa"/>
            <w:tcBorders>
              <w:top w:val="nil"/>
              <w:left w:val="nil"/>
              <w:bottom w:val="single" w:sz="8" w:space="0" w:color="auto"/>
              <w:right w:val="single" w:sz="8" w:space="0" w:color="auto"/>
            </w:tcBorders>
            <w:shd w:val="clear" w:color="auto" w:fill="auto"/>
            <w:hideMark/>
          </w:tcPr>
          <w:p w14:paraId="3138BB1E" w14:textId="504BA268" w:rsidR="00E07189" w:rsidRPr="008C2E83" w:rsidRDefault="00E07189" w:rsidP="00E07189">
            <w:pPr>
              <w:jc w:val="center"/>
              <w:rPr>
                <w:b/>
                <w:bCs/>
              </w:rPr>
            </w:pPr>
            <w:r w:rsidRPr="00E07189">
              <w:rPr>
                <w:b/>
                <w:bCs/>
              </w:rPr>
              <w:t>134</w:t>
            </w:r>
          </w:p>
        </w:tc>
        <w:tc>
          <w:tcPr>
            <w:tcW w:w="1140" w:type="dxa"/>
            <w:tcBorders>
              <w:top w:val="nil"/>
              <w:left w:val="nil"/>
              <w:bottom w:val="single" w:sz="8" w:space="0" w:color="auto"/>
              <w:right w:val="single" w:sz="8" w:space="0" w:color="auto"/>
            </w:tcBorders>
            <w:shd w:val="clear" w:color="auto" w:fill="auto"/>
            <w:hideMark/>
          </w:tcPr>
          <w:p w14:paraId="686F4DE1" w14:textId="6D6AC4DF" w:rsidR="00E07189" w:rsidRPr="008C2E83" w:rsidRDefault="00E07189" w:rsidP="00E07189">
            <w:pPr>
              <w:jc w:val="center"/>
              <w:rPr>
                <w:b/>
                <w:bCs/>
              </w:rPr>
            </w:pPr>
            <w:r w:rsidRPr="00E07189">
              <w:rPr>
                <w:b/>
                <w:bCs/>
              </w:rPr>
              <w:t>229</w:t>
            </w:r>
          </w:p>
        </w:tc>
        <w:tc>
          <w:tcPr>
            <w:tcW w:w="1140" w:type="dxa"/>
            <w:tcBorders>
              <w:top w:val="nil"/>
              <w:left w:val="nil"/>
              <w:bottom w:val="single" w:sz="8" w:space="0" w:color="auto"/>
              <w:right w:val="single" w:sz="8" w:space="0" w:color="auto"/>
            </w:tcBorders>
            <w:shd w:val="clear" w:color="auto" w:fill="auto"/>
            <w:hideMark/>
          </w:tcPr>
          <w:p w14:paraId="110BA4BB" w14:textId="52BB67F6" w:rsidR="00E07189" w:rsidRPr="008C2E83" w:rsidRDefault="00E07189" w:rsidP="00E07189">
            <w:pPr>
              <w:jc w:val="center"/>
              <w:rPr>
                <w:b/>
                <w:bCs/>
              </w:rPr>
            </w:pPr>
            <w:r w:rsidRPr="00E07189">
              <w:rPr>
                <w:b/>
                <w:bCs/>
              </w:rPr>
              <w:t>229</w:t>
            </w:r>
          </w:p>
        </w:tc>
        <w:tc>
          <w:tcPr>
            <w:tcW w:w="1140" w:type="dxa"/>
            <w:tcBorders>
              <w:top w:val="nil"/>
              <w:left w:val="nil"/>
              <w:bottom w:val="single" w:sz="8" w:space="0" w:color="auto"/>
              <w:right w:val="single" w:sz="8" w:space="0" w:color="auto"/>
            </w:tcBorders>
            <w:shd w:val="clear" w:color="auto" w:fill="auto"/>
            <w:hideMark/>
          </w:tcPr>
          <w:p w14:paraId="06BB544E" w14:textId="0A45D159" w:rsidR="00E07189" w:rsidRPr="008C2E83" w:rsidRDefault="00E07189" w:rsidP="00E07189">
            <w:pPr>
              <w:jc w:val="center"/>
              <w:rPr>
                <w:b/>
                <w:bCs/>
              </w:rPr>
            </w:pPr>
            <w:r w:rsidRPr="00E07189">
              <w:rPr>
                <w:b/>
                <w:bCs/>
              </w:rPr>
              <w:t>229</w:t>
            </w:r>
          </w:p>
        </w:tc>
        <w:tc>
          <w:tcPr>
            <w:tcW w:w="1088" w:type="dxa"/>
            <w:tcBorders>
              <w:top w:val="nil"/>
              <w:left w:val="nil"/>
              <w:bottom w:val="single" w:sz="8" w:space="0" w:color="auto"/>
              <w:right w:val="single" w:sz="8" w:space="0" w:color="auto"/>
            </w:tcBorders>
            <w:shd w:val="clear" w:color="auto" w:fill="auto"/>
            <w:hideMark/>
          </w:tcPr>
          <w:p w14:paraId="5B9DFAEB" w14:textId="5ADEC2D6" w:rsidR="00E07189" w:rsidRPr="008C2E83" w:rsidRDefault="00E07189" w:rsidP="00E07189">
            <w:pPr>
              <w:jc w:val="center"/>
              <w:rPr>
                <w:b/>
                <w:bCs/>
              </w:rPr>
            </w:pPr>
            <w:r w:rsidRPr="00E07189">
              <w:rPr>
                <w:b/>
                <w:bCs/>
              </w:rPr>
              <w:t>229</w:t>
            </w:r>
          </w:p>
        </w:tc>
      </w:tr>
      <w:tr w:rsidR="00E07189" w:rsidRPr="00FE16A5" w14:paraId="42105E93"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3547994E" w14:textId="77777777" w:rsidR="00E07189" w:rsidRPr="00FE16A5" w:rsidRDefault="00E07189" w:rsidP="00E07189">
            <w:pPr>
              <w:jc w:val="both"/>
              <w:rPr>
                <w:b/>
                <w:bCs/>
              </w:rPr>
            </w:pPr>
            <w:r w:rsidRPr="00FE16A5">
              <w:rPr>
                <w:b/>
                <w:bCs/>
              </w:rPr>
              <w:t>Restinga</w:t>
            </w:r>
          </w:p>
        </w:tc>
        <w:tc>
          <w:tcPr>
            <w:tcW w:w="1140" w:type="dxa"/>
            <w:tcBorders>
              <w:top w:val="nil"/>
              <w:left w:val="nil"/>
              <w:bottom w:val="single" w:sz="8" w:space="0" w:color="auto"/>
              <w:right w:val="single" w:sz="8" w:space="0" w:color="auto"/>
            </w:tcBorders>
            <w:shd w:val="clear" w:color="auto" w:fill="auto"/>
            <w:hideMark/>
          </w:tcPr>
          <w:p w14:paraId="16D1265F" w14:textId="34DAEFBF" w:rsidR="00E07189" w:rsidRPr="008C2E83" w:rsidRDefault="00E07189" w:rsidP="00E07189">
            <w:pPr>
              <w:jc w:val="center"/>
              <w:rPr>
                <w:b/>
                <w:bCs/>
              </w:rPr>
            </w:pPr>
            <w:r w:rsidRPr="00E07189">
              <w:rPr>
                <w:b/>
                <w:bCs/>
              </w:rPr>
              <w:t>0</w:t>
            </w:r>
          </w:p>
        </w:tc>
        <w:tc>
          <w:tcPr>
            <w:tcW w:w="1140" w:type="dxa"/>
            <w:tcBorders>
              <w:top w:val="nil"/>
              <w:left w:val="nil"/>
              <w:bottom w:val="single" w:sz="8" w:space="0" w:color="auto"/>
              <w:right w:val="single" w:sz="8" w:space="0" w:color="auto"/>
            </w:tcBorders>
            <w:shd w:val="clear" w:color="auto" w:fill="auto"/>
            <w:hideMark/>
          </w:tcPr>
          <w:p w14:paraId="70B9C69A" w14:textId="08E9CB92" w:rsidR="00E07189" w:rsidRPr="008C2E83" w:rsidRDefault="00370642" w:rsidP="00E07189">
            <w:pPr>
              <w:jc w:val="center"/>
              <w:rPr>
                <w:b/>
                <w:bCs/>
              </w:rPr>
            </w:pPr>
            <w:r>
              <w:rPr>
                <w:b/>
                <w:bCs/>
              </w:rPr>
              <w:t>0</w:t>
            </w:r>
          </w:p>
        </w:tc>
        <w:tc>
          <w:tcPr>
            <w:tcW w:w="1140" w:type="dxa"/>
            <w:tcBorders>
              <w:top w:val="nil"/>
              <w:left w:val="nil"/>
              <w:bottom w:val="single" w:sz="8" w:space="0" w:color="auto"/>
              <w:right w:val="single" w:sz="8" w:space="0" w:color="auto"/>
            </w:tcBorders>
            <w:shd w:val="clear" w:color="auto" w:fill="auto"/>
            <w:hideMark/>
          </w:tcPr>
          <w:p w14:paraId="2204F5B6" w14:textId="073D59B2" w:rsidR="00E07189" w:rsidRPr="008C2E83" w:rsidRDefault="00E07189" w:rsidP="00E07189">
            <w:pPr>
              <w:jc w:val="center"/>
              <w:rPr>
                <w:b/>
                <w:bCs/>
              </w:rPr>
            </w:pPr>
            <w:r w:rsidRPr="00E07189">
              <w:rPr>
                <w:b/>
                <w:bCs/>
              </w:rPr>
              <w:t>64</w:t>
            </w:r>
          </w:p>
        </w:tc>
        <w:tc>
          <w:tcPr>
            <w:tcW w:w="1140" w:type="dxa"/>
            <w:tcBorders>
              <w:top w:val="nil"/>
              <w:left w:val="nil"/>
              <w:bottom w:val="single" w:sz="8" w:space="0" w:color="auto"/>
              <w:right w:val="single" w:sz="8" w:space="0" w:color="auto"/>
            </w:tcBorders>
            <w:shd w:val="clear" w:color="auto" w:fill="auto"/>
            <w:hideMark/>
          </w:tcPr>
          <w:p w14:paraId="33531305" w14:textId="31187C68" w:rsidR="00E07189" w:rsidRPr="008C2E83" w:rsidRDefault="00E07189" w:rsidP="00E07189">
            <w:pPr>
              <w:jc w:val="center"/>
              <w:rPr>
                <w:b/>
                <w:bCs/>
              </w:rPr>
            </w:pPr>
            <w:r w:rsidRPr="00E07189">
              <w:rPr>
                <w:b/>
                <w:bCs/>
              </w:rPr>
              <w:t>64</w:t>
            </w:r>
          </w:p>
        </w:tc>
        <w:tc>
          <w:tcPr>
            <w:tcW w:w="1088" w:type="dxa"/>
            <w:tcBorders>
              <w:top w:val="nil"/>
              <w:left w:val="nil"/>
              <w:bottom w:val="single" w:sz="8" w:space="0" w:color="auto"/>
              <w:right w:val="single" w:sz="8" w:space="0" w:color="auto"/>
            </w:tcBorders>
            <w:shd w:val="clear" w:color="auto" w:fill="auto"/>
            <w:hideMark/>
          </w:tcPr>
          <w:p w14:paraId="150D80BC" w14:textId="4FE39E01" w:rsidR="00E07189" w:rsidRPr="008C2E83" w:rsidRDefault="00E07189" w:rsidP="00E07189">
            <w:pPr>
              <w:jc w:val="center"/>
              <w:rPr>
                <w:b/>
                <w:bCs/>
              </w:rPr>
            </w:pPr>
            <w:r w:rsidRPr="00E07189">
              <w:rPr>
                <w:b/>
                <w:bCs/>
              </w:rPr>
              <w:t>64</w:t>
            </w:r>
          </w:p>
        </w:tc>
      </w:tr>
      <w:tr w:rsidR="00E07189" w:rsidRPr="00FE16A5" w14:paraId="2921BDC5"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090902AD" w14:textId="77777777" w:rsidR="00E07189" w:rsidRPr="00FE16A5" w:rsidRDefault="00E07189" w:rsidP="00E07189">
            <w:pPr>
              <w:jc w:val="both"/>
              <w:rPr>
                <w:b/>
                <w:bCs/>
              </w:rPr>
            </w:pPr>
            <w:r w:rsidRPr="00FE16A5">
              <w:rPr>
                <w:b/>
                <w:bCs/>
              </w:rPr>
              <w:t>Rio Grande</w:t>
            </w:r>
          </w:p>
        </w:tc>
        <w:tc>
          <w:tcPr>
            <w:tcW w:w="1140" w:type="dxa"/>
            <w:tcBorders>
              <w:top w:val="nil"/>
              <w:left w:val="nil"/>
              <w:bottom w:val="single" w:sz="8" w:space="0" w:color="auto"/>
              <w:right w:val="single" w:sz="8" w:space="0" w:color="auto"/>
            </w:tcBorders>
            <w:shd w:val="clear" w:color="auto" w:fill="auto"/>
            <w:hideMark/>
          </w:tcPr>
          <w:p w14:paraId="39B84F16" w14:textId="03CEAEB4" w:rsidR="00E07189" w:rsidRPr="008C2E83" w:rsidRDefault="00E07189" w:rsidP="00E07189">
            <w:pPr>
              <w:jc w:val="center"/>
              <w:rPr>
                <w:b/>
                <w:bCs/>
              </w:rPr>
            </w:pPr>
            <w:r w:rsidRPr="00E07189">
              <w:rPr>
                <w:b/>
                <w:bCs/>
              </w:rPr>
              <w:t>0</w:t>
            </w:r>
          </w:p>
        </w:tc>
        <w:tc>
          <w:tcPr>
            <w:tcW w:w="1140" w:type="dxa"/>
            <w:tcBorders>
              <w:top w:val="nil"/>
              <w:left w:val="nil"/>
              <w:bottom w:val="single" w:sz="8" w:space="0" w:color="auto"/>
              <w:right w:val="single" w:sz="8" w:space="0" w:color="auto"/>
            </w:tcBorders>
            <w:shd w:val="clear" w:color="auto" w:fill="auto"/>
            <w:hideMark/>
          </w:tcPr>
          <w:p w14:paraId="6EBEC738" w14:textId="444ED421" w:rsidR="00E07189" w:rsidRPr="008C2E83" w:rsidRDefault="00E07189" w:rsidP="00E07189">
            <w:pPr>
              <w:jc w:val="center"/>
              <w:rPr>
                <w:b/>
                <w:bCs/>
              </w:rPr>
            </w:pPr>
            <w:r w:rsidRPr="00E07189">
              <w:rPr>
                <w:b/>
                <w:bCs/>
              </w:rPr>
              <w:t>26</w:t>
            </w:r>
          </w:p>
        </w:tc>
        <w:tc>
          <w:tcPr>
            <w:tcW w:w="1140" w:type="dxa"/>
            <w:tcBorders>
              <w:top w:val="nil"/>
              <w:left w:val="nil"/>
              <w:bottom w:val="single" w:sz="8" w:space="0" w:color="auto"/>
              <w:right w:val="single" w:sz="8" w:space="0" w:color="auto"/>
            </w:tcBorders>
            <w:shd w:val="clear" w:color="auto" w:fill="auto"/>
            <w:hideMark/>
          </w:tcPr>
          <w:p w14:paraId="27EDB372" w14:textId="12B56624" w:rsidR="00E07189" w:rsidRPr="008C2E83" w:rsidRDefault="00E07189" w:rsidP="00E07189">
            <w:pPr>
              <w:jc w:val="center"/>
              <w:rPr>
                <w:b/>
                <w:bCs/>
              </w:rPr>
            </w:pPr>
            <w:r w:rsidRPr="00E07189">
              <w:rPr>
                <w:b/>
                <w:bCs/>
              </w:rPr>
              <w:t>26</w:t>
            </w:r>
          </w:p>
        </w:tc>
        <w:tc>
          <w:tcPr>
            <w:tcW w:w="1140" w:type="dxa"/>
            <w:tcBorders>
              <w:top w:val="nil"/>
              <w:left w:val="nil"/>
              <w:bottom w:val="single" w:sz="8" w:space="0" w:color="auto"/>
              <w:right w:val="single" w:sz="8" w:space="0" w:color="auto"/>
            </w:tcBorders>
            <w:shd w:val="clear" w:color="auto" w:fill="auto"/>
            <w:hideMark/>
          </w:tcPr>
          <w:p w14:paraId="6509D8E1" w14:textId="5A91FE21" w:rsidR="00E07189" w:rsidRPr="008C2E83" w:rsidRDefault="00E07189" w:rsidP="00E07189">
            <w:pPr>
              <w:jc w:val="center"/>
              <w:rPr>
                <w:b/>
                <w:bCs/>
              </w:rPr>
            </w:pPr>
            <w:r w:rsidRPr="00E07189">
              <w:rPr>
                <w:b/>
                <w:bCs/>
              </w:rPr>
              <w:t>26</w:t>
            </w:r>
          </w:p>
        </w:tc>
        <w:tc>
          <w:tcPr>
            <w:tcW w:w="1088" w:type="dxa"/>
            <w:tcBorders>
              <w:top w:val="nil"/>
              <w:left w:val="nil"/>
              <w:bottom w:val="single" w:sz="8" w:space="0" w:color="auto"/>
              <w:right w:val="single" w:sz="8" w:space="0" w:color="auto"/>
            </w:tcBorders>
            <w:shd w:val="clear" w:color="auto" w:fill="auto"/>
            <w:hideMark/>
          </w:tcPr>
          <w:p w14:paraId="45D21FFB" w14:textId="00AE8CDC" w:rsidR="00E07189" w:rsidRPr="008C2E83" w:rsidRDefault="00E07189" w:rsidP="00E07189">
            <w:pPr>
              <w:jc w:val="center"/>
              <w:rPr>
                <w:b/>
                <w:bCs/>
              </w:rPr>
            </w:pPr>
            <w:r w:rsidRPr="00E07189">
              <w:rPr>
                <w:b/>
                <w:bCs/>
              </w:rPr>
              <w:t>51</w:t>
            </w:r>
          </w:p>
        </w:tc>
      </w:tr>
      <w:tr w:rsidR="00E07189" w:rsidRPr="00FE16A5" w14:paraId="4AC4B075"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0E7A0363" w14:textId="77777777" w:rsidR="00E07189" w:rsidRPr="00FE16A5" w:rsidRDefault="00E07189" w:rsidP="00E07189">
            <w:pPr>
              <w:jc w:val="both"/>
              <w:rPr>
                <w:b/>
                <w:bCs/>
              </w:rPr>
            </w:pPr>
            <w:r w:rsidRPr="00FE16A5">
              <w:rPr>
                <w:b/>
                <w:bCs/>
              </w:rPr>
              <w:t>Rolante</w:t>
            </w:r>
          </w:p>
        </w:tc>
        <w:tc>
          <w:tcPr>
            <w:tcW w:w="1140" w:type="dxa"/>
            <w:tcBorders>
              <w:top w:val="nil"/>
              <w:left w:val="nil"/>
              <w:bottom w:val="single" w:sz="8" w:space="0" w:color="auto"/>
              <w:right w:val="single" w:sz="8" w:space="0" w:color="auto"/>
            </w:tcBorders>
            <w:shd w:val="clear" w:color="auto" w:fill="auto"/>
            <w:hideMark/>
          </w:tcPr>
          <w:p w14:paraId="79E0B81D" w14:textId="19470AB8" w:rsidR="00E07189" w:rsidRPr="008C2E83" w:rsidRDefault="00E07189" w:rsidP="00E07189">
            <w:pPr>
              <w:jc w:val="center"/>
              <w:rPr>
                <w:b/>
                <w:bCs/>
              </w:rPr>
            </w:pPr>
            <w:r w:rsidRPr="00E07189">
              <w:rPr>
                <w:b/>
                <w:bCs/>
              </w:rPr>
              <w:t>0</w:t>
            </w:r>
          </w:p>
        </w:tc>
        <w:tc>
          <w:tcPr>
            <w:tcW w:w="1140" w:type="dxa"/>
            <w:tcBorders>
              <w:top w:val="nil"/>
              <w:left w:val="nil"/>
              <w:bottom w:val="single" w:sz="8" w:space="0" w:color="auto"/>
              <w:right w:val="single" w:sz="8" w:space="0" w:color="auto"/>
            </w:tcBorders>
            <w:shd w:val="clear" w:color="auto" w:fill="auto"/>
            <w:hideMark/>
          </w:tcPr>
          <w:p w14:paraId="3D0437DB" w14:textId="3455C2D1" w:rsidR="00E07189" w:rsidRPr="008C2E83" w:rsidRDefault="00E07189" w:rsidP="00E07189">
            <w:pPr>
              <w:jc w:val="center"/>
              <w:rPr>
                <w:b/>
                <w:bCs/>
              </w:rPr>
            </w:pPr>
            <w:r w:rsidRPr="00E07189">
              <w:rPr>
                <w:b/>
                <w:bCs/>
              </w:rPr>
              <w:t>0</w:t>
            </w:r>
          </w:p>
        </w:tc>
        <w:tc>
          <w:tcPr>
            <w:tcW w:w="1140" w:type="dxa"/>
            <w:tcBorders>
              <w:top w:val="nil"/>
              <w:left w:val="nil"/>
              <w:bottom w:val="single" w:sz="8" w:space="0" w:color="auto"/>
              <w:right w:val="single" w:sz="8" w:space="0" w:color="auto"/>
            </w:tcBorders>
            <w:shd w:val="clear" w:color="auto" w:fill="auto"/>
            <w:hideMark/>
          </w:tcPr>
          <w:p w14:paraId="65DFA832" w14:textId="2AFF6638" w:rsidR="00E07189" w:rsidRPr="008C2E83" w:rsidRDefault="00E07189" w:rsidP="00E07189">
            <w:pPr>
              <w:jc w:val="center"/>
              <w:rPr>
                <w:b/>
                <w:bCs/>
              </w:rPr>
            </w:pPr>
            <w:r w:rsidRPr="00E07189">
              <w:rPr>
                <w:b/>
                <w:bCs/>
              </w:rPr>
              <w:t>50</w:t>
            </w:r>
          </w:p>
        </w:tc>
        <w:tc>
          <w:tcPr>
            <w:tcW w:w="1140" w:type="dxa"/>
            <w:tcBorders>
              <w:top w:val="nil"/>
              <w:left w:val="nil"/>
              <w:bottom w:val="single" w:sz="8" w:space="0" w:color="auto"/>
              <w:right w:val="single" w:sz="8" w:space="0" w:color="auto"/>
            </w:tcBorders>
            <w:shd w:val="clear" w:color="auto" w:fill="auto"/>
            <w:hideMark/>
          </w:tcPr>
          <w:p w14:paraId="5044659F" w14:textId="7F148F73" w:rsidR="00E07189" w:rsidRPr="008C2E83" w:rsidRDefault="00E07189" w:rsidP="00E07189">
            <w:pPr>
              <w:jc w:val="center"/>
              <w:rPr>
                <w:b/>
                <w:bCs/>
              </w:rPr>
            </w:pPr>
            <w:r w:rsidRPr="00E07189">
              <w:rPr>
                <w:b/>
                <w:bCs/>
              </w:rPr>
              <w:t>50</w:t>
            </w:r>
          </w:p>
        </w:tc>
        <w:tc>
          <w:tcPr>
            <w:tcW w:w="1088" w:type="dxa"/>
            <w:tcBorders>
              <w:top w:val="nil"/>
              <w:left w:val="nil"/>
              <w:bottom w:val="single" w:sz="8" w:space="0" w:color="auto"/>
              <w:right w:val="single" w:sz="8" w:space="0" w:color="auto"/>
            </w:tcBorders>
            <w:shd w:val="clear" w:color="auto" w:fill="auto"/>
            <w:hideMark/>
          </w:tcPr>
          <w:p w14:paraId="6AFB6E55" w14:textId="145CEAE7" w:rsidR="00E07189" w:rsidRPr="008C2E83" w:rsidRDefault="00E07189" w:rsidP="00E07189">
            <w:pPr>
              <w:jc w:val="center"/>
              <w:rPr>
                <w:b/>
                <w:bCs/>
              </w:rPr>
            </w:pPr>
            <w:r w:rsidRPr="00E07189">
              <w:rPr>
                <w:b/>
                <w:bCs/>
              </w:rPr>
              <w:t>50</w:t>
            </w:r>
          </w:p>
        </w:tc>
      </w:tr>
      <w:tr w:rsidR="00E07189" w:rsidRPr="00FE16A5" w14:paraId="60F3638E"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76B262D3" w14:textId="77777777" w:rsidR="00E07189" w:rsidRPr="00FE16A5" w:rsidRDefault="00E07189" w:rsidP="00E07189">
            <w:pPr>
              <w:jc w:val="both"/>
              <w:rPr>
                <w:b/>
                <w:bCs/>
              </w:rPr>
            </w:pPr>
            <w:r w:rsidRPr="00FE16A5">
              <w:rPr>
                <w:b/>
                <w:bCs/>
              </w:rPr>
              <w:t>Sertão</w:t>
            </w:r>
          </w:p>
        </w:tc>
        <w:tc>
          <w:tcPr>
            <w:tcW w:w="1140" w:type="dxa"/>
            <w:tcBorders>
              <w:top w:val="nil"/>
              <w:left w:val="nil"/>
              <w:bottom w:val="single" w:sz="8" w:space="0" w:color="auto"/>
              <w:right w:val="single" w:sz="8" w:space="0" w:color="auto"/>
            </w:tcBorders>
            <w:shd w:val="clear" w:color="auto" w:fill="auto"/>
            <w:hideMark/>
          </w:tcPr>
          <w:p w14:paraId="34862F31" w14:textId="2C0846E0" w:rsidR="00E07189" w:rsidRPr="008C2E83" w:rsidRDefault="00E07189" w:rsidP="00E07189">
            <w:pPr>
              <w:jc w:val="center"/>
              <w:rPr>
                <w:b/>
                <w:bCs/>
              </w:rPr>
            </w:pPr>
            <w:r w:rsidRPr="00E07189">
              <w:rPr>
                <w:b/>
                <w:bCs/>
              </w:rPr>
              <w:t>45</w:t>
            </w:r>
          </w:p>
        </w:tc>
        <w:tc>
          <w:tcPr>
            <w:tcW w:w="1140" w:type="dxa"/>
            <w:tcBorders>
              <w:top w:val="nil"/>
              <w:left w:val="nil"/>
              <w:bottom w:val="single" w:sz="8" w:space="0" w:color="auto"/>
              <w:right w:val="single" w:sz="8" w:space="0" w:color="auto"/>
            </w:tcBorders>
            <w:shd w:val="clear" w:color="auto" w:fill="auto"/>
            <w:hideMark/>
          </w:tcPr>
          <w:p w14:paraId="1ACD2C11" w14:textId="4468E287" w:rsidR="00E07189" w:rsidRPr="008C2E83" w:rsidRDefault="00E07189" w:rsidP="00E07189">
            <w:pPr>
              <w:jc w:val="center"/>
              <w:rPr>
                <w:b/>
                <w:bCs/>
              </w:rPr>
            </w:pPr>
            <w:r w:rsidRPr="00E07189">
              <w:rPr>
                <w:b/>
                <w:bCs/>
              </w:rPr>
              <w:t>45</w:t>
            </w:r>
          </w:p>
        </w:tc>
        <w:tc>
          <w:tcPr>
            <w:tcW w:w="1140" w:type="dxa"/>
            <w:tcBorders>
              <w:top w:val="nil"/>
              <w:left w:val="nil"/>
              <w:bottom w:val="single" w:sz="8" w:space="0" w:color="auto"/>
              <w:right w:val="single" w:sz="8" w:space="0" w:color="auto"/>
            </w:tcBorders>
            <w:shd w:val="clear" w:color="auto" w:fill="auto"/>
            <w:hideMark/>
          </w:tcPr>
          <w:p w14:paraId="4C2043AB" w14:textId="213C12D6" w:rsidR="00E07189" w:rsidRPr="008C2E83" w:rsidRDefault="00E07189" w:rsidP="00E07189">
            <w:pPr>
              <w:jc w:val="center"/>
              <w:rPr>
                <w:b/>
                <w:bCs/>
              </w:rPr>
            </w:pPr>
            <w:r w:rsidRPr="00E07189">
              <w:rPr>
                <w:b/>
                <w:bCs/>
              </w:rPr>
              <w:t>45</w:t>
            </w:r>
          </w:p>
        </w:tc>
        <w:tc>
          <w:tcPr>
            <w:tcW w:w="1140" w:type="dxa"/>
            <w:tcBorders>
              <w:top w:val="nil"/>
              <w:left w:val="nil"/>
              <w:bottom w:val="single" w:sz="8" w:space="0" w:color="auto"/>
              <w:right w:val="single" w:sz="8" w:space="0" w:color="auto"/>
            </w:tcBorders>
            <w:shd w:val="clear" w:color="auto" w:fill="auto"/>
            <w:hideMark/>
          </w:tcPr>
          <w:p w14:paraId="0CD0D981" w14:textId="03DC118A" w:rsidR="00E07189" w:rsidRPr="008C2E83" w:rsidRDefault="00E07189" w:rsidP="00E07189">
            <w:pPr>
              <w:jc w:val="center"/>
              <w:rPr>
                <w:b/>
                <w:bCs/>
              </w:rPr>
            </w:pPr>
            <w:r w:rsidRPr="00E07189">
              <w:rPr>
                <w:b/>
                <w:bCs/>
              </w:rPr>
              <w:t>45</w:t>
            </w:r>
          </w:p>
        </w:tc>
        <w:tc>
          <w:tcPr>
            <w:tcW w:w="1088" w:type="dxa"/>
            <w:tcBorders>
              <w:top w:val="nil"/>
              <w:left w:val="nil"/>
              <w:bottom w:val="single" w:sz="8" w:space="0" w:color="auto"/>
              <w:right w:val="single" w:sz="8" w:space="0" w:color="auto"/>
            </w:tcBorders>
            <w:shd w:val="clear" w:color="auto" w:fill="auto"/>
            <w:hideMark/>
          </w:tcPr>
          <w:p w14:paraId="4334F04C" w14:textId="1973EEAF" w:rsidR="00E07189" w:rsidRPr="008C2E83" w:rsidRDefault="00E07189" w:rsidP="00E07189">
            <w:pPr>
              <w:jc w:val="center"/>
              <w:rPr>
                <w:b/>
                <w:bCs/>
              </w:rPr>
            </w:pPr>
            <w:r w:rsidRPr="00E07189">
              <w:rPr>
                <w:b/>
                <w:bCs/>
              </w:rPr>
              <w:t>45</w:t>
            </w:r>
          </w:p>
        </w:tc>
      </w:tr>
      <w:tr w:rsidR="00E07189" w:rsidRPr="00FE16A5" w14:paraId="63BD323A"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743F3784" w14:textId="77777777" w:rsidR="00E07189" w:rsidRPr="00FE16A5" w:rsidRDefault="00E07189" w:rsidP="00E07189">
            <w:pPr>
              <w:jc w:val="both"/>
              <w:rPr>
                <w:b/>
                <w:bCs/>
              </w:rPr>
            </w:pPr>
            <w:r w:rsidRPr="00FE16A5">
              <w:rPr>
                <w:b/>
                <w:bCs/>
              </w:rPr>
              <w:t>Vacaria</w:t>
            </w:r>
          </w:p>
        </w:tc>
        <w:tc>
          <w:tcPr>
            <w:tcW w:w="1140" w:type="dxa"/>
            <w:tcBorders>
              <w:top w:val="nil"/>
              <w:left w:val="nil"/>
              <w:bottom w:val="single" w:sz="8" w:space="0" w:color="auto"/>
              <w:right w:val="single" w:sz="8" w:space="0" w:color="auto"/>
            </w:tcBorders>
            <w:shd w:val="clear" w:color="auto" w:fill="auto"/>
            <w:hideMark/>
          </w:tcPr>
          <w:p w14:paraId="3841C99A" w14:textId="658F8AB6" w:rsidR="00E07189" w:rsidRPr="008C2E83" w:rsidRDefault="00E07189" w:rsidP="00E07189">
            <w:pPr>
              <w:jc w:val="center"/>
              <w:rPr>
                <w:b/>
                <w:bCs/>
              </w:rPr>
            </w:pPr>
            <w:r w:rsidRPr="00E07189">
              <w:rPr>
                <w:b/>
                <w:bCs/>
              </w:rPr>
              <w:t>18</w:t>
            </w:r>
          </w:p>
        </w:tc>
        <w:tc>
          <w:tcPr>
            <w:tcW w:w="1140" w:type="dxa"/>
            <w:tcBorders>
              <w:top w:val="nil"/>
              <w:left w:val="nil"/>
              <w:bottom w:val="single" w:sz="8" w:space="0" w:color="auto"/>
              <w:right w:val="single" w:sz="8" w:space="0" w:color="auto"/>
            </w:tcBorders>
            <w:shd w:val="clear" w:color="auto" w:fill="auto"/>
            <w:hideMark/>
          </w:tcPr>
          <w:p w14:paraId="4EDFDC28" w14:textId="1AB4BD03" w:rsidR="00E07189" w:rsidRPr="008C2E83" w:rsidRDefault="00E07189" w:rsidP="00E07189">
            <w:pPr>
              <w:jc w:val="center"/>
              <w:rPr>
                <w:b/>
                <w:bCs/>
              </w:rPr>
            </w:pPr>
            <w:r w:rsidRPr="00E07189">
              <w:rPr>
                <w:b/>
                <w:bCs/>
              </w:rPr>
              <w:t>30</w:t>
            </w:r>
          </w:p>
        </w:tc>
        <w:tc>
          <w:tcPr>
            <w:tcW w:w="1140" w:type="dxa"/>
            <w:tcBorders>
              <w:top w:val="nil"/>
              <w:left w:val="nil"/>
              <w:bottom w:val="single" w:sz="8" w:space="0" w:color="auto"/>
              <w:right w:val="single" w:sz="8" w:space="0" w:color="auto"/>
            </w:tcBorders>
            <w:shd w:val="clear" w:color="auto" w:fill="auto"/>
            <w:hideMark/>
          </w:tcPr>
          <w:p w14:paraId="7D0DC1BF" w14:textId="518AEAF8" w:rsidR="00E07189" w:rsidRPr="008C2E83" w:rsidRDefault="00E07189" w:rsidP="00E07189">
            <w:pPr>
              <w:jc w:val="center"/>
              <w:rPr>
                <w:b/>
                <w:bCs/>
              </w:rPr>
            </w:pPr>
            <w:r w:rsidRPr="00E07189">
              <w:rPr>
                <w:b/>
                <w:bCs/>
              </w:rPr>
              <w:t>78</w:t>
            </w:r>
          </w:p>
        </w:tc>
        <w:tc>
          <w:tcPr>
            <w:tcW w:w="1140" w:type="dxa"/>
            <w:tcBorders>
              <w:top w:val="nil"/>
              <w:left w:val="nil"/>
              <w:bottom w:val="single" w:sz="8" w:space="0" w:color="auto"/>
              <w:right w:val="single" w:sz="8" w:space="0" w:color="auto"/>
            </w:tcBorders>
            <w:shd w:val="clear" w:color="auto" w:fill="auto"/>
            <w:hideMark/>
          </w:tcPr>
          <w:p w14:paraId="13CEA6B7" w14:textId="1667738E" w:rsidR="00E07189" w:rsidRPr="008C2E83" w:rsidRDefault="00E07189" w:rsidP="00E07189">
            <w:pPr>
              <w:jc w:val="center"/>
              <w:rPr>
                <w:b/>
                <w:bCs/>
              </w:rPr>
            </w:pPr>
            <w:r w:rsidRPr="00E07189">
              <w:rPr>
                <w:b/>
                <w:bCs/>
              </w:rPr>
              <w:t>95</w:t>
            </w:r>
          </w:p>
        </w:tc>
        <w:tc>
          <w:tcPr>
            <w:tcW w:w="1088" w:type="dxa"/>
            <w:tcBorders>
              <w:top w:val="nil"/>
              <w:left w:val="nil"/>
              <w:bottom w:val="single" w:sz="8" w:space="0" w:color="auto"/>
              <w:right w:val="single" w:sz="8" w:space="0" w:color="auto"/>
            </w:tcBorders>
            <w:shd w:val="clear" w:color="auto" w:fill="auto"/>
            <w:hideMark/>
          </w:tcPr>
          <w:p w14:paraId="79DE645D" w14:textId="4867735A" w:rsidR="00E07189" w:rsidRPr="008C2E83" w:rsidRDefault="00E07189" w:rsidP="00E07189">
            <w:pPr>
              <w:jc w:val="center"/>
              <w:rPr>
                <w:b/>
                <w:bCs/>
              </w:rPr>
            </w:pPr>
            <w:r w:rsidRPr="00E07189">
              <w:rPr>
                <w:b/>
                <w:bCs/>
              </w:rPr>
              <w:t>113</w:t>
            </w:r>
          </w:p>
        </w:tc>
      </w:tr>
      <w:tr w:rsidR="00E07189" w:rsidRPr="00FE16A5" w14:paraId="7D263CA1"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6C3CD161" w14:textId="77777777" w:rsidR="00E07189" w:rsidRPr="00FE16A5" w:rsidRDefault="00E07189" w:rsidP="00E07189">
            <w:pPr>
              <w:jc w:val="both"/>
              <w:rPr>
                <w:b/>
                <w:bCs/>
              </w:rPr>
            </w:pPr>
            <w:r w:rsidRPr="00FE16A5">
              <w:rPr>
                <w:b/>
                <w:bCs/>
              </w:rPr>
              <w:t>Veranópolis</w:t>
            </w:r>
          </w:p>
        </w:tc>
        <w:tc>
          <w:tcPr>
            <w:tcW w:w="1140" w:type="dxa"/>
            <w:tcBorders>
              <w:top w:val="nil"/>
              <w:left w:val="nil"/>
              <w:bottom w:val="single" w:sz="8" w:space="0" w:color="auto"/>
              <w:right w:val="single" w:sz="8" w:space="0" w:color="auto"/>
            </w:tcBorders>
            <w:shd w:val="clear" w:color="auto" w:fill="auto"/>
            <w:hideMark/>
          </w:tcPr>
          <w:p w14:paraId="74396F2B" w14:textId="625A8528" w:rsidR="00E07189" w:rsidRPr="008C2E83" w:rsidRDefault="00E07189" w:rsidP="00E07189">
            <w:pPr>
              <w:jc w:val="center"/>
              <w:rPr>
                <w:b/>
                <w:bCs/>
              </w:rPr>
            </w:pPr>
            <w:r w:rsidRPr="00E07189">
              <w:rPr>
                <w:b/>
                <w:bCs/>
              </w:rPr>
              <w:t>0</w:t>
            </w:r>
          </w:p>
        </w:tc>
        <w:tc>
          <w:tcPr>
            <w:tcW w:w="1140" w:type="dxa"/>
            <w:tcBorders>
              <w:top w:val="nil"/>
              <w:left w:val="nil"/>
              <w:bottom w:val="single" w:sz="8" w:space="0" w:color="auto"/>
              <w:right w:val="single" w:sz="8" w:space="0" w:color="auto"/>
            </w:tcBorders>
            <w:shd w:val="clear" w:color="auto" w:fill="auto"/>
            <w:hideMark/>
          </w:tcPr>
          <w:p w14:paraId="5A6ACB6A" w14:textId="06AE4306" w:rsidR="00E07189" w:rsidRPr="008C2E83" w:rsidRDefault="00E07189" w:rsidP="00E07189">
            <w:pPr>
              <w:jc w:val="center"/>
              <w:rPr>
                <w:b/>
                <w:bCs/>
              </w:rPr>
            </w:pPr>
            <w:r w:rsidRPr="00E07189">
              <w:rPr>
                <w:b/>
                <w:bCs/>
              </w:rPr>
              <w:t>0</w:t>
            </w:r>
          </w:p>
        </w:tc>
        <w:tc>
          <w:tcPr>
            <w:tcW w:w="1140" w:type="dxa"/>
            <w:tcBorders>
              <w:top w:val="nil"/>
              <w:left w:val="nil"/>
              <w:bottom w:val="single" w:sz="8" w:space="0" w:color="auto"/>
              <w:right w:val="single" w:sz="8" w:space="0" w:color="auto"/>
            </w:tcBorders>
            <w:shd w:val="clear" w:color="auto" w:fill="auto"/>
            <w:hideMark/>
          </w:tcPr>
          <w:p w14:paraId="4E0A9905" w14:textId="548F6BCD" w:rsidR="00E07189" w:rsidRPr="008C2E83" w:rsidRDefault="00E07189" w:rsidP="00E07189">
            <w:pPr>
              <w:jc w:val="center"/>
              <w:rPr>
                <w:b/>
                <w:bCs/>
              </w:rPr>
            </w:pPr>
            <w:r w:rsidRPr="00E07189">
              <w:rPr>
                <w:b/>
                <w:bCs/>
              </w:rPr>
              <w:t>0</w:t>
            </w:r>
          </w:p>
        </w:tc>
        <w:tc>
          <w:tcPr>
            <w:tcW w:w="1140" w:type="dxa"/>
            <w:tcBorders>
              <w:top w:val="nil"/>
              <w:left w:val="nil"/>
              <w:bottom w:val="single" w:sz="8" w:space="0" w:color="auto"/>
              <w:right w:val="single" w:sz="8" w:space="0" w:color="auto"/>
            </w:tcBorders>
            <w:shd w:val="clear" w:color="auto" w:fill="auto"/>
            <w:hideMark/>
          </w:tcPr>
          <w:p w14:paraId="079D23CB" w14:textId="0E1BB143" w:rsidR="00E07189" w:rsidRPr="008C2E83" w:rsidRDefault="00E07189" w:rsidP="00E07189">
            <w:pPr>
              <w:jc w:val="center"/>
              <w:rPr>
                <w:b/>
                <w:bCs/>
              </w:rPr>
            </w:pPr>
            <w:r w:rsidRPr="00E07189">
              <w:rPr>
                <w:b/>
                <w:bCs/>
              </w:rPr>
              <w:t>0</w:t>
            </w:r>
          </w:p>
        </w:tc>
        <w:tc>
          <w:tcPr>
            <w:tcW w:w="1088" w:type="dxa"/>
            <w:tcBorders>
              <w:top w:val="nil"/>
              <w:left w:val="nil"/>
              <w:bottom w:val="single" w:sz="8" w:space="0" w:color="auto"/>
              <w:right w:val="single" w:sz="8" w:space="0" w:color="auto"/>
            </w:tcBorders>
            <w:shd w:val="clear" w:color="auto" w:fill="auto"/>
            <w:hideMark/>
          </w:tcPr>
          <w:p w14:paraId="3272E775" w14:textId="688E5296" w:rsidR="00E07189" w:rsidRPr="008C2E83" w:rsidRDefault="00E07189" w:rsidP="00E07189">
            <w:pPr>
              <w:jc w:val="center"/>
              <w:rPr>
                <w:b/>
                <w:bCs/>
              </w:rPr>
            </w:pPr>
            <w:r w:rsidRPr="00E07189">
              <w:rPr>
                <w:b/>
                <w:bCs/>
              </w:rPr>
              <w:t>0</w:t>
            </w:r>
          </w:p>
        </w:tc>
      </w:tr>
      <w:tr w:rsidR="00E07189" w:rsidRPr="00FE16A5" w14:paraId="19B14EAF"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3EF0F77B" w14:textId="77777777" w:rsidR="00E07189" w:rsidRPr="00FE16A5" w:rsidRDefault="00E07189" w:rsidP="00E07189">
            <w:pPr>
              <w:jc w:val="both"/>
              <w:rPr>
                <w:b/>
                <w:bCs/>
              </w:rPr>
            </w:pPr>
            <w:r w:rsidRPr="00FE16A5">
              <w:rPr>
                <w:b/>
                <w:bCs/>
              </w:rPr>
              <w:t>Viamão</w:t>
            </w:r>
          </w:p>
        </w:tc>
        <w:tc>
          <w:tcPr>
            <w:tcW w:w="1140" w:type="dxa"/>
            <w:tcBorders>
              <w:top w:val="nil"/>
              <w:left w:val="nil"/>
              <w:bottom w:val="single" w:sz="8" w:space="0" w:color="auto"/>
              <w:right w:val="single" w:sz="8" w:space="0" w:color="auto"/>
            </w:tcBorders>
            <w:shd w:val="clear" w:color="auto" w:fill="auto"/>
            <w:hideMark/>
          </w:tcPr>
          <w:p w14:paraId="3D53016D" w14:textId="0ED1C77E" w:rsidR="00E07189" w:rsidRPr="008C2E83" w:rsidRDefault="00E07189" w:rsidP="00E07189">
            <w:pPr>
              <w:jc w:val="center"/>
              <w:rPr>
                <w:b/>
                <w:bCs/>
              </w:rPr>
            </w:pPr>
            <w:r w:rsidRPr="00E07189">
              <w:rPr>
                <w:b/>
                <w:bCs/>
              </w:rPr>
              <w:t>30</w:t>
            </w:r>
          </w:p>
        </w:tc>
        <w:tc>
          <w:tcPr>
            <w:tcW w:w="1140" w:type="dxa"/>
            <w:tcBorders>
              <w:top w:val="nil"/>
              <w:left w:val="nil"/>
              <w:bottom w:val="single" w:sz="8" w:space="0" w:color="auto"/>
              <w:right w:val="single" w:sz="8" w:space="0" w:color="auto"/>
            </w:tcBorders>
            <w:shd w:val="clear" w:color="auto" w:fill="auto"/>
            <w:hideMark/>
          </w:tcPr>
          <w:p w14:paraId="346A80F9" w14:textId="2219DFBE" w:rsidR="00E07189" w:rsidRPr="008C2E83" w:rsidRDefault="00E07189" w:rsidP="00E07189">
            <w:pPr>
              <w:jc w:val="center"/>
              <w:rPr>
                <w:b/>
                <w:bCs/>
              </w:rPr>
            </w:pPr>
            <w:r w:rsidRPr="00E07189">
              <w:rPr>
                <w:b/>
                <w:bCs/>
              </w:rPr>
              <w:t>30</w:t>
            </w:r>
          </w:p>
        </w:tc>
        <w:tc>
          <w:tcPr>
            <w:tcW w:w="1140" w:type="dxa"/>
            <w:tcBorders>
              <w:top w:val="nil"/>
              <w:left w:val="nil"/>
              <w:bottom w:val="single" w:sz="8" w:space="0" w:color="auto"/>
              <w:right w:val="single" w:sz="8" w:space="0" w:color="auto"/>
            </w:tcBorders>
            <w:shd w:val="clear" w:color="auto" w:fill="auto"/>
            <w:hideMark/>
          </w:tcPr>
          <w:p w14:paraId="74E2AA25" w14:textId="58A3DB3F" w:rsidR="00E07189" w:rsidRPr="008C2E83" w:rsidRDefault="00E07189" w:rsidP="00E07189">
            <w:pPr>
              <w:jc w:val="center"/>
              <w:rPr>
                <w:b/>
                <w:bCs/>
              </w:rPr>
            </w:pPr>
            <w:r w:rsidRPr="00E07189">
              <w:rPr>
                <w:b/>
                <w:bCs/>
              </w:rPr>
              <w:t>30</w:t>
            </w:r>
          </w:p>
        </w:tc>
        <w:tc>
          <w:tcPr>
            <w:tcW w:w="1140" w:type="dxa"/>
            <w:tcBorders>
              <w:top w:val="nil"/>
              <w:left w:val="nil"/>
              <w:bottom w:val="single" w:sz="8" w:space="0" w:color="auto"/>
              <w:right w:val="single" w:sz="8" w:space="0" w:color="auto"/>
            </w:tcBorders>
            <w:shd w:val="clear" w:color="auto" w:fill="auto"/>
            <w:hideMark/>
          </w:tcPr>
          <w:p w14:paraId="36A6378A" w14:textId="383D1E9D" w:rsidR="00E07189" w:rsidRPr="008C2E83" w:rsidRDefault="00E07189" w:rsidP="00E07189">
            <w:pPr>
              <w:jc w:val="center"/>
              <w:rPr>
                <w:b/>
                <w:bCs/>
              </w:rPr>
            </w:pPr>
            <w:r w:rsidRPr="00E07189">
              <w:rPr>
                <w:b/>
                <w:bCs/>
              </w:rPr>
              <w:t>60</w:t>
            </w:r>
          </w:p>
        </w:tc>
        <w:tc>
          <w:tcPr>
            <w:tcW w:w="1088" w:type="dxa"/>
            <w:tcBorders>
              <w:top w:val="nil"/>
              <w:left w:val="nil"/>
              <w:bottom w:val="single" w:sz="8" w:space="0" w:color="auto"/>
              <w:right w:val="single" w:sz="8" w:space="0" w:color="auto"/>
            </w:tcBorders>
            <w:shd w:val="clear" w:color="auto" w:fill="auto"/>
            <w:hideMark/>
          </w:tcPr>
          <w:p w14:paraId="21AD8AC4" w14:textId="04C54833" w:rsidR="00E07189" w:rsidRPr="008C2E83" w:rsidRDefault="00E07189" w:rsidP="00E07189">
            <w:pPr>
              <w:jc w:val="center"/>
              <w:rPr>
                <w:b/>
                <w:bCs/>
              </w:rPr>
            </w:pPr>
            <w:r w:rsidRPr="00E07189">
              <w:rPr>
                <w:b/>
                <w:bCs/>
              </w:rPr>
              <w:t>60</w:t>
            </w:r>
          </w:p>
        </w:tc>
      </w:tr>
      <w:tr w:rsidR="00E07189" w:rsidRPr="00FE16A5" w14:paraId="566B926E"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42243C02" w14:textId="77777777" w:rsidR="00E07189" w:rsidRPr="00FE16A5" w:rsidRDefault="00E07189" w:rsidP="00E07189">
            <w:pPr>
              <w:jc w:val="both"/>
              <w:rPr>
                <w:b/>
                <w:bCs/>
              </w:rPr>
            </w:pPr>
            <w:r w:rsidRPr="00FE16A5">
              <w:rPr>
                <w:b/>
                <w:bCs/>
              </w:rPr>
              <w:t>TOTAL</w:t>
            </w:r>
          </w:p>
        </w:tc>
        <w:tc>
          <w:tcPr>
            <w:tcW w:w="1140" w:type="dxa"/>
            <w:tcBorders>
              <w:top w:val="nil"/>
              <w:left w:val="nil"/>
              <w:bottom w:val="single" w:sz="8" w:space="0" w:color="auto"/>
              <w:right w:val="single" w:sz="8" w:space="0" w:color="auto"/>
            </w:tcBorders>
            <w:shd w:val="clear" w:color="auto" w:fill="auto"/>
            <w:hideMark/>
          </w:tcPr>
          <w:p w14:paraId="031EE78E" w14:textId="14CD89AF" w:rsidR="00E07189" w:rsidRPr="008C2E83" w:rsidRDefault="00E07189" w:rsidP="00E07189">
            <w:pPr>
              <w:jc w:val="center"/>
              <w:rPr>
                <w:b/>
                <w:bCs/>
              </w:rPr>
            </w:pPr>
            <w:r w:rsidRPr="00E07189">
              <w:rPr>
                <w:b/>
                <w:bCs/>
              </w:rPr>
              <w:t>588</w:t>
            </w:r>
          </w:p>
        </w:tc>
        <w:tc>
          <w:tcPr>
            <w:tcW w:w="1140" w:type="dxa"/>
            <w:tcBorders>
              <w:top w:val="nil"/>
              <w:left w:val="nil"/>
              <w:bottom w:val="single" w:sz="8" w:space="0" w:color="auto"/>
              <w:right w:val="single" w:sz="8" w:space="0" w:color="auto"/>
            </w:tcBorders>
            <w:shd w:val="clear" w:color="auto" w:fill="auto"/>
            <w:hideMark/>
          </w:tcPr>
          <w:p w14:paraId="53A5E95C" w14:textId="3104B7F1" w:rsidR="00E07189" w:rsidRPr="008C2E83" w:rsidRDefault="006D1C50" w:rsidP="00E07189">
            <w:pPr>
              <w:jc w:val="center"/>
              <w:rPr>
                <w:b/>
                <w:bCs/>
              </w:rPr>
            </w:pPr>
            <w:r>
              <w:rPr>
                <w:b/>
                <w:bCs/>
              </w:rPr>
              <w:t>963</w:t>
            </w:r>
          </w:p>
        </w:tc>
        <w:tc>
          <w:tcPr>
            <w:tcW w:w="1140" w:type="dxa"/>
            <w:tcBorders>
              <w:top w:val="nil"/>
              <w:left w:val="nil"/>
              <w:bottom w:val="single" w:sz="8" w:space="0" w:color="auto"/>
              <w:right w:val="single" w:sz="8" w:space="0" w:color="auto"/>
            </w:tcBorders>
            <w:shd w:val="clear" w:color="auto" w:fill="auto"/>
            <w:hideMark/>
          </w:tcPr>
          <w:p w14:paraId="1EF63FCC" w14:textId="7F9B348B" w:rsidR="00E07189" w:rsidRPr="008C2E83" w:rsidRDefault="00E07189" w:rsidP="00E07189">
            <w:pPr>
              <w:jc w:val="center"/>
              <w:rPr>
                <w:b/>
                <w:bCs/>
              </w:rPr>
            </w:pPr>
            <w:r w:rsidRPr="00E07189">
              <w:rPr>
                <w:b/>
                <w:bCs/>
              </w:rPr>
              <w:t>1140</w:t>
            </w:r>
          </w:p>
        </w:tc>
        <w:tc>
          <w:tcPr>
            <w:tcW w:w="1140" w:type="dxa"/>
            <w:tcBorders>
              <w:top w:val="nil"/>
              <w:left w:val="nil"/>
              <w:bottom w:val="single" w:sz="8" w:space="0" w:color="auto"/>
              <w:right w:val="single" w:sz="8" w:space="0" w:color="auto"/>
            </w:tcBorders>
            <w:shd w:val="clear" w:color="auto" w:fill="auto"/>
            <w:hideMark/>
          </w:tcPr>
          <w:p w14:paraId="67FA49A0" w14:textId="3EB5F1DA" w:rsidR="00E07189" w:rsidRPr="008C2E83" w:rsidRDefault="006D1C50" w:rsidP="00E07189">
            <w:pPr>
              <w:jc w:val="center"/>
              <w:rPr>
                <w:b/>
                <w:bCs/>
              </w:rPr>
            </w:pPr>
            <w:r>
              <w:rPr>
                <w:b/>
                <w:bCs/>
              </w:rPr>
              <w:t>126</w:t>
            </w:r>
            <w:r w:rsidR="00E07189" w:rsidRPr="00E07189">
              <w:rPr>
                <w:b/>
                <w:bCs/>
              </w:rPr>
              <w:t>2</w:t>
            </w:r>
          </w:p>
        </w:tc>
        <w:tc>
          <w:tcPr>
            <w:tcW w:w="1088" w:type="dxa"/>
            <w:tcBorders>
              <w:top w:val="nil"/>
              <w:left w:val="nil"/>
              <w:bottom w:val="single" w:sz="8" w:space="0" w:color="auto"/>
              <w:right w:val="single" w:sz="8" w:space="0" w:color="auto"/>
            </w:tcBorders>
            <w:shd w:val="clear" w:color="auto" w:fill="auto"/>
            <w:hideMark/>
          </w:tcPr>
          <w:p w14:paraId="07E77B23" w14:textId="01A92451" w:rsidR="00E07189" w:rsidRPr="008C2E83" w:rsidRDefault="00E07189" w:rsidP="00E07189">
            <w:pPr>
              <w:jc w:val="center"/>
              <w:rPr>
                <w:b/>
                <w:bCs/>
              </w:rPr>
            </w:pPr>
            <w:r w:rsidRPr="00E07189">
              <w:rPr>
                <w:b/>
                <w:bCs/>
              </w:rPr>
              <w:t>1315</w:t>
            </w:r>
          </w:p>
        </w:tc>
      </w:tr>
    </w:tbl>
    <w:p w14:paraId="77DD5FF2" w14:textId="625D04F2" w:rsidR="0011220B" w:rsidRDefault="00326B01" w:rsidP="00326B01">
      <w:pPr>
        <w:pStyle w:val="Legenda"/>
        <w:rPr>
          <w:bCs w:val="0"/>
        </w:rPr>
      </w:pPr>
      <w:bookmarkStart w:id="142" w:name="_Toc2251312"/>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53</w:t>
      </w:r>
      <w:r w:rsidR="00A2189E">
        <w:rPr>
          <w:noProof/>
        </w:rPr>
        <w:fldChar w:fldCharType="end"/>
      </w:r>
      <w:r>
        <w:t xml:space="preserve"> - </w:t>
      </w:r>
      <w:r w:rsidRPr="00B95884">
        <w:t>Quadro de evolução da oferta de cursos de Pós-graduação</w:t>
      </w:r>
      <w:bookmarkEnd w:id="142"/>
    </w:p>
    <w:p w14:paraId="02B6CCE4" w14:textId="77777777" w:rsidR="00FE16A5" w:rsidRDefault="00FE16A5">
      <w:pPr>
        <w:spacing w:line="276" w:lineRule="auto"/>
        <w:rPr>
          <w:bCs/>
        </w:rPr>
      </w:pPr>
      <w:r>
        <w:rPr>
          <w:bCs/>
        </w:rPr>
        <w:br w:type="page"/>
      </w:r>
    </w:p>
    <w:p w14:paraId="39DEF19D" w14:textId="77777777" w:rsidR="00FE16A5" w:rsidRPr="00943BCB" w:rsidRDefault="00FE16A5" w:rsidP="0011220B">
      <w:pPr>
        <w:spacing w:line="276" w:lineRule="auto"/>
        <w:rPr>
          <w:bCs/>
        </w:rPr>
      </w:pPr>
    </w:p>
    <w:tbl>
      <w:tblPr>
        <w:tblW w:w="7928" w:type="dxa"/>
        <w:tblCellMar>
          <w:left w:w="70" w:type="dxa"/>
          <w:right w:w="70" w:type="dxa"/>
        </w:tblCellMar>
        <w:tblLook w:val="04A0" w:firstRow="1" w:lastRow="0" w:firstColumn="1" w:lastColumn="0" w:noHBand="0" w:noVBand="1"/>
      </w:tblPr>
      <w:tblGrid>
        <w:gridCol w:w="2258"/>
        <w:gridCol w:w="1134"/>
        <w:gridCol w:w="1134"/>
        <w:gridCol w:w="1134"/>
        <w:gridCol w:w="1134"/>
        <w:gridCol w:w="1134"/>
      </w:tblGrid>
      <w:tr w:rsidR="00FE16A5" w:rsidRPr="00FE16A5" w14:paraId="5D00A900" w14:textId="77777777" w:rsidTr="00775DB5">
        <w:trPr>
          <w:trHeight w:val="330"/>
        </w:trPr>
        <w:tc>
          <w:tcPr>
            <w:tcW w:w="2258"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38E7E303" w14:textId="77777777" w:rsidR="00FE16A5" w:rsidRPr="008E6400" w:rsidRDefault="00FE16A5" w:rsidP="00FE16A5">
            <w:pPr>
              <w:jc w:val="both"/>
              <w:rPr>
                <w:b/>
                <w:bCs/>
                <w:i/>
              </w:rPr>
            </w:pPr>
            <w:r w:rsidRPr="008E6400">
              <w:rPr>
                <w:b/>
                <w:bCs/>
                <w:i/>
              </w:rPr>
              <w:t>Campus</w:t>
            </w:r>
          </w:p>
        </w:tc>
        <w:tc>
          <w:tcPr>
            <w:tcW w:w="1134" w:type="dxa"/>
            <w:tcBorders>
              <w:top w:val="single" w:sz="8" w:space="0" w:color="auto"/>
              <w:left w:val="nil"/>
              <w:bottom w:val="single" w:sz="8" w:space="0" w:color="auto"/>
              <w:right w:val="single" w:sz="8" w:space="0" w:color="auto"/>
            </w:tcBorders>
            <w:shd w:val="clear" w:color="000000" w:fill="BFBFBF"/>
            <w:vAlign w:val="center"/>
            <w:hideMark/>
          </w:tcPr>
          <w:p w14:paraId="32FCC5CE" w14:textId="77777777" w:rsidR="00FE16A5" w:rsidRPr="00FE16A5" w:rsidRDefault="00FE16A5" w:rsidP="00FE16A5">
            <w:pPr>
              <w:jc w:val="center"/>
              <w:rPr>
                <w:b/>
                <w:bCs/>
              </w:rPr>
            </w:pPr>
            <w:r w:rsidRPr="00FE16A5">
              <w:rPr>
                <w:b/>
                <w:bCs/>
              </w:rPr>
              <w:t>2019</w:t>
            </w:r>
          </w:p>
        </w:tc>
        <w:tc>
          <w:tcPr>
            <w:tcW w:w="1134" w:type="dxa"/>
            <w:tcBorders>
              <w:top w:val="single" w:sz="8" w:space="0" w:color="auto"/>
              <w:left w:val="nil"/>
              <w:bottom w:val="single" w:sz="8" w:space="0" w:color="auto"/>
              <w:right w:val="single" w:sz="8" w:space="0" w:color="auto"/>
            </w:tcBorders>
            <w:shd w:val="clear" w:color="000000" w:fill="BFBFBF"/>
            <w:vAlign w:val="center"/>
            <w:hideMark/>
          </w:tcPr>
          <w:p w14:paraId="263D2FE7" w14:textId="77777777" w:rsidR="00FE16A5" w:rsidRPr="00FE16A5" w:rsidRDefault="00FE16A5" w:rsidP="00FE16A5">
            <w:pPr>
              <w:jc w:val="center"/>
              <w:rPr>
                <w:b/>
                <w:bCs/>
              </w:rPr>
            </w:pPr>
            <w:r w:rsidRPr="00FE16A5">
              <w:rPr>
                <w:b/>
                <w:bCs/>
              </w:rPr>
              <w:t>2020</w:t>
            </w:r>
          </w:p>
        </w:tc>
        <w:tc>
          <w:tcPr>
            <w:tcW w:w="1134" w:type="dxa"/>
            <w:tcBorders>
              <w:top w:val="single" w:sz="8" w:space="0" w:color="auto"/>
              <w:left w:val="nil"/>
              <w:bottom w:val="single" w:sz="8" w:space="0" w:color="auto"/>
              <w:right w:val="single" w:sz="8" w:space="0" w:color="auto"/>
            </w:tcBorders>
            <w:shd w:val="clear" w:color="000000" w:fill="BFBFBF"/>
            <w:vAlign w:val="center"/>
            <w:hideMark/>
          </w:tcPr>
          <w:p w14:paraId="14637003" w14:textId="77777777" w:rsidR="00FE16A5" w:rsidRPr="00FE16A5" w:rsidRDefault="00FE16A5" w:rsidP="00FE16A5">
            <w:pPr>
              <w:jc w:val="center"/>
              <w:rPr>
                <w:b/>
                <w:bCs/>
              </w:rPr>
            </w:pPr>
            <w:r w:rsidRPr="00FE16A5">
              <w:rPr>
                <w:b/>
                <w:bCs/>
              </w:rPr>
              <w:t>2021</w:t>
            </w:r>
          </w:p>
        </w:tc>
        <w:tc>
          <w:tcPr>
            <w:tcW w:w="1134" w:type="dxa"/>
            <w:tcBorders>
              <w:top w:val="single" w:sz="8" w:space="0" w:color="auto"/>
              <w:left w:val="nil"/>
              <w:bottom w:val="single" w:sz="8" w:space="0" w:color="auto"/>
              <w:right w:val="single" w:sz="8" w:space="0" w:color="auto"/>
            </w:tcBorders>
            <w:shd w:val="clear" w:color="000000" w:fill="BFBFBF"/>
            <w:vAlign w:val="center"/>
            <w:hideMark/>
          </w:tcPr>
          <w:p w14:paraId="45CCD451" w14:textId="77777777" w:rsidR="00FE16A5" w:rsidRPr="00FE16A5" w:rsidRDefault="00FE16A5" w:rsidP="00FE16A5">
            <w:pPr>
              <w:jc w:val="center"/>
              <w:rPr>
                <w:b/>
                <w:bCs/>
              </w:rPr>
            </w:pPr>
            <w:r w:rsidRPr="00FE16A5">
              <w:rPr>
                <w:b/>
                <w:bCs/>
              </w:rPr>
              <w:t>2022</w:t>
            </w:r>
          </w:p>
        </w:tc>
        <w:tc>
          <w:tcPr>
            <w:tcW w:w="1134" w:type="dxa"/>
            <w:tcBorders>
              <w:top w:val="single" w:sz="8" w:space="0" w:color="auto"/>
              <w:left w:val="nil"/>
              <w:bottom w:val="single" w:sz="8" w:space="0" w:color="auto"/>
              <w:right w:val="single" w:sz="8" w:space="0" w:color="auto"/>
            </w:tcBorders>
            <w:shd w:val="clear" w:color="000000" w:fill="BFBFBF"/>
            <w:vAlign w:val="center"/>
            <w:hideMark/>
          </w:tcPr>
          <w:p w14:paraId="5DFA0E3A" w14:textId="77777777" w:rsidR="00FE16A5" w:rsidRPr="00FE16A5" w:rsidRDefault="00FE16A5" w:rsidP="00FE16A5">
            <w:pPr>
              <w:jc w:val="center"/>
              <w:rPr>
                <w:b/>
                <w:bCs/>
              </w:rPr>
            </w:pPr>
            <w:r w:rsidRPr="00FE16A5">
              <w:rPr>
                <w:b/>
                <w:bCs/>
              </w:rPr>
              <w:t>2023</w:t>
            </w:r>
          </w:p>
        </w:tc>
      </w:tr>
      <w:tr w:rsidR="00B06529" w:rsidRPr="00FE16A5" w14:paraId="26AF62DD" w14:textId="77777777" w:rsidTr="00775DB5">
        <w:trPr>
          <w:trHeight w:val="330"/>
        </w:trPr>
        <w:tc>
          <w:tcPr>
            <w:tcW w:w="2258" w:type="dxa"/>
            <w:tcBorders>
              <w:top w:val="nil"/>
              <w:left w:val="single" w:sz="8" w:space="0" w:color="auto"/>
              <w:bottom w:val="single" w:sz="8" w:space="0" w:color="auto"/>
              <w:right w:val="single" w:sz="8" w:space="0" w:color="auto"/>
            </w:tcBorders>
            <w:shd w:val="clear" w:color="000000" w:fill="BFBFBF"/>
            <w:vAlign w:val="center"/>
            <w:hideMark/>
          </w:tcPr>
          <w:p w14:paraId="7D604E59" w14:textId="77777777" w:rsidR="00B06529" w:rsidRPr="00FE16A5" w:rsidRDefault="00B06529" w:rsidP="00B06529">
            <w:pPr>
              <w:jc w:val="both"/>
              <w:rPr>
                <w:b/>
                <w:bCs/>
              </w:rPr>
            </w:pPr>
            <w:r w:rsidRPr="00FE16A5">
              <w:rPr>
                <w:b/>
                <w:bCs/>
              </w:rPr>
              <w:t>Alvorada</w:t>
            </w:r>
          </w:p>
        </w:tc>
        <w:tc>
          <w:tcPr>
            <w:tcW w:w="1134" w:type="dxa"/>
            <w:tcBorders>
              <w:top w:val="nil"/>
              <w:left w:val="nil"/>
              <w:bottom w:val="single" w:sz="8" w:space="0" w:color="auto"/>
              <w:right w:val="single" w:sz="8" w:space="0" w:color="auto"/>
            </w:tcBorders>
            <w:shd w:val="clear" w:color="auto" w:fill="auto"/>
            <w:hideMark/>
          </w:tcPr>
          <w:p w14:paraId="72AA9501"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15233E21"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041327B9"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6DE78C5E"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6700D9C6" w14:textId="77777777" w:rsidR="00B06529" w:rsidRPr="009E1846" w:rsidRDefault="00B06529" w:rsidP="00B06529">
            <w:pPr>
              <w:jc w:val="center"/>
              <w:rPr>
                <w:b/>
                <w:bCs/>
              </w:rPr>
            </w:pPr>
            <w:r w:rsidRPr="009E1846">
              <w:rPr>
                <w:b/>
                <w:bCs/>
              </w:rPr>
              <w:t>0</w:t>
            </w:r>
          </w:p>
        </w:tc>
      </w:tr>
      <w:tr w:rsidR="00B06529" w:rsidRPr="00FE16A5" w14:paraId="3D725E43" w14:textId="77777777" w:rsidTr="00775DB5">
        <w:trPr>
          <w:trHeight w:val="330"/>
        </w:trPr>
        <w:tc>
          <w:tcPr>
            <w:tcW w:w="2258" w:type="dxa"/>
            <w:tcBorders>
              <w:top w:val="nil"/>
              <w:left w:val="single" w:sz="8" w:space="0" w:color="auto"/>
              <w:bottom w:val="single" w:sz="8" w:space="0" w:color="auto"/>
              <w:right w:val="single" w:sz="8" w:space="0" w:color="auto"/>
            </w:tcBorders>
            <w:shd w:val="clear" w:color="000000" w:fill="BFBFBF"/>
            <w:vAlign w:val="center"/>
            <w:hideMark/>
          </w:tcPr>
          <w:p w14:paraId="31707B46" w14:textId="77777777" w:rsidR="00B06529" w:rsidRPr="00FE16A5" w:rsidRDefault="00B06529" w:rsidP="00B06529">
            <w:pPr>
              <w:jc w:val="both"/>
              <w:rPr>
                <w:b/>
                <w:bCs/>
              </w:rPr>
            </w:pPr>
            <w:r w:rsidRPr="00FE16A5">
              <w:rPr>
                <w:b/>
                <w:bCs/>
              </w:rPr>
              <w:t>Bento Gonçalves</w:t>
            </w:r>
          </w:p>
        </w:tc>
        <w:tc>
          <w:tcPr>
            <w:tcW w:w="1134" w:type="dxa"/>
            <w:tcBorders>
              <w:top w:val="nil"/>
              <w:left w:val="nil"/>
              <w:bottom w:val="single" w:sz="8" w:space="0" w:color="auto"/>
              <w:right w:val="single" w:sz="8" w:space="0" w:color="auto"/>
            </w:tcBorders>
            <w:shd w:val="clear" w:color="auto" w:fill="auto"/>
            <w:hideMark/>
          </w:tcPr>
          <w:p w14:paraId="4335EEBE"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0714BF5A" w14:textId="77777777" w:rsidR="00B06529" w:rsidRPr="009E1846" w:rsidRDefault="00B06529" w:rsidP="00B06529">
            <w:pPr>
              <w:jc w:val="center"/>
              <w:rPr>
                <w:b/>
                <w:bCs/>
              </w:rPr>
            </w:pPr>
            <w:r w:rsidRPr="009E1846">
              <w:rPr>
                <w:b/>
                <w:bCs/>
              </w:rPr>
              <w:t>15</w:t>
            </w:r>
          </w:p>
        </w:tc>
        <w:tc>
          <w:tcPr>
            <w:tcW w:w="1134" w:type="dxa"/>
            <w:tcBorders>
              <w:top w:val="nil"/>
              <w:left w:val="nil"/>
              <w:bottom w:val="single" w:sz="8" w:space="0" w:color="auto"/>
              <w:right w:val="single" w:sz="8" w:space="0" w:color="auto"/>
            </w:tcBorders>
            <w:shd w:val="clear" w:color="auto" w:fill="auto"/>
            <w:hideMark/>
          </w:tcPr>
          <w:p w14:paraId="41FD8862" w14:textId="77777777" w:rsidR="00B06529" w:rsidRPr="009E1846" w:rsidRDefault="00B06529" w:rsidP="00B06529">
            <w:pPr>
              <w:jc w:val="center"/>
              <w:rPr>
                <w:b/>
                <w:bCs/>
              </w:rPr>
            </w:pPr>
            <w:r w:rsidRPr="009E1846">
              <w:rPr>
                <w:b/>
                <w:bCs/>
              </w:rPr>
              <w:t>15</w:t>
            </w:r>
          </w:p>
        </w:tc>
        <w:tc>
          <w:tcPr>
            <w:tcW w:w="1134" w:type="dxa"/>
            <w:tcBorders>
              <w:top w:val="nil"/>
              <w:left w:val="nil"/>
              <w:bottom w:val="single" w:sz="8" w:space="0" w:color="auto"/>
              <w:right w:val="single" w:sz="8" w:space="0" w:color="auto"/>
            </w:tcBorders>
            <w:shd w:val="clear" w:color="auto" w:fill="auto"/>
            <w:hideMark/>
          </w:tcPr>
          <w:p w14:paraId="3665E348" w14:textId="77777777" w:rsidR="00B06529" w:rsidRPr="009E1846" w:rsidRDefault="00B06529" w:rsidP="00B06529">
            <w:pPr>
              <w:jc w:val="center"/>
              <w:rPr>
                <w:b/>
                <w:bCs/>
              </w:rPr>
            </w:pPr>
            <w:r w:rsidRPr="009E1846">
              <w:rPr>
                <w:b/>
                <w:bCs/>
              </w:rPr>
              <w:t>15</w:t>
            </w:r>
          </w:p>
        </w:tc>
        <w:tc>
          <w:tcPr>
            <w:tcW w:w="1134" w:type="dxa"/>
            <w:tcBorders>
              <w:top w:val="nil"/>
              <w:left w:val="nil"/>
              <w:bottom w:val="single" w:sz="8" w:space="0" w:color="auto"/>
              <w:right w:val="single" w:sz="8" w:space="0" w:color="auto"/>
            </w:tcBorders>
            <w:shd w:val="clear" w:color="auto" w:fill="auto"/>
            <w:hideMark/>
          </w:tcPr>
          <w:p w14:paraId="7DCD0629" w14:textId="77777777" w:rsidR="00B06529" w:rsidRPr="009E1846" w:rsidRDefault="00B06529" w:rsidP="00B06529">
            <w:pPr>
              <w:jc w:val="center"/>
              <w:rPr>
                <w:b/>
                <w:bCs/>
              </w:rPr>
            </w:pPr>
            <w:r w:rsidRPr="009E1846">
              <w:rPr>
                <w:b/>
                <w:bCs/>
              </w:rPr>
              <w:t>15</w:t>
            </w:r>
          </w:p>
        </w:tc>
      </w:tr>
      <w:tr w:rsidR="00B06529" w:rsidRPr="00FE16A5" w14:paraId="69983ADE" w14:textId="77777777" w:rsidTr="00775DB5">
        <w:trPr>
          <w:trHeight w:val="330"/>
        </w:trPr>
        <w:tc>
          <w:tcPr>
            <w:tcW w:w="2258" w:type="dxa"/>
            <w:tcBorders>
              <w:top w:val="nil"/>
              <w:left w:val="single" w:sz="8" w:space="0" w:color="auto"/>
              <w:bottom w:val="single" w:sz="8" w:space="0" w:color="auto"/>
              <w:right w:val="single" w:sz="8" w:space="0" w:color="auto"/>
            </w:tcBorders>
            <w:shd w:val="clear" w:color="000000" w:fill="BFBFBF"/>
            <w:vAlign w:val="center"/>
            <w:hideMark/>
          </w:tcPr>
          <w:p w14:paraId="6797047B" w14:textId="77777777" w:rsidR="00B06529" w:rsidRPr="00FE16A5" w:rsidRDefault="00B06529" w:rsidP="00B06529">
            <w:pPr>
              <w:jc w:val="both"/>
              <w:rPr>
                <w:b/>
                <w:bCs/>
              </w:rPr>
            </w:pPr>
            <w:r w:rsidRPr="00FE16A5">
              <w:rPr>
                <w:b/>
                <w:bCs/>
              </w:rPr>
              <w:t>Canoas</w:t>
            </w:r>
          </w:p>
        </w:tc>
        <w:tc>
          <w:tcPr>
            <w:tcW w:w="1134" w:type="dxa"/>
            <w:tcBorders>
              <w:top w:val="nil"/>
              <w:left w:val="nil"/>
              <w:bottom w:val="single" w:sz="8" w:space="0" w:color="auto"/>
              <w:right w:val="single" w:sz="8" w:space="0" w:color="auto"/>
            </w:tcBorders>
            <w:shd w:val="clear" w:color="auto" w:fill="auto"/>
            <w:hideMark/>
          </w:tcPr>
          <w:p w14:paraId="2793E237"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6F5A114C" w14:textId="77777777" w:rsidR="00B06529" w:rsidRPr="009E1846" w:rsidRDefault="00B06529" w:rsidP="00B06529">
            <w:pPr>
              <w:jc w:val="center"/>
              <w:rPr>
                <w:b/>
                <w:bCs/>
              </w:rPr>
            </w:pPr>
            <w:r w:rsidRPr="009E1846">
              <w:rPr>
                <w:b/>
                <w:bCs/>
              </w:rPr>
              <w:t>10</w:t>
            </w:r>
          </w:p>
        </w:tc>
        <w:tc>
          <w:tcPr>
            <w:tcW w:w="1134" w:type="dxa"/>
            <w:tcBorders>
              <w:top w:val="nil"/>
              <w:left w:val="nil"/>
              <w:bottom w:val="single" w:sz="8" w:space="0" w:color="auto"/>
              <w:right w:val="single" w:sz="8" w:space="0" w:color="auto"/>
            </w:tcBorders>
            <w:shd w:val="clear" w:color="auto" w:fill="auto"/>
            <w:hideMark/>
          </w:tcPr>
          <w:p w14:paraId="6D568F16" w14:textId="77777777" w:rsidR="00B06529" w:rsidRPr="009E1846" w:rsidRDefault="00B06529" w:rsidP="00B06529">
            <w:pPr>
              <w:jc w:val="center"/>
              <w:rPr>
                <w:b/>
                <w:bCs/>
              </w:rPr>
            </w:pPr>
            <w:r w:rsidRPr="009E1846">
              <w:rPr>
                <w:b/>
                <w:bCs/>
              </w:rPr>
              <w:t>20</w:t>
            </w:r>
          </w:p>
        </w:tc>
        <w:tc>
          <w:tcPr>
            <w:tcW w:w="1134" w:type="dxa"/>
            <w:tcBorders>
              <w:top w:val="nil"/>
              <w:left w:val="nil"/>
              <w:bottom w:val="single" w:sz="8" w:space="0" w:color="auto"/>
              <w:right w:val="single" w:sz="8" w:space="0" w:color="auto"/>
            </w:tcBorders>
            <w:shd w:val="clear" w:color="auto" w:fill="auto"/>
            <w:hideMark/>
          </w:tcPr>
          <w:p w14:paraId="2CBC3036" w14:textId="77777777" w:rsidR="00B06529" w:rsidRPr="009E1846" w:rsidRDefault="00B06529" w:rsidP="00B06529">
            <w:pPr>
              <w:jc w:val="center"/>
              <w:rPr>
                <w:b/>
                <w:bCs/>
              </w:rPr>
            </w:pPr>
            <w:r w:rsidRPr="009E1846">
              <w:rPr>
                <w:b/>
                <w:bCs/>
              </w:rPr>
              <w:t>20</w:t>
            </w:r>
          </w:p>
        </w:tc>
        <w:tc>
          <w:tcPr>
            <w:tcW w:w="1134" w:type="dxa"/>
            <w:tcBorders>
              <w:top w:val="nil"/>
              <w:left w:val="nil"/>
              <w:bottom w:val="single" w:sz="8" w:space="0" w:color="auto"/>
              <w:right w:val="single" w:sz="8" w:space="0" w:color="auto"/>
            </w:tcBorders>
            <w:shd w:val="clear" w:color="auto" w:fill="auto"/>
            <w:hideMark/>
          </w:tcPr>
          <w:p w14:paraId="4A924CC7" w14:textId="77777777" w:rsidR="00B06529" w:rsidRPr="009E1846" w:rsidRDefault="00B06529" w:rsidP="00B06529">
            <w:pPr>
              <w:jc w:val="center"/>
              <w:rPr>
                <w:b/>
                <w:bCs/>
              </w:rPr>
            </w:pPr>
            <w:r w:rsidRPr="009E1846">
              <w:rPr>
                <w:b/>
                <w:bCs/>
              </w:rPr>
              <w:t>20</w:t>
            </w:r>
          </w:p>
        </w:tc>
      </w:tr>
      <w:tr w:rsidR="00B06529" w:rsidRPr="00FE16A5" w14:paraId="1EDA06CF" w14:textId="77777777" w:rsidTr="00775DB5">
        <w:trPr>
          <w:trHeight w:val="330"/>
        </w:trPr>
        <w:tc>
          <w:tcPr>
            <w:tcW w:w="2258" w:type="dxa"/>
            <w:tcBorders>
              <w:top w:val="nil"/>
              <w:left w:val="single" w:sz="8" w:space="0" w:color="auto"/>
              <w:bottom w:val="single" w:sz="8" w:space="0" w:color="auto"/>
              <w:right w:val="single" w:sz="8" w:space="0" w:color="auto"/>
            </w:tcBorders>
            <w:shd w:val="clear" w:color="000000" w:fill="BFBFBF"/>
            <w:vAlign w:val="center"/>
            <w:hideMark/>
          </w:tcPr>
          <w:p w14:paraId="101748EB" w14:textId="77777777" w:rsidR="00B06529" w:rsidRPr="00FE16A5" w:rsidRDefault="00B06529" w:rsidP="00B06529">
            <w:pPr>
              <w:jc w:val="both"/>
              <w:rPr>
                <w:b/>
                <w:bCs/>
              </w:rPr>
            </w:pPr>
            <w:r w:rsidRPr="00FE16A5">
              <w:rPr>
                <w:b/>
                <w:bCs/>
              </w:rPr>
              <w:t>Caxias do Sul</w:t>
            </w:r>
          </w:p>
        </w:tc>
        <w:tc>
          <w:tcPr>
            <w:tcW w:w="1134" w:type="dxa"/>
            <w:tcBorders>
              <w:top w:val="nil"/>
              <w:left w:val="nil"/>
              <w:bottom w:val="single" w:sz="8" w:space="0" w:color="auto"/>
              <w:right w:val="single" w:sz="8" w:space="0" w:color="auto"/>
            </w:tcBorders>
            <w:shd w:val="clear" w:color="auto" w:fill="auto"/>
            <w:hideMark/>
          </w:tcPr>
          <w:p w14:paraId="685512EB" w14:textId="77777777" w:rsidR="00B06529" w:rsidRPr="009E1846" w:rsidRDefault="00B06529" w:rsidP="00B06529">
            <w:pPr>
              <w:jc w:val="center"/>
              <w:rPr>
                <w:b/>
                <w:bCs/>
              </w:rPr>
            </w:pPr>
            <w:r w:rsidRPr="009E1846">
              <w:rPr>
                <w:b/>
                <w:bCs/>
              </w:rPr>
              <w:t>5</w:t>
            </w:r>
          </w:p>
        </w:tc>
        <w:tc>
          <w:tcPr>
            <w:tcW w:w="1134" w:type="dxa"/>
            <w:tcBorders>
              <w:top w:val="nil"/>
              <w:left w:val="nil"/>
              <w:bottom w:val="single" w:sz="8" w:space="0" w:color="auto"/>
              <w:right w:val="single" w:sz="8" w:space="0" w:color="auto"/>
            </w:tcBorders>
            <w:shd w:val="clear" w:color="auto" w:fill="auto"/>
            <w:hideMark/>
          </w:tcPr>
          <w:p w14:paraId="22C3C060" w14:textId="77777777" w:rsidR="00B06529" w:rsidRPr="009E1846" w:rsidRDefault="00B06529" w:rsidP="00B06529">
            <w:pPr>
              <w:jc w:val="center"/>
              <w:rPr>
                <w:b/>
                <w:bCs/>
              </w:rPr>
            </w:pPr>
            <w:r w:rsidRPr="009E1846">
              <w:rPr>
                <w:b/>
                <w:bCs/>
              </w:rPr>
              <w:t>5</w:t>
            </w:r>
          </w:p>
        </w:tc>
        <w:tc>
          <w:tcPr>
            <w:tcW w:w="1134" w:type="dxa"/>
            <w:tcBorders>
              <w:top w:val="nil"/>
              <w:left w:val="nil"/>
              <w:bottom w:val="single" w:sz="8" w:space="0" w:color="auto"/>
              <w:right w:val="single" w:sz="8" w:space="0" w:color="auto"/>
            </w:tcBorders>
            <w:shd w:val="clear" w:color="auto" w:fill="auto"/>
            <w:hideMark/>
          </w:tcPr>
          <w:p w14:paraId="4AB7F825" w14:textId="77777777" w:rsidR="00B06529" w:rsidRPr="009E1846" w:rsidRDefault="00B06529" w:rsidP="00B06529">
            <w:pPr>
              <w:jc w:val="center"/>
              <w:rPr>
                <w:b/>
                <w:bCs/>
              </w:rPr>
            </w:pPr>
            <w:r w:rsidRPr="009E1846">
              <w:rPr>
                <w:b/>
                <w:bCs/>
              </w:rPr>
              <w:t>5</w:t>
            </w:r>
          </w:p>
        </w:tc>
        <w:tc>
          <w:tcPr>
            <w:tcW w:w="1134" w:type="dxa"/>
            <w:tcBorders>
              <w:top w:val="nil"/>
              <w:left w:val="nil"/>
              <w:bottom w:val="single" w:sz="8" w:space="0" w:color="auto"/>
              <w:right w:val="single" w:sz="8" w:space="0" w:color="auto"/>
            </w:tcBorders>
            <w:shd w:val="clear" w:color="auto" w:fill="auto"/>
            <w:hideMark/>
          </w:tcPr>
          <w:p w14:paraId="0EB7720B" w14:textId="77777777" w:rsidR="00B06529" w:rsidRPr="009E1846" w:rsidRDefault="00B06529" w:rsidP="00B06529">
            <w:pPr>
              <w:jc w:val="center"/>
              <w:rPr>
                <w:b/>
                <w:bCs/>
              </w:rPr>
            </w:pPr>
            <w:r w:rsidRPr="009E1846">
              <w:rPr>
                <w:b/>
                <w:bCs/>
              </w:rPr>
              <w:t>5</w:t>
            </w:r>
          </w:p>
        </w:tc>
        <w:tc>
          <w:tcPr>
            <w:tcW w:w="1134" w:type="dxa"/>
            <w:tcBorders>
              <w:top w:val="nil"/>
              <w:left w:val="nil"/>
              <w:bottom w:val="single" w:sz="8" w:space="0" w:color="auto"/>
              <w:right w:val="single" w:sz="8" w:space="0" w:color="auto"/>
            </w:tcBorders>
            <w:shd w:val="clear" w:color="auto" w:fill="auto"/>
            <w:hideMark/>
          </w:tcPr>
          <w:p w14:paraId="2E9ED83A" w14:textId="77777777" w:rsidR="00B06529" w:rsidRPr="009E1846" w:rsidRDefault="00B06529" w:rsidP="00B06529">
            <w:pPr>
              <w:jc w:val="center"/>
              <w:rPr>
                <w:b/>
                <w:bCs/>
              </w:rPr>
            </w:pPr>
            <w:r w:rsidRPr="009E1846">
              <w:rPr>
                <w:b/>
                <w:bCs/>
              </w:rPr>
              <w:t>20</w:t>
            </w:r>
          </w:p>
        </w:tc>
      </w:tr>
      <w:tr w:rsidR="00B06529" w:rsidRPr="00FE16A5" w14:paraId="2D677186" w14:textId="77777777" w:rsidTr="00775DB5">
        <w:trPr>
          <w:trHeight w:val="330"/>
        </w:trPr>
        <w:tc>
          <w:tcPr>
            <w:tcW w:w="2258" w:type="dxa"/>
            <w:tcBorders>
              <w:top w:val="nil"/>
              <w:left w:val="single" w:sz="8" w:space="0" w:color="auto"/>
              <w:bottom w:val="single" w:sz="8" w:space="0" w:color="auto"/>
              <w:right w:val="single" w:sz="8" w:space="0" w:color="auto"/>
            </w:tcBorders>
            <w:shd w:val="clear" w:color="000000" w:fill="BFBFBF"/>
            <w:vAlign w:val="center"/>
            <w:hideMark/>
          </w:tcPr>
          <w:p w14:paraId="2D43EF98" w14:textId="77777777" w:rsidR="00B06529" w:rsidRPr="00FE16A5" w:rsidRDefault="00B06529" w:rsidP="00B06529">
            <w:pPr>
              <w:jc w:val="both"/>
              <w:rPr>
                <w:b/>
                <w:bCs/>
              </w:rPr>
            </w:pPr>
            <w:r w:rsidRPr="00FE16A5">
              <w:rPr>
                <w:b/>
                <w:bCs/>
              </w:rPr>
              <w:t>Erechim</w:t>
            </w:r>
          </w:p>
        </w:tc>
        <w:tc>
          <w:tcPr>
            <w:tcW w:w="1134" w:type="dxa"/>
            <w:tcBorders>
              <w:top w:val="nil"/>
              <w:left w:val="nil"/>
              <w:bottom w:val="single" w:sz="8" w:space="0" w:color="auto"/>
              <w:right w:val="single" w:sz="8" w:space="0" w:color="auto"/>
            </w:tcBorders>
            <w:shd w:val="clear" w:color="auto" w:fill="auto"/>
            <w:hideMark/>
          </w:tcPr>
          <w:p w14:paraId="224B5D22"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40409CB2"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09C82D1D"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5F7759D8"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00BEA909" w14:textId="77777777" w:rsidR="00B06529" w:rsidRPr="009E1846" w:rsidRDefault="00B06529" w:rsidP="00B06529">
            <w:pPr>
              <w:jc w:val="center"/>
              <w:rPr>
                <w:b/>
                <w:bCs/>
              </w:rPr>
            </w:pPr>
            <w:r w:rsidRPr="009E1846">
              <w:rPr>
                <w:b/>
                <w:bCs/>
              </w:rPr>
              <w:t>0</w:t>
            </w:r>
          </w:p>
        </w:tc>
      </w:tr>
      <w:tr w:rsidR="00B06529" w:rsidRPr="00FE16A5" w14:paraId="0178F622" w14:textId="77777777" w:rsidTr="00775DB5">
        <w:trPr>
          <w:trHeight w:val="330"/>
        </w:trPr>
        <w:tc>
          <w:tcPr>
            <w:tcW w:w="2258" w:type="dxa"/>
            <w:tcBorders>
              <w:top w:val="nil"/>
              <w:left w:val="single" w:sz="8" w:space="0" w:color="auto"/>
              <w:bottom w:val="single" w:sz="8" w:space="0" w:color="auto"/>
              <w:right w:val="single" w:sz="8" w:space="0" w:color="auto"/>
            </w:tcBorders>
            <w:shd w:val="clear" w:color="000000" w:fill="BFBFBF"/>
            <w:vAlign w:val="center"/>
            <w:hideMark/>
          </w:tcPr>
          <w:p w14:paraId="747ADE72" w14:textId="77777777" w:rsidR="00B06529" w:rsidRPr="00FE16A5" w:rsidRDefault="00B06529" w:rsidP="00B06529">
            <w:pPr>
              <w:jc w:val="both"/>
              <w:rPr>
                <w:b/>
                <w:bCs/>
              </w:rPr>
            </w:pPr>
            <w:r w:rsidRPr="00FE16A5">
              <w:rPr>
                <w:b/>
                <w:bCs/>
              </w:rPr>
              <w:t>Farroupilha</w:t>
            </w:r>
          </w:p>
        </w:tc>
        <w:tc>
          <w:tcPr>
            <w:tcW w:w="1134" w:type="dxa"/>
            <w:tcBorders>
              <w:top w:val="nil"/>
              <w:left w:val="nil"/>
              <w:bottom w:val="single" w:sz="8" w:space="0" w:color="auto"/>
              <w:right w:val="single" w:sz="8" w:space="0" w:color="auto"/>
            </w:tcBorders>
            <w:shd w:val="clear" w:color="auto" w:fill="auto"/>
            <w:hideMark/>
          </w:tcPr>
          <w:p w14:paraId="28B4ACAC" w14:textId="77777777" w:rsidR="00B06529" w:rsidRPr="009E1846" w:rsidRDefault="00B06529" w:rsidP="00B06529">
            <w:pPr>
              <w:jc w:val="center"/>
              <w:rPr>
                <w:b/>
                <w:bCs/>
              </w:rPr>
            </w:pPr>
            <w:r w:rsidRPr="009E1846">
              <w:rPr>
                <w:b/>
                <w:bCs/>
              </w:rPr>
              <w:t>5</w:t>
            </w:r>
          </w:p>
        </w:tc>
        <w:tc>
          <w:tcPr>
            <w:tcW w:w="1134" w:type="dxa"/>
            <w:tcBorders>
              <w:top w:val="nil"/>
              <w:left w:val="nil"/>
              <w:bottom w:val="single" w:sz="8" w:space="0" w:color="auto"/>
              <w:right w:val="single" w:sz="8" w:space="0" w:color="auto"/>
            </w:tcBorders>
            <w:shd w:val="clear" w:color="auto" w:fill="auto"/>
            <w:hideMark/>
          </w:tcPr>
          <w:p w14:paraId="3650F7E9" w14:textId="77777777" w:rsidR="00B06529" w:rsidRPr="009E1846" w:rsidRDefault="00B06529" w:rsidP="00B06529">
            <w:pPr>
              <w:jc w:val="center"/>
              <w:rPr>
                <w:b/>
                <w:bCs/>
              </w:rPr>
            </w:pPr>
            <w:r w:rsidRPr="009E1846">
              <w:rPr>
                <w:b/>
                <w:bCs/>
              </w:rPr>
              <w:t>5</w:t>
            </w:r>
          </w:p>
        </w:tc>
        <w:tc>
          <w:tcPr>
            <w:tcW w:w="1134" w:type="dxa"/>
            <w:tcBorders>
              <w:top w:val="nil"/>
              <w:left w:val="nil"/>
              <w:bottom w:val="single" w:sz="8" w:space="0" w:color="auto"/>
              <w:right w:val="single" w:sz="8" w:space="0" w:color="auto"/>
            </w:tcBorders>
            <w:shd w:val="clear" w:color="auto" w:fill="auto"/>
            <w:hideMark/>
          </w:tcPr>
          <w:p w14:paraId="5B436CAD" w14:textId="77777777" w:rsidR="00B06529" w:rsidRPr="009E1846" w:rsidRDefault="00B06529" w:rsidP="00B06529">
            <w:pPr>
              <w:jc w:val="center"/>
              <w:rPr>
                <w:b/>
                <w:bCs/>
              </w:rPr>
            </w:pPr>
            <w:r w:rsidRPr="009E1846">
              <w:rPr>
                <w:b/>
                <w:bCs/>
              </w:rPr>
              <w:t>5</w:t>
            </w:r>
          </w:p>
        </w:tc>
        <w:tc>
          <w:tcPr>
            <w:tcW w:w="1134" w:type="dxa"/>
            <w:tcBorders>
              <w:top w:val="nil"/>
              <w:left w:val="nil"/>
              <w:bottom w:val="single" w:sz="8" w:space="0" w:color="auto"/>
              <w:right w:val="single" w:sz="8" w:space="0" w:color="auto"/>
            </w:tcBorders>
            <w:shd w:val="clear" w:color="auto" w:fill="auto"/>
            <w:hideMark/>
          </w:tcPr>
          <w:p w14:paraId="44AD0A2E" w14:textId="77777777" w:rsidR="00B06529" w:rsidRPr="009E1846" w:rsidRDefault="00B06529" w:rsidP="00B06529">
            <w:pPr>
              <w:jc w:val="center"/>
              <w:rPr>
                <w:b/>
                <w:bCs/>
              </w:rPr>
            </w:pPr>
            <w:r w:rsidRPr="009E1846">
              <w:rPr>
                <w:b/>
                <w:bCs/>
              </w:rPr>
              <w:t>5</w:t>
            </w:r>
          </w:p>
        </w:tc>
        <w:tc>
          <w:tcPr>
            <w:tcW w:w="1134" w:type="dxa"/>
            <w:tcBorders>
              <w:top w:val="nil"/>
              <w:left w:val="nil"/>
              <w:bottom w:val="single" w:sz="8" w:space="0" w:color="auto"/>
              <w:right w:val="single" w:sz="8" w:space="0" w:color="auto"/>
            </w:tcBorders>
            <w:shd w:val="clear" w:color="auto" w:fill="auto"/>
            <w:hideMark/>
          </w:tcPr>
          <w:p w14:paraId="3D6C5EAD" w14:textId="77777777" w:rsidR="00B06529" w:rsidRPr="009E1846" w:rsidRDefault="00B06529" w:rsidP="00B06529">
            <w:pPr>
              <w:jc w:val="center"/>
              <w:rPr>
                <w:b/>
                <w:bCs/>
              </w:rPr>
            </w:pPr>
            <w:r w:rsidRPr="009E1846">
              <w:rPr>
                <w:b/>
                <w:bCs/>
              </w:rPr>
              <w:t>5</w:t>
            </w:r>
          </w:p>
        </w:tc>
      </w:tr>
      <w:tr w:rsidR="00B06529" w:rsidRPr="00FE16A5" w14:paraId="74315C3D" w14:textId="77777777" w:rsidTr="00775DB5">
        <w:trPr>
          <w:trHeight w:val="330"/>
        </w:trPr>
        <w:tc>
          <w:tcPr>
            <w:tcW w:w="2258" w:type="dxa"/>
            <w:tcBorders>
              <w:top w:val="nil"/>
              <w:left w:val="single" w:sz="8" w:space="0" w:color="auto"/>
              <w:bottom w:val="single" w:sz="8" w:space="0" w:color="auto"/>
              <w:right w:val="single" w:sz="8" w:space="0" w:color="auto"/>
            </w:tcBorders>
            <w:shd w:val="clear" w:color="000000" w:fill="BFBFBF"/>
            <w:vAlign w:val="center"/>
            <w:hideMark/>
          </w:tcPr>
          <w:p w14:paraId="18871D51" w14:textId="77777777" w:rsidR="00B06529" w:rsidRPr="00FE16A5" w:rsidRDefault="00B06529" w:rsidP="00B06529">
            <w:pPr>
              <w:jc w:val="both"/>
              <w:rPr>
                <w:b/>
                <w:bCs/>
              </w:rPr>
            </w:pPr>
            <w:r w:rsidRPr="00FE16A5">
              <w:rPr>
                <w:b/>
                <w:bCs/>
              </w:rPr>
              <w:t>Feliz</w:t>
            </w:r>
          </w:p>
        </w:tc>
        <w:tc>
          <w:tcPr>
            <w:tcW w:w="1134" w:type="dxa"/>
            <w:tcBorders>
              <w:top w:val="nil"/>
              <w:left w:val="nil"/>
              <w:bottom w:val="single" w:sz="8" w:space="0" w:color="auto"/>
              <w:right w:val="single" w:sz="8" w:space="0" w:color="auto"/>
            </w:tcBorders>
            <w:shd w:val="clear" w:color="auto" w:fill="auto"/>
            <w:hideMark/>
          </w:tcPr>
          <w:p w14:paraId="127C714A" w14:textId="77777777" w:rsidR="00B06529" w:rsidRPr="009E1846" w:rsidRDefault="00B06529" w:rsidP="00B06529">
            <w:pPr>
              <w:jc w:val="center"/>
              <w:rPr>
                <w:b/>
                <w:bCs/>
              </w:rPr>
            </w:pPr>
            <w:r w:rsidRPr="009E1846">
              <w:rPr>
                <w:b/>
                <w:bCs/>
              </w:rPr>
              <w:t>5</w:t>
            </w:r>
          </w:p>
        </w:tc>
        <w:tc>
          <w:tcPr>
            <w:tcW w:w="1134" w:type="dxa"/>
            <w:tcBorders>
              <w:top w:val="nil"/>
              <w:left w:val="nil"/>
              <w:bottom w:val="single" w:sz="8" w:space="0" w:color="auto"/>
              <w:right w:val="single" w:sz="8" w:space="0" w:color="auto"/>
            </w:tcBorders>
            <w:shd w:val="clear" w:color="auto" w:fill="auto"/>
            <w:hideMark/>
          </w:tcPr>
          <w:p w14:paraId="4B12E016" w14:textId="77777777" w:rsidR="00B06529" w:rsidRPr="009E1846" w:rsidRDefault="00B06529" w:rsidP="00B06529">
            <w:pPr>
              <w:jc w:val="center"/>
              <w:rPr>
                <w:b/>
                <w:bCs/>
              </w:rPr>
            </w:pPr>
            <w:r w:rsidRPr="009E1846">
              <w:rPr>
                <w:b/>
                <w:bCs/>
              </w:rPr>
              <w:t>5</w:t>
            </w:r>
          </w:p>
        </w:tc>
        <w:tc>
          <w:tcPr>
            <w:tcW w:w="1134" w:type="dxa"/>
            <w:tcBorders>
              <w:top w:val="nil"/>
              <w:left w:val="nil"/>
              <w:bottom w:val="single" w:sz="8" w:space="0" w:color="auto"/>
              <w:right w:val="single" w:sz="8" w:space="0" w:color="auto"/>
            </w:tcBorders>
            <w:shd w:val="clear" w:color="auto" w:fill="auto"/>
            <w:hideMark/>
          </w:tcPr>
          <w:p w14:paraId="2E2B9707" w14:textId="77777777" w:rsidR="00B06529" w:rsidRPr="009E1846" w:rsidRDefault="00B06529" w:rsidP="00B06529">
            <w:pPr>
              <w:jc w:val="center"/>
              <w:rPr>
                <w:b/>
                <w:bCs/>
              </w:rPr>
            </w:pPr>
            <w:r w:rsidRPr="009E1846">
              <w:rPr>
                <w:b/>
                <w:bCs/>
              </w:rPr>
              <w:t>5</w:t>
            </w:r>
          </w:p>
        </w:tc>
        <w:tc>
          <w:tcPr>
            <w:tcW w:w="1134" w:type="dxa"/>
            <w:tcBorders>
              <w:top w:val="nil"/>
              <w:left w:val="nil"/>
              <w:bottom w:val="single" w:sz="8" w:space="0" w:color="auto"/>
              <w:right w:val="single" w:sz="8" w:space="0" w:color="auto"/>
            </w:tcBorders>
            <w:shd w:val="clear" w:color="auto" w:fill="auto"/>
            <w:hideMark/>
          </w:tcPr>
          <w:p w14:paraId="594DC068" w14:textId="77777777" w:rsidR="00B06529" w:rsidRPr="009E1846" w:rsidRDefault="00B06529" w:rsidP="00B06529">
            <w:pPr>
              <w:jc w:val="center"/>
              <w:rPr>
                <w:b/>
                <w:bCs/>
              </w:rPr>
            </w:pPr>
            <w:r w:rsidRPr="009E1846">
              <w:rPr>
                <w:b/>
                <w:bCs/>
              </w:rPr>
              <w:t>5</w:t>
            </w:r>
          </w:p>
        </w:tc>
        <w:tc>
          <w:tcPr>
            <w:tcW w:w="1134" w:type="dxa"/>
            <w:tcBorders>
              <w:top w:val="nil"/>
              <w:left w:val="nil"/>
              <w:bottom w:val="single" w:sz="8" w:space="0" w:color="auto"/>
              <w:right w:val="single" w:sz="8" w:space="0" w:color="auto"/>
            </w:tcBorders>
            <w:shd w:val="clear" w:color="auto" w:fill="auto"/>
            <w:hideMark/>
          </w:tcPr>
          <w:p w14:paraId="16DB3FF5" w14:textId="77777777" w:rsidR="00B06529" w:rsidRPr="009E1846" w:rsidRDefault="00B06529" w:rsidP="00B06529">
            <w:pPr>
              <w:jc w:val="center"/>
              <w:rPr>
                <w:b/>
                <w:bCs/>
              </w:rPr>
            </w:pPr>
            <w:r w:rsidRPr="009E1846">
              <w:rPr>
                <w:b/>
                <w:bCs/>
              </w:rPr>
              <w:t>5</w:t>
            </w:r>
          </w:p>
        </w:tc>
      </w:tr>
      <w:tr w:rsidR="00B06529" w:rsidRPr="00FE16A5" w14:paraId="14DAD242" w14:textId="77777777" w:rsidTr="00775DB5">
        <w:trPr>
          <w:trHeight w:val="330"/>
        </w:trPr>
        <w:tc>
          <w:tcPr>
            <w:tcW w:w="2258" w:type="dxa"/>
            <w:tcBorders>
              <w:top w:val="nil"/>
              <w:left w:val="single" w:sz="8" w:space="0" w:color="auto"/>
              <w:bottom w:val="single" w:sz="8" w:space="0" w:color="auto"/>
              <w:right w:val="single" w:sz="8" w:space="0" w:color="auto"/>
            </w:tcBorders>
            <w:shd w:val="clear" w:color="000000" w:fill="BFBFBF"/>
            <w:vAlign w:val="center"/>
            <w:hideMark/>
          </w:tcPr>
          <w:p w14:paraId="24AC7FE1" w14:textId="77777777" w:rsidR="00B06529" w:rsidRPr="00FE16A5" w:rsidRDefault="00B06529" w:rsidP="00B06529">
            <w:pPr>
              <w:jc w:val="both"/>
              <w:rPr>
                <w:b/>
                <w:bCs/>
              </w:rPr>
            </w:pPr>
            <w:r w:rsidRPr="00FE16A5">
              <w:rPr>
                <w:b/>
                <w:bCs/>
              </w:rPr>
              <w:t>Ibirubá</w:t>
            </w:r>
          </w:p>
        </w:tc>
        <w:tc>
          <w:tcPr>
            <w:tcW w:w="1134" w:type="dxa"/>
            <w:tcBorders>
              <w:top w:val="nil"/>
              <w:left w:val="nil"/>
              <w:bottom w:val="single" w:sz="8" w:space="0" w:color="auto"/>
              <w:right w:val="single" w:sz="8" w:space="0" w:color="auto"/>
            </w:tcBorders>
            <w:shd w:val="clear" w:color="auto" w:fill="auto"/>
            <w:hideMark/>
          </w:tcPr>
          <w:p w14:paraId="08B2ADFD"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49C96ED1" w14:textId="77777777" w:rsidR="00B06529" w:rsidRPr="009E1846" w:rsidRDefault="00B06529" w:rsidP="00B06529">
            <w:pPr>
              <w:jc w:val="center"/>
              <w:rPr>
                <w:b/>
                <w:bCs/>
              </w:rPr>
            </w:pPr>
            <w:r w:rsidRPr="009E1846">
              <w:rPr>
                <w:b/>
                <w:bCs/>
              </w:rPr>
              <w:t>15</w:t>
            </w:r>
          </w:p>
        </w:tc>
        <w:tc>
          <w:tcPr>
            <w:tcW w:w="1134" w:type="dxa"/>
            <w:tcBorders>
              <w:top w:val="nil"/>
              <w:left w:val="nil"/>
              <w:bottom w:val="single" w:sz="8" w:space="0" w:color="auto"/>
              <w:right w:val="single" w:sz="8" w:space="0" w:color="auto"/>
            </w:tcBorders>
            <w:shd w:val="clear" w:color="auto" w:fill="auto"/>
            <w:hideMark/>
          </w:tcPr>
          <w:p w14:paraId="4FAD32B3" w14:textId="77777777" w:rsidR="00B06529" w:rsidRPr="009E1846" w:rsidRDefault="00B06529" w:rsidP="00B06529">
            <w:pPr>
              <w:jc w:val="center"/>
              <w:rPr>
                <w:b/>
                <w:bCs/>
              </w:rPr>
            </w:pPr>
            <w:r w:rsidRPr="009E1846">
              <w:rPr>
                <w:b/>
                <w:bCs/>
              </w:rPr>
              <w:t>15</w:t>
            </w:r>
          </w:p>
        </w:tc>
        <w:tc>
          <w:tcPr>
            <w:tcW w:w="1134" w:type="dxa"/>
            <w:tcBorders>
              <w:top w:val="nil"/>
              <w:left w:val="nil"/>
              <w:bottom w:val="single" w:sz="8" w:space="0" w:color="auto"/>
              <w:right w:val="single" w:sz="8" w:space="0" w:color="auto"/>
            </w:tcBorders>
            <w:shd w:val="clear" w:color="auto" w:fill="auto"/>
            <w:hideMark/>
          </w:tcPr>
          <w:p w14:paraId="427ED0A6" w14:textId="77777777" w:rsidR="00B06529" w:rsidRPr="009E1846" w:rsidRDefault="00B06529" w:rsidP="00B06529">
            <w:pPr>
              <w:jc w:val="center"/>
              <w:rPr>
                <w:b/>
                <w:bCs/>
              </w:rPr>
            </w:pPr>
            <w:r w:rsidRPr="009E1846">
              <w:rPr>
                <w:b/>
                <w:bCs/>
              </w:rPr>
              <w:t>15</w:t>
            </w:r>
          </w:p>
        </w:tc>
        <w:tc>
          <w:tcPr>
            <w:tcW w:w="1134" w:type="dxa"/>
            <w:tcBorders>
              <w:top w:val="nil"/>
              <w:left w:val="nil"/>
              <w:bottom w:val="single" w:sz="8" w:space="0" w:color="auto"/>
              <w:right w:val="single" w:sz="8" w:space="0" w:color="auto"/>
            </w:tcBorders>
            <w:shd w:val="clear" w:color="auto" w:fill="auto"/>
            <w:hideMark/>
          </w:tcPr>
          <w:p w14:paraId="16173F0F" w14:textId="77777777" w:rsidR="00B06529" w:rsidRPr="009E1846" w:rsidRDefault="00B06529" w:rsidP="00B06529">
            <w:pPr>
              <w:jc w:val="center"/>
              <w:rPr>
                <w:b/>
                <w:bCs/>
              </w:rPr>
            </w:pPr>
            <w:r w:rsidRPr="009E1846">
              <w:rPr>
                <w:b/>
                <w:bCs/>
              </w:rPr>
              <w:t>15</w:t>
            </w:r>
          </w:p>
        </w:tc>
      </w:tr>
      <w:tr w:rsidR="00B06529" w:rsidRPr="00FE16A5" w14:paraId="28DA3BEA" w14:textId="77777777" w:rsidTr="00775DB5">
        <w:trPr>
          <w:trHeight w:val="330"/>
        </w:trPr>
        <w:tc>
          <w:tcPr>
            <w:tcW w:w="2258" w:type="dxa"/>
            <w:tcBorders>
              <w:top w:val="nil"/>
              <w:left w:val="single" w:sz="8" w:space="0" w:color="auto"/>
              <w:bottom w:val="single" w:sz="8" w:space="0" w:color="auto"/>
              <w:right w:val="single" w:sz="8" w:space="0" w:color="auto"/>
            </w:tcBorders>
            <w:shd w:val="clear" w:color="000000" w:fill="BFBFBF"/>
            <w:vAlign w:val="center"/>
            <w:hideMark/>
          </w:tcPr>
          <w:p w14:paraId="29C0DD1C" w14:textId="77777777" w:rsidR="00B06529" w:rsidRPr="00FE16A5" w:rsidRDefault="00B06529" w:rsidP="00B06529">
            <w:pPr>
              <w:jc w:val="both"/>
              <w:rPr>
                <w:b/>
                <w:bCs/>
              </w:rPr>
            </w:pPr>
            <w:r w:rsidRPr="00FE16A5">
              <w:rPr>
                <w:b/>
                <w:bCs/>
              </w:rPr>
              <w:t>Osório</w:t>
            </w:r>
          </w:p>
        </w:tc>
        <w:tc>
          <w:tcPr>
            <w:tcW w:w="1134" w:type="dxa"/>
            <w:tcBorders>
              <w:top w:val="nil"/>
              <w:left w:val="nil"/>
              <w:bottom w:val="single" w:sz="8" w:space="0" w:color="auto"/>
              <w:right w:val="single" w:sz="8" w:space="0" w:color="auto"/>
            </w:tcBorders>
            <w:shd w:val="clear" w:color="auto" w:fill="auto"/>
            <w:hideMark/>
          </w:tcPr>
          <w:p w14:paraId="66EF3850"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0250374C"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5A66171B"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19913F01"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742ACBD2" w14:textId="77777777" w:rsidR="00B06529" w:rsidRPr="009E1846" w:rsidRDefault="00B06529" w:rsidP="00B06529">
            <w:pPr>
              <w:jc w:val="center"/>
              <w:rPr>
                <w:b/>
                <w:bCs/>
              </w:rPr>
            </w:pPr>
            <w:r w:rsidRPr="009E1846">
              <w:rPr>
                <w:b/>
                <w:bCs/>
              </w:rPr>
              <w:t>0</w:t>
            </w:r>
          </w:p>
        </w:tc>
      </w:tr>
      <w:tr w:rsidR="00B06529" w:rsidRPr="00FE16A5" w14:paraId="3ABCF784" w14:textId="77777777" w:rsidTr="00775DB5">
        <w:trPr>
          <w:trHeight w:val="330"/>
        </w:trPr>
        <w:tc>
          <w:tcPr>
            <w:tcW w:w="2258" w:type="dxa"/>
            <w:tcBorders>
              <w:top w:val="nil"/>
              <w:left w:val="single" w:sz="8" w:space="0" w:color="auto"/>
              <w:bottom w:val="single" w:sz="8" w:space="0" w:color="auto"/>
              <w:right w:val="single" w:sz="8" w:space="0" w:color="auto"/>
            </w:tcBorders>
            <w:shd w:val="clear" w:color="000000" w:fill="BFBFBF"/>
            <w:vAlign w:val="center"/>
            <w:hideMark/>
          </w:tcPr>
          <w:p w14:paraId="573946F7" w14:textId="77777777" w:rsidR="00B06529" w:rsidRPr="00FE16A5" w:rsidRDefault="00B06529" w:rsidP="00B06529">
            <w:pPr>
              <w:jc w:val="both"/>
              <w:rPr>
                <w:b/>
                <w:bCs/>
              </w:rPr>
            </w:pPr>
            <w:r w:rsidRPr="00FE16A5">
              <w:rPr>
                <w:b/>
                <w:bCs/>
              </w:rPr>
              <w:t>Porto Alegre</w:t>
            </w:r>
          </w:p>
        </w:tc>
        <w:tc>
          <w:tcPr>
            <w:tcW w:w="1134" w:type="dxa"/>
            <w:tcBorders>
              <w:top w:val="nil"/>
              <w:left w:val="nil"/>
              <w:bottom w:val="single" w:sz="8" w:space="0" w:color="auto"/>
              <w:right w:val="single" w:sz="8" w:space="0" w:color="auto"/>
            </w:tcBorders>
            <w:shd w:val="clear" w:color="auto" w:fill="auto"/>
            <w:hideMark/>
          </w:tcPr>
          <w:p w14:paraId="4B644C18" w14:textId="77777777" w:rsidR="00B06529" w:rsidRPr="009E1846" w:rsidRDefault="00B06529" w:rsidP="00B06529">
            <w:pPr>
              <w:jc w:val="center"/>
              <w:rPr>
                <w:b/>
                <w:bCs/>
              </w:rPr>
            </w:pPr>
            <w:r w:rsidRPr="009E1846">
              <w:rPr>
                <w:b/>
                <w:bCs/>
              </w:rPr>
              <w:t>64</w:t>
            </w:r>
          </w:p>
        </w:tc>
        <w:tc>
          <w:tcPr>
            <w:tcW w:w="1134" w:type="dxa"/>
            <w:tcBorders>
              <w:top w:val="nil"/>
              <w:left w:val="nil"/>
              <w:bottom w:val="single" w:sz="8" w:space="0" w:color="auto"/>
              <w:right w:val="single" w:sz="8" w:space="0" w:color="auto"/>
            </w:tcBorders>
            <w:shd w:val="clear" w:color="auto" w:fill="auto"/>
            <w:hideMark/>
          </w:tcPr>
          <w:p w14:paraId="61C810CE" w14:textId="77777777" w:rsidR="00B06529" w:rsidRPr="009E1846" w:rsidRDefault="00B06529" w:rsidP="00B06529">
            <w:pPr>
              <w:jc w:val="center"/>
              <w:rPr>
                <w:b/>
                <w:bCs/>
              </w:rPr>
            </w:pPr>
            <w:r w:rsidRPr="009E1846">
              <w:rPr>
                <w:b/>
                <w:bCs/>
              </w:rPr>
              <w:t>79</w:t>
            </w:r>
          </w:p>
        </w:tc>
        <w:tc>
          <w:tcPr>
            <w:tcW w:w="1134" w:type="dxa"/>
            <w:tcBorders>
              <w:top w:val="nil"/>
              <w:left w:val="nil"/>
              <w:bottom w:val="single" w:sz="8" w:space="0" w:color="auto"/>
              <w:right w:val="single" w:sz="8" w:space="0" w:color="auto"/>
            </w:tcBorders>
            <w:shd w:val="clear" w:color="auto" w:fill="auto"/>
            <w:hideMark/>
          </w:tcPr>
          <w:p w14:paraId="533991BE" w14:textId="77777777" w:rsidR="00B06529" w:rsidRPr="009E1846" w:rsidRDefault="00B06529" w:rsidP="00B06529">
            <w:pPr>
              <w:jc w:val="center"/>
              <w:rPr>
                <w:b/>
                <w:bCs/>
              </w:rPr>
            </w:pPr>
            <w:r w:rsidRPr="009E1846">
              <w:rPr>
                <w:b/>
                <w:bCs/>
              </w:rPr>
              <w:t>79</w:t>
            </w:r>
          </w:p>
        </w:tc>
        <w:tc>
          <w:tcPr>
            <w:tcW w:w="1134" w:type="dxa"/>
            <w:tcBorders>
              <w:top w:val="nil"/>
              <w:left w:val="nil"/>
              <w:bottom w:val="single" w:sz="8" w:space="0" w:color="auto"/>
              <w:right w:val="single" w:sz="8" w:space="0" w:color="auto"/>
            </w:tcBorders>
            <w:shd w:val="clear" w:color="auto" w:fill="auto"/>
            <w:hideMark/>
          </w:tcPr>
          <w:p w14:paraId="6298F6DF" w14:textId="77777777" w:rsidR="00B06529" w:rsidRPr="009E1846" w:rsidRDefault="00B06529" w:rsidP="00B06529">
            <w:pPr>
              <w:jc w:val="center"/>
              <w:rPr>
                <w:b/>
                <w:bCs/>
              </w:rPr>
            </w:pPr>
            <w:r w:rsidRPr="009E1846">
              <w:rPr>
                <w:b/>
                <w:bCs/>
              </w:rPr>
              <w:t>79</w:t>
            </w:r>
          </w:p>
        </w:tc>
        <w:tc>
          <w:tcPr>
            <w:tcW w:w="1134" w:type="dxa"/>
            <w:tcBorders>
              <w:top w:val="nil"/>
              <w:left w:val="nil"/>
              <w:bottom w:val="single" w:sz="8" w:space="0" w:color="auto"/>
              <w:right w:val="single" w:sz="8" w:space="0" w:color="auto"/>
            </w:tcBorders>
            <w:shd w:val="clear" w:color="auto" w:fill="auto"/>
            <w:hideMark/>
          </w:tcPr>
          <w:p w14:paraId="2143A27A" w14:textId="77777777" w:rsidR="00B06529" w:rsidRPr="009E1846" w:rsidRDefault="00B06529" w:rsidP="00B06529">
            <w:pPr>
              <w:jc w:val="center"/>
              <w:rPr>
                <w:b/>
                <w:bCs/>
              </w:rPr>
            </w:pPr>
            <w:r w:rsidRPr="009E1846">
              <w:rPr>
                <w:b/>
                <w:bCs/>
              </w:rPr>
              <w:t>79</w:t>
            </w:r>
          </w:p>
        </w:tc>
      </w:tr>
      <w:tr w:rsidR="00B06529" w:rsidRPr="00FE16A5" w14:paraId="7B9959C6" w14:textId="77777777" w:rsidTr="00775DB5">
        <w:trPr>
          <w:trHeight w:val="330"/>
        </w:trPr>
        <w:tc>
          <w:tcPr>
            <w:tcW w:w="2258" w:type="dxa"/>
            <w:tcBorders>
              <w:top w:val="nil"/>
              <w:left w:val="single" w:sz="8" w:space="0" w:color="auto"/>
              <w:bottom w:val="single" w:sz="8" w:space="0" w:color="auto"/>
              <w:right w:val="single" w:sz="8" w:space="0" w:color="auto"/>
            </w:tcBorders>
            <w:shd w:val="clear" w:color="000000" w:fill="BFBFBF"/>
            <w:vAlign w:val="center"/>
            <w:hideMark/>
          </w:tcPr>
          <w:p w14:paraId="7E704A95" w14:textId="77777777" w:rsidR="00B06529" w:rsidRPr="00FE16A5" w:rsidRDefault="00B06529" w:rsidP="00B06529">
            <w:pPr>
              <w:jc w:val="both"/>
              <w:rPr>
                <w:b/>
                <w:bCs/>
              </w:rPr>
            </w:pPr>
            <w:r w:rsidRPr="00FE16A5">
              <w:rPr>
                <w:b/>
                <w:bCs/>
              </w:rPr>
              <w:t>Restinga</w:t>
            </w:r>
          </w:p>
        </w:tc>
        <w:tc>
          <w:tcPr>
            <w:tcW w:w="1134" w:type="dxa"/>
            <w:tcBorders>
              <w:top w:val="nil"/>
              <w:left w:val="nil"/>
              <w:bottom w:val="single" w:sz="8" w:space="0" w:color="auto"/>
              <w:right w:val="single" w:sz="8" w:space="0" w:color="auto"/>
            </w:tcBorders>
            <w:shd w:val="clear" w:color="auto" w:fill="auto"/>
            <w:hideMark/>
          </w:tcPr>
          <w:p w14:paraId="34EA28D8"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162DC3E8"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74C16229" w14:textId="77777777" w:rsidR="00B06529" w:rsidRPr="009E1846" w:rsidRDefault="00B06529" w:rsidP="00B06529">
            <w:pPr>
              <w:jc w:val="center"/>
              <w:rPr>
                <w:b/>
                <w:bCs/>
              </w:rPr>
            </w:pPr>
            <w:r w:rsidRPr="009E1846">
              <w:rPr>
                <w:b/>
                <w:bCs/>
              </w:rPr>
              <w:t>32</w:t>
            </w:r>
          </w:p>
        </w:tc>
        <w:tc>
          <w:tcPr>
            <w:tcW w:w="1134" w:type="dxa"/>
            <w:tcBorders>
              <w:top w:val="nil"/>
              <w:left w:val="nil"/>
              <w:bottom w:val="single" w:sz="8" w:space="0" w:color="auto"/>
              <w:right w:val="single" w:sz="8" w:space="0" w:color="auto"/>
            </w:tcBorders>
            <w:shd w:val="clear" w:color="auto" w:fill="auto"/>
            <w:hideMark/>
          </w:tcPr>
          <w:p w14:paraId="39DFB8A7" w14:textId="77777777" w:rsidR="00B06529" w:rsidRPr="009E1846" w:rsidRDefault="00B06529" w:rsidP="00B06529">
            <w:pPr>
              <w:jc w:val="center"/>
              <w:rPr>
                <w:b/>
                <w:bCs/>
              </w:rPr>
            </w:pPr>
            <w:r w:rsidRPr="009E1846">
              <w:rPr>
                <w:b/>
                <w:bCs/>
              </w:rPr>
              <w:t>32</w:t>
            </w:r>
          </w:p>
        </w:tc>
        <w:tc>
          <w:tcPr>
            <w:tcW w:w="1134" w:type="dxa"/>
            <w:tcBorders>
              <w:top w:val="nil"/>
              <w:left w:val="nil"/>
              <w:bottom w:val="single" w:sz="8" w:space="0" w:color="auto"/>
              <w:right w:val="single" w:sz="8" w:space="0" w:color="auto"/>
            </w:tcBorders>
            <w:shd w:val="clear" w:color="auto" w:fill="auto"/>
            <w:hideMark/>
          </w:tcPr>
          <w:p w14:paraId="56BBBEF3" w14:textId="77777777" w:rsidR="00B06529" w:rsidRPr="009E1846" w:rsidRDefault="00B06529" w:rsidP="00B06529">
            <w:pPr>
              <w:jc w:val="center"/>
              <w:rPr>
                <w:b/>
                <w:bCs/>
              </w:rPr>
            </w:pPr>
            <w:r w:rsidRPr="009E1846">
              <w:rPr>
                <w:b/>
                <w:bCs/>
              </w:rPr>
              <w:t>32</w:t>
            </w:r>
          </w:p>
        </w:tc>
      </w:tr>
      <w:tr w:rsidR="00B06529" w:rsidRPr="00FE16A5" w14:paraId="3F2D942F" w14:textId="77777777" w:rsidTr="00775DB5">
        <w:trPr>
          <w:trHeight w:val="330"/>
        </w:trPr>
        <w:tc>
          <w:tcPr>
            <w:tcW w:w="2258" w:type="dxa"/>
            <w:tcBorders>
              <w:top w:val="nil"/>
              <w:left w:val="single" w:sz="8" w:space="0" w:color="auto"/>
              <w:bottom w:val="single" w:sz="8" w:space="0" w:color="auto"/>
              <w:right w:val="single" w:sz="8" w:space="0" w:color="auto"/>
            </w:tcBorders>
            <w:shd w:val="clear" w:color="000000" w:fill="BFBFBF"/>
            <w:vAlign w:val="center"/>
            <w:hideMark/>
          </w:tcPr>
          <w:p w14:paraId="4515F78B" w14:textId="77777777" w:rsidR="00B06529" w:rsidRPr="0070571C" w:rsidRDefault="00B06529" w:rsidP="00B06529">
            <w:pPr>
              <w:jc w:val="both"/>
              <w:rPr>
                <w:b/>
                <w:bCs/>
              </w:rPr>
            </w:pPr>
            <w:r w:rsidRPr="0070571C">
              <w:rPr>
                <w:b/>
                <w:bCs/>
              </w:rPr>
              <w:t>Rio Grande</w:t>
            </w:r>
          </w:p>
        </w:tc>
        <w:tc>
          <w:tcPr>
            <w:tcW w:w="1134" w:type="dxa"/>
            <w:tcBorders>
              <w:top w:val="nil"/>
              <w:left w:val="nil"/>
              <w:bottom w:val="single" w:sz="8" w:space="0" w:color="auto"/>
              <w:right w:val="single" w:sz="8" w:space="0" w:color="auto"/>
            </w:tcBorders>
            <w:shd w:val="clear" w:color="auto" w:fill="auto"/>
            <w:hideMark/>
          </w:tcPr>
          <w:p w14:paraId="76C657A6"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321D7870" w14:textId="77777777" w:rsidR="00B06529" w:rsidRPr="009E1846" w:rsidRDefault="00B06529" w:rsidP="00B06529">
            <w:pPr>
              <w:jc w:val="center"/>
              <w:rPr>
                <w:b/>
                <w:bCs/>
              </w:rPr>
            </w:pPr>
            <w:r w:rsidRPr="009E1846">
              <w:rPr>
                <w:b/>
                <w:bCs/>
              </w:rPr>
              <w:t>26</w:t>
            </w:r>
          </w:p>
        </w:tc>
        <w:tc>
          <w:tcPr>
            <w:tcW w:w="1134" w:type="dxa"/>
            <w:tcBorders>
              <w:top w:val="nil"/>
              <w:left w:val="nil"/>
              <w:bottom w:val="single" w:sz="8" w:space="0" w:color="auto"/>
              <w:right w:val="single" w:sz="8" w:space="0" w:color="auto"/>
            </w:tcBorders>
            <w:shd w:val="clear" w:color="auto" w:fill="auto"/>
            <w:hideMark/>
          </w:tcPr>
          <w:p w14:paraId="2FA2215A" w14:textId="77777777" w:rsidR="00B06529" w:rsidRPr="009E1846" w:rsidRDefault="00B06529" w:rsidP="00B06529">
            <w:pPr>
              <w:jc w:val="center"/>
              <w:rPr>
                <w:b/>
                <w:bCs/>
              </w:rPr>
            </w:pPr>
            <w:r w:rsidRPr="009E1846">
              <w:rPr>
                <w:b/>
                <w:bCs/>
              </w:rPr>
              <w:t>26</w:t>
            </w:r>
          </w:p>
        </w:tc>
        <w:tc>
          <w:tcPr>
            <w:tcW w:w="1134" w:type="dxa"/>
            <w:tcBorders>
              <w:top w:val="nil"/>
              <w:left w:val="nil"/>
              <w:bottom w:val="single" w:sz="8" w:space="0" w:color="auto"/>
              <w:right w:val="single" w:sz="8" w:space="0" w:color="auto"/>
            </w:tcBorders>
            <w:shd w:val="clear" w:color="auto" w:fill="auto"/>
            <w:hideMark/>
          </w:tcPr>
          <w:p w14:paraId="79E64A2A" w14:textId="77777777" w:rsidR="00B06529" w:rsidRPr="009E1846" w:rsidRDefault="00B06529" w:rsidP="00B06529">
            <w:pPr>
              <w:jc w:val="center"/>
              <w:rPr>
                <w:b/>
                <w:bCs/>
              </w:rPr>
            </w:pPr>
            <w:r w:rsidRPr="009E1846">
              <w:rPr>
                <w:b/>
                <w:bCs/>
              </w:rPr>
              <w:t>26</w:t>
            </w:r>
          </w:p>
        </w:tc>
        <w:tc>
          <w:tcPr>
            <w:tcW w:w="1134" w:type="dxa"/>
            <w:tcBorders>
              <w:top w:val="nil"/>
              <w:left w:val="nil"/>
              <w:bottom w:val="single" w:sz="8" w:space="0" w:color="auto"/>
              <w:right w:val="single" w:sz="8" w:space="0" w:color="auto"/>
            </w:tcBorders>
            <w:shd w:val="clear" w:color="auto" w:fill="auto"/>
            <w:hideMark/>
          </w:tcPr>
          <w:p w14:paraId="12B8309C" w14:textId="77777777" w:rsidR="00B06529" w:rsidRPr="009E1846" w:rsidRDefault="00B06529" w:rsidP="00B06529">
            <w:pPr>
              <w:jc w:val="center"/>
              <w:rPr>
                <w:b/>
                <w:bCs/>
              </w:rPr>
            </w:pPr>
            <w:r w:rsidRPr="009E1846">
              <w:rPr>
                <w:b/>
                <w:bCs/>
              </w:rPr>
              <w:t>26</w:t>
            </w:r>
          </w:p>
        </w:tc>
      </w:tr>
      <w:tr w:rsidR="00B06529" w:rsidRPr="00FE16A5" w14:paraId="7C8E4C10" w14:textId="77777777" w:rsidTr="00775DB5">
        <w:trPr>
          <w:trHeight w:val="330"/>
        </w:trPr>
        <w:tc>
          <w:tcPr>
            <w:tcW w:w="2258" w:type="dxa"/>
            <w:tcBorders>
              <w:top w:val="nil"/>
              <w:left w:val="single" w:sz="8" w:space="0" w:color="auto"/>
              <w:bottom w:val="single" w:sz="8" w:space="0" w:color="auto"/>
              <w:right w:val="single" w:sz="8" w:space="0" w:color="auto"/>
            </w:tcBorders>
            <w:shd w:val="clear" w:color="000000" w:fill="BFBFBF"/>
            <w:vAlign w:val="center"/>
            <w:hideMark/>
          </w:tcPr>
          <w:p w14:paraId="529A9BCD" w14:textId="77777777" w:rsidR="00B06529" w:rsidRPr="00FE16A5" w:rsidRDefault="00B06529" w:rsidP="00B06529">
            <w:pPr>
              <w:jc w:val="both"/>
              <w:rPr>
                <w:b/>
                <w:bCs/>
              </w:rPr>
            </w:pPr>
            <w:r w:rsidRPr="00FE16A5">
              <w:rPr>
                <w:b/>
                <w:bCs/>
              </w:rPr>
              <w:t>Rolante</w:t>
            </w:r>
          </w:p>
        </w:tc>
        <w:tc>
          <w:tcPr>
            <w:tcW w:w="1134" w:type="dxa"/>
            <w:tcBorders>
              <w:top w:val="nil"/>
              <w:left w:val="nil"/>
              <w:bottom w:val="single" w:sz="8" w:space="0" w:color="auto"/>
              <w:right w:val="single" w:sz="8" w:space="0" w:color="auto"/>
            </w:tcBorders>
            <w:shd w:val="clear" w:color="auto" w:fill="auto"/>
            <w:hideMark/>
          </w:tcPr>
          <w:p w14:paraId="1057E151"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166B8BBD"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36DC84B0"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44DB222A"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25BA7103" w14:textId="77777777" w:rsidR="00B06529" w:rsidRPr="009E1846" w:rsidRDefault="00B06529" w:rsidP="00B06529">
            <w:pPr>
              <w:jc w:val="center"/>
              <w:rPr>
                <w:b/>
                <w:bCs/>
              </w:rPr>
            </w:pPr>
            <w:r w:rsidRPr="009E1846">
              <w:rPr>
                <w:b/>
                <w:bCs/>
              </w:rPr>
              <w:t>0</w:t>
            </w:r>
          </w:p>
        </w:tc>
      </w:tr>
      <w:tr w:rsidR="00B06529" w:rsidRPr="00FE16A5" w14:paraId="2511236F" w14:textId="77777777" w:rsidTr="00775DB5">
        <w:trPr>
          <w:trHeight w:val="330"/>
        </w:trPr>
        <w:tc>
          <w:tcPr>
            <w:tcW w:w="2258" w:type="dxa"/>
            <w:tcBorders>
              <w:top w:val="nil"/>
              <w:left w:val="single" w:sz="8" w:space="0" w:color="auto"/>
              <w:bottom w:val="single" w:sz="8" w:space="0" w:color="auto"/>
              <w:right w:val="single" w:sz="8" w:space="0" w:color="auto"/>
            </w:tcBorders>
            <w:shd w:val="clear" w:color="000000" w:fill="BFBFBF"/>
            <w:vAlign w:val="center"/>
            <w:hideMark/>
          </w:tcPr>
          <w:p w14:paraId="7A09090E" w14:textId="77777777" w:rsidR="00B06529" w:rsidRPr="00FE16A5" w:rsidRDefault="00B06529" w:rsidP="00B06529">
            <w:pPr>
              <w:jc w:val="both"/>
              <w:rPr>
                <w:b/>
                <w:bCs/>
              </w:rPr>
            </w:pPr>
            <w:r w:rsidRPr="00FE16A5">
              <w:rPr>
                <w:b/>
                <w:bCs/>
              </w:rPr>
              <w:t>Sertão</w:t>
            </w:r>
          </w:p>
        </w:tc>
        <w:tc>
          <w:tcPr>
            <w:tcW w:w="1134" w:type="dxa"/>
            <w:tcBorders>
              <w:top w:val="nil"/>
              <w:left w:val="nil"/>
              <w:bottom w:val="single" w:sz="8" w:space="0" w:color="auto"/>
              <w:right w:val="single" w:sz="8" w:space="0" w:color="auto"/>
            </w:tcBorders>
            <w:shd w:val="clear" w:color="auto" w:fill="auto"/>
            <w:hideMark/>
          </w:tcPr>
          <w:p w14:paraId="47AD590B" w14:textId="77777777" w:rsidR="00B06529" w:rsidRPr="009E1846" w:rsidRDefault="00B06529" w:rsidP="00B06529">
            <w:pPr>
              <w:jc w:val="center"/>
              <w:rPr>
                <w:b/>
                <w:bCs/>
              </w:rPr>
            </w:pPr>
            <w:r w:rsidRPr="009E1846">
              <w:rPr>
                <w:b/>
                <w:bCs/>
              </w:rPr>
              <w:t>20</w:t>
            </w:r>
          </w:p>
        </w:tc>
        <w:tc>
          <w:tcPr>
            <w:tcW w:w="1134" w:type="dxa"/>
            <w:tcBorders>
              <w:top w:val="nil"/>
              <w:left w:val="nil"/>
              <w:bottom w:val="single" w:sz="8" w:space="0" w:color="auto"/>
              <w:right w:val="single" w:sz="8" w:space="0" w:color="auto"/>
            </w:tcBorders>
            <w:shd w:val="clear" w:color="auto" w:fill="auto"/>
            <w:hideMark/>
          </w:tcPr>
          <w:p w14:paraId="603DD7AE" w14:textId="77777777" w:rsidR="00B06529" w:rsidRPr="009E1846" w:rsidRDefault="00B06529" w:rsidP="00B06529">
            <w:pPr>
              <w:jc w:val="center"/>
              <w:rPr>
                <w:b/>
                <w:bCs/>
              </w:rPr>
            </w:pPr>
            <w:r w:rsidRPr="009E1846">
              <w:rPr>
                <w:b/>
                <w:bCs/>
              </w:rPr>
              <w:t>20</w:t>
            </w:r>
          </w:p>
        </w:tc>
        <w:tc>
          <w:tcPr>
            <w:tcW w:w="1134" w:type="dxa"/>
            <w:tcBorders>
              <w:top w:val="nil"/>
              <w:left w:val="nil"/>
              <w:bottom w:val="single" w:sz="8" w:space="0" w:color="auto"/>
              <w:right w:val="single" w:sz="8" w:space="0" w:color="auto"/>
            </w:tcBorders>
            <w:shd w:val="clear" w:color="auto" w:fill="auto"/>
            <w:hideMark/>
          </w:tcPr>
          <w:p w14:paraId="3F882280" w14:textId="77777777" w:rsidR="00B06529" w:rsidRPr="009E1846" w:rsidRDefault="00B06529" w:rsidP="00B06529">
            <w:pPr>
              <w:jc w:val="center"/>
              <w:rPr>
                <w:b/>
                <w:bCs/>
              </w:rPr>
            </w:pPr>
            <w:r w:rsidRPr="009E1846">
              <w:rPr>
                <w:b/>
                <w:bCs/>
              </w:rPr>
              <w:t>20</w:t>
            </w:r>
          </w:p>
        </w:tc>
        <w:tc>
          <w:tcPr>
            <w:tcW w:w="1134" w:type="dxa"/>
            <w:tcBorders>
              <w:top w:val="nil"/>
              <w:left w:val="nil"/>
              <w:bottom w:val="single" w:sz="8" w:space="0" w:color="auto"/>
              <w:right w:val="single" w:sz="8" w:space="0" w:color="auto"/>
            </w:tcBorders>
            <w:shd w:val="clear" w:color="auto" w:fill="auto"/>
            <w:hideMark/>
          </w:tcPr>
          <w:p w14:paraId="64A05EBE" w14:textId="77777777" w:rsidR="00B06529" w:rsidRPr="009E1846" w:rsidRDefault="00B06529" w:rsidP="00B06529">
            <w:pPr>
              <w:jc w:val="center"/>
              <w:rPr>
                <w:b/>
                <w:bCs/>
              </w:rPr>
            </w:pPr>
            <w:r w:rsidRPr="009E1846">
              <w:rPr>
                <w:b/>
                <w:bCs/>
              </w:rPr>
              <w:t>20</w:t>
            </w:r>
          </w:p>
        </w:tc>
        <w:tc>
          <w:tcPr>
            <w:tcW w:w="1134" w:type="dxa"/>
            <w:tcBorders>
              <w:top w:val="nil"/>
              <w:left w:val="nil"/>
              <w:bottom w:val="single" w:sz="8" w:space="0" w:color="auto"/>
              <w:right w:val="single" w:sz="8" w:space="0" w:color="auto"/>
            </w:tcBorders>
            <w:shd w:val="clear" w:color="auto" w:fill="auto"/>
            <w:hideMark/>
          </w:tcPr>
          <w:p w14:paraId="775F7B7B" w14:textId="77777777" w:rsidR="00B06529" w:rsidRPr="009E1846" w:rsidRDefault="00B06529" w:rsidP="00B06529">
            <w:pPr>
              <w:jc w:val="center"/>
              <w:rPr>
                <w:b/>
                <w:bCs/>
              </w:rPr>
            </w:pPr>
            <w:r w:rsidRPr="009E1846">
              <w:rPr>
                <w:b/>
                <w:bCs/>
              </w:rPr>
              <w:t>20</w:t>
            </w:r>
          </w:p>
        </w:tc>
      </w:tr>
      <w:tr w:rsidR="00B06529" w:rsidRPr="00FE16A5" w14:paraId="26AD6A7E" w14:textId="77777777" w:rsidTr="00775DB5">
        <w:trPr>
          <w:trHeight w:val="330"/>
        </w:trPr>
        <w:tc>
          <w:tcPr>
            <w:tcW w:w="2258" w:type="dxa"/>
            <w:tcBorders>
              <w:top w:val="nil"/>
              <w:left w:val="single" w:sz="8" w:space="0" w:color="auto"/>
              <w:bottom w:val="single" w:sz="8" w:space="0" w:color="auto"/>
              <w:right w:val="single" w:sz="8" w:space="0" w:color="auto"/>
            </w:tcBorders>
            <w:shd w:val="clear" w:color="000000" w:fill="BFBFBF"/>
            <w:vAlign w:val="center"/>
            <w:hideMark/>
          </w:tcPr>
          <w:p w14:paraId="1D8915A5" w14:textId="77777777" w:rsidR="00B06529" w:rsidRPr="00FE16A5" w:rsidRDefault="00B06529" w:rsidP="00B06529">
            <w:pPr>
              <w:jc w:val="both"/>
              <w:rPr>
                <w:b/>
                <w:bCs/>
              </w:rPr>
            </w:pPr>
            <w:r w:rsidRPr="00FE16A5">
              <w:rPr>
                <w:b/>
                <w:bCs/>
              </w:rPr>
              <w:t>Vacaria</w:t>
            </w:r>
          </w:p>
        </w:tc>
        <w:tc>
          <w:tcPr>
            <w:tcW w:w="1134" w:type="dxa"/>
            <w:tcBorders>
              <w:top w:val="nil"/>
              <w:left w:val="nil"/>
              <w:bottom w:val="single" w:sz="8" w:space="0" w:color="auto"/>
              <w:right w:val="single" w:sz="8" w:space="0" w:color="auto"/>
            </w:tcBorders>
            <w:shd w:val="clear" w:color="auto" w:fill="auto"/>
            <w:hideMark/>
          </w:tcPr>
          <w:p w14:paraId="2F1016E3"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174AC1EF"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29FE9B88"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27A1829B"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7A1C31BF" w14:textId="77777777" w:rsidR="00B06529" w:rsidRPr="009E1846" w:rsidRDefault="00B06529" w:rsidP="00B06529">
            <w:pPr>
              <w:jc w:val="center"/>
              <w:rPr>
                <w:b/>
                <w:bCs/>
              </w:rPr>
            </w:pPr>
            <w:r w:rsidRPr="009E1846">
              <w:rPr>
                <w:b/>
                <w:bCs/>
              </w:rPr>
              <w:t>0</w:t>
            </w:r>
          </w:p>
        </w:tc>
      </w:tr>
      <w:tr w:rsidR="00B06529" w:rsidRPr="00FE16A5" w14:paraId="4A8A851A" w14:textId="77777777" w:rsidTr="00775DB5">
        <w:trPr>
          <w:trHeight w:val="330"/>
        </w:trPr>
        <w:tc>
          <w:tcPr>
            <w:tcW w:w="2258" w:type="dxa"/>
            <w:tcBorders>
              <w:top w:val="nil"/>
              <w:left w:val="single" w:sz="8" w:space="0" w:color="auto"/>
              <w:bottom w:val="single" w:sz="8" w:space="0" w:color="auto"/>
              <w:right w:val="single" w:sz="8" w:space="0" w:color="auto"/>
            </w:tcBorders>
            <w:shd w:val="clear" w:color="000000" w:fill="BFBFBF"/>
            <w:vAlign w:val="center"/>
            <w:hideMark/>
          </w:tcPr>
          <w:p w14:paraId="65DB3239" w14:textId="77777777" w:rsidR="00B06529" w:rsidRPr="00FE16A5" w:rsidRDefault="00B06529" w:rsidP="00B06529">
            <w:pPr>
              <w:jc w:val="both"/>
              <w:rPr>
                <w:b/>
                <w:bCs/>
              </w:rPr>
            </w:pPr>
            <w:r w:rsidRPr="00FE16A5">
              <w:rPr>
                <w:b/>
                <w:bCs/>
              </w:rPr>
              <w:t>Veranópolis</w:t>
            </w:r>
          </w:p>
        </w:tc>
        <w:tc>
          <w:tcPr>
            <w:tcW w:w="1134" w:type="dxa"/>
            <w:tcBorders>
              <w:top w:val="nil"/>
              <w:left w:val="nil"/>
              <w:bottom w:val="single" w:sz="8" w:space="0" w:color="auto"/>
              <w:right w:val="single" w:sz="8" w:space="0" w:color="auto"/>
            </w:tcBorders>
            <w:shd w:val="clear" w:color="auto" w:fill="auto"/>
            <w:hideMark/>
          </w:tcPr>
          <w:p w14:paraId="2522955E"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3AC8F6C3"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4AAF78D9"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48BBE6C9"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6B919192" w14:textId="77777777" w:rsidR="00B06529" w:rsidRPr="009E1846" w:rsidRDefault="00B06529" w:rsidP="00B06529">
            <w:pPr>
              <w:jc w:val="center"/>
              <w:rPr>
                <w:b/>
                <w:bCs/>
              </w:rPr>
            </w:pPr>
            <w:r w:rsidRPr="009E1846">
              <w:rPr>
                <w:b/>
                <w:bCs/>
              </w:rPr>
              <w:t>0</w:t>
            </w:r>
          </w:p>
        </w:tc>
      </w:tr>
      <w:tr w:rsidR="00B06529" w:rsidRPr="00FE16A5" w14:paraId="7F1BA23A" w14:textId="77777777" w:rsidTr="00775DB5">
        <w:trPr>
          <w:trHeight w:val="330"/>
        </w:trPr>
        <w:tc>
          <w:tcPr>
            <w:tcW w:w="2258" w:type="dxa"/>
            <w:tcBorders>
              <w:top w:val="nil"/>
              <w:left w:val="single" w:sz="8" w:space="0" w:color="auto"/>
              <w:bottom w:val="single" w:sz="8" w:space="0" w:color="auto"/>
              <w:right w:val="single" w:sz="8" w:space="0" w:color="auto"/>
            </w:tcBorders>
            <w:shd w:val="clear" w:color="000000" w:fill="BFBFBF"/>
            <w:vAlign w:val="center"/>
            <w:hideMark/>
          </w:tcPr>
          <w:p w14:paraId="3F21020C" w14:textId="77777777" w:rsidR="00B06529" w:rsidRPr="00FE16A5" w:rsidRDefault="00B06529" w:rsidP="00B06529">
            <w:pPr>
              <w:jc w:val="both"/>
              <w:rPr>
                <w:b/>
                <w:bCs/>
              </w:rPr>
            </w:pPr>
            <w:r w:rsidRPr="00FE16A5">
              <w:rPr>
                <w:b/>
                <w:bCs/>
              </w:rPr>
              <w:t>Viamão</w:t>
            </w:r>
          </w:p>
        </w:tc>
        <w:tc>
          <w:tcPr>
            <w:tcW w:w="1134" w:type="dxa"/>
            <w:tcBorders>
              <w:top w:val="nil"/>
              <w:left w:val="nil"/>
              <w:bottom w:val="single" w:sz="8" w:space="0" w:color="auto"/>
              <w:right w:val="single" w:sz="8" w:space="0" w:color="auto"/>
            </w:tcBorders>
            <w:shd w:val="clear" w:color="auto" w:fill="auto"/>
            <w:hideMark/>
          </w:tcPr>
          <w:p w14:paraId="70586AC3"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0B04A3F8"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4C130E93"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1223010F" w14:textId="77777777" w:rsidR="00B06529" w:rsidRPr="009E1846" w:rsidRDefault="00B06529" w:rsidP="00B06529">
            <w:pPr>
              <w:jc w:val="center"/>
              <w:rPr>
                <w:b/>
                <w:bCs/>
              </w:rPr>
            </w:pPr>
            <w:r w:rsidRPr="009E1846">
              <w:rPr>
                <w:b/>
                <w:bCs/>
              </w:rPr>
              <w:t>0</w:t>
            </w:r>
          </w:p>
        </w:tc>
        <w:tc>
          <w:tcPr>
            <w:tcW w:w="1134" w:type="dxa"/>
            <w:tcBorders>
              <w:top w:val="nil"/>
              <w:left w:val="nil"/>
              <w:bottom w:val="single" w:sz="8" w:space="0" w:color="auto"/>
              <w:right w:val="single" w:sz="8" w:space="0" w:color="auto"/>
            </w:tcBorders>
            <w:shd w:val="clear" w:color="auto" w:fill="auto"/>
            <w:hideMark/>
          </w:tcPr>
          <w:p w14:paraId="63EC6640" w14:textId="77777777" w:rsidR="00B06529" w:rsidRPr="009E1846" w:rsidRDefault="00B06529" w:rsidP="00B06529">
            <w:pPr>
              <w:jc w:val="center"/>
              <w:rPr>
                <w:b/>
                <w:bCs/>
              </w:rPr>
            </w:pPr>
            <w:r w:rsidRPr="009E1846">
              <w:rPr>
                <w:b/>
                <w:bCs/>
              </w:rPr>
              <w:t>0</w:t>
            </w:r>
          </w:p>
        </w:tc>
      </w:tr>
      <w:tr w:rsidR="00B06529" w:rsidRPr="00FE16A5" w14:paraId="4A07C322" w14:textId="77777777" w:rsidTr="00775DB5">
        <w:trPr>
          <w:trHeight w:val="330"/>
        </w:trPr>
        <w:tc>
          <w:tcPr>
            <w:tcW w:w="2258" w:type="dxa"/>
            <w:tcBorders>
              <w:top w:val="nil"/>
              <w:left w:val="single" w:sz="8" w:space="0" w:color="auto"/>
              <w:bottom w:val="single" w:sz="8" w:space="0" w:color="auto"/>
              <w:right w:val="single" w:sz="8" w:space="0" w:color="auto"/>
            </w:tcBorders>
            <w:shd w:val="clear" w:color="000000" w:fill="BFBFBF"/>
            <w:vAlign w:val="center"/>
            <w:hideMark/>
          </w:tcPr>
          <w:p w14:paraId="622B8A5F" w14:textId="77777777" w:rsidR="00B06529" w:rsidRPr="00FE16A5" w:rsidRDefault="00B06529" w:rsidP="00B06529">
            <w:pPr>
              <w:jc w:val="both"/>
              <w:rPr>
                <w:b/>
                <w:bCs/>
              </w:rPr>
            </w:pPr>
            <w:r w:rsidRPr="00FE16A5">
              <w:rPr>
                <w:b/>
                <w:bCs/>
              </w:rPr>
              <w:t>TOTAL</w:t>
            </w:r>
          </w:p>
        </w:tc>
        <w:tc>
          <w:tcPr>
            <w:tcW w:w="1134" w:type="dxa"/>
            <w:tcBorders>
              <w:top w:val="nil"/>
              <w:left w:val="nil"/>
              <w:bottom w:val="single" w:sz="8" w:space="0" w:color="auto"/>
              <w:right w:val="single" w:sz="8" w:space="0" w:color="auto"/>
            </w:tcBorders>
            <w:shd w:val="clear" w:color="auto" w:fill="auto"/>
            <w:hideMark/>
          </w:tcPr>
          <w:p w14:paraId="3B684FBB" w14:textId="77777777" w:rsidR="00B06529" w:rsidRPr="009E1846" w:rsidRDefault="00B06529" w:rsidP="00B06529">
            <w:pPr>
              <w:jc w:val="center"/>
              <w:rPr>
                <w:b/>
                <w:bCs/>
              </w:rPr>
            </w:pPr>
            <w:r w:rsidRPr="009E1846">
              <w:rPr>
                <w:b/>
                <w:bCs/>
              </w:rPr>
              <w:t>99</w:t>
            </w:r>
          </w:p>
        </w:tc>
        <w:tc>
          <w:tcPr>
            <w:tcW w:w="1134" w:type="dxa"/>
            <w:tcBorders>
              <w:top w:val="nil"/>
              <w:left w:val="nil"/>
              <w:bottom w:val="single" w:sz="8" w:space="0" w:color="auto"/>
              <w:right w:val="single" w:sz="8" w:space="0" w:color="auto"/>
            </w:tcBorders>
            <w:shd w:val="clear" w:color="auto" w:fill="auto"/>
            <w:hideMark/>
          </w:tcPr>
          <w:p w14:paraId="2BC77E05" w14:textId="77777777" w:rsidR="00B06529" w:rsidRPr="009E1846" w:rsidRDefault="00B06529" w:rsidP="00B06529">
            <w:pPr>
              <w:jc w:val="center"/>
              <w:rPr>
                <w:b/>
                <w:bCs/>
              </w:rPr>
            </w:pPr>
            <w:r w:rsidRPr="009E1846">
              <w:rPr>
                <w:b/>
                <w:bCs/>
              </w:rPr>
              <w:t>180</w:t>
            </w:r>
          </w:p>
        </w:tc>
        <w:tc>
          <w:tcPr>
            <w:tcW w:w="1134" w:type="dxa"/>
            <w:tcBorders>
              <w:top w:val="nil"/>
              <w:left w:val="nil"/>
              <w:bottom w:val="single" w:sz="8" w:space="0" w:color="auto"/>
              <w:right w:val="single" w:sz="8" w:space="0" w:color="auto"/>
            </w:tcBorders>
            <w:shd w:val="clear" w:color="auto" w:fill="auto"/>
            <w:hideMark/>
          </w:tcPr>
          <w:p w14:paraId="1F3A4B6D" w14:textId="77777777" w:rsidR="00B06529" w:rsidRPr="009E1846" w:rsidRDefault="00B06529" w:rsidP="00B06529">
            <w:pPr>
              <w:jc w:val="center"/>
              <w:rPr>
                <w:b/>
                <w:bCs/>
              </w:rPr>
            </w:pPr>
            <w:r w:rsidRPr="009E1846">
              <w:rPr>
                <w:b/>
                <w:bCs/>
              </w:rPr>
              <w:t>222</w:t>
            </w:r>
          </w:p>
        </w:tc>
        <w:tc>
          <w:tcPr>
            <w:tcW w:w="1134" w:type="dxa"/>
            <w:tcBorders>
              <w:top w:val="nil"/>
              <w:left w:val="nil"/>
              <w:bottom w:val="single" w:sz="8" w:space="0" w:color="auto"/>
              <w:right w:val="single" w:sz="8" w:space="0" w:color="auto"/>
            </w:tcBorders>
            <w:shd w:val="clear" w:color="auto" w:fill="auto"/>
            <w:hideMark/>
          </w:tcPr>
          <w:p w14:paraId="1A6C64A0" w14:textId="77777777" w:rsidR="00B06529" w:rsidRPr="009E1846" w:rsidRDefault="00B06529" w:rsidP="00B06529">
            <w:pPr>
              <w:jc w:val="center"/>
              <w:rPr>
                <w:b/>
                <w:bCs/>
              </w:rPr>
            </w:pPr>
            <w:r w:rsidRPr="009E1846">
              <w:rPr>
                <w:b/>
                <w:bCs/>
              </w:rPr>
              <w:t>222</w:t>
            </w:r>
          </w:p>
        </w:tc>
        <w:tc>
          <w:tcPr>
            <w:tcW w:w="1134" w:type="dxa"/>
            <w:tcBorders>
              <w:top w:val="nil"/>
              <w:left w:val="nil"/>
              <w:bottom w:val="single" w:sz="8" w:space="0" w:color="auto"/>
              <w:right w:val="single" w:sz="8" w:space="0" w:color="auto"/>
            </w:tcBorders>
            <w:shd w:val="clear" w:color="auto" w:fill="auto"/>
            <w:hideMark/>
          </w:tcPr>
          <w:p w14:paraId="4B5D014D" w14:textId="77777777" w:rsidR="00B06529" w:rsidRPr="009E1846" w:rsidRDefault="00B06529" w:rsidP="00B06529">
            <w:pPr>
              <w:jc w:val="center"/>
              <w:rPr>
                <w:b/>
                <w:bCs/>
              </w:rPr>
            </w:pPr>
            <w:r w:rsidRPr="009E1846">
              <w:rPr>
                <w:b/>
                <w:bCs/>
              </w:rPr>
              <w:t>237</w:t>
            </w:r>
          </w:p>
        </w:tc>
      </w:tr>
    </w:tbl>
    <w:p w14:paraId="26D5D93A" w14:textId="65FB4730" w:rsidR="00A26763" w:rsidRPr="00943BCB" w:rsidRDefault="00326B01" w:rsidP="00326B01">
      <w:pPr>
        <w:pStyle w:val="Legenda"/>
        <w:rPr>
          <w:bCs w:val="0"/>
        </w:rPr>
      </w:pPr>
      <w:bookmarkStart w:id="143" w:name="_Toc2251313"/>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54</w:t>
      </w:r>
      <w:r w:rsidR="00A2189E">
        <w:rPr>
          <w:noProof/>
        </w:rPr>
        <w:fldChar w:fldCharType="end"/>
      </w:r>
      <w:r>
        <w:t xml:space="preserve"> - </w:t>
      </w:r>
      <w:r w:rsidRPr="0097318E">
        <w:t xml:space="preserve">Quadro de evolução da oferta de cursos de Pós-graduação </w:t>
      </w:r>
      <w:r w:rsidRPr="00326B01">
        <w:rPr>
          <w:i/>
        </w:rPr>
        <w:t>stricto sensu</w:t>
      </w:r>
      <w:bookmarkEnd w:id="143"/>
    </w:p>
    <w:p w14:paraId="74FB52CB" w14:textId="77777777" w:rsidR="00FE16A5" w:rsidRDefault="00FE16A5">
      <w:pPr>
        <w:spacing w:line="276" w:lineRule="auto"/>
        <w:rPr>
          <w:b/>
          <w:bCs/>
        </w:rPr>
      </w:pPr>
      <w:r>
        <w:rPr>
          <w:b/>
          <w:bCs/>
        </w:rPr>
        <w:br w:type="page"/>
      </w:r>
    </w:p>
    <w:tbl>
      <w:tblPr>
        <w:tblW w:w="7928" w:type="dxa"/>
        <w:tblCellMar>
          <w:left w:w="70" w:type="dxa"/>
          <w:right w:w="70" w:type="dxa"/>
        </w:tblCellMar>
        <w:tblLook w:val="04A0" w:firstRow="1" w:lastRow="0" w:firstColumn="1" w:lastColumn="0" w:noHBand="0" w:noVBand="1"/>
      </w:tblPr>
      <w:tblGrid>
        <w:gridCol w:w="2280"/>
        <w:gridCol w:w="1140"/>
        <w:gridCol w:w="1140"/>
        <w:gridCol w:w="1140"/>
        <w:gridCol w:w="1140"/>
        <w:gridCol w:w="1088"/>
      </w:tblGrid>
      <w:tr w:rsidR="00FE16A5" w:rsidRPr="00FE16A5" w14:paraId="49F56007" w14:textId="77777777" w:rsidTr="00775DB5">
        <w:trPr>
          <w:trHeight w:val="330"/>
        </w:trPr>
        <w:tc>
          <w:tcPr>
            <w:tcW w:w="228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68A435F2" w14:textId="77777777" w:rsidR="00FE16A5" w:rsidRPr="008E6400" w:rsidRDefault="00FE16A5" w:rsidP="00FE16A5">
            <w:pPr>
              <w:jc w:val="both"/>
              <w:rPr>
                <w:b/>
                <w:bCs/>
                <w:i/>
              </w:rPr>
            </w:pPr>
            <w:r w:rsidRPr="008E6400">
              <w:rPr>
                <w:b/>
                <w:bCs/>
                <w:i/>
              </w:rPr>
              <w:lastRenderedPageBreak/>
              <w:t>Campus</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7EB67D05" w14:textId="77777777" w:rsidR="00FE16A5" w:rsidRPr="00FE16A5" w:rsidRDefault="00FE16A5" w:rsidP="00FE16A5">
            <w:pPr>
              <w:jc w:val="center"/>
              <w:rPr>
                <w:b/>
                <w:bCs/>
              </w:rPr>
            </w:pPr>
            <w:r w:rsidRPr="00FE16A5">
              <w:rPr>
                <w:b/>
                <w:bCs/>
              </w:rPr>
              <w:t>2019</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39E72F8A" w14:textId="77777777" w:rsidR="00FE16A5" w:rsidRPr="00FE16A5" w:rsidRDefault="00FE16A5" w:rsidP="00FE16A5">
            <w:pPr>
              <w:jc w:val="center"/>
              <w:rPr>
                <w:b/>
                <w:bCs/>
              </w:rPr>
            </w:pPr>
            <w:r w:rsidRPr="00FE16A5">
              <w:rPr>
                <w:b/>
                <w:bCs/>
              </w:rPr>
              <w:t>2020</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75178B62" w14:textId="77777777" w:rsidR="00FE16A5" w:rsidRPr="00FE16A5" w:rsidRDefault="00FE16A5" w:rsidP="00FE16A5">
            <w:pPr>
              <w:jc w:val="center"/>
              <w:rPr>
                <w:b/>
                <w:bCs/>
              </w:rPr>
            </w:pPr>
            <w:r w:rsidRPr="00FE16A5">
              <w:rPr>
                <w:b/>
                <w:bCs/>
              </w:rPr>
              <w:t>2021</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234B2F08" w14:textId="77777777" w:rsidR="00FE16A5" w:rsidRPr="00FE16A5" w:rsidRDefault="00FE16A5" w:rsidP="00FE16A5">
            <w:pPr>
              <w:jc w:val="center"/>
              <w:rPr>
                <w:b/>
                <w:bCs/>
              </w:rPr>
            </w:pPr>
            <w:r w:rsidRPr="00FE16A5">
              <w:rPr>
                <w:b/>
                <w:bCs/>
              </w:rPr>
              <w:t>2022</w:t>
            </w:r>
          </w:p>
        </w:tc>
        <w:tc>
          <w:tcPr>
            <w:tcW w:w="1088" w:type="dxa"/>
            <w:tcBorders>
              <w:top w:val="single" w:sz="8" w:space="0" w:color="auto"/>
              <w:left w:val="nil"/>
              <w:bottom w:val="single" w:sz="8" w:space="0" w:color="auto"/>
              <w:right w:val="single" w:sz="8" w:space="0" w:color="auto"/>
            </w:tcBorders>
            <w:shd w:val="clear" w:color="000000" w:fill="BFBFBF"/>
            <w:vAlign w:val="center"/>
            <w:hideMark/>
          </w:tcPr>
          <w:p w14:paraId="16580646" w14:textId="77777777" w:rsidR="00FE16A5" w:rsidRPr="00FE16A5" w:rsidRDefault="00FE16A5" w:rsidP="00FE16A5">
            <w:pPr>
              <w:jc w:val="center"/>
              <w:rPr>
                <w:b/>
                <w:bCs/>
              </w:rPr>
            </w:pPr>
            <w:r w:rsidRPr="00FE16A5">
              <w:rPr>
                <w:b/>
                <w:bCs/>
              </w:rPr>
              <w:t>2023</w:t>
            </w:r>
          </w:p>
        </w:tc>
      </w:tr>
      <w:tr w:rsidR="00384C4E" w:rsidRPr="00FE16A5" w14:paraId="2545B049"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6571DA03" w14:textId="77777777" w:rsidR="00384C4E" w:rsidRPr="00FE16A5" w:rsidRDefault="00384C4E" w:rsidP="00384C4E">
            <w:pPr>
              <w:jc w:val="both"/>
              <w:rPr>
                <w:b/>
                <w:bCs/>
              </w:rPr>
            </w:pPr>
            <w:r w:rsidRPr="00FE16A5">
              <w:rPr>
                <w:b/>
                <w:bCs/>
              </w:rPr>
              <w:t>Alvorada</w:t>
            </w:r>
          </w:p>
        </w:tc>
        <w:tc>
          <w:tcPr>
            <w:tcW w:w="1140" w:type="dxa"/>
            <w:tcBorders>
              <w:top w:val="nil"/>
              <w:left w:val="nil"/>
              <w:bottom w:val="single" w:sz="8" w:space="0" w:color="auto"/>
              <w:right w:val="single" w:sz="8" w:space="0" w:color="auto"/>
            </w:tcBorders>
            <w:shd w:val="clear" w:color="auto" w:fill="auto"/>
            <w:hideMark/>
          </w:tcPr>
          <w:p w14:paraId="5BC58D63" w14:textId="134CFFC8" w:rsidR="00384C4E" w:rsidRPr="00915678" w:rsidRDefault="00384C4E" w:rsidP="00384C4E">
            <w:pPr>
              <w:jc w:val="center"/>
              <w:rPr>
                <w:b/>
                <w:bCs/>
              </w:rPr>
            </w:pPr>
            <w:r w:rsidRPr="00384C4E">
              <w:rPr>
                <w:b/>
                <w:bCs/>
              </w:rPr>
              <w:t>32</w:t>
            </w:r>
          </w:p>
        </w:tc>
        <w:tc>
          <w:tcPr>
            <w:tcW w:w="1140" w:type="dxa"/>
            <w:tcBorders>
              <w:top w:val="nil"/>
              <w:left w:val="nil"/>
              <w:bottom w:val="single" w:sz="8" w:space="0" w:color="auto"/>
              <w:right w:val="single" w:sz="8" w:space="0" w:color="auto"/>
            </w:tcBorders>
            <w:shd w:val="clear" w:color="auto" w:fill="auto"/>
            <w:hideMark/>
          </w:tcPr>
          <w:p w14:paraId="44CE092C" w14:textId="0EE307C3" w:rsidR="00384C4E" w:rsidRPr="00915678" w:rsidRDefault="00384C4E" w:rsidP="00384C4E">
            <w:pPr>
              <w:jc w:val="center"/>
              <w:rPr>
                <w:b/>
                <w:bCs/>
              </w:rPr>
            </w:pPr>
            <w:r w:rsidRPr="00384C4E">
              <w:rPr>
                <w:b/>
                <w:bCs/>
              </w:rPr>
              <w:t>72</w:t>
            </w:r>
          </w:p>
        </w:tc>
        <w:tc>
          <w:tcPr>
            <w:tcW w:w="1140" w:type="dxa"/>
            <w:tcBorders>
              <w:top w:val="nil"/>
              <w:left w:val="nil"/>
              <w:bottom w:val="single" w:sz="8" w:space="0" w:color="auto"/>
              <w:right w:val="single" w:sz="8" w:space="0" w:color="auto"/>
            </w:tcBorders>
            <w:shd w:val="clear" w:color="auto" w:fill="auto"/>
            <w:hideMark/>
          </w:tcPr>
          <w:p w14:paraId="2F42C0A4" w14:textId="373A566F" w:rsidR="00384C4E" w:rsidRPr="00915678" w:rsidRDefault="00384C4E" w:rsidP="00384C4E">
            <w:pPr>
              <w:jc w:val="center"/>
              <w:rPr>
                <w:b/>
                <w:bCs/>
              </w:rPr>
            </w:pPr>
            <w:r w:rsidRPr="00384C4E">
              <w:rPr>
                <w:b/>
                <w:bCs/>
              </w:rPr>
              <w:t>112</w:t>
            </w:r>
          </w:p>
        </w:tc>
        <w:tc>
          <w:tcPr>
            <w:tcW w:w="1140" w:type="dxa"/>
            <w:tcBorders>
              <w:top w:val="nil"/>
              <w:left w:val="nil"/>
              <w:bottom w:val="single" w:sz="8" w:space="0" w:color="auto"/>
              <w:right w:val="single" w:sz="8" w:space="0" w:color="auto"/>
            </w:tcBorders>
            <w:shd w:val="clear" w:color="auto" w:fill="auto"/>
            <w:hideMark/>
          </w:tcPr>
          <w:p w14:paraId="2EE51D62" w14:textId="6EEF7E3E" w:rsidR="00384C4E" w:rsidRPr="00915678" w:rsidRDefault="00384C4E" w:rsidP="00384C4E">
            <w:pPr>
              <w:jc w:val="center"/>
              <w:rPr>
                <w:b/>
                <w:bCs/>
              </w:rPr>
            </w:pPr>
            <w:r w:rsidRPr="00384C4E">
              <w:rPr>
                <w:b/>
                <w:bCs/>
              </w:rPr>
              <w:t>112</w:t>
            </w:r>
          </w:p>
        </w:tc>
        <w:tc>
          <w:tcPr>
            <w:tcW w:w="1088" w:type="dxa"/>
            <w:tcBorders>
              <w:top w:val="nil"/>
              <w:left w:val="nil"/>
              <w:bottom w:val="single" w:sz="8" w:space="0" w:color="auto"/>
              <w:right w:val="single" w:sz="8" w:space="0" w:color="auto"/>
            </w:tcBorders>
            <w:shd w:val="clear" w:color="auto" w:fill="auto"/>
            <w:hideMark/>
          </w:tcPr>
          <w:p w14:paraId="26A50F38" w14:textId="2E0E18BB" w:rsidR="00384C4E" w:rsidRPr="00915678" w:rsidRDefault="00384C4E" w:rsidP="00384C4E">
            <w:pPr>
              <w:jc w:val="center"/>
              <w:rPr>
                <w:b/>
                <w:bCs/>
              </w:rPr>
            </w:pPr>
            <w:r w:rsidRPr="00384C4E">
              <w:rPr>
                <w:b/>
                <w:bCs/>
              </w:rPr>
              <w:t>112</w:t>
            </w:r>
          </w:p>
        </w:tc>
      </w:tr>
      <w:tr w:rsidR="00384C4E" w:rsidRPr="00FE16A5" w14:paraId="0E0643D6"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7D88AB4B" w14:textId="77777777" w:rsidR="00384C4E" w:rsidRPr="00FE16A5" w:rsidRDefault="00384C4E" w:rsidP="00384C4E">
            <w:pPr>
              <w:jc w:val="both"/>
              <w:rPr>
                <w:b/>
                <w:bCs/>
              </w:rPr>
            </w:pPr>
            <w:r w:rsidRPr="00FE16A5">
              <w:rPr>
                <w:b/>
                <w:bCs/>
              </w:rPr>
              <w:t>Bento Gonçalves</w:t>
            </w:r>
          </w:p>
        </w:tc>
        <w:tc>
          <w:tcPr>
            <w:tcW w:w="1140" w:type="dxa"/>
            <w:tcBorders>
              <w:top w:val="nil"/>
              <w:left w:val="nil"/>
              <w:bottom w:val="single" w:sz="8" w:space="0" w:color="auto"/>
              <w:right w:val="single" w:sz="8" w:space="0" w:color="auto"/>
            </w:tcBorders>
            <w:shd w:val="clear" w:color="auto" w:fill="auto"/>
            <w:hideMark/>
          </w:tcPr>
          <w:p w14:paraId="7F206716" w14:textId="7E0C9078" w:rsidR="00384C4E" w:rsidRPr="00915678" w:rsidRDefault="00384C4E" w:rsidP="00384C4E">
            <w:pPr>
              <w:jc w:val="center"/>
              <w:rPr>
                <w:b/>
                <w:bCs/>
              </w:rPr>
            </w:pPr>
            <w:r w:rsidRPr="00384C4E">
              <w:rPr>
                <w:b/>
                <w:bCs/>
              </w:rPr>
              <w:t>85</w:t>
            </w:r>
          </w:p>
        </w:tc>
        <w:tc>
          <w:tcPr>
            <w:tcW w:w="1140" w:type="dxa"/>
            <w:tcBorders>
              <w:top w:val="nil"/>
              <w:left w:val="nil"/>
              <w:bottom w:val="single" w:sz="8" w:space="0" w:color="auto"/>
              <w:right w:val="single" w:sz="8" w:space="0" w:color="auto"/>
            </w:tcBorders>
            <w:shd w:val="clear" w:color="auto" w:fill="auto"/>
            <w:hideMark/>
          </w:tcPr>
          <w:p w14:paraId="191FA72A" w14:textId="39664AB0" w:rsidR="00384C4E" w:rsidRPr="00915678" w:rsidRDefault="00384C4E" w:rsidP="00384C4E">
            <w:pPr>
              <w:jc w:val="center"/>
              <w:rPr>
                <w:b/>
                <w:bCs/>
              </w:rPr>
            </w:pPr>
            <w:r w:rsidRPr="00384C4E">
              <w:rPr>
                <w:b/>
                <w:bCs/>
              </w:rPr>
              <w:t>85</w:t>
            </w:r>
          </w:p>
        </w:tc>
        <w:tc>
          <w:tcPr>
            <w:tcW w:w="1140" w:type="dxa"/>
            <w:tcBorders>
              <w:top w:val="nil"/>
              <w:left w:val="nil"/>
              <w:bottom w:val="single" w:sz="8" w:space="0" w:color="auto"/>
              <w:right w:val="single" w:sz="8" w:space="0" w:color="auto"/>
            </w:tcBorders>
            <w:shd w:val="clear" w:color="auto" w:fill="auto"/>
            <w:hideMark/>
          </w:tcPr>
          <w:p w14:paraId="6E5CA696" w14:textId="184B0207" w:rsidR="00384C4E" w:rsidRPr="00915678" w:rsidRDefault="00384C4E" w:rsidP="00384C4E">
            <w:pPr>
              <w:jc w:val="center"/>
              <w:rPr>
                <w:b/>
                <w:bCs/>
              </w:rPr>
            </w:pPr>
            <w:r w:rsidRPr="00384C4E">
              <w:rPr>
                <w:b/>
                <w:bCs/>
              </w:rPr>
              <w:t>85</w:t>
            </w:r>
          </w:p>
        </w:tc>
        <w:tc>
          <w:tcPr>
            <w:tcW w:w="1140" w:type="dxa"/>
            <w:tcBorders>
              <w:top w:val="nil"/>
              <w:left w:val="nil"/>
              <w:bottom w:val="single" w:sz="8" w:space="0" w:color="auto"/>
              <w:right w:val="single" w:sz="8" w:space="0" w:color="auto"/>
            </w:tcBorders>
            <w:shd w:val="clear" w:color="auto" w:fill="auto"/>
            <w:hideMark/>
          </w:tcPr>
          <w:p w14:paraId="736FA866" w14:textId="6A6F490C" w:rsidR="00384C4E" w:rsidRPr="00915678" w:rsidRDefault="00384C4E" w:rsidP="00384C4E">
            <w:pPr>
              <w:jc w:val="center"/>
              <w:rPr>
                <w:b/>
                <w:bCs/>
              </w:rPr>
            </w:pPr>
            <w:r w:rsidRPr="00384C4E">
              <w:rPr>
                <w:b/>
                <w:bCs/>
              </w:rPr>
              <w:t>85</w:t>
            </w:r>
          </w:p>
        </w:tc>
        <w:tc>
          <w:tcPr>
            <w:tcW w:w="1088" w:type="dxa"/>
            <w:tcBorders>
              <w:top w:val="nil"/>
              <w:left w:val="nil"/>
              <w:bottom w:val="single" w:sz="8" w:space="0" w:color="auto"/>
              <w:right w:val="single" w:sz="8" w:space="0" w:color="auto"/>
            </w:tcBorders>
            <w:shd w:val="clear" w:color="auto" w:fill="auto"/>
            <w:hideMark/>
          </w:tcPr>
          <w:p w14:paraId="1D9C3E14" w14:textId="50CE0CFA" w:rsidR="00384C4E" w:rsidRPr="00915678" w:rsidRDefault="00384C4E" w:rsidP="00384C4E">
            <w:pPr>
              <w:jc w:val="center"/>
              <w:rPr>
                <w:b/>
                <w:bCs/>
              </w:rPr>
            </w:pPr>
            <w:r w:rsidRPr="00384C4E">
              <w:rPr>
                <w:b/>
                <w:bCs/>
              </w:rPr>
              <w:t>115</w:t>
            </w:r>
          </w:p>
        </w:tc>
      </w:tr>
      <w:tr w:rsidR="00384C4E" w:rsidRPr="00FE16A5" w14:paraId="1E056F9D"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21650F8F" w14:textId="77777777" w:rsidR="00384C4E" w:rsidRPr="00FE16A5" w:rsidRDefault="00384C4E" w:rsidP="00384C4E">
            <w:pPr>
              <w:jc w:val="both"/>
              <w:rPr>
                <w:b/>
                <w:bCs/>
              </w:rPr>
            </w:pPr>
            <w:r w:rsidRPr="00FE16A5">
              <w:rPr>
                <w:b/>
                <w:bCs/>
              </w:rPr>
              <w:t>Canoas</w:t>
            </w:r>
          </w:p>
        </w:tc>
        <w:tc>
          <w:tcPr>
            <w:tcW w:w="1140" w:type="dxa"/>
            <w:tcBorders>
              <w:top w:val="nil"/>
              <w:left w:val="nil"/>
              <w:bottom w:val="single" w:sz="8" w:space="0" w:color="auto"/>
              <w:right w:val="single" w:sz="8" w:space="0" w:color="auto"/>
            </w:tcBorders>
            <w:shd w:val="clear" w:color="auto" w:fill="auto"/>
            <w:hideMark/>
          </w:tcPr>
          <w:p w14:paraId="3D1297DF" w14:textId="7C465AA7" w:rsidR="00384C4E" w:rsidRPr="00915678" w:rsidRDefault="00384C4E" w:rsidP="00384C4E">
            <w:pPr>
              <w:jc w:val="center"/>
              <w:rPr>
                <w:b/>
                <w:bCs/>
              </w:rPr>
            </w:pPr>
            <w:r w:rsidRPr="00384C4E">
              <w:rPr>
                <w:b/>
                <w:bCs/>
              </w:rPr>
              <w:t>40</w:t>
            </w:r>
          </w:p>
        </w:tc>
        <w:tc>
          <w:tcPr>
            <w:tcW w:w="1140" w:type="dxa"/>
            <w:tcBorders>
              <w:top w:val="nil"/>
              <w:left w:val="nil"/>
              <w:bottom w:val="single" w:sz="8" w:space="0" w:color="auto"/>
              <w:right w:val="single" w:sz="8" w:space="0" w:color="auto"/>
            </w:tcBorders>
            <w:shd w:val="clear" w:color="auto" w:fill="auto"/>
            <w:hideMark/>
          </w:tcPr>
          <w:p w14:paraId="0D592553" w14:textId="470CAF46" w:rsidR="00384C4E" w:rsidRPr="00915678" w:rsidRDefault="00384C4E" w:rsidP="00384C4E">
            <w:pPr>
              <w:jc w:val="center"/>
              <w:rPr>
                <w:b/>
                <w:bCs/>
              </w:rPr>
            </w:pPr>
            <w:r w:rsidRPr="00384C4E">
              <w:rPr>
                <w:b/>
                <w:bCs/>
              </w:rPr>
              <w:t>80</w:t>
            </w:r>
          </w:p>
        </w:tc>
        <w:tc>
          <w:tcPr>
            <w:tcW w:w="1140" w:type="dxa"/>
            <w:tcBorders>
              <w:top w:val="nil"/>
              <w:left w:val="nil"/>
              <w:bottom w:val="single" w:sz="8" w:space="0" w:color="auto"/>
              <w:right w:val="single" w:sz="8" w:space="0" w:color="auto"/>
            </w:tcBorders>
            <w:shd w:val="clear" w:color="auto" w:fill="auto"/>
            <w:hideMark/>
          </w:tcPr>
          <w:p w14:paraId="2FF9966D" w14:textId="1F1A5C75" w:rsidR="00384C4E" w:rsidRPr="00915678" w:rsidRDefault="00384C4E" w:rsidP="00384C4E">
            <w:pPr>
              <w:jc w:val="center"/>
              <w:rPr>
                <w:b/>
                <w:bCs/>
              </w:rPr>
            </w:pPr>
            <w:r w:rsidRPr="00384C4E">
              <w:rPr>
                <w:b/>
                <w:bCs/>
              </w:rPr>
              <w:t>80</w:t>
            </w:r>
          </w:p>
        </w:tc>
        <w:tc>
          <w:tcPr>
            <w:tcW w:w="1140" w:type="dxa"/>
            <w:tcBorders>
              <w:top w:val="nil"/>
              <w:left w:val="nil"/>
              <w:bottom w:val="single" w:sz="8" w:space="0" w:color="auto"/>
              <w:right w:val="single" w:sz="8" w:space="0" w:color="auto"/>
            </w:tcBorders>
            <w:shd w:val="clear" w:color="auto" w:fill="auto"/>
            <w:hideMark/>
          </w:tcPr>
          <w:p w14:paraId="150CB30F" w14:textId="7B9BCB2A" w:rsidR="00384C4E" w:rsidRPr="00915678" w:rsidRDefault="00384C4E" w:rsidP="00384C4E">
            <w:pPr>
              <w:jc w:val="center"/>
              <w:rPr>
                <w:b/>
                <w:bCs/>
              </w:rPr>
            </w:pPr>
            <w:r w:rsidRPr="00384C4E">
              <w:rPr>
                <w:b/>
                <w:bCs/>
              </w:rPr>
              <w:t>120</w:t>
            </w:r>
          </w:p>
        </w:tc>
        <w:tc>
          <w:tcPr>
            <w:tcW w:w="1088" w:type="dxa"/>
            <w:tcBorders>
              <w:top w:val="nil"/>
              <w:left w:val="nil"/>
              <w:bottom w:val="single" w:sz="8" w:space="0" w:color="auto"/>
              <w:right w:val="single" w:sz="8" w:space="0" w:color="auto"/>
            </w:tcBorders>
            <w:shd w:val="clear" w:color="auto" w:fill="auto"/>
            <w:hideMark/>
          </w:tcPr>
          <w:p w14:paraId="233E09A9" w14:textId="56A7B4DA" w:rsidR="00384C4E" w:rsidRPr="00915678" w:rsidRDefault="00384C4E" w:rsidP="00384C4E">
            <w:pPr>
              <w:jc w:val="center"/>
              <w:rPr>
                <w:b/>
                <w:bCs/>
              </w:rPr>
            </w:pPr>
            <w:r w:rsidRPr="00384C4E">
              <w:rPr>
                <w:b/>
                <w:bCs/>
              </w:rPr>
              <w:t>120</w:t>
            </w:r>
          </w:p>
        </w:tc>
      </w:tr>
      <w:tr w:rsidR="00384C4E" w:rsidRPr="00FE16A5" w14:paraId="75814BE3"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51979DFF" w14:textId="77777777" w:rsidR="00384C4E" w:rsidRPr="00FE16A5" w:rsidRDefault="00384C4E" w:rsidP="00384C4E">
            <w:pPr>
              <w:jc w:val="both"/>
              <w:rPr>
                <w:b/>
                <w:bCs/>
              </w:rPr>
            </w:pPr>
            <w:r w:rsidRPr="00FE16A5">
              <w:rPr>
                <w:b/>
                <w:bCs/>
              </w:rPr>
              <w:t>Caxias do Sul</w:t>
            </w:r>
          </w:p>
        </w:tc>
        <w:tc>
          <w:tcPr>
            <w:tcW w:w="1140" w:type="dxa"/>
            <w:tcBorders>
              <w:top w:val="nil"/>
              <w:left w:val="nil"/>
              <w:bottom w:val="single" w:sz="8" w:space="0" w:color="auto"/>
              <w:right w:val="single" w:sz="8" w:space="0" w:color="auto"/>
            </w:tcBorders>
            <w:shd w:val="clear" w:color="auto" w:fill="auto"/>
            <w:hideMark/>
          </w:tcPr>
          <w:p w14:paraId="40950FCF" w14:textId="6113F961" w:rsidR="00384C4E" w:rsidRPr="00915678" w:rsidRDefault="00384C4E" w:rsidP="00384C4E">
            <w:pPr>
              <w:jc w:val="center"/>
              <w:rPr>
                <w:b/>
                <w:bCs/>
              </w:rPr>
            </w:pPr>
            <w:r w:rsidRPr="00384C4E">
              <w:rPr>
                <w:b/>
                <w:bCs/>
              </w:rPr>
              <w:t>25</w:t>
            </w:r>
          </w:p>
        </w:tc>
        <w:tc>
          <w:tcPr>
            <w:tcW w:w="1140" w:type="dxa"/>
            <w:tcBorders>
              <w:top w:val="nil"/>
              <w:left w:val="nil"/>
              <w:bottom w:val="single" w:sz="8" w:space="0" w:color="auto"/>
              <w:right w:val="single" w:sz="8" w:space="0" w:color="auto"/>
            </w:tcBorders>
            <w:shd w:val="clear" w:color="auto" w:fill="auto"/>
            <w:hideMark/>
          </w:tcPr>
          <w:p w14:paraId="318C5FAD" w14:textId="4800D1D8" w:rsidR="00384C4E" w:rsidRPr="00915678" w:rsidRDefault="00384C4E" w:rsidP="00384C4E">
            <w:pPr>
              <w:jc w:val="center"/>
              <w:rPr>
                <w:b/>
                <w:bCs/>
              </w:rPr>
            </w:pPr>
            <w:r w:rsidRPr="00384C4E">
              <w:rPr>
                <w:b/>
                <w:bCs/>
              </w:rPr>
              <w:t>50</w:t>
            </w:r>
          </w:p>
        </w:tc>
        <w:tc>
          <w:tcPr>
            <w:tcW w:w="1140" w:type="dxa"/>
            <w:tcBorders>
              <w:top w:val="nil"/>
              <w:left w:val="nil"/>
              <w:bottom w:val="single" w:sz="8" w:space="0" w:color="auto"/>
              <w:right w:val="single" w:sz="8" w:space="0" w:color="auto"/>
            </w:tcBorders>
            <w:shd w:val="clear" w:color="auto" w:fill="auto"/>
            <w:hideMark/>
          </w:tcPr>
          <w:p w14:paraId="713F43C4" w14:textId="44148A5F" w:rsidR="00384C4E" w:rsidRPr="00915678" w:rsidRDefault="00384C4E" w:rsidP="00384C4E">
            <w:pPr>
              <w:jc w:val="center"/>
              <w:rPr>
                <w:b/>
                <w:bCs/>
              </w:rPr>
            </w:pPr>
            <w:r w:rsidRPr="00384C4E">
              <w:rPr>
                <w:b/>
                <w:bCs/>
              </w:rPr>
              <w:t>80</w:t>
            </w:r>
          </w:p>
        </w:tc>
        <w:tc>
          <w:tcPr>
            <w:tcW w:w="1140" w:type="dxa"/>
            <w:tcBorders>
              <w:top w:val="nil"/>
              <w:left w:val="nil"/>
              <w:bottom w:val="single" w:sz="8" w:space="0" w:color="auto"/>
              <w:right w:val="single" w:sz="8" w:space="0" w:color="auto"/>
            </w:tcBorders>
            <w:shd w:val="clear" w:color="auto" w:fill="auto"/>
            <w:hideMark/>
          </w:tcPr>
          <w:p w14:paraId="2317A0D4" w14:textId="0A8005AB" w:rsidR="00384C4E" w:rsidRPr="00915678" w:rsidRDefault="00384C4E" w:rsidP="00384C4E">
            <w:pPr>
              <w:jc w:val="center"/>
              <w:rPr>
                <w:b/>
                <w:bCs/>
              </w:rPr>
            </w:pPr>
            <w:r w:rsidRPr="00384C4E">
              <w:rPr>
                <w:b/>
                <w:bCs/>
              </w:rPr>
              <w:t>50</w:t>
            </w:r>
          </w:p>
        </w:tc>
        <w:tc>
          <w:tcPr>
            <w:tcW w:w="1088" w:type="dxa"/>
            <w:tcBorders>
              <w:top w:val="nil"/>
              <w:left w:val="nil"/>
              <w:bottom w:val="single" w:sz="8" w:space="0" w:color="auto"/>
              <w:right w:val="single" w:sz="8" w:space="0" w:color="auto"/>
            </w:tcBorders>
            <w:shd w:val="clear" w:color="auto" w:fill="auto"/>
            <w:hideMark/>
          </w:tcPr>
          <w:p w14:paraId="5C81AAC6" w14:textId="257FD44A" w:rsidR="00384C4E" w:rsidRPr="00915678" w:rsidRDefault="00384C4E" w:rsidP="00384C4E">
            <w:pPr>
              <w:jc w:val="center"/>
              <w:rPr>
                <w:b/>
                <w:bCs/>
              </w:rPr>
            </w:pPr>
            <w:r w:rsidRPr="00384C4E">
              <w:rPr>
                <w:b/>
                <w:bCs/>
              </w:rPr>
              <w:t>80</w:t>
            </w:r>
          </w:p>
        </w:tc>
      </w:tr>
      <w:tr w:rsidR="00384C4E" w:rsidRPr="00FE16A5" w14:paraId="41961C9D"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7C493B1F" w14:textId="77777777" w:rsidR="00384C4E" w:rsidRPr="00FE16A5" w:rsidRDefault="00384C4E" w:rsidP="00384C4E">
            <w:pPr>
              <w:jc w:val="both"/>
              <w:rPr>
                <w:b/>
                <w:bCs/>
              </w:rPr>
            </w:pPr>
            <w:r w:rsidRPr="00FE16A5">
              <w:rPr>
                <w:b/>
                <w:bCs/>
              </w:rPr>
              <w:t>Erechim</w:t>
            </w:r>
          </w:p>
        </w:tc>
        <w:tc>
          <w:tcPr>
            <w:tcW w:w="1140" w:type="dxa"/>
            <w:tcBorders>
              <w:top w:val="nil"/>
              <w:left w:val="nil"/>
              <w:bottom w:val="single" w:sz="8" w:space="0" w:color="auto"/>
              <w:right w:val="single" w:sz="8" w:space="0" w:color="auto"/>
            </w:tcBorders>
            <w:shd w:val="clear" w:color="auto" w:fill="auto"/>
            <w:hideMark/>
          </w:tcPr>
          <w:p w14:paraId="206E179D" w14:textId="7C81B8B4" w:rsidR="00384C4E" w:rsidRPr="00915678" w:rsidRDefault="00384C4E" w:rsidP="00384C4E">
            <w:pPr>
              <w:jc w:val="center"/>
              <w:rPr>
                <w:b/>
                <w:bCs/>
              </w:rPr>
            </w:pPr>
            <w:r w:rsidRPr="00384C4E">
              <w:rPr>
                <w:b/>
                <w:bCs/>
              </w:rPr>
              <w:t>25</w:t>
            </w:r>
          </w:p>
        </w:tc>
        <w:tc>
          <w:tcPr>
            <w:tcW w:w="1140" w:type="dxa"/>
            <w:tcBorders>
              <w:top w:val="nil"/>
              <w:left w:val="nil"/>
              <w:bottom w:val="single" w:sz="8" w:space="0" w:color="auto"/>
              <w:right w:val="single" w:sz="8" w:space="0" w:color="auto"/>
            </w:tcBorders>
            <w:shd w:val="clear" w:color="auto" w:fill="auto"/>
            <w:hideMark/>
          </w:tcPr>
          <w:p w14:paraId="3A8CA58C" w14:textId="0A3B1708" w:rsidR="00384C4E" w:rsidRPr="00915678" w:rsidRDefault="006D1C50" w:rsidP="00384C4E">
            <w:pPr>
              <w:jc w:val="center"/>
              <w:rPr>
                <w:b/>
                <w:bCs/>
              </w:rPr>
            </w:pPr>
            <w:r>
              <w:rPr>
                <w:b/>
                <w:bCs/>
              </w:rPr>
              <w:t>8</w:t>
            </w:r>
            <w:r w:rsidR="00384C4E" w:rsidRPr="00384C4E">
              <w:rPr>
                <w:b/>
                <w:bCs/>
              </w:rPr>
              <w:t>7</w:t>
            </w:r>
          </w:p>
        </w:tc>
        <w:tc>
          <w:tcPr>
            <w:tcW w:w="1140" w:type="dxa"/>
            <w:tcBorders>
              <w:top w:val="nil"/>
              <w:left w:val="nil"/>
              <w:bottom w:val="single" w:sz="8" w:space="0" w:color="auto"/>
              <w:right w:val="single" w:sz="8" w:space="0" w:color="auto"/>
            </w:tcBorders>
            <w:shd w:val="clear" w:color="auto" w:fill="auto"/>
            <w:hideMark/>
          </w:tcPr>
          <w:p w14:paraId="40B7B896" w14:textId="37B1ED47" w:rsidR="00384C4E" w:rsidRPr="00915678" w:rsidRDefault="00384C4E" w:rsidP="00384C4E">
            <w:pPr>
              <w:jc w:val="center"/>
              <w:rPr>
                <w:b/>
                <w:bCs/>
              </w:rPr>
            </w:pPr>
            <w:r w:rsidRPr="00384C4E">
              <w:rPr>
                <w:b/>
                <w:bCs/>
              </w:rPr>
              <w:t>57</w:t>
            </w:r>
          </w:p>
        </w:tc>
        <w:tc>
          <w:tcPr>
            <w:tcW w:w="1140" w:type="dxa"/>
            <w:tcBorders>
              <w:top w:val="nil"/>
              <w:left w:val="nil"/>
              <w:bottom w:val="single" w:sz="8" w:space="0" w:color="auto"/>
              <w:right w:val="single" w:sz="8" w:space="0" w:color="auto"/>
            </w:tcBorders>
            <w:shd w:val="clear" w:color="auto" w:fill="auto"/>
            <w:hideMark/>
          </w:tcPr>
          <w:p w14:paraId="63312C54" w14:textId="55FAC4A8" w:rsidR="00384C4E" w:rsidRPr="00915678" w:rsidRDefault="006D1C50" w:rsidP="00384C4E">
            <w:pPr>
              <w:jc w:val="center"/>
              <w:rPr>
                <w:b/>
                <w:bCs/>
              </w:rPr>
            </w:pPr>
            <w:r>
              <w:rPr>
                <w:b/>
                <w:bCs/>
              </w:rPr>
              <w:t>8</w:t>
            </w:r>
            <w:r w:rsidR="00384C4E" w:rsidRPr="00384C4E">
              <w:rPr>
                <w:b/>
                <w:bCs/>
              </w:rPr>
              <w:t>7</w:t>
            </w:r>
          </w:p>
        </w:tc>
        <w:tc>
          <w:tcPr>
            <w:tcW w:w="1088" w:type="dxa"/>
            <w:tcBorders>
              <w:top w:val="nil"/>
              <w:left w:val="nil"/>
              <w:bottom w:val="single" w:sz="8" w:space="0" w:color="auto"/>
              <w:right w:val="single" w:sz="8" w:space="0" w:color="auto"/>
            </w:tcBorders>
            <w:shd w:val="clear" w:color="auto" w:fill="auto"/>
            <w:hideMark/>
          </w:tcPr>
          <w:p w14:paraId="707E8A8C" w14:textId="20EDB709" w:rsidR="00384C4E" w:rsidRPr="00915678" w:rsidRDefault="00384C4E" w:rsidP="00384C4E">
            <w:pPr>
              <w:jc w:val="center"/>
              <w:rPr>
                <w:b/>
                <w:bCs/>
              </w:rPr>
            </w:pPr>
            <w:r w:rsidRPr="00384C4E">
              <w:rPr>
                <w:b/>
                <w:bCs/>
              </w:rPr>
              <w:t>57</w:t>
            </w:r>
          </w:p>
        </w:tc>
      </w:tr>
      <w:tr w:rsidR="00384C4E" w:rsidRPr="00FE16A5" w14:paraId="3B7C0644"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36D48156" w14:textId="77777777" w:rsidR="00384C4E" w:rsidRPr="00FE16A5" w:rsidRDefault="00384C4E" w:rsidP="00384C4E">
            <w:pPr>
              <w:jc w:val="both"/>
              <w:rPr>
                <w:b/>
                <w:bCs/>
              </w:rPr>
            </w:pPr>
            <w:r w:rsidRPr="00FE16A5">
              <w:rPr>
                <w:b/>
                <w:bCs/>
              </w:rPr>
              <w:t>Farroupilha</w:t>
            </w:r>
          </w:p>
        </w:tc>
        <w:tc>
          <w:tcPr>
            <w:tcW w:w="1140" w:type="dxa"/>
            <w:tcBorders>
              <w:top w:val="nil"/>
              <w:left w:val="nil"/>
              <w:bottom w:val="single" w:sz="8" w:space="0" w:color="auto"/>
              <w:right w:val="single" w:sz="8" w:space="0" w:color="auto"/>
            </w:tcBorders>
            <w:shd w:val="clear" w:color="auto" w:fill="auto"/>
            <w:hideMark/>
          </w:tcPr>
          <w:p w14:paraId="117292F7" w14:textId="688F1EC6" w:rsidR="00384C4E" w:rsidRPr="00915678" w:rsidRDefault="00384C4E" w:rsidP="00384C4E">
            <w:pPr>
              <w:jc w:val="center"/>
              <w:rPr>
                <w:b/>
                <w:bCs/>
              </w:rPr>
            </w:pPr>
            <w:r w:rsidRPr="00384C4E">
              <w:rPr>
                <w:b/>
                <w:bCs/>
              </w:rPr>
              <w:t>45</w:t>
            </w:r>
          </w:p>
        </w:tc>
        <w:tc>
          <w:tcPr>
            <w:tcW w:w="1140" w:type="dxa"/>
            <w:tcBorders>
              <w:top w:val="nil"/>
              <w:left w:val="nil"/>
              <w:bottom w:val="single" w:sz="8" w:space="0" w:color="auto"/>
              <w:right w:val="single" w:sz="8" w:space="0" w:color="auto"/>
            </w:tcBorders>
            <w:shd w:val="clear" w:color="auto" w:fill="auto"/>
            <w:hideMark/>
          </w:tcPr>
          <w:p w14:paraId="737CD595" w14:textId="6E468612" w:rsidR="00384C4E" w:rsidRPr="00915678" w:rsidRDefault="00384C4E" w:rsidP="00384C4E">
            <w:pPr>
              <w:jc w:val="center"/>
              <w:rPr>
                <w:b/>
                <w:bCs/>
              </w:rPr>
            </w:pPr>
            <w:r w:rsidRPr="00384C4E">
              <w:rPr>
                <w:b/>
                <w:bCs/>
              </w:rPr>
              <w:t>20</w:t>
            </w:r>
          </w:p>
        </w:tc>
        <w:tc>
          <w:tcPr>
            <w:tcW w:w="1140" w:type="dxa"/>
            <w:tcBorders>
              <w:top w:val="nil"/>
              <w:left w:val="nil"/>
              <w:bottom w:val="single" w:sz="8" w:space="0" w:color="auto"/>
              <w:right w:val="single" w:sz="8" w:space="0" w:color="auto"/>
            </w:tcBorders>
            <w:shd w:val="clear" w:color="auto" w:fill="auto"/>
            <w:hideMark/>
          </w:tcPr>
          <w:p w14:paraId="171ABCC0" w14:textId="620F67F1" w:rsidR="00384C4E" w:rsidRPr="00915678" w:rsidRDefault="00384C4E" w:rsidP="00384C4E">
            <w:pPr>
              <w:jc w:val="center"/>
              <w:rPr>
                <w:b/>
                <w:bCs/>
              </w:rPr>
            </w:pPr>
            <w:r w:rsidRPr="00384C4E">
              <w:rPr>
                <w:b/>
                <w:bCs/>
              </w:rPr>
              <w:t>45</w:t>
            </w:r>
          </w:p>
        </w:tc>
        <w:tc>
          <w:tcPr>
            <w:tcW w:w="1140" w:type="dxa"/>
            <w:tcBorders>
              <w:top w:val="nil"/>
              <w:left w:val="nil"/>
              <w:bottom w:val="single" w:sz="8" w:space="0" w:color="auto"/>
              <w:right w:val="single" w:sz="8" w:space="0" w:color="auto"/>
            </w:tcBorders>
            <w:shd w:val="clear" w:color="auto" w:fill="auto"/>
            <w:hideMark/>
          </w:tcPr>
          <w:p w14:paraId="77C7E2E5" w14:textId="79B1E577" w:rsidR="00384C4E" w:rsidRPr="00915678" w:rsidRDefault="00384C4E" w:rsidP="00384C4E">
            <w:pPr>
              <w:jc w:val="center"/>
              <w:rPr>
                <w:b/>
                <w:bCs/>
              </w:rPr>
            </w:pPr>
            <w:r w:rsidRPr="00384C4E">
              <w:rPr>
                <w:b/>
                <w:bCs/>
              </w:rPr>
              <w:t>20</w:t>
            </w:r>
          </w:p>
        </w:tc>
        <w:tc>
          <w:tcPr>
            <w:tcW w:w="1088" w:type="dxa"/>
            <w:tcBorders>
              <w:top w:val="nil"/>
              <w:left w:val="nil"/>
              <w:bottom w:val="single" w:sz="8" w:space="0" w:color="auto"/>
              <w:right w:val="single" w:sz="8" w:space="0" w:color="auto"/>
            </w:tcBorders>
            <w:shd w:val="clear" w:color="auto" w:fill="auto"/>
            <w:hideMark/>
          </w:tcPr>
          <w:p w14:paraId="4A586087" w14:textId="486FEDB1" w:rsidR="00384C4E" w:rsidRPr="00915678" w:rsidRDefault="00384C4E" w:rsidP="00384C4E">
            <w:pPr>
              <w:jc w:val="center"/>
              <w:rPr>
                <w:b/>
                <w:bCs/>
              </w:rPr>
            </w:pPr>
            <w:r w:rsidRPr="00384C4E">
              <w:rPr>
                <w:b/>
                <w:bCs/>
              </w:rPr>
              <w:t>45</w:t>
            </w:r>
          </w:p>
        </w:tc>
      </w:tr>
      <w:tr w:rsidR="00384C4E" w:rsidRPr="00FE16A5" w14:paraId="24E1B81B"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200935C6" w14:textId="77777777" w:rsidR="00384C4E" w:rsidRPr="00FE16A5" w:rsidRDefault="00384C4E" w:rsidP="00384C4E">
            <w:pPr>
              <w:jc w:val="both"/>
              <w:rPr>
                <w:b/>
                <w:bCs/>
              </w:rPr>
            </w:pPr>
            <w:r w:rsidRPr="00FE16A5">
              <w:rPr>
                <w:b/>
                <w:bCs/>
              </w:rPr>
              <w:t>Feliz</w:t>
            </w:r>
          </w:p>
        </w:tc>
        <w:tc>
          <w:tcPr>
            <w:tcW w:w="1140" w:type="dxa"/>
            <w:tcBorders>
              <w:top w:val="nil"/>
              <w:left w:val="nil"/>
              <w:bottom w:val="single" w:sz="8" w:space="0" w:color="auto"/>
              <w:right w:val="single" w:sz="8" w:space="0" w:color="auto"/>
            </w:tcBorders>
            <w:shd w:val="clear" w:color="auto" w:fill="auto"/>
            <w:hideMark/>
          </w:tcPr>
          <w:p w14:paraId="1C60A2F5" w14:textId="262F439B" w:rsidR="00384C4E" w:rsidRPr="00915678" w:rsidRDefault="00384C4E" w:rsidP="00384C4E">
            <w:pPr>
              <w:jc w:val="center"/>
              <w:rPr>
                <w:b/>
                <w:bCs/>
              </w:rPr>
            </w:pPr>
            <w:r w:rsidRPr="00384C4E">
              <w:rPr>
                <w:b/>
                <w:bCs/>
              </w:rPr>
              <w:t>64</w:t>
            </w:r>
          </w:p>
        </w:tc>
        <w:tc>
          <w:tcPr>
            <w:tcW w:w="1140" w:type="dxa"/>
            <w:tcBorders>
              <w:top w:val="nil"/>
              <w:left w:val="nil"/>
              <w:bottom w:val="single" w:sz="8" w:space="0" w:color="auto"/>
              <w:right w:val="single" w:sz="8" w:space="0" w:color="auto"/>
            </w:tcBorders>
            <w:shd w:val="clear" w:color="auto" w:fill="auto"/>
            <w:hideMark/>
          </w:tcPr>
          <w:p w14:paraId="4258430E" w14:textId="2A3D7614" w:rsidR="00384C4E" w:rsidRPr="00915678" w:rsidRDefault="00384C4E" w:rsidP="00384C4E">
            <w:pPr>
              <w:jc w:val="center"/>
              <w:rPr>
                <w:b/>
                <w:bCs/>
              </w:rPr>
            </w:pPr>
            <w:r w:rsidRPr="00384C4E">
              <w:rPr>
                <w:b/>
                <w:bCs/>
              </w:rPr>
              <w:t>64</w:t>
            </w:r>
          </w:p>
        </w:tc>
        <w:tc>
          <w:tcPr>
            <w:tcW w:w="1140" w:type="dxa"/>
            <w:tcBorders>
              <w:top w:val="nil"/>
              <w:left w:val="nil"/>
              <w:bottom w:val="single" w:sz="8" w:space="0" w:color="auto"/>
              <w:right w:val="single" w:sz="8" w:space="0" w:color="auto"/>
            </w:tcBorders>
            <w:shd w:val="clear" w:color="auto" w:fill="auto"/>
            <w:hideMark/>
          </w:tcPr>
          <w:p w14:paraId="4F1156D0" w14:textId="5D8DE24F" w:rsidR="00384C4E" w:rsidRPr="00915678" w:rsidRDefault="00384C4E" w:rsidP="00384C4E">
            <w:pPr>
              <w:jc w:val="center"/>
              <w:rPr>
                <w:b/>
                <w:bCs/>
              </w:rPr>
            </w:pPr>
            <w:r w:rsidRPr="00384C4E">
              <w:rPr>
                <w:b/>
                <w:bCs/>
              </w:rPr>
              <w:t>64</w:t>
            </w:r>
          </w:p>
        </w:tc>
        <w:tc>
          <w:tcPr>
            <w:tcW w:w="1140" w:type="dxa"/>
            <w:tcBorders>
              <w:top w:val="nil"/>
              <w:left w:val="nil"/>
              <w:bottom w:val="single" w:sz="8" w:space="0" w:color="auto"/>
              <w:right w:val="single" w:sz="8" w:space="0" w:color="auto"/>
            </w:tcBorders>
            <w:shd w:val="clear" w:color="auto" w:fill="auto"/>
            <w:hideMark/>
          </w:tcPr>
          <w:p w14:paraId="673C4486" w14:textId="705A17B7" w:rsidR="00384C4E" w:rsidRPr="00915678" w:rsidRDefault="00384C4E" w:rsidP="00384C4E">
            <w:pPr>
              <w:jc w:val="center"/>
              <w:rPr>
                <w:b/>
                <w:bCs/>
              </w:rPr>
            </w:pPr>
            <w:r w:rsidRPr="00384C4E">
              <w:rPr>
                <w:b/>
                <w:bCs/>
              </w:rPr>
              <w:t>64</w:t>
            </w:r>
          </w:p>
        </w:tc>
        <w:tc>
          <w:tcPr>
            <w:tcW w:w="1088" w:type="dxa"/>
            <w:tcBorders>
              <w:top w:val="nil"/>
              <w:left w:val="nil"/>
              <w:bottom w:val="single" w:sz="8" w:space="0" w:color="auto"/>
              <w:right w:val="single" w:sz="8" w:space="0" w:color="auto"/>
            </w:tcBorders>
            <w:shd w:val="clear" w:color="auto" w:fill="auto"/>
            <w:hideMark/>
          </w:tcPr>
          <w:p w14:paraId="0E1DB627" w14:textId="5956702F" w:rsidR="00384C4E" w:rsidRPr="00915678" w:rsidRDefault="00384C4E" w:rsidP="00384C4E">
            <w:pPr>
              <w:jc w:val="center"/>
              <w:rPr>
                <w:b/>
                <w:bCs/>
              </w:rPr>
            </w:pPr>
            <w:r w:rsidRPr="00384C4E">
              <w:rPr>
                <w:b/>
                <w:bCs/>
              </w:rPr>
              <w:t>64</w:t>
            </w:r>
          </w:p>
        </w:tc>
      </w:tr>
      <w:tr w:rsidR="00384C4E" w:rsidRPr="00FE16A5" w14:paraId="4EA28F59"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0260B7A8" w14:textId="77777777" w:rsidR="00384C4E" w:rsidRPr="00FE16A5" w:rsidRDefault="00384C4E" w:rsidP="00384C4E">
            <w:pPr>
              <w:jc w:val="both"/>
              <w:rPr>
                <w:b/>
                <w:bCs/>
              </w:rPr>
            </w:pPr>
            <w:r w:rsidRPr="00FE16A5">
              <w:rPr>
                <w:b/>
                <w:bCs/>
              </w:rPr>
              <w:t>Ibirubá</w:t>
            </w:r>
          </w:p>
        </w:tc>
        <w:tc>
          <w:tcPr>
            <w:tcW w:w="1140" w:type="dxa"/>
            <w:tcBorders>
              <w:top w:val="nil"/>
              <w:left w:val="nil"/>
              <w:bottom w:val="single" w:sz="8" w:space="0" w:color="auto"/>
              <w:right w:val="single" w:sz="8" w:space="0" w:color="auto"/>
            </w:tcBorders>
            <w:shd w:val="clear" w:color="auto" w:fill="auto"/>
            <w:hideMark/>
          </w:tcPr>
          <w:p w14:paraId="53726552" w14:textId="6E929B5A" w:rsidR="00384C4E" w:rsidRPr="00915678"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66A5EAF5" w14:textId="14C3E81A" w:rsidR="00384C4E" w:rsidRPr="00915678" w:rsidRDefault="00384C4E" w:rsidP="00384C4E">
            <w:pPr>
              <w:jc w:val="center"/>
              <w:rPr>
                <w:b/>
                <w:bCs/>
              </w:rPr>
            </w:pPr>
            <w:r w:rsidRPr="00384C4E">
              <w:rPr>
                <w:b/>
                <w:bCs/>
              </w:rPr>
              <w:t>60</w:t>
            </w:r>
          </w:p>
        </w:tc>
        <w:tc>
          <w:tcPr>
            <w:tcW w:w="1140" w:type="dxa"/>
            <w:tcBorders>
              <w:top w:val="nil"/>
              <w:left w:val="nil"/>
              <w:bottom w:val="single" w:sz="8" w:space="0" w:color="auto"/>
              <w:right w:val="single" w:sz="8" w:space="0" w:color="auto"/>
            </w:tcBorders>
            <w:shd w:val="clear" w:color="auto" w:fill="auto"/>
            <w:hideMark/>
          </w:tcPr>
          <w:p w14:paraId="0633A6A1" w14:textId="6E31374B" w:rsidR="00384C4E" w:rsidRPr="00915678"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068C1801" w14:textId="6C95E3D7" w:rsidR="00384C4E" w:rsidRPr="00915678" w:rsidRDefault="00384C4E" w:rsidP="00384C4E">
            <w:pPr>
              <w:jc w:val="center"/>
              <w:rPr>
                <w:b/>
                <w:bCs/>
              </w:rPr>
            </w:pPr>
            <w:r w:rsidRPr="00384C4E">
              <w:rPr>
                <w:b/>
                <w:bCs/>
              </w:rPr>
              <w:t>60</w:t>
            </w:r>
          </w:p>
        </w:tc>
        <w:tc>
          <w:tcPr>
            <w:tcW w:w="1088" w:type="dxa"/>
            <w:tcBorders>
              <w:top w:val="nil"/>
              <w:left w:val="nil"/>
              <w:bottom w:val="single" w:sz="8" w:space="0" w:color="auto"/>
              <w:right w:val="single" w:sz="8" w:space="0" w:color="auto"/>
            </w:tcBorders>
            <w:shd w:val="clear" w:color="auto" w:fill="auto"/>
            <w:hideMark/>
          </w:tcPr>
          <w:p w14:paraId="4781839A" w14:textId="73B56E24" w:rsidR="00384C4E" w:rsidRPr="00915678" w:rsidRDefault="00384C4E" w:rsidP="00384C4E">
            <w:pPr>
              <w:jc w:val="center"/>
              <w:rPr>
                <w:b/>
                <w:bCs/>
              </w:rPr>
            </w:pPr>
            <w:r w:rsidRPr="00384C4E">
              <w:rPr>
                <w:b/>
                <w:bCs/>
              </w:rPr>
              <w:t>0</w:t>
            </w:r>
          </w:p>
        </w:tc>
      </w:tr>
      <w:tr w:rsidR="00384C4E" w:rsidRPr="00FE16A5" w14:paraId="6161570D"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4D623275" w14:textId="77777777" w:rsidR="00384C4E" w:rsidRPr="00FE16A5" w:rsidRDefault="00384C4E" w:rsidP="00384C4E">
            <w:pPr>
              <w:jc w:val="both"/>
              <w:rPr>
                <w:b/>
                <w:bCs/>
              </w:rPr>
            </w:pPr>
            <w:r w:rsidRPr="00FE16A5">
              <w:rPr>
                <w:b/>
                <w:bCs/>
              </w:rPr>
              <w:t>Osório</w:t>
            </w:r>
          </w:p>
        </w:tc>
        <w:tc>
          <w:tcPr>
            <w:tcW w:w="1140" w:type="dxa"/>
            <w:tcBorders>
              <w:top w:val="nil"/>
              <w:left w:val="nil"/>
              <w:bottom w:val="single" w:sz="8" w:space="0" w:color="auto"/>
              <w:right w:val="single" w:sz="8" w:space="0" w:color="auto"/>
            </w:tcBorders>
            <w:shd w:val="clear" w:color="auto" w:fill="auto"/>
            <w:hideMark/>
          </w:tcPr>
          <w:p w14:paraId="4B368646" w14:textId="0548FAB4" w:rsidR="00384C4E" w:rsidRPr="00915678" w:rsidRDefault="00384C4E" w:rsidP="00384C4E">
            <w:pPr>
              <w:jc w:val="center"/>
              <w:rPr>
                <w:b/>
                <w:bCs/>
              </w:rPr>
            </w:pPr>
            <w:r w:rsidRPr="00384C4E">
              <w:rPr>
                <w:b/>
                <w:bCs/>
              </w:rPr>
              <w:t>30</w:t>
            </w:r>
          </w:p>
        </w:tc>
        <w:tc>
          <w:tcPr>
            <w:tcW w:w="1140" w:type="dxa"/>
            <w:tcBorders>
              <w:top w:val="nil"/>
              <w:left w:val="nil"/>
              <w:bottom w:val="single" w:sz="8" w:space="0" w:color="auto"/>
              <w:right w:val="single" w:sz="8" w:space="0" w:color="auto"/>
            </w:tcBorders>
            <w:shd w:val="clear" w:color="auto" w:fill="auto"/>
            <w:hideMark/>
          </w:tcPr>
          <w:p w14:paraId="05CA081F" w14:textId="68EF7CF7" w:rsidR="00384C4E" w:rsidRPr="00915678" w:rsidRDefault="00384C4E" w:rsidP="00384C4E">
            <w:pPr>
              <w:jc w:val="center"/>
              <w:rPr>
                <w:b/>
                <w:bCs/>
              </w:rPr>
            </w:pPr>
            <w:r w:rsidRPr="00384C4E">
              <w:rPr>
                <w:b/>
                <w:bCs/>
              </w:rPr>
              <w:t>30</w:t>
            </w:r>
          </w:p>
        </w:tc>
        <w:tc>
          <w:tcPr>
            <w:tcW w:w="1140" w:type="dxa"/>
            <w:tcBorders>
              <w:top w:val="nil"/>
              <w:left w:val="nil"/>
              <w:bottom w:val="single" w:sz="8" w:space="0" w:color="auto"/>
              <w:right w:val="single" w:sz="8" w:space="0" w:color="auto"/>
            </w:tcBorders>
            <w:shd w:val="clear" w:color="auto" w:fill="auto"/>
            <w:hideMark/>
          </w:tcPr>
          <w:p w14:paraId="32A634D3" w14:textId="1CA794ED" w:rsidR="00384C4E" w:rsidRPr="00915678" w:rsidRDefault="00384C4E" w:rsidP="00384C4E">
            <w:pPr>
              <w:jc w:val="center"/>
              <w:rPr>
                <w:b/>
                <w:bCs/>
              </w:rPr>
            </w:pPr>
            <w:r w:rsidRPr="00384C4E">
              <w:rPr>
                <w:b/>
                <w:bCs/>
              </w:rPr>
              <w:t>30</w:t>
            </w:r>
          </w:p>
        </w:tc>
        <w:tc>
          <w:tcPr>
            <w:tcW w:w="1140" w:type="dxa"/>
            <w:tcBorders>
              <w:top w:val="nil"/>
              <w:left w:val="nil"/>
              <w:bottom w:val="single" w:sz="8" w:space="0" w:color="auto"/>
              <w:right w:val="single" w:sz="8" w:space="0" w:color="auto"/>
            </w:tcBorders>
            <w:shd w:val="clear" w:color="auto" w:fill="auto"/>
            <w:hideMark/>
          </w:tcPr>
          <w:p w14:paraId="2D4558E5" w14:textId="482F21FF" w:rsidR="00384C4E" w:rsidRPr="00915678" w:rsidRDefault="00384C4E" w:rsidP="00384C4E">
            <w:pPr>
              <w:jc w:val="center"/>
              <w:rPr>
                <w:b/>
                <w:bCs/>
              </w:rPr>
            </w:pPr>
            <w:r w:rsidRPr="00384C4E">
              <w:rPr>
                <w:b/>
                <w:bCs/>
              </w:rPr>
              <w:t>30</w:t>
            </w:r>
          </w:p>
        </w:tc>
        <w:tc>
          <w:tcPr>
            <w:tcW w:w="1088" w:type="dxa"/>
            <w:tcBorders>
              <w:top w:val="nil"/>
              <w:left w:val="nil"/>
              <w:bottom w:val="single" w:sz="8" w:space="0" w:color="auto"/>
              <w:right w:val="single" w:sz="8" w:space="0" w:color="auto"/>
            </w:tcBorders>
            <w:shd w:val="clear" w:color="auto" w:fill="auto"/>
            <w:hideMark/>
          </w:tcPr>
          <w:p w14:paraId="587025A7" w14:textId="2810B701" w:rsidR="00384C4E" w:rsidRPr="00915678" w:rsidRDefault="00384C4E" w:rsidP="00384C4E">
            <w:pPr>
              <w:jc w:val="center"/>
              <w:rPr>
                <w:b/>
                <w:bCs/>
              </w:rPr>
            </w:pPr>
            <w:r w:rsidRPr="00384C4E">
              <w:rPr>
                <w:b/>
                <w:bCs/>
              </w:rPr>
              <w:t>30</w:t>
            </w:r>
          </w:p>
        </w:tc>
      </w:tr>
      <w:tr w:rsidR="00384C4E" w:rsidRPr="00FE16A5" w14:paraId="07C8A289"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6E557053" w14:textId="77777777" w:rsidR="00384C4E" w:rsidRPr="00FE16A5" w:rsidRDefault="00384C4E" w:rsidP="00384C4E">
            <w:pPr>
              <w:jc w:val="both"/>
              <w:rPr>
                <w:b/>
                <w:bCs/>
              </w:rPr>
            </w:pPr>
            <w:r w:rsidRPr="00FE16A5">
              <w:rPr>
                <w:b/>
                <w:bCs/>
              </w:rPr>
              <w:t>Porto Alegre</w:t>
            </w:r>
          </w:p>
        </w:tc>
        <w:tc>
          <w:tcPr>
            <w:tcW w:w="1140" w:type="dxa"/>
            <w:tcBorders>
              <w:top w:val="nil"/>
              <w:left w:val="nil"/>
              <w:bottom w:val="single" w:sz="8" w:space="0" w:color="auto"/>
              <w:right w:val="single" w:sz="8" w:space="0" w:color="auto"/>
            </w:tcBorders>
            <w:shd w:val="clear" w:color="auto" w:fill="auto"/>
            <w:hideMark/>
          </w:tcPr>
          <w:p w14:paraId="5EC321DA" w14:textId="2E1D18B3" w:rsidR="00384C4E" w:rsidRPr="00915678" w:rsidRDefault="00384C4E" w:rsidP="00384C4E">
            <w:pPr>
              <w:jc w:val="center"/>
              <w:rPr>
                <w:b/>
                <w:bCs/>
              </w:rPr>
            </w:pPr>
            <w:r w:rsidRPr="00384C4E">
              <w:rPr>
                <w:b/>
                <w:bCs/>
              </w:rPr>
              <w:t>70</w:t>
            </w:r>
          </w:p>
        </w:tc>
        <w:tc>
          <w:tcPr>
            <w:tcW w:w="1140" w:type="dxa"/>
            <w:tcBorders>
              <w:top w:val="nil"/>
              <w:left w:val="nil"/>
              <w:bottom w:val="single" w:sz="8" w:space="0" w:color="auto"/>
              <w:right w:val="single" w:sz="8" w:space="0" w:color="auto"/>
            </w:tcBorders>
            <w:shd w:val="clear" w:color="auto" w:fill="auto"/>
            <w:hideMark/>
          </w:tcPr>
          <w:p w14:paraId="7EF69237" w14:textId="70AFECD9" w:rsidR="00384C4E" w:rsidRPr="00915678" w:rsidRDefault="00384C4E" w:rsidP="00384C4E">
            <w:pPr>
              <w:jc w:val="center"/>
              <w:rPr>
                <w:b/>
                <w:bCs/>
              </w:rPr>
            </w:pPr>
            <w:r w:rsidRPr="00384C4E">
              <w:rPr>
                <w:b/>
                <w:bCs/>
              </w:rPr>
              <w:t>150</w:t>
            </w:r>
          </w:p>
        </w:tc>
        <w:tc>
          <w:tcPr>
            <w:tcW w:w="1140" w:type="dxa"/>
            <w:tcBorders>
              <w:top w:val="nil"/>
              <w:left w:val="nil"/>
              <w:bottom w:val="single" w:sz="8" w:space="0" w:color="auto"/>
              <w:right w:val="single" w:sz="8" w:space="0" w:color="auto"/>
            </w:tcBorders>
            <w:shd w:val="clear" w:color="auto" w:fill="auto"/>
            <w:hideMark/>
          </w:tcPr>
          <w:p w14:paraId="54544902" w14:textId="29CBFDF3" w:rsidR="00384C4E" w:rsidRPr="00915678" w:rsidRDefault="00384C4E" w:rsidP="00384C4E">
            <w:pPr>
              <w:jc w:val="center"/>
              <w:rPr>
                <w:b/>
                <w:bCs/>
              </w:rPr>
            </w:pPr>
            <w:r w:rsidRPr="00384C4E">
              <w:rPr>
                <w:b/>
                <w:bCs/>
              </w:rPr>
              <w:t>150</w:t>
            </w:r>
          </w:p>
        </w:tc>
        <w:tc>
          <w:tcPr>
            <w:tcW w:w="1140" w:type="dxa"/>
            <w:tcBorders>
              <w:top w:val="nil"/>
              <w:left w:val="nil"/>
              <w:bottom w:val="single" w:sz="8" w:space="0" w:color="auto"/>
              <w:right w:val="single" w:sz="8" w:space="0" w:color="auto"/>
            </w:tcBorders>
            <w:shd w:val="clear" w:color="auto" w:fill="auto"/>
            <w:hideMark/>
          </w:tcPr>
          <w:p w14:paraId="4081A379" w14:textId="772A6A49" w:rsidR="00384C4E" w:rsidRPr="00915678" w:rsidRDefault="00384C4E" w:rsidP="00384C4E">
            <w:pPr>
              <w:jc w:val="center"/>
              <w:rPr>
                <w:b/>
                <w:bCs/>
              </w:rPr>
            </w:pPr>
            <w:r w:rsidRPr="00384C4E">
              <w:rPr>
                <w:b/>
                <w:bCs/>
              </w:rPr>
              <w:t>150</w:t>
            </w:r>
          </w:p>
        </w:tc>
        <w:tc>
          <w:tcPr>
            <w:tcW w:w="1088" w:type="dxa"/>
            <w:tcBorders>
              <w:top w:val="nil"/>
              <w:left w:val="nil"/>
              <w:bottom w:val="single" w:sz="8" w:space="0" w:color="auto"/>
              <w:right w:val="single" w:sz="8" w:space="0" w:color="auto"/>
            </w:tcBorders>
            <w:shd w:val="clear" w:color="auto" w:fill="auto"/>
            <w:hideMark/>
          </w:tcPr>
          <w:p w14:paraId="48693951" w14:textId="77FE49E2" w:rsidR="00384C4E" w:rsidRPr="00915678" w:rsidRDefault="00384C4E" w:rsidP="00384C4E">
            <w:pPr>
              <w:jc w:val="center"/>
              <w:rPr>
                <w:b/>
                <w:bCs/>
              </w:rPr>
            </w:pPr>
            <w:r w:rsidRPr="00384C4E">
              <w:rPr>
                <w:b/>
                <w:bCs/>
              </w:rPr>
              <w:t>150</w:t>
            </w:r>
          </w:p>
        </w:tc>
      </w:tr>
      <w:tr w:rsidR="00384C4E" w:rsidRPr="00FE16A5" w14:paraId="66268F9C"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37100789" w14:textId="77777777" w:rsidR="00384C4E" w:rsidRPr="00FE16A5" w:rsidRDefault="00384C4E" w:rsidP="00384C4E">
            <w:pPr>
              <w:jc w:val="both"/>
              <w:rPr>
                <w:b/>
                <w:bCs/>
              </w:rPr>
            </w:pPr>
            <w:r w:rsidRPr="00FE16A5">
              <w:rPr>
                <w:b/>
                <w:bCs/>
              </w:rPr>
              <w:t>Restinga</w:t>
            </w:r>
          </w:p>
        </w:tc>
        <w:tc>
          <w:tcPr>
            <w:tcW w:w="1140" w:type="dxa"/>
            <w:tcBorders>
              <w:top w:val="nil"/>
              <w:left w:val="nil"/>
              <w:bottom w:val="single" w:sz="8" w:space="0" w:color="auto"/>
              <w:right w:val="single" w:sz="8" w:space="0" w:color="auto"/>
            </w:tcBorders>
            <w:shd w:val="clear" w:color="auto" w:fill="auto"/>
            <w:hideMark/>
          </w:tcPr>
          <w:p w14:paraId="7CFDDB39" w14:textId="58CDA299" w:rsidR="00384C4E" w:rsidRPr="00915678"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31D00C59" w14:textId="33D89965" w:rsidR="00384C4E" w:rsidRPr="00915678" w:rsidRDefault="006D1C50" w:rsidP="00384C4E">
            <w:pPr>
              <w:jc w:val="center"/>
              <w:rPr>
                <w:b/>
                <w:bCs/>
              </w:rPr>
            </w:pPr>
            <w:r>
              <w:rPr>
                <w:b/>
                <w:bCs/>
              </w:rPr>
              <w:t>0</w:t>
            </w:r>
          </w:p>
        </w:tc>
        <w:tc>
          <w:tcPr>
            <w:tcW w:w="1140" w:type="dxa"/>
            <w:tcBorders>
              <w:top w:val="nil"/>
              <w:left w:val="nil"/>
              <w:bottom w:val="single" w:sz="8" w:space="0" w:color="auto"/>
              <w:right w:val="single" w:sz="8" w:space="0" w:color="auto"/>
            </w:tcBorders>
            <w:shd w:val="clear" w:color="auto" w:fill="auto"/>
            <w:hideMark/>
          </w:tcPr>
          <w:p w14:paraId="157688E1" w14:textId="058F16FD" w:rsidR="00384C4E" w:rsidRPr="00915678" w:rsidRDefault="00384C4E" w:rsidP="00384C4E">
            <w:pPr>
              <w:jc w:val="center"/>
              <w:rPr>
                <w:b/>
                <w:bCs/>
              </w:rPr>
            </w:pPr>
            <w:r w:rsidRPr="00384C4E">
              <w:rPr>
                <w:b/>
                <w:bCs/>
              </w:rPr>
              <w:t>32</w:t>
            </w:r>
          </w:p>
        </w:tc>
        <w:tc>
          <w:tcPr>
            <w:tcW w:w="1140" w:type="dxa"/>
            <w:tcBorders>
              <w:top w:val="nil"/>
              <w:left w:val="nil"/>
              <w:bottom w:val="single" w:sz="8" w:space="0" w:color="auto"/>
              <w:right w:val="single" w:sz="8" w:space="0" w:color="auto"/>
            </w:tcBorders>
            <w:shd w:val="clear" w:color="auto" w:fill="auto"/>
            <w:hideMark/>
          </w:tcPr>
          <w:p w14:paraId="7F6DCB58" w14:textId="6CFDD8A1" w:rsidR="00384C4E" w:rsidRPr="00915678" w:rsidRDefault="00384C4E" w:rsidP="00384C4E">
            <w:pPr>
              <w:jc w:val="center"/>
              <w:rPr>
                <w:b/>
                <w:bCs/>
              </w:rPr>
            </w:pPr>
            <w:r w:rsidRPr="00384C4E">
              <w:rPr>
                <w:b/>
                <w:bCs/>
              </w:rPr>
              <w:t>32</w:t>
            </w:r>
          </w:p>
        </w:tc>
        <w:tc>
          <w:tcPr>
            <w:tcW w:w="1088" w:type="dxa"/>
            <w:tcBorders>
              <w:top w:val="nil"/>
              <w:left w:val="nil"/>
              <w:bottom w:val="single" w:sz="8" w:space="0" w:color="auto"/>
              <w:right w:val="single" w:sz="8" w:space="0" w:color="auto"/>
            </w:tcBorders>
            <w:shd w:val="clear" w:color="auto" w:fill="auto"/>
            <w:hideMark/>
          </w:tcPr>
          <w:p w14:paraId="321EE43C" w14:textId="1E8C4BA7" w:rsidR="00384C4E" w:rsidRPr="00915678" w:rsidRDefault="00384C4E" w:rsidP="00384C4E">
            <w:pPr>
              <w:jc w:val="center"/>
              <w:rPr>
                <w:b/>
                <w:bCs/>
              </w:rPr>
            </w:pPr>
            <w:r w:rsidRPr="00384C4E">
              <w:rPr>
                <w:b/>
                <w:bCs/>
              </w:rPr>
              <w:t>32</w:t>
            </w:r>
          </w:p>
        </w:tc>
      </w:tr>
      <w:tr w:rsidR="00384C4E" w:rsidRPr="00FE16A5" w14:paraId="7450A4C6"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70604E40" w14:textId="77777777" w:rsidR="00384C4E" w:rsidRPr="00FE16A5" w:rsidRDefault="00384C4E" w:rsidP="00384C4E">
            <w:pPr>
              <w:jc w:val="both"/>
              <w:rPr>
                <w:b/>
                <w:bCs/>
              </w:rPr>
            </w:pPr>
            <w:r w:rsidRPr="00FE16A5">
              <w:rPr>
                <w:b/>
                <w:bCs/>
              </w:rPr>
              <w:t>Rio Grande</w:t>
            </w:r>
          </w:p>
        </w:tc>
        <w:tc>
          <w:tcPr>
            <w:tcW w:w="1140" w:type="dxa"/>
            <w:tcBorders>
              <w:top w:val="nil"/>
              <w:left w:val="nil"/>
              <w:bottom w:val="single" w:sz="8" w:space="0" w:color="auto"/>
              <w:right w:val="single" w:sz="8" w:space="0" w:color="auto"/>
            </w:tcBorders>
            <w:shd w:val="clear" w:color="auto" w:fill="auto"/>
            <w:hideMark/>
          </w:tcPr>
          <w:p w14:paraId="39A6F3BF" w14:textId="18E28FD8" w:rsidR="00384C4E" w:rsidRPr="00915678"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54E1C206" w14:textId="2C8B070F" w:rsidR="00384C4E" w:rsidRPr="00915678"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73DD3FA3" w14:textId="7FA10A76" w:rsidR="00384C4E" w:rsidRPr="00915678"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09DF39CB" w14:textId="13B9E903" w:rsidR="00384C4E" w:rsidRPr="00915678" w:rsidRDefault="00384C4E" w:rsidP="00384C4E">
            <w:pPr>
              <w:jc w:val="center"/>
              <w:rPr>
                <w:b/>
                <w:bCs/>
              </w:rPr>
            </w:pPr>
            <w:r w:rsidRPr="00384C4E">
              <w:rPr>
                <w:b/>
                <w:bCs/>
              </w:rPr>
              <w:t>0</w:t>
            </w:r>
          </w:p>
        </w:tc>
        <w:tc>
          <w:tcPr>
            <w:tcW w:w="1088" w:type="dxa"/>
            <w:tcBorders>
              <w:top w:val="nil"/>
              <w:left w:val="nil"/>
              <w:bottom w:val="single" w:sz="8" w:space="0" w:color="auto"/>
              <w:right w:val="single" w:sz="8" w:space="0" w:color="auto"/>
            </w:tcBorders>
            <w:shd w:val="clear" w:color="auto" w:fill="auto"/>
            <w:hideMark/>
          </w:tcPr>
          <w:p w14:paraId="53B8D1AC" w14:textId="793C57D1" w:rsidR="00384C4E" w:rsidRPr="00915678" w:rsidRDefault="00384C4E" w:rsidP="00384C4E">
            <w:pPr>
              <w:jc w:val="center"/>
              <w:rPr>
                <w:b/>
                <w:bCs/>
              </w:rPr>
            </w:pPr>
            <w:r w:rsidRPr="00384C4E">
              <w:rPr>
                <w:b/>
                <w:bCs/>
              </w:rPr>
              <w:t>25</w:t>
            </w:r>
          </w:p>
        </w:tc>
      </w:tr>
      <w:tr w:rsidR="00384C4E" w:rsidRPr="00FE16A5" w14:paraId="317F7BF2"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54CE3258" w14:textId="77777777" w:rsidR="00384C4E" w:rsidRPr="00FE16A5" w:rsidRDefault="00384C4E" w:rsidP="00384C4E">
            <w:pPr>
              <w:jc w:val="both"/>
              <w:rPr>
                <w:b/>
                <w:bCs/>
              </w:rPr>
            </w:pPr>
            <w:r w:rsidRPr="00FE16A5">
              <w:rPr>
                <w:b/>
                <w:bCs/>
              </w:rPr>
              <w:t>Rolante</w:t>
            </w:r>
          </w:p>
        </w:tc>
        <w:tc>
          <w:tcPr>
            <w:tcW w:w="1140" w:type="dxa"/>
            <w:tcBorders>
              <w:top w:val="nil"/>
              <w:left w:val="nil"/>
              <w:bottom w:val="single" w:sz="8" w:space="0" w:color="auto"/>
              <w:right w:val="single" w:sz="8" w:space="0" w:color="auto"/>
            </w:tcBorders>
            <w:shd w:val="clear" w:color="auto" w:fill="auto"/>
            <w:hideMark/>
          </w:tcPr>
          <w:p w14:paraId="056E41E6" w14:textId="329CCC0D" w:rsidR="00384C4E" w:rsidRPr="00915678"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71E2C58E" w14:textId="54325D1D" w:rsidR="00384C4E" w:rsidRPr="00915678"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23C1D0D9" w14:textId="2E2D9EB1" w:rsidR="00384C4E" w:rsidRPr="00915678" w:rsidRDefault="00384C4E" w:rsidP="00384C4E">
            <w:pPr>
              <w:jc w:val="center"/>
              <w:rPr>
                <w:b/>
                <w:bCs/>
              </w:rPr>
            </w:pPr>
            <w:r w:rsidRPr="00384C4E">
              <w:rPr>
                <w:b/>
                <w:bCs/>
              </w:rPr>
              <w:t>50</w:t>
            </w:r>
          </w:p>
        </w:tc>
        <w:tc>
          <w:tcPr>
            <w:tcW w:w="1140" w:type="dxa"/>
            <w:tcBorders>
              <w:top w:val="nil"/>
              <w:left w:val="nil"/>
              <w:bottom w:val="single" w:sz="8" w:space="0" w:color="auto"/>
              <w:right w:val="single" w:sz="8" w:space="0" w:color="auto"/>
            </w:tcBorders>
            <w:shd w:val="clear" w:color="auto" w:fill="auto"/>
            <w:hideMark/>
          </w:tcPr>
          <w:p w14:paraId="5D75DCD6" w14:textId="1E7C6E44" w:rsidR="00384C4E" w:rsidRPr="00915678" w:rsidRDefault="00384C4E" w:rsidP="00384C4E">
            <w:pPr>
              <w:jc w:val="center"/>
              <w:rPr>
                <w:b/>
                <w:bCs/>
              </w:rPr>
            </w:pPr>
            <w:r w:rsidRPr="00384C4E">
              <w:rPr>
                <w:b/>
                <w:bCs/>
              </w:rPr>
              <w:t>50</w:t>
            </w:r>
          </w:p>
        </w:tc>
        <w:tc>
          <w:tcPr>
            <w:tcW w:w="1088" w:type="dxa"/>
            <w:tcBorders>
              <w:top w:val="nil"/>
              <w:left w:val="nil"/>
              <w:bottom w:val="single" w:sz="8" w:space="0" w:color="auto"/>
              <w:right w:val="single" w:sz="8" w:space="0" w:color="auto"/>
            </w:tcBorders>
            <w:shd w:val="clear" w:color="auto" w:fill="auto"/>
            <w:hideMark/>
          </w:tcPr>
          <w:p w14:paraId="0DA5ECF0" w14:textId="39D9A937" w:rsidR="00384C4E" w:rsidRPr="00915678" w:rsidRDefault="00384C4E" w:rsidP="00384C4E">
            <w:pPr>
              <w:jc w:val="center"/>
              <w:rPr>
                <w:b/>
                <w:bCs/>
              </w:rPr>
            </w:pPr>
            <w:r w:rsidRPr="00384C4E">
              <w:rPr>
                <w:b/>
                <w:bCs/>
              </w:rPr>
              <w:t>50</w:t>
            </w:r>
          </w:p>
        </w:tc>
      </w:tr>
      <w:tr w:rsidR="00384C4E" w:rsidRPr="00FE16A5" w14:paraId="21A8FD67"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02C2B4B5" w14:textId="77777777" w:rsidR="00384C4E" w:rsidRPr="00FE16A5" w:rsidRDefault="00384C4E" w:rsidP="00384C4E">
            <w:pPr>
              <w:jc w:val="both"/>
              <w:rPr>
                <w:b/>
                <w:bCs/>
              </w:rPr>
            </w:pPr>
            <w:r w:rsidRPr="00FE16A5">
              <w:rPr>
                <w:b/>
                <w:bCs/>
              </w:rPr>
              <w:t>Sertão</w:t>
            </w:r>
          </w:p>
        </w:tc>
        <w:tc>
          <w:tcPr>
            <w:tcW w:w="1140" w:type="dxa"/>
            <w:tcBorders>
              <w:top w:val="nil"/>
              <w:left w:val="nil"/>
              <w:bottom w:val="single" w:sz="8" w:space="0" w:color="auto"/>
              <w:right w:val="single" w:sz="8" w:space="0" w:color="auto"/>
            </w:tcBorders>
            <w:shd w:val="clear" w:color="auto" w:fill="auto"/>
            <w:hideMark/>
          </w:tcPr>
          <w:p w14:paraId="029B234E" w14:textId="487CEF5D" w:rsidR="00384C4E" w:rsidRPr="00915678" w:rsidRDefault="00384C4E" w:rsidP="00384C4E">
            <w:pPr>
              <w:jc w:val="center"/>
              <w:rPr>
                <w:b/>
                <w:bCs/>
              </w:rPr>
            </w:pPr>
            <w:r w:rsidRPr="00384C4E">
              <w:rPr>
                <w:b/>
                <w:bCs/>
              </w:rPr>
              <w:t>25</w:t>
            </w:r>
          </w:p>
        </w:tc>
        <w:tc>
          <w:tcPr>
            <w:tcW w:w="1140" w:type="dxa"/>
            <w:tcBorders>
              <w:top w:val="nil"/>
              <w:left w:val="nil"/>
              <w:bottom w:val="single" w:sz="8" w:space="0" w:color="auto"/>
              <w:right w:val="single" w:sz="8" w:space="0" w:color="auto"/>
            </w:tcBorders>
            <w:shd w:val="clear" w:color="auto" w:fill="auto"/>
            <w:hideMark/>
          </w:tcPr>
          <w:p w14:paraId="14A60683" w14:textId="683195E9" w:rsidR="00384C4E" w:rsidRPr="00915678" w:rsidRDefault="00384C4E" w:rsidP="00384C4E">
            <w:pPr>
              <w:jc w:val="center"/>
              <w:rPr>
                <w:b/>
                <w:bCs/>
              </w:rPr>
            </w:pPr>
            <w:r w:rsidRPr="00384C4E">
              <w:rPr>
                <w:b/>
                <w:bCs/>
              </w:rPr>
              <w:t>25</w:t>
            </w:r>
          </w:p>
        </w:tc>
        <w:tc>
          <w:tcPr>
            <w:tcW w:w="1140" w:type="dxa"/>
            <w:tcBorders>
              <w:top w:val="nil"/>
              <w:left w:val="nil"/>
              <w:bottom w:val="single" w:sz="8" w:space="0" w:color="auto"/>
              <w:right w:val="single" w:sz="8" w:space="0" w:color="auto"/>
            </w:tcBorders>
            <w:shd w:val="clear" w:color="auto" w:fill="auto"/>
            <w:hideMark/>
          </w:tcPr>
          <w:p w14:paraId="40548948" w14:textId="2C5A5FDA" w:rsidR="00384C4E" w:rsidRPr="00915678" w:rsidRDefault="00384C4E" w:rsidP="00384C4E">
            <w:pPr>
              <w:jc w:val="center"/>
              <w:rPr>
                <w:b/>
                <w:bCs/>
              </w:rPr>
            </w:pPr>
            <w:r w:rsidRPr="00384C4E">
              <w:rPr>
                <w:b/>
                <w:bCs/>
              </w:rPr>
              <w:t>25</w:t>
            </w:r>
          </w:p>
        </w:tc>
        <w:tc>
          <w:tcPr>
            <w:tcW w:w="1140" w:type="dxa"/>
            <w:tcBorders>
              <w:top w:val="nil"/>
              <w:left w:val="nil"/>
              <w:bottom w:val="single" w:sz="8" w:space="0" w:color="auto"/>
              <w:right w:val="single" w:sz="8" w:space="0" w:color="auto"/>
            </w:tcBorders>
            <w:shd w:val="clear" w:color="auto" w:fill="auto"/>
            <w:hideMark/>
          </w:tcPr>
          <w:p w14:paraId="06235C21" w14:textId="2605EE9E" w:rsidR="00384C4E" w:rsidRPr="00915678" w:rsidRDefault="00384C4E" w:rsidP="00384C4E">
            <w:pPr>
              <w:jc w:val="center"/>
              <w:rPr>
                <w:b/>
                <w:bCs/>
              </w:rPr>
            </w:pPr>
            <w:r w:rsidRPr="00384C4E">
              <w:rPr>
                <w:b/>
                <w:bCs/>
              </w:rPr>
              <w:t>25</w:t>
            </w:r>
          </w:p>
        </w:tc>
        <w:tc>
          <w:tcPr>
            <w:tcW w:w="1088" w:type="dxa"/>
            <w:tcBorders>
              <w:top w:val="nil"/>
              <w:left w:val="nil"/>
              <w:bottom w:val="single" w:sz="8" w:space="0" w:color="auto"/>
              <w:right w:val="single" w:sz="8" w:space="0" w:color="auto"/>
            </w:tcBorders>
            <w:shd w:val="clear" w:color="auto" w:fill="auto"/>
            <w:hideMark/>
          </w:tcPr>
          <w:p w14:paraId="15921E81" w14:textId="30A06063" w:rsidR="00384C4E" w:rsidRPr="00915678" w:rsidRDefault="00384C4E" w:rsidP="00384C4E">
            <w:pPr>
              <w:jc w:val="center"/>
              <w:rPr>
                <w:b/>
                <w:bCs/>
              </w:rPr>
            </w:pPr>
            <w:r w:rsidRPr="00384C4E">
              <w:rPr>
                <w:b/>
                <w:bCs/>
              </w:rPr>
              <w:t>25</w:t>
            </w:r>
          </w:p>
        </w:tc>
      </w:tr>
      <w:tr w:rsidR="00384C4E" w:rsidRPr="00FE16A5" w14:paraId="556907D3"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6B0E1748" w14:textId="77777777" w:rsidR="00384C4E" w:rsidRPr="00FE16A5" w:rsidRDefault="00384C4E" w:rsidP="00384C4E">
            <w:pPr>
              <w:jc w:val="both"/>
              <w:rPr>
                <w:b/>
                <w:bCs/>
              </w:rPr>
            </w:pPr>
            <w:r w:rsidRPr="00FE16A5">
              <w:rPr>
                <w:b/>
                <w:bCs/>
              </w:rPr>
              <w:t>Vacaria</w:t>
            </w:r>
          </w:p>
        </w:tc>
        <w:tc>
          <w:tcPr>
            <w:tcW w:w="1140" w:type="dxa"/>
            <w:tcBorders>
              <w:top w:val="nil"/>
              <w:left w:val="nil"/>
              <w:bottom w:val="single" w:sz="8" w:space="0" w:color="auto"/>
              <w:right w:val="single" w:sz="8" w:space="0" w:color="auto"/>
            </w:tcBorders>
            <w:shd w:val="clear" w:color="auto" w:fill="auto"/>
            <w:hideMark/>
          </w:tcPr>
          <w:p w14:paraId="16A00E35" w14:textId="40D8135C" w:rsidR="00384C4E" w:rsidRPr="00915678" w:rsidRDefault="00384C4E" w:rsidP="00384C4E">
            <w:pPr>
              <w:jc w:val="center"/>
              <w:rPr>
                <w:b/>
                <w:bCs/>
              </w:rPr>
            </w:pPr>
            <w:r w:rsidRPr="00384C4E">
              <w:rPr>
                <w:b/>
                <w:bCs/>
              </w:rPr>
              <w:t>18</w:t>
            </w:r>
          </w:p>
        </w:tc>
        <w:tc>
          <w:tcPr>
            <w:tcW w:w="1140" w:type="dxa"/>
            <w:tcBorders>
              <w:top w:val="nil"/>
              <w:left w:val="nil"/>
              <w:bottom w:val="single" w:sz="8" w:space="0" w:color="auto"/>
              <w:right w:val="single" w:sz="8" w:space="0" w:color="auto"/>
            </w:tcBorders>
            <w:shd w:val="clear" w:color="auto" w:fill="auto"/>
            <w:hideMark/>
          </w:tcPr>
          <w:p w14:paraId="154DD435" w14:textId="031D0F9B" w:rsidR="00384C4E" w:rsidRPr="00915678" w:rsidRDefault="00384C4E" w:rsidP="00384C4E">
            <w:pPr>
              <w:jc w:val="center"/>
              <w:rPr>
                <w:b/>
                <w:bCs/>
              </w:rPr>
            </w:pPr>
            <w:r w:rsidRPr="00384C4E">
              <w:rPr>
                <w:b/>
                <w:bCs/>
              </w:rPr>
              <w:t>30</w:t>
            </w:r>
          </w:p>
        </w:tc>
        <w:tc>
          <w:tcPr>
            <w:tcW w:w="1140" w:type="dxa"/>
            <w:tcBorders>
              <w:top w:val="nil"/>
              <w:left w:val="nil"/>
              <w:bottom w:val="single" w:sz="8" w:space="0" w:color="auto"/>
              <w:right w:val="single" w:sz="8" w:space="0" w:color="auto"/>
            </w:tcBorders>
            <w:shd w:val="clear" w:color="auto" w:fill="auto"/>
            <w:hideMark/>
          </w:tcPr>
          <w:p w14:paraId="65D2BDA2" w14:textId="60F9AB55" w:rsidR="00384C4E" w:rsidRPr="00915678" w:rsidRDefault="00384C4E" w:rsidP="00384C4E">
            <w:pPr>
              <w:jc w:val="center"/>
              <w:rPr>
                <w:b/>
                <w:bCs/>
              </w:rPr>
            </w:pPr>
            <w:r w:rsidRPr="00384C4E">
              <w:rPr>
                <w:b/>
                <w:bCs/>
              </w:rPr>
              <w:t>78</w:t>
            </w:r>
          </w:p>
        </w:tc>
        <w:tc>
          <w:tcPr>
            <w:tcW w:w="1140" w:type="dxa"/>
            <w:tcBorders>
              <w:top w:val="nil"/>
              <w:left w:val="nil"/>
              <w:bottom w:val="single" w:sz="8" w:space="0" w:color="auto"/>
              <w:right w:val="single" w:sz="8" w:space="0" w:color="auto"/>
            </w:tcBorders>
            <w:shd w:val="clear" w:color="auto" w:fill="auto"/>
            <w:hideMark/>
          </w:tcPr>
          <w:p w14:paraId="60C1DB86" w14:textId="501CBA0A" w:rsidR="00384C4E" w:rsidRPr="00915678" w:rsidRDefault="00384C4E" w:rsidP="00384C4E">
            <w:pPr>
              <w:jc w:val="center"/>
              <w:rPr>
                <w:b/>
                <w:bCs/>
              </w:rPr>
            </w:pPr>
            <w:r w:rsidRPr="00384C4E">
              <w:rPr>
                <w:b/>
                <w:bCs/>
              </w:rPr>
              <w:t>95</w:t>
            </w:r>
          </w:p>
        </w:tc>
        <w:tc>
          <w:tcPr>
            <w:tcW w:w="1088" w:type="dxa"/>
            <w:tcBorders>
              <w:top w:val="nil"/>
              <w:left w:val="nil"/>
              <w:bottom w:val="single" w:sz="8" w:space="0" w:color="auto"/>
              <w:right w:val="single" w:sz="8" w:space="0" w:color="auto"/>
            </w:tcBorders>
            <w:shd w:val="clear" w:color="auto" w:fill="auto"/>
            <w:hideMark/>
          </w:tcPr>
          <w:p w14:paraId="080F7E32" w14:textId="755990DF" w:rsidR="00384C4E" w:rsidRPr="00915678" w:rsidRDefault="00384C4E" w:rsidP="00384C4E">
            <w:pPr>
              <w:jc w:val="center"/>
              <w:rPr>
                <w:b/>
                <w:bCs/>
              </w:rPr>
            </w:pPr>
            <w:r w:rsidRPr="00384C4E">
              <w:rPr>
                <w:b/>
                <w:bCs/>
              </w:rPr>
              <w:t>113</w:t>
            </w:r>
          </w:p>
        </w:tc>
      </w:tr>
      <w:tr w:rsidR="00384C4E" w:rsidRPr="00FE16A5" w14:paraId="2B320140"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395E0451" w14:textId="77777777" w:rsidR="00384C4E" w:rsidRPr="00FE16A5" w:rsidRDefault="00384C4E" w:rsidP="00384C4E">
            <w:pPr>
              <w:jc w:val="both"/>
              <w:rPr>
                <w:b/>
                <w:bCs/>
              </w:rPr>
            </w:pPr>
            <w:r w:rsidRPr="00FE16A5">
              <w:rPr>
                <w:b/>
                <w:bCs/>
              </w:rPr>
              <w:t>Veranópolis</w:t>
            </w:r>
          </w:p>
        </w:tc>
        <w:tc>
          <w:tcPr>
            <w:tcW w:w="1140" w:type="dxa"/>
            <w:tcBorders>
              <w:top w:val="nil"/>
              <w:left w:val="nil"/>
              <w:bottom w:val="single" w:sz="8" w:space="0" w:color="auto"/>
              <w:right w:val="single" w:sz="8" w:space="0" w:color="auto"/>
            </w:tcBorders>
            <w:shd w:val="clear" w:color="auto" w:fill="auto"/>
            <w:hideMark/>
          </w:tcPr>
          <w:p w14:paraId="66D86905" w14:textId="113101D6" w:rsidR="00384C4E" w:rsidRPr="00915678"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1741DD9B" w14:textId="0A5AC0B4" w:rsidR="00384C4E" w:rsidRPr="00915678"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54DF2F4A" w14:textId="3C3D3C8A" w:rsidR="00384C4E" w:rsidRPr="00915678"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11261BA1" w14:textId="32C50BEB" w:rsidR="00384C4E" w:rsidRPr="00915678" w:rsidRDefault="00384C4E" w:rsidP="00384C4E">
            <w:pPr>
              <w:jc w:val="center"/>
              <w:rPr>
                <w:b/>
                <w:bCs/>
              </w:rPr>
            </w:pPr>
            <w:r w:rsidRPr="00384C4E">
              <w:rPr>
                <w:b/>
                <w:bCs/>
              </w:rPr>
              <w:t>0</w:t>
            </w:r>
          </w:p>
        </w:tc>
        <w:tc>
          <w:tcPr>
            <w:tcW w:w="1088" w:type="dxa"/>
            <w:tcBorders>
              <w:top w:val="nil"/>
              <w:left w:val="nil"/>
              <w:bottom w:val="single" w:sz="8" w:space="0" w:color="auto"/>
              <w:right w:val="single" w:sz="8" w:space="0" w:color="auto"/>
            </w:tcBorders>
            <w:shd w:val="clear" w:color="auto" w:fill="auto"/>
            <w:hideMark/>
          </w:tcPr>
          <w:p w14:paraId="7DFE989F" w14:textId="283C20EC" w:rsidR="00384C4E" w:rsidRPr="00915678" w:rsidRDefault="00384C4E" w:rsidP="00384C4E">
            <w:pPr>
              <w:jc w:val="center"/>
              <w:rPr>
                <w:b/>
                <w:bCs/>
              </w:rPr>
            </w:pPr>
            <w:r w:rsidRPr="00384C4E">
              <w:rPr>
                <w:b/>
                <w:bCs/>
              </w:rPr>
              <w:t>0</w:t>
            </w:r>
          </w:p>
        </w:tc>
      </w:tr>
      <w:tr w:rsidR="00384C4E" w:rsidRPr="00FE16A5" w14:paraId="737DA989"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3866C6E6" w14:textId="77777777" w:rsidR="00384C4E" w:rsidRPr="00FE16A5" w:rsidRDefault="00384C4E" w:rsidP="00384C4E">
            <w:pPr>
              <w:jc w:val="both"/>
              <w:rPr>
                <w:b/>
                <w:bCs/>
              </w:rPr>
            </w:pPr>
            <w:r w:rsidRPr="00FE16A5">
              <w:rPr>
                <w:b/>
                <w:bCs/>
              </w:rPr>
              <w:t>Viamão</w:t>
            </w:r>
          </w:p>
        </w:tc>
        <w:tc>
          <w:tcPr>
            <w:tcW w:w="1140" w:type="dxa"/>
            <w:tcBorders>
              <w:top w:val="nil"/>
              <w:left w:val="nil"/>
              <w:bottom w:val="single" w:sz="8" w:space="0" w:color="auto"/>
              <w:right w:val="single" w:sz="8" w:space="0" w:color="auto"/>
            </w:tcBorders>
            <w:shd w:val="clear" w:color="auto" w:fill="auto"/>
            <w:hideMark/>
          </w:tcPr>
          <w:p w14:paraId="59E92671" w14:textId="7AC640B0" w:rsidR="00384C4E" w:rsidRPr="00915678" w:rsidRDefault="00384C4E" w:rsidP="00384C4E">
            <w:pPr>
              <w:jc w:val="center"/>
              <w:rPr>
                <w:b/>
                <w:bCs/>
              </w:rPr>
            </w:pPr>
            <w:r w:rsidRPr="00384C4E">
              <w:rPr>
                <w:b/>
                <w:bCs/>
              </w:rPr>
              <w:t>30</w:t>
            </w:r>
          </w:p>
        </w:tc>
        <w:tc>
          <w:tcPr>
            <w:tcW w:w="1140" w:type="dxa"/>
            <w:tcBorders>
              <w:top w:val="nil"/>
              <w:left w:val="nil"/>
              <w:bottom w:val="single" w:sz="8" w:space="0" w:color="auto"/>
              <w:right w:val="single" w:sz="8" w:space="0" w:color="auto"/>
            </w:tcBorders>
            <w:shd w:val="clear" w:color="auto" w:fill="auto"/>
            <w:hideMark/>
          </w:tcPr>
          <w:p w14:paraId="6074A26D" w14:textId="53D03384" w:rsidR="00384C4E" w:rsidRPr="00915678" w:rsidRDefault="00384C4E" w:rsidP="00384C4E">
            <w:pPr>
              <w:jc w:val="center"/>
              <w:rPr>
                <w:b/>
                <w:bCs/>
              </w:rPr>
            </w:pPr>
            <w:r w:rsidRPr="00384C4E">
              <w:rPr>
                <w:b/>
                <w:bCs/>
              </w:rPr>
              <w:t>30</w:t>
            </w:r>
          </w:p>
        </w:tc>
        <w:tc>
          <w:tcPr>
            <w:tcW w:w="1140" w:type="dxa"/>
            <w:tcBorders>
              <w:top w:val="nil"/>
              <w:left w:val="nil"/>
              <w:bottom w:val="single" w:sz="8" w:space="0" w:color="auto"/>
              <w:right w:val="single" w:sz="8" w:space="0" w:color="auto"/>
            </w:tcBorders>
            <w:shd w:val="clear" w:color="auto" w:fill="auto"/>
            <w:hideMark/>
          </w:tcPr>
          <w:p w14:paraId="75882695" w14:textId="60C8515F" w:rsidR="00384C4E" w:rsidRPr="00915678" w:rsidRDefault="00384C4E" w:rsidP="00384C4E">
            <w:pPr>
              <w:jc w:val="center"/>
              <w:rPr>
                <w:b/>
                <w:bCs/>
              </w:rPr>
            </w:pPr>
            <w:r w:rsidRPr="00384C4E">
              <w:rPr>
                <w:b/>
                <w:bCs/>
              </w:rPr>
              <w:t>30</w:t>
            </w:r>
          </w:p>
        </w:tc>
        <w:tc>
          <w:tcPr>
            <w:tcW w:w="1140" w:type="dxa"/>
            <w:tcBorders>
              <w:top w:val="nil"/>
              <w:left w:val="nil"/>
              <w:bottom w:val="single" w:sz="8" w:space="0" w:color="auto"/>
              <w:right w:val="single" w:sz="8" w:space="0" w:color="auto"/>
            </w:tcBorders>
            <w:shd w:val="clear" w:color="auto" w:fill="auto"/>
            <w:hideMark/>
          </w:tcPr>
          <w:p w14:paraId="033D0D0E" w14:textId="4B3E0EDD" w:rsidR="00384C4E" w:rsidRPr="00915678" w:rsidRDefault="00384C4E" w:rsidP="00384C4E">
            <w:pPr>
              <w:jc w:val="center"/>
              <w:rPr>
                <w:b/>
                <w:bCs/>
              </w:rPr>
            </w:pPr>
            <w:r w:rsidRPr="00384C4E">
              <w:rPr>
                <w:b/>
                <w:bCs/>
              </w:rPr>
              <w:t>60</w:t>
            </w:r>
          </w:p>
        </w:tc>
        <w:tc>
          <w:tcPr>
            <w:tcW w:w="1088" w:type="dxa"/>
            <w:tcBorders>
              <w:top w:val="nil"/>
              <w:left w:val="nil"/>
              <w:bottom w:val="single" w:sz="8" w:space="0" w:color="auto"/>
              <w:right w:val="single" w:sz="8" w:space="0" w:color="auto"/>
            </w:tcBorders>
            <w:shd w:val="clear" w:color="auto" w:fill="auto"/>
            <w:hideMark/>
          </w:tcPr>
          <w:p w14:paraId="582A8D5A" w14:textId="25589FA4" w:rsidR="00384C4E" w:rsidRPr="00915678" w:rsidRDefault="00384C4E" w:rsidP="00384C4E">
            <w:pPr>
              <w:jc w:val="center"/>
              <w:rPr>
                <w:b/>
                <w:bCs/>
              </w:rPr>
            </w:pPr>
            <w:r w:rsidRPr="00384C4E">
              <w:rPr>
                <w:b/>
                <w:bCs/>
              </w:rPr>
              <w:t>60</w:t>
            </w:r>
          </w:p>
        </w:tc>
      </w:tr>
      <w:tr w:rsidR="00384C4E" w:rsidRPr="00FE16A5" w14:paraId="26C86E9A"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36DDD692" w14:textId="77777777" w:rsidR="00384C4E" w:rsidRPr="00FE16A5" w:rsidRDefault="00384C4E" w:rsidP="00384C4E">
            <w:pPr>
              <w:jc w:val="both"/>
              <w:rPr>
                <w:b/>
                <w:bCs/>
              </w:rPr>
            </w:pPr>
            <w:r w:rsidRPr="00FE16A5">
              <w:rPr>
                <w:b/>
                <w:bCs/>
              </w:rPr>
              <w:t>TOTAL</w:t>
            </w:r>
          </w:p>
        </w:tc>
        <w:tc>
          <w:tcPr>
            <w:tcW w:w="1140" w:type="dxa"/>
            <w:tcBorders>
              <w:top w:val="nil"/>
              <w:left w:val="nil"/>
              <w:bottom w:val="single" w:sz="8" w:space="0" w:color="auto"/>
              <w:right w:val="single" w:sz="8" w:space="0" w:color="auto"/>
            </w:tcBorders>
            <w:shd w:val="clear" w:color="auto" w:fill="auto"/>
            <w:hideMark/>
          </w:tcPr>
          <w:p w14:paraId="777D64CB" w14:textId="64E7210B" w:rsidR="00384C4E" w:rsidRPr="00915678" w:rsidRDefault="00384C4E" w:rsidP="00384C4E">
            <w:pPr>
              <w:jc w:val="center"/>
              <w:rPr>
                <w:b/>
                <w:bCs/>
              </w:rPr>
            </w:pPr>
            <w:r w:rsidRPr="00384C4E">
              <w:rPr>
                <w:b/>
                <w:bCs/>
              </w:rPr>
              <w:t>489</w:t>
            </w:r>
          </w:p>
        </w:tc>
        <w:tc>
          <w:tcPr>
            <w:tcW w:w="1140" w:type="dxa"/>
            <w:tcBorders>
              <w:top w:val="nil"/>
              <w:left w:val="nil"/>
              <w:bottom w:val="single" w:sz="8" w:space="0" w:color="auto"/>
              <w:right w:val="single" w:sz="8" w:space="0" w:color="auto"/>
            </w:tcBorders>
            <w:shd w:val="clear" w:color="auto" w:fill="auto"/>
            <w:hideMark/>
          </w:tcPr>
          <w:p w14:paraId="2090C412" w14:textId="7CD4D7E2" w:rsidR="00384C4E" w:rsidRPr="00915678" w:rsidRDefault="00370642" w:rsidP="00384C4E">
            <w:pPr>
              <w:jc w:val="center"/>
              <w:rPr>
                <w:b/>
                <w:bCs/>
              </w:rPr>
            </w:pPr>
            <w:r>
              <w:rPr>
                <w:b/>
                <w:bCs/>
              </w:rPr>
              <w:t>783</w:t>
            </w:r>
          </w:p>
        </w:tc>
        <w:tc>
          <w:tcPr>
            <w:tcW w:w="1140" w:type="dxa"/>
            <w:tcBorders>
              <w:top w:val="nil"/>
              <w:left w:val="nil"/>
              <w:bottom w:val="single" w:sz="8" w:space="0" w:color="auto"/>
              <w:right w:val="single" w:sz="8" w:space="0" w:color="auto"/>
            </w:tcBorders>
            <w:shd w:val="clear" w:color="auto" w:fill="auto"/>
            <w:hideMark/>
          </w:tcPr>
          <w:p w14:paraId="6CBEB7FC" w14:textId="116CE259" w:rsidR="00384C4E" w:rsidRPr="00915678" w:rsidRDefault="00384C4E" w:rsidP="00384C4E">
            <w:pPr>
              <w:jc w:val="center"/>
              <w:rPr>
                <w:b/>
                <w:bCs/>
              </w:rPr>
            </w:pPr>
            <w:r w:rsidRPr="00384C4E">
              <w:rPr>
                <w:b/>
                <w:bCs/>
              </w:rPr>
              <w:t>918</w:t>
            </w:r>
          </w:p>
        </w:tc>
        <w:tc>
          <w:tcPr>
            <w:tcW w:w="1140" w:type="dxa"/>
            <w:tcBorders>
              <w:top w:val="nil"/>
              <w:left w:val="nil"/>
              <w:bottom w:val="single" w:sz="8" w:space="0" w:color="auto"/>
              <w:right w:val="single" w:sz="8" w:space="0" w:color="auto"/>
            </w:tcBorders>
            <w:shd w:val="clear" w:color="auto" w:fill="auto"/>
            <w:hideMark/>
          </w:tcPr>
          <w:p w14:paraId="6BA52964" w14:textId="40998D70" w:rsidR="00384C4E" w:rsidRPr="00915678" w:rsidRDefault="006D1C50" w:rsidP="00384C4E">
            <w:pPr>
              <w:jc w:val="center"/>
              <w:rPr>
                <w:b/>
                <w:bCs/>
              </w:rPr>
            </w:pPr>
            <w:r>
              <w:rPr>
                <w:b/>
                <w:bCs/>
              </w:rPr>
              <w:t>104</w:t>
            </w:r>
            <w:r w:rsidR="00384C4E" w:rsidRPr="00384C4E">
              <w:rPr>
                <w:b/>
                <w:bCs/>
              </w:rPr>
              <w:t>0</w:t>
            </w:r>
          </w:p>
        </w:tc>
        <w:tc>
          <w:tcPr>
            <w:tcW w:w="1088" w:type="dxa"/>
            <w:tcBorders>
              <w:top w:val="nil"/>
              <w:left w:val="nil"/>
              <w:bottom w:val="single" w:sz="8" w:space="0" w:color="auto"/>
              <w:right w:val="single" w:sz="8" w:space="0" w:color="auto"/>
            </w:tcBorders>
            <w:shd w:val="clear" w:color="auto" w:fill="auto"/>
            <w:hideMark/>
          </w:tcPr>
          <w:p w14:paraId="3A31E26E" w14:textId="38168647" w:rsidR="00384C4E" w:rsidRPr="00915678" w:rsidRDefault="00384C4E" w:rsidP="00384C4E">
            <w:pPr>
              <w:jc w:val="center"/>
              <w:rPr>
                <w:b/>
                <w:bCs/>
              </w:rPr>
            </w:pPr>
            <w:r w:rsidRPr="00384C4E">
              <w:rPr>
                <w:b/>
                <w:bCs/>
              </w:rPr>
              <w:t>1078</w:t>
            </w:r>
          </w:p>
        </w:tc>
      </w:tr>
    </w:tbl>
    <w:p w14:paraId="7247DF36" w14:textId="6256F4BE" w:rsidR="00FE16A5" w:rsidRDefault="00326B01" w:rsidP="00326B01">
      <w:pPr>
        <w:pStyle w:val="Legenda"/>
        <w:rPr>
          <w:bCs w:val="0"/>
        </w:rPr>
      </w:pPr>
      <w:bookmarkStart w:id="144" w:name="_Toc2251314"/>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55</w:t>
      </w:r>
      <w:r w:rsidR="00A2189E">
        <w:rPr>
          <w:noProof/>
        </w:rPr>
        <w:fldChar w:fldCharType="end"/>
      </w:r>
      <w:r>
        <w:t xml:space="preserve"> - </w:t>
      </w:r>
      <w:r w:rsidRPr="00BE559D">
        <w:t xml:space="preserve">Quadro de evolução da oferta de cursos de Pós-graduação </w:t>
      </w:r>
      <w:r w:rsidRPr="00326B01">
        <w:rPr>
          <w:i/>
        </w:rPr>
        <w:t>lato sensu</w:t>
      </w:r>
      <w:bookmarkEnd w:id="144"/>
    </w:p>
    <w:p w14:paraId="4A4B0F94" w14:textId="77777777" w:rsidR="00FE16A5" w:rsidRDefault="00FE16A5">
      <w:pPr>
        <w:spacing w:line="276" w:lineRule="auto"/>
        <w:rPr>
          <w:b/>
          <w:bCs/>
        </w:rPr>
      </w:pPr>
      <w:r>
        <w:rPr>
          <w:b/>
          <w:bCs/>
        </w:rPr>
        <w:br w:type="page"/>
      </w:r>
    </w:p>
    <w:tbl>
      <w:tblPr>
        <w:tblW w:w="7928" w:type="dxa"/>
        <w:tblCellMar>
          <w:left w:w="70" w:type="dxa"/>
          <w:right w:w="70" w:type="dxa"/>
        </w:tblCellMar>
        <w:tblLook w:val="04A0" w:firstRow="1" w:lastRow="0" w:firstColumn="1" w:lastColumn="0" w:noHBand="0" w:noVBand="1"/>
      </w:tblPr>
      <w:tblGrid>
        <w:gridCol w:w="2280"/>
        <w:gridCol w:w="1140"/>
        <w:gridCol w:w="1140"/>
        <w:gridCol w:w="1140"/>
        <w:gridCol w:w="1140"/>
        <w:gridCol w:w="1088"/>
      </w:tblGrid>
      <w:tr w:rsidR="008578EC" w:rsidRPr="008578EC" w14:paraId="2A459C53" w14:textId="77777777" w:rsidTr="00775DB5">
        <w:trPr>
          <w:trHeight w:val="330"/>
        </w:trPr>
        <w:tc>
          <w:tcPr>
            <w:tcW w:w="228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3CA18F6F" w14:textId="77777777" w:rsidR="008578EC" w:rsidRPr="008E6400" w:rsidRDefault="008578EC" w:rsidP="008578EC">
            <w:pPr>
              <w:jc w:val="both"/>
              <w:rPr>
                <w:b/>
                <w:bCs/>
                <w:i/>
              </w:rPr>
            </w:pPr>
            <w:r w:rsidRPr="008E6400">
              <w:rPr>
                <w:b/>
                <w:bCs/>
                <w:i/>
              </w:rPr>
              <w:lastRenderedPageBreak/>
              <w:t>Campus</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1D087A08" w14:textId="77777777" w:rsidR="008578EC" w:rsidRPr="008578EC" w:rsidRDefault="008578EC" w:rsidP="008578EC">
            <w:pPr>
              <w:jc w:val="center"/>
              <w:rPr>
                <w:b/>
                <w:bCs/>
              </w:rPr>
            </w:pPr>
            <w:r w:rsidRPr="008578EC">
              <w:rPr>
                <w:b/>
                <w:bCs/>
              </w:rPr>
              <w:t>2019</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693E3D2D" w14:textId="77777777" w:rsidR="008578EC" w:rsidRPr="008578EC" w:rsidRDefault="008578EC" w:rsidP="008578EC">
            <w:pPr>
              <w:jc w:val="center"/>
              <w:rPr>
                <w:b/>
                <w:bCs/>
              </w:rPr>
            </w:pPr>
            <w:r w:rsidRPr="008578EC">
              <w:rPr>
                <w:b/>
                <w:bCs/>
              </w:rPr>
              <w:t>2020</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13BDD100" w14:textId="77777777" w:rsidR="008578EC" w:rsidRPr="008578EC" w:rsidRDefault="008578EC" w:rsidP="008578EC">
            <w:pPr>
              <w:jc w:val="center"/>
              <w:rPr>
                <w:b/>
                <w:bCs/>
              </w:rPr>
            </w:pPr>
            <w:r w:rsidRPr="008578EC">
              <w:rPr>
                <w:b/>
                <w:bCs/>
              </w:rPr>
              <w:t>2021</w:t>
            </w:r>
          </w:p>
        </w:tc>
        <w:tc>
          <w:tcPr>
            <w:tcW w:w="1140" w:type="dxa"/>
            <w:tcBorders>
              <w:top w:val="single" w:sz="8" w:space="0" w:color="auto"/>
              <w:left w:val="nil"/>
              <w:bottom w:val="single" w:sz="8" w:space="0" w:color="auto"/>
              <w:right w:val="single" w:sz="8" w:space="0" w:color="auto"/>
            </w:tcBorders>
            <w:shd w:val="clear" w:color="000000" w:fill="BFBFBF"/>
            <w:vAlign w:val="center"/>
            <w:hideMark/>
          </w:tcPr>
          <w:p w14:paraId="7407A4D2" w14:textId="77777777" w:rsidR="008578EC" w:rsidRPr="008578EC" w:rsidRDefault="008578EC" w:rsidP="008578EC">
            <w:pPr>
              <w:jc w:val="center"/>
              <w:rPr>
                <w:b/>
                <w:bCs/>
              </w:rPr>
            </w:pPr>
            <w:r w:rsidRPr="008578EC">
              <w:rPr>
                <w:b/>
                <w:bCs/>
              </w:rPr>
              <w:t>2022</w:t>
            </w:r>
          </w:p>
        </w:tc>
        <w:tc>
          <w:tcPr>
            <w:tcW w:w="1088" w:type="dxa"/>
            <w:tcBorders>
              <w:top w:val="single" w:sz="8" w:space="0" w:color="auto"/>
              <w:left w:val="nil"/>
              <w:bottom w:val="single" w:sz="8" w:space="0" w:color="auto"/>
              <w:right w:val="single" w:sz="8" w:space="0" w:color="auto"/>
            </w:tcBorders>
            <w:shd w:val="clear" w:color="000000" w:fill="BFBFBF"/>
            <w:vAlign w:val="center"/>
            <w:hideMark/>
          </w:tcPr>
          <w:p w14:paraId="644AF27D" w14:textId="77777777" w:rsidR="008578EC" w:rsidRPr="008578EC" w:rsidRDefault="008578EC" w:rsidP="008578EC">
            <w:pPr>
              <w:jc w:val="center"/>
              <w:rPr>
                <w:b/>
                <w:bCs/>
              </w:rPr>
            </w:pPr>
            <w:r w:rsidRPr="008578EC">
              <w:rPr>
                <w:b/>
                <w:bCs/>
              </w:rPr>
              <w:t>2023</w:t>
            </w:r>
          </w:p>
        </w:tc>
      </w:tr>
      <w:tr w:rsidR="00384C4E" w:rsidRPr="008578EC" w14:paraId="67AA73D2"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4B8AD9BE" w14:textId="77777777" w:rsidR="00384C4E" w:rsidRPr="008578EC" w:rsidRDefault="00384C4E" w:rsidP="00384C4E">
            <w:pPr>
              <w:jc w:val="both"/>
              <w:rPr>
                <w:b/>
                <w:bCs/>
              </w:rPr>
            </w:pPr>
            <w:r w:rsidRPr="008578EC">
              <w:rPr>
                <w:b/>
                <w:bCs/>
              </w:rPr>
              <w:t>Alvorada</w:t>
            </w:r>
          </w:p>
        </w:tc>
        <w:tc>
          <w:tcPr>
            <w:tcW w:w="1140" w:type="dxa"/>
            <w:tcBorders>
              <w:top w:val="nil"/>
              <w:left w:val="nil"/>
              <w:bottom w:val="single" w:sz="8" w:space="0" w:color="auto"/>
              <w:right w:val="single" w:sz="8" w:space="0" w:color="auto"/>
            </w:tcBorders>
            <w:shd w:val="clear" w:color="auto" w:fill="auto"/>
            <w:hideMark/>
          </w:tcPr>
          <w:p w14:paraId="28D033B4" w14:textId="35B7D38B"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565C4686" w14:textId="448275BA"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2D0A5D1F" w14:textId="6C8E0466"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01A32AF5" w14:textId="3324D2B7" w:rsidR="00384C4E" w:rsidRPr="00F90FF2" w:rsidRDefault="00384C4E" w:rsidP="00384C4E">
            <w:pPr>
              <w:jc w:val="center"/>
              <w:rPr>
                <w:b/>
                <w:bCs/>
              </w:rPr>
            </w:pPr>
            <w:r w:rsidRPr="00384C4E">
              <w:rPr>
                <w:b/>
                <w:bCs/>
              </w:rPr>
              <w:t>0</w:t>
            </w:r>
          </w:p>
        </w:tc>
        <w:tc>
          <w:tcPr>
            <w:tcW w:w="1088" w:type="dxa"/>
            <w:tcBorders>
              <w:top w:val="nil"/>
              <w:left w:val="nil"/>
              <w:bottom w:val="single" w:sz="8" w:space="0" w:color="auto"/>
              <w:right w:val="single" w:sz="8" w:space="0" w:color="auto"/>
            </w:tcBorders>
            <w:shd w:val="clear" w:color="auto" w:fill="auto"/>
            <w:hideMark/>
          </w:tcPr>
          <w:p w14:paraId="6BB3B16C" w14:textId="7459F644" w:rsidR="00384C4E" w:rsidRPr="00F90FF2" w:rsidRDefault="00384C4E" w:rsidP="00384C4E">
            <w:pPr>
              <w:jc w:val="center"/>
              <w:rPr>
                <w:b/>
                <w:bCs/>
              </w:rPr>
            </w:pPr>
            <w:r w:rsidRPr="00384C4E">
              <w:rPr>
                <w:b/>
                <w:bCs/>
              </w:rPr>
              <w:t>0</w:t>
            </w:r>
          </w:p>
        </w:tc>
      </w:tr>
      <w:tr w:rsidR="00384C4E" w:rsidRPr="008578EC" w14:paraId="71C3DC38"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112A20C6" w14:textId="77777777" w:rsidR="00384C4E" w:rsidRPr="008578EC" w:rsidRDefault="00384C4E" w:rsidP="00384C4E">
            <w:pPr>
              <w:jc w:val="both"/>
              <w:rPr>
                <w:b/>
                <w:bCs/>
              </w:rPr>
            </w:pPr>
            <w:r w:rsidRPr="008578EC">
              <w:rPr>
                <w:b/>
                <w:bCs/>
              </w:rPr>
              <w:t>Bento Gonçalves</w:t>
            </w:r>
          </w:p>
        </w:tc>
        <w:tc>
          <w:tcPr>
            <w:tcW w:w="1140" w:type="dxa"/>
            <w:tcBorders>
              <w:top w:val="nil"/>
              <w:left w:val="nil"/>
              <w:bottom w:val="single" w:sz="8" w:space="0" w:color="auto"/>
              <w:right w:val="single" w:sz="8" w:space="0" w:color="auto"/>
            </w:tcBorders>
            <w:shd w:val="clear" w:color="auto" w:fill="auto"/>
            <w:hideMark/>
          </w:tcPr>
          <w:p w14:paraId="18380B79" w14:textId="305E6A3D"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391CD5A2" w14:textId="76921AAA"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223C75EE" w14:textId="0A466B54"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0484E948" w14:textId="15F79BAA" w:rsidR="00384C4E" w:rsidRPr="00F90FF2" w:rsidRDefault="00384C4E" w:rsidP="00384C4E">
            <w:pPr>
              <w:jc w:val="center"/>
              <w:rPr>
                <w:b/>
                <w:bCs/>
              </w:rPr>
            </w:pPr>
            <w:r w:rsidRPr="00384C4E">
              <w:rPr>
                <w:b/>
                <w:bCs/>
              </w:rPr>
              <w:t>0</w:t>
            </w:r>
          </w:p>
        </w:tc>
        <w:tc>
          <w:tcPr>
            <w:tcW w:w="1088" w:type="dxa"/>
            <w:tcBorders>
              <w:top w:val="nil"/>
              <w:left w:val="nil"/>
              <w:bottom w:val="single" w:sz="8" w:space="0" w:color="auto"/>
              <w:right w:val="single" w:sz="8" w:space="0" w:color="auto"/>
            </w:tcBorders>
            <w:shd w:val="clear" w:color="auto" w:fill="auto"/>
            <w:hideMark/>
          </w:tcPr>
          <w:p w14:paraId="79F61D02" w14:textId="58878CC8" w:rsidR="00384C4E" w:rsidRPr="00F90FF2" w:rsidRDefault="00384C4E" w:rsidP="00384C4E">
            <w:pPr>
              <w:jc w:val="center"/>
              <w:rPr>
                <w:b/>
                <w:bCs/>
              </w:rPr>
            </w:pPr>
            <w:r w:rsidRPr="00384C4E">
              <w:rPr>
                <w:b/>
                <w:bCs/>
              </w:rPr>
              <w:t>0</w:t>
            </w:r>
          </w:p>
        </w:tc>
      </w:tr>
      <w:tr w:rsidR="00384C4E" w:rsidRPr="008578EC" w14:paraId="0C2BFAA8"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01E45259" w14:textId="77777777" w:rsidR="00384C4E" w:rsidRPr="008578EC" w:rsidRDefault="00384C4E" w:rsidP="00384C4E">
            <w:pPr>
              <w:jc w:val="both"/>
              <w:rPr>
                <w:b/>
                <w:bCs/>
              </w:rPr>
            </w:pPr>
            <w:r w:rsidRPr="008578EC">
              <w:rPr>
                <w:b/>
                <w:bCs/>
              </w:rPr>
              <w:t>Canoas</w:t>
            </w:r>
          </w:p>
        </w:tc>
        <w:tc>
          <w:tcPr>
            <w:tcW w:w="1140" w:type="dxa"/>
            <w:tcBorders>
              <w:top w:val="nil"/>
              <w:left w:val="nil"/>
              <w:bottom w:val="single" w:sz="8" w:space="0" w:color="auto"/>
              <w:right w:val="single" w:sz="8" w:space="0" w:color="auto"/>
            </w:tcBorders>
            <w:shd w:val="clear" w:color="auto" w:fill="auto"/>
            <w:hideMark/>
          </w:tcPr>
          <w:p w14:paraId="2F37D981" w14:textId="5ED6A1F8"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0C9FF40C" w14:textId="760661C6"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6F623418" w14:textId="0DA59B84"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25755E5A" w14:textId="6A6A8F8F" w:rsidR="00384C4E" w:rsidRPr="00F90FF2" w:rsidRDefault="00384C4E" w:rsidP="00384C4E">
            <w:pPr>
              <w:jc w:val="center"/>
              <w:rPr>
                <w:b/>
                <w:bCs/>
              </w:rPr>
            </w:pPr>
            <w:r w:rsidRPr="00384C4E">
              <w:rPr>
                <w:b/>
                <w:bCs/>
              </w:rPr>
              <w:t>0</w:t>
            </w:r>
          </w:p>
        </w:tc>
        <w:tc>
          <w:tcPr>
            <w:tcW w:w="1088" w:type="dxa"/>
            <w:tcBorders>
              <w:top w:val="nil"/>
              <w:left w:val="nil"/>
              <w:bottom w:val="single" w:sz="8" w:space="0" w:color="auto"/>
              <w:right w:val="single" w:sz="8" w:space="0" w:color="auto"/>
            </w:tcBorders>
            <w:shd w:val="clear" w:color="auto" w:fill="auto"/>
            <w:hideMark/>
          </w:tcPr>
          <w:p w14:paraId="22B17040" w14:textId="7965D208" w:rsidR="00384C4E" w:rsidRPr="00F90FF2" w:rsidRDefault="00384C4E" w:rsidP="00384C4E">
            <w:pPr>
              <w:jc w:val="center"/>
              <w:rPr>
                <w:b/>
                <w:bCs/>
              </w:rPr>
            </w:pPr>
            <w:r w:rsidRPr="00384C4E">
              <w:rPr>
                <w:b/>
                <w:bCs/>
              </w:rPr>
              <w:t>0</w:t>
            </w:r>
          </w:p>
        </w:tc>
      </w:tr>
      <w:tr w:rsidR="00384C4E" w:rsidRPr="008578EC" w14:paraId="47DB77BE"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0E3BA360" w14:textId="77777777" w:rsidR="00384C4E" w:rsidRPr="008578EC" w:rsidRDefault="00384C4E" w:rsidP="00384C4E">
            <w:pPr>
              <w:jc w:val="both"/>
              <w:rPr>
                <w:b/>
                <w:bCs/>
              </w:rPr>
            </w:pPr>
            <w:r w:rsidRPr="008578EC">
              <w:rPr>
                <w:b/>
                <w:bCs/>
              </w:rPr>
              <w:t>Caxias do Sul</w:t>
            </w:r>
          </w:p>
        </w:tc>
        <w:tc>
          <w:tcPr>
            <w:tcW w:w="1140" w:type="dxa"/>
            <w:tcBorders>
              <w:top w:val="nil"/>
              <w:left w:val="nil"/>
              <w:bottom w:val="single" w:sz="8" w:space="0" w:color="auto"/>
              <w:right w:val="single" w:sz="8" w:space="0" w:color="auto"/>
            </w:tcBorders>
            <w:shd w:val="clear" w:color="auto" w:fill="auto"/>
            <w:hideMark/>
          </w:tcPr>
          <w:p w14:paraId="20F75106" w14:textId="3503F5B7"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4AEC2108" w14:textId="4715A940"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5FBBFF2E" w14:textId="2B1D4988"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4A39684B" w14:textId="5050364A" w:rsidR="00384C4E" w:rsidRPr="00F90FF2" w:rsidRDefault="00384C4E" w:rsidP="00384C4E">
            <w:pPr>
              <w:jc w:val="center"/>
              <w:rPr>
                <w:b/>
                <w:bCs/>
              </w:rPr>
            </w:pPr>
            <w:r w:rsidRPr="00384C4E">
              <w:rPr>
                <w:b/>
                <w:bCs/>
              </w:rPr>
              <w:t>0</w:t>
            </w:r>
          </w:p>
        </w:tc>
        <w:tc>
          <w:tcPr>
            <w:tcW w:w="1088" w:type="dxa"/>
            <w:tcBorders>
              <w:top w:val="nil"/>
              <w:left w:val="nil"/>
              <w:bottom w:val="single" w:sz="8" w:space="0" w:color="auto"/>
              <w:right w:val="single" w:sz="8" w:space="0" w:color="auto"/>
            </w:tcBorders>
            <w:shd w:val="clear" w:color="auto" w:fill="auto"/>
            <w:hideMark/>
          </w:tcPr>
          <w:p w14:paraId="1762E442" w14:textId="1113E3BA" w:rsidR="00384C4E" w:rsidRPr="00F90FF2" w:rsidRDefault="00384C4E" w:rsidP="00384C4E">
            <w:pPr>
              <w:jc w:val="center"/>
              <w:rPr>
                <w:b/>
                <w:bCs/>
              </w:rPr>
            </w:pPr>
            <w:r w:rsidRPr="00384C4E">
              <w:rPr>
                <w:b/>
                <w:bCs/>
              </w:rPr>
              <w:t>200</w:t>
            </w:r>
          </w:p>
        </w:tc>
      </w:tr>
      <w:tr w:rsidR="00384C4E" w:rsidRPr="008578EC" w14:paraId="5923914F"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498D7D9A" w14:textId="77777777" w:rsidR="00384C4E" w:rsidRPr="008578EC" w:rsidRDefault="00384C4E" w:rsidP="00384C4E">
            <w:pPr>
              <w:jc w:val="both"/>
              <w:rPr>
                <w:b/>
                <w:bCs/>
              </w:rPr>
            </w:pPr>
            <w:r w:rsidRPr="008578EC">
              <w:rPr>
                <w:b/>
                <w:bCs/>
              </w:rPr>
              <w:t>Erechim</w:t>
            </w:r>
          </w:p>
        </w:tc>
        <w:tc>
          <w:tcPr>
            <w:tcW w:w="1140" w:type="dxa"/>
            <w:tcBorders>
              <w:top w:val="nil"/>
              <w:left w:val="nil"/>
              <w:bottom w:val="single" w:sz="8" w:space="0" w:color="auto"/>
              <w:right w:val="single" w:sz="8" w:space="0" w:color="auto"/>
            </w:tcBorders>
            <w:shd w:val="clear" w:color="auto" w:fill="auto"/>
            <w:hideMark/>
          </w:tcPr>
          <w:p w14:paraId="54186505" w14:textId="74D7A8C0"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46E8561F" w14:textId="76F73268" w:rsidR="00384C4E" w:rsidRPr="00F90FF2" w:rsidRDefault="00384C4E" w:rsidP="00384C4E">
            <w:pPr>
              <w:jc w:val="center"/>
              <w:rPr>
                <w:b/>
                <w:bCs/>
              </w:rPr>
            </w:pPr>
            <w:r w:rsidRPr="00384C4E">
              <w:rPr>
                <w:b/>
                <w:bCs/>
              </w:rPr>
              <w:t>32</w:t>
            </w:r>
          </w:p>
        </w:tc>
        <w:tc>
          <w:tcPr>
            <w:tcW w:w="1140" w:type="dxa"/>
            <w:tcBorders>
              <w:top w:val="nil"/>
              <w:left w:val="nil"/>
              <w:bottom w:val="single" w:sz="8" w:space="0" w:color="auto"/>
              <w:right w:val="single" w:sz="8" w:space="0" w:color="auto"/>
            </w:tcBorders>
            <w:shd w:val="clear" w:color="auto" w:fill="auto"/>
            <w:hideMark/>
          </w:tcPr>
          <w:p w14:paraId="5A3CACEA" w14:textId="649F8729" w:rsidR="00384C4E" w:rsidRPr="00F90FF2" w:rsidRDefault="00384C4E" w:rsidP="00384C4E">
            <w:pPr>
              <w:jc w:val="center"/>
              <w:rPr>
                <w:b/>
                <w:bCs/>
              </w:rPr>
            </w:pPr>
            <w:r w:rsidRPr="00384C4E">
              <w:rPr>
                <w:b/>
                <w:bCs/>
              </w:rPr>
              <w:t>32</w:t>
            </w:r>
          </w:p>
        </w:tc>
        <w:tc>
          <w:tcPr>
            <w:tcW w:w="1140" w:type="dxa"/>
            <w:tcBorders>
              <w:top w:val="nil"/>
              <w:left w:val="nil"/>
              <w:bottom w:val="single" w:sz="8" w:space="0" w:color="auto"/>
              <w:right w:val="single" w:sz="8" w:space="0" w:color="auto"/>
            </w:tcBorders>
            <w:shd w:val="clear" w:color="auto" w:fill="auto"/>
            <w:hideMark/>
          </w:tcPr>
          <w:p w14:paraId="64C27C0D" w14:textId="495521EB" w:rsidR="00384C4E" w:rsidRPr="00F90FF2" w:rsidRDefault="00384C4E" w:rsidP="00384C4E">
            <w:pPr>
              <w:jc w:val="center"/>
              <w:rPr>
                <w:b/>
                <w:bCs/>
              </w:rPr>
            </w:pPr>
            <w:r w:rsidRPr="00384C4E">
              <w:rPr>
                <w:b/>
                <w:bCs/>
              </w:rPr>
              <w:t>32</w:t>
            </w:r>
          </w:p>
        </w:tc>
        <w:tc>
          <w:tcPr>
            <w:tcW w:w="1088" w:type="dxa"/>
            <w:tcBorders>
              <w:top w:val="nil"/>
              <w:left w:val="nil"/>
              <w:bottom w:val="single" w:sz="8" w:space="0" w:color="auto"/>
              <w:right w:val="single" w:sz="8" w:space="0" w:color="auto"/>
            </w:tcBorders>
            <w:shd w:val="clear" w:color="auto" w:fill="auto"/>
            <w:hideMark/>
          </w:tcPr>
          <w:p w14:paraId="141DDFE8" w14:textId="2A02E244" w:rsidR="00384C4E" w:rsidRPr="00F90FF2" w:rsidRDefault="00384C4E" w:rsidP="00384C4E">
            <w:pPr>
              <w:jc w:val="center"/>
              <w:rPr>
                <w:b/>
                <w:bCs/>
              </w:rPr>
            </w:pPr>
            <w:r w:rsidRPr="00384C4E">
              <w:rPr>
                <w:b/>
                <w:bCs/>
              </w:rPr>
              <w:t>32</w:t>
            </w:r>
          </w:p>
        </w:tc>
      </w:tr>
      <w:tr w:rsidR="00384C4E" w:rsidRPr="008578EC" w14:paraId="51296F2C"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448A6F39" w14:textId="77777777" w:rsidR="00384C4E" w:rsidRPr="008578EC" w:rsidRDefault="00384C4E" w:rsidP="00384C4E">
            <w:pPr>
              <w:jc w:val="both"/>
              <w:rPr>
                <w:b/>
                <w:bCs/>
              </w:rPr>
            </w:pPr>
            <w:r w:rsidRPr="008578EC">
              <w:rPr>
                <w:b/>
                <w:bCs/>
              </w:rPr>
              <w:t>Farroupilha</w:t>
            </w:r>
          </w:p>
        </w:tc>
        <w:tc>
          <w:tcPr>
            <w:tcW w:w="1140" w:type="dxa"/>
            <w:tcBorders>
              <w:top w:val="nil"/>
              <w:left w:val="nil"/>
              <w:bottom w:val="single" w:sz="8" w:space="0" w:color="auto"/>
              <w:right w:val="single" w:sz="8" w:space="0" w:color="auto"/>
            </w:tcBorders>
            <w:shd w:val="clear" w:color="auto" w:fill="auto"/>
            <w:hideMark/>
          </w:tcPr>
          <w:p w14:paraId="0DD9AA4A" w14:textId="15FD7DFE"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72667E6B" w14:textId="3623C226"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610CCF26" w14:textId="582A789A"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4373BD72" w14:textId="6C1EF61B" w:rsidR="00384C4E" w:rsidRPr="00F90FF2" w:rsidRDefault="00384C4E" w:rsidP="00384C4E">
            <w:pPr>
              <w:jc w:val="center"/>
              <w:rPr>
                <w:b/>
                <w:bCs/>
              </w:rPr>
            </w:pPr>
            <w:r w:rsidRPr="00384C4E">
              <w:rPr>
                <w:b/>
                <w:bCs/>
              </w:rPr>
              <w:t>0</w:t>
            </w:r>
          </w:p>
        </w:tc>
        <w:tc>
          <w:tcPr>
            <w:tcW w:w="1088" w:type="dxa"/>
            <w:tcBorders>
              <w:top w:val="nil"/>
              <w:left w:val="nil"/>
              <w:bottom w:val="single" w:sz="8" w:space="0" w:color="auto"/>
              <w:right w:val="single" w:sz="8" w:space="0" w:color="auto"/>
            </w:tcBorders>
            <w:shd w:val="clear" w:color="auto" w:fill="auto"/>
            <w:hideMark/>
          </w:tcPr>
          <w:p w14:paraId="4A3793AF" w14:textId="40BD54CE" w:rsidR="00384C4E" w:rsidRPr="00F90FF2" w:rsidRDefault="00384C4E" w:rsidP="00384C4E">
            <w:pPr>
              <w:jc w:val="center"/>
              <w:rPr>
                <w:b/>
                <w:bCs/>
              </w:rPr>
            </w:pPr>
            <w:r w:rsidRPr="00384C4E">
              <w:rPr>
                <w:b/>
                <w:bCs/>
              </w:rPr>
              <w:t>0</w:t>
            </w:r>
          </w:p>
        </w:tc>
      </w:tr>
      <w:tr w:rsidR="00384C4E" w:rsidRPr="008578EC" w14:paraId="09873C0B"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3D9AD994" w14:textId="77777777" w:rsidR="00384C4E" w:rsidRPr="008578EC" w:rsidRDefault="00384C4E" w:rsidP="00384C4E">
            <w:pPr>
              <w:jc w:val="both"/>
              <w:rPr>
                <w:b/>
                <w:bCs/>
              </w:rPr>
            </w:pPr>
            <w:r w:rsidRPr="008578EC">
              <w:rPr>
                <w:b/>
                <w:bCs/>
              </w:rPr>
              <w:t>Feliz</w:t>
            </w:r>
          </w:p>
        </w:tc>
        <w:tc>
          <w:tcPr>
            <w:tcW w:w="1140" w:type="dxa"/>
            <w:tcBorders>
              <w:top w:val="nil"/>
              <w:left w:val="nil"/>
              <w:bottom w:val="single" w:sz="8" w:space="0" w:color="auto"/>
              <w:right w:val="single" w:sz="8" w:space="0" w:color="auto"/>
            </w:tcBorders>
            <w:shd w:val="clear" w:color="auto" w:fill="auto"/>
            <w:hideMark/>
          </w:tcPr>
          <w:p w14:paraId="7899E07F" w14:textId="3DB61986"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42467141" w14:textId="61AF3B75"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2373B40A" w14:textId="0F71DC05" w:rsidR="00384C4E" w:rsidRPr="00F90FF2" w:rsidRDefault="00384C4E" w:rsidP="00384C4E">
            <w:pPr>
              <w:jc w:val="center"/>
              <w:rPr>
                <w:b/>
                <w:bCs/>
              </w:rPr>
            </w:pPr>
            <w:r w:rsidRPr="00384C4E">
              <w:rPr>
                <w:b/>
                <w:bCs/>
              </w:rPr>
              <w:t>15</w:t>
            </w:r>
          </w:p>
        </w:tc>
        <w:tc>
          <w:tcPr>
            <w:tcW w:w="1140" w:type="dxa"/>
            <w:tcBorders>
              <w:top w:val="nil"/>
              <w:left w:val="nil"/>
              <w:bottom w:val="single" w:sz="8" w:space="0" w:color="auto"/>
              <w:right w:val="single" w:sz="8" w:space="0" w:color="auto"/>
            </w:tcBorders>
            <w:shd w:val="clear" w:color="auto" w:fill="auto"/>
            <w:hideMark/>
          </w:tcPr>
          <w:p w14:paraId="28CEACEA" w14:textId="44DB2F84" w:rsidR="00384C4E" w:rsidRPr="00F90FF2" w:rsidRDefault="00384C4E" w:rsidP="00384C4E">
            <w:pPr>
              <w:jc w:val="center"/>
              <w:rPr>
                <w:b/>
                <w:bCs/>
              </w:rPr>
            </w:pPr>
            <w:r w:rsidRPr="00384C4E">
              <w:rPr>
                <w:b/>
                <w:bCs/>
              </w:rPr>
              <w:t>15</w:t>
            </w:r>
          </w:p>
        </w:tc>
        <w:tc>
          <w:tcPr>
            <w:tcW w:w="1088" w:type="dxa"/>
            <w:tcBorders>
              <w:top w:val="nil"/>
              <w:left w:val="nil"/>
              <w:bottom w:val="single" w:sz="8" w:space="0" w:color="auto"/>
              <w:right w:val="single" w:sz="8" w:space="0" w:color="auto"/>
            </w:tcBorders>
            <w:shd w:val="clear" w:color="auto" w:fill="auto"/>
            <w:hideMark/>
          </w:tcPr>
          <w:p w14:paraId="1BCC5936" w14:textId="43180600" w:rsidR="00384C4E" w:rsidRPr="00F90FF2" w:rsidRDefault="00384C4E" w:rsidP="00384C4E">
            <w:pPr>
              <w:jc w:val="center"/>
              <w:rPr>
                <w:b/>
                <w:bCs/>
              </w:rPr>
            </w:pPr>
            <w:r w:rsidRPr="00384C4E">
              <w:rPr>
                <w:b/>
                <w:bCs/>
              </w:rPr>
              <w:t>15</w:t>
            </w:r>
          </w:p>
        </w:tc>
      </w:tr>
      <w:tr w:rsidR="00384C4E" w:rsidRPr="008578EC" w14:paraId="16C42BB2"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24173A27" w14:textId="77777777" w:rsidR="00384C4E" w:rsidRPr="008578EC" w:rsidRDefault="00384C4E" w:rsidP="00384C4E">
            <w:pPr>
              <w:jc w:val="both"/>
              <w:rPr>
                <w:b/>
                <w:bCs/>
              </w:rPr>
            </w:pPr>
            <w:r w:rsidRPr="008578EC">
              <w:rPr>
                <w:b/>
                <w:bCs/>
              </w:rPr>
              <w:t>Ibirubá</w:t>
            </w:r>
          </w:p>
        </w:tc>
        <w:tc>
          <w:tcPr>
            <w:tcW w:w="1140" w:type="dxa"/>
            <w:tcBorders>
              <w:top w:val="nil"/>
              <w:left w:val="nil"/>
              <w:bottom w:val="single" w:sz="8" w:space="0" w:color="auto"/>
              <w:right w:val="single" w:sz="8" w:space="0" w:color="auto"/>
            </w:tcBorders>
            <w:shd w:val="clear" w:color="auto" w:fill="auto"/>
            <w:hideMark/>
          </w:tcPr>
          <w:p w14:paraId="2A1EC0F0" w14:textId="3C94C68D"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78DC77B3" w14:textId="23A3D11B" w:rsidR="00384C4E" w:rsidRPr="00F90FF2" w:rsidRDefault="00384C4E" w:rsidP="00384C4E">
            <w:pPr>
              <w:jc w:val="center"/>
              <w:rPr>
                <w:b/>
                <w:bCs/>
              </w:rPr>
            </w:pPr>
            <w:r w:rsidRPr="00384C4E">
              <w:rPr>
                <w:b/>
                <w:bCs/>
              </w:rPr>
              <w:t>15</w:t>
            </w:r>
          </w:p>
        </w:tc>
        <w:tc>
          <w:tcPr>
            <w:tcW w:w="1140" w:type="dxa"/>
            <w:tcBorders>
              <w:top w:val="nil"/>
              <w:left w:val="nil"/>
              <w:bottom w:val="single" w:sz="8" w:space="0" w:color="auto"/>
              <w:right w:val="single" w:sz="8" w:space="0" w:color="auto"/>
            </w:tcBorders>
            <w:shd w:val="clear" w:color="auto" w:fill="auto"/>
            <w:hideMark/>
          </w:tcPr>
          <w:p w14:paraId="3CE8F6ED" w14:textId="4B86DAC1" w:rsidR="00384C4E" w:rsidRPr="00F90FF2" w:rsidRDefault="00384C4E" w:rsidP="00384C4E">
            <w:pPr>
              <w:jc w:val="center"/>
              <w:rPr>
                <w:b/>
                <w:bCs/>
              </w:rPr>
            </w:pPr>
            <w:r w:rsidRPr="00384C4E">
              <w:rPr>
                <w:b/>
                <w:bCs/>
              </w:rPr>
              <w:t>15</w:t>
            </w:r>
          </w:p>
        </w:tc>
        <w:tc>
          <w:tcPr>
            <w:tcW w:w="1140" w:type="dxa"/>
            <w:tcBorders>
              <w:top w:val="nil"/>
              <w:left w:val="nil"/>
              <w:bottom w:val="single" w:sz="8" w:space="0" w:color="auto"/>
              <w:right w:val="single" w:sz="8" w:space="0" w:color="auto"/>
            </w:tcBorders>
            <w:shd w:val="clear" w:color="auto" w:fill="auto"/>
            <w:hideMark/>
          </w:tcPr>
          <w:p w14:paraId="5055C753" w14:textId="319F7896" w:rsidR="00384C4E" w:rsidRPr="00F90FF2" w:rsidRDefault="00384C4E" w:rsidP="00384C4E">
            <w:pPr>
              <w:jc w:val="center"/>
              <w:rPr>
                <w:b/>
                <w:bCs/>
              </w:rPr>
            </w:pPr>
            <w:r w:rsidRPr="00384C4E">
              <w:rPr>
                <w:b/>
                <w:bCs/>
              </w:rPr>
              <w:t>15</w:t>
            </w:r>
          </w:p>
        </w:tc>
        <w:tc>
          <w:tcPr>
            <w:tcW w:w="1088" w:type="dxa"/>
            <w:tcBorders>
              <w:top w:val="nil"/>
              <w:left w:val="nil"/>
              <w:bottom w:val="single" w:sz="8" w:space="0" w:color="auto"/>
              <w:right w:val="single" w:sz="8" w:space="0" w:color="auto"/>
            </w:tcBorders>
            <w:shd w:val="clear" w:color="auto" w:fill="auto"/>
            <w:hideMark/>
          </w:tcPr>
          <w:p w14:paraId="05CCA435" w14:textId="6C37ACF3" w:rsidR="00384C4E" w:rsidRPr="00F90FF2" w:rsidRDefault="00384C4E" w:rsidP="00384C4E">
            <w:pPr>
              <w:jc w:val="center"/>
              <w:rPr>
                <w:b/>
                <w:bCs/>
              </w:rPr>
            </w:pPr>
            <w:r w:rsidRPr="00384C4E">
              <w:rPr>
                <w:b/>
                <w:bCs/>
              </w:rPr>
              <w:t>15</w:t>
            </w:r>
          </w:p>
        </w:tc>
      </w:tr>
      <w:tr w:rsidR="00384C4E" w:rsidRPr="008578EC" w14:paraId="1803D87F"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7ECD061B" w14:textId="77777777" w:rsidR="00384C4E" w:rsidRPr="008578EC" w:rsidRDefault="00384C4E" w:rsidP="00384C4E">
            <w:pPr>
              <w:jc w:val="both"/>
              <w:rPr>
                <w:b/>
                <w:bCs/>
              </w:rPr>
            </w:pPr>
            <w:r w:rsidRPr="008578EC">
              <w:rPr>
                <w:b/>
                <w:bCs/>
              </w:rPr>
              <w:t>Osório</w:t>
            </w:r>
          </w:p>
        </w:tc>
        <w:tc>
          <w:tcPr>
            <w:tcW w:w="1140" w:type="dxa"/>
            <w:tcBorders>
              <w:top w:val="nil"/>
              <w:left w:val="nil"/>
              <w:bottom w:val="single" w:sz="8" w:space="0" w:color="auto"/>
              <w:right w:val="single" w:sz="8" w:space="0" w:color="auto"/>
            </w:tcBorders>
            <w:shd w:val="clear" w:color="auto" w:fill="auto"/>
            <w:hideMark/>
          </w:tcPr>
          <w:p w14:paraId="1A702DBA" w14:textId="34FCEB66"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5C96EC0B" w14:textId="4BDD1079"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24EA5A08" w14:textId="453DF534"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4D8CBE4C" w14:textId="66DD5BBE" w:rsidR="00384C4E" w:rsidRPr="00F90FF2" w:rsidRDefault="00384C4E" w:rsidP="00384C4E">
            <w:pPr>
              <w:jc w:val="center"/>
              <w:rPr>
                <w:b/>
                <w:bCs/>
              </w:rPr>
            </w:pPr>
            <w:r w:rsidRPr="00384C4E">
              <w:rPr>
                <w:b/>
                <w:bCs/>
              </w:rPr>
              <w:t>0</w:t>
            </w:r>
          </w:p>
        </w:tc>
        <w:tc>
          <w:tcPr>
            <w:tcW w:w="1088" w:type="dxa"/>
            <w:tcBorders>
              <w:top w:val="nil"/>
              <w:left w:val="nil"/>
              <w:bottom w:val="single" w:sz="8" w:space="0" w:color="auto"/>
              <w:right w:val="single" w:sz="8" w:space="0" w:color="auto"/>
            </w:tcBorders>
            <w:shd w:val="clear" w:color="auto" w:fill="auto"/>
            <w:hideMark/>
          </w:tcPr>
          <w:p w14:paraId="2B6D37D6" w14:textId="3576F1FC" w:rsidR="00384C4E" w:rsidRPr="00F90FF2" w:rsidRDefault="00384C4E" w:rsidP="00384C4E">
            <w:pPr>
              <w:jc w:val="center"/>
              <w:rPr>
                <w:b/>
                <w:bCs/>
              </w:rPr>
            </w:pPr>
            <w:r w:rsidRPr="00384C4E">
              <w:rPr>
                <w:b/>
                <w:bCs/>
              </w:rPr>
              <w:t>0</w:t>
            </w:r>
          </w:p>
        </w:tc>
      </w:tr>
      <w:tr w:rsidR="00384C4E" w:rsidRPr="008578EC" w14:paraId="7CAD7EF9"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66954C1D" w14:textId="77777777" w:rsidR="00384C4E" w:rsidRPr="008578EC" w:rsidRDefault="00384C4E" w:rsidP="00384C4E">
            <w:pPr>
              <w:jc w:val="both"/>
              <w:rPr>
                <w:b/>
                <w:bCs/>
              </w:rPr>
            </w:pPr>
            <w:r w:rsidRPr="008578EC">
              <w:rPr>
                <w:b/>
                <w:bCs/>
              </w:rPr>
              <w:t>Porto Alegre</w:t>
            </w:r>
          </w:p>
        </w:tc>
        <w:tc>
          <w:tcPr>
            <w:tcW w:w="1140" w:type="dxa"/>
            <w:tcBorders>
              <w:top w:val="nil"/>
              <w:left w:val="nil"/>
              <w:bottom w:val="single" w:sz="8" w:space="0" w:color="auto"/>
              <w:right w:val="single" w:sz="8" w:space="0" w:color="auto"/>
            </w:tcBorders>
            <w:shd w:val="clear" w:color="auto" w:fill="auto"/>
            <w:hideMark/>
          </w:tcPr>
          <w:p w14:paraId="0895D56C" w14:textId="1922A961"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77293E63" w14:textId="6D6307F0" w:rsidR="00384C4E" w:rsidRPr="00F90FF2" w:rsidRDefault="00384C4E" w:rsidP="00384C4E">
            <w:pPr>
              <w:jc w:val="center"/>
              <w:rPr>
                <w:b/>
                <w:bCs/>
              </w:rPr>
            </w:pPr>
            <w:r w:rsidRPr="00384C4E">
              <w:rPr>
                <w:b/>
                <w:bCs/>
              </w:rPr>
              <w:t>600</w:t>
            </w:r>
          </w:p>
        </w:tc>
        <w:tc>
          <w:tcPr>
            <w:tcW w:w="1140" w:type="dxa"/>
            <w:tcBorders>
              <w:top w:val="nil"/>
              <w:left w:val="nil"/>
              <w:bottom w:val="single" w:sz="8" w:space="0" w:color="auto"/>
              <w:right w:val="single" w:sz="8" w:space="0" w:color="auto"/>
            </w:tcBorders>
            <w:shd w:val="clear" w:color="auto" w:fill="auto"/>
            <w:hideMark/>
          </w:tcPr>
          <w:p w14:paraId="044B57FA" w14:textId="75506C8B" w:rsidR="00384C4E" w:rsidRPr="00F90FF2" w:rsidRDefault="00384C4E" w:rsidP="00384C4E">
            <w:pPr>
              <w:jc w:val="center"/>
              <w:rPr>
                <w:b/>
                <w:bCs/>
              </w:rPr>
            </w:pPr>
            <w:r w:rsidRPr="00384C4E">
              <w:rPr>
                <w:b/>
                <w:bCs/>
              </w:rPr>
              <w:t>600</w:t>
            </w:r>
          </w:p>
        </w:tc>
        <w:tc>
          <w:tcPr>
            <w:tcW w:w="1140" w:type="dxa"/>
            <w:tcBorders>
              <w:top w:val="nil"/>
              <w:left w:val="nil"/>
              <w:bottom w:val="single" w:sz="8" w:space="0" w:color="auto"/>
              <w:right w:val="single" w:sz="8" w:space="0" w:color="auto"/>
            </w:tcBorders>
            <w:shd w:val="clear" w:color="auto" w:fill="auto"/>
            <w:hideMark/>
          </w:tcPr>
          <w:p w14:paraId="597AB69C" w14:textId="08B3F844" w:rsidR="00384C4E" w:rsidRPr="00F90FF2" w:rsidRDefault="00384C4E" w:rsidP="00384C4E">
            <w:pPr>
              <w:jc w:val="center"/>
              <w:rPr>
                <w:b/>
                <w:bCs/>
              </w:rPr>
            </w:pPr>
            <w:r w:rsidRPr="00384C4E">
              <w:rPr>
                <w:b/>
                <w:bCs/>
              </w:rPr>
              <w:t>600</w:t>
            </w:r>
          </w:p>
        </w:tc>
        <w:tc>
          <w:tcPr>
            <w:tcW w:w="1088" w:type="dxa"/>
            <w:tcBorders>
              <w:top w:val="nil"/>
              <w:left w:val="nil"/>
              <w:bottom w:val="single" w:sz="8" w:space="0" w:color="auto"/>
              <w:right w:val="single" w:sz="8" w:space="0" w:color="auto"/>
            </w:tcBorders>
            <w:shd w:val="clear" w:color="auto" w:fill="auto"/>
            <w:hideMark/>
          </w:tcPr>
          <w:p w14:paraId="53BC5FA1" w14:textId="16AD3F57" w:rsidR="00384C4E" w:rsidRPr="00F90FF2" w:rsidRDefault="00384C4E" w:rsidP="00384C4E">
            <w:pPr>
              <w:jc w:val="center"/>
              <w:rPr>
                <w:b/>
                <w:bCs/>
              </w:rPr>
            </w:pPr>
            <w:r w:rsidRPr="00384C4E">
              <w:rPr>
                <w:b/>
                <w:bCs/>
              </w:rPr>
              <w:t>600</w:t>
            </w:r>
          </w:p>
        </w:tc>
      </w:tr>
      <w:tr w:rsidR="00384C4E" w:rsidRPr="008578EC" w14:paraId="35CF9DD4"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26ED0E58" w14:textId="77777777" w:rsidR="00384C4E" w:rsidRPr="008578EC" w:rsidRDefault="00384C4E" w:rsidP="00384C4E">
            <w:pPr>
              <w:jc w:val="both"/>
              <w:rPr>
                <w:b/>
                <w:bCs/>
              </w:rPr>
            </w:pPr>
            <w:r w:rsidRPr="008578EC">
              <w:rPr>
                <w:b/>
                <w:bCs/>
              </w:rPr>
              <w:t>Restinga</w:t>
            </w:r>
          </w:p>
        </w:tc>
        <w:tc>
          <w:tcPr>
            <w:tcW w:w="1140" w:type="dxa"/>
            <w:tcBorders>
              <w:top w:val="nil"/>
              <w:left w:val="nil"/>
              <w:bottom w:val="single" w:sz="8" w:space="0" w:color="auto"/>
              <w:right w:val="single" w:sz="8" w:space="0" w:color="auto"/>
            </w:tcBorders>
            <w:shd w:val="clear" w:color="auto" w:fill="auto"/>
            <w:hideMark/>
          </w:tcPr>
          <w:p w14:paraId="6F4C116B" w14:textId="7B4EDF51"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544532B3" w14:textId="19035784"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7DB6EE8A" w14:textId="4EEECA23"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6DEA2B73" w14:textId="1BD7C045" w:rsidR="00384C4E" w:rsidRPr="00F90FF2" w:rsidRDefault="00384C4E" w:rsidP="00384C4E">
            <w:pPr>
              <w:jc w:val="center"/>
              <w:rPr>
                <w:b/>
                <w:bCs/>
              </w:rPr>
            </w:pPr>
            <w:r w:rsidRPr="00384C4E">
              <w:rPr>
                <w:b/>
                <w:bCs/>
              </w:rPr>
              <w:t>0</w:t>
            </w:r>
          </w:p>
        </w:tc>
        <w:tc>
          <w:tcPr>
            <w:tcW w:w="1088" w:type="dxa"/>
            <w:tcBorders>
              <w:top w:val="nil"/>
              <w:left w:val="nil"/>
              <w:bottom w:val="single" w:sz="8" w:space="0" w:color="auto"/>
              <w:right w:val="single" w:sz="8" w:space="0" w:color="auto"/>
            </w:tcBorders>
            <w:shd w:val="clear" w:color="auto" w:fill="auto"/>
            <w:hideMark/>
          </w:tcPr>
          <w:p w14:paraId="4B91DCC7" w14:textId="4250319C" w:rsidR="00384C4E" w:rsidRPr="00F90FF2" w:rsidRDefault="00384C4E" w:rsidP="00384C4E">
            <w:pPr>
              <w:jc w:val="center"/>
              <w:rPr>
                <w:b/>
                <w:bCs/>
              </w:rPr>
            </w:pPr>
            <w:r w:rsidRPr="00384C4E">
              <w:rPr>
                <w:b/>
                <w:bCs/>
              </w:rPr>
              <w:t>0</w:t>
            </w:r>
          </w:p>
        </w:tc>
      </w:tr>
      <w:tr w:rsidR="00384C4E" w:rsidRPr="008578EC" w14:paraId="263253B9"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78E69831" w14:textId="77777777" w:rsidR="00384C4E" w:rsidRPr="0070571C" w:rsidRDefault="00384C4E" w:rsidP="00384C4E">
            <w:pPr>
              <w:jc w:val="both"/>
              <w:rPr>
                <w:b/>
                <w:bCs/>
              </w:rPr>
            </w:pPr>
            <w:r w:rsidRPr="0070571C">
              <w:rPr>
                <w:b/>
                <w:bCs/>
              </w:rPr>
              <w:t>Rio Grande</w:t>
            </w:r>
          </w:p>
        </w:tc>
        <w:tc>
          <w:tcPr>
            <w:tcW w:w="1140" w:type="dxa"/>
            <w:tcBorders>
              <w:top w:val="nil"/>
              <w:left w:val="nil"/>
              <w:bottom w:val="single" w:sz="8" w:space="0" w:color="auto"/>
              <w:right w:val="single" w:sz="8" w:space="0" w:color="auto"/>
            </w:tcBorders>
            <w:shd w:val="clear" w:color="auto" w:fill="auto"/>
            <w:hideMark/>
          </w:tcPr>
          <w:p w14:paraId="41698943" w14:textId="2B0EE984"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08C393C1" w14:textId="71D17784"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5208005F" w14:textId="1CCF405F"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18030B44" w14:textId="547D2DEF" w:rsidR="00384C4E" w:rsidRPr="00F90FF2" w:rsidRDefault="00384C4E" w:rsidP="00384C4E">
            <w:pPr>
              <w:jc w:val="center"/>
              <w:rPr>
                <w:b/>
                <w:bCs/>
              </w:rPr>
            </w:pPr>
            <w:r w:rsidRPr="00384C4E">
              <w:rPr>
                <w:b/>
                <w:bCs/>
              </w:rPr>
              <w:t>0</w:t>
            </w:r>
          </w:p>
        </w:tc>
        <w:tc>
          <w:tcPr>
            <w:tcW w:w="1088" w:type="dxa"/>
            <w:tcBorders>
              <w:top w:val="nil"/>
              <w:left w:val="nil"/>
              <w:bottom w:val="single" w:sz="8" w:space="0" w:color="auto"/>
              <w:right w:val="single" w:sz="8" w:space="0" w:color="auto"/>
            </w:tcBorders>
            <w:shd w:val="clear" w:color="auto" w:fill="auto"/>
            <w:hideMark/>
          </w:tcPr>
          <w:p w14:paraId="47D3DF82" w14:textId="0B29648F" w:rsidR="00384C4E" w:rsidRPr="00F90FF2" w:rsidRDefault="00384C4E" w:rsidP="00384C4E">
            <w:pPr>
              <w:jc w:val="center"/>
              <w:rPr>
                <w:b/>
                <w:bCs/>
              </w:rPr>
            </w:pPr>
            <w:r w:rsidRPr="00384C4E">
              <w:rPr>
                <w:b/>
                <w:bCs/>
              </w:rPr>
              <w:t>0</w:t>
            </w:r>
          </w:p>
        </w:tc>
      </w:tr>
      <w:tr w:rsidR="00384C4E" w:rsidRPr="008578EC" w14:paraId="4BD24FA1"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73C29D58" w14:textId="77777777" w:rsidR="00384C4E" w:rsidRPr="008578EC" w:rsidRDefault="00384C4E" w:rsidP="00384C4E">
            <w:pPr>
              <w:jc w:val="both"/>
              <w:rPr>
                <w:b/>
                <w:bCs/>
              </w:rPr>
            </w:pPr>
            <w:r w:rsidRPr="008578EC">
              <w:rPr>
                <w:b/>
                <w:bCs/>
              </w:rPr>
              <w:t>Rolante</w:t>
            </w:r>
          </w:p>
        </w:tc>
        <w:tc>
          <w:tcPr>
            <w:tcW w:w="1140" w:type="dxa"/>
            <w:tcBorders>
              <w:top w:val="nil"/>
              <w:left w:val="nil"/>
              <w:bottom w:val="single" w:sz="8" w:space="0" w:color="auto"/>
              <w:right w:val="single" w:sz="8" w:space="0" w:color="auto"/>
            </w:tcBorders>
            <w:shd w:val="clear" w:color="auto" w:fill="auto"/>
            <w:hideMark/>
          </w:tcPr>
          <w:p w14:paraId="0C1B4191" w14:textId="76BC7CC2"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0CAF1040" w14:textId="1A5A90EE" w:rsidR="00384C4E" w:rsidRPr="00F90FF2" w:rsidRDefault="00384C4E" w:rsidP="00384C4E">
            <w:pPr>
              <w:jc w:val="center"/>
              <w:rPr>
                <w:b/>
                <w:bCs/>
              </w:rPr>
            </w:pPr>
            <w:r w:rsidRPr="00384C4E">
              <w:rPr>
                <w:b/>
                <w:bCs/>
              </w:rPr>
              <w:t>50</w:t>
            </w:r>
          </w:p>
        </w:tc>
        <w:tc>
          <w:tcPr>
            <w:tcW w:w="1140" w:type="dxa"/>
            <w:tcBorders>
              <w:top w:val="nil"/>
              <w:left w:val="nil"/>
              <w:bottom w:val="single" w:sz="8" w:space="0" w:color="auto"/>
              <w:right w:val="single" w:sz="8" w:space="0" w:color="auto"/>
            </w:tcBorders>
            <w:shd w:val="clear" w:color="auto" w:fill="auto"/>
            <w:hideMark/>
          </w:tcPr>
          <w:p w14:paraId="330F200C" w14:textId="25FBCD5F" w:rsidR="00384C4E" w:rsidRPr="00F90FF2" w:rsidRDefault="00384C4E" w:rsidP="00384C4E">
            <w:pPr>
              <w:jc w:val="center"/>
              <w:rPr>
                <w:b/>
                <w:bCs/>
              </w:rPr>
            </w:pPr>
            <w:r w:rsidRPr="00384C4E">
              <w:rPr>
                <w:b/>
                <w:bCs/>
              </w:rPr>
              <w:t>100</w:t>
            </w:r>
          </w:p>
        </w:tc>
        <w:tc>
          <w:tcPr>
            <w:tcW w:w="1140" w:type="dxa"/>
            <w:tcBorders>
              <w:top w:val="nil"/>
              <w:left w:val="nil"/>
              <w:bottom w:val="single" w:sz="8" w:space="0" w:color="auto"/>
              <w:right w:val="single" w:sz="8" w:space="0" w:color="auto"/>
            </w:tcBorders>
            <w:shd w:val="clear" w:color="auto" w:fill="auto"/>
            <w:hideMark/>
          </w:tcPr>
          <w:p w14:paraId="664D3A0F" w14:textId="22AA3F3E" w:rsidR="00384C4E" w:rsidRPr="00F90FF2" w:rsidRDefault="00384C4E" w:rsidP="00384C4E">
            <w:pPr>
              <w:jc w:val="center"/>
              <w:rPr>
                <w:b/>
                <w:bCs/>
              </w:rPr>
            </w:pPr>
            <w:r w:rsidRPr="00384C4E">
              <w:rPr>
                <w:b/>
                <w:bCs/>
              </w:rPr>
              <w:t>100</w:t>
            </w:r>
          </w:p>
        </w:tc>
        <w:tc>
          <w:tcPr>
            <w:tcW w:w="1088" w:type="dxa"/>
            <w:tcBorders>
              <w:top w:val="nil"/>
              <w:left w:val="nil"/>
              <w:bottom w:val="single" w:sz="8" w:space="0" w:color="auto"/>
              <w:right w:val="single" w:sz="8" w:space="0" w:color="auto"/>
            </w:tcBorders>
            <w:shd w:val="clear" w:color="auto" w:fill="auto"/>
            <w:hideMark/>
          </w:tcPr>
          <w:p w14:paraId="3BB93927" w14:textId="2389F985" w:rsidR="00384C4E" w:rsidRPr="00F90FF2" w:rsidRDefault="00384C4E" w:rsidP="00384C4E">
            <w:pPr>
              <w:jc w:val="center"/>
              <w:rPr>
                <w:b/>
                <w:bCs/>
              </w:rPr>
            </w:pPr>
            <w:r w:rsidRPr="00384C4E">
              <w:rPr>
                <w:b/>
                <w:bCs/>
              </w:rPr>
              <w:t>100</w:t>
            </w:r>
          </w:p>
        </w:tc>
      </w:tr>
      <w:tr w:rsidR="00384C4E" w:rsidRPr="008578EC" w14:paraId="57E17E8F"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5E45B1BF" w14:textId="77777777" w:rsidR="00384C4E" w:rsidRPr="008578EC" w:rsidRDefault="00384C4E" w:rsidP="00384C4E">
            <w:pPr>
              <w:jc w:val="both"/>
              <w:rPr>
                <w:b/>
                <w:bCs/>
              </w:rPr>
            </w:pPr>
            <w:r w:rsidRPr="008578EC">
              <w:rPr>
                <w:b/>
                <w:bCs/>
              </w:rPr>
              <w:t>Sertão</w:t>
            </w:r>
          </w:p>
        </w:tc>
        <w:tc>
          <w:tcPr>
            <w:tcW w:w="1140" w:type="dxa"/>
            <w:tcBorders>
              <w:top w:val="nil"/>
              <w:left w:val="nil"/>
              <w:bottom w:val="single" w:sz="8" w:space="0" w:color="auto"/>
              <w:right w:val="single" w:sz="8" w:space="0" w:color="auto"/>
            </w:tcBorders>
            <w:shd w:val="clear" w:color="auto" w:fill="auto"/>
            <w:hideMark/>
          </w:tcPr>
          <w:p w14:paraId="32C0D98F" w14:textId="5DE943CE"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2B670F61" w14:textId="6B89FCC1"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2BC5BA35" w14:textId="7FEA84C7" w:rsidR="00384C4E" w:rsidRPr="00F90FF2" w:rsidRDefault="00384C4E" w:rsidP="00384C4E">
            <w:pPr>
              <w:jc w:val="center"/>
              <w:rPr>
                <w:b/>
                <w:bCs/>
              </w:rPr>
            </w:pPr>
            <w:r w:rsidRPr="00384C4E">
              <w:rPr>
                <w:b/>
                <w:bCs/>
              </w:rPr>
              <w:t>40</w:t>
            </w:r>
          </w:p>
        </w:tc>
        <w:tc>
          <w:tcPr>
            <w:tcW w:w="1140" w:type="dxa"/>
            <w:tcBorders>
              <w:top w:val="nil"/>
              <w:left w:val="nil"/>
              <w:bottom w:val="single" w:sz="8" w:space="0" w:color="auto"/>
              <w:right w:val="single" w:sz="8" w:space="0" w:color="auto"/>
            </w:tcBorders>
            <w:shd w:val="clear" w:color="auto" w:fill="auto"/>
            <w:hideMark/>
          </w:tcPr>
          <w:p w14:paraId="5B853F0C" w14:textId="65838FE2" w:rsidR="00384C4E" w:rsidRPr="00F90FF2" w:rsidRDefault="00384C4E" w:rsidP="00384C4E">
            <w:pPr>
              <w:jc w:val="center"/>
              <w:rPr>
                <w:b/>
                <w:bCs/>
              </w:rPr>
            </w:pPr>
            <w:r w:rsidRPr="00384C4E">
              <w:rPr>
                <w:b/>
                <w:bCs/>
              </w:rPr>
              <w:t>40</w:t>
            </w:r>
          </w:p>
        </w:tc>
        <w:tc>
          <w:tcPr>
            <w:tcW w:w="1088" w:type="dxa"/>
            <w:tcBorders>
              <w:top w:val="nil"/>
              <w:left w:val="nil"/>
              <w:bottom w:val="single" w:sz="8" w:space="0" w:color="auto"/>
              <w:right w:val="single" w:sz="8" w:space="0" w:color="auto"/>
            </w:tcBorders>
            <w:shd w:val="clear" w:color="auto" w:fill="auto"/>
            <w:hideMark/>
          </w:tcPr>
          <w:p w14:paraId="21D08741" w14:textId="70DB4997" w:rsidR="00384C4E" w:rsidRPr="00F90FF2" w:rsidRDefault="00384C4E" w:rsidP="00384C4E">
            <w:pPr>
              <w:jc w:val="center"/>
              <w:rPr>
                <w:b/>
                <w:bCs/>
              </w:rPr>
            </w:pPr>
            <w:r w:rsidRPr="00384C4E">
              <w:rPr>
                <w:b/>
                <w:bCs/>
              </w:rPr>
              <w:t>40</w:t>
            </w:r>
          </w:p>
        </w:tc>
      </w:tr>
      <w:tr w:rsidR="00384C4E" w:rsidRPr="008578EC" w14:paraId="7DA50AD2"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00C12BC4" w14:textId="77777777" w:rsidR="00384C4E" w:rsidRPr="008578EC" w:rsidRDefault="00384C4E" w:rsidP="00384C4E">
            <w:pPr>
              <w:jc w:val="both"/>
              <w:rPr>
                <w:b/>
                <w:bCs/>
              </w:rPr>
            </w:pPr>
            <w:r w:rsidRPr="008578EC">
              <w:rPr>
                <w:b/>
                <w:bCs/>
              </w:rPr>
              <w:t>Vacaria</w:t>
            </w:r>
          </w:p>
        </w:tc>
        <w:tc>
          <w:tcPr>
            <w:tcW w:w="1140" w:type="dxa"/>
            <w:tcBorders>
              <w:top w:val="nil"/>
              <w:left w:val="nil"/>
              <w:bottom w:val="single" w:sz="8" w:space="0" w:color="auto"/>
              <w:right w:val="single" w:sz="8" w:space="0" w:color="auto"/>
            </w:tcBorders>
            <w:shd w:val="clear" w:color="auto" w:fill="auto"/>
            <w:hideMark/>
          </w:tcPr>
          <w:p w14:paraId="0DB89C54" w14:textId="36F56D59"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7E51F6BD" w14:textId="02D103ED"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2973AD28" w14:textId="668D95C9" w:rsidR="00384C4E" w:rsidRPr="00F90FF2" w:rsidRDefault="00384C4E" w:rsidP="00384C4E">
            <w:pPr>
              <w:jc w:val="center"/>
              <w:rPr>
                <w:b/>
                <w:bCs/>
              </w:rPr>
            </w:pPr>
            <w:r w:rsidRPr="00384C4E">
              <w:rPr>
                <w:b/>
                <w:bCs/>
              </w:rPr>
              <w:t>140</w:t>
            </w:r>
          </w:p>
        </w:tc>
        <w:tc>
          <w:tcPr>
            <w:tcW w:w="1140" w:type="dxa"/>
            <w:tcBorders>
              <w:top w:val="nil"/>
              <w:left w:val="nil"/>
              <w:bottom w:val="single" w:sz="8" w:space="0" w:color="auto"/>
              <w:right w:val="single" w:sz="8" w:space="0" w:color="auto"/>
            </w:tcBorders>
            <w:shd w:val="clear" w:color="auto" w:fill="auto"/>
            <w:hideMark/>
          </w:tcPr>
          <w:p w14:paraId="55C69665" w14:textId="165839EF" w:rsidR="00384C4E" w:rsidRPr="00F90FF2" w:rsidRDefault="00384C4E" w:rsidP="00384C4E">
            <w:pPr>
              <w:jc w:val="center"/>
              <w:rPr>
                <w:b/>
                <w:bCs/>
              </w:rPr>
            </w:pPr>
            <w:r w:rsidRPr="00384C4E">
              <w:rPr>
                <w:b/>
                <w:bCs/>
              </w:rPr>
              <w:t>175</w:t>
            </w:r>
          </w:p>
        </w:tc>
        <w:tc>
          <w:tcPr>
            <w:tcW w:w="1088" w:type="dxa"/>
            <w:tcBorders>
              <w:top w:val="nil"/>
              <w:left w:val="nil"/>
              <w:bottom w:val="single" w:sz="8" w:space="0" w:color="auto"/>
              <w:right w:val="single" w:sz="8" w:space="0" w:color="auto"/>
            </w:tcBorders>
            <w:shd w:val="clear" w:color="auto" w:fill="auto"/>
            <w:hideMark/>
          </w:tcPr>
          <w:p w14:paraId="3E8489BE" w14:textId="656A7C78" w:rsidR="00384C4E" w:rsidRPr="00F90FF2" w:rsidRDefault="00384C4E" w:rsidP="00384C4E">
            <w:pPr>
              <w:jc w:val="center"/>
              <w:rPr>
                <w:b/>
                <w:bCs/>
              </w:rPr>
            </w:pPr>
            <w:r w:rsidRPr="00384C4E">
              <w:rPr>
                <w:b/>
                <w:bCs/>
              </w:rPr>
              <w:t>175</w:t>
            </w:r>
          </w:p>
        </w:tc>
      </w:tr>
      <w:tr w:rsidR="00384C4E" w:rsidRPr="008578EC" w14:paraId="69B0CCEA"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3F9D2176" w14:textId="77777777" w:rsidR="00384C4E" w:rsidRPr="008578EC" w:rsidRDefault="00384C4E" w:rsidP="00384C4E">
            <w:pPr>
              <w:jc w:val="both"/>
              <w:rPr>
                <w:b/>
                <w:bCs/>
              </w:rPr>
            </w:pPr>
            <w:r w:rsidRPr="008578EC">
              <w:rPr>
                <w:b/>
                <w:bCs/>
              </w:rPr>
              <w:t>Veranópolis</w:t>
            </w:r>
          </w:p>
        </w:tc>
        <w:tc>
          <w:tcPr>
            <w:tcW w:w="1140" w:type="dxa"/>
            <w:tcBorders>
              <w:top w:val="nil"/>
              <w:left w:val="nil"/>
              <w:bottom w:val="single" w:sz="8" w:space="0" w:color="auto"/>
              <w:right w:val="single" w:sz="8" w:space="0" w:color="auto"/>
            </w:tcBorders>
            <w:shd w:val="clear" w:color="auto" w:fill="auto"/>
            <w:hideMark/>
          </w:tcPr>
          <w:p w14:paraId="0A19796C" w14:textId="4C6961BC"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0E53D7A3" w14:textId="3C0352B2"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418452EB" w14:textId="15601ABB"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0C6DDEE3" w14:textId="2A179DDF" w:rsidR="00384C4E" w:rsidRPr="00F90FF2" w:rsidRDefault="00384C4E" w:rsidP="00384C4E">
            <w:pPr>
              <w:jc w:val="center"/>
              <w:rPr>
                <w:b/>
                <w:bCs/>
              </w:rPr>
            </w:pPr>
            <w:r w:rsidRPr="00384C4E">
              <w:rPr>
                <w:b/>
                <w:bCs/>
              </w:rPr>
              <w:t>0</w:t>
            </w:r>
          </w:p>
        </w:tc>
        <w:tc>
          <w:tcPr>
            <w:tcW w:w="1088" w:type="dxa"/>
            <w:tcBorders>
              <w:top w:val="nil"/>
              <w:left w:val="nil"/>
              <w:bottom w:val="single" w:sz="8" w:space="0" w:color="auto"/>
              <w:right w:val="single" w:sz="8" w:space="0" w:color="auto"/>
            </w:tcBorders>
            <w:shd w:val="clear" w:color="auto" w:fill="auto"/>
            <w:hideMark/>
          </w:tcPr>
          <w:p w14:paraId="6E0C51F3" w14:textId="777ED641" w:rsidR="00384C4E" w:rsidRPr="00F90FF2" w:rsidRDefault="00384C4E" w:rsidP="00384C4E">
            <w:pPr>
              <w:jc w:val="center"/>
              <w:rPr>
                <w:b/>
                <w:bCs/>
              </w:rPr>
            </w:pPr>
            <w:r w:rsidRPr="00384C4E">
              <w:rPr>
                <w:b/>
                <w:bCs/>
              </w:rPr>
              <w:t>0</w:t>
            </w:r>
          </w:p>
        </w:tc>
      </w:tr>
      <w:tr w:rsidR="00384C4E" w:rsidRPr="008578EC" w14:paraId="26F811CC"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3EB20DBE" w14:textId="77777777" w:rsidR="00384C4E" w:rsidRPr="008578EC" w:rsidRDefault="00384C4E" w:rsidP="00384C4E">
            <w:pPr>
              <w:jc w:val="both"/>
              <w:rPr>
                <w:b/>
                <w:bCs/>
              </w:rPr>
            </w:pPr>
            <w:r w:rsidRPr="008578EC">
              <w:rPr>
                <w:b/>
                <w:bCs/>
              </w:rPr>
              <w:t>Viamão</w:t>
            </w:r>
          </w:p>
        </w:tc>
        <w:tc>
          <w:tcPr>
            <w:tcW w:w="1140" w:type="dxa"/>
            <w:tcBorders>
              <w:top w:val="nil"/>
              <w:left w:val="nil"/>
              <w:bottom w:val="single" w:sz="8" w:space="0" w:color="auto"/>
              <w:right w:val="single" w:sz="8" w:space="0" w:color="auto"/>
            </w:tcBorders>
            <w:shd w:val="clear" w:color="auto" w:fill="auto"/>
            <w:hideMark/>
          </w:tcPr>
          <w:p w14:paraId="4FC5F89B" w14:textId="6F1A2066"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78DF3031" w14:textId="08262B0A"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2548B87F" w14:textId="35EC520A"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71DA9ACE" w14:textId="0D0391BF" w:rsidR="00384C4E" w:rsidRPr="00F90FF2" w:rsidRDefault="00384C4E" w:rsidP="00384C4E">
            <w:pPr>
              <w:jc w:val="center"/>
              <w:rPr>
                <w:b/>
                <w:bCs/>
              </w:rPr>
            </w:pPr>
            <w:r w:rsidRPr="00384C4E">
              <w:rPr>
                <w:b/>
                <w:bCs/>
              </w:rPr>
              <w:t>0</w:t>
            </w:r>
          </w:p>
        </w:tc>
        <w:tc>
          <w:tcPr>
            <w:tcW w:w="1088" w:type="dxa"/>
            <w:tcBorders>
              <w:top w:val="nil"/>
              <w:left w:val="nil"/>
              <w:bottom w:val="single" w:sz="8" w:space="0" w:color="auto"/>
              <w:right w:val="single" w:sz="8" w:space="0" w:color="auto"/>
            </w:tcBorders>
            <w:shd w:val="clear" w:color="auto" w:fill="auto"/>
            <w:hideMark/>
          </w:tcPr>
          <w:p w14:paraId="6A71B34A" w14:textId="239E39D0" w:rsidR="00384C4E" w:rsidRPr="00F90FF2" w:rsidRDefault="00384C4E" w:rsidP="00384C4E">
            <w:pPr>
              <w:jc w:val="center"/>
              <w:rPr>
                <w:b/>
                <w:bCs/>
              </w:rPr>
            </w:pPr>
            <w:r w:rsidRPr="00384C4E">
              <w:rPr>
                <w:b/>
                <w:bCs/>
              </w:rPr>
              <w:t>0</w:t>
            </w:r>
          </w:p>
        </w:tc>
      </w:tr>
      <w:tr w:rsidR="00384C4E" w:rsidRPr="008578EC" w14:paraId="1888A7D3" w14:textId="77777777" w:rsidTr="00775DB5">
        <w:trPr>
          <w:trHeight w:val="330"/>
        </w:trPr>
        <w:tc>
          <w:tcPr>
            <w:tcW w:w="2280" w:type="dxa"/>
            <w:tcBorders>
              <w:top w:val="nil"/>
              <w:left w:val="single" w:sz="8" w:space="0" w:color="auto"/>
              <w:bottom w:val="single" w:sz="8" w:space="0" w:color="auto"/>
              <w:right w:val="single" w:sz="8" w:space="0" w:color="auto"/>
            </w:tcBorders>
            <w:shd w:val="clear" w:color="000000" w:fill="BFBFBF"/>
            <w:vAlign w:val="center"/>
            <w:hideMark/>
          </w:tcPr>
          <w:p w14:paraId="15CF98E0" w14:textId="77777777" w:rsidR="00384C4E" w:rsidRPr="008578EC" w:rsidRDefault="00384C4E" w:rsidP="00384C4E">
            <w:pPr>
              <w:jc w:val="both"/>
              <w:rPr>
                <w:b/>
                <w:bCs/>
              </w:rPr>
            </w:pPr>
            <w:r w:rsidRPr="008578EC">
              <w:rPr>
                <w:b/>
                <w:bCs/>
              </w:rPr>
              <w:t>TOTAL</w:t>
            </w:r>
          </w:p>
        </w:tc>
        <w:tc>
          <w:tcPr>
            <w:tcW w:w="1140" w:type="dxa"/>
            <w:tcBorders>
              <w:top w:val="nil"/>
              <w:left w:val="nil"/>
              <w:bottom w:val="single" w:sz="8" w:space="0" w:color="auto"/>
              <w:right w:val="single" w:sz="8" w:space="0" w:color="auto"/>
            </w:tcBorders>
            <w:shd w:val="clear" w:color="auto" w:fill="auto"/>
            <w:hideMark/>
          </w:tcPr>
          <w:p w14:paraId="58289414" w14:textId="4F53482B" w:rsidR="00384C4E" w:rsidRPr="00F90FF2" w:rsidRDefault="00384C4E" w:rsidP="00384C4E">
            <w:pPr>
              <w:jc w:val="center"/>
              <w:rPr>
                <w:b/>
                <w:bCs/>
              </w:rPr>
            </w:pPr>
            <w:r w:rsidRPr="00384C4E">
              <w:rPr>
                <w:b/>
                <w:bCs/>
              </w:rPr>
              <w:t>0</w:t>
            </w:r>
          </w:p>
        </w:tc>
        <w:tc>
          <w:tcPr>
            <w:tcW w:w="1140" w:type="dxa"/>
            <w:tcBorders>
              <w:top w:val="nil"/>
              <w:left w:val="nil"/>
              <w:bottom w:val="single" w:sz="8" w:space="0" w:color="auto"/>
              <w:right w:val="single" w:sz="8" w:space="0" w:color="auto"/>
            </w:tcBorders>
            <w:shd w:val="clear" w:color="auto" w:fill="auto"/>
            <w:hideMark/>
          </w:tcPr>
          <w:p w14:paraId="27C5A0C7" w14:textId="4DAB468F" w:rsidR="00384C4E" w:rsidRPr="00F90FF2" w:rsidRDefault="00384C4E" w:rsidP="00384C4E">
            <w:pPr>
              <w:jc w:val="center"/>
              <w:rPr>
                <w:b/>
                <w:bCs/>
              </w:rPr>
            </w:pPr>
            <w:r w:rsidRPr="00384C4E">
              <w:rPr>
                <w:b/>
                <w:bCs/>
              </w:rPr>
              <w:t>697</w:t>
            </w:r>
          </w:p>
        </w:tc>
        <w:tc>
          <w:tcPr>
            <w:tcW w:w="1140" w:type="dxa"/>
            <w:tcBorders>
              <w:top w:val="nil"/>
              <w:left w:val="nil"/>
              <w:bottom w:val="single" w:sz="8" w:space="0" w:color="auto"/>
              <w:right w:val="single" w:sz="8" w:space="0" w:color="auto"/>
            </w:tcBorders>
            <w:shd w:val="clear" w:color="auto" w:fill="auto"/>
            <w:hideMark/>
          </w:tcPr>
          <w:p w14:paraId="63B5C024" w14:textId="38BD909C" w:rsidR="00384C4E" w:rsidRPr="00F90FF2" w:rsidRDefault="00384C4E" w:rsidP="00384C4E">
            <w:pPr>
              <w:jc w:val="center"/>
              <w:rPr>
                <w:b/>
                <w:bCs/>
              </w:rPr>
            </w:pPr>
            <w:r w:rsidRPr="00384C4E">
              <w:rPr>
                <w:b/>
                <w:bCs/>
              </w:rPr>
              <w:t>942</w:t>
            </w:r>
          </w:p>
        </w:tc>
        <w:tc>
          <w:tcPr>
            <w:tcW w:w="1140" w:type="dxa"/>
            <w:tcBorders>
              <w:top w:val="nil"/>
              <w:left w:val="nil"/>
              <w:bottom w:val="single" w:sz="8" w:space="0" w:color="auto"/>
              <w:right w:val="single" w:sz="8" w:space="0" w:color="auto"/>
            </w:tcBorders>
            <w:shd w:val="clear" w:color="auto" w:fill="auto"/>
            <w:hideMark/>
          </w:tcPr>
          <w:p w14:paraId="4E991AB7" w14:textId="49562664" w:rsidR="00384C4E" w:rsidRPr="00F90FF2" w:rsidRDefault="00384C4E" w:rsidP="00384C4E">
            <w:pPr>
              <w:jc w:val="center"/>
              <w:rPr>
                <w:b/>
                <w:bCs/>
              </w:rPr>
            </w:pPr>
            <w:r w:rsidRPr="00384C4E">
              <w:rPr>
                <w:b/>
                <w:bCs/>
              </w:rPr>
              <w:t>977</w:t>
            </w:r>
          </w:p>
        </w:tc>
        <w:tc>
          <w:tcPr>
            <w:tcW w:w="1088" w:type="dxa"/>
            <w:tcBorders>
              <w:top w:val="nil"/>
              <w:left w:val="nil"/>
              <w:bottom w:val="single" w:sz="8" w:space="0" w:color="auto"/>
              <w:right w:val="single" w:sz="8" w:space="0" w:color="auto"/>
            </w:tcBorders>
            <w:shd w:val="clear" w:color="auto" w:fill="auto"/>
            <w:hideMark/>
          </w:tcPr>
          <w:p w14:paraId="62A2BF10" w14:textId="1C8C4F7B" w:rsidR="00384C4E" w:rsidRPr="00F90FF2" w:rsidRDefault="00384C4E" w:rsidP="00384C4E">
            <w:pPr>
              <w:jc w:val="center"/>
              <w:rPr>
                <w:b/>
                <w:bCs/>
              </w:rPr>
            </w:pPr>
            <w:r w:rsidRPr="00384C4E">
              <w:rPr>
                <w:b/>
                <w:bCs/>
              </w:rPr>
              <w:t>1177</w:t>
            </w:r>
          </w:p>
        </w:tc>
      </w:tr>
    </w:tbl>
    <w:p w14:paraId="4D9B096A" w14:textId="34E165E7" w:rsidR="00FE16A5" w:rsidRDefault="00326B01" w:rsidP="00326B01">
      <w:pPr>
        <w:pStyle w:val="Legenda"/>
        <w:rPr>
          <w:bCs w:val="0"/>
        </w:rPr>
      </w:pPr>
      <w:bookmarkStart w:id="145" w:name="_Toc2251315"/>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56</w:t>
      </w:r>
      <w:r w:rsidR="00A2189E">
        <w:rPr>
          <w:noProof/>
        </w:rPr>
        <w:fldChar w:fldCharType="end"/>
      </w:r>
      <w:r>
        <w:t xml:space="preserve"> - </w:t>
      </w:r>
      <w:r w:rsidRPr="00DF1FE6">
        <w:t>Quadro de evolução da oferta de cursos na modalidade a distância</w:t>
      </w:r>
      <w:bookmarkEnd w:id="145"/>
    </w:p>
    <w:p w14:paraId="4FC51773" w14:textId="77777777" w:rsidR="0070571C" w:rsidRDefault="0070571C" w:rsidP="001C6070">
      <w:pPr>
        <w:rPr>
          <w:b/>
          <w:bCs/>
        </w:rPr>
      </w:pPr>
      <w:r>
        <w:rPr>
          <w:b/>
          <w:bCs/>
        </w:rPr>
        <w:br w:type="page"/>
      </w:r>
    </w:p>
    <w:tbl>
      <w:tblPr>
        <w:tblW w:w="9639" w:type="dxa"/>
        <w:jc w:val="center"/>
        <w:tblCellMar>
          <w:left w:w="0" w:type="dxa"/>
          <w:right w:w="0" w:type="dxa"/>
        </w:tblCellMar>
        <w:tblLook w:val="04A0" w:firstRow="1" w:lastRow="0" w:firstColumn="1" w:lastColumn="0" w:noHBand="0" w:noVBand="1"/>
      </w:tblPr>
      <w:tblGrid>
        <w:gridCol w:w="2193"/>
        <w:gridCol w:w="479"/>
        <w:gridCol w:w="479"/>
        <w:gridCol w:w="479"/>
        <w:gridCol w:w="479"/>
        <w:gridCol w:w="479"/>
        <w:gridCol w:w="479"/>
        <w:gridCol w:w="479"/>
        <w:gridCol w:w="479"/>
        <w:gridCol w:w="479"/>
        <w:gridCol w:w="479"/>
        <w:gridCol w:w="479"/>
        <w:gridCol w:w="479"/>
        <w:gridCol w:w="479"/>
        <w:gridCol w:w="479"/>
        <w:gridCol w:w="479"/>
        <w:gridCol w:w="479"/>
        <w:gridCol w:w="479"/>
        <w:gridCol w:w="606"/>
      </w:tblGrid>
      <w:tr w:rsidR="000C041D" w:rsidRPr="0070571C" w14:paraId="088C3EFC" w14:textId="77777777" w:rsidTr="000C041D">
        <w:trPr>
          <w:trHeight w:val="2325"/>
          <w:jc w:val="center"/>
        </w:trPr>
        <w:tc>
          <w:tcPr>
            <w:tcW w:w="2313"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2F1B5DE5" w14:textId="77777777" w:rsidR="000C041D" w:rsidRPr="00CF2EF1" w:rsidRDefault="000C041D" w:rsidP="000C041D">
            <w:pPr>
              <w:spacing w:line="240" w:lineRule="auto"/>
              <w:ind w:left="351"/>
              <w:rPr>
                <w:rFonts w:cs="Arial"/>
                <w:b/>
                <w:bCs/>
              </w:rPr>
            </w:pPr>
            <w:r w:rsidRPr="00CF2EF1">
              <w:rPr>
                <w:rFonts w:cs="Arial"/>
                <w:b/>
                <w:bCs/>
              </w:rPr>
              <w:lastRenderedPageBreak/>
              <w:t>Eixos Tecnológicos</w:t>
            </w:r>
          </w:p>
        </w:tc>
        <w:tc>
          <w:tcPr>
            <w:tcW w:w="614" w:type="dxa"/>
            <w:tcBorders>
              <w:top w:val="single" w:sz="8" w:space="0" w:color="auto"/>
              <w:left w:val="nil"/>
              <w:bottom w:val="single" w:sz="8" w:space="0" w:color="auto"/>
              <w:right w:val="single" w:sz="8" w:space="0" w:color="auto"/>
            </w:tcBorders>
            <w:shd w:val="clear" w:color="000000" w:fill="BFBFBF"/>
            <w:textDirection w:val="btLr"/>
            <w:vAlign w:val="center"/>
            <w:hideMark/>
          </w:tcPr>
          <w:p w14:paraId="47EDE98A" w14:textId="77777777" w:rsidR="000C041D" w:rsidRPr="00CF2EF1" w:rsidRDefault="000C041D" w:rsidP="000C041D">
            <w:pPr>
              <w:spacing w:line="240" w:lineRule="auto"/>
              <w:ind w:left="351"/>
              <w:rPr>
                <w:rFonts w:cs="Arial"/>
                <w:b/>
                <w:bCs/>
              </w:rPr>
            </w:pPr>
            <w:r w:rsidRPr="00CF2EF1">
              <w:rPr>
                <w:rFonts w:cs="Arial"/>
                <w:b/>
                <w:bCs/>
              </w:rPr>
              <w:t>Alvorada</w:t>
            </w:r>
          </w:p>
        </w:tc>
        <w:tc>
          <w:tcPr>
            <w:tcW w:w="614" w:type="dxa"/>
            <w:tcBorders>
              <w:top w:val="single" w:sz="8" w:space="0" w:color="auto"/>
              <w:left w:val="nil"/>
              <w:bottom w:val="single" w:sz="8" w:space="0" w:color="auto"/>
              <w:right w:val="single" w:sz="8" w:space="0" w:color="auto"/>
            </w:tcBorders>
            <w:shd w:val="clear" w:color="000000" w:fill="BFBFBF"/>
            <w:textDirection w:val="btLr"/>
            <w:vAlign w:val="center"/>
            <w:hideMark/>
          </w:tcPr>
          <w:p w14:paraId="0D253AB0" w14:textId="77777777" w:rsidR="000C041D" w:rsidRPr="00CF2EF1" w:rsidRDefault="000C041D" w:rsidP="000C041D">
            <w:pPr>
              <w:spacing w:line="240" w:lineRule="auto"/>
              <w:ind w:left="351"/>
              <w:rPr>
                <w:rFonts w:cs="Arial"/>
                <w:b/>
                <w:bCs/>
              </w:rPr>
            </w:pPr>
            <w:r w:rsidRPr="00CF2EF1">
              <w:rPr>
                <w:rFonts w:cs="Arial"/>
                <w:b/>
                <w:bCs/>
              </w:rPr>
              <w:t>Bento Gonçalves</w:t>
            </w:r>
          </w:p>
        </w:tc>
        <w:tc>
          <w:tcPr>
            <w:tcW w:w="614" w:type="dxa"/>
            <w:tcBorders>
              <w:top w:val="single" w:sz="8" w:space="0" w:color="auto"/>
              <w:left w:val="nil"/>
              <w:bottom w:val="single" w:sz="8" w:space="0" w:color="auto"/>
              <w:right w:val="single" w:sz="8" w:space="0" w:color="auto"/>
            </w:tcBorders>
            <w:shd w:val="clear" w:color="000000" w:fill="BFBFBF"/>
            <w:textDirection w:val="btLr"/>
            <w:vAlign w:val="center"/>
            <w:hideMark/>
          </w:tcPr>
          <w:p w14:paraId="68492676" w14:textId="77777777" w:rsidR="000C041D" w:rsidRPr="00CF2EF1" w:rsidRDefault="000C041D" w:rsidP="000C041D">
            <w:pPr>
              <w:spacing w:line="240" w:lineRule="auto"/>
              <w:ind w:left="351"/>
              <w:rPr>
                <w:rFonts w:cs="Arial"/>
                <w:b/>
                <w:bCs/>
              </w:rPr>
            </w:pPr>
            <w:r w:rsidRPr="00CF2EF1">
              <w:rPr>
                <w:rFonts w:cs="Arial"/>
                <w:b/>
                <w:bCs/>
              </w:rPr>
              <w:t>Canoas</w:t>
            </w:r>
          </w:p>
        </w:tc>
        <w:tc>
          <w:tcPr>
            <w:tcW w:w="614" w:type="dxa"/>
            <w:tcBorders>
              <w:top w:val="single" w:sz="8" w:space="0" w:color="auto"/>
              <w:left w:val="nil"/>
              <w:bottom w:val="single" w:sz="8" w:space="0" w:color="auto"/>
              <w:right w:val="single" w:sz="8" w:space="0" w:color="auto"/>
            </w:tcBorders>
            <w:shd w:val="clear" w:color="000000" w:fill="BFBFBF"/>
            <w:textDirection w:val="btLr"/>
            <w:vAlign w:val="center"/>
            <w:hideMark/>
          </w:tcPr>
          <w:p w14:paraId="5955635E" w14:textId="77777777" w:rsidR="000C041D" w:rsidRPr="00CF2EF1" w:rsidRDefault="000C041D" w:rsidP="000C041D">
            <w:pPr>
              <w:spacing w:line="240" w:lineRule="auto"/>
              <w:ind w:left="351"/>
              <w:rPr>
                <w:rFonts w:cs="Arial"/>
                <w:b/>
                <w:bCs/>
              </w:rPr>
            </w:pPr>
            <w:r w:rsidRPr="00CF2EF1">
              <w:rPr>
                <w:rFonts w:cs="Arial"/>
                <w:b/>
                <w:bCs/>
              </w:rPr>
              <w:t>Caxias do Sul</w:t>
            </w:r>
          </w:p>
        </w:tc>
        <w:tc>
          <w:tcPr>
            <w:tcW w:w="614" w:type="dxa"/>
            <w:tcBorders>
              <w:top w:val="single" w:sz="8" w:space="0" w:color="auto"/>
              <w:left w:val="nil"/>
              <w:bottom w:val="single" w:sz="8" w:space="0" w:color="auto"/>
              <w:right w:val="single" w:sz="8" w:space="0" w:color="auto"/>
            </w:tcBorders>
            <w:shd w:val="clear" w:color="000000" w:fill="BFBFBF"/>
            <w:textDirection w:val="btLr"/>
            <w:vAlign w:val="center"/>
            <w:hideMark/>
          </w:tcPr>
          <w:p w14:paraId="3BD1F992" w14:textId="77777777" w:rsidR="000C041D" w:rsidRPr="00CF2EF1" w:rsidRDefault="000C041D" w:rsidP="000C041D">
            <w:pPr>
              <w:spacing w:line="240" w:lineRule="auto"/>
              <w:ind w:left="351"/>
              <w:rPr>
                <w:rFonts w:cs="Arial"/>
                <w:b/>
                <w:bCs/>
              </w:rPr>
            </w:pPr>
            <w:r w:rsidRPr="00CF2EF1">
              <w:rPr>
                <w:rFonts w:cs="Arial"/>
                <w:b/>
                <w:bCs/>
              </w:rPr>
              <w:t>Erechim</w:t>
            </w:r>
          </w:p>
        </w:tc>
        <w:tc>
          <w:tcPr>
            <w:tcW w:w="614" w:type="dxa"/>
            <w:tcBorders>
              <w:top w:val="single" w:sz="8" w:space="0" w:color="auto"/>
              <w:left w:val="nil"/>
              <w:bottom w:val="single" w:sz="8" w:space="0" w:color="auto"/>
              <w:right w:val="single" w:sz="8" w:space="0" w:color="auto"/>
            </w:tcBorders>
            <w:shd w:val="clear" w:color="000000" w:fill="BFBFBF"/>
            <w:textDirection w:val="btLr"/>
            <w:vAlign w:val="center"/>
            <w:hideMark/>
          </w:tcPr>
          <w:p w14:paraId="01602983" w14:textId="77777777" w:rsidR="000C041D" w:rsidRPr="00CF2EF1" w:rsidRDefault="000C041D" w:rsidP="000C041D">
            <w:pPr>
              <w:spacing w:line="240" w:lineRule="auto"/>
              <w:ind w:left="351"/>
              <w:rPr>
                <w:rFonts w:cs="Arial"/>
                <w:b/>
                <w:bCs/>
              </w:rPr>
            </w:pPr>
            <w:r w:rsidRPr="00CF2EF1">
              <w:rPr>
                <w:rFonts w:cs="Arial"/>
                <w:b/>
                <w:bCs/>
              </w:rPr>
              <w:t>Farroupilha</w:t>
            </w:r>
          </w:p>
        </w:tc>
        <w:tc>
          <w:tcPr>
            <w:tcW w:w="614" w:type="dxa"/>
            <w:tcBorders>
              <w:top w:val="single" w:sz="8" w:space="0" w:color="auto"/>
              <w:left w:val="nil"/>
              <w:bottom w:val="single" w:sz="8" w:space="0" w:color="auto"/>
              <w:right w:val="single" w:sz="8" w:space="0" w:color="auto"/>
            </w:tcBorders>
            <w:shd w:val="clear" w:color="000000" w:fill="BFBFBF"/>
            <w:textDirection w:val="btLr"/>
            <w:vAlign w:val="center"/>
            <w:hideMark/>
          </w:tcPr>
          <w:p w14:paraId="61254767" w14:textId="77777777" w:rsidR="000C041D" w:rsidRPr="00CF2EF1" w:rsidRDefault="000C041D" w:rsidP="000C041D">
            <w:pPr>
              <w:spacing w:line="240" w:lineRule="auto"/>
              <w:ind w:left="351"/>
              <w:rPr>
                <w:rFonts w:cs="Arial"/>
                <w:b/>
                <w:bCs/>
              </w:rPr>
            </w:pPr>
            <w:r w:rsidRPr="00CF2EF1">
              <w:rPr>
                <w:rFonts w:cs="Arial"/>
                <w:b/>
                <w:bCs/>
              </w:rPr>
              <w:t>Feliz</w:t>
            </w:r>
          </w:p>
        </w:tc>
        <w:tc>
          <w:tcPr>
            <w:tcW w:w="614" w:type="dxa"/>
            <w:tcBorders>
              <w:top w:val="single" w:sz="8" w:space="0" w:color="auto"/>
              <w:left w:val="nil"/>
              <w:bottom w:val="single" w:sz="8" w:space="0" w:color="auto"/>
              <w:right w:val="single" w:sz="8" w:space="0" w:color="auto"/>
            </w:tcBorders>
            <w:shd w:val="clear" w:color="000000" w:fill="BFBFBF"/>
            <w:textDirection w:val="btLr"/>
            <w:vAlign w:val="center"/>
            <w:hideMark/>
          </w:tcPr>
          <w:p w14:paraId="6E3118D4" w14:textId="77777777" w:rsidR="000C041D" w:rsidRPr="00CF2EF1" w:rsidRDefault="000C041D" w:rsidP="000C041D">
            <w:pPr>
              <w:spacing w:line="240" w:lineRule="auto"/>
              <w:ind w:left="351"/>
              <w:rPr>
                <w:rFonts w:cs="Arial"/>
                <w:b/>
                <w:bCs/>
              </w:rPr>
            </w:pPr>
            <w:r w:rsidRPr="00CF2EF1">
              <w:rPr>
                <w:rFonts w:cs="Arial"/>
                <w:b/>
                <w:bCs/>
              </w:rPr>
              <w:t>Ibirubá</w:t>
            </w:r>
          </w:p>
        </w:tc>
        <w:tc>
          <w:tcPr>
            <w:tcW w:w="614" w:type="dxa"/>
            <w:tcBorders>
              <w:top w:val="single" w:sz="8" w:space="0" w:color="auto"/>
              <w:left w:val="nil"/>
              <w:bottom w:val="single" w:sz="8" w:space="0" w:color="auto"/>
              <w:right w:val="single" w:sz="8" w:space="0" w:color="auto"/>
            </w:tcBorders>
            <w:shd w:val="clear" w:color="000000" w:fill="BFBFBF"/>
            <w:textDirection w:val="btLr"/>
            <w:vAlign w:val="center"/>
            <w:hideMark/>
          </w:tcPr>
          <w:p w14:paraId="6C925D39" w14:textId="77777777" w:rsidR="000C041D" w:rsidRPr="00CF2EF1" w:rsidRDefault="000C041D" w:rsidP="000C041D">
            <w:pPr>
              <w:spacing w:line="240" w:lineRule="auto"/>
              <w:ind w:left="351"/>
              <w:rPr>
                <w:rFonts w:cs="Arial"/>
                <w:b/>
                <w:bCs/>
              </w:rPr>
            </w:pPr>
            <w:r w:rsidRPr="00CF2EF1">
              <w:rPr>
                <w:rFonts w:cs="Arial"/>
                <w:b/>
                <w:bCs/>
              </w:rPr>
              <w:t>Osório</w:t>
            </w:r>
          </w:p>
        </w:tc>
        <w:tc>
          <w:tcPr>
            <w:tcW w:w="614" w:type="dxa"/>
            <w:tcBorders>
              <w:top w:val="single" w:sz="8" w:space="0" w:color="auto"/>
              <w:left w:val="nil"/>
              <w:bottom w:val="single" w:sz="8" w:space="0" w:color="auto"/>
              <w:right w:val="single" w:sz="8" w:space="0" w:color="auto"/>
            </w:tcBorders>
            <w:shd w:val="clear" w:color="000000" w:fill="BFBFBF"/>
            <w:textDirection w:val="btLr"/>
            <w:vAlign w:val="center"/>
            <w:hideMark/>
          </w:tcPr>
          <w:p w14:paraId="460F363D" w14:textId="77777777" w:rsidR="000C041D" w:rsidRPr="00CF2EF1" w:rsidRDefault="000C041D" w:rsidP="000C041D">
            <w:pPr>
              <w:spacing w:line="240" w:lineRule="auto"/>
              <w:ind w:left="351"/>
              <w:rPr>
                <w:rFonts w:cs="Arial"/>
                <w:b/>
                <w:bCs/>
              </w:rPr>
            </w:pPr>
            <w:r w:rsidRPr="00CF2EF1">
              <w:rPr>
                <w:rFonts w:cs="Arial"/>
                <w:b/>
                <w:bCs/>
              </w:rPr>
              <w:t>Porto Alegre</w:t>
            </w:r>
          </w:p>
        </w:tc>
        <w:tc>
          <w:tcPr>
            <w:tcW w:w="614" w:type="dxa"/>
            <w:tcBorders>
              <w:top w:val="single" w:sz="8" w:space="0" w:color="auto"/>
              <w:left w:val="nil"/>
              <w:bottom w:val="single" w:sz="8" w:space="0" w:color="auto"/>
              <w:right w:val="single" w:sz="8" w:space="0" w:color="auto"/>
            </w:tcBorders>
            <w:shd w:val="clear" w:color="000000" w:fill="BFBFBF"/>
            <w:textDirection w:val="btLr"/>
            <w:vAlign w:val="center"/>
            <w:hideMark/>
          </w:tcPr>
          <w:p w14:paraId="50A0969B" w14:textId="77777777" w:rsidR="000C041D" w:rsidRPr="00CF2EF1" w:rsidRDefault="000C041D" w:rsidP="000C041D">
            <w:pPr>
              <w:spacing w:line="240" w:lineRule="auto"/>
              <w:ind w:left="351"/>
              <w:rPr>
                <w:rFonts w:cs="Arial"/>
                <w:b/>
                <w:bCs/>
              </w:rPr>
            </w:pPr>
            <w:r w:rsidRPr="00CF2EF1">
              <w:rPr>
                <w:rFonts w:cs="Arial"/>
                <w:b/>
                <w:bCs/>
              </w:rPr>
              <w:t>Restinga</w:t>
            </w:r>
          </w:p>
        </w:tc>
        <w:tc>
          <w:tcPr>
            <w:tcW w:w="614" w:type="dxa"/>
            <w:tcBorders>
              <w:top w:val="single" w:sz="8" w:space="0" w:color="auto"/>
              <w:left w:val="nil"/>
              <w:bottom w:val="single" w:sz="8" w:space="0" w:color="auto"/>
              <w:right w:val="single" w:sz="8" w:space="0" w:color="auto"/>
            </w:tcBorders>
            <w:shd w:val="clear" w:color="000000" w:fill="BFBFBF"/>
            <w:textDirection w:val="btLr"/>
            <w:vAlign w:val="center"/>
            <w:hideMark/>
          </w:tcPr>
          <w:p w14:paraId="3BBE86FC" w14:textId="77777777" w:rsidR="000C041D" w:rsidRPr="00CF2EF1" w:rsidRDefault="000C041D" w:rsidP="000C041D">
            <w:pPr>
              <w:spacing w:line="240" w:lineRule="auto"/>
              <w:ind w:left="351"/>
              <w:rPr>
                <w:rFonts w:cs="Arial"/>
                <w:b/>
                <w:bCs/>
              </w:rPr>
            </w:pPr>
            <w:r w:rsidRPr="00CF2EF1">
              <w:rPr>
                <w:rFonts w:cs="Arial"/>
                <w:b/>
                <w:bCs/>
              </w:rPr>
              <w:t>Rio Grande</w:t>
            </w:r>
          </w:p>
        </w:tc>
        <w:tc>
          <w:tcPr>
            <w:tcW w:w="614" w:type="dxa"/>
            <w:tcBorders>
              <w:top w:val="single" w:sz="8" w:space="0" w:color="auto"/>
              <w:left w:val="nil"/>
              <w:bottom w:val="single" w:sz="8" w:space="0" w:color="auto"/>
              <w:right w:val="single" w:sz="8" w:space="0" w:color="auto"/>
            </w:tcBorders>
            <w:shd w:val="clear" w:color="000000" w:fill="BFBFBF"/>
            <w:textDirection w:val="btLr"/>
            <w:vAlign w:val="center"/>
            <w:hideMark/>
          </w:tcPr>
          <w:p w14:paraId="174D40C0" w14:textId="77777777" w:rsidR="000C041D" w:rsidRPr="00CF2EF1" w:rsidRDefault="000C041D" w:rsidP="000C041D">
            <w:pPr>
              <w:spacing w:line="240" w:lineRule="auto"/>
              <w:ind w:left="351"/>
              <w:rPr>
                <w:rFonts w:cs="Arial"/>
                <w:b/>
                <w:bCs/>
              </w:rPr>
            </w:pPr>
            <w:r w:rsidRPr="00CF2EF1">
              <w:rPr>
                <w:rFonts w:cs="Arial"/>
                <w:b/>
                <w:bCs/>
              </w:rPr>
              <w:t>Rolante</w:t>
            </w:r>
          </w:p>
        </w:tc>
        <w:tc>
          <w:tcPr>
            <w:tcW w:w="614" w:type="dxa"/>
            <w:tcBorders>
              <w:top w:val="single" w:sz="8" w:space="0" w:color="auto"/>
              <w:left w:val="nil"/>
              <w:bottom w:val="single" w:sz="8" w:space="0" w:color="auto"/>
              <w:right w:val="single" w:sz="8" w:space="0" w:color="auto"/>
            </w:tcBorders>
            <w:shd w:val="clear" w:color="000000" w:fill="BFBFBF"/>
            <w:textDirection w:val="btLr"/>
            <w:vAlign w:val="center"/>
            <w:hideMark/>
          </w:tcPr>
          <w:p w14:paraId="09B9B901" w14:textId="77777777" w:rsidR="000C041D" w:rsidRPr="00CF2EF1" w:rsidRDefault="000C041D" w:rsidP="000C041D">
            <w:pPr>
              <w:spacing w:line="240" w:lineRule="auto"/>
              <w:ind w:left="351"/>
              <w:rPr>
                <w:rFonts w:cs="Arial"/>
                <w:b/>
                <w:bCs/>
              </w:rPr>
            </w:pPr>
            <w:r w:rsidRPr="00CF2EF1">
              <w:rPr>
                <w:rFonts w:cs="Arial"/>
                <w:b/>
                <w:bCs/>
              </w:rPr>
              <w:t>Sertão</w:t>
            </w:r>
          </w:p>
        </w:tc>
        <w:tc>
          <w:tcPr>
            <w:tcW w:w="614" w:type="dxa"/>
            <w:tcBorders>
              <w:top w:val="single" w:sz="8" w:space="0" w:color="auto"/>
              <w:left w:val="nil"/>
              <w:bottom w:val="single" w:sz="8" w:space="0" w:color="auto"/>
              <w:right w:val="single" w:sz="8" w:space="0" w:color="auto"/>
            </w:tcBorders>
            <w:shd w:val="clear" w:color="000000" w:fill="BFBFBF"/>
            <w:textDirection w:val="btLr"/>
            <w:vAlign w:val="center"/>
            <w:hideMark/>
          </w:tcPr>
          <w:p w14:paraId="34FB1822" w14:textId="77777777" w:rsidR="000C041D" w:rsidRPr="00CF2EF1" w:rsidRDefault="000C041D" w:rsidP="000C041D">
            <w:pPr>
              <w:spacing w:line="240" w:lineRule="auto"/>
              <w:ind w:left="351"/>
              <w:rPr>
                <w:rFonts w:cs="Arial"/>
                <w:b/>
                <w:bCs/>
              </w:rPr>
            </w:pPr>
            <w:r w:rsidRPr="00CF2EF1">
              <w:rPr>
                <w:rFonts w:cs="Arial"/>
                <w:b/>
                <w:bCs/>
              </w:rPr>
              <w:t>Vacaria</w:t>
            </w:r>
          </w:p>
        </w:tc>
        <w:tc>
          <w:tcPr>
            <w:tcW w:w="614" w:type="dxa"/>
            <w:tcBorders>
              <w:top w:val="single" w:sz="8" w:space="0" w:color="auto"/>
              <w:left w:val="nil"/>
              <w:bottom w:val="single" w:sz="8" w:space="0" w:color="auto"/>
              <w:right w:val="single" w:sz="8" w:space="0" w:color="auto"/>
            </w:tcBorders>
            <w:shd w:val="clear" w:color="000000" w:fill="BFBFBF"/>
            <w:textDirection w:val="btLr"/>
            <w:vAlign w:val="center"/>
            <w:hideMark/>
          </w:tcPr>
          <w:p w14:paraId="1FD98FBE" w14:textId="77777777" w:rsidR="000C041D" w:rsidRPr="00CF2EF1" w:rsidRDefault="000C041D" w:rsidP="000C041D">
            <w:pPr>
              <w:spacing w:line="240" w:lineRule="auto"/>
              <w:ind w:left="351"/>
              <w:rPr>
                <w:rFonts w:cs="Arial"/>
                <w:b/>
                <w:bCs/>
              </w:rPr>
            </w:pPr>
            <w:r w:rsidRPr="00CF2EF1">
              <w:rPr>
                <w:rFonts w:cs="Arial"/>
                <w:b/>
                <w:bCs/>
              </w:rPr>
              <w:t>Veranópolis</w:t>
            </w:r>
          </w:p>
        </w:tc>
        <w:tc>
          <w:tcPr>
            <w:tcW w:w="186" w:type="dxa"/>
            <w:tcBorders>
              <w:top w:val="single" w:sz="8" w:space="0" w:color="auto"/>
              <w:left w:val="nil"/>
              <w:bottom w:val="single" w:sz="8" w:space="0" w:color="auto"/>
              <w:right w:val="single" w:sz="8" w:space="0" w:color="auto"/>
            </w:tcBorders>
            <w:shd w:val="clear" w:color="000000" w:fill="BFBFBF"/>
            <w:textDirection w:val="btLr"/>
            <w:vAlign w:val="center"/>
            <w:hideMark/>
          </w:tcPr>
          <w:p w14:paraId="786C391F" w14:textId="77777777" w:rsidR="000C041D" w:rsidRPr="00CF2EF1" w:rsidRDefault="000C041D" w:rsidP="000C041D">
            <w:pPr>
              <w:spacing w:line="240" w:lineRule="auto"/>
              <w:ind w:left="351"/>
              <w:rPr>
                <w:rFonts w:cs="Arial"/>
                <w:b/>
                <w:bCs/>
              </w:rPr>
            </w:pPr>
            <w:r w:rsidRPr="00CF2EF1">
              <w:rPr>
                <w:rFonts w:cs="Arial"/>
                <w:b/>
                <w:bCs/>
              </w:rPr>
              <w:t>Viamão</w:t>
            </w:r>
          </w:p>
        </w:tc>
        <w:tc>
          <w:tcPr>
            <w:tcW w:w="1054" w:type="dxa"/>
            <w:tcBorders>
              <w:top w:val="single" w:sz="8" w:space="0" w:color="auto"/>
              <w:left w:val="nil"/>
              <w:bottom w:val="single" w:sz="8" w:space="0" w:color="auto"/>
              <w:right w:val="single" w:sz="8" w:space="0" w:color="auto"/>
            </w:tcBorders>
            <w:shd w:val="clear" w:color="000000" w:fill="BFBFBF"/>
            <w:textDirection w:val="btLr"/>
            <w:vAlign w:val="center"/>
            <w:hideMark/>
          </w:tcPr>
          <w:p w14:paraId="6AD856F1" w14:textId="77777777" w:rsidR="000C041D" w:rsidRPr="0070571C" w:rsidRDefault="000C041D" w:rsidP="000C041D">
            <w:pPr>
              <w:rPr>
                <w:b/>
                <w:bCs/>
              </w:rPr>
            </w:pPr>
            <w:r>
              <w:rPr>
                <w:b/>
                <w:bCs/>
              </w:rPr>
              <w:t xml:space="preserve">       Total</w:t>
            </w:r>
          </w:p>
        </w:tc>
      </w:tr>
      <w:tr w:rsidR="000C041D" w:rsidRPr="0070571C" w14:paraId="48819CEC" w14:textId="77777777" w:rsidTr="000C041D">
        <w:trPr>
          <w:trHeight w:val="330"/>
          <w:jc w:val="center"/>
        </w:trPr>
        <w:tc>
          <w:tcPr>
            <w:tcW w:w="2313" w:type="dxa"/>
            <w:tcBorders>
              <w:top w:val="nil"/>
              <w:left w:val="single" w:sz="8" w:space="0" w:color="auto"/>
              <w:bottom w:val="single" w:sz="8" w:space="0" w:color="auto"/>
              <w:right w:val="single" w:sz="8" w:space="0" w:color="auto"/>
            </w:tcBorders>
            <w:shd w:val="clear" w:color="000000" w:fill="BFBFBF"/>
            <w:vAlign w:val="center"/>
            <w:hideMark/>
          </w:tcPr>
          <w:p w14:paraId="0758FE86" w14:textId="77777777" w:rsidR="000C041D" w:rsidRPr="00CF2EF1" w:rsidRDefault="000C041D" w:rsidP="000C041D">
            <w:pPr>
              <w:spacing w:line="240" w:lineRule="auto"/>
              <w:ind w:left="351"/>
              <w:rPr>
                <w:rFonts w:cs="Arial"/>
                <w:b/>
                <w:bCs/>
              </w:rPr>
            </w:pPr>
            <w:r w:rsidRPr="00CF2EF1">
              <w:rPr>
                <w:rFonts w:cs="Arial"/>
                <w:b/>
                <w:bCs/>
              </w:rPr>
              <w:t>Ambiente e Saúde</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7C291E43" w14:textId="77777777" w:rsidR="000C041D" w:rsidRPr="000F1A95" w:rsidRDefault="000C041D" w:rsidP="000C041D">
            <w:pPr>
              <w:jc w:val="center"/>
              <w:rPr>
                <w:b/>
                <w:bCs/>
              </w:rPr>
            </w:pPr>
            <w:r w:rsidRPr="000F1A95">
              <w:rPr>
                <w:b/>
                <w:bCs/>
              </w:rPr>
              <w:t>6</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507AEA66" w14:textId="77777777" w:rsidR="000C041D" w:rsidRPr="000F1A95" w:rsidRDefault="000C041D" w:rsidP="000C041D">
            <w:pPr>
              <w:rPr>
                <w:b/>
                <w:bCs/>
              </w:rPr>
            </w:pPr>
            <w:r>
              <w:rPr>
                <w:b/>
                <w:bCs/>
              </w:rPr>
              <w:t xml:space="preserve">  </w:t>
            </w:r>
            <w:r w:rsidRPr="000F1A95">
              <w:rPr>
                <w:b/>
                <w:bCs/>
              </w:rPr>
              <w:t>1</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167F20DA" w14:textId="77777777" w:rsidR="000C041D" w:rsidRPr="000F1A95" w:rsidRDefault="000C041D" w:rsidP="000C041D">
            <w:pPr>
              <w:rPr>
                <w:b/>
                <w:bCs/>
              </w:rPr>
            </w:pPr>
            <w:r>
              <w:rPr>
                <w:b/>
                <w:bCs/>
              </w:rPr>
              <w:t xml:space="preserve">  </w:t>
            </w: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61BFDD9" w14:textId="77777777" w:rsidR="000C041D" w:rsidRPr="000F1A95" w:rsidRDefault="000C041D" w:rsidP="000C041D">
            <w:pPr>
              <w:rPr>
                <w:b/>
                <w:bCs/>
              </w:rPr>
            </w:pPr>
            <w:r>
              <w:rPr>
                <w:b/>
                <w:bCs/>
              </w:rPr>
              <w:t xml:space="preserve">  </w:t>
            </w: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1AE63F95" w14:textId="77777777" w:rsidR="000C041D" w:rsidRPr="000F1A95" w:rsidRDefault="000C041D" w:rsidP="000C041D">
            <w:pPr>
              <w:rPr>
                <w:b/>
                <w:bCs/>
              </w:rPr>
            </w:pPr>
            <w:r>
              <w:rPr>
                <w:b/>
                <w:bCs/>
              </w:rPr>
              <w:t xml:space="preserve">  </w:t>
            </w: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0E21F120" w14:textId="77777777" w:rsidR="000C041D" w:rsidRPr="000F1A95" w:rsidRDefault="000C041D" w:rsidP="000C041D">
            <w:pPr>
              <w:rPr>
                <w:b/>
                <w:bCs/>
              </w:rPr>
            </w:pPr>
            <w:r>
              <w:rPr>
                <w:b/>
                <w:bCs/>
              </w:rPr>
              <w:t xml:space="preserve">  </w:t>
            </w: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472C22BB" w14:textId="77777777" w:rsidR="000C041D" w:rsidRPr="000F1A95" w:rsidRDefault="000C041D" w:rsidP="000C041D">
            <w:pPr>
              <w:rPr>
                <w:b/>
                <w:bCs/>
              </w:rPr>
            </w:pPr>
            <w:r>
              <w:rPr>
                <w:b/>
                <w:bCs/>
              </w:rPr>
              <w:t xml:space="preserve">  </w:t>
            </w:r>
            <w:r w:rsidRPr="000F1A95">
              <w:rPr>
                <w:b/>
                <w:bCs/>
              </w:rPr>
              <w:t>1</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033D2C11" w14:textId="77777777" w:rsidR="000C041D" w:rsidRPr="000F1A95" w:rsidRDefault="000C041D" w:rsidP="000C041D">
            <w:pPr>
              <w:rPr>
                <w:b/>
                <w:bCs/>
              </w:rPr>
            </w:pPr>
            <w:r>
              <w:rPr>
                <w:b/>
                <w:bCs/>
              </w:rPr>
              <w:t xml:space="preserve">  </w:t>
            </w: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5CD02A44" w14:textId="77777777" w:rsidR="000C041D" w:rsidRPr="000F1A95" w:rsidRDefault="000C041D" w:rsidP="000C041D">
            <w:pPr>
              <w:rPr>
                <w:b/>
                <w:bCs/>
              </w:rPr>
            </w:pPr>
            <w:r>
              <w:rPr>
                <w:b/>
                <w:bCs/>
              </w:rPr>
              <w:t xml:space="preserve">  </w:t>
            </w: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8F26559" w14:textId="77777777" w:rsidR="000C041D" w:rsidRPr="000F1A95" w:rsidRDefault="000C041D" w:rsidP="000C041D">
            <w:pPr>
              <w:rPr>
                <w:b/>
                <w:bCs/>
              </w:rPr>
            </w:pPr>
            <w:r>
              <w:rPr>
                <w:b/>
                <w:bCs/>
              </w:rPr>
              <w:t xml:space="preserve">  </w:t>
            </w:r>
            <w:r w:rsidRPr="000F1A95">
              <w:rPr>
                <w:b/>
                <w:bCs/>
              </w:rPr>
              <w:t>5</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4626CE5D" w14:textId="77777777" w:rsidR="000C041D" w:rsidRPr="000F1A95" w:rsidRDefault="000C041D" w:rsidP="000C041D">
            <w:pPr>
              <w:rPr>
                <w:b/>
                <w:bCs/>
              </w:rPr>
            </w:pPr>
            <w:r>
              <w:rPr>
                <w:b/>
                <w:bCs/>
              </w:rPr>
              <w:t xml:space="preserve">  </w:t>
            </w: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59C7A71E" w14:textId="77777777" w:rsidR="000C041D" w:rsidRPr="000F1A95" w:rsidRDefault="000C041D" w:rsidP="000C041D">
            <w:pPr>
              <w:rPr>
                <w:b/>
                <w:bCs/>
              </w:rPr>
            </w:pPr>
            <w:r>
              <w:rPr>
                <w:b/>
                <w:bCs/>
              </w:rPr>
              <w:t xml:space="preserve">  </w:t>
            </w:r>
            <w:r w:rsidRPr="000F1A95">
              <w:rPr>
                <w:b/>
                <w:bCs/>
              </w:rPr>
              <w:t>1</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5B6301DD" w14:textId="77777777" w:rsidR="000C041D" w:rsidRPr="000F1A95" w:rsidRDefault="000C041D" w:rsidP="000C041D">
            <w:pPr>
              <w:rPr>
                <w:b/>
                <w:bCs/>
              </w:rPr>
            </w:pPr>
            <w:r>
              <w:rPr>
                <w:b/>
                <w:bCs/>
              </w:rPr>
              <w:t xml:space="preserve">  </w:t>
            </w: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004B5E92" w14:textId="77777777" w:rsidR="000C041D" w:rsidRPr="000F1A95" w:rsidRDefault="000C041D" w:rsidP="000C041D">
            <w:pPr>
              <w:rPr>
                <w:b/>
                <w:bCs/>
              </w:rPr>
            </w:pPr>
            <w:r>
              <w:rPr>
                <w:b/>
                <w:bCs/>
              </w:rPr>
              <w:t xml:space="preserve">  </w:t>
            </w:r>
            <w:r w:rsidRPr="000F1A95">
              <w:rPr>
                <w:b/>
                <w:bCs/>
              </w:rPr>
              <w:t>1</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677AE00" w14:textId="77777777" w:rsidR="000C041D" w:rsidRPr="000F1A95" w:rsidRDefault="000C041D" w:rsidP="000C041D">
            <w:pPr>
              <w:rPr>
                <w:b/>
                <w:bCs/>
              </w:rPr>
            </w:pPr>
            <w:r>
              <w:rPr>
                <w:b/>
                <w:bCs/>
              </w:rPr>
              <w:t xml:space="preserve">  </w:t>
            </w: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185B213A" w14:textId="77777777" w:rsidR="000C041D" w:rsidRPr="000F1A95" w:rsidRDefault="000C041D" w:rsidP="000C041D">
            <w:pPr>
              <w:rPr>
                <w:b/>
                <w:bCs/>
              </w:rPr>
            </w:pPr>
            <w:r>
              <w:rPr>
                <w:b/>
                <w:bCs/>
              </w:rPr>
              <w:t xml:space="preserve">  </w:t>
            </w:r>
            <w:r w:rsidRPr="000F1A95">
              <w:rPr>
                <w:b/>
                <w:bCs/>
              </w:rPr>
              <w:t>0</w:t>
            </w:r>
          </w:p>
        </w:tc>
        <w:tc>
          <w:tcPr>
            <w:tcW w:w="186" w:type="dxa"/>
            <w:tcBorders>
              <w:top w:val="single" w:sz="8" w:space="0" w:color="auto"/>
              <w:left w:val="nil"/>
              <w:bottom w:val="single" w:sz="8" w:space="0" w:color="auto"/>
              <w:right w:val="single" w:sz="8" w:space="0" w:color="auto"/>
            </w:tcBorders>
            <w:shd w:val="clear" w:color="auto" w:fill="auto"/>
            <w:vAlign w:val="center"/>
            <w:hideMark/>
          </w:tcPr>
          <w:p w14:paraId="7B166D28" w14:textId="77777777" w:rsidR="000C041D" w:rsidRPr="000F1A95" w:rsidRDefault="000C041D" w:rsidP="000C041D">
            <w:pPr>
              <w:rPr>
                <w:b/>
                <w:bCs/>
              </w:rPr>
            </w:pPr>
            <w:r>
              <w:rPr>
                <w:b/>
                <w:bCs/>
              </w:rPr>
              <w:t xml:space="preserve">  </w:t>
            </w:r>
            <w:r w:rsidRPr="000F1A95">
              <w:rPr>
                <w:b/>
                <w:bCs/>
              </w:rPr>
              <w:t>5</w:t>
            </w:r>
          </w:p>
        </w:tc>
        <w:tc>
          <w:tcPr>
            <w:tcW w:w="105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666957D" w14:textId="77777777" w:rsidR="000C041D" w:rsidRPr="00F90FF2" w:rsidRDefault="000C041D" w:rsidP="000C041D">
            <w:pPr>
              <w:jc w:val="center"/>
              <w:rPr>
                <w:b/>
                <w:bCs/>
              </w:rPr>
            </w:pPr>
            <w:r w:rsidRPr="00F90FF2">
              <w:rPr>
                <w:b/>
                <w:bCs/>
              </w:rPr>
              <w:t>20</w:t>
            </w:r>
          </w:p>
        </w:tc>
      </w:tr>
      <w:tr w:rsidR="000C041D" w:rsidRPr="0070571C" w14:paraId="37D8DC98" w14:textId="77777777" w:rsidTr="000C041D">
        <w:trPr>
          <w:trHeight w:val="330"/>
          <w:jc w:val="center"/>
        </w:trPr>
        <w:tc>
          <w:tcPr>
            <w:tcW w:w="2313" w:type="dxa"/>
            <w:tcBorders>
              <w:top w:val="nil"/>
              <w:left w:val="single" w:sz="8" w:space="0" w:color="auto"/>
              <w:bottom w:val="single" w:sz="8" w:space="0" w:color="auto"/>
              <w:right w:val="single" w:sz="8" w:space="0" w:color="auto"/>
            </w:tcBorders>
            <w:shd w:val="clear" w:color="000000" w:fill="BFBFBF"/>
            <w:vAlign w:val="center"/>
            <w:hideMark/>
          </w:tcPr>
          <w:p w14:paraId="2F6DF2A3" w14:textId="77777777" w:rsidR="000C041D" w:rsidRPr="00CF2EF1" w:rsidRDefault="000C041D" w:rsidP="000C041D">
            <w:pPr>
              <w:spacing w:line="240" w:lineRule="auto"/>
              <w:ind w:left="351"/>
              <w:rPr>
                <w:rFonts w:cs="Arial"/>
                <w:b/>
                <w:bCs/>
              </w:rPr>
            </w:pPr>
            <w:r w:rsidRPr="00CF2EF1">
              <w:rPr>
                <w:rFonts w:cs="Arial"/>
                <w:b/>
                <w:bCs/>
              </w:rPr>
              <w:t>Controle e Processos Industriais</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8021615"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7315E650"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A317E3B" w14:textId="77777777" w:rsidR="000C041D" w:rsidRPr="000F1A95" w:rsidRDefault="000C041D" w:rsidP="000C041D">
            <w:pPr>
              <w:jc w:val="center"/>
              <w:rPr>
                <w:b/>
                <w:bCs/>
              </w:rPr>
            </w:pPr>
            <w:r w:rsidRPr="000F1A95">
              <w:rPr>
                <w:b/>
                <w:bCs/>
              </w:rPr>
              <w:t>3</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47C457F4" w14:textId="77777777" w:rsidR="000C041D" w:rsidRPr="000F1A95" w:rsidRDefault="000C041D" w:rsidP="000C041D">
            <w:pPr>
              <w:jc w:val="center"/>
              <w:rPr>
                <w:b/>
                <w:bCs/>
              </w:rPr>
            </w:pPr>
            <w:r w:rsidRPr="000F1A95">
              <w:rPr>
                <w:b/>
                <w:bCs/>
              </w:rPr>
              <w:t>6</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526F0029" w14:textId="77777777" w:rsidR="000C041D" w:rsidRPr="000F1A95" w:rsidRDefault="000C041D" w:rsidP="000C041D">
            <w:pPr>
              <w:jc w:val="center"/>
              <w:rPr>
                <w:b/>
                <w:bCs/>
              </w:rPr>
            </w:pPr>
            <w:r w:rsidRPr="000F1A95">
              <w:rPr>
                <w:b/>
                <w:bCs/>
              </w:rPr>
              <w:t>4</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0765FA8B" w14:textId="77777777" w:rsidR="000C041D" w:rsidRPr="000F1A95" w:rsidRDefault="000C041D" w:rsidP="000C041D">
            <w:pPr>
              <w:jc w:val="center"/>
              <w:rPr>
                <w:b/>
                <w:bCs/>
              </w:rPr>
            </w:pPr>
            <w:r w:rsidRPr="000F1A95">
              <w:rPr>
                <w:b/>
                <w:bCs/>
              </w:rPr>
              <w:t>7</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E494B35" w14:textId="77777777" w:rsidR="000C041D" w:rsidRPr="000F1A95" w:rsidRDefault="000C041D" w:rsidP="000C041D">
            <w:pPr>
              <w:jc w:val="center"/>
              <w:rPr>
                <w:b/>
                <w:bCs/>
              </w:rPr>
            </w:pPr>
            <w:r w:rsidRPr="000F1A95">
              <w:rPr>
                <w:b/>
                <w:bCs/>
              </w:rPr>
              <w:t>1</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0CD7309C" w14:textId="77777777" w:rsidR="000C041D" w:rsidRPr="000F1A95" w:rsidRDefault="000C041D" w:rsidP="000C041D">
            <w:pPr>
              <w:jc w:val="center"/>
              <w:rPr>
                <w:b/>
                <w:bCs/>
              </w:rPr>
            </w:pPr>
            <w:r w:rsidRPr="000F1A95">
              <w:rPr>
                <w:b/>
                <w:bCs/>
              </w:rPr>
              <w:t>2</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67089FE"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166AAD64"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158AA02F" w14:textId="77777777" w:rsidR="000C041D" w:rsidRPr="000F1A95" w:rsidRDefault="000C041D" w:rsidP="000C041D">
            <w:pPr>
              <w:jc w:val="center"/>
              <w:rPr>
                <w:b/>
                <w:bCs/>
              </w:rPr>
            </w:pPr>
            <w:r w:rsidRPr="000F1A95">
              <w:rPr>
                <w:b/>
                <w:bCs/>
              </w:rPr>
              <w:t>2</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022FF02A" w14:textId="77777777" w:rsidR="000C041D" w:rsidRPr="000F1A95" w:rsidRDefault="000C041D" w:rsidP="000C041D">
            <w:pPr>
              <w:jc w:val="center"/>
              <w:rPr>
                <w:b/>
                <w:bCs/>
              </w:rPr>
            </w:pPr>
            <w:r w:rsidRPr="000F1A95">
              <w:rPr>
                <w:b/>
                <w:bCs/>
              </w:rPr>
              <w:t>6</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041D1A82"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B8E96E3"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583F72FF"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152B8AF7" w14:textId="77777777" w:rsidR="000C041D" w:rsidRPr="000F1A95" w:rsidRDefault="000C041D" w:rsidP="000C041D">
            <w:pPr>
              <w:jc w:val="center"/>
              <w:rPr>
                <w:b/>
                <w:bCs/>
              </w:rPr>
            </w:pPr>
            <w:r w:rsidRPr="000F1A95">
              <w:rPr>
                <w:b/>
                <w:bCs/>
              </w:rPr>
              <w:t>0</w:t>
            </w:r>
          </w:p>
        </w:tc>
        <w:tc>
          <w:tcPr>
            <w:tcW w:w="186" w:type="dxa"/>
            <w:tcBorders>
              <w:top w:val="single" w:sz="8" w:space="0" w:color="auto"/>
              <w:left w:val="nil"/>
              <w:bottom w:val="single" w:sz="8" w:space="0" w:color="auto"/>
              <w:right w:val="single" w:sz="8" w:space="0" w:color="auto"/>
            </w:tcBorders>
            <w:shd w:val="clear" w:color="auto" w:fill="auto"/>
            <w:vAlign w:val="center"/>
            <w:hideMark/>
          </w:tcPr>
          <w:p w14:paraId="427ECF8A" w14:textId="77777777" w:rsidR="000C041D" w:rsidRPr="000F1A95" w:rsidRDefault="000C041D" w:rsidP="000C041D">
            <w:pPr>
              <w:jc w:val="center"/>
              <w:rPr>
                <w:b/>
                <w:bCs/>
              </w:rPr>
            </w:pPr>
            <w:r w:rsidRPr="000F1A95">
              <w:rPr>
                <w:b/>
                <w:bCs/>
              </w:rPr>
              <w:t>0</w:t>
            </w:r>
          </w:p>
        </w:tc>
        <w:tc>
          <w:tcPr>
            <w:tcW w:w="105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5ECC89D" w14:textId="77777777" w:rsidR="000C041D" w:rsidRPr="00F90FF2" w:rsidRDefault="000C041D" w:rsidP="000C041D">
            <w:pPr>
              <w:jc w:val="center"/>
              <w:rPr>
                <w:b/>
                <w:bCs/>
              </w:rPr>
            </w:pPr>
            <w:r w:rsidRPr="00F90FF2">
              <w:rPr>
                <w:b/>
                <w:bCs/>
              </w:rPr>
              <w:t>31</w:t>
            </w:r>
          </w:p>
        </w:tc>
      </w:tr>
      <w:tr w:rsidR="000C041D" w:rsidRPr="0070571C" w14:paraId="5C09FD47" w14:textId="77777777" w:rsidTr="000C041D">
        <w:trPr>
          <w:trHeight w:val="330"/>
          <w:jc w:val="center"/>
        </w:trPr>
        <w:tc>
          <w:tcPr>
            <w:tcW w:w="2313" w:type="dxa"/>
            <w:tcBorders>
              <w:top w:val="nil"/>
              <w:left w:val="single" w:sz="8" w:space="0" w:color="auto"/>
              <w:bottom w:val="single" w:sz="8" w:space="0" w:color="auto"/>
              <w:right w:val="single" w:sz="8" w:space="0" w:color="auto"/>
            </w:tcBorders>
            <w:shd w:val="clear" w:color="000000" w:fill="BFBFBF"/>
            <w:vAlign w:val="center"/>
            <w:hideMark/>
          </w:tcPr>
          <w:p w14:paraId="1593777B" w14:textId="77777777" w:rsidR="000C041D" w:rsidRPr="00CF2EF1" w:rsidRDefault="000C041D" w:rsidP="000C041D">
            <w:pPr>
              <w:spacing w:line="240" w:lineRule="auto"/>
              <w:ind w:left="351"/>
              <w:rPr>
                <w:rFonts w:cs="Arial"/>
                <w:b/>
                <w:bCs/>
              </w:rPr>
            </w:pPr>
            <w:r w:rsidRPr="00CF2EF1">
              <w:rPr>
                <w:rFonts w:cs="Arial"/>
                <w:b/>
                <w:bCs/>
              </w:rPr>
              <w:t>Desenvolvimento Educacional e Social</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555B6F5E" w14:textId="77777777" w:rsidR="000C041D" w:rsidRPr="000F1A95" w:rsidRDefault="000C041D" w:rsidP="000C041D">
            <w:pPr>
              <w:jc w:val="center"/>
              <w:rPr>
                <w:b/>
                <w:bCs/>
              </w:rPr>
            </w:pPr>
            <w:r w:rsidRPr="000F1A95">
              <w:rPr>
                <w:b/>
                <w:bCs/>
              </w:rPr>
              <w:t>4</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FCC4024" w14:textId="77777777" w:rsidR="000C041D" w:rsidRPr="000F1A95" w:rsidRDefault="000C041D" w:rsidP="000C041D">
            <w:pPr>
              <w:jc w:val="center"/>
              <w:rPr>
                <w:b/>
                <w:bCs/>
              </w:rPr>
            </w:pPr>
            <w:r w:rsidRPr="000F1A95">
              <w:rPr>
                <w:b/>
                <w:bCs/>
              </w:rPr>
              <w:t>7</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49C57A7F" w14:textId="77777777" w:rsidR="000C041D" w:rsidRPr="000F1A95" w:rsidRDefault="000C041D" w:rsidP="000C041D">
            <w:pPr>
              <w:jc w:val="center"/>
              <w:rPr>
                <w:b/>
                <w:bCs/>
              </w:rPr>
            </w:pPr>
            <w:r w:rsidRPr="000F1A95">
              <w:rPr>
                <w:b/>
                <w:bCs/>
              </w:rPr>
              <w:t>4</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7F936AD" w14:textId="77777777" w:rsidR="000C041D" w:rsidRPr="000F1A95" w:rsidRDefault="000C041D" w:rsidP="000C041D">
            <w:pPr>
              <w:jc w:val="center"/>
              <w:rPr>
                <w:b/>
                <w:bCs/>
              </w:rPr>
            </w:pPr>
            <w:r w:rsidRPr="000F1A95">
              <w:rPr>
                <w:b/>
                <w:bCs/>
              </w:rPr>
              <w:t>5</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EB34AD5" w14:textId="77777777" w:rsidR="000C041D" w:rsidRPr="000F1A95" w:rsidRDefault="000C041D" w:rsidP="000C041D">
            <w:pPr>
              <w:jc w:val="center"/>
              <w:rPr>
                <w:b/>
                <w:bCs/>
              </w:rPr>
            </w:pPr>
            <w:r w:rsidRPr="000F1A95">
              <w:rPr>
                <w:b/>
                <w:bCs/>
              </w:rPr>
              <w:t>2</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F4AD239" w14:textId="77777777" w:rsidR="000C041D" w:rsidRPr="000F1A95" w:rsidRDefault="000C041D" w:rsidP="000C041D">
            <w:pPr>
              <w:jc w:val="center"/>
              <w:rPr>
                <w:b/>
                <w:bCs/>
              </w:rPr>
            </w:pPr>
            <w:r w:rsidRPr="000F1A95">
              <w:rPr>
                <w:b/>
                <w:bCs/>
              </w:rPr>
              <w:t>3</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46FD6DC" w14:textId="77777777" w:rsidR="000C041D" w:rsidRPr="000F1A95" w:rsidRDefault="000C041D" w:rsidP="000C041D">
            <w:pPr>
              <w:jc w:val="center"/>
              <w:rPr>
                <w:b/>
                <w:bCs/>
              </w:rPr>
            </w:pPr>
            <w:r w:rsidRPr="000F1A95">
              <w:rPr>
                <w:b/>
                <w:bCs/>
              </w:rPr>
              <w:t>4</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71927D07" w14:textId="77777777" w:rsidR="000C041D" w:rsidRPr="000F1A95" w:rsidRDefault="000C041D" w:rsidP="000C041D">
            <w:pPr>
              <w:jc w:val="center"/>
              <w:rPr>
                <w:b/>
                <w:bCs/>
              </w:rPr>
            </w:pPr>
            <w:r w:rsidRPr="000F1A95">
              <w:rPr>
                <w:b/>
                <w:bCs/>
              </w:rPr>
              <w:t>3</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1BD35DD8" w14:textId="77777777" w:rsidR="000C041D" w:rsidRPr="000F1A95" w:rsidRDefault="000C041D" w:rsidP="000C041D">
            <w:pPr>
              <w:jc w:val="center"/>
              <w:rPr>
                <w:b/>
                <w:bCs/>
              </w:rPr>
            </w:pPr>
            <w:r w:rsidRPr="000F1A95">
              <w:rPr>
                <w:b/>
                <w:bCs/>
              </w:rPr>
              <w:t>3</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16C3FB51" w14:textId="77777777" w:rsidR="000C041D" w:rsidRPr="000F1A95" w:rsidRDefault="000C041D" w:rsidP="000C041D">
            <w:pPr>
              <w:jc w:val="center"/>
              <w:rPr>
                <w:b/>
                <w:bCs/>
              </w:rPr>
            </w:pPr>
            <w:r w:rsidRPr="000F1A95">
              <w:rPr>
                <w:b/>
                <w:bCs/>
              </w:rPr>
              <w:t>8</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778D0FB7" w14:textId="77777777" w:rsidR="000C041D" w:rsidRPr="000F1A95" w:rsidRDefault="000C041D" w:rsidP="000C041D">
            <w:pPr>
              <w:jc w:val="center"/>
              <w:rPr>
                <w:b/>
                <w:bCs/>
              </w:rPr>
            </w:pPr>
            <w:r w:rsidRPr="000F1A95">
              <w:rPr>
                <w:b/>
                <w:bCs/>
              </w:rPr>
              <w:t>1</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79A0CFA5" w14:textId="77777777" w:rsidR="000C041D" w:rsidRPr="000F1A95" w:rsidRDefault="000C041D" w:rsidP="000C041D">
            <w:pPr>
              <w:jc w:val="center"/>
              <w:rPr>
                <w:b/>
                <w:bCs/>
              </w:rPr>
            </w:pPr>
            <w:r w:rsidRPr="000F1A95">
              <w:rPr>
                <w:b/>
                <w:bCs/>
              </w:rPr>
              <w:t>1</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94AEA00" w14:textId="77777777" w:rsidR="000C041D" w:rsidRPr="000F1A95" w:rsidRDefault="000C041D" w:rsidP="000C041D">
            <w:pPr>
              <w:jc w:val="center"/>
              <w:rPr>
                <w:b/>
                <w:bCs/>
              </w:rPr>
            </w:pPr>
            <w:r w:rsidRPr="000F1A95">
              <w:rPr>
                <w:b/>
                <w:bCs/>
              </w:rPr>
              <w:t>2</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9FFBB9F" w14:textId="77777777" w:rsidR="000C041D" w:rsidRPr="000F1A95" w:rsidRDefault="000C041D" w:rsidP="000C041D">
            <w:pPr>
              <w:jc w:val="center"/>
              <w:rPr>
                <w:b/>
                <w:bCs/>
              </w:rPr>
            </w:pPr>
            <w:r w:rsidRPr="000F1A95">
              <w:rPr>
                <w:b/>
                <w:bCs/>
              </w:rPr>
              <w:t>4</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2CD9064" w14:textId="77777777" w:rsidR="000C041D" w:rsidRPr="000F1A95" w:rsidRDefault="000C041D" w:rsidP="000C041D">
            <w:pPr>
              <w:jc w:val="center"/>
              <w:rPr>
                <w:b/>
                <w:bCs/>
              </w:rPr>
            </w:pPr>
            <w:r w:rsidRPr="000F1A95">
              <w:rPr>
                <w:b/>
                <w:bCs/>
              </w:rPr>
              <w:t>2</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432906B3" w14:textId="77777777" w:rsidR="000C041D" w:rsidRPr="000F1A95" w:rsidRDefault="000C041D" w:rsidP="000C041D">
            <w:pPr>
              <w:jc w:val="center"/>
              <w:rPr>
                <w:b/>
                <w:bCs/>
              </w:rPr>
            </w:pPr>
            <w:r w:rsidRPr="000F1A95">
              <w:rPr>
                <w:b/>
                <w:bCs/>
              </w:rPr>
              <w:t>0</w:t>
            </w:r>
          </w:p>
        </w:tc>
        <w:tc>
          <w:tcPr>
            <w:tcW w:w="186" w:type="dxa"/>
            <w:tcBorders>
              <w:top w:val="single" w:sz="8" w:space="0" w:color="auto"/>
              <w:left w:val="nil"/>
              <w:bottom w:val="single" w:sz="8" w:space="0" w:color="auto"/>
              <w:right w:val="single" w:sz="8" w:space="0" w:color="auto"/>
            </w:tcBorders>
            <w:shd w:val="clear" w:color="auto" w:fill="auto"/>
            <w:vAlign w:val="center"/>
            <w:hideMark/>
          </w:tcPr>
          <w:p w14:paraId="17F2C79D" w14:textId="77777777" w:rsidR="000C041D" w:rsidRPr="000F1A95" w:rsidRDefault="000C041D" w:rsidP="000C041D">
            <w:pPr>
              <w:jc w:val="center"/>
              <w:rPr>
                <w:b/>
                <w:bCs/>
              </w:rPr>
            </w:pPr>
            <w:r w:rsidRPr="000F1A95">
              <w:rPr>
                <w:b/>
                <w:bCs/>
              </w:rPr>
              <w:t>2</w:t>
            </w:r>
          </w:p>
        </w:tc>
        <w:tc>
          <w:tcPr>
            <w:tcW w:w="105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7E0898E" w14:textId="77777777" w:rsidR="000C041D" w:rsidRPr="00F90FF2" w:rsidRDefault="000C041D" w:rsidP="000C041D">
            <w:pPr>
              <w:jc w:val="center"/>
              <w:rPr>
                <w:b/>
                <w:bCs/>
              </w:rPr>
            </w:pPr>
            <w:r w:rsidRPr="00F90FF2">
              <w:rPr>
                <w:b/>
                <w:bCs/>
              </w:rPr>
              <w:t>5</w:t>
            </w:r>
            <w:r>
              <w:rPr>
                <w:b/>
                <w:bCs/>
              </w:rPr>
              <w:t>5</w:t>
            </w:r>
          </w:p>
        </w:tc>
      </w:tr>
      <w:tr w:rsidR="000C041D" w:rsidRPr="0070571C" w14:paraId="330B8C82" w14:textId="77777777" w:rsidTr="000C041D">
        <w:trPr>
          <w:trHeight w:val="330"/>
          <w:jc w:val="center"/>
        </w:trPr>
        <w:tc>
          <w:tcPr>
            <w:tcW w:w="2313" w:type="dxa"/>
            <w:tcBorders>
              <w:top w:val="nil"/>
              <w:left w:val="single" w:sz="8" w:space="0" w:color="auto"/>
              <w:bottom w:val="single" w:sz="8" w:space="0" w:color="auto"/>
              <w:right w:val="single" w:sz="8" w:space="0" w:color="auto"/>
            </w:tcBorders>
            <w:shd w:val="clear" w:color="000000" w:fill="BFBFBF"/>
            <w:vAlign w:val="center"/>
            <w:hideMark/>
          </w:tcPr>
          <w:p w14:paraId="06466DD4" w14:textId="77777777" w:rsidR="000C041D" w:rsidRPr="00CF2EF1" w:rsidRDefault="000C041D" w:rsidP="000C041D">
            <w:pPr>
              <w:spacing w:line="240" w:lineRule="auto"/>
              <w:ind w:left="351"/>
              <w:rPr>
                <w:rFonts w:cs="Arial"/>
                <w:b/>
                <w:bCs/>
              </w:rPr>
            </w:pPr>
            <w:r w:rsidRPr="00CF2EF1">
              <w:rPr>
                <w:rFonts w:cs="Arial"/>
                <w:b/>
                <w:bCs/>
              </w:rPr>
              <w:t>Gestão e Negócios</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56F01A1B" w14:textId="77777777" w:rsidR="000C041D" w:rsidRPr="000F1A95" w:rsidRDefault="000C041D" w:rsidP="000C041D">
            <w:pPr>
              <w:jc w:val="center"/>
              <w:rPr>
                <w:b/>
                <w:bCs/>
              </w:rPr>
            </w:pPr>
            <w:r w:rsidRPr="000F1A95">
              <w:rPr>
                <w:b/>
                <w:bCs/>
              </w:rPr>
              <w:t>2</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54267192" w14:textId="77777777" w:rsidR="000C041D" w:rsidRPr="000F1A95" w:rsidRDefault="000C041D" w:rsidP="000C041D">
            <w:pPr>
              <w:jc w:val="center"/>
              <w:rPr>
                <w:b/>
                <w:bCs/>
              </w:rPr>
            </w:pPr>
            <w:r w:rsidRPr="000F1A95">
              <w:rPr>
                <w:b/>
                <w:bCs/>
              </w:rPr>
              <w:t>3</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1DFE03A" w14:textId="77777777" w:rsidR="000C041D" w:rsidRPr="000F1A95" w:rsidRDefault="000C041D" w:rsidP="000C041D">
            <w:pPr>
              <w:jc w:val="center"/>
              <w:rPr>
                <w:b/>
                <w:bCs/>
              </w:rPr>
            </w:pPr>
            <w:r w:rsidRPr="000F1A95">
              <w:rPr>
                <w:b/>
                <w:bCs/>
              </w:rPr>
              <w:t>4</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4AA0A61" w14:textId="77777777" w:rsidR="000C041D" w:rsidRPr="000F1A95" w:rsidRDefault="000C041D" w:rsidP="000C041D">
            <w:pPr>
              <w:jc w:val="center"/>
              <w:rPr>
                <w:b/>
                <w:bCs/>
              </w:rPr>
            </w:pPr>
            <w:r w:rsidRPr="000F1A95">
              <w:rPr>
                <w:b/>
                <w:bCs/>
              </w:rPr>
              <w:t>5</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A5D07FF" w14:textId="77777777" w:rsidR="000C041D" w:rsidRPr="000F1A95" w:rsidRDefault="000C041D" w:rsidP="000C041D">
            <w:pPr>
              <w:jc w:val="center"/>
              <w:rPr>
                <w:b/>
                <w:bCs/>
              </w:rPr>
            </w:pPr>
            <w:r w:rsidRPr="000F1A95">
              <w:rPr>
                <w:b/>
                <w:bCs/>
              </w:rPr>
              <w:t>9</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0E08BCE6" w14:textId="77777777" w:rsidR="000C041D" w:rsidRPr="000F1A95" w:rsidRDefault="000C041D" w:rsidP="000C041D">
            <w:pPr>
              <w:jc w:val="center"/>
              <w:rPr>
                <w:b/>
                <w:bCs/>
              </w:rPr>
            </w:pPr>
            <w:r w:rsidRPr="000F1A95">
              <w:rPr>
                <w:b/>
                <w:bCs/>
              </w:rPr>
              <w:t>3</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00436F51" w14:textId="77777777" w:rsidR="000C041D" w:rsidRPr="000F1A95" w:rsidRDefault="000C041D" w:rsidP="000C041D">
            <w:pPr>
              <w:jc w:val="center"/>
              <w:rPr>
                <w:b/>
                <w:bCs/>
              </w:rPr>
            </w:pPr>
            <w:r w:rsidRPr="000F1A95">
              <w:rPr>
                <w:b/>
                <w:bCs/>
              </w:rPr>
              <w:t>3</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6122CE6"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72514F6A" w14:textId="77777777" w:rsidR="000C041D" w:rsidRPr="000F1A95" w:rsidRDefault="000C041D" w:rsidP="000C041D">
            <w:pPr>
              <w:jc w:val="center"/>
              <w:rPr>
                <w:b/>
                <w:bCs/>
              </w:rPr>
            </w:pPr>
            <w:r w:rsidRPr="000F1A95">
              <w:rPr>
                <w:b/>
                <w:bCs/>
              </w:rPr>
              <w:t>3</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4609842" w14:textId="77777777" w:rsidR="000C041D" w:rsidRPr="000F1A95" w:rsidRDefault="000C041D" w:rsidP="000C041D">
            <w:pPr>
              <w:jc w:val="center"/>
              <w:rPr>
                <w:b/>
                <w:bCs/>
              </w:rPr>
            </w:pPr>
            <w:r w:rsidRPr="000F1A95">
              <w:rPr>
                <w:b/>
                <w:bCs/>
              </w:rPr>
              <w:t>8</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78BDF477" w14:textId="77777777" w:rsidR="000C041D" w:rsidRPr="000F1A95" w:rsidRDefault="000C041D" w:rsidP="000C041D">
            <w:pPr>
              <w:jc w:val="center"/>
              <w:rPr>
                <w:b/>
                <w:bCs/>
              </w:rPr>
            </w:pPr>
            <w:r w:rsidRPr="000F1A95">
              <w:rPr>
                <w:b/>
                <w:bCs/>
              </w:rPr>
              <w:t>2</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A5866ED" w14:textId="77777777" w:rsidR="000C041D" w:rsidRPr="000F1A95" w:rsidRDefault="000C041D" w:rsidP="000C041D">
            <w:pPr>
              <w:jc w:val="center"/>
              <w:rPr>
                <w:b/>
                <w:bCs/>
              </w:rPr>
            </w:pPr>
            <w:r w:rsidRPr="000F1A95">
              <w:rPr>
                <w:b/>
                <w:bCs/>
              </w:rPr>
              <w:t>1</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1C7168F1" w14:textId="77777777" w:rsidR="000C041D" w:rsidRPr="000F1A95" w:rsidRDefault="000C041D" w:rsidP="000C041D">
            <w:pPr>
              <w:jc w:val="center"/>
              <w:rPr>
                <w:b/>
                <w:bCs/>
              </w:rPr>
            </w:pPr>
            <w:r w:rsidRPr="000F1A95">
              <w:rPr>
                <w:b/>
                <w:bCs/>
              </w:rPr>
              <w:t>6</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45D3AD08" w14:textId="77777777" w:rsidR="000C041D" w:rsidRPr="000F1A95" w:rsidRDefault="000C041D" w:rsidP="000C041D">
            <w:pPr>
              <w:jc w:val="center"/>
              <w:rPr>
                <w:b/>
                <w:bCs/>
              </w:rPr>
            </w:pPr>
            <w:r w:rsidRPr="000F1A95">
              <w:rPr>
                <w:b/>
                <w:bCs/>
              </w:rPr>
              <w:t>2</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4A1F0AF" w14:textId="77777777" w:rsidR="000C041D" w:rsidRPr="000F1A95" w:rsidRDefault="000C041D" w:rsidP="000C041D">
            <w:pPr>
              <w:jc w:val="center"/>
              <w:rPr>
                <w:b/>
                <w:bCs/>
              </w:rPr>
            </w:pPr>
            <w:r w:rsidRPr="000F1A95">
              <w:rPr>
                <w:b/>
                <w:bCs/>
              </w:rPr>
              <w:t>5</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39B4F2E" w14:textId="77777777" w:rsidR="000C041D" w:rsidRPr="000F1A95" w:rsidRDefault="000C041D" w:rsidP="000C041D">
            <w:pPr>
              <w:jc w:val="center"/>
              <w:rPr>
                <w:b/>
                <w:bCs/>
              </w:rPr>
            </w:pPr>
            <w:r w:rsidRPr="000F1A95">
              <w:rPr>
                <w:b/>
                <w:bCs/>
              </w:rPr>
              <w:t>2</w:t>
            </w:r>
          </w:p>
        </w:tc>
        <w:tc>
          <w:tcPr>
            <w:tcW w:w="186" w:type="dxa"/>
            <w:tcBorders>
              <w:top w:val="single" w:sz="8" w:space="0" w:color="auto"/>
              <w:left w:val="nil"/>
              <w:bottom w:val="single" w:sz="8" w:space="0" w:color="auto"/>
              <w:right w:val="single" w:sz="8" w:space="0" w:color="auto"/>
            </w:tcBorders>
            <w:shd w:val="clear" w:color="auto" w:fill="auto"/>
            <w:vAlign w:val="center"/>
            <w:hideMark/>
          </w:tcPr>
          <w:p w14:paraId="683956E0" w14:textId="77777777" w:rsidR="000C041D" w:rsidRPr="000F1A95" w:rsidRDefault="000C041D" w:rsidP="000C041D">
            <w:pPr>
              <w:jc w:val="center"/>
              <w:rPr>
                <w:b/>
                <w:bCs/>
              </w:rPr>
            </w:pPr>
            <w:r w:rsidRPr="000F1A95">
              <w:rPr>
                <w:b/>
                <w:bCs/>
              </w:rPr>
              <w:t>6</w:t>
            </w:r>
          </w:p>
        </w:tc>
        <w:tc>
          <w:tcPr>
            <w:tcW w:w="105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AC6ADEE" w14:textId="77777777" w:rsidR="000C041D" w:rsidRPr="00F90FF2" w:rsidRDefault="000C041D" w:rsidP="000C041D">
            <w:pPr>
              <w:jc w:val="center"/>
              <w:rPr>
                <w:b/>
                <w:bCs/>
              </w:rPr>
            </w:pPr>
            <w:r w:rsidRPr="00F90FF2">
              <w:rPr>
                <w:b/>
                <w:bCs/>
              </w:rPr>
              <w:t>64</w:t>
            </w:r>
          </w:p>
        </w:tc>
      </w:tr>
      <w:tr w:rsidR="000C041D" w:rsidRPr="0070571C" w14:paraId="504596B5" w14:textId="77777777" w:rsidTr="000C041D">
        <w:trPr>
          <w:trHeight w:val="330"/>
          <w:jc w:val="center"/>
        </w:trPr>
        <w:tc>
          <w:tcPr>
            <w:tcW w:w="2313" w:type="dxa"/>
            <w:tcBorders>
              <w:top w:val="nil"/>
              <w:left w:val="single" w:sz="8" w:space="0" w:color="auto"/>
              <w:bottom w:val="single" w:sz="8" w:space="0" w:color="auto"/>
              <w:right w:val="single" w:sz="8" w:space="0" w:color="auto"/>
            </w:tcBorders>
            <w:shd w:val="clear" w:color="000000" w:fill="BFBFBF"/>
            <w:vAlign w:val="center"/>
            <w:hideMark/>
          </w:tcPr>
          <w:p w14:paraId="5D1A133E" w14:textId="77777777" w:rsidR="000C041D" w:rsidRPr="00CF2EF1" w:rsidRDefault="000C041D" w:rsidP="000C041D">
            <w:pPr>
              <w:spacing w:line="240" w:lineRule="auto"/>
              <w:ind w:left="351"/>
              <w:rPr>
                <w:rFonts w:cs="Arial"/>
                <w:b/>
                <w:bCs/>
              </w:rPr>
            </w:pPr>
            <w:r w:rsidRPr="00CF2EF1">
              <w:rPr>
                <w:rFonts w:cs="Arial"/>
                <w:b/>
                <w:bCs/>
              </w:rPr>
              <w:t>Informação e Comunicação</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4C611E52"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44D4FFBD" w14:textId="77777777" w:rsidR="000C041D" w:rsidRPr="000F1A95" w:rsidRDefault="000C041D" w:rsidP="000C041D">
            <w:pPr>
              <w:jc w:val="center"/>
              <w:rPr>
                <w:b/>
                <w:bCs/>
              </w:rPr>
            </w:pPr>
            <w:r w:rsidRPr="000F1A95">
              <w:rPr>
                <w:b/>
                <w:bCs/>
              </w:rPr>
              <w:t>4</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A63C83B" w14:textId="77777777" w:rsidR="000C041D" w:rsidRPr="000F1A95" w:rsidRDefault="000C041D" w:rsidP="000C041D">
            <w:pPr>
              <w:jc w:val="center"/>
              <w:rPr>
                <w:b/>
                <w:bCs/>
              </w:rPr>
            </w:pPr>
            <w:r w:rsidRPr="000F1A95">
              <w:rPr>
                <w:b/>
                <w:bCs/>
              </w:rPr>
              <w:t>3</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1055FB8" w14:textId="77777777" w:rsidR="000C041D" w:rsidRPr="000F1A95" w:rsidRDefault="000C041D" w:rsidP="000C041D">
            <w:pPr>
              <w:jc w:val="center"/>
              <w:rPr>
                <w:b/>
                <w:bCs/>
              </w:rPr>
            </w:pPr>
            <w:r w:rsidRPr="000F1A95">
              <w:rPr>
                <w:b/>
                <w:bCs/>
              </w:rPr>
              <w:t>2</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635D8FA" w14:textId="77777777" w:rsidR="000C041D" w:rsidRPr="000F1A95" w:rsidRDefault="000C041D" w:rsidP="000C041D">
            <w:pPr>
              <w:jc w:val="center"/>
              <w:rPr>
                <w:b/>
                <w:bCs/>
              </w:rPr>
            </w:pPr>
            <w:r w:rsidRPr="000F1A95">
              <w:rPr>
                <w:b/>
                <w:bCs/>
              </w:rPr>
              <w:t>3</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AD1E56F" w14:textId="77777777" w:rsidR="000C041D" w:rsidRPr="000F1A95" w:rsidRDefault="000C041D" w:rsidP="000C041D">
            <w:pPr>
              <w:jc w:val="center"/>
              <w:rPr>
                <w:b/>
                <w:bCs/>
              </w:rPr>
            </w:pPr>
            <w:r w:rsidRPr="000F1A95">
              <w:rPr>
                <w:b/>
                <w:bCs/>
              </w:rPr>
              <w:t>2</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15B9B68" w14:textId="77777777" w:rsidR="000C041D" w:rsidRPr="000F1A95" w:rsidRDefault="000C041D" w:rsidP="000C041D">
            <w:pPr>
              <w:jc w:val="center"/>
              <w:rPr>
                <w:b/>
                <w:bCs/>
              </w:rPr>
            </w:pPr>
            <w:r w:rsidRPr="000F1A95">
              <w:rPr>
                <w:b/>
                <w:bCs/>
              </w:rPr>
              <w:t>2</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5265B494" w14:textId="77777777" w:rsidR="000C041D" w:rsidRPr="000F1A95" w:rsidRDefault="000C041D" w:rsidP="000C041D">
            <w:pPr>
              <w:jc w:val="center"/>
              <w:rPr>
                <w:b/>
                <w:bCs/>
              </w:rPr>
            </w:pPr>
            <w:r w:rsidRPr="000F1A95">
              <w:rPr>
                <w:b/>
                <w:bCs/>
              </w:rPr>
              <w:t>2</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2CD7CC4" w14:textId="77777777" w:rsidR="000C041D" w:rsidRPr="000F1A95" w:rsidRDefault="000C041D" w:rsidP="000C041D">
            <w:pPr>
              <w:jc w:val="center"/>
              <w:rPr>
                <w:b/>
                <w:bCs/>
              </w:rPr>
            </w:pPr>
            <w:r w:rsidRPr="000F1A95">
              <w:rPr>
                <w:b/>
                <w:bCs/>
              </w:rPr>
              <w:t>2</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40382D5D" w14:textId="77777777" w:rsidR="000C041D" w:rsidRPr="000F1A95" w:rsidRDefault="000C041D" w:rsidP="000C041D">
            <w:pPr>
              <w:jc w:val="center"/>
              <w:rPr>
                <w:b/>
                <w:bCs/>
              </w:rPr>
            </w:pPr>
            <w:r w:rsidRPr="000F1A95">
              <w:rPr>
                <w:b/>
                <w:bCs/>
              </w:rPr>
              <w:t>5</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46313189" w14:textId="77777777" w:rsidR="000C041D" w:rsidRPr="000F1A95" w:rsidRDefault="000C041D" w:rsidP="000C041D">
            <w:pPr>
              <w:jc w:val="center"/>
              <w:rPr>
                <w:b/>
                <w:bCs/>
              </w:rPr>
            </w:pPr>
            <w:r w:rsidRPr="000F1A95">
              <w:rPr>
                <w:b/>
                <w:bCs/>
              </w:rPr>
              <w:t>3</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8462C0F" w14:textId="77777777" w:rsidR="000C041D" w:rsidRPr="000F1A95" w:rsidRDefault="000C041D" w:rsidP="000C041D">
            <w:pPr>
              <w:jc w:val="center"/>
              <w:rPr>
                <w:b/>
                <w:bCs/>
              </w:rPr>
            </w:pPr>
            <w:r w:rsidRPr="000F1A95">
              <w:rPr>
                <w:b/>
                <w:bCs/>
              </w:rPr>
              <w:t>4</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7152CBD" w14:textId="77777777" w:rsidR="000C041D" w:rsidRPr="000F1A95" w:rsidRDefault="000C041D" w:rsidP="000C041D">
            <w:pPr>
              <w:jc w:val="center"/>
              <w:rPr>
                <w:b/>
                <w:bCs/>
              </w:rPr>
            </w:pPr>
            <w:r w:rsidRPr="000F1A95">
              <w:rPr>
                <w:b/>
                <w:bCs/>
              </w:rPr>
              <w:t>2</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2624114" w14:textId="77777777" w:rsidR="000C041D" w:rsidRPr="000F1A95" w:rsidRDefault="000C041D" w:rsidP="000C041D">
            <w:pPr>
              <w:jc w:val="center"/>
              <w:rPr>
                <w:b/>
                <w:bCs/>
              </w:rPr>
            </w:pPr>
            <w:r w:rsidRPr="000F1A95">
              <w:rPr>
                <w:b/>
                <w:bCs/>
              </w:rPr>
              <w:t>2</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7E675DC0" w14:textId="77777777" w:rsidR="000C041D" w:rsidRPr="000F1A95" w:rsidRDefault="000C041D" w:rsidP="000C041D">
            <w:pPr>
              <w:jc w:val="center"/>
              <w:rPr>
                <w:b/>
                <w:bCs/>
              </w:rPr>
            </w:pPr>
            <w:r w:rsidRPr="000F1A95">
              <w:rPr>
                <w:b/>
                <w:bCs/>
              </w:rPr>
              <w:t>5</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5E848583" w14:textId="77777777" w:rsidR="000C041D" w:rsidRPr="000F1A95" w:rsidRDefault="000C041D" w:rsidP="000C041D">
            <w:pPr>
              <w:jc w:val="center"/>
              <w:rPr>
                <w:b/>
                <w:bCs/>
              </w:rPr>
            </w:pPr>
            <w:r w:rsidRPr="000F1A95">
              <w:rPr>
                <w:b/>
                <w:bCs/>
              </w:rPr>
              <w:t>2</w:t>
            </w:r>
          </w:p>
        </w:tc>
        <w:tc>
          <w:tcPr>
            <w:tcW w:w="186" w:type="dxa"/>
            <w:tcBorders>
              <w:top w:val="single" w:sz="8" w:space="0" w:color="auto"/>
              <w:left w:val="nil"/>
              <w:bottom w:val="single" w:sz="8" w:space="0" w:color="auto"/>
              <w:right w:val="single" w:sz="8" w:space="0" w:color="auto"/>
            </w:tcBorders>
            <w:shd w:val="clear" w:color="auto" w:fill="auto"/>
            <w:vAlign w:val="center"/>
            <w:hideMark/>
          </w:tcPr>
          <w:p w14:paraId="1D02C8AF" w14:textId="77777777" w:rsidR="000C041D" w:rsidRPr="000F1A95" w:rsidRDefault="000C041D" w:rsidP="000C041D">
            <w:pPr>
              <w:jc w:val="center"/>
              <w:rPr>
                <w:b/>
                <w:bCs/>
              </w:rPr>
            </w:pPr>
            <w:r w:rsidRPr="000F1A95">
              <w:rPr>
                <w:b/>
                <w:bCs/>
              </w:rPr>
              <w:t>0</w:t>
            </w:r>
          </w:p>
        </w:tc>
        <w:tc>
          <w:tcPr>
            <w:tcW w:w="105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ED9B01A" w14:textId="77777777" w:rsidR="000C041D" w:rsidRPr="00F90FF2" w:rsidRDefault="000C041D" w:rsidP="000C041D">
            <w:pPr>
              <w:jc w:val="center"/>
              <w:rPr>
                <w:b/>
                <w:bCs/>
              </w:rPr>
            </w:pPr>
            <w:r w:rsidRPr="00F90FF2">
              <w:rPr>
                <w:b/>
                <w:bCs/>
              </w:rPr>
              <w:t>43</w:t>
            </w:r>
          </w:p>
        </w:tc>
      </w:tr>
      <w:tr w:rsidR="000C041D" w:rsidRPr="0070571C" w14:paraId="18A4DF7D" w14:textId="77777777" w:rsidTr="000C041D">
        <w:trPr>
          <w:trHeight w:val="330"/>
          <w:jc w:val="center"/>
        </w:trPr>
        <w:tc>
          <w:tcPr>
            <w:tcW w:w="2313" w:type="dxa"/>
            <w:tcBorders>
              <w:top w:val="nil"/>
              <w:left w:val="single" w:sz="8" w:space="0" w:color="auto"/>
              <w:bottom w:val="single" w:sz="8" w:space="0" w:color="auto"/>
              <w:right w:val="single" w:sz="8" w:space="0" w:color="auto"/>
            </w:tcBorders>
            <w:shd w:val="clear" w:color="000000" w:fill="BFBFBF"/>
            <w:vAlign w:val="center"/>
            <w:hideMark/>
          </w:tcPr>
          <w:p w14:paraId="18B37F9D" w14:textId="77777777" w:rsidR="000C041D" w:rsidRPr="00CF2EF1" w:rsidRDefault="000C041D" w:rsidP="000C041D">
            <w:pPr>
              <w:spacing w:line="240" w:lineRule="auto"/>
              <w:ind w:left="351"/>
              <w:rPr>
                <w:rFonts w:cs="Arial"/>
                <w:b/>
                <w:bCs/>
              </w:rPr>
            </w:pPr>
            <w:r w:rsidRPr="00CF2EF1">
              <w:rPr>
                <w:rFonts w:cs="Arial"/>
                <w:b/>
                <w:bCs/>
              </w:rPr>
              <w:t>Infraestrutura</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933660E"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03DEED86"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1A4AD744"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44311E46"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B6343B7"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1A29869E"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461E2BA6"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0E7D4764"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772870C3"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57AD3D6"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41DA145"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FC09673" w14:textId="77777777" w:rsidR="000C041D" w:rsidRPr="000F1A95" w:rsidRDefault="000C041D" w:rsidP="000C041D">
            <w:pPr>
              <w:jc w:val="center"/>
              <w:rPr>
                <w:b/>
                <w:bCs/>
              </w:rPr>
            </w:pPr>
            <w:r w:rsidRPr="000F1A95">
              <w:rPr>
                <w:b/>
                <w:bCs/>
              </w:rPr>
              <w:t>5</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4A58B76F"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4881E854"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ABAB189"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739B880" w14:textId="77777777" w:rsidR="000C041D" w:rsidRPr="000F1A95" w:rsidRDefault="000C041D" w:rsidP="000C041D">
            <w:pPr>
              <w:jc w:val="center"/>
              <w:rPr>
                <w:b/>
                <w:bCs/>
              </w:rPr>
            </w:pPr>
            <w:r w:rsidRPr="000F1A95">
              <w:rPr>
                <w:b/>
                <w:bCs/>
              </w:rPr>
              <w:t>0</w:t>
            </w:r>
          </w:p>
        </w:tc>
        <w:tc>
          <w:tcPr>
            <w:tcW w:w="186" w:type="dxa"/>
            <w:tcBorders>
              <w:top w:val="single" w:sz="8" w:space="0" w:color="auto"/>
              <w:left w:val="nil"/>
              <w:bottom w:val="single" w:sz="8" w:space="0" w:color="auto"/>
              <w:right w:val="single" w:sz="8" w:space="0" w:color="auto"/>
            </w:tcBorders>
            <w:shd w:val="clear" w:color="auto" w:fill="auto"/>
            <w:vAlign w:val="center"/>
            <w:hideMark/>
          </w:tcPr>
          <w:p w14:paraId="6C67D745" w14:textId="77777777" w:rsidR="000C041D" w:rsidRPr="000F1A95" w:rsidRDefault="000C041D" w:rsidP="000C041D">
            <w:pPr>
              <w:jc w:val="center"/>
              <w:rPr>
                <w:b/>
                <w:bCs/>
              </w:rPr>
            </w:pPr>
            <w:r w:rsidRPr="000F1A95">
              <w:rPr>
                <w:b/>
                <w:bCs/>
              </w:rPr>
              <w:t>0</w:t>
            </w:r>
          </w:p>
        </w:tc>
        <w:tc>
          <w:tcPr>
            <w:tcW w:w="105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6BA6AEC" w14:textId="77777777" w:rsidR="000C041D" w:rsidRPr="00F90FF2" w:rsidRDefault="000C041D" w:rsidP="000C041D">
            <w:pPr>
              <w:jc w:val="center"/>
              <w:rPr>
                <w:b/>
                <w:bCs/>
              </w:rPr>
            </w:pPr>
            <w:r w:rsidRPr="00F90FF2">
              <w:rPr>
                <w:b/>
                <w:bCs/>
              </w:rPr>
              <w:t>5</w:t>
            </w:r>
          </w:p>
        </w:tc>
      </w:tr>
      <w:tr w:rsidR="000C041D" w:rsidRPr="0070571C" w14:paraId="0EAFFE12" w14:textId="77777777" w:rsidTr="000C041D">
        <w:trPr>
          <w:trHeight w:val="330"/>
          <w:jc w:val="center"/>
        </w:trPr>
        <w:tc>
          <w:tcPr>
            <w:tcW w:w="2313" w:type="dxa"/>
            <w:tcBorders>
              <w:top w:val="nil"/>
              <w:left w:val="single" w:sz="8" w:space="0" w:color="auto"/>
              <w:bottom w:val="single" w:sz="8" w:space="0" w:color="auto"/>
              <w:right w:val="single" w:sz="8" w:space="0" w:color="auto"/>
            </w:tcBorders>
            <w:shd w:val="clear" w:color="000000" w:fill="BFBFBF"/>
            <w:vAlign w:val="center"/>
            <w:hideMark/>
          </w:tcPr>
          <w:p w14:paraId="081E8CA4" w14:textId="77777777" w:rsidR="000C041D" w:rsidRPr="00CF2EF1" w:rsidRDefault="000C041D" w:rsidP="000C041D">
            <w:pPr>
              <w:spacing w:line="240" w:lineRule="auto"/>
              <w:ind w:left="351"/>
              <w:rPr>
                <w:rFonts w:cs="Arial"/>
                <w:b/>
                <w:bCs/>
              </w:rPr>
            </w:pPr>
            <w:r w:rsidRPr="00CF2EF1">
              <w:rPr>
                <w:rFonts w:cs="Arial"/>
                <w:b/>
                <w:bCs/>
              </w:rPr>
              <w:t>Produção Alimentícia</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170614F8"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5F5F3A12" w14:textId="77777777" w:rsidR="000C041D" w:rsidRPr="000F1A95" w:rsidRDefault="000C041D" w:rsidP="000C041D">
            <w:pPr>
              <w:jc w:val="center"/>
              <w:rPr>
                <w:b/>
                <w:bCs/>
              </w:rPr>
            </w:pPr>
            <w:r w:rsidRPr="000F1A95">
              <w:rPr>
                <w:b/>
                <w:bCs/>
              </w:rPr>
              <w:t>3</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343A56B"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52DF4C1"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F1365C2" w14:textId="77777777" w:rsidR="000C041D" w:rsidRPr="000F1A95" w:rsidRDefault="000C041D" w:rsidP="000C041D">
            <w:pPr>
              <w:jc w:val="center"/>
              <w:rPr>
                <w:b/>
                <w:bCs/>
              </w:rPr>
            </w:pPr>
            <w:r w:rsidRPr="000F1A95">
              <w:rPr>
                <w:b/>
                <w:bCs/>
              </w:rPr>
              <w:t>3</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6338E8D"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2F0B793"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47BF6203"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141FDE3D" w14:textId="77777777" w:rsidR="000C041D" w:rsidRPr="000F1A95" w:rsidRDefault="000C041D" w:rsidP="000C041D">
            <w:pPr>
              <w:jc w:val="center"/>
              <w:rPr>
                <w:b/>
                <w:bCs/>
              </w:rPr>
            </w:pPr>
            <w:r w:rsidRPr="000F1A95">
              <w:rPr>
                <w:b/>
                <w:bCs/>
              </w:rPr>
              <w:t>1</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59D9923" w14:textId="77777777" w:rsidR="000C041D" w:rsidRPr="000F1A95" w:rsidRDefault="000C041D" w:rsidP="000C041D">
            <w:pPr>
              <w:jc w:val="center"/>
              <w:rPr>
                <w:b/>
                <w:bCs/>
              </w:rPr>
            </w:pPr>
            <w:r w:rsidRPr="000F1A95">
              <w:rPr>
                <w:b/>
                <w:bCs/>
              </w:rPr>
              <w:t>1</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A08986D"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6CC56BB" w14:textId="77777777" w:rsidR="000C041D" w:rsidRPr="000F1A95" w:rsidRDefault="000C041D" w:rsidP="000C041D">
            <w:pPr>
              <w:jc w:val="center"/>
              <w:rPr>
                <w:b/>
                <w:bCs/>
              </w:rPr>
            </w:pPr>
            <w:r w:rsidRPr="000F1A95">
              <w:rPr>
                <w:b/>
                <w:bCs/>
              </w:rPr>
              <w:t>1</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08280234"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01E93633" w14:textId="77777777" w:rsidR="000C041D" w:rsidRPr="000F1A95" w:rsidRDefault="000C041D" w:rsidP="000C041D">
            <w:pPr>
              <w:jc w:val="center"/>
              <w:rPr>
                <w:b/>
                <w:bCs/>
              </w:rPr>
            </w:pPr>
            <w:r w:rsidRPr="000F1A95">
              <w:rPr>
                <w:b/>
                <w:bCs/>
              </w:rPr>
              <w:t>5</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AD0E392"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AB735D9" w14:textId="77777777" w:rsidR="000C041D" w:rsidRPr="000F1A95" w:rsidRDefault="000C041D" w:rsidP="000C041D">
            <w:pPr>
              <w:jc w:val="center"/>
              <w:rPr>
                <w:b/>
                <w:bCs/>
              </w:rPr>
            </w:pPr>
            <w:r w:rsidRPr="000F1A95">
              <w:rPr>
                <w:b/>
                <w:bCs/>
              </w:rPr>
              <w:t>0</w:t>
            </w:r>
          </w:p>
        </w:tc>
        <w:tc>
          <w:tcPr>
            <w:tcW w:w="186" w:type="dxa"/>
            <w:tcBorders>
              <w:top w:val="single" w:sz="8" w:space="0" w:color="auto"/>
              <w:left w:val="nil"/>
              <w:bottom w:val="single" w:sz="8" w:space="0" w:color="auto"/>
              <w:right w:val="single" w:sz="8" w:space="0" w:color="auto"/>
            </w:tcBorders>
            <w:shd w:val="clear" w:color="auto" w:fill="auto"/>
            <w:vAlign w:val="center"/>
            <w:hideMark/>
          </w:tcPr>
          <w:p w14:paraId="1199C6A3" w14:textId="77777777" w:rsidR="000C041D" w:rsidRPr="000F1A95" w:rsidRDefault="000C041D" w:rsidP="000C041D">
            <w:pPr>
              <w:jc w:val="center"/>
              <w:rPr>
                <w:b/>
                <w:bCs/>
              </w:rPr>
            </w:pPr>
            <w:r w:rsidRPr="000F1A95">
              <w:rPr>
                <w:b/>
                <w:bCs/>
              </w:rPr>
              <w:t>0</w:t>
            </w:r>
          </w:p>
        </w:tc>
        <w:tc>
          <w:tcPr>
            <w:tcW w:w="105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36617E8" w14:textId="77777777" w:rsidR="000C041D" w:rsidRPr="00F90FF2" w:rsidRDefault="000C041D" w:rsidP="000C041D">
            <w:pPr>
              <w:jc w:val="center"/>
              <w:rPr>
                <w:b/>
                <w:bCs/>
              </w:rPr>
            </w:pPr>
            <w:r>
              <w:rPr>
                <w:b/>
                <w:bCs/>
              </w:rPr>
              <w:t>14</w:t>
            </w:r>
          </w:p>
        </w:tc>
      </w:tr>
      <w:tr w:rsidR="000C041D" w:rsidRPr="0070571C" w14:paraId="4F286F70" w14:textId="77777777" w:rsidTr="000C041D">
        <w:trPr>
          <w:trHeight w:val="330"/>
          <w:jc w:val="center"/>
        </w:trPr>
        <w:tc>
          <w:tcPr>
            <w:tcW w:w="2313" w:type="dxa"/>
            <w:tcBorders>
              <w:top w:val="nil"/>
              <w:left w:val="single" w:sz="8" w:space="0" w:color="auto"/>
              <w:bottom w:val="single" w:sz="8" w:space="0" w:color="auto"/>
              <w:right w:val="single" w:sz="8" w:space="0" w:color="auto"/>
            </w:tcBorders>
            <w:shd w:val="clear" w:color="000000" w:fill="BFBFBF"/>
            <w:vAlign w:val="center"/>
            <w:hideMark/>
          </w:tcPr>
          <w:p w14:paraId="10B2A367" w14:textId="77777777" w:rsidR="000C041D" w:rsidRPr="00CF2EF1" w:rsidRDefault="000C041D" w:rsidP="000C041D">
            <w:pPr>
              <w:spacing w:line="240" w:lineRule="auto"/>
              <w:ind w:left="351"/>
              <w:rPr>
                <w:rFonts w:cs="Arial"/>
                <w:b/>
                <w:bCs/>
              </w:rPr>
            </w:pPr>
            <w:r w:rsidRPr="00CF2EF1">
              <w:rPr>
                <w:rFonts w:cs="Arial"/>
                <w:b/>
                <w:bCs/>
              </w:rPr>
              <w:t>Produção Cultural e Design</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0335600" w14:textId="77777777" w:rsidR="000C041D" w:rsidRPr="000F1A95" w:rsidRDefault="000C041D" w:rsidP="000C041D">
            <w:pPr>
              <w:jc w:val="center"/>
              <w:rPr>
                <w:b/>
                <w:bCs/>
              </w:rPr>
            </w:pPr>
            <w:r w:rsidRPr="000F1A95">
              <w:rPr>
                <w:b/>
                <w:bCs/>
              </w:rPr>
              <w:t>4</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C76FE97"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C11B05C"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0DA79A88"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71E01677" w14:textId="77777777" w:rsidR="000C041D" w:rsidRPr="000F1A95" w:rsidRDefault="000C041D" w:rsidP="000C041D">
            <w:pPr>
              <w:jc w:val="center"/>
              <w:rPr>
                <w:b/>
                <w:bCs/>
              </w:rPr>
            </w:pPr>
            <w:r w:rsidRPr="000F1A95">
              <w:rPr>
                <w:b/>
                <w:bCs/>
              </w:rPr>
              <w:t>7</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CCAC2E0"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49A2D7BA"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073AD7EF"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777AABBC" w14:textId="77777777" w:rsidR="000C041D" w:rsidRPr="000F1A95" w:rsidRDefault="000C041D" w:rsidP="000C041D">
            <w:pPr>
              <w:jc w:val="center"/>
              <w:rPr>
                <w:b/>
                <w:bCs/>
              </w:rPr>
            </w:pPr>
            <w:r w:rsidRPr="000F1A95">
              <w:rPr>
                <w:b/>
                <w:bCs/>
              </w:rPr>
              <w:t>1</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81B492D" w14:textId="77777777" w:rsidR="000C041D" w:rsidRPr="000F1A95" w:rsidRDefault="000C041D" w:rsidP="000C041D">
            <w:pPr>
              <w:jc w:val="center"/>
              <w:rPr>
                <w:b/>
                <w:bCs/>
              </w:rPr>
            </w:pPr>
            <w:r w:rsidRPr="000F1A95">
              <w:rPr>
                <w:b/>
                <w:bCs/>
              </w:rPr>
              <w:t>8</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09D3232F"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03F981C4"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15F3FED1"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4C835DC2"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6B0C067"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5D222F6" w14:textId="77777777" w:rsidR="000C041D" w:rsidRPr="000F1A95" w:rsidRDefault="000C041D" w:rsidP="000C041D">
            <w:pPr>
              <w:jc w:val="center"/>
              <w:rPr>
                <w:b/>
                <w:bCs/>
              </w:rPr>
            </w:pPr>
            <w:r w:rsidRPr="000F1A95">
              <w:rPr>
                <w:b/>
                <w:bCs/>
              </w:rPr>
              <w:t>0</w:t>
            </w:r>
          </w:p>
        </w:tc>
        <w:tc>
          <w:tcPr>
            <w:tcW w:w="186" w:type="dxa"/>
            <w:tcBorders>
              <w:top w:val="single" w:sz="8" w:space="0" w:color="auto"/>
              <w:left w:val="nil"/>
              <w:bottom w:val="single" w:sz="8" w:space="0" w:color="auto"/>
              <w:right w:val="single" w:sz="8" w:space="0" w:color="auto"/>
            </w:tcBorders>
            <w:shd w:val="clear" w:color="auto" w:fill="auto"/>
            <w:vAlign w:val="center"/>
            <w:hideMark/>
          </w:tcPr>
          <w:p w14:paraId="0993EE4B" w14:textId="77777777" w:rsidR="000C041D" w:rsidRPr="000F1A95" w:rsidRDefault="000C041D" w:rsidP="000C041D">
            <w:pPr>
              <w:jc w:val="center"/>
              <w:rPr>
                <w:b/>
                <w:bCs/>
              </w:rPr>
            </w:pPr>
            <w:r w:rsidRPr="000F1A95">
              <w:rPr>
                <w:b/>
                <w:bCs/>
              </w:rPr>
              <w:t>1</w:t>
            </w:r>
          </w:p>
        </w:tc>
        <w:tc>
          <w:tcPr>
            <w:tcW w:w="105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B296C32" w14:textId="77777777" w:rsidR="000C041D" w:rsidRPr="00F90FF2" w:rsidRDefault="000C041D" w:rsidP="000C041D">
            <w:pPr>
              <w:jc w:val="center"/>
              <w:rPr>
                <w:b/>
                <w:bCs/>
              </w:rPr>
            </w:pPr>
            <w:r w:rsidRPr="00F90FF2">
              <w:rPr>
                <w:b/>
                <w:bCs/>
              </w:rPr>
              <w:t>21</w:t>
            </w:r>
          </w:p>
        </w:tc>
      </w:tr>
      <w:tr w:rsidR="000C041D" w:rsidRPr="0070571C" w14:paraId="1E424C06" w14:textId="77777777" w:rsidTr="000C041D">
        <w:trPr>
          <w:trHeight w:val="330"/>
          <w:jc w:val="center"/>
        </w:trPr>
        <w:tc>
          <w:tcPr>
            <w:tcW w:w="2313" w:type="dxa"/>
            <w:tcBorders>
              <w:top w:val="nil"/>
              <w:left w:val="single" w:sz="8" w:space="0" w:color="auto"/>
              <w:bottom w:val="single" w:sz="8" w:space="0" w:color="auto"/>
              <w:right w:val="single" w:sz="8" w:space="0" w:color="auto"/>
            </w:tcBorders>
            <w:shd w:val="clear" w:color="000000" w:fill="BFBFBF"/>
            <w:vAlign w:val="center"/>
            <w:hideMark/>
          </w:tcPr>
          <w:p w14:paraId="5D47FB25" w14:textId="77777777" w:rsidR="000C041D" w:rsidRPr="00CF2EF1" w:rsidRDefault="000C041D" w:rsidP="000C041D">
            <w:pPr>
              <w:spacing w:line="240" w:lineRule="auto"/>
              <w:ind w:left="351"/>
              <w:rPr>
                <w:rFonts w:cs="Arial"/>
                <w:b/>
                <w:bCs/>
              </w:rPr>
            </w:pPr>
            <w:r w:rsidRPr="00CF2EF1">
              <w:rPr>
                <w:rFonts w:cs="Arial"/>
                <w:b/>
                <w:bCs/>
              </w:rPr>
              <w:t>Produção industrial</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D7AA404"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54F304AB"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0A06FE73"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495C2B96" w14:textId="77777777" w:rsidR="000C041D" w:rsidRPr="000F1A95" w:rsidRDefault="000C041D" w:rsidP="000C041D">
            <w:pPr>
              <w:jc w:val="center"/>
              <w:rPr>
                <w:b/>
                <w:bCs/>
              </w:rPr>
            </w:pPr>
            <w:r w:rsidRPr="000F1A95">
              <w:rPr>
                <w:b/>
                <w:bCs/>
              </w:rPr>
              <w:t>5</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700100F7"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718EFE03"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15B3A3B7" w14:textId="77777777" w:rsidR="000C041D" w:rsidRPr="000F1A95" w:rsidRDefault="000C041D" w:rsidP="000C041D">
            <w:pPr>
              <w:jc w:val="center"/>
              <w:rPr>
                <w:b/>
                <w:bCs/>
              </w:rPr>
            </w:pPr>
            <w:r w:rsidRPr="000F1A95">
              <w:rPr>
                <w:b/>
                <w:bCs/>
              </w:rPr>
              <w:t>3</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79C693E" w14:textId="77777777" w:rsidR="000C041D" w:rsidRPr="000F1A95" w:rsidRDefault="000C041D" w:rsidP="000C041D">
            <w:pPr>
              <w:jc w:val="center"/>
              <w:rPr>
                <w:b/>
                <w:bCs/>
              </w:rPr>
            </w:pPr>
            <w:r w:rsidRPr="000F1A95">
              <w:rPr>
                <w:b/>
                <w:bCs/>
              </w:rPr>
              <w:t>4</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67E271F"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0AFA190" w14:textId="77777777" w:rsidR="000C041D" w:rsidRPr="000F1A95" w:rsidRDefault="000C041D" w:rsidP="000C041D">
            <w:pPr>
              <w:jc w:val="center"/>
              <w:rPr>
                <w:b/>
                <w:bCs/>
              </w:rPr>
            </w:pPr>
            <w:r w:rsidRPr="000F1A95">
              <w:rPr>
                <w:b/>
                <w:bCs/>
              </w:rPr>
              <w:t>3</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0CD5C7DD"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006125C2" w14:textId="77777777" w:rsidR="000C041D" w:rsidRPr="000F1A95" w:rsidRDefault="000C041D" w:rsidP="000C041D">
            <w:pPr>
              <w:jc w:val="center"/>
              <w:rPr>
                <w:b/>
                <w:bCs/>
              </w:rPr>
            </w:pPr>
            <w:r w:rsidRPr="000F1A95">
              <w:rPr>
                <w:b/>
                <w:bCs/>
              </w:rPr>
              <w:t>3</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9F226FF"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49CEBBDC"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1B09CA21"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19C1A58" w14:textId="77777777" w:rsidR="000C041D" w:rsidRPr="000F1A95" w:rsidRDefault="000C041D" w:rsidP="000C041D">
            <w:pPr>
              <w:jc w:val="center"/>
              <w:rPr>
                <w:b/>
                <w:bCs/>
              </w:rPr>
            </w:pPr>
            <w:r w:rsidRPr="000F1A95">
              <w:rPr>
                <w:b/>
                <w:bCs/>
              </w:rPr>
              <w:t>0</w:t>
            </w:r>
          </w:p>
        </w:tc>
        <w:tc>
          <w:tcPr>
            <w:tcW w:w="186" w:type="dxa"/>
            <w:tcBorders>
              <w:top w:val="single" w:sz="8" w:space="0" w:color="auto"/>
              <w:left w:val="nil"/>
              <w:bottom w:val="single" w:sz="8" w:space="0" w:color="auto"/>
              <w:right w:val="single" w:sz="8" w:space="0" w:color="auto"/>
            </w:tcBorders>
            <w:shd w:val="clear" w:color="auto" w:fill="auto"/>
            <w:vAlign w:val="center"/>
            <w:hideMark/>
          </w:tcPr>
          <w:p w14:paraId="3CAB9150" w14:textId="77777777" w:rsidR="000C041D" w:rsidRPr="000F1A95" w:rsidRDefault="000C041D" w:rsidP="000C041D">
            <w:pPr>
              <w:jc w:val="center"/>
              <w:rPr>
                <w:b/>
                <w:bCs/>
              </w:rPr>
            </w:pPr>
            <w:r w:rsidRPr="000F1A95">
              <w:rPr>
                <w:b/>
                <w:bCs/>
              </w:rPr>
              <w:t>0</w:t>
            </w:r>
          </w:p>
        </w:tc>
        <w:tc>
          <w:tcPr>
            <w:tcW w:w="105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CF280C2" w14:textId="77777777" w:rsidR="000C041D" w:rsidRPr="00F90FF2" w:rsidRDefault="000C041D" w:rsidP="000C041D">
            <w:pPr>
              <w:jc w:val="center"/>
              <w:rPr>
                <w:b/>
                <w:bCs/>
              </w:rPr>
            </w:pPr>
            <w:r w:rsidRPr="00F90FF2">
              <w:rPr>
                <w:b/>
                <w:bCs/>
              </w:rPr>
              <w:t>18</w:t>
            </w:r>
          </w:p>
        </w:tc>
      </w:tr>
      <w:tr w:rsidR="000C041D" w:rsidRPr="0070571C" w14:paraId="52CBE8F2" w14:textId="77777777" w:rsidTr="000C041D">
        <w:trPr>
          <w:trHeight w:val="330"/>
          <w:jc w:val="center"/>
        </w:trPr>
        <w:tc>
          <w:tcPr>
            <w:tcW w:w="2313" w:type="dxa"/>
            <w:tcBorders>
              <w:top w:val="nil"/>
              <w:left w:val="single" w:sz="8" w:space="0" w:color="auto"/>
              <w:bottom w:val="single" w:sz="8" w:space="0" w:color="auto"/>
              <w:right w:val="single" w:sz="8" w:space="0" w:color="auto"/>
            </w:tcBorders>
            <w:shd w:val="clear" w:color="000000" w:fill="BFBFBF"/>
            <w:vAlign w:val="center"/>
            <w:hideMark/>
          </w:tcPr>
          <w:p w14:paraId="706B48D6" w14:textId="77777777" w:rsidR="000C041D" w:rsidRPr="00CF2EF1" w:rsidRDefault="000C041D" w:rsidP="000C041D">
            <w:pPr>
              <w:spacing w:line="240" w:lineRule="auto"/>
              <w:ind w:left="351"/>
              <w:rPr>
                <w:rFonts w:cs="Arial"/>
                <w:b/>
                <w:bCs/>
              </w:rPr>
            </w:pPr>
            <w:r w:rsidRPr="00CF2EF1">
              <w:rPr>
                <w:rFonts w:cs="Arial"/>
                <w:b/>
                <w:bCs/>
              </w:rPr>
              <w:t>Recursos Naturais</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5ED61E98"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576099F0" w14:textId="77777777" w:rsidR="000C041D" w:rsidRPr="000F1A95" w:rsidRDefault="000C041D" w:rsidP="000C041D">
            <w:pPr>
              <w:jc w:val="center"/>
              <w:rPr>
                <w:b/>
                <w:bCs/>
              </w:rPr>
            </w:pPr>
            <w:r w:rsidRPr="000F1A95">
              <w:rPr>
                <w:b/>
                <w:bCs/>
              </w:rPr>
              <w:t>6</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FFE7B88"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50D5E719"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90F89FE"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42D9BEF" w14:textId="77777777" w:rsidR="000C041D" w:rsidRPr="000F1A95" w:rsidRDefault="000C041D" w:rsidP="000C041D">
            <w:pPr>
              <w:jc w:val="center"/>
              <w:rPr>
                <w:b/>
                <w:bCs/>
              </w:rPr>
            </w:pPr>
            <w:r w:rsidRPr="000F1A95">
              <w:rPr>
                <w:b/>
                <w:bCs/>
              </w:rPr>
              <w:t>1</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04C3DE51"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9348FA2" w14:textId="77777777" w:rsidR="000C041D" w:rsidRPr="000F1A95" w:rsidRDefault="000C041D" w:rsidP="000C041D">
            <w:pPr>
              <w:jc w:val="center"/>
              <w:rPr>
                <w:b/>
                <w:bCs/>
              </w:rPr>
            </w:pPr>
            <w:r w:rsidRPr="000F1A95">
              <w:rPr>
                <w:b/>
                <w:bCs/>
              </w:rPr>
              <w:t>2</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0771B43"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145D91EA"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4B376CD" w14:textId="77777777" w:rsidR="000C041D" w:rsidRPr="000F1A95" w:rsidRDefault="000C041D" w:rsidP="000C041D">
            <w:pPr>
              <w:jc w:val="center"/>
              <w:rPr>
                <w:b/>
                <w:bCs/>
              </w:rPr>
            </w:pPr>
            <w:r w:rsidRPr="000F1A95">
              <w:rPr>
                <w:b/>
                <w:bCs/>
              </w:rPr>
              <w:t>2</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53E18A89"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0E8C9179" w14:textId="77777777" w:rsidR="000C041D" w:rsidRPr="000F1A95" w:rsidRDefault="000C041D" w:rsidP="000C041D">
            <w:pPr>
              <w:jc w:val="center"/>
              <w:rPr>
                <w:b/>
                <w:bCs/>
              </w:rPr>
            </w:pPr>
            <w:r w:rsidRPr="000F1A95">
              <w:rPr>
                <w:b/>
                <w:bCs/>
              </w:rPr>
              <w:t>3</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41B5916B" w14:textId="77777777" w:rsidR="000C041D" w:rsidRPr="000F1A95" w:rsidRDefault="000C041D" w:rsidP="000C041D">
            <w:pPr>
              <w:jc w:val="center"/>
              <w:rPr>
                <w:b/>
                <w:bCs/>
              </w:rPr>
            </w:pPr>
            <w:r w:rsidRPr="000F1A95">
              <w:rPr>
                <w:b/>
                <w:bCs/>
              </w:rPr>
              <w:t>1</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D989421" w14:textId="77777777" w:rsidR="000C041D" w:rsidRPr="000F1A95" w:rsidRDefault="000C041D" w:rsidP="000C041D">
            <w:pPr>
              <w:jc w:val="center"/>
              <w:rPr>
                <w:b/>
                <w:bCs/>
              </w:rPr>
            </w:pPr>
            <w:r w:rsidRPr="000F1A95">
              <w:rPr>
                <w:b/>
                <w:bCs/>
              </w:rPr>
              <w:t>7</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1177A329" w14:textId="77777777" w:rsidR="000C041D" w:rsidRPr="000F1A95" w:rsidRDefault="000C041D" w:rsidP="000C041D">
            <w:pPr>
              <w:jc w:val="center"/>
              <w:rPr>
                <w:b/>
                <w:bCs/>
              </w:rPr>
            </w:pPr>
            <w:r w:rsidRPr="000F1A95">
              <w:rPr>
                <w:b/>
                <w:bCs/>
              </w:rPr>
              <w:t>0</w:t>
            </w:r>
          </w:p>
        </w:tc>
        <w:tc>
          <w:tcPr>
            <w:tcW w:w="186" w:type="dxa"/>
            <w:tcBorders>
              <w:top w:val="single" w:sz="8" w:space="0" w:color="auto"/>
              <w:left w:val="nil"/>
              <w:bottom w:val="single" w:sz="8" w:space="0" w:color="auto"/>
              <w:right w:val="single" w:sz="8" w:space="0" w:color="auto"/>
            </w:tcBorders>
            <w:shd w:val="clear" w:color="auto" w:fill="auto"/>
            <w:vAlign w:val="center"/>
            <w:hideMark/>
          </w:tcPr>
          <w:p w14:paraId="35BB2866" w14:textId="77777777" w:rsidR="000C041D" w:rsidRPr="000F1A95" w:rsidRDefault="000C041D" w:rsidP="000C041D">
            <w:pPr>
              <w:jc w:val="center"/>
              <w:rPr>
                <w:b/>
                <w:bCs/>
              </w:rPr>
            </w:pPr>
            <w:r w:rsidRPr="000F1A95">
              <w:rPr>
                <w:b/>
                <w:bCs/>
              </w:rPr>
              <w:t>0</w:t>
            </w:r>
          </w:p>
        </w:tc>
        <w:tc>
          <w:tcPr>
            <w:tcW w:w="105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80995FD" w14:textId="77777777" w:rsidR="000C041D" w:rsidRPr="00F90FF2" w:rsidRDefault="000C041D" w:rsidP="000C041D">
            <w:pPr>
              <w:jc w:val="center"/>
              <w:rPr>
                <w:b/>
                <w:bCs/>
              </w:rPr>
            </w:pPr>
            <w:r>
              <w:rPr>
                <w:b/>
                <w:bCs/>
              </w:rPr>
              <w:t>22</w:t>
            </w:r>
          </w:p>
        </w:tc>
      </w:tr>
      <w:tr w:rsidR="000C041D" w:rsidRPr="0070571C" w14:paraId="1E21322E" w14:textId="77777777" w:rsidTr="000C041D">
        <w:trPr>
          <w:trHeight w:val="330"/>
          <w:jc w:val="center"/>
        </w:trPr>
        <w:tc>
          <w:tcPr>
            <w:tcW w:w="2313" w:type="dxa"/>
            <w:tcBorders>
              <w:top w:val="nil"/>
              <w:left w:val="single" w:sz="8" w:space="0" w:color="auto"/>
              <w:bottom w:val="single" w:sz="8" w:space="0" w:color="auto"/>
              <w:right w:val="single" w:sz="8" w:space="0" w:color="auto"/>
            </w:tcBorders>
            <w:shd w:val="clear" w:color="000000" w:fill="BFBFBF"/>
            <w:vAlign w:val="center"/>
            <w:hideMark/>
          </w:tcPr>
          <w:p w14:paraId="73B4642D" w14:textId="77777777" w:rsidR="000C041D" w:rsidRPr="00CF2EF1" w:rsidRDefault="000C041D" w:rsidP="000C041D">
            <w:pPr>
              <w:spacing w:line="240" w:lineRule="auto"/>
              <w:ind w:left="351"/>
              <w:rPr>
                <w:rFonts w:cs="Arial"/>
                <w:b/>
                <w:bCs/>
              </w:rPr>
            </w:pPr>
            <w:r w:rsidRPr="00CF2EF1">
              <w:rPr>
                <w:rFonts w:cs="Arial"/>
                <w:b/>
                <w:bCs/>
              </w:rPr>
              <w:t>Segurança, Turismo, Hospitalidade e Lazer</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A741180"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01D03EC9" w14:textId="77777777" w:rsidR="000C041D" w:rsidRPr="000F1A95" w:rsidRDefault="000C041D" w:rsidP="000C041D">
            <w:pPr>
              <w:jc w:val="center"/>
              <w:rPr>
                <w:b/>
                <w:bCs/>
              </w:rPr>
            </w:pPr>
            <w:r w:rsidRPr="000F1A95">
              <w:rPr>
                <w:b/>
                <w:bCs/>
              </w:rPr>
              <w:t>1</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D054BFC"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F40C769"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32ECEDA"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5C25484"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B312532"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176CAF75"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3F93C923" w14:textId="77777777" w:rsidR="000C041D" w:rsidRPr="000F1A95" w:rsidRDefault="000C041D" w:rsidP="000C041D">
            <w:pPr>
              <w:jc w:val="center"/>
              <w:rPr>
                <w:b/>
                <w:bCs/>
              </w:rPr>
            </w:pPr>
            <w:r w:rsidRPr="000F1A95">
              <w:rPr>
                <w:b/>
                <w:bCs/>
              </w:rPr>
              <w:t>1</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23980EF2" w14:textId="77777777" w:rsidR="000C041D" w:rsidRPr="000F1A95" w:rsidRDefault="000C041D" w:rsidP="000C041D">
            <w:pPr>
              <w:jc w:val="center"/>
              <w:rPr>
                <w:b/>
                <w:bCs/>
              </w:rPr>
            </w:pPr>
            <w:r w:rsidRPr="000F1A95">
              <w:rPr>
                <w:b/>
                <w:bCs/>
              </w:rPr>
              <w:t>1</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1B821B7B" w14:textId="77777777" w:rsidR="000C041D" w:rsidRPr="000F1A95" w:rsidRDefault="000C041D" w:rsidP="000C041D">
            <w:pPr>
              <w:jc w:val="center"/>
              <w:rPr>
                <w:b/>
                <w:bCs/>
              </w:rPr>
            </w:pPr>
            <w:r w:rsidRPr="000F1A95">
              <w:rPr>
                <w:b/>
                <w:bCs/>
              </w:rPr>
              <w:t>3</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964EEAF"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6025A7D5"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1FA484AD"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0582A2B7" w14:textId="77777777" w:rsidR="000C041D" w:rsidRPr="000F1A95" w:rsidRDefault="000C041D" w:rsidP="000C041D">
            <w:pPr>
              <w:jc w:val="center"/>
              <w:rPr>
                <w:b/>
                <w:bCs/>
              </w:rPr>
            </w:pPr>
            <w:r w:rsidRPr="000F1A95">
              <w:rPr>
                <w:b/>
                <w:bCs/>
              </w:rPr>
              <w:t>0</w:t>
            </w:r>
          </w:p>
        </w:tc>
        <w:tc>
          <w:tcPr>
            <w:tcW w:w="614" w:type="dxa"/>
            <w:tcBorders>
              <w:top w:val="single" w:sz="8" w:space="0" w:color="auto"/>
              <w:left w:val="nil"/>
              <w:bottom w:val="single" w:sz="8" w:space="0" w:color="auto"/>
              <w:right w:val="single" w:sz="8" w:space="0" w:color="auto"/>
            </w:tcBorders>
            <w:shd w:val="clear" w:color="auto" w:fill="auto"/>
            <w:vAlign w:val="center"/>
            <w:hideMark/>
          </w:tcPr>
          <w:p w14:paraId="7FA8ECFD" w14:textId="77777777" w:rsidR="000C041D" w:rsidRPr="000F1A95" w:rsidRDefault="000C041D" w:rsidP="000C041D">
            <w:pPr>
              <w:jc w:val="center"/>
              <w:rPr>
                <w:b/>
                <w:bCs/>
              </w:rPr>
            </w:pPr>
            <w:r w:rsidRPr="000F1A95">
              <w:rPr>
                <w:b/>
                <w:bCs/>
              </w:rPr>
              <w:t>0</w:t>
            </w:r>
          </w:p>
        </w:tc>
        <w:tc>
          <w:tcPr>
            <w:tcW w:w="186" w:type="dxa"/>
            <w:tcBorders>
              <w:top w:val="single" w:sz="8" w:space="0" w:color="auto"/>
              <w:left w:val="nil"/>
              <w:bottom w:val="single" w:sz="8" w:space="0" w:color="auto"/>
              <w:right w:val="single" w:sz="8" w:space="0" w:color="auto"/>
            </w:tcBorders>
            <w:shd w:val="clear" w:color="auto" w:fill="auto"/>
            <w:vAlign w:val="center"/>
            <w:hideMark/>
          </w:tcPr>
          <w:p w14:paraId="0E98B40D" w14:textId="77777777" w:rsidR="000C041D" w:rsidRPr="000F1A95" w:rsidRDefault="000C041D" w:rsidP="000C041D">
            <w:pPr>
              <w:jc w:val="center"/>
              <w:rPr>
                <w:b/>
                <w:bCs/>
              </w:rPr>
            </w:pPr>
            <w:r w:rsidRPr="000F1A95">
              <w:rPr>
                <w:b/>
                <w:bCs/>
              </w:rPr>
              <w:t>1</w:t>
            </w:r>
          </w:p>
        </w:tc>
        <w:tc>
          <w:tcPr>
            <w:tcW w:w="105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340203B" w14:textId="77777777" w:rsidR="000C041D" w:rsidRPr="00F90FF2" w:rsidRDefault="000C041D" w:rsidP="000C041D">
            <w:pPr>
              <w:jc w:val="center"/>
              <w:rPr>
                <w:b/>
                <w:bCs/>
              </w:rPr>
            </w:pPr>
            <w:r w:rsidRPr="00F90FF2">
              <w:rPr>
                <w:b/>
                <w:bCs/>
              </w:rPr>
              <w:t>7</w:t>
            </w:r>
          </w:p>
        </w:tc>
      </w:tr>
    </w:tbl>
    <w:p w14:paraId="4ADB5FCE" w14:textId="053B3DF0" w:rsidR="0070571C" w:rsidRDefault="00775DB5" w:rsidP="00775DB5">
      <w:pPr>
        <w:pStyle w:val="Legenda"/>
        <w:ind w:left="-993"/>
        <w:rPr>
          <w:bCs w:val="0"/>
        </w:rPr>
      </w:pPr>
      <w:r>
        <w:t xml:space="preserve"> </w:t>
      </w:r>
      <w:bookmarkStart w:id="146" w:name="_Toc2251316"/>
      <w:r w:rsidR="00326B01">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57</w:t>
      </w:r>
      <w:r w:rsidR="00A2189E">
        <w:rPr>
          <w:noProof/>
        </w:rPr>
        <w:fldChar w:fldCharType="end"/>
      </w:r>
      <w:r w:rsidR="00326B01">
        <w:t xml:space="preserve"> - </w:t>
      </w:r>
      <w:r w:rsidR="00326B01" w:rsidRPr="00B57B6B">
        <w:t>Quadro da quantidade de eixos tecnológicos por campus em 2023</w:t>
      </w:r>
      <w:bookmarkEnd w:id="146"/>
    </w:p>
    <w:p w14:paraId="5CF73AB3" w14:textId="77777777" w:rsidR="00FE0843" w:rsidRDefault="00FE0843">
      <w:pPr>
        <w:spacing w:line="276" w:lineRule="auto"/>
        <w:rPr>
          <w:b/>
          <w:bCs/>
        </w:rPr>
      </w:pPr>
      <w:r>
        <w:rPr>
          <w:b/>
          <w:bCs/>
        </w:rPr>
        <w:br w:type="page"/>
      </w:r>
    </w:p>
    <w:tbl>
      <w:tblPr>
        <w:tblW w:w="9155" w:type="dxa"/>
        <w:tblCellMar>
          <w:left w:w="70" w:type="dxa"/>
          <w:right w:w="70" w:type="dxa"/>
        </w:tblCellMar>
        <w:tblLook w:val="04A0" w:firstRow="1" w:lastRow="0" w:firstColumn="1" w:lastColumn="0" w:noHBand="0" w:noVBand="1"/>
      </w:tblPr>
      <w:tblGrid>
        <w:gridCol w:w="4395"/>
        <w:gridCol w:w="960"/>
        <w:gridCol w:w="920"/>
        <w:gridCol w:w="960"/>
        <w:gridCol w:w="960"/>
        <w:gridCol w:w="960"/>
      </w:tblGrid>
      <w:tr w:rsidR="00FE0843" w:rsidRPr="00FE0843" w14:paraId="5DE38160" w14:textId="77777777" w:rsidTr="00FE0843">
        <w:trPr>
          <w:trHeight w:val="330"/>
        </w:trPr>
        <w:tc>
          <w:tcPr>
            <w:tcW w:w="4395" w:type="dxa"/>
            <w:tcBorders>
              <w:top w:val="nil"/>
              <w:left w:val="nil"/>
              <w:bottom w:val="nil"/>
              <w:right w:val="nil"/>
            </w:tcBorders>
            <w:shd w:val="clear" w:color="auto" w:fill="auto"/>
            <w:noWrap/>
            <w:vAlign w:val="bottom"/>
            <w:hideMark/>
          </w:tcPr>
          <w:p w14:paraId="1393CF34" w14:textId="77777777" w:rsidR="00FE0843" w:rsidRPr="00FE0843" w:rsidRDefault="00FE0843" w:rsidP="00FE0843">
            <w:pPr>
              <w:rPr>
                <w:sz w:val="20"/>
                <w:szCs w:val="20"/>
              </w:rPr>
            </w:pPr>
          </w:p>
        </w:tc>
        <w:tc>
          <w:tcPr>
            <w:tcW w:w="96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2880C021" w14:textId="77777777" w:rsidR="00FE0843" w:rsidRPr="00FE0843" w:rsidRDefault="00FE0843" w:rsidP="00FE0843">
            <w:pPr>
              <w:jc w:val="center"/>
              <w:rPr>
                <w:b/>
                <w:bCs/>
              </w:rPr>
            </w:pPr>
            <w:r w:rsidRPr="00FE0843">
              <w:rPr>
                <w:b/>
                <w:bCs/>
              </w:rPr>
              <w:t>2019</w:t>
            </w:r>
          </w:p>
        </w:tc>
        <w:tc>
          <w:tcPr>
            <w:tcW w:w="920" w:type="dxa"/>
            <w:tcBorders>
              <w:top w:val="single" w:sz="8" w:space="0" w:color="auto"/>
              <w:left w:val="nil"/>
              <w:bottom w:val="single" w:sz="8" w:space="0" w:color="auto"/>
              <w:right w:val="single" w:sz="8" w:space="0" w:color="auto"/>
            </w:tcBorders>
            <w:shd w:val="clear" w:color="000000" w:fill="BFBFBF"/>
            <w:vAlign w:val="center"/>
            <w:hideMark/>
          </w:tcPr>
          <w:p w14:paraId="6E577B57" w14:textId="77777777" w:rsidR="00FE0843" w:rsidRPr="00FE0843" w:rsidRDefault="00FE0843" w:rsidP="00FE0843">
            <w:pPr>
              <w:jc w:val="center"/>
              <w:rPr>
                <w:b/>
                <w:bCs/>
              </w:rPr>
            </w:pPr>
            <w:r w:rsidRPr="00FE0843">
              <w:rPr>
                <w:b/>
                <w:bCs/>
              </w:rPr>
              <w:t>2020</w:t>
            </w:r>
          </w:p>
        </w:tc>
        <w:tc>
          <w:tcPr>
            <w:tcW w:w="960" w:type="dxa"/>
            <w:tcBorders>
              <w:top w:val="single" w:sz="8" w:space="0" w:color="auto"/>
              <w:left w:val="nil"/>
              <w:bottom w:val="single" w:sz="8" w:space="0" w:color="auto"/>
              <w:right w:val="single" w:sz="8" w:space="0" w:color="auto"/>
            </w:tcBorders>
            <w:shd w:val="clear" w:color="000000" w:fill="BFBFBF"/>
            <w:vAlign w:val="center"/>
            <w:hideMark/>
          </w:tcPr>
          <w:p w14:paraId="2D23B224" w14:textId="77777777" w:rsidR="00FE0843" w:rsidRPr="00FE0843" w:rsidRDefault="00FE0843" w:rsidP="00FE0843">
            <w:pPr>
              <w:jc w:val="center"/>
              <w:rPr>
                <w:b/>
                <w:bCs/>
              </w:rPr>
            </w:pPr>
            <w:r w:rsidRPr="00FE0843">
              <w:rPr>
                <w:b/>
                <w:bCs/>
              </w:rPr>
              <w:t>2021</w:t>
            </w:r>
          </w:p>
        </w:tc>
        <w:tc>
          <w:tcPr>
            <w:tcW w:w="960" w:type="dxa"/>
            <w:tcBorders>
              <w:top w:val="single" w:sz="8" w:space="0" w:color="auto"/>
              <w:left w:val="nil"/>
              <w:bottom w:val="single" w:sz="8" w:space="0" w:color="auto"/>
              <w:right w:val="single" w:sz="8" w:space="0" w:color="auto"/>
            </w:tcBorders>
            <w:shd w:val="clear" w:color="000000" w:fill="BFBFBF"/>
            <w:vAlign w:val="center"/>
            <w:hideMark/>
          </w:tcPr>
          <w:p w14:paraId="4D75DA88" w14:textId="77777777" w:rsidR="00FE0843" w:rsidRPr="00FE0843" w:rsidRDefault="00FE0843" w:rsidP="00FE0843">
            <w:pPr>
              <w:jc w:val="center"/>
              <w:rPr>
                <w:b/>
                <w:bCs/>
              </w:rPr>
            </w:pPr>
            <w:r w:rsidRPr="00FE0843">
              <w:rPr>
                <w:b/>
                <w:bCs/>
              </w:rPr>
              <w:t>2022</w:t>
            </w:r>
          </w:p>
        </w:tc>
        <w:tc>
          <w:tcPr>
            <w:tcW w:w="960" w:type="dxa"/>
            <w:tcBorders>
              <w:top w:val="single" w:sz="8" w:space="0" w:color="auto"/>
              <w:left w:val="nil"/>
              <w:bottom w:val="single" w:sz="8" w:space="0" w:color="auto"/>
              <w:right w:val="single" w:sz="8" w:space="0" w:color="auto"/>
            </w:tcBorders>
            <w:shd w:val="clear" w:color="000000" w:fill="BFBFBF"/>
            <w:vAlign w:val="center"/>
            <w:hideMark/>
          </w:tcPr>
          <w:p w14:paraId="3D4D69E0" w14:textId="77777777" w:rsidR="00FE0843" w:rsidRPr="00FE0843" w:rsidRDefault="00FE0843" w:rsidP="00FE0843">
            <w:pPr>
              <w:jc w:val="center"/>
              <w:rPr>
                <w:b/>
                <w:bCs/>
              </w:rPr>
            </w:pPr>
            <w:r w:rsidRPr="00FE0843">
              <w:rPr>
                <w:b/>
                <w:bCs/>
              </w:rPr>
              <w:t>2023</w:t>
            </w:r>
          </w:p>
        </w:tc>
      </w:tr>
      <w:tr w:rsidR="00F90849" w:rsidRPr="00FE0843" w14:paraId="2D69721A" w14:textId="77777777" w:rsidTr="00915678">
        <w:trPr>
          <w:trHeight w:val="330"/>
        </w:trPr>
        <w:tc>
          <w:tcPr>
            <w:tcW w:w="4395"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7BE73941" w14:textId="77777777" w:rsidR="00F90849" w:rsidRPr="00FE0843" w:rsidRDefault="00F90849" w:rsidP="00F90849">
            <w:pPr>
              <w:jc w:val="both"/>
              <w:rPr>
                <w:b/>
                <w:bCs/>
              </w:rPr>
            </w:pPr>
            <w:r w:rsidRPr="00FE0843">
              <w:rPr>
                <w:b/>
                <w:bCs/>
              </w:rPr>
              <w:t>TOTAL DE CURSOS</w:t>
            </w:r>
          </w:p>
        </w:tc>
        <w:tc>
          <w:tcPr>
            <w:tcW w:w="960" w:type="dxa"/>
            <w:tcBorders>
              <w:top w:val="nil"/>
              <w:left w:val="nil"/>
              <w:bottom w:val="single" w:sz="8" w:space="0" w:color="auto"/>
              <w:right w:val="single" w:sz="8" w:space="0" w:color="auto"/>
            </w:tcBorders>
            <w:shd w:val="clear" w:color="auto" w:fill="auto"/>
          </w:tcPr>
          <w:p w14:paraId="708C7CB4" w14:textId="0A19748C" w:rsidR="00F90849" w:rsidRPr="00FA15EC" w:rsidRDefault="00F90849" w:rsidP="00F90849">
            <w:pPr>
              <w:jc w:val="center"/>
              <w:rPr>
                <w:b/>
                <w:bCs/>
              </w:rPr>
            </w:pPr>
            <w:r w:rsidRPr="00F90849">
              <w:rPr>
                <w:b/>
                <w:bCs/>
              </w:rPr>
              <w:t>7129</w:t>
            </w:r>
          </w:p>
        </w:tc>
        <w:tc>
          <w:tcPr>
            <w:tcW w:w="920" w:type="dxa"/>
            <w:tcBorders>
              <w:top w:val="nil"/>
              <w:left w:val="nil"/>
              <w:bottom w:val="single" w:sz="8" w:space="0" w:color="auto"/>
              <w:right w:val="single" w:sz="8" w:space="0" w:color="auto"/>
            </w:tcBorders>
            <w:shd w:val="clear" w:color="auto" w:fill="auto"/>
          </w:tcPr>
          <w:p w14:paraId="5898FC9A" w14:textId="3A684350" w:rsidR="00F90849" w:rsidRPr="00FA15EC" w:rsidRDefault="00F90849" w:rsidP="00F90849">
            <w:pPr>
              <w:jc w:val="center"/>
              <w:rPr>
                <w:b/>
                <w:bCs/>
              </w:rPr>
            </w:pPr>
            <w:r w:rsidRPr="00F90849">
              <w:rPr>
                <w:b/>
                <w:bCs/>
              </w:rPr>
              <w:t>9383</w:t>
            </w:r>
          </w:p>
        </w:tc>
        <w:tc>
          <w:tcPr>
            <w:tcW w:w="960" w:type="dxa"/>
            <w:tcBorders>
              <w:top w:val="nil"/>
              <w:left w:val="nil"/>
              <w:bottom w:val="single" w:sz="8" w:space="0" w:color="auto"/>
              <w:right w:val="single" w:sz="8" w:space="0" w:color="auto"/>
            </w:tcBorders>
            <w:shd w:val="clear" w:color="auto" w:fill="auto"/>
          </w:tcPr>
          <w:p w14:paraId="001F797D" w14:textId="733BE062" w:rsidR="00F90849" w:rsidRPr="00FA15EC" w:rsidRDefault="00F90849" w:rsidP="00F90849">
            <w:pPr>
              <w:jc w:val="center"/>
              <w:rPr>
                <w:b/>
                <w:bCs/>
              </w:rPr>
            </w:pPr>
            <w:r w:rsidRPr="00F90849">
              <w:rPr>
                <w:b/>
                <w:bCs/>
              </w:rPr>
              <w:t>9778</w:t>
            </w:r>
          </w:p>
        </w:tc>
        <w:tc>
          <w:tcPr>
            <w:tcW w:w="960" w:type="dxa"/>
            <w:tcBorders>
              <w:top w:val="nil"/>
              <w:left w:val="nil"/>
              <w:bottom w:val="single" w:sz="8" w:space="0" w:color="auto"/>
              <w:right w:val="single" w:sz="8" w:space="0" w:color="auto"/>
            </w:tcBorders>
            <w:shd w:val="clear" w:color="auto" w:fill="auto"/>
          </w:tcPr>
          <w:p w14:paraId="52846635" w14:textId="5D2CF3E0" w:rsidR="00F90849" w:rsidRPr="00FA15EC" w:rsidRDefault="00F90849" w:rsidP="00F90849">
            <w:pPr>
              <w:jc w:val="center"/>
              <w:rPr>
                <w:b/>
                <w:bCs/>
              </w:rPr>
            </w:pPr>
            <w:r w:rsidRPr="00F90849">
              <w:rPr>
                <w:b/>
                <w:bCs/>
              </w:rPr>
              <w:t>10071</w:t>
            </w:r>
          </w:p>
        </w:tc>
        <w:tc>
          <w:tcPr>
            <w:tcW w:w="960" w:type="dxa"/>
            <w:tcBorders>
              <w:top w:val="nil"/>
              <w:left w:val="nil"/>
              <w:bottom w:val="single" w:sz="8" w:space="0" w:color="auto"/>
              <w:right w:val="single" w:sz="8" w:space="0" w:color="auto"/>
            </w:tcBorders>
            <w:shd w:val="clear" w:color="auto" w:fill="auto"/>
          </w:tcPr>
          <w:p w14:paraId="3C51E921" w14:textId="07936AF8" w:rsidR="00F90849" w:rsidRPr="00FA15EC" w:rsidRDefault="00F90849" w:rsidP="00F90849">
            <w:pPr>
              <w:jc w:val="center"/>
              <w:rPr>
                <w:b/>
                <w:bCs/>
              </w:rPr>
            </w:pPr>
            <w:r w:rsidRPr="00F90849">
              <w:rPr>
                <w:b/>
                <w:bCs/>
              </w:rPr>
              <w:t>10602</w:t>
            </w:r>
          </w:p>
        </w:tc>
      </w:tr>
      <w:tr w:rsidR="00F90849" w:rsidRPr="00FE0843" w14:paraId="7ABEA6B0" w14:textId="77777777" w:rsidTr="00915678">
        <w:trPr>
          <w:trHeight w:val="330"/>
        </w:trPr>
        <w:tc>
          <w:tcPr>
            <w:tcW w:w="4395" w:type="dxa"/>
            <w:tcBorders>
              <w:top w:val="nil"/>
              <w:left w:val="single" w:sz="8" w:space="0" w:color="auto"/>
              <w:bottom w:val="single" w:sz="8" w:space="0" w:color="auto"/>
              <w:right w:val="single" w:sz="8" w:space="0" w:color="auto"/>
            </w:tcBorders>
            <w:shd w:val="clear" w:color="000000" w:fill="BFBFBF"/>
            <w:vAlign w:val="center"/>
            <w:hideMark/>
          </w:tcPr>
          <w:p w14:paraId="414B247D" w14:textId="77777777" w:rsidR="00F90849" w:rsidRPr="00FE0843" w:rsidRDefault="00F90849" w:rsidP="00F90849">
            <w:pPr>
              <w:jc w:val="both"/>
              <w:rPr>
                <w:b/>
                <w:bCs/>
              </w:rPr>
            </w:pPr>
            <w:r w:rsidRPr="00FE0843">
              <w:rPr>
                <w:b/>
                <w:bCs/>
              </w:rPr>
              <w:t>INTEGRADO</w:t>
            </w:r>
          </w:p>
        </w:tc>
        <w:tc>
          <w:tcPr>
            <w:tcW w:w="960" w:type="dxa"/>
            <w:tcBorders>
              <w:top w:val="nil"/>
              <w:left w:val="nil"/>
              <w:bottom w:val="single" w:sz="8" w:space="0" w:color="auto"/>
              <w:right w:val="single" w:sz="8" w:space="0" w:color="auto"/>
            </w:tcBorders>
            <w:shd w:val="clear" w:color="auto" w:fill="auto"/>
          </w:tcPr>
          <w:p w14:paraId="7AC3AF77" w14:textId="596358CC" w:rsidR="00F90849" w:rsidRPr="004634BD" w:rsidRDefault="00F90849" w:rsidP="00F90849">
            <w:pPr>
              <w:jc w:val="center"/>
              <w:rPr>
                <w:b/>
                <w:bCs/>
              </w:rPr>
            </w:pPr>
            <w:r w:rsidRPr="00F90849">
              <w:rPr>
                <w:b/>
                <w:bCs/>
              </w:rPr>
              <w:t>1519</w:t>
            </w:r>
          </w:p>
        </w:tc>
        <w:tc>
          <w:tcPr>
            <w:tcW w:w="920" w:type="dxa"/>
            <w:tcBorders>
              <w:top w:val="nil"/>
              <w:left w:val="nil"/>
              <w:bottom w:val="single" w:sz="8" w:space="0" w:color="auto"/>
              <w:right w:val="single" w:sz="8" w:space="0" w:color="auto"/>
            </w:tcBorders>
            <w:shd w:val="clear" w:color="auto" w:fill="auto"/>
          </w:tcPr>
          <w:p w14:paraId="402F6330" w14:textId="1AF97124" w:rsidR="00F90849" w:rsidRPr="004634BD" w:rsidRDefault="00F90849" w:rsidP="00F90849">
            <w:pPr>
              <w:jc w:val="center"/>
              <w:rPr>
                <w:b/>
                <w:bCs/>
              </w:rPr>
            </w:pPr>
            <w:r w:rsidRPr="00F90849">
              <w:rPr>
                <w:b/>
                <w:bCs/>
              </w:rPr>
              <w:t>1773</w:t>
            </w:r>
          </w:p>
        </w:tc>
        <w:tc>
          <w:tcPr>
            <w:tcW w:w="960" w:type="dxa"/>
            <w:tcBorders>
              <w:top w:val="nil"/>
              <w:left w:val="nil"/>
              <w:bottom w:val="single" w:sz="8" w:space="0" w:color="auto"/>
              <w:right w:val="single" w:sz="8" w:space="0" w:color="auto"/>
            </w:tcBorders>
            <w:shd w:val="clear" w:color="auto" w:fill="auto"/>
          </w:tcPr>
          <w:p w14:paraId="74FD051F" w14:textId="48546A2F" w:rsidR="00F90849" w:rsidRPr="004634BD" w:rsidRDefault="00F90849" w:rsidP="00F90849">
            <w:pPr>
              <w:jc w:val="center"/>
              <w:rPr>
                <w:b/>
                <w:bCs/>
              </w:rPr>
            </w:pPr>
            <w:r w:rsidRPr="00F90849">
              <w:rPr>
                <w:b/>
                <w:bCs/>
              </w:rPr>
              <w:t>1878</w:t>
            </w:r>
          </w:p>
        </w:tc>
        <w:tc>
          <w:tcPr>
            <w:tcW w:w="960" w:type="dxa"/>
            <w:tcBorders>
              <w:top w:val="nil"/>
              <w:left w:val="nil"/>
              <w:bottom w:val="single" w:sz="8" w:space="0" w:color="auto"/>
              <w:right w:val="single" w:sz="8" w:space="0" w:color="auto"/>
            </w:tcBorders>
            <w:shd w:val="clear" w:color="auto" w:fill="auto"/>
          </w:tcPr>
          <w:p w14:paraId="29BA6A8D" w14:textId="19D05967" w:rsidR="00F90849" w:rsidRPr="004634BD" w:rsidRDefault="00F90849" w:rsidP="00F90849">
            <w:pPr>
              <w:jc w:val="center"/>
              <w:rPr>
                <w:b/>
                <w:bCs/>
              </w:rPr>
            </w:pPr>
            <w:r w:rsidRPr="00F90849">
              <w:rPr>
                <w:b/>
                <w:bCs/>
              </w:rPr>
              <w:t>1910</w:t>
            </w:r>
          </w:p>
        </w:tc>
        <w:tc>
          <w:tcPr>
            <w:tcW w:w="960" w:type="dxa"/>
            <w:tcBorders>
              <w:top w:val="nil"/>
              <w:left w:val="nil"/>
              <w:bottom w:val="single" w:sz="8" w:space="0" w:color="auto"/>
              <w:right w:val="single" w:sz="8" w:space="0" w:color="auto"/>
            </w:tcBorders>
            <w:shd w:val="clear" w:color="auto" w:fill="auto"/>
          </w:tcPr>
          <w:p w14:paraId="6F967976" w14:textId="227E72AC" w:rsidR="00F90849" w:rsidRPr="004634BD" w:rsidRDefault="00F90849" w:rsidP="00F90849">
            <w:pPr>
              <w:jc w:val="center"/>
              <w:rPr>
                <w:b/>
                <w:bCs/>
              </w:rPr>
            </w:pPr>
            <w:r w:rsidRPr="00F90849">
              <w:rPr>
                <w:b/>
                <w:bCs/>
              </w:rPr>
              <w:t>2022</w:t>
            </w:r>
          </w:p>
        </w:tc>
      </w:tr>
      <w:tr w:rsidR="00F90849" w:rsidRPr="00FE0843" w14:paraId="338A6FC7" w14:textId="77777777" w:rsidTr="00915678">
        <w:trPr>
          <w:trHeight w:val="330"/>
        </w:trPr>
        <w:tc>
          <w:tcPr>
            <w:tcW w:w="4395" w:type="dxa"/>
            <w:tcBorders>
              <w:top w:val="nil"/>
              <w:left w:val="single" w:sz="8" w:space="0" w:color="auto"/>
              <w:bottom w:val="single" w:sz="8" w:space="0" w:color="auto"/>
              <w:right w:val="single" w:sz="8" w:space="0" w:color="auto"/>
            </w:tcBorders>
            <w:shd w:val="clear" w:color="000000" w:fill="BFBFBF"/>
            <w:vAlign w:val="center"/>
            <w:hideMark/>
          </w:tcPr>
          <w:p w14:paraId="7F0DB3D5" w14:textId="77777777" w:rsidR="00F90849" w:rsidRPr="00FE0843" w:rsidRDefault="00F90849" w:rsidP="00F90849">
            <w:pPr>
              <w:jc w:val="both"/>
              <w:rPr>
                <w:b/>
                <w:bCs/>
              </w:rPr>
            </w:pPr>
            <w:r w:rsidRPr="00FE0843">
              <w:rPr>
                <w:b/>
                <w:bCs/>
              </w:rPr>
              <w:t>PROEJA</w:t>
            </w:r>
          </w:p>
        </w:tc>
        <w:tc>
          <w:tcPr>
            <w:tcW w:w="960" w:type="dxa"/>
            <w:tcBorders>
              <w:top w:val="nil"/>
              <w:left w:val="nil"/>
              <w:bottom w:val="single" w:sz="8" w:space="0" w:color="auto"/>
              <w:right w:val="single" w:sz="8" w:space="0" w:color="auto"/>
            </w:tcBorders>
            <w:shd w:val="clear" w:color="auto" w:fill="auto"/>
          </w:tcPr>
          <w:p w14:paraId="4BB8E2FF" w14:textId="3C79FD0D" w:rsidR="00F90849" w:rsidRPr="004634BD" w:rsidRDefault="00F90849" w:rsidP="00F90849">
            <w:pPr>
              <w:jc w:val="center"/>
              <w:rPr>
                <w:b/>
                <w:bCs/>
              </w:rPr>
            </w:pPr>
            <w:r w:rsidRPr="00F90849">
              <w:rPr>
                <w:b/>
                <w:bCs/>
              </w:rPr>
              <w:t>411</w:t>
            </w:r>
          </w:p>
        </w:tc>
        <w:tc>
          <w:tcPr>
            <w:tcW w:w="920" w:type="dxa"/>
            <w:tcBorders>
              <w:top w:val="nil"/>
              <w:left w:val="nil"/>
              <w:bottom w:val="single" w:sz="8" w:space="0" w:color="auto"/>
              <w:right w:val="single" w:sz="8" w:space="0" w:color="auto"/>
            </w:tcBorders>
            <w:shd w:val="clear" w:color="auto" w:fill="auto"/>
          </w:tcPr>
          <w:p w14:paraId="0EE92AC7" w14:textId="71D695E9" w:rsidR="00F90849" w:rsidRPr="004634BD" w:rsidRDefault="00F90849" w:rsidP="00F90849">
            <w:pPr>
              <w:jc w:val="center"/>
              <w:rPr>
                <w:b/>
                <w:bCs/>
              </w:rPr>
            </w:pPr>
            <w:r w:rsidRPr="00F90849">
              <w:rPr>
                <w:b/>
                <w:bCs/>
              </w:rPr>
              <w:t>561</w:t>
            </w:r>
          </w:p>
        </w:tc>
        <w:tc>
          <w:tcPr>
            <w:tcW w:w="960" w:type="dxa"/>
            <w:tcBorders>
              <w:top w:val="nil"/>
              <w:left w:val="nil"/>
              <w:bottom w:val="single" w:sz="8" w:space="0" w:color="auto"/>
              <w:right w:val="single" w:sz="8" w:space="0" w:color="auto"/>
            </w:tcBorders>
            <w:shd w:val="clear" w:color="auto" w:fill="auto"/>
          </w:tcPr>
          <w:p w14:paraId="221ADB7A" w14:textId="0FB3A242" w:rsidR="00F90849" w:rsidRPr="004634BD" w:rsidRDefault="00F90849" w:rsidP="00F90849">
            <w:pPr>
              <w:jc w:val="center"/>
              <w:rPr>
                <w:b/>
                <w:bCs/>
              </w:rPr>
            </w:pPr>
            <w:r w:rsidRPr="00F90849">
              <w:rPr>
                <w:b/>
                <w:bCs/>
              </w:rPr>
              <w:t>561</w:t>
            </w:r>
          </w:p>
        </w:tc>
        <w:tc>
          <w:tcPr>
            <w:tcW w:w="960" w:type="dxa"/>
            <w:tcBorders>
              <w:top w:val="nil"/>
              <w:left w:val="nil"/>
              <w:bottom w:val="single" w:sz="8" w:space="0" w:color="auto"/>
              <w:right w:val="single" w:sz="8" w:space="0" w:color="auto"/>
            </w:tcBorders>
            <w:shd w:val="clear" w:color="auto" w:fill="auto"/>
          </w:tcPr>
          <w:p w14:paraId="7B62A039" w14:textId="1BA3B4DC" w:rsidR="00F90849" w:rsidRPr="004634BD" w:rsidRDefault="00F90849" w:rsidP="00F90849">
            <w:pPr>
              <w:jc w:val="center"/>
              <w:rPr>
                <w:b/>
                <w:bCs/>
              </w:rPr>
            </w:pPr>
            <w:r w:rsidRPr="00F90849">
              <w:rPr>
                <w:b/>
                <w:bCs/>
              </w:rPr>
              <w:t>561</w:t>
            </w:r>
          </w:p>
        </w:tc>
        <w:tc>
          <w:tcPr>
            <w:tcW w:w="960" w:type="dxa"/>
            <w:tcBorders>
              <w:top w:val="nil"/>
              <w:left w:val="nil"/>
              <w:bottom w:val="single" w:sz="8" w:space="0" w:color="auto"/>
              <w:right w:val="single" w:sz="8" w:space="0" w:color="auto"/>
            </w:tcBorders>
            <w:shd w:val="clear" w:color="auto" w:fill="auto"/>
          </w:tcPr>
          <w:p w14:paraId="11A9A0CC" w14:textId="2130634F" w:rsidR="00F90849" w:rsidRPr="004634BD" w:rsidRDefault="00F90849" w:rsidP="00F90849">
            <w:pPr>
              <w:jc w:val="center"/>
              <w:rPr>
                <w:b/>
                <w:bCs/>
              </w:rPr>
            </w:pPr>
            <w:r w:rsidRPr="00F90849">
              <w:rPr>
                <w:b/>
                <w:bCs/>
              </w:rPr>
              <w:t>561</w:t>
            </w:r>
          </w:p>
        </w:tc>
      </w:tr>
      <w:tr w:rsidR="004634BD" w:rsidRPr="00FE0843" w14:paraId="6940F403" w14:textId="77777777" w:rsidTr="00915678">
        <w:trPr>
          <w:trHeight w:val="330"/>
        </w:trPr>
        <w:tc>
          <w:tcPr>
            <w:tcW w:w="4395" w:type="dxa"/>
            <w:tcBorders>
              <w:top w:val="nil"/>
              <w:left w:val="single" w:sz="8" w:space="0" w:color="auto"/>
              <w:bottom w:val="single" w:sz="8" w:space="0" w:color="auto"/>
              <w:right w:val="single" w:sz="8" w:space="0" w:color="auto"/>
            </w:tcBorders>
            <w:shd w:val="clear" w:color="000000" w:fill="BFBFBF"/>
            <w:vAlign w:val="center"/>
            <w:hideMark/>
          </w:tcPr>
          <w:p w14:paraId="60EEEB93" w14:textId="77777777" w:rsidR="004634BD" w:rsidRPr="00FE0843" w:rsidRDefault="004634BD" w:rsidP="004634BD">
            <w:pPr>
              <w:jc w:val="both"/>
              <w:rPr>
                <w:b/>
                <w:bCs/>
              </w:rPr>
            </w:pPr>
            <w:r w:rsidRPr="00FE0843">
              <w:rPr>
                <w:b/>
                <w:bCs/>
              </w:rPr>
              <w:t>CONCOMITANTE/SUBSEQUENTE</w:t>
            </w:r>
          </w:p>
        </w:tc>
        <w:tc>
          <w:tcPr>
            <w:tcW w:w="960" w:type="dxa"/>
            <w:tcBorders>
              <w:top w:val="nil"/>
              <w:left w:val="nil"/>
              <w:bottom w:val="single" w:sz="8" w:space="0" w:color="auto"/>
              <w:right w:val="single" w:sz="8" w:space="0" w:color="auto"/>
            </w:tcBorders>
            <w:shd w:val="clear" w:color="auto" w:fill="auto"/>
          </w:tcPr>
          <w:p w14:paraId="48D04EC7" w14:textId="77777777" w:rsidR="004634BD" w:rsidRPr="004634BD" w:rsidRDefault="004634BD" w:rsidP="004634BD">
            <w:pPr>
              <w:jc w:val="center"/>
              <w:rPr>
                <w:b/>
                <w:bCs/>
              </w:rPr>
            </w:pPr>
            <w:r w:rsidRPr="004634BD">
              <w:rPr>
                <w:b/>
                <w:bCs/>
              </w:rPr>
              <w:t>2015</w:t>
            </w:r>
          </w:p>
        </w:tc>
        <w:tc>
          <w:tcPr>
            <w:tcW w:w="920" w:type="dxa"/>
            <w:tcBorders>
              <w:top w:val="nil"/>
              <w:left w:val="nil"/>
              <w:bottom w:val="single" w:sz="8" w:space="0" w:color="auto"/>
              <w:right w:val="single" w:sz="8" w:space="0" w:color="auto"/>
            </w:tcBorders>
            <w:shd w:val="clear" w:color="auto" w:fill="auto"/>
          </w:tcPr>
          <w:p w14:paraId="7A6B031A" w14:textId="77777777" w:rsidR="004634BD" w:rsidRPr="004634BD" w:rsidRDefault="004634BD" w:rsidP="004634BD">
            <w:pPr>
              <w:jc w:val="center"/>
              <w:rPr>
                <w:b/>
                <w:bCs/>
              </w:rPr>
            </w:pPr>
            <w:r w:rsidRPr="004634BD">
              <w:rPr>
                <w:b/>
                <w:bCs/>
              </w:rPr>
              <w:t>2696</w:t>
            </w:r>
          </w:p>
        </w:tc>
        <w:tc>
          <w:tcPr>
            <w:tcW w:w="960" w:type="dxa"/>
            <w:tcBorders>
              <w:top w:val="nil"/>
              <w:left w:val="nil"/>
              <w:bottom w:val="single" w:sz="8" w:space="0" w:color="auto"/>
              <w:right w:val="single" w:sz="8" w:space="0" w:color="auto"/>
            </w:tcBorders>
            <w:shd w:val="clear" w:color="auto" w:fill="auto"/>
          </w:tcPr>
          <w:p w14:paraId="76630257" w14:textId="77777777" w:rsidR="004634BD" w:rsidRPr="004634BD" w:rsidRDefault="004634BD" w:rsidP="004634BD">
            <w:pPr>
              <w:jc w:val="center"/>
              <w:rPr>
                <w:b/>
                <w:bCs/>
              </w:rPr>
            </w:pPr>
            <w:r w:rsidRPr="004634BD">
              <w:rPr>
                <w:b/>
                <w:bCs/>
              </w:rPr>
              <w:t>2666</w:t>
            </w:r>
          </w:p>
        </w:tc>
        <w:tc>
          <w:tcPr>
            <w:tcW w:w="960" w:type="dxa"/>
            <w:tcBorders>
              <w:top w:val="nil"/>
              <w:left w:val="nil"/>
              <w:bottom w:val="single" w:sz="8" w:space="0" w:color="auto"/>
              <w:right w:val="single" w:sz="8" w:space="0" w:color="auto"/>
            </w:tcBorders>
            <w:shd w:val="clear" w:color="auto" w:fill="auto"/>
          </w:tcPr>
          <w:p w14:paraId="4F5DB439" w14:textId="77777777" w:rsidR="004634BD" w:rsidRPr="004634BD" w:rsidRDefault="004634BD" w:rsidP="004634BD">
            <w:pPr>
              <w:jc w:val="center"/>
              <w:rPr>
                <w:b/>
                <w:bCs/>
              </w:rPr>
            </w:pPr>
            <w:r w:rsidRPr="004634BD">
              <w:rPr>
                <w:b/>
                <w:bCs/>
              </w:rPr>
              <w:t>2726</w:t>
            </w:r>
          </w:p>
        </w:tc>
        <w:tc>
          <w:tcPr>
            <w:tcW w:w="960" w:type="dxa"/>
            <w:tcBorders>
              <w:top w:val="nil"/>
              <w:left w:val="nil"/>
              <w:bottom w:val="single" w:sz="8" w:space="0" w:color="auto"/>
              <w:right w:val="single" w:sz="8" w:space="0" w:color="auto"/>
            </w:tcBorders>
            <w:shd w:val="clear" w:color="auto" w:fill="auto"/>
          </w:tcPr>
          <w:p w14:paraId="58D7C8D8" w14:textId="77777777" w:rsidR="004634BD" w:rsidRPr="004634BD" w:rsidRDefault="004634BD" w:rsidP="004634BD">
            <w:pPr>
              <w:jc w:val="center"/>
              <w:rPr>
                <w:b/>
                <w:bCs/>
              </w:rPr>
            </w:pPr>
            <w:r w:rsidRPr="004634BD">
              <w:rPr>
                <w:b/>
                <w:bCs/>
              </w:rPr>
              <w:t>2965</w:t>
            </w:r>
          </w:p>
        </w:tc>
      </w:tr>
      <w:tr w:rsidR="00F90849" w:rsidRPr="00FE0843" w14:paraId="6D159BA9" w14:textId="77777777" w:rsidTr="00915678">
        <w:trPr>
          <w:trHeight w:val="330"/>
        </w:trPr>
        <w:tc>
          <w:tcPr>
            <w:tcW w:w="4395" w:type="dxa"/>
            <w:tcBorders>
              <w:top w:val="nil"/>
              <w:left w:val="single" w:sz="8" w:space="0" w:color="auto"/>
              <w:bottom w:val="single" w:sz="8" w:space="0" w:color="auto"/>
              <w:right w:val="single" w:sz="8" w:space="0" w:color="auto"/>
            </w:tcBorders>
            <w:shd w:val="clear" w:color="000000" w:fill="BFBFBF"/>
            <w:vAlign w:val="center"/>
            <w:hideMark/>
          </w:tcPr>
          <w:p w14:paraId="7BDE065B" w14:textId="77777777" w:rsidR="00F90849" w:rsidRPr="00FE0843" w:rsidRDefault="00F90849" w:rsidP="00F90849">
            <w:pPr>
              <w:jc w:val="both"/>
              <w:rPr>
                <w:b/>
                <w:bCs/>
              </w:rPr>
            </w:pPr>
            <w:r w:rsidRPr="00FE0843">
              <w:rPr>
                <w:b/>
                <w:bCs/>
              </w:rPr>
              <w:t>BACHARELADO</w:t>
            </w:r>
          </w:p>
        </w:tc>
        <w:tc>
          <w:tcPr>
            <w:tcW w:w="960" w:type="dxa"/>
            <w:tcBorders>
              <w:top w:val="nil"/>
              <w:left w:val="nil"/>
              <w:bottom w:val="single" w:sz="8" w:space="0" w:color="auto"/>
              <w:right w:val="single" w:sz="8" w:space="0" w:color="auto"/>
            </w:tcBorders>
            <w:shd w:val="clear" w:color="auto" w:fill="auto"/>
          </w:tcPr>
          <w:p w14:paraId="0FA6C726" w14:textId="6DCA4B82" w:rsidR="00F90849" w:rsidRPr="004634BD" w:rsidRDefault="00F90849" w:rsidP="00F90849">
            <w:pPr>
              <w:jc w:val="center"/>
              <w:rPr>
                <w:b/>
                <w:bCs/>
              </w:rPr>
            </w:pPr>
            <w:r w:rsidRPr="00F90849">
              <w:rPr>
                <w:b/>
                <w:bCs/>
              </w:rPr>
              <w:t>507</w:t>
            </w:r>
          </w:p>
        </w:tc>
        <w:tc>
          <w:tcPr>
            <w:tcW w:w="920" w:type="dxa"/>
            <w:tcBorders>
              <w:top w:val="nil"/>
              <w:left w:val="nil"/>
              <w:bottom w:val="single" w:sz="8" w:space="0" w:color="auto"/>
              <w:right w:val="single" w:sz="8" w:space="0" w:color="auto"/>
            </w:tcBorders>
            <w:shd w:val="clear" w:color="auto" w:fill="auto"/>
          </w:tcPr>
          <w:p w14:paraId="0C32BA79" w14:textId="4885951F" w:rsidR="00F90849" w:rsidRPr="004634BD" w:rsidRDefault="00F90849" w:rsidP="00F90849">
            <w:pPr>
              <w:jc w:val="center"/>
              <w:rPr>
                <w:b/>
                <w:bCs/>
              </w:rPr>
            </w:pPr>
            <w:r w:rsidRPr="00F90849">
              <w:rPr>
                <w:b/>
                <w:bCs/>
              </w:rPr>
              <w:t>774</w:t>
            </w:r>
          </w:p>
        </w:tc>
        <w:tc>
          <w:tcPr>
            <w:tcW w:w="960" w:type="dxa"/>
            <w:tcBorders>
              <w:top w:val="nil"/>
              <w:left w:val="nil"/>
              <w:bottom w:val="single" w:sz="8" w:space="0" w:color="auto"/>
              <w:right w:val="single" w:sz="8" w:space="0" w:color="auto"/>
            </w:tcBorders>
            <w:shd w:val="clear" w:color="auto" w:fill="auto"/>
          </w:tcPr>
          <w:p w14:paraId="11287A3E" w14:textId="4498F213" w:rsidR="00F90849" w:rsidRPr="004634BD" w:rsidRDefault="00F90849" w:rsidP="00F90849">
            <w:pPr>
              <w:jc w:val="center"/>
              <w:rPr>
                <w:b/>
                <w:bCs/>
              </w:rPr>
            </w:pPr>
            <w:r w:rsidRPr="00F90849">
              <w:rPr>
                <w:b/>
                <w:bCs/>
              </w:rPr>
              <w:t>774</w:t>
            </w:r>
          </w:p>
        </w:tc>
        <w:tc>
          <w:tcPr>
            <w:tcW w:w="960" w:type="dxa"/>
            <w:tcBorders>
              <w:top w:val="nil"/>
              <w:left w:val="nil"/>
              <w:bottom w:val="single" w:sz="8" w:space="0" w:color="auto"/>
              <w:right w:val="single" w:sz="8" w:space="0" w:color="auto"/>
            </w:tcBorders>
            <w:shd w:val="clear" w:color="auto" w:fill="auto"/>
          </w:tcPr>
          <w:p w14:paraId="58E65E89" w14:textId="17E0E405" w:rsidR="00F90849" w:rsidRPr="004634BD" w:rsidRDefault="00F90849" w:rsidP="00F90849">
            <w:pPr>
              <w:jc w:val="center"/>
              <w:rPr>
                <w:b/>
                <w:bCs/>
              </w:rPr>
            </w:pPr>
            <w:r w:rsidRPr="00F90849">
              <w:rPr>
                <w:b/>
                <w:bCs/>
              </w:rPr>
              <w:t>774</w:t>
            </w:r>
          </w:p>
        </w:tc>
        <w:tc>
          <w:tcPr>
            <w:tcW w:w="960" w:type="dxa"/>
            <w:tcBorders>
              <w:top w:val="nil"/>
              <w:left w:val="nil"/>
              <w:bottom w:val="single" w:sz="8" w:space="0" w:color="auto"/>
              <w:right w:val="single" w:sz="8" w:space="0" w:color="auto"/>
            </w:tcBorders>
            <w:shd w:val="clear" w:color="auto" w:fill="auto"/>
          </w:tcPr>
          <w:p w14:paraId="18C58896" w14:textId="5241766D" w:rsidR="00F90849" w:rsidRPr="004634BD" w:rsidRDefault="00F90849" w:rsidP="00F90849">
            <w:pPr>
              <w:jc w:val="center"/>
              <w:rPr>
                <w:b/>
                <w:bCs/>
              </w:rPr>
            </w:pPr>
            <w:r w:rsidRPr="00F90849">
              <w:rPr>
                <w:b/>
                <w:bCs/>
              </w:rPr>
              <w:t>856</w:t>
            </w:r>
          </w:p>
        </w:tc>
      </w:tr>
      <w:tr w:rsidR="00F90849" w:rsidRPr="00FE0843" w14:paraId="0A11B617" w14:textId="77777777" w:rsidTr="00915678">
        <w:trPr>
          <w:trHeight w:val="330"/>
        </w:trPr>
        <w:tc>
          <w:tcPr>
            <w:tcW w:w="4395" w:type="dxa"/>
            <w:tcBorders>
              <w:top w:val="nil"/>
              <w:left w:val="single" w:sz="8" w:space="0" w:color="auto"/>
              <w:bottom w:val="single" w:sz="8" w:space="0" w:color="auto"/>
              <w:right w:val="single" w:sz="8" w:space="0" w:color="auto"/>
            </w:tcBorders>
            <w:shd w:val="clear" w:color="000000" w:fill="BFBFBF"/>
            <w:vAlign w:val="center"/>
            <w:hideMark/>
          </w:tcPr>
          <w:p w14:paraId="710192EF" w14:textId="77777777" w:rsidR="00F90849" w:rsidRPr="00FE0843" w:rsidRDefault="00F90849" w:rsidP="00F90849">
            <w:pPr>
              <w:jc w:val="both"/>
              <w:rPr>
                <w:b/>
                <w:bCs/>
              </w:rPr>
            </w:pPr>
            <w:r w:rsidRPr="00FE0843">
              <w:rPr>
                <w:b/>
                <w:bCs/>
              </w:rPr>
              <w:t>LICENCIATURA</w:t>
            </w:r>
          </w:p>
        </w:tc>
        <w:tc>
          <w:tcPr>
            <w:tcW w:w="960" w:type="dxa"/>
            <w:tcBorders>
              <w:top w:val="nil"/>
              <w:left w:val="nil"/>
              <w:bottom w:val="single" w:sz="8" w:space="0" w:color="auto"/>
              <w:right w:val="single" w:sz="8" w:space="0" w:color="auto"/>
            </w:tcBorders>
            <w:shd w:val="clear" w:color="auto" w:fill="auto"/>
          </w:tcPr>
          <w:p w14:paraId="646ED46E" w14:textId="108F70BD" w:rsidR="00F90849" w:rsidRPr="004634BD" w:rsidRDefault="00F90849" w:rsidP="00F90849">
            <w:pPr>
              <w:jc w:val="center"/>
              <w:rPr>
                <w:b/>
                <w:bCs/>
              </w:rPr>
            </w:pPr>
            <w:r w:rsidRPr="00F90849">
              <w:rPr>
                <w:b/>
                <w:bCs/>
              </w:rPr>
              <w:t>669</w:t>
            </w:r>
          </w:p>
        </w:tc>
        <w:tc>
          <w:tcPr>
            <w:tcW w:w="920" w:type="dxa"/>
            <w:tcBorders>
              <w:top w:val="nil"/>
              <w:left w:val="nil"/>
              <w:bottom w:val="single" w:sz="8" w:space="0" w:color="auto"/>
              <w:right w:val="single" w:sz="8" w:space="0" w:color="auto"/>
            </w:tcBorders>
            <w:shd w:val="clear" w:color="auto" w:fill="auto"/>
          </w:tcPr>
          <w:p w14:paraId="0AD878AD" w14:textId="0603F033" w:rsidR="00F90849" w:rsidRPr="004634BD" w:rsidRDefault="00F90849" w:rsidP="00F90849">
            <w:pPr>
              <w:jc w:val="center"/>
              <w:rPr>
                <w:b/>
                <w:bCs/>
              </w:rPr>
            </w:pPr>
            <w:r w:rsidRPr="00F90849">
              <w:rPr>
                <w:b/>
                <w:bCs/>
              </w:rPr>
              <w:t>1080</w:t>
            </w:r>
          </w:p>
        </w:tc>
        <w:tc>
          <w:tcPr>
            <w:tcW w:w="960" w:type="dxa"/>
            <w:tcBorders>
              <w:top w:val="nil"/>
              <w:left w:val="nil"/>
              <w:bottom w:val="single" w:sz="8" w:space="0" w:color="auto"/>
              <w:right w:val="single" w:sz="8" w:space="0" w:color="auto"/>
            </w:tcBorders>
            <w:shd w:val="clear" w:color="auto" w:fill="auto"/>
          </w:tcPr>
          <w:p w14:paraId="2D9A29DD" w14:textId="2A9CBF72" w:rsidR="00F90849" w:rsidRPr="004634BD" w:rsidRDefault="00F90849" w:rsidP="00F90849">
            <w:pPr>
              <w:jc w:val="center"/>
              <w:rPr>
                <w:b/>
                <w:bCs/>
              </w:rPr>
            </w:pPr>
            <w:r w:rsidRPr="00F90849">
              <w:rPr>
                <w:b/>
                <w:bCs/>
              </w:rPr>
              <w:t>1215</w:t>
            </w:r>
          </w:p>
        </w:tc>
        <w:tc>
          <w:tcPr>
            <w:tcW w:w="960" w:type="dxa"/>
            <w:tcBorders>
              <w:top w:val="nil"/>
              <w:left w:val="nil"/>
              <w:bottom w:val="single" w:sz="8" w:space="0" w:color="auto"/>
              <w:right w:val="single" w:sz="8" w:space="0" w:color="auto"/>
            </w:tcBorders>
            <w:shd w:val="clear" w:color="auto" w:fill="auto"/>
          </w:tcPr>
          <w:p w14:paraId="0E44D2CA" w14:textId="150C9EB8" w:rsidR="00F90849" w:rsidRPr="004634BD" w:rsidRDefault="00F90849" w:rsidP="00F90849">
            <w:pPr>
              <w:jc w:val="center"/>
              <w:rPr>
                <w:b/>
                <w:bCs/>
              </w:rPr>
            </w:pPr>
            <w:r w:rsidRPr="00F90849">
              <w:rPr>
                <w:b/>
                <w:bCs/>
              </w:rPr>
              <w:t>1269</w:t>
            </w:r>
          </w:p>
        </w:tc>
        <w:tc>
          <w:tcPr>
            <w:tcW w:w="960" w:type="dxa"/>
            <w:tcBorders>
              <w:top w:val="nil"/>
              <w:left w:val="nil"/>
              <w:bottom w:val="single" w:sz="8" w:space="0" w:color="auto"/>
              <w:right w:val="single" w:sz="8" w:space="0" w:color="auto"/>
            </w:tcBorders>
            <w:shd w:val="clear" w:color="auto" w:fill="auto"/>
          </w:tcPr>
          <w:p w14:paraId="01573826" w14:textId="2F8C765B" w:rsidR="00F90849" w:rsidRPr="004634BD" w:rsidRDefault="00F90849" w:rsidP="00F90849">
            <w:pPr>
              <w:jc w:val="center"/>
              <w:rPr>
                <w:b/>
                <w:bCs/>
              </w:rPr>
            </w:pPr>
            <w:r w:rsidRPr="00F90849">
              <w:rPr>
                <w:b/>
                <w:bCs/>
              </w:rPr>
              <w:t>1279</w:t>
            </w:r>
          </w:p>
        </w:tc>
      </w:tr>
      <w:tr w:rsidR="00B06529" w:rsidRPr="00FE0843" w14:paraId="198E9D98" w14:textId="77777777" w:rsidTr="00915678">
        <w:trPr>
          <w:trHeight w:val="330"/>
        </w:trPr>
        <w:tc>
          <w:tcPr>
            <w:tcW w:w="4395" w:type="dxa"/>
            <w:tcBorders>
              <w:top w:val="nil"/>
              <w:left w:val="single" w:sz="8" w:space="0" w:color="auto"/>
              <w:bottom w:val="single" w:sz="8" w:space="0" w:color="auto"/>
              <w:right w:val="single" w:sz="8" w:space="0" w:color="auto"/>
            </w:tcBorders>
            <w:shd w:val="clear" w:color="000000" w:fill="BFBFBF"/>
            <w:vAlign w:val="center"/>
            <w:hideMark/>
          </w:tcPr>
          <w:p w14:paraId="6483513E" w14:textId="77777777" w:rsidR="00B06529" w:rsidRPr="008E6400" w:rsidRDefault="00B06529" w:rsidP="00B06529">
            <w:pPr>
              <w:jc w:val="both"/>
              <w:rPr>
                <w:b/>
                <w:bCs/>
                <w:i/>
              </w:rPr>
            </w:pPr>
            <w:r w:rsidRPr="008E6400">
              <w:rPr>
                <w:b/>
                <w:bCs/>
                <w:i/>
              </w:rPr>
              <w:t>STRICTO SENSU</w:t>
            </w:r>
          </w:p>
        </w:tc>
        <w:tc>
          <w:tcPr>
            <w:tcW w:w="960" w:type="dxa"/>
            <w:tcBorders>
              <w:top w:val="nil"/>
              <w:left w:val="nil"/>
              <w:bottom w:val="single" w:sz="8" w:space="0" w:color="auto"/>
              <w:right w:val="single" w:sz="8" w:space="0" w:color="auto"/>
            </w:tcBorders>
            <w:shd w:val="clear" w:color="auto" w:fill="auto"/>
          </w:tcPr>
          <w:p w14:paraId="1CD0A868" w14:textId="77777777" w:rsidR="00B06529" w:rsidRPr="00FA15EC" w:rsidRDefault="00B06529" w:rsidP="00B06529">
            <w:pPr>
              <w:jc w:val="center"/>
              <w:rPr>
                <w:b/>
                <w:bCs/>
              </w:rPr>
            </w:pPr>
            <w:r w:rsidRPr="00FA15EC">
              <w:rPr>
                <w:b/>
                <w:bCs/>
              </w:rPr>
              <w:t>99</w:t>
            </w:r>
          </w:p>
        </w:tc>
        <w:tc>
          <w:tcPr>
            <w:tcW w:w="920" w:type="dxa"/>
            <w:tcBorders>
              <w:top w:val="nil"/>
              <w:left w:val="nil"/>
              <w:bottom w:val="single" w:sz="8" w:space="0" w:color="auto"/>
              <w:right w:val="single" w:sz="8" w:space="0" w:color="auto"/>
            </w:tcBorders>
            <w:shd w:val="clear" w:color="auto" w:fill="auto"/>
          </w:tcPr>
          <w:p w14:paraId="0BD956BB" w14:textId="77777777" w:rsidR="00B06529" w:rsidRPr="00FA15EC" w:rsidRDefault="00B06529" w:rsidP="00B06529">
            <w:pPr>
              <w:jc w:val="center"/>
              <w:rPr>
                <w:b/>
                <w:bCs/>
              </w:rPr>
            </w:pPr>
            <w:r w:rsidRPr="00FA15EC">
              <w:rPr>
                <w:b/>
                <w:bCs/>
              </w:rPr>
              <w:t>180</w:t>
            </w:r>
          </w:p>
        </w:tc>
        <w:tc>
          <w:tcPr>
            <w:tcW w:w="960" w:type="dxa"/>
            <w:tcBorders>
              <w:top w:val="nil"/>
              <w:left w:val="nil"/>
              <w:bottom w:val="single" w:sz="8" w:space="0" w:color="auto"/>
              <w:right w:val="single" w:sz="8" w:space="0" w:color="auto"/>
            </w:tcBorders>
            <w:shd w:val="clear" w:color="auto" w:fill="auto"/>
          </w:tcPr>
          <w:p w14:paraId="2BE0F936" w14:textId="77777777" w:rsidR="00B06529" w:rsidRPr="00FA15EC" w:rsidRDefault="00B06529" w:rsidP="00B06529">
            <w:pPr>
              <w:jc w:val="center"/>
              <w:rPr>
                <w:b/>
                <w:bCs/>
              </w:rPr>
            </w:pPr>
            <w:r w:rsidRPr="00FA15EC">
              <w:rPr>
                <w:b/>
                <w:bCs/>
              </w:rPr>
              <w:t>222</w:t>
            </w:r>
          </w:p>
        </w:tc>
        <w:tc>
          <w:tcPr>
            <w:tcW w:w="960" w:type="dxa"/>
            <w:tcBorders>
              <w:top w:val="nil"/>
              <w:left w:val="nil"/>
              <w:bottom w:val="single" w:sz="8" w:space="0" w:color="auto"/>
              <w:right w:val="single" w:sz="8" w:space="0" w:color="auto"/>
            </w:tcBorders>
            <w:shd w:val="clear" w:color="auto" w:fill="auto"/>
          </w:tcPr>
          <w:p w14:paraId="70C545B6" w14:textId="77777777" w:rsidR="00B06529" w:rsidRPr="00FA15EC" w:rsidRDefault="00B06529" w:rsidP="00B06529">
            <w:pPr>
              <w:jc w:val="center"/>
              <w:rPr>
                <w:b/>
                <w:bCs/>
              </w:rPr>
            </w:pPr>
            <w:r w:rsidRPr="00FA15EC">
              <w:rPr>
                <w:b/>
                <w:bCs/>
              </w:rPr>
              <w:t>222</w:t>
            </w:r>
          </w:p>
        </w:tc>
        <w:tc>
          <w:tcPr>
            <w:tcW w:w="960" w:type="dxa"/>
            <w:tcBorders>
              <w:top w:val="nil"/>
              <w:left w:val="nil"/>
              <w:bottom w:val="single" w:sz="8" w:space="0" w:color="auto"/>
              <w:right w:val="single" w:sz="8" w:space="0" w:color="auto"/>
            </w:tcBorders>
            <w:shd w:val="clear" w:color="auto" w:fill="auto"/>
          </w:tcPr>
          <w:p w14:paraId="5B1040B1" w14:textId="77777777" w:rsidR="00B06529" w:rsidRPr="00FA15EC" w:rsidRDefault="00B06529" w:rsidP="00B06529">
            <w:pPr>
              <w:jc w:val="center"/>
              <w:rPr>
                <w:b/>
                <w:bCs/>
              </w:rPr>
            </w:pPr>
            <w:r w:rsidRPr="00FA15EC">
              <w:rPr>
                <w:b/>
                <w:bCs/>
              </w:rPr>
              <w:t>237</w:t>
            </w:r>
          </w:p>
        </w:tc>
      </w:tr>
      <w:tr w:rsidR="00F90849" w:rsidRPr="00FE0843" w14:paraId="55B4210E" w14:textId="77777777" w:rsidTr="00915678">
        <w:trPr>
          <w:trHeight w:val="330"/>
        </w:trPr>
        <w:tc>
          <w:tcPr>
            <w:tcW w:w="4395" w:type="dxa"/>
            <w:tcBorders>
              <w:top w:val="nil"/>
              <w:left w:val="single" w:sz="8" w:space="0" w:color="auto"/>
              <w:bottom w:val="single" w:sz="8" w:space="0" w:color="auto"/>
              <w:right w:val="single" w:sz="8" w:space="0" w:color="auto"/>
            </w:tcBorders>
            <w:shd w:val="clear" w:color="000000" w:fill="BFBFBF"/>
            <w:vAlign w:val="center"/>
            <w:hideMark/>
          </w:tcPr>
          <w:p w14:paraId="0F409B26" w14:textId="77777777" w:rsidR="00F90849" w:rsidRPr="008E6400" w:rsidRDefault="00F90849" w:rsidP="00F90849">
            <w:pPr>
              <w:jc w:val="both"/>
              <w:rPr>
                <w:b/>
                <w:bCs/>
                <w:i/>
              </w:rPr>
            </w:pPr>
            <w:r w:rsidRPr="008E6400">
              <w:rPr>
                <w:b/>
                <w:bCs/>
                <w:i/>
              </w:rPr>
              <w:t>LATO SENSU</w:t>
            </w:r>
          </w:p>
        </w:tc>
        <w:tc>
          <w:tcPr>
            <w:tcW w:w="960" w:type="dxa"/>
            <w:tcBorders>
              <w:top w:val="nil"/>
              <w:left w:val="nil"/>
              <w:bottom w:val="single" w:sz="8" w:space="0" w:color="auto"/>
              <w:right w:val="single" w:sz="8" w:space="0" w:color="auto"/>
            </w:tcBorders>
            <w:shd w:val="clear" w:color="auto" w:fill="auto"/>
          </w:tcPr>
          <w:p w14:paraId="3C8CCCDC" w14:textId="41418102" w:rsidR="00F90849" w:rsidRPr="00915678" w:rsidRDefault="00F90849" w:rsidP="00F90849">
            <w:pPr>
              <w:jc w:val="center"/>
              <w:rPr>
                <w:b/>
                <w:bCs/>
              </w:rPr>
            </w:pPr>
            <w:r w:rsidRPr="00F90849">
              <w:rPr>
                <w:b/>
                <w:bCs/>
              </w:rPr>
              <w:t>489</w:t>
            </w:r>
          </w:p>
        </w:tc>
        <w:tc>
          <w:tcPr>
            <w:tcW w:w="920" w:type="dxa"/>
            <w:tcBorders>
              <w:top w:val="nil"/>
              <w:left w:val="nil"/>
              <w:bottom w:val="single" w:sz="8" w:space="0" w:color="auto"/>
              <w:right w:val="single" w:sz="8" w:space="0" w:color="auto"/>
            </w:tcBorders>
            <w:shd w:val="clear" w:color="auto" w:fill="auto"/>
          </w:tcPr>
          <w:p w14:paraId="009BD56A" w14:textId="3A134508" w:rsidR="00F90849" w:rsidRPr="00915678" w:rsidRDefault="00F90849" w:rsidP="00F90849">
            <w:pPr>
              <w:jc w:val="center"/>
              <w:rPr>
                <w:b/>
                <w:bCs/>
              </w:rPr>
            </w:pPr>
            <w:r w:rsidRPr="00F90849">
              <w:rPr>
                <w:b/>
                <w:bCs/>
              </w:rPr>
              <w:t>785</w:t>
            </w:r>
          </w:p>
        </w:tc>
        <w:tc>
          <w:tcPr>
            <w:tcW w:w="960" w:type="dxa"/>
            <w:tcBorders>
              <w:top w:val="nil"/>
              <w:left w:val="nil"/>
              <w:bottom w:val="single" w:sz="8" w:space="0" w:color="auto"/>
              <w:right w:val="single" w:sz="8" w:space="0" w:color="auto"/>
            </w:tcBorders>
            <w:shd w:val="clear" w:color="auto" w:fill="auto"/>
          </w:tcPr>
          <w:p w14:paraId="7556ED8A" w14:textId="4F9482CC" w:rsidR="00F90849" w:rsidRPr="00915678" w:rsidRDefault="00F90849" w:rsidP="00F90849">
            <w:pPr>
              <w:jc w:val="center"/>
              <w:rPr>
                <w:b/>
                <w:bCs/>
              </w:rPr>
            </w:pPr>
            <w:r w:rsidRPr="00F90849">
              <w:rPr>
                <w:b/>
                <w:bCs/>
              </w:rPr>
              <w:t>918</w:t>
            </w:r>
          </w:p>
        </w:tc>
        <w:tc>
          <w:tcPr>
            <w:tcW w:w="960" w:type="dxa"/>
            <w:tcBorders>
              <w:top w:val="nil"/>
              <w:left w:val="nil"/>
              <w:bottom w:val="single" w:sz="8" w:space="0" w:color="auto"/>
              <w:right w:val="single" w:sz="8" w:space="0" w:color="auto"/>
            </w:tcBorders>
            <w:shd w:val="clear" w:color="auto" w:fill="auto"/>
          </w:tcPr>
          <w:p w14:paraId="22E3C384" w14:textId="086D5877" w:rsidR="00F90849" w:rsidRPr="00915678" w:rsidRDefault="00F90849" w:rsidP="00F90849">
            <w:pPr>
              <w:jc w:val="center"/>
              <w:rPr>
                <w:b/>
                <w:bCs/>
              </w:rPr>
            </w:pPr>
            <w:r w:rsidRPr="00F90849">
              <w:rPr>
                <w:b/>
                <w:bCs/>
              </w:rPr>
              <w:t>1010</w:t>
            </w:r>
          </w:p>
        </w:tc>
        <w:tc>
          <w:tcPr>
            <w:tcW w:w="960" w:type="dxa"/>
            <w:tcBorders>
              <w:top w:val="nil"/>
              <w:left w:val="nil"/>
              <w:bottom w:val="single" w:sz="8" w:space="0" w:color="auto"/>
              <w:right w:val="single" w:sz="8" w:space="0" w:color="auto"/>
            </w:tcBorders>
            <w:shd w:val="clear" w:color="auto" w:fill="auto"/>
          </w:tcPr>
          <w:p w14:paraId="16D0720D" w14:textId="7AA96F4C" w:rsidR="00F90849" w:rsidRPr="00915678" w:rsidRDefault="00F90849" w:rsidP="00F90849">
            <w:pPr>
              <w:jc w:val="center"/>
              <w:rPr>
                <w:b/>
                <w:bCs/>
              </w:rPr>
            </w:pPr>
            <w:r w:rsidRPr="00F90849">
              <w:rPr>
                <w:b/>
                <w:bCs/>
              </w:rPr>
              <w:t>1078</w:t>
            </w:r>
          </w:p>
        </w:tc>
      </w:tr>
      <w:tr w:rsidR="00F90849" w:rsidRPr="00FE0843" w14:paraId="3D3DE907" w14:textId="77777777" w:rsidTr="00915678">
        <w:trPr>
          <w:trHeight w:val="330"/>
        </w:trPr>
        <w:tc>
          <w:tcPr>
            <w:tcW w:w="4395" w:type="dxa"/>
            <w:tcBorders>
              <w:top w:val="nil"/>
              <w:left w:val="single" w:sz="8" w:space="0" w:color="auto"/>
              <w:bottom w:val="single" w:sz="8" w:space="0" w:color="auto"/>
              <w:right w:val="single" w:sz="8" w:space="0" w:color="auto"/>
            </w:tcBorders>
            <w:shd w:val="clear" w:color="000000" w:fill="BFBFBF"/>
            <w:vAlign w:val="center"/>
            <w:hideMark/>
          </w:tcPr>
          <w:p w14:paraId="7A650919" w14:textId="77777777" w:rsidR="00F90849" w:rsidRPr="00FE0843" w:rsidRDefault="00F90849" w:rsidP="00F90849">
            <w:pPr>
              <w:jc w:val="both"/>
              <w:rPr>
                <w:b/>
                <w:bCs/>
              </w:rPr>
            </w:pPr>
            <w:r>
              <w:rPr>
                <w:b/>
                <w:bCs/>
              </w:rPr>
              <w:t>CURSO SUPERIOR DE TECNOLOGIA</w:t>
            </w:r>
          </w:p>
        </w:tc>
        <w:tc>
          <w:tcPr>
            <w:tcW w:w="960" w:type="dxa"/>
            <w:tcBorders>
              <w:top w:val="nil"/>
              <w:left w:val="nil"/>
              <w:bottom w:val="single" w:sz="8" w:space="0" w:color="auto"/>
              <w:right w:val="single" w:sz="8" w:space="0" w:color="auto"/>
            </w:tcBorders>
            <w:shd w:val="clear" w:color="auto" w:fill="auto"/>
          </w:tcPr>
          <w:p w14:paraId="111AFD52" w14:textId="412CA514" w:rsidR="00F90849" w:rsidRPr="004634BD" w:rsidRDefault="00F90849" w:rsidP="00F90849">
            <w:pPr>
              <w:jc w:val="center"/>
              <w:rPr>
                <w:b/>
                <w:bCs/>
              </w:rPr>
            </w:pPr>
            <w:r w:rsidRPr="00F90849">
              <w:rPr>
                <w:b/>
                <w:bCs/>
              </w:rPr>
              <w:t>1420</w:t>
            </w:r>
          </w:p>
        </w:tc>
        <w:tc>
          <w:tcPr>
            <w:tcW w:w="920" w:type="dxa"/>
            <w:tcBorders>
              <w:top w:val="nil"/>
              <w:left w:val="nil"/>
              <w:bottom w:val="single" w:sz="8" w:space="0" w:color="auto"/>
              <w:right w:val="single" w:sz="8" w:space="0" w:color="auto"/>
            </w:tcBorders>
            <w:shd w:val="clear" w:color="auto" w:fill="auto"/>
          </w:tcPr>
          <w:p w14:paraId="5374E25E" w14:textId="092EC53B" w:rsidR="00F90849" w:rsidRPr="004634BD" w:rsidRDefault="00F90849" w:rsidP="00F90849">
            <w:pPr>
              <w:jc w:val="center"/>
              <w:rPr>
                <w:b/>
                <w:bCs/>
              </w:rPr>
            </w:pPr>
            <w:r w:rsidRPr="00F90849">
              <w:rPr>
                <w:b/>
                <w:bCs/>
              </w:rPr>
              <w:t>1504</w:t>
            </w:r>
          </w:p>
        </w:tc>
        <w:tc>
          <w:tcPr>
            <w:tcW w:w="960" w:type="dxa"/>
            <w:tcBorders>
              <w:top w:val="nil"/>
              <w:left w:val="nil"/>
              <w:bottom w:val="single" w:sz="8" w:space="0" w:color="auto"/>
              <w:right w:val="single" w:sz="8" w:space="0" w:color="auto"/>
            </w:tcBorders>
            <w:shd w:val="clear" w:color="auto" w:fill="auto"/>
          </w:tcPr>
          <w:p w14:paraId="461D171A" w14:textId="5DB3DF4A" w:rsidR="00F90849" w:rsidRPr="004634BD" w:rsidRDefault="00F90849" w:rsidP="00F90849">
            <w:pPr>
              <w:jc w:val="center"/>
              <w:rPr>
                <w:b/>
                <w:bCs/>
              </w:rPr>
            </w:pPr>
            <w:r w:rsidRPr="00F90849">
              <w:rPr>
                <w:b/>
                <w:bCs/>
              </w:rPr>
              <w:t>1544</w:t>
            </w:r>
          </w:p>
        </w:tc>
        <w:tc>
          <w:tcPr>
            <w:tcW w:w="960" w:type="dxa"/>
            <w:tcBorders>
              <w:top w:val="nil"/>
              <w:left w:val="nil"/>
              <w:bottom w:val="single" w:sz="8" w:space="0" w:color="auto"/>
              <w:right w:val="single" w:sz="8" w:space="0" w:color="auto"/>
            </w:tcBorders>
            <w:shd w:val="clear" w:color="auto" w:fill="auto"/>
          </w:tcPr>
          <w:p w14:paraId="650C09F3" w14:textId="3F54F202" w:rsidR="00F90849" w:rsidRPr="004634BD" w:rsidRDefault="00F90849" w:rsidP="00F90849">
            <w:pPr>
              <w:jc w:val="center"/>
              <w:rPr>
                <w:b/>
                <w:bCs/>
              </w:rPr>
            </w:pPr>
            <w:r w:rsidRPr="00F90849">
              <w:rPr>
                <w:b/>
                <w:bCs/>
              </w:rPr>
              <w:t>1569</w:t>
            </w:r>
          </w:p>
        </w:tc>
        <w:tc>
          <w:tcPr>
            <w:tcW w:w="960" w:type="dxa"/>
            <w:tcBorders>
              <w:top w:val="nil"/>
              <w:left w:val="nil"/>
              <w:bottom w:val="single" w:sz="8" w:space="0" w:color="auto"/>
              <w:right w:val="single" w:sz="8" w:space="0" w:color="auto"/>
            </w:tcBorders>
            <w:shd w:val="clear" w:color="auto" w:fill="auto"/>
          </w:tcPr>
          <w:p w14:paraId="19E69063" w14:textId="61763602" w:rsidR="00F90849" w:rsidRPr="004634BD" w:rsidRDefault="00F90849" w:rsidP="00F90849">
            <w:pPr>
              <w:jc w:val="center"/>
              <w:rPr>
                <w:b/>
                <w:bCs/>
              </w:rPr>
            </w:pPr>
            <w:r w:rsidRPr="00F90849">
              <w:rPr>
                <w:b/>
                <w:bCs/>
              </w:rPr>
              <w:t>1604</w:t>
            </w:r>
          </w:p>
        </w:tc>
      </w:tr>
    </w:tbl>
    <w:p w14:paraId="0B217AD4" w14:textId="7865B26E" w:rsidR="00FE0843" w:rsidRDefault="00326B01" w:rsidP="00326B01">
      <w:pPr>
        <w:pStyle w:val="Legenda"/>
        <w:rPr>
          <w:bCs w:val="0"/>
        </w:rPr>
      </w:pPr>
      <w:bookmarkStart w:id="147" w:name="_Toc2251317"/>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58</w:t>
      </w:r>
      <w:r w:rsidR="00A2189E">
        <w:rPr>
          <w:noProof/>
        </w:rPr>
        <w:fldChar w:fldCharType="end"/>
      </w:r>
      <w:r>
        <w:t xml:space="preserve"> - </w:t>
      </w:r>
      <w:r w:rsidRPr="00D3618D">
        <w:t>Quadro de evolução de vagas absolutas 2019-2023</w:t>
      </w:r>
      <w:bookmarkEnd w:id="147"/>
    </w:p>
    <w:p w14:paraId="1E71BCDB" w14:textId="77777777" w:rsidR="00FE16A5" w:rsidRDefault="00FE16A5" w:rsidP="00647ABE">
      <w:pPr>
        <w:spacing w:line="276" w:lineRule="auto"/>
        <w:rPr>
          <w:b/>
          <w:bCs/>
        </w:rPr>
      </w:pPr>
    </w:p>
    <w:tbl>
      <w:tblPr>
        <w:tblW w:w="9187" w:type="dxa"/>
        <w:jc w:val="center"/>
        <w:tblCellMar>
          <w:left w:w="70" w:type="dxa"/>
          <w:right w:w="70" w:type="dxa"/>
        </w:tblCellMar>
        <w:tblLook w:val="04A0" w:firstRow="1" w:lastRow="0" w:firstColumn="1" w:lastColumn="0" w:noHBand="0" w:noVBand="1"/>
      </w:tblPr>
      <w:tblGrid>
        <w:gridCol w:w="4395"/>
        <w:gridCol w:w="992"/>
        <w:gridCol w:w="920"/>
        <w:gridCol w:w="960"/>
        <w:gridCol w:w="960"/>
        <w:gridCol w:w="960"/>
      </w:tblGrid>
      <w:tr w:rsidR="00FE0843" w:rsidRPr="00FE0843" w14:paraId="069DBBBE" w14:textId="77777777" w:rsidTr="00A5162D">
        <w:trPr>
          <w:trHeight w:val="330"/>
          <w:jc w:val="center"/>
        </w:trPr>
        <w:tc>
          <w:tcPr>
            <w:tcW w:w="4395" w:type="dxa"/>
            <w:tcBorders>
              <w:top w:val="nil"/>
              <w:left w:val="nil"/>
              <w:bottom w:val="single" w:sz="4" w:space="0" w:color="auto"/>
              <w:right w:val="nil"/>
            </w:tcBorders>
            <w:shd w:val="clear" w:color="auto" w:fill="auto"/>
            <w:noWrap/>
            <w:vAlign w:val="bottom"/>
            <w:hideMark/>
          </w:tcPr>
          <w:p w14:paraId="0C66ECFC" w14:textId="77777777" w:rsidR="00FE0843" w:rsidRPr="00FE0843" w:rsidRDefault="00FE0843" w:rsidP="00FE0843">
            <w:pPr>
              <w:rPr>
                <w:sz w:val="20"/>
                <w:szCs w:val="20"/>
              </w:rPr>
            </w:pPr>
          </w:p>
        </w:tc>
        <w:tc>
          <w:tcPr>
            <w:tcW w:w="992"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639E47B3" w14:textId="77777777" w:rsidR="00FE0843" w:rsidRPr="00FE0843" w:rsidRDefault="00FE0843" w:rsidP="00FE0843">
            <w:pPr>
              <w:jc w:val="center"/>
              <w:rPr>
                <w:b/>
                <w:bCs/>
              </w:rPr>
            </w:pPr>
            <w:r w:rsidRPr="00FE0843">
              <w:rPr>
                <w:b/>
                <w:bCs/>
              </w:rPr>
              <w:t>2019</w:t>
            </w:r>
          </w:p>
        </w:tc>
        <w:tc>
          <w:tcPr>
            <w:tcW w:w="920" w:type="dxa"/>
            <w:tcBorders>
              <w:top w:val="single" w:sz="8" w:space="0" w:color="auto"/>
              <w:left w:val="nil"/>
              <w:bottom w:val="single" w:sz="8" w:space="0" w:color="auto"/>
              <w:right w:val="single" w:sz="8" w:space="0" w:color="auto"/>
            </w:tcBorders>
            <w:shd w:val="clear" w:color="000000" w:fill="BFBFBF"/>
            <w:vAlign w:val="center"/>
            <w:hideMark/>
          </w:tcPr>
          <w:p w14:paraId="4A319B28" w14:textId="77777777" w:rsidR="00FE0843" w:rsidRPr="00FE0843" w:rsidRDefault="00FE0843" w:rsidP="00FE0843">
            <w:pPr>
              <w:jc w:val="center"/>
              <w:rPr>
                <w:b/>
                <w:bCs/>
              </w:rPr>
            </w:pPr>
            <w:r w:rsidRPr="00FE0843">
              <w:rPr>
                <w:b/>
                <w:bCs/>
              </w:rPr>
              <w:t>2020</w:t>
            </w:r>
          </w:p>
        </w:tc>
        <w:tc>
          <w:tcPr>
            <w:tcW w:w="960" w:type="dxa"/>
            <w:tcBorders>
              <w:top w:val="single" w:sz="8" w:space="0" w:color="auto"/>
              <w:left w:val="nil"/>
              <w:bottom w:val="single" w:sz="8" w:space="0" w:color="auto"/>
              <w:right w:val="single" w:sz="8" w:space="0" w:color="auto"/>
            </w:tcBorders>
            <w:shd w:val="clear" w:color="000000" w:fill="BFBFBF"/>
            <w:vAlign w:val="center"/>
            <w:hideMark/>
          </w:tcPr>
          <w:p w14:paraId="6C1A3468" w14:textId="77777777" w:rsidR="00FE0843" w:rsidRPr="00FE0843" w:rsidRDefault="00FE0843" w:rsidP="00FE0843">
            <w:pPr>
              <w:jc w:val="center"/>
              <w:rPr>
                <w:b/>
                <w:bCs/>
              </w:rPr>
            </w:pPr>
            <w:r w:rsidRPr="00FE0843">
              <w:rPr>
                <w:b/>
                <w:bCs/>
              </w:rPr>
              <w:t>2021</w:t>
            </w:r>
          </w:p>
        </w:tc>
        <w:tc>
          <w:tcPr>
            <w:tcW w:w="960" w:type="dxa"/>
            <w:tcBorders>
              <w:top w:val="single" w:sz="8" w:space="0" w:color="auto"/>
              <w:left w:val="nil"/>
              <w:bottom w:val="single" w:sz="8" w:space="0" w:color="auto"/>
              <w:right w:val="single" w:sz="8" w:space="0" w:color="auto"/>
            </w:tcBorders>
            <w:shd w:val="clear" w:color="000000" w:fill="BFBFBF"/>
            <w:vAlign w:val="center"/>
            <w:hideMark/>
          </w:tcPr>
          <w:p w14:paraId="445962AE" w14:textId="77777777" w:rsidR="00FE0843" w:rsidRPr="00FE0843" w:rsidRDefault="00FE0843" w:rsidP="00FE0843">
            <w:pPr>
              <w:jc w:val="center"/>
              <w:rPr>
                <w:b/>
                <w:bCs/>
              </w:rPr>
            </w:pPr>
            <w:r w:rsidRPr="00FE0843">
              <w:rPr>
                <w:b/>
                <w:bCs/>
              </w:rPr>
              <w:t>2022</w:t>
            </w:r>
          </w:p>
        </w:tc>
        <w:tc>
          <w:tcPr>
            <w:tcW w:w="960" w:type="dxa"/>
            <w:tcBorders>
              <w:top w:val="single" w:sz="8" w:space="0" w:color="auto"/>
              <w:left w:val="nil"/>
              <w:bottom w:val="single" w:sz="8" w:space="0" w:color="auto"/>
              <w:right w:val="single" w:sz="8" w:space="0" w:color="auto"/>
            </w:tcBorders>
            <w:shd w:val="clear" w:color="000000" w:fill="BFBFBF"/>
            <w:vAlign w:val="center"/>
            <w:hideMark/>
          </w:tcPr>
          <w:p w14:paraId="342B9271" w14:textId="77777777" w:rsidR="00FE0843" w:rsidRPr="00FE0843" w:rsidRDefault="00FE0843" w:rsidP="00FE0843">
            <w:pPr>
              <w:jc w:val="center"/>
              <w:rPr>
                <w:b/>
                <w:bCs/>
              </w:rPr>
            </w:pPr>
            <w:r w:rsidRPr="00FE0843">
              <w:rPr>
                <w:b/>
                <w:bCs/>
              </w:rPr>
              <w:t>2023</w:t>
            </w:r>
          </w:p>
        </w:tc>
      </w:tr>
      <w:tr w:rsidR="00600859" w:rsidRPr="00FE0843" w14:paraId="750B1CDE" w14:textId="77777777" w:rsidTr="00A5162D">
        <w:trPr>
          <w:trHeight w:val="330"/>
          <w:jc w:val="center"/>
        </w:trPr>
        <w:tc>
          <w:tcPr>
            <w:tcW w:w="4395"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C380E76" w14:textId="77777777" w:rsidR="00600859" w:rsidRPr="00FE0843" w:rsidRDefault="00600859" w:rsidP="00600859">
            <w:pPr>
              <w:jc w:val="both"/>
              <w:rPr>
                <w:b/>
                <w:bCs/>
              </w:rPr>
            </w:pPr>
            <w:r w:rsidRPr="00FE0843">
              <w:rPr>
                <w:b/>
                <w:bCs/>
              </w:rPr>
              <w:t>INTEGRADO</w:t>
            </w:r>
          </w:p>
        </w:tc>
        <w:tc>
          <w:tcPr>
            <w:tcW w:w="992" w:type="dxa"/>
            <w:tcBorders>
              <w:top w:val="nil"/>
              <w:left w:val="single" w:sz="4" w:space="0" w:color="auto"/>
              <w:bottom w:val="single" w:sz="8" w:space="0" w:color="auto"/>
              <w:right w:val="single" w:sz="8" w:space="0" w:color="auto"/>
            </w:tcBorders>
            <w:shd w:val="clear" w:color="auto" w:fill="auto"/>
            <w:hideMark/>
          </w:tcPr>
          <w:p w14:paraId="3D8FA5AD" w14:textId="51FD762E" w:rsidR="00600859" w:rsidRPr="00FC32F9" w:rsidRDefault="00600859" w:rsidP="00600859">
            <w:pPr>
              <w:jc w:val="center"/>
              <w:rPr>
                <w:bCs/>
                <w:color w:val="000000" w:themeColor="text1"/>
                <w:sz w:val="20"/>
                <w:szCs w:val="20"/>
              </w:rPr>
            </w:pPr>
            <w:r w:rsidRPr="00600859">
              <w:rPr>
                <w:bCs/>
                <w:color w:val="000000" w:themeColor="text1"/>
                <w:sz w:val="20"/>
                <w:szCs w:val="20"/>
              </w:rPr>
              <w:t>21,31%</w:t>
            </w:r>
          </w:p>
        </w:tc>
        <w:tc>
          <w:tcPr>
            <w:tcW w:w="920" w:type="dxa"/>
            <w:tcBorders>
              <w:top w:val="nil"/>
              <w:left w:val="nil"/>
              <w:bottom w:val="single" w:sz="8" w:space="0" w:color="auto"/>
              <w:right w:val="single" w:sz="8" w:space="0" w:color="auto"/>
            </w:tcBorders>
            <w:shd w:val="clear" w:color="auto" w:fill="auto"/>
            <w:hideMark/>
          </w:tcPr>
          <w:p w14:paraId="4AD3AB66" w14:textId="6AE67047" w:rsidR="00600859" w:rsidRPr="00FC32F9" w:rsidRDefault="00600859" w:rsidP="00600859">
            <w:pPr>
              <w:jc w:val="center"/>
              <w:rPr>
                <w:bCs/>
                <w:color w:val="000000" w:themeColor="text1"/>
                <w:sz w:val="20"/>
                <w:szCs w:val="20"/>
              </w:rPr>
            </w:pPr>
            <w:r w:rsidRPr="00600859">
              <w:rPr>
                <w:bCs/>
                <w:color w:val="000000" w:themeColor="text1"/>
                <w:sz w:val="20"/>
                <w:szCs w:val="20"/>
              </w:rPr>
              <w:t>18,96%</w:t>
            </w:r>
          </w:p>
        </w:tc>
        <w:tc>
          <w:tcPr>
            <w:tcW w:w="960" w:type="dxa"/>
            <w:tcBorders>
              <w:top w:val="nil"/>
              <w:left w:val="nil"/>
              <w:bottom w:val="single" w:sz="8" w:space="0" w:color="auto"/>
              <w:right w:val="single" w:sz="8" w:space="0" w:color="auto"/>
            </w:tcBorders>
            <w:shd w:val="clear" w:color="auto" w:fill="auto"/>
            <w:hideMark/>
          </w:tcPr>
          <w:p w14:paraId="356341D2" w14:textId="13BBD96B" w:rsidR="00600859" w:rsidRPr="00FC32F9" w:rsidRDefault="00600859" w:rsidP="00600859">
            <w:pPr>
              <w:jc w:val="center"/>
              <w:rPr>
                <w:bCs/>
                <w:color w:val="000000" w:themeColor="text1"/>
                <w:sz w:val="20"/>
                <w:szCs w:val="20"/>
              </w:rPr>
            </w:pPr>
            <w:r w:rsidRPr="00600859">
              <w:rPr>
                <w:bCs/>
                <w:color w:val="000000" w:themeColor="text1"/>
                <w:sz w:val="20"/>
                <w:szCs w:val="20"/>
              </w:rPr>
              <w:t>19,21%</w:t>
            </w:r>
          </w:p>
        </w:tc>
        <w:tc>
          <w:tcPr>
            <w:tcW w:w="960" w:type="dxa"/>
            <w:tcBorders>
              <w:top w:val="nil"/>
              <w:left w:val="nil"/>
              <w:bottom w:val="single" w:sz="8" w:space="0" w:color="auto"/>
              <w:right w:val="single" w:sz="8" w:space="0" w:color="auto"/>
            </w:tcBorders>
            <w:shd w:val="clear" w:color="auto" w:fill="auto"/>
            <w:hideMark/>
          </w:tcPr>
          <w:p w14:paraId="3BE0DFFE" w14:textId="50B9CBC0" w:rsidR="00600859" w:rsidRPr="00FC32F9" w:rsidRDefault="00600859" w:rsidP="00600859">
            <w:pPr>
              <w:jc w:val="center"/>
              <w:rPr>
                <w:bCs/>
                <w:color w:val="000000" w:themeColor="text1"/>
                <w:sz w:val="20"/>
                <w:szCs w:val="20"/>
              </w:rPr>
            </w:pPr>
            <w:r w:rsidRPr="00600859">
              <w:rPr>
                <w:bCs/>
                <w:color w:val="000000" w:themeColor="text1"/>
                <w:sz w:val="20"/>
                <w:szCs w:val="20"/>
              </w:rPr>
              <w:t>18,97%</w:t>
            </w:r>
          </w:p>
        </w:tc>
        <w:tc>
          <w:tcPr>
            <w:tcW w:w="960" w:type="dxa"/>
            <w:tcBorders>
              <w:top w:val="nil"/>
              <w:left w:val="nil"/>
              <w:bottom w:val="single" w:sz="8" w:space="0" w:color="auto"/>
              <w:right w:val="single" w:sz="8" w:space="0" w:color="auto"/>
            </w:tcBorders>
            <w:shd w:val="clear" w:color="auto" w:fill="auto"/>
            <w:hideMark/>
          </w:tcPr>
          <w:p w14:paraId="3CFDF0C9" w14:textId="27008B06" w:rsidR="00600859" w:rsidRPr="00FC32F9" w:rsidRDefault="00600859" w:rsidP="00600859">
            <w:pPr>
              <w:jc w:val="center"/>
              <w:rPr>
                <w:bCs/>
                <w:color w:val="000000" w:themeColor="text1"/>
                <w:sz w:val="20"/>
                <w:szCs w:val="20"/>
              </w:rPr>
            </w:pPr>
            <w:r w:rsidRPr="00600859">
              <w:rPr>
                <w:bCs/>
                <w:color w:val="000000" w:themeColor="text1"/>
                <w:sz w:val="20"/>
                <w:szCs w:val="20"/>
              </w:rPr>
              <w:t>19,07%</w:t>
            </w:r>
          </w:p>
        </w:tc>
      </w:tr>
      <w:tr w:rsidR="00600859" w:rsidRPr="00FE0843" w14:paraId="3676DD92" w14:textId="77777777" w:rsidTr="00A5162D">
        <w:trPr>
          <w:trHeight w:val="330"/>
          <w:jc w:val="center"/>
        </w:trPr>
        <w:tc>
          <w:tcPr>
            <w:tcW w:w="4395" w:type="dxa"/>
            <w:tcBorders>
              <w:top w:val="single" w:sz="4" w:space="0" w:color="auto"/>
              <w:left w:val="single" w:sz="8" w:space="0" w:color="auto"/>
              <w:bottom w:val="single" w:sz="8" w:space="0" w:color="auto"/>
              <w:right w:val="single" w:sz="8" w:space="0" w:color="auto"/>
            </w:tcBorders>
            <w:shd w:val="clear" w:color="000000" w:fill="BFBFBF"/>
            <w:vAlign w:val="center"/>
            <w:hideMark/>
          </w:tcPr>
          <w:p w14:paraId="465F6649" w14:textId="77777777" w:rsidR="00600859" w:rsidRPr="00FE0843" w:rsidRDefault="00600859" w:rsidP="00600859">
            <w:pPr>
              <w:jc w:val="both"/>
              <w:rPr>
                <w:b/>
                <w:bCs/>
              </w:rPr>
            </w:pPr>
            <w:r w:rsidRPr="00FE0843">
              <w:rPr>
                <w:b/>
                <w:bCs/>
              </w:rPr>
              <w:t>PROEJA</w:t>
            </w:r>
          </w:p>
        </w:tc>
        <w:tc>
          <w:tcPr>
            <w:tcW w:w="992" w:type="dxa"/>
            <w:tcBorders>
              <w:top w:val="nil"/>
              <w:left w:val="nil"/>
              <w:bottom w:val="single" w:sz="8" w:space="0" w:color="auto"/>
              <w:right w:val="single" w:sz="8" w:space="0" w:color="auto"/>
            </w:tcBorders>
            <w:shd w:val="clear" w:color="auto" w:fill="auto"/>
            <w:hideMark/>
          </w:tcPr>
          <w:p w14:paraId="54E3DF40" w14:textId="30DB568F" w:rsidR="00600859" w:rsidRPr="00FC32F9" w:rsidRDefault="00600859" w:rsidP="00600859">
            <w:pPr>
              <w:jc w:val="center"/>
              <w:rPr>
                <w:bCs/>
                <w:color w:val="000000" w:themeColor="text1"/>
                <w:sz w:val="20"/>
                <w:szCs w:val="20"/>
              </w:rPr>
            </w:pPr>
            <w:r w:rsidRPr="00600859">
              <w:rPr>
                <w:bCs/>
                <w:color w:val="000000" w:themeColor="text1"/>
                <w:sz w:val="20"/>
                <w:szCs w:val="20"/>
              </w:rPr>
              <w:t>5,77%</w:t>
            </w:r>
          </w:p>
        </w:tc>
        <w:tc>
          <w:tcPr>
            <w:tcW w:w="920" w:type="dxa"/>
            <w:tcBorders>
              <w:top w:val="nil"/>
              <w:left w:val="nil"/>
              <w:bottom w:val="single" w:sz="8" w:space="0" w:color="auto"/>
              <w:right w:val="single" w:sz="8" w:space="0" w:color="auto"/>
            </w:tcBorders>
            <w:shd w:val="clear" w:color="auto" w:fill="auto"/>
            <w:hideMark/>
          </w:tcPr>
          <w:p w14:paraId="44F88732" w14:textId="7F20079B" w:rsidR="00600859" w:rsidRPr="00FC32F9" w:rsidRDefault="00600859" w:rsidP="00600859">
            <w:pPr>
              <w:jc w:val="center"/>
              <w:rPr>
                <w:bCs/>
                <w:color w:val="000000" w:themeColor="text1"/>
                <w:sz w:val="20"/>
                <w:szCs w:val="20"/>
              </w:rPr>
            </w:pPr>
            <w:r w:rsidRPr="00600859">
              <w:rPr>
                <w:bCs/>
                <w:color w:val="000000" w:themeColor="text1"/>
                <w:sz w:val="20"/>
                <w:szCs w:val="20"/>
              </w:rPr>
              <w:t>6,00%</w:t>
            </w:r>
          </w:p>
        </w:tc>
        <w:tc>
          <w:tcPr>
            <w:tcW w:w="960" w:type="dxa"/>
            <w:tcBorders>
              <w:top w:val="nil"/>
              <w:left w:val="nil"/>
              <w:bottom w:val="single" w:sz="8" w:space="0" w:color="auto"/>
              <w:right w:val="single" w:sz="8" w:space="0" w:color="auto"/>
            </w:tcBorders>
            <w:shd w:val="clear" w:color="auto" w:fill="auto"/>
            <w:hideMark/>
          </w:tcPr>
          <w:p w14:paraId="0D67670D" w14:textId="075B3726" w:rsidR="00600859" w:rsidRPr="00FC32F9" w:rsidRDefault="00600859" w:rsidP="00600859">
            <w:pPr>
              <w:jc w:val="center"/>
              <w:rPr>
                <w:bCs/>
                <w:color w:val="000000" w:themeColor="text1"/>
                <w:sz w:val="20"/>
                <w:szCs w:val="20"/>
              </w:rPr>
            </w:pPr>
            <w:r w:rsidRPr="00600859">
              <w:rPr>
                <w:bCs/>
                <w:color w:val="000000" w:themeColor="text1"/>
                <w:sz w:val="20"/>
                <w:szCs w:val="20"/>
              </w:rPr>
              <w:t>5,74%</w:t>
            </w:r>
          </w:p>
        </w:tc>
        <w:tc>
          <w:tcPr>
            <w:tcW w:w="960" w:type="dxa"/>
            <w:tcBorders>
              <w:top w:val="nil"/>
              <w:left w:val="nil"/>
              <w:bottom w:val="single" w:sz="8" w:space="0" w:color="auto"/>
              <w:right w:val="single" w:sz="8" w:space="0" w:color="auto"/>
            </w:tcBorders>
            <w:shd w:val="clear" w:color="auto" w:fill="auto"/>
            <w:hideMark/>
          </w:tcPr>
          <w:p w14:paraId="52E9280D" w14:textId="5436CDBB" w:rsidR="00600859" w:rsidRPr="00FC32F9" w:rsidRDefault="00600859" w:rsidP="00600859">
            <w:pPr>
              <w:jc w:val="center"/>
              <w:rPr>
                <w:bCs/>
                <w:color w:val="000000" w:themeColor="text1"/>
                <w:sz w:val="20"/>
                <w:szCs w:val="20"/>
              </w:rPr>
            </w:pPr>
            <w:r w:rsidRPr="00600859">
              <w:rPr>
                <w:bCs/>
                <w:color w:val="000000" w:themeColor="text1"/>
                <w:sz w:val="20"/>
                <w:szCs w:val="20"/>
              </w:rPr>
              <w:t>5,57%</w:t>
            </w:r>
          </w:p>
        </w:tc>
        <w:tc>
          <w:tcPr>
            <w:tcW w:w="960" w:type="dxa"/>
            <w:tcBorders>
              <w:top w:val="nil"/>
              <w:left w:val="nil"/>
              <w:bottom w:val="single" w:sz="8" w:space="0" w:color="auto"/>
              <w:right w:val="single" w:sz="8" w:space="0" w:color="auto"/>
            </w:tcBorders>
            <w:shd w:val="clear" w:color="auto" w:fill="auto"/>
            <w:hideMark/>
          </w:tcPr>
          <w:p w14:paraId="55B25BC1" w14:textId="1318831C" w:rsidR="00600859" w:rsidRPr="00FC32F9" w:rsidRDefault="00600859" w:rsidP="00600859">
            <w:pPr>
              <w:jc w:val="center"/>
              <w:rPr>
                <w:bCs/>
                <w:color w:val="000000" w:themeColor="text1"/>
                <w:sz w:val="20"/>
                <w:szCs w:val="20"/>
              </w:rPr>
            </w:pPr>
            <w:r w:rsidRPr="00600859">
              <w:rPr>
                <w:bCs/>
                <w:color w:val="000000" w:themeColor="text1"/>
                <w:sz w:val="20"/>
                <w:szCs w:val="20"/>
              </w:rPr>
              <w:t>5,29%</w:t>
            </w:r>
          </w:p>
        </w:tc>
      </w:tr>
      <w:tr w:rsidR="00600859" w:rsidRPr="00FE0843" w14:paraId="43719F94" w14:textId="77777777" w:rsidTr="00A5162D">
        <w:trPr>
          <w:trHeight w:val="330"/>
          <w:jc w:val="center"/>
        </w:trPr>
        <w:tc>
          <w:tcPr>
            <w:tcW w:w="4395" w:type="dxa"/>
            <w:tcBorders>
              <w:top w:val="nil"/>
              <w:left w:val="single" w:sz="8" w:space="0" w:color="auto"/>
              <w:bottom w:val="single" w:sz="8" w:space="0" w:color="auto"/>
              <w:right w:val="single" w:sz="8" w:space="0" w:color="auto"/>
            </w:tcBorders>
            <w:shd w:val="clear" w:color="000000" w:fill="BFBFBF"/>
            <w:vAlign w:val="center"/>
            <w:hideMark/>
          </w:tcPr>
          <w:p w14:paraId="091EF772" w14:textId="77777777" w:rsidR="00600859" w:rsidRPr="00FE0843" w:rsidRDefault="00600859" w:rsidP="00600859">
            <w:pPr>
              <w:jc w:val="both"/>
              <w:rPr>
                <w:b/>
                <w:bCs/>
              </w:rPr>
            </w:pPr>
            <w:r w:rsidRPr="00FE0843">
              <w:rPr>
                <w:b/>
                <w:bCs/>
              </w:rPr>
              <w:t>CONCOMITANTE/SUBSEQUENTE</w:t>
            </w:r>
          </w:p>
        </w:tc>
        <w:tc>
          <w:tcPr>
            <w:tcW w:w="992" w:type="dxa"/>
            <w:tcBorders>
              <w:top w:val="nil"/>
              <w:left w:val="nil"/>
              <w:bottom w:val="single" w:sz="8" w:space="0" w:color="auto"/>
              <w:right w:val="single" w:sz="8" w:space="0" w:color="auto"/>
            </w:tcBorders>
            <w:shd w:val="clear" w:color="auto" w:fill="auto"/>
            <w:hideMark/>
          </w:tcPr>
          <w:p w14:paraId="040775E2" w14:textId="49D77476" w:rsidR="00600859" w:rsidRPr="00FC32F9" w:rsidRDefault="00600859" w:rsidP="00600859">
            <w:pPr>
              <w:jc w:val="center"/>
              <w:rPr>
                <w:bCs/>
                <w:color w:val="000000" w:themeColor="text1"/>
                <w:sz w:val="20"/>
                <w:szCs w:val="20"/>
              </w:rPr>
            </w:pPr>
            <w:r w:rsidRPr="00600859">
              <w:rPr>
                <w:bCs/>
                <w:color w:val="000000" w:themeColor="text1"/>
                <w:sz w:val="20"/>
                <w:szCs w:val="20"/>
              </w:rPr>
              <w:t>28,26%</w:t>
            </w:r>
          </w:p>
        </w:tc>
        <w:tc>
          <w:tcPr>
            <w:tcW w:w="920" w:type="dxa"/>
            <w:tcBorders>
              <w:top w:val="nil"/>
              <w:left w:val="nil"/>
              <w:bottom w:val="single" w:sz="8" w:space="0" w:color="auto"/>
              <w:right w:val="single" w:sz="8" w:space="0" w:color="auto"/>
            </w:tcBorders>
            <w:shd w:val="clear" w:color="auto" w:fill="auto"/>
            <w:hideMark/>
          </w:tcPr>
          <w:p w14:paraId="2D420BAF" w14:textId="1725EBEF" w:rsidR="00600859" w:rsidRPr="00FC32F9" w:rsidRDefault="00600859" w:rsidP="00600859">
            <w:pPr>
              <w:jc w:val="center"/>
              <w:rPr>
                <w:bCs/>
                <w:color w:val="000000" w:themeColor="text1"/>
                <w:sz w:val="20"/>
                <w:szCs w:val="20"/>
              </w:rPr>
            </w:pPr>
            <w:r w:rsidRPr="00600859">
              <w:rPr>
                <w:bCs/>
                <w:color w:val="000000" w:themeColor="text1"/>
                <w:sz w:val="20"/>
                <w:szCs w:val="20"/>
              </w:rPr>
              <w:t>28,83%</w:t>
            </w:r>
          </w:p>
        </w:tc>
        <w:tc>
          <w:tcPr>
            <w:tcW w:w="960" w:type="dxa"/>
            <w:tcBorders>
              <w:top w:val="nil"/>
              <w:left w:val="nil"/>
              <w:bottom w:val="single" w:sz="8" w:space="0" w:color="auto"/>
              <w:right w:val="single" w:sz="8" w:space="0" w:color="auto"/>
            </w:tcBorders>
            <w:shd w:val="clear" w:color="auto" w:fill="auto"/>
            <w:hideMark/>
          </w:tcPr>
          <w:p w14:paraId="59C71556" w14:textId="308927A7" w:rsidR="00600859" w:rsidRPr="00FC32F9" w:rsidRDefault="00600859" w:rsidP="00600859">
            <w:pPr>
              <w:jc w:val="center"/>
              <w:rPr>
                <w:bCs/>
                <w:color w:val="000000" w:themeColor="text1"/>
                <w:sz w:val="20"/>
                <w:szCs w:val="20"/>
              </w:rPr>
            </w:pPr>
            <w:r w:rsidRPr="00600859">
              <w:rPr>
                <w:bCs/>
                <w:color w:val="000000" w:themeColor="text1"/>
                <w:sz w:val="20"/>
                <w:szCs w:val="20"/>
              </w:rPr>
              <w:t>27,27%</w:t>
            </w:r>
          </w:p>
        </w:tc>
        <w:tc>
          <w:tcPr>
            <w:tcW w:w="960" w:type="dxa"/>
            <w:tcBorders>
              <w:top w:val="nil"/>
              <w:left w:val="nil"/>
              <w:bottom w:val="single" w:sz="8" w:space="0" w:color="auto"/>
              <w:right w:val="single" w:sz="8" w:space="0" w:color="auto"/>
            </w:tcBorders>
            <w:shd w:val="clear" w:color="auto" w:fill="auto"/>
            <w:hideMark/>
          </w:tcPr>
          <w:p w14:paraId="458A5923" w14:textId="0CCB7558" w:rsidR="00600859" w:rsidRPr="00FC32F9" w:rsidRDefault="00600859" w:rsidP="00600859">
            <w:pPr>
              <w:jc w:val="center"/>
              <w:rPr>
                <w:bCs/>
                <w:color w:val="000000" w:themeColor="text1"/>
                <w:sz w:val="20"/>
                <w:szCs w:val="20"/>
              </w:rPr>
            </w:pPr>
            <w:r w:rsidRPr="00600859">
              <w:rPr>
                <w:bCs/>
                <w:color w:val="000000" w:themeColor="text1"/>
                <w:sz w:val="20"/>
                <w:szCs w:val="20"/>
              </w:rPr>
              <w:t>27,07%</w:t>
            </w:r>
          </w:p>
        </w:tc>
        <w:tc>
          <w:tcPr>
            <w:tcW w:w="960" w:type="dxa"/>
            <w:tcBorders>
              <w:top w:val="nil"/>
              <w:left w:val="nil"/>
              <w:bottom w:val="single" w:sz="8" w:space="0" w:color="auto"/>
              <w:right w:val="single" w:sz="8" w:space="0" w:color="auto"/>
            </w:tcBorders>
            <w:shd w:val="clear" w:color="auto" w:fill="auto"/>
            <w:hideMark/>
          </w:tcPr>
          <w:p w14:paraId="678A65D6" w14:textId="565D2656" w:rsidR="00600859" w:rsidRPr="00FC32F9" w:rsidRDefault="00600859" w:rsidP="00600859">
            <w:pPr>
              <w:jc w:val="center"/>
              <w:rPr>
                <w:bCs/>
                <w:color w:val="000000" w:themeColor="text1"/>
                <w:sz w:val="20"/>
                <w:szCs w:val="20"/>
              </w:rPr>
            </w:pPr>
            <w:r w:rsidRPr="00600859">
              <w:rPr>
                <w:bCs/>
                <w:color w:val="000000" w:themeColor="text1"/>
                <w:sz w:val="20"/>
                <w:szCs w:val="20"/>
              </w:rPr>
              <w:t>27,97%</w:t>
            </w:r>
          </w:p>
        </w:tc>
      </w:tr>
      <w:tr w:rsidR="00600859" w:rsidRPr="00FE0843" w14:paraId="5A27DCEC" w14:textId="77777777" w:rsidTr="00A5162D">
        <w:trPr>
          <w:trHeight w:val="330"/>
          <w:jc w:val="center"/>
        </w:trPr>
        <w:tc>
          <w:tcPr>
            <w:tcW w:w="4395" w:type="dxa"/>
            <w:tcBorders>
              <w:top w:val="nil"/>
              <w:left w:val="single" w:sz="8" w:space="0" w:color="auto"/>
              <w:bottom w:val="single" w:sz="8" w:space="0" w:color="auto"/>
              <w:right w:val="single" w:sz="8" w:space="0" w:color="auto"/>
            </w:tcBorders>
            <w:shd w:val="clear" w:color="000000" w:fill="BFBFBF"/>
            <w:vAlign w:val="center"/>
            <w:hideMark/>
          </w:tcPr>
          <w:p w14:paraId="7903CCA0" w14:textId="77777777" w:rsidR="00600859" w:rsidRPr="00FE0843" w:rsidRDefault="00600859" w:rsidP="00600859">
            <w:pPr>
              <w:jc w:val="both"/>
              <w:rPr>
                <w:b/>
                <w:bCs/>
              </w:rPr>
            </w:pPr>
            <w:r w:rsidRPr="00FE0843">
              <w:rPr>
                <w:b/>
                <w:bCs/>
              </w:rPr>
              <w:t>BACHARELADO</w:t>
            </w:r>
          </w:p>
        </w:tc>
        <w:tc>
          <w:tcPr>
            <w:tcW w:w="992" w:type="dxa"/>
            <w:tcBorders>
              <w:top w:val="nil"/>
              <w:left w:val="nil"/>
              <w:bottom w:val="single" w:sz="8" w:space="0" w:color="auto"/>
              <w:right w:val="single" w:sz="8" w:space="0" w:color="auto"/>
            </w:tcBorders>
            <w:shd w:val="clear" w:color="auto" w:fill="auto"/>
            <w:hideMark/>
          </w:tcPr>
          <w:p w14:paraId="21CE0A7E" w14:textId="3596E00F" w:rsidR="00600859" w:rsidRPr="00FC32F9" w:rsidRDefault="00600859" w:rsidP="00600859">
            <w:pPr>
              <w:jc w:val="center"/>
              <w:rPr>
                <w:bCs/>
                <w:color w:val="000000" w:themeColor="text1"/>
                <w:sz w:val="20"/>
                <w:szCs w:val="20"/>
              </w:rPr>
            </w:pPr>
            <w:r w:rsidRPr="00600859">
              <w:rPr>
                <w:bCs/>
                <w:color w:val="000000" w:themeColor="text1"/>
                <w:sz w:val="20"/>
                <w:szCs w:val="20"/>
              </w:rPr>
              <w:t>7,11%</w:t>
            </w:r>
          </w:p>
        </w:tc>
        <w:tc>
          <w:tcPr>
            <w:tcW w:w="920" w:type="dxa"/>
            <w:tcBorders>
              <w:top w:val="nil"/>
              <w:left w:val="nil"/>
              <w:bottom w:val="single" w:sz="8" w:space="0" w:color="auto"/>
              <w:right w:val="single" w:sz="8" w:space="0" w:color="auto"/>
            </w:tcBorders>
            <w:shd w:val="clear" w:color="auto" w:fill="auto"/>
            <w:hideMark/>
          </w:tcPr>
          <w:p w14:paraId="78753AB1" w14:textId="41513DE3" w:rsidR="00600859" w:rsidRPr="00FC32F9" w:rsidRDefault="00600859" w:rsidP="00600859">
            <w:pPr>
              <w:jc w:val="center"/>
              <w:rPr>
                <w:bCs/>
                <w:color w:val="000000" w:themeColor="text1"/>
                <w:sz w:val="20"/>
                <w:szCs w:val="20"/>
              </w:rPr>
            </w:pPr>
            <w:r w:rsidRPr="00600859">
              <w:rPr>
                <w:bCs/>
                <w:color w:val="000000" w:themeColor="text1"/>
                <w:sz w:val="20"/>
                <w:szCs w:val="20"/>
              </w:rPr>
              <w:t>8,28%</w:t>
            </w:r>
          </w:p>
        </w:tc>
        <w:tc>
          <w:tcPr>
            <w:tcW w:w="960" w:type="dxa"/>
            <w:tcBorders>
              <w:top w:val="nil"/>
              <w:left w:val="nil"/>
              <w:bottom w:val="single" w:sz="8" w:space="0" w:color="auto"/>
              <w:right w:val="single" w:sz="8" w:space="0" w:color="auto"/>
            </w:tcBorders>
            <w:shd w:val="clear" w:color="auto" w:fill="auto"/>
            <w:hideMark/>
          </w:tcPr>
          <w:p w14:paraId="44599DF9" w14:textId="34FF175B" w:rsidR="00600859" w:rsidRPr="00FC32F9" w:rsidRDefault="00600859" w:rsidP="00600859">
            <w:pPr>
              <w:jc w:val="center"/>
              <w:rPr>
                <w:bCs/>
                <w:color w:val="000000" w:themeColor="text1"/>
                <w:sz w:val="20"/>
                <w:szCs w:val="20"/>
              </w:rPr>
            </w:pPr>
            <w:r w:rsidRPr="00600859">
              <w:rPr>
                <w:bCs/>
                <w:color w:val="000000" w:themeColor="text1"/>
                <w:sz w:val="20"/>
                <w:szCs w:val="20"/>
              </w:rPr>
              <w:t>7,92%</w:t>
            </w:r>
          </w:p>
        </w:tc>
        <w:tc>
          <w:tcPr>
            <w:tcW w:w="960" w:type="dxa"/>
            <w:tcBorders>
              <w:top w:val="nil"/>
              <w:left w:val="nil"/>
              <w:bottom w:val="single" w:sz="8" w:space="0" w:color="auto"/>
              <w:right w:val="single" w:sz="8" w:space="0" w:color="auto"/>
            </w:tcBorders>
            <w:shd w:val="clear" w:color="auto" w:fill="auto"/>
            <w:hideMark/>
          </w:tcPr>
          <w:p w14:paraId="3D0E3518" w14:textId="79133FE6" w:rsidR="00600859" w:rsidRPr="00FC32F9" w:rsidRDefault="00600859" w:rsidP="00600859">
            <w:pPr>
              <w:jc w:val="center"/>
              <w:rPr>
                <w:bCs/>
                <w:color w:val="000000" w:themeColor="text1"/>
                <w:sz w:val="20"/>
                <w:szCs w:val="20"/>
              </w:rPr>
            </w:pPr>
            <w:r w:rsidRPr="00600859">
              <w:rPr>
                <w:bCs/>
                <w:color w:val="000000" w:themeColor="text1"/>
                <w:sz w:val="20"/>
                <w:szCs w:val="20"/>
              </w:rPr>
              <w:t>7,69%</w:t>
            </w:r>
          </w:p>
        </w:tc>
        <w:tc>
          <w:tcPr>
            <w:tcW w:w="960" w:type="dxa"/>
            <w:tcBorders>
              <w:top w:val="nil"/>
              <w:left w:val="nil"/>
              <w:bottom w:val="single" w:sz="8" w:space="0" w:color="auto"/>
              <w:right w:val="single" w:sz="8" w:space="0" w:color="auto"/>
            </w:tcBorders>
            <w:shd w:val="clear" w:color="auto" w:fill="auto"/>
            <w:hideMark/>
          </w:tcPr>
          <w:p w14:paraId="6517B92D" w14:textId="4D8F17C6" w:rsidR="00600859" w:rsidRPr="00FC32F9" w:rsidRDefault="00600859" w:rsidP="00600859">
            <w:pPr>
              <w:jc w:val="center"/>
              <w:rPr>
                <w:bCs/>
                <w:color w:val="000000" w:themeColor="text1"/>
                <w:sz w:val="20"/>
                <w:szCs w:val="20"/>
              </w:rPr>
            </w:pPr>
            <w:r w:rsidRPr="00600859">
              <w:rPr>
                <w:bCs/>
                <w:color w:val="000000" w:themeColor="text1"/>
                <w:sz w:val="20"/>
                <w:szCs w:val="20"/>
              </w:rPr>
              <w:t>8,07%</w:t>
            </w:r>
          </w:p>
        </w:tc>
      </w:tr>
      <w:tr w:rsidR="00600859" w:rsidRPr="00FE0843" w14:paraId="69000C57" w14:textId="77777777" w:rsidTr="00A5162D">
        <w:trPr>
          <w:trHeight w:val="330"/>
          <w:jc w:val="center"/>
        </w:trPr>
        <w:tc>
          <w:tcPr>
            <w:tcW w:w="4395" w:type="dxa"/>
            <w:tcBorders>
              <w:top w:val="nil"/>
              <w:left w:val="single" w:sz="8" w:space="0" w:color="auto"/>
              <w:bottom w:val="single" w:sz="8" w:space="0" w:color="auto"/>
              <w:right w:val="single" w:sz="8" w:space="0" w:color="auto"/>
            </w:tcBorders>
            <w:shd w:val="clear" w:color="000000" w:fill="BFBFBF"/>
            <w:vAlign w:val="center"/>
            <w:hideMark/>
          </w:tcPr>
          <w:p w14:paraId="465320F3" w14:textId="77777777" w:rsidR="00600859" w:rsidRPr="00FE0843" w:rsidRDefault="00600859" w:rsidP="00600859">
            <w:pPr>
              <w:jc w:val="both"/>
              <w:rPr>
                <w:b/>
                <w:bCs/>
              </w:rPr>
            </w:pPr>
            <w:r w:rsidRPr="00FE0843">
              <w:rPr>
                <w:b/>
                <w:bCs/>
              </w:rPr>
              <w:t>LICENCIATURA</w:t>
            </w:r>
          </w:p>
        </w:tc>
        <w:tc>
          <w:tcPr>
            <w:tcW w:w="992" w:type="dxa"/>
            <w:tcBorders>
              <w:top w:val="nil"/>
              <w:left w:val="nil"/>
              <w:bottom w:val="single" w:sz="8" w:space="0" w:color="auto"/>
              <w:right w:val="single" w:sz="8" w:space="0" w:color="auto"/>
            </w:tcBorders>
            <w:shd w:val="clear" w:color="auto" w:fill="auto"/>
            <w:hideMark/>
          </w:tcPr>
          <w:p w14:paraId="7E23F499" w14:textId="7E5518B7" w:rsidR="00600859" w:rsidRPr="00FC32F9" w:rsidRDefault="00600859" w:rsidP="00600859">
            <w:pPr>
              <w:jc w:val="center"/>
              <w:rPr>
                <w:bCs/>
                <w:color w:val="000000" w:themeColor="text1"/>
                <w:sz w:val="20"/>
                <w:szCs w:val="20"/>
              </w:rPr>
            </w:pPr>
            <w:r w:rsidRPr="00600859">
              <w:rPr>
                <w:bCs/>
                <w:color w:val="000000" w:themeColor="text1"/>
                <w:sz w:val="20"/>
                <w:szCs w:val="20"/>
              </w:rPr>
              <w:t>9,38%</w:t>
            </w:r>
          </w:p>
        </w:tc>
        <w:tc>
          <w:tcPr>
            <w:tcW w:w="920" w:type="dxa"/>
            <w:tcBorders>
              <w:top w:val="nil"/>
              <w:left w:val="nil"/>
              <w:bottom w:val="single" w:sz="8" w:space="0" w:color="auto"/>
              <w:right w:val="single" w:sz="8" w:space="0" w:color="auto"/>
            </w:tcBorders>
            <w:shd w:val="clear" w:color="auto" w:fill="auto"/>
            <w:hideMark/>
          </w:tcPr>
          <w:p w14:paraId="446B881E" w14:textId="624F7760" w:rsidR="00600859" w:rsidRPr="00FC32F9" w:rsidRDefault="00600859" w:rsidP="00600859">
            <w:pPr>
              <w:jc w:val="center"/>
              <w:rPr>
                <w:bCs/>
                <w:color w:val="000000" w:themeColor="text1"/>
                <w:sz w:val="20"/>
                <w:szCs w:val="20"/>
              </w:rPr>
            </w:pPr>
            <w:r w:rsidRPr="00600859">
              <w:rPr>
                <w:bCs/>
                <w:color w:val="000000" w:themeColor="text1"/>
                <w:sz w:val="20"/>
                <w:szCs w:val="20"/>
              </w:rPr>
              <w:t>11,55%</w:t>
            </w:r>
          </w:p>
        </w:tc>
        <w:tc>
          <w:tcPr>
            <w:tcW w:w="960" w:type="dxa"/>
            <w:tcBorders>
              <w:top w:val="nil"/>
              <w:left w:val="nil"/>
              <w:bottom w:val="single" w:sz="8" w:space="0" w:color="auto"/>
              <w:right w:val="single" w:sz="8" w:space="0" w:color="auto"/>
            </w:tcBorders>
            <w:shd w:val="clear" w:color="auto" w:fill="auto"/>
            <w:hideMark/>
          </w:tcPr>
          <w:p w14:paraId="6C51CE86" w14:textId="2411CF32" w:rsidR="00600859" w:rsidRPr="00FC32F9" w:rsidRDefault="00600859" w:rsidP="00600859">
            <w:pPr>
              <w:jc w:val="center"/>
              <w:rPr>
                <w:bCs/>
                <w:color w:val="000000" w:themeColor="text1"/>
                <w:sz w:val="20"/>
                <w:szCs w:val="20"/>
              </w:rPr>
            </w:pPr>
            <w:r w:rsidRPr="00600859">
              <w:rPr>
                <w:bCs/>
                <w:color w:val="000000" w:themeColor="text1"/>
                <w:sz w:val="20"/>
                <w:szCs w:val="20"/>
              </w:rPr>
              <w:t>12,43%</w:t>
            </w:r>
          </w:p>
        </w:tc>
        <w:tc>
          <w:tcPr>
            <w:tcW w:w="960" w:type="dxa"/>
            <w:tcBorders>
              <w:top w:val="nil"/>
              <w:left w:val="nil"/>
              <w:bottom w:val="single" w:sz="8" w:space="0" w:color="auto"/>
              <w:right w:val="single" w:sz="8" w:space="0" w:color="auto"/>
            </w:tcBorders>
            <w:shd w:val="clear" w:color="auto" w:fill="auto"/>
            <w:hideMark/>
          </w:tcPr>
          <w:p w14:paraId="196CCC8A" w14:textId="5DAEA9C9" w:rsidR="00600859" w:rsidRPr="00FC32F9" w:rsidRDefault="00600859" w:rsidP="00600859">
            <w:pPr>
              <w:jc w:val="center"/>
              <w:rPr>
                <w:bCs/>
                <w:color w:val="000000" w:themeColor="text1"/>
                <w:sz w:val="20"/>
                <w:szCs w:val="20"/>
              </w:rPr>
            </w:pPr>
            <w:r w:rsidRPr="00600859">
              <w:rPr>
                <w:bCs/>
                <w:color w:val="000000" w:themeColor="text1"/>
                <w:sz w:val="20"/>
                <w:szCs w:val="20"/>
              </w:rPr>
              <w:t>12,60%</w:t>
            </w:r>
          </w:p>
        </w:tc>
        <w:tc>
          <w:tcPr>
            <w:tcW w:w="960" w:type="dxa"/>
            <w:tcBorders>
              <w:top w:val="nil"/>
              <w:left w:val="nil"/>
              <w:bottom w:val="single" w:sz="8" w:space="0" w:color="auto"/>
              <w:right w:val="single" w:sz="8" w:space="0" w:color="auto"/>
            </w:tcBorders>
            <w:shd w:val="clear" w:color="auto" w:fill="auto"/>
            <w:hideMark/>
          </w:tcPr>
          <w:p w14:paraId="7DEF864C" w14:textId="75C04D37" w:rsidR="00600859" w:rsidRPr="00FC32F9" w:rsidRDefault="00600859" w:rsidP="00600859">
            <w:pPr>
              <w:jc w:val="center"/>
              <w:rPr>
                <w:bCs/>
                <w:color w:val="000000" w:themeColor="text1"/>
                <w:sz w:val="20"/>
                <w:szCs w:val="20"/>
              </w:rPr>
            </w:pPr>
            <w:r w:rsidRPr="00600859">
              <w:rPr>
                <w:bCs/>
                <w:color w:val="000000" w:themeColor="text1"/>
                <w:sz w:val="20"/>
                <w:szCs w:val="20"/>
              </w:rPr>
              <w:t>12,06%</w:t>
            </w:r>
          </w:p>
        </w:tc>
      </w:tr>
      <w:tr w:rsidR="00600859" w:rsidRPr="00FE0843" w14:paraId="4322048A" w14:textId="77777777" w:rsidTr="00A5162D">
        <w:trPr>
          <w:trHeight w:val="330"/>
          <w:jc w:val="center"/>
        </w:trPr>
        <w:tc>
          <w:tcPr>
            <w:tcW w:w="4395" w:type="dxa"/>
            <w:tcBorders>
              <w:top w:val="nil"/>
              <w:left w:val="single" w:sz="8" w:space="0" w:color="auto"/>
              <w:bottom w:val="single" w:sz="8" w:space="0" w:color="auto"/>
              <w:right w:val="single" w:sz="8" w:space="0" w:color="auto"/>
            </w:tcBorders>
            <w:shd w:val="clear" w:color="000000" w:fill="BFBFBF"/>
            <w:vAlign w:val="center"/>
            <w:hideMark/>
          </w:tcPr>
          <w:p w14:paraId="41E653D3" w14:textId="77777777" w:rsidR="00600859" w:rsidRPr="008E6400" w:rsidRDefault="00600859" w:rsidP="00600859">
            <w:pPr>
              <w:jc w:val="both"/>
              <w:rPr>
                <w:b/>
                <w:bCs/>
                <w:i/>
              </w:rPr>
            </w:pPr>
            <w:r w:rsidRPr="008E6400">
              <w:rPr>
                <w:b/>
                <w:bCs/>
                <w:i/>
              </w:rPr>
              <w:t>STRICTO SENSU</w:t>
            </w:r>
          </w:p>
        </w:tc>
        <w:tc>
          <w:tcPr>
            <w:tcW w:w="992" w:type="dxa"/>
            <w:tcBorders>
              <w:top w:val="nil"/>
              <w:left w:val="nil"/>
              <w:bottom w:val="single" w:sz="8" w:space="0" w:color="auto"/>
              <w:right w:val="single" w:sz="8" w:space="0" w:color="auto"/>
            </w:tcBorders>
            <w:shd w:val="clear" w:color="auto" w:fill="auto"/>
            <w:hideMark/>
          </w:tcPr>
          <w:p w14:paraId="3C2AA6E9" w14:textId="78817BA5" w:rsidR="00600859" w:rsidRPr="00FC32F9" w:rsidRDefault="00600859" w:rsidP="00600859">
            <w:pPr>
              <w:jc w:val="center"/>
              <w:rPr>
                <w:bCs/>
                <w:color w:val="000000" w:themeColor="text1"/>
                <w:sz w:val="20"/>
                <w:szCs w:val="20"/>
              </w:rPr>
            </w:pPr>
            <w:r w:rsidRPr="00600859">
              <w:rPr>
                <w:bCs/>
                <w:color w:val="000000" w:themeColor="text1"/>
                <w:sz w:val="20"/>
                <w:szCs w:val="20"/>
              </w:rPr>
              <w:t>1,39%</w:t>
            </w:r>
          </w:p>
        </w:tc>
        <w:tc>
          <w:tcPr>
            <w:tcW w:w="920" w:type="dxa"/>
            <w:tcBorders>
              <w:top w:val="nil"/>
              <w:left w:val="nil"/>
              <w:bottom w:val="single" w:sz="8" w:space="0" w:color="auto"/>
              <w:right w:val="single" w:sz="8" w:space="0" w:color="auto"/>
            </w:tcBorders>
            <w:shd w:val="clear" w:color="auto" w:fill="auto"/>
            <w:hideMark/>
          </w:tcPr>
          <w:p w14:paraId="4B5209A4" w14:textId="08CDA55E" w:rsidR="00600859" w:rsidRPr="00FC32F9" w:rsidRDefault="00600859" w:rsidP="00600859">
            <w:pPr>
              <w:jc w:val="center"/>
              <w:rPr>
                <w:bCs/>
                <w:color w:val="000000" w:themeColor="text1"/>
                <w:sz w:val="20"/>
                <w:szCs w:val="20"/>
              </w:rPr>
            </w:pPr>
            <w:r w:rsidRPr="00600859">
              <w:rPr>
                <w:bCs/>
                <w:color w:val="000000" w:themeColor="text1"/>
                <w:sz w:val="20"/>
                <w:szCs w:val="20"/>
              </w:rPr>
              <w:t>1,92%</w:t>
            </w:r>
          </w:p>
        </w:tc>
        <w:tc>
          <w:tcPr>
            <w:tcW w:w="960" w:type="dxa"/>
            <w:tcBorders>
              <w:top w:val="nil"/>
              <w:left w:val="nil"/>
              <w:bottom w:val="single" w:sz="8" w:space="0" w:color="auto"/>
              <w:right w:val="single" w:sz="8" w:space="0" w:color="auto"/>
            </w:tcBorders>
            <w:shd w:val="clear" w:color="auto" w:fill="auto"/>
            <w:hideMark/>
          </w:tcPr>
          <w:p w14:paraId="2548BFFB" w14:textId="47396410" w:rsidR="00600859" w:rsidRPr="00FC32F9" w:rsidRDefault="00600859" w:rsidP="00600859">
            <w:pPr>
              <w:jc w:val="center"/>
              <w:rPr>
                <w:bCs/>
                <w:color w:val="000000" w:themeColor="text1"/>
                <w:sz w:val="20"/>
                <w:szCs w:val="20"/>
              </w:rPr>
            </w:pPr>
            <w:r w:rsidRPr="00600859">
              <w:rPr>
                <w:bCs/>
                <w:color w:val="000000" w:themeColor="text1"/>
                <w:sz w:val="20"/>
                <w:szCs w:val="20"/>
              </w:rPr>
              <w:t>2,27%</w:t>
            </w:r>
          </w:p>
        </w:tc>
        <w:tc>
          <w:tcPr>
            <w:tcW w:w="960" w:type="dxa"/>
            <w:tcBorders>
              <w:top w:val="nil"/>
              <w:left w:val="nil"/>
              <w:bottom w:val="single" w:sz="8" w:space="0" w:color="auto"/>
              <w:right w:val="single" w:sz="8" w:space="0" w:color="auto"/>
            </w:tcBorders>
            <w:shd w:val="clear" w:color="auto" w:fill="auto"/>
            <w:hideMark/>
          </w:tcPr>
          <w:p w14:paraId="72F9CD22" w14:textId="17B13914" w:rsidR="00600859" w:rsidRPr="00FC32F9" w:rsidRDefault="00600859" w:rsidP="00600859">
            <w:pPr>
              <w:jc w:val="center"/>
              <w:rPr>
                <w:bCs/>
                <w:color w:val="000000" w:themeColor="text1"/>
                <w:sz w:val="20"/>
                <w:szCs w:val="20"/>
              </w:rPr>
            </w:pPr>
            <w:r w:rsidRPr="00600859">
              <w:rPr>
                <w:bCs/>
                <w:color w:val="000000" w:themeColor="text1"/>
                <w:sz w:val="20"/>
                <w:szCs w:val="20"/>
              </w:rPr>
              <w:t>2,20%</w:t>
            </w:r>
          </w:p>
        </w:tc>
        <w:tc>
          <w:tcPr>
            <w:tcW w:w="960" w:type="dxa"/>
            <w:tcBorders>
              <w:top w:val="nil"/>
              <w:left w:val="nil"/>
              <w:bottom w:val="single" w:sz="8" w:space="0" w:color="auto"/>
              <w:right w:val="single" w:sz="8" w:space="0" w:color="auto"/>
            </w:tcBorders>
            <w:shd w:val="clear" w:color="auto" w:fill="auto"/>
            <w:hideMark/>
          </w:tcPr>
          <w:p w14:paraId="743F8018" w14:textId="3EA01D62" w:rsidR="00600859" w:rsidRPr="00FC32F9" w:rsidRDefault="00600859" w:rsidP="00600859">
            <w:pPr>
              <w:jc w:val="center"/>
              <w:rPr>
                <w:bCs/>
                <w:color w:val="000000" w:themeColor="text1"/>
                <w:sz w:val="20"/>
                <w:szCs w:val="20"/>
              </w:rPr>
            </w:pPr>
            <w:r w:rsidRPr="00600859">
              <w:rPr>
                <w:bCs/>
                <w:color w:val="000000" w:themeColor="text1"/>
                <w:sz w:val="20"/>
                <w:szCs w:val="20"/>
              </w:rPr>
              <w:t>2,24%</w:t>
            </w:r>
          </w:p>
        </w:tc>
      </w:tr>
      <w:tr w:rsidR="00600859" w:rsidRPr="00FE0843" w14:paraId="5DDA11D6" w14:textId="77777777" w:rsidTr="00A5162D">
        <w:trPr>
          <w:trHeight w:val="330"/>
          <w:jc w:val="center"/>
        </w:trPr>
        <w:tc>
          <w:tcPr>
            <w:tcW w:w="4395" w:type="dxa"/>
            <w:tcBorders>
              <w:top w:val="nil"/>
              <w:left w:val="single" w:sz="8" w:space="0" w:color="auto"/>
              <w:bottom w:val="single" w:sz="8" w:space="0" w:color="auto"/>
              <w:right w:val="single" w:sz="8" w:space="0" w:color="auto"/>
            </w:tcBorders>
            <w:shd w:val="clear" w:color="000000" w:fill="BFBFBF"/>
            <w:vAlign w:val="center"/>
            <w:hideMark/>
          </w:tcPr>
          <w:p w14:paraId="0B150AA9" w14:textId="77777777" w:rsidR="00600859" w:rsidRPr="008E6400" w:rsidRDefault="00600859" w:rsidP="00600859">
            <w:pPr>
              <w:jc w:val="both"/>
              <w:rPr>
                <w:b/>
                <w:bCs/>
                <w:i/>
              </w:rPr>
            </w:pPr>
            <w:r w:rsidRPr="008E6400">
              <w:rPr>
                <w:b/>
                <w:bCs/>
                <w:i/>
              </w:rPr>
              <w:t>LATO SENSU</w:t>
            </w:r>
          </w:p>
        </w:tc>
        <w:tc>
          <w:tcPr>
            <w:tcW w:w="992" w:type="dxa"/>
            <w:tcBorders>
              <w:top w:val="nil"/>
              <w:left w:val="nil"/>
              <w:bottom w:val="single" w:sz="8" w:space="0" w:color="auto"/>
              <w:right w:val="single" w:sz="8" w:space="0" w:color="auto"/>
            </w:tcBorders>
            <w:shd w:val="clear" w:color="auto" w:fill="auto"/>
            <w:hideMark/>
          </w:tcPr>
          <w:p w14:paraId="4146B7C8" w14:textId="0D63986F" w:rsidR="00600859" w:rsidRPr="00FC32F9" w:rsidRDefault="00600859" w:rsidP="00600859">
            <w:pPr>
              <w:jc w:val="center"/>
              <w:rPr>
                <w:bCs/>
                <w:color w:val="000000" w:themeColor="text1"/>
                <w:sz w:val="20"/>
                <w:szCs w:val="20"/>
              </w:rPr>
            </w:pPr>
            <w:r w:rsidRPr="00600859">
              <w:rPr>
                <w:bCs/>
                <w:color w:val="000000" w:themeColor="text1"/>
                <w:sz w:val="20"/>
                <w:szCs w:val="20"/>
              </w:rPr>
              <w:t>6,86%</w:t>
            </w:r>
          </w:p>
        </w:tc>
        <w:tc>
          <w:tcPr>
            <w:tcW w:w="920" w:type="dxa"/>
            <w:tcBorders>
              <w:top w:val="nil"/>
              <w:left w:val="nil"/>
              <w:bottom w:val="single" w:sz="8" w:space="0" w:color="auto"/>
              <w:right w:val="single" w:sz="8" w:space="0" w:color="auto"/>
            </w:tcBorders>
            <w:shd w:val="clear" w:color="auto" w:fill="auto"/>
            <w:hideMark/>
          </w:tcPr>
          <w:p w14:paraId="51054AF2" w14:textId="4403AA50" w:rsidR="00600859" w:rsidRPr="00FC32F9" w:rsidRDefault="00600859" w:rsidP="00600859">
            <w:pPr>
              <w:jc w:val="center"/>
              <w:rPr>
                <w:bCs/>
                <w:color w:val="000000" w:themeColor="text1"/>
                <w:sz w:val="20"/>
                <w:szCs w:val="20"/>
              </w:rPr>
            </w:pPr>
            <w:r w:rsidRPr="00600859">
              <w:rPr>
                <w:bCs/>
                <w:color w:val="000000" w:themeColor="text1"/>
                <w:sz w:val="20"/>
                <w:szCs w:val="20"/>
              </w:rPr>
              <w:t>8,37%</w:t>
            </w:r>
          </w:p>
        </w:tc>
        <w:tc>
          <w:tcPr>
            <w:tcW w:w="960" w:type="dxa"/>
            <w:tcBorders>
              <w:top w:val="nil"/>
              <w:left w:val="nil"/>
              <w:bottom w:val="single" w:sz="8" w:space="0" w:color="auto"/>
              <w:right w:val="single" w:sz="8" w:space="0" w:color="auto"/>
            </w:tcBorders>
            <w:shd w:val="clear" w:color="auto" w:fill="auto"/>
            <w:hideMark/>
          </w:tcPr>
          <w:p w14:paraId="53191734" w14:textId="16724F8A" w:rsidR="00600859" w:rsidRPr="00FC32F9" w:rsidRDefault="00600859" w:rsidP="00600859">
            <w:pPr>
              <w:jc w:val="center"/>
              <w:rPr>
                <w:bCs/>
                <w:color w:val="000000" w:themeColor="text1"/>
                <w:sz w:val="20"/>
                <w:szCs w:val="20"/>
              </w:rPr>
            </w:pPr>
            <w:r w:rsidRPr="00600859">
              <w:rPr>
                <w:bCs/>
                <w:color w:val="000000" w:themeColor="text1"/>
                <w:sz w:val="20"/>
                <w:szCs w:val="20"/>
              </w:rPr>
              <w:t>9,39%</w:t>
            </w:r>
          </w:p>
        </w:tc>
        <w:tc>
          <w:tcPr>
            <w:tcW w:w="960" w:type="dxa"/>
            <w:tcBorders>
              <w:top w:val="nil"/>
              <w:left w:val="nil"/>
              <w:bottom w:val="single" w:sz="8" w:space="0" w:color="auto"/>
              <w:right w:val="single" w:sz="8" w:space="0" w:color="auto"/>
            </w:tcBorders>
            <w:shd w:val="clear" w:color="auto" w:fill="auto"/>
            <w:hideMark/>
          </w:tcPr>
          <w:p w14:paraId="049C184F" w14:textId="5FC8F5D3" w:rsidR="00600859" w:rsidRPr="00FC32F9" w:rsidRDefault="00600859" w:rsidP="00600859">
            <w:pPr>
              <w:jc w:val="center"/>
              <w:rPr>
                <w:bCs/>
                <w:color w:val="000000" w:themeColor="text1"/>
                <w:sz w:val="20"/>
                <w:szCs w:val="20"/>
              </w:rPr>
            </w:pPr>
            <w:r w:rsidRPr="00600859">
              <w:rPr>
                <w:bCs/>
                <w:color w:val="000000" w:themeColor="text1"/>
                <w:sz w:val="20"/>
                <w:szCs w:val="20"/>
              </w:rPr>
              <w:t>10,03%</w:t>
            </w:r>
          </w:p>
        </w:tc>
        <w:tc>
          <w:tcPr>
            <w:tcW w:w="960" w:type="dxa"/>
            <w:tcBorders>
              <w:top w:val="nil"/>
              <w:left w:val="nil"/>
              <w:bottom w:val="single" w:sz="8" w:space="0" w:color="auto"/>
              <w:right w:val="single" w:sz="8" w:space="0" w:color="auto"/>
            </w:tcBorders>
            <w:shd w:val="clear" w:color="auto" w:fill="auto"/>
            <w:hideMark/>
          </w:tcPr>
          <w:p w14:paraId="735D502F" w14:textId="73F6C375" w:rsidR="00600859" w:rsidRPr="00FC32F9" w:rsidRDefault="00600859" w:rsidP="00600859">
            <w:pPr>
              <w:jc w:val="center"/>
              <w:rPr>
                <w:bCs/>
                <w:color w:val="000000" w:themeColor="text1"/>
                <w:sz w:val="20"/>
                <w:szCs w:val="20"/>
              </w:rPr>
            </w:pPr>
            <w:r w:rsidRPr="00600859">
              <w:rPr>
                <w:bCs/>
                <w:color w:val="000000" w:themeColor="text1"/>
                <w:sz w:val="20"/>
                <w:szCs w:val="20"/>
              </w:rPr>
              <w:t>10,17%</w:t>
            </w:r>
          </w:p>
        </w:tc>
      </w:tr>
      <w:tr w:rsidR="00600859" w:rsidRPr="00FE0843" w14:paraId="258DF382" w14:textId="77777777" w:rsidTr="00A5162D">
        <w:trPr>
          <w:trHeight w:val="330"/>
          <w:jc w:val="center"/>
        </w:trPr>
        <w:tc>
          <w:tcPr>
            <w:tcW w:w="4395" w:type="dxa"/>
            <w:tcBorders>
              <w:top w:val="nil"/>
              <w:left w:val="single" w:sz="8" w:space="0" w:color="auto"/>
              <w:bottom w:val="single" w:sz="8" w:space="0" w:color="auto"/>
              <w:right w:val="single" w:sz="8" w:space="0" w:color="auto"/>
            </w:tcBorders>
            <w:shd w:val="clear" w:color="000000" w:fill="BFBFBF"/>
            <w:vAlign w:val="center"/>
            <w:hideMark/>
          </w:tcPr>
          <w:p w14:paraId="11EB14D7" w14:textId="77777777" w:rsidR="00600859" w:rsidRPr="00FE0843" w:rsidRDefault="00600859" w:rsidP="00600859">
            <w:pPr>
              <w:jc w:val="both"/>
              <w:rPr>
                <w:b/>
                <w:bCs/>
              </w:rPr>
            </w:pPr>
            <w:r>
              <w:rPr>
                <w:b/>
                <w:bCs/>
              </w:rPr>
              <w:t>CURSO SUPERIOR DE TECNOLOGIA</w:t>
            </w:r>
          </w:p>
        </w:tc>
        <w:tc>
          <w:tcPr>
            <w:tcW w:w="992" w:type="dxa"/>
            <w:tcBorders>
              <w:top w:val="nil"/>
              <w:left w:val="nil"/>
              <w:bottom w:val="single" w:sz="8" w:space="0" w:color="auto"/>
              <w:right w:val="single" w:sz="8" w:space="0" w:color="auto"/>
            </w:tcBorders>
            <w:shd w:val="clear" w:color="auto" w:fill="auto"/>
            <w:hideMark/>
          </w:tcPr>
          <w:p w14:paraId="028B2445" w14:textId="30ECA521" w:rsidR="00600859" w:rsidRPr="00FC32F9" w:rsidRDefault="00600859" w:rsidP="00600859">
            <w:pPr>
              <w:jc w:val="center"/>
              <w:rPr>
                <w:bCs/>
                <w:color w:val="000000" w:themeColor="text1"/>
                <w:sz w:val="20"/>
                <w:szCs w:val="20"/>
              </w:rPr>
            </w:pPr>
            <w:r w:rsidRPr="00600859">
              <w:rPr>
                <w:bCs/>
                <w:color w:val="000000" w:themeColor="text1"/>
                <w:sz w:val="20"/>
                <w:szCs w:val="20"/>
              </w:rPr>
              <w:t>19,92%</w:t>
            </w:r>
          </w:p>
        </w:tc>
        <w:tc>
          <w:tcPr>
            <w:tcW w:w="920" w:type="dxa"/>
            <w:tcBorders>
              <w:top w:val="nil"/>
              <w:left w:val="nil"/>
              <w:bottom w:val="single" w:sz="8" w:space="0" w:color="auto"/>
              <w:right w:val="single" w:sz="8" w:space="0" w:color="auto"/>
            </w:tcBorders>
            <w:shd w:val="clear" w:color="auto" w:fill="auto"/>
            <w:hideMark/>
          </w:tcPr>
          <w:p w14:paraId="2EFB2C55" w14:textId="4CDD1FC9" w:rsidR="00600859" w:rsidRPr="00FC32F9" w:rsidRDefault="00600859" w:rsidP="00600859">
            <w:pPr>
              <w:jc w:val="center"/>
              <w:rPr>
                <w:bCs/>
                <w:color w:val="000000" w:themeColor="text1"/>
                <w:sz w:val="20"/>
                <w:szCs w:val="20"/>
              </w:rPr>
            </w:pPr>
            <w:r w:rsidRPr="00600859">
              <w:rPr>
                <w:bCs/>
                <w:color w:val="000000" w:themeColor="text1"/>
                <w:sz w:val="20"/>
                <w:szCs w:val="20"/>
              </w:rPr>
              <w:t>16,08%</w:t>
            </w:r>
          </w:p>
        </w:tc>
        <w:tc>
          <w:tcPr>
            <w:tcW w:w="960" w:type="dxa"/>
            <w:tcBorders>
              <w:top w:val="nil"/>
              <w:left w:val="nil"/>
              <w:bottom w:val="single" w:sz="8" w:space="0" w:color="auto"/>
              <w:right w:val="single" w:sz="8" w:space="0" w:color="auto"/>
            </w:tcBorders>
            <w:shd w:val="clear" w:color="auto" w:fill="auto"/>
            <w:hideMark/>
          </w:tcPr>
          <w:p w14:paraId="74E0745F" w14:textId="16031996" w:rsidR="00600859" w:rsidRPr="00FC32F9" w:rsidRDefault="00600859" w:rsidP="00600859">
            <w:pPr>
              <w:jc w:val="center"/>
              <w:rPr>
                <w:bCs/>
                <w:color w:val="000000" w:themeColor="text1"/>
                <w:sz w:val="20"/>
                <w:szCs w:val="20"/>
              </w:rPr>
            </w:pPr>
            <w:r w:rsidRPr="00600859">
              <w:rPr>
                <w:bCs/>
                <w:color w:val="000000" w:themeColor="text1"/>
                <w:sz w:val="20"/>
                <w:szCs w:val="20"/>
              </w:rPr>
              <w:t>15,79%</w:t>
            </w:r>
          </w:p>
        </w:tc>
        <w:tc>
          <w:tcPr>
            <w:tcW w:w="960" w:type="dxa"/>
            <w:tcBorders>
              <w:top w:val="nil"/>
              <w:left w:val="nil"/>
              <w:bottom w:val="single" w:sz="8" w:space="0" w:color="auto"/>
              <w:right w:val="single" w:sz="8" w:space="0" w:color="auto"/>
            </w:tcBorders>
            <w:shd w:val="clear" w:color="auto" w:fill="auto"/>
            <w:hideMark/>
          </w:tcPr>
          <w:p w14:paraId="61DD59E5" w14:textId="68FDF097" w:rsidR="00600859" w:rsidRPr="00FC32F9" w:rsidRDefault="00600859" w:rsidP="00600859">
            <w:pPr>
              <w:jc w:val="center"/>
              <w:rPr>
                <w:bCs/>
                <w:color w:val="000000" w:themeColor="text1"/>
                <w:sz w:val="20"/>
                <w:szCs w:val="20"/>
              </w:rPr>
            </w:pPr>
            <w:r w:rsidRPr="00600859">
              <w:rPr>
                <w:bCs/>
                <w:color w:val="000000" w:themeColor="text1"/>
                <w:sz w:val="20"/>
                <w:szCs w:val="20"/>
              </w:rPr>
              <w:t>15,58%</w:t>
            </w:r>
          </w:p>
        </w:tc>
        <w:tc>
          <w:tcPr>
            <w:tcW w:w="960" w:type="dxa"/>
            <w:tcBorders>
              <w:top w:val="nil"/>
              <w:left w:val="nil"/>
              <w:bottom w:val="single" w:sz="8" w:space="0" w:color="auto"/>
              <w:right w:val="single" w:sz="8" w:space="0" w:color="auto"/>
            </w:tcBorders>
            <w:shd w:val="clear" w:color="auto" w:fill="auto"/>
            <w:hideMark/>
          </w:tcPr>
          <w:p w14:paraId="03CE89ED" w14:textId="38B1D28E" w:rsidR="00600859" w:rsidRPr="00FC32F9" w:rsidRDefault="00600859" w:rsidP="00600859">
            <w:pPr>
              <w:jc w:val="center"/>
              <w:rPr>
                <w:bCs/>
                <w:color w:val="000000" w:themeColor="text1"/>
                <w:sz w:val="20"/>
                <w:szCs w:val="20"/>
              </w:rPr>
            </w:pPr>
            <w:r w:rsidRPr="00600859">
              <w:rPr>
                <w:bCs/>
                <w:color w:val="000000" w:themeColor="text1"/>
                <w:sz w:val="20"/>
                <w:szCs w:val="20"/>
              </w:rPr>
              <w:t>15,13%</w:t>
            </w:r>
          </w:p>
        </w:tc>
      </w:tr>
    </w:tbl>
    <w:p w14:paraId="51C394B9" w14:textId="2A0F8E32" w:rsidR="00FE0843" w:rsidRDefault="00326B01" w:rsidP="00326B01">
      <w:pPr>
        <w:pStyle w:val="Legenda"/>
        <w:rPr>
          <w:bCs w:val="0"/>
        </w:rPr>
      </w:pPr>
      <w:bookmarkStart w:id="148" w:name="_Toc2251318"/>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59</w:t>
      </w:r>
      <w:r w:rsidR="00A2189E">
        <w:rPr>
          <w:noProof/>
        </w:rPr>
        <w:fldChar w:fldCharType="end"/>
      </w:r>
      <w:r>
        <w:t xml:space="preserve"> - </w:t>
      </w:r>
      <w:r w:rsidRPr="007B716E">
        <w:t>Quadro de evolução de vagas relativas 2019-2023</w:t>
      </w:r>
      <w:bookmarkEnd w:id="148"/>
    </w:p>
    <w:p w14:paraId="572D5685" w14:textId="77777777" w:rsidR="00FE0843" w:rsidRDefault="00FE0843" w:rsidP="00647ABE">
      <w:pPr>
        <w:spacing w:line="276" w:lineRule="auto"/>
        <w:rPr>
          <w:b/>
          <w:bCs/>
        </w:rPr>
      </w:pPr>
    </w:p>
    <w:tbl>
      <w:tblPr>
        <w:tblW w:w="9214" w:type="dxa"/>
        <w:jc w:val="center"/>
        <w:tblCellMar>
          <w:left w:w="70" w:type="dxa"/>
          <w:right w:w="70" w:type="dxa"/>
        </w:tblCellMar>
        <w:tblLook w:val="04A0" w:firstRow="1" w:lastRow="0" w:firstColumn="1" w:lastColumn="0" w:noHBand="0" w:noVBand="1"/>
      </w:tblPr>
      <w:tblGrid>
        <w:gridCol w:w="4395"/>
        <w:gridCol w:w="992"/>
        <w:gridCol w:w="850"/>
        <w:gridCol w:w="993"/>
        <w:gridCol w:w="992"/>
        <w:gridCol w:w="992"/>
      </w:tblGrid>
      <w:tr w:rsidR="004A1CA6" w:rsidRPr="004A1CA6" w14:paraId="624BDA5B" w14:textId="77777777" w:rsidTr="00A5162D">
        <w:trPr>
          <w:trHeight w:val="330"/>
          <w:jc w:val="center"/>
        </w:trPr>
        <w:tc>
          <w:tcPr>
            <w:tcW w:w="4395" w:type="dxa"/>
            <w:tcBorders>
              <w:top w:val="nil"/>
              <w:left w:val="nil"/>
              <w:bottom w:val="single" w:sz="4" w:space="0" w:color="auto"/>
              <w:right w:val="nil"/>
            </w:tcBorders>
            <w:shd w:val="clear" w:color="auto" w:fill="auto"/>
            <w:noWrap/>
            <w:vAlign w:val="center"/>
            <w:hideMark/>
          </w:tcPr>
          <w:p w14:paraId="015D19F1" w14:textId="77777777" w:rsidR="004A1CA6" w:rsidRPr="004A1CA6" w:rsidRDefault="004A1CA6" w:rsidP="004A1CA6">
            <w:pPr>
              <w:rPr>
                <w:sz w:val="20"/>
                <w:szCs w:val="20"/>
              </w:rPr>
            </w:pPr>
          </w:p>
        </w:tc>
        <w:tc>
          <w:tcPr>
            <w:tcW w:w="992"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6BB8DC0F" w14:textId="77777777" w:rsidR="004A1CA6" w:rsidRPr="004A1CA6" w:rsidRDefault="004A1CA6" w:rsidP="004A1CA6">
            <w:pPr>
              <w:jc w:val="center"/>
              <w:rPr>
                <w:b/>
                <w:bCs/>
              </w:rPr>
            </w:pPr>
            <w:r w:rsidRPr="004A1CA6">
              <w:rPr>
                <w:b/>
                <w:bCs/>
              </w:rPr>
              <w:t>2019</w:t>
            </w:r>
          </w:p>
        </w:tc>
        <w:tc>
          <w:tcPr>
            <w:tcW w:w="850" w:type="dxa"/>
            <w:tcBorders>
              <w:top w:val="single" w:sz="8" w:space="0" w:color="auto"/>
              <w:left w:val="nil"/>
              <w:bottom w:val="single" w:sz="8" w:space="0" w:color="auto"/>
              <w:right w:val="single" w:sz="8" w:space="0" w:color="auto"/>
            </w:tcBorders>
            <w:shd w:val="clear" w:color="000000" w:fill="BFBFBF"/>
            <w:vAlign w:val="center"/>
            <w:hideMark/>
          </w:tcPr>
          <w:p w14:paraId="2DDF1D6B" w14:textId="77777777" w:rsidR="004A1CA6" w:rsidRPr="004A1CA6" w:rsidRDefault="004A1CA6" w:rsidP="004A1CA6">
            <w:pPr>
              <w:jc w:val="center"/>
              <w:rPr>
                <w:b/>
                <w:bCs/>
              </w:rPr>
            </w:pPr>
            <w:r w:rsidRPr="004A1CA6">
              <w:rPr>
                <w:b/>
                <w:bCs/>
              </w:rPr>
              <w:t>2020</w:t>
            </w:r>
          </w:p>
        </w:tc>
        <w:tc>
          <w:tcPr>
            <w:tcW w:w="993" w:type="dxa"/>
            <w:tcBorders>
              <w:top w:val="single" w:sz="8" w:space="0" w:color="auto"/>
              <w:left w:val="nil"/>
              <w:bottom w:val="single" w:sz="8" w:space="0" w:color="auto"/>
              <w:right w:val="single" w:sz="8" w:space="0" w:color="auto"/>
            </w:tcBorders>
            <w:shd w:val="clear" w:color="000000" w:fill="BFBFBF"/>
            <w:vAlign w:val="center"/>
            <w:hideMark/>
          </w:tcPr>
          <w:p w14:paraId="63785B86" w14:textId="77777777" w:rsidR="004A1CA6" w:rsidRPr="004A1CA6" w:rsidRDefault="004A1CA6" w:rsidP="004A1CA6">
            <w:pPr>
              <w:jc w:val="center"/>
              <w:rPr>
                <w:b/>
                <w:bCs/>
              </w:rPr>
            </w:pPr>
            <w:r w:rsidRPr="004A1CA6">
              <w:rPr>
                <w:b/>
                <w:bCs/>
              </w:rPr>
              <w:t>2021</w:t>
            </w:r>
          </w:p>
        </w:tc>
        <w:tc>
          <w:tcPr>
            <w:tcW w:w="992" w:type="dxa"/>
            <w:tcBorders>
              <w:top w:val="single" w:sz="8" w:space="0" w:color="auto"/>
              <w:left w:val="nil"/>
              <w:bottom w:val="single" w:sz="8" w:space="0" w:color="auto"/>
              <w:right w:val="single" w:sz="8" w:space="0" w:color="auto"/>
            </w:tcBorders>
            <w:shd w:val="clear" w:color="000000" w:fill="BFBFBF"/>
            <w:vAlign w:val="center"/>
            <w:hideMark/>
          </w:tcPr>
          <w:p w14:paraId="1B5C12BA" w14:textId="77777777" w:rsidR="004A1CA6" w:rsidRPr="004A1CA6" w:rsidRDefault="004A1CA6" w:rsidP="004A1CA6">
            <w:pPr>
              <w:jc w:val="center"/>
              <w:rPr>
                <w:b/>
                <w:bCs/>
              </w:rPr>
            </w:pPr>
            <w:r w:rsidRPr="004A1CA6">
              <w:rPr>
                <w:b/>
                <w:bCs/>
              </w:rPr>
              <w:t>2022</w:t>
            </w:r>
          </w:p>
        </w:tc>
        <w:tc>
          <w:tcPr>
            <w:tcW w:w="992" w:type="dxa"/>
            <w:tcBorders>
              <w:top w:val="single" w:sz="8" w:space="0" w:color="auto"/>
              <w:left w:val="nil"/>
              <w:bottom w:val="single" w:sz="8" w:space="0" w:color="auto"/>
              <w:right w:val="single" w:sz="8" w:space="0" w:color="auto"/>
            </w:tcBorders>
            <w:shd w:val="clear" w:color="000000" w:fill="BFBFBF"/>
            <w:vAlign w:val="center"/>
            <w:hideMark/>
          </w:tcPr>
          <w:p w14:paraId="36472464" w14:textId="77777777" w:rsidR="004A1CA6" w:rsidRPr="004A1CA6" w:rsidRDefault="004A1CA6" w:rsidP="004A1CA6">
            <w:pPr>
              <w:jc w:val="center"/>
              <w:rPr>
                <w:b/>
                <w:bCs/>
              </w:rPr>
            </w:pPr>
            <w:r w:rsidRPr="004A1CA6">
              <w:rPr>
                <w:b/>
                <w:bCs/>
              </w:rPr>
              <w:t>2023</w:t>
            </w:r>
          </w:p>
        </w:tc>
      </w:tr>
      <w:tr w:rsidR="00600859" w:rsidRPr="004A1CA6" w14:paraId="72022128" w14:textId="77777777" w:rsidTr="00A5162D">
        <w:trPr>
          <w:trHeight w:val="330"/>
          <w:jc w:val="center"/>
        </w:trPr>
        <w:tc>
          <w:tcPr>
            <w:tcW w:w="4395"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304C095" w14:textId="77777777" w:rsidR="00600859" w:rsidRPr="004A1CA6" w:rsidRDefault="00600859" w:rsidP="00600859">
            <w:pPr>
              <w:jc w:val="both"/>
              <w:rPr>
                <w:b/>
                <w:bCs/>
              </w:rPr>
            </w:pPr>
            <w:r w:rsidRPr="004A1CA6">
              <w:rPr>
                <w:b/>
                <w:bCs/>
              </w:rPr>
              <w:t>TÉCNICOS</w:t>
            </w:r>
          </w:p>
        </w:tc>
        <w:tc>
          <w:tcPr>
            <w:tcW w:w="992" w:type="dxa"/>
            <w:tcBorders>
              <w:top w:val="nil"/>
              <w:left w:val="single" w:sz="4" w:space="0" w:color="auto"/>
              <w:bottom w:val="single" w:sz="8" w:space="0" w:color="auto"/>
              <w:right w:val="single" w:sz="8" w:space="0" w:color="auto"/>
            </w:tcBorders>
            <w:shd w:val="clear" w:color="auto" w:fill="auto"/>
            <w:vAlign w:val="center"/>
            <w:hideMark/>
          </w:tcPr>
          <w:p w14:paraId="385CE0B5" w14:textId="7485EF10" w:rsidR="00600859" w:rsidRPr="00FC32F9" w:rsidRDefault="00600859" w:rsidP="00600859">
            <w:pPr>
              <w:jc w:val="center"/>
              <w:rPr>
                <w:bCs/>
                <w:color w:val="000000" w:themeColor="text1"/>
                <w:sz w:val="20"/>
                <w:szCs w:val="20"/>
              </w:rPr>
            </w:pPr>
            <w:r>
              <w:rPr>
                <w:bCs/>
                <w:color w:val="000000" w:themeColor="text1"/>
                <w:sz w:val="20"/>
                <w:szCs w:val="20"/>
              </w:rPr>
              <w:t>55,34</w:t>
            </w:r>
            <w:r w:rsidRPr="00F90849">
              <w:rPr>
                <w:bCs/>
                <w:color w:val="000000" w:themeColor="text1"/>
                <w:sz w:val="20"/>
                <w:szCs w:val="20"/>
              </w:rPr>
              <w:t>%</w:t>
            </w:r>
          </w:p>
        </w:tc>
        <w:tc>
          <w:tcPr>
            <w:tcW w:w="850" w:type="dxa"/>
            <w:tcBorders>
              <w:top w:val="nil"/>
              <w:left w:val="nil"/>
              <w:bottom w:val="single" w:sz="8" w:space="0" w:color="auto"/>
              <w:right w:val="single" w:sz="8" w:space="0" w:color="auto"/>
            </w:tcBorders>
            <w:shd w:val="clear" w:color="auto" w:fill="auto"/>
            <w:vAlign w:val="center"/>
            <w:hideMark/>
          </w:tcPr>
          <w:p w14:paraId="5E254BA8" w14:textId="67540C69" w:rsidR="00600859" w:rsidRPr="00FC32F9" w:rsidRDefault="00600859" w:rsidP="00600859">
            <w:pPr>
              <w:jc w:val="center"/>
              <w:rPr>
                <w:bCs/>
                <w:color w:val="000000" w:themeColor="text1"/>
                <w:sz w:val="20"/>
                <w:szCs w:val="20"/>
              </w:rPr>
            </w:pPr>
            <w:r>
              <w:rPr>
                <w:bCs/>
                <w:color w:val="000000" w:themeColor="text1"/>
                <w:sz w:val="20"/>
                <w:szCs w:val="20"/>
              </w:rPr>
              <w:t>53,79</w:t>
            </w:r>
            <w:r w:rsidRPr="00F90849">
              <w:rPr>
                <w:bCs/>
                <w:color w:val="000000" w:themeColor="text1"/>
                <w:sz w:val="20"/>
                <w:szCs w:val="20"/>
              </w:rPr>
              <w:t>%</w:t>
            </w:r>
          </w:p>
        </w:tc>
        <w:tc>
          <w:tcPr>
            <w:tcW w:w="993" w:type="dxa"/>
            <w:tcBorders>
              <w:top w:val="nil"/>
              <w:left w:val="nil"/>
              <w:bottom w:val="single" w:sz="8" w:space="0" w:color="auto"/>
              <w:right w:val="single" w:sz="8" w:space="0" w:color="auto"/>
            </w:tcBorders>
            <w:shd w:val="clear" w:color="auto" w:fill="auto"/>
            <w:vAlign w:val="center"/>
            <w:hideMark/>
          </w:tcPr>
          <w:p w14:paraId="57D445F2" w14:textId="55A8B56A" w:rsidR="00600859" w:rsidRPr="00FC32F9" w:rsidRDefault="00600859" w:rsidP="00600859">
            <w:pPr>
              <w:jc w:val="center"/>
              <w:rPr>
                <w:bCs/>
                <w:color w:val="000000" w:themeColor="text1"/>
                <w:sz w:val="20"/>
                <w:szCs w:val="20"/>
              </w:rPr>
            </w:pPr>
            <w:r w:rsidRPr="00F90849">
              <w:rPr>
                <w:bCs/>
                <w:color w:val="000000" w:themeColor="text1"/>
                <w:sz w:val="20"/>
                <w:szCs w:val="20"/>
              </w:rPr>
              <w:t>52,21%</w:t>
            </w:r>
          </w:p>
        </w:tc>
        <w:tc>
          <w:tcPr>
            <w:tcW w:w="992" w:type="dxa"/>
            <w:tcBorders>
              <w:top w:val="nil"/>
              <w:left w:val="nil"/>
              <w:bottom w:val="single" w:sz="8" w:space="0" w:color="auto"/>
              <w:right w:val="single" w:sz="8" w:space="0" w:color="auto"/>
            </w:tcBorders>
            <w:shd w:val="clear" w:color="auto" w:fill="auto"/>
            <w:vAlign w:val="center"/>
            <w:hideMark/>
          </w:tcPr>
          <w:p w14:paraId="058C2D8F" w14:textId="1491D999" w:rsidR="00600859" w:rsidRPr="00FC32F9" w:rsidRDefault="00600859" w:rsidP="00600859">
            <w:pPr>
              <w:jc w:val="center"/>
              <w:rPr>
                <w:bCs/>
                <w:color w:val="000000" w:themeColor="text1"/>
                <w:sz w:val="20"/>
                <w:szCs w:val="20"/>
              </w:rPr>
            </w:pPr>
            <w:r w:rsidRPr="00F90849">
              <w:rPr>
                <w:bCs/>
                <w:color w:val="000000" w:themeColor="text1"/>
                <w:sz w:val="20"/>
                <w:szCs w:val="20"/>
              </w:rPr>
              <w:t>51,60%</w:t>
            </w:r>
          </w:p>
        </w:tc>
        <w:tc>
          <w:tcPr>
            <w:tcW w:w="992" w:type="dxa"/>
            <w:tcBorders>
              <w:top w:val="nil"/>
              <w:left w:val="nil"/>
              <w:bottom w:val="single" w:sz="8" w:space="0" w:color="auto"/>
              <w:right w:val="single" w:sz="8" w:space="0" w:color="auto"/>
            </w:tcBorders>
            <w:shd w:val="clear" w:color="auto" w:fill="auto"/>
            <w:vAlign w:val="center"/>
            <w:hideMark/>
          </w:tcPr>
          <w:p w14:paraId="6DBC75DA" w14:textId="7EC0EB09" w:rsidR="00600859" w:rsidRPr="00FC32F9" w:rsidRDefault="00600859" w:rsidP="00600859">
            <w:pPr>
              <w:jc w:val="center"/>
              <w:rPr>
                <w:bCs/>
                <w:color w:val="000000" w:themeColor="text1"/>
                <w:sz w:val="20"/>
                <w:szCs w:val="20"/>
              </w:rPr>
            </w:pPr>
            <w:r w:rsidRPr="00F90849">
              <w:rPr>
                <w:bCs/>
                <w:color w:val="000000" w:themeColor="text1"/>
                <w:sz w:val="20"/>
                <w:szCs w:val="20"/>
              </w:rPr>
              <w:t>52,33%</w:t>
            </w:r>
          </w:p>
        </w:tc>
      </w:tr>
      <w:tr w:rsidR="00600859" w:rsidRPr="004A1CA6" w14:paraId="3122BC1C" w14:textId="77777777" w:rsidTr="00A5162D">
        <w:trPr>
          <w:trHeight w:val="330"/>
          <w:jc w:val="center"/>
        </w:trPr>
        <w:tc>
          <w:tcPr>
            <w:tcW w:w="4395" w:type="dxa"/>
            <w:tcBorders>
              <w:top w:val="single" w:sz="4" w:space="0" w:color="auto"/>
              <w:left w:val="single" w:sz="8" w:space="0" w:color="auto"/>
              <w:bottom w:val="single" w:sz="8" w:space="0" w:color="auto"/>
              <w:right w:val="single" w:sz="8" w:space="0" w:color="auto"/>
            </w:tcBorders>
            <w:shd w:val="clear" w:color="000000" w:fill="BFBFBF"/>
            <w:vAlign w:val="center"/>
            <w:hideMark/>
          </w:tcPr>
          <w:p w14:paraId="56BEEA33" w14:textId="77777777" w:rsidR="00600859" w:rsidRPr="004A1CA6" w:rsidRDefault="00600859" w:rsidP="00600859">
            <w:pPr>
              <w:jc w:val="both"/>
              <w:rPr>
                <w:b/>
                <w:bCs/>
              </w:rPr>
            </w:pPr>
            <w:r w:rsidRPr="004A1CA6">
              <w:rPr>
                <w:b/>
                <w:bCs/>
              </w:rPr>
              <w:t>BACHARELADO</w:t>
            </w:r>
          </w:p>
        </w:tc>
        <w:tc>
          <w:tcPr>
            <w:tcW w:w="992" w:type="dxa"/>
            <w:tcBorders>
              <w:top w:val="nil"/>
              <w:left w:val="nil"/>
              <w:bottom w:val="single" w:sz="8" w:space="0" w:color="auto"/>
              <w:right w:val="single" w:sz="8" w:space="0" w:color="auto"/>
            </w:tcBorders>
            <w:shd w:val="clear" w:color="auto" w:fill="auto"/>
            <w:vAlign w:val="center"/>
            <w:hideMark/>
          </w:tcPr>
          <w:p w14:paraId="752B8B4E" w14:textId="589CAA77" w:rsidR="00600859" w:rsidRPr="00182A34" w:rsidRDefault="00600859" w:rsidP="00600859">
            <w:pPr>
              <w:jc w:val="center"/>
              <w:rPr>
                <w:bCs/>
                <w:color w:val="000000" w:themeColor="text1"/>
                <w:sz w:val="20"/>
                <w:szCs w:val="20"/>
              </w:rPr>
            </w:pPr>
            <w:r w:rsidRPr="00F90849">
              <w:rPr>
                <w:bCs/>
                <w:color w:val="000000" w:themeColor="text1"/>
                <w:sz w:val="20"/>
                <w:szCs w:val="20"/>
              </w:rPr>
              <w:t>7,11%</w:t>
            </w:r>
          </w:p>
        </w:tc>
        <w:tc>
          <w:tcPr>
            <w:tcW w:w="850" w:type="dxa"/>
            <w:tcBorders>
              <w:top w:val="nil"/>
              <w:left w:val="nil"/>
              <w:bottom w:val="single" w:sz="8" w:space="0" w:color="auto"/>
              <w:right w:val="single" w:sz="8" w:space="0" w:color="auto"/>
            </w:tcBorders>
            <w:shd w:val="clear" w:color="auto" w:fill="auto"/>
            <w:vAlign w:val="center"/>
            <w:hideMark/>
          </w:tcPr>
          <w:p w14:paraId="228C14F1" w14:textId="15D22FCB" w:rsidR="00600859" w:rsidRPr="00182A34" w:rsidRDefault="00600859" w:rsidP="00600859">
            <w:pPr>
              <w:jc w:val="center"/>
              <w:rPr>
                <w:bCs/>
                <w:color w:val="000000" w:themeColor="text1"/>
                <w:sz w:val="20"/>
                <w:szCs w:val="20"/>
              </w:rPr>
            </w:pPr>
            <w:r>
              <w:rPr>
                <w:bCs/>
                <w:color w:val="000000" w:themeColor="text1"/>
                <w:sz w:val="20"/>
                <w:szCs w:val="20"/>
              </w:rPr>
              <w:t>8,28</w:t>
            </w:r>
            <w:r w:rsidRPr="00F90849">
              <w:rPr>
                <w:bCs/>
                <w:color w:val="000000" w:themeColor="text1"/>
                <w:sz w:val="20"/>
                <w:szCs w:val="20"/>
              </w:rPr>
              <w:t>%</w:t>
            </w:r>
          </w:p>
        </w:tc>
        <w:tc>
          <w:tcPr>
            <w:tcW w:w="993" w:type="dxa"/>
            <w:tcBorders>
              <w:top w:val="nil"/>
              <w:left w:val="nil"/>
              <w:bottom w:val="single" w:sz="8" w:space="0" w:color="auto"/>
              <w:right w:val="single" w:sz="8" w:space="0" w:color="auto"/>
            </w:tcBorders>
            <w:shd w:val="clear" w:color="auto" w:fill="auto"/>
            <w:vAlign w:val="center"/>
            <w:hideMark/>
          </w:tcPr>
          <w:p w14:paraId="730C20B6" w14:textId="3EF6F32F" w:rsidR="00600859" w:rsidRPr="00182A34" w:rsidRDefault="00600859" w:rsidP="00600859">
            <w:pPr>
              <w:jc w:val="center"/>
              <w:rPr>
                <w:bCs/>
                <w:color w:val="000000" w:themeColor="text1"/>
                <w:sz w:val="20"/>
                <w:szCs w:val="20"/>
              </w:rPr>
            </w:pPr>
            <w:r w:rsidRPr="00F90849">
              <w:rPr>
                <w:bCs/>
                <w:color w:val="000000" w:themeColor="text1"/>
                <w:sz w:val="20"/>
                <w:szCs w:val="20"/>
              </w:rPr>
              <w:t>7,92%</w:t>
            </w:r>
          </w:p>
        </w:tc>
        <w:tc>
          <w:tcPr>
            <w:tcW w:w="992" w:type="dxa"/>
            <w:tcBorders>
              <w:top w:val="nil"/>
              <w:left w:val="nil"/>
              <w:bottom w:val="single" w:sz="8" w:space="0" w:color="auto"/>
              <w:right w:val="single" w:sz="8" w:space="0" w:color="auto"/>
            </w:tcBorders>
            <w:shd w:val="clear" w:color="auto" w:fill="auto"/>
            <w:vAlign w:val="center"/>
            <w:hideMark/>
          </w:tcPr>
          <w:p w14:paraId="334FEB0B" w14:textId="7162BAA3" w:rsidR="00600859" w:rsidRPr="00182A34" w:rsidRDefault="00600859" w:rsidP="00600859">
            <w:pPr>
              <w:jc w:val="center"/>
              <w:rPr>
                <w:bCs/>
                <w:color w:val="000000" w:themeColor="text1"/>
                <w:sz w:val="20"/>
                <w:szCs w:val="20"/>
              </w:rPr>
            </w:pPr>
            <w:r w:rsidRPr="00F90849">
              <w:rPr>
                <w:bCs/>
                <w:color w:val="000000" w:themeColor="text1"/>
                <w:sz w:val="20"/>
                <w:szCs w:val="20"/>
              </w:rPr>
              <w:t>7,69%</w:t>
            </w:r>
          </w:p>
        </w:tc>
        <w:tc>
          <w:tcPr>
            <w:tcW w:w="992" w:type="dxa"/>
            <w:tcBorders>
              <w:top w:val="nil"/>
              <w:left w:val="nil"/>
              <w:bottom w:val="single" w:sz="8" w:space="0" w:color="auto"/>
              <w:right w:val="single" w:sz="8" w:space="0" w:color="auto"/>
            </w:tcBorders>
            <w:shd w:val="clear" w:color="auto" w:fill="auto"/>
            <w:vAlign w:val="center"/>
            <w:hideMark/>
          </w:tcPr>
          <w:p w14:paraId="1BF8C177" w14:textId="341E700A" w:rsidR="00600859" w:rsidRPr="00182A34" w:rsidRDefault="00600859" w:rsidP="00600859">
            <w:pPr>
              <w:jc w:val="center"/>
              <w:rPr>
                <w:bCs/>
                <w:color w:val="000000" w:themeColor="text1"/>
                <w:sz w:val="20"/>
                <w:szCs w:val="20"/>
              </w:rPr>
            </w:pPr>
            <w:r w:rsidRPr="00F90849">
              <w:rPr>
                <w:bCs/>
                <w:color w:val="000000" w:themeColor="text1"/>
                <w:sz w:val="20"/>
                <w:szCs w:val="20"/>
              </w:rPr>
              <w:t>8,07%</w:t>
            </w:r>
          </w:p>
        </w:tc>
      </w:tr>
      <w:tr w:rsidR="00600859" w:rsidRPr="004A1CA6" w14:paraId="190BA848" w14:textId="77777777" w:rsidTr="00A5162D">
        <w:trPr>
          <w:trHeight w:val="330"/>
          <w:jc w:val="center"/>
        </w:trPr>
        <w:tc>
          <w:tcPr>
            <w:tcW w:w="4395" w:type="dxa"/>
            <w:tcBorders>
              <w:top w:val="nil"/>
              <w:left w:val="single" w:sz="8" w:space="0" w:color="auto"/>
              <w:bottom w:val="single" w:sz="8" w:space="0" w:color="auto"/>
              <w:right w:val="single" w:sz="8" w:space="0" w:color="auto"/>
            </w:tcBorders>
            <w:shd w:val="clear" w:color="000000" w:fill="BFBFBF"/>
            <w:vAlign w:val="center"/>
            <w:hideMark/>
          </w:tcPr>
          <w:p w14:paraId="1C975BC3" w14:textId="77777777" w:rsidR="00600859" w:rsidRPr="004A1CA6" w:rsidRDefault="00600859" w:rsidP="00600859">
            <w:pPr>
              <w:jc w:val="both"/>
              <w:rPr>
                <w:b/>
                <w:bCs/>
              </w:rPr>
            </w:pPr>
            <w:r w:rsidRPr="004A1CA6">
              <w:rPr>
                <w:b/>
                <w:bCs/>
              </w:rPr>
              <w:t>LICENCIATURA</w:t>
            </w:r>
          </w:p>
        </w:tc>
        <w:tc>
          <w:tcPr>
            <w:tcW w:w="992" w:type="dxa"/>
            <w:tcBorders>
              <w:top w:val="nil"/>
              <w:left w:val="nil"/>
              <w:bottom w:val="single" w:sz="8" w:space="0" w:color="auto"/>
              <w:right w:val="single" w:sz="8" w:space="0" w:color="auto"/>
            </w:tcBorders>
            <w:shd w:val="clear" w:color="auto" w:fill="auto"/>
            <w:vAlign w:val="center"/>
            <w:hideMark/>
          </w:tcPr>
          <w:p w14:paraId="75A7F64B" w14:textId="0166E392" w:rsidR="00600859" w:rsidRPr="00182A34" w:rsidRDefault="00600859" w:rsidP="00600859">
            <w:pPr>
              <w:jc w:val="center"/>
              <w:rPr>
                <w:bCs/>
                <w:color w:val="000000" w:themeColor="text1"/>
                <w:sz w:val="20"/>
                <w:szCs w:val="20"/>
              </w:rPr>
            </w:pPr>
            <w:r w:rsidRPr="00F90849">
              <w:rPr>
                <w:bCs/>
                <w:color w:val="000000" w:themeColor="text1"/>
                <w:sz w:val="20"/>
                <w:szCs w:val="20"/>
              </w:rPr>
              <w:t>9,38%</w:t>
            </w:r>
          </w:p>
        </w:tc>
        <w:tc>
          <w:tcPr>
            <w:tcW w:w="850" w:type="dxa"/>
            <w:tcBorders>
              <w:top w:val="nil"/>
              <w:left w:val="nil"/>
              <w:bottom w:val="single" w:sz="8" w:space="0" w:color="auto"/>
              <w:right w:val="single" w:sz="8" w:space="0" w:color="auto"/>
            </w:tcBorders>
            <w:shd w:val="clear" w:color="auto" w:fill="auto"/>
            <w:vAlign w:val="center"/>
            <w:hideMark/>
          </w:tcPr>
          <w:p w14:paraId="47A08CC3" w14:textId="0307EFA6" w:rsidR="00600859" w:rsidRPr="00182A34" w:rsidRDefault="00600859" w:rsidP="00600859">
            <w:pPr>
              <w:jc w:val="center"/>
              <w:rPr>
                <w:bCs/>
                <w:color w:val="000000" w:themeColor="text1"/>
                <w:sz w:val="20"/>
                <w:szCs w:val="20"/>
              </w:rPr>
            </w:pPr>
            <w:r>
              <w:rPr>
                <w:bCs/>
                <w:color w:val="000000" w:themeColor="text1"/>
                <w:sz w:val="20"/>
                <w:szCs w:val="20"/>
              </w:rPr>
              <w:t>11,55</w:t>
            </w:r>
            <w:r w:rsidRPr="00F90849">
              <w:rPr>
                <w:bCs/>
                <w:color w:val="000000" w:themeColor="text1"/>
                <w:sz w:val="20"/>
                <w:szCs w:val="20"/>
              </w:rPr>
              <w:t>%</w:t>
            </w:r>
          </w:p>
        </w:tc>
        <w:tc>
          <w:tcPr>
            <w:tcW w:w="993" w:type="dxa"/>
            <w:tcBorders>
              <w:top w:val="nil"/>
              <w:left w:val="nil"/>
              <w:bottom w:val="single" w:sz="8" w:space="0" w:color="auto"/>
              <w:right w:val="single" w:sz="8" w:space="0" w:color="auto"/>
            </w:tcBorders>
            <w:shd w:val="clear" w:color="auto" w:fill="auto"/>
            <w:vAlign w:val="center"/>
            <w:hideMark/>
          </w:tcPr>
          <w:p w14:paraId="7544F5DE" w14:textId="1BA99D4E" w:rsidR="00600859" w:rsidRPr="00182A34" w:rsidRDefault="00600859" w:rsidP="00600859">
            <w:pPr>
              <w:jc w:val="center"/>
              <w:rPr>
                <w:bCs/>
                <w:color w:val="000000" w:themeColor="text1"/>
                <w:sz w:val="20"/>
                <w:szCs w:val="20"/>
              </w:rPr>
            </w:pPr>
            <w:r w:rsidRPr="00F90849">
              <w:rPr>
                <w:bCs/>
                <w:color w:val="000000" w:themeColor="text1"/>
                <w:sz w:val="20"/>
                <w:szCs w:val="20"/>
              </w:rPr>
              <w:t>12,43%</w:t>
            </w:r>
          </w:p>
        </w:tc>
        <w:tc>
          <w:tcPr>
            <w:tcW w:w="992" w:type="dxa"/>
            <w:tcBorders>
              <w:top w:val="nil"/>
              <w:left w:val="nil"/>
              <w:bottom w:val="single" w:sz="8" w:space="0" w:color="auto"/>
              <w:right w:val="single" w:sz="8" w:space="0" w:color="auto"/>
            </w:tcBorders>
            <w:shd w:val="clear" w:color="auto" w:fill="auto"/>
            <w:vAlign w:val="center"/>
            <w:hideMark/>
          </w:tcPr>
          <w:p w14:paraId="71994E77" w14:textId="2698702F" w:rsidR="00600859" w:rsidRPr="00182A34" w:rsidRDefault="00600859" w:rsidP="00600859">
            <w:pPr>
              <w:jc w:val="center"/>
              <w:rPr>
                <w:bCs/>
                <w:color w:val="000000" w:themeColor="text1"/>
                <w:sz w:val="20"/>
                <w:szCs w:val="20"/>
              </w:rPr>
            </w:pPr>
            <w:r w:rsidRPr="00F90849">
              <w:rPr>
                <w:bCs/>
                <w:color w:val="000000" w:themeColor="text1"/>
                <w:sz w:val="20"/>
                <w:szCs w:val="20"/>
              </w:rPr>
              <w:t>12,60%</w:t>
            </w:r>
          </w:p>
        </w:tc>
        <w:tc>
          <w:tcPr>
            <w:tcW w:w="992" w:type="dxa"/>
            <w:tcBorders>
              <w:top w:val="nil"/>
              <w:left w:val="nil"/>
              <w:bottom w:val="single" w:sz="8" w:space="0" w:color="auto"/>
              <w:right w:val="single" w:sz="8" w:space="0" w:color="auto"/>
            </w:tcBorders>
            <w:shd w:val="clear" w:color="auto" w:fill="auto"/>
            <w:vAlign w:val="center"/>
            <w:hideMark/>
          </w:tcPr>
          <w:p w14:paraId="21641F26" w14:textId="4A93C9DB" w:rsidR="00600859" w:rsidRPr="00182A34" w:rsidRDefault="00600859" w:rsidP="00600859">
            <w:pPr>
              <w:jc w:val="center"/>
              <w:rPr>
                <w:bCs/>
                <w:color w:val="000000" w:themeColor="text1"/>
                <w:sz w:val="20"/>
                <w:szCs w:val="20"/>
              </w:rPr>
            </w:pPr>
            <w:r w:rsidRPr="00F90849">
              <w:rPr>
                <w:bCs/>
                <w:color w:val="000000" w:themeColor="text1"/>
                <w:sz w:val="20"/>
                <w:szCs w:val="20"/>
              </w:rPr>
              <w:t>12,06%</w:t>
            </w:r>
          </w:p>
        </w:tc>
      </w:tr>
      <w:tr w:rsidR="00600859" w:rsidRPr="004A1CA6" w14:paraId="36E682FB" w14:textId="77777777" w:rsidTr="00A5162D">
        <w:trPr>
          <w:trHeight w:val="330"/>
          <w:jc w:val="center"/>
        </w:trPr>
        <w:tc>
          <w:tcPr>
            <w:tcW w:w="4395" w:type="dxa"/>
            <w:tcBorders>
              <w:top w:val="nil"/>
              <w:left w:val="single" w:sz="8" w:space="0" w:color="auto"/>
              <w:bottom w:val="single" w:sz="8" w:space="0" w:color="auto"/>
              <w:right w:val="single" w:sz="8" w:space="0" w:color="auto"/>
            </w:tcBorders>
            <w:shd w:val="clear" w:color="000000" w:fill="BFBFBF"/>
            <w:vAlign w:val="center"/>
            <w:hideMark/>
          </w:tcPr>
          <w:p w14:paraId="6F43A3D3" w14:textId="77777777" w:rsidR="00600859" w:rsidRPr="008E6400" w:rsidRDefault="00600859" w:rsidP="00600859">
            <w:pPr>
              <w:jc w:val="both"/>
              <w:rPr>
                <w:b/>
                <w:bCs/>
                <w:i/>
              </w:rPr>
            </w:pPr>
            <w:r w:rsidRPr="008E6400">
              <w:rPr>
                <w:b/>
                <w:bCs/>
                <w:i/>
              </w:rPr>
              <w:t>STRICTO SENSU</w:t>
            </w:r>
          </w:p>
        </w:tc>
        <w:tc>
          <w:tcPr>
            <w:tcW w:w="992" w:type="dxa"/>
            <w:tcBorders>
              <w:top w:val="nil"/>
              <w:left w:val="nil"/>
              <w:bottom w:val="single" w:sz="8" w:space="0" w:color="auto"/>
              <w:right w:val="single" w:sz="8" w:space="0" w:color="auto"/>
            </w:tcBorders>
            <w:shd w:val="clear" w:color="auto" w:fill="auto"/>
            <w:vAlign w:val="center"/>
            <w:hideMark/>
          </w:tcPr>
          <w:p w14:paraId="10F0D569" w14:textId="63B3BD04" w:rsidR="00600859" w:rsidRPr="00182A34" w:rsidRDefault="00600859" w:rsidP="00600859">
            <w:pPr>
              <w:jc w:val="center"/>
              <w:rPr>
                <w:bCs/>
                <w:color w:val="000000" w:themeColor="text1"/>
                <w:sz w:val="20"/>
                <w:szCs w:val="20"/>
              </w:rPr>
            </w:pPr>
            <w:r w:rsidRPr="00F90849">
              <w:rPr>
                <w:bCs/>
                <w:color w:val="000000" w:themeColor="text1"/>
                <w:sz w:val="20"/>
                <w:szCs w:val="20"/>
              </w:rPr>
              <w:t>1,39%</w:t>
            </w:r>
          </w:p>
        </w:tc>
        <w:tc>
          <w:tcPr>
            <w:tcW w:w="850" w:type="dxa"/>
            <w:tcBorders>
              <w:top w:val="nil"/>
              <w:left w:val="nil"/>
              <w:bottom w:val="single" w:sz="8" w:space="0" w:color="auto"/>
              <w:right w:val="single" w:sz="8" w:space="0" w:color="auto"/>
            </w:tcBorders>
            <w:shd w:val="clear" w:color="auto" w:fill="auto"/>
            <w:vAlign w:val="center"/>
            <w:hideMark/>
          </w:tcPr>
          <w:p w14:paraId="0237C516" w14:textId="6F2A9315" w:rsidR="00600859" w:rsidRPr="00182A34" w:rsidRDefault="00600859" w:rsidP="00600859">
            <w:pPr>
              <w:jc w:val="center"/>
              <w:rPr>
                <w:bCs/>
                <w:color w:val="000000" w:themeColor="text1"/>
                <w:sz w:val="20"/>
                <w:szCs w:val="20"/>
              </w:rPr>
            </w:pPr>
            <w:r w:rsidRPr="00F90849">
              <w:rPr>
                <w:bCs/>
                <w:color w:val="000000" w:themeColor="text1"/>
                <w:sz w:val="20"/>
                <w:szCs w:val="20"/>
              </w:rPr>
              <w:t>1,92%</w:t>
            </w:r>
          </w:p>
        </w:tc>
        <w:tc>
          <w:tcPr>
            <w:tcW w:w="993" w:type="dxa"/>
            <w:tcBorders>
              <w:top w:val="nil"/>
              <w:left w:val="nil"/>
              <w:bottom w:val="single" w:sz="8" w:space="0" w:color="auto"/>
              <w:right w:val="single" w:sz="8" w:space="0" w:color="auto"/>
            </w:tcBorders>
            <w:shd w:val="clear" w:color="auto" w:fill="auto"/>
            <w:vAlign w:val="center"/>
            <w:hideMark/>
          </w:tcPr>
          <w:p w14:paraId="3090895A" w14:textId="38ECEB22" w:rsidR="00600859" w:rsidRPr="00182A34" w:rsidRDefault="00600859" w:rsidP="00600859">
            <w:pPr>
              <w:jc w:val="center"/>
              <w:rPr>
                <w:bCs/>
                <w:color w:val="000000" w:themeColor="text1"/>
                <w:sz w:val="20"/>
                <w:szCs w:val="20"/>
              </w:rPr>
            </w:pPr>
            <w:r w:rsidRPr="00F90849">
              <w:rPr>
                <w:bCs/>
                <w:color w:val="000000" w:themeColor="text1"/>
                <w:sz w:val="20"/>
                <w:szCs w:val="20"/>
              </w:rPr>
              <w:t>2,27%</w:t>
            </w:r>
          </w:p>
        </w:tc>
        <w:tc>
          <w:tcPr>
            <w:tcW w:w="992" w:type="dxa"/>
            <w:tcBorders>
              <w:top w:val="nil"/>
              <w:left w:val="nil"/>
              <w:bottom w:val="single" w:sz="8" w:space="0" w:color="auto"/>
              <w:right w:val="single" w:sz="8" w:space="0" w:color="auto"/>
            </w:tcBorders>
            <w:shd w:val="clear" w:color="auto" w:fill="auto"/>
            <w:vAlign w:val="center"/>
            <w:hideMark/>
          </w:tcPr>
          <w:p w14:paraId="33F2098E" w14:textId="083CD6AE" w:rsidR="00600859" w:rsidRPr="00182A34" w:rsidRDefault="00600859" w:rsidP="00600859">
            <w:pPr>
              <w:jc w:val="center"/>
              <w:rPr>
                <w:bCs/>
                <w:color w:val="000000" w:themeColor="text1"/>
                <w:sz w:val="20"/>
                <w:szCs w:val="20"/>
              </w:rPr>
            </w:pPr>
            <w:r w:rsidRPr="00F90849">
              <w:rPr>
                <w:bCs/>
                <w:color w:val="000000" w:themeColor="text1"/>
                <w:sz w:val="20"/>
                <w:szCs w:val="20"/>
              </w:rPr>
              <w:t>2,20%</w:t>
            </w:r>
          </w:p>
        </w:tc>
        <w:tc>
          <w:tcPr>
            <w:tcW w:w="992" w:type="dxa"/>
            <w:tcBorders>
              <w:top w:val="nil"/>
              <w:left w:val="nil"/>
              <w:bottom w:val="single" w:sz="8" w:space="0" w:color="auto"/>
              <w:right w:val="single" w:sz="8" w:space="0" w:color="auto"/>
            </w:tcBorders>
            <w:shd w:val="clear" w:color="auto" w:fill="auto"/>
            <w:vAlign w:val="center"/>
            <w:hideMark/>
          </w:tcPr>
          <w:p w14:paraId="67655E7B" w14:textId="43E1F6F0" w:rsidR="00600859" w:rsidRPr="00182A34" w:rsidRDefault="00600859" w:rsidP="00600859">
            <w:pPr>
              <w:jc w:val="center"/>
              <w:rPr>
                <w:bCs/>
                <w:color w:val="000000" w:themeColor="text1"/>
                <w:sz w:val="20"/>
                <w:szCs w:val="20"/>
              </w:rPr>
            </w:pPr>
            <w:r w:rsidRPr="00F90849">
              <w:rPr>
                <w:bCs/>
                <w:color w:val="000000" w:themeColor="text1"/>
                <w:sz w:val="20"/>
                <w:szCs w:val="20"/>
              </w:rPr>
              <w:t>2,24%</w:t>
            </w:r>
          </w:p>
        </w:tc>
      </w:tr>
      <w:tr w:rsidR="00600859" w:rsidRPr="004A1CA6" w14:paraId="3BAA0068" w14:textId="77777777" w:rsidTr="00A5162D">
        <w:trPr>
          <w:trHeight w:val="330"/>
          <w:jc w:val="center"/>
        </w:trPr>
        <w:tc>
          <w:tcPr>
            <w:tcW w:w="4395" w:type="dxa"/>
            <w:tcBorders>
              <w:top w:val="nil"/>
              <w:left w:val="single" w:sz="8" w:space="0" w:color="auto"/>
              <w:bottom w:val="single" w:sz="8" w:space="0" w:color="auto"/>
              <w:right w:val="single" w:sz="8" w:space="0" w:color="auto"/>
            </w:tcBorders>
            <w:shd w:val="clear" w:color="000000" w:fill="BFBFBF"/>
            <w:vAlign w:val="center"/>
            <w:hideMark/>
          </w:tcPr>
          <w:p w14:paraId="443B990C" w14:textId="77777777" w:rsidR="00600859" w:rsidRPr="008E6400" w:rsidRDefault="00600859" w:rsidP="00600859">
            <w:pPr>
              <w:jc w:val="both"/>
              <w:rPr>
                <w:b/>
                <w:bCs/>
                <w:i/>
              </w:rPr>
            </w:pPr>
            <w:r w:rsidRPr="008E6400">
              <w:rPr>
                <w:b/>
                <w:bCs/>
                <w:i/>
              </w:rPr>
              <w:t>LATO SENSU</w:t>
            </w:r>
          </w:p>
        </w:tc>
        <w:tc>
          <w:tcPr>
            <w:tcW w:w="992" w:type="dxa"/>
            <w:tcBorders>
              <w:top w:val="nil"/>
              <w:left w:val="nil"/>
              <w:bottom w:val="single" w:sz="8" w:space="0" w:color="auto"/>
              <w:right w:val="single" w:sz="8" w:space="0" w:color="auto"/>
            </w:tcBorders>
            <w:shd w:val="clear" w:color="auto" w:fill="auto"/>
            <w:vAlign w:val="center"/>
            <w:hideMark/>
          </w:tcPr>
          <w:p w14:paraId="3D6B2E3C" w14:textId="660B57DD" w:rsidR="00600859" w:rsidRPr="00182A34" w:rsidRDefault="00600859" w:rsidP="00600859">
            <w:pPr>
              <w:jc w:val="center"/>
              <w:rPr>
                <w:bCs/>
                <w:color w:val="000000" w:themeColor="text1"/>
                <w:sz w:val="20"/>
                <w:szCs w:val="20"/>
              </w:rPr>
            </w:pPr>
            <w:r w:rsidRPr="00F90849">
              <w:rPr>
                <w:bCs/>
                <w:color w:val="000000" w:themeColor="text1"/>
                <w:sz w:val="20"/>
                <w:szCs w:val="20"/>
              </w:rPr>
              <w:t>6,86%</w:t>
            </w:r>
          </w:p>
        </w:tc>
        <w:tc>
          <w:tcPr>
            <w:tcW w:w="850" w:type="dxa"/>
            <w:tcBorders>
              <w:top w:val="nil"/>
              <w:left w:val="nil"/>
              <w:bottom w:val="single" w:sz="8" w:space="0" w:color="auto"/>
              <w:right w:val="single" w:sz="8" w:space="0" w:color="auto"/>
            </w:tcBorders>
            <w:shd w:val="clear" w:color="auto" w:fill="auto"/>
            <w:vAlign w:val="center"/>
            <w:hideMark/>
          </w:tcPr>
          <w:p w14:paraId="53D99B92" w14:textId="3A15067B" w:rsidR="00600859" w:rsidRPr="00182A34" w:rsidRDefault="00600859" w:rsidP="00600859">
            <w:pPr>
              <w:jc w:val="center"/>
              <w:rPr>
                <w:bCs/>
                <w:color w:val="000000" w:themeColor="text1"/>
                <w:sz w:val="20"/>
                <w:szCs w:val="20"/>
              </w:rPr>
            </w:pPr>
            <w:r w:rsidRPr="00F90849">
              <w:rPr>
                <w:bCs/>
                <w:color w:val="000000" w:themeColor="text1"/>
                <w:sz w:val="20"/>
                <w:szCs w:val="20"/>
              </w:rPr>
              <w:t>8,37%</w:t>
            </w:r>
          </w:p>
        </w:tc>
        <w:tc>
          <w:tcPr>
            <w:tcW w:w="993" w:type="dxa"/>
            <w:tcBorders>
              <w:top w:val="nil"/>
              <w:left w:val="nil"/>
              <w:bottom w:val="single" w:sz="8" w:space="0" w:color="auto"/>
              <w:right w:val="single" w:sz="8" w:space="0" w:color="auto"/>
            </w:tcBorders>
            <w:shd w:val="clear" w:color="auto" w:fill="auto"/>
            <w:vAlign w:val="center"/>
            <w:hideMark/>
          </w:tcPr>
          <w:p w14:paraId="5E321FD5" w14:textId="320CDC26" w:rsidR="00600859" w:rsidRPr="00182A34" w:rsidRDefault="00600859" w:rsidP="00600859">
            <w:pPr>
              <w:jc w:val="center"/>
              <w:rPr>
                <w:bCs/>
                <w:color w:val="000000" w:themeColor="text1"/>
                <w:sz w:val="20"/>
                <w:szCs w:val="20"/>
              </w:rPr>
            </w:pPr>
            <w:r w:rsidRPr="00F90849">
              <w:rPr>
                <w:bCs/>
                <w:color w:val="000000" w:themeColor="text1"/>
                <w:sz w:val="20"/>
                <w:szCs w:val="20"/>
              </w:rPr>
              <w:t>9,39%</w:t>
            </w:r>
          </w:p>
        </w:tc>
        <w:tc>
          <w:tcPr>
            <w:tcW w:w="992" w:type="dxa"/>
            <w:tcBorders>
              <w:top w:val="nil"/>
              <w:left w:val="nil"/>
              <w:bottom w:val="single" w:sz="8" w:space="0" w:color="auto"/>
              <w:right w:val="single" w:sz="8" w:space="0" w:color="auto"/>
            </w:tcBorders>
            <w:shd w:val="clear" w:color="auto" w:fill="auto"/>
            <w:vAlign w:val="center"/>
            <w:hideMark/>
          </w:tcPr>
          <w:p w14:paraId="43FC0885" w14:textId="1E9E96E9" w:rsidR="00600859" w:rsidRPr="00182A34" w:rsidRDefault="00600859" w:rsidP="00600859">
            <w:pPr>
              <w:jc w:val="center"/>
              <w:rPr>
                <w:bCs/>
                <w:color w:val="000000" w:themeColor="text1"/>
                <w:sz w:val="20"/>
                <w:szCs w:val="20"/>
              </w:rPr>
            </w:pPr>
            <w:r w:rsidRPr="00F90849">
              <w:rPr>
                <w:bCs/>
                <w:color w:val="000000" w:themeColor="text1"/>
                <w:sz w:val="20"/>
                <w:szCs w:val="20"/>
              </w:rPr>
              <w:t>10,03%</w:t>
            </w:r>
          </w:p>
        </w:tc>
        <w:tc>
          <w:tcPr>
            <w:tcW w:w="992" w:type="dxa"/>
            <w:tcBorders>
              <w:top w:val="nil"/>
              <w:left w:val="nil"/>
              <w:bottom w:val="single" w:sz="8" w:space="0" w:color="auto"/>
              <w:right w:val="single" w:sz="8" w:space="0" w:color="auto"/>
            </w:tcBorders>
            <w:shd w:val="clear" w:color="auto" w:fill="auto"/>
            <w:vAlign w:val="center"/>
            <w:hideMark/>
          </w:tcPr>
          <w:p w14:paraId="36DF9D80" w14:textId="19160047" w:rsidR="00600859" w:rsidRPr="00182A34" w:rsidRDefault="00600859" w:rsidP="00600859">
            <w:pPr>
              <w:jc w:val="center"/>
              <w:rPr>
                <w:bCs/>
                <w:color w:val="000000" w:themeColor="text1"/>
                <w:sz w:val="20"/>
                <w:szCs w:val="20"/>
              </w:rPr>
            </w:pPr>
            <w:r w:rsidRPr="00F90849">
              <w:rPr>
                <w:bCs/>
                <w:color w:val="000000" w:themeColor="text1"/>
                <w:sz w:val="20"/>
                <w:szCs w:val="20"/>
              </w:rPr>
              <w:t>10,17%</w:t>
            </w:r>
          </w:p>
        </w:tc>
      </w:tr>
      <w:tr w:rsidR="00600859" w:rsidRPr="004A1CA6" w14:paraId="10E6CA00" w14:textId="77777777" w:rsidTr="00A5162D">
        <w:trPr>
          <w:trHeight w:val="330"/>
          <w:jc w:val="center"/>
        </w:trPr>
        <w:tc>
          <w:tcPr>
            <w:tcW w:w="4395" w:type="dxa"/>
            <w:tcBorders>
              <w:top w:val="nil"/>
              <w:left w:val="single" w:sz="8" w:space="0" w:color="auto"/>
              <w:bottom w:val="single" w:sz="8" w:space="0" w:color="auto"/>
              <w:right w:val="single" w:sz="8" w:space="0" w:color="auto"/>
            </w:tcBorders>
            <w:shd w:val="clear" w:color="000000" w:fill="BFBFBF"/>
            <w:vAlign w:val="center"/>
            <w:hideMark/>
          </w:tcPr>
          <w:p w14:paraId="03DE6582" w14:textId="77777777" w:rsidR="00600859" w:rsidRPr="00FE0843" w:rsidRDefault="00600859" w:rsidP="00600859">
            <w:pPr>
              <w:jc w:val="both"/>
              <w:rPr>
                <w:b/>
                <w:bCs/>
              </w:rPr>
            </w:pPr>
            <w:r>
              <w:rPr>
                <w:b/>
                <w:bCs/>
              </w:rPr>
              <w:t>CURSO SUPERIOR DE TECNOLOGIA</w:t>
            </w:r>
          </w:p>
        </w:tc>
        <w:tc>
          <w:tcPr>
            <w:tcW w:w="992" w:type="dxa"/>
            <w:tcBorders>
              <w:top w:val="nil"/>
              <w:left w:val="nil"/>
              <w:bottom w:val="single" w:sz="8" w:space="0" w:color="auto"/>
              <w:right w:val="single" w:sz="8" w:space="0" w:color="auto"/>
            </w:tcBorders>
            <w:shd w:val="clear" w:color="auto" w:fill="auto"/>
            <w:vAlign w:val="center"/>
            <w:hideMark/>
          </w:tcPr>
          <w:p w14:paraId="05E8E9E5" w14:textId="5AE6F68C" w:rsidR="00600859" w:rsidRPr="00182A34" w:rsidRDefault="00600859" w:rsidP="00600859">
            <w:pPr>
              <w:jc w:val="center"/>
              <w:rPr>
                <w:bCs/>
                <w:color w:val="000000" w:themeColor="text1"/>
                <w:sz w:val="20"/>
                <w:szCs w:val="20"/>
              </w:rPr>
            </w:pPr>
            <w:r w:rsidRPr="00F90849">
              <w:rPr>
                <w:bCs/>
                <w:color w:val="000000" w:themeColor="text1"/>
                <w:sz w:val="20"/>
                <w:szCs w:val="20"/>
              </w:rPr>
              <w:t>19,92%</w:t>
            </w:r>
          </w:p>
        </w:tc>
        <w:tc>
          <w:tcPr>
            <w:tcW w:w="850" w:type="dxa"/>
            <w:tcBorders>
              <w:top w:val="nil"/>
              <w:left w:val="nil"/>
              <w:bottom w:val="single" w:sz="8" w:space="0" w:color="auto"/>
              <w:right w:val="single" w:sz="8" w:space="0" w:color="auto"/>
            </w:tcBorders>
            <w:shd w:val="clear" w:color="auto" w:fill="auto"/>
            <w:vAlign w:val="center"/>
            <w:hideMark/>
          </w:tcPr>
          <w:p w14:paraId="5361BC79" w14:textId="690CCCA1" w:rsidR="00600859" w:rsidRPr="00182A34" w:rsidRDefault="00600859" w:rsidP="00600859">
            <w:pPr>
              <w:jc w:val="center"/>
              <w:rPr>
                <w:bCs/>
                <w:color w:val="000000" w:themeColor="text1"/>
                <w:sz w:val="20"/>
                <w:szCs w:val="20"/>
              </w:rPr>
            </w:pPr>
            <w:r>
              <w:rPr>
                <w:bCs/>
                <w:color w:val="000000" w:themeColor="text1"/>
                <w:sz w:val="20"/>
                <w:szCs w:val="20"/>
              </w:rPr>
              <w:t>16,08</w:t>
            </w:r>
            <w:r w:rsidRPr="00F90849">
              <w:rPr>
                <w:bCs/>
                <w:color w:val="000000" w:themeColor="text1"/>
                <w:sz w:val="20"/>
                <w:szCs w:val="20"/>
              </w:rPr>
              <w:t>%</w:t>
            </w:r>
          </w:p>
        </w:tc>
        <w:tc>
          <w:tcPr>
            <w:tcW w:w="993" w:type="dxa"/>
            <w:tcBorders>
              <w:top w:val="nil"/>
              <w:left w:val="nil"/>
              <w:bottom w:val="single" w:sz="8" w:space="0" w:color="auto"/>
              <w:right w:val="single" w:sz="8" w:space="0" w:color="auto"/>
            </w:tcBorders>
            <w:shd w:val="clear" w:color="auto" w:fill="auto"/>
            <w:vAlign w:val="center"/>
            <w:hideMark/>
          </w:tcPr>
          <w:p w14:paraId="67885654" w14:textId="17D91458" w:rsidR="00600859" w:rsidRPr="00182A34" w:rsidRDefault="00600859" w:rsidP="00600859">
            <w:pPr>
              <w:jc w:val="center"/>
              <w:rPr>
                <w:bCs/>
                <w:color w:val="000000" w:themeColor="text1"/>
                <w:sz w:val="20"/>
                <w:szCs w:val="20"/>
              </w:rPr>
            </w:pPr>
            <w:r w:rsidRPr="00F90849">
              <w:rPr>
                <w:bCs/>
                <w:color w:val="000000" w:themeColor="text1"/>
                <w:sz w:val="20"/>
                <w:szCs w:val="20"/>
              </w:rPr>
              <w:t>15,79%</w:t>
            </w:r>
          </w:p>
        </w:tc>
        <w:tc>
          <w:tcPr>
            <w:tcW w:w="992" w:type="dxa"/>
            <w:tcBorders>
              <w:top w:val="nil"/>
              <w:left w:val="nil"/>
              <w:bottom w:val="single" w:sz="8" w:space="0" w:color="auto"/>
              <w:right w:val="single" w:sz="8" w:space="0" w:color="auto"/>
            </w:tcBorders>
            <w:shd w:val="clear" w:color="auto" w:fill="auto"/>
            <w:vAlign w:val="center"/>
            <w:hideMark/>
          </w:tcPr>
          <w:p w14:paraId="7464D5B0" w14:textId="355D8739" w:rsidR="00600859" w:rsidRPr="00182A34" w:rsidRDefault="00600859" w:rsidP="00600859">
            <w:pPr>
              <w:jc w:val="center"/>
              <w:rPr>
                <w:bCs/>
                <w:color w:val="000000" w:themeColor="text1"/>
                <w:sz w:val="20"/>
                <w:szCs w:val="20"/>
              </w:rPr>
            </w:pPr>
            <w:r w:rsidRPr="00F90849">
              <w:rPr>
                <w:bCs/>
                <w:color w:val="000000" w:themeColor="text1"/>
                <w:sz w:val="20"/>
                <w:szCs w:val="20"/>
              </w:rPr>
              <w:t>15,58%</w:t>
            </w:r>
          </w:p>
        </w:tc>
        <w:tc>
          <w:tcPr>
            <w:tcW w:w="992" w:type="dxa"/>
            <w:tcBorders>
              <w:top w:val="nil"/>
              <w:left w:val="nil"/>
              <w:bottom w:val="single" w:sz="8" w:space="0" w:color="auto"/>
              <w:right w:val="single" w:sz="8" w:space="0" w:color="auto"/>
            </w:tcBorders>
            <w:shd w:val="clear" w:color="auto" w:fill="auto"/>
            <w:vAlign w:val="center"/>
            <w:hideMark/>
          </w:tcPr>
          <w:p w14:paraId="5B66C6D5" w14:textId="4AAB219A" w:rsidR="00600859" w:rsidRPr="00182A34" w:rsidRDefault="00600859" w:rsidP="00600859">
            <w:pPr>
              <w:jc w:val="center"/>
              <w:rPr>
                <w:bCs/>
                <w:color w:val="000000" w:themeColor="text1"/>
                <w:sz w:val="20"/>
                <w:szCs w:val="20"/>
              </w:rPr>
            </w:pPr>
            <w:r w:rsidRPr="00F90849">
              <w:rPr>
                <w:bCs/>
                <w:color w:val="000000" w:themeColor="text1"/>
                <w:sz w:val="20"/>
                <w:szCs w:val="20"/>
              </w:rPr>
              <w:t>15,13%</w:t>
            </w:r>
          </w:p>
        </w:tc>
      </w:tr>
    </w:tbl>
    <w:p w14:paraId="00E015B4" w14:textId="603EF845" w:rsidR="004A1CA6" w:rsidRDefault="00326B01" w:rsidP="00326B01">
      <w:pPr>
        <w:pStyle w:val="Legenda"/>
        <w:rPr>
          <w:bCs w:val="0"/>
        </w:rPr>
      </w:pPr>
      <w:bookmarkStart w:id="149" w:name="_Toc2251319"/>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60</w:t>
      </w:r>
      <w:r w:rsidR="00A2189E">
        <w:rPr>
          <w:noProof/>
        </w:rPr>
        <w:fldChar w:fldCharType="end"/>
      </w:r>
      <w:r>
        <w:t xml:space="preserve"> - </w:t>
      </w:r>
      <w:r w:rsidRPr="0010310F">
        <w:t>Quadro de evolução de vagas relativas 2019-2023 (Técnicos agrupados)</w:t>
      </w:r>
      <w:bookmarkEnd w:id="149"/>
    </w:p>
    <w:p w14:paraId="2FAD5A9B" w14:textId="77777777" w:rsidR="004A1CA6" w:rsidRPr="0011220B" w:rsidRDefault="004A1CA6" w:rsidP="00647ABE">
      <w:pPr>
        <w:spacing w:line="276" w:lineRule="auto"/>
        <w:rPr>
          <w:b/>
          <w:bCs/>
        </w:rPr>
      </w:pPr>
    </w:p>
    <w:p w14:paraId="2879B956" w14:textId="77777777" w:rsidR="00647ABE" w:rsidRPr="0011220B" w:rsidRDefault="00647ABE" w:rsidP="00647ABE">
      <w:pPr>
        <w:spacing w:line="276" w:lineRule="auto"/>
        <w:rPr>
          <w:b/>
          <w:bCs/>
        </w:rPr>
      </w:pPr>
      <w:r w:rsidRPr="0011220B">
        <w:rPr>
          <w:b/>
          <w:bCs/>
        </w:rPr>
        <w:br w:type="page"/>
      </w:r>
    </w:p>
    <w:p w14:paraId="60C7F317" w14:textId="77777777" w:rsidR="009D40A0" w:rsidRPr="00293772" w:rsidRDefault="008A47C4" w:rsidP="008A47C4">
      <w:pPr>
        <w:pStyle w:val="Ttulo2"/>
      </w:pPr>
      <w:bookmarkStart w:id="150" w:name="_Toc2251141"/>
      <w:r>
        <w:lastRenderedPageBreak/>
        <w:t xml:space="preserve">5.4 </w:t>
      </w:r>
      <w:r w:rsidR="009D40A0" w:rsidRPr="00293772">
        <w:t>Cursos de Extensão</w:t>
      </w:r>
      <w:bookmarkEnd w:id="150"/>
    </w:p>
    <w:p w14:paraId="71C5AF8D" w14:textId="77777777" w:rsidR="009D40A0" w:rsidRPr="00293772" w:rsidRDefault="009D40A0" w:rsidP="009D40A0"/>
    <w:p w14:paraId="47ECB5D9" w14:textId="7904BF48" w:rsidR="009D40A0" w:rsidRPr="00293772" w:rsidRDefault="009D40A0" w:rsidP="009D40A0">
      <w:pPr>
        <w:ind w:firstLine="860"/>
        <w:jc w:val="both"/>
      </w:pPr>
      <w:r w:rsidRPr="00293772">
        <w:t xml:space="preserve">Os </w:t>
      </w:r>
      <w:r w:rsidR="00AA1741">
        <w:t>IFs</w:t>
      </w:r>
      <w:r w:rsidRPr="00293772">
        <w:t xml:space="preserve"> também têm como objetivo, conforme dispõe a Lei </w:t>
      </w:r>
      <w:r w:rsidR="00851CCF">
        <w:t>n</w:t>
      </w:r>
      <w:r w:rsidRPr="00293772">
        <w:t>º 11.892/2008, ofertar cursos de formação inicial e continuada, com o intuito de promover a capacitação, o aperfeiçoamento, a especialização e a atualização de profissionais, nas áreas da educação profissional e tecnológica.</w:t>
      </w:r>
    </w:p>
    <w:p w14:paraId="5F0928F6" w14:textId="269205F4" w:rsidR="009D40A0" w:rsidRPr="00293772" w:rsidRDefault="009D40A0" w:rsidP="009D40A0">
      <w:pPr>
        <w:ind w:firstLine="860"/>
        <w:jc w:val="both"/>
      </w:pPr>
      <w:r w:rsidRPr="00293772">
        <w:t>No IFRS</w:t>
      </w:r>
      <w:r w:rsidR="00851CCF">
        <w:t>,</w:t>
      </w:r>
      <w:r w:rsidRPr="00293772">
        <w:t xml:space="preserve"> tal compromisso é efetivado pelo desenvolvimento de cursos de extensão, definidos como ações sistemát</w:t>
      </w:r>
      <w:r w:rsidR="00ED3C3F">
        <w:t>icas, presenciais ou a</w:t>
      </w:r>
      <w:r w:rsidRPr="00293772">
        <w:t xml:space="preserve"> distância, que articulam ensino e extensão, visando à disseminação de conhecimentos em atenção às demandas das comunidades externa e acadêmica. Planejados para um percurso entre 8 e 160 horas, os cursos de extensão de formação continuada destinam-se a aprimorar, aprofundar e atualizar os conhecimentos, habilidades ou técnicas em uma área profissional. Já os cursos de extensão de formação inicial, com carga horária de 160 horas ou mais, congregam saberes em áreas específicas do conhecimento, para habilitação do cidadão ao prosseguimento de estudos ou ao exercício profissional.</w:t>
      </w:r>
    </w:p>
    <w:p w14:paraId="7D754B1E" w14:textId="7D7E61F2" w:rsidR="009D40A0" w:rsidRPr="00293772" w:rsidRDefault="009D40A0" w:rsidP="009D40A0">
      <w:pPr>
        <w:ind w:firstLine="860"/>
        <w:jc w:val="both"/>
      </w:pPr>
      <w:r w:rsidRPr="00293772">
        <w:t xml:space="preserve">Os cursos de extensão ofertados pelo IFRS têm por princípios a interação dialógica com a sociedade, a integração com diferentes públicos, a valorização de experiências adquiridas, a articulação da </w:t>
      </w:r>
      <w:r w:rsidR="00E354DF">
        <w:t>EPT</w:t>
      </w:r>
      <w:r w:rsidRPr="00293772">
        <w:t xml:space="preserve"> com a educação básica e com o eixo tecnológico dos cursos oferecidos na </w:t>
      </w:r>
      <w:r w:rsidR="00677BE0">
        <w:t>I</w:t>
      </w:r>
      <w:r w:rsidRPr="00293772">
        <w:t>nstituição e a disposição em adequar-se a diferentes contextos sociais, com o intuito de atender suas necessidades. Ademais, o planejamento e desenvolvimento de cursos de extensão t</w:t>
      </w:r>
      <w:r w:rsidR="00851CCF">
        <w:t>ê</w:t>
      </w:r>
      <w:r w:rsidRPr="00293772">
        <w:t xml:space="preserve">m por base a </w:t>
      </w:r>
      <w:r w:rsidR="00B245CD">
        <w:t>Indissociabilidade</w:t>
      </w:r>
      <w:r w:rsidRPr="00293772">
        <w:t xml:space="preserve"> com ensino e pesquisa, mediante a socialização do conhecimento, a articulação dos estudos, o planejamento e a adoção de metodologias didáticas de caráter interdisciplinar para superação da dissociação e segmentação da organização curricular.</w:t>
      </w:r>
    </w:p>
    <w:p w14:paraId="17CFB15E" w14:textId="053B6077" w:rsidR="009D40A0" w:rsidRPr="00293772" w:rsidRDefault="009D40A0" w:rsidP="009D40A0">
      <w:pPr>
        <w:ind w:firstLine="860"/>
        <w:jc w:val="both"/>
      </w:pPr>
      <w:r w:rsidRPr="00293772">
        <w:t>Pelo diálogo com diferentes contextos sociais</w:t>
      </w:r>
      <w:r w:rsidR="00851CCF">
        <w:t>,</w:t>
      </w:r>
      <w:r w:rsidRPr="00293772">
        <w:t xml:space="preserve"> o estudante é impulsionado a estabelecer relação entre o conhecimento acumulado na trajetória acadêmica e as situações concretas, vividas no cotidiano dos territórios</w:t>
      </w:r>
      <w:r w:rsidR="00851CCF">
        <w:t>,</w:t>
      </w:r>
      <w:r w:rsidRPr="00293772">
        <w:t xml:space="preserve"> onde são desenvolvidos os cursos. Ao possibilitar a vivência da articulação entre teoria e prática e o desenvolvimento de competências e conhecimentos necessários à atuação no </w:t>
      </w:r>
      <w:r w:rsidR="00B81F3A">
        <w:t>Mundo do Trabalho</w:t>
      </w:r>
      <w:r w:rsidRPr="00293772">
        <w:t xml:space="preserve">, a oferta de cursos de extensão contribui para a qualificar e aperfeiçoar a formação acadêmica dos demais cursos do IFRS. </w:t>
      </w:r>
    </w:p>
    <w:p w14:paraId="15D4132E" w14:textId="0D24ADFE" w:rsidR="009D40A0" w:rsidRPr="00293772" w:rsidRDefault="009D40A0" w:rsidP="009D40A0">
      <w:pPr>
        <w:ind w:firstLine="720"/>
        <w:jc w:val="both"/>
      </w:pPr>
      <w:r w:rsidRPr="00293772">
        <w:t xml:space="preserve">O IFRS, por meio da oferta de cursos de extensão, tem por objetivo despertar nos cidadãos o interesse para o ingresso ou reingresso na educação formal. Os cursos são </w:t>
      </w:r>
      <w:r w:rsidRPr="00293772">
        <w:lastRenderedPageBreak/>
        <w:t xml:space="preserve">aportes à formação do estudante, seja pela ampliação do universo de referência que ensejam, seja pelo contato direto com as grandes questões contemporâneas que possibilitam. Esses resultados permitem o enriquecimento da experiência discente em termos teóricos e metodológicos, ao mesmo tempo em que abrem espaços para reafirmação e materialização dos compromissos éticos e solidários de uma </w:t>
      </w:r>
      <w:r w:rsidR="00851CCF">
        <w:t>i</w:t>
      </w:r>
      <w:r w:rsidRPr="00293772">
        <w:t>nstituição pública de educação brasileira.</w:t>
      </w:r>
    </w:p>
    <w:p w14:paraId="03F08FC0" w14:textId="35C39D03" w:rsidR="009D40A0" w:rsidRDefault="009D40A0" w:rsidP="009D40A0">
      <w:pPr>
        <w:ind w:firstLine="700"/>
        <w:jc w:val="both"/>
      </w:pPr>
      <w:r w:rsidRPr="00293772">
        <w:t xml:space="preserve">Nessa perspectiva, o suposto é que os cursos realizados adquirem maior efetividade se estiverem vinculados ao processo de formação de pessoas (Ensino) e de geração de conhecimento (Pesquisa). No que se refere à </w:t>
      </w:r>
      <w:r w:rsidR="00B245CD">
        <w:t>Indissociabilidade</w:t>
      </w:r>
      <w:r w:rsidRPr="00293772">
        <w:t xml:space="preserve"> coloca o estudante como protagonista de sua formação técnica, processo de obtenção de competências necessárias à atuação profissional, sua </w:t>
      </w:r>
      <w:r w:rsidR="00B245CD">
        <w:t>Formação Cidadã</w:t>
      </w:r>
      <w:r w:rsidRPr="00293772">
        <w:t>, processo que lhe permite reconhecer-se como agente da garantia de direitos e deveres, possibilitando, assim, sua transformação social.</w:t>
      </w:r>
    </w:p>
    <w:p w14:paraId="2C6B4871" w14:textId="77777777" w:rsidR="002F23D8" w:rsidRDefault="002F23D8" w:rsidP="009D40A0">
      <w:pPr>
        <w:ind w:firstLine="700"/>
        <w:jc w:val="both"/>
      </w:pPr>
    </w:p>
    <w:p w14:paraId="6F62F1CF" w14:textId="77777777" w:rsidR="002F23D8" w:rsidRDefault="002F23D8" w:rsidP="002F23D8">
      <w:pPr>
        <w:jc w:val="both"/>
        <w:sectPr w:rsidR="002F23D8" w:rsidSect="004336FE">
          <w:footerReference w:type="default" r:id="rId40"/>
          <w:pgSz w:w="11906" w:h="16838"/>
          <w:pgMar w:top="1418" w:right="1133" w:bottom="1701" w:left="1701" w:header="709" w:footer="709" w:gutter="0"/>
          <w:cols w:space="720"/>
          <w:docGrid w:linePitch="299"/>
        </w:sectPr>
      </w:pPr>
    </w:p>
    <w:p w14:paraId="57854669" w14:textId="28998E27" w:rsidR="00745FD9" w:rsidRDefault="00745FD9" w:rsidP="007670C0">
      <w:pPr>
        <w:jc w:val="both"/>
      </w:pPr>
    </w:p>
    <w:p w14:paraId="1EF74C55" w14:textId="3183E961" w:rsidR="00745FD9" w:rsidRDefault="00745FD9" w:rsidP="00745FD9">
      <w:pPr>
        <w:pStyle w:val="Ttulo1"/>
        <w:jc w:val="center"/>
      </w:pPr>
      <w:bookmarkStart w:id="151" w:name="_Toc2251142"/>
      <w:r w:rsidRPr="008B7A71">
        <w:t>CAPÍTULO 6</w:t>
      </w:r>
      <w:bookmarkEnd w:id="151"/>
    </w:p>
    <w:p w14:paraId="103820F7" w14:textId="77777777" w:rsidR="00745FD9" w:rsidRDefault="00704684" w:rsidP="00745FD9">
      <w:pPr>
        <w:pStyle w:val="Ttulo1"/>
        <w:jc w:val="center"/>
      </w:pPr>
      <w:bookmarkStart w:id="152" w:name="_Toc2251143"/>
      <w:r>
        <w:t>PLANEJAMENTO DA INFRAESTRUTURA</w:t>
      </w:r>
      <w:bookmarkEnd w:id="152"/>
    </w:p>
    <w:p w14:paraId="54554D2A" w14:textId="77777777" w:rsidR="00F328DA" w:rsidRPr="00F328DA" w:rsidRDefault="00F328DA" w:rsidP="00F328DA"/>
    <w:p w14:paraId="677E2F41" w14:textId="19C47936" w:rsidR="00704684" w:rsidRPr="00704684" w:rsidRDefault="00704684" w:rsidP="00704684">
      <w:pPr>
        <w:ind w:firstLine="708"/>
        <w:jc w:val="both"/>
      </w:pPr>
      <w:r w:rsidRPr="00704684">
        <w:t xml:space="preserve">O </w:t>
      </w:r>
      <w:r w:rsidR="00B850D9">
        <w:t>IFRS</w:t>
      </w:r>
      <w:r w:rsidRPr="00704684">
        <w:t xml:space="preserve"> </w:t>
      </w:r>
      <w:r w:rsidR="00FD015E" w:rsidRPr="005D62A0">
        <w:t>incorporou ao seu patrimônio o que foi recebido do Cefet-BG, da EAF de Sertão, do CTI Mário Alquati (FURG) e da Escola Técnica da UFRGS</w:t>
      </w:r>
      <w:r w:rsidRPr="005D62A0">
        <w:t xml:space="preserve">. </w:t>
      </w:r>
      <w:r w:rsidRPr="00704684">
        <w:t>No desenvolver do quadriênio anterior (2014 a 2018) objetivamos consolidar o plano de ampliação de nossa estrutura já em um cenário de limitações de recursos orçamentários. Mesmo assim foi possível finalizar obras relevantes que impactaram de forma positiva em nossa comunidade.</w:t>
      </w:r>
    </w:p>
    <w:p w14:paraId="6EE7B923" w14:textId="6E544272" w:rsidR="00704684" w:rsidRPr="00704684" w:rsidRDefault="00704684" w:rsidP="00704684">
      <w:pPr>
        <w:ind w:firstLine="708"/>
        <w:jc w:val="both"/>
      </w:pPr>
      <w:r w:rsidRPr="00704684">
        <w:t xml:space="preserve">No </w:t>
      </w:r>
      <w:r w:rsidR="00AD5B1F" w:rsidRPr="005D62A0">
        <w:t>C</w:t>
      </w:r>
      <w:r w:rsidRPr="005D62A0">
        <w:t>ampus</w:t>
      </w:r>
      <w:r w:rsidRPr="00704684">
        <w:t xml:space="preserve"> Alvorada foi finalizado o seu bloco administrativo com área de 2727,02 m</w:t>
      </w:r>
      <m:oMath>
        <m:r>
          <m:rPr>
            <m:sty m:val="p"/>
          </m:rPr>
          <w:rPr>
            <w:rFonts w:ascii="Cambria Math" w:hAnsi="Cambria Math"/>
          </w:rPr>
          <m:t>²</m:t>
        </m:r>
      </m:oMath>
      <w:r w:rsidRPr="00704684">
        <w:t xml:space="preserve"> de área construída, foi concluída a obra do reservatório de água com capacidade para 80.000 litros, a subestação e o pórtico de acesso, também foram realizadas melhorias no estacionamento do </w:t>
      </w:r>
      <w:r w:rsidR="00AD5B1F" w:rsidRPr="005D62A0">
        <w:t>Campus</w:t>
      </w:r>
      <w:r w:rsidRPr="00704684">
        <w:t>.</w:t>
      </w:r>
    </w:p>
    <w:p w14:paraId="4AB65C77" w14:textId="40399854" w:rsidR="00704684" w:rsidRPr="00704684" w:rsidRDefault="00704684" w:rsidP="00704684">
      <w:pPr>
        <w:ind w:firstLine="708"/>
        <w:jc w:val="both"/>
      </w:pPr>
      <w:r w:rsidRPr="00704684">
        <w:t xml:space="preserve">No </w:t>
      </w:r>
      <w:r w:rsidR="00B67AE3" w:rsidRPr="005D62A0">
        <w:t>Campus</w:t>
      </w:r>
      <w:r w:rsidR="00B67AE3" w:rsidRPr="00704684" w:rsidDel="00AD5B1F">
        <w:t xml:space="preserve"> </w:t>
      </w:r>
      <w:r w:rsidR="00B67AE3" w:rsidRPr="00704684">
        <w:t>Bento</w:t>
      </w:r>
      <w:r w:rsidRPr="00704684">
        <w:t xml:space="preserve"> Gonçalves foi feita a ampliação das áreas do NAPNE, CTA, centro de convivência, pórtico e PPCI do ginásio de esportes.</w:t>
      </w:r>
    </w:p>
    <w:p w14:paraId="510618AC" w14:textId="4FFDF9F1" w:rsidR="00704684" w:rsidRDefault="00704684" w:rsidP="00704684">
      <w:pPr>
        <w:ind w:firstLine="708"/>
        <w:jc w:val="both"/>
      </w:pPr>
      <w:r w:rsidRPr="00704684">
        <w:t xml:space="preserve">No </w:t>
      </w:r>
      <w:r w:rsidR="00AD5B1F" w:rsidRPr="005D62A0">
        <w:t>Campus</w:t>
      </w:r>
      <w:r w:rsidR="00AD5B1F" w:rsidRPr="00704684" w:rsidDel="00AD5B1F">
        <w:t xml:space="preserve"> </w:t>
      </w:r>
      <w:r w:rsidRPr="00704684">
        <w:t xml:space="preserve">Canoas foi concluída a obra do almoxarifado, da biblioteca, melhorias na acessibilidade e iniciada a importante obra </w:t>
      </w:r>
      <w:r w:rsidR="00AD5B1F">
        <w:t>d</w:t>
      </w:r>
      <w:r w:rsidRPr="00704684">
        <w:t>o bloco acadêmico.</w:t>
      </w:r>
    </w:p>
    <w:p w14:paraId="5D6A777A" w14:textId="025BB6E2" w:rsidR="006A0513" w:rsidRPr="005D62A0" w:rsidRDefault="006A0513" w:rsidP="00704684">
      <w:pPr>
        <w:ind w:firstLine="708"/>
        <w:jc w:val="both"/>
      </w:pPr>
      <w:r w:rsidRPr="005D62A0">
        <w:t>No Campus Caxias do Sul foram concluídas as construções dos Blocos A3 e A4, e foram realizadas melhorias no estacionamento, pórtico de entrada e acessibilidade</w:t>
      </w:r>
      <w:r w:rsidR="00011ED8" w:rsidRPr="005D62A0">
        <w:t>.</w:t>
      </w:r>
    </w:p>
    <w:p w14:paraId="71ED5759" w14:textId="13994C62" w:rsidR="00704684" w:rsidRPr="00704684" w:rsidRDefault="00704684" w:rsidP="00704684">
      <w:pPr>
        <w:ind w:firstLine="708"/>
        <w:jc w:val="both"/>
      </w:pPr>
      <w:r w:rsidRPr="00704684">
        <w:t xml:space="preserve">No </w:t>
      </w:r>
      <w:r w:rsidR="00AD5B1F" w:rsidRPr="00191BA3">
        <w:rPr>
          <w:i/>
        </w:rPr>
        <w:t>Campus</w:t>
      </w:r>
      <w:r w:rsidR="00AD5B1F" w:rsidRPr="00704684" w:rsidDel="00AD5B1F">
        <w:t xml:space="preserve"> </w:t>
      </w:r>
      <w:r w:rsidRPr="00704684">
        <w:t xml:space="preserve">Erechim foi concluída a obra da biblioteca </w:t>
      </w:r>
      <w:r w:rsidR="004D5908">
        <w:t xml:space="preserve">e </w:t>
      </w:r>
      <w:r w:rsidRPr="00704684">
        <w:t>a construção do prédio do laboratório da mecânica.</w:t>
      </w:r>
    </w:p>
    <w:p w14:paraId="393CDB82" w14:textId="193D68A0" w:rsidR="00704684" w:rsidRPr="00704684" w:rsidRDefault="00A34515" w:rsidP="00704684">
      <w:pPr>
        <w:ind w:firstLine="708"/>
        <w:jc w:val="both"/>
      </w:pPr>
      <w:r w:rsidRPr="00A34515">
        <w:t xml:space="preserve">No </w:t>
      </w:r>
      <w:r w:rsidR="004A1A5D" w:rsidRPr="00191BA3">
        <w:rPr>
          <w:i/>
        </w:rPr>
        <w:t>Campus</w:t>
      </w:r>
      <w:r w:rsidR="004A1A5D" w:rsidRPr="00A34515" w:rsidDel="00AD5B1F">
        <w:t xml:space="preserve"> </w:t>
      </w:r>
      <w:r w:rsidR="004A1A5D" w:rsidRPr="00A34515">
        <w:t>Farroupilha</w:t>
      </w:r>
      <w:r w:rsidRPr="00A34515">
        <w:t xml:space="preserve"> foi concluída a obra da biblioteca, </w:t>
      </w:r>
      <w:r w:rsidR="00AD5B1F">
        <w:t xml:space="preserve">a </w:t>
      </w:r>
      <w:r w:rsidRPr="00A34515">
        <w:t xml:space="preserve">construção do reservatório de água e subestação, </w:t>
      </w:r>
      <w:r w:rsidR="00AD5B1F">
        <w:t xml:space="preserve">a </w:t>
      </w:r>
      <w:r w:rsidRPr="00A34515">
        <w:t>construção do almoxarifado e melhorias na acessibilidade.</w:t>
      </w:r>
      <w:r w:rsidR="00704684" w:rsidRPr="00704684">
        <w:t xml:space="preserve"> </w:t>
      </w:r>
    </w:p>
    <w:p w14:paraId="6EBDCC89" w14:textId="36CC4CB5" w:rsidR="00704684" w:rsidRPr="00704684" w:rsidRDefault="00704684" w:rsidP="00704684">
      <w:pPr>
        <w:ind w:firstLine="708"/>
        <w:jc w:val="both"/>
      </w:pPr>
      <w:r w:rsidRPr="00704684">
        <w:t xml:space="preserve">No </w:t>
      </w:r>
      <w:r w:rsidR="00AD5B1F" w:rsidRPr="00191BA3">
        <w:rPr>
          <w:i/>
        </w:rPr>
        <w:t>Campus</w:t>
      </w:r>
      <w:r w:rsidR="00AD5B1F" w:rsidRPr="00704684" w:rsidDel="00AD5B1F">
        <w:t xml:space="preserve"> </w:t>
      </w:r>
      <w:r w:rsidRPr="00704684">
        <w:t xml:space="preserve">Feliz foi concluída a construção do bloco </w:t>
      </w:r>
      <w:r w:rsidR="004A1A5D" w:rsidRPr="00704684">
        <w:t>A</w:t>
      </w:r>
      <w:r w:rsidR="004A1A5D">
        <w:t xml:space="preserve"> a</w:t>
      </w:r>
      <w:r w:rsidR="00AD5B1F">
        <w:t xml:space="preserve"> </w:t>
      </w:r>
      <w:r w:rsidRPr="00704684">
        <w:t xml:space="preserve">construção dos banheiros do bloco B, a obra do prédio das salas de aula, bem como drenagem, pavimentação e iluminação externa do </w:t>
      </w:r>
      <w:r w:rsidR="00AD5B1F" w:rsidRPr="00191BA3">
        <w:rPr>
          <w:i/>
        </w:rPr>
        <w:t>Campus</w:t>
      </w:r>
      <w:r w:rsidRPr="00704684">
        <w:t>.</w:t>
      </w:r>
    </w:p>
    <w:p w14:paraId="025C9A76" w14:textId="02088083" w:rsidR="00704684" w:rsidRPr="00704684" w:rsidRDefault="00704684" w:rsidP="00704684">
      <w:pPr>
        <w:ind w:firstLine="708"/>
        <w:jc w:val="both"/>
      </w:pPr>
      <w:r w:rsidRPr="00704684">
        <w:lastRenderedPageBreak/>
        <w:t xml:space="preserve">No </w:t>
      </w:r>
      <w:r w:rsidR="00AD5B1F" w:rsidRPr="00191BA3">
        <w:rPr>
          <w:i/>
        </w:rPr>
        <w:t>Campus</w:t>
      </w:r>
      <w:r w:rsidR="00AD5B1F" w:rsidRPr="00704684" w:rsidDel="00AD5B1F">
        <w:t xml:space="preserve"> </w:t>
      </w:r>
      <w:r w:rsidRPr="00704684">
        <w:t xml:space="preserve">Ibirubá foi concluída a obra da </w:t>
      </w:r>
      <w:r w:rsidR="004D5908">
        <w:t>b</w:t>
      </w:r>
      <w:r w:rsidRPr="00704684">
        <w:t xml:space="preserve">iblioteca, </w:t>
      </w:r>
      <w:r w:rsidR="00AD5B1F">
        <w:t xml:space="preserve">a </w:t>
      </w:r>
      <w:r w:rsidRPr="00704684">
        <w:t xml:space="preserve">pavimentação do acesso, o pórtico de acesso e o estacionamento e reforma do laboratório de línguas. </w:t>
      </w:r>
    </w:p>
    <w:p w14:paraId="359E498E" w14:textId="039C1CC6" w:rsidR="00704684" w:rsidRPr="00704684" w:rsidRDefault="00704684" w:rsidP="00704684">
      <w:pPr>
        <w:ind w:firstLine="708"/>
        <w:jc w:val="both"/>
      </w:pPr>
      <w:r w:rsidRPr="00704684">
        <w:t xml:space="preserve">No </w:t>
      </w:r>
      <w:r w:rsidR="00AD5B1F" w:rsidRPr="00191BA3">
        <w:rPr>
          <w:i/>
        </w:rPr>
        <w:t>Campus</w:t>
      </w:r>
      <w:r w:rsidR="00AD5B1F" w:rsidRPr="00704684" w:rsidDel="00AD5B1F">
        <w:t xml:space="preserve"> </w:t>
      </w:r>
      <w:r w:rsidRPr="00704684">
        <w:t>Osório foi concluído o bloco de convivência.</w:t>
      </w:r>
    </w:p>
    <w:p w14:paraId="14789845" w14:textId="2AA0D9B3" w:rsidR="00704684" w:rsidRPr="00704684" w:rsidRDefault="00704684" w:rsidP="00704684">
      <w:pPr>
        <w:ind w:firstLine="708"/>
        <w:jc w:val="both"/>
      </w:pPr>
      <w:r w:rsidRPr="00704684">
        <w:t xml:space="preserve">No </w:t>
      </w:r>
      <w:r w:rsidR="00AD5B1F" w:rsidRPr="00191BA3">
        <w:rPr>
          <w:i/>
        </w:rPr>
        <w:t>Campus</w:t>
      </w:r>
      <w:r w:rsidR="00AD5B1F" w:rsidRPr="00704684" w:rsidDel="00AD5B1F">
        <w:t xml:space="preserve"> </w:t>
      </w:r>
      <w:r w:rsidRPr="00704684">
        <w:t>Porto Alegre foi realiza</w:t>
      </w:r>
      <w:r w:rsidR="00AD5B1F">
        <w:t>do</w:t>
      </w:r>
      <w:r w:rsidRPr="00704684">
        <w:t xml:space="preserve"> o reparo da estrutura e</w:t>
      </w:r>
      <w:r w:rsidR="00AD5B1F">
        <w:t xml:space="preserve"> a</w:t>
      </w:r>
      <w:r w:rsidRPr="00704684">
        <w:t xml:space="preserve"> impermeabilização das marquises do </w:t>
      </w:r>
      <w:r w:rsidR="00AD5B1F" w:rsidRPr="00191BA3">
        <w:rPr>
          <w:i/>
        </w:rPr>
        <w:t>Campus</w:t>
      </w:r>
      <w:r w:rsidRPr="00704684">
        <w:t>, concluída a reforma em parte de sua sede – átrio –</w:t>
      </w:r>
      <w:r w:rsidR="00AD5B1F">
        <w:t>,</w:t>
      </w:r>
      <w:r w:rsidRPr="00704684">
        <w:t xml:space="preserve"> a reforma no bloco de laboratórios para adaptação para uso de parte do prédio que era utilizado como estacionamento</w:t>
      </w:r>
      <w:r w:rsidR="00AD5B1F">
        <w:t xml:space="preserve"> e o</w:t>
      </w:r>
      <w:r w:rsidRPr="00704684">
        <w:t xml:space="preserve"> reparo nas facha</w:t>
      </w:r>
      <w:r w:rsidR="00AD5B1F">
        <w:t>da</w:t>
      </w:r>
      <w:r w:rsidRPr="00704684">
        <w:t xml:space="preserve">s do </w:t>
      </w:r>
      <w:r w:rsidRPr="008E6400">
        <w:rPr>
          <w:i/>
        </w:rPr>
        <w:t>Campus</w:t>
      </w:r>
      <w:r w:rsidRPr="00704684">
        <w:t>.</w:t>
      </w:r>
    </w:p>
    <w:p w14:paraId="717644B6" w14:textId="275519C8" w:rsidR="00704684" w:rsidRPr="00704684" w:rsidRDefault="00704684" w:rsidP="00704684">
      <w:pPr>
        <w:ind w:firstLine="708"/>
        <w:jc w:val="both"/>
      </w:pPr>
      <w:r w:rsidRPr="00704684">
        <w:t xml:space="preserve">No </w:t>
      </w:r>
      <w:r w:rsidRPr="008E6400">
        <w:rPr>
          <w:i/>
        </w:rPr>
        <w:t>Campus</w:t>
      </w:r>
      <w:r w:rsidRPr="00704684">
        <w:t xml:space="preserve"> Restinga foi concluíd</w:t>
      </w:r>
      <w:r w:rsidR="00AD5B1F">
        <w:t>o</w:t>
      </w:r>
      <w:r w:rsidRPr="00704684">
        <w:t xml:space="preserve"> o bloco administrativo, </w:t>
      </w:r>
      <w:r w:rsidR="00AD5B1F">
        <w:t xml:space="preserve">as </w:t>
      </w:r>
      <w:r w:rsidRPr="00704684">
        <w:t xml:space="preserve">salas de aula, </w:t>
      </w:r>
      <w:r w:rsidR="00AD5B1F">
        <w:t xml:space="preserve">a </w:t>
      </w:r>
      <w:r w:rsidRPr="00704684">
        <w:t>convivência</w:t>
      </w:r>
      <w:r w:rsidR="005D62A0">
        <w:t xml:space="preserve"> e</w:t>
      </w:r>
      <w:r w:rsidRPr="00704684">
        <w:t xml:space="preserve"> </w:t>
      </w:r>
      <w:r w:rsidR="00AD5B1F">
        <w:t xml:space="preserve">o </w:t>
      </w:r>
      <w:r w:rsidRPr="00704684">
        <w:t xml:space="preserve">pórtico. </w:t>
      </w:r>
    </w:p>
    <w:p w14:paraId="6136FC6A" w14:textId="1B36DA77" w:rsidR="00704684" w:rsidRPr="00704684" w:rsidRDefault="00B51751" w:rsidP="00704684">
      <w:pPr>
        <w:ind w:firstLine="708"/>
        <w:jc w:val="both"/>
      </w:pPr>
      <w:r w:rsidRPr="00B51751">
        <w:t xml:space="preserve">No </w:t>
      </w:r>
      <w:r w:rsidRPr="008E6400">
        <w:rPr>
          <w:i/>
        </w:rPr>
        <w:t>Campus</w:t>
      </w:r>
      <w:r w:rsidRPr="00B51751">
        <w:t xml:space="preserve"> Rio Grande foi finalizada a obra de dois pavimentos (pavilhão 12) para comportar o </w:t>
      </w:r>
      <w:r w:rsidR="004D5908" w:rsidRPr="00B51751">
        <w:t xml:space="preserve">curso superior de tecnologia </w:t>
      </w:r>
      <w:r w:rsidRPr="00B51751">
        <w:t xml:space="preserve">em Construção de Edifícios. Além disso, o pavilhão 11, destinado aos cursos Técnico de Fabricação Mecânica e </w:t>
      </w:r>
      <w:r w:rsidR="004D5908">
        <w:t>s</w:t>
      </w:r>
      <w:r w:rsidRPr="00B51751">
        <w:t>uperior de Bacharelado em Engenharia Mecânica, recebeu a instalação das redes elétrica e lógica, permitindo a utilização do referido espaço. A construção da nova subestação permitiu a utilização de ambos os prédios.</w:t>
      </w:r>
    </w:p>
    <w:p w14:paraId="157E69EB" w14:textId="77777777" w:rsidR="00704684" w:rsidRPr="00704684" w:rsidRDefault="00704684" w:rsidP="00704684">
      <w:pPr>
        <w:ind w:firstLine="708"/>
        <w:jc w:val="both"/>
      </w:pPr>
      <w:r w:rsidRPr="00704684">
        <w:t xml:space="preserve">No </w:t>
      </w:r>
      <w:r w:rsidRPr="008E6400">
        <w:rPr>
          <w:i/>
        </w:rPr>
        <w:t>Campus</w:t>
      </w:r>
      <w:r w:rsidRPr="00704684">
        <w:t xml:space="preserve"> Rolante foi realizada a obra do reservatório, da subestação e do bloco acadêmico e administrativo.</w:t>
      </w:r>
    </w:p>
    <w:p w14:paraId="2DB21611" w14:textId="77777777" w:rsidR="00704684" w:rsidRPr="00704684" w:rsidRDefault="00704684" w:rsidP="00704684">
      <w:pPr>
        <w:ind w:firstLine="708"/>
        <w:jc w:val="both"/>
      </w:pPr>
      <w:r w:rsidRPr="00704684">
        <w:t xml:space="preserve">No </w:t>
      </w:r>
      <w:r w:rsidRPr="008E6400">
        <w:rPr>
          <w:i/>
        </w:rPr>
        <w:t>Campus</w:t>
      </w:r>
      <w:r w:rsidRPr="00704684">
        <w:t xml:space="preserve"> Sertão foi feita a pavimentação aos acessos dos blocos A13 e A14, a reforma das quadras poliesportivas, a conclusão do centro administrativo e da biblioteca. </w:t>
      </w:r>
    </w:p>
    <w:p w14:paraId="24055EC6" w14:textId="2267B58A" w:rsidR="00704684" w:rsidRPr="00704684" w:rsidRDefault="00704684" w:rsidP="00704684">
      <w:pPr>
        <w:ind w:firstLine="708"/>
        <w:jc w:val="both"/>
      </w:pPr>
      <w:r w:rsidRPr="00704684">
        <w:t xml:space="preserve">No </w:t>
      </w:r>
      <w:r w:rsidR="0081144B" w:rsidRPr="00191BA3">
        <w:rPr>
          <w:i/>
        </w:rPr>
        <w:t>Campus</w:t>
      </w:r>
      <w:r w:rsidR="0081144B" w:rsidRPr="00704684" w:rsidDel="0081144B">
        <w:t xml:space="preserve"> </w:t>
      </w:r>
      <w:r w:rsidRPr="00704684">
        <w:t xml:space="preserve">Vacaria foram concluídas as obras de seu bloco administrativo e acadêmico, do </w:t>
      </w:r>
      <w:r w:rsidR="004D5908">
        <w:t>p</w:t>
      </w:r>
      <w:r w:rsidRPr="00704684">
        <w:t>órtico, da subestação e do reservatório.</w:t>
      </w:r>
    </w:p>
    <w:p w14:paraId="7D11882D" w14:textId="77777777" w:rsidR="00704684" w:rsidRPr="00704684" w:rsidRDefault="00704684" w:rsidP="00704684">
      <w:pPr>
        <w:ind w:firstLine="708"/>
        <w:jc w:val="both"/>
      </w:pPr>
      <w:r w:rsidRPr="00704684">
        <w:t>Foi realizada no período também uma reforma no prédio da Reitoria com melhorias internas e construção de mezanino para melhorar o uso dos espaços internos.</w:t>
      </w:r>
    </w:p>
    <w:p w14:paraId="24A213AC" w14:textId="1E1F6234" w:rsidR="00704684" w:rsidRPr="00704684" w:rsidRDefault="001029B0" w:rsidP="00704684">
      <w:pPr>
        <w:ind w:firstLine="708"/>
        <w:jc w:val="both"/>
      </w:pPr>
      <w:r w:rsidRPr="001029B0">
        <w:t xml:space="preserve">Em 2018 </w:t>
      </w:r>
      <w:r w:rsidR="0081144B">
        <w:t>iniciou-se</w:t>
      </w:r>
      <w:r w:rsidR="0081144B" w:rsidRPr="001029B0">
        <w:t xml:space="preserve"> </w:t>
      </w:r>
      <w:r w:rsidRPr="001029B0">
        <w:t xml:space="preserve">um grande programa de regularização de todos os </w:t>
      </w:r>
      <w:r w:rsidR="0081144B">
        <w:rPr>
          <w:i/>
        </w:rPr>
        <w:t>c</w:t>
      </w:r>
      <w:r w:rsidRPr="001029B0">
        <w:rPr>
          <w:i/>
        </w:rPr>
        <w:t>ampi</w:t>
      </w:r>
      <w:r w:rsidRPr="001029B0">
        <w:t xml:space="preserve"> do IFRS. </w:t>
      </w:r>
      <w:r w:rsidR="002979A3">
        <w:t>Foi i</w:t>
      </w:r>
      <w:r w:rsidRPr="001029B0">
        <w:t>mplanta</w:t>
      </w:r>
      <w:r w:rsidR="002979A3">
        <w:t>do</w:t>
      </w:r>
      <w:r w:rsidRPr="001029B0">
        <w:t xml:space="preserve"> um programa de regularização dos planos de prevenção contra incêndio e retoma</w:t>
      </w:r>
      <w:r w:rsidR="002979A3">
        <w:t>dos</w:t>
      </w:r>
      <w:r w:rsidRPr="001029B0">
        <w:t xml:space="preserve"> aspectos relacionados à ac</w:t>
      </w:r>
      <w:r>
        <w:t>essibilidade d</w:t>
      </w:r>
      <w:r w:rsidR="004D5908">
        <w:t xml:space="preserve">as </w:t>
      </w:r>
      <w:r>
        <w:t>unidades</w:t>
      </w:r>
      <w:r w:rsidR="00704684" w:rsidRPr="00704684">
        <w:t>.</w:t>
      </w:r>
    </w:p>
    <w:p w14:paraId="78D9618E" w14:textId="77777777" w:rsidR="00704684" w:rsidRPr="00704684" w:rsidRDefault="00704684" w:rsidP="00704684">
      <w:pPr>
        <w:jc w:val="both"/>
      </w:pPr>
    </w:p>
    <w:p w14:paraId="46808E01" w14:textId="77777777" w:rsidR="00704684" w:rsidRPr="00FB31C0" w:rsidRDefault="00704684" w:rsidP="00FB31C0">
      <w:pPr>
        <w:pStyle w:val="Ttulo2"/>
      </w:pPr>
      <w:bookmarkStart w:id="153" w:name="_Toc2251144"/>
      <w:r w:rsidRPr="00FB31C0">
        <w:t>6.1 INFRAESTRUTURA ATUAL DO IFRS</w:t>
      </w:r>
      <w:bookmarkEnd w:id="153"/>
    </w:p>
    <w:p w14:paraId="5BA3CE8F" w14:textId="5D6B81AC" w:rsidR="00B67AE3" w:rsidRPr="007A6F9B" w:rsidRDefault="00704684" w:rsidP="007A6F9B">
      <w:pPr>
        <w:ind w:firstLine="708"/>
        <w:jc w:val="both"/>
      </w:pPr>
      <w:r w:rsidRPr="00704684">
        <w:t xml:space="preserve">Os quadros a seguir apresentam algumas informações sobre os aspectos de infraestrutura do IFRS, conforme levantamento realizado em setembro de 2018. </w:t>
      </w:r>
    </w:p>
    <w:p w14:paraId="0228DE03" w14:textId="682C4A39" w:rsidR="00704684" w:rsidRPr="00672959" w:rsidRDefault="00704684" w:rsidP="00704684">
      <w:pPr>
        <w:jc w:val="both"/>
        <w:rPr>
          <w:b/>
        </w:rPr>
      </w:pPr>
      <w:r w:rsidRPr="008E6400">
        <w:rPr>
          <w:b/>
          <w:i/>
        </w:rPr>
        <w:lastRenderedPageBreak/>
        <w:t xml:space="preserve">Campus </w:t>
      </w:r>
      <w:r w:rsidRPr="00672959">
        <w:rPr>
          <w:b/>
        </w:rPr>
        <w:t>Alvorada</w:t>
      </w:r>
    </w:p>
    <w:tbl>
      <w:tblPr>
        <w:tblStyle w:val="Tabelacomgrade"/>
        <w:tblW w:w="0" w:type="auto"/>
        <w:tblLook w:val="04A0" w:firstRow="1" w:lastRow="0" w:firstColumn="1" w:lastColumn="0" w:noHBand="0" w:noVBand="1"/>
      </w:tblPr>
      <w:tblGrid>
        <w:gridCol w:w="461"/>
        <w:gridCol w:w="5760"/>
        <w:gridCol w:w="1430"/>
        <w:gridCol w:w="1073"/>
      </w:tblGrid>
      <w:tr w:rsidR="00704684" w:rsidRPr="00672959" w14:paraId="0D345468" w14:textId="77777777" w:rsidTr="002E3E37">
        <w:tc>
          <w:tcPr>
            <w:tcW w:w="456" w:type="dxa"/>
          </w:tcPr>
          <w:p w14:paraId="74D9B93B" w14:textId="77777777" w:rsidR="00704684" w:rsidRPr="00672959" w:rsidRDefault="00704684" w:rsidP="00DC6975">
            <w:pPr>
              <w:spacing w:line="360" w:lineRule="auto"/>
              <w:jc w:val="both"/>
              <w:rPr>
                <w:b/>
              </w:rPr>
            </w:pPr>
          </w:p>
        </w:tc>
        <w:tc>
          <w:tcPr>
            <w:tcW w:w="5760" w:type="dxa"/>
          </w:tcPr>
          <w:p w14:paraId="5FA41536" w14:textId="77777777" w:rsidR="00704684" w:rsidRPr="00672959" w:rsidRDefault="00704684" w:rsidP="00DC6975">
            <w:pPr>
              <w:spacing w:line="360" w:lineRule="auto"/>
              <w:jc w:val="center"/>
              <w:rPr>
                <w:b/>
              </w:rPr>
            </w:pPr>
            <w:r w:rsidRPr="00672959">
              <w:rPr>
                <w:b/>
              </w:rPr>
              <w:t>Descrição</w:t>
            </w:r>
          </w:p>
        </w:tc>
        <w:tc>
          <w:tcPr>
            <w:tcW w:w="1430" w:type="dxa"/>
          </w:tcPr>
          <w:p w14:paraId="34CEA530" w14:textId="77777777" w:rsidR="00704684" w:rsidRPr="00672959" w:rsidRDefault="00704684" w:rsidP="00DC6975">
            <w:pPr>
              <w:spacing w:line="360" w:lineRule="auto"/>
              <w:jc w:val="center"/>
              <w:rPr>
                <w:b/>
              </w:rPr>
            </w:pPr>
            <w:r w:rsidRPr="00672959">
              <w:rPr>
                <w:b/>
              </w:rPr>
              <w:t>Quantidade</w:t>
            </w:r>
          </w:p>
        </w:tc>
        <w:tc>
          <w:tcPr>
            <w:tcW w:w="1056" w:type="dxa"/>
          </w:tcPr>
          <w:p w14:paraId="76A403D7" w14:textId="77777777" w:rsidR="00704684" w:rsidRPr="00672959" w:rsidRDefault="00704684" w:rsidP="00DC6975">
            <w:pPr>
              <w:spacing w:line="360" w:lineRule="auto"/>
              <w:jc w:val="center"/>
              <w:rPr>
                <w:b/>
              </w:rPr>
            </w:pPr>
            <w:r w:rsidRPr="00672959">
              <w:rPr>
                <w:b/>
              </w:rPr>
              <w:t>m²</w:t>
            </w:r>
          </w:p>
        </w:tc>
      </w:tr>
      <w:tr w:rsidR="00704684" w:rsidRPr="00672959" w14:paraId="39840226" w14:textId="77777777" w:rsidTr="002E3E37">
        <w:tc>
          <w:tcPr>
            <w:tcW w:w="456" w:type="dxa"/>
          </w:tcPr>
          <w:p w14:paraId="2B96D2A7" w14:textId="77777777" w:rsidR="00704684" w:rsidRPr="00672959" w:rsidRDefault="00704684" w:rsidP="00DC6975">
            <w:pPr>
              <w:spacing w:line="360" w:lineRule="auto"/>
              <w:jc w:val="both"/>
            </w:pPr>
            <w:r w:rsidRPr="00672959">
              <w:t>01</w:t>
            </w:r>
          </w:p>
        </w:tc>
        <w:tc>
          <w:tcPr>
            <w:tcW w:w="5760" w:type="dxa"/>
          </w:tcPr>
          <w:p w14:paraId="541C2556" w14:textId="77777777" w:rsidR="00704684" w:rsidRPr="00672959" w:rsidRDefault="00704684" w:rsidP="00DC6975">
            <w:pPr>
              <w:spacing w:line="360" w:lineRule="auto"/>
              <w:jc w:val="both"/>
            </w:pPr>
            <w:r w:rsidRPr="00672959">
              <w:t>Salas de aula</w:t>
            </w:r>
          </w:p>
        </w:tc>
        <w:tc>
          <w:tcPr>
            <w:tcW w:w="1430" w:type="dxa"/>
          </w:tcPr>
          <w:p w14:paraId="56D137D2" w14:textId="77777777" w:rsidR="00704684" w:rsidRPr="00672959" w:rsidRDefault="00704684" w:rsidP="00DC6975">
            <w:pPr>
              <w:spacing w:line="360" w:lineRule="auto"/>
              <w:jc w:val="center"/>
            </w:pPr>
            <w:r w:rsidRPr="00672959">
              <w:t>5</w:t>
            </w:r>
          </w:p>
        </w:tc>
        <w:tc>
          <w:tcPr>
            <w:tcW w:w="1056" w:type="dxa"/>
          </w:tcPr>
          <w:p w14:paraId="33575C7D" w14:textId="77777777" w:rsidR="00704684" w:rsidRPr="00672959" w:rsidRDefault="00704684" w:rsidP="00DC6975">
            <w:pPr>
              <w:spacing w:line="360" w:lineRule="auto"/>
              <w:jc w:val="center"/>
            </w:pPr>
            <w:r w:rsidRPr="00672959">
              <w:t>320</w:t>
            </w:r>
          </w:p>
        </w:tc>
      </w:tr>
      <w:tr w:rsidR="00704684" w:rsidRPr="00672959" w14:paraId="0BC74023" w14:textId="77777777" w:rsidTr="002E3E37">
        <w:tc>
          <w:tcPr>
            <w:tcW w:w="456" w:type="dxa"/>
          </w:tcPr>
          <w:p w14:paraId="1853445F" w14:textId="77777777" w:rsidR="00704684" w:rsidRPr="00672959" w:rsidRDefault="00704684" w:rsidP="00DC6975">
            <w:pPr>
              <w:spacing w:line="360" w:lineRule="auto"/>
              <w:jc w:val="both"/>
            </w:pPr>
            <w:r w:rsidRPr="00672959">
              <w:t>02</w:t>
            </w:r>
          </w:p>
        </w:tc>
        <w:tc>
          <w:tcPr>
            <w:tcW w:w="5760" w:type="dxa"/>
          </w:tcPr>
          <w:p w14:paraId="4D72BED0" w14:textId="77777777" w:rsidR="00704684" w:rsidRPr="00672959" w:rsidRDefault="00704684" w:rsidP="00DC6975">
            <w:pPr>
              <w:spacing w:line="360" w:lineRule="auto"/>
              <w:jc w:val="both"/>
            </w:pPr>
            <w:r w:rsidRPr="00672959">
              <w:t>Sala de Direção Geral</w:t>
            </w:r>
          </w:p>
        </w:tc>
        <w:tc>
          <w:tcPr>
            <w:tcW w:w="1430" w:type="dxa"/>
          </w:tcPr>
          <w:p w14:paraId="460F0449" w14:textId="77777777" w:rsidR="00704684" w:rsidRPr="00672959" w:rsidRDefault="00704684" w:rsidP="00DC6975">
            <w:pPr>
              <w:spacing w:line="360" w:lineRule="auto"/>
              <w:jc w:val="center"/>
            </w:pPr>
            <w:r w:rsidRPr="00672959">
              <w:t>1</w:t>
            </w:r>
          </w:p>
        </w:tc>
        <w:tc>
          <w:tcPr>
            <w:tcW w:w="1056" w:type="dxa"/>
          </w:tcPr>
          <w:p w14:paraId="49242C60" w14:textId="77777777" w:rsidR="00704684" w:rsidRPr="00672959" w:rsidRDefault="00704684" w:rsidP="00DC6975">
            <w:pPr>
              <w:spacing w:line="360" w:lineRule="auto"/>
              <w:jc w:val="center"/>
            </w:pPr>
            <w:r w:rsidRPr="00672959">
              <w:t>37,09</w:t>
            </w:r>
          </w:p>
        </w:tc>
      </w:tr>
      <w:tr w:rsidR="00704684" w:rsidRPr="00672959" w14:paraId="155FBA2A" w14:textId="77777777" w:rsidTr="002E3E37">
        <w:tc>
          <w:tcPr>
            <w:tcW w:w="456" w:type="dxa"/>
          </w:tcPr>
          <w:p w14:paraId="75F42959" w14:textId="77777777" w:rsidR="00704684" w:rsidRPr="00672959" w:rsidRDefault="00704684" w:rsidP="00DC6975">
            <w:pPr>
              <w:spacing w:line="360" w:lineRule="auto"/>
              <w:jc w:val="both"/>
            </w:pPr>
            <w:r w:rsidRPr="00672959">
              <w:t>03</w:t>
            </w:r>
          </w:p>
        </w:tc>
        <w:tc>
          <w:tcPr>
            <w:tcW w:w="5760" w:type="dxa"/>
          </w:tcPr>
          <w:p w14:paraId="32E322BC" w14:textId="77777777" w:rsidR="00704684" w:rsidRPr="00672959" w:rsidRDefault="00704684" w:rsidP="00DC6975">
            <w:pPr>
              <w:spacing w:line="360" w:lineRule="auto"/>
              <w:jc w:val="both"/>
            </w:pPr>
            <w:r w:rsidRPr="00672959">
              <w:t>Salas de Equipe Pedagógica</w:t>
            </w:r>
          </w:p>
        </w:tc>
        <w:tc>
          <w:tcPr>
            <w:tcW w:w="1430" w:type="dxa"/>
          </w:tcPr>
          <w:p w14:paraId="4EB8533F" w14:textId="77777777" w:rsidR="00704684" w:rsidRPr="00672959" w:rsidRDefault="00704684" w:rsidP="00DC6975">
            <w:pPr>
              <w:spacing w:line="360" w:lineRule="auto"/>
              <w:jc w:val="center"/>
            </w:pPr>
            <w:r w:rsidRPr="00672959">
              <w:t>1</w:t>
            </w:r>
          </w:p>
        </w:tc>
        <w:tc>
          <w:tcPr>
            <w:tcW w:w="1056" w:type="dxa"/>
          </w:tcPr>
          <w:p w14:paraId="105E86A2" w14:textId="77777777" w:rsidR="00704684" w:rsidRPr="00672959" w:rsidRDefault="00704684" w:rsidP="00DC6975">
            <w:pPr>
              <w:spacing w:line="360" w:lineRule="auto"/>
              <w:jc w:val="center"/>
            </w:pPr>
            <w:r w:rsidRPr="00672959">
              <w:t>98,28</w:t>
            </w:r>
          </w:p>
        </w:tc>
      </w:tr>
      <w:tr w:rsidR="00704684" w:rsidRPr="00672959" w14:paraId="72B86E3E" w14:textId="77777777" w:rsidTr="002E3E37">
        <w:tc>
          <w:tcPr>
            <w:tcW w:w="456" w:type="dxa"/>
          </w:tcPr>
          <w:p w14:paraId="14759169" w14:textId="77777777" w:rsidR="00704684" w:rsidRPr="00672959" w:rsidRDefault="00704684" w:rsidP="00DC6975">
            <w:pPr>
              <w:spacing w:line="360" w:lineRule="auto"/>
              <w:jc w:val="both"/>
            </w:pPr>
            <w:r w:rsidRPr="00672959">
              <w:t>04</w:t>
            </w:r>
          </w:p>
        </w:tc>
        <w:tc>
          <w:tcPr>
            <w:tcW w:w="5760" w:type="dxa"/>
          </w:tcPr>
          <w:p w14:paraId="7D582CCD" w14:textId="77777777" w:rsidR="00704684" w:rsidRPr="00672959" w:rsidRDefault="00704684" w:rsidP="00DC6975">
            <w:pPr>
              <w:spacing w:line="360" w:lineRule="auto"/>
              <w:jc w:val="both"/>
            </w:pPr>
            <w:r w:rsidRPr="00672959">
              <w:t>Bloco de sala de professores</w:t>
            </w:r>
          </w:p>
        </w:tc>
        <w:tc>
          <w:tcPr>
            <w:tcW w:w="1430" w:type="dxa"/>
          </w:tcPr>
          <w:p w14:paraId="3ABBB580" w14:textId="77777777" w:rsidR="00704684" w:rsidRPr="00672959" w:rsidRDefault="00704684" w:rsidP="00DC6975">
            <w:pPr>
              <w:spacing w:line="360" w:lineRule="auto"/>
              <w:jc w:val="center"/>
            </w:pPr>
            <w:r w:rsidRPr="00672959">
              <w:t>1</w:t>
            </w:r>
          </w:p>
        </w:tc>
        <w:tc>
          <w:tcPr>
            <w:tcW w:w="1056" w:type="dxa"/>
          </w:tcPr>
          <w:p w14:paraId="4E2EC13F" w14:textId="77777777" w:rsidR="00704684" w:rsidRPr="00672959" w:rsidRDefault="00704684" w:rsidP="00DC6975">
            <w:pPr>
              <w:spacing w:line="360" w:lineRule="auto"/>
              <w:jc w:val="center"/>
            </w:pPr>
            <w:r w:rsidRPr="00672959">
              <w:t>98,63</w:t>
            </w:r>
          </w:p>
        </w:tc>
      </w:tr>
      <w:tr w:rsidR="00704684" w:rsidRPr="00672959" w14:paraId="56B9A156" w14:textId="77777777" w:rsidTr="002E3E37">
        <w:tc>
          <w:tcPr>
            <w:tcW w:w="456" w:type="dxa"/>
          </w:tcPr>
          <w:p w14:paraId="286A30FE" w14:textId="77777777" w:rsidR="00704684" w:rsidRPr="00672959" w:rsidRDefault="00704684" w:rsidP="00DC6975">
            <w:pPr>
              <w:spacing w:line="360" w:lineRule="auto"/>
              <w:jc w:val="both"/>
            </w:pPr>
            <w:r w:rsidRPr="00672959">
              <w:t>05</w:t>
            </w:r>
          </w:p>
        </w:tc>
        <w:tc>
          <w:tcPr>
            <w:tcW w:w="5760" w:type="dxa"/>
          </w:tcPr>
          <w:p w14:paraId="0CE64C7B" w14:textId="77777777" w:rsidR="00704684" w:rsidRPr="00672959" w:rsidRDefault="00704684" w:rsidP="00DC6975">
            <w:pPr>
              <w:spacing w:line="360" w:lineRule="auto"/>
              <w:jc w:val="both"/>
            </w:pPr>
            <w:r w:rsidRPr="00672959">
              <w:t>Sala de coordenação de curso</w:t>
            </w:r>
          </w:p>
        </w:tc>
        <w:tc>
          <w:tcPr>
            <w:tcW w:w="1430" w:type="dxa"/>
          </w:tcPr>
          <w:p w14:paraId="7A10B3BE" w14:textId="77777777" w:rsidR="00704684" w:rsidRPr="00672959" w:rsidRDefault="00704684" w:rsidP="00DC6975">
            <w:pPr>
              <w:spacing w:line="360" w:lineRule="auto"/>
              <w:jc w:val="center"/>
            </w:pPr>
            <w:r w:rsidRPr="00672959">
              <w:t>1</w:t>
            </w:r>
          </w:p>
        </w:tc>
        <w:tc>
          <w:tcPr>
            <w:tcW w:w="1056" w:type="dxa"/>
          </w:tcPr>
          <w:p w14:paraId="6DCC6E8A" w14:textId="77777777" w:rsidR="00704684" w:rsidRPr="00672959" w:rsidRDefault="00704684" w:rsidP="00DC6975">
            <w:pPr>
              <w:spacing w:line="360" w:lineRule="auto"/>
              <w:jc w:val="center"/>
            </w:pPr>
            <w:r w:rsidRPr="00672959">
              <w:t>64</w:t>
            </w:r>
          </w:p>
        </w:tc>
      </w:tr>
      <w:tr w:rsidR="00704684" w:rsidRPr="00672959" w14:paraId="3B02A3BC" w14:textId="77777777" w:rsidTr="002E3E37">
        <w:tc>
          <w:tcPr>
            <w:tcW w:w="456" w:type="dxa"/>
          </w:tcPr>
          <w:p w14:paraId="2A6F4E2A" w14:textId="77777777" w:rsidR="00704684" w:rsidRPr="00672959" w:rsidRDefault="00704684" w:rsidP="00DC6975">
            <w:pPr>
              <w:spacing w:line="360" w:lineRule="auto"/>
              <w:jc w:val="both"/>
            </w:pPr>
            <w:r w:rsidRPr="00672959">
              <w:t>06</w:t>
            </w:r>
          </w:p>
        </w:tc>
        <w:tc>
          <w:tcPr>
            <w:tcW w:w="5760" w:type="dxa"/>
          </w:tcPr>
          <w:p w14:paraId="0B1666A5" w14:textId="77777777" w:rsidR="00704684" w:rsidRPr="00672959" w:rsidRDefault="00704684" w:rsidP="00DC6975">
            <w:pPr>
              <w:spacing w:line="360" w:lineRule="auto"/>
              <w:jc w:val="both"/>
            </w:pPr>
            <w:r w:rsidRPr="00672959">
              <w:t>Secretaria</w:t>
            </w:r>
          </w:p>
        </w:tc>
        <w:tc>
          <w:tcPr>
            <w:tcW w:w="1430" w:type="dxa"/>
          </w:tcPr>
          <w:p w14:paraId="756C830F" w14:textId="77777777" w:rsidR="00704684" w:rsidRPr="00672959" w:rsidRDefault="00704684" w:rsidP="00DC6975">
            <w:pPr>
              <w:spacing w:line="360" w:lineRule="auto"/>
              <w:jc w:val="center"/>
            </w:pPr>
            <w:r w:rsidRPr="00672959">
              <w:t>1</w:t>
            </w:r>
          </w:p>
        </w:tc>
        <w:tc>
          <w:tcPr>
            <w:tcW w:w="1056" w:type="dxa"/>
          </w:tcPr>
          <w:p w14:paraId="5EECBC5A" w14:textId="77777777" w:rsidR="00704684" w:rsidRPr="00672959" w:rsidRDefault="00704684" w:rsidP="00DC6975">
            <w:pPr>
              <w:spacing w:line="360" w:lineRule="auto"/>
              <w:jc w:val="center"/>
            </w:pPr>
            <w:r w:rsidRPr="00672959">
              <w:t>29,86</w:t>
            </w:r>
          </w:p>
        </w:tc>
      </w:tr>
      <w:tr w:rsidR="00704684" w:rsidRPr="00672959" w14:paraId="24F4821A" w14:textId="77777777" w:rsidTr="002E3E37">
        <w:tc>
          <w:tcPr>
            <w:tcW w:w="456" w:type="dxa"/>
          </w:tcPr>
          <w:p w14:paraId="6F50315F" w14:textId="77777777" w:rsidR="00704684" w:rsidRPr="00672959" w:rsidRDefault="00704684" w:rsidP="00DC6975">
            <w:pPr>
              <w:spacing w:line="360" w:lineRule="auto"/>
              <w:jc w:val="both"/>
            </w:pPr>
            <w:r w:rsidRPr="00672959">
              <w:t>07</w:t>
            </w:r>
          </w:p>
        </w:tc>
        <w:tc>
          <w:tcPr>
            <w:tcW w:w="5760" w:type="dxa"/>
          </w:tcPr>
          <w:p w14:paraId="7282EDB0" w14:textId="77777777" w:rsidR="00704684" w:rsidRPr="00672959" w:rsidRDefault="00704684" w:rsidP="00DC6975">
            <w:pPr>
              <w:spacing w:line="360" w:lineRule="auto"/>
              <w:jc w:val="both"/>
            </w:pPr>
            <w:r w:rsidRPr="00672959">
              <w:t>Salas Administrativas e sala de direção administrativa</w:t>
            </w:r>
          </w:p>
        </w:tc>
        <w:tc>
          <w:tcPr>
            <w:tcW w:w="1430" w:type="dxa"/>
          </w:tcPr>
          <w:p w14:paraId="23E57399" w14:textId="77777777" w:rsidR="00704684" w:rsidRPr="00672959" w:rsidRDefault="00704684" w:rsidP="00DC6975">
            <w:pPr>
              <w:spacing w:line="360" w:lineRule="auto"/>
              <w:jc w:val="center"/>
            </w:pPr>
            <w:r w:rsidRPr="00672959">
              <w:t>1</w:t>
            </w:r>
          </w:p>
        </w:tc>
        <w:tc>
          <w:tcPr>
            <w:tcW w:w="1056" w:type="dxa"/>
          </w:tcPr>
          <w:p w14:paraId="34907565" w14:textId="77777777" w:rsidR="00704684" w:rsidRPr="00672959" w:rsidRDefault="00704684" w:rsidP="00DC6975">
            <w:pPr>
              <w:spacing w:line="360" w:lineRule="auto"/>
              <w:jc w:val="center"/>
            </w:pPr>
            <w:r w:rsidRPr="00672959">
              <w:t>127,20</w:t>
            </w:r>
          </w:p>
        </w:tc>
      </w:tr>
      <w:tr w:rsidR="00704684" w:rsidRPr="00672959" w14:paraId="3AB4DD13" w14:textId="77777777" w:rsidTr="002E3E37">
        <w:tc>
          <w:tcPr>
            <w:tcW w:w="456" w:type="dxa"/>
          </w:tcPr>
          <w:p w14:paraId="532FF430" w14:textId="77777777" w:rsidR="00704684" w:rsidRPr="00672959" w:rsidRDefault="00704684" w:rsidP="00DC6975">
            <w:pPr>
              <w:spacing w:line="360" w:lineRule="auto"/>
              <w:jc w:val="both"/>
            </w:pPr>
            <w:r w:rsidRPr="00672959">
              <w:t>08</w:t>
            </w:r>
          </w:p>
        </w:tc>
        <w:tc>
          <w:tcPr>
            <w:tcW w:w="5760" w:type="dxa"/>
          </w:tcPr>
          <w:p w14:paraId="71B7BFFC" w14:textId="77777777" w:rsidR="00704684" w:rsidRPr="00672959" w:rsidRDefault="00704684" w:rsidP="00DC6975">
            <w:pPr>
              <w:spacing w:line="360" w:lineRule="auto"/>
              <w:jc w:val="both"/>
            </w:pPr>
            <w:r w:rsidRPr="00672959">
              <w:t>Biblioteca/Sala de Leitura/Computação</w:t>
            </w:r>
          </w:p>
        </w:tc>
        <w:tc>
          <w:tcPr>
            <w:tcW w:w="1430" w:type="dxa"/>
          </w:tcPr>
          <w:p w14:paraId="314D0BA0" w14:textId="77777777" w:rsidR="00704684" w:rsidRPr="00672959" w:rsidRDefault="00704684" w:rsidP="00DC6975">
            <w:pPr>
              <w:spacing w:line="360" w:lineRule="auto"/>
              <w:jc w:val="center"/>
            </w:pPr>
            <w:r w:rsidRPr="00672959">
              <w:t>1</w:t>
            </w:r>
          </w:p>
        </w:tc>
        <w:tc>
          <w:tcPr>
            <w:tcW w:w="1056" w:type="dxa"/>
          </w:tcPr>
          <w:p w14:paraId="73C3D44F" w14:textId="77777777" w:rsidR="00704684" w:rsidRPr="00672959" w:rsidRDefault="00704684" w:rsidP="00DC6975">
            <w:pPr>
              <w:spacing w:line="360" w:lineRule="auto"/>
              <w:jc w:val="center"/>
            </w:pPr>
            <w:r w:rsidRPr="00672959">
              <w:t>70,05</w:t>
            </w:r>
          </w:p>
        </w:tc>
      </w:tr>
      <w:tr w:rsidR="00704684" w:rsidRPr="00672959" w14:paraId="2B23D526" w14:textId="77777777" w:rsidTr="002E3E37">
        <w:tc>
          <w:tcPr>
            <w:tcW w:w="456" w:type="dxa"/>
          </w:tcPr>
          <w:p w14:paraId="4791FDD7" w14:textId="77777777" w:rsidR="00704684" w:rsidRPr="00672959" w:rsidRDefault="00704684" w:rsidP="00DC6975">
            <w:pPr>
              <w:spacing w:line="360" w:lineRule="auto"/>
              <w:jc w:val="both"/>
            </w:pPr>
            <w:r w:rsidRPr="00672959">
              <w:t>09</w:t>
            </w:r>
          </w:p>
        </w:tc>
        <w:tc>
          <w:tcPr>
            <w:tcW w:w="5760" w:type="dxa"/>
          </w:tcPr>
          <w:p w14:paraId="46C3F613" w14:textId="77777777" w:rsidR="00704684" w:rsidRPr="00672959" w:rsidRDefault="00704684" w:rsidP="00DC6975">
            <w:pPr>
              <w:spacing w:line="360" w:lineRule="auto"/>
              <w:jc w:val="both"/>
            </w:pPr>
            <w:r w:rsidRPr="00672959">
              <w:t>Auditório</w:t>
            </w:r>
          </w:p>
        </w:tc>
        <w:tc>
          <w:tcPr>
            <w:tcW w:w="1430" w:type="dxa"/>
          </w:tcPr>
          <w:p w14:paraId="66C40FFD" w14:textId="77777777" w:rsidR="00704684" w:rsidRPr="00672959" w:rsidRDefault="00704684" w:rsidP="00DC6975">
            <w:pPr>
              <w:spacing w:line="360" w:lineRule="auto"/>
              <w:jc w:val="center"/>
            </w:pPr>
            <w:r w:rsidRPr="00672959">
              <w:t>1</w:t>
            </w:r>
          </w:p>
        </w:tc>
        <w:tc>
          <w:tcPr>
            <w:tcW w:w="1056" w:type="dxa"/>
          </w:tcPr>
          <w:p w14:paraId="0AA65BFE" w14:textId="77777777" w:rsidR="00704684" w:rsidRPr="00672959" w:rsidRDefault="00704684" w:rsidP="00DC6975">
            <w:pPr>
              <w:spacing w:line="360" w:lineRule="auto"/>
              <w:jc w:val="center"/>
            </w:pPr>
            <w:r w:rsidRPr="00672959">
              <w:t>139,20</w:t>
            </w:r>
          </w:p>
        </w:tc>
      </w:tr>
      <w:tr w:rsidR="00704684" w:rsidRPr="00672959" w14:paraId="27936DC3" w14:textId="77777777" w:rsidTr="002E3E37">
        <w:tc>
          <w:tcPr>
            <w:tcW w:w="456" w:type="dxa"/>
          </w:tcPr>
          <w:p w14:paraId="18B4DD49" w14:textId="77777777" w:rsidR="00704684" w:rsidRPr="00672959" w:rsidRDefault="00704684" w:rsidP="00DC6975">
            <w:pPr>
              <w:spacing w:line="360" w:lineRule="auto"/>
              <w:jc w:val="both"/>
            </w:pPr>
            <w:r w:rsidRPr="00672959">
              <w:t>10</w:t>
            </w:r>
          </w:p>
        </w:tc>
        <w:tc>
          <w:tcPr>
            <w:tcW w:w="5760" w:type="dxa"/>
          </w:tcPr>
          <w:p w14:paraId="6D9A021F" w14:textId="77777777" w:rsidR="00704684" w:rsidRPr="00672959" w:rsidRDefault="00704684" w:rsidP="00DC6975">
            <w:pPr>
              <w:spacing w:line="360" w:lineRule="auto"/>
              <w:jc w:val="both"/>
            </w:pPr>
            <w:r w:rsidRPr="00672959">
              <w:t>Laboratório</w:t>
            </w:r>
          </w:p>
        </w:tc>
        <w:tc>
          <w:tcPr>
            <w:tcW w:w="1430" w:type="dxa"/>
          </w:tcPr>
          <w:p w14:paraId="48505FD7" w14:textId="77777777" w:rsidR="00704684" w:rsidRPr="00672959" w:rsidRDefault="00704684" w:rsidP="00DC6975">
            <w:pPr>
              <w:spacing w:line="360" w:lineRule="auto"/>
              <w:jc w:val="center"/>
            </w:pPr>
            <w:r w:rsidRPr="00672959">
              <w:t>3</w:t>
            </w:r>
          </w:p>
        </w:tc>
        <w:tc>
          <w:tcPr>
            <w:tcW w:w="1056" w:type="dxa"/>
          </w:tcPr>
          <w:p w14:paraId="4E798941" w14:textId="77777777" w:rsidR="00704684" w:rsidRPr="00672959" w:rsidRDefault="00704684" w:rsidP="00DC6975">
            <w:pPr>
              <w:spacing w:line="360" w:lineRule="auto"/>
              <w:jc w:val="center"/>
            </w:pPr>
            <w:r w:rsidRPr="00672959">
              <w:t>192,00</w:t>
            </w:r>
          </w:p>
        </w:tc>
      </w:tr>
      <w:tr w:rsidR="00704684" w:rsidRPr="00672959" w14:paraId="57CEFBA7" w14:textId="77777777" w:rsidTr="002E3E37">
        <w:tc>
          <w:tcPr>
            <w:tcW w:w="456" w:type="dxa"/>
          </w:tcPr>
          <w:p w14:paraId="5DE6A1F0" w14:textId="77777777" w:rsidR="00704684" w:rsidRPr="00672959" w:rsidRDefault="00704684" w:rsidP="00DC6975">
            <w:pPr>
              <w:spacing w:line="360" w:lineRule="auto"/>
              <w:jc w:val="both"/>
            </w:pPr>
            <w:r w:rsidRPr="00672959">
              <w:t>11</w:t>
            </w:r>
          </w:p>
        </w:tc>
        <w:tc>
          <w:tcPr>
            <w:tcW w:w="5760" w:type="dxa"/>
          </w:tcPr>
          <w:p w14:paraId="73DF54B1" w14:textId="77777777" w:rsidR="00704684" w:rsidRPr="00672959" w:rsidRDefault="00704684" w:rsidP="00DC6975">
            <w:pPr>
              <w:spacing w:line="360" w:lineRule="auto"/>
              <w:jc w:val="both"/>
            </w:pPr>
            <w:r w:rsidRPr="00672959">
              <w:t>Área de Convivência</w:t>
            </w:r>
          </w:p>
        </w:tc>
        <w:tc>
          <w:tcPr>
            <w:tcW w:w="1430" w:type="dxa"/>
          </w:tcPr>
          <w:p w14:paraId="59C108B4" w14:textId="77777777" w:rsidR="00704684" w:rsidRPr="00672959" w:rsidRDefault="00704684" w:rsidP="00DC6975">
            <w:pPr>
              <w:spacing w:line="360" w:lineRule="auto"/>
              <w:jc w:val="center"/>
            </w:pPr>
            <w:r w:rsidRPr="00672959">
              <w:t>1</w:t>
            </w:r>
          </w:p>
        </w:tc>
        <w:tc>
          <w:tcPr>
            <w:tcW w:w="1056" w:type="dxa"/>
          </w:tcPr>
          <w:p w14:paraId="5D77CBB6" w14:textId="77777777" w:rsidR="00704684" w:rsidRPr="00672959" w:rsidRDefault="00704684" w:rsidP="00DC6975">
            <w:pPr>
              <w:spacing w:line="360" w:lineRule="auto"/>
              <w:jc w:val="center"/>
            </w:pPr>
            <w:r w:rsidRPr="00672959">
              <w:t>241,09</w:t>
            </w:r>
          </w:p>
        </w:tc>
      </w:tr>
      <w:tr w:rsidR="00704684" w:rsidRPr="00672959" w14:paraId="242062FD" w14:textId="77777777" w:rsidTr="002E3E37">
        <w:tc>
          <w:tcPr>
            <w:tcW w:w="456" w:type="dxa"/>
          </w:tcPr>
          <w:p w14:paraId="3A991D25" w14:textId="77777777" w:rsidR="00704684" w:rsidRPr="00672959" w:rsidRDefault="00704684" w:rsidP="00DC6975">
            <w:pPr>
              <w:spacing w:line="360" w:lineRule="auto"/>
              <w:jc w:val="both"/>
            </w:pPr>
            <w:r w:rsidRPr="00672959">
              <w:t>12</w:t>
            </w:r>
          </w:p>
        </w:tc>
        <w:tc>
          <w:tcPr>
            <w:tcW w:w="5760" w:type="dxa"/>
          </w:tcPr>
          <w:p w14:paraId="1EFFE85D" w14:textId="77777777" w:rsidR="00704684" w:rsidRPr="00672959" w:rsidRDefault="00704684" w:rsidP="00DC6975">
            <w:pPr>
              <w:spacing w:line="360" w:lineRule="auto"/>
              <w:jc w:val="both"/>
            </w:pPr>
            <w:r w:rsidRPr="00672959">
              <w:t>Banheiros</w:t>
            </w:r>
          </w:p>
        </w:tc>
        <w:tc>
          <w:tcPr>
            <w:tcW w:w="1430" w:type="dxa"/>
          </w:tcPr>
          <w:p w14:paraId="5A81FC0B" w14:textId="77777777" w:rsidR="00704684" w:rsidRPr="00672959" w:rsidRDefault="00704684" w:rsidP="00DC6975">
            <w:pPr>
              <w:spacing w:line="360" w:lineRule="auto"/>
              <w:jc w:val="center"/>
            </w:pPr>
            <w:r w:rsidRPr="00672959">
              <w:t>6</w:t>
            </w:r>
          </w:p>
        </w:tc>
        <w:tc>
          <w:tcPr>
            <w:tcW w:w="1056" w:type="dxa"/>
          </w:tcPr>
          <w:p w14:paraId="47AF1E0B" w14:textId="77777777" w:rsidR="00704684" w:rsidRPr="00672959" w:rsidRDefault="00704684" w:rsidP="00DC6975">
            <w:pPr>
              <w:spacing w:line="360" w:lineRule="auto"/>
              <w:jc w:val="center"/>
            </w:pPr>
            <w:r w:rsidRPr="00672959">
              <w:t>108,96</w:t>
            </w:r>
          </w:p>
        </w:tc>
      </w:tr>
      <w:tr w:rsidR="00704684" w:rsidRPr="00672959" w14:paraId="686975AD" w14:textId="77777777" w:rsidTr="002E3E37">
        <w:tc>
          <w:tcPr>
            <w:tcW w:w="456" w:type="dxa"/>
          </w:tcPr>
          <w:p w14:paraId="09825955" w14:textId="77777777" w:rsidR="00704684" w:rsidRPr="00672959" w:rsidRDefault="00704684" w:rsidP="00DC6975">
            <w:pPr>
              <w:spacing w:line="360" w:lineRule="auto"/>
              <w:jc w:val="both"/>
            </w:pPr>
            <w:r w:rsidRPr="00672959">
              <w:t>13</w:t>
            </w:r>
          </w:p>
        </w:tc>
        <w:tc>
          <w:tcPr>
            <w:tcW w:w="5760" w:type="dxa"/>
          </w:tcPr>
          <w:p w14:paraId="68A9C80D" w14:textId="77777777" w:rsidR="00704684" w:rsidRPr="00672959" w:rsidRDefault="00704684" w:rsidP="00DC6975">
            <w:pPr>
              <w:spacing w:line="360" w:lineRule="auto"/>
              <w:jc w:val="both"/>
            </w:pPr>
            <w:r w:rsidRPr="00672959">
              <w:t>Copa e Cozinha</w:t>
            </w:r>
          </w:p>
        </w:tc>
        <w:tc>
          <w:tcPr>
            <w:tcW w:w="1430" w:type="dxa"/>
          </w:tcPr>
          <w:p w14:paraId="546C8113" w14:textId="77777777" w:rsidR="00704684" w:rsidRPr="00672959" w:rsidRDefault="00704684" w:rsidP="00DC6975">
            <w:pPr>
              <w:spacing w:line="360" w:lineRule="auto"/>
              <w:jc w:val="center"/>
            </w:pPr>
            <w:r w:rsidRPr="00672959">
              <w:t>1</w:t>
            </w:r>
          </w:p>
        </w:tc>
        <w:tc>
          <w:tcPr>
            <w:tcW w:w="1056" w:type="dxa"/>
          </w:tcPr>
          <w:p w14:paraId="61A09463" w14:textId="77777777" w:rsidR="00704684" w:rsidRPr="00672959" w:rsidRDefault="00704684" w:rsidP="00DC6975">
            <w:pPr>
              <w:spacing w:line="360" w:lineRule="auto"/>
              <w:jc w:val="center"/>
            </w:pPr>
            <w:r w:rsidRPr="00672959">
              <w:t>61,43</w:t>
            </w:r>
          </w:p>
        </w:tc>
      </w:tr>
      <w:tr w:rsidR="00704684" w:rsidRPr="00672959" w14:paraId="0E07FB61" w14:textId="77777777" w:rsidTr="002E3E37">
        <w:tc>
          <w:tcPr>
            <w:tcW w:w="456" w:type="dxa"/>
          </w:tcPr>
          <w:p w14:paraId="30D45447" w14:textId="77777777" w:rsidR="00704684" w:rsidRPr="00672959" w:rsidRDefault="00704684" w:rsidP="00DC6975">
            <w:pPr>
              <w:spacing w:line="360" w:lineRule="auto"/>
              <w:jc w:val="both"/>
            </w:pPr>
            <w:r w:rsidRPr="00672959">
              <w:t>14</w:t>
            </w:r>
          </w:p>
        </w:tc>
        <w:tc>
          <w:tcPr>
            <w:tcW w:w="5760" w:type="dxa"/>
          </w:tcPr>
          <w:p w14:paraId="5CB1E6E2" w14:textId="77777777" w:rsidR="00704684" w:rsidRPr="00672959" w:rsidRDefault="00704684" w:rsidP="00DC6975">
            <w:pPr>
              <w:spacing w:line="360" w:lineRule="auto"/>
              <w:jc w:val="both"/>
            </w:pPr>
            <w:r w:rsidRPr="00672959">
              <w:t>Almoxarifado/Depósito</w:t>
            </w:r>
          </w:p>
        </w:tc>
        <w:tc>
          <w:tcPr>
            <w:tcW w:w="1430" w:type="dxa"/>
          </w:tcPr>
          <w:p w14:paraId="2FF343B2" w14:textId="77777777" w:rsidR="00704684" w:rsidRPr="00672959" w:rsidRDefault="00704684" w:rsidP="00DC6975">
            <w:pPr>
              <w:spacing w:line="360" w:lineRule="auto"/>
              <w:jc w:val="center"/>
            </w:pPr>
            <w:r w:rsidRPr="00672959">
              <w:t>2</w:t>
            </w:r>
          </w:p>
        </w:tc>
        <w:tc>
          <w:tcPr>
            <w:tcW w:w="1056" w:type="dxa"/>
          </w:tcPr>
          <w:p w14:paraId="2278C41B" w14:textId="77777777" w:rsidR="00704684" w:rsidRPr="00672959" w:rsidRDefault="00704684" w:rsidP="00DC6975">
            <w:pPr>
              <w:spacing w:line="360" w:lineRule="auto"/>
              <w:jc w:val="center"/>
            </w:pPr>
            <w:r w:rsidRPr="00672959">
              <w:t>32,94</w:t>
            </w:r>
          </w:p>
        </w:tc>
      </w:tr>
      <w:tr w:rsidR="00704684" w:rsidRPr="00672959" w14:paraId="2124057C" w14:textId="77777777" w:rsidTr="002E3E37">
        <w:tc>
          <w:tcPr>
            <w:tcW w:w="456" w:type="dxa"/>
          </w:tcPr>
          <w:p w14:paraId="63437B39" w14:textId="77777777" w:rsidR="00704684" w:rsidRPr="00672959" w:rsidRDefault="00704684" w:rsidP="00DC6975">
            <w:pPr>
              <w:spacing w:line="360" w:lineRule="auto"/>
              <w:jc w:val="both"/>
            </w:pPr>
            <w:r w:rsidRPr="00672959">
              <w:t>15</w:t>
            </w:r>
          </w:p>
        </w:tc>
        <w:tc>
          <w:tcPr>
            <w:tcW w:w="5760" w:type="dxa"/>
          </w:tcPr>
          <w:p w14:paraId="2EDB2262" w14:textId="77777777" w:rsidR="00704684" w:rsidRPr="00672959" w:rsidRDefault="00704684" w:rsidP="00DC6975">
            <w:pPr>
              <w:spacing w:line="360" w:lineRule="auto"/>
              <w:jc w:val="both"/>
            </w:pPr>
            <w:r w:rsidRPr="00672959">
              <w:t>Vagas de Estacionamento</w:t>
            </w:r>
          </w:p>
        </w:tc>
        <w:tc>
          <w:tcPr>
            <w:tcW w:w="1430" w:type="dxa"/>
          </w:tcPr>
          <w:p w14:paraId="27C2D9ED" w14:textId="77777777" w:rsidR="00704684" w:rsidRPr="00672959" w:rsidRDefault="00704684" w:rsidP="00DC6975">
            <w:pPr>
              <w:spacing w:line="360" w:lineRule="auto"/>
              <w:jc w:val="center"/>
            </w:pPr>
            <w:r w:rsidRPr="00672959">
              <w:t>60</w:t>
            </w:r>
          </w:p>
        </w:tc>
        <w:tc>
          <w:tcPr>
            <w:tcW w:w="1056" w:type="dxa"/>
          </w:tcPr>
          <w:p w14:paraId="792F2825" w14:textId="77777777" w:rsidR="00704684" w:rsidRPr="00672959" w:rsidRDefault="00704684" w:rsidP="00DC6975">
            <w:pPr>
              <w:spacing w:line="360" w:lineRule="auto"/>
              <w:jc w:val="center"/>
            </w:pPr>
            <w:r w:rsidRPr="00672959">
              <w:t>776,88</w:t>
            </w:r>
          </w:p>
        </w:tc>
      </w:tr>
      <w:tr w:rsidR="00704684" w:rsidRPr="00672959" w14:paraId="3FA74DD5" w14:textId="77777777" w:rsidTr="002E3E37">
        <w:tc>
          <w:tcPr>
            <w:tcW w:w="456" w:type="dxa"/>
          </w:tcPr>
          <w:p w14:paraId="7DF32B34" w14:textId="77777777" w:rsidR="00704684" w:rsidRPr="00672959" w:rsidRDefault="00704684" w:rsidP="00DC6975">
            <w:pPr>
              <w:spacing w:line="360" w:lineRule="auto"/>
              <w:jc w:val="both"/>
            </w:pPr>
            <w:r w:rsidRPr="00672959">
              <w:t>16</w:t>
            </w:r>
          </w:p>
        </w:tc>
        <w:tc>
          <w:tcPr>
            <w:tcW w:w="5760" w:type="dxa"/>
          </w:tcPr>
          <w:p w14:paraId="74CD5CD4" w14:textId="77777777" w:rsidR="00704684" w:rsidRPr="00672959" w:rsidRDefault="00704684" w:rsidP="00DC6975">
            <w:pPr>
              <w:spacing w:line="360" w:lineRule="auto"/>
              <w:jc w:val="both"/>
            </w:pPr>
            <w:r w:rsidRPr="00672959">
              <w:t>Sala de Terceirizados com banheiro</w:t>
            </w:r>
          </w:p>
        </w:tc>
        <w:tc>
          <w:tcPr>
            <w:tcW w:w="1430" w:type="dxa"/>
          </w:tcPr>
          <w:p w14:paraId="056F236F" w14:textId="77777777" w:rsidR="00704684" w:rsidRPr="00672959" w:rsidRDefault="00704684" w:rsidP="00DC6975">
            <w:pPr>
              <w:spacing w:line="360" w:lineRule="auto"/>
              <w:jc w:val="center"/>
            </w:pPr>
            <w:r w:rsidRPr="00672959">
              <w:t>1</w:t>
            </w:r>
          </w:p>
        </w:tc>
        <w:tc>
          <w:tcPr>
            <w:tcW w:w="1056" w:type="dxa"/>
          </w:tcPr>
          <w:p w14:paraId="13AF1AE4" w14:textId="77777777" w:rsidR="00704684" w:rsidRPr="00672959" w:rsidRDefault="00704684" w:rsidP="00DC6975">
            <w:pPr>
              <w:spacing w:line="360" w:lineRule="auto"/>
              <w:jc w:val="center"/>
            </w:pPr>
            <w:r w:rsidRPr="00672959">
              <w:t>6,24</w:t>
            </w:r>
          </w:p>
        </w:tc>
      </w:tr>
      <w:tr w:rsidR="00704684" w:rsidRPr="00672959" w14:paraId="380FF54E" w14:textId="77777777" w:rsidTr="002E3E37">
        <w:tc>
          <w:tcPr>
            <w:tcW w:w="456" w:type="dxa"/>
          </w:tcPr>
          <w:p w14:paraId="1061B647" w14:textId="77777777" w:rsidR="00704684" w:rsidRPr="00672959" w:rsidRDefault="00704684" w:rsidP="00DC6975">
            <w:pPr>
              <w:spacing w:line="360" w:lineRule="auto"/>
              <w:jc w:val="both"/>
            </w:pPr>
            <w:r w:rsidRPr="00672959">
              <w:t>17</w:t>
            </w:r>
          </w:p>
        </w:tc>
        <w:tc>
          <w:tcPr>
            <w:tcW w:w="5760" w:type="dxa"/>
          </w:tcPr>
          <w:p w14:paraId="0F9A89BA" w14:textId="77777777" w:rsidR="00704684" w:rsidRPr="00672959" w:rsidRDefault="00704684" w:rsidP="00DC6975">
            <w:pPr>
              <w:spacing w:line="360" w:lineRule="auto"/>
              <w:jc w:val="both"/>
            </w:pPr>
            <w:r w:rsidRPr="00672959">
              <w:t>Depósito de Material de Limpeza</w:t>
            </w:r>
          </w:p>
        </w:tc>
        <w:tc>
          <w:tcPr>
            <w:tcW w:w="1430" w:type="dxa"/>
          </w:tcPr>
          <w:p w14:paraId="36A2666F" w14:textId="77777777" w:rsidR="00704684" w:rsidRPr="00672959" w:rsidRDefault="00704684" w:rsidP="00DC6975">
            <w:pPr>
              <w:spacing w:line="360" w:lineRule="auto"/>
              <w:jc w:val="center"/>
            </w:pPr>
            <w:r w:rsidRPr="00672959">
              <w:t>1</w:t>
            </w:r>
          </w:p>
        </w:tc>
        <w:tc>
          <w:tcPr>
            <w:tcW w:w="1056" w:type="dxa"/>
          </w:tcPr>
          <w:p w14:paraId="0F407D34" w14:textId="77777777" w:rsidR="00704684" w:rsidRPr="00672959" w:rsidRDefault="00704684" w:rsidP="00DC6975">
            <w:pPr>
              <w:spacing w:line="360" w:lineRule="auto"/>
              <w:jc w:val="center"/>
            </w:pPr>
            <w:r w:rsidRPr="00672959">
              <w:t>3,06</w:t>
            </w:r>
          </w:p>
        </w:tc>
      </w:tr>
      <w:tr w:rsidR="00704684" w:rsidRPr="00672959" w14:paraId="2C2ECBA1" w14:textId="77777777" w:rsidTr="002E3E37">
        <w:tc>
          <w:tcPr>
            <w:tcW w:w="456" w:type="dxa"/>
          </w:tcPr>
          <w:p w14:paraId="57427AC4" w14:textId="77777777" w:rsidR="00704684" w:rsidRPr="00672959" w:rsidRDefault="00704684" w:rsidP="00DC6975">
            <w:pPr>
              <w:spacing w:line="360" w:lineRule="auto"/>
              <w:jc w:val="both"/>
            </w:pPr>
            <w:r w:rsidRPr="00672959">
              <w:t>18</w:t>
            </w:r>
          </w:p>
        </w:tc>
        <w:tc>
          <w:tcPr>
            <w:tcW w:w="5760" w:type="dxa"/>
          </w:tcPr>
          <w:p w14:paraId="2C6C8B58" w14:textId="77777777" w:rsidR="00704684" w:rsidRPr="00672959" w:rsidRDefault="00704684" w:rsidP="00DC6975">
            <w:pPr>
              <w:spacing w:line="360" w:lineRule="auto"/>
              <w:jc w:val="both"/>
            </w:pPr>
            <w:r w:rsidRPr="00672959">
              <w:t>Portaria/Guarita com banheiro</w:t>
            </w:r>
          </w:p>
        </w:tc>
        <w:tc>
          <w:tcPr>
            <w:tcW w:w="1430" w:type="dxa"/>
          </w:tcPr>
          <w:p w14:paraId="5B2A7626" w14:textId="77777777" w:rsidR="00704684" w:rsidRPr="00672959" w:rsidRDefault="00704684" w:rsidP="00DC6975">
            <w:pPr>
              <w:spacing w:line="360" w:lineRule="auto"/>
              <w:jc w:val="center"/>
            </w:pPr>
            <w:r w:rsidRPr="00672959">
              <w:t>1</w:t>
            </w:r>
          </w:p>
        </w:tc>
        <w:tc>
          <w:tcPr>
            <w:tcW w:w="1056" w:type="dxa"/>
          </w:tcPr>
          <w:p w14:paraId="07037F14" w14:textId="77777777" w:rsidR="00704684" w:rsidRPr="00672959" w:rsidRDefault="00704684" w:rsidP="00DC6975">
            <w:pPr>
              <w:spacing w:line="360" w:lineRule="auto"/>
              <w:jc w:val="center"/>
            </w:pPr>
            <w:r w:rsidRPr="00672959">
              <w:t>40,97</w:t>
            </w:r>
          </w:p>
        </w:tc>
      </w:tr>
      <w:tr w:rsidR="00704684" w:rsidRPr="00672959" w14:paraId="00E6158A" w14:textId="77777777" w:rsidTr="002E3E37">
        <w:tc>
          <w:tcPr>
            <w:tcW w:w="456" w:type="dxa"/>
          </w:tcPr>
          <w:p w14:paraId="1A469D28" w14:textId="77777777" w:rsidR="00704684" w:rsidRPr="00672959" w:rsidRDefault="00704684" w:rsidP="00DC6975">
            <w:pPr>
              <w:spacing w:line="360" w:lineRule="auto"/>
              <w:jc w:val="both"/>
            </w:pPr>
            <w:r w:rsidRPr="00672959">
              <w:t>19</w:t>
            </w:r>
          </w:p>
        </w:tc>
        <w:tc>
          <w:tcPr>
            <w:tcW w:w="5760" w:type="dxa"/>
          </w:tcPr>
          <w:p w14:paraId="2207CDD1" w14:textId="77777777" w:rsidR="00704684" w:rsidRPr="00672959" w:rsidRDefault="00704684" w:rsidP="00DC6975">
            <w:pPr>
              <w:spacing w:line="360" w:lineRule="auto"/>
              <w:jc w:val="both"/>
            </w:pPr>
            <w:r w:rsidRPr="00672959">
              <w:t>CPD</w:t>
            </w:r>
          </w:p>
        </w:tc>
        <w:tc>
          <w:tcPr>
            <w:tcW w:w="1430" w:type="dxa"/>
          </w:tcPr>
          <w:p w14:paraId="206F8CF1" w14:textId="77777777" w:rsidR="00704684" w:rsidRPr="00672959" w:rsidRDefault="00704684" w:rsidP="00DC6975">
            <w:pPr>
              <w:spacing w:line="360" w:lineRule="auto"/>
              <w:jc w:val="center"/>
            </w:pPr>
            <w:r w:rsidRPr="00672959">
              <w:t>1</w:t>
            </w:r>
          </w:p>
        </w:tc>
        <w:tc>
          <w:tcPr>
            <w:tcW w:w="1056" w:type="dxa"/>
          </w:tcPr>
          <w:p w14:paraId="727EADFF" w14:textId="77777777" w:rsidR="00704684" w:rsidRPr="00672959" w:rsidRDefault="00704684" w:rsidP="00DC6975">
            <w:pPr>
              <w:spacing w:line="360" w:lineRule="auto"/>
              <w:jc w:val="center"/>
            </w:pPr>
            <w:r w:rsidRPr="00672959">
              <w:t>43,56</w:t>
            </w:r>
          </w:p>
        </w:tc>
      </w:tr>
      <w:tr w:rsidR="00704684" w:rsidRPr="00672959" w14:paraId="77AC3A9E" w14:textId="77777777" w:rsidTr="002E3E37">
        <w:tc>
          <w:tcPr>
            <w:tcW w:w="456" w:type="dxa"/>
          </w:tcPr>
          <w:p w14:paraId="15D4F307" w14:textId="77777777" w:rsidR="00704684" w:rsidRPr="00672959" w:rsidRDefault="00704684" w:rsidP="00DC6975">
            <w:pPr>
              <w:spacing w:line="360" w:lineRule="auto"/>
              <w:jc w:val="both"/>
            </w:pPr>
          </w:p>
        </w:tc>
        <w:tc>
          <w:tcPr>
            <w:tcW w:w="7190" w:type="dxa"/>
            <w:gridSpan w:val="2"/>
          </w:tcPr>
          <w:p w14:paraId="257C073F" w14:textId="77777777" w:rsidR="00704684" w:rsidRPr="00672959" w:rsidRDefault="00704684" w:rsidP="00DC6975">
            <w:pPr>
              <w:spacing w:line="360" w:lineRule="auto"/>
              <w:jc w:val="both"/>
              <w:rPr>
                <w:b/>
              </w:rPr>
            </w:pPr>
            <w:r w:rsidRPr="00672959">
              <w:rPr>
                <w:b/>
              </w:rPr>
              <w:t>Total</w:t>
            </w:r>
          </w:p>
        </w:tc>
        <w:tc>
          <w:tcPr>
            <w:tcW w:w="1056" w:type="dxa"/>
          </w:tcPr>
          <w:p w14:paraId="222EC79B" w14:textId="77777777" w:rsidR="00704684" w:rsidRPr="00672959" w:rsidRDefault="00704684" w:rsidP="00DC6975">
            <w:pPr>
              <w:spacing w:line="360" w:lineRule="auto"/>
              <w:jc w:val="both"/>
              <w:rPr>
                <w:b/>
              </w:rPr>
            </w:pPr>
            <w:r w:rsidRPr="00672959">
              <w:rPr>
                <w:b/>
              </w:rPr>
              <w:t>2.491,44</w:t>
            </w:r>
          </w:p>
        </w:tc>
      </w:tr>
    </w:tbl>
    <w:p w14:paraId="2551B586" w14:textId="628246D7" w:rsidR="00704684" w:rsidRPr="002E3E37" w:rsidRDefault="004A1A5D" w:rsidP="004A1A5D">
      <w:pPr>
        <w:pStyle w:val="Legenda"/>
        <w:rPr>
          <w:i/>
        </w:rPr>
      </w:pPr>
      <w:bookmarkStart w:id="154" w:name="_Toc2251320"/>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61</w:t>
      </w:r>
      <w:r w:rsidR="00A2189E">
        <w:rPr>
          <w:noProof/>
        </w:rPr>
        <w:fldChar w:fldCharType="end"/>
      </w:r>
      <w:r>
        <w:t xml:space="preserve"> - </w:t>
      </w:r>
      <w:r w:rsidRPr="00671AA3">
        <w:t xml:space="preserve">Infraestrutura </w:t>
      </w:r>
      <w:r w:rsidRPr="004A1A5D">
        <w:rPr>
          <w:i/>
        </w:rPr>
        <w:t>Campus</w:t>
      </w:r>
      <w:r w:rsidRPr="00671AA3">
        <w:t xml:space="preserve"> Alvorada</w:t>
      </w:r>
      <w:bookmarkEnd w:id="154"/>
    </w:p>
    <w:p w14:paraId="4AADAA20" w14:textId="77777777" w:rsidR="00704684" w:rsidRPr="00672959" w:rsidRDefault="00704684" w:rsidP="00704684">
      <w:r w:rsidRPr="00672959">
        <w:br w:type="page"/>
      </w:r>
    </w:p>
    <w:p w14:paraId="03645C4E" w14:textId="77777777" w:rsidR="00704684" w:rsidRPr="00672959" w:rsidRDefault="00704684" w:rsidP="00704684">
      <w:pPr>
        <w:jc w:val="both"/>
        <w:rPr>
          <w:b/>
        </w:rPr>
      </w:pPr>
      <w:r w:rsidRPr="008E6400">
        <w:rPr>
          <w:b/>
          <w:i/>
        </w:rPr>
        <w:lastRenderedPageBreak/>
        <w:t>Campus</w:t>
      </w:r>
      <w:r w:rsidRPr="00672959">
        <w:rPr>
          <w:b/>
        </w:rPr>
        <w:t xml:space="preserve"> Bento Gonçalves</w:t>
      </w:r>
    </w:p>
    <w:tbl>
      <w:tblPr>
        <w:tblStyle w:val="Tabelacomgrade"/>
        <w:tblW w:w="0" w:type="auto"/>
        <w:tblLook w:val="04A0" w:firstRow="1" w:lastRow="0" w:firstColumn="1" w:lastColumn="0" w:noHBand="0" w:noVBand="1"/>
      </w:tblPr>
      <w:tblGrid>
        <w:gridCol w:w="461"/>
        <w:gridCol w:w="5649"/>
        <w:gridCol w:w="1430"/>
        <w:gridCol w:w="1107"/>
      </w:tblGrid>
      <w:tr w:rsidR="00704684" w:rsidRPr="00672959" w14:paraId="23AB10FC" w14:textId="77777777" w:rsidTr="00842F5B">
        <w:tc>
          <w:tcPr>
            <w:tcW w:w="456" w:type="dxa"/>
          </w:tcPr>
          <w:p w14:paraId="3C35C52C" w14:textId="77777777" w:rsidR="00704684" w:rsidRPr="00672959" w:rsidRDefault="00704684" w:rsidP="00DC6975">
            <w:pPr>
              <w:spacing w:line="360" w:lineRule="auto"/>
              <w:jc w:val="both"/>
              <w:rPr>
                <w:b/>
              </w:rPr>
            </w:pPr>
          </w:p>
        </w:tc>
        <w:tc>
          <w:tcPr>
            <w:tcW w:w="5649" w:type="dxa"/>
          </w:tcPr>
          <w:p w14:paraId="75DA0298" w14:textId="77777777" w:rsidR="00704684" w:rsidRPr="00672959" w:rsidRDefault="00704684" w:rsidP="00DC6975">
            <w:pPr>
              <w:spacing w:line="360" w:lineRule="auto"/>
              <w:jc w:val="center"/>
              <w:rPr>
                <w:b/>
              </w:rPr>
            </w:pPr>
            <w:r w:rsidRPr="00672959">
              <w:rPr>
                <w:b/>
              </w:rPr>
              <w:t>Descrição</w:t>
            </w:r>
          </w:p>
        </w:tc>
        <w:tc>
          <w:tcPr>
            <w:tcW w:w="1430" w:type="dxa"/>
          </w:tcPr>
          <w:p w14:paraId="47A28AB6" w14:textId="77777777" w:rsidR="00704684" w:rsidRPr="00672959" w:rsidRDefault="00704684" w:rsidP="00DC6975">
            <w:pPr>
              <w:spacing w:line="360" w:lineRule="auto"/>
              <w:jc w:val="center"/>
              <w:rPr>
                <w:b/>
              </w:rPr>
            </w:pPr>
            <w:r w:rsidRPr="00672959">
              <w:rPr>
                <w:b/>
              </w:rPr>
              <w:t>Quantidade</w:t>
            </w:r>
          </w:p>
        </w:tc>
        <w:tc>
          <w:tcPr>
            <w:tcW w:w="1107" w:type="dxa"/>
          </w:tcPr>
          <w:p w14:paraId="41B04DF2" w14:textId="77777777" w:rsidR="00704684" w:rsidRPr="00672959" w:rsidRDefault="00704684" w:rsidP="00DC6975">
            <w:pPr>
              <w:spacing w:line="360" w:lineRule="auto"/>
              <w:jc w:val="center"/>
              <w:rPr>
                <w:b/>
              </w:rPr>
            </w:pPr>
            <w:r w:rsidRPr="00672959">
              <w:rPr>
                <w:b/>
              </w:rPr>
              <w:t>m²</w:t>
            </w:r>
          </w:p>
        </w:tc>
      </w:tr>
      <w:tr w:rsidR="00704684" w:rsidRPr="00672959" w14:paraId="38E1A1E3" w14:textId="77777777" w:rsidTr="00842F5B">
        <w:tc>
          <w:tcPr>
            <w:tcW w:w="456" w:type="dxa"/>
          </w:tcPr>
          <w:p w14:paraId="74B765BE" w14:textId="77777777" w:rsidR="00704684" w:rsidRPr="00672959" w:rsidRDefault="00704684" w:rsidP="00DC6975">
            <w:pPr>
              <w:spacing w:line="360" w:lineRule="auto"/>
              <w:jc w:val="both"/>
            </w:pPr>
            <w:r w:rsidRPr="00672959">
              <w:t>01</w:t>
            </w:r>
          </w:p>
        </w:tc>
        <w:tc>
          <w:tcPr>
            <w:tcW w:w="5649" w:type="dxa"/>
          </w:tcPr>
          <w:p w14:paraId="3AC70DD4" w14:textId="77777777" w:rsidR="00704684" w:rsidRPr="00672959" w:rsidRDefault="00704684" w:rsidP="00DC6975">
            <w:pPr>
              <w:spacing w:line="360" w:lineRule="auto"/>
              <w:jc w:val="both"/>
            </w:pPr>
            <w:r w:rsidRPr="00672959">
              <w:t>Salas de aula</w:t>
            </w:r>
          </w:p>
        </w:tc>
        <w:tc>
          <w:tcPr>
            <w:tcW w:w="1430" w:type="dxa"/>
          </w:tcPr>
          <w:p w14:paraId="016A55C3" w14:textId="77777777" w:rsidR="00704684" w:rsidRPr="00672959" w:rsidRDefault="00704684" w:rsidP="00DC6975">
            <w:pPr>
              <w:spacing w:line="360" w:lineRule="auto"/>
              <w:jc w:val="center"/>
            </w:pPr>
            <w:r w:rsidRPr="00672959">
              <w:t>24</w:t>
            </w:r>
          </w:p>
        </w:tc>
        <w:tc>
          <w:tcPr>
            <w:tcW w:w="1107" w:type="dxa"/>
          </w:tcPr>
          <w:p w14:paraId="6768C1D9" w14:textId="77777777" w:rsidR="00704684" w:rsidRPr="00672959" w:rsidRDefault="00704684" w:rsidP="00DC6975">
            <w:pPr>
              <w:spacing w:line="360" w:lineRule="auto"/>
              <w:jc w:val="center"/>
            </w:pPr>
            <w:r w:rsidRPr="00672959">
              <w:t>1253,28</w:t>
            </w:r>
          </w:p>
        </w:tc>
      </w:tr>
      <w:tr w:rsidR="00704684" w:rsidRPr="00672959" w14:paraId="09AFC4FC" w14:textId="77777777" w:rsidTr="00842F5B">
        <w:tc>
          <w:tcPr>
            <w:tcW w:w="456" w:type="dxa"/>
          </w:tcPr>
          <w:p w14:paraId="430C50AA" w14:textId="77777777" w:rsidR="00704684" w:rsidRPr="00672959" w:rsidRDefault="00704684" w:rsidP="00DC6975">
            <w:pPr>
              <w:spacing w:line="360" w:lineRule="auto"/>
              <w:jc w:val="both"/>
            </w:pPr>
            <w:r w:rsidRPr="00672959">
              <w:t>02</w:t>
            </w:r>
          </w:p>
        </w:tc>
        <w:tc>
          <w:tcPr>
            <w:tcW w:w="5649" w:type="dxa"/>
          </w:tcPr>
          <w:p w14:paraId="4A7F635F" w14:textId="77777777" w:rsidR="00704684" w:rsidRPr="00672959" w:rsidRDefault="00704684" w:rsidP="00DC6975">
            <w:pPr>
              <w:spacing w:line="360" w:lineRule="auto"/>
              <w:jc w:val="both"/>
            </w:pPr>
            <w:r w:rsidRPr="00672959">
              <w:t>Sala de Direção Geral</w:t>
            </w:r>
          </w:p>
        </w:tc>
        <w:tc>
          <w:tcPr>
            <w:tcW w:w="1430" w:type="dxa"/>
          </w:tcPr>
          <w:p w14:paraId="141416A5" w14:textId="77777777" w:rsidR="00704684" w:rsidRPr="00672959" w:rsidRDefault="00704684" w:rsidP="00DC6975">
            <w:pPr>
              <w:spacing w:line="360" w:lineRule="auto"/>
              <w:jc w:val="center"/>
            </w:pPr>
            <w:r w:rsidRPr="00672959">
              <w:t>1</w:t>
            </w:r>
          </w:p>
        </w:tc>
        <w:tc>
          <w:tcPr>
            <w:tcW w:w="1107" w:type="dxa"/>
          </w:tcPr>
          <w:p w14:paraId="61B57754" w14:textId="77777777" w:rsidR="00704684" w:rsidRPr="00672959" w:rsidRDefault="00704684" w:rsidP="00DC6975">
            <w:pPr>
              <w:spacing w:line="360" w:lineRule="auto"/>
              <w:jc w:val="center"/>
            </w:pPr>
            <w:r w:rsidRPr="00672959">
              <w:t>65,66</w:t>
            </w:r>
          </w:p>
        </w:tc>
      </w:tr>
      <w:tr w:rsidR="00704684" w:rsidRPr="00672959" w14:paraId="224BCE41" w14:textId="77777777" w:rsidTr="00842F5B">
        <w:tc>
          <w:tcPr>
            <w:tcW w:w="456" w:type="dxa"/>
          </w:tcPr>
          <w:p w14:paraId="3724A780" w14:textId="77777777" w:rsidR="00704684" w:rsidRPr="00672959" w:rsidRDefault="00704684" w:rsidP="00DC6975">
            <w:pPr>
              <w:spacing w:line="360" w:lineRule="auto"/>
              <w:jc w:val="both"/>
            </w:pPr>
            <w:r w:rsidRPr="00672959">
              <w:t>03</w:t>
            </w:r>
          </w:p>
        </w:tc>
        <w:tc>
          <w:tcPr>
            <w:tcW w:w="5649" w:type="dxa"/>
          </w:tcPr>
          <w:p w14:paraId="143ABCEF" w14:textId="77777777" w:rsidR="00704684" w:rsidRPr="00672959" w:rsidRDefault="00704684" w:rsidP="00DC6975">
            <w:pPr>
              <w:spacing w:line="360" w:lineRule="auto"/>
              <w:jc w:val="both"/>
            </w:pPr>
            <w:r w:rsidRPr="00672959">
              <w:t>Salas de Equipe Pedagógica</w:t>
            </w:r>
          </w:p>
        </w:tc>
        <w:tc>
          <w:tcPr>
            <w:tcW w:w="1430" w:type="dxa"/>
          </w:tcPr>
          <w:p w14:paraId="2C6ED1BA" w14:textId="77777777" w:rsidR="00704684" w:rsidRPr="00672959" w:rsidRDefault="00704684" w:rsidP="00DC6975">
            <w:pPr>
              <w:spacing w:line="360" w:lineRule="auto"/>
              <w:jc w:val="center"/>
            </w:pPr>
            <w:r w:rsidRPr="00672959">
              <w:t>3</w:t>
            </w:r>
          </w:p>
        </w:tc>
        <w:tc>
          <w:tcPr>
            <w:tcW w:w="1107" w:type="dxa"/>
          </w:tcPr>
          <w:p w14:paraId="32708930" w14:textId="77777777" w:rsidR="00704684" w:rsidRPr="00672959" w:rsidRDefault="00704684" w:rsidP="00DC6975">
            <w:pPr>
              <w:spacing w:line="360" w:lineRule="auto"/>
              <w:jc w:val="center"/>
            </w:pPr>
            <w:r w:rsidRPr="00672959">
              <w:t>132,34</w:t>
            </w:r>
          </w:p>
        </w:tc>
      </w:tr>
      <w:tr w:rsidR="00704684" w:rsidRPr="00672959" w14:paraId="3EF8DC43" w14:textId="77777777" w:rsidTr="00842F5B">
        <w:tc>
          <w:tcPr>
            <w:tcW w:w="456" w:type="dxa"/>
          </w:tcPr>
          <w:p w14:paraId="513468F5" w14:textId="77777777" w:rsidR="00704684" w:rsidRPr="00672959" w:rsidRDefault="00704684" w:rsidP="00DC6975">
            <w:pPr>
              <w:spacing w:line="360" w:lineRule="auto"/>
              <w:jc w:val="both"/>
            </w:pPr>
            <w:r w:rsidRPr="00672959">
              <w:t>04</w:t>
            </w:r>
          </w:p>
        </w:tc>
        <w:tc>
          <w:tcPr>
            <w:tcW w:w="5649" w:type="dxa"/>
          </w:tcPr>
          <w:p w14:paraId="62AB5492" w14:textId="77777777" w:rsidR="00704684" w:rsidRPr="00672959" w:rsidRDefault="00704684" w:rsidP="00DC6975">
            <w:pPr>
              <w:spacing w:line="360" w:lineRule="auto"/>
              <w:jc w:val="both"/>
            </w:pPr>
            <w:r w:rsidRPr="00672959">
              <w:t>Bloco de sala de professores</w:t>
            </w:r>
          </w:p>
        </w:tc>
        <w:tc>
          <w:tcPr>
            <w:tcW w:w="1430" w:type="dxa"/>
          </w:tcPr>
          <w:p w14:paraId="61D84F83" w14:textId="77777777" w:rsidR="00704684" w:rsidRPr="00672959" w:rsidRDefault="00704684" w:rsidP="00DC6975">
            <w:pPr>
              <w:spacing w:line="360" w:lineRule="auto"/>
              <w:jc w:val="center"/>
            </w:pPr>
            <w:r w:rsidRPr="00672959">
              <w:t>11</w:t>
            </w:r>
          </w:p>
        </w:tc>
        <w:tc>
          <w:tcPr>
            <w:tcW w:w="1107" w:type="dxa"/>
          </w:tcPr>
          <w:p w14:paraId="426F32B3" w14:textId="77777777" w:rsidR="00704684" w:rsidRPr="00672959" w:rsidRDefault="00704684" w:rsidP="00DC6975">
            <w:pPr>
              <w:spacing w:line="360" w:lineRule="auto"/>
              <w:jc w:val="center"/>
            </w:pPr>
            <w:r w:rsidRPr="00672959">
              <w:t>276,7</w:t>
            </w:r>
          </w:p>
        </w:tc>
      </w:tr>
      <w:tr w:rsidR="00704684" w:rsidRPr="00672959" w14:paraId="1B7323AF" w14:textId="77777777" w:rsidTr="00842F5B">
        <w:tc>
          <w:tcPr>
            <w:tcW w:w="456" w:type="dxa"/>
          </w:tcPr>
          <w:p w14:paraId="6C26CB02" w14:textId="77777777" w:rsidR="00704684" w:rsidRPr="00672959" w:rsidRDefault="00704684" w:rsidP="00DC6975">
            <w:pPr>
              <w:spacing w:line="360" w:lineRule="auto"/>
              <w:jc w:val="both"/>
            </w:pPr>
            <w:r w:rsidRPr="00672959">
              <w:t>05</w:t>
            </w:r>
          </w:p>
        </w:tc>
        <w:tc>
          <w:tcPr>
            <w:tcW w:w="5649" w:type="dxa"/>
          </w:tcPr>
          <w:p w14:paraId="2746EF4F" w14:textId="77777777" w:rsidR="00704684" w:rsidRPr="00672959" w:rsidRDefault="00704684" w:rsidP="00DC6975">
            <w:pPr>
              <w:spacing w:line="360" w:lineRule="auto"/>
              <w:jc w:val="both"/>
            </w:pPr>
            <w:r w:rsidRPr="00672959">
              <w:t>Sala de coordenação de curso</w:t>
            </w:r>
          </w:p>
        </w:tc>
        <w:tc>
          <w:tcPr>
            <w:tcW w:w="1430" w:type="dxa"/>
          </w:tcPr>
          <w:p w14:paraId="67576C9C" w14:textId="77777777" w:rsidR="00704684" w:rsidRPr="00672959" w:rsidRDefault="00704684" w:rsidP="00DC6975">
            <w:pPr>
              <w:spacing w:line="360" w:lineRule="auto"/>
              <w:jc w:val="center"/>
            </w:pPr>
            <w:r w:rsidRPr="00672959">
              <w:t>2</w:t>
            </w:r>
          </w:p>
        </w:tc>
        <w:tc>
          <w:tcPr>
            <w:tcW w:w="1107" w:type="dxa"/>
          </w:tcPr>
          <w:p w14:paraId="1FEE7E61" w14:textId="77777777" w:rsidR="00704684" w:rsidRPr="00672959" w:rsidRDefault="00704684" w:rsidP="00DC6975">
            <w:pPr>
              <w:spacing w:line="360" w:lineRule="auto"/>
              <w:jc w:val="center"/>
            </w:pPr>
            <w:r w:rsidRPr="00672959">
              <w:t>48,39</w:t>
            </w:r>
          </w:p>
        </w:tc>
      </w:tr>
      <w:tr w:rsidR="00704684" w:rsidRPr="00672959" w14:paraId="7BF8DB41" w14:textId="77777777" w:rsidTr="00842F5B">
        <w:tc>
          <w:tcPr>
            <w:tcW w:w="456" w:type="dxa"/>
          </w:tcPr>
          <w:p w14:paraId="2B2CBF40" w14:textId="77777777" w:rsidR="00704684" w:rsidRPr="00672959" w:rsidRDefault="00704684" w:rsidP="00DC6975">
            <w:pPr>
              <w:spacing w:line="360" w:lineRule="auto"/>
              <w:jc w:val="both"/>
            </w:pPr>
            <w:r w:rsidRPr="00672959">
              <w:t>06</w:t>
            </w:r>
          </w:p>
        </w:tc>
        <w:tc>
          <w:tcPr>
            <w:tcW w:w="5649" w:type="dxa"/>
          </w:tcPr>
          <w:p w14:paraId="6EB1C972" w14:textId="77777777" w:rsidR="00704684" w:rsidRPr="00672959" w:rsidRDefault="00704684" w:rsidP="00DC6975">
            <w:pPr>
              <w:spacing w:line="360" w:lineRule="auto"/>
              <w:jc w:val="both"/>
            </w:pPr>
            <w:r w:rsidRPr="00672959">
              <w:t>Secretaria</w:t>
            </w:r>
          </w:p>
        </w:tc>
        <w:tc>
          <w:tcPr>
            <w:tcW w:w="1430" w:type="dxa"/>
          </w:tcPr>
          <w:p w14:paraId="358A1A64" w14:textId="77777777" w:rsidR="00704684" w:rsidRPr="00672959" w:rsidRDefault="00704684" w:rsidP="00DC6975">
            <w:pPr>
              <w:spacing w:line="360" w:lineRule="auto"/>
              <w:jc w:val="center"/>
            </w:pPr>
            <w:r w:rsidRPr="00672959">
              <w:t>1</w:t>
            </w:r>
          </w:p>
        </w:tc>
        <w:tc>
          <w:tcPr>
            <w:tcW w:w="1107" w:type="dxa"/>
          </w:tcPr>
          <w:p w14:paraId="0E235176" w14:textId="77777777" w:rsidR="00704684" w:rsidRPr="00672959" w:rsidRDefault="00704684" w:rsidP="00DC6975">
            <w:pPr>
              <w:spacing w:line="360" w:lineRule="auto"/>
              <w:jc w:val="center"/>
            </w:pPr>
            <w:r w:rsidRPr="00672959">
              <w:t>99,17</w:t>
            </w:r>
          </w:p>
        </w:tc>
      </w:tr>
      <w:tr w:rsidR="00704684" w:rsidRPr="00672959" w14:paraId="1B9867CE" w14:textId="77777777" w:rsidTr="00842F5B">
        <w:tc>
          <w:tcPr>
            <w:tcW w:w="456" w:type="dxa"/>
          </w:tcPr>
          <w:p w14:paraId="15004015" w14:textId="77777777" w:rsidR="00704684" w:rsidRPr="00672959" w:rsidRDefault="00704684" w:rsidP="00DC6975">
            <w:pPr>
              <w:spacing w:line="360" w:lineRule="auto"/>
              <w:jc w:val="both"/>
            </w:pPr>
            <w:r w:rsidRPr="00672959">
              <w:t>07</w:t>
            </w:r>
          </w:p>
        </w:tc>
        <w:tc>
          <w:tcPr>
            <w:tcW w:w="5649" w:type="dxa"/>
          </w:tcPr>
          <w:p w14:paraId="45A715A8" w14:textId="77777777" w:rsidR="00704684" w:rsidRPr="00672959" w:rsidRDefault="00704684" w:rsidP="00DC6975">
            <w:pPr>
              <w:spacing w:line="360" w:lineRule="auto"/>
              <w:jc w:val="both"/>
            </w:pPr>
            <w:r w:rsidRPr="00672959">
              <w:t>Salas Administrativas e sala de direção administrativa</w:t>
            </w:r>
          </w:p>
        </w:tc>
        <w:tc>
          <w:tcPr>
            <w:tcW w:w="1430" w:type="dxa"/>
          </w:tcPr>
          <w:p w14:paraId="35F6B86E" w14:textId="77777777" w:rsidR="00704684" w:rsidRPr="00672959" w:rsidRDefault="00704684" w:rsidP="00DC6975">
            <w:pPr>
              <w:spacing w:line="360" w:lineRule="auto"/>
              <w:jc w:val="center"/>
            </w:pPr>
            <w:r w:rsidRPr="00672959">
              <w:t>8</w:t>
            </w:r>
          </w:p>
        </w:tc>
        <w:tc>
          <w:tcPr>
            <w:tcW w:w="1107" w:type="dxa"/>
          </w:tcPr>
          <w:p w14:paraId="550E2B1A" w14:textId="77777777" w:rsidR="00704684" w:rsidRPr="00672959" w:rsidRDefault="00704684" w:rsidP="00DC6975">
            <w:pPr>
              <w:spacing w:line="360" w:lineRule="auto"/>
              <w:jc w:val="center"/>
            </w:pPr>
            <w:r w:rsidRPr="00672959">
              <w:t>327,46</w:t>
            </w:r>
          </w:p>
        </w:tc>
      </w:tr>
      <w:tr w:rsidR="00704684" w:rsidRPr="00672959" w14:paraId="5804EB93" w14:textId="77777777" w:rsidTr="00842F5B">
        <w:tc>
          <w:tcPr>
            <w:tcW w:w="456" w:type="dxa"/>
          </w:tcPr>
          <w:p w14:paraId="40D2F7C4" w14:textId="77777777" w:rsidR="00704684" w:rsidRPr="00672959" w:rsidRDefault="00704684" w:rsidP="00DC6975">
            <w:pPr>
              <w:spacing w:line="360" w:lineRule="auto"/>
              <w:jc w:val="both"/>
            </w:pPr>
            <w:r w:rsidRPr="00672959">
              <w:t>08</w:t>
            </w:r>
          </w:p>
        </w:tc>
        <w:tc>
          <w:tcPr>
            <w:tcW w:w="5649" w:type="dxa"/>
          </w:tcPr>
          <w:p w14:paraId="7878014D" w14:textId="77777777" w:rsidR="00704684" w:rsidRPr="00672959" w:rsidRDefault="00704684" w:rsidP="00DC6975">
            <w:pPr>
              <w:spacing w:line="360" w:lineRule="auto"/>
              <w:jc w:val="both"/>
            </w:pPr>
            <w:r w:rsidRPr="00672959">
              <w:t>Sala de Direção Administrativa</w:t>
            </w:r>
          </w:p>
        </w:tc>
        <w:tc>
          <w:tcPr>
            <w:tcW w:w="1430" w:type="dxa"/>
          </w:tcPr>
          <w:p w14:paraId="2ED6E4C7" w14:textId="77777777" w:rsidR="00704684" w:rsidRPr="00672959" w:rsidRDefault="00704684" w:rsidP="00DC6975">
            <w:pPr>
              <w:spacing w:line="360" w:lineRule="auto"/>
              <w:jc w:val="center"/>
            </w:pPr>
            <w:r w:rsidRPr="00672959">
              <w:t>1</w:t>
            </w:r>
          </w:p>
        </w:tc>
        <w:tc>
          <w:tcPr>
            <w:tcW w:w="1107" w:type="dxa"/>
          </w:tcPr>
          <w:p w14:paraId="05137F3D" w14:textId="77777777" w:rsidR="00704684" w:rsidRPr="00672959" w:rsidRDefault="00704684" w:rsidP="00DC6975">
            <w:pPr>
              <w:spacing w:line="360" w:lineRule="auto"/>
              <w:jc w:val="center"/>
            </w:pPr>
            <w:r w:rsidRPr="00672959">
              <w:t>35,97</w:t>
            </w:r>
          </w:p>
        </w:tc>
      </w:tr>
      <w:tr w:rsidR="00704684" w:rsidRPr="00672959" w14:paraId="678729B6" w14:textId="77777777" w:rsidTr="00842F5B">
        <w:tc>
          <w:tcPr>
            <w:tcW w:w="456" w:type="dxa"/>
          </w:tcPr>
          <w:p w14:paraId="4FCE4AE1" w14:textId="77777777" w:rsidR="00704684" w:rsidRPr="00672959" w:rsidRDefault="00704684" w:rsidP="00DC6975">
            <w:pPr>
              <w:spacing w:line="360" w:lineRule="auto"/>
              <w:jc w:val="both"/>
            </w:pPr>
            <w:r w:rsidRPr="00672959">
              <w:t>09</w:t>
            </w:r>
          </w:p>
        </w:tc>
        <w:tc>
          <w:tcPr>
            <w:tcW w:w="5649" w:type="dxa"/>
          </w:tcPr>
          <w:p w14:paraId="381B89D5" w14:textId="77777777" w:rsidR="00704684" w:rsidRPr="00672959" w:rsidRDefault="00704684" w:rsidP="00DC6975">
            <w:pPr>
              <w:spacing w:line="360" w:lineRule="auto"/>
              <w:jc w:val="both"/>
            </w:pPr>
            <w:r w:rsidRPr="00672959">
              <w:t>Biblioteca/Sala de Leitura/Computação</w:t>
            </w:r>
          </w:p>
        </w:tc>
        <w:tc>
          <w:tcPr>
            <w:tcW w:w="1430" w:type="dxa"/>
          </w:tcPr>
          <w:p w14:paraId="13838008" w14:textId="77777777" w:rsidR="00704684" w:rsidRPr="00672959" w:rsidRDefault="00704684" w:rsidP="00DC6975">
            <w:pPr>
              <w:spacing w:line="360" w:lineRule="auto"/>
              <w:jc w:val="center"/>
            </w:pPr>
            <w:r w:rsidRPr="00672959">
              <w:t>1</w:t>
            </w:r>
          </w:p>
        </w:tc>
        <w:tc>
          <w:tcPr>
            <w:tcW w:w="1107" w:type="dxa"/>
          </w:tcPr>
          <w:p w14:paraId="36D3699B" w14:textId="77777777" w:rsidR="00704684" w:rsidRPr="00672959" w:rsidRDefault="00704684" w:rsidP="00DC6975">
            <w:pPr>
              <w:spacing w:line="360" w:lineRule="auto"/>
              <w:jc w:val="center"/>
            </w:pPr>
            <w:r w:rsidRPr="00672959">
              <w:t>679,94</w:t>
            </w:r>
          </w:p>
        </w:tc>
      </w:tr>
      <w:tr w:rsidR="00704684" w:rsidRPr="00672959" w14:paraId="3F0DEE75" w14:textId="77777777" w:rsidTr="00842F5B">
        <w:tc>
          <w:tcPr>
            <w:tcW w:w="456" w:type="dxa"/>
          </w:tcPr>
          <w:p w14:paraId="4758131E" w14:textId="77777777" w:rsidR="00704684" w:rsidRPr="00672959" w:rsidRDefault="00704684" w:rsidP="00DC6975">
            <w:pPr>
              <w:spacing w:line="360" w:lineRule="auto"/>
              <w:jc w:val="both"/>
            </w:pPr>
            <w:r w:rsidRPr="00672959">
              <w:t>10</w:t>
            </w:r>
          </w:p>
        </w:tc>
        <w:tc>
          <w:tcPr>
            <w:tcW w:w="5649" w:type="dxa"/>
          </w:tcPr>
          <w:p w14:paraId="18E2443C" w14:textId="77777777" w:rsidR="00704684" w:rsidRPr="00672959" w:rsidRDefault="00704684" w:rsidP="00DC6975">
            <w:pPr>
              <w:spacing w:line="360" w:lineRule="auto"/>
              <w:jc w:val="both"/>
            </w:pPr>
            <w:r w:rsidRPr="00672959">
              <w:t>Mini auditório</w:t>
            </w:r>
          </w:p>
        </w:tc>
        <w:tc>
          <w:tcPr>
            <w:tcW w:w="1430" w:type="dxa"/>
          </w:tcPr>
          <w:p w14:paraId="3B607F93" w14:textId="77777777" w:rsidR="00704684" w:rsidRPr="00672959" w:rsidRDefault="00704684" w:rsidP="00DC6975">
            <w:pPr>
              <w:spacing w:line="360" w:lineRule="auto"/>
              <w:jc w:val="center"/>
            </w:pPr>
            <w:r w:rsidRPr="00672959">
              <w:t>3</w:t>
            </w:r>
          </w:p>
        </w:tc>
        <w:tc>
          <w:tcPr>
            <w:tcW w:w="1107" w:type="dxa"/>
          </w:tcPr>
          <w:p w14:paraId="000AF2B6" w14:textId="77777777" w:rsidR="00704684" w:rsidRPr="00672959" w:rsidRDefault="00704684" w:rsidP="00DC6975">
            <w:pPr>
              <w:spacing w:line="360" w:lineRule="auto"/>
              <w:jc w:val="center"/>
            </w:pPr>
            <w:r w:rsidRPr="00672959">
              <w:t>291,83</w:t>
            </w:r>
          </w:p>
        </w:tc>
      </w:tr>
      <w:tr w:rsidR="00704684" w:rsidRPr="00672959" w14:paraId="13D83311" w14:textId="77777777" w:rsidTr="00842F5B">
        <w:tc>
          <w:tcPr>
            <w:tcW w:w="456" w:type="dxa"/>
          </w:tcPr>
          <w:p w14:paraId="1481DD25" w14:textId="77777777" w:rsidR="00704684" w:rsidRPr="00672959" w:rsidRDefault="00704684" w:rsidP="00DC6975">
            <w:pPr>
              <w:spacing w:line="360" w:lineRule="auto"/>
              <w:jc w:val="both"/>
            </w:pPr>
            <w:r w:rsidRPr="00672959">
              <w:t>11</w:t>
            </w:r>
          </w:p>
        </w:tc>
        <w:tc>
          <w:tcPr>
            <w:tcW w:w="5649" w:type="dxa"/>
          </w:tcPr>
          <w:p w14:paraId="550D7F00" w14:textId="77777777" w:rsidR="00704684" w:rsidRPr="00672959" w:rsidRDefault="00704684" w:rsidP="00DC6975">
            <w:pPr>
              <w:spacing w:line="360" w:lineRule="auto"/>
              <w:jc w:val="both"/>
            </w:pPr>
            <w:r w:rsidRPr="00672959">
              <w:t>Reprografia</w:t>
            </w:r>
          </w:p>
        </w:tc>
        <w:tc>
          <w:tcPr>
            <w:tcW w:w="1430" w:type="dxa"/>
          </w:tcPr>
          <w:p w14:paraId="01CE0370" w14:textId="77777777" w:rsidR="00704684" w:rsidRPr="00672959" w:rsidRDefault="00704684" w:rsidP="00DC6975">
            <w:pPr>
              <w:spacing w:line="360" w:lineRule="auto"/>
              <w:jc w:val="center"/>
            </w:pPr>
            <w:r w:rsidRPr="00672959">
              <w:t>1</w:t>
            </w:r>
          </w:p>
        </w:tc>
        <w:tc>
          <w:tcPr>
            <w:tcW w:w="1107" w:type="dxa"/>
          </w:tcPr>
          <w:p w14:paraId="57668A65" w14:textId="77777777" w:rsidR="00704684" w:rsidRPr="00672959" w:rsidRDefault="00704684" w:rsidP="00DC6975">
            <w:pPr>
              <w:spacing w:line="360" w:lineRule="auto"/>
              <w:jc w:val="center"/>
            </w:pPr>
            <w:r w:rsidRPr="00672959">
              <w:t>9</w:t>
            </w:r>
          </w:p>
        </w:tc>
      </w:tr>
      <w:tr w:rsidR="00704684" w:rsidRPr="00672959" w14:paraId="2BA4DB6E" w14:textId="77777777" w:rsidTr="007F6762">
        <w:trPr>
          <w:trHeight w:val="94"/>
        </w:trPr>
        <w:tc>
          <w:tcPr>
            <w:tcW w:w="456" w:type="dxa"/>
          </w:tcPr>
          <w:p w14:paraId="682BCCA5" w14:textId="77777777" w:rsidR="00704684" w:rsidRPr="00672959" w:rsidRDefault="00704684" w:rsidP="00DC6975">
            <w:pPr>
              <w:spacing w:line="360" w:lineRule="auto"/>
              <w:jc w:val="both"/>
            </w:pPr>
            <w:r w:rsidRPr="00672959">
              <w:t>12</w:t>
            </w:r>
          </w:p>
        </w:tc>
        <w:tc>
          <w:tcPr>
            <w:tcW w:w="5649" w:type="dxa"/>
          </w:tcPr>
          <w:p w14:paraId="7356BBFE" w14:textId="77777777" w:rsidR="00704684" w:rsidRPr="00672959" w:rsidRDefault="00704684" w:rsidP="00DC6975">
            <w:pPr>
              <w:spacing w:line="360" w:lineRule="auto"/>
              <w:jc w:val="both"/>
            </w:pPr>
            <w:r w:rsidRPr="00672959">
              <w:t>Auditório</w:t>
            </w:r>
          </w:p>
        </w:tc>
        <w:tc>
          <w:tcPr>
            <w:tcW w:w="1430" w:type="dxa"/>
          </w:tcPr>
          <w:p w14:paraId="6176E83F" w14:textId="77777777" w:rsidR="00704684" w:rsidRPr="00672959" w:rsidRDefault="00704684" w:rsidP="00DC6975">
            <w:pPr>
              <w:spacing w:line="360" w:lineRule="auto"/>
              <w:jc w:val="center"/>
            </w:pPr>
            <w:r w:rsidRPr="00672959">
              <w:t>1</w:t>
            </w:r>
          </w:p>
        </w:tc>
        <w:tc>
          <w:tcPr>
            <w:tcW w:w="1107" w:type="dxa"/>
          </w:tcPr>
          <w:p w14:paraId="29B8A529" w14:textId="77777777" w:rsidR="00704684" w:rsidRPr="00672959" w:rsidRDefault="00704684" w:rsidP="00DC6975">
            <w:pPr>
              <w:spacing w:line="360" w:lineRule="auto"/>
              <w:jc w:val="center"/>
            </w:pPr>
            <w:r w:rsidRPr="00672959">
              <w:t>239,4</w:t>
            </w:r>
          </w:p>
        </w:tc>
      </w:tr>
      <w:tr w:rsidR="00704684" w:rsidRPr="00672959" w14:paraId="4B2FF656" w14:textId="77777777" w:rsidTr="00842F5B">
        <w:tc>
          <w:tcPr>
            <w:tcW w:w="456" w:type="dxa"/>
          </w:tcPr>
          <w:p w14:paraId="6E82D403" w14:textId="77777777" w:rsidR="00704684" w:rsidRPr="00672959" w:rsidRDefault="00704684" w:rsidP="00DC6975">
            <w:pPr>
              <w:spacing w:line="360" w:lineRule="auto"/>
              <w:jc w:val="both"/>
            </w:pPr>
            <w:r w:rsidRPr="00672959">
              <w:t>13</w:t>
            </w:r>
          </w:p>
        </w:tc>
        <w:tc>
          <w:tcPr>
            <w:tcW w:w="5649" w:type="dxa"/>
          </w:tcPr>
          <w:p w14:paraId="2C0C7B1D" w14:textId="77777777" w:rsidR="00704684" w:rsidRPr="00672959" w:rsidRDefault="00704684" w:rsidP="00DC6975">
            <w:pPr>
              <w:spacing w:line="360" w:lineRule="auto"/>
              <w:jc w:val="both"/>
            </w:pPr>
            <w:r w:rsidRPr="00672959">
              <w:t>Laboratório</w:t>
            </w:r>
          </w:p>
        </w:tc>
        <w:tc>
          <w:tcPr>
            <w:tcW w:w="1430" w:type="dxa"/>
          </w:tcPr>
          <w:p w14:paraId="75DBE378" w14:textId="77777777" w:rsidR="00704684" w:rsidRPr="00672959" w:rsidRDefault="00704684" w:rsidP="00DC6975">
            <w:pPr>
              <w:spacing w:line="360" w:lineRule="auto"/>
              <w:jc w:val="center"/>
            </w:pPr>
            <w:r w:rsidRPr="00672959">
              <w:t>6</w:t>
            </w:r>
          </w:p>
        </w:tc>
        <w:tc>
          <w:tcPr>
            <w:tcW w:w="1107" w:type="dxa"/>
          </w:tcPr>
          <w:p w14:paraId="0FB26DEE" w14:textId="58C6DC61" w:rsidR="00704684" w:rsidRPr="00672959" w:rsidRDefault="00704684" w:rsidP="00DC6975">
            <w:pPr>
              <w:spacing w:line="360" w:lineRule="auto"/>
              <w:jc w:val="center"/>
            </w:pPr>
          </w:p>
        </w:tc>
      </w:tr>
      <w:tr w:rsidR="00704684" w:rsidRPr="00672959" w14:paraId="3609BA04" w14:textId="77777777" w:rsidTr="00842F5B">
        <w:tc>
          <w:tcPr>
            <w:tcW w:w="456" w:type="dxa"/>
          </w:tcPr>
          <w:p w14:paraId="0A0A27E6" w14:textId="77777777" w:rsidR="00704684" w:rsidRPr="00672959" w:rsidRDefault="00704684" w:rsidP="00DC6975">
            <w:pPr>
              <w:spacing w:line="360" w:lineRule="auto"/>
              <w:jc w:val="both"/>
            </w:pPr>
            <w:r w:rsidRPr="00672959">
              <w:t>14</w:t>
            </w:r>
          </w:p>
        </w:tc>
        <w:tc>
          <w:tcPr>
            <w:tcW w:w="5649" w:type="dxa"/>
          </w:tcPr>
          <w:p w14:paraId="42A95030" w14:textId="77777777" w:rsidR="00704684" w:rsidRPr="00672959" w:rsidRDefault="00704684" w:rsidP="00DC6975">
            <w:pPr>
              <w:spacing w:line="360" w:lineRule="auto"/>
              <w:jc w:val="both"/>
            </w:pPr>
            <w:r w:rsidRPr="00672959">
              <w:t>Área de Convivência</w:t>
            </w:r>
          </w:p>
        </w:tc>
        <w:tc>
          <w:tcPr>
            <w:tcW w:w="1430" w:type="dxa"/>
          </w:tcPr>
          <w:p w14:paraId="74760CAA" w14:textId="77777777" w:rsidR="00704684" w:rsidRPr="00672959" w:rsidRDefault="00704684" w:rsidP="00DC6975">
            <w:pPr>
              <w:spacing w:line="360" w:lineRule="auto"/>
              <w:jc w:val="center"/>
            </w:pPr>
            <w:r w:rsidRPr="00672959">
              <w:t>1</w:t>
            </w:r>
          </w:p>
        </w:tc>
        <w:tc>
          <w:tcPr>
            <w:tcW w:w="1107" w:type="dxa"/>
          </w:tcPr>
          <w:p w14:paraId="6FD0BDAE" w14:textId="77777777" w:rsidR="00704684" w:rsidRPr="00672959" w:rsidRDefault="00704684" w:rsidP="00DC6975">
            <w:pPr>
              <w:spacing w:line="360" w:lineRule="auto"/>
              <w:jc w:val="center"/>
            </w:pPr>
            <w:r w:rsidRPr="00672959">
              <w:t>410,9</w:t>
            </w:r>
          </w:p>
        </w:tc>
      </w:tr>
      <w:tr w:rsidR="00704684" w:rsidRPr="00672959" w14:paraId="7EA1B57F" w14:textId="77777777" w:rsidTr="00842F5B">
        <w:tc>
          <w:tcPr>
            <w:tcW w:w="456" w:type="dxa"/>
          </w:tcPr>
          <w:p w14:paraId="2E320465" w14:textId="77777777" w:rsidR="00704684" w:rsidRPr="00672959" w:rsidRDefault="00704684" w:rsidP="00DC6975">
            <w:pPr>
              <w:spacing w:line="360" w:lineRule="auto"/>
              <w:jc w:val="both"/>
            </w:pPr>
            <w:r w:rsidRPr="00672959">
              <w:t>15</w:t>
            </w:r>
          </w:p>
        </w:tc>
        <w:tc>
          <w:tcPr>
            <w:tcW w:w="5649" w:type="dxa"/>
          </w:tcPr>
          <w:p w14:paraId="4FDF6178" w14:textId="77777777" w:rsidR="00704684" w:rsidRPr="00672959" w:rsidRDefault="00704684" w:rsidP="00DC6975">
            <w:pPr>
              <w:spacing w:line="360" w:lineRule="auto"/>
              <w:jc w:val="both"/>
            </w:pPr>
            <w:r w:rsidRPr="00672959">
              <w:t>Ginásio Coberto com vestiário</w:t>
            </w:r>
          </w:p>
        </w:tc>
        <w:tc>
          <w:tcPr>
            <w:tcW w:w="1430" w:type="dxa"/>
          </w:tcPr>
          <w:p w14:paraId="47AB1D13" w14:textId="77777777" w:rsidR="00704684" w:rsidRPr="00672959" w:rsidRDefault="00704684" w:rsidP="00DC6975">
            <w:pPr>
              <w:spacing w:line="360" w:lineRule="auto"/>
              <w:jc w:val="center"/>
            </w:pPr>
            <w:r w:rsidRPr="00672959">
              <w:t>1</w:t>
            </w:r>
          </w:p>
        </w:tc>
        <w:tc>
          <w:tcPr>
            <w:tcW w:w="1107" w:type="dxa"/>
          </w:tcPr>
          <w:p w14:paraId="0A872BA3" w14:textId="77777777" w:rsidR="00704684" w:rsidRPr="00672959" w:rsidRDefault="00704684" w:rsidP="00DC6975">
            <w:pPr>
              <w:spacing w:line="360" w:lineRule="auto"/>
              <w:jc w:val="center"/>
            </w:pPr>
            <w:r w:rsidRPr="00672959">
              <w:t>1040,94</w:t>
            </w:r>
          </w:p>
        </w:tc>
      </w:tr>
      <w:tr w:rsidR="00704684" w:rsidRPr="00672959" w14:paraId="2D737D00" w14:textId="77777777" w:rsidTr="00842F5B">
        <w:tc>
          <w:tcPr>
            <w:tcW w:w="456" w:type="dxa"/>
          </w:tcPr>
          <w:p w14:paraId="1CBCCC90" w14:textId="77777777" w:rsidR="00704684" w:rsidRPr="00672959" w:rsidRDefault="00704684" w:rsidP="00DC6975">
            <w:pPr>
              <w:spacing w:line="360" w:lineRule="auto"/>
              <w:jc w:val="both"/>
            </w:pPr>
            <w:r w:rsidRPr="00672959">
              <w:t>16</w:t>
            </w:r>
          </w:p>
        </w:tc>
        <w:tc>
          <w:tcPr>
            <w:tcW w:w="5649" w:type="dxa"/>
          </w:tcPr>
          <w:p w14:paraId="12007ADF" w14:textId="77777777" w:rsidR="00704684" w:rsidRPr="00672959" w:rsidRDefault="00704684" w:rsidP="00DC6975">
            <w:pPr>
              <w:spacing w:line="360" w:lineRule="auto"/>
              <w:jc w:val="both"/>
            </w:pPr>
            <w:r w:rsidRPr="00672959">
              <w:t>Banheiros</w:t>
            </w:r>
          </w:p>
        </w:tc>
        <w:tc>
          <w:tcPr>
            <w:tcW w:w="1430" w:type="dxa"/>
          </w:tcPr>
          <w:p w14:paraId="37766639" w14:textId="77777777" w:rsidR="00704684" w:rsidRPr="00672959" w:rsidRDefault="00704684" w:rsidP="00DC6975">
            <w:pPr>
              <w:spacing w:line="360" w:lineRule="auto"/>
              <w:jc w:val="center"/>
            </w:pPr>
            <w:r w:rsidRPr="00672959">
              <w:t>33</w:t>
            </w:r>
          </w:p>
        </w:tc>
        <w:tc>
          <w:tcPr>
            <w:tcW w:w="1107" w:type="dxa"/>
          </w:tcPr>
          <w:p w14:paraId="543C6ECC" w14:textId="77777777" w:rsidR="00704684" w:rsidRPr="00672959" w:rsidRDefault="00704684" w:rsidP="00DC6975">
            <w:pPr>
              <w:spacing w:line="360" w:lineRule="auto"/>
              <w:jc w:val="center"/>
            </w:pPr>
            <w:r w:rsidRPr="00672959">
              <w:t>396,79</w:t>
            </w:r>
          </w:p>
        </w:tc>
      </w:tr>
      <w:tr w:rsidR="00704684" w:rsidRPr="00672959" w14:paraId="0B7A7033" w14:textId="77777777" w:rsidTr="00842F5B">
        <w:tc>
          <w:tcPr>
            <w:tcW w:w="456" w:type="dxa"/>
          </w:tcPr>
          <w:p w14:paraId="428F2A43" w14:textId="77777777" w:rsidR="00704684" w:rsidRPr="00672959" w:rsidRDefault="00704684" w:rsidP="00DC6975">
            <w:pPr>
              <w:spacing w:line="360" w:lineRule="auto"/>
              <w:jc w:val="both"/>
            </w:pPr>
            <w:r w:rsidRPr="00672959">
              <w:t>17</w:t>
            </w:r>
          </w:p>
        </w:tc>
        <w:tc>
          <w:tcPr>
            <w:tcW w:w="5649" w:type="dxa"/>
          </w:tcPr>
          <w:p w14:paraId="09552E33" w14:textId="77777777" w:rsidR="00704684" w:rsidRPr="00672959" w:rsidRDefault="00704684" w:rsidP="00DC6975">
            <w:pPr>
              <w:spacing w:line="360" w:lineRule="auto"/>
              <w:jc w:val="both"/>
            </w:pPr>
            <w:r w:rsidRPr="00672959">
              <w:t>Refeitório</w:t>
            </w:r>
          </w:p>
        </w:tc>
        <w:tc>
          <w:tcPr>
            <w:tcW w:w="1430" w:type="dxa"/>
          </w:tcPr>
          <w:p w14:paraId="23DA168C" w14:textId="77777777" w:rsidR="00704684" w:rsidRPr="00672959" w:rsidRDefault="00704684" w:rsidP="00DC6975">
            <w:pPr>
              <w:spacing w:line="360" w:lineRule="auto"/>
              <w:jc w:val="center"/>
            </w:pPr>
            <w:r w:rsidRPr="00672959">
              <w:t>1</w:t>
            </w:r>
          </w:p>
        </w:tc>
        <w:tc>
          <w:tcPr>
            <w:tcW w:w="1107" w:type="dxa"/>
          </w:tcPr>
          <w:p w14:paraId="009FBF4C" w14:textId="77777777" w:rsidR="00704684" w:rsidRPr="00672959" w:rsidRDefault="00704684" w:rsidP="00DC6975">
            <w:pPr>
              <w:spacing w:line="360" w:lineRule="auto"/>
              <w:jc w:val="center"/>
            </w:pPr>
            <w:r w:rsidRPr="00672959">
              <w:t>486,58</w:t>
            </w:r>
          </w:p>
        </w:tc>
      </w:tr>
      <w:tr w:rsidR="00704684" w:rsidRPr="00672959" w14:paraId="0B4F398E" w14:textId="77777777" w:rsidTr="00842F5B">
        <w:tc>
          <w:tcPr>
            <w:tcW w:w="456" w:type="dxa"/>
          </w:tcPr>
          <w:p w14:paraId="732F00BC" w14:textId="77777777" w:rsidR="00704684" w:rsidRPr="00672959" w:rsidRDefault="00704684" w:rsidP="00DC6975">
            <w:pPr>
              <w:spacing w:line="360" w:lineRule="auto"/>
              <w:jc w:val="both"/>
            </w:pPr>
            <w:r w:rsidRPr="00672959">
              <w:t>18</w:t>
            </w:r>
          </w:p>
        </w:tc>
        <w:tc>
          <w:tcPr>
            <w:tcW w:w="5649" w:type="dxa"/>
          </w:tcPr>
          <w:p w14:paraId="6D3C1814" w14:textId="77777777" w:rsidR="00704684" w:rsidRPr="00672959" w:rsidRDefault="00704684" w:rsidP="00DC6975">
            <w:pPr>
              <w:spacing w:line="360" w:lineRule="auto"/>
              <w:jc w:val="both"/>
            </w:pPr>
            <w:r w:rsidRPr="00672959">
              <w:t>Copa</w:t>
            </w:r>
          </w:p>
        </w:tc>
        <w:tc>
          <w:tcPr>
            <w:tcW w:w="1430" w:type="dxa"/>
          </w:tcPr>
          <w:p w14:paraId="3574AF87" w14:textId="77777777" w:rsidR="00704684" w:rsidRPr="00672959" w:rsidRDefault="00704684" w:rsidP="00DC6975">
            <w:pPr>
              <w:spacing w:line="360" w:lineRule="auto"/>
              <w:jc w:val="center"/>
            </w:pPr>
            <w:r w:rsidRPr="00672959">
              <w:t>1</w:t>
            </w:r>
          </w:p>
        </w:tc>
        <w:tc>
          <w:tcPr>
            <w:tcW w:w="1107" w:type="dxa"/>
          </w:tcPr>
          <w:p w14:paraId="587E960C" w14:textId="77777777" w:rsidR="00704684" w:rsidRPr="00672959" w:rsidRDefault="00704684" w:rsidP="00DC6975">
            <w:pPr>
              <w:spacing w:line="360" w:lineRule="auto"/>
              <w:jc w:val="center"/>
            </w:pPr>
            <w:r w:rsidRPr="00672959">
              <w:t>10,20</w:t>
            </w:r>
          </w:p>
        </w:tc>
      </w:tr>
      <w:tr w:rsidR="00704684" w:rsidRPr="00672959" w14:paraId="78453C55" w14:textId="77777777" w:rsidTr="00842F5B">
        <w:tc>
          <w:tcPr>
            <w:tcW w:w="456" w:type="dxa"/>
          </w:tcPr>
          <w:p w14:paraId="795FC557" w14:textId="77777777" w:rsidR="00704684" w:rsidRPr="00672959" w:rsidRDefault="00704684" w:rsidP="00DC6975">
            <w:pPr>
              <w:spacing w:line="360" w:lineRule="auto"/>
              <w:jc w:val="both"/>
            </w:pPr>
            <w:r w:rsidRPr="00672959">
              <w:t>19</w:t>
            </w:r>
          </w:p>
        </w:tc>
        <w:tc>
          <w:tcPr>
            <w:tcW w:w="5649" w:type="dxa"/>
          </w:tcPr>
          <w:p w14:paraId="6A2282C1" w14:textId="77777777" w:rsidR="00704684" w:rsidRPr="00672959" w:rsidRDefault="00704684" w:rsidP="00DC6975">
            <w:pPr>
              <w:spacing w:line="360" w:lineRule="auto"/>
              <w:jc w:val="both"/>
            </w:pPr>
            <w:r w:rsidRPr="00672959">
              <w:t>Cozinha</w:t>
            </w:r>
          </w:p>
        </w:tc>
        <w:tc>
          <w:tcPr>
            <w:tcW w:w="1430" w:type="dxa"/>
          </w:tcPr>
          <w:p w14:paraId="48FF1289" w14:textId="77777777" w:rsidR="00704684" w:rsidRPr="00672959" w:rsidRDefault="00704684" w:rsidP="00DC6975">
            <w:pPr>
              <w:spacing w:line="360" w:lineRule="auto"/>
              <w:jc w:val="center"/>
            </w:pPr>
            <w:r w:rsidRPr="00672959">
              <w:t>-</w:t>
            </w:r>
          </w:p>
        </w:tc>
        <w:tc>
          <w:tcPr>
            <w:tcW w:w="1107" w:type="dxa"/>
          </w:tcPr>
          <w:p w14:paraId="7C76E53C" w14:textId="77777777" w:rsidR="00704684" w:rsidRPr="00672959" w:rsidRDefault="00704684" w:rsidP="00DC6975">
            <w:pPr>
              <w:spacing w:line="360" w:lineRule="auto"/>
              <w:jc w:val="center"/>
            </w:pPr>
            <w:r w:rsidRPr="00672959">
              <w:t>-</w:t>
            </w:r>
          </w:p>
        </w:tc>
      </w:tr>
      <w:tr w:rsidR="00704684" w:rsidRPr="00672959" w14:paraId="56F424EC" w14:textId="77777777" w:rsidTr="00842F5B">
        <w:tc>
          <w:tcPr>
            <w:tcW w:w="456" w:type="dxa"/>
          </w:tcPr>
          <w:p w14:paraId="13288DBB" w14:textId="77777777" w:rsidR="00704684" w:rsidRPr="00672959" w:rsidRDefault="00704684" w:rsidP="00DC6975">
            <w:pPr>
              <w:spacing w:line="360" w:lineRule="auto"/>
              <w:jc w:val="both"/>
            </w:pPr>
            <w:r w:rsidRPr="00672959">
              <w:t>20</w:t>
            </w:r>
          </w:p>
        </w:tc>
        <w:tc>
          <w:tcPr>
            <w:tcW w:w="5649" w:type="dxa"/>
          </w:tcPr>
          <w:p w14:paraId="15D1F45C" w14:textId="77777777" w:rsidR="00704684" w:rsidRPr="00672959" w:rsidRDefault="00704684" w:rsidP="00DC6975">
            <w:pPr>
              <w:spacing w:line="360" w:lineRule="auto"/>
              <w:jc w:val="both"/>
            </w:pPr>
            <w:r w:rsidRPr="00672959">
              <w:t>Almoxarifado – Depósito</w:t>
            </w:r>
          </w:p>
        </w:tc>
        <w:tc>
          <w:tcPr>
            <w:tcW w:w="1430" w:type="dxa"/>
          </w:tcPr>
          <w:p w14:paraId="32983474" w14:textId="77777777" w:rsidR="00704684" w:rsidRPr="00672959" w:rsidRDefault="00704684" w:rsidP="00DC6975">
            <w:pPr>
              <w:spacing w:line="360" w:lineRule="auto"/>
              <w:jc w:val="center"/>
            </w:pPr>
            <w:r w:rsidRPr="00672959">
              <w:t>1</w:t>
            </w:r>
          </w:p>
        </w:tc>
        <w:tc>
          <w:tcPr>
            <w:tcW w:w="1107" w:type="dxa"/>
          </w:tcPr>
          <w:p w14:paraId="1421277A" w14:textId="77777777" w:rsidR="00704684" w:rsidRPr="00672959" w:rsidRDefault="00704684" w:rsidP="00DC6975">
            <w:pPr>
              <w:spacing w:line="360" w:lineRule="auto"/>
              <w:jc w:val="center"/>
            </w:pPr>
            <w:r w:rsidRPr="00672959">
              <w:t>389,82</w:t>
            </w:r>
          </w:p>
        </w:tc>
      </w:tr>
      <w:tr w:rsidR="00704684" w:rsidRPr="00672959" w14:paraId="428D275A" w14:textId="77777777" w:rsidTr="00842F5B">
        <w:tc>
          <w:tcPr>
            <w:tcW w:w="456" w:type="dxa"/>
          </w:tcPr>
          <w:p w14:paraId="6F395503" w14:textId="77777777" w:rsidR="00704684" w:rsidRPr="00672959" w:rsidRDefault="00704684" w:rsidP="00DC6975">
            <w:pPr>
              <w:spacing w:line="360" w:lineRule="auto"/>
              <w:jc w:val="both"/>
            </w:pPr>
            <w:r w:rsidRPr="00672959">
              <w:t>21</w:t>
            </w:r>
          </w:p>
        </w:tc>
        <w:tc>
          <w:tcPr>
            <w:tcW w:w="5649" w:type="dxa"/>
          </w:tcPr>
          <w:p w14:paraId="057F47C8" w14:textId="77777777" w:rsidR="00704684" w:rsidRPr="00672959" w:rsidRDefault="00704684" w:rsidP="00DC6975">
            <w:pPr>
              <w:spacing w:line="360" w:lineRule="auto"/>
              <w:jc w:val="both"/>
            </w:pPr>
            <w:r w:rsidRPr="00672959">
              <w:t>Vagas de Estacionamento</w:t>
            </w:r>
          </w:p>
        </w:tc>
        <w:tc>
          <w:tcPr>
            <w:tcW w:w="1430" w:type="dxa"/>
          </w:tcPr>
          <w:p w14:paraId="7EF18883" w14:textId="77777777" w:rsidR="00704684" w:rsidRPr="00672959" w:rsidRDefault="00704684" w:rsidP="00DC6975">
            <w:pPr>
              <w:spacing w:line="360" w:lineRule="auto"/>
              <w:jc w:val="center"/>
            </w:pPr>
            <w:r w:rsidRPr="00672959">
              <w:t>150</w:t>
            </w:r>
          </w:p>
        </w:tc>
        <w:tc>
          <w:tcPr>
            <w:tcW w:w="1107" w:type="dxa"/>
          </w:tcPr>
          <w:p w14:paraId="130F0706" w14:textId="77777777" w:rsidR="00704684" w:rsidRPr="00672959" w:rsidRDefault="00704684" w:rsidP="00DC6975">
            <w:pPr>
              <w:spacing w:line="360" w:lineRule="auto"/>
              <w:jc w:val="center"/>
            </w:pPr>
            <w:r w:rsidRPr="00672959">
              <w:t>600</w:t>
            </w:r>
          </w:p>
        </w:tc>
      </w:tr>
      <w:tr w:rsidR="00704684" w:rsidRPr="00672959" w14:paraId="6183AD3E" w14:textId="77777777" w:rsidTr="00842F5B">
        <w:tc>
          <w:tcPr>
            <w:tcW w:w="456" w:type="dxa"/>
          </w:tcPr>
          <w:p w14:paraId="3C2B8E0C" w14:textId="77777777" w:rsidR="00704684" w:rsidRPr="00672959" w:rsidRDefault="00704684" w:rsidP="00DC6975">
            <w:pPr>
              <w:spacing w:line="360" w:lineRule="auto"/>
              <w:jc w:val="both"/>
            </w:pPr>
            <w:r w:rsidRPr="00672959">
              <w:t>22</w:t>
            </w:r>
          </w:p>
        </w:tc>
        <w:tc>
          <w:tcPr>
            <w:tcW w:w="5649" w:type="dxa"/>
          </w:tcPr>
          <w:p w14:paraId="6DF540D7" w14:textId="77777777" w:rsidR="00704684" w:rsidRPr="00672959" w:rsidRDefault="00704684" w:rsidP="00DC6975">
            <w:pPr>
              <w:spacing w:line="360" w:lineRule="auto"/>
              <w:jc w:val="both"/>
            </w:pPr>
            <w:r w:rsidRPr="00672959">
              <w:t>Sala de Terceirizados com banheiro</w:t>
            </w:r>
          </w:p>
        </w:tc>
        <w:tc>
          <w:tcPr>
            <w:tcW w:w="1430" w:type="dxa"/>
          </w:tcPr>
          <w:p w14:paraId="74C57A2E" w14:textId="77777777" w:rsidR="00704684" w:rsidRPr="00672959" w:rsidRDefault="00704684" w:rsidP="00DC6975">
            <w:pPr>
              <w:spacing w:line="360" w:lineRule="auto"/>
              <w:jc w:val="center"/>
            </w:pPr>
            <w:r w:rsidRPr="00672959">
              <w:t>1</w:t>
            </w:r>
          </w:p>
        </w:tc>
        <w:tc>
          <w:tcPr>
            <w:tcW w:w="1107" w:type="dxa"/>
          </w:tcPr>
          <w:p w14:paraId="56ED1D23" w14:textId="77777777" w:rsidR="00704684" w:rsidRPr="00672959" w:rsidRDefault="00704684" w:rsidP="00DC6975">
            <w:pPr>
              <w:spacing w:line="360" w:lineRule="auto"/>
              <w:jc w:val="center"/>
            </w:pPr>
            <w:r w:rsidRPr="00672959">
              <w:t>35</w:t>
            </w:r>
          </w:p>
        </w:tc>
      </w:tr>
      <w:tr w:rsidR="00704684" w:rsidRPr="00672959" w14:paraId="49B192DF" w14:textId="77777777" w:rsidTr="00842F5B">
        <w:tc>
          <w:tcPr>
            <w:tcW w:w="456" w:type="dxa"/>
          </w:tcPr>
          <w:p w14:paraId="139A0216" w14:textId="77777777" w:rsidR="00704684" w:rsidRPr="00672959" w:rsidRDefault="00704684" w:rsidP="00DC6975">
            <w:pPr>
              <w:spacing w:line="360" w:lineRule="auto"/>
              <w:jc w:val="both"/>
            </w:pPr>
            <w:r w:rsidRPr="00672959">
              <w:t>23</w:t>
            </w:r>
          </w:p>
        </w:tc>
        <w:tc>
          <w:tcPr>
            <w:tcW w:w="5649" w:type="dxa"/>
          </w:tcPr>
          <w:p w14:paraId="164EC250" w14:textId="77777777" w:rsidR="00704684" w:rsidRPr="00672959" w:rsidRDefault="00704684" w:rsidP="00DC6975">
            <w:pPr>
              <w:spacing w:line="360" w:lineRule="auto"/>
              <w:jc w:val="both"/>
            </w:pPr>
            <w:r w:rsidRPr="00672959">
              <w:t>Depósito de Material de Limpeza</w:t>
            </w:r>
          </w:p>
        </w:tc>
        <w:tc>
          <w:tcPr>
            <w:tcW w:w="1430" w:type="dxa"/>
          </w:tcPr>
          <w:p w14:paraId="66813301" w14:textId="77777777" w:rsidR="00704684" w:rsidRPr="00672959" w:rsidRDefault="00704684" w:rsidP="00DC6975">
            <w:pPr>
              <w:spacing w:line="360" w:lineRule="auto"/>
              <w:jc w:val="center"/>
            </w:pPr>
            <w:r w:rsidRPr="00672959">
              <w:t>-</w:t>
            </w:r>
          </w:p>
        </w:tc>
        <w:tc>
          <w:tcPr>
            <w:tcW w:w="1107" w:type="dxa"/>
          </w:tcPr>
          <w:p w14:paraId="058E9332" w14:textId="77777777" w:rsidR="00704684" w:rsidRPr="00672959" w:rsidRDefault="00704684" w:rsidP="00DC6975">
            <w:pPr>
              <w:spacing w:line="360" w:lineRule="auto"/>
              <w:jc w:val="center"/>
            </w:pPr>
            <w:r w:rsidRPr="00672959">
              <w:t>-</w:t>
            </w:r>
          </w:p>
        </w:tc>
      </w:tr>
      <w:tr w:rsidR="00704684" w:rsidRPr="00672959" w14:paraId="1F94950A" w14:textId="77777777" w:rsidTr="00842F5B">
        <w:tc>
          <w:tcPr>
            <w:tcW w:w="456" w:type="dxa"/>
          </w:tcPr>
          <w:p w14:paraId="3C5C4735" w14:textId="77777777" w:rsidR="00704684" w:rsidRPr="00672959" w:rsidRDefault="00704684" w:rsidP="00DC6975">
            <w:pPr>
              <w:spacing w:line="360" w:lineRule="auto"/>
              <w:jc w:val="both"/>
            </w:pPr>
            <w:r w:rsidRPr="00672959">
              <w:t>24</w:t>
            </w:r>
          </w:p>
        </w:tc>
        <w:tc>
          <w:tcPr>
            <w:tcW w:w="5649" w:type="dxa"/>
          </w:tcPr>
          <w:p w14:paraId="3B24A00F" w14:textId="77777777" w:rsidR="00704684" w:rsidRPr="00672959" w:rsidRDefault="00704684" w:rsidP="00DC6975">
            <w:pPr>
              <w:spacing w:line="360" w:lineRule="auto"/>
              <w:jc w:val="both"/>
            </w:pPr>
            <w:r w:rsidRPr="00672959">
              <w:t>Portaria/Guarita com banheiro</w:t>
            </w:r>
          </w:p>
        </w:tc>
        <w:tc>
          <w:tcPr>
            <w:tcW w:w="1430" w:type="dxa"/>
          </w:tcPr>
          <w:p w14:paraId="071D3732" w14:textId="77777777" w:rsidR="00704684" w:rsidRPr="00672959" w:rsidRDefault="00704684" w:rsidP="00DC6975">
            <w:pPr>
              <w:spacing w:line="360" w:lineRule="auto"/>
              <w:jc w:val="center"/>
            </w:pPr>
            <w:r w:rsidRPr="00672959">
              <w:t>1</w:t>
            </w:r>
          </w:p>
        </w:tc>
        <w:tc>
          <w:tcPr>
            <w:tcW w:w="1107" w:type="dxa"/>
          </w:tcPr>
          <w:p w14:paraId="06DB212E" w14:textId="77777777" w:rsidR="00704684" w:rsidRPr="00672959" w:rsidRDefault="00704684" w:rsidP="00DC6975">
            <w:pPr>
              <w:spacing w:line="360" w:lineRule="auto"/>
              <w:jc w:val="center"/>
            </w:pPr>
            <w:r w:rsidRPr="00672959">
              <w:t>24,92</w:t>
            </w:r>
          </w:p>
        </w:tc>
      </w:tr>
      <w:tr w:rsidR="00704684" w:rsidRPr="00672959" w14:paraId="3D4CCCA1" w14:textId="77777777" w:rsidTr="00842F5B">
        <w:tc>
          <w:tcPr>
            <w:tcW w:w="456" w:type="dxa"/>
          </w:tcPr>
          <w:p w14:paraId="2226645F" w14:textId="77777777" w:rsidR="00704684" w:rsidRPr="00672959" w:rsidRDefault="00704684" w:rsidP="00DC6975">
            <w:pPr>
              <w:spacing w:line="360" w:lineRule="auto"/>
              <w:jc w:val="both"/>
            </w:pPr>
            <w:r w:rsidRPr="00672959">
              <w:t>25</w:t>
            </w:r>
          </w:p>
        </w:tc>
        <w:tc>
          <w:tcPr>
            <w:tcW w:w="5649" w:type="dxa"/>
          </w:tcPr>
          <w:p w14:paraId="35E54BC8" w14:textId="77777777" w:rsidR="00704684" w:rsidRPr="00672959" w:rsidRDefault="00704684" w:rsidP="00DC6975">
            <w:pPr>
              <w:spacing w:line="360" w:lineRule="auto"/>
              <w:jc w:val="both"/>
            </w:pPr>
            <w:r w:rsidRPr="00672959">
              <w:t>Cantina</w:t>
            </w:r>
          </w:p>
        </w:tc>
        <w:tc>
          <w:tcPr>
            <w:tcW w:w="1430" w:type="dxa"/>
          </w:tcPr>
          <w:p w14:paraId="38990522" w14:textId="77777777" w:rsidR="00704684" w:rsidRPr="00672959" w:rsidRDefault="00704684" w:rsidP="00DC6975">
            <w:pPr>
              <w:spacing w:line="360" w:lineRule="auto"/>
              <w:jc w:val="center"/>
            </w:pPr>
            <w:r w:rsidRPr="00672959">
              <w:t>1</w:t>
            </w:r>
          </w:p>
        </w:tc>
        <w:tc>
          <w:tcPr>
            <w:tcW w:w="1107" w:type="dxa"/>
          </w:tcPr>
          <w:p w14:paraId="6166BC25" w14:textId="77777777" w:rsidR="00704684" w:rsidRPr="00672959" w:rsidRDefault="00704684" w:rsidP="00DC6975">
            <w:pPr>
              <w:spacing w:line="360" w:lineRule="auto"/>
              <w:jc w:val="center"/>
            </w:pPr>
            <w:r w:rsidRPr="00672959">
              <w:t>60,63</w:t>
            </w:r>
          </w:p>
        </w:tc>
      </w:tr>
      <w:tr w:rsidR="00704684" w:rsidRPr="00672959" w14:paraId="704D3961" w14:textId="77777777" w:rsidTr="00842F5B">
        <w:tc>
          <w:tcPr>
            <w:tcW w:w="456" w:type="dxa"/>
          </w:tcPr>
          <w:p w14:paraId="465319A0" w14:textId="77777777" w:rsidR="00704684" w:rsidRPr="00672959" w:rsidRDefault="00704684" w:rsidP="00DC6975">
            <w:pPr>
              <w:spacing w:line="360" w:lineRule="auto"/>
              <w:jc w:val="both"/>
            </w:pPr>
            <w:r w:rsidRPr="00672959">
              <w:t>26</w:t>
            </w:r>
          </w:p>
        </w:tc>
        <w:tc>
          <w:tcPr>
            <w:tcW w:w="5649" w:type="dxa"/>
          </w:tcPr>
          <w:p w14:paraId="7D0AE07E" w14:textId="77777777" w:rsidR="00704684" w:rsidRPr="00672959" w:rsidRDefault="00704684" w:rsidP="00DC6975">
            <w:pPr>
              <w:spacing w:line="360" w:lineRule="auto"/>
              <w:jc w:val="both"/>
            </w:pPr>
            <w:r w:rsidRPr="00672959">
              <w:t>CPD</w:t>
            </w:r>
          </w:p>
        </w:tc>
        <w:tc>
          <w:tcPr>
            <w:tcW w:w="1430" w:type="dxa"/>
          </w:tcPr>
          <w:p w14:paraId="25534C05" w14:textId="77777777" w:rsidR="00704684" w:rsidRPr="00672959" w:rsidRDefault="00704684" w:rsidP="00DC6975">
            <w:pPr>
              <w:spacing w:line="360" w:lineRule="auto"/>
              <w:jc w:val="center"/>
            </w:pPr>
            <w:r w:rsidRPr="00672959">
              <w:t>1</w:t>
            </w:r>
          </w:p>
        </w:tc>
        <w:tc>
          <w:tcPr>
            <w:tcW w:w="1107" w:type="dxa"/>
          </w:tcPr>
          <w:p w14:paraId="0798143E" w14:textId="77777777" w:rsidR="00704684" w:rsidRPr="00672959" w:rsidRDefault="00704684" w:rsidP="00DC6975">
            <w:pPr>
              <w:spacing w:line="360" w:lineRule="auto"/>
              <w:jc w:val="center"/>
            </w:pPr>
            <w:r w:rsidRPr="00672959">
              <w:t>51,42</w:t>
            </w:r>
          </w:p>
        </w:tc>
      </w:tr>
      <w:tr w:rsidR="00704684" w:rsidRPr="00672959" w14:paraId="18FADB28" w14:textId="77777777" w:rsidTr="00842F5B">
        <w:tc>
          <w:tcPr>
            <w:tcW w:w="456" w:type="dxa"/>
          </w:tcPr>
          <w:p w14:paraId="5D9F3A8B" w14:textId="77777777" w:rsidR="00704684" w:rsidRPr="00672959" w:rsidRDefault="00704684" w:rsidP="00DC6975">
            <w:pPr>
              <w:spacing w:line="360" w:lineRule="auto"/>
              <w:jc w:val="both"/>
            </w:pPr>
          </w:p>
        </w:tc>
        <w:tc>
          <w:tcPr>
            <w:tcW w:w="7079" w:type="dxa"/>
            <w:gridSpan w:val="2"/>
          </w:tcPr>
          <w:p w14:paraId="4095CD86" w14:textId="77777777" w:rsidR="00704684" w:rsidRPr="00672959" w:rsidRDefault="00704684" w:rsidP="00DC6975">
            <w:pPr>
              <w:spacing w:line="360" w:lineRule="auto"/>
              <w:jc w:val="both"/>
              <w:rPr>
                <w:b/>
              </w:rPr>
            </w:pPr>
            <w:r w:rsidRPr="00672959">
              <w:rPr>
                <w:b/>
              </w:rPr>
              <w:t>Total</w:t>
            </w:r>
          </w:p>
        </w:tc>
        <w:tc>
          <w:tcPr>
            <w:tcW w:w="1107" w:type="dxa"/>
          </w:tcPr>
          <w:p w14:paraId="4DFA5E27" w14:textId="77777777" w:rsidR="00704684" w:rsidRPr="00672959" w:rsidRDefault="00704684" w:rsidP="00DC6975">
            <w:pPr>
              <w:spacing w:line="360" w:lineRule="auto"/>
              <w:jc w:val="both"/>
              <w:rPr>
                <w:b/>
              </w:rPr>
            </w:pPr>
            <w:r w:rsidRPr="00672959">
              <w:rPr>
                <w:b/>
              </w:rPr>
              <w:t>6.966,34</w:t>
            </w:r>
          </w:p>
        </w:tc>
      </w:tr>
    </w:tbl>
    <w:p w14:paraId="6AB650F7" w14:textId="5DE5D1AB" w:rsidR="00842F5B" w:rsidRPr="002E3E37" w:rsidRDefault="004A1A5D" w:rsidP="004A1A5D">
      <w:pPr>
        <w:pStyle w:val="Legenda"/>
        <w:rPr>
          <w:i/>
        </w:rPr>
      </w:pPr>
      <w:bookmarkStart w:id="155" w:name="_Toc2251321"/>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62</w:t>
      </w:r>
      <w:r w:rsidR="00A2189E">
        <w:rPr>
          <w:noProof/>
        </w:rPr>
        <w:fldChar w:fldCharType="end"/>
      </w:r>
      <w:r>
        <w:t xml:space="preserve"> - </w:t>
      </w:r>
      <w:r w:rsidRPr="00C80544">
        <w:t xml:space="preserve">Infraestrutura </w:t>
      </w:r>
      <w:r w:rsidRPr="004A1A5D">
        <w:rPr>
          <w:i/>
        </w:rPr>
        <w:t>Campus</w:t>
      </w:r>
      <w:r w:rsidRPr="00C80544">
        <w:t xml:space="preserve"> Bento Gonçalves</w:t>
      </w:r>
      <w:bookmarkEnd w:id="155"/>
    </w:p>
    <w:p w14:paraId="6F4CFFD9" w14:textId="77777777" w:rsidR="00704684" w:rsidRPr="00672959" w:rsidRDefault="00704684" w:rsidP="00704684">
      <w:pPr>
        <w:jc w:val="both"/>
        <w:rPr>
          <w:b/>
        </w:rPr>
      </w:pPr>
    </w:p>
    <w:p w14:paraId="78002C27" w14:textId="5C494D51" w:rsidR="00704684" w:rsidRDefault="00704684" w:rsidP="00704684">
      <w:pPr>
        <w:jc w:val="both"/>
        <w:rPr>
          <w:b/>
        </w:rPr>
      </w:pPr>
    </w:p>
    <w:p w14:paraId="6D391F35" w14:textId="061584EA" w:rsidR="00413268" w:rsidRPr="00672959" w:rsidRDefault="00413268" w:rsidP="00704684">
      <w:pPr>
        <w:jc w:val="both"/>
        <w:rPr>
          <w:b/>
        </w:rPr>
      </w:pPr>
    </w:p>
    <w:p w14:paraId="436F16C9" w14:textId="77777777" w:rsidR="00704684" w:rsidRPr="00672959" w:rsidRDefault="00704684" w:rsidP="00704684">
      <w:pPr>
        <w:jc w:val="both"/>
        <w:rPr>
          <w:b/>
        </w:rPr>
      </w:pPr>
      <w:r w:rsidRPr="008E6400">
        <w:rPr>
          <w:b/>
          <w:i/>
        </w:rPr>
        <w:lastRenderedPageBreak/>
        <w:t>Campus</w:t>
      </w:r>
      <w:r w:rsidRPr="00672959">
        <w:rPr>
          <w:b/>
        </w:rPr>
        <w:t xml:space="preserve"> Canoas</w:t>
      </w:r>
    </w:p>
    <w:tbl>
      <w:tblPr>
        <w:tblStyle w:val="Tabelacomgrade"/>
        <w:tblW w:w="0" w:type="auto"/>
        <w:tblLook w:val="04A0" w:firstRow="1" w:lastRow="0" w:firstColumn="1" w:lastColumn="0" w:noHBand="0" w:noVBand="1"/>
      </w:tblPr>
      <w:tblGrid>
        <w:gridCol w:w="461"/>
        <w:gridCol w:w="5760"/>
        <w:gridCol w:w="1430"/>
        <w:gridCol w:w="1073"/>
      </w:tblGrid>
      <w:tr w:rsidR="00704684" w:rsidRPr="00672959" w14:paraId="5ACCC9BD" w14:textId="77777777" w:rsidTr="00842F5B">
        <w:tc>
          <w:tcPr>
            <w:tcW w:w="456" w:type="dxa"/>
          </w:tcPr>
          <w:p w14:paraId="17C9F177" w14:textId="77777777" w:rsidR="00704684" w:rsidRPr="00672959" w:rsidRDefault="00704684" w:rsidP="00AC3806">
            <w:pPr>
              <w:jc w:val="both"/>
              <w:rPr>
                <w:b/>
              </w:rPr>
            </w:pPr>
          </w:p>
        </w:tc>
        <w:tc>
          <w:tcPr>
            <w:tcW w:w="5760" w:type="dxa"/>
          </w:tcPr>
          <w:p w14:paraId="394130E8" w14:textId="77777777" w:rsidR="00704684" w:rsidRPr="00672959" w:rsidRDefault="00704684" w:rsidP="00AC3806">
            <w:pPr>
              <w:jc w:val="center"/>
              <w:rPr>
                <w:b/>
              </w:rPr>
            </w:pPr>
            <w:r w:rsidRPr="00672959">
              <w:rPr>
                <w:b/>
              </w:rPr>
              <w:t>Descrição</w:t>
            </w:r>
          </w:p>
        </w:tc>
        <w:tc>
          <w:tcPr>
            <w:tcW w:w="1430" w:type="dxa"/>
          </w:tcPr>
          <w:p w14:paraId="14FE037C" w14:textId="77777777" w:rsidR="00704684" w:rsidRPr="00672959" w:rsidRDefault="00704684" w:rsidP="00AC3806">
            <w:pPr>
              <w:jc w:val="center"/>
              <w:rPr>
                <w:b/>
              </w:rPr>
            </w:pPr>
            <w:r w:rsidRPr="00672959">
              <w:rPr>
                <w:b/>
              </w:rPr>
              <w:t>Quantidade</w:t>
            </w:r>
          </w:p>
        </w:tc>
        <w:tc>
          <w:tcPr>
            <w:tcW w:w="1056" w:type="dxa"/>
          </w:tcPr>
          <w:p w14:paraId="6FD85F4C" w14:textId="77777777" w:rsidR="00704684" w:rsidRPr="00672959" w:rsidRDefault="00704684" w:rsidP="00AC3806">
            <w:pPr>
              <w:jc w:val="center"/>
              <w:rPr>
                <w:b/>
              </w:rPr>
            </w:pPr>
            <w:r w:rsidRPr="00672959">
              <w:rPr>
                <w:b/>
              </w:rPr>
              <w:t>m²</w:t>
            </w:r>
          </w:p>
        </w:tc>
      </w:tr>
      <w:tr w:rsidR="00704684" w:rsidRPr="00672959" w14:paraId="401EA705" w14:textId="77777777" w:rsidTr="00842F5B">
        <w:tc>
          <w:tcPr>
            <w:tcW w:w="456" w:type="dxa"/>
          </w:tcPr>
          <w:p w14:paraId="7D643D7C" w14:textId="77777777" w:rsidR="00704684" w:rsidRPr="00672959" w:rsidRDefault="00704684" w:rsidP="00DC6975">
            <w:pPr>
              <w:spacing w:line="360" w:lineRule="auto"/>
              <w:jc w:val="both"/>
            </w:pPr>
            <w:r w:rsidRPr="00672959">
              <w:t>01</w:t>
            </w:r>
          </w:p>
        </w:tc>
        <w:tc>
          <w:tcPr>
            <w:tcW w:w="5760" w:type="dxa"/>
          </w:tcPr>
          <w:p w14:paraId="0997B87C" w14:textId="77777777" w:rsidR="00704684" w:rsidRPr="00672959" w:rsidRDefault="00704684" w:rsidP="00DC6975">
            <w:pPr>
              <w:spacing w:line="360" w:lineRule="auto"/>
              <w:jc w:val="both"/>
            </w:pPr>
            <w:r w:rsidRPr="00672959">
              <w:t>Salas de aula</w:t>
            </w:r>
          </w:p>
        </w:tc>
        <w:tc>
          <w:tcPr>
            <w:tcW w:w="1430" w:type="dxa"/>
          </w:tcPr>
          <w:p w14:paraId="1C8D1908" w14:textId="77777777" w:rsidR="00704684" w:rsidRPr="00672959" w:rsidRDefault="00704684" w:rsidP="00DC6975">
            <w:pPr>
              <w:spacing w:line="360" w:lineRule="auto"/>
              <w:jc w:val="center"/>
            </w:pPr>
            <w:r w:rsidRPr="00672959">
              <w:t>13</w:t>
            </w:r>
          </w:p>
        </w:tc>
        <w:tc>
          <w:tcPr>
            <w:tcW w:w="1056" w:type="dxa"/>
          </w:tcPr>
          <w:p w14:paraId="6C061348" w14:textId="77777777" w:rsidR="00704684" w:rsidRPr="00672959" w:rsidRDefault="00704684" w:rsidP="00DC6975">
            <w:pPr>
              <w:spacing w:line="360" w:lineRule="auto"/>
              <w:jc w:val="center"/>
            </w:pPr>
            <w:r w:rsidRPr="00672959">
              <w:t>853</w:t>
            </w:r>
          </w:p>
        </w:tc>
      </w:tr>
      <w:tr w:rsidR="00704684" w:rsidRPr="00672959" w14:paraId="2C0E7D75" w14:textId="77777777" w:rsidTr="00842F5B">
        <w:tc>
          <w:tcPr>
            <w:tcW w:w="456" w:type="dxa"/>
          </w:tcPr>
          <w:p w14:paraId="72FA3A03" w14:textId="77777777" w:rsidR="00704684" w:rsidRPr="00672959" w:rsidRDefault="00704684" w:rsidP="00DC6975">
            <w:pPr>
              <w:spacing w:line="360" w:lineRule="auto"/>
              <w:jc w:val="both"/>
            </w:pPr>
            <w:r w:rsidRPr="00672959">
              <w:t>02</w:t>
            </w:r>
          </w:p>
        </w:tc>
        <w:tc>
          <w:tcPr>
            <w:tcW w:w="5760" w:type="dxa"/>
          </w:tcPr>
          <w:p w14:paraId="04908512" w14:textId="77777777" w:rsidR="00704684" w:rsidRPr="00672959" w:rsidRDefault="00704684" w:rsidP="00DC6975">
            <w:pPr>
              <w:spacing w:line="360" w:lineRule="auto"/>
              <w:jc w:val="both"/>
            </w:pPr>
            <w:r w:rsidRPr="00672959">
              <w:t>Sala de Direção Geral</w:t>
            </w:r>
          </w:p>
        </w:tc>
        <w:tc>
          <w:tcPr>
            <w:tcW w:w="1430" w:type="dxa"/>
          </w:tcPr>
          <w:p w14:paraId="374DC04F" w14:textId="77777777" w:rsidR="00704684" w:rsidRPr="00672959" w:rsidRDefault="00704684" w:rsidP="00DC6975">
            <w:pPr>
              <w:spacing w:line="360" w:lineRule="auto"/>
              <w:jc w:val="center"/>
            </w:pPr>
            <w:r w:rsidRPr="00672959">
              <w:t>1</w:t>
            </w:r>
          </w:p>
        </w:tc>
        <w:tc>
          <w:tcPr>
            <w:tcW w:w="1056" w:type="dxa"/>
          </w:tcPr>
          <w:p w14:paraId="3CD75617" w14:textId="77777777" w:rsidR="00704684" w:rsidRPr="00672959" w:rsidRDefault="00704684" w:rsidP="00DC6975">
            <w:pPr>
              <w:spacing w:line="360" w:lineRule="auto"/>
              <w:jc w:val="center"/>
            </w:pPr>
            <w:r w:rsidRPr="00672959">
              <w:t>108</w:t>
            </w:r>
          </w:p>
        </w:tc>
      </w:tr>
      <w:tr w:rsidR="00704684" w:rsidRPr="00672959" w14:paraId="60622F32" w14:textId="77777777" w:rsidTr="00842F5B">
        <w:tc>
          <w:tcPr>
            <w:tcW w:w="456" w:type="dxa"/>
          </w:tcPr>
          <w:p w14:paraId="42EFC7D2" w14:textId="77777777" w:rsidR="00704684" w:rsidRPr="00672959" w:rsidRDefault="00704684" w:rsidP="00DC6975">
            <w:pPr>
              <w:spacing w:line="360" w:lineRule="auto"/>
              <w:jc w:val="both"/>
            </w:pPr>
            <w:r w:rsidRPr="00672959">
              <w:t>03</w:t>
            </w:r>
          </w:p>
        </w:tc>
        <w:tc>
          <w:tcPr>
            <w:tcW w:w="5760" w:type="dxa"/>
          </w:tcPr>
          <w:p w14:paraId="03D1A6B9" w14:textId="77777777" w:rsidR="00704684" w:rsidRPr="00672959" w:rsidRDefault="00704684" w:rsidP="00DC6975">
            <w:pPr>
              <w:spacing w:line="360" w:lineRule="auto"/>
              <w:jc w:val="both"/>
            </w:pPr>
            <w:r w:rsidRPr="00672959">
              <w:t>Salas de Equipe Pedagógica</w:t>
            </w:r>
          </w:p>
        </w:tc>
        <w:tc>
          <w:tcPr>
            <w:tcW w:w="1430" w:type="dxa"/>
          </w:tcPr>
          <w:p w14:paraId="1CF5BC1C" w14:textId="77777777" w:rsidR="00704684" w:rsidRPr="00672959" w:rsidRDefault="00704684" w:rsidP="00DC6975">
            <w:pPr>
              <w:spacing w:line="360" w:lineRule="auto"/>
              <w:jc w:val="center"/>
            </w:pPr>
            <w:r w:rsidRPr="00672959">
              <w:t>2</w:t>
            </w:r>
          </w:p>
        </w:tc>
        <w:tc>
          <w:tcPr>
            <w:tcW w:w="1056" w:type="dxa"/>
          </w:tcPr>
          <w:p w14:paraId="1A3E3ACB" w14:textId="77777777" w:rsidR="00704684" w:rsidRPr="00672959" w:rsidRDefault="00704684" w:rsidP="00DC6975">
            <w:pPr>
              <w:spacing w:line="360" w:lineRule="auto"/>
              <w:jc w:val="center"/>
            </w:pPr>
            <w:r w:rsidRPr="00672959">
              <w:t>94</w:t>
            </w:r>
          </w:p>
        </w:tc>
      </w:tr>
      <w:tr w:rsidR="00704684" w:rsidRPr="00672959" w14:paraId="7F5E544C" w14:textId="77777777" w:rsidTr="00842F5B">
        <w:tc>
          <w:tcPr>
            <w:tcW w:w="456" w:type="dxa"/>
          </w:tcPr>
          <w:p w14:paraId="31B98CDF" w14:textId="77777777" w:rsidR="00704684" w:rsidRPr="00672959" w:rsidRDefault="00704684" w:rsidP="00DC6975">
            <w:pPr>
              <w:spacing w:line="360" w:lineRule="auto"/>
              <w:jc w:val="both"/>
            </w:pPr>
            <w:r w:rsidRPr="00672959">
              <w:t>04</w:t>
            </w:r>
          </w:p>
        </w:tc>
        <w:tc>
          <w:tcPr>
            <w:tcW w:w="5760" w:type="dxa"/>
          </w:tcPr>
          <w:p w14:paraId="365E1C95" w14:textId="77777777" w:rsidR="00704684" w:rsidRPr="00672959" w:rsidRDefault="00704684" w:rsidP="00DC6975">
            <w:pPr>
              <w:spacing w:line="360" w:lineRule="auto"/>
              <w:jc w:val="both"/>
            </w:pPr>
            <w:r w:rsidRPr="00672959">
              <w:t>Bloco de sala de professores</w:t>
            </w:r>
          </w:p>
        </w:tc>
        <w:tc>
          <w:tcPr>
            <w:tcW w:w="1430" w:type="dxa"/>
          </w:tcPr>
          <w:p w14:paraId="537B443D" w14:textId="77777777" w:rsidR="00704684" w:rsidRPr="00672959" w:rsidRDefault="00704684" w:rsidP="00DC6975">
            <w:pPr>
              <w:spacing w:line="360" w:lineRule="auto"/>
              <w:jc w:val="center"/>
            </w:pPr>
            <w:r w:rsidRPr="00672959">
              <w:t>4</w:t>
            </w:r>
          </w:p>
        </w:tc>
        <w:tc>
          <w:tcPr>
            <w:tcW w:w="1056" w:type="dxa"/>
          </w:tcPr>
          <w:p w14:paraId="3AF5B645" w14:textId="77777777" w:rsidR="00704684" w:rsidRPr="00672959" w:rsidRDefault="00704684" w:rsidP="00DC6975">
            <w:pPr>
              <w:spacing w:line="360" w:lineRule="auto"/>
              <w:jc w:val="center"/>
            </w:pPr>
            <w:r w:rsidRPr="00672959">
              <w:t>90</w:t>
            </w:r>
          </w:p>
        </w:tc>
      </w:tr>
      <w:tr w:rsidR="00704684" w:rsidRPr="00672959" w14:paraId="76A8D374" w14:textId="77777777" w:rsidTr="00842F5B">
        <w:tc>
          <w:tcPr>
            <w:tcW w:w="456" w:type="dxa"/>
          </w:tcPr>
          <w:p w14:paraId="60D4E2A4" w14:textId="77777777" w:rsidR="00704684" w:rsidRPr="00672959" w:rsidRDefault="00704684" w:rsidP="00DC6975">
            <w:pPr>
              <w:spacing w:line="360" w:lineRule="auto"/>
              <w:jc w:val="both"/>
            </w:pPr>
            <w:r w:rsidRPr="00672959">
              <w:t>05</w:t>
            </w:r>
          </w:p>
        </w:tc>
        <w:tc>
          <w:tcPr>
            <w:tcW w:w="5760" w:type="dxa"/>
          </w:tcPr>
          <w:p w14:paraId="6207914E" w14:textId="77777777" w:rsidR="00704684" w:rsidRPr="00672959" w:rsidRDefault="00704684" w:rsidP="00DC6975">
            <w:pPr>
              <w:spacing w:line="360" w:lineRule="auto"/>
              <w:jc w:val="both"/>
            </w:pPr>
            <w:r w:rsidRPr="00672959">
              <w:t>Sala de coordenação de curso</w:t>
            </w:r>
          </w:p>
        </w:tc>
        <w:tc>
          <w:tcPr>
            <w:tcW w:w="1430" w:type="dxa"/>
          </w:tcPr>
          <w:p w14:paraId="575E5479" w14:textId="77777777" w:rsidR="00704684" w:rsidRPr="00672959" w:rsidRDefault="00704684" w:rsidP="00DC6975">
            <w:pPr>
              <w:spacing w:line="360" w:lineRule="auto"/>
              <w:jc w:val="center"/>
            </w:pPr>
            <w:r w:rsidRPr="00672959">
              <w:t>1</w:t>
            </w:r>
          </w:p>
        </w:tc>
        <w:tc>
          <w:tcPr>
            <w:tcW w:w="1056" w:type="dxa"/>
          </w:tcPr>
          <w:p w14:paraId="58DB7874" w14:textId="77777777" w:rsidR="00704684" w:rsidRPr="00672959" w:rsidRDefault="00704684" w:rsidP="00DC6975">
            <w:pPr>
              <w:spacing w:line="360" w:lineRule="auto"/>
              <w:jc w:val="center"/>
            </w:pPr>
            <w:r w:rsidRPr="00672959">
              <w:t>53</w:t>
            </w:r>
          </w:p>
        </w:tc>
      </w:tr>
      <w:tr w:rsidR="00704684" w:rsidRPr="00672959" w14:paraId="0B6F0450" w14:textId="77777777" w:rsidTr="00842F5B">
        <w:tc>
          <w:tcPr>
            <w:tcW w:w="456" w:type="dxa"/>
          </w:tcPr>
          <w:p w14:paraId="45C4F6C3" w14:textId="77777777" w:rsidR="00704684" w:rsidRPr="00672959" w:rsidRDefault="00704684" w:rsidP="00DC6975">
            <w:pPr>
              <w:spacing w:line="360" w:lineRule="auto"/>
              <w:jc w:val="both"/>
            </w:pPr>
            <w:r w:rsidRPr="00672959">
              <w:t>06</w:t>
            </w:r>
          </w:p>
        </w:tc>
        <w:tc>
          <w:tcPr>
            <w:tcW w:w="5760" w:type="dxa"/>
          </w:tcPr>
          <w:p w14:paraId="303B66CA" w14:textId="77777777" w:rsidR="00704684" w:rsidRPr="00672959" w:rsidRDefault="00704684" w:rsidP="00DC6975">
            <w:pPr>
              <w:spacing w:line="360" w:lineRule="auto"/>
              <w:jc w:val="both"/>
            </w:pPr>
            <w:r w:rsidRPr="00672959">
              <w:t>Secretaria</w:t>
            </w:r>
          </w:p>
        </w:tc>
        <w:tc>
          <w:tcPr>
            <w:tcW w:w="1430" w:type="dxa"/>
          </w:tcPr>
          <w:p w14:paraId="71E325F3" w14:textId="77777777" w:rsidR="00704684" w:rsidRPr="00672959" w:rsidRDefault="00704684" w:rsidP="00DC6975">
            <w:pPr>
              <w:spacing w:line="360" w:lineRule="auto"/>
              <w:jc w:val="center"/>
            </w:pPr>
            <w:r w:rsidRPr="00672959">
              <w:t>1</w:t>
            </w:r>
          </w:p>
        </w:tc>
        <w:tc>
          <w:tcPr>
            <w:tcW w:w="1056" w:type="dxa"/>
          </w:tcPr>
          <w:p w14:paraId="3233E1ED" w14:textId="77777777" w:rsidR="00704684" w:rsidRPr="00672959" w:rsidRDefault="00704684" w:rsidP="00DC6975">
            <w:pPr>
              <w:spacing w:line="360" w:lineRule="auto"/>
              <w:jc w:val="center"/>
            </w:pPr>
            <w:r w:rsidRPr="00672959">
              <w:t>53</w:t>
            </w:r>
          </w:p>
        </w:tc>
      </w:tr>
      <w:tr w:rsidR="00704684" w:rsidRPr="00672959" w14:paraId="617D3785" w14:textId="77777777" w:rsidTr="00842F5B">
        <w:tc>
          <w:tcPr>
            <w:tcW w:w="456" w:type="dxa"/>
          </w:tcPr>
          <w:p w14:paraId="3D0521EB" w14:textId="77777777" w:rsidR="00704684" w:rsidRPr="00672959" w:rsidRDefault="00704684" w:rsidP="00DC6975">
            <w:pPr>
              <w:spacing w:line="360" w:lineRule="auto"/>
              <w:jc w:val="both"/>
            </w:pPr>
            <w:r w:rsidRPr="00672959">
              <w:t>07</w:t>
            </w:r>
          </w:p>
        </w:tc>
        <w:tc>
          <w:tcPr>
            <w:tcW w:w="5760" w:type="dxa"/>
          </w:tcPr>
          <w:p w14:paraId="08F2F856" w14:textId="77777777" w:rsidR="00704684" w:rsidRPr="00672959" w:rsidRDefault="00704684" w:rsidP="00DC6975">
            <w:pPr>
              <w:spacing w:line="360" w:lineRule="auto"/>
              <w:jc w:val="both"/>
            </w:pPr>
            <w:r w:rsidRPr="00672959">
              <w:t>Salas Administrativas e sala de direção administrativa</w:t>
            </w:r>
          </w:p>
        </w:tc>
        <w:tc>
          <w:tcPr>
            <w:tcW w:w="1430" w:type="dxa"/>
          </w:tcPr>
          <w:p w14:paraId="6C2DA50D" w14:textId="77777777" w:rsidR="00704684" w:rsidRPr="00672959" w:rsidRDefault="00704684" w:rsidP="00DC6975">
            <w:pPr>
              <w:spacing w:line="360" w:lineRule="auto"/>
              <w:jc w:val="center"/>
            </w:pPr>
            <w:r w:rsidRPr="00672959">
              <w:t>3</w:t>
            </w:r>
          </w:p>
        </w:tc>
        <w:tc>
          <w:tcPr>
            <w:tcW w:w="1056" w:type="dxa"/>
          </w:tcPr>
          <w:p w14:paraId="2E21CB33" w14:textId="77777777" w:rsidR="00704684" w:rsidRPr="00672959" w:rsidRDefault="00704684" w:rsidP="00DC6975">
            <w:pPr>
              <w:spacing w:line="360" w:lineRule="auto"/>
              <w:jc w:val="center"/>
            </w:pPr>
            <w:r w:rsidRPr="00672959">
              <w:t>57</w:t>
            </w:r>
          </w:p>
        </w:tc>
      </w:tr>
      <w:tr w:rsidR="00704684" w:rsidRPr="00672959" w14:paraId="1C1A6A54" w14:textId="77777777" w:rsidTr="00842F5B">
        <w:tc>
          <w:tcPr>
            <w:tcW w:w="456" w:type="dxa"/>
          </w:tcPr>
          <w:p w14:paraId="1BC7DAE9" w14:textId="77777777" w:rsidR="00704684" w:rsidRPr="00672959" w:rsidRDefault="00704684" w:rsidP="00DC6975">
            <w:pPr>
              <w:spacing w:line="360" w:lineRule="auto"/>
              <w:jc w:val="both"/>
            </w:pPr>
            <w:r w:rsidRPr="00672959">
              <w:t>08</w:t>
            </w:r>
          </w:p>
        </w:tc>
        <w:tc>
          <w:tcPr>
            <w:tcW w:w="5760" w:type="dxa"/>
          </w:tcPr>
          <w:p w14:paraId="5D25DE35" w14:textId="77777777" w:rsidR="00704684" w:rsidRPr="00672959" w:rsidRDefault="00704684" w:rsidP="00DC6975">
            <w:pPr>
              <w:spacing w:line="360" w:lineRule="auto"/>
              <w:jc w:val="both"/>
            </w:pPr>
            <w:r w:rsidRPr="00672959">
              <w:t>Sala de Direção Administrativa</w:t>
            </w:r>
          </w:p>
        </w:tc>
        <w:tc>
          <w:tcPr>
            <w:tcW w:w="1430" w:type="dxa"/>
          </w:tcPr>
          <w:p w14:paraId="10CA6EA0" w14:textId="77777777" w:rsidR="00704684" w:rsidRPr="00672959" w:rsidRDefault="00704684" w:rsidP="00DC6975">
            <w:pPr>
              <w:spacing w:line="360" w:lineRule="auto"/>
              <w:jc w:val="center"/>
            </w:pPr>
            <w:r w:rsidRPr="00672959">
              <w:t>1</w:t>
            </w:r>
          </w:p>
        </w:tc>
        <w:tc>
          <w:tcPr>
            <w:tcW w:w="1056" w:type="dxa"/>
          </w:tcPr>
          <w:p w14:paraId="41029BA9" w14:textId="77777777" w:rsidR="00704684" w:rsidRPr="00672959" w:rsidRDefault="00704684" w:rsidP="00DC6975">
            <w:pPr>
              <w:spacing w:line="360" w:lineRule="auto"/>
              <w:jc w:val="center"/>
            </w:pPr>
            <w:r w:rsidRPr="00672959">
              <w:t>25</w:t>
            </w:r>
          </w:p>
        </w:tc>
      </w:tr>
      <w:tr w:rsidR="00704684" w:rsidRPr="00672959" w14:paraId="6A6C91E9" w14:textId="77777777" w:rsidTr="00842F5B">
        <w:tc>
          <w:tcPr>
            <w:tcW w:w="456" w:type="dxa"/>
          </w:tcPr>
          <w:p w14:paraId="3C6DDA61" w14:textId="77777777" w:rsidR="00704684" w:rsidRPr="00672959" w:rsidRDefault="00704684" w:rsidP="00DC6975">
            <w:pPr>
              <w:spacing w:line="360" w:lineRule="auto"/>
              <w:jc w:val="both"/>
            </w:pPr>
            <w:r w:rsidRPr="00672959">
              <w:t>09</w:t>
            </w:r>
          </w:p>
        </w:tc>
        <w:tc>
          <w:tcPr>
            <w:tcW w:w="5760" w:type="dxa"/>
          </w:tcPr>
          <w:p w14:paraId="5D5F881D" w14:textId="77777777" w:rsidR="00704684" w:rsidRPr="00672959" w:rsidRDefault="00704684" w:rsidP="00DC6975">
            <w:pPr>
              <w:spacing w:line="360" w:lineRule="auto"/>
              <w:jc w:val="both"/>
            </w:pPr>
            <w:r w:rsidRPr="00672959">
              <w:t>Biblioteca/Sala de Leitura/Computação</w:t>
            </w:r>
          </w:p>
        </w:tc>
        <w:tc>
          <w:tcPr>
            <w:tcW w:w="1430" w:type="dxa"/>
          </w:tcPr>
          <w:p w14:paraId="34F5A850" w14:textId="77777777" w:rsidR="00704684" w:rsidRPr="00672959" w:rsidRDefault="00704684" w:rsidP="00DC6975">
            <w:pPr>
              <w:spacing w:line="360" w:lineRule="auto"/>
              <w:jc w:val="center"/>
            </w:pPr>
            <w:r w:rsidRPr="00672959">
              <w:t>1</w:t>
            </w:r>
          </w:p>
        </w:tc>
        <w:tc>
          <w:tcPr>
            <w:tcW w:w="1056" w:type="dxa"/>
          </w:tcPr>
          <w:p w14:paraId="4F46CE7E" w14:textId="77777777" w:rsidR="00704684" w:rsidRPr="00672959" w:rsidRDefault="00704684" w:rsidP="00DC6975">
            <w:pPr>
              <w:spacing w:line="360" w:lineRule="auto"/>
              <w:jc w:val="center"/>
            </w:pPr>
            <w:r w:rsidRPr="00672959">
              <w:t>624</w:t>
            </w:r>
          </w:p>
        </w:tc>
      </w:tr>
      <w:tr w:rsidR="00704684" w:rsidRPr="00672959" w14:paraId="161D1AFB" w14:textId="77777777" w:rsidTr="00842F5B">
        <w:tc>
          <w:tcPr>
            <w:tcW w:w="456" w:type="dxa"/>
          </w:tcPr>
          <w:p w14:paraId="62268530" w14:textId="77777777" w:rsidR="00704684" w:rsidRPr="00672959" w:rsidRDefault="00704684" w:rsidP="00DC6975">
            <w:pPr>
              <w:spacing w:line="360" w:lineRule="auto"/>
              <w:jc w:val="both"/>
            </w:pPr>
            <w:r w:rsidRPr="00672959">
              <w:t>10</w:t>
            </w:r>
          </w:p>
        </w:tc>
        <w:tc>
          <w:tcPr>
            <w:tcW w:w="5760" w:type="dxa"/>
          </w:tcPr>
          <w:p w14:paraId="7AD071B4" w14:textId="77777777" w:rsidR="00704684" w:rsidRPr="00672959" w:rsidRDefault="00704684" w:rsidP="00DC6975">
            <w:pPr>
              <w:spacing w:line="360" w:lineRule="auto"/>
              <w:jc w:val="both"/>
            </w:pPr>
            <w:r w:rsidRPr="00672959">
              <w:t>Mini auditório</w:t>
            </w:r>
          </w:p>
        </w:tc>
        <w:tc>
          <w:tcPr>
            <w:tcW w:w="1430" w:type="dxa"/>
          </w:tcPr>
          <w:p w14:paraId="29A6FC7B" w14:textId="77777777" w:rsidR="00704684" w:rsidRPr="00672959" w:rsidRDefault="00704684" w:rsidP="00DC6975">
            <w:pPr>
              <w:spacing w:line="360" w:lineRule="auto"/>
              <w:jc w:val="center"/>
            </w:pPr>
            <w:r w:rsidRPr="00672959">
              <w:t>2</w:t>
            </w:r>
          </w:p>
        </w:tc>
        <w:tc>
          <w:tcPr>
            <w:tcW w:w="1056" w:type="dxa"/>
          </w:tcPr>
          <w:p w14:paraId="0630B85A" w14:textId="77777777" w:rsidR="00704684" w:rsidRPr="00672959" w:rsidRDefault="00704684" w:rsidP="00DC6975">
            <w:pPr>
              <w:spacing w:line="360" w:lineRule="auto"/>
              <w:jc w:val="center"/>
            </w:pPr>
            <w:r w:rsidRPr="00672959">
              <w:t>200</w:t>
            </w:r>
          </w:p>
        </w:tc>
      </w:tr>
      <w:tr w:rsidR="00704684" w:rsidRPr="00672959" w14:paraId="5E686F67" w14:textId="77777777" w:rsidTr="00842F5B">
        <w:tc>
          <w:tcPr>
            <w:tcW w:w="456" w:type="dxa"/>
          </w:tcPr>
          <w:p w14:paraId="75A0D131" w14:textId="77777777" w:rsidR="00704684" w:rsidRPr="00672959" w:rsidRDefault="00704684" w:rsidP="00DC6975">
            <w:pPr>
              <w:spacing w:line="360" w:lineRule="auto"/>
              <w:jc w:val="both"/>
            </w:pPr>
            <w:r w:rsidRPr="00672959">
              <w:t>11</w:t>
            </w:r>
          </w:p>
        </w:tc>
        <w:tc>
          <w:tcPr>
            <w:tcW w:w="5760" w:type="dxa"/>
          </w:tcPr>
          <w:p w14:paraId="358645FA" w14:textId="77777777" w:rsidR="00704684" w:rsidRPr="00672959" w:rsidRDefault="00704684" w:rsidP="00DC6975">
            <w:pPr>
              <w:spacing w:line="360" w:lineRule="auto"/>
              <w:jc w:val="both"/>
            </w:pPr>
            <w:r w:rsidRPr="00672959">
              <w:t>Reprografia</w:t>
            </w:r>
          </w:p>
        </w:tc>
        <w:tc>
          <w:tcPr>
            <w:tcW w:w="1430" w:type="dxa"/>
          </w:tcPr>
          <w:p w14:paraId="7B37675A" w14:textId="77777777" w:rsidR="00704684" w:rsidRPr="00672959" w:rsidRDefault="00704684" w:rsidP="00DC6975">
            <w:pPr>
              <w:spacing w:line="360" w:lineRule="auto"/>
              <w:jc w:val="center"/>
            </w:pPr>
            <w:r w:rsidRPr="00672959">
              <w:t>1</w:t>
            </w:r>
          </w:p>
        </w:tc>
        <w:tc>
          <w:tcPr>
            <w:tcW w:w="1056" w:type="dxa"/>
          </w:tcPr>
          <w:p w14:paraId="1784D83E" w14:textId="77777777" w:rsidR="00704684" w:rsidRPr="00672959" w:rsidRDefault="00704684" w:rsidP="00DC6975">
            <w:pPr>
              <w:spacing w:line="360" w:lineRule="auto"/>
              <w:jc w:val="center"/>
            </w:pPr>
            <w:r w:rsidRPr="00672959">
              <w:t>7</w:t>
            </w:r>
          </w:p>
        </w:tc>
      </w:tr>
      <w:tr w:rsidR="00704684" w:rsidRPr="00672959" w14:paraId="4B92333D" w14:textId="77777777" w:rsidTr="00842F5B">
        <w:tc>
          <w:tcPr>
            <w:tcW w:w="456" w:type="dxa"/>
          </w:tcPr>
          <w:p w14:paraId="6786BB0D" w14:textId="77777777" w:rsidR="00704684" w:rsidRPr="00672959" w:rsidRDefault="00704684" w:rsidP="00DC6975">
            <w:pPr>
              <w:spacing w:line="360" w:lineRule="auto"/>
              <w:jc w:val="both"/>
            </w:pPr>
            <w:r w:rsidRPr="00672959">
              <w:t>12</w:t>
            </w:r>
          </w:p>
        </w:tc>
        <w:tc>
          <w:tcPr>
            <w:tcW w:w="5760" w:type="dxa"/>
          </w:tcPr>
          <w:p w14:paraId="36C2CC7F" w14:textId="77777777" w:rsidR="00704684" w:rsidRPr="00672959" w:rsidRDefault="00704684" w:rsidP="00DC6975">
            <w:pPr>
              <w:spacing w:line="360" w:lineRule="auto"/>
              <w:jc w:val="both"/>
            </w:pPr>
            <w:r w:rsidRPr="00672959">
              <w:t>Auditório</w:t>
            </w:r>
          </w:p>
        </w:tc>
        <w:tc>
          <w:tcPr>
            <w:tcW w:w="1430" w:type="dxa"/>
          </w:tcPr>
          <w:p w14:paraId="6A2BF7C1" w14:textId="77777777" w:rsidR="00704684" w:rsidRPr="00672959" w:rsidRDefault="00704684" w:rsidP="00DC6975">
            <w:pPr>
              <w:spacing w:line="360" w:lineRule="auto"/>
              <w:jc w:val="center"/>
            </w:pPr>
            <w:r w:rsidRPr="00672959">
              <w:t>-</w:t>
            </w:r>
          </w:p>
        </w:tc>
        <w:tc>
          <w:tcPr>
            <w:tcW w:w="1056" w:type="dxa"/>
          </w:tcPr>
          <w:p w14:paraId="33CC9C3A" w14:textId="77777777" w:rsidR="00704684" w:rsidRPr="00672959" w:rsidRDefault="00704684" w:rsidP="00DC6975">
            <w:pPr>
              <w:spacing w:line="360" w:lineRule="auto"/>
              <w:jc w:val="center"/>
            </w:pPr>
            <w:r w:rsidRPr="00672959">
              <w:t>-</w:t>
            </w:r>
          </w:p>
        </w:tc>
      </w:tr>
      <w:tr w:rsidR="00704684" w:rsidRPr="00672959" w14:paraId="53D7184C" w14:textId="77777777" w:rsidTr="00842F5B">
        <w:tc>
          <w:tcPr>
            <w:tcW w:w="456" w:type="dxa"/>
          </w:tcPr>
          <w:p w14:paraId="42C480A7" w14:textId="77777777" w:rsidR="00704684" w:rsidRPr="00672959" w:rsidRDefault="00704684" w:rsidP="00DC6975">
            <w:pPr>
              <w:spacing w:line="360" w:lineRule="auto"/>
              <w:jc w:val="both"/>
            </w:pPr>
            <w:r w:rsidRPr="00672959">
              <w:t>13</w:t>
            </w:r>
          </w:p>
        </w:tc>
        <w:tc>
          <w:tcPr>
            <w:tcW w:w="5760" w:type="dxa"/>
          </w:tcPr>
          <w:p w14:paraId="07886A2D" w14:textId="77777777" w:rsidR="00704684" w:rsidRPr="00672959" w:rsidRDefault="00704684" w:rsidP="00DC6975">
            <w:pPr>
              <w:spacing w:line="360" w:lineRule="auto"/>
              <w:jc w:val="both"/>
            </w:pPr>
            <w:r w:rsidRPr="00672959">
              <w:t>Laboratório</w:t>
            </w:r>
          </w:p>
        </w:tc>
        <w:tc>
          <w:tcPr>
            <w:tcW w:w="1430" w:type="dxa"/>
          </w:tcPr>
          <w:p w14:paraId="175DFC38" w14:textId="77777777" w:rsidR="00704684" w:rsidRPr="00672959" w:rsidRDefault="00704684" w:rsidP="00DC6975">
            <w:pPr>
              <w:spacing w:line="360" w:lineRule="auto"/>
              <w:jc w:val="center"/>
            </w:pPr>
            <w:r w:rsidRPr="00672959">
              <w:t>11</w:t>
            </w:r>
          </w:p>
        </w:tc>
        <w:tc>
          <w:tcPr>
            <w:tcW w:w="1056" w:type="dxa"/>
          </w:tcPr>
          <w:p w14:paraId="0BA1A8D8" w14:textId="77777777" w:rsidR="00704684" w:rsidRPr="00672959" w:rsidRDefault="00704684" w:rsidP="00DC6975">
            <w:pPr>
              <w:spacing w:line="360" w:lineRule="auto"/>
              <w:jc w:val="center"/>
            </w:pPr>
            <w:r w:rsidRPr="00672959">
              <w:t>608,16</w:t>
            </w:r>
          </w:p>
        </w:tc>
      </w:tr>
      <w:tr w:rsidR="00704684" w:rsidRPr="00672959" w14:paraId="3C855C25" w14:textId="77777777" w:rsidTr="00842F5B">
        <w:tc>
          <w:tcPr>
            <w:tcW w:w="456" w:type="dxa"/>
          </w:tcPr>
          <w:p w14:paraId="7DCBED6D" w14:textId="77777777" w:rsidR="00704684" w:rsidRPr="00672959" w:rsidRDefault="00704684" w:rsidP="00DC6975">
            <w:pPr>
              <w:spacing w:line="360" w:lineRule="auto"/>
              <w:jc w:val="both"/>
            </w:pPr>
            <w:r w:rsidRPr="00672959">
              <w:t>14</w:t>
            </w:r>
          </w:p>
        </w:tc>
        <w:tc>
          <w:tcPr>
            <w:tcW w:w="5760" w:type="dxa"/>
          </w:tcPr>
          <w:p w14:paraId="13607C4A" w14:textId="77777777" w:rsidR="00704684" w:rsidRPr="00672959" w:rsidRDefault="00704684" w:rsidP="00DC6975">
            <w:pPr>
              <w:spacing w:line="360" w:lineRule="auto"/>
              <w:jc w:val="both"/>
            </w:pPr>
            <w:r w:rsidRPr="00672959">
              <w:t>Área de Convivência</w:t>
            </w:r>
          </w:p>
        </w:tc>
        <w:tc>
          <w:tcPr>
            <w:tcW w:w="1430" w:type="dxa"/>
          </w:tcPr>
          <w:p w14:paraId="778CE8F0" w14:textId="77777777" w:rsidR="00704684" w:rsidRPr="00672959" w:rsidRDefault="00704684" w:rsidP="00DC6975">
            <w:pPr>
              <w:spacing w:line="360" w:lineRule="auto"/>
              <w:jc w:val="center"/>
            </w:pPr>
            <w:r w:rsidRPr="00672959">
              <w:t>1</w:t>
            </w:r>
          </w:p>
        </w:tc>
        <w:tc>
          <w:tcPr>
            <w:tcW w:w="1056" w:type="dxa"/>
          </w:tcPr>
          <w:p w14:paraId="73D13905" w14:textId="77777777" w:rsidR="00704684" w:rsidRPr="00672959" w:rsidRDefault="00704684" w:rsidP="00DC6975">
            <w:pPr>
              <w:spacing w:line="360" w:lineRule="auto"/>
              <w:jc w:val="center"/>
            </w:pPr>
            <w:r w:rsidRPr="00672959">
              <w:t>107</w:t>
            </w:r>
          </w:p>
        </w:tc>
      </w:tr>
      <w:tr w:rsidR="00704684" w:rsidRPr="00672959" w14:paraId="57410910" w14:textId="77777777" w:rsidTr="00842F5B">
        <w:tc>
          <w:tcPr>
            <w:tcW w:w="456" w:type="dxa"/>
          </w:tcPr>
          <w:p w14:paraId="632CBD7F" w14:textId="77777777" w:rsidR="00704684" w:rsidRPr="00672959" w:rsidRDefault="00704684" w:rsidP="00DC6975">
            <w:pPr>
              <w:spacing w:line="360" w:lineRule="auto"/>
              <w:jc w:val="both"/>
            </w:pPr>
            <w:r w:rsidRPr="00672959">
              <w:t>15</w:t>
            </w:r>
          </w:p>
        </w:tc>
        <w:tc>
          <w:tcPr>
            <w:tcW w:w="5760" w:type="dxa"/>
          </w:tcPr>
          <w:p w14:paraId="466EAAF8" w14:textId="77777777" w:rsidR="00704684" w:rsidRPr="00672959" w:rsidRDefault="00704684" w:rsidP="00DC6975">
            <w:pPr>
              <w:spacing w:line="360" w:lineRule="auto"/>
              <w:jc w:val="both"/>
            </w:pPr>
            <w:r w:rsidRPr="00672959">
              <w:t>Ginásio Coberto com vestiário</w:t>
            </w:r>
          </w:p>
        </w:tc>
        <w:tc>
          <w:tcPr>
            <w:tcW w:w="1430" w:type="dxa"/>
          </w:tcPr>
          <w:p w14:paraId="1EA1D346" w14:textId="77777777" w:rsidR="00704684" w:rsidRPr="00672959" w:rsidRDefault="00704684" w:rsidP="00DC6975">
            <w:pPr>
              <w:spacing w:line="360" w:lineRule="auto"/>
              <w:jc w:val="center"/>
            </w:pPr>
            <w:r w:rsidRPr="00672959">
              <w:t>-</w:t>
            </w:r>
          </w:p>
        </w:tc>
        <w:tc>
          <w:tcPr>
            <w:tcW w:w="1056" w:type="dxa"/>
          </w:tcPr>
          <w:p w14:paraId="4132DC7A" w14:textId="77777777" w:rsidR="00704684" w:rsidRPr="00672959" w:rsidRDefault="00704684" w:rsidP="00DC6975">
            <w:pPr>
              <w:spacing w:line="360" w:lineRule="auto"/>
              <w:jc w:val="center"/>
            </w:pPr>
            <w:r w:rsidRPr="00672959">
              <w:t>-</w:t>
            </w:r>
          </w:p>
        </w:tc>
      </w:tr>
      <w:tr w:rsidR="00704684" w:rsidRPr="00672959" w14:paraId="26F9B116" w14:textId="77777777" w:rsidTr="00842F5B">
        <w:tc>
          <w:tcPr>
            <w:tcW w:w="456" w:type="dxa"/>
          </w:tcPr>
          <w:p w14:paraId="7505955C" w14:textId="77777777" w:rsidR="00704684" w:rsidRPr="00672959" w:rsidRDefault="00704684" w:rsidP="00DC6975">
            <w:pPr>
              <w:spacing w:line="360" w:lineRule="auto"/>
              <w:jc w:val="both"/>
            </w:pPr>
            <w:r w:rsidRPr="00672959">
              <w:t>16</w:t>
            </w:r>
          </w:p>
        </w:tc>
        <w:tc>
          <w:tcPr>
            <w:tcW w:w="5760" w:type="dxa"/>
          </w:tcPr>
          <w:p w14:paraId="723FCF7F" w14:textId="77777777" w:rsidR="00704684" w:rsidRPr="00672959" w:rsidRDefault="00704684" w:rsidP="00DC6975">
            <w:pPr>
              <w:spacing w:line="360" w:lineRule="auto"/>
              <w:jc w:val="both"/>
            </w:pPr>
            <w:r w:rsidRPr="00672959">
              <w:t>Banheiros</w:t>
            </w:r>
          </w:p>
        </w:tc>
        <w:tc>
          <w:tcPr>
            <w:tcW w:w="1430" w:type="dxa"/>
          </w:tcPr>
          <w:p w14:paraId="15083CB1" w14:textId="77777777" w:rsidR="00704684" w:rsidRPr="00672959" w:rsidRDefault="00704684" w:rsidP="00DC6975">
            <w:pPr>
              <w:spacing w:line="360" w:lineRule="auto"/>
              <w:jc w:val="center"/>
            </w:pPr>
            <w:r w:rsidRPr="00672959">
              <w:t>17</w:t>
            </w:r>
          </w:p>
        </w:tc>
        <w:tc>
          <w:tcPr>
            <w:tcW w:w="1056" w:type="dxa"/>
          </w:tcPr>
          <w:p w14:paraId="780D0805" w14:textId="77777777" w:rsidR="00704684" w:rsidRPr="00672959" w:rsidRDefault="00704684" w:rsidP="00DC6975">
            <w:pPr>
              <w:spacing w:line="360" w:lineRule="auto"/>
              <w:jc w:val="center"/>
            </w:pPr>
            <w:r w:rsidRPr="00672959">
              <w:t>266,33</w:t>
            </w:r>
          </w:p>
        </w:tc>
      </w:tr>
      <w:tr w:rsidR="00704684" w:rsidRPr="00672959" w14:paraId="7A9BCD4F" w14:textId="77777777" w:rsidTr="00842F5B">
        <w:tc>
          <w:tcPr>
            <w:tcW w:w="456" w:type="dxa"/>
          </w:tcPr>
          <w:p w14:paraId="540B69D7" w14:textId="77777777" w:rsidR="00704684" w:rsidRPr="00672959" w:rsidRDefault="00704684" w:rsidP="00DC6975">
            <w:pPr>
              <w:spacing w:line="360" w:lineRule="auto"/>
              <w:jc w:val="both"/>
            </w:pPr>
            <w:r w:rsidRPr="00672959">
              <w:t>17</w:t>
            </w:r>
          </w:p>
        </w:tc>
        <w:tc>
          <w:tcPr>
            <w:tcW w:w="5760" w:type="dxa"/>
          </w:tcPr>
          <w:p w14:paraId="54E83692" w14:textId="77777777" w:rsidR="00704684" w:rsidRPr="00672959" w:rsidRDefault="00704684" w:rsidP="00DC6975">
            <w:pPr>
              <w:spacing w:line="360" w:lineRule="auto"/>
              <w:jc w:val="both"/>
            </w:pPr>
            <w:r w:rsidRPr="00672959">
              <w:t>Refeitório</w:t>
            </w:r>
          </w:p>
        </w:tc>
        <w:tc>
          <w:tcPr>
            <w:tcW w:w="1430" w:type="dxa"/>
          </w:tcPr>
          <w:p w14:paraId="6B82543B" w14:textId="77777777" w:rsidR="00704684" w:rsidRPr="00672959" w:rsidRDefault="00704684" w:rsidP="00DC6975">
            <w:pPr>
              <w:spacing w:line="360" w:lineRule="auto"/>
              <w:jc w:val="center"/>
            </w:pPr>
            <w:r w:rsidRPr="00672959">
              <w:t>-</w:t>
            </w:r>
          </w:p>
        </w:tc>
        <w:tc>
          <w:tcPr>
            <w:tcW w:w="1056" w:type="dxa"/>
          </w:tcPr>
          <w:p w14:paraId="01E6496F" w14:textId="77777777" w:rsidR="00704684" w:rsidRPr="00672959" w:rsidRDefault="00704684" w:rsidP="00DC6975">
            <w:pPr>
              <w:spacing w:line="360" w:lineRule="auto"/>
              <w:jc w:val="center"/>
            </w:pPr>
            <w:r w:rsidRPr="00672959">
              <w:t>-</w:t>
            </w:r>
          </w:p>
        </w:tc>
      </w:tr>
      <w:tr w:rsidR="00704684" w:rsidRPr="00672959" w14:paraId="28938416" w14:textId="77777777" w:rsidTr="00842F5B">
        <w:tc>
          <w:tcPr>
            <w:tcW w:w="456" w:type="dxa"/>
          </w:tcPr>
          <w:p w14:paraId="4620536D" w14:textId="77777777" w:rsidR="00704684" w:rsidRPr="00672959" w:rsidRDefault="00704684" w:rsidP="00DC6975">
            <w:pPr>
              <w:spacing w:line="360" w:lineRule="auto"/>
              <w:jc w:val="both"/>
            </w:pPr>
            <w:r w:rsidRPr="00672959">
              <w:t>18</w:t>
            </w:r>
          </w:p>
        </w:tc>
        <w:tc>
          <w:tcPr>
            <w:tcW w:w="5760" w:type="dxa"/>
          </w:tcPr>
          <w:p w14:paraId="612D5396" w14:textId="77777777" w:rsidR="00704684" w:rsidRPr="00672959" w:rsidRDefault="00704684" w:rsidP="00DC6975">
            <w:pPr>
              <w:spacing w:line="360" w:lineRule="auto"/>
              <w:jc w:val="both"/>
            </w:pPr>
            <w:r w:rsidRPr="00672959">
              <w:t>Copa</w:t>
            </w:r>
          </w:p>
        </w:tc>
        <w:tc>
          <w:tcPr>
            <w:tcW w:w="1430" w:type="dxa"/>
          </w:tcPr>
          <w:p w14:paraId="22EC9D47" w14:textId="77777777" w:rsidR="00704684" w:rsidRPr="00672959" w:rsidRDefault="00704684" w:rsidP="00DC6975">
            <w:pPr>
              <w:spacing w:line="360" w:lineRule="auto"/>
              <w:jc w:val="center"/>
            </w:pPr>
            <w:r w:rsidRPr="00672959">
              <w:t>1</w:t>
            </w:r>
          </w:p>
        </w:tc>
        <w:tc>
          <w:tcPr>
            <w:tcW w:w="1056" w:type="dxa"/>
          </w:tcPr>
          <w:p w14:paraId="6A5A62F7" w14:textId="77777777" w:rsidR="00704684" w:rsidRPr="00672959" w:rsidRDefault="00704684" w:rsidP="00DC6975">
            <w:pPr>
              <w:spacing w:line="360" w:lineRule="auto"/>
              <w:jc w:val="center"/>
            </w:pPr>
            <w:r w:rsidRPr="00672959">
              <w:t>14</w:t>
            </w:r>
          </w:p>
        </w:tc>
      </w:tr>
      <w:tr w:rsidR="00704684" w:rsidRPr="00672959" w14:paraId="4BA2848B" w14:textId="77777777" w:rsidTr="00842F5B">
        <w:tc>
          <w:tcPr>
            <w:tcW w:w="456" w:type="dxa"/>
          </w:tcPr>
          <w:p w14:paraId="3E3EF81D" w14:textId="77777777" w:rsidR="00704684" w:rsidRPr="00672959" w:rsidRDefault="00704684" w:rsidP="00DC6975">
            <w:pPr>
              <w:spacing w:line="360" w:lineRule="auto"/>
              <w:jc w:val="both"/>
            </w:pPr>
            <w:r w:rsidRPr="00672959">
              <w:t>19</w:t>
            </w:r>
          </w:p>
        </w:tc>
        <w:tc>
          <w:tcPr>
            <w:tcW w:w="5760" w:type="dxa"/>
          </w:tcPr>
          <w:p w14:paraId="10C14C40" w14:textId="77777777" w:rsidR="00704684" w:rsidRPr="00672959" w:rsidRDefault="00704684" w:rsidP="00DC6975">
            <w:pPr>
              <w:spacing w:line="360" w:lineRule="auto"/>
              <w:jc w:val="both"/>
            </w:pPr>
            <w:r w:rsidRPr="00672959">
              <w:t>Cozinha</w:t>
            </w:r>
          </w:p>
        </w:tc>
        <w:tc>
          <w:tcPr>
            <w:tcW w:w="1430" w:type="dxa"/>
          </w:tcPr>
          <w:p w14:paraId="6296F350" w14:textId="77777777" w:rsidR="00704684" w:rsidRPr="00672959" w:rsidRDefault="00704684" w:rsidP="00DC6975">
            <w:pPr>
              <w:spacing w:line="360" w:lineRule="auto"/>
              <w:jc w:val="center"/>
            </w:pPr>
            <w:r w:rsidRPr="00672959">
              <w:t>-</w:t>
            </w:r>
          </w:p>
        </w:tc>
        <w:tc>
          <w:tcPr>
            <w:tcW w:w="1056" w:type="dxa"/>
          </w:tcPr>
          <w:p w14:paraId="54012984" w14:textId="77777777" w:rsidR="00704684" w:rsidRPr="00672959" w:rsidRDefault="00704684" w:rsidP="00DC6975">
            <w:pPr>
              <w:spacing w:line="360" w:lineRule="auto"/>
              <w:jc w:val="center"/>
            </w:pPr>
            <w:r w:rsidRPr="00672959">
              <w:t>-</w:t>
            </w:r>
          </w:p>
        </w:tc>
      </w:tr>
      <w:tr w:rsidR="00704684" w:rsidRPr="00672959" w14:paraId="6ACDFBBE" w14:textId="77777777" w:rsidTr="00842F5B">
        <w:tc>
          <w:tcPr>
            <w:tcW w:w="456" w:type="dxa"/>
          </w:tcPr>
          <w:p w14:paraId="34C3AF4C" w14:textId="77777777" w:rsidR="00704684" w:rsidRPr="00672959" w:rsidRDefault="00704684" w:rsidP="00DC6975">
            <w:pPr>
              <w:spacing w:line="360" w:lineRule="auto"/>
              <w:jc w:val="both"/>
            </w:pPr>
            <w:r w:rsidRPr="00672959">
              <w:t>20</w:t>
            </w:r>
          </w:p>
        </w:tc>
        <w:tc>
          <w:tcPr>
            <w:tcW w:w="5760" w:type="dxa"/>
          </w:tcPr>
          <w:p w14:paraId="5228D88A" w14:textId="77777777" w:rsidR="00704684" w:rsidRPr="00672959" w:rsidRDefault="00704684" w:rsidP="00DC6975">
            <w:pPr>
              <w:spacing w:line="360" w:lineRule="auto"/>
              <w:jc w:val="both"/>
            </w:pPr>
            <w:r w:rsidRPr="00672959">
              <w:t>Almoxarifado – Depósito</w:t>
            </w:r>
          </w:p>
        </w:tc>
        <w:tc>
          <w:tcPr>
            <w:tcW w:w="1430" w:type="dxa"/>
          </w:tcPr>
          <w:p w14:paraId="04080F7C" w14:textId="77777777" w:rsidR="00704684" w:rsidRPr="00672959" w:rsidRDefault="00704684" w:rsidP="00DC6975">
            <w:pPr>
              <w:spacing w:line="360" w:lineRule="auto"/>
              <w:jc w:val="center"/>
            </w:pPr>
            <w:r w:rsidRPr="00672959">
              <w:t>1</w:t>
            </w:r>
          </w:p>
        </w:tc>
        <w:tc>
          <w:tcPr>
            <w:tcW w:w="1056" w:type="dxa"/>
          </w:tcPr>
          <w:p w14:paraId="4446CA5C" w14:textId="77777777" w:rsidR="00704684" w:rsidRPr="00672959" w:rsidRDefault="00704684" w:rsidP="00DC6975">
            <w:pPr>
              <w:spacing w:line="360" w:lineRule="auto"/>
              <w:jc w:val="center"/>
            </w:pPr>
            <w:r w:rsidRPr="00672959">
              <w:t>56</w:t>
            </w:r>
          </w:p>
        </w:tc>
      </w:tr>
      <w:tr w:rsidR="00704684" w:rsidRPr="00672959" w14:paraId="27559102" w14:textId="77777777" w:rsidTr="00842F5B">
        <w:tc>
          <w:tcPr>
            <w:tcW w:w="456" w:type="dxa"/>
          </w:tcPr>
          <w:p w14:paraId="7B3F9D6F" w14:textId="77777777" w:rsidR="00704684" w:rsidRPr="00672959" w:rsidRDefault="00704684" w:rsidP="00DC6975">
            <w:pPr>
              <w:spacing w:line="360" w:lineRule="auto"/>
              <w:jc w:val="both"/>
            </w:pPr>
            <w:r w:rsidRPr="00672959">
              <w:t>21</w:t>
            </w:r>
          </w:p>
        </w:tc>
        <w:tc>
          <w:tcPr>
            <w:tcW w:w="5760" w:type="dxa"/>
          </w:tcPr>
          <w:p w14:paraId="52879D70" w14:textId="77777777" w:rsidR="00704684" w:rsidRPr="00672959" w:rsidRDefault="00704684" w:rsidP="00DC6975">
            <w:pPr>
              <w:spacing w:line="360" w:lineRule="auto"/>
              <w:jc w:val="both"/>
            </w:pPr>
            <w:r w:rsidRPr="00672959">
              <w:t>Vagas de Estacionamento</w:t>
            </w:r>
          </w:p>
        </w:tc>
        <w:tc>
          <w:tcPr>
            <w:tcW w:w="1430" w:type="dxa"/>
          </w:tcPr>
          <w:p w14:paraId="37AFC41B" w14:textId="77777777" w:rsidR="00704684" w:rsidRPr="00672959" w:rsidRDefault="00704684" w:rsidP="00DC6975">
            <w:pPr>
              <w:spacing w:line="360" w:lineRule="auto"/>
              <w:jc w:val="center"/>
            </w:pPr>
            <w:r w:rsidRPr="00672959">
              <w:t>2</w:t>
            </w:r>
          </w:p>
        </w:tc>
        <w:tc>
          <w:tcPr>
            <w:tcW w:w="1056" w:type="dxa"/>
          </w:tcPr>
          <w:p w14:paraId="6D03014B" w14:textId="77777777" w:rsidR="00704684" w:rsidRPr="00672959" w:rsidRDefault="00704684" w:rsidP="00DC6975">
            <w:pPr>
              <w:spacing w:line="360" w:lineRule="auto"/>
              <w:jc w:val="center"/>
            </w:pPr>
            <w:r w:rsidRPr="00672959">
              <w:t>182</w:t>
            </w:r>
          </w:p>
        </w:tc>
      </w:tr>
      <w:tr w:rsidR="00704684" w:rsidRPr="00672959" w14:paraId="367E4EC7" w14:textId="77777777" w:rsidTr="00842F5B">
        <w:tc>
          <w:tcPr>
            <w:tcW w:w="456" w:type="dxa"/>
          </w:tcPr>
          <w:p w14:paraId="18A8CFD2" w14:textId="77777777" w:rsidR="00704684" w:rsidRPr="00672959" w:rsidRDefault="00704684" w:rsidP="00DC6975">
            <w:pPr>
              <w:spacing w:line="360" w:lineRule="auto"/>
              <w:jc w:val="both"/>
            </w:pPr>
            <w:r w:rsidRPr="00672959">
              <w:t>22</w:t>
            </w:r>
          </w:p>
        </w:tc>
        <w:tc>
          <w:tcPr>
            <w:tcW w:w="5760" w:type="dxa"/>
          </w:tcPr>
          <w:p w14:paraId="1F3979D1" w14:textId="77777777" w:rsidR="00704684" w:rsidRPr="00672959" w:rsidRDefault="00704684" w:rsidP="00DC6975">
            <w:pPr>
              <w:spacing w:line="360" w:lineRule="auto"/>
              <w:jc w:val="both"/>
            </w:pPr>
            <w:r w:rsidRPr="00672959">
              <w:t>Sala de Terceirizados com banheiro</w:t>
            </w:r>
          </w:p>
        </w:tc>
        <w:tc>
          <w:tcPr>
            <w:tcW w:w="1430" w:type="dxa"/>
          </w:tcPr>
          <w:p w14:paraId="7B03082F" w14:textId="77777777" w:rsidR="00704684" w:rsidRPr="00672959" w:rsidRDefault="00704684" w:rsidP="00DC6975">
            <w:pPr>
              <w:spacing w:line="360" w:lineRule="auto"/>
              <w:jc w:val="center"/>
            </w:pPr>
            <w:r w:rsidRPr="00672959">
              <w:t>1</w:t>
            </w:r>
          </w:p>
        </w:tc>
        <w:tc>
          <w:tcPr>
            <w:tcW w:w="1056" w:type="dxa"/>
          </w:tcPr>
          <w:p w14:paraId="3E5DFB4B" w14:textId="77777777" w:rsidR="00704684" w:rsidRPr="00672959" w:rsidRDefault="00704684" w:rsidP="00DC6975">
            <w:pPr>
              <w:spacing w:line="360" w:lineRule="auto"/>
              <w:jc w:val="center"/>
            </w:pPr>
            <w:r w:rsidRPr="00672959">
              <w:t>8</w:t>
            </w:r>
          </w:p>
        </w:tc>
      </w:tr>
      <w:tr w:rsidR="00704684" w:rsidRPr="00672959" w14:paraId="13055086" w14:textId="77777777" w:rsidTr="00842F5B">
        <w:tc>
          <w:tcPr>
            <w:tcW w:w="456" w:type="dxa"/>
          </w:tcPr>
          <w:p w14:paraId="26A0FCAA" w14:textId="77777777" w:rsidR="00704684" w:rsidRPr="00672959" w:rsidRDefault="00704684" w:rsidP="00DC6975">
            <w:pPr>
              <w:spacing w:line="360" w:lineRule="auto"/>
              <w:jc w:val="both"/>
            </w:pPr>
            <w:r w:rsidRPr="00672959">
              <w:t>23</w:t>
            </w:r>
          </w:p>
        </w:tc>
        <w:tc>
          <w:tcPr>
            <w:tcW w:w="5760" w:type="dxa"/>
          </w:tcPr>
          <w:p w14:paraId="0909CD78" w14:textId="77777777" w:rsidR="00704684" w:rsidRPr="00672959" w:rsidRDefault="00704684" w:rsidP="00DC6975">
            <w:pPr>
              <w:spacing w:line="360" w:lineRule="auto"/>
              <w:jc w:val="both"/>
            </w:pPr>
            <w:r w:rsidRPr="00672959">
              <w:t>Depósito de Material de Limpeza</w:t>
            </w:r>
          </w:p>
        </w:tc>
        <w:tc>
          <w:tcPr>
            <w:tcW w:w="1430" w:type="dxa"/>
          </w:tcPr>
          <w:p w14:paraId="581C218D" w14:textId="77777777" w:rsidR="00704684" w:rsidRPr="00672959" w:rsidRDefault="00704684" w:rsidP="00DC6975">
            <w:pPr>
              <w:spacing w:line="360" w:lineRule="auto"/>
              <w:jc w:val="center"/>
            </w:pPr>
            <w:r w:rsidRPr="00672959">
              <w:t>2</w:t>
            </w:r>
          </w:p>
        </w:tc>
        <w:tc>
          <w:tcPr>
            <w:tcW w:w="1056" w:type="dxa"/>
          </w:tcPr>
          <w:p w14:paraId="4A3FF776" w14:textId="77777777" w:rsidR="00704684" w:rsidRPr="00672959" w:rsidRDefault="00704684" w:rsidP="00DC6975">
            <w:pPr>
              <w:spacing w:line="360" w:lineRule="auto"/>
              <w:jc w:val="center"/>
            </w:pPr>
            <w:r w:rsidRPr="00672959">
              <w:t>9</w:t>
            </w:r>
          </w:p>
        </w:tc>
      </w:tr>
      <w:tr w:rsidR="00704684" w:rsidRPr="00672959" w14:paraId="2D494093" w14:textId="77777777" w:rsidTr="00842F5B">
        <w:tc>
          <w:tcPr>
            <w:tcW w:w="456" w:type="dxa"/>
          </w:tcPr>
          <w:p w14:paraId="4DEED24F" w14:textId="77777777" w:rsidR="00704684" w:rsidRPr="00672959" w:rsidRDefault="00704684" w:rsidP="00DC6975">
            <w:pPr>
              <w:spacing w:line="360" w:lineRule="auto"/>
              <w:jc w:val="both"/>
            </w:pPr>
            <w:r w:rsidRPr="00672959">
              <w:t>24</w:t>
            </w:r>
          </w:p>
        </w:tc>
        <w:tc>
          <w:tcPr>
            <w:tcW w:w="5760" w:type="dxa"/>
          </w:tcPr>
          <w:p w14:paraId="5E07124A" w14:textId="77777777" w:rsidR="00704684" w:rsidRPr="00672959" w:rsidRDefault="00704684" w:rsidP="00DC6975">
            <w:pPr>
              <w:spacing w:line="360" w:lineRule="auto"/>
              <w:jc w:val="both"/>
            </w:pPr>
            <w:r w:rsidRPr="00672959">
              <w:t>Portaria/Guarita com banheiro</w:t>
            </w:r>
          </w:p>
        </w:tc>
        <w:tc>
          <w:tcPr>
            <w:tcW w:w="1430" w:type="dxa"/>
          </w:tcPr>
          <w:p w14:paraId="505588CF" w14:textId="77777777" w:rsidR="00704684" w:rsidRPr="00672959" w:rsidRDefault="00704684" w:rsidP="00DC6975">
            <w:pPr>
              <w:spacing w:line="360" w:lineRule="auto"/>
              <w:jc w:val="center"/>
            </w:pPr>
            <w:r w:rsidRPr="00672959">
              <w:t>1</w:t>
            </w:r>
          </w:p>
        </w:tc>
        <w:tc>
          <w:tcPr>
            <w:tcW w:w="1056" w:type="dxa"/>
          </w:tcPr>
          <w:p w14:paraId="7C6E4490" w14:textId="77777777" w:rsidR="00704684" w:rsidRPr="00672959" w:rsidRDefault="00704684" w:rsidP="00DC6975">
            <w:pPr>
              <w:spacing w:line="360" w:lineRule="auto"/>
              <w:jc w:val="center"/>
            </w:pPr>
            <w:r w:rsidRPr="00672959">
              <w:t>120</w:t>
            </w:r>
          </w:p>
        </w:tc>
      </w:tr>
      <w:tr w:rsidR="00704684" w:rsidRPr="00672959" w14:paraId="75762AA4" w14:textId="77777777" w:rsidTr="00842F5B">
        <w:tc>
          <w:tcPr>
            <w:tcW w:w="456" w:type="dxa"/>
          </w:tcPr>
          <w:p w14:paraId="6E3F0F68" w14:textId="77777777" w:rsidR="00704684" w:rsidRPr="00672959" w:rsidRDefault="00704684" w:rsidP="00DC6975">
            <w:pPr>
              <w:spacing w:line="360" w:lineRule="auto"/>
              <w:jc w:val="both"/>
            </w:pPr>
            <w:r w:rsidRPr="00672959">
              <w:t>25</w:t>
            </w:r>
          </w:p>
        </w:tc>
        <w:tc>
          <w:tcPr>
            <w:tcW w:w="5760" w:type="dxa"/>
          </w:tcPr>
          <w:p w14:paraId="043EF7FB" w14:textId="77777777" w:rsidR="00704684" w:rsidRPr="00672959" w:rsidRDefault="00704684" w:rsidP="00DC6975">
            <w:pPr>
              <w:spacing w:line="360" w:lineRule="auto"/>
              <w:jc w:val="both"/>
            </w:pPr>
            <w:r w:rsidRPr="00672959">
              <w:t>Cantina</w:t>
            </w:r>
          </w:p>
        </w:tc>
        <w:tc>
          <w:tcPr>
            <w:tcW w:w="1430" w:type="dxa"/>
          </w:tcPr>
          <w:p w14:paraId="7EBBFA92" w14:textId="77777777" w:rsidR="00704684" w:rsidRPr="00672959" w:rsidRDefault="00704684" w:rsidP="00DC6975">
            <w:pPr>
              <w:spacing w:line="360" w:lineRule="auto"/>
              <w:jc w:val="center"/>
            </w:pPr>
            <w:r w:rsidRPr="00672959">
              <w:t>1</w:t>
            </w:r>
          </w:p>
        </w:tc>
        <w:tc>
          <w:tcPr>
            <w:tcW w:w="1056" w:type="dxa"/>
          </w:tcPr>
          <w:p w14:paraId="0C88C18E" w14:textId="77777777" w:rsidR="00704684" w:rsidRPr="00672959" w:rsidRDefault="00704684" w:rsidP="00DC6975">
            <w:pPr>
              <w:spacing w:line="360" w:lineRule="auto"/>
              <w:jc w:val="center"/>
            </w:pPr>
            <w:r w:rsidRPr="00672959">
              <w:t>93</w:t>
            </w:r>
          </w:p>
        </w:tc>
      </w:tr>
      <w:tr w:rsidR="00704684" w:rsidRPr="00672959" w14:paraId="69E56D05" w14:textId="77777777" w:rsidTr="00842F5B">
        <w:tc>
          <w:tcPr>
            <w:tcW w:w="456" w:type="dxa"/>
          </w:tcPr>
          <w:p w14:paraId="514ECF69" w14:textId="77777777" w:rsidR="00704684" w:rsidRPr="00672959" w:rsidRDefault="00704684" w:rsidP="00DC6975">
            <w:pPr>
              <w:spacing w:line="360" w:lineRule="auto"/>
              <w:jc w:val="both"/>
            </w:pPr>
            <w:r w:rsidRPr="00672959">
              <w:t>26</w:t>
            </w:r>
          </w:p>
        </w:tc>
        <w:tc>
          <w:tcPr>
            <w:tcW w:w="5760" w:type="dxa"/>
          </w:tcPr>
          <w:p w14:paraId="5777D678" w14:textId="77777777" w:rsidR="00704684" w:rsidRPr="00672959" w:rsidRDefault="00704684" w:rsidP="00DC6975">
            <w:pPr>
              <w:spacing w:line="360" w:lineRule="auto"/>
              <w:jc w:val="both"/>
            </w:pPr>
            <w:r w:rsidRPr="00672959">
              <w:t>CPD</w:t>
            </w:r>
          </w:p>
        </w:tc>
        <w:tc>
          <w:tcPr>
            <w:tcW w:w="1430" w:type="dxa"/>
          </w:tcPr>
          <w:p w14:paraId="2B6BA5F1" w14:textId="77777777" w:rsidR="00704684" w:rsidRPr="00672959" w:rsidRDefault="00704684" w:rsidP="00DC6975">
            <w:pPr>
              <w:spacing w:line="360" w:lineRule="auto"/>
              <w:jc w:val="center"/>
            </w:pPr>
            <w:r w:rsidRPr="00672959">
              <w:t>1</w:t>
            </w:r>
          </w:p>
        </w:tc>
        <w:tc>
          <w:tcPr>
            <w:tcW w:w="1056" w:type="dxa"/>
          </w:tcPr>
          <w:p w14:paraId="5BC9DB0D" w14:textId="77777777" w:rsidR="00704684" w:rsidRPr="00672959" w:rsidRDefault="00704684" w:rsidP="00DC6975">
            <w:pPr>
              <w:spacing w:line="360" w:lineRule="auto"/>
              <w:jc w:val="center"/>
            </w:pPr>
            <w:r w:rsidRPr="00672959">
              <w:t>18</w:t>
            </w:r>
          </w:p>
        </w:tc>
      </w:tr>
      <w:tr w:rsidR="00704684" w:rsidRPr="00672959" w14:paraId="1ECF043D" w14:textId="77777777" w:rsidTr="00842F5B">
        <w:tc>
          <w:tcPr>
            <w:tcW w:w="456" w:type="dxa"/>
          </w:tcPr>
          <w:p w14:paraId="219436DB" w14:textId="77777777" w:rsidR="00704684" w:rsidRPr="00672959" w:rsidRDefault="00704684" w:rsidP="00DC6975">
            <w:pPr>
              <w:spacing w:line="360" w:lineRule="auto"/>
              <w:jc w:val="both"/>
            </w:pPr>
          </w:p>
        </w:tc>
        <w:tc>
          <w:tcPr>
            <w:tcW w:w="7190" w:type="dxa"/>
            <w:gridSpan w:val="2"/>
          </w:tcPr>
          <w:p w14:paraId="4E092176" w14:textId="77777777" w:rsidR="00704684" w:rsidRPr="00672959" w:rsidRDefault="00704684" w:rsidP="00DC6975">
            <w:pPr>
              <w:spacing w:line="360" w:lineRule="auto"/>
              <w:jc w:val="both"/>
              <w:rPr>
                <w:b/>
              </w:rPr>
            </w:pPr>
            <w:r w:rsidRPr="00672959">
              <w:rPr>
                <w:b/>
              </w:rPr>
              <w:t>Total</w:t>
            </w:r>
          </w:p>
        </w:tc>
        <w:tc>
          <w:tcPr>
            <w:tcW w:w="1056" w:type="dxa"/>
          </w:tcPr>
          <w:p w14:paraId="4F5584A8" w14:textId="77777777" w:rsidR="00704684" w:rsidRPr="00672959" w:rsidRDefault="00704684" w:rsidP="00DC6975">
            <w:pPr>
              <w:spacing w:line="360" w:lineRule="auto"/>
              <w:jc w:val="both"/>
              <w:rPr>
                <w:b/>
              </w:rPr>
            </w:pPr>
            <w:r w:rsidRPr="00672959">
              <w:rPr>
                <w:b/>
              </w:rPr>
              <w:t>8.658,49</w:t>
            </w:r>
          </w:p>
        </w:tc>
      </w:tr>
    </w:tbl>
    <w:p w14:paraId="06E25E86" w14:textId="461ED74E" w:rsidR="00842F5B" w:rsidRPr="002E3E37" w:rsidRDefault="004A1A5D" w:rsidP="004A1A5D">
      <w:pPr>
        <w:pStyle w:val="Legenda"/>
        <w:rPr>
          <w:i/>
        </w:rPr>
      </w:pPr>
      <w:bookmarkStart w:id="156" w:name="_Toc2251322"/>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63</w:t>
      </w:r>
      <w:r w:rsidR="00A2189E">
        <w:rPr>
          <w:noProof/>
        </w:rPr>
        <w:fldChar w:fldCharType="end"/>
      </w:r>
      <w:r>
        <w:t xml:space="preserve"> - </w:t>
      </w:r>
      <w:r w:rsidRPr="00B73E43">
        <w:t xml:space="preserve">Infraestrutura </w:t>
      </w:r>
      <w:r w:rsidRPr="004A1A5D">
        <w:rPr>
          <w:i/>
        </w:rPr>
        <w:t>Campus</w:t>
      </w:r>
      <w:r w:rsidRPr="00B73E43">
        <w:t xml:space="preserve"> Canoas</w:t>
      </w:r>
      <w:bookmarkEnd w:id="156"/>
    </w:p>
    <w:p w14:paraId="3550DD4C" w14:textId="77777777" w:rsidR="00704684" w:rsidRPr="00672959" w:rsidRDefault="00704684" w:rsidP="00704684">
      <w:pPr>
        <w:jc w:val="both"/>
        <w:rPr>
          <w:b/>
        </w:rPr>
      </w:pPr>
    </w:p>
    <w:p w14:paraId="7A46834C" w14:textId="77777777" w:rsidR="00704684" w:rsidRPr="00672959" w:rsidRDefault="00704684" w:rsidP="00704684">
      <w:pPr>
        <w:jc w:val="both"/>
        <w:rPr>
          <w:b/>
        </w:rPr>
      </w:pPr>
    </w:p>
    <w:p w14:paraId="4B31A107" w14:textId="79D2FDD1" w:rsidR="00704684" w:rsidRPr="00672959" w:rsidRDefault="00704684" w:rsidP="00704684">
      <w:pPr>
        <w:jc w:val="both"/>
        <w:rPr>
          <w:b/>
        </w:rPr>
      </w:pPr>
    </w:p>
    <w:p w14:paraId="49FB6F4C" w14:textId="77777777" w:rsidR="00704684" w:rsidRPr="00672959" w:rsidRDefault="00704684" w:rsidP="00704684">
      <w:pPr>
        <w:jc w:val="both"/>
        <w:rPr>
          <w:b/>
        </w:rPr>
      </w:pPr>
      <w:r w:rsidRPr="008E6400">
        <w:rPr>
          <w:b/>
          <w:i/>
        </w:rPr>
        <w:lastRenderedPageBreak/>
        <w:t>Campus</w:t>
      </w:r>
      <w:r w:rsidRPr="00672959">
        <w:rPr>
          <w:b/>
        </w:rPr>
        <w:t xml:space="preserve"> Caxias do Sul </w:t>
      </w:r>
    </w:p>
    <w:tbl>
      <w:tblPr>
        <w:tblStyle w:val="Tabelacomgrade"/>
        <w:tblW w:w="0" w:type="auto"/>
        <w:tblLook w:val="04A0" w:firstRow="1" w:lastRow="0" w:firstColumn="1" w:lastColumn="0" w:noHBand="0" w:noVBand="1"/>
      </w:tblPr>
      <w:tblGrid>
        <w:gridCol w:w="461"/>
        <w:gridCol w:w="5760"/>
        <w:gridCol w:w="1430"/>
        <w:gridCol w:w="1073"/>
      </w:tblGrid>
      <w:tr w:rsidR="00704684" w:rsidRPr="00672959" w14:paraId="5E327CDB" w14:textId="77777777" w:rsidTr="00842F5B">
        <w:tc>
          <w:tcPr>
            <w:tcW w:w="456" w:type="dxa"/>
          </w:tcPr>
          <w:p w14:paraId="4DE983B6" w14:textId="77777777" w:rsidR="00704684" w:rsidRPr="00672959" w:rsidRDefault="00704684" w:rsidP="00DC6975">
            <w:pPr>
              <w:spacing w:line="360" w:lineRule="auto"/>
              <w:jc w:val="both"/>
              <w:rPr>
                <w:b/>
              </w:rPr>
            </w:pPr>
          </w:p>
        </w:tc>
        <w:tc>
          <w:tcPr>
            <w:tcW w:w="5760" w:type="dxa"/>
          </w:tcPr>
          <w:p w14:paraId="126EB370" w14:textId="77777777" w:rsidR="00704684" w:rsidRPr="00672959" w:rsidRDefault="00704684" w:rsidP="00DC6975">
            <w:pPr>
              <w:spacing w:line="360" w:lineRule="auto"/>
              <w:jc w:val="center"/>
              <w:rPr>
                <w:b/>
              </w:rPr>
            </w:pPr>
            <w:r w:rsidRPr="00672959">
              <w:rPr>
                <w:b/>
              </w:rPr>
              <w:t>Descrição</w:t>
            </w:r>
          </w:p>
        </w:tc>
        <w:tc>
          <w:tcPr>
            <w:tcW w:w="1430" w:type="dxa"/>
          </w:tcPr>
          <w:p w14:paraId="3BE68CC1" w14:textId="77777777" w:rsidR="00704684" w:rsidRPr="00672959" w:rsidRDefault="00704684" w:rsidP="00DC6975">
            <w:pPr>
              <w:spacing w:line="360" w:lineRule="auto"/>
              <w:jc w:val="center"/>
              <w:rPr>
                <w:b/>
              </w:rPr>
            </w:pPr>
            <w:r w:rsidRPr="00672959">
              <w:rPr>
                <w:b/>
              </w:rPr>
              <w:t>Quantidade</w:t>
            </w:r>
          </w:p>
        </w:tc>
        <w:tc>
          <w:tcPr>
            <w:tcW w:w="1056" w:type="dxa"/>
          </w:tcPr>
          <w:p w14:paraId="16B2A361" w14:textId="77777777" w:rsidR="00704684" w:rsidRPr="00672959" w:rsidRDefault="00704684" w:rsidP="00DC6975">
            <w:pPr>
              <w:spacing w:line="360" w:lineRule="auto"/>
              <w:jc w:val="center"/>
              <w:rPr>
                <w:b/>
              </w:rPr>
            </w:pPr>
            <w:r w:rsidRPr="00672959">
              <w:rPr>
                <w:b/>
              </w:rPr>
              <w:t>m²</w:t>
            </w:r>
          </w:p>
        </w:tc>
      </w:tr>
      <w:tr w:rsidR="00704684" w:rsidRPr="00672959" w14:paraId="3D296783" w14:textId="77777777" w:rsidTr="00842F5B">
        <w:tc>
          <w:tcPr>
            <w:tcW w:w="456" w:type="dxa"/>
          </w:tcPr>
          <w:p w14:paraId="51ECB560" w14:textId="77777777" w:rsidR="00704684" w:rsidRPr="005D62A0" w:rsidRDefault="00704684" w:rsidP="00DC6975">
            <w:pPr>
              <w:spacing w:line="360" w:lineRule="auto"/>
              <w:jc w:val="both"/>
            </w:pPr>
            <w:r w:rsidRPr="005D62A0">
              <w:t>01</w:t>
            </w:r>
          </w:p>
        </w:tc>
        <w:tc>
          <w:tcPr>
            <w:tcW w:w="5760" w:type="dxa"/>
          </w:tcPr>
          <w:p w14:paraId="00F6F939" w14:textId="77777777" w:rsidR="00704684" w:rsidRPr="005D62A0" w:rsidRDefault="00704684" w:rsidP="00DC6975">
            <w:pPr>
              <w:spacing w:line="360" w:lineRule="auto"/>
              <w:jc w:val="both"/>
            </w:pPr>
            <w:r w:rsidRPr="005D62A0">
              <w:t>Salas de aula</w:t>
            </w:r>
          </w:p>
        </w:tc>
        <w:tc>
          <w:tcPr>
            <w:tcW w:w="1430" w:type="dxa"/>
          </w:tcPr>
          <w:p w14:paraId="1DC3AEEA" w14:textId="00CC2961" w:rsidR="00704684" w:rsidRPr="005D62A0" w:rsidRDefault="006A0513" w:rsidP="00DC6975">
            <w:pPr>
              <w:spacing w:line="360" w:lineRule="auto"/>
              <w:jc w:val="center"/>
            </w:pPr>
            <w:r w:rsidRPr="005D62A0">
              <w:t>19</w:t>
            </w:r>
          </w:p>
        </w:tc>
        <w:tc>
          <w:tcPr>
            <w:tcW w:w="1056" w:type="dxa"/>
          </w:tcPr>
          <w:p w14:paraId="771A0B1E" w14:textId="77777777" w:rsidR="00704684" w:rsidRPr="005D62A0" w:rsidRDefault="00704684" w:rsidP="00DC6975">
            <w:pPr>
              <w:spacing w:line="360" w:lineRule="auto"/>
              <w:jc w:val="center"/>
            </w:pPr>
            <w:r w:rsidRPr="005D62A0">
              <w:t>828,66</w:t>
            </w:r>
          </w:p>
        </w:tc>
      </w:tr>
      <w:tr w:rsidR="00704684" w:rsidRPr="00672959" w14:paraId="607A3E3F" w14:textId="77777777" w:rsidTr="00842F5B">
        <w:tc>
          <w:tcPr>
            <w:tcW w:w="456" w:type="dxa"/>
          </w:tcPr>
          <w:p w14:paraId="7874D425" w14:textId="77777777" w:rsidR="00704684" w:rsidRPr="00672959" w:rsidRDefault="00704684" w:rsidP="00DC6975">
            <w:pPr>
              <w:spacing w:line="360" w:lineRule="auto"/>
              <w:jc w:val="both"/>
            </w:pPr>
            <w:r w:rsidRPr="00672959">
              <w:t>02</w:t>
            </w:r>
          </w:p>
        </w:tc>
        <w:tc>
          <w:tcPr>
            <w:tcW w:w="5760" w:type="dxa"/>
          </w:tcPr>
          <w:p w14:paraId="34FB7B30" w14:textId="77777777" w:rsidR="00704684" w:rsidRPr="00672959" w:rsidRDefault="00704684" w:rsidP="00DC6975">
            <w:pPr>
              <w:spacing w:line="360" w:lineRule="auto"/>
              <w:jc w:val="both"/>
            </w:pPr>
            <w:r w:rsidRPr="00672959">
              <w:t>Sala de Direção Geral</w:t>
            </w:r>
          </w:p>
        </w:tc>
        <w:tc>
          <w:tcPr>
            <w:tcW w:w="1430" w:type="dxa"/>
          </w:tcPr>
          <w:p w14:paraId="2EB1C212" w14:textId="77777777" w:rsidR="00704684" w:rsidRPr="00672959" w:rsidRDefault="00704684" w:rsidP="00DC6975">
            <w:pPr>
              <w:spacing w:line="360" w:lineRule="auto"/>
              <w:jc w:val="center"/>
            </w:pPr>
            <w:r w:rsidRPr="00672959">
              <w:t>1</w:t>
            </w:r>
          </w:p>
        </w:tc>
        <w:tc>
          <w:tcPr>
            <w:tcW w:w="1056" w:type="dxa"/>
          </w:tcPr>
          <w:p w14:paraId="746EFA03" w14:textId="77777777" w:rsidR="00704684" w:rsidRPr="00672959" w:rsidRDefault="00704684" w:rsidP="00DC6975">
            <w:pPr>
              <w:spacing w:line="360" w:lineRule="auto"/>
              <w:jc w:val="center"/>
            </w:pPr>
            <w:r w:rsidRPr="00672959">
              <w:t>22,28</w:t>
            </w:r>
          </w:p>
        </w:tc>
      </w:tr>
      <w:tr w:rsidR="00704684" w:rsidRPr="00672959" w14:paraId="0E7F759B" w14:textId="77777777" w:rsidTr="00842F5B">
        <w:tc>
          <w:tcPr>
            <w:tcW w:w="456" w:type="dxa"/>
          </w:tcPr>
          <w:p w14:paraId="4CB2EC26" w14:textId="77777777" w:rsidR="00704684" w:rsidRPr="00672959" w:rsidRDefault="00704684" w:rsidP="00DC6975">
            <w:pPr>
              <w:spacing w:line="360" w:lineRule="auto"/>
              <w:jc w:val="both"/>
            </w:pPr>
            <w:r w:rsidRPr="00672959">
              <w:t>03</w:t>
            </w:r>
          </w:p>
        </w:tc>
        <w:tc>
          <w:tcPr>
            <w:tcW w:w="5760" w:type="dxa"/>
          </w:tcPr>
          <w:p w14:paraId="071A51EA" w14:textId="77777777" w:rsidR="00704684" w:rsidRPr="00672959" w:rsidRDefault="00704684" w:rsidP="00DC6975">
            <w:pPr>
              <w:spacing w:line="360" w:lineRule="auto"/>
              <w:jc w:val="both"/>
            </w:pPr>
            <w:r w:rsidRPr="00672959">
              <w:t>Salas de Equipe Pedagógica</w:t>
            </w:r>
          </w:p>
        </w:tc>
        <w:tc>
          <w:tcPr>
            <w:tcW w:w="1430" w:type="dxa"/>
          </w:tcPr>
          <w:p w14:paraId="17C524E6" w14:textId="77777777" w:rsidR="00704684" w:rsidRPr="00672959" w:rsidRDefault="00704684" w:rsidP="00DC6975">
            <w:pPr>
              <w:spacing w:line="360" w:lineRule="auto"/>
              <w:jc w:val="center"/>
            </w:pPr>
            <w:r w:rsidRPr="00672959">
              <w:t>3</w:t>
            </w:r>
          </w:p>
        </w:tc>
        <w:tc>
          <w:tcPr>
            <w:tcW w:w="1056" w:type="dxa"/>
          </w:tcPr>
          <w:p w14:paraId="01254973" w14:textId="77777777" w:rsidR="00704684" w:rsidRPr="00672959" w:rsidRDefault="00704684" w:rsidP="00DC6975">
            <w:pPr>
              <w:spacing w:line="360" w:lineRule="auto"/>
              <w:jc w:val="center"/>
            </w:pPr>
            <w:r w:rsidRPr="00672959">
              <w:t>147,15</w:t>
            </w:r>
          </w:p>
        </w:tc>
      </w:tr>
      <w:tr w:rsidR="00704684" w:rsidRPr="00672959" w14:paraId="707E5190" w14:textId="77777777" w:rsidTr="00842F5B">
        <w:tc>
          <w:tcPr>
            <w:tcW w:w="456" w:type="dxa"/>
          </w:tcPr>
          <w:p w14:paraId="4ACF70F5" w14:textId="77777777" w:rsidR="00704684" w:rsidRPr="00672959" w:rsidRDefault="00704684" w:rsidP="00DC6975">
            <w:pPr>
              <w:spacing w:line="360" w:lineRule="auto"/>
              <w:jc w:val="both"/>
            </w:pPr>
            <w:r w:rsidRPr="00672959">
              <w:t>04</w:t>
            </w:r>
          </w:p>
        </w:tc>
        <w:tc>
          <w:tcPr>
            <w:tcW w:w="5760" w:type="dxa"/>
          </w:tcPr>
          <w:p w14:paraId="132D4E72" w14:textId="77777777" w:rsidR="00704684" w:rsidRPr="00672959" w:rsidRDefault="00704684" w:rsidP="00DC6975">
            <w:pPr>
              <w:spacing w:line="360" w:lineRule="auto"/>
              <w:jc w:val="both"/>
            </w:pPr>
            <w:r w:rsidRPr="00672959">
              <w:t>Bloco de sala de professores</w:t>
            </w:r>
          </w:p>
        </w:tc>
        <w:tc>
          <w:tcPr>
            <w:tcW w:w="1430" w:type="dxa"/>
          </w:tcPr>
          <w:p w14:paraId="4C2728B4" w14:textId="77777777" w:rsidR="00704684" w:rsidRPr="00672959" w:rsidRDefault="00704684" w:rsidP="00DC6975">
            <w:pPr>
              <w:spacing w:line="360" w:lineRule="auto"/>
              <w:jc w:val="center"/>
            </w:pPr>
            <w:r w:rsidRPr="00672959">
              <w:t>14</w:t>
            </w:r>
          </w:p>
        </w:tc>
        <w:tc>
          <w:tcPr>
            <w:tcW w:w="1056" w:type="dxa"/>
          </w:tcPr>
          <w:p w14:paraId="15517190" w14:textId="77777777" w:rsidR="00704684" w:rsidRPr="00672959" w:rsidRDefault="00704684" w:rsidP="00DC6975">
            <w:pPr>
              <w:spacing w:line="360" w:lineRule="auto"/>
              <w:jc w:val="center"/>
            </w:pPr>
            <w:r w:rsidRPr="00672959">
              <w:t>280</w:t>
            </w:r>
          </w:p>
        </w:tc>
      </w:tr>
      <w:tr w:rsidR="00704684" w:rsidRPr="00672959" w14:paraId="0DFFDF3E" w14:textId="77777777" w:rsidTr="00842F5B">
        <w:tc>
          <w:tcPr>
            <w:tcW w:w="456" w:type="dxa"/>
          </w:tcPr>
          <w:p w14:paraId="390C009E" w14:textId="77777777" w:rsidR="00704684" w:rsidRPr="00672959" w:rsidRDefault="00704684" w:rsidP="00DC6975">
            <w:pPr>
              <w:spacing w:line="360" w:lineRule="auto"/>
              <w:jc w:val="both"/>
            </w:pPr>
            <w:r w:rsidRPr="00672959">
              <w:t>05</w:t>
            </w:r>
          </w:p>
        </w:tc>
        <w:tc>
          <w:tcPr>
            <w:tcW w:w="5760" w:type="dxa"/>
          </w:tcPr>
          <w:p w14:paraId="1C807841" w14:textId="77777777" w:rsidR="00704684" w:rsidRPr="00672959" w:rsidRDefault="00704684" w:rsidP="00DC6975">
            <w:pPr>
              <w:spacing w:line="360" w:lineRule="auto"/>
              <w:jc w:val="both"/>
            </w:pPr>
            <w:r w:rsidRPr="00672959">
              <w:t>Sala de coordenação de curso</w:t>
            </w:r>
          </w:p>
        </w:tc>
        <w:tc>
          <w:tcPr>
            <w:tcW w:w="1430" w:type="dxa"/>
          </w:tcPr>
          <w:p w14:paraId="07921AB3" w14:textId="77777777" w:rsidR="00704684" w:rsidRPr="00672959" w:rsidRDefault="00704684" w:rsidP="00DC6975">
            <w:pPr>
              <w:spacing w:line="360" w:lineRule="auto"/>
              <w:jc w:val="center"/>
            </w:pPr>
            <w:r w:rsidRPr="00672959">
              <w:t>1</w:t>
            </w:r>
          </w:p>
        </w:tc>
        <w:tc>
          <w:tcPr>
            <w:tcW w:w="1056" w:type="dxa"/>
          </w:tcPr>
          <w:p w14:paraId="0B170AA4" w14:textId="77777777" w:rsidR="00704684" w:rsidRPr="00672959" w:rsidRDefault="00704684" w:rsidP="00DC6975">
            <w:pPr>
              <w:spacing w:line="360" w:lineRule="auto"/>
              <w:jc w:val="center"/>
            </w:pPr>
            <w:r w:rsidRPr="00672959">
              <w:t>24</w:t>
            </w:r>
          </w:p>
        </w:tc>
      </w:tr>
      <w:tr w:rsidR="00704684" w:rsidRPr="00672959" w14:paraId="2B9FA218" w14:textId="77777777" w:rsidTr="00842F5B">
        <w:tc>
          <w:tcPr>
            <w:tcW w:w="456" w:type="dxa"/>
          </w:tcPr>
          <w:p w14:paraId="2C2400B3" w14:textId="77777777" w:rsidR="00704684" w:rsidRPr="00672959" w:rsidRDefault="00704684" w:rsidP="00DC6975">
            <w:pPr>
              <w:spacing w:line="360" w:lineRule="auto"/>
              <w:jc w:val="both"/>
            </w:pPr>
            <w:r w:rsidRPr="00672959">
              <w:t>06</w:t>
            </w:r>
          </w:p>
        </w:tc>
        <w:tc>
          <w:tcPr>
            <w:tcW w:w="5760" w:type="dxa"/>
          </w:tcPr>
          <w:p w14:paraId="7C3BAF30" w14:textId="77777777" w:rsidR="00704684" w:rsidRPr="00672959" w:rsidRDefault="00704684" w:rsidP="00DC6975">
            <w:pPr>
              <w:spacing w:line="360" w:lineRule="auto"/>
              <w:jc w:val="both"/>
            </w:pPr>
            <w:r w:rsidRPr="00672959">
              <w:t>Secretaria</w:t>
            </w:r>
          </w:p>
        </w:tc>
        <w:tc>
          <w:tcPr>
            <w:tcW w:w="1430" w:type="dxa"/>
          </w:tcPr>
          <w:p w14:paraId="18BCAE50" w14:textId="77777777" w:rsidR="00704684" w:rsidRPr="00672959" w:rsidRDefault="00704684" w:rsidP="00DC6975">
            <w:pPr>
              <w:spacing w:line="360" w:lineRule="auto"/>
              <w:jc w:val="center"/>
            </w:pPr>
            <w:r w:rsidRPr="00672959">
              <w:t>-</w:t>
            </w:r>
          </w:p>
        </w:tc>
        <w:tc>
          <w:tcPr>
            <w:tcW w:w="1056" w:type="dxa"/>
          </w:tcPr>
          <w:p w14:paraId="1977FFDE" w14:textId="77777777" w:rsidR="00704684" w:rsidRPr="00672959" w:rsidRDefault="00704684" w:rsidP="00DC6975">
            <w:pPr>
              <w:spacing w:line="360" w:lineRule="auto"/>
              <w:jc w:val="center"/>
            </w:pPr>
            <w:r w:rsidRPr="00672959">
              <w:t>-</w:t>
            </w:r>
          </w:p>
        </w:tc>
      </w:tr>
      <w:tr w:rsidR="00704684" w:rsidRPr="00672959" w14:paraId="52F05FEE" w14:textId="77777777" w:rsidTr="00842F5B">
        <w:tc>
          <w:tcPr>
            <w:tcW w:w="456" w:type="dxa"/>
          </w:tcPr>
          <w:p w14:paraId="261A4045" w14:textId="77777777" w:rsidR="00704684" w:rsidRPr="00672959" w:rsidRDefault="00704684" w:rsidP="00DC6975">
            <w:pPr>
              <w:spacing w:line="360" w:lineRule="auto"/>
              <w:jc w:val="both"/>
            </w:pPr>
            <w:r w:rsidRPr="00672959">
              <w:t>07</w:t>
            </w:r>
          </w:p>
        </w:tc>
        <w:tc>
          <w:tcPr>
            <w:tcW w:w="5760" w:type="dxa"/>
          </w:tcPr>
          <w:p w14:paraId="582070D4" w14:textId="77777777" w:rsidR="00704684" w:rsidRPr="00672959" w:rsidRDefault="00704684" w:rsidP="00DC6975">
            <w:pPr>
              <w:spacing w:line="360" w:lineRule="auto"/>
              <w:jc w:val="both"/>
            </w:pPr>
            <w:r w:rsidRPr="00672959">
              <w:t>Salas Administrativas e sala de direção administrativa</w:t>
            </w:r>
          </w:p>
        </w:tc>
        <w:tc>
          <w:tcPr>
            <w:tcW w:w="1430" w:type="dxa"/>
          </w:tcPr>
          <w:p w14:paraId="6F956614" w14:textId="77777777" w:rsidR="00704684" w:rsidRPr="00672959" w:rsidRDefault="00704684" w:rsidP="00DC6975">
            <w:pPr>
              <w:spacing w:line="360" w:lineRule="auto"/>
              <w:jc w:val="center"/>
            </w:pPr>
            <w:r w:rsidRPr="00672959">
              <w:t>3</w:t>
            </w:r>
          </w:p>
        </w:tc>
        <w:tc>
          <w:tcPr>
            <w:tcW w:w="1056" w:type="dxa"/>
          </w:tcPr>
          <w:p w14:paraId="517A1124" w14:textId="77777777" w:rsidR="00704684" w:rsidRPr="00672959" w:rsidRDefault="00704684" w:rsidP="00DC6975">
            <w:pPr>
              <w:spacing w:line="360" w:lineRule="auto"/>
              <w:jc w:val="center"/>
            </w:pPr>
            <w:r w:rsidRPr="00672959">
              <w:t>116,36</w:t>
            </w:r>
          </w:p>
        </w:tc>
      </w:tr>
      <w:tr w:rsidR="00704684" w:rsidRPr="00672959" w14:paraId="7A00A088" w14:textId="77777777" w:rsidTr="00842F5B">
        <w:tc>
          <w:tcPr>
            <w:tcW w:w="456" w:type="dxa"/>
          </w:tcPr>
          <w:p w14:paraId="6A9CFCBC" w14:textId="77777777" w:rsidR="00704684" w:rsidRPr="00672959" w:rsidRDefault="00704684" w:rsidP="00DC6975">
            <w:pPr>
              <w:spacing w:line="360" w:lineRule="auto"/>
              <w:jc w:val="both"/>
            </w:pPr>
            <w:r w:rsidRPr="00672959">
              <w:t>08</w:t>
            </w:r>
          </w:p>
        </w:tc>
        <w:tc>
          <w:tcPr>
            <w:tcW w:w="5760" w:type="dxa"/>
          </w:tcPr>
          <w:p w14:paraId="239898E2" w14:textId="77777777" w:rsidR="00704684" w:rsidRPr="00672959" w:rsidRDefault="00704684" w:rsidP="00DC6975">
            <w:pPr>
              <w:spacing w:line="360" w:lineRule="auto"/>
              <w:jc w:val="both"/>
            </w:pPr>
            <w:r w:rsidRPr="00672959">
              <w:t>Sala de Direção Administrativa</w:t>
            </w:r>
          </w:p>
        </w:tc>
        <w:tc>
          <w:tcPr>
            <w:tcW w:w="1430" w:type="dxa"/>
          </w:tcPr>
          <w:p w14:paraId="302DCEC0" w14:textId="77777777" w:rsidR="00704684" w:rsidRPr="00672959" w:rsidRDefault="00704684" w:rsidP="00DC6975">
            <w:pPr>
              <w:spacing w:line="360" w:lineRule="auto"/>
              <w:jc w:val="center"/>
            </w:pPr>
            <w:r w:rsidRPr="00672959">
              <w:t>1</w:t>
            </w:r>
          </w:p>
        </w:tc>
        <w:tc>
          <w:tcPr>
            <w:tcW w:w="1056" w:type="dxa"/>
          </w:tcPr>
          <w:p w14:paraId="68615B83" w14:textId="77777777" w:rsidR="00704684" w:rsidRPr="00672959" w:rsidRDefault="00704684" w:rsidP="00DC6975">
            <w:pPr>
              <w:spacing w:line="360" w:lineRule="auto"/>
              <w:jc w:val="center"/>
            </w:pPr>
            <w:r w:rsidRPr="00672959">
              <w:t>71,50</w:t>
            </w:r>
          </w:p>
        </w:tc>
      </w:tr>
      <w:tr w:rsidR="00704684" w:rsidRPr="00672959" w14:paraId="2B6C4E72" w14:textId="77777777" w:rsidTr="00842F5B">
        <w:tc>
          <w:tcPr>
            <w:tcW w:w="456" w:type="dxa"/>
          </w:tcPr>
          <w:p w14:paraId="051B697C" w14:textId="77777777" w:rsidR="00704684" w:rsidRPr="00672959" w:rsidRDefault="00704684" w:rsidP="00DC6975">
            <w:pPr>
              <w:spacing w:line="360" w:lineRule="auto"/>
              <w:jc w:val="both"/>
            </w:pPr>
            <w:r w:rsidRPr="00672959">
              <w:t>09</w:t>
            </w:r>
          </w:p>
        </w:tc>
        <w:tc>
          <w:tcPr>
            <w:tcW w:w="5760" w:type="dxa"/>
          </w:tcPr>
          <w:p w14:paraId="07AA7911" w14:textId="77777777" w:rsidR="00704684" w:rsidRPr="00672959" w:rsidRDefault="00704684" w:rsidP="00DC6975">
            <w:pPr>
              <w:spacing w:line="360" w:lineRule="auto"/>
              <w:jc w:val="both"/>
            </w:pPr>
            <w:r w:rsidRPr="00672959">
              <w:t>Biblioteca/Sala de Leitura/Computação</w:t>
            </w:r>
          </w:p>
        </w:tc>
        <w:tc>
          <w:tcPr>
            <w:tcW w:w="1430" w:type="dxa"/>
          </w:tcPr>
          <w:p w14:paraId="31F32B70" w14:textId="77777777" w:rsidR="00704684" w:rsidRPr="00672959" w:rsidRDefault="00704684" w:rsidP="00DC6975">
            <w:pPr>
              <w:spacing w:line="360" w:lineRule="auto"/>
              <w:jc w:val="center"/>
            </w:pPr>
            <w:r w:rsidRPr="00672959">
              <w:t>1</w:t>
            </w:r>
          </w:p>
        </w:tc>
        <w:tc>
          <w:tcPr>
            <w:tcW w:w="1056" w:type="dxa"/>
          </w:tcPr>
          <w:p w14:paraId="58D62C3F" w14:textId="77777777" w:rsidR="00704684" w:rsidRPr="00672959" w:rsidRDefault="00704684" w:rsidP="00DC6975">
            <w:pPr>
              <w:spacing w:line="360" w:lineRule="auto"/>
              <w:jc w:val="center"/>
            </w:pPr>
            <w:r w:rsidRPr="00672959">
              <w:t>167</w:t>
            </w:r>
          </w:p>
        </w:tc>
      </w:tr>
      <w:tr w:rsidR="00704684" w:rsidRPr="00672959" w14:paraId="021AF291" w14:textId="77777777" w:rsidTr="00842F5B">
        <w:tc>
          <w:tcPr>
            <w:tcW w:w="456" w:type="dxa"/>
          </w:tcPr>
          <w:p w14:paraId="750A31EB" w14:textId="77777777" w:rsidR="00704684" w:rsidRPr="00672959" w:rsidRDefault="00704684" w:rsidP="00DC6975">
            <w:pPr>
              <w:spacing w:line="360" w:lineRule="auto"/>
              <w:jc w:val="both"/>
            </w:pPr>
            <w:r w:rsidRPr="00672959">
              <w:t>10</w:t>
            </w:r>
          </w:p>
        </w:tc>
        <w:tc>
          <w:tcPr>
            <w:tcW w:w="5760" w:type="dxa"/>
          </w:tcPr>
          <w:p w14:paraId="232A01A7" w14:textId="77777777" w:rsidR="00704684" w:rsidRPr="00672959" w:rsidRDefault="00704684" w:rsidP="00DC6975">
            <w:pPr>
              <w:spacing w:line="360" w:lineRule="auto"/>
              <w:jc w:val="both"/>
            </w:pPr>
            <w:r w:rsidRPr="00672959">
              <w:t>Mini auditório</w:t>
            </w:r>
          </w:p>
        </w:tc>
        <w:tc>
          <w:tcPr>
            <w:tcW w:w="1430" w:type="dxa"/>
          </w:tcPr>
          <w:p w14:paraId="1D8E321F" w14:textId="77777777" w:rsidR="00704684" w:rsidRPr="00672959" w:rsidRDefault="00704684" w:rsidP="00DC6975">
            <w:pPr>
              <w:spacing w:line="360" w:lineRule="auto"/>
              <w:jc w:val="center"/>
            </w:pPr>
            <w:r w:rsidRPr="00672959">
              <w:t>-</w:t>
            </w:r>
          </w:p>
        </w:tc>
        <w:tc>
          <w:tcPr>
            <w:tcW w:w="1056" w:type="dxa"/>
          </w:tcPr>
          <w:p w14:paraId="7325898E" w14:textId="77777777" w:rsidR="00704684" w:rsidRPr="00672959" w:rsidRDefault="00704684" w:rsidP="00DC6975">
            <w:pPr>
              <w:spacing w:line="360" w:lineRule="auto"/>
              <w:jc w:val="center"/>
            </w:pPr>
            <w:r w:rsidRPr="00672959">
              <w:t>-</w:t>
            </w:r>
          </w:p>
        </w:tc>
      </w:tr>
      <w:tr w:rsidR="00704684" w:rsidRPr="00672959" w14:paraId="72597EA2" w14:textId="77777777" w:rsidTr="00842F5B">
        <w:tc>
          <w:tcPr>
            <w:tcW w:w="456" w:type="dxa"/>
          </w:tcPr>
          <w:p w14:paraId="5ED86064" w14:textId="77777777" w:rsidR="00704684" w:rsidRPr="00672959" w:rsidRDefault="00704684" w:rsidP="00DC6975">
            <w:pPr>
              <w:spacing w:line="360" w:lineRule="auto"/>
              <w:jc w:val="both"/>
            </w:pPr>
            <w:r w:rsidRPr="00672959">
              <w:t>11</w:t>
            </w:r>
          </w:p>
        </w:tc>
        <w:tc>
          <w:tcPr>
            <w:tcW w:w="5760" w:type="dxa"/>
          </w:tcPr>
          <w:p w14:paraId="2DF6D39E" w14:textId="77777777" w:rsidR="00704684" w:rsidRPr="00672959" w:rsidRDefault="00704684" w:rsidP="00DC6975">
            <w:pPr>
              <w:spacing w:line="360" w:lineRule="auto"/>
              <w:jc w:val="both"/>
            </w:pPr>
            <w:r w:rsidRPr="00672959">
              <w:t>Reprografia</w:t>
            </w:r>
          </w:p>
        </w:tc>
        <w:tc>
          <w:tcPr>
            <w:tcW w:w="1430" w:type="dxa"/>
          </w:tcPr>
          <w:p w14:paraId="71212578" w14:textId="77777777" w:rsidR="00704684" w:rsidRPr="00672959" w:rsidRDefault="00704684" w:rsidP="00DC6975">
            <w:pPr>
              <w:spacing w:line="360" w:lineRule="auto"/>
              <w:jc w:val="center"/>
            </w:pPr>
            <w:r w:rsidRPr="00672959">
              <w:t>-</w:t>
            </w:r>
          </w:p>
        </w:tc>
        <w:tc>
          <w:tcPr>
            <w:tcW w:w="1056" w:type="dxa"/>
          </w:tcPr>
          <w:p w14:paraId="1FA75AF7" w14:textId="77777777" w:rsidR="00704684" w:rsidRPr="00672959" w:rsidRDefault="00704684" w:rsidP="00DC6975">
            <w:pPr>
              <w:spacing w:line="360" w:lineRule="auto"/>
              <w:jc w:val="center"/>
            </w:pPr>
            <w:r w:rsidRPr="00672959">
              <w:t>-</w:t>
            </w:r>
          </w:p>
        </w:tc>
      </w:tr>
      <w:tr w:rsidR="00704684" w:rsidRPr="00672959" w14:paraId="2AF07035" w14:textId="77777777" w:rsidTr="00842F5B">
        <w:tc>
          <w:tcPr>
            <w:tcW w:w="456" w:type="dxa"/>
          </w:tcPr>
          <w:p w14:paraId="6E5C02F0" w14:textId="77777777" w:rsidR="00704684" w:rsidRPr="00672959" w:rsidRDefault="00704684" w:rsidP="00DC6975">
            <w:pPr>
              <w:spacing w:line="360" w:lineRule="auto"/>
              <w:jc w:val="both"/>
            </w:pPr>
            <w:r w:rsidRPr="00672959">
              <w:t>12</w:t>
            </w:r>
          </w:p>
        </w:tc>
        <w:tc>
          <w:tcPr>
            <w:tcW w:w="5760" w:type="dxa"/>
          </w:tcPr>
          <w:p w14:paraId="5AE99537" w14:textId="77777777" w:rsidR="00704684" w:rsidRPr="00672959" w:rsidRDefault="00704684" w:rsidP="00DC6975">
            <w:pPr>
              <w:spacing w:line="360" w:lineRule="auto"/>
              <w:jc w:val="both"/>
            </w:pPr>
            <w:r w:rsidRPr="00672959">
              <w:t>Auditório</w:t>
            </w:r>
          </w:p>
        </w:tc>
        <w:tc>
          <w:tcPr>
            <w:tcW w:w="1430" w:type="dxa"/>
          </w:tcPr>
          <w:p w14:paraId="4E0E4BB3" w14:textId="77777777" w:rsidR="00704684" w:rsidRPr="00672959" w:rsidRDefault="00704684" w:rsidP="00DC6975">
            <w:pPr>
              <w:spacing w:line="360" w:lineRule="auto"/>
              <w:jc w:val="center"/>
            </w:pPr>
            <w:r w:rsidRPr="00672959">
              <w:t>1</w:t>
            </w:r>
          </w:p>
        </w:tc>
        <w:tc>
          <w:tcPr>
            <w:tcW w:w="1056" w:type="dxa"/>
          </w:tcPr>
          <w:p w14:paraId="157B0160" w14:textId="77777777" w:rsidR="00704684" w:rsidRPr="00672959" w:rsidRDefault="00704684" w:rsidP="00DC6975">
            <w:pPr>
              <w:spacing w:line="360" w:lineRule="auto"/>
              <w:jc w:val="center"/>
            </w:pPr>
            <w:r w:rsidRPr="00672959">
              <w:t>164,11</w:t>
            </w:r>
          </w:p>
        </w:tc>
      </w:tr>
      <w:tr w:rsidR="00704684" w:rsidRPr="00672959" w14:paraId="1311DD42" w14:textId="77777777" w:rsidTr="00842F5B">
        <w:tc>
          <w:tcPr>
            <w:tcW w:w="456" w:type="dxa"/>
          </w:tcPr>
          <w:p w14:paraId="650D5ACC" w14:textId="77777777" w:rsidR="00704684" w:rsidRPr="005D62A0" w:rsidRDefault="00704684" w:rsidP="00DC6975">
            <w:pPr>
              <w:spacing w:line="360" w:lineRule="auto"/>
              <w:jc w:val="both"/>
            </w:pPr>
            <w:r w:rsidRPr="005D62A0">
              <w:t>13</w:t>
            </w:r>
          </w:p>
        </w:tc>
        <w:tc>
          <w:tcPr>
            <w:tcW w:w="5760" w:type="dxa"/>
          </w:tcPr>
          <w:p w14:paraId="4C613121" w14:textId="77777777" w:rsidR="00704684" w:rsidRPr="005D62A0" w:rsidRDefault="00704684" w:rsidP="00DC6975">
            <w:pPr>
              <w:spacing w:line="360" w:lineRule="auto"/>
              <w:jc w:val="both"/>
            </w:pPr>
            <w:r w:rsidRPr="005D62A0">
              <w:t>Laboratório</w:t>
            </w:r>
          </w:p>
        </w:tc>
        <w:tc>
          <w:tcPr>
            <w:tcW w:w="1430" w:type="dxa"/>
          </w:tcPr>
          <w:p w14:paraId="47A6A3D7" w14:textId="4F1A2125" w:rsidR="00704684" w:rsidRPr="005D62A0" w:rsidRDefault="006A0513" w:rsidP="00DC6975">
            <w:pPr>
              <w:spacing w:line="360" w:lineRule="auto"/>
              <w:jc w:val="center"/>
            </w:pPr>
            <w:r w:rsidRPr="005D62A0">
              <w:t>20</w:t>
            </w:r>
          </w:p>
        </w:tc>
        <w:tc>
          <w:tcPr>
            <w:tcW w:w="1056" w:type="dxa"/>
          </w:tcPr>
          <w:p w14:paraId="5EE85BAD" w14:textId="77777777" w:rsidR="00704684" w:rsidRPr="005D62A0" w:rsidRDefault="00704684" w:rsidP="00DC6975">
            <w:pPr>
              <w:spacing w:line="360" w:lineRule="auto"/>
              <w:jc w:val="center"/>
            </w:pPr>
            <w:r w:rsidRPr="005D62A0">
              <w:t>1704,87</w:t>
            </w:r>
          </w:p>
        </w:tc>
      </w:tr>
      <w:tr w:rsidR="00704684" w:rsidRPr="00672959" w14:paraId="1BC46E7F" w14:textId="77777777" w:rsidTr="00842F5B">
        <w:tc>
          <w:tcPr>
            <w:tcW w:w="456" w:type="dxa"/>
          </w:tcPr>
          <w:p w14:paraId="2F61E58C" w14:textId="77777777" w:rsidR="00704684" w:rsidRPr="00672959" w:rsidRDefault="00704684" w:rsidP="00DC6975">
            <w:pPr>
              <w:spacing w:line="360" w:lineRule="auto"/>
              <w:jc w:val="both"/>
            </w:pPr>
            <w:r w:rsidRPr="00672959">
              <w:t>14</w:t>
            </w:r>
          </w:p>
        </w:tc>
        <w:tc>
          <w:tcPr>
            <w:tcW w:w="5760" w:type="dxa"/>
          </w:tcPr>
          <w:p w14:paraId="59B00B04" w14:textId="77777777" w:rsidR="00704684" w:rsidRPr="00672959" w:rsidRDefault="00704684" w:rsidP="00DC6975">
            <w:pPr>
              <w:spacing w:line="360" w:lineRule="auto"/>
              <w:jc w:val="both"/>
            </w:pPr>
            <w:r w:rsidRPr="00672959">
              <w:t>Área de Convivência</w:t>
            </w:r>
          </w:p>
        </w:tc>
        <w:tc>
          <w:tcPr>
            <w:tcW w:w="1430" w:type="dxa"/>
          </w:tcPr>
          <w:p w14:paraId="51A38C84" w14:textId="77777777" w:rsidR="00704684" w:rsidRPr="00672959" w:rsidRDefault="00704684" w:rsidP="00DC6975">
            <w:pPr>
              <w:spacing w:line="360" w:lineRule="auto"/>
              <w:jc w:val="center"/>
            </w:pPr>
            <w:r w:rsidRPr="00672959">
              <w:t>-</w:t>
            </w:r>
          </w:p>
        </w:tc>
        <w:tc>
          <w:tcPr>
            <w:tcW w:w="1056" w:type="dxa"/>
          </w:tcPr>
          <w:p w14:paraId="0A528BA8" w14:textId="77777777" w:rsidR="00704684" w:rsidRPr="00672959" w:rsidRDefault="00704684" w:rsidP="00DC6975">
            <w:pPr>
              <w:spacing w:line="360" w:lineRule="auto"/>
              <w:jc w:val="center"/>
            </w:pPr>
            <w:r w:rsidRPr="00672959">
              <w:t>-</w:t>
            </w:r>
          </w:p>
        </w:tc>
      </w:tr>
      <w:tr w:rsidR="00704684" w:rsidRPr="00672959" w14:paraId="448C1DA5" w14:textId="77777777" w:rsidTr="00842F5B">
        <w:tc>
          <w:tcPr>
            <w:tcW w:w="456" w:type="dxa"/>
          </w:tcPr>
          <w:p w14:paraId="59CFB608" w14:textId="77777777" w:rsidR="00704684" w:rsidRPr="00672959" w:rsidRDefault="00704684" w:rsidP="00DC6975">
            <w:pPr>
              <w:spacing w:line="360" w:lineRule="auto"/>
              <w:jc w:val="both"/>
            </w:pPr>
            <w:r w:rsidRPr="00672959">
              <w:t>15</w:t>
            </w:r>
          </w:p>
        </w:tc>
        <w:tc>
          <w:tcPr>
            <w:tcW w:w="5760" w:type="dxa"/>
          </w:tcPr>
          <w:p w14:paraId="10873E14" w14:textId="77777777" w:rsidR="00704684" w:rsidRPr="00672959" w:rsidRDefault="00704684" w:rsidP="00DC6975">
            <w:pPr>
              <w:spacing w:line="360" w:lineRule="auto"/>
              <w:jc w:val="both"/>
            </w:pPr>
            <w:r w:rsidRPr="00672959">
              <w:t>Ginásio Coberto com vestiário</w:t>
            </w:r>
          </w:p>
        </w:tc>
        <w:tc>
          <w:tcPr>
            <w:tcW w:w="1430" w:type="dxa"/>
          </w:tcPr>
          <w:p w14:paraId="2F6551B2" w14:textId="77777777" w:rsidR="00704684" w:rsidRPr="00672959" w:rsidRDefault="00704684" w:rsidP="00DC6975">
            <w:pPr>
              <w:spacing w:line="360" w:lineRule="auto"/>
              <w:jc w:val="center"/>
            </w:pPr>
            <w:r w:rsidRPr="00672959">
              <w:t>-</w:t>
            </w:r>
          </w:p>
        </w:tc>
        <w:tc>
          <w:tcPr>
            <w:tcW w:w="1056" w:type="dxa"/>
          </w:tcPr>
          <w:p w14:paraId="5CFBD7A1" w14:textId="77777777" w:rsidR="00704684" w:rsidRPr="00672959" w:rsidRDefault="00704684" w:rsidP="00DC6975">
            <w:pPr>
              <w:spacing w:line="360" w:lineRule="auto"/>
              <w:jc w:val="center"/>
            </w:pPr>
            <w:r w:rsidRPr="00672959">
              <w:t>-</w:t>
            </w:r>
          </w:p>
        </w:tc>
      </w:tr>
      <w:tr w:rsidR="00704684" w:rsidRPr="00672959" w14:paraId="6A274641" w14:textId="77777777" w:rsidTr="00842F5B">
        <w:tc>
          <w:tcPr>
            <w:tcW w:w="456" w:type="dxa"/>
          </w:tcPr>
          <w:p w14:paraId="4E5A1AD5" w14:textId="77777777" w:rsidR="00704684" w:rsidRPr="005D62A0" w:rsidRDefault="00704684" w:rsidP="00DC6975">
            <w:pPr>
              <w:spacing w:line="360" w:lineRule="auto"/>
              <w:jc w:val="both"/>
            </w:pPr>
            <w:r w:rsidRPr="005D62A0">
              <w:t>16</w:t>
            </w:r>
          </w:p>
        </w:tc>
        <w:tc>
          <w:tcPr>
            <w:tcW w:w="5760" w:type="dxa"/>
          </w:tcPr>
          <w:p w14:paraId="71C439B0" w14:textId="77777777" w:rsidR="00704684" w:rsidRPr="005D62A0" w:rsidRDefault="00704684" w:rsidP="00DC6975">
            <w:pPr>
              <w:spacing w:line="360" w:lineRule="auto"/>
              <w:jc w:val="both"/>
            </w:pPr>
            <w:r w:rsidRPr="005D62A0">
              <w:t>Banheiros</w:t>
            </w:r>
          </w:p>
        </w:tc>
        <w:tc>
          <w:tcPr>
            <w:tcW w:w="1430" w:type="dxa"/>
          </w:tcPr>
          <w:p w14:paraId="0FE60CC0" w14:textId="38CDEEEB" w:rsidR="00704684" w:rsidRPr="005D62A0" w:rsidRDefault="006A0513" w:rsidP="00DC6975">
            <w:pPr>
              <w:spacing w:line="360" w:lineRule="auto"/>
              <w:jc w:val="center"/>
            </w:pPr>
            <w:r w:rsidRPr="005D62A0">
              <w:t>19</w:t>
            </w:r>
          </w:p>
        </w:tc>
        <w:tc>
          <w:tcPr>
            <w:tcW w:w="1056" w:type="dxa"/>
          </w:tcPr>
          <w:p w14:paraId="0783E650" w14:textId="77777777" w:rsidR="00704684" w:rsidRPr="005D62A0" w:rsidRDefault="00704684" w:rsidP="00DC6975">
            <w:pPr>
              <w:spacing w:line="360" w:lineRule="auto"/>
              <w:jc w:val="center"/>
            </w:pPr>
            <w:r w:rsidRPr="005D62A0">
              <w:t>320</w:t>
            </w:r>
          </w:p>
        </w:tc>
      </w:tr>
      <w:tr w:rsidR="00704684" w:rsidRPr="00672959" w14:paraId="228F1E21" w14:textId="77777777" w:rsidTr="00842F5B">
        <w:tc>
          <w:tcPr>
            <w:tcW w:w="456" w:type="dxa"/>
          </w:tcPr>
          <w:p w14:paraId="7FBF187B" w14:textId="77777777" w:rsidR="00704684" w:rsidRPr="00672959" w:rsidRDefault="00704684" w:rsidP="00DC6975">
            <w:pPr>
              <w:spacing w:line="360" w:lineRule="auto"/>
              <w:jc w:val="both"/>
            </w:pPr>
            <w:r w:rsidRPr="00672959">
              <w:t>17</w:t>
            </w:r>
          </w:p>
        </w:tc>
        <w:tc>
          <w:tcPr>
            <w:tcW w:w="5760" w:type="dxa"/>
          </w:tcPr>
          <w:p w14:paraId="611B23F6" w14:textId="77777777" w:rsidR="00704684" w:rsidRPr="00672959" w:rsidRDefault="00704684" w:rsidP="00DC6975">
            <w:pPr>
              <w:spacing w:line="360" w:lineRule="auto"/>
              <w:jc w:val="both"/>
            </w:pPr>
            <w:r w:rsidRPr="00672959">
              <w:t>Refeitório</w:t>
            </w:r>
          </w:p>
        </w:tc>
        <w:tc>
          <w:tcPr>
            <w:tcW w:w="1430" w:type="dxa"/>
          </w:tcPr>
          <w:p w14:paraId="693F892E" w14:textId="77777777" w:rsidR="00704684" w:rsidRPr="00672959" w:rsidRDefault="00704684" w:rsidP="00DC6975">
            <w:pPr>
              <w:spacing w:line="360" w:lineRule="auto"/>
              <w:jc w:val="center"/>
            </w:pPr>
            <w:r w:rsidRPr="00672959">
              <w:t>-</w:t>
            </w:r>
          </w:p>
        </w:tc>
        <w:tc>
          <w:tcPr>
            <w:tcW w:w="1056" w:type="dxa"/>
          </w:tcPr>
          <w:p w14:paraId="457E8A5E" w14:textId="77777777" w:rsidR="00704684" w:rsidRPr="00672959" w:rsidRDefault="00704684" w:rsidP="00DC6975">
            <w:pPr>
              <w:spacing w:line="360" w:lineRule="auto"/>
              <w:jc w:val="center"/>
            </w:pPr>
            <w:r w:rsidRPr="00672959">
              <w:t>-</w:t>
            </w:r>
          </w:p>
        </w:tc>
      </w:tr>
      <w:tr w:rsidR="00704684" w:rsidRPr="00672959" w14:paraId="34B1BF12" w14:textId="77777777" w:rsidTr="00842F5B">
        <w:tc>
          <w:tcPr>
            <w:tcW w:w="456" w:type="dxa"/>
          </w:tcPr>
          <w:p w14:paraId="678393A1" w14:textId="77777777" w:rsidR="00704684" w:rsidRPr="00672959" w:rsidRDefault="00704684" w:rsidP="00DC6975">
            <w:pPr>
              <w:spacing w:line="360" w:lineRule="auto"/>
              <w:jc w:val="both"/>
            </w:pPr>
            <w:r w:rsidRPr="00672959">
              <w:t>18</w:t>
            </w:r>
          </w:p>
        </w:tc>
        <w:tc>
          <w:tcPr>
            <w:tcW w:w="5760" w:type="dxa"/>
          </w:tcPr>
          <w:p w14:paraId="3DC377CE" w14:textId="77777777" w:rsidR="00704684" w:rsidRPr="00672959" w:rsidRDefault="00704684" w:rsidP="00DC6975">
            <w:pPr>
              <w:spacing w:line="360" w:lineRule="auto"/>
              <w:jc w:val="both"/>
            </w:pPr>
            <w:r w:rsidRPr="00672959">
              <w:t>Copa</w:t>
            </w:r>
          </w:p>
        </w:tc>
        <w:tc>
          <w:tcPr>
            <w:tcW w:w="1430" w:type="dxa"/>
          </w:tcPr>
          <w:p w14:paraId="0ED7FE65" w14:textId="77777777" w:rsidR="00704684" w:rsidRPr="00672959" w:rsidRDefault="00704684" w:rsidP="00DC6975">
            <w:pPr>
              <w:spacing w:line="360" w:lineRule="auto"/>
              <w:jc w:val="center"/>
            </w:pPr>
            <w:r w:rsidRPr="00672959">
              <w:t>1</w:t>
            </w:r>
          </w:p>
        </w:tc>
        <w:tc>
          <w:tcPr>
            <w:tcW w:w="1056" w:type="dxa"/>
          </w:tcPr>
          <w:p w14:paraId="0F471307" w14:textId="77777777" w:rsidR="00704684" w:rsidRPr="00672959" w:rsidRDefault="00704684" w:rsidP="00DC6975">
            <w:pPr>
              <w:spacing w:line="360" w:lineRule="auto"/>
              <w:jc w:val="center"/>
            </w:pPr>
            <w:r w:rsidRPr="00672959">
              <w:t>30</w:t>
            </w:r>
          </w:p>
        </w:tc>
      </w:tr>
      <w:tr w:rsidR="00704684" w:rsidRPr="00672959" w14:paraId="2F1B259A" w14:textId="77777777" w:rsidTr="00842F5B">
        <w:tc>
          <w:tcPr>
            <w:tcW w:w="456" w:type="dxa"/>
          </w:tcPr>
          <w:p w14:paraId="21FBF2FA" w14:textId="77777777" w:rsidR="00704684" w:rsidRPr="00672959" w:rsidRDefault="00704684" w:rsidP="00DC6975">
            <w:pPr>
              <w:spacing w:line="360" w:lineRule="auto"/>
              <w:jc w:val="both"/>
            </w:pPr>
            <w:r w:rsidRPr="00672959">
              <w:t>19</w:t>
            </w:r>
          </w:p>
        </w:tc>
        <w:tc>
          <w:tcPr>
            <w:tcW w:w="5760" w:type="dxa"/>
          </w:tcPr>
          <w:p w14:paraId="59A527B4" w14:textId="77777777" w:rsidR="00704684" w:rsidRPr="00672959" w:rsidRDefault="00704684" w:rsidP="00DC6975">
            <w:pPr>
              <w:spacing w:line="360" w:lineRule="auto"/>
              <w:jc w:val="both"/>
            </w:pPr>
            <w:r w:rsidRPr="00672959">
              <w:t>Cozinha</w:t>
            </w:r>
          </w:p>
        </w:tc>
        <w:tc>
          <w:tcPr>
            <w:tcW w:w="1430" w:type="dxa"/>
          </w:tcPr>
          <w:p w14:paraId="2FF0F7CA" w14:textId="77777777" w:rsidR="00704684" w:rsidRPr="00672959" w:rsidRDefault="00704684" w:rsidP="00DC6975">
            <w:pPr>
              <w:spacing w:line="360" w:lineRule="auto"/>
              <w:jc w:val="center"/>
            </w:pPr>
            <w:r w:rsidRPr="00672959">
              <w:t>-</w:t>
            </w:r>
          </w:p>
        </w:tc>
        <w:tc>
          <w:tcPr>
            <w:tcW w:w="1056" w:type="dxa"/>
          </w:tcPr>
          <w:p w14:paraId="4A5EBA3A" w14:textId="77777777" w:rsidR="00704684" w:rsidRPr="00672959" w:rsidRDefault="00704684" w:rsidP="00DC6975">
            <w:pPr>
              <w:spacing w:line="360" w:lineRule="auto"/>
              <w:jc w:val="center"/>
            </w:pPr>
            <w:r w:rsidRPr="00672959">
              <w:t>-</w:t>
            </w:r>
          </w:p>
        </w:tc>
      </w:tr>
      <w:tr w:rsidR="00704684" w:rsidRPr="00672959" w14:paraId="006525DD" w14:textId="77777777" w:rsidTr="00842F5B">
        <w:tc>
          <w:tcPr>
            <w:tcW w:w="456" w:type="dxa"/>
          </w:tcPr>
          <w:p w14:paraId="3F7E5951" w14:textId="77777777" w:rsidR="00704684" w:rsidRPr="00672959" w:rsidRDefault="00704684" w:rsidP="00DC6975">
            <w:pPr>
              <w:spacing w:line="360" w:lineRule="auto"/>
              <w:jc w:val="both"/>
            </w:pPr>
            <w:r w:rsidRPr="00672959">
              <w:t>20</w:t>
            </w:r>
          </w:p>
        </w:tc>
        <w:tc>
          <w:tcPr>
            <w:tcW w:w="5760" w:type="dxa"/>
          </w:tcPr>
          <w:p w14:paraId="6D354021" w14:textId="77777777" w:rsidR="00704684" w:rsidRPr="00672959" w:rsidRDefault="00704684" w:rsidP="00DC6975">
            <w:pPr>
              <w:spacing w:line="360" w:lineRule="auto"/>
              <w:jc w:val="both"/>
            </w:pPr>
            <w:r w:rsidRPr="00672959">
              <w:t>Almoxarifado – Depósito</w:t>
            </w:r>
          </w:p>
        </w:tc>
        <w:tc>
          <w:tcPr>
            <w:tcW w:w="1430" w:type="dxa"/>
          </w:tcPr>
          <w:p w14:paraId="2EEA2BAC" w14:textId="77777777" w:rsidR="00704684" w:rsidRPr="00672959" w:rsidRDefault="00704684" w:rsidP="00DC6975">
            <w:pPr>
              <w:spacing w:line="360" w:lineRule="auto"/>
              <w:jc w:val="center"/>
            </w:pPr>
            <w:r w:rsidRPr="00672959">
              <w:t>3</w:t>
            </w:r>
          </w:p>
        </w:tc>
        <w:tc>
          <w:tcPr>
            <w:tcW w:w="1056" w:type="dxa"/>
          </w:tcPr>
          <w:p w14:paraId="689A3EB9" w14:textId="77777777" w:rsidR="00704684" w:rsidRPr="00672959" w:rsidRDefault="00704684" w:rsidP="00DC6975">
            <w:pPr>
              <w:spacing w:line="360" w:lineRule="auto"/>
              <w:jc w:val="center"/>
            </w:pPr>
            <w:r w:rsidRPr="00672959">
              <w:t>120</w:t>
            </w:r>
          </w:p>
        </w:tc>
      </w:tr>
      <w:tr w:rsidR="00704684" w:rsidRPr="00672959" w14:paraId="1C9F1120" w14:textId="77777777" w:rsidTr="00842F5B">
        <w:tc>
          <w:tcPr>
            <w:tcW w:w="456" w:type="dxa"/>
          </w:tcPr>
          <w:p w14:paraId="436A3CEB" w14:textId="77777777" w:rsidR="00704684" w:rsidRPr="00672959" w:rsidRDefault="00704684" w:rsidP="00DC6975">
            <w:pPr>
              <w:spacing w:line="360" w:lineRule="auto"/>
              <w:jc w:val="both"/>
            </w:pPr>
            <w:r w:rsidRPr="00672959">
              <w:t>21</w:t>
            </w:r>
          </w:p>
        </w:tc>
        <w:tc>
          <w:tcPr>
            <w:tcW w:w="5760" w:type="dxa"/>
          </w:tcPr>
          <w:p w14:paraId="5DAFCE99" w14:textId="77777777" w:rsidR="00704684" w:rsidRPr="00672959" w:rsidRDefault="00704684" w:rsidP="00DC6975">
            <w:pPr>
              <w:spacing w:line="360" w:lineRule="auto"/>
              <w:jc w:val="both"/>
            </w:pPr>
            <w:r w:rsidRPr="00672959">
              <w:t>Vagas de Estacionamento</w:t>
            </w:r>
          </w:p>
        </w:tc>
        <w:tc>
          <w:tcPr>
            <w:tcW w:w="1430" w:type="dxa"/>
          </w:tcPr>
          <w:p w14:paraId="3C95B9E5" w14:textId="77777777" w:rsidR="00704684" w:rsidRPr="00672959" w:rsidRDefault="00704684" w:rsidP="00DC6975">
            <w:pPr>
              <w:spacing w:line="360" w:lineRule="auto"/>
              <w:jc w:val="center"/>
            </w:pPr>
            <w:r w:rsidRPr="00672959">
              <w:t>250</w:t>
            </w:r>
          </w:p>
        </w:tc>
        <w:tc>
          <w:tcPr>
            <w:tcW w:w="1056" w:type="dxa"/>
          </w:tcPr>
          <w:p w14:paraId="570958C3" w14:textId="77777777" w:rsidR="00704684" w:rsidRPr="00672959" w:rsidRDefault="00704684" w:rsidP="00DC6975">
            <w:pPr>
              <w:spacing w:line="360" w:lineRule="auto"/>
              <w:jc w:val="center"/>
            </w:pPr>
            <w:r w:rsidRPr="00672959">
              <w:t>3750</w:t>
            </w:r>
          </w:p>
        </w:tc>
      </w:tr>
      <w:tr w:rsidR="00704684" w:rsidRPr="00672959" w14:paraId="6B0F1A0B" w14:textId="77777777" w:rsidTr="00842F5B">
        <w:tc>
          <w:tcPr>
            <w:tcW w:w="456" w:type="dxa"/>
          </w:tcPr>
          <w:p w14:paraId="1D60BBC3" w14:textId="77777777" w:rsidR="00704684" w:rsidRPr="00672959" w:rsidRDefault="00704684" w:rsidP="00DC6975">
            <w:pPr>
              <w:spacing w:line="360" w:lineRule="auto"/>
              <w:jc w:val="both"/>
            </w:pPr>
            <w:r w:rsidRPr="00672959">
              <w:t>22</w:t>
            </w:r>
          </w:p>
        </w:tc>
        <w:tc>
          <w:tcPr>
            <w:tcW w:w="5760" w:type="dxa"/>
          </w:tcPr>
          <w:p w14:paraId="230FF817" w14:textId="77777777" w:rsidR="00704684" w:rsidRPr="00672959" w:rsidRDefault="00704684" w:rsidP="00DC6975">
            <w:pPr>
              <w:spacing w:line="360" w:lineRule="auto"/>
              <w:jc w:val="both"/>
            </w:pPr>
            <w:r w:rsidRPr="00672959">
              <w:t>Sala de Terceirizados com banheiro</w:t>
            </w:r>
          </w:p>
        </w:tc>
        <w:tc>
          <w:tcPr>
            <w:tcW w:w="1430" w:type="dxa"/>
          </w:tcPr>
          <w:p w14:paraId="36AD5270" w14:textId="77777777" w:rsidR="00704684" w:rsidRPr="00672959" w:rsidRDefault="00704684" w:rsidP="00DC6975">
            <w:pPr>
              <w:spacing w:line="360" w:lineRule="auto"/>
              <w:jc w:val="center"/>
            </w:pPr>
            <w:r w:rsidRPr="00672959">
              <w:t>-</w:t>
            </w:r>
          </w:p>
        </w:tc>
        <w:tc>
          <w:tcPr>
            <w:tcW w:w="1056" w:type="dxa"/>
          </w:tcPr>
          <w:p w14:paraId="3240627D" w14:textId="77777777" w:rsidR="00704684" w:rsidRPr="00672959" w:rsidRDefault="00704684" w:rsidP="00DC6975">
            <w:pPr>
              <w:spacing w:line="360" w:lineRule="auto"/>
              <w:jc w:val="center"/>
            </w:pPr>
            <w:r w:rsidRPr="00672959">
              <w:t>-</w:t>
            </w:r>
          </w:p>
        </w:tc>
      </w:tr>
      <w:tr w:rsidR="00704684" w:rsidRPr="00672959" w14:paraId="78DE0CEE" w14:textId="77777777" w:rsidTr="00842F5B">
        <w:tc>
          <w:tcPr>
            <w:tcW w:w="456" w:type="dxa"/>
          </w:tcPr>
          <w:p w14:paraId="3D670086" w14:textId="77777777" w:rsidR="00704684" w:rsidRPr="00672959" w:rsidRDefault="00704684" w:rsidP="00DC6975">
            <w:pPr>
              <w:spacing w:line="360" w:lineRule="auto"/>
              <w:jc w:val="both"/>
            </w:pPr>
            <w:r w:rsidRPr="00672959">
              <w:t>23</w:t>
            </w:r>
          </w:p>
        </w:tc>
        <w:tc>
          <w:tcPr>
            <w:tcW w:w="5760" w:type="dxa"/>
          </w:tcPr>
          <w:p w14:paraId="338BD724" w14:textId="77777777" w:rsidR="00704684" w:rsidRPr="00672959" w:rsidRDefault="00704684" w:rsidP="00DC6975">
            <w:pPr>
              <w:spacing w:line="360" w:lineRule="auto"/>
              <w:jc w:val="both"/>
            </w:pPr>
            <w:r w:rsidRPr="00672959">
              <w:t>Depósito de Material de Limpeza</w:t>
            </w:r>
          </w:p>
        </w:tc>
        <w:tc>
          <w:tcPr>
            <w:tcW w:w="1430" w:type="dxa"/>
          </w:tcPr>
          <w:p w14:paraId="16C95E57" w14:textId="77777777" w:rsidR="00704684" w:rsidRPr="00672959" w:rsidRDefault="00704684" w:rsidP="00DC6975">
            <w:pPr>
              <w:spacing w:line="360" w:lineRule="auto"/>
              <w:jc w:val="center"/>
            </w:pPr>
            <w:r w:rsidRPr="00672959">
              <w:t>-</w:t>
            </w:r>
          </w:p>
        </w:tc>
        <w:tc>
          <w:tcPr>
            <w:tcW w:w="1056" w:type="dxa"/>
          </w:tcPr>
          <w:p w14:paraId="4634F66A" w14:textId="77777777" w:rsidR="00704684" w:rsidRPr="00672959" w:rsidRDefault="00704684" w:rsidP="00DC6975">
            <w:pPr>
              <w:spacing w:line="360" w:lineRule="auto"/>
              <w:jc w:val="center"/>
            </w:pPr>
            <w:r w:rsidRPr="00672959">
              <w:t>-</w:t>
            </w:r>
          </w:p>
        </w:tc>
      </w:tr>
      <w:tr w:rsidR="00704684" w:rsidRPr="00672959" w14:paraId="31E6871D" w14:textId="77777777" w:rsidTr="00842F5B">
        <w:tc>
          <w:tcPr>
            <w:tcW w:w="456" w:type="dxa"/>
          </w:tcPr>
          <w:p w14:paraId="79A31126" w14:textId="77777777" w:rsidR="00704684" w:rsidRPr="00672959" w:rsidRDefault="00704684" w:rsidP="00DC6975">
            <w:pPr>
              <w:spacing w:line="360" w:lineRule="auto"/>
              <w:jc w:val="both"/>
            </w:pPr>
            <w:r w:rsidRPr="00672959">
              <w:t>24</w:t>
            </w:r>
          </w:p>
        </w:tc>
        <w:tc>
          <w:tcPr>
            <w:tcW w:w="5760" w:type="dxa"/>
          </w:tcPr>
          <w:p w14:paraId="7FD5E765" w14:textId="77777777" w:rsidR="00704684" w:rsidRPr="00672959" w:rsidRDefault="00704684" w:rsidP="00DC6975">
            <w:pPr>
              <w:spacing w:line="360" w:lineRule="auto"/>
              <w:jc w:val="both"/>
            </w:pPr>
            <w:r w:rsidRPr="00672959">
              <w:t>Portaria/Guarita com banheiro</w:t>
            </w:r>
          </w:p>
        </w:tc>
        <w:tc>
          <w:tcPr>
            <w:tcW w:w="1430" w:type="dxa"/>
          </w:tcPr>
          <w:p w14:paraId="4C1B12FD" w14:textId="77777777" w:rsidR="00704684" w:rsidRPr="00672959" w:rsidRDefault="00704684" w:rsidP="00DC6975">
            <w:pPr>
              <w:spacing w:line="360" w:lineRule="auto"/>
              <w:jc w:val="center"/>
            </w:pPr>
            <w:r w:rsidRPr="00672959">
              <w:t>1</w:t>
            </w:r>
          </w:p>
        </w:tc>
        <w:tc>
          <w:tcPr>
            <w:tcW w:w="1056" w:type="dxa"/>
          </w:tcPr>
          <w:p w14:paraId="45B45325" w14:textId="77777777" w:rsidR="00704684" w:rsidRPr="00672959" w:rsidRDefault="00704684" w:rsidP="00DC6975">
            <w:pPr>
              <w:spacing w:line="360" w:lineRule="auto"/>
              <w:jc w:val="center"/>
            </w:pPr>
            <w:r w:rsidRPr="00672959">
              <w:t>185,90</w:t>
            </w:r>
          </w:p>
        </w:tc>
      </w:tr>
      <w:tr w:rsidR="00704684" w:rsidRPr="00672959" w14:paraId="7C30AB1D" w14:textId="77777777" w:rsidTr="00842F5B">
        <w:tc>
          <w:tcPr>
            <w:tcW w:w="456" w:type="dxa"/>
          </w:tcPr>
          <w:p w14:paraId="73DA20C0" w14:textId="77777777" w:rsidR="00704684" w:rsidRPr="00672959" w:rsidRDefault="00704684" w:rsidP="00DC6975">
            <w:pPr>
              <w:spacing w:line="360" w:lineRule="auto"/>
              <w:jc w:val="both"/>
            </w:pPr>
            <w:r w:rsidRPr="00672959">
              <w:t>25</w:t>
            </w:r>
          </w:p>
        </w:tc>
        <w:tc>
          <w:tcPr>
            <w:tcW w:w="5760" w:type="dxa"/>
          </w:tcPr>
          <w:p w14:paraId="12274EF4" w14:textId="77777777" w:rsidR="00704684" w:rsidRPr="00672959" w:rsidRDefault="00704684" w:rsidP="00DC6975">
            <w:pPr>
              <w:spacing w:line="360" w:lineRule="auto"/>
              <w:jc w:val="both"/>
            </w:pPr>
            <w:r w:rsidRPr="00672959">
              <w:t>Cantina</w:t>
            </w:r>
          </w:p>
        </w:tc>
        <w:tc>
          <w:tcPr>
            <w:tcW w:w="1430" w:type="dxa"/>
          </w:tcPr>
          <w:p w14:paraId="090C9B05" w14:textId="77777777" w:rsidR="00704684" w:rsidRPr="00672959" w:rsidRDefault="00704684" w:rsidP="00DC6975">
            <w:pPr>
              <w:spacing w:line="360" w:lineRule="auto"/>
              <w:jc w:val="center"/>
            </w:pPr>
            <w:r w:rsidRPr="00672959">
              <w:t>1</w:t>
            </w:r>
          </w:p>
        </w:tc>
        <w:tc>
          <w:tcPr>
            <w:tcW w:w="1056" w:type="dxa"/>
          </w:tcPr>
          <w:p w14:paraId="43A3C105" w14:textId="77777777" w:rsidR="00704684" w:rsidRPr="00672959" w:rsidRDefault="00704684" w:rsidP="00DC6975">
            <w:pPr>
              <w:spacing w:line="360" w:lineRule="auto"/>
              <w:jc w:val="center"/>
            </w:pPr>
            <w:r w:rsidRPr="00672959">
              <w:t>181,26</w:t>
            </w:r>
          </w:p>
        </w:tc>
      </w:tr>
      <w:tr w:rsidR="00704684" w:rsidRPr="00672959" w14:paraId="4B8A98D6" w14:textId="77777777" w:rsidTr="00842F5B">
        <w:tc>
          <w:tcPr>
            <w:tcW w:w="456" w:type="dxa"/>
          </w:tcPr>
          <w:p w14:paraId="7221709E" w14:textId="77777777" w:rsidR="00704684" w:rsidRPr="00672959" w:rsidRDefault="00704684" w:rsidP="00DC6975">
            <w:pPr>
              <w:spacing w:line="360" w:lineRule="auto"/>
              <w:jc w:val="both"/>
            </w:pPr>
            <w:r w:rsidRPr="00672959">
              <w:t>26</w:t>
            </w:r>
          </w:p>
        </w:tc>
        <w:tc>
          <w:tcPr>
            <w:tcW w:w="5760" w:type="dxa"/>
          </w:tcPr>
          <w:p w14:paraId="07EA4B9F" w14:textId="77777777" w:rsidR="00704684" w:rsidRPr="00672959" w:rsidRDefault="00704684" w:rsidP="00DC6975">
            <w:pPr>
              <w:spacing w:line="360" w:lineRule="auto"/>
              <w:jc w:val="both"/>
            </w:pPr>
            <w:r w:rsidRPr="00672959">
              <w:t>CPD</w:t>
            </w:r>
          </w:p>
        </w:tc>
        <w:tc>
          <w:tcPr>
            <w:tcW w:w="1430" w:type="dxa"/>
          </w:tcPr>
          <w:p w14:paraId="4263CDBB" w14:textId="77777777" w:rsidR="00704684" w:rsidRPr="00672959" w:rsidRDefault="00704684" w:rsidP="00DC6975">
            <w:pPr>
              <w:spacing w:line="360" w:lineRule="auto"/>
              <w:jc w:val="center"/>
            </w:pPr>
            <w:r w:rsidRPr="00672959">
              <w:t>1</w:t>
            </w:r>
          </w:p>
        </w:tc>
        <w:tc>
          <w:tcPr>
            <w:tcW w:w="1056" w:type="dxa"/>
          </w:tcPr>
          <w:p w14:paraId="09D856E7" w14:textId="77777777" w:rsidR="00704684" w:rsidRPr="00672959" w:rsidRDefault="00704684" w:rsidP="00DC6975">
            <w:pPr>
              <w:spacing w:line="360" w:lineRule="auto"/>
              <w:jc w:val="center"/>
            </w:pPr>
            <w:r w:rsidRPr="00672959">
              <w:t>45,57</w:t>
            </w:r>
          </w:p>
        </w:tc>
      </w:tr>
      <w:tr w:rsidR="00704684" w:rsidRPr="00672959" w14:paraId="666F03A5" w14:textId="77777777" w:rsidTr="00842F5B">
        <w:tc>
          <w:tcPr>
            <w:tcW w:w="456" w:type="dxa"/>
          </w:tcPr>
          <w:p w14:paraId="1F161712" w14:textId="77777777" w:rsidR="00704684" w:rsidRPr="00672959" w:rsidRDefault="00704684" w:rsidP="00DC6975">
            <w:pPr>
              <w:spacing w:line="360" w:lineRule="auto"/>
              <w:jc w:val="both"/>
            </w:pPr>
          </w:p>
        </w:tc>
        <w:tc>
          <w:tcPr>
            <w:tcW w:w="7190" w:type="dxa"/>
            <w:gridSpan w:val="2"/>
          </w:tcPr>
          <w:p w14:paraId="2D7FD266" w14:textId="77777777" w:rsidR="00704684" w:rsidRPr="00672959" w:rsidRDefault="00704684" w:rsidP="00DC6975">
            <w:pPr>
              <w:spacing w:line="360" w:lineRule="auto"/>
              <w:jc w:val="both"/>
              <w:rPr>
                <w:b/>
              </w:rPr>
            </w:pPr>
            <w:r w:rsidRPr="00672959">
              <w:rPr>
                <w:b/>
              </w:rPr>
              <w:t>Total</w:t>
            </w:r>
          </w:p>
        </w:tc>
        <w:tc>
          <w:tcPr>
            <w:tcW w:w="1056" w:type="dxa"/>
          </w:tcPr>
          <w:p w14:paraId="1BB76A20" w14:textId="77777777" w:rsidR="00704684" w:rsidRPr="00672959" w:rsidRDefault="00704684" w:rsidP="00DC6975">
            <w:pPr>
              <w:spacing w:line="360" w:lineRule="auto"/>
              <w:jc w:val="both"/>
              <w:rPr>
                <w:b/>
              </w:rPr>
            </w:pPr>
            <w:r w:rsidRPr="00672959">
              <w:rPr>
                <w:b/>
              </w:rPr>
              <w:t>8.158,66</w:t>
            </w:r>
          </w:p>
        </w:tc>
      </w:tr>
    </w:tbl>
    <w:p w14:paraId="4BEBCFB8" w14:textId="5492F1E1" w:rsidR="00842F5B" w:rsidRPr="002E3E37" w:rsidRDefault="004A1A5D" w:rsidP="004A1A5D">
      <w:pPr>
        <w:pStyle w:val="Legenda"/>
        <w:rPr>
          <w:i/>
        </w:rPr>
      </w:pPr>
      <w:bookmarkStart w:id="157" w:name="_Toc2251323"/>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64</w:t>
      </w:r>
      <w:r w:rsidR="00A2189E">
        <w:rPr>
          <w:noProof/>
        </w:rPr>
        <w:fldChar w:fldCharType="end"/>
      </w:r>
      <w:r>
        <w:t xml:space="preserve"> - </w:t>
      </w:r>
      <w:r w:rsidRPr="00A4492C">
        <w:t xml:space="preserve">Infraestrutura </w:t>
      </w:r>
      <w:r w:rsidRPr="004A1A5D">
        <w:rPr>
          <w:i/>
        </w:rPr>
        <w:t>Campus</w:t>
      </w:r>
      <w:r w:rsidRPr="00A4492C">
        <w:t xml:space="preserve"> Caxias do Sul</w:t>
      </w:r>
      <w:bookmarkEnd w:id="157"/>
    </w:p>
    <w:p w14:paraId="308CAC92" w14:textId="77777777" w:rsidR="00704684" w:rsidRPr="00672959" w:rsidRDefault="00704684" w:rsidP="00704684">
      <w:pPr>
        <w:jc w:val="both"/>
        <w:rPr>
          <w:b/>
        </w:rPr>
      </w:pPr>
    </w:p>
    <w:p w14:paraId="1FC53801" w14:textId="77777777" w:rsidR="00704684" w:rsidRPr="00672959" w:rsidRDefault="00704684" w:rsidP="00704684">
      <w:pPr>
        <w:jc w:val="both"/>
        <w:rPr>
          <w:b/>
        </w:rPr>
      </w:pPr>
    </w:p>
    <w:p w14:paraId="2FD4FF43" w14:textId="232A3132" w:rsidR="00704684" w:rsidRPr="00672959" w:rsidRDefault="00704684" w:rsidP="00704684">
      <w:pPr>
        <w:jc w:val="both"/>
        <w:rPr>
          <w:b/>
        </w:rPr>
      </w:pPr>
    </w:p>
    <w:p w14:paraId="19518130" w14:textId="77777777" w:rsidR="00704684" w:rsidRPr="00672959" w:rsidRDefault="00704684" w:rsidP="00704684">
      <w:pPr>
        <w:jc w:val="both"/>
        <w:rPr>
          <w:b/>
        </w:rPr>
      </w:pPr>
      <w:r w:rsidRPr="008E6400">
        <w:rPr>
          <w:b/>
          <w:i/>
        </w:rPr>
        <w:lastRenderedPageBreak/>
        <w:t>Campus</w:t>
      </w:r>
      <w:r w:rsidRPr="00672959">
        <w:rPr>
          <w:b/>
        </w:rPr>
        <w:t xml:space="preserve"> Erechim </w:t>
      </w:r>
    </w:p>
    <w:tbl>
      <w:tblPr>
        <w:tblStyle w:val="Tabelacomgrade"/>
        <w:tblW w:w="0" w:type="auto"/>
        <w:tblLook w:val="04A0" w:firstRow="1" w:lastRow="0" w:firstColumn="1" w:lastColumn="0" w:noHBand="0" w:noVBand="1"/>
      </w:tblPr>
      <w:tblGrid>
        <w:gridCol w:w="461"/>
        <w:gridCol w:w="5704"/>
        <w:gridCol w:w="1430"/>
        <w:gridCol w:w="1052"/>
      </w:tblGrid>
      <w:tr w:rsidR="00704684" w:rsidRPr="00672959" w14:paraId="1C6AFA14" w14:textId="77777777" w:rsidTr="00195E3C">
        <w:tc>
          <w:tcPr>
            <w:tcW w:w="456" w:type="dxa"/>
          </w:tcPr>
          <w:p w14:paraId="66D5CBBA" w14:textId="77777777" w:rsidR="00704684" w:rsidRPr="00672959" w:rsidRDefault="00704684" w:rsidP="00DC6975">
            <w:pPr>
              <w:spacing w:line="360" w:lineRule="auto"/>
              <w:jc w:val="both"/>
              <w:rPr>
                <w:b/>
              </w:rPr>
            </w:pPr>
          </w:p>
        </w:tc>
        <w:tc>
          <w:tcPr>
            <w:tcW w:w="5704" w:type="dxa"/>
          </w:tcPr>
          <w:p w14:paraId="32F58EBD" w14:textId="77777777" w:rsidR="00704684" w:rsidRPr="00672959" w:rsidRDefault="00704684" w:rsidP="00DC6975">
            <w:pPr>
              <w:spacing w:line="360" w:lineRule="auto"/>
              <w:jc w:val="center"/>
              <w:rPr>
                <w:b/>
              </w:rPr>
            </w:pPr>
            <w:r w:rsidRPr="00672959">
              <w:rPr>
                <w:b/>
              </w:rPr>
              <w:t>Descrição</w:t>
            </w:r>
          </w:p>
        </w:tc>
        <w:tc>
          <w:tcPr>
            <w:tcW w:w="1430" w:type="dxa"/>
          </w:tcPr>
          <w:p w14:paraId="1171BF48" w14:textId="77777777" w:rsidR="00704684" w:rsidRPr="00672959" w:rsidRDefault="00704684" w:rsidP="00DC6975">
            <w:pPr>
              <w:spacing w:line="360" w:lineRule="auto"/>
              <w:jc w:val="center"/>
              <w:rPr>
                <w:b/>
              </w:rPr>
            </w:pPr>
            <w:r w:rsidRPr="00672959">
              <w:rPr>
                <w:b/>
              </w:rPr>
              <w:t>Quantidade</w:t>
            </w:r>
          </w:p>
        </w:tc>
        <w:tc>
          <w:tcPr>
            <w:tcW w:w="1052" w:type="dxa"/>
          </w:tcPr>
          <w:p w14:paraId="53C3DFBB" w14:textId="77777777" w:rsidR="00704684" w:rsidRPr="00672959" w:rsidRDefault="00704684" w:rsidP="00DC6975">
            <w:pPr>
              <w:spacing w:line="360" w:lineRule="auto"/>
              <w:jc w:val="center"/>
              <w:rPr>
                <w:b/>
              </w:rPr>
            </w:pPr>
            <w:r w:rsidRPr="00672959">
              <w:rPr>
                <w:b/>
              </w:rPr>
              <w:t>m²</w:t>
            </w:r>
          </w:p>
        </w:tc>
      </w:tr>
      <w:tr w:rsidR="00704684" w:rsidRPr="00672959" w14:paraId="07A89637" w14:textId="77777777" w:rsidTr="00195E3C">
        <w:tc>
          <w:tcPr>
            <w:tcW w:w="456" w:type="dxa"/>
          </w:tcPr>
          <w:p w14:paraId="4F088F61" w14:textId="77777777" w:rsidR="00704684" w:rsidRPr="00672959" w:rsidRDefault="00704684" w:rsidP="00DC6975">
            <w:pPr>
              <w:spacing w:line="360" w:lineRule="auto"/>
              <w:jc w:val="both"/>
            </w:pPr>
            <w:r w:rsidRPr="00672959">
              <w:t>01</w:t>
            </w:r>
          </w:p>
        </w:tc>
        <w:tc>
          <w:tcPr>
            <w:tcW w:w="5704" w:type="dxa"/>
          </w:tcPr>
          <w:p w14:paraId="16716C55" w14:textId="77777777" w:rsidR="00704684" w:rsidRPr="00672959" w:rsidRDefault="00704684" w:rsidP="00DC6975">
            <w:pPr>
              <w:spacing w:line="360" w:lineRule="auto"/>
              <w:jc w:val="both"/>
            </w:pPr>
            <w:r w:rsidRPr="00672959">
              <w:t>Salas de aula</w:t>
            </w:r>
          </w:p>
        </w:tc>
        <w:tc>
          <w:tcPr>
            <w:tcW w:w="1430" w:type="dxa"/>
          </w:tcPr>
          <w:p w14:paraId="1855C888" w14:textId="77777777" w:rsidR="00704684" w:rsidRPr="00672959" w:rsidRDefault="00704684" w:rsidP="00DC6975">
            <w:pPr>
              <w:spacing w:line="360" w:lineRule="auto"/>
              <w:jc w:val="center"/>
            </w:pPr>
            <w:r w:rsidRPr="00672959">
              <w:t>35</w:t>
            </w:r>
          </w:p>
        </w:tc>
        <w:tc>
          <w:tcPr>
            <w:tcW w:w="1052" w:type="dxa"/>
          </w:tcPr>
          <w:p w14:paraId="2DFAC01B" w14:textId="77777777" w:rsidR="00704684" w:rsidRPr="00672959" w:rsidRDefault="00704684" w:rsidP="00DC6975">
            <w:pPr>
              <w:spacing w:line="360" w:lineRule="auto"/>
              <w:jc w:val="center"/>
            </w:pPr>
            <w:r w:rsidRPr="00672959">
              <w:t>2100</w:t>
            </w:r>
          </w:p>
        </w:tc>
      </w:tr>
      <w:tr w:rsidR="00704684" w:rsidRPr="00672959" w14:paraId="48B320B3" w14:textId="77777777" w:rsidTr="00195E3C">
        <w:tc>
          <w:tcPr>
            <w:tcW w:w="456" w:type="dxa"/>
          </w:tcPr>
          <w:p w14:paraId="69977D9E" w14:textId="77777777" w:rsidR="00704684" w:rsidRPr="00672959" w:rsidRDefault="00704684" w:rsidP="00DC6975">
            <w:pPr>
              <w:spacing w:line="360" w:lineRule="auto"/>
              <w:jc w:val="both"/>
            </w:pPr>
            <w:r w:rsidRPr="00672959">
              <w:t>02</w:t>
            </w:r>
          </w:p>
        </w:tc>
        <w:tc>
          <w:tcPr>
            <w:tcW w:w="5704" w:type="dxa"/>
          </w:tcPr>
          <w:p w14:paraId="73BAF4BB" w14:textId="77777777" w:rsidR="00704684" w:rsidRPr="00672959" w:rsidRDefault="00704684" w:rsidP="00DC6975">
            <w:pPr>
              <w:spacing w:line="360" w:lineRule="auto"/>
              <w:jc w:val="both"/>
            </w:pPr>
            <w:r w:rsidRPr="00672959">
              <w:t>Sala de Direção Geral</w:t>
            </w:r>
          </w:p>
        </w:tc>
        <w:tc>
          <w:tcPr>
            <w:tcW w:w="1430" w:type="dxa"/>
          </w:tcPr>
          <w:p w14:paraId="664B9E12" w14:textId="77777777" w:rsidR="00704684" w:rsidRPr="00672959" w:rsidRDefault="00704684" w:rsidP="00DC6975">
            <w:pPr>
              <w:spacing w:line="360" w:lineRule="auto"/>
              <w:jc w:val="center"/>
            </w:pPr>
            <w:r w:rsidRPr="00672959">
              <w:t>1</w:t>
            </w:r>
          </w:p>
        </w:tc>
        <w:tc>
          <w:tcPr>
            <w:tcW w:w="1052" w:type="dxa"/>
          </w:tcPr>
          <w:p w14:paraId="7DFC075B" w14:textId="77777777" w:rsidR="00704684" w:rsidRPr="00672959" w:rsidRDefault="00704684" w:rsidP="00DC6975">
            <w:pPr>
              <w:spacing w:line="360" w:lineRule="auto"/>
              <w:jc w:val="center"/>
            </w:pPr>
            <w:r w:rsidRPr="00672959">
              <w:t>30</w:t>
            </w:r>
          </w:p>
        </w:tc>
      </w:tr>
      <w:tr w:rsidR="00704684" w:rsidRPr="00672959" w14:paraId="12B55DB5" w14:textId="77777777" w:rsidTr="00195E3C">
        <w:tc>
          <w:tcPr>
            <w:tcW w:w="456" w:type="dxa"/>
          </w:tcPr>
          <w:p w14:paraId="1AFA4992" w14:textId="77777777" w:rsidR="00704684" w:rsidRPr="00672959" w:rsidRDefault="00704684" w:rsidP="00DC6975">
            <w:pPr>
              <w:spacing w:line="360" w:lineRule="auto"/>
              <w:jc w:val="both"/>
            </w:pPr>
            <w:r w:rsidRPr="00672959">
              <w:t>03</w:t>
            </w:r>
          </w:p>
        </w:tc>
        <w:tc>
          <w:tcPr>
            <w:tcW w:w="5704" w:type="dxa"/>
          </w:tcPr>
          <w:p w14:paraId="0EE53804" w14:textId="77777777" w:rsidR="00704684" w:rsidRPr="00672959" w:rsidRDefault="00704684" w:rsidP="00DC6975">
            <w:pPr>
              <w:spacing w:line="360" w:lineRule="auto"/>
              <w:jc w:val="both"/>
            </w:pPr>
            <w:r w:rsidRPr="00672959">
              <w:t>Salas de Equipe Pedagógica</w:t>
            </w:r>
          </w:p>
        </w:tc>
        <w:tc>
          <w:tcPr>
            <w:tcW w:w="1430" w:type="dxa"/>
          </w:tcPr>
          <w:p w14:paraId="0AA299FE" w14:textId="77777777" w:rsidR="00704684" w:rsidRPr="00672959" w:rsidRDefault="00704684" w:rsidP="00DC6975">
            <w:pPr>
              <w:spacing w:line="360" w:lineRule="auto"/>
              <w:jc w:val="center"/>
            </w:pPr>
            <w:r w:rsidRPr="00672959">
              <w:t>1</w:t>
            </w:r>
          </w:p>
        </w:tc>
        <w:tc>
          <w:tcPr>
            <w:tcW w:w="1052" w:type="dxa"/>
          </w:tcPr>
          <w:p w14:paraId="1AFA6304" w14:textId="77777777" w:rsidR="00704684" w:rsidRPr="00672959" w:rsidRDefault="00704684" w:rsidP="00DC6975">
            <w:pPr>
              <w:spacing w:line="360" w:lineRule="auto"/>
              <w:jc w:val="center"/>
            </w:pPr>
            <w:r w:rsidRPr="00672959">
              <w:t>40</w:t>
            </w:r>
          </w:p>
        </w:tc>
      </w:tr>
      <w:tr w:rsidR="00704684" w:rsidRPr="00672959" w14:paraId="303C8828" w14:textId="77777777" w:rsidTr="00195E3C">
        <w:tc>
          <w:tcPr>
            <w:tcW w:w="456" w:type="dxa"/>
          </w:tcPr>
          <w:p w14:paraId="52D8A6A5" w14:textId="77777777" w:rsidR="00704684" w:rsidRPr="00672959" w:rsidRDefault="00704684" w:rsidP="00DC6975">
            <w:pPr>
              <w:spacing w:line="360" w:lineRule="auto"/>
              <w:jc w:val="both"/>
            </w:pPr>
            <w:r w:rsidRPr="00672959">
              <w:t>04</w:t>
            </w:r>
          </w:p>
        </w:tc>
        <w:tc>
          <w:tcPr>
            <w:tcW w:w="5704" w:type="dxa"/>
          </w:tcPr>
          <w:p w14:paraId="5C7DE321" w14:textId="77777777" w:rsidR="00704684" w:rsidRPr="00672959" w:rsidRDefault="00704684" w:rsidP="00DC6975">
            <w:pPr>
              <w:spacing w:line="360" w:lineRule="auto"/>
              <w:jc w:val="both"/>
            </w:pPr>
            <w:r w:rsidRPr="00672959">
              <w:t>Bloco de sala de professores</w:t>
            </w:r>
          </w:p>
        </w:tc>
        <w:tc>
          <w:tcPr>
            <w:tcW w:w="1430" w:type="dxa"/>
          </w:tcPr>
          <w:p w14:paraId="647F4500" w14:textId="77777777" w:rsidR="00704684" w:rsidRPr="00672959" w:rsidRDefault="00704684" w:rsidP="00DC6975">
            <w:pPr>
              <w:spacing w:line="360" w:lineRule="auto"/>
              <w:jc w:val="center"/>
            </w:pPr>
            <w:r w:rsidRPr="00672959">
              <w:t>-</w:t>
            </w:r>
          </w:p>
        </w:tc>
        <w:tc>
          <w:tcPr>
            <w:tcW w:w="1052" w:type="dxa"/>
          </w:tcPr>
          <w:p w14:paraId="0186ECF1" w14:textId="77777777" w:rsidR="00704684" w:rsidRPr="00672959" w:rsidRDefault="00704684" w:rsidP="00DC6975">
            <w:pPr>
              <w:spacing w:line="360" w:lineRule="auto"/>
              <w:jc w:val="center"/>
            </w:pPr>
            <w:r w:rsidRPr="00672959">
              <w:t>-</w:t>
            </w:r>
          </w:p>
        </w:tc>
      </w:tr>
      <w:tr w:rsidR="00704684" w:rsidRPr="00672959" w14:paraId="770A32A0" w14:textId="77777777" w:rsidTr="00195E3C">
        <w:tc>
          <w:tcPr>
            <w:tcW w:w="456" w:type="dxa"/>
          </w:tcPr>
          <w:p w14:paraId="1D403FA0" w14:textId="77777777" w:rsidR="00704684" w:rsidRPr="00672959" w:rsidRDefault="00704684" w:rsidP="00DC6975">
            <w:pPr>
              <w:spacing w:line="360" w:lineRule="auto"/>
              <w:jc w:val="both"/>
            </w:pPr>
            <w:r w:rsidRPr="00672959">
              <w:t>05</w:t>
            </w:r>
          </w:p>
        </w:tc>
        <w:tc>
          <w:tcPr>
            <w:tcW w:w="5704" w:type="dxa"/>
          </w:tcPr>
          <w:p w14:paraId="44D59AFA" w14:textId="77777777" w:rsidR="00704684" w:rsidRPr="00672959" w:rsidRDefault="00704684" w:rsidP="00DC6975">
            <w:pPr>
              <w:spacing w:line="360" w:lineRule="auto"/>
              <w:jc w:val="both"/>
            </w:pPr>
            <w:r w:rsidRPr="00672959">
              <w:t>Sala de coordenação de curso</w:t>
            </w:r>
          </w:p>
        </w:tc>
        <w:tc>
          <w:tcPr>
            <w:tcW w:w="1430" w:type="dxa"/>
          </w:tcPr>
          <w:p w14:paraId="51A753B4" w14:textId="77777777" w:rsidR="00704684" w:rsidRPr="00672959" w:rsidRDefault="00704684" w:rsidP="00DC6975">
            <w:pPr>
              <w:spacing w:line="360" w:lineRule="auto"/>
              <w:jc w:val="center"/>
            </w:pPr>
            <w:r w:rsidRPr="00672959">
              <w:t>4</w:t>
            </w:r>
          </w:p>
        </w:tc>
        <w:tc>
          <w:tcPr>
            <w:tcW w:w="1052" w:type="dxa"/>
          </w:tcPr>
          <w:p w14:paraId="1B4311AF" w14:textId="77777777" w:rsidR="00704684" w:rsidRPr="00672959" w:rsidRDefault="00704684" w:rsidP="00DC6975">
            <w:pPr>
              <w:spacing w:line="360" w:lineRule="auto"/>
              <w:jc w:val="center"/>
            </w:pPr>
            <w:r w:rsidRPr="00672959">
              <w:t>80</w:t>
            </w:r>
          </w:p>
        </w:tc>
      </w:tr>
      <w:tr w:rsidR="00704684" w:rsidRPr="00672959" w14:paraId="484BF8C2" w14:textId="77777777" w:rsidTr="00195E3C">
        <w:tc>
          <w:tcPr>
            <w:tcW w:w="456" w:type="dxa"/>
          </w:tcPr>
          <w:p w14:paraId="5D450BF9" w14:textId="77777777" w:rsidR="00704684" w:rsidRPr="00672959" w:rsidRDefault="00704684" w:rsidP="00DC6975">
            <w:pPr>
              <w:spacing w:line="360" w:lineRule="auto"/>
              <w:jc w:val="both"/>
            </w:pPr>
            <w:r w:rsidRPr="00672959">
              <w:t>06</w:t>
            </w:r>
          </w:p>
        </w:tc>
        <w:tc>
          <w:tcPr>
            <w:tcW w:w="5704" w:type="dxa"/>
          </w:tcPr>
          <w:p w14:paraId="3CE9465E" w14:textId="77777777" w:rsidR="00704684" w:rsidRPr="00672959" w:rsidRDefault="00704684" w:rsidP="00DC6975">
            <w:pPr>
              <w:spacing w:line="360" w:lineRule="auto"/>
              <w:jc w:val="both"/>
            </w:pPr>
            <w:r w:rsidRPr="00672959">
              <w:t>Secretaria</w:t>
            </w:r>
          </w:p>
        </w:tc>
        <w:tc>
          <w:tcPr>
            <w:tcW w:w="1430" w:type="dxa"/>
          </w:tcPr>
          <w:p w14:paraId="5C3D681A" w14:textId="77777777" w:rsidR="00704684" w:rsidRPr="00672959" w:rsidRDefault="00704684" w:rsidP="00DC6975">
            <w:pPr>
              <w:spacing w:line="360" w:lineRule="auto"/>
              <w:jc w:val="center"/>
            </w:pPr>
            <w:r w:rsidRPr="00672959">
              <w:t>1</w:t>
            </w:r>
          </w:p>
        </w:tc>
        <w:tc>
          <w:tcPr>
            <w:tcW w:w="1052" w:type="dxa"/>
          </w:tcPr>
          <w:p w14:paraId="3ACF9320" w14:textId="77777777" w:rsidR="00704684" w:rsidRPr="00672959" w:rsidRDefault="00704684" w:rsidP="00DC6975">
            <w:pPr>
              <w:spacing w:line="360" w:lineRule="auto"/>
              <w:jc w:val="center"/>
            </w:pPr>
            <w:r w:rsidRPr="00672959">
              <w:t>30</w:t>
            </w:r>
          </w:p>
        </w:tc>
      </w:tr>
      <w:tr w:rsidR="00704684" w:rsidRPr="00672959" w14:paraId="73BE26C7" w14:textId="77777777" w:rsidTr="00195E3C">
        <w:tc>
          <w:tcPr>
            <w:tcW w:w="456" w:type="dxa"/>
          </w:tcPr>
          <w:p w14:paraId="259304EB" w14:textId="77777777" w:rsidR="00704684" w:rsidRPr="00672959" w:rsidRDefault="00704684" w:rsidP="00DC6975">
            <w:pPr>
              <w:spacing w:line="360" w:lineRule="auto"/>
              <w:jc w:val="both"/>
            </w:pPr>
            <w:r w:rsidRPr="00672959">
              <w:t>07</w:t>
            </w:r>
          </w:p>
        </w:tc>
        <w:tc>
          <w:tcPr>
            <w:tcW w:w="5704" w:type="dxa"/>
          </w:tcPr>
          <w:p w14:paraId="14306811" w14:textId="77777777" w:rsidR="00704684" w:rsidRPr="00672959" w:rsidRDefault="00704684" w:rsidP="00DC6975">
            <w:pPr>
              <w:spacing w:line="360" w:lineRule="auto"/>
              <w:jc w:val="both"/>
            </w:pPr>
            <w:r w:rsidRPr="00672959">
              <w:t>Salas Administrativas e sala de direção administrativa</w:t>
            </w:r>
          </w:p>
        </w:tc>
        <w:tc>
          <w:tcPr>
            <w:tcW w:w="1430" w:type="dxa"/>
          </w:tcPr>
          <w:p w14:paraId="20150C99" w14:textId="77777777" w:rsidR="00704684" w:rsidRPr="00672959" w:rsidRDefault="00704684" w:rsidP="00DC6975">
            <w:pPr>
              <w:spacing w:line="360" w:lineRule="auto"/>
              <w:jc w:val="center"/>
            </w:pPr>
            <w:r w:rsidRPr="00672959">
              <w:t>14</w:t>
            </w:r>
          </w:p>
        </w:tc>
        <w:tc>
          <w:tcPr>
            <w:tcW w:w="1052" w:type="dxa"/>
          </w:tcPr>
          <w:p w14:paraId="62911ACD" w14:textId="77777777" w:rsidR="00704684" w:rsidRPr="00672959" w:rsidRDefault="00704684" w:rsidP="00DC6975">
            <w:pPr>
              <w:spacing w:line="360" w:lineRule="auto"/>
              <w:jc w:val="center"/>
            </w:pPr>
            <w:r w:rsidRPr="00672959">
              <w:t>480</w:t>
            </w:r>
          </w:p>
        </w:tc>
      </w:tr>
      <w:tr w:rsidR="00704684" w:rsidRPr="00672959" w14:paraId="6C2F4C2D" w14:textId="77777777" w:rsidTr="00195E3C">
        <w:tc>
          <w:tcPr>
            <w:tcW w:w="456" w:type="dxa"/>
          </w:tcPr>
          <w:p w14:paraId="60E2873E" w14:textId="77777777" w:rsidR="00704684" w:rsidRPr="00672959" w:rsidRDefault="00704684" w:rsidP="00DC6975">
            <w:pPr>
              <w:spacing w:line="360" w:lineRule="auto"/>
              <w:jc w:val="both"/>
            </w:pPr>
            <w:r w:rsidRPr="00672959">
              <w:t>08</w:t>
            </w:r>
          </w:p>
        </w:tc>
        <w:tc>
          <w:tcPr>
            <w:tcW w:w="5704" w:type="dxa"/>
          </w:tcPr>
          <w:p w14:paraId="6D6B458A" w14:textId="77777777" w:rsidR="00704684" w:rsidRPr="00672959" w:rsidRDefault="00704684" w:rsidP="00DC6975">
            <w:pPr>
              <w:spacing w:line="360" w:lineRule="auto"/>
              <w:jc w:val="both"/>
            </w:pPr>
            <w:r w:rsidRPr="00672959">
              <w:t>Sala de Direção Administrativa</w:t>
            </w:r>
          </w:p>
        </w:tc>
        <w:tc>
          <w:tcPr>
            <w:tcW w:w="1430" w:type="dxa"/>
          </w:tcPr>
          <w:p w14:paraId="4757AE2D" w14:textId="77777777" w:rsidR="00704684" w:rsidRPr="00672959" w:rsidRDefault="00704684" w:rsidP="00DC6975">
            <w:pPr>
              <w:spacing w:line="360" w:lineRule="auto"/>
              <w:jc w:val="center"/>
            </w:pPr>
            <w:r w:rsidRPr="00672959">
              <w:t>1</w:t>
            </w:r>
          </w:p>
        </w:tc>
        <w:tc>
          <w:tcPr>
            <w:tcW w:w="1052" w:type="dxa"/>
          </w:tcPr>
          <w:p w14:paraId="09C1D5AF" w14:textId="77777777" w:rsidR="00704684" w:rsidRPr="00672959" w:rsidRDefault="00704684" w:rsidP="00DC6975">
            <w:pPr>
              <w:spacing w:line="360" w:lineRule="auto"/>
              <w:jc w:val="center"/>
            </w:pPr>
            <w:r w:rsidRPr="00672959">
              <w:t>12</w:t>
            </w:r>
          </w:p>
        </w:tc>
      </w:tr>
      <w:tr w:rsidR="00704684" w:rsidRPr="00672959" w14:paraId="7BE7D457" w14:textId="77777777" w:rsidTr="00195E3C">
        <w:tc>
          <w:tcPr>
            <w:tcW w:w="456" w:type="dxa"/>
          </w:tcPr>
          <w:p w14:paraId="6D8A3DA0" w14:textId="77777777" w:rsidR="00704684" w:rsidRPr="00672959" w:rsidRDefault="00704684" w:rsidP="00DC6975">
            <w:pPr>
              <w:spacing w:line="360" w:lineRule="auto"/>
              <w:jc w:val="both"/>
            </w:pPr>
            <w:r w:rsidRPr="00672959">
              <w:t>09</w:t>
            </w:r>
          </w:p>
        </w:tc>
        <w:tc>
          <w:tcPr>
            <w:tcW w:w="5704" w:type="dxa"/>
          </w:tcPr>
          <w:p w14:paraId="6B6B16E3" w14:textId="77777777" w:rsidR="00704684" w:rsidRPr="00672959" w:rsidRDefault="00704684" w:rsidP="00DC6975">
            <w:pPr>
              <w:spacing w:line="360" w:lineRule="auto"/>
              <w:jc w:val="both"/>
            </w:pPr>
            <w:r w:rsidRPr="00672959">
              <w:t>Biblioteca/Sala de Leitura/Computação</w:t>
            </w:r>
          </w:p>
        </w:tc>
        <w:tc>
          <w:tcPr>
            <w:tcW w:w="1430" w:type="dxa"/>
          </w:tcPr>
          <w:p w14:paraId="0659F4BC" w14:textId="77777777" w:rsidR="00704684" w:rsidRPr="00672959" w:rsidRDefault="00704684" w:rsidP="00DC6975">
            <w:pPr>
              <w:spacing w:line="360" w:lineRule="auto"/>
              <w:jc w:val="center"/>
            </w:pPr>
            <w:r w:rsidRPr="00672959">
              <w:t>4</w:t>
            </w:r>
          </w:p>
        </w:tc>
        <w:tc>
          <w:tcPr>
            <w:tcW w:w="1052" w:type="dxa"/>
          </w:tcPr>
          <w:p w14:paraId="440E83EC" w14:textId="77777777" w:rsidR="00704684" w:rsidRPr="00672959" w:rsidRDefault="00704684" w:rsidP="00DC6975">
            <w:pPr>
              <w:spacing w:line="360" w:lineRule="auto"/>
              <w:jc w:val="center"/>
            </w:pPr>
            <w:r w:rsidRPr="00672959">
              <w:t>647</w:t>
            </w:r>
          </w:p>
        </w:tc>
      </w:tr>
      <w:tr w:rsidR="00704684" w:rsidRPr="00672959" w14:paraId="53A856D6" w14:textId="77777777" w:rsidTr="00195E3C">
        <w:tc>
          <w:tcPr>
            <w:tcW w:w="456" w:type="dxa"/>
          </w:tcPr>
          <w:p w14:paraId="07CA051F" w14:textId="77777777" w:rsidR="00704684" w:rsidRPr="00672959" w:rsidRDefault="00704684" w:rsidP="00DC6975">
            <w:pPr>
              <w:spacing w:line="360" w:lineRule="auto"/>
              <w:jc w:val="both"/>
            </w:pPr>
            <w:r w:rsidRPr="00672959">
              <w:t>10</w:t>
            </w:r>
          </w:p>
        </w:tc>
        <w:tc>
          <w:tcPr>
            <w:tcW w:w="5704" w:type="dxa"/>
          </w:tcPr>
          <w:p w14:paraId="6C331EF2" w14:textId="77777777" w:rsidR="00704684" w:rsidRPr="00672959" w:rsidRDefault="00704684" w:rsidP="00DC6975">
            <w:pPr>
              <w:spacing w:line="360" w:lineRule="auto"/>
              <w:jc w:val="both"/>
            </w:pPr>
            <w:r w:rsidRPr="00672959">
              <w:t>Mini auditório</w:t>
            </w:r>
          </w:p>
        </w:tc>
        <w:tc>
          <w:tcPr>
            <w:tcW w:w="1430" w:type="dxa"/>
          </w:tcPr>
          <w:p w14:paraId="00371BF6" w14:textId="77777777" w:rsidR="00704684" w:rsidRPr="00672959" w:rsidRDefault="00704684" w:rsidP="00DC6975">
            <w:pPr>
              <w:spacing w:line="360" w:lineRule="auto"/>
              <w:jc w:val="center"/>
            </w:pPr>
            <w:r w:rsidRPr="00672959">
              <w:t>-</w:t>
            </w:r>
          </w:p>
        </w:tc>
        <w:tc>
          <w:tcPr>
            <w:tcW w:w="1052" w:type="dxa"/>
          </w:tcPr>
          <w:p w14:paraId="5D384B29" w14:textId="77777777" w:rsidR="00704684" w:rsidRPr="00672959" w:rsidRDefault="00704684" w:rsidP="00DC6975">
            <w:pPr>
              <w:spacing w:line="360" w:lineRule="auto"/>
              <w:jc w:val="center"/>
            </w:pPr>
            <w:r w:rsidRPr="00672959">
              <w:t>-</w:t>
            </w:r>
          </w:p>
        </w:tc>
      </w:tr>
      <w:tr w:rsidR="00704684" w:rsidRPr="00672959" w14:paraId="45AE408E" w14:textId="77777777" w:rsidTr="00195E3C">
        <w:tc>
          <w:tcPr>
            <w:tcW w:w="456" w:type="dxa"/>
          </w:tcPr>
          <w:p w14:paraId="7C182A07" w14:textId="77777777" w:rsidR="00704684" w:rsidRPr="00672959" w:rsidRDefault="00704684" w:rsidP="00DC6975">
            <w:pPr>
              <w:spacing w:line="360" w:lineRule="auto"/>
              <w:jc w:val="both"/>
            </w:pPr>
            <w:r w:rsidRPr="00672959">
              <w:t>11</w:t>
            </w:r>
          </w:p>
        </w:tc>
        <w:tc>
          <w:tcPr>
            <w:tcW w:w="5704" w:type="dxa"/>
          </w:tcPr>
          <w:p w14:paraId="46114A06" w14:textId="77777777" w:rsidR="00704684" w:rsidRPr="00672959" w:rsidRDefault="00704684" w:rsidP="00DC6975">
            <w:pPr>
              <w:spacing w:line="360" w:lineRule="auto"/>
              <w:jc w:val="both"/>
            </w:pPr>
            <w:r w:rsidRPr="00672959">
              <w:t>Reprografia</w:t>
            </w:r>
          </w:p>
        </w:tc>
        <w:tc>
          <w:tcPr>
            <w:tcW w:w="1430" w:type="dxa"/>
          </w:tcPr>
          <w:p w14:paraId="2051AF35" w14:textId="77777777" w:rsidR="00704684" w:rsidRPr="00672959" w:rsidRDefault="00704684" w:rsidP="00DC6975">
            <w:pPr>
              <w:spacing w:line="360" w:lineRule="auto"/>
              <w:jc w:val="center"/>
            </w:pPr>
            <w:r w:rsidRPr="00672959">
              <w:t>1</w:t>
            </w:r>
          </w:p>
        </w:tc>
        <w:tc>
          <w:tcPr>
            <w:tcW w:w="1052" w:type="dxa"/>
          </w:tcPr>
          <w:p w14:paraId="78BB54B9" w14:textId="77777777" w:rsidR="00704684" w:rsidRPr="00672959" w:rsidRDefault="00704684" w:rsidP="00DC6975">
            <w:pPr>
              <w:spacing w:line="360" w:lineRule="auto"/>
              <w:jc w:val="center"/>
            </w:pPr>
            <w:r w:rsidRPr="00672959">
              <w:t>12</w:t>
            </w:r>
          </w:p>
        </w:tc>
      </w:tr>
      <w:tr w:rsidR="00704684" w:rsidRPr="00672959" w14:paraId="2289BCA7" w14:textId="77777777" w:rsidTr="00195E3C">
        <w:tc>
          <w:tcPr>
            <w:tcW w:w="456" w:type="dxa"/>
          </w:tcPr>
          <w:p w14:paraId="48EF7176" w14:textId="77777777" w:rsidR="00704684" w:rsidRPr="00672959" w:rsidRDefault="00704684" w:rsidP="00DC6975">
            <w:pPr>
              <w:spacing w:line="360" w:lineRule="auto"/>
              <w:jc w:val="both"/>
            </w:pPr>
            <w:r w:rsidRPr="00672959">
              <w:t>12</w:t>
            </w:r>
          </w:p>
        </w:tc>
        <w:tc>
          <w:tcPr>
            <w:tcW w:w="5704" w:type="dxa"/>
          </w:tcPr>
          <w:p w14:paraId="24E08899" w14:textId="77777777" w:rsidR="00704684" w:rsidRPr="00672959" w:rsidRDefault="00704684" w:rsidP="00DC6975">
            <w:pPr>
              <w:spacing w:line="360" w:lineRule="auto"/>
              <w:jc w:val="both"/>
            </w:pPr>
            <w:r w:rsidRPr="00672959">
              <w:t>Auditório</w:t>
            </w:r>
          </w:p>
        </w:tc>
        <w:tc>
          <w:tcPr>
            <w:tcW w:w="1430" w:type="dxa"/>
          </w:tcPr>
          <w:p w14:paraId="54E5090F" w14:textId="77777777" w:rsidR="00704684" w:rsidRPr="00672959" w:rsidRDefault="00704684" w:rsidP="00DC6975">
            <w:pPr>
              <w:spacing w:line="360" w:lineRule="auto"/>
              <w:jc w:val="center"/>
            </w:pPr>
            <w:r w:rsidRPr="00672959">
              <w:t>2</w:t>
            </w:r>
          </w:p>
        </w:tc>
        <w:tc>
          <w:tcPr>
            <w:tcW w:w="1052" w:type="dxa"/>
          </w:tcPr>
          <w:p w14:paraId="7199561E" w14:textId="77777777" w:rsidR="00704684" w:rsidRPr="00672959" w:rsidRDefault="00704684" w:rsidP="00DC6975">
            <w:pPr>
              <w:spacing w:line="360" w:lineRule="auto"/>
              <w:jc w:val="center"/>
            </w:pPr>
            <w:r w:rsidRPr="00672959">
              <w:t>250</w:t>
            </w:r>
          </w:p>
        </w:tc>
      </w:tr>
      <w:tr w:rsidR="00704684" w:rsidRPr="00672959" w14:paraId="73A66401" w14:textId="77777777" w:rsidTr="00195E3C">
        <w:tc>
          <w:tcPr>
            <w:tcW w:w="456" w:type="dxa"/>
          </w:tcPr>
          <w:p w14:paraId="191720F9" w14:textId="77777777" w:rsidR="00704684" w:rsidRPr="00672959" w:rsidRDefault="00704684" w:rsidP="00DC6975">
            <w:pPr>
              <w:spacing w:line="360" w:lineRule="auto"/>
              <w:jc w:val="both"/>
            </w:pPr>
            <w:r w:rsidRPr="00672959">
              <w:t>13</w:t>
            </w:r>
          </w:p>
        </w:tc>
        <w:tc>
          <w:tcPr>
            <w:tcW w:w="5704" w:type="dxa"/>
          </w:tcPr>
          <w:p w14:paraId="27589CD1" w14:textId="77777777" w:rsidR="00704684" w:rsidRPr="00672959" w:rsidRDefault="00704684" w:rsidP="00DC6975">
            <w:pPr>
              <w:spacing w:line="360" w:lineRule="auto"/>
              <w:jc w:val="both"/>
            </w:pPr>
            <w:r w:rsidRPr="00672959">
              <w:t>Laboratório</w:t>
            </w:r>
          </w:p>
        </w:tc>
        <w:tc>
          <w:tcPr>
            <w:tcW w:w="1430" w:type="dxa"/>
          </w:tcPr>
          <w:p w14:paraId="0D84C5C9" w14:textId="77777777" w:rsidR="00704684" w:rsidRPr="00672959" w:rsidRDefault="00704684" w:rsidP="00DC6975">
            <w:pPr>
              <w:spacing w:line="360" w:lineRule="auto"/>
              <w:jc w:val="center"/>
            </w:pPr>
            <w:r w:rsidRPr="00672959">
              <w:t>35</w:t>
            </w:r>
          </w:p>
        </w:tc>
        <w:tc>
          <w:tcPr>
            <w:tcW w:w="1052" w:type="dxa"/>
          </w:tcPr>
          <w:p w14:paraId="39A46AEA" w14:textId="77777777" w:rsidR="00704684" w:rsidRPr="00672959" w:rsidRDefault="00704684" w:rsidP="00DC6975">
            <w:pPr>
              <w:spacing w:line="360" w:lineRule="auto"/>
              <w:jc w:val="center"/>
            </w:pPr>
            <w:r w:rsidRPr="00672959">
              <w:t>2800</w:t>
            </w:r>
          </w:p>
        </w:tc>
      </w:tr>
      <w:tr w:rsidR="00704684" w:rsidRPr="00672959" w14:paraId="5BB93F03" w14:textId="77777777" w:rsidTr="00195E3C">
        <w:tc>
          <w:tcPr>
            <w:tcW w:w="456" w:type="dxa"/>
          </w:tcPr>
          <w:p w14:paraId="515761C3" w14:textId="77777777" w:rsidR="00704684" w:rsidRPr="00672959" w:rsidRDefault="00704684" w:rsidP="00DC6975">
            <w:pPr>
              <w:spacing w:line="360" w:lineRule="auto"/>
              <w:jc w:val="both"/>
            </w:pPr>
            <w:r w:rsidRPr="00672959">
              <w:t>14</w:t>
            </w:r>
          </w:p>
        </w:tc>
        <w:tc>
          <w:tcPr>
            <w:tcW w:w="5704" w:type="dxa"/>
          </w:tcPr>
          <w:p w14:paraId="204E6928" w14:textId="77777777" w:rsidR="00704684" w:rsidRPr="00672959" w:rsidRDefault="00704684" w:rsidP="00DC6975">
            <w:pPr>
              <w:spacing w:line="360" w:lineRule="auto"/>
              <w:jc w:val="both"/>
            </w:pPr>
            <w:r w:rsidRPr="00672959">
              <w:t>Área de Convivência</w:t>
            </w:r>
          </w:p>
        </w:tc>
        <w:tc>
          <w:tcPr>
            <w:tcW w:w="1430" w:type="dxa"/>
          </w:tcPr>
          <w:p w14:paraId="7B24EBE9" w14:textId="77777777" w:rsidR="00704684" w:rsidRPr="00672959" w:rsidRDefault="00704684" w:rsidP="00DC6975">
            <w:pPr>
              <w:spacing w:line="360" w:lineRule="auto"/>
              <w:jc w:val="center"/>
            </w:pPr>
            <w:r w:rsidRPr="00672959">
              <w:t>1</w:t>
            </w:r>
          </w:p>
        </w:tc>
        <w:tc>
          <w:tcPr>
            <w:tcW w:w="1052" w:type="dxa"/>
          </w:tcPr>
          <w:p w14:paraId="527B3551" w14:textId="77777777" w:rsidR="00704684" w:rsidRPr="00672959" w:rsidRDefault="00704684" w:rsidP="00DC6975">
            <w:pPr>
              <w:spacing w:line="360" w:lineRule="auto"/>
              <w:jc w:val="center"/>
            </w:pPr>
            <w:r w:rsidRPr="00672959">
              <w:t>80</w:t>
            </w:r>
          </w:p>
        </w:tc>
      </w:tr>
      <w:tr w:rsidR="00704684" w:rsidRPr="00672959" w14:paraId="2A119110" w14:textId="77777777" w:rsidTr="00195E3C">
        <w:tc>
          <w:tcPr>
            <w:tcW w:w="456" w:type="dxa"/>
          </w:tcPr>
          <w:p w14:paraId="6CB34714" w14:textId="77777777" w:rsidR="00704684" w:rsidRPr="00672959" w:rsidRDefault="00704684" w:rsidP="00DC6975">
            <w:pPr>
              <w:spacing w:line="360" w:lineRule="auto"/>
              <w:jc w:val="both"/>
            </w:pPr>
            <w:r w:rsidRPr="00672959">
              <w:t>15</w:t>
            </w:r>
          </w:p>
        </w:tc>
        <w:tc>
          <w:tcPr>
            <w:tcW w:w="5704" w:type="dxa"/>
          </w:tcPr>
          <w:p w14:paraId="34BAC72C" w14:textId="77777777" w:rsidR="00704684" w:rsidRPr="00672959" w:rsidRDefault="00704684" w:rsidP="00DC6975">
            <w:pPr>
              <w:spacing w:line="360" w:lineRule="auto"/>
              <w:jc w:val="both"/>
            </w:pPr>
            <w:r w:rsidRPr="00672959">
              <w:t>Ginásio Coberto com vestiário</w:t>
            </w:r>
          </w:p>
        </w:tc>
        <w:tc>
          <w:tcPr>
            <w:tcW w:w="1430" w:type="dxa"/>
          </w:tcPr>
          <w:p w14:paraId="7C77B507" w14:textId="77777777" w:rsidR="00704684" w:rsidRPr="00672959" w:rsidRDefault="00704684" w:rsidP="00DC6975">
            <w:pPr>
              <w:spacing w:line="360" w:lineRule="auto"/>
              <w:jc w:val="center"/>
            </w:pPr>
            <w:r w:rsidRPr="00672959">
              <w:t>-</w:t>
            </w:r>
          </w:p>
        </w:tc>
        <w:tc>
          <w:tcPr>
            <w:tcW w:w="1052" w:type="dxa"/>
          </w:tcPr>
          <w:p w14:paraId="1768C9C7" w14:textId="77777777" w:rsidR="00704684" w:rsidRPr="00672959" w:rsidRDefault="00704684" w:rsidP="00DC6975">
            <w:pPr>
              <w:spacing w:line="360" w:lineRule="auto"/>
              <w:jc w:val="center"/>
            </w:pPr>
            <w:r w:rsidRPr="00672959">
              <w:t>-</w:t>
            </w:r>
          </w:p>
        </w:tc>
      </w:tr>
      <w:tr w:rsidR="00704684" w:rsidRPr="00672959" w14:paraId="383C776B" w14:textId="77777777" w:rsidTr="00195E3C">
        <w:tc>
          <w:tcPr>
            <w:tcW w:w="456" w:type="dxa"/>
          </w:tcPr>
          <w:p w14:paraId="7EF6EE5F" w14:textId="77777777" w:rsidR="00704684" w:rsidRPr="00672959" w:rsidRDefault="00704684" w:rsidP="00DC6975">
            <w:pPr>
              <w:spacing w:line="360" w:lineRule="auto"/>
              <w:jc w:val="both"/>
            </w:pPr>
            <w:r w:rsidRPr="00672959">
              <w:t>16</w:t>
            </w:r>
          </w:p>
        </w:tc>
        <w:tc>
          <w:tcPr>
            <w:tcW w:w="5704" w:type="dxa"/>
          </w:tcPr>
          <w:p w14:paraId="6223B15D" w14:textId="77777777" w:rsidR="00704684" w:rsidRPr="00672959" w:rsidRDefault="00704684" w:rsidP="00DC6975">
            <w:pPr>
              <w:spacing w:line="360" w:lineRule="auto"/>
              <w:jc w:val="both"/>
            </w:pPr>
            <w:r w:rsidRPr="00672959">
              <w:t>Banheiros</w:t>
            </w:r>
          </w:p>
        </w:tc>
        <w:tc>
          <w:tcPr>
            <w:tcW w:w="1430" w:type="dxa"/>
          </w:tcPr>
          <w:p w14:paraId="0E582A8F" w14:textId="77777777" w:rsidR="00704684" w:rsidRPr="00672959" w:rsidRDefault="00704684" w:rsidP="00DC6975">
            <w:pPr>
              <w:spacing w:line="360" w:lineRule="auto"/>
              <w:jc w:val="center"/>
            </w:pPr>
            <w:r w:rsidRPr="00672959">
              <w:t>25</w:t>
            </w:r>
          </w:p>
        </w:tc>
        <w:tc>
          <w:tcPr>
            <w:tcW w:w="1052" w:type="dxa"/>
          </w:tcPr>
          <w:p w14:paraId="67656765" w14:textId="77777777" w:rsidR="00704684" w:rsidRPr="00672959" w:rsidRDefault="00704684" w:rsidP="00DC6975">
            <w:pPr>
              <w:spacing w:line="360" w:lineRule="auto"/>
              <w:jc w:val="center"/>
            </w:pPr>
            <w:r w:rsidRPr="00672959">
              <w:t>350</w:t>
            </w:r>
          </w:p>
        </w:tc>
      </w:tr>
      <w:tr w:rsidR="00704684" w:rsidRPr="00672959" w14:paraId="27E18E60" w14:textId="77777777" w:rsidTr="00195E3C">
        <w:tc>
          <w:tcPr>
            <w:tcW w:w="456" w:type="dxa"/>
          </w:tcPr>
          <w:p w14:paraId="02BE02AA" w14:textId="77777777" w:rsidR="00704684" w:rsidRPr="00672959" w:rsidRDefault="00704684" w:rsidP="00DC6975">
            <w:pPr>
              <w:spacing w:line="360" w:lineRule="auto"/>
              <w:jc w:val="both"/>
            </w:pPr>
            <w:r w:rsidRPr="00672959">
              <w:t>17</w:t>
            </w:r>
          </w:p>
        </w:tc>
        <w:tc>
          <w:tcPr>
            <w:tcW w:w="5704" w:type="dxa"/>
          </w:tcPr>
          <w:p w14:paraId="4E78EF7A" w14:textId="77777777" w:rsidR="00704684" w:rsidRPr="00672959" w:rsidRDefault="00704684" w:rsidP="00DC6975">
            <w:pPr>
              <w:spacing w:line="360" w:lineRule="auto"/>
              <w:jc w:val="both"/>
            </w:pPr>
            <w:r w:rsidRPr="00672959">
              <w:t>Refeitório</w:t>
            </w:r>
          </w:p>
        </w:tc>
        <w:tc>
          <w:tcPr>
            <w:tcW w:w="1430" w:type="dxa"/>
          </w:tcPr>
          <w:p w14:paraId="1087EC40" w14:textId="77777777" w:rsidR="00704684" w:rsidRPr="00672959" w:rsidRDefault="00704684" w:rsidP="00DC6975">
            <w:pPr>
              <w:spacing w:line="360" w:lineRule="auto"/>
              <w:jc w:val="center"/>
            </w:pPr>
            <w:r w:rsidRPr="00672959">
              <w:t>-</w:t>
            </w:r>
          </w:p>
        </w:tc>
        <w:tc>
          <w:tcPr>
            <w:tcW w:w="1052" w:type="dxa"/>
          </w:tcPr>
          <w:p w14:paraId="497EFDF5" w14:textId="77777777" w:rsidR="00704684" w:rsidRPr="00672959" w:rsidRDefault="00704684" w:rsidP="00DC6975">
            <w:pPr>
              <w:spacing w:line="360" w:lineRule="auto"/>
              <w:jc w:val="center"/>
            </w:pPr>
            <w:r w:rsidRPr="00672959">
              <w:t>-</w:t>
            </w:r>
          </w:p>
        </w:tc>
      </w:tr>
      <w:tr w:rsidR="00704684" w:rsidRPr="00672959" w14:paraId="04D7FE58" w14:textId="77777777" w:rsidTr="00195E3C">
        <w:tc>
          <w:tcPr>
            <w:tcW w:w="456" w:type="dxa"/>
          </w:tcPr>
          <w:p w14:paraId="131FC1B5" w14:textId="77777777" w:rsidR="00704684" w:rsidRPr="00672959" w:rsidRDefault="00704684" w:rsidP="00DC6975">
            <w:pPr>
              <w:spacing w:line="360" w:lineRule="auto"/>
              <w:jc w:val="both"/>
            </w:pPr>
            <w:r w:rsidRPr="00672959">
              <w:t>18</w:t>
            </w:r>
          </w:p>
        </w:tc>
        <w:tc>
          <w:tcPr>
            <w:tcW w:w="5704" w:type="dxa"/>
          </w:tcPr>
          <w:p w14:paraId="44570582" w14:textId="77777777" w:rsidR="00704684" w:rsidRPr="00672959" w:rsidRDefault="00704684" w:rsidP="00DC6975">
            <w:pPr>
              <w:spacing w:line="360" w:lineRule="auto"/>
              <w:jc w:val="both"/>
            </w:pPr>
            <w:r w:rsidRPr="00672959">
              <w:t>Copa</w:t>
            </w:r>
          </w:p>
        </w:tc>
        <w:tc>
          <w:tcPr>
            <w:tcW w:w="1430" w:type="dxa"/>
          </w:tcPr>
          <w:p w14:paraId="597B3460" w14:textId="77777777" w:rsidR="00704684" w:rsidRPr="00672959" w:rsidRDefault="00704684" w:rsidP="00DC6975">
            <w:pPr>
              <w:spacing w:line="360" w:lineRule="auto"/>
              <w:jc w:val="center"/>
            </w:pPr>
            <w:r w:rsidRPr="00672959">
              <w:t>-</w:t>
            </w:r>
          </w:p>
        </w:tc>
        <w:tc>
          <w:tcPr>
            <w:tcW w:w="1052" w:type="dxa"/>
          </w:tcPr>
          <w:p w14:paraId="66953325" w14:textId="77777777" w:rsidR="00704684" w:rsidRPr="00672959" w:rsidRDefault="00704684" w:rsidP="00DC6975">
            <w:pPr>
              <w:spacing w:line="360" w:lineRule="auto"/>
              <w:jc w:val="center"/>
            </w:pPr>
            <w:r w:rsidRPr="00672959">
              <w:t>-</w:t>
            </w:r>
          </w:p>
        </w:tc>
      </w:tr>
      <w:tr w:rsidR="00704684" w:rsidRPr="00672959" w14:paraId="508863E5" w14:textId="77777777" w:rsidTr="00195E3C">
        <w:tc>
          <w:tcPr>
            <w:tcW w:w="456" w:type="dxa"/>
          </w:tcPr>
          <w:p w14:paraId="6D4518A8" w14:textId="77777777" w:rsidR="00704684" w:rsidRPr="00672959" w:rsidRDefault="00704684" w:rsidP="00DC6975">
            <w:pPr>
              <w:spacing w:line="360" w:lineRule="auto"/>
              <w:jc w:val="both"/>
            </w:pPr>
            <w:r w:rsidRPr="00672959">
              <w:t>19</w:t>
            </w:r>
          </w:p>
        </w:tc>
        <w:tc>
          <w:tcPr>
            <w:tcW w:w="5704" w:type="dxa"/>
          </w:tcPr>
          <w:p w14:paraId="0ECFE90F" w14:textId="77777777" w:rsidR="00704684" w:rsidRPr="00672959" w:rsidRDefault="00704684" w:rsidP="00DC6975">
            <w:pPr>
              <w:spacing w:line="360" w:lineRule="auto"/>
              <w:jc w:val="both"/>
            </w:pPr>
            <w:r w:rsidRPr="00672959">
              <w:t>Cozinha</w:t>
            </w:r>
          </w:p>
        </w:tc>
        <w:tc>
          <w:tcPr>
            <w:tcW w:w="1430" w:type="dxa"/>
          </w:tcPr>
          <w:p w14:paraId="592C9A06" w14:textId="77777777" w:rsidR="00704684" w:rsidRPr="00672959" w:rsidRDefault="00704684" w:rsidP="00DC6975">
            <w:pPr>
              <w:spacing w:line="360" w:lineRule="auto"/>
              <w:jc w:val="center"/>
            </w:pPr>
            <w:r w:rsidRPr="00672959">
              <w:t>3</w:t>
            </w:r>
          </w:p>
        </w:tc>
        <w:tc>
          <w:tcPr>
            <w:tcW w:w="1052" w:type="dxa"/>
          </w:tcPr>
          <w:p w14:paraId="1F1DAD27" w14:textId="77777777" w:rsidR="00704684" w:rsidRPr="00672959" w:rsidRDefault="00704684" w:rsidP="00DC6975">
            <w:pPr>
              <w:spacing w:line="360" w:lineRule="auto"/>
              <w:jc w:val="center"/>
            </w:pPr>
            <w:r w:rsidRPr="00672959">
              <w:t>110</w:t>
            </w:r>
          </w:p>
        </w:tc>
      </w:tr>
      <w:tr w:rsidR="00704684" w:rsidRPr="00672959" w14:paraId="0EB1B0B3" w14:textId="77777777" w:rsidTr="00195E3C">
        <w:tc>
          <w:tcPr>
            <w:tcW w:w="456" w:type="dxa"/>
          </w:tcPr>
          <w:p w14:paraId="1B6D20E9" w14:textId="77777777" w:rsidR="00704684" w:rsidRPr="00672959" w:rsidRDefault="00704684" w:rsidP="00DC6975">
            <w:pPr>
              <w:spacing w:line="360" w:lineRule="auto"/>
              <w:jc w:val="both"/>
            </w:pPr>
            <w:r w:rsidRPr="00672959">
              <w:t>20</w:t>
            </w:r>
          </w:p>
        </w:tc>
        <w:tc>
          <w:tcPr>
            <w:tcW w:w="5704" w:type="dxa"/>
          </w:tcPr>
          <w:p w14:paraId="44944085" w14:textId="77777777" w:rsidR="00704684" w:rsidRPr="00672959" w:rsidRDefault="00704684" w:rsidP="00DC6975">
            <w:pPr>
              <w:spacing w:line="360" w:lineRule="auto"/>
              <w:jc w:val="both"/>
            </w:pPr>
            <w:r w:rsidRPr="00672959">
              <w:t>Almoxarifado – Depósito</w:t>
            </w:r>
          </w:p>
        </w:tc>
        <w:tc>
          <w:tcPr>
            <w:tcW w:w="1430" w:type="dxa"/>
          </w:tcPr>
          <w:p w14:paraId="067BF8CD" w14:textId="77777777" w:rsidR="00704684" w:rsidRPr="00672959" w:rsidRDefault="00704684" w:rsidP="00DC6975">
            <w:pPr>
              <w:spacing w:line="360" w:lineRule="auto"/>
              <w:jc w:val="center"/>
            </w:pPr>
            <w:r w:rsidRPr="00672959">
              <w:t>3</w:t>
            </w:r>
          </w:p>
        </w:tc>
        <w:tc>
          <w:tcPr>
            <w:tcW w:w="1052" w:type="dxa"/>
          </w:tcPr>
          <w:p w14:paraId="5D0472B7" w14:textId="77777777" w:rsidR="00704684" w:rsidRPr="00672959" w:rsidRDefault="00704684" w:rsidP="00DC6975">
            <w:pPr>
              <w:spacing w:line="360" w:lineRule="auto"/>
              <w:jc w:val="center"/>
            </w:pPr>
            <w:r w:rsidRPr="00672959">
              <w:t>95</w:t>
            </w:r>
          </w:p>
        </w:tc>
      </w:tr>
      <w:tr w:rsidR="00704684" w:rsidRPr="00672959" w14:paraId="0913B774" w14:textId="77777777" w:rsidTr="00195E3C">
        <w:tc>
          <w:tcPr>
            <w:tcW w:w="456" w:type="dxa"/>
          </w:tcPr>
          <w:p w14:paraId="51D46AD0" w14:textId="77777777" w:rsidR="00704684" w:rsidRPr="00672959" w:rsidRDefault="00704684" w:rsidP="00DC6975">
            <w:pPr>
              <w:spacing w:line="360" w:lineRule="auto"/>
              <w:jc w:val="both"/>
            </w:pPr>
            <w:r w:rsidRPr="00672959">
              <w:t>21</w:t>
            </w:r>
          </w:p>
        </w:tc>
        <w:tc>
          <w:tcPr>
            <w:tcW w:w="5704" w:type="dxa"/>
          </w:tcPr>
          <w:p w14:paraId="5D1298B5" w14:textId="77777777" w:rsidR="00704684" w:rsidRPr="00672959" w:rsidRDefault="00704684" w:rsidP="00DC6975">
            <w:pPr>
              <w:spacing w:line="360" w:lineRule="auto"/>
              <w:jc w:val="both"/>
            </w:pPr>
            <w:r w:rsidRPr="00672959">
              <w:t>Vagas de Estacionamento</w:t>
            </w:r>
          </w:p>
        </w:tc>
        <w:tc>
          <w:tcPr>
            <w:tcW w:w="1430" w:type="dxa"/>
          </w:tcPr>
          <w:p w14:paraId="2D794E38" w14:textId="77777777" w:rsidR="00704684" w:rsidRPr="00672959" w:rsidRDefault="00704684" w:rsidP="00DC6975">
            <w:pPr>
              <w:spacing w:line="360" w:lineRule="auto"/>
              <w:jc w:val="center"/>
            </w:pPr>
            <w:r w:rsidRPr="00672959">
              <w:t>300</w:t>
            </w:r>
          </w:p>
        </w:tc>
        <w:tc>
          <w:tcPr>
            <w:tcW w:w="1052" w:type="dxa"/>
          </w:tcPr>
          <w:p w14:paraId="21BA747E" w14:textId="77777777" w:rsidR="00704684" w:rsidRPr="00672959" w:rsidRDefault="00704684" w:rsidP="00DC6975">
            <w:pPr>
              <w:spacing w:line="360" w:lineRule="auto"/>
              <w:jc w:val="center"/>
            </w:pPr>
            <w:r w:rsidRPr="00672959">
              <w:t>3500</w:t>
            </w:r>
          </w:p>
        </w:tc>
      </w:tr>
      <w:tr w:rsidR="00704684" w:rsidRPr="00672959" w14:paraId="20932F81" w14:textId="77777777" w:rsidTr="00195E3C">
        <w:tc>
          <w:tcPr>
            <w:tcW w:w="456" w:type="dxa"/>
          </w:tcPr>
          <w:p w14:paraId="5471A106" w14:textId="77777777" w:rsidR="00704684" w:rsidRPr="00672959" w:rsidRDefault="00704684" w:rsidP="00DC6975">
            <w:pPr>
              <w:spacing w:line="360" w:lineRule="auto"/>
              <w:jc w:val="both"/>
            </w:pPr>
            <w:r w:rsidRPr="00672959">
              <w:t>22</w:t>
            </w:r>
          </w:p>
        </w:tc>
        <w:tc>
          <w:tcPr>
            <w:tcW w:w="5704" w:type="dxa"/>
          </w:tcPr>
          <w:p w14:paraId="263B52C0" w14:textId="77777777" w:rsidR="00704684" w:rsidRPr="00672959" w:rsidRDefault="00704684" w:rsidP="00DC6975">
            <w:pPr>
              <w:spacing w:line="360" w:lineRule="auto"/>
              <w:jc w:val="both"/>
            </w:pPr>
            <w:r w:rsidRPr="00672959">
              <w:t>Sala de Terceirizados com banheiro</w:t>
            </w:r>
          </w:p>
        </w:tc>
        <w:tc>
          <w:tcPr>
            <w:tcW w:w="1430" w:type="dxa"/>
          </w:tcPr>
          <w:p w14:paraId="4CE254FC" w14:textId="77777777" w:rsidR="00704684" w:rsidRPr="00672959" w:rsidRDefault="00704684" w:rsidP="00DC6975">
            <w:pPr>
              <w:spacing w:line="360" w:lineRule="auto"/>
              <w:jc w:val="center"/>
            </w:pPr>
            <w:r w:rsidRPr="00672959">
              <w:t>1</w:t>
            </w:r>
          </w:p>
        </w:tc>
        <w:tc>
          <w:tcPr>
            <w:tcW w:w="1052" w:type="dxa"/>
          </w:tcPr>
          <w:p w14:paraId="21E31B18" w14:textId="77777777" w:rsidR="00704684" w:rsidRPr="00672959" w:rsidRDefault="00704684" w:rsidP="00DC6975">
            <w:pPr>
              <w:spacing w:line="360" w:lineRule="auto"/>
              <w:jc w:val="center"/>
            </w:pPr>
            <w:r w:rsidRPr="00672959">
              <w:t>50</w:t>
            </w:r>
          </w:p>
        </w:tc>
      </w:tr>
      <w:tr w:rsidR="00704684" w:rsidRPr="00672959" w14:paraId="5FC1ADF0" w14:textId="77777777" w:rsidTr="00195E3C">
        <w:tc>
          <w:tcPr>
            <w:tcW w:w="456" w:type="dxa"/>
          </w:tcPr>
          <w:p w14:paraId="49921BCA" w14:textId="77777777" w:rsidR="00704684" w:rsidRPr="00672959" w:rsidRDefault="00704684" w:rsidP="00DC6975">
            <w:pPr>
              <w:spacing w:line="360" w:lineRule="auto"/>
              <w:jc w:val="both"/>
            </w:pPr>
            <w:r w:rsidRPr="00672959">
              <w:t>23</w:t>
            </w:r>
          </w:p>
        </w:tc>
        <w:tc>
          <w:tcPr>
            <w:tcW w:w="5704" w:type="dxa"/>
          </w:tcPr>
          <w:p w14:paraId="0540E981" w14:textId="77777777" w:rsidR="00704684" w:rsidRPr="00672959" w:rsidRDefault="00704684" w:rsidP="00DC6975">
            <w:pPr>
              <w:spacing w:line="360" w:lineRule="auto"/>
              <w:jc w:val="both"/>
            </w:pPr>
            <w:r w:rsidRPr="00672959">
              <w:t>Depósito de Material de Limpeza</w:t>
            </w:r>
          </w:p>
        </w:tc>
        <w:tc>
          <w:tcPr>
            <w:tcW w:w="1430" w:type="dxa"/>
          </w:tcPr>
          <w:p w14:paraId="264ABA87" w14:textId="77777777" w:rsidR="00704684" w:rsidRPr="00672959" w:rsidRDefault="00704684" w:rsidP="00DC6975">
            <w:pPr>
              <w:spacing w:line="360" w:lineRule="auto"/>
              <w:jc w:val="center"/>
            </w:pPr>
            <w:r w:rsidRPr="00672959">
              <w:t>1</w:t>
            </w:r>
          </w:p>
        </w:tc>
        <w:tc>
          <w:tcPr>
            <w:tcW w:w="1052" w:type="dxa"/>
          </w:tcPr>
          <w:p w14:paraId="1BE29D85" w14:textId="77777777" w:rsidR="00704684" w:rsidRPr="00672959" w:rsidRDefault="00704684" w:rsidP="00DC6975">
            <w:pPr>
              <w:spacing w:line="360" w:lineRule="auto"/>
              <w:jc w:val="center"/>
            </w:pPr>
            <w:r w:rsidRPr="00672959">
              <w:t>20</w:t>
            </w:r>
          </w:p>
        </w:tc>
      </w:tr>
      <w:tr w:rsidR="00704684" w:rsidRPr="00672959" w14:paraId="3EDAE0C0" w14:textId="77777777" w:rsidTr="00195E3C">
        <w:tc>
          <w:tcPr>
            <w:tcW w:w="456" w:type="dxa"/>
          </w:tcPr>
          <w:p w14:paraId="243AB9FD" w14:textId="77777777" w:rsidR="00704684" w:rsidRPr="00672959" w:rsidRDefault="00704684" w:rsidP="00DC6975">
            <w:pPr>
              <w:spacing w:line="360" w:lineRule="auto"/>
              <w:jc w:val="both"/>
            </w:pPr>
            <w:r w:rsidRPr="00672959">
              <w:t>24</w:t>
            </w:r>
          </w:p>
        </w:tc>
        <w:tc>
          <w:tcPr>
            <w:tcW w:w="5704" w:type="dxa"/>
          </w:tcPr>
          <w:p w14:paraId="7BFDE4AA" w14:textId="77777777" w:rsidR="00704684" w:rsidRPr="00672959" w:rsidRDefault="00704684" w:rsidP="00DC6975">
            <w:pPr>
              <w:spacing w:line="360" w:lineRule="auto"/>
              <w:jc w:val="both"/>
            </w:pPr>
            <w:r w:rsidRPr="00672959">
              <w:t>Portaria/Guarita com banheiro</w:t>
            </w:r>
          </w:p>
        </w:tc>
        <w:tc>
          <w:tcPr>
            <w:tcW w:w="1430" w:type="dxa"/>
          </w:tcPr>
          <w:p w14:paraId="563A5215" w14:textId="77777777" w:rsidR="00704684" w:rsidRPr="00672959" w:rsidRDefault="00704684" w:rsidP="00DC6975">
            <w:pPr>
              <w:spacing w:line="360" w:lineRule="auto"/>
              <w:jc w:val="center"/>
            </w:pPr>
            <w:r w:rsidRPr="00672959">
              <w:t>1</w:t>
            </w:r>
          </w:p>
        </w:tc>
        <w:tc>
          <w:tcPr>
            <w:tcW w:w="1052" w:type="dxa"/>
          </w:tcPr>
          <w:p w14:paraId="166BC114" w14:textId="77777777" w:rsidR="00704684" w:rsidRPr="00672959" w:rsidRDefault="00704684" w:rsidP="00DC6975">
            <w:pPr>
              <w:spacing w:line="360" w:lineRule="auto"/>
              <w:jc w:val="center"/>
            </w:pPr>
            <w:r w:rsidRPr="00672959">
              <w:t>40</w:t>
            </w:r>
          </w:p>
        </w:tc>
      </w:tr>
      <w:tr w:rsidR="00704684" w:rsidRPr="00672959" w14:paraId="624F23AA" w14:textId="77777777" w:rsidTr="00195E3C">
        <w:tc>
          <w:tcPr>
            <w:tcW w:w="456" w:type="dxa"/>
          </w:tcPr>
          <w:p w14:paraId="6DED0056" w14:textId="77777777" w:rsidR="00704684" w:rsidRPr="00672959" w:rsidRDefault="00704684" w:rsidP="00DC6975">
            <w:pPr>
              <w:spacing w:line="360" w:lineRule="auto"/>
              <w:jc w:val="both"/>
            </w:pPr>
            <w:r w:rsidRPr="00672959">
              <w:t>25</w:t>
            </w:r>
          </w:p>
        </w:tc>
        <w:tc>
          <w:tcPr>
            <w:tcW w:w="5704" w:type="dxa"/>
          </w:tcPr>
          <w:p w14:paraId="3832D43C" w14:textId="77777777" w:rsidR="00704684" w:rsidRPr="00672959" w:rsidRDefault="00704684" w:rsidP="00DC6975">
            <w:pPr>
              <w:spacing w:line="360" w:lineRule="auto"/>
              <w:jc w:val="both"/>
            </w:pPr>
            <w:r w:rsidRPr="00672959">
              <w:t>Cantina</w:t>
            </w:r>
          </w:p>
        </w:tc>
        <w:tc>
          <w:tcPr>
            <w:tcW w:w="1430" w:type="dxa"/>
          </w:tcPr>
          <w:p w14:paraId="1104D858" w14:textId="77777777" w:rsidR="00704684" w:rsidRPr="00672959" w:rsidRDefault="00704684" w:rsidP="00DC6975">
            <w:pPr>
              <w:spacing w:line="360" w:lineRule="auto"/>
              <w:jc w:val="center"/>
            </w:pPr>
            <w:r w:rsidRPr="00672959">
              <w:t>1</w:t>
            </w:r>
          </w:p>
        </w:tc>
        <w:tc>
          <w:tcPr>
            <w:tcW w:w="1052" w:type="dxa"/>
          </w:tcPr>
          <w:p w14:paraId="01EC5395" w14:textId="77777777" w:rsidR="00704684" w:rsidRPr="00672959" w:rsidRDefault="00704684" w:rsidP="00DC6975">
            <w:pPr>
              <w:spacing w:line="360" w:lineRule="auto"/>
              <w:jc w:val="center"/>
            </w:pPr>
            <w:r w:rsidRPr="00672959">
              <w:t>15</w:t>
            </w:r>
          </w:p>
        </w:tc>
      </w:tr>
      <w:tr w:rsidR="00704684" w:rsidRPr="00672959" w14:paraId="396FF469" w14:textId="77777777" w:rsidTr="00195E3C">
        <w:tc>
          <w:tcPr>
            <w:tcW w:w="456" w:type="dxa"/>
          </w:tcPr>
          <w:p w14:paraId="111814DE" w14:textId="77777777" w:rsidR="00704684" w:rsidRPr="00672959" w:rsidRDefault="00704684" w:rsidP="00DC6975">
            <w:pPr>
              <w:spacing w:line="360" w:lineRule="auto"/>
              <w:jc w:val="both"/>
            </w:pPr>
            <w:r w:rsidRPr="00672959">
              <w:t>26</w:t>
            </w:r>
          </w:p>
        </w:tc>
        <w:tc>
          <w:tcPr>
            <w:tcW w:w="5704" w:type="dxa"/>
          </w:tcPr>
          <w:p w14:paraId="63E5468A" w14:textId="77777777" w:rsidR="00704684" w:rsidRPr="00672959" w:rsidRDefault="00704684" w:rsidP="00DC6975">
            <w:pPr>
              <w:spacing w:line="360" w:lineRule="auto"/>
              <w:jc w:val="both"/>
            </w:pPr>
            <w:r w:rsidRPr="00672959">
              <w:t>CPD</w:t>
            </w:r>
          </w:p>
        </w:tc>
        <w:tc>
          <w:tcPr>
            <w:tcW w:w="1430" w:type="dxa"/>
          </w:tcPr>
          <w:p w14:paraId="6DCFF751" w14:textId="77777777" w:rsidR="00704684" w:rsidRPr="00672959" w:rsidRDefault="00704684" w:rsidP="00DC6975">
            <w:pPr>
              <w:spacing w:line="360" w:lineRule="auto"/>
              <w:jc w:val="center"/>
            </w:pPr>
            <w:r w:rsidRPr="00672959">
              <w:t>1</w:t>
            </w:r>
          </w:p>
        </w:tc>
        <w:tc>
          <w:tcPr>
            <w:tcW w:w="1052" w:type="dxa"/>
          </w:tcPr>
          <w:p w14:paraId="5E4FE0CD" w14:textId="77777777" w:rsidR="00704684" w:rsidRPr="00672959" w:rsidRDefault="00704684" w:rsidP="00DC6975">
            <w:pPr>
              <w:spacing w:line="360" w:lineRule="auto"/>
              <w:jc w:val="center"/>
            </w:pPr>
            <w:r w:rsidRPr="00672959">
              <w:t>12</w:t>
            </w:r>
          </w:p>
        </w:tc>
      </w:tr>
      <w:tr w:rsidR="00704684" w:rsidRPr="00672959" w14:paraId="3ACEE058" w14:textId="77777777" w:rsidTr="00195E3C">
        <w:tc>
          <w:tcPr>
            <w:tcW w:w="456" w:type="dxa"/>
          </w:tcPr>
          <w:p w14:paraId="1700351E" w14:textId="77777777" w:rsidR="00704684" w:rsidRPr="00672959" w:rsidRDefault="00704684" w:rsidP="00DC6975">
            <w:pPr>
              <w:spacing w:line="360" w:lineRule="auto"/>
              <w:jc w:val="both"/>
            </w:pPr>
          </w:p>
        </w:tc>
        <w:tc>
          <w:tcPr>
            <w:tcW w:w="7134" w:type="dxa"/>
            <w:gridSpan w:val="2"/>
          </w:tcPr>
          <w:p w14:paraId="7E02729F" w14:textId="77777777" w:rsidR="00704684" w:rsidRPr="00672959" w:rsidRDefault="00704684" w:rsidP="00DC6975">
            <w:pPr>
              <w:spacing w:line="360" w:lineRule="auto"/>
              <w:jc w:val="both"/>
              <w:rPr>
                <w:b/>
              </w:rPr>
            </w:pPr>
            <w:r w:rsidRPr="00672959">
              <w:rPr>
                <w:b/>
              </w:rPr>
              <w:t>Total</w:t>
            </w:r>
          </w:p>
        </w:tc>
        <w:tc>
          <w:tcPr>
            <w:tcW w:w="1052" w:type="dxa"/>
          </w:tcPr>
          <w:p w14:paraId="3EF43CD7" w14:textId="77777777" w:rsidR="00704684" w:rsidRPr="00672959" w:rsidRDefault="00704684" w:rsidP="00DC6975">
            <w:pPr>
              <w:spacing w:line="360" w:lineRule="auto"/>
              <w:jc w:val="both"/>
              <w:rPr>
                <w:b/>
              </w:rPr>
            </w:pPr>
            <w:r w:rsidRPr="00672959">
              <w:rPr>
                <w:b/>
              </w:rPr>
              <w:t>10.753</w:t>
            </w:r>
          </w:p>
        </w:tc>
      </w:tr>
    </w:tbl>
    <w:p w14:paraId="2D815A73" w14:textId="16BE22C7" w:rsidR="00195E3C" w:rsidRPr="002E3E37" w:rsidRDefault="00D4429E" w:rsidP="00D4429E">
      <w:pPr>
        <w:pStyle w:val="Legenda"/>
        <w:jc w:val="both"/>
        <w:rPr>
          <w:i/>
        </w:rPr>
      </w:pPr>
      <w:bookmarkStart w:id="158" w:name="_Toc2251324"/>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65</w:t>
      </w:r>
      <w:r w:rsidR="00A2189E">
        <w:rPr>
          <w:noProof/>
        </w:rPr>
        <w:fldChar w:fldCharType="end"/>
      </w:r>
      <w:r>
        <w:t xml:space="preserve"> - </w:t>
      </w:r>
      <w:r w:rsidRPr="00CE7D98">
        <w:t>Infraestrutura Campus Erechim</w:t>
      </w:r>
      <w:bookmarkEnd w:id="158"/>
    </w:p>
    <w:p w14:paraId="5677B662" w14:textId="77777777" w:rsidR="00704684" w:rsidRPr="00672959" w:rsidRDefault="00704684" w:rsidP="00704684">
      <w:pPr>
        <w:jc w:val="both"/>
        <w:rPr>
          <w:b/>
        </w:rPr>
      </w:pPr>
    </w:p>
    <w:p w14:paraId="499CA7D1" w14:textId="77777777" w:rsidR="00704684" w:rsidRPr="00672959" w:rsidRDefault="00704684" w:rsidP="00704684">
      <w:pPr>
        <w:jc w:val="both"/>
        <w:rPr>
          <w:b/>
        </w:rPr>
      </w:pPr>
    </w:p>
    <w:p w14:paraId="7F3286B0" w14:textId="1EBC5511" w:rsidR="00704684" w:rsidRPr="00672959" w:rsidRDefault="00704684" w:rsidP="00704684">
      <w:pPr>
        <w:jc w:val="both"/>
        <w:rPr>
          <w:b/>
        </w:rPr>
      </w:pPr>
    </w:p>
    <w:p w14:paraId="506617CE" w14:textId="77777777" w:rsidR="00704684" w:rsidRPr="00672959" w:rsidRDefault="00704684" w:rsidP="00704684">
      <w:pPr>
        <w:jc w:val="both"/>
        <w:rPr>
          <w:b/>
        </w:rPr>
      </w:pPr>
      <w:r w:rsidRPr="008E6400">
        <w:rPr>
          <w:b/>
          <w:i/>
        </w:rPr>
        <w:lastRenderedPageBreak/>
        <w:t>Campus</w:t>
      </w:r>
      <w:r w:rsidRPr="00672959">
        <w:rPr>
          <w:b/>
        </w:rPr>
        <w:t xml:space="preserve"> Farroupilha </w:t>
      </w:r>
    </w:p>
    <w:tbl>
      <w:tblPr>
        <w:tblStyle w:val="Tabelacomgrade"/>
        <w:tblW w:w="0" w:type="auto"/>
        <w:tblLook w:val="04A0" w:firstRow="1" w:lastRow="0" w:firstColumn="1" w:lastColumn="0" w:noHBand="0" w:noVBand="1"/>
      </w:tblPr>
      <w:tblGrid>
        <w:gridCol w:w="461"/>
        <w:gridCol w:w="5760"/>
        <w:gridCol w:w="1430"/>
        <w:gridCol w:w="996"/>
      </w:tblGrid>
      <w:tr w:rsidR="00704684" w:rsidRPr="00672959" w14:paraId="56C6070B" w14:textId="77777777" w:rsidTr="00195E3C">
        <w:tc>
          <w:tcPr>
            <w:tcW w:w="456" w:type="dxa"/>
          </w:tcPr>
          <w:p w14:paraId="77AC1C10" w14:textId="77777777" w:rsidR="00704684" w:rsidRPr="00672959" w:rsidRDefault="00704684" w:rsidP="00DC6975">
            <w:pPr>
              <w:spacing w:line="360" w:lineRule="auto"/>
              <w:jc w:val="both"/>
              <w:rPr>
                <w:b/>
              </w:rPr>
            </w:pPr>
          </w:p>
        </w:tc>
        <w:tc>
          <w:tcPr>
            <w:tcW w:w="5760" w:type="dxa"/>
          </w:tcPr>
          <w:p w14:paraId="20BD970A" w14:textId="77777777" w:rsidR="00704684" w:rsidRPr="00672959" w:rsidRDefault="00704684" w:rsidP="00DC6975">
            <w:pPr>
              <w:spacing w:line="360" w:lineRule="auto"/>
              <w:jc w:val="center"/>
              <w:rPr>
                <w:b/>
              </w:rPr>
            </w:pPr>
            <w:r w:rsidRPr="00672959">
              <w:rPr>
                <w:b/>
              </w:rPr>
              <w:t>Descrição</w:t>
            </w:r>
          </w:p>
        </w:tc>
        <w:tc>
          <w:tcPr>
            <w:tcW w:w="1430" w:type="dxa"/>
          </w:tcPr>
          <w:p w14:paraId="24580C9D" w14:textId="77777777" w:rsidR="00704684" w:rsidRPr="00672959" w:rsidRDefault="00704684" w:rsidP="00DC6975">
            <w:pPr>
              <w:spacing w:line="360" w:lineRule="auto"/>
              <w:jc w:val="center"/>
              <w:rPr>
                <w:b/>
              </w:rPr>
            </w:pPr>
            <w:r w:rsidRPr="00672959">
              <w:rPr>
                <w:b/>
              </w:rPr>
              <w:t>Quantidade</w:t>
            </w:r>
          </w:p>
        </w:tc>
        <w:tc>
          <w:tcPr>
            <w:tcW w:w="996" w:type="dxa"/>
          </w:tcPr>
          <w:p w14:paraId="60E89C6E" w14:textId="77777777" w:rsidR="00704684" w:rsidRPr="00672959" w:rsidRDefault="00704684" w:rsidP="00DC6975">
            <w:pPr>
              <w:spacing w:line="360" w:lineRule="auto"/>
              <w:jc w:val="center"/>
              <w:rPr>
                <w:b/>
              </w:rPr>
            </w:pPr>
            <w:r w:rsidRPr="00672959">
              <w:rPr>
                <w:b/>
              </w:rPr>
              <w:t>m²</w:t>
            </w:r>
          </w:p>
        </w:tc>
      </w:tr>
      <w:tr w:rsidR="00704684" w:rsidRPr="00672959" w14:paraId="2E4A773E" w14:textId="77777777" w:rsidTr="00195E3C">
        <w:tc>
          <w:tcPr>
            <w:tcW w:w="456" w:type="dxa"/>
          </w:tcPr>
          <w:p w14:paraId="06091E18" w14:textId="77777777" w:rsidR="00704684" w:rsidRPr="00672959" w:rsidRDefault="00704684" w:rsidP="00DC6975">
            <w:pPr>
              <w:spacing w:line="360" w:lineRule="auto"/>
              <w:jc w:val="both"/>
            </w:pPr>
            <w:r w:rsidRPr="00672959">
              <w:t>01</w:t>
            </w:r>
          </w:p>
        </w:tc>
        <w:tc>
          <w:tcPr>
            <w:tcW w:w="5760" w:type="dxa"/>
          </w:tcPr>
          <w:p w14:paraId="26D4442E" w14:textId="77777777" w:rsidR="00704684" w:rsidRPr="00672959" w:rsidRDefault="00704684" w:rsidP="00DC6975">
            <w:pPr>
              <w:spacing w:line="360" w:lineRule="auto"/>
              <w:jc w:val="both"/>
            </w:pPr>
            <w:r w:rsidRPr="00672959">
              <w:t>Salas de aula</w:t>
            </w:r>
          </w:p>
        </w:tc>
        <w:tc>
          <w:tcPr>
            <w:tcW w:w="1430" w:type="dxa"/>
          </w:tcPr>
          <w:p w14:paraId="38485ACC" w14:textId="77777777" w:rsidR="00704684" w:rsidRPr="00672959" w:rsidRDefault="00704684" w:rsidP="00DC6975">
            <w:pPr>
              <w:spacing w:line="360" w:lineRule="auto"/>
              <w:jc w:val="center"/>
            </w:pPr>
            <w:r w:rsidRPr="00672959">
              <w:t>14</w:t>
            </w:r>
          </w:p>
        </w:tc>
        <w:tc>
          <w:tcPr>
            <w:tcW w:w="996" w:type="dxa"/>
          </w:tcPr>
          <w:p w14:paraId="4AD025E4" w14:textId="77777777" w:rsidR="00704684" w:rsidRPr="00672959" w:rsidRDefault="00704684" w:rsidP="00DC6975">
            <w:pPr>
              <w:spacing w:line="360" w:lineRule="auto"/>
              <w:jc w:val="center"/>
            </w:pPr>
            <w:r w:rsidRPr="00672959">
              <w:t>754</w:t>
            </w:r>
          </w:p>
        </w:tc>
      </w:tr>
      <w:tr w:rsidR="00704684" w:rsidRPr="00672959" w14:paraId="18DEC922" w14:textId="77777777" w:rsidTr="00195E3C">
        <w:tc>
          <w:tcPr>
            <w:tcW w:w="456" w:type="dxa"/>
          </w:tcPr>
          <w:p w14:paraId="79CD5013" w14:textId="77777777" w:rsidR="00704684" w:rsidRPr="00672959" w:rsidRDefault="00704684" w:rsidP="00DC6975">
            <w:pPr>
              <w:spacing w:line="360" w:lineRule="auto"/>
              <w:jc w:val="both"/>
            </w:pPr>
            <w:r w:rsidRPr="00672959">
              <w:t>02</w:t>
            </w:r>
          </w:p>
        </w:tc>
        <w:tc>
          <w:tcPr>
            <w:tcW w:w="5760" w:type="dxa"/>
          </w:tcPr>
          <w:p w14:paraId="5485DED7" w14:textId="77777777" w:rsidR="00704684" w:rsidRPr="00672959" w:rsidRDefault="00704684" w:rsidP="00DC6975">
            <w:pPr>
              <w:spacing w:line="360" w:lineRule="auto"/>
              <w:jc w:val="both"/>
            </w:pPr>
            <w:r w:rsidRPr="00672959">
              <w:t>Sala de Direção Geral</w:t>
            </w:r>
          </w:p>
        </w:tc>
        <w:tc>
          <w:tcPr>
            <w:tcW w:w="1430" w:type="dxa"/>
          </w:tcPr>
          <w:p w14:paraId="2EC2B459" w14:textId="77777777" w:rsidR="00704684" w:rsidRPr="00672959" w:rsidRDefault="00704684" w:rsidP="00DC6975">
            <w:pPr>
              <w:spacing w:line="360" w:lineRule="auto"/>
              <w:jc w:val="center"/>
            </w:pPr>
            <w:r w:rsidRPr="00672959">
              <w:t>1</w:t>
            </w:r>
          </w:p>
        </w:tc>
        <w:tc>
          <w:tcPr>
            <w:tcW w:w="996" w:type="dxa"/>
          </w:tcPr>
          <w:p w14:paraId="7E8D96CA" w14:textId="77777777" w:rsidR="00704684" w:rsidRPr="00672959" w:rsidRDefault="00704684" w:rsidP="00DC6975">
            <w:pPr>
              <w:spacing w:line="360" w:lineRule="auto"/>
              <w:jc w:val="center"/>
            </w:pPr>
            <w:r w:rsidRPr="00672959">
              <w:t>20</w:t>
            </w:r>
          </w:p>
        </w:tc>
      </w:tr>
      <w:tr w:rsidR="00704684" w:rsidRPr="00672959" w14:paraId="755D5D77" w14:textId="77777777" w:rsidTr="00195E3C">
        <w:tc>
          <w:tcPr>
            <w:tcW w:w="456" w:type="dxa"/>
          </w:tcPr>
          <w:p w14:paraId="35D6D9AB" w14:textId="77777777" w:rsidR="00704684" w:rsidRPr="00672959" w:rsidRDefault="00704684" w:rsidP="00DC6975">
            <w:pPr>
              <w:spacing w:line="360" w:lineRule="auto"/>
              <w:jc w:val="both"/>
            </w:pPr>
            <w:r w:rsidRPr="00672959">
              <w:t>03</w:t>
            </w:r>
          </w:p>
        </w:tc>
        <w:tc>
          <w:tcPr>
            <w:tcW w:w="5760" w:type="dxa"/>
          </w:tcPr>
          <w:p w14:paraId="0E69576E" w14:textId="77777777" w:rsidR="00704684" w:rsidRPr="00672959" w:rsidRDefault="00704684" w:rsidP="00DC6975">
            <w:pPr>
              <w:spacing w:line="360" w:lineRule="auto"/>
              <w:jc w:val="both"/>
            </w:pPr>
            <w:r w:rsidRPr="00672959">
              <w:t>Salas de Equipe Pedagógica</w:t>
            </w:r>
          </w:p>
        </w:tc>
        <w:tc>
          <w:tcPr>
            <w:tcW w:w="1430" w:type="dxa"/>
          </w:tcPr>
          <w:p w14:paraId="7A4BD66C" w14:textId="77777777" w:rsidR="00704684" w:rsidRPr="00672959" w:rsidRDefault="00704684" w:rsidP="00DC6975">
            <w:pPr>
              <w:spacing w:line="360" w:lineRule="auto"/>
              <w:jc w:val="center"/>
            </w:pPr>
            <w:r w:rsidRPr="00672959">
              <w:t>1</w:t>
            </w:r>
          </w:p>
        </w:tc>
        <w:tc>
          <w:tcPr>
            <w:tcW w:w="996" w:type="dxa"/>
          </w:tcPr>
          <w:p w14:paraId="4A6DE7AB" w14:textId="77777777" w:rsidR="00704684" w:rsidRPr="00672959" w:rsidRDefault="00704684" w:rsidP="00DC6975">
            <w:pPr>
              <w:spacing w:line="360" w:lineRule="auto"/>
              <w:jc w:val="center"/>
            </w:pPr>
            <w:r w:rsidRPr="00672959">
              <w:t>32</w:t>
            </w:r>
          </w:p>
        </w:tc>
      </w:tr>
      <w:tr w:rsidR="00704684" w:rsidRPr="00672959" w14:paraId="6ED7523F" w14:textId="77777777" w:rsidTr="00195E3C">
        <w:tc>
          <w:tcPr>
            <w:tcW w:w="456" w:type="dxa"/>
          </w:tcPr>
          <w:p w14:paraId="19D78FF9" w14:textId="77777777" w:rsidR="00704684" w:rsidRPr="00672959" w:rsidRDefault="00704684" w:rsidP="00DC6975">
            <w:pPr>
              <w:spacing w:line="360" w:lineRule="auto"/>
              <w:jc w:val="both"/>
            </w:pPr>
            <w:r w:rsidRPr="00672959">
              <w:t>04</w:t>
            </w:r>
          </w:p>
        </w:tc>
        <w:tc>
          <w:tcPr>
            <w:tcW w:w="5760" w:type="dxa"/>
          </w:tcPr>
          <w:p w14:paraId="7DBB131A" w14:textId="77777777" w:rsidR="00704684" w:rsidRPr="00672959" w:rsidRDefault="00704684" w:rsidP="00DC6975">
            <w:pPr>
              <w:spacing w:line="360" w:lineRule="auto"/>
              <w:jc w:val="both"/>
            </w:pPr>
            <w:r w:rsidRPr="00672959">
              <w:t>Bloco de sala de professores</w:t>
            </w:r>
          </w:p>
        </w:tc>
        <w:tc>
          <w:tcPr>
            <w:tcW w:w="1430" w:type="dxa"/>
          </w:tcPr>
          <w:p w14:paraId="0CD8CFDF" w14:textId="77777777" w:rsidR="00704684" w:rsidRPr="00672959" w:rsidRDefault="00704684" w:rsidP="00DC6975">
            <w:pPr>
              <w:spacing w:line="360" w:lineRule="auto"/>
              <w:jc w:val="center"/>
            </w:pPr>
            <w:r w:rsidRPr="00672959">
              <w:t>7</w:t>
            </w:r>
          </w:p>
        </w:tc>
        <w:tc>
          <w:tcPr>
            <w:tcW w:w="996" w:type="dxa"/>
          </w:tcPr>
          <w:p w14:paraId="74AB6890" w14:textId="77777777" w:rsidR="00704684" w:rsidRPr="00672959" w:rsidRDefault="00704684" w:rsidP="00DC6975">
            <w:pPr>
              <w:spacing w:line="360" w:lineRule="auto"/>
              <w:jc w:val="center"/>
            </w:pPr>
            <w:r w:rsidRPr="00672959">
              <w:t>320</w:t>
            </w:r>
          </w:p>
        </w:tc>
      </w:tr>
      <w:tr w:rsidR="00704684" w:rsidRPr="00672959" w14:paraId="5A3F7BB5" w14:textId="77777777" w:rsidTr="00195E3C">
        <w:tc>
          <w:tcPr>
            <w:tcW w:w="456" w:type="dxa"/>
          </w:tcPr>
          <w:p w14:paraId="557B377E" w14:textId="77777777" w:rsidR="00704684" w:rsidRPr="00672959" w:rsidRDefault="00704684" w:rsidP="00DC6975">
            <w:pPr>
              <w:spacing w:line="360" w:lineRule="auto"/>
              <w:jc w:val="both"/>
            </w:pPr>
            <w:r w:rsidRPr="00672959">
              <w:t>05</w:t>
            </w:r>
          </w:p>
        </w:tc>
        <w:tc>
          <w:tcPr>
            <w:tcW w:w="5760" w:type="dxa"/>
          </w:tcPr>
          <w:p w14:paraId="730CB94F" w14:textId="77777777" w:rsidR="00704684" w:rsidRPr="00672959" w:rsidRDefault="00704684" w:rsidP="00DC6975">
            <w:pPr>
              <w:spacing w:line="360" w:lineRule="auto"/>
              <w:jc w:val="both"/>
            </w:pPr>
            <w:r w:rsidRPr="00672959">
              <w:t>Sala de coordenação de curso</w:t>
            </w:r>
          </w:p>
        </w:tc>
        <w:tc>
          <w:tcPr>
            <w:tcW w:w="1430" w:type="dxa"/>
          </w:tcPr>
          <w:p w14:paraId="4A2DF20D" w14:textId="77777777" w:rsidR="00704684" w:rsidRPr="00672959" w:rsidRDefault="00704684" w:rsidP="00DC6975">
            <w:pPr>
              <w:spacing w:line="360" w:lineRule="auto"/>
              <w:jc w:val="center"/>
            </w:pPr>
            <w:r w:rsidRPr="00672959">
              <w:t>1</w:t>
            </w:r>
          </w:p>
        </w:tc>
        <w:tc>
          <w:tcPr>
            <w:tcW w:w="996" w:type="dxa"/>
          </w:tcPr>
          <w:p w14:paraId="5FABBB5B" w14:textId="77777777" w:rsidR="00704684" w:rsidRPr="00672959" w:rsidRDefault="00704684" w:rsidP="00DC6975">
            <w:pPr>
              <w:spacing w:line="360" w:lineRule="auto"/>
              <w:jc w:val="center"/>
            </w:pPr>
            <w:r w:rsidRPr="00672959">
              <w:t>25</w:t>
            </w:r>
          </w:p>
        </w:tc>
      </w:tr>
      <w:tr w:rsidR="00704684" w:rsidRPr="00672959" w14:paraId="65ECE631" w14:textId="77777777" w:rsidTr="00195E3C">
        <w:tc>
          <w:tcPr>
            <w:tcW w:w="456" w:type="dxa"/>
          </w:tcPr>
          <w:p w14:paraId="5079ACF0" w14:textId="77777777" w:rsidR="00704684" w:rsidRPr="00672959" w:rsidRDefault="00704684" w:rsidP="00DC6975">
            <w:pPr>
              <w:spacing w:line="360" w:lineRule="auto"/>
              <w:jc w:val="both"/>
            </w:pPr>
            <w:r w:rsidRPr="00672959">
              <w:t>06</w:t>
            </w:r>
          </w:p>
        </w:tc>
        <w:tc>
          <w:tcPr>
            <w:tcW w:w="5760" w:type="dxa"/>
          </w:tcPr>
          <w:p w14:paraId="66EC5963" w14:textId="77777777" w:rsidR="00704684" w:rsidRPr="00672959" w:rsidRDefault="00704684" w:rsidP="00DC6975">
            <w:pPr>
              <w:spacing w:line="360" w:lineRule="auto"/>
              <w:jc w:val="both"/>
            </w:pPr>
            <w:r w:rsidRPr="00672959">
              <w:t>Secretaria</w:t>
            </w:r>
          </w:p>
        </w:tc>
        <w:tc>
          <w:tcPr>
            <w:tcW w:w="1430" w:type="dxa"/>
          </w:tcPr>
          <w:p w14:paraId="142E21E1" w14:textId="77777777" w:rsidR="00704684" w:rsidRPr="00672959" w:rsidRDefault="00704684" w:rsidP="00DC6975">
            <w:pPr>
              <w:spacing w:line="360" w:lineRule="auto"/>
              <w:jc w:val="center"/>
            </w:pPr>
            <w:r w:rsidRPr="00672959">
              <w:t>1</w:t>
            </w:r>
          </w:p>
        </w:tc>
        <w:tc>
          <w:tcPr>
            <w:tcW w:w="996" w:type="dxa"/>
          </w:tcPr>
          <w:p w14:paraId="48D67254" w14:textId="77777777" w:rsidR="00704684" w:rsidRPr="00672959" w:rsidRDefault="00704684" w:rsidP="00DC6975">
            <w:pPr>
              <w:spacing w:line="360" w:lineRule="auto"/>
              <w:jc w:val="center"/>
            </w:pPr>
            <w:r w:rsidRPr="00672959">
              <w:t>25</w:t>
            </w:r>
          </w:p>
        </w:tc>
      </w:tr>
      <w:tr w:rsidR="00704684" w:rsidRPr="00672959" w14:paraId="5DF9FA35" w14:textId="77777777" w:rsidTr="00195E3C">
        <w:tc>
          <w:tcPr>
            <w:tcW w:w="456" w:type="dxa"/>
          </w:tcPr>
          <w:p w14:paraId="4C47D24C" w14:textId="77777777" w:rsidR="00704684" w:rsidRPr="00672959" w:rsidRDefault="00704684" w:rsidP="00DC6975">
            <w:pPr>
              <w:spacing w:line="360" w:lineRule="auto"/>
              <w:jc w:val="both"/>
            </w:pPr>
            <w:r w:rsidRPr="00672959">
              <w:t>07</w:t>
            </w:r>
          </w:p>
        </w:tc>
        <w:tc>
          <w:tcPr>
            <w:tcW w:w="5760" w:type="dxa"/>
          </w:tcPr>
          <w:p w14:paraId="7A5B880B" w14:textId="77777777" w:rsidR="00704684" w:rsidRPr="00672959" w:rsidRDefault="00704684" w:rsidP="00DC6975">
            <w:pPr>
              <w:spacing w:line="360" w:lineRule="auto"/>
              <w:jc w:val="both"/>
            </w:pPr>
            <w:r w:rsidRPr="00672959">
              <w:t>Salas Administrativas e sala de direção administrativa</w:t>
            </w:r>
          </w:p>
        </w:tc>
        <w:tc>
          <w:tcPr>
            <w:tcW w:w="1430" w:type="dxa"/>
          </w:tcPr>
          <w:p w14:paraId="247F176B" w14:textId="77777777" w:rsidR="00704684" w:rsidRPr="00672959" w:rsidRDefault="00704684" w:rsidP="00DC6975">
            <w:pPr>
              <w:spacing w:line="360" w:lineRule="auto"/>
              <w:jc w:val="center"/>
            </w:pPr>
            <w:r w:rsidRPr="00672959">
              <w:t>15</w:t>
            </w:r>
          </w:p>
        </w:tc>
        <w:tc>
          <w:tcPr>
            <w:tcW w:w="996" w:type="dxa"/>
          </w:tcPr>
          <w:p w14:paraId="3AB21C71" w14:textId="77777777" w:rsidR="00704684" w:rsidRPr="00672959" w:rsidRDefault="00704684" w:rsidP="00DC6975">
            <w:pPr>
              <w:spacing w:line="360" w:lineRule="auto"/>
              <w:jc w:val="center"/>
            </w:pPr>
            <w:r w:rsidRPr="00672959">
              <w:t>540</w:t>
            </w:r>
          </w:p>
        </w:tc>
      </w:tr>
      <w:tr w:rsidR="00704684" w:rsidRPr="00672959" w14:paraId="58EFAA70" w14:textId="77777777" w:rsidTr="00195E3C">
        <w:tc>
          <w:tcPr>
            <w:tcW w:w="456" w:type="dxa"/>
          </w:tcPr>
          <w:p w14:paraId="5A00B751" w14:textId="77777777" w:rsidR="00704684" w:rsidRPr="00672959" w:rsidRDefault="00704684" w:rsidP="00DC6975">
            <w:pPr>
              <w:spacing w:line="360" w:lineRule="auto"/>
              <w:jc w:val="both"/>
            </w:pPr>
            <w:r w:rsidRPr="00672959">
              <w:t>08</w:t>
            </w:r>
          </w:p>
        </w:tc>
        <w:tc>
          <w:tcPr>
            <w:tcW w:w="5760" w:type="dxa"/>
          </w:tcPr>
          <w:p w14:paraId="68858620" w14:textId="77777777" w:rsidR="00704684" w:rsidRPr="00672959" w:rsidRDefault="00704684" w:rsidP="00DC6975">
            <w:pPr>
              <w:spacing w:line="360" w:lineRule="auto"/>
              <w:jc w:val="both"/>
            </w:pPr>
            <w:r w:rsidRPr="00672959">
              <w:t>Sala de Direção Administrativa</w:t>
            </w:r>
          </w:p>
        </w:tc>
        <w:tc>
          <w:tcPr>
            <w:tcW w:w="1430" w:type="dxa"/>
          </w:tcPr>
          <w:p w14:paraId="65776273" w14:textId="77777777" w:rsidR="00704684" w:rsidRPr="00672959" w:rsidRDefault="00704684" w:rsidP="00DC6975">
            <w:pPr>
              <w:spacing w:line="360" w:lineRule="auto"/>
              <w:jc w:val="center"/>
            </w:pPr>
            <w:r w:rsidRPr="00672959">
              <w:t>2</w:t>
            </w:r>
          </w:p>
        </w:tc>
        <w:tc>
          <w:tcPr>
            <w:tcW w:w="996" w:type="dxa"/>
          </w:tcPr>
          <w:p w14:paraId="3008B40A" w14:textId="77777777" w:rsidR="00704684" w:rsidRPr="00672959" w:rsidRDefault="00704684" w:rsidP="00DC6975">
            <w:pPr>
              <w:spacing w:line="360" w:lineRule="auto"/>
              <w:jc w:val="center"/>
            </w:pPr>
            <w:r w:rsidRPr="00672959">
              <w:t>42</w:t>
            </w:r>
          </w:p>
        </w:tc>
      </w:tr>
      <w:tr w:rsidR="00704684" w:rsidRPr="00672959" w14:paraId="5C8421A0" w14:textId="77777777" w:rsidTr="00195E3C">
        <w:tc>
          <w:tcPr>
            <w:tcW w:w="456" w:type="dxa"/>
          </w:tcPr>
          <w:p w14:paraId="7D6A7D79" w14:textId="77777777" w:rsidR="00704684" w:rsidRPr="00672959" w:rsidRDefault="00704684" w:rsidP="00DC6975">
            <w:pPr>
              <w:spacing w:line="360" w:lineRule="auto"/>
              <w:jc w:val="both"/>
            </w:pPr>
            <w:r w:rsidRPr="00672959">
              <w:t>09</w:t>
            </w:r>
          </w:p>
        </w:tc>
        <w:tc>
          <w:tcPr>
            <w:tcW w:w="5760" w:type="dxa"/>
          </w:tcPr>
          <w:p w14:paraId="795C95A5" w14:textId="77777777" w:rsidR="00704684" w:rsidRPr="00672959" w:rsidRDefault="00704684" w:rsidP="00DC6975">
            <w:pPr>
              <w:spacing w:line="360" w:lineRule="auto"/>
              <w:jc w:val="both"/>
            </w:pPr>
            <w:r w:rsidRPr="00672959">
              <w:t>Biblioteca/Sala de Leitura/Computação</w:t>
            </w:r>
          </w:p>
        </w:tc>
        <w:tc>
          <w:tcPr>
            <w:tcW w:w="1430" w:type="dxa"/>
          </w:tcPr>
          <w:p w14:paraId="6FE5E388" w14:textId="77777777" w:rsidR="00704684" w:rsidRPr="00672959" w:rsidRDefault="00704684" w:rsidP="00DC6975">
            <w:pPr>
              <w:spacing w:line="360" w:lineRule="auto"/>
              <w:jc w:val="center"/>
            </w:pPr>
            <w:r w:rsidRPr="00672959">
              <w:t>1</w:t>
            </w:r>
          </w:p>
        </w:tc>
        <w:tc>
          <w:tcPr>
            <w:tcW w:w="996" w:type="dxa"/>
          </w:tcPr>
          <w:p w14:paraId="6156DDB4" w14:textId="77777777" w:rsidR="00704684" w:rsidRPr="00672959" w:rsidRDefault="00704684" w:rsidP="00DC6975">
            <w:pPr>
              <w:spacing w:line="360" w:lineRule="auto"/>
              <w:jc w:val="center"/>
            </w:pPr>
            <w:r w:rsidRPr="00672959">
              <w:t>375</w:t>
            </w:r>
          </w:p>
        </w:tc>
      </w:tr>
      <w:tr w:rsidR="00704684" w:rsidRPr="00672959" w14:paraId="10423CE5" w14:textId="77777777" w:rsidTr="00195E3C">
        <w:tc>
          <w:tcPr>
            <w:tcW w:w="456" w:type="dxa"/>
          </w:tcPr>
          <w:p w14:paraId="540ACBCB" w14:textId="77777777" w:rsidR="00704684" w:rsidRPr="00672959" w:rsidRDefault="00704684" w:rsidP="00DC6975">
            <w:pPr>
              <w:spacing w:line="360" w:lineRule="auto"/>
              <w:jc w:val="both"/>
            </w:pPr>
            <w:r w:rsidRPr="00672959">
              <w:t>10</w:t>
            </w:r>
          </w:p>
        </w:tc>
        <w:tc>
          <w:tcPr>
            <w:tcW w:w="5760" w:type="dxa"/>
          </w:tcPr>
          <w:p w14:paraId="3D390E54" w14:textId="77777777" w:rsidR="00704684" w:rsidRPr="00672959" w:rsidRDefault="00704684" w:rsidP="00DC6975">
            <w:pPr>
              <w:spacing w:line="360" w:lineRule="auto"/>
              <w:jc w:val="both"/>
            </w:pPr>
            <w:r w:rsidRPr="00672959">
              <w:t>Mini auditório</w:t>
            </w:r>
          </w:p>
        </w:tc>
        <w:tc>
          <w:tcPr>
            <w:tcW w:w="1430" w:type="dxa"/>
          </w:tcPr>
          <w:p w14:paraId="50E76F5A" w14:textId="77777777" w:rsidR="00704684" w:rsidRPr="00672959" w:rsidRDefault="00704684" w:rsidP="00DC6975">
            <w:pPr>
              <w:spacing w:line="360" w:lineRule="auto"/>
              <w:jc w:val="center"/>
            </w:pPr>
            <w:r w:rsidRPr="00672959">
              <w:t>-</w:t>
            </w:r>
          </w:p>
        </w:tc>
        <w:tc>
          <w:tcPr>
            <w:tcW w:w="996" w:type="dxa"/>
          </w:tcPr>
          <w:p w14:paraId="59A7AA6F" w14:textId="77777777" w:rsidR="00704684" w:rsidRPr="00672959" w:rsidRDefault="00704684" w:rsidP="00DC6975">
            <w:pPr>
              <w:spacing w:line="360" w:lineRule="auto"/>
              <w:jc w:val="center"/>
            </w:pPr>
            <w:r w:rsidRPr="00672959">
              <w:t>-</w:t>
            </w:r>
          </w:p>
        </w:tc>
      </w:tr>
      <w:tr w:rsidR="00704684" w:rsidRPr="00672959" w14:paraId="2C17E87B" w14:textId="77777777" w:rsidTr="00195E3C">
        <w:tc>
          <w:tcPr>
            <w:tcW w:w="456" w:type="dxa"/>
          </w:tcPr>
          <w:p w14:paraId="5826C521" w14:textId="77777777" w:rsidR="00704684" w:rsidRPr="00672959" w:rsidRDefault="00704684" w:rsidP="00DC6975">
            <w:pPr>
              <w:spacing w:line="360" w:lineRule="auto"/>
              <w:jc w:val="both"/>
            </w:pPr>
            <w:r w:rsidRPr="00672959">
              <w:t>11</w:t>
            </w:r>
          </w:p>
        </w:tc>
        <w:tc>
          <w:tcPr>
            <w:tcW w:w="5760" w:type="dxa"/>
          </w:tcPr>
          <w:p w14:paraId="626555B5" w14:textId="77777777" w:rsidR="00704684" w:rsidRPr="00672959" w:rsidRDefault="00704684" w:rsidP="00DC6975">
            <w:pPr>
              <w:spacing w:line="360" w:lineRule="auto"/>
              <w:jc w:val="both"/>
            </w:pPr>
            <w:r w:rsidRPr="00672959">
              <w:t>Reprografia</w:t>
            </w:r>
          </w:p>
        </w:tc>
        <w:tc>
          <w:tcPr>
            <w:tcW w:w="1430" w:type="dxa"/>
          </w:tcPr>
          <w:p w14:paraId="6495EEF9" w14:textId="77777777" w:rsidR="00704684" w:rsidRPr="00672959" w:rsidRDefault="00704684" w:rsidP="00DC6975">
            <w:pPr>
              <w:spacing w:line="360" w:lineRule="auto"/>
              <w:jc w:val="center"/>
            </w:pPr>
            <w:r w:rsidRPr="00672959">
              <w:t>-</w:t>
            </w:r>
          </w:p>
        </w:tc>
        <w:tc>
          <w:tcPr>
            <w:tcW w:w="996" w:type="dxa"/>
          </w:tcPr>
          <w:p w14:paraId="66FDA7B6" w14:textId="77777777" w:rsidR="00704684" w:rsidRPr="00672959" w:rsidRDefault="00704684" w:rsidP="00DC6975">
            <w:pPr>
              <w:spacing w:line="360" w:lineRule="auto"/>
              <w:jc w:val="center"/>
            </w:pPr>
            <w:r w:rsidRPr="00672959">
              <w:t>-</w:t>
            </w:r>
          </w:p>
        </w:tc>
      </w:tr>
      <w:tr w:rsidR="00704684" w:rsidRPr="00672959" w14:paraId="3D5D7EB3" w14:textId="77777777" w:rsidTr="00195E3C">
        <w:tc>
          <w:tcPr>
            <w:tcW w:w="456" w:type="dxa"/>
          </w:tcPr>
          <w:p w14:paraId="2C3E77B9" w14:textId="77777777" w:rsidR="00704684" w:rsidRPr="00672959" w:rsidRDefault="00704684" w:rsidP="00DC6975">
            <w:pPr>
              <w:spacing w:line="360" w:lineRule="auto"/>
              <w:jc w:val="both"/>
            </w:pPr>
            <w:r w:rsidRPr="00672959">
              <w:t>12</w:t>
            </w:r>
          </w:p>
        </w:tc>
        <w:tc>
          <w:tcPr>
            <w:tcW w:w="5760" w:type="dxa"/>
          </w:tcPr>
          <w:p w14:paraId="7383C128" w14:textId="77777777" w:rsidR="00704684" w:rsidRPr="00672959" w:rsidRDefault="00704684" w:rsidP="00DC6975">
            <w:pPr>
              <w:spacing w:line="360" w:lineRule="auto"/>
              <w:jc w:val="both"/>
            </w:pPr>
            <w:r w:rsidRPr="00672959">
              <w:t>Auditório</w:t>
            </w:r>
          </w:p>
        </w:tc>
        <w:tc>
          <w:tcPr>
            <w:tcW w:w="1430" w:type="dxa"/>
          </w:tcPr>
          <w:p w14:paraId="20960A47" w14:textId="77777777" w:rsidR="00704684" w:rsidRPr="00672959" w:rsidRDefault="00704684" w:rsidP="00DC6975">
            <w:pPr>
              <w:spacing w:line="360" w:lineRule="auto"/>
              <w:jc w:val="center"/>
            </w:pPr>
            <w:r w:rsidRPr="00672959">
              <w:t>1</w:t>
            </w:r>
          </w:p>
        </w:tc>
        <w:tc>
          <w:tcPr>
            <w:tcW w:w="996" w:type="dxa"/>
          </w:tcPr>
          <w:p w14:paraId="37150B41" w14:textId="77777777" w:rsidR="00704684" w:rsidRPr="00672959" w:rsidRDefault="00704684" w:rsidP="00DC6975">
            <w:pPr>
              <w:spacing w:line="360" w:lineRule="auto"/>
              <w:jc w:val="center"/>
            </w:pPr>
            <w:r w:rsidRPr="00672959">
              <w:t>164</w:t>
            </w:r>
          </w:p>
        </w:tc>
      </w:tr>
      <w:tr w:rsidR="00704684" w:rsidRPr="00672959" w14:paraId="77B4950E" w14:textId="77777777" w:rsidTr="00195E3C">
        <w:tc>
          <w:tcPr>
            <w:tcW w:w="456" w:type="dxa"/>
          </w:tcPr>
          <w:p w14:paraId="46D27ACF" w14:textId="77777777" w:rsidR="00704684" w:rsidRPr="00672959" w:rsidRDefault="00704684" w:rsidP="00DC6975">
            <w:pPr>
              <w:spacing w:line="360" w:lineRule="auto"/>
              <w:jc w:val="both"/>
            </w:pPr>
            <w:r w:rsidRPr="00672959">
              <w:t>13</w:t>
            </w:r>
          </w:p>
        </w:tc>
        <w:tc>
          <w:tcPr>
            <w:tcW w:w="5760" w:type="dxa"/>
          </w:tcPr>
          <w:p w14:paraId="13BE329D" w14:textId="77777777" w:rsidR="00704684" w:rsidRPr="00672959" w:rsidRDefault="00704684" w:rsidP="00DC6975">
            <w:pPr>
              <w:spacing w:line="360" w:lineRule="auto"/>
              <w:jc w:val="both"/>
            </w:pPr>
            <w:r w:rsidRPr="00672959">
              <w:t>Laboratório</w:t>
            </w:r>
          </w:p>
        </w:tc>
        <w:tc>
          <w:tcPr>
            <w:tcW w:w="1430" w:type="dxa"/>
          </w:tcPr>
          <w:p w14:paraId="02A87B98" w14:textId="77777777" w:rsidR="00704684" w:rsidRPr="00672959" w:rsidRDefault="00704684" w:rsidP="00DC6975">
            <w:pPr>
              <w:spacing w:line="360" w:lineRule="auto"/>
              <w:jc w:val="center"/>
            </w:pPr>
            <w:r w:rsidRPr="00672959">
              <w:t>13</w:t>
            </w:r>
          </w:p>
        </w:tc>
        <w:tc>
          <w:tcPr>
            <w:tcW w:w="996" w:type="dxa"/>
          </w:tcPr>
          <w:p w14:paraId="149A1F6F" w14:textId="77777777" w:rsidR="00704684" w:rsidRPr="00672959" w:rsidRDefault="00704684" w:rsidP="00DC6975">
            <w:pPr>
              <w:spacing w:line="360" w:lineRule="auto"/>
              <w:jc w:val="center"/>
            </w:pPr>
            <w:r w:rsidRPr="00672959">
              <w:t>870</w:t>
            </w:r>
          </w:p>
        </w:tc>
      </w:tr>
      <w:tr w:rsidR="00704684" w:rsidRPr="00672959" w14:paraId="0A4F7BF5" w14:textId="77777777" w:rsidTr="00195E3C">
        <w:tc>
          <w:tcPr>
            <w:tcW w:w="456" w:type="dxa"/>
          </w:tcPr>
          <w:p w14:paraId="65C71F9D" w14:textId="77777777" w:rsidR="00704684" w:rsidRPr="00672959" w:rsidRDefault="00704684" w:rsidP="00DC6975">
            <w:pPr>
              <w:spacing w:line="360" w:lineRule="auto"/>
              <w:jc w:val="both"/>
            </w:pPr>
            <w:r w:rsidRPr="00672959">
              <w:t>14</w:t>
            </w:r>
          </w:p>
        </w:tc>
        <w:tc>
          <w:tcPr>
            <w:tcW w:w="5760" w:type="dxa"/>
          </w:tcPr>
          <w:p w14:paraId="2314A8AC" w14:textId="77777777" w:rsidR="00704684" w:rsidRPr="00672959" w:rsidRDefault="00704684" w:rsidP="00DC6975">
            <w:pPr>
              <w:spacing w:line="360" w:lineRule="auto"/>
              <w:jc w:val="both"/>
            </w:pPr>
            <w:r w:rsidRPr="00672959">
              <w:t>Área de Convivência</w:t>
            </w:r>
          </w:p>
        </w:tc>
        <w:tc>
          <w:tcPr>
            <w:tcW w:w="1430" w:type="dxa"/>
          </w:tcPr>
          <w:p w14:paraId="6A9791C5" w14:textId="77777777" w:rsidR="00704684" w:rsidRPr="00672959" w:rsidRDefault="00704684" w:rsidP="00DC6975">
            <w:pPr>
              <w:spacing w:line="360" w:lineRule="auto"/>
              <w:jc w:val="center"/>
            </w:pPr>
            <w:r w:rsidRPr="00672959">
              <w:t>-</w:t>
            </w:r>
          </w:p>
        </w:tc>
        <w:tc>
          <w:tcPr>
            <w:tcW w:w="996" w:type="dxa"/>
          </w:tcPr>
          <w:p w14:paraId="53C010C0" w14:textId="77777777" w:rsidR="00704684" w:rsidRPr="00672959" w:rsidRDefault="00704684" w:rsidP="00DC6975">
            <w:pPr>
              <w:spacing w:line="360" w:lineRule="auto"/>
              <w:jc w:val="center"/>
            </w:pPr>
            <w:r w:rsidRPr="00672959">
              <w:t>-</w:t>
            </w:r>
          </w:p>
        </w:tc>
      </w:tr>
      <w:tr w:rsidR="00704684" w:rsidRPr="00672959" w14:paraId="1864475D" w14:textId="77777777" w:rsidTr="00195E3C">
        <w:tc>
          <w:tcPr>
            <w:tcW w:w="456" w:type="dxa"/>
          </w:tcPr>
          <w:p w14:paraId="26531031" w14:textId="77777777" w:rsidR="00704684" w:rsidRPr="00672959" w:rsidRDefault="00704684" w:rsidP="00DC6975">
            <w:pPr>
              <w:spacing w:line="360" w:lineRule="auto"/>
              <w:jc w:val="both"/>
            </w:pPr>
            <w:r w:rsidRPr="00672959">
              <w:t>15</w:t>
            </w:r>
          </w:p>
        </w:tc>
        <w:tc>
          <w:tcPr>
            <w:tcW w:w="5760" w:type="dxa"/>
          </w:tcPr>
          <w:p w14:paraId="5BA0E564" w14:textId="77777777" w:rsidR="00704684" w:rsidRPr="00672959" w:rsidRDefault="00704684" w:rsidP="00DC6975">
            <w:pPr>
              <w:spacing w:line="360" w:lineRule="auto"/>
              <w:jc w:val="both"/>
            </w:pPr>
            <w:r w:rsidRPr="00672959">
              <w:t>Ginásio Coberto com vestiário</w:t>
            </w:r>
          </w:p>
        </w:tc>
        <w:tc>
          <w:tcPr>
            <w:tcW w:w="1430" w:type="dxa"/>
          </w:tcPr>
          <w:p w14:paraId="468D1301" w14:textId="77777777" w:rsidR="00704684" w:rsidRPr="00672959" w:rsidRDefault="00704684" w:rsidP="00DC6975">
            <w:pPr>
              <w:spacing w:line="360" w:lineRule="auto"/>
              <w:jc w:val="center"/>
            </w:pPr>
            <w:r w:rsidRPr="00672959">
              <w:t>-</w:t>
            </w:r>
          </w:p>
        </w:tc>
        <w:tc>
          <w:tcPr>
            <w:tcW w:w="996" w:type="dxa"/>
          </w:tcPr>
          <w:p w14:paraId="2D1EF9DC" w14:textId="77777777" w:rsidR="00704684" w:rsidRPr="00672959" w:rsidRDefault="00704684" w:rsidP="00DC6975">
            <w:pPr>
              <w:spacing w:line="360" w:lineRule="auto"/>
              <w:jc w:val="center"/>
            </w:pPr>
            <w:r w:rsidRPr="00672959">
              <w:t>-</w:t>
            </w:r>
          </w:p>
        </w:tc>
      </w:tr>
      <w:tr w:rsidR="00704684" w:rsidRPr="00672959" w14:paraId="74E4C2C8" w14:textId="77777777" w:rsidTr="00195E3C">
        <w:tc>
          <w:tcPr>
            <w:tcW w:w="456" w:type="dxa"/>
          </w:tcPr>
          <w:p w14:paraId="5A12777A" w14:textId="77777777" w:rsidR="00704684" w:rsidRPr="00672959" w:rsidRDefault="00704684" w:rsidP="00DC6975">
            <w:pPr>
              <w:spacing w:line="360" w:lineRule="auto"/>
              <w:jc w:val="both"/>
            </w:pPr>
            <w:r w:rsidRPr="00672959">
              <w:t>16</w:t>
            </w:r>
          </w:p>
        </w:tc>
        <w:tc>
          <w:tcPr>
            <w:tcW w:w="5760" w:type="dxa"/>
          </w:tcPr>
          <w:p w14:paraId="117E621C" w14:textId="77777777" w:rsidR="00704684" w:rsidRPr="00672959" w:rsidRDefault="00704684" w:rsidP="00DC6975">
            <w:pPr>
              <w:spacing w:line="360" w:lineRule="auto"/>
              <w:jc w:val="both"/>
            </w:pPr>
            <w:r w:rsidRPr="00672959">
              <w:t>Banheiros</w:t>
            </w:r>
          </w:p>
        </w:tc>
        <w:tc>
          <w:tcPr>
            <w:tcW w:w="1430" w:type="dxa"/>
          </w:tcPr>
          <w:p w14:paraId="38867708" w14:textId="77777777" w:rsidR="00704684" w:rsidRPr="00672959" w:rsidRDefault="00704684" w:rsidP="00DC6975">
            <w:pPr>
              <w:spacing w:line="360" w:lineRule="auto"/>
              <w:jc w:val="center"/>
            </w:pPr>
            <w:r w:rsidRPr="00672959">
              <w:t>17</w:t>
            </w:r>
          </w:p>
        </w:tc>
        <w:tc>
          <w:tcPr>
            <w:tcW w:w="996" w:type="dxa"/>
          </w:tcPr>
          <w:p w14:paraId="199143DA" w14:textId="77777777" w:rsidR="00704684" w:rsidRPr="00672959" w:rsidRDefault="00704684" w:rsidP="00DC6975">
            <w:pPr>
              <w:spacing w:line="360" w:lineRule="auto"/>
              <w:jc w:val="center"/>
            </w:pPr>
            <w:r w:rsidRPr="00672959">
              <w:t>188</w:t>
            </w:r>
          </w:p>
        </w:tc>
      </w:tr>
      <w:tr w:rsidR="00704684" w:rsidRPr="00672959" w14:paraId="329E8212" w14:textId="77777777" w:rsidTr="00195E3C">
        <w:tc>
          <w:tcPr>
            <w:tcW w:w="456" w:type="dxa"/>
          </w:tcPr>
          <w:p w14:paraId="07116287" w14:textId="77777777" w:rsidR="00704684" w:rsidRPr="00672959" w:rsidRDefault="00704684" w:rsidP="00DC6975">
            <w:pPr>
              <w:spacing w:line="360" w:lineRule="auto"/>
              <w:jc w:val="both"/>
            </w:pPr>
            <w:r w:rsidRPr="00672959">
              <w:t>17</w:t>
            </w:r>
          </w:p>
        </w:tc>
        <w:tc>
          <w:tcPr>
            <w:tcW w:w="5760" w:type="dxa"/>
          </w:tcPr>
          <w:p w14:paraId="40FD8FDD" w14:textId="77777777" w:rsidR="00704684" w:rsidRPr="00672959" w:rsidRDefault="00704684" w:rsidP="00DC6975">
            <w:pPr>
              <w:spacing w:line="360" w:lineRule="auto"/>
              <w:jc w:val="both"/>
            </w:pPr>
            <w:r w:rsidRPr="00672959">
              <w:t>Refeitório</w:t>
            </w:r>
          </w:p>
        </w:tc>
        <w:tc>
          <w:tcPr>
            <w:tcW w:w="1430" w:type="dxa"/>
          </w:tcPr>
          <w:p w14:paraId="5A84DB50" w14:textId="77777777" w:rsidR="00704684" w:rsidRPr="00672959" w:rsidRDefault="00704684" w:rsidP="00DC6975">
            <w:pPr>
              <w:spacing w:line="360" w:lineRule="auto"/>
              <w:jc w:val="center"/>
            </w:pPr>
            <w:r w:rsidRPr="00672959">
              <w:t>-</w:t>
            </w:r>
          </w:p>
        </w:tc>
        <w:tc>
          <w:tcPr>
            <w:tcW w:w="996" w:type="dxa"/>
          </w:tcPr>
          <w:p w14:paraId="35DE7796" w14:textId="77777777" w:rsidR="00704684" w:rsidRPr="00672959" w:rsidRDefault="00704684" w:rsidP="00DC6975">
            <w:pPr>
              <w:spacing w:line="360" w:lineRule="auto"/>
              <w:jc w:val="center"/>
            </w:pPr>
            <w:r w:rsidRPr="00672959">
              <w:t>-</w:t>
            </w:r>
          </w:p>
        </w:tc>
      </w:tr>
      <w:tr w:rsidR="00704684" w:rsidRPr="00672959" w14:paraId="1D7DB021" w14:textId="77777777" w:rsidTr="00195E3C">
        <w:tc>
          <w:tcPr>
            <w:tcW w:w="456" w:type="dxa"/>
          </w:tcPr>
          <w:p w14:paraId="05F0B872" w14:textId="77777777" w:rsidR="00704684" w:rsidRPr="00672959" w:rsidRDefault="00704684" w:rsidP="00DC6975">
            <w:pPr>
              <w:spacing w:line="360" w:lineRule="auto"/>
              <w:jc w:val="both"/>
            </w:pPr>
            <w:r w:rsidRPr="00672959">
              <w:t>18</w:t>
            </w:r>
          </w:p>
        </w:tc>
        <w:tc>
          <w:tcPr>
            <w:tcW w:w="5760" w:type="dxa"/>
          </w:tcPr>
          <w:p w14:paraId="7EE0A0F6" w14:textId="77777777" w:rsidR="00704684" w:rsidRPr="00672959" w:rsidRDefault="00704684" w:rsidP="00DC6975">
            <w:pPr>
              <w:spacing w:line="360" w:lineRule="auto"/>
              <w:jc w:val="both"/>
            </w:pPr>
            <w:r w:rsidRPr="00672959">
              <w:t>Copa</w:t>
            </w:r>
          </w:p>
        </w:tc>
        <w:tc>
          <w:tcPr>
            <w:tcW w:w="1430" w:type="dxa"/>
          </w:tcPr>
          <w:p w14:paraId="0A8BFC60" w14:textId="77777777" w:rsidR="00704684" w:rsidRPr="00672959" w:rsidRDefault="00704684" w:rsidP="00DC6975">
            <w:pPr>
              <w:spacing w:line="360" w:lineRule="auto"/>
              <w:jc w:val="center"/>
            </w:pPr>
            <w:r w:rsidRPr="00672959">
              <w:t>1</w:t>
            </w:r>
          </w:p>
        </w:tc>
        <w:tc>
          <w:tcPr>
            <w:tcW w:w="996" w:type="dxa"/>
          </w:tcPr>
          <w:p w14:paraId="375D9DDB" w14:textId="77777777" w:rsidR="00704684" w:rsidRPr="00672959" w:rsidRDefault="00704684" w:rsidP="00DC6975">
            <w:pPr>
              <w:spacing w:line="360" w:lineRule="auto"/>
              <w:jc w:val="center"/>
            </w:pPr>
            <w:r w:rsidRPr="00672959">
              <w:t>25</w:t>
            </w:r>
          </w:p>
        </w:tc>
      </w:tr>
      <w:tr w:rsidR="00704684" w:rsidRPr="00672959" w14:paraId="5FC5F9C4" w14:textId="77777777" w:rsidTr="00195E3C">
        <w:tc>
          <w:tcPr>
            <w:tcW w:w="456" w:type="dxa"/>
          </w:tcPr>
          <w:p w14:paraId="79DAA618" w14:textId="77777777" w:rsidR="00704684" w:rsidRPr="00672959" w:rsidRDefault="00704684" w:rsidP="00DC6975">
            <w:pPr>
              <w:spacing w:line="360" w:lineRule="auto"/>
              <w:jc w:val="both"/>
            </w:pPr>
            <w:r w:rsidRPr="00672959">
              <w:t>19</w:t>
            </w:r>
          </w:p>
        </w:tc>
        <w:tc>
          <w:tcPr>
            <w:tcW w:w="5760" w:type="dxa"/>
          </w:tcPr>
          <w:p w14:paraId="5422EB31" w14:textId="77777777" w:rsidR="00704684" w:rsidRPr="00672959" w:rsidRDefault="00704684" w:rsidP="00DC6975">
            <w:pPr>
              <w:spacing w:line="360" w:lineRule="auto"/>
              <w:jc w:val="both"/>
            </w:pPr>
            <w:r w:rsidRPr="00672959">
              <w:t>Cozinha</w:t>
            </w:r>
          </w:p>
        </w:tc>
        <w:tc>
          <w:tcPr>
            <w:tcW w:w="1430" w:type="dxa"/>
          </w:tcPr>
          <w:p w14:paraId="5AA59609" w14:textId="77777777" w:rsidR="00704684" w:rsidRPr="00672959" w:rsidRDefault="00704684" w:rsidP="00DC6975">
            <w:pPr>
              <w:spacing w:line="360" w:lineRule="auto"/>
              <w:jc w:val="center"/>
            </w:pPr>
            <w:r w:rsidRPr="00672959">
              <w:t>1</w:t>
            </w:r>
          </w:p>
        </w:tc>
        <w:tc>
          <w:tcPr>
            <w:tcW w:w="996" w:type="dxa"/>
          </w:tcPr>
          <w:p w14:paraId="1D79ABF1" w14:textId="77777777" w:rsidR="00704684" w:rsidRPr="00672959" w:rsidRDefault="00704684" w:rsidP="00DC6975">
            <w:pPr>
              <w:spacing w:line="360" w:lineRule="auto"/>
              <w:jc w:val="center"/>
            </w:pPr>
            <w:r w:rsidRPr="00672959">
              <w:t>25</w:t>
            </w:r>
          </w:p>
        </w:tc>
      </w:tr>
      <w:tr w:rsidR="00704684" w:rsidRPr="00672959" w14:paraId="13904953" w14:textId="77777777" w:rsidTr="00195E3C">
        <w:tc>
          <w:tcPr>
            <w:tcW w:w="456" w:type="dxa"/>
          </w:tcPr>
          <w:p w14:paraId="490BBD67" w14:textId="77777777" w:rsidR="00704684" w:rsidRPr="00672959" w:rsidRDefault="00704684" w:rsidP="00DC6975">
            <w:pPr>
              <w:spacing w:line="360" w:lineRule="auto"/>
              <w:jc w:val="both"/>
            </w:pPr>
            <w:r w:rsidRPr="00672959">
              <w:t>20</w:t>
            </w:r>
          </w:p>
        </w:tc>
        <w:tc>
          <w:tcPr>
            <w:tcW w:w="5760" w:type="dxa"/>
          </w:tcPr>
          <w:p w14:paraId="626DF328" w14:textId="77777777" w:rsidR="00704684" w:rsidRPr="00672959" w:rsidRDefault="00704684" w:rsidP="00DC6975">
            <w:pPr>
              <w:spacing w:line="360" w:lineRule="auto"/>
              <w:jc w:val="both"/>
            </w:pPr>
            <w:r w:rsidRPr="00672959">
              <w:t>Almoxarifado – Depósito</w:t>
            </w:r>
          </w:p>
        </w:tc>
        <w:tc>
          <w:tcPr>
            <w:tcW w:w="1430" w:type="dxa"/>
          </w:tcPr>
          <w:p w14:paraId="2F161E19" w14:textId="77777777" w:rsidR="00704684" w:rsidRPr="00672959" w:rsidRDefault="00704684" w:rsidP="00DC6975">
            <w:pPr>
              <w:spacing w:line="360" w:lineRule="auto"/>
              <w:jc w:val="center"/>
            </w:pPr>
            <w:r w:rsidRPr="00672959">
              <w:t>2</w:t>
            </w:r>
          </w:p>
        </w:tc>
        <w:tc>
          <w:tcPr>
            <w:tcW w:w="996" w:type="dxa"/>
          </w:tcPr>
          <w:p w14:paraId="7E8D7361" w14:textId="77777777" w:rsidR="00704684" w:rsidRPr="00672959" w:rsidRDefault="00704684" w:rsidP="00DC6975">
            <w:pPr>
              <w:spacing w:line="360" w:lineRule="auto"/>
              <w:jc w:val="center"/>
            </w:pPr>
            <w:r w:rsidRPr="00672959">
              <w:t>134</w:t>
            </w:r>
          </w:p>
        </w:tc>
      </w:tr>
      <w:tr w:rsidR="00704684" w:rsidRPr="00672959" w14:paraId="74E49581" w14:textId="77777777" w:rsidTr="00195E3C">
        <w:tc>
          <w:tcPr>
            <w:tcW w:w="456" w:type="dxa"/>
          </w:tcPr>
          <w:p w14:paraId="2159BD03" w14:textId="77777777" w:rsidR="00704684" w:rsidRPr="00672959" w:rsidRDefault="00704684" w:rsidP="00DC6975">
            <w:pPr>
              <w:spacing w:line="360" w:lineRule="auto"/>
              <w:jc w:val="both"/>
            </w:pPr>
            <w:r w:rsidRPr="00672959">
              <w:t>21</w:t>
            </w:r>
          </w:p>
        </w:tc>
        <w:tc>
          <w:tcPr>
            <w:tcW w:w="5760" w:type="dxa"/>
          </w:tcPr>
          <w:p w14:paraId="0AB4D6FD" w14:textId="77777777" w:rsidR="00704684" w:rsidRPr="00672959" w:rsidRDefault="00704684" w:rsidP="00DC6975">
            <w:pPr>
              <w:spacing w:line="360" w:lineRule="auto"/>
              <w:jc w:val="both"/>
            </w:pPr>
            <w:r w:rsidRPr="00672959">
              <w:t>Vagas de Estacionamento</w:t>
            </w:r>
          </w:p>
        </w:tc>
        <w:tc>
          <w:tcPr>
            <w:tcW w:w="1430" w:type="dxa"/>
          </w:tcPr>
          <w:p w14:paraId="56A8528B" w14:textId="77777777" w:rsidR="00704684" w:rsidRPr="00672959" w:rsidRDefault="00704684" w:rsidP="00DC6975">
            <w:pPr>
              <w:spacing w:line="360" w:lineRule="auto"/>
              <w:jc w:val="center"/>
            </w:pPr>
            <w:r w:rsidRPr="00672959">
              <w:t>180</w:t>
            </w:r>
          </w:p>
        </w:tc>
        <w:tc>
          <w:tcPr>
            <w:tcW w:w="996" w:type="dxa"/>
          </w:tcPr>
          <w:p w14:paraId="127385E6" w14:textId="77777777" w:rsidR="00704684" w:rsidRPr="00672959" w:rsidRDefault="00704684" w:rsidP="00DC6975">
            <w:pPr>
              <w:spacing w:line="360" w:lineRule="auto"/>
              <w:jc w:val="center"/>
            </w:pPr>
            <w:r w:rsidRPr="00672959">
              <w:t>3300</w:t>
            </w:r>
          </w:p>
        </w:tc>
      </w:tr>
      <w:tr w:rsidR="00704684" w:rsidRPr="00672959" w14:paraId="65FA0C2C" w14:textId="77777777" w:rsidTr="00195E3C">
        <w:tc>
          <w:tcPr>
            <w:tcW w:w="456" w:type="dxa"/>
          </w:tcPr>
          <w:p w14:paraId="0048649D" w14:textId="77777777" w:rsidR="00704684" w:rsidRPr="00672959" w:rsidRDefault="00704684" w:rsidP="00DC6975">
            <w:pPr>
              <w:spacing w:line="360" w:lineRule="auto"/>
              <w:jc w:val="both"/>
            </w:pPr>
            <w:r w:rsidRPr="00672959">
              <w:t>22</w:t>
            </w:r>
          </w:p>
        </w:tc>
        <w:tc>
          <w:tcPr>
            <w:tcW w:w="5760" w:type="dxa"/>
          </w:tcPr>
          <w:p w14:paraId="74487A21" w14:textId="77777777" w:rsidR="00704684" w:rsidRPr="00672959" w:rsidRDefault="00704684" w:rsidP="00DC6975">
            <w:pPr>
              <w:spacing w:line="360" w:lineRule="auto"/>
              <w:jc w:val="both"/>
            </w:pPr>
            <w:r w:rsidRPr="00672959">
              <w:t>Sala de Terceirizados com banheiro</w:t>
            </w:r>
          </w:p>
        </w:tc>
        <w:tc>
          <w:tcPr>
            <w:tcW w:w="1430" w:type="dxa"/>
          </w:tcPr>
          <w:p w14:paraId="1B822C71" w14:textId="77777777" w:rsidR="00704684" w:rsidRPr="00672959" w:rsidRDefault="00704684" w:rsidP="00DC6975">
            <w:pPr>
              <w:spacing w:line="360" w:lineRule="auto"/>
              <w:jc w:val="center"/>
            </w:pPr>
            <w:r w:rsidRPr="00672959">
              <w:t>-</w:t>
            </w:r>
          </w:p>
        </w:tc>
        <w:tc>
          <w:tcPr>
            <w:tcW w:w="996" w:type="dxa"/>
          </w:tcPr>
          <w:p w14:paraId="6BEFB4DA" w14:textId="77777777" w:rsidR="00704684" w:rsidRPr="00672959" w:rsidRDefault="00704684" w:rsidP="00DC6975">
            <w:pPr>
              <w:spacing w:line="360" w:lineRule="auto"/>
              <w:jc w:val="center"/>
            </w:pPr>
            <w:r w:rsidRPr="00672959">
              <w:t>-</w:t>
            </w:r>
          </w:p>
        </w:tc>
      </w:tr>
      <w:tr w:rsidR="00704684" w:rsidRPr="00672959" w14:paraId="1D54C155" w14:textId="77777777" w:rsidTr="00195E3C">
        <w:tc>
          <w:tcPr>
            <w:tcW w:w="456" w:type="dxa"/>
          </w:tcPr>
          <w:p w14:paraId="44B1F34A" w14:textId="77777777" w:rsidR="00704684" w:rsidRPr="00672959" w:rsidRDefault="00704684" w:rsidP="00DC6975">
            <w:pPr>
              <w:spacing w:line="360" w:lineRule="auto"/>
              <w:jc w:val="both"/>
            </w:pPr>
            <w:r w:rsidRPr="00672959">
              <w:t>23</w:t>
            </w:r>
          </w:p>
        </w:tc>
        <w:tc>
          <w:tcPr>
            <w:tcW w:w="5760" w:type="dxa"/>
          </w:tcPr>
          <w:p w14:paraId="79CF28A8" w14:textId="77777777" w:rsidR="00704684" w:rsidRPr="00672959" w:rsidRDefault="00704684" w:rsidP="00DC6975">
            <w:pPr>
              <w:spacing w:line="360" w:lineRule="auto"/>
              <w:jc w:val="both"/>
            </w:pPr>
            <w:r w:rsidRPr="00672959">
              <w:t>Depósito de Material de Limpeza</w:t>
            </w:r>
          </w:p>
        </w:tc>
        <w:tc>
          <w:tcPr>
            <w:tcW w:w="1430" w:type="dxa"/>
          </w:tcPr>
          <w:p w14:paraId="1B57BFE0" w14:textId="77777777" w:rsidR="00704684" w:rsidRPr="00672959" w:rsidRDefault="00704684" w:rsidP="00DC6975">
            <w:pPr>
              <w:spacing w:line="360" w:lineRule="auto"/>
              <w:jc w:val="center"/>
            </w:pPr>
            <w:r w:rsidRPr="00672959">
              <w:t>1</w:t>
            </w:r>
          </w:p>
        </w:tc>
        <w:tc>
          <w:tcPr>
            <w:tcW w:w="996" w:type="dxa"/>
          </w:tcPr>
          <w:p w14:paraId="1068BE2F" w14:textId="77777777" w:rsidR="00704684" w:rsidRPr="00672959" w:rsidRDefault="00704684" w:rsidP="00DC6975">
            <w:pPr>
              <w:spacing w:line="360" w:lineRule="auto"/>
              <w:jc w:val="center"/>
            </w:pPr>
            <w:r w:rsidRPr="00672959">
              <w:t>4</w:t>
            </w:r>
          </w:p>
        </w:tc>
      </w:tr>
      <w:tr w:rsidR="00704684" w:rsidRPr="00672959" w14:paraId="00D63A91" w14:textId="77777777" w:rsidTr="00195E3C">
        <w:tc>
          <w:tcPr>
            <w:tcW w:w="456" w:type="dxa"/>
          </w:tcPr>
          <w:p w14:paraId="57898C74" w14:textId="77777777" w:rsidR="00704684" w:rsidRPr="00672959" w:rsidRDefault="00704684" w:rsidP="00DC6975">
            <w:pPr>
              <w:spacing w:line="360" w:lineRule="auto"/>
              <w:jc w:val="both"/>
            </w:pPr>
            <w:r w:rsidRPr="00672959">
              <w:t>24</w:t>
            </w:r>
          </w:p>
        </w:tc>
        <w:tc>
          <w:tcPr>
            <w:tcW w:w="5760" w:type="dxa"/>
          </w:tcPr>
          <w:p w14:paraId="52DE2F48" w14:textId="77777777" w:rsidR="00704684" w:rsidRPr="00672959" w:rsidRDefault="00704684" w:rsidP="00DC6975">
            <w:pPr>
              <w:spacing w:line="360" w:lineRule="auto"/>
              <w:jc w:val="both"/>
            </w:pPr>
            <w:r w:rsidRPr="00672959">
              <w:t>Portaria/Guarita com banheiro</w:t>
            </w:r>
          </w:p>
        </w:tc>
        <w:tc>
          <w:tcPr>
            <w:tcW w:w="1430" w:type="dxa"/>
          </w:tcPr>
          <w:p w14:paraId="30C8C1A3" w14:textId="77777777" w:rsidR="00704684" w:rsidRPr="00672959" w:rsidRDefault="00704684" w:rsidP="00DC6975">
            <w:pPr>
              <w:spacing w:line="360" w:lineRule="auto"/>
              <w:jc w:val="center"/>
            </w:pPr>
            <w:r w:rsidRPr="00672959">
              <w:t>1</w:t>
            </w:r>
          </w:p>
        </w:tc>
        <w:tc>
          <w:tcPr>
            <w:tcW w:w="996" w:type="dxa"/>
          </w:tcPr>
          <w:p w14:paraId="20B953F2" w14:textId="77777777" w:rsidR="00704684" w:rsidRPr="00672959" w:rsidRDefault="00704684" w:rsidP="00DC6975">
            <w:pPr>
              <w:spacing w:line="360" w:lineRule="auto"/>
              <w:jc w:val="center"/>
            </w:pPr>
            <w:r w:rsidRPr="00672959">
              <w:t>5</w:t>
            </w:r>
          </w:p>
        </w:tc>
      </w:tr>
      <w:tr w:rsidR="00704684" w:rsidRPr="00672959" w14:paraId="2C2715AD" w14:textId="77777777" w:rsidTr="00195E3C">
        <w:tc>
          <w:tcPr>
            <w:tcW w:w="456" w:type="dxa"/>
          </w:tcPr>
          <w:p w14:paraId="35918360" w14:textId="77777777" w:rsidR="00704684" w:rsidRPr="00672959" w:rsidRDefault="00704684" w:rsidP="00DC6975">
            <w:pPr>
              <w:spacing w:line="360" w:lineRule="auto"/>
              <w:jc w:val="both"/>
            </w:pPr>
            <w:r w:rsidRPr="00672959">
              <w:t>25</w:t>
            </w:r>
          </w:p>
        </w:tc>
        <w:tc>
          <w:tcPr>
            <w:tcW w:w="5760" w:type="dxa"/>
          </w:tcPr>
          <w:p w14:paraId="2A69C448" w14:textId="77777777" w:rsidR="00704684" w:rsidRPr="00672959" w:rsidRDefault="00704684" w:rsidP="00DC6975">
            <w:pPr>
              <w:spacing w:line="360" w:lineRule="auto"/>
              <w:jc w:val="both"/>
            </w:pPr>
            <w:r w:rsidRPr="00672959">
              <w:t>Cantina</w:t>
            </w:r>
          </w:p>
        </w:tc>
        <w:tc>
          <w:tcPr>
            <w:tcW w:w="1430" w:type="dxa"/>
          </w:tcPr>
          <w:p w14:paraId="369BCB42" w14:textId="77777777" w:rsidR="00704684" w:rsidRPr="00672959" w:rsidRDefault="00704684" w:rsidP="00DC6975">
            <w:pPr>
              <w:spacing w:line="360" w:lineRule="auto"/>
              <w:jc w:val="center"/>
            </w:pPr>
            <w:r w:rsidRPr="00672959">
              <w:t>1</w:t>
            </w:r>
          </w:p>
        </w:tc>
        <w:tc>
          <w:tcPr>
            <w:tcW w:w="996" w:type="dxa"/>
          </w:tcPr>
          <w:p w14:paraId="11D1794C" w14:textId="77777777" w:rsidR="00704684" w:rsidRPr="00672959" w:rsidRDefault="00704684" w:rsidP="00DC6975">
            <w:pPr>
              <w:spacing w:line="360" w:lineRule="auto"/>
              <w:jc w:val="center"/>
            </w:pPr>
            <w:r w:rsidRPr="00672959">
              <w:t>79</w:t>
            </w:r>
          </w:p>
        </w:tc>
      </w:tr>
      <w:tr w:rsidR="00704684" w:rsidRPr="00672959" w14:paraId="58BE2B49" w14:textId="77777777" w:rsidTr="00195E3C">
        <w:tc>
          <w:tcPr>
            <w:tcW w:w="456" w:type="dxa"/>
          </w:tcPr>
          <w:p w14:paraId="7277691C" w14:textId="77777777" w:rsidR="00704684" w:rsidRPr="00672959" w:rsidRDefault="00704684" w:rsidP="00DC6975">
            <w:pPr>
              <w:spacing w:line="360" w:lineRule="auto"/>
              <w:jc w:val="both"/>
            </w:pPr>
            <w:r w:rsidRPr="00672959">
              <w:t>26</w:t>
            </w:r>
          </w:p>
        </w:tc>
        <w:tc>
          <w:tcPr>
            <w:tcW w:w="5760" w:type="dxa"/>
          </w:tcPr>
          <w:p w14:paraId="6A083A26" w14:textId="77777777" w:rsidR="00704684" w:rsidRPr="00672959" w:rsidRDefault="00704684" w:rsidP="00DC6975">
            <w:pPr>
              <w:spacing w:line="360" w:lineRule="auto"/>
              <w:jc w:val="both"/>
            </w:pPr>
            <w:r w:rsidRPr="00672959">
              <w:t>CPD</w:t>
            </w:r>
          </w:p>
        </w:tc>
        <w:tc>
          <w:tcPr>
            <w:tcW w:w="1430" w:type="dxa"/>
          </w:tcPr>
          <w:p w14:paraId="58ABC20F" w14:textId="77777777" w:rsidR="00704684" w:rsidRPr="00672959" w:rsidRDefault="00704684" w:rsidP="00DC6975">
            <w:pPr>
              <w:spacing w:line="360" w:lineRule="auto"/>
              <w:jc w:val="center"/>
            </w:pPr>
            <w:r w:rsidRPr="00672959">
              <w:t>1</w:t>
            </w:r>
          </w:p>
        </w:tc>
        <w:tc>
          <w:tcPr>
            <w:tcW w:w="996" w:type="dxa"/>
          </w:tcPr>
          <w:p w14:paraId="504095C3" w14:textId="77777777" w:rsidR="00704684" w:rsidRPr="00672959" w:rsidRDefault="00704684" w:rsidP="00DC6975">
            <w:pPr>
              <w:spacing w:line="360" w:lineRule="auto"/>
              <w:jc w:val="center"/>
            </w:pPr>
            <w:r w:rsidRPr="00672959">
              <w:t>18</w:t>
            </w:r>
          </w:p>
        </w:tc>
      </w:tr>
      <w:tr w:rsidR="00704684" w:rsidRPr="00672959" w14:paraId="50C9486D" w14:textId="77777777" w:rsidTr="00195E3C">
        <w:tc>
          <w:tcPr>
            <w:tcW w:w="456" w:type="dxa"/>
          </w:tcPr>
          <w:p w14:paraId="128F7A5F" w14:textId="77777777" w:rsidR="00704684" w:rsidRPr="00672959" w:rsidRDefault="00704684" w:rsidP="00DC6975">
            <w:pPr>
              <w:spacing w:line="360" w:lineRule="auto"/>
              <w:jc w:val="both"/>
            </w:pPr>
          </w:p>
        </w:tc>
        <w:tc>
          <w:tcPr>
            <w:tcW w:w="7190" w:type="dxa"/>
            <w:gridSpan w:val="2"/>
          </w:tcPr>
          <w:p w14:paraId="255642BD" w14:textId="77777777" w:rsidR="00704684" w:rsidRPr="00672959" w:rsidRDefault="00704684" w:rsidP="00DC6975">
            <w:pPr>
              <w:spacing w:line="360" w:lineRule="auto"/>
              <w:jc w:val="both"/>
              <w:rPr>
                <w:b/>
              </w:rPr>
            </w:pPr>
            <w:r w:rsidRPr="00672959">
              <w:rPr>
                <w:b/>
              </w:rPr>
              <w:t>Total</w:t>
            </w:r>
          </w:p>
        </w:tc>
        <w:tc>
          <w:tcPr>
            <w:tcW w:w="996" w:type="dxa"/>
          </w:tcPr>
          <w:p w14:paraId="794B1749" w14:textId="77777777" w:rsidR="00704684" w:rsidRPr="00672959" w:rsidRDefault="00704684" w:rsidP="00DC6975">
            <w:pPr>
              <w:spacing w:line="360" w:lineRule="auto"/>
              <w:jc w:val="center"/>
              <w:rPr>
                <w:b/>
              </w:rPr>
            </w:pPr>
            <w:r w:rsidRPr="00672959">
              <w:rPr>
                <w:b/>
              </w:rPr>
              <w:t>6.945</w:t>
            </w:r>
          </w:p>
        </w:tc>
      </w:tr>
    </w:tbl>
    <w:p w14:paraId="54EC4FA5" w14:textId="299D05C8" w:rsidR="00195E3C" w:rsidRPr="002E3E37" w:rsidRDefault="00A67622" w:rsidP="00A67622">
      <w:pPr>
        <w:pStyle w:val="Legenda"/>
        <w:jc w:val="both"/>
        <w:rPr>
          <w:i/>
        </w:rPr>
      </w:pPr>
      <w:bookmarkStart w:id="159" w:name="_Toc2251325"/>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66</w:t>
      </w:r>
      <w:r w:rsidR="00A2189E">
        <w:rPr>
          <w:noProof/>
        </w:rPr>
        <w:fldChar w:fldCharType="end"/>
      </w:r>
      <w:r>
        <w:t xml:space="preserve"> - </w:t>
      </w:r>
      <w:r w:rsidRPr="00EC3FC4">
        <w:t xml:space="preserve">Infraestrutura </w:t>
      </w:r>
      <w:r w:rsidRPr="00206D99">
        <w:rPr>
          <w:i/>
        </w:rPr>
        <w:t>Campus</w:t>
      </w:r>
      <w:r w:rsidRPr="00EC3FC4">
        <w:t xml:space="preserve"> Farroupilha</w:t>
      </w:r>
      <w:bookmarkEnd w:id="159"/>
    </w:p>
    <w:p w14:paraId="08B842D0" w14:textId="77777777" w:rsidR="00704684" w:rsidRPr="00672959" w:rsidRDefault="00704684" w:rsidP="00704684">
      <w:pPr>
        <w:jc w:val="both"/>
        <w:rPr>
          <w:b/>
        </w:rPr>
      </w:pPr>
    </w:p>
    <w:p w14:paraId="1FE7DF2F" w14:textId="77777777" w:rsidR="00704684" w:rsidRPr="00672959" w:rsidRDefault="00704684" w:rsidP="00704684">
      <w:pPr>
        <w:jc w:val="both"/>
        <w:rPr>
          <w:b/>
        </w:rPr>
      </w:pPr>
    </w:p>
    <w:p w14:paraId="33E53007" w14:textId="5D9C5823" w:rsidR="00704684" w:rsidRPr="00672959" w:rsidRDefault="00704684" w:rsidP="00704684">
      <w:pPr>
        <w:jc w:val="both"/>
        <w:rPr>
          <w:b/>
        </w:rPr>
      </w:pPr>
    </w:p>
    <w:p w14:paraId="7A704452" w14:textId="77777777" w:rsidR="00704684" w:rsidRPr="00672959" w:rsidRDefault="00704684" w:rsidP="00704684">
      <w:pPr>
        <w:jc w:val="both"/>
        <w:rPr>
          <w:b/>
        </w:rPr>
      </w:pPr>
      <w:r w:rsidRPr="008E6400">
        <w:rPr>
          <w:b/>
          <w:i/>
        </w:rPr>
        <w:lastRenderedPageBreak/>
        <w:t>Campus</w:t>
      </w:r>
      <w:r w:rsidRPr="00672959">
        <w:rPr>
          <w:b/>
        </w:rPr>
        <w:t xml:space="preserve"> Feliz </w:t>
      </w:r>
    </w:p>
    <w:tbl>
      <w:tblPr>
        <w:tblStyle w:val="Tabelacomgrade"/>
        <w:tblW w:w="0" w:type="auto"/>
        <w:tblLook w:val="04A0" w:firstRow="1" w:lastRow="0" w:firstColumn="1" w:lastColumn="0" w:noHBand="0" w:noVBand="1"/>
      </w:tblPr>
      <w:tblGrid>
        <w:gridCol w:w="461"/>
        <w:gridCol w:w="5760"/>
        <w:gridCol w:w="1430"/>
        <w:gridCol w:w="1073"/>
      </w:tblGrid>
      <w:tr w:rsidR="00704684" w:rsidRPr="00672959" w14:paraId="2A6F397C" w14:textId="77777777" w:rsidTr="009C5ED7">
        <w:tc>
          <w:tcPr>
            <w:tcW w:w="456" w:type="dxa"/>
          </w:tcPr>
          <w:p w14:paraId="3FF9FE71" w14:textId="77777777" w:rsidR="00704684" w:rsidRPr="00672959" w:rsidRDefault="00704684" w:rsidP="00DC6975">
            <w:pPr>
              <w:spacing w:line="360" w:lineRule="auto"/>
              <w:jc w:val="both"/>
              <w:rPr>
                <w:b/>
              </w:rPr>
            </w:pPr>
          </w:p>
        </w:tc>
        <w:tc>
          <w:tcPr>
            <w:tcW w:w="5760" w:type="dxa"/>
          </w:tcPr>
          <w:p w14:paraId="74A30A3E" w14:textId="77777777" w:rsidR="00704684" w:rsidRPr="00672959" w:rsidRDefault="00704684" w:rsidP="00DC6975">
            <w:pPr>
              <w:spacing w:line="360" w:lineRule="auto"/>
              <w:jc w:val="center"/>
              <w:rPr>
                <w:b/>
              </w:rPr>
            </w:pPr>
            <w:r w:rsidRPr="00672959">
              <w:rPr>
                <w:b/>
              </w:rPr>
              <w:t>Descrição</w:t>
            </w:r>
          </w:p>
        </w:tc>
        <w:tc>
          <w:tcPr>
            <w:tcW w:w="1430" w:type="dxa"/>
          </w:tcPr>
          <w:p w14:paraId="2DCCDA85" w14:textId="77777777" w:rsidR="00704684" w:rsidRPr="00672959" w:rsidRDefault="00704684" w:rsidP="00DC6975">
            <w:pPr>
              <w:spacing w:line="360" w:lineRule="auto"/>
              <w:jc w:val="center"/>
              <w:rPr>
                <w:b/>
              </w:rPr>
            </w:pPr>
            <w:r w:rsidRPr="00672959">
              <w:rPr>
                <w:b/>
              </w:rPr>
              <w:t>Quantidade</w:t>
            </w:r>
          </w:p>
        </w:tc>
        <w:tc>
          <w:tcPr>
            <w:tcW w:w="1056" w:type="dxa"/>
          </w:tcPr>
          <w:p w14:paraId="26E7ECAC" w14:textId="77777777" w:rsidR="00704684" w:rsidRPr="00672959" w:rsidRDefault="00704684" w:rsidP="00DC6975">
            <w:pPr>
              <w:spacing w:line="360" w:lineRule="auto"/>
              <w:jc w:val="center"/>
              <w:rPr>
                <w:b/>
              </w:rPr>
            </w:pPr>
            <w:r w:rsidRPr="00672959">
              <w:rPr>
                <w:b/>
              </w:rPr>
              <w:t>m²</w:t>
            </w:r>
          </w:p>
        </w:tc>
      </w:tr>
      <w:tr w:rsidR="00704684" w:rsidRPr="00672959" w14:paraId="3FEBDA5A" w14:textId="77777777" w:rsidTr="009C5ED7">
        <w:tc>
          <w:tcPr>
            <w:tcW w:w="456" w:type="dxa"/>
          </w:tcPr>
          <w:p w14:paraId="07FD09F7" w14:textId="77777777" w:rsidR="00704684" w:rsidRPr="00672959" w:rsidRDefault="00704684" w:rsidP="00DC6975">
            <w:pPr>
              <w:spacing w:line="360" w:lineRule="auto"/>
              <w:jc w:val="both"/>
            </w:pPr>
            <w:r w:rsidRPr="00672959">
              <w:t>01</w:t>
            </w:r>
          </w:p>
        </w:tc>
        <w:tc>
          <w:tcPr>
            <w:tcW w:w="5760" w:type="dxa"/>
          </w:tcPr>
          <w:p w14:paraId="1173F9E3" w14:textId="77777777" w:rsidR="00704684" w:rsidRPr="00672959" w:rsidRDefault="00704684" w:rsidP="00DC6975">
            <w:pPr>
              <w:spacing w:line="360" w:lineRule="auto"/>
              <w:jc w:val="both"/>
            </w:pPr>
            <w:r w:rsidRPr="00672959">
              <w:t>Salas de aula</w:t>
            </w:r>
          </w:p>
        </w:tc>
        <w:tc>
          <w:tcPr>
            <w:tcW w:w="1430" w:type="dxa"/>
          </w:tcPr>
          <w:p w14:paraId="294632F0" w14:textId="77777777" w:rsidR="00704684" w:rsidRPr="00672959" w:rsidRDefault="00704684" w:rsidP="00DC6975">
            <w:pPr>
              <w:spacing w:line="360" w:lineRule="auto"/>
              <w:jc w:val="center"/>
            </w:pPr>
            <w:r w:rsidRPr="00672959">
              <w:t>18</w:t>
            </w:r>
          </w:p>
        </w:tc>
        <w:tc>
          <w:tcPr>
            <w:tcW w:w="1056" w:type="dxa"/>
          </w:tcPr>
          <w:p w14:paraId="051CE0E1" w14:textId="77777777" w:rsidR="00704684" w:rsidRPr="00672959" w:rsidRDefault="00704684" w:rsidP="00DC6975">
            <w:pPr>
              <w:spacing w:line="360" w:lineRule="auto"/>
              <w:jc w:val="center"/>
            </w:pPr>
            <w:r w:rsidRPr="00672959">
              <w:t>985,89</w:t>
            </w:r>
          </w:p>
        </w:tc>
      </w:tr>
      <w:tr w:rsidR="00704684" w:rsidRPr="00672959" w14:paraId="6AF64619" w14:textId="77777777" w:rsidTr="009C5ED7">
        <w:tc>
          <w:tcPr>
            <w:tcW w:w="456" w:type="dxa"/>
          </w:tcPr>
          <w:p w14:paraId="56247487" w14:textId="77777777" w:rsidR="00704684" w:rsidRPr="00672959" w:rsidRDefault="00704684" w:rsidP="00DC6975">
            <w:pPr>
              <w:spacing w:line="360" w:lineRule="auto"/>
              <w:jc w:val="both"/>
            </w:pPr>
            <w:r w:rsidRPr="00672959">
              <w:t>02</w:t>
            </w:r>
          </w:p>
        </w:tc>
        <w:tc>
          <w:tcPr>
            <w:tcW w:w="5760" w:type="dxa"/>
          </w:tcPr>
          <w:p w14:paraId="4F9743F9" w14:textId="77777777" w:rsidR="00704684" w:rsidRPr="00672959" w:rsidRDefault="00704684" w:rsidP="00DC6975">
            <w:pPr>
              <w:spacing w:line="360" w:lineRule="auto"/>
              <w:jc w:val="both"/>
            </w:pPr>
            <w:r w:rsidRPr="00672959">
              <w:t>Sala de Direção Geral</w:t>
            </w:r>
          </w:p>
        </w:tc>
        <w:tc>
          <w:tcPr>
            <w:tcW w:w="1430" w:type="dxa"/>
          </w:tcPr>
          <w:p w14:paraId="791774A1" w14:textId="77777777" w:rsidR="00704684" w:rsidRPr="00672959" w:rsidRDefault="00704684" w:rsidP="00DC6975">
            <w:pPr>
              <w:spacing w:line="360" w:lineRule="auto"/>
              <w:jc w:val="center"/>
            </w:pPr>
            <w:r w:rsidRPr="00672959">
              <w:t>1</w:t>
            </w:r>
          </w:p>
        </w:tc>
        <w:tc>
          <w:tcPr>
            <w:tcW w:w="1056" w:type="dxa"/>
          </w:tcPr>
          <w:p w14:paraId="13E24824" w14:textId="77777777" w:rsidR="00704684" w:rsidRPr="00672959" w:rsidRDefault="00704684" w:rsidP="00DC6975">
            <w:pPr>
              <w:spacing w:line="360" w:lineRule="auto"/>
              <w:jc w:val="center"/>
            </w:pPr>
            <w:r w:rsidRPr="00672959">
              <w:t>36</w:t>
            </w:r>
          </w:p>
        </w:tc>
      </w:tr>
      <w:tr w:rsidR="00704684" w:rsidRPr="00672959" w14:paraId="16D71749" w14:textId="77777777" w:rsidTr="009C5ED7">
        <w:tc>
          <w:tcPr>
            <w:tcW w:w="456" w:type="dxa"/>
          </w:tcPr>
          <w:p w14:paraId="04EC0FB1" w14:textId="77777777" w:rsidR="00704684" w:rsidRPr="00672959" w:rsidRDefault="00704684" w:rsidP="00DC6975">
            <w:pPr>
              <w:spacing w:line="360" w:lineRule="auto"/>
              <w:jc w:val="both"/>
            </w:pPr>
            <w:r w:rsidRPr="00672959">
              <w:t>03</w:t>
            </w:r>
          </w:p>
        </w:tc>
        <w:tc>
          <w:tcPr>
            <w:tcW w:w="5760" w:type="dxa"/>
          </w:tcPr>
          <w:p w14:paraId="6F22AE46" w14:textId="77777777" w:rsidR="00704684" w:rsidRPr="00672959" w:rsidRDefault="00704684" w:rsidP="00DC6975">
            <w:pPr>
              <w:spacing w:line="360" w:lineRule="auto"/>
              <w:jc w:val="both"/>
            </w:pPr>
            <w:r w:rsidRPr="00672959">
              <w:t>Salas de Equipe Pedagógica</w:t>
            </w:r>
          </w:p>
        </w:tc>
        <w:tc>
          <w:tcPr>
            <w:tcW w:w="1430" w:type="dxa"/>
          </w:tcPr>
          <w:p w14:paraId="20849D61" w14:textId="77777777" w:rsidR="00704684" w:rsidRPr="00672959" w:rsidRDefault="00704684" w:rsidP="00DC6975">
            <w:pPr>
              <w:spacing w:line="360" w:lineRule="auto"/>
              <w:jc w:val="center"/>
            </w:pPr>
            <w:r w:rsidRPr="00672959">
              <w:t>1</w:t>
            </w:r>
          </w:p>
        </w:tc>
        <w:tc>
          <w:tcPr>
            <w:tcW w:w="1056" w:type="dxa"/>
          </w:tcPr>
          <w:p w14:paraId="1A966616" w14:textId="77777777" w:rsidR="00704684" w:rsidRPr="00672959" w:rsidRDefault="00704684" w:rsidP="00DC6975">
            <w:pPr>
              <w:spacing w:line="360" w:lineRule="auto"/>
              <w:jc w:val="center"/>
            </w:pPr>
            <w:r w:rsidRPr="00672959">
              <w:t>54,75</w:t>
            </w:r>
          </w:p>
        </w:tc>
      </w:tr>
      <w:tr w:rsidR="00704684" w:rsidRPr="00672959" w14:paraId="1C3BC9D8" w14:textId="77777777" w:rsidTr="009C5ED7">
        <w:tc>
          <w:tcPr>
            <w:tcW w:w="456" w:type="dxa"/>
          </w:tcPr>
          <w:p w14:paraId="54A51553" w14:textId="77777777" w:rsidR="00704684" w:rsidRPr="00672959" w:rsidRDefault="00704684" w:rsidP="00DC6975">
            <w:pPr>
              <w:spacing w:line="360" w:lineRule="auto"/>
              <w:jc w:val="both"/>
            </w:pPr>
            <w:r w:rsidRPr="00672959">
              <w:t>04</w:t>
            </w:r>
          </w:p>
        </w:tc>
        <w:tc>
          <w:tcPr>
            <w:tcW w:w="5760" w:type="dxa"/>
          </w:tcPr>
          <w:p w14:paraId="5C2FE7C5" w14:textId="77777777" w:rsidR="00704684" w:rsidRPr="00672959" w:rsidRDefault="00704684" w:rsidP="00DC6975">
            <w:pPr>
              <w:spacing w:line="360" w:lineRule="auto"/>
              <w:jc w:val="both"/>
            </w:pPr>
            <w:r w:rsidRPr="00672959">
              <w:t>Bloco de sala de professores</w:t>
            </w:r>
          </w:p>
        </w:tc>
        <w:tc>
          <w:tcPr>
            <w:tcW w:w="1430" w:type="dxa"/>
          </w:tcPr>
          <w:p w14:paraId="34DB4982" w14:textId="77777777" w:rsidR="00704684" w:rsidRPr="00672959" w:rsidRDefault="00704684" w:rsidP="00DC6975">
            <w:pPr>
              <w:spacing w:line="360" w:lineRule="auto"/>
              <w:jc w:val="center"/>
            </w:pPr>
            <w:r w:rsidRPr="00672959">
              <w:t>3</w:t>
            </w:r>
          </w:p>
        </w:tc>
        <w:tc>
          <w:tcPr>
            <w:tcW w:w="1056" w:type="dxa"/>
          </w:tcPr>
          <w:p w14:paraId="5B9FCB01" w14:textId="77777777" w:rsidR="00704684" w:rsidRPr="00672959" w:rsidRDefault="00704684" w:rsidP="00DC6975">
            <w:pPr>
              <w:spacing w:line="360" w:lineRule="auto"/>
              <w:jc w:val="center"/>
            </w:pPr>
            <w:r w:rsidRPr="00672959">
              <w:t>122,04</w:t>
            </w:r>
          </w:p>
        </w:tc>
      </w:tr>
      <w:tr w:rsidR="00704684" w:rsidRPr="00672959" w14:paraId="332D04AD" w14:textId="77777777" w:rsidTr="009C5ED7">
        <w:tc>
          <w:tcPr>
            <w:tcW w:w="456" w:type="dxa"/>
          </w:tcPr>
          <w:p w14:paraId="3CBB2D33" w14:textId="77777777" w:rsidR="00704684" w:rsidRPr="00672959" w:rsidRDefault="00704684" w:rsidP="00DC6975">
            <w:pPr>
              <w:spacing w:line="360" w:lineRule="auto"/>
              <w:jc w:val="both"/>
            </w:pPr>
            <w:r w:rsidRPr="00672959">
              <w:t>05</w:t>
            </w:r>
          </w:p>
        </w:tc>
        <w:tc>
          <w:tcPr>
            <w:tcW w:w="5760" w:type="dxa"/>
          </w:tcPr>
          <w:p w14:paraId="73C1CD2C" w14:textId="77777777" w:rsidR="00704684" w:rsidRPr="00672959" w:rsidRDefault="00704684" w:rsidP="00DC6975">
            <w:pPr>
              <w:spacing w:line="360" w:lineRule="auto"/>
              <w:jc w:val="both"/>
            </w:pPr>
            <w:r w:rsidRPr="00672959">
              <w:t>Sala de coordenação de curso</w:t>
            </w:r>
          </w:p>
        </w:tc>
        <w:tc>
          <w:tcPr>
            <w:tcW w:w="1430" w:type="dxa"/>
          </w:tcPr>
          <w:p w14:paraId="6CE91468" w14:textId="77777777" w:rsidR="00704684" w:rsidRPr="00672959" w:rsidRDefault="00704684" w:rsidP="00DC6975">
            <w:pPr>
              <w:spacing w:line="360" w:lineRule="auto"/>
              <w:jc w:val="center"/>
            </w:pPr>
            <w:r w:rsidRPr="00672959">
              <w:t>1</w:t>
            </w:r>
          </w:p>
        </w:tc>
        <w:tc>
          <w:tcPr>
            <w:tcW w:w="1056" w:type="dxa"/>
          </w:tcPr>
          <w:p w14:paraId="44C0CAB3" w14:textId="77777777" w:rsidR="00704684" w:rsidRPr="00672959" w:rsidRDefault="00704684" w:rsidP="00DC6975">
            <w:pPr>
              <w:spacing w:line="360" w:lineRule="auto"/>
              <w:jc w:val="center"/>
            </w:pPr>
            <w:r w:rsidRPr="00672959">
              <w:t>36</w:t>
            </w:r>
          </w:p>
        </w:tc>
      </w:tr>
      <w:tr w:rsidR="00704684" w:rsidRPr="00672959" w14:paraId="578E3553" w14:textId="77777777" w:rsidTr="009C5ED7">
        <w:tc>
          <w:tcPr>
            <w:tcW w:w="456" w:type="dxa"/>
          </w:tcPr>
          <w:p w14:paraId="61193DE8" w14:textId="77777777" w:rsidR="00704684" w:rsidRPr="00672959" w:rsidRDefault="00704684" w:rsidP="00DC6975">
            <w:pPr>
              <w:spacing w:line="360" w:lineRule="auto"/>
              <w:jc w:val="both"/>
            </w:pPr>
            <w:r w:rsidRPr="00672959">
              <w:t>06</w:t>
            </w:r>
          </w:p>
        </w:tc>
        <w:tc>
          <w:tcPr>
            <w:tcW w:w="5760" w:type="dxa"/>
          </w:tcPr>
          <w:p w14:paraId="2068DE0D" w14:textId="77777777" w:rsidR="00704684" w:rsidRPr="00672959" w:rsidRDefault="00704684" w:rsidP="00DC6975">
            <w:pPr>
              <w:spacing w:line="360" w:lineRule="auto"/>
              <w:jc w:val="both"/>
            </w:pPr>
            <w:r w:rsidRPr="00672959">
              <w:t>Secretaria</w:t>
            </w:r>
          </w:p>
        </w:tc>
        <w:tc>
          <w:tcPr>
            <w:tcW w:w="1430" w:type="dxa"/>
          </w:tcPr>
          <w:p w14:paraId="721B5A5B" w14:textId="77777777" w:rsidR="00704684" w:rsidRPr="00672959" w:rsidRDefault="00704684" w:rsidP="00DC6975">
            <w:pPr>
              <w:spacing w:line="360" w:lineRule="auto"/>
              <w:jc w:val="center"/>
            </w:pPr>
            <w:r w:rsidRPr="00672959">
              <w:t>2</w:t>
            </w:r>
          </w:p>
        </w:tc>
        <w:tc>
          <w:tcPr>
            <w:tcW w:w="1056" w:type="dxa"/>
          </w:tcPr>
          <w:p w14:paraId="1E6659C2" w14:textId="77777777" w:rsidR="00704684" w:rsidRPr="00672959" w:rsidRDefault="00704684" w:rsidP="00DC6975">
            <w:pPr>
              <w:spacing w:line="360" w:lineRule="auto"/>
              <w:jc w:val="center"/>
            </w:pPr>
            <w:r w:rsidRPr="00672959">
              <w:t>38,22</w:t>
            </w:r>
          </w:p>
        </w:tc>
      </w:tr>
      <w:tr w:rsidR="00704684" w:rsidRPr="00672959" w14:paraId="1A2A17F7" w14:textId="77777777" w:rsidTr="009C5ED7">
        <w:tc>
          <w:tcPr>
            <w:tcW w:w="456" w:type="dxa"/>
          </w:tcPr>
          <w:p w14:paraId="05A0A6CB" w14:textId="77777777" w:rsidR="00704684" w:rsidRPr="00672959" w:rsidRDefault="00704684" w:rsidP="00DC6975">
            <w:pPr>
              <w:spacing w:line="360" w:lineRule="auto"/>
              <w:jc w:val="both"/>
            </w:pPr>
            <w:r w:rsidRPr="00672959">
              <w:t>07</w:t>
            </w:r>
          </w:p>
        </w:tc>
        <w:tc>
          <w:tcPr>
            <w:tcW w:w="5760" w:type="dxa"/>
          </w:tcPr>
          <w:p w14:paraId="7F2B73F6" w14:textId="77777777" w:rsidR="00704684" w:rsidRPr="00672959" w:rsidRDefault="00704684" w:rsidP="00DC6975">
            <w:pPr>
              <w:spacing w:line="360" w:lineRule="auto"/>
              <w:jc w:val="both"/>
            </w:pPr>
            <w:r w:rsidRPr="00672959">
              <w:t>Salas Administrativas e sala de direção administrativa</w:t>
            </w:r>
          </w:p>
        </w:tc>
        <w:tc>
          <w:tcPr>
            <w:tcW w:w="1430" w:type="dxa"/>
          </w:tcPr>
          <w:p w14:paraId="410CA9BD" w14:textId="77777777" w:rsidR="00704684" w:rsidRPr="00672959" w:rsidRDefault="00704684" w:rsidP="00DC6975">
            <w:pPr>
              <w:spacing w:line="360" w:lineRule="auto"/>
              <w:jc w:val="center"/>
            </w:pPr>
            <w:r w:rsidRPr="00672959">
              <w:t>1</w:t>
            </w:r>
          </w:p>
        </w:tc>
        <w:tc>
          <w:tcPr>
            <w:tcW w:w="1056" w:type="dxa"/>
          </w:tcPr>
          <w:p w14:paraId="1DD89DCA" w14:textId="77777777" w:rsidR="00704684" w:rsidRPr="00672959" w:rsidRDefault="00704684" w:rsidP="00DC6975">
            <w:pPr>
              <w:spacing w:line="360" w:lineRule="auto"/>
              <w:jc w:val="center"/>
            </w:pPr>
            <w:r w:rsidRPr="00672959">
              <w:t>10,8</w:t>
            </w:r>
          </w:p>
        </w:tc>
      </w:tr>
      <w:tr w:rsidR="00704684" w:rsidRPr="00672959" w14:paraId="7CFC5713" w14:textId="77777777" w:rsidTr="009C5ED7">
        <w:tc>
          <w:tcPr>
            <w:tcW w:w="456" w:type="dxa"/>
          </w:tcPr>
          <w:p w14:paraId="5BE62071" w14:textId="77777777" w:rsidR="00704684" w:rsidRPr="00672959" w:rsidRDefault="00704684" w:rsidP="00DC6975">
            <w:pPr>
              <w:spacing w:line="360" w:lineRule="auto"/>
              <w:jc w:val="both"/>
            </w:pPr>
            <w:r w:rsidRPr="00672959">
              <w:t>08</w:t>
            </w:r>
          </w:p>
        </w:tc>
        <w:tc>
          <w:tcPr>
            <w:tcW w:w="5760" w:type="dxa"/>
          </w:tcPr>
          <w:p w14:paraId="2677745B" w14:textId="77777777" w:rsidR="00704684" w:rsidRPr="00672959" w:rsidRDefault="00704684" w:rsidP="00DC6975">
            <w:pPr>
              <w:spacing w:line="360" w:lineRule="auto"/>
              <w:jc w:val="both"/>
            </w:pPr>
            <w:r w:rsidRPr="00672959">
              <w:t>Sala de Direção Administrativa</w:t>
            </w:r>
          </w:p>
        </w:tc>
        <w:tc>
          <w:tcPr>
            <w:tcW w:w="1430" w:type="dxa"/>
          </w:tcPr>
          <w:p w14:paraId="4FB790B6" w14:textId="77777777" w:rsidR="00704684" w:rsidRPr="00672959" w:rsidRDefault="00704684" w:rsidP="00DC6975">
            <w:pPr>
              <w:spacing w:line="360" w:lineRule="auto"/>
              <w:jc w:val="center"/>
            </w:pPr>
            <w:r w:rsidRPr="00672959">
              <w:t>1</w:t>
            </w:r>
          </w:p>
        </w:tc>
        <w:tc>
          <w:tcPr>
            <w:tcW w:w="1056" w:type="dxa"/>
          </w:tcPr>
          <w:p w14:paraId="50378529" w14:textId="77777777" w:rsidR="00704684" w:rsidRPr="00672959" w:rsidRDefault="00704684" w:rsidP="00DC6975">
            <w:pPr>
              <w:spacing w:line="360" w:lineRule="auto"/>
              <w:jc w:val="center"/>
            </w:pPr>
            <w:r w:rsidRPr="00672959">
              <w:t>58,42</w:t>
            </w:r>
          </w:p>
        </w:tc>
      </w:tr>
      <w:tr w:rsidR="00704684" w:rsidRPr="00672959" w14:paraId="70B3DCC5" w14:textId="77777777" w:rsidTr="009C5ED7">
        <w:tc>
          <w:tcPr>
            <w:tcW w:w="456" w:type="dxa"/>
          </w:tcPr>
          <w:p w14:paraId="77A5644B" w14:textId="77777777" w:rsidR="00704684" w:rsidRPr="00672959" w:rsidRDefault="00704684" w:rsidP="00DC6975">
            <w:pPr>
              <w:spacing w:line="360" w:lineRule="auto"/>
              <w:jc w:val="both"/>
            </w:pPr>
            <w:r w:rsidRPr="00672959">
              <w:t>09</w:t>
            </w:r>
          </w:p>
        </w:tc>
        <w:tc>
          <w:tcPr>
            <w:tcW w:w="5760" w:type="dxa"/>
          </w:tcPr>
          <w:p w14:paraId="1F057CC5" w14:textId="77777777" w:rsidR="00704684" w:rsidRPr="00672959" w:rsidRDefault="00704684" w:rsidP="00DC6975">
            <w:pPr>
              <w:spacing w:line="360" w:lineRule="auto"/>
              <w:jc w:val="both"/>
            </w:pPr>
            <w:r w:rsidRPr="00672959">
              <w:t>Biblioteca/Sala de Leitura/Computação</w:t>
            </w:r>
          </w:p>
        </w:tc>
        <w:tc>
          <w:tcPr>
            <w:tcW w:w="1430" w:type="dxa"/>
          </w:tcPr>
          <w:p w14:paraId="30905E38" w14:textId="77777777" w:rsidR="00704684" w:rsidRPr="00672959" w:rsidRDefault="00704684" w:rsidP="00DC6975">
            <w:pPr>
              <w:spacing w:line="360" w:lineRule="auto"/>
              <w:jc w:val="center"/>
            </w:pPr>
            <w:r w:rsidRPr="00672959">
              <w:t>1</w:t>
            </w:r>
          </w:p>
        </w:tc>
        <w:tc>
          <w:tcPr>
            <w:tcW w:w="1056" w:type="dxa"/>
          </w:tcPr>
          <w:p w14:paraId="2D7B5D37" w14:textId="77777777" w:rsidR="00704684" w:rsidRPr="00672959" w:rsidRDefault="00704684" w:rsidP="00DC6975">
            <w:pPr>
              <w:spacing w:line="360" w:lineRule="auto"/>
              <w:jc w:val="center"/>
            </w:pPr>
            <w:r w:rsidRPr="00672959">
              <w:t>110,76</w:t>
            </w:r>
          </w:p>
        </w:tc>
      </w:tr>
      <w:tr w:rsidR="00704684" w:rsidRPr="00672959" w14:paraId="28273279" w14:textId="77777777" w:rsidTr="009C5ED7">
        <w:tc>
          <w:tcPr>
            <w:tcW w:w="456" w:type="dxa"/>
          </w:tcPr>
          <w:p w14:paraId="3F2970F2" w14:textId="77777777" w:rsidR="00704684" w:rsidRPr="00672959" w:rsidRDefault="00704684" w:rsidP="00DC6975">
            <w:pPr>
              <w:spacing w:line="360" w:lineRule="auto"/>
              <w:jc w:val="both"/>
            </w:pPr>
            <w:r w:rsidRPr="00672959">
              <w:t>10</w:t>
            </w:r>
          </w:p>
        </w:tc>
        <w:tc>
          <w:tcPr>
            <w:tcW w:w="5760" w:type="dxa"/>
          </w:tcPr>
          <w:p w14:paraId="33DEC5A9" w14:textId="77777777" w:rsidR="00704684" w:rsidRPr="00672959" w:rsidRDefault="00704684" w:rsidP="00DC6975">
            <w:pPr>
              <w:spacing w:line="360" w:lineRule="auto"/>
              <w:jc w:val="both"/>
            </w:pPr>
            <w:r w:rsidRPr="00672959">
              <w:t>Mini auditório</w:t>
            </w:r>
          </w:p>
        </w:tc>
        <w:tc>
          <w:tcPr>
            <w:tcW w:w="1430" w:type="dxa"/>
          </w:tcPr>
          <w:p w14:paraId="0451C4C2" w14:textId="77777777" w:rsidR="00704684" w:rsidRPr="00672959" w:rsidRDefault="00704684" w:rsidP="00DC6975">
            <w:pPr>
              <w:spacing w:line="360" w:lineRule="auto"/>
              <w:jc w:val="center"/>
            </w:pPr>
            <w:r w:rsidRPr="00672959">
              <w:t>-</w:t>
            </w:r>
          </w:p>
        </w:tc>
        <w:tc>
          <w:tcPr>
            <w:tcW w:w="1056" w:type="dxa"/>
          </w:tcPr>
          <w:p w14:paraId="4FF5EA37" w14:textId="77777777" w:rsidR="00704684" w:rsidRPr="00672959" w:rsidRDefault="00704684" w:rsidP="00DC6975">
            <w:pPr>
              <w:tabs>
                <w:tab w:val="left" w:pos="301"/>
                <w:tab w:val="center" w:pos="392"/>
              </w:tabs>
              <w:spacing w:line="360" w:lineRule="auto"/>
            </w:pPr>
            <w:r w:rsidRPr="00672959">
              <w:tab/>
              <w:t xml:space="preserve"> -</w:t>
            </w:r>
          </w:p>
        </w:tc>
      </w:tr>
      <w:tr w:rsidR="00704684" w:rsidRPr="00672959" w14:paraId="2E1F88F0" w14:textId="77777777" w:rsidTr="009C5ED7">
        <w:tc>
          <w:tcPr>
            <w:tcW w:w="456" w:type="dxa"/>
          </w:tcPr>
          <w:p w14:paraId="02C8146B" w14:textId="77777777" w:rsidR="00704684" w:rsidRPr="00672959" w:rsidRDefault="00704684" w:rsidP="00DC6975">
            <w:pPr>
              <w:spacing w:line="360" w:lineRule="auto"/>
              <w:jc w:val="both"/>
            </w:pPr>
            <w:r w:rsidRPr="00672959">
              <w:t>11</w:t>
            </w:r>
          </w:p>
        </w:tc>
        <w:tc>
          <w:tcPr>
            <w:tcW w:w="5760" w:type="dxa"/>
          </w:tcPr>
          <w:p w14:paraId="50C3F2C9" w14:textId="77777777" w:rsidR="00704684" w:rsidRPr="00672959" w:rsidRDefault="00704684" w:rsidP="00DC6975">
            <w:pPr>
              <w:spacing w:line="360" w:lineRule="auto"/>
              <w:jc w:val="both"/>
            </w:pPr>
            <w:r w:rsidRPr="00672959">
              <w:t>Reprografia</w:t>
            </w:r>
          </w:p>
        </w:tc>
        <w:tc>
          <w:tcPr>
            <w:tcW w:w="1430" w:type="dxa"/>
          </w:tcPr>
          <w:p w14:paraId="0845DF6B" w14:textId="77777777" w:rsidR="00704684" w:rsidRPr="00672959" w:rsidRDefault="00704684" w:rsidP="00DC6975">
            <w:pPr>
              <w:spacing w:line="360" w:lineRule="auto"/>
              <w:jc w:val="center"/>
            </w:pPr>
            <w:r w:rsidRPr="00672959">
              <w:t>-</w:t>
            </w:r>
          </w:p>
        </w:tc>
        <w:tc>
          <w:tcPr>
            <w:tcW w:w="1056" w:type="dxa"/>
          </w:tcPr>
          <w:p w14:paraId="7B98C08B" w14:textId="77777777" w:rsidR="00704684" w:rsidRPr="00672959" w:rsidRDefault="00704684" w:rsidP="00DC6975">
            <w:pPr>
              <w:spacing w:line="360" w:lineRule="auto"/>
              <w:jc w:val="center"/>
            </w:pPr>
            <w:r w:rsidRPr="00672959">
              <w:t>-</w:t>
            </w:r>
          </w:p>
        </w:tc>
      </w:tr>
      <w:tr w:rsidR="00704684" w:rsidRPr="00672959" w14:paraId="6D00B925" w14:textId="77777777" w:rsidTr="009C5ED7">
        <w:tc>
          <w:tcPr>
            <w:tcW w:w="456" w:type="dxa"/>
          </w:tcPr>
          <w:p w14:paraId="0AD51D28" w14:textId="77777777" w:rsidR="00704684" w:rsidRPr="00672959" w:rsidRDefault="00704684" w:rsidP="00DC6975">
            <w:pPr>
              <w:spacing w:line="360" w:lineRule="auto"/>
              <w:jc w:val="both"/>
            </w:pPr>
            <w:r w:rsidRPr="00672959">
              <w:t>12</w:t>
            </w:r>
          </w:p>
        </w:tc>
        <w:tc>
          <w:tcPr>
            <w:tcW w:w="5760" w:type="dxa"/>
          </w:tcPr>
          <w:p w14:paraId="2CCC4353" w14:textId="77777777" w:rsidR="00704684" w:rsidRPr="00672959" w:rsidRDefault="00704684" w:rsidP="00DC6975">
            <w:pPr>
              <w:spacing w:line="360" w:lineRule="auto"/>
              <w:jc w:val="both"/>
            </w:pPr>
            <w:r w:rsidRPr="00672959">
              <w:t>Auditório</w:t>
            </w:r>
          </w:p>
        </w:tc>
        <w:tc>
          <w:tcPr>
            <w:tcW w:w="1430" w:type="dxa"/>
          </w:tcPr>
          <w:p w14:paraId="333F9F0B" w14:textId="77777777" w:rsidR="00704684" w:rsidRPr="00672959" w:rsidRDefault="00704684" w:rsidP="00DC6975">
            <w:pPr>
              <w:spacing w:line="360" w:lineRule="auto"/>
              <w:jc w:val="center"/>
            </w:pPr>
            <w:r w:rsidRPr="00672959">
              <w:t>-</w:t>
            </w:r>
          </w:p>
        </w:tc>
        <w:tc>
          <w:tcPr>
            <w:tcW w:w="1056" w:type="dxa"/>
          </w:tcPr>
          <w:p w14:paraId="2AC5454F" w14:textId="77777777" w:rsidR="00704684" w:rsidRPr="00672959" w:rsidRDefault="00704684" w:rsidP="00DC6975">
            <w:pPr>
              <w:spacing w:line="360" w:lineRule="auto"/>
              <w:jc w:val="center"/>
            </w:pPr>
            <w:r w:rsidRPr="00672959">
              <w:t>-</w:t>
            </w:r>
          </w:p>
        </w:tc>
      </w:tr>
      <w:tr w:rsidR="00704684" w:rsidRPr="00672959" w14:paraId="44D7D4A6" w14:textId="77777777" w:rsidTr="009C5ED7">
        <w:tc>
          <w:tcPr>
            <w:tcW w:w="456" w:type="dxa"/>
          </w:tcPr>
          <w:p w14:paraId="4FCBAB4A" w14:textId="77777777" w:rsidR="00704684" w:rsidRPr="00672959" w:rsidRDefault="00704684" w:rsidP="00DC6975">
            <w:pPr>
              <w:spacing w:line="360" w:lineRule="auto"/>
              <w:jc w:val="both"/>
            </w:pPr>
            <w:r w:rsidRPr="00672959">
              <w:t>13</w:t>
            </w:r>
          </w:p>
        </w:tc>
        <w:tc>
          <w:tcPr>
            <w:tcW w:w="5760" w:type="dxa"/>
          </w:tcPr>
          <w:p w14:paraId="5377109F" w14:textId="77777777" w:rsidR="00704684" w:rsidRPr="00672959" w:rsidRDefault="00704684" w:rsidP="00DC6975">
            <w:pPr>
              <w:spacing w:line="360" w:lineRule="auto"/>
              <w:jc w:val="both"/>
            </w:pPr>
            <w:r w:rsidRPr="00672959">
              <w:t>Laboratório</w:t>
            </w:r>
          </w:p>
        </w:tc>
        <w:tc>
          <w:tcPr>
            <w:tcW w:w="1430" w:type="dxa"/>
          </w:tcPr>
          <w:p w14:paraId="19C57C54" w14:textId="77777777" w:rsidR="00704684" w:rsidRPr="00672959" w:rsidRDefault="00704684" w:rsidP="00DC6975">
            <w:pPr>
              <w:spacing w:line="360" w:lineRule="auto"/>
              <w:jc w:val="center"/>
            </w:pPr>
            <w:r w:rsidRPr="00672959">
              <w:t>3</w:t>
            </w:r>
          </w:p>
        </w:tc>
        <w:tc>
          <w:tcPr>
            <w:tcW w:w="1056" w:type="dxa"/>
          </w:tcPr>
          <w:p w14:paraId="483F70D1" w14:textId="77777777" w:rsidR="00704684" w:rsidRPr="00672959" w:rsidRDefault="00704684" w:rsidP="00DC6975">
            <w:pPr>
              <w:spacing w:line="360" w:lineRule="auto"/>
              <w:jc w:val="center"/>
            </w:pPr>
            <w:r w:rsidRPr="00672959">
              <w:t>171,76</w:t>
            </w:r>
          </w:p>
        </w:tc>
      </w:tr>
      <w:tr w:rsidR="00704684" w:rsidRPr="00672959" w14:paraId="63DB8558" w14:textId="77777777" w:rsidTr="009C5ED7">
        <w:tc>
          <w:tcPr>
            <w:tcW w:w="456" w:type="dxa"/>
          </w:tcPr>
          <w:p w14:paraId="2705AC2A" w14:textId="77777777" w:rsidR="00704684" w:rsidRPr="00672959" w:rsidRDefault="00704684" w:rsidP="00DC6975">
            <w:pPr>
              <w:spacing w:line="360" w:lineRule="auto"/>
              <w:jc w:val="both"/>
            </w:pPr>
            <w:r w:rsidRPr="00672959">
              <w:t>14</w:t>
            </w:r>
          </w:p>
        </w:tc>
        <w:tc>
          <w:tcPr>
            <w:tcW w:w="5760" w:type="dxa"/>
          </w:tcPr>
          <w:p w14:paraId="1FAA8227" w14:textId="77777777" w:rsidR="00704684" w:rsidRPr="00672959" w:rsidRDefault="00704684" w:rsidP="00DC6975">
            <w:pPr>
              <w:spacing w:line="360" w:lineRule="auto"/>
              <w:jc w:val="both"/>
            </w:pPr>
            <w:r w:rsidRPr="00672959">
              <w:t>Área de Convivência</w:t>
            </w:r>
          </w:p>
        </w:tc>
        <w:tc>
          <w:tcPr>
            <w:tcW w:w="1430" w:type="dxa"/>
          </w:tcPr>
          <w:p w14:paraId="6B4FE32A" w14:textId="77777777" w:rsidR="00704684" w:rsidRPr="00672959" w:rsidRDefault="00704684" w:rsidP="00DC6975">
            <w:pPr>
              <w:spacing w:line="360" w:lineRule="auto"/>
              <w:jc w:val="center"/>
            </w:pPr>
            <w:r w:rsidRPr="00672959">
              <w:t>-</w:t>
            </w:r>
          </w:p>
        </w:tc>
        <w:tc>
          <w:tcPr>
            <w:tcW w:w="1056" w:type="dxa"/>
          </w:tcPr>
          <w:p w14:paraId="72CAA9A8" w14:textId="77777777" w:rsidR="00704684" w:rsidRPr="00672959" w:rsidRDefault="00704684" w:rsidP="00DC6975">
            <w:pPr>
              <w:spacing w:line="360" w:lineRule="auto"/>
              <w:jc w:val="center"/>
            </w:pPr>
            <w:r w:rsidRPr="00672959">
              <w:t>-</w:t>
            </w:r>
          </w:p>
        </w:tc>
      </w:tr>
      <w:tr w:rsidR="00704684" w:rsidRPr="00672959" w14:paraId="6E471DCB" w14:textId="77777777" w:rsidTr="009C5ED7">
        <w:tc>
          <w:tcPr>
            <w:tcW w:w="456" w:type="dxa"/>
          </w:tcPr>
          <w:p w14:paraId="77976FC9" w14:textId="77777777" w:rsidR="00704684" w:rsidRPr="00672959" w:rsidRDefault="00704684" w:rsidP="00DC6975">
            <w:pPr>
              <w:spacing w:line="360" w:lineRule="auto"/>
              <w:jc w:val="both"/>
            </w:pPr>
            <w:r w:rsidRPr="00672959">
              <w:t>15</w:t>
            </w:r>
          </w:p>
        </w:tc>
        <w:tc>
          <w:tcPr>
            <w:tcW w:w="5760" w:type="dxa"/>
          </w:tcPr>
          <w:p w14:paraId="07A864AA" w14:textId="77777777" w:rsidR="00704684" w:rsidRPr="00672959" w:rsidRDefault="00704684" w:rsidP="00DC6975">
            <w:pPr>
              <w:spacing w:line="360" w:lineRule="auto"/>
              <w:jc w:val="both"/>
            </w:pPr>
            <w:r w:rsidRPr="00672959">
              <w:t>Ginásio Coberto com vestiário</w:t>
            </w:r>
          </w:p>
        </w:tc>
        <w:tc>
          <w:tcPr>
            <w:tcW w:w="1430" w:type="dxa"/>
          </w:tcPr>
          <w:p w14:paraId="622A7DEF" w14:textId="77777777" w:rsidR="00704684" w:rsidRPr="00672959" w:rsidRDefault="00704684" w:rsidP="00DC6975">
            <w:pPr>
              <w:spacing w:line="360" w:lineRule="auto"/>
              <w:jc w:val="center"/>
            </w:pPr>
            <w:r w:rsidRPr="00672959">
              <w:t>-</w:t>
            </w:r>
          </w:p>
        </w:tc>
        <w:tc>
          <w:tcPr>
            <w:tcW w:w="1056" w:type="dxa"/>
          </w:tcPr>
          <w:p w14:paraId="132E322A" w14:textId="77777777" w:rsidR="00704684" w:rsidRPr="00672959" w:rsidRDefault="00704684" w:rsidP="00DC6975">
            <w:pPr>
              <w:spacing w:line="360" w:lineRule="auto"/>
              <w:jc w:val="center"/>
            </w:pPr>
            <w:r w:rsidRPr="00672959">
              <w:t>-</w:t>
            </w:r>
          </w:p>
        </w:tc>
      </w:tr>
      <w:tr w:rsidR="00704684" w:rsidRPr="00672959" w14:paraId="589C92B6" w14:textId="77777777" w:rsidTr="009C5ED7">
        <w:tc>
          <w:tcPr>
            <w:tcW w:w="456" w:type="dxa"/>
          </w:tcPr>
          <w:p w14:paraId="394ED8DA" w14:textId="77777777" w:rsidR="00704684" w:rsidRPr="00672959" w:rsidRDefault="00704684" w:rsidP="00DC6975">
            <w:pPr>
              <w:spacing w:line="360" w:lineRule="auto"/>
              <w:jc w:val="both"/>
            </w:pPr>
            <w:r w:rsidRPr="00672959">
              <w:t>16</w:t>
            </w:r>
          </w:p>
        </w:tc>
        <w:tc>
          <w:tcPr>
            <w:tcW w:w="5760" w:type="dxa"/>
          </w:tcPr>
          <w:p w14:paraId="20E1F073" w14:textId="77777777" w:rsidR="00704684" w:rsidRPr="00672959" w:rsidRDefault="00704684" w:rsidP="00DC6975">
            <w:pPr>
              <w:spacing w:line="360" w:lineRule="auto"/>
              <w:jc w:val="both"/>
            </w:pPr>
            <w:r w:rsidRPr="00672959">
              <w:t>Banheiros</w:t>
            </w:r>
          </w:p>
        </w:tc>
        <w:tc>
          <w:tcPr>
            <w:tcW w:w="1430" w:type="dxa"/>
          </w:tcPr>
          <w:p w14:paraId="16D229AC" w14:textId="77777777" w:rsidR="00704684" w:rsidRPr="00672959" w:rsidRDefault="00704684" w:rsidP="00DC6975">
            <w:pPr>
              <w:spacing w:line="360" w:lineRule="auto"/>
              <w:jc w:val="center"/>
            </w:pPr>
            <w:r w:rsidRPr="00672959">
              <w:t>5</w:t>
            </w:r>
          </w:p>
        </w:tc>
        <w:tc>
          <w:tcPr>
            <w:tcW w:w="1056" w:type="dxa"/>
          </w:tcPr>
          <w:p w14:paraId="17956050" w14:textId="77777777" w:rsidR="00704684" w:rsidRPr="00672959" w:rsidRDefault="00704684" w:rsidP="00DC6975">
            <w:pPr>
              <w:spacing w:line="360" w:lineRule="auto"/>
              <w:jc w:val="center"/>
            </w:pPr>
            <w:r w:rsidRPr="00672959">
              <w:t>116,41</w:t>
            </w:r>
          </w:p>
        </w:tc>
      </w:tr>
      <w:tr w:rsidR="00704684" w:rsidRPr="00672959" w14:paraId="5BD4B10C" w14:textId="77777777" w:rsidTr="009C5ED7">
        <w:tc>
          <w:tcPr>
            <w:tcW w:w="456" w:type="dxa"/>
          </w:tcPr>
          <w:p w14:paraId="09B52C0F" w14:textId="77777777" w:rsidR="00704684" w:rsidRPr="00672959" w:rsidRDefault="00704684" w:rsidP="00DC6975">
            <w:pPr>
              <w:spacing w:line="360" w:lineRule="auto"/>
              <w:jc w:val="both"/>
            </w:pPr>
            <w:r w:rsidRPr="00672959">
              <w:t>17</w:t>
            </w:r>
          </w:p>
        </w:tc>
        <w:tc>
          <w:tcPr>
            <w:tcW w:w="5760" w:type="dxa"/>
          </w:tcPr>
          <w:p w14:paraId="0667EA0F" w14:textId="77777777" w:rsidR="00704684" w:rsidRPr="00672959" w:rsidRDefault="00704684" w:rsidP="00DC6975">
            <w:pPr>
              <w:spacing w:line="360" w:lineRule="auto"/>
              <w:jc w:val="both"/>
            </w:pPr>
            <w:r w:rsidRPr="00672959">
              <w:t>Refeitório</w:t>
            </w:r>
          </w:p>
        </w:tc>
        <w:tc>
          <w:tcPr>
            <w:tcW w:w="1430" w:type="dxa"/>
          </w:tcPr>
          <w:p w14:paraId="5B8AF42D" w14:textId="77777777" w:rsidR="00704684" w:rsidRPr="00672959" w:rsidRDefault="00704684" w:rsidP="00DC6975">
            <w:pPr>
              <w:spacing w:line="360" w:lineRule="auto"/>
              <w:jc w:val="center"/>
            </w:pPr>
            <w:r w:rsidRPr="00672959">
              <w:t>-</w:t>
            </w:r>
          </w:p>
        </w:tc>
        <w:tc>
          <w:tcPr>
            <w:tcW w:w="1056" w:type="dxa"/>
          </w:tcPr>
          <w:p w14:paraId="7CC63B0F" w14:textId="77777777" w:rsidR="00704684" w:rsidRPr="00672959" w:rsidRDefault="00704684" w:rsidP="00DC6975">
            <w:pPr>
              <w:spacing w:line="360" w:lineRule="auto"/>
              <w:jc w:val="center"/>
            </w:pPr>
            <w:r w:rsidRPr="00672959">
              <w:t>-</w:t>
            </w:r>
          </w:p>
        </w:tc>
      </w:tr>
      <w:tr w:rsidR="00704684" w:rsidRPr="00672959" w14:paraId="416F7DFC" w14:textId="77777777" w:rsidTr="009C5ED7">
        <w:tc>
          <w:tcPr>
            <w:tcW w:w="456" w:type="dxa"/>
          </w:tcPr>
          <w:p w14:paraId="09990A48" w14:textId="77777777" w:rsidR="00704684" w:rsidRPr="00672959" w:rsidRDefault="00704684" w:rsidP="00DC6975">
            <w:pPr>
              <w:spacing w:line="360" w:lineRule="auto"/>
              <w:jc w:val="both"/>
            </w:pPr>
            <w:r w:rsidRPr="00672959">
              <w:t>18</w:t>
            </w:r>
          </w:p>
        </w:tc>
        <w:tc>
          <w:tcPr>
            <w:tcW w:w="5760" w:type="dxa"/>
          </w:tcPr>
          <w:p w14:paraId="4F2C155E" w14:textId="77777777" w:rsidR="00704684" w:rsidRPr="00672959" w:rsidRDefault="00704684" w:rsidP="00DC6975">
            <w:pPr>
              <w:spacing w:line="360" w:lineRule="auto"/>
              <w:jc w:val="both"/>
            </w:pPr>
            <w:r w:rsidRPr="00672959">
              <w:t>Copa</w:t>
            </w:r>
          </w:p>
        </w:tc>
        <w:tc>
          <w:tcPr>
            <w:tcW w:w="1430" w:type="dxa"/>
          </w:tcPr>
          <w:p w14:paraId="693C8D3D" w14:textId="77777777" w:rsidR="00704684" w:rsidRPr="00672959" w:rsidRDefault="00704684" w:rsidP="00DC6975">
            <w:pPr>
              <w:spacing w:line="360" w:lineRule="auto"/>
              <w:jc w:val="center"/>
            </w:pPr>
            <w:r w:rsidRPr="00672959">
              <w:t>-</w:t>
            </w:r>
          </w:p>
        </w:tc>
        <w:tc>
          <w:tcPr>
            <w:tcW w:w="1056" w:type="dxa"/>
          </w:tcPr>
          <w:p w14:paraId="5303520C" w14:textId="77777777" w:rsidR="00704684" w:rsidRPr="00672959" w:rsidRDefault="00704684" w:rsidP="00DC6975">
            <w:pPr>
              <w:spacing w:line="360" w:lineRule="auto"/>
              <w:jc w:val="center"/>
            </w:pPr>
            <w:r w:rsidRPr="00672959">
              <w:t>-</w:t>
            </w:r>
          </w:p>
        </w:tc>
      </w:tr>
      <w:tr w:rsidR="00704684" w:rsidRPr="00672959" w14:paraId="755FA8C3" w14:textId="77777777" w:rsidTr="009C5ED7">
        <w:tc>
          <w:tcPr>
            <w:tcW w:w="456" w:type="dxa"/>
          </w:tcPr>
          <w:p w14:paraId="6D410E67" w14:textId="77777777" w:rsidR="00704684" w:rsidRPr="00672959" w:rsidRDefault="00704684" w:rsidP="00DC6975">
            <w:pPr>
              <w:spacing w:line="360" w:lineRule="auto"/>
              <w:jc w:val="both"/>
            </w:pPr>
            <w:r w:rsidRPr="00672959">
              <w:t>19</w:t>
            </w:r>
          </w:p>
        </w:tc>
        <w:tc>
          <w:tcPr>
            <w:tcW w:w="5760" w:type="dxa"/>
          </w:tcPr>
          <w:p w14:paraId="73D267CC" w14:textId="77777777" w:rsidR="00704684" w:rsidRPr="00672959" w:rsidRDefault="00704684" w:rsidP="00DC6975">
            <w:pPr>
              <w:spacing w:line="360" w:lineRule="auto"/>
              <w:jc w:val="both"/>
            </w:pPr>
            <w:r w:rsidRPr="00672959">
              <w:t>Cozinha</w:t>
            </w:r>
          </w:p>
        </w:tc>
        <w:tc>
          <w:tcPr>
            <w:tcW w:w="1430" w:type="dxa"/>
          </w:tcPr>
          <w:p w14:paraId="69E4E9FA" w14:textId="77777777" w:rsidR="00704684" w:rsidRPr="00672959" w:rsidRDefault="00704684" w:rsidP="00DC6975">
            <w:pPr>
              <w:spacing w:line="360" w:lineRule="auto"/>
              <w:jc w:val="center"/>
            </w:pPr>
            <w:r w:rsidRPr="00672959">
              <w:t>1</w:t>
            </w:r>
          </w:p>
        </w:tc>
        <w:tc>
          <w:tcPr>
            <w:tcW w:w="1056" w:type="dxa"/>
          </w:tcPr>
          <w:p w14:paraId="0DF1192E" w14:textId="77777777" w:rsidR="00704684" w:rsidRPr="00672959" w:rsidRDefault="00704684" w:rsidP="00DC6975">
            <w:pPr>
              <w:spacing w:line="360" w:lineRule="auto"/>
              <w:jc w:val="center"/>
            </w:pPr>
            <w:r w:rsidRPr="00672959">
              <w:t>11,14</w:t>
            </w:r>
          </w:p>
        </w:tc>
      </w:tr>
      <w:tr w:rsidR="00704684" w:rsidRPr="00672959" w14:paraId="72BFD90E" w14:textId="77777777" w:rsidTr="009C5ED7">
        <w:tc>
          <w:tcPr>
            <w:tcW w:w="456" w:type="dxa"/>
          </w:tcPr>
          <w:p w14:paraId="71DA43BD" w14:textId="77777777" w:rsidR="00704684" w:rsidRPr="00672959" w:rsidRDefault="00704684" w:rsidP="00DC6975">
            <w:pPr>
              <w:spacing w:line="360" w:lineRule="auto"/>
              <w:jc w:val="both"/>
            </w:pPr>
            <w:r w:rsidRPr="00672959">
              <w:t>20</w:t>
            </w:r>
          </w:p>
        </w:tc>
        <w:tc>
          <w:tcPr>
            <w:tcW w:w="5760" w:type="dxa"/>
          </w:tcPr>
          <w:p w14:paraId="5D659016" w14:textId="77777777" w:rsidR="00704684" w:rsidRPr="00672959" w:rsidRDefault="00704684" w:rsidP="00DC6975">
            <w:pPr>
              <w:spacing w:line="360" w:lineRule="auto"/>
              <w:jc w:val="both"/>
            </w:pPr>
            <w:r w:rsidRPr="00672959">
              <w:t>Almoxarifado – Depósito</w:t>
            </w:r>
          </w:p>
        </w:tc>
        <w:tc>
          <w:tcPr>
            <w:tcW w:w="1430" w:type="dxa"/>
          </w:tcPr>
          <w:p w14:paraId="1C558186" w14:textId="77777777" w:rsidR="00704684" w:rsidRPr="00672959" w:rsidRDefault="00704684" w:rsidP="00DC6975">
            <w:pPr>
              <w:spacing w:line="360" w:lineRule="auto"/>
              <w:jc w:val="center"/>
            </w:pPr>
            <w:r w:rsidRPr="00672959">
              <w:t>1</w:t>
            </w:r>
          </w:p>
        </w:tc>
        <w:tc>
          <w:tcPr>
            <w:tcW w:w="1056" w:type="dxa"/>
          </w:tcPr>
          <w:p w14:paraId="1756A9E1" w14:textId="77777777" w:rsidR="00704684" w:rsidRPr="00672959" w:rsidRDefault="00704684" w:rsidP="00DC6975">
            <w:pPr>
              <w:spacing w:line="360" w:lineRule="auto"/>
              <w:jc w:val="center"/>
            </w:pPr>
            <w:r w:rsidRPr="00672959">
              <w:t>44,50</w:t>
            </w:r>
          </w:p>
        </w:tc>
      </w:tr>
      <w:tr w:rsidR="00704684" w:rsidRPr="00672959" w14:paraId="515CF2E2" w14:textId="77777777" w:rsidTr="009C5ED7">
        <w:tc>
          <w:tcPr>
            <w:tcW w:w="456" w:type="dxa"/>
          </w:tcPr>
          <w:p w14:paraId="44F6D064" w14:textId="77777777" w:rsidR="00704684" w:rsidRPr="00672959" w:rsidRDefault="00704684" w:rsidP="00DC6975">
            <w:pPr>
              <w:spacing w:line="360" w:lineRule="auto"/>
              <w:jc w:val="both"/>
            </w:pPr>
            <w:r w:rsidRPr="00672959">
              <w:t>21</w:t>
            </w:r>
          </w:p>
        </w:tc>
        <w:tc>
          <w:tcPr>
            <w:tcW w:w="5760" w:type="dxa"/>
          </w:tcPr>
          <w:p w14:paraId="4BA57228" w14:textId="77777777" w:rsidR="00704684" w:rsidRPr="00672959" w:rsidRDefault="00704684" w:rsidP="00DC6975">
            <w:pPr>
              <w:spacing w:line="360" w:lineRule="auto"/>
              <w:jc w:val="both"/>
            </w:pPr>
            <w:r w:rsidRPr="00672959">
              <w:t>Vagas de Estacionamento</w:t>
            </w:r>
          </w:p>
        </w:tc>
        <w:tc>
          <w:tcPr>
            <w:tcW w:w="1430" w:type="dxa"/>
          </w:tcPr>
          <w:p w14:paraId="25193C9A" w14:textId="77777777" w:rsidR="00704684" w:rsidRPr="00672959" w:rsidRDefault="00704684" w:rsidP="00DC6975">
            <w:pPr>
              <w:spacing w:line="360" w:lineRule="auto"/>
              <w:jc w:val="center"/>
            </w:pPr>
            <w:r w:rsidRPr="00672959">
              <w:t>80</w:t>
            </w:r>
          </w:p>
        </w:tc>
        <w:tc>
          <w:tcPr>
            <w:tcW w:w="1056" w:type="dxa"/>
          </w:tcPr>
          <w:p w14:paraId="5436B224" w14:textId="77777777" w:rsidR="00704684" w:rsidRPr="00672959" w:rsidRDefault="00704684" w:rsidP="00DC6975">
            <w:pPr>
              <w:spacing w:line="360" w:lineRule="auto"/>
              <w:jc w:val="center"/>
            </w:pPr>
            <w:r w:rsidRPr="00672959">
              <w:t>900</w:t>
            </w:r>
          </w:p>
        </w:tc>
      </w:tr>
      <w:tr w:rsidR="00704684" w:rsidRPr="00672959" w14:paraId="5FD6A0C5" w14:textId="77777777" w:rsidTr="009C5ED7">
        <w:tc>
          <w:tcPr>
            <w:tcW w:w="456" w:type="dxa"/>
          </w:tcPr>
          <w:p w14:paraId="75DE9FD7" w14:textId="77777777" w:rsidR="00704684" w:rsidRPr="00672959" w:rsidRDefault="00704684" w:rsidP="00DC6975">
            <w:pPr>
              <w:spacing w:line="360" w:lineRule="auto"/>
              <w:jc w:val="both"/>
            </w:pPr>
            <w:r w:rsidRPr="00672959">
              <w:t>22</w:t>
            </w:r>
          </w:p>
        </w:tc>
        <w:tc>
          <w:tcPr>
            <w:tcW w:w="5760" w:type="dxa"/>
          </w:tcPr>
          <w:p w14:paraId="78A6EFD7" w14:textId="77777777" w:rsidR="00704684" w:rsidRPr="00672959" w:rsidRDefault="00704684" w:rsidP="00DC6975">
            <w:pPr>
              <w:spacing w:line="360" w:lineRule="auto"/>
              <w:jc w:val="both"/>
            </w:pPr>
            <w:r w:rsidRPr="00672959">
              <w:t>Sala de Terceirizados com banheiro</w:t>
            </w:r>
          </w:p>
        </w:tc>
        <w:tc>
          <w:tcPr>
            <w:tcW w:w="1430" w:type="dxa"/>
          </w:tcPr>
          <w:p w14:paraId="374C0B4F" w14:textId="77777777" w:rsidR="00704684" w:rsidRPr="00672959" w:rsidRDefault="00704684" w:rsidP="00DC6975">
            <w:pPr>
              <w:spacing w:line="360" w:lineRule="auto"/>
              <w:jc w:val="center"/>
            </w:pPr>
            <w:r w:rsidRPr="00672959">
              <w:t>-</w:t>
            </w:r>
          </w:p>
        </w:tc>
        <w:tc>
          <w:tcPr>
            <w:tcW w:w="1056" w:type="dxa"/>
          </w:tcPr>
          <w:p w14:paraId="7B5AA771" w14:textId="77777777" w:rsidR="00704684" w:rsidRPr="00672959" w:rsidRDefault="00704684" w:rsidP="00DC6975">
            <w:pPr>
              <w:spacing w:line="360" w:lineRule="auto"/>
              <w:jc w:val="center"/>
            </w:pPr>
            <w:r w:rsidRPr="00672959">
              <w:t>-</w:t>
            </w:r>
          </w:p>
        </w:tc>
      </w:tr>
      <w:tr w:rsidR="00704684" w:rsidRPr="00672959" w14:paraId="3180EAC8" w14:textId="77777777" w:rsidTr="009C5ED7">
        <w:tc>
          <w:tcPr>
            <w:tcW w:w="456" w:type="dxa"/>
          </w:tcPr>
          <w:p w14:paraId="47E2962F" w14:textId="77777777" w:rsidR="00704684" w:rsidRPr="00672959" w:rsidRDefault="00704684" w:rsidP="00DC6975">
            <w:pPr>
              <w:spacing w:line="360" w:lineRule="auto"/>
              <w:jc w:val="both"/>
            </w:pPr>
            <w:r w:rsidRPr="00672959">
              <w:t>23</w:t>
            </w:r>
          </w:p>
        </w:tc>
        <w:tc>
          <w:tcPr>
            <w:tcW w:w="5760" w:type="dxa"/>
          </w:tcPr>
          <w:p w14:paraId="5AA86323" w14:textId="77777777" w:rsidR="00704684" w:rsidRPr="00672959" w:rsidRDefault="00704684" w:rsidP="00DC6975">
            <w:pPr>
              <w:spacing w:line="360" w:lineRule="auto"/>
              <w:jc w:val="both"/>
            </w:pPr>
            <w:r w:rsidRPr="00672959">
              <w:t>Depósito de Material de Limpeza</w:t>
            </w:r>
          </w:p>
        </w:tc>
        <w:tc>
          <w:tcPr>
            <w:tcW w:w="1430" w:type="dxa"/>
          </w:tcPr>
          <w:p w14:paraId="08F01C4C" w14:textId="77777777" w:rsidR="00704684" w:rsidRPr="00672959" w:rsidRDefault="00704684" w:rsidP="00DC6975">
            <w:pPr>
              <w:spacing w:line="360" w:lineRule="auto"/>
              <w:jc w:val="center"/>
            </w:pPr>
            <w:r w:rsidRPr="00672959">
              <w:t>2</w:t>
            </w:r>
          </w:p>
        </w:tc>
        <w:tc>
          <w:tcPr>
            <w:tcW w:w="1056" w:type="dxa"/>
          </w:tcPr>
          <w:p w14:paraId="7E7A3645" w14:textId="77777777" w:rsidR="00704684" w:rsidRPr="00672959" w:rsidRDefault="00704684" w:rsidP="00DC6975">
            <w:pPr>
              <w:spacing w:line="360" w:lineRule="auto"/>
              <w:jc w:val="center"/>
            </w:pPr>
            <w:r w:rsidRPr="00672959">
              <w:t>21,6</w:t>
            </w:r>
          </w:p>
        </w:tc>
      </w:tr>
      <w:tr w:rsidR="00704684" w:rsidRPr="00672959" w14:paraId="0E7AD23A" w14:textId="77777777" w:rsidTr="009C5ED7">
        <w:tc>
          <w:tcPr>
            <w:tcW w:w="456" w:type="dxa"/>
          </w:tcPr>
          <w:p w14:paraId="39BBBBEB" w14:textId="77777777" w:rsidR="00704684" w:rsidRPr="00672959" w:rsidRDefault="00704684" w:rsidP="00DC6975">
            <w:pPr>
              <w:spacing w:line="360" w:lineRule="auto"/>
              <w:jc w:val="both"/>
            </w:pPr>
            <w:r w:rsidRPr="00672959">
              <w:t>24</w:t>
            </w:r>
          </w:p>
        </w:tc>
        <w:tc>
          <w:tcPr>
            <w:tcW w:w="5760" w:type="dxa"/>
          </w:tcPr>
          <w:p w14:paraId="7225083A" w14:textId="77777777" w:rsidR="00704684" w:rsidRPr="00672959" w:rsidRDefault="00704684" w:rsidP="00DC6975">
            <w:pPr>
              <w:spacing w:line="360" w:lineRule="auto"/>
              <w:jc w:val="both"/>
            </w:pPr>
            <w:r w:rsidRPr="00672959">
              <w:t>Portaria/Guarita com banheiro</w:t>
            </w:r>
          </w:p>
        </w:tc>
        <w:tc>
          <w:tcPr>
            <w:tcW w:w="1430" w:type="dxa"/>
          </w:tcPr>
          <w:p w14:paraId="11B97B74" w14:textId="77777777" w:rsidR="00704684" w:rsidRPr="00672959" w:rsidRDefault="00704684" w:rsidP="00DC6975">
            <w:pPr>
              <w:spacing w:line="360" w:lineRule="auto"/>
              <w:jc w:val="center"/>
            </w:pPr>
            <w:r w:rsidRPr="00672959">
              <w:t>1</w:t>
            </w:r>
          </w:p>
        </w:tc>
        <w:tc>
          <w:tcPr>
            <w:tcW w:w="1056" w:type="dxa"/>
          </w:tcPr>
          <w:p w14:paraId="13C1D7A7" w14:textId="77777777" w:rsidR="00704684" w:rsidRPr="00672959" w:rsidRDefault="00704684" w:rsidP="00DC6975">
            <w:pPr>
              <w:spacing w:line="360" w:lineRule="auto"/>
              <w:jc w:val="center"/>
            </w:pPr>
            <w:r w:rsidRPr="00672959">
              <w:t>7,4</w:t>
            </w:r>
          </w:p>
        </w:tc>
      </w:tr>
      <w:tr w:rsidR="00704684" w:rsidRPr="00672959" w14:paraId="362C42E9" w14:textId="77777777" w:rsidTr="009C5ED7">
        <w:tc>
          <w:tcPr>
            <w:tcW w:w="456" w:type="dxa"/>
          </w:tcPr>
          <w:p w14:paraId="18DFA329" w14:textId="77777777" w:rsidR="00704684" w:rsidRPr="00672959" w:rsidRDefault="00704684" w:rsidP="00DC6975">
            <w:pPr>
              <w:spacing w:line="360" w:lineRule="auto"/>
              <w:jc w:val="both"/>
            </w:pPr>
            <w:r w:rsidRPr="00672959">
              <w:t>25</w:t>
            </w:r>
          </w:p>
        </w:tc>
        <w:tc>
          <w:tcPr>
            <w:tcW w:w="5760" w:type="dxa"/>
          </w:tcPr>
          <w:p w14:paraId="56831630" w14:textId="77777777" w:rsidR="00704684" w:rsidRPr="00672959" w:rsidRDefault="00704684" w:rsidP="00DC6975">
            <w:pPr>
              <w:spacing w:line="360" w:lineRule="auto"/>
              <w:jc w:val="both"/>
            </w:pPr>
            <w:r w:rsidRPr="00672959">
              <w:t>Cantina</w:t>
            </w:r>
          </w:p>
        </w:tc>
        <w:tc>
          <w:tcPr>
            <w:tcW w:w="1430" w:type="dxa"/>
          </w:tcPr>
          <w:p w14:paraId="7DF71569" w14:textId="77777777" w:rsidR="00704684" w:rsidRPr="00672959" w:rsidRDefault="00704684" w:rsidP="00DC6975">
            <w:pPr>
              <w:spacing w:line="360" w:lineRule="auto"/>
              <w:jc w:val="center"/>
            </w:pPr>
            <w:r w:rsidRPr="00672959">
              <w:t>1</w:t>
            </w:r>
          </w:p>
        </w:tc>
        <w:tc>
          <w:tcPr>
            <w:tcW w:w="1056" w:type="dxa"/>
          </w:tcPr>
          <w:p w14:paraId="0AFD6585" w14:textId="77777777" w:rsidR="00704684" w:rsidRPr="00672959" w:rsidRDefault="00704684" w:rsidP="00DC6975">
            <w:pPr>
              <w:spacing w:line="360" w:lineRule="auto"/>
              <w:jc w:val="center"/>
            </w:pPr>
            <w:r w:rsidRPr="00672959">
              <w:t>8</w:t>
            </w:r>
          </w:p>
        </w:tc>
      </w:tr>
      <w:tr w:rsidR="00704684" w:rsidRPr="00672959" w14:paraId="6D7C5DC4" w14:textId="77777777" w:rsidTr="009C5ED7">
        <w:tc>
          <w:tcPr>
            <w:tcW w:w="456" w:type="dxa"/>
          </w:tcPr>
          <w:p w14:paraId="5B0FA2D5" w14:textId="77777777" w:rsidR="00704684" w:rsidRPr="00672959" w:rsidRDefault="00704684" w:rsidP="00DC6975">
            <w:pPr>
              <w:spacing w:line="360" w:lineRule="auto"/>
              <w:jc w:val="both"/>
            </w:pPr>
            <w:r w:rsidRPr="00672959">
              <w:t>26</w:t>
            </w:r>
          </w:p>
        </w:tc>
        <w:tc>
          <w:tcPr>
            <w:tcW w:w="5760" w:type="dxa"/>
          </w:tcPr>
          <w:p w14:paraId="01E6BC72" w14:textId="77777777" w:rsidR="00704684" w:rsidRPr="00672959" w:rsidRDefault="00704684" w:rsidP="00DC6975">
            <w:pPr>
              <w:spacing w:line="360" w:lineRule="auto"/>
              <w:jc w:val="both"/>
            </w:pPr>
            <w:r w:rsidRPr="00672959">
              <w:t>CPD</w:t>
            </w:r>
          </w:p>
        </w:tc>
        <w:tc>
          <w:tcPr>
            <w:tcW w:w="1430" w:type="dxa"/>
          </w:tcPr>
          <w:p w14:paraId="0BD80695" w14:textId="77777777" w:rsidR="00704684" w:rsidRPr="00672959" w:rsidRDefault="00704684" w:rsidP="00DC6975">
            <w:pPr>
              <w:spacing w:line="360" w:lineRule="auto"/>
              <w:jc w:val="center"/>
            </w:pPr>
            <w:r w:rsidRPr="00672959">
              <w:t>1</w:t>
            </w:r>
          </w:p>
        </w:tc>
        <w:tc>
          <w:tcPr>
            <w:tcW w:w="1056" w:type="dxa"/>
          </w:tcPr>
          <w:p w14:paraId="79813933" w14:textId="77777777" w:rsidR="00704684" w:rsidRPr="00672959" w:rsidRDefault="00704684" w:rsidP="00DC6975">
            <w:pPr>
              <w:spacing w:line="360" w:lineRule="auto"/>
              <w:jc w:val="center"/>
            </w:pPr>
            <w:r w:rsidRPr="00672959">
              <w:t>6</w:t>
            </w:r>
          </w:p>
        </w:tc>
      </w:tr>
      <w:tr w:rsidR="00704684" w:rsidRPr="00672959" w14:paraId="2D433C64" w14:textId="77777777" w:rsidTr="009C5ED7">
        <w:tc>
          <w:tcPr>
            <w:tcW w:w="456" w:type="dxa"/>
          </w:tcPr>
          <w:p w14:paraId="572609AF" w14:textId="77777777" w:rsidR="00704684" w:rsidRPr="00672959" w:rsidRDefault="00704684" w:rsidP="00DC6975">
            <w:pPr>
              <w:spacing w:line="360" w:lineRule="auto"/>
              <w:jc w:val="both"/>
            </w:pPr>
          </w:p>
        </w:tc>
        <w:tc>
          <w:tcPr>
            <w:tcW w:w="7190" w:type="dxa"/>
            <w:gridSpan w:val="2"/>
          </w:tcPr>
          <w:p w14:paraId="694E648D" w14:textId="77777777" w:rsidR="00704684" w:rsidRPr="00672959" w:rsidRDefault="00704684" w:rsidP="00DC6975">
            <w:pPr>
              <w:spacing w:line="360" w:lineRule="auto"/>
              <w:jc w:val="both"/>
              <w:rPr>
                <w:b/>
              </w:rPr>
            </w:pPr>
            <w:r w:rsidRPr="00672959">
              <w:rPr>
                <w:b/>
              </w:rPr>
              <w:t>Total</w:t>
            </w:r>
          </w:p>
        </w:tc>
        <w:tc>
          <w:tcPr>
            <w:tcW w:w="1056" w:type="dxa"/>
          </w:tcPr>
          <w:p w14:paraId="7F74573A" w14:textId="77777777" w:rsidR="00704684" w:rsidRPr="00672959" w:rsidRDefault="00704684" w:rsidP="00DC6975">
            <w:pPr>
              <w:spacing w:line="360" w:lineRule="auto"/>
              <w:jc w:val="both"/>
              <w:rPr>
                <w:b/>
              </w:rPr>
            </w:pPr>
            <w:r w:rsidRPr="00672959">
              <w:rPr>
                <w:b/>
              </w:rPr>
              <w:t>2.739,69</w:t>
            </w:r>
          </w:p>
        </w:tc>
      </w:tr>
    </w:tbl>
    <w:p w14:paraId="07708699" w14:textId="0A6FAE3C" w:rsidR="009C5ED7" w:rsidRPr="002E3E37" w:rsidRDefault="00206D99" w:rsidP="00206D99">
      <w:pPr>
        <w:pStyle w:val="Legenda"/>
        <w:rPr>
          <w:i/>
        </w:rPr>
      </w:pPr>
      <w:bookmarkStart w:id="160" w:name="_Toc2251326"/>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67</w:t>
      </w:r>
      <w:r w:rsidR="00A2189E">
        <w:rPr>
          <w:noProof/>
        </w:rPr>
        <w:fldChar w:fldCharType="end"/>
      </w:r>
      <w:r>
        <w:t xml:space="preserve"> - </w:t>
      </w:r>
      <w:r w:rsidRPr="00FF5E24">
        <w:t xml:space="preserve">Infraestrutura </w:t>
      </w:r>
      <w:r w:rsidRPr="00206D99">
        <w:rPr>
          <w:i/>
        </w:rPr>
        <w:t xml:space="preserve">Campus </w:t>
      </w:r>
      <w:r w:rsidRPr="00FF5E24">
        <w:t>Feliz</w:t>
      </w:r>
      <w:bookmarkEnd w:id="160"/>
    </w:p>
    <w:p w14:paraId="02E84CE4" w14:textId="77777777" w:rsidR="00704684" w:rsidRPr="00672959" w:rsidRDefault="00704684" w:rsidP="00704684">
      <w:pPr>
        <w:jc w:val="both"/>
        <w:rPr>
          <w:b/>
        </w:rPr>
      </w:pPr>
    </w:p>
    <w:p w14:paraId="24DA67E0" w14:textId="77777777" w:rsidR="00704684" w:rsidRPr="00672959" w:rsidRDefault="00704684" w:rsidP="00704684">
      <w:pPr>
        <w:jc w:val="both"/>
        <w:rPr>
          <w:b/>
        </w:rPr>
      </w:pPr>
    </w:p>
    <w:p w14:paraId="17959E90" w14:textId="5CCFDA7D" w:rsidR="00413268" w:rsidRPr="00672959" w:rsidRDefault="00413268" w:rsidP="00704684">
      <w:pPr>
        <w:jc w:val="both"/>
        <w:rPr>
          <w:b/>
        </w:rPr>
      </w:pPr>
    </w:p>
    <w:p w14:paraId="61F0B3C8" w14:textId="77777777" w:rsidR="00704684" w:rsidRPr="00672959" w:rsidRDefault="00704684" w:rsidP="00704684">
      <w:pPr>
        <w:jc w:val="both"/>
        <w:rPr>
          <w:b/>
        </w:rPr>
      </w:pPr>
      <w:r w:rsidRPr="008E6400">
        <w:rPr>
          <w:b/>
          <w:i/>
        </w:rPr>
        <w:lastRenderedPageBreak/>
        <w:t>Campus</w:t>
      </w:r>
      <w:r w:rsidRPr="00672959">
        <w:rPr>
          <w:b/>
        </w:rPr>
        <w:t xml:space="preserve"> Ibirubá </w:t>
      </w:r>
    </w:p>
    <w:tbl>
      <w:tblPr>
        <w:tblStyle w:val="Tabelacomgrade"/>
        <w:tblW w:w="0" w:type="auto"/>
        <w:tblLook w:val="04A0" w:firstRow="1" w:lastRow="0" w:firstColumn="1" w:lastColumn="0" w:noHBand="0" w:noVBand="1"/>
      </w:tblPr>
      <w:tblGrid>
        <w:gridCol w:w="461"/>
        <w:gridCol w:w="5760"/>
        <w:gridCol w:w="1430"/>
        <w:gridCol w:w="1073"/>
      </w:tblGrid>
      <w:tr w:rsidR="00704684" w:rsidRPr="00672959" w14:paraId="520E1987" w14:textId="77777777" w:rsidTr="009C5ED7">
        <w:tc>
          <w:tcPr>
            <w:tcW w:w="456" w:type="dxa"/>
          </w:tcPr>
          <w:p w14:paraId="6A2DE5B5" w14:textId="77777777" w:rsidR="00704684" w:rsidRPr="00672959" w:rsidRDefault="00704684" w:rsidP="00DC6975">
            <w:pPr>
              <w:spacing w:line="360" w:lineRule="auto"/>
              <w:jc w:val="both"/>
              <w:rPr>
                <w:b/>
              </w:rPr>
            </w:pPr>
          </w:p>
        </w:tc>
        <w:tc>
          <w:tcPr>
            <w:tcW w:w="5760" w:type="dxa"/>
          </w:tcPr>
          <w:p w14:paraId="7DD239BA" w14:textId="77777777" w:rsidR="00704684" w:rsidRPr="00672959" w:rsidRDefault="00704684" w:rsidP="00DC6975">
            <w:pPr>
              <w:spacing w:line="360" w:lineRule="auto"/>
              <w:jc w:val="center"/>
              <w:rPr>
                <w:b/>
              </w:rPr>
            </w:pPr>
            <w:r w:rsidRPr="00672959">
              <w:rPr>
                <w:b/>
              </w:rPr>
              <w:t>Descrição</w:t>
            </w:r>
          </w:p>
        </w:tc>
        <w:tc>
          <w:tcPr>
            <w:tcW w:w="1430" w:type="dxa"/>
          </w:tcPr>
          <w:p w14:paraId="04FD80C5" w14:textId="77777777" w:rsidR="00704684" w:rsidRPr="00672959" w:rsidRDefault="00704684" w:rsidP="00DC6975">
            <w:pPr>
              <w:spacing w:line="360" w:lineRule="auto"/>
              <w:jc w:val="center"/>
              <w:rPr>
                <w:b/>
              </w:rPr>
            </w:pPr>
            <w:r w:rsidRPr="00672959">
              <w:rPr>
                <w:b/>
              </w:rPr>
              <w:t>Quantidade</w:t>
            </w:r>
          </w:p>
        </w:tc>
        <w:tc>
          <w:tcPr>
            <w:tcW w:w="1056" w:type="dxa"/>
          </w:tcPr>
          <w:p w14:paraId="0C41C423" w14:textId="77777777" w:rsidR="00704684" w:rsidRPr="00672959" w:rsidRDefault="00704684" w:rsidP="00DC6975">
            <w:pPr>
              <w:spacing w:line="360" w:lineRule="auto"/>
              <w:jc w:val="center"/>
              <w:rPr>
                <w:b/>
              </w:rPr>
            </w:pPr>
            <w:r w:rsidRPr="00672959">
              <w:rPr>
                <w:b/>
              </w:rPr>
              <w:t>m²</w:t>
            </w:r>
          </w:p>
        </w:tc>
      </w:tr>
      <w:tr w:rsidR="00704684" w:rsidRPr="00672959" w14:paraId="56BF997A" w14:textId="77777777" w:rsidTr="009C5ED7">
        <w:tc>
          <w:tcPr>
            <w:tcW w:w="456" w:type="dxa"/>
          </w:tcPr>
          <w:p w14:paraId="01F62D55" w14:textId="77777777" w:rsidR="00704684" w:rsidRPr="00672959" w:rsidRDefault="00704684" w:rsidP="00DC6975">
            <w:pPr>
              <w:spacing w:line="360" w:lineRule="auto"/>
              <w:jc w:val="both"/>
            </w:pPr>
            <w:r w:rsidRPr="00672959">
              <w:t>01</w:t>
            </w:r>
          </w:p>
        </w:tc>
        <w:tc>
          <w:tcPr>
            <w:tcW w:w="5760" w:type="dxa"/>
          </w:tcPr>
          <w:p w14:paraId="5C35CED3" w14:textId="77777777" w:rsidR="00704684" w:rsidRPr="00672959" w:rsidRDefault="00704684" w:rsidP="00DC6975">
            <w:pPr>
              <w:spacing w:line="360" w:lineRule="auto"/>
              <w:jc w:val="both"/>
            </w:pPr>
            <w:r w:rsidRPr="00672959">
              <w:t>Salas de aula</w:t>
            </w:r>
          </w:p>
        </w:tc>
        <w:tc>
          <w:tcPr>
            <w:tcW w:w="1430" w:type="dxa"/>
          </w:tcPr>
          <w:p w14:paraId="174C504B" w14:textId="77777777" w:rsidR="00704684" w:rsidRPr="00672959" w:rsidRDefault="00704684" w:rsidP="00DC6975">
            <w:pPr>
              <w:spacing w:line="360" w:lineRule="auto"/>
              <w:jc w:val="center"/>
            </w:pPr>
            <w:r w:rsidRPr="00672959">
              <w:t>17</w:t>
            </w:r>
          </w:p>
        </w:tc>
        <w:tc>
          <w:tcPr>
            <w:tcW w:w="1056" w:type="dxa"/>
          </w:tcPr>
          <w:p w14:paraId="65B11D58" w14:textId="77777777" w:rsidR="00704684" w:rsidRPr="00672959" w:rsidRDefault="00704684" w:rsidP="00DC6975">
            <w:pPr>
              <w:spacing w:line="360" w:lineRule="auto"/>
              <w:jc w:val="center"/>
            </w:pPr>
            <w:r w:rsidRPr="00672959">
              <w:t>988,29</w:t>
            </w:r>
          </w:p>
        </w:tc>
      </w:tr>
      <w:tr w:rsidR="00704684" w:rsidRPr="00672959" w14:paraId="5FC62550" w14:textId="77777777" w:rsidTr="009C5ED7">
        <w:tc>
          <w:tcPr>
            <w:tcW w:w="456" w:type="dxa"/>
          </w:tcPr>
          <w:p w14:paraId="0F6FB55D" w14:textId="77777777" w:rsidR="00704684" w:rsidRPr="00672959" w:rsidRDefault="00704684" w:rsidP="00DC6975">
            <w:pPr>
              <w:spacing w:line="360" w:lineRule="auto"/>
              <w:jc w:val="both"/>
            </w:pPr>
            <w:r w:rsidRPr="00672959">
              <w:t>02</w:t>
            </w:r>
          </w:p>
        </w:tc>
        <w:tc>
          <w:tcPr>
            <w:tcW w:w="5760" w:type="dxa"/>
          </w:tcPr>
          <w:p w14:paraId="4B8D74AB" w14:textId="77777777" w:rsidR="00704684" w:rsidRPr="00672959" w:rsidRDefault="00704684" w:rsidP="00DC6975">
            <w:pPr>
              <w:spacing w:line="360" w:lineRule="auto"/>
              <w:jc w:val="both"/>
            </w:pPr>
            <w:r w:rsidRPr="00672959">
              <w:t>Sala de Direção Geral</w:t>
            </w:r>
          </w:p>
        </w:tc>
        <w:tc>
          <w:tcPr>
            <w:tcW w:w="1430" w:type="dxa"/>
          </w:tcPr>
          <w:p w14:paraId="0CC1B3B1" w14:textId="77777777" w:rsidR="00704684" w:rsidRPr="00672959" w:rsidRDefault="00704684" w:rsidP="00DC6975">
            <w:pPr>
              <w:spacing w:line="360" w:lineRule="auto"/>
              <w:jc w:val="center"/>
            </w:pPr>
            <w:r w:rsidRPr="00672959">
              <w:t>1</w:t>
            </w:r>
          </w:p>
        </w:tc>
        <w:tc>
          <w:tcPr>
            <w:tcW w:w="1056" w:type="dxa"/>
          </w:tcPr>
          <w:p w14:paraId="7E175288" w14:textId="77777777" w:rsidR="00704684" w:rsidRPr="00672959" w:rsidRDefault="00704684" w:rsidP="00DC6975">
            <w:pPr>
              <w:spacing w:line="360" w:lineRule="auto"/>
              <w:jc w:val="center"/>
            </w:pPr>
            <w:r w:rsidRPr="00672959">
              <w:t>44,40</w:t>
            </w:r>
          </w:p>
        </w:tc>
      </w:tr>
      <w:tr w:rsidR="00704684" w:rsidRPr="00672959" w14:paraId="14F3C7A8" w14:textId="77777777" w:rsidTr="009C5ED7">
        <w:tc>
          <w:tcPr>
            <w:tcW w:w="456" w:type="dxa"/>
          </w:tcPr>
          <w:p w14:paraId="4F925C48" w14:textId="77777777" w:rsidR="00704684" w:rsidRPr="00672959" w:rsidRDefault="00704684" w:rsidP="00DC6975">
            <w:pPr>
              <w:spacing w:line="360" w:lineRule="auto"/>
              <w:jc w:val="both"/>
            </w:pPr>
            <w:r w:rsidRPr="00672959">
              <w:t>03</w:t>
            </w:r>
          </w:p>
        </w:tc>
        <w:tc>
          <w:tcPr>
            <w:tcW w:w="5760" w:type="dxa"/>
          </w:tcPr>
          <w:p w14:paraId="3CEB176A" w14:textId="77777777" w:rsidR="00704684" w:rsidRPr="00672959" w:rsidRDefault="00704684" w:rsidP="00DC6975">
            <w:pPr>
              <w:spacing w:line="360" w:lineRule="auto"/>
              <w:jc w:val="both"/>
            </w:pPr>
            <w:r w:rsidRPr="00672959">
              <w:t>Salas de Equipe Pedagógica</w:t>
            </w:r>
          </w:p>
        </w:tc>
        <w:tc>
          <w:tcPr>
            <w:tcW w:w="1430" w:type="dxa"/>
          </w:tcPr>
          <w:p w14:paraId="21EE0E82" w14:textId="77777777" w:rsidR="00704684" w:rsidRPr="00672959" w:rsidRDefault="00704684" w:rsidP="00DC6975">
            <w:pPr>
              <w:spacing w:line="360" w:lineRule="auto"/>
              <w:jc w:val="center"/>
            </w:pPr>
            <w:r w:rsidRPr="00672959">
              <w:t>4</w:t>
            </w:r>
          </w:p>
        </w:tc>
        <w:tc>
          <w:tcPr>
            <w:tcW w:w="1056" w:type="dxa"/>
          </w:tcPr>
          <w:p w14:paraId="44AF5244" w14:textId="77777777" w:rsidR="00704684" w:rsidRPr="00672959" w:rsidRDefault="00704684" w:rsidP="00DC6975">
            <w:pPr>
              <w:spacing w:line="360" w:lineRule="auto"/>
              <w:jc w:val="center"/>
            </w:pPr>
            <w:r w:rsidRPr="00672959">
              <w:t>260,27</w:t>
            </w:r>
          </w:p>
        </w:tc>
      </w:tr>
      <w:tr w:rsidR="00704684" w:rsidRPr="00672959" w14:paraId="6FF2E53E" w14:textId="77777777" w:rsidTr="009C5ED7">
        <w:tc>
          <w:tcPr>
            <w:tcW w:w="456" w:type="dxa"/>
          </w:tcPr>
          <w:p w14:paraId="673F4069" w14:textId="77777777" w:rsidR="00704684" w:rsidRPr="00672959" w:rsidRDefault="00704684" w:rsidP="00DC6975">
            <w:pPr>
              <w:spacing w:line="360" w:lineRule="auto"/>
              <w:jc w:val="both"/>
            </w:pPr>
            <w:r w:rsidRPr="00672959">
              <w:t>04</w:t>
            </w:r>
          </w:p>
        </w:tc>
        <w:tc>
          <w:tcPr>
            <w:tcW w:w="5760" w:type="dxa"/>
          </w:tcPr>
          <w:p w14:paraId="0096E7D2" w14:textId="77777777" w:rsidR="00704684" w:rsidRPr="00672959" w:rsidRDefault="00704684" w:rsidP="00DC6975">
            <w:pPr>
              <w:spacing w:line="360" w:lineRule="auto"/>
              <w:jc w:val="both"/>
            </w:pPr>
            <w:r w:rsidRPr="00672959">
              <w:t>Bloco de sala de professores</w:t>
            </w:r>
          </w:p>
        </w:tc>
        <w:tc>
          <w:tcPr>
            <w:tcW w:w="1430" w:type="dxa"/>
          </w:tcPr>
          <w:p w14:paraId="38481771" w14:textId="77777777" w:rsidR="00704684" w:rsidRPr="00672959" w:rsidRDefault="00704684" w:rsidP="00DC6975">
            <w:pPr>
              <w:spacing w:line="360" w:lineRule="auto"/>
              <w:jc w:val="center"/>
            </w:pPr>
            <w:r w:rsidRPr="00672959">
              <w:t>3</w:t>
            </w:r>
          </w:p>
        </w:tc>
        <w:tc>
          <w:tcPr>
            <w:tcW w:w="1056" w:type="dxa"/>
          </w:tcPr>
          <w:p w14:paraId="40B80DB6" w14:textId="77777777" w:rsidR="00704684" w:rsidRPr="00672959" w:rsidRDefault="00704684" w:rsidP="00DC6975">
            <w:pPr>
              <w:spacing w:line="360" w:lineRule="auto"/>
              <w:jc w:val="center"/>
            </w:pPr>
            <w:r w:rsidRPr="00672959">
              <w:t>194,47</w:t>
            </w:r>
          </w:p>
        </w:tc>
      </w:tr>
      <w:tr w:rsidR="00704684" w:rsidRPr="00672959" w14:paraId="6C2438E1" w14:textId="77777777" w:rsidTr="009C5ED7">
        <w:tc>
          <w:tcPr>
            <w:tcW w:w="456" w:type="dxa"/>
          </w:tcPr>
          <w:p w14:paraId="54516B77" w14:textId="77777777" w:rsidR="00704684" w:rsidRPr="00672959" w:rsidRDefault="00704684" w:rsidP="00DC6975">
            <w:pPr>
              <w:spacing w:line="360" w:lineRule="auto"/>
              <w:jc w:val="both"/>
            </w:pPr>
            <w:r w:rsidRPr="00672959">
              <w:t>05</w:t>
            </w:r>
          </w:p>
        </w:tc>
        <w:tc>
          <w:tcPr>
            <w:tcW w:w="5760" w:type="dxa"/>
          </w:tcPr>
          <w:p w14:paraId="52949C74" w14:textId="77777777" w:rsidR="00704684" w:rsidRPr="00672959" w:rsidRDefault="00704684" w:rsidP="00DC6975">
            <w:pPr>
              <w:spacing w:line="360" w:lineRule="auto"/>
              <w:jc w:val="both"/>
            </w:pPr>
            <w:r w:rsidRPr="00672959">
              <w:t>Sala de coordenação de curso</w:t>
            </w:r>
          </w:p>
        </w:tc>
        <w:tc>
          <w:tcPr>
            <w:tcW w:w="1430" w:type="dxa"/>
          </w:tcPr>
          <w:p w14:paraId="2A430162" w14:textId="77777777" w:rsidR="00704684" w:rsidRPr="00672959" w:rsidRDefault="00704684" w:rsidP="00DC6975">
            <w:pPr>
              <w:spacing w:line="360" w:lineRule="auto"/>
              <w:jc w:val="center"/>
            </w:pPr>
            <w:r w:rsidRPr="00672959">
              <w:t>3</w:t>
            </w:r>
          </w:p>
        </w:tc>
        <w:tc>
          <w:tcPr>
            <w:tcW w:w="1056" w:type="dxa"/>
          </w:tcPr>
          <w:p w14:paraId="6798CE03" w14:textId="77777777" w:rsidR="00704684" w:rsidRPr="00672959" w:rsidRDefault="00704684" w:rsidP="00DC6975">
            <w:pPr>
              <w:spacing w:line="360" w:lineRule="auto"/>
              <w:jc w:val="center"/>
            </w:pPr>
            <w:r w:rsidRPr="00672959">
              <w:t>101,03</w:t>
            </w:r>
          </w:p>
        </w:tc>
      </w:tr>
      <w:tr w:rsidR="00704684" w:rsidRPr="00672959" w14:paraId="1091F722" w14:textId="77777777" w:rsidTr="009C5ED7">
        <w:tc>
          <w:tcPr>
            <w:tcW w:w="456" w:type="dxa"/>
          </w:tcPr>
          <w:p w14:paraId="44A7103E" w14:textId="77777777" w:rsidR="00704684" w:rsidRPr="00672959" w:rsidRDefault="00704684" w:rsidP="00DC6975">
            <w:pPr>
              <w:spacing w:line="360" w:lineRule="auto"/>
              <w:jc w:val="both"/>
            </w:pPr>
            <w:r w:rsidRPr="00672959">
              <w:t>06</w:t>
            </w:r>
          </w:p>
        </w:tc>
        <w:tc>
          <w:tcPr>
            <w:tcW w:w="5760" w:type="dxa"/>
          </w:tcPr>
          <w:p w14:paraId="5826E1C7" w14:textId="77777777" w:rsidR="00704684" w:rsidRPr="00672959" w:rsidRDefault="00704684" w:rsidP="00DC6975">
            <w:pPr>
              <w:spacing w:line="360" w:lineRule="auto"/>
              <w:jc w:val="both"/>
            </w:pPr>
            <w:r w:rsidRPr="00672959">
              <w:t>Secretaria</w:t>
            </w:r>
          </w:p>
        </w:tc>
        <w:tc>
          <w:tcPr>
            <w:tcW w:w="1430" w:type="dxa"/>
          </w:tcPr>
          <w:p w14:paraId="66B08587" w14:textId="77777777" w:rsidR="00704684" w:rsidRPr="00672959" w:rsidRDefault="00704684" w:rsidP="00DC6975">
            <w:pPr>
              <w:spacing w:line="360" w:lineRule="auto"/>
              <w:jc w:val="center"/>
            </w:pPr>
            <w:r w:rsidRPr="00672959">
              <w:t>-</w:t>
            </w:r>
          </w:p>
        </w:tc>
        <w:tc>
          <w:tcPr>
            <w:tcW w:w="1056" w:type="dxa"/>
          </w:tcPr>
          <w:p w14:paraId="1CFF7E03" w14:textId="77777777" w:rsidR="00704684" w:rsidRPr="00672959" w:rsidRDefault="00704684" w:rsidP="00DC6975">
            <w:pPr>
              <w:spacing w:line="360" w:lineRule="auto"/>
              <w:jc w:val="center"/>
            </w:pPr>
            <w:r w:rsidRPr="00672959">
              <w:t>-</w:t>
            </w:r>
          </w:p>
        </w:tc>
      </w:tr>
      <w:tr w:rsidR="00704684" w:rsidRPr="00672959" w14:paraId="5A0F4D0D" w14:textId="77777777" w:rsidTr="009C5ED7">
        <w:tc>
          <w:tcPr>
            <w:tcW w:w="456" w:type="dxa"/>
          </w:tcPr>
          <w:p w14:paraId="4AC2961D" w14:textId="77777777" w:rsidR="00704684" w:rsidRPr="00672959" w:rsidRDefault="00704684" w:rsidP="00DC6975">
            <w:pPr>
              <w:spacing w:line="360" w:lineRule="auto"/>
              <w:jc w:val="both"/>
            </w:pPr>
            <w:r w:rsidRPr="00672959">
              <w:t>07</w:t>
            </w:r>
          </w:p>
        </w:tc>
        <w:tc>
          <w:tcPr>
            <w:tcW w:w="5760" w:type="dxa"/>
          </w:tcPr>
          <w:p w14:paraId="2605AA4F" w14:textId="77777777" w:rsidR="00704684" w:rsidRPr="00672959" w:rsidRDefault="00704684" w:rsidP="00DC6975">
            <w:pPr>
              <w:spacing w:line="360" w:lineRule="auto"/>
              <w:jc w:val="both"/>
            </w:pPr>
            <w:r w:rsidRPr="00672959">
              <w:t>Salas Administrativas e sala de direção administrativa</w:t>
            </w:r>
          </w:p>
        </w:tc>
        <w:tc>
          <w:tcPr>
            <w:tcW w:w="1430" w:type="dxa"/>
          </w:tcPr>
          <w:p w14:paraId="42634F06" w14:textId="77777777" w:rsidR="00704684" w:rsidRPr="00672959" w:rsidRDefault="00704684" w:rsidP="00DC6975">
            <w:pPr>
              <w:spacing w:line="360" w:lineRule="auto"/>
              <w:jc w:val="center"/>
            </w:pPr>
            <w:r w:rsidRPr="00672959">
              <w:t>13</w:t>
            </w:r>
          </w:p>
        </w:tc>
        <w:tc>
          <w:tcPr>
            <w:tcW w:w="1056" w:type="dxa"/>
          </w:tcPr>
          <w:p w14:paraId="76DB671A" w14:textId="77777777" w:rsidR="00704684" w:rsidRPr="00672959" w:rsidRDefault="00704684" w:rsidP="00DC6975">
            <w:pPr>
              <w:spacing w:line="360" w:lineRule="auto"/>
              <w:jc w:val="center"/>
            </w:pPr>
            <w:r w:rsidRPr="00672959">
              <w:t>352,36</w:t>
            </w:r>
          </w:p>
        </w:tc>
      </w:tr>
      <w:tr w:rsidR="00704684" w:rsidRPr="00672959" w14:paraId="670BD28B" w14:textId="77777777" w:rsidTr="009C5ED7">
        <w:tc>
          <w:tcPr>
            <w:tcW w:w="456" w:type="dxa"/>
          </w:tcPr>
          <w:p w14:paraId="180BC843" w14:textId="77777777" w:rsidR="00704684" w:rsidRPr="00672959" w:rsidRDefault="00704684" w:rsidP="00DC6975">
            <w:pPr>
              <w:spacing w:line="360" w:lineRule="auto"/>
              <w:jc w:val="both"/>
            </w:pPr>
            <w:r w:rsidRPr="00672959">
              <w:t>08</w:t>
            </w:r>
          </w:p>
        </w:tc>
        <w:tc>
          <w:tcPr>
            <w:tcW w:w="5760" w:type="dxa"/>
          </w:tcPr>
          <w:p w14:paraId="170E7255" w14:textId="77777777" w:rsidR="00704684" w:rsidRPr="00672959" w:rsidRDefault="00704684" w:rsidP="00DC6975">
            <w:pPr>
              <w:spacing w:line="360" w:lineRule="auto"/>
              <w:jc w:val="both"/>
            </w:pPr>
            <w:r w:rsidRPr="00672959">
              <w:t>Sala de Direção Administrativa</w:t>
            </w:r>
          </w:p>
        </w:tc>
        <w:tc>
          <w:tcPr>
            <w:tcW w:w="1430" w:type="dxa"/>
          </w:tcPr>
          <w:p w14:paraId="2044DF01" w14:textId="77777777" w:rsidR="00704684" w:rsidRPr="00672959" w:rsidRDefault="00704684" w:rsidP="00DC6975">
            <w:pPr>
              <w:spacing w:line="360" w:lineRule="auto"/>
              <w:jc w:val="center"/>
            </w:pPr>
            <w:r w:rsidRPr="00672959">
              <w:t>1</w:t>
            </w:r>
          </w:p>
        </w:tc>
        <w:tc>
          <w:tcPr>
            <w:tcW w:w="1056" w:type="dxa"/>
          </w:tcPr>
          <w:p w14:paraId="0D2BDEB7" w14:textId="77777777" w:rsidR="00704684" w:rsidRPr="00672959" w:rsidRDefault="00704684" w:rsidP="00DC6975">
            <w:pPr>
              <w:spacing w:line="360" w:lineRule="auto"/>
              <w:jc w:val="center"/>
            </w:pPr>
            <w:r w:rsidRPr="00672959">
              <w:t>18,16</w:t>
            </w:r>
          </w:p>
        </w:tc>
      </w:tr>
      <w:tr w:rsidR="00704684" w:rsidRPr="00672959" w14:paraId="2D440D1B" w14:textId="77777777" w:rsidTr="009C5ED7">
        <w:tc>
          <w:tcPr>
            <w:tcW w:w="456" w:type="dxa"/>
          </w:tcPr>
          <w:p w14:paraId="4B9903F3" w14:textId="77777777" w:rsidR="00704684" w:rsidRPr="00672959" w:rsidRDefault="00704684" w:rsidP="00DC6975">
            <w:pPr>
              <w:spacing w:line="360" w:lineRule="auto"/>
              <w:jc w:val="both"/>
            </w:pPr>
            <w:r w:rsidRPr="00672959">
              <w:t>09</w:t>
            </w:r>
          </w:p>
        </w:tc>
        <w:tc>
          <w:tcPr>
            <w:tcW w:w="5760" w:type="dxa"/>
          </w:tcPr>
          <w:p w14:paraId="483958DE" w14:textId="77777777" w:rsidR="00704684" w:rsidRPr="00672959" w:rsidRDefault="00704684" w:rsidP="00DC6975">
            <w:pPr>
              <w:spacing w:line="360" w:lineRule="auto"/>
              <w:jc w:val="both"/>
            </w:pPr>
            <w:r w:rsidRPr="00672959">
              <w:t>Biblioteca/Sala de Leitura/Computação</w:t>
            </w:r>
          </w:p>
        </w:tc>
        <w:tc>
          <w:tcPr>
            <w:tcW w:w="1430" w:type="dxa"/>
          </w:tcPr>
          <w:p w14:paraId="5B132373" w14:textId="77777777" w:rsidR="00704684" w:rsidRPr="00672959" w:rsidRDefault="00704684" w:rsidP="00DC6975">
            <w:pPr>
              <w:spacing w:line="360" w:lineRule="auto"/>
              <w:jc w:val="center"/>
            </w:pPr>
            <w:r w:rsidRPr="00672959">
              <w:t>7</w:t>
            </w:r>
          </w:p>
        </w:tc>
        <w:tc>
          <w:tcPr>
            <w:tcW w:w="1056" w:type="dxa"/>
          </w:tcPr>
          <w:p w14:paraId="0843D4B6" w14:textId="77777777" w:rsidR="00704684" w:rsidRPr="00672959" w:rsidRDefault="00704684" w:rsidP="00DC6975">
            <w:pPr>
              <w:spacing w:line="360" w:lineRule="auto"/>
              <w:jc w:val="center"/>
            </w:pPr>
            <w:r w:rsidRPr="00672959">
              <w:t>481,71</w:t>
            </w:r>
          </w:p>
        </w:tc>
      </w:tr>
      <w:tr w:rsidR="00704684" w:rsidRPr="00672959" w14:paraId="3389745C" w14:textId="77777777" w:rsidTr="009C5ED7">
        <w:tc>
          <w:tcPr>
            <w:tcW w:w="456" w:type="dxa"/>
          </w:tcPr>
          <w:p w14:paraId="26B7871F" w14:textId="77777777" w:rsidR="00704684" w:rsidRPr="00672959" w:rsidRDefault="00704684" w:rsidP="00DC6975">
            <w:pPr>
              <w:spacing w:line="360" w:lineRule="auto"/>
              <w:jc w:val="both"/>
            </w:pPr>
            <w:r w:rsidRPr="00672959">
              <w:t>10</w:t>
            </w:r>
          </w:p>
        </w:tc>
        <w:tc>
          <w:tcPr>
            <w:tcW w:w="5760" w:type="dxa"/>
          </w:tcPr>
          <w:p w14:paraId="69C78095" w14:textId="77777777" w:rsidR="00704684" w:rsidRPr="00672959" w:rsidRDefault="00704684" w:rsidP="00DC6975">
            <w:pPr>
              <w:spacing w:line="360" w:lineRule="auto"/>
              <w:jc w:val="both"/>
            </w:pPr>
            <w:r w:rsidRPr="00672959">
              <w:t>Mini auditório</w:t>
            </w:r>
          </w:p>
        </w:tc>
        <w:tc>
          <w:tcPr>
            <w:tcW w:w="1430" w:type="dxa"/>
          </w:tcPr>
          <w:p w14:paraId="259CC98B" w14:textId="77777777" w:rsidR="00704684" w:rsidRPr="00672959" w:rsidRDefault="00704684" w:rsidP="00DC6975">
            <w:pPr>
              <w:spacing w:line="360" w:lineRule="auto"/>
              <w:jc w:val="center"/>
            </w:pPr>
            <w:r w:rsidRPr="00672959">
              <w:t>1</w:t>
            </w:r>
          </w:p>
        </w:tc>
        <w:tc>
          <w:tcPr>
            <w:tcW w:w="1056" w:type="dxa"/>
          </w:tcPr>
          <w:p w14:paraId="0AECA52D" w14:textId="77777777" w:rsidR="00704684" w:rsidRPr="00672959" w:rsidRDefault="00704684" w:rsidP="00DC6975">
            <w:pPr>
              <w:spacing w:line="360" w:lineRule="auto"/>
              <w:jc w:val="center"/>
            </w:pPr>
            <w:r w:rsidRPr="00672959">
              <w:t>59,60</w:t>
            </w:r>
          </w:p>
        </w:tc>
      </w:tr>
      <w:tr w:rsidR="00704684" w:rsidRPr="00672959" w14:paraId="64028E73" w14:textId="77777777" w:rsidTr="009C5ED7">
        <w:tc>
          <w:tcPr>
            <w:tcW w:w="456" w:type="dxa"/>
          </w:tcPr>
          <w:p w14:paraId="3B41AC10" w14:textId="77777777" w:rsidR="00704684" w:rsidRPr="00672959" w:rsidRDefault="00704684" w:rsidP="00DC6975">
            <w:pPr>
              <w:spacing w:line="360" w:lineRule="auto"/>
              <w:jc w:val="both"/>
            </w:pPr>
            <w:r w:rsidRPr="00672959">
              <w:t>11</w:t>
            </w:r>
          </w:p>
        </w:tc>
        <w:tc>
          <w:tcPr>
            <w:tcW w:w="5760" w:type="dxa"/>
          </w:tcPr>
          <w:p w14:paraId="6172B5F5" w14:textId="77777777" w:rsidR="00704684" w:rsidRPr="00672959" w:rsidRDefault="00704684" w:rsidP="00DC6975">
            <w:pPr>
              <w:spacing w:line="360" w:lineRule="auto"/>
              <w:jc w:val="both"/>
            </w:pPr>
            <w:r w:rsidRPr="00672959">
              <w:t>Reprografia</w:t>
            </w:r>
          </w:p>
        </w:tc>
        <w:tc>
          <w:tcPr>
            <w:tcW w:w="1430" w:type="dxa"/>
          </w:tcPr>
          <w:p w14:paraId="08BB512C" w14:textId="77777777" w:rsidR="00704684" w:rsidRPr="00672959" w:rsidRDefault="00704684" w:rsidP="00DC6975">
            <w:pPr>
              <w:spacing w:line="360" w:lineRule="auto"/>
              <w:jc w:val="center"/>
            </w:pPr>
            <w:r w:rsidRPr="00672959">
              <w:t>-</w:t>
            </w:r>
          </w:p>
        </w:tc>
        <w:tc>
          <w:tcPr>
            <w:tcW w:w="1056" w:type="dxa"/>
          </w:tcPr>
          <w:p w14:paraId="1525BE4F" w14:textId="77777777" w:rsidR="00704684" w:rsidRPr="00672959" w:rsidRDefault="00704684" w:rsidP="00DC6975">
            <w:pPr>
              <w:spacing w:line="360" w:lineRule="auto"/>
              <w:jc w:val="center"/>
            </w:pPr>
            <w:r w:rsidRPr="00672959">
              <w:t>-</w:t>
            </w:r>
          </w:p>
        </w:tc>
      </w:tr>
      <w:tr w:rsidR="00704684" w:rsidRPr="00672959" w14:paraId="400277D1" w14:textId="77777777" w:rsidTr="009C5ED7">
        <w:tc>
          <w:tcPr>
            <w:tcW w:w="456" w:type="dxa"/>
          </w:tcPr>
          <w:p w14:paraId="511FC2FE" w14:textId="77777777" w:rsidR="00704684" w:rsidRPr="00672959" w:rsidRDefault="00704684" w:rsidP="00DC6975">
            <w:pPr>
              <w:spacing w:line="360" w:lineRule="auto"/>
              <w:jc w:val="both"/>
            </w:pPr>
            <w:r w:rsidRPr="00672959">
              <w:t>12</w:t>
            </w:r>
          </w:p>
        </w:tc>
        <w:tc>
          <w:tcPr>
            <w:tcW w:w="5760" w:type="dxa"/>
          </w:tcPr>
          <w:p w14:paraId="4A8875B8" w14:textId="77777777" w:rsidR="00704684" w:rsidRPr="00672959" w:rsidRDefault="00704684" w:rsidP="00DC6975">
            <w:pPr>
              <w:spacing w:line="360" w:lineRule="auto"/>
              <w:jc w:val="both"/>
            </w:pPr>
            <w:r w:rsidRPr="00672959">
              <w:t>Auditório</w:t>
            </w:r>
          </w:p>
        </w:tc>
        <w:tc>
          <w:tcPr>
            <w:tcW w:w="1430" w:type="dxa"/>
          </w:tcPr>
          <w:p w14:paraId="7018FFD0" w14:textId="77777777" w:rsidR="00704684" w:rsidRPr="00672959" w:rsidRDefault="00704684" w:rsidP="00DC6975">
            <w:pPr>
              <w:spacing w:line="360" w:lineRule="auto"/>
              <w:jc w:val="center"/>
            </w:pPr>
            <w:r w:rsidRPr="00672959">
              <w:t>2</w:t>
            </w:r>
          </w:p>
        </w:tc>
        <w:tc>
          <w:tcPr>
            <w:tcW w:w="1056" w:type="dxa"/>
          </w:tcPr>
          <w:p w14:paraId="0A1AC4F4" w14:textId="77777777" w:rsidR="00704684" w:rsidRPr="00672959" w:rsidRDefault="00704684" w:rsidP="00DC6975">
            <w:pPr>
              <w:spacing w:line="360" w:lineRule="auto"/>
              <w:jc w:val="center"/>
            </w:pPr>
            <w:r w:rsidRPr="00672959">
              <w:t>278,74</w:t>
            </w:r>
          </w:p>
        </w:tc>
      </w:tr>
      <w:tr w:rsidR="00704684" w:rsidRPr="00672959" w14:paraId="10A62528" w14:textId="77777777" w:rsidTr="009C5ED7">
        <w:tc>
          <w:tcPr>
            <w:tcW w:w="456" w:type="dxa"/>
          </w:tcPr>
          <w:p w14:paraId="39BB6917" w14:textId="77777777" w:rsidR="00704684" w:rsidRPr="00672959" w:rsidRDefault="00704684" w:rsidP="00DC6975">
            <w:pPr>
              <w:spacing w:line="360" w:lineRule="auto"/>
              <w:jc w:val="both"/>
            </w:pPr>
            <w:r w:rsidRPr="00672959">
              <w:t>13</w:t>
            </w:r>
          </w:p>
        </w:tc>
        <w:tc>
          <w:tcPr>
            <w:tcW w:w="5760" w:type="dxa"/>
          </w:tcPr>
          <w:p w14:paraId="65BB5ADD" w14:textId="77777777" w:rsidR="00704684" w:rsidRPr="00672959" w:rsidRDefault="00704684" w:rsidP="00DC6975">
            <w:pPr>
              <w:spacing w:line="360" w:lineRule="auto"/>
              <w:jc w:val="both"/>
            </w:pPr>
            <w:r w:rsidRPr="00672959">
              <w:t>Laboratório</w:t>
            </w:r>
          </w:p>
        </w:tc>
        <w:tc>
          <w:tcPr>
            <w:tcW w:w="1430" w:type="dxa"/>
          </w:tcPr>
          <w:p w14:paraId="5F99C360" w14:textId="77777777" w:rsidR="00704684" w:rsidRPr="00672959" w:rsidRDefault="00704684" w:rsidP="00DC6975">
            <w:pPr>
              <w:spacing w:line="360" w:lineRule="auto"/>
              <w:jc w:val="center"/>
            </w:pPr>
            <w:r w:rsidRPr="00672959">
              <w:t>25</w:t>
            </w:r>
          </w:p>
        </w:tc>
        <w:tc>
          <w:tcPr>
            <w:tcW w:w="1056" w:type="dxa"/>
          </w:tcPr>
          <w:p w14:paraId="28E913B7" w14:textId="77777777" w:rsidR="00704684" w:rsidRPr="00672959" w:rsidRDefault="00704684" w:rsidP="00DC6975">
            <w:pPr>
              <w:spacing w:line="360" w:lineRule="auto"/>
              <w:jc w:val="center"/>
            </w:pPr>
            <w:r w:rsidRPr="00672959">
              <w:t>1919,58</w:t>
            </w:r>
          </w:p>
        </w:tc>
      </w:tr>
      <w:tr w:rsidR="00704684" w:rsidRPr="00672959" w14:paraId="1CADA51E" w14:textId="77777777" w:rsidTr="009C5ED7">
        <w:tc>
          <w:tcPr>
            <w:tcW w:w="456" w:type="dxa"/>
          </w:tcPr>
          <w:p w14:paraId="50EC228F" w14:textId="77777777" w:rsidR="00704684" w:rsidRPr="00672959" w:rsidRDefault="00704684" w:rsidP="00DC6975">
            <w:pPr>
              <w:spacing w:line="360" w:lineRule="auto"/>
              <w:jc w:val="both"/>
            </w:pPr>
            <w:r w:rsidRPr="00672959">
              <w:t>14</w:t>
            </w:r>
          </w:p>
        </w:tc>
        <w:tc>
          <w:tcPr>
            <w:tcW w:w="5760" w:type="dxa"/>
          </w:tcPr>
          <w:p w14:paraId="0DF6962E" w14:textId="77777777" w:rsidR="00704684" w:rsidRPr="00672959" w:rsidRDefault="00704684" w:rsidP="00DC6975">
            <w:pPr>
              <w:spacing w:line="360" w:lineRule="auto"/>
              <w:jc w:val="both"/>
            </w:pPr>
            <w:r w:rsidRPr="00672959">
              <w:t>Área de Convivência</w:t>
            </w:r>
          </w:p>
        </w:tc>
        <w:tc>
          <w:tcPr>
            <w:tcW w:w="1430" w:type="dxa"/>
          </w:tcPr>
          <w:p w14:paraId="47EC081A" w14:textId="77777777" w:rsidR="00704684" w:rsidRPr="00672959" w:rsidRDefault="00704684" w:rsidP="00DC6975">
            <w:pPr>
              <w:spacing w:line="360" w:lineRule="auto"/>
              <w:jc w:val="center"/>
            </w:pPr>
            <w:r w:rsidRPr="00672959">
              <w:t>1</w:t>
            </w:r>
          </w:p>
        </w:tc>
        <w:tc>
          <w:tcPr>
            <w:tcW w:w="1056" w:type="dxa"/>
          </w:tcPr>
          <w:p w14:paraId="44FF996C" w14:textId="77777777" w:rsidR="00704684" w:rsidRPr="00672959" w:rsidRDefault="00704684" w:rsidP="00DC6975">
            <w:pPr>
              <w:spacing w:line="360" w:lineRule="auto"/>
              <w:jc w:val="center"/>
            </w:pPr>
            <w:r w:rsidRPr="00672959">
              <w:t>54,39</w:t>
            </w:r>
          </w:p>
        </w:tc>
      </w:tr>
      <w:tr w:rsidR="00704684" w:rsidRPr="00672959" w14:paraId="43A3D1E0" w14:textId="77777777" w:rsidTr="009C5ED7">
        <w:tc>
          <w:tcPr>
            <w:tcW w:w="456" w:type="dxa"/>
          </w:tcPr>
          <w:p w14:paraId="4CA4446B" w14:textId="77777777" w:rsidR="00704684" w:rsidRPr="00672959" w:rsidRDefault="00704684" w:rsidP="00DC6975">
            <w:pPr>
              <w:spacing w:line="360" w:lineRule="auto"/>
              <w:jc w:val="both"/>
            </w:pPr>
            <w:r w:rsidRPr="00672959">
              <w:t>15</w:t>
            </w:r>
          </w:p>
        </w:tc>
        <w:tc>
          <w:tcPr>
            <w:tcW w:w="5760" w:type="dxa"/>
          </w:tcPr>
          <w:p w14:paraId="54E19283" w14:textId="77777777" w:rsidR="00704684" w:rsidRPr="00672959" w:rsidRDefault="00704684" w:rsidP="00DC6975">
            <w:pPr>
              <w:spacing w:line="360" w:lineRule="auto"/>
              <w:jc w:val="both"/>
            </w:pPr>
            <w:r w:rsidRPr="00672959">
              <w:t>Ginásio Coberto com vestiário</w:t>
            </w:r>
          </w:p>
        </w:tc>
        <w:tc>
          <w:tcPr>
            <w:tcW w:w="1430" w:type="dxa"/>
          </w:tcPr>
          <w:p w14:paraId="6CBE9D07" w14:textId="77777777" w:rsidR="00704684" w:rsidRPr="00672959" w:rsidRDefault="00704684" w:rsidP="00DC6975">
            <w:pPr>
              <w:spacing w:line="360" w:lineRule="auto"/>
              <w:jc w:val="center"/>
            </w:pPr>
            <w:r w:rsidRPr="00672959">
              <w:t>1</w:t>
            </w:r>
          </w:p>
        </w:tc>
        <w:tc>
          <w:tcPr>
            <w:tcW w:w="1056" w:type="dxa"/>
          </w:tcPr>
          <w:p w14:paraId="679B15E5" w14:textId="77777777" w:rsidR="00704684" w:rsidRPr="00672959" w:rsidRDefault="00704684" w:rsidP="00DC6975">
            <w:pPr>
              <w:spacing w:line="360" w:lineRule="auto"/>
              <w:jc w:val="center"/>
            </w:pPr>
            <w:r w:rsidRPr="00672959">
              <w:t>828</w:t>
            </w:r>
          </w:p>
        </w:tc>
      </w:tr>
      <w:tr w:rsidR="00704684" w:rsidRPr="00672959" w14:paraId="78B48500" w14:textId="77777777" w:rsidTr="009C5ED7">
        <w:tc>
          <w:tcPr>
            <w:tcW w:w="456" w:type="dxa"/>
          </w:tcPr>
          <w:p w14:paraId="7EB7567D" w14:textId="77777777" w:rsidR="00704684" w:rsidRPr="00672959" w:rsidRDefault="00704684" w:rsidP="00DC6975">
            <w:pPr>
              <w:spacing w:line="360" w:lineRule="auto"/>
              <w:jc w:val="both"/>
            </w:pPr>
            <w:r w:rsidRPr="00672959">
              <w:t>16</w:t>
            </w:r>
          </w:p>
        </w:tc>
        <w:tc>
          <w:tcPr>
            <w:tcW w:w="5760" w:type="dxa"/>
          </w:tcPr>
          <w:p w14:paraId="5A7DEAA0" w14:textId="77777777" w:rsidR="00704684" w:rsidRPr="00672959" w:rsidRDefault="00704684" w:rsidP="00DC6975">
            <w:pPr>
              <w:spacing w:line="360" w:lineRule="auto"/>
              <w:jc w:val="both"/>
            </w:pPr>
            <w:r w:rsidRPr="00672959">
              <w:t>Banheiros</w:t>
            </w:r>
          </w:p>
        </w:tc>
        <w:tc>
          <w:tcPr>
            <w:tcW w:w="1430" w:type="dxa"/>
          </w:tcPr>
          <w:p w14:paraId="2B9EE7A6" w14:textId="77777777" w:rsidR="00704684" w:rsidRPr="00672959" w:rsidRDefault="00704684" w:rsidP="00DC6975">
            <w:pPr>
              <w:spacing w:line="360" w:lineRule="auto"/>
              <w:jc w:val="center"/>
            </w:pPr>
            <w:r w:rsidRPr="00672959">
              <w:t>27</w:t>
            </w:r>
          </w:p>
        </w:tc>
        <w:tc>
          <w:tcPr>
            <w:tcW w:w="1056" w:type="dxa"/>
          </w:tcPr>
          <w:p w14:paraId="0A2997E3" w14:textId="77777777" w:rsidR="00704684" w:rsidRPr="00672959" w:rsidRDefault="00704684" w:rsidP="00DC6975">
            <w:pPr>
              <w:spacing w:line="360" w:lineRule="auto"/>
              <w:jc w:val="center"/>
            </w:pPr>
            <w:r w:rsidRPr="00672959">
              <w:t>480,27</w:t>
            </w:r>
          </w:p>
        </w:tc>
      </w:tr>
      <w:tr w:rsidR="00704684" w:rsidRPr="00672959" w14:paraId="2EF25D85" w14:textId="77777777" w:rsidTr="009C5ED7">
        <w:tc>
          <w:tcPr>
            <w:tcW w:w="456" w:type="dxa"/>
          </w:tcPr>
          <w:p w14:paraId="405F5147" w14:textId="77777777" w:rsidR="00704684" w:rsidRPr="00672959" w:rsidRDefault="00704684" w:rsidP="00DC6975">
            <w:pPr>
              <w:spacing w:line="360" w:lineRule="auto"/>
              <w:jc w:val="both"/>
            </w:pPr>
            <w:r w:rsidRPr="00672959">
              <w:t>17</w:t>
            </w:r>
          </w:p>
        </w:tc>
        <w:tc>
          <w:tcPr>
            <w:tcW w:w="5760" w:type="dxa"/>
          </w:tcPr>
          <w:p w14:paraId="23BDE96F" w14:textId="77777777" w:rsidR="00704684" w:rsidRPr="00672959" w:rsidRDefault="00704684" w:rsidP="00DC6975">
            <w:pPr>
              <w:spacing w:line="360" w:lineRule="auto"/>
              <w:jc w:val="both"/>
            </w:pPr>
            <w:r w:rsidRPr="00672959">
              <w:t>Refeitório</w:t>
            </w:r>
          </w:p>
        </w:tc>
        <w:tc>
          <w:tcPr>
            <w:tcW w:w="1430" w:type="dxa"/>
          </w:tcPr>
          <w:p w14:paraId="47B11C98" w14:textId="77777777" w:rsidR="00704684" w:rsidRPr="00672959" w:rsidRDefault="00704684" w:rsidP="00DC6975">
            <w:pPr>
              <w:spacing w:line="360" w:lineRule="auto"/>
              <w:jc w:val="center"/>
            </w:pPr>
            <w:r w:rsidRPr="00672959">
              <w:t>1</w:t>
            </w:r>
          </w:p>
        </w:tc>
        <w:tc>
          <w:tcPr>
            <w:tcW w:w="1056" w:type="dxa"/>
          </w:tcPr>
          <w:p w14:paraId="70A2C1D1" w14:textId="77777777" w:rsidR="00704684" w:rsidRPr="00672959" w:rsidRDefault="00704684" w:rsidP="00DC6975">
            <w:pPr>
              <w:spacing w:line="360" w:lineRule="auto"/>
              <w:jc w:val="center"/>
            </w:pPr>
            <w:r w:rsidRPr="00672959">
              <w:t>191,95</w:t>
            </w:r>
          </w:p>
        </w:tc>
      </w:tr>
      <w:tr w:rsidR="00704684" w:rsidRPr="00672959" w14:paraId="50F7BE8B" w14:textId="77777777" w:rsidTr="009C5ED7">
        <w:tc>
          <w:tcPr>
            <w:tcW w:w="456" w:type="dxa"/>
          </w:tcPr>
          <w:p w14:paraId="22FA950E" w14:textId="77777777" w:rsidR="00704684" w:rsidRPr="00672959" w:rsidRDefault="00704684" w:rsidP="00DC6975">
            <w:pPr>
              <w:spacing w:line="360" w:lineRule="auto"/>
              <w:jc w:val="both"/>
            </w:pPr>
            <w:r w:rsidRPr="00672959">
              <w:t>18</w:t>
            </w:r>
          </w:p>
        </w:tc>
        <w:tc>
          <w:tcPr>
            <w:tcW w:w="5760" w:type="dxa"/>
          </w:tcPr>
          <w:p w14:paraId="0234F67B" w14:textId="77777777" w:rsidR="00704684" w:rsidRPr="00672959" w:rsidRDefault="00704684" w:rsidP="00DC6975">
            <w:pPr>
              <w:spacing w:line="360" w:lineRule="auto"/>
              <w:jc w:val="both"/>
            </w:pPr>
            <w:r w:rsidRPr="00672959">
              <w:t>Copa</w:t>
            </w:r>
          </w:p>
        </w:tc>
        <w:tc>
          <w:tcPr>
            <w:tcW w:w="1430" w:type="dxa"/>
          </w:tcPr>
          <w:p w14:paraId="44E08F98" w14:textId="77777777" w:rsidR="00704684" w:rsidRPr="00672959" w:rsidRDefault="00704684" w:rsidP="00DC6975">
            <w:pPr>
              <w:spacing w:line="360" w:lineRule="auto"/>
              <w:jc w:val="center"/>
            </w:pPr>
            <w:r w:rsidRPr="00672959">
              <w:t>1</w:t>
            </w:r>
          </w:p>
        </w:tc>
        <w:tc>
          <w:tcPr>
            <w:tcW w:w="1056" w:type="dxa"/>
          </w:tcPr>
          <w:p w14:paraId="75F19BED" w14:textId="77777777" w:rsidR="00704684" w:rsidRPr="00672959" w:rsidRDefault="00704684" w:rsidP="00DC6975">
            <w:pPr>
              <w:spacing w:line="360" w:lineRule="auto"/>
              <w:jc w:val="center"/>
            </w:pPr>
            <w:r w:rsidRPr="00672959">
              <w:t>1,8</w:t>
            </w:r>
          </w:p>
        </w:tc>
      </w:tr>
      <w:tr w:rsidR="00704684" w:rsidRPr="00672959" w14:paraId="33E868F2" w14:textId="77777777" w:rsidTr="009C5ED7">
        <w:tc>
          <w:tcPr>
            <w:tcW w:w="456" w:type="dxa"/>
          </w:tcPr>
          <w:p w14:paraId="4B55C69E" w14:textId="77777777" w:rsidR="00704684" w:rsidRPr="00672959" w:rsidRDefault="00704684" w:rsidP="00DC6975">
            <w:pPr>
              <w:spacing w:line="360" w:lineRule="auto"/>
              <w:jc w:val="both"/>
            </w:pPr>
            <w:r w:rsidRPr="00672959">
              <w:t>19</w:t>
            </w:r>
          </w:p>
        </w:tc>
        <w:tc>
          <w:tcPr>
            <w:tcW w:w="5760" w:type="dxa"/>
          </w:tcPr>
          <w:p w14:paraId="34B1795C" w14:textId="77777777" w:rsidR="00704684" w:rsidRPr="00672959" w:rsidRDefault="00704684" w:rsidP="00DC6975">
            <w:pPr>
              <w:spacing w:line="360" w:lineRule="auto"/>
              <w:jc w:val="both"/>
            </w:pPr>
            <w:r w:rsidRPr="00672959">
              <w:t>Cozinha</w:t>
            </w:r>
          </w:p>
        </w:tc>
        <w:tc>
          <w:tcPr>
            <w:tcW w:w="1430" w:type="dxa"/>
          </w:tcPr>
          <w:p w14:paraId="17898FB9" w14:textId="77777777" w:rsidR="00704684" w:rsidRPr="00672959" w:rsidRDefault="00704684" w:rsidP="00DC6975">
            <w:pPr>
              <w:spacing w:line="360" w:lineRule="auto"/>
              <w:jc w:val="center"/>
            </w:pPr>
            <w:r w:rsidRPr="00672959">
              <w:t>2</w:t>
            </w:r>
          </w:p>
        </w:tc>
        <w:tc>
          <w:tcPr>
            <w:tcW w:w="1056" w:type="dxa"/>
          </w:tcPr>
          <w:p w14:paraId="135B62C2" w14:textId="77777777" w:rsidR="00704684" w:rsidRPr="00672959" w:rsidRDefault="00704684" w:rsidP="00DC6975">
            <w:pPr>
              <w:spacing w:line="360" w:lineRule="auto"/>
              <w:jc w:val="center"/>
            </w:pPr>
            <w:r w:rsidRPr="00672959">
              <w:t>209,67</w:t>
            </w:r>
          </w:p>
        </w:tc>
      </w:tr>
      <w:tr w:rsidR="00704684" w:rsidRPr="00672959" w14:paraId="1C01C090" w14:textId="77777777" w:rsidTr="009C5ED7">
        <w:tc>
          <w:tcPr>
            <w:tcW w:w="456" w:type="dxa"/>
          </w:tcPr>
          <w:p w14:paraId="760ED5CA" w14:textId="77777777" w:rsidR="00704684" w:rsidRPr="00672959" w:rsidRDefault="00704684" w:rsidP="00DC6975">
            <w:pPr>
              <w:spacing w:line="360" w:lineRule="auto"/>
              <w:jc w:val="both"/>
            </w:pPr>
            <w:r w:rsidRPr="00672959">
              <w:t>20</w:t>
            </w:r>
          </w:p>
        </w:tc>
        <w:tc>
          <w:tcPr>
            <w:tcW w:w="5760" w:type="dxa"/>
          </w:tcPr>
          <w:p w14:paraId="322CAA55" w14:textId="77777777" w:rsidR="00704684" w:rsidRPr="00672959" w:rsidRDefault="00704684" w:rsidP="00DC6975">
            <w:pPr>
              <w:spacing w:line="360" w:lineRule="auto"/>
              <w:jc w:val="both"/>
            </w:pPr>
            <w:r w:rsidRPr="00672959">
              <w:t>Almoxarifado – Depósito</w:t>
            </w:r>
          </w:p>
        </w:tc>
        <w:tc>
          <w:tcPr>
            <w:tcW w:w="1430" w:type="dxa"/>
          </w:tcPr>
          <w:p w14:paraId="768F53C5" w14:textId="77777777" w:rsidR="00704684" w:rsidRPr="00672959" w:rsidRDefault="00704684" w:rsidP="00DC6975">
            <w:pPr>
              <w:spacing w:line="360" w:lineRule="auto"/>
              <w:jc w:val="center"/>
            </w:pPr>
            <w:r w:rsidRPr="00672959">
              <w:t>9</w:t>
            </w:r>
          </w:p>
        </w:tc>
        <w:tc>
          <w:tcPr>
            <w:tcW w:w="1056" w:type="dxa"/>
          </w:tcPr>
          <w:p w14:paraId="738DA50C" w14:textId="77777777" w:rsidR="00704684" w:rsidRPr="00672959" w:rsidRDefault="00704684" w:rsidP="00DC6975">
            <w:pPr>
              <w:spacing w:line="360" w:lineRule="auto"/>
              <w:jc w:val="center"/>
            </w:pPr>
            <w:r w:rsidRPr="00672959">
              <w:t>1591,71</w:t>
            </w:r>
          </w:p>
        </w:tc>
      </w:tr>
      <w:tr w:rsidR="00704684" w:rsidRPr="00672959" w14:paraId="50A97EF1" w14:textId="77777777" w:rsidTr="009C5ED7">
        <w:tc>
          <w:tcPr>
            <w:tcW w:w="456" w:type="dxa"/>
          </w:tcPr>
          <w:p w14:paraId="0A4509E4" w14:textId="77777777" w:rsidR="00704684" w:rsidRPr="00672959" w:rsidRDefault="00704684" w:rsidP="00DC6975">
            <w:pPr>
              <w:spacing w:line="360" w:lineRule="auto"/>
              <w:jc w:val="both"/>
            </w:pPr>
            <w:r w:rsidRPr="00672959">
              <w:t>21</w:t>
            </w:r>
          </w:p>
        </w:tc>
        <w:tc>
          <w:tcPr>
            <w:tcW w:w="5760" w:type="dxa"/>
          </w:tcPr>
          <w:p w14:paraId="15991E70" w14:textId="77777777" w:rsidR="00704684" w:rsidRPr="00672959" w:rsidRDefault="00704684" w:rsidP="00DC6975">
            <w:pPr>
              <w:spacing w:line="360" w:lineRule="auto"/>
              <w:jc w:val="both"/>
            </w:pPr>
            <w:r w:rsidRPr="00672959">
              <w:t>Vagas de Estacionamento</w:t>
            </w:r>
          </w:p>
        </w:tc>
        <w:tc>
          <w:tcPr>
            <w:tcW w:w="1430" w:type="dxa"/>
          </w:tcPr>
          <w:p w14:paraId="2E31616A" w14:textId="77777777" w:rsidR="00704684" w:rsidRPr="00672959" w:rsidRDefault="00704684" w:rsidP="00DC6975">
            <w:pPr>
              <w:spacing w:line="360" w:lineRule="auto"/>
              <w:jc w:val="center"/>
            </w:pPr>
            <w:r w:rsidRPr="00672959">
              <w:t>120</w:t>
            </w:r>
          </w:p>
        </w:tc>
        <w:tc>
          <w:tcPr>
            <w:tcW w:w="1056" w:type="dxa"/>
          </w:tcPr>
          <w:p w14:paraId="3772F839" w14:textId="77777777" w:rsidR="00704684" w:rsidRPr="00672959" w:rsidRDefault="00704684" w:rsidP="00DC6975">
            <w:pPr>
              <w:spacing w:line="360" w:lineRule="auto"/>
              <w:jc w:val="center"/>
            </w:pPr>
            <w:r w:rsidRPr="00672959">
              <w:t>1500</w:t>
            </w:r>
          </w:p>
        </w:tc>
      </w:tr>
      <w:tr w:rsidR="00704684" w:rsidRPr="00672959" w14:paraId="41AB6FB2" w14:textId="77777777" w:rsidTr="009C5ED7">
        <w:tc>
          <w:tcPr>
            <w:tcW w:w="456" w:type="dxa"/>
          </w:tcPr>
          <w:p w14:paraId="1177D465" w14:textId="77777777" w:rsidR="00704684" w:rsidRPr="00672959" w:rsidRDefault="00704684" w:rsidP="00DC6975">
            <w:pPr>
              <w:spacing w:line="360" w:lineRule="auto"/>
              <w:jc w:val="both"/>
            </w:pPr>
            <w:r w:rsidRPr="00672959">
              <w:t>22</w:t>
            </w:r>
          </w:p>
        </w:tc>
        <w:tc>
          <w:tcPr>
            <w:tcW w:w="5760" w:type="dxa"/>
          </w:tcPr>
          <w:p w14:paraId="3D1BEF4C" w14:textId="77777777" w:rsidR="00704684" w:rsidRPr="00672959" w:rsidRDefault="00704684" w:rsidP="00DC6975">
            <w:pPr>
              <w:spacing w:line="360" w:lineRule="auto"/>
              <w:jc w:val="both"/>
            </w:pPr>
            <w:r w:rsidRPr="00672959">
              <w:t>Sala de Terceirizados com banheiro</w:t>
            </w:r>
          </w:p>
        </w:tc>
        <w:tc>
          <w:tcPr>
            <w:tcW w:w="1430" w:type="dxa"/>
          </w:tcPr>
          <w:p w14:paraId="73B810D2" w14:textId="77777777" w:rsidR="00704684" w:rsidRPr="00672959" w:rsidRDefault="00704684" w:rsidP="00DC6975">
            <w:pPr>
              <w:spacing w:line="360" w:lineRule="auto"/>
              <w:jc w:val="center"/>
            </w:pPr>
            <w:r w:rsidRPr="00672959">
              <w:t>1</w:t>
            </w:r>
          </w:p>
        </w:tc>
        <w:tc>
          <w:tcPr>
            <w:tcW w:w="1056" w:type="dxa"/>
          </w:tcPr>
          <w:p w14:paraId="776A3CCD" w14:textId="77777777" w:rsidR="00704684" w:rsidRPr="00672959" w:rsidRDefault="00704684" w:rsidP="00DC6975">
            <w:pPr>
              <w:spacing w:line="360" w:lineRule="auto"/>
              <w:jc w:val="center"/>
            </w:pPr>
            <w:r w:rsidRPr="00672959">
              <w:t>40,57</w:t>
            </w:r>
          </w:p>
        </w:tc>
      </w:tr>
      <w:tr w:rsidR="00704684" w:rsidRPr="00672959" w14:paraId="0FF27EBC" w14:textId="77777777" w:rsidTr="009C5ED7">
        <w:tc>
          <w:tcPr>
            <w:tcW w:w="456" w:type="dxa"/>
          </w:tcPr>
          <w:p w14:paraId="68E8D6CE" w14:textId="77777777" w:rsidR="00704684" w:rsidRPr="00672959" w:rsidRDefault="00704684" w:rsidP="00DC6975">
            <w:pPr>
              <w:spacing w:line="360" w:lineRule="auto"/>
              <w:jc w:val="both"/>
            </w:pPr>
            <w:r w:rsidRPr="00672959">
              <w:t>23</w:t>
            </w:r>
          </w:p>
        </w:tc>
        <w:tc>
          <w:tcPr>
            <w:tcW w:w="5760" w:type="dxa"/>
          </w:tcPr>
          <w:p w14:paraId="47858031" w14:textId="77777777" w:rsidR="00704684" w:rsidRPr="00672959" w:rsidRDefault="00704684" w:rsidP="00DC6975">
            <w:pPr>
              <w:spacing w:line="360" w:lineRule="auto"/>
              <w:jc w:val="both"/>
            </w:pPr>
            <w:r w:rsidRPr="00672959">
              <w:t>Depósito de Material de Limpeza</w:t>
            </w:r>
          </w:p>
        </w:tc>
        <w:tc>
          <w:tcPr>
            <w:tcW w:w="1430" w:type="dxa"/>
          </w:tcPr>
          <w:p w14:paraId="6793AC18" w14:textId="77777777" w:rsidR="00704684" w:rsidRPr="00672959" w:rsidRDefault="00704684" w:rsidP="00DC6975">
            <w:pPr>
              <w:spacing w:line="360" w:lineRule="auto"/>
              <w:jc w:val="center"/>
            </w:pPr>
            <w:r w:rsidRPr="00672959">
              <w:t>5</w:t>
            </w:r>
          </w:p>
        </w:tc>
        <w:tc>
          <w:tcPr>
            <w:tcW w:w="1056" w:type="dxa"/>
          </w:tcPr>
          <w:p w14:paraId="273DFBD2" w14:textId="77777777" w:rsidR="00704684" w:rsidRPr="00672959" w:rsidRDefault="00704684" w:rsidP="00DC6975">
            <w:pPr>
              <w:spacing w:line="360" w:lineRule="auto"/>
              <w:jc w:val="center"/>
            </w:pPr>
            <w:r w:rsidRPr="00672959">
              <w:t>59,73</w:t>
            </w:r>
          </w:p>
        </w:tc>
      </w:tr>
      <w:tr w:rsidR="00704684" w:rsidRPr="00672959" w14:paraId="50575F8C" w14:textId="77777777" w:rsidTr="009C5ED7">
        <w:tc>
          <w:tcPr>
            <w:tcW w:w="456" w:type="dxa"/>
          </w:tcPr>
          <w:p w14:paraId="64F4A4CC" w14:textId="77777777" w:rsidR="00704684" w:rsidRPr="00672959" w:rsidRDefault="00704684" w:rsidP="00DC6975">
            <w:pPr>
              <w:spacing w:line="360" w:lineRule="auto"/>
              <w:jc w:val="both"/>
            </w:pPr>
            <w:r w:rsidRPr="00672959">
              <w:t>24</w:t>
            </w:r>
          </w:p>
        </w:tc>
        <w:tc>
          <w:tcPr>
            <w:tcW w:w="5760" w:type="dxa"/>
          </w:tcPr>
          <w:p w14:paraId="18631049" w14:textId="77777777" w:rsidR="00704684" w:rsidRPr="00672959" w:rsidRDefault="00704684" w:rsidP="00DC6975">
            <w:pPr>
              <w:spacing w:line="360" w:lineRule="auto"/>
              <w:jc w:val="both"/>
            </w:pPr>
            <w:r w:rsidRPr="00672959">
              <w:t>Portaria/Guarita com banheiro</w:t>
            </w:r>
          </w:p>
        </w:tc>
        <w:tc>
          <w:tcPr>
            <w:tcW w:w="1430" w:type="dxa"/>
          </w:tcPr>
          <w:p w14:paraId="2B7482C2" w14:textId="77777777" w:rsidR="00704684" w:rsidRPr="00672959" w:rsidRDefault="00704684" w:rsidP="00DC6975">
            <w:pPr>
              <w:spacing w:line="360" w:lineRule="auto"/>
              <w:jc w:val="center"/>
            </w:pPr>
            <w:r w:rsidRPr="00672959">
              <w:t>1</w:t>
            </w:r>
          </w:p>
        </w:tc>
        <w:tc>
          <w:tcPr>
            <w:tcW w:w="1056" w:type="dxa"/>
          </w:tcPr>
          <w:p w14:paraId="2FC915D5" w14:textId="77777777" w:rsidR="00704684" w:rsidRPr="00672959" w:rsidRDefault="00704684" w:rsidP="00DC6975">
            <w:pPr>
              <w:spacing w:line="360" w:lineRule="auto"/>
              <w:jc w:val="center"/>
            </w:pPr>
            <w:r w:rsidRPr="00672959">
              <w:t>43,67</w:t>
            </w:r>
          </w:p>
        </w:tc>
      </w:tr>
      <w:tr w:rsidR="00704684" w:rsidRPr="00672959" w14:paraId="73DC540B" w14:textId="77777777" w:rsidTr="009C5ED7">
        <w:tc>
          <w:tcPr>
            <w:tcW w:w="456" w:type="dxa"/>
          </w:tcPr>
          <w:p w14:paraId="42F96F87" w14:textId="77777777" w:rsidR="00704684" w:rsidRPr="00672959" w:rsidRDefault="00704684" w:rsidP="00DC6975">
            <w:pPr>
              <w:spacing w:line="360" w:lineRule="auto"/>
              <w:jc w:val="both"/>
            </w:pPr>
            <w:r w:rsidRPr="00672959">
              <w:t>25</w:t>
            </w:r>
          </w:p>
        </w:tc>
        <w:tc>
          <w:tcPr>
            <w:tcW w:w="5760" w:type="dxa"/>
          </w:tcPr>
          <w:p w14:paraId="76385692" w14:textId="77777777" w:rsidR="00704684" w:rsidRPr="00672959" w:rsidRDefault="00704684" w:rsidP="00DC6975">
            <w:pPr>
              <w:spacing w:line="360" w:lineRule="auto"/>
              <w:jc w:val="both"/>
            </w:pPr>
            <w:r w:rsidRPr="00672959">
              <w:t>Cantina</w:t>
            </w:r>
          </w:p>
        </w:tc>
        <w:tc>
          <w:tcPr>
            <w:tcW w:w="1430" w:type="dxa"/>
          </w:tcPr>
          <w:p w14:paraId="6A5E18A5" w14:textId="77777777" w:rsidR="00704684" w:rsidRPr="00672959" w:rsidRDefault="00704684" w:rsidP="00DC6975">
            <w:pPr>
              <w:spacing w:line="360" w:lineRule="auto"/>
              <w:jc w:val="center"/>
            </w:pPr>
            <w:r w:rsidRPr="00672959">
              <w:t>-</w:t>
            </w:r>
          </w:p>
        </w:tc>
        <w:tc>
          <w:tcPr>
            <w:tcW w:w="1056" w:type="dxa"/>
          </w:tcPr>
          <w:p w14:paraId="36E46AA7" w14:textId="77777777" w:rsidR="00704684" w:rsidRPr="00672959" w:rsidRDefault="00704684" w:rsidP="00DC6975">
            <w:pPr>
              <w:spacing w:line="360" w:lineRule="auto"/>
              <w:jc w:val="center"/>
            </w:pPr>
            <w:r w:rsidRPr="00672959">
              <w:t>-</w:t>
            </w:r>
          </w:p>
        </w:tc>
      </w:tr>
      <w:tr w:rsidR="00704684" w:rsidRPr="00672959" w14:paraId="5D4A7E9D" w14:textId="77777777" w:rsidTr="009C5ED7">
        <w:tc>
          <w:tcPr>
            <w:tcW w:w="456" w:type="dxa"/>
          </w:tcPr>
          <w:p w14:paraId="66911FDB" w14:textId="77777777" w:rsidR="00704684" w:rsidRPr="00672959" w:rsidRDefault="00704684" w:rsidP="00DC6975">
            <w:pPr>
              <w:spacing w:line="360" w:lineRule="auto"/>
              <w:jc w:val="both"/>
            </w:pPr>
            <w:r w:rsidRPr="00672959">
              <w:t>26</w:t>
            </w:r>
          </w:p>
        </w:tc>
        <w:tc>
          <w:tcPr>
            <w:tcW w:w="5760" w:type="dxa"/>
          </w:tcPr>
          <w:p w14:paraId="68800A1E" w14:textId="77777777" w:rsidR="00704684" w:rsidRPr="00672959" w:rsidRDefault="00704684" w:rsidP="00DC6975">
            <w:pPr>
              <w:spacing w:line="360" w:lineRule="auto"/>
              <w:jc w:val="both"/>
            </w:pPr>
            <w:r w:rsidRPr="00672959">
              <w:t>CPD</w:t>
            </w:r>
          </w:p>
        </w:tc>
        <w:tc>
          <w:tcPr>
            <w:tcW w:w="1430" w:type="dxa"/>
          </w:tcPr>
          <w:p w14:paraId="131120E1" w14:textId="77777777" w:rsidR="00704684" w:rsidRPr="00672959" w:rsidRDefault="00704684" w:rsidP="00DC6975">
            <w:pPr>
              <w:spacing w:line="360" w:lineRule="auto"/>
              <w:jc w:val="center"/>
            </w:pPr>
            <w:r w:rsidRPr="00672959">
              <w:t>1</w:t>
            </w:r>
          </w:p>
        </w:tc>
        <w:tc>
          <w:tcPr>
            <w:tcW w:w="1056" w:type="dxa"/>
          </w:tcPr>
          <w:p w14:paraId="13271482" w14:textId="77777777" w:rsidR="00704684" w:rsidRPr="00672959" w:rsidRDefault="00704684" w:rsidP="00DC6975">
            <w:pPr>
              <w:spacing w:line="360" w:lineRule="auto"/>
              <w:jc w:val="center"/>
            </w:pPr>
            <w:r w:rsidRPr="00672959">
              <w:t>12,11</w:t>
            </w:r>
          </w:p>
        </w:tc>
      </w:tr>
      <w:tr w:rsidR="00704684" w:rsidRPr="00672959" w14:paraId="6CA82352" w14:textId="77777777" w:rsidTr="009C5ED7">
        <w:tc>
          <w:tcPr>
            <w:tcW w:w="456" w:type="dxa"/>
          </w:tcPr>
          <w:p w14:paraId="0DE84081" w14:textId="77777777" w:rsidR="00704684" w:rsidRPr="00672959" w:rsidRDefault="00704684" w:rsidP="00DC6975">
            <w:pPr>
              <w:spacing w:line="360" w:lineRule="auto"/>
              <w:jc w:val="both"/>
            </w:pPr>
          </w:p>
        </w:tc>
        <w:tc>
          <w:tcPr>
            <w:tcW w:w="7190" w:type="dxa"/>
            <w:gridSpan w:val="2"/>
          </w:tcPr>
          <w:p w14:paraId="21FF44D2" w14:textId="77777777" w:rsidR="00704684" w:rsidRPr="00672959" w:rsidRDefault="00704684" w:rsidP="00DC6975">
            <w:pPr>
              <w:spacing w:line="360" w:lineRule="auto"/>
              <w:jc w:val="both"/>
              <w:rPr>
                <w:b/>
              </w:rPr>
            </w:pPr>
            <w:r w:rsidRPr="00672959">
              <w:rPr>
                <w:b/>
              </w:rPr>
              <w:t>Total</w:t>
            </w:r>
          </w:p>
        </w:tc>
        <w:tc>
          <w:tcPr>
            <w:tcW w:w="1056" w:type="dxa"/>
          </w:tcPr>
          <w:p w14:paraId="58FFE95B" w14:textId="77777777" w:rsidR="00704684" w:rsidRPr="00672959" w:rsidRDefault="00704684" w:rsidP="00DC6975">
            <w:pPr>
              <w:spacing w:line="360" w:lineRule="auto"/>
              <w:jc w:val="both"/>
              <w:rPr>
                <w:b/>
              </w:rPr>
            </w:pPr>
            <w:r w:rsidRPr="00672959">
              <w:rPr>
                <w:b/>
              </w:rPr>
              <w:t>9.712,48</w:t>
            </w:r>
          </w:p>
        </w:tc>
      </w:tr>
    </w:tbl>
    <w:p w14:paraId="095FE3C6" w14:textId="03A7A4AC" w:rsidR="009C5ED7" w:rsidRPr="002E3E37" w:rsidRDefault="00206D99" w:rsidP="00206D99">
      <w:pPr>
        <w:pStyle w:val="Legenda"/>
        <w:rPr>
          <w:i/>
        </w:rPr>
      </w:pPr>
      <w:bookmarkStart w:id="161" w:name="_Toc2251327"/>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68</w:t>
      </w:r>
      <w:r w:rsidR="00A2189E">
        <w:rPr>
          <w:noProof/>
        </w:rPr>
        <w:fldChar w:fldCharType="end"/>
      </w:r>
      <w:r>
        <w:t xml:space="preserve"> - </w:t>
      </w:r>
      <w:r w:rsidRPr="00C74BD0">
        <w:t xml:space="preserve">Infraestrutura </w:t>
      </w:r>
      <w:r w:rsidRPr="00206D99">
        <w:rPr>
          <w:i/>
        </w:rPr>
        <w:t>Campus</w:t>
      </w:r>
      <w:r w:rsidRPr="00C74BD0">
        <w:t xml:space="preserve"> Ibirubá</w:t>
      </w:r>
      <w:bookmarkEnd w:id="161"/>
    </w:p>
    <w:p w14:paraId="3EB1D475" w14:textId="77777777" w:rsidR="00704684" w:rsidRPr="00672959" w:rsidRDefault="00704684" w:rsidP="00704684">
      <w:pPr>
        <w:jc w:val="both"/>
        <w:rPr>
          <w:b/>
        </w:rPr>
      </w:pPr>
    </w:p>
    <w:p w14:paraId="473068D1" w14:textId="77777777" w:rsidR="00704684" w:rsidRPr="00672959" w:rsidRDefault="00704684" w:rsidP="00704684">
      <w:pPr>
        <w:jc w:val="both"/>
        <w:rPr>
          <w:b/>
        </w:rPr>
      </w:pPr>
    </w:p>
    <w:p w14:paraId="4146EE41" w14:textId="32F40431" w:rsidR="00F9140D" w:rsidRPr="00672959" w:rsidRDefault="00F9140D" w:rsidP="00704684">
      <w:pPr>
        <w:jc w:val="both"/>
        <w:rPr>
          <w:b/>
        </w:rPr>
      </w:pPr>
    </w:p>
    <w:p w14:paraId="091D590B" w14:textId="77777777" w:rsidR="00704684" w:rsidRPr="00672959" w:rsidRDefault="00704684" w:rsidP="00704684">
      <w:pPr>
        <w:jc w:val="both"/>
        <w:rPr>
          <w:b/>
        </w:rPr>
      </w:pPr>
      <w:r w:rsidRPr="008E6400">
        <w:rPr>
          <w:b/>
          <w:i/>
        </w:rPr>
        <w:lastRenderedPageBreak/>
        <w:t>Campus</w:t>
      </w:r>
      <w:r w:rsidRPr="00672959">
        <w:rPr>
          <w:b/>
        </w:rPr>
        <w:t xml:space="preserve"> Osório</w:t>
      </w:r>
    </w:p>
    <w:tbl>
      <w:tblPr>
        <w:tblStyle w:val="Tabelacomgrade"/>
        <w:tblW w:w="0" w:type="auto"/>
        <w:tblLook w:val="04A0" w:firstRow="1" w:lastRow="0" w:firstColumn="1" w:lastColumn="0" w:noHBand="0" w:noVBand="1"/>
      </w:tblPr>
      <w:tblGrid>
        <w:gridCol w:w="461"/>
        <w:gridCol w:w="5755"/>
        <w:gridCol w:w="1430"/>
        <w:gridCol w:w="1073"/>
      </w:tblGrid>
      <w:tr w:rsidR="00704684" w:rsidRPr="00672959" w14:paraId="095FAC8B" w14:textId="77777777" w:rsidTr="00177AE1">
        <w:tc>
          <w:tcPr>
            <w:tcW w:w="456" w:type="dxa"/>
          </w:tcPr>
          <w:p w14:paraId="45EDC39A" w14:textId="77777777" w:rsidR="00704684" w:rsidRPr="00672959" w:rsidRDefault="00704684" w:rsidP="00DC6975">
            <w:pPr>
              <w:spacing w:line="360" w:lineRule="auto"/>
              <w:jc w:val="both"/>
              <w:rPr>
                <w:b/>
              </w:rPr>
            </w:pPr>
          </w:p>
        </w:tc>
        <w:tc>
          <w:tcPr>
            <w:tcW w:w="5755" w:type="dxa"/>
          </w:tcPr>
          <w:p w14:paraId="4D75C529" w14:textId="77777777" w:rsidR="00704684" w:rsidRPr="00672959" w:rsidRDefault="00704684" w:rsidP="00DC6975">
            <w:pPr>
              <w:spacing w:line="360" w:lineRule="auto"/>
              <w:jc w:val="center"/>
              <w:rPr>
                <w:b/>
              </w:rPr>
            </w:pPr>
            <w:r w:rsidRPr="00672959">
              <w:rPr>
                <w:b/>
              </w:rPr>
              <w:t>Descrição</w:t>
            </w:r>
          </w:p>
        </w:tc>
        <w:tc>
          <w:tcPr>
            <w:tcW w:w="1430" w:type="dxa"/>
          </w:tcPr>
          <w:p w14:paraId="3A19840C" w14:textId="77777777" w:rsidR="00704684" w:rsidRPr="00672959" w:rsidRDefault="00704684" w:rsidP="00DC6975">
            <w:pPr>
              <w:spacing w:line="360" w:lineRule="auto"/>
              <w:jc w:val="center"/>
              <w:rPr>
                <w:b/>
              </w:rPr>
            </w:pPr>
            <w:r w:rsidRPr="00672959">
              <w:rPr>
                <w:b/>
              </w:rPr>
              <w:t>Quantidade</w:t>
            </w:r>
          </w:p>
        </w:tc>
        <w:tc>
          <w:tcPr>
            <w:tcW w:w="1056" w:type="dxa"/>
          </w:tcPr>
          <w:p w14:paraId="7FEB8524" w14:textId="77777777" w:rsidR="00704684" w:rsidRPr="00672959" w:rsidRDefault="00704684" w:rsidP="00DC6975">
            <w:pPr>
              <w:spacing w:line="360" w:lineRule="auto"/>
              <w:jc w:val="center"/>
              <w:rPr>
                <w:b/>
              </w:rPr>
            </w:pPr>
            <w:r w:rsidRPr="00672959">
              <w:rPr>
                <w:b/>
              </w:rPr>
              <w:t>m²</w:t>
            </w:r>
          </w:p>
        </w:tc>
      </w:tr>
      <w:tr w:rsidR="00704684" w:rsidRPr="00672959" w14:paraId="44777331" w14:textId="77777777" w:rsidTr="00177AE1">
        <w:tc>
          <w:tcPr>
            <w:tcW w:w="456" w:type="dxa"/>
          </w:tcPr>
          <w:p w14:paraId="366B0AB7" w14:textId="77777777" w:rsidR="00704684" w:rsidRPr="00672959" w:rsidRDefault="00704684" w:rsidP="00DC6975">
            <w:pPr>
              <w:spacing w:line="360" w:lineRule="auto"/>
              <w:jc w:val="both"/>
            </w:pPr>
            <w:r w:rsidRPr="00672959">
              <w:t>01</w:t>
            </w:r>
          </w:p>
        </w:tc>
        <w:tc>
          <w:tcPr>
            <w:tcW w:w="5755" w:type="dxa"/>
          </w:tcPr>
          <w:p w14:paraId="4386ED7D" w14:textId="77777777" w:rsidR="00704684" w:rsidRPr="00672959" w:rsidRDefault="00704684" w:rsidP="00DC6975">
            <w:pPr>
              <w:spacing w:line="360" w:lineRule="auto"/>
              <w:jc w:val="both"/>
            </w:pPr>
            <w:r w:rsidRPr="00672959">
              <w:t>Salas de aula</w:t>
            </w:r>
          </w:p>
        </w:tc>
        <w:tc>
          <w:tcPr>
            <w:tcW w:w="1430" w:type="dxa"/>
          </w:tcPr>
          <w:p w14:paraId="2A51BA8A" w14:textId="77777777" w:rsidR="00704684" w:rsidRPr="00672959" w:rsidRDefault="00704684" w:rsidP="00DC6975">
            <w:pPr>
              <w:spacing w:line="360" w:lineRule="auto"/>
              <w:jc w:val="center"/>
            </w:pPr>
            <w:r w:rsidRPr="00672959">
              <w:t>13</w:t>
            </w:r>
          </w:p>
        </w:tc>
        <w:tc>
          <w:tcPr>
            <w:tcW w:w="1056" w:type="dxa"/>
          </w:tcPr>
          <w:p w14:paraId="1C6E09B7" w14:textId="77777777" w:rsidR="00704684" w:rsidRPr="00672959" w:rsidRDefault="00704684" w:rsidP="00DC6975">
            <w:pPr>
              <w:spacing w:line="360" w:lineRule="auto"/>
              <w:jc w:val="center"/>
            </w:pPr>
            <w:r w:rsidRPr="00672959">
              <w:t>605,12</w:t>
            </w:r>
          </w:p>
        </w:tc>
      </w:tr>
      <w:tr w:rsidR="00704684" w:rsidRPr="00672959" w14:paraId="7D74000B" w14:textId="77777777" w:rsidTr="00177AE1">
        <w:tc>
          <w:tcPr>
            <w:tcW w:w="456" w:type="dxa"/>
          </w:tcPr>
          <w:p w14:paraId="358B041B" w14:textId="77777777" w:rsidR="00704684" w:rsidRPr="00672959" w:rsidRDefault="00704684" w:rsidP="00DC6975">
            <w:pPr>
              <w:spacing w:line="360" w:lineRule="auto"/>
              <w:jc w:val="both"/>
            </w:pPr>
            <w:r w:rsidRPr="00672959">
              <w:t>02</w:t>
            </w:r>
          </w:p>
        </w:tc>
        <w:tc>
          <w:tcPr>
            <w:tcW w:w="5755" w:type="dxa"/>
          </w:tcPr>
          <w:p w14:paraId="31294977" w14:textId="77777777" w:rsidR="00704684" w:rsidRPr="00672959" w:rsidRDefault="00704684" w:rsidP="00DC6975">
            <w:pPr>
              <w:spacing w:line="360" w:lineRule="auto"/>
              <w:jc w:val="both"/>
            </w:pPr>
            <w:r w:rsidRPr="00672959">
              <w:t>Sala de Direção Geral</w:t>
            </w:r>
          </w:p>
        </w:tc>
        <w:tc>
          <w:tcPr>
            <w:tcW w:w="1430" w:type="dxa"/>
          </w:tcPr>
          <w:p w14:paraId="17F422EA" w14:textId="77777777" w:rsidR="00704684" w:rsidRPr="00672959" w:rsidRDefault="00704684" w:rsidP="00DC6975">
            <w:pPr>
              <w:spacing w:line="360" w:lineRule="auto"/>
              <w:jc w:val="center"/>
            </w:pPr>
            <w:r w:rsidRPr="00672959">
              <w:t>1</w:t>
            </w:r>
          </w:p>
        </w:tc>
        <w:tc>
          <w:tcPr>
            <w:tcW w:w="1056" w:type="dxa"/>
          </w:tcPr>
          <w:p w14:paraId="0BEC25D4" w14:textId="77777777" w:rsidR="00704684" w:rsidRPr="00672959" w:rsidRDefault="00704684" w:rsidP="00DC6975">
            <w:pPr>
              <w:spacing w:line="360" w:lineRule="auto"/>
              <w:jc w:val="center"/>
            </w:pPr>
            <w:r w:rsidRPr="00672959">
              <w:t>39,69</w:t>
            </w:r>
          </w:p>
        </w:tc>
      </w:tr>
      <w:tr w:rsidR="00704684" w:rsidRPr="00672959" w14:paraId="7650A1B1" w14:textId="77777777" w:rsidTr="00177AE1">
        <w:tc>
          <w:tcPr>
            <w:tcW w:w="456" w:type="dxa"/>
          </w:tcPr>
          <w:p w14:paraId="66329184" w14:textId="77777777" w:rsidR="00704684" w:rsidRPr="00672959" w:rsidRDefault="00704684" w:rsidP="00DC6975">
            <w:pPr>
              <w:spacing w:line="360" w:lineRule="auto"/>
              <w:jc w:val="both"/>
            </w:pPr>
            <w:r w:rsidRPr="00672959">
              <w:t>03</w:t>
            </w:r>
          </w:p>
        </w:tc>
        <w:tc>
          <w:tcPr>
            <w:tcW w:w="5755" w:type="dxa"/>
          </w:tcPr>
          <w:p w14:paraId="3D0567F8" w14:textId="77777777" w:rsidR="00704684" w:rsidRPr="00672959" w:rsidRDefault="00704684" w:rsidP="00DC6975">
            <w:pPr>
              <w:spacing w:line="360" w:lineRule="auto"/>
              <w:jc w:val="both"/>
            </w:pPr>
            <w:r w:rsidRPr="00672959">
              <w:t>Salas de Equipe Pedagógica</w:t>
            </w:r>
          </w:p>
        </w:tc>
        <w:tc>
          <w:tcPr>
            <w:tcW w:w="1430" w:type="dxa"/>
          </w:tcPr>
          <w:p w14:paraId="137267F8" w14:textId="77777777" w:rsidR="00704684" w:rsidRPr="00672959" w:rsidRDefault="00704684" w:rsidP="00DC6975">
            <w:pPr>
              <w:spacing w:line="360" w:lineRule="auto"/>
              <w:jc w:val="center"/>
            </w:pPr>
            <w:r w:rsidRPr="00672959">
              <w:t>8</w:t>
            </w:r>
          </w:p>
        </w:tc>
        <w:tc>
          <w:tcPr>
            <w:tcW w:w="1056" w:type="dxa"/>
          </w:tcPr>
          <w:p w14:paraId="270B4486" w14:textId="77777777" w:rsidR="00704684" w:rsidRPr="00672959" w:rsidRDefault="00704684" w:rsidP="00DC6975">
            <w:pPr>
              <w:spacing w:line="360" w:lineRule="auto"/>
              <w:jc w:val="center"/>
            </w:pPr>
            <w:r w:rsidRPr="00672959">
              <w:t>182,25</w:t>
            </w:r>
          </w:p>
        </w:tc>
      </w:tr>
      <w:tr w:rsidR="00704684" w:rsidRPr="00672959" w14:paraId="3FA9865E" w14:textId="77777777" w:rsidTr="00177AE1">
        <w:tc>
          <w:tcPr>
            <w:tcW w:w="456" w:type="dxa"/>
          </w:tcPr>
          <w:p w14:paraId="0E57FB6A" w14:textId="77777777" w:rsidR="00704684" w:rsidRPr="00672959" w:rsidRDefault="00704684" w:rsidP="00DC6975">
            <w:pPr>
              <w:spacing w:line="360" w:lineRule="auto"/>
              <w:jc w:val="both"/>
            </w:pPr>
            <w:r w:rsidRPr="00672959">
              <w:t>04</w:t>
            </w:r>
          </w:p>
        </w:tc>
        <w:tc>
          <w:tcPr>
            <w:tcW w:w="5755" w:type="dxa"/>
          </w:tcPr>
          <w:p w14:paraId="6054CB93" w14:textId="77777777" w:rsidR="00704684" w:rsidRPr="00672959" w:rsidRDefault="00704684" w:rsidP="00DC6975">
            <w:pPr>
              <w:spacing w:line="360" w:lineRule="auto"/>
              <w:jc w:val="both"/>
            </w:pPr>
            <w:r w:rsidRPr="00672959">
              <w:t>Bloco de sala de professores</w:t>
            </w:r>
          </w:p>
        </w:tc>
        <w:tc>
          <w:tcPr>
            <w:tcW w:w="1430" w:type="dxa"/>
          </w:tcPr>
          <w:p w14:paraId="3012BDD7" w14:textId="77777777" w:rsidR="00704684" w:rsidRPr="00672959" w:rsidRDefault="00704684" w:rsidP="00DC6975">
            <w:pPr>
              <w:spacing w:line="360" w:lineRule="auto"/>
              <w:jc w:val="center"/>
            </w:pPr>
            <w:r w:rsidRPr="00672959">
              <w:t>1</w:t>
            </w:r>
          </w:p>
        </w:tc>
        <w:tc>
          <w:tcPr>
            <w:tcW w:w="1056" w:type="dxa"/>
          </w:tcPr>
          <w:p w14:paraId="5A09A91C" w14:textId="77777777" w:rsidR="00704684" w:rsidRPr="00672959" w:rsidRDefault="00704684" w:rsidP="00DC6975">
            <w:pPr>
              <w:spacing w:line="360" w:lineRule="auto"/>
              <w:jc w:val="center"/>
            </w:pPr>
            <w:r w:rsidRPr="00672959">
              <w:t>115,92</w:t>
            </w:r>
          </w:p>
        </w:tc>
      </w:tr>
      <w:tr w:rsidR="00704684" w:rsidRPr="00672959" w14:paraId="691A451E" w14:textId="77777777" w:rsidTr="00177AE1">
        <w:tc>
          <w:tcPr>
            <w:tcW w:w="456" w:type="dxa"/>
          </w:tcPr>
          <w:p w14:paraId="65948CE7" w14:textId="77777777" w:rsidR="00704684" w:rsidRPr="00672959" w:rsidRDefault="00704684" w:rsidP="00DC6975">
            <w:pPr>
              <w:spacing w:line="360" w:lineRule="auto"/>
              <w:jc w:val="both"/>
            </w:pPr>
            <w:r w:rsidRPr="00672959">
              <w:t>05</w:t>
            </w:r>
          </w:p>
        </w:tc>
        <w:tc>
          <w:tcPr>
            <w:tcW w:w="5755" w:type="dxa"/>
          </w:tcPr>
          <w:p w14:paraId="0EEE6212" w14:textId="77777777" w:rsidR="00704684" w:rsidRPr="00672959" w:rsidRDefault="00704684" w:rsidP="00DC6975">
            <w:pPr>
              <w:spacing w:line="360" w:lineRule="auto"/>
              <w:jc w:val="both"/>
            </w:pPr>
            <w:r w:rsidRPr="00672959">
              <w:t>Sala de coordenação de curso</w:t>
            </w:r>
          </w:p>
        </w:tc>
        <w:tc>
          <w:tcPr>
            <w:tcW w:w="1430" w:type="dxa"/>
          </w:tcPr>
          <w:p w14:paraId="6A351272" w14:textId="77777777" w:rsidR="00704684" w:rsidRPr="00672959" w:rsidRDefault="00704684" w:rsidP="00DC6975">
            <w:pPr>
              <w:spacing w:line="360" w:lineRule="auto"/>
              <w:jc w:val="center"/>
            </w:pPr>
            <w:r w:rsidRPr="00672959">
              <w:t>1</w:t>
            </w:r>
          </w:p>
        </w:tc>
        <w:tc>
          <w:tcPr>
            <w:tcW w:w="1056" w:type="dxa"/>
          </w:tcPr>
          <w:p w14:paraId="11118B50" w14:textId="77777777" w:rsidR="00704684" w:rsidRPr="00672959" w:rsidRDefault="00704684" w:rsidP="00DC6975">
            <w:pPr>
              <w:spacing w:line="360" w:lineRule="auto"/>
              <w:jc w:val="center"/>
            </w:pPr>
            <w:r w:rsidRPr="00672959">
              <w:t>43,2</w:t>
            </w:r>
          </w:p>
        </w:tc>
      </w:tr>
      <w:tr w:rsidR="00704684" w:rsidRPr="00672959" w14:paraId="325A94D2" w14:textId="77777777" w:rsidTr="00177AE1">
        <w:tc>
          <w:tcPr>
            <w:tcW w:w="456" w:type="dxa"/>
          </w:tcPr>
          <w:p w14:paraId="2FDA6D8F" w14:textId="77777777" w:rsidR="00704684" w:rsidRPr="00672959" w:rsidRDefault="00704684" w:rsidP="00DC6975">
            <w:pPr>
              <w:spacing w:line="360" w:lineRule="auto"/>
              <w:jc w:val="both"/>
            </w:pPr>
            <w:r w:rsidRPr="00672959">
              <w:t>06</w:t>
            </w:r>
          </w:p>
        </w:tc>
        <w:tc>
          <w:tcPr>
            <w:tcW w:w="5755" w:type="dxa"/>
          </w:tcPr>
          <w:p w14:paraId="69A9E2BC" w14:textId="77777777" w:rsidR="00704684" w:rsidRPr="00672959" w:rsidRDefault="00704684" w:rsidP="00DC6975">
            <w:pPr>
              <w:spacing w:line="360" w:lineRule="auto"/>
              <w:jc w:val="both"/>
            </w:pPr>
            <w:r w:rsidRPr="00672959">
              <w:t>Secretaria</w:t>
            </w:r>
          </w:p>
        </w:tc>
        <w:tc>
          <w:tcPr>
            <w:tcW w:w="1430" w:type="dxa"/>
          </w:tcPr>
          <w:p w14:paraId="356C33B1" w14:textId="77777777" w:rsidR="00704684" w:rsidRPr="00672959" w:rsidRDefault="00704684" w:rsidP="00DC6975">
            <w:pPr>
              <w:spacing w:line="360" w:lineRule="auto"/>
              <w:jc w:val="center"/>
            </w:pPr>
            <w:r w:rsidRPr="00672959">
              <w:t>1</w:t>
            </w:r>
          </w:p>
        </w:tc>
        <w:tc>
          <w:tcPr>
            <w:tcW w:w="1056" w:type="dxa"/>
          </w:tcPr>
          <w:p w14:paraId="1307EEA3" w14:textId="77777777" w:rsidR="00704684" w:rsidRPr="00672959" w:rsidRDefault="00704684" w:rsidP="00DC6975">
            <w:pPr>
              <w:spacing w:line="360" w:lineRule="auto"/>
              <w:jc w:val="center"/>
            </w:pPr>
            <w:r w:rsidRPr="00672959">
              <w:t>26,92</w:t>
            </w:r>
          </w:p>
        </w:tc>
      </w:tr>
      <w:tr w:rsidR="00704684" w:rsidRPr="00672959" w14:paraId="4D34EA35" w14:textId="77777777" w:rsidTr="00177AE1">
        <w:tc>
          <w:tcPr>
            <w:tcW w:w="456" w:type="dxa"/>
          </w:tcPr>
          <w:p w14:paraId="580BF934" w14:textId="77777777" w:rsidR="00704684" w:rsidRPr="00672959" w:rsidRDefault="00704684" w:rsidP="00DC6975">
            <w:pPr>
              <w:spacing w:line="360" w:lineRule="auto"/>
              <w:jc w:val="both"/>
            </w:pPr>
            <w:r w:rsidRPr="00672959">
              <w:t>07</w:t>
            </w:r>
          </w:p>
        </w:tc>
        <w:tc>
          <w:tcPr>
            <w:tcW w:w="5755" w:type="dxa"/>
          </w:tcPr>
          <w:p w14:paraId="5E643394" w14:textId="77777777" w:rsidR="00704684" w:rsidRPr="00672959" w:rsidRDefault="00704684" w:rsidP="00DC6975">
            <w:pPr>
              <w:spacing w:line="360" w:lineRule="auto"/>
              <w:jc w:val="both"/>
            </w:pPr>
            <w:r w:rsidRPr="00672959">
              <w:t>Salas Administrativas e sala de direção administrativa</w:t>
            </w:r>
          </w:p>
        </w:tc>
        <w:tc>
          <w:tcPr>
            <w:tcW w:w="1430" w:type="dxa"/>
          </w:tcPr>
          <w:p w14:paraId="451B9FFD" w14:textId="77777777" w:rsidR="00704684" w:rsidRPr="00672959" w:rsidRDefault="00704684" w:rsidP="00DC6975">
            <w:pPr>
              <w:spacing w:line="360" w:lineRule="auto"/>
              <w:jc w:val="center"/>
            </w:pPr>
            <w:r w:rsidRPr="00672959">
              <w:t>9</w:t>
            </w:r>
          </w:p>
        </w:tc>
        <w:tc>
          <w:tcPr>
            <w:tcW w:w="1056" w:type="dxa"/>
          </w:tcPr>
          <w:p w14:paraId="4FD583FA" w14:textId="77777777" w:rsidR="00704684" w:rsidRPr="00672959" w:rsidRDefault="00704684" w:rsidP="00DC6975">
            <w:pPr>
              <w:spacing w:line="360" w:lineRule="auto"/>
              <w:jc w:val="center"/>
            </w:pPr>
            <w:r w:rsidRPr="00672959">
              <w:t>118,18</w:t>
            </w:r>
          </w:p>
        </w:tc>
      </w:tr>
      <w:tr w:rsidR="00704684" w:rsidRPr="00672959" w14:paraId="305BE394" w14:textId="77777777" w:rsidTr="00177AE1">
        <w:tc>
          <w:tcPr>
            <w:tcW w:w="456" w:type="dxa"/>
          </w:tcPr>
          <w:p w14:paraId="0209CBAC" w14:textId="77777777" w:rsidR="00704684" w:rsidRPr="00672959" w:rsidRDefault="00704684" w:rsidP="00DC6975">
            <w:pPr>
              <w:spacing w:line="360" w:lineRule="auto"/>
              <w:jc w:val="both"/>
            </w:pPr>
            <w:r w:rsidRPr="00672959">
              <w:t>08</w:t>
            </w:r>
          </w:p>
        </w:tc>
        <w:tc>
          <w:tcPr>
            <w:tcW w:w="5755" w:type="dxa"/>
          </w:tcPr>
          <w:p w14:paraId="4CD745D9" w14:textId="77777777" w:rsidR="00704684" w:rsidRPr="00672959" w:rsidRDefault="00704684" w:rsidP="00DC6975">
            <w:pPr>
              <w:spacing w:line="360" w:lineRule="auto"/>
              <w:jc w:val="both"/>
            </w:pPr>
            <w:r w:rsidRPr="00672959">
              <w:t>Sala de Direção Administrativa</w:t>
            </w:r>
          </w:p>
        </w:tc>
        <w:tc>
          <w:tcPr>
            <w:tcW w:w="1430" w:type="dxa"/>
          </w:tcPr>
          <w:p w14:paraId="799F70CB" w14:textId="77777777" w:rsidR="00704684" w:rsidRPr="00672959" w:rsidRDefault="00704684" w:rsidP="00DC6975">
            <w:pPr>
              <w:spacing w:line="360" w:lineRule="auto"/>
              <w:jc w:val="center"/>
            </w:pPr>
            <w:r w:rsidRPr="00672959">
              <w:t>1</w:t>
            </w:r>
          </w:p>
        </w:tc>
        <w:tc>
          <w:tcPr>
            <w:tcW w:w="1056" w:type="dxa"/>
          </w:tcPr>
          <w:p w14:paraId="74B72037" w14:textId="77777777" w:rsidR="00704684" w:rsidRPr="00672959" w:rsidRDefault="00704684" w:rsidP="00DC6975">
            <w:pPr>
              <w:spacing w:line="360" w:lineRule="auto"/>
              <w:jc w:val="center"/>
            </w:pPr>
            <w:r w:rsidRPr="00672959">
              <w:t>14,22</w:t>
            </w:r>
          </w:p>
        </w:tc>
      </w:tr>
      <w:tr w:rsidR="00704684" w:rsidRPr="00672959" w14:paraId="6FE8D325" w14:textId="77777777" w:rsidTr="00177AE1">
        <w:tc>
          <w:tcPr>
            <w:tcW w:w="456" w:type="dxa"/>
          </w:tcPr>
          <w:p w14:paraId="50367982" w14:textId="77777777" w:rsidR="00704684" w:rsidRPr="00672959" w:rsidRDefault="00704684" w:rsidP="00DC6975">
            <w:pPr>
              <w:spacing w:line="360" w:lineRule="auto"/>
              <w:jc w:val="both"/>
            </w:pPr>
            <w:r w:rsidRPr="00672959">
              <w:t>09</w:t>
            </w:r>
          </w:p>
        </w:tc>
        <w:tc>
          <w:tcPr>
            <w:tcW w:w="5755" w:type="dxa"/>
          </w:tcPr>
          <w:p w14:paraId="54E05AC6" w14:textId="77777777" w:rsidR="00704684" w:rsidRPr="00672959" w:rsidRDefault="00704684" w:rsidP="00DC6975">
            <w:pPr>
              <w:spacing w:line="360" w:lineRule="auto"/>
              <w:jc w:val="both"/>
            </w:pPr>
            <w:r w:rsidRPr="00672959">
              <w:t>Biblioteca/Sala de Leitura/Computação</w:t>
            </w:r>
          </w:p>
        </w:tc>
        <w:tc>
          <w:tcPr>
            <w:tcW w:w="1430" w:type="dxa"/>
          </w:tcPr>
          <w:p w14:paraId="3E074302" w14:textId="77777777" w:rsidR="00704684" w:rsidRPr="00672959" w:rsidRDefault="00704684" w:rsidP="00DC6975">
            <w:pPr>
              <w:spacing w:line="360" w:lineRule="auto"/>
              <w:jc w:val="center"/>
            </w:pPr>
            <w:r w:rsidRPr="00672959">
              <w:t>1</w:t>
            </w:r>
          </w:p>
        </w:tc>
        <w:tc>
          <w:tcPr>
            <w:tcW w:w="1056" w:type="dxa"/>
          </w:tcPr>
          <w:p w14:paraId="37A27ED7" w14:textId="77777777" w:rsidR="00704684" w:rsidRPr="00672959" w:rsidRDefault="00704684" w:rsidP="00DC6975">
            <w:pPr>
              <w:spacing w:line="360" w:lineRule="auto"/>
              <w:jc w:val="center"/>
            </w:pPr>
            <w:r w:rsidRPr="00672959">
              <w:t>273,40</w:t>
            </w:r>
          </w:p>
        </w:tc>
      </w:tr>
      <w:tr w:rsidR="00704684" w:rsidRPr="00672959" w14:paraId="1C057E84" w14:textId="77777777" w:rsidTr="00177AE1">
        <w:tc>
          <w:tcPr>
            <w:tcW w:w="456" w:type="dxa"/>
          </w:tcPr>
          <w:p w14:paraId="51F938DD" w14:textId="77777777" w:rsidR="00704684" w:rsidRPr="00672959" w:rsidRDefault="00704684" w:rsidP="00DC6975">
            <w:pPr>
              <w:spacing w:line="360" w:lineRule="auto"/>
              <w:jc w:val="both"/>
            </w:pPr>
            <w:r w:rsidRPr="00672959">
              <w:t>10</w:t>
            </w:r>
          </w:p>
        </w:tc>
        <w:tc>
          <w:tcPr>
            <w:tcW w:w="5755" w:type="dxa"/>
          </w:tcPr>
          <w:p w14:paraId="61074B07" w14:textId="77777777" w:rsidR="00704684" w:rsidRPr="00672959" w:rsidRDefault="00704684" w:rsidP="00DC6975">
            <w:pPr>
              <w:spacing w:line="360" w:lineRule="auto"/>
              <w:jc w:val="both"/>
            </w:pPr>
            <w:r w:rsidRPr="00672959">
              <w:t>Mini auditório</w:t>
            </w:r>
          </w:p>
        </w:tc>
        <w:tc>
          <w:tcPr>
            <w:tcW w:w="1430" w:type="dxa"/>
          </w:tcPr>
          <w:p w14:paraId="6FD63617" w14:textId="77777777" w:rsidR="00704684" w:rsidRPr="00672959" w:rsidRDefault="00704684" w:rsidP="00DC6975">
            <w:pPr>
              <w:spacing w:line="360" w:lineRule="auto"/>
              <w:jc w:val="center"/>
            </w:pPr>
            <w:r w:rsidRPr="00672959">
              <w:t>1</w:t>
            </w:r>
          </w:p>
        </w:tc>
        <w:tc>
          <w:tcPr>
            <w:tcW w:w="1056" w:type="dxa"/>
          </w:tcPr>
          <w:p w14:paraId="07E5F570" w14:textId="77777777" w:rsidR="00704684" w:rsidRPr="00672959" w:rsidRDefault="00704684" w:rsidP="00DC6975">
            <w:pPr>
              <w:spacing w:line="360" w:lineRule="auto"/>
              <w:jc w:val="center"/>
            </w:pPr>
            <w:r w:rsidRPr="00672959">
              <w:t>61,20</w:t>
            </w:r>
          </w:p>
        </w:tc>
      </w:tr>
      <w:tr w:rsidR="00704684" w:rsidRPr="00672959" w14:paraId="2A186134" w14:textId="77777777" w:rsidTr="00177AE1">
        <w:tc>
          <w:tcPr>
            <w:tcW w:w="456" w:type="dxa"/>
          </w:tcPr>
          <w:p w14:paraId="19D3439B" w14:textId="77777777" w:rsidR="00704684" w:rsidRPr="00672959" w:rsidRDefault="00704684" w:rsidP="00DC6975">
            <w:pPr>
              <w:spacing w:line="360" w:lineRule="auto"/>
              <w:jc w:val="both"/>
            </w:pPr>
            <w:r w:rsidRPr="00672959">
              <w:t>11</w:t>
            </w:r>
          </w:p>
        </w:tc>
        <w:tc>
          <w:tcPr>
            <w:tcW w:w="5755" w:type="dxa"/>
          </w:tcPr>
          <w:p w14:paraId="58D546E2" w14:textId="77777777" w:rsidR="00704684" w:rsidRPr="00672959" w:rsidRDefault="00704684" w:rsidP="00DC6975">
            <w:pPr>
              <w:spacing w:line="360" w:lineRule="auto"/>
              <w:jc w:val="both"/>
            </w:pPr>
            <w:r w:rsidRPr="00672959">
              <w:t>Reprografia</w:t>
            </w:r>
          </w:p>
        </w:tc>
        <w:tc>
          <w:tcPr>
            <w:tcW w:w="1430" w:type="dxa"/>
          </w:tcPr>
          <w:p w14:paraId="090D2113" w14:textId="77777777" w:rsidR="00704684" w:rsidRPr="00672959" w:rsidRDefault="00704684" w:rsidP="00DC6975">
            <w:pPr>
              <w:spacing w:line="360" w:lineRule="auto"/>
              <w:jc w:val="center"/>
            </w:pPr>
            <w:r w:rsidRPr="00672959">
              <w:t>1</w:t>
            </w:r>
          </w:p>
        </w:tc>
        <w:tc>
          <w:tcPr>
            <w:tcW w:w="1056" w:type="dxa"/>
          </w:tcPr>
          <w:p w14:paraId="57BA88A1" w14:textId="77777777" w:rsidR="00704684" w:rsidRPr="00672959" w:rsidRDefault="00704684" w:rsidP="00DC6975">
            <w:pPr>
              <w:spacing w:line="360" w:lineRule="auto"/>
              <w:jc w:val="center"/>
            </w:pPr>
            <w:r w:rsidRPr="00672959">
              <w:t>6,40</w:t>
            </w:r>
          </w:p>
        </w:tc>
      </w:tr>
      <w:tr w:rsidR="00704684" w:rsidRPr="00672959" w14:paraId="2941A11F" w14:textId="77777777" w:rsidTr="00177AE1">
        <w:tc>
          <w:tcPr>
            <w:tcW w:w="456" w:type="dxa"/>
          </w:tcPr>
          <w:p w14:paraId="0455E422" w14:textId="77777777" w:rsidR="00704684" w:rsidRPr="00672959" w:rsidRDefault="00704684" w:rsidP="00DC6975">
            <w:pPr>
              <w:spacing w:line="360" w:lineRule="auto"/>
              <w:jc w:val="both"/>
            </w:pPr>
            <w:r w:rsidRPr="00672959">
              <w:t>12</w:t>
            </w:r>
          </w:p>
        </w:tc>
        <w:tc>
          <w:tcPr>
            <w:tcW w:w="5755" w:type="dxa"/>
          </w:tcPr>
          <w:p w14:paraId="6E1D9077" w14:textId="77777777" w:rsidR="00704684" w:rsidRPr="00672959" w:rsidRDefault="00704684" w:rsidP="00DC6975">
            <w:pPr>
              <w:spacing w:line="360" w:lineRule="auto"/>
              <w:jc w:val="both"/>
            </w:pPr>
            <w:r w:rsidRPr="00672959">
              <w:t>Auditório</w:t>
            </w:r>
          </w:p>
        </w:tc>
        <w:tc>
          <w:tcPr>
            <w:tcW w:w="1430" w:type="dxa"/>
          </w:tcPr>
          <w:p w14:paraId="7F3C1432" w14:textId="77777777" w:rsidR="00704684" w:rsidRPr="00672959" w:rsidRDefault="00704684" w:rsidP="00DC6975">
            <w:pPr>
              <w:spacing w:line="360" w:lineRule="auto"/>
              <w:jc w:val="center"/>
            </w:pPr>
            <w:r w:rsidRPr="00672959">
              <w:t>11</w:t>
            </w:r>
          </w:p>
        </w:tc>
        <w:tc>
          <w:tcPr>
            <w:tcW w:w="1056" w:type="dxa"/>
          </w:tcPr>
          <w:p w14:paraId="3EDFC2D1" w14:textId="77777777" w:rsidR="00704684" w:rsidRPr="00672959" w:rsidRDefault="00704684" w:rsidP="00DC6975">
            <w:pPr>
              <w:spacing w:line="360" w:lineRule="auto"/>
              <w:jc w:val="center"/>
            </w:pPr>
            <w:r w:rsidRPr="00672959">
              <w:t>240,25</w:t>
            </w:r>
          </w:p>
        </w:tc>
      </w:tr>
      <w:tr w:rsidR="00704684" w:rsidRPr="00672959" w14:paraId="2B57E714" w14:textId="77777777" w:rsidTr="00177AE1">
        <w:tc>
          <w:tcPr>
            <w:tcW w:w="456" w:type="dxa"/>
          </w:tcPr>
          <w:p w14:paraId="55CEE9E4" w14:textId="77777777" w:rsidR="00704684" w:rsidRPr="00672959" w:rsidRDefault="00704684" w:rsidP="00DC6975">
            <w:pPr>
              <w:spacing w:line="360" w:lineRule="auto"/>
              <w:jc w:val="both"/>
            </w:pPr>
            <w:r w:rsidRPr="00672959">
              <w:t>13</w:t>
            </w:r>
          </w:p>
        </w:tc>
        <w:tc>
          <w:tcPr>
            <w:tcW w:w="5755" w:type="dxa"/>
          </w:tcPr>
          <w:p w14:paraId="7DEFC28A" w14:textId="77777777" w:rsidR="00704684" w:rsidRPr="00672959" w:rsidRDefault="00704684" w:rsidP="00DC6975">
            <w:pPr>
              <w:spacing w:line="360" w:lineRule="auto"/>
              <w:jc w:val="both"/>
            </w:pPr>
            <w:r w:rsidRPr="00672959">
              <w:t>Laboratório</w:t>
            </w:r>
          </w:p>
        </w:tc>
        <w:tc>
          <w:tcPr>
            <w:tcW w:w="1430" w:type="dxa"/>
          </w:tcPr>
          <w:p w14:paraId="72072BDB" w14:textId="77777777" w:rsidR="00704684" w:rsidRPr="00672959" w:rsidRDefault="00704684" w:rsidP="00DC6975">
            <w:pPr>
              <w:spacing w:line="360" w:lineRule="auto"/>
              <w:jc w:val="center"/>
            </w:pPr>
            <w:r w:rsidRPr="00672959">
              <w:t>2</w:t>
            </w:r>
          </w:p>
        </w:tc>
        <w:tc>
          <w:tcPr>
            <w:tcW w:w="1056" w:type="dxa"/>
          </w:tcPr>
          <w:p w14:paraId="182A56FD" w14:textId="77777777" w:rsidR="00704684" w:rsidRPr="00672959" w:rsidRDefault="00704684" w:rsidP="00DC6975">
            <w:pPr>
              <w:spacing w:line="360" w:lineRule="auto"/>
              <w:jc w:val="center"/>
            </w:pPr>
            <w:r w:rsidRPr="00672959">
              <w:t>550,22</w:t>
            </w:r>
          </w:p>
        </w:tc>
      </w:tr>
      <w:tr w:rsidR="00704684" w:rsidRPr="00672959" w14:paraId="6169890F" w14:textId="77777777" w:rsidTr="00177AE1">
        <w:tc>
          <w:tcPr>
            <w:tcW w:w="456" w:type="dxa"/>
          </w:tcPr>
          <w:p w14:paraId="6648A276" w14:textId="77777777" w:rsidR="00704684" w:rsidRPr="00672959" w:rsidRDefault="00704684" w:rsidP="00DC6975">
            <w:pPr>
              <w:spacing w:line="360" w:lineRule="auto"/>
              <w:jc w:val="both"/>
            </w:pPr>
            <w:r w:rsidRPr="00672959">
              <w:t>14</w:t>
            </w:r>
          </w:p>
        </w:tc>
        <w:tc>
          <w:tcPr>
            <w:tcW w:w="5755" w:type="dxa"/>
          </w:tcPr>
          <w:p w14:paraId="0B8D6B8D" w14:textId="77777777" w:rsidR="00704684" w:rsidRPr="00672959" w:rsidRDefault="00704684" w:rsidP="00DC6975">
            <w:pPr>
              <w:spacing w:line="360" w:lineRule="auto"/>
              <w:jc w:val="both"/>
            </w:pPr>
            <w:r w:rsidRPr="00672959">
              <w:t>Área de Convivência</w:t>
            </w:r>
          </w:p>
        </w:tc>
        <w:tc>
          <w:tcPr>
            <w:tcW w:w="1430" w:type="dxa"/>
          </w:tcPr>
          <w:p w14:paraId="4B63BC2A" w14:textId="77777777" w:rsidR="00704684" w:rsidRPr="00672959" w:rsidRDefault="00704684" w:rsidP="00DC6975">
            <w:pPr>
              <w:spacing w:line="360" w:lineRule="auto"/>
              <w:jc w:val="center"/>
            </w:pPr>
            <w:r w:rsidRPr="00672959">
              <w:t>0</w:t>
            </w:r>
          </w:p>
        </w:tc>
        <w:tc>
          <w:tcPr>
            <w:tcW w:w="1056" w:type="dxa"/>
          </w:tcPr>
          <w:p w14:paraId="4C367D16" w14:textId="77777777" w:rsidR="00704684" w:rsidRPr="00672959" w:rsidRDefault="00704684" w:rsidP="00DC6975">
            <w:pPr>
              <w:spacing w:line="360" w:lineRule="auto"/>
              <w:jc w:val="center"/>
            </w:pPr>
            <w:r w:rsidRPr="00672959">
              <w:t>246,1</w:t>
            </w:r>
          </w:p>
        </w:tc>
      </w:tr>
      <w:tr w:rsidR="00704684" w:rsidRPr="00672959" w14:paraId="73FD7C8C" w14:textId="77777777" w:rsidTr="00177AE1">
        <w:tc>
          <w:tcPr>
            <w:tcW w:w="456" w:type="dxa"/>
          </w:tcPr>
          <w:p w14:paraId="28BBFD03" w14:textId="77777777" w:rsidR="00704684" w:rsidRPr="00672959" w:rsidRDefault="00704684" w:rsidP="00DC6975">
            <w:pPr>
              <w:spacing w:line="360" w:lineRule="auto"/>
              <w:jc w:val="both"/>
            </w:pPr>
            <w:r w:rsidRPr="00672959">
              <w:t>15</w:t>
            </w:r>
          </w:p>
        </w:tc>
        <w:tc>
          <w:tcPr>
            <w:tcW w:w="5755" w:type="dxa"/>
          </w:tcPr>
          <w:p w14:paraId="4EE61988" w14:textId="77777777" w:rsidR="00704684" w:rsidRPr="00672959" w:rsidRDefault="00704684" w:rsidP="00DC6975">
            <w:pPr>
              <w:spacing w:line="360" w:lineRule="auto"/>
              <w:jc w:val="both"/>
            </w:pPr>
            <w:r w:rsidRPr="00672959">
              <w:t>Ginásio Coberto com vestiário</w:t>
            </w:r>
          </w:p>
        </w:tc>
        <w:tc>
          <w:tcPr>
            <w:tcW w:w="1430" w:type="dxa"/>
          </w:tcPr>
          <w:p w14:paraId="6C6E4E25" w14:textId="77777777" w:rsidR="00704684" w:rsidRPr="00672959" w:rsidRDefault="00704684" w:rsidP="00DC6975">
            <w:pPr>
              <w:spacing w:line="360" w:lineRule="auto"/>
              <w:jc w:val="center"/>
            </w:pPr>
            <w:r w:rsidRPr="00672959">
              <w:t>26</w:t>
            </w:r>
          </w:p>
        </w:tc>
        <w:tc>
          <w:tcPr>
            <w:tcW w:w="1056" w:type="dxa"/>
          </w:tcPr>
          <w:p w14:paraId="5EB8D62E" w14:textId="77777777" w:rsidR="00704684" w:rsidRPr="00672959" w:rsidRDefault="00704684" w:rsidP="00DC6975">
            <w:pPr>
              <w:spacing w:line="360" w:lineRule="auto"/>
              <w:jc w:val="center"/>
            </w:pPr>
            <w:r w:rsidRPr="00672959">
              <w:t>258,06</w:t>
            </w:r>
          </w:p>
        </w:tc>
      </w:tr>
      <w:tr w:rsidR="00704684" w:rsidRPr="00672959" w14:paraId="61EE6FF2" w14:textId="77777777" w:rsidTr="00177AE1">
        <w:tc>
          <w:tcPr>
            <w:tcW w:w="456" w:type="dxa"/>
          </w:tcPr>
          <w:p w14:paraId="5E9FFEE5" w14:textId="77777777" w:rsidR="00704684" w:rsidRPr="00672959" w:rsidRDefault="00704684" w:rsidP="00DC6975">
            <w:pPr>
              <w:spacing w:line="360" w:lineRule="auto"/>
              <w:jc w:val="both"/>
            </w:pPr>
            <w:r w:rsidRPr="00672959">
              <w:t>16</w:t>
            </w:r>
          </w:p>
        </w:tc>
        <w:tc>
          <w:tcPr>
            <w:tcW w:w="5755" w:type="dxa"/>
          </w:tcPr>
          <w:p w14:paraId="3B0270BB" w14:textId="77777777" w:rsidR="00704684" w:rsidRPr="00672959" w:rsidRDefault="00704684" w:rsidP="00DC6975">
            <w:pPr>
              <w:spacing w:line="360" w:lineRule="auto"/>
              <w:jc w:val="both"/>
            </w:pPr>
            <w:r w:rsidRPr="00672959">
              <w:t>Banheiros</w:t>
            </w:r>
          </w:p>
        </w:tc>
        <w:tc>
          <w:tcPr>
            <w:tcW w:w="1430" w:type="dxa"/>
          </w:tcPr>
          <w:p w14:paraId="67AB9218" w14:textId="77777777" w:rsidR="00704684" w:rsidRPr="00672959" w:rsidRDefault="00704684" w:rsidP="00DC6975">
            <w:pPr>
              <w:spacing w:line="360" w:lineRule="auto"/>
              <w:jc w:val="center"/>
            </w:pPr>
            <w:r w:rsidRPr="00672959">
              <w:t>-</w:t>
            </w:r>
          </w:p>
        </w:tc>
        <w:tc>
          <w:tcPr>
            <w:tcW w:w="1056" w:type="dxa"/>
          </w:tcPr>
          <w:p w14:paraId="3C108C98" w14:textId="77777777" w:rsidR="00704684" w:rsidRPr="00672959" w:rsidRDefault="00704684" w:rsidP="00DC6975">
            <w:pPr>
              <w:spacing w:line="360" w:lineRule="auto"/>
              <w:jc w:val="center"/>
            </w:pPr>
            <w:r w:rsidRPr="00672959">
              <w:t>-</w:t>
            </w:r>
          </w:p>
        </w:tc>
      </w:tr>
      <w:tr w:rsidR="00704684" w:rsidRPr="00672959" w14:paraId="7C470343" w14:textId="77777777" w:rsidTr="00177AE1">
        <w:tc>
          <w:tcPr>
            <w:tcW w:w="456" w:type="dxa"/>
          </w:tcPr>
          <w:p w14:paraId="134970C2" w14:textId="77777777" w:rsidR="00704684" w:rsidRPr="00672959" w:rsidRDefault="00704684" w:rsidP="00DC6975">
            <w:pPr>
              <w:spacing w:line="360" w:lineRule="auto"/>
              <w:jc w:val="both"/>
            </w:pPr>
            <w:r w:rsidRPr="00672959">
              <w:t>17</w:t>
            </w:r>
          </w:p>
        </w:tc>
        <w:tc>
          <w:tcPr>
            <w:tcW w:w="5755" w:type="dxa"/>
          </w:tcPr>
          <w:p w14:paraId="03776DCA" w14:textId="77777777" w:rsidR="00704684" w:rsidRPr="00672959" w:rsidRDefault="00704684" w:rsidP="00DC6975">
            <w:pPr>
              <w:spacing w:line="360" w:lineRule="auto"/>
              <w:jc w:val="both"/>
            </w:pPr>
            <w:r w:rsidRPr="00672959">
              <w:t>Refeitório</w:t>
            </w:r>
          </w:p>
        </w:tc>
        <w:tc>
          <w:tcPr>
            <w:tcW w:w="1430" w:type="dxa"/>
          </w:tcPr>
          <w:p w14:paraId="17BB9169" w14:textId="77777777" w:rsidR="00704684" w:rsidRPr="00672959" w:rsidRDefault="00704684" w:rsidP="00DC6975">
            <w:pPr>
              <w:spacing w:line="360" w:lineRule="auto"/>
              <w:jc w:val="center"/>
            </w:pPr>
            <w:r w:rsidRPr="00672959">
              <w:t>5</w:t>
            </w:r>
          </w:p>
        </w:tc>
        <w:tc>
          <w:tcPr>
            <w:tcW w:w="1056" w:type="dxa"/>
          </w:tcPr>
          <w:p w14:paraId="11C6375F" w14:textId="77777777" w:rsidR="00704684" w:rsidRPr="00672959" w:rsidRDefault="00704684" w:rsidP="00DC6975">
            <w:pPr>
              <w:spacing w:line="360" w:lineRule="auto"/>
              <w:jc w:val="center"/>
            </w:pPr>
            <w:r w:rsidRPr="00672959">
              <w:t>47,15</w:t>
            </w:r>
          </w:p>
        </w:tc>
      </w:tr>
      <w:tr w:rsidR="00704684" w:rsidRPr="00672959" w14:paraId="1C909B52" w14:textId="77777777" w:rsidTr="00177AE1">
        <w:tc>
          <w:tcPr>
            <w:tcW w:w="456" w:type="dxa"/>
          </w:tcPr>
          <w:p w14:paraId="4B5513AE" w14:textId="77777777" w:rsidR="00704684" w:rsidRPr="00672959" w:rsidRDefault="00704684" w:rsidP="00DC6975">
            <w:pPr>
              <w:spacing w:line="360" w:lineRule="auto"/>
              <w:jc w:val="both"/>
            </w:pPr>
            <w:r w:rsidRPr="00672959">
              <w:t>18</w:t>
            </w:r>
          </w:p>
        </w:tc>
        <w:tc>
          <w:tcPr>
            <w:tcW w:w="5755" w:type="dxa"/>
          </w:tcPr>
          <w:p w14:paraId="19E0DB3F" w14:textId="77777777" w:rsidR="00704684" w:rsidRPr="00672959" w:rsidRDefault="00704684" w:rsidP="00DC6975">
            <w:pPr>
              <w:spacing w:line="360" w:lineRule="auto"/>
              <w:jc w:val="both"/>
            </w:pPr>
            <w:r w:rsidRPr="00672959">
              <w:t>Copa</w:t>
            </w:r>
          </w:p>
        </w:tc>
        <w:tc>
          <w:tcPr>
            <w:tcW w:w="1430" w:type="dxa"/>
          </w:tcPr>
          <w:p w14:paraId="6247BBFA" w14:textId="77777777" w:rsidR="00704684" w:rsidRPr="00672959" w:rsidRDefault="00704684" w:rsidP="00DC6975">
            <w:pPr>
              <w:spacing w:line="360" w:lineRule="auto"/>
              <w:jc w:val="center"/>
            </w:pPr>
            <w:r w:rsidRPr="00672959">
              <w:t>-</w:t>
            </w:r>
          </w:p>
        </w:tc>
        <w:tc>
          <w:tcPr>
            <w:tcW w:w="1056" w:type="dxa"/>
          </w:tcPr>
          <w:p w14:paraId="75035995" w14:textId="77777777" w:rsidR="00704684" w:rsidRPr="00672959" w:rsidRDefault="00704684" w:rsidP="00DC6975">
            <w:pPr>
              <w:spacing w:line="360" w:lineRule="auto"/>
              <w:jc w:val="center"/>
            </w:pPr>
            <w:r w:rsidRPr="00672959">
              <w:t>-</w:t>
            </w:r>
          </w:p>
        </w:tc>
      </w:tr>
      <w:tr w:rsidR="00704684" w:rsidRPr="00672959" w14:paraId="32432FFA" w14:textId="77777777" w:rsidTr="00177AE1">
        <w:tc>
          <w:tcPr>
            <w:tcW w:w="456" w:type="dxa"/>
          </w:tcPr>
          <w:p w14:paraId="72A36BBB" w14:textId="77777777" w:rsidR="00704684" w:rsidRPr="00672959" w:rsidRDefault="00704684" w:rsidP="00DC6975">
            <w:pPr>
              <w:spacing w:line="360" w:lineRule="auto"/>
              <w:jc w:val="both"/>
            </w:pPr>
            <w:r w:rsidRPr="00672959">
              <w:t>19</w:t>
            </w:r>
          </w:p>
        </w:tc>
        <w:tc>
          <w:tcPr>
            <w:tcW w:w="5755" w:type="dxa"/>
          </w:tcPr>
          <w:p w14:paraId="0268E810" w14:textId="77777777" w:rsidR="00704684" w:rsidRPr="00672959" w:rsidRDefault="00704684" w:rsidP="00DC6975">
            <w:pPr>
              <w:spacing w:line="360" w:lineRule="auto"/>
              <w:jc w:val="both"/>
            </w:pPr>
            <w:r w:rsidRPr="00672959">
              <w:t>Cozinha</w:t>
            </w:r>
          </w:p>
        </w:tc>
        <w:tc>
          <w:tcPr>
            <w:tcW w:w="1430" w:type="dxa"/>
          </w:tcPr>
          <w:p w14:paraId="0D9B5C7F" w14:textId="77777777" w:rsidR="00704684" w:rsidRPr="00672959" w:rsidRDefault="00704684" w:rsidP="00DC6975">
            <w:pPr>
              <w:spacing w:line="360" w:lineRule="auto"/>
              <w:jc w:val="center"/>
            </w:pPr>
            <w:r w:rsidRPr="00672959">
              <w:t>1</w:t>
            </w:r>
          </w:p>
        </w:tc>
        <w:tc>
          <w:tcPr>
            <w:tcW w:w="1056" w:type="dxa"/>
          </w:tcPr>
          <w:p w14:paraId="1C382DD6" w14:textId="77777777" w:rsidR="00704684" w:rsidRPr="00672959" w:rsidRDefault="00704684" w:rsidP="00DC6975">
            <w:pPr>
              <w:spacing w:line="360" w:lineRule="auto"/>
              <w:jc w:val="center"/>
            </w:pPr>
            <w:r w:rsidRPr="00672959">
              <w:t>174,88</w:t>
            </w:r>
          </w:p>
        </w:tc>
      </w:tr>
      <w:tr w:rsidR="00704684" w:rsidRPr="00672959" w14:paraId="786BFFAC" w14:textId="77777777" w:rsidTr="00177AE1">
        <w:tc>
          <w:tcPr>
            <w:tcW w:w="456" w:type="dxa"/>
          </w:tcPr>
          <w:p w14:paraId="56945D5D" w14:textId="77777777" w:rsidR="00704684" w:rsidRPr="00672959" w:rsidRDefault="00704684" w:rsidP="00DC6975">
            <w:pPr>
              <w:spacing w:line="360" w:lineRule="auto"/>
              <w:jc w:val="both"/>
            </w:pPr>
            <w:r w:rsidRPr="00672959">
              <w:t>20</w:t>
            </w:r>
          </w:p>
        </w:tc>
        <w:tc>
          <w:tcPr>
            <w:tcW w:w="5755" w:type="dxa"/>
          </w:tcPr>
          <w:p w14:paraId="14CEA6EF" w14:textId="77777777" w:rsidR="00704684" w:rsidRPr="00672959" w:rsidRDefault="00704684" w:rsidP="00DC6975">
            <w:pPr>
              <w:spacing w:line="360" w:lineRule="auto"/>
              <w:jc w:val="both"/>
            </w:pPr>
            <w:r w:rsidRPr="00672959">
              <w:t>Almoxarifado – Depósito</w:t>
            </w:r>
          </w:p>
        </w:tc>
        <w:tc>
          <w:tcPr>
            <w:tcW w:w="1430" w:type="dxa"/>
          </w:tcPr>
          <w:p w14:paraId="56E6D2C0" w14:textId="77777777" w:rsidR="00704684" w:rsidRPr="00672959" w:rsidRDefault="00704684" w:rsidP="00DC6975">
            <w:pPr>
              <w:spacing w:line="360" w:lineRule="auto"/>
              <w:jc w:val="center"/>
            </w:pPr>
            <w:r w:rsidRPr="00672959">
              <w:t>1</w:t>
            </w:r>
          </w:p>
        </w:tc>
        <w:tc>
          <w:tcPr>
            <w:tcW w:w="1056" w:type="dxa"/>
          </w:tcPr>
          <w:p w14:paraId="702FE4DE" w14:textId="77777777" w:rsidR="00704684" w:rsidRPr="00672959" w:rsidRDefault="00704684" w:rsidP="00DC6975">
            <w:pPr>
              <w:spacing w:line="360" w:lineRule="auto"/>
              <w:jc w:val="center"/>
            </w:pPr>
            <w:r w:rsidRPr="00672959">
              <w:t>120</w:t>
            </w:r>
          </w:p>
        </w:tc>
      </w:tr>
      <w:tr w:rsidR="00704684" w:rsidRPr="00672959" w14:paraId="7D9065E7" w14:textId="77777777" w:rsidTr="00177AE1">
        <w:tc>
          <w:tcPr>
            <w:tcW w:w="456" w:type="dxa"/>
          </w:tcPr>
          <w:p w14:paraId="623C6065" w14:textId="77777777" w:rsidR="00704684" w:rsidRPr="00672959" w:rsidRDefault="00704684" w:rsidP="00DC6975">
            <w:pPr>
              <w:spacing w:line="360" w:lineRule="auto"/>
              <w:jc w:val="both"/>
            </w:pPr>
            <w:r w:rsidRPr="00672959">
              <w:t>21</w:t>
            </w:r>
          </w:p>
        </w:tc>
        <w:tc>
          <w:tcPr>
            <w:tcW w:w="5755" w:type="dxa"/>
          </w:tcPr>
          <w:p w14:paraId="414AE6B9" w14:textId="77777777" w:rsidR="00704684" w:rsidRPr="00672959" w:rsidRDefault="00704684" w:rsidP="00DC6975">
            <w:pPr>
              <w:spacing w:line="360" w:lineRule="auto"/>
              <w:jc w:val="both"/>
            </w:pPr>
            <w:r w:rsidRPr="00672959">
              <w:t>Vagas de Estacionamento</w:t>
            </w:r>
          </w:p>
        </w:tc>
        <w:tc>
          <w:tcPr>
            <w:tcW w:w="1430" w:type="dxa"/>
          </w:tcPr>
          <w:p w14:paraId="71820D7D" w14:textId="77777777" w:rsidR="00704684" w:rsidRPr="00672959" w:rsidRDefault="00704684" w:rsidP="00DC6975">
            <w:pPr>
              <w:spacing w:line="360" w:lineRule="auto"/>
              <w:jc w:val="center"/>
            </w:pPr>
            <w:r w:rsidRPr="00672959">
              <w:t>1</w:t>
            </w:r>
          </w:p>
        </w:tc>
        <w:tc>
          <w:tcPr>
            <w:tcW w:w="1056" w:type="dxa"/>
          </w:tcPr>
          <w:p w14:paraId="254C5CCA" w14:textId="77777777" w:rsidR="00704684" w:rsidRPr="00672959" w:rsidRDefault="00704684" w:rsidP="00DC6975">
            <w:pPr>
              <w:spacing w:line="360" w:lineRule="auto"/>
              <w:jc w:val="center"/>
            </w:pPr>
            <w:r w:rsidRPr="00672959">
              <w:t>40,06</w:t>
            </w:r>
          </w:p>
        </w:tc>
      </w:tr>
      <w:tr w:rsidR="00704684" w:rsidRPr="00672959" w14:paraId="053A8D5F" w14:textId="77777777" w:rsidTr="00177AE1">
        <w:tc>
          <w:tcPr>
            <w:tcW w:w="456" w:type="dxa"/>
          </w:tcPr>
          <w:p w14:paraId="27A25BC9" w14:textId="77777777" w:rsidR="00704684" w:rsidRPr="00672959" w:rsidRDefault="00704684" w:rsidP="00DC6975">
            <w:pPr>
              <w:spacing w:line="360" w:lineRule="auto"/>
              <w:jc w:val="both"/>
            </w:pPr>
            <w:r w:rsidRPr="00672959">
              <w:t>22</w:t>
            </w:r>
          </w:p>
        </w:tc>
        <w:tc>
          <w:tcPr>
            <w:tcW w:w="5755" w:type="dxa"/>
          </w:tcPr>
          <w:p w14:paraId="1AA7F415" w14:textId="77777777" w:rsidR="00704684" w:rsidRPr="00672959" w:rsidRDefault="00704684" w:rsidP="00DC6975">
            <w:pPr>
              <w:spacing w:line="360" w:lineRule="auto"/>
              <w:jc w:val="both"/>
            </w:pPr>
            <w:r w:rsidRPr="00672959">
              <w:t>Sala de Terceirizados com banheiro</w:t>
            </w:r>
          </w:p>
        </w:tc>
        <w:tc>
          <w:tcPr>
            <w:tcW w:w="1430" w:type="dxa"/>
          </w:tcPr>
          <w:p w14:paraId="384B76BD" w14:textId="77777777" w:rsidR="00704684" w:rsidRPr="00672959" w:rsidRDefault="00704684" w:rsidP="00DC6975">
            <w:pPr>
              <w:spacing w:line="360" w:lineRule="auto"/>
              <w:jc w:val="center"/>
            </w:pPr>
            <w:r w:rsidRPr="00672959">
              <w:t>1</w:t>
            </w:r>
          </w:p>
        </w:tc>
        <w:tc>
          <w:tcPr>
            <w:tcW w:w="1056" w:type="dxa"/>
          </w:tcPr>
          <w:p w14:paraId="4216F179" w14:textId="77777777" w:rsidR="00704684" w:rsidRPr="00672959" w:rsidRDefault="00704684" w:rsidP="00DC6975">
            <w:pPr>
              <w:spacing w:line="360" w:lineRule="auto"/>
              <w:jc w:val="center"/>
            </w:pPr>
            <w:r w:rsidRPr="00672959">
              <w:t>2,1</w:t>
            </w:r>
          </w:p>
        </w:tc>
      </w:tr>
      <w:tr w:rsidR="00704684" w:rsidRPr="00672959" w14:paraId="380B3B07" w14:textId="77777777" w:rsidTr="00177AE1">
        <w:tc>
          <w:tcPr>
            <w:tcW w:w="456" w:type="dxa"/>
          </w:tcPr>
          <w:p w14:paraId="324E23E5" w14:textId="77777777" w:rsidR="00704684" w:rsidRPr="00672959" w:rsidRDefault="00704684" w:rsidP="00DC6975">
            <w:pPr>
              <w:spacing w:line="360" w:lineRule="auto"/>
              <w:jc w:val="both"/>
            </w:pPr>
            <w:r w:rsidRPr="00672959">
              <w:t>23</w:t>
            </w:r>
          </w:p>
        </w:tc>
        <w:tc>
          <w:tcPr>
            <w:tcW w:w="5755" w:type="dxa"/>
          </w:tcPr>
          <w:p w14:paraId="7AC3CC5F" w14:textId="77777777" w:rsidR="00704684" w:rsidRPr="00672959" w:rsidRDefault="00704684" w:rsidP="00DC6975">
            <w:pPr>
              <w:spacing w:line="360" w:lineRule="auto"/>
              <w:jc w:val="both"/>
            </w:pPr>
            <w:r w:rsidRPr="00672959">
              <w:t>Depósito de Material de Limpeza</w:t>
            </w:r>
          </w:p>
        </w:tc>
        <w:tc>
          <w:tcPr>
            <w:tcW w:w="1430" w:type="dxa"/>
          </w:tcPr>
          <w:p w14:paraId="448463F4" w14:textId="77777777" w:rsidR="00704684" w:rsidRPr="00672959" w:rsidRDefault="00704684" w:rsidP="00DC6975">
            <w:pPr>
              <w:spacing w:line="360" w:lineRule="auto"/>
              <w:jc w:val="center"/>
            </w:pPr>
            <w:r w:rsidRPr="00672959">
              <w:t>1</w:t>
            </w:r>
          </w:p>
        </w:tc>
        <w:tc>
          <w:tcPr>
            <w:tcW w:w="1056" w:type="dxa"/>
          </w:tcPr>
          <w:p w14:paraId="25FB62D5" w14:textId="77777777" w:rsidR="00704684" w:rsidRPr="00672959" w:rsidRDefault="00704684" w:rsidP="00DC6975">
            <w:pPr>
              <w:spacing w:line="360" w:lineRule="auto"/>
              <w:jc w:val="center"/>
            </w:pPr>
            <w:r w:rsidRPr="00672959">
              <w:t>2,1</w:t>
            </w:r>
          </w:p>
        </w:tc>
      </w:tr>
      <w:tr w:rsidR="00704684" w:rsidRPr="00672959" w14:paraId="70F00009" w14:textId="77777777" w:rsidTr="00177AE1">
        <w:tc>
          <w:tcPr>
            <w:tcW w:w="456" w:type="dxa"/>
          </w:tcPr>
          <w:p w14:paraId="21E4577B" w14:textId="77777777" w:rsidR="00704684" w:rsidRPr="00672959" w:rsidRDefault="00704684" w:rsidP="00DC6975">
            <w:pPr>
              <w:spacing w:line="360" w:lineRule="auto"/>
              <w:jc w:val="both"/>
            </w:pPr>
            <w:r w:rsidRPr="00672959">
              <w:t>24</w:t>
            </w:r>
          </w:p>
        </w:tc>
        <w:tc>
          <w:tcPr>
            <w:tcW w:w="5755" w:type="dxa"/>
          </w:tcPr>
          <w:p w14:paraId="4FFCDEA7" w14:textId="77777777" w:rsidR="00704684" w:rsidRPr="00672959" w:rsidRDefault="00704684" w:rsidP="00DC6975">
            <w:pPr>
              <w:spacing w:line="360" w:lineRule="auto"/>
              <w:jc w:val="both"/>
            </w:pPr>
            <w:r w:rsidRPr="00672959">
              <w:t>Portaria/Guarita com banheiro</w:t>
            </w:r>
          </w:p>
        </w:tc>
        <w:tc>
          <w:tcPr>
            <w:tcW w:w="1430" w:type="dxa"/>
          </w:tcPr>
          <w:p w14:paraId="32F685C2" w14:textId="77777777" w:rsidR="00704684" w:rsidRPr="00672959" w:rsidRDefault="00704684" w:rsidP="00DC6975">
            <w:pPr>
              <w:spacing w:line="360" w:lineRule="auto"/>
              <w:jc w:val="center"/>
            </w:pPr>
            <w:r w:rsidRPr="00672959">
              <w:t>1</w:t>
            </w:r>
          </w:p>
        </w:tc>
        <w:tc>
          <w:tcPr>
            <w:tcW w:w="1056" w:type="dxa"/>
          </w:tcPr>
          <w:p w14:paraId="36763C31" w14:textId="77777777" w:rsidR="00704684" w:rsidRPr="00672959" w:rsidRDefault="00704684" w:rsidP="00DC6975">
            <w:pPr>
              <w:spacing w:line="360" w:lineRule="auto"/>
              <w:jc w:val="center"/>
            </w:pPr>
            <w:r w:rsidRPr="00672959">
              <w:t>24,92</w:t>
            </w:r>
          </w:p>
        </w:tc>
      </w:tr>
      <w:tr w:rsidR="00704684" w:rsidRPr="00672959" w14:paraId="46A7333F" w14:textId="77777777" w:rsidTr="00177AE1">
        <w:tc>
          <w:tcPr>
            <w:tcW w:w="456" w:type="dxa"/>
          </w:tcPr>
          <w:p w14:paraId="423E4A1D" w14:textId="77777777" w:rsidR="00704684" w:rsidRPr="00672959" w:rsidRDefault="00704684" w:rsidP="00DC6975">
            <w:pPr>
              <w:spacing w:line="360" w:lineRule="auto"/>
              <w:jc w:val="both"/>
            </w:pPr>
            <w:r w:rsidRPr="00672959">
              <w:t>25</w:t>
            </w:r>
          </w:p>
        </w:tc>
        <w:tc>
          <w:tcPr>
            <w:tcW w:w="5755" w:type="dxa"/>
          </w:tcPr>
          <w:p w14:paraId="6AAE034A" w14:textId="77777777" w:rsidR="00704684" w:rsidRPr="00672959" w:rsidRDefault="00704684" w:rsidP="00DC6975">
            <w:pPr>
              <w:spacing w:line="360" w:lineRule="auto"/>
              <w:jc w:val="both"/>
            </w:pPr>
            <w:r w:rsidRPr="00672959">
              <w:t>Cantina</w:t>
            </w:r>
          </w:p>
        </w:tc>
        <w:tc>
          <w:tcPr>
            <w:tcW w:w="1430" w:type="dxa"/>
          </w:tcPr>
          <w:p w14:paraId="30C11609" w14:textId="77777777" w:rsidR="00704684" w:rsidRPr="00672959" w:rsidRDefault="00704684" w:rsidP="00DC6975">
            <w:pPr>
              <w:spacing w:line="360" w:lineRule="auto"/>
              <w:jc w:val="center"/>
            </w:pPr>
            <w:r w:rsidRPr="00672959">
              <w:t>1</w:t>
            </w:r>
          </w:p>
        </w:tc>
        <w:tc>
          <w:tcPr>
            <w:tcW w:w="1056" w:type="dxa"/>
          </w:tcPr>
          <w:p w14:paraId="7A771D2D" w14:textId="77777777" w:rsidR="00704684" w:rsidRPr="00672959" w:rsidRDefault="00704684" w:rsidP="00DC6975">
            <w:pPr>
              <w:spacing w:line="360" w:lineRule="auto"/>
              <w:jc w:val="center"/>
            </w:pPr>
            <w:r w:rsidRPr="00672959">
              <w:t>57,31</w:t>
            </w:r>
          </w:p>
        </w:tc>
      </w:tr>
      <w:tr w:rsidR="00704684" w:rsidRPr="00672959" w14:paraId="6959EAE4" w14:textId="77777777" w:rsidTr="00177AE1">
        <w:tc>
          <w:tcPr>
            <w:tcW w:w="456" w:type="dxa"/>
          </w:tcPr>
          <w:p w14:paraId="1765C0F2" w14:textId="77777777" w:rsidR="00704684" w:rsidRPr="00672959" w:rsidRDefault="00704684" w:rsidP="00DC6975">
            <w:pPr>
              <w:spacing w:line="360" w:lineRule="auto"/>
              <w:jc w:val="both"/>
            </w:pPr>
            <w:r w:rsidRPr="00672959">
              <w:t>26</w:t>
            </w:r>
          </w:p>
        </w:tc>
        <w:tc>
          <w:tcPr>
            <w:tcW w:w="5755" w:type="dxa"/>
          </w:tcPr>
          <w:p w14:paraId="35A7BB36" w14:textId="77777777" w:rsidR="00704684" w:rsidRPr="00672959" w:rsidRDefault="00704684" w:rsidP="00DC6975">
            <w:pPr>
              <w:spacing w:line="360" w:lineRule="auto"/>
              <w:jc w:val="both"/>
            </w:pPr>
            <w:r w:rsidRPr="00672959">
              <w:t>CPD</w:t>
            </w:r>
          </w:p>
        </w:tc>
        <w:tc>
          <w:tcPr>
            <w:tcW w:w="1430" w:type="dxa"/>
          </w:tcPr>
          <w:p w14:paraId="7EC5E267" w14:textId="77777777" w:rsidR="00704684" w:rsidRPr="00672959" w:rsidRDefault="00704684" w:rsidP="00DC6975">
            <w:pPr>
              <w:spacing w:line="360" w:lineRule="auto"/>
              <w:jc w:val="center"/>
            </w:pPr>
            <w:r w:rsidRPr="00672959">
              <w:t>1</w:t>
            </w:r>
          </w:p>
        </w:tc>
        <w:tc>
          <w:tcPr>
            <w:tcW w:w="1056" w:type="dxa"/>
          </w:tcPr>
          <w:p w14:paraId="088B76D1" w14:textId="77777777" w:rsidR="00704684" w:rsidRPr="00672959" w:rsidRDefault="00704684" w:rsidP="00DC6975">
            <w:pPr>
              <w:spacing w:line="360" w:lineRule="auto"/>
              <w:jc w:val="center"/>
            </w:pPr>
            <w:r w:rsidRPr="00672959">
              <w:t>12,60</w:t>
            </w:r>
          </w:p>
        </w:tc>
      </w:tr>
      <w:tr w:rsidR="00704684" w:rsidRPr="00672959" w14:paraId="2C6987B0" w14:textId="77777777" w:rsidTr="00177AE1">
        <w:tc>
          <w:tcPr>
            <w:tcW w:w="456" w:type="dxa"/>
          </w:tcPr>
          <w:p w14:paraId="39952B28" w14:textId="77777777" w:rsidR="00704684" w:rsidRPr="00672959" w:rsidRDefault="00704684" w:rsidP="00DC6975">
            <w:pPr>
              <w:spacing w:line="360" w:lineRule="auto"/>
              <w:jc w:val="both"/>
            </w:pPr>
          </w:p>
        </w:tc>
        <w:tc>
          <w:tcPr>
            <w:tcW w:w="7185" w:type="dxa"/>
            <w:gridSpan w:val="2"/>
          </w:tcPr>
          <w:p w14:paraId="2AA580D0" w14:textId="77777777" w:rsidR="00704684" w:rsidRPr="00672959" w:rsidRDefault="00704684" w:rsidP="00DC6975">
            <w:pPr>
              <w:spacing w:line="360" w:lineRule="auto"/>
              <w:jc w:val="both"/>
              <w:rPr>
                <w:b/>
              </w:rPr>
            </w:pPr>
            <w:r w:rsidRPr="00672959">
              <w:rPr>
                <w:b/>
              </w:rPr>
              <w:t>Total</w:t>
            </w:r>
          </w:p>
        </w:tc>
        <w:tc>
          <w:tcPr>
            <w:tcW w:w="1056" w:type="dxa"/>
          </w:tcPr>
          <w:p w14:paraId="2A4B78E4" w14:textId="77777777" w:rsidR="00704684" w:rsidRPr="00672959" w:rsidRDefault="00704684" w:rsidP="00DC6975">
            <w:pPr>
              <w:spacing w:line="360" w:lineRule="auto"/>
              <w:jc w:val="both"/>
              <w:rPr>
                <w:b/>
              </w:rPr>
            </w:pPr>
            <w:r w:rsidRPr="00672959">
              <w:rPr>
                <w:b/>
              </w:rPr>
              <w:t>2.655,03</w:t>
            </w:r>
          </w:p>
        </w:tc>
      </w:tr>
    </w:tbl>
    <w:p w14:paraId="67874201" w14:textId="6101F064" w:rsidR="00177AE1" w:rsidRPr="002E3E37" w:rsidRDefault="00206D99" w:rsidP="00206D99">
      <w:pPr>
        <w:pStyle w:val="Legenda"/>
        <w:rPr>
          <w:i/>
        </w:rPr>
      </w:pPr>
      <w:bookmarkStart w:id="162" w:name="_Toc2251328"/>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69</w:t>
      </w:r>
      <w:r w:rsidR="00A2189E">
        <w:rPr>
          <w:noProof/>
        </w:rPr>
        <w:fldChar w:fldCharType="end"/>
      </w:r>
      <w:r>
        <w:t xml:space="preserve"> - </w:t>
      </w:r>
      <w:r w:rsidRPr="00551182">
        <w:t xml:space="preserve">Infraestrutura </w:t>
      </w:r>
      <w:r w:rsidRPr="00206D99">
        <w:rPr>
          <w:i/>
        </w:rPr>
        <w:t>Campus</w:t>
      </w:r>
      <w:r w:rsidRPr="00551182">
        <w:t xml:space="preserve"> Osório</w:t>
      </w:r>
      <w:bookmarkEnd w:id="162"/>
    </w:p>
    <w:p w14:paraId="4AFBFCC0" w14:textId="77777777" w:rsidR="00704684" w:rsidRPr="00672959" w:rsidRDefault="00704684" w:rsidP="00704684">
      <w:pPr>
        <w:jc w:val="both"/>
        <w:rPr>
          <w:b/>
        </w:rPr>
      </w:pPr>
    </w:p>
    <w:p w14:paraId="401C2A2A" w14:textId="77777777" w:rsidR="00704684" w:rsidRPr="00672959" w:rsidRDefault="00704684" w:rsidP="00704684">
      <w:pPr>
        <w:jc w:val="both"/>
        <w:rPr>
          <w:b/>
        </w:rPr>
      </w:pPr>
    </w:p>
    <w:p w14:paraId="19BDA5E4" w14:textId="3B4846A9" w:rsidR="00704684" w:rsidRPr="00672959" w:rsidRDefault="00704684" w:rsidP="00704684">
      <w:pPr>
        <w:jc w:val="both"/>
        <w:rPr>
          <w:b/>
        </w:rPr>
      </w:pPr>
    </w:p>
    <w:p w14:paraId="1B91C8CA" w14:textId="77777777" w:rsidR="00704684" w:rsidRPr="00672959" w:rsidRDefault="00704684" w:rsidP="00704684">
      <w:pPr>
        <w:jc w:val="both"/>
        <w:rPr>
          <w:b/>
        </w:rPr>
      </w:pPr>
      <w:r w:rsidRPr="008E6400">
        <w:rPr>
          <w:b/>
          <w:i/>
        </w:rPr>
        <w:lastRenderedPageBreak/>
        <w:t>Campus</w:t>
      </w:r>
      <w:r w:rsidRPr="00672959">
        <w:rPr>
          <w:b/>
        </w:rPr>
        <w:t xml:space="preserve"> Porto Alegre</w:t>
      </w:r>
    </w:p>
    <w:tbl>
      <w:tblPr>
        <w:tblStyle w:val="Tabelacomgrade"/>
        <w:tblW w:w="0" w:type="auto"/>
        <w:tblLook w:val="04A0" w:firstRow="1" w:lastRow="0" w:firstColumn="1" w:lastColumn="0" w:noHBand="0" w:noVBand="1"/>
      </w:tblPr>
      <w:tblGrid>
        <w:gridCol w:w="461"/>
        <w:gridCol w:w="5649"/>
        <w:gridCol w:w="1430"/>
        <w:gridCol w:w="1195"/>
      </w:tblGrid>
      <w:tr w:rsidR="00704684" w:rsidRPr="00672959" w14:paraId="11D96B5C" w14:textId="77777777" w:rsidTr="00177AE1">
        <w:tc>
          <w:tcPr>
            <w:tcW w:w="456" w:type="dxa"/>
          </w:tcPr>
          <w:p w14:paraId="42D0A042" w14:textId="77777777" w:rsidR="00704684" w:rsidRPr="00672959" w:rsidRDefault="00704684" w:rsidP="00DC6975">
            <w:pPr>
              <w:spacing w:line="360" w:lineRule="auto"/>
              <w:jc w:val="both"/>
              <w:rPr>
                <w:b/>
              </w:rPr>
            </w:pPr>
          </w:p>
        </w:tc>
        <w:tc>
          <w:tcPr>
            <w:tcW w:w="5649" w:type="dxa"/>
          </w:tcPr>
          <w:p w14:paraId="58A0EAA1" w14:textId="77777777" w:rsidR="00704684" w:rsidRPr="00672959" w:rsidRDefault="00704684" w:rsidP="00DC6975">
            <w:pPr>
              <w:spacing w:line="360" w:lineRule="auto"/>
              <w:jc w:val="center"/>
              <w:rPr>
                <w:b/>
              </w:rPr>
            </w:pPr>
            <w:r w:rsidRPr="00672959">
              <w:rPr>
                <w:b/>
              </w:rPr>
              <w:t>Descrição</w:t>
            </w:r>
          </w:p>
        </w:tc>
        <w:tc>
          <w:tcPr>
            <w:tcW w:w="1430" w:type="dxa"/>
          </w:tcPr>
          <w:p w14:paraId="3055F67C" w14:textId="77777777" w:rsidR="00704684" w:rsidRPr="00672959" w:rsidRDefault="00704684" w:rsidP="00DC6975">
            <w:pPr>
              <w:spacing w:line="360" w:lineRule="auto"/>
              <w:jc w:val="center"/>
              <w:rPr>
                <w:b/>
              </w:rPr>
            </w:pPr>
            <w:r w:rsidRPr="00672959">
              <w:rPr>
                <w:b/>
              </w:rPr>
              <w:t>Quantidade</w:t>
            </w:r>
          </w:p>
        </w:tc>
        <w:tc>
          <w:tcPr>
            <w:tcW w:w="1176" w:type="dxa"/>
          </w:tcPr>
          <w:p w14:paraId="6CDDBE46" w14:textId="77777777" w:rsidR="00704684" w:rsidRPr="00672959" w:rsidRDefault="00704684" w:rsidP="00DC6975">
            <w:pPr>
              <w:spacing w:line="360" w:lineRule="auto"/>
              <w:jc w:val="center"/>
              <w:rPr>
                <w:b/>
              </w:rPr>
            </w:pPr>
            <w:r w:rsidRPr="00672959">
              <w:rPr>
                <w:b/>
              </w:rPr>
              <w:t>m²</w:t>
            </w:r>
          </w:p>
        </w:tc>
      </w:tr>
      <w:tr w:rsidR="00704684" w:rsidRPr="00672959" w14:paraId="1FB5F3AA" w14:textId="77777777" w:rsidTr="00177AE1">
        <w:tc>
          <w:tcPr>
            <w:tcW w:w="456" w:type="dxa"/>
          </w:tcPr>
          <w:p w14:paraId="5CF85980" w14:textId="77777777" w:rsidR="00704684" w:rsidRPr="00672959" w:rsidRDefault="00704684" w:rsidP="00DC6975">
            <w:pPr>
              <w:spacing w:line="360" w:lineRule="auto"/>
              <w:jc w:val="both"/>
            </w:pPr>
            <w:r w:rsidRPr="00672959">
              <w:t>01</w:t>
            </w:r>
          </w:p>
        </w:tc>
        <w:tc>
          <w:tcPr>
            <w:tcW w:w="5649" w:type="dxa"/>
          </w:tcPr>
          <w:p w14:paraId="3E8E5C5E" w14:textId="77777777" w:rsidR="00704684" w:rsidRPr="00672959" w:rsidRDefault="00704684" w:rsidP="00DC6975">
            <w:pPr>
              <w:spacing w:line="360" w:lineRule="auto"/>
              <w:jc w:val="both"/>
            </w:pPr>
            <w:r w:rsidRPr="00672959">
              <w:t>Salas de aula</w:t>
            </w:r>
          </w:p>
        </w:tc>
        <w:tc>
          <w:tcPr>
            <w:tcW w:w="1430" w:type="dxa"/>
          </w:tcPr>
          <w:p w14:paraId="767A45F5" w14:textId="77777777" w:rsidR="00704684" w:rsidRPr="00672959" w:rsidRDefault="00704684" w:rsidP="00DC6975">
            <w:pPr>
              <w:spacing w:line="360" w:lineRule="auto"/>
              <w:jc w:val="center"/>
            </w:pPr>
            <w:r w:rsidRPr="00672959">
              <w:t>48</w:t>
            </w:r>
          </w:p>
        </w:tc>
        <w:tc>
          <w:tcPr>
            <w:tcW w:w="1176" w:type="dxa"/>
          </w:tcPr>
          <w:p w14:paraId="4BDAB09A" w14:textId="77777777" w:rsidR="00704684" w:rsidRPr="00672959" w:rsidRDefault="00704684" w:rsidP="00DC6975">
            <w:pPr>
              <w:spacing w:line="360" w:lineRule="auto"/>
              <w:jc w:val="center"/>
            </w:pPr>
            <w:r w:rsidRPr="00672959">
              <w:t>2.291,16</w:t>
            </w:r>
          </w:p>
        </w:tc>
      </w:tr>
      <w:tr w:rsidR="00704684" w:rsidRPr="00672959" w14:paraId="23DC34C5" w14:textId="77777777" w:rsidTr="00177AE1">
        <w:tc>
          <w:tcPr>
            <w:tcW w:w="456" w:type="dxa"/>
          </w:tcPr>
          <w:p w14:paraId="225193EE" w14:textId="77777777" w:rsidR="00704684" w:rsidRPr="00672959" w:rsidRDefault="00704684" w:rsidP="00DC6975">
            <w:pPr>
              <w:spacing w:line="360" w:lineRule="auto"/>
              <w:jc w:val="both"/>
            </w:pPr>
            <w:r w:rsidRPr="00672959">
              <w:t>02</w:t>
            </w:r>
          </w:p>
        </w:tc>
        <w:tc>
          <w:tcPr>
            <w:tcW w:w="5649" w:type="dxa"/>
          </w:tcPr>
          <w:p w14:paraId="2EA4DCC4" w14:textId="77777777" w:rsidR="00704684" w:rsidRPr="00672959" w:rsidRDefault="00704684" w:rsidP="00DC6975">
            <w:pPr>
              <w:spacing w:line="360" w:lineRule="auto"/>
              <w:jc w:val="both"/>
            </w:pPr>
            <w:r w:rsidRPr="00672959">
              <w:t>Sala de Direção Geral</w:t>
            </w:r>
          </w:p>
        </w:tc>
        <w:tc>
          <w:tcPr>
            <w:tcW w:w="1430" w:type="dxa"/>
          </w:tcPr>
          <w:p w14:paraId="05B613BD" w14:textId="77777777" w:rsidR="00704684" w:rsidRPr="00672959" w:rsidRDefault="00704684" w:rsidP="00DC6975">
            <w:pPr>
              <w:spacing w:line="360" w:lineRule="auto"/>
              <w:jc w:val="center"/>
            </w:pPr>
            <w:r w:rsidRPr="00672959">
              <w:t>1</w:t>
            </w:r>
          </w:p>
        </w:tc>
        <w:tc>
          <w:tcPr>
            <w:tcW w:w="1176" w:type="dxa"/>
          </w:tcPr>
          <w:p w14:paraId="351FE68B" w14:textId="77777777" w:rsidR="00704684" w:rsidRPr="00672959" w:rsidRDefault="00704684" w:rsidP="00DC6975">
            <w:pPr>
              <w:spacing w:line="360" w:lineRule="auto"/>
              <w:jc w:val="center"/>
            </w:pPr>
            <w:r w:rsidRPr="00672959">
              <w:t>123,19</w:t>
            </w:r>
          </w:p>
        </w:tc>
      </w:tr>
      <w:tr w:rsidR="00704684" w:rsidRPr="00672959" w14:paraId="14AA9313" w14:textId="77777777" w:rsidTr="00177AE1">
        <w:tc>
          <w:tcPr>
            <w:tcW w:w="456" w:type="dxa"/>
          </w:tcPr>
          <w:p w14:paraId="51E12DFA" w14:textId="77777777" w:rsidR="00704684" w:rsidRPr="00672959" w:rsidRDefault="00704684" w:rsidP="00DC6975">
            <w:pPr>
              <w:spacing w:line="360" w:lineRule="auto"/>
              <w:jc w:val="both"/>
            </w:pPr>
            <w:r w:rsidRPr="00672959">
              <w:t>03</w:t>
            </w:r>
          </w:p>
        </w:tc>
        <w:tc>
          <w:tcPr>
            <w:tcW w:w="5649" w:type="dxa"/>
          </w:tcPr>
          <w:p w14:paraId="46ADA371" w14:textId="77777777" w:rsidR="00704684" w:rsidRPr="00672959" w:rsidRDefault="00704684" w:rsidP="00DC6975">
            <w:pPr>
              <w:spacing w:line="360" w:lineRule="auto"/>
              <w:jc w:val="both"/>
            </w:pPr>
            <w:r w:rsidRPr="00672959">
              <w:t>Salas de Equipe Pedagógica</w:t>
            </w:r>
          </w:p>
        </w:tc>
        <w:tc>
          <w:tcPr>
            <w:tcW w:w="1430" w:type="dxa"/>
          </w:tcPr>
          <w:p w14:paraId="0E63F4CE" w14:textId="77777777" w:rsidR="00704684" w:rsidRPr="00672959" w:rsidRDefault="00704684" w:rsidP="00DC6975">
            <w:pPr>
              <w:spacing w:line="360" w:lineRule="auto"/>
              <w:jc w:val="center"/>
            </w:pPr>
            <w:r w:rsidRPr="00672959">
              <w:t>1</w:t>
            </w:r>
          </w:p>
        </w:tc>
        <w:tc>
          <w:tcPr>
            <w:tcW w:w="1176" w:type="dxa"/>
          </w:tcPr>
          <w:p w14:paraId="2BB332A4" w14:textId="77777777" w:rsidR="00704684" w:rsidRPr="00672959" w:rsidRDefault="00704684" w:rsidP="00DC6975">
            <w:pPr>
              <w:spacing w:line="360" w:lineRule="auto"/>
              <w:jc w:val="center"/>
            </w:pPr>
            <w:r w:rsidRPr="00672959">
              <w:t>60,35</w:t>
            </w:r>
          </w:p>
        </w:tc>
      </w:tr>
      <w:tr w:rsidR="00704684" w:rsidRPr="00672959" w14:paraId="6351F861" w14:textId="77777777" w:rsidTr="00177AE1">
        <w:tc>
          <w:tcPr>
            <w:tcW w:w="456" w:type="dxa"/>
          </w:tcPr>
          <w:p w14:paraId="6ED8FD0B" w14:textId="77777777" w:rsidR="00704684" w:rsidRPr="00672959" w:rsidRDefault="00704684" w:rsidP="00DC6975">
            <w:pPr>
              <w:spacing w:line="360" w:lineRule="auto"/>
              <w:jc w:val="both"/>
            </w:pPr>
            <w:r w:rsidRPr="00672959">
              <w:t>04</w:t>
            </w:r>
          </w:p>
        </w:tc>
        <w:tc>
          <w:tcPr>
            <w:tcW w:w="5649" w:type="dxa"/>
          </w:tcPr>
          <w:p w14:paraId="1570713B" w14:textId="77777777" w:rsidR="00704684" w:rsidRPr="00672959" w:rsidRDefault="00704684" w:rsidP="00DC6975">
            <w:pPr>
              <w:spacing w:line="360" w:lineRule="auto"/>
              <w:jc w:val="both"/>
            </w:pPr>
            <w:r w:rsidRPr="00672959">
              <w:t>Bloco de sala de professores</w:t>
            </w:r>
          </w:p>
        </w:tc>
        <w:tc>
          <w:tcPr>
            <w:tcW w:w="1430" w:type="dxa"/>
          </w:tcPr>
          <w:p w14:paraId="15B49D02" w14:textId="77777777" w:rsidR="00704684" w:rsidRPr="00672959" w:rsidRDefault="00704684" w:rsidP="00DC6975">
            <w:pPr>
              <w:spacing w:line="360" w:lineRule="auto"/>
              <w:jc w:val="center"/>
            </w:pPr>
            <w:r w:rsidRPr="00672959">
              <w:t>67</w:t>
            </w:r>
          </w:p>
        </w:tc>
        <w:tc>
          <w:tcPr>
            <w:tcW w:w="1176" w:type="dxa"/>
          </w:tcPr>
          <w:p w14:paraId="4CF80E86" w14:textId="77777777" w:rsidR="00704684" w:rsidRPr="00672959" w:rsidRDefault="00704684" w:rsidP="00DC6975">
            <w:pPr>
              <w:spacing w:line="360" w:lineRule="auto"/>
              <w:jc w:val="center"/>
            </w:pPr>
            <w:r w:rsidRPr="00672959">
              <w:t>807,50</w:t>
            </w:r>
          </w:p>
        </w:tc>
      </w:tr>
      <w:tr w:rsidR="00704684" w:rsidRPr="00672959" w14:paraId="124B794B" w14:textId="77777777" w:rsidTr="00177AE1">
        <w:tc>
          <w:tcPr>
            <w:tcW w:w="456" w:type="dxa"/>
          </w:tcPr>
          <w:p w14:paraId="5AB288F0" w14:textId="77777777" w:rsidR="00704684" w:rsidRPr="00672959" w:rsidRDefault="00704684" w:rsidP="00DC6975">
            <w:pPr>
              <w:spacing w:line="360" w:lineRule="auto"/>
              <w:jc w:val="both"/>
            </w:pPr>
            <w:r w:rsidRPr="00672959">
              <w:t>05</w:t>
            </w:r>
          </w:p>
        </w:tc>
        <w:tc>
          <w:tcPr>
            <w:tcW w:w="5649" w:type="dxa"/>
          </w:tcPr>
          <w:p w14:paraId="0E3C4804" w14:textId="77777777" w:rsidR="00704684" w:rsidRPr="00672959" w:rsidRDefault="00704684" w:rsidP="00DC6975">
            <w:pPr>
              <w:spacing w:line="360" w:lineRule="auto"/>
              <w:jc w:val="both"/>
            </w:pPr>
            <w:r w:rsidRPr="00672959">
              <w:t>Sala de coordenação de curso</w:t>
            </w:r>
          </w:p>
        </w:tc>
        <w:tc>
          <w:tcPr>
            <w:tcW w:w="1430" w:type="dxa"/>
          </w:tcPr>
          <w:p w14:paraId="39A3795A" w14:textId="77777777" w:rsidR="00704684" w:rsidRPr="00672959" w:rsidRDefault="00704684" w:rsidP="00DC6975">
            <w:pPr>
              <w:spacing w:line="360" w:lineRule="auto"/>
              <w:jc w:val="center"/>
            </w:pPr>
            <w:r w:rsidRPr="00672959">
              <w:t>12</w:t>
            </w:r>
          </w:p>
        </w:tc>
        <w:tc>
          <w:tcPr>
            <w:tcW w:w="1176" w:type="dxa"/>
          </w:tcPr>
          <w:p w14:paraId="4F733880" w14:textId="77777777" w:rsidR="00704684" w:rsidRPr="00672959" w:rsidRDefault="00704684" w:rsidP="00DC6975">
            <w:pPr>
              <w:spacing w:line="360" w:lineRule="auto"/>
              <w:jc w:val="center"/>
            </w:pPr>
            <w:r w:rsidRPr="00672959">
              <w:t>157,44</w:t>
            </w:r>
          </w:p>
        </w:tc>
      </w:tr>
      <w:tr w:rsidR="00704684" w:rsidRPr="00672959" w14:paraId="4397E52C" w14:textId="77777777" w:rsidTr="00177AE1">
        <w:tc>
          <w:tcPr>
            <w:tcW w:w="456" w:type="dxa"/>
          </w:tcPr>
          <w:p w14:paraId="7478F035" w14:textId="77777777" w:rsidR="00704684" w:rsidRPr="00672959" w:rsidRDefault="00704684" w:rsidP="00DC6975">
            <w:pPr>
              <w:spacing w:line="360" w:lineRule="auto"/>
              <w:jc w:val="both"/>
            </w:pPr>
            <w:r w:rsidRPr="00672959">
              <w:t>06</w:t>
            </w:r>
          </w:p>
        </w:tc>
        <w:tc>
          <w:tcPr>
            <w:tcW w:w="5649" w:type="dxa"/>
          </w:tcPr>
          <w:p w14:paraId="5EA429C6" w14:textId="77777777" w:rsidR="00704684" w:rsidRPr="00672959" w:rsidRDefault="00704684" w:rsidP="00DC6975">
            <w:pPr>
              <w:spacing w:line="360" w:lineRule="auto"/>
              <w:jc w:val="both"/>
            </w:pPr>
            <w:r w:rsidRPr="00672959">
              <w:t>Secretaria</w:t>
            </w:r>
          </w:p>
        </w:tc>
        <w:tc>
          <w:tcPr>
            <w:tcW w:w="1430" w:type="dxa"/>
          </w:tcPr>
          <w:p w14:paraId="5AE368F8" w14:textId="77777777" w:rsidR="00704684" w:rsidRPr="00672959" w:rsidRDefault="00704684" w:rsidP="00DC6975">
            <w:pPr>
              <w:spacing w:line="360" w:lineRule="auto"/>
              <w:jc w:val="center"/>
            </w:pPr>
            <w:r w:rsidRPr="00672959">
              <w:t>3</w:t>
            </w:r>
          </w:p>
        </w:tc>
        <w:tc>
          <w:tcPr>
            <w:tcW w:w="1176" w:type="dxa"/>
          </w:tcPr>
          <w:p w14:paraId="613EDC57" w14:textId="77777777" w:rsidR="00704684" w:rsidRPr="00672959" w:rsidRDefault="00704684" w:rsidP="00DC6975">
            <w:pPr>
              <w:spacing w:line="360" w:lineRule="auto"/>
              <w:jc w:val="center"/>
            </w:pPr>
            <w:r w:rsidRPr="00672959">
              <w:t>171,90</w:t>
            </w:r>
          </w:p>
        </w:tc>
      </w:tr>
      <w:tr w:rsidR="00704684" w:rsidRPr="00672959" w14:paraId="62928469" w14:textId="77777777" w:rsidTr="00177AE1">
        <w:tc>
          <w:tcPr>
            <w:tcW w:w="456" w:type="dxa"/>
          </w:tcPr>
          <w:p w14:paraId="353FB495" w14:textId="77777777" w:rsidR="00704684" w:rsidRPr="00672959" w:rsidRDefault="00704684" w:rsidP="00DC6975">
            <w:pPr>
              <w:spacing w:line="360" w:lineRule="auto"/>
              <w:jc w:val="both"/>
            </w:pPr>
            <w:r w:rsidRPr="00672959">
              <w:t>07</w:t>
            </w:r>
          </w:p>
        </w:tc>
        <w:tc>
          <w:tcPr>
            <w:tcW w:w="5649" w:type="dxa"/>
          </w:tcPr>
          <w:p w14:paraId="67FF8BAC" w14:textId="77777777" w:rsidR="00704684" w:rsidRPr="00672959" w:rsidRDefault="00704684" w:rsidP="00DC6975">
            <w:pPr>
              <w:spacing w:line="360" w:lineRule="auto"/>
              <w:jc w:val="both"/>
            </w:pPr>
            <w:r w:rsidRPr="00672959">
              <w:t>Salas Administrativas e sala de direção administrativa</w:t>
            </w:r>
          </w:p>
        </w:tc>
        <w:tc>
          <w:tcPr>
            <w:tcW w:w="1430" w:type="dxa"/>
          </w:tcPr>
          <w:p w14:paraId="519E33A1" w14:textId="77777777" w:rsidR="00704684" w:rsidRPr="00672959" w:rsidRDefault="00704684" w:rsidP="00DC6975">
            <w:pPr>
              <w:spacing w:line="360" w:lineRule="auto"/>
              <w:jc w:val="center"/>
            </w:pPr>
            <w:r w:rsidRPr="00672959">
              <w:t>70</w:t>
            </w:r>
          </w:p>
        </w:tc>
        <w:tc>
          <w:tcPr>
            <w:tcW w:w="1176" w:type="dxa"/>
          </w:tcPr>
          <w:p w14:paraId="3D2F81C7" w14:textId="77777777" w:rsidR="00704684" w:rsidRPr="00672959" w:rsidRDefault="00704684" w:rsidP="00DC6975">
            <w:pPr>
              <w:spacing w:line="360" w:lineRule="auto"/>
              <w:jc w:val="center"/>
            </w:pPr>
            <w:r w:rsidRPr="00672959">
              <w:t>1023,96</w:t>
            </w:r>
          </w:p>
        </w:tc>
      </w:tr>
      <w:tr w:rsidR="00704684" w:rsidRPr="00672959" w14:paraId="41AB6A60" w14:textId="77777777" w:rsidTr="00177AE1">
        <w:tc>
          <w:tcPr>
            <w:tcW w:w="456" w:type="dxa"/>
          </w:tcPr>
          <w:p w14:paraId="29EE972C" w14:textId="77777777" w:rsidR="00704684" w:rsidRPr="00672959" w:rsidRDefault="00704684" w:rsidP="00DC6975">
            <w:pPr>
              <w:spacing w:line="360" w:lineRule="auto"/>
              <w:jc w:val="both"/>
            </w:pPr>
            <w:r w:rsidRPr="00672959">
              <w:t>08</w:t>
            </w:r>
          </w:p>
        </w:tc>
        <w:tc>
          <w:tcPr>
            <w:tcW w:w="5649" w:type="dxa"/>
          </w:tcPr>
          <w:p w14:paraId="412A4375" w14:textId="77777777" w:rsidR="00704684" w:rsidRPr="00672959" w:rsidRDefault="00704684" w:rsidP="00DC6975">
            <w:pPr>
              <w:spacing w:line="360" w:lineRule="auto"/>
              <w:jc w:val="both"/>
            </w:pPr>
            <w:r w:rsidRPr="00672959">
              <w:t>Sala de Direção Administrativa</w:t>
            </w:r>
          </w:p>
        </w:tc>
        <w:tc>
          <w:tcPr>
            <w:tcW w:w="1430" w:type="dxa"/>
          </w:tcPr>
          <w:p w14:paraId="0D6ABC7E" w14:textId="77777777" w:rsidR="00704684" w:rsidRPr="00672959" w:rsidRDefault="00704684" w:rsidP="00DC6975">
            <w:pPr>
              <w:spacing w:line="360" w:lineRule="auto"/>
              <w:jc w:val="center"/>
            </w:pPr>
            <w:r w:rsidRPr="00672959">
              <w:t>1</w:t>
            </w:r>
          </w:p>
        </w:tc>
        <w:tc>
          <w:tcPr>
            <w:tcW w:w="1176" w:type="dxa"/>
          </w:tcPr>
          <w:p w14:paraId="52CDF135" w14:textId="77777777" w:rsidR="00704684" w:rsidRPr="00672959" w:rsidRDefault="00704684" w:rsidP="00DC6975">
            <w:pPr>
              <w:spacing w:line="360" w:lineRule="auto"/>
              <w:jc w:val="center"/>
            </w:pPr>
            <w:r w:rsidRPr="00672959">
              <w:t>142,49</w:t>
            </w:r>
          </w:p>
        </w:tc>
      </w:tr>
      <w:tr w:rsidR="00704684" w:rsidRPr="00672959" w14:paraId="7775E864" w14:textId="77777777" w:rsidTr="00177AE1">
        <w:tc>
          <w:tcPr>
            <w:tcW w:w="456" w:type="dxa"/>
          </w:tcPr>
          <w:p w14:paraId="681CC2D5" w14:textId="77777777" w:rsidR="00704684" w:rsidRPr="00672959" w:rsidRDefault="00704684" w:rsidP="00DC6975">
            <w:pPr>
              <w:spacing w:line="360" w:lineRule="auto"/>
              <w:jc w:val="both"/>
            </w:pPr>
            <w:r w:rsidRPr="00672959">
              <w:t>09</w:t>
            </w:r>
          </w:p>
        </w:tc>
        <w:tc>
          <w:tcPr>
            <w:tcW w:w="5649" w:type="dxa"/>
          </w:tcPr>
          <w:p w14:paraId="326B5D0A" w14:textId="77777777" w:rsidR="00704684" w:rsidRPr="00672959" w:rsidRDefault="00704684" w:rsidP="00DC6975">
            <w:pPr>
              <w:spacing w:line="360" w:lineRule="auto"/>
              <w:jc w:val="both"/>
            </w:pPr>
            <w:r w:rsidRPr="00672959">
              <w:t>Biblioteca/Sala de Leitura/Computação</w:t>
            </w:r>
          </w:p>
        </w:tc>
        <w:tc>
          <w:tcPr>
            <w:tcW w:w="1430" w:type="dxa"/>
          </w:tcPr>
          <w:p w14:paraId="5BDD258B" w14:textId="77777777" w:rsidR="00704684" w:rsidRPr="00672959" w:rsidRDefault="00704684" w:rsidP="00DC6975">
            <w:pPr>
              <w:spacing w:line="360" w:lineRule="auto"/>
              <w:jc w:val="center"/>
            </w:pPr>
            <w:r w:rsidRPr="00672959">
              <w:t>8</w:t>
            </w:r>
          </w:p>
        </w:tc>
        <w:tc>
          <w:tcPr>
            <w:tcW w:w="1176" w:type="dxa"/>
          </w:tcPr>
          <w:p w14:paraId="4DF62853" w14:textId="77777777" w:rsidR="00704684" w:rsidRPr="00672959" w:rsidRDefault="00704684" w:rsidP="00DC6975">
            <w:pPr>
              <w:spacing w:line="360" w:lineRule="auto"/>
              <w:jc w:val="center"/>
            </w:pPr>
            <w:r w:rsidRPr="00672959">
              <w:t>575,10</w:t>
            </w:r>
          </w:p>
        </w:tc>
      </w:tr>
      <w:tr w:rsidR="00704684" w:rsidRPr="00672959" w14:paraId="48BF9688" w14:textId="77777777" w:rsidTr="00177AE1">
        <w:tc>
          <w:tcPr>
            <w:tcW w:w="456" w:type="dxa"/>
          </w:tcPr>
          <w:p w14:paraId="01614848" w14:textId="77777777" w:rsidR="00704684" w:rsidRPr="00672959" w:rsidRDefault="00704684" w:rsidP="00DC6975">
            <w:pPr>
              <w:spacing w:line="360" w:lineRule="auto"/>
              <w:jc w:val="both"/>
            </w:pPr>
            <w:r w:rsidRPr="00672959">
              <w:t>10</w:t>
            </w:r>
          </w:p>
        </w:tc>
        <w:tc>
          <w:tcPr>
            <w:tcW w:w="5649" w:type="dxa"/>
          </w:tcPr>
          <w:p w14:paraId="0C1EA0B1" w14:textId="77777777" w:rsidR="00704684" w:rsidRPr="00672959" w:rsidRDefault="00704684" w:rsidP="00DC6975">
            <w:pPr>
              <w:spacing w:line="360" w:lineRule="auto"/>
              <w:jc w:val="both"/>
            </w:pPr>
            <w:r w:rsidRPr="00672959">
              <w:t>Mini auditório</w:t>
            </w:r>
          </w:p>
        </w:tc>
        <w:tc>
          <w:tcPr>
            <w:tcW w:w="1430" w:type="dxa"/>
          </w:tcPr>
          <w:p w14:paraId="0E075210" w14:textId="77777777" w:rsidR="00704684" w:rsidRPr="00672959" w:rsidRDefault="00704684" w:rsidP="00DC6975">
            <w:pPr>
              <w:spacing w:line="360" w:lineRule="auto"/>
              <w:jc w:val="center"/>
            </w:pPr>
            <w:r w:rsidRPr="00672959">
              <w:t>1</w:t>
            </w:r>
          </w:p>
        </w:tc>
        <w:tc>
          <w:tcPr>
            <w:tcW w:w="1176" w:type="dxa"/>
          </w:tcPr>
          <w:p w14:paraId="49E3F1C9" w14:textId="77777777" w:rsidR="00704684" w:rsidRPr="00672959" w:rsidRDefault="00704684" w:rsidP="00DC6975">
            <w:pPr>
              <w:spacing w:line="360" w:lineRule="auto"/>
              <w:jc w:val="center"/>
            </w:pPr>
            <w:r w:rsidRPr="00672959">
              <w:t>62,93</w:t>
            </w:r>
          </w:p>
        </w:tc>
      </w:tr>
      <w:tr w:rsidR="00704684" w:rsidRPr="00672959" w14:paraId="0C579692" w14:textId="77777777" w:rsidTr="00177AE1">
        <w:tc>
          <w:tcPr>
            <w:tcW w:w="456" w:type="dxa"/>
          </w:tcPr>
          <w:p w14:paraId="78FEADC7" w14:textId="77777777" w:rsidR="00704684" w:rsidRPr="00672959" w:rsidRDefault="00704684" w:rsidP="00DC6975">
            <w:pPr>
              <w:spacing w:line="360" w:lineRule="auto"/>
              <w:jc w:val="both"/>
            </w:pPr>
            <w:r w:rsidRPr="00672959">
              <w:t>11</w:t>
            </w:r>
          </w:p>
        </w:tc>
        <w:tc>
          <w:tcPr>
            <w:tcW w:w="5649" w:type="dxa"/>
          </w:tcPr>
          <w:p w14:paraId="5D5DAB58" w14:textId="77777777" w:rsidR="00704684" w:rsidRPr="00672959" w:rsidRDefault="00704684" w:rsidP="00DC6975">
            <w:pPr>
              <w:spacing w:line="360" w:lineRule="auto"/>
              <w:jc w:val="both"/>
            </w:pPr>
            <w:r w:rsidRPr="00672959">
              <w:t>Reprografia</w:t>
            </w:r>
          </w:p>
        </w:tc>
        <w:tc>
          <w:tcPr>
            <w:tcW w:w="1430" w:type="dxa"/>
          </w:tcPr>
          <w:p w14:paraId="6D833924" w14:textId="77777777" w:rsidR="00704684" w:rsidRPr="00672959" w:rsidRDefault="00704684" w:rsidP="00DC6975">
            <w:pPr>
              <w:spacing w:line="360" w:lineRule="auto"/>
              <w:jc w:val="center"/>
            </w:pPr>
            <w:r w:rsidRPr="00672959">
              <w:t>-</w:t>
            </w:r>
          </w:p>
        </w:tc>
        <w:tc>
          <w:tcPr>
            <w:tcW w:w="1176" w:type="dxa"/>
          </w:tcPr>
          <w:p w14:paraId="5E3402AD" w14:textId="77777777" w:rsidR="00704684" w:rsidRPr="00672959" w:rsidRDefault="00704684" w:rsidP="00DC6975">
            <w:pPr>
              <w:spacing w:line="360" w:lineRule="auto"/>
              <w:jc w:val="center"/>
            </w:pPr>
            <w:r w:rsidRPr="00672959">
              <w:t>-</w:t>
            </w:r>
          </w:p>
        </w:tc>
      </w:tr>
      <w:tr w:rsidR="00704684" w:rsidRPr="00672959" w14:paraId="4923A89F" w14:textId="77777777" w:rsidTr="00177AE1">
        <w:tc>
          <w:tcPr>
            <w:tcW w:w="456" w:type="dxa"/>
          </w:tcPr>
          <w:p w14:paraId="17380BD9" w14:textId="77777777" w:rsidR="00704684" w:rsidRPr="00672959" w:rsidRDefault="00704684" w:rsidP="00DC6975">
            <w:pPr>
              <w:spacing w:line="360" w:lineRule="auto"/>
              <w:jc w:val="both"/>
            </w:pPr>
            <w:r w:rsidRPr="00672959">
              <w:t>12</w:t>
            </w:r>
          </w:p>
        </w:tc>
        <w:tc>
          <w:tcPr>
            <w:tcW w:w="5649" w:type="dxa"/>
          </w:tcPr>
          <w:p w14:paraId="5C2B4F22" w14:textId="77777777" w:rsidR="00704684" w:rsidRPr="00672959" w:rsidRDefault="00704684" w:rsidP="00DC6975">
            <w:pPr>
              <w:spacing w:line="360" w:lineRule="auto"/>
              <w:jc w:val="both"/>
            </w:pPr>
            <w:r w:rsidRPr="00672959">
              <w:t>Auditório</w:t>
            </w:r>
          </w:p>
        </w:tc>
        <w:tc>
          <w:tcPr>
            <w:tcW w:w="1430" w:type="dxa"/>
          </w:tcPr>
          <w:p w14:paraId="0487BA40" w14:textId="77777777" w:rsidR="00704684" w:rsidRPr="00672959" w:rsidRDefault="00704684" w:rsidP="00DC6975">
            <w:pPr>
              <w:spacing w:line="360" w:lineRule="auto"/>
              <w:jc w:val="center"/>
            </w:pPr>
            <w:r w:rsidRPr="00672959">
              <w:t>4</w:t>
            </w:r>
          </w:p>
        </w:tc>
        <w:tc>
          <w:tcPr>
            <w:tcW w:w="1176" w:type="dxa"/>
          </w:tcPr>
          <w:p w14:paraId="6600D621" w14:textId="77777777" w:rsidR="00704684" w:rsidRPr="00672959" w:rsidRDefault="00704684" w:rsidP="00DC6975">
            <w:pPr>
              <w:spacing w:line="360" w:lineRule="auto"/>
              <w:jc w:val="center"/>
            </w:pPr>
            <w:r w:rsidRPr="00672959">
              <w:t>568,24</w:t>
            </w:r>
          </w:p>
        </w:tc>
      </w:tr>
      <w:tr w:rsidR="00704684" w:rsidRPr="00672959" w14:paraId="6ABFA8D1" w14:textId="77777777" w:rsidTr="00177AE1">
        <w:tc>
          <w:tcPr>
            <w:tcW w:w="456" w:type="dxa"/>
          </w:tcPr>
          <w:p w14:paraId="7808C688" w14:textId="77777777" w:rsidR="00704684" w:rsidRPr="00672959" w:rsidRDefault="00704684" w:rsidP="00DC6975">
            <w:pPr>
              <w:spacing w:line="360" w:lineRule="auto"/>
              <w:jc w:val="both"/>
            </w:pPr>
            <w:r w:rsidRPr="00672959">
              <w:t>13</w:t>
            </w:r>
          </w:p>
        </w:tc>
        <w:tc>
          <w:tcPr>
            <w:tcW w:w="5649" w:type="dxa"/>
          </w:tcPr>
          <w:p w14:paraId="03B54965" w14:textId="77777777" w:rsidR="00704684" w:rsidRPr="00672959" w:rsidRDefault="00704684" w:rsidP="00DC6975">
            <w:pPr>
              <w:spacing w:line="360" w:lineRule="auto"/>
              <w:jc w:val="both"/>
            </w:pPr>
            <w:r w:rsidRPr="00672959">
              <w:t>Laboratório</w:t>
            </w:r>
          </w:p>
        </w:tc>
        <w:tc>
          <w:tcPr>
            <w:tcW w:w="1430" w:type="dxa"/>
          </w:tcPr>
          <w:p w14:paraId="5CCD5014" w14:textId="77777777" w:rsidR="00704684" w:rsidRPr="00672959" w:rsidRDefault="00704684" w:rsidP="00DC6975">
            <w:pPr>
              <w:spacing w:line="360" w:lineRule="auto"/>
              <w:jc w:val="center"/>
            </w:pPr>
            <w:r w:rsidRPr="00672959">
              <w:t>39</w:t>
            </w:r>
          </w:p>
        </w:tc>
        <w:tc>
          <w:tcPr>
            <w:tcW w:w="1176" w:type="dxa"/>
          </w:tcPr>
          <w:p w14:paraId="4B85E56F" w14:textId="77777777" w:rsidR="00704684" w:rsidRPr="00672959" w:rsidRDefault="00704684" w:rsidP="00DC6975">
            <w:pPr>
              <w:spacing w:line="360" w:lineRule="auto"/>
              <w:jc w:val="center"/>
            </w:pPr>
            <w:r w:rsidRPr="00672959">
              <w:t>2238,42</w:t>
            </w:r>
          </w:p>
        </w:tc>
      </w:tr>
      <w:tr w:rsidR="00704684" w:rsidRPr="00672959" w14:paraId="695AF450" w14:textId="77777777" w:rsidTr="00177AE1">
        <w:tc>
          <w:tcPr>
            <w:tcW w:w="456" w:type="dxa"/>
          </w:tcPr>
          <w:p w14:paraId="55BC3D6E" w14:textId="77777777" w:rsidR="00704684" w:rsidRPr="00672959" w:rsidRDefault="00704684" w:rsidP="00DC6975">
            <w:pPr>
              <w:spacing w:line="360" w:lineRule="auto"/>
              <w:jc w:val="both"/>
            </w:pPr>
            <w:r w:rsidRPr="00672959">
              <w:t>14</w:t>
            </w:r>
          </w:p>
        </w:tc>
        <w:tc>
          <w:tcPr>
            <w:tcW w:w="5649" w:type="dxa"/>
          </w:tcPr>
          <w:p w14:paraId="318D8731" w14:textId="77777777" w:rsidR="00704684" w:rsidRPr="00672959" w:rsidRDefault="00704684" w:rsidP="00DC6975">
            <w:pPr>
              <w:spacing w:line="360" w:lineRule="auto"/>
              <w:jc w:val="both"/>
            </w:pPr>
            <w:r w:rsidRPr="00672959">
              <w:t>Área de Convivência</w:t>
            </w:r>
          </w:p>
        </w:tc>
        <w:tc>
          <w:tcPr>
            <w:tcW w:w="1430" w:type="dxa"/>
          </w:tcPr>
          <w:p w14:paraId="1D8841AA" w14:textId="77777777" w:rsidR="00704684" w:rsidRPr="00672959" w:rsidRDefault="00704684" w:rsidP="00DC6975">
            <w:pPr>
              <w:spacing w:line="360" w:lineRule="auto"/>
              <w:jc w:val="center"/>
            </w:pPr>
            <w:r w:rsidRPr="00672959">
              <w:t>5</w:t>
            </w:r>
          </w:p>
        </w:tc>
        <w:tc>
          <w:tcPr>
            <w:tcW w:w="1176" w:type="dxa"/>
          </w:tcPr>
          <w:p w14:paraId="0F4BC897" w14:textId="77777777" w:rsidR="00704684" w:rsidRPr="00672959" w:rsidRDefault="00704684" w:rsidP="00DC6975">
            <w:pPr>
              <w:spacing w:line="360" w:lineRule="auto"/>
              <w:jc w:val="center"/>
            </w:pPr>
            <w:r w:rsidRPr="00672959">
              <w:t>1366,26</w:t>
            </w:r>
          </w:p>
        </w:tc>
      </w:tr>
      <w:tr w:rsidR="00704684" w:rsidRPr="00672959" w14:paraId="0BEE04B6" w14:textId="77777777" w:rsidTr="00177AE1">
        <w:tc>
          <w:tcPr>
            <w:tcW w:w="456" w:type="dxa"/>
          </w:tcPr>
          <w:p w14:paraId="615B8863" w14:textId="77777777" w:rsidR="00704684" w:rsidRPr="00672959" w:rsidRDefault="00704684" w:rsidP="00DC6975">
            <w:pPr>
              <w:spacing w:line="360" w:lineRule="auto"/>
              <w:jc w:val="both"/>
            </w:pPr>
            <w:r w:rsidRPr="00672959">
              <w:t>15</w:t>
            </w:r>
          </w:p>
        </w:tc>
        <w:tc>
          <w:tcPr>
            <w:tcW w:w="5649" w:type="dxa"/>
          </w:tcPr>
          <w:p w14:paraId="0F8C2A50" w14:textId="77777777" w:rsidR="00704684" w:rsidRPr="00672959" w:rsidRDefault="00704684" w:rsidP="00DC6975">
            <w:pPr>
              <w:spacing w:line="360" w:lineRule="auto"/>
              <w:jc w:val="both"/>
            </w:pPr>
            <w:r w:rsidRPr="00672959">
              <w:t>Ginásio Coberto com vestiário</w:t>
            </w:r>
          </w:p>
        </w:tc>
        <w:tc>
          <w:tcPr>
            <w:tcW w:w="1430" w:type="dxa"/>
          </w:tcPr>
          <w:p w14:paraId="0F400B91" w14:textId="77777777" w:rsidR="00704684" w:rsidRPr="00672959" w:rsidRDefault="00704684" w:rsidP="00DC6975">
            <w:pPr>
              <w:spacing w:line="360" w:lineRule="auto"/>
              <w:jc w:val="center"/>
            </w:pPr>
            <w:r w:rsidRPr="00672959">
              <w:t>2</w:t>
            </w:r>
          </w:p>
        </w:tc>
        <w:tc>
          <w:tcPr>
            <w:tcW w:w="1176" w:type="dxa"/>
          </w:tcPr>
          <w:p w14:paraId="27087E9D" w14:textId="77777777" w:rsidR="00704684" w:rsidRPr="00672959" w:rsidRDefault="00704684" w:rsidP="00DC6975">
            <w:pPr>
              <w:spacing w:line="360" w:lineRule="auto"/>
              <w:jc w:val="center"/>
            </w:pPr>
            <w:r w:rsidRPr="00672959">
              <w:t>732,01</w:t>
            </w:r>
          </w:p>
        </w:tc>
      </w:tr>
      <w:tr w:rsidR="00704684" w:rsidRPr="00672959" w14:paraId="237B450B" w14:textId="77777777" w:rsidTr="00177AE1">
        <w:tc>
          <w:tcPr>
            <w:tcW w:w="456" w:type="dxa"/>
          </w:tcPr>
          <w:p w14:paraId="45376C05" w14:textId="77777777" w:rsidR="00704684" w:rsidRPr="00672959" w:rsidRDefault="00704684" w:rsidP="00DC6975">
            <w:pPr>
              <w:spacing w:line="360" w:lineRule="auto"/>
              <w:jc w:val="both"/>
            </w:pPr>
            <w:r w:rsidRPr="00672959">
              <w:t>16</w:t>
            </w:r>
          </w:p>
        </w:tc>
        <w:tc>
          <w:tcPr>
            <w:tcW w:w="5649" w:type="dxa"/>
          </w:tcPr>
          <w:p w14:paraId="7A37D49A" w14:textId="77777777" w:rsidR="00704684" w:rsidRPr="00672959" w:rsidRDefault="00704684" w:rsidP="00DC6975">
            <w:pPr>
              <w:spacing w:line="360" w:lineRule="auto"/>
              <w:jc w:val="both"/>
            </w:pPr>
            <w:r w:rsidRPr="00672959">
              <w:t>Banheiros</w:t>
            </w:r>
          </w:p>
        </w:tc>
        <w:tc>
          <w:tcPr>
            <w:tcW w:w="1430" w:type="dxa"/>
          </w:tcPr>
          <w:p w14:paraId="4AE42183" w14:textId="77777777" w:rsidR="00704684" w:rsidRPr="00672959" w:rsidRDefault="00704684" w:rsidP="00DC6975">
            <w:pPr>
              <w:spacing w:line="360" w:lineRule="auto"/>
              <w:jc w:val="center"/>
            </w:pPr>
            <w:r w:rsidRPr="00672959">
              <w:t>127</w:t>
            </w:r>
          </w:p>
        </w:tc>
        <w:tc>
          <w:tcPr>
            <w:tcW w:w="1176" w:type="dxa"/>
          </w:tcPr>
          <w:p w14:paraId="2CE68B50" w14:textId="77777777" w:rsidR="00704684" w:rsidRPr="00672959" w:rsidRDefault="00704684" w:rsidP="00DC6975">
            <w:pPr>
              <w:spacing w:line="360" w:lineRule="auto"/>
              <w:jc w:val="center"/>
            </w:pPr>
            <w:r w:rsidRPr="00672959">
              <w:t>739,35</w:t>
            </w:r>
          </w:p>
        </w:tc>
      </w:tr>
      <w:tr w:rsidR="00704684" w:rsidRPr="00672959" w14:paraId="31C431C8" w14:textId="77777777" w:rsidTr="00177AE1">
        <w:tc>
          <w:tcPr>
            <w:tcW w:w="456" w:type="dxa"/>
          </w:tcPr>
          <w:p w14:paraId="4B148DB0" w14:textId="77777777" w:rsidR="00704684" w:rsidRPr="00672959" w:rsidRDefault="00704684" w:rsidP="00DC6975">
            <w:pPr>
              <w:spacing w:line="360" w:lineRule="auto"/>
              <w:jc w:val="both"/>
            </w:pPr>
            <w:r w:rsidRPr="00672959">
              <w:t>17</w:t>
            </w:r>
          </w:p>
        </w:tc>
        <w:tc>
          <w:tcPr>
            <w:tcW w:w="5649" w:type="dxa"/>
          </w:tcPr>
          <w:p w14:paraId="6E8C78D8" w14:textId="77777777" w:rsidR="00704684" w:rsidRPr="00672959" w:rsidRDefault="00704684" w:rsidP="00DC6975">
            <w:pPr>
              <w:spacing w:line="360" w:lineRule="auto"/>
              <w:jc w:val="both"/>
            </w:pPr>
            <w:r w:rsidRPr="00672959">
              <w:t>Refeitório</w:t>
            </w:r>
          </w:p>
        </w:tc>
        <w:tc>
          <w:tcPr>
            <w:tcW w:w="1430" w:type="dxa"/>
          </w:tcPr>
          <w:p w14:paraId="1E04E37E" w14:textId="77777777" w:rsidR="00704684" w:rsidRPr="00672959" w:rsidRDefault="00704684" w:rsidP="00DC6975">
            <w:pPr>
              <w:spacing w:line="360" w:lineRule="auto"/>
              <w:jc w:val="center"/>
            </w:pPr>
            <w:r w:rsidRPr="00672959">
              <w:t>1</w:t>
            </w:r>
          </w:p>
        </w:tc>
        <w:tc>
          <w:tcPr>
            <w:tcW w:w="1176" w:type="dxa"/>
          </w:tcPr>
          <w:p w14:paraId="3C981757" w14:textId="77777777" w:rsidR="00704684" w:rsidRPr="00672959" w:rsidRDefault="00704684" w:rsidP="00DC6975">
            <w:pPr>
              <w:spacing w:line="360" w:lineRule="auto"/>
              <w:jc w:val="center"/>
            </w:pPr>
            <w:r w:rsidRPr="00672959">
              <w:t>280,84</w:t>
            </w:r>
          </w:p>
        </w:tc>
      </w:tr>
      <w:tr w:rsidR="00704684" w:rsidRPr="00672959" w14:paraId="25DF515B" w14:textId="77777777" w:rsidTr="00177AE1">
        <w:tc>
          <w:tcPr>
            <w:tcW w:w="456" w:type="dxa"/>
          </w:tcPr>
          <w:p w14:paraId="4EB6A2F1" w14:textId="77777777" w:rsidR="00704684" w:rsidRPr="00672959" w:rsidRDefault="00704684" w:rsidP="00DC6975">
            <w:pPr>
              <w:spacing w:line="360" w:lineRule="auto"/>
              <w:jc w:val="both"/>
            </w:pPr>
            <w:r w:rsidRPr="00672959">
              <w:t>18</w:t>
            </w:r>
          </w:p>
        </w:tc>
        <w:tc>
          <w:tcPr>
            <w:tcW w:w="5649" w:type="dxa"/>
          </w:tcPr>
          <w:p w14:paraId="4F95D6DC" w14:textId="77777777" w:rsidR="00704684" w:rsidRPr="00672959" w:rsidRDefault="00704684" w:rsidP="00DC6975">
            <w:pPr>
              <w:spacing w:line="360" w:lineRule="auto"/>
              <w:jc w:val="both"/>
            </w:pPr>
            <w:r w:rsidRPr="00672959">
              <w:t>Copa</w:t>
            </w:r>
          </w:p>
        </w:tc>
        <w:tc>
          <w:tcPr>
            <w:tcW w:w="1430" w:type="dxa"/>
          </w:tcPr>
          <w:p w14:paraId="4260918F" w14:textId="77777777" w:rsidR="00704684" w:rsidRPr="00672959" w:rsidRDefault="00704684" w:rsidP="00DC6975">
            <w:pPr>
              <w:spacing w:line="360" w:lineRule="auto"/>
              <w:jc w:val="center"/>
            </w:pPr>
            <w:r w:rsidRPr="00672959">
              <w:t>8</w:t>
            </w:r>
          </w:p>
        </w:tc>
        <w:tc>
          <w:tcPr>
            <w:tcW w:w="1176" w:type="dxa"/>
          </w:tcPr>
          <w:p w14:paraId="0DBCFA69" w14:textId="77777777" w:rsidR="00704684" w:rsidRPr="00672959" w:rsidRDefault="00704684" w:rsidP="00DC6975">
            <w:pPr>
              <w:spacing w:line="360" w:lineRule="auto"/>
              <w:jc w:val="center"/>
            </w:pPr>
            <w:r w:rsidRPr="00672959">
              <w:t>129,64</w:t>
            </w:r>
          </w:p>
        </w:tc>
      </w:tr>
      <w:tr w:rsidR="00704684" w:rsidRPr="00672959" w14:paraId="41A6B3B9" w14:textId="77777777" w:rsidTr="00177AE1">
        <w:tc>
          <w:tcPr>
            <w:tcW w:w="456" w:type="dxa"/>
          </w:tcPr>
          <w:p w14:paraId="0340E747" w14:textId="77777777" w:rsidR="00704684" w:rsidRPr="00672959" w:rsidRDefault="00704684" w:rsidP="00DC6975">
            <w:pPr>
              <w:spacing w:line="360" w:lineRule="auto"/>
              <w:jc w:val="both"/>
            </w:pPr>
            <w:r w:rsidRPr="00672959">
              <w:t>19</w:t>
            </w:r>
          </w:p>
        </w:tc>
        <w:tc>
          <w:tcPr>
            <w:tcW w:w="5649" w:type="dxa"/>
          </w:tcPr>
          <w:p w14:paraId="6BF552C0" w14:textId="77777777" w:rsidR="00704684" w:rsidRPr="00672959" w:rsidRDefault="00704684" w:rsidP="00DC6975">
            <w:pPr>
              <w:spacing w:line="360" w:lineRule="auto"/>
              <w:jc w:val="both"/>
            </w:pPr>
            <w:r w:rsidRPr="00672959">
              <w:t>Cozinha</w:t>
            </w:r>
          </w:p>
        </w:tc>
        <w:tc>
          <w:tcPr>
            <w:tcW w:w="1430" w:type="dxa"/>
          </w:tcPr>
          <w:p w14:paraId="3D74864A" w14:textId="77777777" w:rsidR="00704684" w:rsidRPr="00672959" w:rsidRDefault="00704684" w:rsidP="00DC6975">
            <w:pPr>
              <w:spacing w:line="360" w:lineRule="auto"/>
              <w:jc w:val="center"/>
            </w:pPr>
            <w:r w:rsidRPr="00672959">
              <w:t>-</w:t>
            </w:r>
          </w:p>
        </w:tc>
        <w:tc>
          <w:tcPr>
            <w:tcW w:w="1176" w:type="dxa"/>
          </w:tcPr>
          <w:p w14:paraId="3A509D13" w14:textId="77777777" w:rsidR="00704684" w:rsidRPr="00672959" w:rsidRDefault="00704684" w:rsidP="00DC6975">
            <w:pPr>
              <w:spacing w:line="360" w:lineRule="auto"/>
              <w:jc w:val="center"/>
            </w:pPr>
            <w:r w:rsidRPr="00672959">
              <w:t>-</w:t>
            </w:r>
          </w:p>
        </w:tc>
      </w:tr>
      <w:tr w:rsidR="00704684" w:rsidRPr="00672959" w14:paraId="2CFD54EA" w14:textId="77777777" w:rsidTr="00177AE1">
        <w:tc>
          <w:tcPr>
            <w:tcW w:w="456" w:type="dxa"/>
          </w:tcPr>
          <w:p w14:paraId="3349A789" w14:textId="77777777" w:rsidR="00704684" w:rsidRPr="00672959" w:rsidRDefault="00704684" w:rsidP="00DC6975">
            <w:pPr>
              <w:spacing w:line="360" w:lineRule="auto"/>
              <w:jc w:val="both"/>
            </w:pPr>
            <w:r w:rsidRPr="00672959">
              <w:t>20</w:t>
            </w:r>
          </w:p>
        </w:tc>
        <w:tc>
          <w:tcPr>
            <w:tcW w:w="5649" w:type="dxa"/>
          </w:tcPr>
          <w:p w14:paraId="2BACF8C1" w14:textId="77777777" w:rsidR="00704684" w:rsidRPr="00672959" w:rsidRDefault="00704684" w:rsidP="00DC6975">
            <w:pPr>
              <w:spacing w:line="360" w:lineRule="auto"/>
              <w:jc w:val="both"/>
            </w:pPr>
            <w:r w:rsidRPr="00672959">
              <w:t>Almoxarifado – Depósito</w:t>
            </w:r>
          </w:p>
        </w:tc>
        <w:tc>
          <w:tcPr>
            <w:tcW w:w="1430" w:type="dxa"/>
          </w:tcPr>
          <w:p w14:paraId="25CFD09E" w14:textId="77777777" w:rsidR="00704684" w:rsidRPr="00672959" w:rsidRDefault="00704684" w:rsidP="00DC6975">
            <w:pPr>
              <w:spacing w:line="360" w:lineRule="auto"/>
              <w:jc w:val="center"/>
            </w:pPr>
            <w:r w:rsidRPr="00672959">
              <w:t>1</w:t>
            </w:r>
          </w:p>
        </w:tc>
        <w:tc>
          <w:tcPr>
            <w:tcW w:w="1176" w:type="dxa"/>
          </w:tcPr>
          <w:p w14:paraId="30830255" w14:textId="77777777" w:rsidR="00704684" w:rsidRPr="00672959" w:rsidRDefault="00704684" w:rsidP="00DC6975">
            <w:pPr>
              <w:spacing w:line="360" w:lineRule="auto"/>
              <w:jc w:val="center"/>
            </w:pPr>
            <w:r w:rsidRPr="00672959">
              <w:t>475,13</w:t>
            </w:r>
          </w:p>
        </w:tc>
      </w:tr>
      <w:tr w:rsidR="00704684" w:rsidRPr="00672959" w14:paraId="7695722E" w14:textId="77777777" w:rsidTr="00177AE1">
        <w:tc>
          <w:tcPr>
            <w:tcW w:w="456" w:type="dxa"/>
          </w:tcPr>
          <w:p w14:paraId="0DAF6D47" w14:textId="77777777" w:rsidR="00704684" w:rsidRPr="00672959" w:rsidRDefault="00704684" w:rsidP="00DC6975">
            <w:pPr>
              <w:spacing w:line="360" w:lineRule="auto"/>
              <w:jc w:val="both"/>
            </w:pPr>
            <w:r w:rsidRPr="00672959">
              <w:t>21</w:t>
            </w:r>
          </w:p>
        </w:tc>
        <w:tc>
          <w:tcPr>
            <w:tcW w:w="5649" w:type="dxa"/>
          </w:tcPr>
          <w:p w14:paraId="1DFFEF39" w14:textId="77777777" w:rsidR="00704684" w:rsidRPr="00672959" w:rsidRDefault="00704684" w:rsidP="00DC6975">
            <w:pPr>
              <w:spacing w:line="360" w:lineRule="auto"/>
              <w:jc w:val="both"/>
            </w:pPr>
            <w:r w:rsidRPr="00672959">
              <w:t>Vagas de Estacionamento</w:t>
            </w:r>
          </w:p>
        </w:tc>
        <w:tc>
          <w:tcPr>
            <w:tcW w:w="1430" w:type="dxa"/>
          </w:tcPr>
          <w:p w14:paraId="7E891A8C" w14:textId="77777777" w:rsidR="00704684" w:rsidRPr="00672959" w:rsidRDefault="00704684" w:rsidP="00DC6975">
            <w:pPr>
              <w:spacing w:line="360" w:lineRule="auto"/>
              <w:jc w:val="center"/>
            </w:pPr>
            <w:r w:rsidRPr="00672959">
              <w:t>321</w:t>
            </w:r>
          </w:p>
        </w:tc>
        <w:tc>
          <w:tcPr>
            <w:tcW w:w="1176" w:type="dxa"/>
          </w:tcPr>
          <w:p w14:paraId="6CCC5994" w14:textId="77777777" w:rsidR="00704684" w:rsidRPr="00672959" w:rsidRDefault="00704684" w:rsidP="00DC6975">
            <w:pPr>
              <w:spacing w:line="360" w:lineRule="auto"/>
              <w:jc w:val="center"/>
            </w:pPr>
            <w:r w:rsidRPr="00672959">
              <w:t>8511,79</w:t>
            </w:r>
          </w:p>
        </w:tc>
      </w:tr>
      <w:tr w:rsidR="00704684" w:rsidRPr="00672959" w14:paraId="1EF6F121" w14:textId="77777777" w:rsidTr="00177AE1">
        <w:tc>
          <w:tcPr>
            <w:tcW w:w="456" w:type="dxa"/>
          </w:tcPr>
          <w:p w14:paraId="5E4A52CF" w14:textId="77777777" w:rsidR="00704684" w:rsidRPr="00672959" w:rsidRDefault="00704684" w:rsidP="00DC6975">
            <w:pPr>
              <w:spacing w:line="360" w:lineRule="auto"/>
              <w:jc w:val="both"/>
            </w:pPr>
            <w:r w:rsidRPr="00672959">
              <w:t>22</w:t>
            </w:r>
          </w:p>
        </w:tc>
        <w:tc>
          <w:tcPr>
            <w:tcW w:w="5649" w:type="dxa"/>
          </w:tcPr>
          <w:p w14:paraId="6457B207" w14:textId="77777777" w:rsidR="00704684" w:rsidRPr="00672959" w:rsidRDefault="00704684" w:rsidP="00DC6975">
            <w:pPr>
              <w:spacing w:line="360" w:lineRule="auto"/>
              <w:jc w:val="both"/>
            </w:pPr>
            <w:r w:rsidRPr="00672959">
              <w:t>Sala de Terceirizados com banheiro</w:t>
            </w:r>
          </w:p>
        </w:tc>
        <w:tc>
          <w:tcPr>
            <w:tcW w:w="1430" w:type="dxa"/>
          </w:tcPr>
          <w:p w14:paraId="1355A6CA" w14:textId="77777777" w:rsidR="00704684" w:rsidRPr="00672959" w:rsidRDefault="00704684" w:rsidP="00DC6975">
            <w:pPr>
              <w:spacing w:line="360" w:lineRule="auto"/>
              <w:jc w:val="center"/>
            </w:pPr>
            <w:r w:rsidRPr="00672959">
              <w:t>2</w:t>
            </w:r>
          </w:p>
        </w:tc>
        <w:tc>
          <w:tcPr>
            <w:tcW w:w="1176" w:type="dxa"/>
          </w:tcPr>
          <w:p w14:paraId="57EC4A9B" w14:textId="77777777" w:rsidR="00704684" w:rsidRPr="00672959" w:rsidRDefault="00704684" w:rsidP="00DC6975">
            <w:pPr>
              <w:spacing w:line="360" w:lineRule="auto"/>
              <w:jc w:val="center"/>
            </w:pPr>
            <w:r w:rsidRPr="00672959">
              <w:t>58,60</w:t>
            </w:r>
          </w:p>
        </w:tc>
      </w:tr>
      <w:tr w:rsidR="00704684" w:rsidRPr="00672959" w14:paraId="69447A3D" w14:textId="77777777" w:rsidTr="00177AE1">
        <w:tc>
          <w:tcPr>
            <w:tcW w:w="456" w:type="dxa"/>
          </w:tcPr>
          <w:p w14:paraId="028D4A25" w14:textId="77777777" w:rsidR="00704684" w:rsidRPr="00672959" w:rsidRDefault="00704684" w:rsidP="00DC6975">
            <w:pPr>
              <w:spacing w:line="360" w:lineRule="auto"/>
              <w:jc w:val="both"/>
            </w:pPr>
            <w:r w:rsidRPr="00672959">
              <w:t>23</w:t>
            </w:r>
          </w:p>
        </w:tc>
        <w:tc>
          <w:tcPr>
            <w:tcW w:w="5649" w:type="dxa"/>
          </w:tcPr>
          <w:p w14:paraId="0162280A" w14:textId="77777777" w:rsidR="00704684" w:rsidRPr="00672959" w:rsidRDefault="00704684" w:rsidP="00DC6975">
            <w:pPr>
              <w:spacing w:line="360" w:lineRule="auto"/>
              <w:jc w:val="both"/>
            </w:pPr>
            <w:r w:rsidRPr="00672959">
              <w:t>Depósito de Material de Limpeza</w:t>
            </w:r>
          </w:p>
        </w:tc>
        <w:tc>
          <w:tcPr>
            <w:tcW w:w="1430" w:type="dxa"/>
          </w:tcPr>
          <w:p w14:paraId="2DA6BCC3" w14:textId="77777777" w:rsidR="00704684" w:rsidRPr="00672959" w:rsidRDefault="00704684" w:rsidP="00DC6975">
            <w:pPr>
              <w:spacing w:line="360" w:lineRule="auto"/>
              <w:jc w:val="center"/>
            </w:pPr>
            <w:r w:rsidRPr="00672959">
              <w:t>2</w:t>
            </w:r>
          </w:p>
        </w:tc>
        <w:tc>
          <w:tcPr>
            <w:tcW w:w="1176" w:type="dxa"/>
          </w:tcPr>
          <w:p w14:paraId="70A446FE" w14:textId="77777777" w:rsidR="00704684" w:rsidRPr="00672959" w:rsidRDefault="00704684" w:rsidP="00DC6975">
            <w:pPr>
              <w:spacing w:line="360" w:lineRule="auto"/>
              <w:jc w:val="center"/>
            </w:pPr>
            <w:r w:rsidRPr="00672959">
              <w:t>31,26</w:t>
            </w:r>
          </w:p>
        </w:tc>
      </w:tr>
      <w:tr w:rsidR="00704684" w:rsidRPr="00672959" w14:paraId="22649B17" w14:textId="77777777" w:rsidTr="00177AE1">
        <w:tc>
          <w:tcPr>
            <w:tcW w:w="456" w:type="dxa"/>
          </w:tcPr>
          <w:p w14:paraId="0312776A" w14:textId="77777777" w:rsidR="00704684" w:rsidRPr="00672959" w:rsidRDefault="00704684" w:rsidP="00DC6975">
            <w:pPr>
              <w:spacing w:line="360" w:lineRule="auto"/>
              <w:jc w:val="both"/>
            </w:pPr>
            <w:r w:rsidRPr="00672959">
              <w:t>24</w:t>
            </w:r>
          </w:p>
        </w:tc>
        <w:tc>
          <w:tcPr>
            <w:tcW w:w="5649" w:type="dxa"/>
          </w:tcPr>
          <w:p w14:paraId="767BDDA5" w14:textId="77777777" w:rsidR="00704684" w:rsidRPr="00672959" w:rsidRDefault="00704684" w:rsidP="00DC6975">
            <w:pPr>
              <w:spacing w:line="360" w:lineRule="auto"/>
              <w:jc w:val="both"/>
            </w:pPr>
            <w:r w:rsidRPr="00672959">
              <w:t>Portaria/Guarita com banheiro</w:t>
            </w:r>
          </w:p>
        </w:tc>
        <w:tc>
          <w:tcPr>
            <w:tcW w:w="1430" w:type="dxa"/>
          </w:tcPr>
          <w:p w14:paraId="08F2EF5E" w14:textId="77777777" w:rsidR="00704684" w:rsidRPr="00672959" w:rsidRDefault="00704684" w:rsidP="00DC6975">
            <w:pPr>
              <w:spacing w:line="360" w:lineRule="auto"/>
              <w:jc w:val="center"/>
            </w:pPr>
            <w:r w:rsidRPr="00672959">
              <w:t>1</w:t>
            </w:r>
          </w:p>
        </w:tc>
        <w:tc>
          <w:tcPr>
            <w:tcW w:w="1176" w:type="dxa"/>
          </w:tcPr>
          <w:p w14:paraId="6AD5AD42" w14:textId="77777777" w:rsidR="00704684" w:rsidRPr="00672959" w:rsidRDefault="00704684" w:rsidP="00DC6975">
            <w:pPr>
              <w:spacing w:line="360" w:lineRule="auto"/>
              <w:jc w:val="center"/>
            </w:pPr>
            <w:r w:rsidRPr="00672959">
              <w:t>145,19</w:t>
            </w:r>
          </w:p>
        </w:tc>
      </w:tr>
      <w:tr w:rsidR="00704684" w:rsidRPr="00672959" w14:paraId="450FF629" w14:textId="77777777" w:rsidTr="00177AE1">
        <w:tc>
          <w:tcPr>
            <w:tcW w:w="456" w:type="dxa"/>
          </w:tcPr>
          <w:p w14:paraId="089E7A3B" w14:textId="77777777" w:rsidR="00704684" w:rsidRPr="00672959" w:rsidRDefault="00704684" w:rsidP="00DC6975">
            <w:pPr>
              <w:spacing w:line="360" w:lineRule="auto"/>
              <w:jc w:val="both"/>
            </w:pPr>
            <w:r w:rsidRPr="00672959">
              <w:t>25</w:t>
            </w:r>
          </w:p>
        </w:tc>
        <w:tc>
          <w:tcPr>
            <w:tcW w:w="5649" w:type="dxa"/>
          </w:tcPr>
          <w:p w14:paraId="42C3D7BD" w14:textId="77777777" w:rsidR="00704684" w:rsidRPr="00672959" w:rsidRDefault="00704684" w:rsidP="00DC6975">
            <w:pPr>
              <w:spacing w:line="360" w:lineRule="auto"/>
              <w:jc w:val="both"/>
            </w:pPr>
            <w:r w:rsidRPr="00672959">
              <w:t>Cantina</w:t>
            </w:r>
          </w:p>
        </w:tc>
        <w:tc>
          <w:tcPr>
            <w:tcW w:w="1430" w:type="dxa"/>
          </w:tcPr>
          <w:p w14:paraId="6E38513D" w14:textId="77777777" w:rsidR="00704684" w:rsidRPr="00672959" w:rsidRDefault="00704684" w:rsidP="00DC6975">
            <w:pPr>
              <w:spacing w:line="360" w:lineRule="auto"/>
              <w:jc w:val="center"/>
            </w:pPr>
            <w:r w:rsidRPr="00672959">
              <w:t>1</w:t>
            </w:r>
          </w:p>
        </w:tc>
        <w:tc>
          <w:tcPr>
            <w:tcW w:w="1176" w:type="dxa"/>
          </w:tcPr>
          <w:p w14:paraId="01917A5D" w14:textId="77777777" w:rsidR="00704684" w:rsidRPr="00672959" w:rsidRDefault="00704684" w:rsidP="00DC6975">
            <w:pPr>
              <w:spacing w:line="360" w:lineRule="auto"/>
              <w:jc w:val="center"/>
            </w:pPr>
            <w:r w:rsidRPr="00672959">
              <w:t>72,71</w:t>
            </w:r>
          </w:p>
        </w:tc>
      </w:tr>
      <w:tr w:rsidR="00704684" w:rsidRPr="00672959" w14:paraId="193049EF" w14:textId="77777777" w:rsidTr="00177AE1">
        <w:tc>
          <w:tcPr>
            <w:tcW w:w="456" w:type="dxa"/>
          </w:tcPr>
          <w:p w14:paraId="10635B77" w14:textId="77777777" w:rsidR="00704684" w:rsidRPr="00672959" w:rsidRDefault="00704684" w:rsidP="00DC6975">
            <w:pPr>
              <w:spacing w:line="360" w:lineRule="auto"/>
              <w:jc w:val="both"/>
            </w:pPr>
            <w:r w:rsidRPr="00672959">
              <w:t>26</w:t>
            </w:r>
          </w:p>
        </w:tc>
        <w:tc>
          <w:tcPr>
            <w:tcW w:w="5649" w:type="dxa"/>
          </w:tcPr>
          <w:p w14:paraId="4EB897A1" w14:textId="77777777" w:rsidR="00704684" w:rsidRPr="00672959" w:rsidRDefault="00704684" w:rsidP="00DC6975">
            <w:pPr>
              <w:spacing w:line="360" w:lineRule="auto"/>
              <w:jc w:val="both"/>
            </w:pPr>
            <w:r w:rsidRPr="00672959">
              <w:t>CPD</w:t>
            </w:r>
          </w:p>
        </w:tc>
        <w:tc>
          <w:tcPr>
            <w:tcW w:w="1430" w:type="dxa"/>
          </w:tcPr>
          <w:p w14:paraId="1A9DEC8F" w14:textId="77777777" w:rsidR="00704684" w:rsidRPr="00672959" w:rsidRDefault="00704684" w:rsidP="00DC6975">
            <w:pPr>
              <w:spacing w:line="360" w:lineRule="auto"/>
              <w:jc w:val="center"/>
            </w:pPr>
            <w:r w:rsidRPr="00672959">
              <w:t>1</w:t>
            </w:r>
          </w:p>
        </w:tc>
        <w:tc>
          <w:tcPr>
            <w:tcW w:w="1176" w:type="dxa"/>
          </w:tcPr>
          <w:p w14:paraId="3788E119" w14:textId="77777777" w:rsidR="00704684" w:rsidRPr="00672959" w:rsidRDefault="00704684" w:rsidP="00DC6975">
            <w:pPr>
              <w:spacing w:line="360" w:lineRule="auto"/>
              <w:jc w:val="center"/>
            </w:pPr>
            <w:r w:rsidRPr="00672959">
              <w:t>62,40</w:t>
            </w:r>
          </w:p>
        </w:tc>
      </w:tr>
      <w:tr w:rsidR="00704684" w:rsidRPr="00672959" w14:paraId="5258AD33" w14:textId="77777777" w:rsidTr="00177AE1">
        <w:tc>
          <w:tcPr>
            <w:tcW w:w="456" w:type="dxa"/>
          </w:tcPr>
          <w:p w14:paraId="6C912519" w14:textId="77777777" w:rsidR="00704684" w:rsidRPr="00672959" w:rsidRDefault="00704684" w:rsidP="00DC6975">
            <w:pPr>
              <w:spacing w:line="360" w:lineRule="auto"/>
              <w:jc w:val="both"/>
            </w:pPr>
          </w:p>
        </w:tc>
        <w:tc>
          <w:tcPr>
            <w:tcW w:w="7079" w:type="dxa"/>
            <w:gridSpan w:val="2"/>
          </w:tcPr>
          <w:p w14:paraId="174910AB" w14:textId="77777777" w:rsidR="00704684" w:rsidRPr="00672959" w:rsidRDefault="00704684" w:rsidP="00DC6975">
            <w:pPr>
              <w:spacing w:line="360" w:lineRule="auto"/>
              <w:jc w:val="both"/>
              <w:rPr>
                <w:b/>
              </w:rPr>
            </w:pPr>
            <w:r w:rsidRPr="00672959">
              <w:rPr>
                <w:b/>
              </w:rPr>
              <w:t>Total</w:t>
            </w:r>
          </w:p>
        </w:tc>
        <w:tc>
          <w:tcPr>
            <w:tcW w:w="1176" w:type="dxa"/>
          </w:tcPr>
          <w:p w14:paraId="691128D7" w14:textId="77777777" w:rsidR="00704684" w:rsidRPr="00672959" w:rsidRDefault="00704684" w:rsidP="00DC6975">
            <w:pPr>
              <w:spacing w:line="360" w:lineRule="auto"/>
              <w:jc w:val="both"/>
              <w:rPr>
                <w:b/>
              </w:rPr>
            </w:pPr>
            <w:r w:rsidRPr="00672959">
              <w:rPr>
                <w:b/>
              </w:rPr>
              <w:t>20.857,86</w:t>
            </w:r>
          </w:p>
        </w:tc>
      </w:tr>
    </w:tbl>
    <w:p w14:paraId="2EF9695A" w14:textId="76D2AD41" w:rsidR="00177AE1" w:rsidRPr="002E3E37" w:rsidRDefault="005D68CF" w:rsidP="005D68CF">
      <w:pPr>
        <w:pStyle w:val="Legenda"/>
        <w:rPr>
          <w:i/>
        </w:rPr>
      </w:pPr>
      <w:bookmarkStart w:id="163" w:name="_Toc2251329"/>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70</w:t>
      </w:r>
      <w:r w:rsidR="00A2189E">
        <w:rPr>
          <w:noProof/>
        </w:rPr>
        <w:fldChar w:fldCharType="end"/>
      </w:r>
      <w:r>
        <w:t xml:space="preserve"> - </w:t>
      </w:r>
      <w:r w:rsidRPr="00A65E04">
        <w:t xml:space="preserve">Infraestrutura </w:t>
      </w:r>
      <w:r w:rsidRPr="005D68CF">
        <w:rPr>
          <w:i/>
        </w:rPr>
        <w:t>Campus</w:t>
      </w:r>
      <w:r w:rsidRPr="00A65E04">
        <w:t xml:space="preserve"> Porto Alegre</w:t>
      </w:r>
      <w:bookmarkEnd w:id="163"/>
    </w:p>
    <w:p w14:paraId="314B63C9" w14:textId="77777777" w:rsidR="00704684" w:rsidRPr="00672959" w:rsidRDefault="00704684" w:rsidP="00704684">
      <w:pPr>
        <w:jc w:val="both"/>
        <w:rPr>
          <w:b/>
        </w:rPr>
      </w:pPr>
    </w:p>
    <w:p w14:paraId="343FD170" w14:textId="77777777" w:rsidR="00704684" w:rsidRPr="00672959" w:rsidRDefault="00704684" w:rsidP="00704684">
      <w:pPr>
        <w:jc w:val="both"/>
        <w:rPr>
          <w:b/>
        </w:rPr>
      </w:pPr>
    </w:p>
    <w:p w14:paraId="5235785E" w14:textId="210DC601" w:rsidR="00704684" w:rsidRPr="00672959" w:rsidRDefault="00704684" w:rsidP="00704684">
      <w:pPr>
        <w:jc w:val="both"/>
        <w:rPr>
          <w:b/>
        </w:rPr>
      </w:pPr>
    </w:p>
    <w:p w14:paraId="68578C08" w14:textId="77777777" w:rsidR="00704684" w:rsidRPr="00672959" w:rsidRDefault="00704684" w:rsidP="00704684">
      <w:pPr>
        <w:jc w:val="both"/>
        <w:rPr>
          <w:b/>
        </w:rPr>
      </w:pPr>
      <w:r w:rsidRPr="008E6400">
        <w:rPr>
          <w:b/>
          <w:i/>
        </w:rPr>
        <w:lastRenderedPageBreak/>
        <w:t>Campus</w:t>
      </w:r>
      <w:r w:rsidRPr="00672959">
        <w:rPr>
          <w:b/>
        </w:rPr>
        <w:t xml:space="preserve"> Restinga</w:t>
      </w:r>
    </w:p>
    <w:tbl>
      <w:tblPr>
        <w:tblStyle w:val="Tabelacomgrade"/>
        <w:tblW w:w="0" w:type="auto"/>
        <w:tblLook w:val="04A0" w:firstRow="1" w:lastRow="0" w:firstColumn="1" w:lastColumn="0" w:noHBand="0" w:noVBand="1"/>
      </w:tblPr>
      <w:tblGrid>
        <w:gridCol w:w="461"/>
        <w:gridCol w:w="5760"/>
        <w:gridCol w:w="1430"/>
        <w:gridCol w:w="1073"/>
      </w:tblGrid>
      <w:tr w:rsidR="00704684" w:rsidRPr="00672959" w14:paraId="3083FF5D" w14:textId="77777777" w:rsidTr="003B6E7D">
        <w:tc>
          <w:tcPr>
            <w:tcW w:w="456" w:type="dxa"/>
          </w:tcPr>
          <w:p w14:paraId="01A3FF9A" w14:textId="77777777" w:rsidR="00704684" w:rsidRPr="00672959" w:rsidRDefault="00704684" w:rsidP="00DC6975">
            <w:pPr>
              <w:spacing w:line="360" w:lineRule="auto"/>
              <w:jc w:val="both"/>
              <w:rPr>
                <w:b/>
              </w:rPr>
            </w:pPr>
          </w:p>
        </w:tc>
        <w:tc>
          <w:tcPr>
            <w:tcW w:w="5760" w:type="dxa"/>
          </w:tcPr>
          <w:p w14:paraId="0B91719E" w14:textId="77777777" w:rsidR="00704684" w:rsidRPr="00672959" w:rsidRDefault="00704684" w:rsidP="00DC6975">
            <w:pPr>
              <w:spacing w:line="360" w:lineRule="auto"/>
              <w:jc w:val="center"/>
              <w:rPr>
                <w:b/>
              </w:rPr>
            </w:pPr>
            <w:r w:rsidRPr="00672959">
              <w:rPr>
                <w:b/>
              </w:rPr>
              <w:t>Descrição</w:t>
            </w:r>
          </w:p>
        </w:tc>
        <w:tc>
          <w:tcPr>
            <w:tcW w:w="1430" w:type="dxa"/>
          </w:tcPr>
          <w:p w14:paraId="65C0767D" w14:textId="77777777" w:rsidR="00704684" w:rsidRPr="00672959" w:rsidRDefault="00704684" w:rsidP="00DC6975">
            <w:pPr>
              <w:spacing w:line="360" w:lineRule="auto"/>
              <w:jc w:val="center"/>
              <w:rPr>
                <w:b/>
              </w:rPr>
            </w:pPr>
            <w:r w:rsidRPr="00672959">
              <w:rPr>
                <w:b/>
              </w:rPr>
              <w:t>Quantidade</w:t>
            </w:r>
          </w:p>
        </w:tc>
        <w:tc>
          <w:tcPr>
            <w:tcW w:w="1056" w:type="dxa"/>
          </w:tcPr>
          <w:p w14:paraId="238E98AE" w14:textId="77777777" w:rsidR="00704684" w:rsidRPr="00672959" w:rsidRDefault="00704684" w:rsidP="00DC6975">
            <w:pPr>
              <w:spacing w:line="360" w:lineRule="auto"/>
              <w:jc w:val="center"/>
              <w:rPr>
                <w:b/>
              </w:rPr>
            </w:pPr>
            <w:r w:rsidRPr="00672959">
              <w:rPr>
                <w:b/>
              </w:rPr>
              <w:t>m²</w:t>
            </w:r>
          </w:p>
        </w:tc>
      </w:tr>
      <w:tr w:rsidR="00704684" w:rsidRPr="00672959" w14:paraId="0DD0581A" w14:textId="77777777" w:rsidTr="003B6E7D">
        <w:tc>
          <w:tcPr>
            <w:tcW w:w="456" w:type="dxa"/>
          </w:tcPr>
          <w:p w14:paraId="52E85672" w14:textId="77777777" w:rsidR="00704684" w:rsidRPr="00672959" w:rsidRDefault="00704684" w:rsidP="00DC6975">
            <w:pPr>
              <w:spacing w:line="360" w:lineRule="auto"/>
              <w:jc w:val="both"/>
            </w:pPr>
            <w:r w:rsidRPr="00672959">
              <w:t>01</w:t>
            </w:r>
          </w:p>
        </w:tc>
        <w:tc>
          <w:tcPr>
            <w:tcW w:w="5760" w:type="dxa"/>
          </w:tcPr>
          <w:p w14:paraId="36492E14" w14:textId="77777777" w:rsidR="00704684" w:rsidRPr="00672959" w:rsidRDefault="00704684" w:rsidP="00DC6975">
            <w:pPr>
              <w:spacing w:line="360" w:lineRule="auto"/>
              <w:jc w:val="both"/>
            </w:pPr>
            <w:r w:rsidRPr="00672959">
              <w:t>Salas de aula</w:t>
            </w:r>
          </w:p>
        </w:tc>
        <w:tc>
          <w:tcPr>
            <w:tcW w:w="1430" w:type="dxa"/>
          </w:tcPr>
          <w:p w14:paraId="307986DD" w14:textId="77777777" w:rsidR="00704684" w:rsidRPr="00672959" w:rsidRDefault="00704684" w:rsidP="00DC6975">
            <w:pPr>
              <w:spacing w:line="360" w:lineRule="auto"/>
              <w:jc w:val="center"/>
            </w:pPr>
            <w:r w:rsidRPr="00672959">
              <w:t>17</w:t>
            </w:r>
          </w:p>
        </w:tc>
        <w:tc>
          <w:tcPr>
            <w:tcW w:w="1056" w:type="dxa"/>
          </w:tcPr>
          <w:p w14:paraId="41379EB5" w14:textId="77777777" w:rsidR="00704684" w:rsidRPr="00672959" w:rsidRDefault="00704684" w:rsidP="00DC6975">
            <w:pPr>
              <w:spacing w:line="360" w:lineRule="auto"/>
              <w:jc w:val="center"/>
            </w:pPr>
            <w:r w:rsidRPr="00672959">
              <w:t>870,40</w:t>
            </w:r>
          </w:p>
        </w:tc>
      </w:tr>
      <w:tr w:rsidR="00704684" w:rsidRPr="00672959" w14:paraId="76D5F214" w14:textId="77777777" w:rsidTr="003B6E7D">
        <w:tc>
          <w:tcPr>
            <w:tcW w:w="456" w:type="dxa"/>
          </w:tcPr>
          <w:p w14:paraId="0CD0A8D4" w14:textId="77777777" w:rsidR="00704684" w:rsidRPr="00672959" w:rsidRDefault="00704684" w:rsidP="00DC6975">
            <w:pPr>
              <w:spacing w:line="360" w:lineRule="auto"/>
              <w:jc w:val="both"/>
            </w:pPr>
            <w:r w:rsidRPr="00672959">
              <w:t>02</w:t>
            </w:r>
          </w:p>
        </w:tc>
        <w:tc>
          <w:tcPr>
            <w:tcW w:w="5760" w:type="dxa"/>
          </w:tcPr>
          <w:p w14:paraId="3BE97627" w14:textId="77777777" w:rsidR="00704684" w:rsidRPr="00672959" w:rsidRDefault="00704684" w:rsidP="00DC6975">
            <w:pPr>
              <w:spacing w:line="360" w:lineRule="auto"/>
              <w:jc w:val="both"/>
            </w:pPr>
            <w:r w:rsidRPr="00672959">
              <w:t>Sala de Direção Geral</w:t>
            </w:r>
          </w:p>
        </w:tc>
        <w:tc>
          <w:tcPr>
            <w:tcW w:w="1430" w:type="dxa"/>
          </w:tcPr>
          <w:p w14:paraId="0666854C" w14:textId="77777777" w:rsidR="00704684" w:rsidRPr="00672959" w:rsidRDefault="00704684" w:rsidP="00DC6975">
            <w:pPr>
              <w:spacing w:line="360" w:lineRule="auto"/>
              <w:jc w:val="center"/>
            </w:pPr>
            <w:r w:rsidRPr="00672959">
              <w:t>1</w:t>
            </w:r>
          </w:p>
        </w:tc>
        <w:tc>
          <w:tcPr>
            <w:tcW w:w="1056" w:type="dxa"/>
          </w:tcPr>
          <w:p w14:paraId="261460E5" w14:textId="77777777" w:rsidR="00704684" w:rsidRPr="00672959" w:rsidRDefault="00704684" w:rsidP="00DC6975">
            <w:pPr>
              <w:spacing w:line="360" w:lineRule="auto"/>
              <w:jc w:val="center"/>
            </w:pPr>
            <w:r w:rsidRPr="00672959">
              <w:t>49,92</w:t>
            </w:r>
          </w:p>
        </w:tc>
      </w:tr>
      <w:tr w:rsidR="00704684" w:rsidRPr="00672959" w14:paraId="6F5553C4" w14:textId="77777777" w:rsidTr="003B6E7D">
        <w:tc>
          <w:tcPr>
            <w:tcW w:w="456" w:type="dxa"/>
          </w:tcPr>
          <w:p w14:paraId="08B4CEA6" w14:textId="77777777" w:rsidR="00704684" w:rsidRPr="00672959" w:rsidRDefault="00704684" w:rsidP="00DC6975">
            <w:pPr>
              <w:spacing w:line="360" w:lineRule="auto"/>
              <w:jc w:val="both"/>
            </w:pPr>
            <w:r w:rsidRPr="00672959">
              <w:t>03</w:t>
            </w:r>
          </w:p>
        </w:tc>
        <w:tc>
          <w:tcPr>
            <w:tcW w:w="5760" w:type="dxa"/>
          </w:tcPr>
          <w:p w14:paraId="1B6860A4" w14:textId="77777777" w:rsidR="00704684" w:rsidRPr="00672959" w:rsidRDefault="00704684" w:rsidP="00DC6975">
            <w:pPr>
              <w:spacing w:line="360" w:lineRule="auto"/>
              <w:jc w:val="both"/>
            </w:pPr>
            <w:r w:rsidRPr="00672959">
              <w:t>Salas de Equipe Pedagógica</w:t>
            </w:r>
          </w:p>
        </w:tc>
        <w:tc>
          <w:tcPr>
            <w:tcW w:w="1430" w:type="dxa"/>
          </w:tcPr>
          <w:p w14:paraId="0E503F1C" w14:textId="77777777" w:rsidR="00704684" w:rsidRPr="00672959" w:rsidRDefault="00704684" w:rsidP="00DC6975">
            <w:pPr>
              <w:spacing w:line="360" w:lineRule="auto"/>
              <w:jc w:val="center"/>
            </w:pPr>
            <w:r w:rsidRPr="00672959">
              <w:t>1</w:t>
            </w:r>
          </w:p>
        </w:tc>
        <w:tc>
          <w:tcPr>
            <w:tcW w:w="1056" w:type="dxa"/>
          </w:tcPr>
          <w:p w14:paraId="3791CC3F" w14:textId="77777777" w:rsidR="00704684" w:rsidRPr="00672959" w:rsidRDefault="00704684" w:rsidP="00DC6975">
            <w:pPr>
              <w:spacing w:line="360" w:lineRule="auto"/>
              <w:jc w:val="center"/>
            </w:pPr>
            <w:r w:rsidRPr="00672959">
              <w:t>50,88</w:t>
            </w:r>
          </w:p>
        </w:tc>
      </w:tr>
      <w:tr w:rsidR="00704684" w:rsidRPr="00672959" w14:paraId="2984D813" w14:textId="77777777" w:rsidTr="003B6E7D">
        <w:tc>
          <w:tcPr>
            <w:tcW w:w="456" w:type="dxa"/>
          </w:tcPr>
          <w:p w14:paraId="377B7FF6" w14:textId="77777777" w:rsidR="00704684" w:rsidRPr="00672959" w:rsidRDefault="00704684" w:rsidP="00DC6975">
            <w:pPr>
              <w:spacing w:line="360" w:lineRule="auto"/>
              <w:jc w:val="both"/>
            </w:pPr>
            <w:r w:rsidRPr="00672959">
              <w:t>04</w:t>
            </w:r>
          </w:p>
        </w:tc>
        <w:tc>
          <w:tcPr>
            <w:tcW w:w="5760" w:type="dxa"/>
          </w:tcPr>
          <w:p w14:paraId="17E8E0A7" w14:textId="77777777" w:rsidR="00704684" w:rsidRPr="00672959" w:rsidRDefault="00704684" w:rsidP="00DC6975">
            <w:pPr>
              <w:spacing w:line="360" w:lineRule="auto"/>
              <w:jc w:val="both"/>
            </w:pPr>
            <w:r w:rsidRPr="00672959">
              <w:t>Bloco de sala de professores</w:t>
            </w:r>
          </w:p>
        </w:tc>
        <w:tc>
          <w:tcPr>
            <w:tcW w:w="1430" w:type="dxa"/>
          </w:tcPr>
          <w:p w14:paraId="5BFF29CD" w14:textId="77777777" w:rsidR="00704684" w:rsidRPr="00672959" w:rsidRDefault="00704684" w:rsidP="00DC6975">
            <w:pPr>
              <w:spacing w:line="360" w:lineRule="auto"/>
              <w:jc w:val="center"/>
            </w:pPr>
            <w:r w:rsidRPr="00672959">
              <w:t>7</w:t>
            </w:r>
          </w:p>
        </w:tc>
        <w:tc>
          <w:tcPr>
            <w:tcW w:w="1056" w:type="dxa"/>
          </w:tcPr>
          <w:p w14:paraId="66F39415" w14:textId="77777777" w:rsidR="00704684" w:rsidRPr="00672959" w:rsidRDefault="00704684" w:rsidP="00DC6975">
            <w:pPr>
              <w:spacing w:line="360" w:lineRule="auto"/>
              <w:jc w:val="center"/>
            </w:pPr>
            <w:r w:rsidRPr="00672959">
              <w:t>180,62</w:t>
            </w:r>
          </w:p>
        </w:tc>
      </w:tr>
      <w:tr w:rsidR="00704684" w:rsidRPr="00672959" w14:paraId="663AEA5E" w14:textId="77777777" w:rsidTr="003B6E7D">
        <w:tc>
          <w:tcPr>
            <w:tcW w:w="456" w:type="dxa"/>
          </w:tcPr>
          <w:p w14:paraId="686220B3" w14:textId="77777777" w:rsidR="00704684" w:rsidRPr="00672959" w:rsidRDefault="00704684" w:rsidP="00DC6975">
            <w:pPr>
              <w:spacing w:line="360" w:lineRule="auto"/>
              <w:jc w:val="both"/>
            </w:pPr>
            <w:r w:rsidRPr="00672959">
              <w:t>05</w:t>
            </w:r>
          </w:p>
        </w:tc>
        <w:tc>
          <w:tcPr>
            <w:tcW w:w="5760" w:type="dxa"/>
          </w:tcPr>
          <w:p w14:paraId="178D5E07" w14:textId="77777777" w:rsidR="00704684" w:rsidRPr="00672959" w:rsidRDefault="00704684" w:rsidP="00DC6975">
            <w:pPr>
              <w:spacing w:line="360" w:lineRule="auto"/>
              <w:jc w:val="both"/>
            </w:pPr>
            <w:r w:rsidRPr="00672959">
              <w:t>Sala de coordenação de curso</w:t>
            </w:r>
          </w:p>
        </w:tc>
        <w:tc>
          <w:tcPr>
            <w:tcW w:w="1430" w:type="dxa"/>
          </w:tcPr>
          <w:p w14:paraId="255CF4B5" w14:textId="77777777" w:rsidR="00704684" w:rsidRPr="00672959" w:rsidRDefault="00704684" w:rsidP="00DC6975">
            <w:pPr>
              <w:spacing w:line="360" w:lineRule="auto"/>
              <w:jc w:val="center"/>
            </w:pPr>
            <w:r w:rsidRPr="00672959">
              <w:t>1</w:t>
            </w:r>
          </w:p>
        </w:tc>
        <w:tc>
          <w:tcPr>
            <w:tcW w:w="1056" w:type="dxa"/>
          </w:tcPr>
          <w:p w14:paraId="7A248623" w14:textId="77777777" w:rsidR="00704684" w:rsidRPr="00672959" w:rsidRDefault="00704684" w:rsidP="00DC6975">
            <w:pPr>
              <w:spacing w:line="360" w:lineRule="auto"/>
              <w:jc w:val="center"/>
            </w:pPr>
            <w:r w:rsidRPr="00672959">
              <w:t>48,44</w:t>
            </w:r>
          </w:p>
        </w:tc>
      </w:tr>
      <w:tr w:rsidR="00704684" w:rsidRPr="00672959" w14:paraId="63ABD31D" w14:textId="77777777" w:rsidTr="003B6E7D">
        <w:tc>
          <w:tcPr>
            <w:tcW w:w="456" w:type="dxa"/>
          </w:tcPr>
          <w:p w14:paraId="7D3E0983" w14:textId="77777777" w:rsidR="00704684" w:rsidRPr="00672959" w:rsidRDefault="00704684" w:rsidP="00DC6975">
            <w:pPr>
              <w:spacing w:line="360" w:lineRule="auto"/>
              <w:jc w:val="both"/>
            </w:pPr>
            <w:r w:rsidRPr="00672959">
              <w:t>06</w:t>
            </w:r>
          </w:p>
        </w:tc>
        <w:tc>
          <w:tcPr>
            <w:tcW w:w="5760" w:type="dxa"/>
          </w:tcPr>
          <w:p w14:paraId="4FFFDFF9" w14:textId="77777777" w:rsidR="00704684" w:rsidRPr="00672959" w:rsidRDefault="00704684" w:rsidP="00DC6975">
            <w:pPr>
              <w:spacing w:line="360" w:lineRule="auto"/>
              <w:jc w:val="both"/>
            </w:pPr>
            <w:r w:rsidRPr="00672959">
              <w:t>Secretaria</w:t>
            </w:r>
          </w:p>
        </w:tc>
        <w:tc>
          <w:tcPr>
            <w:tcW w:w="1430" w:type="dxa"/>
          </w:tcPr>
          <w:p w14:paraId="26403730" w14:textId="77777777" w:rsidR="00704684" w:rsidRPr="00672959" w:rsidRDefault="00704684" w:rsidP="00DC6975">
            <w:pPr>
              <w:spacing w:line="360" w:lineRule="auto"/>
              <w:jc w:val="center"/>
            </w:pPr>
            <w:r w:rsidRPr="00672959">
              <w:t>1</w:t>
            </w:r>
          </w:p>
        </w:tc>
        <w:tc>
          <w:tcPr>
            <w:tcW w:w="1056" w:type="dxa"/>
          </w:tcPr>
          <w:p w14:paraId="0891FD37" w14:textId="77777777" w:rsidR="00704684" w:rsidRPr="00672959" w:rsidRDefault="00704684" w:rsidP="00DC6975">
            <w:pPr>
              <w:spacing w:line="360" w:lineRule="auto"/>
              <w:jc w:val="center"/>
            </w:pPr>
            <w:r w:rsidRPr="00672959">
              <w:t>50,88</w:t>
            </w:r>
          </w:p>
        </w:tc>
      </w:tr>
      <w:tr w:rsidR="00704684" w:rsidRPr="00672959" w14:paraId="5143827D" w14:textId="77777777" w:rsidTr="003B6E7D">
        <w:tc>
          <w:tcPr>
            <w:tcW w:w="456" w:type="dxa"/>
          </w:tcPr>
          <w:p w14:paraId="51CED8D9" w14:textId="77777777" w:rsidR="00704684" w:rsidRPr="00672959" w:rsidRDefault="00704684" w:rsidP="00DC6975">
            <w:pPr>
              <w:spacing w:line="360" w:lineRule="auto"/>
              <w:jc w:val="both"/>
            </w:pPr>
            <w:r w:rsidRPr="00672959">
              <w:t>07</w:t>
            </w:r>
          </w:p>
        </w:tc>
        <w:tc>
          <w:tcPr>
            <w:tcW w:w="5760" w:type="dxa"/>
          </w:tcPr>
          <w:p w14:paraId="0761EA75" w14:textId="77777777" w:rsidR="00704684" w:rsidRPr="00672959" w:rsidRDefault="00704684" w:rsidP="00DC6975">
            <w:pPr>
              <w:spacing w:line="360" w:lineRule="auto"/>
              <w:jc w:val="both"/>
            </w:pPr>
            <w:r w:rsidRPr="00672959">
              <w:t>Salas Administrativas e sala de direção administrativa</w:t>
            </w:r>
          </w:p>
        </w:tc>
        <w:tc>
          <w:tcPr>
            <w:tcW w:w="1430" w:type="dxa"/>
          </w:tcPr>
          <w:p w14:paraId="526C3403" w14:textId="77777777" w:rsidR="00704684" w:rsidRPr="00672959" w:rsidRDefault="00704684" w:rsidP="00DC6975">
            <w:pPr>
              <w:spacing w:line="360" w:lineRule="auto"/>
              <w:jc w:val="center"/>
            </w:pPr>
            <w:r w:rsidRPr="00672959">
              <w:t>11</w:t>
            </w:r>
          </w:p>
        </w:tc>
        <w:tc>
          <w:tcPr>
            <w:tcW w:w="1056" w:type="dxa"/>
          </w:tcPr>
          <w:p w14:paraId="1C14490F" w14:textId="77777777" w:rsidR="00704684" w:rsidRPr="00672959" w:rsidRDefault="00704684" w:rsidP="00DC6975">
            <w:pPr>
              <w:spacing w:line="360" w:lineRule="auto"/>
              <w:jc w:val="center"/>
            </w:pPr>
            <w:r w:rsidRPr="00672959">
              <w:t>414,30</w:t>
            </w:r>
          </w:p>
        </w:tc>
      </w:tr>
      <w:tr w:rsidR="00704684" w:rsidRPr="00672959" w14:paraId="354CE139" w14:textId="77777777" w:rsidTr="003B6E7D">
        <w:tc>
          <w:tcPr>
            <w:tcW w:w="456" w:type="dxa"/>
          </w:tcPr>
          <w:p w14:paraId="25F1DE89" w14:textId="77777777" w:rsidR="00704684" w:rsidRPr="00672959" w:rsidRDefault="00704684" w:rsidP="00DC6975">
            <w:pPr>
              <w:spacing w:line="360" w:lineRule="auto"/>
              <w:jc w:val="both"/>
            </w:pPr>
            <w:r w:rsidRPr="00672959">
              <w:t>08</w:t>
            </w:r>
          </w:p>
        </w:tc>
        <w:tc>
          <w:tcPr>
            <w:tcW w:w="5760" w:type="dxa"/>
          </w:tcPr>
          <w:p w14:paraId="4AF3018A" w14:textId="77777777" w:rsidR="00704684" w:rsidRPr="00672959" w:rsidRDefault="00704684" w:rsidP="00DC6975">
            <w:pPr>
              <w:spacing w:line="360" w:lineRule="auto"/>
              <w:jc w:val="both"/>
            </w:pPr>
            <w:r w:rsidRPr="00672959">
              <w:t>Sala de Direção Administrativa</w:t>
            </w:r>
          </w:p>
        </w:tc>
        <w:tc>
          <w:tcPr>
            <w:tcW w:w="1430" w:type="dxa"/>
          </w:tcPr>
          <w:p w14:paraId="678EE7D1" w14:textId="77777777" w:rsidR="00704684" w:rsidRPr="00672959" w:rsidRDefault="00704684" w:rsidP="00DC6975">
            <w:pPr>
              <w:spacing w:line="360" w:lineRule="auto"/>
              <w:jc w:val="center"/>
            </w:pPr>
            <w:r w:rsidRPr="00672959">
              <w:t>1</w:t>
            </w:r>
          </w:p>
        </w:tc>
        <w:tc>
          <w:tcPr>
            <w:tcW w:w="1056" w:type="dxa"/>
          </w:tcPr>
          <w:p w14:paraId="70603136" w14:textId="77777777" w:rsidR="00704684" w:rsidRPr="00672959" w:rsidRDefault="00704684" w:rsidP="00DC6975">
            <w:pPr>
              <w:spacing w:line="360" w:lineRule="auto"/>
              <w:jc w:val="center"/>
            </w:pPr>
            <w:r w:rsidRPr="00672959">
              <w:t>49,60</w:t>
            </w:r>
          </w:p>
        </w:tc>
      </w:tr>
      <w:tr w:rsidR="00704684" w:rsidRPr="00672959" w14:paraId="79C64F46" w14:textId="77777777" w:rsidTr="003B6E7D">
        <w:tc>
          <w:tcPr>
            <w:tcW w:w="456" w:type="dxa"/>
          </w:tcPr>
          <w:p w14:paraId="6169243E" w14:textId="77777777" w:rsidR="00704684" w:rsidRPr="00672959" w:rsidRDefault="00704684" w:rsidP="00DC6975">
            <w:pPr>
              <w:spacing w:line="360" w:lineRule="auto"/>
              <w:jc w:val="both"/>
            </w:pPr>
            <w:r w:rsidRPr="00672959">
              <w:t>09</w:t>
            </w:r>
          </w:p>
        </w:tc>
        <w:tc>
          <w:tcPr>
            <w:tcW w:w="5760" w:type="dxa"/>
          </w:tcPr>
          <w:p w14:paraId="19A044E1" w14:textId="77777777" w:rsidR="00704684" w:rsidRPr="00672959" w:rsidRDefault="00704684" w:rsidP="00DC6975">
            <w:pPr>
              <w:spacing w:line="360" w:lineRule="auto"/>
              <w:jc w:val="both"/>
            </w:pPr>
            <w:r w:rsidRPr="00672959">
              <w:t>Biblioteca/Sala de Leitura/Computação</w:t>
            </w:r>
          </w:p>
        </w:tc>
        <w:tc>
          <w:tcPr>
            <w:tcW w:w="1430" w:type="dxa"/>
          </w:tcPr>
          <w:p w14:paraId="347F23DC" w14:textId="77777777" w:rsidR="00704684" w:rsidRPr="00672959" w:rsidRDefault="00704684" w:rsidP="00DC6975">
            <w:pPr>
              <w:spacing w:line="360" w:lineRule="auto"/>
              <w:jc w:val="center"/>
            </w:pPr>
            <w:r w:rsidRPr="00672959">
              <w:t>6</w:t>
            </w:r>
          </w:p>
        </w:tc>
        <w:tc>
          <w:tcPr>
            <w:tcW w:w="1056" w:type="dxa"/>
          </w:tcPr>
          <w:p w14:paraId="0C8F8AA3" w14:textId="77777777" w:rsidR="00704684" w:rsidRPr="00672959" w:rsidRDefault="00704684" w:rsidP="00DC6975">
            <w:pPr>
              <w:spacing w:line="360" w:lineRule="auto"/>
              <w:jc w:val="center"/>
            </w:pPr>
            <w:r w:rsidRPr="00672959">
              <w:t>657,18</w:t>
            </w:r>
          </w:p>
        </w:tc>
      </w:tr>
      <w:tr w:rsidR="00704684" w:rsidRPr="00672959" w14:paraId="01E4378F" w14:textId="77777777" w:rsidTr="003B6E7D">
        <w:tc>
          <w:tcPr>
            <w:tcW w:w="456" w:type="dxa"/>
          </w:tcPr>
          <w:p w14:paraId="47DC3C3F" w14:textId="77777777" w:rsidR="00704684" w:rsidRPr="00672959" w:rsidRDefault="00704684" w:rsidP="00DC6975">
            <w:pPr>
              <w:spacing w:line="360" w:lineRule="auto"/>
              <w:jc w:val="both"/>
            </w:pPr>
            <w:r w:rsidRPr="00672959">
              <w:t>10</w:t>
            </w:r>
          </w:p>
        </w:tc>
        <w:tc>
          <w:tcPr>
            <w:tcW w:w="5760" w:type="dxa"/>
          </w:tcPr>
          <w:p w14:paraId="670014A0" w14:textId="77777777" w:rsidR="00704684" w:rsidRPr="00672959" w:rsidRDefault="00704684" w:rsidP="00DC6975">
            <w:pPr>
              <w:spacing w:line="360" w:lineRule="auto"/>
              <w:jc w:val="both"/>
            </w:pPr>
            <w:r w:rsidRPr="00672959">
              <w:t>Mini auditório</w:t>
            </w:r>
          </w:p>
        </w:tc>
        <w:tc>
          <w:tcPr>
            <w:tcW w:w="1430" w:type="dxa"/>
          </w:tcPr>
          <w:p w14:paraId="092432DE" w14:textId="77777777" w:rsidR="00704684" w:rsidRPr="00672959" w:rsidRDefault="00704684" w:rsidP="00DC6975">
            <w:pPr>
              <w:spacing w:line="360" w:lineRule="auto"/>
              <w:jc w:val="center"/>
            </w:pPr>
            <w:r w:rsidRPr="00672959">
              <w:t>1</w:t>
            </w:r>
          </w:p>
        </w:tc>
        <w:tc>
          <w:tcPr>
            <w:tcW w:w="1056" w:type="dxa"/>
          </w:tcPr>
          <w:p w14:paraId="4CC021F9" w14:textId="77777777" w:rsidR="00704684" w:rsidRPr="00672959" w:rsidRDefault="00704684" w:rsidP="00DC6975">
            <w:pPr>
              <w:spacing w:line="360" w:lineRule="auto"/>
              <w:jc w:val="center"/>
            </w:pPr>
            <w:r w:rsidRPr="00672959">
              <w:t>65,54</w:t>
            </w:r>
          </w:p>
        </w:tc>
      </w:tr>
      <w:tr w:rsidR="00704684" w:rsidRPr="00672959" w14:paraId="4937D97F" w14:textId="77777777" w:rsidTr="003B6E7D">
        <w:tc>
          <w:tcPr>
            <w:tcW w:w="456" w:type="dxa"/>
          </w:tcPr>
          <w:p w14:paraId="2B342438" w14:textId="77777777" w:rsidR="00704684" w:rsidRPr="00672959" w:rsidRDefault="00704684" w:rsidP="00DC6975">
            <w:pPr>
              <w:spacing w:line="360" w:lineRule="auto"/>
              <w:jc w:val="both"/>
            </w:pPr>
            <w:r w:rsidRPr="00672959">
              <w:t>11</w:t>
            </w:r>
          </w:p>
        </w:tc>
        <w:tc>
          <w:tcPr>
            <w:tcW w:w="5760" w:type="dxa"/>
          </w:tcPr>
          <w:p w14:paraId="0A5E45D3" w14:textId="77777777" w:rsidR="00704684" w:rsidRPr="00672959" w:rsidRDefault="00704684" w:rsidP="00DC6975">
            <w:pPr>
              <w:spacing w:line="360" w:lineRule="auto"/>
              <w:jc w:val="both"/>
            </w:pPr>
            <w:r w:rsidRPr="00672959">
              <w:t>Reprografia</w:t>
            </w:r>
          </w:p>
        </w:tc>
        <w:tc>
          <w:tcPr>
            <w:tcW w:w="1430" w:type="dxa"/>
          </w:tcPr>
          <w:p w14:paraId="5DA97316" w14:textId="77777777" w:rsidR="00704684" w:rsidRPr="00672959" w:rsidRDefault="00704684" w:rsidP="00DC6975">
            <w:pPr>
              <w:spacing w:line="360" w:lineRule="auto"/>
              <w:jc w:val="center"/>
            </w:pPr>
            <w:r w:rsidRPr="00672959">
              <w:t>-</w:t>
            </w:r>
          </w:p>
        </w:tc>
        <w:tc>
          <w:tcPr>
            <w:tcW w:w="1056" w:type="dxa"/>
          </w:tcPr>
          <w:p w14:paraId="48B0FF1D" w14:textId="77777777" w:rsidR="00704684" w:rsidRPr="00672959" w:rsidRDefault="00704684" w:rsidP="00DC6975">
            <w:pPr>
              <w:spacing w:line="360" w:lineRule="auto"/>
              <w:jc w:val="center"/>
            </w:pPr>
            <w:r w:rsidRPr="00672959">
              <w:t>-</w:t>
            </w:r>
          </w:p>
        </w:tc>
      </w:tr>
      <w:tr w:rsidR="00704684" w:rsidRPr="00672959" w14:paraId="1BF75EE3" w14:textId="77777777" w:rsidTr="003B6E7D">
        <w:tc>
          <w:tcPr>
            <w:tcW w:w="456" w:type="dxa"/>
          </w:tcPr>
          <w:p w14:paraId="7E9FAE6E" w14:textId="77777777" w:rsidR="00704684" w:rsidRPr="00672959" w:rsidRDefault="00704684" w:rsidP="00DC6975">
            <w:pPr>
              <w:spacing w:line="360" w:lineRule="auto"/>
              <w:jc w:val="both"/>
            </w:pPr>
            <w:r w:rsidRPr="00672959">
              <w:t>12</w:t>
            </w:r>
          </w:p>
        </w:tc>
        <w:tc>
          <w:tcPr>
            <w:tcW w:w="5760" w:type="dxa"/>
          </w:tcPr>
          <w:p w14:paraId="4EF3B53C" w14:textId="77777777" w:rsidR="00704684" w:rsidRPr="00672959" w:rsidRDefault="00704684" w:rsidP="00DC6975">
            <w:pPr>
              <w:spacing w:line="360" w:lineRule="auto"/>
              <w:jc w:val="both"/>
            </w:pPr>
            <w:r w:rsidRPr="00672959">
              <w:t>Auditório</w:t>
            </w:r>
          </w:p>
        </w:tc>
        <w:tc>
          <w:tcPr>
            <w:tcW w:w="1430" w:type="dxa"/>
          </w:tcPr>
          <w:p w14:paraId="767CA1A0" w14:textId="77777777" w:rsidR="00704684" w:rsidRPr="00672959" w:rsidRDefault="00704684" w:rsidP="00DC6975">
            <w:pPr>
              <w:spacing w:line="360" w:lineRule="auto"/>
              <w:jc w:val="center"/>
            </w:pPr>
            <w:r w:rsidRPr="00672959">
              <w:t>1</w:t>
            </w:r>
          </w:p>
        </w:tc>
        <w:tc>
          <w:tcPr>
            <w:tcW w:w="1056" w:type="dxa"/>
          </w:tcPr>
          <w:p w14:paraId="2651675F" w14:textId="77777777" w:rsidR="00704684" w:rsidRPr="00672959" w:rsidRDefault="00704684" w:rsidP="00DC6975">
            <w:pPr>
              <w:spacing w:line="360" w:lineRule="auto"/>
              <w:jc w:val="center"/>
            </w:pPr>
            <w:r w:rsidRPr="00672959">
              <w:t>358,20</w:t>
            </w:r>
          </w:p>
        </w:tc>
      </w:tr>
      <w:tr w:rsidR="00704684" w:rsidRPr="00672959" w14:paraId="202EFE41" w14:textId="77777777" w:rsidTr="003B6E7D">
        <w:tc>
          <w:tcPr>
            <w:tcW w:w="456" w:type="dxa"/>
          </w:tcPr>
          <w:p w14:paraId="7BFFE6DB" w14:textId="77777777" w:rsidR="00704684" w:rsidRPr="00672959" w:rsidRDefault="00704684" w:rsidP="00DC6975">
            <w:pPr>
              <w:spacing w:line="360" w:lineRule="auto"/>
              <w:jc w:val="both"/>
            </w:pPr>
            <w:r w:rsidRPr="00672959">
              <w:t>13</w:t>
            </w:r>
          </w:p>
        </w:tc>
        <w:tc>
          <w:tcPr>
            <w:tcW w:w="5760" w:type="dxa"/>
          </w:tcPr>
          <w:p w14:paraId="234848D6" w14:textId="77777777" w:rsidR="00704684" w:rsidRPr="00672959" w:rsidRDefault="00704684" w:rsidP="00DC6975">
            <w:pPr>
              <w:spacing w:line="360" w:lineRule="auto"/>
              <w:jc w:val="both"/>
            </w:pPr>
            <w:r w:rsidRPr="00672959">
              <w:t>Laboratório</w:t>
            </w:r>
          </w:p>
        </w:tc>
        <w:tc>
          <w:tcPr>
            <w:tcW w:w="1430" w:type="dxa"/>
          </w:tcPr>
          <w:p w14:paraId="271EF52A" w14:textId="77777777" w:rsidR="00704684" w:rsidRPr="00672959" w:rsidRDefault="00704684" w:rsidP="00DC6975">
            <w:pPr>
              <w:spacing w:line="360" w:lineRule="auto"/>
              <w:jc w:val="center"/>
            </w:pPr>
            <w:r w:rsidRPr="00672959">
              <w:t>12</w:t>
            </w:r>
          </w:p>
        </w:tc>
        <w:tc>
          <w:tcPr>
            <w:tcW w:w="1056" w:type="dxa"/>
          </w:tcPr>
          <w:p w14:paraId="69B0014E" w14:textId="77777777" w:rsidR="00704684" w:rsidRPr="00672959" w:rsidRDefault="00704684" w:rsidP="00DC6975">
            <w:pPr>
              <w:spacing w:line="360" w:lineRule="auto"/>
              <w:jc w:val="center"/>
            </w:pPr>
            <w:r w:rsidRPr="00672959">
              <w:t>952,33</w:t>
            </w:r>
          </w:p>
        </w:tc>
      </w:tr>
      <w:tr w:rsidR="00704684" w:rsidRPr="00672959" w14:paraId="432B84D9" w14:textId="77777777" w:rsidTr="003B6E7D">
        <w:tc>
          <w:tcPr>
            <w:tcW w:w="456" w:type="dxa"/>
          </w:tcPr>
          <w:p w14:paraId="45DCD330" w14:textId="77777777" w:rsidR="00704684" w:rsidRPr="00672959" w:rsidRDefault="00704684" w:rsidP="00DC6975">
            <w:pPr>
              <w:spacing w:line="360" w:lineRule="auto"/>
              <w:jc w:val="both"/>
            </w:pPr>
            <w:r w:rsidRPr="00672959">
              <w:t>14</w:t>
            </w:r>
          </w:p>
        </w:tc>
        <w:tc>
          <w:tcPr>
            <w:tcW w:w="5760" w:type="dxa"/>
          </w:tcPr>
          <w:p w14:paraId="439EAE88" w14:textId="77777777" w:rsidR="00704684" w:rsidRPr="00672959" w:rsidRDefault="00704684" w:rsidP="00DC6975">
            <w:pPr>
              <w:spacing w:line="360" w:lineRule="auto"/>
              <w:jc w:val="both"/>
            </w:pPr>
            <w:r w:rsidRPr="00672959">
              <w:t>Área de Convivência</w:t>
            </w:r>
          </w:p>
        </w:tc>
        <w:tc>
          <w:tcPr>
            <w:tcW w:w="1430" w:type="dxa"/>
          </w:tcPr>
          <w:p w14:paraId="399A65EF" w14:textId="77777777" w:rsidR="00704684" w:rsidRPr="00672959" w:rsidRDefault="00704684" w:rsidP="00DC6975">
            <w:pPr>
              <w:spacing w:line="360" w:lineRule="auto"/>
              <w:jc w:val="center"/>
            </w:pPr>
            <w:r w:rsidRPr="00672959">
              <w:t>1</w:t>
            </w:r>
          </w:p>
        </w:tc>
        <w:tc>
          <w:tcPr>
            <w:tcW w:w="1056" w:type="dxa"/>
          </w:tcPr>
          <w:p w14:paraId="73454315" w14:textId="77777777" w:rsidR="00704684" w:rsidRPr="00672959" w:rsidRDefault="00704684" w:rsidP="00DC6975">
            <w:pPr>
              <w:spacing w:line="360" w:lineRule="auto"/>
              <w:jc w:val="center"/>
            </w:pPr>
            <w:r w:rsidRPr="00672959">
              <w:t>280,85</w:t>
            </w:r>
          </w:p>
        </w:tc>
      </w:tr>
      <w:tr w:rsidR="00704684" w:rsidRPr="00672959" w14:paraId="169D6BB5" w14:textId="77777777" w:rsidTr="003B6E7D">
        <w:tc>
          <w:tcPr>
            <w:tcW w:w="456" w:type="dxa"/>
          </w:tcPr>
          <w:p w14:paraId="77945B5C" w14:textId="77777777" w:rsidR="00704684" w:rsidRPr="00672959" w:rsidRDefault="00704684" w:rsidP="00DC6975">
            <w:pPr>
              <w:spacing w:line="360" w:lineRule="auto"/>
              <w:jc w:val="both"/>
            </w:pPr>
            <w:r w:rsidRPr="00672959">
              <w:t>15</w:t>
            </w:r>
          </w:p>
        </w:tc>
        <w:tc>
          <w:tcPr>
            <w:tcW w:w="5760" w:type="dxa"/>
          </w:tcPr>
          <w:p w14:paraId="1181D328" w14:textId="77777777" w:rsidR="00704684" w:rsidRPr="00672959" w:rsidRDefault="00704684" w:rsidP="00DC6975">
            <w:pPr>
              <w:spacing w:line="360" w:lineRule="auto"/>
              <w:jc w:val="both"/>
            </w:pPr>
            <w:r w:rsidRPr="00672959">
              <w:t>Ginásio Coberto com vestiário</w:t>
            </w:r>
          </w:p>
        </w:tc>
        <w:tc>
          <w:tcPr>
            <w:tcW w:w="1430" w:type="dxa"/>
          </w:tcPr>
          <w:p w14:paraId="3C8E6D63" w14:textId="77777777" w:rsidR="00704684" w:rsidRPr="00672959" w:rsidRDefault="00704684" w:rsidP="00DC6975">
            <w:pPr>
              <w:spacing w:line="360" w:lineRule="auto"/>
              <w:jc w:val="center"/>
            </w:pPr>
            <w:r w:rsidRPr="00672959">
              <w:t>1</w:t>
            </w:r>
          </w:p>
        </w:tc>
        <w:tc>
          <w:tcPr>
            <w:tcW w:w="1056" w:type="dxa"/>
          </w:tcPr>
          <w:p w14:paraId="3F075039" w14:textId="77777777" w:rsidR="00704684" w:rsidRPr="00672959" w:rsidRDefault="00704684" w:rsidP="00DC6975">
            <w:pPr>
              <w:spacing w:line="360" w:lineRule="auto"/>
              <w:jc w:val="center"/>
            </w:pPr>
            <w:r w:rsidRPr="00672959">
              <w:t>1247,00</w:t>
            </w:r>
          </w:p>
        </w:tc>
      </w:tr>
      <w:tr w:rsidR="00704684" w:rsidRPr="00672959" w14:paraId="52BCD3A7" w14:textId="77777777" w:rsidTr="003B6E7D">
        <w:tc>
          <w:tcPr>
            <w:tcW w:w="456" w:type="dxa"/>
          </w:tcPr>
          <w:p w14:paraId="3039BFCB" w14:textId="77777777" w:rsidR="00704684" w:rsidRPr="00672959" w:rsidRDefault="00704684" w:rsidP="00DC6975">
            <w:pPr>
              <w:spacing w:line="360" w:lineRule="auto"/>
              <w:jc w:val="both"/>
            </w:pPr>
            <w:r w:rsidRPr="00672959">
              <w:t>16</w:t>
            </w:r>
          </w:p>
        </w:tc>
        <w:tc>
          <w:tcPr>
            <w:tcW w:w="5760" w:type="dxa"/>
          </w:tcPr>
          <w:p w14:paraId="327F9BB3" w14:textId="77777777" w:rsidR="00704684" w:rsidRPr="00672959" w:rsidRDefault="00704684" w:rsidP="00DC6975">
            <w:pPr>
              <w:spacing w:line="360" w:lineRule="auto"/>
              <w:jc w:val="both"/>
            </w:pPr>
            <w:r w:rsidRPr="00672959">
              <w:t>Banheiros</w:t>
            </w:r>
          </w:p>
        </w:tc>
        <w:tc>
          <w:tcPr>
            <w:tcW w:w="1430" w:type="dxa"/>
          </w:tcPr>
          <w:p w14:paraId="6484EA68" w14:textId="77777777" w:rsidR="00704684" w:rsidRPr="00672959" w:rsidRDefault="00704684" w:rsidP="00DC6975">
            <w:pPr>
              <w:spacing w:line="360" w:lineRule="auto"/>
              <w:jc w:val="center"/>
            </w:pPr>
            <w:r w:rsidRPr="00672959">
              <w:t>14</w:t>
            </w:r>
          </w:p>
        </w:tc>
        <w:tc>
          <w:tcPr>
            <w:tcW w:w="1056" w:type="dxa"/>
          </w:tcPr>
          <w:p w14:paraId="5A218374" w14:textId="77777777" w:rsidR="00704684" w:rsidRPr="00672959" w:rsidRDefault="00704684" w:rsidP="00DC6975">
            <w:pPr>
              <w:spacing w:line="360" w:lineRule="auto"/>
              <w:jc w:val="center"/>
            </w:pPr>
            <w:r w:rsidRPr="00672959">
              <w:t>431,92</w:t>
            </w:r>
          </w:p>
        </w:tc>
      </w:tr>
      <w:tr w:rsidR="00704684" w:rsidRPr="00672959" w14:paraId="4E4DF588" w14:textId="77777777" w:rsidTr="003B6E7D">
        <w:tc>
          <w:tcPr>
            <w:tcW w:w="456" w:type="dxa"/>
          </w:tcPr>
          <w:p w14:paraId="311097B1" w14:textId="77777777" w:rsidR="00704684" w:rsidRPr="00672959" w:rsidRDefault="00704684" w:rsidP="00DC6975">
            <w:pPr>
              <w:spacing w:line="360" w:lineRule="auto"/>
              <w:jc w:val="both"/>
            </w:pPr>
            <w:r w:rsidRPr="00672959">
              <w:t>17</w:t>
            </w:r>
          </w:p>
        </w:tc>
        <w:tc>
          <w:tcPr>
            <w:tcW w:w="5760" w:type="dxa"/>
          </w:tcPr>
          <w:p w14:paraId="64983BF6" w14:textId="77777777" w:rsidR="00704684" w:rsidRPr="00672959" w:rsidRDefault="00704684" w:rsidP="00DC6975">
            <w:pPr>
              <w:spacing w:line="360" w:lineRule="auto"/>
              <w:jc w:val="both"/>
            </w:pPr>
            <w:r w:rsidRPr="00672959">
              <w:t>Refeitório</w:t>
            </w:r>
          </w:p>
        </w:tc>
        <w:tc>
          <w:tcPr>
            <w:tcW w:w="1430" w:type="dxa"/>
          </w:tcPr>
          <w:p w14:paraId="3F414454" w14:textId="77777777" w:rsidR="00704684" w:rsidRPr="00672959" w:rsidRDefault="00704684" w:rsidP="00DC6975">
            <w:pPr>
              <w:spacing w:line="360" w:lineRule="auto"/>
              <w:jc w:val="center"/>
            </w:pPr>
            <w:r w:rsidRPr="00672959">
              <w:t>1</w:t>
            </w:r>
          </w:p>
        </w:tc>
        <w:tc>
          <w:tcPr>
            <w:tcW w:w="1056" w:type="dxa"/>
          </w:tcPr>
          <w:p w14:paraId="45E71CF0" w14:textId="77777777" w:rsidR="00704684" w:rsidRPr="00672959" w:rsidRDefault="00704684" w:rsidP="00DC6975">
            <w:pPr>
              <w:spacing w:line="360" w:lineRule="auto"/>
              <w:jc w:val="center"/>
            </w:pPr>
            <w:r w:rsidRPr="00672959">
              <w:t>252,68</w:t>
            </w:r>
          </w:p>
        </w:tc>
      </w:tr>
      <w:tr w:rsidR="00704684" w:rsidRPr="00672959" w14:paraId="1B3035D8" w14:textId="77777777" w:rsidTr="003B6E7D">
        <w:tc>
          <w:tcPr>
            <w:tcW w:w="456" w:type="dxa"/>
          </w:tcPr>
          <w:p w14:paraId="1FD15426" w14:textId="77777777" w:rsidR="00704684" w:rsidRPr="00672959" w:rsidRDefault="00704684" w:rsidP="00DC6975">
            <w:pPr>
              <w:spacing w:line="360" w:lineRule="auto"/>
              <w:jc w:val="both"/>
            </w:pPr>
            <w:r w:rsidRPr="00672959">
              <w:t>18</w:t>
            </w:r>
          </w:p>
        </w:tc>
        <w:tc>
          <w:tcPr>
            <w:tcW w:w="5760" w:type="dxa"/>
          </w:tcPr>
          <w:p w14:paraId="3C96054E" w14:textId="77777777" w:rsidR="00704684" w:rsidRPr="00672959" w:rsidRDefault="00704684" w:rsidP="00DC6975">
            <w:pPr>
              <w:spacing w:line="360" w:lineRule="auto"/>
              <w:jc w:val="both"/>
            </w:pPr>
            <w:r w:rsidRPr="00672959">
              <w:t>Copa</w:t>
            </w:r>
          </w:p>
        </w:tc>
        <w:tc>
          <w:tcPr>
            <w:tcW w:w="1430" w:type="dxa"/>
          </w:tcPr>
          <w:p w14:paraId="62565075" w14:textId="77777777" w:rsidR="00704684" w:rsidRPr="00672959" w:rsidRDefault="00704684" w:rsidP="00DC6975">
            <w:pPr>
              <w:spacing w:line="360" w:lineRule="auto"/>
              <w:jc w:val="center"/>
            </w:pPr>
            <w:r w:rsidRPr="00672959">
              <w:t>1</w:t>
            </w:r>
          </w:p>
        </w:tc>
        <w:tc>
          <w:tcPr>
            <w:tcW w:w="1056" w:type="dxa"/>
          </w:tcPr>
          <w:p w14:paraId="24599184" w14:textId="77777777" w:rsidR="00704684" w:rsidRPr="00672959" w:rsidRDefault="00704684" w:rsidP="00DC6975">
            <w:pPr>
              <w:spacing w:line="360" w:lineRule="auto"/>
              <w:jc w:val="center"/>
            </w:pPr>
            <w:r w:rsidRPr="00672959">
              <w:t>49,63</w:t>
            </w:r>
          </w:p>
        </w:tc>
      </w:tr>
      <w:tr w:rsidR="00704684" w:rsidRPr="00672959" w14:paraId="6EE6F317" w14:textId="77777777" w:rsidTr="003B6E7D">
        <w:tc>
          <w:tcPr>
            <w:tcW w:w="456" w:type="dxa"/>
          </w:tcPr>
          <w:p w14:paraId="238E5E7C" w14:textId="77777777" w:rsidR="00704684" w:rsidRPr="00672959" w:rsidRDefault="00704684" w:rsidP="00DC6975">
            <w:pPr>
              <w:spacing w:line="360" w:lineRule="auto"/>
              <w:jc w:val="both"/>
            </w:pPr>
            <w:r w:rsidRPr="00672959">
              <w:t>19</w:t>
            </w:r>
          </w:p>
        </w:tc>
        <w:tc>
          <w:tcPr>
            <w:tcW w:w="5760" w:type="dxa"/>
          </w:tcPr>
          <w:p w14:paraId="27CB8BAC" w14:textId="77777777" w:rsidR="00704684" w:rsidRPr="00672959" w:rsidRDefault="00704684" w:rsidP="00DC6975">
            <w:pPr>
              <w:spacing w:line="360" w:lineRule="auto"/>
              <w:jc w:val="both"/>
            </w:pPr>
            <w:r w:rsidRPr="00672959">
              <w:t>Cozinha</w:t>
            </w:r>
          </w:p>
        </w:tc>
        <w:tc>
          <w:tcPr>
            <w:tcW w:w="1430" w:type="dxa"/>
          </w:tcPr>
          <w:p w14:paraId="46BA0A0B" w14:textId="77777777" w:rsidR="00704684" w:rsidRPr="00672959" w:rsidRDefault="00704684" w:rsidP="00DC6975">
            <w:pPr>
              <w:spacing w:line="360" w:lineRule="auto"/>
              <w:jc w:val="center"/>
            </w:pPr>
            <w:r w:rsidRPr="00672959">
              <w:t>1</w:t>
            </w:r>
          </w:p>
        </w:tc>
        <w:tc>
          <w:tcPr>
            <w:tcW w:w="1056" w:type="dxa"/>
          </w:tcPr>
          <w:p w14:paraId="6A20298D" w14:textId="77777777" w:rsidR="00704684" w:rsidRPr="00672959" w:rsidRDefault="00704684" w:rsidP="00DC6975">
            <w:pPr>
              <w:spacing w:line="360" w:lineRule="auto"/>
              <w:jc w:val="center"/>
            </w:pPr>
            <w:r w:rsidRPr="00672959">
              <w:t>43,20</w:t>
            </w:r>
          </w:p>
        </w:tc>
      </w:tr>
      <w:tr w:rsidR="00704684" w:rsidRPr="00672959" w14:paraId="45FB860E" w14:textId="77777777" w:rsidTr="003B6E7D">
        <w:tc>
          <w:tcPr>
            <w:tcW w:w="456" w:type="dxa"/>
          </w:tcPr>
          <w:p w14:paraId="2D08B6A3" w14:textId="77777777" w:rsidR="00704684" w:rsidRPr="00672959" w:rsidRDefault="00704684" w:rsidP="00DC6975">
            <w:pPr>
              <w:spacing w:line="360" w:lineRule="auto"/>
              <w:jc w:val="both"/>
            </w:pPr>
            <w:r w:rsidRPr="00672959">
              <w:t>20</w:t>
            </w:r>
          </w:p>
        </w:tc>
        <w:tc>
          <w:tcPr>
            <w:tcW w:w="5760" w:type="dxa"/>
          </w:tcPr>
          <w:p w14:paraId="425359AA" w14:textId="77777777" w:rsidR="00704684" w:rsidRPr="00672959" w:rsidRDefault="00704684" w:rsidP="00DC6975">
            <w:pPr>
              <w:spacing w:line="360" w:lineRule="auto"/>
              <w:jc w:val="both"/>
            </w:pPr>
            <w:r w:rsidRPr="00672959">
              <w:t>Almoxarifado – Depósito</w:t>
            </w:r>
          </w:p>
        </w:tc>
        <w:tc>
          <w:tcPr>
            <w:tcW w:w="1430" w:type="dxa"/>
          </w:tcPr>
          <w:p w14:paraId="12A3AF6B" w14:textId="77777777" w:rsidR="00704684" w:rsidRPr="00672959" w:rsidRDefault="00704684" w:rsidP="00DC6975">
            <w:pPr>
              <w:spacing w:line="360" w:lineRule="auto"/>
              <w:jc w:val="center"/>
            </w:pPr>
            <w:r w:rsidRPr="00672959">
              <w:t>1</w:t>
            </w:r>
          </w:p>
        </w:tc>
        <w:tc>
          <w:tcPr>
            <w:tcW w:w="1056" w:type="dxa"/>
          </w:tcPr>
          <w:p w14:paraId="2C8D5B7D" w14:textId="77777777" w:rsidR="00704684" w:rsidRPr="00672959" w:rsidRDefault="00704684" w:rsidP="00DC6975">
            <w:pPr>
              <w:spacing w:line="360" w:lineRule="auto"/>
              <w:jc w:val="center"/>
            </w:pPr>
            <w:r w:rsidRPr="00672959">
              <w:t>348,00</w:t>
            </w:r>
          </w:p>
        </w:tc>
      </w:tr>
      <w:tr w:rsidR="00704684" w:rsidRPr="00672959" w14:paraId="5E76B0F5" w14:textId="77777777" w:rsidTr="003B6E7D">
        <w:tc>
          <w:tcPr>
            <w:tcW w:w="456" w:type="dxa"/>
          </w:tcPr>
          <w:p w14:paraId="5D52910A" w14:textId="77777777" w:rsidR="00704684" w:rsidRPr="00672959" w:rsidRDefault="00704684" w:rsidP="00DC6975">
            <w:pPr>
              <w:spacing w:line="360" w:lineRule="auto"/>
              <w:jc w:val="both"/>
            </w:pPr>
            <w:r w:rsidRPr="00672959">
              <w:t>21</w:t>
            </w:r>
          </w:p>
        </w:tc>
        <w:tc>
          <w:tcPr>
            <w:tcW w:w="5760" w:type="dxa"/>
          </w:tcPr>
          <w:p w14:paraId="43931130" w14:textId="77777777" w:rsidR="00704684" w:rsidRPr="00672959" w:rsidRDefault="00704684" w:rsidP="00DC6975">
            <w:pPr>
              <w:spacing w:line="360" w:lineRule="auto"/>
              <w:jc w:val="both"/>
            </w:pPr>
            <w:r w:rsidRPr="00672959">
              <w:t>Vagas de Estacionamento</w:t>
            </w:r>
          </w:p>
        </w:tc>
        <w:tc>
          <w:tcPr>
            <w:tcW w:w="1430" w:type="dxa"/>
          </w:tcPr>
          <w:p w14:paraId="7C072F22" w14:textId="77777777" w:rsidR="00704684" w:rsidRPr="00672959" w:rsidRDefault="00704684" w:rsidP="00DC6975">
            <w:pPr>
              <w:spacing w:line="360" w:lineRule="auto"/>
              <w:jc w:val="center"/>
            </w:pPr>
            <w:r w:rsidRPr="00672959">
              <w:t>200</w:t>
            </w:r>
          </w:p>
        </w:tc>
        <w:tc>
          <w:tcPr>
            <w:tcW w:w="1056" w:type="dxa"/>
          </w:tcPr>
          <w:p w14:paraId="3AA81D3E" w14:textId="77777777" w:rsidR="00704684" w:rsidRPr="00672959" w:rsidRDefault="00704684" w:rsidP="00DC6975">
            <w:pPr>
              <w:spacing w:line="360" w:lineRule="auto"/>
              <w:jc w:val="center"/>
            </w:pPr>
            <w:r w:rsidRPr="00672959">
              <w:t>4000</w:t>
            </w:r>
          </w:p>
        </w:tc>
      </w:tr>
      <w:tr w:rsidR="00704684" w:rsidRPr="00672959" w14:paraId="7DED4B9C" w14:textId="77777777" w:rsidTr="003B6E7D">
        <w:tc>
          <w:tcPr>
            <w:tcW w:w="456" w:type="dxa"/>
          </w:tcPr>
          <w:p w14:paraId="0A6F9441" w14:textId="77777777" w:rsidR="00704684" w:rsidRPr="00672959" w:rsidRDefault="00704684" w:rsidP="00DC6975">
            <w:pPr>
              <w:spacing w:line="360" w:lineRule="auto"/>
              <w:jc w:val="both"/>
            </w:pPr>
            <w:r w:rsidRPr="00672959">
              <w:t>22</w:t>
            </w:r>
          </w:p>
        </w:tc>
        <w:tc>
          <w:tcPr>
            <w:tcW w:w="5760" w:type="dxa"/>
          </w:tcPr>
          <w:p w14:paraId="75972EA4" w14:textId="77777777" w:rsidR="00704684" w:rsidRPr="00672959" w:rsidRDefault="00704684" w:rsidP="00DC6975">
            <w:pPr>
              <w:spacing w:line="360" w:lineRule="auto"/>
              <w:jc w:val="both"/>
            </w:pPr>
            <w:r w:rsidRPr="00672959">
              <w:t>Sala de Terceirizados com banheiro</w:t>
            </w:r>
          </w:p>
        </w:tc>
        <w:tc>
          <w:tcPr>
            <w:tcW w:w="1430" w:type="dxa"/>
          </w:tcPr>
          <w:p w14:paraId="43E55026" w14:textId="77777777" w:rsidR="00704684" w:rsidRPr="00672959" w:rsidRDefault="00704684" w:rsidP="00DC6975">
            <w:pPr>
              <w:spacing w:line="360" w:lineRule="auto"/>
              <w:jc w:val="center"/>
            </w:pPr>
            <w:r w:rsidRPr="00672959">
              <w:t>2</w:t>
            </w:r>
          </w:p>
        </w:tc>
        <w:tc>
          <w:tcPr>
            <w:tcW w:w="1056" w:type="dxa"/>
          </w:tcPr>
          <w:p w14:paraId="4F40A456" w14:textId="77777777" w:rsidR="00704684" w:rsidRPr="00672959" w:rsidRDefault="00704684" w:rsidP="00DC6975">
            <w:pPr>
              <w:spacing w:line="360" w:lineRule="auto"/>
              <w:jc w:val="center"/>
            </w:pPr>
            <w:r w:rsidRPr="00672959">
              <w:t>58,60</w:t>
            </w:r>
          </w:p>
        </w:tc>
      </w:tr>
      <w:tr w:rsidR="00704684" w:rsidRPr="00672959" w14:paraId="0904AD7B" w14:textId="77777777" w:rsidTr="003B6E7D">
        <w:tc>
          <w:tcPr>
            <w:tcW w:w="456" w:type="dxa"/>
          </w:tcPr>
          <w:p w14:paraId="137A8DBF" w14:textId="77777777" w:rsidR="00704684" w:rsidRPr="00672959" w:rsidRDefault="00704684" w:rsidP="00DC6975">
            <w:pPr>
              <w:spacing w:line="360" w:lineRule="auto"/>
              <w:jc w:val="both"/>
            </w:pPr>
            <w:r w:rsidRPr="00672959">
              <w:t>23</w:t>
            </w:r>
          </w:p>
        </w:tc>
        <w:tc>
          <w:tcPr>
            <w:tcW w:w="5760" w:type="dxa"/>
          </w:tcPr>
          <w:p w14:paraId="5F9C856B" w14:textId="77777777" w:rsidR="00704684" w:rsidRPr="00672959" w:rsidRDefault="00704684" w:rsidP="00DC6975">
            <w:pPr>
              <w:spacing w:line="360" w:lineRule="auto"/>
              <w:jc w:val="both"/>
            </w:pPr>
            <w:r w:rsidRPr="00672959">
              <w:t>Depósito de Material de Limpeza</w:t>
            </w:r>
          </w:p>
        </w:tc>
        <w:tc>
          <w:tcPr>
            <w:tcW w:w="1430" w:type="dxa"/>
          </w:tcPr>
          <w:p w14:paraId="12B73A15" w14:textId="77777777" w:rsidR="00704684" w:rsidRPr="00672959" w:rsidRDefault="00704684" w:rsidP="00DC6975">
            <w:pPr>
              <w:spacing w:line="360" w:lineRule="auto"/>
              <w:jc w:val="center"/>
            </w:pPr>
            <w:r w:rsidRPr="00672959">
              <w:t>1</w:t>
            </w:r>
          </w:p>
        </w:tc>
        <w:tc>
          <w:tcPr>
            <w:tcW w:w="1056" w:type="dxa"/>
          </w:tcPr>
          <w:p w14:paraId="1A3BF3CD" w14:textId="77777777" w:rsidR="00704684" w:rsidRPr="00672959" w:rsidRDefault="00704684" w:rsidP="00DC6975">
            <w:pPr>
              <w:spacing w:line="360" w:lineRule="auto"/>
              <w:jc w:val="center"/>
            </w:pPr>
            <w:r w:rsidRPr="00672959">
              <w:t>19,88</w:t>
            </w:r>
          </w:p>
        </w:tc>
      </w:tr>
      <w:tr w:rsidR="00704684" w:rsidRPr="00672959" w14:paraId="5920FFCC" w14:textId="77777777" w:rsidTr="003B6E7D">
        <w:tc>
          <w:tcPr>
            <w:tcW w:w="456" w:type="dxa"/>
          </w:tcPr>
          <w:p w14:paraId="13800F65" w14:textId="77777777" w:rsidR="00704684" w:rsidRPr="00672959" w:rsidRDefault="00704684" w:rsidP="00DC6975">
            <w:pPr>
              <w:spacing w:line="360" w:lineRule="auto"/>
              <w:jc w:val="both"/>
            </w:pPr>
            <w:r w:rsidRPr="00672959">
              <w:t>24</w:t>
            </w:r>
          </w:p>
        </w:tc>
        <w:tc>
          <w:tcPr>
            <w:tcW w:w="5760" w:type="dxa"/>
          </w:tcPr>
          <w:p w14:paraId="32DB42A6" w14:textId="77777777" w:rsidR="00704684" w:rsidRPr="00672959" w:rsidRDefault="00704684" w:rsidP="00DC6975">
            <w:pPr>
              <w:spacing w:line="360" w:lineRule="auto"/>
              <w:jc w:val="both"/>
            </w:pPr>
            <w:r w:rsidRPr="00672959">
              <w:t>Portaria/Guarita com banheiro</w:t>
            </w:r>
          </w:p>
        </w:tc>
        <w:tc>
          <w:tcPr>
            <w:tcW w:w="1430" w:type="dxa"/>
          </w:tcPr>
          <w:p w14:paraId="2098B38C" w14:textId="77777777" w:rsidR="00704684" w:rsidRPr="00672959" w:rsidRDefault="00704684" w:rsidP="00DC6975">
            <w:pPr>
              <w:spacing w:line="360" w:lineRule="auto"/>
              <w:jc w:val="center"/>
            </w:pPr>
            <w:r w:rsidRPr="00672959">
              <w:t>1</w:t>
            </w:r>
          </w:p>
        </w:tc>
        <w:tc>
          <w:tcPr>
            <w:tcW w:w="1056" w:type="dxa"/>
          </w:tcPr>
          <w:p w14:paraId="1D2CC226" w14:textId="77777777" w:rsidR="00704684" w:rsidRPr="00672959" w:rsidRDefault="00704684" w:rsidP="00DC6975">
            <w:pPr>
              <w:spacing w:line="360" w:lineRule="auto"/>
              <w:jc w:val="center"/>
            </w:pPr>
            <w:r w:rsidRPr="00672959">
              <w:t>43,33</w:t>
            </w:r>
          </w:p>
        </w:tc>
      </w:tr>
      <w:tr w:rsidR="00704684" w:rsidRPr="00672959" w14:paraId="4D10F80E" w14:textId="77777777" w:rsidTr="003B6E7D">
        <w:tc>
          <w:tcPr>
            <w:tcW w:w="456" w:type="dxa"/>
          </w:tcPr>
          <w:p w14:paraId="620226B3" w14:textId="77777777" w:rsidR="00704684" w:rsidRPr="00672959" w:rsidRDefault="00704684" w:rsidP="00DC6975">
            <w:pPr>
              <w:spacing w:line="360" w:lineRule="auto"/>
              <w:jc w:val="both"/>
            </w:pPr>
            <w:r w:rsidRPr="00672959">
              <w:t>25</w:t>
            </w:r>
          </w:p>
        </w:tc>
        <w:tc>
          <w:tcPr>
            <w:tcW w:w="5760" w:type="dxa"/>
          </w:tcPr>
          <w:p w14:paraId="079388F5" w14:textId="77777777" w:rsidR="00704684" w:rsidRPr="00672959" w:rsidRDefault="00704684" w:rsidP="00DC6975">
            <w:pPr>
              <w:spacing w:line="360" w:lineRule="auto"/>
              <w:jc w:val="both"/>
            </w:pPr>
            <w:r w:rsidRPr="00672959">
              <w:t>Cantina</w:t>
            </w:r>
          </w:p>
        </w:tc>
        <w:tc>
          <w:tcPr>
            <w:tcW w:w="1430" w:type="dxa"/>
          </w:tcPr>
          <w:p w14:paraId="41F9D002" w14:textId="77777777" w:rsidR="00704684" w:rsidRPr="00672959" w:rsidRDefault="00704684" w:rsidP="00DC6975">
            <w:pPr>
              <w:spacing w:line="360" w:lineRule="auto"/>
              <w:jc w:val="center"/>
            </w:pPr>
            <w:r w:rsidRPr="00672959">
              <w:t>1</w:t>
            </w:r>
          </w:p>
        </w:tc>
        <w:tc>
          <w:tcPr>
            <w:tcW w:w="1056" w:type="dxa"/>
          </w:tcPr>
          <w:p w14:paraId="27ADAEA0" w14:textId="77777777" w:rsidR="00704684" w:rsidRPr="00672959" w:rsidRDefault="00704684" w:rsidP="00DC6975">
            <w:pPr>
              <w:spacing w:line="360" w:lineRule="auto"/>
              <w:jc w:val="center"/>
            </w:pPr>
            <w:r w:rsidRPr="00672959">
              <w:t>30,67</w:t>
            </w:r>
          </w:p>
        </w:tc>
      </w:tr>
      <w:tr w:rsidR="00704684" w:rsidRPr="00672959" w14:paraId="1EDD1C09" w14:textId="77777777" w:rsidTr="003B6E7D">
        <w:tc>
          <w:tcPr>
            <w:tcW w:w="456" w:type="dxa"/>
          </w:tcPr>
          <w:p w14:paraId="1F091950" w14:textId="77777777" w:rsidR="00704684" w:rsidRPr="00672959" w:rsidRDefault="00704684" w:rsidP="00DC6975">
            <w:pPr>
              <w:spacing w:line="360" w:lineRule="auto"/>
              <w:jc w:val="both"/>
            </w:pPr>
            <w:r w:rsidRPr="00672959">
              <w:t>26</w:t>
            </w:r>
          </w:p>
        </w:tc>
        <w:tc>
          <w:tcPr>
            <w:tcW w:w="5760" w:type="dxa"/>
          </w:tcPr>
          <w:p w14:paraId="3B1CDEF1" w14:textId="77777777" w:rsidR="00704684" w:rsidRPr="00672959" w:rsidRDefault="00704684" w:rsidP="00DC6975">
            <w:pPr>
              <w:spacing w:line="360" w:lineRule="auto"/>
              <w:jc w:val="both"/>
            </w:pPr>
            <w:r w:rsidRPr="00672959">
              <w:t>CPD</w:t>
            </w:r>
          </w:p>
        </w:tc>
        <w:tc>
          <w:tcPr>
            <w:tcW w:w="1430" w:type="dxa"/>
          </w:tcPr>
          <w:p w14:paraId="5DA184F6" w14:textId="77777777" w:rsidR="00704684" w:rsidRPr="00672959" w:rsidRDefault="00704684" w:rsidP="00DC6975">
            <w:pPr>
              <w:spacing w:line="360" w:lineRule="auto"/>
              <w:jc w:val="center"/>
            </w:pPr>
            <w:r w:rsidRPr="00672959">
              <w:t>1</w:t>
            </w:r>
          </w:p>
        </w:tc>
        <w:tc>
          <w:tcPr>
            <w:tcW w:w="1056" w:type="dxa"/>
          </w:tcPr>
          <w:p w14:paraId="1876C12A" w14:textId="77777777" w:rsidR="00704684" w:rsidRPr="00672959" w:rsidRDefault="00704684" w:rsidP="00DC6975">
            <w:pPr>
              <w:spacing w:line="360" w:lineRule="auto"/>
              <w:jc w:val="center"/>
            </w:pPr>
            <w:r w:rsidRPr="00672959">
              <w:t>62,40</w:t>
            </w:r>
          </w:p>
        </w:tc>
      </w:tr>
      <w:tr w:rsidR="00704684" w:rsidRPr="00672959" w14:paraId="5903F4A8" w14:textId="77777777" w:rsidTr="003B6E7D">
        <w:tc>
          <w:tcPr>
            <w:tcW w:w="456" w:type="dxa"/>
          </w:tcPr>
          <w:p w14:paraId="23894C74" w14:textId="77777777" w:rsidR="00704684" w:rsidRPr="00672959" w:rsidRDefault="00704684" w:rsidP="00DC6975">
            <w:pPr>
              <w:spacing w:line="360" w:lineRule="auto"/>
              <w:jc w:val="both"/>
            </w:pPr>
          </w:p>
        </w:tc>
        <w:tc>
          <w:tcPr>
            <w:tcW w:w="7190" w:type="dxa"/>
            <w:gridSpan w:val="2"/>
          </w:tcPr>
          <w:p w14:paraId="6546C70B" w14:textId="77777777" w:rsidR="00704684" w:rsidRPr="00672959" w:rsidRDefault="00704684" w:rsidP="00DC6975">
            <w:pPr>
              <w:spacing w:line="360" w:lineRule="auto"/>
              <w:jc w:val="both"/>
              <w:rPr>
                <w:b/>
              </w:rPr>
            </w:pPr>
            <w:r w:rsidRPr="00672959">
              <w:rPr>
                <w:b/>
              </w:rPr>
              <w:t>Total</w:t>
            </w:r>
          </w:p>
        </w:tc>
        <w:tc>
          <w:tcPr>
            <w:tcW w:w="1056" w:type="dxa"/>
          </w:tcPr>
          <w:p w14:paraId="674EE715" w14:textId="77777777" w:rsidR="00704684" w:rsidRPr="00672959" w:rsidRDefault="00704684" w:rsidP="00DC6975">
            <w:pPr>
              <w:spacing w:line="360" w:lineRule="auto"/>
              <w:jc w:val="both"/>
              <w:rPr>
                <w:b/>
              </w:rPr>
            </w:pPr>
            <w:r w:rsidRPr="00672959">
              <w:rPr>
                <w:b/>
              </w:rPr>
              <w:t>8.178,69</w:t>
            </w:r>
          </w:p>
        </w:tc>
      </w:tr>
    </w:tbl>
    <w:p w14:paraId="07CDBDAE" w14:textId="2DC9C7F2" w:rsidR="00704684" w:rsidRPr="00672959" w:rsidRDefault="0027109C" w:rsidP="0027109C">
      <w:pPr>
        <w:pStyle w:val="Legenda"/>
        <w:ind w:left="-142"/>
        <w:rPr>
          <w:b/>
        </w:rPr>
      </w:pPr>
      <w:r>
        <w:rPr>
          <w:bCs w:val="0"/>
        </w:rPr>
        <w:t xml:space="preserve">  </w:t>
      </w:r>
      <w:bookmarkStart w:id="164" w:name="_Toc2251330"/>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71</w:t>
      </w:r>
      <w:r w:rsidR="00A2189E">
        <w:rPr>
          <w:noProof/>
        </w:rPr>
        <w:fldChar w:fldCharType="end"/>
      </w:r>
      <w:r>
        <w:t xml:space="preserve"> - </w:t>
      </w:r>
      <w:r w:rsidRPr="00330975">
        <w:t xml:space="preserve">Infraestrutura </w:t>
      </w:r>
      <w:r w:rsidRPr="0027109C">
        <w:rPr>
          <w:i/>
        </w:rPr>
        <w:t>Campus</w:t>
      </w:r>
      <w:r w:rsidRPr="00330975">
        <w:t xml:space="preserve"> Restinga</w:t>
      </w:r>
      <w:bookmarkEnd w:id="164"/>
    </w:p>
    <w:p w14:paraId="7AF27E38" w14:textId="77777777" w:rsidR="00704684" w:rsidRPr="00672959" w:rsidRDefault="00704684" w:rsidP="00704684">
      <w:pPr>
        <w:jc w:val="both"/>
        <w:rPr>
          <w:b/>
        </w:rPr>
      </w:pPr>
    </w:p>
    <w:p w14:paraId="43E12B85" w14:textId="77777777" w:rsidR="00704684" w:rsidRPr="00672959" w:rsidRDefault="00704684" w:rsidP="00704684">
      <w:pPr>
        <w:jc w:val="both"/>
        <w:rPr>
          <w:b/>
        </w:rPr>
      </w:pPr>
    </w:p>
    <w:p w14:paraId="13A94A28" w14:textId="0A3F8E1E" w:rsidR="00F9140D" w:rsidRPr="00672959" w:rsidRDefault="00F9140D" w:rsidP="00704684">
      <w:pPr>
        <w:jc w:val="both"/>
        <w:rPr>
          <w:b/>
        </w:rPr>
      </w:pPr>
    </w:p>
    <w:p w14:paraId="4406ED98" w14:textId="77777777" w:rsidR="00704684" w:rsidRPr="00672959" w:rsidRDefault="00704684" w:rsidP="00704684">
      <w:pPr>
        <w:jc w:val="both"/>
        <w:rPr>
          <w:b/>
        </w:rPr>
      </w:pPr>
      <w:r w:rsidRPr="008E6400">
        <w:rPr>
          <w:b/>
          <w:i/>
        </w:rPr>
        <w:lastRenderedPageBreak/>
        <w:t>Campus</w:t>
      </w:r>
      <w:r w:rsidRPr="00672959">
        <w:rPr>
          <w:b/>
        </w:rPr>
        <w:t xml:space="preserve"> Rio Grande</w:t>
      </w:r>
    </w:p>
    <w:tbl>
      <w:tblPr>
        <w:tblStyle w:val="Tabelacomgrade"/>
        <w:tblW w:w="0" w:type="auto"/>
        <w:tblLook w:val="04A0" w:firstRow="1" w:lastRow="0" w:firstColumn="1" w:lastColumn="0" w:noHBand="0" w:noVBand="1"/>
      </w:tblPr>
      <w:tblGrid>
        <w:gridCol w:w="461"/>
        <w:gridCol w:w="5649"/>
        <w:gridCol w:w="1430"/>
        <w:gridCol w:w="1195"/>
      </w:tblGrid>
      <w:tr w:rsidR="00704684" w:rsidRPr="00672959" w14:paraId="19373E71" w14:textId="77777777" w:rsidTr="005B32BA">
        <w:tc>
          <w:tcPr>
            <w:tcW w:w="456" w:type="dxa"/>
          </w:tcPr>
          <w:p w14:paraId="58D5C37F" w14:textId="77777777" w:rsidR="00704684" w:rsidRPr="00672959" w:rsidRDefault="00704684" w:rsidP="00DC6975">
            <w:pPr>
              <w:spacing w:line="360" w:lineRule="auto"/>
              <w:jc w:val="both"/>
              <w:rPr>
                <w:b/>
              </w:rPr>
            </w:pPr>
          </w:p>
        </w:tc>
        <w:tc>
          <w:tcPr>
            <w:tcW w:w="5649" w:type="dxa"/>
          </w:tcPr>
          <w:p w14:paraId="1BB9D2D4" w14:textId="77777777" w:rsidR="00704684" w:rsidRPr="00672959" w:rsidRDefault="00704684" w:rsidP="00DC6975">
            <w:pPr>
              <w:spacing w:line="360" w:lineRule="auto"/>
              <w:jc w:val="center"/>
              <w:rPr>
                <w:b/>
              </w:rPr>
            </w:pPr>
            <w:r w:rsidRPr="00672959">
              <w:rPr>
                <w:b/>
              </w:rPr>
              <w:t>Descrição</w:t>
            </w:r>
          </w:p>
        </w:tc>
        <w:tc>
          <w:tcPr>
            <w:tcW w:w="1430" w:type="dxa"/>
          </w:tcPr>
          <w:p w14:paraId="42D9D3E0" w14:textId="77777777" w:rsidR="00704684" w:rsidRPr="00672959" w:rsidRDefault="00704684" w:rsidP="00DC6975">
            <w:pPr>
              <w:spacing w:line="360" w:lineRule="auto"/>
              <w:jc w:val="center"/>
              <w:rPr>
                <w:b/>
              </w:rPr>
            </w:pPr>
            <w:r w:rsidRPr="00672959">
              <w:rPr>
                <w:b/>
              </w:rPr>
              <w:t>Quantidade</w:t>
            </w:r>
          </w:p>
        </w:tc>
        <w:tc>
          <w:tcPr>
            <w:tcW w:w="1176" w:type="dxa"/>
          </w:tcPr>
          <w:p w14:paraId="39A20F71" w14:textId="77777777" w:rsidR="00704684" w:rsidRPr="00672959" w:rsidRDefault="00704684" w:rsidP="00DC6975">
            <w:pPr>
              <w:spacing w:line="360" w:lineRule="auto"/>
              <w:jc w:val="center"/>
              <w:rPr>
                <w:b/>
              </w:rPr>
            </w:pPr>
            <w:r w:rsidRPr="00672959">
              <w:rPr>
                <w:b/>
              </w:rPr>
              <w:t>m²</w:t>
            </w:r>
          </w:p>
        </w:tc>
      </w:tr>
      <w:tr w:rsidR="00704684" w:rsidRPr="00672959" w14:paraId="6A4D23F1" w14:textId="77777777" w:rsidTr="005B32BA">
        <w:tc>
          <w:tcPr>
            <w:tcW w:w="456" w:type="dxa"/>
          </w:tcPr>
          <w:p w14:paraId="7763271A" w14:textId="77777777" w:rsidR="00704684" w:rsidRPr="005D62A0" w:rsidRDefault="00704684" w:rsidP="00DC6975">
            <w:pPr>
              <w:spacing w:line="360" w:lineRule="auto"/>
              <w:jc w:val="both"/>
            </w:pPr>
            <w:r w:rsidRPr="005D62A0">
              <w:t>01</w:t>
            </w:r>
          </w:p>
        </w:tc>
        <w:tc>
          <w:tcPr>
            <w:tcW w:w="5649" w:type="dxa"/>
          </w:tcPr>
          <w:p w14:paraId="31DFF72C" w14:textId="77777777" w:rsidR="00704684" w:rsidRPr="005D62A0" w:rsidRDefault="00704684" w:rsidP="00DC6975">
            <w:pPr>
              <w:spacing w:line="360" w:lineRule="auto"/>
              <w:jc w:val="both"/>
            </w:pPr>
            <w:r w:rsidRPr="005D62A0">
              <w:t>Salas de aula</w:t>
            </w:r>
          </w:p>
        </w:tc>
        <w:tc>
          <w:tcPr>
            <w:tcW w:w="1430" w:type="dxa"/>
          </w:tcPr>
          <w:p w14:paraId="781A2E05" w14:textId="088C56DC" w:rsidR="00704684" w:rsidRPr="005D62A0" w:rsidRDefault="00704684" w:rsidP="00DC6975">
            <w:pPr>
              <w:spacing w:line="360" w:lineRule="auto"/>
              <w:jc w:val="center"/>
            </w:pPr>
            <w:r w:rsidRPr="005D62A0">
              <w:t>3</w:t>
            </w:r>
            <w:r w:rsidR="008131FC" w:rsidRPr="005D62A0">
              <w:t>5</w:t>
            </w:r>
          </w:p>
        </w:tc>
        <w:tc>
          <w:tcPr>
            <w:tcW w:w="1176" w:type="dxa"/>
          </w:tcPr>
          <w:p w14:paraId="1F646A42" w14:textId="77777777" w:rsidR="00704684" w:rsidRPr="005D62A0" w:rsidRDefault="00704684" w:rsidP="00DC6975">
            <w:pPr>
              <w:spacing w:line="360" w:lineRule="auto"/>
              <w:jc w:val="center"/>
            </w:pPr>
            <w:r w:rsidRPr="005D62A0">
              <w:t>1463,01</w:t>
            </w:r>
          </w:p>
        </w:tc>
      </w:tr>
      <w:tr w:rsidR="00704684" w:rsidRPr="00672959" w14:paraId="3E324C4C" w14:textId="77777777" w:rsidTr="005B32BA">
        <w:tc>
          <w:tcPr>
            <w:tcW w:w="456" w:type="dxa"/>
          </w:tcPr>
          <w:p w14:paraId="2C68B6B5" w14:textId="77777777" w:rsidR="00704684" w:rsidRPr="00672959" w:rsidRDefault="00704684" w:rsidP="00DC6975">
            <w:pPr>
              <w:spacing w:line="360" w:lineRule="auto"/>
              <w:jc w:val="both"/>
            </w:pPr>
            <w:r w:rsidRPr="00672959">
              <w:t>02</w:t>
            </w:r>
          </w:p>
        </w:tc>
        <w:tc>
          <w:tcPr>
            <w:tcW w:w="5649" w:type="dxa"/>
          </w:tcPr>
          <w:p w14:paraId="483615A5" w14:textId="77777777" w:rsidR="00704684" w:rsidRPr="00672959" w:rsidRDefault="00704684" w:rsidP="00DC6975">
            <w:pPr>
              <w:spacing w:line="360" w:lineRule="auto"/>
              <w:jc w:val="both"/>
            </w:pPr>
            <w:r w:rsidRPr="00672959">
              <w:t>Sala de Direção Geral</w:t>
            </w:r>
          </w:p>
        </w:tc>
        <w:tc>
          <w:tcPr>
            <w:tcW w:w="1430" w:type="dxa"/>
          </w:tcPr>
          <w:p w14:paraId="5DE93740" w14:textId="77777777" w:rsidR="00704684" w:rsidRPr="00672959" w:rsidRDefault="00704684" w:rsidP="00DC6975">
            <w:pPr>
              <w:spacing w:line="360" w:lineRule="auto"/>
              <w:jc w:val="center"/>
            </w:pPr>
            <w:r w:rsidRPr="00672959">
              <w:t>1</w:t>
            </w:r>
          </w:p>
        </w:tc>
        <w:tc>
          <w:tcPr>
            <w:tcW w:w="1176" w:type="dxa"/>
          </w:tcPr>
          <w:p w14:paraId="56F98A0F" w14:textId="77777777" w:rsidR="00704684" w:rsidRPr="00672959" w:rsidRDefault="00704684" w:rsidP="00DC6975">
            <w:pPr>
              <w:spacing w:line="360" w:lineRule="auto"/>
              <w:jc w:val="center"/>
            </w:pPr>
            <w:r w:rsidRPr="00672959">
              <w:t>75,35</w:t>
            </w:r>
          </w:p>
        </w:tc>
      </w:tr>
      <w:tr w:rsidR="00704684" w:rsidRPr="00672959" w14:paraId="1E608447" w14:textId="77777777" w:rsidTr="005B32BA">
        <w:tc>
          <w:tcPr>
            <w:tcW w:w="456" w:type="dxa"/>
          </w:tcPr>
          <w:p w14:paraId="2AA5DA33" w14:textId="77777777" w:rsidR="00704684" w:rsidRPr="00672959" w:rsidRDefault="00704684" w:rsidP="00DC6975">
            <w:pPr>
              <w:spacing w:line="360" w:lineRule="auto"/>
              <w:jc w:val="both"/>
            </w:pPr>
            <w:r w:rsidRPr="00672959">
              <w:t>03</w:t>
            </w:r>
          </w:p>
        </w:tc>
        <w:tc>
          <w:tcPr>
            <w:tcW w:w="5649" w:type="dxa"/>
          </w:tcPr>
          <w:p w14:paraId="37B0A128" w14:textId="77777777" w:rsidR="00704684" w:rsidRPr="00672959" w:rsidRDefault="00704684" w:rsidP="00DC6975">
            <w:pPr>
              <w:spacing w:line="360" w:lineRule="auto"/>
              <w:jc w:val="both"/>
            </w:pPr>
            <w:r w:rsidRPr="00672959">
              <w:t>Salas de Equipe Pedagógica</w:t>
            </w:r>
          </w:p>
        </w:tc>
        <w:tc>
          <w:tcPr>
            <w:tcW w:w="1430" w:type="dxa"/>
          </w:tcPr>
          <w:p w14:paraId="0E235214" w14:textId="77777777" w:rsidR="00704684" w:rsidRPr="00672959" w:rsidRDefault="00704684" w:rsidP="00DC6975">
            <w:pPr>
              <w:spacing w:line="360" w:lineRule="auto"/>
              <w:jc w:val="center"/>
            </w:pPr>
            <w:r w:rsidRPr="00672959">
              <w:t>1</w:t>
            </w:r>
          </w:p>
        </w:tc>
        <w:tc>
          <w:tcPr>
            <w:tcW w:w="1176" w:type="dxa"/>
          </w:tcPr>
          <w:p w14:paraId="7C1074DF" w14:textId="77777777" w:rsidR="00704684" w:rsidRPr="00672959" w:rsidRDefault="00704684" w:rsidP="00DC6975">
            <w:pPr>
              <w:spacing w:line="360" w:lineRule="auto"/>
              <w:jc w:val="center"/>
            </w:pPr>
            <w:r w:rsidRPr="00672959">
              <w:t>34,5</w:t>
            </w:r>
          </w:p>
        </w:tc>
      </w:tr>
      <w:tr w:rsidR="00704684" w:rsidRPr="00672959" w14:paraId="709DB4F1" w14:textId="77777777" w:rsidTr="005B32BA">
        <w:tc>
          <w:tcPr>
            <w:tcW w:w="456" w:type="dxa"/>
          </w:tcPr>
          <w:p w14:paraId="77BF559B" w14:textId="77777777" w:rsidR="00704684" w:rsidRPr="00672959" w:rsidRDefault="00704684" w:rsidP="00DC6975">
            <w:pPr>
              <w:spacing w:line="360" w:lineRule="auto"/>
              <w:jc w:val="both"/>
            </w:pPr>
            <w:r w:rsidRPr="00672959">
              <w:t>04</w:t>
            </w:r>
          </w:p>
        </w:tc>
        <w:tc>
          <w:tcPr>
            <w:tcW w:w="5649" w:type="dxa"/>
          </w:tcPr>
          <w:p w14:paraId="024415E5" w14:textId="77777777" w:rsidR="00704684" w:rsidRPr="00672959" w:rsidRDefault="00704684" w:rsidP="00DC6975">
            <w:pPr>
              <w:spacing w:line="360" w:lineRule="auto"/>
              <w:jc w:val="both"/>
            </w:pPr>
            <w:r w:rsidRPr="00672959">
              <w:t>Bloco de sala de professores</w:t>
            </w:r>
          </w:p>
        </w:tc>
        <w:tc>
          <w:tcPr>
            <w:tcW w:w="1430" w:type="dxa"/>
          </w:tcPr>
          <w:p w14:paraId="0908ABF7" w14:textId="77777777" w:rsidR="00704684" w:rsidRPr="00672959" w:rsidRDefault="00F259C1" w:rsidP="00DC6975">
            <w:pPr>
              <w:spacing w:line="360" w:lineRule="auto"/>
              <w:jc w:val="center"/>
            </w:pPr>
            <w:r>
              <w:t>57</w:t>
            </w:r>
          </w:p>
        </w:tc>
        <w:tc>
          <w:tcPr>
            <w:tcW w:w="1176" w:type="dxa"/>
          </w:tcPr>
          <w:p w14:paraId="2CB9D7EF" w14:textId="77777777" w:rsidR="00704684" w:rsidRPr="00672959" w:rsidRDefault="00704684" w:rsidP="00DC6975">
            <w:pPr>
              <w:spacing w:line="360" w:lineRule="auto"/>
              <w:jc w:val="center"/>
            </w:pPr>
            <w:r w:rsidRPr="00672959">
              <w:t>929,95</w:t>
            </w:r>
          </w:p>
        </w:tc>
      </w:tr>
      <w:tr w:rsidR="00704684" w:rsidRPr="00672959" w14:paraId="56C347AC" w14:textId="77777777" w:rsidTr="005B32BA">
        <w:tc>
          <w:tcPr>
            <w:tcW w:w="456" w:type="dxa"/>
          </w:tcPr>
          <w:p w14:paraId="6D337D4B" w14:textId="77777777" w:rsidR="00704684" w:rsidRPr="00672959" w:rsidRDefault="00704684" w:rsidP="00DC6975">
            <w:pPr>
              <w:spacing w:line="360" w:lineRule="auto"/>
              <w:jc w:val="both"/>
            </w:pPr>
            <w:r w:rsidRPr="00672959">
              <w:t>05</w:t>
            </w:r>
          </w:p>
        </w:tc>
        <w:tc>
          <w:tcPr>
            <w:tcW w:w="5649" w:type="dxa"/>
          </w:tcPr>
          <w:p w14:paraId="6B5A9284" w14:textId="77777777" w:rsidR="00704684" w:rsidRPr="00672959" w:rsidRDefault="00704684" w:rsidP="00DC6975">
            <w:pPr>
              <w:spacing w:line="360" w:lineRule="auto"/>
              <w:jc w:val="both"/>
            </w:pPr>
            <w:r w:rsidRPr="00672959">
              <w:t>Sala de coordenação de curso</w:t>
            </w:r>
          </w:p>
        </w:tc>
        <w:tc>
          <w:tcPr>
            <w:tcW w:w="1430" w:type="dxa"/>
          </w:tcPr>
          <w:p w14:paraId="0CB3BDEE" w14:textId="77777777" w:rsidR="00704684" w:rsidRPr="00672959" w:rsidRDefault="00704684" w:rsidP="00DC6975">
            <w:pPr>
              <w:spacing w:line="360" w:lineRule="auto"/>
              <w:jc w:val="center"/>
            </w:pPr>
            <w:r w:rsidRPr="00672959">
              <w:t>5</w:t>
            </w:r>
          </w:p>
        </w:tc>
        <w:tc>
          <w:tcPr>
            <w:tcW w:w="1176" w:type="dxa"/>
          </w:tcPr>
          <w:p w14:paraId="6689FD32" w14:textId="77777777" w:rsidR="00704684" w:rsidRPr="00672959" w:rsidRDefault="00704684" w:rsidP="00DC6975">
            <w:pPr>
              <w:spacing w:line="360" w:lineRule="auto"/>
              <w:jc w:val="center"/>
            </w:pPr>
            <w:r w:rsidRPr="00672959">
              <w:t>79,24</w:t>
            </w:r>
          </w:p>
        </w:tc>
      </w:tr>
      <w:tr w:rsidR="00704684" w:rsidRPr="00672959" w14:paraId="2F1A017A" w14:textId="77777777" w:rsidTr="005B32BA">
        <w:tc>
          <w:tcPr>
            <w:tcW w:w="456" w:type="dxa"/>
          </w:tcPr>
          <w:p w14:paraId="1CA16987" w14:textId="77777777" w:rsidR="00704684" w:rsidRPr="00672959" w:rsidRDefault="00704684" w:rsidP="00DC6975">
            <w:pPr>
              <w:spacing w:line="360" w:lineRule="auto"/>
              <w:jc w:val="both"/>
            </w:pPr>
            <w:r w:rsidRPr="00672959">
              <w:t>06</w:t>
            </w:r>
          </w:p>
        </w:tc>
        <w:tc>
          <w:tcPr>
            <w:tcW w:w="5649" w:type="dxa"/>
          </w:tcPr>
          <w:p w14:paraId="775A23ED" w14:textId="77777777" w:rsidR="00704684" w:rsidRPr="00672959" w:rsidRDefault="00704684" w:rsidP="00DC6975">
            <w:pPr>
              <w:spacing w:line="360" w:lineRule="auto"/>
              <w:jc w:val="both"/>
            </w:pPr>
            <w:r w:rsidRPr="00672959">
              <w:t>Secretaria</w:t>
            </w:r>
          </w:p>
        </w:tc>
        <w:tc>
          <w:tcPr>
            <w:tcW w:w="1430" w:type="dxa"/>
          </w:tcPr>
          <w:p w14:paraId="58212AAA" w14:textId="77777777" w:rsidR="00704684" w:rsidRPr="00672959" w:rsidRDefault="00704684" w:rsidP="00DC6975">
            <w:pPr>
              <w:spacing w:line="360" w:lineRule="auto"/>
              <w:jc w:val="center"/>
            </w:pPr>
            <w:r w:rsidRPr="00672959">
              <w:t>1</w:t>
            </w:r>
          </w:p>
        </w:tc>
        <w:tc>
          <w:tcPr>
            <w:tcW w:w="1176" w:type="dxa"/>
          </w:tcPr>
          <w:p w14:paraId="0B6EA76F" w14:textId="77777777" w:rsidR="00704684" w:rsidRPr="00672959" w:rsidRDefault="00704684" w:rsidP="00DC6975">
            <w:pPr>
              <w:spacing w:line="360" w:lineRule="auto"/>
              <w:jc w:val="center"/>
            </w:pPr>
            <w:r w:rsidRPr="00672959">
              <w:t>104,48</w:t>
            </w:r>
          </w:p>
        </w:tc>
      </w:tr>
      <w:tr w:rsidR="00704684" w:rsidRPr="00672959" w14:paraId="34F678E5" w14:textId="77777777" w:rsidTr="005B32BA">
        <w:tc>
          <w:tcPr>
            <w:tcW w:w="456" w:type="dxa"/>
          </w:tcPr>
          <w:p w14:paraId="13B768FC" w14:textId="77777777" w:rsidR="00704684" w:rsidRPr="00672959" w:rsidRDefault="00704684" w:rsidP="00DC6975">
            <w:pPr>
              <w:spacing w:line="360" w:lineRule="auto"/>
              <w:jc w:val="both"/>
            </w:pPr>
            <w:r w:rsidRPr="00672959">
              <w:t>07</w:t>
            </w:r>
          </w:p>
        </w:tc>
        <w:tc>
          <w:tcPr>
            <w:tcW w:w="5649" w:type="dxa"/>
          </w:tcPr>
          <w:p w14:paraId="7E433FD8" w14:textId="77777777" w:rsidR="00704684" w:rsidRPr="00672959" w:rsidRDefault="00704684" w:rsidP="00DC6975">
            <w:pPr>
              <w:spacing w:line="360" w:lineRule="auto"/>
              <w:jc w:val="both"/>
            </w:pPr>
            <w:r w:rsidRPr="00672959">
              <w:t>Salas Administrativas e sala de direção administrativa</w:t>
            </w:r>
          </w:p>
        </w:tc>
        <w:tc>
          <w:tcPr>
            <w:tcW w:w="1430" w:type="dxa"/>
          </w:tcPr>
          <w:p w14:paraId="74F5396D" w14:textId="77777777" w:rsidR="00704684" w:rsidRPr="00672959" w:rsidRDefault="00F259C1" w:rsidP="00DC6975">
            <w:pPr>
              <w:spacing w:line="360" w:lineRule="auto"/>
              <w:jc w:val="center"/>
            </w:pPr>
            <w:r>
              <w:t>23</w:t>
            </w:r>
          </w:p>
        </w:tc>
        <w:tc>
          <w:tcPr>
            <w:tcW w:w="1176" w:type="dxa"/>
          </w:tcPr>
          <w:p w14:paraId="7EA90374" w14:textId="77777777" w:rsidR="00704684" w:rsidRPr="00672959" w:rsidRDefault="00704684" w:rsidP="00DC6975">
            <w:pPr>
              <w:spacing w:line="360" w:lineRule="auto"/>
              <w:jc w:val="center"/>
            </w:pPr>
            <w:r w:rsidRPr="00672959">
              <w:t>354,82</w:t>
            </w:r>
          </w:p>
        </w:tc>
      </w:tr>
      <w:tr w:rsidR="00704684" w:rsidRPr="00672959" w14:paraId="0CB2318F" w14:textId="77777777" w:rsidTr="005B32BA">
        <w:tc>
          <w:tcPr>
            <w:tcW w:w="456" w:type="dxa"/>
          </w:tcPr>
          <w:p w14:paraId="6E88B77D" w14:textId="77777777" w:rsidR="00704684" w:rsidRPr="00672959" w:rsidRDefault="00704684" w:rsidP="00DC6975">
            <w:pPr>
              <w:spacing w:line="360" w:lineRule="auto"/>
              <w:jc w:val="both"/>
            </w:pPr>
            <w:r w:rsidRPr="00672959">
              <w:t>08</w:t>
            </w:r>
          </w:p>
        </w:tc>
        <w:tc>
          <w:tcPr>
            <w:tcW w:w="5649" w:type="dxa"/>
          </w:tcPr>
          <w:p w14:paraId="0DF42F7F" w14:textId="77777777" w:rsidR="00704684" w:rsidRPr="00672959" w:rsidRDefault="00704684" w:rsidP="00DC6975">
            <w:pPr>
              <w:spacing w:line="360" w:lineRule="auto"/>
              <w:jc w:val="both"/>
            </w:pPr>
            <w:r w:rsidRPr="00672959">
              <w:t>Sala de Direção Administrativa</w:t>
            </w:r>
          </w:p>
        </w:tc>
        <w:tc>
          <w:tcPr>
            <w:tcW w:w="1430" w:type="dxa"/>
          </w:tcPr>
          <w:p w14:paraId="6BCEE2FE" w14:textId="77777777" w:rsidR="00704684" w:rsidRPr="00672959" w:rsidRDefault="00704684" w:rsidP="00DC6975">
            <w:pPr>
              <w:spacing w:line="360" w:lineRule="auto"/>
              <w:jc w:val="center"/>
            </w:pPr>
            <w:r w:rsidRPr="00672959">
              <w:t>1</w:t>
            </w:r>
          </w:p>
        </w:tc>
        <w:tc>
          <w:tcPr>
            <w:tcW w:w="1176" w:type="dxa"/>
          </w:tcPr>
          <w:p w14:paraId="7AE70B87" w14:textId="77777777" w:rsidR="00704684" w:rsidRPr="00672959" w:rsidRDefault="00704684" w:rsidP="00DC6975">
            <w:pPr>
              <w:spacing w:line="360" w:lineRule="auto"/>
              <w:jc w:val="center"/>
            </w:pPr>
            <w:r w:rsidRPr="00672959">
              <w:t>14,15</w:t>
            </w:r>
          </w:p>
        </w:tc>
      </w:tr>
      <w:tr w:rsidR="00704684" w:rsidRPr="00672959" w14:paraId="4F3EAB8D" w14:textId="77777777" w:rsidTr="005B32BA">
        <w:tc>
          <w:tcPr>
            <w:tcW w:w="456" w:type="dxa"/>
          </w:tcPr>
          <w:p w14:paraId="2B23E3A3" w14:textId="77777777" w:rsidR="00704684" w:rsidRPr="00672959" w:rsidRDefault="00704684" w:rsidP="00DC6975">
            <w:pPr>
              <w:spacing w:line="360" w:lineRule="auto"/>
              <w:jc w:val="both"/>
            </w:pPr>
            <w:r w:rsidRPr="00672959">
              <w:t>09</w:t>
            </w:r>
          </w:p>
        </w:tc>
        <w:tc>
          <w:tcPr>
            <w:tcW w:w="5649" w:type="dxa"/>
          </w:tcPr>
          <w:p w14:paraId="1AE0AFE5" w14:textId="77777777" w:rsidR="00704684" w:rsidRPr="00672959" w:rsidRDefault="00704684" w:rsidP="00DC6975">
            <w:pPr>
              <w:spacing w:line="360" w:lineRule="auto"/>
              <w:jc w:val="both"/>
            </w:pPr>
            <w:r w:rsidRPr="00672959">
              <w:t>Biblioteca/Sala de Leitura/Computação</w:t>
            </w:r>
          </w:p>
        </w:tc>
        <w:tc>
          <w:tcPr>
            <w:tcW w:w="1430" w:type="dxa"/>
          </w:tcPr>
          <w:p w14:paraId="38C8A933" w14:textId="77777777" w:rsidR="00704684" w:rsidRPr="00672959" w:rsidRDefault="00704684" w:rsidP="00DC6975">
            <w:pPr>
              <w:spacing w:line="360" w:lineRule="auto"/>
              <w:jc w:val="center"/>
            </w:pPr>
            <w:r w:rsidRPr="00672959">
              <w:t>9</w:t>
            </w:r>
          </w:p>
        </w:tc>
        <w:tc>
          <w:tcPr>
            <w:tcW w:w="1176" w:type="dxa"/>
          </w:tcPr>
          <w:p w14:paraId="050FEE89" w14:textId="77777777" w:rsidR="00704684" w:rsidRPr="00672959" w:rsidRDefault="00704684" w:rsidP="00DC6975">
            <w:pPr>
              <w:spacing w:line="360" w:lineRule="auto"/>
              <w:jc w:val="center"/>
            </w:pPr>
            <w:r w:rsidRPr="00672959">
              <w:t>374,56</w:t>
            </w:r>
          </w:p>
        </w:tc>
      </w:tr>
      <w:tr w:rsidR="00704684" w:rsidRPr="00672959" w14:paraId="3E067384" w14:textId="77777777" w:rsidTr="005B32BA">
        <w:tc>
          <w:tcPr>
            <w:tcW w:w="456" w:type="dxa"/>
          </w:tcPr>
          <w:p w14:paraId="32481963" w14:textId="77777777" w:rsidR="00704684" w:rsidRPr="00672959" w:rsidRDefault="00704684" w:rsidP="00DC6975">
            <w:pPr>
              <w:spacing w:line="360" w:lineRule="auto"/>
              <w:jc w:val="both"/>
            </w:pPr>
            <w:r w:rsidRPr="00672959">
              <w:t>10</w:t>
            </w:r>
          </w:p>
        </w:tc>
        <w:tc>
          <w:tcPr>
            <w:tcW w:w="5649" w:type="dxa"/>
          </w:tcPr>
          <w:p w14:paraId="1302CAA7" w14:textId="77777777" w:rsidR="00704684" w:rsidRPr="00672959" w:rsidRDefault="00704684" w:rsidP="00DC6975">
            <w:pPr>
              <w:spacing w:line="360" w:lineRule="auto"/>
              <w:jc w:val="both"/>
            </w:pPr>
            <w:r w:rsidRPr="00672959">
              <w:t>Mini auditório</w:t>
            </w:r>
          </w:p>
        </w:tc>
        <w:tc>
          <w:tcPr>
            <w:tcW w:w="1430" w:type="dxa"/>
          </w:tcPr>
          <w:p w14:paraId="6D251A6B" w14:textId="77777777" w:rsidR="00704684" w:rsidRPr="00672959" w:rsidRDefault="00F259C1" w:rsidP="00DC6975">
            <w:pPr>
              <w:spacing w:line="360" w:lineRule="auto"/>
              <w:jc w:val="center"/>
            </w:pPr>
            <w:r>
              <w:t>1</w:t>
            </w:r>
          </w:p>
        </w:tc>
        <w:tc>
          <w:tcPr>
            <w:tcW w:w="1176" w:type="dxa"/>
          </w:tcPr>
          <w:p w14:paraId="43736C16" w14:textId="77777777" w:rsidR="00704684" w:rsidRPr="00672959" w:rsidRDefault="00704684" w:rsidP="00DC6975">
            <w:pPr>
              <w:spacing w:line="360" w:lineRule="auto"/>
              <w:jc w:val="center"/>
            </w:pPr>
            <w:r w:rsidRPr="00672959">
              <w:t>178,34</w:t>
            </w:r>
          </w:p>
        </w:tc>
      </w:tr>
      <w:tr w:rsidR="00704684" w:rsidRPr="00672959" w14:paraId="4B28A11E" w14:textId="77777777" w:rsidTr="005B32BA">
        <w:tc>
          <w:tcPr>
            <w:tcW w:w="456" w:type="dxa"/>
          </w:tcPr>
          <w:p w14:paraId="188A5B88" w14:textId="77777777" w:rsidR="00704684" w:rsidRPr="00672959" w:rsidRDefault="00704684" w:rsidP="00DC6975">
            <w:pPr>
              <w:spacing w:line="360" w:lineRule="auto"/>
              <w:jc w:val="both"/>
            </w:pPr>
            <w:r w:rsidRPr="00672959">
              <w:t>11</w:t>
            </w:r>
          </w:p>
        </w:tc>
        <w:tc>
          <w:tcPr>
            <w:tcW w:w="5649" w:type="dxa"/>
          </w:tcPr>
          <w:p w14:paraId="0EE63C50" w14:textId="77777777" w:rsidR="00704684" w:rsidRPr="00672959" w:rsidRDefault="00704684" w:rsidP="00DC6975">
            <w:pPr>
              <w:spacing w:line="360" w:lineRule="auto"/>
              <w:jc w:val="both"/>
            </w:pPr>
            <w:r w:rsidRPr="00672959">
              <w:t>Reprografia</w:t>
            </w:r>
          </w:p>
        </w:tc>
        <w:tc>
          <w:tcPr>
            <w:tcW w:w="1430" w:type="dxa"/>
          </w:tcPr>
          <w:p w14:paraId="31A47C9D" w14:textId="77777777" w:rsidR="00704684" w:rsidRPr="00672959" w:rsidRDefault="00704684" w:rsidP="00DC6975">
            <w:pPr>
              <w:spacing w:line="360" w:lineRule="auto"/>
              <w:jc w:val="center"/>
            </w:pPr>
            <w:r w:rsidRPr="00672959">
              <w:t>-</w:t>
            </w:r>
          </w:p>
        </w:tc>
        <w:tc>
          <w:tcPr>
            <w:tcW w:w="1176" w:type="dxa"/>
          </w:tcPr>
          <w:p w14:paraId="0E4D6BAE" w14:textId="77777777" w:rsidR="00704684" w:rsidRPr="00672959" w:rsidRDefault="00704684" w:rsidP="00DC6975">
            <w:pPr>
              <w:spacing w:line="360" w:lineRule="auto"/>
              <w:jc w:val="center"/>
            </w:pPr>
            <w:r w:rsidRPr="00672959">
              <w:t>-</w:t>
            </w:r>
          </w:p>
        </w:tc>
      </w:tr>
      <w:tr w:rsidR="00704684" w:rsidRPr="00672959" w14:paraId="58ECA7A6" w14:textId="77777777" w:rsidTr="005B32BA">
        <w:tc>
          <w:tcPr>
            <w:tcW w:w="456" w:type="dxa"/>
          </w:tcPr>
          <w:p w14:paraId="70B9CA7F" w14:textId="77777777" w:rsidR="00704684" w:rsidRPr="00672959" w:rsidRDefault="00704684" w:rsidP="00DC6975">
            <w:pPr>
              <w:spacing w:line="360" w:lineRule="auto"/>
              <w:jc w:val="both"/>
            </w:pPr>
            <w:r w:rsidRPr="00672959">
              <w:t>12</w:t>
            </w:r>
          </w:p>
        </w:tc>
        <w:tc>
          <w:tcPr>
            <w:tcW w:w="5649" w:type="dxa"/>
          </w:tcPr>
          <w:p w14:paraId="229A58BC" w14:textId="77777777" w:rsidR="00704684" w:rsidRPr="00672959" w:rsidRDefault="00704684" w:rsidP="00DC6975">
            <w:pPr>
              <w:spacing w:line="360" w:lineRule="auto"/>
              <w:jc w:val="both"/>
            </w:pPr>
            <w:r w:rsidRPr="00672959">
              <w:t>Auditório</w:t>
            </w:r>
          </w:p>
        </w:tc>
        <w:tc>
          <w:tcPr>
            <w:tcW w:w="1430" w:type="dxa"/>
          </w:tcPr>
          <w:p w14:paraId="164ADBAC" w14:textId="77777777" w:rsidR="00704684" w:rsidRPr="00672959" w:rsidRDefault="00704684" w:rsidP="00DC6975">
            <w:pPr>
              <w:spacing w:line="360" w:lineRule="auto"/>
              <w:jc w:val="center"/>
            </w:pPr>
            <w:r w:rsidRPr="00672959">
              <w:t>1</w:t>
            </w:r>
          </w:p>
        </w:tc>
        <w:tc>
          <w:tcPr>
            <w:tcW w:w="1176" w:type="dxa"/>
          </w:tcPr>
          <w:p w14:paraId="50DA11E0" w14:textId="77777777" w:rsidR="00704684" w:rsidRPr="00672959" w:rsidRDefault="00704684" w:rsidP="00DC6975">
            <w:pPr>
              <w:spacing w:line="360" w:lineRule="auto"/>
              <w:jc w:val="center"/>
            </w:pPr>
            <w:r w:rsidRPr="00672959">
              <w:t>388,03</w:t>
            </w:r>
          </w:p>
        </w:tc>
      </w:tr>
      <w:tr w:rsidR="00704684" w:rsidRPr="00672959" w14:paraId="1ED91AA7" w14:textId="77777777" w:rsidTr="005B32BA">
        <w:tc>
          <w:tcPr>
            <w:tcW w:w="456" w:type="dxa"/>
          </w:tcPr>
          <w:p w14:paraId="09E86D04" w14:textId="77777777" w:rsidR="00704684" w:rsidRPr="00672959" w:rsidRDefault="00704684" w:rsidP="00DC6975">
            <w:pPr>
              <w:spacing w:line="360" w:lineRule="auto"/>
              <w:jc w:val="both"/>
            </w:pPr>
            <w:r w:rsidRPr="00672959">
              <w:t>13</w:t>
            </w:r>
          </w:p>
        </w:tc>
        <w:tc>
          <w:tcPr>
            <w:tcW w:w="5649" w:type="dxa"/>
          </w:tcPr>
          <w:p w14:paraId="34AAE089" w14:textId="77777777" w:rsidR="00704684" w:rsidRPr="00672959" w:rsidRDefault="00704684" w:rsidP="00DC6975">
            <w:pPr>
              <w:spacing w:line="360" w:lineRule="auto"/>
              <w:jc w:val="both"/>
            </w:pPr>
            <w:r w:rsidRPr="00672959">
              <w:t>Laboratório</w:t>
            </w:r>
          </w:p>
        </w:tc>
        <w:tc>
          <w:tcPr>
            <w:tcW w:w="1430" w:type="dxa"/>
          </w:tcPr>
          <w:p w14:paraId="1A74B672" w14:textId="77777777" w:rsidR="00704684" w:rsidRPr="00672959" w:rsidRDefault="00F259C1" w:rsidP="00DC6975">
            <w:pPr>
              <w:spacing w:line="360" w:lineRule="auto"/>
              <w:jc w:val="center"/>
            </w:pPr>
            <w:r>
              <w:t>63</w:t>
            </w:r>
          </w:p>
        </w:tc>
        <w:tc>
          <w:tcPr>
            <w:tcW w:w="1176" w:type="dxa"/>
          </w:tcPr>
          <w:p w14:paraId="0A88029E" w14:textId="77777777" w:rsidR="00704684" w:rsidRPr="00672959" w:rsidRDefault="00704684" w:rsidP="00DC6975">
            <w:pPr>
              <w:spacing w:line="360" w:lineRule="auto"/>
              <w:jc w:val="center"/>
            </w:pPr>
            <w:r w:rsidRPr="00672959">
              <w:t>3286,05</w:t>
            </w:r>
          </w:p>
        </w:tc>
      </w:tr>
      <w:tr w:rsidR="00704684" w:rsidRPr="00672959" w14:paraId="27266D88" w14:textId="77777777" w:rsidTr="005B32BA">
        <w:tc>
          <w:tcPr>
            <w:tcW w:w="456" w:type="dxa"/>
          </w:tcPr>
          <w:p w14:paraId="09E03570" w14:textId="77777777" w:rsidR="00704684" w:rsidRPr="00672959" w:rsidRDefault="00704684" w:rsidP="00DC6975">
            <w:pPr>
              <w:spacing w:line="360" w:lineRule="auto"/>
              <w:jc w:val="both"/>
            </w:pPr>
            <w:r w:rsidRPr="00672959">
              <w:t>14</w:t>
            </w:r>
          </w:p>
        </w:tc>
        <w:tc>
          <w:tcPr>
            <w:tcW w:w="5649" w:type="dxa"/>
          </w:tcPr>
          <w:p w14:paraId="796EC913" w14:textId="77777777" w:rsidR="00704684" w:rsidRPr="00672959" w:rsidRDefault="00704684" w:rsidP="00DC6975">
            <w:pPr>
              <w:spacing w:line="360" w:lineRule="auto"/>
              <w:jc w:val="both"/>
            </w:pPr>
            <w:r w:rsidRPr="00672959">
              <w:t>Área de Convivência</w:t>
            </w:r>
          </w:p>
        </w:tc>
        <w:tc>
          <w:tcPr>
            <w:tcW w:w="1430" w:type="dxa"/>
          </w:tcPr>
          <w:p w14:paraId="2A24D15E" w14:textId="77777777" w:rsidR="00704684" w:rsidRPr="00672959" w:rsidRDefault="00704684" w:rsidP="00DC6975">
            <w:pPr>
              <w:spacing w:line="360" w:lineRule="auto"/>
              <w:jc w:val="center"/>
            </w:pPr>
            <w:r w:rsidRPr="00672959">
              <w:t>5</w:t>
            </w:r>
          </w:p>
        </w:tc>
        <w:tc>
          <w:tcPr>
            <w:tcW w:w="1176" w:type="dxa"/>
          </w:tcPr>
          <w:p w14:paraId="6180D98A" w14:textId="77777777" w:rsidR="00704684" w:rsidRPr="00672959" w:rsidRDefault="00704684" w:rsidP="00DC6975">
            <w:pPr>
              <w:spacing w:line="360" w:lineRule="auto"/>
              <w:jc w:val="center"/>
            </w:pPr>
            <w:r w:rsidRPr="00672959">
              <w:t>463,62</w:t>
            </w:r>
          </w:p>
        </w:tc>
      </w:tr>
      <w:tr w:rsidR="00704684" w:rsidRPr="00672959" w14:paraId="32ACA5D9" w14:textId="77777777" w:rsidTr="005B32BA">
        <w:tc>
          <w:tcPr>
            <w:tcW w:w="456" w:type="dxa"/>
          </w:tcPr>
          <w:p w14:paraId="0844D18D" w14:textId="77777777" w:rsidR="00704684" w:rsidRPr="00672959" w:rsidRDefault="00704684" w:rsidP="00DC6975">
            <w:pPr>
              <w:spacing w:line="360" w:lineRule="auto"/>
              <w:jc w:val="both"/>
            </w:pPr>
            <w:r w:rsidRPr="00672959">
              <w:t>15</w:t>
            </w:r>
          </w:p>
        </w:tc>
        <w:tc>
          <w:tcPr>
            <w:tcW w:w="5649" w:type="dxa"/>
          </w:tcPr>
          <w:p w14:paraId="5327CB37" w14:textId="77777777" w:rsidR="00704684" w:rsidRPr="00672959" w:rsidRDefault="00704684" w:rsidP="00DC6975">
            <w:pPr>
              <w:spacing w:line="360" w:lineRule="auto"/>
              <w:jc w:val="both"/>
            </w:pPr>
            <w:r w:rsidRPr="00672959">
              <w:t>Ginásio Coberto com vestiário</w:t>
            </w:r>
          </w:p>
        </w:tc>
        <w:tc>
          <w:tcPr>
            <w:tcW w:w="1430" w:type="dxa"/>
          </w:tcPr>
          <w:p w14:paraId="38ABD147" w14:textId="77777777" w:rsidR="00704684" w:rsidRPr="00672959" w:rsidRDefault="00704684" w:rsidP="00DC6975">
            <w:pPr>
              <w:spacing w:line="360" w:lineRule="auto"/>
              <w:jc w:val="center"/>
            </w:pPr>
            <w:r w:rsidRPr="00672959">
              <w:t>1</w:t>
            </w:r>
          </w:p>
        </w:tc>
        <w:tc>
          <w:tcPr>
            <w:tcW w:w="1176" w:type="dxa"/>
          </w:tcPr>
          <w:p w14:paraId="32885188" w14:textId="77777777" w:rsidR="00704684" w:rsidRPr="00672959" w:rsidRDefault="00704684" w:rsidP="00DC6975">
            <w:pPr>
              <w:spacing w:line="360" w:lineRule="auto"/>
              <w:jc w:val="center"/>
            </w:pPr>
            <w:r w:rsidRPr="00672959">
              <w:t>2184,44</w:t>
            </w:r>
          </w:p>
        </w:tc>
      </w:tr>
      <w:tr w:rsidR="00704684" w:rsidRPr="00672959" w14:paraId="5FCB9E65" w14:textId="77777777" w:rsidTr="005B32BA">
        <w:tc>
          <w:tcPr>
            <w:tcW w:w="456" w:type="dxa"/>
          </w:tcPr>
          <w:p w14:paraId="24634EB3" w14:textId="77777777" w:rsidR="00704684" w:rsidRPr="00672959" w:rsidRDefault="00704684" w:rsidP="00DC6975">
            <w:pPr>
              <w:spacing w:line="360" w:lineRule="auto"/>
              <w:jc w:val="both"/>
            </w:pPr>
            <w:r w:rsidRPr="00672959">
              <w:t>16</w:t>
            </w:r>
          </w:p>
        </w:tc>
        <w:tc>
          <w:tcPr>
            <w:tcW w:w="5649" w:type="dxa"/>
          </w:tcPr>
          <w:p w14:paraId="10CEECD7" w14:textId="77777777" w:rsidR="00704684" w:rsidRPr="00672959" w:rsidRDefault="00704684" w:rsidP="00DC6975">
            <w:pPr>
              <w:spacing w:line="360" w:lineRule="auto"/>
              <w:jc w:val="both"/>
            </w:pPr>
            <w:r w:rsidRPr="00672959">
              <w:t>Banheiros</w:t>
            </w:r>
          </w:p>
        </w:tc>
        <w:tc>
          <w:tcPr>
            <w:tcW w:w="1430" w:type="dxa"/>
          </w:tcPr>
          <w:p w14:paraId="6D60B657" w14:textId="77777777" w:rsidR="00704684" w:rsidRPr="00672959" w:rsidRDefault="00704684" w:rsidP="00DC6975">
            <w:pPr>
              <w:spacing w:line="360" w:lineRule="auto"/>
              <w:jc w:val="center"/>
            </w:pPr>
            <w:r w:rsidRPr="00672959">
              <w:t>47</w:t>
            </w:r>
          </w:p>
        </w:tc>
        <w:tc>
          <w:tcPr>
            <w:tcW w:w="1176" w:type="dxa"/>
          </w:tcPr>
          <w:p w14:paraId="32401753" w14:textId="77777777" w:rsidR="00704684" w:rsidRPr="00672959" w:rsidRDefault="00704684" w:rsidP="00DC6975">
            <w:pPr>
              <w:spacing w:line="360" w:lineRule="auto"/>
              <w:jc w:val="center"/>
            </w:pPr>
            <w:r w:rsidRPr="00672959">
              <w:t>429,68</w:t>
            </w:r>
          </w:p>
        </w:tc>
      </w:tr>
      <w:tr w:rsidR="00704684" w:rsidRPr="00672959" w14:paraId="598B3C63" w14:textId="77777777" w:rsidTr="005B32BA">
        <w:tc>
          <w:tcPr>
            <w:tcW w:w="456" w:type="dxa"/>
          </w:tcPr>
          <w:p w14:paraId="21888154" w14:textId="77777777" w:rsidR="00704684" w:rsidRPr="00672959" w:rsidRDefault="00704684" w:rsidP="00DC6975">
            <w:pPr>
              <w:spacing w:line="360" w:lineRule="auto"/>
              <w:jc w:val="both"/>
            </w:pPr>
            <w:r w:rsidRPr="00672959">
              <w:t>17</w:t>
            </w:r>
          </w:p>
        </w:tc>
        <w:tc>
          <w:tcPr>
            <w:tcW w:w="5649" w:type="dxa"/>
          </w:tcPr>
          <w:p w14:paraId="0CD637EE" w14:textId="77777777" w:rsidR="00704684" w:rsidRPr="00672959" w:rsidRDefault="00704684" w:rsidP="00DC6975">
            <w:pPr>
              <w:spacing w:line="360" w:lineRule="auto"/>
              <w:jc w:val="both"/>
            </w:pPr>
            <w:r w:rsidRPr="00672959">
              <w:t>Refeitório</w:t>
            </w:r>
          </w:p>
        </w:tc>
        <w:tc>
          <w:tcPr>
            <w:tcW w:w="1430" w:type="dxa"/>
          </w:tcPr>
          <w:p w14:paraId="112C52B9" w14:textId="77777777" w:rsidR="00704684" w:rsidRPr="00672959" w:rsidRDefault="00704684" w:rsidP="00DC6975">
            <w:pPr>
              <w:spacing w:line="360" w:lineRule="auto"/>
              <w:jc w:val="center"/>
            </w:pPr>
            <w:r w:rsidRPr="00672959">
              <w:t>-</w:t>
            </w:r>
          </w:p>
        </w:tc>
        <w:tc>
          <w:tcPr>
            <w:tcW w:w="1176" w:type="dxa"/>
          </w:tcPr>
          <w:p w14:paraId="6C6E2B97" w14:textId="77777777" w:rsidR="00704684" w:rsidRPr="00672959" w:rsidRDefault="00704684" w:rsidP="00DC6975">
            <w:pPr>
              <w:spacing w:line="360" w:lineRule="auto"/>
              <w:jc w:val="center"/>
            </w:pPr>
            <w:r w:rsidRPr="00672959">
              <w:t>-</w:t>
            </w:r>
          </w:p>
        </w:tc>
      </w:tr>
      <w:tr w:rsidR="00704684" w:rsidRPr="00672959" w14:paraId="11350716" w14:textId="77777777" w:rsidTr="005B32BA">
        <w:tc>
          <w:tcPr>
            <w:tcW w:w="456" w:type="dxa"/>
          </w:tcPr>
          <w:p w14:paraId="4D98779B" w14:textId="77777777" w:rsidR="00704684" w:rsidRPr="00672959" w:rsidRDefault="00704684" w:rsidP="00DC6975">
            <w:pPr>
              <w:spacing w:line="360" w:lineRule="auto"/>
              <w:jc w:val="both"/>
            </w:pPr>
            <w:r w:rsidRPr="00672959">
              <w:t>18</w:t>
            </w:r>
          </w:p>
        </w:tc>
        <w:tc>
          <w:tcPr>
            <w:tcW w:w="5649" w:type="dxa"/>
          </w:tcPr>
          <w:p w14:paraId="6D3166BF" w14:textId="77777777" w:rsidR="00704684" w:rsidRPr="00672959" w:rsidRDefault="00704684" w:rsidP="00DC6975">
            <w:pPr>
              <w:spacing w:line="360" w:lineRule="auto"/>
              <w:jc w:val="both"/>
            </w:pPr>
            <w:r w:rsidRPr="00672959">
              <w:t>Copa</w:t>
            </w:r>
          </w:p>
        </w:tc>
        <w:tc>
          <w:tcPr>
            <w:tcW w:w="1430" w:type="dxa"/>
          </w:tcPr>
          <w:p w14:paraId="1B3FADBE" w14:textId="77777777" w:rsidR="00704684" w:rsidRPr="00672959" w:rsidRDefault="00F259C1" w:rsidP="00DC6975">
            <w:pPr>
              <w:spacing w:line="360" w:lineRule="auto"/>
              <w:jc w:val="center"/>
            </w:pPr>
            <w:r>
              <w:t>11</w:t>
            </w:r>
          </w:p>
        </w:tc>
        <w:tc>
          <w:tcPr>
            <w:tcW w:w="1176" w:type="dxa"/>
          </w:tcPr>
          <w:p w14:paraId="74F90B57" w14:textId="77777777" w:rsidR="00704684" w:rsidRPr="00672959" w:rsidRDefault="00704684" w:rsidP="00DC6975">
            <w:pPr>
              <w:spacing w:line="360" w:lineRule="auto"/>
              <w:jc w:val="center"/>
            </w:pPr>
            <w:r w:rsidRPr="00672959">
              <w:t>116,30</w:t>
            </w:r>
          </w:p>
        </w:tc>
      </w:tr>
      <w:tr w:rsidR="00704684" w:rsidRPr="00672959" w14:paraId="486F1DCB" w14:textId="77777777" w:rsidTr="005B32BA">
        <w:tc>
          <w:tcPr>
            <w:tcW w:w="456" w:type="dxa"/>
          </w:tcPr>
          <w:p w14:paraId="3A5DA1D9" w14:textId="77777777" w:rsidR="00704684" w:rsidRPr="00672959" w:rsidRDefault="00704684" w:rsidP="00DC6975">
            <w:pPr>
              <w:spacing w:line="360" w:lineRule="auto"/>
              <w:jc w:val="both"/>
            </w:pPr>
            <w:r w:rsidRPr="00672959">
              <w:t>19</w:t>
            </w:r>
          </w:p>
        </w:tc>
        <w:tc>
          <w:tcPr>
            <w:tcW w:w="5649" w:type="dxa"/>
          </w:tcPr>
          <w:p w14:paraId="3516C6EB" w14:textId="77777777" w:rsidR="00704684" w:rsidRPr="00672959" w:rsidRDefault="00704684" w:rsidP="00DC6975">
            <w:pPr>
              <w:spacing w:line="360" w:lineRule="auto"/>
              <w:jc w:val="both"/>
            </w:pPr>
            <w:r w:rsidRPr="00672959">
              <w:t>Cozinha</w:t>
            </w:r>
          </w:p>
        </w:tc>
        <w:tc>
          <w:tcPr>
            <w:tcW w:w="1430" w:type="dxa"/>
          </w:tcPr>
          <w:p w14:paraId="45D9EAFB" w14:textId="77777777" w:rsidR="00704684" w:rsidRPr="00672959" w:rsidRDefault="00704684" w:rsidP="00DC6975">
            <w:pPr>
              <w:spacing w:line="360" w:lineRule="auto"/>
              <w:jc w:val="center"/>
            </w:pPr>
            <w:r w:rsidRPr="00672959">
              <w:t>-</w:t>
            </w:r>
          </w:p>
        </w:tc>
        <w:tc>
          <w:tcPr>
            <w:tcW w:w="1176" w:type="dxa"/>
          </w:tcPr>
          <w:p w14:paraId="54186F35" w14:textId="77777777" w:rsidR="00704684" w:rsidRPr="00672959" w:rsidRDefault="00704684" w:rsidP="00DC6975">
            <w:pPr>
              <w:spacing w:line="360" w:lineRule="auto"/>
              <w:jc w:val="center"/>
            </w:pPr>
            <w:r w:rsidRPr="00672959">
              <w:t>-</w:t>
            </w:r>
          </w:p>
        </w:tc>
      </w:tr>
      <w:tr w:rsidR="00704684" w:rsidRPr="00672959" w14:paraId="710B65AB" w14:textId="77777777" w:rsidTr="005B32BA">
        <w:tc>
          <w:tcPr>
            <w:tcW w:w="456" w:type="dxa"/>
          </w:tcPr>
          <w:p w14:paraId="69D6D0E8" w14:textId="77777777" w:rsidR="00704684" w:rsidRPr="00672959" w:rsidRDefault="00704684" w:rsidP="00DC6975">
            <w:pPr>
              <w:spacing w:line="360" w:lineRule="auto"/>
              <w:jc w:val="both"/>
            </w:pPr>
            <w:r w:rsidRPr="00672959">
              <w:t>20</w:t>
            </w:r>
          </w:p>
        </w:tc>
        <w:tc>
          <w:tcPr>
            <w:tcW w:w="5649" w:type="dxa"/>
          </w:tcPr>
          <w:p w14:paraId="71193E27" w14:textId="77777777" w:rsidR="00704684" w:rsidRPr="00672959" w:rsidRDefault="00704684" w:rsidP="00DC6975">
            <w:pPr>
              <w:spacing w:line="360" w:lineRule="auto"/>
              <w:jc w:val="both"/>
            </w:pPr>
            <w:r w:rsidRPr="00672959">
              <w:t>Almoxarifado – Depósito</w:t>
            </w:r>
          </w:p>
        </w:tc>
        <w:tc>
          <w:tcPr>
            <w:tcW w:w="1430" w:type="dxa"/>
          </w:tcPr>
          <w:p w14:paraId="70725141" w14:textId="77777777" w:rsidR="00704684" w:rsidRPr="00672959" w:rsidRDefault="00F259C1" w:rsidP="00DC6975">
            <w:pPr>
              <w:spacing w:line="360" w:lineRule="auto"/>
              <w:jc w:val="center"/>
            </w:pPr>
            <w:r>
              <w:t>10</w:t>
            </w:r>
          </w:p>
        </w:tc>
        <w:tc>
          <w:tcPr>
            <w:tcW w:w="1176" w:type="dxa"/>
          </w:tcPr>
          <w:p w14:paraId="6CA42AD0" w14:textId="77777777" w:rsidR="00704684" w:rsidRPr="00672959" w:rsidRDefault="00704684" w:rsidP="00DC6975">
            <w:pPr>
              <w:spacing w:line="360" w:lineRule="auto"/>
              <w:jc w:val="center"/>
            </w:pPr>
            <w:r w:rsidRPr="00672959">
              <w:t>522,52</w:t>
            </w:r>
          </w:p>
        </w:tc>
      </w:tr>
      <w:tr w:rsidR="00704684" w:rsidRPr="00672959" w14:paraId="478D7122" w14:textId="77777777" w:rsidTr="005B32BA">
        <w:tc>
          <w:tcPr>
            <w:tcW w:w="456" w:type="dxa"/>
          </w:tcPr>
          <w:p w14:paraId="5D4857EA" w14:textId="77777777" w:rsidR="00704684" w:rsidRPr="00672959" w:rsidRDefault="00704684" w:rsidP="00DC6975">
            <w:pPr>
              <w:spacing w:line="360" w:lineRule="auto"/>
              <w:jc w:val="both"/>
            </w:pPr>
            <w:r w:rsidRPr="00672959">
              <w:t>21</w:t>
            </w:r>
          </w:p>
        </w:tc>
        <w:tc>
          <w:tcPr>
            <w:tcW w:w="5649" w:type="dxa"/>
          </w:tcPr>
          <w:p w14:paraId="3B61A385" w14:textId="77777777" w:rsidR="00704684" w:rsidRPr="00672959" w:rsidRDefault="00704684" w:rsidP="00DC6975">
            <w:pPr>
              <w:spacing w:line="360" w:lineRule="auto"/>
              <w:jc w:val="both"/>
            </w:pPr>
            <w:r w:rsidRPr="00672959">
              <w:t>Vagas de Estacionamento</w:t>
            </w:r>
          </w:p>
        </w:tc>
        <w:tc>
          <w:tcPr>
            <w:tcW w:w="1430" w:type="dxa"/>
          </w:tcPr>
          <w:p w14:paraId="2BCAF44B" w14:textId="77777777" w:rsidR="00704684" w:rsidRPr="00672959" w:rsidRDefault="00F259C1" w:rsidP="00DC6975">
            <w:pPr>
              <w:spacing w:line="360" w:lineRule="auto"/>
              <w:jc w:val="center"/>
            </w:pPr>
            <w:r>
              <w:t>158</w:t>
            </w:r>
          </w:p>
        </w:tc>
        <w:tc>
          <w:tcPr>
            <w:tcW w:w="1176" w:type="dxa"/>
          </w:tcPr>
          <w:p w14:paraId="240AA5F5" w14:textId="77777777" w:rsidR="00704684" w:rsidRPr="00672959" w:rsidRDefault="00704684" w:rsidP="00DC6975">
            <w:pPr>
              <w:spacing w:line="360" w:lineRule="auto"/>
              <w:jc w:val="center"/>
            </w:pPr>
            <w:r w:rsidRPr="00672959">
              <w:t>1865</w:t>
            </w:r>
          </w:p>
        </w:tc>
      </w:tr>
      <w:tr w:rsidR="00704684" w:rsidRPr="00672959" w14:paraId="0E7381D7" w14:textId="77777777" w:rsidTr="005B32BA">
        <w:tc>
          <w:tcPr>
            <w:tcW w:w="456" w:type="dxa"/>
          </w:tcPr>
          <w:p w14:paraId="183A09FC" w14:textId="77777777" w:rsidR="00704684" w:rsidRPr="00672959" w:rsidRDefault="00704684" w:rsidP="00DC6975">
            <w:pPr>
              <w:spacing w:line="360" w:lineRule="auto"/>
              <w:jc w:val="both"/>
            </w:pPr>
            <w:r w:rsidRPr="00672959">
              <w:t>22</w:t>
            </w:r>
          </w:p>
        </w:tc>
        <w:tc>
          <w:tcPr>
            <w:tcW w:w="5649" w:type="dxa"/>
          </w:tcPr>
          <w:p w14:paraId="059DB9DB" w14:textId="77777777" w:rsidR="00704684" w:rsidRPr="00672959" w:rsidRDefault="00704684" w:rsidP="00DC6975">
            <w:pPr>
              <w:spacing w:line="360" w:lineRule="auto"/>
              <w:jc w:val="both"/>
            </w:pPr>
            <w:r w:rsidRPr="00672959">
              <w:t>Sala de Terceirizados com banheiro</w:t>
            </w:r>
          </w:p>
        </w:tc>
        <w:tc>
          <w:tcPr>
            <w:tcW w:w="1430" w:type="dxa"/>
          </w:tcPr>
          <w:p w14:paraId="0EEFA79B" w14:textId="77777777" w:rsidR="00704684" w:rsidRPr="00672959" w:rsidRDefault="00704684" w:rsidP="00DC6975">
            <w:pPr>
              <w:spacing w:line="360" w:lineRule="auto"/>
              <w:jc w:val="center"/>
            </w:pPr>
            <w:r w:rsidRPr="00672959">
              <w:t>3</w:t>
            </w:r>
          </w:p>
        </w:tc>
        <w:tc>
          <w:tcPr>
            <w:tcW w:w="1176" w:type="dxa"/>
          </w:tcPr>
          <w:p w14:paraId="1AFD9CC2" w14:textId="77777777" w:rsidR="00704684" w:rsidRPr="00672959" w:rsidRDefault="00704684" w:rsidP="00DC6975">
            <w:pPr>
              <w:spacing w:line="360" w:lineRule="auto"/>
              <w:jc w:val="center"/>
            </w:pPr>
            <w:r w:rsidRPr="00672959">
              <w:t>167,28</w:t>
            </w:r>
          </w:p>
        </w:tc>
      </w:tr>
      <w:tr w:rsidR="00704684" w:rsidRPr="00672959" w14:paraId="649A6949" w14:textId="77777777" w:rsidTr="005B32BA">
        <w:tc>
          <w:tcPr>
            <w:tcW w:w="456" w:type="dxa"/>
          </w:tcPr>
          <w:p w14:paraId="0048D3E6" w14:textId="77777777" w:rsidR="00704684" w:rsidRPr="00672959" w:rsidRDefault="00704684" w:rsidP="00DC6975">
            <w:pPr>
              <w:spacing w:line="360" w:lineRule="auto"/>
              <w:jc w:val="both"/>
            </w:pPr>
            <w:r w:rsidRPr="00672959">
              <w:t>23</w:t>
            </w:r>
          </w:p>
        </w:tc>
        <w:tc>
          <w:tcPr>
            <w:tcW w:w="5649" w:type="dxa"/>
          </w:tcPr>
          <w:p w14:paraId="04F5DA47" w14:textId="77777777" w:rsidR="00704684" w:rsidRPr="00672959" w:rsidRDefault="00704684" w:rsidP="00DC6975">
            <w:pPr>
              <w:spacing w:line="360" w:lineRule="auto"/>
              <w:jc w:val="both"/>
            </w:pPr>
            <w:r w:rsidRPr="00672959">
              <w:t>Depósito de Material de Limpeza</w:t>
            </w:r>
          </w:p>
        </w:tc>
        <w:tc>
          <w:tcPr>
            <w:tcW w:w="1430" w:type="dxa"/>
          </w:tcPr>
          <w:p w14:paraId="66C3805A" w14:textId="77777777" w:rsidR="00704684" w:rsidRPr="00672959" w:rsidRDefault="00704684" w:rsidP="00DC6975">
            <w:pPr>
              <w:spacing w:line="360" w:lineRule="auto"/>
              <w:jc w:val="center"/>
            </w:pPr>
            <w:r w:rsidRPr="00672959">
              <w:t>2</w:t>
            </w:r>
          </w:p>
        </w:tc>
        <w:tc>
          <w:tcPr>
            <w:tcW w:w="1176" w:type="dxa"/>
          </w:tcPr>
          <w:p w14:paraId="751FEB7F" w14:textId="77777777" w:rsidR="00704684" w:rsidRPr="00672959" w:rsidRDefault="00704684" w:rsidP="00DC6975">
            <w:pPr>
              <w:spacing w:line="360" w:lineRule="auto"/>
              <w:jc w:val="center"/>
            </w:pPr>
            <w:r w:rsidRPr="00672959">
              <w:t>24,85</w:t>
            </w:r>
          </w:p>
        </w:tc>
      </w:tr>
      <w:tr w:rsidR="00704684" w:rsidRPr="00672959" w14:paraId="195727A3" w14:textId="77777777" w:rsidTr="005B32BA">
        <w:tc>
          <w:tcPr>
            <w:tcW w:w="456" w:type="dxa"/>
          </w:tcPr>
          <w:p w14:paraId="12C602FE" w14:textId="77777777" w:rsidR="00704684" w:rsidRPr="00672959" w:rsidRDefault="00704684" w:rsidP="00DC6975">
            <w:pPr>
              <w:spacing w:line="360" w:lineRule="auto"/>
              <w:jc w:val="both"/>
            </w:pPr>
            <w:r w:rsidRPr="00672959">
              <w:t>24</w:t>
            </w:r>
          </w:p>
        </w:tc>
        <w:tc>
          <w:tcPr>
            <w:tcW w:w="5649" w:type="dxa"/>
          </w:tcPr>
          <w:p w14:paraId="516D8C36" w14:textId="77777777" w:rsidR="00704684" w:rsidRPr="00672959" w:rsidRDefault="00704684" w:rsidP="00DC6975">
            <w:pPr>
              <w:spacing w:line="360" w:lineRule="auto"/>
              <w:jc w:val="both"/>
            </w:pPr>
            <w:r w:rsidRPr="00672959">
              <w:t>Portaria/Guarita com banheiro</w:t>
            </w:r>
          </w:p>
        </w:tc>
        <w:tc>
          <w:tcPr>
            <w:tcW w:w="1430" w:type="dxa"/>
          </w:tcPr>
          <w:p w14:paraId="72A8C776" w14:textId="77777777" w:rsidR="00704684" w:rsidRPr="00672959" w:rsidRDefault="00704684" w:rsidP="00DC6975">
            <w:pPr>
              <w:spacing w:line="360" w:lineRule="auto"/>
              <w:jc w:val="center"/>
            </w:pPr>
            <w:r w:rsidRPr="00672959">
              <w:t>1</w:t>
            </w:r>
          </w:p>
        </w:tc>
        <w:tc>
          <w:tcPr>
            <w:tcW w:w="1176" w:type="dxa"/>
          </w:tcPr>
          <w:p w14:paraId="4FF8DD85" w14:textId="77777777" w:rsidR="00704684" w:rsidRPr="00672959" w:rsidRDefault="00704684" w:rsidP="00DC6975">
            <w:pPr>
              <w:spacing w:line="360" w:lineRule="auto"/>
              <w:jc w:val="center"/>
            </w:pPr>
            <w:r w:rsidRPr="00672959">
              <w:t>11</w:t>
            </w:r>
          </w:p>
        </w:tc>
      </w:tr>
      <w:tr w:rsidR="00704684" w:rsidRPr="00672959" w14:paraId="6C969EF7" w14:textId="77777777" w:rsidTr="005B32BA">
        <w:tc>
          <w:tcPr>
            <w:tcW w:w="456" w:type="dxa"/>
          </w:tcPr>
          <w:p w14:paraId="3F985668" w14:textId="77777777" w:rsidR="00704684" w:rsidRPr="00672959" w:rsidRDefault="00704684" w:rsidP="00DC6975">
            <w:pPr>
              <w:spacing w:line="360" w:lineRule="auto"/>
              <w:jc w:val="both"/>
            </w:pPr>
            <w:r w:rsidRPr="00672959">
              <w:t>25</w:t>
            </w:r>
          </w:p>
        </w:tc>
        <w:tc>
          <w:tcPr>
            <w:tcW w:w="5649" w:type="dxa"/>
          </w:tcPr>
          <w:p w14:paraId="5237A47A" w14:textId="77777777" w:rsidR="00704684" w:rsidRPr="00672959" w:rsidRDefault="00704684" w:rsidP="00DC6975">
            <w:pPr>
              <w:spacing w:line="360" w:lineRule="auto"/>
              <w:jc w:val="both"/>
            </w:pPr>
            <w:r w:rsidRPr="00672959">
              <w:t>Cantina</w:t>
            </w:r>
          </w:p>
        </w:tc>
        <w:tc>
          <w:tcPr>
            <w:tcW w:w="1430" w:type="dxa"/>
          </w:tcPr>
          <w:p w14:paraId="3BADCE36" w14:textId="77777777" w:rsidR="00704684" w:rsidRPr="00672959" w:rsidRDefault="00704684" w:rsidP="00DC6975">
            <w:pPr>
              <w:spacing w:line="360" w:lineRule="auto"/>
              <w:jc w:val="center"/>
            </w:pPr>
            <w:r w:rsidRPr="00672959">
              <w:t>1</w:t>
            </w:r>
          </w:p>
        </w:tc>
        <w:tc>
          <w:tcPr>
            <w:tcW w:w="1176" w:type="dxa"/>
          </w:tcPr>
          <w:p w14:paraId="15CCCB0E" w14:textId="77777777" w:rsidR="00704684" w:rsidRPr="00672959" w:rsidRDefault="00704684" w:rsidP="00DC6975">
            <w:pPr>
              <w:spacing w:line="360" w:lineRule="auto"/>
              <w:jc w:val="center"/>
            </w:pPr>
            <w:r w:rsidRPr="00672959">
              <w:t>190,95</w:t>
            </w:r>
          </w:p>
        </w:tc>
      </w:tr>
      <w:tr w:rsidR="00704684" w:rsidRPr="00672959" w14:paraId="21DAEA4A" w14:textId="77777777" w:rsidTr="005B32BA">
        <w:tc>
          <w:tcPr>
            <w:tcW w:w="456" w:type="dxa"/>
          </w:tcPr>
          <w:p w14:paraId="695D637D" w14:textId="77777777" w:rsidR="00704684" w:rsidRPr="00672959" w:rsidRDefault="00704684" w:rsidP="00DC6975">
            <w:pPr>
              <w:spacing w:line="360" w:lineRule="auto"/>
              <w:jc w:val="both"/>
            </w:pPr>
            <w:r w:rsidRPr="00672959">
              <w:t>26</w:t>
            </w:r>
          </w:p>
        </w:tc>
        <w:tc>
          <w:tcPr>
            <w:tcW w:w="5649" w:type="dxa"/>
          </w:tcPr>
          <w:p w14:paraId="3EBE92B2" w14:textId="77777777" w:rsidR="00704684" w:rsidRPr="00672959" w:rsidRDefault="00704684" w:rsidP="00DC6975">
            <w:pPr>
              <w:spacing w:line="360" w:lineRule="auto"/>
              <w:jc w:val="both"/>
            </w:pPr>
            <w:r w:rsidRPr="00672959">
              <w:t>CPD</w:t>
            </w:r>
          </w:p>
        </w:tc>
        <w:tc>
          <w:tcPr>
            <w:tcW w:w="1430" w:type="dxa"/>
          </w:tcPr>
          <w:p w14:paraId="300E79CD" w14:textId="77777777" w:rsidR="00704684" w:rsidRPr="00672959" w:rsidRDefault="00704684" w:rsidP="00DC6975">
            <w:pPr>
              <w:spacing w:line="360" w:lineRule="auto"/>
              <w:jc w:val="center"/>
            </w:pPr>
            <w:r w:rsidRPr="00672959">
              <w:t>9</w:t>
            </w:r>
          </w:p>
        </w:tc>
        <w:tc>
          <w:tcPr>
            <w:tcW w:w="1176" w:type="dxa"/>
          </w:tcPr>
          <w:p w14:paraId="36637DB9" w14:textId="77777777" w:rsidR="00704684" w:rsidRPr="00672959" w:rsidRDefault="00704684" w:rsidP="00DC6975">
            <w:pPr>
              <w:spacing w:line="360" w:lineRule="auto"/>
              <w:jc w:val="center"/>
            </w:pPr>
            <w:r w:rsidRPr="00672959">
              <w:t>363,60</w:t>
            </w:r>
          </w:p>
        </w:tc>
      </w:tr>
      <w:tr w:rsidR="00704684" w:rsidRPr="00672959" w14:paraId="641D860A" w14:textId="77777777" w:rsidTr="005B32BA">
        <w:tc>
          <w:tcPr>
            <w:tcW w:w="456" w:type="dxa"/>
          </w:tcPr>
          <w:p w14:paraId="665AE8AE" w14:textId="77777777" w:rsidR="00704684" w:rsidRPr="00672959" w:rsidRDefault="00704684" w:rsidP="00DC6975">
            <w:pPr>
              <w:spacing w:line="360" w:lineRule="auto"/>
              <w:jc w:val="both"/>
            </w:pPr>
          </w:p>
        </w:tc>
        <w:tc>
          <w:tcPr>
            <w:tcW w:w="7079" w:type="dxa"/>
            <w:gridSpan w:val="2"/>
          </w:tcPr>
          <w:p w14:paraId="489D4635" w14:textId="77777777" w:rsidR="00704684" w:rsidRPr="00672959" w:rsidRDefault="00704684" w:rsidP="00DC6975">
            <w:pPr>
              <w:spacing w:line="360" w:lineRule="auto"/>
              <w:jc w:val="both"/>
              <w:rPr>
                <w:b/>
              </w:rPr>
            </w:pPr>
            <w:r w:rsidRPr="00672959">
              <w:rPr>
                <w:b/>
              </w:rPr>
              <w:t>Total</w:t>
            </w:r>
          </w:p>
        </w:tc>
        <w:tc>
          <w:tcPr>
            <w:tcW w:w="1176" w:type="dxa"/>
          </w:tcPr>
          <w:p w14:paraId="549B47C7" w14:textId="77777777" w:rsidR="00704684" w:rsidRPr="00672959" w:rsidRDefault="00704684" w:rsidP="00DC6975">
            <w:pPr>
              <w:spacing w:line="360" w:lineRule="auto"/>
              <w:jc w:val="both"/>
              <w:rPr>
                <w:b/>
              </w:rPr>
            </w:pPr>
            <w:r w:rsidRPr="00672959">
              <w:rPr>
                <w:b/>
              </w:rPr>
              <w:t>13.621,72</w:t>
            </w:r>
          </w:p>
        </w:tc>
      </w:tr>
    </w:tbl>
    <w:p w14:paraId="5BAC2B49" w14:textId="47B775F8" w:rsidR="00704684" w:rsidRPr="00672959" w:rsidRDefault="0027109C" w:rsidP="0027109C">
      <w:pPr>
        <w:pStyle w:val="Legenda"/>
        <w:ind w:left="-142"/>
        <w:rPr>
          <w:b/>
        </w:rPr>
      </w:pPr>
      <w:r>
        <w:rPr>
          <w:bCs w:val="0"/>
        </w:rPr>
        <w:t xml:space="preserve">  </w:t>
      </w:r>
      <w:bookmarkStart w:id="165" w:name="_Toc2251331"/>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72</w:t>
      </w:r>
      <w:r w:rsidR="00A2189E">
        <w:rPr>
          <w:noProof/>
        </w:rPr>
        <w:fldChar w:fldCharType="end"/>
      </w:r>
      <w:r>
        <w:t xml:space="preserve"> - </w:t>
      </w:r>
      <w:r w:rsidRPr="00F253C5">
        <w:t xml:space="preserve">Infraestrutura </w:t>
      </w:r>
      <w:r w:rsidRPr="0027109C">
        <w:rPr>
          <w:i/>
        </w:rPr>
        <w:t>Campus</w:t>
      </w:r>
      <w:r w:rsidRPr="00F253C5">
        <w:t xml:space="preserve"> Rio Grande</w:t>
      </w:r>
      <w:bookmarkEnd w:id="165"/>
    </w:p>
    <w:p w14:paraId="770580CF" w14:textId="77777777" w:rsidR="00704684" w:rsidRPr="00672959" w:rsidRDefault="00704684" w:rsidP="00704684">
      <w:pPr>
        <w:jc w:val="both"/>
        <w:rPr>
          <w:b/>
        </w:rPr>
      </w:pPr>
    </w:p>
    <w:p w14:paraId="292B779E" w14:textId="77777777" w:rsidR="00704684" w:rsidRPr="00672959" w:rsidRDefault="00704684" w:rsidP="00704684">
      <w:pPr>
        <w:jc w:val="both"/>
        <w:rPr>
          <w:b/>
        </w:rPr>
      </w:pPr>
    </w:p>
    <w:p w14:paraId="4755E902" w14:textId="6B78BB63" w:rsidR="00704684" w:rsidRPr="00672959" w:rsidRDefault="00704684" w:rsidP="00704684">
      <w:pPr>
        <w:jc w:val="both"/>
        <w:rPr>
          <w:b/>
        </w:rPr>
      </w:pPr>
    </w:p>
    <w:p w14:paraId="45D8D83A" w14:textId="77777777" w:rsidR="00704684" w:rsidRPr="00672959" w:rsidRDefault="00704684" w:rsidP="00704684">
      <w:pPr>
        <w:jc w:val="both"/>
        <w:rPr>
          <w:b/>
        </w:rPr>
      </w:pPr>
      <w:r w:rsidRPr="008E6400">
        <w:rPr>
          <w:b/>
          <w:i/>
        </w:rPr>
        <w:lastRenderedPageBreak/>
        <w:t xml:space="preserve">Campus </w:t>
      </w:r>
      <w:r w:rsidRPr="00672959">
        <w:rPr>
          <w:b/>
        </w:rPr>
        <w:t xml:space="preserve">Rolante </w:t>
      </w:r>
    </w:p>
    <w:tbl>
      <w:tblPr>
        <w:tblStyle w:val="Tabelacomgrade"/>
        <w:tblW w:w="0" w:type="auto"/>
        <w:tblLook w:val="04A0" w:firstRow="1" w:lastRow="0" w:firstColumn="1" w:lastColumn="0" w:noHBand="0" w:noVBand="1"/>
      </w:tblPr>
      <w:tblGrid>
        <w:gridCol w:w="461"/>
        <w:gridCol w:w="5760"/>
        <w:gridCol w:w="1430"/>
        <w:gridCol w:w="1073"/>
      </w:tblGrid>
      <w:tr w:rsidR="00704684" w:rsidRPr="00672959" w14:paraId="359F116F" w14:textId="77777777" w:rsidTr="005B32BA">
        <w:tc>
          <w:tcPr>
            <w:tcW w:w="456" w:type="dxa"/>
          </w:tcPr>
          <w:p w14:paraId="2AEC157E" w14:textId="77777777" w:rsidR="00704684" w:rsidRPr="00672959" w:rsidRDefault="00704684" w:rsidP="00DC6975">
            <w:pPr>
              <w:spacing w:line="360" w:lineRule="auto"/>
              <w:jc w:val="both"/>
              <w:rPr>
                <w:b/>
              </w:rPr>
            </w:pPr>
          </w:p>
        </w:tc>
        <w:tc>
          <w:tcPr>
            <w:tcW w:w="5760" w:type="dxa"/>
          </w:tcPr>
          <w:p w14:paraId="3E01563E" w14:textId="77777777" w:rsidR="00704684" w:rsidRPr="00672959" w:rsidRDefault="00704684" w:rsidP="00DC6975">
            <w:pPr>
              <w:spacing w:line="360" w:lineRule="auto"/>
              <w:jc w:val="center"/>
              <w:rPr>
                <w:b/>
              </w:rPr>
            </w:pPr>
            <w:r w:rsidRPr="00672959">
              <w:rPr>
                <w:b/>
              </w:rPr>
              <w:t>Descrição</w:t>
            </w:r>
          </w:p>
        </w:tc>
        <w:tc>
          <w:tcPr>
            <w:tcW w:w="1430" w:type="dxa"/>
          </w:tcPr>
          <w:p w14:paraId="54566FB3" w14:textId="77777777" w:rsidR="00704684" w:rsidRPr="00672959" w:rsidRDefault="00704684" w:rsidP="00DC6975">
            <w:pPr>
              <w:spacing w:line="360" w:lineRule="auto"/>
              <w:jc w:val="center"/>
              <w:rPr>
                <w:b/>
              </w:rPr>
            </w:pPr>
            <w:r w:rsidRPr="00672959">
              <w:rPr>
                <w:b/>
              </w:rPr>
              <w:t>Quantidade</w:t>
            </w:r>
          </w:p>
        </w:tc>
        <w:tc>
          <w:tcPr>
            <w:tcW w:w="1056" w:type="dxa"/>
          </w:tcPr>
          <w:p w14:paraId="13080471" w14:textId="77777777" w:rsidR="00704684" w:rsidRPr="00672959" w:rsidRDefault="00704684" w:rsidP="00DC6975">
            <w:pPr>
              <w:spacing w:line="360" w:lineRule="auto"/>
              <w:jc w:val="center"/>
              <w:rPr>
                <w:b/>
              </w:rPr>
            </w:pPr>
            <w:r w:rsidRPr="00672959">
              <w:rPr>
                <w:b/>
              </w:rPr>
              <w:t>m²</w:t>
            </w:r>
          </w:p>
        </w:tc>
      </w:tr>
      <w:tr w:rsidR="00704684" w:rsidRPr="00672959" w14:paraId="31C72E59" w14:textId="77777777" w:rsidTr="005B32BA">
        <w:tc>
          <w:tcPr>
            <w:tcW w:w="456" w:type="dxa"/>
          </w:tcPr>
          <w:p w14:paraId="326C9383" w14:textId="77777777" w:rsidR="00704684" w:rsidRPr="00672959" w:rsidRDefault="00704684" w:rsidP="00DC6975">
            <w:pPr>
              <w:spacing w:line="360" w:lineRule="auto"/>
              <w:jc w:val="both"/>
            </w:pPr>
            <w:r w:rsidRPr="00672959">
              <w:t>01</w:t>
            </w:r>
          </w:p>
        </w:tc>
        <w:tc>
          <w:tcPr>
            <w:tcW w:w="5760" w:type="dxa"/>
          </w:tcPr>
          <w:p w14:paraId="0A63C74F" w14:textId="77777777" w:rsidR="00704684" w:rsidRPr="00672959" w:rsidRDefault="00704684" w:rsidP="00DC6975">
            <w:pPr>
              <w:spacing w:line="360" w:lineRule="auto"/>
              <w:jc w:val="both"/>
            </w:pPr>
            <w:r w:rsidRPr="00672959">
              <w:t>Salas de aula</w:t>
            </w:r>
          </w:p>
        </w:tc>
        <w:tc>
          <w:tcPr>
            <w:tcW w:w="1430" w:type="dxa"/>
          </w:tcPr>
          <w:p w14:paraId="30E1D673" w14:textId="77777777" w:rsidR="00704684" w:rsidRPr="00672959" w:rsidRDefault="00704684" w:rsidP="00DC6975">
            <w:pPr>
              <w:spacing w:line="360" w:lineRule="auto"/>
              <w:jc w:val="center"/>
            </w:pPr>
            <w:r w:rsidRPr="00672959">
              <w:t>9</w:t>
            </w:r>
          </w:p>
        </w:tc>
        <w:tc>
          <w:tcPr>
            <w:tcW w:w="1056" w:type="dxa"/>
          </w:tcPr>
          <w:p w14:paraId="62ECCED2" w14:textId="77777777" w:rsidR="00704684" w:rsidRPr="00672959" w:rsidRDefault="00704684" w:rsidP="00DC6975">
            <w:pPr>
              <w:spacing w:line="360" w:lineRule="auto"/>
              <w:jc w:val="center"/>
            </w:pPr>
            <w:r w:rsidRPr="00672959">
              <w:t>576,00</w:t>
            </w:r>
          </w:p>
        </w:tc>
      </w:tr>
      <w:tr w:rsidR="00704684" w:rsidRPr="00672959" w14:paraId="54CA08CA" w14:textId="77777777" w:rsidTr="005B32BA">
        <w:tc>
          <w:tcPr>
            <w:tcW w:w="456" w:type="dxa"/>
          </w:tcPr>
          <w:p w14:paraId="4149E0ED" w14:textId="77777777" w:rsidR="00704684" w:rsidRPr="00672959" w:rsidRDefault="00704684" w:rsidP="00DC6975">
            <w:pPr>
              <w:spacing w:line="360" w:lineRule="auto"/>
              <w:jc w:val="both"/>
            </w:pPr>
            <w:r w:rsidRPr="00672959">
              <w:t>02</w:t>
            </w:r>
          </w:p>
        </w:tc>
        <w:tc>
          <w:tcPr>
            <w:tcW w:w="5760" w:type="dxa"/>
          </w:tcPr>
          <w:p w14:paraId="4A46C0B5" w14:textId="77777777" w:rsidR="00704684" w:rsidRPr="00672959" w:rsidRDefault="00704684" w:rsidP="00DC6975">
            <w:pPr>
              <w:spacing w:line="360" w:lineRule="auto"/>
              <w:jc w:val="both"/>
            </w:pPr>
            <w:r w:rsidRPr="00672959">
              <w:t>Sala de Direção Geral</w:t>
            </w:r>
          </w:p>
        </w:tc>
        <w:tc>
          <w:tcPr>
            <w:tcW w:w="1430" w:type="dxa"/>
          </w:tcPr>
          <w:p w14:paraId="175BCD14" w14:textId="77777777" w:rsidR="00704684" w:rsidRPr="00672959" w:rsidRDefault="00704684" w:rsidP="00DC6975">
            <w:pPr>
              <w:spacing w:line="360" w:lineRule="auto"/>
              <w:jc w:val="center"/>
            </w:pPr>
            <w:r w:rsidRPr="00672959">
              <w:t>1</w:t>
            </w:r>
          </w:p>
        </w:tc>
        <w:tc>
          <w:tcPr>
            <w:tcW w:w="1056" w:type="dxa"/>
          </w:tcPr>
          <w:p w14:paraId="37D72C44" w14:textId="77777777" w:rsidR="00704684" w:rsidRPr="00672959" w:rsidRDefault="00704684" w:rsidP="00DC6975">
            <w:pPr>
              <w:spacing w:line="360" w:lineRule="auto"/>
              <w:jc w:val="center"/>
            </w:pPr>
            <w:r w:rsidRPr="00672959">
              <w:t>67,37</w:t>
            </w:r>
          </w:p>
        </w:tc>
      </w:tr>
      <w:tr w:rsidR="00704684" w:rsidRPr="00672959" w14:paraId="72A7EEE1" w14:textId="77777777" w:rsidTr="005B32BA">
        <w:tc>
          <w:tcPr>
            <w:tcW w:w="456" w:type="dxa"/>
          </w:tcPr>
          <w:p w14:paraId="65C01049" w14:textId="77777777" w:rsidR="00704684" w:rsidRPr="00672959" w:rsidRDefault="00704684" w:rsidP="00DC6975">
            <w:pPr>
              <w:spacing w:line="360" w:lineRule="auto"/>
              <w:jc w:val="both"/>
            </w:pPr>
            <w:r w:rsidRPr="00672959">
              <w:t>03</w:t>
            </w:r>
          </w:p>
        </w:tc>
        <w:tc>
          <w:tcPr>
            <w:tcW w:w="5760" w:type="dxa"/>
          </w:tcPr>
          <w:p w14:paraId="143DB7BC" w14:textId="77777777" w:rsidR="00704684" w:rsidRPr="00672959" w:rsidRDefault="00704684" w:rsidP="00DC6975">
            <w:pPr>
              <w:spacing w:line="360" w:lineRule="auto"/>
              <w:jc w:val="both"/>
            </w:pPr>
            <w:r w:rsidRPr="00672959">
              <w:t>Salas de Equipe Pedagógica</w:t>
            </w:r>
          </w:p>
        </w:tc>
        <w:tc>
          <w:tcPr>
            <w:tcW w:w="1430" w:type="dxa"/>
          </w:tcPr>
          <w:p w14:paraId="1EBE5A66" w14:textId="77777777" w:rsidR="00704684" w:rsidRPr="00672959" w:rsidRDefault="00704684" w:rsidP="00DC6975">
            <w:pPr>
              <w:spacing w:line="360" w:lineRule="auto"/>
              <w:jc w:val="center"/>
            </w:pPr>
            <w:r w:rsidRPr="00672959">
              <w:t>1</w:t>
            </w:r>
          </w:p>
        </w:tc>
        <w:tc>
          <w:tcPr>
            <w:tcW w:w="1056" w:type="dxa"/>
          </w:tcPr>
          <w:p w14:paraId="079ED040" w14:textId="77777777" w:rsidR="00704684" w:rsidRPr="00672959" w:rsidRDefault="00704684" w:rsidP="00DC6975">
            <w:pPr>
              <w:spacing w:line="360" w:lineRule="auto"/>
              <w:jc w:val="center"/>
            </w:pPr>
            <w:r w:rsidRPr="00672959">
              <w:t>30,66</w:t>
            </w:r>
          </w:p>
        </w:tc>
      </w:tr>
      <w:tr w:rsidR="00704684" w:rsidRPr="00672959" w14:paraId="429468FA" w14:textId="77777777" w:rsidTr="005B32BA">
        <w:tc>
          <w:tcPr>
            <w:tcW w:w="456" w:type="dxa"/>
          </w:tcPr>
          <w:p w14:paraId="2F842074" w14:textId="77777777" w:rsidR="00704684" w:rsidRPr="00672959" w:rsidRDefault="00704684" w:rsidP="00DC6975">
            <w:pPr>
              <w:spacing w:line="360" w:lineRule="auto"/>
              <w:jc w:val="both"/>
            </w:pPr>
            <w:r w:rsidRPr="00672959">
              <w:t>04</w:t>
            </w:r>
          </w:p>
        </w:tc>
        <w:tc>
          <w:tcPr>
            <w:tcW w:w="5760" w:type="dxa"/>
          </w:tcPr>
          <w:p w14:paraId="7ADDDF93" w14:textId="77777777" w:rsidR="00704684" w:rsidRPr="00672959" w:rsidRDefault="00704684" w:rsidP="00DC6975">
            <w:pPr>
              <w:spacing w:line="360" w:lineRule="auto"/>
              <w:jc w:val="both"/>
            </w:pPr>
            <w:r w:rsidRPr="00672959">
              <w:t>Bloco de sala de professores</w:t>
            </w:r>
          </w:p>
        </w:tc>
        <w:tc>
          <w:tcPr>
            <w:tcW w:w="1430" w:type="dxa"/>
          </w:tcPr>
          <w:p w14:paraId="2CD6F7A6" w14:textId="77777777" w:rsidR="00704684" w:rsidRPr="00672959" w:rsidRDefault="00704684" w:rsidP="00DC6975">
            <w:pPr>
              <w:spacing w:line="360" w:lineRule="auto"/>
              <w:jc w:val="center"/>
            </w:pPr>
            <w:r w:rsidRPr="00672959">
              <w:t>1</w:t>
            </w:r>
          </w:p>
        </w:tc>
        <w:tc>
          <w:tcPr>
            <w:tcW w:w="1056" w:type="dxa"/>
          </w:tcPr>
          <w:p w14:paraId="4DE76ED9" w14:textId="77777777" w:rsidR="00704684" w:rsidRPr="00672959" w:rsidRDefault="00704684" w:rsidP="00DC6975">
            <w:pPr>
              <w:spacing w:line="360" w:lineRule="auto"/>
              <w:jc w:val="center"/>
            </w:pPr>
            <w:r w:rsidRPr="00672959">
              <w:t>127,20</w:t>
            </w:r>
          </w:p>
        </w:tc>
      </w:tr>
      <w:tr w:rsidR="00704684" w:rsidRPr="00672959" w14:paraId="4C057BE2" w14:textId="77777777" w:rsidTr="005B32BA">
        <w:tc>
          <w:tcPr>
            <w:tcW w:w="456" w:type="dxa"/>
          </w:tcPr>
          <w:p w14:paraId="528C191C" w14:textId="77777777" w:rsidR="00704684" w:rsidRPr="00672959" w:rsidRDefault="00704684" w:rsidP="00DC6975">
            <w:pPr>
              <w:spacing w:line="360" w:lineRule="auto"/>
              <w:jc w:val="both"/>
            </w:pPr>
            <w:r w:rsidRPr="00672959">
              <w:t>05</w:t>
            </w:r>
          </w:p>
        </w:tc>
        <w:tc>
          <w:tcPr>
            <w:tcW w:w="5760" w:type="dxa"/>
          </w:tcPr>
          <w:p w14:paraId="63AC1C4A" w14:textId="77777777" w:rsidR="00704684" w:rsidRPr="00672959" w:rsidRDefault="00704684" w:rsidP="00DC6975">
            <w:pPr>
              <w:spacing w:line="360" w:lineRule="auto"/>
              <w:jc w:val="both"/>
            </w:pPr>
            <w:r w:rsidRPr="00672959">
              <w:t>Sala de coordenação de curso</w:t>
            </w:r>
          </w:p>
        </w:tc>
        <w:tc>
          <w:tcPr>
            <w:tcW w:w="1430" w:type="dxa"/>
          </w:tcPr>
          <w:p w14:paraId="5CC629E8" w14:textId="77777777" w:rsidR="00704684" w:rsidRPr="00672959" w:rsidRDefault="00704684" w:rsidP="00DC6975">
            <w:pPr>
              <w:spacing w:line="360" w:lineRule="auto"/>
              <w:jc w:val="center"/>
            </w:pPr>
            <w:r w:rsidRPr="00672959">
              <w:t>-</w:t>
            </w:r>
          </w:p>
        </w:tc>
        <w:tc>
          <w:tcPr>
            <w:tcW w:w="1056" w:type="dxa"/>
          </w:tcPr>
          <w:p w14:paraId="3942A01E" w14:textId="77777777" w:rsidR="00704684" w:rsidRPr="00672959" w:rsidRDefault="00704684" w:rsidP="00DC6975">
            <w:pPr>
              <w:spacing w:line="360" w:lineRule="auto"/>
              <w:jc w:val="center"/>
            </w:pPr>
            <w:r w:rsidRPr="00672959">
              <w:t>-</w:t>
            </w:r>
          </w:p>
        </w:tc>
      </w:tr>
      <w:tr w:rsidR="00704684" w:rsidRPr="00672959" w14:paraId="315A41CB" w14:textId="77777777" w:rsidTr="005B32BA">
        <w:tc>
          <w:tcPr>
            <w:tcW w:w="456" w:type="dxa"/>
          </w:tcPr>
          <w:p w14:paraId="096E76E7" w14:textId="77777777" w:rsidR="00704684" w:rsidRPr="00672959" w:rsidRDefault="00704684" w:rsidP="00DC6975">
            <w:pPr>
              <w:spacing w:line="360" w:lineRule="auto"/>
              <w:jc w:val="both"/>
            </w:pPr>
            <w:r w:rsidRPr="00672959">
              <w:t>06</w:t>
            </w:r>
          </w:p>
        </w:tc>
        <w:tc>
          <w:tcPr>
            <w:tcW w:w="5760" w:type="dxa"/>
          </w:tcPr>
          <w:p w14:paraId="6DD441AC" w14:textId="77777777" w:rsidR="00704684" w:rsidRPr="00672959" w:rsidRDefault="00704684" w:rsidP="00DC6975">
            <w:pPr>
              <w:spacing w:line="360" w:lineRule="auto"/>
              <w:jc w:val="both"/>
            </w:pPr>
            <w:r w:rsidRPr="00672959">
              <w:t>Secretaria</w:t>
            </w:r>
          </w:p>
        </w:tc>
        <w:tc>
          <w:tcPr>
            <w:tcW w:w="1430" w:type="dxa"/>
          </w:tcPr>
          <w:p w14:paraId="02E867D0" w14:textId="77777777" w:rsidR="00704684" w:rsidRPr="00672959" w:rsidRDefault="00704684" w:rsidP="00DC6975">
            <w:pPr>
              <w:spacing w:line="360" w:lineRule="auto"/>
              <w:jc w:val="center"/>
            </w:pPr>
            <w:r w:rsidRPr="00672959">
              <w:t>1</w:t>
            </w:r>
          </w:p>
        </w:tc>
        <w:tc>
          <w:tcPr>
            <w:tcW w:w="1056" w:type="dxa"/>
          </w:tcPr>
          <w:p w14:paraId="28E341A6" w14:textId="77777777" w:rsidR="00704684" w:rsidRPr="00672959" w:rsidRDefault="00704684" w:rsidP="00DC6975">
            <w:pPr>
              <w:spacing w:line="360" w:lineRule="auto"/>
              <w:jc w:val="center"/>
            </w:pPr>
            <w:r w:rsidRPr="00672959">
              <w:t>25,80</w:t>
            </w:r>
          </w:p>
        </w:tc>
      </w:tr>
      <w:tr w:rsidR="00704684" w:rsidRPr="00672959" w14:paraId="4D740219" w14:textId="77777777" w:rsidTr="005B32BA">
        <w:tc>
          <w:tcPr>
            <w:tcW w:w="456" w:type="dxa"/>
          </w:tcPr>
          <w:p w14:paraId="6E9AD3F9" w14:textId="77777777" w:rsidR="00704684" w:rsidRPr="00672959" w:rsidRDefault="00704684" w:rsidP="00DC6975">
            <w:pPr>
              <w:spacing w:line="360" w:lineRule="auto"/>
              <w:jc w:val="both"/>
            </w:pPr>
            <w:r w:rsidRPr="00672959">
              <w:t>07</w:t>
            </w:r>
          </w:p>
        </w:tc>
        <w:tc>
          <w:tcPr>
            <w:tcW w:w="5760" w:type="dxa"/>
          </w:tcPr>
          <w:p w14:paraId="44C2DF62" w14:textId="77777777" w:rsidR="00704684" w:rsidRPr="00672959" w:rsidRDefault="00704684" w:rsidP="00DC6975">
            <w:pPr>
              <w:spacing w:line="360" w:lineRule="auto"/>
              <w:jc w:val="both"/>
            </w:pPr>
            <w:r w:rsidRPr="00672959">
              <w:t>Salas Administrativas e sala de direção administrativa</w:t>
            </w:r>
          </w:p>
        </w:tc>
        <w:tc>
          <w:tcPr>
            <w:tcW w:w="1430" w:type="dxa"/>
          </w:tcPr>
          <w:p w14:paraId="03008A0C" w14:textId="77777777" w:rsidR="00704684" w:rsidRPr="00672959" w:rsidRDefault="00704684" w:rsidP="00DC6975">
            <w:pPr>
              <w:spacing w:line="360" w:lineRule="auto"/>
              <w:jc w:val="center"/>
            </w:pPr>
            <w:r w:rsidRPr="00672959">
              <w:t>-</w:t>
            </w:r>
          </w:p>
        </w:tc>
        <w:tc>
          <w:tcPr>
            <w:tcW w:w="1056" w:type="dxa"/>
          </w:tcPr>
          <w:p w14:paraId="46BCA0DC" w14:textId="77777777" w:rsidR="00704684" w:rsidRPr="00672959" w:rsidRDefault="00704684" w:rsidP="00DC6975">
            <w:pPr>
              <w:spacing w:line="360" w:lineRule="auto"/>
              <w:jc w:val="center"/>
            </w:pPr>
            <w:r w:rsidRPr="00672959">
              <w:t>-</w:t>
            </w:r>
          </w:p>
        </w:tc>
      </w:tr>
      <w:tr w:rsidR="00704684" w:rsidRPr="00672959" w14:paraId="034C0E34" w14:textId="77777777" w:rsidTr="005B32BA">
        <w:tc>
          <w:tcPr>
            <w:tcW w:w="456" w:type="dxa"/>
          </w:tcPr>
          <w:p w14:paraId="76815252" w14:textId="77777777" w:rsidR="00704684" w:rsidRPr="00672959" w:rsidRDefault="00704684" w:rsidP="00DC6975">
            <w:pPr>
              <w:spacing w:line="360" w:lineRule="auto"/>
              <w:jc w:val="both"/>
            </w:pPr>
            <w:r w:rsidRPr="00672959">
              <w:t>08</w:t>
            </w:r>
          </w:p>
        </w:tc>
        <w:tc>
          <w:tcPr>
            <w:tcW w:w="5760" w:type="dxa"/>
          </w:tcPr>
          <w:p w14:paraId="5A3FFA71" w14:textId="77777777" w:rsidR="00704684" w:rsidRPr="00672959" w:rsidRDefault="00704684" w:rsidP="00DC6975">
            <w:pPr>
              <w:spacing w:line="360" w:lineRule="auto"/>
              <w:jc w:val="both"/>
            </w:pPr>
            <w:r w:rsidRPr="00672959">
              <w:t>Sala de Direção Administrativa</w:t>
            </w:r>
          </w:p>
        </w:tc>
        <w:tc>
          <w:tcPr>
            <w:tcW w:w="1430" w:type="dxa"/>
          </w:tcPr>
          <w:p w14:paraId="63779532" w14:textId="77777777" w:rsidR="00704684" w:rsidRPr="00672959" w:rsidRDefault="00704684" w:rsidP="00DC6975">
            <w:pPr>
              <w:spacing w:line="360" w:lineRule="auto"/>
              <w:jc w:val="center"/>
            </w:pPr>
            <w:r w:rsidRPr="00672959">
              <w:t>1</w:t>
            </w:r>
          </w:p>
        </w:tc>
        <w:tc>
          <w:tcPr>
            <w:tcW w:w="1056" w:type="dxa"/>
          </w:tcPr>
          <w:p w14:paraId="7DA37853" w14:textId="77777777" w:rsidR="00704684" w:rsidRPr="00672959" w:rsidRDefault="00704684" w:rsidP="00DC6975">
            <w:pPr>
              <w:spacing w:line="360" w:lineRule="auto"/>
              <w:jc w:val="center"/>
            </w:pPr>
            <w:r w:rsidRPr="00672959">
              <w:t>98,80</w:t>
            </w:r>
          </w:p>
        </w:tc>
      </w:tr>
      <w:tr w:rsidR="00704684" w:rsidRPr="00672959" w14:paraId="5DF6BBC1" w14:textId="77777777" w:rsidTr="005B32BA">
        <w:tc>
          <w:tcPr>
            <w:tcW w:w="456" w:type="dxa"/>
          </w:tcPr>
          <w:p w14:paraId="17C992B9" w14:textId="77777777" w:rsidR="00704684" w:rsidRPr="00672959" w:rsidRDefault="00704684" w:rsidP="00DC6975">
            <w:pPr>
              <w:spacing w:line="360" w:lineRule="auto"/>
              <w:jc w:val="both"/>
            </w:pPr>
            <w:r w:rsidRPr="00672959">
              <w:t>09</w:t>
            </w:r>
          </w:p>
        </w:tc>
        <w:tc>
          <w:tcPr>
            <w:tcW w:w="5760" w:type="dxa"/>
          </w:tcPr>
          <w:p w14:paraId="2B0E6EAB" w14:textId="77777777" w:rsidR="00704684" w:rsidRPr="00672959" w:rsidRDefault="00704684" w:rsidP="00DC6975">
            <w:pPr>
              <w:spacing w:line="360" w:lineRule="auto"/>
              <w:jc w:val="both"/>
            </w:pPr>
            <w:r w:rsidRPr="00672959">
              <w:t>Biblioteca/Sala de Leitura/Computação</w:t>
            </w:r>
          </w:p>
        </w:tc>
        <w:tc>
          <w:tcPr>
            <w:tcW w:w="1430" w:type="dxa"/>
          </w:tcPr>
          <w:p w14:paraId="63B86E16" w14:textId="77777777" w:rsidR="00704684" w:rsidRPr="00672959" w:rsidRDefault="00704684" w:rsidP="00DC6975">
            <w:pPr>
              <w:spacing w:line="360" w:lineRule="auto"/>
              <w:jc w:val="center"/>
            </w:pPr>
            <w:r w:rsidRPr="00672959">
              <w:t>1</w:t>
            </w:r>
          </w:p>
        </w:tc>
        <w:tc>
          <w:tcPr>
            <w:tcW w:w="1056" w:type="dxa"/>
          </w:tcPr>
          <w:p w14:paraId="35642546" w14:textId="77777777" w:rsidR="00704684" w:rsidRPr="00672959" w:rsidRDefault="00704684" w:rsidP="00DC6975">
            <w:pPr>
              <w:spacing w:line="360" w:lineRule="auto"/>
              <w:jc w:val="center"/>
            </w:pPr>
            <w:r w:rsidRPr="00672959">
              <w:t>62,68</w:t>
            </w:r>
          </w:p>
        </w:tc>
      </w:tr>
      <w:tr w:rsidR="00704684" w:rsidRPr="00672959" w14:paraId="7F166381" w14:textId="77777777" w:rsidTr="005B32BA">
        <w:tc>
          <w:tcPr>
            <w:tcW w:w="456" w:type="dxa"/>
          </w:tcPr>
          <w:p w14:paraId="5D8DC656" w14:textId="77777777" w:rsidR="00704684" w:rsidRPr="00672959" w:rsidRDefault="00704684" w:rsidP="00DC6975">
            <w:pPr>
              <w:spacing w:line="360" w:lineRule="auto"/>
              <w:jc w:val="both"/>
            </w:pPr>
            <w:r w:rsidRPr="00672959">
              <w:t>10</w:t>
            </w:r>
          </w:p>
        </w:tc>
        <w:tc>
          <w:tcPr>
            <w:tcW w:w="5760" w:type="dxa"/>
          </w:tcPr>
          <w:p w14:paraId="22FEA850" w14:textId="77777777" w:rsidR="00704684" w:rsidRPr="00672959" w:rsidRDefault="00704684" w:rsidP="00DC6975">
            <w:pPr>
              <w:spacing w:line="360" w:lineRule="auto"/>
              <w:jc w:val="both"/>
            </w:pPr>
            <w:r w:rsidRPr="00672959">
              <w:t>Mini auditório</w:t>
            </w:r>
          </w:p>
        </w:tc>
        <w:tc>
          <w:tcPr>
            <w:tcW w:w="1430" w:type="dxa"/>
          </w:tcPr>
          <w:p w14:paraId="1E8BBB17" w14:textId="77777777" w:rsidR="00704684" w:rsidRPr="00672959" w:rsidRDefault="00704684" w:rsidP="00DC6975">
            <w:pPr>
              <w:spacing w:line="360" w:lineRule="auto"/>
              <w:jc w:val="center"/>
            </w:pPr>
            <w:r w:rsidRPr="00672959">
              <w:t>1</w:t>
            </w:r>
          </w:p>
        </w:tc>
        <w:tc>
          <w:tcPr>
            <w:tcW w:w="1056" w:type="dxa"/>
          </w:tcPr>
          <w:p w14:paraId="71951368" w14:textId="77777777" w:rsidR="00704684" w:rsidRPr="00672959" w:rsidRDefault="00704684" w:rsidP="00DC6975">
            <w:pPr>
              <w:spacing w:line="360" w:lineRule="auto"/>
              <w:jc w:val="center"/>
            </w:pPr>
            <w:r w:rsidRPr="00672959">
              <w:t>64</w:t>
            </w:r>
          </w:p>
        </w:tc>
      </w:tr>
      <w:tr w:rsidR="00704684" w:rsidRPr="00672959" w14:paraId="5A60C56C" w14:textId="77777777" w:rsidTr="005B32BA">
        <w:tc>
          <w:tcPr>
            <w:tcW w:w="456" w:type="dxa"/>
          </w:tcPr>
          <w:p w14:paraId="18F44D44" w14:textId="77777777" w:rsidR="00704684" w:rsidRPr="00672959" w:rsidRDefault="00704684" w:rsidP="00DC6975">
            <w:pPr>
              <w:spacing w:line="360" w:lineRule="auto"/>
              <w:jc w:val="both"/>
            </w:pPr>
            <w:r w:rsidRPr="00672959">
              <w:t>11</w:t>
            </w:r>
          </w:p>
        </w:tc>
        <w:tc>
          <w:tcPr>
            <w:tcW w:w="5760" w:type="dxa"/>
          </w:tcPr>
          <w:p w14:paraId="6F44F7DA" w14:textId="77777777" w:rsidR="00704684" w:rsidRPr="00672959" w:rsidRDefault="00704684" w:rsidP="00DC6975">
            <w:pPr>
              <w:spacing w:line="360" w:lineRule="auto"/>
              <w:jc w:val="both"/>
            </w:pPr>
            <w:r w:rsidRPr="00672959">
              <w:t>Reprografia</w:t>
            </w:r>
          </w:p>
        </w:tc>
        <w:tc>
          <w:tcPr>
            <w:tcW w:w="1430" w:type="dxa"/>
          </w:tcPr>
          <w:p w14:paraId="43E55158" w14:textId="77777777" w:rsidR="00704684" w:rsidRPr="00672959" w:rsidRDefault="00704684" w:rsidP="00DC6975">
            <w:pPr>
              <w:spacing w:line="360" w:lineRule="auto"/>
              <w:jc w:val="center"/>
            </w:pPr>
            <w:r w:rsidRPr="00672959">
              <w:t>-</w:t>
            </w:r>
          </w:p>
        </w:tc>
        <w:tc>
          <w:tcPr>
            <w:tcW w:w="1056" w:type="dxa"/>
          </w:tcPr>
          <w:p w14:paraId="4F6E6D37" w14:textId="77777777" w:rsidR="00704684" w:rsidRPr="00672959" w:rsidRDefault="00704684" w:rsidP="00DC6975">
            <w:pPr>
              <w:spacing w:line="360" w:lineRule="auto"/>
              <w:jc w:val="center"/>
            </w:pPr>
            <w:r w:rsidRPr="00672959">
              <w:t>-</w:t>
            </w:r>
          </w:p>
        </w:tc>
      </w:tr>
      <w:tr w:rsidR="00704684" w:rsidRPr="00672959" w14:paraId="514FBEB0" w14:textId="77777777" w:rsidTr="005B32BA">
        <w:tc>
          <w:tcPr>
            <w:tcW w:w="456" w:type="dxa"/>
          </w:tcPr>
          <w:p w14:paraId="4D82B665" w14:textId="77777777" w:rsidR="00704684" w:rsidRPr="00672959" w:rsidRDefault="00704684" w:rsidP="00DC6975">
            <w:pPr>
              <w:spacing w:line="360" w:lineRule="auto"/>
              <w:jc w:val="both"/>
            </w:pPr>
            <w:r w:rsidRPr="00672959">
              <w:t>12</w:t>
            </w:r>
          </w:p>
        </w:tc>
        <w:tc>
          <w:tcPr>
            <w:tcW w:w="5760" w:type="dxa"/>
          </w:tcPr>
          <w:p w14:paraId="2A9C2BB1" w14:textId="77777777" w:rsidR="00704684" w:rsidRPr="00672959" w:rsidRDefault="00704684" w:rsidP="00DC6975">
            <w:pPr>
              <w:spacing w:line="360" w:lineRule="auto"/>
              <w:jc w:val="both"/>
            </w:pPr>
            <w:r w:rsidRPr="00672959">
              <w:t>Auditório</w:t>
            </w:r>
          </w:p>
        </w:tc>
        <w:tc>
          <w:tcPr>
            <w:tcW w:w="1430" w:type="dxa"/>
          </w:tcPr>
          <w:p w14:paraId="4444E776" w14:textId="77777777" w:rsidR="00704684" w:rsidRPr="00672959" w:rsidRDefault="00704684" w:rsidP="00DC6975">
            <w:pPr>
              <w:spacing w:line="360" w:lineRule="auto"/>
              <w:jc w:val="center"/>
            </w:pPr>
            <w:r w:rsidRPr="00672959">
              <w:t>-</w:t>
            </w:r>
          </w:p>
        </w:tc>
        <w:tc>
          <w:tcPr>
            <w:tcW w:w="1056" w:type="dxa"/>
          </w:tcPr>
          <w:p w14:paraId="2270829E" w14:textId="77777777" w:rsidR="00704684" w:rsidRPr="00672959" w:rsidRDefault="00704684" w:rsidP="00DC6975">
            <w:pPr>
              <w:spacing w:line="360" w:lineRule="auto"/>
              <w:jc w:val="center"/>
            </w:pPr>
            <w:r w:rsidRPr="00672959">
              <w:t>-</w:t>
            </w:r>
          </w:p>
        </w:tc>
      </w:tr>
      <w:tr w:rsidR="00704684" w:rsidRPr="00672959" w14:paraId="5B422DB3" w14:textId="77777777" w:rsidTr="005B32BA">
        <w:tc>
          <w:tcPr>
            <w:tcW w:w="456" w:type="dxa"/>
          </w:tcPr>
          <w:p w14:paraId="7B53573A" w14:textId="77777777" w:rsidR="00704684" w:rsidRPr="00672959" w:rsidRDefault="00704684" w:rsidP="00DC6975">
            <w:pPr>
              <w:spacing w:line="360" w:lineRule="auto"/>
              <w:jc w:val="both"/>
            </w:pPr>
            <w:r w:rsidRPr="00672959">
              <w:t>13</w:t>
            </w:r>
          </w:p>
        </w:tc>
        <w:tc>
          <w:tcPr>
            <w:tcW w:w="5760" w:type="dxa"/>
          </w:tcPr>
          <w:p w14:paraId="47463E7C" w14:textId="77777777" w:rsidR="00704684" w:rsidRPr="00672959" w:rsidRDefault="00704684" w:rsidP="00DC6975">
            <w:pPr>
              <w:spacing w:line="360" w:lineRule="auto"/>
              <w:jc w:val="both"/>
            </w:pPr>
            <w:r w:rsidRPr="00672959">
              <w:t>Laboratório</w:t>
            </w:r>
          </w:p>
        </w:tc>
        <w:tc>
          <w:tcPr>
            <w:tcW w:w="1430" w:type="dxa"/>
          </w:tcPr>
          <w:p w14:paraId="6CD802F8" w14:textId="77777777" w:rsidR="00704684" w:rsidRPr="00672959" w:rsidRDefault="00704684" w:rsidP="00DC6975">
            <w:pPr>
              <w:spacing w:line="360" w:lineRule="auto"/>
              <w:jc w:val="center"/>
            </w:pPr>
            <w:r w:rsidRPr="00672959">
              <w:t>3</w:t>
            </w:r>
          </w:p>
        </w:tc>
        <w:tc>
          <w:tcPr>
            <w:tcW w:w="1056" w:type="dxa"/>
          </w:tcPr>
          <w:p w14:paraId="35F6E1D3" w14:textId="77777777" w:rsidR="00704684" w:rsidRPr="00672959" w:rsidRDefault="00704684" w:rsidP="00DC6975">
            <w:pPr>
              <w:spacing w:line="360" w:lineRule="auto"/>
              <w:jc w:val="center"/>
            </w:pPr>
            <w:r w:rsidRPr="00672959">
              <w:t>192</w:t>
            </w:r>
          </w:p>
        </w:tc>
      </w:tr>
      <w:tr w:rsidR="00704684" w:rsidRPr="00672959" w14:paraId="6908D462" w14:textId="77777777" w:rsidTr="005B32BA">
        <w:tc>
          <w:tcPr>
            <w:tcW w:w="456" w:type="dxa"/>
          </w:tcPr>
          <w:p w14:paraId="14E001E6" w14:textId="77777777" w:rsidR="00704684" w:rsidRPr="00672959" w:rsidRDefault="00704684" w:rsidP="00DC6975">
            <w:pPr>
              <w:spacing w:line="360" w:lineRule="auto"/>
              <w:jc w:val="both"/>
            </w:pPr>
            <w:r w:rsidRPr="00672959">
              <w:t>14</w:t>
            </w:r>
          </w:p>
        </w:tc>
        <w:tc>
          <w:tcPr>
            <w:tcW w:w="5760" w:type="dxa"/>
          </w:tcPr>
          <w:p w14:paraId="70B58E2C" w14:textId="77777777" w:rsidR="00704684" w:rsidRPr="00672959" w:rsidRDefault="00704684" w:rsidP="00DC6975">
            <w:pPr>
              <w:spacing w:line="360" w:lineRule="auto"/>
              <w:jc w:val="both"/>
            </w:pPr>
            <w:r w:rsidRPr="00672959">
              <w:t>Área de Convivência</w:t>
            </w:r>
          </w:p>
        </w:tc>
        <w:tc>
          <w:tcPr>
            <w:tcW w:w="1430" w:type="dxa"/>
          </w:tcPr>
          <w:p w14:paraId="001C21FA" w14:textId="77777777" w:rsidR="00704684" w:rsidRPr="00672959" w:rsidRDefault="00704684" w:rsidP="00DC6975">
            <w:pPr>
              <w:spacing w:line="360" w:lineRule="auto"/>
              <w:jc w:val="center"/>
            </w:pPr>
            <w:r w:rsidRPr="00672959">
              <w:t>1</w:t>
            </w:r>
          </w:p>
        </w:tc>
        <w:tc>
          <w:tcPr>
            <w:tcW w:w="1056" w:type="dxa"/>
          </w:tcPr>
          <w:p w14:paraId="52502E30" w14:textId="77777777" w:rsidR="00704684" w:rsidRPr="00672959" w:rsidRDefault="00704684" w:rsidP="00DC6975">
            <w:pPr>
              <w:spacing w:line="360" w:lineRule="auto"/>
              <w:jc w:val="center"/>
            </w:pPr>
            <w:r w:rsidRPr="00672959">
              <w:t>106,93</w:t>
            </w:r>
          </w:p>
        </w:tc>
      </w:tr>
      <w:tr w:rsidR="00704684" w:rsidRPr="00672959" w14:paraId="042733BB" w14:textId="77777777" w:rsidTr="005B32BA">
        <w:tc>
          <w:tcPr>
            <w:tcW w:w="456" w:type="dxa"/>
          </w:tcPr>
          <w:p w14:paraId="12C89FE0" w14:textId="77777777" w:rsidR="00704684" w:rsidRPr="00672959" w:rsidRDefault="00704684" w:rsidP="00DC6975">
            <w:pPr>
              <w:spacing w:line="360" w:lineRule="auto"/>
              <w:jc w:val="both"/>
            </w:pPr>
            <w:r w:rsidRPr="00672959">
              <w:t>15</w:t>
            </w:r>
          </w:p>
        </w:tc>
        <w:tc>
          <w:tcPr>
            <w:tcW w:w="5760" w:type="dxa"/>
          </w:tcPr>
          <w:p w14:paraId="35AA19E9" w14:textId="77777777" w:rsidR="00704684" w:rsidRPr="00672959" w:rsidRDefault="00704684" w:rsidP="00DC6975">
            <w:pPr>
              <w:spacing w:line="360" w:lineRule="auto"/>
              <w:jc w:val="both"/>
            </w:pPr>
            <w:r w:rsidRPr="00672959">
              <w:t>Ginásio Coberto com vestiário</w:t>
            </w:r>
          </w:p>
        </w:tc>
        <w:tc>
          <w:tcPr>
            <w:tcW w:w="1430" w:type="dxa"/>
          </w:tcPr>
          <w:p w14:paraId="59B0C8B3" w14:textId="77777777" w:rsidR="00704684" w:rsidRPr="00672959" w:rsidRDefault="00704684" w:rsidP="00DC6975">
            <w:pPr>
              <w:spacing w:line="360" w:lineRule="auto"/>
              <w:jc w:val="center"/>
            </w:pPr>
            <w:r w:rsidRPr="00672959">
              <w:t>-</w:t>
            </w:r>
          </w:p>
        </w:tc>
        <w:tc>
          <w:tcPr>
            <w:tcW w:w="1056" w:type="dxa"/>
          </w:tcPr>
          <w:p w14:paraId="6E1058AF" w14:textId="77777777" w:rsidR="00704684" w:rsidRPr="00672959" w:rsidRDefault="00704684" w:rsidP="00DC6975">
            <w:pPr>
              <w:spacing w:line="360" w:lineRule="auto"/>
              <w:jc w:val="center"/>
            </w:pPr>
            <w:r w:rsidRPr="00672959">
              <w:t>-</w:t>
            </w:r>
          </w:p>
        </w:tc>
      </w:tr>
      <w:tr w:rsidR="00704684" w:rsidRPr="00672959" w14:paraId="3B78D12C" w14:textId="77777777" w:rsidTr="005B32BA">
        <w:tc>
          <w:tcPr>
            <w:tcW w:w="456" w:type="dxa"/>
          </w:tcPr>
          <w:p w14:paraId="6EF82DAD" w14:textId="77777777" w:rsidR="00704684" w:rsidRPr="00672959" w:rsidRDefault="00704684" w:rsidP="00DC6975">
            <w:pPr>
              <w:spacing w:line="360" w:lineRule="auto"/>
              <w:jc w:val="both"/>
            </w:pPr>
            <w:r w:rsidRPr="00672959">
              <w:t>16</w:t>
            </w:r>
          </w:p>
        </w:tc>
        <w:tc>
          <w:tcPr>
            <w:tcW w:w="5760" w:type="dxa"/>
          </w:tcPr>
          <w:p w14:paraId="41FD2E26" w14:textId="77777777" w:rsidR="00704684" w:rsidRPr="00672959" w:rsidRDefault="00704684" w:rsidP="00DC6975">
            <w:pPr>
              <w:spacing w:line="360" w:lineRule="auto"/>
              <w:jc w:val="both"/>
            </w:pPr>
            <w:r w:rsidRPr="00672959">
              <w:t>Banheiros</w:t>
            </w:r>
          </w:p>
        </w:tc>
        <w:tc>
          <w:tcPr>
            <w:tcW w:w="1430" w:type="dxa"/>
          </w:tcPr>
          <w:p w14:paraId="28E03BA7" w14:textId="77777777" w:rsidR="00704684" w:rsidRPr="00672959" w:rsidRDefault="00704684" w:rsidP="00DC6975">
            <w:pPr>
              <w:spacing w:line="360" w:lineRule="auto"/>
              <w:jc w:val="center"/>
            </w:pPr>
            <w:r w:rsidRPr="00672959">
              <w:t>8</w:t>
            </w:r>
          </w:p>
        </w:tc>
        <w:tc>
          <w:tcPr>
            <w:tcW w:w="1056" w:type="dxa"/>
          </w:tcPr>
          <w:p w14:paraId="3D5D32F6" w14:textId="77777777" w:rsidR="00704684" w:rsidRPr="00672959" w:rsidRDefault="00704684" w:rsidP="00DC6975">
            <w:pPr>
              <w:spacing w:line="360" w:lineRule="auto"/>
              <w:jc w:val="center"/>
            </w:pPr>
            <w:r w:rsidRPr="00672959">
              <w:t>218,32</w:t>
            </w:r>
          </w:p>
        </w:tc>
      </w:tr>
      <w:tr w:rsidR="00704684" w:rsidRPr="00672959" w14:paraId="33317118" w14:textId="77777777" w:rsidTr="005B32BA">
        <w:tc>
          <w:tcPr>
            <w:tcW w:w="456" w:type="dxa"/>
          </w:tcPr>
          <w:p w14:paraId="24FD5B9A" w14:textId="77777777" w:rsidR="00704684" w:rsidRPr="00672959" w:rsidRDefault="00704684" w:rsidP="00DC6975">
            <w:pPr>
              <w:spacing w:line="360" w:lineRule="auto"/>
              <w:jc w:val="both"/>
            </w:pPr>
            <w:r w:rsidRPr="00672959">
              <w:t>17</w:t>
            </w:r>
          </w:p>
        </w:tc>
        <w:tc>
          <w:tcPr>
            <w:tcW w:w="5760" w:type="dxa"/>
          </w:tcPr>
          <w:p w14:paraId="26AFFBE3" w14:textId="77777777" w:rsidR="00704684" w:rsidRPr="00672959" w:rsidRDefault="00704684" w:rsidP="00DC6975">
            <w:pPr>
              <w:spacing w:line="360" w:lineRule="auto"/>
              <w:jc w:val="both"/>
            </w:pPr>
            <w:r w:rsidRPr="00672959">
              <w:t>Refeitório</w:t>
            </w:r>
          </w:p>
        </w:tc>
        <w:tc>
          <w:tcPr>
            <w:tcW w:w="1430" w:type="dxa"/>
          </w:tcPr>
          <w:p w14:paraId="485EFE3E" w14:textId="77777777" w:rsidR="00704684" w:rsidRPr="00672959" w:rsidRDefault="00704684" w:rsidP="00DC6975">
            <w:pPr>
              <w:spacing w:line="360" w:lineRule="auto"/>
              <w:jc w:val="center"/>
            </w:pPr>
            <w:r w:rsidRPr="00672959">
              <w:t>-</w:t>
            </w:r>
          </w:p>
        </w:tc>
        <w:tc>
          <w:tcPr>
            <w:tcW w:w="1056" w:type="dxa"/>
          </w:tcPr>
          <w:p w14:paraId="7F4C7500" w14:textId="77777777" w:rsidR="00704684" w:rsidRPr="00672959" w:rsidRDefault="00704684" w:rsidP="00DC6975">
            <w:pPr>
              <w:spacing w:line="360" w:lineRule="auto"/>
              <w:jc w:val="center"/>
            </w:pPr>
            <w:r w:rsidRPr="00672959">
              <w:t>-</w:t>
            </w:r>
          </w:p>
        </w:tc>
      </w:tr>
      <w:tr w:rsidR="00704684" w:rsidRPr="00672959" w14:paraId="54889142" w14:textId="77777777" w:rsidTr="005B32BA">
        <w:tc>
          <w:tcPr>
            <w:tcW w:w="456" w:type="dxa"/>
          </w:tcPr>
          <w:p w14:paraId="0ACC755F" w14:textId="77777777" w:rsidR="00704684" w:rsidRPr="00672959" w:rsidRDefault="00704684" w:rsidP="00DC6975">
            <w:pPr>
              <w:spacing w:line="360" w:lineRule="auto"/>
              <w:jc w:val="both"/>
            </w:pPr>
            <w:r w:rsidRPr="00672959">
              <w:t>18</w:t>
            </w:r>
          </w:p>
        </w:tc>
        <w:tc>
          <w:tcPr>
            <w:tcW w:w="5760" w:type="dxa"/>
          </w:tcPr>
          <w:p w14:paraId="60BF7435" w14:textId="77777777" w:rsidR="00704684" w:rsidRPr="00672959" w:rsidRDefault="00704684" w:rsidP="00DC6975">
            <w:pPr>
              <w:spacing w:line="360" w:lineRule="auto"/>
              <w:jc w:val="both"/>
            </w:pPr>
            <w:r w:rsidRPr="00672959">
              <w:t>Copa</w:t>
            </w:r>
          </w:p>
        </w:tc>
        <w:tc>
          <w:tcPr>
            <w:tcW w:w="1430" w:type="dxa"/>
          </w:tcPr>
          <w:p w14:paraId="2BDA0606" w14:textId="77777777" w:rsidR="00704684" w:rsidRPr="00672959" w:rsidRDefault="00704684" w:rsidP="00DC6975">
            <w:pPr>
              <w:spacing w:line="360" w:lineRule="auto"/>
              <w:jc w:val="center"/>
            </w:pPr>
            <w:r w:rsidRPr="00672959">
              <w:t>-</w:t>
            </w:r>
          </w:p>
        </w:tc>
        <w:tc>
          <w:tcPr>
            <w:tcW w:w="1056" w:type="dxa"/>
          </w:tcPr>
          <w:p w14:paraId="6625D5D1" w14:textId="77777777" w:rsidR="00704684" w:rsidRPr="00672959" w:rsidRDefault="00704684" w:rsidP="00DC6975">
            <w:pPr>
              <w:spacing w:line="360" w:lineRule="auto"/>
              <w:jc w:val="center"/>
            </w:pPr>
            <w:r w:rsidRPr="00672959">
              <w:t>-</w:t>
            </w:r>
          </w:p>
        </w:tc>
      </w:tr>
      <w:tr w:rsidR="00704684" w:rsidRPr="00672959" w14:paraId="5055E4D8" w14:textId="77777777" w:rsidTr="005B32BA">
        <w:tc>
          <w:tcPr>
            <w:tcW w:w="456" w:type="dxa"/>
          </w:tcPr>
          <w:p w14:paraId="1639851E" w14:textId="77777777" w:rsidR="00704684" w:rsidRPr="00672959" w:rsidRDefault="00704684" w:rsidP="00DC6975">
            <w:pPr>
              <w:spacing w:line="360" w:lineRule="auto"/>
              <w:jc w:val="both"/>
            </w:pPr>
            <w:r w:rsidRPr="00672959">
              <w:t>19</w:t>
            </w:r>
          </w:p>
        </w:tc>
        <w:tc>
          <w:tcPr>
            <w:tcW w:w="5760" w:type="dxa"/>
          </w:tcPr>
          <w:p w14:paraId="37B49834" w14:textId="77777777" w:rsidR="00704684" w:rsidRPr="00672959" w:rsidRDefault="00704684" w:rsidP="00DC6975">
            <w:pPr>
              <w:spacing w:line="360" w:lineRule="auto"/>
              <w:jc w:val="both"/>
            </w:pPr>
            <w:r w:rsidRPr="00672959">
              <w:t>Cozinha</w:t>
            </w:r>
          </w:p>
        </w:tc>
        <w:tc>
          <w:tcPr>
            <w:tcW w:w="1430" w:type="dxa"/>
          </w:tcPr>
          <w:p w14:paraId="263FE799" w14:textId="77777777" w:rsidR="00704684" w:rsidRPr="00672959" w:rsidRDefault="00704684" w:rsidP="00DC6975">
            <w:pPr>
              <w:spacing w:line="360" w:lineRule="auto"/>
              <w:jc w:val="center"/>
            </w:pPr>
            <w:r w:rsidRPr="00672959">
              <w:t>1</w:t>
            </w:r>
          </w:p>
        </w:tc>
        <w:tc>
          <w:tcPr>
            <w:tcW w:w="1056" w:type="dxa"/>
          </w:tcPr>
          <w:p w14:paraId="7CA490DA" w14:textId="77777777" w:rsidR="00704684" w:rsidRPr="00672959" w:rsidRDefault="00704684" w:rsidP="00DC6975">
            <w:pPr>
              <w:spacing w:line="360" w:lineRule="auto"/>
              <w:jc w:val="center"/>
            </w:pPr>
            <w:r w:rsidRPr="00672959">
              <w:t>60,33</w:t>
            </w:r>
          </w:p>
        </w:tc>
      </w:tr>
      <w:tr w:rsidR="00704684" w:rsidRPr="00672959" w14:paraId="13ED9E56" w14:textId="77777777" w:rsidTr="005B32BA">
        <w:tc>
          <w:tcPr>
            <w:tcW w:w="456" w:type="dxa"/>
          </w:tcPr>
          <w:p w14:paraId="0A3910CF" w14:textId="77777777" w:rsidR="00704684" w:rsidRPr="00672959" w:rsidRDefault="00704684" w:rsidP="00DC6975">
            <w:pPr>
              <w:spacing w:line="360" w:lineRule="auto"/>
              <w:jc w:val="both"/>
            </w:pPr>
            <w:r w:rsidRPr="00672959">
              <w:t>20</w:t>
            </w:r>
          </w:p>
        </w:tc>
        <w:tc>
          <w:tcPr>
            <w:tcW w:w="5760" w:type="dxa"/>
          </w:tcPr>
          <w:p w14:paraId="4A467C9C" w14:textId="77777777" w:rsidR="00704684" w:rsidRPr="00672959" w:rsidRDefault="00704684" w:rsidP="00DC6975">
            <w:pPr>
              <w:spacing w:line="360" w:lineRule="auto"/>
              <w:jc w:val="both"/>
            </w:pPr>
            <w:r w:rsidRPr="00672959">
              <w:t>Almoxarifado – Depósito</w:t>
            </w:r>
          </w:p>
        </w:tc>
        <w:tc>
          <w:tcPr>
            <w:tcW w:w="1430" w:type="dxa"/>
          </w:tcPr>
          <w:p w14:paraId="0D275B58" w14:textId="77777777" w:rsidR="00704684" w:rsidRPr="00672959" w:rsidRDefault="00704684" w:rsidP="00DC6975">
            <w:pPr>
              <w:spacing w:line="360" w:lineRule="auto"/>
              <w:jc w:val="center"/>
            </w:pPr>
            <w:r w:rsidRPr="00672959">
              <w:t>1</w:t>
            </w:r>
          </w:p>
        </w:tc>
        <w:tc>
          <w:tcPr>
            <w:tcW w:w="1056" w:type="dxa"/>
          </w:tcPr>
          <w:p w14:paraId="39E7FD4F" w14:textId="77777777" w:rsidR="00704684" w:rsidRPr="00672959" w:rsidRDefault="00704684" w:rsidP="00DC6975">
            <w:pPr>
              <w:spacing w:line="360" w:lineRule="auto"/>
              <w:jc w:val="center"/>
            </w:pPr>
            <w:r w:rsidRPr="00672959">
              <w:t>64,00</w:t>
            </w:r>
          </w:p>
        </w:tc>
      </w:tr>
      <w:tr w:rsidR="00704684" w:rsidRPr="00672959" w14:paraId="4C712BC6" w14:textId="77777777" w:rsidTr="005B32BA">
        <w:tc>
          <w:tcPr>
            <w:tcW w:w="456" w:type="dxa"/>
          </w:tcPr>
          <w:p w14:paraId="1DE00C88" w14:textId="77777777" w:rsidR="00704684" w:rsidRPr="00672959" w:rsidRDefault="00704684" w:rsidP="00DC6975">
            <w:pPr>
              <w:spacing w:line="360" w:lineRule="auto"/>
              <w:jc w:val="both"/>
            </w:pPr>
            <w:r w:rsidRPr="00672959">
              <w:t>21</w:t>
            </w:r>
          </w:p>
        </w:tc>
        <w:tc>
          <w:tcPr>
            <w:tcW w:w="5760" w:type="dxa"/>
          </w:tcPr>
          <w:p w14:paraId="374D753B" w14:textId="77777777" w:rsidR="00704684" w:rsidRPr="00672959" w:rsidRDefault="00704684" w:rsidP="00DC6975">
            <w:pPr>
              <w:spacing w:line="360" w:lineRule="auto"/>
              <w:jc w:val="both"/>
            </w:pPr>
            <w:r w:rsidRPr="00672959">
              <w:t>Vagas de Estacionamento</w:t>
            </w:r>
          </w:p>
        </w:tc>
        <w:tc>
          <w:tcPr>
            <w:tcW w:w="1430" w:type="dxa"/>
          </w:tcPr>
          <w:p w14:paraId="31971846" w14:textId="77777777" w:rsidR="00704684" w:rsidRPr="00672959" w:rsidRDefault="00704684" w:rsidP="00DC6975">
            <w:pPr>
              <w:spacing w:line="360" w:lineRule="auto"/>
              <w:jc w:val="center"/>
            </w:pPr>
            <w:r w:rsidRPr="00672959">
              <w:t>30</w:t>
            </w:r>
          </w:p>
        </w:tc>
        <w:tc>
          <w:tcPr>
            <w:tcW w:w="1056" w:type="dxa"/>
          </w:tcPr>
          <w:p w14:paraId="0C8B05FB" w14:textId="77777777" w:rsidR="00704684" w:rsidRPr="00672959" w:rsidRDefault="00704684" w:rsidP="00DC6975">
            <w:pPr>
              <w:spacing w:line="360" w:lineRule="auto"/>
              <w:jc w:val="center"/>
            </w:pPr>
            <w:r w:rsidRPr="00672959">
              <w:t>2.100</w:t>
            </w:r>
          </w:p>
        </w:tc>
      </w:tr>
      <w:tr w:rsidR="00704684" w:rsidRPr="00672959" w14:paraId="2E9E62B4" w14:textId="77777777" w:rsidTr="005B32BA">
        <w:tc>
          <w:tcPr>
            <w:tcW w:w="456" w:type="dxa"/>
          </w:tcPr>
          <w:p w14:paraId="2CA9309C" w14:textId="77777777" w:rsidR="00704684" w:rsidRPr="00672959" w:rsidRDefault="00704684" w:rsidP="00DC6975">
            <w:pPr>
              <w:spacing w:line="360" w:lineRule="auto"/>
              <w:jc w:val="both"/>
            </w:pPr>
            <w:r w:rsidRPr="00672959">
              <w:t>22</w:t>
            </w:r>
          </w:p>
        </w:tc>
        <w:tc>
          <w:tcPr>
            <w:tcW w:w="5760" w:type="dxa"/>
          </w:tcPr>
          <w:p w14:paraId="71BA96CD" w14:textId="77777777" w:rsidR="00704684" w:rsidRPr="00672959" w:rsidRDefault="00704684" w:rsidP="00DC6975">
            <w:pPr>
              <w:spacing w:line="360" w:lineRule="auto"/>
              <w:jc w:val="both"/>
            </w:pPr>
            <w:r w:rsidRPr="00672959">
              <w:t>Sala de Terceirizados com banheiro</w:t>
            </w:r>
          </w:p>
        </w:tc>
        <w:tc>
          <w:tcPr>
            <w:tcW w:w="1430" w:type="dxa"/>
          </w:tcPr>
          <w:p w14:paraId="1E383747" w14:textId="77777777" w:rsidR="00704684" w:rsidRPr="00672959" w:rsidRDefault="00704684" w:rsidP="00DC6975">
            <w:pPr>
              <w:spacing w:line="360" w:lineRule="auto"/>
              <w:jc w:val="center"/>
            </w:pPr>
            <w:r w:rsidRPr="00672959">
              <w:t>1</w:t>
            </w:r>
          </w:p>
        </w:tc>
        <w:tc>
          <w:tcPr>
            <w:tcW w:w="1056" w:type="dxa"/>
          </w:tcPr>
          <w:p w14:paraId="6DAD5B8F" w14:textId="77777777" w:rsidR="00704684" w:rsidRPr="00672959" w:rsidRDefault="00704684" w:rsidP="00DC6975">
            <w:pPr>
              <w:spacing w:line="360" w:lineRule="auto"/>
              <w:jc w:val="center"/>
            </w:pPr>
            <w:r w:rsidRPr="00672959">
              <w:t>6,09</w:t>
            </w:r>
          </w:p>
        </w:tc>
      </w:tr>
      <w:tr w:rsidR="00704684" w:rsidRPr="00672959" w14:paraId="19BFE2E1" w14:textId="77777777" w:rsidTr="005B32BA">
        <w:tc>
          <w:tcPr>
            <w:tcW w:w="456" w:type="dxa"/>
          </w:tcPr>
          <w:p w14:paraId="0D3D60A5" w14:textId="77777777" w:rsidR="00704684" w:rsidRPr="00672959" w:rsidRDefault="00704684" w:rsidP="00DC6975">
            <w:pPr>
              <w:spacing w:line="360" w:lineRule="auto"/>
              <w:jc w:val="both"/>
            </w:pPr>
            <w:r w:rsidRPr="00672959">
              <w:t>23</w:t>
            </w:r>
          </w:p>
        </w:tc>
        <w:tc>
          <w:tcPr>
            <w:tcW w:w="5760" w:type="dxa"/>
          </w:tcPr>
          <w:p w14:paraId="06B157D6" w14:textId="77777777" w:rsidR="00704684" w:rsidRPr="00672959" w:rsidRDefault="00704684" w:rsidP="00DC6975">
            <w:pPr>
              <w:spacing w:line="360" w:lineRule="auto"/>
              <w:jc w:val="both"/>
            </w:pPr>
            <w:r w:rsidRPr="00672959">
              <w:t>Depósito de Material de Limpeza</w:t>
            </w:r>
          </w:p>
        </w:tc>
        <w:tc>
          <w:tcPr>
            <w:tcW w:w="1430" w:type="dxa"/>
          </w:tcPr>
          <w:p w14:paraId="5C836191" w14:textId="77777777" w:rsidR="00704684" w:rsidRPr="00672959" w:rsidRDefault="00704684" w:rsidP="00DC6975">
            <w:pPr>
              <w:spacing w:line="360" w:lineRule="auto"/>
              <w:jc w:val="center"/>
            </w:pPr>
            <w:r w:rsidRPr="00672959">
              <w:t>1</w:t>
            </w:r>
          </w:p>
        </w:tc>
        <w:tc>
          <w:tcPr>
            <w:tcW w:w="1056" w:type="dxa"/>
          </w:tcPr>
          <w:p w14:paraId="3742D3B0" w14:textId="77777777" w:rsidR="00704684" w:rsidRPr="00672959" w:rsidRDefault="00704684" w:rsidP="00DC6975">
            <w:pPr>
              <w:spacing w:line="360" w:lineRule="auto"/>
              <w:jc w:val="center"/>
            </w:pPr>
            <w:r w:rsidRPr="00672959">
              <w:t>6,09</w:t>
            </w:r>
          </w:p>
        </w:tc>
      </w:tr>
      <w:tr w:rsidR="00704684" w:rsidRPr="00672959" w14:paraId="44C8EC82" w14:textId="77777777" w:rsidTr="005B32BA">
        <w:tc>
          <w:tcPr>
            <w:tcW w:w="456" w:type="dxa"/>
          </w:tcPr>
          <w:p w14:paraId="716F8057" w14:textId="77777777" w:rsidR="00704684" w:rsidRPr="00672959" w:rsidRDefault="00704684" w:rsidP="00DC6975">
            <w:pPr>
              <w:spacing w:line="360" w:lineRule="auto"/>
              <w:jc w:val="both"/>
            </w:pPr>
            <w:r w:rsidRPr="00672959">
              <w:t>24</w:t>
            </w:r>
          </w:p>
        </w:tc>
        <w:tc>
          <w:tcPr>
            <w:tcW w:w="5760" w:type="dxa"/>
          </w:tcPr>
          <w:p w14:paraId="5D9B890F" w14:textId="77777777" w:rsidR="00704684" w:rsidRPr="00672959" w:rsidRDefault="00704684" w:rsidP="00DC6975">
            <w:pPr>
              <w:spacing w:line="360" w:lineRule="auto"/>
              <w:jc w:val="both"/>
            </w:pPr>
            <w:r w:rsidRPr="00672959">
              <w:t>Portaria/Guarita com banheiro</w:t>
            </w:r>
          </w:p>
        </w:tc>
        <w:tc>
          <w:tcPr>
            <w:tcW w:w="1430" w:type="dxa"/>
          </w:tcPr>
          <w:p w14:paraId="32E5DD3E" w14:textId="77777777" w:rsidR="00704684" w:rsidRPr="00672959" w:rsidRDefault="00704684" w:rsidP="00DC6975">
            <w:pPr>
              <w:spacing w:line="360" w:lineRule="auto"/>
              <w:jc w:val="center"/>
            </w:pPr>
            <w:r w:rsidRPr="00672959">
              <w:t>1</w:t>
            </w:r>
          </w:p>
        </w:tc>
        <w:tc>
          <w:tcPr>
            <w:tcW w:w="1056" w:type="dxa"/>
          </w:tcPr>
          <w:p w14:paraId="3765505E" w14:textId="77777777" w:rsidR="00704684" w:rsidRPr="00672959" w:rsidRDefault="00704684" w:rsidP="00DC6975">
            <w:pPr>
              <w:spacing w:line="360" w:lineRule="auto"/>
              <w:jc w:val="center"/>
            </w:pPr>
            <w:r w:rsidRPr="00672959">
              <w:t>27,35</w:t>
            </w:r>
          </w:p>
        </w:tc>
      </w:tr>
      <w:tr w:rsidR="00704684" w:rsidRPr="00672959" w14:paraId="48CF3471" w14:textId="77777777" w:rsidTr="005B32BA">
        <w:tc>
          <w:tcPr>
            <w:tcW w:w="456" w:type="dxa"/>
          </w:tcPr>
          <w:p w14:paraId="6B260034" w14:textId="77777777" w:rsidR="00704684" w:rsidRPr="00672959" w:rsidRDefault="00704684" w:rsidP="00DC6975">
            <w:pPr>
              <w:spacing w:line="360" w:lineRule="auto"/>
              <w:jc w:val="both"/>
            </w:pPr>
            <w:r w:rsidRPr="00672959">
              <w:t>25</w:t>
            </w:r>
          </w:p>
        </w:tc>
        <w:tc>
          <w:tcPr>
            <w:tcW w:w="5760" w:type="dxa"/>
          </w:tcPr>
          <w:p w14:paraId="2BE2C7F3" w14:textId="77777777" w:rsidR="00704684" w:rsidRPr="00672959" w:rsidRDefault="00704684" w:rsidP="00DC6975">
            <w:pPr>
              <w:spacing w:line="360" w:lineRule="auto"/>
              <w:jc w:val="both"/>
            </w:pPr>
            <w:r w:rsidRPr="00672959">
              <w:t>Cantina</w:t>
            </w:r>
          </w:p>
        </w:tc>
        <w:tc>
          <w:tcPr>
            <w:tcW w:w="1430" w:type="dxa"/>
          </w:tcPr>
          <w:p w14:paraId="361D6EE6" w14:textId="77777777" w:rsidR="00704684" w:rsidRPr="00672959" w:rsidRDefault="00704684" w:rsidP="00DC6975">
            <w:pPr>
              <w:spacing w:line="360" w:lineRule="auto"/>
              <w:jc w:val="center"/>
            </w:pPr>
            <w:r w:rsidRPr="00672959">
              <w:t>-</w:t>
            </w:r>
          </w:p>
        </w:tc>
        <w:tc>
          <w:tcPr>
            <w:tcW w:w="1056" w:type="dxa"/>
          </w:tcPr>
          <w:p w14:paraId="22343B2F" w14:textId="77777777" w:rsidR="00704684" w:rsidRPr="00672959" w:rsidRDefault="00704684" w:rsidP="00DC6975">
            <w:pPr>
              <w:spacing w:line="360" w:lineRule="auto"/>
              <w:jc w:val="center"/>
            </w:pPr>
            <w:r w:rsidRPr="00672959">
              <w:t>-</w:t>
            </w:r>
          </w:p>
        </w:tc>
      </w:tr>
      <w:tr w:rsidR="00704684" w:rsidRPr="00672959" w14:paraId="3232B802" w14:textId="77777777" w:rsidTr="005B32BA">
        <w:tc>
          <w:tcPr>
            <w:tcW w:w="456" w:type="dxa"/>
          </w:tcPr>
          <w:p w14:paraId="501BBFFF" w14:textId="77777777" w:rsidR="00704684" w:rsidRPr="00672959" w:rsidRDefault="00704684" w:rsidP="00DC6975">
            <w:pPr>
              <w:spacing w:line="360" w:lineRule="auto"/>
              <w:jc w:val="both"/>
            </w:pPr>
            <w:r w:rsidRPr="00672959">
              <w:t>26</w:t>
            </w:r>
          </w:p>
        </w:tc>
        <w:tc>
          <w:tcPr>
            <w:tcW w:w="5760" w:type="dxa"/>
          </w:tcPr>
          <w:p w14:paraId="53A17785" w14:textId="77777777" w:rsidR="00704684" w:rsidRPr="00672959" w:rsidRDefault="00704684" w:rsidP="00DC6975">
            <w:pPr>
              <w:spacing w:line="360" w:lineRule="auto"/>
              <w:jc w:val="both"/>
            </w:pPr>
            <w:r w:rsidRPr="00672959">
              <w:t>CPD</w:t>
            </w:r>
          </w:p>
        </w:tc>
        <w:tc>
          <w:tcPr>
            <w:tcW w:w="1430" w:type="dxa"/>
          </w:tcPr>
          <w:p w14:paraId="74731A01" w14:textId="77777777" w:rsidR="00704684" w:rsidRPr="00672959" w:rsidRDefault="00704684" w:rsidP="00DC6975">
            <w:pPr>
              <w:spacing w:line="360" w:lineRule="auto"/>
              <w:jc w:val="center"/>
            </w:pPr>
            <w:r w:rsidRPr="00672959">
              <w:t>1</w:t>
            </w:r>
          </w:p>
        </w:tc>
        <w:tc>
          <w:tcPr>
            <w:tcW w:w="1056" w:type="dxa"/>
          </w:tcPr>
          <w:p w14:paraId="7EB99FC1" w14:textId="77777777" w:rsidR="00704684" w:rsidRPr="00672959" w:rsidRDefault="00704684" w:rsidP="00DC6975">
            <w:pPr>
              <w:spacing w:line="360" w:lineRule="auto"/>
              <w:jc w:val="center"/>
            </w:pPr>
            <w:r w:rsidRPr="00672959">
              <w:t>4,44</w:t>
            </w:r>
          </w:p>
        </w:tc>
      </w:tr>
      <w:tr w:rsidR="00704684" w:rsidRPr="00672959" w14:paraId="2F0CEDD6" w14:textId="77777777" w:rsidTr="005B32BA">
        <w:tc>
          <w:tcPr>
            <w:tcW w:w="456" w:type="dxa"/>
          </w:tcPr>
          <w:p w14:paraId="5EC9F92B" w14:textId="77777777" w:rsidR="00704684" w:rsidRPr="00672959" w:rsidRDefault="00704684" w:rsidP="00DC6975">
            <w:pPr>
              <w:spacing w:line="360" w:lineRule="auto"/>
              <w:jc w:val="both"/>
            </w:pPr>
          </w:p>
        </w:tc>
        <w:tc>
          <w:tcPr>
            <w:tcW w:w="7190" w:type="dxa"/>
            <w:gridSpan w:val="2"/>
          </w:tcPr>
          <w:p w14:paraId="0568DBAA" w14:textId="77777777" w:rsidR="00704684" w:rsidRPr="00672959" w:rsidRDefault="00704684" w:rsidP="00DC6975">
            <w:pPr>
              <w:spacing w:line="360" w:lineRule="auto"/>
              <w:jc w:val="both"/>
              <w:rPr>
                <w:b/>
              </w:rPr>
            </w:pPr>
            <w:r w:rsidRPr="00672959">
              <w:rPr>
                <w:b/>
              </w:rPr>
              <w:t>Total</w:t>
            </w:r>
          </w:p>
        </w:tc>
        <w:tc>
          <w:tcPr>
            <w:tcW w:w="1056" w:type="dxa"/>
          </w:tcPr>
          <w:p w14:paraId="22BFB199" w14:textId="77777777" w:rsidR="00704684" w:rsidRPr="00672959" w:rsidRDefault="00704684" w:rsidP="00DC6975">
            <w:pPr>
              <w:spacing w:line="360" w:lineRule="auto"/>
              <w:jc w:val="both"/>
              <w:rPr>
                <w:b/>
              </w:rPr>
            </w:pPr>
            <w:r w:rsidRPr="00672959">
              <w:rPr>
                <w:b/>
              </w:rPr>
              <w:t>3.838,06</w:t>
            </w:r>
          </w:p>
        </w:tc>
      </w:tr>
    </w:tbl>
    <w:p w14:paraId="1E0CE783" w14:textId="7946D53D" w:rsidR="005B32BA" w:rsidRPr="00672959" w:rsidRDefault="00B10C00" w:rsidP="00B10C00">
      <w:pPr>
        <w:pStyle w:val="Legenda"/>
        <w:ind w:left="-142"/>
        <w:rPr>
          <w:b/>
        </w:rPr>
      </w:pPr>
      <w:r>
        <w:t xml:space="preserve">  </w:t>
      </w:r>
      <w:bookmarkStart w:id="166" w:name="_Toc2251332"/>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73</w:t>
      </w:r>
      <w:r w:rsidR="00A2189E">
        <w:rPr>
          <w:noProof/>
        </w:rPr>
        <w:fldChar w:fldCharType="end"/>
      </w:r>
      <w:r>
        <w:t xml:space="preserve"> - Infraestrutura </w:t>
      </w:r>
      <w:r w:rsidRPr="00B10C00">
        <w:rPr>
          <w:i/>
        </w:rPr>
        <w:t>Campus</w:t>
      </w:r>
      <w:r w:rsidRPr="00756D78">
        <w:t xml:space="preserve"> Rolante</w:t>
      </w:r>
      <w:bookmarkEnd w:id="166"/>
    </w:p>
    <w:p w14:paraId="701A4BFA" w14:textId="77777777" w:rsidR="00704684" w:rsidRPr="00672959" w:rsidRDefault="00704684" w:rsidP="00704684">
      <w:pPr>
        <w:jc w:val="both"/>
        <w:rPr>
          <w:b/>
        </w:rPr>
      </w:pPr>
    </w:p>
    <w:p w14:paraId="3BE1A949" w14:textId="77777777" w:rsidR="00704684" w:rsidRPr="00672959" w:rsidRDefault="00704684" w:rsidP="00704684">
      <w:pPr>
        <w:jc w:val="both"/>
        <w:rPr>
          <w:b/>
        </w:rPr>
      </w:pPr>
    </w:p>
    <w:p w14:paraId="75E0AE99" w14:textId="19AA70F2" w:rsidR="00704684" w:rsidRPr="00672959" w:rsidRDefault="00704684" w:rsidP="00704684">
      <w:pPr>
        <w:jc w:val="both"/>
        <w:rPr>
          <w:b/>
        </w:rPr>
      </w:pPr>
    </w:p>
    <w:p w14:paraId="47971D91" w14:textId="77777777" w:rsidR="00704684" w:rsidRPr="00672959" w:rsidRDefault="00704684" w:rsidP="00704684">
      <w:pPr>
        <w:jc w:val="both"/>
        <w:rPr>
          <w:b/>
        </w:rPr>
      </w:pPr>
      <w:r w:rsidRPr="008E6400">
        <w:rPr>
          <w:b/>
          <w:i/>
        </w:rPr>
        <w:lastRenderedPageBreak/>
        <w:t>Campus</w:t>
      </w:r>
      <w:r w:rsidRPr="00672959">
        <w:rPr>
          <w:b/>
        </w:rPr>
        <w:t xml:space="preserve"> Sertão</w:t>
      </w:r>
    </w:p>
    <w:tbl>
      <w:tblPr>
        <w:tblStyle w:val="Tabelacomgrade"/>
        <w:tblW w:w="0" w:type="auto"/>
        <w:tblLook w:val="04A0" w:firstRow="1" w:lastRow="0" w:firstColumn="1" w:lastColumn="0" w:noHBand="0" w:noVBand="1"/>
      </w:tblPr>
      <w:tblGrid>
        <w:gridCol w:w="461"/>
        <w:gridCol w:w="5760"/>
        <w:gridCol w:w="1430"/>
        <w:gridCol w:w="1195"/>
      </w:tblGrid>
      <w:tr w:rsidR="00704684" w:rsidRPr="00672959" w14:paraId="05060E7E" w14:textId="77777777" w:rsidTr="00035A03">
        <w:tc>
          <w:tcPr>
            <w:tcW w:w="456" w:type="dxa"/>
          </w:tcPr>
          <w:p w14:paraId="0B56126E" w14:textId="77777777" w:rsidR="00704684" w:rsidRPr="00672959" w:rsidRDefault="00704684" w:rsidP="00DC6975">
            <w:pPr>
              <w:spacing w:line="360" w:lineRule="auto"/>
              <w:jc w:val="both"/>
              <w:rPr>
                <w:b/>
              </w:rPr>
            </w:pPr>
          </w:p>
        </w:tc>
        <w:tc>
          <w:tcPr>
            <w:tcW w:w="5760" w:type="dxa"/>
          </w:tcPr>
          <w:p w14:paraId="000DB5C5" w14:textId="77777777" w:rsidR="00704684" w:rsidRPr="00672959" w:rsidRDefault="00704684" w:rsidP="00DC6975">
            <w:pPr>
              <w:spacing w:line="360" w:lineRule="auto"/>
              <w:jc w:val="center"/>
              <w:rPr>
                <w:b/>
              </w:rPr>
            </w:pPr>
            <w:r w:rsidRPr="00672959">
              <w:rPr>
                <w:b/>
              </w:rPr>
              <w:t>Descrição</w:t>
            </w:r>
          </w:p>
        </w:tc>
        <w:tc>
          <w:tcPr>
            <w:tcW w:w="1430" w:type="dxa"/>
          </w:tcPr>
          <w:p w14:paraId="2902F5B3" w14:textId="77777777" w:rsidR="00704684" w:rsidRPr="00672959" w:rsidRDefault="00704684" w:rsidP="00DC6975">
            <w:pPr>
              <w:spacing w:line="360" w:lineRule="auto"/>
              <w:jc w:val="center"/>
              <w:rPr>
                <w:b/>
              </w:rPr>
            </w:pPr>
            <w:r w:rsidRPr="00672959">
              <w:rPr>
                <w:b/>
              </w:rPr>
              <w:t>Quantidade</w:t>
            </w:r>
          </w:p>
        </w:tc>
        <w:tc>
          <w:tcPr>
            <w:tcW w:w="1176" w:type="dxa"/>
          </w:tcPr>
          <w:p w14:paraId="7198912B" w14:textId="77777777" w:rsidR="00704684" w:rsidRPr="00672959" w:rsidRDefault="00704684" w:rsidP="00DC6975">
            <w:pPr>
              <w:spacing w:line="360" w:lineRule="auto"/>
              <w:jc w:val="center"/>
              <w:rPr>
                <w:b/>
              </w:rPr>
            </w:pPr>
            <w:r w:rsidRPr="00672959">
              <w:rPr>
                <w:b/>
              </w:rPr>
              <w:t>m²</w:t>
            </w:r>
          </w:p>
        </w:tc>
      </w:tr>
      <w:tr w:rsidR="00704684" w:rsidRPr="00672959" w14:paraId="689F671C" w14:textId="77777777" w:rsidTr="00035A03">
        <w:tc>
          <w:tcPr>
            <w:tcW w:w="456" w:type="dxa"/>
          </w:tcPr>
          <w:p w14:paraId="5466B297" w14:textId="77777777" w:rsidR="00704684" w:rsidRPr="00672959" w:rsidRDefault="00704684" w:rsidP="00DC6975">
            <w:pPr>
              <w:spacing w:line="360" w:lineRule="auto"/>
              <w:jc w:val="both"/>
            </w:pPr>
            <w:r w:rsidRPr="00672959">
              <w:t>01</w:t>
            </w:r>
          </w:p>
        </w:tc>
        <w:tc>
          <w:tcPr>
            <w:tcW w:w="5760" w:type="dxa"/>
          </w:tcPr>
          <w:p w14:paraId="02DE3B41" w14:textId="77777777" w:rsidR="00704684" w:rsidRPr="00672959" w:rsidRDefault="00704684" w:rsidP="00DC6975">
            <w:pPr>
              <w:spacing w:line="360" w:lineRule="auto"/>
              <w:jc w:val="both"/>
            </w:pPr>
            <w:r w:rsidRPr="00672959">
              <w:t>Salas de aula</w:t>
            </w:r>
          </w:p>
        </w:tc>
        <w:tc>
          <w:tcPr>
            <w:tcW w:w="1430" w:type="dxa"/>
          </w:tcPr>
          <w:p w14:paraId="2293CB69" w14:textId="77777777" w:rsidR="00704684" w:rsidRPr="00672959" w:rsidRDefault="00704684" w:rsidP="00DC6975">
            <w:pPr>
              <w:spacing w:line="360" w:lineRule="auto"/>
              <w:jc w:val="center"/>
            </w:pPr>
            <w:r w:rsidRPr="00672959">
              <w:t>38</w:t>
            </w:r>
          </w:p>
        </w:tc>
        <w:tc>
          <w:tcPr>
            <w:tcW w:w="1176" w:type="dxa"/>
          </w:tcPr>
          <w:p w14:paraId="1AEF47BA" w14:textId="77777777" w:rsidR="00704684" w:rsidRPr="00672959" w:rsidRDefault="00704684" w:rsidP="00DC6975">
            <w:pPr>
              <w:spacing w:line="360" w:lineRule="auto"/>
              <w:jc w:val="center"/>
            </w:pPr>
            <w:r w:rsidRPr="00672959">
              <w:t>2432</w:t>
            </w:r>
          </w:p>
        </w:tc>
      </w:tr>
      <w:tr w:rsidR="00704684" w:rsidRPr="00672959" w14:paraId="727475CA" w14:textId="77777777" w:rsidTr="00035A03">
        <w:tc>
          <w:tcPr>
            <w:tcW w:w="456" w:type="dxa"/>
          </w:tcPr>
          <w:p w14:paraId="46439462" w14:textId="77777777" w:rsidR="00704684" w:rsidRPr="00672959" w:rsidRDefault="00704684" w:rsidP="00DC6975">
            <w:pPr>
              <w:spacing w:line="360" w:lineRule="auto"/>
              <w:jc w:val="both"/>
            </w:pPr>
            <w:r w:rsidRPr="00672959">
              <w:t>02</w:t>
            </w:r>
          </w:p>
        </w:tc>
        <w:tc>
          <w:tcPr>
            <w:tcW w:w="5760" w:type="dxa"/>
          </w:tcPr>
          <w:p w14:paraId="29A04D11" w14:textId="77777777" w:rsidR="00704684" w:rsidRPr="00672959" w:rsidRDefault="00704684" w:rsidP="00DC6975">
            <w:pPr>
              <w:spacing w:line="360" w:lineRule="auto"/>
              <w:jc w:val="both"/>
            </w:pPr>
            <w:r w:rsidRPr="00672959">
              <w:t>Sala de Direção Geral</w:t>
            </w:r>
          </w:p>
        </w:tc>
        <w:tc>
          <w:tcPr>
            <w:tcW w:w="1430" w:type="dxa"/>
          </w:tcPr>
          <w:p w14:paraId="05B95A60" w14:textId="77777777" w:rsidR="00704684" w:rsidRPr="00672959" w:rsidRDefault="00704684" w:rsidP="00DC6975">
            <w:pPr>
              <w:spacing w:line="360" w:lineRule="auto"/>
              <w:jc w:val="center"/>
            </w:pPr>
            <w:r w:rsidRPr="00672959">
              <w:t>1</w:t>
            </w:r>
          </w:p>
        </w:tc>
        <w:tc>
          <w:tcPr>
            <w:tcW w:w="1176" w:type="dxa"/>
          </w:tcPr>
          <w:p w14:paraId="32CCB625" w14:textId="77777777" w:rsidR="00704684" w:rsidRPr="00672959" w:rsidRDefault="00704684" w:rsidP="00DC6975">
            <w:pPr>
              <w:spacing w:line="360" w:lineRule="auto"/>
              <w:jc w:val="center"/>
            </w:pPr>
            <w:r w:rsidRPr="00672959">
              <w:t>38,57</w:t>
            </w:r>
          </w:p>
        </w:tc>
      </w:tr>
      <w:tr w:rsidR="00704684" w:rsidRPr="00672959" w14:paraId="738A5DCC" w14:textId="77777777" w:rsidTr="00035A03">
        <w:tc>
          <w:tcPr>
            <w:tcW w:w="456" w:type="dxa"/>
          </w:tcPr>
          <w:p w14:paraId="78D7CA1B" w14:textId="77777777" w:rsidR="00704684" w:rsidRPr="00672959" w:rsidRDefault="00704684" w:rsidP="00DC6975">
            <w:pPr>
              <w:spacing w:line="360" w:lineRule="auto"/>
              <w:jc w:val="both"/>
            </w:pPr>
            <w:r w:rsidRPr="00672959">
              <w:t>03</w:t>
            </w:r>
          </w:p>
        </w:tc>
        <w:tc>
          <w:tcPr>
            <w:tcW w:w="5760" w:type="dxa"/>
          </w:tcPr>
          <w:p w14:paraId="0971543D" w14:textId="77777777" w:rsidR="00704684" w:rsidRPr="00672959" w:rsidRDefault="00704684" w:rsidP="00DC6975">
            <w:pPr>
              <w:spacing w:line="360" w:lineRule="auto"/>
              <w:jc w:val="both"/>
            </w:pPr>
            <w:r w:rsidRPr="00672959">
              <w:t>Salas de Equipe Pedagógica</w:t>
            </w:r>
          </w:p>
        </w:tc>
        <w:tc>
          <w:tcPr>
            <w:tcW w:w="1430" w:type="dxa"/>
          </w:tcPr>
          <w:p w14:paraId="5BB96753" w14:textId="77777777" w:rsidR="00704684" w:rsidRPr="00672959" w:rsidRDefault="00704684" w:rsidP="00DC6975">
            <w:pPr>
              <w:spacing w:line="360" w:lineRule="auto"/>
              <w:jc w:val="center"/>
            </w:pPr>
            <w:r w:rsidRPr="00672959">
              <w:t>7</w:t>
            </w:r>
          </w:p>
        </w:tc>
        <w:tc>
          <w:tcPr>
            <w:tcW w:w="1176" w:type="dxa"/>
          </w:tcPr>
          <w:p w14:paraId="72BDB9B6" w14:textId="77777777" w:rsidR="00704684" w:rsidRPr="00672959" w:rsidRDefault="00704684" w:rsidP="00DC6975">
            <w:pPr>
              <w:spacing w:line="360" w:lineRule="auto"/>
              <w:jc w:val="center"/>
            </w:pPr>
            <w:r w:rsidRPr="00672959">
              <w:t>120</w:t>
            </w:r>
          </w:p>
        </w:tc>
      </w:tr>
      <w:tr w:rsidR="00704684" w:rsidRPr="00672959" w14:paraId="4766865A" w14:textId="77777777" w:rsidTr="00035A03">
        <w:tc>
          <w:tcPr>
            <w:tcW w:w="456" w:type="dxa"/>
          </w:tcPr>
          <w:p w14:paraId="1E3D3D7E" w14:textId="77777777" w:rsidR="00704684" w:rsidRPr="00672959" w:rsidRDefault="00704684" w:rsidP="00DC6975">
            <w:pPr>
              <w:spacing w:line="360" w:lineRule="auto"/>
              <w:jc w:val="both"/>
            </w:pPr>
            <w:r w:rsidRPr="00672959">
              <w:t>04</w:t>
            </w:r>
          </w:p>
        </w:tc>
        <w:tc>
          <w:tcPr>
            <w:tcW w:w="5760" w:type="dxa"/>
          </w:tcPr>
          <w:p w14:paraId="2E6CD148" w14:textId="77777777" w:rsidR="00704684" w:rsidRPr="00672959" w:rsidRDefault="00704684" w:rsidP="00DC6975">
            <w:pPr>
              <w:spacing w:line="360" w:lineRule="auto"/>
              <w:jc w:val="both"/>
            </w:pPr>
            <w:r w:rsidRPr="00672959">
              <w:t>Bloco de sala de professores</w:t>
            </w:r>
          </w:p>
        </w:tc>
        <w:tc>
          <w:tcPr>
            <w:tcW w:w="1430" w:type="dxa"/>
          </w:tcPr>
          <w:p w14:paraId="1FA58E13" w14:textId="77777777" w:rsidR="00704684" w:rsidRPr="00672959" w:rsidRDefault="00704684" w:rsidP="00DC6975">
            <w:pPr>
              <w:spacing w:line="360" w:lineRule="auto"/>
              <w:jc w:val="center"/>
            </w:pPr>
            <w:r w:rsidRPr="00672959">
              <w:t>16</w:t>
            </w:r>
          </w:p>
        </w:tc>
        <w:tc>
          <w:tcPr>
            <w:tcW w:w="1176" w:type="dxa"/>
          </w:tcPr>
          <w:p w14:paraId="2D483D5B" w14:textId="77777777" w:rsidR="00704684" w:rsidRPr="00672959" w:rsidRDefault="00704684" w:rsidP="00DC6975">
            <w:pPr>
              <w:spacing w:line="360" w:lineRule="auto"/>
              <w:jc w:val="center"/>
            </w:pPr>
            <w:r w:rsidRPr="00672959">
              <w:t>942</w:t>
            </w:r>
          </w:p>
        </w:tc>
      </w:tr>
      <w:tr w:rsidR="00704684" w:rsidRPr="00672959" w14:paraId="71606B52" w14:textId="77777777" w:rsidTr="00035A03">
        <w:tc>
          <w:tcPr>
            <w:tcW w:w="456" w:type="dxa"/>
          </w:tcPr>
          <w:p w14:paraId="433D10AC" w14:textId="77777777" w:rsidR="00704684" w:rsidRPr="00672959" w:rsidRDefault="00704684" w:rsidP="00DC6975">
            <w:pPr>
              <w:spacing w:line="360" w:lineRule="auto"/>
              <w:jc w:val="both"/>
            </w:pPr>
            <w:r w:rsidRPr="00672959">
              <w:t>05</w:t>
            </w:r>
          </w:p>
        </w:tc>
        <w:tc>
          <w:tcPr>
            <w:tcW w:w="5760" w:type="dxa"/>
          </w:tcPr>
          <w:p w14:paraId="18B5787E" w14:textId="77777777" w:rsidR="00704684" w:rsidRPr="00672959" w:rsidRDefault="00704684" w:rsidP="00DC6975">
            <w:pPr>
              <w:spacing w:line="360" w:lineRule="auto"/>
              <w:jc w:val="both"/>
            </w:pPr>
            <w:r w:rsidRPr="00672959">
              <w:t>Sala de coordenação de curso</w:t>
            </w:r>
          </w:p>
        </w:tc>
        <w:tc>
          <w:tcPr>
            <w:tcW w:w="1430" w:type="dxa"/>
          </w:tcPr>
          <w:p w14:paraId="04DC43BB" w14:textId="77777777" w:rsidR="00704684" w:rsidRPr="00672959" w:rsidRDefault="00704684" w:rsidP="00DC6975">
            <w:pPr>
              <w:spacing w:line="360" w:lineRule="auto"/>
              <w:jc w:val="center"/>
            </w:pPr>
            <w:r w:rsidRPr="00672959">
              <w:t>12</w:t>
            </w:r>
          </w:p>
        </w:tc>
        <w:tc>
          <w:tcPr>
            <w:tcW w:w="1176" w:type="dxa"/>
          </w:tcPr>
          <w:p w14:paraId="111F1B21" w14:textId="77777777" w:rsidR="00704684" w:rsidRPr="00672959" w:rsidRDefault="00704684" w:rsidP="00DC6975">
            <w:pPr>
              <w:spacing w:line="360" w:lineRule="auto"/>
              <w:jc w:val="center"/>
            </w:pPr>
            <w:r w:rsidRPr="00672959">
              <w:t>118</w:t>
            </w:r>
          </w:p>
        </w:tc>
      </w:tr>
      <w:tr w:rsidR="00704684" w:rsidRPr="00672959" w14:paraId="08554897" w14:textId="77777777" w:rsidTr="00035A03">
        <w:tc>
          <w:tcPr>
            <w:tcW w:w="456" w:type="dxa"/>
          </w:tcPr>
          <w:p w14:paraId="1B021AAF" w14:textId="77777777" w:rsidR="00704684" w:rsidRPr="00672959" w:rsidRDefault="00704684" w:rsidP="00DC6975">
            <w:pPr>
              <w:spacing w:line="360" w:lineRule="auto"/>
              <w:jc w:val="both"/>
            </w:pPr>
            <w:r w:rsidRPr="00672959">
              <w:t>06</w:t>
            </w:r>
          </w:p>
        </w:tc>
        <w:tc>
          <w:tcPr>
            <w:tcW w:w="5760" w:type="dxa"/>
          </w:tcPr>
          <w:p w14:paraId="3AC662A6" w14:textId="77777777" w:rsidR="00704684" w:rsidRPr="00672959" w:rsidRDefault="00704684" w:rsidP="00DC6975">
            <w:pPr>
              <w:spacing w:line="360" w:lineRule="auto"/>
              <w:jc w:val="both"/>
            </w:pPr>
            <w:r w:rsidRPr="00672959">
              <w:t>Secretaria</w:t>
            </w:r>
          </w:p>
        </w:tc>
        <w:tc>
          <w:tcPr>
            <w:tcW w:w="1430" w:type="dxa"/>
          </w:tcPr>
          <w:p w14:paraId="67C3412F" w14:textId="77777777" w:rsidR="00704684" w:rsidRPr="00672959" w:rsidRDefault="00704684" w:rsidP="00DC6975">
            <w:pPr>
              <w:spacing w:line="360" w:lineRule="auto"/>
              <w:jc w:val="center"/>
            </w:pPr>
            <w:r w:rsidRPr="00672959">
              <w:t>2</w:t>
            </w:r>
          </w:p>
        </w:tc>
        <w:tc>
          <w:tcPr>
            <w:tcW w:w="1176" w:type="dxa"/>
          </w:tcPr>
          <w:p w14:paraId="48A8A1D5" w14:textId="77777777" w:rsidR="00704684" w:rsidRPr="00672959" w:rsidRDefault="00704684" w:rsidP="00DC6975">
            <w:pPr>
              <w:spacing w:line="360" w:lineRule="auto"/>
              <w:jc w:val="center"/>
            </w:pPr>
            <w:r w:rsidRPr="00672959">
              <w:t>90</w:t>
            </w:r>
          </w:p>
        </w:tc>
      </w:tr>
      <w:tr w:rsidR="00704684" w:rsidRPr="00672959" w14:paraId="74F279C3" w14:textId="77777777" w:rsidTr="00035A03">
        <w:tc>
          <w:tcPr>
            <w:tcW w:w="456" w:type="dxa"/>
          </w:tcPr>
          <w:p w14:paraId="4ACE8506" w14:textId="77777777" w:rsidR="00704684" w:rsidRPr="00672959" w:rsidRDefault="00704684" w:rsidP="00DC6975">
            <w:pPr>
              <w:spacing w:line="360" w:lineRule="auto"/>
              <w:jc w:val="both"/>
            </w:pPr>
            <w:r w:rsidRPr="00672959">
              <w:t>07</w:t>
            </w:r>
          </w:p>
        </w:tc>
        <w:tc>
          <w:tcPr>
            <w:tcW w:w="5760" w:type="dxa"/>
          </w:tcPr>
          <w:p w14:paraId="6FD20B8C" w14:textId="77777777" w:rsidR="00704684" w:rsidRPr="00672959" w:rsidRDefault="00704684" w:rsidP="00DC6975">
            <w:pPr>
              <w:spacing w:line="360" w:lineRule="auto"/>
              <w:jc w:val="both"/>
            </w:pPr>
            <w:r w:rsidRPr="00672959">
              <w:t>Salas Administrativas e sala de direção administrativa</w:t>
            </w:r>
          </w:p>
        </w:tc>
        <w:tc>
          <w:tcPr>
            <w:tcW w:w="1430" w:type="dxa"/>
          </w:tcPr>
          <w:p w14:paraId="6811E7ED" w14:textId="77777777" w:rsidR="00704684" w:rsidRPr="00672959" w:rsidRDefault="00704684" w:rsidP="00DC6975">
            <w:pPr>
              <w:spacing w:line="360" w:lineRule="auto"/>
              <w:jc w:val="center"/>
            </w:pPr>
            <w:r w:rsidRPr="00672959">
              <w:t>12</w:t>
            </w:r>
          </w:p>
        </w:tc>
        <w:tc>
          <w:tcPr>
            <w:tcW w:w="1176" w:type="dxa"/>
          </w:tcPr>
          <w:p w14:paraId="11FB68DC" w14:textId="77777777" w:rsidR="00704684" w:rsidRPr="00672959" w:rsidRDefault="00704684" w:rsidP="00DC6975">
            <w:pPr>
              <w:spacing w:line="360" w:lineRule="auto"/>
              <w:jc w:val="center"/>
            </w:pPr>
            <w:r w:rsidRPr="00672959">
              <w:t>263</w:t>
            </w:r>
          </w:p>
        </w:tc>
      </w:tr>
      <w:tr w:rsidR="00704684" w:rsidRPr="00672959" w14:paraId="112439B0" w14:textId="77777777" w:rsidTr="00035A03">
        <w:tc>
          <w:tcPr>
            <w:tcW w:w="456" w:type="dxa"/>
          </w:tcPr>
          <w:p w14:paraId="153636BD" w14:textId="77777777" w:rsidR="00704684" w:rsidRPr="00672959" w:rsidRDefault="00704684" w:rsidP="00DC6975">
            <w:pPr>
              <w:spacing w:line="360" w:lineRule="auto"/>
              <w:jc w:val="both"/>
            </w:pPr>
            <w:r w:rsidRPr="00672959">
              <w:t>08</w:t>
            </w:r>
          </w:p>
        </w:tc>
        <w:tc>
          <w:tcPr>
            <w:tcW w:w="5760" w:type="dxa"/>
          </w:tcPr>
          <w:p w14:paraId="5BDE9EBD" w14:textId="77777777" w:rsidR="00704684" w:rsidRPr="00672959" w:rsidRDefault="00704684" w:rsidP="00DC6975">
            <w:pPr>
              <w:spacing w:line="360" w:lineRule="auto"/>
              <w:jc w:val="both"/>
            </w:pPr>
            <w:r w:rsidRPr="00672959">
              <w:t>Sala de Direção Administrativa</w:t>
            </w:r>
          </w:p>
        </w:tc>
        <w:tc>
          <w:tcPr>
            <w:tcW w:w="1430" w:type="dxa"/>
          </w:tcPr>
          <w:p w14:paraId="067CADB4" w14:textId="77777777" w:rsidR="00704684" w:rsidRPr="00672959" w:rsidRDefault="00704684" w:rsidP="00DC6975">
            <w:pPr>
              <w:spacing w:line="360" w:lineRule="auto"/>
              <w:jc w:val="center"/>
            </w:pPr>
            <w:r w:rsidRPr="00672959">
              <w:t>11</w:t>
            </w:r>
          </w:p>
        </w:tc>
        <w:tc>
          <w:tcPr>
            <w:tcW w:w="1176" w:type="dxa"/>
          </w:tcPr>
          <w:p w14:paraId="78207B39" w14:textId="77777777" w:rsidR="00704684" w:rsidRPr="00672959" w:rsidRDefault="00704684" w:rsidP="00DC6975">
            <w:pPr>
              <w:spacing w:line="360" w:lineRule="auto"/>
              <w:jc w:val="center"/>
            </w:pPr>
            <w:r w:rsidRPr="00672959">
              <w:t>666</w:t>
            </w:r>
          </w:p>
        </w:tc>
      </w:tr>
      <w:tr w:rsidR="00704684" w:rsidRPr="00672959" w14:paraId="0297F07F" w14:textId="77777777" w:rsidTr="00035A03">
        <w:tc>
          <w:tcPr>
            <w:tcW w:w="456" w:type="dxa"/>
          </w:tcPr>
          <w:p w14:paraId="35C5D1B5" w14:textId="77777777" w:rsidR="00704684" w:rsidRPr="00672959" w:rsidRDefault="00704684" w:rsidP="00DC6975">
            <w:pPr>
              <w:spacing w:line="360" w:lineRule="auto"/>
              <w:jc w:val="both"/>
            </w:pPr>
            <w:r w:rsidRPr="00672959">
              <w:t>09</w:t>
            </w:r>
          </w:p>
        </w:tc>
        <w:tc>
          <w:tcPr>
            <w:tcW w:w="5760" w:type="dxa"/>
          </w:tcPr>
          <w:p w14:paraId="010ACC26" w14:textId="77777777" w:rsidR="00704684" w:rsidRPr="00672959" w:rsidRDefault="00704684" w:rsidP="00DC6975">
            <w:pPr>
              <w:spacing w:line="360" w:lineRule="auto"/>
              <w:jc w:val="both"/>
            </w:pPr>
            <w:r w:rsidRPr="00672959">
              <w:t>Biblioteca/Sala de Leitura/Computação</w:t>
            </w:r>
          </w:p>
        </w:tc>
        <w:tc>
          <w:tcPr>
            <w:tcW w:w="1430" w:type="dxa"/>
          </w:tcPr>
          <w:p w14:paraId="1646748C" w14:textId="77777777" w:rsidR="00704684" w:rsidRPr="00672959" w:rsidRDefault="00704684" w:rsidP="00DC6975">
            <w:pPr>
              <w:spacing w:line="360" w:lineRule="auto"/>
              <w:jc w:val="center"/>
            </w:pPr>
            <w:r w:rsidRPr="00672959">
              <w:t>2</w:t>
            </w:r>
          </w:p>
        </w:tc>
        <w:tc>
          <w:tcPr>
            <w:tcW w:w="1176" w:type="dxa"/>
          </w:tcPr>
          <w:p w14:paraId="27F1CED1" w14:textId="77777777" w:rsidR="00704684" w:rsidRPr="00672959" w:rsidRDefault="00704684" w:rsidP="00DC6975">
            <w:pPr>
              <w:spacing w:line="360" w:lineRule="auto"/>
              <w:jc w:val="center"/>
            </w:pPr>
            <w:r w:rsidRPr="00672959">
              <w:t>614</w:t>
            </w:r>
          </w:p>
        </w:tc>
      </w:tr>
      <w:tr w:rsidR="00704684" w:rsidRPr="00672959" w14:paraId="6AFB95C3" w14:textId="77777777" w:rsidTr="00035A03">
        <w:tc>
          <w:tcPr>
            <w:tcW w:w="456" w:type="dxa"/>
          </w:tcPr>
          <w:p w14:paraId="19F1FBB0" w14:textId="77777777" w:rsidR="00704684" w:rsidRPr="00672959" w:rsidRDefault="00704684" w:rsidP="00DC6975">
            <w:pPr>
              <w:spacing w:line="360" w:lineRule="auto"/>
              <w:jc w:val="both"/>
            </w:pPr>
            <w:r w:rsidRPr="00672959">
              <w:t>10</w:t>
            </w:r>
          </w:p>
        </w:tc>
        <w:tc>
          <w:tcPr>
            <w:tcW w:w="5760" w:type="dxa"/>
          </w:tcPr>
          <w:p w14:paraId="73514BF7" w14:textId="77777777" w:rsidR="00704684" w:rsidRPr="00672959" w:rsidRDefault="00704684" w:rsidP="00DC6975">
            <w:pPr>
              <w:spacing w:line="360" w:lineRule="auto"/>
              <w:jc w:val="both"/>
            </w:pPr>
            <w:r w:rsidRPr="00672959">
              <w:t>Mini auditório</w:t>
            </w:r>
          </w:p>
        </w:tc>
        <w:tc>
          <w:tcPr>
            <w:tcW w:w="1430" w:type="dxa"/>
          </w:tcPr>
          <w:p w14:paraId="10DC44B2" w14:textId="77777777" w:rsidR="00704684" w:rsidRPr="00672959" w:rsidRDefault="00704684" w:rsidP="00DC6975">
            <w:pPr>
              <w:spacing w:line="360" w:lineRule="auto"/>
              <w:jc w:val="center"/>
            </w:pPr>
            <w:r w:rsidRPr="00672959">
              <w:t>1</w:t>
            </w:r>
          </w:p>
        </w:tc>
        <w:tc>
          <w:tcPr>
            <w:tcW w:w="1176" w:type="dxa"/>
          </w:tcPr>
          <w:p w14:paraId="6D442991" w14:textId="77777777" w:rsidR="00704684" w:rsidRPr="00672959" w:rsidRDefault="00704684" w:rsidP="00DC6975">
            <w:pPr>
              <w:spacing w:line="360" w:lineRule="auto"/>
              <w:jc w:val="center"/>
            </w:pPr>
            <w:r w:rsidRPr="00672959">
              <w:t>94</w:t>
            </w:r>
          </w:p>
        </w:tc>
      </w:tr>
      <w:tr w:rsidR="00704684" w:rsidRPr="00672959" w14:paraId="53053C23" w14:textId="77777777" w:rsidTr="00035A03">
        <w:tc>
          <w:tcPr>
            <w:tcW w:w="456" w:type="dxa"/>
          </w:tcPr>
          <w:p w14:paraId="50AD3DDE" w14:textId="77777777" w:rsidR="00704684" w:rsidRPr="00672959" w:rsidRDefault="00704684" w:rsidP="00DC6975">
            <w:pPr>
              <w:spacing w:line="360" w:lineRule="auto"/>
              <w:jc w:val="both"/>
            </w:pPr>
            <w:r w:rsidRPr="00672959">
              <w:t>11</w:t>
            </w:r>
          </w:p>
        </w:tc>
        <w:tc>
          <w:tcPr>
            <w:tcW w:w="5760" w:type="dxa"/>
          </w:tcPr>
          <w:p w14:paraId="212B5A5F" w14:textId="77777777" w:rsidR="00704684" w:rsidRPr="00672959" w:rsidRDefault="00704684" w:rsidP="00DC6975">
            <w:pPr>
              <w:spacing w:line="360" w:lineRule="auto"/>
              <w:jc w:val="both"/>
            </w:pPr>
            <w:r w:rsidRPr="00672959">
              <w:t>Reprografia</w:t>
            </w:r>
          </w:p>
        </w:tc>
        <w:tc>
          <w:tcPr>
            <w:tcW w:w="1430" w:type="dxa"/>
          </w:tcPr>
          <w:p w14:paraId="1736B77F" w14:textId="77777777" w:rsidR="00704684" w:rsidRPr="00672959" w:rsidRDefault="00704684" w:rsidP="00DC6975">
            <w:pPr>
              <w:spacing w:line="360" w:lineRule="auto"/>
              <w:jc w:val="center"/>
            </w:pPr>
            <w:r w:rsidRPr="00672959">
              <w:t>2</w:t>
            </w:r>
          </w:p>
        </w:tc>
        <w:tc>
          <w:tcPr>
            <w:tcW w:w="1176" w:type="dxa"/>
          </w:tcPr>
          <w:p w14:paraId="292A3378" w14:textId="77777777" w:rsidR="00704684" w:rsidRPr="00672959" w:rsidRDefault="00704684" w:rsidP="00DC6975">
            <w:pPr>
              <w:spacing w:line="360" w:lineRule="auto"/>
              <w:jc w:val="center"/>
            </w:pPr>
            <w:r w:rsidRPr="00672959">
              <w:t>30</w:t>
            </w:r>
          </w:p>
        </w:tc>
      </w:tr>
      <w:tr w:rsidR="00704684" w:rsidRPr="00672959" w14:paraId="477E4709" w14:textId="77777777" w:rsidTr="00035A03">
        <w:tc>
          <w:tcPr>
            <w:tcW w:w="456" w:type="dxa"/>
          </w:tcPr>
          <w:p w14:paraId="0AE0F7BD" w14:textId="77777777" w:rsidR="00704684" w:rsidRPr="00672959" w:rsidRDefault="00704684" w:rsidP="00DC6975">
            <w:pPr>
              <w:spacing w:line="360" w:lineRule="auto"/>
              <w:jc w:val="both"/>
            </w:pPr>
            <w:r w:rsidRPr="00672959">
              <w:t>12</w:t>
            </w:r>
          </w:p>
        </w:tc>
        <w:tc>
          <w:tcPr>
            <w:tcW w:w="5760" w:type="dxa"/>
          </w:tcPr>
          <w:p w14:paraId="738CCC26" w14:textId="77777777" w:rsidR="00704684" w:rsidRPr="00672959" w:rsidRDefault="00704684" w:rsidP="00DC6975">
            <w:pPr>
              <w:spacing w:line="360" w:lineRule="auto"/>
              <w:jc w:val="both"/>
            </w:pPr>
            <w:r w:rsidRPr="00672959">
              <w:t>Auditório</w:t>
            </w:r>
          </w:p>
        </w:tc>
        <w:tc>
          <w:tcPr>
            <w:tcW w:w="1430" w:type="dxa"/>
          </w:tcPr>
          <w:p w14:paraId="7B80BA5F" w14:textId="77777777" w:rsidR="00704684" w:rsidRPr="00672959" w:rsidRDefault="00704684" w:rsidP="00DC6975">
            <w:pPr>
              <w:spacing w:line="360" w:lineRule="auto"/>
              <w:jc w:val="center"/>
            </w:pPr>
            <w:r w:rsidRPr="00672959">
              <w:t>2</w:t>
            </w:r>
          </w:p>
        </w:tc>
        <w:tc>
          <w:tcPr>
            <w:tcW w:w="1176" w:type="dxa"/>
          </w:tcPr>
          <w:p w14:paraId="147AD65C" w14:textId="77777777" w:rsidR="00704684" w:rsidRPr="00672959" w:rsidRDefault="00704684" w:rsidP="00DC6975">
            <w:pPr>
              <w:spacing w:line="360" w:lineRule="auto"/>
              <w:jc w:val="center"/>
            </w:pPr>
            <w:r w:rsidRPr="00672959">
              <w:t>478</w:t>
            </w:r>
          </w:p>
        </w:tc>
      </w:tr>
      <w:tr w:rsidR="00704684" w:rsidRPr="00672959" w14:paraId="7F83BAC6" w14:textId="77777777" w:rsidTr="00035A03">
        <w:tc>
          <w:tcPr>
            <w:tcW w:w="456" w:type="dxa"/>
          </w:tcPr>
          <w:p w14:paraId="52780646" w14:textId="77777777" w:rsidR="00704684" w:rsidRPr="00672959" w:rsidRDefault="00704684" w:rsidP="00DC6975">
            <w:pPr>
              <w:spacing w:line="360" w:lineRule="auto"/>
              <w:jc w:val="both"/>
            </w:pPr>
            <w:r w:rsidRPr="00672959">
              <w:t>13</w:t>
            </w:r>
          </w:p>
        </w:tc>
        <w:tc>
          <w:tcPr>
            <w:tcW w:w="5760" w:type="dxa"/>
          </w:tcPr>
          <w:p w14:paraId="61959BBF" w14:textId="77777777" w:rsidR="00704684" w:rsidRPr="00672959" w:rsidRDefault="00704684" w:rsidP="00DC6975">
            <w:pPr>
              <w:spacing w:line="360" w:lineRule="auto"/>
              <w:jc w:val="both"/>
            </w:pPr>
            <w:r w:rsidRPr="00672959">
              <w:t>Laboratório</w:t>
            </w:r>
          </w:p>
        </w:tc>
        <w:tc>
          <w:tcPr>
            <w:tcW w:w="1430" w:type="dxa"/>
          </w:tcPr>
          <w:p w14:paraId="4384D2F1" w14:textId="77777777" w:rsidR="00704684" w:rsidRPr="00672959" w:rsidRDefault="00704684" w:rsidP="00DC6975">
            <w:pPr>
              <w:spacing w:line="360" w:lineRule="auto"/>
              <w:jc w:val="center"/>
            </w:pPr>
            <w:r w:rsidRPr="00672959">
              <w:t>21</w:t>
            </w:r>
          </w:p>
        </w:tc>
        <w:tc>
          <w:tcPr>
            <w:tcW w:w="1176" w:type="dxa"/>
          </w:tcPr>
          <w:p w14:paraId="599D383F" w14:textId="77777777" w:rsidR="00704684" w:rsidRPr="00672959" w:rsidRDefault="00704684" w:rsidP="00DC6975">
            <w:pPr>
              <w:spacing w:line="360" w:lineRule="auto"/>
              <w:jc w:val="center"/>
            </w:pPr>
            <w:r w:rsidRPr="00672959">
              <w:t>1012</w:t>
            </w:r>
          </w:p>
        </w:tc>
      </w:tr>
      <w:tr w:rsidR="00704684" w:rsidRPr="00672959" w14:paraId="23F5B222" w14:textId="77777777" w:rsidTr="00035A03">
        <w:tc>
          <w:tcPr>
            <w:tcW w:w="456" w:type="dxa"/>
          </w:tcPr>
          <w:p w14:paraId="7BA141BA" w14:textId="77777777" w:rsidR="00704684" w:rsidRPr="00672959" w:rsidRDefault="00704684" w:rsidP="00DC6975">
            <w:pPr>
              <w:spacing w:line="360" w:lineRule="auto"/>
              <w:jc w:val="both"/>
            </w:pPr>
            <w:r w:rsidRPr="00672959">
              <w:t>14</w:t>
            </w:r>
          </w:p>
        </w:tc>
        <w:tc>
          <w:tcPr>
            <w:tcW w:w="5760" w:type="dxa"/>
          </w:tcPr>
          <w:p w14:paraId="746369E3" w14:textId="77777777" w:rsidR="00704684" w:rsidRPr="00672959" w:rsidRDefault="00704684" w:rsidP="00DC6975">
            <w:pPr>
              <w:spacing w:line="360" w:lineRule="auto"/>
              <w:jc w:val="both"/>
            </w:pPr>
            <w:r w:rsidRPr="00672959">
              <w:t>Área de Convivência</w:t>
            </w:r>
          </w:p>
        </w:tc>
        <w:tc>
          <w:tcPr>
            <w:tcW w:w="1430" w:type="dxa"/>
          </w:tcPr>
          <w:p w14:paraId="24E22A45" w14:textId="77777777" w:rsidR="00704684" w:rsidRPr="00672959" w:rsidRDefault="00704684" w:rsidP="00DC6975">
            <w:pPr>
              <w:spacing w:line="360" w:lineRule="auto"/>
              <w:jc w:val="center"/>
            </w:pPr>
            <w:r w:rsidRPr="00672959">
              <w:t>2</w:t>
            </w:r>
          </w:p>
        </w:tc>
        <w:tc>
          <w:tcPr>
            <w:tcW w:w="1176" w:type="dxa"/>
          </w:tcPr>
          <w:p w14:paraId="137C55D6" w14:textId="77777777" w:rsidR="00704684" w:rsidRPr="00672959" w:rsidRDefault="00704684" w:rsidP="00DC6975">
            <w:pPr>
              <w:spacing w:line="360" w:lineRule="auto"/>
              <w:jc w:val="center"/>
            </w:pPr>
            <w:r w:rsidRPr="00672959">
              <w:t>263</w:t>
            </w:r>
          </w:p>
        </w:tc>
      </w:tr>
      <w:tr w:rsidR="00704684" w:rsidRPr="00672959" w14:paraId="376B84F9" w14:textId="77777777" w:rsidTr="00035A03">
        <w:tc>
          <w:tcPr>
            <w:tcW w:w="456" w:type="dxa"/>
          </w:tcPr>
          <w:p w14:paraId="23BF8F74" w14:textId="77777777" w:rsidR="00704684" w:rsidRPr="00672959" w:rsidRDefault="00704684" w:rsidP="00DC6975">
            <w:pPr>
              <w:spacing w:line="360" w:lineRule="auto"/>
              <w:jc w:val="both"/>
            </w:pPr>
            <w:r w:rsidRPr="00672959">
              <w:t>15</w:t>
            </w:r>
          </w:p>
        </w:tc>
        <w:tc>
          <w:tcPr>
            <w:tcW w:w="5760" w:type="dxa"/>
          </w:tcPr>
          <w:p w14:paraId="06EF2B76" w14:textId="77777777" w:rsidR="00704684" w:rsidRPr="00672959" w:rsidRDefault="00704684" w:rsidP="00DC6975">
            <w:pPr>
              <w:spacing w:line="360" w:lineRule="auto"/>
              <w:jc w:val="both"/>
            </w:pPr>
            <w:r w:rsidRPr="00672959">
              <w:t>Ginásio Coberto com vestiário</w:t>
            </w:r>
          </w:p>
        </w:tc>
        <w:tc>
          <w:tcPr>
            <w:tcW w:w="1430" w:type="dxa"/>
          </w:tcPr>
          <w:p w14:paraId="20630AF0" w14:textId="77777777" w:rsidR="00704684" w:rsidRPr="00672959" w:rsidRDefault="00704684" w:rsidP="00DC6975">
            <w:pPr>
              <w:spacing w:line="360" w:lineRule="auto"/>
              <w:jc w:val="center"/>
            </w:pPr>
            <w:r w:rsidRPr="00672959">
              <w:t>1</w:t>
            </w:r>
          </w:p>
        </w:tc>
        <w:tc>
          <w:tcPr>
            <w:tcW w:w="1176" w:type="dxa"/>
          </w:tcPr>
          <w:p w14:paraId="12A74E17" w14:textId="77777777" w:rsidR="00704684" w:rsidRPr="00672959" w:rsidRDefault="00704684" w:rsidP="00DC6975">
            <w:pPr>
              <w:spacing w:line="360" w:lineRule="auto"/>
              <w:jc w:val="center"/>
            </w:pPr>
            <w:r w:rsidRPr="00672959">
              <w:t>1548,34</w:t>
            </w:r>
          </w:p>
        </w:tc>
      </w:tr>
      <w:tr w:rsidR="00704684" w:rsidRPr="00672959" w14:paraId="5B4FE7C8" w14:textId="77777777" w:rsidTr="00035A03">
        <w:tc>
          <w:tcPr>
            <w:tcW w:w="456" w:type="dxa"/>
          </w:tcPr>
          <w:p w14:paraId="32D91C46" w14:textId="77777777" w:rsidR="00704684" w:rsidRPr="00672959" w:rsidRDefault="00704684" w:rsidP="00DC6975">
            <w:pPr>
              <w:spacing w:line="360" w:lineRule="auto"/>
              <w:jc w:val="both"/>
            </w:pPr>
            <w:r w:rsidRPr="00672959">
              <w:t>16</w:t>
            </w:r>
          </w:p>
        </w:tc>
        <w:tc>
          <w:tcPr>
            <w:tcW w:w="5760" w:type="dxa"/>
          </w:tcPr>
          <w:p w14:paraId="4E1E7EC6" w14:textId="77777777" w:rsidR="00704684" w:rsidRPr="00672959" w:rsidRDefault="00704684" w:rsidP="00DC6975">
            <w:pPr>
              <w:spacing w:line="360" w:lineRule="auto"/>
              <w:jc w:val="both"/>
            </w:pPr>
            <w:r w:rsidRPr="00672959">
              <w:t>Banheiros</w:t>
            </w:r>
          </w:p>
        </w:tc>
        <w:tc>
          <w:tcPr>
            <w:tcW w:w="1430" w:type="dxa"/>
          </w:tcPr>
          <w:p w14:paraId="02F24780" w14:textId="77777777" w:rsidR="00704684" w:rsidRPr="00672959" w:rsidRDefault="00704684" w:rsidP="00DC6975">
            <w:pPr>
              <w:spacing w:line="360" w:lineRule="auto"/>
              <w:jc w:val="center"/>
            </w:pPr>
            <w:r w:rsidRPr="00672959">
              <w:t>83</w:t>
            </w:r>
          </w:p>
        </w:tc>
        <w:tc>
          <w:tcPr>
            <w:tcW w:w="1176" w:type="dxa"/>
          </w:tcPr>
          <w:p w14:paraId="23ADBD9D" w14:textId="77777777" w:rsidR="00704684" w:rsidRPr="00672959" w:rsidRDefault="00704684" w:rsidP="00DC6975">
            <w:pPr>
              <w:spacing w:line="360" w:lineRule="auto"/>
              <w:jc w:val="center"/>
            </w:pPr>
            <w:r w:rsidRPr="00672959">
              <w:t>417</w:t>
            </w:r>
          </w:p>
        </w:tc>
      </w:tr>
      <w:tr w:rsidR="00704684" w:rsidRPr="00672959" w14:paraId="0916F53C" w14:textId="77777777" w:rsidTr="00035A03">
        <w:tc>
          <w:tcPr>
            <w:tcW w:w="456" w:type="dxa"/>
          </w:tcPr>
          <w:p w14:paraId="237BD9E5" w14:textId="77777777" w:rsidR="00704684" w:rsidRPr="00672959" w:rsidRDefault="00704684" w:rsidP="00DC6975">
            <w:pPr>
              <w:spacing w:line="360" w:lineRule="auto"/>
              <w:jc w:val="both"/>
            </w:pPr>
            <w:r w:rsidRPr="00672959">
              <w:t>17</w:t>
            </w:r>
          </w:p>
        </w:tc>
        <w:tc>
          <w:tcPr>
            <w:tcW w:w="5760" w:type="dxa"/>
          </w:tcPr>
          <w:p w14:paraId="6162F1CB" w14:textId="77777777" w:rsidR="00704684" w:rsidRPr="00672959" w:rsidRDefault="00704684" w:rsidP="00DC6975">
            <w:pPr>
              <w:spacing w:line="360" w:lineRule="auto"/>
              <w:jc w:val="both"/>
            </w:pPr>
            <w:r w:rsidRPr="00672959">
              <w:t>Refeitório</w:t>
            </w:r>
          </w:p>
        </w:tc>
        <w:tc>
          <w:tcPr>
            <w:tcW w:w="1430" w:type="dxa"/>
          </w:tcPr>
          <w:p w14:paraId="2BE2DD27" w14:textId="77777777" w:rsidR="00704684" w:rsidRPr="00672959" w:rsidRDefault="00704684" w:rsidP="00DC6975">
            <w:pPr>
              <w:spacing w:line="360" w:lineRule="auto"/>
              <w:jc w:val="center"/>
            </w:pPr>
            <w:r w:rsidRPr="00672959">
              <w:t>1</w:t>
            </w:r>
          </w:p>
        </w:tc>
        <w:tc>
          <w:tcPr>
            <w:tcW w:w="1176" w:type="dxa"/>
          </w:tcPr>
          <w:p w14:paraId="394AE3EE" w14:textId="77777777" w:rsidR="00704684" w:rsidRPr="00672959" w:rsidRDefault="00704684" w:rsidP="00DC6975">
            <w:pPr>
              <w:spacing w:line="360" w:lineRule="auto"/>
              <w:jc w:val="center"/>
            </w:pPr>
            <w:r w:rsidRPr="00672959">
              <w:t>780,50</w:t>
            </w:r>
          </w:p>
        </w:tc>
      </w:tr>
      <w:tr w:rsidR="00704684" w:rsidRPr="00672959" w14:paraId="1B29FBDF" w14:textId="77777777" w:rsidTr="00035A03">
        <w:tc>
          <w:tcPr>
            <w:tcW w:w="456" w:type="dxa"/>
          </w:tcPr>
          <w:p w14:paraId="50CAB51F" w14:textId="77777777" w:rsidR="00704684" w:rsidRPr="00672959" w:rsidRDefault="00704684" w:rsidP="00DC6975">
            <w:pPr>
              <w:spacing w:line="360" w:lineRule="auto"/>
              <w:jc w:val="both"/>
            </w:pPr>
            <w:r w:rsidRPr="00672959">
              <w:t>18</w:t>
            </w:r>
          </w:p>
        </w:tc>
        <w:tc>
          <w:tcPr>
            <w:tcW w:w="5760" w:type="dxa"/>
          </w:tcPr>
          <w:p w14:paraId="0B933431" w14:textId="77777777" w:rsidR="00704684" w:rsidRPr="00672959" w:rsidRDefault="00704684" w:rsidP="00DC6975">
            <w:pPr>
              <w:spacing w:line="360" w:lineRule="auto"/>
              <w:jc w:val="both"/>
            </w:pPr>
            <w:r w:rsidRPr="00672959">
              <w:t>Copa</w:t>
            </w:r>
          </w:p>
        </w:tc>
        <w:tc>
          <w:tcPr>
            <w:tcW w:w="1430" w:type="dxa"/>
          </w:tcPr>
          <w:p w14:paraId="2945EBAF" w14:textId="77777777" w:rsidR="00704684" w:rsidRPr="00672959" w:rsidRDefault="00704684" w:rsidP="00DC6975">
            <w:pPr>
              <w:spacing w:line="360" w:lineRule="auto"/>
              <w:jc w:val="center"/>
            </w:pPr>
            <w:r w:rsidRPr="00672959">
              <w:t>2</w:t>
            </w:r>
          </w:p>
        </w:tc>
        <w:tc>
          <w:tcPr>
            <w:tcW w:w="1176" w:type="dxa"/>
          </w:tcPr>
          <w:p w14:paraId="7A6F4EAB" w14:textId="77777777" w:rsidR="00704684" w:rsidRPr="00672959" w:rsidRDefault="00704684" w:rsidP="00DC6975">
            <w:pPr>
              <w:spacing w:line="360" w:lineRule="auto"/>
              <w:jc w:val="center"/>
            </w:pPr>
            <w:r w:rsidRPr="00672959">
              <w:t>8,92</w:t>
            </w:r>
          </w:p>
        </w:tc>
      </w:tr>
      <w:tr w:rsidR="00704684" w:rsidRPr="00672959" w14:paraId="47B7023C" w14:textId="77777777" w:rsidTr="00035A03">
        <w:tc>
          <w:tcPr>
            <w:tcW w:w="456" w:type="dxa"/>
          </w:tcPr>
          <w:p w14:paraId="34B05654" w14:textId="77777777" w:rsidR="00704684" w:rsidRPr="00672959" w:rsidRDefault="00704684" w:rsidP="00DC6975">
            <w:pPr>
              <w:spacing w:line="360" w:lineRule="auto"/>
              <w:jc w:val="both"/>
            </w:pPr>
            <w:r w:rsidRPr="00672959">
              <w:t>19</w:t>
            </w:r>
          </w:p>
        </w:tc>
        <w:tc>
          <w:tcPr>
            <w:tcW w:w="5760" w:type="dxa"/>
          </w:tcPr>
          <w:p w14:paraId="6BECB6D2" w14:textId="77777777" w:rsidR="00704684" w:rsidRPr="00672959" w:rsidRDefault="00704684" w:rsidP="00DC6975">
            <w:pPr>
              <w:spacing w:line="360" w:lineRule="auto"/>
              <w:jc w:val="both"/>
            </w:pPr>
            <w:r w:rsidRPr="00672959">
              <w:t>Cozinha</w:t>
            </w:r>
          </w:p>
        </w:tc>
        <w:tc>
          <w:tcPr>
            <w:tcW w:w="1430" w:type="dxa"/>
          </w:tcPr>
          <w:p w14:paraId="732E7C1D" w14:textId="77777777" w:rsidR="00704684" w:rsidRPr="00672959" w:rsidRDefault="00704684" w:rsidP="00DC6975">
            <w:pPr>
              <w:spacing w:line="360" w:lineRule="auto"/>
              <w:jc w:val="center"/>
            </w:pPr>
            <w:r w:rsidRPr="00672959">
              <w:t>1</w:t>
            </w:r>
          </w:p>
        </w:tc>
        <w:tc>
          <w:tcPr>
            <w:tcW w:w="1176" w:type="dxa"/>
          </w:tcPr>
          <w:p w14:paraId="595C5F0B" w14:textId="77777777" w:rsidR="00704684" w:rsidRPr="00672959" w:rsidRDefault="00704684" w:rsidP="00DC6975">
            <w:pPr>
              <w:spacing w:line="360" w:lineRule="auto"/>
              <w:jc w:val="center"/>
            </w:pPr>
            <w:r w:rsidRPr="00672959">
              <w:t>54</w:t>
            </w:r>
          </w:p>
        </w:tc>
      </w:tr>
      <w:tr w:rsidR="00704684" w:rsidRPr="00672959" w14:paraId="2820A5F2" w14:textId="77777777" w:rsidTr="00035A03">
        <w:tc>
          <w:tcPr>
            <w:tcW w:w="456" w:type="dxa"/>
          </w:tcPr>
          <w:p w14:paraId="52DD9E73" w14:textId="77777777" w:rsidR="00704684" w:rsidRPr="00672959" w:rsidRDefault="00704684" w:rsidP="00DC6975">
            <w:pPr>
              <w:spacing w:line="360" w:lineRule="auto"/>
              <w:jc w:val="both"/>
            </w:pPr>
            <w:r w:rsidRPr="00672959">
              <w:t>20</w:t>
            </w:r>
          </w:p>
        </w:tc>
        <w:tc>
          <w:tcPr>
            <w:tcW w:w="5760" w:type="dxa"/>
          </w:tcPr>
          <w:p w14:paraId="1B1475C6" w14:textId="77777777" w:rsidR="00704684" w:rsidRPr="00672959" w:rsidRDefault="00704684" w:rsidP="00DC6975">
            <w:pPr>
              <w:spacing w:line="360" w:lineRule="auto"/>
              <w:jc w:val="both"/>
            </w:pPr>
            <w:r w:rsidRPr="00672959">
              <w:t>Almoxarifado – Depósito</w:t>
            </w:r>
          </w:p>
        </w:tc>
        <w:tc>
          <w:tcPr>
            <w:tcW w:w="1430" w:type="dxa"/>
          </w:tcPr>
          <w:p w14:paraId="7AF6F828" w14:textId="77777777" w:rsidR="00704684" w:rsidRPr="00672959" w:rsidRDefault="00704684" w:rsidP="00DC6975">
            <w:pPr>
              <w:spacing w:line="360" w:lineRule="auto"/>
              <w:jc w:val="center"/>
            </w:pPr>
            <w:r w:rsidRPr="00672959">
              <w:t>1</w:t>
            </w:r>
          </w:p>
        </w:tc>
        <w:tc>
          <w:tcPr>
            <w:tcW w:w="1176" w:type="dxa"/>
          </w:tcPr>
          <w:p w14:paraId="6F9AFE74" w14:textId="77777777" w:rsidR="00704684" w:rsidRPr="00672959" w:rsidRDefault="00704684" w:rsidP="00DC6975">
            <w:pPr>
              <w:spacing w:line="360" w:lineRule="auto"/>
              <w:jc w:val="center"/>
            </w:pPr>
            <w:r w:rsidRPr="00672959">
              <w:t>321,7</w:t>
            </w:r>
          </w:p>
        </w:tc>
      </w:tr>
      <w:tr w:rsidR="00704684" w:rsidRPr="00672959" w14:paraId="3CE3C8B5" w14:textId="77777777" w:rsidTr="00035A03">
        <w:tc>
          <w:tcPr>
            <w:tcW w:w="456" w:type="dxa"/>
          </w:tcPr>
          <w:p w14:paraId="078B0DDC" w14:textId="77777777" w:rsidR="00704684" w:rsidRPr="00672959" w:rsidRDefault="00704684" w:rsidP="00DC6975">
            <w:pPr>
              <w:spacing w:line="360" w:lineRule="auto"/>
              <w:jc w:val="both"/>
            </w:pPr>
            <w:r w:rsidRPr="00672959">
              <w:t>21</w:t>
            </w:r>
          </w:p>
        </w:tc>
        <w:tc>
          <w:tcPr>
            <w:tcW w:w="5760" w:type="dxa"/>
          </w:tcPr>
          <w:p w14:paraId="7C9F5555" w14:textId="77777777" w:rsidR="00704684" w:rsidRPr="00672959" w:rsidRDefault="00704684" w:rsidP="00DC6975">
            <w:pPr>
              <w:spacing w:line="360" w:lineRule="auto"/>
              <w:jc w:val="both"/>
            </w:pPr>
            <w:r w:rsidRPr="00672959">
              <w:t>Vagas de Estacionamento</w:t>
            </w:r>
          </w:p>
        </w:tc>
        <w:tc>
          <w:tcPr>
            <w:tcW w:w="1430" w:type="dxa"/>
          </w:tcPr>
          <w:p w14:paraId="0799A8BA" w14:textId="77777777" w:rsidR="00704684" w:rsidRPr="00672959" w:rsidRDefault="00704684" w:rsidP="00DC6975">
            <w:pPr>
              <w:spacing w:line="360" w:lineRule="auto"/>
              <w:jc w:val="center"/>
            </w:pPr>
            <w:r w:rsidRPr="00672959">
              <w:t>550</w:t>
            </w:r>
          </w:p>
        </w:tc>
        <w:tc>
          <w:tcPr>
            <w:tcW w:w="1176" w:type="dxa"/>
          </w:tcPr>
          <w:p w14:paraId="2CEA8B03" w14:textId="77777777" w:rsidR="00704684" w:rsidRPr="00672959" w:rsidRDefault="00704684" w:rsidP="00DC6975">
            <w:pPr>
              <w:spacing w:line="360" w:lineRule="auto"/>
              <w:jc w:val="center"/>
            </w:pPr>
            <w:r w:rsidRPr="00672959">
              <w:t>1000</w:t>
            </w:r>
          </w:p>
        </w:tc>
      </w:tr>
      <w:tr w:rsidR="00704684" w:rsidRPr="00672959" w14:paraId="66994B5D" w14:textId="77777777" w:rsidTr="00035A03">
        <w:tc>
          <w:tcPr>
            <w:tcW w:w="456" w:type="dxa"/>
          </w:tcPr>
          <w:p w14:paraId="0997A0B3" w14:textId="77777777" w:rsidR="00704684" w:rsidRPr="00672959" w:rsidRDefault="00704684" w:rsidP="00DC6975">
            <w:pPr>
              <w:spacing w:line="360" w:lineRule="auto"/>
              <w:jc w:val="both"/>
            </w:pPr>
            <w:r w:rsidRPr="00672959">
              <w:t>22</w:t>
            </w:r>
          </w:p>
        </w:tc>
        <w:tc>
          <w:tcPr>
            <w:tcW w:w="5760" w:type="dxa"/>
          </w:tcPr>
          <w:p w14:paraId="18FC9772" w14:textId="77777777" w:rsidR="00704684" w:rsidRPr="00672959" w:rsidRDefault="00704684" w:rsidP="00DC6975">
            <w:pPr>
              <w:spacing w:line="360" w:lineRule="auto"/>
              <w:jc w:val="both"/>
            </w:pPr>
            <w:r w:rsidRPr="00672959">
              <w:t>Sala de Terceirizados com banheiro</w:t>
            </w:r>
          </w:p>
        </w:tc>
        <w:tc>
          <w:tcPr>
            <w:tcW w:w="1430" w:type="dxa"/>
          </w:tcPr>
          <w:p w14:paraId="2D4AAE88" w14:textId="77777777" w:rsidR="00704684" w:rsidRPr="00672959" w:rsidRDefault="00704684" w:rsidP="00DC6975">
            <w:pPr>
              <w:spacing w:line="360" w:lineRule="auto"/>
              <w:jc w:val="center"/>
            </w:pPr>
            <w:r w:rsidRPr="00672959">
              <w:t>2</w:t>
            </w:r>
          </w:p>
        </w:tc>
        <w:tc>
          <w:tcPr>
            <w:tcW w:w="1176" w:type="dxa"/>
          </w:tcPr>
          <w:p w14:paraId="25166123" w14:textId="77777777" w:rsidR="00704684" w:rsidRPr="00672959" w:rsidRDefault="00704684" w:rsidP="00DC6975">
            <w:pPr>
              <w:spacing w:line="360" w:lineRule="auto"/>
              <w:jc w:val="center"/>
            </w:pPr>
            <w:r w:rsidRPr="00672959">
              <w:t>30</w:t>
            </w:r>
          </w:p>
        </w:tc>
      </w:tr>
      <w:tr w:rsidR="00704684" w:rsidRPr="00672959" w14:paraId="3254E631" w14:textId="77777777" w:rsidTr="00035A03">
        <w:tc>
          <w:tcPr>
            <w:tcW w:w="456" w:type="dxa"/>
          </w:tcPr>
          <w:p w14:paraId="21ED0BD9" w14:textId="77777777" w:rsidR="00704684" w:rsidRPr="00672959" w:rsidRDefault="00704684" w:rsidP="00DC6975">
            <w:pPr>
              <w:spacing w:line="360" w:lineRule="auto"/>
              <w:jc w:val="both"/>
            </w:pPr>
            <w:r w:rsidRPr="00672959">
              <w:t>23</w:t>
            </w:r>
          </w:p>
        </w:tc>
        <w:tc>
          <w:tcPr>
            <w:tcW w:w="5760" w:type="dxa"/>
          </w:tcPr>
          <w:p w14:paraId="1DEC4E3D" w14:textId="77777777" w:rsidR="00704684" w:rsidRPr="00672959" w:rsidRDefault="00704684" w:rsidP="00DC6975">
            <w:pPr>
              <w:spacing w:line="360" w:lineRule="auto"/>
              <w:jc w:val="both"/>
            </w:pPr>
            <w:r w:rsidRPr="00672959">
              <w:t>Depósito de Material de Limpeza</w:t>
            </w:r>
          </w:p>
        </w:tc>
        <w:tc>
          <w:tcPr>
            <w:tcW w:w="1430" w:type="dxa"/>
          </w:tcPr>
          <w:p w14:paraId="0D823BCD" w14:textId="77777777" w:rsidR="00704684" w:rsidRPr="00672959" w:rsidRDefault="00704684" w:rsidP="00DC6975">
            <w:pPr>
              <w:spacing w:line="360" w:lineRule="auto"/>
              <w:jc w:val="center"/>
            </w:pPr>
            <w:r w:rsidRPr="00672959">
              <w:t>1</w:t>
            </w:r>
          </w:p>
        </w:tc>
        <w:tc>
          <w:tcPr>
            <w:tcW w:w="1176" w:type="dxa"/>
          </w:tcPr>
          <w:p w14:paraId="583CDF71" w14:textId="77777777" w:rsidR="00704684" w:rsidRPr="00672959" w:rsidRDefault="00704684" w:rsidP="00DC6975">
            <w:pPr>
              <w:spacing w:line="360" w:lineRule="auto"/>
              <w:jc w:val="center"/>
            </w:pPr>
            <w:r w:rsidRPr="00672959">
              <w:t>10</w:t>
            </w:r>
          </w:p>
        </w:tc>
      </w:tr>
      <w:tr w:rsidR="00704684" w:rsidRPr="00672959" w14:paraId="78C5E33E" w14:textId="77777777" w:rsidTr="00035A03">
        <w:tc>
          <w:tcPr>
            <w:tcW w:w="456" w:type="dxa"/>
          </w:tcPr>
          <w:p w14:paraId="7E0FAE1A" w14:textId="77777777" w:rsidR="00704684" w:rsidRPr="00672959" w:rsidRDefault="00704684" w:rsidP="00DC6975">
            <w:pPr>
              <w:spacing w:line="360" w:lineRule="auto"/>
              <w:jc w:val="both"/>
            </w:pPr>
            <w:r w:rsidRPr="00672959">
              <w:t>24</w:t>
            </w:r>
          </w:p>
        </w:tc>
        <w:tc>
          <w:tcPr>
            <w:tcW w:w="5760" w:type="dxa"/>
          </w:tcPr>
          <w:p w14:paraId="3A972683" w14:textId="77777777" w:rsidR="00704684" w:rsidRPr="00672959" w:rsidRDefault="00704684" w:rsidP="00DC6975">
            <w:pPr>
              <w:spacing w:line="360" w:lineRule="auto"/>
              <w:jc w:val="both"/>
            </w:pPr>
            <w:r w:rsidRPr="00672959">
              <w:t>Portaria/Guarita com banheiro</w:t>
            </w:r>
          </w:p>
        </w:tc>
        <w:tc>
          <w:tcPr>
            <w:tcW w:w="1430" w:type="dxa"/>
          </w:tcPr>
          <w:p w14:paraId="53AD4E39" w14:textId="77777777" w:rsidR="00704684" w:rsidRPr="00672959" w:rsidRDefault="00704684" w:rsidP="00DC6975">
            <w:pPr>
              <w:spacing w:line="360" w:lineRule="auto"/>
              <w:jc w:val="center"/>
            </w:pPr>
            <w:r w:rsidRPr="00672959">
              <w:t>2</w:t>
            </w:r>
          </w:p>
        </w:tc>
        <w:tc>
          <w:tcPr>
            <w:tcW w:w="1176" w:type="dxa"/>
          </w:tcPr>
          <w:p w14:paraId="3A9ECA5B" w14:textId="77777777" w:rsidR="00704684" w:rsidRPr="00672959" w:rsidRDefault="00704684" w:rsidP="00DC6975">
            <w:pPr>
              <w:spacing w:line="360" w:lineRule="auto"/>
              <w:jc w:val="center"/>
            </w:pPr>
            <w:r w:rsidRPr="00672959">
              <w:t>28,40</w:t>
            </w:r>
          </w:p>
        </w:tc>
      </w:tr>
      <w:tr w:rsidR="00704684" w:rsidRPr="00672959" w14:paraId="49BB6082" w14:textId="77777777" w:rsidTr="00035A03">
        <w:tc>
          <w:tcPr>
            <w:tcW w:w="456" w:type="dxa"/>
          </w:tcPr>
          <w:p w14:paraId="5AABA7B9" w14:textId="77777777" w:rsidR="00704684" w:rsidRPr="00672959" w:rsidRDefault="00704684" w:rsidP="00DC6975">
            <w:pPr>
              <w:spacing w:line="360" w:lineRule="auto"/>
              <w:jc w:val="both"/>
            </w:pPr>
            <w:r w:rsidRPr="00672959">
              <w:t>25</w:t>
            </w:r>
          </w:p>
        </w:tc>
        <w:tc>
          <w:tcPr>
            <w:tcW w:w="5760" w:type="dxa"/>
          </w:tcPr>
          <w:p w14:paraId="064E5B1F" w14:textId="77777777" w:rsidR="00704684" w:rsidRPr="00672959" w:rsidRDefault="00704684" w:rsidP="00DC6975">
            <w:pPr>
              <w:spacing w:line="360" w:lineRule="auto"/>
              <w:jc w:val="both"/>
            </w:pPr>
            <w:r w:rsidRPr="00672959">
              <w:t>Cantina</w:t>
            </w:r>
          </w:p>
        </w:tc>
        <w:tc>
          <w:tcPr>
            <w:tcW w:w="1430" w:type="dxa"/>
          </w:tcPr>
          <w:p w14:paraId="070A71DB" w14:textId="77777777" w:rsidR="00704684" w:rsidRPr="00672959" w:rsidRDefault="00704684" w:rsidP="00DC6975">
            <w:pPr>
              <w:spacing w:line="360" w:lineRule="auto"/>
              <w:jc w:val="center"/>
            </w:pPr>
            <w:r w:rsidRPr="00672959">
              <w:t>1</w:t>
            </w:r>
          </w:p>
        </w:tc>
        <w:tc>
          <w:tcPr>
            <w:tcW w:w="1176" w:type="dxa"/>
          </w:tcPr>
          <w:p w14:paraId="36BE9DE0" w14:textId="77777777" w:rsidR="00704684" w:rsidRPr="00672959" w:rsidRDefault="00704684" w:rsidP="00DC6975">
            <w:pPr>
              <w:spacing w:line="360" w:lineRule="auto"/>
              <w:jc w:val="center"/>
            </w:pPr>
            <w:r w:rsidRPr="00672959">
              <w:t>37</w:t>
            </w:r>
          </w:p>
        </w:tc>
      </w:tr>
      <w:tr w:rsidR="00704684" w:rsidRPr="00672959" w14:paraId="5C923387" w14:textId="77777777" w:rsidTr="00035A03">
        <w:tc>
          <w:tcPr>
            <w:tcW w:w="456" w:type="dxa"/>
          </w:tcPr>
          <w:p w14:paraId="347235AB" w14:textId="77777777" w:rsidR="00704684" w:rsidRPr="00672959" w:rsidRDefault="00704684" w:rsidP="00DC6975">
            <w:pPr>
              <w:spacing w:line="360" w:lineRule="auto"/>
              <w:jc w:val="both"/>
            </w:pPr>
            <w:r w:rsidRPr="00672959">
              <w:t>26</w:t>
            </w:r>
          </w:p>
        </w:tc>
        <w:tc>
          <w:tcPr>
            <w:tcW w:w="5760" w:type="dxa"/>
          </w:tcPr>
          <w:p w14:paraId="1C819DD1" w14:textId="77777777" w:rsidR="00704684" w:rsidRPr="00672959" w:rsidRDefault="00704684" w:rsidP="00DC6975">
            <w:pPr>
              <w:spacing w:line="360" w:lineRule="auto"/>
              <w:jc w:val="both"/>
            </w:pPr>
            <w:r w:rsidRPr="00672959">
              <w:t>CPD</w:t>
            </w:r>
          </w:p>
        </w:tc>
        <w:tc>
          <w:tcPr>
            <w:tcW w:w="1430" w:type="dxa"/>
          </w:tcPr>
          <w:p w14:paraId="33901359" w14:textId="77777777" w:rsidR="00704684" w:rsidRPr="00672959" w:rsidRDefault="00704684" w:rsidP="00DC6975">
            <w:pPr>
              <w:spacing w:line="360" w:lineRule="auto"/>
              <w:jc w:val="center"/>
            </w:pPr>
            <w:r w:rsidRPr="00672959">
              <w:t>1</w:t>
            </w:r>
          </w:p>
        </w:tc>
        <w:tc>
          <w:tcPr>
            <w:tcW w:w="1176" w:type="dxa"/>
          </w:tcPr>
          <w:p w14:paraId="39430E8E" w14:textId="77777777" w:rsidR="00704684" w:rsidRPr="00672959" w:rsidRDefault="00704684" w:rsidP="00DC6975">
            <w:pPr>
              <w:spacing w:line="360" w:lineRule="auto"/>
              <w:jc w:val="center"/>
            </w:pPr>
            <w:r w:rsidRPr="00672959">
              <w:t>64</w:t>
            </w:r>
          </w:p>
        </w:tc>
      </w:tr>
      <w:tr w:rsidR="00704684" w:rsidRPr="00672959" w14:paraId="0B778A5F" w14:textId="77777777" w:rsidTr="00035A03">
        <w:tc>
          <w:tcPr>
            <w:tcW w:w="456" w:type="dxa"/>
          </w:tcPr>
          <w:p w14:paraId="6FCFA8FE" w14:textId="77777777" w:rsidR="00704684" w:rsidRPr="00672959" w:rsidRDefault="00704684" w:rsidP="00DC6975">
            <w:pPr>
              <w:spacing w:line="360" w:lineRule="auto"/>
              <w:jc w:val="both"/>
            </w:pPr>
          </w:p>
        </w:tc>
        <w:tc>
          <w:tcPr>
            <w:tcW w:w="7190" w:type="dxa"/>
            <w:gridSpan w:val="2"/>
          </w:tcPr>
          <w:p w14:paraId="0C930825" w14:textId="77777777" w:rsidR="00704684" w:rsidRPr="00672959" w:rsidRDefault="00704684" w:rsidP="00DC6975">
            <w:pPr>
              <w:spacing w:line="360" w:lineRule="auto"/>
              <w:jc w:val="both"/>
              <w:rPr>
                <w:b/>
              </w:rPr>
            </w:pPr>
            <w:r w:rsidRPr="00672959">
              <w:rPr>
                <w:b/>
              </w:rPr>
              <w:t>Total</w:t>
            </w:r>
          </w:p>
        </w:tc>
        <w:tc>
          <w:tcPr>
            <w:tcW w:w="1176" w:type="dxa"/>
          </w:tcPr>
          <w:p w14:paraId="7FAC2E42" w14:textId="77777777" w:rsidR="00704684" w:rsidRPr="00672959" w:rsidRDefault="00704684" w:rsidP="00DC6975">
            <w:pPr>
              <w:spacing w:line="360" w:lineRule="auto"/>
              <w:jc w:val="both"/>
              <w:rPr>
                <w:b/>
              </w:rPr>
            </w:pPr>
            <w:r w:rsidRPr="00672959">
              <w:rPr>
                <w:b/>
              </w:rPr>
              <w:t>11.460,43</w:t>
            </w:r>
          </w:p>
        </w:tc>
      </w:tr>
    </w:tbl>
    <w:p w14:paraId="040423AD" w14:textId="42213B03" w:rsidR="00035A03" w:rsidRPr="00672959" w:rsidRDefault="00B10C00" w:rsidP="00B10C00">
      <w:pPr>
        <w:pStyle w:val="Legenda"/>
        <w:ind w:left="-142"/>
        <w:rPr>
          <w:b/>
        </w:rPr>
      </w:pPr>
      <w:r>
        <w:rPr>
          <w:bCs w:val="0"/>
        </w:rPr>
        <w:t xml:space="preserve">  </w:t>
      </w:r>
      <w:bookmarkStart w:id="167" w:name="_Toc2251333"/>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74</w:t>
      </w:r>
      <w:r w:rsidR="00A2189E">
        <w:rPr>
          <w:noProof/>
        </w:rPr>
        <w:fldChar w:fldCharType="end"/>
      </w:r>
      <w:r>
        <w:t xml:space="preserve"> - </w:t>
      </w:r>
      <w:r w:rsidRPr="005D41D0">
        <w:t xml:space="preserve">Infraestrutura </w:t>
      </w:r>
      <w:r w:rsidRPr="00B10C00">
        <w:rPr>
          <w:i/>
        </w:rPr>
        <w:t>Campus</w:t>
      </w:r>
      <w:r w:rsidRPr="005D41D0">
        <w:t xml:space="preserve"> Sertão</w:t>
      </w:r>
      <w:bookmarkEnd w:id="167"/>
    </w:p>
    <w:p w14:paraId="2DD94A10" w14:textId="77777777" w:rsidR="00704684" w:rsidRPr="00672959" w:rsidRDefault="00704684" w:rsidP="00704684">
      <w:pPr>
        <w:jc w:val="both"/>
        <w:rPr>
          <w:b/>
        </w:rPr>
      </w:pPr>
    </w:p>
    <w:p w14:paraId="03FB13B8" w14:textId="77777777" w:rsidR="00704684" w:rsidRPr="00672959" w:rsidRDefault="00704684" w:rsidP="00704684">
      <w:pPr>
        <w:jc w:val="both"/>
        <w:rPr>
          <w:b/>
        </w:rPr>
      </w:pPr>
    </w:p>
    <w:p w14:paraId="2EDB10E2" w14:textId="581A57A9" w:rsidR="00F9140D" w:rsidRPr="00672959" w:rsidRDefault="00F9140D" w:rsidP="00704684">
      <w:pPr>
        <w:jc w:val="both"/>
        <w:rPr>
          <w:b/>
        </w:rPr>
      </w:pPr>
    </w:p>
    <w:p w14:paraId="4A13D2CB" w14:textId="77777777" w:rsidR="00704684" w:rsidRPr="00672959" w:rsidRDefault="00704684" w:rsidP="00704684">
      <w:pPr>
        <w:jc w:val="both"/>
        <w:rPr>
          <w:b/>
        </w:rPr>
      </w:pPr>
      <w:r w:rsidRPr="008E6400">
        <w:rPr>
          <w:b/>
          <w:i/>
        </w:rPr>
        <w:lastRenderedPageBreak/>
        <w:t>Campus</w:t>
      </w:r>
      <w:r w:rsidRPr="00672959">
        <w:rPr>
          <w:b/>
        </w:rPr>
        <w:t xml:space="preserve"> Vacaria</w:t>
      </w:r>
    </w:p>
    <w:tbl>
      <w:tblPr>
        <w:tblStyle w:val="Tabelacomgrade"/>
        <w:tblW w:w="0" w:type="auto"/>
        <w:tblLook w:val="04A0" w:firstRow="1" w:lastRow="0" w:firstColumn="1" w:lastColumn="0" w:noHBand="0" w:noVBand="1"/>
      </w:tblPr>
      <w:tblGrid>
        <w:gridCol w:w="461"/>
        <w:gridCol w:w="5760"/>
        <w:gridCol w:w="1430"/>
        <w:gridCol w:w="1073"/>
      </w:tblGrid>
      <w:tr w:rsidR="00704684" w:rsidRPr="00672959" w14:paraId="32FDBE81" w14:textId="77777777" w:rsidTr="00035A03">
        <w:tc>
          <w:tcPr>
            <w:tcW w:w="456" w:type="dxa"/>
          </w:tcPr>
          <w:p w14:paraId="758AA11E" w14:textId="77777777" w:rsidR="00704684" w:rsidRPr="00672959" w:rsidRDefault="00704684" w:rsidP="00DC6975">
            <w:pPr>
              <w:spacing w:line="360" w:lineRule="auto"/>
              <w:jc w:val="both"/>
              <w:rPr>
                <w:b/>
              </w:rPr>
            </w:pPr>
          </w:p>
        </w:tc>
        <w:tc>
          <w:tcPr>
            <w:tcW w:w="5760" w:type="dxa"/>
          </w:tcPr>
          <w:p w14:paraId="6253E0E6" w14:textId="77777777" w:rsidR="00704684" w:rsidRPr="00672959" w:rsidRDefault="00704684" w:rsidP="00DC6975">
            <w:pPr>
              <w:spacing w:line="360" w:lineRule="auto"/>
              <w:jc w:val="center"/>
              <w:rPr>
                <w:b/>
              </w:rPr>
            </w:pPr>
            <w:r w:rsidRPr="00672959">
              <w:rPr>
                <w:b/>
              </w:rPr>
              <w:t>Descrição</w:t>
            </w:r>
          </w:p>
        </w:tc>
        <w:tc>
          <w:tcPr>
            <w:tcW w:w="1430" w:type="dxa"/>
          </w:tcPr>
          <w:p w14:paraId="46E7D210" w14:textId="77777777" w:rsidR="00704684" w:rsidRPr="00672959" w:rsidRDefault="00704684" w:rsidP="00DC6975">
            <w:pPr>
              <w:spacing w:line="360" w:lineRule="auto"/>
              <w:jc w:val="center"/>
              <w:rPr>
                <w:b/>
              </w:rPr>
            </w:pPr>
            <w:r w:rsidRPr="00672959">
              <w:rPr>
                <w:b/>
              </w:rPr>
              <w:t>Quantidade</w:t>
            </w:r>
          </w:p>
        </w:tc>
        <w:tc>
          <w:tcPr>
            <w:tcW w:w="1056" w:type="dxa"/>
          </w:tcPr>
          <w:p w14:paraId="467288FA" w14:textId="77777777" w:rsidR="00704684" w:rsidRPr="00672959" w:rsidRDefault="00704684" w:rsidP="00DC6975">
            <w:pPr>
              <w:spacing w:line="360" w:lineRule="auto"/>
              <w:jc w:val="center"/>
              <w:rPr>
                <w:b/>
              </w:rPr>
            </w:pPr>
            <w:r w:rsidRPr="00672959">
              <w:rPr>
                <w:b/>
              </w:rPr>
              <w:t>m²</w:t>
            </w:r>
          </w:p>
        </w:tc>
      </w:tr>
      <w:tr w:rsidR="00704684" w:rsidRPr="00672959" w14:paraId="60E2682A" w14:textId="77777777" w:rsidTr="00035A03">
        <w:tc>
          <w:tcPr>
            <w:tcW w:w="456" w:type="dxa"/>
          </w:tcPr>
          <w:p w14:paraId="4B8232FB" w14:textId="77777777" w:rsidR="00704684" w:rsidRPr="00672959" w:rsidRDefault="00704684" w:rsidP="00DC6975">
            <w:pPr>
              <w:spacing w:line="360" w:lineRule="auto"/>
              <w:jc w:val="both"/>
            </w:pPr>
            <w:r w:rsidRPr="00672959">
              <w:t>01</w:t>
            </w:r>
          </w:p>
        </w:tc>
        <w:tc>
          <w:tcPr>
            <w:tcW w:w="5760" w:type="dxa"/>
          </w:tcPr>
          <w:p w14:paraId="5CEA9209" w14:textId="77777777" w:rsidR="00704684" w:rsidRPr="00672959" w:rsidRDefault="00704684" w:rsidP="00DC6975">
            <w:pPr>
              <w:spacing w:line="360" w:lineRule="auto"/>
              <w:jc w:val="both"/>
            </w:pPr>
            <w:r w:rsidRPr="00672959">
              <w:t>Salas de aula</w:t>
            </w:r>
          </w:p>
        </w:tc>
        <w:tc>
          <w:tcPr>
            <w:tcW w:w="1430" w:type="dxa"/>
          </w:tcPr>
          <w:p w14:paraId="2DF14EB8" w14:textId="77777777" w:rsidR="00704684" w:rsidRPr="00672959" w:rsidRDefault="00704684" w:rsidP="00DC6975">
            <w:pPr>
              <w:spacing w:line="360" w:lineRule="auto"/>
              <w:jc w:val="center"/>
            </w:pPr>
            <w:r w:rsidRPr="00672959">
              <w:t>6</w:t>
            </w:r>
          </w:p>
        </w:tc>
        <w:tc>
          <w:tcPr>
            <w:tcW w:w="1056" w:type="dxa"/>
          </w:tcPr>
          <w:p w14:paraId="1D65AE74" w14:textId="77777777" w:rsidR="00704684" w:rsidRPr="00672959" w:rsidRDefault="00704684" w:rsidP="00DC6975">
            <w:pPr>
              <w:spacing w:line="360" w:lineRule="auto"/>
              <w:jc w:val="center"/>
            </w:pPr>
            <w:r w:rsidRPr="00672959">
              <w:t>441,51</w:t>
            </w:r>
          </w:p>
        </w:tc>
      </w:tr>
      <w:tr w:rsidR="00704684" w:rsidRPr="00672959" w14:paraId="01F991A3" w14:textId="77777777" w:rsidTr="00035A03">
        <w:tc>
          <w:tcPr>
            <w:tcW w:w="456" w:type="dxa"/>
          </w:tcPr>
          <w:p w14:paraId="68C2ECCC" w14:textId="77777777" w:rsidR="00704684" w:rsidRPr="00672959" w:rsidRDefault="00704684" w:rsidP="00DC6975">
            <w:pPr>
              <w:spacing w:line="360" w:lineRule="auto"/>
              <w:jc w:val="both"/>
            </w:pPr>
            <w:r w:rsidRPr="00672959">
              <w:t>02</w:t>
            </w:r>
          </w:p>
        </w:tc>
        <w:tc>
          <w:tcPr>
            <w:tcW w:w="5760" w:type="dxa"/>
          </w:tcPr>
          <w:p w14:paraId="19032A46" w14:textId="77777777" w:rsidR="00704684" w:rsidRPr="00672959" w:rsidRDefault="00704684" w:rsidP="00DC6975">
            <w:pPr>
              <w:spacing w:line="360" w:lineRule="auto"/>
              <w:jc w:val="both"/>
            </w:pPr>
            <w:r w:rsidRPr="00672959">
              <w:t>Sala de Direção Geral</w:t>
            </w:r>
          </w:p>
        </w:tc>
        <w:tc>
          <w:tcPr>
            <w:tcW w:w="1430" w:type="dxa"/>
          </w:tcPr>
          <w:p w14:paraId="297982F1" w14:textId="77777777" w:rsidR="00704684" w:rsidRPr="00672959" w:rsidRDefault="00704684" w:rsidP="00DC6975">
            <w:pPr>
              <w:spacing w:line="360" w:lineRule="auto"/>
              <w:jc w:val="center"/>
            </w:pPr>
            <w:r w:rsidRPr="00672959">
              <w:t>1</w:t>
            </w:r>
          </w:p>
        </w:tc>
        <w:tc>
          <w:tcPr>
            <w:tcW w:w="1056" w:type="dxa"/>
          </w:tcPr>
          <w:p w14:paraId="35A12447" w14:textId="77777777" w:rsidR="00704684" w:rsidRPr="00672959" w:rsidRDefault="00704684" w:rsidP="00DC6975">
            <w:pPr>
              <w:spacing w:line="360" w:lineRule="auto"/>
              <w:jc w:val="center"/>
            </w:pPr>
            <w:r w:rsidRPr="00672959">
              <w:t>37,09</w:t>
            </w:r>
          </w:p>
        </w:tc>
      </w:tr>
      <w:tr w:rsidR="00704684" w:rsidRPr="00672959" w14:paraId="54EA9C5C" w14:textId="77777777" w:rsidTr="00035A03">
        <w:tc>
          <w:tcPr>
            <w:tcW w:w="456" w:type="dxa"/>
          </w:tcPr>
          <w:p w14:paraId="5E54C586" w14:textId="77777777" w:rsidR="00704684" w:rsidRPr="00672959" w:rsidRDefault="00704684" w:rsidP="00DC6975">
            <w:pPr>
              <w:spacing w:line="360" w:lineRule="auto"/>
              <w:jc w:val="both"/>
            </w:pPr>
            <w:r w:rsidRPr="00672959">
              <w:t>03</w:t>
            </w:r>
          </w:p>
        </w:tc>
        <w:tc>
          <w:tcPr>
            <w:tcW w:w="5760" w:type="dxa"/>
          </w:tcPr>
          <w:p w14:paraId="752A7F12" w14:textId="77777777" w:rsidR="00704684" w:rsidRPr="00672959" w:rsidRDefault="00704684" w:rsidP="00DC6975">
            <w:pPr>
              <w:spacing w:line="360" w:lineRule="auto"/>
              <w:jc w:val="both"/>
            </w:pPr>
            <w:r w:rsidRPr="00672959">
              <w:t>Salas de Equipe Pedagógica</w:t>
            </w:r>
          </w:p>
        </w:tc>
        <w:tc>
          <w:tcPr>
            <w:tcW w:w="1430" w:type="dxa"/>
          </w:tcPr>
          <w:p w14:paraId="7A59BAC4" w14:textId="77777777" w:rsidR="00704684" w:rsidRPr="00672959" w:rsidRDefault="00704684" w:rsidP="00DC6975">
            <w:pPr>
              <w:spacing w:line="360" w:lineRule="auto"/>
              <w:jc w:val="center"/>
            </w:pPr>
            <w:r w:rsidRPr="00672959">
              <w:t>-</w:t>
            </w:r>
          </w:p>
        </w:tc>
        <w:tc>
          <w:tcPr>
            <w:tcW w:w="1056" w:type="dxa"/>
          </w:tcPr>
          <w:p w14:paraId="5F5EDA53" w14:textId="77777777" w:rsidR="00704684" w:rsidRPr="00672959" w:rsidRDefault="00704684" w:rsidP="00DC6975">
            <w:pPr>
              <w:spacing w:line="360" w:lineRule="auto"/>
              <w:jc w:val="center"/>
            </w:pPr>
            <w:r w:rsidRPr="00672959">
              <w:t>-</w:t>
            </w:r>
          </w:p>
        </w:tc>
      </w:tr>
      <w:tr w:rsidR="00704684" w:rsidRPr="00672959" w14:paraId="1EB42EBD" w14:textId="77777777" w:rsidTr="00035A03">
        <w:tc>
          <w:tcPr>
            <w:tcW w:w="456" w:type="dxa"/>
          </w:tcPr>
          <w:p w14:paraId="477D5914" w14:textId="77777777" w:rsidR="00704684" w:rsidRPr="00672959" w:rsidRDefault="00704684" w:rsidP="00DC6975">
            <w:pPr>
              <w:spacing w:line="360" w:lineRule="auto"/>
              <w:jc w:val="both"/>
            </w:pPr>
            <w:r w:rsidRPr="00672959">
              <w:t>04</w:t>
            </w:r>
          </w:p>
        </w:tc>
        <w:tc>
          <w:tcPr>
            <w:tcW w:w="5760" w:type="dxa"/>
          </w:tcPr>
          <w:p w14:paraId="2ECF1E12" w14:textId="77777777" w:rsidR="00704684" w:rsidRPr="00672959" w:rsidRDefault="00704684" w:rsidP="00DC6975">
            <w:pPr>
              <w:spacing w:line="360" w:lineRule="auto"/>
              <w:jc w:val="both"/>
            </w:pPr>
            <w:r w:rsidRPr="00672959">
              <w:t>Bloco de sala de professores</w:t>
            </w:r>
          </w:p>
        </w:tc>
        <w:tc>
          <w:tcPr>
            <w:tcW w:w="1430" w:type="dxa"/>
          </w:tcPr>
          <w:p w14:paraId="5AC16F28" w14:textId="77777777" w:rsidR="00704684" w:rsidRPr="00672959" w:rsidRDefault="00704684" w:rsidP="00DC6975">
            <w:pPr>
              <w:spacing w:line="360" w:lineRule="auto"/>
              <w:jc w:val="center"/>
            </w:pPr>
            <w:r w:rsidRPr="00672959">
              <w:t>1</w:t>
            </w:r>
          </w:p>
        </w:tc>
        <w:tc>
          <w:tcPr>
            <w:tcW w:w="1056" w:type="dxa"/>
          </w:tcPr>
          <w:p w14:paraId="49D22A79" w14:textId="77777777" w:rsidR="00704684" w:rsidRPr="00672959" w:rsidRDefault="00704684" w:rsidP="00DC6975">
            <w:pPr>
              <w:spacing w:line="360" w:lineRule="auto"/>
              <w:jc w:val="center"/>
            </w:pPr>
            <w:r w:rsidRPr="00672959">
              <w:t>122,30</w:t>
            </w:r>
          </w:p>
        </w:tc>
      </w:tr>
      <w:tr w:rsidR="00704684" w:rsidRPr="00672959" w14:paraId="1DB180D0" w14:textId="77777777" w:rsidTr="00035A03">
        <w:tc>
          <w:tcPr>
            <w:tcW w:w="456" w:type="dxa"/>
          </w:tcPr>
          <w:p w14:paraId="0171C6C8" w14:textId="77777777" w:rsidR="00704684" w:rsidRPr="00672959" w:rsidRDefault="00704684" w:rsidP="00DC6975">
            <w:pPr>
              <w:spacing w:line="360" w:lineRule="auto"/>
              <w:jc w:val="both"/>
            </w:pPr>
            <w:r w:rsidRPr="00672959">
              <w:t>05</w:t>
            </w:r>
          </w:p>
        </w:tc>
        <w:tc>
          <w:tcPr>
            <w:tcW w:w="5760" w:type="dxa"/>
          </w:tcPr>
          <w:p w14:paraId="04E38A07" w14:textId="77777777" w:rsidR="00704684" w:rsidRPr="00672959" w:rsidRDefault="00704684" w:rsidP="00DC6975">
            <w:pPr>
              <w:spacing w:line="360" w:lineRule="auto"/>
              <w:jc w:val="both"/>
            </w:pPr>
            <w:r w:rsidRPr="00672959">
              <w:t>Sala de coordenação de curso</w:t>
            </w:r>
          </w:p>
        </w:tc>
        <w:tc>
          <w:tcPr>
            <w:tcW w:w="1430" w:type="dxa"/>
          </w:tcPr>
          <w:p w14:paraId="2832D7D5" w14:textId="77777777" w:rsidR="00704684" w:rsidRPr="00672959" w:rsidRDefault="00704684" w:rsidP="00DC6975">
            <w:pPr>
              <w:spacing w:line="360" w:lineRule="auto"/>
              <w:jc w:val="center"/>
            </w:pPr>
            <w:r w:rsidRPr="00672959">
              <w:t>3</w:t>
            </w:r>
          </w:p>
        </w:tc>
        <w:tc>
          <w:tcPr>
            <w:tcW w:w="1056" w:type="dxa"/>
          </w:tcPr>
          <w:p w14:paraId="418EC893" w14:textId="77777777" w:rsidR="00704684" w:rsidRPr="00672959" w:rsidRDefault="00704684" w:rsidP="00DC6975">
            <w:pPr>
              <w:spacing w:line="360" w:lineRule="auto"/>
              <w:jc w:val="center"/>
            </w:pPr>
            <w:r w:rsidRPr="00672959">
              <w:t>41,62</w:t>
            </w:r>
          </w:p>
        </w:tc>
      </w:tr>
      <w:tr w:rsidR="00704684" w:rsidRPr="00672959" w14:paraId="7405901C" w14:textId="77777777" w:rsidTr="00035A03">
        <w:tc>
          <w:tcPr>
            <w:tcW w:w="456" w:type="dxa"/>
          </w:tcPr>
          <w:p w14:paraId="3DA77FC8" w14:textId="77777777" w:rsidR="00704684" w:rsidRPr="00672959" w:rsidRDefault="00704684" w:rsidP="00DC6975">
            <w:pPr>
              <w:spacing w:line="360" w:lineRule="auto"/>
              <w:jc w:val="both"/>
            </w:pPr>
            <w:r w:rsidRPr="00672959">
              <w:t>06</w:t>
            </w:r>
          </w:p>
        </w:tc>
        <w:tc>
          <w:tcPr>
            <w:tcW w:w="5760" w:type="dxa"/>
          </w:tcPr>
          <w:p w14:paraId="5DDDFBCA" w14:textId="77777777" w:rsidR="00704684" w:rsidRPr="00672959" w:rsidRDefault="00704684" w:rsidP="00DC6975">
            <w:pPr>
              <w:spacing w:line="360" w:lineRule="auto"/>
              <w:jc w:val="both"/>
            </w:pPr>
            <w:r w:rsidRPr="00672959">
              <w:t>Secretaria</w:t>
            </w:r>
          </w:p>
        </w:tc>
        <w:tc>
          <w:tcPr>
            <w:tcW w:w="1430" w:type="dxa"/>
          </w:tcPr>
          <w:p w14:paraId="28114FF2" w14:textId="77777777" w:rsidR="00704684" w:rsidRPr="00672959" w:rsidRDefault="00704684" w:rsidP="00DC6975">
            <w:pPr>
              <w:spacing w:line="360" w:lineRule="auto"/>
              <w:jc w:val="center"/>
            </w:pPr>
            <w:r w:rsidRPr="00672959">
              <w:t>1</w:t>
            </w:r>
          </w:p>
        </w:tc>
        <w:tc>
          <w:tcPr>
            <w:tcW w:w="1056" w:type="dxa"/>
          </w:tcPr>
          <w:p w14:paraId="3B34CF68" w14:textId="77777777" w:rsidR="00704684" w:rsidRPr="00672959" w:rsidRDefault="00704684" w:rsidP="00DC6975">
            <w:pPr>
              <w:spacing w:line="360" w:lineRule="auto"/>
              <w:jc w:val="center"/>
            </w:pPr>
            <w:r w:rsidRPr="00672959">
              <w:t>11,04</w:t>
            </w:r>
          </w:p>
        </w:tc>
      </w:tr>
      <w:tr w:rsidR="00704684" w:rsidRPr="00672959" w14:paraId="79B40883" w14:textId="77777777" w:rsidTr="00035A03">
        <w:tc>
          <w:tcPr>
            <w:tcW w:w="456" w:type="dxa"/>
          </w:tcPr>
          <w:p w14:paraId="14767F61" w14:textId="77777777" w:rsidR="00704684" w:rsidRPr="00672959" w:rsidRDefault="00704684" w:rsidP="00DC6975">
            <w:pPr>
              <w:spacing w:line="360" w:lineRule="auto"/>
              <w:jc w:val="both"/>
            </w:pPr>
            <w:r w:rsidRPr="00672959">
              <w:t>07</w:t>
            </w:r>
          </w:p>
        </w:tc>
        <w:tc>
          <w:tcPr>
            <w:tcW w:w="5760" w:type="dxa"/>
          </w:tcPr>
          <w:p w14:paraId="210173CC" w14:textId="77777777" w:rsidR="00704684" w:rsidRPr="00672959" w:rsidRDefault="00704684" w:rsidP="00DC6975">
            <w:pPr>
              <w:spacing w:line="360" w:lineRule="auto"/>
              <w:jc w:val="both"/>
            </w:pPr>
            <w:r w:rsidRPr="00672959">
              <w:t>Salas Administrativas e sala de direção administrativa</w:t>
            </w:r>
          </w:p>
        </w:tc>
        <w:tc>
          <w:tcPr>
            <w:tcW w:w="1430" w:type="dxa"/>
          </w:tcPr>
          <w:p w14:paraId="4FC41E7E" w14:textId="77777777" w:rsidR="00704684" w:rsidRPr="00672959" w:rsidRDefault="00704684" w:rsidP="00DC6975">
            <w:pPr>
              <w:spacing w:line="360" w:lineRule="auto"/>
              <w:jc w:val="center"/>
            </w:pPr>
            <w:r w:rsidRPr="00672959">
              <w:t>5</w:t>
            </w:r>
          </w:p>
        </w:tc>
        <w:tc>
          <w:tcPr>
            <w:tcW w:w="1056" w:type="dxa"/>
          </w:tcPr>
          <w:p w14:paraId="31D2A942" w14:textId="77777777" w:rsidR="00704684" w:rsidRPr="00672959" w:rsidRDefault="00704684" w:rsidP="00DC6975">
            <w:pPr>
              <w:spacing w:line="360" w:lineRule="auto"/>
              <w:jc w:val="center"/>
            </w:pPr>
            <w:r w:rsidRPr="00672959">
              <w:t>183,55</w:t>
            </w:r>
          </w:p>
        </w:tc>
      </w:tr>
      <w:tr w:rsidR="00704684" w:rsidRPr="00672959" w14:paraId="4CD64089" w14:textId="77777777" w:rsidTr="00035A03">
        <w:tc>
          <w:tcPr>
            <w:tcW w:w="456" w:type="dxa"/>
          </w:tcPr>
          <w:p w14:paraId="0AB78AFF" w14:textId="77777777" w:rsidR="00704684" w:rsidRPr="00672959" w:rsidRDefault="00704684" w:rsidP="00DC6975">
            <w:pPr>
              <w:spacing w:line="360" w:lineRule="auto"/>
              <w:jc w:val="both"/>
            </w:pPr>
            <w:r w:rsidRPr="00672959">
              <w:t>08</w:t>
            </w:r>
          </w:p>
        </w:tc>
        <w:tc>
          <w:tcPr>
            <w:tcW w:w="5760" w:type="dxa"/>
          </w:tcPr>
          <w:p w14:paraId="3E5C006D" w14:textId="77777777" w:rsidR="00704684" w:rsidRPr="00672959" w:rsidRDefault="00704684" w:rsidP="00DC6975">
            <w:pPr>
              <w:spacing w:line="360" w:lineRule="auto"/>
              <w:jc w:val="both"/>
            </w:pPr>
            <w:r w:rsidRPr="00672959">
              <w:t>Sala de Direção Administrativa</w:t>
            </w:r>
          </w:p>
        </w:tc>
        <w:tc>
          <w:tcPr>
            <w:tcW w:w="1430" w:type="dxa"/>
          </w:tcPr>
          <w:p w14:paraId="6A891A61" w14:textId="77777777" w:rsidR="00704684" w:rsidRPr="00672959" w:rsidRDefault="00704684" w:rsidP="00DC6975">
            <w:pPr>
              <w:spacing w:line="360" w:lineRule="auto"/>
              <w:jc w:val="center"/>
            </w:pPr>
            <w:r w:rsidRPr="00672959">
              <w:t>1</w:t>
            </w:r>
          </w:p>
        </w:tc>
        <w:tc>
          <w:tcPr>
            <w:tcW w:w="1056" w:type="dxa"/>
          </w:tcPr>
          <w:p w14:paraId="28C5F1B4" w14:textId="77777777" w:rsidR="00704684" w:rsidRPr="00672959" w:rsidRDefault="00704684" w:rsidP="00DC6975">
            <w:pPr>
              <w:spacing w:line="360" w:lineRule="auto"/>
              <w:jc w:val="center"/>
            </w:pPr>
            <w:r w:rsidRPr="00672959">
              <w:t>68,02</w:t>
            </w:r>
          </w:p>
        </w:tc>
      </w:tr>
      <w:tr w:rsidR="00704684" w:rsidRPr="00672959" w14:paraId="309FD234" w14:textId="77777777" w:rsidTr="00035A03">
        <w:tc>
          <w:tcPr>
            <w:tcW w:w="456" w:type="dxa"/>
          </w:tcPr>
          <w:p w14:paraId="52769FCF" w14:textId="77777777" w:rsidR="00704684" w:rsidRPr="00672959" w:rsidRDefault="00704684" w:rsidP="00DC6975">
            <w:pPr>
              <w:spacing w:line="360" w:lineRule="auto"/>
              <w:jc w:val="both"/>
            </w:pPr>
            <w:r w:rsidRPr="00672959">
              <w:t>09</w:t>
            </w:r>
          </w:p>
        </w:tc>
        <w:tc>
          <w:tcPr>
            <w:tcW w:w="5760" w:type="dxa"/>
          </w:tcPr>
          <w:p w14:paraId="2BDDB273" w14:textId="77777777" w:rsidR="00704684" w:rsidRPr="00672959" w:rsidRDefault="00704684" w:rsidP="00DC6975">
            <w:pPr>
              <w:spacing w:line="360" w:lineRule="auto"/>
              <w:jc w:val="both"/>
            </w:pPr>
            <w:r w:rsidRPr="00672959">
              <w:t>Biblioteca/Sala de Leitura/Computação</w:t>
            </w:r>
          </w:p>
        </w:tc>
        <w:tc>
          <w:tcPr>
            <w:tcW w:w="1430" w:type="dxa"/>
          </w:tcPr>
          <w:p w14:paraId="7313AEFB" w14:textId="77777777" w:rsidR="00704684" w:rsidRPr="00672959" w:rsidRDefault="00704684" w:rsidP="00DC6975">
            <w:pPr>
              <w:spacing w:line="360" w:lineRule="auto"/>
              <w:jc w:val="center"/>
            </w:pPr>
            <w:r w:rsidRPr="00672959">
              <w:t>1</w:t>
            </w:r>
          </w:p>
        </w:tc>
        <w:tc>
          <w:tcPr>
            <w:tcW w:w="1056" w:type="dxa"/>
          </w:tcPr>
          <w:p w14:paraId="552CBEC8" w14:textId="77777777" w:rsidR="00704684" w:rsidRPr="00672959" w:rsidRDefault="00704684" w:rsidP="00DC6975">
            <w:pPr>
              <w:spacing w:line="360" w:lineRule="auto"/>
              <w:jc w:val="center"/>
            </w:pPr>
            <w:r w:rsidRPr="00672959">
              <w:t>68,07</w:t>
            </w:r>
          </w:p>
        </w:tc>
      </w:tr>
      <w:tr w:rsidR="00704684" w:rsidRPr="00672959" w14:paraId="565F1C54" w14:textId="77777777" w:rsidTr="00035A03">
        <w:tc>
          <w:tcPr>
            <w:tcW w:w="456" w:type="dxa"/>
          </w:tcPr>
          <w:p w14:paraId="7E4FDCAB" w14:textId="77777777" w:rsidR="00704684" w:rsidRPr="00672959" w:rsidRDefault="00704684" w:rsidP="00DC6975">
            <w:pPr>
              <w:spacing w:line="360" w:lineRule="auto"/>
              <w:jc w:val="both"/>
            </w:pPr>
            <w:r w:rsidRPr="00672959">
              <w:t>10</w:t>
            </w:r>
          </w:p>
        </w:tc>
        <w:tc>
          <w:tcPr>
            <w:tcW w:w="5760" w:type="dxa"/>
          </w:tcPr>
          <w:p w14:paraId="58D18CC6" w14:textId="77777777" w:rsidR="00704684" w:rsidRPr="00672959" w:rsidRDefault="00704684" w:rsidP="00DC6975">
            <w:pPr>
              <w:spacing w:line="360" w:lineRule="auto"/>
              <w:jc w:val="both"/>
            </w:pPr>
            <w:r w:rsidRPr="00672959">
              <w:t>Mini auditório</w:t>
            </w:r>
          </w:p>
        </w:tc>
        <w:tc>
          <w:tcPr>
            <w:tcW w:w="1430" w:type="dxa"/>
          </w:tcPr>
          <w:p w14:paraId="7A125D1F" w14:textId="77777777" w:rsidR="00704684" w:rsidRPr="00672959" w:rsidRDefault="00704684" w:rsidP="00DC6975">
            <w:pPr>
              <w:spacing w:line="360" w:lineRule="auto"/>
              <w:jc w:val="center"/>
            </w:pPr>
            <w:r w:rsidRPr="00672959">
              <w:t>-</w:t>
            </w:r>
          </w:p>
        </w:tc>
        <w:tc>
          <w:tcPr>
            <w:tcW w:w="1056" w:type="dxa"/>
          </w:tcPr>
          <w:p w14:paraId="2D8B5C42" w14:textId="77777777" w:rsidR="00704684" w:rsidRPr="00672959" w:rsidRDefault="00704684" w:rsidP="00DC6975">
            <w:pPr>
              <w:spacing w:line="360" w:lineRule="auto"/>
              <w:jc w:val="center"/>
            </w:pPr>
            <w:r w:rsidRPr="00672959">
              <w:t>-</w:t>
            </w:r>
          </w:p>
        </w:tc>
      </w:tr>
      <w:tr w:rsidR="00704684" w:rsidRPr="00672959" w14:paraId="4B521C55" w14:textId="77777777" w:rsidTr="00035A03">
        <w:tc>
          <w:tcPr>
            <w:tcW w:w="456" w:type="dxa"/>
          </w:tcPr>
          <w:p w14:paraId="19CE9FE1" w14:textId="77777777" w:rsidR="00704684" w:rsidRPr="00672959" w:rsidRDefault="00704684" w:rsidP="00DC6975">
            <w:pPr>
              <w:spacing w:line="360" w:lineRule="auto"/>
              <w:jc w:val="both"/>
            </w:pPr>
            <w:r w:rsidRPr="00672959">
              <w:t>11</w:t>
            </w:r>
          </w:p>
        </w:tc>
        <w:tc>
          <w:tcPr>
            <w:tcW w:w="5760" w:type="dxa"/>
          </w:tcPr>
          <w:p w14:paraId="26D83AA7" w14:textId="77777777" w:rsidR="00704684" w:rsidRPr="00672959" w:rsidRDefault="00704684" w:rsidP="00DC6975">
            <w:pPr>
              <w:spacing w:line="360" w:lineRule="auto"/>
              <w:jc w:val="both"/>
            </w:pPr>
            <w:r w:rsidRPr="00672959">
              <w:t>Reprografia</w:t>
            </w:r>
          </w:p>
        </w:tc>
        <w:tc>
          <w:tcPr>
            <w:tcW w:w="1430" w:type="dxa"/>
          </w:tcPr>
          <w:p w14:paraId="504EF02F" w14:textId="77777777" w:rsidR="00704684" w:rsidRPr="00672959" w:rsidRDefault="00704684" w:rsidP="00DC6975">
            <w:pPr>
              <w:spacing w:line="360" w:lineRule="auto"/>
              <w:jc w:val="center"/>
            </w:pPr>
            <w:r w:rsidRPr="00672959">
              <w:t>-</w:t>
            </w:r>
          </w:p>
        </w:tc>
        <w:tc>
          <w:tcPr>
            <w:tcW w:w="1056" w:type="dxa"/>
          </w:tcPr>
          <w:p w14:paraId="7F611AE7" w14:textId="77777777" w:rsidR="00704684" w:rsidRPr="00672959" w:rsidRDefault="00704684" w:rsidP="00DC6975">
            <w:pPr>
              <w:spacing w:line="360" w:lineRule="auto"/>
              <w:jc w:val="center"/>
            </w:pPr>
            <w:r w:rsidRPr="00672959">
              <w:t>-</w:t>
            </w:r>
          </w:p>
        </w:tc>
      </w:tr>
      <w:tr w:rsidR="00704684" w:rsidRPr="00672959" w14:paraId="569BEE31" w14:textId="77777777" w:rsidTr="00035A03">
        <w:tc>
          <w:tcPr>
            <w:tcW w:w="456" w:type="dxa"/>
          </w:tcPr>
          <w:p w14:paraId="2815D201" w14:textId="77777777" w:rsidR="00704684" w:rsidRPr="00672959" w:rsidRDefault="00704684" w:rsidP="00DC6975">
            <w:pPr>
              <w:spacing w:line="360" w:lineRule="auto"/>
              <w:jc w:val="both"/>
            </w:pPr>
            <w:r w:rsidRPr="00672959">
              <w:t>12</w:t>
            </w:r>
          </w:p>
        </w:tc>
        <w:tc>
          <w:tcPr>
            <w:tcW w:w="5760" w:type="dxa"/>
          </w:tcPr>
          <w:p w14:paraId="68264422" w14:textId="77777777" w:rsidR="00704684" w:rsidRPr="00672959" w:rsidRDefault="00704684" w:rsidP="00DC6975">
            <w:pPr>
              <w:spacing w:line="360" w:lineRule="auto"/>
              <w:jc w:val="both"/>
            </w:pPr>
            <w:r w:rsidRPr="00672959">
              <w:t>Auditório</w:t>
            </w:r>
          </w:p>
        </w:tc>
        <w:tc>
          <w:tcPr>
            <w:tcW w:w="1430" w:type="dxa"/>
          </w:tcPr>
          <w:p w14:paraId="1F10A90A" w14:textId="77777777" w:rsidR="00704684" w:rsidRPr="00672959" w:rsidRDefault="00704684" w:rsidP="00DC6975">
            <w:pPr>
              <w:spacing w:line="360" w:lineRule="auto"/>
              <w:jc w:val="center"/>
            </w:pPr>
            <w:r w:rsidRPr="00672959">
              <w:t>1</w:t>
            </w:r>
          </w:p>
        </w:tc>
        <w:tc>
          <w:tcPr>
            <w:tcW w:w="1056" w:type="dxa"/>
          </w:tcPr>
          <w:p w14:paraId="5D31B28F" w14:textId="77777777" w:rsidR="00704684" w:rsidRPr="00672959" w:rsidRDefault="00704684" w:rsidP="00DC6975">
            <w:pPr>
              <w:spacing w:line="360" w:lineRule="auto"/>
              <w:jc w:val="center"/>
            </w:pPr>
            <w:r w:rsidRPr="00672959">
              <w:t>139,20</w:t>
            </w:r>
          </w:p>
        </w:tc>
      </w:tr>
      <w:tr w:rsidR="00704684" w:rsidRPr="00672959" w14:paraId="1F6A9995" w14:textId="77777777" w:rsidTr="00035A03">
        <w:tc>
          <w:tcPr>
            <w:tcW w:w="456" w:type="dxa"/>
          </w:tcPr>
          <w:p w14:paraId="370DAA43" w14:textId="77777777" w:rsidR="00704684" w:rsidRPr="00672959" w:rsidRDefault="00704684" w:rsidP="00DC6975">
            <w:pPr>
              <w:spacing w:line="360" w:lineRule="auto"/>
              <w:jc w:val="both"/>
            </w:pPr>
            <w:r w:rsidRPr="00672959">
              <w:t>13</w:t>
            </w:r>
          </w:p>
        </w:tc>
        <w:tc>
          <w:tcPr>
            <w:tcW w:w="5760" w:type="dxa"/>
          </w:tcPr>
          <w:p w14:paraId="2249ABBA" w14:textId="77777777" w:rsidR="00704684" w:rsidRPr="00672959" w:rsidRDefault="00704684" w:rsidP="00DC6975">
            <w:pPr>
              <w:spacing w:line="360" w:lineRule="auto"/>
              <w:jc w:val="both"/>
            </w:pPr>
            <w:r w:rsidRPr="00672959">
              <w:t>Laboratório</w:t>
            </w:r>
          </w:p>
        </w:tc>
        <w:tc>
          <w:tcPr>
            <w:tcW w:w="1430" w:type="dxa"/>
          </w:tcPr>
          <w:p w14:paraId="7F4DBACF" w14:textId="77777777" w:rsidR="00704684" w:rsidRPr="00672959" w:rsidRDefault="00704684" w:rsidP="00DC6975">
            <w:pPr>
              <w:spacing w:line="360" w:lineRule="auto"/>
              <w:jc w:val="center"/>
            </w:pPr>
            <w:r w:rsidRPr="00672959">
              <w:t>5</w:t>
            </w:r>
          </w:p>
        </w:tc>
        <w:tc>
          <w:tcPr>
            <w:tcW w:w="1056" w:type="dxa"/>
          </w:tcPr>
          <w:p w14:paraId="640498E6" w14:textId="77777777" w:rsidR="00704684" w:rsidRPr="00672959" w:rsidRDefault="00704684" w:rsidP="00DC6975">
            <w:pPr>
              <w:spacing w:line="360" w:lineRule="auto"/>
              <w:jc w:val="center"/>
            </w:pPr>
            <w:r w:rsidRPr="00672959">
              <w:t>287,55</w:t>
            </w:r>
          </w:p>
        </w:tc>
      </w:tr>
      <w:tr w:rsidR="00704684" w:rsidRPr="00672959" w14:paraId="4DD1C760" w14:textId="77777777" w:rsidTr="00035A03">
        <w:tc>
          <w:tcPr>
            <w:tcW w:w="456" w:type="dxa"/>
          </w:tcPr>
          <w:p w14:paraId="57929D6E" w14:textId="77777777" w:rsidR="00704684" w:rsidRPr="00672959" w:rsidRDefault="00704684" w:rsidP="00DC6975">
            <w:pPr>
              <w:spacing w:line="360" w:lineRule="auto"/>
              <w:jc w:val="both"/>
            </w:pPr>
            <w:r w:rsidRPr="00672959">
              <w:t>14</w:t>
            </w:r>
          </w:p>
        </w:tc>
        <w:tc>
          <w:tcPr>
            <w:tcW w:w="5760" w:type="dxa"/>
          </w:tcPr>
          <w:p w14:paraId="2EAE568F" w14:textId="77777777" w:rsidR="00704684" w:rsidRPr="00672959" w:rsidRDefault="00704684" w:rsidP="00DC6975">
            <w:pPr>
              <w:spacing w:line="360" w:lineRule="auto"/>
              <w:jc w:val="both"/>
            </w:pPr>
            <w:r w:rsidRPr="00672959">
              <w:t>Área de Convivência</w:t>
            </w:r>
          </w:p>
        </w:tc>
        <w:tc>
          <w:tcPr>
            <w:tcW w:w="1430" w:type="dxa"/>
          </w:tcPr>
          <w:p w14:paraId="713B7E5E" w14:textId="77777777" w:rsidR="00704684" w:rsidRPr="00672959" w:rsidRDefault="00704684" w:rsidP="00DC6975">
            <w:pPr>
              <w:spacing w:line="360" w:lineRule="auto"/>
              <w:jc w:val="center"/>
            </w:pPr>
            <w:r w:rsidRPr="00672959">
              <w:t>1</w:t>
            </w:r>
          </w:p>
        </w:tc>
        <w:tc>
          <w:tcPr>
            <w:tcW w:w="1056" w:type="dxa"/>
          </w:tcPr>
          <w:p w14:paraId="126BD4DC" w14:textId="77777777" w:rsidR="00704684" w:rsidRPr="00672959" w:rsidRDefault="00704684" w:rsidP="00DC6975">
            <w:pPr>
              <w:spacing w:line="360" w:lineRule="auto"/>
              <w:jc w:val="center"/>
            </w:pPr>
            <w:r w:rsidRPr="00672959">
              <w:t>141,27</w:t>
            </w:r>
          </w:p>
        </w:tc>
      </w:tr>
      <w:tr w:rsidR="00704684" w:rsidRPr="00672959" w14:paraId="0271E080" w14:textId="77777777" w:rsidTr="00035A03">
        <w:tc>
          <w:tcPr>
            <w:tcW w:w="456" w:type="dxa"/>
          </w:tcPr>
          <w:p w14:paraId="03DA8459" w14:textId="77777777" w:rsidR="00704684" w:rsidRPr="00672959" w:rsidRDefault="00704684" w:rsidP="00DC6975">
            <w:pPr>
              <w:spacing w:line="360" w:lineRule="auto"/>
              <w:jc w:val="both"/>
            </w:pPr>
            <w:r w:rsidRPr="00672959">
              <w:t>15</w:t>
            </w:r>
          </w:p>
        </w:tc>
        <w:tc>
          <w:tcPr>
            <w:tcW w:w="5760" w:type="dxa"/>
          </w:tcPr>
          <w:p w14:paraId="7113EEF8" w14:textId="77777777" w:rsidR="00704684" w:rsidRPr="00672959" w:rsidRDefault="00704684" w:rsidP="00DC6975">
            <w:pPr>
              <w:spacing w:line="360" w:lineRule="auto"/>
              <w:jc w:val="both"/>
            </w:pPr>
            <w:r w:rsidRPr="00672959">
              <w:t>Ginásio Coberto com vestiário</w:t>
            </w:r>
          </w:p>
        </w:tc>
        <w:tc>
          <w:tcPr>
            <w:tcW w:w="1430" w:type="dxa"/>
          </w:tcPr>
          <w:p w14:paraId="24C3997B" w14:textId="77777777" w:rsidR="00704684" w:rsidRPr="00672959" w:rsidRDefault="00704684" w:rsidP="00DC6975">
            <w:pPr>
              <w:spacing w:line="360" w:lineRule="auto"/>
              <w:jc w:val="center"/>
            </w:pPr>
            <w:r w:rsidRPr="00672959">
              <w:t>-</w:t>
            </w:r>
          </w:p>
        </w:tc>
        <w:tc>
          <w:tcPr>
            <w:tcW w:w="1056" w:type="dxa"/>
          </w:tcPr>
          <w:p w14:paraId="7EE3C10C" w14:textId="77777777" w:rsidR="00704684" w:rsidRPr="00672959" w:rsidRDefault="00704684" w:rsidP="00DC6975">
            <w:pPr>
              <w:spacing w:line="360" w:lineRule="auto"/>
              <w:jc w:val="center"/>
            </w:pPr>
            <w:r w:rsidRPr="00672959">
              <w:t>-</w:t>
            </w:r>
          </w:p>
        </w:tc>
      </w:tr>
      <w:tr w:rsidR="00704684" w:rsidRPr="00672959" w14:paraId="2B93FAE3" w14:textId="77777777" w:rsidTr="00035A03">
        <w:tc>
          <w:tcPr>
            <w:tcW w:w="456" w:type="dxa"/>
          </w:tcPr>
          <w:p w14:paraId="65BE3AC8" w14:textId="77777777" w:rsidR="00704684" w:rsidRPr="00672959" w:rsidRDefault="00704684" w:rsidP="00DC6975">
            <w:pPr>
              <w:spacing w:line="360" w:lineRule="auto"/>
              <w:jc w:val="both"/>
            </w:pPr>
            <w:r w:rsidRPr="00672959">
              <w:t>16</w:t>
            </w:r>
          </w:p>
        </w:tc>
        <w:tc>
          <w:tcPr>
            <w:tcW w:w="5760" w:type="dxa"/>
          </w:tcPr>
          <w:p w14:paraId="4DE1F1E9" w14:textId="77777777" w:rsidR="00704684" w:rsidRPr="00672959" w:rsidRDefault="00704684" w:rsidP="00DC6975">
            <w:pPr>
              <w:spacing w:line="360" w:lineRule="auto"/>
              <w:jc w:val="both"/>
            </w:pPr>
            <w:r w:rsidRPr="00672959">
              <w:t>Banheiros</w:t>
            </w:r>
          </w:p>
        </w:tc>
        <w:tc>
          <w:tcPr>
            <w:tcW w:w="1430" w:type="dxa"/>
          </w:tcPr>
          <w:p w14:paraId="700A4DA9" w14:textId="77777777" w:rsidR="00704684" w:rsidRPr="00672959" w:rsidRDefault="00704684" w:rsidP="00DC6975">
            <w:pPr>
              <w:spacing w:line="360" w:lineRule="auto"/>
              <w:jc w:val="center"/>
            </w:pPr>
            <w:r w:rsidRPr="00672959">
              <w:t>8</w:t>
            </w:r>
          </w:p>
        </w:tc>
        <w:tc>
          <w:tcPr>
            <w:tcW w:w="1056" w:type="dxa"/>
          </w:tcPr>
          <w:p w14:paraId="56523A50" w14:textId="77777777" w:rsidR="00704684" w:rsidRPr="00672959" w:rsidRDefault="00704684" w:rsidP="00DC6975">
            <w:pPr>
              <w:spacing w:line="360" w:lineRule="auto"/>
              <w:jc w:val="center"/>
            </w:pPr>
            <w:r w:rsidRPr="00672959">
              <w:t>109,06</w:t>
            </w:r>
          </w:p>
        </w:tc>
      </w:tr>
      <w:tr w:rsidR="00704684" w:rsidRPr="00672959" w14:paraId="2834F068" w14:textId="77777777" w:rsidTr="00035A03">
        <w:tc>
          <w:tcPr>
            <w:tcW w:w="456" w:type="dxa"/>
          </w:tcPr>
          <w:p w14:paraId="670C988D" w14:textId="77777777" w:rsidR="00704684" w:rsidRPr="00672959" w:rsidRDefault="00704684" w:rsidP="00DC6975">
            <w:pPr>
              <w:spacing w:line="360" w:lineRule="auto"/>
              <w:jc w:val="both"/>
            </w:pPr>
            <w:r w:rsidRPr="00672959">
              <w:t>17</w:t>
            </w:r>
          </w:p>
        </w:tc>
        <w:tc>
          <w:tcPr>
            <w:tcW w:w="5760" w:type="dxa"/>
          </w:tcPr>
          <w:p w14:paraId="69453B00" w14:textId="77777777" w:rsidR="00704684" w:rsidRPr="00672959" w:rsidRDefault="00704684" w:rsidP="00DC6975">
            <w:pPr>
              <w:spacing w:line="360" w:lineRule="auto"/>
              <w:jc w:val="both"/>
            </w:pPr>
            <w:r w:rsidRPr="00672959">
              <w:t>Refeitório</w:t>
            </w:r>
          </w:p>
        </w:tc>
        <w:tc>
          <w:tcPr>
            <w:tcW w:w="1430" w:type="dxa"/>
          </w:tcPr>
          <w:p w14:paraId="1FF570C7" w14:textId="77777777" w:rsidR="00704684" w:rsidRPr="00672959" w:rsidRDefault="00704684" w:rsidP="00DC6975">
            <w:pPr>
              <w:spacing w:line="360" w:lineRule="auto"/>
              <w:jc w:val="center"/>
            </w:pPr>
            <w:r w:rsidRPr="00672959">
              <w:t>-</w:t>
            </w:r>
          </w:p>
        </w:tc>
        <w:tc>
          <w:tcPr>
            <w:tcW w:w="1056" w:type="dxa"/>
          </w:tcPr>
          <w:p w14:paraId="25F44CD9" w14:textId="77777777" w:rsidR="00704684" w:rsidRPr="00672959" w:rsidRDefault="00704684" w:rsidP="00DC6975">
            <w:pPr>
              <w:spacing w:line="360" w:lineRule="auto"/>
              <w:jc w:val="center"/>
            </w:pPr>
            <w:r w:rsidRPr="00672959">
              <w:t>-</w:t>
            </w:r>
          </w:p>
        </w:tc>
      </w:tr>
      <w:tr w:rsidR="00704684" w:rsidRPr="00672959" w14:paraId="4CAC8835" w14:textId="77777777" w:rsidTr="00035A03">
        <w:tc>
          <w:tcPr>
            <w:tcW w:w="456" w:type="dxa"/>
          </w:tcPr>
          <w:p w14:paraId="11F79BE1" w14:textId="77777777" w:rsidR="00704684" w:rsidRPr="00672959" w:rsidRDefault="00704684" w:rsidP="00DC6975">
            <w:pPr>
              <w:spacing w:line="360" w:lineRule="auto"/>
              <w:jc w:val="both"/>
            </w:pPr>
            <w:r w:rsidRPr="00672959">
              <w:t>18</w:t>
            </w:r>
          </w:p>
        </w:tc>
        <w:tc>
          <w:tcPr>
            <w:tcW w:w="5760" w:type="dxa"/>
          </w:tcPr>
          <w:p w14:paraId="6323AEE6" w14:textId="77777777" w:rsidR="00704684" w:rsidRPr="00672959" w:rsidRDefault="00704684" w:rsidP="00DC6975">
            <w:pPr>
              <w:spacing w:line="360" w:lineRule="auto"/>
              <w:jc w:val="both"/>
            </w:pPr>
            <w:r w:rsidRPr="00672959">
              <w:t>Copa</w:t>
            </w:r>
          </w:p>
        </w:tc>
        <w:tc>
          <w:tcPr>
            <w:tcW w:w="1430" w:type="dxa"/>
          </w:tcPr>
          <w:p w14:paraId="6AF9952E" w14:textId="77777777" w:rsidR="00704684" w:rsidRPr="00672959" w:rsidRDefault="00704684" w:rsidP="00DC6975">
            <w:pPr>
              <w:spacing w:line="360" w:lineRule="auto"/>
              <w:jc w:val="center"/>
            </w:pPr>
            <w:r w:rsidRPr="00672959">
              <w:t>1</w:t>
            </w:r>
          </w:p>
        </w:tc>
        <w:tc>
          <w:tcPr>
            <w:tcW w:w="1056" w:type="dxa"/>
          </w:tcPr>
          <w:p w14:paraId="03DCE792" w14:textId="77777777" w:rsidR="00704684" w:rsidRPr="00672959" w:rsidRDefault="00704684" w:rsidP="00DC6975">
            <w:pPr>
              <w:spacing w:line="360" w:lineRule="auto"/>
              <w:jc w:val="center"/>
            </w:pPr>
            <w:r w:rsidRPr="00672959">
              <w:t>60,33</w:t>
            </w:r>
          </w:p>
        </w:tc>
      </w:tr>
      <w:tr w:rsidR="00704684" w:rsidRPr="00672959" w14:paraId="04C1435C" w14:textId="77777777" w:rsidTr="00035A03">
        <w:tc>
          <w:tcPr>
            <w:tcW w:w="456" w:type="dxa"/>
          </w:tcPr>
          <w:p w14:paraId="11F22DA0" w14:textId="77777777" w:rsidR="00704684" w:rsidRPr="00672959" w:rsidRDefault="00704684" w:rsidP="00DC6975">
            <w:pPr>
              <w:spacing w:line="360" w:lineRule="auto"/>
              <w:jc w:val="both"/>
            </w:pPr>
            <w:r w:rsidRPr="00672959">
              <w:t>19</w:t>
            </w:r>
          </w:p>
        </w:tc>
        <w:tc>
          <w:tcPr>
            <w:tcW w:w="5760" w:type="dxa"/>
          </w:tcPr>
          <w:p w14:paraId="12CD1AD6" w14:textId="77777777" w:rsidR="00704684" w:rsidRPr="00672959" w:rsidRDefault="00704684" w:rsidP="00DC6975">
            <w:pPr>
              <w:spacing w:line="360" w:lineRule="auto"/>
              <w:jc w:val="both"/>
            </w:pPr>
            <w:r w:rsidRPr="00672959">
              <w:t>Cozinha</w:t>
            </w:r>
          </w:p>
        </w:tc>
        <w:tc>
          <w:tcPr>
            <w:tcW w:w="1430" w:type="dxa"/>
          </w:tcPr>
          <w:p w14:paraId="618B30B3" w14:textId="77777777" w:rsidR="00704684" w:rsidRPr="00672959" w:rsidRDefault="00704684" w:rsidP="00DC6975">
            <w:pPr>
              <w:spacing w:line="360" w:lineRule="auto"/>
              <w:jc w:val="center"/>
            </w:pPr>
            <w:r w:rsidRPr="00672959">
              <w:t>1</w:t>
            </w:r>
          </w:p>
        </w:tc>
        <w:tc>
          <w:tcPr>
            <w:tcW w:w="1056" w:type="dxa"/>
          </w:tcPr>
          <w:p w14:paraId="33D81C45" w14:textId="77777777" w:rsidR="00704684" w:rsidRPr="00672959" w:rsidRDefault="00704684" w:rsidP="00DC6975">
            <w:pPr>
              <w:spacing w:line="360" w:lineRule="auto"/>
              <w:jc w:val="center"/>
            </w:pPr>
            <w:r w:rsidRPr="00672959">
              <w:t>60,33</w:t>
            </w:r>
          </w:p>
        </w:tc>
      </w:tr>
      <w:tr w:rsidR="00704684" w:rsidRPr="00672959" w14:paraId="621238B0" w14:textId="77777777" w:rsidTr="00035A03">
        <w:tc>
          <w:tcPr>
            <w:tcW w:w="456" w:type="dxa"/>
          </w:tcPr>
          <w:p w14:paraId="0541CE0F" w14:textId="77777777" w:rsidR="00704684" w:rsidRPr="00672959" w:rsidRDefault="00704684" w:rsidP="00DC6975">
            <w:pPr>
              <w:spacing w:line="360" w:lineRule="auto"/>
              <w:jc w:val="both"/>
            </w:pPr>
            <w:r w:rsidRPr="00672959">
              <w:t>20</w:t>
            </w:r>
          </w:p>
        </w:tc>
        <w:tc>
          <w:tcPr>
            <w:tcW w:w="5760" w:type="dxa"/>
          </w:tcPr>
          <w:p w14:paraId="488ABA50" w14:textId="77777777" w:rsidR="00704684" w:rsidRPr="00672959" w:rsidRDefault="00704684" w:rsidP="00DC6975">
            <w:pPr>
              <w:spacing w:line="360" w:lineRule="auto"/>
              <w:jc w:val="both"/>
            </w:pPr>
            <w:r w:rsidRPr="00672959">
              <w:t>Almoxarifado – Depósito</w:t>
            </w:r>
          </w:p>
        </w:tc>
        <w:tc>
          <w:tcPr>
            <w:tcW w:w="1430" w:type="dxa"/>
          </w:tcPr>
          <w:p w14:paraId="0D1A76FE" w14:textId="77777777" w:rsidR="00704684" w:rsidRPr="00672959" w:rsidRDefault="00704684" w:rsidP="00DC6975">
            <w:pPr>
              <w:spacing w:line="360" w:lineRule="auto"/>
              <w:jc w:val="center"/>
            </w:pPr>
            <w:r w:rsidRPr="00672959">
              <w:t>1</w:t>
            </w:r>
          </w:p>
        </w:tc>
        <w:tc>
          <w:tcPr>
            <w:tcW w:w="1056" w:type="dxa"/>
          </w:tcPr>
          <w:p w14:paraId="4B539F47" w14:textId="77777777" w:rsidR="00704684" w:rsidRPr="00672959" w:rsidRDefault="00704684" w:rsidP="00DC6975">
            <w:pPr>
              <w:spacing w:line="360" w:lineRule="auto"/>
              <w:jc w:val="center"/>
            </w:pPr>
            <w:r w:rsidRPr="00672959">
              <w:t>39,12</w:t>
            </w:r>
          </w:p>
        </w:tc>
      </w:tr>
      <w:tr w:rsidR="00704684" w:rsidRPr="00672959" w14:paraId="13C378CB" w14:textId="77777777" w:rsidTr="00035A03">
        <w:tc>
          <w:tcPr>
            <w:tcW w:w="456" w:type="dxa"/>
          </w:tcPr>
          <w:p w14:paraId="7015A63B" w14:textId="77777777" w:rsidR="00704684" w:rsidRPr="00672959" w:rsidRDefault="00704684" w:rsidP="00DC6975">
            <w:pPr>
              <w:spacing w:line="360" w:lineRule="auto"/>
              <w:jc w:val="both"/>
            </w:pPr>
            <w:r w:rsidRPr="00672959">
              <w:t>21</w:t>
            </w:r>
          </w:p>
        </w:tc>
        <w:tc>
          <w:tcPr>
            <w:tcW w:w="5760" w:type="dxa"/>
          </w:tcPr>
          <w:p w14:paraId="09970DAA" w14:textId="77777777" w:rsidR="00704684" w:rsidRPr="00672959" w:rsidRDefault="00704684" w:rsidP="00DC6975">
            <w:pPr>
              <w:spacing w:line="360" w:lineRule="auto"/>
              <w:jc w:val="both"/>
            </w:pPr>
            <w:r w:rsidRPr="00672959">
              <w:t>Vagas de Estacionamento</w:t>
            </w:r>
          </w:p>
        </w:tc>
        <w:tc>
          <w:tcPr>
            <w:tcW w:w="1430" w:type="dxa"/>
          </w:tcPr>
          <w:p w14:paraId="02F3D95A" w14:textId="77777777" w:rsidR="00704684" w:rsidRPr="00672959" w:rsidRDefault="00704684" w:rsidP="00DC6975">
            <w:pPr>
              <w:spacing w:line="360" w:lineRule="auto"/>
              <w:jc w:val="center"/>
            </w:pPr>
            <w:r w:rsidRPr="00672959">
              <w:t>64</w:t>
            </w:r>
          </w:p>
        </w:tc>
        <w:tc>
          <w:tcPr>
            <w:tcW w:w="1056" w:type="dxa"/>
          </w:tcPr>
          <w:p w14:paraId="5FE5F3B6" w14:textId="77777777" w:rsidR="00704684" w:rsidRPr="00672959" w:rsidRDefault="00704684" w:rsidP="00DC6975">
            <w:pPr>
              <w:spacing w:line="360" w:lineRule="auto"/>
              <w:jc w:val="center"/>
            </w:pPr>
            <w:r w:rsidRPr="00672959">
              <w:t>103,45</w:t>
            </w:r>
          </w:p>
        </w:tc>
      </w:tr>
      <w:tr w:rsidR="00704684" w:rsidRPr="00672959" w14:paraId="1A58ABD7" w14:textId="77777777" w:rsidTr="00035A03">
        <w:tc>
          <w:tcPr>
            <w:tcW w:w="456" w:type="dxa"/>
          </w:tcPr>
          <w:p w14:paraId="4CFDCEE6" w14:textId="77777777" w:rsidR="00704684" w:rsidRPr="00672959" w:rsidRDefault="00704684" w:rsidP="00DC6975">
            <w:pPr>
              <w:spacing w:line="360" w:lineRule="auto"/>
              <w:jc w:val="both"/>
            </w:pPr>
            <w:r w:rsidRPr="00672959">
              <w:t>22</w:t>
            </w:r>
          </w:p>
        </w:tc>
        <w:tc>
          <w:tcPr>
            <w:tcW w:w="5760" w:type="dxa"/>
          </w:tcPr>
          <w:p w14:paraId="3FF72E83" w14:textId="77777777" w:rsidR="00704684" w:rsidRPr="00672959" w:rsidRDefault="00704684" w:rsidP="00DC6975">
            <w:pPr>
              <w:spacing w:line="360" w:lineRule="auto"/>
              <w:jc w:val="both"/>
            </w:pPr>
            <w:r w:rsidRPr="00672959">
              <w:t>Sala de Terceirizados com banheiro</w:t>
            </w:r>
          </w:p>
        </w:tc>
        <w:tc>
          <w:tcPr>
            <w:tcW w:w="1430" w:type="dxa"/>
          </w:tcPr>
          <w:p w14:paraId="08C03315" w14:textId="77777777" w:rsidR="00704684" w:rsidRPr="00672959" w:rsidRDefault="00704684" w:rsidP="00DC6975">
            <w:pPr>
              <w:spacing w:line="360" w:lineRule="auto"/>
              <w:jc w:val="center"/>
            </w:pPr>
            <w:r w:rsidRPr="00672959">
              <w:t>-</w:t>
            </w:r>
          </w:p>
        </w:tc>
        <w:tc>
          <w:tcPr>
            <w:tcW w:w="1056" w:type="dxa"/>
          </w:tcPr>
          <w:p w14:paraId="507457C9" w14:textId="77777777" w:rsidR="00704684" w:rsidRPr="00672959" w:rsidRDefault="00704684" w:rsidP="00DC6975">
            <w:pPr>
              <w:spacing w:line="360" w:lineRule="auto"/>
              <w:jc w:val="center"/>
            </w:pPr>
            <w:r w:rsidRPr="00672959">
              <w:t>-</w:t>
            </w:r>
          </w:p>
        </w:tc>
      </w:tr>
      <w:tr w:rsidR="00704684" w:rsidRPr="00672959" w14:paraId="294E09BD" w14:textId="77777777" w:rsidTr="00035A03">
        <w:tc>
          <w:tcPr>
            <w:tcW w:w="456" w:type="dxa"/>
          </w:tcPr>
          <w:p w14:paraId="56C50735" w14:textId="77777777" w:rsidR="00704684" w:rsidRPr="00672959" w:rsidRDefault="00704684" w:rsidP="00DC6975">
            <w:pPr>
              <w:spacing w:line="360" w:lineRule="auto"/>
              <w:jc w:val="both"/>
            </w:pPr>
            <w:r w:rsidRPr="00672959">
              <w:t>23</w:t>
            </w:r>
          </w:p>
        </w:tc>
        <w:tc>
          <w:tcPr>
            <w:tcW w:w="5760" w:type="dxa"/>
          </w:tcPr>
          <w:p w14:paraId="5FB26D9E" w14:textId="77777777" w:rsidR="00704684" w:rsidRPr="00672959" w:rsidRDefault="00704684" w:rsidP="00DC6975">
            <w:pPr>
              <w:spacing w:line="360" w:lineRule="auto"/>
              <w:jc w:val="both"/>
            </w:pPr>
            <w:r w:rsidRPr="00672959">
              <w:t>Depósito de Material de Limpeza</w:t>
            </w:r>
          </w:p>
        </w:tc>
        <w:tc>
          <w:tcPr>
            <w:tcW w:w="1430" w:type="dxa"/>
          </w:tcPr>
          <w:p w14:paraId="5B243FC8" w14:textId="77777777" w:rsidR="00704684" w:rsidRPr="00672959" w:rsidRDefault="00704684" w:rsidP="00DC6975">
            <w:pPr>
              <w:spacing w:line="360" w:lineRule="auto"/>
              <w:jc w:val="center"/>
            </w:pPr>
            <w:r w:rsidRPr="00672959">
              <w:t>1</w:t>
            </w:r>
          </w:p>
        </w:tc>
        <w:tc>
          <w:tcPr>
            <w:tcW w:w="1056" w:type="dxa"/>
          </w:tcPr>
          <w:p w14:paraId="18AFBF63" w14:textId="77777777" w:rsidR="00704684" w:rsidRPr="00672959" w:rsidRDefault="00704684" w:rsidP="00DC6975">
            <w:pPr>
              <w:spacing w:line="360" w:lineRule="auto"/>
              <w:jc w:val="center"/>
            </w:pPr>
            <w:r w:rsidRPr="00672959">
              <w:t>6,09</w:t>
            </w:r>
          </w:p>
        </w:tc>
      </w:tr>
      <w:tr w:rsidR="00704684" w:rsidRPr="00672959" w14:paraId="4E210609" w14:textId="77777777" w:rsidTr="00035A03">
        <w:tc>
          <w:tcPr>
            <w:tcW w:w="456" w:type="dxa"/>
          </w:tcPr>
          <w:p w14:paraId="31D86A28" w14:textId="77777777" w:rsidR="00704684" w:rsidRPr="00672959" w:rsidRDefault="00704684" w:rsidP="00DC6975">
            <w:pPr>
              <w:spacing w:line="360" w:lineRule="auto"/>
              <w:jc w:val="both"/>
            </w:pPr>
            <w:r w:rsidRPr="00672959">
              <w:t>24</w:t>
            </w:r>
          </w:p>
        </w:tc>
        <w:tc>
          <w:tcPr>
            <w:tcW w:w="5760" w:type="dxa"/>
          </w:tcPr>
          <w:p w14:paraId="566D59D8" w14:textId="77777777" w:rsidR="00704684" w:rsidRPr="00672959" w:rsidRDefault="00704684" w:rsidP="00DC6975">
            <w:pPr>
              <w:spacing w:line="360" w:lineRule="auto"/>
              <w:jc w:val="both"/>
            </w:pPr>
            <w:r w:rsidRPr="00672959">
              <w:t>Portaria/Guarita com banheiro</w:t>
            </w:r>
          </w:p>
        </w:tc>
        <w:tc>
          <w:tcPr>
            <w:tcW w:w="1430" w:type="dxa"/>
          </w:tcPr>
          <w:p w14:paraId="3C1CA117" w14:textId="77777777" w:rsidR="00704684" w:rsidRPr="00672959" w:rsidRDefault="00704684" w:rsidP="00DC6975">
            <w:pPr>
              <w:spacing w:line="360" w:lineRule="auto"/>
              <w:jc w:val="center"/>
            </w:pPr>
            <w:r w:rsidRPr="00672959">
              <w:t>1</w:t>
            </w:r>
          </w:p>
        </w:tc>
        <w:tc>
          <w:tcPr>
            <w:tcW w:w="1056" w:type="dxa"/>
          </w:tcPr>
          <w:p w14:paraId="315CBF3B" w14:textId="77777777" w:rsidR="00704684" w:rsidRPr="00672959" w:rsidRDefault="00704684" w:rsidP="00DC6975">
            <w:pPr>
              <w:spacing w:line="360" w:lineRule="auto"/>
              <w:jc w:val="center"/>
            </w:pPr>
            <w:r w:rsidRPr="00672959">
              <w:t>10,25</w:t>
            </w:r>
          </w:p>
        </w:tc>
      </w:tr>
      <w:tr w:rsidR="00704684" w:rsidRPr="00672959" w14:paraId="4E8D7996" w14:textId="77777777" w:rsidTr="00035A03">
        <w:tc>
          <w:tcPr>
            <w:tcW w:w="456" w:type="dxa"/>
          </w:tcPr>
          <w:p w14:paraId="63F16BAC" w14:textId="77777777" w:rsidR="00704684" w:rsidRPr="00672959" w:rsidRDefault="00704684" w:rsidP="00DC6975">
            <w:pPr>
              <w:spacing w:line="360" w:lineRule="auto"/>
              <w:jc w:val="both"/>
            </w:pPr>
            <w:r w:rsidRPr="00672959">
              <w:t>25</w:t>
            </w:r>
          </w:p>
        </w:tc>
        <w:tc>
          <w:tcPr>
            <w:tcW w:w="5760" w:type="dxa"/>
          </w:tcPr>
          <w:p w14:paraId="3FBC8E9C" w14:textId="77777777" w:rsidR="00704684" w:rsidRPr="00672959" w:rsidRDefault="00704684" w:rsidP="00DC6975">
            <w:pPr>
              <w:spacing w:line="360" w:lineRule="auto"/>
              <w:jc w:val="both"/>
            </w:pPr>
            <w:r w:rsidRPr="00672959">
              <w:t>Cantina</w:t>
            </w:r>
          </w:p>
        </w:tc>
        <w:tc>
          <w:tcPr>
            <w:tcW w:w="1430" w:type="dxa"/>
          </w:tcPr>
          <w:p w14:paraId="3FB7CA71" w14:textId="77777777" w:rsidR="00704684" w:rsidRPr="00672959" w:rsidRDefault="00704684" w:rsidP="00DC6975">
            <w:pPr>
              <w:spacing w:line="360" w:lineRule="auto"/>
              <w:jc w:val="center"/>
            </w:pPr>
            <w:r w:rsidRPr="00672959">
              <w:t>1</w:t>
            </w:r>
          </w:p>
        </w:tc>
        <w:tc>
          <w:tcPr>
            <w:tcW w:w="1056" w:type="dxa"/>
          </w:tcPr>
          <w:p w14:paraId="08DE2DBE" w14:textId="77777777" w:rsidR="00704684" w:rsidRPr="00672959" w:rsidRDefault="00704684" w:rsidP="00DC6975">
            <w:pPr>
              <w:spacing w:line="360" w:lineRule="auto"/>
              <w:jc w:val="center"/>
            </w:pPr>
            <w:r w:rsidRPr="00672959">
              <w:t>14,64</w:t>
            </w:r>
          </w:p>
        </w:tc>
      </w:tr>
      <w:tr w:rsidR="00704684" w:rsidRPr="00672959" w14:paraId="49E6FE61" w14:textId="77777777" w:rsidTr="00035A03">
        <w:tc>
          <w:tcPr>
            <w:tcW w:w="456" w:type="dxa"/>
          </w:tcPr>
          <w:p w14:paraId="247E45BD" w14:textId="77777777" w:rsidR="00704684" w:rsidRPr="00672959" w:rsidRDefault="00704684" w:rsidP="00DC6975">
            <w:pPr>
              <w:spacing w:line="360" w:lineRule="auto"/>
              <w:jc w:val="both"/>
            </w:pPr>
            <w:r w:rsidRPr="00672959">
              <w:t>26</w:t>
            </w:r>
          </w:p>
        </w:tc>
        <w:tc>
          <w:tcPr>
            <w:tcW w:w="5760" w:type="dxa"/>
          </w:tcPr>
          <w:p w14:paraId="1B4619C3" w14:textId="77777777" w:rsidR="00704684" w:rsidRPr="00672959" w:rsidRDefault="00704684" w:rsidP="00DC6975">
            <w:pPr>
              <w:spacing w:line="360" w:lineRule="auto"/>
              <w:jc w:val="both"/>
            </w:pPr>
            <w:r w:rsidRPr="00672959">
              <w:t>CPD</w:t>
            </w:r>
          </w:p>
        </w:tc>
        <w:tc>
          <w:tcPr>
            <w:tcW w:w="1430" w:type="dxa"/>
          </w:tcPr>
          <w:p w14:paraId="6B5706DC" w14:textId="77777777" w:rsidR="00704684" w:rsidRPr="00672959" w:rsidRDefault="00704684" w:rsidP="00DC6975">
            <w:pPr>
              <w:spacing w:line="360" w:lineRule="auto"/>
              <w:jc w:val="center"/>
            </w:pPr>
            <w:r w:rsidRPr="00672959">
              <w:t>1</w:t>
            </w:r>
          </w:p>
        </w:tc>
        <w:tc>
          <w:tcPr>
            <w:tcW w:w="1056" w:type="dxa"/>
          </w:tcPr>
          <w:p w14:paraId="04AF0888" w14:textId="77777777" w:rsidR="00704684" w:rsidRPr="00672959" w:rsidRDefault="00704684" w:rsidP="00DC6975">
            <w:pPr>
              <w:spacing w:line="360" w:lineRule="auto"/>
              <w:jc w:val="center"/>
            </w:pPr>
            <w:r w:rsidRPr="00672959">
              <w:t>4,85</w:t>
            </w:r>
          </w:p>
        </w:tc>
      </w:tr>
      <w:tr w:rsidR="00704684" w:rsidRPr="00672959" w14:paraId="27788496" w14:textId="77777777" w:rsidTr="00035A03">
        <w:tc>
          <w:tcPr>
            <w:tcW w:w="456" w:type="dxa"/>
          </w:tcPr>
          <w:p w14:paraId="3DB9B930" w14:textId="77777777" w:rsidR="00704684" w:rsidRPr="00672959" w:rsidRDefault="00704684" w:rsidP="00DC6975">
            <w:pPr>
              <w:spacing w:line="360" w:lineRule="auto"/>
              <w:jc w:val="both"/>
            </w:pPr>
          </w:p>
        </w:tc>
        <w:tc>
          <w:tcPr>
            <w:tcW w:w="7190" w:type="dxa"/>
            <w:gridSpan w:val="2"/>
          </w:tcPr>
          <w:p w14:paraId="19023A23" w14:textId="77777777" w:rsidR="00704684" w:rsidRPr="00672959" w:rsidRDefault="00704684" w:rsidP="00DC6975">
            <w:pPr>
              <w:spacing w:line="360" w:lineRule="auto"/>
              <w:jc w:val="both"/>
              <w:rPr>
                <w:b/>
              </w:rPr>
            </w:pPr>
            <w:r w:rsidRPr="00672959">
              <w:rPr>
                <w:b/>
              </w:rPr>
              <w:t>Total</w:t>
            </w:r>
          </w:p>
        </w:tc>
        <w:tc>
          <w:tcPr>
            <w:tcW w:w="1056" w:type="dxa"/>
          </w:tcPr>
          <w:p w14:paraId="057D0013" w14:textId="77777777" w:rsidR="00704684" w:rsidRPr="00672959" w:rsidRDefault="00704684" w:rsidP="00DC6975">
            <w:pPr>
              <w:spacing w:line="360" w:lineRule="auto"/>
              <w:jc w:val="both"/>
              <w:rPr>
                <w:b/>
              </w:rPr>
            </w:pPr>
            <w:r w:rsidRPr="00672959">
              <w:rPr>
                <w:b/>
              </w:rPr>
              <w:t>1.949,34</w:t>
            </w:r>
          </w:p>
        </w:tc>
      </w:tr>
    </w:tbl>
    <w:p w14:paraId="5583445C" w14:textId="04EE2AA4" w:rsidR="00035A03" w:rsidRPr="00672959" w:rsidRDefault="000C3F49" w:rsidP="000C3F49">
      <w:pPr>
        <w:pStyle w:val="Legenda"/>
        <w:ind w:left="-142"/>
        <w:rPr>
          <w:b/>
        </w:rPr>
      </w:pPr>
      <w:r>
        <w:t xml:space="preserve">  </w:t>
      </w:r>
      <w:bookmarkStart w:id="168" w:name="_Toc2251334"/>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75</w:t>
      </w:r>
      <w:r w:rsidR="00A2189E">
        <w:rPr>
          <w:noProof/>
        </w:rPr>
        <w:fldChar w:fldCharType="end"/>
      </w:r>
      <w:r>
        <w:t xml:space="preserve"> - </w:t>
      </w:r>
      <w:r w:rsidRPr="000819D2">
        <w:t xml:space="preserve">Infraestrutura </w:t>
      </w:r>
      <w:r w:rsidRPr="000C3F49">
        <w:rPr>
          <w:i/>
        </w:rPr>
        <w:t>Campus</w:t>
      </w:r>
      <w:r w:rsidRPr="000819D2">
        <w:t xml:space="preserve"> Vacaria</w:t>
      </w:r>
      <w:bookmarkEnd w:id="168"/>
    </w:p>
    <w:p w14:paraId="27E25D68" w14:textId="77777777" w:rsidR="00704684" w:rsidRPr="00672959" w:rsidRDefault="00704684" w:rsidP="00704684">
      <w:pPr>
        <w:jc w:val="both"/>
        <w:rPr>
          <w:b/>
        </w:rPr>
      </w:pPr>
    </w:p>
    <w:p w14:paraId="32262C68" w14:textId="77777777" w:rsidR="00704684" w:rsidRPr="00672959" w:rsidRDefault="00704684" w:rsidP="00704684">
      <w:pPr>
        <w:jc w:val="both"/>
        <w:rPr>
          <w:b/>
        </w:rPr>
      </w:pPr>
    </w:p>
    <w:p w14:paraId="2DF9A46E" w14:textId="23059F37" w:rsidR="00F9140D" w:rsidRPr="00672959" w:rsidRDefault="00F9140D" w:rsidP="00704684">
      <w:pPr>
        <w:jc w:val="both"/>
        <w:rPr>
          <w:b/>
        </w:rPr>
      </w:pPr>
    </w:p>
    <w:p w14:paraId="007D107A" w14:textId="77777777" w:rsidR="00704684" w:rsidRPr="00672959" w:rsidRDefault="00704684" w:rsidP="00704684">
      <w:pPr>
        <w:jc w:val="both"/>
        <w:rPr>
          <w:b/>
        </w:rPr>
      </w:pPr>
      <w:r w:rsidRPr="008E6400">
        <w:rPr>
          <w:b/>
          <w:i/>
        </w:rPr>
        <w:lastRenderedPageBreak/>
        <w:t>Campus</w:t>
      </w:r>
      <w:r w:rsidRPr="00672959">
        <w:rPr>
          <w:b/>
        </w:rPr>
        <w:t xml:space="preserve"> Veranópolis</w:t>
      </w:r>
    </w:p>
    <w:tbl>
      <w:tblPr>
        <w:tblStyle w:val="Tabelacomgrade"/>
        <w:tblW w:w="0" w:type="auto"/>
        <w:tblLook w:val="04A0" w:firstRow="1" w:lastRow="0" w:firstColumn="1" w:lastColumn="0" w:noHBand="0" w:noVBand="1"/>
      </w:tblPr>
      <w:tblGrid>
        <w:gridCol w:w="461"/>
        <w:gridCol w:w="5760"/>
        <w:gridCol w:w="1430"/>
        <w:gridCol w:w="1073"/>
      </w:tblGrid>
      <w:tr w:rsidR="00704684" w:rsidRPr="00672959" w14:paraId="13B15195" w14:textId="77777777" w:rsidTr="00260E8F">
        <w:tc>
          <w:tcPr>
            <w:tcW w:w="456" w:type="dxa"/>
          </w:tcPr>
          <w:p w14:paraId="58EDB850" w14:textId="77777777" w:rsidR="00704684" w:rsidRPr="00672959" w:rsidRDefault="00704684" w:rsidP="00DC6975">
            <w:pPr>
              <w:spacing w:line="360" w:lineRule="auto"/>
              <w:jc w:val="both"/>
              <w:rPr>
                <w:b/>
              </w:rPr>
            </w:pPr>
          </w:p>
        </w:tc>
        <w:tc>
          <w:tcPr>
            <w:tcW w:w="5760" w:type="dxa"/>
          </w:tcPr>
          <w:p w14:paraId="32C4C469" w14:textId="77777777" w:rsidR="00704684" w:rsidRPr="00672959" w:rsidRDefault="00704684" w:rsidP="00DC6975">
            <w:pPr>
              <w:spacing w:line="360" w:lineRule="auto"/>
              <w:jc w:val="center"/>
              <w:rPr>
                <w:b/>
              </w:rPr>
            </w:pPr>
            <w:r w:rsidRPr="00672959">
              <w:rPr>
                <w:b/>
              </w:rPr>
              <w:t>Descrição</w:t>
            </w:r>
          </w:p>
        </w:tc>
        <w:tc>
          <w:tcPr>
            <w:tcW w:w="1430" w:type="dxa"/>
          </w:tcPr>
          <w:p w14:paraId="41AFABF0" w14:textId="77777777" w:rsidR="00704684" w:rsidRPr="00672959" w:rsidRDefault="00704684" w:rsidP="00DC6975">
            <w:pPr>
              <w:spacing w:line="360" w:lineRule="auto"/>
              <w:jc w:val="center"/>
              <w:rPr>
                <w:b/>
              </w:rPr>
            </w:pPr>
            <w:r w:rsidRPr="00672959">
              <w:rPr>
                <w:b/>
              </w:rPr>
              <w:t>Quantidade</w:t>
            </w:r>
          </w:p>
        </w:tc>
        <w:tc>
          <w:tcPr>
            <w:tcW w:w="1056" w:type="dxa"/>
          </w:tcPr>
          <w:p w14:paraId="0B63EE15" w14:textId="77777777" w:rsidR="00704684" w:rsidRPr="00672959" w:rsidRDefault="00704684" w:rsidP="00DC6975">
            <w:pPr>
              <w:spacing w:line="360" w:lineRule="auto"/>
              <w:jc w:val="center"/>
              <w:rPr>
                <w:b/>
              </w:rPr>
            </w:pPr>
            <w:r w:rsidRPr="00672959">
              <w:rPr>
                <w:b/>
              </w:rPr>
              <w:t>m²</w:t>
            </w:r>
          </w:p>
        </w:tc>
      </w:tr>
      <w:tr w:rsidR="00704684" w:rsidRPr="00672959" w14:paraId="432584C9" w14:textId="77777777" w:rsidTr="00260E8F">
        <w:tc>
          <w:tcPr>
            <w:tcW w:w="456" w:type="dxa"/>
          </w:tcPr>
          <w:p w14:paraId="14936C37" w14:textId="77777777" w:rsidR="00704684" w:rsidRPr="00672959" w:rsidRDefault="00704684" w:rsidP="00DC6975">
            <w:pPr>
              <w:spacing w:line="360" w:lineRule="auto"/>
              <w:jc w:val="both"/>
            </w:pPr>
            <w:r w:rsidRPr="00672959">
              <w:t>01</w:t>
            </w:r>
          </w:p>
        </w:tc>
        <w:tc>
          <w:tcPr>
            <w:tcW w:w="5760" w:type="dxa"/>
          </w:tcPr>
          <w:p w14:paraId="76AB3E76" w14:textId="77777777" w:rsidR="00704684" w:rsidRPr="00672959" w:rsidRDefault="00704684" w:rsidP="00DC6975">
            <w:pPr>
              <w:spacing w:line="360" w:lineRule="auto"/>
              <w:jc w:val="both"/>
            </w:pPr>
            <w:r w:rsidRPr="00672959">
              <w:t>Salas de aula</w:t>
            </w:r>
          </w:p>
        </w:tc>
        <w:tc>
          <w:tcPr>
            <w:tcW w:w="1430" w:type="dxa"/>
          </w:tcPr>
          <w:p w14:paraId="228835D2" w14:textId="77777777" w:rsidR="00704684" w:rsidRPr="00672959" w:rsidRDefault="00704684" w:rsidP="00DC6975">
            <w:pPr>
              <w:spacing w:line="360" w:lineRule="auto"/>
              <w:jc w:val="center"/>
            </w:pPr>
            <w:r w:rsidRPr="00672959">
              <w:t>6</w:t>
            </w:r>
          </w:p>
        </w:tc>
        <w:tc>
          <w:tcPr>
            <w:tcW w:w="1056" w:type="dxa"/>
          </w:tcPr>
          <w:p w14:paraId="5E8583FE" w14:textId="77777777" w:rsidR="00704684" w:rsidRPr="00672959" w:rsidRDefault="00704684" w:rsidP="00DC6975">
            <w:pPr>
              <w:spacing w:line="360" w:lineRule="auto"/>
              <w:jc w:val="center"/>
            </w:pPr>
            <w:r w:rsidRPr="00672959">
              <w:t>324</w:t>
            </w:r>
          </w:p>
        </w:tc>
      </w:tr>
      <w:tr w:rsidR="00704684" w:rsidRPr="00672959" w14:paraId="0C2E9745" w14:textId="77777777" w:rsidTr="00260E8F">
        <w:tc>
          <w:tcPr>
            <w:tcW w:w="456" w:type="dxa"/>
          </w:tcPr>
          <w:p w14:paraId="1163E0E0" w14:textId="77777777" w:rsidR="00704684" w:rsidRPr="00672959" w:rsidRDefault="00704684" w:rsidP="00DC6975">
            <w:pPr>
              <w:spacing w:line="360" w:lineRule="auto"/>
              <w:jc w:val="both"/>
            </w:pPr>
            <w:r w:rsidRPr="00672959">
              <w:t>02</w:t>
            </w:r>
          </w:p>
        </w:tc>
        <w:tc>
          <w:tcPr>
            <w:tcW w:w="5760" w:type="dxa"/>
          </w:tcPr>
          <w:p w14:paraId="3FB69A49" w14:textId="77777777" w:rsidR="00704684" w:rsidRPr="00672959" w:rsidRDefault="00704684" w:rsidP="00DC6975">
            <w:pPr>
              <w:spacing w:line="360" w:lineRule="auto"/>
              <w:jc w:val="both"/>
            </w:pPr>
            <w:r w:rsidRPr="00672959">
              <w:t>Sala de Direção Geral</w:t>
            </w:r>
          </w:p>
        </w:tc>
        <w:tc>
          <w:tcPr>
            <w:tcW w:w="1430" w:type="dxa"/>
          </w:tcPr>
          <w:p w14:paraId="5B49C31A" w14:textId="77777777" w:rsidR="00704684" w:rsidRPr="00672959" w:rsidRDefault="00704684" w:rsidP="00DC6975">
            <w:pPr>
              <w:spacing w:line="360" w:lineRule="auto"/>
              <w:jc w:val="center"/>
            </w:pPr>
            <w:r w:rsidRPr="00672959">
              <w:t>-</w:t>
            </w:r>
          </w:p>
        </w:tc>
        <w:tc>
          <w:tcPr>
            <w:tcW w:w="1056" w:type="dxa"/>
          </w:tcPr>
          <w:p w14:paraId="37CE9B75" w14:textId="77777777" w:rsidR="00704684" w:rsidRPr="00672959" w:rsidRDefault="00704684" w:rsidP="00DC6975">
            <w:pPr>
              <w:spacing w:line="360" w:lineRule="auto"/>
              <w:jc w:val="center"/>
            </w:pPr>
            <w:r w:rsidRPr="00672959">
              <w:t>-</w:t>
            </w:r>
          </w:p>
        </w:tc>
      </w:tr>
      <w:tr w:rsidR="00704684" w:rsidRPr="00672959" w14:paraId="53E6484F" w14:textId="77777777" w:rsidTr="00260E8F">
        <w:tc>
          <w:tcPr>
            <w:tcW w:w="456" w:type="dxa"/>
          </w:tcPr>
          <w:p w14:paraId="726DFBA5" w14:textId="77777777" w:rsidR="00704684" w:rsidRPr="00672959" w:rsidRDefault="00704684" w:rsidP="00DC6975">
            <w:pPr>
              <w:spacing w:line="360" w:lineRule="auto"/>
              <w:jc w:val="both"/>
            </w:pPr>
            <w:r w:rsidRPr="00672959">
              <w:t>03</w:t>
            </w:r>
          </w:p>
        </w:tc>
        <w:tc>
          <w:tcPr>
            <w:tcW w:w="5760" w:type="dxa"/>
          </w:tcPr>
          <w:p w14:paraId="005BD105" w14:textId="77777777" w:rsidR="00704684" w:rsidRPr="00672959" w:rsidRDefault="00704684" w:rsidP="00DC6975">
            <w:pPr>
              <w:spacing w:line="360" w:lineRule="auto"/>
              <w:jc w:val="both"/>
            </w:pPr>
            <w:r w:rsidRPr="00672959">
              <w:t>Salas de Equipe Pedagógica</w:t>
            </w:r>
          </w:p>
        </w:tc>
        <w:tc>
          <w:tcPr>
            <w:tcW w:w="1430" w:type="dxa"/>
          </w:tcPr>
          <w:p w14:paraId="5D6E6BD4" w14:textId="77777777" w:rsidR="00704684" w:rsidRPr="00672959" w:rsidRDefault="00704684" w:rsidP="00DC6975">
            <w:pPr>
              <w:spacing w:line="360" w:lineRule="auto"/>
              <w:jc w:val="center"/>
            </w:pPr>
            <w:r w:rsidRPr="00672959">
              <w:t>1</w:t>
            </w:r>
          </w:p>
        </w:tc>
        <w:tc>
          <w:tcPr>
            <w:tcW w:w="1056" w:type="dxa"/>
          </w:tcPr>
          <w:p w14:paraId="702B9B00" w14:textId="77777777" w:rsidR="00704684" w:rsidRPr="00672959" w:rsidRDefault="00704684" w:rsidP="00DC6975">
            <w:pPr>
              <w:spacing w:line="360" w:lineRule="auto"/>
              <w:jc w:val="center"/>
            </w:pPr>
            <w:r w:rsidRPr="00672959">
              <w:t>45,60</w:t>
            </w:r>
          </w:p>
        </w:tc>
      </w:tr>
      <w:tr w:rsidR="00704684" w:rsidRPr="00672959" w14:paraId="36F6441F" w14:textId="77777777" w:rsidTr="00260E8F">
        <w:tc>
          <w:tcPr>
            <w:tcW w:w="456" w:type="dxa"/>
          </w:tcPr>
          <w:p w14:paraId="4470DB89" w14:textId="77777777" w:rsidR="00704684" w:rsidRPr="00672959" w:rsidRDefault="00704684" w:rsidP="00DC6975">
            <w:pPr>
              <w:spacing w:line="360" w:lineRule="auto"/>
              <w:jc w:val="both"/>
            </w:pPr>
            <w:r w:rsidRPr="00672959">
              <w:t>04</w:t>
            </w:r>
          </w:p>
        </w:tc>
        <w:tc>
          <w:tcPr>
            <w:tcW w:w="5760" w:type="dxa"/>
          </w:tcPr>
          <w:p w14:paraId="38A2F2A2" w14:textId="77777777" w:rsidR="00704684" w:rsidRPr="00672959" w:rsidRDefault="00704684" w:rsidP="00DC6975">
            <w:pPr>
              <w:spacing w:line="360" w:lineRule="auto"/>
              <w:jc w:val="both"/>
            </w:pPr>
            <w:r w:rsidRPr="00672959">
              <w:t>Bloco de sala de professores</w:t>
            </w:r>
          </w:p>
        </w:tc>
        <w:tc>
          <w:tcPr>
            <w:tcW w:w="1430" w:type="dxa"/>
          </w:tcPr>
          <w:p w14:paraId="5E42FEDA" w14:textId="77777777" w:rsidR="00704684" w:rsidRPr="00672959" w:rsidRDefault="00704684" w:rsidP="00DC6975">
            <w:pPr>
              <w:spacing w:line="360" w:lineRule="auto"/>
              <w:jc w:val="center"/>
            </w:pPr>
            <w:r w:rsidRPr="00672959">
              <w:t>1</w:t>
            </w:r>
          </w:p>
        </w:tc>
        <w:tc>
          <w:tcPr>
            <w:tcW w:w="1056" w:type="dxa"/>
          </w:tcPr>
          <w:p w14:paraId="4B37CE68" w14:textId="77777777" w:rsidR="00704684" w:rsidRPr="00672959" w:rsidRDefault="00704684" w:rsidP="00DC6975">
            <w:pPr>
              <w:spacing w:line="360" w:lineRule="auto"/>
              <w:jc w:val="center"/>
            </w:pPr>
            <w:r w:rsidRPr="00672959">
              <w:t>143</w:t>
            </w:r>
          </w:p>
        </w:tc>
      </w:tr>
      <w:tr w:rsidR="00704684" w:rsidRPr="00672959" w14:paraId="238FF314" w14:textId="77777777" w:rsidTr="00260E8F">
        <w:tc>
          <w:tcPr>
            <w:tcW w:w="456" w:type="dxa"/>
          </w:tcPr>
          <w:p w14:paraId="20A03906" w14:textId="77777777" w:rsidR="00704684" w:rsidRPr="00672959" w:rsidRDefault="00704684" w:rsidP="00DC6975">
            <w:pPr>
              <w:spacing w:line="360" w:lineRule="auto"/>
              <w:jc w:val="both"/>
            </w:pPr>
            <w:r w:rsidRPr="00672959">
              <w:t>05</w:t>
            </w:r>
          </w:p>
        </w:tc>
        <w:tc>
          <w:tcPr>
            <w:tcW w:w="5760" w:type="dxa"/>
          </w:tcPr>
          <w:p w14:paraId="3DB853E7" w14:textId="77777777" w:rsidR="00704684" w:rsidRPr="00672959" w:rsidRDefault="00704684" w:rsidP="00DC6975">
            <w:pPr>
              <w:spacing w:line="360" w:lineRule="auto"/>
              <w:jc w:val="both"/>
            </w:pPr>
            <w:r w:rsidRPr="00672959">
              <w:t>Sala de coordenação de curso</w:t>
            </w:r>
          </w:p>
        </w:tc>
        <w:tc>
          <w:tcPr>
            <w:tcW w:w="1430" w:type="dxa"/>
          </w:tcPr>
          <w:p w14:paraId="63778BA6" w14:textId="77777777" w:rsidR="00704684" w:rsidRPr="00672959" w:rsidRDefault="00704684" w:rsidP="00DC6975">
            <w:pPr>
              <w:spacing w:line="360" w:lineRule="auto"/>
              <w:jc w:val="center"/>
            </w:pPr>
            <w:r w:rsidRPr="00672959">
              <w:t>1</w:t>
            </w:r>
          </w:p>
        </w:tc>
        <w:tc>
          <w:tcPr>
            <w:tcW w:w="1056" w:type="dxa"/>
          </w:tcPr>
          <w:p w14:paraId="7C354B20" w14:textId="77777777" w:rsidR="00704684" w:rsidRPr="00672959" w:rsidRDefault="00704684" w:rsidP="00DC6975">
            <w:pPr>
              <w:spacing w:line="360" w:lineRule="auto"/>
              <w:jc w:val="center"/>
            </w:pPr>
            <w:r w:rsidRPr="00672959">
              <w:t>78</w:t>
            </w:r>
          </w:p>
        </w:tc>
      </w:tr>
      <w:tr w:rsidR="00704684" w:rsidRPr="00672959" w14:paraId="286280AB" w14:textId="77777777" w:rsidTr="00260E8F">
        <w:tc>
          <w:tcPr>
            <w:tcW w:w="456" w:type="dxa"/>
          </w:tcPr>
          <w:p w14:paraId="646D01D5" w14:textId="77777777" w:rsidR="00704684" w:rsidRPr="00672959" w:rsidRDefault="00704684" w:rsidP="00DC6975">
            <w:pPr>
              <w:spacing w:line="360" w:lineRule="auto"/>
              <w:jc w:val="both"/>
            </w:pPr>
            <w:r w:rsidRPr="00672959">
              <w:t>06</w:t>
            </w:r>
          </w:p>
        </w:tc>
        <w:tc>
          <w:tcPr>
            <w:tcW w:w="5760" w:type="dxa"/>
          </w:tcPr>
          <w:p w14:paraId="44EC31BA" w14:textId="77777777" w:rsidR="00704684" w:rsidRPr="00672959" w:rsidRDefault="00704684" w:rsidP="00DC6975">
            <w:pPr>
              <w:spacing w:line="360" w:lineRule="auto"/>
              <w:jc w:val="both"/>
            </w:pPr>
            <w:r w:rsidRPr="00672959">
              <w:t>Secretaria</w:t>
            </w:r>
          </w:p>
        </w:tc>
        <w:tc>
          <w:tcPr>
            <w:tcW w:w="1430" w:type="dxa"/>
          </w:tcPr>
          <w:p w14:paraId="343C953F" w14:textId="77777777" w:rsidR="00704684" w:rsidRPr="00672959" w:rsidRDefault="00704684" w:rsidP="00DC6975">
            <w:pPr>
              <w:spacing w:line="360" w:lineRule="auto"/>
              <w:jc w:val="center"/>
            </w:pPr>
            <w:r w:rsidRPr="00672959">
              <w:t>1</w:t>
            </w:r>
          </w:p>
        </w:tc>
        <w:tc>
          <w:tcPr>
            <w:tcW w:w="1056" w:type="dxa"/>
          </w:tcPr>
          <w:p w14:paraId="13366237" w14:textId="77777777" w:rsidR="00704684" w:rsidRPr="00672959" w:rsidRDefault="00704684" w:rsidP="00DC6975">
            <w:pPr>
              <w:spacing w:line="360" w:lineRule="auto"/>
              <w:jc w:val="center"/>
            </w:pPr>
            <w:r w:rsidRPr="00672959">
              <w:t>45,60</w:t>
            </w:r>
          </w:p>
        </w:tc>
      </w:tr>
      <w:tr w:rsidR="00704684" w:rsidRPr="00672959" w14:paraId="640159CB" w14:textId="77777777" w:rsidTr="00260E8F">
        <w:tc>
          <w:tcPr>
            <w:tcW w:w="456" w:type="dxa"/>
          </w:tcPr>
          <w:p w14:paraId="65EEEBCC" w14:textId="77777777" w:rsidR="00704684" w:rsidRPr="00672959" w:rsidRDefault="00704684" w:rsidP="00DC6975">
            <w:pPr>
              <w:spacing w:line="360" w:lineRule="auto"/>
              <w:jc w:val="both"/>
            </w:pPr>
            <w:r w:rsidRPr="00672959">
              <w:t>07</w:t>
            </w:r>
          </w:p>
        </w:tc>
        <w:tc>
          <w:tcPr>
            <w:tcW w:w="5760" w:type="dxa"/>
          </w:tcPr>
          <w:p w14:paraId="19D8DC7C" w14:textId="77777777" w:rsidR="00704684" w:rsidRPr="00672959" w:rsidRDefault="00704684" w:rsidP="00DC6975">
            <w:pPr>
              <w:spacing w:line="360" w:lineRule="auto"/>
              <w:jc w:val="both"/>
            </w:pPr>
            <w:r w:rsidRPr="00672959">
              <w:t>Salas Administrativas e sala de direção administrativa</w:t>
            </w:r>
          </w:p>
        </w:tc>
        <w:tc>
          <w:tcPr>
            <w:tcW w:w="1430" w:type="dxa"/>
          </w:tcPr>
          <w:p w14:paraId="2F8F3FB0" w14:textId="77777777" w:rsidR="00704684" w:rsidRPr="00672959" w:rsidRDefault="00704684" w:rsidP="00DC6975">
            <w:pPr>
              <w:spacing w:line="360" w:lineRule="auto"/>
              <w:jc w:val="center"/>
            </w:pPr>
            <w:r w:rsidRPr="00672959">
              <w:t>1</w:t>
            </w:r>
          </w:p>
        </w:tc>
        <w:tc>
          <w:tcPr>
            <w:tcW w:w="1056" w:type="dxa"/>
          </w:tcPr>
          <w:p w14:paraId="258B1715" w14:textId="77777777" w:rsidR="00704684" w:rsidRPr="00672959" w:rsidRDefault="00704684" w:rsidP="00DC6975">
            <w:pPr>
              <w:spacing w:line="360" w:lineRule="auto"/>
              <w:jc w:val="center"/>
            </w:pPr>
            <w:r w:rsidRPr="00672959">
              <w:t>78</w:t>
            </w:r>
          </w:p>
        </w:tc>
      </w:tr>
      <w:tr w:rsidR="00704684" w:rsidRPr="00672959" w14:paraId="5B047C17" w14:textId="77777777" w:rsidTr="00260E8F">
        <w:tc>
          <w:tcPr>
            <w:tcW w:w="456" w:type="dxa"/>
          </w:tcPr>
          <w:p w14:paraId="22DEA06E" w14:textId="77777777" w:rsidR="00704684" w:rsidRPr="00672959" w:rsidRDefault="00704684" w:rsidP="00DC6975">
            <w:pPr>
              <w:spacing w:line="360" w:lineRule="auto"/>
              <w:jc w:val="both"/>
            </w:pPr>
            <w:r w:rsidRPr="00672959">
              <w:t>08</w:t>
            </w:r>
          </w:p>
        </w:tc>
        <w:tc>
          <w:tcPr>
            <w:tcW w:w="5760" w:type="dxa"/>
          </w:tcPr>
          <w:p w14:paraId="51BD7413" w14:textId="77777777" w:rsidR="00704684" w:rsidRPr="00672959" w:rsidRDefault="00704684" w:rsidP="00DC6975">
            <w:pPr>
              <w:spacing w:line="360" w:lineRule="auto"/>
              <w:jc w:val="both"/>
            </w:pPr>
            <w:r w:rsidRPr="00672959">
              <w:t>Sala de Direção Administrativa</w:t>
            </w:r>
          </w:p>
        </w:tc>
        <w:tc>
          <w:tcPr>
            <w:tcW w:w="1430" w:type="dxa"/>
          </w:tcPr>
          <w:p w14:paraId="6C1AEE1E" w14:textId="77777777" w:rsidR="00704684" w:rsidRPr="00672959" w:rsidRDefault="00704684" w:rsidP="00DC6975">
            <w:pPr>
              <w:spacing w:line="360" w:lineRule="auto"/>
              <w:jc w:val="center"/>
            </w:pPr>
            <w:r w:rsidRPr="00672959">
              <w:t>-</w:t>
            </w:r>
          </w:p>
        </w:tc>
        <w:tc>
          <w:tcPr>
            <w:tcW w:w="1056" w:type="dxa"/>
          </w:tcPr>
          <w:p w14:paraId="602DE058" w14:textId="77777777" w:rsidR="00704684" w:rsidRPr="00672959" w:rsidRDefault="00704684" w:rsidP="00DC6975">
            <w:pPr>
              <w:spacing w:line="360" w:lineRule="auto"/>
              <w:jc w:val="center"/>
            </w:pPr>
            <w:r w:rsidRPr="00672959">
              <w:t>-</w:t>
            </w:r>
          </w:p>
        </w:tc>
      </w:tr>
      <w:tr w:rsidR="00704684" w:rsidRPr="00672959" w14:paraId="594FB2D0" w14:textId="77777777" w:rsidTr="00260E8F">
        <w:tc>
          <w:tcPr>
            <w:tcW w:w="456" w:type="dxa"/>
          </w:tcPr>
          <w:p w14:paraId="56195C51" w14:textId="77777777" w:rsidR="00704684" w:rsidRPr="00672959" w:rsidRDefault="00704684" w:rsidP="00DC6975">
            <w:pPr>
              <w:spacing w:line="360" w:lineRule="auto"/>
              <w:jc w:val="both"/>
            </w:pPr>
            <w:r w:rsidRPr="00672959">
              <w:t>09</w:t>
            </w:r>
          </w:p>
        </w:tc>
        <w:tc>
          <w:tcPr>
            <w:tcW w:w="5760" w:type="dxa"/>
          </w:tcPr>
          <w:p w14:paraId="25F760BA" w14:textId="77777777" w:rsidR="00704684" w:rsidRPr="00672959" w:rsidRDefault="00704684" w:rsidP="00DC6975">
            <w:pPr>
              <w:spacing w:line="360" w:lineRule="auto"/>
              <w:jc w:val="both"/>
            </w:pPr>
            <w:r w:rsidRPr="00672959">
              <w:t>Biblioteca/Sala de Leitura/Computação</w:t>
            </w:r>
          </w:p>
        </w:tc>
        <w:tc>
          <w:tcPr>
            <w:tcW w:w="1430" w:type="dxa"/>
          </w:tcPr>
          <w:p w14:paraId="1E46761F" w14:textId="77777777" w:rsidR="00704684" w:rsidRPr="00672959" w:rsidRDefault="00704684" w:rsidP="00DC6975">
            <w:pPr>
              <w:spacing w:line="360" w:lineRule="auto"/>
              <w:jc w:val="center"/>
            </w:pPr>
            <w:r w:rsidRPr="00672959">
              <w:t>1</w:t>
            </w:r>
          </w:p>
        </w:tc>
        <w:tc>
          <w:tcPr>
            <w:tcW w:w="1056" w:type="dxa"/>
          </w:tcPr>
          <w:p w14:paraId="102E3FBB" w14:textId="77777777" w:rsidR="00704684" w:rsidRPr="00672959" w:rsidRDefault="00704684" w:rsidP="00DC6975">
            <w:pPr>
              <w:spacing w:line="360" w:lineRule="auto"/>
              <w:jc w:val="center"/>
            </w:pPr>
            <w:r w:rsidRPr="00672959">
              <w:t>194</w:t>
            </w:r>
          </w:p>
        </w:tc>
      </w:tr>
      <w:tr w:rsidR="00704684" w:rsidRPr="00672959" w14:paraId="0ABB0364" w14:textId="77777777" w:rsidTr="00260E8F">
        <w:tc>
          <w:tcPr>
            <w:tcW w:w="456" w:type="dxa"/>
          </w:tcPr>
          <w:p w14:paraId="618BB325" w14:textId="77777777" w:rsidR="00704684" w:rsidRPr="00672959" w:rsidRDefault="00704684" w:rsidP="00DC6975">
            <w:pPr>
              <w:spacing w:line="360" w:lineRule="auto"/>
              <w:jc w:val="both"/>
            </w:pPr>
            <w:r w:rsidRPr="00672959">
              <w:t>10</w:t>
            </w:r>
          </w:p>
        </w:tc>
        <w:tc>
          <w:tcPr>
            <w:tcW w:w="5760" w:type="dxa"/>
          </w:tcPr>
          <w:p w14:paraId="47648DA0" w14:textId="77777777" w:rsidR="00704684" w:rsidRPr="00672959" w:rsidRDefault="00704684" w:rsidP="00DC6975">
            <w:pPr>
              <w:spacing w:line="360" w:lineRule="auto"/>
              <w:jc w:val="both"/>
            </w:pPr>
            <w:r w:rsidRPr="00672959">
              <w:t>Mini auditório</w:t>
            </w:r>
          </w:p>
        </w:tc>
        <w:tc>
          <w:tcPr>
            <w:tcW w:w="1430" w:type="dxa"/>
          </w:tcPr>
          <w:p w14:paraId="7799FE46" w14:textId="77777777" w:rsidR="00704684" w:rsidRPr="00672959" w:rsidRDefault="00704684" w:rsidP="00DC6975">
            <w:pPr>
              <w:spacing w:line="360" w:lineRule="auto"/>
              <w:jc w:val="center"/>
            </w:pPr>
            <w:r w:rsidRPr="00672959">
              <w:t>-</w:t>
            </w:r>
          </w:p>
        </w:tc>
        <w:tc>
          <w:tcPr>
            <w:tcW w:w="1056" w:type="dxa"/>
          </w:tcPr>
          <w:p w14:paraId="69BCCABF" w14:textId="77777777" w:rsidR="00704684" w:rsidRPr="00672959" w:rsidRDefault="00704684" w:rsidP="00DC6975">
            <w:pPr>
              <w:spacing w:line="360" w:lineRule="auto"/>
              <w:jc w:val="center"/>
            </w:pPr>
            <w:r w:rsidRPr="00672959">
              <w:t>-</w:t>
            </w:r>
          </w:p>
        </w:tc>
      </w:tr>
      <w:tr w:rsidR="00704684" w:rsidRPr="00672959" w14:paraId="56DF978D" w14:textId="77777777" w:rsidTr="00260E8F">
        <w:tc>
          <w:tcPr>
            <w:tcW w:w="456" w:type="dxa"/>
          </w:tcPr>
          <w:p w14:paraId="437DCC6C" w14:textId="77777777" w:rsidR="00704684" w:rsidRPr="00672959" w:rsidRDefault="00704684" w:rsidP="00DC6975">
            <w:pPr>
              <w:spacing w:line="360" w:lineRule="auto"/>
              <w:jc w:val="both"/>
            </w:pPr>
            <w:r w:rsidRPr="00672959">
              <w:t>11</w:t>
            </w:r>
          </w:p>
        </w:tc>
        <w:tc>
          <w:tcPr>
            <w:tcW w:w="5760" w:type="dxa"/>
          </w:tcPr>
          <w:p w14:paraId="4C1834CF" w14:textId="77777777" w:rsidR="00704684" w:rsidRPr="00672959" w:rsidRDefault="00704684" w:rsidP="00DC6975">
            <w:pPr>
              <w:spacing w:line="360" w:lineRule="auto"/>
              <w:jc w:val="both"/>
            </w:pPr>
            <w:r w:rsidRPr="00672959">
              <w:t>Reprografia</w:t>
            </w:r>
          </w:p>
        </w:tc>
        <w:tc>
          <w:tcPr>
            <w:tcW w:w="1430" w:type="dxa"/>
          </w:tcPr>
          <w:p w14:paraId="57AEC06A" w14:textId="77777777" w:rsidR="00704684" w:rsidRPr="00672959" w:rsidRDefault="00704684" w:rsidP="00DC6975">
            <w:pPr>
              <w:spacing w:line="360" w:lineRule="auto"/>
              <w:jc w:val="center"/>
            </w:pPr>
            <w:r w:rsidRPr="00672959">
              <w:t>-</w:t>
            </w:r>
          </w:p>
        </w:tc>
        <w:tc>
          <w:tcPr>
            <w:tcW w:w="1056" w:type="dxa"/>
          </w:tcPr>
          <w:p w14:paraId="66188CD4" w14:textId="77777777" w:rsidR="00704684" w:rsidRPr="00672959" w:rsidRDefault="00704684" w:rsidP="00DC6975">
            <w:pPr>
              <w:spacing w:line="360" w:lineRule="auto"/>
              <w:jc w:val="center"/>
            </w:pPr>
            <w:r w:rsidRPr="00672959">
              <w:t>-</w:t>
            </w:r>
          </w:p>
        </w:tc>
      </w:tr>
      <w:tr w:rsidR="00704684" w:rsidRPr="00672959" w14:paraId="55547ECA" w14:textId="77777777" w:rsidTr="00260E8F">
        <w:tc>
          <w:tcPr>
            <w:tcW w:w="456" w:type="dxa"/>
          </w:tcPr>
          <w:p w14:paraId="5AC5E3B3" w14:textId="77777777" w:rsidR="00704684" w:rsidRPr="00672959" w:rsidRDefault="00704684" w:rsidP="00DC6975">
            <w:pPr>
              <w:spacing w:line="360" w:lineRule="auto"/>
              <w:jc w:val="both"/>
            </w:pPr>
            <w:r w:rsidRPr="00672959">
              <w:t>12</w:t>
            </w:r>
          </w:p>
        </w:tc>
        <w:tc>
          <w:tcPr>
            <w:tcW w:w="5760" w:type="dxa"/>
          </w:tcPr>
          <w:p w14:paraId="74BD1DF2" w14:textId="77777777" w:rsidR="00704684" w:rsidRPr="00672959" w:rsidRDefault="00704684" w:rsidP="00DC6975">
            <w:pPr>
              <w:spacing w:line="360" w:lineRule="auto"/>
              <w:jc w:val="both"/>
            </w:pPr>
            <w:r w:rsidRPr="00672959">
              <w:t>Auditório</w:t>
            </w:r>
          </w:p>
        </w:tc>
        <w:tc>
          <w:tcPr>
            <w:tcW w:w="1430" w:type="dxa"/>
          </w:tcPr>
          <w:p w14:paraId="1632B78A" w14:textId="77777777" w:rsidR="00704684" w:rsidRPr="00672959" w:rsidRDefault="00704684" w:rsidP="00DC6975">
            <w:pPr>
              <w:spacing w:line="360" w:lineRule="auto"/>
              <w:jc w:val="center"/>
            </w:pPr>
            <w:r w:rsidRPr="00672959">
              <w:t>-</w:t>
            </w:r>
          </w:p>
        </w:tc>
        <w:tc>
          <w:tcPr>
            <w:tcW w:w="1056" w:type="dxa"/>
          </w:tcPr>
          <w:p w14:paraId="32B7EEE4" w14:textId="77777777" w:rsidR="00704684" w:rsidRPr="00672959" w:rsidRDefault="00704684" w:rsidP="00DC6975">
            <w:pPr>
              <w:spacing w:line="360" w:lineRule="auto"/>
              <w:jc w:val="center"/>
            </w:pPr>
            <w:r w:rsidRPr="00672959">
              <w:t>-</w:t>
            </w:r>
          </w:p>
        </w:tc>
      </w:tr>
      <w:tr w:rsidR="00704684" w:rsidRPr="00672959" w14:paraId="3FD9792B" w14:textId="77777777" w:rsidTr="00260E8F">
        <w:tc>
          <w:tcPr>
            <w:tcW w:w="456" w:type="dxa"/>
          </w:tcPr>
          <w:p w14:paraId="2590DCAF" w14:textId="77777777" w:rsidR="00704684" w:rsidRPr="00672959" w:rsidRDefault="00704684" w:rsidP="00DC6975">
            <w:pPr>
              <w:spacing w:line="360" w:lineRule="auto"/>
              <w:jc w:val="both"/>
            </w:pPr>
            <w:r w:rsidRPr="00672959">
              <w:t>13</w:t>
            </w:r>
          </w:p>
        </w:tc>
        <w:tc>
          <w:tcPr>
            <w:tcW w:w="5760" w:type="dxa"/>
          </w:tcPr>
          <w:p w14:paraId="416EDC1F" w14:textId="77777777" w:rsidR="00704684" w:rsidRPr="00672959" w:rsidRDefault="00704684" w:rsidP="00DC6975">
            <w:pPr>
              <w:spacing w:line="360" w:lineRule="auto"/>
              <w:jc w:val="both"/>
            </w:pPr>
            <w:r w:rsidRPr="00672959">
              <w:t>Laboratório</w:t>
            </w:r>
          </w:p>
        </w:tc>
        <w:tc>
          <w:tcPr>
            <w:tcW w:w="1430" w:type="dxa"/>
          </w:tcPr>
          <w:p w14:paraId="54FF7417" w14:textId="77777777" w:rsidR="00704684" w:rsidRPr="00672959" w:rsidRDefault="00704684" w:rsidP="00DC6975">
            <w:pPr>
              <w:spacing w:line="360" w:lineRule="auto"/>
              <w:jc w:val="center"/>
            </w:pPr>
            <w:r w:rsidRPr="00672959">
              <w:t>6</w:t>
            </w:r>
          </w:p>
        </w:tc>
        <w:tc>
          <w:tcPr>
            <w:tcW w:w="1056" w:type="dxa"/>
          </w:tcPr>
          <w:p w14:paraId="67158699" w14:textId="77777777" w:rsidR="00704684" w:rsidRPr="00672959" w:rsidRDefault="00704684" w:rsidP="00DC6975">
            <w:pPr>
              <w:spacing w:line="360" w:lineRule="auto"/>
              <w:jc w:val="center"/>
            </w:pPr>
            <w:r w:rsidRPr="00672959">
              <w:t>321</w:t>
            </w:r>
          </w:p>
        </w:tc>
      </w:tr>
      <w:tr w:rsidR="00704684" w:rsidRPr="00672959" w14:paraId="0B4A0B64" w14:textId="77777777" w:rsidTr="00260E8F">
        <w:tc>
          <w:tcPr>
            <w:tcW w:w="456" w:type="dxa"/>
          </w:tcPr>
          <w:p w14:paraId="150A3B71" w14:textId="77777777" w:rsidR="00704684" w:rsidRPr="00672959" w:rsidRDefault="00704684" w:rsidP="00DC6975">
            <w:pPr>
              <w:spacing w:line="360" w:lineRule="auto"/>
              <w:jc w:val="both"/>
            </w:pPr>
            <w:r w:rsidRPr="00672959">
              <w:t>14</w:t>
            </w:r>
          </w:p>
        </w:tc>
        <w:tc>
          <w:tcPr>
            <w:tcW w:w="5760" w:type="dxa"/>
          </w:tcPr>
          <w:p w14:paraId="44972934" w14:textId="77777777" w:rsidR="00704684" w:rsidRPr="00672959" w:rsidRDefault="00704684" w:rsidP="00DC6975">
            <w:pPr>
              <w:spacing w:line="360" w:lineRule="auto"/>
              <w:jc w:val="both"/>
            </w:pPr>
            <w:r w:rsidRPr="00672959">
              <w:t>Área de Convivência</w:t>
            </w:r>
          </w:p>
        </w:tc>
        <w:tc>
          <w:tcPr>
            <w:tcW w:w="1430" w:type="dxa"/>
          </w:tcPr>
          <w:p w14:paraId="761490D8" w14:textId="77777777" w:rsidR="00704684" w:rsidRPr="00672959" w:rsidRDefault="00704684" w:rsidP="00DC6975">
            <w:pPr>
              <w:spacing w:line="360" w:lineRule="auto"/>
              <w:jc w:val="center"/>
            </w:pPr>
            <w:r w:rsidRPr="00672959">
              <w:t>1</w:t>
            </w:r>
          </w:p>
        </w:tc>
        <w:tc>
          <w:tcPr>
            <w:tcW w:w="1056" w:type="dxa"/>
          </w:tcPr>
          <w:p w14:paraId="0E05B053" w14:textId="77777777" w:rsidR="00704684" w:rsidRPr="00672959" w:rsidRDefault="00704684" w:rsidP="00DC6975">
            <w:pPr>
              <w:spacing w:line="360" w:lineRule="auto"/>
              <w:jc w:val="center"/>
            </w:pPr>
            <w:r w:rsidRPr="00672959">
              <w:t>171</w:t>
            </w:r>
          </w:p>
        </w:tc>
      </w:tr>
      <w:tr w:rsidR="00704684" w:rsidRPr="00672959" w14:paraId="53D79D59" w14:textId="77777777" w:rsidTr="00260E8F">
        <w:tc>
          <w:tcPr>
            <w:tcW w:w="456" w:type="dxa"/>
          </w:tcPr>
          <w:p w14:paraId="32A3A763" w14:textId="77777777" w:rsidR="00704684" w:rsidRPr="00672959" w:rsidRDefault="00704684" w:rsidP="00DC6975">
            <w:pPr>
              <w:spacing w:line="360" w:lineRule="auto"/>
              <w:jc w:val="both"/>
            </w:pPr>
            <w:r w:rsidRPr="00672959">
              <w:t>15</w:t>
            </w:r>
          </w:p>
        </w:tc>
        <w:tc>
          <w:tcPr>
            <w:tcW w:w="5760" w:type="dxa"/>
          </w:tcPr>
          <w:p w14:paraId="4B595350" w14:textId="77777777" w:rsidR="00704684" w:rsidRPr="00672959" w:rsidRDefault="00704684" w:rsidP="00DC6975">
            <w:pPr>
              <w:spacing w:line="360" w:lineRule="auto"/>
              <w:jc w:val="both"/>
            </w:pPr>
            <w:r w:rsidRPr="00672959">
              <w:t>Ginásio Coberto com vestiário</w:t>
            </w:r>
          </w:p>
        </w:tc>
        <w:tc>
          <w:tcPr>
            <w:tcW w:w="1430" w:type="dxa"/>
          </w:tcPr>
          <w:p w14:paraId="3CDDEF71" w14:textId="77777777" w:rsidR="00704684" w:rsidRPr="00672959" w:rsidRDefault="00704684" w:rsidP="00DC6975">
            <w:pPr>
              <w:spacing w:line="360" w:lineRule="auto"/>
              <w:jc w:val="center"/>
            </w:pPr>
            <w:r w:rsidRPr="00672959">
              <w:t>-</w:t>
            </w:r>
          </w:p>
        </w:tc>
        <w:tc>
          <w:tcPr>
            <w:tcW w:w="1056" w:type="dxa"/>
          </w:tcPr>
          <w:p w14:paraId="2937918D" w14:textId="77777777" w:rsidR="00704684" w:rsidRPr="00672959" w:rsidRDefault="00704684" w:rsidP="00DC6975">
            <w:pPr>
              <w:spacing w:line="360" w:lineRule="auto"/>
              <w:jc w:val="center"/>
            </w:pPr>
            <w:r w:rsidRPr="00672959">
              <w:t>-</w:t>
            </w:r>
          </w:p>
        </w:tc>
      </w:tr>
      <w:tr w:rsidR="00704684" w:rsidRPr="00672959" w14:paraId="3531CC11" w14:textId="77777777" w:rsidTr="00260E8F">
        <w:tc>
          <w:tcPr>
            <w:tcW w:w="456" w:type="dxa"/>
          </w:tcPr>
          <w:p w14:paraId="11BC31FB" w14:textId="77777777" w:rsidR="00704684" w:rsidRPr="00672959" w:rsidRDefault="00704684" w:rsidP="00DC6975">
            <w:pPr>
              <w:spacing w:line="360" w:lineRule="auto"/>
              <w:jc w:val="both"/>
            </w:pPr>
            <w:r w:rsidRPr="00672959">
              <w:t>16</w:t>
            </w:r>
          </w:p>
        </w:tc>
        <w:tc>
          <w:tcPr>
            <w:tcW w:w="5760" w:type="dxa"/>
          </w:tcPr>
          <w:p w14:paraId="7BD62B11" w14:textId="77777777" w:rsidR="00704684" w:rsidRPr="00672959" w:rsidRDefault="00704684" w:rsidP="00DC6975">
            <w:pPr>
              <w:spacing w:line="360" w:lineRule="auto"/>
              <w:jc w:val="both"/>
            </w:pPr>
            <w:r w:rsidRPr="00672959">
              <w:t>Banheiros</w:t>
            </w:r>
          </w:p>
        </w:tc>
        <w:tc>
          <w:tcPr>
            <w:tcW w:w="1430" w:type="dxa"/>
          </w:tcPr>
          <w:p w14:paraId="623F36EA" w14:textId="77777777" w:rsidR="00704684" w:rsidRPr="00672959" w:rsidRDefault="00704684" w:rsidP="00DC6975">
            <w:pPr>
              <w:spacing w:line="360" w:lineRule="auto"/>
              <w:jc w:val="center"/>
            </w:pPr>
            <w:r w:rsidRPr="00672959">
              <w:t>8</w:t>
            </w:r>
          </w:p>
        </w:tc>
        <w:tc>
          <w:tcPr>
            <w:tcW w:w="1056" w:type="dxa"/>
          </w:tcPr>
          <w:p w14:paraId="2E2AA612" w14:textId="77777777" w:rsidR="00704684" w:rsidRPr="00672959" w:rsidRDefault="00704684" w:rsidP="00DC6975">
            <w:pPr>
              <w:spacing w:line="360" w:lineRule="auto"/>
              <w:jc w:val="center"/>
            </w:pPr>
            <w:r w:rsidRPr="00672959">
              <w:t>96,70</w:t>
            </w:r>
          </w:p>
        </w:tc>
      </w:tr>
      <w:tr w:rsidR="00704684" w:rsidRPr="00672959" w14:paraId="4387518C" w14:textId="77777777" w:rsidTr="00260E8F">
        <w:tc>
          <w:tcPr>
            <w:tcW w:w="456" w:type="dxa"/>
          </w:tcPr>
          <w:p w14:paraId="526E859C" w14:textId="77777777" w:rsidR="00704684" w:rsidRPr="00672959" w:rsidRDefault="00704684" w:rsidP="00DC6975">
            <w:pPr>
              <w:spacing w:line="360" w:lineRule="auto"/>
              <w:jc w:val="both"/>
            </w:pPr>
            <w:r w:rsidRPr="00672959">
              <w:t>17</w:t>
            </w:r>
          </w:p>
        </w:tc>
        <w:tc>
          <w:tcPr>
            <w:tcW w:w="5760" w:type="dxa"/>
          </w:tcPr>
          <w:p w14:paraId="75089EEA" w14:textId="77777777" w:rsidR="00704684" w:rsidRPr="00672959" w:rsidRDefault="00704684" w:rsidP="00DC6975">
            <w:pPr>
              <w:spacing w:line="360" w:lineRule="auto"/>
              <w:jc w:val="both"/>
            </w:pPr>
            <w:r w:rsidRPr="00672959">
              <w:t>Refeitório</w:t>
            </w:r>
          </w:p>
        </w:tc>
        <w:tc>
          <w:tcPr>
            <w:tcW w:w="1430" w:type="dxa"/>
          </w:tcPr>
          <w:p w14:paraId="66C570C4" w14:textId="77777777" w:rsidR="00704684" w:rsidRPr="00672959" w:rsidRDefault="00704684" w:rsidP="00DC6975">
            <w:pPr>
              <w:spacing w:line="360" w:lineRule="auto"/>
              <w:jc w:val="center"/>
            </w:pPr>
            <w:r w:rsidRPr="00672959">
              <w:t>-</w:t>
            </w:r>
          </w:p>
        </w:tc>
        <w:tc>
          <w:tcPr>
            <w:tcW w:w="1056" w:type="dxa"/>
          </w:tcPr>
          <w:p w14:paraId="3F83EF7D" w14:textId="77777777" w:rsidR="00704684" w:rsidRPr="00672959" w:rsidRDefault="00704684" w:rsidP="00DC6975">
            <w:pPr>
              <w:spacing w:line="360" w:lineRule="auto"/>
              <w:jc w:val="center"/>
            </w:pPr>
            <w:r w:rsidRPr="00672959">
              <w:t>-</w:t>
            </w:r>
          </w:p>
        </w:tc>
      </w:tr>
      <w:tr w:rsidR="00704684" w:rsidRPr="00672959" w14:paraId="3CBD479B" w14:textId="77777777" w:rsidTr="00260E8F">
        <w:tc>
          <w:tcPr>
            <w:tcW w:w="456" w:type="dxa"/>
          </w:tcPr>
          <w:p w14:paraId="3950381C" w14:textId="77777777" w:rsidR="00704684" w:rsidRPr="00672959" w:rsidRDefault="00704684" w:rsidP="00DC6975">
            <w:pPr>
              <w:spacing w:line="360" w:lineRule="auto"/>
              <w:jc w:val="both"/>
            </w:pPr>
            <w:r w:rsidRPr="00672959">
              <w:t>18</w:t>
            </w:r>
          </w:p>
        </w:tc>
        <w:tc>
          <w:tcPr>
            <w:tcW w:w="5760" w:type="dxa"/>
          </w:tcPr>
          <w:p w14:paraId="55855240" w14:textId="77777777" w:rsidR="00704684" w:rsidRPr="00672959" w:rsidRDefault="00704684" w:rsidP="00DC6975">
            <w:pPr>
              <w:spacing w:line="360" w:lineRule="auto"/>
              <w:jc w:val="both"/>
            </w:pPr>
            <w:r w:rsidRPr="00672959">
              <w:t>Copa</w:t>
            </w:r>
          </w:p>
        </w:tc>
        <w:tc>
          <w:tcPr>
            <w:tcW w:w="1430" w:type="dxa"/>
          </w:tcPr>
          <w:p w14:paraId="76B15769" w14:textId="77777777" w:rsidR="00704684" w:rsidRPr="00672959" w:rsidRDefault="00704684" w:rsidP="00DC6975">
            <w:pPr>
              <w:spacing w:line="360" w:lineRule="auto"/>
              <w:jc w:val="center"/>
            </w:pPr>
            <w:r w:rsidRPr="00672959">
              <w:t>1</w:t>
            </w:r>
          </w:p>
        </w:tc>
        <w:tc>
          <w:tcPr>
            <w:tcW w:w="1056" w:type="dxa"/>
          </w:tcPr>
          <w:p w14:paraId="0C734225" w14:textId="77777777" w:rsidR="00704684" w:rsidRPr="00672959" w:rsidRDefault="00704684" w:rsidP="00DC6975">
            <w:pPr>
              <w:spacing w:line="360" w:lineRule="auto"/>
              <w:jc w:val="center"/>
            </w:pPr>
            <w:r w:rsidRPr="00672959">
              <w:t>10</w:t>
            </w:r>
          </w:p>
        </w:tc>
      </w:tr>
      <w:tr w:rsidR="00704684" w:rsidRPr="00672959" w14:paraId="575B7439" w14:textId="77777777" w:rsidTr="00260E8F">
        <w:tc>
          <w:tcPr>
            <w:tcW w:w="456" w:type="dxa"/>
          </w:tcPr>
          <w:p w14:paraId="4470C7B2" w14:textId="77777777" w:rsidR="00704684" w:rsidRPr="00672959" w:rsidRDefault="00704684" w:rsidP="00DC6975">
            <w:pPr>
              <w:spacing w:line="360" w:lineRule="auto"/>
              <w:jc w:val="both"/>
            </w:pPr>
            <w:r w:rsidRPr="00672959">
              <w:t>19</w:t>
            </w:r>
          </w:p>
        </w:tc>
        <w:tc>
          <w:tcPr>
            <w:tcW w:w="5760" w:type="dxa"/>
          </w:tcPr>
          <w:p w14:paraId="35A9CEF5" w14:textId="77777777" w:rsidR="00704684" w:rsidRPr="00672959" w:rsidRDefault="00704684" w:rsidP="00DC6975">
            <w:pPr>
              <w:spacing w:line="360" w:lineRule="auto"/>
              <w:jc w:val="both"/>
            </w:pPr>
            <w:r w:rsidRPr="00672959">
              <w:t>Cozinha</w:t>
            </w:r>
          </w:p>
        </w:tc>
        <w:tc>
          <w:tcPr>
            <w:tcW w:w="1430" w:type="dxa"/>
          </w:tcPr>
          <w:p w14:paraId="4E7557EF" w14:textId="77777777" w:rsidR="00704684" w:rsidRPr="00672959" w:rsidRDefault="00704684" w:rsidP="00DC6975">
            <w:pPr>
              <w:spacing w:line="360" w:lineRule="auto"/>
              <w:jc w:val="center"/>
            </w:pPr>
            <w:r w:rsidRPr="00672959">
              <w:t>-</w:t>
            </w:r>
          </w:p>
        </w:tc>
        <w:tc>
          <w:tcPr>
            <w:tcW w:w="1056" w:type="dxa"/>
          </w:tcPr>
          <w:p w14:paraId="06BB37E1" w14:textId="77777777" w:rsidR="00704684" w:rsidRPr="00672959" w:rsidRDefault="00704684" w:rsidP="00DC6975">
            <w:pPr>
              <w:spacing w:line="360" w:lineRule="auto"/>
              <w:jc w:val="center"/>
            </w:pPr>
            <w:r w:rsidRPr="00672959">
              <w:t>-</w:t>
            </w:r>
          </w:p>
        </w:tc>
      </w:tr>
      <w:tr w:rsidR="00704684" w:rsidRPr="00672959" w14:paraId="2F1ED96E" w14:textId="77777777" w:rsidTr="00260E8F">
        <w:tc>
          <w:tcPr>
            <w:tcW w:w="456" w:type="dxa"/>
          </w:tcPr>
          <w:p w14:paraId="6A86A577" w14:textId="77777777" w:rsidR="00704684" w:rsidRPr="00672959" w:rsidRDefault="00704684" w:rsidP="00DC6975">
            <w:pPr>
              <w:spacing w:line="360" w:lineRule="auto"/>
              <w:jc w:val="both"/>
            </w:pPr>
            <w:r w:rsidRPr="00672959">
              <w:t>20</w:t>
            </w:r>
          </w:p>
        </w:tc>
        <w:tc>
          <w:tcPr>
            <w:tcW w:w="5760" w:type="dxa"/>
          </w:tcPr>
          <w:p w14:paraId="4A86C29C" w14:textId="77777777" w:rsidR="00704684" w:rsidRPr="00672959" w:rsidRDefault="00704684" w:rsidP="00DC6975">
            <w:pPr>
              <w:spacing w:line="360" w:lineRule="auto"/>
              <w:jc w:val="both"/>
            </w:pPr>
            <w:r w:rsidRPr="00672959">
              <w:t>Almoxarifado – Depósito</w:t>
            </w:r>
          </w:p>
        </w:tc>
        <w:tc>
          <w:tcPr>
            <w:tcW w:w="1430" w:type="dxa"/>
          </w:tcPr>
          <w:p w14:paraId="2EE4C898" w14:textId="77777777" w:rsidR="00704684" w:rsidRPr="00672959" w:rsidRDefault="00704684" w:rsidP="00DC6975">
            <w:pPr>
              <w:spacing w:line="360" w:lineRule="auto"/>
              <w:jc w:val="center"/>
            </w:pPr>
            <w:r w:rsidRPr="00672959">
              <w:t>-</w:t>
            </w:r>
          </w:p>
        </w:tc>
        <w:tc>
          <w:tcPr>
            <w:tcW w:w="1056" w:type="dxa"/>
          </w:tcPr>
          <w:p w14:paraId="19F0349B" w14:textId="77777777" w:rsidR="00704684" w:rsidRPr="00672959" w:rsidRDefault="00704684" w:rsidP="00DC6975">
            <w:pPr>
              <w:spacing w:line="360" w:lineRule="auto"/>
              <w:jc w:val="center"/>
            </w:pPr>
            <w:r w:rsidRPr="00672959">
              <w:t>-</w:t>
            </w:r>
          </w:p>
        </w:tc>
      </w:tr>
      <w:tr w:rsidR="00704684" w:rsidRPr="00672959" w14:paraId="1756305D" w14:textId="77777777" w:rsidTr="00260E8F">
        <w:tc>
          <w:tcPr>
            <w:tcW w:w="456" w:type="dxa"/>
          </w:tcPr>
          <w:p w14:paraId="4D881080" w14:textId="77777777" w:rsidR="00704684" w:rsidRPr="00672959" w:rsidRDefault="00704684" w:rsidP="00DC6975">
            <w:pPr>
              <w:spacing w:line="360" w:lineRule="auto"/>
              <w:jc w:val="both"/>
            </w:pPr>
            <w:r w:rsidRPr="00672959">
              <w:t>21</w:t>
            </w:r>
          </w:p>
        </w:tc>
        <w:tc>
          <w:tcPr>
            <w:tcW w:w="5760" w:type="dxa"/>
          </w:tcPr>
          <w:p w14:paraId="77EDD989" w14:textId="77777777" w:rsidR="00704684" w:rsidRPr="00672959" w:rsidRDefault="00704684" w:rsidP="00DC6975">
            <w:pPr>
              <w:spacing w:line="360" w:lineRule="auto"/>
              <w:jc w:val="both"/>
            </w:pPr>
            <w:r w:rsidRPr="00672959">
              <w:t>Vagas de Estacionamento</w:t>
            </w:r>
          </w:p>
        </w:tc>
        <w:tc>
          <w:tcPr>
            <w:tcW w:w="1430" w:type="dxa"/>
          </w:tcPr>
          <w:p w14:paraId="7ABF5134" w14:textId="77777777" w:rsidR="00704684" w:rsidRPr="00672959" w:rsidRDefault="00704684" w:rsidP="00DC6975">
            <w:pPr>
              <w:spacing w:line="360" w:lineRule="auto"/>
              <w:jc w:val="center"/>
            </w:pPr>
            <w:r w:rsidRPr="00672959">
              <w:t>50</w:t>
            </w:r>
          </w:p>
        </w:tc>
        <w:tc>
          <w:tcPr>
            <w:tcW w:w="1056" w:type="dxa"/>
          </w:tcPr>
          <w:p w14:paraId="189B4296" w14:textId="77777777" w:rsidR="00704684" w:rsidRPr="00672959" w:rsidRDefault="00704684" w:rsidP="00DC6975">
            <w:pPr>
              <w:spacing w:line="360" w:lineRule="auto"/>
              <w:jc w:val="center"/>
            </w:pPr>
            <w:r w:rsidRPr="00672959">
              <w:t>300</w:t>
            </w:r>
          </w:p>
        </w:tc>
      </w:tr>
      <w:tr w:rsidR="00704684" w:rsidRPr="00672959" w14:paraId="0CC65B20" w14:textId="77777777" w:rsidTr="00260E8F">
        <w:tc>
          <w:tcPr>
            <w:tcW w:w="456" w:type="dxa"/>
          </w:tcPr>
          <w:p w14:paraId="608A1848" w14:textId="77777777" w:rsidR="00704684" w:rsidRPr="00672959" w:rsidRDefault="00704684" w:rsidP="00DC6975">
            <w:pPr>
              <w:spacing w:line="360" w:lineRule="auto"/>
              <w:jc w:val="both"/>
            </w:pPr>
            <w:r w:rsidRPr="00672959">
              <w:t>22</w:t>
            </w:r>
          </w:p>
        </w:tc>
        <w:tc>
          <w:tcPr>
            <w:tcW w:w="5760" w:type="dxa"/>
          </w:tcPr>
          <w:p w14:paraId="2CD25A59" w14:textId="77777777" w:rsidR="00704684" w:rsidRPr="00672959" w:rsidRDefault="00704684" w:rsidP="00DC6975">
            <w:pPr>
              <w:spacing w:line="360" w:lineRule="auto"/>
              <w:jc w:val="both"/>
            </w:pPr>
            <w:r w:rsidRPr="00672959">
              <w:t>Sala de Terceirizados com banheiro</w:t>
            </w:r>
          </w:p>
        </w:tc>
        <w:tc>
          <w:tcPr>
            <w:tcW w:w="1430" w:type="dxa"/>
          </w:tcPr>
          <w:p w14:paraId="1CE0DA28" w14:textId="77777777" w:rsidR="00704684" w:rsidRPr="00672959" w:rsidRDefault="00704684" w:rsidP="00DC6975">
            <w:pPr>
              <w:spacing w:line="360" w:lineRule="auto"/>
              <w:jc w:val="center"/>
            </w:pPr>
            <w:r w:rsidRPr="00672959">
              <w:t>-</w:t>
            </w:r>
          </w:p>
        </w:tc>
        <w:tc>
          <w:tcPr>
            <w:tcW w:w="1056" w:type="dxa"/>
          </w:tcPr>
          <w:p w14:paraId="791DF17E" w14:textId="77777777" w:rsidR="00704684" w:rsidRPr="00672959" w:rsidRDefault="00704684" w:rsidP="00DC6975">
            <w:pPr>
              <w:spacing w:line="360" w:lineRule="auto"/>
              <w:jc w:val="center"/>
            </w:pPr>
            <w:r w:rsidRPr="00672959">
              <w:t>-</w:t>
            </w:r>
          </w:p>
        </w:tc>
      </w:tr>
      <w:tr w:rsidR="00704684" w:rsidRPr="00672959" w14:paraId="6DE2B6FB" w14:textId="77777777" w:rsidTr="00260E8F">
        <w:tc>
          <w:tcPr>
            <w:tcW w:w="456" w:type="dxa"/>
          </w:tcPr>
          <w:p w14:paraId="30A280EA" w14:textId="77777777" w:rsidR="00704684" w:rsidRPr="00672959" w:rsidRDefault="00704684" w:rsidP="00DC6975">
            <w:pPr>
              <w:spacing w:line="360" w:lineRule="auto"/>
              <w:jc w:val="both"/>
            </w:pPr>
            <w:r w:rsidRPr="00672959">
              <w:t>23</w:t>
            </w:r>
          </w:p>
        </w:tc>
        <w:tc>
          <w:tcPr>
            <w:tcW w:w="5760" w:type="dxa"/>
          </w:tcPr>
          <w:p w14:paraId="653863E0" w14:textId="77777777" w:rsidR="00704684" w:rsidRPr="00672959" w:rsidRDefault="00704684" w:rsidP="00DC6975">
            <w:pPr>
              <w:spacing w:line="360" w:lineRule="auto"/>
              <w:jc w:val="both"/>
            </w:pPr>
            <w:r w:rsidRPr="00672959">
              <w:t>Depósito de Material de Limpeza</w:t>
            </w:r>
          </w:p>
        </w:tc>
        <w:tc>
          <w:tcPr>
            <w:tcW w:w="1430" w:type="dxa"/>
          </w:tcPr>
          <w:p w14:paraId="3F5C8488" w14:textId="77777777" w:rsidR="00704684" w:rsidRPr="00672959" w:rsidRDefault="00704684" w:rsidP="00DC6975">
            <w:pPr>
              <w:spacing w:line="360" w:lineRule="auto"/>
              <w:jc w:val="center"/>
            </w:pPr>
            <w:r w:rsidRPr="00672959">
              <w:t>-</w:t>
            </w:r>
          </w:p>
        </w:tc>
        <w:tc>
          <w:tcPr>
            <w:tcW w:w="1056" w:type="dxa"/>
          </w:tcPr>
          <w:p w14:paraId="5B552E6B" w14:textId="77777777" w:rsidR="00704684" w:rsidRPr="00672959" w:rsidRDefault="00704684" w:rsidP="00DC6975">
            <w:pPr>
              <w:spacing w:line="360" w:lineRule="auto"/>
              <w:jc w:val="center"/>
            </w:pPr>
            <w:r w:rsidRPr="00672959">
              <w:t>-</w:t>
            </w:r>
          </w:p>
        </w:tc>
      </w:tr>
      <w:tr w:rsidR="00704684" w:rsidRPr="00672959" w14:paraId="49FCF3D8" w14:textId="77777777" w:rsidTr="00260E8F">
        <w:tc>
          <w:tcPr>
            <w:tcW w:w="456" w:type="dxa"/>
          </w:tcPr>
          <w:p w14:paraId="2D929B8B" w14:textId="77777777" w:rsidR="00704684" w:rsidRPr="00672959" w:rsidRDefault="00704684" w:rsidP="00DC6975">
            <w:pPr>
              <w:spacing w:line="360" w:lineRule="auto"/>
              <w:jc w:val="both"/>
            </w:pPr>
            <w:r w:rsidRPr="00672959">
              <w:t>24</w:t>
            </w:r>
          </w:p>
        </w:tc>
        <w:tc>
          <w:tcPr>
            <w:tcW w:w="5760" w:type="dxa"/>
          </w:tcPr>
          <w:p w14:paraId="6C65EDBF" w14:textId="77777777" w:rsidR="00704684" w:rsidRPr="00672959" w:rsidRDefault="00704684" w:rsidP="00DC6975">
            <w:pPr>
              <w:spacing w:line="360" w:lineRule="auto"/>
              <w:jc w:val="both"/>
            </w:pPr>
            <w:r w:rsidRPr="00672959">
              <w:t>Portaria/Guarita com banheiro</w:t>
            </w:r>
          </w:p>
        </w:tc>
        <w:tc>
          <w:tcPr>
            <w:tcW w:w="1430" w:type="dxa"/>
          </w:tcPr>
          <w:p w14:paraId="1D5EB8D1" w14:textId="77777777" w:rsidR="00704684" w:rsidRPr="00672959" w:rsidRDefault="00704684" w:rsidP="00DC6975">
            <w:pPr>
              <w:spacing w:line="360" w:lineRule="auto"/>
              <w:jc w:val="center"/>
            </w:pPr>
            <w:r w:rsidRPr="00672959">
              <w:t>-</w:t>
            </w:r>
          </w:p>
        </w:tc>
        <w:tc>
          <w:tcPr>
            <w:tcW w:w="1056" w:type="dxa"/>
          </w:tcPr>
          <w:p w14:paraId="55E4EA4A" w14:textId="77777777" w:rsidR="00704684" w:rsidRPr="00672959" w:rsidRDefault="00704684" w:rsidP="00DC6975">
            <w:pPr>
              <w:spacing w:line="360" w:lineRule="auto"/>
              <w:jc w:val="center"/>
            </w:pPr>
            <w:r w:rsidRPr="00672959">
              <w:t>-</w:t>
            </w:r>
          </w:p>
        </w:tc>
      </w:tr>
      <w:tr w:rsidR="00704684" w:rsidRPr="00672959" w14:paraId="4F8471DF" w14:textId="77777777" w:rsidTr="00260E8F">
        <w:tc>
          <w:tcPr>
            <w:tcW w:w="456" w:type="dxa"/>
          </w:tcPr>
          <w:p w14:paraId="082392F1" w14:textId="77777777" w:rsidR="00704684" w:rsidRPr="00672959" w:rsidRDefault="00704684" w:rsidP="00DC6975">
            <w:pPr>
              <w:spacing w:line="360" w:lineRule="auto"/>
              <w:jc w:val="both"/>
            </w:pPr>
            <w:r w:rsidRPr="00672959">
              <w:t>25</w:t>
            </w:r>
          </w:p>
        </w:tc>
        <w:tc>
          <w:tcPr>
            <w:tcW w:w="5760" w:type="dxa"/>
          </w:tcPr>
          <w:p w14:paraId="57C8E97D" w14:textId="77777777" w:rsidR="00704684" w:rsidRPr="00672959" w:rsidRDefault="00704684" w:rsidP="00DC6975">
            <w:pPr>
              <w:spacing w:line="360" w:lineRule="auto"/>
              <w:jc w:val="both"/>
            </w:pPr>
            <w:r w:rsidRPr="00672959">
              <w:t>Cantina</w:t>
            </w:r>
          </w:p>
        </w:tc>
        <w:tc>
          <w:tcPr>
            <w:tcW w:w="1430" w:type="dxa"/>
          </w:tcPr>
          <w:p w14:paraId="51B23441" w14:textId="77777777" w:rsidR="00704684" w:rsidRPr="00672959" w:rsidRDefault="00704684" w:rsidP="00DC6975">
            <w:pPr>
              <w:spacing w:line="360" w:lineRule="auto"/>
              <w:jc w:val="center"/>
            </w:pPr>
            <w:r w:rsidRPr="00672959">
              <w:t>1</w:t>
            </w:r>
          </w:p>
        </w:tc>
        <w:tc>
          <w:tcPr>
            <w:tcW w:w="1056" w:type="dxa"/>
          </w:tcPr>
          <w:p w14:paraId="3C8B8545" w14:textId="77777777" w:rsidR="00704684" w:rsidRPr="00672959" w:rsidRDefault="00704684" w:rsidP="00DC6975">
            <w:pPr>
              <w:spacing w:line="360" w:lineRule="auto"/>
              <w:jc w:val="center"/>
            </w:pPr>
            <w:r w:rsidRPr="00672959">
              <w:t>25</w:t>
            </w:r>
          </w:p>
        </w:tc>
      </w:tr>
      <w:tr w:rsidR="00704684" w:rsidRPr="00672959" w14:paraId="78A2AACE" w14:textId="77777777" w:rsidTr="00260E8F">
        <w:tc>
          <w:tcPr>
            <w:tcW w:w="456" w:type="dxa"/>
          </w:tcPr>
          <w:p w14:paraId="27114EA1" w14:textId="77777777" w:rsidR="00704684" w:rsidRPr="00672959" w:rsidRDefault="00704684" w:rsidP="00DC6975">
            <w:pPr>
              <w:spacing w:line="360" w:lineRule="auto"/>
              <w:jc w:val="both"/>
            </w:pPr>
            <w:r w:rsidRPr="00672959">
              <w:t>26</w:t>
            </w:r>
          </w:p>
        </w:tc>
        <w:tc>
          <w:tcPr>
            <w:tcW w:w="5760" w:type="dxa"/>
          </w:tcPr>
          <w:p w14:paraId="5E024F6D" w14:textId="77777777" w:rsidR="00704684" w:rsidRPr="00672959" w:rsidRDefault="00704684" w:rsidP="00DC6975">
            <w:pPr>
              <w:spacing w:line="360" w:lineRule="auto"/>
              <w:jc w:val="both"/>
            </w:pPr>
            <w:r w:rsidRPr="00672959">
              <w:t>CPD</w:t>
            </w:r>
          </w:p>
        </w:tc>
        <w:tc>
          <w:tcPr>
            <w:tcW w:w="1430" w:type="dxa"/>
          </w:tcPr>
          <w:p w14:paraId="19ADF9BE" w14:textId="77777777" w:rsidR="00704684" w:rsidRPr="00672959" w:rsidRDefault="00704684" w:rsidP="00DC6975">
            <w:pPr>
              <w:spacing w:line="360" w:lineRule="auto"/>
              <w:jc w:val="center"/>
            </w:pPr>
            <w:r w:rsidRPr="00672959">
              <w:t>1</w:t>
            </w:r>
          </w:p>
        </w:tc>
        <w:tc>
          <w:tcPr>
            <w:tcW w:w="1056" w:type="dxa"/>
          </w:tcPr>
          <w:p w14:paraId="4252AC24" w14:textId="77777777" w:rsidR="00704684" w:rsidRPr="00672959" w:rsidRDefault="00704684" w:rsidP="00DC6975">
            <w:pPr>
              <w:spacing w:line="360" w:lineRule="auto"/>
              <w:jc w:val="center"/>
            </w:pPr>
            <w:r w:rsidRPr="00672959">
              <w:t>22,50</w:t>
            </w:r>
          </w:p>
        </w:tc>
      </w:tr>
      <w:tr w:rsidR="00704684" w:rsidRPr="00672959" w14:paraId="4E74FF1C" w14:textId="77777777" w:rsidTr="00260E8F">
        <w:tc>
          <w:tcPr>
            <w:tcW w:w="456" w:type="dxa"/>
          </w:tcPr>
          <w:p w14:paraId="137F96DA" w14:textId="77777777" w:rsidR="00704684" w:rsidRPr="00672959" w:rsidRDefault="00704684" w:rsidP="00DC6975">
            <w:pPr>
              <w:spacing w:line="360" w:lineRule="auto"/>
              <w:jc w:val="both"/>
            </w:pPr>
          </w:p>
        </w:tc>
        <w:tc>
          <w:tcPr>
            <w:tcW w:w="7190" w:type="dxa"/>
            <w:gridSpan w:val="2"/>
          </w:tcPr>
          <w:p w14:paraId="20CADFF8" w14:textId="77777777" w:rsidR="00704684" w:rsidRPr="00672959" w:rsidRDefault="00704684" w:rsidP="00DC6975">
            <w:pPr>
              <w:spacing w:line="360" w:lineRule="auto"/>
              <w:jc w:val="both"/>
              <w:rPr>
                <w:b/>
              </w:rPr>
            </w:pPr>
            <w:r w:rsidRPr="00672959">
              <w:rPr>
                <w:b/>
              </w:rPr>
              <w:t>Total</w:t>
            </w:r>
          </w:p>
        </w:tc>
        <w:tc>
          <w:tcPr>
            <w:tcW w:w="1056" w:type="dxa"/>
          </w:tcPr>
          <w:p w14:paraId="21FEFE78" w14:textId="77777777" w:rsidR="00704684" w:rsidRPr="00672959" w:rsidRDefault="00704684" w:rsidP="00DC6975">
            <w:pPr>
              <w:spacing w:line="360" w:lineRule="auto"/>
              <w:jc w:val="both"/>
              <w:rPr>
                <w:b/>
              </w:rPr>
            </w:pPr>
            <w:r w:rsidRPr="00672959">
              <w:rPr>
                <w:b/>
              </w:rPr>
              <w:t>2.249,34</w:t>
            </w:r>
          </w:p>
        </w:tc>
      </w:tr>
    </w:tbl>
    <w:p w14:paraId="796BB3E1" w14:textId="452E915C" w:rsidR="00260E8F" w:rsidRPr="00672959" w:rsidRDefault="000C3F49" w:rsidP="000C3F49">
      <w:pPr>
        <w:pStyle w:val="Legenda"/>
        <w:rPr>
          <w:b/>
        </w:rPr>
      </w:pPr>
      <w:bookmarkStart w:id="169" w:name="_Toc2251335"/>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76</w:t>
      </w:r>
      <w:r w:rsidR="00A2189E">
        <w:rPr>
          <w:noProof/>
        </w:rPr>
        <w:fldChar w:fldCharType="end"/>
      </w:r>
      <w:r>
        <w:t xml:space="preserve"> - </w:t>
      </w:r>
      <w:r w:rsidRPr="00CF43B3">
        <w:t xml:space="preserve">Infraestrutura </w:t>
      </w:r>
      <w:r w:rsidRPr="000C3F49">
        <w:rPr>
          <w:i/>
        </w:rPr>
        <w:t>Campus</w:t>
      </w:r>
      <w:r w:rsidRPr="00CF43B3">
        <w:t xml:space="preserve"> Veranópolis</w:t>
      </w:r>
      <w:bookmarkEnd w:id="169"/>
    </w:p>
    <w:p w14:paraId="33E0AF5B" w14:textId="77777777" w:rsidR="00704684" w:rsidRPr="00672959" w:rsidRDefault="00704684" w:rsidP="00704684">
      <w:pPr>
        <w:jc w:val="both"/>
        <w:rPr>
          <w:b/>
        </w:rPr>
      </w:pPr>
    </w:p>
    <w:p w14:paraId="4DB41032" w14:textId="77777777" w:rsidR="00704684" w:rsidRPr="00FB31C0" w:rsidRDefault="00704684" w:rsidP="00FB31C0">
      <w:pPr>
        <w:pStyle w:val="Ttulo2"/>
      </w:pPr>
      <w:bookmarkStart w:id="170" w:name="_Toc2251145"/>
      <w:r w:rsidRPr="00FB31C0">
        <w:lastRenderedPageBreak/>
        <w:t>6.2 PLANO DIRETOR</w:t>
      </w:r>
      <w:bookmarkEnd w:id="170"/>
      <w:r w:rsidRPr="00FB31C0">
        <w:t xml:space="preserve"> </w:t>
      </w:r>
    </w:p>
    <w:p w14:paraId="0FDE3BB6" w14:textId="148EC723" w:rsidR="00704684" w:rsidRPr="00672959" w:rsidRDefault="00704684" w:rsidP="00672959">
      <w:pPr>
        <w:ind w:firstLine="709"/>
        <w:jc w:val="both"/>
      </w:pPr>
      <w:r w:rsidRPr="00672959">
        <w:t xml:space="preserve">O Plano Diretor Físico de um </w:t>
      </w:r>
      <w:r w:rsidRPr="008E6400">
        <w:rPr>
          <w:i/>
        </w:rPr>
        <w:t>campus</w:t>
      </w:r>
      <w:r w:rsidRPr="00672959">
        <w:t xml:space="preserve"> é um instrumento básico de Política de Controle do Uso e Ocupação do Solo, que tem por principais objetivos estabelecer critérios e parâmetros de controle e orientação da ocupação e uso do solo para o crescimento do </w:t>
      </w:r>
      <w:r w:rsidRPr="008E6400">
        <w:rPr>
          <w:i/>
        </w:rPr>
        <w:t>campus</w:t>
      </w:r>
      <w:r w:rsidRPr="00672959">
        <w:t>; definir medidas que produzam a melhoria da qualidade de vida dos usuários e facilidades necessárias ao desenvolvimento das atividades de ensino, pesquisa e extensão; criar condições para estabelecer políticas de participação visando à implantação de programas e projetos de urbanização dos espaços de uso coletivo.</w:t>
      </w:r>
    </w:p>
    <w:p w14:paraId="5BA57E05" w14:textId="0F483A3D" w:rsidR="00704684" w:rsidRPr="00672959" w:rsidRDefault="00704684" w:rsidP="00672959">
      <w:pPr>
        <w:ind w:firstLine="709"/>
        <w:jc w:val="both"/>
      </w:pPr>
      <w:r w:rsidRPr="00672959">
        <w:t xml:space="preserve">Nos próximos cinco anos </w:t>
      </w:r>
      <w:r w:rsidR="00046037">
        <w:t>será desenvolvido</w:t>
      </w:r>
      <w:r w:rsidRPr="00672959">
        <w:t xml:space="preserve"> o Plano Diretor Físico de todas as unidades com base no planejamento realizado</w:t>
      </w:r>
      <w:r w:rsidR="00046037">
        <w:t xml:space="preserve">, quando </w:t>
      </w:r>
      <w:r w:rsidRPr="00672959">
        <w:t>pretende</w:t>
      </w:r>
      <w:r w:rsidR="00046037">
        <w:t>-se</w:t>
      </w:r>
      <w:r w:rsidRPr="00672959">
        <w:t xml:space="preserve"> dispor todos as futuras construções nas áreas de cada </w:t>
      </w:r>
      <w:r w:rsidRPr="008E6400">
        <w:rPr>
          <w:i/>
        </w:rPr>
        <w:t>campus</w:t>
      </w:r>
      <w:r w:rsidRPr="00672959">
        <w:t xml:space="preserve"> para saber o que será feito e onde será feito, tendo por base o </w:t>
      </w:r>
      <w:r w:rsidR="00B76E6C">
        <w:t>PDI</w:t>
      </w:r>
      <w:r w:rsidRPr="00672959">
        <w:t xml:space="preserve">. </w:t>
      </w:r>
    </w:p>
    <w:p w14:paraId="76E07BE6" w14:textId="60EEE42A" w:rsidR="00704684" w:rsidRPr="00672959" w:rsidRDefault="00EB018C" w:rsidP="00672959">
      <w:pPr>
        <w:ind w:firstLine="709"/>
        <w:jc w:val="both"/>
      </w:pPr>
      <w:r w:rsidRPr="00EB018C">
        <w:t xml:space="preserve">O PDI 2019-2023 pretende, na área de infraestrutura, atender algumas diretrizes de investimento, tais como: o processo de readequação dos </w:t>
      </w:r>
      <w:r w:rsidR="00B76E6C">
        <w:t>PPCIs</w:t>
      </w:r>
      <w:r w:rsidRPr="00EB018C">
        <w:t xml:space="preserve"> dos </w:t>
      </w:r>
      <w:r w:rsidR="00F16AA6">
        <w:rPr>
          <w:i/>
        </w:rPr>
        <w:t>c</w:t>
      </w:r>
      <w:r w:rsidRPr="0061562D">
        <w:rPr>
          <w:i/>
        </w:rPr>
        <w:t>ampi</w:t>
      </w:r>
      <w:r w:rsidRPr="00EB018C">
        <w:t xml:space="preserve">; melhorias de acessibilidade; manutenção e segurança das unidades; desenvolvimento de áreas para a prática de esportes; regularização de áreas; equipar os </w:t>
      </w:r>
      <w:r w:rsidRPr="008E6400">
        <w:rPr>
          <w:i/>
        </w:rPr>
        <w:t>campi</w:t>
      </w:r>
      <w:r w:rsidRPr="00EB018C">
        <w:t xml:space="preserve"> com uma estrutura mínima de </w:t>
      </w:r>
      <w:r>
        <w:t>forma a torná-los mais equânime</w:t>
      </w:r>
      <w:r w:rsidR="00704684" w:rsidRPr="00672959">
        <w:t>.</w:t>
      </w:r>
    </w:p>
    <w:p w14:paraId="1CFE30F3" w14:textId="2776D2CC" w:rsidR="00704684" w:rsidRDefault="00704684" w:rsidP="00704684">
      <w:pPr>
        <w:jc w:val="both"/>
      </w:pPr>
    </w:p>
    <w:p w14:paraId="1481A970" w14:textId="2D5AE695" w:rsidR="00AF2C42" w:rsidRDefault="00AF2C42" w:rsidP="00704684">
      <w:pPr>
        <w:jc w:val="both"/>
      </w:pPr>
    </w:p>
    <w:p w14:paraId="134CB5AD" w14:textId="5A8195FD" w:rsidR="00AF2C42" w:rsidRDefault="00AF2C42" w:rsidP="00704684">
      <w:pPr>
        <w:jc w:val="both"/>
      </w:pPr>
    </w:p>
    <w:p w14:paraId="3863F396" w14:textId="65583CEA" w:rsidR="00AF2C42" w:rsidRDefault="00AF2C42" w:rsidP="00704684">
      <w:pPr>
        <w:jc w:val="both"/>
      </w:pPr>
    </w:p>
    <w:p w14:paraId="0525D019" w14:textId="4ADFE0C5" w:rsidR="00AF2C42" w:rsidRDefault="00AF2C42" w:rsidP="00704684">
      <w:pPr>
        <w:jc w:val="both"/>
      </w:pPr>
    </w:p>
    <w:p w14:paraId="09BEB8D1" w14:textId="27921D13" w:rsidR="00AF2C42" w:rsidRDefault="00AF2C42" w:rsidP="00704684">
      <w:pPr>
        <w:jc w:val="both"/>
      </w:pPr>
    </w:p>
    <w:p w14:paraId="2B72221E" w14:textId="6311A754" w:rsidR="00AF2C42" w:rsidRDefault="00AF2C42" w:rsidP="00704684">
      <w:pPr>
        <w:jc w:val="both"/>
      </w:pPr>
    </w:p>
    <w:p w14:paraId="374D3881" w14:textId="0F5261EB" w:rsidR="00AF2C42" w:rsidRDefault="00AF2C42" w:rsidP="00704684">
      <w:pPr>
        <w:jc w:val="both"/>
      </w:pPr>
    </w:p>
    <w:p w14:paraId="66833555" w14:textId="1DA2D11F" w:rsidR="00AF2C42" w:rsidRDefault="00AF2C42" w:rsidP="00704684">
      <w:pPr>
        <w:jc w:val="both"/>
      </w:pPr>
    </w:p>
    <w:p w14:paraId="0A3D4C2F" w14:textId="1B9201C8" w:rsidR="00AF2C42" w:rsidRDefault="00AF2C42" w:rsidP="00704684">
      <w:pPr>
        <w:jc w:val="both"/>
      </w:pPr>
    </w:p>
    <w:p w14:paraId="4B5B0E9A" w14:textId="77777777" w:rsidR="00AF2C42" w:rsidRPr="00413268" w:rsidRDefault="00AF2C42" w:rsidP="00704684">
      <w:pPr>
        <w:jc w:val="both"/>
      </w:pPr>
    </w:p>
    <w:p w14:paraId="5EA8A0A2" w14:textId="7A10390A" w:rsidR="00704684" w:rsidRPr="00413268" w:rsidRDefault="00704684" w:rsidP="00704684">
      <w:pPr>
        <w:jc w:val="both"/>
        <w:rPr>
          <w:b/>
        </w:rPr>
      </w:pPr>
      <w:r w:rsidRPr="008E6400">
        <w:rPr>
          <w:b/>
          <w:i/>
        </w:rPr>
        <w:lastRenderedPageBreak/>
        <w:t xml:space="preserve">Campus </w:t>
      </w:r>
      <w:r w:rsidRPr="00413268">
        <w:rPr>
          <w:b/>
        </w:rPr>
        <w:t>Alvorada</w:t>
      </w:r>
    </w:p>
    <w:tbl>
      <w:tblPr>
        <w:tblStyle w:val="Tabelacomgrade"/>
        <w:tblW w:w="8784" w:type="dxa"/>
        <w:jc w:val="center"/>
        <w:tblLook w:val="04A0" w:firstRow="1" w:lastRow="0" w:firstColumn="1" w:lastColumn="0" w:noHBand="0" w:noVBand="1"/>
      </w:tblPr>
      <w:tblGrid>
        <w:gridCol w:w="339"/>
        <w:gridCol w:w="1676"/>
        <w:gridCol w:w="1753"/>
        <w:gridCol w:w="707"/>
        <w:gridCol w:w="1334"/>
        <w:gridCol w:w="2975"/>
      </w:tblGrid>
      <w:tr w:rsidR="00704684" w:rsidRPr="00413268" w14:paraId="3CB9DF9F" w14:textId="77777777" w:rsidTr="00D35F95">
        <w:trPr>
          <w:jc w:val="center"/>
        </w:trPr>
        <w:tc>
          <w:tcPr>
            <w:tcW w:w="339" w:type="dxa"/>
            <w:vAlign w:val="center"/>
          </w:tcPr>
          <w:p w14:paraId="06275633" w14:textId="77777777" w:rsidR="00704684" w:rsidRPr="00413268" w:rsidRDefault="00704684" w:rsidP="00AC3806">
            <w:pPr>
              <w:jc w:val="both"/>
            </w:pPr>
          </w:p>
        </w:tc>
        <w:tc>
          <w:tcPr>
            <w:tcW w:w="1676" w:type="dxa"/>
            <w:vAlign w:val="center"/>
          </w:tcPr>
          <w:p w14:paraId="2E2292DC" w14:textId="77777777" w:rsidR="00704684" w:rsidRPr="00413268" w:rsidRDefault="00704684" w:rsidP="00AC3806">
            <w:pPr>
              <w:jc w:val="center"/>
              <w:rPr>
                <w:b/>
              </w:rPr>
            </w:pPr>
            <w:r w:rsidRPr="00413268">
              <w:rPr>
                <w:b/>
              </w:rPr>
              <w:t>Tipologia</w:t>
            </w:r>
          </w:p>
        </w:tc>
        <w:tc>
          <w:tcPr>
            <w:tcW w:w="1753" w:type="dxa"/>
            <w:vAlign w:val="center"/>
          </w:tcPr>
          <w:p w14:paraId="7F68BB77" w14:textId="77777777" w:rsidR="00704684" w:rsidRPr="00413268" w:rsidRDefault="00704684" w:rsidP="00AC3806">
            <w:pPr>
              <w:jc w:val="center"/>
              <w:rPr>
                <w:b/>
              </w:rPr>
            </w:pPr>
            <w:r w:rsidRPr="00413268">
              <w:rPr>
                <w:b/>
              </w:rPr>
              <w:t>Obras / Reforma</w:t>
            </w:r>
          </w:p>
        </w:tc>
        <w:tc>
          <w:tcPr>
            <w:tcW w:w="707" w:type="dxa"/>
            <w:vAlign w:val="center"/>
          </w:tcPr>
          <w:p w14:paraId="6FECB140" w14:textId="77777777" w:rsidR="00704684" w:rsidRPr="00413268" w:rsidRDefault="00704684" w:rsidP="00AC3806">
            <w:pPr>
              <w:jc w:val="center"/>
              <w:rPr>
                <w:b/>
              </w:rPr>
            </w:pPr>
            <w:r w:rsidRPr="00413268">
              <w:rPr>
                <w:b/>
              </w:rPr>
              <w:t>Ano</w:t>
            </w:r>
          </w:p>
        </w:tc>
        <w:tc>
          <w:tcPr>
            <w:tcW w:w="1334" w:type="dxa"/>
            <w:vAlign w:val="center"/>
          </w:tcPr>
          <w:p w14:paraId="6658C92D" w14:textId="77777777" w:rsidR="00704684" w:rsidRPr="00413268" w:rsidRDefault="0061562D" w:rsidP="00AC3806">
            <w:pPr>
              <w:jc w:val="center"/>
              <w:rPr>
                <w:b/>
              </w:rPr>
            </w:pPr>
            <w:r w:rsidRPr="00413268">
              <w:rPr>
                <w:b/>
              </w:rPr>
              <w:t>Valor</w:t>
            </w:r>
            <w:r>
              <w:rPr>
                <w:b/>
              </w:rPr>
              <w:t xml:space="preserve"> (R$)</w:t>
            </w:r>
          </w:p>
        </w:tc>
        <w:tc>
          <w:tcPr>
            <w:tcW w:w="2975" w:type="dxa"/>
            <w:vAlign w:val="center"/>
          </w:tcPr>
          <w:p w14:paraId="772AB6F5" w14:textId="77777777" w:rsidR="00704684" w:rsidRPr="00413268" w:rsidRDefault="00704684" w:rsidP="00AC3806">
            <w:pPr>
              <w:jc w:val="center"/>
              <w:rPr>
                <w:b/>
              </w:rPr>
            </w:pPr>
            <w:r w:rsidRPr="00413268">
              <w:rPr>
                <w:b/>
              </w:rPr>
              <w:t>Justificativa</w:t>
            </w:r>
          </w:p>
        </w:tc>
      </w:tr>
      <w:tr w:rsidR="00704684" w:rsidRPr="00413268" w14:paraId="7D266A5F" w14:textId="77777777" w:rsidTr="00D35F95">
        <w:trPr>
          <w:jc w:val="center"/>
        </w:trPr>
        <w:tc>
          <w:tcPr>
            <w:tcW w:w="339" w:type="dxa"/>
            <w:vAlign w:val="center"/>
          </w:tcPr>
          <w:p w14:paraId="41C4B219" w14:textId="77777777" w:rsidR="00704684" w:rsidRPr="00413268" w:rsidRDefault="00704684" w:rsidP="00DC6975">
            <w:pPr>
              <w:spacing w:line="360" w:lineRule="auto"/>
              <w:jc w:val="both"/>
            </w:pPr>
            <w:r w:rsidRPr="00413268">
              <w:t>1</w:t>
            </w:r>
          </w:p>
        </w:tc>
        <w:tc>
          <w:tcPr>
            <w:tcW w:w="1676" w:type="dxa"/>
            <w:vAlign w:val="center"/>
          </w:tcPr>
          <w:p w14:paraId="31F15308" w14:textId="77777777" w:rsidR="00704684" w:rsidRPr="00413268" w:rsidRDefault="00704684" w:rsidP="00DC6975">
            <w:pPr>
              <w:spacing w:line="360" w:lineRule="auto"/>
              <w:jc w:val="both"/>
            </w:pPr>
            <w:r w:rsidRPr="00413268">
              <w:t>Construção nova</w:t>
            </w:r>
          </w:p>
        </w:tc>
        <w:tc>
          <w:tcPr>
            <w:tcW w:w="1753" w:type="dxa"/>
            <w:vAlign w:val="center"/>
          </w:tcPr>
          <w:p w14:paraId="120B2D9B" w14:textId="77777777" w:rsidR="00704684" w:rsidRPr="00413268" w:rsidRDefault="00704684" w:rsidP="00DC6975">
            <w:pPr>
              <w:spacing w:line="360" w:lineRule="auto"/>
              <w:jc w:val="both"/>
            </w:pPr>
            <w:r w:rsidRPr="00413268">
              <w:t>Ginásio Poliesportivo</w:t>
            </w:r>
          </w:p>
        </w:tc>
        <w:tc>
          <w:tcPr>
            <w:tcW w:w="707" w:type="dxa"/>
            <w:vAlign w:val="center"/>
          </w:tcPr>
          <w:p w14:paraId="51E142AA" w14:textId="77777777" w:rsidR="00704684" w:rsidRPr="00413268" w:rsidRDefault="00704684" w:rsidP="00DC6975">
            <w:pPr>
              <w:spacing w:line="360" w:lineRule="auto"/>
              <w:jc w:val="center"/>
            </w:pPr>
            <w:r w:rsidRPr="00413268">
              <w:t>2020</w:t>
            </w:r>
          </w:p>
        </w:tc>
        <w:tc>
          <w:tcPr>
            <w:tcW w:w="1334" w:type="dxa"/>
            <w:vAlign w:val="center"/>
          </w:tcPr>
          <w:p w14:paraId="49C745CE" w14:textId="77777777" w:rsidR="00704684" w:rsidRPr="00413268" w:rsidRDefault="00704684" w:rsidP="00DC6975">
            <w:pPr>
              <w:spacing w:line="360" w:lineRule="auto"/>
              <w:jc w:val="center"/>
            </w:pPr>
            <w:r w:rsidRPr="00413268">
              <w:t>650.000</w:t>
            </w:r>
          </w:p>
        </w:tc>
        <w:tc>
          <w:tcPr>
            <w:tcW w:w="2975" w:type="dxa"/>
            <w:vAlign w:val="center"/>
          </w:tcPr>
          <w:p w14:paraId="7CCDC5B3" w14:textId="70D17BB4" w:rsidR="00704684" w:rsidRPr="00413268" w:rsidRDefault="00704684" w:rsidP="00DC6975">
            <w:pPr>
              <w:spacing w:line="360" w:lineRule="auto"/>
              <w:jc w:val="both"/>
            </w:pPr>
            <w:r w:rsidRPr="00413268">
              <w:rPr>
                <w:shd w:val="clear" w:color="auto" w:fill="FFFFFF"/>
              </w:rPr>
              <w:t xml:space="preserve">Atualmente </w:t>
            </w:r>
            <w:r w:rsidR="00F16AA6">
              <w:rPr>
                <w:shd w:val="clear" w:color="auto" w:fill="FFFFFF"/>
              </w:rPr>
              <w:t>a</w:t>
            </w:r>
            <w:r w:rsidR="00F16AA6" w:rsidRPr="00413268">
              <w:rPr>
                <w:shd w:val="clear" w:color="auto" w:fill="FFFFFF"/>
              </w:rPr>
              <w:t xml:space="preserve"> </w:t>
            </w:r>
            <w:r w:rsidRPr="00413268">
              <w:rPr>
                <w:shd w:val="clear" w:color="auto" w:fill="FFFFFF"/>
              </w:rPr>
              <w:t xml:space="preserve">unidade não conta com uma área destinada </w:t>
            </w:r>
            <w:r w:rsidR="00F16AA6">
              <w:rPr>
                <w:shd w:val="clear" w:color="auto" w:fill="FFFFFF"/>
              </w:rPr>
              <w:t>à</w:t>
            </w:r>
            <w:r w:rsidRPr="00413268">
              <w:rPr>
                <w:shd w:val="clear" w:color="auto" w:fill="FFFFFF"/>
              </w:rPr>
              <w:t xml:space="preserve"> prática esportiva para alunos</w:t>
            </w:r>
            <w:r w:rsidR="00F16AA6">
              <w:rPr>
                <w:shd w:val="clear" w:color="auto" w:fill="FFFFFF"/>
              </w:rPr>
              <w:t>.</w:t>
            </w:r>
          </w:p>
        </w:tc>
      </w:tr>
      <w:tr w:rsidR="00704684" w:rsidRPr="00413268" w14:paraId="560AC1BE" w14:textId="77777777" w:rsidTr="00D35F95">
        <w:trPr>
          <w:jc w:val="center"/>
        </w:trPr>
        <w:tc>
          <w:tcPr>
            <w:tcW w:w="339" w:type="dxa"/>
            <w:vAlign w:val="center"/>
          </w:tcPr>
          <w:p w14:paraId="45CBB293" w14:textId="77777777" w:rsidR="00704684" w:rsidRPr="00413268" w:rsidRDefault="00704684" w:rsidP="00DC6975">
            <w:pPr>
              <w:spacing w:line="360" w:lineRule="auto"/>
              <w:jc w:val="both"/>
            </w:pPr>
            <w:r w:rsidRPr="00413268">
              <w:t>2</w:t>
            </w:r>
          </w:p>
        </w:tc>
        <w:tc>
          <w:tcPr>
            <w:tcW w:w="1676" w:type="dxa"/>
            <w:vAlign w:val="center"/>
          </w:tcPr>
          <w:p w14:paraId="328E992E" w14:textId="77777777" w:rsidR="00704684" w:rsidRPr="00413268" w:rsidRDefault="00704684" w:rsidP="00DC6975">
            <w:pPr>
              <w:spacing w:line="360" w:lineRule="auto"/>
              <w:jc w:val="both"/>
            </w:pPr>
            <w:r w:rsidRPr="00413268">
              <w:t>Construção nova</w:t>
            </w:r>
          </w:p>
        </w:tc>
        <w:tc>
          <w:tcPr>
            <w:tcW w:w="1753" w:type="dxa"/>
            <w:vAlign w:val="center"/>
          </w:tcPr>
          <w:p w14:paraId="23974325" w14:textId="77777777" w:rsidR="00704684" w:rsidRPr="00413268" w:rsidRDefault="00704684" w:rsidP="00DC6975">
            <w:pPr>
              <w:spacing w:line="360" w:lineRule="auto"/>
              <w:jc w:val="both"/>
            </w:pPr>
            <w:r w:rsidRPr="00413268">
              <w:t>Prédio de aulas e laboratórios</w:t>
            </w:r>
          </w:p>
        </w:tc>
        <w:tc>
          <w:tcPr>
            <w:tcW w:w="707" w:type="dxa"/>
            <w:vAlign w:val="center"/>
          </w:tcPr>
          <w:p w14:paraId="7CF79637" w14:textId="77777777" w:rsidR="00704684" w:rsidRPr="00413268" w:rsidRDefault="00704684" w:rsidP="00DC6975">
            <w:pPr>
              <w:spacing w:line="360" w:lineRule="auto"/>
              <w:jc w:val="center"/>
            </w:pPr>
            <w:r w:rsidRPr="00413268">
              <w:t>2020</w:t>
            </w:r>
          </w:p>
        </w:tc>
        <w:tc>
          <w:tcPr>
            <w:tcW w:w="1334" w:type="dxa"/>
            <w:vAlign w:val="center"/>
          </w:tcPr>
          <w:p w14:paraId="414AA987" w14:textId="77777777" w:rsidR="00704684" w:rsidRPr="00413268" w:rsidRDefault="00704684" w:rsidP="00DC6975">
            <w:pPr>
              <w:spacing w:line="360" w:lineRule="auto"/>
              <w:jc w:val="center"/>
            </w:pPr>
            <w:r w:rsidRPr="00413268">
              <w:t>2.000.000</w:t>
            </w:r>
          </w:p>
        </w:tc>
        <w:tc>
          <w:tcPr>
            <w:tcW w:w="2975" w:type="dxa"/>
            <w:vAlign w:val="center"/>
          </w:tcPr>
          <w:p w14:paraId="68566919" w14:textId="4E62E386" w:rsidR="00704684" w:rsidRPr="00413268" w:rsidRDefault="00704684" w:rsidP="00DC6975">
            <w:pPr>
              <w:spacing w:line="360" w:lineRule="auto"/>
              <w:jc w:val="both"/>
            </w:pPr>
            <w:r w:rsidRPr="00413268">
              <w:rPr>
                <w:shd w:val="clear" w:color="auto" w:fill="FFFFFF"/>
              </w:rPr>
              <w:t>Em 2020</w:t>
            </w:r>
            <w:r w:rsidR="00F16AA6">
              <w:rPr>
                <w:shd w:val="clear" w:color="auto" w:fill="FFFFFF"/>
              </w:rPr>
              <w:t>, pretende-se</w:t>
            </w:r>
            <w:r w:rsidRPr="00413268">
              <w:rPr>
                <w:shd w:val="clear" w:color="auto" w:fill="FFFFFF"/>
              </w:rPr>
              <w:t xml:space="preserve"> iniciar obra de expansão de salas de aula e laboratórios</w:t>
            </w:r>
            <w:r w:rsidR="00F16AA6">
              <w:rPr>
                <w:shd w:val="clear" w:color="auto" w:fill="FFFFFF"/>
              </w:rPr>
              <w:t>,</w:t>
            </w:r>
            <w:r w:rsidRPr="00413268">
              <w:rPr>
                <w:shd w:val="clear" w:color="auto" w:fill="FFFFFF"/>
              </w:rPr>
              <w:t xml:space="preserve"> pois em 2021 </w:t>
            </w:r>
            <w:r w:rsidR="00F16AA6">
              <w:rPr>
                <w:shd w:val="clear" w:color="auto" w:fill="FFFFFF"/>
              </w:rPr>
              <w:t>haverá</w:t>
            </w:r>
            <w:r w:rsidR="00F16AA6" w:rsidRPr="00413268">
              <w:rPr>
                <w:shd w:val="clear" w:color="auto" w:fill="FFFFFF"/>
              </w:rPr>
              <w:t xml:space="preserve"> </w:t>
            </w:r>
            <w:r w:rsidRPr="00413268">
              <w:rPr>
                <w:shd w:val="clear" w:color="auto" w:fill="FFFFFF"/>
              </w:rPr>
              <w:t>falta de espaço físico</w:t>
            </w:r>
            <w:r w:rsidR="00F16AA6">
              <w:rPr>
                <w:shd w:val="clear" w:color="auto" w:fill="FFFFFF"/>
              </w:rPr>
              <w:t>.</w:t>
            </w:r>
          </w:p>
        </w:tc>
      </w:tr>
      <w:tr w:rsidR="00704684" w:rsidRPr="00413268" w14:paraId="6F8D08D7" w14:textId="77777777" w:rsidTr="00D35F95">
        <w:trPr>
          <w:jc w:val="center"/>
        </w:trPr>
        <w:tc>
          <w:tcPr>
            <w:tcW w:w="339" w:type="dxa"/>
            <w:vAlign w:val="center"/>
          </w:tcPr>
          <w:p w14:paraId="75B771CF" w14:textId="77777777" w:rsidR="00704684" w:rsidRPr="00413268" w:rsidRDefault="00704684" w:rsidP="00DC6975">
            <w:pPr>
              <w:spacing w:line="360" w:lineRule="auto"/>
              <w:jc w:val="both"/>
            </w:pPr>
            <w:r w:rsidRPr="00413268">
              <w:t>3</w:t>
            </w:r>
          </w:p>
        </w:tc>
        <w:tc>
          <w:tcPr>
            <w:tcW w:w="1676" w:type="dxa"/>
            <w:vAlign w:val="center"/>
          </w:tcPr>
          <w:p w14:paraId="1995FF99" w14:textId="77777777" w:rsidR="00704684" w:rsidRPr="00413268" w:rsidRDefault="00704684" w:rsidP="00DC6975">
            <w:pPr>
              <w:spacing w:line="360" w:lineRule="auto"/>
              <w:jc w:val="both"/>
            </w:pPr>
            <w:r w:rsidRPr="00413268">
              <w:t>Construção nova</w:t>
            </w:r>
          </w:p>
        </w:tc>
        <w:tc>
          <w:tcPr>
            <w:tcW w:w="1753" w:type="dxa"/>
            <w:vAlign w:val="center"/>
          </w:tcPr>
          <w:p w14:paraId="2A7B4B8D" w14:textId="77777777" w:rsidR="00704684" w:rsidRPr="00413268" w:rsidRDefault="00704684" w:rsidP="00DC6975">
            <w:pPr>
              <w:spacing w:line="360" w:lineRule="auto"/>
              <w:jc w:val="both"/>
            </w:pPr>
            <w:r w:rsidRPr="00413268">
              <w:t>Passeio coberto entre os prédios e quadra esportiva</w:t>
            </w:r>
          </w:p>
        </w:tc>
        <w:tc>
          <w:tcPr>
            <w:tcW w:w="707" w:type="dxa"/>
            <w:vAlign w:val="center"/>
          </w:tcPr>
          <w:p w14:paraId="570E3830" w14:textId="77777777" w:rsidR="00704684" w:rsidRPr="00413268" w:rsidRDefault="00704684" w:rsidP="00DC6975">
            <w:pPr>
              <w:spacing w:line="360" w:lineRule="auto"/>
              <w:jc w:val="center"/>
            </w:pPr>
            <w:r w:rsidRPr="00413268">
              <w:t>2021</w:t>
            </w:r>
          </w:p>
        </w:tc>
        <w:tc>
          <w:tcPr>
            <w:tcW w:w="1334" w:type="dxa"/>
            <w:vAlign w:val="center"/>
          </w:tcPr>
          <w:p w14:paraId="578E6CB7" w14:textId="77777777" w:rsidR="00704684" w:rsidRPr="00413268" w:rsidRDefault="00704684" w:rsidP="00DC6975">
            <w:pPr>
              <w:spacing w:line="360" w:lineRule="auto"/>
              <w:jc w:val="center"/>
            </w:pPr>
            <w:r w:rsidRPr="00413268">
              <w:t>200.000</w:t>
            </w:r>
          </w:p>
        </w:tc>
        <w:tc>
          <w:tcPr>
            <w:tcW w:w="2975" w:type="dxa"/>
            <w:vAlign w:val="center"/>
          </w:tcPr>
          <w:p w14:paraId="0DED9C2C" w14:textId="07F6238F" w:rsidR="00704684" w:rsidRPr="00413268" w:rsidRDefault="00704684" w:rsidP="00DC6975">
            <w:pPr>
              <w:spacing w:line="360" w:lineRule="auto"/>
              <w:jc w:val="both"/>
            </w:pPr>
            <w:r w:rsidRPr="00413268">
              <w:rPr>
                <w:shd w:val="clear" w:color="auto" w:fill="FFFFFF"/>
              </w:rPr>
              <w:t>Possibilitar o acesso adequado em dias de chuva</w:t>
            </w:r>
            <w:r w:rsidR="00F16AA6">
              <w:rPr>
                <w:shd w:val="clear" w:color="auto" w:fill="FFFFFF"/>
              </w:rPr>
              <w:t>.</w:t>
            </w:r>
          </w:p>
        </w:tc>
      </w:tr>
      <w:tr w:rsidR="00704684" w:rsidRPr="00413268" w14:paraId="60306F81" w14:textId="77777777" w:rsidTr="00D35F95">
        <w:trPr>
          <w:jc w:val="center"/>
        </w:trPr>
        <w:tc>
          <w:tcPr>
            <w:tcW w:w="339" w:type="dxa"/>
            <w:vAlign w:val="center"/>
          </w:tcPr>
          <w:p w14:paraId="10991D8A" w14:textId="77777777" w:rsidR="00704684" w:rsidRPr="00413268" w:rsidRDefault="00704684" w:rsidP="00DC6975">
            <w:pPr>
              <w:spacing w:line="360" w:lineRule="auto"/>
              <w:jc w:val="both"/>
            </w:pPr>
            <w:r w:rsidRPr="00413268">
              <w:t>4</w:t>
            </w:r>
          </w:p>
        </w:tc>
        <w:tc>
          <w:tcPr>
            <w:tcW w:w="1676" w:type="dxa"/>
            <w:vAlign w:val="center"/>
          </w:tcPr>
          <w:p w14:paraId="5D0EED4E" w14:textId="77777777" w:rsidR="00704684" w:rsidRPr="00413268" w:rsidRDefault="00704684" w:rsidP="00DC6975">
            <w:pPr>
              <w:spacing w:line="360" w:lineRule="auto"/>
              <w:jc w:val="both"/>
            </w:pPr>
            <w:r w:rsidRPr="00413268">
              <w:t>Construção nova</w:t>
            </w:r>
          </w:p>
          <w:p w14:paraId="20B2AFB1" w14:textId="77777777" w:rsidR="00704684" w:rsidRPr="00413268" w:rsidRDefault="00704684" w:rsidP="00DC6975">
            <w:pPr>
              <w:spacing w:line="360" w:lineRule="auto"/>
              <w:jc w:val="both"/>
            </w:pPr>
          </w:p>
          <w:p w14:paraId="020AD16D" w14:textId="77777777" w:rsidR="00704684" w:rsidRPr="00413268" w:rsidRDefault="00704684" w:rsidP="00DC6975">
            <w:pPr>
              <w:spacing w:line="360" w:lineRule="auto"/>
              <w:jc w:val="both"/>
            </w:pPr>
          </w:p>
          <w:p w14:paraId="7410F7F2" w14:textId="77777777" w:rsidR="00704684" w:rsidRPr="00413268" w:rsidRDefault="00704684" w:rsidP="00DC6975">
            <w:pPr>
              <w:spacing w:line="360" w:lineRule="auto"/>
              <w:jc w:val="both"/>
            </w:pPr>
          </w:p>
        </w:tc>
        <w:tc>
          <w:tcPr>
            <w:tcW w:w="1753" w:type="dxa"/>
            <w:vAlign w:val="center"/>
          </w:tcPr>
          <w:p w14:paraId="4A04E558" w14:textId="77777777" w:rsidR="00704684" w:rsidRPr="00413268" w:rsidRDefault="00704684" w:rsidP="00DC6975">
            <w:pPr>
              <w:spacing w:line="360" w:lineRule="auto"/>
              <w:jc w:val="both"/>
            </w:pPr>
            <w:r w:rsidRPr="00413268">
              <w:t>Sistema de energia solar</w:t>
            </w:r>
          </w:p>
        </w:tc>
        <w:tc>
          <w:tcPr>
            <w:tcW w:w="707" w:type="dxa"/>
            <w:vAlign w:val="center"/>
          </w:tcPr>
          <w:p w14:paraId="38DF3710" w14:textId="77777777" w:rsidR="00704684" w:rsidRPr="00413268" w:rsidRDefault="00704684" w:rsidP="00DC6975">
            <w:pPr>
              <w:spacing w:line="360" w:lineRule="auto"/>
              <w:jc w:val="center"/>
            </w:pPr>
            <w:r w:rsidRPr="00413268">
              <w:t>2021</w:t>
            </w:r>
          </w:p>
        </w:tc>
        <w:tc>
          <w:tcPr>
            <w:tcW w:w="1334" w:type="dxa"/>
            <w:vAlign w:val="center"/>
          </w:tcPr>
          <w:p w14:paraId="66502F56" w14:textId="77777777" w:rsidR="00704684" w:rsidRPr="00413268" w:rsidRDefault="00704684" w:rsidP="00DC6975">
            <w:pPr>
              <w:spacing w:line="360" w:lineRule="auto"/>
              <w:jc w:val="center"/>
            </w:pPr>
            <w:r w:rsidRPr="00413268">
              <w:t>30.000</w:t>
            </w:r>
          </w:p>
        </w:tc>
        <w:tc>
          <w:tcPr>
            <w:tcW w:w="2975" w:type="dxa"/>
            <w:vAlign w:val="center"/>
          </w:tcPr>
          <w:p w14:paraId="2D34DDDF" w14:textId="26355D4D" w:rsidR="00704684" w:rsidRPr="00413268" w:rsidRDefault="00704684" w:rsidP="00DC6975">
            <w:pPr>
              <w:spacing w:line="360" w:lineRule="auto"/>
              <w:jc w:val="both"/>
            </w:pPr>
            <w:r w:rsidRPr="00413268">
              <w:rPr>
                <w:shd w:val="clear" w:color="auto" w:fill="FFFFFF"/>
              </w:rPr>
              <w:t>Atualmente</w:t>
            </w:r>
            <w:r w:rsidR="00F16AA6">
              <w:rPr>
                <w:shd w:val="clear" w:color="auto" w:fill="FFFFFF"/>
              </w:rPr>
              <w:t>,</w:t>
            </w:r>
            <w:r w:rsidRPr="00413268">
              <w:rPr>
                <w:shd w:val="clear" w:color="auto" w:fill="FFFFFF"/>
              </w:rPr>
              <w:t xml:space="preserve"> o </w:t>
            </w:r>
            <w:r w:rsidRPr="008E6400">
              <w:rPr>
                <w:i/>
                <w:shd w:val="clear" w:color="auto" w:fill="FFFFFF"/>
              </w:rPr>
              <w:t>Campus</w:t>
            </w:r>
            <w:r w:rsidRPr="00413268">
              <w:rPr>
                <w:shd w:val="clear" w:color="auto" w:fill="FFFFFF"/>
              </w:rPr>
              <w:t xml:space="preserve"> gasta quase 10% de seu orçamento em luz, essa proposta visa uma redução de 5% ao ano.</w:t>
            </w:r>
          </w:p>
        </w:tc>
      </w:tr>
      <w:tr w:rsidR="00704684" w:rsidRPr="00413268" w14:paraId="4CD61B3B" w14:textId="77777777" w:rsidTr="00D35F95">
        <w:trPr>
          <w:jc w:val="center"/>
        </w:trPr>
        <w:tc>
          <w:tcPr>
            <w:tcW w:w="4475" w:type="dxa"/>
            <w:gridSpan w:val="4"/>
            <w:vAlign w:val="center"/>
          </w:tcPr>
          <w:p w14:paraId="3D328A3F" w14:textId="77777777" w:rsidR="00704684" w:rsidRPr="00413268" w:rsidRDefault="00704684" w:rsidP="00AC3806">
            <w:pPr>
              <w:jc w:val="both"/>
            </w:pPr>
            <w:r w:rsidRPr="00413268">
              <w:t>Total</w:t>
            </w:r>
          </w:p>
        </w:tc>
        <w:tc>
          <w:tcPr>
            <w:tcW w:w="1334" w:type="dxa"/>
            <w:vAlign w:val="center"/>
          </w:tcPr>
          <w:p w14:paraId="56EE5951" w14:textId="77777777" w:rsidR="00704684" w:rsidRPr="00413268" w:rsidRDefault="00704684" w:rsidP="00AC3806">
            <w:pPr>
              <w:jc w:val="both"/>
              <w:rPr>
                <w:b/>
              </w:rPr>
            </w:pPr>
            <w:r w:rsidRPr="00413268">
              <w:rPr>
                <w:b/>
              </w:rPr>
              <w:t>2.880.000</w:t>
            </w:r>
          </w:p>
        </w:tc>
        <w:tc>
          <w:tcPr>
            <w:tcW w:w="2975" w:type="dxa"/>
            <w:vAlign w:val="center"/>
          </w:tcPr>
          <w:p w14:paraId="10E56EBE" w14:textId="77777777" w:rsidR="00704684" w:rsidRPr="00413268" w:rsidRDefault="00704684" w:rsidP="00AC3806">
            <w:pPr>
              <w:jc w:val="both"/>
            </w:pPr>
          </w:p>
        </w:tc>
      </w:tr>
    </w:tbl>
    <w:p w14:paraId="4CDF86B7" w14:textId="13006510" w:rsidR="00D40296" w:rsidRPr="00672959" w:rsidRDefault="00AF2C42" w:rsidP="00DC4494">
      <w:pPr>
        <w:pStyle w:val="Legenda"/>
        <w:rPr>
          <w:b/>
        </w:rPr>
      </w:pPr>
      <w:r>
        <w:t xml:space="preserve">    </w:t>
      </w:r>
      <w:bookmarkStart w:id="171" w:name="_Toc2251336"/>
      <w:r w:rsidR="00DC4494">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77</w:t>
      </w:r>
      <w:r w:rsidR="00A2189E">
        <w:rPr>
          <w:noProof/>
        </w:rPr>
        <w:fldChar w:fldCharType="end"/>
      </w:r>
      <w:r w:rsidR="00DC4494">
        <w:t xml:space="preserve"> - </w:t>
      </w:r>
      <w:r w:rsidR="00DC4494" w:rsidRPr="00287004">
        <w:t xml:space="preserve">Demandas </w:t>
      </w:r>
      <w:r w:rsidR="00DC4494" w:rsidRPr="00DC4494">
        <w:rPr>
          <w:i/>
        </w:rPr>
        <w:t>Campus</w:t>
      </w:r>
      <w:r w:rsidR="00DC4494" w:rsidRPr="00287004">
        <w:t xml:space="preserve"> Alvorada</w:t>
      </w:r>
      <w:bookmarkEnd w:id="171"/>
    </w:p>
    <w:p w14:paraId="364003FB" w14:textId="77777777" w:rsidR="00704684" w:rsidRPr="00413268" w:rsidRDefault="00704684" w:rsidP="00704684">
      <w:pPr>
        <w:jc w:val="both"/>
      </w:pPr>
    </w:p>
    <w:p w14:paraId="50E5846E" w14:textId="77777777" w:rsidR="00704684" w:rsidRPr="00413268" w:rsidRDefault="00704684" w:rsidP="00704684">
      <w:r w:rsidRPr="00413268">
        <w:br w:type="page"/>
      </w:r>
    </w:p>
    <w:p w14:paraId="10165E69" w14:textId="42BF62AC" w:rsidR="00704684" w:rsidRPr="00413268" w:rsidRDefault="00704684" w:rsidP="00704684">
      <w:pPr>
        <w:jc w:val="both"/>
        <w:rPr>
          <w:b/>
        </w:rPr>
      </w:pPr>
      <w:r w:rsidRPr="008E6400">
        <w:rPr>
          <w:b/>
          <w:i/>
        </w:rPr>
        <w:lastRenderedPageBreak/>
        <w:t>Campus</w:t>
      </w:r>
      <w:r w:rsidRPr="00413268">
        <w:rPr>
          <w:b/>
        </w:rPr>
        <w:t xml:space="preserve"> Bento Gonçalves</w:t>
      </w:r>
    </w:p>
    <w:tbl>
      <w:tblPr>
        <w:tblStyle w:val="Tabelacomgrade"/>
        <w:tblW w:w="0" w:type="auto"/>
        <w:jc w:val="center"/>
        <w:tblLook w:val="04A0" w:firstRow="1" w:lastRow="0" w:firstColumn="1" w:lastColumn="0" w:noHBand="0" w:noVBand="1"/>
      </w:tblPr>
      <w:tblGrid>
        <w:gridCol w:w="461"/>
        <w:gridCol w:w="1342"/>
        <w:gridCol w:w="2476"/>
        <w:gridCol w:w="706"/>
        <w:gridCol w:w="1389"/>
        <w:gridCol w:w="2688"/>
      </w:tblGrid>
      <w:tr w:rsidR="00704684" w:rsidRPr="00413268" w14:paraId="6D2D9047" w14:textId="77777777" w:rsidTr="00AF2C42">
        <w:trPr>
          <w:jc w:val="center"/>
        </w:trPr>
        <w:tc>
          <w:tcPr>
            <w:tcW w:w="0" w:type="auto"/>
          </w:tcPr>
          <w:p w14:paraId="45308B94" w14:textId="77777777" w:rsidR="00704684" w:rsidRPr="00413268" w:rsidRDefault="00704684" w:rsidP="00AF2C42">
            <w:pPr>
              <w:spacing w:line="360" w:lineRule="auto"/>
              <w:jc w:val="center"/>
              <w:rPr>
                <w:b/>
              </w:rPr>
            </w:pPr>
          </w:p>
        </w:tc>
        <w:tc>
          <w:tcPr>
            <w:tcW w:w="0" w:type="auto"/>
          </w:tcPr>
          <w:p w14:paraId="726797C3" w14:textId="77777777" w:rsidR="00704684" w:rsidRPr="00413268" w:rsidRDefault="00704684" w:rsidP="00AF2C42">
            <w:pPr>
              <w:spacing w:line="360" w:lineRule="auto"/>
              <w:jc w:val="center"/>
              <w:rPr>
                <w:b/>
              </w:rPr>
            </w:pPr>
            <w:r w:rsidRPr="00413268">
              <w:rPr>
                <w:b/>
              </w:rPr>
              <w:t>Tipologia</w:t>
            </w:r>
          </w:p>
        </w:tc>
        <w:tc>
          <w:tcPr>
            <w:tcW w:w="0" w:type="auto"/>
          </w:tcPr>
          <w:p w14:paraId="0B35FC5E" w14:textId="77777777" w:rsidR="00704684" w:rsidRPr="00413268" w:rsidRDefault="00704684" w:rsidP="00AF2C42">
            <w:pPr>
              <w:spacing w:line="360" w:lineRule="auto"/>
              <w:jc w:val="center"/>
              <w:rPr>
                <w:b/>
              </w:rPr>
            </w:pPr>
            <w:r w:rsidRPr="00413268">
              <w:rPr>
                <w:b/>
              </w:rPr>
              <w:t>Obras / Reforma</w:t>
            </w:r>
          </w:p>
        </w:tc>
        <w:tc>
          <w:tcPr>
            <w:tcW w:w="0" w:type="auto"/>
          </w:tcPr>
          <w:p w14:paraId="311F649C" w14:textId="77777777" w:rsidR="00704684" w:rsidRPr="00413268" w:rsidRDefault="00704684" w:rsidP="00AF2C42">
            <w:pPr>
              <w:spacing w:line="360" w:lineRule="auto"/>
              <w:jc w:val="center"/>
              <w:rPr>
                <w:b/>
              </w:rPr>
            </w:pPr>
            <w:r w:rsidRPr="00413268">
              <w:rPr>
                <w:b/>
              </w:rPr>
              <w:t>Ano</w:t>
            </w:r>
          </w:p>
        </w:tc>
        <w:tc>
          <w:tcPr>
            <w:tcW w:w="1389" w:type="dxa"/>
          </w:tcPr>
          <w:p w14:paraId="1C6392EF" w14:textId="77777777" w:rsidR="00704684" w:rsidRPr="00413268" w:rsidRDefault="0061562D" w:rsidP="00AF2C42">
            <w:pPr>
              <w:spacing w:line="360" w:lineRule="auto"/>
              <w:jc w:val="center"/>
              <w:rPr>
                <w:b/>
              </w:rPr>
            </w:pPr>
            <w:r w:rsidRPr="00413268">
              <w:rPr>
                <w:b/>
              </w:rPr>
              <w:t>Valor</w:t>
            </w:r>
            <w:r>
              <w:rPr>
                <w:b/>
              </w:rPr>
              <w:t xml:space="preserve"> (R$)</w:t>
            </w:r>
          </w:p>
        </w:tc>
        <w:tc>
          <w:tcPr>
            <w:tcW w:w="2688" w:type="dxa"/>
          </w:tcPr>
          <w:p w14:paraId="3308A1A2" w14:textId="77777777" w:rsidR="00704684" w:rsidRPr="00413268" w:rsidRDefault="00704684" w:rsidP="00AF2C42">
            <w:pPr>
              <w:spacing w:line="360" w:lineRule="auto"/>
              <w:jc w:val="center"/>
              <w:rPr>
                <w:b/>
              </w:rPr>
            </w:pPr>
            <w:r w:rsidRPr="00413268">
              <w:rPr>
                <w:b/>
              </w:rPr>
              <w:t>Justificativa</w:t>
            </w:r>
          </w:p>
        </w:tc>
      </w:tr>
      <w:tr w:rsidR="00704684" w:rsidRPr="00413268" w14:paraId="604815AB" w14:textId="77777777" w:rsidTr="00AF2C42">
        <w:trPr>
          <w:jc w:val="center"/>
        </w:trPr>
        <w:tc>
          <w:tcPr>
            <w:tcW w:w="0" w:type="auto"/>
          </w:tcPr>
          <w:p w14:paraId="0804D820" w14:textId="77777777" w:rsidR="00704684" w:rsidRPr="00413268" w:rsidRDefault="00704684" w:rsidP="00AF2C42">
            <w:pPr>
              <w:spacing w:line="360" w:lineRule="auto"/>
              <w:jc w:val="both"/>
            </w:pPr>
            <w:r w:rsidRPr="00413268">
              <w:t>1</w:t>
            </w:r>
          </w:p>
        </w:tc>
        <w:tc>
          <w:tcPr>
            <w:tcW w:w="0" w:type="auto"/>
          </w:tcPr>
          <w:p w14:paraId="3CE3FF7E" w14:textId="77777777" w:rsidR="00704684" w:rsidRPr="00413268" w:rsidRDefault="00704684" w:rsidP="00AF2C42">
            <w:pPr>
              <w:spacing w:line="360" w:lineRule="auto"/>
              <w:jc w:val="both"/>
            </w:pPr>
            <w:r w:rsidRPr="00413268">
              <w:t>Reforma</w:t>
            </w:r>
          </w:p>
        </w:tc>
        <w:tc>
          <w:tcPr>
            <w:tcW w:w="0" w:type="auto"/>
          </w:tcPr>
          <w:p w14:paraId="11CD63A3" w14:textId="60C6C171" w:rsidR="00704684" w:rsidRPr="00413268" w:rsidRDefault="00704684" w:rsidP="00AF2C42">
            <w:pPr>
              <w:spacing w:line="360" w:lineRule="auto"/>
              <w:jc w:val="both"/>
            </w:pPr>
            <w:r w:rsidRPr="00413268">
              <w:t>Reforma Bloco D</w:t>
            </w:r>
          </w:p>
        </w:tc>
        <w:tc>
          <w:tcPr>
            <w:tcW w:w="0" w:type="auto"/>
          </w:tcPr>
          <w:p w14:paraId="0F74160C" w14:textId="77777777" w:rsidR="00704684" w:rsidRPr="00413268" w:rsidRDefault="00704684" w:rsidP="00AF2C42">
            <w:pPr>
              <w:spacing w:line="360" w:lineRule="auto"/>
              <w:jc w:val="center"/>
            </w:pPr>
            <w:r w:rsidRPr="00413268">
              <w:t>2019</w:t>
            </w:r>
          </w:p>
        </w:tc>
        <w:tc>
          <w:tcPr>
            <w:tcW w:w="1389" w:type="dxa"/>
          </w:tcPr>
          <w:p w14:paraId="737E75D1" w14:textId="77777777" w:rsidR="00704684" w:rsidRPr="00413268" w:rsidRDefault="00704684" w:rsidP="00AF2C42">
            <w:pPr>
              <w:spacing w:line="360" w:lineRule="auto"/>
              <w:jc w:val="center"/>
            </w:pPr>
            <w:r w:rsidRPr="00413268">
              <w:t>250.000</w:t>
            </w:r>
          </w:p>
        </w:tc>
        <w:tc>
          <w:tcPr>
            <w:tcW w:w="2688" w:type="dxa"/>
          </w:tcPr>
          <w:p w14:paraId="557ABA40" w14:textId="72C19E2C" w:rsidR="00704684" w:rsidRPr="00413268" w:rsidRDefault="00704684" w:rsidP="00AF2C42">
            <w:pPr>
              <w:spacing w:line="360" w:lineRule="auto"/>
              <w:jc w:val="both"/>
            </w:pPr>
            <w:r w:rsidRPr="00413268">
              <w:t>Necessidade urgente de mais salas de aula</w:t>
            </w:r>
            <w:r w:rsidR="00B5206F">
              <w:t>.</w:t>
            </w:r>
          </w:p>
        </w:tc>
      </w:tr>
      <w:tr w:rsidR="00704684" w:rsidRPr="00413268" w14:paraId="6A7C0C4B" w14:textId="77777777" w:rsidTr="00AF2C42">
        <w:trPr>
          <w:jc w:val="center"/>
        </w:trPr>
        <w:tc>
          <w:tcPr>
            <w:tcW w:w="0" w:type="auto"/>
          </w:tcPr>
          <w:p w14:paraId="48743AF4" w14:textId="77777777" w:rsidR="00704684" w:rsidRPr="00413268" w:rsidRDefault="00704684" w:rsidP="00AF2C42">
            <w:pPr>
              <w:spacing w:line="360" w:lineRule="auto"/>
              <w:jc w:val="both"/>
            </w:pPr>
            <w:r w:rsidRPr="00413268">
              <w:t>2</w:t>
            </w:r>
          </w:p>
        </w:tc>
        <w:tc>
          <w:tcPr>
            <w:tcW w:w="0" w:type="auto"/>
          </w:tcPr>
          <w:p w14:paraId="2E0689D1" w14:textId="77777777" w:rsidR="00704684" w:rsidRPr="00413268" w:rsidRDefault="00704684" w:rsidP="00AF2C42">
            <w:pPr>
              <w:spacing w:line="360" w:lineRule="auto"/>
            </w:pPr>
            <w:r w:rsidRPr="00413268">
              <w:t>Reforma</w:t>
            </w:r>
          </w:p>
        </w:tc>
        <w:tc>
          <w:tcPr>
            <w:tcW w:w="0" w:type="auto"/>
          </w:tcPr>
          <w:p w14:paraId="4BE1F556" w14:textId="4652AEFE" w:rsidR="00704684" w:rsidRPr="00413268" w:rsidRDefault="00704684" w:rsidP="00AF2C42">
            <w:pPr>
              <w:spacing w:line="360" w:lineRule="auto"/>
              <w:jc w:val="both"/>
            </w:pPr>
            <w:r w:rsidRPr="00413268">
              <w:t>Reestruturação da Vinícola Escola com parcerias externas</w:t>
            </w:r>
          </w:p>
        </w:tc>
        <w:tc>
          <w:tcPr>
            <w:tcW w:w="0" w:type="auto"/>
          </w:tcPr>
          <w:p w14:paraId="368DB8FD" w14:textId="77777777" w:rsidR="00704684" w:rsidRPr="00413268" w:rsidRDefault="00704684" w:rsidP="00AF2C42">
            <w:pPr>
              <w:spacing w:line="360" w:lineRule="auto"/>
              <w:jc w:val="center"/>
            </w:pPr>
            <w:r w:rsidRPr="00413268">
              <w:t>2019</w:t>
            </w:r>
          </w:p>
        </w:tc>
        <w:tc>
          <w:tcPr>
            <w:tcW w:w="1389" w:type="dxa"/>
          </w:tcPr>
          <w:p w14:paraId="75FE8618" w14:textId="77777777" w:rsidR="00704684" w:rsidRPr="00413268" w:rsidRDefault="00704684" w:rsidP="00AF2C42">
            <w:pPr>
              <w:spacing w:line="360" w:lineRule="auto"/>
              <w:jc w:val="center"/>
            </w:pPr>
            <w:r w:rsidRPr="00413268">
              <w:t>300.000</w:t>
            </w:r>
          </w:p>
        </w:tc>
        <w:tc>
          <w:tcPr>
            <w:tcW w:w="2688" w:type="dxa"/>
          </w:tcPr>
          <w:p w14:paraId="406B2BCC" w14:textId="5208CACA" w:rsidR="00704684" w:rsidRPr="00413268" w:rsidRDefault="00704684" w:rsidP="00AF2C42">
            <w:pPr>
              <w:spacing w:line="360" w:lineRule="auto"/>
              <w:jc w:val="both"/>
            </w:pPr>
            <w:r w:rsidRPr="00413268">
              <w:t>Necessidade e atendimento à legislação vigente da infraestrutura do vinícola</w:t>
            </w:r>
            <w:r w:rsidR="00B5206F">
              <w:t>.</w:t>
            </w:r>
          </w:p>
        </w:tc>
      </w:tr>
      <w:tr w:rsidR="00704684" w:rsidRPr="00413268" w14:paraId="775EA2D8" w14:textId="77777777" w:rsidTr="00AF2C42">
        <w:trPr>
          <w:jc w:val="center"/>
        </w:trPr>
        <w:tc>
          <w:tcPr>
            <w:tcW w:w="0" w:type="auto"/>
          </w:tcPr>
          <w:p w14:paraId="33F09B9F" w14:textId="77777777" w:rsidR="00704684" w:rsidRPr="00413268" w:rsidRDefault="00704684" w:rsidP="00AF2C42">
            <w:pPr>
              <w:spacing w:line="360" w:lineRule="auto"/>
              <w:jc w:val="both"/>
            </w:pPr>
            <w:r w:rsidRPr="00413268">
              <w:t>3</w:t>
            </w:r>
          </w:p>
        </w:tc>
        <w:tc>
          <w:tcPr>
            <w:tcW w:w="0" w:type="auto"/>
          </w:tcPr>
          <w:p w14:paraId="308EFEB3" w14:textId="77777777" w:rsidR="00704684" w:rsidRPr="00413268" w:rsidRDefault="00704684" w:rsidP="00AF2C42">
            <w:pPr>
              <w:spacing w:line="360" w:lineRule="auto"/>
            </w:pPr>
            <w:r w:rsidRPr="00413268">
              <w:t>Reforma</w:t>
            </w:r>
          </w:p>
        </w:tc>
        <w:tc>
          <w:tcPr>
            <w:tcW w:w="0" w:type="auto"/>
          </w:tcPr>
          <w:p w14:paraId="78CDEDFE" w14:textId="77777777" w:rsidR="00704684" w:rsidRPr="00413268" w:rsidRDefault="00704684" w:rsidP="00AF2C42">
            <w:pPr>
              <w:spacing w:line="360" w:lineRule="auto"/>
              <w:jc w:val="both"/>
            </w:pPr>
            <w:r w:rsidRPr="00413268">
              <w:t>Implantação de PPCIs</w:t>
            </w:r>
          </w:p>
        </w:tc>
        <w:tc>
          <w:tcPr>
            <w:tcW w:w="0" w:type="auto"/>
          </w:tcPr>
          <w:p w14:paraId="0F3028BB" w14:textId="77777777" w:rsidR="00704684" w:rsidRPr="00413268" w:rsidRDefault="00704684" w:rsidP="00AF2C42">
            <w:pPr>
              <w:spacing w:line="360" w:lineRule="auto"/>
              <w:jc w:val="center"/>
            </w:pPr>
            <w:r w:rsidRPr="00413268">
              <w:t>2019</w:t>
            </w:r>
          </w:p>
        </w:tc>
        <w:tc>
          <w:tcPr>
            <w:tcW w:w="1389" w:type="dxa"/>
          </w:tcPr>
          <w:p w14:paraId="4597405C" w14:textId="77777777" w:rsidR="00704684" w:rsidRPr="00413268" w:rsidRDefault="00704684" w:rsidP="00AF2C42">
            <w:pPr>
              <w:spacing w:line="360" w:lineRule="auto"/>
              <w:jc w:val="center"/>
            </w:pPr>
            <w:r w:rsidRPr="00413268">
              <w:t>250.000</w:t>
            </w:r>
          </w:p>
        </w:tc>
        <w:tc>
          <w:tcPr>
            <w:tcW w:w="2688" w:type="dxa"/>
          </w:tcPr>
          <w:p w14:paraId="568CECA0" w14:textId="433935E7" w:rsidR="00704684" w:rsidRPr="00413268" w:rsidRDefault="00704684" w:rsidP="00AF2C42">
            <w:pPr>
              <w:spacing w:line="360" w:lineRule="auto"/>
              <w:jc w:val="both"/>
            </w:pPr>
            <w:r w:rsidRPr="00413268">
              <w:t xml:space="preserve">Necessidade e atendimento da legislação (segurança no </w:t>
            </w:r>
            <w:r w:rsidR="00B5206F" w:rsidRPr="008E6400">
              <w:rPr>
                <w:i/>
              </w:rPr>
              <w:t>C</w:t>
            </w:r>
            <w:r w:rsidRPr="008E6400">
              <w:rPr>
                <w:i/>
              </w:rPr>
              <w:t>ampus</w:t>
            </w:r>
            <w:r w:rsidRPr="00413268">
              <w:t>)</w:t>
            </w:r>
            <w:r w:rsidR="00B5206F">
              <w:t>.</w:t>
            </w:r>
          </w:p>
        </w:tc>
      </w:tr>
      <w:tr w:rsidR="00704684" w:rsidRPr="00413268" w14:paraId="51D9F41A" w14:textId="77777777" w:rsidTr="00AF2C42">
        <w:trPr>
          <w:jc w:val="center"/>
        </w:trPr>
        <w:tc>
          <w:tcPr>
            <w:tcW w:w="0" w:type="auto"/>
          </w:tcPr>
          <w:p w14:paraId="049A27D1" w14:textId="77777777" w:rsidR="00704684" w:rsidRPr="00413268" w:rsidRDefault="00704684" w:rsidP="00AF2C42">
            <w:pPr>
              <w:spacing w:line="360" w:lineRule="auto"/>
              <w:jc w:val="both"/>
            </w:pPr>
            <w:r w:rsidRPr="00413268">
              <w:t>4</w:t>
            </w:r>
          </w:p>
        </w:tc>
        <w:tc>
          <w:tcPr>
            <w:tcW w:w="0" w:type="auto"/>
          </w:tcPr>
          <w:p w14:paraId="28F62D68" w14:textId="77777777" w:rsidR="00704684" w:rsidRPr="00413268" w:rsidRDefault="00704684" w:rsidP="00AF2C42">
            <w:pPr>
              <w:spacing w:line="360" w:lineRule="auto"/>
            </w:pPr>
            <w:r w:rsidRPr="00413268">
              <w:t>Reforma</w:t>
            </w:r>
          </w:p>
        </w:tc>
        <w:tc>
          <w:tcPr>
            <w:tcW w:w="0" w:type="auto"/>
          </w:tcPr>
          <w:p w14:paraId="0738B644" w14:textId="1685377F" w:rsidR="00704684" w:rsidRPr="00413268" w:rsidRDefault="00704684" w:rsidP="00AF2C42">
            <w:pPr>
              <w:spacing w:line="360" w:lineRule="auto"/>
              <w:jc w:val="both"/>
            </w:pPr>
            <w:r w:rsidRPr="00413268">
              <w:t xml:space="preserve">Adequações relacionadas </w:t>
            </w:r>
            <w:r w:rsidR="00B5206F">
              <w:t>à</w:t>
            </w:r>
            <w:r w:rsidRPr="00413268">
              <w:t xml:space="preserve"> acessibilidade no </w:t>
            </w:r>
            <w:r w:rsidR="00B5206F" w:rsidRPr="008E6400">
              <w:rPr>
                <w:i/>
              </w:rPr>
              <w:t>C</w:t>
            </w:r>
            <w:r w:rsidRPr="008E6400">
              <w:rPr>
                <w:i/>
              </w:rPr>
              <w:t>ampus</w:t>
            </w:r>
          </w:p>
        </w:tc>
        <w:tc>
          <w:tcPr>
            <w:tcW w:w="0" w:type="auto"/>
          </w:tcPr>
          <w:p w14:paraId="25B50D1F" w14:textId="77777777" w:rsidR="00704684" w:rsidRPr="00413268" w:rsidRDefault="00704684" w:rsidP="00AF2C42">
            <w:pPr>
              <w:spacing w:line="360" w:lineRule="auto"/>
              <w:jc w:val="center"/>
            </w:pPr>
            <w:r w:rsidRPr="00413268">
              <w:t>2019</w:t>
            </w:r>
          </w:p>
        </w:tc>
        <w:tc>
          <w:tcPr>
            <w:tcW w:w="1389" w:type="dxa"/>
          </w:tcPr>
          <w:p w14:paraId="2DC51D81" w14:textId="77777777" w:rsidR="00704684" w:rsidRPr="00413268" w:rsidRDefault="00704684" w:rsidP="00AF2C42">
            <w:pPr>
              <w:spacing w:line="360" w:lineRule="auto"/>
              <w:jc w:val="center"/>
            </w:pPr>
            <w:r w:rsidRPr="00413268">
              <w:t>50.000</w:t>
            </w:r>
          </w:p>
        </w:tc>
        <w:tc>
          <w:tcPr>
            <w:tcW w:w="2688" w:type="dxa"/>
          </w:tcPr>
          <w:p w14:paraId="7E099D06" w14:textId="25B531E1" w:rsidR="00704684" w:rsidRPr="00413268" w:rsidRDefault="00704684" w:rsidP="00AF2C42">
            <w:pPr>
              <w:spacing w:line="360" w:lineRule="auto"/>
              <w:jc w:val="both"/>
            </w:pPr>
            <w:r w:rsidRPr="00413268">
              <w:t>Atendendo</w:t>
            </w:r>
            <w:r w:rsidR="00B76E6C">
              <w:t xml:space="preserve"> às</w:t>
            </w:r>
            <w:r w:rsidRPr="00413268">
              <w:t xml:space="preserve"> demandas e </w:t>
            </w:r>
            <w:r w:rsidR="00B76E6C">
              <w:t xml:space="preserve">à </w:t>
            </w:r>
            <w:r w:rsidRPr="00413268">
              <w:t>legislação acerca da acessibilidade.</w:t>
            </w:r>
          </w:p>
        </w:tc>
      </w:tr>
      <w:tr w:rsidR="00704684" w:rsidRPr="00413268" w14:paraId="23B51CE9" w14:textId="77777777" w:rsidTr="00AF2C42">
        <w:trPr>
          <w:jc w:val="center"/>
        </w:trPr>
        <w:tc>
          <w:tcPr>
            <w:tcW w:w="0" w:type="auto"/>
          </w:tcPr>
          <w:p w14:paraId="31766C47" w14:textId="77777777" w:rsidR="00704684" w:rsidRPr="00413268" w:rsidRDefault="00704684" w:rsidP="00AF2C42">
            <w:pPr>
              <w:spacing w:line="360" w:lineRule="auto"/>
              <w:jc w:val="both"/>
            </w:pPr>
            <w:r w:rsidRPr="00413268">
              <w:t>5</w:t>
            </w:r>
          </w:p>
        </w:tc>
        <w:tc>
          <w:tcPr>
            <w:tcW w:w="0" w:type="auto"/>
          </w:tcPr>
          <w:p w14:paraId="2724A9AD" w14:textId="77777777" w:rsidR="00704684" w:rsidRPr="00413268" w:rsidRDefault="00704684" w:rsidP="00AF2C42">
            <w:pPr>
              <w:spacing w:line="360" w:lineRule="auto"/>
              <w:jc w:val="both"/>
            </w:pPr>
            <w:r w:rsidRPr="00413268">
              <w:t>Reforma</w:t>
            </w:r>
          </w:p>
        </w:tc>
        <w:tc>
          <w:tcPr>
            <w:tcW w:w="0" w:type="auto"/>
          </w:tcPr>
          <w:p w14:paraId="448E0912" w14:textId="77777777" w:rsidR="00704684" w:rsidRPr="00413268" w:rsidRDefault="00704684" w:rsidP="00AF2C42">
            <w:pPr>
              <w:spacing w:line="360" w:lineRule="auto"/>
              <w:jc w:val="both"/>
            </w:pPr>
            <w:r w:rsidRPr="00413268">
              <w:t>Reforma Bloco D</w:t>
            </w:r>
          </w:p>
        </w:tc>
        <w:tc>
          <w:tcPr>
            <w:tcW w:w="0" w:type="auto"/>
          </w:tcPr>
          <w:p w14:paraId="17FECC5C" w14:textId="77777777" w:rsidR="00704684" w:rsidRPr="00413268" w:rsidRDefault="00704684" w:rsidP="00AF2C42">
            <w:pPr>
              <w:spacing w:line="360" w:lineRule="auto"/>
              <w:jc w:val="center"/>
            </w:pPr>
            <w:r w:rsidRPr="00413268">
              <w:t>2020</w:t>
            </w:r>
          </w:p>
        </w:tc>
        <w:tc>
          <w:tcPr>
            <w:tcW w:w="1389" w:type="dxa"/>
          </w:tcPr>
          <w:p w14:paraId="24F2B094" w14:textId="77777777" w:rsidR="00704684" w:rsidRPr="00413268" w:rsidRDefault="00704684" w:rsidP="00AF2C42">
            <w:pPr>
              <w:spacing w:line="360" w:lineRule="auto"/>
              <w:jc w:val="center"/>
            </w:pPr>
            <w:r w:rsidRPr="00413268">
              <w:t>200.000</w:t>
            </w:r>
          </w:p>
        </w:tc>
        <w:tc>
          <w:tcPr>
            <w:tcW w:w="2688" w:type="dxa"/>
          </w:tcPr>
          <w:p w14:paraId="0D6CD85D" w14:textId="0FAEBB43" w:rsidR="00704684" w:rsidRPr="00413268" w:rsidRDefault="00704684" w:rsidP="00AF2C42">
            <w:pPr>
              <w:spacing w:line="360" w:lineRule="auto"/>
            </w:pPr>
            <w:r w:rsidRPr="00413268">
              <w:t xml:space="preserve">Necessidade urgente de mais salas de aulas no </w:t>
            </w:r>
            <w:r w:rsidR="00B5206F" w:rsidRPr="008E6400">
              <w:rPr>
                <w:i/>
              </w:rPr>
              <w:t>C</w:t>
            </w:r>
            <w:r w:rsidRPr="008E6400">
              <w:rPr>
                <w:i/>
              </w:rPr>
              <w:t>ampus</w:t>
            </w:r>
            <w:r w:rsidRPr="00413268">
              <w:t>.</w:t>
            </w:r>
          </w:p>
        </w:tc>
      </w:tr>
      <w:tr w:rsidR="00704684" w:rsidRPr="00413268" w14:paraId="5E3B9E5C" w14:textId="77777777" w:rsidTr="00AF2C42">
        <w:trPr>
          <w:jc w:val="center"/>
        </w:trPr>
        <w:tc>
          <w:tcPr>
            <w:tcW w:w="0" w:type="auto"/>
          </w:tcPr>
          <w:p w14:paraId="7622E82A" w14:textId="77777777" w:rsidR="00704684" w:rsidRPr="00413268" w:rsidRDefault="00704684" w:rsidP="00AF2C42">
            <w:pPr>
              <w:spacing w:line="360" w:lineRule="auto"/>
              <w:jc w:val="both"/>
            </w:pPr>
            <w:r w:rsidRPr="00413268">
              <w:t>6</w:t>
            </w:r>
          </w:p>
        </w:tc>
        <w:tc>
          <w:tcPr>
            <w:tcW w:w="0" w:type="auto"/>
          </w:tcPr>
          <w:p w14:paraId="34318513" w14:textId="77777777" w:rsidR="00704684" w:rsidRPr="00413268" w:rsidRDefault="00704684" w:rsidP="00AF2C42">
            <w:pPr>
              <w:spacing w:line="360" w:lineRule="auto"/>
            </w:pPr>
            <w:r w:rsidRPr="00413268">
              <w:t>Reforma</w:t>
            </w:r>
          </w:p>
        </w:tc>
        <w:tc>
          <w:tcPr>
            <w:tcW w:w="0" w:type="auto"/>
          </w:tcPr>
          <w:p w14:paraId="6ACB0071" w14:textId="77777777" w:rsidR="00704684" w:rsidRPr="00413268" w:rsidRDefault="00704684" w:rsidP="00AF2C42">
            <w:pPr>
              <w:spacing w:line="360" w:lineRule="auto"/>
              <w:jc w:val="both"/>
            </w:pPr>
            <w:r w:rsidRPr="00413268">
              <w:t xml:space="preserve">Restruturação Vinícola Escola </w:t>
            </w:r>
          </w:p>
        </w:tc>
        <w:tc>
          <w:tcPr>
            <w:tcW w:w="0" w:type="auto"/>
          </w:tcPr>
          <w:p w14:paraId="08DCE764" w14:textId="77777777" w:rsidR="00704684" w:rsidRPr="00413268" w:rsidRDefault="00704684" w:rsidP="00AF2C42">
            <w:pPr>
              <w:spacing w:line="360" w:lineRule="auto"/>
              <w:jc w:val="center"/>
            </w:pPr>
            <w:r w:rsidRPr="00413268">
              <w:t>2020</w:t>
            </w:r>
          </w:p>
        </w:tc>
        <w:tc>
          <w:tcPr>
            <w:tcW w:w="1389" w:type="dxa"/>
          </w:tcPr>
          <w:p w14:paraId="1DA59004" w14:textId="77777777" w:rsidR="00704684" w:rsidRPr="00413268" w:rsidRDefault="00704684" w:rsidP="00AF2C42">
            <w:pPr>
              <w:spacing w:line="360" w:lineRule="auto"/>
              <w:jc w:val="center"/>
            </w:pPr>
            <w:r w:rsidRPr="00413268">
              <w:t>300.000</w:t>
            </w:r>
          </w:p>
        </w:tc>
        <w:tc>
          <w:tcPr>
            <w:tcW w:w="2688" w:type="dxa"/>
          </w:tcPr>
          <w:p w14:paraId="7392B521" w14:textId="3E031B11" w:rsidR="00704684" w:rsidRPr="00413268" w:rsidRDefault="00704684" w:rsidP="00AF2C42">
            <w:pPr>
              <w:spacing w:line="360" w:lineRule="auto"/>
            </w:pPr>
            <w:r w:rsidRPr="00413268">
              <w:t>Necessidade e atendimento à legislação vigente da infraestrutura da vinícola</w:t>
            </w:r>
            <w:r w:rsidR="00B5206F">
              <w:t>.</w:t>
            </w:r>
          </w:p>
        </w:tc>
      </w:tr>
      <w:tr w:rsidR="00704684" w:rsidRPr="00413268" w14:paraId="6AB3D6D3" w14:textId="77777777" w:rsidTr="00AF2C42">
        <w:trPr>
          <w:jc w:val="center"/>
        </w:trPr>
        <w:tc>
          <w:tcPr>
            <w:tcW w:w="0" w:type="auto"/>
          </w:tcPr>
          <w:p w14:paraId="30371480" w14:textId="77777777" w:rsidR="00704684" w:rsidRPr="00413268" w:rsidRDefault="00704684" w:rsidP="00AF2C42">
            <w:pPr>
              <w:spacing w:line="360" w:lineRule="auto"/>
              <w:jc w:val="both"/>
            </w:pPr>
            <w:r w:rsidRPr="00413268">
              <w:t>7</w:t>
            </w:r>
          </w:p>
        </w:tc>
        <w:tc>
          <w:tcPr>
            <w:tcW w:w="0" w:type="auto"/>
          </w:tcPr>
          <w:p w14:paraId="4C1A4D9D" w14:textId="77777777" w:rsidR="00704684" w:rsidRPr="00413268" w:rsidRDefault="00704684" w:rsidP="00AF2C42">
            <w:pPr>
              <w:spacing w:line="360" w:lineRule="auto"/>
            </w:pPr>
            <w:r w:rsidRPr="00413268">
              <w:t>Reforma</w:t>
            </w:r>
          </w:p>
        </w:tc>
        <w:tc>
          <w:tcPr>
            <w:tcW w:w="0" w:type="auto"/>
          </w:tcPr>
          <w:p w14:paraId="28205515" w14:textId="77777777" w:rsidR="00704684" w:rsidRPr="00413268" w:rsidRDefault="00704684" w:rsidP="00AF2C42">
            <w:pPr>
              <w:spacing w:line="360" w:lineRule="auto"/>
              <w:jc w:val="both"/>
            </w:pPr>
            <w:r w:rsidRPr="00413268">
              <w:t>Reforma rede elétrica Blocos  e A</w:t>
            </w:r>
          </w:p>
        </w:tc>
        <w:tc>
          <w:tcPr>
            <w:tcW w:w="0" w:type="auto"/>
          </w:tcPr>
          <w:p w14:paraId="7B6CC052" w14:textId="77777777" w:rsidR="00704684" w:rsidRPr="00413268" w:rsidRDefault="00704684" w:rsidP="00AF2C42">
            <w:pPr>
              <w:spacing w:line="360" w:lineRule="auto"/>
              <w:jc w:val="center"/>
            </w:pPr>
            <w:r w:rsidRPr="00413268">
              <w:t>2020</w:t>
            </w:r>
          </w:p>
        </w:tc>
        <w:tc>
          <w:tcPr>
            <w:tcW w:w="1389" w:type="dxa"/>
          </w:tcPr>
          <w:p w14:paraId="161B04C0" w14:textId="77777777" w:rsidR="00704684" w:rsidRPr="00413268" w:rsidRDefault="00704684" w:rsidP="00AF2C42">
            <w:pPr>
              <w:spacing w:line="360" w:lineRule="auto"/>
              <w:jc w:val="center"/>
            </w:pPr>
            <w:r w:rsidRPr="00413268">
              <w:t>300.000</w:t>
            </w:r>
          </w:p>
        </w:tc>
        <w:tc>
          <w:tcPr>
            <w:tcW w:w="2688" w:type="dxa"/>
          </w:tcPr>
          <w:p w14:paraId="2591F013" w14:textId="1C2ED0B1" w:rsidR="00704684" w:rsidRPr="00413268" w:rsidRDefault="00704684" w:rsidP="00AF2C42">
            <w:pPr>
              <w:spacing w:line="360" w:lineRule="auto"/>
            </w:pPr>
            <w:r w:rsidRPr="00413268">
              <w:t>Urgência na melhoria da rede elétrica dos Blocos C e A</w:t>
            </w:r>
            <w:r w:rsidR="00B5206F">
              <w:t>.</w:t>
            </w:r>
          </w:p>
        </w:tc>
      </w:tr>
      <w:tr w:rsidR="00704684" w:rsidRPr="00413268" w14:paraId="4BEE0238" w14:textId="77777777" w:rsidTr="00AF2C42">
        <w:trPr>
          <w:jc w:val="center"/>
        </w:trPr>
        <w:tc>
          <w:tcPr>
            <w:tcW w:w="0" w:type="auto"/>
          </w:tcPr>
          <w:p w14:paraId="10455943" w14:textId="77777777" w:rsidR="00704684" w:rsidRPr="00413268" w:rsidRDefault="00704684" w:rsidP="00AF2C42">
            <w:pPr>
              <w:spacing w:line="360" w:lineRule="auto"/>
              <w:jc w:val="both"/>
            </w:pPr>
            <w:r w:rsidRPr="00413268">
              <w:t>8</w:t>
            </w:r>
          </w:p>
        </w:tc>
        <w:tc>
          <w:tcPr>
            <w:tcW w:w="0" w:type="auto"/>
          </w:tcPr>
          <w:p w14:paraId="4F7E1570" w14:textId="77777777" w:rsidR="00704684" w:rsidRPr="00413268" w:rsidRDefault="00704684" w:rsidP="00AF2C42">
            <w:pPr>
              <w:spacing w:line="360" w:lineRule="auto"/>
            </w:pPr>
            <w:r w:rsidRPr="00413268">
              <w:t>Reforma</w:t>
            </w:r>
          </w:p>
        </w:tc>
        <w:tc>
          <w:tcPr>
            <w:tcW w:w="0" w:type="auto"/>
          </w:tcPr>
          <w:p w14:paraId="33094913" w14:textId="77777777" w:rsidR="00704684" w:rsidRPr="00413268" w:rsidRDefault="00704684" w:rsidP="00AF2C42">
            <w:pPr>
              <w:spacing w:line="360" w:lineRule="auto"/>
              <w:jc w:val="both"/>
            </w:pPr>
            <w:r w:rsidRPr="00413268">
              <w:t>Adequação PPCI</w:t>
            </w:r>
          </w:p>
        </w:tc>
        <w:tc>
          <w:tcPr>
            <w:tcW w:w="0" w:type="auto"/>
          </w:tcPr>
          <w:p w14:paraId="06451A26" w14:textId="77777777" w:rsidR="00704684" w:rsidRPr="00413268" w:rsidRDefault="00704684" w:rsidP="00AF2C42">
            <w:pPr>
              <w:spacing w:line="360" w:lineRule="auto"/>
              <w:jc w:val="center"/>
            </w:pPr>
            <w:r w:rsidRPr="00413268">
              <w:t>2020</w:t>
            </w:r>
          </w:p>
        </w:tc>
        <w:tc>
          <w:tcPr>
            <w:tcW w:w="1389" w:type="dxa"/>
          </w:tcPr>
          <w:p w14:paraId="2408D8C8" w14:textId="77777777" w:rsidR="00704684" w:rsidRPr="00413268" w:rsidRDefault="00704684" w:rsidP="00AF2C42">
            <w:pPr>
              <w:spacing w:line="360" w:lineRule="auto"/>
              <w:jc w:val="center"/>
            </w:pPr>
            <w:r w:rsidRPr="00413268">
              <w:t>80.000</w:t>
            </w:r>
          </w:p>
        </w:tc>
        <w:tc>
          <w:tcPr>
            <w:tcW w:w="2688" w:type="dxa"/>
          </w:tcPr>
          <w:p w14:paraId="0271343F" w14:textId="56DC61E8" w:rsidR="00704684" w:rsidRPr="00413268" w:rsidRDefault="00704684" w:rsidP="00AF2C42">
            <w:pPr>
              <w:spacing w:line="360" w:lineRule="auto"/>
            </w:pPr>
            <w:r w:rsidRPr="00413268">
              <w:t xml:space="preserve">Atendendo </w:t>
            </w:r>
            <w:r w:rsidR="00B76E6C">
              <w:t xml:space="preserve">às </w:t>
            </w:r>
            <w:r w:rsidRPr="00413268">
              <w:t xml:space="preserve">demandas e </w:t>
            </w:r>
            <w:r w:rsidR="00B76E6C">
              <w:t xml:space="preserve">à </w:t>
            </w:r>
            <w:r w:rsidRPr="00413268">
              <w:t>legislação acerca da acessibilidade</w:t>
            </w:r>
            <w:r w:rsidR="00B5206F">
              <w:t>.</w:t>
            </w:r>
          </w:p>
        </w:tc>
      </w:tr>
      <w:tr w:rsidR="00704684" w:rsidRPr="00413268" w14:paraId="55BE0295" w14:textId="77777777" w:rsidTr="00AF2C42">
        <w:trPr>
          <w:jc w:val="center"/>
        </w:trPr>
        <w:tc>
          <w:tcPr>
            <w:tcW w:w="0" w:type="auto"/>
          </w:tcPr>
          <w:p w14:paraId="04D7F411" w14:textId="77777777" w:rsidR="00704684" w:rsidRPr="00413268" w:rsidRDefault="00704684" w:rsidP="00AF2C42">
            <w:pPr>
              <w:spacing w:line="360" w:lineRule="auto"/>
              <w:jc w:val="both"/>
            </w:pPr>
            <w:r w:rsidRPr="00413268">
              <w:t>9</w:t>
            </w:r>
          </w:p>
        </w:tc>
        <w:tc>
          <w:tcPr>
            <w:tcW w:w="0" w:type="auto"/>
          </w:tcPr>
          <w:p w14:paraId="6BBAF2DC" w14:textId="77777777" w:rsidR="00704684" w:rsidRPr="00413268" w:rsidRDefault="00704684" w:rsidP="00AF2C42">
            <w:pPr>
              <w:spacing w:line="360" w:lineRule="auto"/>
              <w:jc w:val="both"/>
            </w:pPr>
            <w:r w:rsidRPr="00413268">
              <w:t>Reforma</w:t>
            </w:r>
          </w:p>
        </w:tc>
        <w:tc>
          <w:tcPr>
            <w:tcW w:w="0" w:type="auto"/>
          </w:tcPr>
          <w:p w14:paraId="7E03D515" w14:textId="77777777" w:rsidR="00704684" w:rsidRPr="00413268" w:rsidRDefault="00704684" w:rsidP="00AF2C42">
            <w:pPr>
              <w:spacing w:line="360" w:lineRule="auto"/>
              <w:jc w:val="center"/>
            </w:pPr>
            <w:r w:rsidRPr="00413268">
              <w:t xml:space="preserve">Reforma e ampliação da rede elétrica externa do </w:t>
            </w:r>
            <w:r w:rsidRPr="008E6400">
              <w:rPr>
                <w:i/>
              </w:rPr>
              <w:t>Campus</w:t>
            </w:r>
          </w:p>
        </w:tc>
        <w:tc>
          <w:tcPr>
            <w:tcW w:w="0" w:type="auto"/>
          </w:tcPr>
          <w:p w14:paraId="74128DDF" w14:textId="77777777" w:rsidR="00704684" w:rsidRPr="00413268" w:rsidRDefault="00704684" w:rsidP="00AF2C42">
            <w:pPr>
              <w:spacing w:line="360" w:lineRule="auto"/>
              <w:jc w:val="both"/>
            </w:pPr>
            <w:r w:rsidRPr="00413268">
              <w:t>2021</w:t>
            </w:r>
          </w:p>
        </w:tc>
        <w:tc>
          <w:tcPr>
            <w:tcW w:w="1389" w:type="dxa"/>
          </w:tcPr>
          <w:p w14:paraId="06D99EF9" w14:textId="77777777" w:rsidR="00704684" w:rsidRPr="00413268" w:rsidRDefault="00704684" w:rsidP="00AF2C42">
            <w:pPr>
              <w:spacing w:line="360" w:lineRule="auto"/>
              <w:jc w:val="center"/>
            </w:pPr>
            <w:r w:rsidRPr="00413268">
              <w:t>400.000</w:t>
            </w:r>
          </w:p>
        </w:tc>
        <w:tc>
          <w:tcPr>
            <w:tcW w:w="2688" w:type="dxa"/>
            <w:vAlign w:val="bottom"/>
          </w:tcPr>
          <w:p w14:paraId="65B46CC7" w14:textId="54080D36" w:rsidR="00704684" w:rsidRPr="00413268" w:rsidRDefault="00704684" w:rsidP="00AF2C42">
            <w:pPr>
              <w:spacing w:line="360" w:lineRule="auto"/>
            </w:pPr>
            <w:r w:rsidRPr="00413268">
              <w:t>Demanda antiga e necessidade de melhorias na rede elétrica externa</w:t>
            </w:r>
            <w:r w:rsidR="00B5206F">
              <w:t>.</w:t>
            </w:r>
          </w:p>
        </w:tc>
      </w:tr>
      <w:tr w:rsidR="00704684" w:rsidRPr="00413268" w14:paraId="0E08B6AA" w14:textId="77777777" w:rsidTr="00AF2C42">
        <w:trPr>
          <w:jc w:val="center"/>
        </w:trPr>
        <w:tc>
          <w:tcPr>
            <w:tcW w:w="0" w:type="auto"/>
          </w:tcPr>
          <w:p w14:paraId="7575E45E" w14:textId="77777777" w:rsidR="00704684" w:rsidRPr="00413268" w:rsidRDefault="00704684" w:rsidP="00AF2C42">
            <w:pPr>
              <w:spacing w:line="360" w:lineRule="auto"/>
              <w:jc w:val="both"/>
            </w:pPr>
            <w:r w:rsidRPr="00413268">
              <w:t>10</w:t>
            </w:r>
          </w:p>
        </w:tc>
        <w:tc>
          <w:tcPr>
            <w:tcW w:w="0" w:type="auto"/>
          </w:tcPr>
          <w:p w14:paraId="46C6ECF9" w14:textId="77777777" w:rsidR="00704684" w:rsidRPr="00413268" w:rsidRDefault="00704684" w:rsidP="00AF2C42">
            <w:pPr>
              <w:spacing w:line="360" w:lineRule="auto"/>
              <w:jc w:val="both"/>
            </w:pPr>
            <w:r w:rsidRPr="00413268">
              <w:t xml:space="preserve">Reforma </w:t>
            </w:r>
          </w:p>
        </w:tc>
        <w:tc>
          <w:tcPr>
            <w:tcW w:w="0" w:type="auto"/>
          </w:tcPr>
          <w:p w14:paraId="587DEBFD" w14:textId="3D52AEB0" w:rsidR="00704684" w:rsidRPr="00413268" w:rsidRDefault="00704684" w:rsidP="00AF2C42">
            <w:pPr>
              <w:spacing w:line="360" w:lineRule="auto"/>
              <w:jc w:val="both"/>
            </w:pPr>
            <w:r w:rsidRPr="00413268">
              <w:t xml:space="preserve">Ampliação do estacionamento e </w:t>
            </w:r>
            <w:r w:rsidRPr="00413268">
              <w:lastRenderedPageBreak/>
              <w:t xml:space="preserve">reforma no calçamento do </w:t>
            </w:r>
            <w:r w:rsidR="00B5206F">
              <w:rPr>
                <w:i/>
              </w:rPr>
              <w:t>C</w:t>
            </w:r>
            <w:r w:rsidRPr="008E6400">
              <w:rPr>
                <w:i/>
              </w:rPr>
              <w:t>ampus</w:t>
            </w:r>
          </w:p>
        </w:tc>
        <w:tc>
          <w:tcPr>
            <w:tcW w:w="0" w:type="auto"/>
          </w:tcPr>
          <w:p w14:paraId="71D33973" w14:textId="77777777" w:rsidR="00704684" w:rsidRPr="00413268" w:rsidRDefault="00704684" w:rsidP="00AF2C42">
            <w:pPr>
              <w:spacing w:line="360" w:lineRule="auto"/>
              <w:jc w:val="both"/>
            </w:pPr>
            <w:r w:rsidRPr="00413268">
              <w:lastRenderedPageBreak/>
              <w:t>2021</w:t>
            </w:r>
          </w:p>
        </w:tc>
        <w:tc>
          <w:tcPr>
            <w:tcW w:w="1389" w:type="dxa"/>
          </w:tcPr>
          <w:p w14:paraId="4F4FEA3C" w14:textId="77777777" w:rsidR="00704684" w:rsidRPr="00413268" w:rsidRDefault="00704684" w:rsidP="00AF2C42">
            <w:pPr>
              <w:spacing w:line="360" w:lineRule="auto"/>
              <w:jc w:val="center"/>
            </w:pPr>
            <w:r w:rsidRPr="00413268">
              <w:t>300.000</w:t>
            </w:r>
          </w:p>
        </w:tc>
        <w:tc>
          <w:tcPr>
            <w:tcW w:w="2688" w:type="dxa"/>
            <w:vAlign w:val="bottom"/>
          </w:tcPr>
          <w:p w14:paraId="47D9EA92" w14:textId="5D45A6F4" w:rsidR="00704684" w:rsidRPr="00413268" w:rsidRDefault="00704684" w:rsidP="00AF2C42">
            <w:pPr>
              <w:spacing w:line="360" w:lineRule="auto"/>
            </w:pPr>
            <w:r w:rsidRPr="00413268">
              <w:t xml:space="preserve">Não há mais espaço destinado ao </w:t>
            </w:r>
            <w:r w:rsidRPr="00413268">
              <w:lastRenderedPageBreak/>
              <w:t>estacionamento, principalmente no turno da noite</w:t>
            </w:r>
            <w:r w:rsidR="00B5206F">
              <w:t>.</w:t>
            </w:r>
          </w:p>
        </w:tc>
      </w:tr>
      <w:tr w:rsidR="00704684" w:rsidRPr="00413268" w14:paraId="639DB8FB" w14:textId="77777777" w:rsidTr="00AF2C42">
        <w:trPr>
          <w:jc w:val="center"/>
        </w:trPr>
        <w:tc>
          <w:tcPr>
            <w:tcW w:w="0" w:type="auto"/>
          </w:tcPr>
          <w:p w14:paraId="7F544024" w14:textId="77777777" w:rsidR="00704684" w:rsidRPr="00413268" w:rsidRDefault="00704684" w:rsidP="00AF2C42">
            <w:pPr>
              <w:spacing w:line="360" w:lineRule="auto"/>
              <w:jc w:val="both"/>
            </w:pPr>
            <w:r w:rsidRPr="00413268">
              <w:lastRenderedPageBreak/>
              <w:t>11</w:t>
            </w:r>
          </w:p>
        </w:tc>
        <w:tc>
          <w:tcPr>
            <w:tcW w:w="0" w:type="auto"/>
          </w:tcPr>
          <w:p w14:paraId="5E2DA19C" w14:textId="77777777" w:rsidR="00704684" w:rsidRPr="00413268" w:rsidRDefault="00704684" w:rsidP="00AF2C42">
            <w:pPr>
              <w:spacing w:line="360" w:lineRule="auto"/>
              <w:jc w:val="both"/>
            </w:pPr>
            <w:r w:rsidRPr="00413268">
              <w:t>Reforma</w:t>
            </w:r>
          </w:p>
        </w:tc>
        <w:tc>
          <w:tcPr>
            <w:tcW w:w="0" w:type="auto"/>
          </w:tcPr>
          <w:p w14:paraId="179DB351" w14:textId="77777777" w:rsidR="00704684" w:rsidRPr="00413268" w:rsidRDefault="00704684" w:rsidP="00AF2C42">
            <w:pPr>
              <w:spacing w:line="360" w:lineRule="auto"/>
              <w:jc w:val="both"/>
            </w:pPr>
            <w:r w:rsidRPr="00413268">
              <w:t>Reformas dos telhados e todos os blocos</w:t>
            </w:r>
          </w:p>
        </w:tc>
        <w:tc>
          <w:tcPr>
            <w:tcW w:w="0" w:type="auto"/>
          </w:tcPr>
          <w:p w14:paraId="17F4F582" w14:textId="77777777" w:rsidR="00704684" w:rsidRPr="00413268" w:rsidRDefault="00704684" w:rsidP="00AF2C42">
            <w:pPr>
              <w:spacing w:line="360" w:lineRule="auto"/>
              <w:jc w:val="both"/>
            </w:pPr>
            <w:r w:rsidRPr="00413268">
              <w:t>2021</w:t>
            </w:r>
          </w:p>
        </w:tc>
        <w:tc>
          <w:tcPr>
            <w:tcW w:w="1389" w:type="dxa"/>
          </w:tcPr>
          <w:p w14:paraId="2B7B2FDB" w14:textId="77777777" w:rsidR="00704684" w:rsidRPr="00413268" w:rsidRDefault="00704684" w:rsidP="00AF2C42">
            <w:pPr>
              <w:spacing w:line="360" w:lineRule="auto"/>
              <w:jc w:val="center"/>
            </w:pPr>
            <w:r w:rsidRPr="00413268">
              <w:t>500.000</w:t>
            </w:r>
          </w:p>
        </w:tc>
        <w:tc>
          <w:tcPr>
            <w:tcW w:w="2688" w:type="dxa"/>
            <w:vAlign w:val="bottom"/>
          </w:tcPr>
          <w:p w14:paraId="2FE79DCE" w14:textId="2E84B8C1" w:rsidR="00704684" w:rsidRPr="00413268" w:rsidRDefault="00704684" w:rsidP="00AF2C42">
            <w:pPr>
              <w:spacing w:line="360" w:lineRule="auto"/>
            </w:pPr>
            <w:r w:rsidRPr="00413268">
              <w:t>Os telhados necessita</w:t>
            </w:r>
            <w:r w:rsidR="00B5206F">
              <w:t>m</w:t>
            </w:r>
            <w:r w:rsidRPr="00413268">
              <w:t xml:space="preserve"> de reformas urgentes, </w:t>
            </w:r>
            <w:r w:rsidR="00B5206F">
              <w:t xml:space="preserve">pois, a </w:t>
            </w:r>
            <w:r w:rsidRPr="00413268">
              <w:t>cada chuva</w:t>
            </w:r>
            <w:r w:rsidR="00B5206F">
              <w:t>, os danos aumentam</w:t>
            </w:r>
            <w:r w:rsidRPr="00413268">
              <w:t>.</w:t>
            </w:r>
          </w:p>
        </w:tc>
      </w:tr>
      <w:tr w:rsidR="00704684" w:rsidRPr="00413268" w14:paraId="3D0B1885" w14:textId="77777777" w:rsidTr="00AF2C42">
        <w:trPr>
          <w:jc w:val="center"/>
        </w:trPr>
        <w:tc>
          <w:tcPr>
            <w:tcW w:w="0" w:type="auto"/>
          </w:tcPr>
          <w:p w14:paraId="34CE6A86" w14:textId="77777777" w:rsidR="00704684" w:rsidRPr="00413268" w:rsidRDefault="00704684" w:rsidP="00AF2C42">
            <w:pPr>
              <w:spacing w:line="360" w:lineRule="auto"/>
              <w:jc w:val="both"/>
            </w:pPr>
            <w:r w:rsidRPr="00413268">
              <w:t>12</w:t>
            </w:r>
          </w:p>
        </w:tc>
        <w:tc>
          <w:tcPr>
            <w:tcW w:w="0" w:type="auto"/>
          </w:tcPr>
          <w:p w14:paraId="6DD95B63" w14:textId="77777777" w:rsidR="00704684" w:rsidRPr="00413268" w:rsidRDefault="00704684" w:rsidP="00AF2C42">
            <w:pPr>
              <w:spacing w:line="360" w:lineRule="auto"/>
              <w:jc w:val="both"/>
            </w:pPr>
            <w:r w:rsidRPr="00413268">
              <w:t>Reforma</w:t>
            </w:r>
          </w:p>
        </w:tc>
        <w:tc>
          <w:tcPr>
            <w:tcW w:w="0" w:type="auto"/>
          </w:tcPr>
          <w:p w14:paraId="4693D475" w14:textId="34B0848D" w:rsidR="00704684" w:rsidRPr="00413268" w:rsidRDefault="00704684" w:rsidP="00AF2C42">
            <w:pPr>
              <w:spacing w:line="360" w:lineRule="auto"/>
              <w:jc w:val="both"/>
            </w:pPr>
            <w:r w:rsidRPr="00413268">
              <w:t xml:space="preserve">Adequações relacionadas e acessibilidade no </w:t>
            </w:r>
            <w:r w:rsidR="00B5206F" w:rsidRPr="008E6400">
              <w:rPr>
                <w:i/>
              </w:rPr>
              <w:t>C</w:t>
            </w:r>
            <w:r w:rsidRPr="008E6400">
              <w:rPr>
                <w:i/>
              </w:rPr>
              <w:t>ampus</w:t>
            </w:r>
          </w:p>
        </w:tc>
        <w:tc>
          <w:tcPr>
            <w:tcW w:w="0" w:type="auto"/>
          </w:tcPr>
          <w:p w14:paraId="304A7122" w14:textId="77777777" w:rsidR="00704684" w:rsidRPr="00413268" w:rsidRDefault="00704684" w:rsidP="00AF2C42">
            <w:pPr>
              <w:spacing w:line="360" w:lineRule="auto"/>
              <w:jc w:val="both"/>
            </w:pPr>
            <w:r w:rsidRPr="00413268">
              <w:t>2021</w:t>
            </w:r>
          </w:p>
        </w:tc>
        <w:tc>
          <w:tcPr>
            <w:tcW w:w="1389" w:type="dxa"/>
          </w:tcPr>
          <w:p w14:paraId="32E2FD05" w14:textId="77777777" w:rsidR="00704684" w:rsidRPr="00413268" w:rsidRDefault="00704684" w:rsidP="00AF2C42">
            <w:pPr>
              <w:spacing w:line="360" w:lineRule="auto"/>
              <w:jc w:val="center"/>
            </w:pPr>
            <w:r w:rsidRPr="00413268">
              <w:t>100.000</w:t>
            </w:r>
          </w:p>
        </w:tc>
        <w:tc>
          <w:tcPr>
            <w:tcW w:w="2688" w:type="dxa"/>
            <w:vAlign w:val="bottom"/>
          </w:tcPr>
          <w:p w14:paraId="49117039" w14:textId="754430F4" w:rsidR="00704684" w:rsidRPr="00413268" w:rsidRDefault="00704684" w:rsidP="00AF2C42">
            <w:pPr>
              <w:spacing w:line="360" w:lineRule="auto"/>
            </w:pPr>
            <w:r w:rsidRPr="00413268">
              <w:t xml:space="preserve">Atendendo </w:t>
            </w:r>
            <w:r w:rsidR="00B76E6C">
              <w:t xml:space="preserve">às </w:t>
            </w:r>
            <w:r w:rsidRPr="00413268">
              <w:t>demandas e</w:t>
            </w:r>
            <w:r w:rsidR="00B76E6C">
              <w:t xml:space="preserve"> à</w:t>
            </w:r>
            <w:r w:rsidRPr="00413268">
              <w:t xml:space="preserve"> legislação acerca da acessibilidade</w:t>
            </w:r>
            <w:r w:rsidR="00112FF6">
              <w:t>.</w:t>
            </w:r>
          </w:p>
        </w:tc>
      </w:tr>
      <w:tr w:rsidR="00704684" w:rsidRPr="00413268" w14:paraId="10B08C8E" w14:textId="77777777" w:rsidTr="00AF2C42">
        <w:trPr>
          <w:jc w:val="center"/>
        </w:trPr>
        <w:tc>
          <w:tcPr>
            <w:tcW w:w="0" w:type="auto"/>
          </w:tcPr>
          <w:p w14:paraId="6DB869AD" w14:textId="77777777" w:rsidR="00704684" w:rsidRPr="00413268" w:rsidRDefault="00704684" w:rsidP="00AF2C42">
            <w:pPr>
              <w:spacing w:line="360" w:lineRule="auto"/>
              <w:jc w:val="both"/>
            </w:pPr>
            <w:r w:rsidRPr="00413268">
              <w:t>13</w:t>
            </w:r>
          </w:p>
        </w:tc>
        <w:tc>
          <w:tcPr>
            <w:tcW w:w="0" w:type="auto"/>
          </w:tcPr>
          <w:p w14:paraId="56BAF700" w14:textId="77777777" w:rsidR="00704684" w:rsidRPr="00413268" w:rsidRDefault="00704684" w:rsidP="00AF2C42">
            <w:pPr>
              <w:spacing w:line="360" w:lineRule="auto"/>
              <w:jc w:val="both"/>
            </w:pPr>
            <w:r w:rsidRPr="00413268">
              <w:t>Reforma</w:t>
            </w:r>
          </w:p>
        </w:tc>
        <w:tc>
          <w:tcPr>
            <w:tcW w:w="0" w:type="auto"/>
            <w:vAlign w:val="bottom"/>
          </w:tcPr>
          <w:p w14:paraId="5DA29D3B" w14:textId="77777777" w:rsidR="00704684" w:rsidRPr="00413268" w:rsidRDefault="00704684" w:rsidP="00AF2C42">
            <w:pPr>
              <w:spacing w:line="360" w:lineRule="auto"/>
            </w:pPr>
            <w:r w:rsidRPr="00413268">
              <w:t>Manutenção predial incluindo correções, infiltrações e pinturas</w:t>
            </w:r>
          </w:p>
        </w:tc>
        <w:tc>
          <w:tcPr>
            <w:tcW w:w="0" w:type="auto"/>
          </w:tcPr>
          <w:p w14:paraId="4276BF4B" w14:textId="77777777" w:rsidR="00704684" w:rsidRPr="00413268" w:rsidRDefault="00704684" w:rsidP="00AF2C42">
            <w:pPr>
              <w:spacing w:line="360" w:lineRule="auto"/>
              <w:jc w:val="both"/>
            </w:pPr>
            <w:r w:rsidRPr="00413268">
              <w:t>2022</w:t>
            </w:r>
          </w:p>
        </w:tc>
        <w:tc>
          <w:tcPr>
            <w:tcW w:w="1389" w:type="dxa"/>
          </w:tcPr>
          <w:p w14:paraId="6095786F" w14:textId="77777777" w:rsidR="00704684" w:rsidRPr="00413268" w:rsidRDefault="00704684" w:rsidP="00AF2C42">
            <w:pPr>
              <w:spacing w:line="360" w:lineRule="auto"/>
              <w:jc w:val="center"/>
            </w:pPr>
            <w:r w:rsidRPr="00413268">
              <w:t>400.000</w:t>
            </w:r>
          </w:p>
        </w:tc>
        <w:tc>
          <w:tcPr>
            <w:tcW w:w="2688" w:type="dxa"/>
          </w:tcPr>
          <w:p w14:paraId="613A3282" w14:textId="70B386B7" w:rsidR="00704684" w:rsidRPr="00413268" w:rsidRDefault="00704684" w:rsidP="00AF2C42">
            <w:pPr>
              <w:spacing w:line="360" w:lineRule="auto"/>
            </w:pPr>
            <w:r w:rsidRPr="00413268">
              <w:t>Prédios antigos, muitos anos sem manutenção, exigindo reparos</w:t>
            </w:r>
            <w:r w:rsidR="00112FF6">
              <w:t>.</w:t>
            </w:r>
          </w:p>
        </w:tc>
      </w:tr>
      <w:tr w:rsidR="00704684" w:rsidRPr="00413268" w14:paraId="382C2EB3" w14:textId="77777777" w:rsidTr="00AF2C42">
        <w:trPr>
          <w:jc w:val="center"/>
        </w:trPr>
        <w:tc>
          <w:tcPr>
            <w:tcW w:w="0" w:type="auto"/>
          </w:tcPr>
          <w:p w14:paraId="600CE991" w14:textId="77777777" w:rsidR="00704684" w:rsidRPr="00413268" w:rsidRDefault="00704684" w:rsidP="00AF2C42">
            <w:pPr>
              <w:spacing w:line="360" w:lineRule="auto"/>
              <w:jc w:val="both"/>
            </w:pPr>
            <w:r w:rsidRPr="00413268">
              <w:t>14</w:t>
            </w:r>
          </w:p>
        </w:tc>
        <w:tc>
          <w:tcPr>
            <w:tcW w:w="0" w:type="auto"/>
          </w:tcPr>
          <w:p w14:paraId="6A69528A" w14:textId="77777777" w:rsidR="00704684" w:rsidRPr="00413268" w:rsidRDefault="00704684" w:rsidP="00AF2C42">
            <w:pPr>
              <w:spacing w:line="360" w:lineRule="auto"/>
              <w:jc w:val="both"/>
            </w:pPr>
            <w:r w:rsidRPr="00413268">
              <w:t>Reforma</w:t>
            </w:r>
          </w:p>
        </w:tc>
        <w:tc>
          <w:tcPr>
            <w:tcW w:w="0" w:type="auto"/>
            <w:vAlign w:val="bottom"/>
          </w:tcPr>
          <w:p w14:paraId="6590636E" w14:textId="72D9F727" w:rsidR="00704684" w:rsidRPr="00413268" w:rsidRDefault="00704684" w:rsidP="00AF2C42">
            <w:pPr>
              <w:spacing w:line="360" w:lineRule="auto"/>
            </w:pPr>
            <w:r w:rsidRPr="00413268">
              <w:t xml:space="preserve">Reformas na rede hidráulica do </w:t>
            </w:r>
            <w:r w:rsidR="00112FF6" w:rsidRPr="008E6400">
              <w:rPr>
                <w:i/>
              </w:rPr>
              <w:t>C</w:t>
            </w:r>
            <w:r w:rsidRPr="008E6400">
              <w:rPr>
                <w:i/>
              </w:rPr>
              <w:t>ampus</w:t>
            </w:r>
          </w:p>
        </w:tc>
        <w:tc>
          <w:tcPr>
            <w:tcW w:w="0" w:type="auto"/>
          </w:tcPr>
          <w:p w14:paraId="6F4350FE" w14:textId="77777777" w:rsidR="00704684" w:rsidRPr="00413268" w:rsidRDefault="00704684" w:rsidP="00AF2C42">
            <w:pPr>
              <w:spacing w:line="360" w:lineRule="auto"/>
              <w:jc w:val="both"/>
            </w:pPr>
            <w:r w:rsidRPr="00413268">
              <w:t>2022</w:t>
            </w:r>
          </w:p>
        </w:tc>
        <w:tc>
          <w:tcPr>
            <w:tcW w:w="1389" w:type="dxa"/>
          </w:tcPr>
          <w:p w14:paraId="04871EE8" w14:textId="77777777" w:rsidR="00704684" w:rsidRPr="00413268" w:rsidRDefault="00704684" w:rsidP="00AF2C42">
            <w:pPr>
              <w:spacing w:line="360" w:lineRule="auto"/>
              <w:jc w:val="center"/>
            </w:pPr>
            <w:r w:rsidRPr="00413268">
              <w:t>300.000</w:t>
            </w:r>
          </w:p>
        </w:tc>
        <w:tc>
          <w:tcPr>
            <w:tcW w:w="2688" w:type="dxa"/>
          </w:tcPr>
          <w:p w14:paraId="4EB95CDB" w14:textId="77777777" w:rsidR="00704684" w:rsidRPr="00413268" w:rsidRDefault="00704684" w:rsidP="00AF2C42">
            <w:pPr>
              <w:spacing w:line="360" w:lineRule="auto"/>
            </w:pPr>
            <w:r w:rsidRPr="00413268">
              <w:t>Rede hidráulica necessidade de reformas, prédios antigos, alguns com 60 anos.</w:t>
            </w:r>
          </w:p>
        </w:tc>
      </w:tr>
      <w:tr w:rsidR="00704684" w:rsidRPr="00413268" w14:paraId="26615983" w14:textId="77777777" w:rsidTr="00AF2C42">
        <w:trPr>
          <w:jc w:val="center"/>
        </w:trPr>
        <w:tc>
          <w:tcPr>
            <w:tcW w:w="0" w:type="auto"/>
          </w:tcPr>
          <w:p w14:paraId="12086D82" w14:textId="77777777" w:rsidR="00704684" w:rsidRPr="00413268" w:rsidRDefault="00704684" w:rsidP="00AF2C42">
            <w:pPr>
              <w:spacing w:line="360" w:lineRule="auto"/>
              <w:jc w:val="both"/>
            </w:pPr>
            <w:r w:rsidRPr="00413268">
              <w:t>15</w:t>
            </w:r>
          </w:p>
        </w:tc>
        <w:tc>
          <w:tcPr>
            <w:tcW w:w="0" w:type="auto"/>
          </w:tcPr>
          <w:p w14:paraId="685DDDF4" w14:textId="77777777" w:rsidR="00704684" w:rsidRPr="00413268" w:rsidRDefault="00704684" w:rsidP="00AF2C42">
            <w:pPr>
              <w:spacing w:line="360" w:lineRule="auto"/>
              <w:jc w:val="both"/>
            </w:pPr>
            <w:r w:rsidRPr="00413268">
              <w:t>Reforma</w:t>
            </w:r>
          </w:p>
        </w:tc>
        <w:tc>
          <w:tcPr>
            <w:tcW w:w="0" w:type="auto"/>
            <w:vAlign w:val="bottom"/>
          </w:tcPr>
          <w:p w14:paraId="7418CFA6" w14:textId="77777777" w:rsidR="00704684" w:rsidRPr="00413268" w:rsidRDefault="00704684" w:rsidP="00AF2C42">
            <w:pPr>
              <w:spacing w:line="360" w:lineRule="auto"/>
            </w:pPr>
            <w:r w:rsidRPr="00413268">
              <w:t>Reformas dos aviários da Estação Experimental</w:t>
            </w:r>
          </w:p>
        </w:tc>
        <w:tc>
          <w:tcPr>
            <w:tcW w:w="0" w:type="auto"/>
          </w:tcPr>
          <w:p w14:paraId="76E316BA" w14:textId="77777777" w:rsidR="00704684" w:rsidRPr="00413268" w:rsidRDefault="00704684" w:rsidP="00AF2C42">
            <w:pPr>
              <w:spacing w:line="360" w:lineRule="auto"/>
              <w:jc w:val="both"/>
            </w:pPr>
            <w:r w:rsidRPr="00413268">
              <w:t>2022</w:t>
            </w:r>
          </w:p>
        </w:tc>
        <w:tc>
          <w:tcPr>
            <w:tcW w:w="1389" w:type="dxa"/>
          </w:tcPr>
          <w:p w14:paraId="00EBCE7E" w14:textId="77777777" w:rsidR="00704684" w:rsidRPr="00413268" w:rsidRDefault="00704684" w:rsidP="00AF2C42">
            <w:pPr>
              <w:spacing w:line="360" w:lineRule="auto"/>
              <w:jc w:val="center"/>
            </w:pPr>
            <w:r w:rsidRPr="00413268">
              <w:t>150.000</w:t>
            </w:r>
          </w:p>
        </w:tc>
        <w:tc>
          <w:tcPr>
            <w:tcW w:w="2688" w:type="dxa"/>
          </w:tcPr>
          <w:p w14:paraId="715D610E" w14:textId="059AFC8F" w:rsidR="00704684" w:rsidRPr="00413268" w:rsidRDefault="00704684" w:rsidP="00AF2C42">
            <w:pPr>
              <w:spacing w:line="360" w:lineRule="auto"/>
            </w:pPr>
            <w:r w:rsidRPr="00413268">
              <w:t xml:space="preserve">Necessária a reforma, </w:t>
            </w:r>
            <w:r w:rsidR="00112FF6">
              <w:t xml:space="preserve">pois os </w:t>
            </w:r>
            <w:r w:rsidRPr="00413268">
              <w:t xml:space="preserve">aviários </w:t>
            </w:r>
            <w:r w:rsidR="00112FF6">
              <w:t xml:space="preserve">são </w:t>
            </w:r>
            <w:r w:rsidRPr="00413268">
              <w:t>antigos</w:t>
            </w:r>
            <w:r w:rsidR="00112FF6">
              <w:t xml:space="preserve"> e são usados para </w:t>
            </w:r>
            <w:r w:rsidRPr="00413268">
              <w:t>aulas práticas</w:t>
            </w:r>
            <w:r w:rsidR="00112FF6">
              <w:t>.</w:t>
            </w:r>
          </w:p>
        </w:tc>
      </w:tr>
      <w:tr w:rsidR="00704684" w:rsidRPr="00413268" w14:paraId="3BEC69B2" w14:textId="77777777" w:rsidTr="00AF2C42">
        <w:trPr>
          <w:jc w:val="center"/>
        </w:trPr>
        <w:tc>
          <w:tcPr>
            <w:tcW w:w="0" w:type="auto"/>
          </w:tcPr>
          <w:p w14:paraId="7FB3CC87" w14:textId="77777777" w:rsidR="00704684" w:rsidRPr="00413268" w:rsidRDefault="00704684" w:rsidP="00AF2C42">
            <w:pPr>
              <w:spacing w:line="360" w:lineRule="auto"/>
              <w:jc w:val="both"/>
            </w:pPr>
            <w:r w:rsidRPr="00413268">
              <w:t>16</w:t>
            </w:r>
          </w:p>
        </w:tc>
        <w:tc>
          <w:tcPr>
            <w:tcW w:w="0" w:type="auto"/>
          </w:tcPr>
          <w:p w14:paraId="2FBA645C" w14:textId="77777777" w:rsidR="00704684" w:rsidRPr="00413268" w:rsidRDefault="00704684" w:rsidP="00AF2C42">
            <w:pPr>
              <w:spacing w:line="360" w:lineRule="auto"/>
              <w:jc w:val="both"/>
            </w:pPr>
            <w:r w:rsidRPr="00413268">
              <w:t>Reforma</w:t>
            </w:r>
          </w:p>
        </w:tc>
        <w:tc>
          <w:tcPr>
            <w:tcW w:w="0" w:type="auto"/>
            <w:vAlign w:val="bottom"/>
          </w:tcPr>
          <w:p w14:paraId="1CA8E714" w14:textId="25D79A65" w:rsidR="00704684" w:rsidRPr="00413268" w:rsidRDefault="00704684" w:rsidP="00AF2C42">
            <w:pPr>
              <w:spacing w:line="360" w:lineRule="auto"/>
            </w:pPr>
            <w:r w:rsidRPr="00413268">
              <w:t xml:space="preserve">Adequações relacionadas a acessibilidade no </w:t>
            </w:r>
            <w:r w:rsidR="00112FF6" w:rsidRPr="008E6400">
              <w:rPr>
                <w:i/>
              </w:rPr>
              <w:t>C</w:t>
            </w:r>
            <w:r w:rsidRPr="008E6400">
              <w:rPr>
                <w:i/>
              </w:rPr>
              <w:t>ampus</w:t>
            </w:r>
          </w:p>
        </w:tc>
        <w:tc>
          <w:tcPr>
            <w:tcW w:w="0" w:type="auto"/>
          </w:tcPr>
          <w:p w14:paraId="16B5B2F3" w14:textId="77777777" w:rsidR="00704684" w:rsidRPr="00413268" w:rsidRDefault="00704684" w:rsidP="00AF2C42">
            <w:pPr>
              <w:spacing w:line="360" w:lineRule="auto"/>
              <w:jc w:val="both"/>
            </w:pPr>
            <w:r w:rsidRPr="00413268">
              <w:t>2022</w:t>
            </w:r>
          </w:p>
        </w:tc>
        <w:tc>
          <w:tcPr>
            <w:tcW w:w="1389" w:type="dxa"/>
          </w:tcPr>
          <w:p w14:paraId="539ECF18" w14:textId="77777777" w:rsidR="00704684" w:rsidRPr="00413268" w:rsidRDefault="00704684" w:rsidP="00AF2C42">
            <w:pPr>
              <w:spacing w:line="360" w:lineRule="auto"/>
              <w:jc w:val="center"/>
            </w:pPr>
            <w:r w:rsidRPr="00413268">
              <w:t>120.000</w:t>
            </w:r>
          </w:p>
        </w:tc>
        <w:tc>
          <w:tcPr>
            <w:tcW w:w="2688" w:type="dxa"/>
          </w:tcPr>
          <w:p w14:paraId="0E7BBC1D" w14:textId="145A895C" w:rsidR="00704684" w:rsidRPr="00413268" w:rsidRDefault="00704684" w:rsidP="00AF2C42">
            <w:pPr>
              <w:spacing w:line="360" w:lineRule="auto"/>
            </w:pPr>
            <w:r w:rsidRPr="00413268">
              <w:t xml:space="preserve">Atendendo </w:t>
            </w:r>
            <w:r w:rsidR="00B76E6C">
              <w:t xml:space="preserve">às </w:t>
            </w:r>
            <w:r w:rsidRPr="00413268">
              <w:t xml:space="preserve">demandas e </w:t>
            </w:r>
            <w:r w:rsidR="00B76E6C">
              <w:t xml:space="preserve">à </w:t>
            </w:r>
            <w:r w:rsidRPr="00413268">
              <w:t>legislação acerca da acessibilidade</w:t>
            </w:r>
            <w:r w:rsidR="00112FF6">
              <w:t>.</w:t>
            </w:r>
          </w:p>
        </w:tc>
      </w:tr>
      <w:tr w:rsidR="00704684" w:rsidRPr="00413268" w14:paraId="691093DF" w14:textId="77777777" w:rsidTr="00AF2C42">
        <w:trPr>
          <w:jc w:val="center"/>
        </w:trPr>
        <w:tc>
          <w:tcPr>
            <w:tcW w:w="0" w:type="auto"/>
          </w:tcPr>
          <w:p w14:paraId="779F9E3D" w14:textId="77777777" w:rsidR="00704684" w:rsidRPr="00413268" w:rsidRDefault="00704684" w:rsidP="00AF2C42">
            <w:pPr>
              <w:spacing w:line="360" w:lineRule="auto"/>
              <w:jc w:val="both"/>
            </w:pPr>
            <w:r w:rsidRPr="00413268">
              <w:t>17</w:t>
            </w:r>
          </w:p>
        </w:tc>
        <w:tc>
          <w:tcPr>
            <w:tcW w:w="0" w:type="auto"/>
          </w:tcPr>
          <w:p w14:paraId="41867C6D" w14:textId="77777777" w:rsidR="00704684" w:rsidRPr="00413268" w:rsidRDefault="00704684" w:rsidP="00AF2C42">
            <w:pPr>
              <w:spacing w:line="360" w:lineRule="auto"/>
              <w:jc w:val="both"/>
            </w:pPr>
            <w:r w:rsidRPr="00413268">
              <w:t>Construção</w:t>
            </w:r>
          </w:p>
        </w:tc>
        <w:tc>
          <w:tcPr>
            <w:tcW w:w="0" w:type="auto"/>
            <w:vAlign w:val="bottom"/>
          </w:tcPr>
          <w:p w14:paraId="5F603B96" w14:textId="77777777" w:rsidR="00704684" w:rsidRPr="00413268" w:rsidRDefault="00704684" w:rsidP="00AF2C42">
            <w:pPr>
              <w:spacing w:line="360" w:lineRule="auto"/>
            </w:pPr>
            <w:r w:rsidRPr="00413268">
              <w:t>Construção de Galpão para depósito na Estação Experimental</w:t>
            </w:r>
          </w:p>
        </w:tc>
        <w:tc>
          <w:tcPr>
            <w:tcW w:w="0" w:type="auto"/>
          </w:tcPr>
          <w:p w14:paraId="09DAC91B" w14:textId="77777777" w:rsidR="00704684" w:rsidRPr="00413268" w:rsidRDefault="00704684" w:rsidP="00AF2C42">
            <w:pPr>
              <w:spacing w:line="360" w:lineRule="auto"/>
              <w:jc w:val="both"/>
            </w:pPr>
            <w:r w:rsidRPr="00413268">
              <w:t>2023</w:t>
            </w:r>
          </w:p>
        </w:tc>
        <w:tc>
          <w:tcPr>
            <w:tcW w:w="1389" w:type="dxa"/>
          </w:tcPr>
          <w:p w14:paraId="2961BB98" w14:textId="77777777" w:rsidR="00704684" w:rsidRPr="00413268" w:rsidRDefault="00704684" w:rsidP="00AF2C42">
            <w:pPr>
              <w:spacing w:line="360" w:lineRule="auto"/>
              <w:jc w:val="center"/>
            </w:pPr>
            <w:r w:rsidRPr="00413268">
              <w:t>250.000</w:t>
            </w:r>
          </w:p>
        </w:tc>
        <w:tc>
          <w:tcPr>
            <w:tcW w:w="2688" w:type="dxa"/>
          </w:tcPr>
          <w:p w14:paraId="25668532" w14:textId="47610567" w:rsidR="00704684" w:rsidRPr="00413268" w:rsidRDefault="00704684" w:rsidP="00AF2C42">
            <w:pPr>
              <w:spacing w:line="360" w:lineRule="auto"/>
            </w:pPr>
            <w:r w:rsidRPr="00413268">
              <w:t>Demanda antiga necessária para o bom andamento dos trabalhos da EE</w:t>
            </w:r>
            <w:r w:rsidR="00112FF6">
              <w:t>.</w:t>
            </w:r>
          </w:p>
        </w:tc>
      </w:tr>
      <w:tr w:rsidR="00704684" w:rsidRPr="00413268" w14:paraId="16B0DD2D" w14:textId="77777777" w:rsidTr="00AF2C42">
        <w:trPr>
          <w:jc w:val="center"/>
        </w:trPr>
        <w:tc>
          <w:tcPr>
            <w:tcW w:w="0" w:type="auto"/>
          </w:tcPr>
          <w:p w14:paraId="3C05C181" w14:textId="77777777" w:rsidR="00704684" w:rsidRPr="00413268" w:rsidRDefault="00704684" w:rsidP="00AF2C42">
            <w:pPr>
              <w:spacing w:line="360" w:lineRule="auto"/>
              <w:jc w:val="both"/>
            </w:pPr>
            <w:r w:rsidRPr="00413268">
              <w:t>18</w:t>
            </w:r>
          </w:p>
        </w:tc>
        <w:tc>
          <w:tcPr>
            <w:tcW w:w="0" w:type="auto"/>
          </w:tcPr>
          <w:p w14:paraId="43DD567E" w14:textId="77777777" w:rsidR="00704684" w:rsidRPr="00413268" w:rsidRDefault="00704684" w:rsidP="00AF2C42">
            <w:pPr>
              <w:spacing w:line="360" w:lineRule="auto"/>
              <w:jc w:val="both"/>
            </w:pPr>
            <w:r w:rsidRPr="00413268">
              <w:t>Reforma</w:t>
            </w:r>
          </w:p>
        </w:tc>
        <w:tc>
          <w:tcPr>
            <w:tcW w:w="0" w:type="auto"/>
            <w:vAlign w:val="bottom"/>
          </w:tcPr>
          <w:p w14:paraId="1D4BF771" w14:textId="77777777" w:rsidR="00704684" w:rsidRPr="00413268" w:rsidRDefault="00704684" w:rsidP="00AF2C42">
            <w:pPr>
              <w:spacing w:line="360" w:lineRule="auto"/>
            </w:pPr>
            <w:r w:rsidRPr="00413268">
              <w:t>Reformas sala da Viti na Estação Experimental</w:t>
            </w:r>
          </w:p>
        </w:tc>
        <w:tc>
          <w:tcPr>
            <w:tcW w:w="0" w:type="auto"/>
          </w:tcPr>
          <w:p w14:paraId="06607176" w14:textId="77777777" w:rsidR="00704684" w:rsidRPr="00413268" w:rsidRDefault="00704684" w:rsidP="00AF2C42">
            <w:pPr>
              <w:spacing w:line="360" w:lineRule="auto"/>
            </w:pPr>
            <w:r w:rsidRPr="00413268">
              <w:t>2023</w:t>
            </w:r>
          </w:p>
        </w:tc>
        <w:tc>
          <w:tcPr>
            <w:tcW w:w="1389" w:type="dxa"/>
          </w:tcPr>
          <w:p w14:paraId="3CED7351" w14:textId="77777777" w:rsidR="00704684" w:rsidRPr="00413268" w:rsidRDefault="00704684" w:rsidP="00AF2C42">
            <w:pPr>
              <w:spacing w:line="360" w:lineRule="auto"/>
              <w:jc w:val="center"/>
            </w:pPr>
            <w:r w:rsidRPr="00413268">
              <w:t>100.000</w:t>
            </w:r>
          </w:p>
        </w:tc>
        <w:tc>
          <w:tcPr>
            <w:tcW w:w="2688" w:type="dxa"/>
          </w:tcPr>
          <w:p w14:paraId="7C6DADC8" w14:textId="00CCAA2C" w:rsidR="00704684" w:rsidRPr="00413268" w:rsidRDefault="00704684" w:rsidP="00AF2C42">
            <w:pPr>
              <w:spacing w:line="360" w:lineRule="auto"/>
            </w:pPr>
            <w:r w:rsidRPr="00413268">
              <w:t>Demanda antiga necessária para o bom andamento dos trabalhos da EE</w:t>
            </w:r>
            <w:r w:rsidR="00112FF6">
              <w:t>.</w:t>
            </w:r>
          </w:p>
        </w:tc>
      </w:tr>
      <w:tr w:rsidR="00704684" w:rsidRPr="00413268" w14:paraId="310EE483" w14:textId="77777777" w:rsidTr="00AF2C42">
        <w:trPr>
          <w:jc w:val="center"/>
        </w:trPr>
        <w:tc>
          <w:tcPr>
            <w:tcW w:w="0" w:type="auto"/>
          </w:tcPr>
          <w:p w14:paraId="1A21C338" w14:textId="77777777" w:rsidR="00704684" w:rsidRPr="00413268" w:rsidRDefault="00704684" w:rsidP="00AF2C42">
            <w:pPr>
              <w:spacing w:line="360" w:lineRule="auto"/>
              <w:jc w:val="both"/>
            </w:pPr>
            <w:r w:rsidRPr="00413268">
              <w:lastRenderedPageBreak/>
              <w:t>19</w:t>
            </w:r>
          </w:p>
        </w:tc>
        <w:tc>
          <w:tcPr>
            <w:tcW w:w="0" w:type="auto"/>
          </w:tcPr>
          <w:p w14:paraId="1C4AF3D8" w14:textId="77777777" w:rsidR="00704684" w:rsidRPr="00413268" w:rsidRDefault="00704684" w:rsidP="00AF2C42">
            <w:pPr>
              <w:spacing w:line="360" w:lineRule="auto"/>
              <w:jc w:val="both"/>
            </w:pPr>
            <w:r w:rsidRPr="00413268">
              <w:t>Reforma</w:t>
            </w:r>
          </w:p>
        </w:tc>
        <w:tc>
          <w:tcPr>
            <w:tcW w:w="0" w:type="auto"/>
            <w:vAlign w:val="bottom"/>
          </w:tcPr>
          <w:p w14:paraId="0279574D" w14:textId="77777777" w:rsidR="00704684" w:rsidRPr="00413268" w:rsidRDefault="00704684" w:rsidP="00AF2C42">
            <w:pPr>
              <w:spacing w:line="360" w:lineRule="auto"/>
            </w:pPr>
            <w:r w:rsidRPr="00413268">
              <w:t>Manutenções e conservações na Estação Experimental</w:t>
            </w:r>
          </w:p>
        </w:tc>
        <w:tc>
          <w:tcPr>
            <w:tcW w:w="0" w:type="auto"/>
          </w:tcPr>
          <w:p w14:paraId="0416D06F" w14:textId="77777777" w:rsidR="00704684" w:rsidRPr="00413268" w:rsidRDefault="00704684" w:rsidP="00AF2C42">
            <w:pPr>
              <w:spacing w:line="360" w:lineRule="auto"/>
            </w:pPr>
            <w:r w:rsidRPr="00413268">
              <w:t>2023</w:t>
            </w:r>
          </w:p>
        </w:tc>
        <w:tc>
          <w:tcPr>
            <w:tcW w:w="1389" w:type="dxa"/>
          </w:tcPr>
          <w:p w14:paraId="7A46F349" w14:textId="77777777" w:rsidR="00704684" w:rsidRPr="00413268" w:rsidRDefault="00704684" w:rsidP="00AF2C42">
            <w:pPr>
              <w:spacing w:line="360" w:lineRule="auto"/>
              <w:jc w:val="center"/>
            </w:pPr>
            <w:r w:rsidRPr="00413268">
              <w:t>250.000</w:t>
            </w:r>
          </w:p>
        </w:tc>
        <w:tc>
          <w:tcPr>
            <w:tcW w:w="2688" w:type="dxa"/>
          </w:tcPr>
          <w:p w14:paraId="0EF03ADD" w14:textId="5530E199" w:rsidR="00704684" w:rsidRPr="00413268" w:rsidRDefault="00704684" w:rsidP="00AF2C42">
            <w:pPr>
              <w:spacing w:line="360" w:lineRule="auto"/>
            </w:pPr>
            <w:r w:rsidRPr="00413268">
              <w:t>Demanda antiga necessária para o bom andamento dos trabalhos da EE</w:t>
            </w:r>
            <w:r w:rsidR="00112FF6">
              <w:t>.</w:t>
            </w:r>
          </w:p>
        </w:tc>
      </w:tr>
      <w:tr w:rsidR="00704684" w:rsidRPr="00413268" w14:paraId="71D53485" w14:textId="77777777" w:rsidTr="00AF2C42">
        <w:trPr>
          <w:jc w:val="center"/>
        </w:trPr>
        <w:tc>
          <w:tcPr>
            <w:tcW w:w="0" w:type="auto"/>
          </w:tcPr>
          <w:p w14:paraId="23614038" w14:textId="77777777" w:rsidR="00704684" w:rsidRPr="00413268" w:rsidRDefault="00704684" w:rsidP="00AF2C42">
            <w:pPr>
              <w:spacing w:line="360" w:lineRule="auto"/>
              <w:jc w:val="both"/>
            </w:pPr>
            <w:r w:rsidRPr="00413268">
              <w:t>20</w:t>
            </w:r>
          </w:p>
        </w:tc>
        <w:tc>
          <w:tcPr>
            <w:tcW w:w="0" w:type="auto"/>
          </w:tcPr>
          <w:p w14:paraId="64E97AE2" w14:textId="77777777" w:rsidR="00704684" w:rsidRPr="00413268" w:rsidRDefault="00704684" w:rsidP="00AF2C42">
            <w:pPr>
              <w:spacing w:line="360" w:lineRule="auto"/>
              <w:jc w:val="both"/>
            </w:pPr>
            <w:r w:rsidRPr="00413268">
              <w:t>Reforma</w:t>
            </w:r>
          </w:p>
        </w:tc>
        <w:tc>
          <w:tcPr>
            <w:tcW w:w="0" w:type="auto"/>
            <w:vAlign w:val="bottom"/>
          </w:tcPr>
          <w:p w14:paraId="6C1C286F" w14:textId="5B4AE11E" w:rsidR="00704684" w:rsidRPr="00413268" w:rsidRDefault="00704684" w:rsidP="00AF2C42">
            <w:pPr>
              <w:spacing w:line="360" w:lineRule="auto"/>
            </w:pPr>
            <w:r w:rsidRPr="00413268">
              <w:t xml:space="preserve">Adequações relacionadas a acessibilidade no </w:t>
            </w:r>
            <w:r w:rsidR="00112FF6" w:rsidRPr="008E6400">
              <w:rPr>
                <w:i/>
              </w:rPr>
              <w:t>C</w:t>
            </w:r>
            <w:r w:rsidRPr="008E6400">
              <w:rPr>
                <w:i/>
              </w:rPr>
              <w:t>ampus</w:t>
            </w:r>
          </w:p>
        </w:tc>
        <w:tc>
          <w:tcPr>
            <w:tcW w:w="0" w:type="auto"/>
          </w:tcPr>
          <w:p w14:paraId="0F481F97" w14:textId="77777777" w:rsidR="00704684" w:rsidRPr="00413268" w:rsidRDefault="00704684" w:rsidP="00AF2C42">
            <w:pPr>
              <w:spacing w:line="360" w:lineRule="auto"/>
            </w:pPr>
            <w:r w:rsidRPr="00413268">
              <w:t>2023</w:t>
            </w:r>
          </w:p>
        </w:tc>
        <w:tc>
          <w:tcPr>
            <w:tcW w:w="1389" w:type="dxa"/>
          </w:tcPr>
          <w:p w14:paraId="5CF0A1AB" w14:textId="77777777" w:rsidR="00704684" w:rsidRPr="00413268" w:rsidRDefault="00704684" w:rsidP="00AF2C42">
            <w:pPr>
              <w:spacing w:line="360" w:lineRule="auto"/>
              <w:jc w:val="center"/>
            </w:pPr>
            <w:r w:rsidRPr="00413268">
              <w:t>150.000</w:t>
            </w:r>
          </w:p>
        </w:tc>
        <w:tc>
          <w:tcPr>
            <w:tcW w:w="2688" w:type="dxa"/>
          </w:tcPr>
          <w:p w14:paraId="167717B5" w14:textId="1AE4030E" w:rsidR="00704684" w:rsidRPr="00413268" w:rsidRDefault="00704684" w:rsidP="00AF2C42">
            <w:pPr>
              <w:spacing w:line="360" w:lineRule="auto"/>
            </w:pPr>
            <w:r w:rsidRPr="00413268">
              <w:t xml:space="preserve">Atendendo </w:t>
            </w:r>
            <w:r w:rsidR="00B76E6C">
              <w:t xml:space="preserve">às </w:t>
            </w:r>
            <w:r w:rsidRPr="00413268">
              <w:t xml:space="preserve">demandas e </w:t>
            </w:r>
            <w:r w:rsidR="00B76E6C">
              <w:t xml:space="preserve">à </w:t>
            </w:r>
            <w:r w:rsidRPr="00413268">
              <w:t>legislação acerca da acessibilidade</w:t>
            </w:r>
            <w:r w:rsidR="00112FF6">
              <w:t>.</w:t>
            </w:r>
          </w:p>
        </w:tc>
      </w:tr>
      <w:tr w:rsidR="00704684" w:rsidRPr="00413268" w14:paraId="4B2C48CB" w14:textId="77777777" w:rsidTr="00AF2C42">
        <w:trPr>
          <w:trHeight w:val="374"/>
          <w:jc w:val="center"/>
        </w:trPr>
        <w:tc>
          <w:tcPr>
            <w:tcW w:w="0" w:type="auto"/>
            <w:gridSpan w:val="4"/>
          </w:tcPr>
          <w:p w14:paraId="1B4CD43F" w14:textId="77777777" w:rsidR="00704684" w:rsidRPr="00413268" w:rsidRDefault="00704684" w:rsidP="00AF2C42">
            <w:pPr>
              <w:spacing w:line="360" w:lineRule="auto"/>
              <w:jc w:val="both"/>
              <w:rPr>
                <w:b/>
              </w:rPr>
            </w:pPr>
            <w:r w:rsidRPr="00413268">
              <w:rPr>
                <w:b/>
              </w:rPr>
              <w:t>Total</w:t>
            </w:r>
          </w:p>
        </w:tc>
        <w:tc>
          <w:tcPr>
            <w:tcW w:w="1389" w:type="dxa"/>
          </w:tcPr>
          <w:p w14:paraId="6D772729" w14:textId="77777777" w:rsidR="00704684" w:rsidRPr="00413268" w:rsidRDefault="00704684" w:rsidP="00AF2C42">
            <w:pPr>
              <w:spacing w:line="360" w:lineRule="auto"/>
              <w:jc w:val="center"/>
              <w:rPr>
                <w:b/>
              </w:rPr>
            </w:pPr>
            <w:r w:rsidRPr="00413268">
              <w:rPr>
                <w:b/>
              </w:rPr>
              <w:t>4.750.000</w:t>
            </w:r>
          </w:p>
        </w:tc>
        <w:tc>
          <w:tcPr>
            <w:tcW w:w="2688" w:type="dxa"/>
          </w:tcPr>
          <w:p w14:paraId="0F264B88" w14:textId="77777777" w:rsidR="00704684" w:rsidRPr="00413268" w:rsidRDefault="00704684" w:rsidP="00AF2C42">
            <w:pPr>
              <w:spacing w:line="360" w:lineRule="auto"/>
              <w:jc w:val="both"/>
              <w:rPr>
                <w:b/>
              </w:rPr>
            </w:pPr>
          </w:p>
        </w:tc>
      </w:tr>
    </w:tbl>
    <w:p w14:paraId="7CF169E9" w14:textId="35DFC81B" w:rsidR="00F07648" w:rsidRPr="00672959" w:rsidRDefault="005A7FCE" w:rsidP="005A7FCE">
      <w:pPr>
        <w:pStyle w:val="Legenda"/>
        <w:ind w:left="-142"/>
        <w:rPr>
          <w:b/>
        </w:rPr>
      </w:pPr>
      <w:r>
        <w:t xml:space="preserve">  </w:t>
      </w:r>
      <w:bookmarkStart w:id="172" w:name="_Toc2251337"/>
      <w:r w:rsidR="00DC4494">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78</w:t>
      </w:r>
      <w:r w:rsidR="00A2189E">
        <w:rPr>
          <w:noProof/>
        </w:rPr>
        <w:fldChar w:fldCharType="end"/>
      </w:r>
      <w:r w:rsidR="00DC4494">
        <w:t xml:space="preserve"> - </w:t>
      </w:r>
      <w:r w:rsidR="00DC4494" w:rsidRPr="00EE340C">
        <w:t xml:space="preserve">Demandas </w:t>
      </w:r>
      <w:r w:rsidR="00DC4494" w:rsidRPr="00DC4494">
        <w:rPr>
          <w:i/>
        </w:rPr>
        <w:t>Campus</w:t>
      </w:r>
      <w:r w:rsidR="00DC4494" w:rsidRPr="00EE340C">
        <w:t xml:space="preserve"> Bento Gonçalves</w:t>
      </w:r>
      <w:bookmarkEnd w:id="172"/>
    </w:p>
    <w:p w14:paraId="54790B80" w14:textId="77777777" w:rsidR="00704684" w:rsidRPr="00413268" w:rsidRDefault="00704684" w:rsidP="00704684">
      <w:pPr>
        <w:jc w:val="both"/>
        <w:rPr>
          <w:b/>
        </w:rPr>
      </w:pPr>
    </w:p>
    <w:p w14:paraId="42BB1114" w14:textId="77777777" w:rsidR="00704684" w:rsidRPr="00413268" w:rsidRDefault="00704684" w:rsidP="00704684">
      <w:pPr>
        <w:rPr>
          <w:b/>
        </w:rPr>
      </w:pPr>
      <w:r w:rsidRPr="00413268">
        <w:rPr>
          <w:b/>
        </w:rPr>
        <w:br w:type="page"/>
      </w:r>
    </w:p>
    <w:p w14:paraId="1D8B1578" w14:textId="62AB203A" w:rsidR="00704684" w:rsidRPr="00413268" w:rsidRDefault="00704684" w:rsidP="00704684">
      <w:pPr>
        <w:jc w:val="both"/>
        <w:rPr>
          <w:b/>
        </w:rPr>
      </w:pPr>
      <w:r w:rsidRPr="008E6400">
        <w:rPr>
          <w:b/>
          <w:i/>
        </w:rPr>
        <w:lastRenderedPageBreak/>
        <w:t>Campus</w:t>
      </w:r>
      <w:r w:rsidRPr="00413268">
        <w:rPr>
          <w:b/>
        </w:rPr>
        <w:t xml:space="preserve"> Canoas</w:t>
      </w:r>
    </w:p>
    <w:tbl>
      <w:tblPr>
        <w:tblStyle w:val="Tabelacomgrade"/>
        <w:tblW w:w="9918" w:type="dxa"/>
        <w:jc w:val="center"/>
        <w:tblLook w:val="04A0" w:firstRow="1" w:lastRow="0" w:firstColumn="1" w:lastColumn="0" w:noHBand="0" w:noVBand="1"/>
      </w:tblPr>
      <w:tblGrid>
        <w:gridCol w:w="461"/>
        <w:gridCol w:w="1342"/>
        <w:gridCol w:w="2986"/>
        <w:gridCol w:w="948"/>
        <w:gridCol w:w="1356"/>
        <w:gridCol w:w="2825"/>
      </w:tblGrid>
      <w:tr w:rsidR="00704684" w:rsidRPr="00413268" w14:paraId="1315FE61" w14:textId="77777777" w:rsidTr="00D079B9">
        <w:trPr>
          <w:jc w:val="center"/>
        </w:trPr>
        <w:tc>
          <w:tcPr>
            <w:tcW w:w="0" w:type="auto"/>
          </w:tcPr>
          <w:p w14:paraId="7BC350F7" w14:textId="77777777" w:rsidR="00704684" w:rsidRPr="00413268" w:rsidRDefault="00704684" w:rsidP="00AF2C42">
            <w:pPr>
              <w:spacing w:line="360" w:lineRule="auto"/>
              <w:jc w:val="center"/>
              <w:rPr>
                <w:b/>
              </w:rPr>
            </w:pPr>
          </w:p>
        </w:tc>
        <w:tc>
          <w:tcPr>
            <w:tcW w:w="0" w:type="auto"/>
          </w:tcPr>
          <w:p w14:paraId="0F0612AA" w14:textId="77777777" w:rsidR="00704684" w:rsidRPr="00413268" w:rsidRDefault="00704684" w:rsidP="00AF2C42">
            <w:pPr>
              <w:spacing w:line="360" w:lineRule="auto"/>
              <w:jc w:val="center"/>
              <w:rPr>
                <w:b/>
              </w:rPr>
            </w:pPr>
            <w:r w:rsidRPr="00413268">
              <w:rPr>
                <w:b/>
              </w:rPr>
              <w:t>Tipologia</w:t>
            </w:r>
          </w:p>
        </w:tc>
        <w:tc>
          <w:tcPr>
            <w:tcW w:w="2986" w:type="dxa"/>
          </w:tcPr>
          <w:p w14:paraId="7706ABD7" w14:textId="77777777" w:rsidR="00704684" w:rsidRPr="00413268" w:rsidRDefault="00704684" w:rsidP="00AF2C42">
            <w:pPr>
              <w:spacing w:line="360" w:lineRule="auto"/>
              <w:jc w:val="center"/>
              <w:rPr>
                <w:b/>
              </w:rPr>
            </w:pPr>
            <w:r w:rsidRPr="00413268">
              <w:rPr>
                <w:b/>
              </w:rPr>
              <w:t>Obras / Reforma</w:t>
            </w:r>
          </w:p>
        </w:tc>
        <w:tc>
          <w:tcPr>
            <w:tcW w:w="948" w:type="dxa"/>
          </w:tcPr>
          <w:p w14:paraId="55FB5E20" w14:textId="77777777" w:rsidR="00704684" w:rsidRPr="00413268" w:rsidRDefault="00704684" w:rsidP="00AF2C42">
            <w:pPr>
              <w:spacing w:line="360" w:lineRule="auto"/>
              <w:jc w:val="center"/>
              <w:rPr>
                <w:b/>
              </w:rPr>
            </w:pPr>
            <w:r w:rsidRPr="00413268">
              <w:rPr>
                <w:b/>
              </w:rPr>
              <w:t>Ano</w:t>
            </w:r>
          </w:p>
        </w:tc>
        <w:tc>
          <w:tcPr>
            <w:tcW w:w="1356" w:type="dxa"/>
          </w:tcPr>
          <w:p w14:paraId="2756D7C1" w14:textId="77777777" w:rsidR="00704684" w:rsidRPr="00413268" w:rsidRDefault="0061562D" w:rsidP="00AF2C42">
            <w:pPr>
              <w:spacing w:line="360" w:lineRule="auto"/>
              <w:jc w:val="center"/>
              <w:rPr>
                <w:b/>
              </w:rPr>
            </w:pPr>
            <w:r w:rsidRPr="00413268">
              <w:rPr>
                <w:b/>
              </w:rPr>
              <w:t>Valor</w:t>
            </w:r>
            <w:r>
              <w:rPr>
                <w:b/>
              </w:rPr>
              <w:t xml:space="preserve"> (R$)</w:t>
            </w:r>
          </w:p>
        </w:tc>
        <w:tc>
          <w:tcPr>
            <w:tcW w:w="2825" w:type="dxa"/>
          </w:tcPr>
          <w:p w14:paraId="499FD0B1" w14:textId="77777777" w:rsidR="00704684" w:rsidRPr="00413268" w:rsidRDefault="00704684" w:rsidP="00AF2C42">
            <w:pPr>
              <w:spacing w:line="360" w:lineRule="auto"/>
              <w:jc w:val="center"/>
              <w:rPr>
                <w:b/>
              </w:rPr>
            </w:pPr>
            <w:r w:rsidRPr="00413268">
              <w:rPr>
                <w:b/>
              </w:rPr>
              <w:t>Justificativa</w:t>
            </w:r>
          </w:p>
        </w:tc>
      </w:tr>
      <w:tr w:rsidR="00704684" w:rsidRPr="00413268" w14:paraId="3B7A53C0" w14:textId="77777777" w:rsidTr="00D079B9">
        <w:trPr>
          <w:jc w:val="center"/>
        </w:trPr>
        <w:tc>
          <w:tcPr>
            <w:tcW w:w="0" w:type="auto"/>
          </w:tcPr>
          <w:p w14:paraId="4DCC8E2D" w14:textId="77777777" w:rsidR="00704684" w:rsidRPr="00413268" w:rsidRDefault="00704684" w:rsidP="00AF2C42">
            <w:pPr>
              <w:spacing w:line="360" w:lineRule="auto"/>
              <w:jc w:val="both"/>
            </w:pPr>
            <w:r w:rsidRPr="00413268">
              <w:t>1</w:t>
            </w:r>
          </w:p>
        </w:tc>
        <w:tc>
          <w:tcPr>
            <w:tcW w:w="0" w:type="auto"/>
          </w:tcPr>
          <w:p w14:paraId="3B77445E" w14:textId="77777777" w:rsidR="00704684" w:rsidRPr="00413268" w:rsidRDefault="00704684" w:rsidP="00AF2C42">
            <w:pPr>
              <w:spacing w:line="360" w:lineRule="auto"/>
              <w:jc w:val="both"/>
            </w:pPr>
            <w:r w:rsidRPr="00413268">
              <w:t>Construção nova</w:t>
            </w:r>
          </w:p>
        </w:tc>
        <w:tc>
          <w:tcPr>
            <w:tcW w:w="2986" w:type="dxa"/>
          </w:tcPr>
          <w:p w14:paraId="698692D4" w14:textId="77777777" w:rsidR="00704684" w:rsidRPr="00413268" w:rsidRDefault="00704684" w:rsidP="00AF2C42">
            <w:pPr>
              <w:spacing w:line="360" w:lineRule="auto"/>
            </w:pPr>
            <w:r w:rsidRPr="00413268">
              <w:t>Coberturas entre os prédios</w:t>
            </w:r>
          </w:p>
        </w:tc>
        <w:tc>
          <w:tcPr>
            <w:tcW w:w="948" w:type="dxa"/>
          </w:tcPr>
          <w:p w14:paraId="6ABBB032" w14:textId="77777777" w:rsidR="00704684" w:rsidRPr="00413268" w:rsidRDefault="00704684" w:rsidP="00AF2C42">
            <w:pPr>
              <w:spacing w:line="360" w:lineRule="auto"/>
              <w:jc w:val="center"/>
            </w:pPr>
            <w:r w:rsidRPr="00413268">
              <w:t>2019</w:t>
            </w:r>
          </w:p>
        </w:tc>
        <w:tc>
          <w:tcPr>
            <w:tcW w:w="1356" w:type="dxa"/>
          </w:tcPr>
          <w:p w14:paraId="3D635E8F" w14:textId="77777777" w:rsidR="00704684" w:rsidRPr="00413268" w:rsidRDefault="00704684" w:rsidP="00AF2C42">
            <w:pPr>
              <w:spacing w:line="360" w:lineRule="auto"/>
              <w:jc w:val="center"/>
            </w:pPr>
            <w:r w:rsidRPr="00413268">
              <w:t>350.000</w:t>
            </w:r>
          </w:p>
        </w:tc>
        <w:tc>
          <w:tcPr>
            <w:tcW w:w="2825" w:type="dxa"/>
          </w:tcPr>
          <w:p w14:paraId="282F591C" w14:textId="35B20BD8" w:rsidR="00704684" w:rsidRPr="00413268" w:rsidRDefault="00704684" w:rsidP="00AF2C42">
            <w:pPr>
              <w:spacing w:line="360" w:lineRule="auto"/>
              <w:jc w:val="both"/>
            </w:pPr>
            <w:r w:rsidRPr="00413268">
              <w:t>Demanda mais solicitada entre todas, tanto entre servidores quanto entre alunos. Em dias de chuva</w:t>
            </w:r>
            <w:r w:rsidR="00112FF6">
              <w:t>,</w:t>
            </w:r>
            <w:r w:rsidRPr="00413268">
              <w:t xml:space="preserve"> todos se molham para transitar entre prédios para lanche, aulas, laboratórios, etc.</w:t>
            </w:r>
          </w:p>
        </w:tc>
      </w:tr>
      <w:tr w:rsidR="00704684" w:rsidRPr="00413268" w14:paraId="72205431" w14:textId="77777777" w:rsidTr="00D079B9">
        <w:trPr>
          <w:jc w:val="center"/>
        </w:trPr>
        <w:tc>
          <w:tcPr>
            <w:tcW w:w="0" w:type="auto"/>
          </w:tcPr>
          <w:p w14:paraId="5EEBB8A7" w14:textId="77777777" w:rsidR="00704684" w:rsidRPr="00413268" w:rsidRDefault="00704684" w:rsidP="00AF2C42">
            <w:pPr>
              <w:spacing w:line="360" w:lineRule="auto"/>
              <w:jc w:val="both"/>
            </w:pPr>
            <w:r w:rsidRPr="00413268">
              <w:t>2</w:t>
            </w:r>
          </w:p>
        </w:tc>
        <w:tc>
          <w:tcPr>
            <w:tcW w:w="0" w:type="auto"/>
          </w:tcPr>
          <w:p w14:paraId="1417B896" w14:textId="77777777" w:rsidR="00704684" w:rsidRPr="00413268" w:rsidRDefault="00704684" w:rsidP="00AF2C42">
            <w:pPr>
              <w:spacing w:line="360" w:lineRule="auto"/>
            </w:pPr>
            <w:r w:rsidRPr="00413268">
              <w:t>Construção nova</w:t>
            </w:r>
          </w:p>
        </w:tc>
        <w:tc>
          <w:tcPr>
            <w:tcW w:w="2986" w:type="dxa"/>
          </w:tcPr>
          <w:p w14:paraId="6D1104C4" w14:textId="77777777" w:rsidR="00704684" w:rsidRPr="00413268" w:rsidRDefault="00704684" w:rsidP="00AF2C42">
            <w:pPr>
              <w:spacing w:line="360" w:lineRule="auto"/>
            </w:pPr>
            <w:r w:rsidRPr="00413268">
              <w:t>Acessibilidade no prédio acadêmico</w:t>
            </w:r>
          </w:p>
        </w:tc>
        <w:tc>
          <w:tcPr>
            <w:tcW w:w="948" w:type="dxa"/>
          </w:tcPr>
          <w:p w14:paraId="40F0CED6" w14:textId="77777777" w:rsidR="00704684" w:rsidRPr="00413268" w:rsidRDefault="00704684" w:rsidP="00AF2C42">
            <w:pPr>
              <w:spacing w:line="360" w:lineRule="auto"/>
              <w:jc w:val="center"/>
            </w:pPr>
            <w:r w:rsidRPr="00413268">
              <w:t>2019</w:t>
            </w:r>
          </w:p>
        </w:tc>
        <w:tc>
          <w:tcPr>
            <w:tcW w:w="1356" w:type="dxa"/>
          </w:tcPr>
          <w:p w14:paraId="713BB67D" w14:textId="77777777" w:rsidR="00704684" w:rsidRPr="00413268" w:rsidRDefault="00704684" w:rsidP="00AF2C42">
            <w:pPr>
              <w:spacing w:line="360" w:lineRule="auto"/>
              <w:jc w:val="center"/>
            </w:pPr>
            <w:r w:rsidRPr="00413268">
              <w:t>50.000</w:t>
            </w:r>
          </w:p>
        </w:tc>
        <w:tc>
          <w:tcPr>
            <w:tcW w:w="2825" w:type="dxa"/>
          </w:tcPr>
          <w:p w14:paraId="1AD4D5F2" w14:textId="158DBE4D" w:rsidR="00704684" w:rsidRPr="00413268" w:rsidRDefault="00704684" w:rsidP="00AF2C42">
            <w:pPr>
              <w:spacing w:line="360" w:lineRule="auto"/>
              <w:jc w:val="both"/>
            </w:pPr>
            <w:r w:rsidRPr="00413268">
              <w:t xml:space="preserve">Melhorar e qualificar a acessibilidade do </w:t>
            </w:r>
            <w:r w:rsidRPr="008E6400">
              <w:rPr>
                <w:i/>
              </w:rPr>
              <w:t>Campus</w:t>
            </w:r>
            <w:r w:rsidR="00112FF6">
              <w:rPr>
                <w:i/>
              </w:rPr>
              <w:t>.</w:t>
            </w:r>
          </w:p>
        </w:tc>
      </w:tr>
      <w:tr w:rsidR="00704684" w:rsidRPr="00413268" w14:paraId="0D3CFBCE" w14:textId="77777777" w:rsidTr="00D079B9">
        <w:trPr>
          <w:jc w:val="center"/>
        </w:trPr>
        <w:tc>
          <w:tcPr>
            <w:tcW w:w="0" w:type="auto"/>
          </w:tcPr>
          <w:p w14:paraId="5D4ACD3E" w14:textId="77777777" w:rsidR="00704684" w:rsidRPr="00413268" w:rsidRDefault="00704684" w:rsidP="00AF2C42">
            <w:pPr>
              <w:spacing w:line="360" w:lineRule="auto"/>
              <w:jc w:val="both"/>
            </w:pPr>
            <w:r w:rsidRPr="00413268">
              <w:t>3</w:t>
            </w:r>
          </w:p>
        </w:tc>
        <w:tc>
          <w:tcPr>
            <w:tcW w:w="0" w:type="auto"/>
          </w:tcPr>
          <w:p w14:paraId="19B09DAA" w14:textId="77777777" w:rsidR="00704684" w:rsidRPr="00413268" w:rsidRDefault="00704684" w:rsidP="00AF2C42">
            <w:pPr>
              <w:spacing w:line="360" w:lineRule="auto"/>
            </w:pPr>
            <w:r w:rsidRPr="00413268">
              <w:t>Reforma</w:t>
            </w:r>
          </w:p>
        </w:tc>
        <w:tc>
          <w:tcPr>
            <w:tcW w:w="2986" w:type="dxa"/>
          </w:tcPr>
          <w:p w14:paraId="279D49F1" w14:textId="77777777" w:rsidR="00704684" w:rsidRPr="00413268" w:rsidRDefault="00704684" w:rsidP="00AF2C42">
            <w:pPr>
              <w:spacing w:line="360" w:lineRule="auto"/>
            </w:pPr>
            <w:r w:rsidRPr="00413268">
              <w:t>Readequação de instalações elétricas no espaço reservado para cantina</w:t>
            </w:r>
          </w:p>
        </w:tc>
        <w:tc>
          <w:tcPr>
            <w:tcW w:w="948" w:type="dxa"/>
          </w:tcPr>
          <w:p w14:paraId="582A6B74" w14:textId="77777777" w:rsidR="00704684" w:rsidRPr="00413268" w:rsidRDefault="00704684" w:rsidP="00AF2C42">
            <w:pPr>
              <w:spacing w:line="360" w:lineRule="auto"/>
              <w:jc w:val="center"/>
            </w:pPr>
            <w:r w:rsidRPr="00413268">
              <w:t>2019</w:t>
            </w:r>
          </w:p>
        </w:tc>
        <w:tc>
          <w:tcPr>
            <w:tcW w:w="1356" w:type="dxa"/>
          </w:tcPr>
          <w:p w14:paraId="6E69373A" w14:textId="77777777" w:rsidR="00704684" w:rsidRPr="00413268" w:rsidRDefault="00704684" w:rsidP="00AF2C42">
            <w:pPr>
              <w:spacing w:line="360" w:lineRule="auto"/>
              <w:jc w:val="center"/>
            </w:pPr>
            <w:r w:rsidRPr="00413268">
              <w:t>30.000</w:t>
            </w:r>
          </w:p>
        </w:tc>
        <w:tc>
          <w:tcPr>
            <w:tcW w:w="2825" w:type="dxa"/>
          </w:tcPr>
          <w:p w14:paraId="55789019" w14:textId="77777777" w:rsidR="00704684" w:rsidRPr="00413268" w:rsidRDefault="00704684" w:rsidP="00AF2C42">
            <w:pPr>
              <w:spacing w:line="360" w:lineRule="auto"/>
              <w:jc w:val="both"/>
            </w:pPr>
            <w:r w:rsidRPr="00413268">
              <w:t>O espaço terceirizado para cantina funciona com um projeto elétrico inadequado. Como possuem diversos equipamentos elétricos, já ocorreram diversos incidentes com a energia elétrica.</w:t>
            </w:r>
          </w:p>
        </w:tc>
      </w:tr>
      <w:tr w:rsidR="00704684" w:rsidRPr="00413268" w14:paraId="67DF2CC1" w14:textId="77777777" w:rsidTr="00D079B9">
        <w:trPr>
          <w:jc w:val="center"/>
        </w:trPr>
        <w:tc>
          <w:tcPr>
            <w:tcW w:w="0" w:type="auto"/>
          </w:tcPr>
          <w:p w14:paraId="7794D6D0" w14:textId="77777777" w:rsidR="00704684" w:rsidRPr="00413268" w:rsidRDefault="00704684" w:rsidP="00AF2C42">
            <w:pPr>
              <w:spacing w:line="360" w:lineRule="auto"/>
              <w:jc w:val="both"/>
            </w:pPr>
            <w:r w:rsidRPr="00413268">
              <w:t>4</w:t>
            </w:r>
          </w:p>
        </w:tc>
        <w:tc>
          <w:tcPr>
            <w:tcW w:w="0" w:type="auto"/>
          </w:tcPr>
          <w:p w14:paraId="2401E69F" w14:textId="77777777" w:rsidR="00704684" w:rsidRPr="00413268" w:rsidRDefault="00704684" w:rsidP="00AF2C42">
            <w:pPr>
              <w:spacing w:line="360" w:lineRule="auto"/>
            </w:pPr>
            <w:r w:rsidRPr="00413268">
              <w:t>Reforma</w:t>
            </w:r>
          </w:p>
        </w:tc>
        <w:tc>
          <w:tcPr>
            <w:tcW w:w="2986" w:type="dxa"/>
          </w:tcPr>
          <w:p w14:paraId="77F91B61" w14:textId="77777777" w:rsidR="00704684" w:rsidRPr="00413268" w:rsidRDefault="00704684" w:rsidP="00AF2C42">
            <w:pPr>
              <w:spacing w:line="360" w:lineRule="auto"/>
            </w:pPr>
            <w:r w:rsidRPr="00413268">
              <w:t>Melhorias do sistema de abastecimento de água</w:t>
            </w:r>
          </w:p>
        </w:tc>
        <w:tc>
          <w:tcPr>
            <w:tcW w:w="948" w:type="dxa"/>
          </w:tcPr>
          <w:p w14:paraId="2A9C4C3B" w14:textId="77777777" w:rsidR="00704684" w:rsidRPr="00413268" w:rsidRDefault="00704684" w:rsidP="00AF2C42">
            <w:pPr>
              <w:spacing w:line="360" w:lineRule="auto"/>
              <w:jc w:val="center"/>
            </w:pPr>
            <w:r w:rsidRPr="00413268">
              <w:t>2019</w:t>
            </w:r>
          </w:p>
        </w:tc>
        <w:tc>
          <w:tcPr>
            <w:tcW w:w="1356" w:type="dxa"/>
          </w:tcPr>
          <w:p w14:paraId="49252DCD" w14:textId="77777777" w:rsidR="00704684" w:rsidRPr="00413268" w:rsidRDefault="00704684" w:rsidP="00AF2C42">
            <w:pPr>
              <w:spacing w:line="360" w:lineRule="auto"/>
              <w:jc w:val="center"/>
            </w:pPr>
            <w:r w:rsidRPr="00413268">
              <w:t>20.000</w:t>
            </w:r>
          </w:p>
        </w:tc>
        <w:tc>
          <w:tcPr>
            <w:tcW w:w="2825" w:type="dxa"/>
          </w:tcPr>
          <w:p w14:paraId="325AFE6B" w14:textId="1351C51E" w:rsidR="00704684" w:rsidRPr="00413268" w:rsidRDefault="00704684" w:rsidP="00AF2C42">
            <w:pPr>
              <w:spacing w:line="360" w:lineRule="auto"/>
              <w:jc w:val="both"/>
            </w:pPr>
            <w:r w:rsidRPr="00413268">
              <w:t>Demanda do setor de infraestrutura</w:t>
            </w:r>
            <w:r w:rsidR="00112FF6">
              <w:t>.</w:t>
            </w:r>
          </w:p>
        </w:tc>
      </w:tr>
      <w:tr w:rsidR="00704684" w:rsidRPr="00413268" w14:paraId="764AD37B" w14:textId="77777777" w:rsidTr="00D079B9">
        <w:trPr>
          <w:jc w:val="center"/>
        </w:trPr>
        <w:tc>
          <w:tcPr>
            <w:tcW w:w="0" w:type="auto"/>
          </w:tcPr>
          <w:p w14:paraId="77C4D8CD" w14:textId="77777777" w:rsidR="00704684" w:rsidRPr="00413268" w:rsidRDefault="00704684" w:rsidP="00AF2C42">
            <w:pPr>
              <w:spacing w:line="360" w:lineRule="auto"/>
              <w:jc w:val="both"/>
            </w:pPr>
            <w:r w:rsidRPr="00413268">
              <w:t>5</w:t>
            </w:r>
          </w:p>
        </w:tc>
        <w:tc>
          <w:tcPr>
            <w:tcW w:w="0" w:type="auto"/>
          </w:tcPr>
          <w:p w14:paraId="55BE37DE" w14:textId="77777777" w:rsidR="00704684" w:rsidRPr="00413268" w:rsidRDefault="00704684" w:rsidP="00AF2C42">
            <w:pPr>
              <w:spacing w:line="360" w:lineRule="auto"/>
            </w:pPr>
            <w:r w:rsidRPr="00413268">
              <w:t>Reforma</w:t>
            </w:r>
          </w:p>
        </w:tc>
        <w:tc>
          <w:tcPr>
            <w:tcW w:w="2986" w:type="dxa"/>
          </w:tcPr>
          <w:p w14:paraId="7D72222D" w14:textId="77777777" w:rsidR="00704684" w:rsidRPr="00413268" w:rsidRDefault="00704684" w:rsidP="00AF2C42">
            <w:pPr>
              <w:spacing w:line="360" w:lineRule="auto"/>
            </w:pPr>
            <w:r w:rsidRPr="00413268">
              <w:t>Revisão e melhorias das janelas básculas (prédios A, C, D, E)</w:t>
            </w:r>
          </w:p>
        </w:tc>
        <w:tc>
          <w:tcPr>
            <w:tcW w:w="948" w:type="dxa"/>
          </w:tcPr>
          <w:p w14:paraId="1E961315" w14:textId="77777777" w:rsidR="00704684" w:rsidRPr="00413268" w:rsidRDefault="00704684" w:rsidP="00AF2C42">
            <w:pPr>
              <w:spacing w:line="360" w:lineRule="auto"/>
              <w:jc w:val="center"/>
            </w:pPr>
            <w:r w:rsidRPr="00413268">
              <w:t>2019</w:t>
            </w:r>
          </w:p>
        </w:tc>
        <w:tc>
          <w:tcPr>
            <w:tcW w:w="1356" w:type="dxa"/>
          </w:tcPr>
          <w:p w14:paraId="7E66D47B" w14:textId="77777777" w:rsidR="00704684" w:rsidRPr="00413268" w:rsidRDefault="00704684" w:rsidP="00AF2C42">
            <w:pPr>
              <w:spacing w:line="360" w:lineRule="auto"/>
              <w:jc w:val="center"/>
            </w:pPr>
            <w:r w:rsidRPr="00413268">
              <w:t>10.000</w:t>
            </w:r>
          </w:p>
        </w:tc>
        <w:tc>
          <w:tcPr>
            <w:tcW w:w="2825" w:type="dxa"/>
          </w:tcPr>
          <w:p w14:paraId="49F27A4E" w14:textId="77777777" w:rsidR="00704684" w:rsidRPr="00413268" w:rsidRDefault="00704684" w:rsidP="00AF2C42">
            <w:pPr>
              <w:spacing w:line="360" w:lineRule="auto"/>
              <w:jc w:val="both"/>
            </w:pPr>
            <w:r w:rsidRPr="00413268">
              <w:t>As básculas em todos estes prédios não se mantém fechadas.</w:t>
            </w:r>
          </w:p>
        </w:tc>
      </w:tr>
      <w:tr w:rsidR="00704684" w:rsidRPr="00413268" w14:paraId="013861D6" w14:textId="77777777" w:rsidTr="00D079B9">
        <w:trPr>
          <w:jc w:val="center"/>
        </w:trPr>
        <w:tc>
          <w:tcPr>
            <w:tcW w:w="0" w:type="auto"/>
          </w:tcPr>
          <w:p w14:paraId="2FA00B06" w14:textId="77777777" w:rsidR="00704684" w:rsidRPr="00413268" w:rsidRDefault="00704684" w:rsidP="00AF2C42">
            <w:pPr>
              <w:spacing w:line="360" w:lineRule="auto"/>
              <w:jc w:val="both"/>
            </w:pPr>
            <w:r w:rsidRPr="00413268">
              <w:t>6</w:t>
            </w:r>
          </w:p>
        </w:tc>
        <w:tc>
          <w:tcPr>
            <w:tcW w:w="0" w:type="auto"/>
          </w:tcPr>
          <w:p w14:paraId="29D3AA0A" w14:textId="77777777" w:rsidR="00704684" w:rsidRPr="00413268" w:rsidRDefault="00704684" w:rsidP="00AF2C42">
            <w:pPr>
              <w:spacing w:line="360" w:lineRule="auto"/>
            </w:pPr>
            <w:r w:rsidRPr="00413268">
              <w:t>Reforma</w:t>
            </w:r>
          </w:p>
        </w:tc>
        <w:tc>
          <w:tcPr>
            <w:tcW w:w="2986" w:type="dxa"/>
          </w:tcPr>
          <w:p w14:paraId="382F18B3" w14:textId="77777777" w:rsidR="00704684" w:rsidRPr="00413268" w:rsidRDefault="00704684" w:rsidP="00AF2C42">
            <w:pPr>
              <w:spacing w:line="360" w:lineRule="auto"/>
            </w:pPr>
            <w:r w:rsidRPr="00413268">
              <w:t>Readequação do espaço onde localizava-se a biblioteca</w:t>
            </w:r>
          </w:p>
        </w:tc>
        <w:tc>
          <w:tcPr>
            <w:tcW w:w="948" w:type="dxa"/>
          </w:tcPr>
          <w:p w14:paraId="01D3676B" w14:textId="77777777" w:rsidR="00704684" w:rsidRPr="00413268" w:rsidRDefault="00704684" w:rsidP="00AF2C42">
            <w:pPr>
              <w:spacing w:line="360" w:lineRule="auto"/>
              <w:jc w:val="center"/>
            </w:pPr>
            <w:r w:rsidRPr="00413268">
              <w:t>2019</w:t>
            </w:r>
          </w:p>
        </w:tc>
        <w:tc>
          <w:tcPr>
            <w:tcW w:w="1356" w:type="dxa"/>
          </w:tcPr>
          <w:p w14:paraId="263325ED" w14:textId="77777777" w:rsidR="00704684" w:rsidRPr="00413268" w:rsidRDefault="00704684" w:rsidP="00AF2C42">
            <w:pPr>
              <w:spacing w:line="360" w:lineRule="auto"/>
              <w:jc w:val="center"/>
            </w:pPr>
            <w:r w:rsidRPr="00413268">
              <w:t>45.000</w:t>
            </w:r>
          </w:p>
        </w:tc>
        <w:tc>
          <w:tcPr>
            <w:tcW w:w="2825" w:type="dxa"/>
          </w:tcPr>
          <w:p w14:paraId="1342B577" w14:textId="77777777" w:rsidR="00704684" w:rsidRPr="00413268" w:rsidRDefault="00704684" w:rsidP="00AF2C42">
            <w:pPr>
              <w:spacing w:line="360" w:lineRule="auto"/>
              <w:jc w:val="both"/>
            </w:pPr>
            <w:r w:rsidRPr="00413268">
              <w:t>Reutilizar o espaço para setores que estão demandando espaço, mas necessita de transformação em subespaços.</w:t>
            </w:r>
          </w:p>
        </w:tc>
      </w:tr>
      <w:tr w:rsidR="00704684" w:rsidRPr="00413268" w14:paraId="16E6FBB1" w14:textId="77777777" w:rsidTr="00D079B9">
        <w:trPr>
          <w:jc w:val="center"/>
        </w:trPr>
        <w:tc>
          <w:tcPr>
            <w:tcW w:w="0" w:type="auto"/>
          </w:tcPr>
          <w:p w14:paraId="6B0E0CC8" w14:textId="77777777" w:rsidR="00704684" w:rsidRPr="00413268" w:rsidRDefault="00704684" w:rsidP="00AF2C42">
            <w:pPr>
              <w:spacing w:line="360" w:lineRule="auto"/>
              <w:jc w:val="both"/>
            </w:pPr>
            <w:r w:rsidRPr="00413268">
              <w:t>7</w:t>
            </w:r>
          </w:p>
        </w:tc>
        <w:tc>
          <w:tcPr>
            <w:tcW w:w="0" w:type="auto"/>
          </w:tcPr>
          <w:p w14:paraId="150D3DC9" w14:textId="77777777" w:rsidR="00704684" w:rsidRPr="00413268" w:rsidRDefault="00704684" w:rsidP="00AF2C42">
            <w:pPr>
              <w:spacing w:line="360" w:lineRule="auto"/>
            </w:pPr>
            <w:r w:rsidRPr="00413268">
              <w:t>Reforma</w:t>
            </w:r>
          </w:p>
        </w:tc>
        <w:tc>
          <w:tcPr>
            <w:tcW w:w="2986" w:type="dxa"/>
          </w:tcPr>
          <w:p w14:paraId="3808010A" w14:textId="77777777" w:rsidR="00704684" w:rsidRPr="00413268" w:rsidRDefault="00704684" w:rsidP="00AF2C42">
            <w:pPr>
              <w:spacing w:line="360" w:lineRule="auto"/>
            </w:pPr>
            <w:r w:rsidRPr="00413268">
              <w:t>Adaptação de sala de aula em laboratório de química, física, biologia e informática</w:t>
            </w:r>
          </w:p>
        </w:tc>
        <w:tc>
          <w:tcPr>
            <w:tcW w:w="948" w:type="dxa"/>
          </w:tcPr>
          <w:p w14:paraId="261CBF3E" w14:textId="77777777" w:rsidR="00704684" w:rsidRPr="00413268" w:rsidRDefault="00704684" w:rsidP="00AF2C42">
            <w:pPr>
              <w:spacing w:line="360" w:lineRule="auto"/>
              <w:jc w:val="center"/>
            </w:pPr>
            <w:r w:rsidRPr="00413268">
              <w:t>2019</w:t>
            </w:r>
          </w:p>
        </w:tc>
        <w:tc>
          <w:tcPr>
            <w:tcW w:w="1356" w:type="dxa"/>
          </w:tcPr>
          <w:p w14:paraId="37E16280" w14:textId="77777777" w:rsidR="00704684" w:rsidRPr="00413268" w:rsidRDefault="00704684" w:rsidP="00AF2C42">
            <w:pPr>
              <w:spacing w:line="360" w:lineRule="auto"/>
              <w:jc w:val="center"/>
            </w:pPr>
            <w:r w:rsidRPr="00413268">
              <w:t>53.000</w:t>
            </w:r>
          </w:p>
        </w:tc>
        <w:tc>
          <w:tcPr>
            <w:tcW w:w="2825" w:type="dxa"/>
          </w:tcPr>
          <w:p w14:paraId="5C8C8C15" w14:textId="77777777" w:rsidR="00704684" w:rsidRPr="00413268" w:rsidRDefault="00704684" w:rsidP="00AF2C42">
            <w:pPr>
              <w:spacing w:line="360" w:lineRule="auto"/>
              <w:jc w:val="both"/>
            </w:pPr>
            <w:r w:rsidRPr="00413268">
              <w:t xml:space="preserve">Diante da necessidade de laboratórios de química, física e biologia e com o </w:t>
            </w:r>
            <w:r w:rsidRPr="00413268">
              <w:lastRenderedPageBreak/>
              <w:t>término em 2019 da construção do novo prédio de salas de aula, será possível adaptar alguma sala de aula em laboratório.</w:t>
            </w:r>
          </w:p>
        </w:tc>
      </w:tr>
      <w:tr w:rsidR="00704684" w:rsidRPr="00413268" w14:paraId="00EEAB30" w14:textId="77777777" w:rsidTr="00D079B9">
        <w:trPr>
          <w:jc w:val="center"/>
        </w:trPr>
        <w:tc>
          <w:tcPr>
            <w:tcW w:w="0" w:type="auto"/>
          </w:tcPr>
          <w:p w14:paraId="365264A8" w14:textId="77777777" w:rsidR="00704684" w:rsidRPr="00413268" w:rsidRDefault="00704684" w:rsidP="00AF2C42">
            <w:pPr>
              <w:spacing w:line="360" w:lineRule="auto"/>
              <w:jc w:val="both"/>
            </w:pPr>
            <w:r w:rsidRPr="00413268">
              <w:lastRenderedPageBreak/>
              <w:t>8</w:t>
            </w:r>
          </w:p>
        </w:tc>
        <w:tc>
          <w:tcPr>
            <w:tcW w:w="0" w:type="auto"/>
          </w:tcPr>
          <w:p w14:paraId="11EC5315" w14:textId="77777777" w:rsidR="00704684" w:rsidRPr="00413268" w:rsidRDefault="00704684" w:rsidP="00AF2C42">
            <w:pPr>
              <w:spacing w:line="360" w:lineRule="auto"/>
            </w:pPr>
            <w:r w:rsidRPr="00413268">
              <w:t>Construção nova</w:t>
            </w:r>
          </w:p>
        </w:tc>
        <w:tc>
          <w:tcPr>
            <w:tcW w:w="2986" w:type="dxa"/>
          </w:tcPr>
          <w:p w14:paraId="323BFC22" w14:textId="77777777" w:rsidR="00704684" w:rsidRPr="00413268" w:rsidRDefault="00704684" w:rsidP="00AF2C42">
            <w:pPr>
              <w:spacing w:line="360" w:lineRule="auto"/>
            </w:pPr>
            <w:r w:rsidRPr="00413268">
              <w:t>Rede lógica e telefônica ao prédio de infraestrutura</w:t>
            </w:r>
          </w:p>
        </w:tc>
        <w:tc>
          <w:tcPr>
            <w:tcW w:w="948" w:type="dxa"/>
          </w:tcPr>
          <w:p w14:paraId="42448456" w14:textId="77777777" w:rsidR="00704684" w:rsidRPr="00413268" w:rsidRDefault="00704684" w:rsidP="00AF2C42">
            <w:pPr>
              <w:spacing w:line="360" w:lineRule="auto"/>
              <w:jc w:val="center"/>
            </w:pPr>
            <w:r w:rsidRPr="00413268">
              <w:t>2020</w:t>
            </w:r>
          </w:p>
        </w:tc>
        <w:tc>
          <w:tcPr>
            <w:tcW w:w="1356" w:type="dxa"/>
          </w:tcPr>
          <w:p w14:paraId="5995A4DE" w14:textId="77777777" w:rsidR="00704684" w:rsidRPr="00413268" w:rsidRDefault="00704684" w:rsidP="00AF2C42">
            <w:pPr>
              <w:spacing w:line="360" w:lineRule="auto"/>
              <w:jc w:val="center"/>
            </w:pPr>
            <w:r w:rsidRPr="00413268">
              <w:t>15.000</w:t>
            </w:r>
          </w:p>
        </w:tc>
        <w:tc>
          <w:tcPr>
            <w:tcW w:w="2825" w:type="dxa"/>
          </w:tcPr>
          <w:p w14:paraId="5CE2B961" w14:textId="7445CEDB" w:rsidR="00704684" w:rsidRPr="00413268" w:rsidRDefault="00704684" w:rsidP="00AF2C42">
            <w:pPr>
              <w:spacing w:line="360" w:lineRule="auto"/>
              <w:jc w:val="both"/>
            </w:pPr>
            <w:r w:rsidRPr="00413268">
              <w:t>O prédio que atuam os setores de infraestrutura, almoxarifado, patrimônio e viaturas hoje se comunica através de wifi. E</w:t>
            </w:r>
            <w:r w:rsidR="00112FF6">
              <w:t>,</w:t>
            </w:r>
            <w:r w:rsidRPr="00413268">
              <w:t xml:space="preserve"> como fica distante, algumas vezes ficam sem conectividade.</w:t>
            </w:r>
          </w:p>
        </w:tc>
      </w:tr>
      <w:tr w:rsidR="00704684" w:rsidRPr="00413268" w14:paraId="072EC9E6" w14:textId="77777777" w:rsidTr="00D079B9">
        <w:trPr>
          <w:jc w:val="center"/>
        </w:trPr>
        <w:tc>
          <w:tcPr>
            <w:tcW w:w="0" w:type="auto"/>
          </w:tcPr>
          <w:p w14:paraId="5F2A07F5" w14:textId="77777777" w:rsidR="00704684" w:rsidRPr="00413268" w:rsidRDefault="00704684" w:rsidP="00AF2C42">
            <w:pPr>
              <w:spacing w:line="360" w:lineRule="auto"/>
              <w:jc w:val="both"/>
            </w:pPr>
            <w:r w:rsidRPr="00413268">
              <w:t>9</w:t>
            </w:r>
          </w:p>
        </w:tc>
        <w:tc>
          <w:tcPr>
            <w:tcW w:w="0" w:type="auto"/>
          </w:tcPr>
          <w:p w14:paraId="6A8032B2" w14:textId="77777777" w:rsidR="00704684" w:rsidRPr="00413268" w:rsidRDefault="00704684" w:rsidP="00AF2C42">
            <w:pPr>
              <w:spacing w:line="360" w:lineRule="auto"/>
              <w:jc w:val="both"/>
            </w:pPr>
            <w:r w:rsidRPr="00413268">
              <w:t>Construção nova</w:t>
            </w:r>
          </w:p>
        </w:tc>
        <w:tc>
          <w:tcPr>
            <w:tcW w:w="2986" w:type="dxa"/>
          </w:tcPr>
          <w:p w14:paraId="5325C329" w14:textId="77777777" w:rsidR="00704684" w:rsidRPr="00413268" w:rsidRDefault="00704684" w:rsidP="00AF2C42">
            <w:pPr>
              <w:spacing w:line="360" w:lineRule="auto"/>
            </w:pPr>
            <w:r w:rsidRPr="00413268">
              <w:t>Instalação de cobertura adicional ao prédio de infraestrutura</w:t>
            </w:r>
          </w:p>
        </w:tc>
        <w:tc>
          <w:tcPr>
            <w:tcW w:w="948" w:type="dxa"/>
          </w:tcPr>
          <w:p w14:paraId="6ABCD655" w14:textId="77777777" w:rsidR="00704684" w:rsidRPr="00413268" w:rsidRDefault="00704684" w:rsidP="00AF2C42">
            <w:pPr>
              <w:spacing w:line="360" w:lineRule="auto"/>
              <w:jc w:val="both"/>
            </w:pPr>
            <w:r w:rsidRPr="00413268">
              <w:t>2020</w:t>
            </w:r>
          </w:p>
        </w:tc>
        <w:tc>
          <w:tcPr>
            <w:tcW w:w="1356" w:type="dxa"/>
          </w:tcPr>
          <w:p w14:paraId="69775DEF" w14:textId="77777777" w:rsidR="00704684" w:rsidRPr="00413268" w:rsidRDefault="00704684" w:rsidP="00AF2C42">
            <w:pPr>
              <w:spacing w:line="360" w:lineRule="auto"/>
              <w:jc w:val="center"/>
            </w:pPr>
            <w:r w:rsidRPr="00413268">
              <w:t>30.000</w:t>
            </w:r>
          </w:p>
        </w:tc>
        <w:tc>
          <w:tcPr>
            <w:tcW w:w="2825" w:type="dxa"/>
          </w:tcPr>
          <w:p w14:paraId="235B789C" w14:textId="5A00333A" w:rsidR="00704684" w:rsidRPr="00413268" w:rsidRDefault="00704684" w:rsidP="00AF2C42">
            <w:pPr>
              <w:spacing w:line="360" w:lineRule="auto"/>
              <w:jc w:val="both"/>
            </w:pPr>
            <w:r w:rsidRPr="00413268">
              <w:t xml:space="preserve">Prolongamento da cobertura de acesso à garagem e proteção da chuva para carga e descarga </w:t>
            </w:r>
            <w:r w:rsidR="00112FF6">
              <w:t>n</w:t>
            </w:r>
            <w:r w:rsidRPr="00413268">
              <w:t>o almoxarifado</w:t>
            </w:r>
            <w:r w:rsidR="00112FF6">
              <w:t>.</w:t>
            </w:r>
          </w:p>
        </w:tc>
      </w:tr>
      <w:tr w:rsidR="00704684" w:rsidRPr="00413268" w14:paraId="683330FE" w14:textId="77777777" w:rsidTr="00D079B9">
        <w:trPr>
          <w:jc w:val="center"/>
        </w:trPr>
        <w:tc>
          <w:tcPr>
            <w:tcW w:w="0" w:type="auto"/>
          </w:tcPr>
          <w:p w14:paraId="29042C23" w14:textId="77777777" w:rsidR="00704684" w:rsidRPr="00413268" w:rsidRDefault="00704684" w:rsidP="00AF2C42">
            <w:pPr>
              <w:spacing w:line="360" w:lineRule="auto"/>
              <w:jc w:val="both"/>
            </w:pPr>
            <w:r w:rsidRPr="00413268">
              <w:t>10</w:t>
            </w:r>
          </w:p>
        </w:tc>
        <w:tc>
          <w:tcPr>
            <w:tcW w:w="0" w:type="auto"/>
          </w:tcPr>
          <w:p w14:paraId="201DFB4E" w14:textId="77777777" w:rsidR="00704684" w:rsidRPr="00413268" w:rsidRDefault="00704684" w:rsidP="00AF2C42">
            <w:pPr>
              <w:spacing w:line="360" w:lineRule="auto"/>
              <w:jc w:val="both"/>
            </w:pPr>
            <w:r w:rsidRPr="00413268">
              <w:t>Construção nova</w:t>
            </w:r>
          </w:p>
        </w:tc>
        <w:tc>
          <w:tcPr>
            <w:tcW w:w="2986" w:type="dxa"/>
          </w:tcPr>
          <w:p w14:paraId="393EA8D7" w14:textId="54BA0FF6" w:rsidR="00704684" w:rsidRPr="00413268" w:rsidRDefault="00704684" w:rsidP="00AF2C42">
            <w:pPr>
              <w:spacing w:line="360" w:lineRule="auto"/>
            </w:pPr>
            <w:r w:rsidRPr="00413268">
              <w:t xml:space="preserve">Preparação de infraestrutura para área destinada </w:t>
            </w:r>
            <w:r w:rsidR="00112FF6">
              <w:t xml:space="preserve">à </w:t>
            </w:r>
            <w:r w:rsidRPr="00413268">
              <w:t>terceirização de reprografia/livraria/papelaria</w:t>
            </w:r>
          </w:p>
        </w:tc>
        <w:tc>
          <w:tcPr>
            <w:tcW w:w="948" w:type="dxa"/>
          </w:tcPr>
          <w:p w14:paraId="33E02137" w14:textId="77777777" w:rsidR="00704684" w:rsidRPr="00413268" w:rsidRDefault="00704684" w:rsidP="00AF2C42">
            <w:pPr>
              <w:spacing w:line="360" w:lineRule="auto"/>
              <w:jc w:val="both"/>
            </w:pPr>
            <w:r w:rsidRPr="00413268">
              <w:t>2020</w:t>
            </w:r>
          </w:p>
        </w:tc>
        <w:tc>
          <w:tcPr>
            <w:tcW w:w="1356" w:type="dxa"/>
          </w:tcPr>
          <w:p w14:paraId="3866FE0B" w14:textId="77777777" w:rsidR="00704684" w:rsidRPr="00413268" w:rsidRDefault="00704684" w:rsidP="00AF2C42">
            <w:pPr>
              <w:spacing w:line="360" w:lineRule="auto"/>
              <w:jc w:val="center"/>
            </w:pPr>
            <w:r w:rsidRPr="00413268">
              <w:t>50.000</w:t>
            </w:r>
          </w:p>
        </w:tc>
        <w:tc>
          <w:tcPr>
            <w:tcW w:w="2825" w:type="dxa"/>
          </w:tcPr>
          <w:p w14:paraId="622CB546" w14:textId="77777777" w:rsidR="00704684" w:rsidRPr="00413268" w:rsidRDefault="00704684" w:rsidP="00AF2C42">
            <w:pPr>
              <w:spacing w:line="360" w:lineRule="auto"/>
              <w:jc w:val="both"/>
            </w:pPr>
            <w:r w:rsidRPr="00413268">
              <w:t>Uma demanda muito recebida dos alunos é a criação de um setor terceirizado de cópias e materiais de papelaria.</w:t>
            </w:r>
          </w:p>
        </w:tc>
      </w:tr>
      <w:tr w:rsidR="00704684" w:rsidRPr="00413268" w14:paraId="22F1BED7" w14:textId="77777777" w:rsidTr="00D079B9">
        <w:trPr>
          <w:jc w:val="center"/>
        </w:trPr>
        <w:tc>
          <w:tcPr>
            <w:tcW w:w="0" w:type="auto"/>
          </w:tcPr>
          <w:p w14:paraId="0EEB7610" w14:textId="77777777" w:rsidR="00704684" w:rsidRPr="00413268" w:rsidRDefault="00704684" w:rsidP="00AF2C42">
            <w:pPr>
              <w:spacing w:line="360" w:lineRule="auto"/>
              <w:jc w:val="both"/>
            </w:pPr>
            <w:r w:rsidRPr="00413268">
              <w:t>11</w:t>
            </w:r>
          </w:p>
        </w:tc>
        <w:tc>
          <w:tcPr>
            <w:tcW w:w="0" w:type="auto"/>
          </w:tcPr>
          <w:p w14:paraId="7A1D0BF7" w14:textId="77777777" w:rsidR="00704684" w:rsidRPr="00413268" w:rsidRDefault="00704684" w:rsidP="00AF2C42">
            <w:pPr>
              <w:spacing w:line="360" w:lineRule="auto"/>
              <w:jc w:val="both"/>
            </w:pPr>
            <w:r w:rsidRPr="00413268">
              <w:t>Construção nova</w:t>
            </w:r>
          </w:p>
        </w:tc>
        <w:tc>
          <w:tcPr>
            <w:tcW w:w="2986" w:type="dxa"/>
          </w:tcPr>
          <w:p w14:paraId="4760FFDC" w14:textId="77777777" w:rsidR="00704684" w:rsidRPr="00413268" w:rsidRDefault="00704684" w:rsidP="00AF2C42">
            <w:pPr>
              <w:spacing w:line="360" w:lineRule="auto"/>
            </w:pPr>
            <w:r w:rsidRPr="00413268">
              <w:t>Ampliação da área de estacionamento para alunos</w:t>
            </w:r>
          </w:p>
        </w:tc>
        <w:tc>
          <w:tcPr>
            <w:tcW w:w="948" w:type="dxa"/>
          </w:tcPr>
          <w:p w14:paraId="6F4481F2" w14:textId="77777777" w:rsidR="00704684" w:rsidRPr="00413268" w:rsidRDefault="00704684" w:rsidP="00AF2C42">
            <w:pPr>
              <w:spacing w:line="360" w:lineRule="auto"/>
              <w:jc w:val="both"/>
            </w:pPr>
            <w:r w:rsidRPr="00413268">
              <w:t>2020</w:t>
            </w:r>
          </w:p>
        </w:tc>
        <w:tc>
          <w:tcPr>
            <w:tcW w:w="1356" w:type="dxa"/>
          </w:tcPr>
          <w:p w14:paraId="323A17C0" w14:textId="77777777" w:rsidR="00704684" w:rsidRPr="00413268" w:rsidRDefault="00704684" w:rsidP="00AF2C42">
            <w:pPr>
              <w:spacing w:line="360" w:lineRule="auto"/>
              <w:jc w:val="center"/>
            </w:pPr>
            <w:r w:rsidRPr="00413268">
              <w:t>200.000</w:t>
            </w:r>
          </w:p>
        </w:tc>
        <w:tc>
          <w:tcPr>
            <w:tcW w:w="2825" w:type="dxa"/>
          </w:tcPr>
          <w:p w14:paraId="79ADFDE2" w14:textId="77777777" w:rsidR="00704684" w:rsidRPr="00413268" w:rsidRDefault="00704684" w:rsidP="00AF2C42">
            <w:pPr>
              <w:spacing w:line="360" w:lineRule="auto"/>
              <w:jc w:val="both"/>
            </w:pPr>
            <w:r w:rsidRPr="00413268">
              <w:t>Esta demanda vem principalmente dos alunos do noturno, pois não há mais espaço para todos os carros, citando também a questão da segurança.</w:t>
            </w:r>
          </w:p>
        </w:tc>
      </w:tr>
      <w:tr w:rsidR="00704684" w:rsidRPr="00413268" w14:paraId="4D84C4CD" w14:textId="77777777" w:rsidTr="00D079B9">
        <w:trPr>
          <w:jc w:val="center"/>
        </w:trPr>
        <w:tc>
          <w:tcPr>
            <w:tcW w:w="0" w:type="auto"/>
          </w:tcPr>
          <w:p w14:paraId="2F32FBC6" w14:textId="77777777" w:rsidR="00704684" w:rsidRPr="00413268" w:rsidRDefault="00704684" w:rsidP="00AF2C42">
            <w:pPr>
              <w:spacing w:line="360" w:lineRule="auto"/>
              <w:jc w:val="both"/>
            </w:pPr>
            <w:r w:rsidRPr="00413268">
              <w:t>12</w:t>
            </w:r>
          </w:p>
        </w:tc>
        <w:tc>
          <w:tcPr>
            <w:tcW w:w="0" w:type="auto"/>
          </w:tcPr>
          <w:p w14:paraId="51F1A136" w14:textId="77777777" w:rsidR="00704684" w:rsidRPr="00413268" w:rsidRDefault="00704684" w:rsidP="00AF2C42">
            <w:pPr>
              <w:spacing w:line="360" w:lineRule="auto"/>
              <w:jc w:val="both"/>
            </w:pPr>
            <w:r w:rsidRPr="00413268">
              <w:t xml:space="preserve">Reforma </w:t>
            </w:r>
          </w:p>
        </w:tc>
        <w:tc>
          <w:tcPr>
            <w:tcW w:w="2986" w:type="dxa"/>
          </w:tcPr>
          <w:p w14:paraId="3DC27CFE" w14:textId="77777777" w:rsidR="00704684" w:rsidRPr="00413268" w:rsidRDefault="00704684" w:rsidP="00AF2C42">
            <w:pPr>
              <w:spacing w:line="360" w:lineRule="auto"/>
            </w:pPr>
            <w:r w:rsidRPr="00413268">
              <w:t>Ampliação do laboratório de eletrônica e automação</w:t>
            </w:r>
          </w:p>
        </w:tc>
        <w:tc>
          <w:tcPr>
            <w:tcW w:w="948" w:type="dxa"/>
          </w:tcPr>
          <w:p w14:paraId="6941F716" w14:textId="77777777" w:rsidR="00704684" w:rsidRPr="00413268" w:rsidRDefault="00704684" w:rsidP="00AF2C42">
            <w:pPr>
              <w:spacing w:line="360" w:lineRule="auto"/>
              <w:jc w:val="both"/>
            </w:pPr>
            <w:r w:rsidRPr="00413268">
              <w:t>2020</w:t>
            </w:r>
          </w:p>
        </w:tc>
        <w:tc>
          <w:tcPr>
            <w:tcW w:w="1356" w:type="dxa"/>
          </w:tcPr>
          <w:p w14:paraId="22B0E687" w14:textId="77777777" w:rsidR="00704684" w:rsidRPr="00413268" w:rsidRDefault="00704684" w:rsidP="00AF2C42">
            <w:pPr>
              <w:spacing w:line="360" w:lineRule="auto"/>
              <w:jc w:val="center"/>
            </w:pPr>
            <w:r w:rsidRPr="00413268">
              <w:t>180.000</w:t>
            </w:r>
          </w:p>
        </w:tc>
        <w:tc>
          <w:tcPr>
            <w:tcW w:w="2825" w:type="dxa"/>
          </w:tcPr>
          <w:p w14:paraId="77889338" w14:textId="4EBA78A0" w:rsidR="00704684" w:rsidRPr="00413268" w:rsidRDefault="00704684" w:rsidP="00AF2C42">
            <w:pPr>
              <w:spacing w:line="360" w:lineRule="auto"/>
              <w:jc w:val="both"/>
            </w:pPr>
            <w:r w:rsidRPr="00413268">
              <w:t>Ampliação dos laboratórios, dado seu espaço muito pequeno para os equipamentos que possuem</w:t>
            </w:r>
            <w:r w:rsidR="00112FF6">
              <w:t>.</w:t>
            </w:r>
          </w:p>
        </w:tc>
      </w:tr>
      <w:tr w:rsidR="00704684" w:rsidRPr="00413268" w14:paraId="7A3708F6" w14:textId="77777777" w:rsidTr="00D079B9">
        <w:trPr>
          <w:jc w:val="center"/>
        </w:trPr>
        <w:tc>
          <w:tcPr>
            <w:tcW w:w="0" w:type="auto"/>
          </w:tcPr>
          <w:p w14:paraId="797ED73E" w14:textId="77777777" w:rsidR="00704684" w:rsidRPr="00413268" w:rsidRDefault="00704684" w:rsidP="00AF2C42">
            <w:pPr>
              <w:spacing w:line="360" w:lineRule="auto"/>
              <w:jc w:val="both"/>
            </w:pPr>
            <w:r w:rsidRPr="00413268">
              <w:lastRenderedPageBreak/>
              <w:t>13</w:t>
            </w:r>
          </w:p>
        </w:tc>
        <w:tc>
          <w:tcPr>
            <w:tcW w:w="0" w:type="auto"/>
          </w:tcPr>
          <w:p w14:paraId="12145F83" w14:textId="77777777" w:rsidR="00704684" w:rsidRPr="00413268" w:rsidRDefault="00704684" w:rsidP="00AF2C42">
            <w:pPr>
              <w:spacing w:line="360" w:lineRule="auto"/>
              <w:jc w:val="both"/>
            </w:pPr>
            <w:r w:rsidRPr="00413268">
              <w:t>Reforma</w:t>
            </w:r>
          </w:p>
        </w:tc>
        <w:tc>
          <w:tcPr>
            <w:tcW w:w="2986" w:type="dxa"/>
          </w:tcPr>
          <w:p w14:paraId="32A0CCFA" w14:textId="77777777" w:rsidR="00704684" w:rsidRPr="00413268" w:rsidRDefault="00704684" w:rsidP="00AF2C42">
            <w:pPr>
              <w:spacing w:line="360" w:lineRule="auto"/>
            </w:pPr>
            <w:r w:rsidRPr="00413268">
              <w:t>Adaptação de sala para estúdio de musical</w:t>
            </w:r>
          </w:p>
        </w:tc>
        <w:tc>
          <w:tcPr>
            <w:tcW w:w="948" w:type="dxa"/>
          </w:tcPr>
          <w:p w14:paraId="5DE468FD" w14:textId="77777777" w:rsidR="00704684" w:rsidRPr="00413268" w:rsidRDefault="00704684" w:rsidP="00AF2C42">
            <w:pPr>
              <w:spacing w:line="360" w:lineRule="auto"/>
              <w:jc w:val="both"/>
            </w:pPr>
            <w:r w:rsidRPr="00413268">
              <w:t>2020</w:t>
            </w:r>
          </w:p>
        </w:tc>
        <w:tc>
          <w:tcPr>
            <w:tcW w:w="1356" w:type="dxa"/>
          </w:tcPr>
          <w:p w14:paraId="1E9C8768" w14:textId="77777777" w:rsidR="00704684" w:rsidRPr="00413268" w:rsidRDefault="00704684" w:rsidP="00AF2C42">
            <w:pPr>
              <w:spacing w:line="360" w:lineRule="auto"/>
              <w:jc w:val="center"/>
            </w:pPr>
            <w:r w:rsidRPr="00413268">
              <w:t>45.000</w:t>
            </w:r>
          </w:p>
        </w:tc>
        <w:tc>
          <w:tcPr>
            <w:tcW w:w="2825" w:type="dxa"/>
          </w:tcPr>
          <w:p w14:paraId="76035DEB" w14:textId="77777777" w:rsidR="00704684" w:rsidRPr="00413268" w:rsidRDefault="00704684" w:rsidP="00AF2C42">
            <w:pPr>
              <w:spacing w:line="360" w:lineRule="auto"/>
              <w:jc w:val="both"/>
            </w:pPr>
            <w:r w:rsidRPr="00413268">
              <w:t>Necessidade apontada pelos alunos, que não possuem espaço adequado para projetos musicais.</w:t>
            </w:r>
          </w:p>
        </w:tc>
      </w:tr>
      <w:tr w:rsidR="00704684" w:rsidRPr="00413268" w14:paraId="3D564B36" w14:textId="77777777" w:rsidTr="00D079B9">
        <w:trPr>
          <w:jc w:val="center"/>
        </w:trPr>
        <w:tc>
          <w:tcPr>
            <w:tcW w:w="0" w:type="auto"/>
          </w:tcPr>
          <w:p w14:paraId="2C5FCAAB" w14:textId="77777777" w:rsidR="00704684" w:rsidRPr="00413268" w:rsidRDefault="00704684" w:rsidP="00AF2C42">
            <w:pPr>
              <w:spacing w:line="360" w:lineRule="auto"/>
              <w:jc w:val="both"/>
            </w:pPr>
            <w:r w:rsidRPr="00413268">
              <w:t>14</w:t>
            </w:r>
          </w:p>
        </w:tc>
        <w:tc>
          <w:tcPr>
            <w:tcW w:w="0" w:type="auto"/>
          </w:tcPr>
          <w:p w14:paraId="71EEBAFD" w14:textId="77777777" w:rsidR="00704684" w:rsidRPr="00413268" w:rsidRDefault="00704684" w:rsidP="00AF2C42">
            <w:pPr>
              <w:spacing w:line="360" w:lineRule="auto"/>
              <w:jc w:val="both"/>
            </w:pPr>
            <w:r w:rsidRPr="00413268">
              <w:t>Construção nova</w:t>
            </w:r>
          </w:p>
        </w:tc>
        <w:tc>
          <w:tcPr>
            <w:tcW w:w="2986" w:type="dxa"/>
          </w:tcPr>
          <w:p w14:paraId="6E8876F1" w14:textId="77777777" w:rsidR="00704684" w:rsidRPr="00413268" w:rsidRDefault="00704684" w:rsidP="00AF2C42">
            <w:pPr>
              <w:spacing w:line="360" w:lineRule="auto"/>
            </w:pPr>
            <w:r w:rsidRPr="00413268">
              <w:t>Prédio de Laboratórios</w:t>
            </w:r>
          </w:p>
        </w:tc>
        <w:tc>
          <w:tcPr>
            <w:tcW w:w="948" w:type="dxa"/>
          </w:tcPr>
          <w:p w14:paraId="0447DF49" w14:textId="77777777" w:rsidR="00704684" w:rsidRPr="00413268" w:rsidRDefault="00704684" w:rsidP="00AF2C42">
            <w:pPr>
              <w:spacing w:line="360" w:lineRule="auto"/>
              <w:jc w:val="both"/>
            </w:pPr>
            <w:r w:rsidRPr="00413268">
              <w:t>2021</w:t>
            </w:r>
          </w:p>
        </w:tc>
        <w:tc>
          <w:tcPr>
            <w:tcW w:w="1356" w:type="dxa"/>
          </w:tcPr>
          <w:p w14:paraId="544D9E01" w14:textId="77777777" w:rsidR="00704684" w:rsidRPr="00413268" w:rsidRDefault="00704684" w:rsidP="00AF2C42">
            <w:pPr>
              <w:spacing w:line="360" w:lineRule="auto"/>
              <w:jc w:val="center"/>
            </w:pPr>
            <w:r w:rsidRPr="00413268">
              <w:t>5.747.500</w:t>
            </w:r>
          </w:p>
        </w:tc>
        <w:tc>
          <w:tcPr>
            <w:tcW w:w="2825" w:type="dxa"/>
          </w:tcPr>
          <w:p w14:paraId="40B365D4" w14:textId="77777777" w:rsidR="00704684" w:rsidRPr="00413268" w:rsidRDefault="00704684" w:rsidP="00AF2C42">
            <w:pPr>
              <w:spacing w:line="360" w:lineRule="auto"/>
              <w:jc w:val="both"/>
            </w:pPr>
            <w:r w:rsidRPr="00413268">
              <w:t>Projeto antigo para o atendimento das diversas áreas que necessitam laboratório. Demanda bastante recebida entre os alunos: "laboratórios específicos com maior qualidade".</w:t>
            </w:r>
          </w:p>
        </w:tc>
      </w:tr>
      <w:tr w:rsidR="00704684" w:rsidRPr="00413268" w14:paraId="575D6E23" w14:textId="77777777" w:rsidTr="00D079B9">
        <w:trPr>
          <w:jc w:val="center"/>
        </w:trPr>
        <w:tc>
          <w:tcPr>
            <w:tcW w:w="0" w:type="auto"/>
          </w:tcPr>
          <w:p w14:paraId="32901E40" w14:textId="77777777" w:rsidR="00704684" w:rsidRPr="00413268" w:rsidRDefault="00704684" w:rsidP="00AF2C42">
            <w:pPr>
              <w:spacing w:line="360" w:lineRule="auto"/>
              <w:jc w:val="both"/>
            </w:pPr>
            <w:r w:rsidRPr="00413268">
              <w:t>15</w:t>
            </w:r>
          </w:p>
        </w:tc>
        <w:tc>
          <w:tcPr>
            <w:tcW w:w="0" w:type="auto"/>
          </w:tcPr>
          <w:p w14:paraId="5DE5499A" w14:textId="77777777" w:rsidR="00704684" w:rsidRPr="00413268" w:rsidRDefault="00704684" w:rsidP="00AF2C42">
            <w:pPr>
              <w:spacing w:line="360" w:lineRule="auto"/>
              <w:jc w:val="both"/>
            </w:pPr>
            <w:r w:rsidRPr="00413268">
              <w:t>Construção nova</w:t>
            </w:r>
          </w:p>
        </w:tc>
        <w:tc>
          <w:tcPr>
            <w:tcW w:w="2986" w:type="dxa"/>
          </w:tcPr>
          <w:p w14:paraId="4045764E" w14:textId="77777777" w:rsidR="00704684" w:rsidRPr="00413268" w:rsidRDefault="00704684" w:rsidP="00AF2C42">
            <w:pPr>
              <w:spacing w:line="360" w:lineRule="auto"/>
            </w:pPr>
            <w:r w:rsidRPr="00413268">
              <w:t>Adequação da subestação</w:t>
            </w:r>
          </w:p>
        </w:tc>
        <w:tc>
          <w:tcPr>
            <w:tcW w:w="948" w:type="dxa"/>
          </w:tcPr>
          <w:p w14:paraId="43D8749D" w14:textId="77777777" w:rsidR="00704684" w:rsidRPr="00413268" w:rsidRDefault="00704684" w:rsidP="00AF2C42">
            <w:pPr>
              <w:spacing w:line="360" w:lineRule="auto"/>
              <w:jc w:val="both"/>
            </w:pPr>
            <w:r w:rsidRPr="00413268">
              <w:t>2021</w:t>
            </w:r>
          </w:p>
        </w:tc>
        <w:tc>
          <w:tcPr>
            <w:tcW w:w="1356" w:type="dxa"/>
          </w:tcPr>
          <w:p w14:paraId="61FE828D" w14:textId="77777777" w:rsidR="00704684" w:rsidRPr="00413268" w:rsidRDefault="00704684" w:rsidP="00AF2C42">
            <w:pPr>
              <w:spacing w:line="360" w:lineRule="auto"/>
              <w:jc w:val="center"/>
            </w:pPr>
            <w:r w:rsidRPr="00413268">
              <w:t>200.000</w:t>
            </w:r>
          </w:p>
        </w:tc>
        <w:tc>
          <w:tcPr>
            <w:tcW w:w="2825" w:type="dxa"/>
          </w:tcPr>
          <w:p w14:paraId="7BE33B0D" w14:textId="77777777" w:rsidR="00704684" w:rsidRPr="00413268" w:rsidRDefault="00704684" w:rsidP="00AF2C42">
            <w:pPr>
              <w:spacing w:line="360" w:lineRule="auto"/>
              <w:jc w:val="both"/>
            </w:pPr>
            <w:r w:rsidRPr="00413268">
              <w:t>Com a construção de novos prédios, passa-se a necessitar a ampliação de suporte da subestação.</w:t>
            </w:r>
          </w:p>
        </w:tc>
      </w:tr>
      <w:tr w:rsidR="00704684" w:rsidRPr="00413268" w14:paraId="0275F3A0" w14:textId="77777777" w:rsidTr="00D079B9">
        <w:trPr>
          <w:jc w:val="center"/>
        </w:trPr>
        <w:tc>
          <w:tcPr>
            <w:tcW w:w="0" w:type="auto"/>
          </w:tcPr>
          <w:p w14:paraId="36571DD7" w14:textId="77777777" w:rsidR="00704684" w:rsidRPr="00413268" w:rsidRDefault="00704684" w:rsidP="00AF2C42">
            <w:pPr>
              <w:spacing w:line="360" w:lineRule="auto"/>
              <w:jc w:val="both"/>
            </w:pPr>
            <w:r w:rsidRPr="00413268">
              <w:t>16</w:t>
            </w:r>
          </w:p>
        </w:tc>
        <w:tc>
          <w:tcPr>
            <w:tcW w:w="0" w:type="auto"/>
          </w:tcPr>
          <w:p w14:paraId="472094E0" w14:textId="77777777" w:rsidR="00704684" w:rsidRPr="00413268" w:rsidRDefault="00704684" w:rsidP="00AF2C42">
            <w:pPr>
              <w:spacing w:line="360" w:lineRule="auto"/>
              <w:jc w:val="both"/>
            </w:pPr>
            <w:r w:rsidRPr="00413268">
              <w:t>Construção nova</w:t>
            </w:r>
          </w:p>
        </w:tc>
        <w:tc>
          <w:tcPr>
            <w:tcW w:w="2986" w:type="dxa"/>
          </w:tcPr>
          <w:p w14:paraId="47FC3210" w14:textId="77777777" w:rsidR="00704684" w:rsidRPr="00413268" w:rsidRDefault="00704684" w:rsidP="00AF2C42">
            <w:pPr>
              <w:spacing w:line="360" w:lineRule="auto"/>
            </w:pPr>
            <w:r w:rsidRPr="00413268">
              <w:t>Fechamento da quadra de esportes</w:t>
            </w:r>
          </w:p>
        </w:tc>
        <w:tc>
          <w:tcPr>
            <w:tcW w:w="948" w:type="dxa"/>
          </w:tcPr>
          <w:p w14:paraId="31195DBD" w14:textId="77777777" w:rsidR="00704684" w:rsidRPr="00413268" w:rsidRDefault="00704684" w:rsidP="00AF2C42">
            <w:pPr>
              <w:spacing w:line="360" w:lineRule="auto"/>
              <w:jc w:val="both"/>
            </w:pPr>
            <w:r w:rsidRPr="00413268">
              <w:t>2021</w:t>
            </w:r>
          </w:p>
        </w:tc>
        <w:tc>
          <w:tcPr>
            <w:tcW w:w="1356" w:type="dxa"/>
          </w:tcPr>
          <w:p w14:paraId="352DF1E7" w14:textId="77777777" w:rsidR="00704684" w:rsidRPr="00413268" w:rsidRDefault="00704684" w:rsidP="00AF2C42">
            <w:pPr>
              <w:spacing w:line="360" w:lineRule="auto"/>
              <w:jc w:val="center"/>
            </w:pPr>
            <w:r w:rsidRPr="00413268">
              <w:t>500.000</w:t>
            </w:r>
          </w:p>
        </w:tc>
        <w:tc>
          <w:tcPr>
            <w:tcW w:w="2825" w:type="dxa"/>
          </w:tcPr>
          <w:p w14:paraId="3EA60761" w14:textId="77777777" w:rsidR="00704684" w:rsidRPr="00413268" w:rsidRDefault="00704684" w:rsidP="00AF2C42">
            <w:pPr>
              <w:spacing w:line="360" w:lineRule="auto"/>
              <w:jc w:val="both"/>
            </w:pPr>
            <w:r w:rsidRPr="00413268">
              <w:t>Uma demanda antecipada para melhor atender aos alunos na quadra de esportes. A quadra de esportes tem sido a segunda maior demanda dos alunos, depois das coberturas.</w:t>
            </w:r>
          </w:p>
        </w:tc>
      </w:tr>
      <w:tr w:rsidR="00704684" w:rsidRPr="00413268" w14:paraId="6C76C723" w14:textId="77777777" w:rsidTr="00D079B9">
        <w:trPr>
          <w:jc w:val="center"/>
        </w:trPr>
        <w:tc>
          <w:tcPr>
            <w:tcW w:w="0" w:type="auto"/>
          </w:tcPr>
          <w:p w14:paraId="020FFD5F" w14:textId="77777777" w:rsidR="00704684" w:rsidRPr="00413268" w:rsidRDefault="00704684" w:rsidP="00AF2C42">
            <w:pPr>
              <w:spacing w:line="360" w:lineRule="auto"/>
              <w:jc w:val="both"/>
            </w:pPr>
            <w:r w:rsidRPr="00413268">
              <w:t>17</w:t>
            </w:r>
          </w:p>
        </w:tc>
        <w:tc>
          <w:tcPr>
            <w:tcW w:w="0" w:type="auto"/>
          </w:tcPr>
          <w:p w14:paraId="3A77DA7D" w14:textId="77777777" w:rsidR="00704684" w:rsidRPr="00413268" w:rsidRDefault="00704684" w:rsidP="00AF2C42">
            <w:pPr>
              <w:spacing w:line="360" w:lineRule="auto"/>
              <w:jc w:val="both"/>
            </w:pPr>
            <w:r w:rsidRPr="00413268">
              <w:t>Construção nova</w:t>
            </w:r>
          </w:p>
        </w:tc>
        <w:tc>
          <w:tcPr>
            <w:tcW w:w="2986" w:type="dxa"/>
          </w:tcPr>
          <w:p w14:paraId="2305C7FF" w14:textId="77777777" w:rsidR="00704684" w:rsidRPr="00413268" w:rsidRDefault="00704684" w:rsidP="00AF2C42">
            <w:pPr>
              <w:spacing w:line="360" w:lineRule="auto"/>
            </w:pPr>
            <w:r w:rsidRPr="00413268">
              <w:t>Vestiários junto à quadra de esportes</w:t>
            </w:r>
          </w:p>
        </w:tc>
        <w:tc>
          <w:tcPr>
            <w:tcW w:w="948" w:type="dxa"/>
          </w:tcPr>
          <w:p w14:paraId="2FD644A0" w14:textId="77777777" w:rsidR="00704684" w:rsidRPr="00413268" w:rsidRDefault="00704684" w:rsidP="00AF2C42">
            <w:pPr>
              <w:spacing w:line="360" w:lineRule="auto"/>
              <w:jc w:val="both"/>
            </w:pPr>
            <w:r w:rsidRPr="00413268">
              <w:t>2021</w:t>
            </w:r>
          </w:p>
        </w:tc>
        <w:tc>
          <w:tcPr>
            <w:tcW w:w="1356" w:type="dxa"/>
          </w:tcPr>
          <w:p w14:paraId="4A137070" w14:textId="77777777" w:rsidR="00704684" w:rsidRPr="00413268" w:rsidRDefault="00704684" w:rsidP="00AF2C42">
            <w:pPr>
              <w:spacing w:line="360" w:lineRule="auto"/>
              <w:jc w:val="center"/>
            </w:pPr>
            <w:r w:rsidRPr="00413268">
              <w:t>35.000</w:t>
            </w:r>
          </w:p>
        </w:tc>
        <w:tc>
          <w:tcPr>
            <w:tcW w:w="2825" w:type="dxa"/>
          </w:tcPr>
          <w:p w14:paraId="66CD4902" w14:textId="77777777" w:rsidR="00704684" w:rsidRPr="00413268" w:rsidRDefault="00704684" w:rsidP="00AF2C42">
            <w:pPr>
              <w:spacing w:line="360" w:lineRule="auto"/>
              <w:jc w:val="both"/>
            </w:pPr>
            <w:r w:rsidRPr="00413268">
              <w:t>Para que os alunos possam tomar banho após atividades de educação física.</w:t>
            </w:r>
          </w:p>
        </w:tc>
      </w:tr>
      <w:tr w:rsidR="00704684" w:rsidRPr="00413268" w14:paraId="5E0BB94B" w14:textId="77777777" w:rsidTr="00D079B9">
        <w:trPr>
          <w:jc w:val="center"/>
        </w:trPr>
        <w:tc>
          <w:tcPr>
            <w:tcW w:w="0" w:type="auto"/>
          </w:tcPr>
          <w:p w14:paraId="23C27BC2" w14:textId="77777777" w:rsidR="00704684" w:rsidRPr="00413268" w:rsidRDefault="00704684" w:rsidP="00AF2C42">
            <w:pPr>
              <w:spacing w:line="360" w:lineRule="auto"/>
              <w:jc w:val="both"/>
            </w:pPr>
            <w:r w:rsidRPr="00413268">
              <w:t>18</w:t>
            </w:r>
          </w:p>
        </w:tc>
        <w:tc>
          <w:tcPr>
            <w:tcW w:w="0" w:type="auto"/>
          </w:tcPr>
          <w:p w14:paraId="771286A2" w14:textId="77777777" w:rsidR="00704684" w:rsidRPr="00413268" w:rsidRDefault="00704684" w:rsidP="00AF2C42">
            <w:pPr>
              <w:spacing w:line="360" w:lineRule="auto"/>
              <w:jc w:val="both"/>
            </w:pPr>
            <w:r w:rsidRPr="00413268">
              <w:t>Construção nova</w:t>
            </w:r>
          </w:p>
        </w:tc>
        <w:tc>
          <w:tcPr>
            <w:tcW w:w="2986" w:type="dxa"/>
          </w:tcPr>
          <w:p w14:paraId="1CC3E7CB" w14:textId="77777777" w:rsidR="00704684" w:rsidRPr="00413268" w:rsidRDefault="00704684" w:rsidP="00AF2C42">
            <w:pPr>
              <w:spacing w:line="360" w:lineRule="auto"/>
            </w:pPr>
            <w:r w:rsidRPr="00413268">
              <w:t>Banheiro unissex</w:t>
            </w:r>
          </w:p>
        </w:tc>
        <w:tc>
          <w:tcPr>
            <w:tcW w:w="948" w:type="dxa"/>
          </w:tcPr>
          <w:p w14:paraId="22A022CD" w14:textId="77777777" w:rsidR="00704684" w:rsidRPr="00413268" w:rsidRDefault="00704684" w:rsidP="00AF2C42">
            <w:pPr>
              <w:spacing w:line="360" w:lineRule="auto"/>
            </w:pPr>
            <w:r w:rsidRPr="00413268">
              <w:t>2021</w:t>
            </w:r>
          </w:p>
        </w:tc>
        <w:tc>
          <w:tcPr>
            <w:tcW w:w="1356" w:type="dxa"/>
          </w:tcPr>
          <w:p w14:paraId="7463D3F5" w14:textId="77777777" w:rsidR="00704684" w:rsidRPr="00413268" w:rsidRDefault="00704684" w:rsidP="00AF2C42">
            <w:pPr>
              <w:spacing w:line="360" w:lineRule="auto"/>
              <w:jc w:val="center"/>
            </w:pPr>
            <w:r w:rsidRPr="00413268">
              <w:t>30.000</w:t>
            </w:r>
          </w:p>
        </w:tc>
        <w:tc>
          <w:tcPr>
            <w:tcW w:w="2825" w:type="dxa"/>
          </w:tcPr>
          <w:p w14:paraId="34C754C4" w14:textId="365F5694" w:rsidR="00704684" w:rsidRPr="00413268" w:rsidRDefault="00704684" w:rsidP="00AF2C42">
            <w:pPr>
              <w:spacing w:line="360" w:lineRule="auto"/>
              <w:jc w:val="both"/>
            </w:pPr>
            <w:r w:rsidRPr="00413268">
              <w:t>Demanda levantada pelos núcleos</w:t>
            </w:r>
            <w:r w:rsidR="00112FF6">
              <w:t>.</w:t>
            </w:r>
          </w:p>
        </w:tc>
      </w:tr>
      <w:tr w:rsidR="00704684" w:rsidRPr="00413268" w14:paraId="44317C67" w14:textId="77777777" w:rsidTr="00D079B9">
        <w:trPr>
          <w:jc w:val="center"/>
        </w:trPr>
        <w:tc>
          <w:tcPr>
            <w:tcW w:w="0" w:type="auto"/>
          </w:tcPr>
          <w:p w14:paraId="02D06723" w14:textId="77777777" w:rsidR="00704684" w:rsidRPr="00413268" w:rsidRDefault="00704684" w:rsidP="00AF2C42">
            <w:pPr>
              <w:spacing w:line="360" w:lineRule="auto"/>
              <w:jc w:val="both"/>
            </w:pPr>
            <w:r w:rsidRPr="00413268">
              <w:t>19</w:t>
            </w:r>
          </w:p>
        </w:tc>
        <w:tc>
          <w:tcPr>
            <w:tcW w:w="0" w:type="auto"/>
          </w:tcPr>
          <w:p w14:paraId="10116AFB" w14:textId="77777777" w:rsidR="00704684" w:rsidRPr="00413268" w:rsidRDefault="00704684" w:rsidP="00AF2C42">
            <w:pPr>
              <w:spacing w:line="360" w:lineRule="auto"/>
              <w:jc w:val="both"/>
            </w:pPr>
            <w:r w:rsidRPr="00413268">
              <w:t>Construção nova</w:t>
            </w:r>
          </w:p>
        </w:tc>
        <w:tc>
          <w:tcPr>
            <w:tcW w:w="2986" w:type="dxa"/>
          </w:tcPr>
          <w:p w14:paraId="0741DAAF" w14:textId="77777777" w:rsidR="00704684" w:rsidRPr="00413268" w:rsidRDefault="00704684" w:rsidP="00AF2C42">
            <w:pPr>
              <w:spacing w:line="360" w:lineRule="auto"/>
            </w:pPr>
            <w:r w:rsidRPr="00413268">
              <w:t>Reforma de infiltrações e pintura de todos os prédios</w:t>
            </w:r>
          </w:p>
        </w:tc>
        <w:tc>
          <w:tcPr>
            <w:tcW w:w="948" w:type="dxa"/>
          </w:tcPr>
          <w:p w14:paraId="046F183C" w14:textId="77777777" w:rsidR="00704684" w:rsidRPr="00413268" w:rsidRDefault="00704684" w:rsidP="00AF2C42">
            <w:pPr>
              <w:spacing w:line="360" w:lineRule="auto"/>
            </w:pPr>
            <w:r w:rsidRPr="00413268">
              <w:t>2021</w:t>
            </w:r>
          </w:p>
        </w:tc>
        <w:tc>
          <w:tcPr>
            <w:tcW w:w="1356" w:type="dxa"/>
          </w:tcPr>
          <w:p w14:paraId="3501732A" w14:textId="77777777" w:rsidR="00704684" w:rsidRPr="00413268" w:rsidRDefault="00704684" w:rsidP="00AF2C42">
            <w:pPr>
              <w:spacing w:line="360" w:lineRule="auto"/>
              <w:jc w:val="center"/>
            </w:pPr>
            <w:r w:rsidRPr="00413268">
              <w:t>250.000</w:t>
            </w:r>
          </w:p>
        </w:tc>
        <w:tc>
          <w:tcPr>
            <w:tcW w:w="2825" w:type="dxa"/>
          </w:tcPr>
          <w:p w14:paraId="13ABE309" w14:textId="77777777" w:rsidR="00704684" w:rsidRPr="00413268" w:rsidRDefault="00704684" w:rsidP="00AF2C42">
            <w:pPr>
              <w:spacing w:line="360" w:lineRule="auto"/>
              <w:jc w:val="both"/>
            </w:pPr>
            <w:r w:rsidRPr="00413268">
              <w:t>Conservação das construções já existentes.</w:t>
            </w:r>
          </w:p>
        </w:tc>
      </w:tr>
      <w:tr w:rsidR="00704684" w:rsidRPr="00413268" w14:paraId="7427BA9B" w14:textId="77777777" w:rsidTr="00D079B9">
        <w:trPr>
          <w:jc w:val="center"/>
        </w:trPr>
        <w:tc>
          <w:tcPr>
            <w:tcW w:w="0" w:type="auto"/>
          </w:tcPr>
          <w:p w14:paraId="397E54BC" w14:textId="77777777" w:rsidR="00704684" w:rsidRPr="00413268" w:rsidRDefault="00704684" w:rsidP="00AF2C42">
            <w:pPr>
              <w:spacing w:line="360" w:lineRule="auto"/>
              <w:jc w:val="both"/>
            </w:pPr>
            <w:r w:rsidRPr="00413268">
              <w:t>20</w:t>
            </w:r>
          </w:p>
        </w:tc>
        <w:tc>
          <w:tcPr>
            <w:tcW w:w="0" w:type="auto"/>
          </w:tcPr>
          <w:p w14:paraId="3E85778E" w14:textId="77777777" w:rsidR="00704684" w:rsidRPr="00413268" w:rsidRDefault="00704684" w:rsidP="00AF2C42">
            <w:pPr>
              <w:spacing w:line="360" w:lineRule="auto"/>
              <w:jc w:val="both"/>
            </w:pPr>
            <w:r w:rsidRPr="00413268">
              <w:t xml:space="preserve">Reforma </w:t>
            </w:r>
          </w:p>
        </w:tc>
        <w:tc>
          <w:tcPr>
            <w:tcW w:w="2986" w:type="dxa"/>
          </w:tcPr>
          <w:p w14:paraId="21485276" w14:textId="77777777" w:rsidR="00704684" w:rsidRPr="00413268" w:rsidRDefault="00704684" w:rsidP="00AF2C42">
            <w:pPr>
              <w:spacing w:line="360" w:lineRule="auto"/>
            </w:pPr>
            <w:r w:rsidRPr="00413268">
              <w:t>Conservação dos pisos em parquet</w:t>
            </w:r>
          </w:p>
        </w:tc>
        <w:tc>
          <w:tcPr>
            <w:tcW w:w="948" w:type="dxa"/>
          </w:tcPr>
          <w:p w14:paraId="6E904478" w14:textId="77777777" w:rsidR="00704684" w:rsidRPr="00413268" w:rsidRDefault="00704684" w:rsidP="00AF2C42">
            <w:pPr>
              <w:spacing w:line="360" w:lineRule="auto"/>
            </w:pPr>
            <w:r w:rsidRPr="00413268">
              <w:t>2021</w:t>
            </w:r>
          </w:p>
        </w:tc>
        <w:tc>
          <w:tcPr>
            <w:tcW w:w="1356" w:type="dxa"/>
          </w:tcPr>
          <w:p w14:paraId="2F9F9400" w14:textId="77777777" w:rsidR="00704684" w:rsidRPr="00413268" w:rsidRDefault="00704684" w:rsidP="00AF2C42">
            <w:pPr>
              <w:spacing w:line="360" w:lineRule="auto"/>
              <w:jc w:val="center"/>
            </w:pPr>
            <w:r w:rsidRPr="00413268">
              <w:t>50.000</w:t>
            </w:r>
          </w:p>
        </w:tc>
        <w:tc>
          <w:tcPr>
            <w:tcW w:w="2825" w:type="dxa"/>
          </w:tcPr>
          <w:p w14:paraId="17FD86C4" w14:textId="77777777" w:rsidR="00704684" w:rsidRPr="00413268" w:rsidRDefault="00704684" w:rsidP="00AF2C42">
            <w:pPr>
              <w:spacing w:line="360" w:lineRule="auto"/>
              <w:jc w:val="both"/>
            </w:pPr>
            <w:r w:rsidRPr="00413268">
              <w:t>Conservação das construções já existentes.</w:t>
            </w:r>
          </w:p>
        </w:tc>
      </w:tr>
      <w:tr w:rsidR="00704684" w:rsidRPr="00413268" w14:paraId="631939D0" w14:textId="77777777" w:rsidTr="00D079B9">
        <w:trPr>
          <w:jc w:val="center"/>
        </w:trPr>
        <w:tc>
          <w:tcPr>
            <w:tcW w:w="0" w:type="auto"/>
          </w:tcPr>
          <w:p w14:paraId="332ECF5C" w14:textId="77777777" w:rsidR="00704684" w:rsidRPr="00413268" w:rsidRDefault="00704684" w:rsidP="00AF2C42">
            <w:pPr>
              <w:spacing w:line="360" w:lineRule="auto"/>
              <w:jc w:val="both"/>
            </w:pPr>
            <w:r w:rsidRPr="00413268">
              <w:lastRenderedPageBreak/>
              <w:t>21</w:t>
            </w:r>
          </w:p>
        </w:tc>
        <w:tc>
          <w:tcPr>
            <w:tcW w:w="0" w:type="auto"/>
          </w:tcPr>
          <w:p w14:paraId="25D5CA6D" w14:textId="77777777" w:rsidR="00704684" w:rsidRPr="00413268" w:rsidRDefault="00704684" w:rsidP="00AF2C42">
            <w:pPr>
              <w:spacing w:line="360" w:lineRule="auto"/>
            </w:pPr>
            <w:r w:rsidRPr="00413268">
              <w:t>Reforma</w:t>
            </w:r>
          </w:p>
        </w:tc>
        <w:tc>
          <w:tcPr>
            <w:tcW w:w="2986" w:type="dxa"/>
          </w:tcPr>
          <w:p w14:paraId="15C36E73" w14:textId="77777777" w:rsidR="00704684" w:rsidRPr="00413268" w:rsidRDefault="00704684" w:rsidP="00AF2C42">
            <w:pPr>
              <w:spacing w:line="360" w:lineRule="auto"/>
            </w:pPr>
            <w:r w:rsidRPr="00413268">
              <w:t>Ampliação da cozinha (servidores)</w:t>
            </w:r>
          </w:p>
        </w:tc>
        <w:tc>
          <w:tcPr>
            <w:tcW w:w="948" w:type="dxa"/>
          </w:tcPr>
          <w:p w14:paraId="0570E3C2" w14:textId="77777777" w:rsidR="00704684" w:rsidRPr="00413268" w:rsidRDefault="00704684" w:rsidP="00AF2C42">
            <w:pPr>
              <w:spacing w:line="360" w:lineRule="auto"/>
              <w:jc w:val="both"/>
            </w:pPr>
            <w:r w:rsidRPr="00413268">
              <w:t>2021</w:t>
            </w:r>
          </w:p>
        </w:tc>
        <w:tc>
          <w:tcPr>
            <w:tcW w:w="1356" w:type="dxa"/>
          </w:tcPr>
          <w:p w14:paraId="56DE42DF" w14:textId="77777777" w:rsidR="00704684" w:rsidRPr="00413268" w:rsidRDefault="00704684" w:rsidP="00AF2C42">
            <w:pPr>
              <w:spacing w:line="360" w:lineRule="auto"/>
              <w:jc w:val="center"/>
            </w:pPr>
            <w:r w:rsidRPr="00413268">
              <w:t>12.000</w:t>
            </w:r>
          </w:p>
        </w:tc>
        <w:tc>
          <w:tcPr>
            <w:tcW w:w="2825" w:type="dxa"/>
          </w:tcPr>
          <w:p w14:paraId="27B84419" w14:textId="77777777" w:rsidR="00704684" w:rsidRPr="00413268" w:rsidRDefault="00704684" w:rsidP="00AF2C42">
            <w:pPr>
              <w:spacing w:line="360" w:lineRule="auto"/>
              <w:jc w:val="both"/>
            </w:pPr>
            <w:r w:rsidRPr="00413268">
              <w:t xml:space="preserve">Atualmente a cozinha não suporta mais a quantidade de servidores que almoçam no </w:t>
            </w:r>
            <w:r w:rsidRPr="008E6400">
              <w:rPr>
                <w:i/>
              </w:rPr>
              <w:t>Campus</w:t>
            </w:r>
            <w:r w:rsidRPr="00413268">
              <w:t>.</w:t>
            </w:r>
          </w:p>
        </w:tc>
      </w:tr>
      <w:tr w:rsidR="00704684" w:rsidRPr="00413268" w14:paraId="4A6F6194" w14:textId="77777777" w:rsidTr="00D079B9">
        <w:trPr>
          <w:jc w:val="center"/>
        </w:trPr>
        <w:tc>
          <w:tcPr>
            <w:tcW w:w="0" w:type="auto"/>
          </w:tcPr>
          <w:p w14:paraId="59CBCC62" w14:textId="77777777" w:rsidR="00704684" w:rsidRPr="00413268" w:rsidRDefault="00704684" w:rsidP="00AF2C42">
            <w:pPr>
              <w:spacing w:line="360" w:lineRule="auto"/>
              <w:jc w:val="both"/>
            </w:pPr>
            <w:r w:rsidRPr="00413268">
              <w:t>22</w:t>
            </w:r>
          </w:p>
        </w:tc>
        <w:tc>
          <w:tcPr>
            <w:tcW w:w="0" w:type="auto"/>
          </w:tcPr>
          <w:p w14:paraId="7A6CB40C" w14:textId="77777777" w:rsidR="00704684" w:rsidRPr="00413268" w:rsidRDefault="00704684" w:rsidP="00AF2C42">
            <w:pPr>
              <w:spacing w:line="360" w:lineRule="auto"/>
            </w:pPr>
            <w:r w:rsidRPr="00413268">
              <w:t>Reforma</w:t>
            </w:r>
          </w:p>
        </w:tc>
        <w:tc>
          <w:tcPr>
            <w:tcW w:w="2986" w:type="dxa"/>
          </w:tcPr>
          <w:p w14:paraId="37443881" w14:textId="77777777" w:rsidR="00704684" w:rsidRPr="00413268" w:rsidRDefault="00704684" w:rsidP="00AF2C42">
            <w:pPr>
              <w:spacing w:line="360" w:lineRule="auto"/>
            </w:pPr>
            <w:r w:rsidRPr="00413268">
              <w:t>Pavimentação do estacionamento interno</w:t>
            </w:r>
          </w:p>
        </w:tc>
        <w:tc>
          <w:tcPr>
            <w:tcW w:w="948" w:type="dxa"/>
          </w:tcPr>
          <w:p w14:paraId="4F38885A" w14:textId="77777777" w:rsidR="00704684" w:rsidRPr="00413268" w:rsidRDefault="00704684" w:rsidP="00AF2C42">
            <w:pPr>
              <w:spacing w:line="360" w:lineRule="auto"/>
              <w:jc w:val="both"/>
            </w:pPr>
            <w:r w:rsidRPr="00413268">
              <w:t>2022</w:t>
            </w:r>
          </w:p>
        </w:tc>
        <w:tc>
          <w:tcPr>
            <w:tcW w:w="1356" w:type="dxa"/>
          </w:tcPr>
          <w:p w14:paraId="46D3B638" w14:textId="77777777" w:rsidR="00704684" w:rsidRPr="00413268" w:rsidRDefault="00704684" w:rsidP="00AF2C42">
            <w:pPr>
              <w:spacing w:line="360" w:lineRule="auto"/>
              <w:jc w:val="center"/>
            </w:pPr>
            <w:r w:rsidRPr="00413268">
              <w:t>300.000</w:t>
            </w:r>
          </w:p>
        </w:tc>
        <w:tc>
          <w:tcPr>
            <w:tcW w:w="2825" w:type="dxa"/>
          </w:tcPr>
          <w:p w14:paraId="43024DCC" w14:textId="77777777" w:rsidR="00704684" w:rsidRPr="00413268" w:rsidRDefault="00704684" w:rsidP="00AF2C42">
            <w:pPr>
              <w:spacing w:line="360" w:lineRule="auto"/>
              <w:jc w:val="both"/>
            </w:pPr>
            <w:r w:rsidRPr="00413268">
              <w:t>Estacionamento interno atualmente possui apenas britas e alaga em dias de muita chuva.</w:t>
            </w:r>
          </w:p>
        </w:tc>
      </w:tr>
      <w:tr w:rsidR="00704684" w:rsidRPr="00413268" w14:paraId="07FBECAD" w14:textId="77777777" w:rsidTr="00D079B9">
        <w:trPr>
          <w:jc w:val="center"/>
        </w:trPr>
        <w:tc>
          <w:tcPr>
            <w:tcW w:w="0" w:type="auto"/>
          </w:tcPr>
          <w:p w14:paraId="2DFF35C5" w14:textId="77777777" w:rsidR="00704684" w:rsidRPr="00413268" w:rsidRDefault="00704684" w:rsidP="00AF2C42">
            <w:pPr>
              <w:spacing w:line="360" w:lineRule="auto"/>
              <w:jc w:val="both"/>
            </w:pPr>
            <w:r w:rsidRPr="00413268">
              <w:t>23</w:t>
            </w:r>
          </w:p>
        </w:tc>
        <w:tc>
          <w:tcPr>
            <w:tcW w:w="0" w:type="auto"/>
          </w:tcPr>
          <w:p w14:paraId="32BE9997" w14:textId="77777777" w:rsidR="00704684" w:rsidRPr="00413268" w:rsidRDefault="00704684" w:rsidP="00AF2C42">
            <w:pPr>
              <w:spacing w:line="360" w:lineRule="auto"/>
            </w:pPr>
            <w:r w:rsidRPr="00413268">
              <w:t>Construção nova</w:t>
            </w:r>
          </w:p>
        </w:tc>
        <w:tc>
          <w:tcPr>
            <w:tcW w:w="2986" w:type="dxa"/>
          </w:tcPr>
          <w:p w14:paraId="5516F339" w14:textId="77777777" w:rsidR="00704684" w:rsidRPr="00413268" w:rsidRDefault="00704684" w:rsidP="00AF2C42">
            <w:pPr>
              <w:spacing w:line="360" w:lineRule="auto"/>
            </w:pPr>
            <w:r w:rsidRPr="00413268">
              <w:t>Projeto de paisagismo</w:t>
            </w:r>
          </w:p>
        </w:tc>
        <w:tc>
          <w:tcPr>
            <w:tcW w:w="948" w:type="dxa"/>
          </w:tcPr>
          <w:p w14:paraId="6C7DA27A" w14:textId="77777777" w:rsidR="00704684" w:rsidRPr="00413268" w:rsidRDefault="00704684" w:rsidP="00AF2C42">
            <w:pPr>
              <w:spacing w:line="360" w:lineRule="auto"/>
              <w:jc w:val="both"/>
            </w:pPr>
            <w:r w:rsidRPr="00413268">
              <w:t>2022</w:t>
            </w:r>
          </w:p>
        </w:tc>
        <w:tc>
          <w:tcPr>
            <w:tcW w:w="1356" w:type="dxa"/>
          </w:tcPr>
          <w:p w14:paraId="2ACF1B2E" w14:textId="77777777" w:rsidR="00704684" w:rsidRPr="00413268" w:rsidRDefault="00704684" w:rsidP="00AF2C42">
            <w:pPr>
              <w:spacing w:line="360" w:lineRule="auto"/>
              <w:jc w:val="center"/>
            </w:pPr>
            <w:r w:rsidRPr="00413268">
              <w:t>500.000</w:t>
            </w:r>
          </w:p>
        </w:tc>
        <w:tc>
          <w:tcPr>
            <w:tcW w:w="2825" w:type="dxa"/>
          </w:tcPr>
          <w:p w14:paraId="66528D19" w14:textId="77777777" w:rsidR="00704684" w:rsidRPr="00413268" w:rsidRDefault="00704684" w:rsidP="00AF2C42">
            <w:pPr>
              <w:spacing w:line="360" w:lineRule="auto"/>
              <w:jc w:val="both"/>
            </w:pPr>
          </w:p>
        </w:tc>
      </w:tr>
      <w:tr w:rsidR="00704684" w:rsidRPr="00413268" w14:paraId="263C5F51" w14:textId="77777777" w:rsidTr="00D079B9">
        <w:trPr>
          <w:jc w:val="center"/>
        </w:trPr>
        <w:tc>
          <w:tcPr>
            <w:tcW w:w="0" w:type="auto"/>
          </w:tcPr>
          <w:p w14:paraId="66B34E3C" w14:textId="77777777" w:rsidR="00704684" w:rsidRPr="00413268" w:rsidRDefault="00704684" w:rsidP="00AF2C42">
            <w:pPr>
              <w:spacing w:line="360" w:lineRule="auto"/>
              <w:jc w:val="both"/>
            </w:pPr>
            <w:r w:rsidRPr="00413268">
              <w:t>24</w:t>
            </w:r>
          </w:p>
        </w:tc>
        <w:tc>
          <w:tcPr>
            <w:tcW w:w="0" w:type="auto"/>
          </w:tcPr>
          <w:p w14:paraId="07CD4624" w14:textId="77777777" w:rsidR="00704684" w:rsidRPr="00413268" w:rsidRDefault="00704684" w:rsidP="00AF2C42">
            <w:pPr>
              <w:spacing w:line="360" w:lineRule="auto"/>
            </w:pPr>
            <w:r w:rsidRPr="00413268">
              <w:t>Construção nova</w:t>
            </w:r>
          </w:p>
        </w:tc>
        <w:tc>
          <w:tcPr>
            <w:tcW w:w="2986" w:type="dxa"/>
          </w:tcPr>
          <w:p w14:paraId="69088D98" w14:textId="77777777" w:rsidR="00704684" w:rsidRPr="00413268" w:rsidRDefault="00704684" w:rsidP="00AF2C42">
            <w:pPr>
              <w:spacing w:line="360" w:lineRule="auto"/>
            </w:pPr>
            <w:r w:rsidRPr="00413268">
              <w:t>Auditório para 400 a 600 lugares</w:t>
            </w:r>
          </w:p>
        </w:tc>
        <w:tc>
          <w:tcPr>
            <w:tcW w:w="948" w:type="dxa"/>
          </w:tcPr>
          <w:p w14:paraId="082CFB1B" w14:textId="77777777" w:rsidR="00704684" w:rsidRPr="00413268" w:rsidRDefault="00704684" w:rsidP="00AF2C42">
            <w:pPr>
              <w:spacing w:line="360" w:lineRule="auto"/>
              <w:jc w:val="both"/>
            </w:pPr>
            <w:r w:rsidRPr="00413268">
              <w:t>2022</w:t>
            </w:r>
          </w:p>
        </w:tc>
        <w:tc>
          <w:tcPr>
            <w:tcW w:w="1356" w:type="dxa"/>
          </w:tcPr>
          <w:p w14:paraId="40A9EA17" w14:textId="77777777" w:rsidR="00704684" w:rsidRPr="00413268" w:rsidRDefault="00704684" w:rsidP="00AF2C42">
            <w:pPr>
              <w:spacing w:line="360" w:lineRule="auto"/>
              <w:jc w:val="center"/>
            </w:pPr>
            <w:r w:rsidRPr="00413268">
              <w:t>2.000.000</w:t>
            </w:r>
          </w:p>
        </w:tc>
        <w:tc>
          <w:tcPr>
            <w:tcW w:w="2825" w:type="dxa"/>
          </w:tcPr>
          <w:p w14:paraId="51863F6F" w14:textId="628A656B" w:rsidR="00704684" w:rsidRPr="00413268" w:rsidRDefault="00704684" w:rsidP="00AF2C42">
            <w:pPr>
              <w:spacing w:line="360" w:lineRule="auto"/>
              <w:jc w:val="both"/>
            </w:pPr>
            <w:r w:rsidRPr="00413268">
              <w:t xml:space="preserve">Possibilitar que formaturas e outros eventos possam ser feitos no </w:t>
            </w:r>
            <w:r w:rsidRPr="008E6400">
              <w:rPr>
                <w:i/>
              </w:rPr>
              <w:t>Campus</w:t>
            </w:r>
            <w:r w:rsidR="00935B20">
              <w:rPr>
                <w:i/>
              </w:rPr>
              <w:t>.</w:t>
            </w:r>
          </w:p>
        </w:tc>
      </w:tr>
      <w:tr w:rsidR="00704684" w:rsidRPr="00413268" w14:paraId="0A022312" w14:textId="77777777" w:rsidTr="00D079B9">
        <w:trPr>
          <w:jc w:val="center"/>
        </w:trPr>
        <w:tc>
          <w:tcPr>
            <w:tcW w:w="0" w:type="auto"/>
          </w:tcPr>
          <w:p w14:paraId="75215FAB" w14:textId="77777777" w:rsidR="00704684" w:rsidRPr="00413268" w:rsidRDefault="00704684" w:rsidP="00AF2C42">
            <w:pPr>
              <w:spacing w:line="360" w:lineRule="auto"/>
              <w:jc w:val="both"/>
            </w:pPr>
            <w:r w:rsidRPr="00413268">
              <w:t>25</w:t>
            </w:r>
          </w:p>
        </w:tc>
        <w:tc>
          <w:tcPr>
            <w:tcW w:w="0" w:type="auto"/>
          </w:tcPr>
          <w:p w14:paraId="1C601AA2" w14:textId="77777777" w:rsidR="00704684" w:rsidRPr="00413268" w:rsidRDefault="00704684" w:rsidP="00AF2C42">
            <w:pPr>
              <w:spacing w:line="360" w:lineRule="auto"/>
            </w:pPr>
            <w:r w:rsidRPr="00413268">
              <w:t>Construção nova</w:t>
            </w:r>
          </w:p>
        </w:tc>
        <w:tc>
          <w:tcPr>
            <w:tcW w:w="2986" w:type="dxa"/>
          </w:tcPr>
          <w:p w14:paraId="2DEA87E7" w14:textId="77777777" w:rsidR="00704684" w:rsidRPr="00413268" w:rsidRDefault="00704684" w:rsidP="00AF2C42">
            <w:pPr>
              <w:spacing w:line="360" w:lineRule="auto"/>
            </w:pPr>
            <w:r w:rsidRPr="00413268">
              <w:t>Ginásio poliesportivo</w:t>
            </w:r>
          </w:p>
        </w:tc>
        <w:tc>
          <w:tcPr>
            <w:tcW w:w="948" w:type="dxa"/>
          </w:tcPr>
          <w:p w14:paraId="196C7499" w14:textId="77777777" w:rsidR="00704684" w:rsidRPr="00413268" w:rsidRDefault="00704684" w:rsidP="00AF2C42">
            <w:pPr>
              <w:spacing w:line="360" w:lineRule="auto"/>
              <w:jc w:val="both"/>
            </w:pPr>
            <w:r w:rsidRPr="00413268">
              <w:t>2023</w:t>
            </w:r>
          </w:p>
        </w:tc>
        <w:tc>
          <w:tcPr>
            <w:tcW w:w="1356" w:type="dxa"/>
          </w:tcPr>
          <w:p w14:paraId="70C1D697" w14:textId="77777777" w:rsidR="00704684" w:rsidRPr="00413268" w:rsidRDefault="00704684" w:rsidP="00AF2C42">
            <w:pPr>
              <w:spacing w:line="360" w:lineRule="auto"/>
              <w:jc w:val="center"/>
            </w:pPr>
            <w:r w:rsidRPr="00413268">
              <w:t>2.500.000</w:t>
            </w:r>
          </w:p>
        </w:tc>
        <w:tc>
          <w:tcPr>
            <w:tcW w:w="2825" w:type="dxa"/>
          </w:tcPr>
          <w:p w14:paraId="575243DC" w14:textId="77777777" w:rsidR="00704684" w:rsidRPr="00413268" w:rsidRDefault="00704684" w:rsidP="00AF2C42">
            <w:pPr>
              <w:spacing w:line="360" w:lineRule="auto"/>
              <w:jc w:val="both"/>
            </w:pPr>
            <w:r w:rsidRPr="00413268">
              <w:t>Um espaço de qualidade para prática esportiva foi uma das mais solicitadas entre os alunos.</w:t>
            </w:r>
          </w:p>
        </w:tc>
      </w:tr>
      <w:tr w:rsidR="00704684" w:rsidRPr="00413268" w14:paraId="18D3A616" w14:textId="77777777" w:rsidTr="00D079B9">
        <w:trPr>
          <w:jc w:val="center"/>
        </w:trPr>
        <w:tc>
          <w:tcPr>
            <w:tcW w:w="0" w:type="auto"/>
          </w:tcPr>
          <w:p w14:paraId="0F081C58" w14:textId="77777777" w:rsidR="00704684" w:rsidRPr="00413268" w:rsidRDefault="00704684" w:rsidP="00AF2C42">
            <w:pPr>
              <w:spacing w:line="360" w:lineRule="auto"/>
              <w:jc w:val="both"/>
            </w:pPr>
            <w:r w:rsidRPr="00413268">
              <w:t>26</w:t>
            </w:r>
          </w:p>
        </w:tc>
        <w:tc>
          <w:tcPr>
            <w:tcW w:w="0" w:type="auto"/>
          </w:tcPr>
          <w:p w14:paraId="4534154A" w14:textId="77777777" w:rsidR="00704684" w:rsidRPr="00413268" w:rsidRDefault="00704684" w:rsidP="00AF2C42">
            <w:pPr>
              <w:spacing w:line="360" w:lineRule="auto"/>
            </w:pPr>
            <w:r w:rsidRPr="00413268">
              <w:t>Construção nova</w:t>
            </w:r>
          </w:p>
        </w:tc>
        <w:tc>
          <w:tcPr>
            <w:tcW w:w="2986" w:type="dxa"/>
          </w:tcPr>
          <w:p w14:paraId="7A218FFF" w14:textId="77777777" w:rsidR="00704684" w:rsidRPr="00413268" w:rsidRDefault="00704684" w:rsidP="00AF2C42">
            <w:pPr>
              <w:spacing w:line="360" w:lineRule="auto"/>
            </w:pPr>
            <w:r w:rsidRPr="00413268">
              <w:t>Área de convívio para servidores</w:t>
            </w:r>
          </w:p>
        </w:tc>
        <w:tc>
          <w:tcPr>
            <w:tcW w:w="948" w:type="dxa"/>
          </w:tcPr>
          <w:p w14:paraId="749E1ADA" w14:textId="77777777" w:rsidR="00704684" w:rsidRPr="00413268" w:rsidRDefault="00704684" w:rsidP="00AF2C42">
            <w:pPr>
              <w:spacing w:line="360" w:lineRule="auto"/>
              <w:jc w:val="both"/>
            </w:pPr>
            <w:r w:rsidRPr="00413268">
              <w:t>2023</w:t>
            </w:r>
          </w:p>
        </w:tc>
        <w:tc>
          <w:tcPr>
            <w:tcW w:w="1356" w:type="dxa"/>
          </w:tcPr>
          <w:p w14:paraId="707908B7" w14:textId="77777777" w:rsidR="00704684" w:rsidRPr="00413268" w:rsidRDefault="00704684" w:rsidP="00AF2C42">
            <w:pPr>
              <w:spacing w:line="360" w:lineRule="auto"/>
              <w:jc w:val="center"/>
            </w:pPr>
            <w:r w:rsidRPr="00413268">
              <w:t>35.000</w:t>
            </w:r>
          </w:p>
        </w:tc>
        <w:tc>
          <w:tcPr>
            <w:tcW w:w="2825" w:type="dxa"/>
          </w:tcPr>
          <w:p w14:paraId="6E50477E" w14:textId="3E8344C4" w:rsidR="00704684" w:rsidRPr="00413268" w:rsidRDefault="00704684" w:rsidP="00AF2C42">
            <w:pPr>
              <w:spacing w:line="360" w:lineRule="auto"/>
              <w:jc w:val="both"/>
            </w:pPr>
            <w:r w:rsidRPr="00413268">
              <w:t>Servidor</w:t>
            </w:r>
            <w:r w:rsidR="00935B20">
              <w:t>es</w:t>
            </w:r>
            <w:r w:rsidRPr="00413268">
              <w:t xml:space="preserve"> não possuem áreas adequadas para intervalos e interação</w:t>
            </w:r>
            <w:r w:rsidR="00935B20">
              <w:t>.</w:t>
            </w:r>
          </w:p>
        </w:tc>
      </w:tr>
      <w:tr w:rsidR="00704684" w:rsidRPr="00413268" w14:paraId="3E211F25" w14:textId="77777777" w:rsidTr="00D079B9">
        <w:trPr>
          <w:jc w:val="center"/>
        </w:trPr>
        <w:tc>
          <w:tcPr>
            <w:tcW w:w="0" w:type="auto"/>
          </w:tcPr>
          <w:p w14:paraId="0A975078" w14:textId="77777777" w:rsidR="00704684" w:rsidRPr="00413268" w:rsidRDefault="00704684" w:rsidP="00AF2C42">
            <w:pPr>
              <w:spacing w:line="360" w:lineRule="auto"/>
              <w:jc w:val="both"/>
            </w:pPr>
            <w:r w:rsidRPr="00413268">
              <w:t>27</w:t>
            </w:r>
          </w:p>
        </w:tc>
        <w:tc>
          <w:tcPr>
            <w:tcW w:w="0" w:type="auto"/>
          </w:tcPr>
          <w:p w14:paraId="69F6C117" w14:textId="77777777" w:rsidR="00704684" w:rsidRPr="00413268" w:rsidRDefault="00704684" w:rsidP="00AF2C42">
            <w:pPr>
              <w:spacing w:line="360" w:lineRule="auto"/>
            </w:pPr>
            <w:r w:rsidRPr="00413268">
              <w:t>Construção nova</w:t>
            </w:r>
          </w:p>
        </w:tc>
        <w:tc>
          <w:tcPr>
            <w:tcW w:w="2986" w:type="dxa"/>
          </w:tcPr>
          <w:p w14:paraId="3A5A83B8" w14:textId="77777777" w:rsidR="00704684" w:rsidRPr="00413268" w:rsidRDefault="00704684" w:rsidP="00AF2C42">
            <w:pPr>
              <w:spacing w:line="360" w:lineRule="auto"/>
            </w:pPr>
            <w:r w:rsidRPr="00413268">
              <w:t>Projeto de geração de energias renováveis</w:t>
            </w:r>
          </w:p>
        </w:tc>
        <w:tc>
          <w:tcPr>
            <w:tcW w:w="948" w:type="dxa"/>
          </w:tcPr>
          <w:p w14:paraId="3D7C070E" w14:textId="77777777" w:rsidR="00704684" w:rsidRPr="00413268" w:rsidRDefault="00704684" w:rsidP="00AF2C42">
            <w:pPr>
              <w:spacing w:line="360" w:lineRule="auto"/>
              <w:jc w:val="both"/>
            </w:pPr>
            <w:r w:rsidRPr="00413268">
              <w:t>2023</w:t>
            </w:r>
          </w:p>
        </w:tc>
        <w:tc>
          <w:tcPr>
            <w:tcW w:w="1356" w:type="dxa"/>
          </w:tcPr>
          <w:p w14:paraId="5A277C6D" w14:textId="77777777" w:rsidR="00704684" w:rsidRPr="00413268" w:rsidRDefault="00704684" w:rsidP="00AF2C42">
            <w:pPr>
              <w:spacing w:line="360" w:lineRule="auto"/>
              <w:jc w:val="center"/>
            </w:pPr>
            <w:r w:rsidRPr="00413268">
              <w:t>700.000</w:t>
            </w:r>
          </w:p>
        </w:tc>
        <w:tc>
          <w:tcPr>
            <w:tcW w:w="2825" w:type="dxa"/>
          </w:tcPr>
          <w:p w14:paraId="37DD415B" w14:textId="77777777" w:rsidR="00704684" w:rsidRPr="00413268" w:rsidRDefault="00704684" w:rsidP="00AF2C42">
            <w:pPr>
              <w:spacing w:line="360" w:lineRule="auto"/>
              <w:jc w:val="both"/>
            </w:pPr>
          </w:p>
        </w:tc>
      </w:tr>
      <w:tr w:rsidR="00704684" w:rsidRPr="00413268" w14:paraId="6734F9C7" w14:textId="77777777" w:rsidTr="00D079B9">
        <w:trPr>
          <w:jc w:val="center"/>
        </w:trPr>
        <w:tc>
          <w:tcPr>
            <w:tcW w:w="0" w:type="auto"/>
          </w:tcPr>
          <w:p w14:paraId="17B4952D" w14:textId="77777777" w:rsidR="00704684" w:rsidRPr="00413268" w:rsidRDefault="00704684" w:rsidP="00AF2C42">
            <w:pPr>
              <w:spacing w:line="360" w:lineRule="auto"/>
              <w:jc w:val="both"/>
            </w:pPr>
            <w:r w:rsidRPr="00413268">
              <w:t>28</w:t>
            </w:r>
          </w:p>
        </w:tc>
        <w:tc>
          <w:tcPr>
            <w:tcW w:w="0" w:type="auto"/>
          </w:tcPr>
          <w:p w14:paraId="05CBA4CF" w14:textId="77777777" w:rsidR="00704684" w:rsidRPr="00413268" w:rsidRDefault="00704684" w:rsidP="00AF2C42">
            <w:pPr>
              <w:spacing w:line="360" w:lineRule="auto"/>
            </w:pPr>
            <w:r w:rsidRPr="00413268">
              <w:t>Construção nova</w:t>
            </w:r>
          </w:p>
        </w:tc>
        <w:tc>
          <w:tcPr>
            <w:tcW w:w="2986" w:type="dxa"/>
          </w:tcPr>
          <w:p w14:paraId="707E5B49" w14:textId="77777777" w:rsidR="00704684" w:rsidRPr="00413268" w:rsidRDefault="00704684" w:rsidP="00AF2C42">
            <w:pPr>
              <w:spacing w:line="360" w:lineRule="auto"/>
            </w:pPr>
            <w:r w:rsidRPr="00413268">
              <w:t>Restaurante universitário (RU)</w:t>
            </w:r>
          </w:p>
        </w:tc>
        <w:tc>
          <w:tcPr>
            <w:tcW w:w="948" w:type="dxa"/>
          </w:tcPr>
          <w:p w14:paraId="3A80E14D" w14:textId="77777777" w:rsidR="00704684" w:rsidRPr="00413268" w:rsidRDefault="00704684" w:rsidP="00AF2C42">
            <w:pPr>
              <w:spacing w:line="360" w:lineRule="auto"/>
              <w:jc w:val="both"/>
            </w:pPr>
            <w:r w:rsidRPr="00413268">
              <w:t>2023</w:t>
            </w:r>
          </w:p>
        </w:tc>
        <w:tc>
          <w:tcPr>
            <w:tcW w:w="1356" w:type="dxa"/>
          </w:tcPr>
          <w:p w14:paraId="7D502275" w14:textId="77777777" w:rsidR="00704684" w:rsidRPr="00413268" w:rsidRDefault="00704684" w:rsidP="00AF2C42">
            <w:pPr>
              <w:spacing w:line="360" w:lineRule="auto"/>
              <w:jc w:val="center"/>
            </w:pPr>
            <w:r w:rsidRPr="00413268">
              <w:t>1.500.000</w:t>
            </w:r>
          </w:p>
        </w:tc>
        <w:tc>
          <w:tcPr>
            <w:tcW w:w="2825" w:type="dxa"/>
          </w:tcPr>
          <w:p w14:paraId="0646DA65" w14:textId="3FAE0657" w:rsidR="00704684" w:rsidRPr="00413268" w:rsidRDefault="00704684" w:rsidP="00AF2C42">
            <w:pPr>
              <w:spacing w:line="360" w:lineRule="auto"/>
              <w:jc w:val="both"/>
            </w:pPr>
            <w:r w:rsidRPr="00413268">
              <w:t>Alunos não possuem local específico para alimentação</w:t>
            </w:r>
            <w:r w:rsidR="00935B20">
              <w:t>.</w:t>
            </w:r>
          </w:p>
        </w:tc>
      </w:tr>
      <w:tr w:rsidR="00704684" w:rsidRPr="00413268" w14:paraId="622E4437" w14:textId="77777777" w:rsidTr="00D079B9">
        <w:trPr>
          <w:jc w:val="center"/>
        </w:trPr>
        <w:tc>
          <w:tcPr>
            <w:tcW w:w="0" w:type="auto"/>
          </w:tcPr>
          <w:p w14:paraId="765F441F" w14:textId="77777777" w:rsidR="00704684" w:rsidRPr="00413268" w:rsidRDefault="00704684" w:rsidP="00AF2C42">
            <w:pPr>
              <w:spacing w:line="360" w:lineRule="auto"/>
              <w:jc w:val="both"/>
            </w:pPr>
            <w:r w:rsidRPr="00413268">
              <w:t>29</w:t>
            </w:r>
          </w:p>
        </w:tc>
        <w:tc>
          <w:tcPr>
            <w:tcW w:w="0" w:type="auto"/>
          </w:tcPr>
          <w:p w14:paraId="3FC54AA1" w14:textId="77777777" w:rsidR="00704684" w:rsidRPr="00413268" w:rsidRDefault="00704684" w:rsidP="00AF2C42">
            <w:pPr>
              <w:spacing w:line="360" w:lineRule="auto"/>
            </w:pPr>
            <w:r w:rsidRPr="00413268">
              <w:t>Construção nova</w:t>
            </w:r>
          </w:p>
        </w:tc>
        <w:tc>
          <w:tcPr>
            <w:tcW w:w="2986" w:type="dxa"/>
          </w:tcPr>
          <w:p w14:paraId="0ECCD596" w14:textId="77777777" w:rsidR="00704684" w:rsidRPr="00413268" w:rsidRDefault="00704684" w:rsidP="00AF2C42">
            <w:pPr>
              <w:spacing w:line="360" w:lineRule="auto"/>
            </w:pPr>
            <w:r w:rsidRPr="00413268">
              <w:t>Espaço de convivência dos alunos</w:t>
            </w:r>
          </w:p>
        </w:tc>
        <w:tc>
          <w:tcPr>
            <w:tcW w:w="948" w:type="dxa"/>
          </w:tcPr>
          <w:p w14:paraId="632A9FD3" w14:textId="77777777" w:rsidR="00704684" w:rsidRPr="00413268" w:rsidRDefault="00704684" w:rsidP="00AF2C42">
            <w:pPr>
              <w:spacing w:line="360" w:lineRule="auto"/>
              <w:jc w:val="both"/>
            </w:pPr>
            <w:r w:rsidRPr="00413268">
              <w:t>2023</w:t>
            </w:r>
          </w:p>
        </w:tc>
        <w:tc>
          <w:tcPr>
            <w:tcW w:w="1356" w:type="dxa"/>
          </w:tcPr>
          <w:p w14:paraId="754254AA" w14:textId="77777777" w:rsidR="00704684" w:rsidRPr="00413268" w:rsidRDefault="00704684" w:rsidP="00AF2C42">
            <w:pPr>
              <w:spacing w:line="360" w:lineRule="auto"/>
              <w:jc w:val="center"/>
            </w:pPr>
            <w:r w:rsidRPr="00413268">
              <w:t>350.000</w:t>
            </w:r>
          </w:p>
        </w:tc>
        <w:tc>
          <w:tcPr>
            <w:tcW w:w="2825" w:type="dxa"/>
          </w:tcPr>
          <w:p w14:paraId="0CB6F6FF" w14:textId="77777777" w:rsidR="00704684" w:rsidRPr="00413268" w:rsidRDefault="00704684" w:rsidP="00AF2C42">
            <w:pPr>
              <w:spacing w:line="360" w:lineRule="auto"/>
              <w:jc w:val="both"/>
            </w:pPr>
            <w:r w:rsidRPr="00413268">
              <w:t>Alunos não possuem área adequada e confortável para aguardar as aulas ou passar os intervalos.</w:t>
            </w:r>
          </w:p>
        </w:tc>
      </w:tr>
      <w:tr w:rsidR="00704684" w:rsidRPr="00413268" w14:paraId="244DEADC" w14:textId="77777777" w:rsidTr="00D079B9">
        <w:trPr>
          <w:jc w:val="center"/>
        </w:trPr>
        <w:tc>
          <w:tcPr>
            <w:tcW w:w="0" w:type="auto"/>
          </w:tcPr>
          <w:p w14:paraId="23FBD8EF" w14:textId="77777777" w:rsidR="00704684" w:rsidRPr="00413268" w:rsidRDefault="00704684" w:rsidP="00AF2C42">
            <w:pPr>
              <w:spacing w:line="360" w:lineRule="auto"/>
              <w:jc w:val="both"/>
            </w:pPr>
            <w:r w:rsidRPr="00413268">
              <w:t>30</w:t>
            </w:r>
          </w:p>
        </w:tc>
        <w:tc>
          <w:tcPr>
            <w:tcW w:w="0" w:type="auto"/>
          </w:tcPr>
          <w:p w14:paraId="0FBE1255" w14:textId="77777777" w:rsidR="00704684" w:rsidRPr="00413268" w:rsidRDefault="00704684" w:rsidP="00AF2C42">
            <w:pPr>
              <w:spacing w:line="360" w:lineRule="auto"/>
              <w:jc w:val="both"/>
            </w:pPr>
            <w:r w:rsidRPr="00413268">
              <w:t>Reforma</w:t>
            </w:r>
          </w:p>
        </w:tc>
        <w:tc>
          <w:tcPr>
            <w:tcW w:w="2986" w:type="dxa"/>
          </w:tcPr>
          <w:p w14:paraId="09D201A0" w14:textId="77777777" w:rsidR="00704684" w:rsidRPr="00413268" w:rsidRDefault="00704684" w:rsidP="00AF2C42">
            <w:pPr>
              <w:spacing w:line="360" w:lineRule="auto"/>
            </w:pPr>
            <w:r w:rsidRPr="00413268">
              <w:t>Ajuste dos banheiros para otimizar espaços dos mictórios</w:t>
            </w:r>
          </w:p>
        </w:tc>
        <w:tc>
          <w:tcPr>
            <w:tcW w:w="948" w:type="dxa"/>
          </w:tcPr>
          <w:p w14:paraId="58951A2F" w14:textId="77777777" w:rsidR="00704684" w:rsidRPr="00413268" w:rsidRDefault="00704684" w:rsidP="00AF2C42">
            <w:pPr>
              <w:spacing w:line="360" w:lineRule="auto"/>
              <w:jc w:val="both"/>
            </w:pPr>
            <w:r w:rsidRPr="00413268">
              <w:t>2023</w:t>
            </w:r>
          </w:p>
        </w:tc>
        <w:tc>
          <w:tcPr>
            <w:tcW w:w="1356" w:type="dxa"/>
          </w:tcPr>
          <w:p w14:paraId="6B1A6CB7" w14:textId="77777777" w:rsidR="00704684" w:rsidRPr="00413268" w:rsidRDefault="00704684" w:rsidP="00AF2C42">
            <w:pPr>
              <w:spacing w:line="360" w:lineRule="auto"/>
              <w:jc w:val="center"/>
            </w:pPr>
            <w:r w:rsidRPr="00413268">
              <w:t>50.000</w:t>
            </w:r>
          </w:p>
        </w:tc>
        <w:tc>
          <w:tcPr>
            <w:tcW w:w="2825" w:type="dxa"/>
          </w:tcPr>
          <w:p w14:paraId="6FC99B0B" w14:textId="57DFBFAF" w:rsidR="00704684" w:rsidRPr="00413268" w:rsidRDefault="00704684" w:rsidP="00AF2C42">
            <w:pPr>
              <w:spacing w:line="360" w:lineRule="auto"/>
              <w:jc w:val="both"/>
            </w:pPr>
            <w:r w:rsidRPr="00413268">
              <w:t>Transformação das pias de inox em mictórios individuais para otimizar os espaços</w:t>
            </w:r>
            <w:r w:rsidR="00935B20">
              <w:t>.</w:t>
            </w:r>
          </w:p>
        </w:tc>
      </w:tr>
      <w:tr w:rsidR="00704684" w:rsidRPr="00413268" w14:paraId="1A19399E" w14:textId="77777777" w:rsidTr="00D079B9">
        <w:trPr>
          <w:jc w:val="center"/>
        </w:trPr>
        <w:tc>
          <w:tcPr>
            <w:tcW w:w="0" w:type="auto"/>
            <w:gridSpan w:val="4"/>
          </w:tcPr>
          <w:p w14:paraId="5C37C91F" w14:textId="77777777" w:rsidR="00704684" w:rsidRPr="00413268" w:rsidRDefault="00704684" w:rsidP="00AF2C42">
            <w:pPr>
              <w:spacing w:line="360" w:lineRule="auto"/>
              <w:jc w:val="both"/>
            </w:pPr>
            <w:r w:rsidRPr="00413268">
              <w:t>Total</w:t>
            </w:r>
          </w:p>
        </w:tc>
        <w:tc>
          <w:tcPr>
            <w:tcW w:w="1356" w:type="dxa"/>
          </w:tcPr>
          <w:p w14:paraId="632B83E0" w14:textId="77777777" w:rsidR="00704684" w:rsidRPr="00413268" w:rsidRDefault="00704684" w:rsidP="00AF2C42">
            <w:pPr>
              <w:spacing w:line="360" w:lineRule="auto"/>
              <w:jc w:val="both"/>
              <w:rPr>
                <w:b/>
              </w:rPr>
            </w:pPr>
            <w:r w:rsidRPr="00413268">
              <w:rPr>
                <w:b/>
              </w:rPr>
              <w:t>15.837.500</w:t>
            </w:r>
          </w:p>
        </w:tc>
        <w:tc>
          <w:tcPr>
            <w:tcW w:w="2825" w:type="dxa"/>
          </w:tcPr>
          <w:p w14:paraId="176F0B82" w14:textId="77777777" w:rsidR="00704684" w:rsidRPr="00413268" w:rsidRDefault="00704684" w:rsidP="00AF2C42">
            <w:pPr>
              <w:spacing w:line="360" w:lineRule="auto"/>
              <w:jc w:val="both"/>
            </w:pPr>
          </w:p>
        </w:tc>
      </w:tr>
    </w:tbl>
    <w:p w14:paraId="54C42F80" w14:textId="709C9160" w:rsidR="001028B1" w:rsidRPr="00672959" w:rsidRDefault="005A7FCE" w:rsidP="005A7FCE">
      <w:pPr>
        <w:pStyle w:val="Legenda"/>
        <w:ind w:left="-142"/>
        <w:rPr>
          <w:b/>
        </w:rPr>
      </w:pPr>
      <w:r>
        <w:t xml:space="preserve">  </w:t>
      </w:r>
      <w:bookmarkStart w:id="173" w:name="_Toc2251338"/>
      <w:r w:rsidR="00DC4494">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79</w:t>
      </w:r>
      <w:r w:rsidR="00A2189E">
        <w:rPr>
          <w:noProof/>
        </w:rPr>
        <w:fldChar w:fldCharType="end"/>
      </w:r>
      <w:r w:rsidR="00DC4494">
        <w:t xml:space="preserve"> - </w:t>
      </w:r>
      <w:r w:rsidR="00DC4494" w:rsidRPr="00B12D16">
        <w:t xml:space="preserve">Demandas </w:t>
      </w:r>
      <w:r w:rsidR="00DC4494" w:rsidRPr="00DC4494">
        <w:rPr>
          <w:i/>
        </w:rPr>
        <w:t>Campus</w:t>
      </w:r>
      <w:r w:rsidR="00DC4494" w:rsidRPr="00B12D16">
        <w:t xml:space="preserve"> Canoas</w:t>
      </w:r>
      <w:bookmarkEnd w:id="173"/>
    </w:p>
    <w:p w14:paraId="1FC06038" w14:textId="5290864F" w:rsidR="00A5162D" w:rsidRPr="008E6400" w:rsidRDefault="00A5162D" w:rsidP="00704684">
      <w:pPr>
        <w:jc w:val="both"/>
        <w:rPr>
          <w:i/>
        </w:rPr>
      </w:pPr>
    </w:p>
    <w:p w14:paraId="401702C5" w14:textId="01032CAF" w:rsidR="00704684" w:rsidRPr="00413268" w:rsidRDefault="00704684" w:rsidP="00704684">
      <w:pPr>
        <w:jc w:val="both"/>
        <w:rPr>
          <w:b/>
        </w:rPr>
      </w:pPr>
      <w:r w:rsidRPr="008E6400">
        <w:rPr>
          <w:b/>
          <w:i/>
        </w:rPr>
        <w:t>Campus</w:t>
      </w:r>
      <w:r w:rsidRPr="00413268">
        <w:rPr>
          <w:b/>
        </w:rPr>
        <w:t xml:space="preserve"> Caxias</w:t>
      </w:r>
      <w:r w:rsidR="001028B1">
        <w:rPr>
          <w:b/>
        </w:rPr>
        <w:t xml:space="preserve"> do Sul</w:t>
      </w:r>
    </w:p>
    <w:tbl>
      <w:tblPr>
        <w:tblStyle w:val="Tabelacomgrade"/>
        <w:tblW w:w="9776" w:type="dxa"/>
        <w:jc w:val="center"/>
        <w:tblLook w:val="04A0" w:firstRow="1" w:lastRow="0" w:firstColumn="1" w:lastColumn="0" w:noHBand="0" w:noVBand="1"/>
      </w:tblPr>
      <w:tblGrid>
        <w:gridCol w:w="461"/>
        <w:gridCol w:w="1390"/>
        <w:gridCol w:w="1974"/>
        <w:gridCol w:w="706"/>
        <w:gridCol w:w="1418"/>
        <w:gridCol w:w="3827"/>
      </w:tblGrid>
      <w:tr w:rsidR="00704684" w:rsidRPr="00413268" w14:paraId="11D3BF3C" w14:textId="77777777" w:rsidTr="00D079B9">
        <w:trPr>
          <w:jc w:val="center"/>
        </w:trPr>
        <w:tc>
          <w:tcPr>
            <w:tcW w:w="0" w:type="auto"/>
          </w:tcPr>
          <w:p w14:paraId="4DD21762" w14:textId="77777777" w:rsidR="00704684" w:rsidRPr="00413268" w:rsidRDefault="00704684" w:rsidP="00AF2C42">
            <w:pPr>
              <w:spacing w:line="360" w:lineRule="auto"/>
              <w:jc w:val="center"/>
              <w:rPr>
                <w:b/>
              </w:rPr>
            </w:pPr>
          </w:p>
        </w:tc>
        <w:tc>
          <w:tcPr>
            <w:tcW w:w="0" w:type="auto"/>
          </w:tcPr>
          <w:p w14:paraId="0FD7DFF3" w14:textId="77777777" w:rsidR="00704684" w:rsidRPr="00413268" w:rsidRDefault="00704684" w:rsidP="00AF2C42">
            <w:pPr>
              <w:spacing w:line="360" w:lineRule="auto"/>
              <w:jc w:val="center"/>
              <w:rPr>
                <w:b/>
              </w:rPr>
            </w:pPr>
            <w:r w:rsidRPr="00413268">
              <w:rPr>
                <w:b/>
              </w:rPr>
              <w:t>Tipologia</w:t>
            </w:r>
          </w:p>
        </w:tc>
        <w:tc>
          <w:tcPr>
            <w:tcW w:w="0" w:type="auto"/>
          </w:tcPr>
          <w:p w14:paraId="67B71C7B" w14:textId="77777777" w:rsidR="00704684" w:rsidRPr="00413268" w:rsidRDefault="00704684" w:rsidP="00AF2C42">
            <w:pPr>
              <w:spacing w:line="360" w:lineRule="auto"/>
              <w:jc w:val="center"/>
              <w:rPr>
                <w:b/>
              </w:rPr>
            </w:pPr>
            <w:r w:rsidRPr="00413268">
              <w:rPr>
                <w:b/>
              </w:rPr>
              <w:t>Obras / Reforma</w:t>
            </w:r>
          </w:p>
        </w:tc>
        <w:tc>
          <w:tcPr>
            <w:tcW w:w="0" w:type="auto"/>
          </w:tcPr>
          <w:p w14:paraId="76CC8527" w14:textId="77777777" w:rsidR="00704684" w:rsidRPr="00413268" w:rsidRDefault="00704684" w:rsidP="00AF2C42">
            <w:pPr>
              <w:spacing w:line="360" w:lineRule="auto"/>
              <w:jc w:val="center"/>
              <w:rPr>
                <w:b/>
              </w:rPr>
            </w:pPr>
            <w:r w:rsidRPr="00413268">
              <w:rPr>
                <w:b/>
              </w:rPr>
              <w:t>Ano</w:t>
            </w:r>
          </w:p>
        </w:tc>
        <w:tc>
          <w:tcPr>
            <w:tcW w:w="1418" w:type="dxa"/>
          </w:tcPr>
          <w:p w14:paraId="1F1D2DA5" w14:textId="77777777" w:rsidR="00704684" w:rsidRPr="00413268" w:rsidRDefault="0061562D" w:rsidP="00AF2C42">
            <w:pPr>
              <w:spacing w:line="360" w:lineRule="auto"/>
              <w:jc w:val="center"/>
              <w:rPr>
                <w:b/>
              </w:rPr>
            </w:pPr>
            <w:r w:rsidRPr="00413268">
              <w:rPr>
                <w:b/>
              </w:rPr>
              <w:t>Valor</w:t>
            </w:r>
            <w:r>
              <w:rPr>
                <w:b/>
              </w:rPr>
              <w:t xml:space="preserve"> (R$)</w:t>
            </w:r>
          </w:p>
        </w:tc>
        <w:tc>
          <w:tcPr>
            <w:tcW w:w="3827" w:type="dxa"/>
          </w:tcPr>
          <w:p w14:paraId="3D6CCBD0" w14:textId="77777777" w:rsidR="00704684" w:rsidRPr="00413268" w:rsidRDefault="00704684" w:rsidP="00AF2C42">
            <w:pPr>
              <w:spacing w:line="360" w:lineRule="auto"/>
              <w:jc w:val="center"/>
              <w:rPr>
                <w:b/>
              </w:rPr>
            </w:pPr>
            <w:r w:rsidRPr="00413268">
              <w:rPr>
                <w:b/>
              </w:rPr>
              <w:t>Justificativa</w:t>
            </w:r>
          </w:p>
        </w:tc>
      </w:tr>
      <w:tr w:rsidR="00704684" w:rsidRPr="00413268" w14:paraId="12C43CC1" w14:textId="77777777" w:rsidTr="00D079B9">
        <w:trPr>
          <w:jc w:val="center"/>
        </w:trPr>
        <w:tc>
          <w:tcPr>
            <w:tcW w:w="0" w:type="auto"/>
          </w:tcPr>
          <w:p w14:paraId="035C1E04" w14:textId="77777777" w:rsidR="00704684" w:rsidRPr="00413268" w:rsidRDefault="00704684" w:rsidP="00AF2C42">
            <w:pPr>
              <w:spacing w:line="360" w:lineRule="auto"/>
              <w:jc w:val="both"/>
            </w:pPr>
            <w:r w:rsidRPr="00413268">
              <w:t>1</w:t>
            </w:r>
          </w:p>
        </w:tc>
        <w:tc>
          <w:tcPr>
            <w:tcW w:w="0" w:type="auto"/>
          </w:tcPr>
          <w:p w14:paraId="7FF84249" w14:textId="77777777" w:rsidR="00704684" w:rsidRPr="00413268" w:rsidRDefault="00704684" w:rsidP="00AF2C42">
            <w:pPr>
              <w:spacing w:line="360" w:lineRule="auto"/>
              <w:jc w:val="both"/>
            </w:pPr>
            <w:r w:rsidRPr="00413268">
              <w:t>Construção nova</w:t>
            </w:r>
          </w:p>
        </w:tc>
        <w:tc>
          <w:tcPr>
            <w:tcW w:w="0" w:type="auto"/>
          </w:tcPr>
          <w:p w14:paraId="7213EB9E" w14:textId="77777777" w:rsidR="00704684" w:rsidRPr="00413268" w:rsidRDefault="00704684" w:rsidP="00AF2C42">
            <w:pPr>
              <w:spacing w:line="360" w:lineRule="auto"/>
              <w:jc w:val="both"/>
            </w:pPr>
            <w:r w:rsidRPr="00413268">
              <w:t>Bloco B1</w:t>
            </w:r>
          </w:p>
        </w:tc>
        <w:tc>
          <w:tcPr>
            <w:tcW w:w="0" w:type="auto"/>
          </w:tcPr>
          <w:p w14:paraId="01430B68" w14:textId="77777777" w:rsidR="00704684" w:rsidRPr="00413268" w:rsidRDefault="00704684" w:rsidP="00AF2C42">
            <w:pPr>
              <w:spacing w:line="360" w:lineRule="auto"/>
              <w:jc w:val="center"/>
            </w:pPr>
            <w:r w:rsidRPr="00413268">
              <w:t>2019</w:t>
            </w:r>
          </w:p>
        </w:tc>
        <w:tc>
          <w:tcPr>
            <w:tcW w:w="1418" w:type="dxa"/>
          </w:tcPr>
          <w:p w14:paraId="041943C4" w14:textId="77777777" w:rsidR="00704684" w:rsidRPr="00413268" w:rsidRDefault="00704684" w:rsidP="00AF2C42">
            <w:pPr>
              <w:spacing w:line="360" w:lineRule="auto"/>
              <w:jc w:val="center"/>
            </w:pPr>
            <w:r w:rsidRPr="00413268">
              <w:t>1.100.000</w:t>
            </w:r>
          </w:p>
        </w:tc>
        <w:tc>
          <w:tcPr>
            <w:tcW w:w="3827" w:type="dxa"/>
          </w:tcPr>
          <w:p w14:paraId="58496568" w14:textId="351877E2" w:rsidR="00704684" w:rsidRPr="00413268" w:rsidRDefault="00704684" w:rsidP="00AF2C42">
            <w:pPr>
              <w:spacing w:line="360" w:lineRule="auto"/>
              <w:jc w:val="both"/>
            </w:pPr>
            <w:r w:rsidRPr="00413268">
              <w:t>Devido à criação de cursos e à consolidação destes, é imprescindível a criação das salas de aula</w:t>
            </w:r>
            <w:r w:rsidR="00935B20">
              <w:t>.</w:t>
            </w:r>
          </w:p>
        </w:tc>
      </w:tr>
      <w:tr w:rsidR="00704684" w:rsidRPr="00413268" w14:paraId="13DB9151" w14:textId="77777777" w:rsidTr="00D079B9">
        <w:trPr>
          <w:jc w:val="center"/>
        </w:trPr>
        <w:tc>
          <w:tcPr>
            <w:tcW w:w="0" w:type="auto"/>
          </w:tcPr>
          <w:p w14:paraId="0D5B76E8" w14:textId="77777777" w:rsidR="00704684" w:rsidRPr="00413268" w:rsidRDefault="00704684" w:rsidP="00AF2C42">
            <w:pPr>
              <w:spacing w:line="360" w:lineRule="auto"/>
              <w:jc w:val="both"/>
            </w:pPr>
            <w:r w:rsidRPr="00413268">
              <w:t>2</w:t>
            </w:r>
          </w:p>
        </w:tc>
        <w:tc>
          <w:tcPr>
            <w:tcW w:w="0" w:type="auto"/>
          </w:tcPr>
          <w:p w14:paraId="08ED5E01" w14:textId="77777777" w:rsidR="00704684" w:rsidRPr="00413268" w:rsidRDefault="00704684" w:rsidP="00AF2C42">
            <w:pPr>
              <w:spacing w:line="360" w:lineRule="auto"/>
            </w:pPr>
            <w:r w:rsidRPr="00413268">
              <w:t>Construção nova</w:t>
            </w:r>
          </w:p>
        </w:tc>
        <w:tc>
          <w:tcPr>
            <w:tcW w:w="0" w:type="auto"/>
          </w:tcPr>
          <w:p w14:paraId="153BF6ED" w14:textId="77777777" w:rsidR="00704684" w:rsidRPr="00413268" w:rsidRDefault="00704684" w:rsidP="00AF2C42">
            <w:pPr>
              <w:spacing w:line="360" w:lineRule="auto"/>
              <w:jc w:val="both"/>
            </w:pPr>
            <w:r w:rsidRPr="00413268">
              <w:t>Área de Convivência</w:t>
            </w:r>
          </w:p>
        </w:tc>
        <w:tc>
          <w:tcPr>
            <w:tcW w:w="0" w:type="auto"/>
          </w:tcPr>
          <w:p w14:paraId="387C9C2B" w14:textId="77777777" w:rsidR="00704684" w:rsidRPr="00413268" w:rsidRDefault="00704684" w:rsidP="00AF2C42">
            <w:pPr>
              <w:spacing w:line="360" w:lineRule="auto"/>
              <w:jc w:val="center"/>
            </w:pPr>
            <w:r w:rsidRPr="00413268">
              <w:t>2019</w:t>
            </w:r>
          </w:p>
        </w:tc>
        <w:tc>
          <w:tcPr>
            <w:tcW w:w="1418" w:type="dxa"/>
          </w:tcPr>
          <w:p w14:paraId="1F7FEEB2" w14:textId="77777777" w:rsidR="00704684" w:rsidRPr="00413268" w:rsidRDefault="00704684" w:rsidP="00AF2C42">
            <w:pPr>
              <w:spacing w:line="360" w:lineRule="auto"/>
              <w:jc w:val="center"/>
            </w:pPr>
            <w:r w:rsidRPr="00413268">
              <w:t>350.000</w:t>
            </w:r>
          </w:p>
        </w:tc>
        <w:tc>
          <w:tcPr>
            <w:tcW w:w="3827" w:type="dxa"/>
          </w:tcPr>
          <w:p w14:paraId="09F4EAAC" w14:textId="06BBD8DF" w:rsidR="00704684" w:rsidRPr="00413268" w:rsidRDefault="00935B20" w:rsidP="00AF2C42">
            <w:pPr>
              <w:spacing w:line="360" w:lineRule="auto"/>
              <w:jc w:val="both"/>
            </w:pPr>
            <w:r>
              <w:t>Ausência de</w:t>
            </w:r>
            <w:r w:rsidR="00704684" w:rsidRPr="00413268">
              <w:t xml:space="preserve"> área coberta</w:t>
            </w:r>
            <w:r>
              <w:t>,</w:t>
            </w:r>
            <w:r w:rsidR="00704684" w:rsidRPr="00413268">
              <w:t xml:space="preserve"> além das salas de aula e corredores, importante para melhorar o fluxo do </w:t>
            </w:r>
            <w:r w:rsidR="00704684" w:rsidRPr="008E6400">
              <w:rPr>
                <w:i/>
              </w:rPr>
              <w:t>Campus</w:t>
            </w:r>
            <w:r w:rsidR="00704684" w:rsidRPr="00413268">
              <w:t>.</w:t>
            </w:r>
          </w:p>
        </w:tc>
      </w:tr>
      <w:tr w:rsidR="00704684" w:rsidRPr="00413268" w14:paraId="27A5C5AC" w14:textId="77777777" w:rsidTr="00D079B9">
        <w:trPr>
          <w:jc w:val="center"/>
        </w:trPr>
        <w:tc>
          <w:tcPr>
            <w:tcW w:w="0" w:type="auto"/>
          </w:tcPr>
          <w:p w14:paraId="6962992E" w14:textId="77777777" w:rsidR="00704684" w:rsidRPr="00413268" w:rsidRDefault="00704684" w:rsidP="00AF2C42">
            <w:pPr>
              <w:spacing w:line="360" w:lineRule="auto"/>
              <w:jc w:val="both"/>
            </w:pPr>
            <w:r w:rsidRPr="00413268">
              <w:t>3</w:t>
            </w:r>
          </w:p>
        </w:tc>
        <w:tc>
          <w:tcPr>
            <w:tcW w:w="0" w:type="auto"/>
          </w:tcPr>
          <w:p w14:paraId="069B61DD" w14:textId="77777777" w:rsidR="00704684" w:rsidRPr="00413268" w:rsidRDefault="00704684" w:rsidP="00AF2C42">
            <w:pPr>
              <w:spacing w:line="360" w:lineRule="auto"/>
            </w:pPr>
            <w:r w:rsidRPr="00413268">
              <w:t>Reforma</w:t>
            </w:r>
          </w:p>
        </w:tc>
        <w:tc>
          <w:tcPr>
            <w:tcW w:w="0" w:type="auto"/>
          </w:tcPr>
          <w:p w14:paraId="12062132" w14:textId="77777777" w:rsidR="00704684" w:rsidRPr="00413268" w:rsidRDefault="00704684" w:rsidP="00AF2C42">
            <w:pPr>
              <w:spacing w:line="360" w:lineRule="auto"/>
              <w:jc w:val="both"/>
            </w:pPr>
            <w:r w:rsidRPr="00413268">
              <w:t>Adequações para PPCI</w:t>
            </w:r>
          </w:p>
        </w:tc>
        <w:tc>
          <w:tcPr>
            <w:tcW w:w="0" w:type="auto"/>
          </w:tcPr>
          <w:p w14:paraId="103440B3" w14:textId="77777777" w:rsidR="00704684" w:rsidRPr="00413268" w:rsidRDefault="00704684" w:rsidP="00AF2C42">
            <w:pPr>
              <w:spacing w:line="360" w:lineRule="auto"/>
              <w:jc w:val="center"/>
            </w:pPr>
            <w:r w:rsidRPr="00413268">
              <w:t>2019</w:t>
            </w:r>
          </w:p>
        </w:tc>
        <w:tc>
          <w:tcPr>
            <w:tcW w:w="1418" w:type="dxa"/>
          </w:tcPr>
          <w:p w14:paraId="3FA2DC15" w14:textId="77777777" w:rsidR="00704684" w:rsidRPr="00413268" w:rsidRDefault="00704684" w:rsidP="00AF2C42">
            <w:pPr>
              <w:spacing w:line="360" w:lineRule="auto"/>
              <w:jc w:val="center"/>
            </w:pPr>
            <w:r w:rsidRPr="00413268">
              <w:t>300.000</w:t>
            </w:r>
          </w:p>
        </w:tc>
        <w:tc>
          <w:tcPr>
            <w:tcW w:w="3827" w:type="dxa"/>
          </w:tcPr>
          <w:p w14:paraId="65E1EF4A" w14:textId="2603B967" w:rsidR="00704684" w:rsidRPr="00413268" w:rsidRDefault="00704684" w:rsidP="00AF2C42">
            <w:pPr>
              <w:spacing w:line="360" w:lineRule="auto"/>
              <w:jc w:val="both"/>
            </w:pPr>
            <w:r w:rsidRPr="00413268">
              <w:t>Adequações do PPCI</w:t>
            </w:r>
            <w:r w:rsidR="00935B20">
              <w:t>.</w:t>
            </w:r>
          </w:p>
        </w:tc>
      </w:tr>
      <w:tr w:rsidR="00704684" w:rsidRPr="00413268" w14:paraId="4D4D4C79" w14:textId="77777777" w:rsidTr="00D079B9">
        <w:trPr>
          <w:jc w:val="center"/>
        </w:trPr>
        <w:tc>
          <w:tcPr>
            <w:tcW w:w="0" w:type="auto"/>
          </w:tcPr>
          <w:p w14:paraId="1D9D1E85" w14:textId="77777777" w:rsidR="00704684" w:rsidRPr="00413268" w:rsidRDefault="00704684" w:rsidP="00AF2C42">
            <w:pPr>
              <w:spacing w:line="360" w:lineRule="auto"/>
              <w:jc w:val="both"/>
            </w:pPr>
            <w:r w:rsidRPr="00413268">
              <w:t>4</w:t>
            </w:r>
          </w:p>
        </w:tc>
        <w:tc>
          <w:tcPr>
            <w:tcW w:w="0" w:type="auto"/>
          </w:tcPr>
          <w:p w14:paraId="2FA88F49" w14:textId="77777777" w:rsidR="00704684" w:rsidRPr="00413268" w:rsidRDefault="00704684" w:rsidP="00AF2C42">
            <w:pPr>
              <w:spacing w:line="360" w:lineRule="auto"/>
            </w:pPr>
            <w:r w:rsidRPr="00413268">
              <w:t>Reforma</w:t>
            </w:r>
          </w:p>
        </w:tc>
        <w:tc>
          <w:tcPr>
            <w:tcW w:w="0" w:type="auto"/>
          </w:tcPr>
          <w:p w14:paraId="708DBB7C" w14:textId="77777777" w:rsidR="00704684" w:rsidRPr="00413268" w:rsidRDefault="00704684" w:rsidP="00AF2C42">
            <w:pPr>
              <w:spacing w:line="360" w:lineRule="auto"/>
              <w:jc w:val="both"/>
            </w:pPr>
            <w:r w:rsidRPr="00413268">
              <w:t>Manutenção dos telhados bloco D e A4.</w:t>
            </w:r>
          </w:p>
        </w:tc>
        <w:tc>
          <w:tcPr>
            <w:tcW w:w="0" w:type="auto"/>
          </w:tcPr>
          <w:p w14:paraId="085E6755" w14:textId="77777777" w:rsidR="00704684" w:rsidRPr="00413268" w:rsidRDefault="00704684" w:rsidP="00AF2C42">
            <w:pPr>
              <w:spacing w:line="360" w:lineRule="auto"/>
              <w:jc w:val="center"/>
            </w:pPr>
            <w:r w:rsidRPr="00413268">
              <w:t>2019</w:t>
            </w:r>
          </w:p>
        </w:tc>
        <w:tc>
          <w:tcPr>
            <w:tcW w:w="1418" w:type="dxa"/>
          </w:tcPr>
          <w:p w14:paraId="28AECEEB" w14:textId="77777777" w:rsidR="00704684" w:rsidRPr="00413268" w:rsidRDefault="00704684" w:rsidP="00AF2C42">
            <w:pPr>
              <w:spacing w:line="360" w:lineRule="auto"/>
              <w:jc w:val="center"/>
            </w:pPr>
            <w:r w:rsidRPr="00413268">
              <w:t>70.000</w:t>
            </w:r>
          </w:p>
        </w:tc>
        <w:tc>
          <w:tcPr>
            <w:tcW w:w="3827" w:type="dxa"/>
          </w:tcPr>
          <w:p w14:paraId="5544D933" w14:textId="77777777" w:rsidR="00704684" w:rsidRPr="00413268" w:rsidRDefault="00704684" w:rsidP="00AF2C42">
            <w:pPr>
              <w:spacing w:line="360" w:lineRule="auto"/>
              <w:jc w:val="both"/>
            </w:pPr>
            <w:r w:rsidRPr="00413268">
              <w:t>São recorrentes as infiltrações nos dois prédios, causando transtornos e prejuízos.</w:t>
            </w:r>
          </w:p>
        </w:tc>
      </w:tr>
      <w:tr w:rsidR="00704684" w:rsidRPr="00413268" w14:paraId="515FE131" w14:textId="77777777" w:rsidTr="00D079B9">
        <w:trPr>
          <w:jc w:val="center"/>
        </w:trPr>
        <w:tc>
          <w:tcPr>
            <w:tcW w:w="0" w:type="auto"/>
          </w:tcPr>
          <w:p w14:paraId="297B9AB8" w14:textId="77777777" w:rsidR="00704684" w:rsidRPr="00413268" w:rsidRDefault="00704684" w:rsidP="00AF2C42">
            <w:pPr>
              <w:spacing w:line="360" w:lineRule="auto"/>
              <w:jc w:val="both"/>
            </w:pPr>
            <w:r w:rsidRPr="00413268">
              <w:t>5</w:t>
            </w:r>
          </w:p>
        </w:tc>
        <w:tc>
          <w:tcPr>
            <w:tcW w:w="0" w:type="auto"/>
          </w:tcPr>
          <w:p w14:paraId="05EB59BE" w14:textId="77777777" w:rsidR="00704684" w:rsidRPr="00413268" w:rsidRDefault="00704684" w:rsidP="00AF2C42">
            <w:pPr>
              <w:spacing w:line="360" w:lineRule="auto"/>
              <w:jc w:val="both"/>
            </w:pPr>
            <w:r w:rsidRPr="00413268">
              <w:t>Construção nova</w:t>
            </w:r>
          </w:p>
        </w:tc>
        <w:tc>
          <w:tcPr>
            <w:tcW w:w="0" w:type="auto"/>
          </w:tcPr>
          <w:p w14:paraId="30DE79C8" w14:textId="77777777" w:rsidR="00704684" w:rsidRPr="00413268" w:rsidRDefault="00704684" w:rsidP="00AF2C42">
            <w:pPr>
              <w:spacing w:line="360" w:lineRule="auto"/>
              <w:jc w:val="both"/>
            </w:pPr>
            <w:r w:rsidRPr="00413268">
              <w:t>Bloco B2</w:t>
            </w:r>
          </w:p>
        </w:tc>
        <w:tc>
          <w:tcPr>
            <w:tcW w:w="0" w:type="auto"/>
          </w:tcPr>
          <w:p w14:paraId="61F2CA7E" w14:textId="77777777" w:rsidR="00704684" w:rsidRPr="00413268" w:rsidRDefault="00704684" w:rsidP="00AF2C42">
            <w:pPr>
              <w:spacing w:line="360" w:lineRule="auto"/>
              <w:jc w:val="center"/>
            </w:pPr>
            <w:r w:rsidRPr="00413268">
              <w:t>2020</w:t>
            </w:r>
          </w:p>
        </w:tc>
        <w:tc>
          <w:tcPr>
            <w:tcW w:w="1418" w:type="dxa"/>
          </w:tcPr>
          <w:p w14:paraId="3A4F1FA3" w14:textId="77777777" w:rsidR="00704684" w:rsidRPr="00413268" w:rsidRDefault="00704684" w:rsidP="00AF2C42">
            <w:pPr>
              <w:spacing w:line="360" w:lineRule="auto"/>
              <w:jc w:val="center"/>
            </w:pPr>
            <w:r w:rsidRPr="00413268">
              <w:t>1.750.000</w:t>
            </w:r>
          </w:p>
        </w:tc>
        <w:tc>
          <w:tcPr>
            <w:tcW w:w="3827" w:type="dxa"/>
          </w:tcPr>
          <w:p w14:paraId="087D7E38" w14:textId="6F7B863A" w:rsidR="00704684" w:rsidRPr="00413268" w:rsidRDefault="00704684" w:rsidP="00AF2C42">
            <w:pPr>
              <w:spacing w:line="360" w:lineRule="auto"/>
              <w:jc w:val="both"/>
            </w:pPr>
            <w:r w:rsidRPr="00413268">
              <w:t>Devido à criação de cursos e à consolidação destes, é imprescindível a criação d</w:t>
            </w:r>
            <w:r w:rsidR="00935B20">
              <w:t>as</w:t>
            </w:r>
            <w:r w:rsidRPr="00413268">
              <w:t xml:space="preserve"> salas de aula</w:t>
            </w:r>
            <w:r w:rsidR="00935B20">
              <w:t>.</w:t>
            </w:r>
          </w:p>
        </w:tc>
      </w:tr>
      <w:tr w:rsidR="00704684" w:rsidRPr="00413268" w14:paraId="5C4EE360" w14:textId="77777777" w:rsidTr="00D079B9">
        <w:trPr>
          <w:jc w:val="center"/>
        </w:trPr>
        <w:tc>
          <w:tcPr>
            <w:tcW w:w="0" w:type="auto"/>
          </w:tcPr>
          <w:p w14:paraId="664EED24" w14:textId="77777777" w:rsidR="00704684" w:rsidRPr="00413268" w:rsidRDefault="00704684" w:rsidP="00AF2C42">
            <w:pPr>
              <w:spacing w:line="360" w:lineRule="auto"/>
              <w:jc w:val="both"/>
            </w:pPr>
            <w:r w:rsidRPr="00413268">
              <w:t>6</w:t>
            </w:r>
          </w:p>
        </w:tc>
        <w:tc>
          <w:tcPr>
            <w:tcW w:w="0" w:type="auto"/>
          </w:tcPr>
          <w:p w14:paraId="7CEC5DD5" w14:textId="77777777" w:rsidR="00704684" w:rsidRPr="00413268" w:rsidRDefault="00704684" w:rsidP="00AF2C42">
            <w:pPr>
              <w:spacing w:line="360" w:lineRule="auto"/>
            </w:pPr>
            <w:r w:rsidRPr="00413268">
              <w:t>Construção nova</w:t>
            </w:r>
          </w:p>
        </w:tc>
        <w:tc>
          <w:tcPr>
            <w:tcW w:w="0" w:type="auto"/>
          </w:tcPr>
          <w:p w14:paraId="12D8B9D4" w14:textId="77777777" w:rsidR="00704684" w:rsidRPr="00413268" w:rsidRDefault="00704684" w:rsidP="00AF2C42">
            <w:pPr>
              <w:spacing w:line="360" w:lineRule="auto"/>
              <w:jc w:val="both"/>
            </w:pPr>
            <w:r w:rsidRPr="00413268">
              <w:t>Bloco C - Almoxarifado</w:t>
            </w:r>
          </w:p>
        </w:tc>
        <w:tc>
          <w:tcPr>
            <w:tcW w:w="0" w:type="auto"/>
          </w:tcPr>
          <w:p w14:paraId="1F5DC0D3" w14:textId="77777777" w:rsidR="00704684" w:rsidRPr="00413268" w:rsidRDefault="00704684" w:rsidP="00AF2C42">
            <w:pPr>
              <w:spacing w:line="360" w:lineRule="auto"/>
              <w:jc w:val="center"/>
            </w:pPr>
            <w:r w:rsidRPr="00413268">
              <w:t>2020</w:t>
            </w:r>
          </w:p>
        </w:tc>
        <w:tc>
          <w:tcPr>
            <w:tcW w:w="1418" w:type="dxa"/>
          </w:tcPr>
          <w:p w14:paraId="6ABB2B14" w14:textId="77777777" w:rsidR="00704684" w:rsidRPr="00413268" w:rsidRDefault="00704684" w:rsidP="00AF2C42">
            <w:pPr>
              <w:spacing w:line="360" w:lineRule="auto"/>
              <w:jc w:val="center"/>
            </w:pPr>
            <w:r w:rsidRPr="00413268">
              <w:t>650.000</w:t>
            </w:r>
          </w:p>
        </w:tc>
        <w:tc>
          <w:tcPr>
            <w:tcW w:w="3827" w:type="dxa"/>
          </w:tcPr>
          <w:p w14:paraId="29708299" w14:textId="47B40D54" w:rsidR="00704684" w:rsidRPr="00413268" w:rsidRDefault="003F43FB" w:rsidP="00AF2C42">
            <w:pPr>
              <w:spacing w:line="360" w:lineRule="auto"/>
              <w:jc w:val="both"/>
            </w:pPr>
            <w:r>
              <w:t>O</w:t>
            </w:r>
            <w:r w:rsidRPr="00413268">
              <w:t xml:space="preserve"> </w:t>
            </w:r>
            <w:r w:rsidR="00704684" w:rsidRPr="00413268">
              <w:t xml:space="preserve">almoxarifado está diluído em </w:t>
            </w:r>
            <w:r w:rsidR="00907E30">
              <w:t>sete</w:t>
            </w:r>
            <w:r w:rsidR="00907E30" w:rsidRPr="00413268">
              <w:t xml:space="preserve"> </w:t>
            </w:r>
            <w:r w:rsidR="00704684" w:rsidRPr="00413268">
              <w:t xml:space="preserve">locais distintos no </w:t>
            </w:r>
            <w:r w:rsidR="00704684" w:rsidRPr="008E6400">
              <w:rPr>
                <w:i/>
              </w:rPr>
              <w:t>Campus</w:t>
            </w:r>
            <w:r w:rsidR="00704684" w:rsidRPr="00413268">
              <w:t>, unificando-o, melhoraremos o planejamento, o controle e o desperdício.</w:t>
            </w:r>
          </w:p>
        </w:tc>
      </w:tr>
      <w:tr w:rsidR="00704684" w:rsidRPr="00413268" w14:paraId="18DA94E3" w14:textId="77777777" w:rsidTr="00D079B9">
        <w:trPr>
          <w:jc w:val="center"/>
        </w:trPr>
        <w:tc>
          <w:tcPr>
            <w:tcW w:w="0" w:type="auto"/>
          </w:tcPr>
          <w:p w14:paraId="5975B1C4" w14:textId="77777777" w:rsidR="00704684" w:rsidRPr="00413268" w:rsidRDefault="00704684" w:rsidP="00AF2C42">
            <w:pPr>
              <w:spacing w:line="360" w:lineRule="auto"/>
              <w:jc w:val="both"/>
            </w:pPr>
            <w:r w:rsidRPr="00413268">
              <w:t>7</w:t>
            </w:r>
          </w:p>
        </w:tc>
        <w:tc>
          <w:tcPr>
            <w:tcW w:w="0" w:type="auto"/>
          </w:tcPr>
          <w:p w14:paraId="13318885" w14:textId="77777777" w:rsidR="00704684" w:rsidRPr="00413268" w:rsidRDefault="00704684" w:rsidP="00AF2C42">
            <w:pPr>
              <w:spacing w:line="360" w:lineRule="auto"/>
            </w:pPr>
            <w:r w:rsidRPr="00413268">
              <w:t>Reforma</w:t>
            </w:r>
          </w:p>
        </w:tc>
        <w:tc>
          <w:tcPr>
            <w:tcW w:w="0" w:type="auto"/>
          </w:tcPr>
          <w:p w14:paraId="6E4F0166" w14:textId="77777777" w:rsidR="00704684" w:rsidRPr="00413268" w:rsidRDefault="00704684" w:rsidP="00AF2C42">
            <w:pPr>
              <w:spacing w:line="360" w:lineRule="auto"/>
            </w:pPr>
            <w:r w:rsidRPr="00413268">
              <w:t>Adaptação de sala (copa) para manipulação de merenda</w:t>
            </w:r>
          </w:p>
        </w:tc>
        <w:tc>
          <w:tcPr>
            <w:tcW w:w="0" w:type="auto"/>
          </w:tcPr>
          <w:p w14:paraId="67F590E6" w14:textId="77777777" w:rsidR="00704684" w:rsidRPr="00413268" w:rsidRDefault="00704684" w:rsidP="00AF2C42">
            <w:pPr>
              <w:spacing w:line="360" w:lineRule="auto"/>
              <w:jc w:val="center"/>
            </w:pPr>
            <w:r w:rsidRPr="00413268">
              <w:t>2020</w:t>
            </w:r>
          </w:p>
        </w:tc>
        <w:tc>
          <w:tcPr>
            <w:tcW w:w="1418" w:type="dxa"/>
          </w:tcPr>
          <w:p w14:paraId="52C4C8A8" w14:textId="77777777" w:rsidR="00704684" w:rsidRPr="00413268" w:rsidRDefault="00704684" w:rsidP="00AF2C42">
            <w:pPr>
              <w:spacing w:line="360" w:lineRule="auto"/>
              <w:jc w:val="center"/>
            </w:pPr>
            <w:r w:rsidRPr="00413268">
              <w:t>80.000</w:t>
            </w:r>
          </w:p>
        </w:tc>
        <w:tc>
          <w:tcPr>
            <w:tcW w:w="3827" w:type="dxa"/>
          </w:tcPr>
          <w:p w14:paraId="6252AD98" w14:textId="6881677C" w:rsidR="00704684" w:rsidRPr="00413268" w:rsidRDefault="00704684" w:rsidP="00AF2C42">
            <w:pPr>
              <w:spacing w:line="360" w:lineRule="auto"/>
              <w:jc w:val="both"/>
            </w:pPr>
            <w:r w:rsidRPr="00413268">
              <w:t>Adequação necessária para a manipulação de alimentos</w:t>
            </w:r>
            <w:r w:rsidR="003F43FB">
              <w:t>.</w:t>
            </w:r>
          </w:p>
        </w:tc>
      </w:tr>
      <w:tr w:rsidR="00704684" w:rsidRPr="00413268" w14:paraId="24390E00" w14:textId="77777777" w:rsidTr="00D079B9">
        <w:trPr>
          <w:jc w:val="center"/>
        </w:trPr>
        <w:tc>
          <w:tcPr>
            <w:tcW w:w="0" w:type="auto"/>
          </w:tcPr>
          <w:p w14:paraId="148E74D3" w14:textId="77777777" w:rsidR="00704684" w:rsidRPr="00413268" w:rsidRDefault="00704684" w:rsidP="00AF2C42">
            <w:pPr>
              <w:spacing w:line="360" w:lineRule="auto"/>
              <w:jc w:val="both"/>
            </w:pPr>
            <w:r w:rsidRPr="00413268">
              <w:t>8</w:t>
            </w:r>
          </w:p>
        </w:tc>
        <w:tc>
          <w:tcPr>
            <w:tcW w:w="0" w:type="auto"/>
          </w:tcPr>
          <w:p w14:paraId="38248A82" w14:textId="77777777" w:rsidR="00704684" w:rsidRPr="00413268" w:rsidRDefault="00704684" w:rsidP="00AF2C42">
            <w:pPr>
              <w:spacing w:line="360" w:lineRule="auto"/>
            </w:pPr>
            <w:r w:rsidRPr="00413268">
              <w:t>Construção nova</w:t>
            </w:r>
          </w:p>
        </w:tc>
        <w:tc>
          <w:tcPr>
            <w:tcW w:w="0" w:type="auto"/>
          </w:tcPr>
          <w:p w14:paraId="6CE27E7B" w14:textId="77777777" w:rsidR="00704684" w:rsidRPr="00413268" w:rsidRDefault="00704684" w:rsidP="00AF2C42">
            <w:pPr>
              <w:spacing w:line="360" w:lineRule="auto"/>
            </w:pPr>
            <w:r w:rsidRPr="00413268">
              <w:t xml:space="preserve">Criar sistema de coleta de água da chuva e distribuir no </w:t>
            </w:r>
            <w:r w:rsidRPr="008E6400">
              <w:rPr>
                <w:i/>
              </w:rPr>
              <w:t>Campus</w:t>
            </w:r>
          </w:p>
        </w:tc>
        <w:tc>
          <w:tcPr>
            <w:tcW w:w="0" w:type="auto"/>
          </w:tcPr>
          <w:p w14:paraId="481B2C0B" w14:textId="77777777" w:rsidR="00704684" w:rsidRPr="00413268" w:rsidRDefault="00704684" w:rsidP="00AF2C42">
            <w:pPr>
              <w:spacing w:line="360" w:lineRule="auto"/>
              <w:jc w:val="center"/>
            </w:pPr>
            <w:r w:rsidRPr="00413268">
              <w:t>2020</w:t>
            </w:r>
          </w:p>
        </w:tc>
        <w:tc>
          <w:tcPr>
            <w:tcW w:w="1418" w:type="dxa"/>
          </w:tcPr>
          <w:p w14:paraId="55758979" w14:textId="77777777" w:rsidR="00704684" w:rsidRPr="00413268" w:rsidRDefault="00704684" w:rsidP="00AF2C42">
            <w:pPr>
              <w:spacing w:line="360" w:lineRule="auto"/>
              <w:jc w:val="center"/>
            </w:pPr>
            <w:r w:rsidRPr="00413268">
              <w:t>85.000</w:t>
            </w:r>
          </w:p>
        </w:tc>
        <w:tc>
          <w:tcPr>
            <w:tcW w:w="3827" w:type="dxa"/>
          </w:tcPr>
          <w:p w14:paraId="1927BAE1" w14:textId="77777777" w:rsidR="00704684" w:rsidRPr="00413268" w:rsidRDefault="00704684" w:rsidP="00AF2C42">
            <w:pPr>
              <w:spacing w:line="360" w:lineRule="auto"/>
              <w:jc w:val="both"/>
            </w:pPr>
            <w:r w:rsidRPr="00413268">
              <w:t xml:space="preserve">Esse sistema coletará água da chuva para diminuir os custos do </w:t>
            </w:r>
            <w:r w:rsidRPr="008E6400">
              <w:rPr>
                <w:i/>
              </w:rPr>
              <w:t>Campus</w:t>
            </w:r>
            <w:r w:rsidRPr="00413268">
              <w:t xml:space="preserve">. </w:t>
            </w:r>
          </w:p>
        </w:tc>
      </w:tr>
      <w:tr w:rsidR="00704684" w:rsidRPr="00413268" w14:paraId="00F83AB2" w14:textId="77777777" w:rsidTr="00D079B9">
        <w:trPr>
          <w:jc w:val="center"/>
        </w:trPr>
        <w:tc>
          <w:tcPr>
            <w:tcW w:w="0" w:type="auto"/>
          </w:tcPr>
          <w:p w14:paraId="3BDADBAF" w14:textId="77777777" w:rsidR="00704684" w:rsidRPr="00413268" w:rsidRDefault="00704684" w:rsidP="00AF2C42">
            <w:pPr>
              <w:spacing w:line="360" w:lineRule="auto"/>
              <w:jc w:val="both"/>
            </w:pPr>
            <w:r w:rsidRPr="00413268">
              <w:lastRenderedPageBreak/>
              <w:t>9</w:t>
            </w:r>
          </w:p>
        </w:tc>
        <w:tc>
          <w:tcPr>
            <w:tcW w:w="0" w:type="auto"/>
          </w:tcPr>
          <w:p w14:paraId="562A9F91" w14:textId="77777777" w:rsidR="00704684" w:rsidRPr="00413268" w:rsidRDefault="00704684" w:rsidP="00AF2C42">
            <w:pPr>
              <w:spacing w:line="360" w:lineRule="auto"/>
            </w:pPr>
            <w:r w:rsidRPr="00413268">
              <w:t>Reforma</w:t>
            </w:r>
          </w:p>
        </w:tc>
        <w:tc>
          <w:tcPr>
            <w:tcW w:w="0" w:type="auto"/>
          </w:tcPr>
          <w:p w14:paraId="3C385318" w14:textId="77777777" w:rsidR="00704684" w:rsidRPr="00413268" w:rsidRDefault="00704684" w:rsidP="00AF2C42">
            <w:pPr>
              <w:spacing w:line="360" w:lineRule="auto"/>
            </w:pPr>
            <w:r w:rsidRPr="00413268">
              <w:t>Adaptação de sala no Bloco A2 para estúdio/sala de música</w:t>
            </w:r>
          </w:p>
        </w:tc>
        <w:tc>
          <w:tcPr>
            <w:tcW w:w="0" w:type="auto"/>
          </w:tcPr>
          <w:p w14:paraId="57D89C41" w14:textId="77777777" w:rsidR="00704684" w:rsidRPr="00413268" w:rsidRDefault="00704684" w:rsidP="00AF2C42">
            <w:pPr>
              <w:spacing w:line="360" w:lineRule="auto"/>
              <w:jc w:val="center"/>
            </w:pPr>
            <w:r w:rsidRPr="00413268">
              <w:t>2020</w:t>
            </w:r>
          </w:p>
        </w:tc>
        <w:tc>
          <w:tcPr>
            <w:tcW w:w="1418" w:type="dxa"/>
          </w:tcPr>
          <w:p w14:paraId="2BEF4FF8" w14:textId="77777777" w:rsidR="00704684" w:rsidRPr="00413268" w:rsidRDefault="00704684" w:rsidP="00AF2C42">
            <w:pPr>
              <w:spacing w:line="360" w:lineRule="auto"/>
              <w:jc w:val="center"/>
            </w:pPr>
            <w:r w:rsidRPr="00413268">
              <w:t>88.000</w:t>
            </w:r>
          </w:p>
        </w:tc>
        <w:tc>
          <w:tcPr>
            <w:tcW w:w="3827" w:type="dxa"/>
          </w:tcPr>
          <w:p w14:paraId="16DB9538" w14:textId="77777777" w:rsidR="00704684" w:rsidRPr="00413268" w:rsidRDefault="00704684" w:rsidP="00AF2C42">
            <w:pPr>
              <w:spacing w:line="360" w:lineRule="auto"/>
              <w:jc w:val="both"/>
            </w:pPr>
            <w:r w:rsidRPr="00413268">
              <w:t>Necessidade apontada pelos alunos, que não possuem espaço adequado para projetos musicais.</w:t>
            </w:r>
          </w:p>
        </w:tc>
      </w:tr>
      <w:tr w:rsidR="00704684" w:rsidRPr="00413268" w14:paraId="5D7E3F3D" w14:textId="77777777" w:rsidTr="00D079B9">
        <w:trPr>
          <w:jc w:val="center"/>
        </w:trPr>
        <w:tc>
          <w:tcPr>
            <w:tcW w:w="0" w:type="auto"/>
          </w:tcPr>
          <w:p w14:paraId="4DF07EBA" w14:textId="77777777" w:rsidR="00704684" w:rsidRPr="00413268" w:rsidRDefault="00704684" w:rsidP="00AF2C42">
            <w:pPr>
              <w:spacing w:line="360" w:lineRule="auto"/>
              <w:jc w:val="both"/>
            </w:pPr>
            <w:r w:rsidRPr="00413268">
              <w:t>10</w:t>
            </w:r>
          </w:p>
        </w:tc>
        <w:tc>
          <w:tcPr>
            <w:tcW w:w="0" w:type="auto"/>
          </w:tcPr>
          <w:p w14:paraId="1E3A8B07" w14:textId="77777777" w:rsidR="00704684" w:rsidRPr="00413268" w:rsidRDefault="00704684" w:rsidP="00AF2C42">
            <w:pPr>
              <w:spacing w:line="360" w:lineRule="auto"/>
            </w:pPr>
            <w:r w:rsidRPr="00413268">
              <w:t>Construção nova</w:t>
            </w:r>
          </w:p>
        </w:tc>
        <w:tc>
          <w:tcPr>
            <w:tcW w:w="0" w:type="auto"/>
          </w:tcPr>
          <w:p w14:paraId="46F4483C" w14:textId="77777777" w:rsidR="00704684" w:rsidRPr="00413268" w:rsidRDefault="00704684" w:rsidP="00AF2C42">
            <w:pPr>
              <w:spacing w:line="360" w:lineRule="auto"/>
            </w:pPr>
            <w:r w:rsidRPr="00413268">
              <w:t>Bloco A1</w:t>
            </w:r>
          </w:p>
        </w:tc>
        <w:tc>
          <w:tcPr>
            <w:tcW w:w="0" w:type="auto"/>
          </w:tcPr>
          <w:p w14:paraId="24840495" w14:textId="77777777" w:rsidR="00704684" w:rsidRPr="00413268" w:rsidRDefault="00704684" w:rsidP="00AF2C42">
            <w:pPr>
              <w:spacing w:line="360" w:lineRule="auto"/>
              <w:jc w:val="both"/>
            </w:pPr>
            <w:r w:rsidRPr="00413268">
              <w:t>2021</w:t>
            </w:r>
          </w:p>
        </w:tc>
        <w:tc>
          <w:tcPr>
            <w:tcW w:w="1418" w:type="dxa"/>
          </w:tcPr>
          <w:p w14:paraId="77B09959" w14:textId="77777777" w:rsidR="00704684" w:rsidRPr="00413268" w:rsidRDefault="00704684" w:rsidP="00AF2C42">
            <w:pPr>
              <w:spacing w:line="360" w:lineRule="auto"/>
              <w:jc w:val="center"/>
            </w:pPr>
            <w:r w:rsidRPr="00413268">
              <w:t>3.600.000</w:t>
            </w:r>
          </w:p>
        </w:tc>
        <w:tc>
          <w:tcPr>
            <w:tcW w:w="3827" w:type="dxa"/>
          </w:tcPr>
          <w:p w14:paraId="4CF7E7A3" w14:textId="5A8B3BD1" w:rsidR="00704684" w:rsidRPr="00413268" w:rsidRDefault="00704684" w:rsidP="00AF2C42">
            <w:pPr>
              <w:spacing w:line="360" w:lineRule="auto"/>
              <w:jc w:val="both"/>
            </w:pPr>
            <w:r w:rsidRPr="00413268">
              <w:t xml:space="preserve">Obra prevista ainda na demanda inicial do </w:t>
            </w:r>
            <w:r w:rsidRPr="008E6400">
              <w:rPr>
                <w:i/>
              </w:rPr>
              <w:t>Campus</w:t>
            </w:r>
            <w:r w:rsidRPr="00413268">
              <w:t>, importante para ampliar a oferta de cursos e melhor atender os alunos, com readequação da biblioteca, setor de registros escolares e 07 novas salas de aula.</w:t>
            </w:r>
          </w:p>
        </w:tc>
      </w:tr>
      <w:tr w:rsidR="00704684" w:rsidRPr="00413268" w14:paraId="44C9E710" w14:textId="77777777" w:rsidTr="00D079B9">
        <w:trPr>
          <w:jc w:val="center"/>
        </w:trPr>
        <w:tc>
          <w:tcPr>
            <w:tcW w:w="0" w:type="auto"/>
          </w:tcPr>
          <w:p w14:paraId="4F4CFDFF" w14:textId="77777777" w:rsidR="00704684" w:rsidRPr="00413268" w:rsidRDefault="00704684" w:rsidP="00AF2C42">
            <w:pPr>
              <w:spacing w:line="360" w:lineRule="auto"/>
              <w:jc w:val="both"/>
            </w:pPr>
            <w:r w:rsidRPr="00413268">
              <w:t>11</w:t>
            </w:r>
          </w:p>
        </w:tc>
        <w:tc>
          <w:tcPr>
            <w:tcW w:w="0" w:type="auto"/>
          </w:tcPr>
          <w:p w14:paraId="57B8FC9F" w14:textId="77777777" w:rsidR="00704684" w:rsidRPr="00413268" w:rsidRDefault="00704684" w:rsidP="00AF2C42">
            <w:pPr>
              <w:spacing w:line="360" w:lineRule="auto"/>
            </w:pPr>
            <w:r w:rsidRPr="00413268">
              <w:t>Reforma</w:t>
            </w:r>
          </w:p>
        </w:tc>
        <w:tc>
          <w:tcPr>
            <w:tcW w:w="0" w:type="auto"/>
          </w:tcPr>
          <w:p w14:paraId="6EC0498F" w14:textId="77777777" w:rsidR="00704684" w:rsidRPr="00413268" w:rsidRDefault="00704684" w:rsidP="00AF2C42">
            <w:pPr>
              <w:spacing w:line="360" w:lineRule="auto"/>
            </w:pPr>
            <w:r w:rsidRPr="00413268">
              <w:t xml:space="preserve">Pintura Geral do </w:t>
            </w:r>
            <w:r w:rsidRPr="008E6400">
              <w:rPr>
                <w:i/>
              </w:rPr>
              <w:t>Campus</w:t>
            </w:r>
          </w:p>
        </w:tc>
        <w:tc>
          <w:tcPr>
            <w:tcW w:w="0" w:type="auto"/>
          </w:tcPr>
          <w:p w14:paraId="61D2DF12" w14:textId="77777777" w:rsidR="00704684" w:rsidRPr="00413268" w:rsidRDefault="00704684" w:rsidP="00AF2C42">
            <w:pPr>
              <w:spacing w:line="360" w:lineRule="auto"/>
              <w:jc w:val="both"/>
            </w:pPr>
            <w:r w:rsidRPr="00413268">
              <w:t>2021</w:t>
            </w:r>
          </w:p>
        </w:tc>
        <w:tc>
          <w:tcPr>
            <w:tcW w:w="1418" w:type="dxa"/>
          </w:tcPr>
          <w:p w14:paraId="71C49392" w14:textId="77777777" w:rsidR="00704684" w:rsidRPr="00413268" w:rsidRDefault="00704684" w:rsidP="00AF2C42">
            <w:pPr>
              <w:spacing w:line="360" w:lineRule="auto"/>
              <w:jc w:val="center"/>
            </w:pPr>
            <w:r w:rsidRPr="00413268">
              <w:t>300.000</w:t>
            </w:r>
          </w:p>
        </w:tc>
        <w:tc>
          <w:tcPr>
            <w:tcW w:w="3827" w:type="dxa"/>
          </w:tcPr>
          <w:p w14:paraId="1D5E46AC" w14:textId="77777777" w:rsidR="00704684" w:rsidRPr="00413268" w:rsidRDefault="00704684" w:rsidP="00AF2C42">
            <w:pPr>
              <w:spacing w:line="360" w:lineRule="auto"/>
              <w:jc w:val="both"/>
            </w:pPr>
            <w:r w:rsidRPr="00413268">
              <w:t>Os prédios estarão com 10 anos da primeira pintura.</w:t>
            </w:r>
          </w:p>
        </w:tc>
      </w:tr>
      <w:tr w:rsidR="00704684" w:rsidRPr="00413268" w14:paraId="179F6D67" w14:textId="77777777" w:rsidTr="00D079B9">
        <w:trPr>
          <w:jc w:val="center"/>
        </w:trPr>
        <w:tc>
          <w:tcPr>
            <w:tcW w:w="0" w:type="auto"/>
          </w:tcPr>
          <w:p w14:paraId="10B21B98" w14:textId="77777777" w:rsidR="00704684" w:rsidRPr="00413268" w:rsidRDefault="00704684" w:rsidP="00AF2C42">
            <w:pPr>
              <w:spacing w:line="360" w:lineRule="auto"/>
              <w:jc w:val="both"/>
            </w:pPr>
            <w:r w:rsidRPr="00413268">
              <w:t>12</w:t>
            </w:r>
          </w:p>
        </w:tc>
        <w:tc>
          <w:tcPr>
            <w:tcW w:w="0" w:type="auto"/>
          </w:tcPr>
          <w:p w14:paraId="1BD95456" w14:textId="77777777" w:rsidR="00704684" w:rsidRPr="00413268" w:rsidRDefault="00704684" w:rsidP="00AF2C42">
            <w:pPr>
              <w:spacing w:line="360" w:lineRule="auto"/>
              <w:jc w:val="both"/>
            </w:pPr>
            <w:r w:rsidRPr="00413268">
              <w:t>Construção nova</w:t>
            </w:r>
          </w:p>
        </w:tc>
        <w:tc>
          <w:tcPr>
            <w:tcW w:w="0" w:type="auto"/>
          </w:tcPr>
          <w:p w14:paraId="7B8530F8" w14:textId="77777777" w:rsidR="00704684" w:rsidRPr="00413268" w:rsidRDefault="00704684" w:rsidP="00AF2C42">
            <w:pPr>
              <w:spacing w:line="360" w:lineRule="auto"/>
            </w:pPr>
            <w:r w:rsidRPr="00413268">
              <w:t xml:space="preserve">Implantar um sistema de controle de acesso ao </w:t>
            </w:r>
            <w:r w:rsidRPr="008E6400">
              <w:rPr>
                <w:i/>
              </w:rPr>
              <w:t>Campus</w:t>
            </w:r>
          </w:p>
        </w:tc>
        <w:tc>
          <w:tcPr>
            <w:tcW w:w="0" w:type="auto"/>
          </w:tcPr>
          <w:p w14:paraId="3FB4901B" w14:textId="77777777" w:rsidR="00704684" w:rsidRPr="00413268" w:rsidRDefault="00704684" w:rsidP="00AF2C42">
            <w:pPr>
              <w:spacing w:line="360" w:lineRule="auto"/>
              <w:jc w:val="both"/>
            </w:pPr>
            <w:r w:rsidRPr="00413268">
              <w:t>2022</w:t>
            </w:r>
          </w:p>
        </w:tc>
        <w:tc>
          <w:tcPr>
            <w:tcW w:w="1418" w:type="dxa"/>
          </w:tcPr>
          <w:p w14:paraId="0D0938F3" w14:textId="77777777" w:rsidR="00704684" w:rsidRPr="00413268" w:rsidRDefault="00704684" w:rsidP="00AF2C42">
            <w:pPr>
              <w:spacing w:line="360" w:lineRule="auto"/>
              <w:jc w:val="center"/>
            </w:pPr>
            <w:r w:rsidRPr="00413268">
              <w:t>130.000</w:t>
            </w:r>
          </w:p>
        </w:tc>
        <w:tc>
          <w:tcPr>
            <w:tcW w:w="3827" w:type="dxa"/>
          </w:tcPr>
          <w:p w14:paraId="35DA6D4A" w14:textId="77777777" w:rsidR="00704684" w:rsidRPr="00413268" w:rsidRDefault="00704684" w:rsidP="00AF2C42">
            <w:pPr>
              <w:spacing w:line="360" w:lineRule="auto"/>
              <w:jc w:val="both"/>
            </w:pPr>
            <w:r w:rsidRPr="00413268">
              <w:t xml:space="preserve">Projeto necessário para melhorar o controle de quem entra no </w:t>
            </w:r>
            <w:r w:rsidRPr="008E6400">
              <w:rPr>
                <w:i/>
              </w:rPr>
              <w:t>Campus</w:t>
            </w:r>
            <w:r w:rsidRPr="00413268">
              <w:t>.</w:t>
            </w:r>
          </w:p>
        </w:tc>
      </w:tr>
      <w:tr w:rsidR="00704684" w:rsidRPr="00413268" w14:paraId="2DE13BA6" w14:textId="77777777" w:rsidTr="00D079B9">
        <w:trPr>
          <w:jc w:val="center"/>
        </w:trPr>
        <w:tc>
          <w:tcPr>
            <w:tcW w:w="0" w:type="auto"/>
          </w:tcPr>
          <w:p w14:paraId="5A34C0C3" w14:textId="77777777" w:rsidR="00704684" w:rsidRPr="00413268" w:rsidRDefault="00704684" w:rsidP="00AF2C42">
            <w:pPr>
              <w:spacing w:line="360" w:lineRule="auto"/>
              <w:jc w:val="both"/>
            </w:pPr>
            <w:r w:rsidRPr="00413268">
              <w:t>13</w:t>
            </w:r>
          </w:p>
        </w:tc>
        <w:tc>
          <w:tcPr>
            <w:tcW w:w="0" w:type="auto"/>
          </w:tcPr>
          <w:p w14:paraId="34D3E975" w14:textId="77777777" w:rsidR="00704684" w:rsidRPr="00413268" w:rsidRDefault="00704684" w:rsidP="00AF2C42">
            <w:pPr>
              <w:spacing w:line="360" w:lineRule="auto"/>
              <w:jc w:val="both"/>
            </w:pPr>
            <w:r w:rsidRPr="00413268">
              <w:t>Reforma</w:t>
            </w:r>
          </w:p>
        </w:tc>
        <w:tc>
          <w:tcPr>
            <w:tcW w:w="0" w:type="auto"/>
          </w:tcPr>
          <w:p w14:paraId="40B00791" w14:textId="77777777" w:rsidR="00704684" w:rsidRPr="00413268" w:rsidRDefault="00704684" w:rsidP="00AF2C42">
            <w:pPr>
              <w:spacing w:line="360" w:lineRule="auto"/>
            </w:pPr>
            <w:r w:rsidRPr="00413268">
              <w:t>Melhorar a Rede lógica e telefônica dos prédios</w:t>
            </w:r>
          </w:p>
        </w:tc>
        <w:tc>
          <w:tcPr>
            <w:tcW w:w="0" w:type="auto"/>
          </w:tcPr>
          <w:p w14:paraId="3C1F2C41" w14:textId="77777777" w:rsidR="00704684" w:rsidRPr="00413268" w:rsidRDefault="00704684" w:rsidP="00AF2C42">
            <w:pPr>
              <w:spacing w:line="360" w:lineRule="auto"/>
              <w:jc w:val="both"/>
            </w:pPr>
            <w:r w:rsidRPr="00413268">
              <w:t>2022</w:t>
            </w:r>
          </w:p>
        </w:tc>
        <w:tc>
          <w:tcPr>
            <w:tcW w:w="1418" w:type="dxa"/>
          </w:tcPr>
          <w:p w14:paraId="12F186A5" w14:textId="77777777" w:rsidR="00704684" w:rsidRPr="00413268" w:rsidRDefault="00704684" w:rsidP="00AF2C42">
            <w:pPr>
              <w:spacing w:line="360" w:lineRule="auto"/>
              <w:jc w:val="center"/>
            </w:pPr>
            <w:r w:rsidRPr="00413268">
              <w:t>160.000</w:t>
            </w:r>
          </w:p>
        </w:tc>
        <w:tc>
          <w:tcPr>
            <w:tcW w:w="3827" w:type="dxa"/>
          </w:tcPr>
          <w:p w14:paraId="56C710ED" w14:textId="77777777" w:rsidR="00704684" w:rsidRPr="00413268" w:rsidRDefault="00704684" w:rsidP="00AF2C42">
            <w:pPr>
              <w:spacing w:line="360" w:lineRule="auto"/>
              <w:jc w:val="both"/>
            </w:pPr>
            <w:r w:rsidRPr="00413268">
              <w:t>Melhorar as condições de funcionalidade dos prédios, adequando os laboratórios de TI, com uso de fibra óptica.</w:t>
            </w:r>
          </w:p>
        </w:tc>
      </w:tr>
      <w:tr w:rsidR="00704684" w:rsidRPr="00413268" w14:paraId="2ACA9F06" w14:textId="77777777" w:rsidTr="00D079B9">
        <w:trPr>
          <w:jc w:val="center"/>
        </w:trPr>
        <w:tc>
          <w:tcPr>
            <w:tcW w:w="0" w:type="auto"/>
          </w:tcPr>
          <w:p w14:paraId="34BA2A32" w14:textId="77777777" w:rsidR="00704684" w:rsidRPr="00413268" w:rsidRDefault="00704684" w:rsidP="00AF2C42">
            <w:pPr>
              <w:spacing w:line="360" w:lineRule="auto"/>
              <w:jc w:val="both"/>
            </w:pPr>
            <w:r w:rsidRPr="00413268">
              <w:t>14</w:t>
            </w:r>
          </w:p>
        </w:tc>
        <w:tc>
          <w:tcPr>
            <w:tcW w:w="0" w:type="auto"/>
          </w:tcPr>
          <w:p w14:paraId="64F1804D" w14:textId="77777777" w:rsidR="00704684" w:rsidRPr="00413268" w:rsidRDefault="00704684" w:rsidP="00AF2C42">
            <w:pPr>
              <w:spacing w:line="360" w:lineRule="auto"/>
            </w:pPr>
            <w:r w:rsidRPr="00413268">
              <w:t>Construção nova</w:t>
            </w:r>
          </w:p>
        </w:tc>
        <w:tc>
          <w:tcPr>
            <w:tcW w:w="0" w:type="auto"/>
          </w:tcPr>
          <w:p w14:paraId="1FD3F665" w14:textId="77777777" w:rsidR="00704684" w:rsidRPr="00413268" w:rsidRDefault="00704684" w:rsidP="00AF2C42">
            <w:pPr>
              <w:spacing w:line="360" w:lineRule="auto"/>
            </w:pPr>
            <w:r w:rsidRPr="00413268">
              <w:t>Implantar um sistema de energia solar sobre os prédios do Bloco A</w:t>
            </w:r>
          </w:p>
        </w:tc>
        <w:tc>
          <w:tcPr>
            <w:tcW w:w="0" w:type="auto"/>
          </w:tcPr>
          <w:p w14:paraId="21A0542A" w14:textId="77777777" w:rsidR="00704684" w:rsidRPr="00413268" w:rsidRDefault="00704684" w:rsidP="00AF2C42">
            <w:pPr>
              <w:spacing w:line="360" w:lineRule="auto"/>
              <w:jc w:val="both"/>
            </w:pPr>
            <w:r w:rsidRPr="00413268">
              <w:t>2023</w:t>
            </w:r>
          </w:p>
        </w:tc>
        <w:tc>
          <w:tcPr>
            <w:tcW w:w="1418" w:type="dxa"/>
          </w:tcPr>
          <w:p w14:paraId="1EC99013" w14:textId="77777777" w:rsidR="00704684" w:rsidRPr="00413268" w:rsidRDefault="00704684" w:rsidP="00AF2C42">
            <w:pPr>
              <w:spacing w:line="360" w:lineRule="auto"/>
              <w:jc w:val="center"/>
            </w:pPr>
            <w:r w:rsidRPr="00413268">
              <w:t>350.000</w:t>
            </w:r>
          </w:p>
        </w:tc>
        <w:tc>
          <w:tcPr>
            <w:tcW w:w="3827" w:type="dxa"/>
          </w:tcPr>
          <w:p w14:paraId="35A8E0F3" w14:textId="2A82B7FD" w:rsidR="00704684" w:rsidRPr="00413268" w:rsidRDefault="00704684" w:rsidP="00AF2C42">
            <w:pPr>
              <w:spacing w:line="360" w:lineRule="auto"/>
              <w:jc w:val="both"/>
            </w:pPr>
            <w:r w:rsidRPr="00413268">
              <w:t xml:space="preserve">Com esta usina </w:t>
            </w:r>
            <w:r w:rsidR="003F43FB" w:rsidRPr="00413268">
              <w:t>pode</w:t>
            </w:r>
            <w:r w:rsidR="003F43FB">
              <w:t>-se</w:t>
            </w:r>
            <w:r w:rsidR="003F43FB" w:rsidRPr="00413268">
              <w:t xml:space="preserve"> </w:t>
            </w:r>
            <w:r w:rsidRPr="00413268">
              <w:t>poupar entre R$ 8.000,00 e R$ 13.000,00 mensais</w:t>
            </w:r>
          </w:p>
        </w:tc>
      </w:tr>
      <w:tr w:rsidR="00704684" w:rsidRPr="00413268" w14:paraId="37D32819" w14:textId="77777777" w:rsidTr="00D079B9">
        <w:trPr>
          <w:jc w:val="center"/>
        </w:trPr>
        <w:tc>
          <w:tcPr>
            <w:tcW w:w="0" w:type="auto"/>
            <w:gridSpan w:val="4"/>
          </w:tcPr>
          <w:p w14:paraId="3A436D5D" w14:textId="77777777" w:rsidR="00704684" w:rsidRPr="00413268" w:rsidRDefault="00704684" w:rsidP="00AF2C42">
            <w:pPr>
              <w:spacing w:line="360" w:lineRule="auto"/>
              <w:jc w:val="both"/>
              <w:rPr>
                <w:b/>
              </w:rPr>
            </w:pPr>
            <w:r w:rsidRPr="00413268">
              <w:rPr>
                <w:b/>
              </w:rPr>
              <w:t>Total</w:t>
            </w:r>
          </w:p>
        </w:tc>
        <w:tc>
          <w:tcPr>
            <w:tcW w:w="1418" w:type="dxa"/>
          </w:tcPr>
          <w:p w14:paraId="47C76DDD" w14:textId="77777777" w:rsidR="00704684" w:rsidRPr="00413268" w:rsidRDefault="00704684" w:rsidP="00AF2C42">
            <w:pPr>
              <w:spacing w:line="360" w:lineRule="auto"/>
              <w:jc w:val="both"/>
              <w:rPr>
                <w:b/>
              </w:rPr>
            </w:pPr>
            <w:r w:rsidRPr="00413268">
              <w:rPr>
                <w:b/>
              </w:rPr>
              <w:t>9.013.000</w:t>
            </w:r>
          </w:p>
        </w:tc>
        <w:tc>
          <w:tcPr>
            <w:tcW w:w="3827" w:type="dxa"/>
          </w:tcPr>
          <w:p w14:paraId="48CE9266" w14:textId="77777777" w:rsidR="00704684" w:rsidRPr="00413268" w:rsidRDefault="00704684" w:rsidP="00AF2C42">
            <w:pPr>
              <w:spacing w:line="360" w:lineRule="auto"/>
              <w:jc w:val="both"/>
              <w:rPr>
                <w:b/>
              </w:rPr>
            </w:pPr>
          </w:p>
        </w:tc>
      </w:tr>
    </w:tbl>
    <w:p w14:paraId="3AB62724" w14:textId="5D64E9EB" w:rsidR="001028B1" w:rsidRPr="00672959" w:rsidRDefault="005A7FCE" w:rsidP="005A7FCE">
      <w:pPr>
        <w:pStyle w:val="Legenda"/>
        <w:ind w:left="-142"/>
        <w:rPr>
          <w:b/>
        </w:rPr>
      </w:pPr>
      <w:r>
        <w:t xml:space="preserve">  </w:t>
      </w:r>
      <w:bookmarkStart w:id="174" w:name="_Toc2251339"/>
      <w:r w:rsidR="00DC4494">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80</w:t>
      </w:r>
      <w:r w:rsidR="00A2189E">
        <w:rPr>
          <w:noProof/>
        </w:rPr>
        <w:fldChar w:fldCharType="end"/>
      </w:r>
      <w:r w:rsidR="00DC4494">
        <w:t xml:space="preserve"> - </w:t>
      </w:r>
      <w:r w:rsidR="00DC4494" w:rsidRPr="00895424">
        <w:t xml:space="preserve">Demandas </w:t>
      </w:r>
      <w:r w:rsidR="00DC4494" w:rsidRPr="00DC4494">
        <w:rPr>
          <w:i/>
        </w:rPr>
        <w:t>Campus</w:t>
      </w:r>
      <w:r w:rsidR="00DC4494" w:rsidRPr="00895424">
        <w:t xml:space="preserve"> Caxias do Sul</w:t>
      </w:r>
      <w:bookmarkEnd w:id="174"/>
    </w:p>
    <w:p w14:paraId="790864AB" w14:textId="77777777" w:rsidR="00704684" w:rsidRPr="00413268" w:rsidRDefault="00704684" w:rsidP="00704684">
      <w:pPr>
        <w:jc w:val="both"/>
      </w:pPr>
    </w:p>
    <w:p w14:paraId="520AF718" w14:textId="77777777" w:rsidR="00704684" w:rsidRPr="00413268" w:rsidRDefault="00704684" w:rsidP="00704684">
      <w:r w:rsidRPr="00413268">
        <w:br w:type="page"/>
      </w:r>
    </w:p>
    <w:p w14:paraId="09B6410B" w14:textId="73D9306F" w:rsidR="00704684" w:rsidRPr="00413268" w:rsidRDefault="00704684" w:rsidP="00704684">
      <w:pPr>
        <w:jc w:val="both"/>
        <w:rPr>
          <w:b/>
        </w:rPr>
      </w:pPr>
      <w:r w:rsidRPr="008E6400">
        <w:rPr>
          <w:b/>
          <w:i/>
        </w:rPr>
        <w:lastRenderedPageBreak/>
        <w:t xml:space="preserve">Campus </w:t>
      </w:r>
      <w:r w:rsidRPr="00413268">
        <w:rPr>
          <w:b/>
        </w:rPr>
        <w:t>Erechim</w:t>
      </w:r>
    </w:p>
    <w:tbl>
      <w:tblPr>
        <w:tblStyle w:val="Tabelacomgrade"/>
        <w:tblW w:w="9776" w:type="dxa"/>
        <w:jc w:val="center"/>
        <w:tblLook w:val="04A0" w:firstRow="1" w:lastRow="0" w:firstColumn="1" w:lastColumn="0" w:noHBand="0" w:noVBand="1"/>
      </w:tblPr>
      <w:tblGrid>
        <w:gridCol w:w="461"/>
        <w:gridCol w:w="1444"/>
        <w:gridCol w:w="2446"/>
        <w:gridCol w:w="706"/>
        <w:gridCol w:w="1317"/>
        <w:gridCol w:w="3402"/>
      </w:tblGrid>
      <w:tr w:rsidR="00704684" w:rsidRPr="00413268" w14:paraId="36A5F4FB" w14:textId="77777777" w:rsidTr="00D079B9">
        <w:trPr>
          <w:jc w:val="center"/>
        </w:trPr>
        <w:tc>
          <w:tcPr>
            <w:tcW w:w="0" w:type="auto"/>
          </w:tcPr>
          <w:p w14:paraId="2FE9F6FF" w14:textId="77777777" w:rsidR="00704684" w:rsidRPr="00413268" w:rsidRDefault="00704684" w:rsidP="00AF2C42">
            <w:pPr>
              <w:spacing w:line="360" w:lineRule="auto"/>
              <w:jc w:val="center"/>
              <w:rPr>
                <w:b/>
              </w:rPr>
            </w:pPr>
          </w:p>
        </w:tc>
        <w:tc>
          <w:tcPr>
            <w:tcW w:w="0" w:type="auto"/>
          </w:tcPr>
          <w:p w14:paraId="3DB570B9" w14:textId="77777777" w:rsidR="00704684" w:rsidRPr="00413268" w:rsidRDefault="00704684" w:rsidP="00AF2C42">
            <w:pPr>
              <w:spacing w:line="360" w:lineRule="auto"/>
              <w:jc w:val="center"/>
              <w:rPr>
                <w:b/>
              </w:rPr>
            </w:pPr>
            <w:r w:rsidRPr="00413268">
              <w:rPr>
                <w:b/>
              </w:rPr>
              <w:t>Tipologia</w:t>
            </w:r>
          </w:p>
        </w:tc>
        <w:tc>
          <w:tcPr>
            <w:tcW w:w="0" w:type="auto"/>
          </w:tcPr>
          <w:p w14:paraId="74B24C1C" w14:textId="77777777" w:rsidR="00704684" w:rsidRPr="00413268" w:rsidRDefault="00704684" w:rsidP="00AF2C42">
            <w:pPr>
              <w:spacing w:line="360" w:lineRule="auto"/>
              <w:jc w:val="center"/>
              <w:rPr>
                <w:b/>
              </w:rPr>
            </w:pPr>
            <w:r w:rsidRPr="00413268">
              <w:rPr>
                <w:b/>
              </w:rPr>
              <w:t>Obras / Reforma</w:t>
            </w:r>
          </w:p>
        </w:tc>
        <w:tc>
          <w:tcPr>
            <w:tcW w:w="0" w:type="auto"/>
          </w:tcPr>
          <w:p w14:paraId="771EC561" w14:textId="77777777" w:rsidR="00704684" w:rsidRPr="00413268" w:rsidRDefault="00704684" w:rsidP="00AF2C42">
            <w:pPr>
              <w:spacing w:line="360" w:lineRule="auto"/>
              <w:jc w:val="center"/>
              <w:rPr>
                <w:b/>
              </w:rPr>
            </w:pPr>
            <w:r w:rsidRPr="00413268">
              <w:rPr>
                <w:b/>
              </w:rPr>
              <w:t>Ano</w:t>
            </w:r>
          </w:p>
        </w:tc>
        <w:tc>
          <w:tcPr>
            <w:tcW w:w="1317" w:type="dxa"/>
          </w:tcPr>
          <w:p w14:paraId="72871A23" w14:textId="77777777" w:rsidR="00704684" w:rsidRPr="00413268" w:rsidRDefault="0061562D" w:rsidP="00AF2C42">
            <w:pPr>
              <w:spacing w:line="360" w:lineRule="auto"/>
              <w:jc w:val="center"/>
              <w:rPr>
                <w:b/>
              </w:rPr>
            </w:pPr>
            <w:r w:rsidRPr="00413268">
              <w:rPr>
                <w:b/>
              </w:rPr>
              <w:t>Valor</w:t>
            </w:r>
            <w:r>
              <w:rPr>
                <w:b/>
              </w:rPr>
              <w:t xml:space="preserve"> (R$)</w:t>
            </w:r>
          </w:p>
        </w:tc>
        <w:tc>
          <w:tcPr>
            <w:tcW w:w="3402" w:type="dxa"/>
          </w:tcPr>
          <w:p w14:paraId="4402B351" w14:textId="77777777" w:rsidR="00704684" w:rsidRPr="00413268" w:rsidRDefault="00704684" w:rsidP="00AF2C42">
            <w:pPr>
              <w:spacing w:line="360" w:lineRule="auto"/>
              <w:jc w:val="center"/>
              <w:rPr>
                <w:b/>
              </w:rPr>
            </w:pPr>
            <w:r w:rsidRPr="00413268">
              <w:rPr>
                <w:b/>
              </w:rPr>
              <w:t>Justificativa</w:t>
            </w:r>
          </w:p>
        </w:tc>
      </w:tr>
      <w:tr w:rsidR="00704684" w:rsidRPr="00413268" w14:paraId="4661B6AC" w14:textId="77777777" w:rsidTr="00D079B9">
        <w:trPr>
          <w:jc w:val="center"/>
        </w:trPr>
        <w:tc>
          <w:tcPr>
            <w:tcW w:w="0" w:type="auto"/>
          </w:tcPr>
          <w:p w14:paraId="17B410C3" w14:textId="77777777" w:rsidR="00704684" w:rsidRPr="00413268" w:rsidRDefault="00704684" w:rsidP="00AF2C42">
            <w:pPr>
              <w:spacing w:line="360" w:lineRule="auto"/>
              <w:jc w:val="both"/>
            </w:pPr>
            <w:r w:rsidRPr="00413268">
              <w:t>1</w:t>
            </w:r>
          </w:p>
        </w:tc>
        <w:tc>
          <w:tcPr>
            <w:tcW w:w="0" w:type="auto"/>
          </w:tcPr>
          <w:p w14:paraId="71F3B891" w14:textId="77777777" w:rsidR="00704684" w:rsidRPr="00413268" w:rsidRDefault="00704684" w:rsidP="00AF2C42">
            <w:pPr>
              <w:spacing w:line="360" w:lineRule="auto"/>
            </w:pPr>
            <w:r w:rsidRPr="00413268">
              <w:t>Construção nova</w:t>
            </w:r>
          </w:p>
        </w:tc>
        <w:tc>
          <w:tcPr>
            <w:tcW w:w="0" w:type="auto"/>
          </w:tcPr>
          <w:p w14:paraId="2DFC8791" w14:textId="77777777" w:rsidR="00704684" w:rsidRPr="00413268" w:rsidRDefault="00704684" w:rsidP="00AF2C42">
            <w:pPr>
              <w:spacing w:line="360" w:lineRule="auto"/>
            </w:pPr>
            <w:r w:rsidRPr="00413268">
              <w:t>Passarelas de ligação entre os blocos</w:t>
            </w:r>
          </w:p>
        </w:tc>
        <w:tc>
          <w:tcPr>
            <w:tcW w:w="0" w:type="auto"/>
          </w:tcPr>
          <w:p w14:paraId="4BE986F0" w14:textId="77777777" w:rsidR="00704684" w:rsidRPr="00413268" w:rsidRDefault="00704684" w:rsidP="00AF2C42">
            <w:pPr>
              <w:spacing w:line="360" w:lineRule="auto"/>
              <w:jc w:val="center"/>
            </w:pPr>
            <w:r w:rsidRPr="00413268">
              <w:t>2019</w:t>
            </w:r>
          </w:p>
        </w:tc>
        <w:tc>
          <w:tcPr>
            <w:tcW w:w="1317" w:type="dxa"/>
          </w:tcPr>
          <w:p w14:paraId="58EA870B" w14:textId="77777777" w:rsidR="00704684" w:rsidRPr="00413268" w:rsidRDefault="00704684" w:rsidP="00AF2C42">
            <w:pPr>
              <w:spacing w:line="360" w:lineRule="auto"/>
              <w:jc w:val="center"/>
            </w:pPr>
            <w:r w:rsidRPr="00413268">
              <w:t>200.000</w:t>
            </w:r>
          </w:p>
        </w:tc>
        <w:tc>
          <w:tcPr>
            <w:tcW w:w="3402" w:type="dxa"/>
          </w:tcPr>
          <w:p w14:paraId="384B9361" w14:textId="359310A8" w:rsidR="00704684" w:rsidRPr="00413268" w:rsidRDefault="00704684" w:rsidP="00AF2C42">
            <w:pPr>
              <w:spacing w:line="360" w:lineRule="auto"/>
              <w:jc w:val="both"/>
            </w:pPr>
            <w:r w:rsidRPr="00413268">
              <w:t>Necessário para a circulação entre os prédios</w:t>
            </w:r>
            <w:r w:rsidR="009F1019">
              <w:t>.</w:t>
            </w:r>
          </w:p>
        </w:tc>
      </w:tr>
      <w:tr w:rsidR="00704684" w:rsidRPr="00413268" w14:paraId="1A75F9F7" w14:textId="77777777" w:rsidTr="00D079B9">
        <w:trPr>
          <w:jc w:val="center"/>
        </w:trPr>
        <w:tc>
          <w:tcPr>
            <w:tcW w:w="0" w:type="auto"/>
          </w:tcPr>
          <w:p w14:paraId="2DA9B46F" w14:textId="77777777" w:rsidR="00704684" w:rsidRPr="00413268" w:rsidRDefault="00704684" w:rsidP="00AF2C42">
            <w:pPr>
              <w:spacing w:line="360" w:lineRule="auto"/>
              <w:jc w:val="both"/>
            </w:pPr>
            <w:r w:rsidRPr="00413268">
              <w:t>2</w:t>
            </w:r>
          </w:p>
        </w:tc>
        <w:tc>
          <w:tcPr>
            <w:tcW w:w="0" w:type="auto"/>
          </w:tcPr>
          <w:p w14:paraId="627BD8E5" w14:textId="77777777" w:rsidR="00704684" w:rsidRPr="00413268" w:rsidRDefault="00704684" w:rsidP="00AF2C42">
            <w:pPr>
              <w:spacing w:line="360" w:lineRule="auto"/>
            </w:pPr>
            <w:r w:rsidRPr="00413268">
              <w:t>Reforma</w:t>
            </w:r>
          </w:p>
        </w:tc>
        <w:tc>
          <w:tcPr>
            <w:tcW w:w="0" w:type="auto"/>
          </w:tcPr>
          <w:p w14:paraId="443CA979" w14:textId="77777777" w:rsidR="00704684" w:rsidRPr="00413268" w:rsidRDefault="00704684" w:rsidP="00AF2C42">
            <w:pPr>
              <w:spacing w:line="360" w:lineRule="auto"/>
            </w:pPr>
            <w:r w:rsidRPr="00413268">
              <w:t>Adequação de PPCI dos blocos</w:t>
            </w:r>
          </w:p>
        </w:tc>
        <w:tc>
          <w:tcPr>
            <w:tcW w:w="0" w:type="auto"/>
          </w:tcPr>
          <w:p w14:paraId="663E7074" w14:textId="77777777" w:rsidR="00704684" w:rsidRPr="00413268" w:rsidRDefault="00704684" w:rsidP="00AF2C42">
            <w:pPr>
              <w:spacing w:line="360" w:lineRule="auto"/>
              <w:jc w:val="center"/>
            </w:pPr>
            <w:r w:rsidRPr="00413268">
              <w:t>2019</w:t>
            </w:r>
          </w:p>
        </w:tc>
        <w:tc>
          <w:tcPr>
            <w:tcW w:w="1317" w:type="dxa"/>
          </w:tcPr>
          <w:p w14:paraId="046D08C2" w14:textId="77777777" w:rsidR="00704684" w:rsidRPr="00413268" w:rsidRDefault="00704684" w:rsidP="00AF2C42">
            <w:pPr>
              <w:spacing w:line="360" w:lineRule="auto"/>
              <w:jc w:val="center"/>
            </w:pPr>
            <w:r w:rsidRPr="00413268">
              <w:t>30.000</w:t>
            </w:r>
          </w:p>
        </w:tc>
        <w:tc>
          <w:tcPr>
            <w:tcW w:w="3402" w:type="dxa"/>
          </w:tcPr>
          <w:p w14:paraId="65F59C31" w14:textId="5C66AF6B" w:rsidR="00704684" w:rsidRPr="00413268" w:rsidRDefault="00704684" w:rsidP="00AF2C42">
            <w:pPr>
              <w:spacing w:line="360" w:lineRule="auto"/>
              <w:jc w:val="both"/>
            </w:pPr>
            <w:r w:rsidRPr="00413268">
              <w:t>Necessidade legal</w:t>
            </w:r>
            <w:r w:rsidR="009F1019">
              <w:t>.</w:t>
            </w:r>
          </w:p>
        </w:tc>
      </w:tr>
      <w:tr w:rsidR="00704684" w:rsidRPr="00413268" w14:paraId="50264CCB" w14:textId="77777777" w:rsidTr="00D079B9">
        <w:trPr>
          <w:jc w:val="center"/>
        </w:trPr>
        <w:tc>
          <w:tcPr>
            <w:tcW w:w="0" w:type="auto"/>
          </w:tcPr>
          <w:p w14:paraId="3B033D5E" w14:textId="77777777" w:rsidR="00704684" w:rsidRPr="00413268" w:rsidRDefault="00704684" w:rsidP="00AF2C42">
            <w:pPr>
              <w:spacing w:line="360" w:lineRule="auto"/>
              <w:jc w:val="both"/>
            </w:pPr>
            <w:r w:rsidRPr="00413268">
              <w:t>3</w:t>
            </w:r>
          </w:p>
        </w:tc>
        <w:tc>
          <w:tcPr>
            <w:tcW w:w="0" w:type="auto"/>
          </w:tcPr>
          <w:p w14:paraId="06560150" w14:textId="77777777" w:rsidR="00704684" w:rsidRPr="00413268" w:rsidRDefault="00704684" w:rsidP="00AF2C42">
            <w:pPr>
              <w:spacing w:line="360" w:lineRule="auto"/>
            </w:pPr>
            <w:r w:rsidRPr="00413268">
              <w:t>Reforma</w:t>
            </w:r>
          </w:p>
        </w:tc>
        <w:tc>
          <w:tcPr>
            <w:tcW w:w="0" w:type="auto"/>
          </w:tcPr>
          <w:p w14:paraId="2C7D1C73" w14:textId="77777777" w:rsidR="00704684" w:rsidRPr="00413268" w:rsidRDefault="00704684" w:rsidP="00AF2C42">
            <w:pPr>
              <w:spacing w:line="360" w:lineRule="auto"/>
            </w:pPr>
            <w:r w:rsidRPr="00413268">
              <w:t>Ampliação da Secretaria Bloco 1</w:t>
            </w:r>
          </w:p>
        </w:tc>
        <w:tc>
          <w:tcPr>
            <w:tcW w:w="0" w:type="auto"/>
          </w:tcPr>
          <w:p w14:paraId="56B93F11" w14:textId="77777777" w:rsidR="00704684" w:rsidRPr="00413268" w:rsidRDefault="00704684" w:rsidP="00AF2C42">
            <w:pPr>
              <w:spacing w:line="360" w:lineRule="auto"/>
              <w:jc w:val="center"/>
            </w:pPr>
            <w:r w:rsidRPr="00413268">
              <w:t>2019</w:t>
            </w:r>
          </w:p>
        </w:tc>
        <w:tc>
          <w:tcPr>
            <w:tcW w:w="1317" w:type="dxa"/>
          </w:tcPr>
          <w:p w14:paraId="1BB56078" w14:textId="77777777" w:rsidR="00704684" w:rsidRPr="00413268" w:rsidRDefault="00704684" w:rsidP="00AF2C42">
            <w:pPr>
              <w:spacing w:line="360" w:lineRule="auto"/>
              <w:jc w:val="center"/>
            </w:pPr>
            <w:r w:rsidRPr="00413268">
              <w:t>20.000</w:t>
            </w:r>
          </w:p>
        </w:tc>
        <w:tc>
          <w:tcPr>
            <w:tcW w:w="3402" w:type="dxa"/>
          </w:tcPr>
          <w:p w14:paraId="1842A7A6" w14:textId="50968774" w:rsidR="00704684" w:rsidRPr="00413268" w:rsidRDefault="00704684" w:rsidP="00AF2C42">
            <w:pPr>
              <w:spacing w:line="360" w:lineRule="auto"/>
              <w:jc w:val="both"/>
            </w:pPr>
            <w:r w:rsidRPr="00413268">
              <w:t>Necessidade de espaço para trabalho e arquivo dos servidores</w:t>
            </w:r>
            <w:r w:rsidR="009F1019">
              <w:t>.</w:t>
            </w:r>
          </w:p>
        </w:tc>
      </w:tr>
      <w:tr w:rsidR="00704684" w:rsidRPr="00413268" w14:paraId="7AE65C6E" w14:textId="77777777" w:rsidTr="00D079B9">
        <w:trPr>
          <w:jc w:val="center"/>
        </w:trPr>
        <w:tc>
          <w:tcPr>
            <w:tcW w:w="0" w:type="auto"/>
          </w:tcPr>
          <w:p w14:paraId="685CD824" w14:textId="77777777" w:rsidR="00704684" w:rsidRPr="00413268" w:rsidRDefault="00704684" w:rsidP="00AF2C42">
            <w:pPr>
              <w:spacing w:line="360" w:lineRule="auto"/>
              <w:jc w:val="both"/>
            </w:pPr>
            <w:r w:rsidRPr="00413268">
              <w:t>4</w:t>
            </w:r>
          </w:p>
        </w:tc>
        <w:tc>
          <w:tcPr>
            <w:tcW w:w="0" w:type="auto"/>
          </w:tcPr>
          <w:p w14:paraId="4CDCD975" w14:textId="77777777" w:rsidR="00704684" w:rsidRPr="00413268" w:rsidRDefault="00704684" w:rsidP="00AF2C42">
            <w:pPr>
              <w:spacing w:line="360" w:lineRule="auto"/>
            </w:pPr>
            <w:r w:rsidRPr="00413268">
              <w:t>Construção nova</w:t>
            </w:r>
          </w:p>
        </w:tc>
        <w:tc>
          <w:tcPr>
            <w:tcW w:w="0" w:type="auto"/>
          </w:tcPr>
          <w:p w14:paraId="4F8F4B6C" w14:textId="77777777" w:rsidR="00704684" w:rsidRPr="00413268" w:rsidRDefault="00704684" w:rsidP="00AF2C42">
            <w:pPr>
              <w:spacing w:line="360" w:lineRule="auto"/>
            </w:pPr>
            <w:r w:rsidRPr="00413268">
              <w:t xml:space="preserve">Pavimentação entrada e estacionamento do </w:t>
            </w:r>
            <w:r w:rsidRPr="00926793">
              <w:rPr>
                <w:i/>
              </w:rPr>
              <w:t>campus</w:t>
            </w:r>
          </w:p>
        </w:tc>
        <w:tc>
          <w:tcPr>
            <w:tcW w:w="0" w:type="auto"/>
          </w:tcPr>
          <w:p w14:paraId="474D59FB" w14:textId="77777777" w:rsidR="00704684" w:rsidRPr="00413268" w:rsidRDefault="00704684" w:rsidP="00AF2C42">
            <w:pPr>
              <w:spacing w:line="360" w:lineRule="auto"/>
              <w:jc w:val="center"/>
            </w:pPr>
            <w:r w:rsidRPr="00413268">
              <w:t>2020</w:t>
            </w:r>
          </w:p>
        </w:tc>
        <w:tc>
          <w:tcPr>
            <w:tcW w:w="1317" w:type="dxa"/>
          </w:tcPr>
          <w:p w14:paraId="7D81D3A9" w14:textId="77777777" w:rsidR="00704684" w:rsidRPr="00413268" w:rsidRDefault="00704684" w:rsidP="00AF2C42">
            <w:pPr>
              <w:spacing w:line="360" w:lineRule="auto"/>
              <w:jc w:val="center"/>
            </w:pPr>
            <w:r w:rsidRPr="00413268">
              <w:t>100.000</w:t>
            </w:r>
          </w:p>
        </w:tc>
        <w:tc>
          <w:tcPr>
            <w:tcW w:w="3402" w:type="dxa"/>
          </w:tcPr>
          <w:p w14:paraId="78A206A8" w14:textId="6E24161F" w:rsidR="00704684" w:rsidRPr="00413268" w:rsidRDefault="00704684" w:rsidP="00AF2C42">
            <w:pPr>
              <w:spacing w:line="360" w:lineRule="auto"/>
              <w:jc w:val="both"/>
            </w:pPr>
            <w:r w:rsidRPr="00413268">
              <w:t xml:space="preserve">Necessário para circulação de veículos nas dependências do </w:t>
            </w:r>
            <w:r w:rsidR="009F1019">
              <w:t>C</w:t>
            </w:r>
            <w:r w:rsidRPr="008E6400">
              <w:rPr>
                <w:i/>
              </w:rPr>
              <w:t>ampus</w:t>
            </w:r>
            <w:r w:rsidR="009F1019">
              <w:t>.</w:t>
            </w:r>
          </w:p>
        </w:tc>
      </w:tr>
      <w:tr w:rsidR="00704684" w:rsidRPr="00413268" w14:paraId="3A13D687" w14:textId="77777777" w:rsidTr="00D079B9">
        <w:trPr>
          <w:jc w:val="center"/>
        </w:trPr>
        <w:tc>
          <w:tcPr>
            <w:tcW w:w="0" w:type="auto"/>
          </w:tcPr>
          <w:p w14:paraId="7274DC79" w14:textId="77777777" w:rsidR="00704684" w:rsidRPr="00413268" w:rsidRDefault="00704684" w:rsidP="00AF2C42">
            <w:pPr>
              <w:spacing w:line="360" w:lineRule="auto"/>
              <w:jc w:val="both"/>
            </w:pPr>
            <w:r w:rsidRPr="00413268">
              <w:t>5</w:t>
            </w:r>
          </w:p>
        </w:tc>
        <w:tc>
          <w:tcPr>
            <w:tcW w:w="0" w:type="auto"/>
          </w:tcPr>
          <w:p w14:paraId="083AF92F" w14:textId="77777777" w:rsidR="00704684" w:rsidRPr="00413268" w:rsidRDefault="00704684" w:rsidP="00AF2C42">
            <w:pPr>
              <w:spacing w:line="360" w:lineRule="auto"/>
            </w:pPr>
            <w:r w:rsidRPr="00413268">
              <w:t>Reforma</w:t>
            </w:r>
          </w:p>
        </w:tc>
        <w:tc>
          <w:tcPr>
            <w:tcW w:w="0" w:type="auto"/>
          </w:tcPr>
          <w:p w14:paraId="597630DA" w14:textId="77777777" w:rsidR="00704684" w:rsidRPr="00413268" w:rsidRDefault="00704684" w:rsidP="00AF2C42">
            <w:pPr>
              <w:spacing w:line="360" w:lineRule="auto"/>
            </w:pPr>
            <w:r w:rsidRPr="00413268">
              <w:t>Reforma e Ampliação área Mecânica</w:t>
            </w:r>
          </w:p>
        </w:tc>
        <w:tc>
          <w:tcPr>
            <w:tcW w:w="0" w:type="auto"/>
          </w:tcPr>
          <w:p w14:paraId="263CFE8D" w14:textId="77777777" w:rsidR="00704684" w:rsidRPr="00413268" w:rsidRDefault="00704684" w:rsidP="00AF2C42">
            <w:pPr>
              <w:spacing w:line="360" w:lineRule="auto"/>
              <w:jc w:val="center"/>
            </w:pPr>
            <w:r w:rsidRPr="00413268">
              <w:t>2021</w:t>
            </w:r>
          </w:p>
        </w:tc>
        <w:tc>
          <w:tcPr>
            <w:tcW w:w="1317" w:type="dxa"/>
          </w:tcPr>
          <w:p w14:paraId="0CFE3B85" w14:textId="77777777" w:rsidR="00704684" w:rsidRPr="00413268" w:rsidRDefault="00704684" w:rsidP="00AF2C42">
            <w:pPr>
              <w:spacing w:line="360" w:lineRule="auto"/>
              <w:jc w:val="center"/>
            </w:pPr>
            <w:r w:rsidRPr="00413268">
              <w:t>1.200.000</w:t>
            </w:r>
          </w:p>
        </w:tc>
        <w:tc>
          <w:tcPr>
            <w:tcW w:w="3402" w:type="dxa"/>
          </w:tcPr>
          <w:p w14:paraId="103E1E0F" w14:textId="10D980EA" w:rsidR="00704684" w:rsidRPr="00413268" w:rsidRDefault="00704684" w:rsidP="00AF2C42">
            <w:pPr>
              <w:spacing w:line="360" w:lineRule="auto"/>
              <w:jc w:val="both"/>
            </w:pPr>
            <w:r w:rsidRPr="00413268">
              <w:t>O curso não dispõe de condições adequadas de funcionamento</w:t>
            </w:r>
            <w:r w:rsidR="009F1019">
              <w:t>.</w:t>
            </w:r>
          </w:p>
        </w:tc>
      </w:tr>
      <w:tr w:rsidR="00704684" w:rsidRPr="00413268" w14:paraId="3555C812" w14:textId="77777777" w:rsidTr="00D079B9">
        <w:trPr>
          <w:jc w:val="center"/>
        </w:trPr>
        <w:tc>
          <w:tcPr>
            <w:tcW w:w="0" w:type="auto"/>
          </w:tcPr>
          <w:p w14:paraId="2619D1E9" w14:textId="77777777" w:rsidR="00704684" w:rsidRPr="00413268" w:rsidRDefault="00704684" w:rsidP="00AF2C42">
            <w:pPr>
              <w:spacing w:line="360" w:lineRule="auto"/>
              <w:jc w:val="both"/>
            </w:pPr>
            <w:r w:rsidRPr="00413268">
              <w:t>6</w:t>
            </w:r>
          </w:p>
        </w:tc>
        <w:tc>
          <w:tcPr>
            <w:tcW w:w="0" w:type="auto"/>
          </w:tcPr>
          <w:p w14:paraId="47969B74" w14:textId="77777777" w:rsidR="00704684" w:rsidRPr="00413268" w:rsidRDefault="00704684" w:rsidP="00AF2C42">
            <w:pPr>
              <w:spacing w:line="360" w:lineRule="auto"/>
            </w:pPr>
            <w:r w:rsidRPr="00413268">
              <w:t>Construção nova</w:t>
            </w:r>
          </w:p>
        </w:tc>
        <w:tc>
          <w:tcPr>
            <w:tcW w:w="0" w:type="auto"/>
          </w:tcPr>
          <w:p w14:paraId="77D699BD" w14:textId="77777777" w:rsidR="00704684" w:rsidRPr="00413268" w:rsidRDefault="00704684" w:rsidP="00AF2C42">
            <w:pPr>
              <w:spacing w:line="360" w:lineRule="auto"/>
            </w:pPr>
            <w:r w:rsidRPr="00413268">
              <w:t>Refeitório</w:t>
            </w:r>
          </w:p>
        </w:tc>
        <w:tc>
          <w:tcPr>
            <w:tcW w:w="0" w:type="auto"/>
          </w:tcPr>
          <w:p w14:paraId="7ED4D760" w14:textId="77777777" w:rsidR="00704684" w:rsidRPr="00413268" w:rsidRDefault="00704684" w:rsidP="00AF2C42">
            <w:pPr>
              <w:spacing w:line="360" w:lineRule="auto"/>
              <w:jc w:val="center"/>
            </w:pPr>
            <w:r w:rsidRPr="00413268">
              <w:t>2021</w:t>
            </w:r>
          </w:p>
        </w:tc>
        <w:tc>
          <w:tcPr>
            <w:tcW w:w="1317" w:type="dxa"/>
          </w:tcPr>
          <w:p w14:paraId="4657777C" w14:textId="77777777" w:rsidR="00704684" w:rsidRPr="00413268" w:rsidRDefault="00704684" w:rsidP="00AF2C42">
            <w:pPr>
              <w:spacing w:line="360" w:lineRule="auto"/>
              <w:jc w:val="center"/>
            </w:pPr>
            <w:r w:rsidRPr="00413268">
              <w:t>600.000</w:t>
            </w:r>
          </w:p>
        </w:tc>
        <w:tc>
          <w:tcPr>
            <w:tcW w:w="3402" w:type="dxa"/>
          </w:tcPr>
          <w:p w14:paraId="248FA265" w14:textId="2234A5B6" w:rsidR="00704684" w:rsidRPr="00413268" w:rsidRDefault="00704684" w:rsidP="00AF2C42">
            <w:pPr>
              <w:spacing w:line="360" w:lineRule="auto"/>
              <w:jc w:val="both"/>
            </w:pPr>
            <w:r w:rsidRPr="00413268">
              <w:t>Necessário para o médio integrado</w:t>
            </w:r>
            <w:r w:rsidR="009F1019">
              <w:t>.</w:t>
            </w:r>
          </w:p>
        </w:tc>
      </w:tr>
      <w:tr w:rsidR="00704684" w:rsidRPr="00413268" w14:paraId="2C5D6068" w14:textId="77777777" w:rsidTr="00D079B9">
        <w:trPr>
          <w:jc w:val="center"/>
        </w:trPr>
        <w:tc>
          <w:tcPr>
            <w:tcW w:w="0" w:type="auto"/>
          </w:tcPr>
          <w:p w14:paraId="36E92A0A" w14:textId="77777777" w:rsidR="00704684" w:rsidRPr="00413268" w:rsidRDefault="00704684" w:rsidP="00AF2C42">
            <w:pPr>
              <w:spacing w:line="360" w:lineRule="auto"/>
              <w:jc w:val="both"/>
            </w:pPr>
            <w:r w:rsidRPr="00413268">
              <w:t>7</w:t>
            </w:r>
          </w:p>
        </w:tc>
        <w:tc>
          <w:tcPr>
            <w:tcW w:w="0" w:type="auto"/>
          </w:tcPr>
          <w:p w14:paraId="29FE90C2" w14:textId="77777777" w:rsidR="00704684" w:rsidRPr="00413268" w:rsidRDefault="00704684" w:rsidP="00AF2C42">
            <w:pPr>
              <w:spacing w:line="360" w:lineRule="auto"/>
            </w:pPr>
            <w:r w:rsidRPr="00413268">
              <w:t>Reforma</w:t>
            </w:r>
          </w:p>
        </w:tc>
        <w:tc>
          <w:tcPr>
            <w:tcW w:w="0" w:type="auto"/>
          </w:tcPr>
          <w:p w14:paraId="26043520" w14:textId="77777777" w:rsidR="00704684" w:rsidRPr="00413268" w:rsidRDefault="00704684" w:rsidP="00AF2C42">
            <w:pPr>
              <w:spacing w:line="360" w:lineRule="auto"/>
            </w:pPr>
            <w:r w:rsidRPr="00413268">
              <w:t>Pinturas dos blocos</w:t>
            </w:r>
          </w:p>
        </w:tc>
        <w:tc>
          <w:tcPr>
            <w:tcW w:w="0" w:type="auto"/>
          </w:tcPr>
          <w:p w14:paraId="0A76CD84" w14:textId="77777777" w:rsidR="00704684" w:rsidRPr="00413268" w:rsidRDefault="00704684" w:rsidP="00AF2C42">
            <w:pPr>
              <w:spacing w:line="360" w:lineRule="auto"/>
              <w:jc w:val="center"/>
            </w:pPr>
            <w:r w:rsidRPr="00413268">
              <w:t>2022</w:t>
            </w:r>
          </w:p>
        </w:tc>
        <w:tc>
          <w:tcPr>
            <w:tcW w:w="1317" w:type="dxa"/>
          </w:tcPr>
          <w:p w14:paraId="0AB6FFF9" w14:textId="77777777" w:rsidR="00704684" w:rsidRPr="00413268" w:rsidRDefault="00704684" w:rsidP="00AF2C42">
            <w:pPr>
              <w:spacing w:line="360" w:lineRule="auto"/>
              <w:jc w:val="center"/>
            </w:pPr>
            <w:r w:rsidRPr="00413268">
              <w:t>350.000</w:t>
            </w:r>
          </w:p>
        </w:tc>
        <w:tc>
          <w:tcPr>
            <w:tcW w:w="3402" w:type="dxa"/>
          </w:tcPr>
          <w:p w14:paraId="29869DB8" w14:textId="3995592F" w:rsidR="00704684" w:rsidRPr="00413268" w:rsidRDefault="00704684" w:rsidP="00AF2C42">
            <w:pPr>
              <w:spacing w:line="360" w:lineRule="auto"/>
              <w:jc w:val="both"/>
            </w:pPr>
            <w:r w:rsidRPr="00413268">
              <w:t>Conservação de patrimônio público</w:t>
            </w:r>
            <w:r w:rsidR="009F1019">
              <w:t>.</w:t>
            </w:r>
          </w:p>
        </w:tc>
      </w:tr>
      <w:tr w:rsidR="00704684" w:rsidRPr="00413268" w14:paraId="6E07FF99" w14:textId="77777777" w:rsidTr="00D079B9">
        <w:trPr>
          <w:jc w:val="center"/>
        </w:trPr>
        <w:tc>
          <w:tcPr>
            <w:tcW w:w="0" w:type="auto"/>
          </w:tcPr>
          <w:p w14:paraId="154830FA" w14:textId="77777777" w:rsidR="00704684" w:rsidRPr="00413268" w:rsidRDefault="00704684" w:rsidP="00AF2C42">
            <w:pPr>
              <w:spacing w:line="360" w:lineRule="auto"/>
              <w:jc w:val="both"/>
            </w:pPr>
            <w:r w:rsidRPr="00413268">
              <w:t>8</w:t>
            </w:r>
          </w:p>
        </w:tc>
        <w:tc>
          <w:tcPr>
            <w:tcW w:w="0" w:type="auto"/>
          </w:tcPr>
          <w:p w14:paraId="0D8BAD55" w14:textId="77777777" w:rsidR="00704684" w:rsidRPr="00413268" w:rsidRDefault="00704684" w:rsidP="00AF2C42">
            <w:pPr>
              <w:spacing w:line="360" w:lineRule="auto"/>
            </w:pPr>
            <w:r w:rsidRPr="00413268">
              <w:t>Reforma</w:t>
            </w:r>
          </w:p>
        </w:tc>
        <w:tc>
          <w:tcPr>
            <w:tcW w:w="0" w:type="auto"/>
          </w:tcPr>
          <w:p w14:paraId="4285466F" w14:textId="77777777" w:rsidR="00704684" w:rsidRPr="00413268" w:rsidRDefault="00704684" w:rsidP="00AF2C42">
            <w:pPr>
              <w:spacing w:line="360" w:lineRule="auto"/>
            </w:pPr>
            <w:r w:rsidRPr="00413268">
              <w:t>Reforma predial bloco 4</w:t>
            </w:r>
          </w:p>
        </w:tc>
        <w:tc>
          <w:tcPr>
            <w:tcW w:w="0" w:type="auto"/>
          </w:tcPr>
          <w:p w14:paraId="0DEBDEC7" w14:textId="77777777" w:rsidR="00704684" w:rsidRPr="00413268" w:rsidRDefault="00704684" w:rsidP="00AF2C42">
            <w:pPr>
              <w:spacing w:line="360" w:lineRule="auto"/>
              <w:jc w:val="center"/>
            </w:pPr>
            <w:r w:rsidRPr="00413268">
              <w:t>2022</w:t>
            </w:r>
          </w:p>
        </w:tc>
        <w:tc>
          <w:tcPr>
            <w:tcW w:w="1317" w:type="dxa"/>
          </w:tcPr>
          <w:p w14:paraId="2CCE3297" w14:textId="77777777" w:rsidR="00704684" w:rsidRPr="00413268" w:rsidRDefault="00704684" w:rsidP="00AF2C42">
            <w:pPr>
              <w:spacing w:line="360" w:lineRule="auto"/>
              <w:jc w:val="center"/>
            </w:pPr>
            <w:r w:rsidRPr="00413268">
              <w:t>200.000</w:t>
            </w:r>
          </w:p>
        </w:tc>
        <w:tc>
          <w:tcPr>
            <w:tcW w:w="3402" w:type="dxa"/>
          </w:tcPr>
          <w:p w14:paraId="7D778A77" w14:textId="6351B847" w:rsidR="00704684" w:rsidRPr="00413268" w:rsidRDefault="00704684" w:rsidP="00AF2C42">
            <w:pPr>
              <w:spacing w:line="360" w:lineRule="auto"/>
              <w:jc w:val="both"/>
            </w:pPr>
            <w:r w:rsidRPr="00413268">
              <w:t>Pisos, Portas e janelas sem condições de utilização</w:t>
            </w:r>
            <w:r w:rsidR="009F1019">
              <w:t>.</w:t>
            </w:r>
          </w:p>
        </w:tc>
      </w:tr>
      <w:tr w:rsidR="00704684" w:rsidRPr="00413268" w14:paraId="12859E0A" w14:textId="77777777" w:rsidTr="00D079B9">
        <w:trPr>
          <w:jc w:val="center"/>
        </w:trPr>
        <w:tc>
          <w:tcPr>
            <w:tcW w:w="0" w:type="auto"/>
          </w:tcPr>
          <w:p w14:paraId="43E580E6" w14:textId="77777777" w:rsidR="00704684" w:rsidRPr="00413268" w:rsidRDefault="00704684" w:rsidP="00AF2C42">
            <w:pPr>
              <w:spacing w:line="360" w:lineRule="auto"/>
              <w:jc w:val="both"/>
            </w:pPr>
            <w:r w:rsidRPr="00413268">
              <w:t>9</w:t>
            </w:r>
          </w:p>
        </w:tc>
        <w:tc>
          <w:tcPr>
            <w:tcW w:w="0" w:type="auto"/>
          </w:tcPr>
          <w:p w14:paraId="568EDC2F" w14:textId="77777777" w:rsidR="00704684" w:rsidRPr="00413268" w:rsidRDefault="00704684" w:rsidP="00AF2C42">
            <w:pPr>
              <w:spacing w:line="360" w:lineRule="auto"/>
            </w:pPr>
            <w:r w:rsidRPr="00413268">
              <w:t>Construção nova</w:t>
            </w:r>
          </w:p>
        </w:tc>
        <w:tc>
          <w:tcPr>
            <w:tcW w:w="0" w:type="auto"/>
          </w:tcPr>
          <w:p w14:paraId="41A1CEBE" w14:textId="77777777" w:rsidR="00704684" w:rsidRPr="00413268" w:rsidRDefault="00704684" w:rsidP="00AF2C42">
            <w:pPr>
              <w:spacing w:line="360" w:lineRule="auto"/>
            </w:pPr>
            <w:r w:rsidRPr="00413268">
              <w:t>Ginásio</w:t>
            </w:r>
          </w:p>
        </w:tc>
        <w:tc>
          <w:tcPr>
            <w:tcW w:w="0" w:type="auto"/>
          </w:tcPr>
          <w:p w14:paraId="7785166D" w14:textId="77777777" w:rsidR="00704684" w:rsidRPr="00413268" w:rsidRDefault="00704684" w:rsidP="00AF2C42">
            <w:pPr>
              <w:spacing w:line="360" w:lineRule="auto"/>
              <w:jc w:val="center"/>
            </w:pPr>
            <w:r w:rsidRPr="00413268">
              <w:t>2023</w:t>
            </w:r>
          </w:p>
        </w:tc>
        <w:tc>
          <w:tcPr>
            <w:tcW w:w="1317" w:type="dxa"/>
          </w:tcPr>
          <w:p w14:paraId="47BA57C5" w14:textId="77777777" w:rsidR="00704684" w:rsidRPr="00413268" w:rsidRDefault="00704684" w:rsidP="00AF2C42">
            <w:pPr>
              <w:spacing w:line="360" w:lineRule="auto"/>
              <w:jc w:val="center"/>
            </w:pPr>
            <w:r w:rsidRPr="00413268">
              <w:t>1.000.000</w:t>
            </w:r>
          </w:p>
        </w:tc>
        <w:tc>
          <w:tcPr>
            <w:tcW w:w="3402" w:type="dxa"/>
          </w:tcPr>
          <w:p w14:paraId="52C60A4A" w14:textId="29D5BFF2" w:rsidR="00704684" w:rsidRPr="00413268" w:rsidRDefault="00704684" w:rsidP="00AF2C42">
            <w:pPr>
              <w:spacing w:line="360" w:lineRule="auto"/>
              <w:jc w:val="both"/>
            </w:pPr>
            <w:r w:rsidRPr="00413268">
              <w:t>Necessário para o médio integrado</w:t>
            </w:r>
            <w:r w:rsidR="009F1019">
              <w:t>.</w:t>
            </w:r>
          </w:p>
        </w:tc>
      </w:tr>
      <w:tr w:rsidR="00704684" w:rsidRPr="00413268" w14:paraId="5AEE2CD8" w14:textId="77777777" w:rsidTr="00D079B9">
        <w:trPr>
          <w:jc w:val="center"/>
        </w:trPr>
        <w:tc>
          <w:tcPr>
            <w:tcW w:w="0" w:type="auto"/>
          </w:tcPr>
          <w:p w14:paraId="2B0CA15A" w14:textId="77777777" w:rsidR="00704684" w:rsidRPr="00413268" w:rsidRDefault="00704684" w:rsidP="00AF2C42">
            <w:pPr>
              <w:spacing w:line="360" w:lineRule="auto"/>
              <w:jc w:val="both"/>
            </w:pPr>
            <w:r w:rsidRPr="00413268">
              <w:t>10</w:t>
            </w:r>
          </w:p>
        </w:tc>
        <w:tc>
          <w:tcPr>
            <w:tcW w:w="0" w:type="auto"/>
          </w:tcPr>
          <w:p w14:paraId="1E96CA9F" w14:textId="77777777" w:rsidR="00704684" w:rsidRPr="00413268" w:rsidRDefault="00704684" w:rsidP="00AF2C42">
            <w:pPr>
              <w:spacing w:line="360" w:lineRule="auto"/>
            </w:pPr>
            <w:r w:rsidRPr="00413268">
              <w:t>Reforma</w:t>
            </w:r>
          </w:p>
        </w:tc>
        <w:tc>
          <w:tcPr>
            <w:tcW w:w="0" w:type="auto"/>
          </w:tcPr>
          <w:p w14:paraId="19E7EFD5" w14:textId="77777777" w:rsidR="00704684" w:rsidRPr="00413268" w:rsidRDefault="00704684" w:rsidP="00AF2C42">
            <w:pPr>
              <w:spacing w:line="360" w:lineRule="auto"/>
            </w:pPr>
            <w:r w:rsidRPr="00413268">
              <w:t>Adaptação de área de convivência para discentes</w:t>
            </w:r>
          </w:p>
        </w:tc>
        <w:tc>
          <w:tcPr>
            <w:tcW w:w="0" w:type="auto"/>
          </w:tcPr>
          <w:p w14:paraId="71E88F73" w14:textId="77777777" w:rsidR="00704684" w:rsidRPr="00413268" w:rsidRDefault="00704684" w:rsidP="00AF2C42">
            <w:pPr>
              <w:spacing w:line="360" w:lineRule="auto"/>
              <w:jc w:val="both"/>
            </w:pPr>
            <w:r w:rsidRPr="00413268">
              <w:t>2023</w:t>
            </w:r>
          </w:p>
        </w:tc>
        <w:tc>
          <w:tcPr>
            <w:tcW w:w="1317" w:type="dxa"/>
          </w:tcPr>
          <w:p w14:paraId="01D41D27" w14:textId="77777777" w:rsidR="00704684" w:rsidRPr="00413268" w:rsidRDefault="00704684" w:rsidP="00AF2C42">
            <w:pPr>
              <w:spacing w:line="360" w:lineRule="auto"/>
              <w:jc w:val="center"/>
            </w:pPr>
            <w:r w:rsidRPr="00413268">
              <w:t>100.000</w:t>
            </w:r>
          </w:p>
        </w:tc>
        <w:tc>
          <w:tcPr>
            <w:tcW w:w="3402" w:type="dxa"/>
          </w:tcPr>
          <w:p w14:paraId="416F03B6" w14:textId="5770B5FD" w:rsidR="00704684" w:rsidRPr="00413268" w:rsidRDefault="00704684" w:rsidP="00AF2C42">
            <w:pPr>
              <w:spacing w:line="360" w:lineRule="auto"/>
              <w:jc w:val="both"/>
            </w:pPr>
            <w:r w:rsidRPr="00413268">
              <w:t>Necessidade de integração entre discentes de todos os cursos</w:t>
            </w:r>
            <w:r w:rsidR="009F1019">
              <w:t>.</w:t>
            </w:r>
          </w:p>
        </w:tc>
      </w:tr>
      <w:tr w:rsidR="00704684" w:rsidRPr="00413268" w14:paraId="7BC13B05" w14:textId="77777777" w:rsidTr="00D079B9">
        <w:trPr>
          <w:jc w:val="center"/>
        </w:trPr>
        <w:tc>
          <w:tcPr>
            <w:tcW w:w="0" w:type="auto"/>
            <w:gridSpan w:val="4"/>
          </w:tcPr>
          <w:p w14:paraId="7E3B2F22" w14:textId="77777777" w:rsidR="00704684" w:rsidRPr="00413268" w:rsidRDefault="00704684" w:rsidP="00AF2C42">
            <w:pPr>
              <w:spacing w:line="360" w:lineRule="auto"/>
              <w:jc w:val="both"/>
            </w:pPr>
            <w:r w:rsidRPr="00413268">
              <w:t>Total</w:t>
            </w:r>
          </w:p>
        </w:tc>
        <w:tc>
          <w:tcPr>
            <w:tcW w:w="1317" w:type="dxa"/>
          </w:tcPr>
          <w:p w14:paraId="3F8C354B" w14:textId="77777777" w:rsidR="00704684" w:rsidRPr="00413268" w:rsidRDefault="00704684" w:rsidP="00AF2C42">
            <w:pPr>
              <w:spacing w:line="360" w:lineRule="auto"/>
              <w:jc w:val="both"/>
              <w:rPr>
                <w:b/>
              </w:rPr>
            </w:pPr>
            <w:r w:rsidRPr="00413268">
              <w:rPr>
                <w:b/>
              </w:rPr>
              <w:t>3.800.000</w:t>
            </w:r>
          </w:p>
        </w:tc>
        <w:tc>
          <w:tcPr>
            <w:tcW w:w="3402" w:type="dxa"/>
          </w:tcPr>
          <w:p w14:paraId="00E56786" w14:textId="77777777" w:rsidR="00704684" w:rsidRPr="00413268" w:rsidRDefault="00704684" w:rsidP="00AF2C42">
            <w:pPr>
              <w:spacing w:line="360" w:lineRule="auto"/>
              <w:jc w:val="both"/>
            </w:pPr>
          </w:p>
        </w:tc>
      </w:tr>
    </w:tbl>
    <w:p w14:paraId="3F0229A0" w14:textId="3A133A09" w:rsidR="00704684" w:rsidRPr="00413268" w:rsidRDefault="005A7FCE" w:rsidP="005A7FCE">
      <w:pPr>
        <w:pStyle w:val="Legenda"/>
        <w:ind w:left="-142"/>
      </w:pPr>
      <w:r>
        <w:t xml:space="preserve">  </w:t>
      </w:r>
      <w:bookmarkStart w:id="175" w:name="_Toc2251340"/>
      <w:r w:rsidR="00DC4494">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81</w:t>
      </w:r>
      <w:r w:rsidR="00A2189E">
        <w:rPr>
          <w:noProof/>
        </w:rPr>
        <w:fldChar w:fldCharType="end"/>
      </w:r>
      <w:r w:rsidR="00DC4494">
        <w:t xml:space="preserve"> - </w:t>
      </w:r>
      <w:r w:rsidR="00DC4494" w:rsidRPr="00E31D04">
        <w:t xml:space="preserve">Demandas </w:t>
      </w:r>
      <w:r w:rsidR="00DC4494" w:rsidRPr="00DC4494">
        <w:rPr>
          <w:i/>
        </w:rPr>
        <w:t xml:space="preserve">Campus </w:t>
      </w:r>
      <w:r w:rsidR="00DC4494" w:rsidRPr="00E31D04">
        <w:t>Erechim</w:t>
      </w:r>
      <w:bookmarkEnd w:id="175"/>
    </w:p>
    <w:p w14:paraId="5103B96A" w14:textId="77777777" w:rsidR="00704684" w:rsidRPr="00413268" w:rsidRDefault="00704684" w:rsidP="00704684">
      <w:r w:rsidRPr="00413268">
        <w:br w:type="page"/>
      </w:r>
    </w:p>
    <w:p w14:paraId="16ECECA1" w14:textId="79719094" w:rsidR="00704684" w:rsidRPr="00413268" w:rsidRDefault="00704684" w:rsidP="00704684">
      <w:pPr>
        <w:jc w:val="both"/>
        <w:rPr>
          <w:b/>
        </w:rPr>
      </w:pPr>
      <w:r w:rsidRPr="008E6400">
        <w:rPr>
          <w:b/>
          <w:i/>
        </w:rPr>
        <w:lastRenderedPageBreak/>
        <w:t>Campus</w:t>
      </w:r>
      <w:r w:rsidRPr="00413268">
        <w:rPr>
          <w:b/>
        </w:rPr>
        <w:t xml:space="preserve"> Farroupilha</w:t>
      </w:r>
    </w:p>
    <w:tbl>
      <w:tblPr>
        <w:tblStyle w:val="Tabelacomgrade"/>
        <w:tblW w:w="9776" w:type="dxa"/>
        <w:jc w:val="center"/>
        <w:tblLook w:val="04A0" w:firstRow="1" w:lastRow="0" w:firstColumn="1" w:lastColumn="0" w:noHBand="0" w:noVBand="1"/>
      </w:tblPr>
      <w:tblGrid>
        <w:gridCol w:w="517"/>
        <w:gridCol w:w="1381"/>
        <w:gridCol w:w="1946"/>
        <w:gridCol w:w="1243"/>
        <w:gridCol w:w="1429"/>
        <w:gridCol w:w="3260"/>
      </w:tblGrid>
      <w:tr w:rsidR="00704684" w:rsidRPr="00413268" w14:paraId="51CB32C1" w14:textId="77777777" w:rsidTr="00D079B9">
        <w:trPr>
          <w:jc w:val="center"/>
        </w:trPr>
        <w:tc>
          <w:tcPr>
            <w:tcW w:w="517" w:type="dxa"/>
          </w:tcPr>
          <w:p w14:paraId="1A3E9D27" w14:textId="77777777" w:rsidR="00704684" w:rsidRPr="00413268" w:rsidRDefault="00704684" w:rsidP="00AF2C42">
            <w:pPr>
              <w:spacing w:line="360" w:lineRule="auto"/>
              <w:jc w:val="center"/>
              <w:rPr>
                <w:b/>
              </w:rPr>
            </w:pPr>
          </w:p>
        </w:tc>
        <w:tc>
          <w:tcPr>
            <w:tcW w:w="1381" w:type="dxa"/>
          </w:tcPr>
          <w:p w14:paraId="6F1FB1A3" w14:textId="77777777" w:rsidR="00704684" w:rsidRPr="00413268" w:rsidRDefault="00704684" w:rsidP="00AF2C42">
            <w:pPr>
              <w:spacing w:line="360" w:lineRule="auto"/>
              <w:jc w:val="center"/>
              <w:rPr>
                <w:b/>
              </w:rPr>
            </w:pPr>
          </w:p>
        </w:tc>
        <w:tc>
          <w:tcPr>
            <w:tcW w:w="1946" w:type="dxa"/>
          </w:tcPr>
          <w:p w14:paraId="2DEEBD91" w14:textId="77777777" w:rsidR="00704684" w:rsidRPr="00413268" w:rsidRDefault="00704684" w:rsidP="00AF2C42">
            <w:pPr>
              <w:spacing w:line="360" w:lineRule="auto"/>
              <w:jc w:val="center"/>
              <w:rPr>
                <w:b/>
              </w:rPr>
            </w:pPr>
            <w:r w:rsidRPr="00413268">
              <w:rPr>
                <w:b/>
              </w:rPr>
              <w:t>Obras / Reforma</w:t>
            </w:r>
          </w:p>
        </w:tc>
        <w:tc>
          <w:tcPr>
            <w:tcW w:w="1243" w:type="dxa"/>
          </w:tcPr>
          <w:p w14:paraId="3AEB2730" w14:textId="77777777" w:rsidR="00704684" w:rsidRPr="00413268" w:rsidRDefault="00704684" w:rsidP="00AF2C42">
            <w:pPr>
              <w:spacing w:line="360" w:lineRule="auto"/>
              <w:jc w:val="center"/>
              <w:rPr>
                <w:b/>
              </w:rPr>
            </w:pPr>
            <w:r w:rsidRPr="00413268">
              <w:rPr>
                <w:b/>
              </w:rPr>
              <w:t>Ano</w:t>
            </w:r>
          </w:p>
        </w:tc>
        <w:tc>
          <w:tcPr>
            <w:tcW w:w="1429" w:type="dxa"/>
          </w:tcPr>
          <w:p w14:paraId="6A4B2929" w14:textId="77777777" w:rsidR="00704684" w:rsidRPr="00413268" w:rsidRDefault="0061562D" w:rsidP="00AF2C42">
            <w:pPr>
              <w:spacing w:line="360" w:lineRule="auto"/>
              <w:jc w:val="center"/>
              <w:rPr>
                <w:b/>
              </w:rPr>
            </w:pPr>
            <w:r w:rsidRPr="00413268">
              <w:rPr>
                <w:b/>
              </w:rPr>
              <w:t>Valor</w:t>
            </w:r>
            <w:r>
              <w:rPr>
                <w:b/>
              </w:rPr>
              <w:t xml:space="preserve"> (R$)</w:t>
            </w:r>
          </w:p>
        </w:tc>
        <w:tc>
          <w:tcPr>
            <w:tcW w:w="3260" w:type="dxa"/>
          </w:tcPr>
          <w:p w14:paraId="60770A18" w14:textId="77777777" w:rsidR="00704684" w:rsidRPr="00413268" w:rsidRDefault="00704684" w:rsidP="00AF2C42">
            <w:pPr>
              <w:spacing w:line="360" w:lineRule="auto"/>
              <w:jc w:val="center"/>
              <w:rPr>
                <w:b/>
              </w:rPr>
            </w:pPr>
            <w:r w:rsidRPr="00413268">
              <w:rPr>
                <w:b/>
              </w:rPr>
              <w:t>Justificativa</w:t>
            </w:r>
          </w:p>
        </w:tc>
      </w:tr>
      <w:tr w:rsidR="00704684" w:rsidRPr="00413268" w14:paraId="6FAB0A13" w14:textId="77777777" w:rsidTr="00D079B9">
        <w:trPr>
          <w:jc w:val="center"/>
        </w:trPr>
        <w:tc>
          <w:tcPr>
            <w:tcW w:w="517" w:type="dxa"/>
          </w:tcPr>
          <w:p w14:paraId="7B66EF80" w14:textId="77777777" w:rsidR="00704684" w:rsidRPr="00413268" w:rsidRDefault="00704684" w:rsidP="00AF2C42">
            <w:pPr>
              <w:spacing w:line="360" w:lineRule="auto"/>
              <w:jc w:val="both"/>
            </w:pPr>
            <w:r w:rsidRPr="00413268">
              <w:t>1</w:t>
            </w:r>
          </w:p>
        </w:tc>
        <w:tc>
          <w:tcPr>
            <w:tcW w:w="1381" w:type="dxa"/>
          </w:tcPr>
          <w:p w14:paraId="36FEF617" w14:textId="77777777" w:rsidR="00704684" w:rsidRPr="00413268" w:rsidRDefault="00704684" w:rsidP="00AF2C42">
            <w:pPr>
              <w:spacing w:line="360" w:lineRule="auto"/>
            </w:pPr>
            <w:r w:rsidRPr="00413268">
              <w:t>Reforma</w:t>
            </w:r>
          </w:p>
        </w:tc>
        <w:tc>
          <w:tcPr>
            <w:tcW w:w="1946" w:type="dxa"/>
          </w:tcPr>
          <w:p w14:paraId="6E339C1B" w14:textId="77777777" w:rsidR="00704684" w:rsidRPr="00413268" w:rsidRDefault="00704684" w:rsidP="00AF2C42">
            <w:pPr>
              <w:spacing w:line="360" w:lineRule="auto"/>
            </w:pPr>
            <w:r w:rsidRPr="00413268">
              <w:t>Fechamento subsolo biblioteca</w:t>
            </w:r>
          </w:p>
        </w:tc>
        <w:tc>
          <w:tcPr>
            <w:tcW w:w="1243" w:type="dxa"/>
          </w:tcPr>
          <w:p w14:paraId="4CF8AA26" w14:textId="77777777" w:rsidR="00704684" w:rsidRPr="00413268" w:rsidRDefault="00704684" w:rsidP="00AF2C42">
            <w:pPr>
              <w:spacing w:line="360" w:lineRule="auto"/>
              <w:jc w:val="center"/>
            </w:pPr>
            <w:r w:rsidRPr="00413268">
              <w:t>2019</w:t>
            </w:r>
          </w:p>
        </w:tc>
        <w:tc>
          <w:tcPr>
            <w:tcW w:w="1429" w:type="dxa"/>
          </w:tcPr>
          <w:p w14:paraId="7AA454D5" w14:textId="77777777" w:rsidR="00704684" w:rsidRPr="00413268" w:rsidRDefault="00704684" w:rsidP="00AF2C42">
            <w:pPr>
              <w:spacing w:line="360" w:lineRule="auto"/>
              <w:jc w:val="center"/>
            </w:pPr>
            <w:r w:rsidRPr="00413268">
              <w:t>25.000</w:t>
            </w:r>
          </w:p>
        </w:tc>
        <w:tc>
          <w:tcPr>
            <w:tcW w:w="3260" w:type="dxa"/>
          </w:tcPr>
          <w:p w14:paraId="0D577834" w14:textId="14C47E92" w:rsidR="00704684" w:rsidRPr="00413268" w:rsidRDefault="00704684" w:rsidP="00AF2C42">
            <w:pPr>
              <w:spacing w:line="360" w:lineRule="auto"/>
            </w:pPr>
            <w:r w:rsidRPr="00413268">
              <w:t xml:space="preserve">Criar mais um espaço para a prática educativa no </w:t>
            </w:r>
            <w:r w:rsidR="00A304CC" w:rsidRPr="008E6400">
              <w:rPr>
                <w:i/>
              </w:rPr>
              <w:t>C</w:t>
            </w:r>
            <w:r w:rsidRPr="008E6400">
              <w:rPr>
                <w:i/>
              </w:rPr>
              <w:t>ampus</w:t>
            </w:r>
            <w:r w:rsidRPr="00413268">
              <w:t>.</w:t>
            </w:r>
          </w:p>
        </w:tc>
      </w:tr>
      <w:tr w:rsidR="00704684" w:rsidRPr="00413268" w14:paraId="06A1C38B" w14:textId="77777777" w:rsidTr="00D079B9">
        <w:trPr>
          <w:jc w:val="center"/>
        </w:trPr>
        <w:tc>
          <w:tcPr>
            <w:tcW w:w="517" w:type="dxa"/>
          </w:tcPr>
          <w:p w14:paraId="0FAE7B08" w14:textId="77777777" w:rsidR="00704684" w:rsidRPr="00413268" w:rsidRDefault="00704684" w:rsidP="00AF2C42">
            <w:pPr>
              <w:spacing w:line="360" w:lineRule="auto"/>
              <w:jc w:val="both"/>
            </w:pPr>
            <w:r w:rsidRPr="00413268">
              <w:t>2</w:t>
            </w:r>
          </w:p>
        </w:tc>
        <w:tc>
          <w:tcPr>
            <w:tcW w:w="1381" w:type="dxa"/>
          </w:tcPr>
          <w:p w14:paraId="33B2ACC3" w14:textId="77777777" w:rsidR="00704684" w:rsidRPr="00413268" w:rsidRDefault="00704684" w:rsidP="00AF2C42">
            <w:pPr>
              <w:spacing w:line="360" w:lineRule="auto"/>
            </w:pPr>
            <w:r w:rsidRPr="00413268">
              <w:t>Reforma</w:t>
            </w:r>
          </w:p>
        </w:tc>
        <w:tc>
          <w:tcPr>
            <w:tcW w:w="1946" w:type="dxa"/>
          </w:tcPr>
          <w:p w14:paraId="689A79EC" w14:textId="77777777" w:rsidR="00704684" w:rsidRPr="00413268" w:rsidRDefault="00704684" w:rsidP="00AF2C42">
            <w:pPr>
              <w:spacing w:line="360" w:lineRule="auto"/>
            </w:pPr>
            <w:r w:rsidRPr="00413268">
              <w:t xml:space="preserve">Pintura geral do </w:t>
            </w:r>
            <w:r w:rsidRPr="008E6400">
              <w:rPr>
                <w:i/>
              </w:rPr>
              <w:t>Campus</w:t>
            </w:r>
            <w:r w:rsidRPr="00413268">
              <w:t xml:space="preserve"> Etapa 1</w:t>
            </w:r>
          </w:p>
        </w:tc>
        <w:tc>
          <w:tcPr>
            <w:tcW w:w="1243" w:type="dxa"/>
          </w:tcPr>
          <w:p w14:paraId="09443EB6" w14:textId="77777777" w:rsidR="00704684" w:rsidRPr="00413268" w:rsidRDefault="00704684" w:rsidP="00AF2C42">
            <w:pPr>
              <w:spacing w:line="360" w:lineRule="auto"/>
              <w:jc w:val="center"/>
            </w:pPr>
            <w:r w:rsidRPr="00413268">
              <w:t>2019</w:t>
            </w:r>
          </w:p>
        </w:tc>
        <w:tc>
          <w:tcPr>
            <w:tcW w:w="1429" w:type="dxa"/>
          </w:tcPr>
          <w:p w14:paraId="1A2675C8" w14:textId="77777777" w:rsidR="00704684" w:rsidRPr="00413268" w:rsidRDefault="00704684" w:rsidP="00AF2C42">
            <w:pPr>
              <w:spacing w:line="360" w:lineRule="auto"/>
              <w:jc w:val="center"/>
            </w:pPr>
            <w:r w:rsidRPr="00413268">
              <w:t>200.000</w:t>
            </w:r>
          </w:p>
        </w:tc>
        <w:tc>
          <w:tcPr>
            <w:tcW w:w="3260" w:type="dxa"/>
          </w:tcPr>
          <w:p w14:paraId="50812CD5" w14:textId="0281DB4E" w:rsidR="00704684" w:rsidRPr="00413268" w:rsidRDefault="00704684" w:rsidP="00AF2C42">
            <w:pPr>
              <w:spacing w:line="360" w:lineRule="auto"/>
            </w:pPr>
            <w:r w:rsidRPr="00413268">
              <w:t>Conservação predial</w:t>
            </w:r>
            <w:r w:rsidR="00A304CC">
              <w:t>.</w:t>
            </w:r>
          </w:p>
        </w:tc>
      </w:tr>
      <w:tr w:rsidR="00704684" w:rsidRPr="00413268" w14:paraId="7ABE1F7C" w14:textId="77777777" w:rsidTr="00D079B9">
        <w:trPr>
          <w:jc w:val="center"/>
        </w:trPr>
        <w:tc>
          <w:tcPr>
            <w:tcW w:w="517" w:type="dxa"/>
          </w:tcPr>
          <w:p w14:paraId="06D76F03" w14:textId="77777777" w:rsidR="00704684" w:rsidRPr="00413268" w:rsidRDefault="00704684" w:rsidP="00AF2C42">
            <w:pPr>
              <w:spacing w:line="360" w:lineRule="auto"/>
              <w:jc w:val="both"/>
            </w:pPr>
            <w:r w:rsidRPr="00413268">
              <w:t>3</w:t>
            </w:r>
          </w:p>
        </w:tc>
        <w:tc>
          <w:tcPr>
            <w:tcW w:w="1381" w:type="dxa"/>
          </w:tcPr>
          <w:p w14:paraId="11CA6C75" w14:textId="77777777" w:rsidR="00704684" w:rsidRPr="00413268" w:rsidRDefault="00704684" w:rsidP="00AF2C42">
            <w:pPr>
              <w:spacing w:line="360" w:lineRule="auto"/>
            </w:pPr>
            <w:r w:rsidRPr="00413268">
              <w:t>Reforma</w:t>
            </w:r>
          </w:p>
        </w:tc>
        <w:tc>
          <w:tcPr>
            <w:tcW w:w="1946" w:type="dxa"/>
          </w:tcPr>
          <w:p w14:paraId="1DAF77FB" w14:textId="77777777" w:rsidR="00704684" w:rsidRPr="00413268" w:rsidRDefault="00704684" w:rsidP="00AF2C42">
            <w:pPr>
              <w:spacing w:line="360" w:lineRule="auto"/>
            </w:pPr>
            <w:r w:rsidRPr="00413268">
              <w:t xml:space="preserve">Acessibilidade </w:t>
            </w:r>
          </w:p>
        </w:tc>
        <w:tc>
          <w:tcPr>
            <w:tcW w:w="1243" w:type="dxa"/>
          </w:tcPr>
          <w:p w14:paraId="6F9AA9DA" w14:textId="77777777" w:rsidR="00704684" w:rsidRPr="00413268" w:rsidRDefault="00704684" w:rsidP="00AF2C42">
            <w:pPr>
              <w:spacing w:line="360" w:lineRule="auto"/>
              <w:jc w:val="center"/>
            </w:pPr>
            <w:r w:rsidRPr="00413268">
              <w:t>2019</w:t>
            </w:r>
          </w:p>
        </w:tc>
        <w:tc>
          <w:tcPr>
            <w:tcW w:w="1429" w:type="dxa"/>
          </w:tcPr>
          <w:p w14:paraId="1B730FF3" w14:textId="77777777" w:rsidR="00704684" w:rsidRPr="00413268" w:rsidRDefault="00704684" w:rsidP="00AF2C42">
            <w:pPr>
              <w:spacing w:line="360" w:lineRule="auto"/>
              <w:jc w:val="center"/>
            </w:pPr>
            <w:r w:rsidRPr="00413268">
              <w:t>5.000</w:t>
            </w:r>
          </w:p>
        </w:tc>
        <w:tc>
          <w:tcPr>
            <w:tcW w:w="3260" w:type="dxa"/>
          </w:tcPr>
          <w:p w14:paraId="2837AB94" w14:textId="42D550F7" w:rsidR="00704684" w:rsidRPr="00413268" w:rsidRDefault="00704684" w:rsidP="00AF2C42">
            <w:pPr>
              <w:spacing w:line="360" w:lineRule="auto"/>
            </w:pPr>
            <w:r w:rsidRPr="00413268">
              <w:t>Atender legislação vigente</w:t>
            </w:r>
            <w:r w:rsidR="00A304CC">
              <w:t>.</w:t>
            </w:r>
          </w:p>
        </w:tc>
      </w:tr>
      <w:tr w:rsidR="00704684" w:rsidRPr="00413268" w14:paraId="62FB6694" w14:textId="77777777" w:rsidTr="00D079B9">
        <w:trPr>
          <w:jc w:val="center"/>
        </w:trPr>
        <w:tc>
          <w:tcPr>
            <w:tcW w:w="517" w:type="dxa"/>
          </w:tcPr>
          <w:p w14:paraId="6ACAC644" w14:textId="77777777" w:rsidR="00704684" w:rsidRPr="00413268" w:rsidRDefault="00704684" w:rsidP="00AF2C42">
            <w:pPr>
              <w:spacing w:line="360" w:lineRule="auto"/>
              <w:jc w:val="both"/>
            </w:pPr>
            <w:r w:rsidRPr="00413268">
              <w:t>4</w:t>
            </w:r>
          </w:p>
        </w:tc>
        <w:tc>
          <w:tcPr>
            <w:tcW w:w="1381" w:type="dxa"/>
          </w:tcPr>
          <w:p w14:paraId="0025000A" w14:textId="77777777" w:rsidR="00704684" w:rsidRPr="00413268" w:rsidRDefault="00704684" w:rsidP="00AF2C42">
            <w:pPr>
              <w:spacing w:line="360" w:lineRule="auto"/>
            </w:pPr>
            <w:r w:rsidRPr="00413268">
              <w:t>Construção nova</w:t>
            </w:r>
          </w:p>
        </w:tc>
        <w:tc>
          <w:tcPr>
            <w:tcW w:w="1946" w:type="dxa"/>
          </w:tcPr>
          <w:p w14:paraId="267F3150" w14:textId="77777777" w:rsidR="00704684" w:rsidRPr="00413268" w:rsidRDefault="00704684" w:rsidP="00AF2C42">
            <w:pPr>
              <w:spacing w:line="360" w:lineRule="auto"/>
            </w:pPr>
            <w:r w:rsidRPr="00413268">
              <w:t xml:space="preserve">Quadra de esportes </w:t>
            </w:r>
          </w:p>
        </w:tc>
        <w:tc>
          <w:tcPr>
            <w:tcW w:w="1243" w:type="dxa"/>
          </w:tcPr>
          <w:p w14:paraId="78938DF2" w14:textId="77777777" w:rsidR="00704684" w:rsidRPr="00413268" w:rsidRDefault="00704684" w:rsidP="00AF2C42">
            <w:pPr>
              <w:spacing w:line="360" w:lineRule="auto"/>
              <w:jc w:val="center"/>
            </w:pPr>
            <w:r w:rsidRPr="00413268">
              <w:t>2020</w:t>
            </w:r>
          </w:p>
        </w:tc>
        <w:tc>
          <w:tcPr>
            <w:tcW w:w="1429" w:type="dxa"/>
          </w:tcPr>
          <w:p w14:paraId="4FB97ADE" w14:textId="77777777" w:rsidR="00704684" w:rsidRPr="00413268" w:rsidRDefault="00704684" w:rsidP="00AF2C42">
            <w:pPr>
              <w:spacing w:line="360" w:lineRule="auto"/>
              <w:jc w:val="center"/>
            </w:pPr>
            <w:r w:rsidRPr="00413268">
              <w:t>70.000</w:t>
            </w:r>
          </w:p>
        </w:tc>
        <w:tc>
          <w:tcPr>
            <w:tcW w:w="3260" w:type="dxa"/>
          </w:tcPr>
          <w:p w14:paraId="19AB7D87" w14:textId="513863CE" w:rsidR="00704684" w:rsidRPr="00413268" w:rsidRDefault="00704684" w:rsidP="00AF2C42">
            <w:pPr>
              <w:spacing w:line="360" w:lineRule="auto"/>
            </w:pPr>
            <w:r w:rsidRPr="00413268">
              <w:t>Proporcionar espaço adequado para prática de educação física e entretenimento dos alunos, bem como não precisar mais o deslocamento para uma quadra da prefeitura.</w:t>
            </w:r>
          </w:p>
        </w:tc>
      </w:tr>
      <w:tr w:rsidR="00704684" w:rsidRPr="00413268" w14:paraId="07620BBC" w14:textId="77777777" w:rsidTr="00D079B9">
        <w:trPr>
          <w:jc w:val="center"/>
        </w:trPr>
        <w:tc>
          <w:tcPr>
            <w:tcW w:w="517" w:type="dxa"/>
          </w:tcPr>
          <w:p w14:paraId="619B20FE" w14:textId="77777777" w:rsidR="00704684" w:rsidRPr="00413268" w:rsidRDefault="00704684" w:rsidP="00AF2C42">
            <w:pPr>
              <w:spacing w:line="360" w:lineRule="auto"/>
              <w:jc w:val="both"/>
            </w:pPr>
            <w:r w:rsidRPr="00413268">
              <w:t>5</w:t>
            </w:r>
          </w:p>
        </w:tc>
        <w:tc>
          <w:tcPr>
            <w:tcW w:w="1381" w:type="dxa"/>
          </w:tcPr>
          <w:p w14:paraId="174D9953" w14:textId="77777777" w:rsidR="00704684" w:rsidRPr="00413268" w:rsidRDefault="00704684" w:rsidP="00AF2C42">
            <w:pPr>
              <w:spacing w:line="360" w:lineRule="auto"/>
            </w:pPr>
            <w:r w:rsidRPr="00413268">
              <w:t>Reforma</w:t>
            </w:r>
          </w:p>
        </w:tc>
        <w:tc>
          <w:tcPr>
            <w:tcW w:w="1946" w:type="dxa"/>
          </w:tcPr>
          <w:p w14:paraId="16FFD1F5" w14:textId="77777777" w:rsidR="00704684" w:rsidRPr="00413268" w:rsidRDefault="00704684" w:rsidP="00AF2C42">
            <w:pPr>
              <w:spacing w:line="360" w:lineRule="auto"/>
            </w:pPr>
            <w:r w:rsidRPr="00413268">
              <w:t xml:space="preserve">Reforma elétrica bloco 2 e 3 </w:t>
            </w:r>
          </w:p>
        </w:tc>
        <w:tc>
          <w:tcPr>
            <w:tcW w:w="1243" w:type="dxa"/>
          </w:tcPr>
          <w:p w14:paraId="6F265E72" w14:textId="77777777" w:rsidR="00704684" w:rsidRPr="00413268" w:rsidRDefault="00704684" w:rsidP="00AF2C42">
            <w:pPr>
              <w:spacing w:line="360" w:lineRule="auto"/>
              <w:jc w:val="center"/>
            </w:pPr>
            <w:r w:rsidRPr="00413268">
              <w:t>2020</w:t>
            </w:r>
          </w:p>
        </w:tc>
        <w:tc>
          <w:tcPr>
            <w:tcW w:w="1429" w:type="dxa"/>
          </w:tcPr>
          <w:p w14:paraId="2E022F54" w14:textId="77777777" w:rsidR="00704684" w:rsidRPr="00413268" w:rsidRDefault="00704684" w:rsidP="00AF2C42">
            <w:pPr>
              <w:spacing w:line="360" w:lineRule="auto"/>
              <w:jc w:val="center"/>
            </w:pPr>
            <w:r w:rsidRPr="00413268">
              <w:t>220.000</w:t>
            </w:r>
          </w:p>
        </w:tc>
        <w:tc>
          <w:tcPr>
            <w:tcW w:w="3260" w:type="dxa"/>
          </w:tcPr>
          <w:p w14:paraId="24DE835B" w14:textId="35C46E68" w:rsidR="00704684" w:rsidRPr="00413268" w:rsidRDefault="00704684" w:rsidP="00AF2C42">
            <w:pPr>
              <w:spacing w:line="360" w:lineRule="auto"/>
            </w:pPr>
            <w:r w:rsidRPr="00413268">
              <w:t xml:space="preserve">As instalações elétricas atuais estão desatualizadas e não </w:t>
            </w:r>
            <w:r w:rsidR="00A304CC">
              <w:t xml:space="preserve">são </w:t>
            </w:r>
            <w:r w:rsidRPr="00413268">
              <w:t>seguras</w:t>
            </w:r>
            <w:r w:rsidR="00A304CC">
              <w:t>.</w:t>
            </w:r>
          </w:p>
        </w:tc>
      </w:tr>
      <w:tr w:rsidR="00704684" w:rsidRPr="00413268" w14:paraId="0FBF78DC" w14:textId="77777777" w:rsidTr="00D079B9">
        <w:trPr>
          <w:jc w:val="center"/>
        </w:trPr>
        <w:tc>
          <w:tcPr>
            <w:tcW w:w="517" w:type="dxa"/>
          </w:tcPr>
          <w:p w14:paraId="5768DE52" w14:textId="77777777" w:rsidR="00704684" w:rsidRPr="00413268" w:rsidRDefault="00704684" w:rsidP="00AF2C42">
            <w:pPr>
              <w:spacing w:line="360" w:lineRule="auto"/>
              <w:jc w:val="both"/>
            </w:pPr>
            <w:r w:rsidRPr="00413268">
              <w:t>6</w:t>
            </w:r>
          </w:p>
        </w:tc>
        <w:tc>
          <w:tcPr>
            <w:tcW w:w="1381" w:type="dxa"/>
          </w:tcPr>
          <w:p w14:paraId="6D25E460" w14:textId="77777777" w:rsidR="00704684" w:rsidRPr="00413268" w:rsidRDefault="00704684" w:rsidP="00AF2C42">
            <w:pPr>
              <w:spacing w:line="360" w:lineRule="auto"/>
            </w:pPr>
            <w:r w:rsidRPr="00413268">
              <w:t>Reforma</w:t>
            </w:r>
          </w:p>
        </w:tc>
        <w:tc>
          <w:tcPr>
            <w:tcW w:w="1946" w:type="dxa"/>
          </w:tcPr>
          <w:p w14:paraId="61B728FD" w14:textId="77777777" w:rsidR="00704684" w:rsidRPr="00413268" w:rsidRDefault="00704684" w:rsidP="00AF2C42">
            <w:pPr>
              <w:spacing w:line="360" w:lineRule="auto"/>
            </w:pPr>
            <w:r w:rsidRPr="00413268">
              <w:t xml:space="preserve">Pintura geral do </w:t>
            </w:r>
            <w:r w:rsidRPr="008E6400">
              <w:rPr>
                <w:i/>
              </w:rPr>
              <w:t>Campus</w:t>
            </w:r>
            <w:r w:rsidRPr="00413268">
              <w:t xml:space="preserve"> Etapa 2</w:t>
            </w:r>
          </w:p>
        </w:tc>
        <w:tc>
          <w:tcPr>
            <w:tcW w:w="1243" w:type="dxa"/>
          </w:tcPr>
          <w:p w14:paraId="4AAC6453" w14:textId="77777777" w:rsidR="00704684" w:rsidRPr="00413268" w:rsidRDefault="00704684" w:rsidP="00AF2C42">
            <w:pPr>
              <w:spacing w:line="360" w:lineRule="auto"/>
              <w:jc w:val="center"/>
            </w:pPr>
            <w:r w:rsidRPr="00413268">
              <w:t>2020</w:t>
            </w:r>
          </w:p>
        </w:tc>
        <w:tc>
          <w:tcPr>
            <w:tcW w:w="1429" w:type="dxa"/>
          </w:tcPr>
          <w:p w14:paraId="5291AC01" w14:textId="77777777" w:rsidR="00704684" w:rsidRPr="00413268" w:rsidRDefault="00704684" w:rsidP="00AF2C42">
            <w:pPr>
              <w:spacing w:line="360" w:lineRule="auto"/>
              <w:jc w:val="center"/>
            </w:pPr>
            <w:r w:rsidRPr="00413268">
              <w:t>100.000</w:t>
            </w:r>
          </w:p>
        </w:tc>
        <w:tc>
          <w:tcPr>
            <w:tcW w:w="3260" w:type="dxa"/>
          </w:tcPr>
          <w:p w14:paraId="398072C3" w14:textId="4F0C20C9" w:rsidR="00704684" w:rsidRPr="00413268" w:rsidRDefault="00704684" w:rsidP="00AF2C42">
            <w:pPr>
              <w:spacing w:line="360" w:lineRule="auto"/>
            </w:pPr>
            <w:r w:rsidRPr="00413268">
              <w:t>Conservação predial</w:t>
            </w:r>
            <w:r w:rsidR="00A304CC">
              <w:t>.</w:t>
            </w:r>
          </w:p>
        </w:tc>
      </w:tr>
      <w:tr w:rsidR="00704684" w:rsidRPr="00413268" w14:paraId="7EBD328D" w14:textId="77777777" w:rsidTr="00D079B9">
        <w:trPr>
          <w:jc w:val="center"/>
        </w:trPr>
        <w:tc>
          <w:tcPr>
            <w:tcW w:w="517" w:type="dxa"/>
          </w:tcPr>
          <w:p w14:paraId="3F8C577B" w14:textId="77777777" w:rsidR="00704684" w:rsidRPr="00413268" w:rsidRDefault="00704684" w:rsidP="00AF2C42">
            <w:pPr>
              <w:spacing w:line="360" w:lineRule="auto"/>
              <w:jc w:val="both"/>
            </w:pPr>
            <w:r w:rsidRPr="00413268">
              <w:t>7</w:t>
            </w:r>
          </w:p>
        </w:tc>
        <w:tc>
          <w:tcPr>
            <w:tcW w:w="1381" w:type="dxa"/>
          </w:tcPr>
          <w:p w14:paraId="0604CF12" w14:textId="77777777" w:rsidR="00704684" w:rsidRPr="00413268" w:rsidRDefault="00704684" w:rsidP="00AF2C42">
            <w:pPr>
              <w:spacing w:line="360" w:lineRule="auto"/>
            </w:pPr>
            <w:r w:rsidRPr="00413268">
              <w:t>Construção nova</w:t>
            </w:r>
          </w:p>
        </w:tc>
        <w:tc>
          <w:tcPr>
            <w:tcW w:w="1946" w:type="dxa"/>
          </w:tcPr>
          <w:p w14:paraId="0188A0A9" w14:textId="77777777" w:rsidR="00704684" w:rsidRPr="00413268" w:rsidRDefault="00704684" w:rsidP="00AF2C42">
            <w:pPr>
              <w:spacing w:line="360" w:lineRule="auto"/>
            </w:pPr>
            <w:r w:rsidRPr="00413268">
              <w:t>Prédios (5 salas de 35 lugares - 80m2 por sala)</w:t>
            </w:r>
          </w:p>
        </w:tc>
        <w:tc>
          <w:tcPr>
            <w:tcW w:w="1243" w:type="dxa"/>
          </w:tcPr>
          <w:p w14:paraId="718832EE" w14:textId="77777777" w:rsidR="00704684" w:rsidRPr="00413268" w:rsidRDefault="00704684" w:rsidP="00AF2C42">
            <w:pPr>
              <w:spacing w:line="360" w:lineRule="auto"/>
              <w:jc w:val="center"/>
            </w:pPr>
            <w:r w:rsidRPr="00413268">
              <w:t>2020</w:t>
            </w:r>
          </w:p>
        </w:tc>
        <w:tc>
          <w:tcPr>
            <w:tcW w:w="1429" w:type="dxa"/>
          </w:tcPr>
          <w:p w14:paraId="1116D5DE" w14:textId="77777777" w:rsidR="00704684" w:rsidRPr="00413268" w:rsidRDefault="00704684" w:rsidP="00AF2C42">
            <w:pPr>
              <w:spacing w:line="360" w:lineRule="auto"/>
              <w:jc w:val="center"/>
            </w:pPr>
            <w:r w:rsidRPr="00413268">
              <w:t>120.000</w:t>
            </w:r>
          </w:p>
        </w:tc>
        <w:tc>
          <w:tcPr>
            <w:tcW w:w="3260" w:type="dxa"/>
          </w:tcPr>
          <w:p w14:paraId="341758FA" w14:textId="39A0BE54" w:rsidR="00704684" w:rsidRPr="00413268" w:rsidRDefault="00704684" w:rsidP="00AF2C42">
            <w:pPr>
              <w:spacing w:line="360" w:lineRule="auto"/>
            </w:pPr>
            <w:r w:rsidRPr="00413268">
              <w:t xml:space="preserve">Ampliar o atendimento do </w:t>
            </w:r>
            <w:r w:rsidRPr="008E6400">
              <w:rPr>
                <w:i/>
              </w:rPr>
              <w:t>Campus</w:t>
            </w:r>
            <w:r w:rsidR="00A304CC">
              <w:rPr>
                <w:i/>
              </w:rPr>
              <w:t>.</w:t>
            </w:r>
          </w:p>
        </w:tc>
      </w:tr>
      <w:tr w:rsidR="00704684" w:rsidRPr="00413268" w14:paraId="57B948DC" w14:textId="77777777" w:rsidTr="00D079B9">
        <w:trPr>
          <w:jc w:val="center"/>
        </w:trPr>
        <w:tc>
          <w:tcPr>
            <w:tcW w:w="517" w:type="dxa"/>
          </w:tcPr>
          <w:p w14:paraId="3B495338" w14:textId="77777777" w:rsidR="00704684" w:rsidRPr="00413268" w:rsidRDefault="00704684" w:rsidP="00AF2C42">
            <w:pPr>
              <w:spacing w:line="360" w:lineRule="auto"/>
              <w:jc w:val="both"/>
            </w:pPr>
            <w:r w:rsidRPr="00413268">
              <w:t>8</w:t>
            </w:r>
          </w:p>
        </w:tc>
        <w:tc>
          <w:tcPr>
            <w:tcW w:w="1381" w:type="dxa"/>
          </w:tcPr>
          <w:p w14:paraId="070A58E6" w14:textId="77777777" w:rsidR="00704684" w:rsidRPr="00413268" w:rsidRDefault="00704684" w:rsidP="00AF2C42">
            <w:pPr>
              <w:spacing w:line="360" w:lineRule="auto"/>
            </w:pPr>
            <w:r w:rsidRPr="00413268">
              <w:t>Construção nova</w:t>
            </w:r>
          </w:p>
        </w:tc>
        <w:tc>
          <w:tcPr>
            <w:tcW w:w="1946" w:type="dxa"/>
          </w:tcPr>
          <w:p w14:paraId="330122F5" w14:textId="77777777" w:rsidR="00704684" w:rsidRPr="00413268" w:rsidRDefault="00704684" w:rsidP="00AF2C42">
            <w:pPr>
              <w:spacing w:line="360" w:lineRule="auto"/>
            </w:pPr>
            <w:r w:rsidRPr="00413268">
              <w:rPr>
                <w:shd w:val="clear" w:color="auto" w:fill="FFFFFF"/>
              </w:rPr>
              <w:t>Cobertura do passeio entre bloco 1 e biblioteca</w:t>
            </w:r>
          </w:p>
        </w:tc>
        <w:tc>
          <w:tcPr>
            <w:tcW w:w="1243" w:type="dxa"/>
          </w:tcPr>
          <w:p w14:paraId="4DA6DBB5" w14:textId="77777777" w:rsidR="00704684" w:rsidRPr="00413268" w:rsidRDefault="00704684" w:rsidP="00AF2C42">
            <w:pPr>
              <w:spacing w:line="360" w:lineRule="auto"/>
              <w:jc w:val="center"/>
            </w:pPr>
            <w:r w:rsidRPr="00413268">
              <w:t>2021</w:t>
            </w:r>
          </w:p>
        </w:tc>
        <w:tc>
          <w:tcPr>
            <w:tcW w:w="1429" w:type="dxa"/>
          </w:tcPr>
          <w:p w14:paraId="15478C44" w14:textId="77777777" w:rsidR="00704684" w:rsidRPr="00413268" w:rsidRDefault="00704684" w:rsidP="00AF2C42">
            <w:pPr>
              <w:spacing w:line="360" w:lineRule="auto"/>
              <w:jc w:val="center"/>
            </w:pPr>
            <w:r w:rsidRPr="00413268">
              <w:t>200.000</w:t>
            </w:r>
          </w:p>
        </w:tc>
        <w:tc>
          <w:tcPr>
            <w:tcW w:w="3260" w:type="dxa"/>
          </w:tcPr>
          <w:p w14:paraId="74DCDA8D" w14:textId="21F17322" w:rsidR="00704684" w:rsidRPr="00413268" w:rsidRDefault="00704684" w:rsidP="00AF2C42">
            <w:pPr>
              <w:spacing w:line="360" w:lineRule="auto"/>
            </w:pPr>
            <w:r w:rsidRPr="00413268">
              <w:rPr>
                <w:shd w:val="clear" w:color="auto" w:fill="FFFFFF"/>
              </w:rPr>
              <w:t>Biblioteca distante dos blocos de sala de aula, impossibilitando o acesso em dias de chuva</w:t>
            </w:r>
            <w:r w:rsidR="00A304CC">
              <w:rPr>
                <w:shd w:val="clear" w:color="auto" w:fill="FFFFFF"/>
              </w:rPr>
              <w:t>.</w:t>
            </w:r>
          </w:p>
        </w:tc>
      </w:tr>
      <w:tr w:rsidR="00704684" w:rsidRPr="00413268" w14:paraId="0B5A06CF" w14:textId="77777777" w:rsidTr="00D079B9">
        <w:trPr>
          <w:jc w:val="center"/>
        </w:trPr>
        <w:tc>
          <w:tcPr>
            <w:tcW w:w="5087" w:type="dxa"/>
            <w:gridSpan w:val="4"/>
          </w:tcPr>
          <w:p w14:paraId="7A2D00A7" w14:textId="77777777" w:rsidR="00704684" w:rsidRPr="00413268" w:rsidRDefault="00704684" w:rsidP="00AF2C42">
            <w:pPr>
              <w:spacing w:line="360" w:lineRule="auto"/>
              <w:jc w:val="both"/>
              <w:rPr>
                <w:b/>
              </w:rPr>
            </w:pPr>
            <w:r w:rsidRPr="00413268">
              <w:rPr>
                <w:b/>
              </w:rPr>
              <w:t>Total</w:t>
            </w:r>
          </w:p>
        </w:tc>
        <w:tc>
          <w:tcPr>
            <w:tcW w:w="1429" w:type="dxa"/>
          </w:tcPr>
          <w:p w14:paraId="2B7EF39E" w14:textId="77777777" w:rsidR="00704684" w:rsidRPr="00413268" w:rsidRDefault="00704684" w:rsidP="00AF2C42">
            <w:pPr>
              <w:spacing w:line="360" w:lineRule="auto"/>
              <w:jc w:val="both"/>
              <w:rPr>
                <w:b/>
              </w:rPr>
            </w:pPr>
            <w:r w:rsidRPr="00413268">
              <w:rPr>
                <w:b/>
              </w:rPr>
              <w:t>2.695.000</w:t>
            </w:r>
          </w:p>
        </w:tc>
        <w:tc>
          <w:tcPr>
            <w:tcW w:w="3260" w:type="dxa"/>
          </w:tcPr>
          <w:p w14:paraId="4054AC12" w14:textId="77777777" w:rsidR="00704684" w:rsidRPr="00413268" w:rsidRDefault="00704684" w:rsidP="00AF2C42">
            <w:pPr>
              <w:spacing w:line="360" w:lineRule="auto"/>
              <w:jc w:val="both"/>
              <w:rPr>
                <w:b/>
              </w:rPr>
            </w:pPr>
          </w:p>
        </w:tc>
      </w:tr>
    </w:tbl>
    <w:p w14:paraId="17C3E5A1" w14:textId="69A88C93" w:rsidR="00CD169D" w:rsidRPr="00413268" w:rsidRDefault="005A7FCE" w:rsidP="005A7FCE">
      <w:pPr>
        <w:pStyle w:val="Legenda"/>
        <w:ind w:left="-142"/>
      </w:pPr>
      <w:r>
        <w:t xml:space="preserve">  </w:t>
      </w:r>
      <w:r w:rsidR="002A4C7C">
        <w:t xml:space="preserve">    </w:t>
      </w:r>
      <w:bookmarkStart w:id="176" w:name="_Toc2251341"/>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82</w:t>
      </w:r>
      <w:r w:rsidR="00A2189E">
        <w:rPr>
          <w:noProof/>
        </w:rPr>
        <w:fldChar w:fldCharType="end"/>
      </w:r>
      <w:r>
        <w:t xml:space="preserve"> - </w:t>
      </w:r>
      <w:r w:rsidRPr="00514295">
        <w:t xml:space="preserve">Demandas </w:t>
      </w:r>
      <w:r w:rsidRPr="005A7FCE">
        <w:rPr>
          <w:i/>
        </w:rPr>
        <w:t xml:space="preserve">Campus </w:t>
      </w:r>
      <w:r w:rsidRPr="00514295">
        <w:t>Farroupilha</w:t>
      </w:r>
      <w:bookmarkEnd w:id="176"/>
    </w:p>
    <w:p w14:paraId="514D0E54" w14:textId="77777777" w:rsidR="00704684" w:rsidRPr="00413268" w:rsidRDefault="00704684" w:rsidP="00704684">
      <w:pPr>
        <w:jc w:val="both"/>
      </w:pPr>
    </w:p>
    <w:p w14:paraId="142B993D" w14:textId="77777777" w:rsidR="00704684" w:rsidRPr="00413268" w:rsidRDefault="00704684" w:rsidP="00704684">
      <w:r w:rsidRPr="00413268">
        <w:br w:type="page"/>
      </w:r>
    </w:p>
    <w:p w14:paraId="67A28223" w14:textId="7B59BB96" w:rsidR="00704684" w:rsidRPr="00413268" w:rsidRDefault="00704684" w:rsidP="00704684">
      <w:pPr>
        <w:jc w:val="both"/>
        <w:rPr>
          <w:b/>
        </w:rPr>
      </w:pPr>
      <w:r w:rsidRPr="008E6400">
        <w:rPr>
          <w:b/>
          <w:i/>
        </w:rPr>
        <w:lastRenderedPageBreak/>
        <w:t>Campus</w:t>
      </w:r>
      <w:r w:rsidRPr="00413268">
        <w:rPr>
          <w:b/>
        </w:rPr>
        <w:t xml:space="preserve"> Feliz</w:t>
      </w:r>
    </w:p>
    <w:tbl>
      <w:tblPr>
        <w:tblStyle w:val="Tabelacomgrade"/>
        <w:tblW w:w="9918" w:type="dxa"/>
        <w:jc w:val="center"/>
        <w:tblLook w:val="04A0" w:firstRow="1" w:lastRow="0" w:firstColumn="1" w:lastColumn="0" w:noHBand="0" w:noVBand="1"/>
      </w:tblPr>
      <w:tblGrid>
        <w:gridCol w:w="461"/>
        <w:gridCol w:w="1367"/>
        <w:gridCol w:w="1814"/>
        <w:gridCol w:w="706"/>
        <w:gridCol w:w="1317"/>
        <w:gridCol w:w="4253"/>
      </w:tblGrid>
      <w:tr w:rsidR="00704684" w:rsidRPr="00413268" w14:paraId="102890FD" w14:textId="77777777" w:rsidTr="00D079B9">
        <w:trPr>
          <w:jc w:val="center"/>
        </w:trPr>
        <w:tc>
          <w:tcPr>
            <w:tcW w:w="0" w:type="auto"/>
          </w:tcPr>
          <w:p w14:paraId="606775C5" w14:textId="77777777" w:rsidR="00704684" w:rsidRPr="00413268" w:rsidRDefault="00704684" w:rsidP="00AF2C42">
            <w:pPr>
              <w:spacing w:line="360" w:lineRule="auto"/>
              <w:jc w:val="center"/>
              <w:rPr>
                <w:b/>
              </w:rPr>
            </w:pPr>
          </w:p>
        </w:tc>
        <w:tc>
          <w:tcPr>
            <w:tcW w:w="0" w:type="auto"/>
          </w:tcPr>
          <w:p w14:paraId="7C1DE679" w14:textId="77777777" w:rsidR="00704684" w:rsidRPr="00413268" w:rsidRDefault="00704684" w:rsidP="00AF2C42">
            <w:pPr>
              <w:spacing w:line="360" w:lineRule="auto"/>
              <w:jc w:val="center"/>
              <w:rPr>
                <w:b/>
              </w:rPr>
            </w:pPr>
            <w:r w:rsidRPr="00413268">
              <w:rPr>
                <w:b/>
              </w:rPr>
              <w:t>Tipologia</w:t>
            </w:r>
          </w:p>
        </w:tc>
        <w:tc>
          <w:tcPr>
            <w:tcW w:w="0" w:type="auto"/>
          </w:tcPr>
          <w:p w14:paraId="221F9CFB" w14:textId="77777777" w:rsidR="00704684" w:rsidRPr="00413268" w:rsidRDefault="00704684" w:rsidP="00AF2C42">
            <w:pPr>
              <w:spacing w:line="360" w:lineRule="auto"/>
              <w:jc w:val="center"/>
              <w:rPr>
                <w:b/>
              </w:rPr>
            </w:pPr>
            <w:r w:rsidRPr="00413268">
              <w:rPr>
                <w:b/>
              </w:rPr>
              <w:t>Obras / Reforma</w:t>
            </w:r>
          </w:p>
        </w:tc>
        <w:tc>
          <w:tcPr>
            <w:tcW w:w="0" w:type="auto"/>
          </w:tcPr>
          <w:p w14:paraId="31D607C0" w14:textId="77777777" w:rsidR="00704684" w:rsidRPr="00413268" w:rsidRDefault="00704684" w:rsidP="00AF2C42">
            <w:pPr>
              <w:spacing w:line="360" w:lineRule="auto"/>
              <w:jc w:val="center"/>
              <w:rPr>
                <w:b/>
              </w:rPr>
            </w:pPr>
            <w:r w:rsidRPr="00413268">
              <w:rPr>
                <w:b/>
              </w:rPr>
              <w:t>Ano</w:t>
            </w:r>
          </w:p>
        </w:tc>
        <w:tc>
          <w:tcPr>
            <w:tcW w:w="1317" w:type="dxa"/>
          </w:tcPr>
          <w:p w14:paraId="7AF41DEC" w14:textId="77777777" w:rsidR="00704684" w:rsidRPr="00413268" w:rsidRDefault="0061562D" w:rsidP="00AF2C42">
            <w:pPr>
              <w:spacing w:line="360" w:lineRule="auto"/>
              <w:jc w:val="center"/>
              <w:rPr>
                <w:b/>
              </w:rPr>
            </w:pPr>
            <w:r w:rsidRPr="00413268">
              <w:rPr>
                <w:b/>
              </w:rPr>
              <w:t>Valor</w:t>
            </w:r>
            <w:r>
              <w:rPr>
                <w:b/>
              </w:rPr>
              <w:t xml:space="preserve"> (R$)</w:t>
            </w:r>
          </w:p>
        </w:tc>
        <w:tc>
          <w:tcPr>
            <w:tcW w:w="4253" w:type="dxa"/>
          </w:tcPr>
          <w:p w14:paraId="022CEA63" w14:textId="77777777" w:rsidR="00704684" w:rsidRPr="00413268" w:rsidRDefault="00704684" w:rsidP="00AF2C42">
            <w:pPr>
              <w:spacing w:line="360" w:lineRule="auto"/>
              <w:jc w:val="center"/>
              <w:rPr>
                <w:b/>
              </w:rPr>
            </w:pPr>
            <w:r w:rsidRPr="00413268">
              <w:rPr>
                <w:b/>
              </w:rPr>
              <w:t>Justificativa</w:t>
            </w:r>
          </w:p>
        </w:tc>
      </w:tr>
      <w:tr w:rsidR="00704684" w:rsidRPr="00413268" w14:paraId="14376401" w14:textId="77777777" w:rsidTr="00D079B9">
        <w:trPr>
          <w:jc w:val="center"/>
        </w:trPr>
        <w:tc>
          <w:tcPr>
            <w:tcW w:w="0" w:type="auto"/>
          </w:tcPr>
          <w:p w14:paraId="7F4EF627" w14:textId="77777777" w:rsidR="00704684" w:rsidRPr="00413268" w:rsidRDefault="00704684" w:rsidP="00AF2C42">
            <w:pPr>
              <w:spacing w:line="360" w:lineRule="auto"/>
              <w:jc w:val="both"/>
            </w:pPr>
            <w:r w:rsidRPr="00413268">
              <w:t>1</w:t>
            </w:r>
          </w:p>
        </w:tc>
        <w:tc>
          <w:tcPr>
            <w:tcW w:w="0" w:type="auto"/>
          </w:tcPr>
          <w:p w14:paraId="13462883" w14:textId="77777777" w:rsidR="00704684" w:rsidRPr="00413268" w:rsidRDefault="00704684" w:rsidP="00AF2C42">
            <w:pPr>
              <w:spacing w:line="360" w:lineRule="auto"/>
            </w:pPr>
            <w:r w:rsidRPr="00413268">
              <w:t>Reforma</w:t>
            </w:r>
          </w:p>
        </w:tc>
        <w:tc>
          <w:tcPr>
            <w:tcW w:w="0" w:type="auto"/>
          </w:tcPr>
          <w:p w14:paraId="058CE443" w14:textId="77777777" w:rsidR="00704684" w:rsidRPr="00413268" w:rsidRDefault="00704684" w:rsidP="00AF2C42">
            <w:pPr>
              <w:spacing w:line="360" w:lineRule="auto"/>
            </w:pPr>
            <w:r w:rsidRPr="00413268">
              <w:t>Adequações nos corredores e na sinalização</w:t>
            </w:r>
          </w:p>
        </w:tc>
        <w:tc>
          <w:tcPr>
            <w:tcW w:w="0" w:type="auto"/>
          </w:tcPr>
          <w:p w14:paraId="091D9A70" w14:textId="77777777" w:rsidR="00704684" w:rsidRPr="00413268" w:rsidRDefault="00704684" w:rsidP="00AF2C42">
            <w:pPr>
              <w:spacing w:line="360" w:lineRule="auto"/>
              <w:jc w:val="center"/>
            </w:pPr>
            <w:r w:rsidRPr="00413268">
              <w:t>2019</w:t>
            </w:r>
          </w:p>
        </w:tc>
        <w:tc>
          <w:tcPr>
            <w:tcW w:w="1317" w:type="dxa"/>
          </w:tcPr>
          <w:p w14:paraId="4FBA61B9" w14:textId="77777777" w:rsidR="00704684" w:rsidRPr="00413268" w:rsidRDefault="00704684" w:rsidP="00AF2C42">
            <w:pPr>
              <w:spacing w:line="360" w:lineRule="auto"/>
              <w:jc w:val="center"/>
            </w:pPr>
            <w:r w:rsidRPr="00413268">
              <w:t>100.000</w:t>
            </w:r>
          </w:p>
        </w:tc>
        <w:tc>
          <w:tcPr>
            <w:tcW w:w="4253" w:type="dxa"/>
          </w:tcPr>
          <w:p w14:paraId="3C43E866" w14:textId="77777777" w:rsidR="00704684" w:rsidRPr="00413268" w:rsidRDefault="00704684" w:rsidP="00AF2C42">
            <w:pPr>
              <w:spacing w:line="360" w:lineRule="auto"/>
              <w:jc w:val="both"/>
            </w:pPr>
            <w:r w:rsidRPr="00413268">
              <w:t xml:space="preserve">A acessibilidade no </w:t>
            </w:r>
            <w:r w:rsidRPr="008E6400">
              <w:rPr>
                <w:i/>
              </w:rPr>
              <w:t>Campus</w:t>
            </w:r>
            <w:r w:rsidRPr="00413268">
              <w:t xml:space="preserve"> é prevista em legislação específica e precisa ser adequada para satisfazer às necessidades dos usuários e a legislação.</w:t>
            </w:r>
          </w:p>
        </w:tc>
      </w:tr>
      <w:tr w:rsidR="00704684" w:rsidRPr="00413268" w14:paraId="42567844" w14:textId="77777777" w:rsidTr="00D079B9">
        <w:trPr>
          <w:jc w:val="center"/>
        </w:trPr>
        <w:tc>
          <w:tcPr>
            <w:tcW w:w="0" w:type="auto"/>
          </w:tcPr>
          <w:p w14:paraId="2C0430C3" w14:textId="77777777" w:rsidR="00704684" w:rsidRPr="00413268" w:rsidRDefault="00704684" w:rsidP="00AF2C42">
            <w:pPr>
              <w:spacing w:line="360" w:lineRule="auto"/>
              <w:jc w:val="both"/>
            </w:pPr>
            <w:r w:rsidRPr="00413268">
              <w:t>2</w:t>
            </w:r>
          </w:p>
        </w:tc>
        <w:tc>
          <w:tcPr>
            <w:tcW w:w="0" w:type="auto"/>
          </w:tcPr>
          <w:p w14:paraId="37CF7DBC" w14:textId="77777777" w:rsidR="00704684" w:rsidRPr="00413268" w:rsidRDefault="00704684" w:rsidP="00AF2C42">
            <w:pPr>
              <w:spacing w:line="360" w:lineRule="auto"/>
            </w:pPr>
            <w:r w:rsidRPr="00413268">
              <w:t>Construção nova</w:t>
            </w:r>
          </w:p>
        </w:tc>
        <w:tc>
          <w:tcPr>
            <w:tcW w:w="0" w:type="auto"/>
          </w:tcPr>
          <w:p w14:paraId="2E17676B" w14:textId="77777777" w:rsidR="00704684" w:rsidRPr="00413268" w:rsidRDefault="00704684" w:rsidP="00AF2C42">
            <w:pPr>
              <w:spacing w:line="360" w:lineRule="auto"/>
            </w:pPr>
            <w:r w:rsidRPr="00413268">
              <w:t>Auditório</w:t>
            </w:r>
          </w:p>
        </w:tc>
        <w:tc>
          <w:tcPr>
            <w:tcW w:w="0" w:type="auto"/>
          </w:tcPr>
          <w:p w14:paraId="52E750B5" w14:textId="77777777" w:rsidR="00704684" w:rsidRPr="00413268" w:rsidRDefault="00704684" w:rsidP="00AF2C42">
            <w:pPr>
              <w:spacing w:line="360" w:lineRule="auto"/>
              <w:jc w:val="center"/>
            </w:pPr>
            <w:r w:rsidRPr="00413268">
              <w:t>2019</w:t>
            </w:r>
          </w:p>
        </w:tc>
        <w:tc>
          <w:tcPr>
            <w:tcW w:w="1317" w:type="dxa"/>
          </w:tcPr>
          <w:p w14:paraId="0F100B9F" w14:textId="77777777" w:rsidR="00704684" w:rsidRPr="00413268" w:rsidRDefault="00704684" w:rsidP="00AF2C42">
            <w:pPr>
              <w:spacing w:line="360" w:lineRule="auto"/>
              <w:jc w:val="center"/>
            </w:pPr>
            <w:r w:rsidRPr="00413268">
              <w:t>250.000</w:t>
            </w:r>
          </w:p>
        </w:tc>
        <w:tc>
          <w:tcPr>
            <w:tcW w:w="4253" w:type="dxa"/>
          </w:tcPr>
          <w:p w14:paraId="759A7A65" w14:textId="156A559C" w:rsidR="00704684" w:rsidRPr="00413268" w:rsidRDefault="00704684" w:rsidP="00AF2C42">
            <w:pPr>
              <w:spacing w:line="360" w:lineRule="auto"/>
              <w:jc w:val="both"/>
            </w:pPr>
            <w:r w:rsidRPr="00413268">
              <w:t xml:space="preserve">O </w:t>
            </w:r>
            <w:r w:rsidRPr="008E6400">
              <w:rPr>
                <w:i/>
              </w:rPr>
              <w:t>Campus</w:t>
            </w:r>
            <w:r w:rsidRPr="00413268">
              <w:t xml:space="preserve"> Feliz não possui auditório e hoje necessita locar o espaço da prefeitura para utilização. A construção minimizaria os gastos e facilitaria a utilização</w:t>
            </w:r>
            <w:r w:rsidR="00A304CC">
              <w:t>,</w:t>
            </w:r>
            <w:r w:rsidRPr="00413268">
              <w:t xml:space="preserve"> evitando os processos burocráticos que estão envolvidos na utilização de espaços externos.</w:t>
            </w:r>
          </w:p>
        </w:tc>
      </w:tr>
      <w:tr w:rsidR="00704684" w:rsidRPr="00413268" w14:paraId="4A5BD4BB" w14:textId="77777777" w:rsidTr="00D079B9">
        <w:trPr>
          <w:jc w:val="center"/>
        </w:trPr>
        <w:tc>
          <w:tcPr>
            <w:tcW w:w="0" w:type="auto"/>
          </w:tcPr>
          <w:p w14:paraId="0A50A10C" w14:textId="77777777" w:rsidR="00704684" w:rsidRPr="00413268" w:rsidRDefault="00704684" w:rsidP="00AF2C42">
            <w:pPr>
              <w:spacing w:line="360" w:lineRule="auto"/>
              <w:jc w:val="both"/>
            </w:pPr>
            <w:r w:rsidRPr="00413268">
              <w:t>3</w:t>
            </w:r>
          </w:p>
        </w:tc>
        <w:tc>
          <w:tcPr>
            <w:tcW w:w="0" w:type="auto"/>
          </w:tcPr>
          <w:p w14:paraId="523F02C1" w14:textId="77777777" w:rsidR="00704684" w:rsidRPr="00413268" w:rsidRDefault="00704684" w:rsidP="00AF2C42">
            <w:pPr>
              <w:spacing w:line="360" w:lineRule="auto"/>
            </w:pPr>
            <w:r w:rsidRPr="00413268">
              <w:t>Reforma</w:t>
            </w:r>
          </w:p>
        </w:tc>
        <w:tc>
          <w:tcPr>
            <w:tcW w:w="0" w:type="auto"/>
          </w:tcPr>
          <w:p w14:paraId="56598532" w14:textId="77777777" w:rsidR="00704684" w:rsidRPr="00413268" w:rsidRDefault="00704684" w:rsidP="00AF2C42">
            <w:pPr>
              <w:spacing w:line="360" w:lineRule="auto"/>
            </w:pPr>
            <w:r w:rsidRPr="00413268">
              <w:t>Ampliação do laboratório de materiais e engenharia química</w:t>
            </w:r>
          </w:p>
        </w:tc>
        <w:tc>
          <w:tcPr>
            <w:tcW w:w="0" w:type="auto"/>
          </w:tcPr>
          <w:p w14:paraId="4357BC43" w14:textId="77777777" w:rsidR="00704684" w:rsidRPr="00413268" w:rsidRDefault="00704684" w:rsidP="00AF2C42">
            <w:pPr>
              <w:spacing w:line="360" w:lineRule="auto"/>
              <w:jc w:val="center"/>
            </w:pPr>
            <w:r w:rsidRPr="00413268">
              <w:t>2019</w:t>
            </w:r>
          </w:p>
        </w:tc>
        <w:tc>
          <w:tcPr>
            <w:tcW w:w="1317" w:type="dxa"/>
          </w:tcPr>
          <w:p w14:paraId="17DE1BCD" w14:textId="77777777" w:rsidR="00704684" w:rsidRPr="00413268" w:rsidRDefault="00704684" w:rsidP="00AF2C42">
            <w:pPr>
              <w:spacing w:line="360" w:lineRule="auto"/>
              <w:jc w:val="center"/>
            </w:pPr>
            <w:r w:rsidRPr="00413268">
              <w:t>100.000</w:t>
            </w:r>
          </w:p>
        </w:tc>
        <w:tc>
          <w:tcPr>
            <w:tcW w:w="4253" w:type="dxa"/>
          </w:tcPr>
          <w:p w14:paraId="3EDD498F" w14:textId="2CDC90C8" w:rsidR="00704684" w:rsidRPr="00413268" w:rsidRDefault="00704684" w:rsidP="00AF2C42">
            <w:pPr>
              <w:spacing w:line="360" w:lineRule="auto"/>
              <w:jc w:val="both"/>
            </w:pPr>
            <w:r w:rsidRPr="00413268">
              <w:t>Necessidade de aumentar a disponibilidade de espaço físico</w:t>
            </w:r>
            <w:r w:rsidR="00A304CC">
              <w:t>,</w:t>
            </w:r>
            <w:r w:rsidRPr="00413268">
              <w:t xml:space="preserve"> a fim de que minimizar os riscos à integridade física dos alunos e dos equipamentos.</w:t>
            </w:r>
          </w:p>
        </w:tc>
      </w:tr>
      <w:tr w:rsidR="00704684" w:rsidRPr="00413268" w14:paraId="1B27E9D4" w14:textId="77777777" w:rsidTr="00D079B9">
        <w:trPr>
          <w:jc w:val="center"/>
        </w:trPr>
        <w:tc>
          <w:tcPr>
            <w:tcW w:w="0" w:type="auto"/>
          </w:tcPr>
          <w:p w14:paraId="3FFCE559" w14:textId="77777777" w:rsidR="00704684" w:rsidRPr="00413268" w:rsidRDefault="00704684" w:rsidP="00AF2C42">
            <w:pPr>
              <w:spacing w:line="360" w:lineRule="auto"/>
              <w:jc w:val="both"/>
            </w:pPr>
            <w:r w:rsidRPr="00413268">
              <w:t>4</w:t>
            </w:r>
          </w:p>
        </w:tc>
        <w:tc>
          <w:tcPr>
            <w:tcW w:w="0" w:type="auto"/>
          </w:tcPr>
          <w:p w14:paraId="63F751E2" w14:textId="77777777" w:rsidR="00704684" w:rsidRPr="00413268" w:rsidRDefault="00704684" w:rsidP="00AF2C42">
            <w:pPr>
              <w:spacing w:line="360" w:lineRule="auto"/>
            </w:pPr>
            <w:r w:rsidRPr="00413268">
              <w:t>Reforma</w:t>
            </w:r>
          </w:p>
        </w:tc>
        <w:tc>
          <w:tcPr>
            <w:tcW w:w="0" w:type="auto"/>
          </w:tcPr>
          <w:p w14:paraId="220D410A" w14:textId="77777777" w:rsidR="00704684" w:rsidRPr="00413268" w:rsidRDefault="00704684" w:rsidP="00AF2C42">
            <w:pPr>
              <w:spacing w:line="360" w:lineRule="auto"/>
            </w:pPr>
            <w:r w:rsidRPr="00413268">
              <w:t>Ampliação da rede de GLP para os Laboratórios de Química e Meio Ambiente e Engenharia</w:t>
            </w:r>
          </w:p>
        </w:tc>
        <w:tc>
          <w:tcPr>
            <w:tcW w:w="0" w:type="auto"/>
          </w:tcPr>
          <w:p w14:paraId="7184F2B9" w14:textId="77777777" w:rsidR="00704684" w:rsidRPr="00413268" w:rsidRDefault="00704684" w:rsidP="00AF2C42">
            <w:pPr>
              <w:spacing w:line="360" w:lineRule="auto"/>
              <w:jc w:val="center"/>
            </w:pPr>
            <w:r w:rsidRPr="00413268">
              <w:t>2019</w:t>
            </w:r>
          </w:p>
        </w:tc>
        <w:tc>
          <w:tcPr>
            <w:tcW w:w="1317" w:type="dxa"/>
          </w:tcPr>
          <w:p w14:paraId="14609819" w14:textId="77777777" w:rsidR="00704684" w:rsidRPr="00413268" w:rsidRDefault="00704684" w:rsidP="00AF2C42">
            <w:pPr>
              <w:spacing w:line="360" w:lineRule="auto"/>
              <w:jc w:val="center"/>
            </w:pPr>
            <w:r w:rsidRPr="00413268">
              <w:t>50.000</w:t>
            </w:r>
          </w:p>
        </w:tc>
        <w:tc>
          <w:tcPr>
            <w:tcW w:w="4253" w:type="dxa"/>
          </w:tcPr>
          <w:p w14:paraId="58B7B858" w14:textId="3C7E5CF5" w:rsidR="00704684" w:rsidRPr="00413268" w:rsidRDefault="00704684" w:rsidP="00AF2C42">
            <w:pPr>
              <w:spacing w:line="360" w:lineRule="auto"/>
              <w:jc w:val="both"/>
            </w:pPr>
            <w:r w:rsidRPr="00413268">
              <w:t>A contratação dos serviços e aquisição de materiais justifica-se para atendimento das necessidades de utilização do gás, nos Laboratórios de Química e Meio Ambiente e de Engenharia, para a realização de experimentos desenvolvidos durantes as aulas práticas, a</w:t>
            </w:r>
            <w:r w:rsidR="00A304CC">
              <w:t xml:space="preserve"> </w:t>
            </w:r>
            <w:r w:rsidRPr="00413268">
              <w:t>fim de qualificar e consolidar o aprendizado do aluno, bem como o desenvolvimento de atividades vinculadas a pesquisa e extensão.</w:t>
            </w:r>
          </w:p>
        </w:tc>
      </w:tr>
      <w:tr w:rsidR="00704684" w:rsidRPr="00413268" w14:paraId="50F1DB28" w14:textId="77777777" w:rsidTr="00D079B9">
        <w:trPr>
          <w:jc w:val="center"/>
        </w:trPr>
        <w:tc>
          <w:tcPr>
            <w:tcW w:w="0" w:type="auto"/>
          </w:tcPr>
          <w:p w14:paraId="65422608" w14:textId="77777777" w:rsidR="00704684" w:rsidRPr="00413268" w:rsidRDefault="00704684" w:rsidP="00AF2C42">
            <w:pPr>
              <w:spacing w:line="360" w:lineRule="auto"/>
              <w:jc w:val="both"/>
            </w:pPr>
            <w:r w:rsidRPr="00413268">
              <w:t>5</w:t>
            </w:r>
          </w:p>
        </w:tc>
        <w:tc>
          <w:tcPr>
            <w:tcW w:w="0" w:type="auto"/>
          </w:tcPr>
          <w:p w14:paraId="35B9EDB4" w14:textId="77777777" w:rsidR="00704684" w:rsidRPr="00413268" w:rsidRDefault="00704684" w:rsidP="00AF2C42">
            <w:pPr>
              <w:spacing w:line="360" w:lineRule="auto"/>
            </w:pPr>
            <w:r w:rsidRPr="00413268">
              <w:t>Construção nova</w:t>
            </w:r>
          </w:p>
        </w:tc>
        <w:tc>
          <w:tcPr>
            <w:tcW w:w="0" w:type="auto"/>
          </w:tcPr>
          <w:p w14:paraId="38E0E257" w14:textId="77777777" w:rsidR="00704684" w:rsidRPr="00413268" w:rsidRDefault="00704684" w:rsidP="00AF2C42">
            <w:pPr>
              <w:spacing w:line="360" w:lineRule="auto"/>
            </w:pPr>
            <w:r w:rsidRPr="00413268">
              <w:t xml:space="preserve">Construção de um estoque para material </w:t>
            </w:r>
            <w:r w:rsidRPr="00413268">
              <w:lastRenderedPageBreak/>
              <w:t>permanente e de consumos</w:t>
            </w:r>
          </w:p>
        </w:tc>
        <w:tc>
          <w:tcPr>
            <w:tcW w:w="0" w:type="auto"/>
          </w:tcPr>
          <w:p w14:paraId="2657F62E" w14:textId="77777777" w:rsidR="00704684" w:rsidRPr="00413268" w:rsidRDefault="00704684" w:rsidP="00AF2C42">
            <w:pPr>
              <w:spacing w:line="360" w:lineRule="auto"/>
              <w:jc w:val="center"/>
            </w:pPr>
            <w:r w:rsidRPr="00413268">
              <w:lastRenderedPageBreak/>
              <w:t>2019</w:t>
            </w:r>
          </w:p>
        </w:tc>
        <w:tc>
          <w:tcPr>
            <w:tcW w:w="1317" w:type="dxa"/>
          </w:tcPr>
          <w:p w14:paraId="178BFCA2" w14:textId="77777777" w:rsidR="00704684" w:rsidRPr="00413268" w:rsidRDefault="00704684" w:rsidP="00AF2C42">
            <w:pPr>
              <w:spacing w:line="360" w:lineRule="auto"/>
              <w:jc w:val="center"/>
            </w:pPr>
            <w:r w:rsidRPr="00413268">
              <w:t>100.000</w:t>
            </w:r>
          </w:p>
        </w:tc>
        <w:tc>
          <w:tcPr>
            <w:tcW w:w="4253" w:type="dxa"/>
          </w:tcPr>
          <w:p w14:paraId="706795FC" w14:textId="77777777" w:rsidR="00704684" w:rsidRPr="00413268" w:rsidRDefault="00704684" w:rsidP="00AF2C42">
            <w:pPr>
              <w:spacing w:line="360" w:lineRule="auto"/>
              <w:jc w:val="both"/>
            </w:pPr>
            <w:r w:rsidRPr="00413268">
              <w:t xml:space="preserve">Atualmente um dos equipamentos do laboratório de engenharia funciona com um botijão de gás, que fica acoplado ao módulo, estando, portanto, na parte </w:t>
            </w:r>
            <w:r w:rsidRPr="00413268">
              <w:lastRenderedPageBreak/>
              <w:t>interna do laboratório, caracterizando assim, a necessidade de um ponto de gás fixo, por meio de linha externa, tornando-se mais seguro. A ampliação da rede também se faz necessária para suprir os pontos de gás das capelas instaladas no laboratório de química, bem como para atendimento de laboratórios futuros.</w:t>
            </w:r>
          </w:p>
        </w:tc>
      </w:tr>
      <w:tr w:rsidR="00704684" w:rsidRPr="00413268" w14:paraId="369D7B4E" w14:textId="77777777" w:rsidTr="00D079B9">
        <w:trPr>
          <w:jc w:val="center"/>
        </w:trPr>
        <w:tc>
          <w:tcPr>
            <w:tcW w:w="0" w:type="auto"/>
          </w:tcPr>
          <w:p w14:paraId="69717C0C" w14:textId="77777777" w:rsidR="00704684" w:rsidRPr="00413268" w:rsidRDefault="00704684" w:rsidP="00AF2C42">
            <w:pPr>
              <w:spacing w:line="360" w:lineRule="auto"/>
              <w:jc w:val="both"/>
            </w:pPr>
            <w:r w:rsidRPr="00413268">
              <w:lastRenderedPageBreak/>
              <w:t>6</w:t>
            </w:r>
          </w:p>
        </w:tc>
        <w:tc>
          <w:tcPr>
            <w:tcW w:w="0" w:type="auto"/>
          </w:tcPr>
          <w:p w14:paraId="41B0D57D" w14:textId="77777777" w:rsidR="00704684" w:rsidRPr="00413268" w:rsidRDefault="00704684" w:rsidP="00AF2C42">
            <w:pPr>
              <w:spacing w:line="360" w:lineRule="auto"/>
            </w:pPr>
            <w:r w:rsidRPr="00413268">
              <w:t>Construção nova</w:t>
            </w:r>
          </w:p>
        </w:tc>
        <w:tc>
          <w:tcPr>
            <w:tcW w:w="0" w:type="auto"/>
          </w:tcPr>
          <w:p w14:paraId="37FB034A" w14:textId="77777777" w:rsidR="00704684" w:rsidRPr="00413268" w:rsidRDefault="00704684" w:rsidP="00AF2C42">
            <w:pPr>
              <w:spacing w:line="360" w:lineRule="auto"/>
            </w:pPr>
            <w:r w:rsidRPr="00413268">
              <w:t>Ginásio</w:t>
            </w:r>
          </w:p>
        </w:tc>
        <w:tc>
          <w:tcPr>
            <w:tcW w:w="0" w:type="auto"/>
          </w:tcPr>
          <w:p w14:paraId="33B9F06C" w14:textId="77777777" w:rsidR="00704684" w:rsidRPr="00413268" w:rsidRDefault="00704684" w:rsidP="00AF2C42">
            <w:pPr>
              <w:spacing w:line="360" w:lineRule="auto"/>
              <w:jc w:val="center"/>
            </w:pPr>
            <w:r w:rsidRPr="00413268">
              <w:t>2020</w:t>
            </w:r>
          </w:p>
        </w:tc>
        <w:tc>
          <w:tcPr>
            <w:tcW w:w="1317" w:type="dxa"/>
          </w:tcPr>
          <w:p w14:paraId="7F491E18" w14:textId="77777777" w:rsidR="00704684" w:rsidRPr="00413268" w:rsidRDefault="00704684" w:rsidP="00AF2C42">
            <w:pPr>
              <w:spacing w:line="360" w:lineRule="auto"/>
              <w:jc w:val="center"/>
            </w:pPr>
            <w:r w:rsidRPr="00413268">
              <w:t>800.000</w:t>
            </w:r>
          </w:p>
        </w:tc>
        <w:tc>
          <w:tcPr>
            <w:tcW w:w="4253" w:type="dxa"/>
          </w:tcPr>
          <w:p w14:paraId="33148E22" w14:textId="7A87837E" w:rsidR="00704684" w:rsidRPr="00413268" w:rsidRDefault="00704684" w:rsidP="00AF2C42">
            <w:pPr>
              <w:spacing w:line="360" w:lineRule="auto"/>
              <w:jc w:val="both"/>
            </w:pPr>
            <w:r w:rsidRPr="00413268">
              <w:t xml:space="preserve">Trata-se de construção de uma quadra esportiva </w:t>
            </w:r>
            <w:r w:rsidRPr="008E6400">
              <w:rPr>
                <w:i/>
              </w:rPr>
              <w:t>Campus</w:t>
            </w:r>
            <w:r w:rsidRPr="00413268">
              <w:t xml:space="preserve"> Feliz, para a qual encaminh</w:t>
            </w:r>
            <w:r w:rsidR="00A304CC">
              <w:t>a-se</w:t>
            </w:r>
            <w:r w:rsidRPr="00413268">
              <w:t xml:space="preserve"> tanto a planilha orçamentária quanto os projetos afins.</w:t>
            </w:r>
          </w:p>
        </w:tc>
      </w:tr>
      <w:tr w:rsidR="00704684" w:rsidRPr="00413268" w14:paraId="74DB49B9" w14:textId="77777777" w:rsidTr="00D079B9">
        <w:trPr>
          <w:jc w:val="center"/>
        </w:trPr>
        <w:tc>
          <w:tcPr>
            <w:tcW w:w="0" w:type="auto"/>
          </w:tcPr>
          <w:p w14:paraId="529027B7" w14:textId="77777777" w:rsidR="00704684" w:rsidRPr="00413268" w:rsidRDefault="00704684" w:rsidP="00AF2C42">
            <w:pPr>
              <w:spacing w:line="360" w:lineRule="auto"/>
              <w:jc w:val="both"/>
            </w:pPr>
            <w:r w:rsidRPr="00413268">
              <w:t>7</w:t>
            </w:r>
          </w:p>
        </w:tc>
        <w:tc>
          <w:tcPr>
            <w:tcW w:w="0" w:type="auto"/>
          </w:tcPr>
          <w:p w14:paraId="7F508326" w14:textId="77777777" w:rsidR="00704684" w:rsidRPr="00413268" w:rsidRDefault="00704684" w:rsidP="00AF2C42">
            <w:pPr>
              <w:spacing w:line="360" w:lineRule="auto"/>
            </w:pPr>
            <w:r w:rsidRPr="00413268">
              <w:t>Construção nova</w:t>
            </w:r>
          </w:p>
        </w:tc>
        <w:tc>
          <w:tcPr>
            <w:tcW w:w="0" w:type="auto"/>
          </w:tcPr>
          <w:p w14:paraId="4EC449AE" w14:textId="77777777" w:rsidR="00704684" w:rsidRPr="00413268" w:rsidRDefault="00704684" w:rsidP="00AF2C42">
            <w:pPr>
              <w:spacing w:line="360" w:lineRule="auto"/>
            </w:pPr>
            <w:r w:rsidRPr="00413268">
              <w:t>Laboratórios de química</w:t>
            </w:r>
          </w:p>
        </w:tc>
        <w:tc>
          <w:tcPr>
            <w:tcW w:w="0" w:type="auto"/>
          </w:tcPr>
          <w:p w14:paraId="5B4B823C" w14:textId="77777777" w:rsidR="00704684" w:rsidRPr="00413268" w:rsidRDefault="00704684" w:rsidP="00AF2C42">
            <w:pPr>
              <w:spacing w:line="360" w:lineRule="auto"/>
              <w:jc w:val="center"/>
            </w:pPr>
            <w:r w:rsidRPr="00413268">
              <w:t>2020</w:t>
            </w:r>
          </w:p>
        </w:tc>
        <w:tc>
          <w:tcPr>
            <w:tcW w:w="1317" w:type="dxa"/>
          </w:tcPr>
          <w:p w14:paraId="7AD01275" w14:textId="77777777" w:rsidR="00704684" w:rsidRPr="00413268" w:rsidRDefault="00704684" w:rsidP="00AF2C42">
            <w:pPr>
              <w:spacing w:line="360" w:lineRule="auto"/>
              <w:jc w:val="center"/>
            </w:pPr>
            <w:r w:rsidRPr="00413268">
              <w:t>500.000</w:t>
            </w:r>
          </w:p>
        </w:tc>
        <w:tc>
          <w:tcPr>
            <w:tcW w:w="4253" w:type="dxa"/>
          </w:tcPr>
          <w:p w14:paraId="1B610A77" w14:textId="2FB6F038" w:rsidR="00704684" w:rsidRPr="00413268" w:rsidRDefault="00A304CC" w:rsidP="00AF2C42">
            <w:pPr>
              <w:spacing w:line="360" w:lineRule="auto"/>
              <w:jc w:val="both"/>
            </w:pPr>
            <w:r w:rsidRPr="00413268">
              <w:t>Dois novos laboratórios de química são solicitados há anos pelos cursos deste eixo e são essenciais para manutenção e qualidade dos referidos cursos.</w:t>
            </w:r>
          </w:p>
        </w:tc>
      </w:tr>
      <w:tr w:rsidR="00704684" w:rsidRPr="00413268" w14:paraId="4CF22F6B" w14:textId="77777777" w:rsidTr="00D079B9">
        <w:trPr>
          <w:jc w:val="center"/>
        </w:trPr>
        <w:tc>
          <w:tcPr>
            <w:tcW w:w="0" w:type="auto"/>
          </w:tcPr>
          <w:p w14:paraId="1BA83DE3" w14:textId="77777777" w:rsidR="00704684" w:rsidRPr="00413268" w:rsidRDefault="00704684" w:rsidP="00AF2C42">
            <w:pPr>
              <w:spacing w:line="360" w:lineRule="auto"/>
              <w:jc w:val="both"/>
            </w:pPr>
            <w:r w:rsidRPr="00413268">
              <w:t>8</w:t>
            </w:r>
          </w:p>
        </w:tc>
        <w:tc>
          <w:tcPr>
            <w:tcW w:w="0" w:type="auto"/>
          </w:tcPr>
          <w:p w14:paraId="205AF4B9" w14:textId="77777777" w:rsidR="00704684" w:rsidRPr="00413268" w:rsidRDefault="00704684" w:rsidP="00AF2C42">
            <w:pPr>
              <w:spacing w:line="360" w:lineRule="auto"/>
            </w:pPr>
            <w:r w:rsidRPr="00413268">
              <w:t>Construção nova</w:t>
            </w:r>
          </w:p>
        </w:tc>
        <w:tc>
          <w:tcPr>
            <w:tcW w:w="0" w:type="auto"/>
          </w:tcPr>
          <w:p w14:paraId="5C6B2D14" w14:textId="77777777" w:rsidR="00704684" w:rsidRPr="00413268" w:rsidRDefault="00704684" w:rsidP="00AF2C42">
            <w:pPr>
              <w:spacing w:line="360" w:lineRule="auto"/>
            </w:pPr>
            <w:r w:rsidRPr="00413268">
              <w:t>Construção de um refeitório</w:t>
            </w:r>
          </w:p>
        </w:tc>
        <w:tc>
          <w:tcPr>
            <w:tcW w:w="0" w:type="auto"/>
          </w:tcPr>
          <w:p w14:paraId="16AD4A3C" w14:textId="77777777" w:rsidR="00704684" w:rsidRPr="00413268" w:rsidRDefault="00704684" w:rsidP="00AF2C42">
            <w:pPr>
              <w:spacing w:line="360" w:lineRule="auto"/>
              <w:jc w:val="center"/>
            </w:pPr>
            <w:r w:rsidRPr="00413268">
              <w:t>2020</w:t>
            </w:r>
          </w:p>
        </w:tc>
        <w:tc>
          <w:tcPr>
            <w:tcW w:w="1317" w:type="dxa"/>
          </w:tcPr>
          <w:p w14:paraId="11059DD7" w14:textId="77777777" w:rsidR="00704684" w:rsidRPr="00413268" w:rsidRDefault="00704684" w:rsidP="00AF2C42">
            <w:pPr>
              <w:spacing w:line="360" w:lineRule="auto"/>
              <w:jc w:val="center"/>
            </w:pPr>
            <w:r w:rsidRPr="00413268">
              <w:t>200.000</w:t>
            </w:r>
          </w:p>
        </w:tc>
        <w:tc>
          <w:tcPr>
            <w:tcW w:w="4253" w:type="dxa"/>
          </w:tcPr>
          <w:p w14:paraId="1F8503DE" w14:textId="182A6305" w:rsidR="00704684" w:rsidRPr="00413268" w:rsidRDefault="00704684" w:rsidP="00AF2C42">
            <w:pPr>
              <w:spacing w:line="360" w:lineRule="auto"/>
              <w:jc w:val="both"/>
            </w:pPr>
          </w:p>
        </w:tc>
      </w:tr>
      <w:tr w:rsidR="00704684" w:rsidRPr="00413268" w14:paraId="54E3F32A" w14:textId="77777777" w:rsidTr="00D079B9">
        <w:trPr>
          <w:jc w:val="center"/>
        </w:trPr>
        <w:tc>
          <w:tcPr>
            <w:tcW w:w="0" w:type="auto"/>
          </w:tcPr>
          <w:p w14:paraId="0211F890" w14:textId="77777777" w:rsidR="00704684" w:rsidRPr="00413268" w:rsidRDefault="00704684" w:rsidP="00AF2C42">
            <w:pPr>
              <w:spacing w:line="360" w:lineRule="auto"/>
              <w:jc w:val="both"/>
            </w:pPr>
            <w:r w:rsidRPr="00413268">
              <w:t>9</w:t>
            </w:r>
          </w:p>
        </w:tc>
        <w:tc>
          <w:tcPr>
            <w:tcW w:w="0" w:type="auto"/>
          </w:tcPr>
          <w:p w14:paraId="067953E1" w14:textId="77777777" w:rsidR="00704684" w:rsidRPr="00413268" w:rsidRDefault="00704684" w:rsidP="00AF2C42">
            <w:pPr>
              <w:spacing w:line="360" w:lineRule="auto"/>
            </w:pPr>
            <w:r w:rsidRPr="00413268">
              <w:t>Construção nova</w:t>
            </w:r>
          </w:p>
        </w:tc>
        <w:tc>
          <w:tcPr>
            <w:tcW w:w="0" w:type="auto"/>
          </w:tcPr>
          <w:p w14:paraId="77938E9E" w14:textId="77777777" w:rsidR="00704684" w:rsidRPr="00413268" w:rsidRDefault="00704684" w:rsidP="00AF2C42">
            <w:pPr>
              <w:spacing w:line="360" w:lineRule="auto"/>
            </w:pPr>
            <w:r w:rsidRPr="00413268">
              <w:t>Biblioteca</w:t>
            </w:r>
          </w:p>
        </w:tc>
        <w:tc>
          <w:tcPr>
            <w:tcW w:w="0" w:type="auto"/>
          </w:tcPr>
          <w:p w14:paraId="72D336DA" w14:textId="77777777" w:rsidR="00704684" w:rsidRPr="00413268" w:rsidRDefault="00704684" w:rsidP="00AF2C42">
            <w:pPr>
              <w:spacing w:line="360" w:lineRule="auto"/>
              <w:jc w:val="center"/>
            </w:pPr>
            <w:r w:rsidRPr="00413268">
              <w:t>2021</w:t>
            </w:r>
          </w:p>
        </w:tc>
        <w:tc>
          <w:tcPr>
            <w:tcW w:w="1317" w:type="dxa"/>
          </w:tcPr>
          <w:p w14:paraId="2BEC36AB" w14:textId="77777777" w:rsidR="00704684" w:rsidRPr="00413268" w:rsidRDefault="00704684" w:rsidP="00AF2C42">
            <w:pPr>
              <w:spacing w:line="360" w:lineRule="auto"/>
              <w:jc w:val="center"/>
            </w:pPr>
            <w:r w:rsidRPr="00413268">
              <w:t>500.000</w:t>
            </w:r>
          </w:p>
        </w:tc>
        <w:tc>
          <w:tcPr>
            <w:tcW w:w="4253" w:type="dxa"/>
          </w:tcPr>
          <w:p w14:paraId="1FFA0023" w14:textId="2D258604" w:rsidR="00704684" w:rsidRPr="00413268" w:rsidRDefault="00704684" w:rsidP="00AF2C42">
            <w:pPr>
              <w:spacing w:line="360" w:lineRule="auto"/>
              <w:jc w:val="both"/>
            </w:pPr>
            <w:r w:rsidRPr="00413268">
              <w:t>Com o aumento do acervo bibliográfico e o crescente número de alunos, a biblioteca já não tem mais espaço suficiente para atender adequadamente a comunidade acadêmica e acomodar todo seu acervo. Precisa</w:t>
            </w:r>
            <w:r w:rsidR="00A304CC">
              <w:t>-se</w:t>
            </w:r>
            <w:r w:rsidRPr="00413268">
              <w:t xml:space="preserve"> ampliar com urgência o espaço do acervo e da área de estudo (mesas, computadores e salas individuais de estudo)</w:t>
            </w:r>
            <w:r w:rsidR="00A304CC">
              <w:t>.</w:t>
            </w:r>
          </w:p>
        </w:tc>
      </w:tr>
      <w:tr w:rsidR="00704684" w:rsidRPr="00413268" w14:paraId="69AED24B" w14:textId="77777777" w:rsidTr="00D079B9">
        <w:trPr>
          <w:jc w:val="center"/>
        </w:trPr>
        <w:tc>
          <w:tcPr>
            <w:tcW w:w="0" w:type="auto"/>
          </w:tcPr>
          <w:p w14:paraId="47F471CB" w14:textId="77777777" w:rsidR="00704684" w:rsidRPr="00413268" w:rsidRDefault="00704684" w:rsidP="00AF2C42">
            <w:pPr>
              <w:spacing w:line="360" w:lineRule="auto"/>
              <w:jc w:val="both"/>
            </w:pPr>
            <w:r w:rsidRPr="00413268">
              <w:t>10</w:t>
            </w:r>
          </w:p>
        </w:tc>
        <w:tc>
          <w:tcPr>
            <w:tcW w:w="0" w:type="auto"/>
          </w:tcPr>
          <w:p w14:paraId="07BE42EE" w14:textId="77777777" w:rsidR="00704684" w:rsidRPr="00413268" w:rsidRDefault="00704684" w:rsidP="00AF2C42">
            <w:pPr>
              <w:spacing w:line="360" w:lineRule="auto"/>
            </w:pPr>
            <w:r w:rsidRPr="00413268">
              <w:t>Construção nova</w:t>
            </w:r>
          </w:p>
        </w:tc>
        <w:tc>
          <w:tcPr>
            <w:tcW w:w="0" w:type="auto"/>
          </w:tcPr>
          <w:p w14:paraId="291A5132" w14:textId="77777777" w:rsidR="00704684" w:rsidRPr="00413268" w:rsidRDefault="00704684" w:rsidP="00AF2C42">
            <w:pPr>
              <w:spacing w:line="360" w:lineRule="auto"/>
            </w:pPr>
            <w:r w:rsidRPr="00413268">
              <w:t>Construção de Sala para setor de Tecnologia da Informação</w:t>
            </w:r>
          </w:p>
        </w:tc>
        <w:tc>
          <w:tcPr>
            <w:tcW w:w="0" w:type="auto"/>
          </w:tcPr>
          <w:p w14:paraId="71A9AF7F" w14:textId="77777777" w:rsidR="00704684" w:rsidRPr="00413268" w:rsidRDefault="00704684" w:rsidP="00AF2C42">
            <w:pPr>
              <w:spacing w:line="360" w:lineRule="auto"/>
              <w:jc w:val="both"/>
            </w:pPr>
            <w:r w:rsidRPr="00413268">
              <w:t>2021</w:t>
            </w:r>
          </w:p>
        </w:tc>
        <w:tc>
          <w:tcPr>
            <w:tcW w:w="1317" w:type="dxa"/>
          </w:tcPr>
          <w:p w14:paraId="15BE8E28" w14:textId="77777777" w:rsidR="00704684" w:rsidRPr="00413268" w:rsidRDefault="00704684" w:rsidP="00AF2C42">
            <w:pPr>
              <w:spacing w:line="360" w:lineRule="auto"/>
              <w:jc w:val="center"/>
            </w:pPr>
            <w:r w:rsidRPr="00413268">
              <w:t>100.000</w:t>
            </w:r>
          </w:p>
        </w:tc>
        <w:tc>
          <w:tcPr>
            <w:tcW w:w="4253" w:type="dxa"/>
          </w:tcPr>
          <w:p w14:paraId="4A60411D" w14:textId="10D523D3" w:rsidR="00704684" w:rsidRPr="00413268" w:rsidRDefault="00704684" w:rsidP="00AF2C42">
            <w:pPr>
              <w:spacing w:line="360" w:lineRule="auto"/>
              <w:jc w:val="both"/>
            </w:pPr>
            <w:r w:rsidRPr="00413268">
              <w:rPr>
                <w:shd w:val="clear" w:color="auto" w:fill="FFFFFF"/>
              </w:rPr>
              <w:t>Dado o grande crescimento das demandas de TI</w:t>
            </w:r>
            <w:r w:rsidR="00A304CC">
              <w:rPr>
                <w:shd w:val="clear" w:color="auto" w:fill="FFFFFF"/>
              </w:rPr>
              <w:t>,</w:t>
            </w:r>
            <w:r w:rsidRPr="00413268">
              <w:rPr>
                <w:shd w:val="clear" w:color="auto" w:fill="FFFFFF"/>
              </w:rPr>
              <w:t xml:space="preserve"> se faz necessário um ambiente adequado ao desenvolvimento dos trabalhos inerentes ao setor. Tem</w:t>
            </w:r>
            <w:r w:rsidR="00A304CC">
              <w:rPr>
                <w:shd w:val="clear" w:color="auto" w:fill="FFFFFF"/>
              </w:rPr>
              <w:t>-se</w:t>
            </w:r>
            <w:r w:rsidRPr="00413268">
              <w:rPr>
                <w:shd w:val="clear" w:color="auto" w:fill="FFFFFF"/>
              </w:rPr>
              <w:t xml:space="preserve"> a necessidade de uma bancada estruturada</w:t>
            </w:r>
            <w:r w:rsidR="00A304CC">
              <w:rPr>
                <w:shd w:val="clear" w:color="auto" w:fill="FFFFFF"/>
              </w:rPr>
              <w:t>,</w:t>
            </w:r>
            <w:r w:rsidRPr="00413268">
              <w:rPr>
                <w:shd w:val="clear" w:color="auto" w:fill="FFFFFF"/>
              </w:rPr>
              <w:t xml:space="preserve"> além de espaço físico para realização dos reparos, o que hoje vem sendo feito diretamente nos laboratórios </w:t>
            </w:r>
            <w:r w:rsidRPr="00413268">
              <w:rPr>
                <w:shd w:val="clear" w:color="auto" w:fill="FFFFFF"/>
              </w:rPr>
              <w:lastRenderedPageBreak/>
              <w:t>o que prejudica tanto as aulas quanto o próprio serviço. Necessita</w:t>
            </w:r>
            <w:r w:rsidR="00413B72">
              <w:rPr>
                <w:shd w:val="clear" w:color="auto" w:fill="FFFFFF"/>
              </w:rPr>
              <w:t>-se</w:t>
            </w:r>
            <w:r w:rsidRPr="00413268">
              <w:rPr>
                <w:shd w:val="clear" w:color="auto" w:fill="FFFFFF"/>
              </w:rPr>
              <w:t xml:space="preserve"> de um local próprio para atendimento aos usuários e desenvolvimento das tarefas que necessitam concentração, situação que hoje está dificultada pelo grande fluxo sonoro e de pessoas que acessam a sala onde o setor está instalado. A grande maioria dos </w:t>
            </w:r>
            <w:r w:rsidRPr="008E6400">
              <w:rPr>
                <w:i/>
                <w:shd w:val="clear" w:color="auto" w:fill="FFFFFF"/>
              </w:rPr>
              <w:t>campi</w:t>
            </w:r>
            <w:r w:rsidRPr="00413268">
              <w:rPr>
                <w:shd w:val="clear" w:color="auto" w:fill="FFFFFF"/>
              </w:rPr>
              <w:t xml:space="preserve"> da nossa instituição possui um local específico para o setor de TI. Primando pelo atendimento ideal, a segurança da Informação, a qualidade na prestação dos serviços de desenvolvimento, suporte, manutenção de equipamentos e visando uma estrutura mínima para desenvolvimento dos objetos da TI, </w:t>
            </w:r>
            <w:r w:rsidR="00413B72">
              <w:rPr>
                <w:shd w:val="clear" w:color="auto" w:fill="FFFFFF"/>
              </w:rPr>
              <w:t>protocol-se</w:t>
            </w:r>
            <w:r w:rsidRPr="00413268">
              <w:rPr>
                <w:shd w:val="clear" w:color="auto" w:fill="FFFFFF"/>
              </w:rPr>
              <w:t xml:space="preserve"> a solicitação com referida justificativa.</w:t>
            </w:r>
          </w:p>
        </w:tc>
      </w:tr>
      <w:tr w:rsidR="00704684" w:rsidRPr="00413268" w14:paraId="76A92847" w14:textId="77777777" w:rsidTr="00D079B9">
        <w:trPr>
          <w:jc w:val="center"/>
        </w:trPr>
        <w:tc>
          <w:tcPr>
            <w:tcW w:w="0" w:type="auto"/>
          </w:tcPr>
          <w:p w14:paraId="72C68280" w14:textId="77777777" w:rsidR="00704684" w:rsidRPr="00413268" w:rsidRDefault="00704684" w:rsidP="00AF2C42">
            <w:pPr>
              <w:spacing w:line="360" w:lineRule="auto"/>
              <w:jc w:val="both"/>
            </w:pPr>
            <w:r w:rsidRPr="00413268">
              <w:lastRenderedPageBreak/>
              <w:t>11</w:t>
            </w:r>
          </w:p>
        </w:tc>
        <w:tc>
          <w:tcPr>
            <w:tcW w:w="0" w:type="auto"/>
          </w:tcPr>
          <w:p w14:paraId="448960FC" w14:textId="77777777" w:rsidR="00704684" w:rsidRPr="00413268" w:rsidRDefault="00704684" w:rsidP="00AF2C42">
            <w:pPr>
              <w:spacing w:line="360" w:lineRule="auto"/>
            </w:pPr>
            <w:r w:rsidRPr="00413268">
              <w:t>Construção nova</w:t>
            </w:r>
          </w:p>
        </w:tc>
        <w:tc>
          <w:tcPr>
            <w:tcW w:w="0" w:type="auto"/>
          </w:tcPr>
          <w:p w14:paraId="655A8062" w14:textId="5BCC12B8" w:rsidR="00704684" w:rsidRPr="00413268" w:rsidRDefault="00704684" w:rsidP="00AF2C42">
            <w:pPr>
              <w:spacing w:line="360" w:lineRule="auto"/>
            </w:pPr>
            <w:r w:rsidRPr="00413268">
              <w:t xml:space="preserve">Urbanização do acesso secundário ao </w:t>
            </w:r>
            <w:r w:rsidR="00413B72" w:rsidRPr="008E6400">
              <w:rPr>
                <w:i/>
              </w:rPr>
              <w:t>C</w:t>
            </w:r>
            <w:r w:rsidRPr="008E6400">
              <w:rPr>
                <w:i/>
              </w:rPr>
              <w:t>ampus</w:t>
            </w:r>
          </w:p>
        </w:tc>
        <w:tc>
          <w:tcPr>
            <w:tcW w:w="0" w:type="auto"/>
          </w:tcPr>
          <w:p w14:paraId="5BFC0B76" w14:textId="77777777" w:rsidR="00704684" w:rsidRPr="00413268" w:rsidRDefault="00704684" w:rsidP="00AF2C42">
            <w:pPr>
              <w:spacing w:line="360" w:lineRule="auto"/>
              <w:jc w:val="both"/>
            </w:pPr>
            <w:r w:rsidRPr="00413268">
              <w:t>2021</w:t>
            </w:r>
          </w:p>
        </w:tc>
        <w:tc>
          <w:tcPr>
            <w:tcW w:w="1317" w:type="dxa"/>
          </w:tcPr>
          <w:p w14:paraId="6F50A23A" w14:textId="77777777" w:rsidR="00704684" w:rsidRPr="00413268" w:rsidRDefault="00704684" w:rsidP="00AF2C42">
            <w:pPr>
              <w:spacing w:line="360" w:lineRule="auto"/>
              <w:jc w:val="center"/>
            </w:pPr>
            <w:r w:rsidRPr="00413268">
              <w:t>200.000</w:t>
            </w:r>
          </w:p>
        </w:tc>
        <w:tc>
          <w:tcPr>
            <w:tcW w:w="4253" w:type="dxa"/>
          </w:tcPr>
          <w:p w14:paraId="036C8EA6" w14:textId="5857E315" w:rsidR="00704684" w:rsidRPr="00413268" w:rsidRDefault="00704684" w:rsidP="00AF2C42">
            <w:pPr>
              <w:spacing w:line="360" w:lineRule="auto"/>
              <w:jc w:val="both"/>
            </w:pPr>
            <w:r w:rsidRPr="00413268">
              <w:rPr>
                <w:shd w:val="clear" w:color="auto" w:fill="FFFFFF"/>
              </w:rPr>
              <w:t xml:space="preserve">O </w:t>
            </w:r>
            <w:r w:rsidRPr="008E6400">
              <w:rPr>
                <w:i/>
                <w:shd w:val="clear" w:color="auto" w:fill="FFFFFF"/>
              </w:rPr>
              <w:t>Campus</w:t>
            </w:r>
            <w:r w:rsidRPr="00413268">
              <w:rPr>
                <w:shd w:val="clear" w:color="auto" w:fill="FFFFFF"/>
              </w:rPr>
              <w:t xml:space="preserve"> Feliz possui um acesso sem qualquer tipo de urbanização, onde alguns alunos acabam por terem prejuízos</w:t>
            </w:r>
            <w:r w:rsidR="00413B72">
              <w:rPr>
                <w:shd w:val="clear" w:color="auto" w:fill="FFFFFF"/>
              </w:rPr>
              <w:t>,</w:t>
            </w:r>
            <w:r w:rsidRPr="00413268">
              <w:rPr>
                <w:shd w:val="clear" w:color="auto" w:fill="FFFFFF"/>
              </w:rPr>
              <w:t xml:space="preserve"> utilizando-o pela praticidade</w:t>
            </w:r>
            <w:r w:rsidR="00413B72">
              <w:rPr>
                <w:shd w:val="clear" w:color="auto" w:fill="FFFFFF"/>
              </w:rPr>
              <w:t>,</w:t>
            </w:r>
            <w:r w:rsidRPr="00413268">
              <w:rPr>
                <w:shd w:val="clear" w:color="auto" w:fill="FFFFFF"/>
              </w:rPr>
              <w:t xml:space="preserve"> mas sem a adequada infraestrutura.</w:t>
            </w:r>
          </w:p>
        </w:tc>
      </w:tr>
      <w:tr w:rsidR="00704684" w:rsidRPr="00413268" w14:paraId="6948563C" w14:textId="77777777" w:rsidTr="00D079B9">
        <w:trPr>
          <w:jc w:val="center"/>
        </w:trPr>
        <w:tc>
          <w:tcPr>
            <w:tcW w:w="0" w:type="auto"/>
          </w:tcPr>
          <w:p w14:paraId="527B31EA" w14:textId="77777777" w:rsidR="00704684" w:rsidRPr="00413268" w:rsidRDefault="00704684" w:rsidP="00AF2C42">
            <w:pPr>
              <w:spacing w:line="360" w:lineRule="auto"/>
              <w:jc w:val="both"/>
            </w:pPr>
            <w:r w:rsidRPr="00413268">
              <w:t>12</w:t>
            </w:r>
          </w:p>
        </w:tc>
        <w:tc>
          <w:tcPr>
            <w:tcW w:w="0" w:type="auto"/>
          </w:tcPr>
          <w:p w14:paraId="5B36BD3E" w14:textId="77777777" w:rsidR="00704684" w:rsidRPr="00413268" w:rsidRDefault="00704684" w:rsidP="00AF2C42">
            <w:pPr>
              <w:spacing w:line="360" w:lineRule="auto"/>
            </w:pPr>
            <w:r w:rsidRPr="00413268">
              <w:t>Reforma</w:t>
            </w:r>
          </w:p>
        </w:tc>
        <w:tc>
          <w:tcPr>
            <w:tcW w:w="0" w:type="auto"/>
          </w:tcPr>
          <w:p w14:paraId="5E06C831" w14:textId="77777777" w:rsidR="00704684" w:rsidRPr="00413268" w:rsidRDefault="00704684" w:rsidP="00AF2C42">
            <w:pPr>
              <w:spacing w:line="360" w:lineRule="auto"/>
            </w:pPr>
            <w:r w:rsidRPr="00413268">
              <w:t>Divisão de duas salas de aulas</w:t>
            </w:r>
          </w:p>
        </w:tc>
        <w:tc>
          <w:tcPr>
            <w:tcW w:w="0" w:type="auto"/>
          </w:tcPr>
          <w:p w14:paraId="453AE361" w14:textId="77777777" w:rsidR="00704684" w:rsidRPr="00413268" w:rsidRDefault="00704684" w:rsidP="00AF2C42">
            <w:pPr>
              <w:spacing w:line="360" w:lineRule="auto"/>
              <w:jc w:val="both"/>
            </w:pPr>
            <w:r w:rsidRPr="00413268">
              <w:t>2021</w:t>
            </w:r>
          </w:p>
        </w:tc>
        <w:tc>
          <w:tcPr>
            <w:tcW w:w="1317" w:type="dxa"/>
          </w:tcPr>
          <w:p w14:paraId="7F31E96F" w14:textId="77777777" w:rsidR="00704684" w:rsidRPr="00413268" w:rsidRDefault="00704684" w:rsidP="00AF2C42">
            <w:pPr>
              <w:spacing w:line="360" w:lineRule="auto"/>
              <w:jc w:val="center"/>
            </w:pPr>
            <w:r w:rsidRPr="00413268">
              <w:t>50.000</w:t>
            </w:r>
          </w:p>
        </w:tc>
        <w:tc>
          <w:tcPr>
            <w:tcW w:w="4253" w:type="dxa"/>
          </w:tcPr>
          <w:p w14:paraId="38D5486D" w14:textId="40A64B33" w:rsidR="00704684" w:rsidRPr="00413268" w:rsidRDefault="00704684" w:rsidP="00AF2C42">
            <w:pPr>
              <w:spacing w:line="360" w:lineRule="auto"/>
              <w:jc w:val="both"/>
            </w:pPr>
            <w:r w:rsidRPr="00413268">
              <w:rPr>
                <w:shd w:val="clear" w:color="auto" w:fill="FFFFFF"/>
              </w:rPr>
              <w:t>Tendo em vista que nos últimos semestres dos cursos há menos alunos</w:t>
            </w:r>
            <w:r w:rsidR="00413B72">
              <w:rPr>
                <w:shd w:val="clear" w:color="auto" w:fill="FFFFFF"/>
              </w:rPr>
              <w:t>,</w:t>
            </w:r>
            <w:r w:rsidRPr="00413268">
              <w:rPr>
                <w:shd w:val="clear" w:color="auto" w:fill="FFFFFF"/>
              </w:rPr>
              <w:t xml:space="preserve"> com essa alteração</w:t>
            </w:r>
            <w:r w:rsidR="00413B72">
              <w:rPr>
                <w:shd w:val="clear" w:color="auto" w:fill="FFFFFF"/>
              </w:rPr>
              <w:t>,</w:t>
            </w:r>
            <w:r w:rsidRPr="00413268">
              <w:rPr>
                <w:shd w:val="clear" w:color="auto" w:fill="FFFFFF"/>
              </w:rPr>
              <w:t xml:space="preserve"> </w:t>
            </w:r>
            <w:r w:rsidR="00413B72">
              <w:rPr>
                <w:shd w:val="clear" w:color="auto" w:fill="FFFFFF"/>
              </w:rPr>
              <w:t>haveria</w:t>
            </w:r>
            <w:r w:rsidR="00413B72" w:rsidRPr="00413268">
              <w:rPr>
                <w:shd w:val="clear" w:color="auto" w:fill="FFFFFF"/>
              </w:rPr>
              <w:t xml:space="preserve"> </w:t>
            </w:r>
            <w:r w:rsidRPr="00413268">
              <w:rPr>
                <w:shd w:val="clear" w:color="auto" w:fill="FFFFFF"/>
              </w:rPr>
              <w:t>duas salas de aulas a mais no turno da noite.</w:t>
            </w:r>
          </w:p>
        </w:tc>
      </w:tr>
      <w:tr w:rsidR="00704684" w:rsidRPr="00413268" w14:paraId="46E5DA91" w14:textId="77777777" w:rsidTr="00D079B9">
        <w:trPr>
          <w:jc w:val="center"/>
        </w:trPr>
        <w:tc>
          <w:tcPr>
            <w:tcW w:w="0" w:type="auto"/>
          </w:tcPr>
          <w:p w14:paraId="1721376E" w14:textId="77777777" w:rsidR="00704684" w:rsidRPr="00413268" w:rsidRDefault="00704684" w:rsidP="00AF2C42">
            <w:pPr>
              <w:spacing w:line="360" w:lineRule="auto"/>
              <w:jc w:val="both"/>
            </w:pPr>
            <w:r w:rsidRPr="00413268">
              <w:t>13</w:t>
            </w:r>
          </w:p>
        </w:tc>
        <w:tc>
          <w:tcPr>
            <w:tcW w:w="0" w:type="auto"/>
          </w:tcPr>
          <w:p w14:paraId="7058458F" w14:textId="77777777" w:rsidR="00704684" w:rsidRPr="00413268" w:rsidRDefault="00704684" w:rsidP="00AF2C42">
            <w:pPr>
              <w:spacing w:line="360" w:lineRule="auto"/>
              <w:jc w:val="both"/>
            </w:pPr>
            <w:r w:rsidRPr="00413268">
              <w:t>Construção nova</w:t>
            </w:r>
          </w:p>
        </w:tc>
        <w:tc>
          <w:tcPr>
            <w:tcW w:w="0" w:type="auto"/>
          </w:tcPr>
          <w:p w14:paraId="05716D8C" w14:textId="77777777" w:rsidR="00704684" w:rsidRPr="00413268" w:rsidRDefault="00704684" w:rsidP="00AF2C42">
            <w:pPr>
              <w:spacing w:line="360" w:lineRule="auto"/>
            </w:pPr>
            <w:r w:rsidRPr="00413268">
              <w:t>Construção de um laboratório de Física</w:t>
            </w:r>
          </w:p>
        </w:tc>
        <w:tc>
          <w:tcPr>
            <w:tcW w:w="0" w:type="auto"/>
          </w:tcPr>
          <w:p w14:paraId="6B844B3B" w14:textId="77777777" w:rsidR="00704684" w:rsidRPr="00413268" w:rsidRDefault="00704684" w:rsidP="00AF2C42">
            <w:pPr>
              <w:spacing w:line="360" w:lineRule="auto"/>
              <w:jc w:val="both"/>
            </w:pPr>
            <w:r w:rsidRPr="00413268">
              <w:t>2022</w:t>
            </w:r>
          </w:p>
        </w:tc>
        <w:tc>
          <w:tcPr>
            <w:tcW w:w="1317" w:type="dxa"/>
          </w:tcPr>
          <w:p w14:paraId="4D46F930" w14:textId="77777777" w:rsidR="00704684" w:rsidRPr="00413268" w:rsidRDefault="00704684" w:rsidP="00AF2C42">
            <w:pPr>
              <w:spacing w:line="360" w:lineRule="auto"/>
              <w:jc w:val="center"/>
            </w:pPr>
            <w:r w:rsidRPr="00413268">
              <w:t>200.000</w:t>
            </w:r>
          </w:p>
        </w:tc>
        <w:tc>
          <w:tcPr>
            <w:tcW w:w="4253" w:type="dxa"/>
          </w:tcPr>
          <w:p w14:paraId="36D28FDD" w14:textId="77777777" w:rsidR="00704684" w:rsidRPr="00413268" w:rsidRDefault="00704684" w:rsidP="00AF2C42">
            <w:pPr>
              <w:spacing w:line="360" w:lineRule="auto"/>
              <w:jc w:val="both"/>
            </w:pPr>
            <w:r w:rsidRPr="00413268">
              <w:t>Local para realização dos experimentos de física e alocação dos materiais</w:t>
            </w:r>
          </w:p>
        </w:tc>
      </w:tr>
      <w:tr w:rsidR="00704684" w:rsidRPr="00413268" w14:paraId="3EC93746" w14:textId="77777777" w:rsidTr="00D079B9">
        <w:trPr>
          <w:jc w:val="center"/>
        </w:trPr>
        <w:tc>
          <w:tcPr>
            <w:tcW w:w="0" w:type="auto"/>
            <w:gridSpan w:val="4"/>
          </w:tcPr>
          <w:p w14:paraId="7AFEB8E0" w14:textId="77777777" w:rsidR="00704684" w:rsidRPr="00413268" w:rsidRDefault="00704684" w:rsidP="00AF2C42">
            <w:pPr>
              <w:spacing w:line="360" w:lineRule="auto"/>
              <w:jc w:val="both"/>
            </w:pPr>
            <w:r w:rsidRPr="00413268">
              <w:t>Total</w:t>
            </w:r>
          </w:p>
        </w:tc>
        <w:tc>
          <w:tcPr>
            <w:tcW w:w="1317" w:type="dxa"/>
          </w:tcPr>
          <w:p w14:paraId="19075F2A" w14:textId="77777777" w:rsidR="00704684" w:rsidRPr="00413268" w:rsidRDefault="00704684" w:rsidP="00AF2C42">
            <w:pPr>
              <w:spacing w:line="360" w:lineRule="auto"/>
              <w:jc w:val="both"/>
              <w:rPr>
                <w:b/>
              </w:rPr>
            </w:pPr>
            <w:r w:rsidRPr="00413268">
              <w:rPr>
                <w:b/>
              </w:rPr>
              <w:t>3.150.000</w:t>
            </w:r>
          </w:p>
        </w:tc>
        <w:tc>
          <w:tcPr>
            <w:tcW w:w="4253" w:type="dxa"/>
          </w:tcPr>
          <w:p w14:paraId="4ADA966A" w14:textId="77777777" w:rsidR="00704684" w:rsidRPr="00413268" w:rsidRDefault="00704684" w:rsidP="00AF2C42">
            <w:pPr>
              <w:spacing w:line="360" w:lineRule="auto"/>
              <w:jc w:val="both"/>
            </w:pPr>
          </w:p>
        </w:tc>
      </w:tr>
    </w:tbl>
    <w:p w14:paraId="485A5F4E" w14:textId="17C388FB" w:rsidR="00CD169D" w:rsidRPr="00413268" w:rsidRDefault="005A7FCE" w:rsidP="00F7181D">
      <w:pPr>
        <w:pStyle w:val="Legenda"/>
        <w:ind w:left="-426"/>
      </w:pPr>
      <w:bookmarkStart w:id="177" w:name="_Toc2251342"/>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83</w:t>
      </w:r>
      <w:r w:rsidR="00A2189E">
        <w:rPr>
          <w:noProof/>
        </w:rPr>
        <w:fldChar w:fldCharType="end"/>
      </w:r>
      <w:r>
        <w:t xml:space="preserve"> - </w:t>
      </w:r>
      <w:r w:rsidRPr="005C5C8C">
        <w:t xml:space="preserve">Demandas </w:t>
      </w:r>
      <w:r w:rsidRPr="005A7FCE">
        <w:rPr>
          <w:i/>
        </w:rPr>
        <w:t xml:space="preserve">Campus </w:t>
      </w:r>
      <w:r w:rsidRPr="005C5C8C">
        <w:t>Feliz</w:t>
      </w:r>
      <w:bookmarkEnd w:id="177"/>
    </w:p>
    <w:p w14:paraId="4E071C3C" w14:textId="77777777" w:rsidR="00704684" w:rsidRDefault="00704684" w:rsidP="00704684">
      <w:pPr>
        <w:jc w:val="both"/>
      </w:pPr>
    </w:p>
    <w:p w14:paraId="125C0994" w14:textId="208137C0" w:rsidR="00CD169D" w:rsidRDefault="00CD169D" w:rsidP="00704684">
      <w:pPr>
        <w:jc w:val="both"/>
      </w:pPr>
    </w:p>
    <w:p w14:paraId="365AFDDB" w14:textId="469FB8DF" w:rsidR="00704684" w:rsidRPr="00413268" w:rsidRDefault="00704684" w:rsidP="00704684">
      <w:pPr>
        <w:jc w:val="both"/>
        <w:rPr>
          <w:b/>
        </w:rPr>
      </w:pPr>
      <w:r w:rsidRPr="008E6400">
        <w:rPr>
          <w:b/>
          <w:i/>
        </w:rPr>
        <w:lastRenderedPageBreak/>
        <w:t>Campus</w:t>
      </w:r>
      <w:r w:rsidRPr="00413268">
        <w:rPr>
          <w:b/>
        </w:rPr>
        <w:t xml:space="preserve"> Ibirubá</w:t>
      </w:r>
    </w:p>
    <w:tbl>
      <w:tblPr>
        <w:tblStyle w:val="Tabelacomgrade"/>
        <w:tblW w:w="9918" w:type="dxa"/>
        <w:jc w:val="center"/>
        <w:tblLayout w:type="fixed"/>
        <w:tblLook w:val="04A0" w:firstRow="1" w:lastRow="0" w:firstColumn="1" w:lastColumn="0" w:noHBand="0" w:noVBand="1"/>
      </w:tblPr>
      <w:tblGrid>
        <w:gridCol w:w="562"/>
        <w:gridCol w:w="1215"/>
        <w:gridCol w:w="2506"/>
        <w:gridCol w:w="815"/>
        <w:gridCol w:w="1418"/>
        <w:gridCol w:w="3402"/>
      </w:tblGrid>
      <w:tr w:rsidR="00704684" w:rsidRPr="00413268" w14:paraId="7BDE309A" w14:textId="77777777" w:rsidTr="00D079B9">
        <w:trPr>
          <w:jc w:val="center"/>
        </w:trPr>
        <w:tc>
          <w:tcPr>
            <w:tcW w:w="562" w:type="dxa"/>
            <w:vAlign w:val="center"/>
          </w:tcPr>
          <w:p w14:paraId="5BC97A52" w14:textId="77777777" w:rsidR="00704684" w:rsidRPr="00413268" w:rsidRDefault="00704684" w:rsidP="00AF2C42">
            <w:pPr>
              <w:spacing w:line="360" w:lineRule="auto"/>
              <w:jc w:val="center"/>
              <w:rPr>
                <w:b/>
              </w:rPr>
            </w:pPr>
          </w:p>
        </w:tc>
        <w:tc>
          <w:tcPr>
            <w:tcW w:w="1215" w:type="dxa"/>
            <w:vAlign w:val="center"/>
          </w:tcPr>
          <w:p w14:paraId="5B668BBB" w14:textId="77777777" w:rsidR="00704684" w:rsidRPr="00413268" w:rsidRDefault="00704684" w:rsidP="00AF2C42">
            <w:pPr>
              <w:spacing w:line="360" w:lineRule="auto"/>
              <w:jc w:val="center"/>
              <w:rPr>
                <w:b/>
              </w:rPr>
            </w:pPr>
            <w:r w:rsidRPr="00413268">
              <w:rPr>
                <w:b/>
              </w:rPr>
              <w:t>Tipologia</w:t>
            </w:r>
          </w:p>
        </w:tc>
        <w:tc>
          <w:tcPr>
            <w:tcW w:w="2506" w:type="dxa"/>
            <w:vAlign w:val="center"/>
          </w:tcPr>
          <w:p w14:paraId="080B6D03" w14:textId="77777777" w:rsidR="00704684" w:rsidRPr="00413268" w:rsidRDefault="00704684" w:rsidP="00AF2C42">
            <w:pPr>
              <w:spacing w:line="360" w:lineRule="auto"/>
              <w:jc w:val="center"/>
              <w:rPr>
                <w:b/>
              </w:rPr>
            </w:pPr>
            <w:r w:rsidRPr="00413268">
              <w:rPr>
                <w:b/>
              </w:rPr>
              <w:t>Obras / Reforma</w:t>
            </w:r>
          </w:p>
        </w:tc>
        <w:tc>
          <w:tcPr>
            <w:tcW w:w="815" w:type="dxa"/>
            <w:vAlign w:val="center"/>
          </w:tcPr>
          <w:p w14:paraId="3961CB08" w14:textId="77777777" w:rsidR="00704684" w:rsidRPr="00413268" w:rsidRDefault="00704684" w:rsidP="00AF2C42">
            <w:pPr>
              <w:spacing w:line="360" w:lineRule="auto"/>
              <w:jc w:val="center"/>
              <w:rPr>
                <w:b/>
              </w:rPr>
            </w:pPr>
            <w:r w:rsidRPr="00413268">
              <w:rPr>
                <w:b/>
              </w:rPr>
              <w:t>Ano</w:t>
            </w:r>
          </w:p>
        </w:tc>
        <w:tc>
          <w:tcPr>
            <w:tcW w:w="1418" w:type="dxa"/>
            <w:vAlign w:val="center"/>
          </w:tcPr>
          <w:p w14:paraId="77B6BB8F" w14:textId="77777777" w:rsidR="00704684" w:rsidRPr="00413268" w:rsidRDefault="0061562D" w:rsidP="00AF2C42">
            <w:pPr>
              <w:spacing w:line="360" w:lineRule="auto"/>
              <w:jc w:val="center"/>
              <w:rPr>
                <w:b/>
              </w:rPr>
            </w:pPr>
            <w:r w:rsidRPr="00413268">
              <w:rPr>
                <w:b/>
              </w:rPr>
              <w:t>Valor</w:t>
            </w:r>
            <w:r>
              <w:rPr>
                <w:b/>
              </w:rPr>
              <w:t xml:space="preserve"> (R$)</w:t>
            </w:r>
          </w:p>
        </w:tc>
        <w:tc>
          <w:tcPr>
            <w:tcW w:w="3402" w:type="dxa"/>
            <w:vAlign w:val="center"/>
          </w:tcPr>
          <w:p w14:paraId="38464BFE" w14:textId="77777777" w:rsidR="00704684" w:rsidRPr="00413268" w:rsidRDefault="00704684" w:rsidP="00AF2C42">
            <w:pPr>
              <w:spacing w:line="360" w:lineRule="auto"/>
              <w:jc w:val="center"/>
              <w:rPr>
                <w:b/>
              </w:rPr>
            </w:pPr>
            <w:r w:rsidRPr="00413268">
              <w:rPr>
                <w:b/>
              </w:rPr>
              <w:t>Justificativa</w:t>
            </w:r>
          </w:p>
        </w:tc>
      </w:tr>
      <w:tr w:rsidR="00704684" w:rsidRPr="00413268" w14:paraId="2EDE3DC7" w14:textId="77777777" w:rsidTr="00D079B9">
        <w:trPr>
          <w:jc w:val="center"/>
        </w:trPr>
        <w:tc>
          <w:tcPr>
            <w:tcW w:w="562" w:type="dxa"/>
            <w:vAlign w:val="center"/>
          </w:tcPr>
          <w:p w14:paraId="15FB8247" w14:textId="77777777" w:rsidR="00704684" w:rsidRPr="00413268" w:rsidRDefault="00704684" w:rsidP="00AF2C42">
            <w:pPr>
              <w:spacing w:line="360" w:lineRule="auto"/>
              <w:jc w:val="both"/>
            </w:pPr>
            <w:r w:rsidRPr="00413268">
              <w:t>1</w:t>
            </w:r>
          </w:p>
        </w:tc>
        <w:tc>
          <w:tcPr>
            <w:tcW w:w="1215" w:type="dxa"/>
            <w:vAlign w:val="center"/>
          </w:tcPr>
          <w:p w14:paraId="6CC19ADB" w14:textId="77777777" w:rsidR="00704684" w:rsidRPr="00413268" w:rsidRDefault="00704684" w:rsidP="00AF2C42">
            <w:pPr>
              <w:spacing w:line="360" w:lineRule="auto"/>
            </w:pPr>
            <w:r w:rsidRPr="00413268">
              <w:t>Reforma</w:t>
            </w:r>
          </w:p>
        </w:tc>
        <w:tc>
          <w:tcPr>
            <w:tcW w:w="2506" w:type="dxa"/>
            <w:vAlign w:val="center"/>
          </w:tcPr>
          <w:p w14:paraId="5A5EC52F" w14:textId="77777777" w:rsidR="00704684" w:rsidRPr="00413268" w:rsidRDefault="00704684" w:rsidP="00AF2C42">
            <w:pPr>
              <w:spacing w:line="360" w:lineRule="auto"/>
            </w:pPr>
            <w:r w:rsidRPr="00413268">
              <w:t>Implantação do PPCI e Acessibilidade (adequações)</w:t>
            </w:r>
          </w:p>
        </w:tc>
        <w:tc>
          <w:tcPr>
            <w:tcW w:w="815" w:type="dxa"/>
            <w:vAlign w:val="center"/>
          </w:tcPr>
          <w:p w14:paraId="00BF7F35" w14:textId="77777777" w:rsidR="00704684" w:rsidRPr="00413268" w:rsidRDefault="00704684" w:rsidP="00AF2C42">
            <w:pPr>
              <w:spacing w:line="360" w:lineRule="auto"/>
              <w:jc w:val="center"/>
            </w:pPr>
            <w:r w:rsidRPr="00413268">
              <w:t>2019</w:t>
            </w:r>
          </w:p>
        </w:tc>
        <w:tc>
          <w:tcPr>
            <w:tcW w:w="1418" w:type="dxa"/>
            <w:vAlign w:val="center"/>
          </w:tcPr>
          <w:p w14:paraId="4D7FD3A5" w14:textId="77777777" w:rsidR="00704684" w:rsidRPr="00413268" w:rsidRDefault="00704684" w:rsidP="00AF2C42">
            <w:pPr>
              <w:spacing w:line="360" w:lineRule="auto"/>
              <w:jc w:val="center"/>
            </w:pPr>
            <w:r w:rsidRPr="00413268">
              <w:t>300.000</w:t>
            </w:r>
          </w:p>
        </w:tc>
        <w:tc>
          <w:tcPr>
            <w:tcW w:w="3402" w:type="dxa"/>
            <w:vAlign w:val="center"/>
          </w:tcPr>
          <w:p w14:paraId="3BE72E0B" w14:textId="2577B57F" w:rsidR="00704684" w:rsidRPr="00413268" w:rsidRDefault="00704684" w:rsidP="00AF2C42">
            <w:pPr>
              <w:spacing w:line="360" w:lineRule="auto"/>
              <w:jc w:val="both"/>
            </w:pPr>
            <w:r w:rsidRPr="00413268">
              <w:t xml:space="preserve">Atender </w:t>
            </w:r>
            <w:r w:rsidR="00907E30">
              <w:t xml:space="preserve">à </w:t>
            </w:r>
            <w:r w:rsidRPr="00413268">
              <w:t>legislação vigente e garantir a segurança dos usuários.</w:t>
            </w:r>
          </w:p>
        </w:tc>
      </w:tr>
      <w:tr w:rsidR="00704684" w:rsidRPr="00413268" w14:paraId="0A453BD0" w14:textId="77777777" w:rsidTr="00D079B9">
        <w:trPr>
          <w:jc w:val="center"/>
        </w:trPr>
        <w:tc>
          <w:tcPr>
            <w:tcW w:w="562" w:type="dxa"/>
            <w:vAlign w:val="center"/>
          </w:tcPr>
          <w:p w14:paraId="1EF4D6B5" w14:textId="77777777" w:rsidR="00704684" w:rsidRPr="00413268" w:rsidRDefault="00704684" w:rsidP="00AF2C42">
            <w:pPr>
              <w:spacing w:line="360" w:lineRule="auto"/>
              <w:jc w:val="both"/>
            </w:pPr>
            <w:r w:rsidRPr="00413268">
              <w:t>2</w:t>
            </w:r>
          </w:p>
        </w:tc>
        <w:tc>
          <w:tcPr>
            <w:tcW w:w="1215" w:type="dxa"/>
            <w:vAlign w:val="center"/>
          </w:tcPr>
          <w:p w14:paraId="31DDA84F" w14:textId="77777777" w:rsidR="00704684" w:rsidRPr="00413268" w:rsidRDefault="00704684" w:rsidP="00AF2C42">
            <w:pPr>
              <w:spacing w:line="360" w:lineRule="auto"/>
            </w:pPr>
            <w:r w:rsidRPr="00413268">
              <w:t>Reforma</w:t>
            </w:r>
          </w:p>
        </w:tc>
        <w:tc>
          <w:tcPr>
            <w:tcW w:w="2506" w:type="dxa"/>
            <w:vAlign w:val="center"/>
          </w:tcPr>
          <w:p w14:paraId="1F8EAE46" w14:textId="77777777" w:rsidR="00704684" w:rsidRPr="00413268" w:rsidRDefault="00704684" w:rsidP="00AF2C42">
            <w:pPr>
              <w:spacing w:line="360" w:lineRule="auto"/>
            </w:pPr>
            <w:r w:rsidRPr="00413268">
              <w:t>Reforma telhado Saguão e Bloco E</w:t>
            </w:r>
          </w:p>
        </w:tc>
        <w:tc>
          <w:tcPr>
            <w:tcW w:w="815" w:type="dxa"/>
            <w:vAlign w:val="center"/>
          </w:tcPr>
          <w:p w14:paraId="3FC08986" w14:textId="77777777" w:rsidR="00704684" w:rsidRPr="00413268" w:rsidRDefault="00704684" w:rsidP="00AF2C42">
            <w:pPr>
              <w:spacing w:line="360" w:lineRule="auto"/>
              <w:jc w:val="center"/>
            </w:pPr>
            <w:r w:rsidRPr="00413268">
              <w:t>2019</w:t>
            </w:r>
          </w:p>
        </w:tc>
        <w:tc>
          <w:tcPr>
            <w:tcW w:w="1418" w:type="dxa"/>
            <w:vAlign w:val="center"/>
          </w:tcPr>
          <w:p w14:paraId="5868A834" w14:textId="77777777" w:rsidR="00704684" w:rsidRPr="00413268" w:rsidRDefault="00704684" w:rsidP="00AF2C42">
            <w:pPr>
              <w:spacing w:line="360" w:lineRule="auto"/>
              <w:jc w:val="center"/>
            </w:pPr>
            <w:r w:rsidRPr="00413268">
              <w:t>250.000</w:t>
            </w:r>
          </w:p>
        </w:tc>
        <w:tc>
          <w:tcPr>
            <w:tcW w:w="3402" w:type="dxa"/>
            <w:vAlign w:val="center"/>
          </w:tcPr>
          <w:p w14:paraId="4209BA84" w14:textId="7317727F" w:rsidR="00704684" w:rsidRPr="00413268" w:rsidRDefault="00704684" w:rsidP="00AF2C42">
            <w:pPr>
              <w:spacing w:line="360" w:lineRule="auto"/>
              <w:jc w:val="both"/>
            </w:pPr>
            <w:r w:rsidRPr="00413268">
              <w:t>A estrutura corre riscos de desabamento</w:t>
            </w:r>
            <w:r w:rsidR="00413B72">
              <w:t>,</w:t>
            </w:r>
            <w:r w:rsidRPr="00413268">
              <w:t xml:space="preserve"> comprometendo a integridade física dos usuários.</w:t>
            </w:r>
          </w:p>
        </w:tc>
      </w:tr>
      <w:tr w:rsidR="00704684" w:rsidRPr="00413268" w14:paraId="54A658D4" w14:textId="77777777" w:rsidTr="00D079B9">
        <w:trPr>
          <w:jc w:val="center"/>
        </w:trPr>
        <w:tc>
          <w:tcPr>
            <w:tcW w:w="562" w:type="dxa"/>
            <w:vAlign w:val="center"/>
          </w:tcPr>
          <w:p w14:paraId="1D145695" w14:textId="77777777" w:rsidR="00704684" w:rsidRPr="00413268" w:rsidRDefault="00704684" w:rsidP="00AF2C42">
            <w:pPr>
              <w:spacing w:line="360" w:lineRule="auto"/>
              <w:jc w:val="both"/>
            </w:pPr>
            <w:r w:rsidRPr="00413268">
              <w:t>3</w:t>
            </w:r>
          </w:p>
        </w:tc>
        <w:tc>
          <w:tcPr>
            <w:tcW w:w="1215" w:type="dxa"/>
            <w:vAlign w:val="center"/>
          </w:tcPr>
          <w:p w14:paraId="304A5890" w14:textId="77777777" w:rsidR="00704684" w:rsidRPr="00413268" w:rsidRDefault="00704684" w:rsidP="00AF2C42">
            <w:pPr>
              <w:spacing w:line="360" w:lineRule="auto"/>
            </w:pPr>
            <w:r w:rsidRPr="00413268">
              <w:t>Reforma</w:t>
            </w:r>
          </w:p>
        </w:tc>
        <w:tc>
          <w:tcPr>
            <w:tcW w:w="2506" w:type="dxa"/>
            <w:vAlign w:val="center"/>
          </w:tcPr>
          <w:p w14:paraId="2F345C43" w14:textId="77777777" w:rsidR="00704684" w:rsidRPr="00413268" w:rsidRDefault="00704684" w:rsidP="00AF2C42">
            <w:pPr>
              <w:spacing w:line="360" w:lineRule="auto"/>
            </w:pPr>
            <w:r w:rsidRPr="00413268">
              <w:t>Reforma rede elétrica área agrícola</w:t>
            </w:r>
          </w:p>
        </w:tc>
        <w:tc>
          <w:tcPr>
            <w:tcW w:w="815" w:type="dxa"/>
            <w:vAlign w:val="center"/>
          </w:tcPr>
          <w:p w14:paraId="06C448EA" w14:textId="77777777" w:rsidR="00704684" w:rsidRPr="00413268" w:rsidRDefault="00704684" w:rsidP="00AF2C42">
            <w:pPr>
              <w:spacing w:line="360" w:lineRule="auto"/>
              <w:jc w:val="center"/>
            </w:pPr>
            <w:r w:rsidRPr="00413268">
              <w:t>2019</w:t>
            </w:r>
          </w:p>
        </w:tc>
        <w:tc>
          <w:tcPr>
            <w:tcW w:w="1418" w:type="dxa"/>
            <w:vAlign w:val="center"/>
          </w:tcPr>
          <w:p w14:paraId="332DF2EE" w14:textId="77777777" w:rsidR="00704684" w:rsidRPr="00413268" w:rsidRDefault="00704684" w:rsidP="00AF2C42">
            <w:pPr>
              <w:spacing w:line="360" w:lineRule="auto"/>
              <w:jc w:val="center"/>
            </w:pPr>
            <w:r w:rsidRPr="00413268">
              <w:t>300.000</w:t>
            </w:r>
          </w:p>
        </w:tc>
        <w:tc>
          <w:tcPr>
            <w:tcW w:w="3402" w:type="dxa"/>
            <w:vAlign w:val="center"/>
          </w:tcPr>
          <w:p w14:paraId="04CD579A" w14:textId="262B15D0" w:rsidR="00704684" w:rsidRPr="00413268" w:rsidRDefault="00704684" w:rsidP="00AF2C42">
            <w:pPr>
              <w:spacing w:line="360" w:lineRule="auto"/>
              <w:jc w:val="both"/>
            </w:pPr>
            <w:r w:rsidRPr="00413268">
              <w:t>Rede elétrica comprometida, impactando em equipamentos queimados/avariados, bem como segurança dos frequentadores da área agrícola (alunos, servidores, terceirizados.)</w:t>
            </w:r>
            <w:r w:rsidR="00D20E3F">
              <w:t>.</w:t>
            </w:r>
          </w:p>
        </w:tc>
      </w:tr>
      <w:tr w:rsidR="00704684" w:rsidRPr="00413268" w14:paraId="21915CEB" w14:textId="77777777" w:rsidTr="00D079B9">
        <w:trPr>
          <w:jc w:val="center"/>
        </w:trPr>
        <w:tc>
          <w:tcPr>
            <w:tcW w:w="562" w:type="dxa"/>
            <w:vAlign w:val="center"/>
          </w:tcPr>
          <w:p w14:paraId="0CAAAB77" w14:textId="77777777" w:rsidR="00704684" w:rsidRPr="00413268" w:rsidRDefault="00704684" w:rsidP="00AF2C42">
            <w:pPr>
              <w:spacing w:line="360" w:lineRule="auto"/>
              <w:jc w:val="both"/>
            </w:pPr>
            <w:r w:rsidRPr="00413268">
              <w:t>4</w:t>
            </w:r>
          </w:p>
        </w:tc>
        <w:tc>
          <w:tcPr>
            <w:tcW w:w="1215" w:type="dxa"/>
            <w:vAlign w:val="center"/>
          </w:tcPr>
          <w:p w14:paraId="0A809DAB" w14:textId="77777777" w:rsidR="00704684" w:rsidRPr="00413268" w:rsidRDefault="00704684" w:rsidP="00AF2C42">
            <w:pPr>
              <w:spacing w:line="360" w:lineRule="auto"/>
            </w:pPr>
            <w:r w:rsidRPr="00413268">
              <w:t>Construção nova</w:t>
            </w:r>
          </w:p>
        </w:tc>
        <w:tc>
          <w:tcPr>
            <w:tcW w:w="2506" w:type="dxa"/>
            <w:vAlign w:val="center"/>
          </w:tcPr>
          <w:p w14:paraId="032D6DC2" w14:textId="77777777" w:rsidR="00704684" w:rsidRPr="00413268" w:rsidRDefault="00704684" w:rsidP="00AF2C42">
            <w:pPr>
              <w:spacing w:line="360" w:lineRule="auto"/>
            </w:pPr>
            <w:r w:rsidRPr="00413268">
              <w:t>Construção de almoxarifado dos defensivos fitossanitários</w:t>
            </w:r>
          </w:p>
        </w:tc>
        <w:tc>
          <w:tcPr>
            <w:tcW w:w="815" w:type="dxa"/>
            <w:vAlign w:val="center"/>
          </w:tcPr>
          <w:p w14:paraId="00D86DA4" w14:textId="77777777" w:rsidR="00704684" w:rsidRPr="00413268" w:rsidRDefault="00704684" w:rsidP="00AF2C42">
            <w:pPr>
              <w:spacing w:line="360" w:lineRule="auto"/>
              <w:jc w:val="center"/>
            </w:pPr>
            <w:r w:rsidRPr="00413268">
              <w:t>2019</w:t>
            </w:r>
          </w:p>
        </w:tc>
        <w:tc>
          <w:tcPr>
            <w:tcW w:w="1418" w:type="dxa"/>
            <w:vAlign w:val="center"/>
          </w:tcPr>
          <w:p w14:paraId="09F2EEF8" w14:textId="77777777" w:rsidR="00704684" w:rsidRPr="00413268" w:rsidRDefault="00704684" w:rsidP="00AF2C42">
            <w:pPr>
              <w:spacing w:line="360" w:lineRule="auto"/>
              <w:jc w:val="center"/>
            </w:pPr>
            <w:r w:rsidRPr="00413268">
              <w:t>150.000</w:t>
            </w:r>
          </w:p>
        </w:tc>
        <w:tc>
          <w:tcPr>
            <w:tcW w:w="3402" w:type="dxa"/>
            <w:vAlign w:val="center"/>
          </w:tcPr>
          <w:p w14:paraId="47C66805" w14:textId="28585EA1" w:rsidR="00704684" w:rsidRPr="00413268" w:rsidRDefault="00704684" w:rsidP="00AF2C42">
            <w:pPr>
              <w:spacing w:line="360" w:lineRule="auto"/>
              <w:jc w:val="both"/>
            </w:pPr>
            <w:r w:rsidRPr="00413268">
              <w:t xml:space="preserve">Atender </w:t>
            </w:r>
            <w:r w:rsidR="00907E30">
              <w:t xml:space="preserve">à </w:t>
            </w:r>
            <w:r w:rsidRPr="00413268">
              <w:t xml:space="preserve">legislação ambiental, para viabilizar o licenciamento ambiental do </w:t>
            </w:r>
            <w:r w:rsidR="00D20E3F" w:rsidRPr="008E6400">
              <w:rPr>
                <w:i/>
              </w:rPr>
              <w:t>C</w:t>
            </w:r>
            <w:r w:rsidRPr="008E6400">
              <w:rPr>
                <w:i/>
              </w:rPr>
              <w:t>ampus</w:t>
            </w:r>
            <w:r w:rsidRPr="00413268">
              <w:t>.</w:t>
            </w:r>
          </w:p>
        </w:tc>
      </w:tr>
      <w:tr w:rsidR="00704684" w:rsidRPr="00413268" w14:paraId="6DBE5F3E" w14:textId="77777777" w:rsidTr="00D079B9">
        <w:trPr>
          <w:jc w:val="center"/>
        </w:trPr>
        <w:tc>
          <w:tcPr>
            <w:tcW w:w="562" w:type="dxa"/>
            <w:vAlign w:val="center"/>
          </w:tcPr>
          <w:p w14:paraId="60A66BE6" w14:textId="77777777" w:rsidR="00704684" w:rsidRPr="00413268" w:rsidRDefault="00704684" w:rsidP="00AF2C42">
            <w:pPr>
              <w:spacing w:line="360" w:lineRule="auto"/>
              <w:jc w:val="both"/>
            </w:pPr>
            <w:r w:rsidRPr="00413268">
              <w:t>5</w:t>
            </w:r>
          </w:p>
        </w:tc>
        <w:tc>
          <w:tcPr>
            <w:tcW w:w="1215" w:type="dxa"/>
            <w:vAlign w:val="center"/>
          </w:tcPr>
          <w:p w14:paraId="6B865029" w14:textId="77777777" w:rsidR="00704684" w:rsidRPr="00413268" w:rsidRDefault="00704684" w:rsidP="00AF2C42">
            <w:pPr>
              <w:spacing w:line="360" w:lineRule="auto"/>
            </w:pPr>
            <w:r w:rsidRPr="00413268">
              <w:t>Reforma</w:t>
            </w:r>
          </w:p>
        </w:tc>
        <w:tc>
          <w:tcPr>
            <w:tcW w:w="2506" w:type="dxa"/>
            <w:vAlign w:val="center"/>
          </w:tcPr>
          <w:p w14:paraId="1ABE2D88" w14:textId="77777777" w:rsidR="00704684" w:rsidRPr="00413268" w:rsidRDefault="00704684" w:rsidP="00AF2C42">
            <w:pPr>
              <w:spacing w:line="360" w:lineRule="auto"/>
            </w:pPr>
            <w:r w:rsidRPr="00413268">
              <w:t>Reforma do almoxarifado para insumos, rações e afins (antigo galpão de feno)</w:t>
            </w:r>
          </w:p>
        </w:tc>
        <w:tc>
          <w:tcPr>
            <w:tcW w:w="815" w:type="dxa"/>
            <w:vAlign w:val="center"/>
          </w:tcPr>
          <w:p w14:paraId="0CE57EF8" w14:textId="77777777" w:rsidR="00704684" w:rsidRPr="00413268" w:rsidRDefault="00704684" w:rsidP="00AF2C42">
            <w:pPr>
              <w:spacing w:line="360" w:lineRule="auto"/>
              <w:jc w:val="center"/>
            </w:pPr>
            <w:r w:rsidRPr="00413268">
              <w:t>2019</w:t>
            </w:r>
          </w:p>
        </w:tc>
        <w:tc>
          <w:tcPr>
            <w:tcW w:w="1418" w:type="dxa"/>
            <w:vAlign w:val="center"/>
          </w:tcPr>
          <w:p w14:paraId="5B44AB49" w14:textId="77777777" w:rsidR="00704684" w:rsidRPr="00413268" w:rsidRDefault="00704684" w:rsidP="00AF2C42">
            <w:pPr>
              <w:spacing w:line="360" w:lineRule="auto"/>
              <w:jc w:val="center"/>
            </w:pPr>
            <w:r w:rsidRPr="00413268">
              <w:t>180.000</w:t>
            </w:r>
          </w:p>
        </w:tc>
        <w:tc>
          <w:tcPr>
            <w:tcW w:w="3402" w:type="dxa"/>
            <w:vAlign w:val="center"/>
          </w:tcPr>
          <w:p w14:paraId="746BFC63" w14:textId="77777777" w:rsidR="00704684" w:rsidRPr="00413268" w:rsidRDefault="00704684" w:rsidP="00AF2C42">
            <w:pPr>
              <w:spacing w:line="360" w:lineRule="auto"/>
              <w:jc w:val="both"/>
            </w:pPr>
            <w:r w:rsidRPr="00413268">
              <w:t>Reformar telhado, beirais e aberturas. É o local de armazenamento de insumos e rações, os quais sofrem deterioração pela umidade e luz solar direta. Também necessita-se adequar o armazenamento dos insumos na área agrícola, uma vez que na renovação do licenciamento ambiental os insumos deverão estar armazenados na área urbana.</w:t>
            </w:r>
          </w:p>
        </w:tc>
      </w:tr>
      <w:tr w:rsidR="00704684" w:rsidRPr="00413268" w14:paraId="6C5C6AD6" w14:textId="77777777" w:rsidTr="00D079B9">
        <w:trPr>
          <w:jc w:val="center"/>
        </w:trPr>
        <w:tc>
          <w:tcPr>
            <w:tcW w:w="562" w:type="dxa"/>
            <w:vAlign w:val="center"/>
          </w:tcPr>
          <w:p w14:paraId="3B58C256" w14:textId="77777777" w:rsidR="00704684" w:rsidRPr="00413268" w:rsidRDefault="00704684" w:rsidP="00AF2C42">
            <w:pPr>
              <w:spacing w:line="360" w:lineRule="auto"/>
              <w:jc w:val="both"/>
            </w:pPr>
            <w:r w:rsidRPr="00413268">
              <w:t>6</w:t>
            </w:r>
          </w:p>
        </w:tc>
        <w:tc>
          <w:tcPr>
            <w:tcW w:w="1215" w:type="dxa"/>
            <w:vAlign w:val="center"/>
          </w:tcPr>
          <w:p w14:paraId="57243DF9" w14:textId="77777777" w:rsidR="00704684" w:rsidRPr="00413268" w:rsidRDefault="00704684" w:rsidP="00AF2C42">
            <w:pPr>
              <w:spacing w:line="360" w:lineRule="auto"/>
            </w:pPr>
            <w:r w:rsidRPr="00413268">
              <w:t>Reforma</w:t>
            </w:r>
          </w:p>
        </w:tc>
        <w:tc>
          <w:tcPr>
            <w:tcW w:w="2506" w:type="dxa"/>
            <w:vAlign w:val="center"/>
          </w:tcPr>
          <w:p w14:paraId="246A6668" w14:textId="77777777" w:rsidR="00704684" w:rsidRPr="00413268" w:rsidRDefault="00704684" w:rsidP="00AF2C42">
            <w:pPr>
              <w:spacing w:line="360" w:lineRule="auto"/>
            </w:pPr>
            <w:r w:rsidRPr="00413268">
              <w:t>Reforma do escritório de campo</w:t>
            </w:r>
          </w:p>
        </w:tc>
        <w:tc>
          <w:tcPr>
            <w:tcW w:w="815" w:type="dxa"/>
            <w:vAlign w:val="center"/>
          </w:tcPr>
          <w:p w14:paraId="20E75B4E" w14:textId="77777777" w:rsidR="00704684" w:rsidRPr="00413268" w:rsidRDefault="00704684" w:rsidP="00AF2C42">
            <w:pPr>
              <w:spacing w:line="360" w:lineRule="auto"/>
              <w:jc w:val="center"/>
            </w:pPr>
            <w:r w:rsidRPr="00413268">
              <w:t>2019</w:t>
            </w:r>
          </w:p>
        </w:tc>
        <w:tc>
          <w:tcPr>
            <w:tcW w:w="1418" w:type="dxa"/>
            <w:vAlign w:val="center"/>
          </w:tcPr>
          <w:p w14:paraId="66A689AA" w14:textId="77777777" w:rsidR="00704684" w:rsidRPr="00413268" w:rsidRDefault="00704684" w:rsidP="00AF2C42">
            <w:pPr>
              <w:spacing w:line="360" w:lineRule="auto"/>
              <w:jc w:val="center"/>
            </w:pPr>
            <w:r w:rsidRPr="00413268">
              <w:t>25.000</w:t>
            </w:r>
          </w:p>
        </w:tc>
        <w:tc>
          <w:tcPr>
            <w:tcW w:w="3402" w:type="dxa"/>
            <w:vAlign w:val="center"/>
          </w:tcPr>
          <w:p w14:paraId="1DFC1FCB" w14:textId="77777777" w:rsidR="00704684" w:rsidRPr="00413268" w:rsidRDefault="00704684" w:rsidP="00AF2C42">
            <w:pPr>
              <w:spacing w:line="360" w:lineRule="auto"/>
              <w:jc w:val="both"/>
            </w:pPr>
            <w:r w:rsidRPr="00413268">
              <w:t>O telhado e as aberturas estão em péssimo estado, local de trabalho de  04 servidores da área agrária.</w:t>
            </w:r>
          </w:p>
        </w:tc>
      </w:tr>
      <w:tr w:rsidR="00704684" w:rsidRPr="00413268" w14:paraId="7DC4C424" w14:textId="77777777" w:rsidTr="00D079B9">
        <w:trPr>
          <w:jc w:val="center"/>
        </w:trPr>
        <w:tc>
          <w:tcPr>
            <w:tcW w:w="562" w:type="dxa"/>
            <w:vAlign w:val="center"/>
          </w:tcPr>
          <w:p w14:paraId="307B8782" w14:textId="77777777" w:rsidR="00704684" w:rsidRPr="00413268" w:rsidRDefault="00704684" w:rsidP="00AF2C42">
            <w:pPr>
              <w:spacing w:line="360" w:lineRule="auto"/>
              <w:jc w:val="both"/>
            </w:pPr>
            <w:r w:rsidRPr="00413268">
              <w:lastRenderedPageBreak/>
              <w:t>7</w:t>
            </w:r>
          </w:p>
        </w:tc>
        <w:tc>
          <w:tcPr>
            <w:tcW w:w="1215" w:type="dxa"/>
            <w:vAlign w:val="center"/>
          </w:tcPr>
          <w:p w14:paraId="0E0A5222" w14:textId="77777777" w:rsidR="00704684" w:rsidRPr="00413268" w:rsidRDefault="00704684" w:rsidP="00AF2C42">
            <w:pPr>
              <w:spacing w:line="360" w:lineRule="auto"/>
            </w:pPr>
            <w:r w:rsidRPr="00413268">
              <w:t>Reforma</w:t>
            </w:r>
          </w:p>
        </w:tc>
        <w:tc>
          <w:tcPr>
            <w:tcW w:w="2506" w:type="dxa"/>
            <w:vAlign w:val="center"/>
          </w:tcPr>
          <w:p w14:paraId="3CFD95E7" w14:textId="7EAFD03C" w:rsidR="00704684" w:rsidRPr="00413268" w:rsidRDefault="00704684" w:rsidP="00AF2C42">
            <w:pPr>
              <w:spacing w:line="360" w:lineRule="auto"/>
            </w:pPr>
            <w:r w:rsidRPr="00413268">
              <w:t xml:space="preserve">Reforma do sistema de </w:t>
            </w:r>
            <w:r w:rsidR="00D20E3F">
              <w:t>i</w:t>
            </w:r>
            <w:r w:rsidRPr="00413268">
              <w:t>rrigação do viveiro de mudas e flores</w:t>
            </w:r>
          </w:p>
        </w:tc>
        <w:tc>
          <w:tcPr>
            <w:tcW w:w="815" w:type="dxa"/>
            <w:vAlign w:val="center"/>
          </w:tcPr>
          <w:p w14:paraId="676C978E" w14:textId="77777777" w:rsidR="00704684" w:rsidRPr="00413268" w:rsidRDefault="00704684" w:rsidP="00AF2C42">
            <w:pPr>
              <w:spacing w:line="360" w:lineRule="auto"/>
              <w:jc w:val="center"/>
            </w:pPr>
            <w:r w:rsidRPr="00413268">
              <w:t>2019</w:t>
            </w:r>
          </w:p>
        </w:tc>
        <w:tc>
          <w:tcPr>
            <w:tcW w:w="1418" w:type="dxa"/>
            <w:vAlign w:val="center"/>
          </w:tcPr>
          <w:p w14:paraId="4BFF1E38" w14:textId="77777777" w:rsidR="00704684" w:rsidRPr="00413268" w:rsidRDefault="00704684" w:rsidP="00AF2C42">
            <w:pPr>
              <w:spacing w:line="360" w:lineRule="auto"/>
              <w:jc w:val="center"/>
            </w:pPr>
            <w:r w:rsidRPr="00413268">
              <w:t>15.000</w:t>
            </w:r>
          </w:p>
        </w:tc>
        <w:tc>
          <w:tcPr>
            <w:tcW w:w="3402" w:type="dxa"/>
            <w:vAlign w:val="center"/>
          </w:tcPr>
          <w:p w14:paraId="153718F2" w14:textId="77777777" w:rsidR="00704684" w:rsidRPr="00413268" w:rsidRDefault="00704684" w:rsidP="00AF2C42">
            <w:pPr>
              <w:spacing w:line="360" w:lineRule="auto"/>
              <w:jc w:val="both"/>
            </w:pPr>
            <w:r w:rsidRPr="00413268">
              <w:t>Equipamento antigo, com várias avarias. A irrigação está sendo realizada de forma manual, desperdiçando várias horas de mão de obra terceirizada.</w:t>
            </w:r>
          </w:p>
        </w:tc>
      </w:tr>
      <w:tr w:rsidR="00704684" w:rsidRPr="00413268" w14:paraId="0F770A72" w14:textId="77777777" w:rsidTr="00D079B9">
        <w:trPr>
          <w:jc w:val="center"/>
        </w:trPr>
        <w:tc>
          <w:tcPr>
            <w:tcW w:w="562" w:type="dxa"/>
            <w:vAlign w:val="center"/>
          </w:tcPr>
          <w:p w14:paraId="00A59D2E" w14:textId="77777777" w:rsidR="00704684" w:rsidRPr="00413268" w:rsidRDefault="00704684" w:rsidP="00AF2C42">
            <w:pPr>
              <w:spacing w:line="360" w:lineRule="auto"/>
              <w:jc w:val="both"/>
            </w:pPr>
            <w:r w:rsidRPr="00413268">
              <w:t>8</w:t>
            </w:r>
          </w:p>
        </w:tc>
        <w:tc>
          <w:tcPr>
            <w:tcW w:w="1215" w:type="dxa"/>
            <w:vAlign w:val="center"/>
          </w:tcPr>
          <w:p w14:paraId="6C8BAA2D" w14:textId="77777777" w:rsidR="00704684" w:rsidRPr="00413268" w:rsidRDefault="00704684" w:rsidP="00AF2C42">
            <w:pPr>
              <w:spacing w:line="360" w:lineRule="auto"/>
            </w:pPr>
            <w:r w:rsidRPr="00413268">
              <w:t>Reforma</w:t>
            </w:r>
          </w:p>
        </w:tc>
        <w:tc>
          <w:tcPr>
            <w:tcW w:w="2506" w:type="dxa"/>
            <w:vAlign w:val="center"/>
          </w:tcPr>
          <w:p w14:paraId="450C7097" w14:textId="77777777" w:rsidR="00704684" w:rsidRPr="00413268" w:rsidRDefault="00704684" w:rsidP="00AF2C42">
            <w:pPr>
              <w:spacing w:line="360" w:lineRule="auto"/>
            </w:pPr>
            <w:r w:rsidRPr="00413268">
              <w:t>Reforma da estação de tratamento de efluentes</w:t>
            </w:r>
          </w:p>
        </w:tc>
        <w:tc>
          <w:tcPr>
            <w:tcW w:w="815" w:type="dxa"/>
            <w:vAlign w:val="center"/>
          </w:tcPr>
          <w:p w14:paraId="094839FC" w14:textId="77777777" w:rsidR="00704684" w:rsidRPr="00413268" w:rsidRDefault="00704684" w:rsidP="00AF2C42">
            <w:pPr>
              <w:spacing w:line="360" w:lineRule="auto"/>
              <w:jc w:val="center"/>
            </w:pPr>
            <w:r w:rsidRPr="00413268">
              <w:t>2019</w:t>
            </w:r>
          </w:p>
        </w:tc>
        <w:tc>
          <w:tcPr>
            <w:tcW w:w="1418" w:type="dxa"/>
            <w:vAlign w:val="center"/>
          </w:tcPr>
          <w:p w14:paraId="32E525F4" w14:textId="77777777" w:rsidR="00704684" w:rsidRPr="00413268" w:rsidRDefault="00704684" w:rsidP="00AF2C42">
            <w:pPr>
              <w:spacing w:line="360" w:lineRule="auto"/>
              <w:jc w:val="center"/>
            </w:pPr>
            <w:r w:rsidRPr="00413268">
              <w:t>30.000</w:t>
            </w:r>
          </w:p>
        </w:tc>
        <w:tc>
          <w:tcPr>
            <w:tcW w:w="3402" w:type="dxa"/>
            <w:vAlign w:val="center"/>
          </w:tcPr>
          <w:p w14:paraId="1BEDDE54" w14:textId="77777777" w:rsidR="00704684" w:rsidRPr="00413268" w:rsidRDefault="00704684" w:rsidP="00AF2C42">
            <w:pPr>
              <w:spacing w:line="360" w:lineRule="auto"/>
              <w:jc w:val="both"/>
            </w:pPr>
            <w:r w:rsidRPr="00413268">
              <w:t>Instalação com vazamentos e defeitos em equipamentos, não realizando o processo de tratamento de forma correta, deixando a instituição a mercê de sansões ambientais.</w:t>
            </w:r>
          </w:p>
        </w:tc>
      </w:tr>
      <w:tr w:rsidR="00704684" w:rsidRPr="00413268" w14:paraId="005EB140" w14:textId="77777777" w:rsidTr="00D079B9">
        <w:trPr>
          <w:jc w:val="center"/>
        </w:trPr>
        <w:tc>
          <w:tcPr>
            <w:tcW w:w="562" w:type="dxa"/>
            <w:vAlign w:val="center"/>
          </w:tcPr>
          <w:p w14:paraId="64D8674B" w14:textId="77777777" w:rsidR="00704684" w:rsidRPr="00413268" w:rsidRDefault="00704684" w:rsidP="00AF2C42">
            <w:pPr>
              <w:spacing w:line="360" w:lineRule="auto"/>
              <w:jc w:val="both"/>
            </w:pPr>
            <w:r w:rsidRPr="00413268">
              <w:t>9</w:t>
            </w:r>
          </w:p>
        </w:tc>
        <w:tc>
          <w:tcPr>
            <w:tcW w:w="1215" w:type="dxa"/>
            <w:vAlign w:val="center"/>
          </w:tcPr>
          <w:p w14:paraId="5CFF84B5" w14:textId="77777777" w:rsidR="00704684" w:rsidRPr="00413268" w:rsidRDefault="00704684" w:rsidP="00AF2C42">
            <w:pPr>
              <w:spacing w:line="360" w:lineRule="auto"/>
            </w:pPr>
            <w:r w:rsidRPr="00413268">
              <w:t>Reforma</w:t>
            </w:r>
          </w:p>
        </w:tc>
        <w:tc>
          <w:tcPr>
            <w:tcW w:w="2506" w:type="dxa"/>
            <w:vAlign w:val="center"/>
          </w:tcPr>
          <w:p w14:paraId="5192F323" w14:textId="77777777" w:rsidR="00704684" w:rsidRPr="00413268" w:rsidRDefault="00704684" w:rsidP="00AF2C42">
            <w:pPr>
              <w:spacing w:line="360" w:lineRule="auto"/>
            </w:pPr>
            <w:r w:rsidRPr="00413268">
              <w:t>Reforma da Casa do mel</w:t>
            </w:r>
          </w:p>
        </w:tc>
        <w:tc>
          <w:tcPr>
            <w:tcW w:w="815" w:type="dxa"/>
            <w:vAlign w:val="center"/>
          </w:tcPr>
          <w:p w14:paraId="0D866853" w14:textId="77777777" w:rsidR="00704684" w:rsidRPr="00413268" w:rsidRDefault="00704684" w:rsidP="00AF2C42">
            <w:pPr>
              <w:spacing w:line="360" w:lineRule="auto"/>
              <w:jc w:val="center"/>
            </w:pPr>
            <w:r w:rsidRPr="00413268">
              <w:t>2019</w:t>
            </w:r>
          </w:p>
        </w:tc>
        <w:tc>
          <w:tcPr>
            <w:tcW w:w="1418" w:type="dxa"/>
            <w:vAlign w:val="center"/>
          </w:tcPr>
          <w:p w14:paraId="785CED20" w14:textId="77777777" w:rsidR="00704684" w:rsidRPr="00413268" w:rsidRDefault="00704684" w:rsidP="00AF2C42">
            <w:pPr>
              <w:spacing w:line="360" w:lineRule="auto"/>
              <w:jc w:val="center"/>
            </w:pPr>
            <w:r w:rsidRPr="00413268">
              <w:t>80.000</w:t>
            </w:r>
          </w:p>
        </w:tc>
        <w:tc>
          <w:tcPr>
            <w:tcW w:w="3402" w:type="dxa"/>
            <w:vAlign w:val="center"/>
          </w:tcPr>
          <w:p w14:paraId="2001CE93" w14:textId="39D49259" w:rsidR="00704684" w:rsidRPr="00413268" w:rsidRDefault="00704684" w:rsidP="00AF2C42">
            <w:pPr>
              <w:spacing w:line="360" w:lineRule="auto"/>
              <w:jc w:val="both"/>
            </w:pPr>
            <w:r w:rsidRPr="00413268">
              <w:t xml:space="preserve">Adequações necessárias para processamento do mel produzido no </w:t>
            </w:r>
            <w:r w:rsidR="00D20E3F" w:rsidRPr="008E6400">
              <w:rPr>
                <w:i/>
              </w:rPr>
              <w:t>C</w:t>
            </w:r>
            <w:r w:rsidRPr="008E6400">
              <w:rPr>
                <w:i/>
              </w:rPr>
              <w:t>ampus</w:t>
            </w:r>
            <w:r w:rsidRPr="00413268">
              <w:t xml:space="preserve"> segundo legislação (telhado, forro, paredes, pisos, janelas, rede elétrica e hidráulica).</w:t>
            </w:r>
          </w:p>
        </w:tc>
      </w:tr>
      <w:tr w:rsidR="00704684" w:rsidRPr="00413268" w14:paraId="2CFCD47E" w14:textId="77777777" w:rsidTr="00D079B9">
        <w:trPr>
          <w:jc w:val="center"/>
        </w:trPr>
        <w:tc>
          <w:tcPr>
            <w:tcW w:w="562" w:type="dxa"/>
            <w:vAlign w:val="center"/>
          </w:tcPr>
          <w:p w14:paraId="4BC2A18A" w14:textId="77777777" w:rsidR="00704684" w:rsidRPr="00413268" w:rsidRDefault="00704684" w:rsidP="00AF2C42">
            <w:pPr>
              <w:spacing w:line="360" w:lineRule="auto"/>
              <w:jc w:val="both"/>
            </w:pPr>
            <w:r w:rsidRPr="00413268">
              <w:t>10</w:t>
            </w:r>
          </w:p>
        </w:tc>
        <w:tc>
          <w:tcPr>
            <w:tcW w:w="1215" w:type="dxa"/>
            <w:vAlign w:val="center"/>
          </w:tcPr>
          <w:p w14:paraId="04BC1B4E" w14:textId="77777777" w:rsidR="00704684" w:rsidRPr="00413268" w:rsidRDefault="00704684" w:rsidP="00AF2C42">
            <w:pPr>
              <w:spacing w:line="360" w:lineRule="auto"/>
            </w:pPr>
            <w:r w:rsidRPr="00413268">
              <w:t>Reforma</w:t>
            </w:r>
          </w:p>
        </w:tc>
        <w:tc>
          <w:tcPr>
            <w:tcW w:w="2506" w:type="dxa"/>
            <w:vAlign w:val="center"/>
          </w:tcPr>
          <w:p w14:paraId="3F703DFA" w14:textId="77777777" w:rsidR="00704684" w:rsidRPr="00413268" w:rsidRDefault="00704684" w:rsidP="00AF2C42">
            <w:pPr>
              <w:spacing w:line="360" w:lineRule="auto"/>
            </w:pPr>
            <w:r w:rsidRPr="00413268">
              <w:t>Reforma da Casa da apicultura</w:t>
            </w:r>
          </w:p>
        </w:tc>
        <w:tc>
          <w:tcPr>
            <w:tcW w:w="815" w:type="dxa"/>
            <w:vAlign w:val="center"/>
          </w:tcPr>
          <w:p w14:paraId="500673F7" w14:textId="77777777" w:rsidR="00704684" w:rsidRPr="00413268" w:rsidRDefault="00704684" w:rsidP="00AF2C42">
            <w:pPr>
              <w:spacing w:line="360" w:lineRule="auto"/>
              <w:jc w:val="center"/>
            </w:pPr>
            <w:r w:rsidRPr="00413268">
              <w:t>2019</w:t>
            </w:r>
          </w:p>
        </w:tc>
        <w:tc>
          <w:tcPr>
            <w:tcW w:w="1418" w:type="dxa"/>
            <w:vAlign w:val="center"/>
          </w:tcPr>
          <w:p w14:paraId="229BA3E6" w14:textId="77777777" w:rsidR="00704684" w:rsidRPr="00413268" w:rsidRDefault="00704684" w:rsidP="00AF2C42">
            <w:pPr>
              <w:spacing w:line="360" w:lineRule="auto"/>
              <w:jc w:val="center"/>
            </w:pPr>
            <w:r w:rsidRPr="00413268">
              <w:t>80.000</w:t>
            </w:r>
          </w:p>
        </w:tc>
        <w:tc>
          <w:tcPr>
            <w:tcW w:w="3402" w:type="dxa"/>
            <w:vAlign w:val="center"/>
          </w:tcPr>
          <w:p w14:paraId="47EB67E0" w14:textId="77777777" w:rsidR="00704684" w:rsidRPr="00413268" w:rsidRDefault="00704684" w:rsidP="00AF2C42">
            <w:pPr>
              <w:spacing w:line="360" w:lineRule="auto"/>
              <w:jc w:val="both"/>
            </w:pPr>
            <w:r w:rsidRPr="00413268">
              <w:t>Laboratório em situação precária, com presença constante de alunos, técnicos e comunidade externa. Projetos de ensino, pesquisa e extensão que ocorrem nesse local. Necessidades de reforma do telhado, piso, rede elétrica e hidráulica, aberturas.</w:t>
            </w:r>
          </w:p>
        </w:tc>
      </w:tr>
      <w:tr w:rsidR="00704684" w:rsidRPr="00413268" w14:paraId="4A21DE6D" w14:textId="77777777" w:rsidTr="00D079B9">
        <w:trPr>
          <w:jc w:val="center"/>
        </w:trPr>
        <w:tc>
          <w:tcPr>
            <w:tcW w:w="562" w:type="dxa"/>
            <w:vAlign w:val="center"/>
          </w:tcPr>
          <w:p w14:paraId="7A70B0A0" w14:textId="77777777" w:rsidR="00704684" w:rsidRPr="00413268" w:rsidRDefault="00704684" w:rsidP="00AF2C42">
            <w:pPr>
              <w:spacing w:line="360" w:lineRule="auto"/>
              <w:jc w:val="both"/>
            </w:pPr>
            <w:r w:rsidRPr="00413268">
              <w:t>11</w:t>
            </w:r>
          </w:p>
        </w:tc>
        <w:tc>
          <w:tcPr>
            <w:tcW w:w="1215" w:type="dxa"/>
            <w:vAlign w:val="center"/>
          </w:tcPr>
          <w:p w14:paraId="5034D592" w14:textId="77777777" w:rsidR="00704684" w:rsidRPr="00413268" w:rsidRDefault="00704684" w:rsidP="00AF2C42">
            <w:pPr>
              <w:spacing w:line="360" w:lineRule="auto"/>
            </w:pPr>
            <w:r w:rsidRPr="00413268">
              <w:t>Reforma</w:t>
            </w:r>
          </w:p>
        </w:tc>
        <w:tc>
          <w:tcPr>
            <w:tcW w:w="2506" w:type="dxa"/>
            <w:vAlign w:val="center"/>
          </w:tcPr>
          <w:p w14:paraId="15F22E2A" w14:textId="77777777" w:rsidR="00704684" w:rsidRPr="00413268" w:rsidRDefault="00704684" w:rsidP="00AF2C42">
            <w:pPr>
              <w:spacing w:line="360" w:lineRule="auto"/>
            </w:pPr>
            <w:r w:rsidRPr="00413268">
              <w:t>Centro de manejo de ovinos</w:t>
            </w:r>
          </w:p>
        </w:tc>
        <w:tc>
          <w:tcPr>
            <w:tcW w:w="815" w:type="dxa"/>
            <w:vAlign w:val="center"/>
          </w:tcPr>
          <w:p w14:paraId="06E1B8DC" w14:textId="77777777" w:rsidR="00704684" w:rsidRPr="00413268" w:rsidRDefault="00704684" w:rsidP="00AF2C42">
            <w:pPr>
              <w:spacing w:line="360" w:lineRule="auto"/>
              <w:jc w:val="center"/>
            </w:pPr>
            <w:r w:rsidRPr="00413268">
              <w:t>2019</w:t>
            </w:r>
          </w:p>
        </w:tc>
        <w:tc>
          <w:tcPr>
            <w:tcW w:w="1418" w:type="dxa"/>
            <w:vAlign w:val="center"/>
          </w:tcPr>
          <w:p w14:paraId="1C7D7ADC" w14:textId="77777777" w:rsidR="00704684" w:rsidRPr="00413268" w:rsidRDefault="00704684" w:rsidP="00AF2C42">
            <w:pPr>
              <w:spacing w:line="360" w:lineRule="auto"/>
              <w:jc w:val="center"/>
            </w:pPr>
            <w:r w:rsidRPr="00413268">
              <w:t>10.000</w:t>
            </w:r>
          </w:p>
        </w:tc>
        <w:tc>
          <w:tcPr>
            <w:tcW w:w="3402" w:type="dxa"/>
            <w:vAlign w:val="center"/>
          </w:tcPr>
          <w:p w14:paraId="14DF0079" w14:textId="77777777" w:rsidR="00704684" w:rsidRPr="00413268" w:rsidRDefault="00704684" w:rsidP="00AF2C42">
            <w:pPr>
              <w:spacing w:line="360" w:lineRule="auto"/>
              <w:jc w:val="both"/>
            </w:pPr>
            <w:r w:rsidRPr="00413268">
              <w:t>Colocação de piso de concreto na área do centro de manejo. A condição atual dificulta o manejo dos animais devido a formação de lama na área.</w:t>
            </w:r>
          </w:p>
        </w:tc>
      </w:tr>
      <w:tr w:rsidR="00704684" w:rsidRPr="00413268" w14:paraId="0D6CFF4A" w14:textId="77777777" w:rsidTr="00D079B9">
        <w:trPr>
          <w:jc w:val="center"/>
        </w:trPr>
        <w:tc>
          <w:tcPr>
            <w:tcW w:w="562" w:type="dxa"/>
            <w:vAlign w:val="center"/>
          </w:tcPr>
          <w:p w14:paraId="105EC57B" w14:textId="77777777" w:rsidR="00704684" w:rsidRPr="00413268" w:rsidRDefault="00704684" w:rsidP="00AF2C42">
            <w:pPr>
              <w:spacing w:line="360" w:lineRule="auto"/>
              <w:jc w:val="both"/>
            </w:pPr>
            <w:r w:rsidRPr="00413268">
              <w:t>12</w:t>
            </w:r>
          </w:p>
        </w:tc>
        <w:tc>
          <w:tcPr>
            <w:tcW w:w="1215" w:type="dxa"/>
            <w:vAlign w:val="center"/>
          </w:tcPr>
          <w:p w14:paraId="1ECAB6E8" w14:textId="77777777" w:rsidR="00704684" w:rsidRPr="00413268" w:rsidRDefault="00704684" w:rsidP="00AF2C42">
            <w:pPr>
              <w:spacing w:line="360" w:lineRule="auto"/>
            </w:pPr>
            <w:r w:rsidRPr="00413268">
              <w:t>Reforma</w:t>
            </w:r>
          </w:p>
        </w:tc>
        <w:tc>
          <w:tcPr>
            <w:tcW w:w="2506" w:type="dxa"/>
            <w:vAlign w:val="center"/>
          </w:tcPr>
          <w:p w14:paraId="61D7B719" w14:textId="1884E868" w:rsidR="00704684" w:rsidRPr="00413268" w:rsidRDefault="00704684" w:rsidP="00AF2C42">
            <w:pPr>
              <w:spacing w:line="360" w:lineRule="auto"/>
            </w:pPr>
            <w:r w:rsidRPr="00413268">
              <w:t xml:space="preserve">Adaptar Sala da Direção de Ensino (atual banheiros </w:t>
            </w:r>
            <w:r w:rsidR="00D20E3F">
              <w:t>D</w:t>
            </w:r>
            <w:r w:rsidRPr="00413268">
              <w:t>ireção</w:t>
            </w:r>
            <w:r w:rsidR="00D20E3F">
              <w:t>-</w:t>
            </w:r>
            <w:r w:rsidRPr="00413268">
              <w:t>geral)</w:t>
            </w:r>
          </w:p>
        </w:tc>
        <w:tc>
          <w:tcPr>
            <w:tcW w:w="815" w:type="dxa"/>
            <w:vAlign w:val="center"/>
          </w:tcPr>
          <w:p w14:paraId="2B982B9A" w14:textId="77777777" w:rsidR="00704684" w:rsidRPr="00413268" w:rsidRDefault="00704684" w:rsidP="00AF2C42">
            <w:pPr>
              <w:spacing w:line="360" w:lineRule="auto"/>
              <w:jc w:val="both"/>
            </w:pPr>
            <w:r w:rsidRPr="00413268">
              <w:t>2019</w:t>
            </w:r>
          </w:p>
        </w:tc>
        <w:tc>
          <w:tcPr>
            <w:tcW w:w="1418" w:type="dxa"/>
            <w:vAlign w:val="center"/>
          </w:tcPr>
          <w:p w14:paraId="07CD6D8B" w14:textId="77777777" w:rsidR="00704684" w:rsidRPr="00413268" w:rsidRDefault="00704684" w:rsidP="00AF2C42">
            <w:pPr>
              <w:spacing w:line="360" w:lineRule="auto"/>
              <w:jc w:val="center"/>
            </w:pPr>
            <w:r w:rsidRPr="00413268">
              <w:t>10.000</w:t>
            </w:r>
          </w:p>
        </w:tc>
        <w:tc>
          <w:tcPr>
            <w:tcW w:w="3402" w:type="dxa"/>
            <w:vAlign w:val="center"/>
          </w:tcPr>
          <w:p w14:paraId="6EF0229E" w14:textId="77777777" w:rsidR="00704684" w:rsidRPr="00413268" w:rsidRDefault="00704684" w:rsidP="00AF2C42">
            <w:pPr>
              <w:spacing w:line="360" w:lineRule="auto"/>
              <w:jc w:val="both"/>
            </w:pPr>
            <w:r w:rsidRPr="00413268">
              <w:t>Viabilizar espaço reservado para direção de ensino, bem como ampliar o espaço da sala do pedagógico.</w:t>
            </w:r>
          </w:p>
        </w:tc>
      </w:tr>
      <w:tr w:rsidR="00704684" w:rsidRPr="00413268" w14:paraId="046E5894" w14:textId="77777777" w:rsidTr="00D079B9">
        <w:trPr>
          <w:jc w:val="center"/>
        </w:trPr>
        <w:tc>
          <w:tcPr>
            <w:tcW w:w="562" w:type="dxa"/>
            <w:vAlign w:val="center"/>
          </w:tcPr>
          <w:p w14:paraId="298A5EF9" w14:textId="77777777" w:rsidR="00704684" w:rsidRPr="00413268" w:rsidRDefault="00704684" w:rsidP="00AF2C42">
            <w:pPr>
              <w:spacing w:line="360" w:lineRule="auto"/>
              <w:jc w:val="both"/>
            </w:pPr>
            <w:r w:rsidRPr="00413268">
              <w:lastRenderedPageBreak/>
              <w:t>13</w:t>
            </w:r>
          </w:p>
        </w:tc>
        <w:tc>
          <w:tcPr>
            <w:tcW w:w="1215" w:type="dxa"/>
            <w:vAlign w:val="center"/>
          </w:tcPr>
          <w:p w14:paraId="3C6A4CED" w14:textId="77777777" w:rsidR="00704684" w:rsidRPr="00413268" w:rsidRDefault="00704684" w:rsidP="00AF2C42">
            <w:pPr>
              <w:spacing w:line="360" w:lineRule="auto"/>
            </w:pPr>
            <w:r w:rsidRPr="00413268">
              <w:t>Reforma</w:t>
            </w:r>
          </w:p>
        </w:tc>
        <w:tc>
          <w:tcPr>
            <w:tcW w:w="2506" w:type="dxa"/>
            <w:vAlign w:val="center"/>
          </w:tcPr>
          <w:p w14:paraId="5515EB1A" w14:textId="77777777" w:rsidR="00704684" w:rsidRPr="00413268" w:rsidRDefault="00704684" w:rsidP="00AF2C42">
            <w:pPr>
              <w:spacing w:line="360" w:lineRule="auto"/>
            </w:pPr>
            <w:r w:rsidRPr="00413268">
              <w:t>Laboratório para bolsistas do curso de Ciência da Computação (atual laboratório de CNC)</w:t>
            </w:r>
          </w:p>
        </w:tc>
        <w:tc>
          <w:tcPr>
            <w:tcW w:w="815" w:type="dxa"/>
            <w:vAlign w:val="center"/>
          </w:tcPr>
          <w:p w14:paraId="44E91777" w14:textId="77777777" w:rsidR="00704684" w:rsidRPr="00413268" w:rsidRDefault="00704684" w:rsidP="00AF2C42">
            <w:pPr>
              <w:spacing w:line="360" w:lineRule="auto"/>
              <w:jc w:val="both"/>
            </w:pPr>
            <w:r w:rsidRPr="00413268">
              <w:t>2019</w:t>
            </w:r>
          </w:p>
        </w:tc>
        <w:tc>
          <w:tcPr>
            <w:tcW w:w="1418" w:type="dxa"/>
            <w:vAlign w:val="center"/>
          </w:tcPr>
          <w:p w14:paraId="3D3613F6" w14:textId="77777777" w:rsidR="00704684" w:rsidRPr="00413268" w:rsidRDefault="00704684" w:rsidP="00AF2C42">
            <w:pPr>
              <w:spacing w:line="360" w:lineRule="auto"/>
              <w:jc w:val="center"/>
            </w:pPr>
            <w:r w:rsidRPr="00413268">
              <w:t>10.000</w:t>
            </w:r>
          </w:p>
        </w:tc>
        <w:tc>
          <w:tcPr>
            <w:tcW w:w="3402" w:type="dxa"/>
            <w:vAlign w:val="center"/>
          </w:tcPr>
          <w:p w14:paraId="5EA89523" w14:textId="1FBB584E" w:rsidR="00704684" w:rsidRPr="00413268" w:rsidRDefault="00704684" w:rsidP="00AF2C42">
            <w:pPr>
              <w:spacing w:line="360" w:lineRule="auto"/>
              <w:jc w:val="both"/>
            </w:pPr>
            <w:r w:rsidRPr="00413268">
              <w:t xml:space="preserve">Reforma elétrica. Justificativa: atualmente não </w:t>
            </w:r>
            <w:r w:rsidR="00D20E3F">
              <w:t>há</w:t>
            </w:r>
            <w:r w:rsidR="00D20E3F" w:rsidRPr="00413268">
              <w:t xml:space="preserve"> </w:t>
            </w:r>
            <w:r w:rsidRPr="00413268">
              <w:t xml:space="preserve">um ambiente para que os alunos do curso de Ciência da Computação possam trabalhar. Hoje </w:t>
            </w:r>
            <w:r w:rsidR="00D20E3F">
              <w:t>há</w:t>
            </w:r>
            <w:r w:rsidRPr="00413268">
              <w:t xml:space="preserve"> um problema que os alunos ficam usando os laboratórios de aula, mas quando há alguma reserva do laboratório para alguma aula, os bolsistas ficam sem um ambiente de trabalho.</w:t>
            </w:r>
          </w:p>
        </w:tc>
      </w:tr>
      <w:tr w:rsidR="00704684" w:rsidRPr="00413268" w14:paraId="115DC81D" w14:textId="77777777" w:rsidTr="00D079B9">
        <w:trPr>
          <w:jc w:val="center"/>
        </w:trPr>
        <w:tc>
          <w:tcPr>
            <w:tcW w:w="562" w:type="dxa"/>
            <w:vAlign w:val="center"/>
          </w:tcPr>
          <w:p w14:paraId="1848D8B8" w14:textId="77777777" w:rsidR="00704684" w:rsidRPr="00413268" w:rsidRDefault="00704684" w:rsidP="00AF2C42">
            <w:pPr>
              <w:spacing w:line="360" w:lineRule="auto"/>
              <w:jc w:val="both"/>
            </w:pPr>
            <w:r w:rsidRPr="00413268">
              <w:t>14</w:t>
            </w:r>
          </w:p>
        </w:tc>
        <w:tc>
          <w:tcPr>
            <w:tcW w:w="1215" w:type="dxa"/>
            <w:vAlign w:val="center"/>
          </w:tcPr>
          <w:p w14:paraId="3DAED21A" w14:textId="77777777" w:rsidR="00704684" w:rsidRPr="00413268" w:rsidRDefault="00704684" w:rsidP="00AF2C42">
            <w:pPr>
              <w:spacing w:line="360" w:lineRule="auto"/>
            </w:pPr>
            <w:r w:rsidRPr="00413268">
              <w:t>Reforma</w:t>
            </w:r>
          </w:p>
        </w:tc>
        <w:tc>
          <w:tcPr>
            <w:tcW w:w="2506" w:type="dxa"/>
            <w:vAlign w:val="center"/>
          </w:tcPr>
          <w:p w14:paraId="76BEFF51" w14:textId="77777777" w:rsidR="00704684" w:rsidRPr="00413268" w:rsidRDefault="00704684" w:rsidP="00AF2C42">
            <w:pPr>
              <w:spacing w:line="360" w:lineRule="auto"/>
            </w:pPr>
            <w:r w:rsidRPr="00413268">
              <w:t>Sala para professores de informática  (atual laboratório de Ensaios)</w:t>
            </w:r>
          </w:p>
        </w:tc>
        <w:tc>
          <w:tcPr>
            <w:tcW w:w="815" w:type="dxa"/>
            <w:vAlign w:val="center"/>
          </w:tcPr>
          <w:p w14:paraId="1855B865" w14:textId="77777777" w:rsidR="00704684" w:rsidRPr="00413268" w:rsidRDefault="00704684" w:rsidP="00AF2C42">
            <w:pPr>
              <w:spacing w:line="360" w:lineRule="auto"/>
              <w:jc w:val="both"/>
            </w:pPr>
            <w:r w:rsidRPr="00413268">
              <w:t>2019</w:t>
            </w:r>
          </w:p>
        </w:tc>
        <w:tc>
          <w:tcPr>
            <w:tcW w:w="1418" w:type="dxa"/>
            <w:vAlign w:val="center"/>
          </w:tcPr>
          <w:p w14:paraId="2B8FB8CF" w14:textId="77777777" w:rsidR="00704684" w:rsidRPr="00413268" w:rsidRDefault="00704684" w:rsidP="00AF2C42">
            <w:pPr>
              <w:spacing w:line="360" w:lineRule="auto"/>
              <w:jc w:val="center"/>
            </w:pPr>
            <w:r w:rsidRPr="00413268">
              <w:t>10.000</w:t>
            </w:r>
          </w:p>
        </w:tc>
        <w:tc>
          <w:tcPr>
            <w:tcW w:w="3402" w:type="dxa"/>
            <w:vAlign w:val="center"/>
          </w:tcPr>
          <w:p w14:paraId="43B1A6EE" w14:textId="2CD3C11A" w:rsidR="00704684" w:rsidRPr="00413268" w:rsidRDefault="00704684" w:rsidP="00AF2C42">
            <w:pPr>
              <w:spacing w:line="360" w:lineRule="auto"/>
              <w:jc w:val="both"/>
            </w:pPr>
            <w:r w:rsidRPr="00413268">
              <w:t xml:space="preserve">Reforma elétrica e lógica. Justificativa: atualmente os professores de informática estão espalhados pelo </w:t>
            </w:r>
            <w:r w:rsidR="00D20E3F" w:rsidRPr="008E6400">
              <w:rPr>
                <w:i/>
              </w:rPr>
              <w:t>C</w:t>
            </w:r>
            <w:r w:rsidRPr="008E6400">
              <w:rPr>
                <w:i/>
              </w:rPr>
              <w:t>ampus</w:t>
            </w:r>
            <w:r w:rsidRPr="00413268">
              <w:t>, no máximo</w:t>
            </w:r>
            <w:r w:rsidR="00D20E3F">
              <w:t>,</w:t>
            </w:r>
            <w:r w:rsidRPr="00413268">
              <w:t xml:space="preserve"> </w:t>
            </w:r>
            <w:r w:rsidR="00D20E3F">
              <w:t xml:space="preserve">há </w:t>
            </w:r>
            <w:r w:rsidRPr="00413268">
              <w:t>dois professores de computação na mesma sala, com is</w:t>
            </w:r>
            <w:r w:rsidR="00D20E3F">
              <w:t>s</w:t>
            </w:r>
            <w:r w:rsidRPr="00413268">
              <w:t xml:space="preserve">o, temos problemas de comunicação entre os professores e dificuldade de trabalharmos nos projetos de forma integrada. Há também problema para os alunos encontrarem os professores para atendimento. </w:t>
            </w:r>
          </w:p>
        </w:tc>
      </w:tr>
      <w:tr w:rsidR="00704684" w:rsidRPr="00413268" w14:paraId="55B4532E" w14:textId="77777777" w:rsidTr="00D079B9">
        <w:trPr>
          <w:jc w:val="center"/>
        </w:trPr>
        <w:tc>
          <w:tcPr>
            <w:tcW w:w="562" w:type="dxa"/>
            <w:vAlign w:val="center"/>
          </w:tcPr>
          <w:p w14:paraId="55D2B73B" w14:textId="77777777" w:rsidR="00704684" w:rsidRPr="00413268" w:rsidRDefault="00704684" w:rsidP="00AF2C42">
            <w:pPr>
              <w:spacing w:line="360" w:lineRule="auto"/>
              <w:jc w:val="both"/>
            </w:pPr>
            <w:r w:rsidRPr="00413268">
              <w:t>15</w:t>
            </w:r>
          </w:p>
        </w:tc>
        <w:tc>
          <w:tcPr>
            <w:tcW w:w="1215" w:type="dxa"/>
            <w:vAlign w:val="center"/>
          </w:tcPr>
          <w:p w14:paraId="0FCC4334" w14:textId="77777777" w:rsidR="00704684" w:rsidRPr="00413268" w:rsidRDefault="00704684" w:rsidP="00AF2C42">
            <w:pPr>
              <w:spacing w:line="360" w:lineRule="auto"/>
            </w:pPr>
            <w:r w:rsidRPr="00413268">
              <w:t>Reforma</w:t>
            </w:r>
          </w:p>
        </w:tc>
        <w:tc>
          <w:tcPr>
            <w:tcW w:w="2506" w:type="dxa"/>
            <w:vAlign w:val="center"/>
          </w:tcPr>
          <w:p w14:paraId="2A3AE388" w14:textId="77777777" w:rsidR="00704684" w:rsidRPr="00413268" w:rsidRDefault="00704684" w:rsidP="00AF2C42">
            <w:pPr>
              <w:spacing w:line="360" w:lineRule="auto"/>
            </w:pPr>
            <w:r w:rsidRPr="00413268">
              <w:t>Adequações na agroindústria: laticínios, sala de aulas práticas/processamento</w:t>
            </w:r>
          </w:p>
        </w:tc>
        <w:tc>
          <w:tcPr>
            <w:tcW w:w="815" w:type="dxa"/>
            <w:vAlign w:val="center"/>
          </w:tcPr>
          <w:p w14:paraId="30379061" w14:textId="77777777" w:rsidR="00704684" w:rsidRPr="00413268" w:rsidRDefault="00704684" w:rsidP="00AF2C42">
            <w:pPr>
              <w:spacing w:line="360" w:lineRule="auto"/>
              <w:jc w:val="both"/>
            </w:pPr>
            <w:r w:rsidRPr="00413268">
              <w:t>2019</w:t>
            </w:r>
          </w:p>
        </w:tc>
        <w:tc>
          <w:tcPr>
            <w:tcW w:w="1418" w:type="dxa"/>
            <w:vAlign w:val="center"/>
          </w:tcPr>
          <w:p w14:paraId="5EAAA703" w14:textId="77777777" w:rsidR="00704684" w:rsidRPr="00413268" w:rsidRDefault="00704684" w:rsidP="00AF2C42">
            <w:pPr>
              <w:spacing w:line="360" w:lineRule="auto"/>
              <w:jc w:val="center"/>
            </w:pPr>
            <w:r w:rsidRPr="00413268">
              <w:t>30.000</w:t>
            </w:r>
          </w:p>
        </w:tc>
        <w:tc>
          <w:tcPr>
            <w:tcW w:w="3402" w:type="dxa"/>
            <w:vAlign w:val="center"/>
          </w:tcPr>
          <w:p w14:paraId="53D60CC2" w14:textId="77777777" w:rsidR="00704684" w:rsidRPr="00413268" w:rsidRDefault="00704684" w:rsidP="00AF2C42">
            <w:pPr>
              <w:spacing w:line="360" w:lineRule="auto"/>
              <w:jc w:val="both"/>
            </w:pPr>
            <w:r w:rsidRPr="00413268">
              <w:t xml:space="preserve">Adequações na agroindústria para viabilizar as aulas práticas e oficinas de processamento e de Boas Práticas. Colocação de telas em portas e janelas, rodapés nas portas, gradeamento da canaleta de escoamento de resíduos, pintura, colocação de proteção nas lâmpadas, revisão da parte elétrica, reparos do foro na peça </w:t>
            </w:r>
            <w:r w:rsidRPr="00413268">
              <w:lastRenderedPageBreak/>
              <w:t>da câmara fria. Instalação de lavatório de mãos. Construção de banheiro/vestiário para uso específico da agroindústria.</w:t>
            </w:r>
          </w:p>
        </w:tc>
      </w:tr>
      <w:tr w:rsidR="00704684" w:rsidRPr="00413268" w14:paraId="1DF03B27" w14:textId="77777777" w:rsidTr="00D079B9">
        <w:trPr>
          <w:jc w:val="center"/>
        </w:trPr>
        <w:tc>
          <w:tcPr>
            <w:tcW w:w="562" w:type="dxa"/>
            <w:vAlign w:val="center"/>
          </w:tcPr>
          <w:p w14:paraId="01E7EA59" w14:textId="77777777" w:rsidR="00704684" w:rsidRPr="00413268" w:rsidRDefault="00704684" w:rsidP="00AF2C42">
            <w:pPr>
              <w:spacing w:line="360" w:lineRule="auto"/>
              <w:jc w:val="both"/>
            </w:pPr>
            <w:r w:rsidRPr="00413268">
              <w:lastRenderedPageBreak/>
              <w:t>16</w:t>
            </w:r>
          </w:p>
        </w:tc>
        <w:tc>
          <w:tcPr>
            <w:tcW w:w="1215" w:type="dxa"/>
            <w:vAlign w:val="center"/>
          </w:tcPr>
          <w:p w14:paraId="39161B9E" w14:textId="77777777" w:rsidR="00704684" w:rsidRPr="00413268" w:rsidRDefault="00704684" w:rsidP="00AF2C42">
            <w:pPr>
              <w:spacing w:line="360" w:lineRule="auto"/>
            </w:pPr>
            <w:r w:rsidRPr="00413268">
              <w:t>Reforma</w:t>
            </w:r>
          </w:p>
        </w:tc>
        <w:tc>
          <w:tcPr>
            <w:tcW w:w="2506" w:type="dxa"/>
            <w:vAlign w:val="center"/>
          </w:tcPr>
          <w:p w14:paraId="202E5A97" w14:textId="77777777" w:rsidR="00704684" w:rsidRPr="00413268" w:rsidRDefault="00704684" w:rsidP="00AF2C42">
            <w:pPr>
              <w:spacing w:line="360" w:lineRule="auto"/>
            </w:pPr>
            <w:r w:rsidRPr="00413268">
              <w:t>Adequações na Padaria/cozinha</w:t>
            </w:r>
          </w:p>
        </w:tc>
        <w:tc>
          <w:tcPr>
            <w:tcW w:w="815" w:type="dxa"/>
            <w:vAlign w:val="center"/>
          </w:tcPr>
          <w:p w14:paraId="2D560356" w14:textId="77777777" w:rsidR="00704684" w:rsidRPr="00413268" w:rsidRDefault="00704684" w:rsidP="00AF2C42">
            <w:pPr>
              <w:spacing w:line="360" w:lineRule="auto"/>
              <w:jc w:val="both"/>
            </w:pPr>
            <w:r w:rsidRPr="00413268">
              <w:t>2019</w:t>
            </w:r>
          </w:p>
        </w:tc>
        <w:tc>
          <w:tcPr>
            <w:tcW w:w="1418" w:type="dxa"/>
            <w:vAlign w:val="center"/>
          </w:tcPr>
          <w:p w14:paraId="57CAC1B9" w14:textId="77777777" w:rsidR="00704684" w:rsidRPr="00413268" w:rsidRDefault="00704684" w:rsidP="00AF2C42">
            <w:pPr>
              <w:spacing w:line="360" w:lineRule="auto"/>
              <w:jc w:val="center"/>
            </w:pPr>
            <w:r w:rsidRPr="00413268">
              <w:t>10.000</w:t>
            </w:r>
          </w:p>
        </w:tc>
        <w:tc>
          <w:tcPr>
            <w:tcW w:w="3402" w:type="dxa"/>
            <w:vAlign w:val="center"/>
          </w:tcPr>
          <w:p w14:paraId="1876BAFD" w14:textId="77777777" w:rsidR="00704684" w:rsidRPr="00413268" w:rsidRDefault="00704684" w:rsidP="00AF2C42">
            <w:pPr>
              <w:spacing w:line="360" w:lineRule="auto"/>
              <w:jc w:val="both"/>
            </w:pPr>
            <w:r w:rsidRPr="00413268">
              <w:t xml:space="preserve">Colocação de telas em portas e janelas, rodapés nas portas, pintura, colocação de proteção nas lâmpadas, revisão da parte elétrica. </w:t>
            </w:r>
          </w:p>
        </w:tc>
      </w:tr>
      <w:tr w:rsidR="00704684" w:rsidRPr="00413268" w14:paraId="0260AA75" w14:textId="77777777" w:rsidTr="00D079B9">
        <w:trPr>
          <w:jc w:val="center"/>
        </w:trPr>
        <w:tc>
          <w:tcPr>
            <w:tcW w:w="562" w:type="dxa"/>
            <w:vAlign w:val="center"/>
          </w:tcPr>
          <w:p w14:paraId="241A0656" w14:textId="77777777" w:rsidR="00704684" w:rsidRPr="00413268" w:rsidRDefault="00CD169D" w:rsidP="00AF2C42">
            <w:pPr>
              <w:spacing w:line="360" w:lineRule="auto"/>
              <w:jc w:val="both"/>
            </w:pPr>
            <w:r>
              <w:t>17</w:t>
            </w:r>
          </w:p>
        </w:tc>
        <w:tc>
          <w:tcPr>
            <w:tcW w:w="1215" w:type="dxa"/>
            <w:vAlign w:val="center"/>
          </w:tcPr>
          <w:p w14:paraId="1571C971" w14:textId="77777777" w:rsidR="00704684" w:rsidRPr="00413268" w:rsidRDefault="00704684" w:rsidP="00AF2C42">
            <w:pPr>
              <w:spacing w:line="360" w:lineRule="auto"/>
            </w:pPr>
            <w:r w:rsidRPr="00413268">
              <w:t>Construção nova</w:t>
            </w:r>
          </w:p>
        </w:tc>
        <w:tc>
          <w:tcPr>
            <w:tcW w:w="2506" w:type="dxa"/>
            <w:vAlign w:val="center"/>
          </w:tcPr>
          <w:p w14:paraId="4949B05E" w14:textId="77777777" w:rsidR="00704684" w:rsidRPr="00413268" w:rsidRDefault="00704684" w:rsidP="00AF2C42">
            <w:pPr>
              <w:spacing w:line="360" w:lineRule="auto"/>
            </w:pPr>
            <w:r w:rsidRPr="00413268">
              <w:t>Alocação do Setor de Pequenos Animais para a Área Agrícola</w:t>
            </w:r>
          </w:p>
        </w:tc>
        <w:tc>
          <w:tcPr>
            <w:tcW w:w="815" w:type="dxa"/>
            <w:vAlign w:val="center"/>
          </w:tcPr>
          <w:p w14:paraId="2AFFE875" w14:textId="77777777" w:rsidR="00704684" w:rsidRPr="00413268" w:rsidRDefault="00704684" w:rsidP="00AF2C42">
            <w:pPr>
              <w:spacing w:line="360" w:lineRule="auto"/>
              <w:jc w:val="both"/>
            </w:pPr>
            <w:r w:rsidRPr="00413268">
              <w:t>2020</w:t>
            </w:r>
          </w:p>
        </w:tc>
        <w:tc>
          <w:tcPr>
            <w:tcW w:w="1418" w:type="dxa"/>
            <w:vAlign w:val="center"/>
          </w:tcPr>
          <w:p w14:paraId="36858FF8" w14:textId="77777777" w:rsidR="00704684" w:rsidRPr="00413268" w:rsidRDefault="00704684" w:rsidP="00AF2C42">
            <w:pPr>
              <w:spacing w:line="360" w:lineRule="auto"/>
              <w:jc w:val="center"/>
            </w:pPr>
            <w:r w:rsidRPr="00413268">
              <w:t>300.000</w:t>
            </w:r>
          </w:p>
        </w:tc>
        <w:tc>
          <w:tcPr>
            <w:tcW w:w="3402" w:type="dxa"/>
            <w:vAlign w:val="center"/>
          </w:tcPr>
          <w:p w14:paraId="3CF0F12A" w14:textId="77777777" w:rsidR="00704684" w:rsidRPr="00413268" w:rsidRDefault="00704684" w:rsidP="00AF2C42">
            <w:pPr>
              <w:spacing w:line="360" w:lineRule="auto"/>
              <w:jc w:val="both"/>
            </w:pPr>
            <w:r w:rsidRPr="00413268">
              <w:t>A partir de 2020 as construções atuais estarão ilegais, pois estão em área de expansão urbana. Para ter o licenciamento ambiental será necessário regularizar as instalações dos pequenos animais.</w:t>
            </w:r>
          </w:p>
        </w:tc>
      </w:tr>
      <w:tr w:rsidR="00704684" w:rsidRPr="00413268" w14:paraId="7AFAC073" w14:textId="77777777" w:rsidTr="00D079B9">
        <w:trPr>
          <w:jc w:val="center"/>
        </w:trPr>
        <w:tc>
          <w:tcPr>
            <w:tcW w:w="562" w:type="dxa"/>
            <w:vAlign w:val="center"/>
          </w:tcPr>
          <w:p w14:paraId="517807F2" w14:textId="77777777" w:rsidR="00704684" w:rsidRPr="00413268" w:rsidRDefault="00CD169D" w:rsidP="00AF2C42">
            <w:pPr>
              <w:spacing w:line="360" w:lineRule="auto"/>
              <w:jc w:val="both"/>
            </w:pPr>
            <w:r>
              <w:t>18</w:t>
            </w:r>
          </w:p>
        </w:tc>
        <w:tc>
          <w:tcPr>
            <w:tcW w:w="1215" w:type="dxa"/>
            <w:vAlign w:val="center"/>
          </w:tcPr>
          <w:p w14:paraId="04D5A6A9" w14:textId="77777777" w:rsidR="00704684" w:rsidRPr="00413268" w:rsidRDefault="00704684" w:rsidP="00AF2C42">
            <w:pPr>
              <w:spacing w:line="360" w:lineRule="auto"/>
            </w:pPr>
            <w:r w:rsidRPr="00413268">
              <w:t>Reforma</w:t>
            </w:r>
          </w:p>
        </w:tc>
        <w:tc>
          <w:tcPr>
            <w:tcW w:w="2506" w:type="dxa"/>
            <w:vAlign w:val="center"/>
          </w:tcPr>
          <w:p w14:paraId="1367606A" w14:textId="77777777" w:rsidR="00704684" w:rsidRPr="00413268" w:rsidRDefault="00704684" w:rsidP="00AF2C42">
            <w:pPr>
              <w:spacing w:line="360" w:lineRule="auto"/>
            </w:pPr>
            <w:r w:rsidRPr="00413268">
              <w:t>Reforma do Galpão de máquinas agrícolas</w:t>
            </w:r>
          </w:p>
        </w:tc>
        <w:tc>
          <w:tcPr>
            <w:tcW w:w="815" w:type="dxa"/>
            <w:vAlign w:val="center"/>
          </w:tcPr>
          <w:p w14:paraId="7FEA6CC4" w14:textId="77777777" w:rsidR="00704684" w:rsidRPr="00413268" w:rsidRDefault="00704684" w:rsidP="00AF2C42">
            <w:pPr>
              <w:spacing w:line="360" w:lineRule="auto"/>
            </w:pPr>
            <w:r w:rsidRPr="00413268">
              <w:t>2020</w:t>
            </w:r>
          </w:p>
        </w:tc>
        <w:tc>
          <w:tcPr>
            <w:tcW w:w="1418" w:type="dxa"/>
            <w:vAlign w:val="center"/>
          </w:tcPr>
          <w:p w14:paraId="5F5B8620" w14:textId="77777777" w:rsidR="00704684" w:rsidRPr="00413268" w:rsidRDefault="00704684" w:rsidP="00AF2C42">
            <w:pPr>
              <w:spacing w:line="360" w:lineRule="auto"/>
            </w:pPr>
            <w:r w:rsidRPr="00413268">
              <w:t>400.000</w:t>
            </w:r>
          </w:p>
        </w:tc>
        <w:tc>
          <w:tcPr>
            <w:tcW w:w="3402" w:type="dxa"/>
            <w:vAlign w:val="center"/>
          </w:tcPr>
          <w:p w14:paraId="55355B41" w14:textId="77777777" w:rsidR="00704684" w:rsidRPr="00413268" w:rsidRDefault="00704684" w:rsidP="00AF2C42">
            <w:pPr>
              <w:spacing w:line="360" w:lineRule="auto"/>
              <w:jc w:val="both"/>
            </w:pPr>
            <w:r w:rsidRPr="00413268">
              <w:t>Melhorar e ampliar local para guardar adequadamente as máquinas agrícolas, há máquinas e equipamentos que ficam a céu aberto correndo riscos de avarias. Construção conjunta de posto de abastecimento e lavagem de pulverizadores agrícolas em atendimento a legislação ambiental. O almoxarifado de defensivos fitossanitários pode ser construído junto, tendo economicidade por ficar sob o mesmo telhado.</w:t>
            </w:r>
          </w:p>
        </w:tc>
      </w:tr>
      <w:tr w:rsidR="00704684" w:rsidRPr="00413268" w14:paraId="171F372C" w14:textId="77777777" w:rsidTr="00D079B9">
        <w:trPr>
          <w:jc w:val="center"/>
        </w:trPr>
        <w:tc>
          <w:tcPr>
            <w:tcW w:w="562" w:type="dxa"/>
            <w:vAlign w:val="center"/>
          </w:tcPr>
          <w:p w14:paraId="00B5F4F1" w14:textId="77777777" w:rsidR="00704684" w:rsidRPr="00413268" w:rsidRDefault="00CD169D" w:rsidP="00AF2C42">
            <w:pPr>
              <w:spacing w:line="360" w:lineRule="auto"/>
              <w:jc w:val="both"/>
            </w:pPr>
            <w:r>
              <w:t>19</w:t>
            </w:r>
          </w:p>
        </w:tc>
        <w:tc>
          <w:tcPr>
            <w:tcW w:w="1215" w:type="dxa"/>
            <w:vAlign w:val="center"/>
          </w:tcPr>
          <w:p w14:paraId="5F826A16" w14:textId="77777777" w:rsidR="00704684" w:rsidRPr="00413268" w:rsidRDefault="00704684" w:rsidP="00AF2C42">
            <w:pPr>
              <w:spacing w:line="360" w:lineRule="auto"/>
            </w:pPr>
            <w:r w:rsidRPr="00413268">
              <w:t>Reforma</w:t>
            </w:r>
          </w:p>
        </w:tc>
        <w:tc>
          <w:tcPr>
            <w:tcW w:w="2506" w:type="dxa"/>
            <w:vAlign w:val="center"/>
          </w:tcPr>
          <w:p w14:paraId="292CB219" w14:textId="77777777" w:rsidR="00704684" w:rsidRPr="00413268" w:rsidRDefault="00704684" w:rsidP="00AF2C42">
            <w:pPr>
              <w:spacing w:line="360" w:lineRule="auto"/>
            </w:pPr>
            <w:r w:rsidRPr="00413268">
              <w:t>Reforma do telhado do viveiro de mudas e flores</w:t>
            </w:r>
          </w:p>
        </w:tc>
        <w:tc>
          <w:tcPr>
            <w:tcW w:w="815" w:type="dxa"/>
            <w:vAlign w:val="center"/>
          </w:tcPr>
          <w:p w14:paraId="32B941CC" w14:textId="77777777" w:rsidR="00704684" w:rsidRPr="00413268" w:rsidRDefault="00704684" w:rsidP="00AF2C42">
            <w:pPr>
              <w:spacing w:line="360" w:lineRule="auto"/>
            </w:pPr>
            <w:r w:rsidRPr="00413268">
              <w:t>2020</w:t>
            </w:r>
          </w:p>
        </w:tc>
        <w:tc>
          <w:tcPr>
            <w:tcW w:w="1418" w:type="dxa"/>
            <w:vAlign w:val="center"/>
          </w:tcPr>
          <w:p w14:paraId="081E0B5A" w14:textId="77777777" w:rsidR="00704684" w:rsidRPr="00413268" w:rsidRDefault="00704684" w:rsidP="00AF2C42">
            <w:pPr>
              <w:spacing w:line="360" w:lineRule="auto"/>
              <w:jc w:val="center"/>
            </w:pPr>
            <w:r w:rsidRPr="00413268">
              <w:t>25.000,00</w:t>
            </w:r>
          </w:p>
        </w:tc>
        <w:tc>
          <w:tcPr>
            <w:tcW w:w="3402" w:type="dxa"/>
            <w:vAlign w:val="center"/>
          </w:tcPr>
          <w:p w14:paraId="03A61FD1" w14:textId="77777777" w:rsidR="00704684" w:rsidRPr="00413268" w:rsidRDefault="00704684" w:rsidP="00AF2C42">
            <w:pPr>
              <w:spacing w:line="360" w:lineRule="auto"/>
              <w:jc w:val="both"/>
            </w:pPr>
            <w:r w:rsidRPr="00413268">
              <w:t>Construção antiga que está com várias goteiras, necessita a substituição total do telhado.</w:t>
            </w:r>
          </w:p>
        </w:tc>
      </w:tr>
      <w:tr w:rsidR="00704684" w:rsidRPr="00413268" w14:paraId="29438A8B" w14:textId="77777777" w:rsidTr="00D079B9">
        <w:trPr>
          <w:jc w:val="center"/>
        </w:trPr>
        <w:tc>
          <w:tcPr>
            <w:tcW w:w="562" w:type="dxa"/>
            <w:vAlign w:val="center"/>
          </w:tcPr>
          <w:p w14:paraId="239446D6" w14:textId="77777777" w:rsidR="00704684" w:rsidRPr="00413268" w:rsidRDefault="00CD169D" w:rsidP="00AF2C42">
            <w:pPr>
              <w:spacing w:line="360" w:lineRule="auto"/>
              <w:jc w:val="both"/>
            </w:pPr>
            <w:r>
              <w:lastRenderedPageBreak/>
              <w:t>20</w:t>
            </w:r>
          </w:p>
        </w:tc>
        <w:tc>
          <w:tcPr>
            <w:tcW w:w="1215" w:type="dxa"/>
            <w:vAlign w:val="center"/>
          </w:tcPr>
          <w:p w14:paraId="0A6E4DE5" w14:textId="77777777" w:rsidR="00704684" w:rsidRPr="00413268" w:rsidRDefault="00704684" w:rsidP="00AF2C42">
            <w:pPr>
              <w:spacing w:line="360" w:lineRule="auto"/>
            </w:pPr>
            <w:r w:rsidRPr="00413268">
              <w:t>Reforma</w:t>
            </w:r>
          </w:p>
        </w:tc>
        <w:tc>
          <w:tcPr>
            <w:tcW w:w="2506" w:type="dxa"/>
            <w:vAlign w:val="center"/>
          </w:tcPr>
          <w:p w14:paraId="44AF0EFA" w14:textId="77777777" w:rsidR="00704684" w:rsidRPr="00413268" w:rsidRDefault="00704684" w:rsidP="00AF2C42">
            <w:pPr>
              <w:spacing w:line="360" w:lineRule="auto"/>
            </w:pPr>
            <w:r w:rsidRPr="00413268">
              <w:t>Bloco F - Prédio Laboratórios e Salas da Agronomia e Agropecuária</w:t>
            </w:r>
          </w:p>
        </w:tc>
        <w:tc>
          <w:tcPr>
            <w:tcW w:w="815" w:type="dxa"/>
            <w:vAlign w:val="center"/>
          </w:tcPr>
          <w:p w14:paraId="0ADE5CEC" w14:textId="77777777" w:rsidR="00704684" w:rsidRPr="00413268" w:rsidRDefault="00704684" w:rsidP="00AF2C42">
            <w:pPr>
              <w:spacing w:line="360" w:lineRule="auto"/>
            </w:pPr>
            <w:r w:rsidRPr="00413268">
              <w:t>2020</w:t>
            </w:r>
          </w:p>
        </w:tc>
        <w:tc>
          <w:tcPr>
            <w:tcW w:w="1418" w:type="dxa"/>
            <w:vAlign w:val="center"/>
          </w:tcPr>
          <w:p w14:paraId="0F9F83E2" w14:textId="77777777" w:rsidR="00704684" w:rsidRPr="00413268" w:rsidRDefault="00704684" w:rsidP="00AF2C42">
            <w:pPr>
              <w:spacing w:line="360" w:lineRule="auto"/>
              <w:jc w:val="center"/>
            </w:pPr>
            <w:r w:rsidRPr="00413268">
              <w:t>500.000</w:t>
            </w:r>
          </w:p>
        </w:tc>
        <w:tc>
          <w:tcPr>
            <w:tcW w:w="3402" w:type="dxa"/>
            <w:vAlign w:val="center"/>
          </w:tcPr>
          <w:p w14:paraId="759326C7" w14:textId="52A3CFB2" w:rsidR="00704684" w:rsidRPr="00413268" w:rsidRDefault="00704684" w:rsidP="00AF2C42">
            <w:pPr>
              <w:spacing w:line="360" w:lineRule="auto"/>
              <w:jc w:val="both"/>
            </w:pPr>
            <w:r w:rsidRPr="00413268">
              <w:t xml:space="preserve">Reforma de todo segundo pavimento e parte do primeiro (telhado, instalação de laje, piso, rede elétrica e hidráulica conforme necessidade dos laboratórios e salas de apoio). Tal demanda já fora prevista </w:t>
            </w:r>
            <w:r w:rsidR="00A526CD">
              <w:t>há</w:t>
            </w:r>
            <w:r w:rsidRPr="00413268">
              <w:t xml:space="preserve"> bastante tempo, mas não foi dado sequência. </w:t>
            </w:r>
          </w:p>
        </w:tc>
      </w:tr>
      <w:tr w:rsidR="00704684" w:rsidRPr="00413268" w14:paraId="3EBC1EAA" w14:textId="77777777" w:rsidTr="00D079B9">
        <w:trPr>
          <w:jc w:val="center"/>
        </w:trPr>
        <w:tc>
          <w:tcPr>
            <w:tcW w:w="562" w:type="dxa"/>
            <w:vAlign w:val="center"/>
          </w:tcPr>
          <w:p w14:paraId="1F26BFDA" w14:textId="77777777" w:rsidR="00704684" w:rsidRPr="00413268" w:rsidRDefault="00CD169D" w:rsidP="00AF2C42">
            <w:pPr>
              <w:spacing w:line="360" w:lineRule="auto"/>
              <w:jc w:val="both"/>
            </w:pPr>
            <w:r>
              <w:t>21</w:t>
            </w:r>
          </w:p>
        </w:tc>
        <w:tc>
          <w:tcPr>
            <w:tcW w:w="1215" w:type="dxa"/>
            <w:vAlign w:val="center"/>
          </w:tcPr>
          <w:p w14:paraId="2C9AE15E" w14:textId="77777777" w:rsidR="00704684" w:rsidRPr="00413268" w:rsidRDefault="00704684" w:rsidP="00AF2C42">
            <w:pPr>
              <w:spacing w:line="360" w:lineRule="auto"/>
            </w:pPr>
            <w:r w:rsidRPr="00413268">
              <w:t>Reforma</w:t>
            </w:r>
          </w:p>
        </w:tc>
        <w:tc>
          <w:tcPr>
            <w:tcW w:w="2506" w:type="dxa"/>
            <w:vAlign w:val="center"/>
          </w:tcPr>
          <w:p w14:paraId="4CC49E73" w14:textId="617022D6" w:rsidR="00704684" w:rsidRPr="00413268" w:rsidRDefault="00704684" w:rsidP="00AF2C42">
            <w:pPr>
              <w:spacing w:line="360" w:lineRule="auto"/>
            </w:pPr>
            <w:r w:rsidRPr="00413268">
              <w:t xml:space="preserve">Acessibilidade e adequações do PPCI do </w:t>
            </w:r>
            <w:r w:rsidR="00907E30">
              <w:rPr>
                <w:i/>
              </w:rPr>
              <w:t>C</w:t>
            </w:r>
            <w:r w:rsidRPr="003202A3">
              <w:rPr>
                <w:i/>
              </w:rPr>
              <w:t>ampus</w:t>
            </w:r>
          </w:p>
        </w:tc>
        <w:tc>
          <w:tcPr>
            <w:tcW w:w="815" w:type="dxa"/>
            <w:vAlign w:val="center"/>
          </w:tcPr>
          <w:p w14:paraId="2DFF90AC" w14:textId="77777777" w:rsidR="00704684" w:rsidRPr="00413268" w:rsidRDefault="00704684" w:rsidP="00AF2C42">
            <w:pPr>
              <w:spacing w:line="360" w:lineRule="auto"/>
            </w:pPr>
            <w:r w:rsidRPr="00413268">
              <w:t>2020</w:t>
            </w:r>
          </w:p>
        </w:tc>
        <w:tc>
          <w:tcPr>
            <w:tcW w:w="1418" w:type="dxa"/>
            <w:vAlign w:val="center"/>
          </w:tcPr>
          <w:p w14:paraId="405DE9BB" w14:textId="77777777" w:rsidR="00704684" w:rsidRPr="00413268" w:rsidRDefault="00704684" w:rsidP="00AF2C42">
            <w:pPr>
              <w:spacing w:line="360" w:lineRule="auto"/>
              <w:jc w:val="center"/>
            </w:pPr>
            <w:r w:rsidRPr="00413268">
              <w:t>150.000</w:t>
            </w:r>
          </w:p>
        </w:tc>
        <w:tc>
          <w:tcPr>
            <w:tcW w:w="3402" w:type="dxa"/>
            <w:vAlign w:val="center"/>
          </w:tcPr>
          <w:p w14:paraId="6DDC7D34" w14:textId="7163C3EA" w:rsidR="00704684" w:rsidRPr="00413268" w:rsidRDefault="00704684" w:rsidP="00AF2C42">
            <w:pPr>
              <w:spacing w:line="360" w:lineRule="auto"/>
              <w:jc w:val="both"/>
            </w:pPr>
            <w:r w:rsidRPr="00413268">
              <w:t xml:space="preserve">Ampliar e melhorar a acessibilidade entre os prédios do </w:t>
            </w:r>
            <w:r w:rsidR="00A526CD" w:rsidRPr="008E6400">
              <w:rPr>
                <w:i/>
              </w:rPr>
              <w:t>C</w:t>
            </w:r>
            <w:r w:rsidRPr="008E6400">
              <w:rPr>
                <w:i/>
              </w:rPr>
              <w:t>ampus</w:t>
            </w:r>
            <w:r w:rsidRPr="00413268">
              <w:t>, e adequar o PPCI com a nova infraestrutura dos laboratórios de informática.</w:t>
            </w:r>
          </w:p>
        </w:tc>
      </w:tr>
      <w:tr w:rsidR="00704684" w:rsidRPr="00413268" w14:paraId="17084B65" w14:textId="77777777" w:rsidTr="00D079B9">
        <w:trPr>
          <w:jc w:val="center"/>
        </w:trPr>
        <w:tc>
          <w:tcPr>
            <w:tcW w:w="562" w:type="dxa"/>
            <w:vAlign w:val="center"/>
          </w:tcPr>
          <w:p w14:paraId="51F13374" w14:textId="77777777" w:rsidR="00704684" w:rsidRPr="00413268" w:rsidRDefault="00CD169D" w:rsidP="00AF2C42">
            <w:pPr>
              <w:spacing w:line="360" w:lineRule="auto"/>
              <w:jc w:val="both"/>
            </w:pPr>
            <w:r>
              <w:t>22</w:t>
            </w:r>
          </w:p>
        </w:tc>
        <w:tc>
          <w:tcPr>
            <w:tcW w:w="1215" w:type="dxa"/>
            <w:vAlign w:val="center"/>
          </w:tcPr>
          <w:p w14:paraId="2D4FBEDC" w14:textId="77777777" w:rsidR="00704684" w:rsidRPr="00413268" w:rsidRDefault="00704684" w:rsidP="00AF2C42">
            <w:pPr>
              <w:spacing w:line="360" w:lineRule="auto"/>
            </w:pPr>
            <w:r w:rsidRPr="00413268">
              <w:t>Reforma</w:t>
            </w:r>
          </w:p>
        </w:tc>
        <w:tc>
          <w:tcPr>
            <w:tcW w:w="2506" w:type="dxa"/>
            <w:vAlign w:val="center"/>
          </w:tcPr>
          <w:p w14:paraId="6759CFF7" w14:textId="77777777" w:rsidR="00704684" w:rsidRPr="00413268" w:rsidRDefault="00704684" w:rsidP="00AF2C42">
            <w:pPr>
              <w:spacing w:line="360" w:lineRule="auto"/>
            </w:pPr>
            <w:r w:rsidRPr="00413268">
              <w:t>Laboratório de Hardware (atual laboratório da mecânica)</w:t>
            </w:r>
          </w:p>
        </w:tc>
        <w:tc>
          <w:tcPr>
            <w:tcW w:w="815" w:type="dxa"/>
            <w:vAlign w:val="center"/>
          </w:tcPr>
          <w:p w14:paraId="7B8C32F5" w14:textId="77777777" w:rsidR="00704684" w:rsidRPr="00413268" w:rsidRDefault="00704684" w:rsidP="00AF2C42">
            <w:pPr>
              <w:spacing w:line="360" w:lineRule="auto"/>
            </w:pPr>
            <w:r w:rsidRPr="00413268">
              <w:t>2020</w:t>
            </w:r>
          </w:p>
        </w:tc>
        <w:tc>
          <w:tcPr>
            <w:tcW w:w="1418" w:type="dxa"/>
            <w:vAlign w:val="center"/>
          </w:tcPr>
          <w:p w14:paraId="4C8BE75A" w14:textId="77777777" w:rsidR="00704684" w:rsidRPr="00413268" w:rsidRDefault="00704684" w:rsidP="00AF2C42">
            <w:pPr>
              <w:spacing w:line="360" w:lineRule="auto"/>
              <w:jc w:val="center"/>
            </w:pPr>
            <w:r w:rsidRPr="00413268">
              <w:t>150.000</w:t>
            </w:r>
          </w:p>
        </w:tc>
        <w:tc>
          <w:tcPr>
            <w:tcW w:w="3402" w:type="dxa"/>
            <w:vAlign w:val="center"/>
          </w:tcPr>
          <w:p w14:paraId="2E373566" w14:textId="7127220E" w:rsidR="00704684" w:rsidRPr="00413268" w:rsidRDefault="00704684" w:rsidP="00AF2C42">
            <w:pPr>
              <w:spacing w:line="360" w:lineRule="auto"/>
              <w:jc w:val="both"/>
            </w:pPr>
            <w:r w:rsidRPr="00413268">
              <w:t xml:space="preserve">Instalação Lógica, elétrica, iluminação. Adequação de janelas e portas. Justificativa: Atender </w:t>
            </w:r>
            <w:r w:rsidR="007471A8">
              <w:t>a</w:t>
            </w:r>
            <w:r w:rsidRPr="00413268">
              <w:t>o laboratório de Hardware para os cursos de Ciência da Computação e Técnico em Informática. Atualmente o laboratório comporta 15 alunos em bancadas e estrutura improvisada.</w:t>
            </w:r>
          </w:p>
        </w:tc>
      </w:tr>
      <w:tr w:rsidR="00704684" w:rsidRPr="00413268" w14:paraId="12EE2857" w14:textId="77777777" w:rsidTr="00D079B9">
        <w:trPr>
          <w:jc w:val="center"/>
        </w:trPr>
        <w:tc>
          <w:tcPr>
            <w:tcW w:w="562" w:type="dxa"/>
            <w:vAlign w:val="center"/>
          </w:tcPr>
          <w:p w14:paraId="34412427" w14:textId="77777777" w:rsidR="00704684" w:rsidRPr="00413268" w:rsidRDefault="00CD169D" w:rsidP="00AF2C42">
            <w:pPr>
              <w:spacing w:line="360" w:lineRule="auto"/>
              <w:jc w:val="both"/>
            </w:pPr>
            <w:r>
              <w:t>23</w:t>
            </w:r>
          </w:p>
        </w:tc>
        <w:tc>
          <w:tcPr>
            <w:tcW w:w="1215" w:type="dxa"/>
            <w:vAlign w:val="center"/>
          </w:tcPr>
          <w:p w14:paraId="4214CA6E" w14:textId="77777777" w:rsidR="00704684" w:rsidRPr="00413268" w:rsidRDefault="00704684" w:rsidP="00AF2C42">
            <w:pPr>
              <w:spacing w:line="360" w:lineRule="auto"/>
            </w:pPr>
            <w:r w:rsidRPr="00413268">
              <w:t>Reforma</w:t>
            </w:r>
          </w:p>
        </w:tc>
        <w:tc>
          <w:tcPr>
            <w:tcW w:w="2506" w:type="dxa"/>
            <w:vAlign w:val="center"/>
          </w:tcPr>
          <w:p w14:paraId="32A6A4C5" w14:textId="77777777" w:rsidR="00704684" w:rsidRPr="00413268" w:rsidRDefault="00704684" w:rsidP="00AF2C42">
            <w:pPr>
              <w:spacing w:line="360" w:lineRule="auto"/>
            </w:pPr>
            <w:r w:rsidRPr="00413268">
              <w:t>Laboratório de Redes (atual laboratório da mecânica)</w:t>
            </w:r>
          </w:p>
        </w:tc>
        <w:tc>
          <w:tcPr>
            <w:tcW w:w="815" w:type="dxa"/>
            <w:vAlign w:val="center"/>
          </w:tcPr>
          <w:p w14:paraId="3E0BE5FE" w14:textId="77777777" w:rsidR="00704684" w:rsidRPr="00413268" w:rsidRDefault="00704684" w:rsidP="00AF2C42">
            <w:pPr>
              <w:spacing w:line="360" w:lineRule="auto"/>
            </w:pPr>
            <w:r w:rsidRPr="00413268">
              <w:t>2020</w:t>
            </w:r>
          </w:p>
        </w:tc>
        <w:tc>
          <w:tcPr>
            <w:tcW w:w="1418" w:type="dxa"/>
            <w:vAlign w:val="center"/>
          </w:tcPr>
          <w:p w14:paraId="6983259A" w14:textId="77777777" w:rsidR="00704684" w:rsidRPr="00413268" w:rsidRDefault="00704684" w:rsidP="00AF2C42">
            <w:pPr>
              <w:spacing w:line="360" w:lineRule="auto"/>
              <w:jc w:val="center"/>
            </w:pPr>
            <w:r w:rsidRPr="00413268">
              <w:t>80.000</w:t>
            </w:r>
          </w:p>
        </w:tc>
        <w:tc>
          <w:tcPr>
            <w:tcW w:w="3402" w:type="dxa"/>
            <w:vAlign w:val="center"/>
          </w:tcPr>
          <w:p w14:paraId="67466719" w14:textId="77777777" w:rsidR="00704684" w:rsidRPr="00413268" w:rsidRDefault="00704684" w:rsidP="00AF2C42">
            <w:pPr>
              <w:spacing w:line="360" w:lineRule="auto"/>
              <w:jc w:val="both"/>
            </w:pPr>
            <w:r w:rsidRPr="00413268">
              <w:t xml:space="preserve">Instalação Lógica, elétrica, iluminação. Justificativa: O laboratório de Redes é um laboratório exigido para o curso de Ciência da Computação. O laboratório de Redes atual comporta 15 alunos, também este laboratório precisa dispor de espaço para que os alunos tenham atividades práticas de instalações lógicas de </w:t>
            </w:r>
            <w:r w:rsidRPr="00413268">
              <w:lastRenderedPageBreak/>
              <w:t>cabeamento estruturado e aulas práticas no computador para configuração e gestão da rede, além de implementações de protocolos de comunicação. O Laboratório de Redes também é utilizado na disciplina de Sistemas Operacionais tanto para o curso Superior quanto para o Técnico.</w:t>
            </w:r>
          </w:p>
        </w:tc>
      </w:tr>
      <w:tr w:rsidR="00704684" w:rsidRPr="00413268" w14:paraId="1C6EA7DC" w14:textId="77777777" w:rsidTr="00D079B9">
        <w:trPr>
          <w:jc w:val="center"/>
        </w:trPr>
        <w:tc>
          <w:tcPr>
            <w:tcW w:w="562" w:type="dxa"/>
            <w:vAlign w:val="center"/>
          </w:tcPr>
          <w:p w14:paraId="558E478E" w14:textId="77777777" w:rsidR="00704684" w:rsidRPr="00413268" w:rsidRDefault="00CD169D" w:rsidP="00AF2C42">
            <w:pPr>
              <w:spacing w:line="360" w:lineRule="auto"/>
              <w:jc w:val="both"/>
            </w:pPr>
            <w:r>
              <w:lastRenderedPageBreak/>
              <w:t>24</w:t>
            </w:r>
          </w:p>
        </w:tc>
        <w:tc>
          <w:tcPr>
            <w:tcW w:w="1215" w:type="dxa"/>
            <w:vAlign w:val="center"/>
          </w:tcPr>
          <w:p w14:paraId="4E5BE408" w14:textId="77777777" w:rsidR="00704684" w:rsidRPr="00413268" w:rsidRDefault="00704684" w:rsidP="00AF2C42">
            <w:pPr>
              <w:spacing w:line="360" w:lineRule="auto"/>
            </w:pPr>
            <w:r w:rsidRPr="00413268">
              <w:t>Reforma</w:t>
            </w:r>
          </w:p>
        </w:tc>
        <w:tc>
          <w:tcPr>
            <w:tcW w:w="2506" w:type="dxa"/>
            <w:vAlign w:val="center"/>
          </w:tcPr>
          <w:p w14:paraId="3647F1C1" w14:textId="77777777" w:rsidR="00704684" w:rsidRPr="00413268" w:rsidRDefault="00704684" w:rsidP="00AF2C42">
            <w:pPr>
              <w:spacing w:line="360" w:lineRule="auto"/>
            </w:pPr>
            <w:r w:rsidRPr="00413268">
              <w:t>Laboratório de Eletrônica (Sistemas Digitais) (atual laboratório da mecânica)</w:t>
            </w:r>
          </w:p>
        </w:tc>
        <w:tc>
          <w:tcPr>
            <w:tcW w:w="815" w:type="dxa"/>
            <w:vAlign w:val="center"/>
          </w:tcPr>
          <w:p w14:paraId="011253B5" w14:textId="77777777" w:rsidR="00704684" w:rsidRPr="00413268" w:rsidRDefault="00704684" w:rsidP="00AF2C42">
            <w:pPr>
              <w:spacing w:line="360" w:lineRule="auto"/>
            </w:pPr>
            <w:r w:rsidRPr="00413268">
              <w:t>2020</w:t>
            </w:r>
          </w:p>
        </w:tc>
        <w:tc>
          <w:tcPr>
            <w:tcW w:w="1418" w:type="dxa"/>
            <w:vAlign w:val="center"/>
          </w:tcPr>
          <w:p w14:paraId="3721EB05" w14:textId="77777777" w:rsidR="00704684" w:rsidRPr="00413268" w:rsidRDefault="00704684" w:rsidP="00AF2C42">
            <w:pPr>
              <w:spacing w:line="360" w:lineRule="auto"/>
              <w:jc w:val="center"/>
            </w:pPr>
            <w:r w:rsidRPr="00413268">
              <w:t>75.000</w:t>
            </w:r>
          </w:p>
        </w:tc>
        <w:tc>
          <w:tcPr>
            <w:tcW w:w="3402" w:type="dxa"/>
            <w:vAlign w:val="center"/>
          </w:tcPr>
          <w:p w14:paraId="2B41F55D" w14:textId="629D0232" w:rsidR="00704684" w:rsidRPr="00413268" w:rsidRDefault="00704684" w:rsidP="00AF2C42">
            <w:pPr>
              <w:spacing w:line="360" w:lineRule="auto"/>
              <w:jc w:val="both"/>
            </w:pPr>
            <w:r w:rsidRPr="00413268">
              <w:t xml:space="preserve">Instalação elétrica e lógica. Justificativa: O laboratório de eletrônica é exigência para o curso de ciência da computação. Atualmente não </w:t>
            </w:r>
            <w:r w:rsidR="00A526CD">
              <w:t>existe</w:t>
            </w:r>
            <w:r w:rsidR="00A526CD" w:rsidRPr="00413268">
              <w:t xml:space="preserve"> </w:t>
            </w:r>
            <w:r w:rsidRPr="00413268">
              <w:t>este laboratório, improvisa</w:t>
            </w:r>
            <w:r w:rsidR="00A526CD">
              <w:t>-se</w:t>
            </w:r>
            <w:r w:rsidRPr="00413268">
              <w:t xml:space="preserve"> o uso dele junto com o lab. de redes. Precisa</w:t>
            </w:r>
            <w:r w:rsidR="00A526CD">
              <w:t>-se</w:t>
            </w:r>
            <w:r w:rsidRPr="00413268">
              <w:t xml:space="preserve"> de um ambiente em que os alunos consigam trabalhar com robôs, arduino, impressora 3D, solda, consigam criar placas eletrônicas através da montagem de circuitos integrados, etc. Este laboratório será utilizado pelas disciplinas de Sistemas Digitais, Arquitetura e organização de computadores I, Arquitetura e organização de computadores II, Princípios eletrônicos, Compiladores e disciplinas que envolvam robótica no técnico.</w:t>
            </w:r>
          </w:p>
        </w:tc>
      </w:tr>
      <w:tr w:rsidR="00704684" w:rsidRPr="00413268" w14:paraId="316B2A1A" w14:textId="77777777" w:rsidTr="00D079B9">
        <w:trPr>
          <w:jc w:val="center"/>
        </w:trPr>
        <w:tc>
          <w:tcPr>
            <w:tcW w:w="562" w:type="dxa"/>
            <w:vAlign w:val="center"/>
          </w:tcPr>
          <w:p w14:paraId="5C2A69CD" w14:textId="77777777" w:rsidR="00704684" w:rsidRPr="00413268" w:rsidRDefault="00CD169D" w:rsidP="00AF2C42">
            <w:pPr>
              <w:spacing w:line="360" w:lineRule="auto"/>
              <w:jc w:val="both"/>
            </w:pPr>
            <w:r>
              <w:t>25</w:t>
            </w:r>
          </w:p>
        </w:tc>
        <w:tc>
          <w:tcPr>
            <w:tcW w:w="1215" w:type="dxa"/>
            <w:vAlign w:val="center"/>
          </w:tcPr>
          <w:p w14:paraId="6229D73B" w14:textId="77777777" w:rsidR="00704684" w:rsidRPr="00413268" w:rsidRDefault="00704684" w:rsidP="00AF2C42">
            <w:pPr>
              <w:spacing w:line="360" w:lineRule="auto"/>
            </w:pPr>
            <w:r w:rsidRPr="00413268">
              <w:t>Reforma</w:t>
            </w:r>
          </w:p>
        </w:tc>
        <w:tc>
          <w:tcPr>
            <w:tcW w:w="2506" w:type="dxa"/>
            <w:vAlign w:val="center"/>
          </w:tcPr>
          <w:p w14:paraId="7A32D2A3" w14:textId="77777777" w:rsidR="00704684" w:rsidRPr="00413268" w:rsidRDefault="00704684" w:rsidP="00AF2C42">
            <w:pPr>
              <w:spacing w:line="360" w:lineRule="auto"/>
            </w:pPr>
            <w:r w:rsidRPr="00413268">
              <w:t>Laboratório de Engenharia de software (atual laboratório de redes)</w:t>
            </w:r>
          </w:p>
        </w:tc>
        <w:tc>
          <w:tcPr>
            <w:tcW w:w="815" w:type="dxa"/>
            <w:vAlign w:val="center"/>
          </w:tcPr>
          <w:p w14:paraId="0AC7C01D" w14:textId="77777777" w:rsidR="00704684" w:rsidRPr="00413268" w:rsidRDefault="00704684" w:rsidP="00AF2C42">
            <w:pPr>
              <w:spacing w:line="360" w:lineRule="auto"/>
            </w:pPr>
            <w:r w:rsidRPr="00413268">
              <w:t>2020</w:t>
            </w:r>
          </w:p>
        </w:tc>
        <w:tc>
          <w:tcPr>
            <w:tcW w:w="1418" w:type="dxa"/>
            <w:vAlign w:val="center"/>
          </w:tcPr>
          <w:p w14:paraId="2C21C69E" w14:textId="77777777" w:rsidR="00704684" w:rsidRPr="00413268" w:rsidRDefault="00704684" w:rsidP="00AF2C42">
            <w:pPr>
              <w:spacing w:line="360" w:lineRule="auto"/>
              <w:jc w:val="center"/>
            </w:pPr>
            <w:r w:rsidRPr="00413268">
              <w:t>10.000</w:t>
            </w:r>
          </w:p>
        </w:tc>
        <w:tc>
          <w:tcPr>
            <w:tcW w:w="3402" w:type="dxa"/>
            <w:vAlign w:val="center"/>
          </w:tcPr>
          <w:p w14:paraId="26CD6A13" w14:textId="44760D66" w:rsidR="00704684" w:rsidRPr="00413268" w:rsidRDefault="00704684" w:rsidP="00AF2C42">
            <w:pPr>
              <w:spacing w:line="360" w:lineRule="auto"/>
              <w:jc w:val="both"/>
            </w:pPr>
            <w:r w:rsidRPr="00413268">
              <w:t>Reforma Elétrica e lógica. Justificativa: Este espaço atualmente é ocupado pelo laboratório de Redes</w:t>
            </w:r>
            <w:r w:rsidR="00A526CD">
              <w:t>. Pretende-</w:t>
            </w:r>
            <w:r w:rsidR="00A526CD">
              <w:lastRenderedPageBreak/>
              <w:t>se</w:t>
            </w:r>
            <w:r w:rsidRPr="00413268">
              <w:t xml:space="preserve"> utiliza</w:t>
            </w:r>
            <w:r w:rsidR="00A526CD">
              <w:t>r</w:t>
            </w:r>
            <w:r w:rsidRPr="00413268">
              <w:t xml:space="preserve"> este espaço com um ambiente diferenciado para desenvolvimento de disciplinas voltadas </w:t>
            </w:r>
            <w:r w:rsidR="00A526CD">
              <w:t>à</w:t>
            </w:r>
            <w:r w:rsidRPr="00413268">
              <w:t xml:space="preserve"> área de engenharia de software. O objetivo é colocar mesas redondas para que os alunos façam análises e projetos de sistemas em equipe, também </w:t>
            </w:r>
            <w:r w:rsidR="00A526CD" w:rsidRPr="00413268">
              <w:t>deseja</w:t>
            </w:r>
            <w:r w:rsidR="00A526CD">
              <w:t>-se</w:t>
            </w:r>
            <w:r w:rsidR="00A526CD" w:rsidRPr="00413268">
              <w:t xml:space="preserve"> </w:t>
            </w:r>
            <w:r w:rsidRPr="00413268">
              <w:t>que próximo de cada mesa, tenha um quadro que possibilite manter os registros do andamento dos projetos. Este ambiente também poderá ser utilizado como sala de aula.</w:t>
            </w:r>
          </w:p>
        </w:tc>
      </w:tr>
      <w:tr w:rsidR="00704684" w:rsidRPr="00413268" w14:paraId="2DF10F48" w14:textId="77777777" w:rsidTr="00D079B9">
        <w:trPr>
          <w:jc w:val="center"/>
        </w:trPr>
        <w:tc>
          <w:tcPr>
            <w:tcW w:w="562" w:type="dxa"/>
            <w:vAlign w:val="center"/>
          </w:tcPr>
          <w:p w14:paraId="773B010E" w14:textId="77777777" w:rsidR="00704684" w:rsidRPr="00413268" w:rsidRDefault="00CD169D" w:rsidP="00AF2C42">
            <w:pPr>
              <w:spacing w:line="360" w:lineRule="auto"/>
              <w:jc w:val="both"/>
            </w:pPr>
            <w:r>
              <w:lastRenderedPageBreak/>
              <w:t>26</w:t>
            </w:r>
          </w:p>
        </w:tc>
        <w:tc>
          <w:tcPr>
            <w:tcW w:w="1215" w:type="dxa"/>
            <w:vAlign w:val="center"/>
          </w:tcPr>
          <w:p w14:paraId="2DA47F95" w14:textId="77777777" w:rsidR="00704684" w:rsidRPr="00413268" w:rsidRDefault="00704684" w:rsidP="00AF2C42">
            <w:pPr>
              <w:spacing w:line="360" w:lineRule="auto"/>
            </w:pPr>
            <w:r w:rsidRPr="00413268">
              <w:t>Reforma</w:t>
            </w:r>
          </w:p>
        </w:tc>
        <w:tc>
          <w:tcPr>
            <w:tcW w:w="2506" w:type="dxa"/>
            <w:vAlign w:val="center"/>
          </w:tcPr>
          <w:p w14:paraId="1ABF3699" w14:textId="77777777" w:rsidR="00704684" w:rsidRPr="00413268" w:rsidRDefault="00704684" w:rsidP="00AF2C42">
            <w:pPr>
              <w:spacing w:line="360" w:lineRule="auto"/>
            </w:pPr>
            <w:r w:rsidRPr="00413268">
              <w:t>Espaço de convivência para servidores</w:t>
            </w:r>
          </w:p>
        </w:tc>
        <w:tc>
          <w:tcPr>
            <w:tcW w:w="815" w:type="dxa"/>
            <w:vAlign w:val="center"/>
          </w:tcPr>
          <w:p w14:paraId="349E394A" w14:textId="77777777" w:rsidR="00704684" w:rsidRPr="00413268" w:rsidRDefault="00704684" w:rsidP="00AF2C42">
            <w:pPr>
              <w:spacing w:line="360" w:lineRule="auto"/>
            </w:pPr>
            <w:r w:rsidRPr="00413268">
              <w:t>2020</w:t>
            </w:r>
          </w:p>
        </w:tc>
        <w:tc>
          <w:tcPr>
            <w:tcW w:w="1418" w:type="dxa"/>
            <w:vAlign w:val="center"/>
          </w:tcPr>
          <w:p w14:paraId="35089E15" w14:textId="77777777" w:rsidR="00704684" w:rsidRPr="00413268" w:rsidRDefault="00704684" w:rsidP="00AF2C42">
            <w:pPr>
              <w:spacing w:line="360" w:lineRule="auto"/>
              <w:jc w:val="center"/>
            </w:pPr>
            <w:r w:rsidRPr="00413268">
              <w:t>10.000</w:t>
            </w:r>
          </w:p>
        </w:tc>
        <w:tc>
          <w:tcPr>
            <w:tcW w:w="3402" w:type="dxa"/>
            <w:vAlign w:val="center"/>
          </w:tcPr>
          <w:p w14:paraId="26A54912" w14:textId="25F544FC" w:rsidR="00704684" w:rsidRPr="00413268" w:rsidRDefault="00704684" w:rsidP="00AF2C42">
            <w:pPr>
              <w:spacing w:line="360" w:lineRule="auto"/>
              <w:jc w:val="both"/>
            </w:pPr>
            <w:r w:rsidRPr="00413268">
              <w:t xml:space="preserve">Promover a integração e saúde dos servidores da </w:t>
            </w:r>
            <w:r w:rsidR="007471A8">
              <w:t>I</w:t>
            </w:r>
            <w:r w:rsidRPr="00413268">
              <w:t>nstituição.</w:t>
            </w:r>
          </w:p>
        </w:tc>
      </w:tr>
      <w:tr w:rsidR="00704684" w:rsidRPr="00413268" w14:paraId="06DC9F98" w14:textId="77777777" w:rsidTr="00D079B9">
        <w:trPr>
          <w:jc w:val="center"/>
        </w:trPr>
        <w:tc>
          <w:tcPr>
            <w:tcW w:w="562" w:type="dxa"/>
            <w:vAlign w:val="center"/>
          </w:tcPr>
          <w:p w14:paraId="13E40B89" w14:textId="77777777" w:rsidR="00704684" w:rsidRPr="00413268" w:rsidRDefault="00CD169D" w:rsidP="00AF2C42">
            <w:pPr>
              <w:spacing w:line="360" w:lineRule="auto"/>
              <w:jc w:val="both"/>
            </w:pPr>
            <w:r>
              <w:t>27</w:t>
            </w:r>
          </w:p>
        </w:tc>
        <w:tc>
          <w:tcPr>
            <w:tcW w:w="1215" w:type="dxa"/>
            <w:vAlign w:val="center"/>
          </w:tcPr>
          <w:p w14:paraId="2E9B3A19" w14:textId="77777777" w:rsidR="00704684" w:rsidRPr="00413268" w:rsidRDefault="00704684" w:rsidP="00AF2C42">
            <w:pPr>
              <w:spacing w:line="360" w:lineRule="auto"/>
            </w:pPr>
            <w:r w:rsidRPr="00413268">
              <w:t>Reforma</w:t>
            </w:r>
          </w:p>
        </w:tc>
        <w:tc>
          <w:tcPr>
            <w:tcW w:w="2506" w:type="dxa"/>
            <w:vAlign w:val="center"/>
          </w:tcPr>
          <w:p w14:paraId="141094D2" w14:textId="77777777" w:rsidR="00704684" w:rsidRPr="00413268" w:rsidRDefault="00704684" w:rsidP="00AF2C42">
            <w:pPr>
              <w:spacing w:line="360" w:lineRule="auto"/>
            </w:pPr>
            <w:r w:rsidRPr="00413268">
              <w:t>Construção de Almoxarifado para guarda de materiais (reformar galpão que é armazenado insumos agrícolas)</w:t>
            </w:r>
          </w:p>
        </w:tc>
        <w:tc>
          <w:tcPr>
            <w:tcW w:w="815" w:type="dxa"/>
            <w:vAlign w:val="center"/>
          </w:tcPr>
          <w:p w14:paraId="5B29F78E" w14:textId="77777777" w:rsidR="00704684" w:rsidRPr="00413268" w:rsidRDefault="00704684" w:rsidP="00AF2C42">
            <w:pPr>
              <w:spacing w:line="360" w:lineRule="auto"/>
            </w:pPr>
            <w:r w:rsidRPr="00413268">
              <w:t>2021</w:t>
            </w:r>
          </w:p>
        </w:tc>
        <w:tc>
          <w:tcPr>
            <w:tcW w:w="1418" w:type="dxa"/>
            <w:vAlign w:val="center"/>
          </w:tcPr>
          <w:p w14:paraId="740AF66C" w14:textId="77777777" w:rsidR="00704684" w:rsidRPr="00413268" w:rsidRDefault="00704684" w:rsidP="00AF2C42">
            <w:pPr>
              <w:spacing w:line="360" w:lineRule="auto"/>
              <w:jc w:val="center"/>
            </w:pPr>
            <w:r w:rsidRPr="00413268">
              <w:t>400.000</w:t>
            </w:r>
          </w:p>
        </w:tc>
        <w:tc>
          <w:tcPr>
            <w:tcW w:w="3402" w:type="dxa"/>
            <w:vAlign w:val="center"/>
          </w:tcPr>
          <w:p w14:paraId="639C8664" w14:textId="77777777" w:rsidR="00704684" w:rsidRPr="00413268" w:rsidRDefault="00704684" w:rsidP="00AF2C42">
            <w:pPr>
              <w:spacing w:line="360" w:lineRule="auto"/>
              <w:jc w:val="both"/>
            </w:pPr>
            <w:r w:rsidRPr="00413268">
              <w:t>Atualmente utiliza-se duas salas para armazenar /estocar, porém não atende as exigências legais de estocagem.</w:t>
            </w:r>
          </w:p>
        </w:tc>
      </w:tr>
      <w:tr w:rsidR="00704684" w:rsidRPr="00413268" w14:paraId="3FB983DD" w14:textId="77777777" w:rsidTr="00D079B9">
        <w:trPr>
          <w:jc w:val="center"/>
        </w:trPr>
        <w:tc>
          <w:tcPr>
            <w:tcW w:w="562" w:type="dxa"/>
            <w:vAlign w:val="center"/>
          </w:tcPr>
          <w:p w14:paraId="58E347F5" w14:textId="77777777" w:rsidR="00704684" w:rsidRPr="00413268" w:rsidRDefault="00CD169D" w:rsidP="00AF2C42">
            <w:pPr>
              <w:spacing w:line="360" w:lineRule="auto"/>
              <w:jc w:val="both"/>
            </w:pPr>
            <w:r>
              <w:t>28</w:t>
            </w:r>
          </w:p>
        </w:tc>
        <w:tc>
          <w:tcPr>
            <w:tcW w:w="1215" w:type="dxa"/>
            <w:vAlign w:val="center"/>
          </w:tcPr>
          <w:p w14:paraId="224C759F" w14:textId="77777777" w:rsidR="00704684" w:rsidRPr="00413268" w:rsidRDefault="00704684" w:rsidP="00AF2C42">
            <w:pPr>
              <w:spacing w:line="360" w:lineRule="auto"/>
            </w:pPr>
            <w:r w:rsidRPr="00413268">
              <w:t>Reforma</w:t>
            </w:r>
          </w:p>
        </w:tc>
        <w:tc>
          <w:tcPr>
            <w:tcW w:w="2506" w:type="dxa"/>
            <w:vAlign w:val="center"/>
          </w:tcPr>
          <w:p w14:paraId="6A4912A6" w14:textId="77777777" w:rsidR="00704684" w:rsidRPr="00413268" w:rsidRDefault="00704684" w:rsidP="00AF2C42">
            <w:pPr>
              <w:spacing w:line="360" w:lineRule="auto"/>
            </w:pPr>
            <w:r w:rsidRPr="00413268">
              <w:t>Reforma Suinocultura</w:t>
            </w:r>
          </w:p>
        </w:tc>
        <w:tc>
          <w:tcPr>
            <w:tcW w:w="815" w:type="dxa"/>
            <w:vAlign w:val="center"/>
          </w:tcPr>
          <w:p w14:paraId="105D6BDC" w14:textId="77777777" w:rsidR="00704684" w:rsidRPr="00413268" w:rsidRDefault="00704684" w:rsidP="00AF2C42">
            <w:pPr>
              <w:spacing w:line="360" w:lineRule="auto"/>
            </w:pPr>
            <w:r w:rsidRPr="00413268">
              <w:t>2021</w:t>
            </w:r>
          </w:p>
        </w:tc>
        <w:tc>
          <w:tcPr>
            <w:tcW w:w="1418" w:type="dxa"/>
            <w:vAlign w:val="center"/>
          </w:tcPr>
          <w:p w14:paraId="6AFF8C91" w14:textId="77777777" w:rsidR="00704684" w:rsidRPr="00413268" w:rsidRDefault="00704684" w:rsidP="00AF2C42">
            <w:pPr>
              <w:spacing w:line="360" w:lineRule="auto"/>
              <w:jc w:val="center"/>
            </w:pPr>
            <w:r w:rsidRPr="00413268">
              <w:t>300.000</w:t>
            </w:r>
          </w:p>
        </w:tc>
        <w:tc>
          <w:tcPr>
            <w:tcW w:w="3402" w:type="dxa"/>
            <w:vAlign w:val="center"/>
          </w:tcPr>
          <w:p w14:paraId="68C098F9" w14:textId="77777777" w:rsidR="00704684" w:rsidRPr="00413268" w:rsidRDefault="00704684" w:rsidP="00AF2C42">
            <w:pPr>
              <w:spacing w:line="360" w:lineRule="auto"/>
              <w:jc w:val="both"/>
            </w:pPr>
            <w:r w:rsidRPr="00413268">
              <w:t xml:space="preserve">Adequações das instalações de suínos para atividades de ensino, pesquisa e extensão. Maternidade, creche, crescimento, terminação e reprodução. Sistema de tratamento de dejetos. Ambiência ideal. </w:t>
            </w:r>
          </w:p>
        </w:tc>
      </w:tr>
      <w:tr w:rsidR="00704684" w:rsidRPr="00413268" w14:paraId="76E94F30" w14:textId="77777777" w:rsidTr="00D079B9">
        <w:trPr>
          <w:jc w:val="center"/>
        </w:trPr>
        <w:tc>
          <w:tcPr>
            <w:tcW w:w="562" w:type="dxa"/>
            <w:vAlign w:val="center"/>
          </w:tcPr>
          <w:p w14:paraId="4B049558" w14:textId="77777777" w:rsidR="00704684" w:rsidRPr="00413268" w:rsidRDefault="00CD169D" w:rsidP="00AF2C42">
            <w:pPr>
              <w:spacing w:line="360" w:lineRule="auto"/>
              <w:jc w:val="both"/>
            </w:pPr>
            <w:r>
              <w:t>29</w:t>
            </w:r>
          </w:p>
        </w:tc>
        <w:tc>
          <w:tcPr>
            <w:tcW w:w="1215" w:type="dxa"/>
            <w:vAlign w:val="center"/>
          </w:tcPr>
          <w:p w14:paraId="09E22591" w14:textId="77777777" w:rsidR="00704684" w:rsidRPr="00413268" w:rsidRDefault="00704684" w:rsidP="00AF2C42">
            <w:pPr>
              <w:spacing w:line="360" w:lineRule="auto"/>
            </w:pPr>
            <w:r w:rsidRPr="00413268">
              <w:t>Reforma</w:t>
            </w:r>
          </w:p>
        </w:tc>
        <w:tc>
          <w:tcPr>
            <w:tcW w:w="2506" w:type="dxa"/>
            <w:vAlign w:val="center"/>
          </w:tcPr>
          <w:p w14:paraId="43C7E1ED" w14:textId="77777777" w:rsidR="00704684" w:rsidRPr="00413268" w:rsidRDefault="00704684" w:rsidP="00AF2C42">
            <w:pPr>
              <w:spacing w:line="360" w:lineRule="auto"/>
            </w:pPr>
            <w:r w:rsidRPr="00413268">
              <w:t>Pintura dos prédios, reforma dos beirais, calçadas, pisos  (...)</w:t>
            </w:r>
          </w:p>
        </w:tc>
        <w:tc>
          <w:tcPr>
            <w:tcW w:w="815" w:type="dxa"/>
            <w:vAlign w:val="center"/>
          </w:tcPr>
          <w:p w14:paraId="6633080E" w14:textId="77777777" w:rsidR="00704684" w:rsidRPr="00413268" w:rsidRDefault="00704684" w:rsidP="00AF2C42">
            <w:pPr>
              <w:spacing w:line="360" w:lineRule="auto"/>
            </w:pPr>
            <w:r w:rsidRPr="00413268">
              <w:t>2021</w:t>
            </w:r>
          </w:p>
        </w:tc>
        <w:tc>
          <w:tcPr>
            <w:tcW w:w="1418" w:type="dxa"/>
            <w:vAlign w:val="center"/>
          </w:tcPr>
          <w:p w14:paraId="4EC8DB73" w14:textId="77777777" w:rsidR="00704684" w:rsidRPr="00413268" w:rsidRDefault="00704684" w:rsidP="00AF2C42">
            <w:pPr>
              <w:spacing w:line="360" w:lineRule="auto"/>
              <w:jc w:val="center"/>
            </w:pPr>
            <w:r w:rsidRPr="00413268">
              <w:t>400.000</w:t>
            </w:r>
          </w:p>
        </w:tc>
        <w:tc>
          <w:tcPr>
            <w:tcW w:w="3402" w:type="dxa"/>
            <w:vAlign w:val="center"/>
          </w:tcPr>
          <w:p w14:paraId="0A97A6DE" w14:textId="4D6437D6" w:rsidR="00704684" w:rsidRPr="00413268" w:rsidRDefault="00704684" w:rsidP="00AF2C42">
            <w:pPr>
              <w:spacing w:line="360" w:lineRule="auto"/>
              <w:jc w:val="both"/>
            </w:pPr>
            <w:r w:rsidRPr="00413268">
              <w:t xml:space="preserve">Conservar o patrimônio, promover melhorias na infraestrutura, promover segurança das instalações e </w:t>
            </w:r>
            <w:r w:rsidR="007471A8">
              <w:t>a</w:t>
            </w:r>
            <w:r w:rsidRPr="00413268">
              <w:t>os usuários</w:t>
            </w:r>
            <w:r w:rsidR="007471A8">
              <w:t>.</w:t>
            </w:r>
          </w:p>
        </w:tc>
      </w:tr>
      <w:tr w:rsidR="00704684" w:rsidRPr="00413268" w14:paraId="1478B3F3" w14:textId="77777777" w:rsidTr="00D079B9">
        <w:trPr>
          <w:jc w:val="center"/>
        </w:trPr>
        <w:tc>
          <w:tcPr>
            <w:tcW w:w="562" w:type="dxa"/>
            <w:vAlign w:val="center"/>
          </w:tcPr>
          <w:p w14:paraId="6F8FDBA5" w14:textId="77777777" w:rsidR="00704684" w:rsidRPr="00413268" w:rsidRDefault="00CD169D" w:rsidP="00AF2C42">
            <w:pPr>
              <w:spacing w:line="360" w:lineRule="auto"/>
              <w:jc w:val="both"/>
            </w:pPr>
            <w:r>
              <w:lastRenderedPageBreak/>
              <w:t>30</w:t>
            </w:r>
          </w:p>
        </w:tc>
        <w:tc>
          <w:tcPr>
            <w:tcW w:w="1215" w:type="dxa"/>
            <w:vAlign w:val="center"/>
          </w:tcPr>
          <w:p w14:paraId="7CEA48D7" w14:textId="77777777" w:rsidR="00704684" w:rsidRPr="00413268" w:rsidRDefault="00704684" w:rsidP="00AF2C42">
            <w:pPr>
              <w:spacing w:line="360" w:lineRule="auto"/>
            </w:pPr>
            <w:r w:rsidRPr="00413268">
              <w:t>Reforma</w:t>
            </w:r>
          </w:p>
        </w:tc>
        <w:tc>
          <w:tcPr>
            <w:tcW w:w="2506" w:type="dxa"/>
            <w:vAlign w:val="center"/>
          </w:tcPr>
          <w:p w14:paraId="42F962B5" w14:textId="77777777" w:rsidR="00704684" w:rsidRPr="00413268" w:rsidRDefault="00704684" w:rsidP="00AF2C42">
            <w:pPr>
              <w:spacing w:line="360" w:lineRule="auto"/>
            </w:pPr>
            <w:r w:rsidRPr="00413268">
              <w:t>Laboratório de Informática avançado (atual TI)</w:t>
            </w:r>
          </w:p>
        </w:tc>
        <w:tc>
          <w:tcPr>
            <w:tcW w:w="815" w:type="dxa"/>
            <w:vAlign w:val="center"/>
          </w:tcPr>
          <w:p w14:paraId="744C844E" w14:textId="77777777" w:rsidR="00704684" w:rsidRPr="00413268" w:rsidRDefault="00704684" w:rsidP="00AF2C42">
            <w:pPr>
              <w:spacing w:line="360" w:lineRule="auto"/>
            </w:pPr>
            <w:r w:rsidRPr="00413268">
              <w:t>2021</w:t>
            </w:r>
          </w:p>
        </w:tc>
        <w:tc>
          <w:tcPr>
            <w:tcW w:w="1418" w:type="dxa"/>
            <w:vAlign w:val="center"/>
          </w:tcPr>
          <w:p w14:paraId="367C9A46" w14:textId="77777777" w:rsidR="00704684" w:rsidRPr="00413268" w:rsidRDefault="00704684" w:rsidP="00AF2C42">
            <w:pPr>
              <w:spacing w:line="360" w:lineRule="auto"/>
              <w:jc w:val="center"/>
            </w:pPr>
            <w:r w:rsidRPr="00413268">
              <w:t>150.000</w:t>
            </w:r>
          </w:p>
        </w:tc>
        <w:tc>
          <w:tcPr>
            <w:tcW w:w="3402" w:type="dxa"/>
            <w:vAlign w:val="center"/>
          </w:tcPr>
          <w:p w14:paraId="653745AC" w14:textId="3C6395DF" w:rsidR="00704684" w:rsidRPr="00413268" w:rsidRDefault="00704684" w:rsidP="00AF2C42">
            <w:pPr>
              <w:spacing w:line="360" w:lineRule="auto"/>
              <w:jc w:val="both"/>
            </w:pPr>
            <w:r w:rsidRPr="00413268">
              <w:t xml:space="preserve">Instalação Lógica, elétrica, iluminação. Justificativa: </w:t>
            </w:r>
            <w:r w:rsidR="00A526CD" w:rsidRPr="00413268">
              <w:t>Necessita</w:t>
            </w:r>
            <w:r w:rsidR="00A526CD">
              <w:t>-se</w:t>
            </w:r>
            <w:r w:rsidR="00A526CD" w:rsidRPr="00413268">
              <w:t xml:space="preserve"> </w:t>
            </w:r>
            <w:r w:rsidRPr="00413268">
              <w:t>de um laboratório de computação com máquinas mais avançadas, para o desenvolvimento de softwares que exijam processamentos mais complexos, como por exemplo, análises matemáticas. Este laboratório não precisa ter muitas máquinas, pois este laboratório será utilizado por disciplinas mais no final do curso, como por exemplo computação gráfica, computação paralela, inteligência artificial</w:t>
            </w:r>
            <w:r w:rsidR="00A526CD">
              <w:t>.</w:t>
            </w:r>
          </w:p>
        </w:tc>
      </w:tr>
      <w:tr w:rsidR="00704684" w:rsidRPr="00413268" w14:paraId="2EDB15D8" w14:textId="77777777" w:rsidTr="00D079B9">
        <w:trPr>
          <w:jc w:val="center"/>
        </w:trPr>
        <w:tc>
          <w:tcPr>
            <w:tcW w:w="562" w:type="dxa"/>
            <w:vAlign w:val="center"/>
          </w:tcPr>
          <w:p w14:paraId="759C2A4B" w14:textId="77777777" w:rsidR="00704684" w:rsidRPr="00413268" w:rsidRDefault="00CD169D" w:rsidP="00AF2C42">
            <w:pPr>
              <w:spacing w:line="360" w:lineRule="auto"/>
              <w:jc w:val="both"/>
            </w:pPr>
            <w:r>
              <w:t>31</w:t>
            </w:r>
          </w:p>
        </w:tc>
        <w:tc>
          <w:tcPr>
            <w:tcW w:w="1215" w:type="dxa"/>
            <w:vAlign w:val="center"/>
          </w:tcPr>
          <w:p w14:paraId="030F8838" w14:textId="77777777" w:rsidR="00704684" w:rsidRPr="00413268" w:rsidRDefault="00704684" w:rsidP="00AF2C42">
            <w:pPr>
              <w:spacing w:line="360" w:lineRule="auto"/>
            </w:pPr>
            <w:r w:rsidRPr="00413268">
              <w:t>Construção nova</w:t>
            </w:r>
          </w:p>
        </w:tc>
        <w:tc>
          <w:tcPr>
            <w:tcW w:w="2506" w:type="dxa"/>
            <w:vAlign w:val="center"/>
          </w:tcPr>
          <w:p w14:paraId="05E98152" w14:textId="77777777" w:rsidR="00704684" w:rsidRPr="00413268" w:rsidRDefault="00704684" w:rsidP="00AF2C42">
            <w:pPr>
              <w:spacing w:line="360" w:lineRule="auto"/>
            </w:pPr>
            <w:r w:rsidRPr="00413268">
              <w:t>Pavimentação do entorno do prédio dos laboratórios da Mecânica/Elétrica e Construção de passarelas cobertas interligando os prédios.</w:t>
            </w:r>
          </w:p>
        </w:tc>
        <w:tc>
          <w:tcPr>
            <w:tcW w:w="815" w:type="dxa"/>
            <w:vAlign w:val="center"/>
          </w:tcPr>
          <w:p w14:paraId="6A12EA60" w14:textId="77777777" w:rsidR="00704684" w:rsidRPr="00413268" w:rsidRDefault="00704684" w:rsidP="00AF2C42">
            <w:pPr>
              <w:spacing w:line="360" w:lineRule="auto"/>
            </w:pPr>
            <w:r w:rsidRPr="00413268">
              <w:t>2021</w:t>
            </w:r>
          </w:p>
        </w:tc>
        <w:tc>
          <w:tcPr>
            <w:tcW w:w="1418" w:type="dxa"/>
            <w:vAlign w:val="center"/>
          </w:tcPr>
          <w:p w14:paraId="72B64F90" w14:textId="77777777" w:rsidR="00704684" w:rsidRPr="00413268" w:rsidRDefault="00704684" w:rsidP="00AF2C42">
            <w:pPr>
              <w:spacing w:line="360" w:lineRule="auto"/>
              <w:jc w:val="center"/>
            </w:pPr>
            <w:r w:rsidRPr="00413268">
              <w:t>130.000</w:t>
            </w:r>
          </w:p>
        </w:tc>
        <w:tc>
          <w:tcPr>
            <w:tcW w:w="3402" w:type="dxa"/>
            <w:vAlign w:val="center"/>
          </w:tcPr>
          <w:p w14:paraId="57172B0A" w14:textId="77777777" w:rsidR="00704684" w:rsidRPr="00413268" w:rsidRDefault="00704684" w:rsidP="00AF2C42">
            <w:pPr>
              <w:spacing w:line="360" w:lineRule="auto"/>
              <w:jc w:val="both"/>
            </w:pPr>
            <w:r w:rsidRPr="00413268">
              <w:t>Pavimentação do entorno do prédio dos laboratórios da Mecânica/Elétrica, com o objetivo de melhorar a acessibilidade e promover a acessibilidade entre os prédios, pois em dias de chuvas é complicado o deslocamento para pessoas com necessidades especiais.</w:t>
            </w:r>
          </w:p>
        </w:tc>
      </w:tr>
      <w:tr w:rsidR="00704684" w:rsidRPr="00413268" w14:paraId="5214B030" w14:textId="77777777" w:rsidTr="00D079B9">
        <w:trPr>
          <w:jc w:val="center"/>
        </w:trPr>
        <w:tc>
          <w:tcPr>
            <w:tcW w:w="562" w:type="dxa"/>
            <w:vAlign w:val="center"/>
          </w:tcPr>
          <w:p w14:paraId="25E1D8EF" w14:textId="77777777" w:rsidR="00704684" w:rsidRPr="00413268" w:rsidRDefault="00CD169D" w:rsidP="00AF2C42">
            <w:pPr>
              <w:spacing w:line="360" w:lineRule="auto"/>
              <w:jc w:val="both"/>
            </w:pPr>
            <w:r>
              <w:t>32</w:t>
            </w:r>
          </w:p>
        </w:tc>
        <w:tc>
          <w:tcPr>
            <w:tcW w:w="1215" w:type="dxa"/>
            <w:vAlign w:val="center"/>
          </w:tcPr>
          <w:p w14:paraId="644C1E04" w14:textId="77777777" w:rsidR="00704684" w:rsidRPr="00413268" w:rsidRDefault="00704684" w:rsidP="00AF2C42">
            <w:pPr>
              <w:spacing w:line="360" w:lineRule="auto"/>
            </w:pPr>
            <w:r w:rsidRPr="00413268">
              <w:t>Construção inacabada</w:t>
            </w:r>
          </w:p>
        </w:tc>
        <w:tc>
          <w:tcPr>
            <w:tcW w:w="2506" w:type="dxa"/>
            <w:vAlign w:val="center"/>
          </w:tcPr>
          <w:p w14:paraId="57286D72" w14:textId="2B3DED11" w:rsidR="00704684" w:rsidRPr="00413268" w:rsidRDefault="00704684" w:rsidP="00AF2C42">
            <w:pPr>
              <w:spacing w:line="360" w:lineRule="auto"/>
            </w:pPr>
            <w:r w:rsidRPr="00413268">
              <w:t>Fechamento subsolo biblioteca</w:t>
            </w:r>
          </w:p>
        </w:tc>
        <w:tc>
          <w:tcPr>
            <w:tcW w:w="815" w:type="dxa"/>
            <w:vAlign w:val="center"/>
          </w:tcPr>
          <w:p w14:paraId="44FBA121" w14:textId="77777777" w:rsidR="00704684" w:rsidRPr="00413268" w:rsidRDefault="00704684" w:rsidP="00AF2C42">
            <w:pPr>
              <w:spacing w:line="360" w:lineRule="auto"/>
            </w:pPr>
            <w:r w:rsidRPr="00413268">
              <w:t>2021</w:t>
            </w:r>
          </w:p>
        </w:tc>
        <w:tc>
          <w:tcPr>
            <w:tcW w:w="1418" w:type="dxa"/>
            <w:vAlign w:val="center"/>
          </w:tcPr>
          <w:p w14:paraId="04614C5A" w14:textId="77777777" w:rsidR="00704684" w:rsidRPr="00413268" w:rsidRDefault="00704684" w:rsidP="00AF2C42">
            <w:pPr>
              <w:spacing w:line="360" w:lineRule="auto"/>
              <w:jc w:val="center"/>
            </w:pPr>
            <w:r w:rsidRPr="00413268">
              <w:t>80.000</w:t>
            </w:r>
          </w:p>
        </w:tc>
        <w:tc>
          <w:tcPr>
            <w:tcW w:w="3402" w:type="dxa"/>
            <w:vAlign w:val="center"/>
          </w:tcPr>
          <w:p w14:paraId="23BAD89C" w14:textId="77777777" w:rsidR="00704684" w:rsidRPr="00413268" w:rsidRDefault="00704684" w:rsidP="00AF2C42">
            <w:pPr>
              <w:spacing w:line="360" w:lineRule="auto"/>
              <w:jc w:val="both"/>
            </w:pPr>
            <w:r w:rsidRPr="00413268">
              <w:t>Otimização de espaços, criar espaços para os prestadores de serviços terceirizados e ambiente para armazenar os materiais e arquivo morto.</w:t>
            </w:r>
          </w:p>
        </w:tc>
      </w:tr>
      <w:tr w:rsidR="00704684" w:rsidRPr="00413268" w14:paraId="1D27B75F" w14:textId="77777777" w:rsidTr="00D079B9">
        <w:trPr>
          <w:jc w:val="center"/>
        </w:trPr>
        <w:tc>
          <w:tcPr>
            <w:tcW w:w="562" w:type="dxa"/>
            <w:vAlign w:val="center"/>
          </w:tcPr>
          <w:p w14:paraId="7EB80144" w14:textId="77777777" w:rsidR="00704684" w:rsidRPr="00413268" w:rsidRDefault="00CD169D" w:rsidP="00AF2C42">
            <w:pPr>
              <w:spacing w:line="360" w:lineRule="auto"/>
              <w:jc w:val="both"/>
            </w:pPr>
            <w:r>
              <w:t>33</w:t>
            </w:r>
          </w:p>
        </w:tc>
        <w:tc>
          <w:tcPr>
            <w:tcW w:w="1215" w:type="dxa"/>
            <w:vAlign w:val="center"/>
          </w:tcPr>
          <w:p w14:paraId="74159A1E" w14:textId="77777777" w:rsidR="00704684" w:rsidRPr="00413268" w:rsidRDefault="00704684" w:rsidP="00AF2C42">
            <w:pPr>
              <w:spacing w:line="360" w:lineRule="auto"/>
            </w:pPr>
            <w:r w:rsidRPr="00413268">
              <w:t>Reforma</w:t>
            </w:r>
          </w:p>
        </w:tc>
        <w:tc>
          <w:tcPr>
            <w:tcW w:w="2506" w:type="dxa"/>
            <w:vAlign w:val="center"/>
          </w:tcPr>
          <w:p w14:paraId="7BC65A05" w14:textId="77777777" w:rsidR="00704684" w:rsidRPr="00413268" w:rsidRDefault="00704684" w:rsidP="00AF2C42">
            <w:pPr>
              <w:spacing w:line="360" w:lineRule="auto"/>
            </w:pPr>
            <w:r w:rsidRPr="00413268">
              <w:t>Substituição da rede elétrica bloco B e C</w:t>
            </w:r>
          </w:p>
        </w:tc>
        <w:tc>
          <w:tcPr>
            <w:tcW w:w="815" w:type="dxa"/>
            <w:vAlign w:val="center"/>
          </w:tcPr>
          <w:p w14:paraId="03786C07" w14:textId="77777777" w:rsidR="00704684" w:rsidRPr="00413268" w:rsidRDefault="00704684" w:rsidP="00AF2C42">
            <w:pPr>
              <w:spacing w:line="360" w:lineRule="auto"/>
            </w:pPr>
            <w:r w:rsidRPr="00413268">
              <w:t>2022</w:t>
            </w:r>
          </w:p>
        </w:tc>
        <w:tc>
          <w:tcPr>
            <w:tcW w:w="1418" w:type="dxa"/>
            <w:vAlign w:val="center"/>
          </w:tcPr>
          <w:p w14:paraId="3DD505E9" w14:textId="77777777" w:rsidR="00704684" w:rsidRPr="00413268" w:rsidRDefault="00704684" w:rsidP="00AF2C42">
            <w:pPr>
              <w:spacing w:line="360" w:lineRule="auto"/>
              <w:jc w:val="center"/>
            </w:pPr>
            <w:r w:rsidRPr="00413268">
              <w:t>40.000</w:t>
            </w:r>
          </w:p>
        </w:tc>
        <w:tc>
          <w:tcPr>
            <w:tcW w:w="3402" w:type="dxa"/>
            <w:vAlign w:val="center"/>
          </w:tcPr>
          <w:p w14:paraId="30508C6B" w14:textId="18BEE0BD" w:rsidR="00704684" w:rsidRPr="00413268" w:rsidRDefault="00704684" w:rsidP="00AF2C42">
            <w:pPr>
              <w:spacing w:line="360" w:lineRule="auto"/>
              <w:jc w:val="both"/>
            </w:pPr>
            <w:r w:rsidRPr="00413268">
              <w:t xml:space="preserve">Substituição da rede elétrica do prédio para atender </w:t>
            </w:r>
            <w:r w:rsidR="007471A8">
              <w:t>à</w:t>
            </w:r>
            <w:r w:rsidRPr="00413268">
              <w:t xml:space="preserve"> demanda e consumo de energia</w:t>
            </w:r>
            <w:r w:rsidR="001541C8">
              <w:t>,</w:t>
            </w:r>
            <w:r w:rsidRPr="00413268">
              <w:t xml:space="preserve"> evitando sobrecarga.</w:t>
            </w:r>
          </w:p>
        </w:tc>
      </w:tr>
      <w:tr w:rsidR="00704684" w:rsidRPr="00413268" w14:paraId="470CC9DF" w14:textId="77777777" w:rsidTr="00D079B9">
        <w:trPr>
          <w:jc w:val="center"/>
        </w:trPr>
        <w:tc>
          <w:tcPr>
            <w:tcW w:w="562" w:type="dxa"/>
            <w:vAlign w:val="center"/>
          </w:tcPr>
          <w:p w14:paraId="17B26A77" w14:textId="77777777" w:rsidR="00704684" w:rsidRPr="00413268" w:rsidRDefault="00CD169D" w:rsidP="00AF2C42">
            <w:pPr>
              <w:spacing w:line="360" w:lineRule="auto"/>
              <w:jc w:val="both"/>
            </w:pPr>
            <w:r>
              <w:lastRenderedPageBreak/>
              <w:t>34</w:t>
            </w:r>
          </w:p>
        </w:tc>
        <w:tc>
          <w:tcPr>
            <w:tcW w:w="1215" w:type="dxa"/>
            <w:vAlign w:val="center"/>
          </w:tcPr>
          <w:p w14:paraId="32AB1E7D" w14:textId="77777777" w:rsidR="00704684" w:rsidRPr="00413268" w:rsidRDefault="00704684" w:rsidP="00AF2C42">
            <w:pPr>
              <w:spacing w:line="360" w:lineRule="auto"/>
            </w:pPr>
            <w:r w:rsidRPr="00413268">
              <w:t>Reforma</w:t>
            </w:r>
          </w:p>
        </w:tc>
        <w:tc>
          <w:tcPr>
            <w:tcW w:w="2506" w:type="dxa"/>
            <w:vAlign w:val="center"/>
          </w:tcPr>
          <w:p w14:paraId="69BD7148" w14:textId="77777777" w:rsidR="00704684" w:rsidRPr="00413268" w:rsidRDefault="00704684" w:rsidP="00AF2C42">
            <w:pPr>
              <w:spacing w:line="360" w:lineRule="auto"/>
            </w:pPr>
            <w:r w:rsidRPr="00413268">
              <w:t>Reformar salas módulo esportivo</w:t>
            </w:r>
          </w:p>
        </w:tc>
        <w:tc>
          <w:tcPr>
            <w:tcW w:w="815" w:type="dxa"/>
            <w:vAlign w:val="center"/>
          </w:tcPr>
          <w:p w14:paraId="23AFC920" w14:textId="77777777" w:rsidR="00704684" w:rsidRPr="00413268" w:rsidRDefault="00704684" w:rsidP="00AF2C42">
            <w:pPr>
              <w:spacing w:line="360" w:lineRule="auto"/>
            </w:pPr>
            <w:r w:rsidRPr="00413268">
              <w:t>2023</w:t>
            </w:r>
          </w:p>
        </w:tc>
        <w:tc>
          <w:tcPr>
            <w:tcW w:w="1418" w:type="dxa"/>
            <w:vAlign w:val="center"/>
          </w:tcPr>
          <w:p w14:paraId="29C38EAB" w14:textId="77777777" w:rsidR="00704684" w:rsidRPr="00413268" w:rsidRDefault="00704684" w:rsidP="00AF2C42">
            <w:pPr>
              <w:spacing w:line="360" w:lineRule="auto"/>
              <w:jc w:val="center"/>
            </w:pPr>
            <w:r w:rsidRPr="00413268">
              <w:t>350.000</w:t>
            </w:r>
          </w:p>
        </w:tc>
        <w:tc>
          <w:tcPr>
            <w:tcW w:w="3402" w:type="dxa"/>
            <w:vAlign w:val="center"/>
          </w:tcPr>
          <w:p w14:paraId="4E44F8E2" w14:textId="57617C82" w:rsidR="00704684" w:rsidRPr="00413268" w:rsidRDefault="00704684" w:rsidP="00AF2C42">
            <w:pPr>
              <w:spacing w:line="360" w:lineRule="auto"/>
              <w:jc w:val="both"/>
            </w:pPr>
            <w:r w:rsidRPr="00413268">
              <w:t>Reformar as salas do módulo esportivo</w:t>
            </w:r>
            <w:r w:rsidR="001541C8">
              <w:t>,</w:t>
            </w:r>
            <w:r w:rsidRPr="00413268">
              <w:t xml:space="preserve"> tornando-as funcionais</w:t>
            </w:r>
            <w:r w:rsidR="001541C8">
              <w:t xml:space="preserve">. Há </w:t>
            </w:r>
            <w:r w:rsidRPr="00413268">
              <w:t>o custo para adequação</w:t>
            </w:r>
            <w:r w:rsidR="001541C8">
              <w:t>,</w:t>
            </w:r>
            <w:r w:rsidRPr="00413268">
              <w:t xml:space="preserve"> atendendo ao PPCI</w:t>
            </w:r>
            <w:r w:rsidR="001541C8">
              <w:t xml:space="preserve">, </w:t>
            </w:r>
            <w:r w:rsidR="005A7FCE">
              <w:t>pois</w:t>
            </w:r>
            <w:r w:rsidR="005A7FCE" w:rsidRPr="00413268">
              <w:t xml:space="preserve"> sem</w:t>
            </w:r>
            <w:r w:rsidRPr="00413268">
              <w:t xml:space="preserve"> reforma ficam subutilizadas</w:t>
            </w:r>
            <w:r w:rsidR="001541C8">
              <w:t>.</w:t>
            </w:r>
          </w:p>
        </w:tc>
      </w:tr>
      <w:tr w:rsidR="00704684" w:rsidRPr="00413268" w14:paraId="73B2E467" w14:textId="77777777" w:rsidTr="00D079B9">
        <w:trPr>
          <w:jc w:val="center"/>
        </w:trPr>
        <w:tc>
          <w:tcPr>
            <w:tcW w:w="562" w:type="dxa"/>
            <w:vAlign w:val="center"/>
          </w:tcPr>
          <w:p w14:paraId="50A94CB3" w14:textId="77777777" w:rsidR="00704684" w:rsidRPr="00413268" w:rsidRDefault="00CD169D" w:rsidP="00AF2C42">
            <w:pPr>
              <w:spacing w:line="360" w:lineRule="auto"/>
              <w:jc w:val="both"/>
            </w:pPr>
            <w:r>
              <w:t>35</w:t>
            </w:r>
          </w:p>
        </w:tc>
        <w:tc>
          <w:tcPr>
            <w:tcW w:w="1215" w:type="dxa"/>
            <w:vAlign w:val="center"/>
          </w:tcPr>
          <w:p w14:paraId="09F03CF5" w14:textId="77777777" w:rsidR="00704684" w:rsidRPr="00413268" w:rsidRDefault="00704684" w:rsidP="00AF2C42">
            <w:pPr>
              <w:spacing w:line="360" w:lineRule="auto"/>
            </w:pPr>
            <w:r w:rsidRPr="00413268">
              <w:t>Reforma</w:t>
            </w:r>
          </w:p>
        </w:tc>
        <w:tc>
          <w:tcPr>
            <w:tcW w:w="2506" w:type="dxa"/>
            <w:vAlign w:val="center"/>
          </w:tcPr>
          <w:p w14:paraId="605F32E2" w14:textId="77777777" w:rsidR="00704684" w:rsidRPr="00413268" w:rsidRDefault="00704684" w:rsidP="00AF2C42">
            <w:pPr>
              <w:spacing w:line="360" w:lineRule="auto"/>
            </w:pPr>
            <w:r w:rsidRPr="00413268">
              <w:t xml:space="preserve">Manutenção com substituição do cerceamento frontal e lateral do </w:t>
            </w:r>
            <w:r w:rsidRPr="008E6400">
              <w:rPr>
                <w:i/>
              </w:rPr>
              <w:t>Campus</w:t>
            </w:r>
            <w:r w:rsidRPr="00413268">
              <w:t xml:space="preserve"> em gradil</w:t>
            </w:r>
          </w:p>
        </w:tc>
        <w:tc>
          <w:tcPr>
            <w:tcW w:w="815" w:type="dxa"/>
            <w:vAlign w:val="center"/>
          </w:tcPr>
          <w:p w14:paraId="3F2FE490" w14:textId="77777777" w:rsidR="00704684" w:rsidRPr="00413268" w:rsidRDefault="00704684" w:rsidP="00AF2C42">
            <w:pPr>
              <w:spacing w:line="360" w:lineRule="auto"/>
            </w:pPr>
            <w:r w:rsidRPr="00413268">
              <w:t>2023</w:t>
            </w:r>
          </w:p>
        </w:tc>
        <w:tc>
          <w:tcPr>
            <w:tcW w:w="1418" w:type="dxa"/>
            <w:vAlign w:val="center"/>
          </w:tcPr>
          <w:p w14:paraId="2B6047B3" w14:textId="77777777" w:rsidR="00704684" w:rsidRPr="00413268" w:rsidRDefault="00704684" w:rsidP="00AF2C42">
            <w:pPr>
              <w:spacing w:line="360" w:lineRule="auto"/>
              <w:jc w:val="center"/>
            </w:pPr>
            <w:r w:rsidRPr="00413268">
              <w:t>100.000</w:t>
            </w:r>
          </w:p>
        </w:tc>
        <w:tc>
          <w:tcPr>
            <w:tcW w:w="3402" w:type="dxa"/>
            <w:vAlign w:val="center"/>
          </w:tcPr>
          <w:p w14:paraId="27AB5A46" w14:textId="16AFEA30" w:rsidR="00704684" w:rsidRPr="00413268" w:rsidRDefault="00704684" w:rsidP="00AF2C42">
            <w:pPr>
              <w:spacing w:line="360" w:lineRule="auto"/>
              <w:jc w:val="both"/>
            </w:pPr>
            <w:r w:rsidRPr="00413268">
              <w:t xml:space="preserve">Necessidade de reforçar a segurança do </w:t>
            </w:r>
            <w:r w:rsidR="00247394" w:rsidRPr="008E6400">
              <w:rPr>
                <w:i/>
              </w:rPr>
              <w:t>C</w:t>
            </w:r>
            <w:r w:rsidRPr="008E6400">
              <w:rPr>
                <w:i/>
              </w:rPr>
              <w:t>ampus</w:t>
            </w:r>
            <w:r w:rsidRPr="00413268">
              <w:t>.</w:t>
            </w:r>
          </w:p>
        </w:tc>
      </w:tr>
      <w:tr w:rsidR="00704684" w:rsidRPr="00413268" w14:paraId="00C88D45" w14:textId="77777777" w:rsidTr="00D079B9">
        <w:trPr>
          <w:jc w:val="center"/>
        </w:trPr>
        <w:tc>
          <w:tcPr>
            <w:tcW w:w="5098" w:type="dxa"/>
            <w:gridSpan w:val="4"/>
            <w:vAlign w:val="center"/>
          </w:tcPr>
          <w:p w14:paraId="30F12D5E" w14:textId="77777777" w:rsidR="00704684" w:rsidRPr="00413268" w:rsidRDefault="00704684" w:rsidP="00AF2C42">
            <w:pPr>
              <w:spacing w:line="360" w:lineRule="auto"/>
              <w:jc w:val="both"/>
            </w:pPr>
            <w:r w:rsidRPr="00413268">
              <w:t>Total</w:t>
            </w:r>
          </w:p>
        </w:tc>
        <w:tc>
          <w:tcPr>
            <w:tcW w:w="1418" w:type="dxa"/>
            <w:vAlign w:val="center"/>
          </w:tcPr>
          <w:p w14:paraId="2F6642FF" w14:textId="77777777" w:rsidR="00704684" w:rsidRPr="00413268" w:rsidRDefault="00704684" w:rsidP="00AF2C42">
            <w:pPr>
              <w:spacing w:line="360" w:lineRule="auto"/>
              <w:jc w:val="both"/>
              <w:rPr>
                <w:b/>
              </w:rPr>
            </w:pPr>
            <w:r w:rsidRPr="00413268">
              <w:rPr>
                <w:b/>
              </w:rPr>
              <w:t>5.140.000</w:t>
            </w:r>
          </w:p>
        </w:tc>
        <w:tc>
          <w:tcPr>
            <w:tcW w:w="3402" w:type="dxa"/>
            <w:vAlign w:val="center"/>
          </w:tcPr>
          <w:p w14:paraId="0124EDEF" w14:textId="77777777" w:rsidR="00704684" w:rsidRPr="00413268" w:rsidRDefault="00704684" w:rsidP="00AF2C42">
            <w:pPr>
              <w:spacing w:line="360" w:lineRule="auto"/>
              <w:jc w:val="both"/>
            </w:pPr>
          </w:p>
        </w:tc>
      </w:tr>
    </w:tbl>
    <w:p w14:paraId="28E04053" w14:textId="15F0016C" w:rsidR="00CD169D" w:rsidRDefault="005A7FCE" w:rsidP="00D079B9">
      <w:pPr>
        <w:pStyle w:val="Legenda"/>
        <w:ind w:left="-426"/>
      </w:pPr>
      <w:bookmarkStart w:id="178" w:name="_Toc2251343"/>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84</w:t>
      </w:r>
      <w:r w:rsidR="00A2189E">
        <w:rPr>
          <w:noProof/>
        </w:rPr>
        <w:fldChar w:fldCharType="end"/>
      </w:r>
      <w:r>
        <w:t xml:space="preserve"> - </w:t>
      </w:r>
      <w:r w:rsidRPr="00D04831">
        <w:t xml:space="preserve">Demandas </w:t>
      </w:r>
      <w:r w:rsidRPr="00D47268">
        <w:rPr>
          <w:i/>
        </w:rPr>
        <w:t>Campus</w:t>
      </w:r>
      <w:r w:rsidRPr="00D04831">
        <w:t xml:space="preserve"> Ibirubá</w:t>
      </w:r>
      <w:bookmarkEnd w:id="178"/>
    </w:p>
    <w:p w14:paraId="3BB4755A" w14:textId="77777777" w:rsidR="00AF2C42" w:rsidRPr="00AF2C42" w:rsidRDefault="00AF2C42" w:rsidP="00AF2C42"/>
    <w:p w14:paraId="1F6208AC" w14:textId="77777777" w:rsidR="00AF2C42" w:rsidRDefault="00AF2C42" w:rsidP="00704684">
      <w:pPr>
        <w:sectPr w:rsidR="00AF2C42" w:rsidSect="004336FE">
          <w:pgSz w:w="11906" w:h="16838"/>
          <w:pgMar w:top="1418" w:right="1133" w:bottom="1701" w:left="1701" w:header="709" w:footer="709" w:gutter="0"/>
          <w:cols w:space="720"/>
          <w:docGrid w:linePitch="299"/>
        </w:sectPr>
      </w:pPr>
    </w:p>
    <w:p w14:paraId="14D8B28E" w14:textId="77777777" w:rsidR="00704684" w:rsidRPr="00413268" w:rsidRDefault="00704684" w:rsidP="00704684">
      <w:pPr>
        <w:jc w:val="both"/>
        <w:rPr>
          <w:b/>
        </w:rPr>
      </w:pPr>
      <w:r w:rsidRPr="008E6400">
        <w:rPr>
          <w:b/>
          <w:i/>
        </w:rPr>
        <w:lastRenderedPageBreak/>
        <w:t>Campus</w:t>
      </w:r>
      <w:r w:rsidRPr="00413268">
        <w:rPr>
          <w:b/>
        </w:rPr>
        <w:t xml:space="preserve"> Osório </w:t>
      </w:r>
    </w:p>
    <w:tbl>
      <w:tblPr>
        <w:tblStyle w:val="Tabelacomgrade"/>
        <w:tblW w:w="0" w:type="auto"/>
        <w:jc w:val="center"/>
        <w:tblLook w:val="04A0" w:firstRow="1" w:lastRow="0" w:firstColumn="1" w:lastColumn="0" w:noHBand="0" w:noVBand="1"/>
      </w:tblPr>
      <w:tblGrid>
        <w:gridCol w:w="339"/>
        <w:gridCol w:w="1342"/>
        <w:gridCol w:w="1598"/>
        <w:gridCol w:w="706"/>
        <w:gridCol w:w="1328"/>
        <w:gridCol w:w="3466"/>
      </w:tblGrid>
      <w:tr w:rsidR="00704684" w:rsidRPr="00413268" w14:paraId="510F5A16" w14:textId="77777777" w:rsidTr="00AF2C42">
        <w:trPr>
          <w:jc w:val="center"/>
        </w:trPr>
        <w:tc>
          <w:tcPr>
            <w:tcW w:w="0" w:type="auto"/>
          </w:tcPr>
          <w:p w14:paraId="5846BDF0" w14:textId="77777777" w:rsidR="00704684" w:rsidRPr="00413268" w:rsidRDefault="00704684" w:rsidP="00AF2C42">
            <w:pPr>
              <w:spacing w:line="360" w:lineRule="auto"/>
              <w:jc w:val="center"/>
              <w:rPr>
                <w:b/>
              </w:rPr>
            </w:pPr>
          </w:p>
        </w:tc>
        <w:tc>
          <w:tcPr>
            <w:tcW w:w="0" w:type="auto"/>
          </w:tcPr>
          <w:p w14:paraId="2CF17D8D" w14:textId="77777777" w:rsidR="00704684" w:rsidRPr="00413268" w:rsidRDefault="00704684" w:rsidP="00AF2C42">
            <w:pPr>
              <w:spacing w:line="360" w:lineRule="auto"/>
              <w:jc w:val="center"/>
              <w:rPr>
                <w:b/>
              </w:rPr>
            </w:pPr>
          </w:p>
        </w:tc>
        <w:tc>
          <w:tcPr>
            <w:tcW w:w="0" w:type="auto"/>
          </w:tcPr>
          <w:p w14:paraId="476A4A23" w14:textId="77777777" w:rsidR="00704684" w:rsidRPr="00413268" w:rsidRDefault="00704684" w:rsidP="00AF2C42">
            <w:pPr>
              <w:spacing w:line="360" w:lineRule="auto"/>
              <w:jc w:val="center"/>
              <w:rPr>
                <w:b/>
              </w:rPr>
            </w:pPr>
            <w:r w:rsidRPr="00413268">
              <w:rPr>
                <w:b/>
              </w:rPr>
              <w:t>Obras / Reforma</w:t>
            </w:r>
          </w:p>
        </w:tc>
        <w:tc>
          <w:tcPr>
            <w:tcW w:w="0" w:type="auto"/>
          </w:tcPr>
          <w:p w14:paraId="53AAF83B" w14:textId="77777777" w:rsidR="00704684" w:rsidRPr="00413268" w:rsidRDefault="00704684" w:rsidP="00AF2C42">
            <w:pPr>
              <w:spacing w:line="360" w:lineRule="auto"/>
              <w:jc w:val="center"/>
              <w:rPr>
                <w:b/>
              </w:rPr>
            </w:pPr>
            <w:r w:rsidRPr="00413268">
              <w:rPr>
                <w:b/>
              </w:rPr>
              <w:t>Ano</w:t>
            </w:r>
          </w:p>
        </w:tc>
        <w:tc>
          <w:tcPr>
            <w:tcW w:w="1333" w:type="dxa"/>
          </w:tcPr>
          <w:p w14:paraId="6101CF44" w14:textId="77777777" w:rsidR="00704684" w:rsidRPr="00413268" w:rsidRDefault="0061562D" w:rsidP="00AF2C42">
            <w:pPr>
              <w:spacing w:line="360" w:lineRule="auto"/>
              <w:jc w:val="center"/>
              <w:rPr>
                <w:b/>
              </w:rPr>
            </w:pPr>
            <w:r w:rsidRPr="00413268">
              <w:rPr>
                <w:b/>
              </w:rPr>
              <w:t>Valor</w:t>
            </w:r>
            <w:r>
              <w:rPr>
                <w:b/>
              </w:rPr>
              <w:t xml:space="preserve"> (R$)</w:t>
            </w:r>
          </w:p>
        </w:tc>
        <w:tc>
          <w:tcPr>
            <w:tcW w:w="3538" w:type="dxa"/>
          </w:tcPr>
          <w:p w14:paraId="1D7949C2" w14:textId="77777777" w:rsidR="00704684" w:rsidRPr="00413268" w:rsidRDefault="00704684" w:rsidP="00AF2C42">
            <w:pPr>
              <w:spacing w:line="360" w:lineRule="auto"/>
              <w:jc w:val="center"/>
              <w:rPr>
                <w:b/>
              </w:rPr>
            </w:pPr>
            <w:r w:rsidRPr="00413268">
              <w:rPr>
                <w:b/>
              </w:rPr>
              <w:t>Justificativa</w:t>
            </w:r>
          </w:p>
        </w:tc>
      </w:tr>
      <w:tr w:rsidR="00704684" w:rsidRPr="00413268" w14:paraId="0749B24C" w14:textId="77777777" w:rsidTr="00AF2C42">
        <w:trPr>
          <w:jc w:val="center"/>
        </w:trPr>
        <w:tc>
          <w:tcPr>
            <w:tcW w:w="0" w:type="auto"/>
          </w:tcPr>
          <w:p w14:paraId="54FFEA30" w14:textId="77777777" w:rsidR="00704684" w:rsidRPr="00413268" w:rsidRDefault="00704684" w:rsidP="00AF2C42">
            <w:pPr>
              <w:spacing w:line="360" w:lineRule="auto"/>
              <w:jc w:val="both"/>
            </w:pPr>
            <w:r w:rsidRPr="00413268">
              <w:t>1</w:t>
            </w:r>
          </w:p>
        </w:tc>
        <w:tc>
          <w:tcPr>
            <w:tcW w:w="0" w:type="auto"/>
          </w:tcPr>
          <w:p w14:paraId="78C8185D" w14:textId="77777777" w:rsidR="00704684" w:rsidRPr="00413268" w:rsidRDefault="00704684" w:rsidP="00AF2C42">
            <w:pPr>
              <w:spacing w:line="360" w:lineRule="auto"/>
            </w:pPr>
            <w:r w:rsidRPr="00413268">
              <w:t>Construção nova</w:t>
            </w:r>
          </w:p>
        </w:tc>
        <w:tc>
          <w:tcPr>
            <w:tcW w:w="0" w:type="auto"/>
          </w:tcPr>
          <w:p w14:paraId="2F5B9B53" w14:textId="77777777" w:rsidR="00704684" w:rsidRPr="00413268" w:rsidRDefault="00704684" w:rsidP="00AF2C42">
            <w:pPr>
              <w:spacing w:line="360" w:lineRule="auto"/>
            </w:pPr>
            <w:r w:rsidRPr="00413268">
              <w:t>Bloco salas de aula</w:t>
            </w:r>
          </w:p>
        </w:tc>
        <w:tc>
          <w:tcPr>
            <w:tcW w:w="0" w:type="auto"/>
          </w:tcPr>
          <w:p w14:paraId="68629C96" w14:textId="77777777" w:rsidR="00704684" w:rsidRPr="00413268" w:rsidRDefault="00704684" w:rsidP="00AF2C42">
            <w:pPr>
              <w:spacing w:line="360" w:lineRule="auto"/>
            </w:pPr>
            <w:r w:rsidRPr="00413268">
              <w:t>2020</w:t>
            </w:r>
          </w:p>
        </w:tc>
        <w:tc>
          <w:tcPr>
            <w:tcW w:w="1333" w:type="dxa"/>
          </w:tcPr>
          <w:p w14:paraId="2A1E13BD" w14:textId="77777777" w:rsidR="00704684" w:rsidRPr="00413268" w:rsidRDefault="00704684" w:rsidP="00AF2C42">
            <w:pPr>
              <w:spacing w:line="360" w:lineRule="auto"/>
              <w:jc w:val="center"/>
            </w:pPr>
            <w:r w:rsidRPr="00413268">
              <w:t>5.000.000</w:t>
            </w:r>
          </w:p>
        </w:tc>
        <w:tc>
          <w:tcPr>
            <w:tcW w:w="3538" w:type="dxa"/>
          </w:tcPr>
          <w:p w14:paraId="5EE80D0E" w14:textId="75B8040F" w:rsidR="00704684" w:rsidRPr="00413268" w:rsidRDefault="00704684" w:rsidP="00AF2C42">
            <w:pPr>
              <w:spacing w:line="360" w:lineRule="auto"/>
              <w:jc w:val="both"/>
            </w:pPr>
            <w:r w:rsidRPr="00413268">
              <w:t>Necessário o aumento do número de salas de aula, atualmente esgotada, possibilitará infraestrutura adequada para ensino nos diversos níveis, pesquisa e extensão. Com esta ação, será possível o número de vagas para a comunidade</w:t>
            </w:r>
            <w:r w:rsidR="00247394">
              <w:t>,</w:t>
            </w:r>
            <w:r w:rsidRPr="00413268">
              <w:t xml:space="preserve"> bem como a excelência e consolidação do </w:t>
            </w:r>
            <w:r w:rsidRPr="008E6400">
              <w:rPr>
                <w:i/>
              </w:rPr>
              <w:t>Campus</w:t>
            </w:r>
            <w:r w:rsidRPr="00413268">
              <w:t xml:space="preserve"> Osório na região.</w:t>
            </w:r>
          </w:p>
        </w:tc>
      </w:tr>
      <w:tr w:rsidR="00704684" w:rsidRPr="00413268" w14:paraId="78508F67" w14:textId="77777777" w:rsidTr="00AF2C42">
        <w:trPr>
          <w:jc w:val="center"/>
        </w:trPr>
        <w:tc>
          <w:tcPr>
            <w:tcW w:w="0" w:type="auto"/>
          </w:tcPr>
          <w:p w14:paraId="3149C9C7" w14:textId="77777777" w:rsidR="00704684" w:rsidRPr="00413268" w:rsidRDefault="00704684" w:rsidP="00AF2C42">
            <w:pPr>
              <w:spacing w:line="360" w:lineRule="auto"/>
              <w:jc w:val="both"/>
            </w:pPr>
            <w:r w:rsidRPr="00413268">
              <w:t>2</w:t>
            </w:r>
          </w:p>
        </w:tc>
        <w:tc>
          <w:tcPr>
            <w:tcW w:w="0" w:type="auto"/>
          </w:tcPr>
          <w:p w14:paraId="76CEABA9" w14:textId="77777777" w:rsidR="00704684" w:rsidRPr="00413268" w:rsidRDefault="00704684" w:rsidP="00AF2C42">
            <w:pPr>
              <w:spacing w:line="360" w:lineRule="auto"/>
            </w:pPr>
            <w:r w:rsidRPr="00413268">
              <w:t>Construção nova</w:t>
            </w:r>
          </w:p>
        </w:tc>
        <w:tc>
          <w:tcPr>
            <w:tcW w:w="0" w:type="auto"/>
          </w:tcPr>
          <w:p w14:paraId="719C6076" w14:textId="77777777" w:rsidR="00704684" w:rsidRPr="00413268" w:rsidRDefault="00704684" w:rsidP="00AF2C42">
            <w:pPr>
              <w:spacing w:line="360" w:lineRule="auto"/>
            </w:pPr>
            <w:r w:rsidRPr="00413268">
              <w:t>Quadra poliesportiva</w:t>
            </w:r>
          </w:p>
        </w:tc>
        <w:tc>
          <w:tcPr>
            <w:tcW w:w="0" w:type="auto"/>
          </w:tcPr>
          <w:p w14:paraId="172D88A1" w14:textId="77777777" w:rsidR="00704684" w:rsidRPr="00413268" w:rsidRDefault="00704684" w:rsidP="00AF2C42">
            <w:pPr>
              <w:spacing w:line="360" w:lineRule="auto"/>
            </w:pPr>
            <w:r w:rsidRPr="00413268">
              <w:t>2020</w:t>
            </w:r>
          </w:p>
        </w:tc>
        <w:tc>
          <w:tcPr>
            <w:tcW w:w="1333" w:type="dxa"/>
          </w:tcPr>
          <w:p w14:paraId="48DF4268" w14:textId="77777777" w:rsidR="00704684" w:rsidRPr="00413268" w:rsidRDefault="00704684" w:rsidP="00AF2C42">
            <w:pPr>
              <w:spacing w:line="360" w:lineRule="auto"/>
              <w:jc w:val="center"/>
            </w:pPr>
            <w:r w:rsidRPr="00413268">
              <w:t>600.000</w:t>
            </w:r>
          </w:p>
        </w:tc>
        <w:tc>
          <w:tcPr>
            <w:tcW w:w="3538" w:type="dxa"/>
          </w:tcPr>
          <w:p w14:paraId="38037948" w14:textId="45C12315" w:rsidR="00704684" w:rsidRPr="00413268" w:rsidRDefault="00704684" w:rsidP="00AF2C42">
            <w:pPr>
              <w:spacing w:line="360" w:lineRule="auto"/>
              <w:jc w:val="both"/>
            </w:pPr>
            <w:r w:rsidRPr="00413268">
              <w:t xml:space="preserve">A prática de atividades físicas é um direito dos alunos, em especial dos cursos do ensino médio integrado, trata-se de construção de uma quadra esportiva </w:t>
            </w:r>
            <w:r w:rsidR="00FD5A14" w:rsidRPr="00413268">
              <w:t>no,</w:t>
            </w:r>
            <w:r w:rsidRPr="00413268">
              <w:t xml:space="preserve"> </w:t>
            </w:r>
            <w:r w:rsidRPr="008E6400">
              <w:rPr>
                <w:i/>
              </w:rPr>
              <w:t>Campus</w:t>
            </w:r>
            <w:r w:rsidRPr="00413268">
              <w:t xml:space="preserve"> Osório. A construção de uma quadra esportiva beneficiaria cerca de 1000 alunos, bem como 115 servidores</w:t>
            </w:r>
            <w:r w:rsidR="00247394">
              <w:t>.</w:t>
            </w:r>
          </w:p>
        </w:tc>
      </w:tr>
      <w:tr w:rsidR="00704684" w:rsidRPr="00413268" w14:paraId="77397AFA" w14:textId="77777777" w:rsidTr="00AF2C42">
        <w:trPr>
          <w:jc w:val="center"/>
        </w:trPr>
        <w:tc>
          <w:tcPr>
            <w:tcW w:w="0" w:type="auto"/>
          </w:tcPr>
          <w:p w14:paraId="459A50DD" w14:textId="77777777" w:rsidR="00704684" w:rsidRPr="00413268" w:rsidRDefault="00704684" w:rsidP="00AF2C42">
            <w:pPr>
              <w:spacing w:line="360" w:lineRule="auto"/>
              <w:jc w:val="both"/>
            </w:pPr>
            <w:r w:rsidRPr="00413268">
              <w:t>3</w:t>
            </w:r>
          </w:p>
        </w:tc>
        <w:tc>
          <w:tcPr>
            <w:tcW w:w="0" w:type="auto"/>
          </w:tcPr>
          <w:p w14:paraId="4C1CFE3C" w14:textId="77777777" w:rsidR="00704684" w:rsidRPr="00413268" w:rsidRDefault="00704684" w:rsidP="00AF2C42">
            <w:pPr>
              <w:spacing w:line="360" w:lineRule="auto"/>
            </w:pPr>
            <w:r w:rsidRPr="00413268">
              <w:t>Reforma</w:t>
            </w:r>
          </w:p>
        </w:tc>
        <w:tc>
          <w:tcPr>
            <w:tcW w:w="0" w:type="auto"/>
          </w:tcPr>
          <w:p w14:paraId="0F52165F" w14:textId="77777777" w:rsidR="00704684" w:rsidRPr="00413268" w:rsidRDefault="00704684" w:rsidP="00AF2C42">
            <w:pPr>
              <w:spacing w:line="360" w:lineRule="auto"/>
            </w:pPr>
            <w:r w:rsidRPr="00413268">
              <w:t>Adequação acessibilidade</w:t>
            </w:r>
          </w:p>
        </w:tc>
        <w:tc>
          <w:tcPr>
            <w:tcW w:w="0" w:type="auto"/>
          </w:tcPr>
          <w:p w14:paraId="5B30F46E" w14:textId="77777777" w:rsidR="00704684" w:rsidRPr="00413268" w:rsidRDefault="00704684" w:rsidP="00AF2C42">
            <w:pPr>
              <w:spacing w:line="360" w:lineRule="auto"/>
            </w:pPr>
            <w:r w:rsidRPr="00413268">
              <w:t>2020</w:t>
            </w:r>
          </w:p>
        </w:tc>
        <w:tc>
          <w:tcPr>
            <w:tcW w:w="1333" w:type="dxa"/>
          </w:tcPr>
          <w:p w14:paraId="001E0977" w14:textId="77777777" w:rsidR="00704684" w:rsidRPr="00413268" w:rsidRDefault="00704684" w:rsidP="00AF2C42">
            <w:pPr>
              <w:spacing w:line="360" w:lineRule="auto"/>
              <w:jc w:val="center"/>
            </w:pPr>
            <w:r w:rsidRPr="00413268">
              <w:t>50.000</w:t>
            </w:r>
          </w:p>
        </w:tc>
        <w:tc>
          <w:tcPr>
            <w:tcW w:w="3538" w:type="dxa"/>
          </w:tcPr>
          <w:p w14:paraId="1B5DC41E" w14:textId="1ED2A673" w:rsidR="00704684" w:rsidRPr="00413268" w:rsidRDefault="00704684" w:rsidP="00AF2C42">
            <w:pPr>
              <w:spacing w:line="360" w:lineRule="auto"/>
              <w:jc w:val="both"/>
            </w:pPr>
            <w:r w:rsidRPr="00413268">
              <w:t>Adequação das edificações para acessibilidade</w:t>
            </w:r>
            <w:r w:rsidR="00247394">
              <w:t>.</w:t>
            </w:r>
          </w:p>
        </w:tc>
      </w:tr>
      <w:tr w:rsidR="00704684" w:rsidRPr="00413268" w14:paraId="28AB2D11" w14:textId="77777777" w:rsidTr="00AF2C42">
        <w:trPr>
          <w:jc w:val="center"/>
        </w:trPr>
        <w:tc>
          <w:tcPr>
            <w:tcW w:w="0" w:type="auto"/>
          </w:tcPr>
          <w:p w14:paraId="732FCD5E" w14:textId="77777777" w:rsidR="00704684" w:rsidRPr="00413268" w:rsidRDefault="00704684" w:rsidP="00AF2C42">
            <w:pPr>
              <w:spacing w:line="360" w:lineRule="auto"/>
              <w:jc w:val="both"/>
            </w:pPr>
            <w:r w:rsidRPr="00413268">
              <w:t>4</w:t>
            </w:r>
          </w:p>
        </w:tc>
        <w:tc>
          <w:tcPr>
            <w:tcW w:w="0" w:type="auto"/>
          </w:tcPr>
          <w:p w14:paraId="0BE6756E" w14:textId="77777777" w:rsidR="00704684" w:rsidRPr="00413268" w:rsidRDefault="00704684" w:rsidP="00AF2C42">
            <w:pPr>
              <w:spacing w:line="360" w:lineRule="auto"/>
            </w:pPr>
            <w:r w:rsidRPr="00413268">
              <w:t>Reforma</w:t>
            </w:r>
          </w:p>
        </w:tc>
        <w:tc>
          <w:tcPr>
            <w:tcW w:w="0" w:type="auto"/>
          </w:tcPr>
          <w:p w14:paraId="2333AE31" w14:textId="6DC07DE3" w:rsidR="00704684" w:rsidRPr="00413268" w:rsidRDefault="00704684" w:rsidP="00AF2C42">
            <w:pPr>
              <w:spacing w:line="360" w:lineRule="auto"/>
            </w:pPr>
            <w:r w:rsidRPr="00413268">
              <w:t xml:space="preserve">Adequação e ampliação de laboratórios do </w:t>
            </w:r>
            <w:r w:rsidR="007471A8">
              <w:rPr>
                <w:i/>
              </w:rPr>
              <w:t>C</w:t>
            </w:r>
            <w:r w:rsidRPr="003202A3">
              <w:rPr>
                <w:i/>
              </w:rPr>
              <w:t>ampus</w:t>
            </w:r>
          </w:p>
        </w:tc>
        <w:tc>
          <w:tcPr>
            <w:tcW w:w="0" w:type="auto"/>
          </w:tcPr>
          <w:p w14:paraId="10AE4E3E" w14:textId="77777777" w:rsidR="00704684" w:rsidRPr="00413268" w:rsidRDefault="00704684" w:rsidP="00AF2C42">
            <w:pPr>
              <w:spacing w:line="360" w:lineRule="auto"/>
            </w:pPr>
            <w:r w:rsidRPr="00413268">
              <w:t>2022</w:t>
            </w:r>
          </w:p>
        </w:tc>
        <w:tc>
          <w:tcPr>
            <w:tcW w:w="1333" w:type="dxa"/>
          </w:tcPr>
          <w:p w14:paraId="09FC5C18" w14:textId="77777777" w:rsidR="00704684" w:rsidRPr="00413268" w:rsidRDefault="00704684" w:rsidP="00AF2C42">
            <w:pPr>
              <w:spacing w:line="360" w:lineRule="auto"/>
              <w:jc w:val="center"/>
            </w:pPr>
            <w:r w:rsidRPr="00413268">
              <w:t>150.000</w:t>
            </w:r>
          </w:p>
        </w:tc>
        <w:tc>
          <w:tcPr>
            <w:tcW w:w="3538" w:type="dxa"/>
          </w:tcPr>
          <w:p w14:paraId="3165C7B5" w14:textId="0CAA5565" w:rsidR="00704684" w:rsidRPr="00413268" w:rsidRDefault="00704684" w:rsidP="00AF2C42">
            <w:pPr>
              <w:spacing w:line="360" w:lineRule="auto"/>
              <w:jc w:val="both"/>
            </w:pPr>
            <w:r w:rsidRPr="00413268">
              <w:t xml:space="preserve">Necessidade de dar suporte aos cursos para as diversas práticas que devem ser vivenciadas no meio acadêmico, fortalecendo a qualidade e excelência da </w:t>
            </w:r>
            <w:r w:rsidR="007471A8">
              <w:t>I</w:t>
            </w:r>
            <w:r w:rsidRPr="00413268">
              <w:t>nstituição.</w:t>
            </w:r>
          </w:p>
        </w:tc>
      </w:tr>
      <w:tr w:rsidR="00704684" w:rsidRPr="00413268" w14:paraId="3A784CED" w14:textId="77777777" w:rsidTr="00AF2C42">
        <w:trPr>
          <w:jc w:val="center"/>
        </w:trPr>
        <w:tc>
          <w:tcPr>
            <w:tcW w:w="0" w:type="auto"/>
            <w:gridSpan w:val="4"/>
          </w:tcPr>
          <w:p w14:paraId="49ECB580" w14:textId="77777777" w:rsidR="00704684" w:rsidRPr="00413268" w:rsidRDefault="00704684" w:rsidP="00AF2C42">
            <w:pPr>
              <w:spacing w:line="360" w:lineRule="auto"/>
              <w:jc w:val="both"/>
            </w:pPr>
            <w:r w:rsidRPr="00413268">
              <w:t>Total</w:t>
            </w:r>
          </w:p>
        </w:tc>
        <w:tc>
          <w:tcPr>
            <w:tcW w:w="1333" w:type="dxa"/>
          </w:tcPr>
          <w:p w14:paraId="18FBBE8D" w14:textId="77777777" w:rsidR="00704684" w:rsidRPr="00413268" w:rsidRDefault="00704684" w:rsidP="00AF2C42">
            <w:pPr>
              <w:spacing w:line="360" w:lineRule="auto"/>
              <w:jc w:val="both"/>
              <w:rPr>
                <w:b/>
              </w:rPr>
            </w:pPr>
            <w:r w:rsidRPr="00413268">
              <w:rPr>
                <w:b/>
              </w:rPr>
              <w:t>5.800.000</w:t>
            </w:r>
          </w:p>
        </w:tc>
        <w:tc>
          <w:tcPr>
            <w:tcW w:w="3538" w:type="dxa"/>
          </w:tcPr>
          <w:p w14:paraId="0CC9F2E7" w14:textId="77777777" w:rsidR="00704684" w:rsidRPr="00413268" w:rsidRDefault="00704684" w:rsidP="00AF2C42">
            <w:pPr>
              <w:spacing w:line="360" w:lineRule="auto"/>
              <w:jc w:val="both"/>
            </w:pPr>
          </w:p>
        </w:tc>
      </w:tr>
    </w:tbl>
    <w:p w14:paraId="342C051A" w14:textId="7485E4BC" w:rsidR="006A664E" w:rsidRPr="00413268" w:rsidRDefault="00FD5A14" w:rsidP="00FD5A14">
      <w:pPr>
        <w:pStyle w:val="Legenda"/>
        <w:ind w:left="-142"/>
      </w:pPr>
      <w:r>
        <w:t xml:space="preserve">  </w:t>
      </w:r>
      <w:bookmarkStart w:id="179" w:name="_Toc2251344"/>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85</w:t>
      </w:r>
      <w:r w:rsidR="00A2189E">
        <w:rPr>
          <w:noProof/>
        </w:rPr>
        <w:fldChar w:fldCharType="end"/>
      </w:r>
      <w:r>
        <w:t xml:space="preserve"> - </w:t>
      </w:r>
      <w:r w:rsidRPr="00342FC9">
        <w:t xml:space="preserve">Demandas </w:t>
      </w:r>
      <w:r w:rsidRPr="00FD5A14">
        <w:rPr>
          <w:i/>
        </w:rPr>
        <w:t>Campus</w:t>
      </w:r>
      <w:r w:rsidRPr="00342FC9">
        <w:t xml:space="preserve"> Osório</w:t>
      </w:r>
      <w:bookmarkEnd w:id="179"/>
    </w:p>
    <w:p w14:paraId="17CC8A98" w14:textId="77777777" w:rsidR="00704684" w:rsidRPr="00413268" w:rsidRDefault="00704684" w:rsidP="00704684">
      <w:pPr>
        <w:jc w:val="both"/>
      </w:pPr>
    </w:p>
    <w:p w14:paraId="62874B80" w14:textId="77777777" w:rsidR="00704684" w:rsidRPr="00413268" w:rsidRDefault="00704684" w:rsidP="00704684">
      <w:pPr>
        <w:jc w:val="both"/>
        <w:rPr>
          <w:b/>
        </w:rPr>
      </w:pPr>
      <w:r w:rsidRPr="008E6400">
        <w:rPr>
          <w:b/>
          <w:i/>
        </w:rPr>
        <w:lastRenderedPageBreak/>
        <w:t>Campus</w:t>
      </w:r>
      <w:r w:rsidRPr="00413268">
        <w:rPr>
          <w:b/>
        </w:rPr>
        <w:t xml:space="preserve"> Porto Alegre</w:t>
      </w:r>
    </w:p>
    <w:tbl>
      <w:tblPr>
        <w:tblStyle w:val="Tabelacomgrade"/>
        <w:tblW w:w="9634" w:type="dxa"/>
        <w:jc w:val="center"/>
        <w:tblLook w:val="04A0" w:firstRow="1" w:lastRow="0" w:firstColumn="1" w:lastColumn="0" w:noHBand="0" w:noVBand="1"/>
      </w:tblPr>
      <w:tblGrid>
        <w:gridCol w:w="461"/>
        <w:gridCol w:w="1342"/>
        <w:gridCol w:w="2302"/>
        <w:gridCol w:w="861"/>
        <w:gridCol w:w="1375"/>
        <w:gridCol w:w="3293"/>
      </w:tblGrid>
      <w:tr w:rsidR="00704684" w:rsidRPr="00413268" w14:paraId="4EEF438F" w14:textId="77777777" w:rsidTr="00D079B9">
        <w:trPr>
          <w:jc w:val="center"/>
        </w:trPr>
        <w:tc>
          <w:tcPr>
            <w:tcW w:w="461" w:type="dxa"/>
          </w:tcPr>
          <w:p w14:paraId="7B68459D" w14:textId="77777777" w:rsidR="00704684" w:rsidRPr="00413268" w:rsidRDefault="00704684" w:rsidP="002A4C7C">
            <w:pPr>
              <w:spacing w:line="360" w:lineRule="auto"/>
              <w:jc w:val="center"/>
              <w:rPr>
                <w:b/>
              </w:rPr>
            </w:pPr>
          </w:p>
        </w:tc>
        <w:tc>
          <w:tcPr>
            <w:tcW w:w="1342" w:type="dxa"/>
          </w:tcPr>
          <w:p w14:paraId="6A438940" w14:textId="77777777" w:rsidR="00704684" w:rsidRPr="00413268" w:rsidRDefault="00704684" w:rsidP="002A4C7C">
            <w:pPr>
              <w:spacing w:line="360" w:lineRule="auto"/>
              <w:jc w:val="center"/>
              <w:rPr>
                <w:b/>
              </w:rPr>
            </w:pPr>
          </w:p>
        </w:tc>
        <w:tc>
          <w:tcPr>
            <w:tcW w:w="2302" w:type="dxa"/>
          </w:tcPr>
          <w:p w14:paraId="3BF547C6" w14:textId="77777777" w:rsidR="00704684" w:rsidRPr="00413268" w:rsidRDefault="00704684" w:rsidP="002A4C7C">
            <w:pPr>
              <w:spacing w:line="360" w:lineRule="auto"/>
              <w:jc w:val="center"/>
              <w:rPr>
                <w:b/>
              </w:rPr>
            </w:pPr>
            <w:r w:rsidRPr="00413268">
              <w:rPr>
                <w:b/>
              </w:rPr>
              <w:t>Obras / Reforma</w:t>
            </w:r>
          </w:p>
        </w:tc>
        <w:tc>
          <w:tcPr>
            <w:tcW w:w="861" w:type="dxa"/>
          </w:tcPr>
          <w:p w14:paraId="4BCF4382" w14:textId="77777777" w:rsidR="00704684" w:rsidRPr="00413268" w:rsidRDefault="00704684" w:rsidP="002A4C7C">
            <w:pPr>
              <w:spacing w:line="360" w:lineRule="auto"/>
              <w:jc w:val="center"/>
              <w:rPr>
                <w:b/>
              </w:rPr>
            </w:pPr>
            <w:r w:rsidRPr="00413268">
              <w:rPr>
                <w:b/>
              </w:rPr>
              <w:t>Ano</w:t>
            </w:r>
          </w:p>
        </w:tc>
        <w:tc>
          <w:tcPr>
            <w:tcW w:w="1375" w:type="dxa"/>
          </w:tcPr>
          <w:p w14:paraId="695D9E20" w14:textId="77777777" w:rsidR="00704684" w:rsidRPr="00413268" w:rsidRDefault="0061562D" w:rsidP="002A4C7C">
            <w:pPr>
              <w:spacing w:line="360" w:lineRule="auto"/>
              <w:jc w:val="center"/>
              <w:rPr>
                <w:b/>
              </w:rPr>
            </w:pPr>
            <w:r w:rsidRPr="00413268">
              <w:rPr>
                <w:b/>
              </w:rPr>
              <w:t>Valor</w:t>
            </w:r>
            <w:r>
              <w:rPr>
                <w:b/>
              </w:rPr>
              <w:t xml:space="preserve"> (R$)</w:t>
            </w:r>
          </w:p>
        </w:tc>
        <w:tc>
          <w:tcPr>
            <w:tcW w:w="3293" w:type="dxa"/>
          </w:tcPr>
          <w:p w14:paraId="478831E7" w14:textId="77777777" w:rsidR="00704684" w:rsidRPr="00413268" w:rsidRDefault="00704684" w:rsidP="002A4C7C">
            <w:pPr>
              <w:spacing w:line="360" w:lineRule="auto"/>
              <w:jc w:val="center"/>
              <w:rPr>
                <w:b/>
              </w:rPr>
            </w:pPr>
            <w:r w:rsidRPr="00413268">
              <w:rPr>
                <w:b/>
              </w:rPr>
              <w:t>Justificativa</w:t>
            </w:r>
          </w:p>
        </w:tc>
      </w:tr>
      <w:tr w:rsidR="00704684" w:rsidRPr="00413268" w14:paraId="6BCDE08C" w14:textId="77777777" w:rsidTr="00D079B9">
        <w:trPr>
          <w:jc w:val="center"/>
        </w:trPr>
        <w:tc>
          <w:tcPr>
            <w:tcW w:w="461" w:type="dxa"/>
          </w:tcPr>
          <w:p w14:paraId="4BFF9A38" w14:textId="77777777" w:rsidR="00704684" w:rsidRPr="00413268" w:rsidRDefault="00704684" w:rsidP="002A4C7C">
            <w:pPr>
              <w:spacing w:line="360" w:lineRule="auto"/>
              <w:jc w:val="both"/>
            </w:pPr>
            <w:r w:rsidRPr="00413268">
              <w:t>1</w:t>
            </w:r>
          </w:p>
        </w:tc>
        <w:tc>
          <w:tcPr>
            <w:tcW w:w="1342" w:type="dxa"/>
          </w:tcPr>
          <w:p w14:paraId="27CC24F2" w14:textId="77777777" w:rsidR="00704684" w:rsidRPr="00413268" w:rsidRDefault="00704684" w:rsidP="002A4C7C">
            <w:pPr>
              <w:spacing w:line="360" w:lineRule="auto"/>
            </w:pPr>
            <w:r w:rsidRPr="00413268">
              <w:t>Reforma</w:t>
            </w:r>
          </w:p>
        </w:tc>
        <w:tc>
          <w:tcPr>
            <w:tcW w:w="2302" w:type="dxa"/>
          </w:tcPr>
          <w:p w14:paraId="5DB22025" w14:textId="77777777" w:rsidR="00704684" w:rsidRPr="00413268" w:rsidRDefault="00704684" w:rsidP="002A4C7C">
            <w:pPr>
              <w:spacing w:line="360" w:lineRule="auto"/>
            </w:pPr>
            <w:r w:rsidRPr="00413268">
              <w:t>Reforma Cobertura Torre Norte (substituição telhado)</w:t>
            </w:r>
          </w:p>
        </w:tc>
        <w:tc>
          <w:tcPr>
            <w:tcW w:w="861" w:type="dxa"/>
          </w:tcPr>
          <w:p w14:paraId="1588092E" w14:textId="77777777" w:rsidR="00704684" w:rsidRPr="00413268" w:rsidRDefault="00704684" w:rsidP="002A4C7C">
            <w:pPr>
              <w:spacing w:line="360" w:lineRule="auto"/>
              <w:jc w:val="right"/>
            </w:pPr>
            <w:r w:rsidRPr="00413268">
              <w:t>2019</w:t>
            </w:r>
          </w:p>
        </w:tc>
        <w:tc>
          <w:tcPr>
            <w:tcW w:w="1375" w:type="dxa"/>
          </w:tcPr>
          <w:p w14:paraId="1ED4E61B" w14:textId="77777777" w:rsidR="00704684" w:rsidRPr="00413268" w:rsidRDefault="00704684" w:rsidP="002A4C7C">
            <w:pPr>
              <w:spacing w:line="360" w:lineRule="auto"/>
              <w:jc w:val="center"/>
            </w:pPr>
            <w:r w:rsidRPr="00413268">
              <w:t>546.033</w:t>
            </w:r>
          </w:p>
        </w:tc>
        <w:tc>
          <w:tcPr>
            <w:tcW w:w="3293" w:type="dxa"/>
          </w:tcPr>
          <w:p w14:paraId="688C5CB8" w14:textId="4ECCF2DB" w:rsidR="00704684" w:rsidRPr="00413268" w:rsidRDefault="00704684" w:rsidP="002A4C7C">
            <w:pPr>
              <w:spacing w:line="360" w:lineRule="auto"/>
              <w:jc w:val="both"/>
            </w:pPr>
            <w:r w:rsidRPr="00413268">
              <w:t>Reforma necessária para sanar graves problemas de infiltração existentes</w:t>
            </w:r>
            <w:r w:rsidR="00247394">
              <w:t>.</w:t>
            </w:r>
          </w:p>
        </w:tc>
      </w:tr>
      <w:tr w:rsidR="00704684" w:rsidRPr="00413268" w14:paraId="28052498" w14:textId="77777777" w:rsidTr="00D079B9">
        <w:trPr>
          <w:jc w:val="center"/>
        </w:trPr>
        <w:tc>
          <w:tcPr>
            <w:tcW w:w="461" w:type="dxa"/>
          </w:tcPr>
          <w:p w14:paraId="542C55AA" w14:textId="77777777" w:rsidR="00704684" w:rsidRPr="00413268" w:rsidRDefault="00704684" w:rsidP="002A4C7C">
            <w:pPr>
              <w:spacing w:line="360" w:lineRule="auto"/>
              <w:jc w:val="both"/>
            </w:pPr>
            <w:r w:rsidRPr="00413268">
              <w:t>2</w:t>
            </w:r>
          </w:p>
        </w:tc>
        <w:tc>
          <w:tcPr>
            <w:tcW w:w="1342" w:type="dxa"/>
            <w:vAlign w:val="bottom"/>
          </w:tcPr>
          <w:p w14:paraId="43DF4FDF" w14:textId="77777777" w:rsidR="00704684" w:rsidRPr="00413268" w:rsidRDefault="00704684" w:rsidP="002A4C7C">
            <w:pPr>
              <w:spacing w:line="360" w:lineRule="auto"/>
            </w:pPr>
            <w:r w:rsidRPr="00413268">
              <w:t>Reforma</w:t>
            </w:r>
          </w:p>
        </w:tc>
        <w:tc>
          <w:tcPr>
            <w:tcW w:w="2302" w:type="dxa"/>
            <w:vAlign w:val="bottom"/>
          </w:tcPr>
          <w:p w14:paraId="6907F42D" w14:textId="3315C26F" w:rsidR="00704684" w:rsidRPr="00413268" w:rsidRDefault="00704684" w:rsidP="002A4C7C">
            <w:pPr>
              <w:spacing w:line="360" w:lineRule="auto"/>
            </w:pPr>
            <w:r w:rsidRPr="00413268">
              <w:t xml:space="preserve">Adequações para o </w:t>
            </w:r>
            <w:r w:rsidR="007471A8">
              <w:t>PPCI</w:t>
            </w:r>
            <w:r w:rsidRPr="00413268">
              <w:t xml:space="preserve"> - detecção e alarme de incêndio </w:t>
            </w:r>
          </w:p>
        </w:tc>
        <w:tc>
          <w:tcPr>
            <w:tcW w:w="861" w:type="dxa"/>
            <w:vAlign w:val="bottom"/>
          </w:tcPr>
          <w:p w14:paraId="712F5E34" w14:textId="77777777" w:rsidR="00704684" w:rsidRPr="00413268" w:rsidRDefault="00704684" w:rsidP="002A4C7C">
            <w:pPr>
              <w:spacing w:line="360" w:lineRule="auto"/>
              <w:jc w:val="right"/>
            </w:pPr>
            <w:r w:rsidRPr="00413268">
              <w:t>2019</w:t>
            </w:r>
          </w:p>
        </w:tc>
        <w:tc>
          <w:tcPr>
            <w:tcW w:w="1375" w:type="dxa"/>
          </w:tcPr>
          <w:p w14:paraId="413DD465" w14:textId="77777777" w:rsidR="00704684" w:rsidRPr="00413268" w:rsidRDefault="00704684" w:rsidP="002A4C7C">
            <w:pPr>
              <w:spacing w:line="360" w:lineRule="auto"/>
              <w:jc w:val="center"/>
            </w:pPr>
            <w:r w:rsidRPr="00413268">
              <w:t>350.000</w:t>
            </w:r>
          </w:p>
        </w:tc>
        <w:tc>
          <w:tcPr>
            <w:tcW w:w="3293" w:type="dxa"/>
          </w:tcPr>
          <w:p w14:paraId="7C0A08EB" w14:textId="77777777" w:rsidR="00704684" w:rsidRPr="00413268" w:rsidRDefault="00704684" w:rsidP="002A4C7C">
            <w:pPr>
              <w:spacing w:line="360" w:lineRule="auto"/>
              <w:jc w:val="both"/>
            </w:pPr>
            <w:r w:rsidRPr="00413268">
              <w:t xml:space="preserve">Atualmente o </w:t>
            </w:r>
            <w:r w:rsidRPr="008E6400">
              <w:rPr>
                <w:i/>
              </w:rPr>
              <w:t>Campus</w:t>
            </w:r>
            <w:r w:rsidRPr="00413268">
              <w:t xml:space="preserve"> possui PPCI aprovado nos bombeiros e serão necessárias adequações ao projeto para solicitação das vistorias para obtenção do alvará.</w:t>
            </w:r>
          </w:p>
        </w:tc>
      </w:tr>
      <w:tr w:rsidR="00704684" w:rsidRPr="00413268" w14:paraId="26DDE3C6" w14:textId="77777777" w:rsidTr="00D079B9">
        <w:trPr>
          <w:jc w:val="center"/>
        </w:trPr>
        <w:tc>
          <w:tcPr>
            <w:tcW w:w="461" w:type="dxa"/>
          </w:tcPr>
          <w:p w14:paraId="6859B38F" w14:textId="77777777" w:rsidR="00704684" w:rsidRPr="00413268" w:rsidRDefault="00704684" w:rsidP="002A4C7C">
            <w:pPr>
              <w:spacing w:line="360" w:lineRule="auto"/>
              <w:jc w:val="both"/>
            </w:pPr>
            <w:r w:rsidRPr="00413268">
              <w:t>3</w:t>
            </w:r>
          </w:p>
        </w:tc>
        <w:tc>
          <w:tcPr>
            <w:tcW w:w="1342" w:type="dxa"/>
            <w:vAlign w:val="bottom"/>
          </w:tcPr>
          <w:p w14:paraId="544A54B5" w14:textId="77777777" w:rsidR="00704684" w:rsidRPr="00413268" w:rsidRDefault="00704684" w:rsidP="002A4C7C">
            <w:pPr>
              <w:spacing w:line="360" w:lineRule="auto"/>
            </w:pPr>
            <w:r w:rsidRPr="00413268">
              <w:t>Reforma</w:t>
            </w:r>
          </w:p>
        </w:tc>
        <w:tc>
          <w:tcPr>
            <w:tcW w:w="2302" w:type="dxa"/>
            <w:vAlign w:val="bottom"/>
          </w:tcPr>
          <w:p w14:paraId="42A082D7" w14:textId="3C3920B2" w:rsidR="00704684" w:rsidRPr="00413268" w:rsidRDefault="00704684" w:rsidP="002A4C7C">
            <w:pPr>
              <w:spacing w:line="360" w:lineRule="auto"/>
            </w:pPr>
            <w:r w:rsidRPr="00413268">
              <w:t xml:space="preserve">Adequações para o </w:t>
            </w:r>
            <w:r w:rsidR="007471A8">
              <w:t>PPCI</w:t>
            </w:r>
            <w:r w:rsidRPr="00413268">
              <w:t xml:space="preserve"> - escadas internas e portas corta-fogo </w:t>
            </w:r>
          </w:p>
        </w:tc>
        <w:tc>
          <w:tcPr>
            <w:tcW w:w="861" w:type="dxa"/>
            <w:vAlign w:val="bottom"/>
          </w:tcPr>
          <w:p w14:paraId="22C838D7" w14:textId="77777777" w:rsidR="00704684" w:rsidRPr="00413268" w:rsidRDefault="00704684" w:rsidP="002A4C7C">
            <w:pPr>
              <w:spacing w:line="360" w:lineRule="auto"/>
              <w:jc w:val="right"/>
            </w:pPr>
            <w:r w:rsidRPr="00413268">
              <w:t>2019</w:t>
            </w:r>
          </w:p>
        </w:tc>
        <w:tc>
          <w:tcPr>
            <w:tcW w:w="1375" w:type="dxa"/>
          </w:tcPr>
          <w:p w14:paraId="76395590" w14:textId="77777777" w:rsidR="00704684" w:rsidRPr="00413268" w:rsidRDefault="00704684" w:rsidP="002A4C7C">
            <w:pPr>
              <w:spacing w:line="360" w:lineRule="auto"/>
              <w:jc w:val="center"/>
            </w:pPr>
            <w:r w:rsidRPr="00413268">
              <w:t>250.000</w:t>
            </w:r>
          </w:p>
        </w:tc>
        <w:tc>
          <w:tcPr>
            <w:tcW w:w="3293" w:type="dxa"/>
          </w:tcPr>
          <w:p w14:paraId="10945DC4" w14:textId="77777777" w:rsidR="00704684" w:rsidRPr="00413268" w:rsidRDefault="00704684" w:rsidP="002A4C7C">
            <w:pPr>
              <w:spacing w:line="360" w:lineRule="auto"/>
              <w:jc w:val="both"/>
            </w:pPr>
            <w:r w:rsidRPr="00413268">
              <w:t xml:space="preserve">Atualmente o </w:t>
            </w:r>
            <w:r w:rsidRPr="008E6400">
              <w:rPr>
                <w:i/>
              </w:rPr>
              <w:t>Campus</w:t>
            </w:r>
            <w:r w:rsidRPr="00413268">
              <w:t xml:space="preserve"> possui PPCI aprovado nos bombeiros e serão necessárias adequações ao projeto para solicitação das vistorias para obtenção do alvará.</w:t>
            </w:r>
          </w:p>
        </w:tc>
      </w:tr>
      <w:tr w:rsidR="00704684" w:rsidRPr="00413268" w14:paraId="608AD85F" w14:textId="77777777" w:rsidTr="00D079B9">
        <w:trPr>
          <w:jc w:val="center"/>
        </w:trPr>
        <w:tc>
          <w:tcPr>
            <w:tcW w:w="461" w:type="dxa"/>
          </w:tcPr>
          <w:p w14:paraId="2977E5EB" w14:textId="77777777" w:rsidR="00704684" w:rsidRPr="00413268" w:rsidRDefault="00704684" w:rsidP="002A4C7C">
            <w:pPr>
              <w:spacing w:line="360" w:lineRule="auto"/>
              <w:jc w:val="both"/>
            </w:pPr>
            <w:r w:rsidRPr="00413268">
              <w:t>4</w:t>
            </w:r>
          </w:p>
        </w:tc>
        <w:tc>
          <w:tcPr>
            <w:tcW w:w="1342" w:type="dxa"/>
            <w:vAlign w:val="bottom"/>
          </w:tcPr>
          <w:p w14:paraId="77BC2AAE" w14:textId="77777777" w:rsidR="00704684" w:rsidRPr="00413268" w:rsidRDefault="00704684" w:rsidP="002A4C7C">
            <w:pPr>
              <w:spacing w:line="360" w:lineRule="auto"/>
            </w:pPr>
            <w:r w:rsidRPr="00413268">
              <w:t>Reforma</w:t>
            </w:r>
          </w:p>
        </w:tc>
        <w:tc>
          <w:tcPr>
            <w:tcW w:w="2302" w:type="dxa"/>
            <w:vAlign w:val="bottom"/>
          </w:tcPr>
          <w:p w14:paraId="08BE4BE7" w14:textId="77777777" w:rsidR="00704684" w:rsidRPr="00413268" w:rsidRDefault="00704684" w:rsidP="002A4C7C">
            <w:pPr>
              <w:spacing w:line="360" w:lineRule="auto"/>
            </w:pPr>
            <w:r w:rsidRPr="00413268">
              <w:t>Impermeabilização do vão central da Torre Sul (infiltrações acima do auditório Prelúdio)</w:t>
            </w:r>
          </w:p>
        </w:tc>
        <w:tc>
          <w:tcPr>
            <w:tcW w:w="861" w:type="dxa"/>
            <w:vAlign w:val="bottom"/>
          </w:tcPr>
          <w:p w14:paraId="0772859C" w14:textId="77777777" w:rsidR="00704684" w:rsidRPr="00413268" w:rsidRDefault="00704684" w:rsidP="002A4C7C">
            <w:pPr>
              <w:spacing w:line="360" w:lineRule="auto"/>
              <w:jc w:val="right"/>
            </w:pPr>
            <w:r w:rsidRPr="00413268">
              <w:t>2019</w:t>
            </w:r>
          </w:p>
        </w:tc>
        <w:tc>
          <w:tcPr>
            <w:tcW w:w="1375" w:type="dxa"/>
          </w:tcPr>
          <w:p w14:paraId="4F7C56FC" w14:textId="77777777" w:rsidR="00704684" w:rsidRPr="00413268" w:rsidRDefault="00704684" w:rsidP="002A4C7C">
            <w:pPr>
              <w:spacing w:line="360" w:lineRule="auto"/>
              <w:jc w:val="center"/>
            </w:pPr>
            <w:r w:rsidRPr="00413268">
              <w:t>85.000</w:t>
            </w:r>
          </w:p>
        </w:tc>
        <w:tc>
          <w:tcPr>
            <w:tcW w:w="3293" w:type="dxa"/>
          </w:tcPr>
          <w:p w14:paraId="7021ECEB" w14:textId="20F57D4A" w:rsidR="00704684" w:rsidRPr="00413268" w:rsidRDefault="00704684" w:rsidP="002A4C7C">
            <w:pPr>
              <w:spacing w:line="360" w:lineRule="auto"/>
              <w:jc w:val="both"/>
            </w:pPr>
            <w:r w:rsidRPr="00413268">
              <w:t>Impermeabilização necessária para sanar problema de infiltração existente</w:t>
            </w:r>
            <w:r w:rsidR="00247394">
              <w:t>.</w:t>
            </w:r>
          </w:p>
        </w:tc>
      </w:tr>
      <w:tr w:rsidR="00704684" w:rsidRPr="00413268" w14:paraId="0F12A296" w14:textId="77777777" w:rsidTr="00D079B9">
        <w:trPr>
          <w:jc w:val="center"/>
        </w:trPr>
        <w:tc>
          <w:tcPr>
            <w:tcW w:w="461" w:type="dxa"/>
          </w:tcPr>
          <w:p w14:paraId="499BAF05" w14:textId="77777777" w:rsidR="00704684" w:rsidRPr="00413268" w:rsidRDefault="00704684" w:rsidP="002A4C7C">
            <w:pPr>
              <w:spacing w:line="360" w:lineRule="auto"/>
              <w:jc w:val="both"/>
            </w:pPr>
            <w:r w:rsidRPr="00413268">
              <w:t>5</w:t>
            </w:r>
          </w:p>
        </w:tc>
        <w:tc>
          <w:tcPr>
            <w:tcW w:w="1342" w:type="dxa"/>
            <w:vAlign w:val="bottom"/>
          </w:tcPr>
          <w:p w14:paraId="74962BFA" w14:textId="77777777" w:rsidR="00704684" w:rsidRPr="00413268" w:rsidRDefault="00704684" w:rsidP="002A4C7C">
            <w:pPr>
              <w:spacing w:line="360" w:lineRule="auto"/>
            </w:pPr>
            <w:r w:rsidRPr="00413268">
              <w:t>Reforma</w:t>
            </w:r>
          </w:p>
        </w:tc>
        <w:tc>
          <w:tcPr>
            <w:tcW w:w="2302" w:type="dxa"/>
            <w:vAlign w:val="bottom"/>
          </w:tcPr>
          <w:p w14:paraId="40221BDE" w14:textId="77777777" w:rsidR="00704684" w:rsidRPr="00413268" w:rsidRDefault="00704684" w:rsidP="002A4C7C">
            <w:pPr>
              <w:spacing w:line="360" w:lineRule="auto"/>
            </w:pPr>
            <w:r w:rsidRPr="00413268">
              <w:t>Instalação cortinas metálicas no Térreo (segurança)</w:t>
            </w:r>
          </w:p>
        </w:tc>
        <w:tc>
          <w:tcPr>
            <w:tcW w:w="861" w:type="dxa"/>
            <w:vAlign w:val="bottom"/>
          </w:tcPr>
          <w:p w14:paraId="7793EBD6" w14:textId="77777777" w:rsidR="00704684" w:rsidRPr="00413268" w:rsidRDefault="00704684" w:rsidP="002A4C7C">
            <w:pPr>
              <w:spacing w:line="360" w:lineRule="auto"/>
              <w:jc w:val="right"/>
            </w:pPr>
            <w:r w:rsidRPr="00413268">
              <w:t>2019</w:t>
            </w:r>
          </w:p>
        </w:tc>
        <w:tc>
          <w:tcPr>
            <w:tcW w:w="1375" w:type="dxa"/>
          </w:tcPr>
          <w:p w14:paraId="00CB68EE" w14:textId="77777777" w:rsidR="00704684" w:rsidRPr="00413268" w:rsidRDefault="00704684" w:rsidP="002A4C7C">
            <w:pPr>
              <w:spacing w:line="360" w:lineRule="auto"/>
              <w:jc w:val="center"/>
            </w:pPr>
            <w:r w:rsidRPr="00413268">
              <w:t>100.000</w:t>
            </w:r>
          </w:p>
        </w:tc>
        <w:tc>
          <w:tcPr>
            <w:tcW w:w="3293" w:type="dxa"/>
          </w:tcPr>
          <w:p w14:paraId="1685336D" w14:textId="0F1EBABF" w:rsidR="00704684" w:rsidRPr="00413268" w:rsidRDefault="00704684" w:rsidP="002A4C7C">
            <w:pPr>
              <w:spacing w:line="360" w:lineRule="auto"/>
              <w:jc w:val="both"/>
            </w:pPr>
            <w:r w:rsidRPr="00413268">
              <w:t xml:space="preserve">Para melhorar a segurança, pois atualmente </w:t>
            </w:r>
            <w:r w:rsidR="00247394">
              <w:t xml:space="preserve">há </w:t>
            </w:r>
            <w:r w:rsidRPr="00413268">
              <w:t>muitos vãos com fechamento em vidro, dos quais muitos já foram quebrados.</w:t>
            </w:r>
          </w:p>
        </w:tc>
      </w:tr>
      <w:tr w:rsidR="00704684" w:rsidRPr="00413268" w14:paraId="1B2C8000" w14:textId="77777777" w:rsidTr="00D079B9">
        <w:trPr>
          <w:jc w:val="center"/>
        </w:trPr>
        <w:tc>
          <w:tcPr>
            <w:tcW w:w="461" w:type="dxa"/>
          </w:tcPr>
          <w:p w14:paraId="58F40622" w14:textId="77777777" w:rsidR="00704684" w:rsidRPr="00413268" w:rsidRDefault="00704684" w:rsidP="002A4C7C">
            <w:pPr>
              <w:spacing w:line="360" w:lineRule="auto"/>
              <w:jc w:val="both"/>
            </w:pPr>
            <w:r w:rsidRPr="00413268">
              <w:t>6</w:t>
            </w:r>
          </w:p>
        </w:tc>
        <w:tc>
          <w:tcPr>
            <w:tcW w:w="1342" w:type="dxa"/>
            <w:vAlign w:val="bottom"/>
          </w:tcPr>
          <w:p w14:paraId="249C19F0" w14:textId="77777777" w:rsidR="00704684" w:rsidRPr="00413268" w:rsidRDefault="00704684" w:rsidP="002A4C7C">
            <w:pPr>
              <w:spacing w:line="360" w:lineRule="auto"/>
            </w:pPr>
            <w:r w:rsidRPr="00413268">
              <w:t>Reforma</w:t>
            </w:r>
          </w:p>
        </w:tc>
        <w:tc>
          <w:tcPr>
            <w:tcW w:w="2302" w:type="dxa"/>
            <w:vAlign w:val="bottom"/>
          </w:tcPr>
          <w:p w14:paraId="139BC43D" w14:textId="77777777" w:rsidR="00704684" w:rsidRPr="00413268" w:rsidRDefault="00704684" w:rsidP="002A4C7C">
            <w:pPr>
              <w:spacing w:line="360" w:lineRule="auto"/>
            </w:pPr>
            <w:r w:rsidRPr="00413268">
              <w:t>Substituição dos Vidros Fixos da Fachada da Torre Norte - Térreo (após instalação das cortinas metálicas)</w:t>
            </w:r>
          </w:p>
        </w:tc>
        <w:tc>
          <w:tcPr>
            <w:tcW w:w="861" w:type="dxa"/>
            <w:vAlign w:val="bottom"/>
          </w:tcPr>
          <w:p w14:paraId="59C4068A" w14:textId="77777777" w:rsidR="00704684" w:rsidRPr="00413268" w:rsidRDefault="00704684" w:rsidP="002A4C7C">
            <w:pPr>
              <w:spacing w:line="360" w:lineRule="auto"/>
              <w:jc w:val="right"/>
            </w:pPr>
            <w:r w:rsidRPr="00413268">
              <w:t>2019</w:t>
            </w:r>
          </w:p>
        </w:tc>
        <w:tc>
          <w:tcPr>
            <w:tcW w:w="1375" w:type="dxa"/>
          </w:tcPr>
          <w:p w14:paraId="503BC6AE" w14:textId="77777777" w:rsidR="00704684" w:rsidRPr="00413268" w:rsidRDefault="00704684" w:rsidP="002A4C7C">
            <w:pPr>
              <w:spacing w:line="360" w:lineRule="auto"/>
              <w:jc w:val="center"/>
            </w:pPr>
            <w:r w:rsidRPr="00413268">
              <w:t>20.000</w:t>
            </w:r>
          </w:p>
        </w:tc>
        <w:tc>
          <w:tcPr>
            <w:tcW w:w="3293" w:type="dxa"/>
          </w:tcPr>
          <w:p w14:paraId="2041E64B" w14:textId="50F64C7B" w:rsidR="00704684" w:rsidRPr="00413268" w:rsidRDefault="00704684" w:rsidP="002A4C7C">
            <w:pPr>
              <w:spacing w:line="360" w:lineRule="auto"/>
              <w:jc w:val="both"/>
            </w:pPr>
            <w:r w:rsidRPr="00413268">
              <w:t>Substituição dos vidros quebrados, após a instalação das cortinas metálicas</w:t>
            </w:r>
            <w:r w:rsidR="00247394">
              <w:t>.</w:t>
            </w:r>
          </w:p>
        </w:tc>
      </w:tr>
      <w:tr w:rsidR="00704684" w:rsidRPr="00413268" w14:paraId="1F97D870" w14:textId="77777777" w:rsidTr="00D079B9">
        <w:trPr>
          <w:jc w:val="center"/>
        </w:trPr>
        <w:tc>
          <w:tcPr>
            <w:tcW w:w="461" w:type="dxa"/>
          </w:tcPr>
          <w:p w14:paraId="15372EAF" w14:textId="77777777" w:rsidR="00704684" w:rsidRPr="00413268" w:rsidRDefault="00704684" w:rsidP="002A4C7C">
            <w:pPr>
              <w:spacing w:line="360" w:lineRule="auto"/>
              <w:jc w:val="both"/>
            </w:pPr>
            <w:r w:rsidRPr="00413268">
              <w:lastRenderedPageBreak/>
              <w:t>7</w:t>
            </w:r>
          </w:p>
        </w:tc>
        <w:tc>
          <w:tcPr>
            <w:tcW w:w="1342" w:type="dxa"/>
            <w:vAlign w:val="bottom"/>
          </w:tcPr>
          <w:p w14:paraId="0106A946" w14:textId="77777777" w:rsidR="00704684" w:rsidRPr="00413268" w:rsidRDefault="00704684" w:rsidP="002A4C7C">
            <w:pPr>
              <w:spacing w:line="360" w:lineRule="auto"/>
            </w:pPr>
            <w:r w:rsidRPr="00413268">
              <w:t>Reforma</w:t>
            </w:r>
          </w:p>
        </w:tc>
        <w:tc>
          <w:tcPr>
            <w:tcW w:w="2302" w:type="dxa"/>
            <w:vAlign w:val="bottom"/>
          </w:tcPr>
          <w:p w14:paraId="779890A8" w14:textId="77777777" w:rsidR="00704684" w:rsidRPr="00413268" w:rsidRDefault="00704684" w:rsidP="002A4C7C">
            <w:pPr>
              <w:spacing w:line="360" w:lineRule="auto"/>
            </w:pPr>
            <w:r w:rsidRPr="00413268">
              <w:t>Execução do projeto de reforma da subestação</w:t>
            </w:r>
          </w:p>
        </w:tc>
        <w:tc>
          <w:tcPr>
            <w:tcW w:w="861" w:type="dxa"/>
            <w:vAlign w:val="bottom"/>
          </w:tcPr>
          <w:p w14:paraId="32F28002" w14:textId="77777777" w:rsidR="00704684" w:rsidRPr="00413268" w:rsidRDefault="00704684" w:rsidP="002A4C7C">
            <w:pPr>
              <w:spacing w:line="360" w:lineRule="auto"/>
              <w:jc w:val="right"/>
            </w:pPr>
            <w:r w:rsidRPr="00413268">
              <w:t>2019</w:t>
            </w:r>
          </w:p>
        </w:tc>
        <w:tc>
          <w:tcPr>
            <w:tcW w:w="1375" w:type="dxa"/>
          </w:tcPr>
          <w:p w14:paraId="1C259F3A" w14:textId="77777777" w:rsidR="00704684" w:rsidRPr="00413268" w:rsidRDefault="00704684" w:rsidP="002A4C7C">
            <w:pPr>
              <w:spacing w:line="360" w:lineRule="auto"/>
              <w:jc w:val="center"/>
            </w:pPr>
          </w:p>
        </w:tc>
        <w:tc>
          <w:tcPr>
            <w:tcW w:w="3293" w:type="dxa"/>
          </w:tcPr>
          <w:p w14:paraId="6A5A2705" w14:textId="28EEDFC5" w:rsidR="00704684" w:rsidRPr="00413268" w:rsidRDefault="00704684" w:rsidP="002A4C7C">
            <w:pPr>
              <w:spacing w:line="360" w:lineRule="auto"/>
              <w:jc w:val="both"/>
            </w:pPr>
            <w:r w:rsidRPr="00413268">
              <w:t>Adequação à legislação vigente e segurança</w:t>
            </w:r>
            <w:r w:rsidR="00247394">
              <w:t>.</w:t>
            </w:r>
          </w:p>
        </w:tc>
      </w:tr>
      <w:tr w:rsidR="00704684" w:rsidRPr="00413268" w14:paraId="6B433AA0" w14:textId="77777777" w:rsidTr="00D079B9">
        <w:trPr>
          <w:jc w:val="center"/>
        </w:trPr>
        <w:tc>
          <w:tcPr>
            <w:tcW w:w="461" w:type="dxa"/>
          </w:tcPr>
          <w:p w14:paraId="1F571090" w14:textId="77777777" w:rsidR="00704684" w:rsidRPr="00413268" w:rsidRDefault="00704684" w:rsidP="002A4C7C">
            <w:pPr>
              <w:spacing w:line="360" w:lineRule="auto"/>
              <w:jc w:val="both"/>
            </w:pPr>
            <w:r w:rsidRPr="00413268">
              <w:t>8</w:t>
            </w:r>
          </w:p>
        </w:tc>
        <w:tc>
          <w:tcPr>
            <w:tcW w:w="1342" w:type="dxa"/>
            <w:vAlign w:val="bottom"/>
          </w:tcPr>
          <w:p w14:paraId="6A232FEA" w14:textId="77777777" w:rsidR="00704684" w:rsidRPr="00413268" w:rsidRDefault="00704684" w:rsidP="002A4C7C">
            <w:pPr>
              <w:spacing w:line="360" w:lineRule="auto"/>
            </w:pPr>
            <w:r w:rsidRPr="00413268">
              <w:t>Reforma</w:t>
            </w:r>
          </w:p>
        </w:tc>
        <w:tc>
          <w:tcPr>
            <w:tcW w:w="2302" w:type="dxa"/>
            <w:vAlign w:val="bottom"/>
          </w:tcPr>
          <w:p w14:paraId="62F20869" w14:textId="77777777" w:rsidR="00704684" w:rsidRPr="00413268" w:rsidRDefault="00704684" w:rsidP="002A4C7C">
            <w:pPr>
              <w:spacing w:line="360" w:lineRule="auto"/>
            </w:pPr>
            <w:r w:rsidRPr="00413268">
              <w:t xml:space="preserve">Manutenção e ou substituição das esquadrias externas (janelas) da Torre Norte </w:t>
            </w:r>
          </w:p>
        </w:tc>
        <w:tc>
          <w:tcPr>
            <w:tcW w:w="861" w:type="dxa"/>
            <w:vAlign w:val="bottom"/>
          </w:tcPr>
          <w:p w14:paraId="7A398D44" w14:textId="77777777" w:rsidR="00704684" w:rsidRPr="00413268" w:rsidRDefault="00704684" w:rsidP="002A4C7C">
            <w:pPr>
              <w:spacing w:line="360" w:lineRule="auto"/>
              <w:jc w:val="right"/>
            </w:pPr>
            <w:r w:rsidRPr="00413268">
              <w:t>2019</w:t>
            </w:r>
          </w:p>
        </w:tc>
        <w:tc>
          <w:tcPr>
            <w:tcW w:w="1375" w:type="dxa"/>
          </w:tcPr>
          <w:p w14:paraId="0CED63D7" w14:textId="77777777" w:rsidR="00704684" w:rsidRPr="00413268" w:rsidRDefault="00704684" w:rsidP="002A4C7C">
            <w:pPr>
              <w:spacing w:line="360" w:lineRule="auto"/>
              <w:jc w:val="center"/>
            </w:pPr>
            <w:r w:rsidRPr="00413268">
              <w:t>850.000</w:t>
            </w:r>
          </w:p>
        </w:tc>
        <w:tc>
          <w:tcPr>
            <w:tcW w:w="3293" w:type="dxa"/>
          </w:tcPr>
          <w:p w14:paraId="0A1BE595" w14:textId="77777777" w:rsidR="00704684" w:rsidRPr="00413268" w:rsidRDefault="00704684" w:rsidP="002A4C7C">
            <w:pPr>
              <w:spacing w:line="360" w:lineRule="auto"/>
              <w:jc w:val="both"/>
            </w:pPr>
            <w:r w:rsidRPr="00413268">
              <w:t>Necessidade urgente de manutenção e ou substituição de algumas janelas da Torre Norte, por motivo de segurança.</w:t>
            </w:r>
          </w:p>
        </w:tc>
      </w:tr>
      <w:tr w:rsidR="00704684" w:rsidRPr="00413268" w14:paraId="387926F4" w14:textId="77777777" w:rsidTr="00D079B9">
        <w:trPr>
          <w:jc w:val="center"/>
        </w:trPr>
        <w:tc>
          <w:tcPr>
            <w:tcW w:w="461" w:type="dxa"/>
          </w:tcPr>
          <w:p w14:paraId="0D2D007E" w14:textId="77777777" w:rsidR="00704684" w:rsidRPr="00413268" w:rsidRDefault="00704684" w:rsidP="002A4C7C">
            <w:pPr>
              <w:spacing w:line="360" w:lineRule="auto"/>
              <w:jc w:val="both"/>
            </w:pPr>
            <w:r w:rsidRPr="00413268">
              <w:t>9</w:t>
            </w:r>
          </w:p>
        </w:tc>
        <w:tc>
          <w:tcPr>
            <w:tcW w:w="1342" w:type="dxa"/>
            <w:vAlign w:val="bottom"/>
          </w:tcPr>
          <w:p w14:paraId="127898B3" w14:textId="77777777" w:rsidR="00704684" w:rsidRPr="00413268" w:rsidRDefault="00704684" w:rsidP="002A4C7C">
            <w:pPr>
              <w:spacing w:line="360" w:lineRule="auto"/>
            </w:pPr>
            <w:r w:rsidRPr="00413268">
              <w:t>Reforma</w:t>
            </w:r>
          </w:p>
        </w:tc>
        <w:tc>
          <w:tcPr>
            <w:tcW w:w="2302" w:type="dxa"/>
            <w:vAlign w:val="bottom"/>
          </w:tcPr>
          <w:p w14:paraId="3786C3F9" w14:textId="77777777" w:rsidR="00704684" w:rsidRPr="00413268" w:rsidRDefault="00704684" w:rsidP="002A4C7C">
            <w:pPr>
              <w:spacing w:line="360" w:lineRule="auto"/>
            </w:pPr>
            <w:r w:rsidRPr="00413268">
              <w:t>Projeto de adequação da rede elétrica - todos os andares</w:t>
            </w:r>
          </w:p>
        </w:tc>
        <w:tc>
          <w:tcPr>
            <w:tcW w:w="861" w:type="dxa"/>
            <w:vAlign w:val="bottom"/>
          </w:tcPr>
          <w:p w14:paraId="48190318" w14:textId="77777777" w:rsidR="00704684" w:rsidRPr="00413268" w:rsidRDefault="00704684" w:rsidP="002A4C7C">
            <w:pPr>
              <w:spacing w:line="360" w:lineRule="auto"/>
              <w:jc w:val="right"/>
            </w:pPr>
            <w:r w:rsidRPr="00413268">
              <w:t>2019</w:t>
            </w:r>
          </w:p>
        </w:tc>
        <w:tc>
          <w:tcPr>
            <w:tcW w:w="1375" w:type="dxa"/>
          </w:tcPr>
          <w:p w14:paraId="02988F2E" w14:textId="77777777" w:rsidR="00704684" w:rsidRPr="00413268" w:rsidRDefault="00704684" w:rsidP="002A4C7C">
            <w:pPr>
              <w:spacing w:line="360" w:lineRule="auto"/>
              <w:jc w:val="center"/>
            </w:pPr>
          </w:p>
        </w:tc>
        <w:tc>
          <w:tcPr>
            <w:tcW w:w="3293" w:type="dxa"/>
          </w:tcPr>
          <w:p w14:paraId="31B99AEC" w14:textId="4D79D5C9" w:rsidR="00704684" w:rsidRPr="00413268" w:rsidRDefault="00704684" w:rsidP="002A4C7C">
            <w:pPr>
              <w:spacing w:line="360" w:lineRule="auto"/>
              <w:jc w:val="both"/>
            </w:pPr>
            <w:r w:rsidRPr="00413268">
              <w:t>Adequação à legislação vigente e segurança</w:t>
            </w:r>
            <w:r w:rsidR="00247394">
              <w:t>.</w:t>
            </w:r>
          </w:p>
        </w:tc>
      </w:tr>
      <w:tr w:rsidR="00704684" w:rsidRPr="00413268" w14:paraId="0AF2BE94" w14:textId="77777777" w:rsidTr="00D079B9">
        <w:trPr>
          <w:jc w:val="center"/>
        </w:trPr>
        <w:tc>
          <w:tcPr>
            <w:tcW w:w="461" w:type="dxa"/>
          </w:tcPr>
          <w:p w14:paraId="1AD8399B" w14:textId="77777777" w:rsidR="00704684" w:rsidRPr="00413268" w:rsidRDefault="00704684" w:rsidP="002A4C7C">
            <w:pPr>
              <w:spacing w:line="360" w:lineRule="auto"/>
              <w:jc w:val="both"/>
            </w:pPr>
            <w:r w:rsidRPr="00413268">
              <w:t>10</w:t>
            </w:r>
          </w:p>
        </w:tc>
        <w:tc>
          <w:tcPr>
            <w:tcW w:w="1342" w:type="dxa"/>
            <w:vAlign w:val="bottom"/>
          </w:tcPr>
          <w:p w14:paraId="7426B66A" w14:textId="77777777" w:rsidR="00704684" w:rsidRPr="00413268" w:rsidRDefault="00704684" w:rsidP="002A4C7C">
            <w:pPr>
              <w:spacing w:line="360" w:lineRule="auto"/>
            </w:pPr>
            <w:r w:rsidRPr="00413268">
              <w:t>Reforma</w:t>
            </w:r>
          </w:p>
        </w:tc>
        <w:tc>
          <w:tcPr>
            <w:tcW w:w="2302" w:type="dxa"/>
            <w:vAlign w:val="bottom"/>
          </w:tcPr>
          <w:p w14:paraId="0C30E8D0" w14:textId="77777777" w:rsidR="00704684" w:rsidRPr="00413268" w:rsidRDefault="00704684" w:rsidP="002A4C7C">
            <w:pPr>
              <w:spacing w:line="360" w:lineRule="auto"/>
            </w:pPr>
            <w:r w:rsidRPr="00413268">
              <w:t>Adequações físicas de acessibilidade (plataformas, rampas, piso tátil...)</w:t>
            </w:r>
          </w:p>
        </w:tc>
        <w:tc>
          <w:tcPr>
            <w:tcW w:w="861" w:type="dxa"/>
            <w:vAlign w:val="bottom"/>
          </w:tcPr>
          <w:p w14:paraId="4B60210B" w14:textId="77777777" w:rsidR="00704684" w:rsidRPr="00413268" w:rsidRDefault="00704684" w:rsidP="002A4C7C">
            <w:pPr>
              <w:spacing w:line="360" w:lineRule="auto"/>
              <w:jc w:val="right"/>
            </w:pPr>
            <w:r w:rsidRPr="00413268">
              <w:t>2019</w:t>
            </w:r>
          </w:p>
        </w:tc>
        <w:tc>
          <w:tcPr>
            <w:tcW w:w="1375" w:type="dxa"/>
          </w:tcPr>
          <w:p w14:paraId="41E086A7" w14:textId="77777777" w:rsidR="00704684" w:rsidRPr="00413268" w:rsidRDefault="00704684" w:rsidP="002A4C7C">
            <w:pPr>
              <w:spacing w:line="360" w:lineRule="auto"/>
              <w:jc w:val="center"/>
            </w:pPr>
            <w:r w:rsidRPr="00413268">
              <w:t>100.000</w:t>
            </w:r>
          </w:p>
        </w:tc>
        <w:tc>
          <w:tcPr>
            <w:tcW w:w="3293" w:type="dxa"/>
          </w:tcPr>
          <w:p w14:paraId="5D9A7E79" w14:textId="76A80DC6" w:rsidR="00704684" w:rsidRPr="00413268" w:rsidRDefault="00704684" w:rsidP="002A4C7C">
            <w:pPr>
              <w:spacing w:line="360" w:lineRule="auto"/>
              <w:jc w:val="both"/>
            </w:pPr>
            <w:r w:rsidRPr="00413268">
              <w:t xml:space="preserve">Cumprimento da legislação referente </w:t>
            </w:r>
            <w:r w:rsidR="00907E30">
              <w:t xml:space="preserve">à </w:t>
            </w:r>
            <w:r w:rsidRPr="00413268">
              <w:t>acessibilidade</w:t>
            </w:r>
            <w:r w:rsidR="00247394">
              <w:t>.</w:t>
            </w:r>
            <w:r w:rsidRPr="00413268">
              <w:t xml:space="preserve"> </w:t>
            </w:r>
          </w:p>
        </w:tc>
      </w:tr>
      <w:tr w:rsidR="00704684" w:rsidRPr="00413268" w14:paraId="2005FB73" w14:textId="77777777" w:rsidTr="00D079B9">
        <w:trPr>
          <w:jc w:val="center"/>
        </w:trPr>
        <w:tc>
          <w:tcPr>
            <w:tcW w:w="461" w:type="dxa"/>
          </w:tcPr>
          <w:p w14:paraId="1D85E658" w14:textId="77777777" w:rsidR="00704684" w:rsidRPr="00413268" w:rsidRDefault="00704684" w:rsidP="002A4C7C">
            <w:pPr>
              <w:spacing w:line="360" w:lineRule="auto"/>
              <w:jc w:val="both"/>
            </w:pPr>
            <w:r w:rsidRPr="00413268">
              <w:t>11</w:t>
            </w:r>
          </w:p>
        </w:tc>
        <w:tc>
          <w:tcPr>
            <w:tcW w:w="1342" w:type="dxa"/>
            <w:vAlign w:val="bottom"/>
          </w:tcPr>
          <w:p w14:paraId="34E288C0" w14:textId="77777777" w:rsidR="00704684" w:rsidRPr="00413268" w:rsidRDefault="00704684" w:rsidP="002A4C7C">
            <w:pPr>
              <w:spacing w:line="360" w:lineRule="auto"/>
            </w:pPr>
            <w:r w:rsidRPr="00413268">
              <w:t>Reforma</w:t>
            </w:r>
          </w:p>
        </w:tc>
        <w:tc>
          <w:tcPr>
            <w:tcW w:w="2302" w:type="dxa"/>
            <w:vAlign w:val="bottom"/>
          </w:tcPr>
          <w:p w14:paraId="71A4EBDD" w14:textId="77777777" w:rsidR="00704684" w:rsidRPr="00413268" w:rsidRDefault="00704684" w:rsidP="002A4C7C">
            <w:pPr>
              <w:spacing w:line="360" w:lineRule="auto"/>
            </w:pPr>
            <w:r w:rsidRPr="00413268">
              <w:t>Adequação refeitório e vestiários dos terceirizados (segurança, manutenção e higienização)</w:t>
            </w:r>
          </w:p>
        </w:tc>
        <w:tc>
          <w:tcPr>
            <w:tcW w:w="861" w:type="dxa"/>
            <w:vAlign w:val="bottom"/>
          </w:tcPr>
          <w:p w14:paraId="5EF96D60" w14:textId="77777777" w:rsidR="00704684" w:rsidRPr="00413268" w:rsidRDefault="00704684" w:rsidP="002A4C7C">
            <w:pPr>
              <w:spacing w:line="360" w:lineRule="auto"/>
              <w:jc w:val="right"/>
            </w:pPr>
            <w:r w:rsidRPr="00413268">
              <w:t>2019</w:t>
            </w:r>
          </w:p>
        </w:tc>
        <w:tc>
          <w:tcPr>
            <w:tcW w:w="1375" w:type="dxa"/>
          </w:tcPr>
          <w:p w14:paraId="21E5F1E4" w14:textId="77777777" w:rsidR="00704684" w:rsidRPr="00413268" w:rsidRDefault="00704684" w:rsidP="002A4C7C">
            <w:pPr>
              <w:spacing w:line="360" w:lineRule="auto"/>
              <w:jc w:val="center"/>
            </w:pPr>
            <w:r w:rsidRPr="00413268">
              <w:t>30.000</w:t>
            </w:r>
          </w:p>
        </w:tc>
        <w:tc>
          <w:tcPr>
            <w:tcW w:w="3293" w:type="dxa"/>
          </w:tcPr>
          <w:p w14:paraId="0D7D6E87" w14:textId="28255F37" w:rsidR="00704684" w:rsidRPr="00413268" w:rsidRDefault="00704684" w:rsidP="002A4C7C">
            <w:pPr>
              <w:spacing w:line="360" w:lineRule="auto"/>
              <w:jc w:val="both"/>
            </w:pPr>
            <w:r w:rsidRPr="00413268">
              <w:t xml:space="preserve">Cumprimento </w:t>
            </w:r>
            <w:r w:rsidR="00907E30">
              <w:t>da</w:t>
            </w:r>
            <w:r w:rsidRPr="00413268">
              <w:t xml:space="preserve"> legislação e </w:t>
            </w:r>
            <w:r w:rsidR="00907E30">
              <w:t xml:space="preserve">das </w:t>
            </w:r>
            <w:r w:rsidRPr="00413268">
              <w:t>normas trabalhistas.</w:t>
            </w:r>
          </w:p>
        </w:tc>
      </w:tr>
      <w:tr w:rsidR="00704684" w:rsidRPr="00413268" w14:paraId="142DA9DD" w14:textId="77777777" w:rsidTr="00D079B9">
        <w:trPr>
          <w:jc w:val="center"/>
        </w:trPr>
        <w:tc>
          <w:tcPr>
            <w:tcW w:w="461" w:type="dxa"/>
          </w:tcPr>
          <w:p w14:paraId="208C2C6B" w14:textId="77777777" w:rsidR="00704684" w:rsidRPr="00413268" w:rsidRDefault="00704684" w:rsidP="002A4C7C">
            <w:pPr>
              <w:spacing w:line="360" w:lineRule="auto"/>
              <w:jc w:val="both"/>
            </w:pPr>
            <w:r w:rsidRPr="00413268">
              <w:t>12</w:t>
            </w:r>
          </w:p>
        </w:tc>
        <w:tc>
          <w:tcPr>
            <w:tcW w:w="1342" w:type="dxa"/>
            <w:vAlign w:val="bottom"/>
          </w:tcPr>
          <w:p w14:paraId="3C90BCD8" w14:textId="77777777" w:rsidR="00704684" w:rsidRPr="00413268" w:rsidRDefault="00704684" w:rsidP="002A4C7C">
            <w:pPr>
              <w:spacing w:line="360" w:lineRule="auto"/>
            </w:pPr>
            <w:r w:rsidRPr="00413268">
              <w:t>Reforma</w:t>
            </w:r>
          </w:p>
        </w:tc>
        <w:tc>
          <w:tcPr>
            <w:tcW w:w="2302" w:type="dxa"/>
            <w:vAlign w:val="bottom"/>
          </w:tcPr>
          <w:p w14:paraId="17A9783F" w14:textId="77777777" w:rsidR="00704684" w:rsidRPr="00413268" w:rsidRDefault="00704684" w:rsidP="002A4C7C">
            <w:pPr>
              <w:spacing w:line="360" w:lineRule="auto"/>
            </w:pPr>
            <w:r w:rsidRPr="00413268">
              <w:t>Adequações instalações complementares existentes (hidros sanitário, ar condicionado, gás...)</w:t>
            </w:r>
          </w:p>
        </w:tc>
        <w:tc>
          <w:tcPr>
            <w:tcW w:w="861" w:type="dxa"/>
            <w:vAlign w:val="bottom"/>
          </w:tcPr>
          <w:p w14:paraId="5B76D131" w14:textId="77777777" w:rsidR="00704684" w:rsidRPr="00413268" w:rsidRDefault="00704684" w:rsidP="002A4C7C">
            <w:pPr>
              <w:spacing w:line="360" w:lineRule="auto"/>
              <w:jc w:val="right"/>
            </w:pPr>
            <w:r w:rsidRPr="00413268">
              <w:t>2019</w:t>
            </w:r>
          </w:p>
        </w:tc>
        <w:tc>
          <w:tcPr>
            <w:tcW w:w="1375" w:type="dxa"/>
          </w:tcPr>
          <w:p w14:paraId="78442980" w14:textId="77777777" w:rsidR="00704684" w:rsidRPr="00413268" w:rsidRDefault="00704684" w:rsidP="002A4C7C">
            <w:pPr>
              <w:spacing w:line="360" w:lineRule="auto"/>
              <w:jc w:val="center"/>
            </w:pPr>
            <w:r w:rsidRPr="00413268">
              <w:t>50.000</w:t>
            </w:r>
          </w:p>
        </w:tc>
        <w:tc>
          <w:tcPr>
            <w:tcW w:w="3293" w:type="dxa"/>
          </w:tcPr>
          <w:p w14:paraId="69F9187F" w14:textId="10CBCA34" w:rsidR="00704684" w:rsidRPr="00413268" w:rsidRDefault="00704684" w:rsidP="002A4C7C">
            <w:pPr>
              <w:spacing w:line="360" w:lineRule="auto"/>
              <w:jc w:val="both"/>
            </w:pPr>
            <w:r w:rsidRPr="00413268">
              <w:t>Adequação à legislação vigente e segurança</w:t>
            </w:r>
            <w:r w:rsidR="00247394">
              <w:t>.</w:t>
            </w:r>
          </w:p>
        </w:tc>
      </w:tr>
      <w:tr w:rsidR="00704684" w:rsidRPr="00413268" w14:paraId="442D289D" w14:textId="77777777" w:rsidTr="00D079B9">
        <w:trPr>
          <w:jc w:val="center"/>
        </w:trPr>
        <w:tc>
          <w:tcPr>
            <w:tcW w:w="461" w:type="dxa"/>
          </w:tcPr>
          <w:p w14:paraId="36DA4213" w14:textId="77777777" w:rsidR="00704684" w:rsidRPr="00413268" w:rsidRDefault="00704684" w:rsidP="002A4C7C">
            <w:pPr>
              <w:spacing w:line="360" w:lineRule="auto"/>
              <w:jc w:val="both"/>
            </w:pPr>
            <w:r w:rsidRPr="00413268">
              <w:t>13</w:t>
            </w:r>
          </w:p>
        </w:tc>
        <w:tc>
          <w:tcPr>
            <w:tcW w:w="1342" w:type="dxa"/>
          </w:tcPr>
          <w:p w14:paraId="6E25B4FB" w14:textId="77777777" w:rsidR="00704684" w:rsidRPr="00413268" w:rsidRDefault="00704684" w:rsidP="002A4C7C">
            <w:pPr>
              <w:spacing w:line="360" w:lineRule="auto"/>
            </w:pPr>
            <w:r w:rsidRPr="00413268">
              <w:t>Reforma</w:t>
            </w:r>
          </w:p>
        </w:tc>
        <w:tc>
          <w:tcPr>
            <w:tcW w:w="2302" w:type="dxa"/>
          </w:tcPr>
          <w:p w14:paraId="379CF878" w14:textId="77777777" w:rsidR="00704684" w:rsidRPr="00413268" w:rsidRDefault="00704684" w:rsidP="002A4C7C">
            <w:pPr>
              <w:spacing w:line="360" w:lineRule="auto"/>
            </w:pPr>
            <w:r w:rsidRPr="00413268">
              <w:t>Reforma 10º pavimento Torre Norte (após substituição telhado)</w:t>
            </w:r>
          </w:p>
        </w:tc>
        <w:tc>
          <w:tcPr>
            <w:tcW w:w="861" w:type="dxa"/>
          </w:tcPr>
          <w:p w14:paraId="1BF4F407" w14:textId="77777777" w:rsidR="00704684" w:rsidRPr="00413268" w:rsidRDefault="00704684" w:rsidP="002A4C7C">
            <w:pPr>
              <w:spacing w:line="360" w:lineRule="auto"/>
            </w:pPr>
            <w:r w:rsidRPr="00413268">
              <w:t>2020</w:t>
            </w:r>
          </w:p>
        </w:tc>
        <w:tc>
          <w:tcPr>
            <w:tcW w:w="1375" w:type="dxa"/>
          </w:tcPr>
          <w:p w14:paraId="1F42819E" w14:textId="77777777" w:rsidR="00704684" w:rsidRPr="00413268" w:rsidRDefault="00704684" w:rsidP="002A4C7C">
            <w:pPr>
              <w:spacing w:line="360" w:lineRule="auto"/>
              <w:jc w:val="center"/>
            </w:pPr>
            <w:r w:rsidRPr="00413268">
              <w:t>350.000</w:t>
            </w:r>
          </w:p>
        </w:tc>
        <w:tc>
          <w:tcPr>
            <w:tcW w:w="3293" w:type="dxa"/>
          </w:tcPr>
          <w:p w14:paraId="55735267" w14:textId="68AAAD16" w:rsidR="00704684" w:rsidRPr="00413268" w:rsidRDefault="00704684" w:rsidP="002A4C7C">
            <w:pPr>
              <w:spacing w:line="360" w:lineRule="auto"/>
              <w:jc w:val="both"/>
            </w:pPr>
            <w:r w:rsidRPr="00413268">
              <w:t>Reforma necessária para correção dos danos causados pelas infiltrações</w:t>
            </w:r>
            <w:r w:rsidR="00247394">
              <w:t>.</w:t>
            </w:r>
          </w:p>
        </w:tc>
      </w:tr>
      <w:tr w:rsidR="00704684" w:rsidRPr="00413268" w14:paraId="1E07A2E8" w14:textId="77777777" w:rsidTr="00D079B9">
        <w:trPr>
          <w:jc w:val="center"/>
        </w:trPr>
        <w:tc>
          <w:tcPr>
            <w:tcW w:w="461" w:type="dxa"/>
          </w:tcPr>
          <w:p w14:paraId="137BD7CB" w14:textId="77777777" w:rsidR="00704684" w:rsidRPr="00413268" w:rsidRDefault="00704684" w:rsidP="002A4C7C">
            <w:pPr>
              <w:spacing w:line="360" w:lineRule="auto"/>
              <w:jc w:val="both"/>
            </w:pPr>
            <w:r w:rsidRPr="00413268">
              <w:t>14</w:t>
            </w:r>
          </w:p>
        </w:tc>
        <w:tc>
          <w:tcPr>
            <w:tcW w:w="1342" w:type="dxa"/>
          </w:tcPr>
          <w:p w14:paraId="11124889" w14:textId="77777777" w:rsidR="00704684" w:rsidRPr="00413268" w:rsidRDefault="00704684" w:rsidP="002A4C7C">
            <w:pPr>
              <w:spacing w:line="360" w:lineRule="auto"/>
            </w:pPr>
            <w:r w:rsidRPr="00413268">
              <w:t>Reforma</w:t>
            </w:r>
          </w:p>
        </w:tc>
        <w:tc>
          <w:tcPr>
            <w:tcW w:w="2302" w:type="dxa"/>
          </w:tcPr>
          <w:p w14:paraId="057575AE" w14:textId="3CC2853E" w:rsidR="00704684" w:rsidRPr="00413268" w:rsidRDefault="00704684" w:rsidP="002A4C7C">
            <w:pPr>
              <w:spacing w:line="360" w:lineRule="auto"/>
            </w:pPr>
            <w:r w:rsidRPr="00413268">
              <w:t xml:space="preserve">Adequações para o </w:t>
            </w:r>
            <w:r w:rsidR="007471A8">
              <w:t>PPCI</w:t>
            </w:r>
            <w:r w:rsidRPr="00413268">
              <w:t xml:space="preserve"> - escada externa</w:t>
            </w:r>
          </w:p>
        </w:tc>
        <w:tc>
          <w:tcPr>
            <w:tcW w:w="861" w:type="dxa"/>
          </w:tcPr>
          <w:p w14:paraId="063059C0" w14:textId="77777777" w:rsidR="00704684" w:rsidRPr="00413268" w:rsidRDefault="00704684" w:rsidP="002A4C7C">
            <w:pPr>
              <w:spacing w:line="360" w:lineRule="auto"/>
            </w:pPr>
            <w:r w:rsidRPr="00413268">
              <w:t>2020</w:t>
            </w:r>
          </w:p>
        </w:tc>
        <w:tc>
          <w:tcPr>
            <w:tcW w:w="1375" w:type="dxa"/>
          </w:tcPr>
          <w:p w14:paraId="07EFBD72" w14:textId="77777777" w:rsidR="00704684" w:rsidRPr="00413268" w:rsidRDefault="00704684" w:rsidP="002A4C7C">
            <w:pPr>
              <w:spacing w:line="360" w:lineRule="auto"/>
              <w:jc w:val="center"/>
            </w:pPr>
            <w:r w:rsidRPr="00413268">
              <w:t>400.000</w:t>
            </w:r>
          </w:p>
        </w:tc>
        <w:tc>
          <w:tcPr>
            <w:tcW w:w="3293" w:type="dxa"/>
          </w:tcPr>
          <w:p w14:paraId="134375B7" w14:textId="77777777" w:rsidR="00704684" w:rsidRPr="00413268" w:rsidRDefault="00704684" w:rsidP="002A4C7C">
            <w:pPr>
              <w:spacing w:line="360" w:lineRule="auto"/>
              <w:jc w:val="both"/>
            </w:pPr>
            <w:r w:rsidRPr="00413268">
              <w:t xml:space="preserve">Atualmente o </w:t>
            </w:r>
            <w:r w:rsidRPr="008E6400">
              <w:rPr>
                <w:i/>
              </w:rPr>
              <w:t>Campus</w:t>
            </w:r>
            <w:r w:rsidRPr="00413268">
              <w:t xml:space="preserve"> possui PPCI aprovado nos bombeiros e serão necessárias </w:t>
            </w:r>
            <w:r w:rsidRPr="00413268">
              <w:lastRenderedPageBreak/>
              <w:t>adequações ao projeto para solicitação das vistorias para obtenção do alvará.</w:t>
            </w:r>
          </w:p>
        </w:tc>
      </w:tr>
      <w:tr w:rsidR="00704684" w:rsidRPr="00413268" w14:paraId="02538C82" w14:textId="77777777" w:rsidTr="00D079B9">
        <w:trPr>
          <w:jc w:val="center"/>
        </w:trPr>
        <w:tc>
          <w:tcPr>
            <w:tcW w:w="461" w:type="dxa"/>
          </w:tcPr>
          <w:p w14:paraId="26016551" w14:textId="77777777" w:rsidR="00704684" w:rsidRPr="00413268" w:rsidRDefault="00704684" w:rsidP="002A4C7C">
            <w:pPr>
              <w:spacing w:line="360" w:lineRule="auto"/>
              <w:jc w:val="both"/>
            </w:pPr>
            <w:r w:rsidRPr="00413268">
              <w:lastRenderedPageBreak/>
              <w:t>15</w:t>
            </w:r>
          </w:p>
        </w:tc>
        <w:tc>
          <w:tcPr>
            <w:tcW w:w="1342" w:type="dxa"/>
          </w:tcPr>
          <w:p w14:paraId="1E988F66" w14:textId="77777777" w:rsidR="00704684" w:rsidRPr="00413268" w:rsidRDefault="00704684" w:rsidP="002A4C7C">
            <w:pPr>
              <w:spacing w:line="360" w:lineRule="auto"/>
            </w:pPr>
            <w:r w:rsidRPr="00413268">
              <w:t>Reforma</w:t>
            </w:r>
          </w:p>
        </w:tc>
        <w:tc>
          <w:tcPr>
            <w:tcW w:w="2302" w:type="dxa"/>
          </w:tcPr>
          <w:p w14:paraId="5DC1EDA8" w14:textId="77777777" w:rsidR="00704684" w:rsidRPr="00413268" w:rsidRDefault="00704684" w:rsidP="002A4C7C">
            <w:pPr>
              <w:spacing w:line="360" w:lineRule="auto"/>
            </w:pPr>
            <w:r w:rsidRPr="00413268">
              <w:t>Recuperação das fachadas externas dos vão internos de ambos os prédios (Torre Norte e Torre Sul)</w:t>
            </w:r>
          </w:p>
        </w:tc>
        <w:tc>
          <w:tcPr>
            <w:tcW w:w="861" w:type="dxa"/>
          </w:tcPr>
          <w:p w14:paraId="73C7294F" w14:textId="77777777" w:rsidR="00704684" w:rsidRPr="00413268" w:rsidRDefault="00704684" w:rsidP="002A4C7C">
            <w:pPr>
              <w:spacing w:line="360" w:lineRule="auto"/>
            </w:pPr>
            <w:r w:rsidRPr="00413268">
              <w:t>2020</w:t>
            </w:r>
          </w:p>
        </w:tc>
        <w:tc>
          <w:tcPr>
            <w:tcW w:w="1375" w:type="dxa"/>
          </w:tcPr>
          <w:p w14:paraId="3A88AF64" w14:textId="77777777" w:rsidR="00704684" w:rsidRPr="00413268" w:rsidRDefault="00704684" w:rsidP="002A4C7C">
            <w:pPr>
              <w:spacing w:line="360" w:lineRule="auto"/>
              <w:jc w:val="center"/>
            </w:pPr>
            <w:r w:rsidRPr="00413268">
              <w:t>550.000</w:t>
            </w:r>
          </w:p>
        </w:tc>
        <w:tc>
          <w:tcPr>
            <w:tcW w:w="3293" w:type="dxa"/>
          </w:tcPr>
          <w:p w14:paraId="28BD5430" w14:textId="36A3808F" w:rsidR="00704684" w:rsidRPr="00413268" w:rsidRDefault="00704684" w:rsidP="002A4C7C">
            <w:pPr>
              <w:spacing w:line="360" w:lineRule="auto"/>
              <w:jc w:val="both"/>
            </w:pPr>
            <w:r w:rsidRPr="00413268">
              <w:t>Necessidade de manutenção predial</w:t>
            </w:r>
            <w:r w:rsidR="00247394">
              <w:t>.</w:t>
            </w:r>
          </w:p>
        </w:tc>
      </w:tr>
      <w:tr w:rsidR="00704684" w:rsidRPr="00413268" w14:paraId="70201F5B" w14:textId="77777777" w:rsidTr="00D079B9">
        <w:trPr>
          <w:jc w:val="center"/>
        </w:trPr>
        <w:tc>
          <w:tcPr>
            <w:tcW w:w="461" w:type="dxa"/>
          </w:tcPr>
          <w:p w14:paraId="5A420D40" w14:textId="77777777" w:rsidR="00704684" w:rsidRPr="00413268" w:rsidRDefault="00704684" w:rsidP="002A4C7C">
            <w:pPr>
              <w:spacing w:line="360" w:lineRule="auto"/>
              <w:jc w:val="both"/>
            </w:pPr>
            <w:r w:rsidRPr="00413268">
              <w:t>16</w:t>
            </w:r>
          </w:p>
        </w:tc>
        <w:tc>
          <w:tcPr>
            <w:tcW w:w="1342" w:type="dxa"/>
          </w:tcPr>
          <w:p w14:paraId="330328AB" w14:textId="77777777" w:rsidR="00704684" w:rsidRPr="00413268" w:rsidRDefault="00704684" w:rsidP="002A4C7C">
            <w:pPr>
              <w:spacing w:line="360" w:lineRule="auto"/>
            </w:pPr>
            <w:r w:rsidRPr="00413268">
              <w:t>Reforma</w:t>
            </w:r>
          </w:p>
        </w:tc>
        <w:tc>
          <w:tcPr>
            <w:tcW w:w="2302" w:type="dxa"/>
          </w:tcPr>
          <w:p w14:paraId="1B3BFF7D" w14:textId="77777777" w:rsidR="00704684" w:rsidRPr="00413268" w:rsidRDefault="00704684" w:rsidP="002A4C7C">
            <w:pPr>
              <w:spacing w:line="360" w:lineRule="auto"/>
            </w:pPr>
            <w:r w:rsidRPr="00413268">
              <w:t>Execução do projeto de adequação da rede elétrica - todos os andares</w:t>
            </w:r>
          </w:p>
        </w:tc>
        <w:tc>
          <w:tcPr>
            <w:tcW w:w="861" w:type="dxa"/>
          </w:tcPr>
          <w:p w14:paraId="67C5304E" w14:textId="77777777" w:rsidR="00704684" w:rsidRPr="00413268" w:rsidRDefault="00704684" w:rsidP="002A4C7C">
            <w:pPr>
              <w:spacing w:line="360" w:lineRule="auto"/>
            </w:pPr>
            <w:r w:rsidRPr="00413268">
              <w:t>2020</w:t>
            </w:r>
          </w:p>
        </w:tc>
        <w:tc>
          <w:tcPr>
            <w:tcW w:w="1375" w:type="dxa"/>
          </w:tcPr>
          <w:p w14:paraId="12DB0EA2" w14:textId="77777777" w:rsidR="00704684" w:rsidRPr="00413268" w:rsidRDefault="00704684" w:rsidP="002A4C7C">
            <w:pPr>
              <w:spacing w:line="360" w:lineRule="auto"/>
              <w:jc w:val="center"/>
            </w:pPr>
          </w:p>
        </w:tc>
        <w:tc>
          <w:tcPr>
            <w:tcW w:w="3293" w:type="dxa"/>
          </w:tcPr>
          <w:p w14:paraId="78CD1EB6" w14:textId="3EDBF24F" w:rsidR="00704684" w:rsidRPr="00413268" w:rsidRDefault="00704684" w:rsidP="002A4C7C">
            <w:pPr>
              <w:spacing w:line="360" w:lineRule="auto"/>
              <w:jc w:val="both"/>
            </w:pPr>
            <w:r w:rsidRPr="00413268">
              <w:t>Adequação à legislação vigente e segurança</w:t>
            </w:r>
            <w:r w:rsidR="00247394">
              <w:t>.</w:t>
            </w:r>
          </w:p>
        </w:tc>
      </w:tr>
      <w:tr w:rsidR="00704684" w:rsidRPr="00413268" w14:paraId="4A3905A7" w14:textId="77777777" w:rsidTr="00D079B9">
        <w:trPr>
          <w:jc w:val="center"/>
        </w:trPr>
        <w:tc>
          <w:tcPr>
            <w:tcW w:w="461" w:type="dxa"/>
          </w:tcPr>
          <w:p w14:paraId="1B5FCDFD" w14:textId="77777777" w:rsidR="00704684" w:rsidRPr="00413268" w:rsidRDefault="00704684" w:rsidP="002A4C7C">
            <w:pPr>
              <w:spacing w:line="360" w:lineRule="auto"/>
              <w:jc w:val="both"/>
            </w:pPr>
            <w:r w:rsidRPr="00413268">
              <w:t>17</w:t>
            </w:r>
          </w:p>
        </w:tc>
        <w:tc>
          <w:tcPr>
            <w:tcW w:w="1342" w:type="dxa"/>
          </w:tcPr>
          <w:p w14:paraId="456E13FD" w14:textId="77777777" w:rsidR="00704684" w:rsidRPr="00413268" w:rsidRDefault="00704684" w:rsidP="002A4C7C">
            <w:pPr>
              <w:spacing w:line="360" w:lineRule="auto"/>
            </w:pPr>
            <w:r w:rsidRPr="00413268">
              <w:t>Construção nova</w:t>
            </w:r>
          </w:p>
        </w:tc>
        <w:tc>
          <w:tcPr>
            <w:tcW w:w="2302" w:type="dxa"/>
          </w:tcPr>
          <w:p w14:paraId="2B01A9C7" w14:textId="77777777" w:rsidR="00704684" w:rsidRPr="00413268" w:rsidRDefault="00704684" w:rsidP="002A4C7C">
            <w:pPr>
              <w:spacing w:line="360" w:lineRule="auto"/>
            </w:pPr>
            <w:r w:rsidRPr="00413268">
              <w:t>Fachadas Ventiladas Torre Sul</w:t>
            </w:r>
          </w:p>
        </w:tc>
        <w:tc>
          <w:tcPr>
            <w:tcW w:w="861" w:type="dxa"/>
          </w:tcPr>
          <w:p w14:paraId="79DAFB1A" w14:textId="77777777" w:rsidR="00704684" w:rsidRPr="00413268" w:rsidRDefault="00704684" w:rsidP="002A4C7C">
            <w:pPr>
              <w:spacing w:line="360" w:lineRule="auto"/>
            </w:pPr>
            <w:r w:rsidRPr="00413268">
              <w:t>2021</w:t>
            </w:r>
          </w:p>
        </w:tc>
        <w:tc>
          <w:tcPr>
            <w:tcW w:w="1375" w:type="dxa"/>
          </w:tcPr>
          <w:p w14:paraId="60DFFD0B" w14:textId="77777777" w:rsidR="00704684" w:rsidRPr="00413268" w:rsidRDefault="00704684" w:rsidP="002A4C7C">
            <w:pPr>
              <w:spacing w:line="360" w:lineRule="auto"/>
              <w:jc w:val="center"/>
            </w:pPr>
            <w:r w:rsidRPr="00413268">
              <w:t>2.469.899</w:t>
            </w:r>
          </w:p>
        </w:tc>
        <w:tc>
          <w:tcPr>
            <w:tcW w:w="3293" w:type="dxa"/>
          </w:tcPr>
          <w:p w14:paraId="0BFB7EB8" w14:textId="6E39A536" w:rsidR="00704684" w:rsidRPr="00413268" w:rsidRDefault="00704684" w:rsidP="002A4C7C">
            <w:pPr>
              <w:spacing w:line="360" w:lineRule="auto"/>
              <w:jc w:val="both"/>
            </w:pPr>
            <w:r w:rsidRPr="00413268">
              <w:t>A proposta da implantação de uma nova forma de revestimento da parte exterior do edifício, Fachadas Ventiladas, minimiza a troca térmica do exterior com o interior do prédio, diminui os gastos com sistemas de resfriamento e aquecimento, e viabiliza uma drástica redução com custos de manutenção predial</w:t>
            </w:r>
            <w:r w:rsidR="00247394">
              <w:t>.</w:t>
            </w:r>
          </w:p>
        </w:tc>
      </w:tr>
      <w:tr w:rsidR="00704684" w:rsidRPr="00413268" w14:paraId="3DF85FFA" w14:textId="77777777" w:rsidTr="00D079B9">
        <w:trPr>
          <w:jc w:val="center"/>
        </w:trPr>
        <w:tc>
          <w:tcPr>
            <w:tcW w:w="461" w:type="dxa"/>
          </w:tcPr>
          <w:p w14:paraId="089AA2FA" w14:textId="77777777" w:rsidR="00704684" w:rsidRPr="00413268" w:rsidRDefault="00704684" w:rsidP="002A4C7C">
            <w:pPr>
              <w:spacing w:line="360" w:lineRule="auto"/>
              <w:jc w:val="both"/>
            </w:pPr>
            <w:r w:rsidRPr="00413268">
              <w:t>18</w:t>
            </w:r>
          </w:p>
        </w:tc>
        <w:tc>
          <w:tcPr>
            <w:tcW w:w="1342" w:type="dxa"/>
          </w:tcPr>
          <w:p w14:paraId="2F6AF2FD" w14:textId="77777777" w:rsidR="00704684" w:rsidRPr="00413268" w:rsidRDefault="00704684" w:rsidP="002A4C7C">
            <w:pPr>
              <w:spacing w:line="360" w:lineRule="auto"/>
            </w:pPr>
            <w:r w:rsidRPr="00413268">
              <w:t>Reforma</w:t>
            </w:r>
          </w:p>
        </w:tc>
        <w:tc>
          <w:tcPr>
            <w:tcW w:w="2302" w:type="dxa"/>
          </w:tcPr>
          <w:p w14:paraId="34F8A728" w14:textId="77777777" w:rsidR="00704684" w:rsidRPr="00413268" w:rsidRDefault="00704684" w:rsidP="002A4C7C">
            <w:pPr>
              <w:spacing w:line="360" w:lineRule="auto"/>
            </w:pPr>
            <w:r w:rsidRPr="00413268">
              <w:t>Reforma dos reservatórios de ambos os prédios - revestimento interno em aço inox</w:t>
            </w:r>
          </w:p>
        </w:tc>
        <w:tc>
          <w:tcPr>
            <w:tcW w:w="861" w:type="dxa"/>
          </w:tcPr>
          <w:p w14:paraId="42317BCD" w14:textId="77777777" w:rsidR="00704684" w:rsidRPr="00413268" w:rsidRDefault="00704684" w:rsidP="002A4C7C">
            <w:pPr>
              <w:spacing w:line="360" w:lineRule="auto"/>
            </w:pPr>
            <w:r w:rsidRPr="00413268">
              <w:t>2021</w:t>
            </w:r>
          </w:p>
        </w:tc>
        <w:tc>
          <w:tcPr>
            <w:tcW w:w="1375" w:type="dxa"/>
          </w:tcPr>
          <w:p w14:paraId="7F67523E" w14:textId="77777777" w:rsidR="00704684" w:rsidRPr="00413268" w:rsidRDefault="00704684" w:rsidP="002A4C7C">
            <w:pPr>
              <w:spacing w:line="360" w:lineRule="auto"/>
              <w:jc w:val="center"/>
            </w:pPr>
          </w:p>
        </w:tc>
        <w:tc>
          <w:tcPr>
            <w:tcW w:w="3293" w:type="dxa"/>
          </w:tcPr>
          <w:p w14:paraId="39CB0E82" w14:textId="7EF44DE4" w:rsidR="00704684" w:rsidRPr="00413268" w:rsidRDefault="00704684" w:rsidP="002A4C7C">
            <w:pPr>
              <w:spacing w:line="360" w:lineRule="auto"/>
              <w:jc w:val="both"/>
            </w:pPr>
            <w:r w:rsidRPr="00413268">
              <w:t>Melhorar o condicionamento estrutural e reduzir custos de manutenção</w:t>
            </w:r>
            <w:r w:rsidR="00247394">
              <w:t>.</w:t>
            </w:r>
          </w:p>
        </w:tc>
      </w:tr>
      <w:tr w:rsidR="00704684" w:rsidRPr="00413268" w14:paraId="7B6C138C" w14:textId="77777777" w:rsidTr="00D079B9">
        <w:trPr>
          <w:jc w:val="center"/>
        </w:trPr>
        <w:tc>
          <w:tcPr>
            <w:tcW w:w="461" w:type="dxa"/>
          </w:tcPr>
          <w:p w14:paraId="7C86CFFC" w14:textId="77777777" w:rsidR="00704684" w:rsidRPr="00413268" w:rsidRDefault="00704684" w:rsidP="002A4C7C">
            <w:pPr>
              <w:spacing w:line="360" w:lineRule="auto"/>
              <w:jc w:val="both"/>
            </w:pPr>
            <w:r w:rsidRPr="00413268">
              <w:t>19</w:t>
            </w:r>
          </w:p>
        </w:tc>
        <w:tc>
          <w:tcPr>
            <w:tcW w:w="1342" w:type="dxa"/>
          </w:tcPr>
          <w:p w14:paraId="5AE5F267" w14:textId="77777777" w:rsidR="00704684" w:rsidRPr="00413268" w:rsidRDefault="00704684" w:rsidP="002A4C7C">
            <w:pPr>
              <w:spacing w:line="360" w:lineRule="auto"/>
            </w:pPr>
            <w:r w:rsidRPr="00413268">
              <w:t>Reforma</w:t>
            </w:r>
          </w:p>
        </w:tc>
        <w:tc>
          <w:tcPr>
            <w:tcW w:w="2302" w:type="dxa"/>
          </w:tcPr>
          <w:p w14:paraId="42913CFF" w14:textId="77777777" w:rsidR="00704684" w:rsidRPr="00413268" w:rsidRDefault="00704684" w:rsidP="002A4C7C">
            <w:pPr>
              <w:spacing w:line="360" w:lineRule="auto"/>
            </w:pPr>
            <w:r w:rsidRPr="00413268">
              <w:t>Adequação elevadores existentes</w:t>
            </w:r>
          </w:p>
        </w:tc>
        <w:tc>
          <w:tcPr>
            <w:tcW w:w="861" w:type="dxa"/>
          </w:tcPr>
          <w:p w14:paraId="58DDEBD6" w14:textId="77777777" w:rsidR="00704684" w:rsidRPr="00413268" w:rsidRDefault="00704684" w:rsidP="002A4C7C">
            <w:pPr>
              <w:spacing w:line="360" w:lineRule="auto"/>
            </w:pPr>
            <w:r w:rsidRPr="00413268">
              <w:t>2021</w:t>
            </w:r>
          </w:p>
        </w:tc>
        <w:tc>
          <w:tcPr>
            <w:tcW w:w="1375" w:type="dxa"/>
          </w:tcPr>
          <w:p w14:paraId="54AD4B7B" w14:textId="77777777" w:rsidR="00704684" w:rsidRPr="00413268" w:rsidRDefault="00704684" w:rsidP="002A4C7C">
            <w:pPr>
              <w:spacing w:line="360" w:lineRule="auto"/>
              <w:jc w:val="center"/>
            </w:pPr>
            <w:r w:rsidRPr="00413268">
              <w:t>200.000</w:t>
            </w:r>
          </w:p>
        </w:tc>
        <w:tc>
          <w:tcPr>
            <w:tcW w:w="3293" w:type="dxa"/>
          </w:tcPr>
          <w:p w14:paraId="17358640" w14:textId="123C594A" w:rsidR="00704684" w:rsidRPr="00413268" w:rsidRDefault="00704684" w:rsidP="002A4C7C">
            <w:pPr>
              <w:spacing w:line="360" w:lineRule="auto"/>
              <w:jc w:val="both"/>
            </w:pPr>
            <w:r w:rsidRPr="00413268">
              <w:t>Adequação à legislação vigente e segurança</w:t>
            </w:r>
            <w:r w:rsidR="00247394">
              <w:t>.</w:t>
            </w:r>
          </w:p>
        </w:tc>
      </w:tr>
      <w:tr w:rsidR="00704684" w:rsidRPr="00413268" w14:paraId="7DBD4284" w14:textId="77777777" w:rsidTr="00D079B9">
        <w:trPr>
          <w:jc w:val="center"/>
        </w:trPr>
        <w:tc>
          <w:tcPr>
            <w:tcW w:w="4966" w:type="dxa"/>
            <w:gridSpan w:val="4"/>
          </w:tcPr>
          <w:p w14:paraId="7C36DAF1" w14:textId="77777777" w:rsidR="00704684" w:rsidRPr="00413268" w:rsidRDefault="00704684" w:rsidP="002A4C7C">
            <w:pPr>
              <w:spacing w:line="360" w:lineRule="auto"/>
              <w:jc w:val="both"/>
              <w:rPr>
                <w:b/>
              </w:rPr>
            </w:pPr>
            <w:r w:rsidRPr="00413268">
              <w:rPr>
                <w:b/>
              </w:rPr>
              <w:t>Total</w:t>
            </w:r>
          </w:p>
        </w:tc>
        <w:tc>
          <w:tcPr>
            <w:tcW w:w="1375" w:type="dxa"/>
          </w:tcPr>
          <w:p w14:paraId="5F7A3DC5" w14:textId="77777777" w:rsidR="00704684" w:rsidRPr="00413268" w:rsidRDefault="00704684" w:rsidP="002A4C7C">
            <w:pPr>
              <w:spacing w:line="360" w:lineRule="auto"/>
              <w:jc w:val="center"/>
              <w:rPr>
                <w:b/>
              </w:rPr>
            </w:pPr>
            <w:r w:rsidRPr="00413268">
              <w:rPr>
                <w:b/>
              </w:rPr>
              <w:t>6.550.933</w:t>
            </w:r>
          </w:p>
        </w:tc>
        <w:tc>
          <w:tcPr>
            <w:tcW w:w="3293" w:type="dxa"/>
          </w:tcPr>
          <w:p w14:paraId="6FA08FE5" w14:textId="77777777" w:rsidR="00704684" w:rsidRPr="00413268" w:rsidRDefault="00704684" w:rsidP="002A4C7C">
            <w:pPr>
              <w:spacing w:line="360" w:lineRule="auto"/>
              <w:jc w:val="both"/>
              <w:rPr>
                <w:b/>
              </w:rPr>
            </w:pPr>
          </w:p>
        </w:tc>
      </w:tr>
    </w:tbl>
    <w:p w14:paraId="60ADCBBF" w14:textId="35EA25BD" w:rsidR="006A664E" w:rsidRPr="00413268" w:rsidRDefault="00FD5A14" w:rsidP="00FD5A14">
      <w:pPr>
        <w:pStyle w:val="Legenda"/>
        <w:ind w:left="-142"/>
      </w:pPr>
      <w:r>
        <w:t xml:space="preserve">  </w:t>
      </w:r>
      <w:bookmarkStart w:id="180" w:name="_Toc2251345"/>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86</w:t>
      </w:r>
      <w:r w:rsidR="00A2189E">
        <w:rPr>
          <w:noProof/>
        </w:rPr>
        <w:fldChar w:fldCharType="end"/>
      </w:r>
      <w:r>
        <w:t xml:space="preserve"> - </w:t>
      </w:r>
      <w:r w:rsidRPr="00622E6A">
        <w:t xml:space="preserve">Demandas </w:t>
      </w:r>
      <w:r w:rsidRPr="00FD5A14">
        <w:rPr>
          <w:i/>
        </w:rPr>
        <w:t>Campus</w:t>
      </w:r>
      <w:r w:rsidRPr="00622E6A">
        <w:t xml:space="preserve"> Porto Alegre</w:t>
      </w:r>
      <w:bookmarkEnd w:id="180"/>
    </w:p>
    <w:p w14:paraId="74A7CA39" w14:textId="1B3EAAE3" w:rsidR="00704684" w:rsidRPr="00413268" w:rsidRDefault="00704684" w:rsidP="00704684"/>
    <w:p w14:paraId="6405E8C9" w14:textId="77777777" w:rsidR="00704684" w:rsidRPr="00413268" w:rsidRDefault="00704684" w:rsidP="00704684">
      <w:pPr>
        <w:jc w:val="both"/>
        <w:rPr>
          <w:b/>
        </w:rPr>
      </w:pPr>
      <w:r w:rsidRPr="008E6400">
        <w:rPr>
          <w:b/>
          <w:i/>
        </w:rPr>
        <w:t>Campus</w:t>
      </w:r>
      <w:r w:rsidRPr="00413268">
        <w:rPr>
          <w:b/>
        </w:rPr>
        <w:t xml:space="preserve"> Restinga</w:t>
      </w:r>
    </w:p>
    <w:tbl>
      <w:tblPr>
        <w:tblStyle w:val="Tabelacomgrade"/>
        <w:tblW w:w="9493" w:type="dxa"/>
        <w:jc w:val="center"/>
        <w:tblLook w:val="04A0" w:firstRow="1" w:lastRow="0" w:firstColumn="1" w:lastColumn="0" w:noHBand="0" w:noVBand="1"/>
      </w:tblPr>
      <w:tblGrid>
        <w:gridCol w:w="461"/>
        <w:gridCol w:w="1342"/>
        <w:gridCol w:w="2305"/>
        <w:gridCol w:w="876"/>
        <w:gridCol w:w="1381"/>
        <w:gridCol w:w="3128"/>
      </w:tblGrid>
      <w:tr w:rsidR="00704684" w:rsidRPr="00413268" w14:paraId="07AA5CE7" w14:textId="77777777" w:rsidTr="00D079B9">
        <w:trPr>
          <w:jc w:val="center"/>
        </w:trPr>
        <w:tc>
          <w:tcPr>
            <w:tcW w:w="461" w:type="dxa"/>
          </w:tcPr>
          <w:p w14:paraId="51C05F6E" w14:textId="77777777" w:rsidR="00704684" w:rsidRPr="00413268" w:rsidRDefault="00704684" w:rsidP="002A4C7C">
            <w:pPr>
              <w:spacing w:line="360" w:lineRule="auto"/>
              <w:jc w:val="center"/>
              <w:rPr>
                <w:b/>
              </w:rPr>
            </w:pPr>
          </w:p>
        </w:tc>
        <w:tc>
          <w:tcPr>
            <w:tcW w:w="1342" w:type="dxa"/>
          </w:tcPr>
          <w:p w14:paraId="5C19D4D4" w14:textId="77777777" w:rsidR="00704684" w:rsidRPr="00413268" w:rsidRDefault="00704684" w:rsidP="002A4C7C">
            <w:pPr>
              <w:spacing w:line="360" w:lineRule="auto"/>
              <w:jc w:val="center"/>
              <w:rPr>
                <w:b/>
              </w:rPr>
            </w:pPr>
          </w:p>
        </w:tc>
        <w:tc>
          <w:tcPr>
            <w:tcW w:w="2305" w:type="dxa"/>
          </w:tcPr>
          <w:p w14:paraId="6606A8FF" w14:textId="77777777" w:rsidR="00704684" w:rsidRPr="00413268" w:rsidRDefault="00704684" w:rsidP="002A4C7C">
            <w:pPr>
              <w:spacing w:line="360" w:lineRule="auto"/>
              <w:jc w:val="center"/>
              <w:rPr>
                <w:b/>
              </w:rPr>
            </w:pPr>
            <w:r w:rsidRPr="00413268">
              <w:rPr>
                <w:b/>
              </w:rPr>
              <w:t>Obras / Reforma</w:t>
            </w:r>
          </w:p>
        </w:tc>
        <w:tc>
          <w:tcPr>
            <w:tcW w:w="876" w:type="dxa"/>
          </w:tcPr>
          <w:p w14:paraId="288E32A1" w14:textId="77777777" w:rsidR="00704684" w:rsidRPr="00413268" w:rsidRDefault="00704684" w:rsidP="002A4C7C">
            <w:pPr>
              <w:spacing w:line="360" w:lineRule="auto"/>
              <w:jc w:val="center"/>
              <w:rPr>
                <w:b/>
              </w:rPr>
            </w:pPr>
            <w:r w:rsidRPr="00413268">
              <w:rPr>
                <w:b/>
              </w:rPr>
              <w:t>Ano</w:t>
            </w:r>
          </w:p>
        </w:tc>
        <w:tc>
          <w:tcPr>
            <w:tcW w:w="1381" w:type="dxa"/>
          </w:tcPr>
          <w:p w14:paraId="723904DB" w14:textId="77777777" w:rsidR="00704684" w:rsidRPr="00413268" w:rsidRDefault="00704684" w:rsidP="002A4C7C">
            <w:pPr>
              <w:spacing w:line="360" w:lineRule="auto"/>
              <w:jc w:val="center"/>
              <w:rPr>
                <w:b/>
              </w:rPr>
            </w:pPr>
            <w:r w:rsidRPr="00413268">
              <w:rPr>
                <w:b/>
              </w:rPr>
              <w:t>Valor</w:t>
            </w:r>
            <w:r w:rsidR="0061562D">
              <w:rPr>
                <w:b/>
              </w:rPr>
              <w:t xml:space="preserve"> (R$)</w:t>
            </w:r>
          </w:p>
        </w:tc>
        <w:tc>
          <w:tcPr>
            <w:tcW w:w="3128" w:type="dxa"/>
          </w:tcPr>
          <w:p w14:paraId="107C3282" w14:textId="77777777" w:rsidR="00704684" w:rsidRPr="00413268" w:rsidRDefault="00704684" w:rsidP="002A4C7C">
            <w:pPr>
              <w:spacing w:line="360" w:lineRule="auto"/>
              <w:jc w:val="center"/>
              <w:rPr>
                <w:b/>
              </w:rPr>
            </w:pPr>
            <w:r w:rsidRPr="00413268">
              <w:rPr>
                <w:b/>
              </w:rPr>
              <w:t>Justificativa</w:t>
            </w:r>
          </w:p>
        </w:tc>
      </w:tr>
      <w:tr w:rsidR="00704684" w:rsidRPr="00413268" w14:paraId="25B6D3DE" w14:textId="77777777" w:rsidTr="00D079B9">
        <w:trPr>
          <w:jc w:val="center"/>
        </w:trPr>
        <w:tc>
          <w:tcPr>
            <w:tcW w:w="461" w:type="dxa"/>
          </w:tcPr>
          <w:p w14:paraId="2DBABBD2" w14:textId="77777777" w:rsidR="00704684" w:rsidRPr="00413268" w:rsidRDefault="00704684" w:rsidP="002A4C7C">
            <w:pPr>
              <w:spacing w:line="360" w:lineRule="auto"/>
              <w:jc w:val="both"/>
            </w:pPr>
            <w:r w:rsidRPr="00413268">
              <w:t>1</w:t>
            </w:r>
          </w:p>
        </w:tc>
        <w:tc>
          <w:tcPr>
            <w:tcW w:w="1342" w:type="dxa"/>
          </w:tcPr>
          <w:p w14:paraId="6FC44014" w14:textId="77777777" w:rsidR="00704684" w:rsidRPr="00413268" w:rsidRDefault="00704684" w:rsidP="002A4C7C">
            <w:pPr>
              <w:spacing w:line="360" w:lineRule="auto"/>
            </w:pPr>
            <w:r w:rsidRPr="00413268">
              <w:t>Reforma</w:t>
            </w:r>
          </w:p>
        </w:tc>
        <w:tc>
          <w:tcPr>
            <w:tcW w:w="2305" w:type="dxa"/>
          </w:tcPr>
          <w:p w14:paraId="56DB2278" w14:textId="0D7E6136" w:rsidR="00704684" w:rsidRPr="00413268" w:rsidRDefault="00704684" w:rsidP="002A4C7C">
            <w:pPr>
              <w:spacing w:line="360" w:lineRule="auto"/>
            </w:pPr>
            <w:r w:rsidRPr="00413268">
              <w:t xml:space="preserve">Adequações para o </w:t>
            </w:r>
            <w:r w:rsidR="00907E30">
              <w:t>PPCI</w:t>
            </w:r>
            <w:r w:rsidRPr="00413268">
              <w:t>.</w:t>
            </w:r>
          </w:p>
        </w:tc>
        <w:tc>
          <w:tcPr>
            <w:tcW w:w="876" w:type="dxa"/>
          </w:tcPr>
          <w:p w14:paraId="2FC64251" w14:textId="77777777" w:rsidR="00704684" w:rsidRPr="00413268" w:rsidRDefault="00704684" w:rsidP="002A4C7C">
            <w:pPr>
              <w:spacing w:line="360" w:lineRule="auto"/>
              <w:jc w:val="center"/>
            </w:pPr>
            <w:r w:rsidRPr="00413268">
              <w:t>2019</w:t>
            </w:r>
          </w:p>
        </w:tc>
        <w:tc>
          <w:tcPr>
            <w:tcW w:w="1381" w:type="dxa"/>
          </w:tcPr>
          <w:p w14:paraId="63EAE667" w14:textId="77777777" w:rsidR="00704684" w:rsidRPr="00413268" w:rsidRDefault="00704684" w:rsidP="002A4C7C">
            <w:pPr>
              <w:spacing w:line="360" w:lineRule="auto"/>
              <w:jc w:val="center"/>
            </w:pPr>
            <w:r w:rsidRPr="00413268">
              <w:t>250.000</w:t>
            </w:r>
          </w:p>
        </w:tc>
        <w:tc>
          <w:tcPr>
            <w:tcW w:w="3128" w:type="dxa"/>
          </w:tcPr>
          <w:p w14:paraId="4595FA79" w14:textId="77777777" w:rsidR="00704684" w:rsidRPr="00413268" w:rsidRDefault="00704684" w:rsidP="002A4C7C">
            <w:pPr>
              <w:spacing w:line="360" w:lineRule="auto"/>
              <w:jc w:val="both"/>
            </w:pPr>
            <w:r w:rsidRPr="00413268">
              <w:t xml:space="preserve">Atualmente o </w:t>
            </w:r>
            <w:r w:rsidRPr="008E6400">
              <w:rPr>
                <w:i/>
              </w:rPr>
              <w:t>Campus</w:t>
            </w:r>
            <w:r w:rsidRPr="00413268">
              <w:t xml:space="preserve"> está com PPCI em aprovação nos bombeiros e serão necessárias adequações ao projeto original para aprovação do PPCI. O </w:t>
            </w:r>
            <w:r w:rsidRPr="008E6400">
              <w:rPr>
                <w:i/>
              </w:rPr>
              <w:t>Campus</w:t>
            </w:r>
            <w:r w:rsidRPr="00413268">
              <w:t xml:space="preserve"> não terá habite-se liberado pela Prefeitura Municipal sem a execução do PPCI.</w:t>
            </w:r>
          </w:p>
        </w:tc>
      </w:tr>
      <w:tr w:rsidR="00704684" w:rsidRPr="00413268" w14:paraId="3AA868A6" w14:textId="77777777" w:rsidTr="00D079B9">
        <w:trPr>
          <w:jc w:val="center"/>
        </w:trPr>
        <w:tc>
          <w:tcPr>
            <w:tcW w:w="461" w:type="dxa"/>
          </w:tcPr>
          <w:p w14:paraId="71EAB24E" w14:textId="77777777" w:rsidR="00704684" w:rsidRPr="00413268" w:rsidRDefault="00704684" w:rsidP="002A4C7C">
            <w:pPr>
              <w:spacing w:line="360" w:lineRule="auto"/>
              <w:jc w:val="both"/>
            </w:pPr>
            <w:r w:rsidRPr="00413268">
              <w:t>2</w:t>
            </w:r>
          </w:p>
        </w:tc>
        <w:tc>
          <w:tcPr>
            <w:tcW w:w="1342" w:type="dxa"/>
          </w:tcPr>
          <w:p w14:paraId="53C73F30" w14:textId="77777777" w:rsidR="00704684" w:rsidRPr="00413268" w:rsidRDefault="00704684" w:rsidP="002A4C7C">
            <w:pPr>
              <w:spacing w:line="360" w:lineRule="auto"/>
            </w:pPr>
            <w:r w:rsidRPr="00413268">
              <w:t>Construção inacabada</w:t>
            </w:r>
          </w:p>
        </w:tc>
        <w:tc>
          <w:tcPr>
            <w:tcW w:w="2305" w:type="dxa"/>
          </w:tcPr>
          <w:p w14:paraId="1DD00129" w14:textId="77777777" w:rsidR="00704684" w:rsidRPr="00413268" w:rsidRDefault="00704684" w:rsidP="002A4C7C">
            <w:pPr>
              <w:spacing w:line="360" w:lineRule="auto"/>
            </w:pPr>
            <w:r w:rsidRPr="00413268">
              <w:t xml:space="preserve">Criar sistema de coleta de água da chuva e distribuir no </w:t>
            </w:r>
            <w:r w:rsidRPr="008E6400">
              <w:rPr>
                <w:i/>
              </w:rPr>
              <w:t>Campus</w:t>
            </w:r>
          </w:p>
        </w:tc>
        <w:tc>
          <w:tcPr>
            <w:tcW w:w="876" w:type="dxa"/>
          </w:tcPr>
          <w:p w14:paraId="4FC94AE0" w14:textId="77777777" w:rsidR="00704684" w:rsidRPr="00413268" w:rsidRDefault="00704684" w:rsidP="002A4C7C">
            <w:pPr>
              <w:spacing w:line="360" w:lineRule="auto"/>
              <w:jc w:val="center"/>
            </w:pPr>
            <w:r w:rsidRPr="00413268">
              <w:t>2019</w:t>
            </w:r>
          </w:p>
        </w:tc>
        <w:tc>
          <w:tcPr>
            <w:tcW w:w="1381" w:type="dxa"/>
          </w:tcPr>
          <w:p w14:paraId="784A4A10" w14:textId="77777777" w:rsidR="00704684" w:rsidRPr="00413268" w:rsidRDefault="00704684" w:rsidP="002A4C7C">
            <w:pPr>
              <w:spacing w:line="360" w:lineRule="auto"/>
              <w:jc w:val="center"/>
            </w:pPr>
            <w:r w:rsidRPr="00413268">
              <w:t>50.000</w:t>
            </w:r>
          </w:p>
        </w:tc>
        <w:tc>
          <w:tcPr>
            <w:tcW w:w="3128" w:type="dxa"/>
          </w:tcPr>
          <w:p w14:paraId="55084E15" w14:textId="77777777" w:rsidR="00704684" w:rsidRPr="00413268" w:rsidRDefault="00704684" w:rsidP="002A4C7C">
            <w:pPr>
              <w:spacing w:line="360" w:lineRule="auto"/>
              <w:jc w:val="both"/>
            </w:pPr>
            <w:r w:rsidRPr="00413268">
              <w:t xml:space="preserve">O </w:t>
            </w:r>
            <w:r w:rsidRPr="008E6400">
              <w:rPr>
                <w:i/>
              </w:rPr>
              <w:t>Campus</w:t>
            </w:r>
            <w:r w:rsidRPr="00413268">
              <w:t xml:space="preserve"> possui horta e pomar para o curso de Agroecologia. Existe a necessidade de sistema de irrigação para os períodos de verão. Esse sistema precisa coletar água da chuva para diminuir os custos do Campus. O mesmo vale para irrigação das áreas com grama e limpeza dos corredores do </w:t>
            </w:r>
            <w:r w:rsidRPr="008E6400">
              <w:rPr>
                <w:i/>
              </w:rPr>
              <w:t>Campus</w:t>
            </w:r>
            <w:r w:rsidRPr="00413268">
              <w:t>.</w:t>
            </w:r>
          </w:p>
        </w:tc>
      </w:tr>
      <w:tr w:rsidR="00704684" w:rsidRPr="00413268" w14:paraId="1FCC2491" w14:textId="77777777" w:rsidTr="00D079B9">
        <w:trPr>
          <w:jc w:val="center"/>
        </w:trPr>
        <w:tc>
          <w:tcPr>
            <w:tcW w:w="461" w:type="dxa"/>
          </w:tcPr>
          <w:p w14:paraId="69C38D28" w14:textId="77777777" w:rsidR="00704684" w:rsidRPr="00413268" w:rsidRDefault="00704684" w:rsidP="002A4C7C">
            <w:pPr>
              <w:spacing w:line="360" w:lineRule="auto"/>
              <w:jc w:val="both"/>
            </w:pPr>
            <w:r w:rsidRPr="00413268">
              <w:t>3</w:t>
            </w:r>
          </w:p>
        </w:tc>
        <w:tc>
          <w:tcPr>
            <w:tcW w:w="1342" w:type="dxa"/>
          </w:tcPr>
          <w:p w14:paraId="0E0B241B" w14:textId="77777777" w:rsidR="00704684" w:rsidRPr="00413268" w:rsidRDefault="00704684" w:rsidP="002A4C7C">
            <w:pPr>
              <w:spacing w:line="360" w:lineRule="auto"/>
            </w:pPr>
            <w:r w:rsidRPr="00413268">
              <w:t>Construção nova</w:t>
            </w:r>
          </w:p>
        </w:tc>
        <w:tc>
          <w:tcPr>
            <w:tcW w:w="2305" w:type="dxa"/>
          </w:tcPr>
          <w:p w14:paraId="5C74DADA" w14:textId="77777777" w:rsidR="00704684" w:rsidRPr="00413268" w:rsidRDefault="00704684" w:rsidP="002A4C7C">
            <w:pPr>
              <w:spacing w:line="360" w:lineRule="auto"/>
            </w:pPr>
            <w:r w:rsidRPr="00413268">
              <w:t>Construir um galpão para o armazenamento de ferramentas e insumos dos cursos do eixo Recursos Naturais (Agroecologia)</w:t>
            </w:r>
          </w:p>
        </w:tc>
        <w:tc>
          <w:tcPr>
            <w:tcW w:w="876" w:type="dxa"/>
          </w:tcPr>
          <w:p w14:paraId="09FCBC22" w14:textId="77777777" w:rsidR="00704684" w:rsidRPr="00413268" w:rsidRDefault="00704684" w:rsidP="002A4C7C">
            <w:pPr>
              <w:spacing w:line="360" w:lineRule="auto"/>
              <w:jc w:val="center"/>
            </w:pPr>
            <w:r w:rsidRPr="00413268">
              <w:t>2019</w:t>
            </w:r>
          </w:p>
        </w:tc>
        <w:tc>
          <w:tcPr>
            <w:tcW w:w="1381" w:type="dxa"/>
          </w:tcPr>
          <w:p w14:paraId="3FCA1D26" w14:textId="77777777" w:rsidR="00704684" w:rsidRPr="00413268" w:rsidRDefault="00704684" w:rsidP="002A4C7C">
            <w:pPr>
              <w:spacing w:line="360" w:lineRule="auto"/>
              <w:jc w:val="center"/>
            </w:pPr>
            <w:r w:rsidRPr="00413268">
              <w:t>50.000</w:t>
            </w:r>
          </w:p>
        </w:tc>
        <w:tc>
          <w:tcPr>
            <w:tcW w:w="3128" w:type="dxa"/>
          </w:tcPr>
          <w:p w14:paraId="47CD0881" w14:textId="77777777" w:rsidR="00704684" w:rsidRPr="00413268" w:rsidRDefault="00704684" w:rsidP="002A4C7C">
            <w:pPr>
              <w:spacing w:line="360" w:lineRule="auto"/>
              <w:jc w:val="both"/>
            </w:pPr>
            <w:r w:rsidRPr="00413268">
              <w:t>O curso técnico em Agroecologia não possui atualmente um local adequado para armazenar ferramentas, insumos e outros materiais relativos às suas práticas.</w:t>
            </w:r>
          </w:p>
        </w:tc>
      </w:tr>
      <w:tr w:rsidR="00704684" w:rsidRPr="00413268" w14:paraId="46D20F9D" w14:textId="77777777" w:rsidTr="00D079B9">
        <w:trPr>
          <w:jc w:val="center"/>
        </w:trPr>
        <w:tc>
          <w:tcPr>
            <w:tcW w:w="461" w:type="dxa"/>
          </w:tcPr>
          <w:p w14:paraId="75A39122" w14:textId="77777777" w:rsidR="00704684" w:rsidRPr="00413268" w:rsidRDefault="00704684" w:rsidP="002A4C7C">
            <w:pPr>
              <w:spacing w:line="360" w:lineRule="auto"/>
              <w:jc w:val="both"/>
            </w:pPr>
            <w:r w:rsidRPr="00413268">
              <w:lastRenderedPageBreak/>
              <w:t>4</w:t>
            </w:r>
          </w:p>
        </w:tc>
        <w:tc>
          <w:tcPr>
            <w:tcW w:w="1342" w:type="dxa"/>
          </w:tcPr>
          <w:p w14:paraId="1F03C9FA" w14:textId="77777777" w:rsidR="00704684" w:rsidRPr="00413268" w:rsidRDefault="00704684" w:rsidP="002A4C7C">
            <w:pPr>
              <w:spacing w:line="360" w:lineRule="auto"/>
            </w:pPr>
            <w:r w:rsidRPr="00413268">
              <w:t>Construção nova</w:t>
            </w:r>
          </w:p>
        </w:tc>
        <w:tc>
          <w:tcPr>
            <w:tcW w:w="2305" w:type="dxa"/>
          </w:tcPr>
          <w:p w14:paraId="6F6842C6" w14:textId="77777777" w:rsidR="00704684" w:rsidRPr="00413268" w:rsidRDefault="00704684" w:rsidP="002A4C7C">
            <w:pPr>
              <w:spacing w:line="360" w:lineRule="auto"/>
            </w:pPr>
            <w:r w:rsidRPr="00413268">
              <w:t>Construir uma estufa de produção de hortaliças para os cursos do eixo Recursos Naturais (Agroecologia)</w:t>
            </w:r>
          </w:p>
        </w:tc>
        <w:tc>
          <w:tcPr>
            <w:tcW w:w="876" w:type="dxa"/>
          </w:tcPr>
          <w:p w14:paraId="0DD6A6A9" w14:textId="77777777" w:rsidR="00704684" w:rsidRPr="00413268" w:rsidRDefault="00704684" w:rsidP="002A4C7C">
            <w:pPr>
              <w:spacing w:line="360" w:lineRule="auto"/>
              <w:jc w:val="center"/>
            </w:pPr>
            <w:r w:rsidRPr="00413268">
              <w:t>2019</w:t>
            </w:r>
          </w:p>
        </w:tc>
        <w:tc>
          <w:tcPr>
            <w:tcW w:w="1381" w:type="dxa"/>
          </w:tcPr>
          <w:p w14:paraId="7EC45744" w14:textId="77777777" w:rsidR="00704684" w:rsidRPr="00413268" w:rsidRDefault="00704684" w:rsidP="002A4C7C">
            <w:pPr>
              <w:spacing w:line="360" w:lineRule="auto"/>
              <w:jc w:val="center"/>
            </w:pPr>
            <w:r w:rsidRPr="00413268">
              <w:t>50.000</w:t>
            </w:r>
          </w:p>
        </w:tc>
        <w:tc>
          <w:tcPr>
            <w:tcW w:w="3128" w:type="dxa"/>
          </w:tcPr>
          <w:p w14:paraId="4D54BC8B" w14:textId="77777777" w:rsidR="00704684" w:rsidRPr="00413268" w:rsidRDefault="00704684" w:rsidP="002A4C7C">
            <w:pPr>
              <w:spacing w:line="360" w:lineRule="auto"/>
              <w:jc w:val="both"/>
            </w:pPr>
            <w:r w:rsidRPr="00413268">
              <w:t>O curso técnico em Agroecologia possui atualmente apenas áreas de manejo expostas ao tempo, o que dificulta as aulas práticas em dias de chuva e/ou frio intenso.</w:t>
            </w:r>
          </w:p>
        </w:tc>
      </w:tr>
      <w:tr w:rsidR="00704684" w:rsidRPr="00413268" w14:paraId="2BCE16B3" w14:textId="77777777" w:rsidTr="00D079B9">
        <w:trPr>
          <w:jc w:val="center"/>
        </w:trPr>
        <w:tc>
          <w:tcPr>
            <w:tcW w:w="461" w:type="dxa"/>
          </w:tcPr>
          <w:p w14:paraId="03ADE231" w14:textId="77777777" w:rsidR="00704684" w:rsidRPr="00413268" w:rsidRDefault="00704684" w:rsidP="002A4C7C">
            <w:pPr>
              <w:spacing w:line="360" w:lineRule="auto"/>
              <w:jc w:val="both"/>
            </w:pPr>
            <w:r w:rsidRPr="00413268">
              <w:t>5</w:t>
            </w:r>
          </w:p>
        </w:tc>
        <w:tc>
          <w:tcPr>
            <w:tcW w:w="1342" w:type="dxa"/>
          </w:tcPr>
          <w:p w14:paraId="40CB1159" w14:textId="77777777" w:rsidR="00704684" w:rsidRPr="00413268" w:rsidRDefault="00704684" w:rsidP="002A4C7C">
            <w:pPr>
              <w:spacing w:line="360" w:lineRule="auto"/>
            </w:pPr>
            <w:r w:rsidRPr="00413268">
              <w:t>Construção inacabada</w:t>
            </w:r>
          </w:p>
        </w:tc>
        <w:tc>
          <w:tcPr>
            <w:tcW w:w="2305" w:type="dxa"/>
          </w:tcPr>
          <w:p w14:paraId="496548DE" w14:textId="77777777" w:rsidR="00704684" w:rsidRPr="00413268" w:rsidRDefault="00704684" w:rsidP="002A4C7C">
            <w:pPr>
              <w:spacing w:line="360" w:lineRule="auto"/>
            </w:pPr>
            <w:r w:rsidRPr="00413268">
              <w:t>Construir uma tela no entorno da atual quadra de vôlei de praia</w:t>
            </w:r>
          </w:p>
        </w:tc>
        <w:tc>
          <w:tcPr>
            <w:tcW w:w="876" w:type="dxa"/>
          </w:tcPr>
          <w:p w14:paraId="4DA935B4" w14:textId="77777777" w:rsidR="00704684" w:rsidRPr="00413268" w:rsidRDefault="00704684" w:rsidP="002A4C7C">
            <w:pPr>
              <w:spacing w:line="360" w:lineRule="auto"/>
              <w:jc w:val="center"/>
            </w:pPr>
            <w:r w:rsidRPr="00413268">
              <w:t>2020</w:t>
            </w:r>
          </w:p>
        </w:tc>
        <w:tc>
          <w:tcPr>
            <w:tcW w:w="1381" w:type="dxa"/>
          </w:tcPr>
          <w:p w14:paraId="6F7E180C" w14:textId="77777777" w:rsidR="00704684" w:rsidRPr="00413268" w:rsidRDefault="00704684" w:rsidP="002A4C7C">
            <w:pPr>
              <w:spacing w:line="360" w:lineRule="auto"/>
              <w:jc w:val="center"/>
            </w:pPr>
            <w:r w:rsidRPr="00413268">
              <w:t>10.000</w:t>
            </w:r>
          </w:p>
        </w:tc>
        <w:tc>
          <w:tcPr>
            <w:tcW w:w="3128" w:type="dxa"/>
          </w:tcPr>
          <w:p w14:paraId="536D8682" w14:textId="4E0A9334" w:rsidR="00704684" w:rsidRPr="00413268" w:rsidRDefault="00704684" w:rsidP="002A4C7C">
            <w:pPr>
              <w:spacing w:line="360" w:lineRule="auto"/>
              <w:jc w:val="both"/>
            </w:pPr>
            <w:r w:rsidRPr="00413268">
              <w:t>A ausência de tela na quadra prejudica o andamento das atividades, favorece a depredação do material (bolas) e coloca a saúde dos praticantes em risco (precisam buscar a bola no mato)</w:t>
            </w:r>
            <w:r w:rsidR="00247394">
              <w:t>.</w:t>
            </w:r>
          </w:p>
        </w:tc>
      </w:tr>
      <w:tr w:rsidR="00704684" w:rsidRPr="00413268" w14:paraId="1853A6A8" w14:textId="77777777" w:rsidTr="00D079B9">
        <w:trPr>
          <w:jc w:val="center"/>
        </w:trPr>
        <w:tc>
          <w:tcPr>
            <w:tcW w:w="461" w:type="dxa"/>
          </w:tcPr>
          <w:p w14:paraId="1C4992F7" w14:textId="77777777" w:rsidR="00704684" w:rsidRPr="00413268" w:rsidRDefault="00704684" w:rsidP="002A4C7C">
            <w:pPr>
              <w:spacing w:line="360" w:lineRule="auto"/>
              <w:jc w:val="both"/>
            </w:pPr>
            <w:r w:rsidRPr="00413268">
              <w:t>6</w:t>
            </w:r>
          </w:p>
        </w:tc>
        <w:tc>
          <w:tcPr>
            <w:tcW w:w="1342" w:type="dxa"/>
          </w:tcPr>
          <w:p w14:paraId="4D97E193" w14:textId="77777777" w:rsidR="00704684" w:rsidRPr="00413268" w:rsidRDefault="00704684" w:rsidP="002A4C7C">
            <w:pPr>
              <w:spacing w:line="360" w:lineRule="auto"/>
            </w:pPr>
            <w:r w:rsidRPr="00413268">
              <w:t>Construção nova</w:t>
            </w:r>
          </w:p>
        </w:tc>
        <w:tc>
          <w:tcPr>
            <w:tcW w:w="2305" w:type="dxa"/>
          </w:tcPr>
          <w:p w14:paraId="56B5A80E" w14:textId="77777777" w:rsidR="00704684" w:rsidRPr="00413268" w:rsidRDefault="00704684" w:rsidP="002A4C7C">
            <w:pPr>
              <w:spacing w:line="360" w:lineRule="auto"/>
            </w:pPr>
            <w:r w:rsidRPr="00413268">
              <w:t>Construir uma nova quadra de vôlei de praia</w:t>
            </w:r>
          </w:p>
        </w:tc>
        <w:tc>
          <w:tcPr>
            <w:tcW w:w="876" w:type="dxa"/>
          </w:tcPr>
          <w:p w14:paraId="11FD1142" w14:textId="77777777" w:rsidR="00704684" w:rsidRPr="00413268" w:rsidRDefault="00704684" w:rsidP="002A4C7C">
            <w:pPr>
              <w:spacing w:line="360" w:lineRule="auto"/>
              <w:jc w:val="center"/>
            </w:pPr>
            <w:r w:rsidRPr="00413268">
              <w:t>2020</w:t>
            </w:r>
          </w:p>
        </w:tc>
        <w:tc>
          <w:tcPr>
            <w:tcW w:w="1381" w:type="dxa"/>
          </w:tcPr>
          <w:p w14:paraId="348BC13B" w14:textId="77777777" w:rsidR="00704684" w:rsidRPr="00413268" w:rsidRDefault="00704684" w:rsidP="002A4C7C">
            <w:pPr>
              <w:spacing w:line="360" w:lineRule="auto"/>
              <w:jc w:val="center"/>
            </w:pPr>
            <w:r w:rsidRPr="00413268">
              <w:t>30.000</w:t>
            </w:r>
          </w:p>
        </w:tc>
        <w:tc>
          <w:tcPr>
            <w:tcW w:w="3128" w:type="dxa"/>
          </w:tcPr>
          <w:p w14:paraId="7080CD5F" w14:textId="77777777" w:rsidR="00704684" w:rsidRPr="00413268" w:rsidRDefault="00704684" w:rsidP="002A4C7C">
            <w:pPr>
              <w:spacing w:line="360" w:lineRule="auto"/>
              <w:jc w:val="both"/>
            </w:pPr>
            <w:r w:rsidRPr="00413268">
              <w:t>Uma quadra apenas tem sido insuficiente para atender as demandas da comunidade.</w:t>
            </w:r>
          </w:p>
        </w:tc>
      </w:tr>
      <w:tr w:rsidR="00704684" w:rsidRPr="00413268" w14:paraId="5F3C492E" w14:textId="77777777" w:rsidTr="00D079B9">
        <w:trPr>
          <w:jc w:val="center"/>
        </w:trPr>
        <w:tc>
          <w:tcPr>
            <w:tcW w:w="461" w:type="dxa"/>
          </w:tcPr>
          <w:p w14:paraId="5C2D394C" w14:textId="77777777" w:rsidR="00704684" w:rsidRPr="00413268" w:rsidRDefault="00704684" w:rsidP="002A4C7C">
            <w:pPr>
              <w:spacing w:line="360" w:lineRule="auto"/>
              <w:jc w:val="both"/>
            </w:pPr>
            <w:r w:rsidRPr="00413268">
              <w:t>7</w:t>
            </w:r>
          </w:p>
        </w:tc>
        <w:tc>
          <w:tcPr>
            <w:tcW w:w="1342" w:type="dxa"/>
          </w:tcPr>
          <w:p w14:paraId="4DFBF046" w14:textId="77777777" w:rsidR="00704684" w:rsidRPr="00413268" w:rsidRDefault="00704684" w:rsidP="002A4C7C">
            <w:pPr>
              <w:spacing w:line="360" w:lineRule="auto"/>
            </w:pPr>
            <w:r w:rsidRPr="00413268">
              <w:t>Construção inacabada</w:t>
            </w:r>
          </w:p>
        </w:tc>
        <w:tc>
          <w:tcPr>
            <w:tcW w:w="2305" w:type="dxa"/>
          </w:tcPr>
          <w:p w14:paraId="553D9B33" w14:textId="77777777" w:rsidR="00704684" w:rsidRPr="00413268" w:rsidRDefault="00704684" w:rsidP="002A4C7C">
            <w:pPr>
              <w:spacing w:line="360" w:lineRule="auto"/>
            </w:pPr>
            <w:r w:rsidRPr="00413268">
              <w:t>Melhorias no campo de futebol de grama</w:t>
            </w:r>
          </w:p>
        </w:tc>
        <w:tc>
          <w:tcPr>
            <w:tcW w:w="876" w:type="dxa"/>
          </w:tcPr>
          <w:p w14:paraId="3777D157" w14:textId="77777777" w:rsidR="00704684" w:rsidRPr="00413268" w:rsidRDefault="00704684" w:rsidP="002A4C7C">
            <w:pPr>
              <w:spacing w:line="360" w:lineRule="auto"/>
              <w:jc w:val="center"/>
            </w:pPr>
            <w:r w:rsidRPr="00413268">
              <w:t>2020</w:t>
            </w:r>
          </w:p>
        </w:tc>
        <w:tc>
          <w:tcPr>
            <w:tcW w:w="1381" w:type="dxa"/>
          </w:tcPr>
          <w:p w14:paraId="0AA6B9F8" w14:textId="77777777" w:rsidR="00704684" w:rsidRPr="00413268" w:rsidRDefault="00704684" w:rsidP="002A4C7C">
            <w:pPr>
              <w:spacing w:line="360" w:lineRule="auto"/>
              <w:jc w:val="center"/>
            </w:pPr>
            <w:r w:rsidRPr="00413268">
              <w:t>20.000</w:t>
            </w:r>
          </w:p>
        </w:tc>
        <w:tc>
          <w:tcPr>
            <w:tcW w:w="3128" w:type="dxa"/>
          </w:tcPr>
          <w:p w14:paraId="39391DE2" w14:textId="6F0B4CC0" w:rsidR="00704684" w:rsidRPr="00413268" w:rsidRDefault="00704684" w:rsidP="002A4C7C">
            <w:pPr>
              <w:spacing w:line="360" w:lineRule="auto"/>
              <w:jc w:val="both"/>
            </w:pPr>
            <w:r w:rsidRPr="00413268">
              <w:t xml:space="preserve">O </w:t>
            </w:r>
            <w:r w:rsidR="00247394" w:rsidRPr="008E6400">
              <w:rPr>
                <w:i/>
              </w:rPr>
              <w:t>C</w:t>
            </w:r>
            <w:r w:rsidRPr="008E6400">
              <w:rPr>
                <w:i/>
              </w:rPr>
              <w:t>ampus</w:t>
            </w:r>
            <w:r w:rsidRPr="00413268">
              <w:t xml:space="preserve"> conta com um campo de futebol na grama improvisado. O campo necessita de melhorias para que possa ser utilizado com qualidade e segurança pelos praticantes.</w:t>
            </w:r>
          </w:p>
        </w:tc>
      </w:tr>
      <w:tr w:rsidR="00704684" w:rsidRPr="00413268" w14:paraId="179AA604" w14:textId="77777777" w:rsidTr="00D079B9">
        <w:trPr>
          <w:jc w:val="center"/>
        </w:trPr>
        <w:tc>
          <w:tcPr>
            <w:tcW w:w="461" w:type="dxa"/>
          </w:tcPr>
          <w:p w14:paraId="26D06100" w14:textId="77777777" w:rsidR="00704684" w:rsidRPr="00413268" w:rsidRDefault="00704684" w:rsidP="002A4C7C">
            <w:pPr>
              <w:spacing w:line="360" w:lineRule="auto"/>
              <w:jc w:val="both"/>
            </w:pPr>
            <w:r w:rsidRPr="00413268">
              <w:t>8</w:t>
            </w:r>
          </w:p>
        </w:tc>
        <w:tc>
          <w:tcPr>
            <w:tcW w:w="1342" w:type="dxa"/>
          </w:tcPr>
          <w:p w14:paraId="2325F712" w14:textId="77777777" w:rsidR="00704684" w:rsidRPr="00413268" w:rsidRDefault="00704684" w:rsidP="002A4C7C">
            <w:pPr>
              <w:spacing w:line="360" w:lineRule="auto"/>
            </w:pPr>
            <w:r w:rsidRPr="00413268">
              <w:t>Construção nova</w:t>
            </w:r>
          </w:p>
        </w:tc>
        <w:tc>
          <w:tcPr>
            <w:tcW w:w="2305" w:type="dxa"/>
          </w:tcPr>
          <w:p w14:paraId="02843E9E" w14:textId="77777777" w:rsidR="00704684" w:rsidRPr="00413268" w:rsidRDefault="00704684" w:rsidP="002A4C7C">
            <w:pPr>
              <w:spacing w:line="360" w:lineRule="auto"/>
            </w:pPr>
            <w:r w:rsidRPr="00413268">
              <w:t>Implementar um laboratório para o curso de Lazer (brinquedoteca)</w:t>
            </w:r>
          </w:p>
        </w:tc>
        <w:tc>
          <w:tcPr>
            <w:tcW w:w="876" w:type="dxa"/>
          </w:tcPr>
          <w:p w14:paraId="2662D50B" w14:textId="77777777" w:rsidR="00704684" w:rsidRPr="00413268" w:rsidRDefault="00704684" w:rsidP="002A4C7C">
            <w:pPr>
              <w:spacing w:line="360" w:lineRule="auto"/>
              <w:jc w:val="center"/>
            </w:pPr>
            <w:r w:rsidRPr="00413268">
              <w:t>2020</w:t>
            </w:r>
          </w:p>
        </w:tc>
        <w:tc>
          <w:tcPr>
            <w:tcW w:w="1381" w:type="dxa"/>
          </w:tcPr>
          <w:p w14:paraId="3893CFD4" w14:textId="77777777" w:rsidR="00704684" w:rsidRPr="00413268" w:rsidRDefault="00704684" w:rsidP="002A4C7C">
            <w:pPr>
              <w:spacing w:line="360" w:lineRule="auto"/>
              <w:jc w:val="center"/>
            </w:pPr>
            <w:r w:rsidRPr="00413268">
              <w:t>20.000</w:t>
            </w:r>
          </w:p>
        </w:tc>
        <w:tc>
          <w:tcPr>
            <w:tcW w:w="3128" w:type="dxa"/>
          </w:tcPr>
          <w:p w14:paraId="1998D7C7" w14:textId="42EC90A5" w:rsidR="00704684" w:rsidRPr="00413268" w:rsidRDefault="00704684" w:rsidP="002A4C7C">
            <w:pPr>
              <w:spacing w:line="360" w:lineRule="auto"/>
              <w:jc w:val="both"/>
            </w:pPr>
            <w:r w:rsidRPr="00413268">
              <w:t>Corpo docente e estudantes do curso técnico em Lazer demandam a criação de uma laboratório específico para o curso</w:t>
            </w:r>
            <w:r w:rsidR="00E21A5B">
              <w:t>,</w:t>
            </w:r>
            <w:r w:rsidRPr="00413268">
              <w:t xml:space="preserve"> cuja principal característica seria abrigar uma brinquedoteca.</w:t>
            </w:r>
          </w:p>
        </w:tc>
      </w:tr>
      <w:tr w:rsidR="00704684" w:rsidRPr="00413268" w14:paraId="7D9E1196" w14:textId="77777777" w:rsidTr="00D079B9">
        <w:trPr>
          <w:jc w:val="center"/>
        </w:trPr>
        <w:tc>
          <w:tcPr>
            <w:tcW w:w="461" w:type="dxa"/>
          </w:tcPr>
          <w:p w14:paraId="22DFAE30" w14:textId="77777777" w:rsidR="00704684" w:rsidRPr="00413268" w:rsidRDefault="00704684" w:rsidP="002A4C7C">
            <w:pPr>
              <w:spacing w:line="360" w:lineRule="auto"/>
              <w:jc w:val="both"/>
            </w:pPr>
            <w:r w:rsidRPr="00413268">
              <w:t>9</w:t>
            </w:r>
          </w:p>
        </w:tc>
        <w:tc>
          <w:tcPr>
            <w:tcW w:w="1342" w:type="dxa"/>
          </w:tcPr>
          <w:p w14:paraId="7A2A2CE5" w14:textId="77777777" w:rsidR="00704684" w:rsidRPr="00413268" w:rsidRDefault="00704684" w:rsidP="002A4C7C">
            <w:pPr>
              <w:spacing w:line="360" w:lineRule="auto"/>
            </w:pPr>
            <w:r w:rsidRPr="00413268">
              <w:t>Construção nova</w:t>
            </w:r>
          </w:p>
        </w:tc>
        <w:tc>
          <w:tcPr>
            <w:tcW w:w="2305" w:type="dxa"/>
          </w:tcPr>
          <w:p w14:paraId="3F0935A4" w14:textId="77777777" w:rsidR="00704684" w:rsidRPr="00413268" w:rsidRDefault="00704684" w:rsidP="002A4C7C">
            <w:pPr>
              <w:spacing w:line="360" w:lineRule="auto"/>
            </w:pPr>
            <w:r w:rsidRPr="00413268">
              <w:t>Pista de atletismo</w:t>
            </w:r>
          </w:p>
        </w:tc>
        <w:tc>
          <w:tcPr>
            <w:tcW w:w="876" w:type="dxa"/>
          </w:tcPr>
          <w:p w14:paraId="5F5BB682" w14:textId="77777777" w:rsidR="00704684" w:rsidRPr="00413268" w:rsidRDefault="00704684" w:rsidP="002A4C7C">
            <w:pPr>
              <w:spacing w:line="360" w:lineRule="auto"/>
              <w:jc w:val="center"/>
            </w:pPr>
            <w:r w:rsidRPr="00413268">
              <w:t>2021</w:t>
            </w:r>
          </w:p>
        </w:tc>
        <w:tc>
          <w:tcPr>
            <w:tcW w:w="1381" w:type="dxa"/>
          </w:tcPr>
          <w:p w14:paraId="5C758293" w14:textId="77777777" w:rsidR="00704684" w:rsidRPr="00413268" w:rsidRDefault="00704684" w:rsidP="002A4C7C">
            <w:pPr>
              <w:spacing w:line="360" w:lineRule="auto"/>
              <w:jc w:val="center"/>
            </w:pPr>
            <w:r w:rsidRPr="00413268">
              <w:t>30.000</w:t>
            </w:r>
          </w:p>
        </w:tc>
        <w:tc>
          <w:tcPr>
            <w:tcW w:w="3128" w:type="dxa"/>
          </w:tcPr>
          <w:p w14:paraId="231F2A14" w14:textId="1F8C46D5" w:rsidR="00704684" w:rsidRPr="00413268" w:rsidRDefault="00704684" w:rsidP="002A4C7C">
            <w:pPr>
              <w:spacing w:line="360" w:lineRule="auto"/>
              <w:jc w:val="both"/>
            </w:pPr>
            <w:r w:rsidRPr="00413268">
              <w:t xml:space="preserve">Uma pista de atletismo iria diversificar a oferta de atividades esportivas no </w:t>
            </w:r>
            <w:r w:rsidR="00E21A5B" w:rsidRPr="008E6400">
              <w:rPr>
                <w:i/>
              </w:rPr>
              <w:lastRenderedPageBreak/>
              <w:t>C</w:t>
            </w:r>
            <w:r w:rsidRPr="008E6400">
              <w:rPr>
                <w:i/>
              </w:rPr>
              <w:t>ampus</w:t>
            </w:r>
            <w:r w:rsidRPr="00413268">
              <w:t>, atendendo tanto os cursos do eixo Hospitalidade e Lazer quanto os cursos da modalidade Integrado. Além disso iria fomentar a qualidade de vida da comunidade escolar em geral.</w:t>
            </w:r>
          </w:p>
        </w:tc>
      </w:tr>
      <w:tr w:rsidR="00704684" w:rsidRPr="00413268" w14:paraId="5E65354B" w14:textId="77777777" w:rsidTr="00D079B9">
        <w:trPr>
          <w:jc w:val="center"/>
        </w:trPr>
        <w:tc>
          <w:tcPr>
            <w:tcW w:w="461" w:type="dxa"/>
          </w:tcPr>
          <w:p w14:paraId="34159CE8" w14:textId="77777777" w:rsidR="00704684" w:rsidRPr="00413268" w:rsidRDefault="00704684" w:rsidP="002A4C7C">
            <w:pPr>
              <w:spacing w:line="360" w:lineRule="auto"/>
              <w:jc w:val="both"/>
            </w:pPr>
            <w:r w:rsidRPr="00413268">
              <w:lastRenderedPageBreak/>
              <w:t>10</w:t>
            </w:r>
          </w:p>
        </w:tc>
        <w:tc>
          <w:tcPr>
            <w:tcW w:w="1342" w:type="dxa"/>
          </w:tcPr>
          <w:p w14:paraId="3C313C09" w14:textId="77777777" w:rsidR="00704684" w:rsidRPr="00413268" w:rsidRDefault="00704684" w:rsidP="002A4C7C">
            <w:pPr>
              <w:spacing w:line="360" w:lineRule="auto"/>
            </w:pPr>
            <w:r w:rsidRPr="00413268">
              <w:t>Construção inacabada</w:t>
            </w:r>
          </w:p>
        </w:tc>
        <w:tc>
          <w:tcPr>
            <w:tcW w:w="2305" w:type="dxa"/>
          </w:tcPr>
          <w:p w14:paraId="47D8F13F" w14:textId="63860E34" w:rsidR="00704684" w:rsidRPr="00413268" w:rsidRDefault="00704684" w:rsidP="002A4C7C">
            <w:pPr>
              <w:spacing w:line="360" w:lineRule="auto"/>
            </w:pPr>
            <w:r w:rsidRPr="00413268">
              <w:t>Transformar a quadra poliesportiva (com cobertura) em ginásio de esportes</w:t>
            </w:r>
          </w:p>
        </w:tc>
        <w:tc>
          <w:tcPr>
            <w:tcW w:w="876" w:type="dxa"/>
          </w:tcPr>
          <w:p w14:paraId="68ABDEC4" w14:textId="77777777" w:rsidR="00704684" w:rsidRPr="00413268" w:rsidRDefault="00704684" w:rsidP="002A4C7C">
            <w:pPr>
              <w:spacing w:line="360" w:lineRule="auto"/>
              <w:jc w:val="center"/>
            </w:pPr>
            <w:r w:rsidRPr="00413268">
              <w:t>2021</w:t>
            </w:r>
          </w:p>
        </w:tc>
        <w:tc>
          <w:tcPr>
            <w:tcW w:w="1381" w:type="dxa"/>
          </w:tcPr>
          <w:p w14:paraId="248E0016" w14:textId="77777777" w:rsidR="00704684" w:rsidRPr="00413268" w:rsidRDefault="00704684" w:rsidP="002A4C7C">
            <w:pPr>
              <w:spacing w:line="360" w:lineRule="auto"/>
              <w:jc w:val="center"/>
            </w:pPr>
            <w:r w:rsidRPr="00413268">
              <w:t>800.000</w:t>
            </w:r>
          </w:p>
        </w:tc>
        <w:tc>
          <w:tcPr>
            <w:tcW w:w="3128" w:type="dxa"/>
          </w:tcPr>
          <w:p w14:paraId="76A621A2" w14:textId="7447C1E7" w:rsidR="00704684" w:rsidRPr="00413268" w:rsidRDefault="00704684" w:rsidP="002A4C7C">
            <w:pPr>
              <w:spacing w:line="360" w:lineRule="auto"/>
              <w:jc w:val="both"/>
            </w:pPr>
            <w:r w:rsidRPr="00413268">
              <w:t xml:space="preserve">Atualmente o </w:t>
            </w:r>
            <w:r w:rsidRPr="008E6400">
              <w:rPr>
                <w:i/>
              </w:rPr>
              <w:t>Campus</w:t>
            </w:r>
            <w:r w:rsidRPr="00413268">
              <w:t xml:space="preserve"> possui uma quadra poliesportiva com cobertura. Para transformá-la em Ginásio é necessário fechar as paredes e prover vestiários adequados para os estudantes. O </w:t>
            </w:r>
            <w:r w:rsidRPr="008E6400">
              <w:rPr>
                <w:i/>
              </w:rPr>
              <w:t>Campus</w:t>
            </w:r>
            <w:r w:rsidRPr="00413268">
              <w:t xml:space="preserve"> possui cursos na área de Hospitalidade e Lazer, além de cinco cursos integrados. Assim, o ginásio é uma estrutura obrigatória para as especificidades do </w:t>
            </w:r>
            <w:r w:rsidRPr="008E6400">
              <w:rPr>
                <w:i/>
              </w:rPr>
              <w:t>Campus</w:t>
            </w:r>
            <w:r w:rsidRPr="00413268">
              <w:t>.</w:t>
            </w:r>
          </w:p>
        </w:tc>
      </w:tr>
      <w:tr w:rsidR="00704684" w:rsidRPr="00413268" w14:paraId="5D9A31C0" w14:textId="77777777" w:rsidTr="00D079B9">
        <w:trPr>
          <w:jc w:val="center"/>
        </w:trPr>
        <w:tc>
          <w:tcPr>
            <w:tcW w:w="461" w:type="dxa"/>
          </w:tcPr>
          <w:p w14:paraId="6BBA5862" w14:textId="77777777" w:rsidR="00704684" w:rsidRPr="00413268" w:rsidRDefault="00704684" w:rsidP="002A4C7C">
            <w:pPr>
              <w:spacing w:line="360" w:lineRule="auto"/>
              <w:jc w:val="both"/>
            </w:pPr>
            <w:r w:rsidRPr="00413268">
              <w:t>11</w:t>
            </w:r>
          </w:p>
        </w:tc>
        <w:tc>
          <w:tcPr>
            <w:tcW w:w="1342" w:type="dxa"/>
          </w:tcPr>
          <w:p w14:paraId="66DD9525" w14:textId="77777777" w:rsidR="00704684" w:rsidRPr="00413268" w:rsidRDefault="00704684" w:rsidP="002A4C7C">
            <w:pPr>
              <w:spacing w:line="360" w:lineRule="auto"/>
            </w:pPr>
            <w:r w:rsidRPr="00413268">
              <w:t>Construção nova</w:t>
            </w:r>
          </w:p>
        </w:tc>
        <w:tc>
          <w:tcPr>
            <w:tcW w:w="2305" w:type="dxa"/>
          </w:tcPr>
          <w:p w14:paraId="5DAF9BDC" w14:textId="28DBBCE8" w:rsidR="00704684" w:rsidRPr="00413268" w:rsidRDefault="00704684" w:rsidP="002A4C7C">
            <w:pPr>
              <w:spacing w:line="360" w:lineRule="auto"/>
            </w:pPr>
            <w:r w:rsidRPr="00413268">
              <w:t xml:space="preserve">Construir auditório para o </w:t>
            </w:r>
            <w:r w:rsidRPr="008E6400">
              <w:rPr>
                <w:i/>
              </w:rPr>
              <w:t>Campus</w:t>
            </w:r>
          </w:p>
        </w:tc>
        <w:tc>
          <w:tcPr>
            <w:tcW w:w="876" w:type="dxa"/>
          </w:tcPr>
          <w:p w14:paraId="34FB2495" w14:textId="77777777" w:rsidR="00704684" w:rsidRPr="00413268" w:rsidRDefault="00704684" w:rsidP="002A4C7C">
            <w:pPr>
              <w:spacing w:line="360" w:lineRule="auto"/>
              <w:jc w:val="center"/>
            </w:pPr>
            <w:r w:rsidRPr="00413268">
              <w:t>2023</w:t>
            </w:r>
          </w:p>
        </w:tc>
        <w:tc>
          <w:tcPr>
            <w:tcW w:w="1381" w:type="dxa"/>
          </w:tcPr>
          <w:p w14:paraId="21B743EB" w14:textId="77777777" w:rsidR="00704684" w:rsidRPr="00413268" w:rsidRDefault="00704684" w:rsidP="002A4C7C">
            <w:pPr>
              <w:spacing w:line="360" w:lineRule="auto"/>
              <w:jc w:val="center"/>
            </w:pPr>
            <w:r w:rsidRPr="00413268">
              <w:t>2.000.000</w:t>
            </w:r>
          </w:p>
        </w:tc>
        <w:tc>
          <w:tcPr>
            <w:tcW w:w="3128" w:type="dxa"/>
          </w:tcPr>
          <w:p w14:paraId="0EB55568" w14:textId="77777777" w:rsidR="00704684" w:rsidRPr="00413268" w:rsidRDefault="00704684" w:rsidP="002A4C7C">
            <w:pPr>
              <w:spacing w:line="360" w:lineRule="auto"/>
              <w:jc w:val="both"/>
            </w:pPr>
            <w:r w:rsidRPr="00413268">
              <w:t xml:space="preserve">O </w:t>
            </w:r>
            <w:r w:rsidRPr="008E6400">
              <w:rPr>
                <w:i/>
              </w:rPr>
              <w:t>Campus</w:t>
            </w:r>
            <w:r w:rsidRPr="00413268">
              <w:t xml:space="preserve"> não possui espaços para realização de eventos. Existe a necessidade de um auditório para realização de eventos acadêmicos e formaturas.</w:t>
            </w:r>
          </w:p>
        </w:tc>
      </w:tr>
      <w:tr w:rsidR="00704684" w:rsidRPr="00413268" w14:paraId="42485D5A" w14:textId="77777777" w:rsidTr="00D079B9">
        <w:trPr>
          <w:jc w:val="center"/>
        </w:trPr>
        <w:tc>
          <w:tcPr>
            <w:tcW w:w="4984" w:type="dxa"/>
            <w:gridSpan w:val="4"/>
          </w:tcPr>
          <w:p w14:paraId="7F736AB6" w14:textId="77777777" w:rsidR="00704684" w:rsidRPr="00413268" w:rsidRDefault="00704684" w:rsidP="002A4C7C">
            <w:pPr>
              <w:spacing w:line="360" w:lineRule="auto"/>
              <w:jc w:val="both"/>
              <w:rPr>
                <w:b/>
              </w:rPr>
            </w:pPr>
            <w:r w:rsidRPr="00413268">
              <w:rPr>
                <w:b/>
              </w:rPr>
              <w:t>Total</w:t>
            </w:r>
          </w:p>
        </w:tc>
        <w:tc>
          <w:tcPr>
            <w:tcW w:w="1381" w:type="dxa"/>
          </w:tcPr>
          <w:p w14:paraId="09D1D1C4" w14:textId="77777777" w:rsidR="00704684" w:rsidRPr="00413268" w:rsidRDefault="00704684" w:rsidP="002A4C7C">
            <w:pPr>
              <w:spacing w:line="360" w:lineRule="auto"/>
              <w:jc w:val="center"/>
              <w:rPr>
                <w:b/>
              </w:rPr>
            </w:pPr>
            <w:r w:rsidRPr="00413268">
              <w:rPr>
                <w:b/>
              </w:rPr>
              <w:t>3.310.000</w:t>
            </w:r>
          </w:p>
        </w:tc>
        <w:tc>
          <w:tcPr>
            <w:tcW w:w="3128" w:type="dxa"/>
          </w:tcPr>
          <w:p w14:paraId="5168F33D" w14:textId="77777777" w:rsidR="00704684" w:rsidRPr="00413268" w:rsidRDefault="00704684" w:rsidP="002A4C7C">
            <w:pPr>
              <w:spacing w:line="360" w:lineRule="auto"/>
              <w:jc w:val="both"/>
              <w:rPr>
                <w:b/>
              </w:rPr>
            </w:pPr>
          </w:p>
        </w:tc>
      </w:tr>
    </w:tbl>
    <w:p w14:paraId="6D3218A3" w14:textId="287DAA4E" w:rsidR="0044653E" w:rsidRPr="00413268" w:rsidRDefault="00FD5A14" w:rsidP="002A4C7C">
      <w:pPr>
        <w:pStyle w:val="Legenda"/>
        <w:ind w:left="142" w:hanging="284"/>
      </w:pPr>
      <w:r>
        <w:t xml:space="preserve">  </w:t>
      </w:r>
      <w:r w:rsidR="00D079B9">
        <w:t xml:space="preserve"> </w:t>
      </w:r>
      <w:bookmarkStart w:id="181" w:name="_Toc2251346"/>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87</w:t>
      </w:r>
      <w:r w:rsidR="00A2189E">
        <w:rPr>
          <w:noProof/>
        </w:rPr>
        <w:fldChar w:fldCharType="end"/>
      </w:r>
      <w:r>
        <w:t xml:space="preserve"> - </w:t>
      </w:r>
      <w:r w:rsidRPr="00EB7DF8">
        <w:t xml:space="preserve">Demandas </w:t>
      </w:r>
      <w:r w:rsidRPr="00FD5A14">
        <w:rPr>
          <w:i/>
        </w:rPr>
        <w:t>Campus</w:t>
      </w:r>
      <w:r w:rsidRPr="00EB7DF8">
        <w:t xml:space="preserve"> Restinga</w:t>
      </w:r>
      <w:bookmarkEnd w:id="181"/>
    </w:p>
    <w:p w14:paraId="35E82857" w14:textId="77777777" w:rsidR="00704684" w:rsidRPr="00413268" w:rsidRDefault="00704684" w:rsidP="00704684">
      <w:pPr>
        <w:jc w:val="both"/>
      </w:pPr>
    </w:p>
    <w:p w14:paraId="266066A7" w14:textId="77777777" w:rsidR="00704684" w:rsidRPr="00413268" w:rsidRDefault="00704684" w:rsidP="00704684">
      <w:r w:rsidRPr="00413268">
        <w:br w:type="page"/>
      </w:r>
    </w:p>
    <w:p w14:paraId="5B4ECE5D" w14:textId="77777777" w:rsidR="00704684" w:rsidRPr="00413268" w:rsidRDefault="00704684" w:rsidP="00704684">
      <w:pPr>
        <w:jc w:val="both"/>
        <w:rPr>
          <w:b/>
        </w:rPr>
      </w:pPr>
      <w:r w:rsidRPr="008E6400">
        <w:rPr>
          <w:b/>
          <w:i/>
        </w:rPr>
        <w:lastRenderedPageBreak/>
        <w:t xml:space="preserve">Campus </w:t>
      </w:r>
      <w:r w:rsidRPr="00413268">
        <w:rPr>
          <w:b/>
        </w:rPr>
        <w:t>Rio Grande</w:t>
      </w:r>
    </w:p>
    <w:tbl>
      <w:tblPr>
        <w:tblStyle w:val="Tabelacomgrade"/>
        <w:tblW w:w="9634" w:type="dxa"/>
        <w:tblLook w:val="04A0" w:firstRow="1" w:lastRow="0" w:firstColumn="1" w:lastColumn="0" w:noHBand="0" w:noVBand="1"/>
      </w:tblPr>
      <w:tblGrid>
        <w:gridCol w:w="461"/>
        <w:gridCol w:w="1356"/>
        <w:gridCol w:w="2668"/>
        <w:gridCol w:w="917"/>
        <w:gridCol w:w="1397"/>
        <w:gridCol w:w="2835"/>
      </w:tblGrid>
      <w:tr w:rsidR="00704684" w:rsidRPr="00413268" w14:paraId="6E51CE26" w14:textId="77777777" w:rsidTr="00D079B9">
        <w:tc>
          <w:tcPr>
            <w:tcW w:w="0" w:type="auto"/>
          </w:tcPr>
          <w:p w14:paraId="794F9A60" w14:textId="77777777" w:rsidR="00704684" w:rsidRPr="00413268" w:rsidRDefault="00704684" w:rsidP="002A4C7C">
            <w:pPr>
              <w:spacing w:line="360" w:lineRule="auto"/>
              <w:jc w:val="center"/>
              <w:rPr>
                <w:b/>
              </w:rPr>
            </w:pPr>
          </w:p>
        </w:tc>
        <w:tc>
          <w:tcPr>
            <w:tcW w:w="0" w:type="auto"/>
          </w:tcPr>
          <w:p w14:paraId="7DE257D9" w14:textId="77777777" w:rsidR="00704684" w:rsidRPr="00413268" w:rsidRDefault="00704684" w:rsidP="002A4C7C">
            <w:pPr>
              <w:spacing w:line="360" w:lineRule="auto"/>
              <w:jc w:val="center"/>
              <w:rPr>
                <w:b/>
              </w:rPr>
            </w:pPr>
          </w:p>
        </w:tc>
        <w:tc>
          <w:tcPr>
            <w:tcW w:w="0" w:type="auto"/>
          </w:tcPr>
          <w:p w14:paraId="6F510D26" w14:textId="77777777" w:rsidR="00704684" w:rsidRPr="00413268" w:rsidRDefault="00704684" w:rsidP="002A4C7C">
            <w:pPr>
              <w:spacing w:line="360" w:lineRule="auto"/>
              <w:jc w:val="center"/>
              <w:rPr>
                <w:b/>
              </w:rPr>
            </w:pPr>
            <w:r w:rsidRPr="00413268">
              <w:rPr>
                <w:b/>
              </w:rPr>
              <w:t>Obras / Reforma</w:t>
            </w:r>
          </w:p>
        </w:tc>
        <w:tc>
          <w:tcPr>
            <w:tcW w:w="917" w:type="dxa"/>
          </w:tcPr>
          <w:p w14:paraId="13726B9C" w14:textId="77777777" w:rsidR="00704684" w:rsidRPr="00413268" w:rsidRDefault="00704684" w:rsidP="002A4C7C">
            <w:pPr>
              <w:spacing w:line="360" w:lineRule="auto"/>
              <w:jc w:val="center"/>
              <w:rPr>
                <w:b/>
              </w:rPr>
            </w:pPr>
            <w:r w:rsidRPr="00413268">
              <w:rPr>
                <w:b/>
              </w:rPr>
              <w:t>Ano</w:t>
            </w:r>
          </w:p>
        </w:tc>
        <w:tc>
          <w:tcPr>
            <w:tcW w:w="1397" w:type="dxa"/>
          </w:tcPr>
          <w:p w14:paraId="2796FC71" w14:textId="77777777" w:rsidR="00704684" w:rsidRPr="00413268" w:rsidRDefault="00704684" w:rsidP="002A4C7C">
            <w:pPr>
              <w:spacing w:line="360" w:lineRule="auto"/>
              <w:jc w:val="center"/>
              <w:rPr>
                <w:b/>
              </w:rPr>
            </w:pPr>
            <w:r w:rsidRPr="00413268">
              <w:rPr>
                <w:b/>
              </w:rPr>
              <w:t>Valor</w:t>
            </w:r>
            <w:r w:rsidR="002B311C">
              <w:rPr>
                <w:b/>
              </w:rPr>
              <w:t xml:space="preserve"> (R$)</w:t>
            </w:r>
          </w:p>
        </w:tc>
        <w:tc>
          <w:tcPr>
            <w:tcW w:w="2835" w:type="dxa"/>
          </w:tcPr>
          <w:p w14:paraId="665F3A70" w14:textId="77777777" w:rsidR="00704684" w:rsidRPr="00413268" w:rsidRDefault="00704684" w:rsidP="002A4C7C">
            <w:pPr>
              <w:spacing w:line="360" w:lineRule="auto"/>
              <w:jc w:val="center"/>
              <w:rPr>
                <w:b/>
              </w:rPr>
            </w:pPr>
            <w:r w:rsidRPr="00413268">
              <w:rPr>
                <w:b/>
              </w:rPr>
              <w:t>Justificativa</w:t>
            </w:r>
          </w:p>
        </w:tc>
      </w:tr>
      <w:tr w:rsidR="00704684" w:rsidRPr="00413268" w14:paraId="4D634996" w14:textId="77777777" w:rsidTr="00D079B9">
        <w:tc>
          <w:tcPr>
            <w:tcW w:w="0" w:type="auto"/>
          </w:tcPr>
          <w:p w14:paraId="535E847C" w14:textId="77777777" w:rsidR="00704684" w:rsidRPr="00413268" w:rsidRDefault="00704684" w:rsidP="002A4C7C">
            <w:pPr>
              <w:spacing w:line="360" w:lineRule="auto"/>
              <w:jc w:val="both"/>
            </w:pPr>
            <w:r w:rsidRPr="00413268">
              <w:t>1</w:t>
            </w:r>
          </w:p>
        </w:tc>
        <w:tc>
          <w:tcPr>
            <w:tcW w:w="0" w:type="auto"/>
          </w:tcPr>
          <w:p w14:paraId="6C0D6C79" w14:textId="77777777" w:rsidR="00704684" w:rsidRPr="00413268" w:rsidRDefault="00704684" w:rsidP="002A4C7C">
            <w:pPr>
              <w:spacing w:line="360" w:lineRule="auto"/>
            </w:pPr>
            <w:r w:rsidRPr="00413268">
              <w:t>Reforma</w:t>
            </w:r>
          </w:p>
        </w:tc>
        <w:tc>
          <w:tcPr>
            <w:tcW w:w="0" w:type="auto"/>
          </w:tcPr>
          <w:p w14:paraId="5A075F95" w14:textId="4464053F" w:rsidR="00704684" w:rsidRPr="00413268" w:rsidRDefault="00704684" w:rsidP="002A4C7C">
            <w:pPr>
              <w:spacing w:line="360" w:lineRule="auto"/>
              <w:jc w:val="both"/>
            </w:pPr>
            <w:r w:rsidRPr="00413268">
              <w:t>Reforma dos laboratórios do pavilhão 10, salas de 1 a 6, substituir as redes elétrica e de dados. Substituição das portas de acesso aos laboratórios, por portas de alumínio, conforme o padrão IFRS e construção de um corredor de acesso aos laboratórios</w:t>
            </w:r>
          </w:p>
        </w:tc>
        <w:tc>
          <w:tcPr>
            <w:tcW w:w="917" w:type="dxa"/>
          </w:tcPr>
          <w:p w14:paraId="67EABA42" w14:textId="77777777" w:rsidR="00704684" w:rsidRPr="00413268" w:rsidRDefault="00704684" w:rsidP="002A4C7C">
            <w:pPr>
              <w:spacing w:line="360" w:lineRule="auto"/>
              <w:jc w:val="center"/>
            </w:pPr>
            <w:r w:rsidRPr="00413268">
              <w:t>2019</w:t>
            </w:r>
          </w:p>
        </w:tc>
        <w:tc>
          <w:tcPr>
            <w:tcW w:w="1397" w:type="dxa"/>
          </w:tcPr>
          <w:p w14:paraId="32F85BBB" w14:textId="77777777" w:rsidR="00704684" w:rsidRPr="00413268" w:rsidRDefault="00704684" w:rsidP="002A4C7C">
            <w:pPr>
              <w:spacing w:line="360" w:lineRule="auto"/>
              <w:jc w:val="center"/>
            </w:pPr>
            <w:r w:rsidRPr="00413268">
              <w:t>200.000</w:t>
            </w:r>
          </w:p>
        </w:tc>
        <w:tc>
          <w:tcPr>
            <w:tcW w:w="2835" w:type="dxa"/>
          </w:tcPr>
          <w:p w14:paraId="7CE3E208" w14:textId="77777777" w:rsidR="00704684" w:rsidRPr="00413268" w:rsidRDefault="00882C38" w:rsidP="002A4C7C">
            <w:pPr>
              <w:spacing w:line="360" w:lineRule="auto"/>
              <w:jc w:val="both"/>
            </w:pPr>
            <w:r w:rsidRPr="00882C38">
              <w:t>Pavilhão antigo que precisa de readequações principalmente nos pisos, portas e janelas. Construção do corredor para atender a utilização dos alunos que hoje ficam a céu aberto, pois não há área comum nestes espaços.</w:t>
            </w:r>
          </w:p>
        </w:tc>
      </w:tr>
      <w:tr w:rsidR="00704684" w:rsidRPr="00413268" w14:paraId="2742140F" w14:textId="77777777" w:rsidTr="00D079B9">
        <w:tc>
          <w:tcPr>
            <w:tcW w:w="0" w:type="auto"/>
          </w:tcPr>
          <w:p w14:paraId="750AE2EB" w14:textId="77777777" w:rsidR="00704684" w:rsidRPr="00413268" w:rsidRDefault="00704684" w:rsidP="002A4C7C">
            <w:pPr>
              <w:spacing w:line="360" w:lineRule="auto"/>
              <w:jc w:val="both"/>
            </w:pPr>
            <w:r w:rsidRPr="00413268">
              <w:t>2</w:t>
            </w:r>
          </w:p>
        </w:tc>
        <w:tc>
          <w:tcPr>
            <w:tcW w:w="0" w:type="auto"/>
          </w:tcPr>
          <w:p w14:paraId="3DB052FF" w14:textId="77777777" w:rsidR="00704684" w:rsidRPr="00413268" w:rsidRDefault="00704684" w:rsidP="002A4C7C">
            <w:pPr>
              <w:spacing w:line="360" w:lineRule="auto"/>
            </w:pPr>
            <w:r w:rsidRPr="00413268">
              <w:t>Construção nova</w:t>
            </w:r>
          </w:p>
        </w:tc>
        <w:tc>
          <w:tcPr>
            <w:tcW w:w="0" w:type="auto"/>
          </w:tcPr>
          <w:p w14:paraId="306CE3C5" w14:textId="77777777" w:rsidR="00704684" w:rsidRPr="00413268" w:rsidRDefault="00704684" w:rsidP="002A4C7C">
            <w:pPr>
              <w:spacing w:line="360" w:lineRule="auto"/>
              <w:jc w:val="both"/>
            </w:pPr>
            <w:r w:rsidRPr="00413268">
              <w:t>Construção de mais um laboratório de grande porte no pavilhão 10</w:t>
            </w:r>
          </w:p>
        </w:tc>
        <w:tc>
          <w:tcPr>
            <w:tcW w:w="917" w:type="dxa"/>
          </w:tcPr>
          <w:p w14:paraId="5C6ABBF4" w14:textId="77777777" w:rsidR="00704684" w:rsidRPr="00413268" w:rsidRDefault="00704684" w:rsidP="002A4C7C">
            <w:pPr>
              <w:spacing w:line="360" w:lineRule="auto"/>
              <w:jc w:val="center"/>
            </w:pPr>
            <w:r w:rsidRPr="00413268">
              <w:t>2019</w:t>
            </w:r>
          </w:p>
        </w:tc>
        <w:tc>
          <w:tcPr>
            <w:tcW w:w="1397" w:type="dxa"/>
          </w:tcPr>
          <w:p w14:paraId="05B9731C" w14:textId="77777777" w:rsidR="00704684" w:rsidRPr="00413268" w:rsidRDefault="00704684" w:rsidP="002A4C7C">
            <w:pPr>
              <w:spacing w:line="360" w:lineRule="auto"/>
              <w:jc w:val="center"/>
            </w:pPr>
            <w:r w:rsidRPr="00413268">
              <w:t>100.000</w:t>
            </w:r>
          </w:p>
        </w:tc>
        <w:tc>
          <w:tcPr>
            <w:tcW w:w="2835" w:type="dxa"/>
          </w:tcPr>
          <w:p w14:paraId="3681A920" w14:textId="77777777" w:rsidR="00704684" w:rsidRPr="00413268" w:rsidRDefault="00704684" w:rsidP="002A4C7C">
            <w:pPr>
              <w:spacing w:line="360" w:lineRule="auto"/>
              <w:jc w:val="both"/>
            </w:pPr>
          </w:p>
        </w:tc>
      </w:tr>
      <w:tr w:rsidR="00704684" w:rsidRPr="00413268" w14:paraId="45EC3853" w14:textId="77777777" w:rsidTr="00D079B9">
        <w:tc>
          <w:tcPr>
            <w:tcW w:w="0" w:type="auto"/>
          </w:tcPr>
          <w:p w14:paraId="2D08385A" w14:textId="77777777" w:rsidR="00704684" w:rsidRPr="00413268" w:rsidRDefault="00704684" w:rsidP="002A4C7C">
            <w:pPr>
              <w:spacing w:line="360" w:lineRule="auto"/>
              <w:jc w:val="both"/>
            </w:pPr>
            <w:r w:rsidRPr="00413268">
              <w:t>3</w:t>
            </w:r>
          </w:p>
        </w:tc>
        <w:tc>
          <w:tcPr>
            <w:tcW w:w="0" w:type="auto"/>
          </w:tcPr>
          <w:p w14:paraId="2F669150" w14:textId="77777777" w:rsidR="00704684" w:rsidRPr="00413268" w:rsidRDefault="00704684" w:rsidP="002A4C7C">
            <w:pPr>
              <w:spacing w:line="360" w:lineRule="auto"/>
            </w:pPr>
            <w:r w:rsidRPr="00413268">
              <w:t>Construção nova</w:t>
            </w:r>
          </w:p>
        </w:tc>
        <w:tc>
          <w:tcPr>
            <w:tcW w:w="0" w:type="auto"/>
          </w:tcPr>
          <w:p w14:paraId="0CE181E2" w14:textId="05CCE7E0" w:rsidR="00704684" w:rsidRPr="00413268" w:rsidRDefault="00704684" w:rsidP="002A4C7C">
            <w:pPr>
              <w:spacing w:line="360" w:lineRule="auto"/>
              <w:jc w:val="both"/>
            </w:pPr>
            <w:r w:rsidRPr="00413268">
              <w:t xml:space="preserve">Construção de </w:t>
            </w:r>
            <w:r w:rsidR="001D7825" w:rsidRPr="00413268">
              <w:t>passarelas e</w:t>
            </w:r>
            <w:r w:rsidRPr="00413268">
              <w:t xml:space="preserve"> calçadas de interligação entre todos os prédios do </w:t>
            </w:r>
            <w:r w:rsidR="007471A8">
              <w:rPr>
                <w:i/>
              </w:rPr>
              <w:t>C</w:t>
            </w:r>
            <w:r w:rsidRPr="003202A3">
              <w:rPr>
                <w:i/>
              </w:rPr>
              <w:t>ampus</w:t>
            </w:r>
          </w:p>
        </w:tc>
        <w:tc>
          <w:tcPr>
            <w:tcW w:w="917" w:type="dxa"/>
          </w:tcPr>
          <w:p w14:paraId="42406A15" w14:textId="77777777" w:rsidR="00704684" w:rsidRPr="00413268" w:rsidRDefault="00704684" w:rsidP="002A4C7C">
            <w:pPr>
              <w:spacing w:line="360" w:lineRule="auto"/>
              <w:jc w:val="center"/>
            </w:pPr>
            <w:r w:rsidRPr="00413268">
              <w:t>2019</w:t>
            </w:r>
          </w:p>
        </w:tc>
        <w:tc>
          <w:tcPr>
            <w:tcW w:w="1397" w:type="dxa"/>
          </w:tcPr>
          <w:p w14:paraId="3C327D33" w14:textId="77777777" w:rsidR="00704684" w:rsidRPr="00413268" w:rsidRDefault="00704684" w:rsidP="002A4C7C">
            <w:pPr>
              <w:spacing w:line="360" w:lineRule="auto"/>
              <w:jc w:val="center"/>
            </w:pPr>
            <w:r w:rsidRPr="00413268">
              <w:t>917.000</w:t>
            </w:r>
          </w:p>
        </w:tc>
        <w:tc>
          <w:tcPr>
            <w:tcW w:w="2835" w:type="dxa"/>
          </w:tcPr>
          <w:p w14:paraId="77F9D1A2" w14:textId="09235804" w:rsidR="00704684" w:rsidRPr="00413268" w:rsidRDefault="00882C38" w:rsidP="002A4C7C">
            <w:pPr>
              <w:spacing w:line="360" w:lineRule="auto"/>
              <w:jc w:val="both"/>
            </w:pPr>
            <w:r w:rsidRPr="00882C38">
              <w:t>Boa parte dos pavilhões não possui acesso por via seca, precisando</w:t>
            </w:r>
            <w:r w:rsidR="00F96125">
              <w:t xml:space="preserve"> </w:t>
            </w:r>
            <w:r w:rsidRPr="00882C38">
              <w:t>que os alunos em dia de chuva se molhem para se deslocar</w:t>
            </w:r>
            <w:r>
              <w:t xml:space="preserve"> até as salas.</w:t>
            </w:r>
          </w:p>
        </w:tc>
      </w:tr>
      <w:tr w:rsidR="00704684" w:rsidRPr="00413268" w14:paraId="75DE452B" w14:textId="77777777" w:rsidTr="00D079B9">
        <w:tc>
          <w:tcPr>
            <w:tcW w:w="0" w:type="auto"/>
          </w:tcPr>
          <w:p w14:paraId="1239A764" w14:textId="77777777" w:rsidR="00704684" w:rsidRPr="00413268" w:rsidRDefault="00704684" w:rsidP="002A4C7C">
            <w:pPr>
              <w:spacing w:line="360" w:lineRule="auto"/>
              <w:jc w:val="both"/>
            </w:pPr>
            <w:r w:rsidRPr="00413268">
              <w:t>4</w:t>
            </w:r>
          </w:p>
        </w:tc>
        <w:tc>
          <w:tcPr>
            <w:tcW w:w="0" w:type="auto"/>
          </w:tcPr>
          <w:p w14:paraId="48D755A2" w14:textId="77777777" w:rsidR="00704684" w:rsidRPr="00413268" w:rsidRDefault="00704684" w:rsidP="002A4C7C">
            <w:pPr>
              <w:spacing w:line="360" w:lineRule="auto"/>
            </w:pPr>
            <w:r w:rsidRPr="00413268">
              <w:t>Reforma</w:t>
            </w:r>
          </w:p>
        </w:tc>
        <w:tc>
          <w:tcPr>
            <w:tcW w:w="0" w:type="auto"/>
          </w:tcPr>
          <w:p w14:paraId="07FD0B6F" w14:textId="20E83C5E" w:rsidR="00704684" w:rsidRPr="00413268" w:rsidRDefault="00704684" w:rsidP="002A4C7C">
            <w:pPr>
              <w:spacing w:line="360" w:lineRule="auto"/>
              <w:jc w:val="both"/>
            </w:pPr>
            <w:r w:rsidRPr="00413268">
              <w:t>Colocação de cobertura sobre a fábrica de gelo e elevação do piso até entrada da fábrica de gelo</w:t>
            </w:r>
          </w:p>
        </w:tc>
        <w:tc>
          <w:tcPr>
            <w:tcW w:w="917" w:type="dxa"/>
          </w:tcPr>
          <w:p w14:paraId="11AC642A" w14:textId="77777777" w:rsidR="00704684" w:rsidRPr="00413268" w:rsidRDefault="00704684" w:rsidP="002A4C7C">
            <w:pPr>
              <w:spacing w:line="360" w:lineRule="auto"/>
              <w:jc w:val="center"/>
            </w:pPr>
            <w:r w:rsidRPr="00413268">
              <w:t>2019</w:t>
            </w:r>
          </w:p>
        </w:tc>
        <w:tc>
          <w:tcPr>
            <w:tcW w:w="1397" w:type="dxa"/>
          </w:tcPr>
          <w:p w14:paraId="1D8B53A3" w14:textId="77777777" w:rsidR="00704684" w:rsidRPr="00413268" w:rsidRDefault="00704684" w:rsidP="002A4C7C">
            <w:pPr>
              <w:spacing w:line="360" w:lineRule="auto"/>
              <w:jc w:val="center"/>
            </w:pPr>
            <w:r w:rsidRPr="00413268">
              <w:t>10.000</w:t>
            </w:r>
          </w:p>
        </w:tc>
        <w:tc>
          <w:tcPr>
            <w:tcW w:w="2835" w:type="dxa"/>
          </w:tcPr>
          <w:p w14:paraId="0514466C" w14:textId="77777777" w:rsidR="00704684" w:rsidRPr="00413268" w:rsidRDefault="00882C38" w:rsidP="002A4C7C">
            <w:pPr>
              <w:spacing w:line="360" w:lineRule="auto"/>
              <w:jc w:val="both"/>
            </w:pPr>
            <w:r w:rsidRPr="00882C38">
              <w:t>Demanda do curso de Refrigeração para melhor atender o acesso e as atividades neste espaço.</w:t>
            </w:r>
          </w:p>
        </w:tc>
      </w:tr>
      <w:tr w:rsidR="00704684" w:rsidRPr="00413268" w14:paraId="039417C1" w14:textId="77777777" w:rsidTr="00D079B9">
        <w:tc>
          <w:tcPr>
            <w:tcW w:w="0" w:type="auto"/>
          </w:tcPr>
          <w:p w14:paraId="6B107BB4" w14:textId="77777777" w:rsidR="00704684" w:rsidRPr="00413268" w:rsidRDefault="00704684" w:rsidP="002A4C7C">
            <w:pPr>
              <w:spacing w:line="360" w:lineRule="auto"/>
              <w:jc w:val="both"/>
            </w:pPr>
            <w:r w:rsidRPr="00413268">
              <w:t>5</w:t>
            </w:r>
          </w:p>
        </w:tc>
        <w:tc>
          <w:tcPr>
            <w:tcW w:w="0" w:type="auto"/>
          </w:tcPr>
          <w:p w14:paraId="7266969B" w14:textId="77777777" w:rsidR="00704684" w:rsidRPr="00413268" w:rsidRDefault="00704684" w:rsidP="002A4C7C">
            <w:pPr>
              <w:spacing w:line="360" w:lineRule="auto"/>
            </w:pPr>
            <w:r w:rsidRPr="00413268">
              <w:t>Reforma</w:t>
            </w:r>
          </w:p>
        </w:tc>
        <w:tc>
          <w:tcPr>
            <w:tcW w:w="0" w:type="auto"/>
          </w:tcPr>
          <w:p w14:paraId="64ACC000" w14:textId="08609A46" w:rsidR="00704684" w:rsidRPr="00413268" w:rsidRDefault="00704684" w:rsidP="002A4C7C">
            <w:pPr>
              <w:spacing w:line="360" w:lineRule="auto"/>
              <w:jc w:val="both"/>
            </w:pPr>
            <w:r w:rsidRPr="00413268">
              <w:t>Ampliação do atual laboratório de SRACAV. Cobertura para o equipamento Chiller e para um sistema de refrigeração por absorção</w:t>
            </w:r>
          </w:p>
        </w:tc>
        <w:tc>
          <w:tcPr>
            <w:tcW w:w="917" w:type="dxa"/>
          </w:tcPr>
          <w:p w14:paraId="524EBE67" w14:textId="77777777" w:rsidR="00704684" w:rsidRPr="00413268" w:rsidRDefault="00704684" w:rsidP="002A4C7C">
            <w:pPr>
              <w:spacing w:line="360" w:lineRule="auto"/>
              <w:jc w:val="center"/>
            </w:pPr>
            <w:r w:rsidRPr="00413268">
              <w:t>2019</w:t>
            </w:r>
          </w:p>
        </w:tc>
        <w:tc>
          <w:tcPr>
            <w:tcW w:w="1397" w:type="dxa"/>
          </w:tcPr>
          <w:p w14:paraId="31EB5FAB" w14:textId="77777777" w:rsidR="00704684" w:rsidRPr="00413268" w:rsidRDefault="00704684" w:rsidP="002A4C7C">
            <w:pPr>
              <w:spacing w:line="360" w:lineRule="auto"/>
              <w:jc w:val="center"/>
            </w:pPr>
            <w:r w:rsidRPr="00413268">
              <w:t>100.000</w:t>
            </w:r>
          </w:p>
        </w:tc>
        <w:tc>
          <w:tcPr>
            <w:tcW w:w="2835" w:type="dxa"/>
          </w:tcPr>
          <w:p w14:paraId="2DC1EC54" w14:textId="77777777" w:rsidR="00704684" w:rsidRPr="00413268" w:rsidRDefault="00882C38" w:rsidP="002A4C7C">
            <w:pPr>
              <w:spacing w:line="360" w:lineRule="auto"/>
              <w:jc w:val="both"/>
            </w:pPr>
            <w:r w:rsidRPr="00882C38">
              <w:t>Espaço ocupado a pouco tempo pelo curso que ainda precisa de adequações para atender as demandas do curso e dos equipamentos.</w:t>
            </w:r>
          </w:p>
        </w:tc>
      </w:tr>
      <w:tr w:rsidR="00704684" w:rsidRPr="00413268" w14:paraId="6F03DE1C" w14:textId="77777777" w:rsidTr="00D079B9">
        <w:tc>
          <w:tcPr>
            <w:tcW w:w="0" w:type="auto"/>
          </w:tcPr>
          <w:p w14:paraId="635FF44B" w14:textId="77777777" w:rsidR="00704684" w:rsidRPr="00413268" w:rsidRDefault="00704684" w:rsidP="002A4C7C">
            <w:pPr>
              <w:spacing w:line="360" w:lineRule="auto"/>
              <w:jc w:val="both"/>
            </w:pPr>
            <w:r w:rsidRPr="00413268">
              <w:lastRenderedPageBreak/>
              <w:t>6</w:t>
            </w:r>
          </w:p>
        </w:tc>
        <w:tc>
          <w:tcPr>
            <w:tcW w:w="0" w:type="auto"/>
          </w:tcPr>
          <w:p w14:paraId="732BCF63" w14:textId="77777777" w:rsidR="00704684" w:rsidRPr="00413268" w:rsidRDefault="00704684" w:rsidP="002A4C7C">
            <w:pPr>
              <w:spacing w:line="360" w:lineRule="auto"/>
            </w:pPr>
            <w:r w:rsidRPr="00413268">
              <w:t>Reforma</w:t>
            </w:r>
          </w:p>
        </w:tc>
        <w:tc>
          <w:tcPr>
            <w:tcW w:w="0" w:type="auto"/>
          </w:tcPr>
          <w:p w14:paraId="72C0099D" w14:textId="184AAE9C" w:rsidR="00704684" w:rsidRPr="00413268" w:rsidRDefault="00704684" w:rsidP="002A4C7C">
            <w:pPr>
              <w:spacing w:line="360" w:lineRule="auto"/>
              <w:jc w:val="both"/>
            </w:pPr>
            <w:r w:rsidRPr="00413268">
              <w:t>Reforma do Laboratório de Ensaios Calorimétricos (Pintura das paredes, piso), Lab. Industrial (Telhado para gerador de gelo, nivelamento do piso externo, portão de grade no acesso ao gerador de gelo), base de concreto para remoção do compressor SU</w:t>
            </w:r>
            <w:r w:rsidR="00D568A8">
              <w:t>L</w:t>
            </w:r>
            <w:r w:rsidR="008131FC">
              <w:t>ZER para frente do Pavilhão</w:t>
            </w:r>
            <w:r w:rsidRPr="00413268">
              <w:t xml:space="preserve"> 5</w:t>
            </w:r>
          </w:p>
        </w:tc>
        <w:tc>
          <w:tcPr>
            <w:tcW w:w="917" w:type="dxa"/>
          </w:tcPr>
          <w:p w14:paraId="4C3DC797" w14:textId="77777777" w:rsidR="00704684" w:rsidRPr="00413268" w:rsidRDefault="00704684" w:rsidP="002A4C7C">
            <w:pPr>
              <w:spacing w:line="360" w:lineRule="auto"/>
              <w:jc w:val="center"/>
            </w:pPr>
            <w:r w:rsidRPr="00413268">
              <w:t>2019</w:t>
            </w:r>
          </w:p>
        </w:tc>
        <w:tc>
          <w:tcPr>
            <w:tcW w:w="1397" w:type="dxa"/>
          </w:tcPr>
          <w:p w14:paraId="791ED9EC" w14:textId="77777777" w:rsidR="00704684" w:rsidRPr="00413268" w:rsidRDefault="00704684" w:rsidP="002A4C7C">
            <w:pPr>
              <w:spacing w:line="360" w:lineRule="auto"/>
              <w:jc w:val="center"/>
            </w:pPr>
            <w:r w:rsidRPr="00413268">
              <w:t>50.000</w:t>
            </w:r>
          </w:p>
        </w:tc>
        <w:tc>
          <w:tcPr>
            <w:tcW w:w="2835" w:type="dxa"/>
          </w:tcPr>
          <w:p w14:paraId="2F9B2C6B" w14:textId="10EAC5DC" w:rsidR="00704684" w:rsidRPr="00413268" w:rsidRDefault="00882C38" w:rsidP="002A4C7C">
            <w:pPr>
              <w:spacing w:line="360" w:lineRule="auto"/>
              <w:jc w:val="both"/>
            </w:pPr>
            <w:r w:rsidRPr="00882C38">
              <w:t xml:space="preserve">Pavilhão 5 do curso de refrigeração está </w:t>
            </w:r>
            <w:r w:rsidR="00F96125">
              <w:t>há</w:t>
            </w:r>
            <w:r w:rsidRPr="00882C38">
              <w:t xml:space="preserve"> algum tempo sem reformas e precisa ser readequado e receber melhorias para atender os alunos e a crescente demanda por espaços e laboratórios</w:t>
            </w:r>
            <w:r>
              <w:t>.</w:t>
            </w:r>
          </w:p>
        </w:tc>
      </w:tr>
      <w:tr w:rsidR="00704684" w:rsidRPr="00413268" w14:paraId="54CEE903" w14:textId="77777777" w:rsidTr="00D079B9">
        <w:tc>
          <w:tcPr>
            <w:tcW w:w="0" w:type="auto"/>
          </w:tcPr>
          <w:p w14:paraId="026CBED4" w14:textId="77777777" w:rsidR="00704684" w:rsidRPr="00413268" w:rsidRDefault="00704684" w:rsidP="002A4C7C">
            <w:pPr>
              <w:spacing w:line="360" w:lineRule="auto"/>
              <w:jc w:val="both"/>
            </w:pPr>
            <w:r w:rsidRPr="00413268">
              <w:t>7</w:t>
            </w:r>
          </w:p>
        </w:tc>
        <w:tc>
          <w:tcPr>
            <w:tcW w:w="0" w:type="auto"/>
          </w:tcPr>
          <w:p w14:paraId="20E178CD" w14:textId="77777777" w:rsidR="00704684" w:rsidRPr="00413268" w:rsidRDefault="00704684" w:rsidP="002A4C7C">
            <w:pPr>
              <w:spacing w:line="360" w:lineRule="auto"/>
            </w:pPr>
            <w:r w:rsidRPr="00413268">
              <w:t>Reforma</w:t>
            </w:r>
          </w:p>
        </w:tc>
        <w:tc>
          <w:tcPr>
            <w:tcW w:w="0" w:type="auto"/>
          </w:tcPr>
          <w:p w14:paraId="04E40348" w14:textId="7D0B24C6" w:rsidR="00704684" w:rsidRPr="00413268" w:rsidRDefault="00704684" w:rsidP="002A4C7C">
            <w:pPr>
              <w:spacing w:line="360" w:lineRule="auto"/>
              <w:jc w:val="both"/>
            </w:pPr>
            <w:r w:rsidRPr="00413268">
              <w:t>Adequação de uma das salas do laboratório de enfermagem que requer a demolição das bancadas e reconstrução de bancada em novo local, colocação de piso frio e azulejo</w:t>
            </w:r>
          </w:p>
        </w:tc>
        <w:tc>
          <w:tcPr>
            <w:tcW w:w="917" w:type="dxa"/>
          </w:tcPr>
          <w:p w14:paraId="3A5E8B1E" w14:textId="77777777" w:rsidR="00704684" w:rsidRPr="00413268" w:rsidRDefault="00704684" w:rsidP="002A4C7C">
            <w:pPr>
              <w:spacing w:line="360" w:lineRule="auto"/>
              <w:jc w:val="center"/>
            </w:pPr>
            <w:r w:rsidRPr="00413268">
              <w:t>2019</w:t>
            </w:r>
          </w:p>
        </w:tc>
        <w:tc>
          <w:tcPr>
            <w:tcW w:w="1397" w:type="dxa"/>
          </w:tcPr>
          <w:p w14:paraId="580BCCF2" w14:textId="77777777" w:rsidR="00704684" w:rsidRPr="00413268" w:rsidRDefault="00704684" w:rsidP="002A4C7C">
            <w:pPr>
              <w:spacing w:line="360" w:lineRule="auto"/>
              <w:jc w:val="center"/>
            </w:pPr>
            <w:r w:rsidRPr="00413268">
              <w:t>30.000</w:t>
            </w:r>
          </w:p>
        </w:tc>
        <w:tc>
          <w:tcPr>
            <w:tcW w:w="2835" w:type="dxa"/>
          </w:tcPr>
          <w:p w14:paraId="57C251F4" w14:textId="77777777" w:rsidR="00704684" w:rsidRPr="00413268" w:rsidRDefault="00882C38" w:rsidP="002A4C7C">
            <w:pPr>
              <w:spacing w:line="360" w:lineRule="auto"/>
              <w:jc w:val="both"/>
            </w:pPr>
            <w:r w:rsidRPr="00882C38">
              <w:t>Sala existente hoje tem mal aproveitamento do espaço, pois foi entregue assim pela FURG, essa readequação permitiria uma melhor utilização do espaço.</w:t>
            </w:r>
          </w:p>
        </w:tc>
      </w:tr>
      <w:tr w:rsidR="00704684" w:rsidRPr="00413268" w14:paraId="1E814965" w14:textId="77777777" w:rsidTr="00D079B9">
        <w:tc>
          <w:tcPr>
            <w:tcW w:w="0" w:type="auto"/>
          </w:tcPr>
          <w:p w14:paraId="20CDFD18" w14:textId="77777777" w:rsidR="00704684" w:rsidRPr="00413268" w:rsidRDefault="00CD5455" w:rsidP="002A4C7C">
            <w:pPr>
              <w:spacing w:line="360" w:lineRule="auto"/>
              <w:jc w:val="both"/>
            </w:pPr>
            <w:r>
              <w:t>8</w:t>
            </w:r>
          </w:p>
        </w:tc>
        <w:tc>
          <w:tcPr>
            <w:tcW w:w="0" w:type="auto"/>
          </w:tcPr>
          <w:p w14:paraId="197355DE" w14:textId="77777777" w:rsidR="00704684" w:rsidRPr="00413268" w:rsidRDefault="00704684" w:rsidP="002A4C7C">
            <w:pPr>
              <w:spacing w:line="360" w:lineRule="auto"/>
            </w:pPr>
            <w:r w:rsidRPr="00413268">
              <w:t>Reforma</w:t>
            </w:r>
          </w:p>
        </w:tc>
        <w:tc>
          <w:tcPr>
            <w:tcW w:w="0" w:type="auto"/>
          </w:tcPr>
          <w:p w14:paraId="78B1D872" w14:textId="2F8ECCB9" w:rsidR="00704684" w:rsidRPr="00413268" w:rsidRDefault="00704684" w:rsidP="002A4C7C">
            <w:pPr>
              <w:spacing w:line="360" w:lineRule="auto"/>
              <w:jc w:val="both"/>
            </w:pPr>
            <w:r w:rsidRPr="00413268">
              <w:t>Reforma do telhado e do forro do Pavilhão 06. Pintura, reforma do piso e da rede elétrica</w:t>
            </w:r>
          </w:p>
        </w:tc>
        <w:tc>
          <w:tcPr>
            <w:tcW w:w="917" w:type="dxa"/>
          </w:tcPr>
          <w:p w14:paraId="59C99376" w14:textId="77777777" w:rsidR="00704684" w:rsidRPr="00413268" w:rsidRDefault="00704684" w:rsidP="002A4C7C">
            <w:pPr>
              <w:spacing w:line="360" w:lineRule="auto"/>
              <w:jc w:val="center"/>
            </w:pPr>
            <w:r w:rsidRPr="00413268">
              <w:t>2019</w:t>
            </w:r>
          </w:p>
        </w:tc>
        <w:tc>
          <w:tcPr>
            <w:tcW w:w="1397" w:type="dxa"/>
          </w:tcPr>
          <w:p w14:paraId="252AEE0F" w14:textId="77777777" w:rsidR="00704684" w:rsidRPr="00413268" w:rsidRDefault="00704684" w:rsidP="002A4C7C">
            <w:pPr>
              <w:spacing w:line="360" w:lineRule="auto"/>
              <w:jc w:val="center"/>
            </w:pPr>
            <w:r w:rsidRPr="00413268">
              <w:t>300.000</w:t>
            </w:r>
          </w:p>
        </w:tc>
        <w:tc>
          <w:tcPr>
            <w:tcW w:w="2835" w:type="dxa"/>
          </w:tcPr>
          <w:p w14:paraId="7AFB8745" w14:textId="77777777" w:rsidR="00704684" w:rsidRPr="00413268" w:rsidRDefault="00CD5455" w:rsidP="002A4C7C">
            <w:pPr>
              <w:spacing w:line="360" w:lineRule="auto"/>
              <w:jc w:val="both"/>
            </w:pPr>
            <w:r w:rsidRPr="00CD5455">
              <w:t>Pavilhão 6 sofre com goteiras e vazamentos, além de problemas com a rede elétrica e buracos no piso que precisam ser reformados, tendo em vista a utilização da comunidade.</w:t>
            </w:r>
          </w:p>
        </w:tc>
      </w:tr>
      <w:tr w:rsidR="00704684" w:rsidRPr="00413268" w14:paraId="1D6D55F5" w14:textId="77777777" w:rsidTr="00D079B9">
        <w:tc>
          <w:tcPr>
            <w:tcW w:w="0" w:type="auto"/>
          </w:tcPr>
          <w:p w14:paraId="60E96DBF" w14:textId="77777777" w:rsidR="00704684" w:rsidRPr="00413268" w:rsidRDefault="00CD5455" w:rsidP="002A4C7C">
            <w:pPr>
              <w:spacing w:line="360" w:lineRule="auto"/>
              <w:jc w:val="both"/>
            </w:pPr>
            <w:r>
              <w:t>9</w:t>
            </w:r>
          </w:p>
        </w:tc>
        <w:tc>
          <w:tcPr>
            <w:tcW w:w="0" w:type="auto"/>
          </w:tcPr>
          <w:p w14:paraId="76243238" w14:textId="77777777" w:rsidR="00704684" w:rsidRPr="00413268" w:rsidRDefault="00704684" w:rsidP="002A4C7C">
            <w:pPr>
              <w:spacing w:line="360" w:lineRule="auto"/>
            </w:pPr>
            <w:r w:rsidRPr="00413268">
              <w:t>Reforma</w:t>
            </w:r>
          </w:p>
        </w:tc>
        <w:tc>
          <w:tcPr>
            <w:tcW w:w="0" w:type="auto"/>
          </w:tcPr>
          <w:p w14:paraId="65A77585" w14:textId="14509460" w:rsidR="00704684" w:rsidRPr="00413268" w:rsidRDefault="00704684" w:rsidP="002A4C7C">
            <w:pPr>
              <w:spacing w:line="360" w:lineRule="auto"/>
              <w:jc w:val="both"/>
            </w:pPr>
            <w:r w:rsidRPr="00413268">
              <w:t>Manutenção telhado pavilhão 11</w:t>
            </w:r>
          </w:p>
        </w:tc>
        <w:tc>
          <w:tcPr>
            <w:tcW w:w="917" w:type="dxa"/>
          </w:tcPr>
          <w:p w14:paraId="64544DCD" w14:textId="77777777" w:rsidR="00704684" w:rsidRPr="00413268" w:rsidRDefault="00704684" w:rsidP="002A4C7C">
            <w:pPr>
              <w:spacing w:line="360" w:lineRule="auto"/>
              <w:jc w:val="center"/>
            </w:pPr>
            <w:r w:rsidRPr="00413268">
              <w:t>2019</w:t>
            </w:r>
          </w:p>
        </w:tc>
        <w:tc>
          <w:tcPr>
            <w:tcW w:w="1397" w:type="dxa"/>
          </w:tcPr>
          <w:p w14:paraId="11398D30" w14:textId="77777777" w:rsidR="00704684" w:rsidRPr="00413268" w:rsidRDefault="00704684" w:rsidP="002A4C7C">
            <w:pPr>
              <w:spacing w:line="360" w:lineRule="auto"/>
              <w:jc w:val="center"/>
            </w:pPr>
            <w:r w:rsidRPr="00413268">
              <w:t>20.000</w:t>
            </w:r>
          </w:p>
        </w:tc>
        <w:tc>
          <w:tcPr>
            <w:tcW w:w="2835" w:type="dxa"/>
          </w:tcPr>
          <w:p w14:paraId="67EA2A80" w14:textId="77777777" w:rsidR="00704684" w:rsidRPr="00413268" w:rsidRDefault="002A0E2B" w:rsidP="002A4C7C">
            <w:pPr>
              <w:spacing w:line="360" w:lineRule="auto"/>
              <w:jc w:val="both"/>
            </w:pPr>
            <w:r w:rsidRPr="002A0E2B">
              <w:t>Reparos no telhado para evitar danos aos equipamentos lá existentes em função das goteiras.</w:t>
            </w:r>
          </w:p>
        </w:tc>
      </w:tr>
      <w:tr w:rsidR="00704684" w:rsidRPr="00413268" w14:paraId="0AD5D2A1" w14:textId="77777777" w:rsidTr="00D079B9">
        <w:tc>
          <w:tcPr>
            <w:tcW w:w="0" w:type="auto"/>
          </w:tcPr>
          <w:p w14:paraId="0687493C" w14:textId="77777777" w:rsidR="00704684" w:rsidRPr="00413268" w:rsidRDefault="00CD5455" w:rsidP="002A4C7C">
            <w:pPr>
              <w:spacing w:line="360" w:lineRule="auto"/>
              <w:jc w:val="both"/>
            </w:pPr>
            <w:r>
              <w:lastRenderedPageBreak/>
              <w:t>10</w:t>
            </w:r>
          </w:p>
        </w:tc>
        <w:tc>
          <w:tcPr>
            <w:tcW w:w="0" w:type="auto"/>
          </w:tcPr>
          <w:p w14:paraId="0F11433D" w14:textId="77777777" w:rsidR="00704684" w:rsidRPr="00413268" w:rsidRDefault="00704684" w:rsidP="002A4C7C">
            <w:pPr>
              <w:spacing w:line="360" w:lineRule="auto"/>
            </w:pPr>
            <w:r w:rsidRPr="00413268">
              <w:t>Reforma</w:t>
            </w:r>
          </w:p>
        </w:tc>
        <w:tc>
          <w:tcPr>
            <w:tcW w:w="0" w:type="auto"/>
          </w:tcPr>
          <w:p w14:paraId="244D36BB" w14:textId="7258DF12" w:rsidR="00704684" w:rsidRPr="00413268" w:rsidRDefault="00704684" w:rsidP="002A4C7C">
            <w:pPr>
              <w:spacing w:line="360" w:lineRule="auto"/>
              <w:jc w:val="both"/>
            </w:pPr>
            <w:r w:rsidRPr="00413268">
              <w:t>Reparos necessários para a manutenção constantes no prédio 12, tais como: Infiltração na laje, vazamentos em banheiros, falta de pressão de água e etc</w:t>
            </w:r>
          </w:p>
        </w:tc>
        <w:tc>
          <w:tcPr>
            <w:tcW w:w="917" w:type="dxa"/>
          </w:tcPr>
          <w:p w14:paraId="413966EB" w14:textId="77777777" w:rsidR="00704684" w:rsidRPr="00413268" w:rsidRDefault="00704684" w:rsidP="002A4C7C">
            <w:pPr>
              <w:spacing w:line="360" w:lineRule="auto"/>
              <w:jc w:val="center"/>
            </w:pPr>
            <w:r w:rsidRPr="00413268">
              <w:t>2019</w:t>
            </w:r>
          </w:p>
        </w:tc>
        <w:tc>
          <w:tcPr>
            <w:tcW w:w="1397" w:type="dxa"/>
          </w:tcPr>
          <w:p w14:paraId="522E2E0C" w14:textId="77777777" w:rsidR="00704684" w:rsidRPr="00413268" w:rsidRDefault="00704684" w:rsidP="002A4C7C">
            <w:pPr>
              <w:spacing w:line="360" w:lineRule="auto"/>
              <w:jc w:val="center"/>
            </w:pPr>
            <w:r w:rsidRPr="00413268">
              <w:t>20.000</w:t>
            </w:r>
          </w:p>
        </w:tc>
        <w:tc>
          <w:tcPr>
            <w:tcW w:w="2835" w:type="dxa"/>
          </w:tcPr>
          <w:p w14:paraId="50A952AF" w14:textId="77777777" w:rsidR="00704684" w:rsidRPr="00413268" w:rsidRDefault="002A0E2B" w:rsidP="002A4C7C">
            <w:pPr>
              <w:spacing w:line="360" w:lineRule="auto"/>
              <w:jc w:val="both"/>
            </w:pPr>
            <w:r w:rsidRPr="002A0E2B">
              <w:t>Revisão de obra recente que precisa ser resolvida para a utilização plena dos espaços</w:t>
            </w:r>
            <w:r>
              <w:t>.</w:t>
            </w:r>
          </w:p>
        </w:tc>
      </w:tr>
      <w:tr w:rsidR="00704684" w:rsidRPr="00413268" w14:paraId="32FDC82D" w14:textId="77777777" w:rsidTr="00D079B9">
        <w:tc>
          <w:tcPr>
            <w:tcW w:w="0" w:type="auto"/>
          </w:tcPr>
          <w:p w14:paraId="47FE0FCD" w14:textId="77777777" w:rsidR="00704684" w:rsidRPr="00413268" w:rsidRDefault="00CD5455" w:rsidP="002A4C7C">
            <w:pPr>
              <w:spacing w:line="360" w:lineRule="auto"/>
              <w:jc w:val="both"/>
            </w:pPr>
            <w:r>
              <w:t>11</w:t>
            </w:r>
          </w:p>
        </w:tc>
        <w:tc>
          <w:tcPr>
            <w:tcW w:w="0" w:type="auto"/>
          </w:tcPr>
          <w:p w14:paraId="78B116D7" w14:textId="77777777" w:rsidR="00704684" w:rsidRPr="00413268" w:rsidRDefault="00704684" w:rsidP="002A4C7C">
            <w:pPr>
              <w:spacing w:line="360" w:lineRule="auto"/>
            </w:pPr>
            <w:r w:rsidRPr="00413268">
              <w:t>Reforma</w:t>
            </w:r>
          </w:p>
        </w:tc>
        <w:tc>
          <w:tcPr>
            <w:tcW w:w="0" w:type="auto"/>
          </w:tcPr>
          <w:p w14:paraId="3CC64179" w14:textId="77777777" w:rsidR="00704684" w:rsidRPr="00413268" w:rsidRDefault="00704684" w:rsidP="002A4C7C">
            <w:pPr>
              <w:spacing w:line="360" w:lineRule="auto"/>
              <w:jc w:val="both"/>
            </w:pPr>
            <w:r w:rsidRPr="00413268">
              <w:t>Instalação de rede telefônica, instalação de bebedouro e construção de vestiário no Laboratório de Estruturas e Materiais de Construção Civil</w:t>
            </w:r>
          </w:p>
        </w:tc>
        <w:tc>
          <w:tcPr>
            <w:tcW w:w="917" w:type="dxa"/>
          </w:tcPr>
          <w:p w14:paraId="1CCA931B" w14:textId="77777777" w:rsidR="00704684" w:rsidRPr="00413268" w:rsidRDefault="00704684" w:rsidP="002A4C7C">
            <w:pPr>
              <w:spacing w:line="360" w:lineRule="auto"/>
              <w:jc w:val="center"/>
            </w:pPr>
            <w:r w:rsidRPr="00413268">
              <w:t>2019</w:t>
            </w:r>
          </w:p>
        </w:tc>
        <w:tc>
          <w:tcPr>
            <w:tcW w:w="1397" w:type="dxa"/>
          </w:tcPr>
          <w:p w14:paraId="227A259D" w14:textId="77777777" w:rsidR="00704684" w:rsidRPr="00413268" w:rsidRDefault="00704684" w:rsidP="002A4C7C">
            <w:pPr>
              <w:spacing w:line="360" w:lineRule="auto"/>
              <w:jc w:val="center"/>
            </w:pPr>
            <w:r w:rsidRPr="00413268">
              <w:t>20.000</w:t>
            </w:r>
          </w:p>
        </w:tc>
        <w:tc>
          <w:tcPr>
            <w:tcW w:w="2835" w:type="dxa"/>
          </w:tcPr>
          <w:p w14:paraId="4301B15B" w14:textId="77777777" w:rsidR="00704684" w:rsidRPr="00413268" w:rsidRDefault="002A0E2B" w:rsidP="002A4C7C">
            <w:pPr>
              <w:spacing w:line="360" w:lineRule="auto"/>
              <w:jc w:val="both"/>
            </w:pPr>
            <w:r w:rsidRPr="002A0E2B">
              <w:t>Adequações do laboratório que demandam investimento para utilização dos alunos.</w:t>
            </w:r>
          </w:p>
        </w:tc>
      </w:tr>
      <w:tr w:rsidR="00704684" w:rsidRPr="00413268" w14:paraId="5639E822" w14:textId="77777777" w:rsidTr="00D079B9">
        <w:tc>
          <w:tcPr>
            <w:tcW w:w="0" w:type="auto"/>
          </w:tcPr>
          <w:p w14:paraId="4CF53133" w14:textId="77777777" w:rsidR="00704684" w:rsidRPr="00413268" w:rsidRDefault="00CD5455" w:rsidP="002A4C7C">
            <w:pPr>
              <w:spacing w:line="360" w:lineRule="auto"/>
              <w:jc w:val="both"/>
            </w:pPr>
            <w:r>
              <w:t>12</w:t>
            </w:r>
          </w:p>
        </w:tc>
        <w:tc>
          <w:tcPr>
            <w:tcW w:w="0" w:type="auto"/>
          </w:tcPr>
          <w:p w14:paraId="756D5CF9" w14:textId="77777777" w:rsidR="00704684" w:rsidRPr="00413268" w:rsidRDefault="00704684" w:rsidP="002A4C7C">
            <w:pPr>
              <w:spacing w:line="360" w:lineRule="auto"/>
            </w:pPr>
            <w:r w:rsidRPr="00413268">
              <w:t>Reforma</w:t>
            </w:r>
          </w:p>
        </w:tc>
        <w:tc>
          <w:tcPr>
            <w:tcW w:w="0" w:type="auto"/>
          </w:tcPr>
          <w:p w14:paraId="7F94A86D" w14:textId="58200F22" w:rsidR="00704684" w:rsidRPr="00413268" w:rsidRDefault="00704684" w:rsidP="002A4C7C">
            <w:pPr>
              <w:spacing w:line="360" w:lineRule="auto"/>
              <w:jc w:val="both"/>
            </w:pPr>
            <w:r w:rsidRPr="00413268">
              <w:rPr>
                <w:shd w:val="clear" w:color="auto" w:fill="FFFFFF"/>
              </w:rPr>
              <w:t>Pavilhão 9: - Substituição das aberturas por esquadrias de alumínio; - Reforma dos pisos; - Substituição de divisórias por paredes de alvenaria; - Pintura de paredes. - Substituição da porta de acesso ao laboratório; - Melhorias nas instalações elétricas e rede de dado</w:t>
            </w:r>
          </w:p>
        </w:tc>
        <w:tc>
          <w:tcPr>
            <w:tcW w:w="917" w:type="dxa"/>
          </w:tcPr>
          <w:p w14:paraId="050E5410" w14:textId="77777777" w:rsidR="00704684" w:rsidRPr="00413268" w:rsidRDefault="00704684" w:rsidP="002A4C7C">
            <w:pPr>
              <w:spacing w:line="360" w:lineRule="auto"/>
              <w:jc w:val="center"/>
            </w:pPr>
            <w:r w:rsidRPr="00413268">
              <w:t>2019</w:t>
            </w:r>
          </w:p>
        </w:tc>
        <w:tc>
          <w:tcPr>
            <w:tcW w:w="1397" w:type="dxa"/>
          </w:tcPr>
          <w:p w14:paraId="11BBA409" w14:textId="77777777" w:rsidR="00704684" w:rsidRPr="00413268" w:rsidRDefault="00704684" w:rsidP="002A4C7C">
            <w:pPr>
              <w:spacing w:line="360" w:lineRule="auto"/>
              <w:jc w:val="center"/>
            </w:pPr>
            <w:r w:rsidRPr="00413268">
              <w:t>300.000</w:t>
            </w:r>
          </w:p>
        </w:tc>
        <w:tc>
          <w:tcPr>
            <w:tcW w:w="2835" w:type="dxa"/>
          </w:tcPr>
          <w:p w14:paraId="6690A5EA" w14:textId="77777777" w:rsidR="00704684" w:rsidRPr="00413268" w:rsidRDefault="00257826" w:rsidP="002A4C7C">
            <w:pPr>
              <w:spacing w:line="360" w:lineRule="auto"/>
              <w:jc w:val="both"/>
            </w:pPr>
            <w:r w:rsidRPr="00257826">
              <w:t xml:space="preserve">Reforma geral no pavilhão que foi redistribuído e hoje atende dois cursos, além de sala de permanência de </w:t>
            </w:r>
            <w:r>
              <w:t>docent</w:t>
            </w:r>
            <w:r w:rsidR="001713EE">
              <w:t>es.</w:t>
            </w:r>
          </w:p>
        </w:tc>
      </w:tr>
      <w:tr w:rsidR="00704684" w:rsidRPr="00413268" w14:paraId="0B11F499" w14:textId="77777777" w:rsidTr="00D079B9">
        <w:tc>
          <w:tcPr>
            <w:tcW w:w="0" w:type="auto"/>
          </w:tcPr>
          <w:p w14:paraId="068B504C" w14:textId="77777777" w:rsidR="00704684" w:rsidRPr="00413268" w:rsidRDefault="00CD5455" w:rsidP="002A4C7C">
            <w:pPr>
              <w:spacing w:line="360" w:lineRule="auto"/>
              <w:jc w:val="both"/>
            </w:pPr>
            <w:r>
              <w:t>13</w:t>
            </w:r>
          </w:p>
        </w:tc>
        <w:tc>
          <w:tcPr>
            <w:tcW w:w="0" w:type="auto"/>
          </w:tcPr>
          <w:p w14:paraId="29943553" w14:textId="77777777" w:rsidR="00704684" w:rsidRPr="00413268" w:rsidRDefault="004F443F" w:rsidP="002A4C7C">
            <w:pPr>
              <w:spacing w:line="360" w:lineRule="auto"/>
            </w:pPr>
            <w:r>
              <w:t>Reforma</w:t>
            </w:r>
          </w:p>
        </w:tc>
        <w:tc>
          <w:tcPr>
            <w:tcW w:w="0" w:type="auto"/>
          </w:tcPr>
          <w:p w14:paraId="35CE7018" w14:textId="56729838" w:rsidR="00704684" w:rsidRPr="00413268" w:rsidRDefault="00704684" w:rsidP="002A4C7C">
            <w:pPr>
              <w:spacing w:line="360" w:lineRule="auto"/>
            </w:pPr>
            <w:r w:rsidRPr="00413268">
              <w:rPr>
                <w:shd w:val="clear" w:color="auto" w:fill="FFFFFF"/>
              </w:rPr>
              <w:t>Pavilhão 8: - Reforma dos pisos e adequações visando a acessibilidade; - Reforma do telhado; - Pintura de paredes; - Melhorias nas instalações elétricas e rede de dados</w:t>
            </w:r>
          </w:p>
        </w:tc>
        <w:tc>
          <w:tcPr>
            <w:tcW w:w="917" w:type="dxa"/>
          </w:tcPr>
          <w:p w14:paraId="4BAF125F" w14:textId="77777777" w:rsidR="00704684" w:rsidRPr="00413268" w:rsidRDefault="00704684" w:rsidP="002A4C7C">
            <w:pPr>
              <w:spacing w:line="360" w:lineRule="auto"/>
              <w:jc w:val="center"/>
            </w:pPr>
            <w:r w:rsidRPr="00413268">
              <w:t>2019</w:t>
            </w:r>
          </w:p>
        </w:tc>
        <w:tc>
          <w:tcPr>
            <w:tcW w:w="1397" w:type="dxa"/>
          </w:tcPr>
          <w:p w14:paraId="1660B58F" w14:textId="77777777" w:rsidR="00704684" w:rsidRPr="00413268" w:rsidRDefault="00704684" w:rsidP="002A4C7C">
            <w:pPr>
              <w:spacing w:line="360" w:lineRule="auto"/>
              <w:jc w:val="center"/>
            </w:pPr>
            <w:r w:rsidRPr="00413268">
              <w:t>200.000</w:t>
            </w:r>
          </w:p>
        </w:tc>
        <w:tc>
          <w:tcPr>
            <w:tcW w:w="2835" w:type="dxa"/>
          </w:tcPr>
          <w:p w14:paraId="1721E9C5" w14:textId="77777777" w:rsidR="00704684" w:rsidRPr="00413268" w:rsidRDefault="007E6CE8" w:rsidP="002A4C7C">
            <w:pPr>
              <w:spacing w:line="360" w:lineRule="auto"/>
              <w:jc w:val="both"/>
            </w:pPr>
            <w:r w:rsidRPr="007E6CE8">
              <w:t xml:space="preserve">Esse pavilhão hoje ainda não pode ser plenamente utilizado pelo </w:t>
            </w:r>
            <w:r w:rsidRPr="008E6400">
              <w:rPr>
                <w:i/>
              </w:rPr>
              <w:t>Campus</w:t>
            </w:r>
            <w:r w:rsidRPr="007E6CE8">
              <w:t xml:space="preserve"> em função dessa demanda por obras. Com as alterações esse espaço será ocupado por cursos novos e por ampliação de espaços já existentes.</w:t>
            </w:r>
          </w:p>
        </w:tc>
      </w:tr>
      <w:tr w:rsidR="00704684" w:rsidRPr="00413268" w14:paraId="4FDDFB08" w14:textId="77777777" w:rsidTr="00D079B9">
        <w:tc>
          <w:tcPr>
            <w:tcW w:w="0" w:type="auto"/>
          </w:tcPr>
          <w:p w14:paraId="4AE156BE" w14:textId="77777777" w:rsidR="00704684" w:rsidRPr="00413268" w:rsidRDefault="00CD5455" w:rsidP="002A4C7C">
            <w:pPr>
              <w:spacing w:line="360" w:lineRule="auto"/>
              <w:jc w:val="both"/>
            </w:pPr>
            <w:r>
              <w:lastRenderedPageBreak/>
              <w:t>14</w:t>
            </w:r>
          </w:p>
        </w:tc>
        <w:tc>
          <w:tcPr>
            <w:tcW w:w="0" w:type="auto"/>
          </w:tcPr>
          <w:p w14:paraId="41C9839A" w14:textId="77777777" w:rsidR="00704684" w:rsidRPr="00413268" w:rsidRDefault="00704684" w:rsidP="002A4C7C">
            <w:pPr>
              <w:spacing w:line="360" w:lineRule="auto"/>
            </w:pPr>
          </w:p>
        </w:tc>
        <w:tc>
          <w:tcPr>
            <w:tcW w:w="0" w:type="auto"/>
          </w:tcPr>
          <w:p w14:paraId="6ACA76D8" w14:textId="05467EBA" w:rsidR="00704684" w:rsidRPr="00413268" w:rsidRDefault="00704684" w:rsidP="002A4C7C">
            <w:pPr>
              <w:spacing w:line="360" w:lineRule="auto"/>
            </w:pPr>
            <w:r w:rsidRPr="00413268">
              <w:rPr>
                <w:shd w:val="clear" w:color="auto" w:fill="FFFFFF"/>
              </w:rPr>
              <w:t xml:space="preserve">Ampliação do </w:t>
            </w:r>
            <w:r w:rsidR="007471A8">
              <w:rPr>
                <w:shd w:val="clear" w:color="auto" w:fill="FFFFFF"/>
              </w:rPr>
              <w:t>PPCI</w:t>
            </w:r>
          </w:p>
        </w:tc>
        <w:tc>
          <w:tcPr>
            <w:tcW w:w="917" w:type="dxa"/>
          </w:tcPr>
          <w:p w14:paraId="743E3CBE" w14:textId="77777777" w:rsidR="00704684" w:rsidRPr="00413268" w:rsidRDefault="00704684" w:rsidP="002A4C7C">
            <w:pPr>
              <w:spacing w:line="360" w:lineRule="auto"/>
              <w:jc w:val="center"/>
            </w:pPr>
            <w:r w:rsidRPr="00413268">
              <w:t>2019</w:t>
            </w:r>
          </w:p>
        </w:tc>
        <w:tc>
          <w:tcPr>
            <w:tcW w:w="1397" w:type="dxa"/>
          </w:tcPr>
          <w:p w14:paraId="12AD4408" w14:textId="77777777" w:rsidR="00704684" w:rsidRPr="00413268" w:rsidRDefault="00704684" w:rsidP="002A4C7C">
            <w:pPr>
              <w:spacing w:line="360" w:lineRule="auto"/>
              <w:jc w:val="center"/>
            </w:pPr>
            <w:r w:rsidRPr="00413268">
              <w:t>300.000</w:t>
            </w:r>
          </w:p>
        </w:tc>
        <w:tc>
          <w:tcPr>
            <w:tcW w:w="2835" w:type="dxa"/>
          </w:tcPr>
          <w:p w14:paraId="1C1795E4" w14:textId="7C786C00" w:rsidR="00704684" w:rsidRPr="00413268" w:rsidRDefault="009C5C39" w:rsidP="002A4C7C">
            <w:pPr>
              <w:spacing w:line="360" w:lineRule="auto"/>
              <w:jc w:val="both"/>
            </w:pPr>
            <w:r w:rsidRPr="009C5C39">
              <w:t xml:space="preserve">Atendimento </w:t>
            </w:r>
            <w:r w:rsidR="007471A8">
              <w:t>à</w:t>
            </w:r>
            <w:r w:rsidRPr="009C5C39">
              <w:t xml:space="preserve"> demanda institucional e legal, além da proteção do patrimônio e da comunidade.</w:t>
            </w:r>
          </w:p>
        </w:tc>
      </w:tr>
      <w:tr w:rsidR="00704684" w:rsidRPr="00413268" w14:paraId="0D5DE973" w14:textId="77777777" w:rsidTr="00D079B9">
        <w:tc>
          <w:tcPr>
            <w:tcW w:w="0" w:type="auto"/>
          </w:tcPr>
          <w:p w14:paraId="11F44C62" w14:textId="77777777" w:rsidR="00704684" w:rsidRPr="00413268" w:rsidRDefault="00CD5455" w:rsidP="002A4C7C">
            <w:pPr>
              <w:spacing w:line="360" w:lineRule="auto"/>
              <w:jc w:val="both"/>
            </w:pPr>
            <w:r>
              <w:t>15</w:t>
            </w:r>
          </w:p>
        </w:tc>
        <w:tc>
          <w:tcPr>
            <w:tcW w:w="0" w:type="auto"/>
          </w:tcPr>
          <w:p w14:paraId="64230359" w14:textId="77777777" w:rsidR="00704684" w:rsidRPr="00413268" w:rsidRDefault="00704684" w:rsidP="002A4C7C">
            <w:pPr>
              <w:spacing w:line="360" w:lineRule="auto"/>
            </w:pPr>
            <w:r w:rsidRPr="00413268">
              <w:t>Reforma</w:t>
            </w:r>
          </w:p>
        </w:tc>
        <w:tc>
          <w:tcPr>
            <w:tcW w:w="0" w:type="auto"/>
          </w:tcPr>
          <w:p w14:paraId="2E444C91" w14:textId="60F16411" w:rsidR="00704684" w:rsidRDefault="00704684" w:rsidP="002A4C7C">
            <w:pPr>
              <w:spacing w:line="360" w:lineRule="auto"/>
              <w:jc w:val="both"/>
            </w:pPr>
            <w:r w:rsidRPr="00413268">
              <w:t xml:space="preserve">- Reestruturação e adequação da rede de Esgoto Sanitário do </w:t>
            </w:r>
            <w:r w:rsidRPr="00926793">
              <w:rPr>
                <w:i/>
              </w:rPr>
              <w:t>campus</w:t>
            </w:r>
            <w:r w:rsidRPr="00413268">
              <w:t>, possibilitando o lançamento de todo o esgoto para a rede pública e posterior tratamento, eliminando os pontos de infiltração e lançamento inadequados existentes.</w:t>
            </w:r>
          </w:p>
          <w:p w14:paraId="0D3A2B59" w14:textId="77777777" w:rsidR="009D39D4" w:rsidRDefault="009D39D4" w:rsidP="002A4C7C">
            <w:pPr>
              <w:spacing w:line="360" w:lineRule="auto"/>
              <w:jc w:val="both"/>
            </w:pPr>
          </w:p>
          <w:p w14:paraId="0B9DB28D" w14:textId="77777777" w:rsidR="009D39D4" w:rsidRDefault="009D39D4" w:rsidP="002A4C7C">
            <w:pPr>
              <w:spacing w:line="360" w:lineRule="auto"/>
              <w:jc w:val="both"/>
            </w:pPr>
            <w:r>
              <w:t xml:space="preserve">- </w:t>
            </w:r>
            <w:r w:rsidRPr="009D39D4">
              <w:t>Construção de estação elevatória na quadra do prédio central possibilitando a ligação para a rede pública, onde receberá o tratamento adequado e fará jus às taxas que são pagas mensalmente, na conta da CORSAN, para tratamento do esgoto.</w:t>
            </w:r>
          </w:p>
          <w:p w14:paraId="3BD78E0F" w14:textId="77777777" w:rsidR="009D39D4" w:rsidRDefault="009D39D4" w:rsidP="002A4C7C">
            <w:pPr>
              <w:spacing w:line="360" w:lineRule="auto"/>
              <w:jc w:val="both"/>
            </w:pPr>
          </w:p>
          <w:p w14:paraId="5771B030" w14:textId="77777777" w:rsidR="009D39D4" w:rsidRDefault="009D39D4" w:rsidP="002A4C7C">
            <w:pPr>
              <w:spacing w:line="360" w:lineRule="auto"/>
              <w:jc w:val="both"/>
            </w:pPr>
            <w:r w:rsidRPr="009D39D4">
              <w:t>- Adequação dos telhados e das cisternas existentes para coleta de água de chuva, possibilitando uma redução significativa no acúmulo de água no pátio em dias de chuva.</w:t>
            </w:r>
          </w:p>
          <w:p w14:paraId="3F80FA01" w14:textId="77777777" w:rsidR="009D39D4" w:rsidRDefault="009D39D4" w:rsidP="002A4C7C">
            <w:pPr>
              <w:spacing w:line="360" w:lineRule="auto"/>
              <w:jc w:val="both"/>
            </w:pPr>
          </w:p>
          <w:p w14:paraId="5203C6AA" w14:textId="77777777" w:rsidR="009D39D4" w:rsidRDefault="009D39D4" w:rsidP="002A4C7C">
            <w:pPr>
              <w:spacing w:line="360" w:lineRule="auto"/>
              <w:jc w:val="both"/>
            </w:pPr>
            <w:r w:rsidRPr="009D39D4">
              <w:t xml:space="preserve">- Adequação da rede que atende os sanitários do </w:t>
            </w:r>
            <w:r w:rsidRPr="00926793">
              <w:rPr>
                <w:i/>
              </w:rPr>
              <w:t>campus</w:t>
            </w:r>
            <w:r w:rsidRPr="009D39D4">
              <w:t xml:space="preserve"> para a utilização da água de chuva, resultando na diminuição do valor das contas de fornecimento de água potável.</w:t>
            </w:r>
          </w:p>
          <w:p w14:paraId="75E93A7A" w14:textId="77777777" w:rsidR="009D39D4" w:rsidRPr="00413268" w:rsidRDefault="009D39D4" w:rsidP="002A4C7C">
            <w:pPr>
              <w:spacing w:line="360" w:lineRule="auto"/>
            </w:pPr>
          </w:p>
        </w:tc>
        <w:tc>
          <w:tcPr>
            <w:tcW w:w="917" w:type="dxa"/>
          </w:tcPr>
          <w:p w14:paraId="0F75488B" w14:textId="77777777" w:rsidR="00704684" w:rsidRPr="00413268" w:rsidRDefault="00704684" w:rsidP="002A4C7C">
            <w:pPr>
              <w:spacing w:line="360" w:lineRule="auto"/>
              <w:jc w:val="center"/>
            </w:pPr>
            <w:r w:rsidRPr="00413268">
              <w:lastRenderedPageBreak/>
              <w:t>2020</w:t>
            </w:r>
          </w:p>
        </w:tc>
        <w:tc>
          <w:tcPr>
            <w:tcW w:w="1397" w:type="dxa"/>
          </w:tcPr>
          <w:p w14:paraId="216CB778" w14:textId="77777777" w:rsidR="00704684" w:rsidRPr="00413268" w:rsidRDefault="00704684" w:rsidP="002A4C7C">
            <w:pPr>
              <w:spacing w:line="360" w:lineRule="auto"/>
              <w:jc w:val="center"/>
            </w:pPr>
            <w:r w:rsidRPr="00413268">
              <w:t>500.000</w:t>
            </w:r>
          </w:p>
        </w:tc>
        <w:tc>
          <w:tcPr>
            <w:tcW w:w="2835" w:type="dxa"/>
          </w:tcPr>
          <w:p w14:paraId="62C72832" w14:textId="32D43250" w:rsidR="00704684" w:rsidRPr="00413268" w:rsidRDefault="009C5C39" w:rsidP="002A4C7C">
            <w:pPr>
              <w:spacing w:line="360" w:lineRule="auto"/>
              <w:jc w:val="both"/>
            </w:pPr>
            <w:r w:rsidRPr="009C5C39">
              <w:t xml:space="preserve">Readequação da rede de esgoto para melhor atender </w:t>
            </w:r>
            <w:r w:rsidR="007471A8">
              <w:t>à</w:t>
            </w:r>
            <w:r w:rsidRPr="009C5C39">
              <w:t>s questões ambientais e melhorando acesso e reflexos nos pavilhões</w:t>
            </w:r>
            <w:r>
              <w:t>.</w:t>
            </w:r>
          </w:p>
        </w:tc>
      </w:tr>
      <w:tr w:rsidR="00704684" w:rsidRPr="00413268" w14:paraId="05FAF8CE" w14:textId="77777777" w:rsidTr="00D079B9">
        <w:tc>
          <w:tcPr>
            <w:tcW w:w="0" w:type="auto"/>
          </w:tcPr>
          <w:p w14:paraId="66D187BD" w14:textId="77777777" w:rsidR="00704684" w:rsidRPr="00413268" w:rsidRDefault="00CD5455" w:rsidP="002A4C7C">
            <w:pPr>
              <w:spacing w:line="360" w:lineRule="auto"/>
              <w:jc w:val="both"/>
            </w:pPr>
            <w:r>
              <w:t>16</w:t>
            </w:r>
          </w:p>
        </w:tc>
        <w:tc>
          <w:tcPr>
            <w:tcW w:w="0" w:type="auto"/>
          </w:tcPr>
          <w:p w14:paraId="0F5148E3" w14:textId="77777777" w:rsidR="00704684" w:rsidRPr="00413268" w:rsidRDefault="00704684" w:rsidP="002A4C7C">
            <w:pPr>
              <w:spacing w:line="360" w:lineRule="auto"/>
            </w:pPr>
            <w:r w:rsidRPr="00413268">
              <w:t>Construção nova</w:t>
            </w:r>
          </w:p>
        </w:tc>
        <w:tc>
          <w:tcPr>
            <w:tcW w:w="0" w:type="auto"/>
          </w:tcPr>
          <w:p w14:paraId="3C65DD2B" w14:textId="4691B912" w:rsidR="00704684" w:rsidRPr="00413268" w:rsidRDefault="00704684" w:rsidP="002A4C7C">
            <w:pPr>
              <w:spacing w:line="360" w:lineRule="auto"/>
            </w:pPr>
            <w:r w:rsidRPr="00413268">
              <w:t>Construção do Centro de Convivência</w:t>
            </w:r>
            <w:r w:rsidR="008131FC">
              <w:t>.</w:t>
            </w:r>
          </w:p>
        </w:tc>
        <w:tc>
          <w:tcPr>
            <w:tcW w:w="917" w:type="dxa"/>
          </w:tcPr>
          <w:p w14:paraId="2AE29702" w14:textId="77777777" w:rsidR="00704684" w:rsidRPr="00413268" w:rsidRDefault="00704684" w:rsidP="002A4C7C">
            <w:pPr>
              <w:spacing w:line="360" w:lineRule="auto"/>
              <w:jc w:val="center"/>
            </w:pPr>
            <w:r w:rsidRPr="00413268">
              <w:t>2020</w:t>
            </w:r>
          </w:p>
        </w:tc>
        <w:tc>
          <w:tcPr>
            <w:tcW w:w="1397" w:type="dxa"/>
          </w:tcPr>
          <w:p w14:paraId="51C80024" w14:textId="77777777" w:rsidR="00704684" w:rsidRPr="00413268" w:rsidRDefault="00704684" w:rsidP="002A4C7C">
            <w:pPr>
              <w:spacing w:line="360" w:lineRule="auto"/>
              <w:jc w:val="center"/>
            </w:pPr>
            <w:r w:rsidRPr="00413268">
              <w:t>600.000</w:t>
            </w:r>
          </w:p>
        </w:tc>
        <w:tc>
          <w:tcPr>
            <w:tcW w:w="2835" w:type="dxa"/>
          </w:tcPr>
          <w:p w14:paraId="00BA4BCF" w14:textId="77777777" w:rsidR="00704684" w:rsidRPr="00413268" w:rsidRDefault="0095097C" w:rsidP="002A4C7C">
            <w:pPr>
              <w:spacing w:line="360" w:lineRule="auto"/>
              <w:jc w:val="both"/>
            </w:pPr>
            <w:r w:rsidRPr="0095097C">
              <w:t>Demanda antiga dos alunos que hoje só possuem uma cantina que não comporta o número de alunos e não atende suas necessidades de espaço.</w:t>
            </w:r>
          </w:p>
        </w:tc>
      </w:tr>
      <w:tr w:rsidR="00704684" w:rsidRPr="00413268" w14:paraId="0FB128AD" w14:textId="77777777" w:rsidTr="00D079B9">
        <w:tc>
          <w:tcPr>
            <w:tcW w:w="0" w:type="auto"/>
          </w:tcPr>
          <w:p w14:paraId="08279796" w14:textId="77777777" w:rsidR="00704684" w:rsidRPr="00413268" w:rsidRDefault="00CD5455" w:rsidP="002A4C7C">
            <w:pPr>
              <w:spacing w:line="360" w:lineRule="auto"/>
              <w:jc w:val="both"/>
            </w:pPr>
            <w:r>
              <w:t>17</w:t>
            </w:r>
          </w:p>
        </w:tc>
        <w:tc>
          <w:tcPr>
            <w:tcW w:w="0" w:type="auto"/>
          </w:tcPr>
          <w:p w14:paraId="71EEFC8F" w14:textId="77777777" w:rsidR="00704684" w:rsidRPr="00413268" w:rsidRDefault="00704684" w:rsidP="002A4C7C">
            <w:pPr>
              <w:spacing w:line="360" w:lineRule="auto"/>
            </w:pPr>
            <w:r w:rsidRPr="00413268">
              <w:t>Reforma</w:t>
            </w:r>
          </w:p>
        </w:tc>
        <w:tc>
          <w:tcPr>
            <w:tcW w:w="0" w:type="auto"/>
          </w:tcPr>
          <w:p w14:paraId="785BFB2E" w14:textId="77777777" w:rsidR="00704684" w:rsidRPr="00413268" w:rsidRDefault="00704684" w:rsidP="002A4C7C">
            <w:pPr>
              <w:spacing w:line="360" w:lineRule="auto"/>
              <w:jc w:val="both"/>
            </w:pPr>
            <w:r w:rsidRPr="00413268">
              <w:t>Reforma da Sala 107 - Registro/Arquivo. Adequação da Sala às normas de Arquivologia, espaço para a contemplação futura de um Arquivo abrangente de Registro Acadêmico da Instituição.</w:t>
            </w:r>
          </w:p>
        </w:tc>
        <w:tc>
          <w:tcPr>
            <w:tcW w:w="917" w:type="dxa"/>
          </w:tcPr>
          <w:p w14:paraId="7BC00214" w14:textId="77777777" w:rsidR="00704684" w:rsidRPr="00413268" w:rsidRDefault="00704684" w:rsidP="002A4C7C">
            <w:pPr>
              <w:spacing w:line="360" w:lineRule="auto"/>
              <w:jc w:val="center"/>
            </w:pPr>
            <w:r w:rsidRPr="00413268">
              <w:t>2020</w:t>
            </w:r>
          </w:p>
        </w:tc>
        <w:tc>
          <w:tcPr>
            <w:tcW w:w="1397" w:type="dxa"/>
          </w:tcPr>
          <w:p w14:paraId="101CA88A" w14:textId="77777777" w:rsidR="00704684" w:rsidRPr="00413268" w:rsidRDefault="00704684" w:rsidP="002A4C7C">
            <w:pPr>
              <w:spacing w:line="360" w:lineRule="auto"/>
              <w:jc w:val="center"/>
            </w:pPr>
            <w:r w:rsidRPr="00413268">
              <w:t>10.000</w:t>
            </w:r>
          </w:p>
        </w:tc>
        <w:tc>
          <w:tcPr>
            <w:tcW w:w="2835" w:type="dxa"/>
          </w:tcPr>
          <w:p w14:paraId="367A5F92" w14:textId="77777777" w:rsidR="00704684" w:rsidRPr="00413268" w:rsidRDefault="00704684" w:rsidP="002A4C7C">
            <w:pPr>
              <w:spacing w:line="360" w:lineRule="auto"/>
              <w:jc w:val="both"/>
            </w:pPr>
            <w:r w:rsidRPr="00413268">
              <w:rPr>
                <w:shd w:val="clear" w:color="auto" w:fill="FFFFFF"/>
              </w:rPr>
              <w:t>Sala nova para a contemplação de um Arquivo Moderno e funcional do Registro Acadêmico e quem sabe de todos os documentos que, de acordo com a Lei de Temporalidade, estejam obrigados a serem guardados e mantidos pela Instituição. Contemplando um espaço suficiente para o manuseio de funcionários especializados na área de Arquivologia.</w:t>
            </w:r>
          </w:p>
        </w:tc>
      </w:tr>
      <w:tr w:rsidR="00704684" w:rsidRPr="00413268" w14:paraId="54BE86A0" w14:textId="77777777" w:rsidTr="00D079B9">
        <w:tc>
          <w:tcPr>
            <w:tcW w:w="0" w:type="auto"/>
          </w:tcPr>
          <w:p w14:paraId="1A723703" w14:textId="77777777" w:rsidR="00704684" w:rsidRPr="00413268" w:rsidRDefault="00CD5455" w:rsidP="002A4C7C">
            <w:pPr>
              <w:spacing w:line="360" w:lineRule="auto"/>
              <w:jc w:val="both"/>
            </w:pPr>
            <w:r>
              <w:t>18</w:t>
            </w:r>
          </w:p>
        </w:tc>
        <w:tc>
          <w:tcPr>
            <w:tcW w:w="0" w:type="auto"/>
          </w:tcPr>
          <w:p w14:paraId="2AB5307A" w14:textId="77777777" w:rsidR="00704684" w:rsidRPr="00413268" w:rsidRDefault="00704684" w:rsidP="002A4C7C">
            <w:pPr>
              <w:spacing w:line="360" w:lineRule="auto"/>
            </w:pPr>
            <w:r w:rsidRPr="00413268">
              <w:t>Construção</w:t>
            </w:r>
          </w:p>
        </w:tc>
        <w:tc>
          <w:tcPr>
            <w:tcW w:w="0" w:type="auto"/>
          </w:tcPr>
          <w:p w14:paraId="04118F9E" w14:textId="77777777" w:rsidR="00704684" w:rsidRPr="00413268" w:rsidRDefault="0095097C" w:rsidP="002A4C7C">
            <w:pPr>
              <w:spacing w:line="360" w:lineRule="auto"/>
              <w:jc w:val="both"/>
              <w:rPr>
                <w:shd w:val="clear" w:color="auto" w:fill="FFFFFF"/>
              </w:rPr>
            </w:pPr>
            <w:r>
              <w:rPr>
                <w:shd w:val="clear" w:color="auto" w:fill="FFFFFF"/>
              </w:rPr>
              <w:t xml:space="preserve">Pavilhão Central - </w:t>
            </w:r>
            <w:r w:rsidR="00704684" w:rsidRPr="00413268">
              <w:rPr>
                <w:shd w:val="clear" w:color="auto" w:fill="FFFFFF"/>
              </w:rPr>
              <w:t xml:space="preserve"> Substituição das aberturas por esquadrias de alumínio; - Reforma </w:t>
            </w:r>
            <w:r w:rsidR="00704684" w:rsidRPr="00413268">
              <w:rPr>
                <w:shd w:val="clear" w:color="auto" w:fill="FFFFFF"/>
              </w:rPr>
              <w:lastRenderedPageBreak/>
              <w:t>dos pisos e adequações visando a acessibilidade; - Reforma completa do telhado; - Pintura de paredes; - Reforma das paredes externas; - Melhorias nas instalações elétricas e rede de dados; - Readequação dos espaços físicos dos setores administrativos e acadêmicos</w:t>
            </w:r>
          </w:p>
        </w:tc>
        <w:tc>
          <w:tcPr>
            <w:tcW w:w="917" w:type="dxa"/>
          </w:tcPr>
          <w:p w14:paraId="30BF44F7" w14:textId="77777777" w:rsidR="00704684" w:rsidRPr="00413268" w:rsidRDefault="00704684" w:rsidP="002A4C7C">
            <w:pPr>
              <w:spacing w:line="360" w:lineRule="auto"/>
              <w:jc w:val="center"/>
            </w:pPr>
            <w:r w:rsidRPr="00413268">
              <w:lastRenderedPageBreak/>
              <w:t>2020</w:t>
            </w:r>
          </w:p>
        </w:tc>
        <w:tc>
          <w:tcPr>
            <w:tcW w:w="1397" w:type="dxa"/>
          </w:tcPr>
          <w:p w14:paraId="34C583C9" w14:textId="77777777" w:rsidR="00704684" w:rsidRPr="00413268" w:rsidRDefault="00704684" w:rsidP="002A4C7C">
            <w:pPr>
              <w:spacing w:line="360" w:lineRule="auto"/>
              <w:jc w:val="center"/>
            </w:pPr>
            <w:r w:rsidRPr="00413268">
              <w:t>1.000.000</w:t>
            </w:r>
          </w:p>
        </w:tc>
        <w:tc>
          <w:tcPr>
            <w:tcW w:w="2835" w:type="dxa"/>
          </w:tcPr>
          <w:p w14:paraId="185D7782" w14:textId="77777777" w:rsidR="00704684" w:rsidRPr="00413268" w:rsidRDefault="0095097C" w:rsidP="002A4C7C">
            <w:pPr>
              <w:spacing w:line="360" w:lineRule="auto"/>
              <w:jc w:val="both"/>
            </w:pPr>
            <w:r w:rsidRPr="0095097C">
              <w:t xml:space="preserve">Prédio com mais de 50 anos e que precisa ser reformado em função de </w:t>
            </w:r>
            <w:r w:rsidRPr="0095097C">
              <w:lastRenderedPageBreak/>
              <w:t>rachaduras e estrutura danificada.</w:t>
            </w:r>
          </w:p>
        </w:tc>
      </w:tr>
      <w:tr w:rsidR="00704684" w:rsidRPr="00413268" w14:paraId="6BD0217D" w14:textId="77777777" w:rsidTr="00D079B9">
        <w:tc>
          <w:tcPr>
            <w:tcW w:w="0" w:type="auto"/>
          </w:tcPr>
          <w:p w14:paraId="2C3F7E25" w14:textId="77777777" w:rsidR="00704684" w:rsidRPr="00413268" w:rsidRDefault="00CD5455" w:rsidP="002A4C7C">
            <w:pPr>
              <w:spacing w:line="360" w:lineRule="auto"/>
              <w:jc w:val="both"/>
            </w:pPr>
            <w:r>
              <w:lastRenderedPageBreak/>
              <w:t>19</w:t>
            </w:r>
          </w:p>
        </w:tc>
        <w:tc>
          <w:tcPr>
            <w:tcW w:w="0" w:type="auto"/>
          </w:tcPr>
          <w:p w14:paraId="1AD71900" w14:textId="77777777" w:rsidR="00704684" w:rsidRPr="00413268" w:rsidRDefault="00704684" w:rsidP="002A4C7C">
            <w:pPr>
              <w:spacing w:line="360" w:lineRule="auto"/>
            </w:pPr>
            <w:r w:rsidRPr="00413268">
              <w:t>Reforma</w:t>
            </w:r>
          </w:p>
        </w:tc>
        <w:tc>
          <w:tcPr>
            <w:tcW w:w="0" w:type="auto"/>
          </w:tcPr>
          <w:p w14:paraId="48E6DA62" w14:textId="77777777" w:rsidR="00704684" w:rsidRPr="00413268" w:rsidRDefault="00704684" w:rsidP="002A4C7C">
            <w:pPr>
              <w:spacing w:line="360" w:lineRule="auto"/>
              <w:rPr>
                <w:shd w:val="clear" w:color="auto" w:fill="FFFFFF"/>
              </w:rPr>
            </w:pPr>
            <w:r w:rsidRPr="00413268">
              <w:rPr>
                <w:shd w:val="clear" w:color="auto" w:fill="FFFFFF"/>
              </w:rPr>
              <w:t>Ampliação da rede lógica GPON</w:t>
            </w:r>
          </w:p>
        </w:tc>
        <w:tc>
          <w:tcPr>
            <w:tcW w:w="917" w:type="dxa"/>
          </w:tcPr>
          <w:p w14:paraId="5B54C315" w14:textId="77777777" w:rsidR="00704684" w:rsidRPr="00413268" w:rsidRDefault="00704684" w:rsidP="002A4C7C">
            <w:pPr>
              <w:spacing w:line="360" w:lineRule="auto"/>
              <w:jc w:val="center"/>
            </w:pPr>
            <w:r w:rsidRPr="00413268">
              <w:t>2020</w:t>
            </w:r>
          </w:p>
        </w:tc>
        <w:tc>
          <w:tcPr>
            <w:tcW w:w="1397" w:type="dxa"/>
          </w:tcPr>
          <w:p w14:paraId="5DCCE288" w14:textId="77777777" w:rsidR="00704684" w:rsidRPr="00413268" w:rsidRDefault="00704684" w:rsidP="002A4C7C">
            <w:pPr>
              <w:spacing w:line="360" w:lineRule="auto"/>
              <w:jc w:val="center"/>
            </w:pPr>
            <w:r w:rsidRPr="00413268">
              <w:t>300.000</w:t>
            </w:r>
          </w:p>
        </w:tc>
        <w:tc>
          <w:tcPr>
            <w:tcW w:w="2835" w:type="dxa"/>
          </w:tcPr>
          <w:p w14:paraId="181B5672" w14:textId="119AF9B6" w:rsidR="00704684" w:rsidRPr="00413268" w:rsidRDefault="0095097C" w:rsidP="002A4C7C">
            <w:pPr>
              <w:spacing w:line="360" w:lineRule="auto"/>
              <w:jc w:val="both"/>
            </w:pPr>
            <w:r w:rsidRPr="0095097C">
              <w:t xml:space="preserve">Ampliação da rede do </w:t>
            </w:r>
            <w:r w:rsidR="007471A8" w:rsidRPr="003202A3">
              <w:rPr>
                <w:i/>
              </w:rPr>
              <w:t>C</w:t>
            </w:r>
            <w:r w:rsidRPr="003202A3">
              <w:rPr>
                <w:i/>
              </w:rPr>
              <w:t>ampus</w:t>
            </w:r>
            <w:r w:rsidRPr="0095097C">
              <w:t xml:space="preserve"> com maior qualidade</w:t>
            </w:r>
            <w:r w:rsidR="005F27EB">
              <w:t>.</w:t>
            </w:r>
          </w:p>
        </w:tc>
      </w:tr>
      <w:tr w:rsidR="00704684" w:rsidRPr="00413268" w14:paraId="394428CB" w14:textId="77777777" w:rsidTr="00D079B9">
        <w:tc>
          <w:tcPr>
            <w:tcW w:w="0" w:type="auto"/>
          </w:tcPr>
          <w:p w14:paraId="2AA19C97" w14:textId="77777777" w:rsidR="00704684" w:rsidRPr="00413268" w:rsidRDefault="00CD5455" w:rsidP="002A4C7C">
            <w:pPr>
              <w:spacing w:line="360" w:lineRule="auto"/>
              <w:jc w:val="both"/>
            </w:pPr>
            <w:r>
              <w:t>20</w:t>
            </w:r>
          </w:p>
        </w:tc>
        <w:tc>
          <w:tcPr>
            <w:tcW w:w="0" w:type="auto"/>
          </w:tcPr>
          <w:p w14:paraId="15012127" w14:textId="77777777" w:rsidR="00704684" w:rsidRPr="00413268" w:rsidRDefault="00704684" w:rsidP="002A4C7C">
            <w:pPr>
              <w:spacing w:line="360" w:lineRule="auto"/>
            </w:pPr>
            <w:r w:rsidRPr="00413268">
              <w:t>Reforma</w:t>
            </w:r>
          </w:p>
        </w:tc>
        <w:tc>
          <w:tcPr>
            <w:tcW w:w="0" w:type="auto"/>
          </w:tcPr>
          <w:p w14:paraId="676195E7" w14:textId="77777777" w:rsidR="00704684" w:rsidRPr="00413268" w:rsidRDefault="00704684" w:rsidP="002A4C7C">
            <w:pPr>
              <w:spacing w:line="360" w:lineRule="auto"/>
              <w:rPr>
                <w:shd w:val="clear" w:color="auto" w:fill="FFFFFF"/>
              </w:rPr>
            </w:pPr>
            <w:r w:rsidRPr="00413268">
              <w:rPr>
                <w:shd w:val="clear" w:color="auto" w:fill="FFFFFF"/>
              </w:rPr>
              <w:t xml:space="preserve">Manutenção de uma das entradas de energia do </w:t>
            </w:r>
            <w:r w:rsidRPr="008E6400">
              <w:rPr>
                <w:i/>
                <w:shd w:val="clear" w:color="auto" w:fill="FFFFFF"/>
              </w:rPr>
              <w:t>Campus</w:t>
            </w:r>
          </w:p>
        </w:tc>
        <w:tc>
          <w:tcPr>
            <w:tcW w:w="917" w:type="dxa"/>
          </w:tcPr>
          <w:p w14:paraId="25C0BCB9" w14:textId="77777777" w:rsidR="00704684" w:rsidRPr="00413268" w:rsidRDefault="00704684" w:rsidP="002A4C7C">
            <w:pPr>
              <w:spacing w:line="360" w:lineRule="auto"/>
              <w:jc w:val="center"/>
            </w:pPr>
            <w:r w:rsidRPr="00413268">
              <w:t>2020</w:t>
            </w:r>
          </w:p>
        </w:tc>
        <w:tc>
          <w:tcPr>
            <w:tcW w:w="1397" w:type="dxa"/>
          </w:tcPr>
          <w:p w14:paraId="6E14DE12" w14:textId="77777777" w:rsidR="00704684" w:rsidRPr="00413268" w:rsidRDefault="00704684" w:rsidP="002A4C7C">
            <w:pPr>
              <w:spacing w:line="360" w:lineRule="auto"/>
              <w:jc w:val="center"/>
            </w:pPr>
            <w:r w:rsidRPr="00413268">
              <w:t>200.000</w:t>
            </w:r>
          </w:p>
        </w:tc>
        <w:tc>
          <w:tcPr>
            <w:tcW w:w="2835" w:type="dxa"/>
          </w:tcPr>
          <w:p w14:paraId="319842B7" w14:textId="016A7C02" w:rsidR="00704684" w:rsidRPr="00413268" w:rsidRDefault="0095097C" w:rsidP="002A4C7C">
            <w:pPr>
              <w:spacing w:line="360" w:lineRule="auto"/>
              <w:jc w:val="both"/>
            </w:pPr>
            <w:r w:rsidRPr="0095097C">
              <w:t xml:space="preserve">Atendimento </w:t>
            </w:r>
            <w:r w:rsidR="007471A8">
              <w:t>à</w:t>
            </w:r>
            <w:r w:rsidRPr="0095097C">
              <w:t>s normas e adequações internas</w:t>
            </w:r>
            <w:r w:rsidR="005F27EB">
              <w:t>.</w:t>
            </w:r>
          </w:p>
        </w:tc>
      </w:tr>
      <w:tr w:rsidR="0095097C" w:rsidRPr="00413268" w14:paraId="5628A847" w14:textId="77777777" w:rsidTr="00D079B9">
        <w:tc>
          <w:tcPr>
            <w:tcW w:w="0" w:type="auto"/>
          </w:tcPr>
          <w:p w14:paraId="06DDC413" w14:textId="77777777" w:rsidR="0095097C" w:rsidRDefault="0095097C" w:rsidP="002A4C7C">
            <w:pPr>
              <w:spacing w:line="360" w:lineRule="auto"/>
              <w:jc w:val="both"/>
            </w:pPr>
            <w:r>
              <w:t>21</w:t>
            </w:r>
          </w:p>
        </w:tc>
        <w:tc>
          <w:tcPr>
            <w:tcW w:w="0" w:type="auto"/>
          </w:tcPr>
          <w:p w14:paraId="04B7B598" w14:textId="77777777" w:rsidR="0095097C" w:rsidRPr="00413268" w:rsidRDefault="0095097C" w:rsidP="002A4C7C">
            <w:pPr>
              <w:spacing w:line="360" w:lineRule="auto"/>
            </w:pPr>
            <w:r>
              <w:t>Construção</w:t>
            </w:r>
          </w:p>
        </w:tc>
        <w:tc>
          <w:tcPr>
            <w:tcW w:w="0" w:type="auto"/>
          </w:tcPr>
          <w:p w14:paraId="16BE2D89" w14:textId="2798BC6A" w:rsidR="0095097C" w:rsidRPr="00413268" w:rsidRDefault="0095097C" w:rsidP="002A4C7C">
            <w:pPr>
              <w:spacing w:line="360" w:lineRule="auto"/>
              <w:jc w:val="both"/>
              <w:rPr>
                <w:shd w:val="clear" w:color="auto" w:fill="FFFFFF"/>
              </w:rPr>
            </w:pPr>
            <w:r w:rsidRPr="0095097C">
              <w:rPr>
                <w:shd w:val="clear" w:color="auto" w:fill="FFFFFF"/>
              </w:rPr>
              <w:t>Ampliação do pavilhão 6 através da construção de um segundo piso</w:t>
            </w:r>
          </w:p>
        </w:tc>
        <w:tc>
          <w:tcPr>
            <w:tcW w:w="917" w:type="dxa"/>
          </w:tcPr>
          <w:p w14:paraId="18E5A5C8" w14:textId="77777777" w:rsidR="0095097C" w:rsidRPr="00413268" w:rsidRDefault="0095097C" w:rsidP="002A4C7C">
            <w:pPr>
              <w:spacing w:line="360" w:lineRule="auto"/>
              <w:jc w:val="center"/>
            </w:pPr>
            <w:r>
              <w:t>2021</w:t>
            </w:r>
          </w:p>
        </w:tc>
        <w:tc>
          <w:tcPr>
            <w:tcW w:w="1397" w:type="dxa"/>
          </w:tcPr>
          <w:p w14:paraId="3D15A84C" w14:textId="77777777" w:rsidR="0095097C" w:rsidRPr="00413268" w:rsidRDefault="0095097C" w:rsidP="002A4C7C">
            <w:pPr>
              <w:spacing w:line="360" w:lineRule="auto"/>
              <w:jc w:val="center"/>
            </w:pPr>
            <w:r>
              <w:t>1.000.000</w:t>
            </w:r>
          </w:p>
        </w:tc>
        <w:tc>
          <w:tcPr>
            <w:tcW w:w="2835" w:type="dxa"/>
          </w:tcPr>
          <w:p w14:paraId="02E63FC2" w14:textId="454B444B" w:rsidR="0095097C" w:rsidRPr="00413268" w:rsidRDefault="00B245CD" w:rsidP="002A4C7C">
            <w:pPr>
              <w:spacing w:line="360" w:lineRule="auto"/>
              <w:jc w:val="both"/>
            </w:pPr>
            <w:r>
              <w:t>Verticalização</w:t>
            </w:r>
            <w:r w:rsidR="0095097C" w:rsidRPr="0095097C">
              <w:t xml:space="preserve"> do pavilhão para atender </w:t>
            </w:r>
            <w:r w:rsidR="000E4E7C">
              <w:t xml:space="preserve">à </w:t>
            </w:r>
            <w:r w:rsidR="0095097C" w:rsidRPr="0095097C">
              <w:t>demanda de crescimento dos cursos.</w:t>
            </w:r>
          </w:p>
        </w:tc>
      </w:tr>
      <w:tr w:rsidR="0095097C" w:rsidRPr="00413268" w14:paraId="3E6BA4F7" w14:textId="77777777" w:rsidTr="00D079B9">
        <w:tc>
          <w:tcPr>
            <w:tcW w:w="0" w:type="auto"/>
          </w:tcPr>
          <w:p w14:paraId="70CC8B7A" w14:textId="77777777" w:rsidR="0095097C" w:rsidRDefault="0095097C" w:rsidP="002A4C7C">
            <w:pPr>
              <w:spacing w:line="360" w:lineRule="auto"/>
              <w:jc w:val="both"/>
            </w:pPr>
            <w:r>
              <w:t>22</w:t>
            </w:r>
          </w:p>
        </w:tc>
        <w:tc>
          <w:tcPr>
            <w:tcW w:w="0" w:type="auto"/>
          </w:tcPr>
          <w:p w14:paraId="720FB670" w14:textId="77777777" w:rsidR="0095097C" w:rsidRPr="00413268" w:rsidRDefault="0095097C" w:rsidP="002A4C7C">
            <w:pPr>
              <w:spacing w:line="360" w:lineRule="auto"/>
            </w:pPr>
            <w:r>
              <w:t>Reforma</w:t>
            </w:r>
          </w:p>
        </w:tc>
        <w:tc>
          <w:tcPr>
            <w:tcW w:w="0" w:type="auto"/>
          </w:tcPr>
          <w:p w14:paraId="5FD6CEE9" w14:textId="77777777" w:rsidR="0095097C" w:rsidRPr="00413268" w:rsidRDefault="007B5771" w:rsidP="002A4C7C">
            <w:pPr>
              <w:spacing w:line="360" w:lineRule="auto"/>
              <w:jc w:val="both"/>
              <w:rPr>
                <w:shd w:val="clear" w:color="auto" w:fill="FFFFFF"/>
              </w:rPr>
            </w:pPr>
            <w:r>
              <w:rPr>
                <w:shd w:val="clear" w:color="auto" w:fill="FFFFFF"/>
              </w:rPr>
              <w:t xml:space="preserve">Pavilhão 2: </w:t>
            </w:r>
            <w:r w:rsidRPr="007B5771">
              <w:rPr>
                <w:shd w:val="clear" w:color="auto" w:fill="FFFFFF"/>
              </w:rPr>
              <w:t>- Substituição das aberturas por esquadrias de alumínio</w:t>
            </w:r>
            <w:r w:rsidR="001D7825" w:rsidRPr="007B5771">
              <w:rPr>
                <w:shd w:val="clear" w:color="auto" w:fill="FFFFFF"/>
              </w:rPr>
              <w:t xml:space="preserve">; </w:t>
            </w:r>
            <w:r w:rsidR="001D7825">
              <w:rPr>
                <w:shd w:val="clear" w:color="auto" w:fill="FFFFFF"/>
              </w:rPr>
              <w:t>-</w:t>
            </w:r>
            <w:r>
              <w:rPr>
                <w:shd w:val="clear" w:color="auto" w:fill="FFFFFF"/>
              </w:rPr>
              <w:t xml:space="preserve"> Reforma dos pisos</w:t>
            </w:r>
            <w:r w:rsidR="001D7825">
              <w:rPr>
                <w:shd w:val="clear" w:color="auto" w:fill="FFFFFF"/>
              </w:rPr>
              <w:t>; -</w:t>
            </w:r>
            <w:r>
              <w:rPr>
                <w:shd w:val="clear" w:color="auto" w:fill="FFFFFF"/>
              </w:rPr>
              <w:t xml:space="preserve"> Pintura de paredes; - </w:t>
            </w:r>
            <w:r w:rsidRPr="007B5771">
              <w:rPr>
                <w:shd w:val="clear" w:color="auto" w:fill="FFFFFF"/>
              </w:rPr>
              <w:t>Melhorias nas instalações elétricas e rede de dados.</w:t>
            </w:r>
          </w:p>
        </w:tc>
        <w:tc>
          <w:tcPr>
            <w:tcW w:w="917" w:type="dxa"/>
          </w:tcPr>
          <w:p w14:paraId="4ECCB3F5" w14:textId="77777777" w:rsidR="0095097C" w:rsidRPr="00413268" w:rsidRDefault="0095097C" w:rsidP="002A4C7C">
            <w:pPr>
              <w:spacing w:line="360" w:lineRule="auto"/>
              <w:jc w:val="center"/>
            </w:pPr>
            <w:r>
              <w:t>2021</w:t>
            </w:r>
          </w:p>
        </w:tc>
        <w:tc>
          <w:tcPr>
            <w:tcW w:w="1397" w:type="dxa"/>
          </w:tcPr>
          <w:p w14:paraId="1E20ACC0" w14:textId="77777777" w:rsidR="0095097C" w:rsidRPr="00413268" w:rsidRDefault="007B5771" w:rsidP="002A4C7C">
            <w:pPr>
              <w:spacing w:line="360" w:lineRule="auto"/>
              <w:jc w:val="center"/>
            </w:pPr>
            <w:r>
              <w:t>500.000</w:t>
            </w:r>
          </w:p>
        </w:tc>
        <w:tc>
          <w:tcPr>
            <w:tcW w:w="2835" w:type="dxa"/>
          </w:tcPr>
          <w:p w14:paraId="6690070F" w14:textId="77777777" w:rsidR="0095097C" w:rsidRPr="00413268" w:rsidRDefault="007B5771" w:rsidP="002A4C7C">
            <w:pPr>
              <w:spacing w:line="360" w:lineRule="auto"/>
              <w:jc w:val="both"/>
            </w:pPr>
            <w:r w:rsidRPr="007B5771">
              <w:t>Prédio antigo entregue pela Universidade sem nenhum reforma e que para utilização total como espaço de convivência da comunidade (salas de aula, administrativa, laboratórios) precisa ser totalmente reformado.</w:t>
            </w:r>
          </w:p>
        </w:tc>
      </w:tr>
      <w:tr w:rsidR="00704684" w:rsidRPr="00413268" w14:paraId="3F36C76F" w14:textId="77777777" w:rsidTr="00D079B9">
        <w:tc>
          <w:tcPr>
            <w:tcW w:w="5402" w:type="dxa"/>
            <w:gridSpan w:val="4"/>
          </w:tcPr>
          <w:p w14:paraId="42A45B64" w14:textId="77777777" w:rsidR="00704684" w:rsidRPr="00413268" w:rsidRDefault="00704684" w:rsidP="002A4C7C">
            <w:pPr>
              <w:spacing w:line="360" w:lineRule="auto"/>
              <w:jc w:val="both"/>
              <w:rPr>
                <w:b/>
              </w:rPr>
            </w:pPr>
            <w:r w:rsidRPr="00413268">
              <w:rPr>
                <w:b/>
              </w:rPr>
              <w:t>Total</w:t>
            </w:r>
          </w:p>
        </w:tc>
        <w:tc>
          <w:tcPr>
            <w:tcW w:w="1397" w:type="dxa"/>
          </w:tcPr>
          <w:p w14:paraId="3652E5FE" w14:textId="77777777" w:rsidR="00704684" w:rsidRPr="00413268" w:rsidRDefault="00704684" w:rsidP="002A4C7C">
            <w:pPr>
              <w:spacing w:line="360" w:lineRule="auto"/>
              <w:jc w:val="both"/>
              <w:rPr>
                <w:b/>
              </w:rPr>
            </w:pPr>
            <w:r w:rsidRPr="00413268">
              <w:rPr>
                <w:b/>
              </w:rPr>
              <w:t>6.677.000</w:t>
            </w:r>
          </w:p>
        </w:tc>
        <w:tc>
          <w:tcPr>
            <w:tcW w:w="2835" w:type="dxa"/>
          </w:tcPr>
          <w:p w14:paraId="254E12DF" w14:textId="77777777" w:rsidR="00704684" w:rsidRPr="00413268" w:rsidRDefault="00704684" w:rsidP="002A4C7C">
            <w:pPr>
              <w:spacing w:line="360" w:lineRule="auto"/>
              <w:jc w:val="both"/>
              <w:rPr>
                <w:b/>
              </w:rPr>
            </w:pPr>
          </w:p>
        </w:tc>
      </w:tr>
    </w:tbl>
    <w:p w14:paraId="338DBFAC" w14:textId="0C06F6BD" w:rsidR="0044653E" w:rsidRPr="00413268" w:rsidRDefault="00FD5A14" w:rsidP="00FD5A14">
      <w:pPr>
        <w:pStyle w:val="Legenda"/>
      </w:pPr>
      <w:bookmarkStart w:id="182" w:name="_Toc2251347"/>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88</w:t>
      </w:r>
      <w:r w:rsidR="00A2189E">
        <w:rPr>
          <w:noProof/>
        </w:rPr>
        <w:fldChar w:fldCharType="end"/>
      </w:r>
      <w:r>
        <w:t xml:space="preserve"> - </w:t>
      </w:r>
      <w:r w:rsidRPr="00B30AD6">
        <w:t xml:space="preserve">Demandas </w:t>
      </w:r>
      <w:r w:rsidRPr="00FD5A14">
        <w:rPr>
          <w:i/>
        </w:rPr>
        <w:t>Campus</w:t>
      </w:r>
      <w:r w:rsidRPr="00B30AD6">
        <w:t xml:space="preserve"> Rio Grande</w:t>
      </w:r>
      <w:bookmarkEnd w:id="182"/>
    </w:p>
    <w:p w14:paraId="5FFEF4DC" w14:textId="77777777" w:rsidR="00704684" w:rsidRPr="00413268" w:rsidRDefault="00704684" w:rsidP="00704684">
      <w:pPr>
        <w:jc w:val="both"/>
      </w:pPr>
    </w:p>
    <w:p w14:paraId="530491C9" w14:textId="6300F5E9" w:rsidR="00704684" w:rsidRDefault="00704684" w:rsidP="00704684"/>
    <w:p w14:paraId="36E6E5C7" w14:textId="77777777" w:rsidR="00D079B9" w:rsidRPr="00413268" w:rsidRDefault="00D079B9" w:rsidP="00704684"/>
    <w:p w14:paraId="71599B24" w14:textId="77777777" w:rsidR="00704684" w:rsidRPr="00413268" w:rsidRDefault="00704684" w:rsidP="00704684">
      <w:pPr>
        <w:jc w:val="both"/>
        <w:rPr>
          <w:b/>
        </w:rPr>
      </w:pPr>
      <w:r w:rsidRPr="008E6400">
        <w:rPr>
          <w:b/>
          <w:i/>
        </w:rPr>
        <w:t>Campus</w:t>
      </w:r>
      <w:r w:rsidRPr="00413268">
        <w:rPr>
          <w:b/>
        </w:rPr>
        <w:t xml:space="preserve"> Rolante</w:t>
      </w:r>
    </w:p>
    <w:tbl>
      <w:tblPr>
        <w:tblStyle w:val="Tabelacomgrade"/>
        <w:tblW w:w="9493" w:type="dxa"/>
        <w:jc w:val="center"/>
        <w:tblLook w:val="04A0" w:firstRow="1" w:lastRow="0" w:firstColumn="1" w:lastColumn="0" w:noHBand="0" w:noVBand="1"/>
      </w:tblPr>
      <w:tblGrid>
        <w:gridCol w:w="450"/>
        <w:gridCol w:w="1342"/>
        <w:gridCol w:w="2209"/>
        <w:gridCol w:w="857"/>
        <w:gridCol w:w="1609"/>
        <w:gridCol w:w="3026"/>
      </w:tblGrid>
      <w:tr w:rsidR="00704684" w:rsidRPr="00413268" w14:paraId="5BB6F7C2" w14:textId="77777777" w:rsidTr="00D079B9">
        <w:trPr>
          <w:jc w:val="center"/>
        </w:trPr>
        <w:tc>
          <w:tcPr>
            <w:tcW w:w="450" w:type="dxa"/>
          </w:tcPr>
          <w:p w14:paraId="15A1AD17" w14:textId="77777777" w:rsidR="00704684" w:rsidRPr="00413268" w:rsidRDefault="00704684" w:rsidP="002A4C7C">
            <w:pPr>
              <w:spacing w:line="360" w:lineRule="auto"/>
              <w:jc w:val="center"/>
              <w:rPr>
                <w:b/>
              </w:rPr>
            </w:pPr>
          </w:p>
        </w:tc>
        <w:tc>
          <w:tcPr>
            <w:tcW w:w="1342" w:type="dxa"/>
          </w:tcPr>
          <w:p w14:paraId="767A0C51" w14:textId="77777777" w:rsidR="00704684" w:rsidRPr="00413268" w:rsidRDefault="00704684" w:rsidP="002A4C7C">
            <w:pPr>
              <w:spacing w:line="360" w:lineRule="auto"/>
              <w:jc w:val="center"/>
              <w:rPr>
                <w:b/>
              </w:rPr>
            </w:pPr>
          </w:p>
        </w:tc>
        <w:tc>
          <w:tcPr>
            <w:tcW w:w="2209" w:type="dxa"/>
          </w:tcPr>
          <w:p w14:paraId="43376BC6" w14:textId="77777777" w:rsidR="00704684" w:rsidRPr="00413268" w:rsidRDefault="00704684" w:rsidP="002A4C7C">
            <w:pPr>
              <w:spacing w:line="360" w:lineRule="auto"/>
              <w:jc w:val="center"/>
              <w:rPr>
                <w:b/>
              </w:rPr>
            </w:pPr>
            <w:r w:rsidRPr="00413268">
              <w:rPr>
                <w:b/>
              </w:rPr>
              <w:t>Obras / Reforma</w:t>
            </w:r>
          </w:p>
        </w:tc>
        <w:tc>
          <w:tcPr>
            <w:tcW w:w="857" w:type="dxa"/>
          </w:tcPr>
          <w:p w14:paraId="402E5795" w14:textId="77777777" w:rsidR="00704684" w:rsidRPr="00413268" w:rsidRDefault="00704684" w:rsidP="002A4C7C">
            <w:pPr>
              <w:spacing w:line="360" w:lineRule="auto"/>
              <w:jc w:val="center"/>
              <w:rPr>
                <w:b/>
              </w:rPr>
            </w:pPr>
            <w:r w:rsidRPr="00413268">
              <w:rPr>
                <w:b/>
              </w:rPr>
              <w:t>Ano</w:t>
            </w:r>
          </w:p>
        </w:tc>
        <w:tc>
          <w:tcPr>
            <w:tcW w:w="1609" w:type="dxa"/>
          </w:tcPr>
          <w:p w14:paraId="4CE2C200" w14:textId="77777777" w:rsidR="00704684" w:rsidRPr="00413268" w:rsidRDefault="00704684" w:rsidP="002A4C7C">
            <w:pPr>
              <w:spacing w:line="360" w:lineRule="auto"/>
              <w:jc w:val="center"/>
              <w:rPr>
                <w:b/>
              </w:rPr>
            </w:pPr>
            <w:r w:rsidRPr="00413268">
              <w:rPr>
                <w:b/>
              </w:rPr>
              <w:t>Valor</w:t>
            </w:r>
            <w:r w:rsidR="00466DE8">
              <w:rPr>
                <w:b/>
              </w:rPr>
              <w:t xml:space="preserve"> (R$)</w:t>
            </w:r>
          </w:p>
        </w:tc>
        <w:tc>
          <w:tcPr>
            <w:tcW w:w="3026" w:type="dxa"/>
          </w:tcPr>
          <w:p w14:paraId="32394FCB" w14:textId="77777777" w:rsidR="00704684" w:rsidRPr="00413268" w:rsidRDefault="00704684" w:rsidP="002A4C7C">
            <w:pPr>
              <w:spacing w:line="360" w:lineRule="auto"/>
              <w:jc w:val="center"/>
              <w:rPr>
                <w:b/>
              </w:rPr>
            </w:pPr>
            <w:r w:rsidRPr="00413268">
              <w:rPr>
                <w:b/>
              </w:rPr>
              <w:t>Justificativa</w:t>
            </w:r>
          </w:p>
        </w:tc>
      </w:tr>
      <w:tr w:rsidR="00704684" w:rsidRPr="00413268" w14:paraId="6DFC6D8E" w14:textId="77777777" w:rsidTr="00D079B9">
        <w:trPr>
          <w:jc w:val="center"/>
        </w:trPr>
        <w:tc>
          <w:tcPr>
            <w:tcW w:w="450" w:type="dxa"/>
          </w:tcPr>
          <w:p w14:paraId="154BC597" w14:textId="77777777" w:rsidR="00704684" w:rsidRPr="00413268" w:rsidRDefault="00704684" w:rsidP="002A4C7C">
            <w:pPr>
              <w:spacing w:line="360" w:lineRule="auto"/>
              <w:jc w:val="both"/>
            </w:pPr>
            <w:r w:rsidRPr="00413268">
              <w:t>1</w:t>
            </w:r>
          </w:p>
        </w:tc>
        <w:tc>
          <w:tcPr>
            <w:tcW w:w="1342" w:type="dxa"/>
          </w:tcPr>
          <w:p w14:paraId="16E7EBDA" w14:textId="77777777" w:rsidR="00704684" w:rsidRPr="00413268" w:rsidRDefault="00704684" w:rsidP="002A4C7C">
            <w:pPr>
              <w:spacing w:line="360" w:lineRule="auto"/>
            </w:pPr>
            <w:r w:rsidRPr="00413268">
              <w:t>Reforma</w:t>
            </w:r>
          </w:p>
        </w:tc>
        <w:tc>
          <w:tcPr>
            <w:tcW w:w="2209" w:type="dxa"/>
          </w:tcPr>
          <w:p w14:paraId="5A4FD44C" w14:textId="77777777" w:rsidR="00704684" w:rsidRPr="00413268" w:rsidRDefault="00704684" w:rsidP="002A4C7C">
            <w:pPr>
              <w:spacing w:line="360" w:lineRule="auto"/>
            </w:pPr>
            <w:r w:rsidRPr="00413268">
              <w:t>Acessibilidade na infraestrutura atual</w:t>
            </w:r>
          </w:p>
        </w:tc>
        <w:tc>
          <w:tcPr>
            <w:tcW w:w="857" w:type="dxa"/>
          </w:tcPr>
          <w:p w14:paraId="43905A1A" w14:textId="77777777" w:rsidR="00704684" w:rsidRPr="00413268" w:rsidRDefault="00704684" w:rsidP="002A4C7C">
            <w:pPr>
              <w:spacing w:line="360" w:lineRule="auto"/>
            </w:pPr>
            <w:r w:rsidRPr="00413268">
              <w:t>2019</w:t>
            </w:r>
          </w:p>
        </w:tc>
        <w:tc>
          <w:tcPr>
            <w:tcW w:w="1609" w:type="dxa"/>
          </w:tcPr>
          <w:p w14:paraId="13DD5FE7" w14:textId="77777777" w:rsidR="00704684" w:rsidRPr="00413268" w:rsidRDefault="00704684" w:rsidP="002A4C7C">
            <w:pPr>
              <w:spacing w:line="360" w:lineRule="auto"/>
            </w:pPr>
            <w:r w:rsidRPr="00413268">
              <w:t>50.000,00</w:t>
            </w:r>
          </w:p>
        </w:tc>
        <w:tc>
          <w:tcPr>
            <w:tcW w:w="3026" w:type="dxa"/>
          </w:tcPr>
          <w:p w14:paraId="2EB4ED32" w14:textId="77777777" w:rsidR="00704684" w:rsidRPr="00413268" w:rsidRDefault="00704684" w:rsidP="002A4C7C">
            <w:pPr>
              <w:spacing w:line="360" w:lineRule="auto"/>
              <w:jc w:val="both"/>
            </w:pPr>
            <w:r w:rsidRPr="00413268">
              <w:t>Cumprimento da legislação que prevê acessibilidade para alunos com deficiência ou necessidades especiais.</w:t>
            </w:r>
          </w:p>
        </w:tc>
      </w:tr>
      <w:tr w:rsidR="00704684" w:rsidRPr="00413268" w14:paraId="7333AF06" w14:textId="77777777" w:rsidTr="00D079B9">
        <w:trPr>
          <w:jc w:val="center"/>
        </w:trPr>
        <w:tc>
          <w:tcPr>
            <w:tcW w:w="450" w:type="dxa"/>
          </w:tcPr>
          <w:p w14:paraId="0803CAFD" w14:textId="77777777" w:rsidR="00704684" w:rsidRPr="00413268" w:rsidRDefault="00704684" w:rsidP="002A4C7C">
            <w:pPr>
              <w:spacing w:line="360" w:lineRule="auto"/>
              <w:jc w:val="both"/>
            </w:pPr>
            <w:r w:rsidRPr="00413268">
              <w:t>2</w:t>
            </w:r>
          </w:p>
        </w:tc>
        <w:tc>
          <w:tcPr>
            <w:tcW w:w="1342" w:type="dxa"/>
          </w:tcPr>
          <w:p w14:paraId="148EFCB1" w14:textId="77777777" w:rsidR="00704684" w:rsidRPr="00413268" w:rsidRDefault="00704684" w:rsidP="002A4C7C">
            <w:pPr>
              <w:spacing w:line="360" w:lineRule="auto"/>
            </w:pPr>
            <w:r w:rsidRPr="00413268">
              <w:t>Construção nova</w:t>
            </w:r>
          </w:p>
        </w:tc>
        <w:tc>
          <w:tcPr>
            <w:tcW w:w="2209" w:type="dxa"/>
          </w:tcPr>
          <w:p w14:paraId="4C80CF4B" w14:textId="77777777" w:rsidR="00704684" w:rsidRPr="00413268" w:rsidRDefault="00704684" w:rsidP="002A4C7C">
            <w:pPr>
              <w:spacing w:line="360" w:lineRule="auto"/>
            </w:pPr>
            <w:r w:rsidRPr="00413268">
              <w:t xml:space="preserve">Cercamento frontal do </w:t>
            </w:r>
            <w:r w:rsidRPr="008E6400">
              <w:rPr>
                <w:i/>
              </w:rPr>
              <w:t>Campus</w:t>
            </w:r>
            <w:r w:rsidRPr="00413268">
              <w:t xml:space="preserve"> em gradil</w:t>
            </w:r>
          </w:p>
        </w:tc>
        <w:tc>
          <w:tcPr>
            <w:tcW w:w="857" w:type="dxa"/>
          </w:tcPr>
          <w:p w14:paraId="049D448B" w14:textId="77777777" w:rsidR="00704684" w:rsidRPr="00413268" w:rsidRDefault="00704684" w:rsidP="002A4C7C">
            <w:pPr>
              <w:spacing w:line="360" w:lineRule="auto"/>
            </w:pPr>
            <w:r w:rsidRPr="00413268">
              <w:t>2019</w:t>
            </w:r>
          </w:p>
        </w:tc>
        <w:tc>
          <w:tcPr>
            <w:tcW w:w="1609" w:type="dxa"/>
          </w:tcPr>
          <w:p w14:paraId="205B493D" w14:textId="77777777" w:rsidR="00704684" w:rsidRPr="00413268" w:rsidRDefault="00704684" w:rsidP="002A4C7C">
            <w:pPr>
              <w:spacing w:line="360" w:lineRule="auto"/>
            </w:pPr>
            <w:r w:rsidRPr="00413268">
              <w:t>200.000,00</w:t>
            </w:r>
          </w:p>
        </w:tc>
        <w:tc>
          <w:tcPr>
            <w:tcW w:w="3026" w:type="dxa"/>
          </w:tcPr>
          <w:p w14:paraId="69155A3C" w14:textId="53DCCA84" w:rsidR="00704684" w:rsidRPr="00413268" w:rsidRDefault="00704684" w:rsidP="002A4C7C">
            <w:pPr>
              <w:spacing w:line="360" w:lineRule="auto"/>
              <w:jc w:val="both"/>
            </w:pPr>
            <w:r w:rsidRPr="00413268">
              <w:t xml:space="preserve">Melhorar a segurança e aparência do </w:t>
            </w:r>
            <w:r w:rsidR="005F27EB" w:rsidRPr="008E6400">
              <w:rPr>
                <w:i/>
              </w:rPr>
              <w:t>C</w:t>
            </w:r>
            <w:r w:rsidRPr="008E6400">
              <w:rPr>
                <w:i/>
              </w:rPr>
              <w:t>ampus</w:t>
            </w:r>
            <w:r w:rsidRPr="00413268">
              <w:t>.</w:t>
            </w:r>
          </w:p>
        </w:tc>
      </w:tr>
      <w:tr w:rsidR="00704684" w:rsidRPr="00413268" w14:paraId="39181863" w14:textId="77777777" w:rsidTr="00D079B9">
        <w:trPr>
          <w:jc w:val="center"/>
        </w:trPr>
        <w:tc>
          <w:tcPr>
            <w:tcW w:w="450" w:type="dxa"/>
          </w:tcPr>
          <w:p w14:paraId="20CE635B" w14:textId="77777777" w:rsidR="00704684" w:rsidRPr="00413268" w:rsidRDefault="00704684" w:rsidP="002A4C7C">
            <w:pPr>
              <w:spacing w:line="360" w:lineRule="auto"/>
              <w:jc w:val="both"/>
            </w:pPr>
            <w:r w:rsidRPr="00413268">
              <w:t>3</w:t>
            </w:r>
          </w:p>
        </w:tc>
        <w:tc>
          <w:tcPr>
            <w:tcW w:w="1342" w:type="dxa"/>
          </w:tcPr>
          <w:p w14:paraId="28C65C5F" w14:textId="77777777" w:rsidR="00704684" w:rsidRPr="00413268" w:rsidRDefault="00704684" w:rsidP="002A4C7C">
            <w:pPr>
              <w:spacing w:line="360" w:lineRule="auto"/>
            </w:pPr>
            <w:r w:rsidRPr="00413268">
              <w:t>Construção nova</w:t>
            </w:r>
          </w:p>
        </w:tc>
        <w:tc>
          <w:tcPr>
            <w:tcW w:w="2209" w:type="dxa"/>
          </w:tcPr>
          <w:p w14:paraId="5CD278D5" w14:textId="77777777" w:rsidR="00704684" w:rsidRPr="00413268" w:rsidRDefault="00704684" w:rsidP="002A4C7C">
            <w:pPr>
              <w:spacing w:line="360" w:lineRule="auto"/>
            </w:pPr>
            <w:r w:rsidRPr="00413268">
              <w:t>Construir um ginásio Poliesportivo (2.000 m²)</w:t>
            </w:r>
          </w:p>
        </w:tc>
        <w:tc>
          <w:tcPr>
            <w:tcW w:w="857" w:type="dxa"/>
          </w:tcPr>
          <w:p w14:paraId="117278CB" w14:textId="77777777" w:rsidR="00704684" w:rsidRPr="00413268" w:rsidRDefault="00704684" w:rsidP="002A4C7C">
            <w:pPr>
              <w:spacing w:line="360" w:lineRule="auto"/>
            </w:pPr>
            <w:r w:rsidRPr="00413268">
              <w:t>2020</w:t>
            </w:r>
          </w:p>
        </w:tc>
        <w:tc>
          <w:tcPr>
            <w:tcW w:w="1609" w:type="dxa"/>
          </w:tcPr>
          <w:p w14:paraId="6F90CF6C" w14:textId="77777777" w:rsidR="00704684" w:rsidRPr="00413268" w:rsidRDefault="00704684" w:rsidP="002A4C7C">
            <w:pPr>
              <w:spacing w:line="360" w:lineRule="auto"/>
            </w:pPr>
            <w:r w:rsidRPr="00413268">
              <w:t>2.200.000</w:t>
            </w:r>
          </w:p>
        </w:tc>
        <w:tc>
          <w:tcPr>
            <w:tcW w:w="3026" w:type="dxa"/>
          </w:tcPr>
          <w:p w14:paraId="21724D9C" w14:textId="77777777" w:rsidR="00704684" w:rsidRPr="00413268" w:rsidRDefault="00704684" w:rsidP="002A4C7C">
            <w:pPr>
              <w:spacing w:line="360" w:lineRule="auto"/>
              <w:jc w:val="both"/>
            </w:pPr>
            <w:r w:rsidRPr="00413268">
              <w:t>Atualmente nossa unidade não consta com uma área destinada a prática esportiva para nossos alunos.</w:t>
            </w:r>
          </w:p>
        </w:tc>
      </w:tr>
      <w:tr w:rsidR="00704684" w:rsidRPr="00413268" w14:paraId="1FC8255C" w14:textId="77777777" w:rsidTr="00D079B9">
        <w:trPr>
          <w:jc w:val="center"/>
        </w:trPr>
        <w:tc>
          <w:tcPr>
            <w:tcW w:w="450" w:type="dxa"/>
          </w:tcPr>
          <w:p w14:paraId="6C6C6913" w14:textId="77777777" w:rsidR="00704684" w:rsidRPr="00413268" w:rsidRDefault="00704684" w:rsidP="002A4C7C">
            <w:pPr>
              <w:spacing w:line="360" w:lineRule="auto"/>
              <w:jc w:val="both"/>
            </w:pPr>
            <w:r w:rsidRPr="00413268">
              <w:t>4</w:t>
            </w:r>
          </w:p>
        </w:tc>
        <w:tc>
          <w:tcPr>
            <w:tcW w:w="1342" w:type="dxa"/>
          </w:tcPr>
          <w:p w14:paraId="1607F950" w14:textId="77777777" w:rsidR="00704684" w:rsidRPr="00413268" w:rsidRDefault="00704684" w:rsidP="002A4C7C">
            <w:pPr>
              <w:spacing w:line="360" w:lineRule="auto"/>
            </w:pPr>
            <w:r w:rsidRPr="00413268">
              <w:t>Construção nova</w:t>
            </w:r>
          </w:p>
        </w:tc>
        <w:tc>
          <w:tcPr>
            <w:tcW w:w="2209" w:type="dxa"/>
          </w:tcPr>
          <w:p w14:paraId="4AF42BD5" w14:textId="77777777" w:rsidR="00704684" w:rsidRPr="00413268" w:rsidRDefault="00704684" w:rsidP="002A4C7C">
            <w:pPr>
              <w:spacing w:line="360" w:lineRule="auto"/>
            </w:pPr>
            <w:r w:rsidRPr="00413268">
              <w:t>Construir um galpão para o armazenamento de ferramentas, máquinas, equipamentos e insumos, confinamento e ordenha de animais dos cursos do eixo Recursos Naturais (800²)</w:t>
            </w:r>
          </w:p>
        </w:tc>
        <w:tc>
          <w:tcPr>
            <w:tcW w:w="857" w:type="dxa"/>
          </w:tcPr>
          <w:p w14:paraId="144265F2" w14:textId="77777777" w:rsidR="00704684" w:rsidRPr="00413268" w:rsidRDefault="00704684" w:rsidP="002A4C7C">
            <w:pPr>
              <w:spacing w:line="360" w:lineRule="auto"/>
            </w:pPr>
            <w:r w:rsidRPr="00413268">
              <w:t>2021</w:t>
            </w:r>
          </w:p>
        </w:tc>
        <w:tc>
          <w:tcPr>
            <w:tcW w:w="1609" w:type="dxa"/>
          </w:tcPr>
          <w:p w14:paraId="524DA70A" w14:textId="77777777" w:rsidR="00704684" w:rsidRPr="00413268" w:rsidRDefault="00704684" w:rsidP="002A4C7C">
            <w:pPr>
              <w:spacing w:line="360" w:lineRule="auto"/>
            </w:pPr>
            <w:r w:rsidRPr="00413268">
              <w:t>900.000</w:t>
            </w:r>
          </w:p>
        </w:tc>
        <w:tc>
          <w:tcPr>
            <w:tcW w:w="3026" w:type="dxa"/>
          </w:tcPr>
          <w:p w14:paraId="080E1855" w14:textId="5D76B3C5" w:rsidR="00704684" w:rsidRPr="00413268" w:rsidRDefault="00704684" w:rsidP="002A4C7C">
            <w:pPr>
              <w:spacing w:line="360" w:lineRule="auto"/>
              <w:jc w:val="both"/>
            </w:pPr>
            <w:r w:rsidRPr="00413268">
              <w:t>Abrigo para todas as m</w:t>
            </w:r>
            <w:r w:rsidR="005F27EB">
              <w:t>á</w:t>
            </w:r>
            <w:r w:rsidRPr="00413268">
              <w:t xml:space="preserve">quinas e equipamentos e insumos do </w:t>
            </w:r>
            <w:r w:rsidR="005F27EB" w:rsidRPr="008E6400">
              <w:rPr>
                <w:i/>
              </w:rPr>
              <w:t>C</w:t>
            </w:r>
            <w:r w:rsidRPr="008E6400">
              <w:rPr>
                <w:i/>
              </w:rPr>
              <w:t>ampus</w:t>
            </w:r>
            <w:r w:rsidRPr="00413268">
              <w:t>.</w:t>
            </w:r>
          </w:p>
        </w:tc>
      </w:tr>
      <w:tr w:rsidR="00704684" w:rsidRPr="00413268" w14:paraId="3FDC8CF3" w14:textId="77777777" w:rsidTr="00D079B9">
        <w:trPr>
          <w:jc w:val="center"/>
        </w:trPr>
        <w:tc>
          <w:tcPr>
            <w:tcW w:w="450" w:type="dxa"/>
          </w:tcPr>
          <w:p w14:paraId="5C4E01E7" w14:textId="77777777" w:rsidR="00704684" w:rsidRPr="00413268" w:rsidRDefault="00704684" w:rsidP="002A4C7C">
            <w:pPr>
              <w:spacing w:line="360" w:lineRule="auto"/>
              <w:jc w:val="both"/>
            </w:pPr>
            <w:r w:rsidRPr="00413268">
              <w:t>5</w:t>
            </w:r>
          </w:p>
        </w:tc>
        <w:tc>
          <w:tcPr>
            <w:tcW w:w="1342" w:type="dxa"/>
          </w:tcPr>
          <w:p w14:paraId="37ABDFB3" w14:textId="77777777" w:rsidR="00704684" w:rsidRPr="00413268" w:rsidRDefault="00704684" w:rsidP="002A4C7C">
            <w:pPr>
              <w:spacing w:line="360" w:lineRule="auto"/>
            </w:pPr>
            <w:r w:rsidRPr="00413268">
              <w:t>Construção nova</w:t>
            </w:r>
          </w:p>
        </w:tc>
        <w:tc>
          <w:tcPr>
            <w:tcW w:w="2209" w:type="dxa"/>
          </w:tcPr>
          <w:p w14:paraId="57B19544" w14:textId="77777777" w:rsidR="00704684" w:rsidRPr="00413268" w:rsidRDefault="00704684" w:rsidP="002A4C7C">
            <w:pPr>
              <w:spacing w:line="360" w:lineRule="auto"/>
            </w:pPr>
            <w:r w:rsidRPr="00413268">
              <w:t>Construir uma estufa de produção de hortaliças para os cursos do eixo Recursos Naturais (400m²)</w:t>
            </w:r>
          </w:p>
        </w:tc>
        <w:tc>
          <w:tcPr>
            <w:tcW w:w="857" w:type="dxa"/>
          </w:tcPr>
          <w:p w14:paraId="52B8373B" w14:textId="77777777" w:rsidR="00704684" w:rsidRPr="00413268" w:rsidRDefault="00704684" w:rsidP="002A4C7C">
            <w:pPr>
              <w:spacing w:line="360" w:lineRule="auto"/>
            </w:pPr>
            <w:r w:rsidRPr="00413268">
              <w:t>2022</w:t>
            </w:r>
          </w:p>
        </w:tc>
        <w:tc>
          <w:tcPr>
            <w:tcW w:w="1609" w:type="dxa"/>
          </w:tcPr>
          <w:p w14:paraId="002BB0FF" w14:textId="77777777" w:rsidR="00704684" w:rsidRPr="00413268" w:rsidRDefault="00704684" w:rsidP="002A4C7C">
            <w:pPr>
              <w:spacing w:line="360" w:lineRule="auto"/>
            </w:pPr>
            <w:r w:rsidRPr="00413268">
              <w:t>260.000</w:t>
            </w:r>
          </w:p>
        </w:tc>
        <w:tc>
          <w:tcPr>
            <w:tcW w:w="3026" w:type="dxa"/>
          </w:tcPr>
          <w:p w14:paraId="2731E2F5" w14:textId="77777777" w:rsidR="00704684" w:rsidRPr="00413268" w:rsidRDefault="00704684" w:rsidP="002A4C7C">
            <w:pPr>
              <w:spacing w:line="360" w:lineRule="auto"/>
              <w:jc w:val="both"/>
            </w:pPr>
            <w:r w:rsidRPr="00413268">
              <w:t>Atender a infraestrutura mínima para os cursos do eixo de recursos naturais.</w:t>
            </w:r>
          </w:p>
        </w:tc>
      </w:tr>
      <w:tr w:rsidR="00704684" w:rsidRPr="00413268" w14:paraId="05E47277" w14:textId="77777777" w:rsidTr="00D079B9">
        <w:trPr>
          <w:jc w:val="center"/>
        </w:trPr>
        <w:tc>
          <w:tcPr>
            <w:tcW w:w="450" w:type="dxa"/>
          </w:tcPr>
          <w:p w14:paraId="0B181422" w14:textId="77777777" w:rsidR="00704684" w:rsidRPr="00413268" w:rsidRDefault="00704684" w:rsidP="002A4C7C">
            <w:pPr>
              <w:spacing w:line="360" w:lineRule="auto"/>
              <w:jc w:val="both"/>
            </w:pPr>
            <w:r w:rsidRPr="00413268">
              <w:lastRenderedPageBreak/>
              <w:t>6</w:t>
            </w:r>
          </w:p>
        </w:tc>
        <w:tc>
          <w:tcPr>
            <w:tcW w:w="1342" w:type="dxa"/>
          </w:tcPr>
          <w:p w14:paraId="35C90543" w14:textId="77777777" w:rsidR="00704684" w:rsidRPr="00413268" w:rsidRDefault="00704684" w:rsidP="002A4C7C">
            <w:pPr>
              <w:spacing w:line="360" w:lineRule="auto"/>
            </w:pPr>
            <w:r w:rsidRPr="00413268">
              <w:t>Construção nova</w:t>
            </w:r>
          </w:p>
        </w:tc>
        <w:tc>
          <w:tcPr>
            <w:tcW w:w="2209" w:type="dxa"/>
          </w:tcPr>
          <w:p w14:paraId="7BDBBBEB" w14:textId="77777777" w:rsidR="00704684" w:rsidRPr="00413268" w:rsidRDefault="00704684" w:rsidP="002A4C7C">
            <w:pPr>
              <w:spacing w:line="360" w:lineRule="auto"/>
            </w:pPr>
            <w:r w:rsidRPr="00413268">
              <w:t>Prédio Acadêmico contendo salas de aula, salas de professores, biblioteca, laboratórios de informática e auditório para 200 pessoas, com toda a acessibilidade e rele lógica e telefônica (6000m²) e estacionamento com sistema de proteção de descargas atmosféricas e PPCI</w:t>
            </w:r>
          </w:p>
        </w:tc>
        <w:tc>
          <w:tcPr>
            <w:tcW w:w="857" w:type="dxa"/>
          </w:tcPr>
          <w:p w14:paraId="37C52BBF" w14:textId="77777777" w:rsidR="00704684" w:rsidRPr="00413268" w:rsidRDefault="00704684" w:rsidP="002A4C7C">
            <w:pPr>
              <w:spacing w:line="360" w:lineRule="auto"/>
            </w:pPr>
            <w:r w:rsidRPr="00413268">
              <w:t>2023</w:t>
            </w:r>
          </w:p>
        </w:tc>
        <w:tc>
          <w:tcPr>
            <w:tcW w:w="1609" w:type="dxa"/>
          </w:tcPr>
          <w:p w14:paraId="222BFE27" w14:textId="77777777" w:rsidR="00704684" w:rsidRPr="00413268" w:rsidRDefault="00704684" w:rsidP="002A4C7C">
            <w:pPr>
              <w:spacing w:line="360" w:lineRule="auto"/>
            </w:pPr>
            <w:r w:rsidRPr="00413268">
              <w:t>9.500.000</w:t>
            </w:r>
          </w:p>
        </w:tc>
        <w:tc>
          <w:tcPr>
            <w:tcW w:w="3026" w:type="dxa"/>
          </w:tcPr>
          <w:p w14:paraId="0CC1E7C0" w14:textId="77777777" w:rsidR="00704684" w:rsidRPr="00413268" w:rsidRDefault="00704684" w:rsidP="002A4C7C">
            <w:pPr>
              <w:spacing w:line="360" w:lineRule="auto"/>
              <w:jc w:val="both"/>
            </w:pPr>
            <w:r w:rsidRPr="00413268">
              <w:t xml:space="preserve">Cumprir com o projeto inicial de implantação do </w:t>
            </w:r>
            <w:r w:rsidRPr="008E6400">
              <w:rPr>
                <w:i/>
              </w:rPr>
              <w:t>Campus</w:t>
            </w:r>
            <w:r w:rsidRPr="00413268">
              <w:t>.</w:t>
            </w:r>
          </w:p>
        </w:tc>
      </w:tr>
      <w:tr w:rsidR="00704684" w:rsidRPr="00413268" w14:paraId="53BD5028" w14:textId="77777777" w:rsidTr="00D079B9">
        <w:trPr>
          <w:jc w:val="center"/>
        </w:trPr>
        <w:tc>
          <w:tcPr>
            <w:tcW w:w="4858" w:type="dxa"/>
            <w:gridSpan w:val="4"/>
          </w:tcPr>
          <w:p w14:paraId="2807FE2C" w14:textId="77777777" w:rsidR="00704684" w:rsidRPr="00413268" w:rsidRDefault="00704684" w:rsidP="002A4C7C">
            <w:pPr>
              <w:spacing w:line="360" w:lineRule="auto"/>
              <w:jc w:val="both"/>
              <w:rPr>
                <w:b/>
              </w:rPr>
            </w:pPr>
            <w:r w:rsidRPr="00413268">
              <w:rPr>
                <w:b/>
              </w:rPr>
              <w:t>Total</w:t>
            </w:r>
          </w:p>
        </w:tc>
        <w:tc>
          <w:tcPr>
            <w:tcW w:w="1609" w:type="dxa"/>
          </w:tcPr>
          <w:p w14:paraId="55AEA7A3" w14:textId="77777777" w:rsidR="00704684" w:rsidRPr="00413268" w:rsidRDefault="00704684" w:rsidP="002A4C7C">
            <w:pPr>
              <w:spacing w:line="360" w:lineRule="auto"/>
              <w:jc w:val="both"/>
              <w:rPr>
                <w:b/>
              </w:rPr>
            </w:pPr>
            <w:r w:rsidRPr="00413268">
              <w:rPr>
                <w:b/>
              </w:rPr>
              <w:t>13.110.000</w:t>
            </w:r>
          </w:p>
        </w:tc>
        <w:tc>
          <w:tcPr>
            <w:tcW w:w="3026" w:type="dxa"/>
          </w:tcPr>
          <w:p w14:paraId="28620743" w14:textId="77777777" w:rsidR="00704684" w:rsidRPr="00413268" w:rsidRDefault="00704684" w:rsidP="002A4C7C">
            <w:pPr>
              <w:spacing w:line="360" w:lineRule="auto"/>
              <w:jc w:val="both"/>
              <w:rPr>
                <w:b/>
              </w:rPr>
            </w:pPr>
          </w:p>
        </w:tc>
      </w:tr>
    </w:tbl>
    <w:p w14:paraId="20B8FEED" w14:textId="6EB9EC3F" w:rsidR="0044653E" w:rsidRPr="00413268" w:rsidRDefault="00DA2947" w:rsidP="002A4C7C">
      <w:pPr>
        <w:pStyle w:val="Legenda"/>
        <w:ind w:left="284"/>
      </w:pPr>
      <w:bookmarkStart w:id="183" w:name="_Toc2251348"/>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89</w:t>
      </w:r>
      <w:r w:rsidR="00A2189E">
        <w:rPr>
          <w:noProof/>
        </w:rPr>
        <w:fldChar w:fldCharType="end"/>
      </w:r>
      <w:r>
        <w:t xml:space="preserve"> - </w:t>
      </w:r>
      <w:r w:rsidRPr="00FF4054">
        <w:t xml:space="preserve">Demandas </w:t>
      </w:r>
      <w:r w:rsidRPr="00DA2947">
        <w:rPr>
          <w:i/>
        </w:rPr>
        <w:t>Campus</w:t>
      </w:r>
      <w:r w:rsidRPr="00FF4054">
        <w:t xml:space="preserve"> Rolante</w:t>
      </w:r>
      <w:bookmarkEnd w:id="183"/>
    </w:p>
    <w:p w14:paraId="74188F41" w14:textId="77777777" w:rsidR="00704684" w:rsidRPr="00413268" w:rsidRDefault="00704684" w:rsidP="00704684">
      <w:pPr>
        <w:jc w:val="both"/>
      </w:pPr>
    </w:p>
    <w:p w14:paraId="6D3CA38D" w14:textId="77777777" w:rsidR="00704684" w:rsidRPr="00413268" w:rsidRDefault="00704684" w:rsidP="00704684">
      <w:pPr>
        <w:jc w:val="both"/>
      </w:pPr>
    </w:p>
    <w:p w14:paraId="4A5B4AA3" w14:textId="77777777" w:rsidR="00704684" w:rsidRPr="00413268" w:rsidRDefault="00704684" w:rsidP="00704684">
      <w:r w:rsidRPr="00413268">
        <w:br w:type="page"/>
      </w:r>
    </w:p>
    <w:p w14:paraId="2B4B3724" w14:textId="77777777" w:rsidR="00704684" w:rsidRPr="00413268" w:rsidRDefault="00704684" w:rsidP="00704684">
      <w:pPr>
        <w:jc w:val="both"/>
        <w:rPr>
          <w:b/>
        </w:rPr>
      </w:pPr>
      <w:r w:rsidRPr="008E6400">
        <w:rPr>
          <w:b/>
          <w:i/>
        </w:rPr>
        <w:lastRenderedPageBreak/>
        <w:t>Campus</w:t>
      </w:r>
      <w:r w:rsidRPr="00413268">
        <w:rPr>
          <w:b/>
        </w:rPr>
        <w:t xml:space="preserve"> Sertão</w:t>
      </w:r>
    </w:p>
    <w:tbl>
      <w:tblPr>
        <w:tblStyle w:val="Tabelacomgrade"/>
        <w:tblW w:w="9776" w:type="dxa"/>
        <w:jc w:val="center"/>
        <w:tblLook w:val="04A0" w:firstRow="1" w:lastRow="0" w:firstColumn="1" w:lastColumn="0" w:noHBand="0" w:noVBand="1"/>
      </w:tblPr>
      <w:tblGrid>
        <w:gridCol w:w="461"/>
        <w:gridCol w:w="1386"/>
        <w:gridCol w:w="3030"/>
        <w:gridCol w:w="706"/>
        <w:gridCol w:w="1358"/>
        <w:gridCol w:w="2835"/>
      </w:tblGrid>
      <w:tr w:rsidR="00704684" w:rsidRPr="00413268" w14:paraId="03E9B278" w14:textId="77777777" w:rsidTr="00D079B9">
        <w:trPr>
          <w:jc w:val="center"/>
        </w:trPr>
        <w:tc>
          <w:tcPr>
            <w:tcW w:w="0" w:type="auto"/>
          </w:tcPr>
          <w:p w14:paraId="7F8F3771" w14:textId="77777777" w:rsidR="00704684" w:rsidRPr="00413268" w:rsidRDefault="00704684" w:rsidP="002A4C7C">
            <w:pPr>
              <w:spacing w:line="360" w:lineRule="auto"/>
              <w:jc w:val="center"/>
              <w:rPr>
                <w:b/>
              </w:rPr>
            </w:pPr>
          </w:p>
        </w:tc>
        <w:tc>
          <w:tcPr>
            <w:tcW w:w="0" w:type="auto"/>
          </w:tcPr>
          <w:p w14:paraId="344EE250" w14:textId="77777777" w:rsidR="00704684" w:rsidRPr="00413268" w:rsidRDefault="00704684" w:rsidP="002A4C7C">
            <w:pPr>
              <w:spacing w:line="360" w:lineRule="auto"/>
              <w:jc w:val="center"/>
              <w:rPr>
                <w:b/>
              </w:rPr>
            </w:pPr>
          </w:p>
        </w:tc>
        <w:tc>
          <w:tcPr>
            <w:tcW w:w="0" w:type="auto"/>
          </w:tcPr>
          <w:p w14:paraId="514CDF11" w14:textId="77777777" w:rsidR="00704684" w:rsidRPr="00413268" w:rsidRDefault="00704684" w:rsidP="002A4C7C">
            <w:pPr>
              <w:spacing w:line="360" w:lineRule="auto"/>
              <w:jc w:val="center"/>
              <w:rPr>
                <w:b/>
              </w:rPr>
            </w:pPr>
            <w:r w:rsidRPr="00413268">
              <w:rPr>
                <w:b/>
              </w:rPr>
              <w:t>Obras / Reforma</w:t>
            </w:r>
          </w:p>
        </w:tc>
        <w:tc>
          <w:tcPr>
            <w:tcW w:w="0" w:type="auto"/>
          </w:tcPr>
          <w:p w14:paraId="0D167E5F" w14:textId="77777777" w:rsidR="00704684" w:rsidRPr="00413268" w:rsidRDefault="00704684" w:rsidP="002A4C7C">
            <w:pPr>
              <w:spacing w:line="360" w:lineRule="auto"/>
              <w:jc w:val="center"/>
              <w:rPr>
                <w:b/>
              </w:rPr>
            </w:pPr>
            <w:r w:rsidRPr="00413268">
              <w:rPr>
                <w:b/>
              </w:rPr>
              <w:t>Ano</w:t>
            </w:r>
          </w:p>
        </w:tc>
        <w:tc>
          <w:tcPr>
            <w:tcW w:w="1358" w:type="dxa"/>
          </w:tcPr>
          <w:p w14:paraId="32FACB45" w14:textId="77777777" w:rsidR="00704684" w:rsidRPr="00413268" w:rsidRDefault="00704684" w:rsidP="002A4C7C">
            <w:pPr>
              <w:spacing w:line="360" w:lineRule="auto"/>
              <w:jc w:val="center"/>
              <w:rPr>
                <w:b/>
              </w:rPr>
            </w:pPr>
            <w:r w:rsidRPr="00413268">
              <w:rPr>
                <w:b/>
              </w:rPr>
              <w:t>Valor</w:t>
            </w:r>
            <w:r w:rsidR="00203FA6">
              <w:rPr>
                <w:b/>
              </w:rPr>
              <w:t xml:space="preserve"> (R$)</w:t>
            </w:r>
          </w:p>
        </w:tc>
        <w:tc>
          <w:tcPr>
            <w:tcW w:w="2835" w:type="dxa"/>
          </w:tcPr>
          <w:p w14:paraId="5A54D7DA" w14:textId="77777777" w:rsidR="00704684" w:rsidRPr="00413268" w:rsidRDefault="00704684" w:rsidP="002A4C7C">
            <w:pPr>
              <w:spacing w:line="360" w:lineRule="auto"/>
              <w:jc w:val="center"/>
              <w:rPr>
                <w:b/>
              </w:rPr>
            </w:pPr>
            <w:r w:rsidRPr="00413268">
              <w:rPr>
                <w:b/>
              </w:rPr>
              <w:t>Justificativa</w:t>
            </w:r>
          </w:p>
        </w:tc>
      </w:tr>
      <w:tr w:rsidR="00704684" w:rsidRPr="00413268" w14:paraId="4FEC4A86" w14:textId="77777777" w:rsidTr="00D079B9">
        <w:trPr>
          <w:jc w:val="center"/>
        </w:trPr>
        <w:tc>
          <w:tcPr>
            <w:tcW w:w="0" w:type="auto"/>
          </w:tcPr>
          <w:p w14:paraId="37706B21" w14:textId="77777777" w:rsidR="00704684" w:rsidRPr="00413268" w:rsidRDefault="00704684" w:rsidP="002A4C7C">
            <w:pPr>
              <w:spacing w:line="360" w:lineRule="auto"/>
              <w:jc w:val="both"/>
            </w:pPr>
            <w:r w:rsidRPr="00413268">
              <w:t>1</w:t>
            </w:r>
          </w:p>
        </w:tc>
        <w:tc>
          <w:tcPr>
            <w:tcW w:w="0" w:type="auto"/>
          </w:tcPr>
          <w:p w14:paraId="6ECA9A0A" w14:textId="77777777" w:rsidR="00704684" w:rsidRPr="00413268" w:rsidRDefault="00704684" w:rsidP="002A4C7C">
            <w:pPr>
              <w:spacing w:line="360" w:lineRule="auto"/>
            </w:pPr>
            <w:r w:rsidRPr="00413268">
              <w:t>Reforma</w:t>
            </w:r>
          </w:p>
        </w:tc>
        <w:tc>
          <w:tcPr>
            <w:tcW w:w="0" w:type="auto"/>
          </w:tcPr>
          <w:p w14:paraId="6D8475A7" w14:textId="77777777" w:rsidR="00704684" w:rsidRPr="00413268" w:rsidRDefault="00704684" w:rsidP="002A4C7C">
            <w:pPr>
              <w:spacing w:line="360" w:lineRule="auto"/>
            </w:pPr>
            <w:r w:rsidRPr="00413268">
              <w:t>Licenciamento Ambiental</w:t>
            </w:r>
          </w:p>
        </w:tc>
        <w:tc>
          <w:tcPr>
            <w:tcW w:w="0" w:type="auto"/>
          </w:tcPr>
          <w:p w14:paraId="0DA289F9" w14:textId="77777777" w:rsidR="00704684" w:rsidRPr="00413268" w:rsidRDefault="00704684" w:rsidP="002A4C7C">
            <w:pPr>
              <w:spacing w:line="360" w:lineRule="auto"/>
            </w:pPr>
            <w:r w:rsidRPr="00413268">
              <w:t>2019</w:t>
            </w:r>
          </w:p>
        </w:tc>
        <w:tc>
          <w:tcPr>
            <w:tcW w:w="1358" w:type="dxa"/>
          </w:tcPr>
          <w:p w14:paraId="2F93C424" w14:textId="77777777" w:rsidR="00704684" w:rsidRPr="00413268" w:rsidRDefault="00704684" w:rsidP="002A4C7C">
            <w:pPr>
              <w:spacing w:line="360" w:lineRule="auto"/>
            </w:pPr>
            <w:r w:rsidRPr="00413268">
              <w:t>300.000</w:t>
            </w:r>
          </w:p>
        </w:tc>
        <w:tc>
          <w:tcPr>
            <w:tcW w:w="2835" w:type="dxa"/>
          </w:tcPr>
          <w:p w14:paraId="52D852C6" w14:textId="77777777" w:rsidR="00704684" w:rsidRPr="00413268" w:rsidRDefault="00704684" w:rsidP="002A4C7C">
            <w:pPr>
              <w:spacing w:line="360" w:lineRule="auto"/>
              <w:jc w:val="both"/>
            </w:pPr>
            <w:r w:rsidRPr="00413268">
              <w:t>Realizar as adequações de atividades que utilizam recursos naturais, que sejam poluidoras ou que possam causar degradação do meio ambiente.</w:t>
            </w:r>
          </w:p>
        </w:tc>
      </w:tr>
      <w:tr w:rsidR="00704684" w:rsidRPr="00413268" w14:paraId="3E273AF3" w14:textId="77777777" w:rsidTr="00D079B9">
        <w:trPr>
          <w:jc w:val="center"/>
        </w:trPr>
        <w:tc>
          <w:tcPr>
            <w:tcW w:w="0" w:type="auto"/>
          </w:tcPr>
          <w:p w14:paraId="36F3D34B" w14:textId="77777777" w:rsidR="00704684" w:rsidRPr="00413268" w:rsidRDefault="00704684" w:rsidP="002A4C7C">
            <w:pPr>
              <w:spacing w:line="360" w:lineRule="auto"/>
              <w:jc w:val="both"/>
            </w:pPr>
            <w:r w:rsidRPr="00413268">
              <w:t>2</w:t>
            </w:r>
          </w:p>
        </w:tc>
        <w:tc>
          <w:tcPr>
            <w:tcW w:w="0" w:type="auto"/>
          </w:tcPr>
          <w:p w14:paraId="42FDAB34" w14:textId="77777777" w:rsidR="00704684" w:rsidRPr="00413268" w:rsidRDefault="00704684" w:rsidP="002A4C7C">
            <w:pPr>
              <w:spacing w:line="360" w:lineRule="auto"/>
            </w:pPr>
            <w:r w:rsidRPr="00413268">
              <w:t>Reforma</w:t>
            </w:r>
          </w:p>
        </w:tc>
        <w:tc>
          <w:tcPr>
            <w:tcW w:w="0" w:type="auto"/>
          </w:tcPr>
          <w:p w14:paraId="189DC442" w14:textId="2DDB77B7" w:rsidR="00704684" w:rsidRPr="00413268" w:rsidRDefault="00704684" w:rsidP="002A4C7C">
            <w:pPr>
              <w:spacing w:line="360" w:lineRule="auto"/>
            </w:pPr>
            <w:r w:rsidRPr="00413268">
              <w:t>Prédios A13 e A14 - Rebaixamento Teto</w:t>
            </w:r>
          </w:p>
        </w:tc>
        <w:tc>
          <w:tcPr>
            <w:tcW w:w="0" w:type="auto"/>
          </w:tcPr>
          <w:p w14:paraId="777ECDB2" w14:textId="77777777" w:rsidR="00704684" w:rsidRPr="00413268" w:rsidRDefault="00704684" w:rsidP="002A4C7C">
            <w:pPr>
              <w:spacing w:line="360" w:lineRule="auto"/>
            </w:pPr>
            <w:r w:rsidRPr="00413268">
              <w:t>2019</w:t>
            </w:r>
          </w:p>
        </w:tc>
        <w:tc>
          <w:tcPr>
            <w:tcW w:w="1358" w:type="dxa"/>
          </w:tcPr>
          <w:p w14:paraId="56A62EEE" w14:textId="77777777" w:rsidR="00704684" w:rsidRPr="00413268" w:rsidRDefault="00704684" w:rsidP="002A4C7C">
            <w:pPr>
              <w:spacing w:line="360" w:lineRule="auto"/>
            </w:pPr>
            <w:r w:rsidRPr="00413268">
              <w:t>40.000</w:t>
            </w:r>
          </w:p>
        </w:tc>
        <w:tc>
          <w:tcPr>
            <w:tcW w:w="2835" w:type="dxa"/>
          </w:tcPr>
          <w:p w14:paraId="406357AC" w14:textId="77777777" w:rsidR="00704684" w:rsidRPr="00413268" w:rsidRDefault="00704684" w:rsidP="002A4C7C">
            <w:pPr>
              <w:spacing w:line="360" w:lineRule="auto"/>
              <w:jc w:val="both"/>
            </w:pPr>
            <w:r w:rsidRPr="00413268">
              <w:t>Impedir a reverberação de sons dentro do mesmo ambiente, o que acontece com todas as salas de aula dos blocos A13 e A14.</w:t>
            </w:r>
          </w:p>
        </w:tc>
      </w:tr>
      <w:tr w:rsidR="00704684" w:rsidRPr="00413268" w14:paraId="6E72DFBD" w14:textId="77777777" w:rsidTr="00D079B9">
        <w:trPr>
          <w:jc w:val="center"/>
        </w:trPr>
        <w:tc>
          <w:tcPr>
            <w:tcW w:w="0" w:type="auto"/>
          </w:tcPr>
          <w:p w14:paraId="020D517A" w14:textId="77777777" w:rsidR="00704684" w:rsidRPr="00413268" w:rsidRDefault="00704684" w:rsidP="002A4C7C">
            <w:pPr>
              <w:spacing w:line="360" w:lineRule="auto"/>
              <w:jc w:val="both"/>
            </w:pPr>
            <w:r w:rsidRPr="00413268">
              <w:t>3</w:t>
            </w:r>
          </w:p>
        </w:tc>
        <w:tc>
          <w:tcPr>
            <w:tcW w:w="0" w:type="auto"/>
          </w:tcPr>
          <w:p w14:paraId="53FB5696" w14:textId="77777777" w:rsidR="00704684" w:rsidRPr="00413268" w:rsidRDefault="00704684" w:rsidP="002A4C7C">
            <w:pPr>
              <w:spacing w:line="360" w:lineRule="auto"/>
            </w:pPr>
            <w:r w:rsidRPr="00413268">
              <w:t>Reforma</w:t>
            </w:r>
          </w:p>
        </w:tc>
        <w:tc>
          <w:tcPr>
            <w:tcW w:w="0" w:type="auto"/>
          </w:tcPr>
          <w:p w14:paraId="6C35AB35" w14:textId="77777777" w:rsidR="00704684" w:rsidRPr="00413268" w:rsidRDefault="00704684" w:rsidP="002A4C7C">
            <w:pPr>
              <w:spacing w:line="360" w:lineRule="auto"/>
            </w:pPr>
            <w:r w:rsidRPr="00413268">
              <w:t>Prédios A13 e A14 - Grades janelas inferiores/porta magnetizada sala de apoio A13.</w:t>
            </w:r>
          </w:p>
        </w:tc>
        <w:tc>
          <w:tcPr>
            <w:tcW w:w="0" w:type="auto"/>
          </w:tcPr>
          <w:p w14:paraId="61F6049E" w14:textId="77777777" w:rsidR="00704684" w:rsidRPr="00413268" w:rsidRDefault="00704684" w:rsidP="002A4C7C">
            <w:pPr>
              <w:spacing w:line="360" w:lineRule="auto"/>
            </w:pPr>
            <w:r w:rsidRPr="00413268">
              <w:t>2019</w:t>
            </w:r>
          </w:p>
        </w:tc>
        <w:tc>
          <w:tcPr>
            <w:tcW w:w="1358" w:type="dxa"/>
          </w:tcPr>
          <w:p w14:paraId="361BFEAF" w14:textId="77777777" w:rsidR="00704684" w:rsidRPr="00413268" w:rsidRDefault="00704684" w:rsidP="002A4C7C">
            <w:pPr>
              <w:spacing w:line="360" w:lineRule="auto"/>
            </w:pPr>
            <w:r w:rsidRPr="00413268">
              <w:t>20.000</w:t>
            </w:r>
          </w:p>
        </w:tc>
        <w:tc>
          <w:tcPr>
            <w:tcW w:w="2835" w:type="dxa"/>
          </w:tcPr>
          <w:p w14:paraId="6B065EE1" w14:textId="1F59C9D1" w:rsidR="00704684" w:rsidRPr="00413268" w:rsidRDefault="00704684" w:rsidP="002A4C7C">
            <w:pPr>
              <w:spacing w:line="360" w:lineRule="auto"/>
              <w:jc w:val="both"/>
            </w:pPr>
            <w:r w:rsidRPr="00413268">
              <w:t>Proteger e/ou limitar o acesso a equipamentos presentes nestas salas</w:t>
            </w:r>
            <w:r w:rsidR="003E04B1">
              <w:t>.</w:t>
            </w:r>
          </w:p>
        </w:tc>
      </w:tr>
      <w:tr w:rsidR="00704684" w:rsidRPr="00413268" w14:paraId="40E59ACC" w14:textId="77777777" w:rsidTr="00D079B9">
        <w:trPr>
          <w:jc w:val="center"/>
        </w:trPr>
        <w:tc>
          <w:tcPr>
            <w:tcW w:w="0" w:type="auto"/>
          </w:tcPr>
          <w:p w14:paraId="47FE3532" w14:textId="77777777" w:rsidR="00704684" w:rsidRPr="00413268" w:rsidRDefault="00704684" w:rsidP="002A4C7C">
            <w:pPr>
              <w:spacing w:line="360" w:lineRule="auto"/>
              <w:jc w:val="both"/>
            </w:pPr>
            <w:r w:rsidRPr="00413268">
              <w:t>4</w:t>
            </w:r>
          </w:p>
        </w:tc>
        <w:tc>
          <w:tcPr>
            <w:tcW w:w="0" w:type="auto"/>
          </w:tcPr>
          <w:p w14:paraId="7E4B896A" w14:textId="77777777" w:rsidR="00704684" w:rsidRPr="00413268" w:rsidRDefault="00704684" w:rsidP="002A4C7C">
            <w:pPr>
              <w:spacing w:line="360" w:lineRule="auto"/>
            </w:pPr>
            <w:r w:rsidRPr="00413268">
              <w:t>Reforma</w:t>
            </w:r>
          </w:p>
        </w:tc>
        <w:tc>
          <w:tcPr>
            <w:tcW w:w="0" w:type="auto"/>
          </w:tcPr>
          <w:p w14:paraId="32E3A7F0" w14:textId="77777777" w:rsidR="00704684" w:rsidRPr="00413268" w:rsidRDefault="00704684" w:rsidP="002A4C7C">
            <w:pPr>
              <w:spacing w:line="360" w:lineRule="auto"/>
            </w:pPr>
            <w:r w:rsidRPr="00413268">
              <w:t>Prédio A1 - PPCI</w:t>
            </w:r>
          </w:p>
        </w:tc>
        <w:tc>
          <w:tcPr>
            <w:tcW w:w="0" w:type="auto"/>
          </w:tcPr>
          <w:p w14:paraId="62AE628D" w14:textId="77777777" w:rsidR="00704684" w:rsidRPr="00413268" w:rsidRDefault="00704684" w:rsidP="002A4C7C">
            <w:pPr>
              <w:spacing w:line="360" w:lineRule="auto"/>
            </w:pPr>
            <w:r w:rsidRPr="00413268">
              <w:t>2019</w:t>
            </w:r>
          </w:p>
        </w:tc>
        <w:tc>
          <w:tcPr>
            <w:tcW w:w="1358" w:type="dxa"/>
          </w:tcPr>
          <w:p w14:paraId="5707962F" w14:textId="77777777" w:rsidR="00704684" w:rsidRPr="00413268" w:rsidRDefault="00704684" w:rsidP="002A4C7C">
            <w:pPr>
              <w:spacing w:line="360" w:lineRule="auto"/>
            </w:pPr>
            <w:r w:rsidRPr="00413268">
              <w:t>200.000</w:t>
            </w:r>
          </w:p>
        </w:tc>
        <w:tc>
          <w:tcPr>
            <w:tcW w:w="2835" w:type="dxa"/>
          </w:tcPr>
          <w:p w14:paraId="5919768B" w14:textId="77777777" w:rsidR="00704684" w:rsidRPr="00413268" w:rsidRDefault="00704684" w:rsidP="002A4C7C">
            <w:pPr>
              <w:spacing w:line="360" w:lineRule="auto"/>
              <w:jc w:val="both"/>
            </w:pPr>
            <w:r w:rsidRPr="00413268">
              <w:t>Cumprir a legislação vigente sobre prevenção de incêndio.</w:t>
            </w:r>
          </w:p>
        </w:tc>
      </w:tr>
      <w:tr w:rsidR="00704684" w:rsidRPr="00413268" w14:paraId="0AE4989F" w14:textId="77777777" w:rsidTr="00D079B9">
        <w:trPr>
          <w:jc w:val="center"/>
        </w:trPr>
        <w:tc>
          <w:tcPr>
            <w:tcW w:w="0" w:type="auto"/>
          </w:tcPr>
          <w:p w14:paraId="437057F4" w14:textId="77777777" w:rsidR="00704684" w:rsidRPr="00413268" w:rsidRDefault="00704684" w:rsidP="002A4C7C">
            <w:pPr>
              <w:spacing w:line="360" w:lineRule="auto"/>
              <w:jc w:val="both"/>
            </w:pPr>
            <w:r w:rsidRPr="00413268">
              <w:t>5</w:t>
            </w:r>
          </w:p>
        </w:tc>
        <w:tc>
          <w:tcPr>
            <w:tcW w:w="0" w:type="auto"/>
          </w:tcPr>
          <w:p w14:paraId="47EB0F4C" w14:textId="77777777" w:rsidR="00704684" w:rsidRPr="00413268" w:rsidRDefault="00704684" w:rsidP="002A4C7C">
            <w:pPr>
              <w:spacing w:line="360" w:lineRule="auto"/>
            </w:pPr>
            <w:r w:rsidRPr="00413268">
              <w:t>Reforma</w:t>
            </w:r>
          </w:p>
        </w:tc>
        <w:tc>
          <w:tcPr>
            <w:tcW w:w="0" w:type="auto"/>
          </w:tcPr>
          <w:p w14:paraId="1FB6A06B" w14:textId="77777777" w:rsidR="00704684" w:rsidRPr="00413268" w:rsidRDefault="00704684" w:rsidP="002A4C7C">
            <w:pPr>
              <w:spacing w:line="360" w:lineRule="auto"/>
            </w:pPr>
            <w:r w:rsidRPr="00413268">
              <w:t>Prédio A1 - Pintura interna/salas</w:t>
            </w:r>
          </w:p>
        </w:tc>
        <w:tc>
          <w:tcPr>
            <w:tcW w:w="0" w:type="auto"/>
          </w:tcPr>
          <w:p w14:paraId="3C34D920" w14:textId="77777777" w:rsidR="00704684" w:rsidRPr="00413268" w:rsidRDefault="00704684" w:rsidP="002A4C7C">
            <w:pPr>
              <w:spacing w:line="360" w:lineRule="auto"/>
            </w:pPr>
            <w:r w:rsidRPr="00413268">
              <w:t>2019</w:t>
            </w:r>
          </w:p>
        </w:tc>
        <w:tc>
          <w:tcPr>
            <w:tcW w:w="1358" w:type="dxa"/>
          </w:tcPr>
          <w:p w14:paraId="527A7990" w14:textId="77777777" w:rsidR="00704684" w:rsidRPr="00413268" w:rsidRDefault="00704684" w:rsidP="002A4C7C">
            <w:pPr>
              <w:spacing w:line="360" w:lineRule="auto"/>
            </w:pPr>
            <w:r w:rsidRPr="00413268">
              <w:t>30.000</w:t>
            </w:r>
          </w:p>
        </w:tc>
        <w:tc>
          <w:tcPr>
            <w:tcW w:w="2835" w:type="dxa"/>
          </w:tcPr>
          <w:p w14:paraId="3F967A74"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2055EA51" w14:textId="77777777" w:rsidTr="00D079B9">
        <w:trPr>
          <w:jc w:val="center"/>
        </w:trPr>
        <w:tc>
          <w:tcPr>
            <w:tcW w:w="0" w:type="auto"/>
          </w:tcPr>
          <w:p w14:paraId="7EBFD57D" w14:textId="77777777" w:rsidR="00704684" w:rsidRPr="00413268" w:rsidRDefault="00704684" w:rsidP="002A4C7C">
            <w:pPr>
              <w:spacing w:line="360" w:lineRule="auto"/>
              <w:jc w:val="both"/>
            </w:pPr>
            <w:r w:rsidRPr="00413268">
              <w:t>6</w:t>
            </w:r>
          </w:p>
        </w:tc>
        <w:tc>
          <w:tcPr>
            <w:tcW w:w="0" w:type="auto"/>
          </w:tcPr>
          <w:p w14:paraId="206E126D" w14:textId="77777777" w:rsidR="00704684" w:rsidRPr="00413268" w:rsidRDefault="00704684" w:rsidP="002A4C7C">
            <w:pPr>
              <w:spacing w:line="360" w:lineRule="auto"/>
            </w:pPr>
            <w:r w:rsidRPr="00413268">
              <w:t>Reforma</w:t>
            </w:r>
          </w:p>
        </w:tc>
        <w:tc>
          <w:tcPr>
            <w:tcW w:w="0" w:type="auto"/>
          </w:tcPr>
          <w:p w14:paraId="39C5965F" w14:textId="77777777" w:rsidR="00704684" w:rsidRPr="00413268" w:rsidRDefault="00704684" w:rsidP="002A4C7C">
            <w:pPr>
              <w:spacing w:line="360" w:lineRule="auto"/>
            </w:pPr>
            <w:r w:rsidRPr="00413268">
              <w:t>CPD - parte elétrica e para-raios</w:t>
            </w:r>
          </w:p>
        </w:tc>
        <w:tc>
          <w:tcPr>
            <w:tcW w:w="0" w:type="auto"/>
          </w:tcPr>
          <w:p w14:paraId="6C268BE2" w14:textId="77777777" w:rsidR="00704684" w:rsidRPr="00413268" w:rsidRDefault="00704684" w:rsidP="002A4C7C">
            <w:pPr>
              <w:spacing w:line="360" w:lineRule="auto"/>
            </w:pPr>
            <w:r w:rsidRPr="00413268">
              <w:t>2019</w:t>
            </w:r>
          </w:p>
        </w:tc>
        <w:tc>
          <w:tcPr>
            <w:tcW w:w="1358" w:type="dxa"/>
          </w:tcPr>
          <w:p w14:paraId="1DD140FC" w14:textId="77777777" w:rsidR="00704684" w:rsidRPr="00413268" w:rsidRDefault="00704684" w:rsidP="002A4C7C">
            <w:pPr>
              <w:spacing w:line="360" w:lineRule="auto"/>
            </w:pPr>
            <w:r w:rsidRPr="00413268">
              <w:t>40.000</w:t>
            </w:r>
          </w:p>
        </w:tc>
        <w:tc>
          <w:tcPr>
            <w:tcW w:w="2835" w:type="dxa"/>
          </w:tcPr>
          <w:p w14:paraId="7FB6BBF7" w14:textId="77777777" w:rsidR="00704684" w:rsidRPr="00413268" w:rsidRDefault="00704684" w:rsidP="002A4C7C">
            <w:pPr>
              <w:spacing w:line="360" w:lineRule="auto"/>
              <w:jc w:val="both"/>
            </w:pPr>
            <w:r w:rsidRPr="00413268">
              <w:t>Proteção das instalações contra descargas elétricas atmosféricas.</w:t>
            </w:r>
          </w:p>
        </w:tc>
      </w:tr>
      <w:tr w:rsidR="00704684" w:rsidRPr="00413268" w14:paraId="0D6A2DDC" w14:textId="77777777" w:rsidTr="00D079B9">
        <w:trPr>
          <w:jc w:val="center"/>
        </w:trPr>
        <w:tc>
          <w:tcPr>
            <w:tcW w:w="0" w:type="auto"/>
          </w:tcPr>
          <w:p w14:paraId="1B0AFB5F" w14:textId="77777777" w:rsidR="00704684" w:rsidRPr="00413268" w:rsidRDefault="00704684" w:rsidP="002A4C7C">
            <w:pPr>
              <w:spacing w:line="360" w:lineRule="auto"/>
              <w:jc w:val="both"/>
            </w:pPr>
            <w:r w:rsidRPr="00413268">
              <w:t>7</w:t>
            </w:r>
          </w:p>
        </w:tc>
        <w:tc>
          <w:tcPr>
            <w:tcW w:w="0" w:type="auto"/>
          </w:tcPr>
          <w:p w14:paraId="0F5A2C1A" w14:textId="77777777" w:rsidR="00704684" w:rsidRPr="00413268" w:rsidRDefault="00704684" w:rsidP="002A4C7C">
            <w:pPr>
              <w:spacing w:line="360" w:lineRule="auto"/>
            </w:pPr>
            <w:r w:rsidRPr="00413268">
              <w:t>Construção nova</w:t>
            </w:r>
          </w:p>
        </w:tc>
        <w:tc>
          <w:tcPr>
            <w:tcW w:w="0" w:type="auto"/>
          </w:tcPr>
          <w:p w14:paraId="115AAAF4" w14:textId="77777777" w:rsidR="00704684" w:rsidRPr="00413268" w:rsidRDefault="00704684" w:rsidP="002A4C7C">
            <w:pPr>
              <w:spacing w:line="360" w:lineRule="auto"/>
            </w:pPr>
            <w:r w:rsidRPr="00413268">
              <w:t>Área de circulação - Passarela coberta</w:t>
            </w:r>
          </w:p>
        </w:tc>
        <w:tc>
          <w:tcPr>
            <w:tcW w:w="0" w:type="auto"/>
          </w:tcPr>
          <w:p w14:paraId="5E5D0D62" w14:textId="77777777" w:rsidR="00704684" w:rsidRPr="00413268" w:rsidRDefault="00704684" w:rsidP="002A4C7C">
            <w:pPr>
              <w:spacing w:line="360" w:lineRule="auto"/>
            </w:pPr>
            <w:r w:rsidRPr="00413268">
              <w:t>2019</w:t>
            </w:r>
          </w:p>
        </w:tc>
        <w:tc>
          <w:tcPr>
            <w:tcW w:w="1358" w:type="dxa"/>
          </w:tcPr>
          <w:p w14:paraId="32D75207" w14:textId="77777777" w:rsidR="00704684" w:rsidRPr="00413268" w:rsidRDefault="00704684" w:rsidP="002A4C7C">
            <w:pPr>
              <w:spacing w:line="360" w:lineRule="auto"/>
            </w:pPr>
            <w:r w:rsidRPr="00413268">
              <w:t>25.000</w:t>
            </w:r>
          </w:p>
        </w:tc>
        <w:tc>
          <w:tcPr>
            <w:tcW w:w="2835" w:type="dxa"/>
          </w:tcPr>
          <w:p w14:paraId="09729FD4" w14:textId="4B76E0B8" w:rsidR="00704684" w:rsidRPr="00413268" w:rsidRDefault="00704684" w:rsidP="002A4C7C">
            <w:pPr>
              <w:spacing w:line="360" w:lineRule="auto"/>
              <w:jc w:val="both"/>
            </w:pPr>
            <w:r w:rsidRPr="00413268">
              <w:t xml:space="preserve">Proporcionar aos alunos e servidores o trânsito dentro do </w:t>
            </w:r>
            <w:r w:rsidRPr="008E6400">
              <w:rPr>
                <w:i/>
              </w:rPr>
              <w:t>Campus</w:t>
            </w:r>
            <w:r w:rsidRPr="00413268">
              <w:t xml:space="preserve"> com condições de abrigo em dias de chuva</w:t>
            </w:r>
            <w:r w:rsidR="003E04B1">
              <w:t>.</w:t>
            </w:r>
          </w:p>
        </w:tc>
      </w:tr>
      <w:tr w:rsidR="00704684" w:rsidRPr="00413268" w14:paraId="4BDE00BD" w14:textId="77777777" w:rsidTr="00D079B9">
        <w:trPr>
          <w:jc w:val="center"/>
        </w:trPr>
        <w:tc>
          <w:tcPr>
            <w:tcW w:w="0" w:type="auto"/>
          </w:tcPr>
          <w:p w14:paraId="3D6DF9FC" w14:textId="77777777" w:rsidR="00704684" w:rsidRPr="00413268" w:rsidRDefault="00704684" w:rsidP="002A4C7C">
            <w:pPr>
              <w:spacing w:line="360" w:lineRule="auto"/>
              <w:jc w:val="both"/>
            </w:pPr>
            <w:r w:rsidRPr="00413268">
              <w:t>8</w:t>
            </w:r>
          </w:p>
        </w:tc>
        <w:tc>
          <w:tcPr>
            <w:tcW w:w="0" w:type="auto"/>
          </w:tcPr>
          <w:p w14:paraId="3F1C00B4" w14:textId="77777777" w:rsidR="00704684" w:rsidRPr="00413268" w:rsidRDefault="00704684" w:rsidP="002A4C7C">
            <w:pPr>
              <w:spacing w:line="360" w:lineRule="auto"/>
            </w:pPr>
            <w:r w:rsidRPr="00413268">
              <w:t>Reforma</w:t>
            </w:r>
          </w:p>
        </w:tc>
        <w:tc>
          <w:tcPr>
            <w:tcW w:w="0" w:type="auto"/>
          </w:tcPr>
          <w:p w14:paraId="3053D029" w14:textId="77777777" w:rsidR="00704684" w:rsidRPr="00413268" w:rsidRDefault="00704684" w:rsidP="002A4C7C">
            <w:pPr>
              <w:spacing w:line="360" w:lineRule="auto"/>
            </w:pPr>
            <w:r w:rsidRPr="00413268">
              <w:t>Garagem - Pintura/reforma - elétrica</w:t>
            </w:r>
          </w:p>
        </w:tc>
        <w:tc>
          <w:tcPr>
            <w:tcW w:w="0" w:type="auto"/>
          </w:tcPr>
          <w:p w14:paraId="1A657569" w14:textId="77777777" w:rsidR="00704684" w:rsidRPr="00413268" w:rsidRDefault="00704684" w:rsidP="002A4C7C">
            <w:pPr>
              <w:spacing w:line="360" w:lineRule="auto"/>
            </w:pPr>
            <w:r w:rsidRPr="00413268">
              <w:t>2019</w:t>
            </w:r>
          </w:p>
        </w:tc>
        <w:tc>
          <w:tcPr>
            <w:tcW w:w="1358" w:type="dxa"/>
          </w:tcPr>
          <w:p w14:paraId="4155FFAE" w14:textId="77777777" w:rsidR="00704684" w:rsidRPr="00413268" w:rsidRDefault="00704684" w:rsidP="002A4C7C">
            <w:pPr>
              <w:spacing w:line="360" w:lineRule="auto"/>
            </w:pPr>
            <w:r w:rsidRPr="00413268">
              <w:t>20.000</w:t>
            </w:r>
          </w:p>
        </w:tc>
        <w:tc>
          <w:tcPr>
            <w:tcW w:w="2835" w:type="dxa"/>
          </w:tcPr>
          <w:p w14:paraId="1B3E9B71"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789BC5DE" w14:textId="77777777" w:rsidTr="00D079B9">
        <w:trPr>
          <w:jc w:val="center"/>
        </w:trPr>
        <w:tc>
          <w:tcPr>
            <w:tcW w:w="0" w:type="auto"/>
          </w:tcPr>
          <w:p w14:paraId="1ECF1F77" w14:textId="77777777" w:rsidR="00704684" w:rsidRPr="00413268" w:rsidRDefault="00704684" w:rsidP="002A4C7C">
            <w:pPr>
              <w:spacing w:line="360" w:lineRule="auto"/>
              <w:jc w:val="both"/>
            </w:pPr>
            <w:r w:rsidRPr="00413268">
              <w:lastRenderedPageBreak/>
              <w:t>9</w:t>
            </w:r>
          </w:p>
        </w:tc>
        <w:tc>
          <w:tcPr>
            <w:tcW w:w="0" w:type="auto"/>
          </w:tcPr>
          <w:p w14:paraId="0AF6D2AE" w14:textId="77777777" w:rsidR="00704684" w:rsidRPr="00413268" w:rsidRDefault="00704684" w:rsidP="002A4C7C">
            <w:pPr>
              <w:spacing w:line="360" w:lineRule="auto"/>
            </w:pPr>
            <w:r w:rsidRPr="00413268">
              <w:t>Reforma</w:t>
            </w:r>
          </w:p>
        </w:tc>
        <w:tc>
          <w:tcPr>
            <w:tcW w:w="0" w:type="auto"/>
          </w:tcPr>
          <w:p w14:paraId="39FD0466" w14:textId="77777777" w:rsidR="00704684" w:rsidRPr="00413268" w:rsidRDefault="00704684" w:rsidP="002A4C7C">
            <w:pPr>
              <w:spacing w:line="360" w:lineRule="auto"/>
            </w:pPr>
            <w:r w:rsidRPr="00413268">
              <w:t>Zoot. II - Pintura reforma</w:t>
            </w:r>
          </w:p>
        </w:tc>
        <w:tc>
          <w:tcPr>
            <w:tcW w:w="0" w:type="auto"/>
          </w:tcPr>
          <w:p w14:paraId="3A9E96D2" w14:textId="77777777" w:rsidR="00704684" w:rsidRPr="00413268" w:rsidRDefault="00704684" w:rsidP="002A4C7C">
            <w:pPr>
              <w:spacing w:line="360" w:lineRule="auto"/>
            </w:pPr>
            <w:r w:rsidRPr="00413268">
              <w:t>2019</w:t>
            </w:r>
          </w:p>
        </w:tc>
        <w:tc>
          <w:tcPr>
            <w:tcW w:w="1358" w:type="dxa"/>
          </w:tcPr>
          <w:p w14:paraId="710CC0FD" w14:textId="77777777" w:rsidR="00704684" w:rsidRPr="00413268" w:rsidRDefault="00704684" w:rsidP="002A4C7C">
            <w:pPr>
              <w:spacing w:line="360" w:lineRule="auto"/>
            </w:pPr>
            <w:r w:rsidRPr="00413268">
              <w:t>30.000</w:t>
            </w:r>
          </w:p>
        </w:tc>
        <w:tc>
          <w:tcPr>
            <w:tcW w:w="2835" w:type="dxa"/>
          </w:tcPr>
          <w:p w14:paraId="1154ADCA"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257BBA92" w14:textId="77777777" w:rsidTr="00D079B9">
        <w:trPr>
          <w:jc w:val="center"/>
        </w:trPr>
        <w:tc>
          <w:tcPr>
            <w:tcW w:w="0" w:type="auto"/>
          </w:tcPr>
          <w:p w14:paraId="0B02CB4A" w14:textId="77777777" w:rsidR="00704684" w:rsidRPr="00413268" w:rsidRDefault="00704684" w:rsidP="002A4C7C">
            <w:pPr>
              <w:spacing w:line="360" w:lineRule="auto"/>
              <w:jc w:val="both"/>
            </w:pPr>
            <w:r w:rsidRPr="00413268">
              <w:t>10</w:t>
            </w:r>
          </w:p>
        </w:tc>
        <w:tc>
          <w:tcPr>
            <w:tcW w:w="0" w:type="auto"/>
          </w:tcPr>
          <w:p w14:paraId="053D9042" w14:textId="77777777" w:rsidR="00704684" w:rsidRPr="00413268" w:rsidRDefault="00704684" w:rsidP="002A4C7C">
            <w:pPr>
              <w:spacing w:line="360" w:lineRule="auto"/>
            </w:pPr>
            <w:r w:rsidRPr="00413268">
              <w:t>Reforma</w:t>
            </w:r>
          </w:p>
        </w:tc>
        <w:tc>
          <w:tcPr>
            <w:tcW w:w="0" w:type="auto"/>
          </w:tcPr>
          <w:p w14:paraId="25D3D433" w14:textId="77777777" w:rsidR="00704684" w:rsidRPr="00413268" w:rsidRDefault="00704684" w:rsidP="002A4C7C">
            <w:pPr>
              <w:spacing w:line="360" w:lineRule="auto"/>
            </w:pPr>
            <w:r w:rsidRPr="00413268">
              <w:t>Zoot. II - Instalação de novas cercas</w:t>
            </w:r>
          </w:p>
        </w:tc>
        <w:tc>
          <w:tcPr>
            <w:tcW w:w="0" w:type="auto"/>
          </w:tcPr>
          <w:p w14:paraId="4A80600D" w14:textId="77777777" w:rsidR="00704684" w:rsidRPr="00413268" w:rsidRDefault="00704684" w:rsidP="002A4C7C">
            <w:pPr>
              <w:spacing w:line="360" w:lineRule="auto"/>
            </w:pPr>
            <w:r w:rsidRPr="00413268">
              <w:t>2019</w:t>
            </w:r>
          </w:p>
        </w:tc>
        <w:tc>
          <w:tcPr>
            <w:tcW w:w="1358" w:type="dxa"/>
          </w:tcPr>
          <w:p w14:paraId="39F19D0D" w14:textId="77777777" w:rsidR="00704684" w:rsidRPr="00413268" w:rsidRDefault="00704684" w:rsidP="002A4C7C">
            <w:pPr>
              <w:spacing w:line="360" w:lineRule="auto"/>
            </w:pPr>
            <w:r w:rsidRPr="00413268">
              <w:t>5.000</w:t>
            </w:r>
          </w:p>
        </w:tc>
        <w:tc>
          <w:tcPr>
            <w:tcW w:w="2835" w:type="dxa"/>
          </w:tcPr>
          <w:p w14:paraId="0522DCC2" w14:textId="578C7794" w:rsidR="00704684" w:rsidRPr="00413268" w:rsidRDefault="00704684" w:rsidP="002A4C7C">
            <w:pPr>
              <w:spacing w:line="360" w:lineRule="auto"/>
              <w:jc w:val="both"/>
            </w:pPr>
            <w:r w:rsidRPr="00413268">
              <w:t xml:space="preserve">Melhorar a segurança e contenção de acesso de pessoas alheias ao </w:t>
            </w:r>
            <w:r w:rsidR="003E04B1" w:rsidRPr="008E6400">
              <w:rPr>
                <w:i/>
              </w:rPr>
              <w:t>C</w:t>
            </w:r>
            <w:r w:rsidRPr="008E6400">
              <w:rPr>
                <w:i/>
              </w:rPr>
              <w:t>ampus</w:t>
            </w:r>
            <w:r w:rsidRPr="00413268">
              <w:t>.</w:t>
            </w:r>
          </w:p>
        </w:tc>
      </w:tr>
      <w:tr w:rsidR="00704684" w:rsidRPr="00413268" w14:paraId="5F0AC094" w14:textId="77777777" w:rsidTr="00D079B9">
        <w:trPr>
          <w:jc w:val="center"/>
        </w:trPr>
        <w:tc>
          <w:tcPr>
            <w:tcW w:w="0" w:type="auto"/>
          </w:tcPr>
          <w:p w14:paraId="16B14071" w14:textId="77777777" w:rsidR="00704684" w:rsidRPr="00413268" w:rsidRDefault="00704684" w:rsidP="002A4C7C">
            <w:pPr>
              <w:spacing w:line="360" w:lineRule="auto"/>
              <w:jc w:val="both"/>
            </w:pPr>
            <w:r w:rsidRPr="00413268">
              <w:t>11</w:t>
            </w:r>
          </w:p>
        </w:tc>
        <w:tc>
          <w:tcPr>
            <w:tcW w:w="0" w:type="auto"/>
          </w:tcPr>
          <w:p w14:paraId="2901FAE1" w14:textId="77777777" w:rsidR="00704684" w:rsidRPr="00413268" w:rsidRDefault="00704684" w:rsidP="002A4C7C">
            <w:pPr>
              <w:spacing w:line="360" w:lineRule="auto"/>
            </w:pPr>
            <w:r w:rsidRPr="00413268">
              <w:t>Reforma</w:t>
            </w:r>
          </w:p>
        </w:tc>
        <w:tc>
          <w:tcPr>
            <w:tcW w:w="0" w:type="auto"/>
          </w:tcPr>
          <w:p w14:paraId="4C025CAF" w14:textId="77777777" w:rsidR="00704684" w:rsidRPr="00413268" w:rsidRDefault="00704684" w:rsidP="002A4C7C">
            <w:pPr>
              <w:spacing w:line="360" w:lineRule="auto"/>
            </w:pPr>
            <w:r w:rsidRPr="00413268">
              <w:t>Zoot I - Pintura reforma</w:t>
            </w:r>
          </w:p>
        </w:tc>
        <w:tc>
          <w:tcPr>
            <w:tcW w:w="0" w:type="auto"/>
          </w:tcPr>
          <w:p w14:paraId="11AA8257" w14:textId="77777777" w:rsidR="00704684" w:rsidRPr="00413268" w:rsidRDefault="00704684" w:rsidP="002A4C7C">
            <w:pPr>
              <w:spacing w:line="360" w:lineRule="auto"/>
            </w:pPr>
            <w:r w:rsidRPr="00413268">
              <w:t>2019</w:t>
            </w:r>
          </w:p>
        </w:tc>
        <w:tc>
          <w:tcPr>
            <w:tcW w:w="1358" w:type="dxa"/>
          </w:tcPr>
          <w:p w14:paraId="5556F223" w14:textId="77777777" w:rsidR="00704684" w:rsidRPr="00413268" w:rsidRDefault="00704684" w:rsidP="002A4C7C">
            <w:pPr>
              <w:spacing w:line="360" w:lineRule="auto"/>
            </w:pPr>
            <w:r w:rsidRPr="00413268">
              <w:t>20.000</w:t>
            </w:r>
          </w:p>
        </w:tc>
        <w:tc>
          <w:tcPr>
            <w:tcW w:w="2835" w:type="dxa"/>
          </w:tcPr>
          <w:p w14:paraId="0393FAD7"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5845BA8D" w14:textId="77777777" w:rsidTr="00D079B9">
        <w:trPr>
          <w:jc w:val="center"/>
        </w:trPr>
        <w:tc>
          <w:tcPr>
            <w:tcW w:w="0" w:type="auto"/>
          </w:tcPr>
          <w:p w14:paraId="3A8AC9A1" w14:textId="77777777" w:rsidR="00704684" w:rsidRPr="00413268" w:rsidRDefault="00704684" w:rsidP="002A4C7C">
            <w:pPr>
              <w:spacing w:line="360" w:lineRule="auto"/>
              <w:jc w:val="both"/>
            </w:pPr>
            <w:r w:rsidRPr="00413268">
              <w:t>12</w:t>
            </w:r>
          </w:p>
        </w:tc>
        <w:tc>
          <w:tcPr>
            <w:tcW w:w="0" w:type="auto"/>
          </w:tcPr>
          <w:p w14:paraId="7965F37C" w14:textId="77777777" w:rsidR="00704684" w:rsidRPr="00413268" w:rsidRDefault="00704684" w:rsidP="002A4C7C">
            <w:pPr>
              <w:spacing w:line="360" w:lineRule="auto"/>
            </w:pPr>
            <w:r w:rsidRPr="00413268">
              <w:t>Reforma</w:t>
            </w:r>
          </w:p>
        </w:tc>
        <w:tc>
          <w:tcPr>
            <w:tcW w:w="0" w:type="auto"/>
          </w:tcPr>
          <w:p w14:paraId="573ADF9F" w14:textId="77777777" w:rsidR="00704684" w:rsidRPr="00413268" w:rsidRDefault="00704684" w:rsidP="002A4C7C">
            <w:pPr>
              <w:spacing w:line="360" w:lineRule="auto"/>
            </w:pPr>
            <w:r w:rsidRPr="00413268">
              <w:t>Zoot. I - Telhado cunicultura</w:t>
            </w:r>
          </w:p>
        </w:tc>
        <w:tc>
          <w:tcPr>
            <w:tcW w:w="0" w:type="auto"/>
          </w:tcPr>
          <w:p w14:paraId="08A1AF1B" w14:textId="77777777" w:rsidR="00704684" w:rsidRPr="00413268" w:rsidRDefault="00704684" w:rsidP="002A4C7C">
            <w:pPr>
              <w:spacing w:line="360" w:lineRule="auto"/>
            </w:pPr>
            <w:r w:rsidRPr="00413268">
              <w:t>2019</w:t>
            </w:r>
          </w:p>
        </w:tc>
        <w:tc>
          <w:tcPr>
            <w:tcW w:w="1358" w:type="dxa"/>
          </w:tcPr>
          <w:p w14:paraId="3DC75834" w14:textId="77777777" w:rsidR="00704684" w:rsidRPr="00413268" w:rsidRDefault="00704684" w:rsidP="002A4C7C">
            <w:pPr>
              <w:spacing w:line="360" w:lineRule="auto"/>
            </w:pPr>
            <w:r w:rsidRPr="00413268">
              <w:t>10.000</w:t>
            </w:r>
          </w:p>
        </w:tc>
        <w:tc>
          <w:tcPr>
            <w:tcW w:w="2835" w:type="dxa"/>
          </w:tcPr>
          <w:p w14:paraId="238FA1FA"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4303F407" w14:textId="77777777" w:rsidTr="00D079B9">
        <w:trPr>
          <w:jc w:val="center"/>
        </w:trPr>
        <w:tc>
          <w:tcPr>
            <w:tcW w:w="0" w:type="auto"/>
          </w:tcPr>
          <w:p w14:paraId="06129F0C" w14:textId="77777777" w:rsidR="00704684" w:rsidRPr="00413268" w:rsidRDefault="00704684" w:rsidP="002A4C7C">
            <w:pPr>
              <w:spacing w:line="360" w:lineRule="auto"/>
              <w:jc w:val="both"/>
            </w:pPr>
            <w:r w:rsidRPr="00413268">
              <w:t>13</w:t>
            </w:r>
          </w:p>
        </w:tc>
        <w:tc>
          <w:tcPr>
            <w:tcW w:w="0" w:type="auto"/>
          </w:tcPr>
          <w:p w14:paraId="136C5173" w14:textId="77777777" w:rsidR="00704684" w:rsidRPr="00413268" w:rsidRDefault="00704684" w:rsidP="002A4C7C">
            <w:pPr>
              <w:spacing w:line="360" w:lineRule="auto"/>
            </w:pPr>
            <w:r w:rsidRPr="00413268">
              <w:t>Reforma</w:t>
            </w:r>
          </w:p>
        </w:tc>
        <w:tc>
          <w:tcPr>
            <w:tcW w:w="0" w:type="auto"/>
          </w:tcPr>
          <w:p w14:paraId="3D7D6432" w14:textId="77777777" w:rsidR="00704684" w:rsidRPr="00413268" w:rsidRDefault="00704684" w:rsidP="002A4C7C">
            <w:pPr>
              <w:spacing w:line="360" w:lineRule="auto"/>
            </w:pPr>
            <w:r w:rsidRPr="00413268">
              <w:t>Agroindústria - Pintura reforma da sala</w:t>
            </w:r>
          </w:p>
        </w:tc>
        <w:tc>
          <w:tcPr>
            <w:tcW w:w="0" w:type="auto"/>
          </w:tcPr>
          <w:p w14:paraId="0E79AD94" w14:textId="77777777" w:rsidR="00704684" w:rsidRPr="00413268" w:rsidRDefault="00704684" w:rsidP="002A4C7C">
            <w:pPr>
              <w:spacing w:line="360" w:lineRule="auto"/>
            </w:pPr>
            <w:r w:rsidRPr="00413268">
              <w:t>2019</w:t>
            </w:r>
          </w:p>
        </w:tc>
        <w:tc>
          <w:tcPr>
            <w:tcW w:w="1358" w:type="dxa"/>
          </w:tcPr>
          <w:p w14:paraId="6D04D151" w14:textId="77777777" w:rsidR="00704684" w:rsidRPr="00413268" w:rsidRDefault="00704684" w:rsidP="002A4C7C">
            <w:pPr>
              <w:spacing w:line="360" w:lineRule="auto"/>
            </w:pPr>
            <w:r w:rsidRPr="00413268">
              <w:t>10.000</w:t>
            </w:r>
          </w:p>
        </w:tc>
        <w:tc>
          <w:tcPr>
            <w:tcW w:w="2835" w:type="dxa"/>
          </w:tcPr>
          <w:p w14:paraId="6CDF065C"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6AD5113F" w14:textId="77777777" w:rsidTr="00D079B9">
        <w:trPr>
          <w:jc w:val="center"/>
        </w:trPr>
        <w:tc>
          <w:tcPr>
            <w:tcW w:w="0" w:type="auto"/>
          </w:tcPr>
          <w:p w14:paraId="09B58D15" w14:textId="77777777" w:rsidR="00704684" w:rsidRPr="00413268" w:rsidRDefault="00704684" w:rsidP="002A4C7C">
            <w:pPr>
              <w:spacing w:line="360" w:lineRule="auto"/>
              <w:jc w:val="both"/>
            </w:pPr>
            <w:r w:rsidRPr="00413268">
              <w:t>14</w:t>
            </w:r>
          </w:p>
        </w:tc>
        <w:tc>
          <w:tcPr>
            <w:tcW w:w="0" w:type="auto"/>
          </w:tcPr>
          <w:p w14:paraId="14F21E9F" w14:textId="77777777" w:rsidR="00704684" w:rsidRPr="00413268" w:rsidRDefault="00704684" w:rsidP="002A4C7C">
            <w:pPr>
              <w:spacing w:line="360" w:lineRule="auto"/>
            </w:pPr>
            <w:r w:rsidRPr="00413268">
              <w:t>Reforma</w:t>
            </w:r>
          </w:p>
        </w:tc>
        <w:tc>
          <w:tcPr>
            <w:tcW w:w="0" w:type="auto"/>
          </w:tcPr>
          <w:p w14:paraId="278D71E3" w14:textId="77777777" w:rsidR="00704684" w:rsidRPr="00413268" w:rsidRDefault="00704684" w:rsidP="002A4C7C">
            <w:pPr>
              <w:spacing w:line="360" w:lineRule="auto"/>
            </w:pPr>
            <w:r w:rsidRPr="00413268">
              <w:t>Agroindústria - Cobertura acesso abatedouro e sala processamento de carnes</w:t>
            </w:r>
          </w:p>
        </w:tc>
        <w:tc>
          <w:tcPr>
            <w:tcW w:w="0" w:type="auto"/>
          </w:tcPr>
          <w:p w14:paraId="7856C6D0" w14:textId="77777777" w:rsidR="00704684" w:rsidRPr="00413268" w:rsidRDefault="00704684" w:rsidP="002A4C7C">
            <w:pPr>
              <w:spacing w:line="360" w:lineRule="auto"/>
            </w:pPr>
            <w:r w:rsidRPr="00413268">
              <w:t>2019</w:t>
            </w:r>
          </w:p>
        </w:tc>
        <w:tc>
          <w:tcPr>
            <w:tcW w:w="1358" w:type="dxa"/>
          </w:tcPr>
          <w:p w14:paraId="3415FFFE" w14:textId="77777777" w:rsidR="00704684" w:rsidRPr="00413268" w:rsidRDefault="00704684" w:rsidP="002A4C7C">
            <w:pPr>
              <w:spacing w:line="360" w:lineRule="auto"/>
            </w:pPr>
            <w:r w:rsidRPr="00413268">
              <w:t>15.000</w:t>
            </w:r>
          </w:p>
        </w:tc>
        <w:tc>
          <w:tcPr>
            <w:tcW w:w="2835" w:type="dxa"/>
          </w:tcPr>
          <w:p w14:paraId="4B0A7270"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0009AE8C" w14:textId="77777777" w:rsidTr="00D079B9">
        <w:trPr>
          <w:jc w:val="center"/>
        </w:trPr>
        <w:tc>
          <w:tcPr>
            <w:tcW w:w="0" w:type="auto"/>
          </w:tcPr>
          <w:p w14:paraId="0B038092" w14:textId="77777777" w:rsidR="00704684" w:rsidRPr="00413268" w:rsidRDefault="00704684" w:rsidP="002A4C7C">
            <w:pPr>
              <w:spacing w:line="360" w:lineRule="auto"/>
              <w:jc w:val="both"/>
            </w:pPr>
            <w:r w:rsidRPr="00413268">
              <w:t>15</w:t>
            </w:r>
          </w:p>
        </w:tc>
        <w:tc>
          <w:tcPr>
            <w:tcW w:w="0" w:type="auto"/>
          </w:tcPr>
          <w:p w14:paraId="20681D0F" w14:textId="77777777" w:rsidR="00704684" w:rsidRPr="00413268" w:rsidRDefault="00704684" w:rsidP="002A4C7C">
            <w:pPr>
              <w:spacing w:line="360" w:lineRule="auto"/>
            </w:pPr>
            <w:r w:rsidRPr="00413268">
              <w:t>Reforma</w:t>
            </w:r>
          </w:p>
        </w:tc>
        <w:tc>
          <w:tcPr>
            <w:tcW w:w="0" w:type="auto"/>
          </w:tcPr>
          <w:p w14:paraId="552F8EE1" w14:textId="77777777" w:rsidR="00704684" w:rsidRPr="00413268" w:rsidRDefault="00704684" w:rsidP="002A4C7C">
            <w:pPr>
              <w:spacing w:line="360" w:lineRule="auto"/>
            </w:pPr>
            <w:r w:rsidRPr="00413268">
              <w:t>Acessos - Calçamento acessos à setores/outros</w:t>
            </w:r>
          </w:p>
        </w:tc>
        <w:tc>
          <w:tcPr>
            <w:tcW w:w="0" w:type="auto"/>
          </w:tcPr>
          <w:p w14:paraId="1C89440D" w14:textId="77777777" w:rsidR="00704684" w:rsidRPr="00413268" w:rsidRDefault="00704684" w:rsidP="002A4C7C">
            <w:pPr>
              <w:spacing w:line="360" w:lineRule="auto"/>
            </w:pPr>
            <w:r w:rsidRPr="00413268">
              <w:t>2019</w:t>
            </w:r>
          </w:p>
        </w:tc>
        <w:tc>
          <w:tcPr>
            <w:tcW w:w="1358" w:type="dxa"/>
          </w:tcPr>
          <w:p w14:paraId="5904794B" w14:textId="77777777" w:rsidR="00704684" w:rsidRPr="00413268" w:rsidRDefault="00704684" w:rsidP="002A4C7C">
            <w:pPr>
              <w:spacing w:line="360" w:lineRule="auto"/>
            </w:pPr>
            <w:r w:rsidRPr="00413268">
              <w:t>50.000</w:t>
            </w:r>
          </w:p>
        </w:tc>
        <w:tc>
          <w:tcPr>
            <w:tcW w:w="2835" w:type="dxa"/>
          </w:tcPr>
          <w:p w14:paraId="1BAE1288"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1B5AC00C" w14:textId="77777777" w:rsidTr="00D079B9">
        <w:trPr>
          <w:jc w:val="center"/>
        </w:trPr>
        <w:tc>
          <w:tcPr>
            <w:tcW w:w="0" w:type="auto"/>
          </w:tcPr>
          <w:p w14:paraId="0E79DABF" w14:textId="77777777" w:rsidR="00704684" w:rsidRPr="00413268" w:rsidRDefault="00704684" w:rsidP="002A4C7C">
            <w:pPr>
              <w:spacing w:line="360" w:lineRule="auto"/>
              <w:jc w:val="both"/>
            </w:pPr>
            <w:r w:rsidRPr="00413268">
              <w:t>16</w:t>
            </w:r>
          </w:p>
        </w:tc>
        <w:tc>
          <w:tcPr>
            <w:tcW w:w="0" w:type="auto"/>
          </w:tcPr>
          <w:p w14:paraId="73C99977" w14:textId="77777777" w:rsidR="00704684" w:rsidRPr="00413268" w:rsidRDefault="00704684" w:rsidP="002A4C7C">
            <w:pPr>
              <w:spacing w:line="360" w:lineRule="auto"/>
            </w:pPr>
            <w:r w:rsidRPr="00413268">
              <w:t>Reforma</w:t>
            </w:r>
          </w:p>
        </w:tc>
        <w:tc>
          <w:tcPr>
            <w:tcW w:w="0" w:type="auto"/>
          </w:tcPr>
          <w:p w14:paraId="18116E0D" w14:textId="77777777" w:rsidR="00704684" w:rsidRPr="00413268" w:rsidRDefault="00704684" w:rsidP="002A4C7C">
            <w:pPr>
              <w:spacing w:line="360" w:lineRule="auto"/>
            </w:pPr>
            <w:r w:rsidRPr="00413268">
              <w:t>Agroindústria - Tratamento de dejetos exclusivo</w:t>
            </w:r>
          </w:p>
        </w:tc>
        <w:tc>
          <w:tcPr>
            <w:tcW w:w="0" w:type="auto"/>
          </w:tcPr>
          <w:p w14:paraId="6FB7A7E2" w14:textId="77777777" w:rsidR="00704684" w:rsidRPr="00413268" w:rsidRDefault="00704684" w:rsidP="002A4C7C">
            <w:pPr>
              <w:spacing w:line="360" w:lineRule="auto"/>
            </w:pPr>
            <w:r w:rsidRPr="00413268">
              <w:t>2019</w:t>
            </w:r>
          </w:p>
        </w:tc>
        <w:tc>
          <w:tcPr>
            <w:tcW w:w="1358" w:type="dxa"/>
          </w:tcPr>
          <w:p w14:paraId="73B08E06" w14:textId="77777777" w:rsidR="00704684" w:rsidRPr="00413268" w:rsidRDefault="00704684" w:rsidP="002A4C7C">
            <w:pPr>
              <w:spacing w:line="360" w:lineRule="auto"/>
            </w:pPr>
            <w:r w:rsidRPr="00413268">
              <w:t>100.000</w:t>
            </w:r>
          </w:p>
        </w:tc>
        <w:tc>
          <w:tcPr>
            <w:tcW w:w="2835" w:type="dxa"/>
          </w:tcPr>
          <w:p w14:paraId="57455F02" w14:textId="77777777" w:rsidR="00704684" w:rsidRPr="00413268" w:rsidRDefault="00704684" w:rsidP="002A4C7C">
            <w:pPr>
              <w:spacing w:line="360" w:lineRule="auto"/>
              <w:jc w:val="both"/>
            </w:pPr>
            <w:r w:rsidRPr="00413268">
              <w:t>Cumprir a legislação vigente sobre prevenção de incêndio.</w:t>
            </w:r>
          </w:p>
        </w:tc>
      </w:tr>
      <w:tr w:rsidR="00704684" w:rsidRPr="00413268" w14:paraId="0A927A3C" w14:textId="77777777" w:rsidTr="00D079B9">
        <w:trPr>
          <w:jc w:val="center"/>
        </w:trPr>
        <w:tc>
          <w:tcPr>
            <w:tcW w:w="0" w:type="auto"/>
          </w:tcPr>
          <w:p w14:paraId="03864A8E" w14:textId="77777777" w:rsidR="00704684" w:rsidRPr="00413268" w:rsidRDefault="00704684" w:rsidP="002A4C7C">
            <w:pPr>
              <w:spacing w:line="360" w:lineRule="auto"/>
              <w:jc w:val="both"/>
            </w:pPr>
            <w:r w:rsidRPr="00413268">
              <w:t>17</w:t>
            </w:r>
          </w:p>
        </w:tc>
        <w:tc>
          <w:tcPr>
            <w:tcW w:w="0" w:type="auto"/>
          </w:tcPr>
          <w:p w14:paraId="51E6D3EB" w14:textId="77777777" w:rsidR="00704684" w:rsidRPr="00413268" w:rsidRDefault="00704684" w:rsidP="002A4C7C">
            <w:pPr>
              <w:spacing w:line="360" w:lineRule="auto"/>
            </w:pPr>
            <w:r w:rsidRPr="00413268">
              <w:t>Reforma</w:t>
            </w:r>
          </w:p>
        </w:tc>
        <w:tc>
          <w:tcPr>
            <w:tcW w:w="0" w:type="auto"/>
          </w:tcPr>
          <w:p w14:paraId="1F5CD044" w14:textId="77777777" w:rsidR="00704684" w:rsidRPr="00413268" w:rsidRDefault="00704684" w:rsidP="002A4C7C">
            <w:pPr>
              <w:spacing w:line="360" w:lineRule="auto"/>
            </w:pPr>
            <w:r w:rsidRPr="00413268">
              <w:t>Acessibilidade - Corrimões e guarda corpo</w:t>
            </w:r>
          </w:p>
        </w:tc>
        <w:tc>
          <w:tcPr>
            <w:tcW w:w="0" w:type="auto"/>
          </w:tcPr>
          <w:p w14:paraId="46AE77C6" w14:textId="77777777" w:rsidR="00704684" w:rsidRPr="00413268" w:rsidRDefault="00704684" w:rsidP="002A4C7C">
            <w:pPr>
              <w:spacing w:line="360" w:lineRule="auto"/>
            </w:pPr>
            <w:r w:rsidRPr="00413268">
              <w:t>2019</w:t>
            </w:r>
          </w:p>
        </w:tc>
        <w:tc>
          <w:tcPr>
            <w:tcW w:w="1358" w:type="dxa"/>
          </w:tcPr>
          <w:p w14:paraId="2E35D42D" w14:textId="77777777" w:rsidR="00704684" w:rsidRPr="00413268" w:rsidRDefault="00704684" w:rsidP="002A4C7C">
            <w:pPr>
              <w:spacing w:line="360" w:lineRule="auto"/>
            </w:pPr>
            <w:r w:rsidRPr="00413268">
              <w:t>10.000</w:t>
            </w:r>
          </w:p>
        </w:tc>
        <w:tc>
          <w:tcPr>
            <w:tcW w:w="2835" w:type="dxa"/>
          </w:tcPr>
          <w:p w14:paraId="621995BE" w14:textId="77777777" w:rsidR="00704684" w:rsidRPr="00413268" w:rsidRDefault="00704684" w:rsidP="002A4C7C">
            <w:pPr>
              <w:spacing w:line="360" w:lineRule="auto"/>
              <w:jc w:val="both"/>
            </w:pPr>
            <w:r w:rsidRPr="00413268">
              <w:t>Cumprimento da legislação que prevê acessibilidade para alunos com deficiência ou necessidades especiais.</w:t>
            </w:r>
          </w:p>
        </w:tc>
      </w:tr>
      <w:tr w:rsidR="00704684" w:rsidRPr="00413268" w14:paraId="29694C00" w14:textId="77777777" w:rsidTr="00D079B9">
        <w:trPr>
          <w:jc w:val="center"/>
        </w:trPr>
        <w:tc>
          <w:tcPr>
            <w:tcW w:w="0" w:type="auto"/>
          </w:tcPr>
          <w:p w14:paraId="30680BF7" w14:textId="77777777" w:rsidR="00704684" w:rsidRPr="00413268" w:rsidRDefault="00704684" w:rsidP="002A4C7C">
            <w:pPr>
              <w:spacing w:line="360" w:lineRule="auto"/>
              <w:jc w:val="both"/>
            </w:pPr>
            <w:r w:rsidRPr="00413268">
              <w:t>18</w:t>
            </w:r>
          </w:p>
        </w:tc>
        <w:tc>
          <w:tcPr>
            <w:tcW w:w="0" w:type="auto"/>
          </w:tcPr>
          <w:p w14:paraId="229FD71A" w14:textId="77777777" w:rsidR="00704684" w:rsidRPr="00413268" w:rsidRDefault="00704684" w:rsidP="002A4C7C">
            <w:pPr>
              <w:spacing w:line="360" w:lineRule="auto"/>
            </w:pPr>
            <w:r w:rsidRPr="00413268">
              <w:t>Reforma</w:t>
            </w:r>
          </w:p>
        </w:tc>
        <w:tc>
          <w:tcPr>
            <w:tcW w:w="0" w:type="auto"/>
          </w:tcPr>
          <w:p w14:paraId="690BC826" w14:textId="77777777" w:rsidR="00704684" w:rsidRPr="00413268" w:rsidRDefault="00704684" w:rsidP="002A4C7C">
            <w:pPr>
              <w:spacing w:line="360" w:lineRule="auto"/>
            </w:pPr>
            <w:r w:rsidRPr="00413268">
              <w:t>Pesquisa/Agric. III - Cercamento</w:t>
            </w:r>
          </w:p>
        </w:tc>
        <w:tc>
          <w:tcPr>
            <w:tcW w:w="0" w:type="auto"/>
          </w:tcPr>
          <w:p w14:paraId="040A537E" w14:textId="77777777" w:rsidR="00704684" w:rsidRPr="00413268" w:rsidRDefault="00704684" w:rsidP="002A4C7C">
            <w:pPr>
              <w:spacing w:line="360" w:lineRule="auto"/>
            </w:pPr>
            <w:r w:rsidRPr="00413268">
              <w:t>2019</w:t>
            </w:r>
          </w:p>
        </w:tc>
        <w:tc>
          <w:tcPr>
            <w:tcW w:w="1358" w:type="dxa"/>
          </w:tcPr>
          <w:p w14:paraId="1B31BBA7" w14:textId="77777777" w:rsidR="00704684" w:rsidRPr="00413268" w:rsidRDefault="00704684" w:rsidP="002A4C7C">
            <w:pPr>
              <w:spacing w:line="360" w:lineRule="auto"/>
            </w:pPr>
            <w:r w:rsidRPr="00413268">
              <w:t>50.000</w:t>
            </w:r>
          </w:p>
        </w:tc>
        <w:tc>
          <w:tcPr>
            <w:tcW w:w="2835" w:type="dxa"/>
          </w:tcPr>
          <w:p w14:paraId="5DF8B5F4" w14:textId="42D44946" w:rsidR="00704684" w:rsidRPr="00413268" w:rsidRDefault="00704684" w:rsidP="002A4C7C">
            <w:pPr>
              <w:spacing w:line="360" w:lineRule="auto"/>
              <w:jc w:val="both"/>
            </w:pPr>
            <w:r w:rsidRPr="00413268">
              <w:t xml:space="preserve">Melhorar a segurança e contenção de acesso de pessoas alheias ao </w:t>
            </w:r>
            <w:r w:rsidR="003E04B1" w:rsidRPr="008E6400">
              <w:rPr>
                <w:i/>
              </w:rPr>
              <w:t>C</w:t>
            </w:r>
            <w:r w:rsidRPr="008E6400">
              <w:rPr>
                <w:i/>
              </w:rPr>
              <w:t>ampus</w:t>
            </w:r>
            <w:r w:rsidRPr="00413268">
              <w:t>.</w:t>
            </w:r>
          </w:p>
        </w:tc>
      </w:tr>
      <w:tr w:rsidR="00704684" w:rsidRPr="00413268" w14:paraId="66C81862" w14:textId="77777777" w:rsidTr="00D079B9">
        <w:trPr>
          <w:jc w:val="center"/>
        </w:trPr>
        <w:tc>
          <w:tcPr>
            <w:tcW w:w="0" w:type="auto"/>
          </w:tcPr>
          <w:p w14:paraId="4795673A" w14:textId="77777777" w:rsidR="00704684" w:rsidRPr="00413268" w:rsidRDefault="00704684" w:rsidP="002A4C7C">
            <w:pPr>
              <w:spacing w:line="360" w:lineRule="auto"/>
              <w:jc w:val="both"/>
            </w:pPr>
            <w:r w:rsidRPr="00413268">
              <w:lastRenderedPageBreak/>
              <w:t>19</w:t>
            </w:r>
          </w:p>
        </w:tc>
        <w:tc>
          <w:tcPr>
            <w:tcW w:w="0" w:type="auto"/>
          </w:tcPr>
          <w:p w14:paraId="49A603FF" w14:textId="77777777" w:rsidR="00704684" w:rsidRPr="00413268" w:rsidRDefault="00704684" w:rsidP="002A4C7C">
            <w:pPr>
              <w:spacing w:line="360" w:lineRule="auto"/>
            </w:pPr>
            <w:r w:rsidRPr="00413268">
              <w:t>Reforma</w:t>
            </w:r>
          </w:p>
        </w:tc>
        <w:tc>
          <w:tcPr>
            <w:tcW w:w="0" w:type="auto"/>
          </w:tcPr>
          <w:p w14:paraId="00F42502" w14:textId="77777777" w:rsidR="00704684" w:rsidRPr="00413268" w:rsidRDefault="00704684" w:rsidP="002A4C7C">
            <w:pPr>
              <w:spacing w:line="360" w:lineRule="auto"/>
            </w:pPr>
            <w:r w:rsidRPr="00413268">
              <w:t>Fábrica de rações - Reforma e ampliação</w:t>
            </w:r>
          </w:p>
        </w:tc>
        <w:tc>
          <w:tcPr>
            <w:tcW w:w="0" w:type="auto"/>
          </w:tcPr>
          <w:p w14:paraId="313C6943" w14:textId="77777777" w:rsidR="00704684" w:rsidRPr="00413268" w:rsidRDefault="00704684" w:rsidP="002A4C7C">
            <w:pPr>
              <w:spacing w:line="360" w:lineRule="auto"/>
            </w:pPr>
            <w:r w:rsidRPr="00413268">
              <w:t>2019</w:t>
            </w:r>
          </w:p>
        </w:tc>
        <w:tc>
          <w:tcPr>
            <w:tcW w:w="1358" w:type="dxa"/>
          </w:tcPr>
          <w:p w14:paraId="759EF745" w14:textId="77777777" w:rsidR="00704684" w:rsidRPr="00413268" w:rsidRDefault="00704684" w:rsidP="002A4C7C">
            <w:pPr>
              <w:spacing w:line="360" w:lineRule="auto"/>
            </w:pPr>
            <w:r w:rsidRPr="00413268">
              <w:t>15.000</w:t>
            </w:r>
          </w:p>
        </w:tc>
        <w:tc>
          <w:tcPr>
            <w:tcW w:w="2835" w:type="dxa"/>
          </w:tcPr>
          <w:p w14:paraId="6E8105CA"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5CDF4805" w14:textId="77777777" w:rsidTr="00D079B9">
        <w:trPr>
          <w:jc w:val="center"/>
        </w:trPr>
        <w:tc>
          <w:tcPr>
            <w:tcW w:w="0" w:type="auto"/>
          </w:tcPr>
          <w:p w14:paraId="255C4723" w14:textId="77777777" w:rsidR="00704684" w:rsidRPr="00413268" w:rsidRDefault="00704684" w:rsidP="002A4C7C">
            <w:pPr>
              <w:spacing w:line="360" w:lineRule="auto"/>
              <w:jc w:val="both"/>
            </w:pPr>
            <w:r w:rsidRPr="00413268">
              <w:t>20</w:t>
            </w:r>
          </w:p>
        </w:tc>
        <w:tc>
          <w:tcPr>
            <w:tcW w:w="0" w:type="auto"/>
          </w:tcPr>
          <w:p w14:paraId="6021D3E4" w14:textId="77777777" w:rsidR="00704684" w:rsidRPr="00413268" w:rsidRDefault="00704684" w:rsidP="002A4C7C">
            <w:pPr>
              <w:spacing w:line="360" w:lineRule="auto"/>
            </w:pPr>
            <w:r w:rsidRPr="00413268">
              <w:t>Reforma</w:t>
            </w:r>
          </w:p>
        </w:tc>
        <w:tc>
          <w:tcPr>
            <w:tcW w:w="0" w:type="auto"/>
          </w:tcPr>
          <w:p w14:paraId="0CCACB4A" w14:textId="650BDA78" w:rsidR="00704684" w:rsidRPr="00413268" w:rsidRDefault="00704684" w:rsidP="002A4C7C">
            <w:pPr>
              <w:spacing w:line="360" w:lineRule="auto"/>
            </w:pPr>
            <w:r w:rsidRPr="00413268">
              <w:t>Campo Fut</w:t>
            </w:r>
            <w:r w:rsidR="003E04B1">
              <w:t>ebol</w:t>
            </w:r>
            <w:r w:rsidRPr="00413268">
              <w:t xml:space="preserve"> Sete - Iluminação</w:t>
            </w:r>
          </w:p>
        </w:tc>
        <w:tc>
          <w:tcPr>
            <w:tcW w:w="0" w:type="auto"/>
          </w:tcPr>
          <w:p w14:paraId="5AE59A37" w14:textId="77777777" w:rsidR="00704684" w:rsidRPr="00413268" w:rsidRDefault="00704684" w:rsidP="002A4C7C">
            <w:pPr>
              <w:spacing w:line="360" w:lineRule="auto"/>
            </w:pPr>
            <w:r w:rsidRPr="00413268">
              <w:t>2019</w:t>
            </w:r>
          </w:p>
        </w:tc>
        <w:tc>
          <w:tcPr>
            <w:tcW w:w="1358" w:type="dxa"/>
          </w:tcPr>
          <w:p w14:paraId="355A22FF" w14:textId="77777777" w:rsidR="00704684" w:rsidRPr="00413268" w:rsidRDefault="00704684" w:rsidP="002A4C7C">
            <w:pPr>
              <w:spacing w:line="360" w:lineRule="auto"/>
            </w:pPr>
            <w:r w:rsidRPr="00413268">
              <w:t>5.000</w:t>
            </w:r>
          </w:p>
        </w:tc>
        <w:tc>
          <w:tcPr>
            <w:tcW w:w="2835" w:type="dxa"/>
          </w:tcPr>
          <w:p w14:paraId="5DFD6382" w14:textId="4850C0D0" w:rsidR="00704684" w:rsidRPr="00413268" w:rsidRDefault="00704684" w:rsidP="002A4C7C">
            <w:pPr>
              <w:spacing w:line="360" w:lineRule="auto"/>
              <w:jc w:val="both"/>
            </w:pPr>
            <w:r w:rsidRPr="00413268">
              <w:t>Proporcionar condições de utilização das áreas de esportes ao ar livre durante o período noturno</w:t>
            </w:r>
            <w:r w:rsidR="003E04B1">
              <w:t>.</w:t>
            </w:r>
          </w:p>
        </w:tc>
      </w:tr>
      <w:tr w:rsidR="00704684" w:rsidRPr="00413268" w14:paraId="56D95786" w14:textId="77777777" w:rsidTr="00D079B9">
        <w:trPr>
          <w:jc w:val="center"/>
        </w:trPr>
        <w:tc>
          <w:tcPr>
            <w:tcW w:w="0" w:type="auto"/>
          </w:tcPr>
          <w:p w14:paraId="7CDAC0D4" w14:textId="77777777" w:rsidR="00704684" w:rsidRPr="00413268" w:rsidRDefault="00704684" w:rsidP="002A4C7C">
            <w:pPr>
              <w:spacing w:line="360" w:lineRule="auto"/>
              <w:jc w:val="both"/>
            </w:pPr>
            <w:r w:rsidRPr="00413268">
              <w:t>21</w:t>
            </w:r>
          </w:p>
        </w:tc>
        <w:tc>
          <w:tcPr>
            <w:tcW w:w="0" w:type="auto"/>
          </w:tcPr>
          <w:p w14:paraId="6F247D20" w14:textId="77777777" w:rsidR="00704684" w:rsidRPr="00413268" w:rsidRDefault="00704684" w:rsidP="002A4C7C">
            <w:pPr>
              <w:spacing w:line="360" w:lineRule="auto"/>
            </w:pPr>
            <w:r w:rsidRPr="00413268">
              <w:t>Reforma</w:t>
            </w:r>
          </w:p>
        </w:tc>
        <w:tc>
          <w:tcPr>
            <w:tcW w:w="0" w:type="auto"/>
          </w:tcPr>
          <w:p w14:paraId="65E1150E" w14:textId="77777777" w:rsidR="00704684" w:rsidRPr="00413268" w:rsidRDefault="00704684" w:rsidP="002A4C7C">
            <w:pPr>
              <w:spacing w:line="360" w:lineRule="auto"/>
            </w:pPr>
            <w:r w:rsidRPr="00413268">
              <w:t>Ambulatório - Reforma/pintura</w:t>
            </w:r>
          </w:p>
        </w:tc>
        <w:tc>
          <w:tcPr>
            <w:tcW w:w="0" w:type="auto"/>
          </w:tcPr>
          <w:p w14:paraId="06F1B19A" w14:textId="77777777" w:rsidR="00704684" w:rsidRPr="00413268" w:rsidRDefault="00704684" w:rsidP="002A4C7C">
            <w:pPr>
              <w:spacing w:line="360" w:lineRule="auto"/>
            </w:pPr>
            <w:r w:rsidRPr="00413268">
              <w:t>2019</w:t>
            </w:r>
          </w:p>
        </w:tc>
        <w:tc>
          <w:tcPr>
            <w:tcW w:w="1358" w:type="dxa"/>
          </w:tcPr>
          <w:p w14:paraId="01370990" w14:textId="77777777" w:rsidR="00704684" w:rsidRPr="00413268" w:rsidRDefault="00704684" w:rsidP="002A4C7C">
            <w:pPr>
              <w:spacing w:line="360" w:lineRule="auto"/>
            </w:pPr>
            <w:r w:rsidRPr="00413268">
              <w:t>20.000</w:t>
            </w:r>
          </w:p>
        </w:tc>
        <w:tc>
          <w:tcPr>
            <w:tcW w:w="2835" w:type="dxa"/>
          </w:tcPr>
          <w:p w14:paraId="377677A9"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01A25B6D" w14:textId="77777777" w:rsidTr="00D079B9">
        <w:trPr>
          <w:jc w:val="center"/>
        </w:trPr>
        <w:tc>
          <w:tcPr>
            <w:tcW w:w="0" w:type="auto"/>
          </w:tcPr>
          <w:p w14:paraId="6AFF9FC5" w14:textId="77777777" w:rsidR="00704684" w:rsidRPr="00413268" w:rsidRDefault="0044653E" w:rsidP="002A4C7C">
            <w:pPr>
              <w:spacing w:line="360" w:lineRule="auto"/>
              <w:jc w:val="both"/>
            </w:pPr>
            <w:r>
              <w:t>22</w:t>
            </w:r>
          </w:p>
        </w:tc>
        <w:tc>
          <w:tcPr>
            <w:tcW w:w="0" w:type="auto"/>
          </w:tcPr>
          <w:p w14:paraId="6BA13E93" w14:textId="77777777" w:rsidR="00704684" w:rsidRPr="00413268" w:rsidRDefault="00704684" w:rsidP="002A4C7C">
            <w:pPr>
              <w:spacing w:line="360" w:lineRule="auto"/>
            </w:pPr>
            <w:r w:rsidRPr="00413268">
              <w:t>Reforma</w:t>
            </w:r>
          </w:p>
        </w:tc>
        <w:tc>
          <w:tcPr>
            <w:tcW w:w="0" w:type="auto"/>
          </w:tcPr>
          <w:p w14:paraId="23EA90E7" w14:textId="77777777" w:rsidR="00704684" w:rsidRPr="00413268" w:rsidRDefault="00704684" w:rsidP="002A4C7C">
            <w:pPr>
              <w:spacing w:line="360" w:lineRule="auto"/>
            </w:pPr>
            <w:r w:rsidRPr="00413268">
              <w:t>Prédio Lica antigo - Forro/reforma</w:t>
            </w:r>
          </w:p>
        </w:tc>
        <w:tc>
          <w:tcPr>
            <w:tcW w:w="0" w:type="auto"/>
          </w:tcPr>
          <w:p w14:paraId="78C5BF5D" w14:textId="77777777" w:rsidR="00704684" w:rsidRPr="00413268" w:rsidRDefault="00704684" w:rsidP="002A4C7C">
            <w:pPr>
              <w:spacing w:line="360" w:lineRule="auto"/>
            </w:pPr>
            <w:r w:rsidRPr="00413268">
              <w:t>2020</w:t>
            </w:r>
          </w:p>
        </w:tc>
        <w:tc>
          <w:tcPr>
            <w:tcW w:w="1358" w:type="dxa"/>
          </w:tcPr>
          <w:p w14:paraId="554B3DA2" w14:textId="77777777" w:rsidR="00704684" w:rsidRPr="00413268" w:rsidRDefault="00704684" w:rsidP="002A4C7C">
            <w:pPr>
              <w:spacing w:line="360" w:lineRule="auto"/>
            </w:pPr>
            <w:r w:rsidRPr="00413268">
              <w:t>20.000</w:t>
            </w:r>
          </w:p>
        </w:tc>
        <w:tc>
          <w:tcPr>
            <w:tcW w:w="2835" w:type="dxa"/>
          </w:tcPr>
          <w:p w14:paraId="42884A97"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6BF8B183" w14:textId="77777777" w:rsidTr="00D079B9">
        <w:trPr>
          <w:jc w:val="center"/>
        </w:trPr>
        <w:tc>
          <w:tcPr>
            <w:tcW w:w="0" w:type="auto"/>
          </w:tcPr>
          <w:p w14:paraId="4C9A0C89" w14:textId="77777777" w:rsidR="00704684" w:rsidRPr="00413268" w:rsidRDefault="0044653E" w:rsidP="002A4C7C">
            <w:pPr>
              <w:spacing w:line="360" w:lineRule="auto"/>
              <w:jc w:val="both"/>
            </w:pPr>
            <w:r>
              <w:t>23</w:t>
            </w:r>
          </w:p>
        </w:tc>
        <w:tc>
          <w:tcPr>
            <w:tcW w:w="0" w:type="auto"/>
          </w:tcPr>
          <w:p w14:paraId="4CDFB67E" w14:textId="77777777" w:rsidR="00704684" w:rsidRPr="00413268" w:rsidRDefault="00704684" w:rsidP="002A4C7C">
            <w:pPr>
              <w:spacing w:line="360" w:lineRule="auto"/>
            </w:pPr>
            <w:r w:rsidRPr="00413268">
              <w:t>Reforma</w:t>
            </w:r>
          </w:p>
        </w:tc>
        <w:tc>
          <w:tcPr>
            <w:tcW w:w="0" w:type="auto"/>
          </w:tcPr>
          <w:p w14:paraId="3D68D318" w14:textId="77777777" w:rsidR="00704684" w:rsidRPr="00413268" w:rsidRDefault="00704684" w:rsidP="002A4C7C">
            <w:pPr>
              <w:spacing w:line="360" w:lineRule="auto"/>
            </w:pPr>
            <w:r w:rsidRPr="00413268">
              <w:t>Prédio Superior - Pintura/forro</w:t>
            </w:r>
          </w:p>
        </w:tc>
        <w:tc>
          <w:tcPr>
            <w:tcW w:w="0" w:type="auto"/>
          </w:tcPr>
          <w:p w14:paraId="797718F5" w14:textId="77777777" w:rsidR="00704684" w:rsidRPr="00413268" w:rsidRDefault="00704684" w:rsidP="002A4C7C">
            <w:pPr>
              <w:spacing w:line="360" w:lineRule="auto"/>
            </w:pPr>
            <w:r w:rsidRPr="00413268">
              <w:t>2020</w:t>
            </w:r>
          </w:p>
        </w:tc>
        <w:tc>
          <w:tcPr>
            <w:tcW w:w="1358" w:type="dxa"/>
          </w:tcPr>
          <w:p w14:paraId="690555A7" w14:textId="77777777" w:rsidR="00704684" w:rsidRPr="00413268" w:rsidRDefault="00704684" w:rsidP="002A4C7C">
            <w:pPr>
              <w:spacing w:line="360" w:lineRule="auto"/>
            </w:pPr>
            <w:r w:rsidRPr="00413268">
              <w:t>40.000</w:t>
            </w:r>
          </w:p>
        </w:tc>
        <w:tc>
          <w:tcPr>
            <w:tcW w:w="2835" w:type="dxa"/>
          </w:tcPr>
          <w:p w14:paraId="0CB3E22E"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612CC9F1" w14:textId="77777777" w:rsidTr="00D079B9">
        <w:trPr>
          <w:jc w:val="center"/>
        </w:trPr>
        <w:tc>
          <w:tcPr>
            <w:tcW w:w="0" w:type="auto"/>
          </w:tcPr>
          <w:p w14:paraId="3EBECE46" w14:textId="77777777" w:rsidR="00704684" w:rsidRPr="00413268" w:rsidRDefault="0044653E" w:rsidP="002A4C7C">
            <w:pPr>
              <w:spacing w:line="360" w:lineRule="auto"/>
              <w:jc w:val="both"/>
            </w:pPr>
            <w:r>
              <w:t>24</w:t>
            </w:r>
          </w:p>
        </w:tc>
        <w:tc>
          <w:tcPr>
            <w:tcW w:w="0" w:type="auto"/>
          </w:tcPr>
          <w:p w14:paraId="38FC2B9F" w14:textId="77777777" w:rsidR="00704684" w:rsidRPr="00413268" w:rsidRDefault="00704684" w:rsidP="002A4C7C">
            <w:pPr>
              <w:spacing w:line="360" w:lineRule="auto"/>
            </w:pPr>
            <w:r w:rsidRPr="00413268">
              <w:t>Reforma</w:t>
            </w:r>
          </w:p>
        </w:tc>
        <w:tc>
          <w:tcPr>
            <w:tcW w:w="0" w:type="auto"/>
          </w:tcPr>
          <w:p w14:paraId="3D224495" w14:textId="77777777" w:rsidR="00704684" w:rsidRPr="00413268" w:rsidRDefault="00704684" w:rsidP="002A4C7C">
            <w:pPr>
              <w:spacing w:line="360" w:lineRule="auto"/>
            </w:pPr>
            <w:r w:rsidRPr="00413268">
              <w:t>Lab. Fitos sanidade - Reforma</w:t>
            </w:r>
          </w:p>
        </w:tc>
        <w:tc>
          <w:tcPr>
            <w:tcW w:w="0" w:type="auto"/>
          </w:tcPr>
          <w:p w14:paraId="66ADEF74" w14:textId="77777777" w:rsidR="00704684" w:rsidRPr="00413268" w:rsidRDefault="00704684" w:rsidP="002A4C7C">
            <w:pPr>
              <w:spacing w:line="360" w:lineRule="auto"/>
            </w:pPr>
            <w:r w:rsidRPr="00413268">
              <w:t>2020</w:t>
            </w:r>
          </w:p>
        </w:tc>
        <w:tc>
          <w:tcPr>
            <w:tcW w:w="1358" w:type="dxa"/>
          </w:tcPr>
          <w:p w14:paraId="39C8217D" w14:textId="77777777" w:rsidR="00704684" w:rsidRPr="00413268" w:rsidRDefault="00704684" w:rsidP="002A4C7C">
            <w:pPr>
              <w:spacing w:line="360" w:lineRule="auto"/>
            </w:pPr>
            <w:r w:rsidRPr="00413268">
              <w:t>50.000</w:t>
            </w:r>
          </w:p>
        </w:tc>
        <w:tc>
          <w:tcPr>
            <w:tcW w:w="2835" w:type="dxa"/>
          </w:tcPr>
          <w:p w14:paraId="4DB984E9"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0ACDF6D0" w14:textId="77777777" w:rsidTr="00D079B9">
        <w:trPr>
          <w:jc w:val="center"/>
        </w:trPr>
        <w:tc>
          <w:tcPr>
            <w:tcW w:w="0" w:type="auto"/>
          </w:tcPr>
          <w:p w14:paraId="0E4C0097" w14:textId="77777777" w:rsidR="00704684" w:rsidRPr="00413268" w:rsidRDefault="0044653E" w:rsidP="002A4C7C">
            <w:pPr>
              <w:spacing w:line="360" w:lineRule="auto"/>
              <w:jc w:val="both"/>
            </w:pPr>
            <w:r>
              <w:t>25</w:t>
            </w:r>
          </w:p>
        </w:tc>
        <w:tc>
          <w:tcPr>
            <w:tcW w:w="0" w:type="auto"/>
          </w:tcPr>
          <w:p w14:paraId="14BF52C3" w14:textId="77777777" w:rsidR="00704684" w:rsidRPr="00413268" w:rsidRDefault="00704684" w:rsidP="002A4C7C">
            <w:pPr>
              <w:spacing w:line="360" w:lineRule="auto"/>
            </w:pPr>
            <w:r w:rsidRPr="00413268">
              <w:t>Reforma</w:t>
            </w:r>
          </w:p>
        </w:tc>
        <w:tc>
          <w:tcPr>
            <w:tcW w:w="0" w:type="auto"/>
          </w:tcPr>
          <w:p w14:paraId="0AD6B545" w14:textId="77777777" w:rsidR="00704684" w:rsidRPr="00413268" w:rsidRDefault="00704684" w:rsidP="002A4C7C">
            <w:pPr>
              <w:spacing w:line="360" w:lineRule="auto"/>
            </w:pPr>
            <w:r w:rsidRPr="00413268">
              <w:t>Agric. III - Rampas (acessibilidade)</w:t>
            </w:r>
          </w:p>
        </w:tc>
        <w:tc>
          <w:tcPr>
            <w:tcW w:w="0" w:type="auto"/>
          </w:tcPr>
          <w:p w14:paraId="69F4D4E8" w14:textId="77777777" w:rsidR="00704684" w:rsidRPr="00413268" w:rsidRDefault="00704684" w:rsidP="002A4C7C">
            <w:pPr>
              <w:spacing w:line="360" w:lineRule="auto"/>
            </w:pPr>
            <w:r w:rsidRPr="00413268">
              <w:t>2020</w:t>
            </w:r>
          </w:p>
        </w:tc>
        <w:tc>
          <w:tcPr>
            <w:tcW w:w="1358" w:type="dxa"/>
          </w:tcPr>
          <w:p w14:paraId="7098B500" w14:textId="77777777" w:rsidR="00704684" w:rsidRPr="00413268" w:rsidRDefault="00704684" w:rsidP="002A4C7C">
            <w:pPr>
              <w:spacing w:line="360" w:lineRule="auto"/>
            </w:pPr>
            <w:r w:rsidRPr="00413268">
              <w:t>10.000</w:t>
            </w:r>
          </w:p>
        </w:tc>
        <w:tc>
          <w:tcPr>
            <w:tcW w:w="2835" w:type="dxa"/>
          </w:tcPr>
          <w:p w14:paraId="2D64B058" w14:textId="77777777" w:rsidR="00704684" w:rsidRPr="00413268" w:rsidRDefault="00704684" w:rsidP="002A4C7C">
            <w:pPr>
              <w:spacing w:line="360" w:lineRule="auto"/>
              <w:jc w:val="both"/>
            </w:pPr>
            <w:r w:rsidRPr="00413268">
              <w:t>Cumprimento da legislação que prevê acessibilidade para alunos com deficiência ou necessidades especiais.</w:t>
            </w:r>
          </w:p>
        </w:tc>
      </w:tr>
      <w:tr w:rsidR="00704684" w:rsidRPr="00413268" w14:paraId="20F98777" w14:textId="77777777" w:rsidTr="00D079B9">
        <w:trPr>
          <w:jc w:val="center"/>
        </w:trPr>
        <w:tc>
          <w:tcPr>
            <w:tcW w:w="0" w:type="auto"/>
          </w:tcPr>
          <w:p w14:paraId="1A82510C" w14:textId="77777777" w:rsidR="00704684" w:rsidRPr="00413268" w:rsidRDefault="0044653E" w:rsidP="002A4C7C">
            <w:pPr>
              <w:spacing w:line="360" w:lineRule="auto"/>
              <w:jc w:val="both"/>
            </w:pPr>
            <w:r>
              <w:t>26</w:t>
            </w:r>
          </w:p>
        </w:tc>
        <w:tc>
          <w:tcPr>
            <w:tcW w:w="0" w:type="auto"/>
          </w:tcPr>
          <w:p w14:paraId="146BF7C7" w14:textId="77777777" w:rsidR="00704684" w:rsidRPr="00413268" w:rsidRDefault="00704684" w:rsidP="002A4C7C">
            <w:pPr>
              <w:spacing w:line="360" w:lineRule="auto"/>
            </w:pPr>
            <w:r w:rsidRPr="00413268">
              <w:t>Reforma</w:t>
            </w:r>
          </w:p>
        </w:tc>
        <w:tc>
          <w:tcPr>
            <w:tcW w:w="0" w:type="auto"/>
          </w:tcPr>
          <w:p w14:paraId="0D0D4C89" w14:textId="77777777" w:rsidR="00704684" w:rsidRPr="00413268" w:rsidRDefault="00704684" w:rsidP="002A4C7C">
            <w:pPr>
              <w:spacing w:line="360" w:lineRule="auto"/>
            </w:pPr>
            <w:r w:rsidRPr="00413268">
              <w:t>Agric. III - Pintura, forro</w:t>
            </w:r>
          </w:p>
        </w:tc>
        <w:tc>
          <w:tcPr>
            <w:tcW w:w="0" w:type="auto"/>
          </w:tcPr>
          <w:p w14:paraId="523DE2EF" w14:textId="77777777" w:rsidR="00704684" w:rsidRPr="00413268" w:rsidRDefault="00704684" w:rsidP="002A4C7C">
            <w:pPr>
              <w:spacing w:line="360" w:lineRule="auto"/>
            </w:pPr>
            <w:r w:rsidRPr="00413268">
              <w:t>2020</w:t>
            </w:r>
          </w:p>
        </w:tc>
        <w:tc>
          <w:tcPr>
            <w:tcW w:w="1358" w:type="dxa"/>
          </w:tcPr>
          <w:p w14:paraId="2B37C963" w14:textId="77777777" w:rsidR="00704684" w:rsidRPr="00413268" w:rsidRDefault="00704684" w:rsidP="002A4C7C">
            <w:pPr>
              <w:spacing w:line="360" w:lineRule="auto"/>
            </w:pPr>
            <w:r w:rsidRPr="00413268">
              <w:t>10.000</w:t>
            </w:r>
          </w:p>
        </w:tc>
        <w:tc>
          <w:tcPr>
            <w:tcW w:w="2835" w:type="dxa"/>
          </w:tcPr>
          <w:p w14:paraId="16359749"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05039DA3" w14:textId="77777777" w:rsidTr="00D079B9">
        <w:trPr>
          <w:jc w:val="center"/>
        </w:trPr>
        <w:tc>
          <w:tcPr>
            <w:tcW w:w="0" w:type="auto"/>
          </w:tcPr>
          <w:p w14:paraId="1FCE9FB2" w14:textId="77777777" w:rsidR="00704684" w:rsidRPr="00413268" w:rsidRDefault="0044653E" w:rsidP="002A4C7C">
            <w:pPr>
              <w:spacing w:line="360" w:lineRule="auto"/>
              <w:jc w:val="both"/>
            </w:pPr>
            <w:r>
              <w:t>27</w:t>
            </w:r>
          </w:p>
        </w:tc>
        <w:tc>
          <w:tcPr>
            <w:tcW w:w="0" w:type="auto"/>
          </w:tcPr>
          <w:p w14:paraId="54D143BC" w14:textId="77777777" w:rsidR="00704684" w:rsidRPr="00413268" w:rsidRDefault="00704684" w:rsidP="002A4C7C">
            <w:pPr>
              <w:spacing w:line="360" w:lineRule="auto"/>
            </w:pPr>
            <w:r w:rsidRPr="00413268">
              <w:t>Reforma</w:t>
            </w:r>
          </w:p>
        </w:tc>
        <w:tc>
          <w:tcPr>
            <w:tcW w:w="0" w:type="auto"/>
          </w:tcPr>
          <w:p w14:paraId="7B20557D" w14:textId="77777777" w:rsidR="00704684" w:rsidRPr="00413268" w:rsidRDefault="00704684" w:rsidP="002A4C7C">
            <w:pPr>
              <w:spacing w:line="360" w:lineRule="auto"/>
            </w:pPr>
            <w:r w:rsidRPr="00413268">
              <w:t>Agric. I - Pintura reforma</w:t>
            </w:r>
          </w:p>
        </w:tc>
        <w:tc>
          <w:tcPr>
            <w:tcW w:w="0" w:type="auto"/>
          </w:tcPr>
          <w:p w14:paraId="227CA694" w14:textId="77777777" w:rsidR="00704684" w:rsidRPr="00413268" w:rsidRDefault="00704684" w:rsidP="002A4C7C">
            <w:pPr>
              <w:spacing w:line="360" w:lineRule="auto"/>
            </w:pPr>
            <w:r w:rsidRPr="00413268">
              <w:t>2020</w:t>
            </w:r>
          </w:p>
        </w:tc>
        <w:tc>
          <w:tcPr>
            <w:tcW w:w="1358" w:type="dxa"/>
          </w:tcPr>
          <w:p w14:paraId="230F5382" w14:textId="77777777" w:rsidR="00704684" w:rsidRPr="00413268" w:rsidRDefault="00704684" w:rsidP="002A4C7C">
            <w:pPr>
              <w:spacing w:line="360" w:lineRule="auto"/>
            </w:pPr>
            <w:r w:rsidRPr="00413268">
              <w:t>10.000</w:t>
            </w:r>
          </w:p>
        </w:tc>
        <w:tc>
          <w:tcPr>
            <w:tcW w:w="2835" w:type="dxa"/>
          </w:tcPr>
          <w:p w14:paraId="1E03709B"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66EEA36A" w14:textId="77777777" w:rsidTr="00D079B9">
        <w:trPr>
          <w:jc w:val="center"/>
        </w:trPr>
        <w:tc>
          <w:tcPr>
            <w:tcW w:w="0" w:type="auto"/>
          </w:tcPr>
          <w:p w14:paraId="76C339F2" w14:textId="77777777" w:rsidR="00704684" w:rsidRPr="00413268" w:rsidRDefault="0044653E" w:rsidP="002A4C7C">
            <w:pPr>
              <w:spacing w:line="360" w:lineRule="auto"/>
              <w:jc w:val="both"/>
            </w:pPr>
            <w:r>
              <w:t>28</w:t>
            </w:r>
          </w:p>
        </w:tc>
        <w:tc>
          <w:tcPr>
            <w:tcW w:w="0" w:type="auto"/>
          </w:tcPr>
          <w:p w14:paraId="3A9300E9" w14:textId="77777777" w:rsidR="00704684" w:rsidRPr="00413268" w:rsidRDefault="00704684" w:rsidP="002A4C7C">
            <w:pPr>
              <w:spacing w:line="360" w:lineRule="auto"/>
            </w:pPr>
            <w:r w:rsidRPr="00413268">
              <w:t>Reforma</w:t>
            </w:r>
          </w:p>
        </w:tc>
        <w:tc>
          <w:tcPr>
            <w:tcW w:w="0" w:type="auto"/>
          </w:tcPr>
          <w:p w14:paraId="3496B832" w14:textId="77777777" w:rsidR="00704684" w:rsidRPr="00413268" w:rsidRDefault="00704684" w:rsidP="002A4C7C">
            <w:pPr>
              <w:spacing w:line="360" w:lineRule="auto"/>
            </w:pPr>
            <w:r w:rsidRPr="00413268">
              <w:t>Agric. II - Conclusão do Galpão</w:t>
            </w:r>
          </w:p>
        </w:tc>
        <w:tc>
          <w:tcPr>
            <w:tcW w:w="0" w:type="auto"/>
          </w:tcPr>
          <w:p w14:paraId="15252FEE" w14:textId="77777777" w:rsidR="00704684" w:rsidRPr="00413268" w:rsidRDefault="00704684" w:rsidP="002A4C7C">
            <w:pPr>
              <w:spacing w:line="360" w:lineRule="auto"/>
            </w:pPr>
            <w:r w:rsidRPr="00413268">
              <w:t>2020</w:t>
            </w:r>
          </w:p>
        </w:tc>
        <w:tc>
          <w:tcPr>
            <w:tcW w:w="1358" w:type="dxa"/>
          </w:tcPr>
          <w:p w14:paraId="4EAC882A" w14:textId="77777777" w:rsidR="00704684" w:rsidRPr="00413268" w:rsidRDefault="00704684" w:rsidP="002A4C7C">
            <w:pPr>
              <w:spacing w:line="360" w:lineRule="auto"/>
            </w:pPr>
            <w:r w:rsidRPr="00413268">
              <w:t>20.000</w:t>
            </w:r>
          </w:p>
        </w:tc>
        <w:tc>
          <w:tcPr>
            <w:tcW w:w="2835" w:type="dxa"/>
          </w:tcPr>
          <w:p w14:paraId="4BF090C5"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6C7D4C7A" w14:textId="77777777" w:rsidTr="00D079B9">
        <w:trPr>
          <w:jc w:val="center"/>
        </w:trPr>
        <w:tc>
          <w:tcPr>
            <w:tcW w:w="0" w:type="auto"/>
          </w:tcPr>
          <w:p w14:paraId="6C000F25" w14:textId="77777777" w:rsidR="00704684" w:rsidRPr="00413268" w:rsidRDefault="0044653E" w:rsidP="002A4C7C">
            <w:pPr>
              <w:spacing w:line="360" w:lineRule="auto"/>
              <w:jc w:val="both"/>
            </w:pPr>
            <w:r>
              <w:lastRenderedPageBreak/>
              <w:t>29</w:t>
            </w:r>
          </w:p>
        </w:tc>
        <w:tc>
          <w:tcPr>
            <w:tcW w:w="0" w:type="auto"/>
          </w:tcPr>
          <w:p w14:paraId="5951DF06" w14:textId="77777777" w:rsidR="00704684" w:rsidRPr="00413268" w:rsidRDefault="00704684" w:rsidP="002A4C7C">
            <w:pPr>
              <w:spacing w:line="360" w:lineRule="auto"/>
            </w:pPr>
            <w:r w:rsidRPr="00413268">
              <w:t>Reforma</w:t>
            </w:r>
          </w:p>
        </w:tc>
        <w:tc>
          <w:tcPr>
            <w:tcW w:w="0" w:type="auto"/>
          </w:tcPr>
          <w:p w14:paraId="34E5C844" w14:textId="77777777" w:rsidR="00704684" w:rsidRPr="00413268" w:rsidRDefault="00704684" w:rsidP="002A4C7C">
            <w:pPr>
              <w:spacing w:line="360" w:lineRule="auto"/>
            </w:pPr>
            <w:r w:rsidRPr="00413268">
              <w:t>Zoot. III - Pintura/reforma/ampliação</w:t>
            </w:r>
          </w:p>
        </w:tc>
        <w:tc>
          <w:tcPr>
            <w:tcW w:w="0" w:type="auto"/>
          </w:tcPr>
          <w:p w14:paraId="6E409F6F" w14:textId="77777777" w:rsidR="00704684" w:rsidRPr="00413268" w:rsidRDefault="00704684" w:rsidP="002A4C7C">
            <w:pPr>
              <w:spacing w:line="360" w:lineRule="auto"/>
            </w:pPr>
            <w:r w:rsidRPr="00413268">
              <w:t>2020</w:t>
            </w:r>
          </w:p>
        </w:tc>
        <w:tc>
          <w:tcPr>
            <w:tcW w:w="1358" w:type="dxa"/>
          </w:tcPr>
          <w:p w14:paraId="40315125" w14:textId="77777777" w:rsidR="00704684" w:rsidRPr="00413268" w:rsidRDefault="00704684" w:rsidP="002A4C7C">
            <w:pPr>
              <w:spacing w:line="360" w:lineRule="auto"/>
            </w:pPr>
            <w:r w:rsidRPr="00413268">
              <w:t>50.000</w:t>
            </w:r>
          </w:p>
        </w:tc>
        <w:tc>
          <w:tcPr>
            <w:tcW w:w="2835" w:type="dxa"/>
          </w:tcPr>
          <w:p w14:paraId="3F02E0F7"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21126107" w14:textId="77777777" w:rsidTr="00D079B9">
        <w:trPr>
          <w:jc w:val="center"/>
        </w:trPr>
        <w:tc>
          <w:tcPr>
            <w:tcW w:w="0" w:type="auto"/>
          </w:tcPr>
          <w:p w14:paraId="1DEBE1FA" w14:textId="77777777" w:rsidR="00704684" w:rsidRPr="00413268" w:rsidRDefault="0044653E" w:rsidP="002A4C7C">
            <w:pPr>
              <w:spacing w:line="360" w:lineRule="auto"/>
              <w:jc w:val="both"/>
            </w:pPr>
            <w:r>
              <w:t>30</w:t>
            </w:r>
          </w:p>
        </w:tc>
        <w:tc>
          <w:tcPr>
            <w:tcW w:w="0" w:type="auto"/>
          </w:tcPr>
          <w:p w14:paraId="7D48FED2" w14:textId="77777777" w:rsidR="00704684" w:rsidRPr="00413268" w:rsidRDefault="00704684" w:rsidP="002A4C7C">
            <w:pPr>
              <w:spacing w:line="360" w:lineRule="auto"/>
            </w:pPr>
            <w:r w:rsidRPr="00413268">
              <w:t>Reforma</w:t>
            </w:r>
          </w:p>
        </w:tc>
        <w:tc>
          <w:tcPr>
            <w:tcW w:w="0" w:type="auto"/>
          </w:tcPr>
          <w:p w14:paraId="7464B7AC" w14:textId="77777777" w:rsidR="00704684" w:rsidRPr="00413268" w:rsidRDefault="00704684" w:rsidP="002A4C7C">
            <w:pPr>
              <w:spacing w:line="360" w:lineRule="auto"/>
            </w:pPr>
            <w:r w:rsidRPr="00413268">
              <w:t>Zoot. III - Novos silos trincheira</w:t>
            </w:r>
          </w:p>
        </w:tc>
        <w:tc>
          <w:tcPr>
            <w:tcW w:w="0" w:type="auto"/>
          </w:tcPr>
          <w:p w14:paraId="56E72536" w14:textId="77777777" w:rsidR="00704684" w:rsidRPr="00413268" w:rsidRDefault="00704684" w:rsidP="002A4C7C">
            <w:pPr>
              <w:spacing w:line="360" w:lineRule="auto"/>
            </w:pPr>
            <w:r w:rsidRPr="00413268">
              <w:t>2020</w:t>
            </w:r>
          </w:p>
        </w:tc>
        <w:tc>
          <w:tcPr>
            <w:tcW w:w="1358" w:type="dxa"/>
          </w:tcPr>
          <w:p w14:paraId="7C8B7FD3" w14:textId="77777777" w:rsidR="00704684" w:rsidRPr="00413268" w:rsidRDefault="00704684" w:rsidP="002A4C7C">
            <w:pPr>
              <w:spacing w:line="360" w:lineRule="auto"/>
            </w:pPr>
            <w:r w:rsidRPr="00413268">
              <w:t>40.000</w:t>
            </w:r>
          </w:p>
        </w:tc>
        <w:tc>
          <w:tcPr>
            <w:tcW w:w="2835" w:type="dxa"/>
          </w:tcPr>
          <w:p w14:paraId="0EB3C17C" w14:textId="79471ED3" w:rsidR="00704684" w:rsidRPr="00413268" w:rsidRDefault="00704684" w:rsidP="002A4C7C">
            <w:pPr>
              <w:spacing w:line="360" w:lineRule="auto"/>
              <w:jc w:val="both"/>
            </w:pPr>
            <w:r w:rsidRPr="00413268">
              <w:t>Criar condições de alojar alimentos para os animais durante o período de inverno</w:t>
            </w:r>
            <w:r w:rsidR="00726655">
              <w:t>.</w:t>
            </w:r>
          </w:p>
        </w:tc>
      </w:tr>
      <w:tr w:rsidR="00704684" w:rsidRPr="00413268" w14:paraId="5F2013C0" w14:textId="77777777" w:rsidTr="00D079B9">
        <w:trPr>
          <w:jc w:val="center"/>
        </w:trPr>
        <w:tc>
          <w:tcPr>
            <w:tcW w:w="0" w:type="auto"/>
          </w:tcPr>
          <w:p w14:paraId="59211F1C" w14:textId="77777777" w:rsidR="00704684" w:rsidRPr="00413268" w:rsidRDefault="0044653E" w:rsidP="002A4C7C">
            <w:pPr>
              <w:spacing w:line="360" w:lineRule="auto"/>
              <w:jc w:val="both"/>
            </w:pPr>
            <w:r>
              <w:t>31</w:t>
            </w:r>
          </w:p>
        </w:tc>
        <w:tc>
          <w:tcPr>
            <w:tcW w:w="0" w:type="auto"/>
          </w:tcPr>
          <w:p w14:paraId="66B35FA5" w14:textId="77777777" w:rsidR="00704684" w:rsidRPr="00413268" w:rsidRDefault="00704684" w:rsidP="002A4C7C">
            <w:pPr>
              <w:spacing w:line="360" w:lineRule="auto"/>
            </w:pPr>
            <w:r w:rsidRPr="00413268">
              <w:t>Reforma</w:t>
            </w:r>
          </w:p>
        </w:tc>
        <w:tc>
          <w:tcPr>
            <w:tcW w:w="0" w:type="auto"/>
          </w:tcPr>
          <w:p w14:paraId="0A691B0E" w14:textId="77777777" w:rsidR="00704684" w:rsidRPr="00413268" w:rsidRDefault="00704684" w:rsidP="002A4C7C">
            <w:pPr>
              <w:spacing w:line="360" w:lineRule="auto"/>
            </w:pPr>
            <w:r w:rsidRPr="00413268">
              <w:t>Zoot. III - Reforma sala de ordenha</w:t>
            </w:r>
          </w:p>
        </w:tc>
        <w:tc>
          <w:tcPr>
            <w:tcW w:w="0" w:type="auto"/>
          </w:tcPr>
          <w:p w14:paraId="7D3FA0F4" w14:textId="77777777" w:rsidR="00704684" w:rsidRPr="00413268" w:rsidRDefault="00704684" w:rsidP="002A4C7C">
            <w:pPr>
              <w:spacing w:line="360" w:lineRule="auto"/>
            </w:pPr>
            <w:r w:rsidRPr="00413268">
              <w:t>2020</w:t>
            </w:r>
          </w:p>
        </w:tc>
        <w:tc>
          <w:tcPr>
            <w:tcW w:w="1358" w:type="dxa"/>
          </w:tcPr>
          <w:p w14:paraId="0D0EABAD" w14:textId="77777777" w:rsidR="00704684" w:rsidRPr="00413268" w:rsidRDefault="00704684" w:rsidP="002A4C7C">
            <w:pPr>
              <w:spacing w:line="360" w:lineRule="auto"/>
            </w:pPr>
            <w:r w:rsidRPr="00413268">
              <w:t>20.000</w:t>
            </w:r>
          </w:p>
        </w:tc>
        <w:tc>
          <w:tcPr>
            <w:tcW w:w="2835" w:type="dxa"/>
          </w:tcPr>
          <w:p w14:paraId="06DCC938"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210E9CF0" w14:textId="77777777" w:rsidTr="00D079B9">
        <w:trPr>
          <w:jc w:val="center"/>
        </w:trPr>
        <w:tc>
          <w:tcPr>
            <w:tcW w:w="0" w:type="auto"/>
          </w:tcPr>
          <w:p w14:paraId="6CA2A59B" w14:textId="77777777" w:rsidR="00704684" w:rsidRPr="00413268" w:rsidRDefault="0044653E" w:rsidP="002A4C7C">
            <w:pPr>
              <w:spacing w:line="360" w:lineRule="auto"/>
              <w:jc w:val="both"/>
            </w:pPr>
            <w:r>
              <w:t>32</w:t>
            </w:r>
          </w:p>
        </w:tc>
        <w:tc>
          <w:tcPr>
            <w:tcW w:w="0" w:type="auto"/>
          </w:tcPr>
          <w:p w14:paraId="36B82AFD" w14:textId="77777777" w:rsidR="00704684" w:rsidRPr="00413268" w:rsidRDefault="00704684" w:rsidP="002A4C7C">
            <w:pPr>
              <w:spacing w:line="360" w:lineRule="auto"/>
            </w:pPr>
            <w:r w:rsidRPr="00413268">
              <w:t>Reforma</w:t>
            </w:r>
          </w:p>
        </w:tc>
        <w:tc>
          <w:tcPr>
            <w:tcW w:w="0" w:type="auto"/>
          </w:tcPr>
          <w:p w14:paraId="5255F32B" w14:textId="77777777" w:rsidR="00704684" w:rsidRPr="00413268" w:rsidRDefault="00704684" w:rsidP="002A4C7C">
            <w:pPr>
              <w:spacing w:line="360" w:lineRule="auto"/>
            </w:pPr>
            <w:r w:rsidRPr="00413268">
              <w:t>Prédio A1, Almoxarifado - Calhas</w:t>
            </w:r>
          </w:p>
        </w:tc>
        <w:tc>
          <w:tcPr>
            <w:tcW w:w="0" w:type="auto"/>
          </w:tcPr>
          <w:p w14:paraId="465E887F" w14:textId="77777777" w:rsidR="00704684" w:rsidRPr="00413268" w:rsidRDefault="00704684" w:rsidP="002A4C7C">
            <w:pPr>
              <w:spacing w:line="360" w:lineRule="auto"/>
            </w:pPr>
            <w:r w:rsidRPr="00413268">
              <w:t>2020</w:t>
            </w:r>
          </w:p>
        </w:tc>
        <w:tc>
          <w:tcPr>
            <w:tcW w:w="1358" w:type="dxa"/>
          </w:tcPr>
          <w:p w14:paraId="33A73BBE" w14:textId="77777777" w:rsidR="00704684" w:rsidRPr="00413268" w:rsidRDefault="00704684" w:rsidP="002A4C7C">
            <w:pPr>
              <w:spacing w:line="360" w:lineRule="auto"/>
            </w:pPr>
            <w:r w:rsidRPr="00413268">
              <w:t>20.000</w:t>
            </w:r>
          </w:p>
        </w:tc>
        <w:tc>
          <w:tcPr>
            <w:tcW w:w="2835" w:type="dxa"/>
          </w:tcPr>
          <w:p w14:paraId="31ABA611"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70DBE128" w14:textId="77777777" w:rsidTr="00D079B9">
        <w:trPr>
          <w:jc w:val="center"/>
        </w:trPr>
        <w:tc>
          <w:tcPr>
            <w:tcW w:w="0" w:type="auto"/>
          </w:tcPr>
          <w:p w14:paraId="48A776F5" w14:textId="77777777" w:rsidR="00704684" w:rsidRPr="00413268" w:rsidRDefault="0044653E" w:rsidP="002A4C7C">
            <w:pPr>
              <w:spacing w:line="360" w:lineRule="auto"/>
              <w:jc w:val="both"/>
            </w:pPr>
            <w:r>
              <w:t>33</w:t>
            </w:r>
          </w:p>
        </w:tc>
        <w:tc>
          <w:tcPr>
            <w:tcW w:w="0" w:type="auto"/>
          </w:tcPr>
          <w:p w14:paraId="5B8B71B0" w14:textId="77777777" w:rsidR="00704684" w:rsidRPr="00413268" w:rsidRDefault="00704684" w:rsidP="002A4C7C">
            <w:pPr>
              <w:spacing w:line="360" w:lineRule="auto"/>
            </w:pPr>
            <w:r w:rsidRPr="00413268">
              <w:t>Reforma</w:t>
            </w:r>
          </w:p>
        </w:tc>
        <w:tc>
          <w:tcPr>
            <w:tcW w:w="0" w:type="auto"/>
          </w:tcPr>
          <w:p w14:paraId="0F95613B" w14:textId="77777777" w:rsidR="00704684" w:rsidRPr="00413268" w:rsidRDefault="00704684" w:rsidP="002A4C7C">
            <w:pPr>
              <w:spacing w:line="360" w:lineRule="auto"/>
            </w:pPr>
            <w:r w:rsidRPr="00413268">
              <w:t>Residência - Cercamento da área da residência</w:t>
            </w:r>
          </w:p>
        </w:tc>
        <w:tc>
          <w:tcPr>
            <w:tcW w:w="0" w:type="auto"/>
          </w:tcPr>
          <w:p w14:paraId="70BFC44F" w14:textId="77777777" w:rsidR="00704684" w:rsidRPr="00413268" w:rsidRDefault="00704684" w:rsidP="002A4C7C">
            <w:pPr>
              <w:spacing w:line="360" w:lineRule="auto"/>
            </w:pPr>
            <w:r w:rsidRPr="00413268">
              <w:t>2020</w:t>
            </w:r>
          </w:p>
        </w:tc>
        <w:tc>
          <w:tcPr>
            <w:tcW w:w="1358" w:type="dxa"/>
          </w:tcPr>
          <w:p w14:paraId="07DB0D87" w14:textId="77777777" w:rsidR="00704684" w:rsidRPr="00413268" w:rsidRDefault="00704684" w:rsidP="002A4C7C">
            <w:pPr>
              <w:spacing w:line="360" w:lineRule="auto"/>
            </w:pPr>
            <w:r w:rsidRPr="00413268">
              <w:t>70.000</w:t>
            </w:r>
          </w:p>
        </w:tc>
        <w:tc>
          <w:tcPr>
            <w:tcW w:w="2835" w:type="dxa"/>
          </w:tcPr>
          <w:p w14:paraId="79A2AD36" w14:textId="12C917D8" w:rsidR="00704684" w:rsidRPr="00413268" w:rsidRDefault="00704684" w:rsidP="002A4C7C">
            <w:pPr>
              <w:spacing w:line="360" w:lineRule="auto"/>
              <w:jc w:val="both"/>
            </w:pPr>
            <w:r w:rsidRPr="00413268">
              <w:t xml:space="preserve">Melhorar a segurança e contenção de acesso de pessoas alheias ao </w:t>
            </w:r>
            <w:r w:rsidR="00726655" w:rsidRPr="008E6400">
              <w:rPr>
                <w:i/>
              </w:rPr>
              <w:t>C</w:t>
            </w:r>
            <w:r w:rsidRPr="008E6400">
              <w:rPr>
                <w:i/>
              </w:rPr>
              <w:t>ampus</w:t>
            </w:r>
            <w:r w:rsidRPr="00413268">
              <w:t>.</w:t>
            </w:r>
          </w:p>
        </w:tc>
      </w:tr>
      <w:tr w:rsidR="00704684" w:rsidRPr="00413268" w14:paraId="7D0F5E61" w14:textId="77777777" w:rsidTr="00D079B9">
        <w:trPr>
          <w:jc w:val="center"/>
        </w:trPr>
        <w:tc>
          <w:tcPr>
            <w:tcW w:w="0" w:type="auto"/>
          </w:tcPr>
          <w:p w14:paraId="3E59B524" w14:textId="77777777" w:rsidR="00704684" w:rsidRPr="00413268" w:rsidRDefault="0044653E" w:rsidP="002A4C7C">
            <w:pPr>
              <w:spacing w:line="360" w:lineRule="auto"/>
              <w:jc w:val="both"/>
            </w:pPr>
            <w:r>
              <w:t>34</w:t>
            </w:r>
          </w:p>
        </w:tc>
        <w:tc>
          <w:tcPr>
            <w:tcW w:w="0" w:type="auto"/>
          </w:tcPr>
          <w:p w14:paraId="1286F86D" w14:textId="77777777" w:rsidR="00704684" w:rsidRPr="00413268" w:rsidRDefault="00704684" w:rsidP="002A4C7C">
            <w:pPr>
              <w:spacing w:line="360" w:lineRule="auto"/>
            </w:pPr>
            <w:r w:rsidRPr="00413268">
              <w:t>Reforma</w:t>
            </w:r>
          </w:p>
        </w:tc>
        <w:tc>
          <w:tcPr>
            <w:tcW w:w="0" w:type="auto"/>
          </w:tcPr>
          <w:p w14:paraId="5EF538F9" w14:textId="77777777" w:rsidR="00704684" w:rsidRPr="00413268" w:rsidRDefault="00704684" w:rsidP="002A4C7C">
            <w:pPr>
              <w:spacing w:line="360" w:lineRule="auto"/>
            </w:pPr>
            <w:r w:rsidRPr="00413268">
              <w:t>Sala de Mecanização - Piso interno, reforma</w:t>
            </w:r>
          </w:p>
        </w:tc>
        <w:tc>
          <w:tcPr>
            <w:tcW w:w="0" w:type="auto"/>
          </w:tcPr>
          <w:p w14:paraId="00979E53" w14:textId="77777777" w:rsidR="00704684" w:rsidRPr="00413268" w:rsidRDefault="00704684" w:rsidP="002A4C7C">
            <w:pPr>
              <w:spacing w:line="360" w:lineRule="auto"/>
            </w:pPr>
            <w:r w:rsidRPr="00413268">
              <w:t>2021</w:t>
            </w:r>
          </w:p>
        </w:tc>
        <w:tc>
          <w:tcPr>
            <w:tcW w:w="1358" w:type="dxa"/>
          </w:tcPr>
          <w:p w14:paraId="53A17EEA" w14:textId="77777777" w:rsidR="00704684" w:rsidRPr="00413268" w:rsidRDefault="00704684" w:rsidP="002A4C7C">
            <w:pPr>
              <w:spacing w:line="360" w:lineRule="auto"/>
            </w:pPr>
            <w:r w:rsidRPr="00413268">
              <w:t>50.000</w:t>
            </w:r>
          </w:p>
        </w:tc>
        <w:tc>
          <w:tcPr>
            <w:tcW w:w="2835" w:type="dxa"/>
          </w:tcPr>
          <w:p w14:paraId="758EA9A7"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0173449B" w14:textId="77777777" w:rsidTr="00D079B9">
        <w:trPr>
          <w:jc w:val="center"/>
        </w:trPr>
        <w:tc>
          <w:tcPr>
            <w:tcW w:w="0" w:type="auto"/>
          </w:tcPr>
          <w:p w14:paraId="51A4B309" w14:textId="77777777" w:rsidR="00704684" w:rsidRPr="00413268" w:rsidRDefault="0044653E" w:rsidP="002A4C7C">
            <w:pPr>
              <w:spacing w:line="360" w:lineRule="auto"/>
              <w:jc w:val="both"/>
            </w:pPr>
            <w:r>
              <w:t>35</w:t>
            </w:r>
          </w:p>
        </w:tc>
        <w:tc>
          <w:tcPr>
            <w:tcW w:w="0" w:type="auto"/>
          </w:tcPr>
          <w:p w14:paraId="36754D97" w14:textId="77777777" w:rsidR="00704684" w:rsidRPr="00413268" w:rsidRDefault="00704684" w:rsidP="002A4C7C">
            <w:pPr>
              <w:spacing w:line="360" w:lineRule="auto"/>
            </w:pPr>
            <w:r w:rsidRPr="00413268">
              <w:t>Reforma</w:t>
            </w:r>
          </w:p>
        </w:tc>
        <w:tc>
          <w:tcPr>
            <w:tcW w:w="0" w:type="auto"/>
          </w:tcPr>
          <w:p w14:paraId="4D2E7438" w14:textId="77777777" w:rsidR="00704684" w:rsidRPr="00413268" w:rsidRDefault="00704684" w:rsidP="002A4C7C">
            <w:pPr>
              <w:spacing w:line="360" w:lineRule="auto"/>
            </w:pPr>
            <w:r w:rsidRPr="00413268">
              <w:t>Mecanização - Telhado para rampa</w:t>
            </w:r>
          </w:p>
        </w:tc>
        <w:tc>
          <w:tcPr>
            <w:tcW w:w="0" w:type="auto"/>
          </w:tcPr>
          <w:p w14:paraId="0A2D646F" w14:textId="77777777" w:rsidR="00704684" w:rsidRPr="00413268" w:rsidRDefault="00704684" w:rsidP="002A4C7C">
            <w:pPr>
              <w:spacing w:line="360" w:lineRule="auto"/>
            </w:pPr>
            <w:r w:rsidRPr="00413268">
              <w:t>2021</w:t>
            </w:r>
          </w:p>
        </w:tc>
        <w:tc>
          <w:tcPr>
            <w:tcW w:w="1358" w:type="dxa"/>
          </w:tcPr>
          <w:p w14:paraId="0A72B2DF" w14:textId="77777777" w:rsidR="00704684" w:rsidRPr="00413268" w:rsidRDefault="00704684" w:rsidP="002A4C7C">
            <w:pPr>
              <w:spacing w:line="360" w:lineRule="auto"/>
            </w:pPr>
            <w:r w:rsidRPr="00413268">
              <w:t>15.000</w:t>
            </w:r>
          </w:p>
        </w:tc>
        <w:tc>
          <w:tcPr>
            <w:tcW w:w="2835" w:type="dxa"/>
          </w:tcPr>
          <w:p w14:paraId="6D44BF7E" w14:textId="1E2152AC" w:rsidR="00704684" w:rsidRPr="00413268" w:rsidRDefault="00704684" w:rsidP="002A4C7C">
            <w:pPr>
              <w:spacing w:line="360" w:lineRule="auto"/>
              <w:jc w:val="both"/>
            </w:pPr>
            <w:r w:rsidRPr="00413268">
              <w:t>Adequar as condições de funcionalidade do setor para a utilização em dias de chuva</w:t>
            </w:r>
            <w:r w:rsidR="00726655">
              <w:t>.</w:t>
            </w:r>
          </w:p>
        </w:tc>
      </w:tr>
      <w:tr w:rsidR="00704684" w:rsidRPr="00413268" w14:paraId="06A9D311" w14:textId="77777777" w:rsidTr="00D079B9">
        <w:trPr>
          <w:jc w:val="center"/>
        </w:trPr>
        <w:tc>
          <w:tcPr>
            <w:tcW w:w="0" w:type="auto"/>
          </w:tcPr>
          <w:p w14:paraId="3E1B9D4A" w14:textId="77777777" w:rsidR="00704684" w:rsidRPr="00413268" w:rsidRDefault="0044653E" w:rsidP="002A4C7C">
            <w:pPr>
              <w:spacing w:line="360" w:lineRule="auto"/>
              <w:jc w:val="both"/>
            </w:pPr>
            <w:r>
              <w:t>36</w:t>
            </w:r>
          </w:p>
        </w:tc>
        <w:tc>
          <w:tcPr>
            <w:tcW w:w="0" w:type="auto"/>
          </w:tcPr>
          <w:p w14:paraId="446DF574" w14:textId="77777777" w:rsidR="00704684" w:rsidRPr="00413268" w:rsidRDefault="00704684" w:rsidP="002A4C7C">
            <w:pPr>
              <w:spacing w:line="360" w:lineRule="auto"/>
            </w:pPr>
            <w:r w:rsidRPr="00413268">
              <w:t>Reforma</w:t>
            </w:r>
          </w:p>
        </w:tc>
        <w:tc>
          <w:tcPr>
            <w:tcW w:w="0" w:type="auto"/>
          </w:tcPr>
          <w:p w14:paraId="496E32B7" w14:textId="77777777" w:rsidR="00704684" w:rsidRPr="00413268" w:rsidRDefault="00704684" w:rsidP="002A4C7C">
            <w:pPr>
              <w:spacing w:line="360" w:lineRule="auto"/>
            </w:pPr>
            <w:r w:rsidRPr="00413268">
              <w:t>Residência - Telhados dos Alojamentos</w:t>
            </w:r>
          </w:p>
        </w:tc>
        <w:tc>
          <w:tcPr>
            <w:tcW w:w="0" w:type="auto"/>
          </w:tcPr>
          <w:p w14:paraId="239C6C93" w14:textId="77777777" w:rsidR="00704684" w:rsidRPr="00413268" w:rsidRDefault="00704684" w:rsidP="002A4C7C">
            <w:pPr>
              <w:spacing w:line="360" w:lineRule="auto"/>
            </w:pPr>
            <w:r w:rsidRPr="00413268">
              <w:t>2021</w:t>
            </w:r>
          </w:p>
        </w:tc>
        <w:tc>
          <w:tcPr>
            <w:tcW w:w="1358" w:type="dxa"/>
          </w:tcPr>
          <w:p w14:paraId="42FE11ED" w14:textId="77777777" w:rsidR="00704684" w:rsidRPr="00413268" w:rsidRDefault="00704684" w:rsidP="002A4C7C">
            <w:pPr>
              <w:spacing w:line="360" w:lineRule="auto"/>
            </w:pPr>
            <w:r w:rsidRPr="00413268">
              <w:t xml:space="preserve"> 300.000</w:t>
            </w:r>
          </w:p>
        </w:tc>
        <w:tc>
          <w:tcPr>
            <w:tcW w:w="2835" w:type="dxa"/>
          </w:tcPr>
          <w:p w14:paraId="280298BA"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1D13D02A" w14:textId="77777777" w:rsidTr="00D079B9">
        <w:trPr>
          <w:jc w:val="center"/>
        </w:trPr>
        <w:tc>
          <w:tcPr>
            <w:tcW w:w="0" w:type="auto"/>
          </w:tcPr>
          <w:p w14:paraId="3C12EF32" w14:textId="77777777" w:rsidR="00704684" w:rsidRPr="00413268" w:rsidRDefault="0044653E" w:rsidP="002A4C7C">
            <w:pPr>
              <w:spacing w:line="360" w:lineRule="auto"/>
              <w:jc w:val="both"/>
            </w:pPr>
            <w:r>
              <w:t>37</w:t>
            </w:r>
          </w:p>
        </w:tc>
        <w:tc>
          <w:tcPr>
            <w:tcW w:w="0" w:type="auto"/>
          </w:tcPr>
          <w:p w14:paraId="3D6F1799" w14:textId="77777777" w:rsidR="00704684" w:rsidRPr="00413268" w:rsidRDefault="00704684" w:rsidP="002A4C7C">
            <w:pPr>
              <w:spacing w:line="360" w:lineRule="auto"/>
            </w:pPr>
            <w:r w:rsidRPr="00413268">
              <w:t>Reforma</w:t>
            </w:r>
          </w:p>
        </w:tc>
        <w:tc>
          <w:tcPr>
            <w:tcW w:w="0" w:type="auto"/>
          </w:tcPr>
          <w:p w14:paraId="69E91887" w14:textId="77777777" w:rsidR="00704684" w:rsidRPr="00413268" w:rsidRDefault="00704684" w:rsidP="002A4C7C">
            <w:pPr>
              <w:spacing w:line="360" w:lineRule="auto"/>
            </w:pPr>
            <w:r w:rsidRPr="00413268">
              <w:t>Silo - Cobertura/reforma</w:t>
            </w:r>
          </w:p>
        </w:tc>
        <w:tc>
          <w:tcPr>
            <w:tcW w:w="0" w:type="auto"/>
          </w:tcPr>
          <w:p w14:paraId="2E5EEBFB" w14:textId="77777777" w:rsidR="00704684" w:rsidRPr="00413268" w:rsidRDefault="00704684" w:rsidP="002A4C7C">
            <w:pPr>
              <w:spacing w:line="360" w:lineRule="auto"/>
            </w:pPr>
            <w:r w:rsidRPr="00413268">
              <w:t>2021</w:t>
            </w:r>
          </w:p>
        </w:tc>
        <w:tc>
          <w:tcPr>
            <w:tcW w:w="1358" w:type="dxa"/>
          </w:tcPr>
          <w:p w14:paraId="0A8FB61B" w14:textId="77777777" w:rsidR="00704684" w:rsidRPr="00413268" w:rsidRDefault="00704684" w:rsidP="002A4C7C">
            <w:pPr>
              <w:spacing w:line="360" w:lineRule="auto"/>
            </w:pPr>
            <w:r w:rsidRPr="00413268">
              <w:t>400.000</w:t>
            </w:r>
          </w:p>
        </w:tc>
        <w:tc>
          <w:tcPr>
            <w:tcW w:w="2835" w:type="dxa"/>
          </w:tcPr>
          <w:p w14:paraId="4649ECF2"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1E6D2315" w14:textId="77777777" w:rsidTr="00D079B9">
        <w:trPr>
          <w:jc w:val="center"/>
        </w:trPr>
        <w:tc>
          <w:tcPr>
            <w:tcW w:w="0" w:type="auto"/>
          </w:tcPr>
          <w:p w14:paraId="1C25A357" w14:textId="77777777" w:rsidR="00704684" w:rsidRPr="00413268" w:rsidRDefault="0044653E" w:rsidP="002A4C7C">
            <w:pPr>
              <w:spacing w:line="360" w:lineRule="auto"/>
              <w:jc w:val="both"/>
            </w:pPr>
            <w:r>
              <w:t>38</w:t>
            </w:r>
          </w:p>
        </w:tc>
        <w:tc>
          <w:tcPr>
            <w:tcW w:w="0" w:type="auto"/>
          </w:tcPr>
          <w:p w14:paraId="6AF81067" w14:textId="77777777" w:rsidR="00704684" w:rsidRPr="00413268" w:rsidRDefault="00704684" w:rsidP="002A4C7C">
            <w:pPr>
              <w:spacing w:line="360" w:lineRule="auto"/>
            </w:pPr>
            <w:r w:rsidRPr="00413268">
              <w:t>Reforma</w:t>
            </w:r>
          </w:p>
        </w:tc>
        <w:tc>
          <w:tcPr>
            <w:tcW w:w="0" w:type="auto"/>
          </w:tcPr>
          <w:p w14:paraId="499A2A6A" w14:textId="77777777" w:rsidR="00704684" w:rsidRPr="00413268" w:rsidRDefault="00704684" w:rsidP="002A4C7C">
            <w:pPr>
              <w:spacing w:line="360" w:lineRule="auto"/>
            </w:pPr>
            <w:r w:rsidRPr="00413268">
              <w:t>A14 /A13 e Ginásio - Reforma Banheiros</w:t>
            </w:r>
          </w:p>
        </w:tc>
        <w:tc>
          <w:tcPr>
            <w:tcW w:w="0" w:type="auto"/>
          </w:tcPr>
          <w:p w14:paraId="3A5A0D09" w14:textId="77777777" w:rsidR="00704684" w:rsidRPr="00413268" w:rsidRDefault="00704684" w:rsidP="002A4C7C">
            <w:pPr>
              <w:spacing w:line="360" w:lineRule="auto"/>
            </w:pPr>
            <w:r w:rsidRPr="00413268">
              <w:t>2022</w:t>
            </w:r>
          </w:p>
        </w:tc>
        <w:tc>
          <w:tcPr>
            <w:tcW w:w="1358" w:type="dxa"/>
          </w:tcPr>
          <w:p w14:paraId="2BB2D4A8" w14:textId="77777777" w:rsidR="00704684" w:rsidRPr="00413268" w:rsidRDefault="00704684" w:rsidP="002A4C7C">
            <w:pPr>
              <w:spacing w:line="360" w:lineRule="auto"/>
            </w:pPr>
            <w:r w:rsidRPr="00413268">
              <w:t>50.000</w:t>
            </w:r>
          </w:p>
        </w:tc>
        <w:tc>
          <w:tcPr>
            <w:tcW w:w="2835" w:type="dxa"/>
          </w:tcPr>
          <w:p w14:paraId="06950854"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5F233D8B" w14:textId="77777777" w:rsidTr="00D079B9">
        <w:trPr>
          <w:jc w:val="center"/>
        </w:trPr>
        <w:tc>
          <w:tcPr>
            <w:tcW w:w="0" w:type="auto"/>
          </w:tcPr>
          <w:p w14:paraId="5BE7A8AE" w14:textId="77777777" w:rsidR="00704684" w:rsidRPr="00413268" w:rsidRDefault="0044653E" w:rsidP="002A4C7C">
            <w:pPr>
              <w:spacing w:line="360" w:lineRule="auto"/>
              <w:jc w:val="both"/>
            </w:pPr>
            <w:r>
              <w:lastRenderedPageBreak/>
              <w:t>39</w:t>
            </w:r>
          </w:p>
        </w:tc>
        <w:tc>
          <w:tcPr>
            <w:tcW w:w="0" w:type="auto"/>
          </w:tcPr>
          <w:p w14:paraId="613F030F" w14:textId="77777777" w:rsidR="00704684" w:rsidRPr="00413268" w:rsidRDefault="00704684" w:rsidP="002A4C7C">
            <w:pPr>
              <w:spacing w:line="360" w:lineRule="auto"/>
            </w:pPr>
            <w:r w:rsidRPr="00413268">
              <w:t>Construção inacabada</w:t>
            </w:r>
          </w:p>
        </w:tc>
        <w:tc>
          <w:tcPr>
            <w:tcW w:w="0" w:type="auto"/>
          </w:tcPr>
          <w:p w14:paraId="49654D36" w14:textId="77777777" w:rsidR="00704684" w:rsidRPr="00413268" w:rsidRDefault="00704684" w:rsidP="002A4C7C">
            <w:pPr>
              <w:spacing w:line="360" w:lineRule="auto"/>
            </w:pPr>
            <w:r w:rsidRPr="00413268">
              <w:t>Finalização da obra urbana de Sertão</w:t>
            </w:r>
          </w:p>
        </w:tc>
        <w:tc>
          <w:tcPr>
            <w:tcW w:w="0" w:type="auto"/>
          </w:tcPr>
          <w:p w14:paraId="4E4FE6A2" w14:textId="77777777" w:rsidR="00704684" w:rsidRPr="00413268" w:rsidRDefault="00704684" w:rsidP="002A4C7C">
            <w:pPr>
              <w:spacing w:line="360" w:lineRule="auto"/>
            </w:pPr>
            <w:r w:rsidRPr="00413268">
              <w:t>2022</w:t>
            </w:r>
          </w:p>
        </w:tc>
        <w:tc>
          <w:tcPr>
            <w:tcW w:w="1358" w:type="dxa"/>
          </w:tcPr>
          <w:p w14:paraId="6A4FC2C5" w14:textId="77777777" w:rsidR="00704684" w:rsidRPr="00413268" w:rsidRDefault="00704684" w:rsidP="002A4C7C">
            <w:pPr>
              <w:spacing w:line="360" w:lineRule="auto"/>
            </w:pPr>
            <w:r w:rsidRPr="00413268">
              <w:t>1.500.000</w:t>
            </w:r>
          </w:p>
        </w:tc>
        <w:tc>
          <w:tcPr>
            <w:tcW w:w="2835" w:type="dxa"/>
          </w:tcPr>
          <w:p w14:paraId="10EFEB51"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6034C896" w14:textId="77777777" w:rsidTr="00D079B9">
        <w:trPr>
          <w:jc w:val="center"/>
        </w:trPr>
        <w:tc>
          <w:tcPr>
            <w:tcW w:w="0" w:type="auto"/>
          </w:tcPr>
          <w:p w14:paraId="65FCE366" w14:textId="77777777" w:rsidR="00704684" w:rsidRPr="00413268" w:rsidRDefault="0044653E" w:rsidP="002A4C7C">
            <w:pPr>
              <w:spacing w:line="360" w:lineRule="auto"/>
              <w:jc w:val="both"/>
            </w:pPr>
            <w:r>
              <w:t>40</w:t>
            </w:r>
          </w:p>
        </w:tc>
        <w:tc>
          <w:tcPr>
            <w:tcW w:w="0" w:type="auto"/>
          </w:tcPr>
          <w:p w14:paraId="31AC9B18" w14:textId="77777777" w:rsidR="00704684" w:rsidRPr="00413268" w:rsidRDefault="00704684" w:rsidP="002A4C7C">
            <w:pPr>
              <w:spacing w:line="360" w:lineRule="auto"/>
            </w:pPr>
            <w:r w:rsidRPr="00413268">
              <w:t>Reforma</w:t>
            </w:r>
          </w:p>
        </w:tc>
        <w:tc>
          <w:tcPr>
            <w:tcW w:w="0" w:type="auto"/>
          </w:tcPr>
          <w:p w14:paraId="45C6B5CB" w14:textId="77777777" w:rsidR="00704684" w:rsidRPr="00413268" w:rsidRDefault="00704684" w:rsidP="002A4C7C">
            <w:pPr>
              <w:spacing w:line="360" w:lineRule="auto"/>
            </w:pPr>
            <w:r w:rsidRPr="00413268">
              <w:t>Lavanderia/manutenção - Reforma</w:t>
            </w:r>
          </w:p>
        </w:tc>
        <w:tc>
          <w:tcPr>
            <w:tcW w:w="0" w:type="auto"/>
          </w:tcPr>
          <w:p w14:paraId="733910EC" w14:textId="77777777" w:rsidR="00704684" w:rsidRPr="00413268" w:rsidRDefault="00704684" w:rsidP="002A4C7C">
            <w:pPr>
              <w:spacing w:line="360" w:lineRule="auto"/>
            </w:pPr>
            <w:r w:rsidRPr="00413268">
              <w:t>2023</w:t>
            </w:r>
          </w:p>
        </w:tc>
        <w:tc>
          <w:tcPr>
            <w:tcW w:w="1358" w:type="dxa"/>
          </w:tcPr>
          <w:p w14:paraId="6F4B2851" w14:textId="77777777" w:rsidR="00704684" w:rsidRPr="00413268" w:rsidRDefault="00704684" w:rsidP="002A4C7C">
            <w:pPr>
              <w:spacing w:line="360" w:lineRule="auto"/>
            </w:pPr>
            <w:r w:rsidRPr="00413268">
              <w:t>5.000</w:t>
            </w:r>
          </w:p>
        </w:tc>
        <w:tc>
          <w:tcPr>
            <w:tcW w:w="2835" w:type="dxa"/>
          </w:tcPr>
          <w:p w14:paraId="31568B8F" w14:textId="77777777" w:rsidR="00704684" w:rsidRPr="00413268" w:rsidRDefault="00704684" w:rsidP="002A4C7C">
            <w:pPr>
              <w:spacing w:line="360" w:lineRule="auto"/>
              <w:jc w:val="both"/>
            </w:pPr>
            <w:r w:rsidRPr="00413268">
              <w:t>Proporcionar as condições de funcionalidade do prédio.</w:t>
            </w:r>
          </w:p>
        </w:tc>
      </w:tr>
      <w:tr w:rsidR="00704684" w:rsidRPr="00413268" w14:paraId="50150821" w14:textId="77777777" w:rsidTr="00D079B9">
        <w:trPr>
          <w:jc w:val="center"/>
        </w:trPr>
        <w:tc>
          <w:tcPr>
            <w:tcW w:w="0" w:type="auto"/>
          </w:tcPr>
          <w:p w14:paraId="640001F3" w14:textId="77777777" w:rsidR="00704684" w:rsidRPr="00413268" w:rsidRDefault="0044653E" w:rsidP="002A4C7C">
            <w:pPr>
              <w:spacing w:line="360" w:lineRule="auto"/>
              <w:jc w:val="both"/>
            </w:pPr>
            <w:r>
              <w:t>41</w:t>
            </w:r>
          </w:p>
        </w:tc>
        <w:tc>
          <w:tcPr>
            <w:tcW w:w="0" w:type="auto"/>
          </w:tcPr>
          <w:p w14:paraId="6F57B0D9" w14:textId="77777777" w:rsidR="00704684" w:rsidRPr="00413268" w:rsidRDefault="00704684" w:rsidP="002A4C7C">
            <w:pPr>
              <w:spacing w:line="360" w:lineRule="auto"/>
            </w:pPr>
            <w:r w:rsidRPr="00413268">
              <w:t>Reforma</w:t>
            </w:r>
          </w:p>
        </w:tc>
        <w:tc>
          <w:tcPr>
            <w:tcW w:w="0" w:type="auto"/>
          </w:tcPr>
          <w:p w14:paraId="1228726A" w14:textId="77777777" w:rsidR="00704684" w:rsidRPr="00413268" w:rsidRDefault="00704684" w:rsidP="002A4C7C">
            <w:pPr>
              <w:spacing w:line="360" w:lineRule="auto"/>
            </w:pPr>
            <w:r w:rsidRPr="00413268">
              <w:t>Adequação de rede e troca de lâmpadas de maior economia de energia</w:t>
            </w:r>
          </w:p>
        </w:tc>
        <w:tc>
          <w:tcPr>
            <w:tcW w:w="0" w:type="auto"/>
          </w:tcPr>
          <w:p w14:paraId="34BA1078" w14:textId="77777777" w:rsidR="00704684" w:rsidRPr="00413268" w:rsidRDefault="00704684" w:rsidP="002A4C7C">
            <w:pPr>
              <w:spacing w:line="360" w:lineRule="auto"/>
            </w:pPr>
            <w:r w:rsidRPr="00413268">
              <w:t>2023</w:t>
            </w:r>
          </w:p>
        </w:tc>
        <w:tc>
          <w:tcPr>
            <w:tcW w:w="1358" w:type="dxa"/>
          </w:tcPr>
          <w:p w14:paraId="61169BC4" w14:textId="77777777" w:rsidR="00704684" w:rsidRPr="00413268" w:rsidRDefault="00704684" w:rsidP="002A4C7C">
            <w:pPr>
              <w:spacing w:line="360" w:lineRule="auto"/>
            </w:pPr>
            <w:r w:rsidRPr="00413268">
              <w:t>30.000</w:t>
            </w:r>
          </w:p>
        </w:tc>
        <w:tc>
          <w:tcPr>
            <w:tcW w:w="2835" w:type="dxa"/>
          </w:tcPr>
          <w:p w14:paraId="3B6295AE" w14:textId="15AA8198" w:rsidR="00704684" w:rsidRPr="00413268" w:rsidRDefault="00704684" w:rsidP="002A4C7C">
            <w:pPr>
              <w:spacing w:line="360" w:lineRule="auto"/>
              <w:jc w:val="both"/>
            </w:pPr>
            <w:r w:rsidRPr="00413268">
              <w:t>Proporcionar as condições de melhoria nos aspectos de economicidade envolvendo os gastos com energia elétrica</w:t>
            </w:r>
            <w:r w:rsidR="00726655">
              <w:t>.</w:t>
            </w:r>
          </w:p>
        </w:tc>
      </w:tr>
      <w:tr w:rsidR="00704684" w:rsidRPr="00413268" w14:paraId="5FF64AD3" w14:textId="77777777" w:rsidTr="00D079B9">
        <w:trPr>
          <w:jc w:val="center"/>
        </w:trPr>
        <w:tc>
          <w:tcPr>
            <w:tcW w:w="0" w:type="auto"/>
          </w:tcPr>
          <w:p w14:paraId="51E5C49C" w14:textId="77777777" w:rsidR="00704684" w:rsidRPr="00413268" w:rsidRDefault="0044653E" w:rsidP="002A4C7C">
            <w:pPr>
              <w:spacing w:line="360" w:lineRule="auto"/>
              <w:jc w:val="both"/>
            </w:pPr>
            <w:r>
              <w:t>42</w:t>
            </w:r>
          </w:p>
        </w:tc>
        <w:tc>
          <w:tcPr>
            <w:tcW w:w="0" w:type="auto"/>
          </w:tcPr>
          <w:p w14:paraId="76B480B7" w14:textId="77777777" w:rsidR="00704684" w:rsidRPr="00413268" w:rsidRDefault="00704684" w:rsidP="002A4C7C">
            <w:pPr>
              <w:spacing w:line="360" w:lineRule="auto"/>
            </w:pPr>
            <w:r w:rsidRPr="00413268">
              <w:t>Construção nova</w:t>
            </w:r>
          </w:p>
        </w:tc>
        <w:tc>
          <w:tcPr>
            <w:tcW w:w="0" w:type="auto"/>
          </w:tcPr>
          <w:p w14:paraId="05BAE9D7" w14:textId="77777777" w:rsidR="00704684" w:rsidRPr="00413268" w:rsidRDefault="00704684" w:rsidP="002A4C7C">
            <w:pPr>
              <w:spacing w:line="360" w:lineRule="auto"/>
            </w:pPr>
            <w:r w:rsidRPr="00413268">
              <w:t>Construção do alojamento feminino</w:t>
            </w:r>
          </w:p>
        </w:tc>
        <w:tc>
          <w:tcPr>
            <w:tcW w:w="0" w:type="auto"/>
          </w:tcPr>
          <w:p w14:paraId="6EA98C3C" w14:textId="77777777" w:rsidR="00704684" w:rsidRPr="00413268" w:rsidRDefault="00704684" w:rsidP="002A4C7C">
            <w:pPr>
              <w:spacing w:line="360" w:lineRule="auto"/>
            </w:pPr>
            <w:r w:rsidRPr="00413268">
              <w:t>2023</w:t>
            </w:r>
          </w:p>
        </w:tc>
        <w:tc>
          <w:tcPr>
            <w:tcW w:w="1358" w:type="dxa"/>
          </w:tcPr>
          <w:p w14:paraId="7975BD4C" w14:textId="77777777" w:rsidR="00704684" w:rsidRPr="00413268" w:rsidRDefault="00704684" w:rsidP="002A4C7C">
            <w:pPr>
              <w:spacing w:line="360" w:lineRule="auto"/>
            </w:pPr>
            <w:r w:rsidRPr="00413268">
              <w:t>1.000.000</w:t>
            </w:r>
          </w:p>
        </w:tc>
        <w:tc>
          <w:tcPr>
            <w:tcW w:w="2835" w:type="dxa"/>
          </w:tcPr>
          <w:p w14:paraId="34EC1534" w14:textId="77777777" w:rsidR="00704684" w:rsidRPr="00413268" w:rsidRDefault="00704684" w:rsidP="002A4C7C">
            <w:pPr>
              <w:spacing w:line="360" w:lineRule="auto"/>
            </w:pPr>
          </w:p>
        </w:tc>
      </w:tr>
      <w:tr w:rsidR="00704684" w:rsidRPr="00413268" w14:paraId="6E0AAE74" w14:textId="77777777" w:rsidTr="00D079B9">
        <w:trPr>
          <w:jc w:val="center"/>
        </w:trPr>
        <w:tc>
          <w:tcPr>
            <w:tcW w:w="0" w:type="auto"/>
            <w:gridSpan w:val="4"/>
          </w:tcPr>
          <w:p w14:paraId="06A15FD1" w14:textId="77777777" w:rsidR="00704684" w:rsidRPr="00413268" w:rsidRDefault="00704684" w:rsidP="002A4C7C">
            <w:pPr>
              <w:spacing w:line="360" w:lineRule="auto"/>
              <w:jc w:val="both"/>
              <w:rPr>
                <w:b/>
              </w:rPr>
            </w:pPr>
            <w:r w:rsidRPr="00413268">
              <w:rPr>
                <w:b/>
              </w:rPr>
              <w:t>Total</w:t>
            </w:r>
          </w:p>
        </w:tc>
        <w:tc>
          <w:tcPr>
            <w:tcW w:w="1358" w:type="dxa"/>
          </w:tcPr>
          <w:p w14:paraId="77E57C43" w14:textId="77777777" w:rsidR="00704684" w:rsidRPr="00413268" w:rsidRDefault="00704684" w:rsidP="002A4C7C">
            <w:pPr>
              <w:spacing w:line="360" w:lineRule="auto"/>
              <w:jc w:val="both"/>
              <w:rPr>
                <w:b/>
              </w:rPr>
            </w:pPr>
            <w:r w:rsidRPr="00413268">
              <w:rPr>
                <w:b/>
              </w:rPr>
              <w:t>4.725.000</w:t>
            </w:r>
          </w:p>
        </w:tc>
        <w:tc>
          <w:tcPr>
            <w:tcW w:w="2835" w:type="dxa"/>
          </w:tcPr>
          <w:p w14:paraId="39DCFE0B" w14:textId="77777777" w:rsidR="00704684" w:rsidRPr="00413268" w:rsidRDefault="00704684" w:rsidP="002A4C7C">
            <w:pPr>
              <w:spacing w:line="360" w:lineRule="auto"/>
              <w:jc w:val="both"/>
              <w:rPr>
                <w:b/>
              </w:rPr>
            </w:pPr>
          </w:p>
        </w:tc>
      </w:tr>
    </w:tbl>
    <w:p w14:paraId="2AD39CC4" w14:textId="340C85E7" w:rsidR="0044653E" w:rsidRPr="00413268" w:rsidRDefault="006C369A" w:rsidP="00F55903">
      <w:pPr>
        <w:pStyle w:val="Legenda"/>
        <w:ind w:left="-567"/>
      </w:pPr>
      <w:bookmarkStart w:id="184" w:name="_Toc2251349"/>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90</w:t>
      </w:r>
      <w:r w:rsidR="00A2189E">
        <w:rPr>
          <w:noProof/>
        </w:rPr>
        <w:fldChar w:fldCharType="end"/>
      </w:r>
      <w:r>
        <w:t xml:space="preserve"> - </w:t>
      </w:r>
      <w:r w:rsidRPr="00DC0E8C">
        <w:t xml:space="preserve">Demandas </w:t>
      </w:r>
      <w:r w:rsidRPr="006C369A">
        <w:rPr>
          <w:i/>
        </w:rPr>
        <w:t xml:space="preserve">Campus </w:t>
      </w:r>
      <w:r w:rsidRPr="00DC0E8C">
        <w:t>Sertão</w:t>
      </w:r>
      <w:bookmarkEnd w:id="184"/>
    </w:p>
    <w:p w14:paraId="1331D22A" w14:textId="77777777" w:rsidR="00704684" w:rsidRPr="00413268" w:rsidRDefault="00704684" w:rsidP="00704684">
      <w:pPr>
        <w:jc w:val="both"/>
      </w:pPr>
    </w:p>
    <w:p w14:paraId="4AFF4510" w14:textId="77777777" w:rsidR="00704684" w:rsidRPr="00413268" w:rsidRDefault="00704684" w:rsidP="00704684">
      <w:pPr>
        <w:jc w:val="both"/>
        <w:rPr>
          <w:b/>
        </w:rPr>
      </w:pPr>
      <w:r w:rsidRPr="008E6400">
        <w:rPr>
          <w:b/>
          <w:i/>
        </w:rPr>
        <w:t xml:space="preserve">Campus </w:t>
      </w:r>
      <w:r w:rsidRPr="00413268">
        <w:rPr>
          <w:b/>
        </w:rPr>
        <w:t>Vacaria</w:t>
      </w:r>
    </w:p>
    <w:tbl>
      <w:tblPr>
        <w:tblStyle w:val="Tabelacomgrade"/>
        <w:tblW w:w="9918" w:type="dxa"/>
        <w:jc w:val="center"/>
        <w:tblLook w:val="04A0" w:firstRow="1" w:lastRow="0" w:firstColumn="1" w:lastColumn="0" w:noHBand="0" w:noVBand="1"/>
      </w:tblPr>
      <w:tblGrid>
        <w:gridCol w:w="461"/>
        <w:gridCol w:w="1511"/>
        <w:gridCol w:w="2328"/>
        <w:gridCol w:w="706"/>
        <w:gridCol w:w="1368"/>
        <w:gridCol w:w="3544"/>
      </w:tblGrid>
      <w:tr w:rsidR="00704684" w:rsidRPr="00413268" w14:paraId="6EEA2B65" w14:textId="77777777" w:rsidTr="00D079B9">
        <w:trPr>
          <w:jc w:val="center"/>
        </w:trPr>
        <w:tc>
          <w:tcPr>
            <w:tcW w:w="0" w:type="auto"/>
          </w:tcPr>
          <w:p w14:paraId="3E0959CB" w14:textId="77777777" w:rsidR="00704684" w:rsidRPr="00413268" w:rsidRDefault="00704684" w:rsidP="002A4C7C">
            <w:pPr>
              <w:spacing w:line="360" w:lineRule="auto"/>
              <w:jc w:val="center"/>
              <w:rPr>
                <w:b/>
              </w:rPr>
            </w:pPr>
          </w:p>
        </w:tc>
        <w:tc>
          <w:tcPr>
            <w:tcW w:w="0" w:type="auto"/>
          </w:tcPr>
          <w:p w14:paraId="07C69891" w14:textId="77777777" w:rsidR="00704684" w:rsidRPr="00413268" w:rsidRDefault="00704684" w:rsidP="002A4C7C">
            <w:pPr>
              <w:spacing w:line="360" w:lineRule="auto"/>
              <w:jc w:val="center"/>
              <w:rPr>
                <w:b/>
              </w:rPr>
            </w:pPr>
          </w:p>
        </w:tc>
        <w:tc>
          <w:tcPr>
            <w:tcW w:w="0" w:type="auto"/>
          </w:tcPr>
          <w:p w14:paraId="68D7A1A7" w14:textId="77777777" w:rsidR="00704684" w:rsidRPr="00413268" w:rsidRDefault="00704684" w:rsidP="002A4C7C">
            <w:pPr>
              <w:spacing w:line="360" w:lineRule="auto"/>
              <w:jc w:val="center"/>
              <w:rPr>
                <w:b/>
              </w:rPr>
            </w:pPr>
            <w:r w:rsidRPr="00413268">
              <w:rPr>
                <w:b/>
              </w:rPr>
              <w:t>Obras / Reforma</w:t>
            </w:r>
          </w:p>
        </w:tc>
        <w:tc>
          <w:tcPr>
            <w:tcW w:w="0" w:type="auto"/>
          </w:tcPr>
          <w:p w14:paraId="33617F9A" w14:textId="77777777" w:rsidR="00704684" w:rsidRPr="00413268" w:rsidRDefault="00704684" w:rsidP="002A4C7C">
            <w:pPr>
              <w:spacing w:line="360" w:lineRule="auto"/>
              <w:jc w:val="center"/>
              <w:rPr>
                <w:b/>
              </w:rPr>
            </w:pPr>
            <w:r w:rsidRPr="00413268">
              <w:rPr>
                <w:b/>
              </w:rPr>
              <w:t>Ano</w:t>
            </w:r>
          </w:p>
        </w:tc>
        <w:tc>
          <w:tcPr>
            <w:tcW w:w="1368" w:type="dxa"/>
          </w:tcPr>
          <w:p w14:paraId="3E68FB0E" w14:textId="77777777" w:rsidR="00704684" w:rsidRPr="00413268" w:rsidRDefault="00704684" w:rsidP="002A4C7C">
            <w:pPr>
              <w:spacing w:line="360" w:lineRule="auto"/>
              <w:jc w:val="center"/>
              <w:rPr>
                <w:b/>
              </w:rPr>
            </w:pPr>
            <w:r w:rsidRPr="00413268">
              <w:rPr>
                <w:b/>
              </w:rPr>
              <w:t>Valor</w:t>
            </w:r>
            <w:r w:rsidR="00F016AB">
              <w:rPr>
                <w:b/>
              </w:rPr>
              <w:t xml:space="preserve"> (R$)</w:t>
            </w:r>
          </w:p>
        </w:tc>
        <w:tc>
          <w:tcPr>
            <w:tcW w:w="3544" w:type="dxa"/>
          </w:tcPr>
          <w:p w14:paraId="5C742632" w14:textId="77777777" w:rsidR="00704684" w:rsidRPr="00413268" w:rsidRDefault="00704684" w:rsidP="002A4C7C">
            <w:pPr>
              <w:spacing w:line="360" w:lineRule="auto"/>
              <w:jc w:val="center"/>
              <w:rPr>
                <w:b/>
              </w:rPr>
            </w:pPr>
            <w:r w:rsidRPr="00413268">
              <w:rPr>
                <w:b/>
              </w:rPr>
              <w:t>Justificativa</w:t>
            </w:r>
          </w:p>
        </w:tc>
      </w:tr>
      <w:tr w:rsidR="00704684" w:rsidRPr="00413268" w14:paraId="0B94C2D8" w14:textId="77777777" w:rsidTr="00D079B9">
        <w:trPr>
          <w:jc w:val="center"/>
        </w:trPr>
        <w:tc>
          <w:tcPr>
            <w:tcW w:w="0" w:type="auto"/>
          </w:tcPr>
          <w:p w14:paraId="288FBCBA" w14:textId="77777777" w:rsidR="00704684" w:rsidRPr="00413268" w:rsidRDefault="00704684" w:rsidP="002A4C7C">
            <w:pPr>
              <w:spacing w:line="360" w:lineRule="auto"/>
              <w:jc w:val="both"/>
            </w:pPr>
            <w:r w:rsidRPr="00413268">
              <w:t>1</w:t>
            </w:r>
          </w:p>
        </w:tc>
        <w:tc>
          <w:tcPr>
            <w:tcW w:w="0" w:type="auto"/>
          </w:tcPr>
          <w:p w14:paraId="2D47E8F0" w14:textId="77777777" w:rsidR="00704684" w:rsidRPr="00413268" w:rsidRDefault="00704684" w:rsidP="002A4C7C">
            <w:pPr>
              <w:spacing w:line="360" w:lineRule="auto"/>
            </w:pPr>
            <w:r w:rsidRPr="00413268">
              <w:t>Construção nova</w:t>
            </w:r>
          </w:p>
        </w:tc>
        <w:tc>
          <w:tcPr>
            <w:tcW w:w="0" w:type="auto"/>
          </w:tcPr>
          <w:p w14:paraId="3AC00FF6" w14:textId="77777777" w:rsidR="00704684" w:rsidRPr="00413268" w:rsidRDefault="00704684" w:rsidP="002A4C7C">
            <w:pPr>
              <w:spacing w:line="360" w:lineRule="auto"/>
            </w:pPr>
            <w:r w:rsidRPr="00413268">
              <w:t>Ginásio poliesportivo ou quadra coberta</w:t>
            </w:r>
          </w:p>
        </w:tc>
        <w:tc>
          <w:tcPr>
            <w:tcW w:w="0" w:type="auto"/>
          </w:tcPr>
          <w:p w14:paraId="753122DC" w14:textId="77777777" w:rsidR="00704684" w:rsidRPr="00413268" w:rsidRDefault="00704684" w:rsidP="002A4C7C">
            <w:pPr>
              <w:spacing w:line="360" w:lineRule="auto"/>
            </w:pPr>
            <w:r w:rsidRPr="00413268">
              <w:t>2019</w:t>
            </w:r>
          </w:p>
        </w:tc>
        <w:tc>
          <w:tcPr>
            <w:tcW w:w="1368" w:type="dxa"/>
          </w:tcPr>
          <w:p w14:paraId="79135199" w14:textId="77777777" w:rsidR="00704684" w:rsidRPr="00413268" w:rsidRDefault="00704684" w:rsidP="002A4C7C">
            <w:pPr>
              <w:spacing w:line="360" w:lineRule="auto"/>
              <w:jc w:val="center"/>
            </w:pPr>
            <w:r w:rsidRPr="00413268">
              <w:t>750.000</w:t>
            </w:r>
          </w:p>
        </w:tc>
        <w:tc>
          <w:tcPr>
            <w:tcW w:w="3544" w:type="dxa"/>
          </w:tcPr>
          <w:p w14:paraId="752E4833" w14:textId="77777777" w:rsidR="00704684" w:rsidRPr="00413268" w:rsidRDefault="00704684" w:rsidP="002A4C7C">
            <w:pPr>
              <w:spacing w:line="360" w:lineRule="auto"/>
              <w:jc w:val="both"/>
            </w:pPr>
            <w:r w:rsidRPr="00413268">
              <w:t>Demanda para atividades pedagógicas e projetos dos cursos.</w:t>
            </w:r>
          </w:p>
        </w:tc>
      </w:tr>
      <w:tr w:rsidR="00704684" w:rsidRPr="00413268" w14:paraId="4FD2440D" w14:textId="77777777" w:rsidTr="00D079B9">
        <w:trPr>
          <w:jc w:val="center"/>
        </w:trPr>
        <w:tc>
          <w:tcPr>
            <w:tcW w:w="0" w:type="auto"/>
          </w:tcPr>
          <w:p w14:paraId="650384C0" w14:textId="77777777" w:rsidR="00704684" w:rsidRPr="00413268" w:rsidRDefault="00704684" w:rsidP="002A4C7C">
            <w:pPr>
              <w:spacing w:line="360" w:lineRule="auto"/>
              <w:jc w:val="both"/>
            </w:pPr>
            <w:r w:rsidRPr="00413268">
              <w:t>2</w:t>
            </w:r>
          </w:p>
        </w:tc>
        <w:tc>
          <w:tcPr>
            <w:tcW w:w="0" w:type="auto"/>
          </w:tcPr>
          <w:p w14:paraId="5308A100" w14:textId="77777777" w:rsidR="00704684" w:rsidRPr="00413268" w:rsidRDefault="00704684" w:rsidP="002A4C7C">
            <w:pPr>
              <w:spacing w:line="360" w:lineRule="auto"/>
            </w:pPr>
            <w:r w:rsidRPr="00413268">
              <w:t>Reforma</w:t>
            </w:r>
          </w:p>
        </w:tc>
        <w:tc>
          <w:tcPr>
            <w:tcW w:w="0" w:type="auto"/>
          </w:tcPr>
          <w:p w14:paraId="0D156262" w14:textId="47A482AC" w:rsidR="00704684" w:rsidRPr="00413268" w:rsidRDefault="00704684" w:rsidP="002A4C7C">
            <w:pPr>
              <w:spacing w:line="360" w:lineRule="auto"/>
            </w:pPr>
            <w:r w:rsidRPr="00413268">
              <w:t xml:space="preserve">Reforma do sistema de captação de </w:t>
            </w:r>
            <w:r w:rsidR="00726655">
              <w:t>á</w:t>
            </w:r>
            <w:r w:rsidRPr="00413268">
              <w:t>gua e cisterna</w:t>
            </w:r>
          </w:p>
        </w:tc>
        <w:tc>
          <w:tcPr>
            <w:tcW w:w="0" w:type="auto"/>
          </w:tcPr>
          <w:p w14:paraId="086BF3DD" w14:textId="77777777" w:rsidR="00704684" w:rsidRPr="00413268" w:rsidRDefault="00704684" w:rsidP="002A4C7C">
            <w:pPr>
              <w:spacing w:line="360" w:lineRule="auto"/>
            </w:pPr>
            <w:r w:rsidRPr="00413268">
              <w:t>2019</w:t>
            </w:r>
          </w:p>
        </w:tc>
        <w:tc>
          <w:tcPr>
            <w:tcW w:w="1368" w:type="dxa"/>
          </w:tcPr>
          <w:p w14:paraId="307729D9" w14:textId="77777777" w:rsidR="00704684" w:rsidRPr="00413268" w:rsidRDefault="00704684" w:rsidP="002A4C7C">
            <w:pPr>
              <w:spacing w:line="360" w:lineRule="auto"/>
              <w:jc w:val="center"/>
            </w:pPr>
            <w:r w:rsidRPr="00413268">
              <w:t>40.000</w:t>
            </w:r>
          </w:p>
        </w:tc>
        <w:tc>
          <w:tcPr>
            <w:tcW w:w="3544" w:type="dxa"/>
          </w:tcPr>
          <w:p w14:paraId="668D2506" w14:textId="0D35EC16" w:rsidR="00704684" w:rsidRPr="00413268" w:rsidRDefault="00B245CD" w:rsidP="002A4C7C">
            <w:pPr>
              <w:spacing w:line="360" w:lineRule="auto"/>
              <w:jc w:val="both"/>
            </w:pPr>
            <w:r>
              <w:t>Sustentabilidade</w:t>
            </w:r>
            <w:r w:rsidR="00704684" w:rsidRPr="00413268">
              <w:t xml:space="preserve"> ambiental</w:t>
            </w:r>
            <w:r w:rsidR="00726655">
              <w:t>.</w:t>
            </w:r>
          </w:p>
        </w:tc>
      </w:tr>
      <w:tr w:rsidR="00704684" w:rsidRPr="00413268" w14:paraId="0C5C504A" w14:textId="77777777" w:rsidTr="00D079B9">
        <w:trPr>
          <w:jc w:val="center"/>
        </w:trPr>
        <w:tc>
          <w:tcPr>
            <w:tcW w:w="0" w:type="auto"/>
          </w:tcPr>
          <w:p w14:paraId="50897DA4" w14:textId="77777777" w:rsidR="00704684" w:rsidRPr="00413268" w:rsidRDefault="00704684" w:rsidP="002A4C7C">
            <w:pPr>
              <w:spacing w:line="360" w:lineRule="auto"/>
              <w:jc w:val="both"/>
            </w:pPr>
            <w:r w:rsidRPr="00413268">
              <w:t>3</w:t>
            </w:r>
          </w:p>
        </w:tc>
        <w:tc>
          <w:tcPr>
            <w:tcW w:w="0" w:type="auto"/>
          </w:tcPr>
          <w:p w14:paraId="45A5CB07" w14:textId="77777777" w:rsidR="00704684" w:rsidRPr="00413268" w:rsidRDefault="00704684" w:rsidP="002A4C7C">
            <w:pPr>
              <w:spacing w:line="360" w:lineRule="auto"/>
            </w:pPr>
            <w:r w:rsidRPr="00413268">
              <w:t>Construção nova</w:t>
            </w:r>
          </w:p>
        </w:tc>
        <w:tc>
          <w:tcPr>
            <w:tcW w:w="0" w:type="auto"/>
          </w:tcPr>
          <w:p w14:paraId="046AAC34" w14:textId="68AEB52C" w:rsidR="00704684" w:rsidRPr="00413268" w:rsidRDefault="00704684" w:rsidP="002A4C7C">
            <w:pPr>
              <w:spacing w:line="360" w:lineRule="auto"/>
            </w:pPr>
            <w:r w:rsidRPr="00413268">
              <w:t>Prédio didático (</w:t>
            </w:r>
            <w:r w:rsidR="00726655">
              <w:t>12</w:t>
            </w:r>
            <w:r w:rsidRPr="00413268">
              <w:t>salas de aula)</w:t>
            </w:r>
          </w:p>
        </w:tc>
        <w:tc>
          <w:tcPr>
            <w:tcW w:w="0" w:type="auto"/>
          </w:tcPr>
          <w:p w14:paraId="0B5D0682" w14:textId="77777777" w:rsidR="00704684" w:rsidRPr="00413268" w:rsidRDefault="00704684" w:rsidP="002A4C7C">
            <w:pPr>
              <w:spacing w:line="360" w:lineRule="auto"/>
            </w:pPr>
            <w:r w:rsidRPr="00413268">
              <w:t>2020</w:t>
            </w:r>
          </w:p>
        </w:tc>
        <w:tc>
          <w:tcPr>
            <w:tcW w:w="1368" w:type="dxa"/>
          </w:tcPr>
          <w:p w14:paraId="0ACF64E0" w14:textId="77777777" w:rsidR="00704684" w:rsidRPr="00413268" w:rsidRDefault="00704684" w:rsidP="002A4C7C">
            <w:pPr>
              <w:spacing w:line="360" w:lineRule="auto"/>
              <w:jc w:val="center"/>
            </w:pPr>
            <w:r w:rsidRPr="00413268">
              <w:t>2.520.000</w:t>
            </w:r>
          </w:p>
        </w:tc>
        <w:tc>
          <w:tcPr>
            <w:tcW w:w="3544" w:type="dxa"/>
          </w:tcPr>
          <w:p w14:paraId="515D88F7" w14:textId="77777777" w:rsidR="00704684" w:rsidRPr="00413268" w:rsidRDefault="00704684" w:rsidP="002A4C7C">
            <w:pPr>
              <w:spacing w:line="360" w:lineRule="auto"/>
              <w:jc w:val="both"/>
            </w:pPr>
            <w:r w:rsidRPr="00413268">
              <w:t>Urgente - novas salas de aula para atender cursos atuais e novos.</w:t>
            </w:r>
          </w:p>
        </w:tc>
      </w:tr>
      <w:tr w:rsidR="00704684" w:rsidRPr="00413268" w14:paraId="6FBB8862" w14:textId="77777777" w:rsidTr="00D079B9">
        <w:trPr>
          <w:jc w:val="center"/>
        </w:trPr>
        <w:tc>
          <w:tcPr>
            <w:tcW w:w="0" w:type="auto"/>
          </w:tcPr>
          <w:p w14:paraId="4C80D138" w14:textId="77777777" w:rsidR="00704684" w:rsidRPr="00413268" w:rsidRDefault="00704684" w:rsidP="002A4C7C">
            <w:pPr>
              <w:spacing w:line="360" w:lineRule="auto"/>
              <w:jc w:val="both"/>
            </w:pPr>
            <w:r w:rsidRPr="00413268">
              <w:t>4</w:t>
            </w:r>
          </w:p>
        </w:tc>
        <w:tc>
          <w:tcPr>
            <w:tcW w:w="0" w:type="auto"/>
          </w:tcPr>
          <w:p w14:paraId="04E71CE0" w14:textId="77777777" w:rsidR="00704684" w:rsidRPr="00413268" w:rsidRDefault="00704684" w:rsidP="002A4C7C">
            <w:pPr>
              <w:spacing w:line="360" w:lineRule="auto"/>
            </w:pPr>
            <w:r w:rsidRPr="00413268">
              <w:t>Construção nova</w:t>
            </w:r>
          </w:p>
        </w:tc>
        <w:tc>
          <w:tcPr>
            <w:tcW w:w="0" w:type="auto"/>
          </w:tcPr>
          <w:p w14:paraId="314B7473" w14:textId="77777777" w:rsidR="00704684" w:rsidRPr="00413268" w:rsidRDefault="00704684" w:rsidP="002A4C7C">
            <w:pPr>
              <w:spacing w:line="360" w:lineRule="auto"/>
            </w:pPr>
            <w:r w:rsidRPr="00413268">
              <w:t>Área coberta de acesso - portão até o prédio</w:t>
            </w:r>
          </w:p>
        </w:tc>
        <w:tc>
          <w:tcPr>
            <w:tcW w:w="0" w:type="auto"/>
          </w:tcPr>
          <w:p w14:paraId="36BF26A9" w14:textId="77777777" w:rsidR="00704684" w:rsidRPr="00413268" w:rsidRDefault="00704684" w:rsidP="002A4C7C">
            <w:pPr>
              <w:spacing w:line="360" w:lineRule="auto"/>
            </w:pPr>
            <w:r w:rsidRPr="00413268">
              <w:t>2020</w:t>
            </w:r>
          </w:p>
        </w:tc>
        <w:tc>
          <w:tcPr>
            <w:tcW w:w="1368" w:type="dxa"/>
          </w:tcPr>
          <w:p w14:paraId="5E3AF4CA" w14:textId="77777777" w:rsidR="00704684" w:rsidRPr="00413268" w:rsidRDefault="00704684" w:rsidP="002A4C7C">
            <w:pPr>
              <w:spacing w:line="360" w:lineRule="auto"/>
              <w:jc w:val="center"/>
            </w:pPr>
            <w:r w:rsidRPr="00413268">
              <w:t>100.000</w:t>
            </w:r>
          </w:p>
        </w:tc>
        <w:tc>
          <w:tcPr>
            <w:tcW w:w="3544" w:type="dxa"/>
          </w:tcPr>
          <w:p w14:paraId="16CDC998" w14:textId="77777777" w:rsidR="00704684" w:rsidRPr="00413268" w:rsidRDefault="00704684" w:rsidP="002A4C7C">
            <w:pPr>
              <w:spacing w:line="360" w:lineRule="auto"/>
              <w:jc w:val="both"/>
            </w:pPr>
            <w:r w:rsidRPr="00413268">
              <w:t>Qualificação da acessibilidade (demanda CPA).</w:t>
            </w:r>
          </w:p>
        </w:tc>
      </w:tr>
      <w:tr w:rsidR="00704684" w:rsidRPr="00413268" w14:paraId="4FA075E6" w14:textId="77777777" w:rsidTr="00D079B9">
        <w:trPr>
          <w:jc w:val="center"/>
        </w:trPr>
        <w:tc>
          <w:tcPr>
            <w:tcW w:w="0" w:type="auto"/>
          </w:tcPr>
          <w:p w14:paraId="086C1256" w14:textId="77777777" w:rsidR="00704684" w:rsidRPr="00413268" w:rsidRDefault="00704684" w:rsidP="002A4C7C">
            <w:pPr>
              <w:spacing w:line="360" w:lineRule="auto"/>
              <w:jc w:val="both"/>
            </w:pPr>
            <w:r w:rsidRPr="00413268">
              <w:t>5</w:t>
            </w:r>
          </w:p>
        </w:tc>
        <w:tc>
          <w:tcPr>
            <w:tcW w:w="0" w:type="auto"/>
          </w:tcPr>
          <w:p w14:paraId="35083519" w14:textId="77777777" w:rsidR="00704684" w:rsidRPr="00413268" w:rsidRDefault="00704684" w:rsidP="002A4C7C">
            <w:pPr>
              <w:spacing w:line="360" w:lineRule="auto"/>
            </w:pPr>
            <w:r w:rsidRPr="00413268">
              <w:t>Construção nova</w:t>
            </w:r>
          </w:p>
        </w:tc>
        <w:tc>
          <w:tcPr>
            <w:tcW w:w="0" w:type="auto"/>
          </w:tcPr>
          <w:p w14:paraId="16E9E157" w14:textId="77777777" w:rsidR="00704684" w:rsidRPr="00413268" w:rsidRDefault="00704684" w:rsidP="002A4C7C">
            <w:pPr>
              <w:spacing w:line="360" w:lineRule="auto"/>
            </w:pPr>
            <w:r w:rsidRPr="00413268">
              <w:t>Prédio de laboratórios e equipamentos</w:t>
            </w:r>
          </w:p>
        </w:tc>
        <w:tc>
          <w:tcPr>
            <w:tcW w:w="0" w:type="auto"/>
          </w:tcPr>
          <w:p w14:paraId="2576979B" w14:textId="77777777" w:rsidR="00704684" w:rsidRPr="00413268" w:rsidRDefault="00704684" w:rsidP="002A4C7C">
            <w:pPr>
              <w:spacing w:line="360" w:lineRule="auto"/>
            </w:pPr>
            <w:r w:rsidRPr="00413268">
              <w:t>2021</w:t>
            </w:r>
          </w:p>
        </w:tc>
        <w:tc>
          <w:tcPr>
            <w:tcW w:w="1368" w:type="dxa"/>
          </w:tcPr>
          <w:p w14:paraId="51A2D658" w14:textId="77777777" w:rsidR="00704684" w:rsidRPr="00413268" w:rsidRDefault="00704684" w:rsidP="002A4C7C">
            <w:pPr>
              <w:spacing w:line="360" w:lineRule="auto"/>
              <w:jc w:val="center"/>
            </w:pPr>
            <w:r w:rsidRPr="00413268">
              <w:t>3.500.000</w:t>
            </w:r>
          </w:p>
        </w:tc>
        <w:tc>
          <w:tcPr>
            <w:tcW w:w="3544" w:type="dxa"/>
          </w:tcPr>
          <w:p w14:paraId="6F05E148" w14:textId="77777777" w:rsidR="00704684" w:rsidRPr="00413268" w:rsidRDefault="00704684" w:rsidP="002A4C7C">
            <w:pPr>
              <w:spacing w:line="360" w:lineRule="auto"/>
              <w:jc w:val="both"/>
            </w:pPr>
            <w:r w:rsidRPr="00413268">
              <w:t xml:space="preserve">Prédio com 12 laboratórios para atender aos cursos atuais. </w:t>
            </w:r>
          </w:p>
        </w:tc>
      </w:tr>
      <w:tr w:rsidR="00704684" w:rsidRPr="00413268" w14:paraId="7AC8A91F" w14:textId="77777777" w:rsidTr="00D079B9">
        <w:trPr>
          <w:jc w:val="center"/>
        </w:trPr>
        <w:tc>
          <w:tcPr>
            <w:tcW w:w="0" w:type="auto"/>
          </w:tcPr>
          <w:p w14:paraId="59D7E460" w14:textId="77777777" w:rsidR="00704684" w:rsidRPr="00413268" w:rsidRDefault="00704684" w:rsidP="002A4C7C">
            <w:pPr>
              <w:spacing w:line="360" w:lineRule="auto"/>
              <w:jc w:val="both"/>
            </w:pPr>
            <w:r w:rsidRPr="00413268">
              <w:lastRenderedPageBreak/>
              <w:t>6</w:t>
            </w:r>
          </w:p>
        </w:tc>
        <w:tc>
          <w:tcPr>
            <w:tcW w:w="0" w:type="auto"/>
          </w:tcPr>
          <w:p w14:paraId="4A611F53" w14:textId="77777777" w:rsidR="00704684" w:rsidRPr="00413268" w:rsidRDefault="00704684" w:rsidP="002A4C7C">
            <w:pPr>
              <w:spacing w:line="360" w:lineRule="auto"/>
            </w:pPr>
            <w:r w:rsidRPr="00413268">
              <w:t>Construção nova</w:t>
            </w:r>
          </w:p>
        </w:tc>
        <w:tc>
          <w:tcPr>
            <w:tcW w:w="0" w:type="auto"/>
          </w:tcPr>
          <w:p w14:paraId="0AFB94F0" w14:textId="77777777" w:rsidR="00704684" w:rsidRPr="00413268" w:rsidRDefault="00704684" w:rsidP="002A4C7C">
            <w:pPr>
              <w:spacing w:line="360" w:lineRule="auto"/>
            </w:pPr>
            <w:r w:rsidRPr="00413268">
              <w:t>Auditório - 200 a 400 lugares</w:t>
            </w:r>
          </w:p>
        </w:tc>
        <w:tc>
          <w:tcPr>
            <w:tcW w:w="0" w:type="auto"/>
          </w:tcPr>
          <w:p w14:paraId="708D703C" w14:textId="77777777" w:rsidR="00704684" w:rsidRPr="00413268" w:rsidRDefault="00704684" w:rsidP="002A4C7C">
            <w:pPr>
              <w:spacing w:line="360" w:lineRule="auto"/>
            </w:pPr>
            <w:r w:rsidRPr="00413268">
              <w:t>2021</w:t>
            </w:r>
          </w:p>
        </w:tc>
        <w:tc>
          <w:tcPr>
            <w:tcW w:w="1368" w:type="dxa"/>
          </w:tcPr>
          <w:p w14:paraId="7D179EB6" w14:textId="77777777" w:rsidR="00704684" w:rsidRPr="00413268" w:rsidRDefault="00704684" w:rsidP="002A4C7C">
            <w:pPr>
              <w:spacing w:line="360" w:lineRule="auto"/>
              <w:jc w:val="center"/>
            </w:pPr>
            <w:r w:rsidRPr="00413268">
              <w:t>800.000</w:t>
            </w:r>
          </w:p>
        </w:tc>
        <w:tc>
          <w:tcPr>
            <w:tcW w:w="3544" w:type="dxa"/>
          </w:tcPr>
          <w:p w14:paraId="0E30A222" w14:textId="77777777" w:rsidR="00704684" w:rsidRPr="00413268" w:rsidRDefault="00704684" w:rsidP="002A4C7C">
            <w:pPr>
              <w:spacing w:line="360" w:lineRule="auto"/>
              <w:jc w:val="both"/>
            </w:pPr>
            <w:r w:rsidRPr="00413268">
              <w:t>Demanda para atividades pedagógicas e projetos dos cursos.</w:t>
            </w:r>
          </w:p>
        </w:tc>
      </w:tr>
      <w:tr w:rsidR="00704684" w:rsidRPr="00413268" w14:paraId="33B14999" w14:textId="77777777" w:rsidTr="00D079B9">
        <w:trPr>
          <w:jc w:val="center"/>
        </w:trPr>
        <w:tc>
          <w:tcPr>
            <w:tcW w:w="0" w:type="auto"/>
          </w:tcPr>
          <w:p w14:paraId="7F0D01FE" w14:textId="77777777" w:rsidR="00704684" w:rsidRPr="00413268" w:rsidRDefault="00704684" w:rsidP="002A4C7C">
            <w:pPr>
              <w:spacing w:line="360" w:lineRule="auto"/>
              <w:jc w:val="both"/>
            </w:pPr>
            <w:r w:rsidRPr="00413268">
              <w:t>7</w:t>
            </w:r>
          </w:p>
        </w:tc>
        <w:tc>
          <w:tcPr>
            <w:tcW w:w="0" w:type="auto"/>
          </w:tcPr>
          <w:p w14:paraId="311277AB" w14:textId="77777777" w:rsidR="00704684" w:rsidRPr="00413268" w:rsidRDefault="00704684" w:rsidP="002A4C7C">
            <w:pPr>
              <w:spacing w:line="360" w:lineRule="auto"/>
            </w:pPr>
            <w:r w:rsidRPr="00413268">
              <w:t>Construção nova</w:t>
            </w:r>
          </w:p>
        </w:tc>
        <w:tc>
          <w:tcPr>
            <w:tcW w:w="0" w:type="auto"/>
          </w:tcPr>
          <w:p w14:paraId="2C85A17B" w14:textId="77777777" w:rsidR="00704684" w:rsidRPr="00413268" w:rsidRDefault="00704684" w:rsidP="002A4C7C">
            <w:pPr>
              <w:spacing w:line="360" w:lineRule="auto"/>
            </w:pPr>
            <w:r w:rsidRPr="00413268">
              <w:t>Unidade didática de produção animal</w:t>
            </w:r>
          </w:p>
        </w:tc>
        <w:tc>
          <w:tcPr>
            <w:tcW w:w="0" w:type="auto"/>
          </w:tcPr>
          <w:p w14:paraId="1D90B4AB" w14:textId="77777777" w:rsidR="00704684" w:rsidRPr="00413268" w:rsidRDefault="00704684" w:rsidP="002A4C7C">
            <w:pPr>
              <w:spacing w:line="360" w:lineRule="auto"/>
            </w:pPr>
            <w:r w:rsidRPr="00413268">
              <w:t>2022</w:t>
            </w:r>
          </w:p>
        </w:tc>
        <w:tc>
          <w:tcPr>
            <w:tcW w:w="1368" w:type="dxa"/>
          </w:tcPr>
          <w:p w14:paraId="536FB473" w14:textId="77777777" w:rsidR="00704684" w:rsidRPr="00413268" w:rsidRDefault="00704684" w:rsidP="002A4C7C">
            <w:pPr>
              <w:spacing w:line="360" w:lineRule="auto"/>
              <w:jc w:val="center"/>
            </w:pPr>
            <w:r w:rsidRPr="00413268">
              <w:t>1.000.000</w:t>
            </w:r>
          </w:p>
        </w:tc>
        <w:tc>
          <w:tcPr>
            <w:tcW w:w="3544" w:type="dxa"/>
          </w:tcPr>
          <w:p w14:paraId="7F6A7FAF" w14:textId="77777777" w:rsidR="00704684" w:rsidRPr="00413268" w:rsidRDefault="00704684" w:rsidP="002A4C7C">
            <w:pPr>
              <w:spacing w:line="360" w:lineRule="auto"/>
              <w:jc w:val="both"/>
            </w:pPr>
            <w:r w:rsidRPr="00413268">
              <w:t>Demanda para atividades pedagógicas e projetos dos cursos.</w:t>
            </w:r>
          </w:p>
        </w:tc>
      </w:tr>
      <w:tr w:rsidR="00704684" w:rsidRPr="00413268" w14:paraId="01060693" w14:textId="77777777" w:rsidTr="00D079B9">
        <w:trPr>
          <w:jc w:val="center"/>
        </w:trPr>
        <w:tc>
          <w:tcPr>
            <w:tcW w:w="0" w:type="auto"/>
          </w:tcPr>
          <w:p w14:paraId="33613126" w14:textId="77777777" w:rsidR="00704684" w:rsidRPr="00413268" w:rsidRDefault="00704684" w:rsidP="002A4C7C">
            <w:pPr>
              <w:spacing w:line="360" w:lineRule="auto"/>
              <w:jc w:val="both"/>
            </w:pPr>
            <w:r w:rsidRPr="00413268">
              <w:t>8</w:t>
            </w:r>
          </w:p>
        </w:tc>
        <w:tc>
          <w:tcPr>
            <w:tcW w:w="0" w:type="auto"/>
          </w:tcPr>
          <w:p w14:paraId="32A74BFB" w14:textId="77777777" w:rsidR="00704684" w:rsidRPr="00413268" w:rsidRDefault="00704684" w:rsidP="002A4C7C">
            <w:pPr>
              <w:spacing w:line="360" w:lineRule="auto"/>
            </w:pPr>
            <w:r w:rsidRPr="00413268">
              <w:t>Construção inacabada</w:t>
            </w:r>
          </w:p>
        </w:tc>
        <w:tc>
          <w:tcPr>
            <w:tcW w:w="0" w:type="auto"/>
          </w:tcPr>
          <w:p w14:paraId="571AB978" w14:textId="77777777" w:rsidR="00704684" w:rsidRPr="00413268" w:rsidRDefault="00704684" w:rsidP="002A4C7C">
            <w:pPr>
              <w:spacing w:line="360" w:lineRule="auto"/>
            </w:pPr>
            <w:r w:rsidRPr="00413268">
              <w:t>Ampliação do estacionamento</w:t>
            </w:r>
          </w:p>
        </w:tc>
        <w:tc>
          <w:tcPr>
            <w:tcW w:w="0" w:type="auto"/>
          </w:tcPr>
          <w:p w14:paraId="374A0FE7" w14:textId="77777777" w:rsidR="00704684" w:rsidRPr="00413268" w:rsidRDefault="00704684" w:rsidP="002A4C7C">
            <w:pPr>
              <w:spacing w:line="360" w:lineRule="auto"/>
            </w:pPr>
            <w:r w:rsidRPr="00413268">
              <w:t>2022</w:t>
            </w:r>
          </w:p>
        </w:tc>
        <w:tc>
          <w:tcPr>
            <w:tcW w:w="1368" w:type="dxa"/>
          </w:tcPr>
          <w:p w14:paraId="2F50EC8E" w14:textId="77777777" w:rsidR="00704684" w:rsidRPr="00413268" w:rsidRDefault="00704684" w:rsidP="002A4C7C">
            <w:pPr>
              <w:spacing w:line="360" w:lineRule="auto"/>
              <w:jc w:val="center"/>
            </w:pPr>
            <w:r w:rsidRPr="00413268">
              <w:t>100.000</w:t>
            </w:r>
          </w:p>
        </w:tc>
        <w:tc>
          <w:tcPr>
            <w:tcW w:w="3544" w:type="dxa"/>
          </w:tcPr>
          <w:p w14:paraId="4E8FE30B" w14:textId="77777777" w:rsidR="00704684" w:rsidRPr="00413268" w:rsidRDefault="00704684" w:rsidP="002A4C7C">
            <w:pPr>
              <w:spacing w:line="360" w:lineRule="auto"/>
              <w:jc w:val="both"/>
            </w:pPr>
            <w:r w:rsidRPr="00413268">
              <w:t>Demanda de servidores e alunos.</w:t>
            </w:r>
          </w:p>
        </w:tc>
      </w:tr>
      <w:tr w:rsidR="00704684" w:rsidRPr="00413268" w14:paraId="00960846" w14:textId="77777777" w:rsidTr="00D079B9">
        <w:trPr>
          <w:jc w:val="center"/>
        </w:trPr>
        <w:tc>
          <w:tcPr>
            <w:tcW w:w="0" w:type="auto"/>
          </w:tcPr>
          <w:p w14:paraId="5F36E641" w14:textId="77777777" w:rsidR="00704684" w:rsidRPr="00413268" w:rsidRDefault="00704684" w:rsidP="002A4C7C">
            <w:pPr>
              <w:spacing w:line="360" w:lineRule="auto"/>
              <w:jc w:val="both"/>
            </w:pPr>
            <w:r w:rsidRPr="00413268">
              <w:t>9</w:t>
            </w:r>
          </w:p>
        </w:tc>
        <w:tc>
          <w:tcPr>
            <w:tcW w:w="0" w:type="auto"/>
          </w:tcPr>
          <w:p w14:paraId="582C35F0" w14:textId="77777777" w:rsidR="00704684" w:rsidRPr="00413268" w:rsidRDefault="00704684" w:rsidP="002A4C7C">
            <w:pPr>
              <w:spacing w:line="360" w:lineRule="auto"/>
            </w:pPr>
            <w:r w:rsidRPr="00413268">
              <w:t>Construção nova</w:t>
            </w:r>
          </w:p>
        </w:tc>
        <w:tc>
          <w:tcPr>
            <w:tcW w:w="0" w:type="auto"/>
          </w:tcPr>
          <w:p w14:paraId="331E13D3" w14:textId="77777777" w:rsidR="00704684" w:rsidRPr="00413268" w:rsidRDefault="00704684" w:rsidP="002A4C7C">
            <w:pPr>
              <w:spacing w:line="360" w:lineRule="auto"/>
            </w:pPr>
            <w:r w:rsidRPr="00413268">
              <w:t xml:space="preserve">Refeitório </w:t>
            </w:r>
          </w:p>
        </w:tc>
        <w:tc>
          <w:tcPr>
            <w:tcW w:w="0" w:type="auto"/>
          </w:tcPr>
          <w:p w14:paraId="23EB651D" w14:textId="77777777" w:rsidR="00704684" w:rsidRPr="00413268" w:rsidRDefault="00704684" w:rsidP="002A4C7C">
            <w:pPr>
              <w:spacing w:line="360" w:lineRule="auto"/>
            </w:pPr>
            <w:r w:rsidRPr="00413268">
              <w:t>2023</w:t>
            </w:r>
          </w:p>
        </w:tc>
        <w:tc>
          <w:tcPr>
            <w:tcW w:w="1368" w:type="dxa"/>
          </w:tcPr>
          <w:p w14:paraId="1892CCC0" w14:textId="77777777" w:rsidR="00704684" w:rsidRPr="00413268" w:rsidRDefault="00704684" w:rsidP="002A4C7C">
            <w:pPr>
              <w:spacing w:line="360" w:lineRule="auto"/>
              <w:jc w:val="center"/>
            </w:pPr>
            <w:r w:rsidRPr="00413268">
              <w:t>500.000</w:t>
            </w:r>
          </w:p>
        </w:tc>
        <w:tc>
          <w:tcPr>
            <w:tcW w:w="3544" w:type="dxa"/>
          </w:tcPr>
          <w:p w14:paraId="52C5929A" w14:textId="6D2417BD" w:rsidR="00704684" w:rsidRPr="00413268" w:rsidRDefault="00704684" w:rsidP="002A4C7C">
            <w:pPr>
              <w:spacing w:line="360" w:lineRule="auto"/>
              <w:jc w:val="both"/>
            </w:pPr>
            <w:r w:rsidRPr="00413268">
              <w:t xml:space="preserve">Necessidade de permanência de alunos na </w:t>
            </w:r>
            <w:r w:rsidR="000E4E7C">
              <w:t>I</w:t>
            </w:r>
            <w:r w:rsidRPr="00413268">
              <w:t>nstituição em cursos integrais.</w:t>
            </w:r>
          </w:p>
        </w:tc>
      </w:tr>
      <w:tr w:rsidR="00704684" w:rsidRPr="00413268" w14:paraId="6387E4F4" w14:textId="77777777" w:rsidTr="00D079B9">
        <w:trPr>
          <w:jc w:val="center"/>
        </w:trPr>
        <w:tc>
          <w:tcPr>
            <w:tcW w:w="0" w:type="auto"/>
          </w:tcPr>
          <w:p w14:paraId="16C80F3E" w14:textId="77777777" w:rsidR="00704684" w:rsidRPr="00413268" w:rsidRDefault="00704684" w:rsidP="002A4C7C">
            <w:pPr>
              <w:spacing w:line="360" w:lineRule="auto"/>
              <w:jc w:val="both"/>
            </w:pPr>
            <w:r w:rsidRPr="00413268">
              <w:t>10</w:t>
            </w:r>
          </w:p>
        </w:tc>
        <w:tc>
          <w:tcPr>
            <w:tcW w:w="0" w:type="auto"/>
          </w:tcPr>
          <w:p w14:paraId="13FD7EA4" w14:textId="77777777" w:rsidR="00704684" w:rsidRPr="00413268" w:rsidRDefault="00704684" w:rsidP="002A4C7C">
            <w:pPr>
              <w:spacing w:line="360" w:lineRule="auto"/>
            </w:pPr>
            <w:r w:rsidRPr="00413268">
              <w:t>Construção nova</w:t>
            </w:r>
          </w:p>
        </w:tc>
        <w:tc>
          <w:tcPr>
            <w:tcW w:w="0" w:type="auto"/>
          </w:tcPr>
          <w:p w14:paraId="7EF012A2" w14:textId="77777777" w:rsidR="00704684" w:rsidRPr="00413268" w:rsidRDefault="00704684" w:rsidP="002A4C7C">
            <w:pPr>
              <w:spacing w:line="360" w:lineRule="auto"/>
            </w:pPr>
            <w:r w:rsidRPr="00413268">
              <w:t>Prédio de entidades - (grêmio, cooperativa, núcleos)</w:t>
            </w:r>
          </w:p>
        </w:tc>
        <w:tc>
          <w:tcPr>
            <w:tcW w:w="0" w:type="auto"/>
          </w:tcPr>
          <w:p w14:paraId="5B07CA1F" w14:textId="77777777" w:rsidR="00704684" w:rsidRPr="00413268" w:rsidRDefault="00704684" w:rsidP="002A4C7C">
            <w:pPr>
              <w:spacing w:line="360" w:lineRule="auto"/>
            </w:pPr>
            <w:r w:rsidRPr="00413268">
              <w:t>2023</w:t>
            </w:r>
          </w:p>
        </w:tc>
        <w:tc>
          <w:tcPr>
            <w:tcW w:w="1368" w:type="dxa"/>
          </w:tcPr>
          <w:p w14:paraId="54E1F3D5" w14:textId="77777777" w:rsidR="00704684" w:rsidRPr="00413268" w:rsidRDefault="00704684" w:rsidP="002A4C7C">
            <w:pPr>
              <w:spacing w:line="360" w:lineRule="auto"/>
              <w:jc w:val="center"/>
            </w:pPr>
            <w:r w:rsidRPr="00413268">
              <w:t>600.000</w:t>
            </w:r>
          </w:p>
        </w:tc>
        <w:tc>
          <w:tcPr>
            <w:tcW w:w="3544" w:type="dxa"/>
          </w:tcPr>
          <w:p w14:paraId="7B5413C8" w14:textId="11694722" w:rsidR="00704684" w:rsidRPr="00413268" w:rsidRDefault="00704684" w:rsidP="002A4C7C">
            <w:pPr>
              <w:spacing w:line="360" w:lineRule="auto"/>
              <w:jc w:val="both"/>
            </w:pPr>
            <w:r w:rsidRPr="00413268">
              <w:t xml:space="preserve">Fomentar o desenvolvimento de ações afirmativas no </w:t>
            </w:r>
            <w:r w:rsidR="00726655" w:rsidRPr="008E6400">
              <w:rPr>
                <w:i/>
              </w:rPr>
              <w:t>C</w:t>
            </w:r>
            <w:r w:rsidRPr="008E6400">
              <w:rPr>
                <w:i/>
              </w:rPr>
              <w:t>ampus</w:t>
            </w:r>
            <w:r w:rsidRPr="00413268">
              <w:t>.</w:t>
            </w:r>
          </w:p>
        </w:tc>
      </w:tr>
      <w:tr w:rsidR="00704684" w:rsidRPr="00413268" w14:paraId="5CDEDA57" w14:textId="77777777" w:rsidTr="00D079B9">
        <w:trPr>
          <w:jc w:val="center"/>
        </w:trPr>
        <w:tc>
          <w:tcPr>
            <w:tcW w:w="0" w:type="auto"/>
            <w:gridSpan w:val="4"/>
          </w:tcPr>
          <w:p w14:paraId="6F6743DF" w14:textId="77777777" w:rsidR="00704684" w:rsidRPr="00413268" w:rsidRDefault="00704684" w:rsidP="002A4C7C">
            <w:pPr>
              <w:spacing w:line="360" w:lineRule="auto"/>
              <w:jc w:val="both"/>
              <w:rPr>
                <w:b/>
              </w:rPr>
            </w:pPr>
            <w:r w:rsidRPr="00413268">
              <w:rPr>
                <w:b/>
              </w:rPr>
              <w:t>Total</w:t>
            </w:r>
          </w:p>
        </w:tc>
        <w:tc>
          <w:tcPr>
            <w:tcW w:w="1368" w:type="dxa"/>
          </w:tcPr>
          <w:p w14:paraId="67A3BD0B" w14:textId="77777777" w:rsidR="00704684" w:rsidRPr="00413268" w:rsidRDefault="00F016AB" w:rsidP="002A4C7C">
            <w:pPr>
              <w:spacing w:line="360" w:lineRule="auto"/>
              <w:jc w:val="both"/>
              <w:rPr>
                <w:b/>
              </w:rPr>
            </w:pPr>
            <w:r>
              <w:rPr>
                <w:b/>
              </w:rPr>
              <w:t>9.910</w:t>
            </w:r>
            <w:r w:rsidR="00704684" w:rsidRPr="00413268">
              <w:rPr>
                <w:b/>
              </w:rPr>
              <w:t>.000</w:t>
            </w:r>
          </w:p>
        </w:tc>
        <w:tc>
          <w:tcPr>
            <w:tcW w:w="3544" w:type="dxa"/>
          </w:tcPr>
          <w:p w14:paraId="0F9832BB" w14:textId="77777777" w:rsidR="00704684" w:rsidRPr="00413268" w:rsidRDefault="00704684" w:rsidP="002A4C7C">
            <w:pPr>
              <w:spacing w:line="360" w:lineRule="auto"/>
              <w:jc w:val="both"/>
              <w:rPr>
                <w:b/>
              </w:rPr>
            </w:pPr>
          </w:p>
        </w:tc>
      </w:tr>
    </w:tbl>
    <w:p w14:paraId="14AACC1F" w14:textId="51E7DA92" w:rsidR="00704684" w:rsidRPr="00413268" w:rsidRDefault="006C369A" w:rsidP="002A4C7C">
      <w:pPr>
        <w:pStyle w:val="Legenda"/>
        <w:ind w:left="-142"/>
      </w:pPr>
      <w:r>
        <w:rPr>
          <w:bCs w:val="0"/>
        </w:rPr>
        <w:t xml:space="preserve">  </w:t>
      </w:r>
      <w:bookmarkStart w:id="185" w:name="_Toc2251350"/>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91</w:t>
      </w:r>
      <w:r w:rsidR="00A2189E">
        <w:rPr>
          <w:noProof/>
        </w:rPr>
        <w:fldChar w:fldCharType="end"/>
      </w:r>
      <w:r>
        <w:t xml:space="preserve"> - </w:t>
      </w:r>
      <w:r w:rsidRPr="00506763">
        <w:t xml:space="preserve">Demandas </w:t>
      </w:r>
      <w:r w:rsidRPr="006C369A">
        <w:rPr>
          <w:i/>
        </w:rPr>
        <w:t>Campus</w:t>
      </w:r>
      <w:r w:rsidRPr="00506763">
        <w:t xml:space="preserve"> Vacaria</w:t>
      </w:r>
      <w:bookmarkEnd w:id="185"/>
    </w:p>
    <w:p w14:paraId="77656AC5" w14:textId="77777777" w:rsidR="00704684" w:rsidRPr="00413268" w:rsidRDefault="00704684" w:rsidP="00704684">
      <w:pPr>
        <w:jc w:val="both"/>
        <w:rPr>
          <w:b/>
        </w:rPr>
      </w:pPr>
      <w:r w:rsidRPr="008E6400">
        <w:rPr>
          <w:b/>
          <w:i/>
        </w:rPr>
        <w:t>Campus</w:t>
      </w:r>
      <w:r w:rsidRPr="00413268">
        <w:rPr>
          <w:b/>
        </w:rPr>
        <w:t xml:space="preserve"> Veranópolis</w:t>
      </w:r>
    </w:p>
    <w:tbl>
      <w:tblPr>
        <w:tblStyle w:val="Tabelacomgrade"/>
        <w:tblW w:w="9918" w:type="dxa"/>
        <w:jc w:val="center"/>
        <w:tblLook w:val="04A0" w:firstRow="1" w:lastRow="0" w:firstColumn="1" w:lastColumn="0" w:noHBand="0" w:noVBand="1"/>
      </w:tblPr>
      <w:tblGrid>
        <w:gridCol w:w="461"/>
        <w:gridCol w:w="1342"/>
        <w:gridCol w:w="2377"/>
        <w:gridCol w:w="902"/>
        <w:gridCol w:w="1438"/>
        <w:gridCol w:w="3398"/>
      </w:tblGrid>
      <w:tr w:rsidR="00704684" w:rsidRPr="00413268" w14:paraId="610A800B" w14:textId="77777777" w:rsidTr="00D079B9">
        <w:trPr>
          <w:jc w:val="center"/>
        </w:trPr>
        <w:tc>
          <w:tcPr>
            <w:tcW w:w="461" w:type="dxa"/>
          </w:tcPr>
          <w:p w14:paraId="08BDF989" w14:textId="77777777" w:rsidR="00704684" w:rsidRPr="00413268" w:rsidRDefault="00704684" w:rsidP="002A4C7C">
            <w:pPr>
              <w:spacing w:line="360" w:lineRule="auto"/>
              <w:jc w:val="center"/>
              <w:rPr>
                <w:b/>
              </w:rPr>
            </w:pPr>
          </w:p>
        </w:tc>
        <w:tc>
          <w:tcPr>
            <w:tcW w:w="1342" w:type="dxa"/>
          </w:tcPr>
          <w:p w14:paraId="7B1ABAE2" w14:textId="77777777" w:rsidR="00704684" w:rsidRPr="00413268" w:rsidRDefault="00704684" w:rsidP="002A4C7C">
            <w:pPr>
              <w:spacing w:line="360" w:lineRule="auto"/>
              <w:jc w:val="center"/>
              <w:rPr>
                <w:b/>
              </w:rPr>
            </w:pPr>
          </w:p>
        </w:tc>
        <w:tc>
          <w:tcPr>
            <w:tcW w:w="2377" w:type="dxa"/>
          </w:tcPr>
          <w:p w14:paraId="4B806032" w14:textId="77777777" w:rsidR="00704684" w:rsidRPr="00413268" w:rsidRDefault="00704684" w:rsidP="002A4C7C">
            <w:pPr>
              <w:spacing w:line="360" w:lineRule="auto"/>
              <w:jc w:val="center"/>
              <w:rPr>
                <w:b/>
              </w:rPr>
            </w:pPr>
            <w:r w:rsidRPr="00413268">
              <w:rPr>
                <w:b/>
              </w:rPr>
              <w:t>Obras / Reforma</w:t>
            </w:r>
          </w:p>
        </w:tc>
        <w:tc>
          <w:tcPr>
            <w:tcW w:w="902" w:type="dxa"/>
          </w:tcPr>
          <w:p w14:paraId="16F72DD1" w14:textId="77777777" w:rsidR="00704684" w:rsidRPr="00413268" w:rsidRDefault="00704684" w:rsidP="002A4C7C">
            <w:pPr>
              <w:spacing w:line="360" w:lineRule="auto"/>
              <w:jc w:val="center"/>
              <w:rPr>
                <w:b/>
              </w:rPr>
            </w:pPr>
            <w:r w:rsidRPr="00413268">
              <w:rPr>
                <w:b/>
              </w:rPr>
              <w:t>Ano</w:t>
            </w:r>
          </w:p>
        </w:tc>
        <w:tc>
          <w:tcPr>
            <w:tcW w:w="1438" w:type="dxa"/>
          </w:tcPr>
          <w:p w14:paraId="23A561A0" w14:textId="77777777" w:rsidR="00704684" w:rsidRPr="00413268" w:rsidRDefault="00704684" w:rsidP="002A4C7C">
            <w:pPr>
              <w:spacing w:line="360" w:lineRule="auto"/>
              <w:jc w:val="center"/>
              <w:rPr>
                <w:b/>
              </w:rPr>
            </w:pPr>
            <w:r w:rsidRPr="00413268">
              <w:rPr>
                <w:b/>
              </w:rPr>
              <w:t>Valor</w:t>
            </w:r>
            <w:r w:rsidR="00F016AB">
              <w:rPr>
                <w:b/>
              </w:rPr>
              <w:t xml:space="preserve"> (R$)</w:t>
            </w:r>
          </w:p>
        </w:tc>
        <w:tc>
          <w:tcPr>
            <w:tcW w:w="3398" w:type="dxa"/>
          </w:tcPr>
          <w:p w14:paraId="1A9F0188" w14:textId="77777777" w:rsidR="00704684" w:rsidRPr="00413268" w:rsidRDefault="00704684" w:rsidP="002A4C7C">
            <w:pPr>
              <w:spacing w:line="360" w:lineRule="auto"/>
              <w:jc w:val="center"/>
              <w:rPr>
                <w:b/>
              </w:rPr>
            </w:pPr>
            <w:r w:rsidRPr="00413268">
              <w:rPr>
                <w:b/>
              </w:rPr>
              <w:t>Justificativa</w:t>
            </w:r>
          </w:p>
        </w:tc>
      </w:tr>
      <w:tr w:rsidR="00704684" w:rsidRPr="00413268" w14:paraId="23C49C27" w14:textId="77777777" w:rsidTr="00D079B9">
        <w:trPr>
          <w:jc w:val="center"/>
        </w:trPr>
        <w:tc>
          <w:tcPr>
            <w:tcW w:w="461" w:type="dxa"/>
          </w:tcPr>
          <w:p w14:paraId="6ADF0454" w14:textId="77777777" w:rsidR="00704684" w:rsidRPr="00413268" w:rsidRDefault="00704684" w:rsidP="002A4C7C">
            <w:pPr>
              <w:spacing w:line="360" w:lineRule="auto"/>
              <w:jc w:val="both"/>
            </w:pPr>
            <w:r w:rsidRPr="00413268">
              <w:t>1</w:t>
            </w:r>
          </w:p>
        </w:tc>
        <w:tc>
          <w:tcPr>
            <w:tcW w:w="1342" w:type="dxa"/>
          </w:tcPr>
          <w:p w14:paraId="08B5FEA8" w14:textId="77777777" w:rsidR="00704684" w:rsidRPr="00413268" w:rsidRDefault="00704684" w:rsidP="002A4C7C">
            <w:pPr>
              <w:spacing w:line="360" w:lineRule="auto"/>
            </w:pPr>
            <w:r w:rsidRPr="00413268">
              <w:t>Reforma</w:t>
            </w:r>
          </w:p>
        </w:tc>
        <w:tc>
          <w:tcPr>
            <w:tcW w:w="2377" w:type="dxa"/>
          </w:tcPr>
          <w:p w14:paraId="48F73B7D" w14:textId="77777777" w:rsidR="00704684" w:rsidRPr="00413268" w:rsidRDefault="00704684" w:rsidP="002A4C7C">
            <w:pPr>
              <w:spacing w:line="360" w:lineRule="auto"/>
            </w:pPr>
            <w:r w:rsidRPr="00413268">
              <w:t>Cercar e pintar a quadra de esportes</w:t>
            </w:r>
          </w:p>
        </w:tc>
        <w:tc>
          <w:tcPr>
            <w:tcW w:w="902" w:type="dxa"/>
          </w:tcPr>
          <w:p w14:paraId="4FB1F6B0" w14:textId="77777777" w:rsidR="00704684" w:rsidRPr="00413268" w:rsidRDefault="00704684" w:rsidP="002A4C7C">
            <w:pPr>
              <w:spacing w:line="360" w:lineRule="auto"/>
            </w:pPr>
            <w:r w:rsidRPr="00413268">
              <w:t>2019</w:t>
            </w:r>
          </w:p>
        </w:tc>
        <w:tc>
          <w:tcPr>
            <w:tcW w:w="1438" w:type="dxa"/>
          </w:tcPr>
          <w:p w14:paraId="79519454" w14:textId="77777777" w:rsidR="00704684" w:rsidRPr="00413268" w:rsidRDefault="00704684" w:rsidP="002A4C7C">
            <w:pPr>
              <w:spacing w:line="360" w:lineRule="auto"/>
            </w:pPr>
            <w:r w:rsidRPr="00413268">
              <w:t>7.000,00</w:t>
            </w:r>
          </w:p>
        </w:tc>
        <w:tc>
          <w:tcPr>
            <w:tcW w:w="3398" w:type="dxa"/>
          </w:tcPr>
          <w:p w14:paraId="49B444EA" w14:textId="049E1F05" w:rsidR="00704684" w:rsidRPr="00413268" w:rsidRDefault="00704684" w:rsidP="002A4C7C">
            <w:pPr>
              <w:spacing w:line="360" w:lineRule="auto"/>
              <w:jc w:val="both"/>
            </w:pPr>
            <w:r w:rsidRPr="00413268">
              <w:t xml:space="preserve">O </w:t>
            </w:r>
            <w:r w:rsidRPr="008E6400">
              <w:rPr>
                <w:i/>
              </w:rPr>
              <w:t>Campus</w:t>
            </w:r>
            <w:r w:rsidRPr="00413268">
              <w:t xml:space="preserve"> possui uma quadra poliesportiva, porém sem cercamento e com pintura antiga. Com a oferta de </w:t>
            </w:r>
            <w:r w:rsidR="000E4E7C" w:rsidRPr="00413268">
              <w:t>cursos integrados</w:t>
            </w:r>
            <w:r w:rsidRPr="00413268">
              <w:t>, faz-se necessária esta ação.</w:t>
            </w:r>
          </w:p>
        </w:tc>
      </w:tr>
      <w:tr w:rsidR="00704684" w:rsidRPr="00413268" w14:paraId="1561DAFA" w14:textId="77777777" w:rsidTr="00D079B9">
        <w:trPr>
          <w:jc w:val="center"/>
        </w:trPr>
        <w:tc>
          <w:tcPr>
            <w:tcW w:w="461" w:type="dxa"/>
          </w:tcPr>
          <w:p w14:paraId="48A74129" w14:textId="77777777" w:rsidR="00704684" w:rsidRPr="00413268" w:rsidRDefault="00704684" w:rsidP="002A4C7C">
            <w:pPr>
              <w:spacing w:line="360" w:lineRule="auto"/>
              <w:jc w:val="both"/>
            </w:pPr>
            <w:r w:rsidRPr="00413268">
              <w:t>2</w:t>
            </w:r>
          </w:p>
        </w:tc>
        <w:tc>
          <w:tcPr>
            <w:tcW w:w="1342" w:type="dxa"/>
          </w:tcPr>
          <w:p w14:paraId="537B9630" w14:textId="77777777" w:rsidR="00704684" w:rsidRPr="00413268" w:rsidRDefault="00704684" w:rsidP="002A4C7C">
            <w:pPr>
              <w:spacing w:line="360" w:lineRule="auto"/>
            </w:pPr>
            <w:r w:rsidRPr="00413268">
              <w:t>Construção nova</w:t>
            </w:r>
          </w:p>
        </w:tc>
        <w:tc>
          <w:tcPr>
            <w:tcW w:w="2377" w:type="dxa"/>
          </w:tcPr>
          <w:p w14:paraId="473D968A" w14:textId="0EDA9748" w:rsidR="00704684" w:rsidRPr="00413268" w:rsidRDefault="00704684" w:rsidP="002A4C7C">
            <w:pPr>
              <w:spacing w:line="360" w:lineRule="auto"/>
            </w:pPr>
            <w:r w:rsidRPr="00413268">
              <w:t xml:space="preserve">Cercar o perímetro do </w:t>
            </w:r>
            <w:r w:rsidR="00726655" w:rsidRPr="008E6400">
              <w:rPr>
                <w:i/>
              </w:rPr>
              <w:t>C</w:t>
            </w:r>
            <w:r w:rsidRPr="008E6400">
              <w:rPr>
                <w:i/>
              </w:rPr>
              <w:t>ampus</w:t>
            </w:r>
          </w:p>
        </w:tc>
        <w:tc>
          <w:tcPr>
            <w:tcW w:w="902" w:type="dxa"/>
          </w:tcPr>
          <w:p w14:paraId="20C50394" w14:textId="77777777" w:rsidR="00704684" w:rsidRPr="00413268" w:rsidRDefault="00704684" w:rsidP="002A4C7C">
            <w:pPr>
              <w:spacing w:line="360" w:lineRule="auto"/>
            </w:pPr>
            <w:r w:rsidRPr="00413268">
              <w:t>2019</w:t>
            </w:r>
          </w:p>
        </w:tc>
        <w:tc>
          <w:tcPr>
            <w:tcW w:w="1438" w:type="dxa"/>
          </w:tcPr>
          <w:p w14:paraId="4126F744" w14:textId="77777777" w:rsidR="00704684" w:rsidRPr="00413268" w:rsidRDefault="00704684" w:rsidP="002A4C7C">
            <w:pPr>
              <w:spacing w:line="360" w:lineRule="auto"/>
            </w:pPr>
            <w:r w:rsidRPr="00413268">
              <w:t>300.000</w:t>
            </w:r>
          </w:p>
        </w:tc>
        <w:tc>
          <w:tcPr>
            <w:tcW w:w="3398" w:type="dxa"/>
          </w:tcPr>
          <w:p w14:paraId="0EE8D5E1" w14:textId="77777777" w:rsidR="00704684" w:rsidRPr="00413268" w:rsidRDefault="00704684" w:rsidP="002A4C7C">
            <w:pPr>
              <w:spacing w:line="360" w:lineRule="auto"/>
              <w:jc w:val="both"/>
            </w:pPr>
            <w:r w:rsidRPr="00413268">
              <w:t xml:space="preserve">O </w:t>
            </w:r>
            <w:r w:rsidRPr="008E6400">
              <w:rPr>
                <w:i/>
              </w:rPr>
              <w:t>Campus</w:t>
            </w:r>
            <w:r w:rsidRPr="00413268">
              <w:t xml:space="preserve"> encontra-se em lugar ermo e, dado o baixo orçamento, conta apenas com sistema de vídeo monitoramento. Faz-se necessário, pois, o cercamento de seu perímetro.</w:t>
            </w:r>
          </w:p>
        </w:tc>
      </w:tr>
      <w:tr w:rsidR="00704684" w:rsidRPr="00413268" w14:paraId="768AF8EA" w14:textId="77777777" w:rsidTr="00D079B9">
        <w:trPr>
          <w:jc w:val="center"/>
        </w:trPr>
        <w:tc>
          <w:tcPr>
            <w:tcW w:w="461" w:type="dxa"/>
          </w:tcPr>
          <w:p w14:paraId="661A722C" w14:textId="77777777" w:rsidR="00704684" w:rsidRPr="00413268" w:rsidRDefault="00704684" w:rsidP="002A4C7C">
            <w:pPr>
              <w:spacing w:line="360" w:lineRule="auto"/>
              <w:jc w:val="both"/>
            </w:pPr>
            <w:r w:rsidRPr="00413268">
              <w:t>3</w:t>
            </w:r>
          </w:p>
        </w:tc>
        <w:tc>
          <w:tcPr>
            <w:tcW w:w="1342" w:type="dxa"/>
          </w:tcPr>
          <w:p w14:paraId="1F9AFB85" w14:textId="77777777" w:rsidR="00704684" w:rsidRPr="00413268" w:rsidRDefault="00704684" w:rsidP="002A4C7C">
            <w:pPr>
              <w:spacing w:line="360" w:lineRule="auto"/>
            </w:pPr>
            <w:r w:rsidRPr="00413268">
              <w:t>Reforma</w:t>
            </w:r>
          </w:p>
        </w:tc>
        <w:tc>
          <w:tcPr>
            <w:tcW w:w="2377" w:type="dxa"/>
          </w:tcPr>
          <w:p w14:paraId="17AFE89F" w14:textId="77777777" w:rsidR="00704684" w:rsidRPr="00413268" w:rsidRDefault="00704684" w:rsidP="002A4C7C">
            <w:pPr>
              <w:spacing w:line="360" w:lineRule="auto"/>
            </w:pPr>
            <w:r w:rsidRPr="00413268">
              <w:t xml:space="preserve">Reformar o primeiro andar do Bloco A, com adequação ao PPCI, acessibilidade </w:t>
            </w:r>
            <w:r w:rsidRPr="00413268">
              <w:lastRenderedPageBreak/>
              <w:t>dos banheiros e ao andar superior do Bloco, criação de área de convivência, construção de refeitório e almoxarifado</w:t>
            </w:r>
          </w:p>
        </w:tc>
        <w:tc>
          <w:tcPr>
            <w:tcW w:w="902" w:type="dxa"/>
          </w:tcPr>
          <w:p w14:paraId="527BE44B" w14:textId="77777777" w:rsidR="00704684" w:rsidRPr="00413268" w:rsidRDefault="00704684" w:rsidP="002A4C7C">
            <w:pPr>
              <w:spacing w:line="360" w:lineRule="auto"/>
            </w:pPr>
            <w:r w:rsidRPr="00413268">
              <w:lastRenderedPageBreak/>
              <w:t>2020</w:t>
            </w:r>
          </w:p>
        </w:tc>
        <w:tc>
          <w:tcPr>
            <w:tcW w:w="1438" w:type="dxa"/>
          </w:tcPr>
          <w:p w14:paraId="75F1E47D" w14:textId="77777777" w:rsidR="00704684" w:rsidRPr="00413268" w:rsidRDefault="00704684" w:rsidP="002A4C7C">
            <w:pPr>
              <w:spacing w:line="360" w:lineRule="auto"/>
            </w:pPr>
            <w:r w:rsidRPr="00413268">
              <w:t>100.000</w:t>
            </w:r>
          </w:p>
        </w:tc>
        <w:tc>
          <w:tcPr>
            <w:tcW w:w="3398" w:type="dxa"/>
          </w:tcPr>
          <w:p w14:paraId="5BD7880B" w14:textId="77777777" w:rsidR="00704684" w:rsidRPr="00413268" w:rsidRDefault="00704684" w:rsidP="002A4C7C">
            <w:pPr>
              <w:spacing w:line="360" w:lineRule="auto"/>
              <w:jc w:val="both"/>
            </w:pPr>
            <w:r w:rsidRPr="00413268">
              <w:t xml:space="preserve">O </w:t>
            </w:r>
            <w:r w:rsidRPr="008E6400">
              <w:rPr>
                <w:i/>
              </w:rPr>
              <w:t>Campus</w:t>
            </w:r>
            <w:r w:rsidRPr="00413268">
              <w:t xml:space="preserve"> não conta com estrutura de almoxarifado, tampouco com área de convivência. O primeiro andar do </w:t>
            </w:r>
            <w:r w:rsidRPr="00413268">
              <w:lastRenderedPageBreak/>
              <w:t>Bloco A, entretanto, apresenta condições de receber ambas as adaptações.</w:t>
            </w:r>
          </w:p>
        </w:tc>
      </w:tr>
      <w:tr w:rsidR="00704684" w:rsidRPr="00413268" w14:paraId="0CA2C43F" w14:textId="77777777" w:rsidTr="00D079B9">
        <w:trPr>
          <w:jc w:val="center"/>
        </w:trPr>
        <w:tc>
          <w:tcPr>
            <w:tcW w:w="461" w:type="dxa"/>
          </w:tcPr>
          <w:p w14:paraId="4C7C30ED" w14:textId="77777777" w:rsidR="00704684" w:rsidRPr="00413268" w:rsidRDefault="00704684" w:rsidP="002A4C7C">
            <w:pPr>
              <w:spacing w:line="360" w:lineRule="auto"/>
              <w:jc w:val="both"/>
            </w:pPr>
            <w:r w:rsidRPr="00413268">
              <w:lastRenderedPageBreak/>
              <w:t>4</w:t>
            </w:r>
          </w:p>
        </w:tc>
        <w:tc>
          <w:tcPr>
            <w:tcW w:w="1342" w:type="dxa"/>
          </w:tcPr>
          <w:p w14:paraId="536DE11E" w14:textId="77777777" w:rsidR="00704684" w:rsidRPr="00413268" w:rsidRDefault="00704684" w:rsidP="002A4C7C">
            <w:pPr>
              <w:spacing w:line="360" w:lineRule="auto"/>
            </w:pPr>
            <w:r w:rsidRPr="00413268">
              <w:t>Construção nova</w:t>
            </w:r>
          </w:p>
        </w:tc>
        <w:tc>
          <w:tcPr>
            <w:tcW w:w="2377" w:type="dxa"/>
          </w:tcPr>
          <w:p w14:paraId="396220C1" w14:textId="77777777" w:rsidR="00704684" w:rsidRPr="00413268" w:rsidRDefault="00704684" w:rsidP="002A4C7C">
            <w:pPr>
              <w:spacing w:line="360" w:lineRule="auto"/>
            </w:pPr>
            <w:r w:rsidRPr="00413268">
              <w:t>Criar os laboratórios de física, química e biologia</w:t>
            </w:r>
          </w:p>
        </w:tc>
        <w:tc>
          <w:tcPr>
            <w:tcW w:w="902" w:type="dxa"/>
          </w:tcPr>
          <w:p w14:paraId="048F5253" w14:textId="77777777" w:rsidR="00704684" w:rsidRPr="00413268" w:rsidRDefault="00704684" w:rsidP="002A4C7C">
            <w:pPr>
              <w:spacing w:line="360" w:lineRule="auto"/>
            </w:pPr>
            <w:r w:rsidRPr="00413268">
              <w:t>2020</w:t>
            </w:r>
          </w:p>
        </w:tc>
        <w:tc>
          <w:tcPr>
            <w:tcW w:w="1438" w:type="dxa"/>
          </w:tcPr>
          <w:p w14:paraId="0955F533" w14:textId="77777777" w:rsidR="00704684" w:rsidRPr="00413268" w:rsidRDefault="00704684" w:rsidP="002A4C7C">
            <w:pPr>
              <w:spacing w:line="360" w:lineRule="auto"/>
            </w:pPr>
            <w:r w:rsidRPr="00413268">
              <w:t>150.000</w:t>
            </w:r>
          </w:p>
        </w:tc>
        <w:tc>
          <w:tcPr>
            <w:tcW w:w="3398" w:type="dxa"/>
          </w:tcPr>
          <w:p w14:paraId="41AC5E19" w14:textId="77777777" w:rsidR="00704684" w:rsidRPr="00413268" w:rsidRDefault="00704684" w:rsidP="002A4C7C">
            <w:pPr>
              <w:spacing w:line="360" w:lineRule="auto"/>
              <w:jc w:val="both"/>
            </w:pPr>
            <w:r w:rsidRPr="00413268">
              <w:t xml:space="preserve">O </w:t>
            </w:r>
            <w:r w:rsidRPr="008E6400">
              <w:rPr>
                <w:i/>
              </w:rPr>
              <w:t>Campus</w:t>
            </w:r>
            <w:r w:rsidRPr="00413268">
              <w:t xml:space="preserve"> não possui nenhum destes laboratórios e, em 2019, dará início ao seu primeiro curso médio integrado.</w:t>
            </w:r>
          </w:p>
        </w:tc>
      </w:tr>
      <w:tr w:rsidR="00704684" w:rsidRPr="00413268" w14:paraId="2F8DA04F" w14:textId="77777777" w:rsidTr="00D079B9">
        <w:trPr>
          <w:jc w:val="center"/>
        </w:trPr>
        <w:tc>
          <w:tcPr>
            <w:tcW w:w="461" w:type="dxa"/>
          </w:tcPr>
          <w:p w14:paraId="5B4F4C39" w14:textId="77777777" w:rsidR="00704684" w:rsidRPr="00413268" w:rsidRDefault="00704684" w:rsidP="002A4C7C">
            <w:pPr>
              <w:spacing w:line="360" w:lineRule="auto"/>
              <w:jc w:val="both"/>
            </w:pPr>
            <w:r w:rsidRPr="00413268">
              <w:t>5</w:t>
            </w:r>
          </w:p>
        </w:tc>
        <w:tc>
          <w:tcPr>
            <w:tcW w:w="1342" w:type="dxa"/>
          </w:tcPr>
          <w:p w14:paraId="0C2C0E69" w14:textId="77777777" w:rsidR="00704684" w:rsidRPr="00413268" w:rsidRDefault="00704684" w:rsidP="002A4C7C">
            <w:pPr>
              <w:spacing w:line="360" w:lineRule="auto"/>
            </w:pPr>
            <w:r w:rsidRPr="00413268">
              <w:t>Reforma</w:t>
            </w:r>
          </w:p>
        </w:tc>
        <w:tc>
          <w:tcPr>
            <w:tcW w:w="2377" w:type="dxa"/>
          </w:tcPr>
          <w:p w14:paraId="1131949C" w14:textId="77777777" w:rsidR="00704684" w:rsidRPr="00413268" w:rsidRDefault="00704684" w:rsidP="002A4C7C">
            <w:pPr>
              <w:spacing w:line="360" w:lineRule="auto"/>
            </w:pPr>
            <w:r w:rsidRPr="00413268">
              <w:t>Adaptar o antigo prédio da queijaria para criação de auditório</w:t>
            </w:r>
          </w:p>
        </w:tc>
        <w:tc>
          <w:tcPr>
            <w:tcW w:w="902" w:type="dxa"/>
          </w:tcPr>
          <w:p w14:paraId="361EDC92" w14:textId="77777777" w:rsidR="00704684" w:rsidRPr="00413268" w:rsidRDefault="00704684" w:rsidP="002A4C7C">
            <w:pPr>
              <w:spacing w:line="360" w:lineRule="auto"/>
            </w:pPr>
            <w:r w:rsidRPr="00413268">
              <w:t>2021</w:t>
            </w:r>
          </w:p>
        </w:tc>
        <w:tc>
          <w:tcPr>
            <w:tcW w:w="1438" w:type="dxa"/>
          </w:tcPr>
          <w:p w14:paraId="590093D8" w14:textId="77777777" w:rsidR="00704684" w:rsidRPr="00413268" w:rsidRDefault="00704684" w:rsidP="002A4C7C">
            <w:pPr>
              <w:spacing w:line="360" w:lineRule="auto"/>
            </w:pPr>
            <w:r w:rsidRPr="00413268">
              <w:t>300.000</w:t>
            </w:r>
          </w:p>
        </w:tc>
        <w:tc>
          <w:tcPr>
            <w:tcW w:w="3398" w:type="dxa"/>
          </w:tcPr>
          <w:p w14:paraId="0634B843" w14:textId="77777777" w:rsidR="00704684" w:rsidRPr="00413268" w:rsidRDefault="00704684" w:rsidP="002A4C7C">
            <w:pPr>
              <w:spacing w:line="360" w:lineRule="auto"/>
              <w:jc w:val="both"/>
            </w:pPr>
            <w:r w:rsidRPr="00413268">
              <w:t xml:space="preserve">O </w:t>
            </w:r>
            <w:r w:rsidRPr="008E6400">
              <w:rPr>
                <w:i/>
              </w:rPr>
              <w:t>Campus</w:t>
            </w:r>
            <w:r w:rsidRPr="00413268">
              <w:t xml:space="preserve"> não possui auditório, nem qualquer outro espaço para eventos com espaço para recebimento de pessoas.</w:t>
            </w:r>
          </w:p>
        </w:tc>
      </w:tr>
      <w:tr w:rsidR="00704684" w:rsidRPr="00413268" w14:paraId="4E21F1AD" w14:textId="77777777" w:rsidTr="00D079B9">
        <w:trPr>
          <w:jc w:val="center"/>
        </w:trPr>
        <w:tc>
          <w:tcPr>
            <w:tcW w:w="461" w:type="dxa"/>
          </w:tcPr>
          <w:p w14:paraId="674BB27D" w14:textId="77777777" w:rsidR="00704684" w:rsidRPr="00413268" w:rsidRDefault="00704684" w:rsidP="002A4C7C">
            <w:pPr>
              <w:spacing w:line="360" w:lineRule="auto"/>
              <w:jc w:val="both"/>
            </w:pPr>
            <w:r w:rsidRPr="00413268">
              <w:t>6</w:t>
            </w:r>
          </w:p>
        </w:tc>
        <w:tc>
          <w:tcPr>
            <w:tcW w:w="1342" w:type="dxa"/>
          </w:tcPr>
          <w:p w14:paraId="5E0B63AA" w14:textId="77777777" w:rsidR="00704684" w:rsidRPr="00413268" w:rsidRDefault="00704684" w:rsidP="002A4C7C">
            <w:pPr>
              <w:spacing w:line="360" w:lineRule="auto"/>
            </w:pPr>
            <w:r w:rsidRPr="00413268">
              <w:t>Construção nova</w:t>
            </w:r>
          </w:p>
        </w:tc>
        <w:tc>
          <w:tcPr>
            <w:tcW w:w="2377" w:type="dxa"/>
          </w:tcPr>
          <w:p w14:paraId="75FB4D11" w14:textId="72EA53E9" w:rsidR="00704684" w:rsidRPr="00413268" w:rsidRDefault="00704684" w:rsidP="002A4C7C">
            <w:pPr>
              <w:spacing w:line="360" w:lineRule="auto"/>
            </w:pPr>
            <w:r w:rsidRPr="00413268">
              <w:t xml:space="preserve">Realizar sistema de drenagem pluvial no </w:t>
            </w:r>
            <w:r w:rsidR="00726655" w:rsidRPr="008E6400">
              <w:rPr>
                <w:i/>
              </w:rPr>
              <w:t>C</w:t>
            </w:r>
            <w:r w:rsidRPr="008E6400">
              <w:rPr>
                <w:i/>
              </w:rPr>
              <w:t>ampus</w:t>
            </w:r>
          </w:p>
        </w:tc>
        <w:tc>
          <w:tcPr>
            <w:tcW w:w="902" w:type="dxa"/>
          </w:tcPr>
          <w:p w14:paraId="44C87CFC" w14:textId="77777777" w:rsidR="00704684" w:rsidRPr="00413268" w:rsidRDefault="00704684" w:rsidP="002A4C7C">
            <w:pPr>
              <w:spacing w:line="360" w:lineRule="auto"/>
            </w:pPr>
            <w:r w:rsidRPr="00413268">
              <w:t>2022</w:t>
            </w:r>
          </w:p>
        </w:tc>
        <w:tc>
          <w:tcPr>
            <w:tcW w:w="1438" w:type="dxa"/>
          </w:tcPr>
          <w:p w14:paraId="5A6FBA78" w14:textId="77777777" w:rsidR="00704684" w:rsidRPr="00413268" w:rsidRDefault="00704684" w:rsidP="002A4C7C">
            <w:pPr>
              <w:spacing w:line="360" w:lineRule="auto"/>
            </w:pPr>
            <w:r w:rsidRPr="00413268">
              <w:t xml:space="preserve"> 30.000</w:t>
            </w:r>
          </w:p>
        </w:tc>
        <w:tc>
          <w:tcPr>
            <w:tcW w:w="3398" w:type="dxa"/>
          </w:tcPr>
          <w:p w14:paraId="0B516F27" w14:textId="77777777" w:rsidR="00704684" w:rsidRPr="00413268" w:rsidRDefault="00704684" w:rsidP="002A4C7C">
            <w:pPr>
              <w:spacing w:line="360" w:lineRule="auto"/>
              <w:jc w:val="both"/>
            </w:pPr>
            <w:r w:rsidRPr="00413268">
              <w:t xml:space="preserve">A cada chuva de intensidade maior, ocorre alagamento das calçadas do </w:t>
            </w:r>
            <w:r w:rsidRPr="008E6400">
              <w:rPr>
                <w:i/>
              </w:rPr>
              <w:t>Campus</w:t>
            </w:r>
            <w:r w:rsidRPr="00413268">
              <w:t>, em função de os prédios terem sido construídos abaixo do nível do solo permeável.</w:t>
            </w:r>
          </w:p>
        </w:tc>
      </w:tr>
      <w:tr w:rsidR="00704684" w:rsidRPr="00413268" w14:paraId="76128ED0" w14:textId="77777777" w:rsidTr="00D079B9">
        <w:trPr>
          <w:jc w:val="center"/>
        </w:trPr>
        <w:tc>
          <w:tcPr>
            <w:tcW w:w="461" w:type="dxa"/>
          </w:tcPr>
          <w:p w14:paraId="074150C5" w14:textId="77777777" w:rsidR="00704684" w:rsidRPr="00413268" w:rsidRDefault="00704684" w:rsidP="002A4C7C">
            <w:pPr>
              <w:spacing w:line="360" w:lineRule="auto"/>
              <w:jc w:val="both"/>
            </w:pPr>
            <w:r w:rsidRPr="00413268">
              <w:t>7</w:t>
            </w:r>
          </w:p>
        </w:tc>
        <w:tc>
          <w:tcPr>
            <w:tcW w:w="1342" w:type="dxa"/>
          </w:tcPr>
          <w:p w14:paraId="6FC43DA7" w14:textId="77777777" w:rsidR="00704684" w:rsidRPr="00413268" w:rsidRDefault="00704684" w:rsidP="002A4C7C">
            <w:pPr>
              <w:spacing w:line="360" w:lineRule="auto"/>
            </w:pPr>
            <w:r w:rsidRPr="00413268">
              <w:t>Construção nova</w:t>
            </w:r>
          </w:p>
        </w:tc>
        <w:tc>
          <w:tcPr>
            <w:tcW w:w="2377" w:type="dxa"/>
          </w:tcPr>
          <w:p w14:paraId="567E1053" w14:textId="22A1F8AC" w:rsidR="00704684" w:rsidRPr="00413268" w:rsidRDefault="00704684" w:rsidP="002A4C7C">
            <w:pPr>
              <w:spacing w:line="360" w:lineRule="auto"/>
            </w:pPr>
            <w:r w:rsidRPr="00413268">
              <w:t xml:space="preserve">Adaptar acesso peatonal ao </w:t>
            </w:r>
            <w:r w:rsidR="00726655" w:rsidRPr="008E6400">
              <w:rPr>
                <w:i/>
              </w:rPr>
              <w:t>C</w:t>
            </w:r>
            <w:r w:rsidRPr="008E6400">
              <w:rPr>
                <w:i/>
              </w:rPr>
              <w:t>ampus</w:t>
            </w:r>
          </w:p>
        </w:tc>
        <w:tc>
          <w:tcPr>
            <w:tcW w:w="902" w:type="dxa"/>
          </w:tcPr>
          <w:p w14:paraId="3D452648" w14:textId="77777777" w:rsidR="00704684" w:rsidRPr="00413268" w:rsidRDefault="00704684" w:rsidP="002A4C7C">
            <w:pPr>
              <w:spacing w:line="360" w:lineRule="auto"/>
            </w:pPr>
            <w:r w:rsidRPr="00413268">
              <w:t>2022</w:t>
            </w:r>
          </w:p>
        </w:tc>
        <w:tc>
          <w:tcPr>
            <w:tcW w:w="1438" w:type="dxa"/>
          </w:tcPr>
          <w:p w14:paraId="20DA61BD" w14:textId="77777777" w:rsidR="00704684" w:rsidRPr="00413268" w:rsidRDefault="00704684" w:rsidP="002A4C7C">
            <w:pPr>
              <w:spacing w:line="360" w:lineRule="auto"/>
            </w:pPr>
            <w:r w:rsidRPr="00413268">
              <w:t xml:space="preserve"> 20.000</w:t>
            </w:r>
          </w:p>
        </w:tc>
        <w:tc>
          <w:tcPr>
            <w:tcW w:w="3398" w:type="dxa"/>
          </w:tcPr>
          <w:p w14:paraId="74E4515F" w14:textId="3ACDAF08" w:rsidR="00704684" w:rsidRPr="00413268" w:rsidRDefault="00704684" w:rsidP="002A4C7C">
            <w:pPr>
              <w:spacing w:line="360" w:lineRule="auto"/>
              <w:jc w:val="both"/>
            </w:pPr>
            <w:r w:rsidRPr="00413268">
              <w:t xml:space="preserve">O atual acesso não possui acessibilidade, pois </w:t>
            </w:r>
            <w:r w:rsidR="00726655">
              <w:t xml:space="preserve">se </w:t>
            </w:r>
            <w:r w:rsidRPr="00413268">
              <w:t>trata de uma rampa com degraus.</w:t>
            </w:r>
          </w:p>
        </w:tc>
      </w:tr>
      <w:tr w:rsidR="00704684" w:rsidRPr="00413268" w14:paraId="7BC255ED" w14:textId="77777777" w:rsidTr="00D079B9">
        <w:trPr>
          <w:jc w:val="center"/>
        </w:trPr>
        <w:tc>
          <w:tcPr>
            <w:tcW w:w="461" w:type="dxa"/>
          </w:tcPr>
          <w:p w14:paraId="40FDB195" w14:textId="77777777" w:rsidR="00704684" w:rsidRPr="00413268" w:rsidRDefault="00704684" w:rsidP="002A4C7C">
            <w:pPr>
              <w:spacing w:line="360" w:lineRule="auto"/>
              <w:jc w:val="both"/>
            </w:pPr>
            <w:r w:rsidRPr="00413268">
              <w:t>8</w:t>
            </w:r>
          </w:p>
        </w:tc>
        <w:tc>
          <w:tcPr>
            <w:tcW w:w="1342" w:type="dxa"/>
          </w:tcPr>
          <w:p w14:paraId="5F9269E2" w14:textId="77777777" w:rsidR="00704684" w:rsidRPr="00413268" w:rsidRDefault="00704684" w:rsidP="002A4C7C">
            <w:pPr>
              <w:spacing w:line="360" w:lineRule="auto"/>
            </w:pPr>
            <w:r w:rsidRPr="00413268">
              <w:t>Construção nova</w:t>
            </w:r>
          </w:p>
        </w:tc>
        <w:tc>
          <w:tcPr>
            <w:tcW w:w="2377" w:type="dxa"/>
          </w:tcPr>
          <w:p w14:paraId="0EF4EB41" w14:textId="77777777" w:rsidR="00704684" w:rsidRPr="00413268" w:rsidRDefault="00704684" w:rsidP="002A4C7C">
            <w:pPr>
              <w:spacing w:line="360" w:lineRule="auto"/>
            </w:pPr>
            <w:r w:rsidRPr="00413268">
              <w:t>Realizar a pavimentação do estacionamento e do acesso veicular</w:t>
            </w:r>
          </w:p>
        </w:tc>
        <w:tc>
          <w:tcPr>
            <w:tcW w:w="902" w:type="dxa"/>
          </w:tcPr>
          <w:p w14:paraId="64F1E285" w14:textId="77777777" w:rsidR="00704684" w:rsidRPr="00413268" w:rsidRDefault="00704684" w:rsidP="002A4C7C">
            <w:pPr>
              <w:spacing w:line="360" w:lineRule="auto"/>
            </w:pPr>
            <w:r w:rsidRPr="00413268">
              <w:t>2023</w:t>
            </w:r>
          </w:p>
        </w:tc>
        <w:tc>
          <w:tcPr>
            <w:tcW w:w="1438" w:type="dxa"/>
          </w:tcPr>
          <w:p w14:paraId="2E8BF437" w14:textId="77777777" w:rsidR="00704684" w:rsidRPr="00413268" w:rsidRDefault="00704684" w:rsidP="002A4C7C">
            <w:pPr>
              <w:spacing w:line="360" w:lineRule="auto"/>
            </w:pPr>
            <w:r w:rsidRPr="00413268">
              <w:t>400.000</w:t>
            </w:r>
          </w:p>
        </w:tc>
        <w:tc>
          <w:tcPr>
            <w:tcW w:w="3398" w:type="dxa"/>
          </w:tcPr>
          <w:p w14:paraId="4A24AB09" w14:textId="77777777" w:rsidR="00704684" w:rsidRPr="00413268" w:rsidRDefault="00704684" w:rsidP="002A4C7C">
            <w:pPr>
              <w:spacing w:line="360" w:lineRule="auto"/>
              <w:jc w:val="both"/>
            </w:pPr>
            <w:r w:rsidRPr="00413268">
              <w:t xml:space="preserve">O </w:t>
            </w:r>
            <w:r w:rsidRPr="008E6400">
              <w:rPr>
                <w:i/>
              </w:rPr>
              <w:t xml:space="preserve">Campus </w:t>
            </w:r>
            <w:r w:rsidRPr="00413268">
              <w:t>possui estacionamento britado, com acesso via subida íngreme, sem pavimentação.</w:t>
            </w:r>
          </w:p>
        </w:tc>
      </w:tr>
      <w:tr w:rsidR="00704684" w:rsidRPr="00413268" w14:paraId="3EBD43C3" w14:textId="77777777" w:rsidTr="00D079B9">
        <w:trPr>
          <w:jc w:val="center"/>
        </w:trPr>
        <w:tc>
          <w:tcPr>
            <w:tcW w:w="461" w:type="dxa"/>
          </w:tcPr>
          <w:p w14:paraId="6967673F" w14:textId="77777777" w:rsidR="00704684" w:rsidRPr="00413268" w:rsidRDefault="00704684" w:rsidP="002A4C7C">
            <w:pPr>
              <w:spacing w:line="360" w:lineRule="auto"/>
              <w:jc w:val="both"/>
            </w:pPr>
            <w:r w:rsidRPr="00413268">
              <w:t>9</w:t>
            </w:r>
          </w:p>
        </w:tc>
        <w:tc>
          <w:tcPr>
            <w:tcW w:w="1342" w:type="dxa"/>
          </w:tcPr>
          <w:p w14:paraId="3EF0C95B" w14:textId="77777777" w:rsidR="00704684" w:rsidRPr="00413268" w:rsidRDefault="00704684" w:rsidP="002A4C7C">
            <w:pPr>
              <w:spacing w:line="360" w:lineRule="auto"/>
            </w:pPr>
            <w:r w:rsidRPr="00413268">
              <w:t>Construção nova</w:t>
            </w:r>
          </w:p>
        </w:tc>
        <w:tc>
          <w:tcPr>
            <w:tcW w:w="2377" w:type="dxa"/>
          </w:tcPr>
          <w:p w14:paraId="3669905C" w14:textId="77777777" w:rsidR="00704684" w:rsidRPr="00413268" w:rsidRDefault="00704684" w:rsidP="002A4C7C">
            <w:pPr>
              <w:spacing w:line="360" w:lineRule="auto"/>
            </w:pPr>
            <w:r w:rsidRPr="00413268">
              <w:t>Construir Estação de Tratamento de Esgoto</w:t>
            </w:r>
          </w:p>
        </w:tc>
        <w:tc>
          <w:tcPr>
            <w:tcW w:w="902" w:type="dxa"/>
          </w:tcPr>
          <w:p w14:paraId="0AD3ED45" w14:textId="77777777" w:rsidR="00704684" w:rsidRPr="00413268" w:rsidRDefault="00704684" w:rsidP="002A4C7C">
            <w:pPr>
              <w:spacing w:line="360" w:lineRule="auto"/>
            </w:pPr>
            <w:r w:rsidRPr="00413268">
              <w:t>2023</w:t>
            </w:r>
          </w:p>
        </w:tc>
        <w:tc>
          <w:tcPr>
            <w:tcW w:w="1438" w:type="dxa"/>
          </w:tcPr>
          <w:p w14:paraId="7F422D5B" w14:textId="77777777" w:rsidR="00704684" w:rsidRPr="00413268" w:rsidRDefault="00704684" w:rsidP="002A4C7C">
            <w:pPr>
              <w:spacing w:line="360" w:lineRule="auto"/>
            </w:pPr>
            <w:r w:rsidRPr="00413268">
              <w:t>50.000</w:t>
            </w:r>
          </w:p>
        </w:tc>
        <w:tc>
          <w:tcPr>
            <w:tcW w:w="3398" w:type="dxa"/>
          </w:tcPr>
          <w:p w14:paraId="28D2EC3A" w14:textId="77777777" w:rsidR="00704684" w:rsidRPr="00413268" w:rsidRDefault="00704684" w:rsidP="002A4C7C">
            <w:pPr>
              <w:spacing w:line="360" w:lineRule="auto"/>
              <w:jc w:val="both"/>
            </w:pPr>
            <w:r w:rsidRPr="00413268">
              <w:t xml:space="preserve">A atual ETE não está adaptada às necessidades do </w:t>
            </w:r>
            <w:r w:rsidRPr="008E6400">
              <w:rPr>
                <w:i/>
              </w:rPr>
              <w:t>Campus</w:t>
            </w:r>
            <w:r w:rsidRPr="00413268">
              <w:t>, principalmente caso ocorra expansão das instalações.</w:t>
            </w:r>
          </w:p>
        </w:tc>
      </w:tr>
      <w:tr w:rsidR="00704684" w:rsidRPr="00413268" w14:paraId="13A27C4C" w14:textId="77777777" w:rsidTr="00D079B9">
        <w:trPr>
          <w:jc w:val="center"/>
        </w:trPr>
        <w:tc>
          <w:tcPr>
            <w:tcW w:w="5082" w:type="dxa"/>
            <w:gridSpan w:val="4"/>
          </w:tcPr>
          <w:p w14:paraId="7DDD6FBF" w14:textId="77777777" w:rsidR="00704684" w:rsidRPr="00413268" w:rsidRDefault="00704684" w:rsidP="002A4C7C">
            <w:pPr>
              <w:spacing w:line="360" w:lineRule="auto"/>
              <w:jc w:val="both"/>
              <w:rPr>
                <w:b/>
              </w:rPr>
            </w:pPr>
            <w:r w:rsidRPr="00413268">
              <w:rPr>
                <w:b/>
              </w:rPr>
              <w:t>Total</w:t>
            </w:r>
          </w:p>
        </w:tc>
        <w:tc>
          <w:tcPr>
            <w:tcW w:w="1438" w:type="dxa"/>
          </w:tcPr>
          <w:p w14:paraId="3314DF69" w14:textId="77777777" w:rsidR="00704684" w:rsidRPr="00413268" w:rsidRDefault="00704684" w:rsidP="002A4C7C">
            <w:pPr>
              <w:spacing w:line="360" w:lineRule="auto"/>
              <w:jc w:val="both"/>
              <w:rPr>
                <w:b/>
              </w:rPr>
            </w:pPr>
            <w:r w:rsidRPr="00413268">
              <w:rPr>
                <w:b/>
              </w:rPr>
              <w:t>1.357.000</w:t>
            </w:r>
          </w:p>
        </w:tc>
        <w:tc>
          <w:tcPr>
            <w:tcW w:w="3398" w:type="dxa"/>
          </w:tcPr>
          <w:p w14:paraId="42CB7DB6" w14:textId="77777777" w:rsidR="00704684" w:rsidRPr="00413268" w:rsidRDefault="00704684" w:rsidP="002A4C7C">
            <w:pPr>
              <w:spacing w:line="360" w:lineRule="auto"/>
              <w:jc w:val="both"/>
              <w:rPr>
                <w:b/>
              </w:rPr>
            </w:pPr>
          </w:p>
        </w:tc>
      </w:tr>
    </w:tbl>
    <w:p w14:paraId="5B872688" w14:textId="230D9E69" w:rsidR="002C5CE2" w:rsidRPr="00413268" w:rsidRDefault="006C369A" w:rsidP="002A4C7C">
      <w:pPr>
        <w:pStyle w:val="Legenda"/>
        <w:ind w:left="142"/>
      </w:pPr>
      <w:r>
        <w:t xml:space="preserve">  </w:t>
      </w:r>
      <w:bookmarkStart w:id="186" w:name="_Toc2251351"/>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92</w:t>
      </w:r>
      <w:r w:rsidR="00A2189E">
        <w:rPr>
          <w:noProof/>
        </w:rPr>
        <w:fldChar w:fldCharType="end"/>
      </w:r>
      <w:r>
        <w:t xml:space="preserve"> - </w:t>
      </w:r>
      <w:r w:rsidRPr="0094003F">
        <w:t xml:space="preserve">Demandas </w:t>
      </w:r>
      <w:r w:rsidRPr="006C369A">
        <w:rPr>
          <w:i/>
        </w:rPr>
        <w:t>Campus</w:t>
      </w:r>
      <w:r w:rsidRPr="0094003F">
        <w:t xml:space="preserve"> Veranópolis</w:t>
      </w:r>
      <w:bookmarkEnd w:id="186"/>
    </w:p>
    <w:p w14:paraId="6ADE0EB6" w14:textId="77777777" w:rsidR="00704684" w:rsidRPr="00413268" w:rsidRDefault="00704684" w:rsidP="00704684">
      <w:pPr>
        <w:jc w:val="both"/>
      </w:pPr>
    </w:p>
    <w:p w14:paraId="63E75E1E" w14:textId="1E0C6BBA" w:rsidR="00704684" w:rsidRPr="00413268" w:rsidRDefault="00704684" w:rsidP="00704684"/>
    <w:p w14:paraId="3E12846F" w14:textId="7FC0A9DB" w:rsidR="00704684" w:rsidRPr="00413268" w:rsidRDefault="00704684" w:rsidP="00704684">
      <w:pPr>
        <w:jc w:val="both"/>
        <w:rPr>
          <w:b/>
        </w:rPr>
      </w:pPr>
      <w:r w:rsidRPr="008E6400">
        <w:rPr>
          <w:b/>
          <w:i/>
        </w:rPr>
        <w:t>Campus</w:t>
      </w:r>
      <w:r w:rsidRPr="00413268">
        <w:rPr>
          <w:b/>
        </w:rPr>
        <w:t xml:space="preserve"> Viamão</w:t>
      </w:r>
    </w:p>
    <w:tbl>
      <w:tblPr>
        <w:tblStyle w:val="Tabelacomgrade"/>
        <w:tblW w:w="9776" w:type="dxa"/>
        <w:tblLook w:val="04A0" w:firstRow="1" w:lastRow="0" w:firstColumn="1" w:lastColumn="0" w:noHBand="0" w:noVBand="1"/>
      </w:tblPr>
      <w:tblGrid>
        <w:gridCol w:w="461"/>
        <w:gridCol w:w="1380"/>
        <w:gridCol w:w="2466"/>
        <w:gridCol w:w="706"/>
        <w:gridCol w:w="1195"/>
        <w:gridCol w:w="3568"/>
      </w:tblGrid>
      <w:tr w:rsidR="00704684" w:rsidRPr="00413268" w14:paraId="12B83C12" w14:textId="77777777" w:rsidTr="00D079B9">
        <w:tc>
          <w:tcPr>
            <w:tcW w:w="0" w:type="auto"/>
          </w:tcPr>
          <w:p w14:paraId="676F6080" w14:textId="77777777" w:rsidR="00704684" w:rsidRPr="00413268" w:rsidRDefault="00704684" w:rsidP="002A4C7C">
            <w:pPr>
              <w:spacing w:line="360" w:lineRule="auto"/>
              <w:jc w:val="center"/>
              <w:rPr>
                <w:b/>
              </w:rPr>
            </w:pPr>
          </w:p>
        </w:tc>
        <w:tc>
          <w:tcPr>
            <w:tcW w:w="0" w:type="auto"/>
          </w:tcPr>
          <w:p w14:paraId="36D607F6" w14:textId="77777777" w:rsidR="00704684" w:rsidRPr="00413268" w:rsidRDefault="00704684" w:rsidP="002A4C7C">
            <w:pPr>
              <w:spacing w:line="360" w:lineRule="auto"/>
              <w:jc w:val="center"/>
              <w:rPr>
                <w:b/>
              </w:rPr>
            </w:pPr>
          </w:p>
        </w:tc>
        <w:tc>
          <w:tcPr>
            <w:tcW w:w="0" w:type="auto"/>
          </w:tcPr>
          <w:p w14:paraId="4BFC2CB4" w14:textId="77777777" w:rsidR="00704684" w:rsidRPr="00413268" w:rsidRDefault="00704684" w:rsidP="002A4C7C">
            <w:pPr>
              <w:spacing w:line="360" w:lineRule="auto"/>
              <w:jc w:val="center"/>
              <w:rPr>
                <w:b/>
              </w:rPr>
            </w:pPr>
            <w:r w:rsidRPr="00413268">
              <w:rPr>
                <w:b/>
              </w:rPr>
              <w:t>Obras / Reforma</w:t>
            </w:r>
          </w:p>
        </w:tc>
        <w:tc>
          <w:tcPr>
            <w:tcW w:w="0" w:type="auto"/>
          </w:tcPr>
          <w:p w14:paraId="244BC20B" w14:textId="77777777" w:rsidR="00704684" w:rsidRPr="00413268" w:rsidRDefault="00704684" w:rsidP="002A4C7C">
            <w:pPr>
              <w:spacing w:line="360" w:lineRule="auto"/>
              <w:jc w:val="center"/>
              <w:rPr>
                <w:b/>
              </w:rPr>
            </w:pPr>
            <w:r w:rsidRPr="00413268">
              <w:rPr>
                <w:b/>
              </w:rPr>
              <w:t>Ano</w:t>
            </w:r>
          </w:p>
        </w:tc>
        <w:tc>
          <w:tcPr>
            <w:tcW w:w="0" w:type="auto"/>
          </w:tcPr>
          <w:p w14:paraId="095FF2DF" w14:textId="77777777" w:rsidR="00704684" w:rsidRPr="00413268" w:rsidRDefault="00704684" w:rsidP="002A4C7C">
            <w:pPr>
              <w:spacing w:line="360" w:lineRule="auto"/>
              <w:jc w:val="center"/>
              <w:rPr>
                <w:b/>
              </w:rPr>
            </w:pPr>
            <w:r w:rsidRPr="00413268">
              <w:rPr>
                <w:b/>
              </w:rPr>
              <w:t>Valor</w:t>
            </w:r>
          </w:p>
        </w:tc>
        <w:tc>
          <w:tcPr>
            <w:tcW w:w="3568" w:type="dxa"/>
          </w:tcPr>
          <w:p w14:paraId="40F50471" w14:textId="77777777" w:rsidR="00704684" w:rsidRPr="00413268" w:rsidRDefault="00704684" w:rsidP="002A4C7C">
            <w:pPr>
              <w:spacing w:line="360" w:lineRule="auto"/>
              <w:jc w:val="center"/>
              <w:rPr>
                <w:b/>
              </w:rPr>
            </w:pPr>
            <w:r w:rsidRPr="00413268">
              <w:rPr>
                <w:b/>
              </w:rPr>
              <w:t>Justificativa</w:t>
            </w:r>
          </w:p>
        </w:tc>
      </w:tr>
      <w:tr w:rsidR="00704684" w:rsidRPr="00413268" w14:paraId="7A2B19F4" w14:textId="77777777" w:rsidTr="00D079B9">
        <w:tc>
          <w:tcPr>
            <w:tcW w:w="0" w:type="auto"/>
          </w:tcPr>
          <w:p w14:paraId="40E529EC" w14:textId="77777777" w:rsidR="00704684" w:rsidRPr="00413268" w:rsidRDefault="00704684" w:rsidP="002A4C7C">
            <w:pPr>
              <w:spacing w:line="360" w:lineRule="auto"/>
              <w:jc w:val="both"/>
            </w:pPr>
            <w:r w:rsidRPr="00413268">
              <w:t>1</w:t>
            </w:r>
          </w:p>
        </w:tc>
        <w:tc>
          <w:tcPr>
            <w:tcW w:w="0" w:type="auto"/>
          </w:tcPr>
          <w:p w14:paraId="32862318" w14:textId="77777777" w:rsidR="00704684" w:rsidRPr="00413268" w:rsidRDefault="00704684" w:rsidP="002A4C7C">
            <w:pPr>
              <w:spacing w:line="360" w:lineRule="auto"/>
            </w:pPr>
            <w:r w:rsidRPr="00413268">
              <w:t>Construção nova</w:t>
            </w:r>
          </w:p>
        </w:tc>
        <w:tc>
          <w:tcPr>
            <w:tcW w:w="0" w:type="auto"/>
          </w:tcPr>
          <w:p w14:paraId="5EFD19D2" w14:textId="77777777" w:rsidR="00704684" w:rsidRPr="00413268" w:rsidRDefault="00704684" w:rsidP="002A4C7C">
            <w:pPr>
              <w:spacing w:line="360" w:lineRule="auto"/>
            </w:pPr>
            <w:r w:rsidRPr="00413268">
              <w:t xml:space="preserve">Construir prédio para o </w:t>
            </w:r>
            <w:r w:rsidRPr="008E6400">
              <w:rPr>
                <w:i/>
              </w:rPr>
              <w:t>Campus</w:t>
            </w:r>
            <w:r w:rsidRPr="00413268">
              <w:t xml:space="preserve"> com salas de aulas, salas para áreas administrativas e laboratórios</w:t>
            </w:r>
          </w:p>
        </w:tc>
        <w:tc>
          <w:tcPr>
            <w:tcW w:w="0" w:type="auto"/>
          </w:tcPr>
          <w:p w14:paraId="2ED47FC8" w14:textId="77777777" w:rsidR="00704684" w:rsidRPr="00413268" w:rsidRDefault="00704684" w:rsidP="002A4C7C">
            <w:pPr>
              <w:spacing w:line="360" w:lineRule="auto"/>
            </w:pPr>
            <w:r w:rsidRPr="00413268">
              <w:t>2019</w:t>
            </w:r>
          </w:p>
        </w:tc>
        <w:tc>
          <w:tcPr>
            <w:tcW w:w="0" w:type="auto"/>
          </w:tcPr>
          <w:p w14:paraId="2936E41D" w14:textId="77777777" w:rsidR="00704684" w:rsidRPr="00413268" w:rsidRDefault="00704684" w:rsidP="002A4C7C">
            <w:pPr>
              <w:spacing w:line="360" w:lineRule="auto"/>
            </w:pPr>
            <w:r w:rsidRPr="00413268">
              <w:t>5.000.000</w:t>
            </w:r>
          </w:p>
        </w:tc>
        <w:tc>
          <w:tcPr>
            <w:tcW w:w="3568" w:type="dxa"/>
          </w:tcPr>
          <w:p w14:paraId="39D9F8D0" w14:textId="1D41429A" w:rsidR="00704684" w:rsidRPr="00413268" w:rsidRDefault="00704684" w:rsidP="002A4C7C">
            <w:pPr>
              <w:spacing w:line="360" w:lineRule="auto"/>
            </w:pPr>
            <w:r w:rsidRPr="00413268">
              <w:t xml:space="preserve">Construir a sede definitiva do </w:t>
            </w:r>
            <w:r w:rsidRPr="008E6400">
              <w:rPr>
                <w:i/>
              </w:rPr>
              <w:t>Campus</w:t>
            </w:r>
            <w:r w:rsidRPr="00413268">
              <w:t xml:space="preserve"> Viamão</w:t>
            </w:r>
            <w:r w:rsidR="00726655">
              <w:t>,</w:t>
            </w:r>
            <w:r w:rsidRPr="00413268">
              <w:t xml:space="preserve"> visto </w:t>
            </w:r>
            <w:r w:rsidR="00726655">
              <w:t xml:space="preserve">que </w:t>
            </w:r>
            <w:r w:rsidRPr="00413268">
              <w:t>atualmente est</w:t>
            </w:r>
            <w:r w:rsidR="00726655">
              <w:t>á</w:t>
            </w:r>
            <w:r w:rsidRPr="00413268">
              <w:t xml:space="preserve"> sediado em prédio locado junto ao Tecnopuc Viamão</w:t>
            </w:r>
            <w:r w:rsidR="00726655">
              <w:t>.</w:t>
            </w:r>
          </w:p>
        </w:tc>
      </w:tr>
      <w:tr w:rsidR="00704684" w:rsidRPr="00413268" w14:paraId="633B4D64" w14:textId="77777777" w:rsidTr="00D079B9">
        <w:tc>
          <w:tcPr>
            <w:tcW w:w="0" w:type="auto"/>
          </w:tcPr>
          <w:p w14:paraId="628F9009" w14:textId="77777777" w:rsidR="00704684" w:rsidRPr="00413268" w:rsidRDefault="00704684" w:rsidP="002A4C7C">
            <w:pPr>
              <w:spacing w:line="360" w:lineRule="auto"/>
              <w:jc w:val="both"/>
            </w:pPr>
            <w:r w:rsidRPr="00413268">
              <w:t>2</w:t>
            </w:r>
          </w:p>
        </w:tc>
        <w:tc>
          <w:tcPr>
            <w:tcW w:w="0" w:type="auto"/>
          </w:tcPr>
          <w:p w14:paraId="3895A6C6" w14:textId="77777777" w:rsidR="00704684" w:rsidRPr="00413268" w:rsidRDefault="00704684" w:rsidP="002A4C7C">
            <w:pPr>
              <w:spacing w:line="360" w:lineRule="auto"/>
            </w:pPr>
            <w:r w:rsidRPr="00413268">
              <w:t>Construção nova</w:t>
            </w:r>
          </w:p>
        </w:tc>
        <w:tc>
          <w:tcPr>
            <w:tcW w:w="0" w:type="auto"/>
          </w:tcPr>
          <w:p w14:paraId="602BDD48" w14:textId="77777777" w:rsidR="00704684" w:rsidRPr="00413268" w:rsidRDefault="00704684" w:rsidP="002A4C7C">
            <w:pPr>
              <w:spacing w:line="360" w:lineRule="auto"/>
            </w:pPr>
            <w:r w:rsidRPr="00413268">
              <w:t xml:space="preserve">Construção de pista para caminhada (de saibro) no limite interno do perímetro do campo </w:t>
            </w:r>
          </w:p>
        </w:tc>
        <w:tc>
          <w:tcPr>
            <w:tcW w:w="0" w:type="auto"/>
          </w:tcPr>
          <w:p w14:paraId="0DD50DD1" w14:textId="77777777" w:rsidR="00704684" w:rsidRPr="00413268" w:rsidRDefault="00704684" w:rsidP="002A4C7C">
            <w:pPr>
              <w:spacing w:line="360" w:lineRule="auto"/>
            </w:pPr>
            <w:r w:rsidRPr="00413268">
              <w:t>2021</w:t>
            </w:r>
          </w:p>
        </w:tc>
        <w:tc>
          <w:tcPr>
            <w:tcW w:w="0" w:type="auto"/>
          </w:tcPr>
          <w:p w14:paraId="417FCBAA" w14:textId="77777777" w:rsidR="00704684" w:rsidRPr="00413268" w:rsidRDefault="00704684" w:rsidP="002A4C7C">
            <w:pPr>
              <w:spacing w:line="360" w:lineRule="auto"/>
            </w:pPr>
            <w:r w:rsidRPr="00413268">
              <w:t>10.000</w:t>
            </w:r>
          </w:p>
        </w:tc>
        <w:tc>
          <w:tcPr>
            <w:tcW w:w="3568" w:type="dxa"/>
          </w:tcPr>
          <w:p w14:paraId="5EB51033" w14:textId="1CAFA4A6" w:rsidR="00704684" w:rsidRPr="00413268" w:rsidRDefault="00704684" w:rsidP="002A4C7C">
            <w:pPr>
              <w:spacing w:line="360" w:lineRule="auto"/>
            </w:pPr>
            <w:r w:rsidRPr="00413268">
              <w:t xml:space="preserve">Ofertar condições adequadas </w:t>
            </w:r>
            <w:r w:rsidR="000E4E7C">
              <w:t>a</w:t>
            </w:r>
            <w:r w:rsidRPr="00413268">
              <w:t>o pleno desenvolvimento físico e mental dos alunos dentro de uma perspectiva de educação integral</w:t>
            </w:r>
            <w:r w:rsidR="00726655">
              <w:t>.</w:t>
            </w:r>
          </w:p>
        </w:tc>
      </w:tr>
      <w:tr w:rsidR="00704684" w:rsidRPr="00413268" w14:paraId="14C088C5" w14:textId="77777777" w:rsidTr="00D079B9">
        <w:tc>
          <w:tcPr>
            <w:tcW w:w="0" w:type="auto"/>
          </w:tcPr>
          <w:p w14:paraId="7514DF80" w14:textId="77777777" w:rsidR="00704684" w:rsidRPr="00413268" w:rsidRDefault="00704684" w:rsidP="002A4C7C">
            <w:pPr>
              <w:spacing w:line="360" w:lineRule="auto"/>
              <w:jc w:val="both"/>
            </w:pPr>
            <w:r w:rsidRPr="00413268">
              <w:t>3</w:t>
            </w:r>
          </w:p>
        </w:tc>
        <w:tc>
          <w:tcPr>
            <w:tcW w:w="0" w:type="auto"/>
          </w:tcPr>
          <w:p w14:paraId="3CCF1A1A" w14:textId="77777777" w:rsidR="00704684" w:rsidRPr="00413268" w:rsidRDefault="00704684" w:rsidP="002A4C7C">
            <w:pPr>
              <w:spacing w:line="360" w:lineRule="auto"/>
            </w:pPr>
            <w:r w:rsidRPr="00413268">
              <w:t>Construção nova</w:t>
            </w:r>
          </w:p>
        </w:tc>
        <w:tc>
          <w:tcPr>
            <w:tcW w:w="0" w:type="auto"/>
          </w:tcPr>
          <w:p w14:paraId="702920CC" w14:textId="77777777" w:rsidR="00704684" w:rsidRPr="00413268" w:rsidRDefault="00704684" w:rsidP="002A4C7C">
            <w:pPr>
              <w:spacing w:line="360" w:lineRule="auto"/>
            </w:pPr>
            <w:r w:rsidRPr="00413268">
              <w:t>Construir ginásio poliesportivo</w:t>
            </w:r>
          </w:p>
        </w:tc>
        <w:tc>
          <w:tcPr>
            <w:tcW w:w="0" w:type="auto"/>
          </w:tcPr>
          <w:p w14:paraId="74DC2BA4" w14:textId="77777777" w:rsidR="00704684" w:rsidRPr="00413268" w:rsidRDefault="00704684" w:rsidP="002A4C7C">
            <w:pPr>
              <w:spacing w:line="360" w:lineRule="auto"/>
            </w:pPr>
            <w:r w:rsidRPr="00413268">
              <w:t>2022</w:t>
            </w:r>
          </w:p>
        </w:tc>
        <w:tc>
          <w:tcPr>
            <w:tcW w:w="0" w:type="auto"/>
          </w:tcPr>
          <w:p w14:paraId="3D832465" w14:textId="77777777" w:rsidR="00704684" w:rsidRPr="00413268" w:rsidRDefault="00704684" w:rsidP="002A4C7C">
            <w:pPr>
              <w:spacing w:line="360" w:lineRule="auto"/>
            </w:pPr>
            <w:r w:rsidRPr="00413268">
              <w:t>1.500.000</w:t>
            </w:r>
          </w:p>
        </w:tc>
        <w:tc>
          <w:tcPr>
            <w:tcW w:w="3568" w:type="dxa"/>
          </w:tcPr>
          <w:p w14:paraId="6B180D3B" w14:textId="21C460C8" w:rsidR="00704684" w:rsidRPr="00413268" w:rsidRDefault="00704684" w:rsidP="002A4C7C">
            <w:pPr>
              <w:spacing w:line="360" w:lineRule="auto"/>
            </w:pPr>
            <w:r w:rsidRPr="00413268">
              <w:t xml:space="preserve">Adequar a estrutura física do </w:t>
            </w:r>
            <w:r w:rsidRPr="008E6400">
              <w:rPr>
                <w:i/>
              </w:rPr>
              <w:t>Campus</w:t>
            </w:r>
            <w:r w:rsidRPr="00413268">
              <w:t xml:space="preserve"> para ofertar as condições necessárias para realizar atividades físicas</w:t>
            </w:r>
            <w:r w:rsidR="00726655">
              <w:t>.</w:t>
            </w:r>
          </w:p>
        </w:tc>
      </w:tr>
      <w:tr w:rsidR="00704684" w:rsidRPr="00413268" w14:paraId="1399EB2A" w14:textId="77777777" w:rsidTr="00D079B9">
        <w:tc>
          <w:tcPr>
            <w:tcW w:w="0" w:type="auto"/>
          </w:tcPr>
          <w:p w14:paraId="394BBC9E" w14:textId="77777777" w:rsidR="00704684" w:rsidRPr="00413268" w:rsidRDefault="00704684" w:rsidP="002A4C7C">
            <w:pPr>
              <w:spacing w:line="360" w:lineRule="auto"/>
              <w:jc w:val="both"/>
            </w:pPr>
            <w:r w:rsidRPr="00413268">
              <w:t>4</w:t>
            </w:r>
          </w:p>
        </w:tc>
        <w:tc>
          <w:tcPr>
            <w:tcW w:w="0" w:type="auto"/>
          </w:tcPr>
          <w:p w14:paraId="298FC514" w14:textId="77777777" w:rsidR="00704684" w:rsidRPr="00413268" w:rsidRDefault="00704684" w:rsidP="002A4C7C">
            <w:pPr>
              <w:spacing w:line="360" w:lineRule="auto"/>
            </w:pPr>
            <w:r w:rsidRPr="00413268">
              <w:t>Construção nova</w:t>
            </w:r>
          </w:p>
        </w:tc>
        <w:tc>
          <w:tcPr>
            <w:tcW w:w="0" w:type="auto"/>
          </w:tcPr>
          <w:p w14:paraId="0B885547" w14:textId="77777777" w:rsidR="00704684" w:rsidRPr="00413268" w:rsidRDefault="00704684" w:rsidP="002A4C7C">
            <w:pPr>
              <w:spacing w:line="360" w:lineRule="auto"/>
            </w:pPr>
            <w:r w:rsidRPr="00413268">
              <w:t xml:space="preserve">Realização de obras visando garantir a acessibilidade às dependências do </w:t>
            </w:r>
            <w:r w:rsidRPr="008E6400">
              <w:rPr>
                <w:i/>
              </w:rPr>
              <w:t>Campus</w:t>
            </w:r>
          </w:p>
        </w:tc>
        <w:tc>
          <w:tcPr>
            <w:tcW w:w="0" w:type="auto"/>
          </w:tcPr>
          <w:p w14:paraId="083C4370" w14:textId="77777777" w:rsidR="00704684" w:rsidRPr="00413268" w:rsidRDefault="00704684" w:rsidP="002A4C7C">
            <w:pPr>
              <w:spacing w:line="360" w:lineRule="auto"/>
            </w:pPr>
            <w:r w:rsidRPr="00413268">
              <w:t>2022</w:t>
            </w:r>
          </w:p>
        </w:tc>
        <w:tc>
          <w:tcPr>
            <w:tcW w:w="0" w:type="auto"/>
          </w:tcPr>
          <w:p w14:paraId="0AF3CD79" w14:textId="77777777" w:rsidR="00704684" w:rsidRPr="00413268" w:rsidRDefault="00704684" w:rsidP="002A4C7C">
            <w:pPr>
              <w:spacing w:line="360" w:lineRule="auto"/>
            </w:pPr>
            <w:r w:rsidRPr="00413268">
              <w:t>50.000</w:t>
            </w:r>
          </w:p>
        </w:tc>
        <w:tc>
          <w:tcPr>
            <w:tcW w:w="3568" w:type="dxa"/>
          </w:tcPr>
          <w:p w14:paraId="461E4DC2" w14:textId="5747CD8A" w:rsidR="00704684" w:rsidRPr="00413268" w:rsidRDefault="00704684" w:rsidP="002A4C7C">
            <w:pPr>
              <w:spacing w:line="360" w:lineRule="auto"/>
            </w:pPr>
            <w:r w:rsidRPr="00413268">
              <w:t>Atender às necessidades para o pleno ingresso, a permanência e o êxito de alunos com deficiência</w:t>
            </w:r>
            <w:r w:rsidR="00726655">
              <w:t>.</w:t>
            </w:r>
          </w:p>
        </w:tc>
      </w:tr>
      <w:tr w:rsidR="00704684" w:rsidRPr="00413268" w14:paraId="739AAC0D" w14:textId="77777777" w:rsidTr="00D079B9">
        <w:tc>
          <w:tcPr>
            <w:tcW w:w="0" w:type="auto"/>
          </w:tcPr>
          <w:p w14:paraId="12DF5C03" w14:textId="77777777" w:rsidR="00704684" w:rsidRPr="00413268" w:rsidRDefault="00704684" w:rsidP="002A4C7C">
            <w:pPr>
              <w:spacing w:line="360" w:lineRule="auto"/>
              <w:jc w:val="both"/>
            </w:pPr>
            <w:r w:rsidRPr="00413268">
              <w:t>5</w:t>
            </w:r>
          </w:p>
        </w:tc>
        <w:tc>
          <w:tcPr>
            <w:tcW w:w="0" w:type="auto"/>
          </w:tcPr>
          <w:p w14:paraId="1DD9A9F2" w14:textId="77777777" w:rsidR="00704684" w:rsidRPr="00413268" w:rsidRDefault="00704684" w:rsidP="002A4C7C">
            <w:pPr>
              <w:spacing w:line="360" w:lineRule="auto"/>
            </w:pPr>
            <w:r w:rsidRPr="00413268">
              <w:t>Construção nova</w:t>
            </w:r>
          </w:p>
        </w:tc>
        <w:tc>
          <w:tcPr>
            <w:tcW w:w="0" w:type="auto"/>
          </w:tcPr>
          <w:p w14:paraId="42596E00" w14:textId="77777777" w:rsidR="00704684" w:rsidRPr="00413268" w:rsidRDefault="00704684" w:rsidP="002A4C7C">
            <w:pPr>
              <w:spacing w:line="360" w:lineRule="auto"/>
            </w:pPr>
            <w:r w:rsidRPr="00413268">
              <w:t xml:space="preserve">Construir estacionamento e acesso veicular internos ao </w:t>
            </w:r>
            <w:r w:rsidRPr="008E6400">
              <w:rPr>
                <w:i/>
              </w:rPr>
              <w:t>Campus</w:t>
            </w:r>
          </w:p>
        </w:tc>
        <w:tc>
          <w:tcPr>
            <w:tcW w:w="0" w:type="auto"/>
          </w:tcPr>
          <w:p w14:paraId="7BDDBB9B" w14:textId="77777777" w:rsidR="00704684" w:rsidRPr="00413268" w:rsidRDefault="00704684" w:rsidP="002A4C7C">
            <w:pPr>
              <w:spacing w:line="360" w:lineRule="auto"/>
            </w:pPr>
            <w:r w:rsidRPr="00413268">
              <w:t>2022</w:t>
            </w:r>
          </w:p>
        </w:tc>
        <w:tc>
          <w:tcPr>
            <w:tcW w:w="0" w:type="auto"/>
          </w:tcPr>
          <w:p w14:paraId="04731FB3" w14:textId="77777777" w:rsidR="00704684" w:rsidRPr="00413268" w:rsidRDefault="00704684" w:rsidP="002A4C7C">
            <w:pPr>
              <w:spacing w:line="360" w:lineRule="auto"/>
            </w:pPr>
            <w:r w:rsidRPr="00413268">
              <w:t>500.000</w:t>
            </w:r>
          </w:p>
        </w:tc>
        <w:tc>
          <w:tcPr>
            <w:tcW w:w="3568" w:type="dxa"/>
          </w:tcPr>
          <w:p w14:paraId="4F93C934" w14:textId="129D2808" w:rsidR="00704684" w:rsidRPr="00413268" w:rsidRDefault="00704684" w:rsidP="002A4C7C">
            <w:pPr>
              <w:spacing w:line="360" w:lineRule="auto"/>
            </w:pPr>
            <w:r w:rsidRPr="00413268">
              <w:t xml:space="preserve">Atender às necessidades de segurança e estruturação do </w:t>
            </w:r>
            <w:r w:rsidRPr="008E6400">
              <w:rPr>
                <w:i/>
              </w:rPr>
              <w:t>Campus</w:t>
            </w:r>
            <w:r w:rsidR="00726655">
              <w:rPr>
                <w:i/>
              </w:rPr>
              <w:t>.</w:t>
            </w:r>
          </w:p>
        </w:tc>
      </w:tr>
      <w:tr w:rsidR="00704684" w:rsidRPr="00413268" w14:paraId="2E136C29" w14:textId="77777777" w:rsidTr="00D079B9">
        <w:tc>
          <w:tcPr>
            <w:tcW w:w="0" w:type="auto"/>
          </w:tcPr>
          <w:p w14:paraId="0FC75899" w14:textId="77777777" w:rsidR="00704684" w:rsidRPr="00413268" w:rsidRDefault="00704684" w:rsidP="002A4C7C">
            <w:pPr>
              <w:spacing w:line="360" w:lineRule="auto"/>
              <w:jc w:val="both"/>
            </w:pPr>
            <w:r w:rsidRPr="00413268">
              <w:t>6</w:t>
            </w:r>
          </w:p>
        </w:tc>
        <w:tc>
          <w:tcPr>
            <w:tcW w:w="0" w:type="auto"/>
          </w:tcPr>
          <w:p w14:paraId="6D9EB262" w14:textId="77777777" w:rsidR="00704684" w:rsidRPr="00413268" w:rsidRDefault="00704684" w:rsidP="002A4C7C">
            <w:pPr>
              <w:spacing w:line="360" w:lineRule="auto"/>
            </w:pPr>
            <w:r w:rsidRPr="00413268">
              <w:t>Construção nova</w:t>
            </w:r>
          </w:p>
        </w:tc>
        <w:tc>
          <w:tcPr>
            <w:tcW w:w="0" w:type="auto"/>
          </w:tcPr>
          <w:p w14:paraId="7C2E3A68" w14:textId="77777777" w:rsidR="00704684" w:rsidRPr="00413268" w:rsidRDefault="00704684" w:rsidP="002A4C7C">
            <w:pPr>
              <w:spacing w:line="360" w:lineRule="auto"/>
            </w:pPr>
            <w:r w:rsidRPr="00413268">
              <w:t>Instalação de elevador</w:t>
            </w:r>
          </w:p>
        </w:tc>
        <w:tc>
          <w:tcPr>
            <w:tcW w:w="0" w:type="auto"/>
          </w:tcPr>
          <w:p w14:paraId="14839BB3" w14:textId="77777777" w:rsidR="00704684" w:rsidRPr="00413268" w:rsidRDefault="00704684" w:rsidP="002A4C7C">
            <w:pPr>
              <w:spacing w:line="360" w:lineRule="auto"/>
            </w:pPr>
            <w:r w:rsidRPr="00413268">
              <w:t>2022</w:t>
            </w:r>
          </w:p>
        </w:tc>
        <w:tc>
          <w:tcPr>
            <w:tcW w:w="0" w:type="auto"/>
          </w:tcPr>
          <w:p w14:paraId="17F8D581" w14:textId="77777777" w:rsidR="00704684" w:rsidRPr="00413268" w:rsidRDefault="00704684" w:rsidP="002A4C7C">
            <w:pPr>
              <w:spacing w:line="360" w:lineRule="auto"/>
            </w:pPr>
            <w:r w:rsidRPr="00413268">
              <w:t>100.000</w:t>
            </w:r>
          </w:p>
        </w:tc>
        <w:tc>
          <w:tcPr>
            <w:tcW w:w="3568" w:type="dxa"/>
          </w:tcPr>
          <w:p w14:paraId="40238789" w14:textId="1C7FA932" w:rsidR="00704684" w:rsidRPr="00413268" w:rsidRDefault="00704684" w:rsidP="002A4C7C">
            <w:pPr>
              <w:spacing w:line="360" w:lineRule="auto"/>
              <w:jc w:val="both"/>
            </w:pPr>
            <w:r w:rsidRPr="00413268">
              <w:t xml:space="preserve">Adequar a estrutura física do </w:t>
            </w:r>
            <w:r w:rsidRPr="008E6400">
              <w:rPr>
                <w:i/>
              </w:rPr>
              <w:t>Campus</w:t>
            </w:r>
            <w:r w:rsidRPr="00413268">
              <w:t xml:space="preserve"> para ofertar as condições necessárias de acessibilidade</w:t>
            </w:r>
            <w:r w:rsidR="00726655">
              <w:t>.</w:t>
            </w:r>
          </w:p>
        </w:tc>
      </w:tr>
      <w:tr w:rsidR="00704684" w:rsidRPr="00413268" w14:paraId="27AE2CAA" w14:textId="77777777" w:rsidTr="00D079B9">
        <w:tc>
          <w:tcPr>
            <w:tcW w:w="0" w:type="auto"/>
          </w:tcPr>
          <w:p w14:paraId="3A292F1F" w14:textId="77777777" w:rsidR="00704684" w:rsidRPr="00413268" w:rsidRDefault="00704684" w:rsidP="002A4C7C">
            <w:pPr>
              <w:spacing w:line="360" w:lineRule="auto"/>
              <w:jc w:val="both"/>
            </w:pPr>
            <w:r w:rsidRPr="00413268">
              <w:t>7</w:t>
            </w:r>
          </w:p>
        </w:tc>
        <w:tc>
          <w:tcPr>
            <w:tcW w:w="0" w:type="auto"/>
          </w:tcPr>
          <w:p w14:paraId="59018403" w14:textId="77777777" w:rsidR="00704684" w:rsidRPr="00413268" w:rsidRDefault="00704684" w:rsidP="002A4C7C">
            <w:pPr>
              <w:spacing w:line="360" w:lineRule="auto"/>
            </w:pPr>
            <w:r w:rsidRPr="00413268">
              <w:t>Construção nova</w:t>
            </w:r>
          </w:p>
        </w:tc>
        <w:tc>
          <w:tcPr>
            <w:tcW w:w="0" w:type="auto"/>
          </w:tcPr>
          <w:p w14:paraId="2A32596F" w14:textId="77777777" w:rsidR="00704684" w:rsidRPr="00413268" w:rsidRDefault="00704684" w:rsidP="002A4C7C">
            <w:pPr>
              <w:spacing w:line="360" w:lineRule="auto"/>
            </w:pPr>
            <w:r w:rsidRPr="00413268">
              <w:t xml:space="preserve">Implantar sistema de produção de energia alternativa e sustentável para atendimento das </w:t>
            </w:r>
            <w:r w:rsidRPr="00413268">
              <w:lastRenderedPageBreak/>
              <w:t xml:space="preserve">necessidades do </w:t>
            </w:r>
            <w:r w:rsidRPr="008E6400">
              <w:rPr>
                <w:i/>
              </w:rPr>
              <w:t>Campus</w:t>
            </w:r>
          </w:p>
        </w:tc>
        <w:tc>
          <w:tcPr>
            <w:tcW w:w="0" w:type="auto"/>
          </w:tcPr>
          <w:p w14:paraId="689DB1D7" w14:textId="77777777" w:rsidR="00704684" w:rsidRPr="00413268" w:rsidRDefault="00704684" w:rsidP="002A4C7C">
            <w:pPr>
              <w:spacing w:line="360" w:lineRule="auto"/>
            </w:pPr>
            <w:r w:rsidRPr="00413268">
              <w:lastRenderedPageBreak/>
              <w:t>2023</w:t>
            </w:r>
          </w:p>
        </w:tc>
        <w:tc>
          <w:tcPr>
            <w:tcW w:w="0" w:type="auto"/>
          </w:tcPr>
          <w:p w14:paraId="04BC7FFE" w14:textId="77777777" w:rsidR="00704684" w:rsidRPr="00413268" w:rsidRDefault="00704684" w:rsidP="002A4C7C">
            <w:pPr>
              <w:spacing w:line="360" w:lineRule="auto"/>
            </w:pPr>
            <w:r w:rsidRPr="00413268">
              <w:t>350.000</w:t>
            </w:r>
          </w:p>
        </w:tc>
        <w:tc>
          <w:tcPr>
            <w:tcW w:w="3568" w:type="dxa"/>
          </w:tcPr>
          <w:p w14:paraId="4E86E28D" w14:textId="138FC2B0" w:rsidR="00704684" w:rsidRPr="00413268" w:rsidRDefault="00704684" w:rsidP="002A4C7C">
            <w:pPr>
              <w:spacing w:line="360" w:lineRule="auto"/>
              <w:jc w:val="both"/>
            </w:pPr>
            <w:r w:rsidRPr="00413268">
              <w:t xml:space="preserve">Suprir parte das necessidades de energia com </w:t>
            </w:r>
            <w:r w:rsidRPr="008E6400">
              <w:rPr>
                <w:i/>
              </w:rPr>
              <w:t>Campus</w:t>
            </w:r>
            <w:r w:rsidRPr="00413268">
              <w:t xml:space="preserve"> com fontes ambientalmente adequadas e sustentáveis</w:t>
            </w:r>
            <w:r w:rsidR="00A209DF">
              <w:t>.</w:t>
            </w:r>
          </w:p>
        </w:tc>
      </w:tr>
      <w:tr w:rsidR="00704684" w:rsidRPr="00413268" w14:paraId="48019E7F" w14:textId="77777777" w:rsidTr="00D079B9">
        <w:tc>
          <w:tcPr>
            <w:tcW w:w="0" w:type="auto"/>
          </w:tcPr>
          <w:p w14:paraId="5FF44FBF" w14:textId="77777777" w:rsidR="00704684" w:rsidRPr="00413268" w:rsidRDefault="00704684" w:rsidP="002A4C7C">
            <w:pPr>
              <w:spacing w:line="360" w:lineRule="auto"/>
              <w:jc w:val="both"/>
            </w:pPr>
            <w:r w:rsidRPr="00413268">
              <w:t>8</w:t>
            </w:r>
          </w:p>
        </w:tc>
        <w:tc>
          <w:tcPr>
            <w:tcW w:w="0" w:type="auto"/>
          </w:tcPr>
          <w:p w14:paraId="3AA431FF" w14:textId="77777777" w:rsidR="00704684" w:rsidRPr="00413268" w:rsidRDefault="00704684" w:rsidP="002A4C7C">
            <w:pPr>
              <w:spacing w:line="360" w:lineRule="auto"/>
            </w:pPr>
            <w:r w:rsidRPr="00413268">
              <w:t>Construção nova</w:t>
            </w:r>
          </w:p>
        </w:tc>
        <w:tc>
          <w:tcPr>
            <w:tcW w:w="0" w:type="auto"/>
          </w:tcPr>
          <w:p w14:paraId="481ED4C9" w14:textId="77777777" w:rsidR="00704684" w:rsidRPr="00413268" w:rsidRDefault="00704684" w:rsidP="002A4C7C">
            <w:pPr>
              <w:spacing w:line="360" w:lineRule="auto"/>
            </w:pPr>
            <w:r w:rsidRPr="00413268">
              <w:t>Construção de refeitório</w:t>
            </w:r>
          </w:p>
        </w:tc>
        <w:tc>
          <w:tcPr>
            <w:tcW w:w="0" w:type="auto"/>
          </w:tcPr>
          <w:p w14:paraId="61D5F1FE" w14:textId="77777777" w:rsidR="00704684" w:rsidRPr="00413268" w:rsidRDefault="00704684" w:rsidP="002A4C7C">
            <w:pPr>
              <w:spacing w:line="360" w:lineRule="auto"/>
            </w:pPr>
            <w:r w:rsidRPr="00413268">
              <w:t>2023</w:t>
            </w:r>
          </w:p>
        </w:tc>
        <w:tc>
          <w:tcPr>
            <w:tcW w:w="0" w:type="auto"/>
          </w:tcPr>
          <w:p w14:paraId="67B18858" w14:textId="77777777" w:rsidR="00704684" w:rsidRPr="00413268" w:rsidRDefault="00704684" w:rsidP="002A4C7C">
            <w:pPr>
              <w:spacing w:line="360" w:lineRule="auto"/>
            </w:pPr>
            <w:r w:rsidRPr="00413268">
              <w:t>300.000</w:t>
            </w:r>
          </w:p>
        </w:tc>
        <w:tc>
          <w:tcPr>
            <w:tcW w:w="3568" w:type="dxa"/>
          </w:tcPr>
          <w:p w14:paraId="20C88777" w14:textId="6BA4D427" w:rsidR="00704684" w:rsidRPr="00413268" w:rsidRDefault="00704684" w:rsidP="002A4C7C">
            <w:pPr>
              <w:spacing w:line="360" w:lineRule="auto"/>
              <w:jc w:val="both"/>
            </w:pPr>
            <w:r w:rsidRPr="00413268">
              <w:t xml:space="preserve">Atender </w:t>
            </w:r>
            <w:r w:rsidR="00A209DF">
              <w:t>à</w:t>
            </w:r>
            <w:r w:rsidRPr="00413268">
              <w:t>s necessidades da comunidade acadêmica</w:t>
            </w:r>
            <w:r w:rsidR="00A209DF">
              <w:t>.</w:t>
            </w:r>
          </w:p>
        </w:tc>
      </w:tr>
      <w:tr w:rsidR="00704684" w:rsidRPr="00413268" w14:paraId="47935A34" w14:textId="77777777" w:rsidTr="00D079B9">
        <w:tc>
          <w:tcPr>
            <w:tcW w:w="0" w:type="auto"/>
          </w:tcPr>
          <w:p w14:paraId="012A45CF" w14:textId="77777777" w:rsidR="00704684" w:rsidRPr="00413268" w:rsidRDefault="00704684" w:rsidP="002A4C7C">
            <w:pPr>
              <w:spacing w:line="360" w:lineRule="auto"/>
              <w:jc w:val="both"/>
            </w:pPr>
            <w:r w:rsidRPr="00413268">
              <w:t>09</w:t>
            </w:r>
          </w:p>
        </w:tc>
        <w:tc>
          <w:tcPr>
            <w:tcW w:w="0" w:type="auto"/>
          </w:tcPr>
          <w:p w14:paraId="4DC4B73E" w14:textId="77777777" w:rsidR="00704684" w:rsidRPr="00413268" w:rsidRDefault="00704684" w:rsidP="002A4C7C">
            <w:pPr>
              <w:spacing w:line="360" w:lineRule="auto"/>
            </w:pPr>
            <w:r w:rsidRPr="00413268">
              <w:t>Construção nova</w:t>
            </w:r>
          </w:p>
        </w:tc>
        <w:tc>
          <w:tcPr>
            <w:tcW w:w="0" w:type="auto"/>
          </w:tcPr>
          <w:p w14:paraId="0EB6A357" w14:textId="77777777" w:rsidR="00704684" w:rsidRPr="00413268" w:rsidRDefault="00704684" w:rsidP="002A4C7C">
            <w:pPr>
              <w:spacing w:line="360" w:lineRule="auto"/>
            </w:pPr>
            <w:r w:rsidRPr="00413268">
              <w:t xml:space="preserve">Implantação de sistema de vídeo monitoramento nos prédios e na área externa do </w:t>
            </w:r>
            <w:r w:rsidRPr="008E6400">
              <w:rPr>
                <w:i/>
              </w:rPr>
              <w:t>Campus</w:t>
            </w:r>
          </w:p>
        </w:tc>
        <w:tc>
          <w:tcPr>
            <w:tcW w:w="0" w:type="auto"/>
          </w:tcPr>
          <w:p w14:paraId="0FA4E912" w14:textId="77777777" w:rsidR="00704684" w:rsidRPr="00413268" w:rsidRDefault="00704684" w:rsidP="002A4C7C">
            <w:pPr>
              <w:spacing w:line="360" w:lineRule="auto"/>
            </w:pPr>
            <w:r w:rsidRPr="00413268">
              <w:t>2023</w:t>
            </w:r>
          </w:p>
        </w:tc>
        <w:tc>
          <w:tcPr>
            <w:tcW w:w="0" w:type="auto"/>
          </w:tcPr>
          <w:p w14:paraId="448E0E50" w14:textId="77777777" w:rsidR="00704684" w:rsidRPr="00413268" w:rsidRDefault="00704684" w:rsidP="002A4C7C">
            <w:pPr>
              <w:spacing w:line="360" w:lineRule="auto"/>
            </w:pPr>
            <w:r w:rsidRPr="00413268">
              <w:t>200.000</w:t>
            </w:r>
          </w:p>
        </w:tc>
        <w:tc>
          <w:tcPr>
            <w:tcW w:w="3568" w:type="dxa"/>
          </w:tcPr>
          <w:p w14:paraId="18C7E470" w14:textId="2D6BBD94" w:rsidR="00704684" w:rsidRPr="00413268" w:rsidRDefault="00704684" w:rsidP="002A4C7C">
            <w:pPr>
              <w:spacing w:line="360" w:lineRule="auto"/>
              <w:jc w:val="both"/>
            </w:pPr>
            <w:r w:rsidRPr="00413268">
              <w:t xml:space="preserve">Atender </w:t>
            </w:r>
            <w:r w:rsidR="00A209DF">
              <w:t>à</w:t>
            </w:r>
            <w:r w:rsidRPr="00413268">
              <w:t xml:space="preserve">s necessidades de segurança da comunidade e preservação do patrimônio do </w:t>
            </w:r>
            <w:r w:rsidRPr="008E6400">
              <w:rPr>
                <w:i/>
              </w:rPr>
              <w:t>Campus</w:t>
            </w:r>
            <w:r w:rsidR="00A209DF">
              <w:rPr>
                <w:i/>
              </w:rPr>
              <w:t>.</w:t>
            </w:r>
          </w:p>
        </w:tc>
      </w:tr>
      <w:tr w:rsidR="00704684" w:rsidRPr="00413268" w14:paraId="4E9811EA" w14:textId="77777777" w:rsidTr="00D079B9">
        <w:tc>
          <w:tcPr>
            <w:tcW w:w="0" w:type="auto"/>
          </w:tcPr>
          <w:p w14:paraId="7AF85B99" w14:textId="77777777" w:rsidR="00704684" w:rsidRPr="00413268" w:rsidRDefault="00704684" w:rsidP="002A4C7C">
            <w:pPr>
              <w:spacing w:line="360" w:lineRule="auto"/>
              <w:jc w:val="both"/>
            </w:pPr>
            <w:r w:rsidRPr="00413268">
              <w:t>10</w:t>
            </w:r>
          </w:p>
        </w:tc>
        <w:tc>
          <w:tcPr>
            <w:tcW w:w="0" w:type="auto"/>
          </w:tcPr>
          <w:p w14:paraId="24DEED34" w14:textId="77777777" w:rsidR="00704684" w:rsidRPr="00413268" w:rsidRDefault="00704684" w:rsidP="002A4C7C">
            <w:pPr>
              <w:spacing w:line="360" w:lineRule="auto"/>
            </w:pPr>
            <w:r w:rsidRPr="00413268">
              <w:t>Construção nova</w:t>
            </w:r>
          </w:p>
        </w:tc>
        <w:tc>
          <w:tcPr>
            <w:tcW w:w="0" w:type="auto"/>
          </w:tcPr>
          <w:p w14:paraId="173E97AB" w14:textId="77777777" w:rsidR="00704684" w:rsidRPr="00413268" w:rsidRDefault="00704684" w:rsidP="002A4C7C">
            <w:pPr>
              <w:spacing w:line="360" w:lineRule="auto"/>
            </w:pPr>
            <w:r w:rsidRPr="00413268">
              <w:t>Construção de auditório com capacidade para 500 pessoas</w:t>
            </w:r>
          </w:p>
        </w:tc>
        <w:tc>
          <w:tcPr>
            <w:tcW w:w="0" w:type="auto"/>
          </w:tcPr>
          <w:p w14:paraId="574D424D" w14:textId="77777777" w:rsidR="00704684" w:rsidRPr="00413268" w:rsidRDefault="00704684" w:rsidP="002A4C7C">
            <w:pPr>
              <w:spacing w:line="360" w:lineRule="auto"/>
            </w:pPr>
            <w:r w:rsidRPr="00413268">
              <w:t>2023</w:t>
            </w:r>
          </w:p>
        </w:tc>
        <w:tc>
          <w:tcPr>
            <w:tcW w:w="0" w:type="auto"/>
          </w:tcPr>
          <w:p w14:paraId="49F5733E" w14:textId="77777777" w:rsidR="00704684" w:rsidRPr="00413268" w:rsidRDefault="00704684" w:rsidP="002A4C7C">
            <w:pPr>
              <w:spacing w:line="360" w:lineRule="auto"/>
            </w:pPr>
            <w:r w:rsidRPr="00413268">
              <w:t>1.500.000</w:t>
            </w:r>
          </w:p>
        </w:tc>
        <w:tc>
          <w:tcPr>
            <w:tcW w:w="3568" w:type="dxa"/>
          </w:tcPr>
          <w:p w14:paraId="6852E13F" w14:textId="5E0180F0" w:rsidR="00704684" w:rsidRPr="00413268" w:rsidRDefault="00704684" w:rsidP="002A4C7C">
            <w:pPr>
              <w:spacing w:line="360" w:lineRule="auto"/>
              <w:jc w:val="both"/>
            </w:pPr>
            <w:r w:rsidRPr="00413268">
              <w:t xml:space="preserve">Atender às crescentes atividades que envolvem a comunidade acadêmica e comunidade externa ao </w:t>
            </w:r>
            <w:r w:rsidRPr="008E6400">
              <w:rPr>
                <w:i/>
              </w:rPr>
              <w:t>Campus</w:t>
            </w:r>
            <w:r w:rsidRPr="00413268">
              <w:t>, visto o envolvimento do mesmo na perspectiva de auxiliar o impulsionamento do desenvolvimento das vocais locais e territoriais</w:t>
            </w:r>
            <w:r w:rsidR="00A209DF">
              <w:t>.</w:t>
            </w:r>
          </w:p>
        </w:tc>
      </w:tr>
      <w:tr w:rsidR="00704684" w:rsidRPr="00413268" w14:paraId="3F40DDBC" w14:textId="77777777" w:rsidTr="00D079B9">
        <w:tc>
          <w:tcPr>
            <w:tcW w:w="0" w:type="auto"/>
            <w:gridSpan w:val="4"/>
          </w:tcPr>
          <w:p w14:paraId="3AF42AA8" w14:textId="77777777" w:rsidR="00704684" w:rsidRPr="00413268" w:rsidRDefault="00704684" w:rsidP="002A4C7C">
            <w:pPr>
              <w:spacing w:line="360" w:lineRule="auto"/>
              <w:jc w:val="both"/>
              <w:rPr>
                <w:b/>
              </w:rPr>
            </w:pPr>
            <w:r w:rsidRPr="00413268">
              <w:rPr>
                <w:b/>
              </w:rPr>
              <w:t>Total</w:t>
            </w:r>
          </w:p>
        </w:tc>
        <w:tc>
          <w:tcPr>
            <w:tcW w:w="0" w:type="auto"/>
          </w:tcPr>
          <w:p w14:paraId="4415310B" w14:textId="77777777" w:rsidR="00704684" w:rsidRPr="00413268" w:rsidRDefault="00704684" w:rsidP="002A4C7C">
            <w:pPr>
              <w:spacing w:line="360" w:lineRule="auto"/>
              <w:jc w:val="both"/>
              <w:rPr>
                <w:b/>
              </w:rPr>
            </w:pPr>
            <w:r w:rsidRPr="00413268">
              <w:rPr>
                <w:b/>
              </w:rPr>
              <w:t>9.150.000</w:t>
            </w:r>
          </w:p>
        </w:tc>
        <w:tc>
          <w:tcPr>
            <w:tcW w:w="3568" w:type="dxa"/>
          </w:tcPr>
          <w:p w14:paraId="7C074DCE" w14:textId="77777777" w:rsidR="00704684" w:rsidRPr="00413268" w:rsidRDefault="00704684" w:rsidP="002A4C7C">
            <w:pPr>
              <w:spacing w:line="360" w:lineRule="auto"/>
              <w:jc w:val="both"/>
              <w:rPr>
                <w:b/>
              </w:rPr>
            </w:pPr>
          </w:p>
        </w:tc>
      </w:tr>
    </w:tbl>
    <w:p w14:paraId="36873F8D" w14:textId="0ADC6742" w:rsidR="002C5CE2" w:rsidRPr="00413268" w:rsidRDefault="00FF2AF9" w:rsidP="00FF2AF9">
      <w:pPr>
        <w:pStyle w:val="Legenda"/>
        <w:ind w:left="-142"/>
      </w:pPr>
      <w:r>
        <w:rPr>
          <w:bCs w:val="0"/>
        </w:rPr>
        <w:t xml:space="preserve">  </w:t>
      </w:r>
      <w:bookmarkStart w:id="187" w:name="_Toc2251352"/>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93</w:t>
      </w:r>
      <w:r w:rsidR="00A2189E">
        <w:rPr>
          <w:noProof/>
        </w:rPr>
        <w:fldChar w:fldCharType="end"/>
      </w:r>
      <w:r>
        <w:t xml:space="preserve"> - </w:t>
      </w:r>
      <w:r w:rsidRPr="00CC5218">
        <w:t xml:space="preserve">Demandas </w:t>
      </w:r>
      <w:r w:rsidRPr="00FF2AF9">
        <w:rPr>
          <w:i/>
        </w:rPr>
        <w:t>Campus</w:t>
      </w:r>
      <w:r w:rsidRPr="00CC5218">
        <w:t xml:space="preserve"> Viamão</w:t>
      </w:r>
      <w:bookmarkEnd w:id="187"/>
    </w:p>
    <w:p w14:paraId="2C657D19" w14:textId="075EBB60" w:rsidR="00704684" w:rsidRDefault="00704684" w:rsidP="00704684"/>
    <w:p w14:paraId="5846F5C4" w14:textId="2064F5FA" w:rsidR="002A4C7C" w:rsidRDefault="002A4C7C" w:rsidP="00704684"/>
    <w:p w14:paraId="5C3D4645" w14:textId="380D23EF" w:rsidR="002A4C7C" w:rsidRDefault="002A4C7C" w:rsidP="00704684"/>
    <w:p w14:paraId="6B285B38" w14:textId="39DD3381" w:rsidR="002A4C7C" w:rsidRDefault="002A4C7C" w:rsidP="00704684"/>
    <w:p w14:paraId="760DA18B" w14:textId="5DAD5F04" w:rsidR="002A4C7C" w:rsidRDefault="002A4C7C" w:rsidP="00704684"/>
    <w:p w14:paraId="5F22F4CB" w14:textId="3557EA93" w:rsidR="002A4C7C" w:rsidRDefault="002A4C7C" w:rsidP="00704684"/>
    <w:p w14:paraId="08CEEBC9" w14:textId="4A1B2825" w:rsidR="002A4C7C" w:rsidRDefault="002A4C7C" w:rsidP="00704684"/>
    <w:p w14:paraId="0EDFFBF8" w14:textId="4C570F61" w:rsidR="002A4C7C" w:rsidRDefault="002A4C7C" w:rsidP="00704684"/>
    <w:p w14:paraId="42F5E49D" w14:textId="0CF58499" w:rsidR="002A4C7C" w:rsidRDefault="002A4C7C" w:rsidP="00704684"/>
    <w:p w14:paraId="41EC8925" w14:textId="3C516B8C" w:rsidR="00D079B9" w:rsidRDefault="00D079B9" w:rsidP="00704684"/>
    <w:p w14:paraId="1A97A89D" w14:textId="77777777" w:rsidR="00D079B9" w:rsidRPr="00413268" w:rsidRDefault="00D079B9" w:rsidP="00704684"/>
    <w:p w14:paraId="4C7CF52F" w14:textId="19548F57" w:rsidR="00704684" w:rsidRPr="00413268" w:rsidRDefault="00704684" w:rsidP="00704684">
      <w:pPr>
        <w:jc w:val="both"/>
        <w:rPr>
          <w:b/>
        </w:rPr>
      </w:pPr>
      <w:r w:rsidRPr="00413268">
        <w:rPr>
          <w:b/>
        </w:rPr>
        <w:lastRenderedPageBreak/>
        <w:t>Reitoria</w:t>
      </w:r>
    </w:p>
    <w:tbl>
      <w:tblPr>
        <w:tblStyle w:val="Tabelacomgrade"/>
        <w:tblW w:w="0" w:type="auto"/>
        <w:jc w:val="center"/>
        <w:tblLook w:val="04A0" w:firstRow="1" w:lastRow="0" w:firstColumn="1" w:lastColumn="0" w:noHBand="0" w:noVBand="1"/>
      </w:tblPr>
      <w:tblGrid>
        <w:gridCol w:w="339"/>
        <w:gridCol w:w="1060"/>
        <w:gridCol w:w="1859"/>
        <w:gridCol w:w="706"/>
        <w:gridCol w:w="1012"/>
        <w:gridCol w:w="3803"/>
      </w:tblGrid>
      <w:tr w:rsidR="00704684" w:rsidRPr="00413268" w14:paraId="1593E64E" w14:textId="77777777" w:rsidTr="002A4C7C">
        <w:trPr>
          <w:jc w:val="center"/>
        </w:trPr>
        <w:tc>
          <w:tcPr>
            <w:tcW w:w="0" w:type="auto"/>
          </w:tcPr>
          <w:p w14:paraId="70D6E264" w14:textId="77777777" w:rsidR="00704684" w:rsidRPr="00413268" w:rsidRDefault="00704684" w:rsidP="002A4C7C">
            <w:pPr>
              <w:spacing w:line="360" w:lineRule="auto"/>
              <w:jc w:val="center"/>
              <w:rPr>
                <w:b/>
              </w:rPr>
            </w:pPr>
          </w:p>
        </w:tc>
        <w:tc>
          <w:tcPr>
            <w:tcW w:w="0" w:type="auto"/>
          </w:tcPr>
          <w:p w14:paraId="7EB7F9C1" w14:textId="77777777" w:rsidR="00704684" w:rsidRPr="00413268" w:rsidRDefault="00704684" w:rsidP="002A4C7C">
            <w:pPr>
              <w:spacing w:line="360" w:lineRule="auto"/>
              <w:jc w:val="center"/>
              <w:rPr>
                <w:b/>
              </w:rPr>
            </w:pPr>
          </w:p>
        </w:tc>
        <w:tc>
          <w:tcPr>
            <w:tcW w:w="0" w:type="auto"/>
          </w:tcPr>
          <w:p w14:paraId="72F562D0" w14:textId="77777777" w:rsidR="00704684" w:rsidRPr="00413268" w:rsidRDefault="00704684" w:rsidP="002A4C7C">
            <w:pPr>
              <w:spacing w:line="360" w:lineRule="auto"/>
              <w:jc w:val="center"/>
              <w:rPr>
                <w:b/>
              </w:rPr>
            </w:pPr>
            <w:r w:rsidRPr="00413268">
              <w:rPr>
                <w:b/>
              </w:rPr>
              <w:t>Obras / Reforma</w:t>
            </w:r>
          </w:p>
        </w:tc>
        <w:tc>
          <w:tcPr>
            <w:tcW w:w="0" w:type="auto"/>
          </w:tcPr>
          <w:p w14:paraId="4ADCAF96" w14:textId="77777777" w:rsidR="00704684" w:rsidRPr="00413268" w:rsidRDefault="00704684" w:rsidP="002A4C7C">
            <w:pPr>
              <w:spacing w:line="360" w:lineRule="auto"/>
              <w:jc w:val="center"/>
              <w:rPr>
                <w:b/>
              </w:rPr>
            </w:pPr>
            <w:r w:rsidRPr="00413268">
              <w:rPr>
                <w:b/>
              </w:rPr>
              <w:t>Ano</w:t>
            </w:r>
          </w:p>
        </w:tc>
        <w:tc>
          <w:tcPr>
            <w:tcW w:w="0" w:type="auto"/>
          </w:tcPr>
          <w:p w14:paraId="0F48E83C" w14:textId="77777777" w:rsidR="00704684" w:rsidRPr="00413268" w:rsidRDefault="00704684" w:rsidP="002A4C7C">
            <w:pPr>
              <w:spacing w:line="360" w:lineRule="auto"/>
              <w:jc w:val="center"/>
              <w:rPr>
                <w:b/>
              </w:rPr>
            </w:pPr>
            <w:r w:rsidRPr="00413268">
              <w:rPr>
                <w:b/>
              </w:rPr>
              <w:t>Valor</w:t>
            </w:r>
          </w:p>
        </w:tc>
        <w:tc>
          <w:tcPr>
            <w:tcW w:w="0" w:type="auto"/>
          </w:tcPr>
          <w:p w14:paraId="7B01F7FF" w14:textId="77777777" w:rsidR="00704684" w:rsidRPr="00413268" w:rsidRDefault="00704684" w:rsidP="002A4C7C">
            <w:pPr>
              <w:spacing w:line="360" w:lineRule="auto"/>
              <w:jc w:val="center"/>
              <w:rPr>
                <w:b/>
              </w:rPr>
            </w:pPr>
            <w:r w:rsidRPr="00413268">
              <w:rPr>
                <w:b/>
              </w:rPr>
              <w:t>Justificativa</w:t>
            </w:r>
          </w:p>
        </w:tc>
      </w:tr>
      <w:tr w:rsidR="00704684" w:rsidRPr="00413268" w14:paraId="74DB1709" w14:textId="77777777" w:rsidTr="002A4C7C">
        <w:trPr>
          <w:jc w:val="center"/>
        </w:trPr>
        <w:tc>
          <w:tcPr>
            <w:tcW w:w="0" w:type="auto"/>
          </w:tcPr>
          <w:p w14:paraId="65F6EAC4" w14:textId="77777777" w:rsidR="00704684" w:rsidRPr="00413268" w:rsidRDefault="00704684" w:rsidP="002A4C7C">
            <w:pPr>
              <w:spacing w:line="360" w:lineRule="auto"/>
              <w:jc w:val="both"/>
            </w:pPr>
            <w:r w:rsidRPr="00413268">
              <w:t>1</w:t>
            </w:r>
          </w:p>
        </w:tc>
        <w:tc>
          <w:tcPr>
            <w:tcW w:w="0" w:type="auto"/>
          </w:tcPr>
          <w:p w14:paraId="4C995664" w14:textId="77777777" w:rsidR="00704684" w:rsidRPr="00413268" w:rsidRDefault="00704684" w:rsidP="002A4C7C">
            <w:pPr>
              <w:spacing w:line="360" w:lineRule="auto"/>
            </w:pPr>
            <w:r w:rsidRPr="00413268">
              <w:t>Reforma</w:t>
            </w:r>
          </w:p>
        </w:tc>
        <w:tc>
          <w:tcPr>
            <w:tcW w:w="0" w:type="auto"/>
          </w:tcPr>
          <w:p w14:paraId="31941777" w14:textId="1DE903EE" w:rsidR="00704684" w:rsidRPr="00413268" w:rsidRDefault="00704684" w:rsidP="002A4C7C">
            <w:pPr>
              <w:spacing w:line="360" w:lineRule="auto"/>
            </w:pPr>
            <w:r w:rsidRPr="00413268">
              <w:t xml:space="preserve">Reformar o </w:t>
            </w:r>
            <w:r w:rsidR="000E4E7C">
              <w:t>EP</w:t>
            </w:r>
          </w:p>
        </w:tc>
        <w:tc>
          <w:tcPr>
            <w:tcW w:w="0" w:type="auto"/>
          </w:tcPr>
          <w:p w14:paraId="1955019B" w14:textId="77777777" w:rsidR="00704684" w:rsidRPr="00413268" w:rsidRDefault="00704684" w:rsidP="002A4C7C">
            <w:pPr>
              <w:spacing w:line="360" w:lineRule="auto"/>
              <w:jc w:val="center"/>
            </w:pPr>
            <w:r w:rsidRPr="00413268">
              <w:t>2019</w:t>
            </w:r>
          </w:p>
        </w:tc>
        <w:tc>
          <w:tcPr>
            <w:tcW w:w="0" w:type="auto"/>
          </w:tcPr>
          <w:p w14:paraId="6D2B54D3" w14:textId="77777777" w:rsidR="00704684" w:rsidRPr="00413268" w:rsidRDefault="00704684" w:rsidP="002A4C7C">
            <w:pPr>
              <w:spacing w:line="360" w:lineRule="auto"/>
              <w:jc w:val="center"/>
            </w:pPr>
            <w:r w:rsidRPr="00413268">
              <w:t>80.000</w:t>
            </w:r>
          </w:p>
        </w:tc>
        <w:tc>
          <w:tcPr>
            <w:tcW w:w="0" w:type="auto"/>
          </w:tcPr>
          <w:p w14:paraId="3262015D" w14:textId="6975EFF6" w:rsidR="00704684" w:rsidRPr="00413268" w:rsidRDefault="00704684" w:rsidP="002A4C7C">
            <w:pPr>
              <w:spacing w:line="360" w:lineRule="auto"/>
              <w:jc w:val="both"/>
            </w:pPr>
            <w:r w:rsidRPr="00413268">
              <w:t xml:space="preserve">O </w:t>
            </w:r>
            <w:r w:rsidR="000E4E7C">
              <w:t xml:space="preserve">EP </w:t>
            </w:r>
            <w:r w:rsidRPr="00413268">
              <w:t>precisa de reformas para adaptar sua infraestrutura em termos de elétrica, lógica e hidráulica potencializando seu uso e finalidade.</w:t>
            </w:r>
          </w:p>
        </w:tc>
      </w:tr>
      <w:tr w:rsidR="00704684" w:rsidRPr="00413268" w14:paraId="032C283C" w14:textId="77777777" w:rsidTr="002A4C7C">
        <w:trPr>
          <w:jc w:val="center"/>
        </w:trPr>
        <w:tc>
          <w:tcPr>
            <w:tcW w:w="0" w:type="auto"/>
          </w:tcPr>
          <w:p w14:paraId="140FB4B3" w14:textId="77777777" w:rsidR="00704684" w:rsidRPr="00413268" w:rsidRDefault="00704684" w:rsidP="002A4C7C">
            <w:pPr>
              <w:spacing w:line="360" w:lineRule="auto"/>
              <w:jc w:val="both"/>
            </w:pPr>
            <w:r w:rsidRPr="00413268">
              <w:t>2</w:t>
            </w:r>
          </w:p>
        </w:tc>
        <w:tc>
          <w:tcPr>
            <w:tcW w:w="0" w:type="auto"/>
          </w:tcPr>
          <w:p w14:paraId="3993F764" w14:textId="77777777" w:rsidR="00704684" w:rsidRPr="00413268" w:rsidRDefault="00704684" w:rsidP="002A4C7C">
            <w:pPr>
              <w:spacing w:line="360" w:lineRule="auto"/>
            </w:pPr>
            <w:r w:rsidRPr="00413268">
              <w:t>Reforma</w:t>
            </w:r>
          </w:p>
        </w:tc>
        <w:tc>
          <w:tcPr>
            <w:tcW w:w="0" w:type="auto"/>
          </w:tcPr>
          <w:p w14:paraId="7C86924A" w14:textId="77777777" w:rsidR="00704684" w:rsidRPr="00413268" w:rsidRDefault="00704684" w:rsidP="002A4C7C">
            <w:pPr>
              <w:spacing w:line="360" w:lineRule="auto"/>
            </w:pPr>
            <w:r w:rsidRPr="00413268">
              <w:t>Readequação PPCI Reitoria</w:t>
            </w:r>
          </w:p>
        </w:tc>
        <w:tc>
          <w:tcPr>
            <w:tcW w:w="0" w:type="auto"/>
          </w:tcPr>
          <w:p w14:paraId="51A70E5A" w14:textId="77777777" w:rsidR="00704684" w:rsidRPr="00413268" w:rsidRDefault="00704684" w:rsidP="002A4C7C">
            <w:pPr>
              <w:spacing w:line="360" w:lineRule="auto"/>
              <w:jc w:val="center"/>
            </w:pPr>
            <w:r w:rsidRPr="00413268">
              <w:t>2019</w:t>
            </w:r>
          </w:p>
        </w:tc>
        <w:tc>
          <w:tcPr>
            <w:tcW w:w="0" w:type="auto"/>
          </w:tcPr>
          <w:p w14:paraId="10DE7B13" w14:textId="77777777" w:rsidR="00704684" w:rsidRPr="00413268" w:rsidRDefault="00704684" w:rsidP="002A4C7C">
            <w:pPr>
              <w:spacing w:line="360" w:lineRule="auto"/>
              <w:jc w:val="center"/>
            </w:pPr>
            <w:r w:rsidRPr="00413268">
              <w:t>30.000</w:t>
            </w:r>
          </w:p>
        </w:tc>
        <w:tc>
          <w:tcPr>
            <w:tcW w:w="0" w:type="auto"/>
          </w:tcPr>
          <w:p w14:paraId="42243C5A" w14:textId="77777777" w:rsidR="00704684" w:rsidRPr="00413268" w:rsidRDefault="00704684" w:rsidP="002A4C7C">
            <w:pPr>
              <w:spacing w:line="360" w:lineRule="auto"/>
              <w:jc w:val="both"/>
            </w:pPr>
            <w:r w:rsidRPr="00413268">
              <w:t>Readequar o PPCI da Reitoria em termos da legislação atual.</w:t>
            </w:r>
          </w:p>
        </w:tc>
      </w:tr>
      <w:tr w:rsidR="00704684" w:rsidRPr="00413268" w14:paraId="2C40E615" w14:textId="77777777" w:rsidTr="002A4C7C">
        <w:trPr>
          <w:jc w:val="center"/>
        </w:trPr>
        <w:tc>
          <w:tcPr>
            <w:tcW w:w="0" w:type="auto"/>
          </w:tcPr>
          <w:p w14:paraId="5010299D" w14:textId="77777777" w:rsidR="00704684" w:rsidRPr="00413268" w:rsidRDefault="00704684" w:rsidP="002A4C7C">
            <w:pPr>
              <w:spacing w:line="360" w:lineRule="auto"/>
              <w:jc w:val="both"/>
            </w:pPr>
            <w:r w:rsidRPr="00413268">
              <w:t>2</w:t>
            </w:r>
          </w:p>
        </w:tc>
        <w:tc>
          <w:tcPr>
            <w:tcW w:w="0" w:type="auto"/>
          </w:tcPr>
          <w:p w14:paraId="17193F23" w14:textId="77777777" w:rsidR="00704684" w:rsidRPr="00413268" w:rsidRDefault="00704684" w:rsidP="002A4C7C">
            <w:pPr>
              <w:spacing w:line="360" w:lineRule="auto"/>
            </w:pPr>
            <w:r w:rsidRPr="00413268">
              <w:t>Reforma</w:t>
            </w:r>
          </w:p>
        </w:tc>
        <w:tc>
          <w:tcPr>
            <w:tcW w:w="0" w:type="auto"/>
          </w:tcPr>
          <w:p w14:paraId="3E97D6B1" w14:textId="6C839FEF" w:rsidR="00704684" w:rsidRPr="00413268" w:rsidRDefault="00704684" w:rsidP="002A4C7C">
            <w:pPr>
              <w:spacing w:line="360" w:lineRule="auto"/>
            </w:pPr>
            <w:r w:rsidRPr="00413268">
              <w:t xml:space="preserve">Acessibilidade do </w:t>
            </w:r>
            <w:r w:rsidR="00794288">
              <w:t>EP</w:t>
            </w:r>
          </w:p>
        </w:tc>
        <w:tc>
          <w:tcPr>
            <w:tcW w:w="0" w:type="auto"/>
          </w:tcPr>
          <w:p w14:paraId="621407E2" w14:textId="77777777" w:rsidR="00704684" w:rsidRPr="00413268" w:rsidRDefault="00704684" w:rsidP="002A4C7C">
            <w:pPr>
              <w:spacing w:line="360" w:lineRule="auto"/>
              <w:jc w:val="center"/>
            </w:pPr>
            <w:r w:rsidRPr="00413268">
              <w:t>2020</w:t>
            </w:r>
          </w:p>
        </w:tc>
        <w:tc>
          <w:tcPr>
            <w:tcW w:w="0" w:type="auto"/>
          </w:tcPr>
          <w:p w14:paraId="357F6329" w14:textId="77777777" w:rsidR="00704684" w:rsidRPr="00413268" w:rsidRDefault="00704684" w:rsidP="002A4C7C">
            <w:pPr>
              <w:spacing w:line="360" w:lineRule="auto"/>
              <w:jc w:val="center"/>
            </w:pPr>
            <w:r w:rsidRPr="00413268">
              <w:t>50.000</w:t>
            </w:r>
          </w:p>
        </w:tc>
        <w:tc>
          <w:tcPr>
            <w:tcW w:w="0" w:type="auto"/>
          </w:tcPr>
          <w:p w14:paraId="730BF19C" w14:textId="109B7F6D" w:rsidR="00704684" w:rsidRPr="00413268" w:rsidRDefault="00704684" w:rsidP="002A4C7C">
            <w:pPr>
              <w:spacing w:line="360" w:lineRule="auto"/>
              <w:jc w:val="both"/>
            </w:pPr>
            <w:r w:rsidRPr="00413268">
              <w:t xml:space="preserve">Promover a acessibilidade do </w:t>
            </w:r>
            <w:r w:rsidR="00794288">
              <w:t>EP</w:t>
            </w:r>
            <w:r w:rsidRPr="00413268">
              <w:t>.</w:t>
            </w:r>
          </w:p>
        </w:tc>
      </w:tr>
      <w:tr w:rsidR="00704684" w:rsidRPr="00413268" w14:paraId="516250EF" w14:textId="77777777" w:rsidTr="002A4C7C">
        <w:trPr>
          <w:jc w:val="center"/>
        </w:trPr>
        <w:tc>
          <w:tcPr>
            <w:tcW w:w="0" w:type="auto"/>
          </w:tcPr>
          <w:p w14:paraId="50C78992" w14:textId="77777777" w:rsidR="00704684" w:rsidRPr="00413268" w:rsidRDefault="00704684" w:rsidP="002A4C7C">
            <w:pPr>
              <w:spacing w:line="360" w:lineRule="auto"/>
              <w:jc w:val="both"/>
            </w:pPr>
            <w:r w:rsidRPr="00413268">
              <w:t>3</w:t>
            </w:r>
          </w:p>
        </w:tc>
        <w:tc>
          <w:tcPr>
            <w:tcW w:w="0" w:type="auto"/>
          </w:tcPr>
          <w:p w14:paraId="11F58CFE" w14:textId="77777777" w:rsidR="00704684" w:rsidRPr="00413268" w:rsidRDefault="00704684" w:rsidP="002A4C7C">
            <w:pPr>
              <w:spacing w:line="360" w:lineRule="auto"/>
            </w:pPr>
            <w:r w:rsidRPr="00413268">
              <w:t>Reforma</w:t>
            </w:r>
          </w:p>
        </w:tc>
        <w:tc>
          <w:tcPr>
            <w:tcW w:w="0" w:type="auto"/>
          </w:tcPr>
          <w:p w14:paraId="142EB5C8" w14:textId="77777777" w:rsidR="00704684" w:rsidRPr="00413268" w:rsidRDefault="00704684" w:rsidP="002A4C7C">
            <w:pPr>
              <w:spacing w:line="360" w:lineRule="auto"/>
            </w:pPr>
            <w:r w:rsidRPr="00413268">
              <w:t>Acessibilidade Reitoria</w:t>
            </w:r>
          </w:p>
        </w:tc>
        <w:tc>
          <w:tcPr>
            <w:tcW w:w="0" w:type="auto"/>
          </w:tcPr>
          <w:p w14:paraId="5F007466" w14:textId="77777777" w:rsidR="00704684" w:rsidRPr="00413268" w:rsidRDefault="00704684" w:rsidP="002A4C7C">
            <w:pPr>
              <w:spacing w:line="360" w:lineRule="auto"/>
              <w:jc w:val="center"/>
            </w:pPr>
            <w:r w:rsidRPr="00413268">
              <w:t>2021</w:t>
            </w:r>
          </w:p>
        </w:tc>
        <w:tc>
          <w:tcPr>
            <w:tcW w:w="0" w:type="auto"/>
          </w:tcPr>
          <w:p w14:paraId="2F7E567B" w14:textId="77777777" w:rsidR="00704684" w:rsidRPr="00413268" w:rsidRDefault="00704684" w:rsidP="002A4C7C">
            <w:pPr>
              <w:spacing w:line="360" w:lineRule="auto"/>
              <w:jc w:val="center"/>
            </w:pPr>
            <w:r w:rsidRPr="00413268">
              <w:t>30.000</w:t>
            </w:r>
          </w:p>
        </w:tc>
        <w:tc>
          <w:tcPr>
            <w:tcW w:w="0" w:type="auto"/>
          </w:tcPr>
          <w:p w14:paraId="1CC875F7" w14:textId="73CB0819" w:rsidR="00704684" w:rsidRPr="00413268" w:rsidRDefault="00704684" w:rsidP="002A4C7C">
            <w:pPr>
              <w:spacing w:line="360" w:lineRule="auto"/>
              <w:jc w:val="both"/>
            </w:pPr>
            <w:r w:rsidRPr="00413268">
              <w:t>Promover melhorias na acessibilidade da Reitoria</w:t>
            </w:r>
            <w:r w:rsidR="00A209DF">
              <w:t>.</w:t>
            </w:r>
          </w:p>
        </w:tc>
      </w:tr>
      <w:tr w:rsidR="00704684" w:rsidRPr="00413268" w14:paraId="300C0D61" w14:textId="77777777" w:rsidTr="002A4C7C">
        <w:trPr>
          <w:jc w:val="center"/>
        </w:trPr>
        <w:tc>
          <w:tcPr>
            <w:tcW w:w="0" w:type="auto"/>
          </w:tcPr>
          <w:p w14:paraId="43C7B040" w14:textId="77777777" w:rsidR="00704684" w:rsidRPr="00413268" w:rsidRDefault="00704684" w:rsidP="002A4C7C">
            <w:pPr>
              <w:spacing w:line="360" w:lineRule="auto"/>
              <w:jc w:val="both"/>
            </w:pPr>
            <w:r w:rsidRPr="00413268">
              <w:t>4</w:t>
            </w:r>
          </w:p>
        </w:tc>
        <w:tc>
          <w:tcPr>
            <w:tcW w:w="0" w:type="auto"/>
          </w:tcPr>
          <w:p w14:paraId="5EC14F68" w14:textId="77777777" w:rsidR="00704684" w:rsidRPr="00413268" w:rsidRDefault="00704684" w:rsidP="002A4C7C">
            <w:pPr>
              <w:spacing w:line="360" w:lineRule="auto"/>
            </w:pPr>
            <w:r w:rsidRPr="00413268">
              <w:t>Reforma</w:t>
            </w:r>
          </w:p>
        </w:tc>
        <w:tc>
          <w:tcPr>
            <w:tcW w:w="0" w:type="auto"/>
          </w:tcPr>
          <w:p w14:paraId="39101F8D" w14:textId="77777777" w:rsidR="00704684" w:rsidRPr="00413268" w:rsidRDefault="00704684" w:rsidP="002A4C7C">
            <w:pPr>
              <w:spacing w:line="360" w:lineRule="auto"/>
            </w:pPr>
            <w:r w:rsidRPr="00413268">
              <w:t>Reforma e ampliação CTA</w:t>
            </w:r>
          </w:p>
        </w:tc>
        <w:tc>
          <w:tcPr>
            <w:tcW w:w="0" w:type="auto"/>
          </w:tcPr>
          <w:p w14:paraId="3A9724BD" w14:textId="77777777" w:rsidR="00704684" w:rsidRPr="00413268" w:rsidRDefault="00704684" w:rsidP="002A4C7C">
            <w:pPr>
              <w:spacing w:line="360" w:lineRule="auto"/>
              <w:jc w:val="center"/>
            </w:pPr>
            <w:r w:rsidRPr="00413268">
              <w:t>2021</w:t>
            </w:r>
          </w:p>
        </w:tc>
        <w:tc>
          <w:tcPr>
            <w:tcW w:w="0" w:type="auto"/>
          </w:tcPr>
          <w:p w14:paraId="53692932" w14:textId="77777777" w:rsidR="00704684" w:rsidRPr="00413268" w:rsidRDefault="00704684" w:rsidP="002A4C7C">
            <w:pPr>
              <w:spacing w:line="360" w:lineRule="auto"/>
              <w:jc w:val="center"/>
            </w:pPr>
            <w:r w:rsidRPr="00413268">
              <w:t>120.000</w:t>
            </w:r>
          </w:p>
        </w:tc>
        <w:tc>
          <w:tcPr>
            <w:tcW w:w="0" w:type="auto"/>
          </w:tcPr>
          <w:p w14:paraId="045E4865" w14:textId="77777777" w:rsidR="00704684" w:rsidRPr="00413268" w:rsidRDefault="00704684" w:rsidP="002A4C7C">
            <w:pPr>
              <w:spacing w:line="360" w:lineRule="auto"/>
              <w:jc w:val="both"/>
            </w:pPr>
            <w:r w:rsidRPr="00413268">
              <w:t>Promover melhorias no CTA para qualificar seu espaço físico.</w:t>
            </w:r>
          </w:p>
        </w:tc>
      </w:tr>
      <w:tr w:rsidR="00704684" w:rsidRPr="00413268" w14:paraId="7C496B52" w14:textId="77777777" w:rsidTr="002A4C7C">
        <w:trPr>
          <w:jc w:val="center"/>
        </w:trPr>
        <w:tc>
          <w:tcPr>
            <w:tcW w:w="0" w:type="auto"/>
          </w:tcPr>
          <w:p w14:paraId="596A0F0A" w14:textId="77777777" w:rsidR="00704684" w:rsidRPr="00413268" w:rsidRDefault="00704684" w:rsidP="002A4C7C">
            <w:pPr>
              <w:spacing w:line="360" w:lineRule="auto"/>
              <w:jc w:val="both"/>
            </w:pPr>
            <w:r w:rsidRPr="00413268">
              <w:t>5</w:t>
            </w:r>
          </w:p>
        </w:tc>
        <w:tc>
          <w:tcPr>
            <w:tcW w:w="0" w:type="auto"/>
          </w:tcPr>
          <w:p w14:paraId="54CFD370" w14:textId="77777777" w:rsidR="00704684" w:rsidRPr="00413268" w:rsidRDefault="00704684" w:rsidP="002A4C7C">
            <w:pPr>
              <w:spacing w:line="360" w:lineRule="auto"/>
            </w:pPr>
            <w:r w:rsidRPr="00413268">
              <w:t>Reforma</w:t>
            </w:r>
          </w:p>
        </w:tc>
        <w:tc>
          <w:tcPr>
            <w:tcW w:w="0" w:type="auto"/>
          </w:tcPr>
          <w:p w14:paraId="43EF639A" w14:textId="77777777" w:rsidR="00704684" w:rsidRPr="00413268" w:rsidRDefault="00704684" w:rsidP="002A4C7C">
            <w:pPr>
              <w:spacing w:line="360" w:lineRule="auto"/>
            </w:pPr>
            <w:r w:rsidRPr="00413268">
              <w:t>Pintura Externa da Reitoria</w:t>
            </w:r>
          </w:p>
        </w:tc>
        <w:tc>
          <w:tcPr>
            <w:tcW w:w="0" w:type="auto"/>
          </w:tcPr>
          <w:p w14:paraId="51CCE4B5" w14:textId="77777777" w:rsidR="00704684" w:rsidRPr="00413268" w:rsidRDefault="00704684" w:rsidP="002A4C7C">
            <w:pPr>
              <w:spacing w:line="360" w:lineRule="auto"/>
              <w:jc w:val="center"/>
            </w:pPr>
            <w:r w:rsidRPr="00413268">
              <w:t>2022</w:t>
            </w:r>
          </w:p>
        </w:tc>
        <w:tc>
          <w:tcPr>
            <w:tcW w:w="0" w:type="auto"/>
          </w:tcPr>
          <w:p w14:paraId="3C6EE4D2" w14:textId="77777777" w:rsidR="00704684" w:rsidRPr="00413268" w:rsidRDefault="00704684" w:rsidP="002A4C7C">
            <w:pPr>
              <w:spacing w:line="360" w:lineRule="auto"/>
              <w:jc w:val="center"/>
            </w:pPr>
            <w:r w:rsidRPr="00413268">
              <w:t>40.000</w:t>
            </w:r>
          </w:p>
        </w:tc>
        <w:tc>
          <w:tcPr>
            <w:tcW w:w="0" w:type="auto"/>
          </w:tcPr>
          <w:p w14:paraId="054D29CE" w14:textId="5C0BB566" w:rsidR="00704684" w:rsidRPr="00413268" w:rsidRDefault="00704684" w:rsidP="002A4C7C">
            <w:pPr>
              <w:spacing w:line="360" w:lineRule="auto"/>
              <w:jc w:val="both"/>
            </w:pPr>
            <w:r w:rsidRPr="00413268">
              <w:t xml:space="preserve">Realizar pintura externa na </w:t>
            </w:r>
            <w:r w:rsidR="00A209DF">
              <w:t>R</w:t>
            </w:r>
            <w:r w:rsidRPr="00413268">
              <w:t>eitoria.</w:t>
            </w:r>
          </w:p>
        </w:tc>
      </w:tr>
      <w:tr w:rsidR="00704684" w:rsidRPr="00413268" w14:paraId="71561FC0" w14:textId="77777777" w:rsidTr="002A4C7C">
        <w:trPr>
          <w:jc w:val="center"/>
        </w:trPr>
        <w:tc>
          <w:tcPr>
            <w:tcW w:w="0" w:type="auto"/>
            <w:gridSpan w:val="4"/>
          </w:tcPr>
          <w:p w14:paraId="27A71E6E" w14:textId="77777777" w:rsidR="00704684" w:rsidRPr="00413268" w:rsidRDefault="00704684" w:rsidP="002A4C7C">
            <w:pPr>
              <w:spacing w:line="360" w:lineRule="auto"/>
              <w:jc w:val="both"/>
              <w:rPr>
                <w:b/>
              </w:rPr>
            </w:pPr>
            <w:r w:rsidRPr="00413268">
              <w:rPr>
                <w:b/>
              </w:rPr>
              <w:t>Total</w:t>
            </w:r>
          </w:p>
        </w:tc>
        <w:tc>
          <w:tcPr>
            <w:tcW w:w="0" w:type="auto"/>
          </w:tcPr>
          <w:p w14:paraId="51471C54" w14:textId="77777777" w:rsidR="00704684" w:rsidRPr="00413268" w:rsidRDefault="00704684" w:rsidP="002A4C7C">
            <w:pPr>
              <w:spacing w:line="360" w:lineRule="auto"/>
              <w:jc w:val="center"/>
              <w:rPr>
                <w:b/>
              </w:rPr>
            </w:pPr>
            <w:r w:rsidRPr="00413268">
              <w:rPr>
                <w:b/>
              </w:rPr>
              <w:t>350.000</w:t>
            </w:r>
          </w:p>
        </w:tc>
        <w:tc>
          <w:tcPr>
            <w:tcW w:w="0" w:type="auto"/>
          </w:tcPr>
          <w:p w14:paraId="3016AF76" w14:textId="77777777" w:rsidR="00704684" w:rsidRPr="00413268" w:rsidRDefault="00704684" w:rsidP="002A4C7C">
            <w:pPr>
              <w:spacing w:line="360" w:lineRule="auto"/>
              <w:jc w:val="both"/>
              <w:rPr>
                <w:b/>
              </w:rPr>
            </w:pPr>
          </w:p>
        </w:tc>
      </w:tr>
    </w:tbl>
    <w:p w14:paraId="100CF972" w14:textId="0A4CCAD0" w:rsidR="009F1298" w:rsidRPr="00413268" w:rsidRDefault="00FF2AF9" w:rsidP="00FF2AF9">
      <w:pPr>
        <w:pStyle w:val="Legenda"/>
        <w:ind w:left="-142"/>
      </w:pPr>
      <w:r>
        <w:rPr>
          <w:bCs w:val="0"/>
        </w:rPr>
        <w:t xml:space="preserve">  </w:t>
      </w:r>
      <w:bookmarkStart w:id="188" w:name="_Toc2251353"/>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94</w:t>
      </w:r>
      <w:r w:rsidR="00A2189E">
        <w:rPr>
          <w:noProof/>
        </w:rPr>
        <w:fldChar w:fldCharType="end"/>
      </w:r>
      <w:r>
        <w:t xml:space="preserve"> - </w:t>
      </w:r>
      <w:r w:rsidRPr="00A460B4">
        <w:t>Demandas Reitoria</w:t>
      </w:r>
      <w:bookmarkEnd w:id="188"/>
    </w:p>
    <w:p w14:paraId="5CCA4515" w14:textId="77777777" w:rsidR="00704684" w:rsidRPr="00413268" w:rsidRDefault="00704684" w:rsidP="00704684">
      <w:pPr>
        <w:pStyle w:val="Ttulo2"/>
        <w:rPr>
          <w:rFonts w:eastAsiaTheme="minorHAnsi"/>
          <w:b w:val="0"/>
          <w:szCs w:val="24"/>
        </w:rPr>
      </w:pPr>
    </w:p>
    <w:p w14:paraId="56C91915" w14:textId="77777777" w:rsidR="00704684" w:rsidRDefault="00704684" w:rsidP="00704684">
      <w:r>
        <w:br w:type="page"/>
      </w:r>
    </w:p>
    <w:p w14:paraId="7BD42E64" w14:textId="77777777" w:rsidR="00704684" w:rsidRPr="00FB31C0" w:rsidRDefault="00F07648" w:rsidP="0028547F">
      <w:pPr>
        <w:pStyle w:val="Ttulo2"/>
      </w:pPr>
      <w:bookmarkStart w:id="189" w:name="_Toc2251146"/>
      <w:r w:rsidRPr="00FB31C0">
        <w:lastRenderedPageBreak/>
        <w:t>6.3</w:t>
      </w:r>
      <w:r w:rsidR="00704684" w:rsidRPr="00FB31C0">
        <w:t xml:space="preserve"> Infraestrutura do Sistema de Bibliotecas do IFRS</w:t>
      </w:r>
      <w:bookmarkEnd w:id="189"/>
    </w:p>
    <w:p w14:paraId="1604A486" w14:textId="77777777" w:rsidR="00704684" w:rsidRDefault="00704684" w:rsidP="0028547F"/>
    <w:p w14:paraId="4B285543" w14:textId="387425C8" w:rsidR="00704684" w:rsidRPr="00D43D33" w:rsidRDefault="00704684" w:rsidP="0028547F">
      <w:pPr>
        <w:jc w:val="both"/>
        <w:rPr>
          <w:rFonts w:eastAsia="Arial"/>
        </w:rPr>
      </w:pPr>
      <w:r>
        <w:rPr>
          <w:rFonts w:eastAsia="Arial" w:cs="Arial"/>
        </w:rPr>
        <w:tab/>
      </w:r>
      <w:r w:rsidRPr="00D43D33">
        <w:rPr>
          <w:rFonts w:eastAsia="Arial"/>
        </w:rPr>
        <w:t xml:space="preserve">Os investimentos em aquisição de acervo bibliográfico serão prioridade no </w:t>
      </w:r>
      <w:r w:rsidR="00794288">
        <w:rPr>
          <w:rFonts w:eastAsia="Arial"/>
        </w:rPr>
        <w:t>IFRS</w:t>
      </w:r>
      <w:r w:rsidRPr="00D43D33">
        <w:rPr>
          <w:rFonts w:eastAsia="Arial"/>
        </w:rPr>
        <w:t xml:space="preserve">. Há a necessidade de que cada </w:t>
      </w:r>
      <w:r w:rsidRPr="00D43D33">
        <w:rPr>
          <w:rFonts w:eastAsia="Arial"/>
          <w:i/>
        </w:rPr>
        <w:t>campus</w:t>
      </w:r>
      <w:r w:rsidRPr="00D43D33">
        <w:rPr>
          <w:rFonts w:eastAsia="Arial"/>
        </w:rPr>
        <w:t xml:space="preserve"> destine anualmente recursos para aquisição de livros de acordo com a expansão prevista também no presente documento.</w:t>
      </w:r>
    </w:p>
    <w:p w14:paraId="0D186258" w14:textId="77777777" w:rsidR="00704684" w:rsidRPr="00D43D33" w:rsidRDefault="00704684" w:rsidP="0028547F">
      <w:pPr>
        <w:jc w:val="both"/>
        <w:rPr>
          <w:rFonts w:eastAsia="Arial"/>
        </w:rPr>
      </w:pPr>
      <w:r w:rsidRPr="00D43D33">
        <w:rPr>
          <w:rFonts w:eastAsia="Arial"/>
        </w:rPr>
        <w:tab/>
        <w:t xml:space="preserve">A definição dos recursos e da quantidade de obras a serem adquiridas será realizada especificamente por área no planejamento de curto prazo de cada </w:t>
      </w:r>
      <w:r w:rsidRPr="008E6400">
        <w:rPr>
          <w:rFonts w:eastAsia="Arial"/>
          <w:i/>
        </w:rPr>
        <w:t>campus</w:t>
      </w:r>
      <w:r w:rsidRPr="00D43D33">
        <w:rPr>
          <w:rFonts w:eastAsia="Arial"/>
        </w:rPr>
        <w:t>, com o prazo de aquisição de um ano.</w:t>
      </w:r>
    </w:p>
    <w:p w14:paraId="308E3D68" w14:textId="557F9EF0" w:rsidR="00704684" w:rsidRPr="00D43D33" w:rsidRDefault="00704684" w:rsidP="0028547F">
      <w:pPr>
        <w:jc w:val="both"/>
        <w:rPr>
          <w:rFonts w:eastAsia="Arial"/>
        </w:rPr>
      </w:pPr>
      <w:r w:rsidRPr="00D43D33">
        <w:rPr>
          <w:rFonts w:eastAsia="Arial"/>
        </w:rPr>
        <w:tab/>
        <w:t xml:space="preserve">Os fluxos de aquisição de obras para os </w:t>
      </w:r>
      <w:r w:rsidRPr="008E6400">
        <w:rPr>
          <w:rFonts w:eastAsia="Arial"/>
          <w:i/>
        </w:rPr>
        <w:t>campi</w:t>
      </w:r>
      <w:r w:rsidRPr="00D43D33">
        <w:rPr>
          <w:rFonts w:eastAsia="Arial"/>
        </w:rPr>
        <w:t xml:space="preserve"> seguirão fluxos previamente estabelecidos pela</w:t>
      </w:r>
      <w:r w:rsidR="009573F7">
        <w:rPr>
          <w:rFonts w:eastAsia="Arial"/>
        </w:rPr>
        <w:t xml:space="preserve"> PROAD e PROEN</w:t>
      </w:r>
      <w:r w:rsidRPr="00D43D33">
        <w:rPr>
          <w:rFonts w:eastAsia="Arial"/>
        </w:rPr>
        <w:t>.</w:t>
      </w:r>
    </w:p>
    <w:p w14:paraId="5BD69AB8" w14:textId="77777777" w:rsidR="00704684" w:rsidRPr="00D43D33" w:rsidRDefault="00704684" w:rsidP="0028547F">
      <w:pPr>
        <w:jc w:val="both"/>
        <w:rPr>
          <w:rFonts w:eastAsia="Arimo"/>
        </w:rPr>
      </w:pPr>
    </w:p>
    <w:p w14:paraId="52FA59D0" w14:textId="77777777" w:rsidR="00704684" w:rsidRPr="00206BA1" w:rsidRDefault="00F07648" w:rsidP="0028547F">
      <w:pPr>
        <w:pStyle w:val="Ttulo3"/>
      </w:pPr>
      <w:bookmarkStart w:id="190" w:name="_Toc2251147"/>
      <w:r w:rsidRPr="00206BA1">
        <w:t>6.3</w:t>
      </w:r>
      <w:r w:rsidR="00704684" w:rsidRPr="00206BA1">
        <w:t>.1 Histórico do Sistema de Bibliotecas do IFRS</w:t>
      </w:r>
      <w:bookmarkEnd w:id="190"/>
    </w:p>
    <w:p w14:paraId="695459A6" w14:textId="77777777" w:rsidR="00704684" w:rsidRPr="00D43D33" w:rsidRDefault="00704684" w:rsidP="0028547F">
      <w:pPr>
        <w:jc w:val="both"/>
        <w:rPr>
          <w:rFonts w:eastAsia="Arimo"/>
        </w:rPr>
      </w:pPr>
    </w:p>
    <w:p w14:paraId="64003462" w14:textId="49EC93D1" w:rsidR="00704684" w:rsidRPr="00D43D33" w:rsidRDefault="00704684" w:rsidP="0028547F">
      <w:pPr>
        <w:jc w:val="both"/>
        <w:rPr>
          <w:rFonts w:eastAsia="Arial"/>
          <w:highlight w:val="white"/>
        </w:rPr>
      </w:pPr>
      <w:r w:rsidRPr="00D43D33">
        <w:rPr>
          <w:highlight w:val="white"/>
        </w:rPr>
        <w:tab/>
      </w:r>
      <w:r w:rsidRPr="00D43D33">
        <w:rPr>
          <w:rFonts w:eastAsia="Arial"/>
          <w:highlight w:val="white"/>
        </w:rPr>
        <w:t xml:space="preserve">O SIBIFRS foi concebido em 2013 para unificar as rotinas técnicas e administrativas das </w:t>
      </w:r>
      <w:r w:rsidR="009573F7">
        <w:rPr>
          <w:rFonts w:eastAsia="Arial"/>
          <w:highlight w:val="white"/>
        </w:rPr>
        <w:t>b</w:t>
      </w:r>
      <w:r w:rsidRPr="00D43D33">
        <w:rPr>
          <w:rFonts w:eastAsia="Arial"/>
          <w:highlight w:val="white"/>
        </w:rPr>
        <w:t xml:space="preserve">ibliotecas do IFRS. Na ocasião de sua criação, o grupo de </w:t>
      </w:r>
      <w:r w:rsidR="009573F7">
        <w:rPr>
          <w:rFonts w:eastAsia="Arial"/>
          <w:highlight w:val="white"/>
        </w:rPr>
        <w:t>b</w:t>
      </w:r>
      <w:r w:rsidRPr="00D43D33">
        <w:rPr>
          <w:rFonts w:eastAsia="Arial"/>
          <w:highlight w:val="white"/>
        </w:rPr>
        <w:t>ibliotecários</w:t>
      </w:r>
      <w:r w:rsidR="009573F7">
        <w:rPr>
          <w:rFonts w:eastAsia="Arial"/>
          <w:highlight w:val="white"/>
        </w:rPr>
        <w:t>,</w:t>
      </w:r>
      <w:r w:rsidRPr="00D43D33">
        <w:rPr>
          <w:rFonts w:eastAsia="Arial"/>
          <w:highlight w:val="white"/>
        </w:rPr>
        <w:t xml:space="preserve"> juntamente com a </w:t>
      </w:r>
      <w:r w:rsidR="009573F7">
        <w:rPr>
          <w:rFonts w:eastAsia="Arial"/>
          <w:highlight w:val="white"/>
        </w:rPr>
        <w:t>PROEN,</w:t>
      </w:r>
      <w:r w:rsidR="009573F7" w:rsidRPr="00D43D33">
        <w:rPr>
          <w:rFonts w:eastAsia="Arial"/>
          <w:highlight w:val="white"/>
        </w:rPr>
        <w:t xml:space="preserve"> </w:t>
      </w:r>
      <w:r w:rsidRPr="00D43D33">
        <w:rPr>
          <w:rFonts w:eastAsia="Arial"/>
          <w:highlight w:val="white"/>
        </w:rPr>
        <w:t xml:space="preserve">nomeou um </w:t>
      </w:r>
      <w:r w:rsidR="009573F7">
        <w:rPr>
          <w:rFonts w:eastAsia="Arial"/>
          <w:highlight w:val="white"/>
        </w:rPr>
        <w:t>b</w:t>
      </w:r>
      <w:r w:rsidRPr="00D43D33">
        <w:rPr>
          <w:rFonts w:eastAsia="Arial"/>
          <w:highlight w:val="white"/>
        </w:rPr>
        <w:t xml:space="preserve">ibliotecário para ser o </w:t>
      </w:r>
      <w:r w:rsidR="009573F7">
        <w:rPr>
          <w:rFonts w:eastAsia="Arial"/>
          <w:highlight w:val="white"/>
        </w:rPr>
        <w:t>r</w:t>
      </w:r>
      <w:r w:rsidRPr="00D43D33">
        <w:rPr>
          <w:rFonts w:eastAsia="Arial"/>
          <w:highlight w:val="white"/>
        </w:rPr>
        <w:t>esponsável pelo SIBIFRS.</w:t>
      </w:r>
    </w:p>
    <w:p w14:paraId="76E66FD6" w14:textId="6BE35FB6" w:rsidR="00704684" w:rsidRPr="00D43D33" w:rsidRDefault="00704684" w:rsidP="0028547F">
      <w:pPr>
        <w:jc w:val="both"/>
        <w:rPr>
          <w:rFonts w:eastAsia="Arial"/>
          <w:highlight w:val="white"/>
        </w:rPr>
      </w:pPr>
      <w:r w:rsidRPr="00D43D33">
        <w:rPr>
          <w:rFonts w:eastAsia="Arial"/>
          <w:highlight w:val="white"/>
        </w:rPr>
        <w:tab/>
        <w:t>Em 2017 foi criada</w:t>
      </w:r>
      <w:r w:rsidR="00A209DF">
        <w:rPr>
          <w:rFonts w:eastAsia="Arial"/>
          <w:highlight w:val="white"/>
        </w:rPr>
        <w:t xml:space="preserve"> a</w:t>
      </w:r>
      <w:r w:rsidRPr="00D43D33">
        <w:rPr>
          <w:rFonts w:eastAsia="Arial"/>
          <w:highlight w:val="white"/>
        </w:rPr>
        <w:t xml:space="preserve"> Comissão de Políticas e Conteúdo do SIBIRFS que, dentre outras atribuições, atuou na elaboração do Regimento Interno do SIBIFRS, aprovado pelo </w:t>
      </w:r>
      <w:r w:rsidR="009573F7">
        <w:rPr>
          <w:rFonts w:eastAsia="Arial"/>
          <w:highlight w:val="white"/>
        </w:rPr>
        <w:t>CONSUP</w:t>
      </w:r>
      <w:r w:rsidRPr="00D43D33">
        <w:rPr>
          <w:rFonts w:eastAsia="Arial"/>
          <w:highlight w:val="white"/>
        </w:rPr>
        <w:t>, conforme Resolução nº 36</w:t>
      </w:r>
      <w:r w:rsidR="009573F7">
        <w:rPr>
          <w:rFonts w:eastAsia="Arial"/>
          <w:highlight w:val="white"/>
        </w:rPr>
        <w:t>,</w:t>
      </w:r>
      <w:r w:rsidRPr="00D43D33">
        <w:rPr>
          <w:rFonts w:eastAsia="Arial"/>
          <w:highlight w:val="white"/>
        </w:rPr>
        <w:t xml:space="preserve"> de 20 de julho de 2017, </w:t>
      </w:r>
      <w:r w:rsidR="00A209DF">
        <w:rPr>
          <w:rFonts w:eastAsia="Arial"/>
          <w:highlight w:val="white"/>
        </w:rPr>
        <w:t>quando,</w:t>
      </w:r>
      <w:r w:rsidRPr="00D43D33">
        <w:rPr>
          <w:rFonts w:eastAsia="Arial"/>
          <w:highlight w:val="white"/>
        </w:rPr>
        <w:t xml:space="preserve"> em </w:t>
      </w:r>
      <w:r w:rsidR="009573F7">
        <w:rPr>
          <w:rFonts w:eastAsia="Arial"/>
          <w:highlight w:val="white"/>
        </w:rPr>
        <w:t>a</w:t>
      </w:r>
      <w:r w:rsidR="00F910A6">
        <w:rPr>
          <w:rFonts w:eastAsia="Arial"/>
          <w:highlight w:val="white"/>
        </w:rPr>
        <w:t>rtigo</w:t>
      </w:r>
      <w:r w:rsidRPr="00D43D33">
        <w:rPr>
          <w:rFonts w:eastAsia="Arial"/>
          <w:highlight w:val="white"/>
        </w:rPr>
        <w:t xml:space="preserve"> 9º</w:t>
      </w:r>
      <w:r w:rsidR="00A209DF">
        <w:rPr>
          <w:rFonts w:eastAsia="Arial"/>
          <w:highlight w:val="white"/>
        </w:rPr>
        <w:t>,</w:t>
      </w:r>
      <w:r w:rsidRPr="00D43D33">
        <w:rPr>
          <w:rFonts w:eastAsia="Arial"/>
          <w:highlight w:val="white"/>
        </w:rPr>
        <w:t xml:space="preserve"> foi instituída a Coordenação</w:t>
      </w:r>
      <w:r w:rsidR="00A209DF">
        <w:rPr>
          <w:rFonts w:eastAsia="Arial"/>
          <w:highlight w:val="white"/>
        </w:rPr>
        <w:t>-g</w:t>
      </w:r>
      <w:r w:rsidRPr="00D43D33">
        <w:rPr>
          <w:rFonts w:eastAsia="Arial"/>
          <w:highlight w:val="white"/>
        </w:rPr>
        <w:t xml:space="preserve">eral do SIBIFRS. </w:t>
      </w:r>
    </w:p>
    <w:p w14:paraId="015D5597" w14:textId="4FFC93B0" w:rsidR="00704684" w:rsidRPr="00D43D33" w:rsidRDefault="00704684" w:rsidP="0028547F">
      <w:pPr>
        <w:jc w:val="both"/>
        <w:rPr>
          <w:rFonts w:eastAsia="Arial"/>
          <w:highlight w:val="white"/>
        </w:rPr>
      </w:pPr>
      <w:r w:rsidRPr="00D43D33">
        <w:rPr>
          <w:rFonts w:eastAsia="Arial"/>
          <w:highlight w:val="white"/>
        </w:rPr>
        <w:tab/>
        <w:t>A nomeação da Coordenação</w:t>
      </w:r>
      <w:r w:rsidR="00A209DF">
        <w:rPr>
          <w:rFonts w:eastAsia="Arial"/>
          <w:highlight w:val="white"/>
        </w:rPr>
        <w:t>-g</w:t>
      </w:r>
      <w:r w:rsidRPr="00D43D33">
        <w:rPr>
          <w:rFonts w:eastAsia="Arial"/>
          <w:highlight w:val="white"/>
        </w:rPr>
        <w:t xml:space="preserve">eral ocorreu em 2017 através de portaria específica e com prazo de vigência de dois anos. </w:t>
      </w:r>
    </w:p>
    <w:p w14:paraId="74A9243F" w14:textId="0CDBAA01" w:rsidR="00704684" w:rsidRPr="00D43D33" w:rsidRDefault="00704684" w:rsidP="0028547F">
      <w:pPr>
        <w:ind w:firstLine="720"/>
        <w:jc w:val="both"/>
        <w:rPr>
          <w:rFonts w:eastAsia="Arial"/>
          <w:highlight w:val="white"/>
        </w:rPr>
      </w:pPr>
      <w:r w:rsidRPr="00D43D33">
        <w:rPr>
          <w:rFonts w:eastAsia="Arial"/>
          <w:highlight w:val="white"/>
        </w:rPr>
        <w:t xml:space="preserve">A designação do (a) coordenador (a) é realizada pela </w:t>
      </w:r>
      <w:r w:rsidR="009573F7" w:rsidRPr="00D43D33">
        <w:rPr>
          <w:rFonts w:eastAsia="Arial"/>
          <w:highlight w:val="white"/>
        </w:rPr>
        <w:t>PROEN</w:t>
      </w:r>
      <w:r w:rsidRPr="00D43D33">
        <w:rPr>
          <w:rFonts w:eastAsia="Arial"/>
          <w:highlight w:val="white"/>
        </w:rPr>
        <w:t xml:space="preserve">, a partir de lista tríplice indicada, sendo </w:t>
      </w:r>
      <w:r w:rsidR="00A209DF">
        <w:rPr>
          <w:rFonts w:eastAsia="Arial"/>
          <w:highlight w:val="white"/>
        </w:rPr>
        <w:t>um</w:t>
      </w:r>
      <w:r w:rsidRPr="00D43D33">
        <w:rPr>
          <w:rFonts w:eastAsia="Arial"/>
          <w:highlight w:val="white"/>
        </w:rPr>
        <w:t xml:space="preserve"> bibliotecário-documentalista indicado pelo grupo de bibliotecários e </w:t>
      </w:r>
      <w:r w:rsidR="00A209DF">
        <w:rPr>
          <w:rFonts w:eastAsia="Arial"/>
          <w:highlight w:val="white"/>
        </w:rPr>
        <w:t>dois</w:t>
      </w:r>
      <w:r w:rsidRPr="00D43D33">
        <w:rPr>
          <w:rFonts w:eastAsia="Arial"/>
          <w:highlight w:val="white"/>
        </w:rPr>
        <w:t xml:space="preserve"> bibliotecários-documentalistas indicados pelos servidores do quadro de pessoal das bibliotecas do S</w:t>
      </w:r>
      <w:r w:rsidR="009573F7">
        <w:rPr>
          <w:rFonts w:eastAsia="Arial"/>
          <w:highlight w:val="white"/>
        </w:rPr>
        <w:t>I</w:t>
      </w:r>
      <w:r w:rsidRPr="00D43D33">
        <w:rPr>
          <w:rFonts w:eastAsia="Arial"/>
          <w:highlight w:val="white"/>
        </w:rPr>
        <w:t xml:space="preserve">BIFRS. O mandato da coordenação ocorre a cada </w:t>
      </w:r>
      <w:r w:rsidR="00A209DF">
        <w:rPr>
          <w:rFonts w:eastAsia="Arial"/>
          <w:highlight w:val="white"/>
        </w:rPr>
        <w:t>dois</w:t>
      </w:r>
      <w:r w:rsidRPr="00D43D33">
        <w:rPr>
          <w:rFonts w:eastAsia="Arial"/>
          <w:highlight w:val="white"/>
        </w:rPr>
        <w:t xml:space="preserve"> anos com a possibilidade de recondução ao cargo, conforme o Regimento Interno. </w:t>
      </w:r>
    </w:p>
    <w:p w14:paraId="17E06D0A" w14:textId="037799B2" w:rsidR="00704684" w:rsidRPr="00D43D33" w:rsidRDefault="00704684" w:rsidP="0028547F">
      <w:pPr>
        <w:jc w:val="both"/>
        <w:rPr>
          <w:rFonts w:eastAsia="Arial"/>
          <w:highlight w:val="white"/>
        </w:rPr>
      </w:pPr>
      <w:r w:rsidRPr="00D43D33">
        <w:rPr>
          <w:highlight w:val="white"/>
        </w:rPr>
        <w:tab/>
      </w:r>
      <w:r w:rsidRPr="00D43D33">
        <w:rPr>
          <w:rFonts w:eastAsia="Arial"/>
          <w:highlight w:val="white"/>
        </w:rPr>
        <w:t xml:space="preserve">A Coordenação do SIBIFRS é itinerante, ficando sediada no </w:t>
      </w:r>
      <w:r w:rsidRPr="008E6400">
        <w:rPr>
          <w:rFonts w:eastAsia="Arial"/>
          <w:i/>
          <w:highlight w:val="white"/>
        </w:rPr>
        <w:t>campus</w:t>
      </w:r>
      <w:r w:rsidRPr="00D43D33">
        <w:rPr>
          <w:rFonts w:eastAsia="Arial"/>
          <w:highlight w:val="white"/>
        </w:rPr>
        <w:t xml:space="preserve"> de origem do Coordenador</w:t>
      </w:r>
      <w:r w:rsidR="00A209DF">
        <w:rPr>
          <w:rFonts w:eastAsia="Arial"/>
          <w:highlight w:val="white"/>
        </w:rPr>
        <w:t>-g</w:t>
      </w:r>
      <w:r w:rsidRPr="00D43D33">
        <w:rPr>
          <w:rFonts w:eastAsia="Arial"/>
          <w:highlight w:val="white"/>
        </w:rPr>
        <w:t xml:space="preserve">eral, conforme Regimento Interno do SIBIFRS. </w:t>
      </w:r>
    </w:p>
    <w:p w14:paraId="17C3EA15" w14:textId="77777777" w:rsidR="00704684" w:rsidRDefault="00704684" w:rsidP="0028547F">
      <w:pPr>
        <w:jc w:val="both"/>
        <w:rPr>
          <w:rFonts w:eastAsia="Arial" w:cs="Arial"/>
          <w:highlight w:val="white"/>
        </w:rPr>
      </w:pPr>
    </w:p>
    <w:p w14:paraId="51F7EC1D" w14:textId="60145AAC" w:rsidR="00704684" w:rsidRDefault="00F07648" w:rsidP="0028547F">
      <w:pPr>
        <w:pStyle w:val="Ttulo3"/>
      </w:pPr>
      <w:bookmarkStart w:id="191" w:name="_Toc2251148"/>
      <w:r w:rsidRPr="00206BA1">
        <w:lastRenderedPageBreak/>
        <w:t>6.3</w:t>
      </w:r>
      <w:r w:rsidR="00704684" w:rsidRPr="00206BA1">
        <w:t xml:space="preserve">.2 </w:t>
      </w:r>
      <w:r w:rsidR="004B0134" w:rsidRPr="00206BA1">
        <w:t>Coordenação</w:t>
      </w:r>
      <w:bookmarkEnd w:id="191"/>
    </w:p>
    <w:p w14:paraId="2F29EF20" w14:textId="77777777" w:rsidR="00DC4A8A" w:rsidRPr="00DC4A8A" w:rsidRDefault="00DC4A8A" w:rsidP="0028547F"/>
    <w:p w14:paraId="76C76940" w14:textId="1E4FF178" w:rsidR="00DC4A8A" w:rsidRDefault="00704684" w:rsidP="0028547F">
      <w:pPr>
        <w:jc w:val="both"/>
        <w:rPr>
          <w:rFonts w:eastAsia="Arial"/>
        </w:rPr>
      </w:pPr>
      <w:r>
        <w:tab/>
      </w:r>
      <w:r w:rsidRPr="00D43D33">
        <w:rPr>
          <w:rFonts w:eastAsia="Arial"/>
        </w:rPr>
        <w:t>A Coordenação</w:t>
      </w:r>
      <w:r w:rsidR="002B11F5">
        <w:rPr>
          <w:rFonts w:eastAsia="Arial"/>
        </w:rPr>
        <w:t>-g</w:t>
      </w:r>
      <w:r w:rsidRPr="00D43D33">
        <w:rPr>
          <w:rFonts w:eastAsia="Arial"/>
        </w:rPr>
        <w:t>eral do SIBIFRS foi concebida para gerir as principais demandas das bibliotecas que integram este sistema. Atuando de forma democrática para reunir necessidades, avaliar possibilidades e detectar especialistas dentro do sistema para delegar trabalhos específicos que aten</w:t>
      </w:r>
      <w:r w:rsidR="00DC4A8A">
        <w:rPr>
          <w:rFonts w:eastAsia="Arial"/>
        </w:rPr>
        <w:t xml:space="preserve">derão ao sistema como um todo.  </w:t>
      </w:r>
    </w:p>
    <w:p w14:paraId="5B1DB927" w14:textId="713F21D4" w:rsidR="00704684" w:rsidRPr="00D43D33" w:rsidRDefault="00704684" w:rsidP="0028547F">
      <w:pPr>
        <w:ind w:firstLine="720"/>
        <w:jc w:val="both"/>
        <w:rPr>
          <w:rFonts w:eastAsia="Arial"/>
        </w:rPr>
      </w:pPr>
      <w:r w:rsidRPr="00D43D33">
        <w:rPr>
          <w:rFonts w:eastAsia="Arial"/>
        </w:rPr>
        <w:t xml:space="preserve">Trabalhando em sistema, </w:t>
      </w:r>
      <w:r w:rsidRPr="00D43D33">
        <w:rPr>
          <w:rFonts w:eastAsia="Arial"/>
          <w:highlight w:val="white"/>
        </w:rPr>
        <w:t>divide</w:t>
      </w:r>
      <w:r w:rsidR="00352014">
        <w:rPr>
          <w:rFonts w:eastAsia="Arial"/>
          <w:highlight w:val="white"/>
        </w:rPr>
        <w:t>-se</w:t>
      </w:r>
      <w:r w:rsidRPr="00D43D33">
        <w:rPr>
          <w:rFonts w:eastAsia="Arial"/>
          <w:highlight w:val="white"/>
        </w:rPr>
        <w:t xml:space="preserve"> as responsabilidades entre trabalhos individuais ou em grupo</w:t>
      </w:r>
      <w:r w:rsidRPr="00D43D33">
        <w:rPr>
          <w:rFonts w:eastAsia="Arial"/>
        </w:rPr>
        <w:t xml:space="preserve">, gerando produtos e serviços que serão utilizados por todo o </w:t>
      </w:r>
      <w:r w:rsidR="009573F7">
        <w:rPr>
          <w:rFonts w:eastAsia="Arial"/>
        </w:rPr>
        <w:t>S</w:t>
      </w:r>
      <w:r w:rsidRPr="00D43D33">
        <w:rPr>
          <w:rFonts w:eastAsia="Arial"/>
        </w:rPr>
        <w:t xml:space="preserve">istema de </w:t>
      </w:r>
      <w:r w:rsidR="009573F7">
        <w:rPr>
          <w:rFonts w:eastAsia="Arial"/>
        </w:rPr>
        <w:t>B</w:t>
      </w:r>
      <w:r w:rsidRPr="00D43D33">
        <w:rPr>
          <w:rFonts w:eastAsia="Arial"/>
        </w:rPr>
        <w:t xml:space="preserve">ibliotecas. </w:t>
      </w:r>
    </w:p>
    <w:p w14:paraId="1E550595" w14:textId="0051CB5F" w:rsidR="00704684" w:rsidRPr="00D43D33" w:rsidRDefault="00704684" w:rsidP="0028547F">
      <w:pPr>
        <w:jc w:val="both"/>
        <w:rPr>
          <w:rFonts w:eastAsia="Arial"/>
        </w:rPr>
      </w:pPr>
      <w:r w:rsidRPr="00D43D33">
        <w:rPr>
          <w:rFonts w:eastAsia="Arial"/>
        </w:rPr>
        <w:tab/>
        <w:t>Acredita-se que a principal peculiaridade des</w:t>
      </w:r>
      <w:r w:rsidR="00352014">
        <w:rPr>
          <w:rFonts w:eastAsia="Arial"/>
        </w:rPr>
        <w:t>s</w:t>
      </w:r>
      <w:r w:rsidRPr="00D43D33">
        <w:rPr>
          <w:rFonts w:eastAsia="Arial"/>
        </w:rPr>
        <w:t>a Coordenação, além de sua natureza itinerante, é a captação e direcionamento d</w:t>
      </w:r>
      <w:r w:rsidR="00352014">
        <w:rPr>
          <w:rFonts w:eastAsia="Arial"/>
        </w:rPr>
        <w:t>o</w:t>
      </w:r>
      <w:r w:rsidRPr="00D43D33">
        <w:rPr>
          <w:rFonts w:eastAsia="Arial"/>
        </w:rPr>
        <w:t xml:space="preserve">s profissionais especialistas para benefício do Sistema de Bibliotecas como um todo, buscando sempre a unificação de rotinas e serviços, balanceada com a autonomia individual de cada biblioteca </w:t>
      </w:r>
      <w:r w:rsidRPr="00D43D33">
        <w:rPr>
          <w:rFonts w:eastAsia="Arial"/>
          <w:highlight w:val="white"/>
        </w:rPr>
        <w:t>em questões específicas não abordadas pelos documentos oficiais do SIBIFRS.</w:t>
      </w:r>
    </w:p>
    <w:p w14:paraId="3EC3D4A2" w14:textId="1E01AF57" w:rsidR="00704684" w:rsidRPr="00D43D33" w:rsidRDefault="00704684" w:rsidP="0028547F">
      <w:pPr>
        <w:jc w:val="both"/>
        <w:rPr>
          <w:rFonts w:eastAsia="Arial"/>
        </w:rPr>
      </w:pPr>
      <w:r w:rsidRPr="00D43D33">
        <w:rPr>
          <w:rFonts w:eastAsia="Arial"/>
        </w:rPr>
        <w:tab/>
      </w:r>
      <w:r w:rsidRPr="00D43D33">
        <w:rPr>
          <w:rFonts w:eastAsia="Arial"/>
          <w:highlight w:val="white"/>
        </w:rPr>
        <w:t>Sua natureza itinerante foi pensada para viabilizar que todos que</w:t>
      </w:r>
      <w:r w:rsidRPr="00D43D33">
        <w:rPr>
          <w:rFonts w:eastAsia="Arial"/>
        </w:rPr>
        <w:t xml:space="preserve"> integram o Sistema sejam, em determinado tempo, coordenador</w:t>
      </w:r>
      <w:r w:rsidR="001C0004">
        <w:rPr>
          <w:rFonts w:eastAsia="Arial"/>
        </w:rPr>
        <w:t>-</w:t>
      </w:r>
      <w:r w:rsidRPr="00D43D33">
        <w:rPr>
          <w:rFonts w:eastAsia="Arial"/>
        </w:rPr>
        <w:t>geral, sem que</w:t>
      </w:r>
      <w:r w:rsidR="001C0004">
        <w:rPr>
          <w:rFonts w:eastAsia="Arial"/>
        </w:rPr>
        <w:t>,</w:t>
      </w:r>
      <w:r w:rsidRPr="00D43D33">
        <w:rPr>
          <w:rFonts w:eastAsia="Arial"/>
        </w:rPr>
        <w:t xml:space="preserve"> com isso</w:t>
      </w:r>
      <w:r w:rsidR="001C0004">
        <w:rPr>
          <w:rFonts w:eastAsia="Arial"/>
        </w:rPr>
        <w:t>,</w:t>
      </w:r>
      <w:r w:rsidRPr="00D43D33">
        <w:rPr>
          <w:rFonts w:eastAsia="Arial"/>
        </w:rPr>
        <w:t xml:space="preserve"> uma das bibliotecas que integram o sistema seja prejudicada pela perda de um integrante. Essa organização permite que bibliotecas</w:t>
      </w:r>
      <w:r w:rsidR="001C0004">
        <w:rPr>
          <w:rFonts w:eastAsia="Arial"/>
        </w:rPr>
        <w:t xml:space="preserve"> </w:t>
      </w:r>
      <w:r w:rsidRPr="00D43D33">
        <w:rPr>
          <w:rFonts w:eastAsia="Arial"/>
        </w:rPr>
        <w:t xml:space="preserve">que possuem somente um </w:t>
      </w:r>
      <w:r w:rsidR="009573F7">
        <w:rPr>
          <w:rFonts w:eastAsia="Arial"/>
        </w:rPr>
        <w:t>b</w:t>
      </w:r>
      <w:r w:rsidRPr="00D43D33">
        <w:rPr>
          <w:rFonts w:eastAsia="Arial"/>
        </w:rPr>
        <w:t>ibliotecário possam almejar a Coordenação</w:t>
      </w:r>
      <w:r w:rsidR="001C0004">
        <w:rPr>
          <w:rFonts w:eastAsia="Arial"/>
        </w:rPr>
        <w:t>-g</w:t>
      </w:r>
      <w:r w:rsidRPr="00D43D33">
        <w:rPr>
          <w:rFonts w:eastAsia="Arial"/>
        </w:rPr>
        <w:t xml:space="preserve">eral, o que seria um impeditivo se a localização ficasse restrita à Reitoria. </w:t>
      </w:r>
    </w:p>
    <w:p w14:paraId="79C12AD5" w14:textId="24140645" w:rsidR="00704684" w:rsidRPr="00D43D33" w:rsidRDefault="00704684" w:rsidP="0028547F">
      <w:pPr>
        <w:jc w:val="both"/>
        <w:rPr>
          <w:rFonts w:eastAsia="Arial"/>
        </w:rPr>
      </w:pPr>
      <w:r w:rsidRPr="00D43D33">
        <w:tab/>
      </w:r>
      <w:r w:rsidRPr="00D43D33">
        <w:rPr>
          <w:rFonts w:eastAsia="Arial"/>
        </w:rPr>
        <w:t xml:space="preserve">Dos sete </w:t>
      </w:r>
      <w:r w:rsidR="009573F7">
        <w:rPr>
          <w:rFonts w:eastAsia="Arial"/>
        </w:rPr>
        <w:t>IFs</w:t>
      </w:r>
      <w:r w:rsidRPr="00D43D33">
        <w:rPr>
          <w:rFonts w:eastAsia="Arial"/>
        </w:rPr>
        <w:t xml:space="preserve"> da região Sul do país, segundo a CBBI</w:t>
      </w:r>
      <w:r w:rsidRPr="00D43D33">
        <w:rPr>
          <w:rFonts w:eastAsia="Arial"/>
          <w:vertAlign w:val="superscript"/>
        </w:rPr>
        <w:footnoteReference w:id="18"/>
      </w:r>
      <w:r w:rsidRPr="00D43D33">
        <w:rPr>
          <w:rFonts w:eastAsia="Arial"/>
        </w:rPr>
        <w:t xml:space="preserve">, cinco possuem Sistema de Bibliotecas, sendo um destes, o nosso SIBIFRS. Dos IFs com Sistema de Bibliotecas, dois possuem a Coordenação localizada na Biblioteca Central (BC), um possui a Coordenação na Reitoria e dois possuem a Coordenação localizada em </w:t>
      </w:r>
      <w:r w:rsidRPr="00D43D33">
        <w:rPr>
          <w:rFonts w:eastAsia="Arial"/>
          <w:i/>
        </w:rPr>
        <w:t>campi</w:t>
      </w:r>
      <w:r w:rsidRPr="00D43D33">
        <w:rPr>
          <w:rFonts w:eastAsia="Arial"/>
        </w:rPr>
        <w:t xml:space="preserve"> dos IFs, sendo um deles o IFRS. Ainda pelo estudo feito pela CBBI, dos cinco Sistemas de Bibliotecas dos </w:t>
      </w:r>
      <w:r w:rsidR="009573F7">
        <w:rPr>
          <w:rFonts w:eastAsia="Arial"/>
        </w:rPr>
        <w:t>IFs</w:t>
      </w:r>
      <w:r w:rsidRPr="00D43D33">
        <w:rPr>
          <w:rFonts w:eastAsia="Arial"/>
        </w:rPr>
        <w:t xml:space="preserve"> do Sul, somente o IFRS não possui função gratificada para a Coordenação</w:t>
      </w:r>
      <w:r w:rsidR="001C0004">
        <w:rPr>
          <w:rFonts w:eastAsia="Arial"/>
        </w:rPr>
        <w:t>-g</w:t>
      </w:r>
      <w:r w:rsidRPr="00D43D33">
        <w:rPr>
          <w:rFonts w:eastAsia="Arial"/>
        </w:rPr>
        <w:t>eral.</w:t>
      </w:r>
    </w:p>
    <w:p w14:paraId="0295215F" w14:textId="74E0B5A1" w:rsidR="00704684" w:rsidRPr="00D43D33" w:rsidRDefault="00704684" w:rsidP="0028547F">
      <w:pPr>
        <w:jc w:val="both"/>
        <w:rPr>
          <w:rFonts w:eastAsia="Arial"/>
        </w:rPr>
      </w:pPr>
      <w:r w:rsidRPr="00D43D33">
        <w:lastRenderedPageBreak/>
        <w:tab/>
      </w:r>
      <w:r w:rsidRPr="00D43D33">
        <w:rPr>
          <w:rFonts w:eastAsia="Arial"/>
          <w:highlight w:val="white"/>
        </w:rPr>
        <w:t xml:space="preserve">Tal estudo </w:t>
      </w:r>
      <w:r w:rsidR="001C0004">
        <w:rPr>
          <w:rFonts w:eastAsia="Arial"/>
          <w:highlight w:val="white"/>
        </w:rPr>
        <w:t>c</w:t>
      </w:r>
      <w:r w:rsidRPr="00D43D33">
        <w:rPr>
          <w:rFonts w:eastAsia="Arial"/>
          <w:highlight w:val="white"/>
        </w:rPr>
        <w:t>oloca</w:t>
      </w:r>
      <w:r w:rsidR="001C0004">
        <w:rPr>
          <w:rFonts w:eastAsia="Arial"/>
          <w:highlight w:val="white"/>
        </w:rPr>
        <w:t xml:space="preserve"> o IFRS</w:t>
      </w:r>
      <w:r w:rsidRPr="00D43D33">
        <w:rPr>
          <w:rFonts w:eastAsia="Arial"/>
          <w:highlight w:val="white"/>
        </w:rPr>
        <w:t xml:space="preserve"> como bem organizado, no entanto</w:t>
      </w:r>
      <w:r w:rsidR="001C0004">
        <w:rPr>
          <w:rFonts w:eastAsia="Arial"/>
          <w:highlight w:val="white"/>
        </w:rPr>
        <w:t>,</w:t>
      </w:r>
      <w:r w:rsidRPr="00D43D33">
        <w:rPr>
          <w:rFonts w:eastAsia="Arial"/>
          <w:highlight w:val="white"/>
        </w:rPr>
        <w:t xml:space="preserve"> dá subsídios de que </w:t>
      </w:r>
      <w:r w:rsidR="009573F7">
        <w:rPr>
          <w:rFonts w:eastAsia="Arial"/>
          <w:highlight w:val="white"/>
        </w:rPr>
        <w:t xml:space="preserve">se </w:t>
      </w:r>
      <w:r w:rsidRPr="00D43D33">
        <w:rPr>
          <w:rFonts w:eastAsia="Arial"/>
          <w:highlight w:val="white"/>
        </w:rPr>
        <w:t xml:space="preserve">precisas avançar na estruturação física, humana e informacional do SIBIFRS, buscando a excelência </w:t>
      </w:r>
      <w:r w:rsidR="009573F7">
        <w:rPr>
          <w:rFonts w:eastAsia="Arial"/>
          <w:highlight w:val="white"/>
        </w:rPr>
        <w:t>nos</w:t>
      </w:r>
      <w:r w:rsidRPr="00D43D33">
        <w:rPr>
          <w:rFonts w:eastAsia="Arial"/>
          <w:highlight w:val="white"/>
        </w:rPr>
        <w:t xml:space="preserve"> serviços</w:t>
      </w:r>
      <w:r w:rsidR="009573F7">
        <w:rPr>
          <w:rFonts w:eastAsia="Arial"/>
          <w:highlight w:val="white"/>
        </w:rPr>
        <w:t xml:space="preserve"> ofertados</w:t>
      </w:r>
      <w:r w:rsidRPr="00D43D33">
        <w:rPr>
          <w:rFonts w:eastAsia="Arial"/>
          <w:highlight w:val="white"/>
        </w:rPr>
        <w:t>.</w:t>
      </w:r>
    </w:p>
    <w:p w14:paraId="62EB8D76" w14:textId="174CF218" w:rsidR="00ED66B7" w:rsidRDefault="00ED66B7" w:rsidP="0028547F">
      <w:pPr>
        <w:jc w:val="both"/>
        <w:rPr>
          <w:rFonts w:eastAsia="Arial" w:cs="Arial"/>
        </w:rPr>
      </w:pPr>
    </w:p>
    <w:p w14:paraId="019ECF7F" w14:textId="64321674" w:rsidR="00704684" w:rsidRPr="00206BA1" w:rsidRDefault="00F07648" w:rsidP="0028547F">
      <w:pPr>
        <w:pStyle w:val="Ttulo3"/>
      </w:pPr>
      <w:bookmarkStart w:id="192" w:name="_Toc2251149"/>
      <w:r w:rsidRPr="00206BA1">
        <w:t>6.3</w:t>
      </w:r>
      <w:r w:rsidR="00704684" w:rsidRPr="00206BA1">
        <w:t xml:space="preserve">.3 </w:t>
      </w:r>
      <w:r w:rsidR="004B0134" w:rsidRPr="00206BA1">
        <w:t>Comissões</w:t>
      </w:r>
      <w:bookmarkEnd w:id="192"/>
    </w:p>
    <w:p w14:paraId="448AF6A1" w14:textId="77777777" w:rsidR="00704684" w:rsidRPr="00D43D33" w:rsidRDefault="00704684" w:rsidP="0028547F">
      <w:pPr>
        <w:rPr>
          <w:rFonts w:eastAsia="Arial"/>
          <w:b/>
        </w:rPr>
      </w:pPr>
    </w:p>
    <w:p w14:paraId="222460DF" w14:textId="2EDD9BC6" w:rsidR="00704684" w:rsidRPr="00D43D33" w:rsidRDefault="00704684" w:rsidP="0028547F">
      <w:pPr>
        <w:jc w:val="both"/>
        <w:rPr>
          <w:rFonts w:eastAsia="Arial"/>
        </w:rPr>
      </w:pPr>
      <w:r w:rsidRPr="00D43D33">
        <w:tab/>
      </w:r>
      <w:r w:rsidRPr="00D43D33">
        <w:rPr>
          <w:rFonts w:eastAsia="Arial"/>
        </w:rPr>
        <w:t xml:space="preserve">Dentro do Sistema de </w:t>
      </w:r>
      <w:r w:rsidR="009573F7">
        <w:rPr>
          <w:rFonts w:eastAsia="Arial"/>
        </w:rPr>
        <w:t>B</w:t>
      </w:r>
      <w:r w:rsidRPr="00D43D33">
        <w:rPr>
          <w:rFonts w:eastAsia="Arial"/>
        </w:rPr>
        <w:t xml:space="preserve">ibliotecas existem dois tipos de </w:t>
      </w:r>
      <w:r w:rsidR="009573F7">
        <w:rPr>
          <w:rFonts w:eastAsia="Arial"/>
        </w:rPr>
        <w:t>c</w:t>
      </w:r>
      <w:r w:rsidRPr="00D43D33">
        <w:rPr>
          <w:rFonts w:eastAsia="Arial"/>
        </w:rPr>
        <w:t>omissões atuantes: permanentes e temáticas.</w:t>
      </w:r>
    </w:p>
    <w:p w14:paraId="68A51CE8" w14:textId="1845C21C" w:rsidR="00704684" w:rsidRPr="00D43D33" w:rsidRDefault="00704684" w:rsidP="0028547F">
      <w:pPr>
        <w:jc w:val="both"/>
        <w:rPr>
          <w:rFonts w:eastAsia="Arial"/>
        </w:rPr>
      </w:pPr>
      <w:r w:rsidRPr="00D43D33">
        <w:tab/>
      </w:r>
      <w:r w:rsidRPr="00D43D33">
        <w:rPr>
          <w:rFonts w:eastAsia="Arial"/>
        </w:rPr>
        <w:t xml:space="preserve">As </w:t>
      </w:r>
      <w:r w:rsidR="00C1324D">
        <w:rPr>
          <w:rFonts w:eastAsia="Arial"/>
        </w:rPr>
        <w:t>c</w:t>
      </w:r>
      <w:r w:rsidRPr="00D43D33">
        <w:rPr>
          <w:rFonts w:eastAsia="Arial"/>
        </w:rPr>
        <w:t xml:space="preserve">omissões </w:t>
      </w:r>
      <w:r w:rsidR="00C1324D">
        <w:rPr>
          <w:rFonts w:eastAsia="Arial"/>
        </w:rPr>
        <w:t>p</w:t>
      </w:r>
      <w:r w:rsidRPr="00D43D33">
        <w:rPr>
          <w:rFonts w:eastAsia="Arial"/>
        </w:rPr>
        <w:t xml:space="preserve">ermanentes atuam em estudos e acompanhamento da parte técnica comum a todas as bibliotecas no que tange </w:t>
      </w:r>
      <w:r w:rsidR="001C0004">
        <w:rPr>
          <w:rFonts w:eastAsia="Arial"/>
        </w:rPr>
        <w:t>à</w:t>
      </w:r>
      <w:r w:rsidRPr="00D43D33">
        <w:rPr>
          <w:rFonts w:eastAsia="Arial"/>
        </w:rPr>
        <w:t xml:space="preserve">: catalogação, classificação e indexação, visto que o SIBIFRS trabalha com catalogação cooperativa. Hoje temos duas </w:t>
      </w:r>
      <w:r w:rsidR="00C1324D">
        <w:rPr>
          <w:rFonts w:eastAsia="Arial"/>
        </w:rPr>
        <w:t>c</w:t>
      </w:r>
      <w:r w:rsidRPr="00D43D33">
        <w:rPr>
          <w:rFonts w:eastAsia="Arial"/>
        </w:rPr>
        <w:t>omissões neste segmento: Catalogação (CCAT) e Autoridades (CAUT).</w:t>
      </w:r>
    </w:p>
    <w:p w14:paraId="2152DE94" w14:textId="1EC3AA1B" w:rsidR="00704684" w:rsidRPr="00D43D33" w:rsidRDefault="00704684" w:rsidP="0028547F">
      <w:pPr>
        <w:jc w:val="both"/>
        <w:rPr>
          <w:rFonts w:eastAsia="Arial"/>
        </w:rPr>
      </w:pPr>
      <w:r w:rsidRPr="00D43D33">
        <w:rPr>
          <w:rFonts w:eastAsia="Arial"/>
        </w:rPr>
        <w:tab/>
        <w:t xml:space="preserve">As </w:t>
      </w:r>
      <w:r w:rsidR="00C1324D">
        <w:rPr>
          <w:rFonts w:eastAsia="Arial"/>
        </w:rPr>
        <w:t>c</w:t>
      </w:r>
      <w:r w:rsidRPr="00D43D33">
        <w:rPr>
          <w:rFonts w:eastAsia="Arial"/>
        </w:rPr>
        <w:t xml:space="preserve">omissões </w:t>
      </w:r>
      <w:r w:rsidR="00C1324D">
        <w:rPr>
          <w:rFonts w:eastAsia="Arial"/>
        </w:rPr>
        <w:t>t</w:t>
      </w:r>
      <w:r w:rsidRPr="00D43D33">
        <w:rPr>
          <w:rFonts w:eastAsia="Arial"/>
        </w:rPr>
        <w:t xml:space="preserve">emáticas atuam para promover estudos que resultem em produtos, serviços e rotinas também comuns a todas as </w:t>
      </w:r>
      <w:r w:rsidR="00C1324D">
        <w:rPr>
          <w:rFonts w:eastAsia="Arial"/>
        </w:rPr>
        <w:t>b</w:t>
      </w:r>
      <w:r w:rsidRPr="00D43D33">
        <w:rPr>
          <w:rFonts w:eastAsia="Arial"/>
        </w:rPr>
        <w:t xml:space="preserve">ibliotecas que integram o SIBIFRS. As </w:t>
      </w:r>
      <w:r w:rsidR="00C1324D" w:rsidRPr="00D43D33">
        <w:rPr>
          <w:rFonts w:eastAsia="Arial"/>
        </w:rPr>
        <w:t xml:space="preserve">comissões temáticas </w:t>
      </w:r>
      <w:r w:rsidRPr="00D43D33">
        <w:rPr>
          <w:rFonts w:eastAsia="Arial"/>
        </w:rPr>
        <w:t>são criadas com tempo de duração pré-determinado</w:t>
      </w:r>
      <w:r w:rsidRPr="00D43D33">
        <w:t xml:space="preserve"> </w:t>
      </w:r>
      <w:r w:rsidRPr="00D43D33">
        <w:rPr>
          <w:rFonts w:eastAsia="Arial"/>
        </w:rPr>
        <w:t>e funções bem definidas. Em curso de conclusão</w:t>
      </w:r>
      <w:r w:rsidR="00C1324D">
        <w:rPr>
          <w:rFonts w:eastAsia="Arial"/>
        </w:rPr>
        <w:t>,</w:t>
      </w:r>
      <w:r w:rsidRPr="00D43D33">
        <w:rPr>
          <w:rFonts w:eastAsia="Arial"/>
        </w:rPr>
        <w:t xml:space="preserve"> hoje temos uma </w:t>
      </w:r>
      <w:r w:rsidR="00C1324D">
        <w:rPr>
          <w:rFonts w:eastAsia="Arial"/>
        </w:rPr>
        <w:t>c</w:t>
      </w:r>
      <w:r w:rsidRPr="00D43D33">
        <w:rPr>
          <w:rFonts w:eastAsia="Arial"/>
        </w:rPr>
        <w:t>omissão e mais uma concluída</w:t>
      </w:r>
      <w:r w:rsidR="001C0004">
        <w:rPr>
          <w:rFonts w:eastAsia="Arial"/>
        </w:rPr>
        <w:t>. A</w:t>
      </w:r>
      <w:r w:rsidRPr="00D43D33">
        <w:rPr>
          <w:rFonts w:eastAsia="Arial"/>
        </w:rPr>
        <w:t xml:space="preserve">lém disso, temos duas </w:t>
      </w:r>
      <w:r w:rsidR="00C1324D" w:rsidRPr="00D43D33">
        <w:rPr>
          <w:rFonts w:eastAsia="Arial"/>
        </w:rPr>
        <w:t xml:space="preserve">comissões temáticas </w:t>
      </w:r>
      <w:r w:rsidRPr="00D43D33">
        <w:rPr>
          <w:rFonts w:eastAsia="Arial"/>
        </w:rPr>
        <w:t xml:space="preserve">que incluem </w:t>
      </w:r>
      <w:r w:rsidR="00C1324D">
        <w:rPr>
          <w:rFonts w:eastAsia="Arial"/>
        </w:rPr>
        <w:t>b</w:t>
      </w:r>
      <w:r w:rsidRPr="00D43D33">
        <w:rPr>
          <w:rFonts w:eastAsia="Arial"/>
        </w:rPr>
        <w:t>ibliotecários do SIBIFRS</w:t>
      </w:r>
      <w:r w:rsidR="00C1324D">
        <w:rPr>
          <w:rFonts w:eastAsia="Arial"/>
        </w:rPr>
        <w:t>,</w:t>
      </w:r>
      <w:r w:rsidRPr="00D43D33">
        <w:rPr>
          <w:rFonts w:eastAsia="Arial"/>
        </w:rPr>
        <w:t xml:space="preserve"> trabalhando para produtos que atenderão ao IFRS como um todo.</w:t>
      </w:r>
    </w:p>
    <w:p w14:paraId="033195A2" w14:textId="7A86A3A2" w:rsidR="00704684" w:rsidRPr="00D43D33" w:rsidRDefault="00704684" w:rsidP="0028547F">
      <w:pPr>
        <w:jc w:val="both"/>
        <w:rPr>
          <w:rFonts w:eastAsia="Arial"/>
        </w:rPr>
      </w:pPr>
      <w:r w:rsidRPr="00D43D33">
        <w:rPr>
          <w:rFonts w:eastAsia="Arial"/>
        </w:rPr>
        <w:tab/>
        <w:t xml:space="preserve">Todas as </w:t>
      </w:r>
      <w:r w:rsidR="00C1324D" w:rsidRPr="00D43D33">
        <w:rPr>
          <w:rFonts w:eastAsia="Arial"/>
        </w:rPr>
        <w:t xml:space="preserve">comissões possuem coordenadores </w:t>
      </w:r>
      <w:r w:rsidRPr="00D43D33">
        <w:rPr>
          <w:rFonts w:eastAsia="Arial"/>
        </w:rPr>
        <w:t>que atuam para dar andamento a seus trabalhos. Entretanto, sempre que necessário a Coordenação</w:t>
      </w:r>
      <w:r w:rsidR="001C0004">
        <w:rPr>
          <w:rFonts w:eastAsia="Arial"/>
        </w:rPr>
        <w:t>-g</w:t>
      </w:r>
      <w:r w:rsidRPr="00D43D33">
        <w:rPr>
          <w:rFonts w:eastAsia="Arial"/>
        </w:rPr>
        <w:t>eral intervém em busca de acompanhamento das ações e apresentação de resultados.</w:t>
      </w:r>
    </w:p>
    <w:p w14:paraId="20460E5E" w14:textId="1A92D064" w:rsidR="00704684" w:rsidRPr="00D43D33" w:rsidRDefault="00704684" w:rsidP="0028547F">
      <w:pPr>
        <w:jc w:val="both"/>
        <w:rPr>
          <w:rFonts w:eastAsia="Arial"/>
        </w:rPr>
      </w:pPr>
      <w:r w:rsidRPr="00D43D33">
        <w:rPr>
          <w:rFonts w:eastAsia="Arial"/>
        </w:rPr>
        <w:tab/>
        <w:t xml:space="preserve">Atualmente, </w:t>
      </w:r>
      <w:r w:rsidR="001C0004">
        <w:rPr>
          <w:rFonts w:eastAsia="Arial"/>
        </w:rPr>
        <w:t>existem</w:t>
      </w:r>
      <w:r w:rsidR="001C0004" w:rsidRPr="00D43D33">
        <w:rPr>
          <w:rFonts w:eastAsia="Arial"/>
        </w:rPr>
        <w:t xml:space="preserve"> </w:t>
      </w:r>
      <w:r w:rsidRPr="00D43D33">
        <w:rPr>
          <w:rFonts w:eastAsia="Arial"/>
        </w:rPr>
        <w:t>as seguintes comissões, que devem ter suas ações realizadas/efetivadas no período de vigência deste PDI:</w:t>
      </w:r>
    </w:p>
    <w:p w14:paraId="3AA1ED90" w14:textId="77777777" w:rsidR="00704684" w:rsidRPr="00D43D33" w:rsidRDefault="00704684" w:rsidP="0028547F">
      <w:pPr>
        <w:numPr>
          <w:ilvl w:val="0"/>
          <w:numId w:val="65"/>
        </w:numPr>
        <w:spacing w:line="276" w:lineRule="auto"/>
        <w:contextualSpacing/>
        <w:rPr>
          <w:rFonts w:eastAsia="Arial"/>
          <w:b/>
        </w:rPr>
      </w:pPr>
      <w:r w:rsidRPr="00D43D33">
        <w:rPr>
          <w:rFonts w:eastAsia="Arial"/>
          <w:b/>
        </w:rPr>
        <w:t>COMISSÃO DE ELABORAÇÃO DE PROJETO PARA IMPLANTAÇÃO DO REPOSITÓRIO INSTITUCIONAL</w:t>
      </w:r>
    </w:p>
    <w:p w14:paraId="71238DBE" w14:textId="77777777" w:rsidR="00704684" w:rsidRPr="00D43D33" w:rsidRDefault="00704684" w:rsidP="0028547F">
      <w:pPr>
        <w:rPr>
          <w:rFonts w:eastAsia="Arial"/>
        </w:rPr>
      </w:pPr>
      <w:r w:rsidRPr="00D43D33">
        <w:rPr>
          <w:sz w:val="28"/>
          <w:szCs w:val="28"/>
        </w:rPr>
        <w:tab/>
      </w:r>
      <w:r w:rsidRPr="00D43D33">
        <w:tab/>
      </w:r>
      <w:r w:rsidRPr="00D43D33">
        <w:rPr>
          <w:rFonts w:eastAsia="Arial"/>
        </w:rPr>
        <w:t>Comissão temática instituída que possui como finalidade a elaboração de projeto para a implantação do Repositório Institucional do IFRS, o qual reunirá toda a produção acadêmica, científica e artística dos alunos e servidores do IFRS.</w:t>
      </w:r>
    </w:p>
    <w:p w14:paraId="7C01A975" w14:textId="77777777" w:rsidR="00704684" w:rsidRPr="00D43D33" w:rsidRDefault="00704684" w:rsidP="0028547F">
      <w:pPr>
        <w:numPr>
          <w:ilvl w:val="0"/>
          <w:numId w:val="63"/>
        </w:numPr>
        <w:spacing w:line="276" w:lineRule="auto"/>
        <w:contextualSpacing/>
        <w:rPr>
          <w:rFonts w:eastAsia="Arial"/>
          <w:b/>
        </w:rPr>
      </w:pPr>
      <w:r w:rsidRPr="00D43D33">
        <w:rPr>
          <w:rFonts w:eastAsia="Arial"/>
          <w:b/>
        </w:rPr>
        <w:t>COMISSÃO DE ELABORAÇÃO DO MANUAL DE TRABALHOS TÉCNICOS E CIENTÍFICOS DO IFRS – MTTC</w:t>
      </w:r>
    </w:p>
    <w:p w14:paraId="66CEDC05" w14:textId="77777777" w:rsidR="00704684" w:rsidRPr="00D43D33" w:rsidRDefault="00704684" w:rsidP="0028547F">
      <w:pPr>
        <w:jc w:val="both"/>
        <w:rPr>
          <w:rFonts w:eastAsia="Arial"/>
        </w:rPr>
      </w:pPr>
      <w:r w:rsidRPr="00D43D33">
        <w:tab/>
      </w:r>
      <w:r w:rsidRPr="00D43D33">
        <w:rPr>
          <w:rFonts w:eastAsia="Arial"/>
        </w:rPr>
        <w:t xml:space="preserve">Comissão temática instituída que possui como finalidade a elaboração de manual para apresentação de trabalhos técnicos e científicos no âmbito do IFRS. </w:t>
      </w:r>
    </w:p>
    <w:p w14:paraId="28DBA906" w14:textId="77777777" w:rsidR="00704684" w:rsidRPr="00D43D33" w:rsidRDefault="00704684" w:rsidP="0028547F">
      <w:pPr>
        <w:numPr>
          <w:ilvl w:val="0"/>
          <w:numId w:val="60"/>
        </w:numPr>
        <w:spacing w:line="276" w:lineRule="auto"/>
        <w:contextualSpacing/>
        <w:rPr>
          <w:rFonts w:eastAsia="Arial"/>
          <w:b/>
        </w:rPr>
      </w:pPr>
      <w:r w:rsidRPr="00D43D33">
        <w:rPr>
          <w:rFonts w:eastAsia="Arial"/>
          <w:b/>
        </w:rPr>
        <w:lastRenderedPageBreak/>
        <w:t>COMISSÃO DE CATALOGAÇÃO DO SIBIFRS – CCAT</w:t>
      </w:r>
    </w:p>
    <w:p w14:paraId="0DF012AA" w14:textId="77777777" w:rsidR="00704684" w:rsidRPr="00D43D33" w:rsidRDefault="00704684" w:rsidP="0028547F">
      <w:pPr>
        <w:jc w:val="both"/>
        <w:rPr>
          <w:rFonts w:eastAsia="Arial"/>
        </w:rPr>
      </w:pPr>
      <w:r w:rsidRPr="00D43D33">
        <w:rPr>
          <w:sz w:val="28"/>
          <w:szCs w:val="28"/>
        </w:rPr>
        <w:tab/>
      </w:r>
      <w:r w:rsidRPr="00D43D33">
        <w:rPr>
          <w:rFonts w:eastAsia="Arial"/>
        </w:rPr>
        <w:t xml:space="preserve">Comissão permanente do SIBIFRS. Tem como finalidade a padronização e consistência do Catálogo do Sistema de Bibliotecas do IFRS em atendimento às principais normas internacionais de catalogação. </w:t>
      </w:r>
    </w:p>
    <w:p w14:paraId="4E08C22C" w14:textId="77777777" w:rsidR="00704684" w:rsidRPr="00D43D33" w:rsidRDefault="00704684" w:rsidP="0028547F">
      <w:pPr>
        <w:numPr>
          <w:ilvl w:val="0"/>
          <w:numId w:val="61"/>
        </w:numPr>
        <w:spacing w:line="276" w:lineRule="auto"/>
        <w:contextualSpacing/>
        <w:rPr>
          <w:rFonts w:eastAsia="Arial"/>
          <w:b/>
        </w:rPr>
      </w:pPr>
      <w:r w:rsidRPr="00D43D33">
        <w:rPr>
          <w:rFonts w:eastAsia="Arial"/>
          <w:b/>
        </w:rPr>
        <w:t>COMISSÃO DE AUTORIDADES DO SIBIFRS – CAUT</w:t>
      </w:r>
    </w:p>
    <w:p w14:paraId="410DF796" w14:textId="53617D63" w:rsidR="00704684" w:rsidRPr="00695385" w:rsidRDefault="00704684" w:rsidP="0028547F">
      <w:pPr>
        <w:jc w:val="both"/>
        <w:rPr>
          <w:rFonts w:eastAsia="Arial"/>
        </w:rPr>
      </w:pPr>
      <w:r w:rsidRPr="00D43D33">
        <w:tab/>
      </w:r>
      <w:r w:rsidRPr="00D43D33">
        <w:rPr>
          <w:rFonts w:eastAsia="Arial"/>
        </w:rPr>
        <w:t>Comissão permanente do SIBIFRS. Tem por finalidade padronizar e garantir a consistência da base de Autoridades do Catálogo do SIBIFRS</w:t>
      </w:r>
      <w:r w:rsidR="00C1324D">
        <w:rPr>
          <w:rFonts w:eastAsia="Arial"/>
        </w:rPr>
        <w:t>.</w:t>
      </w:r>
    </w:p>
    <w:p w14:paraId="4FE01B05" w14:textId="77777777" w:rsidR="00704684" w:rsidRPr="00D43D33" w:rsidRDefault="00704684" w:rsidP="0028547F">
      <w:pPr>
        <w:numPr>
          <w:ilvl w:val="0"/>
          <w:numId w:val="66"/>
        </w:numPr>
        <w:spacing w:line="276" w:lineRule="auto"/>
        <w:contextualSpacing/>
        <w:rPr>
          <w:rFonts w:eastAsia="Arial"/>
          <w:b/>
        </w:rPr>
      </w:pPr>
      <w:r w:rsidRPr="00D43D33">
        <w:rPr>
          <w:rFonts w:eastAsia="Arial"/>
          <w:b/>
        </w:rPr>
        <w:t>COMISSÃO DE ERGONOMIA, RECURSOS HUMANOS E ESTRUTURA DAS BIBLIOTECAS DO IFRS – CEREB</w:t>
      </w:r>
    </w:p>
    <w:p w14:paraId="63796D60" w14:textId="2AB540DA" w:rsidR="00704684" w:rsidRPr="00D43D33" w:rsidRDefault="00704684" w:rsidP="0028547F">
      <w:pPr>
        <w:jc w:val="both"/>
        <w:rPr>
          <w:rFonts w:eastAsia="Arial"/>
        </w:rPr>
      </w:pPr>
      <w:r w:rsidRPr="00D43D33">
        <w:rPr>
          <w:b/>
        </w:rPr>
        <w:tab/>
      </w:r>
      <w:r w:rsidRPr="00D43D33">
        <w:rPr>
          <w:rFonts w:eastAsia="Arial"/>
        </w:rPr>
        <w:t xml:space="preserve">Comissão temática instituída que tem como finalidade a elaboração de pesquisas bibliográficas que embasarão a formulação de instrumento de coleta de dados para criação </w:t>
      </w:r>
      <w:r w:rsidR="00F665E6">
        <w:rPr>
          <w:rFonts w:eastAsia="Arial"/>
        </w:rPr>
        <w:t xml:space="preserve">de </w:t>
      </w:r>
      <w:r w:rsidRPr="00D43D33">
        <w:rPr>
          <w:rFonts w:eastAsia="Arial"/>
        </w:rPr>
        <w:t>estudo de parâmetros de ergonomia, recursos humanos e estrutura nas bibliotecas do IFRS. Trabalho que envolverá três fases a serem executadas no decorrer da vigência deste documento.</w:t>
      </w:r>
    </w:p>
    <w:p w14:paraId="4465DE8E" w14:textId="77777777" w:rsidR="00704684" w:rsidRPr="00D43D33" w:rsidRDefault="00704684" w:rsidP="0028547F">
      <w:pPr>
        <w:numPr>
          <w:ilvl w:val="0"/>
          <w:numId w:val="62"/>
        </w:numPr>
        <w:spacing w:line="276" w:lineRule="auto"/>
        <w:contextualSpacing/>
        <w:rPr>
          <w:rFonts w:eastAsia="Arial"/>
          <w:b/>
        </w:rPr>
      </w:pPr>
      <w:r w:rsidRPr="00D43D33">
        <w:rPr>
          <w:rFonts w:eastAsia="Arial"/>
          <w:b/>
        </w:rPr>
        <w:t>RESPONSÁVEL PELO SUPORTE DO PERGAMUM NO SIBIFRS</w:t>
      </w:r>
    </w:p>
    <w:p w14:paraId="1317CFE5" w14:textId="5E1425EA" w:rsidR="00704684" w:rsidRPr="00D43D33" w:rsidRDefault="00704684" w:rsidP="0028547F">
      <w:pPr>
        <w:ind w:firstLine="720"/>
        <w:jc w:val="both"/>
        <w:rPr>
          <w:rFonts w:eastAsia="Arial"/>
        </w:rPr>
      </w:pPr>
      <w:r w:rsidRPr="00D43D33">
        <w:rPr>
          <w:rFonts w:eastAsia="Arial"/>
        </w:rPr>
        <w:t xml:space="preserve">Além das comissões mencionadas anteriormente, o SIBIFRS conta também com uma </w:t>
      </w:r>
      <w:r w:rsidR="00C1324D" w:rsidRPr="00D43D33">
        <w:rPr>
          <w:rFonts w:eastAsia="Arial"/>
        </w:rPr>
        <w:t xml:space="preserve">bibliotecária responsável pelo suporte </w:t>
      </w:r>
      <w:r w:rsidRPr="00D43D33">
        <w:rPr>
          <w:rFonts w:eastAsia="Arial"/>
        </w:rPr>
        <w:t xml:space="preserve">do Pergamum no SIBIFRS, designada por </w:t>
      </w:r>
      <w:r w:rsidR="00C1324D">
        <w:rPr>
          <w:rFonts w:eastAsia="Arial"/>
        </w:rPr>
        <w:t>p</w:t>
      </w:r>
      <w:r w:rsidRPr="00D43D33">
        <w:rPr>
          <w:rFonts w:eastAsia="Arial"/>
        </w:rPr>
        <w:t>ortaria, que possui sob sua responsabilidade as questões relacionadas ao suporte e manutenção do sistema Pergamum, mantendo contato direto com a empresa mantenedora do sistema.</w:t>
      </w:r>
    </w:p>
    <w:p w14:paraId="7A235819" w14:textId="73C07F7B" w:rsidR="00704684" w:rsidRPr="00D43D33" w:rsidRDefault="00704684" w:rsidP="0028547F">
      <w:pPr>
        <w:ind w:firstLine="720"/>
        <w:jc w:val="both"/>
        <w:rPr>
          <w:rFonts w:eastAsia="Arial"/>
          <w:highlight w:val="white"/>
        </w:rPr>
      </w:pPr>
      <w:r w:rsidRPr="00D43D33">
        <w:rPr>
          <w:rFonts w:eastAsia="Arial"/>
          <w:highlight w:val="white"/>
        </w:rPr>
        <w:t xml:space="preserve">Essa atividade é realizada de forma voluntária e concomitante a todos os encargos relacionados às atividades regulares da biblioteca do </w:t>
      </w:r>
      <w:r w:rsidRPr="008E6400">
        <w:rPr>
          <w:rFonts w:eastAsia="Arial"/>
          <w:i/>
          <w:highlight w:val="white"/>
        </w:rPr>
        <w:t>campus</w:t>
      </w:r>
      <w:r w:rsidRPr="00D43D33">
        <w:rPr>
          <w:rFonts w:eastAsia="Arial"/>
          <w:highlight w:val="white"/>
        </w:rPr>
        <w:t xml:space="preserve"> em que a servidora está lotada, sendo essa a única bibliotecária do </w:t>
      </w:r>
      <w:r w:rsidRPr="008E6400">
        <w:rPr>
          <w:rFonts w:eastAsia="Arial"/>
          <w:i/>
          <w:highlight w:val="white"/>
        </w:rPr>
        <w:t>campus</w:t>
      </w:r>
      <w:r w:rsidRPr="00D43D33">
        <w:rPr>
          <w:rFonts w:eastAsia="Arial"/>
          <w:highlight w:val="white"/>
        </w:rPr>
        <w:t xml:space="preserve">. Estão sob seu cuidado </w:t>
      </w:r>
      <w:r w:rsidR="0048354C">
        <w:rPr>
          <w:rFonts w:eastAsia="Arial"/>
          <w:highlight w:val="white"/>
        </w:rPr>
        <w:t>a</w:t>
      </w:r>
      <w:r w:rsidRPr="00D43D33">
        <w:rPr>
          <w:rFonts w:eastAsia="Arial"/>
          <w:highlight w:val="white"/>
        </w:rPr>
        <w:t xml:space="preserve">s atualizações do sistema, implementação de novos serviços disponibilizados pelo software, administração e gerenciamento dos perfis dos usuários do Pergamum, </w:t>
      </w:r>
      <w:r w:rsidR="00014ACE" w:rsidRPr="00014ACE">
        <w:rPr>
          <w:rFonts w:eastAsia="Arial"/>
        </w:rPr>
        <w:t xml:space="preserve">coordenação junto ao DTI da </w:t>
      </w:r>
      <w:r w:rsidR="0048354C">
        <w:rPr>
          <w:rFonts w:eastAsia="Arial"/>
        </w:rPr>
        <w:t>R</w:t>
      </w:r>
      <w:r w:rsidR="00014ACE" w:rsidRPr="00014ACE">
        <w:rPr>
          <w:rFonts w:eastAsia="Arial"/>
        </w:rPr>
        <w:t xml:space="preserve">eitoria da migração de todos os novos alunos, dos sistemas acadêmicos de todos os </w:t>
      </w:r>
      <w:r w:rsidR="00014ACE" w:rsidRPr="008E6400">
        <w:rPr>
          <w:rFonts w:eastAsia="Arial"/>
          <w:i/>
        </w:rPr>
        <w:t>campi</w:t>
      </w:r>
      <w:r w:rsidR="00014ACE" w:rsidRPr="00014ACE">
        <w:rPr>
          <w:rFonts w:eastAsia="Arial"/>
        </w:rPr>
        <w:t xml:space="preserve"> do IFRS para o </w:t>
      </w:r>
      <w:r w:rsidR="00C1324D">
        <w:rPr>
          <w:rFonts w:eastAsia="Arial"/>
        </w:rPr>
        <w:t>s</w:t>
      </w:r>
      <w:r w:rsidR="00014ACE" w:rsidRPr="00014ACE">
        <w:rPr>
          <w:rFonts w:eastAsia="Arial"/>
        </w:rPr>
        <w:t>istema Pergamum</w:t>
      </w:r>
      <w:r w:rsidRPr="00D43D33">
        <w:rPr>
          <w:rFonts w:eastAsia="Arial"/>
          <w:highlight w:val="white"/>
        </w:rPr>
        <w:t xml:space="preserve">, ajuda em dúvidas relacionadas ao uso do sistema, abertura de atendimento referente a problemas do sistema, entre outras atividades. </w:t>
      </w:r>
    </w:p>
    <w:p w14:paraId="38F7AFA4" w14:textId="621195F1" w:rsidR="00704684" w:rsidRDefault="00704684" w:rsidP="0028547F">
      <w:pPr>
        <w:jc w:val="both"/>
        <w:rPr>
          <w:rFonts w:eastAsia="Arial"/>
          <w:highlight w:val="white"/>
        </w:rPr>
      </w:pPr>
      <w:r w:rsidRPr="00D43D33">
        <w:rPr>
          <w:rFonts w:eastAsia="Arial"/>
          <w:highlight w:val="white"/>
        </w:rPr>
        <w:tab/>
        <w:t>Essa é uma atividade essencial a todo o bom andamento do SIBIFRS</w:t>
      </w:r>
      <w:r w:rsidR="0048354C">
        <w:rPr>
          <w:rFonts w:eastAsia="Arial"/>
          <w:highlight w:val="white"/>
        </w:rPr>
        <w:t>,</w:t>
      </w:r>
      <w:r w:rsidRPr="00D43D33">
        <w:rPr>
          <w:rFonts w:eastAsia="Arial"/>
          <w:highlight w:val="white"/>
        </w:rPr>
        <w:t xml:space="preserve"> possibilitando </w:t>
      </w:r>
      <w:r w:rsidR="0048354C">
        <w:rPr>
          <w:rFonts w:eastAsia="Arial"/>
          <w:highlight w:val="white"/>
        </w:rPr>
        <w:t>a atuação</w:t>
      </w:r>
      <w:r w:rsidRPr="00D43D33">
        <w:rPr>
          <w:rFonts w:eastAsia="Arial"/>
          <w:highlight w:val="white"/>
        </w:rPr>
        <w:t xml:space="preserve"> de forma cooperativa.</w:t>
      </w:r>
    </w:p>
    <w:p w14:paraId="57B2188A" w14:textId="1460A21B" w:rsidR="0002510E" w:rsidRDefault="0002510E" w:rsidP="0028547F">
      <w:pPr>
        <w:jc w:val="both"/>
        <w:rPr>
          <w:rFonts w:eastAsia="Arial"/>
          <w:highlight w:val="white"/>
        </w:rPr>
      </w:pPr>
    </w:p>
    <w:p w14:paraId="5A3792B0" w14:textId="1A9E94C8" w:rsidR="0002510E" w:rsidRDefault="0002510E" w:rsidP="0028547F">
      <w:pPr>
        <w:jc w:val="both"/>
        <w:rPr>
          <w:rFonts w:eastAsia="Arial"/>
          <w:highlight w:val="white"/>
        </w:rPr>
      </w:pPr>
    </w:p>
    <w:p w14:paraId="2F100937" w14:textId="3B8925D5" w:rsidR="00704684" w:rsidRPr="00FB31C0" w:rsidRDefault="00F07648" w:rsidP="0028547F">
      <w:pPr>
        <w:pStyle w:val="Ttulo2"/>
      </w:pPr>
      <w:bookmarkStart w:id="193" w:name="_Toc2251150"/>
      <w:r w:rsidRPr="00FB31C0">
        <w:lastRenderedPageBreak/>
        <w:t>6.4</w:t>
      </w:r>
      <w:r w:rsidR="00704684" w:rsidRPr="00FB31C0">
        <w:t xml:space="preserve">. </w:t>
      </w:r>
      <w:r w:rsidR="004B0134" w:rsidRPr="00FB31C0">
        <w:t xml:space="preserve">Bibliotecas </w:t>
      </w:r>
      <w:r w:rsidR="004B0134">
        <w:t>d</w:t>
      </w:r>
      <w:r w:rsidR="004B0134" w:rsidRPr="00FB31C0">
        <w:t>o Sibifrs</w:t>
      </w:r>
      <w:bookmarkEnd w:id="193"/>
    </w:p>
    <w:p w14:paraId="153E4D3D" w14:textId="77777777" w:rsidR="00704684" w:rsidRDefault="00704684" w:rsidP="0028547F">
      <w:pPr>
        <w:jc w:val="both"/>
        <w:rPr>
          <w:rFonts w:eastAsia="Arial" w:cs="Arial"/>
        </w:rPr>
      </w:pPr>
    </w:p>
    <w:p w14:paraId="1225D0DD" w14:textId="3AE77B1C" w:rsidR="00704684" w:rsidRPr="00D43D33" w:rsidRDefault="00704684" w:rsidP="0028547F">
      <w:pPr>
        <w:jc w:val="both"/>
        <w:rPr>
          <w:rFonts w:eastAsia="Arial"/>
        </w:rPr>
      </w:pPr>
      <w:r>
        <w:tab/>
      </w:r>
      <w:r w:rsidRPr="00D43D33">
        <w:rPr>
          <w:rFonts w:eastAsia="Arial"/>
        </w:rPr>
        <w:t xml:space="preserve">Todos os </w:t>
      </w:r>
      <w:r w:rsidR="0048354C" w:rsidRPr="008E6400">
        <w:rPr>
          <w:rFonts w:eastAsia="Arial"/>
          <w:i/>
        </w:rPr>
        <w:t>c</w:t>
      </w:r>
      <w:r w:rsidRPr="008E6400">
        <w:rPr>
          <w:rFonts w:eastAsia="Arial"/>
          <w:i/>
        </w:rPr>
        <w:t>ampi</w:t>
      </w:r>
      <w:r w:rsidRPr="00D43D33">
        <w:rPr>
          <w:rFonts w:eastAsia="Arial"/>
        </w:rPr>
        <w:t xml:space="preserve"> do IFRS possuem </w:t>
      </w:r>
      <w:r w:rsidR="00C1324D">
        <w:rPr>
          <w:rFonts w:eastAsia="Arial"/>
        </w:rPr>
        <w:t>b</w:t>
      </w:r>
      <w:r w:rsidRPr="00D43D33">
        <w:rPr>
          <w:rFonts w:eastAsia="Arial"/>
        </w:rPr>
        <w:t>ibliotecas que atuam de forma integrada, buscando a padronização da gestão, dos procedimentos internos e dos serviços disponibilizados</w:t>
      </w:r>
      <w:r w:rsidR="0048354C">
        <w:rPr>
          <w:rFonts w:eastAsia="Arial"/>
        </w:rPr>
        <w:t>,</w:t>
      </w:r>
      <w:r w:rsidRPr="00D43D33">
        <w:rPr>
          <w:rFonts w:eastAsia="Arial"/>
        </w:rPr>
        <w:t xml:space="preserve"> seguindo</w:t>
      </w:r>
      <w:r w:rsidR="0048354C">
        <w:rPr>
          <w:rFonts w:eastAsia="Arial"/>
        </w:rPr>
        <w:t>,</w:t>
      </w:r>
      <w:r w:rsidRPr="00D43D33">
        <w:rPr>
          <w:rFonts w:eastAsia="Arial"/>
        </w:rPr>
        <w:t xml:space="preserve"> em uniformidade</w:t>
      </w:r>
      <w:r w:rsidR="0048354C">
        <w:rPr>
          <w:rFonts w:eastAsia="Arial"/>
        </w:rPr>
        <w:t>,</w:t>
      </w:r>
      <w:r w:rsidRPr="00D43D33">
        <w:rPr>
          <w:rFonts w:eastAsia="Arial"/>
        </w:rPr>
        <w:t xml:space="preserve"> Regimento Interno do Sistema de Bibliotecas do IFRS.</w:t>
      </w:r>
    </w:p>
    <w:p w14:paraId="4FCA6E80" w14:textId="4C6C9948" w:rsidR="00704684" w:rsidRDefault="00704684" w:rsidP="0028547F">
      <w:pPr>
        <w:jc w:val="both"/>
        <w:rPr>
          <w:rFonts w:eastAsia="Arial"/>
        </w:rPr>
      </w:pPr>
      <w:r w:rsidRPr="00D43D33">
        <w:rPr>
          <w:rFonts w:eastAsia="Arial"/>
        </w:rPr>
        <w:tab/>
        <w:t xml:space="preserve">As </w:t>
      </w:r>
      <w:r w:rsidR="00C1324D">
        <w:rPr>
          <w:rFonts w:eastAsia="Arial"/>
        </w:rPr>
        <w:t>b</w:t>
      </w:r>
      <w:r w:rsidRPr="00D43D33">
        <w:rPr>
          <w:rFonts w:eastAsia="Arial"/>
        </w:rPr>
        <w:t xml:space="preserve">ibliotecas do SIBIFRS possuem uma sigla e número dentro do </w:t>
      </w:r>
      <w:r w:rsidR="00C1324D">
        <w:rPr>
          <w:rFonts w:eastAsia="Arial"/>
        </w:rPr>
        <w:t>S</w:t>
      </w:r>
      <w:r w:rsidRPr="00D43D33">
        <w:rPr>
          <w:rFonts w:eastAsia="Arial"/>
        </w:rPr>
        <w:t xml:space="preserve">istema de </w:t>
      </w:r>
      <w:r w:rsidR="00C1324D">
        <w:rPr>
          <w:rFonts w:eastAsia="Arial"/>
        </w:rPr>
        <w:t>B</w:t>
      </w:r>
      <w:r w:rsidRPr="00D43D33">
        <w:rPr>
          <w:rFonts w:eastAsia="Arial"/>
        </w:rPr>
        <w:t>ibliotecas que as definem. São estas:</w:t>
      </w:r>
    </w:p>
    <w:p w14:paraId="69E7BEE0" w14:textId="731BC15B" w:rsidR="00D43D33" w:rsidRPr="00AD28D3" w:rsidRDefault="00D43D33" w:rsidP="0028547F">
      <w:pPr>
        <w:jc w:val="both"/>
        <w:rPr>
          <w:rFonts w:eastAsia="Arial"/>
        </w:rPr>
      </w:pPr>
    </w:p>
    <w:tbl>
      <w:tblPr>
        <w:tblW w:w="5224" w:type="dxa"/>
        <w:jc w:val="center"/>
        <w:tblLayout w:type="fixed"/>
        <w:tblLook w:val="0420" w:firstRow="1" w:lastRow="0" w:firstColumn="0" w:lastColumn="0" w:noHBand="0" w:noVBand="1"/>
      </w:tblPr>
      <w:tblGrid>
        <w:gridCol w:w="2268"/>
        <w:gridCol w:w="1134"/>
        <w:gridCol w:w="1822"/>
      </w:tblGrid>
      <w:tr w:rsidR="00704684" w:rsidRPr="00126BD9" w14:paraId="4E9E3454" w14:textId="77777777" w:rsidTr="008A5020">
        <w:trPr>
          <w:trHeight w:val="760"/>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7A9298A0" w14:textId="77777777" w:rsidR="00704684" w:rsidRPr="00126BD9" w:rsidRDefault="00704684" w:rsidP="0028547F">
            <w:pPr>
              <w:jc w:val="center"/>
              <w:rPr>
                <w:rFonts w:cs="Arial"/>
                <w:b/>
                <w:i/>
                <w:color w:val="4F6128"/>
                <w:sz w:val="20"/>
                <w:szCs w:val="20"/>
              </w:rPr>
            </w:pPr>
            <w:r w:rsidRPr="00126BD9">
              <w:rPr>
                <w:rFonts w:cs="Arial"/>
                <w:b/>
                <w:i/>
                <w:color w:val="4F6128"/>
                <w:sz w:val="20"/>
                <w:szCs w:val="20"/>
              </w:rPr>
              <w:t>Campus</w:t>
            </w:r>
          </w:p>
        </w:tc>
        <w:tc>
          <w:tcPr>
            <w:tcW w:w="1134" w:type="dxa"/>
            <w:tcBorders>
              <w:top w:val="single" w:sz="4" w:space="0" w:color="000000"/>
              <w:left w:val="nil"/>
              <w:bottom w:val="single" w:sz="4" w:space="0" w:color="000000"/>
              <w:right w:val="single" w:sz="4" w:space="0" w:color="000000"/>
            </w:tcBorders>
            <w:shd w:val="clear" w:color="auto" w:fill="C2D69B"/>
            <w:vAlign w:val="center"/>
          </w:tcPr>
          <w:p w14:paraId="64F618A0" w14:textId="77777777" w:rsidR="00704684" w:rsidRPr="00126BD9" w:rsidRDefault="00704684" w:rsidP="0028547F">
            <w:pPr>
              <w:jc w:val="center"/>
              <w:rPr>
                <w:rFonts w:cs="Arial"/>
                <w:b/>
                <w:color w:val="4F6128"/>
                <w:sz w:val="20"/>
                <w:szCs w:val="20"/>
              </w:rPr>
            </w:pPr>
            <w:r w:rsidRPr="00126BD9">
              <w:rPr>
                <w:rFonts w:cs="Arial"/>
                <w:b/>
                <w:color w:val="4F6128"/>
                <w:sz w:val="20"/>
                <w:szCs w:val="20"/>
              </w:rPr>
              <w:t>Sigla</w:t>
            </w:r>
          </w:p>
        </w:tc>
        <w:tc>
          <w:tcPr>
            <w:tcW w:w="1822" w:type="dxa"/>
            <w:tcBorders>
              <w:top w:val="single" w:sz="4" w:space="0" w:color="000000"/>
              <w:left w:val="nil"/>
              <w:bottom w:val="single" w:sz="4" w:space="0" w:color="000000"/>
              <w:right w:val="single" w:sz="4" w:space="0" w:color="000000"/>
            </w:tcBorders>
            <w:shd w:val="clear" w:color="auto" w:fill="C2D69B"/>
            <w:vAlign w:val="center"/>
          </w:tcPr>
          <w:p w14:paraId="501B9E8C" w14:textId="77777777" w:rsidR="00704684" w:rsidRPr="00126BD9" w:rsidRDefault="00704684" w:rsidP="0028547F">
            <w:pPr>
              <w:jc w:val="center"/>
              <w:rPr>
                <w:rFonts w:cs="Arial"/>
                <w:b/>
                <w:color w:val="4F6128"/>
                <w:sz w:val="20"/>
                <w:szCs w:val="20"/>
              </w:rPr>
            </w:pPr>
            <w:r w:rsidRPr="00126BD9">
              <w:rPr>
                <w:rFonts w:cs="Arial"/>
                <w:b/>
                <w:color w:val="4F6128"/>
                <w:sz w:val="20"/>
                <w:szCs w:val="20"/>
              </w:rPr>
              <w:t>nº no sistema informatizado</w:t>
            </w:r>
          </w:p>
        </w:tc>
      </w:tr>
      <w:tr w:rsidR="00704684" w:rsidRPr="00126BD9" w14:paraId="3D98BD78" w14:textId="77777777" w:rsidTr="008A5020">
        <w:trPr>
          <w:trHeight w:val="240"/>
          <w:jc w:val="center"/>
        </w:trPr>
        <w:tc>
          <w:tcPr>
            <w:tcW w:w="2268" w:type="dxa"/>
            <w:tcBorders>
              <w:top w:val="nil"/>
              <w:left w:val="single" w:sz="4" w:space="0" w:color="000000"/>
              <w:bottom w:val="single" w:sz="4" w:space="0" w:color="000000"/>
              <w:right w:val="single" w:sz="4" w:space="0" w:color="000000"/>
            </w:tcBorders>
            <w:shd w:val="clear" w:color="auto" w:fill="auto"/>
            <w:vAlign w:val="center"/>
          </w:tcPr>
          <w:p w14:paraId="264A61B2" w14:textId="77777777" w:rsidR="00704684" w:rsidRPr="00126BD9" w:rsidRDefault="00704684" w:rsidP="0028547F">
            <w:pPr>
              <w:jc w:val="center"/>
              <w:rPr>
                <w:rFonts w:cs="Arial"/>
                <w:sz w:val="20"/>
                <w:szCs w:val="20"/>
              </w:rPr>
            </w:pPr>
            <w:r w:rsidRPr="00126BD9">
              <w:rPr>
                <w:rFonts w:cs="Arial"/>
                <w:sz w:val="20"/>
                <w:szCs w:val="20"/>
              </w:rPr>
              <w:t>Alvorada</w:t>
            </w:r>
          </w:p>
        </w:tc>
        <w:tc>
          <w:tcPr>
            <w:tcW w:w="1134" w:type="dxa"/>
            <w:tcBorders>
              <w:top w:val="nil"/>
              <w:left w:val="nil"/>
              <w:bottom w:val="single" w:sz="4" w:space="0" w:color="000000"/>
              <w:right w:val="single" w:sz="4" w:space="0" w:color="000000"/>
            </w:tcBorders>
            <w:shd w:val="clear" w:color="auto" w:fill="auto"/>
            <w:vAlign w:val="center"/>
          </w:tcPr>
          <w:p w14:paraId="0E92A1B7" w14:textId="77777777" w:rsidR="00704684" w:rsidRPr="00126BD9" w:rsidRDefault="00704684" w:rsidP="0028547F">
            <w:pPr>
              <w:jc w:val="center"/>
              <w:rPr>
                <w:rFonts w:cs="Arial"/>
                <w:sz w:val="20"/>
                <w:szCs w:val="20"/>
              </w:rPr>
            </w:pPr>
            <w:r w:rsidRPr="00126BD9">
              <w:rPr>
                <w:rFonts w:cs="Arial"/>
                <w:sz w:val="20"/>
                <w:szCs w:val="20"/>
              </w:rPr>
              <w:t>ALV</w:t>
            </w:r>
          </w:p>
        </w:tc>
        <w:tc>
          <w:tcPr>
            <w:tcW w:w="1822" w:type="dxa"/>
            <w:tcBorders>
              <w:top w:val="nil"/>
              <w:left w:val="nil"/>
              <w:bottom w:val="single" w:sz="4" w:space="0" w:color="000000"/>
              <w:right w:val="single" w:sz="4" w:space="0" w:color="000000"/>
            </w:tcBorders>
            <w:shd w:val="clear" w:color="auto" w:fill="auto"/>
            <w:vAlign w:val="center"/>
          </w:tcPr>
          <w:p w14:paraId="2A5297DD" w14:textId="77777777" w:rsidR="00704684" w:rsidRPr="00126BD9" w:rsidRDefault="00704684" w:rsidP="0028547F">
            <w:pPr>
              <w:jc w:val="center"/>
              <w:rPr>
                <w:rFonts w:cs="Arial"/>
                <w:sz w:val="20"/>
                <w:szCs w:val="20"/>
              </w:rPr>
            </w:pPr>
            <w:r w:rsidRPr="00126BD9">
              <w:rPr>
                <w:rFonts w:cs="Arial"/>
                <w:sz w:val="20"/>
                <w:szCs w:val="20"/>
              </w:rPr>
              <w:t>16</w:t>
            </w:r>
          </w:p>
        </w:tc>
      </w:tr>
      <w:tr w:rsidR="00704684" w:rsidRPr="00126BD9" w14:paraId="5F776A2E" w14:textId="77777777" w:rsidTr="008A5020">
        <w:trPr>
          <w:trHeight w:val="240"/>
          <w:jc w:val="center"/>
        </w:trPr>
        <w:tc>
          <w:tcPr>
            <w:tcW w:w="2268" w:type="dxa"/>
            <w:tcBorders>
              <w:top w:val="nil"/>
              <w:left w:val="single" w:sz="4" w:space="0" w:color="000000"/>
              <w:bottom w:val="single" w:sz="4" w:space="0" w:color="000000"/>
              <w:right w:val="single" w:sz="4" w:space="0" w:color="000000"/>
            </w:tcBorders>
            <w:shd w:val="clear" w:color="auto" w:fill="auto"/>
            <w:vAlign w:val="center"/>
          </w:tcPr>
          <w:p w14:paraId="27A989AC" w14:textId="77777777" w:rsidR="00704684" w:rsidRPr="00126BD9" w:rsidRDefault="00704684" w:rsidP="0028547F">
            <w:pPr>
              <w:jc w:val="center"/>
              <w:rPr>
                <w:rFonts w:cs="Arial"/>
                <w:sz w:val="20"/>
                <w:szCs w:val="20"/>
              </w:rPr>
            </w:pPr>
            <w:r w:rsidRPr="00126BD9">
              <w:rPr>
                <w:rFonts w:cs="Arial"/>
                <w:sz w:val="20"/>
                <w:szCs w:val="20"/>
              </w:rPr>
              <w:t>Bento Gonçalves</w:t>
            </w:r>
          </w:p>
        </w:tc>
        <w:tc>
          <w:tcPr>
            <w:tcW w:w="1134" w:type="dxa"/>
            <w:tcBorders>
              <w:top w:val="nil"/>
              <w:left w:val="nil"/>
              <w:bottom w:val="single" w:sz="4" w:space="0" w:color="000000"/>
              <w:right w:val="single" w:sz="4" w:space="0" w:color="000000"/>
            </w:tcBorders>
            <w:shd w:val="clear" w:color="auto" w:fill="auto"/>
            <w:vAlign w:val="center"/>
          </w:tcPr>
          <w:p w14:paraId="2E136699" w14:textId="77777777" w:rsidR="00704684" w:rsidRPr="00126BD9" w:rsidRDefault="00704684" w:rsidP="0028547F">
            <w:pPr>
              <w:jc w:val="center"/>
              <w:rPr>
                <w:rFonts w:cs="Arial"/>
                <w:sz w:val="20"/>
                <w:szCs w:val="20"/>
              </w:rPr>
            </w:pPr>
            <w:r w:rsidRPr="00126BD9">
              <w:rPr>
                <w:rFonts w:cs="Arial"/>
                <w:sz w:val="20"/>
                <w:szCs w:val="20"/>
              </w:rPr>
              <w:t>BG</w:t>
            </w:r>
          </w:p>
        </w:tc>
        <w:tc>
          <w:tcPr>
            <w:tcW w:w="1822" w:type="dxa"/>
            <w:tcBorders>
              <w:top w:val="nil"/>
              <w:left w:val="nil"/>
              <w:bottom w:val="single" w:sz="4" w:space="0" w:color="000000"/>
              <w:right w:val="single" w:sz="4" w:space="0" w:color="000000"/>
            </w:tcBorders>
            <w:shd w:val="clear" w:color="auto" w:fill="auto"/>
            <w:vAlign w:val="center"/>
          </w:tcPr>
          <w:p w14:paraId="3953D0A0" w14:textId="77777777" w:rsidR="00704684" w:rsidRPr="00126BD9" w:rsidRDefault="00704684" w:rsidP="0028547F">
            <w:pPr>
              <w:jc w:val="center"/>
              <w:rPr>
                <w:rFonts w:cs="Arial"/>
                <w:sz w:val="20"/>
                <w:szCs w:val="20"/>
              </w:rPr>
            </w:pPr>
            <w:r w:rsidRPr="00126BD9">
              <w:rPr>
                <w:rFonts w:cs="Arial"/>
                <w:sz w:val="20"/>
                <w:szCs w:val="20"/>
              </w:rPr>
              <w:t>1</w:t>
            </w:r>
          </w:p>
        </w:tc>
      </w:tr>
      <w:tr w:rsidR="00704684" w:rsidRPr="00126BD9" w14:paraId="628B36FA" w14:textId="77777777" w:rsidTr="008A5020">
        <w:trPr>
          <w:trHeight w:val="240"/>
          <w:jc w:val="center"/>
        </w:trPr>
        <w:tc>
          <w:tcPr>
            <w:tcW w:w="2268" w:type="dxa"/>
            <w:tcBorders>
              <w:top w:val="nil"/>
              <w:left w:val="single" w:sz="4" w:space="0" w:color="000000"/>
              <w:bottom w:val="single" w:sz="4" w:space="0" w:color="000000"/>
              <w:right w:val="single" w:sz="4" w:space="0" w:color="000000"/>
            </w:tcBorders>
            <w:shd w:val="clear" w:color="auto" w:fill="auto"/>
            <w:vAlign w:val="center"/>
          </w:tcPr>
          <w:p w14:paraId="033161AC" w14:textId="77777777" w:rsidR="00704684" w:rsidRPr="00126BD9" w:rsidRDefault="00704684" w:rsidP="0028547F">
            <w:pPr>
              <w:jc w:val="center"/>
              <w:rPr>
                <w:rFonts w:cs="Arial"/>
                <w:sz w:val="20"/>
                <w:szCs w:val="20"/>
              </w:rPr>
            </w:pPr>
            <w:r w:rsidRPr="00126BD9">
              <w:rPr>
                <w:rFonts w:cs="Arial"/>
                <w:sz w:val="20"/>
                <w:szCs w:val="20"/>
              </w:rPr>
              <w:t>Canoas</w:t>
            </w:r>
          </w:p>
        </w:tc>
        <w:tc>
          <w:tcPr>
            <w:tcW w:w="1134" w:type="dxa"/>
            <w:tcBorders>
              <w:top w:val="nil"/>
              <w:left w:val="nil"/>
              <w:bottom w:val="single" w:sz="4" w:space="0" w:color="000000"/>
              <w:right w:val="single" w:sz="4" w:space="0" w:color="000000"/>
            </w:tcBorders>
            <w:shd w:val="clear" w:color="auto" w:fill="auto"/>
            <w:vAlign w:val="center"/>
          </w:tcPr>
          <w:p w14:paraId="187CB9BC" w14:textId="77777777" w:rsidR="00704684" w:rsidRPr="00126BD9" w:rsidRDefault="00704684" w:rsidP="0028547F">
            <w:pPr>
              <w:jc w:val="center"/>
              <w:rPr>
                <w:rFonts w:cs="Arial"/>
                <w:sz w:val="20"/>
                <w:szCs w:val="20"/>
              </w:rPr>
            </w:pPr>
            <w:r w:rsidRPr="00126BD9">
              <w:rPr>
                <w:rFonts w:cs="Arial"/>
                <w:sz w:val="20"/>
                <w:szCs w:val="20"/>
              </w:rPr>
              <w:t>CAN</w:t>
            </w:r>
          </w:p>
        </w:tc>
        <w:tc>
          <w:tcPr>
            <w:tcW w:w="1822" w:type="dxa"/>
            <w:tcBorders>
              <w:top w:val="nil"/>
              <w:left w:val="nil"/>
              <w:bottom w:val="single" w:sz="4" w:space="0" w:color="000000"/>
              <w:right w:val="single" w:sz="4" w:space="0" w:color="000000"/>
            </w:tcBorders>
            <w:shd w:val="clear" w:color="auto" w:fill="auto"/>
            <w:vAlign w:val="center"/>
          </w:tcPr>
          <w:p w14:paraId="03EE2843" w14:textId="77777777" w:rsidR="00704684" w:rsidRPr="00126BD9" w:rsidRDefault="00704684" w:rsidP="0028547F">
            <w:pPr>
              <w:jc w:val="center"/>
              <w:rPr>
                <w:rFonts w:cs="Arial"/>
                <w:sz w:val="20"/>
                <w:szCs w:val="20"/>
              </w:rPr>
            </w:pPr>
            <w:r w:rsidRPr="00126BD9">
              <w:rPr>
                <w:rFonts w:cs="Arial"/>
                <w:sz w:val="20"/>
                <w:szCs w:val="20"/>
              </w:rPr>
              <w:t>7</w:t>
            </w:r>
          </w:p>
        </w:tc>
      </w:tr>
      <w:tr w:rsidR="00704684" w:rsidRPr="00126BD9" w14:paraId="3758D244" w14:textId="77777777" w:rsidTr="008A5020">
        <w:trPr>
          <w:trHeight w:val="240"/>
          <w:jc w:val="center"/>
        </w:trPr>
        <w:tc>
          <w:tcPr>
            <w:tcW w:w="2268" w:type="dxa"/>
            <w:tcBorders>
              <w:top w:val="nil"/>
              <w:left w:val="single" w:sz="4" w:space="0" w:color="000000"/>
              <w:bottom w:val="single" w:sz="4" w:space="0" w:color="000000"/>
              <w:right w:val="single" w:sz="4" w:space="0" w:color="000000"/>
            </w:tcBorders>
            <w:shd w:val="clear" w:color="auto" w:fill="auto"/>
            <w:vAlign w:val="center"/>
          </w:tcPr>
          <w:p w14:paraId="11C90E35" w14:textId="77777777" w:rsidR="00704684" w:rsidRPr="00126BD9" w:rsidRDefault="00704684" w:rsidP="0028547F">
            <w:pPr>
              <w:jc w:val="center"/>
              <w:rPr>
                <w:rFonts w:cs="Arial"/>
                <w:sz w:val="20"/>
                <w:szCs w:val="20"/>
              </w:rPr>
            </w:pPr>
            <w:r w:rsidRPr="00126BD9">
              <w:rPr>
                <w:rFonts w:cs="Arial"/>
                <w:sz w:val="20"/>
                <w:szCs w:val="20"/>
              </w:rPr>
              <w:t>Caxias do Sul</w:t>
            </w:r>
          </w:p>
        </w:tc>
        <w:tc>
          <w:tcPr>
            <w:tcW w:w="1134" w:type="dxa"/>
            <w:tcBorders>
              <w:top w:val="nil"/>
              <w:left w:val="nil"/>
              <w:bottom w:val="single" w:sz="4" w:space="0" w:color="000000"/>
              <w:right w:val="single" w:sz="4" w:space="0" w:color="000000"/>
            </w:tcBorders>
            <w:shd w:val="clear" w:color="auto" w:fill="auto"/>
            <w:vAlign w:val="center"/>
          </w:tcPr>
          <w:p w14:paraId="6932C49E" w14:textId="77777777" w:rsidR="00704684" w:rsidRPr="00126BD9" w:rsidRDefault="00704684" w:rsidP="0028547F">
            <w:pPr>
              <w:jc w:val="center"/>
              <w:rPr>
                <w:rFonts w:cs="Arial"/>
                <w:sz w:val="20"/>
                <w:szCs w:val="20"/>
              </w:rPr>
            </w:pPr>
            <w:r w:rsidRPr="00126BD9">
              <w:rPr>
                <w:rFonts w:cs="Arial"/>
                <w:sz w:val="20"/>
                <w:szCs w:val="20"/>
              </w:rPr>
              <w:t>CX</w:t>
            </w:r>
            <w:r w:rsidR="001C07E5" w:rsidRPr="00126BD9">
              <w:rPr>
                <w:rFonts w:cs="Arial"/>
                <w:sz w:val="20"/>
                <w:szCs w:val="20"/>
              </w:rPr>
              <w:t>S</w:t>
            </w:r>
          </w:p>
        </w:tc>
        <w:tc>
          <w:tcPr>
            <w:tcW w:w="1822" w:type="dxa"/>
            <w:tcBorders>
              <w:top w:val="nil"/>
              <w:left w:val="nil"/>
              <w:bottom w:val="single" w:sz="4" w:space="0" w:color="000000"/>
              <w:right w:val="single" w:sz="4" w:space="0" w:color="000000"/>
            </w:tcBorders>
            <w:shd w:val="clear" w:color="auto" w:fill="auto"/>
            <w:vAlign w:val="center"/>
          </w:tcPr>
          <w:p w14:paraId="5BADD888" w14:textId="77777777" w:rsidR="00704684" w:rsidRPr="00126BD9" w:rsidRDefault="00704684" w:rsidP="0028547F">
            <w:pPr>
              <w:jc w:val="center"/>
              <w:rPr>
                <w:rFonts w:cs="Arial"/>
                <w:sz w:val="20"/>
                <w:szCs w:val="20"/>
              </w:rPr>
            </w:pPr>
            <w:r w:rsidRPr="00126BD9">
              <w:rPr>
                <w:rFonts w:cs="Arial"/>
                <w:sz w:val="20"/>
                <w:szCs w:val="20"/>
              </w:rPr>
              <w:t>6</w:t>
            </w:r>
          </w:p>
        </w:tc>
      </w:tr>
      <w:tr w:rsidR="00704684" w:rsidRPr="00126BD9" w14:paraId="275948E6" w14:textId="77777777" w:rsidTr="008A5020">
        <w:trPr>
          <w:trHeight w:val="240"/>
          <w:jc w:val="center"/>
        </w:trPr>
        <w:tc>
          <w:tcPr>
            <w:tcW w:w="2268" w:type="dxa"/>
            <w:tcBorders>
              <w:top w:val="nil"/>
              <w:left w:val="single" w:sz="4" w:space="0" w:color="000000"/>
              <w:bottom w:val="single" w:sz="4" w:space="0" w:color="000000"/>
              <w:right w:val="single" w:sz="4" w:space="0" w:color="000000"/>
            </w:tcBorders>
            <w:shd w:val="clear" w:color="auto" w:fill="auto"/>
            <w:vAlign w:val="center"/>
          </w:tcPr>
          <w:p w14:paraId="65875404" w14:textId="77777777" w:rsidR="00704684" w:rsidRPr="00126BD9" w:rsidRDefault="00704684" w:rsidP="0028547F">
            <w:pPr>
              <w:jc w:val="center"/>
              <w:rPr>
                <w:rFonts w:cs="Arial"/>
                <w:sz w:val="20"/>
                <w:szCs w:val="20"/>
              </w:rPr>
            </w:pPr>
            <w:r w:rsidRPr="00126BD9">
              <w:rPr>
                <w:rFonts w:cs="Arial"/>
                <w:sz w:val="20"/>
                <w:szCs w:val="20"/>
              </w:rPr>
              <w:t>Erechim</w:t>
            </w:r>
          </w:p>
        </w:tc>
        <w:tc>
          <w:tcPr>
            <w:tcW w:w="1134" w:type="dxa"/>
            <w:tcBorders>
              <w:top w:val="nil"/>
              <w:left w:val="nil"/>
              <w:bottom w:val="single" w:sz="4" w:space="0" w:color="000000"/>
              <w:right w:val="single" w:sz="4" w:space="0" w:color="000000"/>
            </w:tcBorders>
            <w:shd w:val="clear" w:color="auto" w:fill="auto"/>
            <w:vAlign w:val="center"/>
          </w:tcPr>
          <w:p w14:paraId="13AF0B14" w14:textId="77777777" w:rsidR="00704684" w:rsidRPr="00126BD9" w:rsidRDefault="00704684" w:rsidP="0028547F">
            <w:pPr>
              <w:jc w:val="center"/>
              <w:rPr>
                <w:rFonts w:cs="Arial"/>
                <w:sz w:val="20"/>
                <w:szCs w:val="20"/>
              </w:rPr>
            </w:pPr>
            <w:r w:rsidRPr="00126BD9">
              <w:rPr>
                <w:rFonts w:cs="Arial"/>
                <w:sz w:val="20"/>
                <w:szCs w:val="20"/>
              </w:rPr>
              <w:t>ERE</w:t>
            </w:r>
          </w:p>
        </w:tc>
        <w:tc>
          <w:tcPr>
            <w:tcW w:w="1822" w:type="dxa"/>
            <w:tcBorders>
              <w:top w:val="nil"/>
              <w:left w:val="nil"/>
              <w:bottom w:val="single" w:sz="4" w:space="0" w:color="000000"/>
              <w:right w:val="single" w:sz="4" w:space="0" w:color="000000"/>
            </w:tcBorders>
            <w:shd w:val="clear" w:color="auto" w:fill="auto"/>
            <w:vAlign w:val="center"/>
          </w:tcPr>
          <w:p w14:paraId="3D48A7C7" w14:textId="77777777" w:rsidR="00704684" w:rsidRPr="00126BD9" w:rsidRDefault="00704684" w:rsidP="0028547F">
            <w:pPr>
              <w:jc w:val="center"/>
              <w:rPr>
                <w:rFonts w:cs="Arial"/>
                <w:sz w:val="20"/>
                <w:szCs w:val="20"/>
              </w:rPr>
            </w:pPr>
            <w:r w:rsidRPr="00126BD9">
              <w:rPr>
                <w:rFonts w:cs="Arial"/>
                <w:sz w:val="20"/>
                <w:szCs w:val="20"/>
              </w:rPr>
              <w:t>2</w:t>
            </w:r>
          </w:p>
        </w:tc>
      </w:tr>
      <w:tr w:rsidR="00704684" w:rsidRPr="00126BD9" w14:paraId="6C334758" w14:textId="77777777" w:rsidTr="008A5020">
        <w:trPr>
          <w:trHeight w:val="240"/>
          <w:jc w:val="center"/>
        </w:trPr>
        <w:tc>
          <w:tcPr>
            <w:tcW w:w="2268" w:type="dxa"/>
            <w:tcBorders>
              <w:top w:val="nil"/>
              <w:left w:val="single" w:sz="4" w:space="0" w:color="000000"/>
              <w:bottom w:val="single" w:sz="4" w:space="0" w:color="000000"/>
              <w:right w:val="single" w:sz="4" w:space="0" w:color="000000"/>
            </w:tcBorders>
            <w:shd w:val="clear" w:color="auto" w:fill="auto"/>
            <w:vAlign w:val="center"/>
          </w:tcPr>
          <w:p w14:paraId="274E5D99" w14:textId="77777777" w:rsidR="00704684" w:rsidRPr="00126BD9" w:rsidRDefault="00704684" w:rsidP="0028547F">
            <w:pPr>
              <w:jc w:val="center"/>
              <w:rPr>
                <w:rFonts w:cs="Arial"/>
                <w:sz w:val="20"/>
                <w:szCs w:val="20"/>
              </w:rPr>
            </w:pPr>
            <w:r w:rsidRPr="00126BD9">
              <w:rPr>
                <w:rFonts w:cs="Arial"/>
                <w:sz w:val="20"/>
                <w:szCs w:val="20"/>
              </w:rPr>
              <w:t>Farroupilha</w:t>
            </w:r>
          </w:p>
        </w:tc>
        <w:tc>
          <w:tcPr>
            <w:tcW w:w="1134" w:type="dxa"/>
            <w:tcBorders>
              <w:top w:val="nil"/>
              <w:left w:val="nil"/>
              <w:bottom w:val="single" w:sz="4" w:space="0" w:color="000000"/>
              <w:right w:val="single" w:sz="4" w:space="0" w:color="000000"/>
            </w:tcBorders>
            <w:shd w:val="clear" w:color="auto" w:fill="auto"/>
            <w:vAlign w:val="center"/>
          </w:tcPr>
          <w:p w14:paraId="04697959" w14:textId="77777777" w:rsidR="00704684" w:rsidRPr="00126BD9" w:rsidRDefault="00704684" w:rsidP="0028547F">
            <w:pPr>
              <w:jc w:val="center"/>
              <w:rPr>
                <w:rFonts w:cs="Arial"/>
                <w:sz w:val="20"/>
                <w:szCs w:val="20"/>
              </w:rPr>
            </w:pPr>
            <w:r w:rsidRPr="00126BD9">
              <w:rPr>
                <w:rFonts w:cs="Arial"/>
                <w:sz w:val="20"/>
                <w:szCs w:val="20"/>
              </w:rPr>
              <w:t>FAR</w:t>
            </w:r>
          </w:p>
        </w:tc>
        <w:tc>
          <w:tcPr>
            <w:tcW w:w="1822" w:type="dxa"/>
            <w:tcBorders>
              <w:top w:val="nil"/>
              <w:left w:val="nil"/>
              <w:bottom w:val="single" w:sz="4" w:space="0" w:color="000000"/>
              <w:right w:val="single" w:sz="4" w:space="0" w:color="000000"/>
            </w:tcBorders>
            <w:shd w:val="clear" w:color="auto" w:fill="auto"/>
            <w:vAlign w:val="center"/>
          </w:tcPr>
          <w:p w14:paraId="5D60F8BD" w14:textId="77777777" w:rsidR="00704684" w:rsidRPr="00126BD9" w:rsidRDefault="00704684" w:rsidP="0028547F">
            <w:pPr>
              <w:jc w:val="center"/>
              <w:rPr>
                <w:rFonts w:cs="Arial"/>
                <w:sz w:val="20"/>
                <w:szCs w:val="20"/>
              </w:rPr>
            </w:pPr>
            <w:r w:rsidRPr="00126BD9">
              <w:rPr>
                <w:rFonts w:cs="Arial"/>
                <w:sz w:val="20"/>
                <w:szCs w:val="20"/>
              </w:rPr>
              <w:t>8</w:t>
            </w:r>
          </w:p>
        </w:tc>
      </w:tr>
      <w:tr w:rsidR="00704684" w:rsidRPr="00126BD9" w14:paraId="629EB338" w14:textId="77777777" w:rsidTr="008A5020">
        <w:trPr>
          <w:trHeight w:val="240"/>
          <w:jc w:val="center"/>
        </w:trPr>
        <w:tc>
          <w:tcPr>
            <w:tcW w:w="2268" w:type="dxa"/>
            <w:tcBorders>
              <w:top w:val="nil"/>
              <w:left w:val="single" w:sz="4" w:space="0" w:color="000000"/>
              <w:bottom w:val="single" w:sz="4" w:space="0" w:color="000000"/>
              <w:right w:val="single" w:sz="4" w:space="0" w:color="000000"/>
            </w:tcBorders>
            <w:shd w:val="clear" w:color="auto" w:fill="auto"/>
            <w:vAlign w:val="center"/>
          </w:tcPr>
          <w:p w14:paraId="0644EF43" w14:textId="77777777" w:rsidR="00704684" w:rsidRPr="00126BD9" w:rsidRDefault="00704684" w:rsidP="0028547F">
            <w:pPr>
              <w:jc w:val="center"/>
              <w:rPr>
                <w:rFonts w:cs="Arial"/>
                <w:sz w:val="20"/>
                <w:szCs w:val="20"/>
              </w:rPr>
            </w:pPr>
            <w:r w:rsidRPr="00126BD9">
              <w:rPr>
                <w:rFonts w:cs="Arial"/>
                <w:sz w:val="20"/>
                <w:szCs w:val="20"/>
              </w:rPr>
              <w:t>Feliz</w:t>
            </w:r>
          </w:p>
        </w:tc>
        <w:tc>
          <w:tcPr>
            <w:tcW w:w="1134" w:type="dxa"/>
            <w:tcBorders>
              <w:top w:val="nil"/>
              <w:left w:val="nil"/>
              <w:bottom w:val="single" w:sz="4" w:space="0" w:color="000000"/>
              <w:right w:val="single" w:sz="4" w:space="0" w:color="000000"/>
            </w:tcBorders>
            <w:shd w:val="clear" w:color="auto" w:fill="auto"/>
            <w:vAlign w:val="center"/>
          </w:tcPr>
          <w:p w14:paraId="1D9B8D39" w14:textId="77777777" w:rsidR="00704684" w:rsidRPr="00126BD9" w:rsidRDefault="00704684" w:rsidP="0028547F">
            <w:pPr>
              <w:jc w:val="center"/>
              <w:rPr>
                <w:rFonts w:cs="Arial"/>
                <w:sz w:val="20"/>
                <w:szCs w:val="20"/>
              </w:rPr>
            </w:pPr>
            <w:r w:rsidRPr="00126BD9">
              <w:rPr>
                <w:rFonts w:cs="Arial"/>
                <w:sz w:val="20"/>
                <w:szCs w:val="20"/>
              </w:rPr>
              <w:t>FLZ</w:t>
            </w:r>
          </w:p>
        </w:tc>
        <w:tc>
          <w:tcPr>
            <w:tcW w:w="1822" w:type="dxa"/>
            <w:tcBorders>
              <w:top w:val="nil"/>
              <w:left w:val="nil"/>
              <w:bottom w:val="single" w:sz="4" w:space="0" w:color="000000"/>
              <w:right w:val="single" w:sz="4" w:space="0" w:color="000000"/>
            </w:tcBorders>
            <w:shd w:val="clear" w:color="auto" w:fill="auto"/>
            <w:vAlign w:val="center"/>
          </w:tcPr>
          <w:p w14:paraId="738579CD" w14:textId="77777777" w:rsidR="00704684" w:rsidRPr="00126BD9" w:rsidRDefault="00704684" w:rsidP="0028547F">
            <w:pPr>
              <w:jc w:val="center"/>
              <w:rPr>
                <w:rFonts w:cs="Arial"/>
                <w:sz w:val="20"/>
                <w:szCs w:val="20"/>
              </w:rPr>
            </w:pPr>
            <w:r w:rsidRPr="00126BD9">
              <w:rPr>
                <w:rFonts w:cs="Arial"/>
                <w:sz w:val="20"/>
                <w:szCs w:val="20"/>
              </w:rPr>
              <w:t>11</w:t>
            </w:r>
          </w:p>
        </w:tc>
      </w:tr>
      <w:tr w:rsidR="00704684" w:rsidRPr="00126BD9" w14:paraId="2DAB4572" w14:textId="77777777" w:rsidTr="008A5020">
        <w:trPr>
          <w:trHeight w:val="240"/>
          <w:jc w:val="center"/>
        </w:trPr>
        <w:tc>
          <w:tcPr>
            <w:tcW w:w="2268" w:type="dxa"/>
            <w:tcBorders>
              <w:top w:val="nil"/>
              <w:left w:val="single" w:sz="4" w:space="0" w:color="000000"/>
              <w:bottom w:val="single" w:sz="4" w:space="0" w:color="000000"/>
              <w:right w:val="single" w:sz="4" w:space="0" w:color="000000"/>
            </w:tcBorders>
            <w:shd w:val="clear" w:color="auto" w:fill="auto"/>
            <w:vAlign w:val="center"/>
          </w:tcPr>
          <w:p w14:paraId="7D4E4E05" w14:textId="77777777" w:rsidR="00704684" w:rsidRPr="00126BD9" w:rsidRDefault="00704684" w:rsidP="0028547F">
            <w:pPr>
              <w:jc w:val="center"/>
              <w:rPr>
                <w:rFonts w:cs="Arial"/>
                <w:sz w:val="20"/>
                <w:szCs w:val="20"/>
              </w:rPr>
            </w:pPr>
            <w:r w:rsidRPr="00126BD9">
              <w:rPr>
                <w:rFonts w:cs="Arial"/>
                <w:sz w:val="20"/>
                <w:szCs w:val="20"/>
              </w:rPr>
              <w:t>Ibirubá</w:t>
            </w:r>
          </w:p>
        </w:tc>
        <w:tc>
          <w:tcPr>
            <w:tcW w:w="1134" w:type="dxa"/>
            <w:tcBorders>
              <w:top w:val="nil"/>
              <w:left w:val="nil"/>
              <w:bottom w:val="single" w:sz="4" w:space="0" w:color="000000"/>
              <w:right w:val="single" w:sz="4" w:space="0" w:color="000000"/>
            </w:tcBorders>
            <w:shd w:val="clear" w:color="auto" w:fill="FFFFFF"/>
            <w:vAlign w:val="center"/>
          </w:tcPr>
          <w:p w14:paraId="40141E7C" w14:textId="77777777" w:rsidR="00704684" w:rsidRPr="00126BD9" w:rsidRDefault="00704684" w:rsidP="0028547F">
            <w:pPr>
              <w:jc w:val="center"/>
              <w:rPr>
                <w:rFonts w:cs="Arial"/>
                <w:sz w:val="20"/>
                <w:szCs w:val="20"/>
              </w:rPr>
            </w:pPr>
            <w:r w:rsidRPr="00126BD9">
              <w:rPr>
                <w:rFonts w:cs="Arial"/>
                <w:sz w:val="20"/>
                <w:szCs w:val="20"/>
              </w:rPr>
              <w:t>IBI</w:t>
            </w:r>
          </w:p>
        </w:tc>
        <w:tc>
          <w:tcPr>
            <w:tcW w:w="1822" w:type="dxa"/>
            <w:tcBorders>
              <w:top w:val="nil"/>
              <w:left w:val="nil"/>
              <w:bottom w:val="single" w:sz="4" w:space="0" w:color="000000"/>
              <w:right w:val="single" w:sz="4" w:space="0" w:color="000000"/>
            </w:tcBorders>
            <w:shd w:val="clear" w:color="auto" w:fill="FFFFFF"/>
            <w:vAlign w:val="center"/>
          </w:tcPr>
          <w:p w14:paraId="5EE260DF" w14:textId="77777777" w:rsidR="00704684" w:rsidRPr="00126BD9" w:rsidRDefault="00704684" w:rsidP="0028547F">
            <w:pPr>
              <w:jc w:val="center"/>
              <w:rPr>
                <w:rFonts w:cs="Arial"/>
                <w:sz w:val="20"/>
                <w:szCs w:val="20"/>
              </w:rPr>
            </w:pPr>
            <w:r w:rsidRPr="00126BD9">
              <w:rPr>
                <w:rFonts w:cs="Arial"/>
                <w:sz w:val="20"/>
                <w:szCs w:val="20"/>
              </w:rPr>
              <w:t>14</w:t>
            </w:r>
          </w:p>
        </w:tc>
      </w:tr>
      <w:tr w:rsidR="00704684" w:rsidRPr="00126BD9" w14:paraId="006F1031" w14:textId="77777777" w:rsidTr="008A5020">
        <w:trPr>
          <w:trHeight w:val="240"/>
          <w:jc w:val="center"/>
        </w:trPr>
        <w:tc>
          <w:tcPr>
            <w:tcW w:w="2268" w:type="dxa"/>
            <w:tcBorders>
              <w:top w:val="nil"/>
              <w:left w:val="single" w:sz="4" w:space="0" w:color="000000"/>
              <w:bottom w:val="single" w:sz="4" w:space="0" w:color="000000"/>
              <w:right w:val="single" w:sz="4" w:space="0" w:color="000000"/>
            </w:tcBorders>
            <w:shd w:val="clear" w:color="auto" w:fill="auto"/>
            <w:vAlign w:val="center"/>
          </w:tcPr>
          <w:p w14:paraId="1E93F89D" w14:textId="77777777" w:rsidR="00704684" w:rsidRPr="00126BD9" w:rsidRDefault="00704684" w:rsidP="0028547F">
            <w:pPr>
              <w:jc w:val="center"/>
              <w:rPr>
                <w:rFonts w:cs="Arial"/>
                <w:sz w:val="20"/>
                <w:szCs w:val="20"/>
              </w:rPr>
            </w:pPr>
            <w:r w:rsidRPr="00126BD9">
              <w:rPr>
                <w:rFonts w:cs="Arial"/>
                <w:sz w:val="20"/>
                <w:szCs w:val="20"/>
              </w:rPr>
              <w:t>Osório</w:t>
            </w:r>
          </w:p>
        </w:tc>
        <w:tc>
          <w:tcPr>
            <w:tcW w:w="1134" w:type="dxa"/>
            <w:tcBorders>
              <w:top w:val="nil"/>
              <w:left w:val="nil"/>
              <w:bottom w:val="single" w:sz="4" w:space="0" w:color="000000"/>
              <w:right w:val="single" w:sz="4" w:space="0" w:color="000000"/>
            </w:tcBorders>
            <w:shd w:val="clear" w:color="auto" w:fill="auto"/>
            <w:vAlign w:val="center"/>
          </w:tcPr>
          <w:p w14:paraId="2DB55C7A" w14:textId="77777777" w:rsidR="00704684" w:rsidRPr="00126BD9" w:rsidRDefault="00704684" w:rsidP="0028547F">
            <w:pPr>
              <w:jc w:val="center"/>
              <w:rPr>
                <w:rFonts w:cs="Arial"/>
                <w:sz w:val="20"/>
                <w:szCs w:val="20"/>
              </w:rPr>
            </w:pPr>
            <w:r w:rsidRPr="00126BD9">
              <w:rPr>
                <w:rFonts w:cs="Arial"/>
                <w:sz w:val="20"/>
                <w:szCs w:val="20"/>
              </w:rPr>
              <w:t>OSO</w:t>
            </w:r>
          </w:p>
        </w:tc>
        <w:tc>
          <w:tcPr>
            <w:tcW w:w="1822" w:type="dxa"/>
            <w:tcBorders>
              <w:top w:val="nil"/>
              <w:left w:val="nil"/>
              <w:bottom w:val="single" w:sz="4" w:space="0" w:color="000000"/>
              <w:right w:val="single" w:sz="4" w:space="0" w:color="000000"/>
            </w:tcBorders>
            <w:shd w:val="clear" w:color="auto" w:fill="auto"/>
            <w:vAlign w:val="center"/>
          </w:tcPr>
          <w:p w14:paraId="21A98C10" w14:textId="77777777" w:rsidR="00704684" w:rsidRPr="00126BD9" w:rsidRDefault="00704684" w:rsidP="0028547F">
            <w:pPr>
              <w:jc w:val="center"/>
              <w:rPr>
                <w:rFonts w:cs="Arial"/>
                <w:sz w:val="20"/>
                <w:szCs w:val="20"/>
              </w:rPr>
            </w:pPr>
            <w:r w:rsidRPr="00126BD9">
              <w:rPr>
                <w:rFonts w:cs="Arial"/>
                <w:sz w:val="20"/>
                <w:szCs w:val="20"/>
              </w:rPr>
              <w:t>10</w:t>
            </w:r>
          </w:p>
        </w:tc>
      </w:tr>
      <w:tr w:rsidR="00704684" w:rsidRPr="00126BD9" w14:paraId="2B2127CC" w14:textId="77777777" w:rsidTr="008A5020">
        <w:trPr>
          <w:trHeight w:val="240"/>
          <w:jc w:val="center"/>
        </w:trPr>
        <w:tc>
          <w:tcPr>
            <w:tcW w:w="2268" w:type="dxa"/>
            <w:tcBorders>
              <w:top w:val="nil"/>
              <w:left w:val="single" w:sz="4" w:space="0" w:color="000000"/>
              <w:bottom w:val="single" w:sz="4" w:space="0" w:color="000000"/>
              <w:right w:val="single" w:sz="4" w:space="0" w:color="000000"/>
            </w:tcBorders>
            <w:shd w:val="clear" w:color="auto" w:fill="auto"/>
            <w:vAlign w:val="center"/>
          </w:tcPr>
          <w:p w14:paraId="3FCCDB21" w14:textId="77777777" w:rsidR="00704684" w:rsidRPr="00126BD9" w:rsidRDefault="00704684" w:rsidP="0028547F">
            <w:pPr>
              <w:jc w:val="center"/>
              <w:rPr>
                <w:rFonts w:cs="Arial"/>
                <w:sz w:val="20"/>
                <w:szCs w:val="20"/>
              </w:rPr>
            </w:pPr>
            <w:r w:rsidRPr="00126BD9">
              <w:rPr>
                <w:rFonts w:cs="Arial"/>
                <w:sz w:val="20"/>
                <w:szCs w:val="20"/>
              </w:rPr>
              <w:t>Porto Alegre</w:t>
            </w:r>
          </w:p>
        </w:tc>
        <w:tc>
          <w:tcPr>
            <w:tcW w:w="1134" w:type="dxa"/>
            <w:tcBorders>
              <w:top w:val="nil"/>
              <w:left w:val="nil"/>
              <w:bottom w:val="single" w:sz="4" w:space="0" w:color="000000"/>
              <w:right w:val="single" w:sz="4" w:space="0" w:color="000000"/>
            </w:tcBorders>
            <w:shd w:val="clear" w:color="auto" w:fill="auto"/>
            <w:vAlign w:val="center"/>
          </w:tcPr>
          <w:p w14:paraId="30FF44BA" w14:textId="77777777" w:rsidR="00704684" w:rsidRPr="00126BD9" w:rsidRDefault="00704684" w:rsidP="0028547F">
            <w:pPr>
              <w:jc w:val="center"/>
              <w:rPr>
                <w:rFonts w:cs="Arial"/>
                <w:sz w:val="20"/>
                <w:szCs w:val="20"/>
              </w:rPr>
            </w:pPr>
            <w:r w:rsidRPr="00126BD9">
              <w:rPr>
                <w:rFonts w:cs="Arial"/>
                <w:sz w:val="20"/>
                <w:szCs w:val="20"/>
              </w:rPr>
              <w:t>POA</w:t>
            </w:r>
          </w:p>
        </w:tc>
        <w:tc>
          <w:tcPr>
            <w:tcW w:w="1822" w:type="dxa"/>
            <w:tcBorders>
              <w:top w:val="nil"/>
              <w:left w:val="nil"/>
              <w:bottom w:val="single" w:sz="4" w:space="0" w:color="000000"/>
              <w:right w:val="single" w:sz="4" w:space="0" w:color="000000"/>
            </w:tcBorders>
            <w:shd w:val="clear" w:color="auto" w:fill="auto"/>
            <w:vAlign w:val="center"/>
          </w:tcPr>
          <w:p w14:paraId="4BFC5A4D" w14:textId="77777777" w:rsidR="00704684" w:rsidRPr="00126BD9" w:rsidRDefault="00704684" w:rsidP="0028547F">
            <w:pPr>
              <w:jc w:val="center"/>
              <w:rPr>
                <w:rFonts w:cs="Arial"/>
                <w:sz w:val="20"/>
                <w:szCs w:val="20"/>
              </w:rPr>
            </w:pPr>
            <w:r w:rsidRPr="00126BD9">
              <w:rPr>
                <w:rFonts w:cs="Arial"/>
                <w:sz w:val="20"/>
                <w:szCs w:val="20"/>
              </w:rPr>
              <w:t>3 e 4</w:t>
            </w:r>
          </w:p>
        </w:tc>
      </w:tr>
      <w:tr w:rsidR="00704684" w:rsidRPr="00126BD9" w14:paraId="7EE7B611" w14:textId="77777777" w:rsidTr="008A5020">
        <w:trPr>
          <w:trHeight w:val="240"/>
          <w:jc w:val="center"/>
        </w:trPr>
        <w:tc>
          <w:tcPr>
            <w:tcW w:w="2268" w:type="dxa"/>
            <w:tcBorders>
              <w:top w:val="nil"/>
              <w:left w:val="single" w:sz="4" w:space="0" w:color="000000"/>
              <w:bottom w:val="single" w:sz="4" w:space="0" w:color="000000"/>
              <w:right w:val="single" w:sz="4" w:space="0" w:color="000000"/>
            </w:tcBorders>
            <w:shd w:val="clear" w:color="auto" w:fill="auto"/>
            <w:vAlign w:val="center"/>
          </w:tcPr>
          <w:p w14:paraId="32007F33" w14:textId="77777777" w:rsidR="00704684" w:rsidRPr="00126BD9" w:rsidRDefault="00704684" w:rsidP="0028547F">
            <w:pPr>
              <w:jc w:val="center"/>
              <w:rPr>
                <w:rFonts w:cs="Arial"/>
                <w:sz w:val="20"/>
                <w:szCs w:val="20"/>
              </w:rPr>
            </w:pPr>
            <w:r w:rsidRPr="00126BD9">
              <w:rPr>
                <w:rFonts w:cs="Arial"/>
                <w:sz w:val="20"/>
                <w:szCs w:val="20"/>
              </w:rPr>
              <w:t>Restinga</w:t>
            </w:r>
          </w:p>
        </w:tc>
        <w:tc>
          <w:tcPr>
            <w:tcW w:w="1134" w:type="dxa"/>
            <w:tcBorders>
              <w:top w:val="nil"/>
              <w:left w:val="nil"/>
              <w:bottom w:val="single" w:sz="4" w:space="0" w:color="000000"/>
              <w:right w:val="single" w:sz="4" w:space="0" w:color="000000"/>
            </w:tcBorders>
            <w:shd w:val="clear" w:color="auto" w:fill="auto"/>
            <w:vAlign w:val="center"/>
          </w:tcPr>
          <w:p w14:paraId="581C82F2" w14:textId="77777777" w:rsidR="00704684" w:rsidRPr="00126BD9" w:rsidRDefault="00704684" w:rsidP="0028547F">
            <w:pPr>
              <w:jc w:val="center"/>
              <w:rPr>
                <w:rFonts w:cs="Arial"/>
                <w:sz w:val="20"/>
                <w:szCs w:val="20"/>
              </w:rPr>
            </w:pPr>
            <w:r w:rsidRPr="00126BD9">
              <w:rPr>
                <w:rFonts w:cs="Arial"/>
                <w:sz w:val="20"/>
                <w:szCs w:val="20"/>
              </w:rPr>
              <w:t>RST</w:t>
            </w:r>
          </w:p>
        </w:tc>
        <w:tc>
          <w:tcPr>
            <w:tcW w:w="1822" w:type="dxa"/>
            <w:tcBorders>
              <w:top w:val="nil"/>
              <w:left w:val="nil"/>
              <w:bottom w:val="single" w:sz="4" w:space="0" w:color="000000"/>
              <w:right w:val="single" w:sz="4" w:space="0" w:color="000000"/>
            </w:tcBorders>
            <w:shd w:val="clear" w:color="auto" w:fill="auto"/>
            <w:vAlign w:val="center"/>
          </w:tcPr>
          <w:p w14:paraId="58D85953" w14:textId="77777777" w:rsidR="00704684" w:rsidRPr="00126BD9" w:rsidRDefault="00704684" w:rsidP="0028547F">
            <w:pPr>
              <w:jc w:val="center"/>
              <w:rPr>
                <w:rFonts w:cs="Arial"/>
                <w:sz w:val="20"/>
                <w:szCs w:val="20"/>
              </w:rPr>
            </w:pPr>
            <w:r w:rsidRPr="00126BD9">
              <w:rPr>
                <w:rFonts w:cs="Arial"/>
                <w:sz w:val="20"/>
                <w:szCs w:val="20"/>
              </w:rPr>
              <w:t>9</w:t>
            </w:r>
          </w:p>
        </w:tc>
      </w:tr>
      <w:tr w:rsidR="00704684" w:rsidRPr="00126BD9" w14:paraId="71353F7F" w14:textId="77777777" w:rsidTr="008A5020">
        <w:trPr>
          <w:trHeight w:val="240"/>
          <w:jc w:val="center"/>
        </w:trPr>
        <w:tc>
          <w:tcPr>
            <w:tcW w:w="2268" w:type="dxa"/>
            <w:tcBorders>
              <w:top w:val="nil"/>
              <w:left w:val="single" w:sz="4" w:space="0" w:color="000000"/>
              <w:bottom w:val="single" w:sz="4" w:space="0" w:color="000000"/>
              <w:right w:val="single" w:sz="4" w:space="0" w:color="000000"/>
            </w:tcBorders>
            <w:shd w:val="clear" w:color="auto" w:fill="auto"/>
            <w:vAlign w:val="center"/>
          </w:tcPr>
          <w:p w14:paraId="1A40A01E" w14:textId="77777777" w:rsidR="00704684" w:rsidRPr="00126BD9" w:rsidRDefault="00704684" w:rsidP="0028547F">
            <w:pPr>
              <w:jc w:val="center"/>
              <w:rPr>
                <w:rFonts w:cs="Arial"/>
                <w:sz w:val="20"/>
                <w:szCs w:val="20"/>
              </w:rPr>
            </w:pPr>
            <w:r w:rsidRPr="00126BD9">
              <w:rPr>
                <w:rFonts w:cs="Arial"/>
                <w:sz w:val="20"/>
                <w:szCs w:val="20"/>
              </w:rPr>
              <w:t>Rio Grande</w:t>
            </w:r>
          </w:p>
        </w:tc>
        <w:tc>
          <w:tcPr>
            <w:tcW w:w="1134" w:type="dxa"/>
            <w:tcBorders>
              <w:top w:val="nil"/>
              <w:left w:val="nil"/>
              <w:bottom w:val="single" w:sz="4" w:space="0" w:color="000000"/>
              <w:right w:val="single" w:sz="4" w:space="0" w:color="000000"/>
            </w:tcBorders>
            <w:shd w:val="clear" w:color="auto" w:fill="auto"/>
            <w:vAlign w:val="center"/>
          </w:tcPr>
          <w:p w14:paraId="3C4B4EC7" w14:textId="77777777" w:rsidR="00704684" w:rsidRPr="00126BD9" w:rsidRDefault="00704684" w:rsidP="0028547F">
            <w:pPr>
              <w:jc w:val="center"/>
              <w:rPr>
                <w:rFonts w:cs="Arial"/>
                <w:sz w:val="20"/>
                <w:szCs w:val="20"/>
              </w:rPr>
            </w:pPr>
            <w:r w:rsidRPr="00126BD9">
              <w:rPr>
                <w:rFonts w:cs="Arial"/>
                <w:sz w:val="20"/>
                <w:szCs w:val="20"/>
              </w:rPr>
              <w:t>RG</w:t>
            </w:r>
          </w:p>
        </w:tc>
        <w:tc>
          <w:tcPr>
            <w:tcW w:w="1822" w:type="dxa"/>
            <w:tcBorders>
              <w:top w:val="nil"/>
              <w:left w:val="nil"/>
              <w:bottom w:val="single" w:sz="4" w:space="0" w:color="000000"/>
              <w:right w:val="single" w:sz="4" w:space="0" w:color="000000"/>
            </w:tcBorders>
            <w:shd w:val="clear" w:color="auto" w:fill="auto"/>
            <w:vAlign w:val="center"/>
          </w:tcPr>
          <w:p w14:paraId="301A04C1" w14:textId="77777777" w:rsidR="00704684" w:rsidRPr="00126BD9" w:rsidRDefault="00704684" w:rsidP="0028547F">
            <w:pPr>
              <w:jc w:val="center"/>
              <w:rPr>
                <w:rFonts w:cs="Arial"/>
                <w:sz w:val="20"/>
                <w:szCs w:val="20"/>
              </w:rPr>
            </w:pPr>
            <w:r w:rsidRPr="00126BD9">
              <w:rPr>
                <w:rFonts w:cs="Arial"/>
                <w:sz w:val="20"/>
                <w:szCs w:val="20"/>
              </w:rPr>
              <w:t>12</w:t>
            </w:r>
          </w:p>
        </w:tc>
      </w:tr>
      <w:tr w:rsidR="00704684" w:rsidRPr="00126BD9" w14:paraId="7A180C34" w14:textId="77777777" w:rsidTr="008A5020">
        <w:trPr>
          <w:trHeight w:val="240"/>
          <w:jc w:val="center"/>
        </w:trPr>
        <w:tc>
          <w:tcPr>
            <w:tcW w:w="2268" w:type="dxa"/>
            <w:tcBorders>
              <w:top w:val="nil"/>
              <w:left w:val="single" w:sz="4" w:space="0" w:color="000000"/>
              <w:bottom w:val="single" w:sz="4" w:space="0" w:color="000000"/>
              <w:right w:val="single" w:sz="4" w:space="0" w:color="000000"/>
            </w:tcBorders>
            <w:shd w:val="clear" w:color="auto" w:fill="auto"/>
            <w:vAlign w:val="center"/>
          </w:tcPr>
          <w:p w14:paraId="22D1CDBF" w14:textId="77777777" w:rsidR="00704684" w:rsidRPr="00126BD9" w:rsidRDefault="00704684" w:rsidP="0028547F">
            <w:pPr>
              <w:jc w:val="center"/>
              <w:rPr>
                <w:rFonts w:cs="Arial"/>
                <w:sz w:val="20"/>
                <w:szCs w:val="20"/>
              </w:rPr>
            </w:pPr>
            <w:r w:rsidRPr="00126BD9">
              <w:rPr>
                <w:rFonts w:cs="Arial"/>
                <w:sz w:val="20"/>
                <w:szCs w:val="20"/>
              </w:rPr>
              <w:t>Rolante</w:t>
            </w:r>
          </w:p>
        </w:tc>
        <w:tc>
          <w:tcPr>
            <w:tcW w:w="1134" w:type="dxa"/>
            <w:tcBorders>
              <w:top w:val="nil"/>
              <w:left w:val="nil"/>
              <w:bottom w:val="single" w:sz="4" w:space="0" w:color="000000"/>
              <w:right w:val="single" w:sz="4" w:space="0" w:color="000000"/>
            </w:tcBorders>
            <w:shd w:val="clear" w:color="auto" w:fill="auto"/>
            <w:vAlign w:val="center"/>
          </w:tcPr>
          <w:p w14:paraId="65CECD5C" w14:textId="77777777" w:rsidR="00704684" w:rsidRPr="00126BD9" w:rsidRDefault="00704684" w:rsidP="0028547F">
            <w:pPr>
              <w:jc w:val="center"/>
              <w:rPr>
                <w:rFonts w:cs="Arial"/>
                <w:sz w:val="20"/>
                <w:szCs w:val="20"/>
              </w:rPr>
            </w:pPr>
            <w:r w:rsidRPr="00126BD9">
              <w:rPr>
                <w:rFonts w:cs="Arial"/>
                <w:sz w:val="20"/>
                <w:szCs w:val="20"/>
              </w:rPr>
              <w:t>ROL</w:t>
            </w:r>
          </w:p>
        </w:tc>
        <w:tc>
          <w:tcPr>
            <w:tcW w:w="1822" w:type="dxa"/>
            <w:tcBorders>
              <w:top w:val="nil"/>
              <w:left w:val="nil"/>
              <w:bottom w:val="single" w:sz="4" w:space="0" w:color="000000"/>
              <w:right w:val="single" w:sz="4" w:space="0" w:color="000000"/>
            </w:tcBorders>
            <w:shd w:val="clear" w:color="auto" w:fill="auto"/>
            <w:vAlign w:val="center"/>
          </w:tcPr>
          <w:p w14:paraId="49A92C5F" w14:textId="77777777" w:rsidR="00704684" w:rsidRPr="00126BD9" w:rsidRDefault="00704684" w:rsidP="0028547F">
            <w:pPr>
              <w:jc w:val="center"/>
              <w:rPr>
                <w:rFonts w:cs="Arial"/>
                <w:sz w:val="20"/>
                <w:szCs w:val="20"/>
              </w:rPr>
            </w:pPr>
            <w:r w:rsidRPr="00126BD9">
              <w:rPr>
                <w:rFonts w:cs="Arial"/>
                <w:sz w:val="20"/>
                <w:szCs w:val="20"/>
              </w:rPr>
              <w:t>18</w:t>
            </w:r>
          </w:p>
        </w:tc>
      </w:tr>
      <w:tr w:rsidR="00704684" w:rsidRPr="00126BD9" w14:paraId="461883EB" w14:textId="77777777" w:rsidTr="008A5020">
        <w:trPr>
          <w:trHeight w:val="240"/>
          <w:jc w:val="center"/>
        </w:trPr>
        <w:tc>
          <w:tcPr>
            <w:tcW w:w="2268" w:type="dxa"/>
            <w:tcBorders>
              <w:top w:val="nil"/>
              <w:left w:val="single" w:sz="4" w:space="0" w:color="000000"/>
              <w:bottom w:val="single" w:sz="4" w:space="0" w:color="000000"/>
              <w:right w:val="single" w:sz="4" w:space="0" w:color="000000"/>
            </w:tcBorders>
            <w:shd w:val="clear" w:color="auto" w:fill="auto"/>
            <w:vAlign w:val="center"/>
          </w:tcPr>
          <w:p w14:paraId="079922FA" w14:textId="77777777" w:rsidR="00704684" w:rsidRPr="00126BD9" w:rsidRDefault="00704684" w:rsidP="0028547F">
            <w:pPr>
              <w:jc w:val="center"/>
              <w:rPr>
                <w:rFonts w:cs="Arial"/>
                <w:sz w:val="20"/>
                <w:szCs w:val="20"/>
              </w:rPr>
            </w:pPr>
            <w:r w:rsidRPr="00126BD9">
              <w:rPr>
                <w:rFonts w:cs="Arial"/>
                <w:sz w:val="20"/>
                <w:szCs w:val="20"/>
              </w:rPr>
              <w:t>Sertão</w:t>
            </w:r>
          </w:p>
        </w:tc>
        <w:tc>
          <w:tcPr>
            <w:tcW w:w="1134" w:type="dxa"/>
            <w:tcBorders>
              <w:top w:val="nil"/>
              <w:left w:val="nil"/>
              <w:bottom w:val="single" w:sz="4" w:space="0" w:color="000000"/>
              <w:right w:val="single" w:sz="4" w:space="0" w:color="000000"/>
            </w:tcBorders>
            <w:shd w:val="clear" w:color="auto" w:fill="auto"/>
            <w:vAlign w:val="center"/>
          </w:tcPr>
          <w:p w14:paraId="18DF7C82" w14:textId="77777777" w:rsidR="00704684" w:rsidRPr="00126BD9" w:rsidRDefault="00704684" w:rsidP="0028547F">
            <w:pPr>
              <w:jc w:val="center"/>
              <w:rPr>
                <w:rFonts w:cs="Arial"/>
                <w:sz w:val="20"/>
                <w:szCs w:val="20"/>
              </w:rPr>
            </w:pPr>
            <w:r w:rsidRPr="00126BD9">
              <w:rPr>
                <w:rFonts w:cs="Arial"/>
                <w:sz w:val="20"/>
                <w:szCs w:val="20"/>
              </w:rPr>
              <w:t>SER</w:t>
            </w:r>
          </w:p>
        </w:tc>
        <w:tc>
          <w:tcPr>
            <w:tcW w:w="1822" w:type="dxa"/>
            <w:tcBorders>
              <w:top w:val="nil"/>
              <w:left w:val="nil"/>
              <w:bottom w:val="single" w:sz="4" w:space="0" w:color="000000"/>
              <w:right w:val="single" w:sz="4" w:space="0" w:color="000000"/>
            </w:tcBorders>
            <w:shd w:val="clear" w:color="auto" w:fill="auto"/>
            <w:vAlign w:val="center"/>
          </w:tcPr>
          <w:p w14:paraId="50B836BB" w14:textId="77777777" w:rsidR="00704684" w:rsidRPr="00126BD9" w:rsidRDefault="00704684" w:rsidP="0028547F">
            <w:pPr>
              <w:jc w:val="center"/>
              <w:rPr>
                <w:rFonts w:cs="Arial"/>
                <w:sz w:val="20"/>
                <w:szCs w:val="20"/>
              </w:rPr>
            </w:pPr>
            <w:r w:rsidRPr="00126BD9">
              <w:rPr>
                <w:rFonts w:cs="Arial"/>
                <w:sz w:val="20"/>
                <w:szCs w:val="20"/>
              </w:rPr>
              <w:t>5</w:t>
            </w:r>
          </w:p>
        </w:tc>
      </w:tr>
      <w:tr w:rsidR="00704684" w:rsidRPr="00126BD9" w14:paraId="0032A3C2" w14:textId="77777777" w:rsidTr="003328A0">
        <w:trPr>
          <w:trHeight w:val="240"/>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99BFF" w14:textId="77777777" w:rsidR="00704684" w:rsidRPr="00126BD9" w:rsidRDefault="00704684" w:rsidP="0028547F">
            <w:pPr>
              <w:jc w:val="center"/>
              <w:rPr>
                <w:rFonts w:cs="Arial"/>
                <w:sz w:val="20"/>
                <w:szCs w:val="20"/>
              </w:rPr>
            </w:pPr>
            <w:r w:rsidRPr="00126BD9">
              <w:rPr>
                <w:rFonts w:cs="Arial"/>
                <w:sz w:val="20"/>
                <w:szCs w:val="20"/>
              </w:rPr>
              <w:t>Vacaria</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7B32665E" w14:textId="77777777" w:rsidR="00704684" w:rsidRPr="00126BD9" w:rsidRDefault="00704684" w:rsidP="0028547F">
            <w:pPr>
              <w:jc w:val="center"/>
              <w:rPr>
                <w:rFonts w:cs="Arial"/>
                <w:sz w:val="20"/>
                <w:szCs w:val="20"/>
              </w:rPr>
            </w:pPr>
            <w:r w:rsidRPr="00126BD9">
              <w:rPr>
                <w:rFonts w:cs="Arial"/>
                <w:sz w:val="20"/>
                <w:szCs w:val="20"/>
              </w:rPr>
              <w:t>VAC</w:t>
            </w:r>
          </w:p>
        </w:tc>
        <w:tc>
          <w:tcPr>
            <w:tcW w:w="1822" w:type="dxa"/>
            <w:tcBorders>
              <w:top w:val="single" w:sz="4" w:space="0" w:color="000000"/>
              <w:left w:val="nil"/>
              <w:bottom w:val="single" w:sz="4" w:space="0" w:color="000000"/>
              <w:right w:val="single" w:sz="4" w:space="0" w:color="000000"/>
            </w:tcBorders>
            <w:shd w:val="clear" w:color="auto" w:fill="auto"/>
            <w:vAlign w:val="center"/>
          </w:tcPr>
          <w:p w14:paraId="578E1118" w14:textId="77777777" w:rsidR="00704684" w:rsidRPr="00126BD9" w:rsidRDefault="00704684" w:rsidP="0028547F">
            <w:pPr>
              <w:jc w:val="center"/>
              <w:rPr>
                <w:rFonts w:cs="Arial"/>
                <w:sz w:val="20"/>
                <w:szCs w:val="20"/>
              </w:rPr>
            </w:pPr>
            <w:r w:rsidRPr="00126BD9">
              <w:rPr>
                <w:rFonts w:cs="Arial"/>
                <w:sz w:val="20"/>
                <w:szCs w:val="20"/>
              </w:rPr>
              <w:t>15</w:t>
            </w:r>
          </w:p>
        </w:tc>
      </w:tr>
      <w:tr w:rsidR="00704684" w:rsidRPr="00126BD9" w14:paraId="3E921F47" w14:textId="77777777" w:rsidTr="003328A0">
        <w:trPr>
          <w:trHeight w:val="240"/>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0FB61" w14:textId="77777777" w:rsidR="00704684" w:rsidRPr="00126BD9" w:rsidRDefault="00704684" w:rsidP="0028547F">
            <w:pPr>
              <w:jc w:val="center"/>
              <w:rPr>
                <w:rFonts w:cs="Arial"/>
                <w:sz w:val="20"/>
                <w:szCs w:val="20"/>
              </w:rPr>
            </w:pPr>
            <w:r w:rsidRPr="00126BD9">
              <w:rPr>
                <w:rFonts w:cs="Arial"/>
                <w:sz w:val="20"/>
                <w:szCs w:val="20"/>
              </w:rPr>
              <w:lastRenderedPageBreak/>
              <w:t>Veranópolis</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53789107" w14:textId="77777777" w:rsidR="00704684" w:rsidRPr="00126BD9" w:rsidRDefault="00704684" w:rsidP="0028547F">
            <w:pPr>
              <w:jc w:val="center"/>
              <w:rPr>
                <w:rFonts w:cs="Arial"/>
                <w:sz w:val="20"/>
                <w:szCs w:val="20"/>
              </w:rPr>
            </w:pPr>
            <w:r w:rsidRPr="00126BD9">
              <w:rPr>
                <w:rFonts w:cs="Arial"/>
                <w:sz w:val="20"/>
                <w:szCs w:val="20"/>
              </w:rPr>
              <w:t>VER</w:t>
            </w:r>
          </w:p>
        </w:tc>
        <w:tc>
          <w:tcPr>
            <w:tcW w:w="1822" w:type="dxa"/>
            <w:tcBorders>
              <w:top w:val="single" w:sz="4" w:space="0" w:color="000000"/>
              <w:left w:val="nil"/>
              <w:bottom w:val="single" w:sz="4" w:space="0" w:color="000000"/>
              <w:right w:val="single" w:sz="4" w:space="0" w:color="000000"/>
            </w:tcBorders>
            <w:shd w:val="clear" w:color="auto" w:fill="auto"/>
            <w:vAlign w:val="center"/>
          </w:tcPr>
          <w:p w14:paraId="5360AB22" w14:textId="77777777" w:rsidR="00704684" w:rsidRPr="00126BD9" w:rsidRDefault="00704684" w:rsidP="0028547F">
            <w:pPr>
              <w:jc w:val="center"/>
              <w:rPr>
                <w:rFonts w:cs="Arial"/>
                <w:sz w:val="20"/>
                <w:szCs w:val="20"/>
              </w:rPr>
            </w:pPr>
            <w:r w:rsidRPr="00126BD9">
              <w:rPr>
                <w:rFonts w:cs="Arial"/>
                <w:sz w:val="20"/>
                <w:szCs w:val="20"/>
              </w:rPr>
              <w:t>13</w:t>
            </w:r>
          </w:p>
        </w:tc>
      </w:tr>
      <w:tr w:rsidR="00704684" w:rsidRPr="00126BD9" w14:paraId="2F3D3813" w14:textId="77777777" w:rsidTr="008A5020">
        <w:trPr>
          <w:trHeight w:val="240"/>
          <w:jc w:val="center"/>
        </w:trPr>
        <w:tc>
          <w:tcPr>
            <w:tcW w:w="2268" w:type="dxa"/>
            <w:tcBorders>
              <w:top w:val="nil"/>
              <w:left w:val="single" w:sz="4" w:space="0" w:color="000000"/>
              <w:bottom w:val="single" w:sz="4" w:space="0" w:color="000000"/>
              <w:right w:val="single" w:sz="4" w:space="0" w:color="000000"/>
            </w:tcBorders>
            <w:shd w:val="clear" w:color="auto" w:fill="auto"/>
            <w:vAlign w:val="center"/>
          </w:tcPr>
          <w:p w14:paraId="06C6BE2A" w14:textId="77777777" w:rsidR="00704684" w:rsidRPr="00126BD9" w:rsidRDefault="00704684" w:rsidP="0028547F">
            <w:pPr>
              <w:jc w:val="center"/>
              <w:rPr>
                <w:rFonts w:cs="Arial"/>
                <w:sz w:val="20"/>
                <w:szCs w:val="20"/>
              </w:rPr>
            </w:pPr>
            <w:r w:rsidRPr="00126BD9">
              <w:rPr>
                <w:rFonts w:cs="Arial"/>
                <w:sz w:val="20"/>
                <w:szCs w:val="20"/>
              </w:rPr>
              <w:t>Viamão</w:t>
            </w:r>
          </w:p>
        </w:tc>
        <w:tc>
          <w:tcPr>
            <w:tcW w:w="1134" w:type="dxa"/>
            <w:tcBorders>
              <w:top w:val="nil"/>
              <w:left w:val="nil"/>
              <w:bottom w:val="single" w:sz="4" w:space="0" w:color="000000"/>
              <w:right w:val="single" w:sz="4" w:space="0" w:color="000000"/>
            </w:tcBorders>
            <w:shd w:val="clear" w:color="auto" w:fill="auto"/>
            <w:vAlign w:val="center"/>
          </w:tcPr>
          <w:p w14:paraId="1179FCCB" w14:textId="77777777" w:rsidR="00704684" w:rsidRPr="00126BD9" w:rsidRDefault="00704684" w:rsidP="0028547F">
            <w:pPr>
              <w:jc w:val="center"/>
              <w:rPr>
                <w:rFonts w:cs="Arial"/>
                <w:sz w:val="20"/>
                <w:szCs w:val="20"/>
              </w:rPr>
            </w:pPr>
            <w:r w:rsidRPr="00126BD9">
              <w:rPr>
                <w:rFonts w:cs="Arial"/>
                <w:sz w:val="20"/>
                <w:szCs w:val="20"/>
              </w:rPr>
              <w:t>VIA</w:t>
            </w:r>
          </w:p>
        </w:tc>
        <w:tc>
          <w:tcPr>
            <w:tcW w:w="1822" w:type="dxa"/>
            <w:tcBorders>
              <w:top w:val="nil"/>
              <w:left w:val="nil"/>
              <w:bottom w:val="single" w:sz="4" w:space="0" w:color="000000"/>
              <w:right w:val="single" w:sz="4" w:space="0" w:color="000000"/>
            </w:tcBorders>
            <w:shd w:val="clear" w:color="auto" w:fill="auto"/>
            <w:vAlign w:val="center"/>
          </w:tcPr>
          <w:p w14:paraId="0FE3BFAE" w14:textId="77777777" w:rsidR="00704684" w:rsidRPr="00126BD9" w:rsidRDefault="00704684" w:rsidP="0028547F">
            <w:pPr>
              <w:jc w:val="center"/>
              <w:rPr>
                <w:rFonts w:cs="Arial"/>
                <w:sz w:val="20"/>
                <w:szCs w:val="20"/>
              </w:rPr>
            </w:pPr>
            <w:r w:rsidRPr="00126BD9">
              <w:rPr>
                <w:rFonts w:cs="Arial"/>
                <w:sz w:val="20"/>
                <w:szCs w:val="20"/>
              </w:rPr>
              <w:t>17</w:t>
            </w:r>
          </w:p>
        </w:tc>
      </w:tr>
    </w:tbl>
    <w:p w14:paraId="5A9CFDC7" w14:textId="64672AF6" w:rsidR="00777292" w:rsidRPr="008A3DDC" w:rsidRDefault="00126BD9" w:rsidP="005707FC">
      <w:pPr>
        <w:pStyle w:val="Legenda"/>
        <w:spacing w:after="0"/>
        <w:ind w:left="1701"/>
        <w:rPr>
          <w:sz w:val="20"/>
        </w:rPr>
      </w:pPr>
      <w:r>
        <w:rPr>
          <w:bCs w:val="0"/>
        </w:rPr>
        <w:t xml:space="preserve"> </w:t>
      </w:r>
      <w:bookmarkStart w:id="194" w:name="_Toc2251354"/>
      <w:r w:rsidR="00FF2AF9">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95</w:t>
      </w:r>
      <w:r w:rsidR="00A2189E">
        <w:rPr>
          <w:noProof/>
        </w:rPr>
        <w:fldChar w:fldCharType="end"/>
      </w:r>
      <w:r w:rsidR="00FF2AF9">
        <w:t xml:space="preserve"> - </w:t>
      </w:r>
      <w:r w:rsidR="00FF2AF9" w:rsidRPr="00F43702">
        <w:t>Siglas SIBIFRS</w:t>
      </w:r>
      <w:bookmarkEnd w:id="194"/>
    </w:p>
    <w:p w14:paraId="53C0A311" w14:textId="600CA36B" w:rsidR="00704684" w:rsidRDefault="00777292" w:rsidP="005707FC">
      <w:pPr>
        <w:pStyle w:val="Legenda"/>
        <w:spacing w:after="0"/>
        <w:ind w:left="1843" w:hanging="142"/>
        <w:rPr>
          <w:rFonts w:cs="Arial"/>
          <w:sz w:val="20"/>
        </w:rPr>
      </w:pPr>
      <w:r w:rsidRPr="0014624E">
        <w:rPr>
          <w:rFonts w:cs="Arial"/>
          <w:sz w:val="20"/>
        </w:rPr>
        <w:t xml:space="preserve"> </w:t>
      </w:r>
      <w:r w:rsidR="00704684" w:rsidRPr="0014624E">
        <w:rPr>
          <w:rFonts w:cs="Arial"/>
          <w:sz w:val="20"/>
        </w:rPr>
        <w:t>(</w:t>
      </w:r>
      <w:r w:rsidR="00704684" w:rsidRPr="0014624E">
        <w:rPr>
          <w:rFonts w:cs="Arial"/>
          <w:b/>
          <w:sz w:val="20"/>
        </w:rPr>
        <w:t>Fonte:</w:t>
      </w:r>
      <w:r w:rsidR="00704684" w:rsidRPr="0014624E">
        <w:rPr>
          <w:rFonts w:cs="Arial"/>
          <w:sz w:val="20"/>
        </w:rPr>
        <w:t xml:space="preserve"> SIBIFRS,2018)</w:t>
      </w:r>
    </w:p>
    <w:p w14:paraId="5FE6283F" w14:textId="77777777" w:rsidR="00F7181D" w:rsidRPr="00F7181D" w:rsidRDefault="00F7181D" w:rsidP="0028547F"/>
    <w:p w14:paraId="53AAAE3B" w14:textId="77777777" w:rsidR="00704684" w:rsidRPr="00206BA1" w:rsidRDefault="00F07648" w:rsidP="0028547F">
      <w:pPr>
        <w:pStyle w:val="Ttulo3"/>
      </w:pPr>
      <w:bookmarkStart w:id="195" w:name="_gjdgxs" w:colFirst="0" w:colLast="0"/>
      <w:bookmarkStart w:id="196" w:name="_ef9y690viev" w:colFirst="0" w:colLast="0"/>
      <w:bookmarkStart w:id="197" w:name="_Toc2251151"/>
      <w:bookmarkEnd w:id="195"/>
      <w:bookmarkEnd w:id="196"/>
      <w:r w:rsidRPr="00206BA1">
        <w:t>6.4</w:t>
      </w:r>
      <w:r w:rsidR="00704684" w:rsidRPr="00206BA1">
        <w:t>.1 Horário de expediente e recursos humanos</w:t>
      </w:r>
      <w:bookmarkEnd w:id="197"/>
      <w:r w:rsidR="00704684" w:rsidRPr="00206BA1">
        <w:tab/>
      </w:r>
    </w:p>
    <w:p w14:paraId="55EAFAFA" w14:textId="77777777" w:rsidR="00704684" w:rsidRDefault="00704684" w:rsidP="0028547F"/>
    <w:p w14:paraId="32AB3817" w14:textId="7D414E0C" w:rsidR="00704684" w:rsidRPr="00D43D33" w:rsidRDefault="00704684" w:rsidP="0028547F">
      <w:pPr>
        <w:ind w:firstLine="720"/>
        <w:jc w:val="both"/>
        <w:rPr>
          <w:rFonts w:eastAsia="Arial"/>
        </w:rPr>
      </w:pPr>
      <w:r w:rsidRPr="00D43D33">
        <w:rPr>
          <w:rFonts w:eastAsia="Arial"/>
        </w:rPr>
        <w:t xml:space="preserve">As </w:t>
      </w:r>
      <w:r w:rsidR="00C1324D">
        <w:rPr>
          <w:rFonts w:eastAsia="Arial"/>
        </w:rPr>
        <w:t>b</w:t>
      </w:r>
      <w:r w:rsidRPr="00D43D33">
        <w:rPr>
          <w:rFonts w:eastAsia="Arial"/>
        </w:rPr>
        <w:t xml:space="preserve">ibliotecas que integram o SIBIFRS seguem portaria específica que designa horário de funcionamento de cada </w:t>
      </w:r>
      <w:r w:rsidRPr="00D43D33">
        <w:rPr>
          <w:rFonts w:eastAsia="Arial"/>
          <w:i/>
        </w:rPr>
        <w:t>campus</w:t>
      </w:r>
      <w:r w:rsidRPr="00D43D33">
        <w:rPr>
          <w:rFonts w:eastAsia="Arial"/>
        </w:rPr>
        <w:t xml:space="preserve">, para elaborar seu horário de expediente, tendo como prerrogativa atender todos os turnos do </w:t>
      </w:r>
      <w:r w:rsidRPr="00D43D33">
        <w:rPr>
          <w:rFonts w:eastAsia="Arial"/>
          <w:i/>
        </w:rPr>
        <w:t xml:space="preserve">campus </w:t>
      </w:r>
      <w:r w:rsidRPr="00D43D33">
        <w:rPr>
          <w:rFonts w:eastAsia="Arial"/>
        </w:rPr>
        <w:t>onde está localizada.</w:t>
      </w:r>
    </w:p>
    <w:p w14:paraId="6D939A14" w14:textId="5C760249" w:rsidR="00704684" w:rsidRPr="00D43D33" w:rsidRDefault="00704684" w:rsidP="0028547F">
      <w:pPr>
        <w:ind w:firstLine="709"/>
        <w:jc w:val="both"/>
        <w:rPr>
          <w:rFonts w:eastAsia="Arial"/>
        </w:rPr>
      </w:pPr>
      <w:r w:rsidRPr="00D43D33">
        <w:rPr>
          <w:rFonts w:eastAsia="Arial"/>
        </w:rPr>
        <w:t>O atendimento à comunidade acadêmica, preferencialmente, deve ser feito pelos servidores de apoio, deixando aos bibliotecários a parte técnica e administrativa das bibliotecas.</w:t>
      </w:r>
      <w:r w:rsidR="00695385">
        <w:rPr>
          <w:rFonts w:eastAsia="Arial"/>
        </w:rPr>
        <w:t xml:space="preserve"> O </w:t>
      </w:r>
      <w:r w:rsidR="0048354C">
        <w:rPr>
          <w:rFonts w:eastAsia="Arial"/>
        </w:rPr>
        <w:t>h</w:t>
      </w:r>
      <w:r w:rsidR="00695385">
        <w:rPr>
          <w:rFonts w:eastAsia="Arial"/>
        </w:rPr>
        <w:t xml:space="preserve">orário de atendimento varia em cada Unidade, tendo em vista os horários de funcionamento dos </w:t>
      </w:r>
      <w:r w:rsidR="0048354C" w:rsidRPr="008E6400">
        <w:rPr>
          <w:rFonts w:eastAsia="Arial"/>
          <w:i/>
        </w:rPr>
        <w:t>c</w:t>
      </w:r>
      <w:r w:rsidR="00695385" w:rsidRPr="008E6400">
        <w:rPr>
          <w:rFonts w:eastAsia="Arial"/>
          <w:i/>
        </w:rPr>
        <w:t>amp</w:t>
      </w:r>
      <w:r w:rsidR="0048354C" w:rsidRPr="008E6400">
        <w:rPr>
          <w:rFonts w:eastAsia="Arial"/>
          <w:i/>
        </w:rPr>
        <w:t>i</w:t>
      </w:r>
      <w:r w:rsidR="00695385">
        <w:rPr>
          <w:rFonts w:eastAsia="Arial"/>
        </w:rPr>
        <w:t xml:space="preserve"> para melhor attender à região na qual o </w:t>
      </w:r>
      <w:r w:rsidR="0048354C" w:rsidRPr="008E6400">
        <w:rPr>
          <w:rFonts w:eastAsia="Arial"/>
          <w:i/>
        </w:rPr>
        <w:t>c</w:t>
      </w:r>
      <w:r w:rsidR="00695385" w:rsidRPr="008E6400">
        <w:rPr>
          <w:rFonts w:eastAsia="Arial"/>
          <w:i/>
        </w:rPr>
        <w:t>ampus</w:t>
      </w:r>
      <w:r w:rsidR="00695385">
        <w:rPr>
          <w:rFonts w:eastAsia="Arial"/>
        </w:rPr>
        <w:t xml:space="preserve"> está inserido. Porém, vale ressaltar quem todos os </w:t>
      </w:r>
      <w:r w:rsidR="00695385" w:rsidRPr="00695385">
        <w:rPr>
          <w:rFonts w:eastAsia="Arial"/>
          <w:i/>
        </w:rPr>
        <w:t>campi</w:t>
      </w:r>
      <w:r w:rsidR="00695385">
        <w:rPr>
          <w:rFonts w:eastAsia="Arial"/>
        </w:rPr>
        <w:t xml:space="preserve"> mant</w:t>
      </w:r>
      <w:r w:rsidR="00C1324D">
        <w:rPr>
          <w:rFonts w:eastAsia="Arial"/>
        </w:rPr>
        <w:t>ê</w:t>
      </w:r>
      <w:r w:rsidR="00695385">
        <w:rPr>
          <w:rFonts w:eastAsia="Arial"/>
        </w:rPr>
        <w:t xml:space="preserve">m suas bibliotecas abertas para a comunidade no mínimo 12 horas. </w:t>
      </w:r>
    </w:p>
    <w:p w14:paraId="36320116" w14:textId="58EC5555" w:rsidR="00186329" w:rsidRPr="0002510E" w:rsidRDefault="00B74433" w:rsidP="00736302">
      <w:pPr>
        <w:spacing w:after="0" w:line="276" w:lineRule="auto"/>
        <w:ind w:left="284"/>
        <w:rPr>
          <w:b/>
          <w:szCs w:val="36"/>
        </w:rPr>
      </w:pPr>
      <w:bookmarkStart w:id="198" w:name="_Toc2251252"/>
      <w:r>
        <w:rPr>
          <w:noProof/>
          <w:szCs w:val="36"/>
        </w:rPr>
        <w:lastRenderedPageBreak/>
        <w:drawing>
          <wp:anchor distT="0" distB="0" distL="114300" distR="114300" simplePos="0" relativeHeight="251674624" behindDoc="0" locked="0" layoutInCell="1" allowOverlap="1" wp14:anchorId="41118DC9" wp14:editId="11124718">
            <wp:simplePos x="0" y="0"/>
            <wp:positionH relativeFrom="margin">
              <wp:posOffset>213995</wp:posOffset>
            </wp:positionH>
            <wp:positionV relativeFrom="paragraph">
              <wp:posOffset>13970</wp:posOffset>
            </wp:positionV>
            <wp:extent cx="5379085" cy="7524750"/>
            <wp:effectExtent l="0" t="0" r="0" b="0"/>
            <wp:wrapSquare wrapText="bothSides"/>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79085" cy="7524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Arial" w:cs="Arial"/>
        </w:rPr>
        <w:t xml:space="preserve"> </w:t>
      </w:r>
      <w:r w:rsidR="00186329">
        <w:t xml:space="preserve">Gráfico </w:t>
      </w:r>
      <w:r w:rsidR="00A2189E">
        <w:rPr>
          <w:noProof/>
        </w:rPr>
        <w:fldChar w:fldCharType="begin"/>
      </w:r>
      <w:r w:rsidR="00A2189E">
        <w:rPr>
          <w:noProof/>
        </w:rPr>
        <w:instrText xml:space="preserve"> SEQ Gráfico \* ARABIC </w:instrText>
      </w:r>
      <w:r w:rsidR="00A2189E">
        <w:rPr>
          <w:noProof/>
        </w:rPr>
        <w:fldChar w:fldCharType="separate"/>
      </w:r>
      <w:r w:rsidR="00D12BC2">
        <w:rPr>
          <w:noProof/>
        </w:rPr>
        <w:t>1</w:t>
      </w:r>
      <w:r w:rsidR="00A2189E">
        <w:rPr>
          <w:noProof/>
        </w:rPr>
        <w:fldChar w:fldCharType="end"/>
      </w:r>
      <w:r w:rsidR="00186329">
        <w:t xml:space="preserve"> - </w:t>
      </w:r>
      <w:r w:rsidR="00186329" w:rsidRPr="005D1655">
        <w:t>Expediente versus recursos humanos totais</w:t>
      </w:r>
      <w:bookmarkEnd w:id="198"/>
    </w:p>
    <w:p w14:paraId="1DBDD7DC" w14:textId="33A759EF" w:rsidR="00B74433" w:rsidRPr="003116D6" w:rsidRDefault="00B74433" w:rsidP="00736302">
      <w:pPr>
        <w:pStyle w:val="Legenda"/>
        <w:spacing w:after="0"/>
        <w:ind w:left="284"/>
        <w:rPr>
          <w:rFonts w:cs="Arial"/>
          <w:sz w:val="20"/>
        </w:rPr>
      </w:pPr>
      <w:r w:rsidRPr="003116D6">
        <w:rPr>
          <w:rFonts w:cs="Arial"/>
          <w:sz w:val="20"/>
        </w:rPr>
        <w:t>(</w:t>
      </w:r>
      <w:r w:rsidRPr="003116D6">
        <w:rPr>
          <w:rFonts w:cs="Arial"/>
          <w:b/>
          <w:sz w:val="20"/>
        </w:rPr>
        <w:t xml:space="preserve">Fonte: </w:t>
      </w:r>
      <w:r w:rsidRPr="003116D6">
        <w:rPr>
          <w:rFonts w:cs="Arial"/>
          <w:sz w:val="20"/>
        </w:rPr>
        <w:t>SIBIFRS,2018)</w:t>
      </w:r>
    </w:p>
    <w:p w14:paraId="2B97EC33" w14:textId="001FB4A4" w:rsidR="00B74433" w:rsidRDefault="00B74433" w:rsidP="0028547F">
      <w:pPr>
        <w:rPr>
          <w:rFonts w:cs="Arial"/>
          <w:sz w:val="20"/>
          <w:szCs w:val="20"/>
        </w:rPr>
      </w:pPr>
    </w:p>
    <w:p w14:paraId="2FE8C952" w14:textId="123197A1" w:rsidR="009724C5" w:rsidRDefault="00B74433" w:rsidP="0028547F">
      <w:pPr>
        <w:jc w:val="both"/>
        <w:rPr>
          <w:b/>
          <w:szCs w:val="36"/>
        </w:rPr>
      </w:pPr>
      <w:r>
        <w:rPr>
          <w:noProof/>
          <w:szCs w:val="36"/>
        </w:rPr>
        <w:lastRenderedPageBreak/>
        <w:drawing>
          <wp:anchor distT="0" distB="0" distL="114300" distR="114300" simplePos="0" relativeHeight="251675648" behindDoc="0" locked="0" layoutInCell="1" allowOverlap="1" wp14:anchorId="1655BACF" wp14:editId="6B610571">
            <wp:simplePos x="0" y="0"/>
            <wp:positionH relativeFrom="margin">
              <wp:align>left</wp:align>
            </wp:positionH>
            <wp:positionV relativeFrom="paragraph">
              <wp:posOffset>254000</wp:posOffset>
            </wp:positionV>
            <wp:extent cx="5429250" cy="6124575"/>
            <wp:effectExtent l="0" t="0" r="0" b="9525"/>
            <wp:wrapSquare wrapText="bothSides"/>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29250" cy="612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581D2E" w14:textId="60E8F1C9" w:rsidR="00B74433" w:rsidRDefault="00B74433" w:rsidP="0028547F">
      <w:pPr>
        <w:pStyle w:val="Legenda"/>
        <w:spacing w:after="0"/>
      </w:pPr>
      <w:bookmarkStart w:id="199" w:name="_Toc2251253"/>
      <w:r>
        <w:t xml:space="preserve">Gráfico </w:t>
      </w:r>
      <w:r w:rsidR="00A2189E">
        <w:rPr>
          <w:noProof/>
        </w:rPr>
        <w:fldChar w:fldCharType="begin"/>
      </w:r>
      <w:r w:rsidR="00A2189E">
        <w:rPr>
          <w:noProof/>
        </w:rPr>
        <w:instrText xml:space="preserve"> SEQ Gráfico \* ARABIC </w:instrText>
      </w:r>
      <w:r w:rsidR="00A2189E">
        <w:rPr>
          <w:noProof/>
        </w:rPr>
        <w:fldChar w:fldCharType="separate"/>
      </w:r>
      <w:r w:rsidR="00D12BC2">
        <w:rPr>
          <w:noProof/>
        </w:rPr>
        <w:t>2</w:t>
      </w:r>
      <w:r w:rsidR="00A2189E">
        <w:rPr>
          <w:noProof/>
        </w:rPr>
        <w:fldChar w:fldCharType="end"/>
      </w:r>
      <w:r>
        <w:t xml:space="preserve"> - </w:t>
      </w:r>
      <w:r w:rsidRPr="00B63555">
        <w:t>Expediente versus servidores de apoio</w:t>
      </w:r>
      <w:bookmarkEnd w:id="199"/>
    </w:p>
    <w:p w14:paraId="43641F3D" w14:textId="77777777" w:rsidR="00B74433" w:rsidRPr="003116D6" w:rsidRDefault="00B74433" w:rsidP="0028547F">
      <w:pPr>
        <w:pStyle w:val="Legenda"/>
        <w:spacing w:after="0"/>
        <w:rPr>
          <w:rFonts w:cs="Arial"/>
          <w:sz w:val="20"/>
        </w:rPr>
      </w:pPr>
      <w:r w:rsidRPr="003116D6">
        <w:rPr>
          <w:rFonts w:cs="Arial"/>
          <w:sz w:val="20"/>
        </w:rPr>
        <w:t>(</w:t>
      </w:r>
      <w:r w:rsidRPr="003116D6">
        <w:rPr>
          <w:rFonts w:cs="Arial"/>
          <w:b/>
          <w:sz w:val="20"/>
        </w:rPr>
        <w:t xml:space="preserve">Fonte: </w:t>
      </w:r>
      <w:r w:rsidRPr="003116D6">
        <w:rPr>
          <w:rFonts w:cs="Arial"/>
          <w:sz w:val="20"/>
        </w:rPr>
        <w:t>SIBIFRS,2018)</w:t>
      </w:r>
    </w:p>
    <w:p w14:paraId="1B060F51" w14:textId="040A176E" w:rsidR="00704684" w:rsidRPr="002828DA" w:rsidRDefault="00704684" w:rsidP="0028547F">
      <w:pPr>
        <w:jc w:val="both"/>
        <w:rPr>
          <w:szCs w:val="36"/>
        </w:rPr>
      </w:pPr>
    </w:p>
    <w:p w14:paraId="04186383" w14:textId="4AE9F818" w:rsidR="00704684" w:rsidRDefault="00704684" w:rsidP="0028547F"/>
    <w:p w14:paraId="36AE507D" w14:textId="6798407A" w:rsidR="00704684" w:rsidRPr="00AC3806" w:rsidRDefault="00704684" w:rsidP="0028547F">
      <w:pPr>
        <w:jc w:val="both"/>
        <w:rPr>
          <w:rFonts w:eastAsia="Arial"/>
        </w:rPr>
      </w:pPr>
      <w:r>
        <w:t xml:space="preserve">        </w:t>
      </w:r>
      <w:r>
        <w:rPr>
          <w:rFonts w:eastAsia="Arial" w:cs="Arial"/>
        </w:rPr>
        <w:tab/>
      </w:r>
      <w:r w:rsidRPr="00AC3806">
        <w:rPr>
          <w:rFonts w:eastAsia="Arial"/>
        </w:rPr>
        <w:t>Dividindo as bibliotecas em dois grupos</w:t>
      </w:r>
      <w:r w:rsidR="0048354C">
        <w:rPr>
          <w:rFonts w:eastAsia="Arial"/>
        </w:rPr>
        <w:t>,</w:t>
      </w:r>
      <w:r w:rsidRPr="00AC3806">
        <w:rPr>
          <w:rFonts w:eastAsia="Arial"/>
        </w:rPr>
        <w:t xml:space="preserve"> </w:t>
      </w:r>
      <w:r w:rsidR="0048354C">
        <w:rPr>
          <w:rFonts w:eastAsia="Arial"/>
        </w:rPr>
        <w:t>nos quais</w:t>
      </w:r>
      <w:r w:rsidRPr="00AC3806">
        <w:rPr>
          <w:rFonts w:eastAsia="Arial"/>
        </w:rPr>
        <w:t>: a) com expediente de até 12h ininterruptas e b) com expediente superior à 12h ininterruptas, se faz um cálculo de servidores de apoio que supririam essas bibliotecas em para: a) de dois a três servidores de apoio e b) de três a quatro servidores de apoio.</w:t>
      </w:r>
    </w:p>
    <w:p w14:paraId="5852A936" w14:textId="56EE74F7" w:rsidR="00704684" w:rsidRPr="00AC3806" w:rsidRDefault="00704684" w:rsidP="0028547F">
      <w:pPr>
        <w:jc w:val="both"/>
        <w:rPr>
          <w:rFonts w:eastAsia="Arial"/>
        </w:rPr>
      </w:pPr>
      <w:r w:rsidRPr="00AC3806">
        <w:lastRenderedPageBreak/>
        <w:t xml:space="preserve">        </w:t>
      </w:r>
      <w:r w:rsidRPr="00AC3806">
        <w:rPr>
          <w:rFonts w:eastAsia="Arial"/>
        </w:rPr>
        <w:tab/>
        <w:t>Por servidores de apoio para este documento considerou</w:t>
      </w:r>
      <w:r w:rsidR="0048354C">
        <w:rPr>
          <w:rFonts w:eastAsia="Arial"/>
        </w:rPr>
        <w:t>-se</w:t>
      </w:r>
      <w:r w:rsidRPr="00AC3806">
        <w:rPr>
          <w:rFonts w:eastAsia="Arial"/>
        </w:rPr>
        <w:t>: auxiliares de biblioteca, auxiliares de administração, assistentes em administração, estagiários, bolsistas e outros cargos que não sejam de bibliotecário, lotados na biblioteca.</w:t>
      </w:r>
    </w:p>
    <w:p w14:paraId="7632570D" w14:textId="61A9CB70" w:rsidR="00704684" w:rsidRPr="00AC3806" w:rsidRDefault="00704684" w:rsidP="0028547F">
      <w:pPr>
        <w:ind w:firstLine="720"/>
        <w:jc w:val="both"/>
        <w:rPr>
          <w:rFonts w:eastAsia="Arial"/>
        </w:rPr>
      </w:pPr>
      <w:r w:rsidRPr="00B92A1F">
        <w:rPr>
          <w:rFonts w:eastAsia="Arial"/>
          <w:color w:val="000000" w:themeColor="text1"/>
        </w:rPr>
        <w:t xml:space="preserve">Cabe salientar que </w:t>
      </w:r>
      <w:r w:rsidR="0048354C">
        <w:rPr>
          <w:rFonts w:eastAsia="Arial"/>
          <w:color w:val="000000" w:themeColor="text1"/>
        </w:rPr>
        <w:t xml:space="preserve">se </w:t>
      </w:r>
      <w:r w:rsidRPr="00B92A1F">
        <w:rPr>
          <w:rFonts w:eastAsia="Arial"/>
          <w:color w:val="000000" w:themeColor="text1"/>
        </w:rPr>
        <w:t xml:space="preserve">necessita de um quadro de servidores estável, com o qual </w:t>
      </w:r>
      <w:r w:rsidR="0048354C">
        <w:rPr>
          <w:rFonts w:eastAsia="Arial"/>
          <w:color w:val="000000" w:themeColor="text1"/>
        </w:rPr>
        <w:t xml:space="preserve">se </w:t>
      </w:r>
      <w:r w:rsidRPr="00B92A1F">
        <w:rPr>
          <w:rFonts w:eastAsia="Arial"/>
          <w:color w:val="000000" w:themeColor="text1"/>
        </w:rPr>
        <w:t>possa contar permanentemente nas bibliotecas</w:t>
      </w:r>
      <w:r w:rsidR="0048354C">
        <w:rPr>
          <w:rFonts w:eastAsia="Arial"/>
          <w:color w:val="000000" w:themeColor="text1"/>
        </w:rPr>
        <w:t xml:space="preserve">. </w:t>
      </w:r>
      <w:r w:rsidRPr="00B92A1F">
        <w:rPr>
          <w:rFonts w:eastAsia="Arial"/>
          <w:color w:val="000000" w:themeColor="text1"/>
        </w:rPr>
        <w:t xml:space="preserve"> </w:t>
      </w:r>
      <w:r w:rsidR="0048354C">
        <w:rPr>
          <w:rFonts w:eastAsia="Arial"/>
          <w:color w:val="000000" w:themeColor="text1"/>
        </w:rPr>
        <w:t>A</w:t>
      </w:r>
      <w:r w:rsidRPr="00B92A1F">
        <w:rPr>
          <w:rFonts w:eastAsia="Arial"/>
          <w:color w:val="000000" w:themeColor="text1"/>
        </w:rPr>
        <w:t>ssim ressalta</w:t>
      </w:r>
      <w:r w:rsidR="0048354C">
        <w:rPr>
          <w:rFonts w:eastAsia="Arial"/>
          <w:color w:val="000000" w:themeColor="text1"/>
        </w:rPr>
        <w:t>-se</w:t>
      </w:r>
      <w:r w:rsidRPr="00B92A1F">
        <w:rPr>
          <w:rFonts w:eastAsia="Arial"/>
          <w:color w:val="000000" w:themeColor="text1"/>
        </w:rPr>
        <w:t xml:space="preserve"> que</w:t>
      </w:r>
      <w:r w:rsidR="0048354C">
        <w:rPr>
          <w:rFonts w:eastAsia="Arial"/>
          <w:color w:val="000000" w:themeColor="text1"/>
        </w:rPr>
        <w:t>,</w:t>
      </w:r>
      <w:r w:rsidRPr="00B92A1F">
        <w:rPr>
          <w:rFonts w:eastAsia="Arial"/>
          <w:color w:val="000000" w:themeColor="text1"/>
        </w:rPr>
        <w:t xml:space="preserve"> considera</w:t>
      </w:r>
      <w:r w:rsidR="0048354C">
        <w:rPr>
          <w:rFonts w:eastAsia="Arial"/>
          <w:color w:val="000000" w:themeColor="text1"/>
        </w:rPr>
        <w:t xml:space="preserve">-se </w:t>
      </w:r>
      <w:r w:rsidRPr="00B92A1F">
        <w:rPr>
          <w:rFonts w:eastAsia="Arial"/>
          <w:color w:val="000000" w:themeColor="text1"/>
        </w:rPr>
        <w:t xml:space="preserve">estagiários e bolsistas como servidores de apoio neste momento, mas </w:t>
      </w:r>
      <w:r w:rsidR="00B92A1F" w:rsidRPr="009827EE">
        <w:rPr>
          <w:rFonts w:eastAsia="Arial"/>
          <w:color w:val="000000" w:themeColor="text1"/>
        </w:rPr>
        <w:t xml:space="preserve">a rotatividade nessas </w:t>
      </w:r>
      <w:r w:rsidRPr="009827EE">
        <w:rPr>
          <w:rFonts w:eastAsia="Arial"/>
          <w:color w:val="000000" w:themeColor="text1"/>
        </w:rPr>
        <w:t>funções</w:t>
      </w:r>
      <w:r w:rsidR="00B92A1F" w:rsidRPr="009827EE">
        <w:rPr>
          <w:rFonts w:eastAsia="Arial"/>
          <w:color w:val="000000" w:themeColor="text1"/>
        </w:rPr>
        <w:t xml:space="preserve"> causa prejuízo </w:t>
      </w:r>
      <w:r w:rsidR="0048354C">
        <w:rPr>
          <w:rFonts w:eastAsia="Arial"/>
          <w:color w:val="000000" w:themeColor="text1"/>
        </w:rPr>
        <w:t xml:space="preserve">à </w:t>
      </w:r>
      <w:r w:rsidR="00B92A1F" w:rsidRPr="009827EE">
        <w:rPr>
          <w:rFonts w:eastAsia="Arial"/>
          <w:color w:val="000000" w:themeColor="text1"/>
        </w:rPr>
        <w:t>prestação de um serviço de qual</w:t>
      </w:r>
      <w:r w:rsidR="001C07E5" w:rsidRPr="009827EE">
        <w:rPr>
          <w:rFonts w:eastAsia="Arial"/>
          <w:color w:val="000000" w:themeColor="text1"/>
        </w:rPr>
        <w:t>idade por parte das bibliotecas</w:t>
      </w:r>
      <w:r w:rsidRPr="009827EE">
        <w:rPr>
          <w:rFonts w:eastAsia="Arial"/>
          <w:color w:val="000000" w:themeColor="text1"/>
        </w:rPr>
        <w:t xml:space="preserve">. </w:t>
      </w:r>
      <w:r w:rsidRPr="00AC3806">
        <w:rPr>
          <w:rFonts w:eastAsia="Arial"/>
        </w:rPr>
        <w:t>Considerando os dois grupos, pod</w:t>
      </w:r>
      <w:r w:rsidR="0048354C">
        <w:rPr>
          <w:rFonts w:eastAsia="Arial"/>
        </w:rPr>
        <w:t>e-se</w:t>
      </w:r>
      <w:r w:rsidRPr="00AC3806">
        <w:rPr>
          <w:rFonts w:eastAsia="Arial"/>
        </w:rPr>
        <w:t xml:space="preserve"> classificá-los em três categorias: ideal, no limite e com déficit:</w:t>
      </w:r>
    </w:p>
    <w:p w14:paraId="04429725" w14:textId="4B5DE301" w:rsidR="00704684" w:rsidRPr="00AC3806" w:rsidRDefault="00704684" w:rsidP="0028547F">
      <w:pPr>
        <w:jc w:val="both"/>
        <w:rPr>
          <w:rFonts w:eastAsia="Arial"/>
        </w:rPr>
      </w:pPr>
      <w:r w:rsidRPr="00AC3806">
        <w:rPr>
          <w:rFonts w:eastAsia="Arial"/>
          <w:b/>
        </w:rPr>
        <w:t>IDEAL:</w:t>
      </w:r>
      <w:r w:rsidRPr="00AC3806">
        <w:rPr>
          <w:rFonts w:eastAsia="Arial"/>
        </w:rPr>
        <w:t xml:space="preserve"> C</w:t>
      </w:r>
      <w:r w:rsidR="0048354C">
        <w:rPr>
          <w:rFonts w:eastAsia="Arial"/>
        </w:rPr>
        <w:t>anoas</w:t>
      </w:r>
      <w:r w:rsidRPr="00AC3806">
        <w:rPr>
          <w:rFonts w:eastAsia="Arial"/>
        </w:rPr>
        <w:t>, E</w:t>
      </w:r>
      <w:r w:rsidR="0048354C">
        <w:rPr>
          <w:rFonts w:eastAsia="Arial"/>
        </w:rPr>
        <w:t>rechim,</w:t>
      </w:r>
      <w:r w:rsidRPr="00AC3806">
        <w:rPr>
          <w:rFonts w:eastAsia="Arial"/>
        </w:rPr>
        <w:t xml:space="preserve"> F</w:t>
      </w:r>
      <w:r w:rsidR="0048354C">
        <w:rPr>
          <w:rFonts w:eastAsia="Arial"/>
        </w:rPr>
        <w:t>eliz</w:t>
      </w:r>
      <w:r w:rsidRPr="00AC3806">
        <w:rPr>
          <w:rFonts w:eastAsia="Arial"/>
        </w:rPr>
        <w:t>, R</w:t>
      </w:r>
      <w:r w:rsidR="0048354C">
        <w:rPr>
          <w:rFonts w:eastAsia="Arial"/>
        </w:rPr>
        <w:t xml:space="preserve">io </w:t>
      </w:r>
      <w:r w:rsidRPr="00AC3806">
        <w:rPr>
          <w:rFonts w:eastAsia="Arial"/>
        </w:rPr>
        <w:t>G</w:t>
      </w:r>
      <w:r w:rsidR="0048354C">
        <w:rPr>
          <w:rFonts w:eastAsia="Arial"/>
        </w:rPr>
        <w:t>rande</w:t>
      </w:r>
      <w:r w:rsidRPr="00AC3806">
        <w:rPr>
          <w:rFonts w:eastAsia="Arial"/>
        </w:rPr>
        <w:t xml:space="preserve"> e R</w:t>
      </w:r>
      <w:r w:rsidR="0048354C">
        <w:rPr>
          <w:rFonts w:eastAsia="Arial"/>
        </w:rPr>
        <w:t>estinga</w:t>
      </w:r>
      <w:r w:rsidRPr="00AC3806">
        <w:rPr>
          <w:rFonts w:eastAsia="Arial"/>
        </w:rPr>
        <w:t>.</w:t>
      </w:r>
    </w:p>
    <w:p w14:paraId="09AD1F04" w14:textId="34C5F277" w:rsidR="00704684" w:rsidRPr="00AC3806" w:rsidRDefault="00704684" w:rsidP="0028547F">
      <w:pPr>
        <w:jc w:val="both"/>
        <w:rPr>
          <w:rFonts w:eastAsia="Arial"/>
        </w:rPr>
      </w:pPr>
      <w:r w:rsidRPr="00AC3806">
        <w:rPr>
          <w:rFonts w:eastAsia="Arial"/>
          <w:b/>
        </w:rPr>
        <w:t>NO LIMITE:</w:t>
      </w:r>
      <w:r w:rsidRPr="00AC3806">
        <w:rPr>
          <w:rFonts w:eastAsia="Arial"/>
        </w:rPr>
        <w:t xml:space="preserve"> F</w:t>
      </w:r>
      <w:r w:rsidR="0048354C">
        <w:rPr>
          <w:rFonts w:eastAsia="Arial"/>
        </w:rPr>
        <w:t>arroupilha</w:t>
      </w:r>
      <w:r w:rsidRPr="00AC3806">
        <w:rPr>
          <w:rFonts w:eastAsia="Arial"/>
        </w:rPr>
        <w:t>, V</w:t>
      </w:r>
      <w:r w:rsidR="0048354C">
        <w:rPr>
          <w:rFonts w:eastAsia="Arial"/>
        </w:rPr>
        <w:t>iamão</w:t>
      </w:r>
      <w:r w:rsidRPr="00AC3806">
        <w:rPr>
          <w:rFonts w:eastAsia="Arial"/>
        </w:rPr>
        <w:t>.</w:t>
      </w:r>
    </w:p>
    <w:p w14:paraId="518B953F" w14:textId="134D30D4" w:rsidR="00704684" w:rsidRPr="00AC3806" w:rsidRDefault="00704684" w:rsidP="0028547F">
      <w:pPr>
        <w:jc w:val="both"/>
        <w:rPr>
          <w:rFonts w:eastAsia="Arial"/>
        </w:rPr>
      </w:pPr>
      <w:r w:rsidRPr="00AC3806">
        <w:rPr>
          <w:rFonts w:eastAsia="Arial"/>
          <w:b/>
        </w:rPr>
        <w:t>DÉFICIT:</w:t>
      </w:r>
      <w:r w:rsidRPr="00AC3806">
        <w:rPr>
          <w:rFonts w:eastAsia="Arial"/>
        </w:rPr>
        <w:t xml:space="preserve"> A</w:t>
      </w:r>
      <w:r w:rsidR="0048354C">
        <w:rPr>
          <w:rFonts w:eastAsia="Arial"/>
        </w:rPr>
        <w:t>lvorada</w:t>
      </w:r>
      <w:r w:rsidRPr="00AC3806">
        <w:rPr>
          <w:rFonts w:eastAsia="Arial"/>
        </w:rPr>
        <w:t>, B</w:t>
      </w:r>
      <w:r w:rsidR="00B816C6">
        <w:rPr>
          <w:rFonts w:eastAsia="Arial"/>
        </w:rPr>
        <w:t xml:space="preserve">ento </w:t>
      </w:r>
      <w:r w:rsidRPr="00AC3806">
        <w:rPr>
          <w:rFonts w:eastAsia="Arial"/>
        </w:rPr>
        <w:t>G</w:t>
      </w:r>
      <w:r w:rsidR="00B816C6">
        <w:rPr>
          <w:rFonts w:eastAsia="Arial"/>
        </w:rPr>
        <w:t>onçalves</w:t>
      </w:r>
      <w:r w:rsidRPr="00AC3806">
        <w:rPr>
          <w:rFonts w:eastAsia="Arial"/>
        </w:rPr>
        <w:t>, C</w:t>
      </w:r>
      <w:r w:rsidR="00B816C6">
        <w:rPr>
          <w:rFonts w:eastAsia="Arial"/>
        </w:rPr>
        <w:t>axias do Sul</w:t>
      </w:r>
      <w:r w:rsidRPr="00AC3806">
        <w:rPr>
          <w:rFonts w:eastAsia="Arial"/>
        </w:rPr>
        <w:t>, I</w:t>
      </w:r>
      <w:r w:rsidR="00B816C6">
        <w:rPr>
          <w:rFonts w:eastAsia="Arial"/>
        </w:rPr>
        <w:t>birubá</w:t>
      </w:r>
      <w:r w:rsidRPr="00AC3806">
        <w:rPr>
          <w:rFonts w:eastAsia="Arial"/>
        </w:rPr>
        <w:t>, O</w:t>
      </w:r>
      <w:r w:rsidR="00B816C6">
        <w:rPr>
          <w:rFonts w:eastAsia="Arial"/>
        </w:rPr>
        <w:t>sório</w:t>
      </w:r>
      <w:r w:rsidRPr="00AC3806">
        <w:rPr>
          <w:rFonts w:eastAsia="Arial"/>
        </w:rPr>
        <w:t>, P</w:t>
      </w:r>
      <w:r w:rsidR="00B816C6">
        <w:rPr>
          <w:rFonts w:eastAsia="Arial"/>
        </w:rPr>
        <w:t>orto Alegre</w:t>
      </w:r>
      <w:r w:rsidRPr="00AC3806">
        <w:rPr>
          <w:rFonts w:eastAsia="Arial"/>
        </w:rPr>
        <w:t>, R</w:t>
      </w:r>
      <w:r w:rsidR="00B816C6">
        <w:rPr>
          <w:rFonts w:eastAsia="Arial"/>
        </w:rPr>
        <w:t>olante</w:t>
      </w:r>
      <w:r w:rsidRPr="00AC3806">
        <w:rPr>
          <w:rFonts w:eastAsia="Arial"/>
        </w:rPr>
        <w:t>, S</w:t>
      </w:r>
      <w:r w:rsidR="00B816C6">
        <w:rPr>
          <w:rFonts w:eastAsia="Arial"/>
        </w:rPr>
        <w:t>ertão</w:t>
      </w:r>
      <w:r w:rsidRPr="00AC3806">
        <w:rPr>
          <w:rFonts w:eastAsia="Arial"/>
        </w:rPr>
        <w:t>, V</w:t>
      </w:r>
      <w:r w:rsidR="00B816C6">
        <w:rPr>
          <w:rFonts w:eastAsia="Arial"/>
        </w:rPr>
        <w:t>acaria</w:t>
      </w:r>
      <w:r w:rsidRPr="00AC3806">
        <w:rPr>
          <w:rFonts w:eastAsia="Arial"/>
        </w:rPr>
        <w:t xml:space="preserve"> e V</w:t>
      </w:r>
      <w:r w:rsidR="00B816C6">
        <w:rPr>
          <w:rFonts w:eastAsia="Arial"/>
        </w:rPr>
        <w:t>eranópolis</w:t>
      </w:r>
      <w:r w:rsidRPr="00AC3806">
        <w:rPr>
          <w:rFonts w:eastAsia="Arial"/>
        </w:rPr>
        <w:t>.</w:t>
      </w:r>
    </w:p>
    <w:p w14:paraId="72E985F3" w14:textId="77777777" w:rsidR="00704684" w:rsidRPr="00206BA1" w:rsidRDefault="00F07648" w:rsidP="0028547F">
      <w:pPr>
        <w:pStyle w:val="Ttulo3"/>
      </w:pPr>
      <w:bookmarkStart w:id="200" w:name="_27k7lj8ver20" w:colFirst="0" w:colLast="0"/>
      <w:bookmarkStart w:id="201" w:name="_Toc2251152"/>
      <w:bookmarkEnd w:id="200"/>
      <w:r w:rsidRPr="00206BA1">
        <w:t>6.4</w:t>
      </w:r>
      <w:r w:rsidR="00704684" w:rsidRPr="00206BA1">
        <w:t>.2 Estrutura física e organização</w:t>
      </w:r>
      <w:bookmarkEnd w:id="201"/>
    </w:p>
    <w:p w14:paraId="03C4A2FB" w14:textId="77777777" w:rsidR="00704684" w:rsidRPr="00AC3806" w:rsidRDefault="00704684" w:rsidP="0028547F">
      <w:pPr>
        <w:jc w:val="both"/>
        <w:rPr>
          <w:rFonts w:eastAsia="Arial"/>
        </w:rPr>
      </w:pPr>
      <w:r w:rsidRPr="00AC3806">
        <w:t xml:space="preserve">         </w:t>
      </w:r>
      <w:r w:rsidRPr="00AC3806">
        <w:tab/>
      </w:r>
      <w:r w:rsidRPr="00AC3806">
        <w:rPr>
          <w:rFonts w:eastAsia="Arial"/>
        </w:rPr>
        <w:t>Bibliotecas são setores institucionais que possuem sua estrutura física e organização diferenciadas por possuírem áreas distintas conceituadas na literatura diversa como: área de armazenamento, área de atividade e área administrativa.</w:t>
      </w:r>
    </w:p>
    <w:p w14:paraId="29AD39A6" w14:textId="56638BEB" w:rsidR="00704684" w:rsidRPr="00AC3806" w:rsidRDefault="00704684" w:rsidP="0028547F">
      <w:pPr>
        <w:jc w:val="both"/>
        <w:rPr>
          <w:rFonts w:eastAsia="Arial"/>
        </w:rPr>
      </w:pPr>
      <w:r w:rsidRPr="00AC3806">
        <w:t xml:space="preserve">        </w:t>
      </w:r>
      <w:r w:rsidRPr="00AC3806">
        <w:tab/>
      </w:r>
      <w:r w:rsidRPr="00AC3806">
        <w:rPr>
          <w:rFonts w:eastAsia="Arial"/>
        </w:rPr>
        <w:t xml:space="preserve">A área de armazenamento se restringe ao acervo. A área de atividade inclui o </w:t>
      </w:r>
      <w:r w:rsidR="005B0F24">
        <w:rPr>
          <w:rFonts w:eastAsia="Arial"/>
        </w:rPr>
        <w:t>S</w:t>
      </w:r>
      <w:r w:rsidRPr="00AC3806">
        <w:rPr>
          <w:rFonts w:eastAsia="Arial"/>
        </w:rPr>
        <w:t xml:space="preserve">etor de </w:t>
      </w:r>
      <w:r w:rsidR="005B0F24">
        <w:rPr>
          <w:rFonts w:eastAsia="Arial"/>
        </w:rPr>
        <w:t>C</w:t>
      </w:r>
      <w:r w:rsidRPr="00AC3806">
        <w:rPr>
          <w:rFonts w:eastAsia="Arial"/>
        </w:rPr>
        <w:t xml:space="preserve">irculação e </w:t>
      </w:r>
      <w:r w:rsidR="005B0F24">
        <w:rPr>
          <w:rFonts w:eastAsia="Arial"/>
        </w:rPr>
        <w:t>R</w:t>
      </w:r>
      <w:r w:rsidRPr="00AC3806">
        <w:rPr>
          <w:rFonts w:eastAsia="Arial"/>
        </w:rPr>
        <w:t xml:space="preserve">eferência e salas de estudos. A área administrativa inclui o </w:t>
      </w:r>
      <w:r w:rsidR="00E568D4">
        <w:rPr>
          <w:rFonts w:eastAsia="Arial"/>
        </w:rPr>
        <w:t>S</w:t>
      </w:r>
      <w:r w:rsidRPr="00AC3806">
        <w:rPr>
          <w:rFonts w:eastAsia="Arial"/>
        </w:rPr>
        <w:t xml:space="preserve">etor de </w:t>
      </w:r>
      <w:r w:rsidR="00E568D4">
        <w:rPr>
          <w:rFonts w:eastAsia="Arial"/>
        </w:rPr>
        <w:t>P</w:t>
      </w:r>
      <w:r w:rsidRPr="00AC3806">
        <w:rPr>
          <w:rFonts w:eastAsia="Arial"/>
        </w:rPr>
        <w:t xml:space="preserve">rocessos </w:t>
      </w:r>
      <w:r w:rsidR="00E568D4">
        <w:rPr>
          <w:rFonts w:eastAsia="Arial"/>
        </w:rPr>
        <w:t>T</w:t>
      </w:r>
      <w:r w:rsidRPr="00AC3806">
        <w:rPr>
          <w:rFonts w:eastAsia="Arial"/>
        </w:rPr>
        <w:t xml:space="preserve">écnicos e </w:t>
      </w:r>
      <w:r w:rsidR="00E568D4">
        <w:rPr>
          <w:rFonts w:eastAsia="Arial"/>
        </w:rPr>
        <w:t>C</w:t>
      </w:r>
      <w:r w:rsidRPr="00AC3806">
        <w:rPr>
          <w:rFonts w:eastAsia="Arial"/>
        </w:rPr>
        <w:t>oordenação.</w:t>
      </w:r>
    </w:p>
    <w:p w14:paraId="75894D33" w14:textId="43FB9D9F" w:rsidR="00704684" w:rsidRDefault="00704684" w:rsidP="0028547F">
      <w:pPr>
        <w:ind w:firstLine="720"/>
        <w:jc w:val="both"/>
        <w:rPr>
          <w:rFonts w:eastAsia="Arial"/>
        </w:rPr>
      </w:pPr>
      <w:r w:rsidRPr="00AC3806">
        <w:rPr>
          <w:rFonts w:eastAsia="Arial"/>
        </w:rPr>
        <w:t>As bibliotecas que integram o SIBIFRS dividem</w:t>
      </w:r>
      <w:r w:rsidR="00B816C6">
        <w:rPr>
          <w:rFonts w:eastAsia="Arial"/>
        </w:rPr>
        <w:t>-se</w:t>
      </w:r>
      <w:r w:rsidRPr="00AC3806">
        <w:rPr>
          <w:rFonts w:eastAsia="Arial"/>
        </w:rPr>
        <w:t xml:space="preserve"> em dois tipos conforme sua estrutura física e organização: sala única e departamentalizada. As bibliotecas organizadas em sala única possuem</w:t>
      </w:r>
      <w:r w:rsidR="00B816C6">
        <w:rPr>
          <w:rFonts w:eastAsia="Arial"/>
        </w:rPr>
        <w:t>,</w:t>
      </w:r>
      <w:r w:rsidRPr="00AC3806">
        <w:rPr>
          <w:rFonts w:eastAsia="Arial"/>
        </w:rPr>
        <w:t xml:space="preserve"> em </w:t>
      </w:r>
      <w:r w:rsidR="00B816C6">
        <w:rPr>
          <w:rFonts w:eastAsia="Arial"/>
        </w:rPr>
        <w:t>m</w:t>
      </w:r>
      <w:r w:rsidR="00E568D4">
        <w:rPr>
          <w:rFonts w:eastAsia="Arial"/>
        </w:rPr>
        <w:t>é</w:t>
      </w:r>
      <w:r w:rsidR="00B816C6">
        <w:rPr>
          <w:rFonts w:eastAsia="Arial"/>
        </w:rPr>
        <w:t>dia,</w:t>
      </w:r>
      <w:r w:rsidRPr="00AC3806">
        <w:rPr>
          <w:rFonts w:eastAsia="Arial"/>
        </w:rPr>
        <w:t xml:space="preserve"> pouco mais de 60 m</w:t>
      </w:r>
      <w:r w:rsidR="00B816C6">
        <w:rPr>
          <w:rFonts w:eastAsia="Arial"/>
        </w:rPr>
        <w:t>²;</w:t>
      </w:r>
      <w:r w:rsidRPr="00AC3806">
        <w:rPr>
          <w:rFonts w:eastAsia="Arial"/>
        </w:rPr>
        <w:t xml:space="preserve"> já</w:t>
      </w:r>
      <w:r w:rsidR="00B816C6">
        <w:rPr>
          <w:rFonts w:eastAsia="Arial"/>
        </w:rPr>
        <w:t>,</w:t>
      </w:r>
      <w:r w:rsidRPr="00AC3806">
        <w:rPr>
          <w:rFonts w:eastAsia="Arial"/>
        </w:rPr>
        <w:t xml:space="preserve"> as departamentalizadas</w:t>
      </w:r>
      <w:r w:rsidR="00B816C6">
        <w:rPr>
          <w:rFonts w:eastAsia="Arial"/>
        </w:rPr>
        <w:t>,</w:t>
      </w:r>
      <w:r w:rsidRPr="00AC3806">
        <w:rPr>
          <w:rFonts w:eastAsia="Arial"/>
        </w:rPr>
        <w:t xml:space="preserve"> podem chegar a mais de 500 </w:t>
      </w:r>
      <w:r w:rsidR="00B816C6">
        <w:rPr>
          <w:rFonts w:eastAsia="Arial"/>
        </w:rPr>
        <w:t>m²</w:t>
      </w:r>
      <w:r w:rsidRPr="00AC3806">
        <w:rPr>
          <w:rFonts w:eastAsia="Arial"/>
        </w:rPr>
        <w:t xml:space="preserve">. Algumas </w:t>
      </w:r>
      <w:r w:rsidR="00B816C6">
        <w:rPr>
          <w:rFonts w:eastAsia="Arial"/>
        </w:rPr>
        <w:t>b</w:t>
      </w:r>
      <w:r w:rsidRPr="00AC3806">
        <w:rPr>
          <w:rFonts w:eastAsia="Arial"/>
        </w:rPr>
        <w:t>ibliotecas departamentalizadas possuem as áreas de armazenamento, atividade e administrativa reunidas, mas distintas, o que permitem se e</w:t>
      </w:r>
      <w:r w:rsidR="00F82A0D">
        <w:rPr>
          <w:rFonts w:eastAsia="Arial"/>
        </w:rPr>
        <w:t>nquadrarem nes</w:t>
      </w:r>
      <w:r w:rsidR="00B816C6">
        <w:rPr>
          <w:rFonts w:eastAsia="Arial"/>
        </w:rPr>
        <w:t>s</w:t>
      </w:r>
      <w:r w:rsidR="00F82A0D">
        <w:rPr>
          <w:rFonts w:eastAsia="Arial"/>
        </w:rPr>
        <w:t>a classificação.</w:t>
      </w:r>
    </w:p>
    <w:p w14:paraId="2F638AB3" w14:textId="77777777" w:rsidR="00F82A0D" w:rsidRPr="00AC3806" w:rsidRDefault="00F82A0D" w:rsidP="0028547F">
      <w:pPr>
        <w:ind w:firstLine="720"/>
        <w:jc w:val="both"/>
        <w:rPr>
          <w:rFonts w:eastAsia="Arial"/>
        </w:rPr>
      </w:pPr>
    </w:p>
    <w:p w14:paraId="18CCC188" w14:textId="77777777" w:rsidR="00704684" w:rsidRPr="00AC3806" w:rsidRDefault="00704684" w:rsidP="0028547F">
      <w:pPr>
        <w:ind w:firstLine="720"/>
        <w:jc w:val="both"/>
        <w:rPr>
          <w:rFonts w:eastAsia="Arial"/>
        </w:rPr>
      </w:pPr>
      <w:r w:rsidRPr="00AC3806">
        <w:rPr>
          <w:rFonts w:eastAsia="Arial"/>
        </w:rPr>
        <w:t xml:space="preserve">São funções destas áreas: </w:t>
      </w:r>
    </w:p>
    <w:p w14:paraId="02294358" w14:textId="77777777" w:rsidR="00704684" w:rsidRPr="00AC3806" w:rsidRDefault="00704684" w:rsidP="0028547F">
      <w:pPr>
        <w:ind w:firstLine="720"/>
        <w:jc w:val="both"/>
        <w:rPr>
          <w:rFonts w:eastAsia="Arial"/>
        </w:rPr>
      </w:pPr>
    </w:p>
    <w:p w14:paraId="04093EA5" w14:textId="2D1D4C38" w:rsidR="00704684" w:rsidRPr="00AC3806" w:rsidRDefault="00704684" w:rsidP="0028547F">
      <w:pPr>
        <w:ind w:firstLine="720"/>
        <w:jc w:val="both"/>
        <w:rPr>
          <w:rFonts w:eastAsia="Arial"/>
        </w:rPr>
      </w:pPr>
      <w:r w:rsidRPr="00AC3806">
        <w:rPr>
          <w:rFonts w:eastAsia="Arial"/>
          <w:b/>
        </w:rPr>
        <w:t xml:space="preserve">ÁREA DE ARMAZENAMENTO: </w:t>
      </w:r>
      <w:r w:rsidR="00B816C6">
        <w:rPr>
          <w:rFonts w:eastAsia="Arial"/>
        </w:rPr>
        <w:t>á</w:t>
      </w:r>
      <w:r w:rsidRPr="00AC3806">
        <w:rPr>
          <w:rFonts w:eastAsia="Arial"/>
        </w:rPr>
        <w:t>rea de acervo.</w:t>
      </w:r>
    </w:p>
    <w:p w14:paraId="71B4F1D8" w14:textId="77777777" w:rsidR="00704684" w:rsidRPr="00AC3806" w:rsidRDefault="00704684" w:rsidP="0028547F">
      <w:pPr>
        <w:ind w:firstLine="720"/>
        <w:jc w:val="both"/>
      </w:pPr>
      <w:r w:rsidRPr="00AC3806">
        <w:lastRenderedPageBreak/>
        <w:t xml:space="preserve"> </w:t>
      </w:r>
    </w:p>
    <w:p w14:paraId="45AEDB41" w14:textId="3156AFB4" w:rsidR="00704684" w:rsidRPr="00AC3806" w:rsidRDefault="00704684" w:rsidP="0028547F">
      <w:pPr>
        <w:ind w:firstLine="720"/>
        <w:jc w:val="both"/>
        <w:rPr>
          <w:rFonts w:eastAsia="Arial"/>
        </w:rPr>
      </w:pPr>
      <w:r w:rsidRPr="00AC3806">
        <w:rPr>
          <w:rFonts w:eastAsia="Arial"/>
          <w:b/>
        </w:rPr>
        <w:t>ACERVO:</w:t>
      </w:r>
      <w:r w:rsidRPr="00AC3806">
        <w:rPr>
          <w:rFonts w:eastAsia="Arial"/>
        </w:rPr>
        <w:t xml:space="preserve"> considerada a maior área da biblioteca, possui função de armazenar por área do conhecimento todas as bibliografias que atendem aos cursos da </w:t>
      </w:r>
      <w:r w:rsidR="00E568D4">
        <w:rPr>
          <w:rFonts w:eastAsia="Arial"/>
        </w:rPr>
        <w:t>I</w:t>
      </w:r>
      <w:r w:rsidRPr="00AC3806">
        <w:rPr>
          <w:rFonts w:eastAsia="Arial"/>
        </w:rPr>
        <w:t>nstituição. Seu mobiliário se resume a estantes faces duplas, que segundo legislação vigente devem possuir corredores de</w:t>
      </w:r>
      <w:r w:rsidR="00B816C6">
        <w:rPr>
          <w:rFonts w:eastAsia="Arial"/>
        </w:rPr>
        <w:t>,</w:t>
      </w:r>
      <w:r w:rsidRPr="00AC3806">
        <w:rPr>
          <w:rFonts w:eastAsia="Arial"/>
        </w:rPr>
        <w:t xml:space="preserve"> no mínimo</w:t>
      </w:r>
      <w:r w:rsidR="00B816C6">
        <w:rPr>
          <w:rFonts w:eastAsia="Arial"/>
        </w:rPr>
        <w:t>,</w:t>
      </w:r>
      <w:r w:rsidRPr="00AC3806">
        <w:rPr>
          <w:rFonts w:eastAsia="Arial"/>
        </w:rPr>
        <w:t xml:space="preserve"> 90 c</w:t>
      </w:r>
      <w:r w:rsidR="00B816C6">
        <w:rPr>
          <w:rFonts w:eastAsia="Arial"/>
        </w:rPr>
        <w:t>m,</w:t>
      </w:r>
      <w:r w:rsidRPr="00AC3806">
        <w:rPr>
          <w:rFonts w:eastAsia="Arial"/>
        </w:rPr>
        <w:t xml:space="preserve"> e</w:t>
      </w:r>
      <w:r w:rsidR="00B816C6">
        <w:rPr>
          <w:rFonts w:eastAsia="Arial"/>
        </w:rPr>
        <w:t>,</w:t>
      </w:r>
      <w:r w:rsidRPr="00AC3806">
        <w:rPr>
          <w:rFonts w:eastAsia="Arial"/>
        </w:rPr>
        <w:t xml:space="preserve"> no máximo</w:t>
      </w:r>
      <w:r w:rsidR="00B816C6">
        <w:rPr>
          <w:rFonts w:eastAsia="Arial"/>
        </w:rPr>
        <w:t>,</w:t>
      </w:r>
      <w:r w:rsidRPr="00AC3806">
        <w:rPr>
          <w:rFonts w:eastAsia="Arial"/>
        </w:rPr>
        <w:t xml:space="preserve"> 120 </w:t>
      </w:r>
      <w:r w:rsidR="00B816C6" w:rsidRPr="00AC3806">
        <w:rPr>
          <w:rFonts w:eastAsia="Arial"/>
        </w:rPr>
        <w:t>c</w:t>
      </w:r>
      <w:r w:rsidR="00B816C6">
        <w:rPr>
          <w:rFonts w:eastAsia="Arial"/>
        </w:rPr>
        <w:t>m,</w:t>
      </w:r>
      <w:r w:rsidR="00B816C6" w:rsidRPr="00AC3806">
        <w:rPr>
          <w:rFonts w:eastAsia="Arial"/>
        </w:rPr>
        <w:t xml:space="preserve"> </w:t>
      </w:r>
      <w:r w:rsidRPr="00AC3806">
        <w:rPr>
          <w:rFonts w:eastAsia="Arial"/>
        </w:rPr>
        <w:t>tendo em vista a acessibilidade. Nes</w:t>
      </w:r>
      <w:r w:rsidR="003B6699">
        <w:rPr>
          <w:rFonts w:eastAsia="Arial"/>
        </w:rPr>
        <w:t>t</w:t>
      </w:r>
      <w:r w:rsidRPr="00AC3806">
        <w:rPr>
          <w:rFonts w:eastAsia="Arial"/>
        </w:rPr>
        <w:t>e espaço</w:t>
      </w:r>
      <w:r w:rsidR="00B816C6">
        <w:rPr>
          <w:rFonts w:eastAsia="Arial"/>
        </w:rPr>
        <w:t xml:space="preserve">, </w:t>
      </w:r>
      <w:r w:rsidRPr="00AC3806">
        <w:rPr>
          <w:rFonts w:eastAsia="Arial"/>
        </w:rPr>
        <w:t>fatores como iluminação, temperatura e umidade adequadas influenciam na qualidade e durabilidade do material armazenado.</w:t>
      </w:r>
    </w:p>
    <w:p w14:paraId="601E179D" w14:textId="77777777" w:rsidR="00704684" w:rsidRPr="00AC3806" w:rsidRDefault="00704684" w:rsidP="0028547F">
      <w:pPr>
        <w:ind w:firstLine="720"/>
        <w:jc w:val="both"/>
        <w:rPr>
          <w:rFonts w:eastAsia="Arial"/>
        </w:rPr>
      </w:pPr>
      <w:r w:rsidRPr="00AC3806">
        <w:t xml:space="preserve"> </w:t>
      </w:r>
      <w:r w:rsidRPr="00AC3806">
        <w:rPr>
          <w:rFonts w:eastAsia="Arial"/>
          <w:b/>
        </w:rPr>
        <w:t>ÁREA DE ATIVIDADE:</w:t>
      </w:r>
      <w:r w:rsidRPr="00AC3806">
        <w:rPr>
          <w:rFonts w:eastAsia="Arial"/>
        </w:rPr>
        <w:t xml:space="preserve"> inclui a circulação e salas de estudo.</w:t>
      </w:r>
    </w:p>
    <w:p w14:paraId="7D7CDB6A" w14:textId="15921AD5" w:rsidR="00704684" w:rsidRPr="00AC3806" w:rsidRDefault="00704684" w:rsidP="0028547F">
      <w:pPr>
        <w:ind w:firstLine="720"/>
        <w:jc w:val="both"/>
        <w:rPr>
          <w:rFonts w:eastAsia="Arial"/>
        </w:rPr>
      </w:pPr>
      <w:r w:rsidRPr="00AC3806">
        <w:rPr>
          <w:rFonts w:eastAsia="Arial"/>
          <w:b/>
        </w:rPr>
        <w:t>CIRCULAÇÃO E REFERÊNCIA:</w:t>
      </w:r>
      <w:r w:rsidRPr="00AC3806">
        <w:rPr>
          <w:rFonts w:eastAsia="Arial"/>
        </w:rPr>
        <w:t xml:space="preserve"> considerado como um setor estratégico da </w:t>
      </w:r>
      <w:r w:rsidR="00B816C6">
        <w:rPr>
          <w:rFonts w:eastAsia="Arial"/>
        </w:rPr>
        <w:t>b</w:t>
      </w:r>
      <w:r w:rsidRPr="00AC3806">
        <w:rPr>
          <w:rFonts w:eastAsia="Arial"/>
        </w:rPr>
        <w:t>iblioteca, pois trata diretamente com o usuário. Possui como funções: empréstimos, devoluções, reservas, coleta de dados estatísticos, recebimento, negociação e emissão de multas, localização de bibliografias, guarda de material bibliográfico</w:t>
      </w:r>
      <w:r w:rsidR="00B816C6">
        <w:rPr>
          <w:rFonts w:eastAsia="Arial"/>
        </w:rPr>
        <w:t>,</w:t>
      </w:r>
      <w:r w:rsidRPr="00AC3806">
        <w:rPr>
          <w:rFonts w:eastAsia="Arial"/>
        </w:rPr>
        <w:t xml:space="preserve"> entre outras atividades correlatas. Neste setor pode haver áreas de guarda-volumes e serviço de empréstimo de computadores para pesquisa. Geralmente está próximo ao acervo, área destinada a estudos e saída da biblioteca. Como mobiliário e equipamentos mínimos necessários temos: balcão e/ou mesa de atendimento, computadores, impressoras, leitores óticos</w:t>
      </w:r>
      <w:r w:rsidR="00B816C6">
        <w:rPr>
          <w:rFonts w:eastAsia="Arial"/>
        </w:rPr>
        <w:t>,</w:t>
      </w:r>
      <w:r w:rsidRPr="00AC3806">
        <w:rPr>
          <w:rFonts w:eastAsia="Arial"/>
        </w:rPr>
        <w:t xml:space="preserve"> entre outros.</w:t>
      </w:r>
    </w:p>
    <w:p w14:paraId="39FA7B9A" w14:textId="659F50F3" w:rsidR="00704684" w:rsidRPr="00AC3806" w:rsidRDefault="00704684" w:rsidP="0028547F">
      <w:pPr>
        <w:ind w:firstLine="720"/>
        <w:jc w:val="both"/>
        <w:rPr>
          <w:rFonts w:eastAsia="Arial"/>
        </w:rPr>
      </w:pPr>
      <w:r w:rsidRPr="00AC3806">
        <w:rPr>
          <w:rFonts w:eastAsia="Arial"/>
          <w:b/>
        </w:rPr>
        <w:t>ÁREA DE ESTUDOS:</w:t>
      </w:r>
      <w:r w:rsidRPr="00AC3806">
        <w:rPr>
          <w:rFonts w:eastAsia="Arial"/>
        </w:rPr>
        <w:t xml:space="preserve"> destinada a estudos </w:t>
      </w:r>
      <w:r w:rsidRPr="00AC3806">
        <w:rPr>
          <w:rFonts w:eastAsia="Arial"/>
          <w:i/>
        </w:rPr>
        <w:t>in loco</w:t>
      </w:r>
      <w:r w:rsidRPr="00AC3806">
        <w:rPr>
          <w:rFonts w:eastAsia="Arial"/>
        </w:rPr>
        <w:t xml:space="preserve"> é contabilizada em </w:t>
      </w:r>
      <w:r w:rsidR="00732611">
        <w:rPr>
          <w:rFonts w:eastAsia="Arial"/>
        </w:rPr>
        <w:t>c</w:t>
      </w:r>
      <w:r w:rsidRPr="00AC3806">
        <w:rPr>
          <w:rFonts w:eastAsia="Arial"/>
        </w:rPr>
        <w:t>enso escolar por seu número de assentos disponibilizados. Em alguns documentos do MEC considera</w:t>
      </w:r>
      <w:r w:rsidR="00732611">
        <w:rPr>
          <w:rFonts w:eastAsia="Arial"/>
        </w:rPr>
        <w:t>-se</w:t>
      </w:r>
      <w:r w:rsidRPr="00AC3806">
        <w:rPr>
          <w:rFonts w:eastAsia="Arial"/>
        </w:rPr>
        <w:t xml:space="preserve"> que este local deve ter assentos para 5% do total de alunos matriculado na </w:t>
      </w:r>
      <w:r w:rsidR="003B6699">
        <w:rPr>
          <w:rFonts w:eastAsia="Arial"/>
        </w:rPr>
        <w:t>I</w:t>
      </w:r>
      <w:r w:rsidRPr="00AC3806">
        <w:rPr>
          <w:rFonts w:eastAsia="Arial"/>
        </w:rPr>
        <w:t>nstituição. Nesta área pode ter mesas de estudo coletivas, individuais ou</w:t>
      </w:r>
      <w:r w:rsidR="003B6699">
        <w:rPr>
          <w:rFonts w:eastAsia="Arial"/>
        </w:rPr>
        <w:t>,</w:t>
      </w:r>
      <w:r w:rsidRPr="00AC3806">
        <w:rPr>
          <w:rFonts w:eastAsia="Arial"/>
        </w:rPr>
        <w:t xml:space="preserve"> ainda, salas de estudos para grupos reduzidos (até </w:t>
      </w:r>
      <w:r w:rsidR="00732611">
        <w:rPr>
          <w:rFonts w:eastAsia="Arial"/>
        </w:rPr>
        <w:t>cinco</w:t>
      </w:r>
      <w:r w:rsidRPr="00AC3806">
        <w:rPr>
          <w:rFonts w:eastAsia="Arial"/>
        </w:rPr>
        <w:t xml:space="preserve"> alunos).</w:t>
      </w:r>
    </w:p>
    <w:p w14:paraId="596493CB" w14:textId="77777777" w:rsidR="00704684" w:rsidRPr="00AC3806" w:rsidRDefault="00704684" w:rsidP="0028547F">
      <w:pPr>
        <w:ind w:firstLine="720"/>
        <w:jc w:val="both"/>
        <w:rPr>
          <w:rFonts w:eastAsia="Arial"/>
        </w:rPr>
      </w:pPr>
      <w:r w:rsidRPr="00AC3806">
        <w:rPr>
          <w:rFonts w:eastAsia="Arial"/>
        </w:rPr>
        <w:t xml:space="preserve"> </w:t>
      </w:r>
    </w:p>
    <w:p w14:paraId="0286AC37" w14:textId="77777777" w:rsidR="00704684" w:rsidRPr="00AC3806" w:rsidRDefault="00704684" w:rsidP="0028547F">
      <w:pPr>
        <w:ind w:firstLine="720"/>
        <w:jc w:val="both"/>
        <w:rPr>
          <w:rFonts w:eastAsia="Arial"/>
          <w:highlight w:val="white"/>
        </w:rPr>
      </w:pPr>
      <w:r w:rsidRPr="00AC3806">
        <w:rPr>
          <w:rFonts w:eastAsia="Arial"/>
          <w:b/>
        </w:rPr>
        <w:t xml:space="preserve">ÁREA ADMINISTRATIVA: </w:t>
      </w:r>
      <w:r w:rsidRPr="00AC3806">
        <w:rPr>
          <w:rFonts w:eastAsia="Arial"/>
          <w:highlight w:val="white"/>
        </w:rPr>
        <w:t>inclui setores específicos como: processos técnicos, seleção e aquisição (quando houver) e coordenação.</w:t>
      </w:r>
    </w:p>
    <w:p w14:paraId="038968D1" w14:textId="19D5DB34" w:rsidR="00704684" w:rsidRPr="00AC3806" w:rsidRDefault="00704684" w:rsidP="0028547F">
      <w:pPr>
        <w:ind w:firstLine="720"/>
        <w:jc w:val="both"/>
        <w:rPr>
          <w:rFonts w:eastAsia="Arial"/>
        </w:rPr>
      </w:pPr>
      <w:r w:rsidRPr="00AC3806">
        <w:t xml:space="preserve"> </w:t>
      </w:r>
      <w:r w:rsidRPr="00AC3806">
        <w:rPr>
          <w:rFonts w:eastAsia="Arial"/>
          <w:b/>
        </w:rPr>
        <w:t>PROCESSOS TÉCNICOS:</w:t>
      </w:r>
      <w:r w:rsidRPr="00AC3806">
        <w:rPr>
          <w:rFonts w:eastAsia="Arial"/>
        </w:rPr>
        <w:t xml:space="preserve"> considerado um setor administrativo da biblioteca, deve ser localizado próximo ao acervo e coordenação, sendo afastado da saída. Neste local ocorre o recebimento de material bibliográfico por compra e/ou doação, sua catalogação, classificação, indexação e registro em sistema informatizado, padronização de entradas de autoridades no catálogo</w:t>
      </w:r>
      <w:r w:rsidRPr="00613BFE">
        <w:rPr>
          <w:rFonts w:eastAsia="Arial"/>
          <w:color w:val="FF0000"/>
        </w:rPr>
        <w:t xml:space="preserve">. </w:t>
      </w:r>
      <w:r w:rsidRPr="00AC3806">
        <w:rPr>
          <w:rFonts w:eastAsia="Arial"/>
        </w:rPr>
        <w:t>As atividades inerentes ao processamento técnico são tarefas específicas do profissional bibliotecário e</w:t>
      </w:r>
      <w:r w:rsidR="005B0F24">
        <w:rPr>
          <w:rFonts w:eastAsia="Arial"/>
        </w:rPr>
        <w:t>,</w:t>
      </w:r>
      <w:r w:rsidRPr="00AC3806">
        <w:rPr>
          <w:rFonts w:eastAsia="Arial"/>
        </w:rPr>
        <w:t xml:space="preserve"> por se tratarem de atividades intelectuais e que exigem alta concentração, não devem ser efetuadas no Setor de </w:t>
      </w:r>
      <w:r w:rsidRPr="00AC3806">
        <w:rPr>
          <w:rFonts w:eastAsia="Arial"/>
        </w:rPr>
        <w:lastRenderedPageBreak/>
        <w:t>Circulação e Referência. A qualidade deste serviço influencia diretamente no catálogo público. Em avaliações externas, a qualidade deste serviço é determinante para a qualificação institucional. Nes</w:t>
      </w:r>
      <w:r w:rsidR="005B0F24">
        <w:rPr>
          <w:rFonts w:eastAsia="Arial"/>
        </w:rPr>
        <w:t>t</w:t>
      </w:r>
      <w:r w:rsidRPr="00AC3806">
        <w:rPr>
          <w:rFonts w:eastAsia="Arial"/>
        </w:rPr>
        <w:t>e setor</w:t>
      </w:r>
      <w:r w:rsidR="005B0F24">
        <w:rPr>
          <w:rFonts w:eastAsia="Arial"/>
        </w:rPr>
        <w:t>,</w:t>
      </w:r>
      <w:r w:rsidRPr="00AC3806">
        <w:rPr>
          <w:rFonts w:eastAsia="Arial"/>
        </w:rPr>
        <w:t xml:space="preserve"> ainda é feito o preparo do material bibliográfico para empréstimo. A tabulação de dados estatísticos, negociação de multas e outros serviços administrativos solicitados pela coordenação também podem ser executados por este setor.</w:t>
      </w:r>
    </w:p>
    <w:p w14:paraId="4986BB32" w14:textId="77777777" w:rsidR="00704684" w:rsidRPr="00AC3806" w:rsidRDefault="00704684" w:rsidP="0028547F">
      <w:pPr>
        <w:ind w:firstLine="720"/>
        <w:jc w:val="both"/>
      </w:pPr>
      <w:r w:rsidRPr="00AC3806">
        <w:t xml:space="preserve"> </w:t>
      </w:r>
    </w:p>
    <w:p w14:paraId="50C85082" w14:textId="655CE73F" w:rsidR="00704684" w:rsidRPr="00AC3806" w:rsidRDefault="00704684" w:rsidP="0028547F">
      <w:pPr>
        <w:ind w:firstLine="720"/>
        <w:jc w:val="both"/>
        <w:rPr>
          <w:rFonts w:eastAsia="Arial"/>
        </w:rPr>
      </w:pPr>
      <w:r w:rsidRPr="00AC3806">
        <w:rPr>
          <w:rFonts w:eastAsia="Arial"/>
          <w:b/>
        </w:rPr>
        <w:t>COORDENAÇÃO:</w:t>
      </w:r>
      <w:r w:rsidRPr="00AC3806">
        <w:rPr>
          <w:rFonts w:eastAsia="Arial"/>
        </w:rPr>
        <w:t xml:space="preserve"> considerado um setor </w:t>
      </w:r>
      <w:r w:rsidR="003B6699">
        <w:rPr>
          <w:rFonts w:eastAsia="Arial"/>
        </w:rPr>
        <w:t xml:space="preserve">administrative, </w:t>
      </w:r>
      <w:r w:rsidRPr="00AC3806">
        <w:rPr>
          <w:rFonts w:eastAsia="Arial"/>
        </w:rPr>
        <w:t xml:space="preserve">executa funções de planejamento, organização e controle de recursos humanos, financeiros, materiais e informacionais da </w:t>
      </w:r>
      <w:r w:rsidR="005B0F24">
        <w:rPr>
          <w:rFonts w:eastAsia="Arial"/>
        </w:rPr>
        <w:t>b</w:t>
      </w:r>
      <w:r w:rsidRPr="00AC3806">
        <w:rPr>
          <w:rFonts w:eastAsia="Arial"/>
        </w:rPr>
        <w:t>iblioteca. Elabora projetos, produção e revisão manuais, elabora plano de ação do setor, relatórios administrativos e anuais, gerencia processos de aquisição e processamento técnico</w:t>
      </w:r>
      <w:r w:rsidR="005B0F24">
        <w:rPr>
          <w:rFonts w:eastAsia="Arial"/>
        </w:rPr>
        <w:t>,</w:t>
      </w:r>
      <w:r w:rsidRPr="00AC3806">
        <w:rPr>
          <w:rFonts w:eastAsia="Arial"/>
        </w:rPr>
        <w:t xml:space="preserve"> atuando na revisão do material antes de encaminhamento para o preparo, além de outras atividades correlatas.</w:t>
      </w:r>
    </w:p>
    <w:p w14:paraId="2FC5769A" w14:textId="0C03EA65" w:rsidR="00704684" w:rsidRPr="00AC3806" w:rsidRDefault="00704684" w:rsidP="0028547F">
      <w:pPr>
        <w:jc w:val="both"/>
        <w:rPr>
          <w:rFonts w:eastAsia="Arial"/>
        </w:rPr>
      </w:pPr>
      <w:r w:rsidRPr="00AC3806">
        <w:t xml:space="preserve">       </w:t>
      </w:r>
      <w:r w:rsidRPr="00AC3806">
        <w:tab/>
      </w:r>
      <w:r w:rsidRPr="00AC3806">
        <w:rPr>
          <w:rFonts w:eastAsia="Arial"/>
        </w:rPr>
        <w:t xml:space="preserve">Durante os estudos para a criação do Regimento Interno do SIBIFRS, as </w:t>
      </w:r>
      <w:r w:rsidR="005B0F24">
        <w:rPr>
          <w:rFonts w:eastAsia="Arial"/>
        </w:rPr>
        <w:t>b</w:t>
      </w:r>
      <w:r w:rsidRPr="00AC3806">
        <w:rPr>
          <w:rFonts w:eastAsia="Arial"/>
        </w:rPr>
        <w:t>ibliotecas foram avaliadas e enquadradas segundo sua estrutura administrativa e seus setores específicos, quando existentes, da seguinte forma:</w:t>
      </w:r>
    </w:p>
    <w:p w14:paraId="4563B096" w14:textId="77777777" w:rsidR="00704684" w:rsidRPr="00AC3806" w:rsidRDefault="00704684" w:rsidP="0028547F">
      <w:pPr>
        <w:spacing w:before="280" w:after="80"/>
        <w:ind w:firstLine="720"/>
        <w:jc w:val="both"/>
        <w:rPr>
          <w:rFonts w:eastAsia="Arial"/>
        </w:rPr>
      </w:pPr>
      <w:r w:rsidRPr="00AC3806">
        <w:rPr>
          <w:rFonts w:eastAsia="Arial"/>
          <w:b/>
        </w:rPr>
        <w:t>IDEAIS:</w:t>
      </w:r>
      <w:r w:rsidRPr="00AC3806">
        <w:rPr>
          <w:rFonts w:eastAsia="Arial"/>
        </w:rPr>
        <w:t xml:space="preserve"> Coordenação, Setor de Seleção e Aquisição, Setor de Processos Técnicos, Setor de Circulação e Referência e Setor de Periódicos e Multimeios.</w:t>
      </w:r>
    </w:p>
    <w:p w14:paraId="1C7A3EA4" w14:textId="77777777" w:rsidR="00704684" w:rsidRPr="00AC3806" w:rsidRDefault="00704684" w:rsidP="0028547F">
      <w:pPr>
        <w:ind w:firstLine="720"/>
        <w:jc w:val="both"/>
        <w:rPr>
          <w:rFonts w:eastAsia="Arial"/>
        </w:rPr>
      </w:pPr>
      <w:r w:rsidRPr="00AC3806">
        <w:rPr>
          <w:rFonts w:eastAsia="Arial"/>
        </w:rPr>
        <w:t xml:space="preserve"> </w:t>
      </w:r>
    </w:p>
    <w:p w14:paraId="18C1CC62" w14:textId="77777777" w:rsidR="00704684" w:rsidRPr="00AC3806" w:rsidRDefault="00704684" w:rsidP="0028547F">
      <w:pPr>
        <w:spacing w:before="280" w:after="80"/>
        <w:ind w:firstLine="720"/>
        <w:jc w:val="both"/>
        <w:rPr>
          <w:rFonts w:eastAsia="Arial"/>
        </w:rPr>
      </w:pPr>
      <w:r w:rsidRPr="00AC3806">
        <w:rPr>
          <w:rFonts w:eastAsia="Arial"/>
          <w:b/>
        </w:rPr>
        <w:t>INTERMEDIÁRIAS:</w:t>
      </w:r>
      <w:r w:rsidRPr="00AC3806">
        <w:rPr>
          <w:rFonts w:eastAsia="Arial"/>
        </w:rPr>
        <w:t xml:space="preserve"> Coordenação, Setor de Processos Técnicos, Setor de Circulação e Referência.</w:t>
      </w:r>
    </w:p>
    <w:p w14:paraId="5DCA84EC" w14:textId="77777777" w:rsidR="00704684" w:rsidRPr="00AC3806" w:rsidRDefault="00704684" w:rsidP="0028547F">
      <w:pPr>
        <w:spacing w:before="280" w:after="80"/>
        <w:ind w:firstLine="720"/>
        <w:jc w:val="both"/>
        <w:rPr>
          <w:rFonts w:eastAsia="Arial"/>
        </w:rPr>
      </w:pPr>
      <w:r w:rsidRPr="00AC3806">
        <w:rPr>
          <w:rFonts w:eastAsia="Arial"/>
          <w:b/>
        </w:rPr>
        <w:t xml:space="preserve">BÁSICAS: </w:t>
      </w:r>
      <w:r w:rsidRPr="00AC3806">
        <w:rPr>
          <w:rFonts w:eastAsia="Arial"/>
        </w:rPr>
        <w:t>Setor de Processos Técnicos, Setor de Circulação e Referência.</w:t>
      </w:r>
    </w:p>
    <w:p w14:paraId="3D5A29DA" w14:textId="77777777" w:rsidR="00704684" w:rsidRPr="00AC3806" w:rsidRDefault="00704684" w:rsidP="0028547F">
      <w:pPr>
        <w:spacing w:before="280" w:after="80"/>
        <w:ind w:firstLine="720"/>
        <w:jc w:val="both"/>
        <w:rPr>
          <w:rFonts w:eastAsia="Arial"/>
        </w:rPr>
      </w:pPr>
    </w:p>
    <w:p w14:paraId="47045B0C" w14:textId="7E6CBF6E" w:rsidR="00704684" w:rsidRPr="00AC3806" w:rsidRDefault="00704684" w:rsidP="0028547F">
      <w:pPr>
        <w:ind w:firstLine="720"/>
        <w:jc w:val="both"/>
        <w:rPr>
          <w:rFonts w:eastAsia="Arial"/>
        </w:rPr>
      </w:pPr>
      <w:r w:rsidRPr="00AC3806">
        <w:rPr>
          <w:rFonts w:eastAsia="Arial"/>
        </w:rPr>
        <w:t>Em consulta às 17 Bibliotecas que integram o SIBIFRS para elaboração deste documento, durante o ano de 2018, a Coordenação</w:t>
      </w:r>
      <w:r w:rsidR="005B0F24">
        <w:rPr>
          <w:rFonts w:eastAsia="Arial"/>
        </w:rPr>
        <w:t>-g</w:t>
      </w:r>
      <w:r w:rsidRPr="00AC3806">
        <w:rPr>
          <w:rFonts w:eastAsia="Arial"/>
        </w:rPr>
        <w:t>eral obteve o seguinte retorno:</w:t>
      </w:r>
    </w:p>
    <w:p w14:paraId="0D25C6CF" w14:textId="5F490606" w:rsidR="00704684" w:rsidRPr="00AC3806" w:rsidRDefault="00704684" w:rsidP="0028547F">
      <w:pPr>
        <w:ind w:firstLine="720"/>
        <w:jc w:val="both"/>
        <w:rPr>
          <w:rFonts w:eastAsia="Arial"/>
        </w:rPr>
      </w:pPr>
      <w:r w:rsidRPr="00AC3806">
        <w:t xml:space="preserve"> </w:t>
      </w:r>
      <w:r w:rsidRPr="00AC3806">
        <w:rPr>
          <w:rFonts w:eastAsia="Arial"/>
        </w:rPr>
        <w:t xml:space="preserve">- </w:t>
      </w:r>
      <w:r w:rsidR="005B0F24">
        <w:rPr>
          <w:rFonts w:eastAsia="Arial"/>
        </w:rPr>
        <w:t>s</w:t>
      </w:r>
      <w:r w:rsidRPr="00AC3806">
        <w:rPr>
          <w:rFonts w:eastAsia="Arial"/>
        </w:rPr>
        <w:t>omente três das Bibliotecas possuem estrutura física de Coordenação;</w:t>
      </w:r>
    </w:p>
    <w:p w14:paraId="7D48B8CE" w14:textId="4A215FB4" w:rsidR="00704684" w:rsidRPr="00AC3806" w:rsidRDefault="00704684" w:rsidP="0028547F">
      <w:pPr>
        <w:ind w:firstLine="720"/>
        <w:jc w:val="both"/>
        <w:rPr>
          <w:rFonts w:eastAsia="Arial"/>
        </w:rPr>
      </w:pPr>
      <w:r w:rsidRPr="00AC3806">
        <w:rPr>
          <w:rFonts w:eastAsia="Arial"/>
        </w:rPr>
        <w:t xml:space="preserve">- </w:t>
      </w:r>
      <w:r w:rsidR="005B0F24">
        <w:rPr>
          <w:rFonts w:eastAsia="Arial"/>
        </w:rPr>
        <w:t>s</w:t>
      </w:r>
      <w:r w:rsidRPr="00AC3806">
        <w:rPr>
          <w:rFonts w:eastAsia="Arial"/>
        </w:rPr>
        <w:t xml:space="preserve">omente </w:t>
      </w:r>
      <w:r w:rsidR="005B0F24">
        <w:rPr>
          <w:rFonts w:eastAsia="Arial"/>
        </w:rPr>
        <w:t xml:space="preserve">11 </w:t>
      </w:r>
      <w:r w:rsidRPr="00AC3806">
        <w:rPr>
          <w:rFonts w:eastAsia="Arial"/>
        </w:rPr>
        <w:t>das Bibliotecas possuem estrutura física de Processos Técnicos;</w:t>
      </w:r>
    </w:p>
    <w:p w14:paraId="69E6AD38" w14:textId="3CA5D2E0" w:rsidR="00704684" w:rsidRPr="00AC3806" w:rsidRDefault="00704684" w:rsidP="0028547F">
      <w:pPr>
        <w:ind w:firstLine="720"/>
        <w:jc w:val="both"/>
        <w:rPr>
          <w:rFonts w:eastAsia="Arial"/>
        </w:rPr>
      </w:pPr>
      <w:r w:rsidRPr="00AC3806">
        <w:rPr>
          <w:rFonts w:eastAsia="Arial"/>
        </w:rPr>
        <w:t xml:space="preserve">- </w:t>
      </w:r>
      <w:r w:rsidR="005B0F24">
        <w:rPr>
          <w:rFonts w:eastAsia="Arial"/>
        </w:rPr>
        <w:t>t</w:t>
      </w:r>
      <w:r w:rsidRPr="00AC3806">
        <w:rPr>
          <w:rFonts w:eastAsia="Arial"/>
        </w:rPr>
        <w:t xml:space="preserve">odas as </w:t>
      </w:r>
      <w:r w:rsidR="005B0F24">
        <w:rPr>
          <w:rFonts w:eastAsia="Arial"/>
        </w:rPr>
        <w:t>17 b</w:t>
      </w:r>
      <w:r w:rsidRPr="00AC3806">
        <w:rPr>
          <w:rFonts w:eastAsia="Arial"/>
        </w:rPr>
        <w:t>ibliotecas possuem estrutura mínima de Circulação e Referência.</w:t>
      </w:r>
    </w:p>
    <w:p w14:paraId="51903D3F" w14:textId="22624E5D" w:rsidR="00704684" w:rsidRPr="00AC3806" w:rsidRDefault="00704684" w:rsidP="0028547F">
      <w:pPr>
        <w:ind w:firstLine="720"/>
        <w:jc w:val="both"/>
        <w:rPr>
          <w:rFonts w:eastAsia="Arial"/>
        </w:rPr>
      </w:pPr>
      <w:r w:rsidRPr="00AC3806">
        <w:rPr>
          <w:rFonts w:eastAsia="Arial"/>
        </w:rPr>
        <w:lastRenderedPageBreak/>
        <w:t>Diante des</w:t>
      </w:r>
      <w:r w:rsidR="005B0F24">
        <w:rPr>
          <w:rFonts w:eastAsia="Arial"/>
        </w:rPr>
        <w:t>s</w:t>
      </w:r>
      <w:r w:rsidRPr="00AC3806">
        <w:rPr>
          <w:rFonts w:eastAsia="Arial"/>
        </w:rPr>
        <w:t xml:space="preserve">e retorno é possível enquadrar as </w:t>
      </w:r>
      <w:r w:rsidR="005B0F24">
        <w:rPr>
          <w:rFonts w:eastAsia="Arial"/>
        </w:rPr>
        <w:t>b</w:t>
      </w:r>
      <w:r w:rsidRPr="00AC3806">
        <w:rPr>
          <w:rFonts w:eastAsia="Arial"/>
        </w:rPr>
        <w:t>ibliotecas segundo seus setores, como:</w:t>
      </w:r>
    </w:p>
    <w:p w14:paraId="258A760D" w14:textId="2E8FDBEF" w:rsidR="00704684" w:rsidRPr="00AC3806" w:rsidRDefault="00704684" w:rsidP="0028547F">
      <w:pPr>
        <w:ind w:firstLine="720"/>
        <w:jc w:val="both"/>
        <w:rPr>
          <w:rFonts w:eastAsia="Arial"/>
        </w:rPr>
      </w:pPr>
      <w:r w:rsidRPr="00AC3806">
        <w:rPr>
          <w:rFonts w:eastAsia="Arial"/>
        </w:rPr>
        <w:t xml:space="preserve"> </w:t>
      </w:r>
      <w:r w:rsidRPr="00AC3806">
        <w:rPr>
          <w:rFonts w:eastAsia="Arial"/>
          <w:b/>
        </w:rPr>
        <w:t>INTERMEDIÁRIAS:</w:t>
      </w:r>
      <w:r w:rsidRPr="00AC3806">
        <w:rPr>
          <w:rFonts w:eastAsia="Arial"/>
        </w:rPr>
        <w:t xml:space="preserve"> I</w:t>
      </w:r>
      <w:r w:rsidR="005B0F24">
        <w:rPr>
          <w:rFonts w:eastAsia="Arial"/>
        </w:rPr>
        <w:t>birubá</w:t>
      </w:r>
      <w:r w:rsidRPr="00AC3806">
        <w:rPr>
          <w:rFonts w:eastAsia="Arial"/>
        </w:rPr>
        <w:t>, P</w:t>
      </w:r>
      <w:r w:rsidR="005B0F24">
        <w:rPr>
          <w:rFonts w:eastAsia="Arial"/>
        </w:rPr>
        <w:t>orto Alegre</w:t>
      </w:r>
      <w:r w:rsidRPr="00AC3806">
        <w:rPr>
          <w:rFonts w:eastAsia="Arial"/>
        </w:rPr>
        <w:t xml:space="preserve"> e R</w:t>
      </w:r>
      <w:r w:rsidR="005B0F24">
        <w:rPr>
          <w:rFonts w:eastAsia="Arial"/>
        </w:rPr>
        <w:t xml:space="preserve">io </w:t>
      </w:r>
      <w:r w:rsidRPr="00AC3806">
        <w:rPr>
          <w:rFonts w:eastAsia="Arial"/>
        </w:rPr>
        <w:t>G</w:t>
      </w:r>
      <w:r w:rsidR="005B0F24">
        <w:rPr>
          <w:rFonts w:eastAsia="Arial"/>
        </w:rPr>
        <w:t>rande</w:t>
      </w:r>
      <w:r w:rsidRPr="00AC3806">
        <w:rPr>
          <w:rFonts w:eastAsia="Arial"/>
        </w:rPr>
        <w:t>.</w:t>
      </w:r>
    </w:p>
    <w:p w14:paraId="4BDF943C" w14:textId="584D609B" w:rsidR="00704684" w:rsidRPr="00AC3806" w:rsidRDefault="00704684" w:rsidP="0028547F">
      <w:pPr>
        <w:ind w:firstLine="720"/>
        <w:jc w:val="both"/>
        <w:rPr>
          <w:rFonts w:eastAsia="Arial"/>
        </w:rPr>
      </w:pPr>
      <w:r w:rsidRPr="00AC3806">
        <w:rPr>
          <w:rFonts w:eastAsia="Arial"/>
        </w:rPr>
        <w:t xml:space="preserve"> </w:t>
      </w:r>
      <w:r w:rsidRPr="00AC3806">
        <w:rPr>
          <w:rFonts w:eastAsia="Arial"/>
          <w:b/>
        </w:rPr>
        <w:t>BÁSICAS:</w:t>
      </w:r>
      <w:r w:rsidRPr="00AC3806">
        <w:rPr>
          <w:rFonts w:eastAsia="Arial"/>
        </w:rPr>
        <w:t xml:space="preserve"> B</w:t>
      </w:r>
      <w:r w:rsidR="005B0F24">
        <w:rPr>
          <w:rFonts w:eastAsia="Arial"/>
        </w:rPr>
        <w:t xml:space="preserve">ento </w:t>
      </w:r>
      <w:r w:rsidRPr="00AC3806">
        <w:rPr>
          <w:rFonts w:eastAsia="Arial"/>
        </w:rPr>
        <w:t>G</w:t>
      </w:r>
      <w:r w:rsidR="005B0F24">
        <w:rPr>
          <w:rFonts w:eastAsia="Arial"/>
        </w:rPr>
        <w:t>onçalves</w:t>
      </w:r>
      <w:r w:rsidRPr="00AC3806">
        <w:rPr>
          <w:rFonts w:eastAsia="Arial"/>
        </w:rPr>
        <w:t>, C</w:t>
      </w:r>
      <w:r w:rsidR="005B0F24">
        <w:rPr>
          <w:rFonts w:eastAsia="Arial"/>
        </w:rPr>
        <w:t>anoas</w:t>
      </w:r>
      <w:r w:rsidRPr="00AC3806">
        <w:rPr>
          <w:rFonts w:eastAsia="Arial"/>
        </w:rPr>
        <w:t>, C</w:t>
      </w:r>
      <w:r w:rsidR="005B0F24">
        <w:rPr>
          <w:rFonts w:eastAsia="Arial"/>
        </w:rPr>
        <w:t>axias do Sul</w:t>
      </w:r>
      <w:r w:rsidRPr="00AC3806">
        <w:rPr>
          <w:rFonts w:eastAsia="Arial"/>
        </w:rPr>
        <w:t>, E</w:t>
      </w:r>
      <w:r w:rsidR="005B0F24">
        <w:rPr>
          <w:rFonts w:eastAsia="Arial"/>
        </w:rPr>
        <w:t>rechim</w:t>
      </w:r>
      <w:r w:rsidRPr="00AC3806">
        <w:rPr>
          <w:rFonts w:eastAsia="Arial"/>
        </w:rPr>
        <w:t>, F</w:t>
      </w:r>
      <w:r w:rsidR="005B0F24">
        <w:rPr>
          <w:rFonts w:eastAsia="Arial"/>
        </w:rPr>
        <w:t>arroupilha</w:t>
      </w:r>
      <w:r w:rsidRPr="00AC3806">
        <w:rPr>
          <w:rFonts w:eastAsia="Arial"/>
        </w:rPr>
        <w:t>, O</w:t>
      </w:r>
      <w:r w:rsidR="005B0F24">
        <w:rPr>
          <w:rFonts w:eastAsia="Arial"/>
        </w:rPr>
        <w:t>sório</w:t>
      </w:r>
      <w:r w:rsidRPr="00AC3806">
        <w:rPr>
          <w:rFonts w:eastAsia="Arial"/>
        </w:rPr>
        <w:t>, R</w:t>
      </w:r>
      <w:r w:rsidR="005B0F24">
        <w:rPr>
          <w:rFonts w:eastAsia="Arial"/>
        </w:rPr>
        <w:t>estinga</w:t>
      </w:r>
      <w:r w:rsidRPr="00AC3806">
        <w:rPr>
          <w:rFonts w:eastAsia="Arial"/>
        </w:rPr>
        <w:t xml:space="preserve"> e S</w:t>
      </w:r>
      <w:r w:rsidR="005B0F24">
        <w:rPr>
          <w:rFonts w:eastAsia="Arial"/>
        </w:rPr>
        <w:t>ertão</w:t>
      </w:r>
      <w:r w:rsidRPr="00AC3806">
        <w:rPr>
          <w:rFonts w:eastAsia="Arial"/>
        </w:rPr>
        <w:t>.</w:t>
      </w:r>
    </w:p>
    <w:p w14:paraId="5B468E86" w14:textId="15D3C68A" w:rsidR="00704684" w:rsidRPr="00AC3806" w:rsidRDefault="00704684" w:rsidP="0028547F">
      <w:pPr>
        <w:ind w:firstLine="720"/>
        <w:jc w:val="both"/>
        <w:rPr>
          <w:rFonts w:eastAsia="Arial"/>
        </w:rPr>
      </w:pPr>
      <w:r w:rsidRPr="00AC3806">
        <w:rPr>
          <w:rFonts w:eastAsia="Arial"/>
        </w:rPr>
        <w:t xml:space="preserve"> </w:t>
      </w:r>
      <w:r w:rsidRPr="00AC3806">
        <w:rPr>
          <w:rFonts w:eastAsia="Arial"/>
          <w:b/>
        </w:rPr>
        <w:t xml:space="preserve">ABAIXO DO BÁSICO: </w:t>
      </w:r>
      <w:r w:rsidRPr="00AC3806">
        <w:rPr>
          <w:rFonts w:eastAsia="Arial"/>
        </w:rPr>
        <w:t>A</w:t>
      </w:r>
      <w:r w:rsidR="005B0F24">
        <w:rPr>
          <w:rFonts w:eastAsia="Arial"/>
        </w:rPr>
        <w:t>lvorada</w:t>
      </w:r>
      <w:r w:rsidRPr="00AC3806">
        <w:rPr>
          <w:rFonts w:eastAsia="Arial"/>
        </w:rPr>
        <w:t>, F</w:t>
      </w:r>
      <w:r w:rsidR="005B0F24">
        <w:rPr>
          <w:rFonts w:eastAsia="Arial"/>
        </w:rPr>
        <w:t>eliz</w:t>
      </w:r>
      <w:r w:rsidRPr="00AC3806">
        <w:rPr>
          <w:rFonts w:eastAsia="Arial"/>
        </w:rPr>
        <w:t>, R</w:t>
      </w:r>
      <w:r w:rsidR="005B0F24">
        <w:rPr>
          <w:rFonts w:eastAsia="Arial"/>
        </w:rPr>
        <w:t>olante</w:t>
      </w:r>
      <w:r w:rsidRPr="00AC3806">
        <w:rPr>
          <w:rFonts w:eastAsia="Arial"/>
        </w:rPr>
        <w:t>, V</w:t>
      </w:r>
      <w:r w:rsidR="005B0F24">
        <w:rPr>
          <w:rFonts w:eastAsia="Arial"/>
        </w:rPr>
        <w:t>acaria</w:t>
      </w:r>
      <w:r w:rsidRPr="00AC3806">
        <w:rPr>
          <w:rFonts w:eastAsia="Arial"/>
        </w:rPr>
        <w:t>, V</w:t>
      </w:r>
      <w:r w:rsidR="005B0F24">
        <w:rPr>
          <w:rFonts w:eastAsia="Arial"/>
        </w:rPr>
        <w:t>eranópolis</w:t>
      </w:r>
      <w:r w:rsidRPr="00AC3806">
        <w:rPr>
          <w:rFonts w:eastAsia="Arial"/>
        </w:rPr>
        <w:t xml:space="preserve"> e V</w:t>
      </w:r>
      <w:r w:rsidR="005B0F24">
        <w:rPr>
          <w:rFonts w:eastAsia="Arial"/>
        </w:rPr>
        <w:t>iamão</w:t>
      </w:r>
      <w:r w:rsidRPr="00AC3806">
        <w:rPr>
          <w:rFonts w:eastAsia="Arial"/>
        </w:rPr>
        <w:t xml:space="preserve">.  </w:t>
      </w:r>
    </w:p>
    <w:p w14:paraId="0CA6B3FE" w14:textId="34EB4409" w:rsidR="00704684" w:rsidRPr="00152EE2" w:rsidRDefault="00704684" w:rsidP="0028547F">
      <w:pPr>
        <w:jc w:val="both"/>
        <w:rPr>
          <w:rFonts w:eastAsia="Arial"/>
        </w:rPr>
      </w:pPr>
    </w:p>
    <w:p w14:paraId="7253CA4C" w14:textId="409DD9EC" w:rsidR="00704684" w:rsidRDefault="0002510E" w:rsidP="0028547F">
      <w:pPr>
        <w:spacing w:after="0"/>
        <w:jc w:val="both"/>
      </w:pPr>
      <w:r>
        <w:rPr>
          <w:noProof/>
        </w:rPr>
        <w:drawing>
          <wp:anchor distT="0" distB="0" distL="114300" distR="114300" simplePos="0" relativeHeight="251668480" behindDoc="0" locked="0" layoutInCell="1" allowOverlap="1" wp14:anchorId="115B5C20" wp14:editId="28B54234">
            <wp:simplePos x="0" y="0"/>
            <wp:positionH relativeFrom="margin">
              <wp:posOffset>403860</wp:posOffset>
            </wp:positionH>
            <wp:positionV relativeFrom="paragraph">
              <wp:posOffset>25400</wp:posOffset>
            </wp:positionV>
            <wp:extent cx="5101590" cy="3362325"/>
            <wp:effectExtent l="19050" t="19050" r="22860" b="28575"/>
            <wp:wrapSquare wrapText="bothSides"/>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43">
                      <a:extLst>
                        <a:ext uri="{28A0092B-C50C-407E-A947-70E740481C1C}">
                          <a14:useLocalDpi xmlns:a14="http://schemas.microsoft.com/office/drawing/2010/main" val="0"/>
                        </a:ext>
                      </a:extLst>
                    </a:blip>
                    <a:srcRect l="1705" t="15687" r="1334" b="1146"/>
                    <a:stretch/>
                  </pic:blipFill>
                  <pic:spPr bwMode="auto">
                    <a:xfrm>
                      <a:off x="0" y="0"/>
                      <a:ext cx="5101590" cy="33623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CB5B89" w14:textId="2DC1A70F" w:rsidR="00AF3B4D" w:rsidRDefault="00AF3B4D" w:rsidP="0028547F">
      <w:pPr>
        <w:pStyle w:val="Legenda"/>
        <w:spacing w:after="0"/>
        <w:ind w:left="709"/>
      </w:pPr>
      <w:bookmarkStart w:id="202" w:name="_Toc2251254"/>
      <w:r>
        <w:t xml:space="preserve">Gráfico </w:t>
      </w:r>
      <w:r w:rsidR="00A2189E">
        <w:rPr>
          <w:noProof/>
        </w:rPr>
        <w:fldChar w:fldCharType="begin"/>
      </w:r>
      <w:r w:rsidR="00A2189E">
        <w:rPr>
          <w:noProof/>
        </w:rPr>
        <w:instrText xml:space="preserve"> SEQ Gráfico \* ARABIC </w:instrText>
      </w:r>
      <w:r w:rsidR="00A2189E">
        <w:rPr>
          <w:noProof/>
        </w:rPr>
        <w:fldChar w:fldCharType="separate"/>
      </w:r>
      <w:r w:rsidR="00D12BC2">
        <w:rPr>
          <w:noProof/>
        </w:rPr>
        <w:t>3</w:t>
      </w:r>
      <w:r w:rsidR="00A2189E">
        <w:rPr>
          <w:noProof/>
        </w:rPr>
        <w:fldChar w:fldCharType="end"/>
      </w:r>
      <w:r>
        <w:t xml:space="preserve"> - </w:t>
      </w:r>
      <w:r w:rsidRPr="00F465D0">
        <w:t>Espaço físico total das bibliotecas enquadradas como intermediárias</w:t>
      </w:r>
      <w:bookmarkEnd w:id="202"/>
    </w:p>
    <w:p w14:paraId="1384BA33" w14:textId="7A497662" w:rsidR="00704684" w:rsidRDefault="00704684" w:rsidP="0028547F">
      <w:pPr>
        <w:pStyle w:val="Legenda"/>
        <w:spacing w:after="0"/>
        <w:ind w:left="709"/>
        <w:rPr>
          <w:rFonts w:cs="Arial"/>
          <w:sz w:val="20"/>
        </w:rPr>
      </w:pPr>
      <w:r w:rsidRPr="003116D6">
        <w:rPr>
          <w:rFonts w:cs="Arial"/>
          <w:sz w:val="20"/>
        </w:rPr>
        <w:t>(</w:t>
      </w:r>
      <w:r w:rsidRPr="003116D6">
        <w:rPr>
          <w:rFonts w:cs="Arial"/>
          <w:b/>
          <w:sz w:val="20"/>
        </w:rPr>
        <w:t xml:space="preserve">Fonte: </w:t>
      </w:r>
      <w:r w:rsidR="00AC1431">
        <w:rPr>
          <w:rFonts w:cs="Arial"/>
          <w:sz w:val="20"/>
        </w:rPr>
        <w:t>SIBIFRS,2018)</w:t>
      </w:r>
    </w:p>
    <w:p w14:paraId="6F4F7646" w14:textId="152AA410" w:rsidR="00736302" w:rsidRDefault="00736302" w:rsidP="00736302"/>
    <w:p w14:paraId="1FE4AAAB" w14:textId="0A3BFC99" w:rsidR="00736302" w:rsidRDefault="00736302" w:rsidP="00736302"/>
    <w:p w14:paraId="3A561E73" w14:textId="42B8A705" w:rsidR="00736302" w:rsidRDefault="00736302" w:rsidP="00736302"/>
    <w:p w14:paraId="40EC4B06" w14:textId="77777777" w:rsidR="00736302" w:rsidRPr="00736302" w:rsidRDefault="00736302" w:rsidP="00736302"/>
    <w:p w14:paraId="3C447452" w14:textId="0C2923CC" w:rsidR="00AF3B4D" w:rsidRDefault="00AF3B4D" w:rsidP="00736302">
      <w:pPr>
        <w:spacing w:after="0"/>
        <w:ind w:firstLine="142"/>
        <w:jc w:val="center"/>
      </w:pPr>
      <w:bookmarkStart w:id="203" w:name="_Toc2251255"/>
      <w:r>
        <w:rPr>
          <w:noProof/>
        </w:rPr>
        <w:lastRenderedPageBreak/>
        <w:drawing>
          <wp:anchor distT="0" distB="0" distL="114300" distR="114300" simplePos="0" relativeHeight="251669504" behindDoc="0" locked="0" layoutInCell="1" allowOverlap="1" wp14:anchorId="42DB7FE0" wp14:editId="1AF59D29">
            <wp:simplePos x="0" y="0"/>
            <wp:positionH relativeFrom="margin">
              <wp:align>center</wp:align>
            </wp:positionH>
            <wp:positionV relativeFrom="paragraph">
              <wp:posOffset>19289</wp:posOffset>
            </wp:positionV>
            <wp:extent cx="5105400" cy="3857625"/>
            <wp:effectExtent l="19050" t="19050" r="19050" b="28575"/>
            <wp:wrapSquare wrapText="bothSides"/>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44">
                      <a:extLst>
                        <a:ext uri="{28A0092B-C50C-407E-A947-70E740481C1C}">
                          <a14:useLocalDpi xmlns:a14="http://schemas.microsoft.com/office/drawing/2010/main" val="0"/>
                        </a:ext>
                      </a:extLst>
                    </a:blip>
                    <a:srcRect l="732" t="14858" r="1099" b="3699"/>
                    <a:stretch/>
                  </pic:blipFill>
                  <pic:spPr bwMode="auto">
                    <a:xfrm>
                      <a:off x="0" y="0"/>
                      <a:ext cx="5105400" cy="38576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Gráfico </w:t>
      </w:r>
      <w:r w:rsidR="00A2189E">
        <w:rPr>
          <w:noProof/>
        </w:rPr>
        <w:fldChar w:fldCharType="begin"/>
      </w:r>
      <w:r w:rsidR="00A2189E">
        <w:rPr>
          <w:noProof/>
        </w:rPr>
        <w:instrText xml:space="preserve"> SEQ Gráfico \* ARABIC </w:instrText>
      </w:r>
      <w:r w:rsidR="00A2189E">
        <w:rPr>
          <w:noProof/>
        </w:rPr>
        <w:fldChar w:fldCharType="separate"/>
      </w:r>
      <w:r w:rsidR="00D12BC2">
        <w:rPr>
          <w:noProof/>
        </w:rPr>
        <w:t>4</w:t>
      </w:r>
      <w:r w:rsidR="00A2189E">
        <w:rPr>
          <w:noProof/>
        </w:rPr>
        <w:fldChar w:fldCharType="end"/>
      </w:r>
      <w:r>
        <w:t xml:space="preserve"> - </w:t>
      </w:r>
      <w:r w:rsidRPr="009A0DF2">
        <w:t>Estrutura administrativa das bibliotecas enquadradas como intermediárias</w:t>
      </w:r>
      <w:bookmarkEnd w:id="203"/>
    </w:p>
    <w:p w14:paraId="7403019D" w14:textId="617DB656" w:rsidR="00704684" w:rsidRDefault="00704684" w:rsidP="00736302">
      <w:pPr>
        <w:pStyle w:val="Legenda"/>
        <w:spacing w:after="0"/>
        <w:ind w:left="284"/>
        <w:rPr>
          <w:rFonts w:eastAsia="Arial" w:cs="Arial"/>
          <w:sz w:val="20"/>
        </w:rPr>
      </w:pPr>
      <w:r>
        <w:rPr>
          <w:rFonts w:eastAsia="Arial" w:cs="Arial"/>
          <w:sz w:val="20"/>
        </w:rPr>
        <w:t>(</w:t>
      </w:r>
      <w:r>
        <w:rPr>
          <w:rFonts w:eastAsia="Arial" w:cs="Arial"/>
          <w:b/>
          <w:sz w:val="20"/>
        </w:rPr>
        <w:t xml:space="preserve">Fonte: </w:t>
      </w:r>
      <w:r w:rsidR="0014624E">
        <w:rPr>
          <w:rFonts w:eastAsia="Arial" w:cs="Arial"/>
          <w:sz w:val="20"/>
        </w:rPr>
        <w:t>SIBIFRS,2018)</w:t>
      </w:r>
    </w:p>
    <w:p w14:paraId="2EC8E8DF" w14:textId="6D1690E4" w:rsidR="007B0E2C" w:rsidRPr="007B0E2C" w:rsidRDefault="00736302" w:rsidP="0028547F">
      <w:r>
        <w:rPr>
          <w:noProof/>
        </w:rPr>
        <w:drawing>
          <wp:anchor distT="0" distB="0" distL="114300" distR="114300" simplePos="0" relativeHeight="251670528" behindDoc="0" locked="0" layoutInCell="1" allowOverlap="1" wp14:anchorId="2824C5BA" wp14:editId="769B0BD9">
            <wp:simplePos x="0" y="0"/>
            <wp:positionH relativeFrom="column">
              <wp:posOffset>201930</wp:posOffset>
            </wp:positionH>
            <wp:positionV relativeFrom="paragraph">
              <wp:posOffset>469900</wp:posOffset>
            </wp:positionV>
            <wp:extent cx="5093970" cy="2729230"/>
            <wp:effectExtent l="19050" t="19050" r="11430" b="13970"/>
            <wp:wrapThrough wrapText="bothSides">
              <wp:wrapPolygon edited="0">
                <wp:start x="-81" y="-151"/>
                <wp:lineTo x="-81" y="21560"/>
                <wp:lineTo x="21568" y="21560"/>
                <wp:lineTo x="21568" y="-151"/>
                <wp:lineTo x="-81" y="-151"/>
              </wp:wrapPolygon>
            </wp:wrapThrough>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45">
                      <a:extLst>
                        <a:ext uri="{28A0092B-C50C-407E-A947-70E740481C1C}">
                          <a14:useLocalDpi xmlns:a14="http://schemas.microsoft.com/office/drawing/2010/main" val="0"/>
                        </a:ext>
                      </a:extLst>
                    </a:blip>
                    <a:srcRect l="1089" t="12935" r="1270" b="3068"/>
                    <a:stretch/>
                  </pic:blipFill>
                  <pic:spPr bwMode="auto">
                    <a:xfrm>
                      <a:off x="0" y="0"/>
                      <a:ext cx="5093970" cy="272923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FA708D" w14:textId="385E0530" w:rsidR="00AF3B4D" w:rsidRDefault="00AF3B4D" w:rsidP="00736302">
      <w:pPr>
        <w:spacing w:after="0"/>
        <w:ind w:left="284"/>
        <w:jc w:val="both"/>
      </w:pPr>
      <w:bookmarkStart w:id="204" w:name="_Toc2251256"/>
      <w:r>
        <w:t xml:space="preserve">Gráfico </w:t>
      </w:r>
      <w:r w:rsidR="00A2189E">
        <w:rPr>
          <w:noProof/>
        </w:rPr>
        <w:fldChar w:fldCharType="begin"/>
      </w:r>
      <w:r w:rsidR="00A2189E">
        <w:rPr>
          <w:noProof/>
        </w:rPr>
        <w:instrText xml:space="preserve"> SEQ Gráfico \* ARABIC </w:instrText>
      </w:r>
      <w:r w:rsidR="00A2189E">
        <w:rPr>
          <w:noProof/>
        </w:rPr>
        <w:fldChar w:fldCharType="separate"/>
      </w:r>
      <w:r w:rsidR="00D12BC2">
        <w:rPr>
          <w:noProof/>
        </w:rPr>
        <w:t>5</w:t>
      </w:r>
      <w:r w:rsidR="00A2189E">
        <w:rPr>
          <w:noProof/>
        </w:rPr>
        <w:fldChar w:fldCharType="end"/>
      </w:r>
      <w:r>
        <w:t xml:space="preserve"> - </w:t>
      </w:r>
      <w:r w:rsidRPr="00E9720F">
        <w:t>Espaço físico total das bibliotecas enquadradas como básicas</w:t>
      </w:r>
      <w:bookmarkEnd w:id="204"/>
    </w:p>
    <w:p w14:paraId="708389A5" w14:textId="4E0F674A" w:rsidR="00704684" w:rsidRDefault="00704684" w:rsidP="00736302">
      <w:pPr>
        <w:pStyle w:val="Legenda"/>
        <w:spacing w:after="0"/>
        <w:ind w:left="284"/>
        <w:rPr>
          <w:rFonts w:eastAsia="Arial" w:cs="Arial"/>
          <w:sz w:val="20"/>
        </w:rPr>
      </w:pPr>
      <w:r>
        <w:rPr>
          <w:rFonts w:eastAsia="Arial" w:cs="Arial"/>
          <w:sz w:val="20"/>
        </w:rPr>
        <w:t>(</w:t>
      </w:r>
      <w:r>
        <w:rPr>
          <w:rFonts w:eastAsia="Arial" w:cs="Arial"/>
          <w:b/>
          <w:sz w:val="20"/>
        </w:rPr>
        <w:t xml:space="preserve">Fonte: </w:t>
      </w:r>
      <w:r>
        <w:rPr>
          <w:rFonts w:eastAsia="Arial" w:cs="Arial"/>
          <w:sz w:val="20"/>
        </w:rPr>
        <w:t>SIBIFRS,2018)</w:t>
      </w:r>
    </w:p>
    <w:p w14:paraId="019D4B84" w14:textId="709D56CD" w:rsidR="002342FB" w:rsidRDefault="002342FB" w:rsidP="0028547F">
      <w:pPr>
        <w:jc w:val="both"/>
        <w:rPr>
          <w:rFonts w:eastAsia="Arial"/>
          <w:b/>
        </w:rPr>
      </w:pPr>
    </w:p>
    <w:p w14:paraId="5DFF96CF" w14:textId="77777777" w:rsidR="00736302" w:rsidRDefault="00704684" w:rsidP="00736302">
      <w:pPr>
        <w:spacing w:after="0"/>
        <w:jc w:val="center"/>
      </w:pPr>
      <w:r>
        <w:rPr>
          <w:noProof/>
        </w:rPr>
        <w:lastRenderedPageBreak/>
        <w:drawing>
          <wp:inline distT="114300" distB="114300" distL="114300" distR="114300" wp14:anchorId="27910822" wp14:editId="6AACA4C4">
            <wp:extent cx="4472940" cy="7350826"/>
            <wp:effectExtent l="19050" t="19050" r="22860" b="2159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46"/>
                    <a:srcRect l="1346" t="8583" r="896" b="1950"/>
                    <a:stretch/>
                  </pic:blipFill>
                  <pic:spPr bwMode="auto">
                    <a:xfrm>
                      <a:off x="0" y="0"/>
                      <a:ext cx="4484027" cy="73690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F63725B" w14:textId="17FEF202" w:rsidR="00AF3B4D" w:rsidRDefault="00AF3B4D" w:rsidP="00736302">
      <w:pPr>
        <w:spacing w:after="0"/>
        <w:ind w:left="567"/>
        <w:jc w:val="center"/>
      </w:pPr>
      <w:bookmarkStart w:id="205" w:name="_Toc2251257"/>
      <w:r>
        <w:t xml:space="preserve">Gráfico </w:t>
      </w:r>
      <w:r w:rsidR="00A2189E">
        <w:rPr>
          <w:noProof/>
        </w:rPr>
        <w:fldChar w:fldCharType="begin"/>
      </w:r>
      <w:r w:rsidR="00A2189E">
        <w:rPr>
          <w:noProof/>
        </w:rPr>
        <w:instrText xml:space="preserve"> SEQ Gráfico \* ARABIC </w:instrText>
      </w:r>
      <w:r w:rsidR="00A2189E">
        <w:rPr>
          <w:noProof/>
        </w:rPr>
        <w:fldChar w:fldCharType="separate"/>
      </w:r>
      <w:r w:rsidR="00D12BC2">
        <w:rPr>
          <w:noProof/>
        </w:rPr>
        <w:t>6</w:t>
      </w:r>
      <w:r w:rsidR="00A2189E">
        <w:rPr>
          <w:noProof/>
        </w:rPr>
        <w:fldChar w:fldCharType="end"/>
      </w:r>
      <w:r>
        <w:t xml:space="preserve"> - </w:t>
      </w:r>
      <w:r w:rsidRPr="002D193A">
        <w:t>Estrutura administrativa das bibli</w:t>
      </w:r>
      <w:r>
        <w:t>otecas enquadradas como básicas</w:t>
      </w:r>
      <w:bookmarkEnd w:id="205"/>
    </w:p>
    <w:p w14:paraId="3B8C3F07" w14:textId="435BAF5E" w:rsidR="00704684" w:rsidRDefault="00704684" w:rsidP="00736302">
      <w:pPr>
        <w:pStyle w:val="Legenda"/>
        <w:spacing w:after="0"/>
        <w:ind w:left="851"/>
        <w:rPr>
          <w:rFonts w:eastAsia="Arial" w:cs="Arial"/>
          <w:sz w:val="20"/>
        </w:rPr>
      </w:pPr>
      <w:r>
        <w:rPr>
          <w:rFonts w:eastAsia="Arial" w:cs="Arial"/>
          <w:sz w:val="20"/>
        </w:rPr>
        <w:t>(</w:t>
      </w:r>
      <w:r>
        <w:rPr>
          <w:rFonts w:eastAsia="Arial" w:cs="Arial"/>
          <w:b/>
          <w:sz w:val="20"/>
        </w:rPr>
        <w:t xml:space="preserve">Fonte: </w:t>
      </w:r>
      <w:r>
        <w:rPr>
          <w:rFonts w:eastAsia="Arial" w:cs="Arial"/>
          <w:sz w:val="20"/>
        </w:rPr>
        <w:t>SIBIFRS,2018)</w:t>
      </w:r>
    </w:p>
    <w:p w14:paraId="5CA557DA" w14:textId="5B6D814E" w:rsidR="00704684" w:rsidRPr="00780512" w:rsidRDefault="00704684" w:rsidP="00736302">
      <w:pPr>
        <w:rPr>
          <w:rFonts w:eastAsia="Arial"/>
        </w:rPr>
      </w:pPr>
    </w:p>
    <w:p w14:paraId="4E2824C1" w14:textId="77777777" w:rsidR="00704684" w:rsidRDefault="002342FB" w:rsidP="0028547F">
      <w:pPr>
        <w:jc w:val="center"/>
        <w:rPr>
          <w:rFonts w:eastAsia="Arial" w:cs="Arial"/>
          <w:sz w:val="20"/>
          <w:szCs w:val="20"/>
        </w:rPr>
      </w:pPr>
      <w:r>
        <w:rPr>
          <w:rFonts w:eastAsia="Arial" w:cs="Arial"/>
          <w:noProof/>
          <w:sz w:val="20"/>
          <w:szCs w:val="20"/>
        </w:rPr>
        <w:lastRenderedPageBreak/>
        <w:drawing>
          <wp:anchor distT="0" distB="0" distL="114300" distR="114300" simplePos="0" relativeHeight="251671552" behindDoc="0" locked="0" layoutInCell="1" allowOverlap="1" wp14:anchorId="319AD188" wp14:editId="1B65240E">
            <wp:simplePos x="0" y="0"/>
            <wp:positionH relativeFrom="margin">
              <wp:align>center</wp:align>
            </wp:positionH>
            <wp:positionV relativeFrom="paragraph">
              <wp:posOffset>238760</wp:posOffset>
            </wp:positionV>
            <wp:extent cx="5324475" cy="2633980"/>
            <wp:effectExtent l="19050" t="19050" r="28575" b="13970"/>
            <wp:wrapThrough wrapText="bothSides">
              <wp:wrapPolygon edited="0">
                <wp:start x="-77" y="-156"/>
                <wp:lineTo x="-77" y="21558"/>
                <wp:lineTo x="21639" y="21558"/>
                <wp:lineTo x="21639" y="-156"/>
                <wp:lineTo x="-77" y="-156"/>
              </wp:wrapPolygon>
            </wp:wrapThrough>
            <wp:docPr id="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47">
                      <a:extLst>
                        <a:ext uri="{28A0092B-C50C-407E-A947-70E740481C1C}">
                          <a14:useLocalDpi xmlns:a14="http://schemas.microsoft.com/office/drawing/2010/main" val="0"/>
                        </a:ext>
                      </a:extLst>
                    </a:blip>
                    <a:srcRect l="529" t="17481" r="882" b="3831"/>
                    <a:stretch/>
                  </pic:blipFill>
                  <pic:spPr bwMode="auto">
                    <a:xfrm>
                      <a:off x="0" y="0"/>
                      <a:ext cx="5324475" cy="26339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688511" w14:textId="6144EC1B" w:rsidR="00AF3B4D" w:rsidRDefault="00AF3B4D" w:rsidP="00736302">
      <w:pPr>
        <w:pStyle w:val="Legenda"/>
        <w:spacing w:after="0"/>
        <w:ind w:left="142"/>
      </w:pPr>
      <w:bookmarkStart w:id="206" w:name="_Toc2251258"/>
      <w:r>
        <w:t xml:space="preserve">Gráfico </w:t>
      </w:r>
      <w:r w:rsidR="00A2189E">
        <w:rPr>
          <w:noProof/>
        </w:rPr>
        <w:fldChar w:fldCharType="begin"/>
      </w:r>
      <w:r w:rsidR="00A2189E">
        <w:rPr>
          <w:noProof/>
        </w:rPr>
        <w:instrText xml:space="preserve"> SEQ Gráfico \* ARABIC </w:instrText>
      </w:r>
      <w:r w:rsidR="00A2189E">
        <w:rPr>
          <w:noProof/>
        </w:rPr>
        <w:fldChar w:fldCharType="separate"/>
      </w:r>
      <w:r w:rsidR="00D12BC2">
        <w:rPr>
          <w:noProof/>
        </w:rPr>
        <w:t>7</w:t>
      </w:r>
      <w:r w:rsidR="00A2189E">
        <w:rPr>
          <w:noProof/>
        </w:rPr>
        <w:fldChar w:fldCharType="end"/>
      </w:r>
      <w:r>
        <w:t xml:space="preserve"> - </w:t>
      </w:r>
      <w:r w:rsidRPr="001E3BAE">
        <w:t>Espaço físico total das bibliotecas enquadradas como abaixo do básico</w:t>
      </w:r>
      <w:bookmarkEnd w:id="206"/>
    </w:p>
    <w:p w14:paraId="7516E2CA" w14:textId="1CC441FE" w:rsidR="00704684" w:rsidRDefault="00704684" w:rsidP="00736302">
      <w:pPr>
        <w:pStyle w:val="Legenda"/>
        <w:spacing w:after="0"/>
        <w:ind w:left="142"/>
        <w:rPr>
          <w:rFonts w:eastAsia="Arial" w:cs="Arial"/>
          <w:sz w:val="20"/>
        </w:rPr>
      </w:pPr>
      <w:r>
        <w:rPr>
          <w:rFonts w:eastAsia="Arial" w:cs="Arial"/>
          <w:sz w:val="20"/>
        </w:rPr>
        <w:t>(</w:t>
      </w:r>
      <w:r>
        <w:rPr>
          <w:rFonts w:eastAsia="Arial" w:cs="Arial"/>
          <w:b/>
          <w:sz w:val="20"/>
        </w:rPr>
        <w:t xml:space="preserve">Fonte: </w:t>
      </w:r>
      <w:r>
        <w:rPr>
          <w:rFonts w:eastAsia="Arial" w:cs="Arial"/>
          <w:sz w:val="20"/>
        </w:rPr>
        <w:t>SIBIFRS,2018)</w:t>
      </w:r>
    </w:p>
    <w:p w14:paraId="30247488" w14:textId="77777777" w:rsidR="0002510E" w:rsidRPr="0002510E" w:rsidRDefault="0002510E" w:rsidP="0028547F"/>
    <w:p w14:paraId="0A07680E" w14:textId="77777777" w:rsidR="00704684" w:rsidRPr="00206BA1" w:rsidRDefault="00F07648" w:rsidP="0028547F">
      <w:pPr>
        <w:pStyle w:val="Ttulo3"/>
      </w:pPr>
      <w:bookmarkStart w:id="207" w:name="_79oae1kzue4" w:colFirst="0" w:colLast="0"/>
      <w:bookmarkStart w:id="208" w:name="_Toc2251153"/>
      <w:bookmarkEnd w:id="207"/>
      <w:r w:rsidRPr="00206BA1">
        <w:t>6.4</w:t>
      </w:r>
      <w:r w:rsidR="00704684" w:rsidRPr="00206BA1">
        <w:t>.3. ACERVO</w:t>
      </w:r>
      <w:bookmarkEnd w:id="208"/>
    </w:p>
    <w:p w14:paraId="592FA08D" w14:textId="77777777" w:rsidR="00704684" w:rsidRDefault="00704684" w:rsidP="0028547F">
      <w:pPr>
        <w:jc w:val="both"/>
      </w:pPr>
      <w:r>
        <w:t xml:space="preserve"> </w:t>
      </w:r>
    </w:p>
    <w:p w14:paraId="132F154C" w14:textId="288FADCB" w:rsidR="00704684" w:rsidRPr="00AC3806" w:rsidRDefault="00704684" w:rsidP="0028547F">
      <w:pPr>
        <w:jc w:val="both"/>
        <w:rPr>
          <w:rFonts w:eastAsia="Arial"/>
        </w:rPr>
      </w:pPr>
      <w:r>
        <w:t xml:space="preserve">        </w:t>
      </w:r>
      <w:r>
        <w:tab/>
      </w:r>
      <w:r w:rsidR="005B0F24">
        <w:rPr>
          <w:rFonts w:eastAsia="Arial"/>
        </w:rPr>
        <w:t>T</w:t>
      </w:r>
      <w:r w:rsidRPr="00AC3806">
        <w:rPr>
          <w:rFonts w:eastAsia="Arial"/>
        </w:rPr>
        <w:t>ratando</w:t>
      </w:r>
      <w:r w:rsidR="005B0F24">
        <w:rPr>
          <w:rFonts w:eastAsia="Arial"/>
        </w:rPr>
        <w:t xml:space="preserve">-se </w:t>
      </w:r>
      <w:r w:rsidRPr="00AC3806">
        <w:rPr>
          <w:rFonts w:eastAsia="Arial"/>
        </w:rPr>
        <w:t>de estrutura física</w:t>
      </w:r>
      <w:r w:rsidR="00AB41ED">
        <w:rPr>
          <w:rFonts w:eastAsia="Arial"/>
        </w:rPr>
        <w:t xml:space="preserve">, </w:t>
      </w:r>
      <w:r w:rsidRPr="00AC3806">
        <w:rPr>
          <w:rFonts w:eastAsia="Arial"/>
        </w:rPr>
        <w:t>a área considerada de armazenamento é uma das maiores áreas das bibliotecas. Considerado o coração da biblioteca, merece atenção especial por influenciar notas favoráveis à aprovação e recredenciamento dos cursos do IFRS.</w:t>
      </w:r>
    </w:p>
    <w:p w14:paraId="1050B072" w14:textId="4CE5CB40" w:rsidR="00704684" w:rsidRPr="00AC3806" w:rsidRDefault="00704684" w:rsidP="0028547F">
      <w:pPr>
        <w:jc w:val="both"/>
        <w:rPr>
          <w:rFonts w:eastAsia="Arial"/>
          <w:highlight w:val="white"/>
        </w:rPr>
      </w:pPr>
      <w:r w:rsidRPr="00AC3806">
        <w:t xml:space="preserve">        </w:t>
      </w:r>
      <w:r w:rsidRPr="00AC3806">
        <w:rPr>
          <w:rFonts w:eastAsia="Arial"/>
        </w:rPr>
        <w:tab/>
        <w:t xml:space="preserve">Segundo o novo instrumento de avaliação dos cursos, os acervos novos podem ser híbridos, ou seja, parte físico, parte virtual. </w:t>
      </w:r>
      <w:r w:rsidRPr="00AC3806">
        <w:rPr>
          <w:rFonts w:eastAsia="Arial"/>
          <w:highlight w:val="white"/>
        </w:rPr>
        <w:t>No entanto, a biblioteca não pode desconsiderar o seu acervo físico, devendo sempre considerar as mais variadas necessidades dos seus usuários. A biblioteca precisa ser um espaço inclusivo e não delimitante, dando oportunidades de acesso informacional das mais variadas formas</w:t>
      </w:r>
      <w:r w:rsidR="00E166E3">
        <w:rPr>
          <w:rFonts w:eastAsia="Arial"/>
          <w:highlight w:val="white"/>
        </w:rPr>
        <w:t>,</w:t>
      </w:r>
      <w:r w:rsidRPr="00AC3806">
        <w:rPr>
          <w:rFonts w:eastAsia="Arial"/>
          <w:highlight w:val="white"/>
        </w:rPr>
        <w:t xml:space="preserve"> considerando a individualidade dos usuários. Além disso, sabemos das flutuações que sofrem nossos orçamentos e, portanto, precisamos ter acervo físico para atender nosso público</w:t>
      </w:r>
      <w:r w:rsidR="00E166E3">
        <w:rPr>
          <w:rFonts w:eastAsia="Arial"/>
          <w:highlight w:val="white"/>
        </w:rPr>
        <w:t>,</w:t>
      </w:r>
      <w:r w:rsidRPr="00AC3806">
        <w:rPr>
          <w:rFonts w:eastAsia="Arial"/>
          <w:highlight w:val="white"/>
        </w:rPr>
        <w:t xml:space="preserve"> caso haja a interrupção das assinaturas de acervo digital.</w:t>
      </w:r>
    </w:p>
    <w:p w14:paraId="110555CD" w14:textId="5F3739A7" w:rsidR="0093258F" w:rsidRDefault="0093258F" w:rsidP="0028547F">
      <w:pPr>
        <w:pStyle w:val="Legenda"/>
        <w:spacing w:after="0"/>
      </w:pPr>
      <w:bookmarkStart w:id="209" w:name="_Toc2251259"/>
      <w:r>
        <w:rPr>
          <w:rFonts w:eastAsia="Arial" w:cs="Arial"/>
          <w:noProof/>
        </w:rPr>
        <w:lastRenderedPageBreak/>
        <w:drawing>
          <wp:anchor distT="0" distB="0" distL="114300" distR="114300" simplePos="0" relativeHeight="251673600" behindDoc="0" locked="0" layoutInCell="1" allowOverlap="1" wp14:anchorId="1224E8CF" wp14:editId="06783BAB">
            <wp:simplePos x="0" y="0"/>
            <wp:positionH relativeFrom="margin">
              <wp:align>left</wp:align>
            </wp:positionH>
            <wp:positionV relativeFrom="paragraph">
              <wp:posOffset>25400</wp:posOffset>
            </wp:positionV>
            <wp:extent cx="5545455" cy="7591425"/>
            <wp:effectExtent l="19050" t="19050" r="17145" b="28575"/>
            <wp:wrapThrough wrapText="bothSides">
              <wp:wrapPolygon edited="0">
                <wp:start x="-74" y="-54"/>
                <wp:lineTo x="-74" y="21627"/>
                <wp:lineTo x="21593" y="21627"/>
                <wp:lineTo x="21593" y="-54"/>
                <wp:lineTo x="-74" y="-54"/>
              </wp:wrapPolygon>
            </wp:wrapThrough>
            <wp:docPr id="31" name="Imagem 31" descr="D:\Downloads\Acervo geral (títulos) e Acervo geral (exempla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Acervo geral (títulos) e Acervo geral (exemplares).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45455" cy="75914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A7CD6">
        <w:t xml:space="preserve">Gráfico </w:t>
      </w:r>
      <w:r w:rsidR="00347CE1">
        <w:rPr>
          <w:noProof/>
        </w:rPr>
        <w:fldChar w:fldCharType="begin"/>
      </w:r>
      <w:r w:rsidR="00347CE1">
        <w:rPr>
          <w:noProof/>
        </w:rPr>
        <w:instrText xml:space="preserve"> SEQ Gráfico \* ARABIC </w:instrText>
      </w:r>
      <w:r w:rsidR="00347CE1">
        <w:rPr>
          <w:noProof/>
        </w:rPr>
        <w:fldChar w:fldCharType="separate"/>
      </w:r>
      <w:r w:rsidR="00D12BC2">
        <w:rPr>
          <w:noProof/>
        </w:rPr>
        <w:t>8</w:t>
      </w:r>
      <w:r w:rsidR="00347CE1">
        <w:rPr>
          <w:noProof/>
        </w:rPr>
        <w:fldChar w:fldCharType="end"/>
      </w:r>
      <w:r>
        <w:t>- Relação de títulos e exemplares no acervo geral</w:t>
      </w:r>
      <w:bookmarkEnd w:id="209"/>
    </w:p>
    <w:p w14:paraId="44CF4E96" w14:textId="14B96707" w:rsidR="0093258F" w:rsidRDefault="0093258F" w:rsidP="0028547F">
      <w:pPr>
        <w:spacing w:after="0"/>
        <w:jc w:val="both"/>
      </w:pPr>
      <w:r>
        <w:t>(</w:t>
      </w:r>
      <w:r w:rsidRPr="0093258F">
        <w:rPr>
          <w:b/>
        </w:rPr>
        <w:t>Fonte:</w:t>
      </w:r>
      <w:r>
        <w:t xml:space="preserve"> SIBIFRS,2018)</w:t>
      </w:r>
    </w:p>
    <w:p w14:paraId="7B560B33" w14:textId="4C39145F" w:rsidR="00704684" w:rsidRPr="0093258F" w:rsidRDefault="00704684" w:rsidP="0028547F">
      <w:pPr>
        <w:jc w:val="both"/>
        <w:rPr>
          <w:rFonts w:eastAsia="Arial"/>
        </w:rPr>
      </w:pPr>
      <w:r w:rsidRPr="00AC3806">
        <w:rPr>
          <w:rFonts w:eastAsia="Arial"/>
        </w:rPr>
        <w:lastRenderedPageBreak/>
        <w:t>Nes</w:t>
      </w:r>
      <w:r w:rsidR="00E166E3">
        <w:rPr>
          <w:rFonts w:eastAsia="Arial"/>
        </w:rPr>
        <w:t>s</w:t>
      </w:r>
      <w:r w:rsidRPr="00AC3806">
        <w:rPr>
          <w:rFonts w:eastAsia="Arial"/>
        </w:rPr>
        <w:t xml:space="preserve">e momento, as bibliotecas que integram o SIBIFRS possuem somente acervo físico. Estudos dentro do sistema, iniciados em </w:t>
      </w:r>
      <w:r w:rsidR="00D812FA">
        <w:rPr>
          <w:rFonts w:eastAsia="Arial"/>
        </w:rPr>
        <w:t>c</w:t>
      </w:r>
      <w:r w:rsidRPr="00AC3806">
        <w:rPr>
          <w:rFonts w:eastAsia="Arial"/>
        </w:rPr>
        <w:t xml:space="preserve">omissão começam a ser feitos para tornar os acervos do SIBIFRS híbridos, através de assinatura de </w:t>
      </w:r>
      <w:r w:rsidR="00E166E3">
        <w:rPr>
          <w:rFonts w:eastAsia="Arial"/>
        </w:rPr>
        <w:t>b</w:t>
      </w:r>
      <w:r w:rsidRPr="00AC3806">
        <w:rPr>
          <w:rFonts w:eastAsia="Arial"/>
        </w:rPr>
        <w:t>ibliotecas virtuais.</w:t>
      </w:r>
    </w:p>
    <w:p w14:paraId="141E29B7" w14:textId="7230B2CA" w:rsidR="00704684" w:rsidRPr="00AC3806" w:rsidRDefault="00704684" w:rsidP="0028547F">
      <w:pPr>
        <w:ind w:firstLine="720"/>
        <w:jc w:val="both"/>
        <w:rPr>
          <w:rFonts w:eastAsia="Arial"/>
        </w:rPr>
      </w:pPr>
      <w:r w:rsidRPr="00AC3806">
        <w:rPr>
          <w:rFonts w:eastAsia="Arial"/>
        </w:rPr>
        <w:t>Para compreender a importância des</w:t>
      </w:r>
      <w:r w:rsidR="00E166E3">
        <w:rPr>
          <w:rFonts w:eastAsia="Arial"/>
        </w:rPr>
        <w:t>s</w:t>
      </w:r>
      <w:r w:rsidRPr="00AC3806">
        <w:rPr>
          <w:rFonts w:eastAsia="Arial"/>
        </w:rPr>
        <w:t>e espaço dentro das bibliotecas, vale algumas considerações:</w:t>
      </w:r>
    </w:p>
    <w:p w14:paraId="64330B2C" w14:textId="77777777" w:rsidR="00704684" w:rsidRPr="00AC3806" w:rsidRDefault="00704684" w:rsidP="0028547F">
      <w:pPr>
        <w:ind w:left="1133" w:hanging="425"/>
        <w:jc w:val="both"/>
        <w:rPr>
          <w:rFonts w:eastAsia="Arial"/>
        </w:rPr>
      </w:pPr>
      <w:r w:rsidRPr="00AC3806">
        <w:rPr>
          <w:rFonts w:eastAsia="Arial"/>
        </w:rPr>
        <w:t>●   1 estante face dupla (FD) possui em média 0,95 comp</w:t>
      </w:r>
      <w:r w:rsidR="00A30CA2">
        <w:rPr>
          <w:rFonts w:eastAsia="Arial"/>
        </w:rPr>
        <w:t>rimento</w:t>
      </w:r>
      <w:r w:rsidRPr="00AC3806">
        <w:rPr>
          <w:rFonts w:eastAsia="Arial"/>
        </w:rPr>
        <w:t>. x 0,55 prof</w:t>
      </w:r>
      <w:r w:rsidR="00A30CA2">
        <w:rPr>
          <w:rFonts w:eastAsia="Arial"/>
        </w:rPr>
        <w:t>unidade</w:t>
      </w:r>
      <w:r w:rsidRPr="00AC3806">
        <w:rPr>
          <w:rFonts w:eastAsia="Arial"/>
        </w:rPr>
        <w:t>. x 1,70 de alt</w:t>
      </w:r>
      <w:r w:rsidR="00A30CA2">
        <w:rPr>
          <w:rFonts w:eastAsia="Arial"/>
        </w:rPr>
        <w:t>ura</w:t>
      </w:r>
      <w:r w:rsidRPr="00AC3806">
        <w:rPr>
          <w:rFonts w:eastAsia="Arial"/>
        </w:rPr>
        <w:t>.;</w:t>
      </w:r>
    </w:p>
    <w:p w14:paraId="154091F2" w14:textId="77777777" w:rsidR="00704684" w:rsidRPr="00AC3806" w:rsidRDefault="00704684" w:rsidP="0028547F">
      <w:pPr>
        <w:ind w:left="1080" w:hanging="360"/>
        <w:jc w:val="both"/>
        <w:rPr>
          <w:rFonts w:eastAsia="Arial"/>
        </w:rPr>
      </w:pPr>
      <w:r w:rsidRPr="00AC3806">
        <w:rPr>
          <w:rFonts w:eastAsia="Arial"/>
        </w:rPr>
        <w:t xml:space="preserve">●   </w:t>
      </w:r>
      <w:r w:rsidRPr="00AC3806">
        <w:rPr>
          <w:rFonts w:eastAsia="Arial"/>
        </w:rPr>
        <w:tab/>
        <w:t>1 estante FD possui até 10 prateleiras;</w:t>
      </w:r>
    </w:p>
    <w:p w14:paraId="692BA729" w14:textId="77777777" w:rsidR="00704684" w:rsidRPr="00AC3806" w:rsidRDefault="00704684" w:rsidP="0028547F">
      <w:pPr>
        <w:ind w:left="1080" w:hanging="360"/>
        <w:jc w:val="both"/>
        <w:rPr>
          <w:rFonts w:eastAsia="Arial"/>
        </w:rPr>
      </w:pPr>
      <w:r w:rsidRPr="00AC3806">
        <w:rPr>
          <w:rFonts w:eastAsia="Arial"/>
        </w:rPr>
        <w:t xml:space="preserve">●   </w:t>
      </w:r>
      <w:r w:rsidRPr="00AC3806">
        <w:rPr>
          <w:rFonts w:eastAsia="Arial"/>
        </w:rPr>
        <w:tab/>
        <w:t>1 prateleira comporta em média 25 livros, respeitando o percentual de 75% do preenchimento da estante;</w:t>
      </w:r>
    </w:p>
    <w:p w14:paraId="4AB8BD37" w14:textId="77777777" w:rsidR="00704684" w:rsidRPr="00AC3806" w:rsidRDefault="00704684" w:rsidP="0028547F">
      <w:pPr>
        <w:ind w:left="1080" w:hanging="360"/>
        <w:jc w:val="both"/>
        <w:rPr>
          <w:rFonts w:eastAsia="Arial"/>
        </w:rPr>
      </w:pPr>
      <w:r w:rsidRPr="00AC3806">
        <w:rPr>
          <w:rFonts w:eastAsia="Arial"/>
        </w:rPr>
        <w:t xml:space="preserve">●   </w:t>
      </w:r>
      <w:r w:rsidRPr="00AC3806">
        <w:rPr>
          <w:rFonts w:eastAsia="Arial"/>
        </w:rPr>
        <w:tab/>
        <w:t>1 FD ocupa 2,0 metros quadrados de área, incluindo a área de corredor médio;</w:t>
      </w:r>
    </w:p>
    <w:p w14:paraId="2C3FC158" w14:textId="77777777" w:rsidR="00704684" w:rsidRPr="00AC3806" w:rsidRDefault="00704684" w:rsidP="0028547F">
      <w:pPr>
        <w:ind w:left="1080" w:hanging="360"/>
        <w:jc w:val="both"/>
        <w:rPr>
          <w:rFonts w:eastAsia="Arial"/>
        </w:rPr>
      </w:pPr>
      <w:r w:rsidRPr="00AC3806">
        <w:rPr>
          <w:rFonts w:eastAsia="Arial"/>
        </w:rPr>
        <w:t xml:space="preserve">●   </w:t>
      </w:r>
      <w:r w:rsidRPr="00AC3806">
        <w:rPr>
          <w:rFonts w:eastAsia="Arial"/>
        </w:rPr>
        <w:tab/>
        <w:t>pela NBR 9050, os corredores entre estantes devem possuir entre 0,90 a 1,20 devido à acessibilidade.</w:t>
      </w:r>
    </w:p>
    <w:p w14:paraId="24E9290F" w14:textId="4EBF4AD3" w:rsidR="00704684" w:rsidRPr="00AC3806" w:rsidRDefault="00704684" w:rsidP="0028547F">
      <w:pPr>
        <w:jc w:val="both"/>
      </w:pPr>
      <w:r w:rsidRPr="00AC3806">
        <w:t xml:space="preserve"> </w:t>
      </w:r>
      <w:r w:rsidRPr="00AC3806">
        <w:tab/>
      </w:r>
      <w:r w:rsidRPr="00AC3806">
        <w:rPr>
          <w:rFonts w:eastAsia="Arial"/>
        </w:rPr>
        <w:t>Diante des</w:t>
      </w:r>
      <w:r w:rsidR="00E166E3">
        <w:rPr>
          <w:rFonts w:eastAsia="Arial"/>
        </w:rPr>
        <w:t>s</w:t>
      </w:r>
      <w:r w:rsidRPr="00AC3806">
        <w:rPr>
          <w:rFonts w:eastAsia="Arial"/>
        </w:rPr>
        <w:t xml:space="preserve">es dados, segue o diagnóstico levantado sobre as </w:t>
      </w:r>
      <w:r w:rsidR="00E166E3">
        <w:rPr>
          <w:rFonts w:eastAsia="Arial"/>
        </w:rPr>
        <w:t>b</w:t>
      </w:r>
      <w:r w:rsidRPr="00AC3806">
        <w:rPr>
          <w:rFonts w:eastAsia="Arial"/>
        </w:rPr>
        <w:t>ibliotecas, de forma amostral, referente a seus acervos:</w:t>
      </w:r>
    </w:p>
    <w:p w14:paraId="1FD8E0FE" w14:textId="77777777" w:rsidR="00704684" w:rsidRPr="00AC3806" w:rsidRDefault="00704684" w:rsidP="0028547F">
      <w:pPr>
        <w:ind w:firstLine="720"/>
        <w:jc w:val="both"/>
      </w:pPr>
      <w:r w:rsidRPr="00AC3806">
        <w:rPr>
          <w:b/>
        </w:rPr>
        <w:t>Avaliação mediante acervo:</w:t>
      </w:r>
    </w:p>
    <w:p w14:paraId="5E3C411F" w14:textId="77777777" w:rsidR="00704684" w:rsidRPr="00AC3806" w:rsidRDefault="00704684" w:rsidP="0028547F">
      <w:pPr>
        <w:ind w:firstLine="720"/>
        <w:jc w:val="both"/>
        <w:rPr>
          <w:rFonts w:eastAsia="Arial"/>
        </w:rPr>
      </w:pPr>
      <w:r w:rsidRPr="00AC3806">
        <w:rPr>
          <w:rFonts w:eastAsia="Arial"/>
        </w:rPr>
        <w:t>A capacidade máxima foi calculada pelo número de prateleiras vezes 25 unidades de livros por prateleira.</w:t>
      </w:r>
    </w:p>
    <w:p w14:paraId="018383C5" w14:textId="61E70EA2" w:rsidR="00704684" w:rsidRPr="00FC5635" w:rsidRDefault="00704684" w:rsidP="0028547F">
      <w:pPr>
        <w:ind w:firstLine="720"/>
        <w:jc w:val="both"/>
        <w:rPr>
          <w:rFonts w:eastAsia="Arial"/>
        </w:rPr>
      </w:pPr>
      <w:r w:rsidRPr="00AC3806">
        <w:rPr>
          <w:rFonts w:eastAsia="Arial"/>
        </w:rPr>
        <w:t>O déficit de prateleiras foi calculado pela diferença entre capacidade máxima e quan</w:t>
      </w:r>
      <w:r w:rsidR="00FC5635">
        <w:rPr>
          <w:rFonts w:eastAsia="Arial"/>
        </w:rPr>
        <w:t>tidade de exemplares em acervo.</w:t>
      </w:r>
    </w:p>
    <w:p w14:paraId="2D62BDD6" w14:textId="3BE34A87" w:rsidR="00704684" w:rsidRDefault="00704684" w:rsidP="0028547F">
      <w:pPr>
        <w:jc w:val="both"/>
        <w:rPr>
          <w:rFonts w:eastAsia="Arial"/>
        </w:rPr>
      </w:pPr>
    </w:p>
    <w:p w14:paraId="19AEF3E3" w14:textId="730E29C4" w:rsidR="003C0470" w:rsidRDefault="003C0470" w:rsidP="0028547F">
      <w:pPr>
        <w:jc w:val="both"/>
        <w:rPr>
          <w:rFonts w:eastAsia="Arial"/>
        </w:rPr>
      </w:pPr>
    </w:p>
    <w:p w14:paraId="4F0F6316" w14:textId="3D1AAD34" w:rsidR="00A70DF0" w:rsidRPr="00F04C95" w:rsidRDefault="00A70DF0" w:rsidP="0028547F">
      <w:pPr>
        <w:jc w:val="both"/>
        <w:rPr>
          <w:rFonts w:eastAsia="Arial"/>
        </w:rPr>
      </w:pPr>
    </w:p>
    <w:tbl>
      <w:tblPr>
        <w:tblW w:w="859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1110"/>
        <w:gridCol w:w="840"/>
        <w:gridCol w:w="917"/>
        <w:gridCol w:w="1116"/>
        <w:gridCol w:w="1190"/>
        <w:gridCol w:w="1340"/>
        <w:gridCol w:w="1062"/>
        <w:gridCol w:w="1019"/>
      </w:tblGrid>
      <w:tr w:rsidR="00704684" w:rsidRPr="00353774" w14:paraId="579C9408" w14:textId="77777777" w:rsidTr="005707FC">
        <w:trPr>
          <w:trHeight w:val="300"/>
          <w:tblHeader/>
          <w:jc w:val="center"/>
        </w:trPr>
        <w:tc>
          <w:tcPr>
            <w:tcW w:w="0" w:type="auto"/>
            <w:shd w:val="clear" w:color="auto" w:fill="C2D69B"/>
            <w:tcMar>
              <w:top w:w="0" w:type="dxa"/>
              <w:left w:w="45" w:type="dxa"/>
              <w:bottom w:w="0" w:type="dxa"/>
              <w:right w:w="45" w:type="dxa"/>
            </w:tcMar>
            <w:vAlign w:val="center"/>
            <w:hideMark/>
          </w:tcPr>
          <w:p w14:paraId="40198718" w14:textId="77777777" w:rsidR="00704684" w:rsidRPr="008E6400" w:rsidRDefault="00704684" w:rsidP="0028547F">
            <w:pPr>
              <w:jc w:val="center"/>
              <w:rPr>
                <w:b/>
                <w:bCs/>
                <w:i/>
                <w:color w:val="4F6128"/>
                <w:sz w:val="20"/>
                <w:szCs w:val="20"/>
              </w:rPr>
            </w:pPr>
            <w:r w:rsidRPr="008E6400">
              <w:rPr>
                <w:b/>
                <w:bCs/>
                <w:i/>
                <w:color w:val="4F6128"/>
                <w:sz w:val="20"/>
                <w:szCs w:val="20"/>
              </w:rPr>
              <w:lastRenderedPageBreak/>
              <w:t>Campus</w:t>
            </w:r>
          </w:p>
        </w:tc>
        <w:tc>
          <w:tcPr>
            <w:tcW w:w="0" w:type="auto"/>
            <w:shd w:val="clear" w:color="auto" w:fill="C2D69B"/>
            <w:tcMar>
              <w:top w:w="0" w:type="dxa"/>
              <w:left w:w="45" w:type="dxa"/>
              <w:bottom w:w="0" w:type="dxa"/>
              <w:right w:w="45" w:type="dxa"/>
            </w:tcMar>
            <w:vAlign w:val="center"/>
            <w:hideMark/>
          </w:tcPr>
          <w:p w14:paraId="2E608C95" w14:textId="77777777" w:rsidR="00704684" w:rsidRPr="00ED66B7" w:rsidRDefault="00704684" w:rsidP="0028547F">
            <w:pPr>
              <w:jc w:val="center"/>
              <w:rPr>
                <w:b/>
                <w:bCs/>
                <w:color w:val="4F6128"/>
                <w:sz w:val="20"/>
                <w:szCs w:val="20"/>
              </w:rPr>
            </w:pPr>
            <w:r w:rsidRPr="00ED66B7">
              <w:rPr>
                <w:b/>
                <w:bCs/>
                <w:color w:val="4F6128"/>
                <w:sz w:val="20"/>
                <w:szCs w:val="20"/>
              </w:rPr>
              <w:t>Acervo geral (títulos)</w:t>
            </w:r>
          </w:p>
        </w:tc>
        <w:tc>
          <w:tcPr>
            <w:tcW w:w="0" w:type="auto"/>
            <w:shd w:val="clear" w:color="auto" w:fill="C2D69B"/>
            <w:tcMar>
              <w:top w:w="0" w:type="dxa"/>
              <w:left w:w="45" w:type="dxa"/>
              <w:bottom w:w="0" w:type="dxa"/>
              <w:right w:w="45" w:type="dxa"/>
            </w:tcMar>
            <w:vAlign w:val="center"/>
            <w:hideMark/>
          </w:tcPr>
          <w:p w14:paraId="48FDFEA7" w14:textId="77777777" w:rsidR="00704684" w:rsidRPr="00ED66B7" w:rsidRDefault="00704684" w:rsidP="0028547F">
            <w:pPr>
              <w:jc w:val="center"/>
              <w:rPr>
                <w:b/>
                <w:bCs/>
                <w:color w:val="4F6128"/>
                <w:sz w:val="20"/>
                <w:szCs w:val="20"/>
              </w:rPr>
            </w:pPr>
            <w:r w:rsidRPr="00ED66B7">
              <w:rPr>
                <w:b/>
                <w:bCs/>
                <w:color w:val="4F6128"/>
                <w:sz w:val="20"/>
                <w:szCs w:val="20"/>
              </w:rPr>
              <w:t>Número estantes FD</w:t>
            </w:r>
          </w:p>
        </w:tc>
        <w:tc>
          <w:tcPr>
            <w:tcW w:w="0" w:type="auto"/>
            <w:shd w:val="clear" w:color="auto" w:fill="C2D69B"/>
            <w:tcMar>
              <w:top w:w="0" w:type="dxa"/>
              <w:left w:w="45" w:type="dxa"/>
              <w:bottom w:w="0" w:type="dxa"/>
              <w:right w:w="45" w:type="dxa"/>
            </w:tcMar>
            <w:vAlign w:val="bottom"/>
            <w:hideMark/>
          </w:tcPr>
          <w:p w14:paraId="531F344B" w14:textId="77777777" w:rsidR="00704684" w:rsidRPr="00ED66B7" w:rsidRDefault="00704684" w:rsidP="0028547F">
            <w:pPr>
              <w:jc w:val="center"/>
              <w:rPr>
                <w:b/>
                <w:bCs/>
                <w:color w:val="4F6128"/>
                <w:sz w:val="20"/>
                <w:szCs w:val="20"/>
              </w:rPr>
            </w:pPr>
            <w:r w:rsidRPr="00ED66B7">
              <w:rPr>
                <w:b/>
                <w:bCs/>
                <w:color w:val="4F6128"/>
                <w:sz w:val="20"/>
                <w:szCs w:val="20"/>
              </w:rPr>
              <w:t>Número de prateleiras</w:t>
            </w:r>
          </w:p>
        </w:tc>
        <w:tc>
          <w:tcPr>
            <w:tcW w:w="0" w:type="auto"/>
            <w:shd w:val="clear" w:color="auto" w:fill="C2D69B"/>
            <w:tcMar>
              <w:top w:w="0" w:type="dxa"/>
              <w:left w:w="45" w:type="dxa"/>
              <w:bottom w:w="0" w:type="dxa"/>
              <w:right w:w="45" w:type="dxa"/>
            </w:tcMar>
            <w:vAlign w:val="bottom"/>
            <w:hideMark/>
          </w:tcPr>
          <w:p w14:paraId="6F26031A" w14:textId="77777777" w:rsidR="00704684" w:rsidRPr="00ED66B7" w:rsidRDefault="00704684" w:rsidP="0028547F">
            <w:pPr>
              <w:jc w:val="center"/>
              <w:rPr>
                <w:b/>
                <w:bCs/>
                <w:color w:val="4F6128"/>
                <w:sz w:val="20"/>
                <w:szCs w:val="20"/>
              </w:rPr>
            </w:pPr>
            <w:r w:rsidRPr="00ED66B7">
              <w:rPr>
                <w:b/>
                <w:bCs/>
                <w:color w:val="4F6128"/>
                <w:sz w:val="20"/>
                <w:szCs w:val="20"/>
              </w:rPr>
              <w:t xml:space="preserve">capacidade máxima </w:t>
            </w:r>
          </w:p>
        </w:tc>
        <w:tc>
          <w:tcPr>
            <w:tcW w:w="0" w:type="auto"/>
            <w:shd w:val="clear" w:color="auto" w:fill="C2D69B"/>
            <w:tcMar>
              <w:top w:w="0" w:type="dxa"/>
              <w:left w:w="45" w:type="dxa"/>
              <w:bottom w:w="0" w:type="dxa"/>
              <w:right w:w="45" w:type="dxa"/>
            </w:tcMar>
            <w:vAlign w:val="center"/>
            <w:hideMark/>
          </w:tcPr>
          <w:p w14:paraId="2051DED4" w14:textId="77777777" w:rsidR="00704684" w:rsidRPr="00ED66B7" w:rsidRDefault="00704684" w:rsidP="0028547F">
            <w:pPr>
              <w:jc w:val="center"/>
              <w:rPr>
                <w:b/>
                <w:bCs/>
                <w:color w:val="4F6128"/>
                <w:sz w:val="20"/>
                <w:szCs w:val="20"/>
              </w:rPr>
            </w:pPr>
            <w:r w:rsidRPr="00ED66B7">
              <w:rPr>
                <w:b/>
                <w:bCs/>
                <w:color w:val="4F6128"/>
                <w:sz w:val="20"/>
                <w:szCs w:val="20"/>
              </w:rPr>
              <w:t>Acervo geral (exemplares)</w:t>
            </w:r>
          </w:p>
        </w:tc>
        <w:tc>
          <w:tcPr>
            <w:tcW w:w="0" w:type="auto"/>
            <w:shd w:val="clear" w:color="auto" w:fill="C2D69B"/>
            <w:tcMar>
              <w:top w:w="0" w:type="dxa"/>
              <w:left w:w="45" w:type="dxa"/>
              <w:bottom w:w="0" w:type="dxa"/>
              <w:right w:w="45" w:type="dxa"/>
            </w:tcMar>
            <w:vAlign w:val="bottom"/>
            <w:hideMark/>
          </w:tcPr>
          <w:p w14:paraId="7FDE3185" w14:textId="77777777" w:rsidR="00704684" w:rsidRPr="00ED66B7" w:rsidRDefault="00704684" w:rsidP="0028547F">
            <w:pPr>
              <w:jc w:val="center"/>
              <w:rPr>
                <w:b/>
                <w:bCs/>
                <w:color w:val="4F6128"/>
                <w:sz w:val="20"/>
                <w:szCs w:val="20"/>
              </w:rPr>
            </w:pPr>
            <w:r w:rsidRPr="00ED66B7">
              <w:rPr>
                <w:b/>
                <w:bCs/>
                <w:color w:val="4F6128"/>
                <w:sz w:val="20"/>
                <w:szCs w:val="20"/>
              </w:rPr>
              <w:t>Déficit de estantes ou superávit.</w:t>
            </w:r>
          </w:p>
        </w:tc>
        <w:tc>
          <w:tcPr>
            <w:tcW w:w="0" w:type="auto"/>
            <w:shd w:val="clear" w:color="auto" w:fill="C2D69B"/>
            <w:tcMar>
              <w:top w:w="0" w:type="dxa"/>
              <w:left w:w="45" w:type="dxa"/>
              <w:bottom w:w="0" w:type="dxa"/>
              <w:right w:w="45" w:type="dxa"/>
            </w:tcMar>
            <w:vAlign w:val="bottom"/>
            <w:hideMark/>
          </w:tcPr>
          <w:p w14:paraId="0A1EB89A" w14:textId="77777777" w:rsidR="00704684" w:rsidRPr="00ED66B7" w:rsidRDefault="00704684" w:rsidP="0028547F">
            <w:pPr>
              <w:jc w:val="center"/>
              <w:rPr>
                <w:b/>
                <w:bCs/>
                <w:color w:val="4F6128"/>
                <w:sz w:val="20"/>
                <w:szCs w:val="20"/>
              </w:rPr>
            </w:pPr>
            <w:r w:rsidRPr="00ED66B7">
              <w:rPr>
                <w:b/>
                <w:bCs/>
                <w:color w:val="4F6128"/>
                <w:sz w:val="20"/>
                <w:szCs w:val="20"/>
              </w:rPr>
              <w:t>Déficit de prateleira ou superávit</w:t>
            </w:r>
          </w:p>
        </w:tc>
      </w:tr>
      <w:tr w:rsidR="00704684" w:rsidRPr="00353774" w14:paraId="26FB848E" w14:textId="77777777" w:rsidTr="005707FC">
        <w:trPr>
          <w:trHeight w:val="20"/>
          <w:jc w:val="center"/>
        </w:trPr>
        <w:tc>
          <w:tcPr>
            <w:tcW w:w="0" w:type="auto"/>
            <w:tcMar>
              <w:top w:w="0" w:type="dxa"/>
              <w:left w:w="45" w:type="dxa"/>
              <w:bottom w:w="0" w:type="dxa"/>
              <w:right w:w="45" w:type="dxa"/>
            </w:tcMar>
            <w:vAlign w:val="center"/>
            <w:hideMark/>
          </w:tcPr>
          <w:p w14:paraId="2CE7D791" w14:textId="77777777" w:rsidR="00704684" w:rsidRPr="00ED66B7" w:rsidRDefault="00704684" w:rsidP="005707FC">
            <w:pPr>
              <w:jc w:val="center"/>
              <w:rPr>
                <w:sz w:val="20"/>
                <w:szCs w:val="20"/>
              </w:rPr>
            </w:pPr>
            <w:r w:rsidRPr="00ED66B7">
              <w:rPr>
                <w:sz w:val="20"/>
                <w:szCs w:val="20"/>
              </w:rPr>
              <w:t>Bento Gonçalves</w:t>
            </w:r>
          </w:p>
        </w:tc>
        <w:tc>
          <w:tcPr>
            <w:tcW w:w="0" w:type="auto"/>
            <w:tcMar>
              <w:top w:w="0" w:type="dxa"/>
              <w:left w:w="45" w:type="dxa"/>
              <w:bottom w:w="0" w:type="dxa"/>
              <w:right w:w="45" w:type="dxa"/>
            </w:tcMar>
            <w:vAlign w:val="center"/>
            <w:hideMark/>
          </w:tcPr>
          <w:p w14:paraId="5545954A" w14:textId="77777777" w:rsidR="00704684" w:rsidRPr="00C22CDB" w:rsidRDefault="00704684" w:rsidP="005707FC">
            <w:pPr>
              <w:jc w:val="center"/>
              <w:rPr>
                <w:sz w:val="20"/>
                <w:szCs w:val="20"/>
              </w:rPr>
            </w:pPr>
            <w:r w:rsidRPr="00C22CDB">
              <w:rPr>
                <w:sz w:val="20"/>
                <w:szCs w:val="20"/>
              </w:rPr>
              <w:t>6836</w:t>
            </w:r>
          </w:p>
        </w:tc>
        <w:tc>
          <w:tcPr>
            <w:tcW w:w="0" w:type="auto"/>
            <w:tcMar>
              <w:top w:w="0" w:type="dxa"/>
              <w:left w:w="45" w:type="dxa"/>
              <w:bottom w:w="0" w:type="dxa"/>
              <w:right w:w="45" w:type="dxa"/>
            </w:tcMar>
            <w:vAlign w:val="center"/>
            <w:hideMark/>
          </w:tcPr>
          <w:p w14:paraId="697D19E3" w14:textId="77777777" w:rsidR="00704684" w:rsidRPr="00C22CDB" w:rsidRDefault="00704684" w:rsidP="005707FC">
            <w:pPr>
              <w:jc w:val="center"/>
              <w:rPr>
                <w:sz w:val="20"/>
                <w:szCs w:val="20"/>
              </w:rPr>
            </w:pPr>
            <w:r w:rsidRPr="00C22CDB">
              <w:rPr>
                <w:sz w:val="20"/>
                <w:szCs w:val="20"/>
              </w:rPr>
              <w:t>61</w:t>
            </w:r>
          </w:p>
        </w:tc>
        <w:tc>
          <w:tcPr>
            <w:tcW w:w="0" w:type="auto"/>
            <w:tcMar>
              <w:top w:w="0" w:type="dxa"/>
              <w:left w:w="45" w:type="dxa"/>
              <w:bottom w:w="0" w:type="dxa"/>
              <w:right w:w="45" w:type="dxa"/>
            </w:tcMar>
            <w:vAlign w:val="bottom"/>
            <w:hideMark/>
          </w:tcPr>
          <w:p w14:paraId="7F5709C7" w14:textId="77777777" w:rsidR="00704684" w:rsidRPr="00C22CDB" w:rsidRDefault="00704684" w:rsidP="005707FC">
            <w:pPr>
              <w:jc w:val="center"/>
              <w:rPr>
                <w:sz w:val="20"/>
                <w:szCs w:val="20"/>
              </w:rPr>
            </w:pPr>
            <w:r w:rsidRPr="00C22CDB">
              <w:rPr>
                <w:sz w:val="20"/>
                <w:szCs w:val="20"/>
              </w:rPr>
              <w:t>610</w:t>
            </w:r>
          </w:p>
        </w:tc>
        <w:tc>
          <w:tcPr>
            <w:tcW w:w="0" w:type="auto"/>
            <w:tcMar>
              <w:top w:w="0" w:type="dxa"/>
              <w:left w:w="45" w:type="dxa"/>
              <w:bottom w:w="0" w:type="dxa"/>
              <w:right w:w="45" w:type="dxa"/>
            </w:tcMar>
            <w:vAlign w:val="bottom"/>
            <w:hideMark/>
          </w:tcPr>
          <w:p w14:paraId="491F2236" w14:textId="77777777" w:rsidR="00704684" w:rsidRPr="00C22CDB" w:rsidRDefault="00704684" w:rsidP="005707FC">
            <w:pPr>
              <w:jc w:val="center"/>
              <w:rPr>
                <w:sz w:val="20"/>
                <w:szCs w:val="20"/>
              </w:rPr>
            </w:pPr>
            <w:r w:rsidRPr="00C22CDB">
              <w:rPr>
                <w:sz w:val="20"/>
                <w:szCs w:val="20"/>
              </w:rPr>
              <w:t>15250</w:t>
            </w:r>
          </w:p>
        </w:tc>
        <w:tc>
          <w:tcPr>
            <w:tcW w:w="0" w:type="auto"/>
            <w:tcMar>
              <w:top w:w="0" w:type="dxa"/>
              <w:left w:w="45" w:type="dxa"/>
              <w:bottom w:w="0" w:type="dxa"/>
              <w:right w:w="45" w:type="dxa"/>
            </w:tcMar>
            <w:vAlign w:val="center"/>
            <w:hideMark/>
          </w:tcPr>
          <w:p w14:paraId="4A704277" w14:textId="77777777" w:rsidR="00704684" w:rsidRPr="00C22CDB" w:rsidRDefault="00704684" w:rsidP="005707FC">
            <w:pPr>
              <w:jc w:val="center"/>
              <w:rPr>
                <w:sz w:val="20"/>
                <w:szCs w:val="20"/>
              </w:rPr>
            </w:pPr>
            <w:r w:rsidRPr="00C22CDB">
              <w:rPr>
                <w:sz w:val="20"/>
                <w:szCs w:val="20"/>
              </w:rPr>
              <w:t>15670</w:t>
            </w:r>
          </w:p>
        </w:tc>
        <w:tc>
          <w:tcPr>
            <w:tcW w:w="0" w:type="auto"/>
            <w:tcMar>
              <w:top w:w="0" w:type="dxa"/>
              <w:left w:w="45" w:type="dxa"/>
              <w:bottom w:w="0" w:type="dxa"/>
              <w:right w:w="45" w:type="dxa"/>
            </w:tcMar>
            <w:vAlign w:val="bottom"/>
            <w:hideMark/>
          </w:tcPr>
          <w:p w14:paraId="4FB2A8B2" w14:textId="77777777" w:rsidR="00704684" w:rsidRPr="00C22CDB" w:rsidRDefault="00704684" w:rsidP="005707FC">
            <w:pPr>
              <w:jc w:val="center"/>
              <w:rPr>
                <w:sz w:val="20"/>
                <w:szCs w:val="20"/>
              </w:rPr>
            </w:pPr>
            <w:r w:rsidRPr="00C22CDB">
              <w:rPr>
                <w:sz w:val="20"/>
                <w:szCs w:val="20"/>
              </w:rPr>
              <w:t>-2</w:t>
            </w:r>
          </w:p>
        </w:tc>
        <w:tc>
          <w:tcPr>
            <w:tcW w:w="0" w:type="auto"/>
            <w:tcMar>
              <w:top w:w="0" w:type="dxa"/>
              <w:left w:w="45" w:type="dxa"/>
              <w:bottom w:w="0" w:type="dxa"/>
              <w:right w:w="45" w:type="dxa"/>
            </w:tcMar>
            <w:vAlign w:val="bottom"/>
            <w:hideMark/>
          </w:tcPr>
          <w:p w14:paraId="13FE89DC" w14:textId="77777777" w:rsidR="00704684" w:rsidRPr="00C22CDB" w:rsidRDefault="00704684" w:rsidP="005707FC">
            <w:pPr>
              <w:jc w:val="center"/>
              <w:rPr>
                <w:sz w:val="20"/>
                <w:szCs w:val="20"/>
              </w:rPr>
            </w:pPr>
            <w:r w:rsidRPr="00C22CDB">
              <w:rPr>
                <w:sz w:val="20"/>
                <w:szCs w:val="20"/>
              </w:rPr>
              <w:t>-17</w:t>
            </w:r>
          </w:p>
        </w:tc>
      </w:tr>
      <w:tr w:rsidR="00704684" w:rsidRPr="00353774" w14:paraId="63057625" w14:textId="77777777" w:rsidTr="005707FC">
        <w:trPr>
          <w:trHeight w:val="20"/>
          <w:jc w:val="center"/>
        </w:trPr>
        <w:tc>
          <w:tcPr>
            <w:tcW w:w="0" w:type="auto"/>
            <w:tcMar>
              <w:top w:w="0" w:type="dxa"/>
              <w:left w:w="45" w:type="dxa"/>
              <w:bottom w:w="0" w:type="dxa"/>
              <w:right w:w="45" w:type="dxa"/>
            </w:tcMar>
            <w:vAlign w:val="center"/>
            <w:hideMark/>
          </w:tcPr>
          <w:p w14:paraId="1A1907F1" w14:textId="77777777" w:rsidR="00704684" w:rsidRPr="00ED66B7" w:rsidRDefault="00704684" w:rsidP="005707FC">
            <w:pPr>
              <w:jc w:val="center"/>
              <w:rPr>
                <w:sz w:val="20"/>
                <w:szCs w:val="20"/>
              </w:rPr>
            </w:pPr>
            <w:r w:rsidRPr="00ED66B7">
              <w:rPr>
                <w:sz w:val="20"/>
                <w:szCs w:val="20"/>
              </w:rPr>
              <w:t>Canoas</w:t>
            </w:r>
          </w:p>
        </w:tc>
        <w:tc>
          <w:tcPr>
            <w:tcW w:w="0" w:type="auto"/>
            <w:tcMar>
              <w:top w:w="0" w:type="dxa"/>
              <w:left w:w="45" w:type="dxa"/>
              <w:bottom w:w="0" w:type="dxa"/>
              <w:right w:w="45" w:type="dxa"/>
            </w:tcMar>
            <w:vAlign w:val="center"/>
            <w:hideMark/>
          </w:tcPr>
          <w:p w14:paraId="4D525F8C" w14:textId="77777777" w:rsidR="00704684" w:rsidRPr="00C22CDB" w:rsidRDefault="00704684" w:rsidP="005707FC">
            <w:pPr>
              <w:jc w:val="center"/>
              <w:rPr>
                <w:sz w:val="20"/>
                <w:szCs w:val="20"/>
              </w:rPr>
            </w:pPr>
            <w:r w:rsidRPr="00C22CDB">
              <w:rPr>
                <w:sz w:val="20"/>
                <w:szCs w:val="20"/>
              </w:rPr>
              <w:t>2574</w:t>
            </w:r>
          </w:p>
        </w:tc>
        <w:tc>
          <w:tcPr>
            <w:tcW w:w="0" w:type="auto"/>
            <w:tcMar>
              <w:top w:w="0" w:type="dxa"/>
              <w:left w:w="45" w:type="dxa"/>
              <w:bottom w:w="0" w:type="dxa"/>
              <w:right w:w="45" w:type="dxa"/>
            </w:tcMar>
            <w:vAlign w:val="center"/>
            <w:hideMark/>
          </w:tcPr>
          <w:p w14:paraId="6C286422" w14:textId="77777777" w:rsidR="00704684" w:rsidRPr="00C22CDB" w:rsidRDefault="00704684" w:rsidP="005707FC">
            <w:pPr>
              <w:jc w:val="center"/>
              <w:rPr>
                <w:sz w:val="20"/>
                <w:szCs w:val="20"/>
              </w:rPr>
            </w:pPr>
            <w:r w:rsidRPr="00C22CDB">
              <w:rPr>
                <w:sz w:val="20"/>
                <w:szCs w:val="20"/>
              </w:rPr>
              <w:t>41</w:t>
            </w:r>
          </w:p>
        </w:tc>
        <w:tc>
          <w:tcPr>
            <w:tcW w:w="0" w:type="auto"/>
            <w:tcMar>
              <w:top w:w="0" w:type="dxa"/>
              <w:left w:w="45" w:type="dxa"/>
              <w:bottom w:w="0" w:type="dxa"/>
              <w:right w:w="45" w:type="dxa"/>
            </w:tcMar>
            <w:vAlign w:val="bottom"/>
            <w:hideMark/>
          </w:tcPr>
          <w:p w14:paraId="64966A3B" w14:textId="77777777" w:rsidR="00704684" w:rsidRPr="00C22CDB" w:rsidRDefault="00704684" w:rsidP="005707FC">
            <w:pPr>
              <w:jc w:val="center"/>
              <w:rPr>
                <w:sz w:val="20"/>
                <w:szCs w:val="20"/>
              </w:rPr>
            </w:pPr>
            <w:r w:rsidRPr="00C22CDB">
              <w:rPr>
                <w:sz w:val="20"/>
                <w:szCs w:val="20"/>
              </w:rPr>
              <w:t>410</w:t>
            </w:r>
          </w:p>
        </w:tc>
        <w:tc>
          <w:tcPr>
            <w:tcW w:w="0" w:type="auto"/>
            <w:tcMar>
              <w:top w:w="0" w:type="dxa"/>
              <w:left w:w="45" w:type="dxa"/>
              <w:bottom w:w="0" w:type="dxa"/>
              <w:right w:w="45" w:type="dxa"/>
            </w:tcMar>
            <w:vAlign w:val="bottom"/>
            <w:hideMark/>
          </w:tcPr>
          <w:p w14:paraId="79763944" w14:textId="77777777" w:rsidR="00704684" w:rsidRPr="00C22CDB" w:rsidRDefault="00704684" w:rsidP="005707FC">
            <w:pPr>
              <w:jc w:val="center"/>
              <w:rPr>
                <w:sz w:val="20"/>
                <w:szCs w:val="20"/>
              </w:rPr>
            </w:pPr>
            <w:r w:rsidRPr="00C22CDB">
              <w:rPr>
                <w:sz w:val="20"/>
                <w:szCs w:val="20"/>
              </w:rPr>
              <w:t>10250</w:t>
            </w:r>
          </w:p>
        </w:tc>
        <w:tc>
          <w:tcPr>
            <w:tcW w:w="0" w:type="auto"/>
            <w:tcMar>
              <w:top w:w="0" w:type="dxa"/>
              <w:left w:w="45" w:type="dxa"/>
              <w:bottom w:w="0" w:type="dxa"/>
              <w:right w:w="45" w:type="dxa"/>
            </w:tcMar>
            <w:vAlign w:val="center"/>
            <w:hideMark/>
          </w:tcPr>
          <w:p w14:paraId="477FCBC1" w14:textId="77777777" w:rsidR="00704684" w:rsidRPr="00C22CDB" w:rsidRDefault="00704684" w:rsidP="005707FC">
            <w:pPr>
              <w:jc w:val="center"/>
              <w:rPr>
                <w:sz w:val="20"/>
                <w:szCs w:val="20"/>
              </w:rPr>
            </w:pPr>
            <w:r w:rsidRPr="00C22CDB">
              <w:rPr>
                <w:sz w:val="20"/>
                <w:szCs w:val="20"/>
              </w:rPr>
              <w:t>6657</w:t>
            </w:r>
          </w:p>
        </w:tc>
        <w:tc>
          <w:tcPr>
            <w:tcW w:w="0" w:type="auto"/>
            <w:tcMar>
              <w:top w:w="0" w:type="dxa"/>
              <w:left w:w="45" w:type="dxa"/>
              <w:bottom w:w="0" w:type="dxa"/>
              <w:right w:w="45" w:type="dxa"/>
            </w:tcMar>
            <w:vAlign w:val="bottom"/>
            <w:hideMark/>
          </w:tcPr>
          <w:p w14:paraId="0CB8943E" w14:textId="77777777" w:rsidR="00704684" w:rsidRPr="00C22CDB" w:rsidRDefault="00704684" w:rsidP="005707FC">
            <w:pPr>
              <w:jc w:val="center"/>
              <w:rPr>
                <w:sz w:val="20"/>
                <w:szCs w:val="20"/>
              </w:rPr>
            </w:pPr>
            <w:r w:rsidRPr="00C22CDB">
              <w:rPr>
                <w:sz w:val="20"/>
                <w:szCs w:val="20"/>
              </w:rPr>
              <w:t>15</w:t>
            </w:r>
          </w:p>
        </w:tc>
        <w:tc>
          <w:tcPr>
            <w:tcW w:w="0" w:type="auto"/>
            <w:tcMar>
              <w:top w:w="0" w:type="dxa"/>
              <w:left w:w="45" w:type="dxa"/>
              <w:bottom w:w="0" w:type="dxa"/>
              <w:right w:w="45" w:type="dxa"/>
            </w:tcMar>
            <w:vAlign w:val="bottom"/>
            <w:hideMark/>
          </w:tcPr>
          <w:p w14:paraId="201BBBEF" w14:textId="77777777" w:rsidR="00704684" w:rsidRPr="00C22CDB" w:rsidRDefault="00704684" w:rsidP="005707FC">
            <w:pPr>
              <w:jc w:val="center"/>
              <w:rPr>
                <w:sz w:val="20"/>
                <w:szCs w:val="20"/>
              </w:rPr>
            </w:pPr>
            <w:r w:rsidRPr="00C22CDB">
              <w:rPr>
                <w:sz w:val="20"/>
                <w:szCs w:val="20"/>
              </w:rPr>
              <w:t>143,84</w:t>
            </w:r>
          </w:p>
        </w:tc>
      </w:tr>
      <w:tr w:rsidR="00704684" w:rsidRPr="00353774" w14:paraId="6503FE94" w14:textId="77777777" w:rsidTr="005707FC">
        <w:trPr>
          <w:trHeight w:val="20"/>
          <w:jc w:val="center"/>
        </w:trPr>
        <w:tc>
          <w:tcPr>
            <w:tcW w:w="0" w:type="auto"/>
            <w:tcMar>
              <w:top w:w="0" w:type="dxa"/>
              <w:left w:w="45" w:type="dxa"/>
              <w:bottom w:w="0" w:type="dxa"/>
              <w:right w:w="45" w:type="dxa"/>
            </w:tcMar>
            <w:vAlign w:val="center"/>
            <w:hideMark/>
          </w:tcPr>
          <w:p w14:paraId="63925DBA" w14:textId="77777777" w:rsidR="00704684" w:rsidRPr="00ED66B7" w:rsidRDefault="00704684" w:rsidP="005707FC">
            <w:pPr>
              <w:jc w:val="center"/>
              <w:rPr>
                <w:sz w:val="20"/>
                <w:szCs w:val="20"/>
              </w:rPr>
            </w:pPr>
            <w:r w:rsidRPr="00ED66B7">
              <w:rPr>
                <w:sz w:val="20"/>
                <w:szCs w:val="20"/>
              </w:rPr>
              <w:t>Caxias do Sul</w:t>
            </w:r>
          </w:p>
        </w:tc>
        <w:tc>
          <w:tcPr>
            <w:tcW w:w="0" w:type="auto"/>
            <w:tcMar>
              <w:top w:w="0" w:type="dxa"/>
              <w:left w:w="45" w:type="dxa"/>
              <w:bottom w:w="0" w:type="dxa"/>
              <w:right w:w="45" w:type="dxa"/>
            </w:tcMar>
            <w:vAlign w:val="center"/>
            <w:hideMark/>
          </w:tcPr>
          <w:p w14:paraId="0122A52E" w14:textId="77777777" w:rsidR="00704684" w:rsidRPr="00C22CDB" w:rsidRDefault="00704684" w:rsidP="005707FC">
            <w:pPr>
              <w:jc w:val="center"/>
              <w:rPr>
                <w:sz w:val="20"/>
                <w:szCs w:val="20"/>
              </w:rPr>
            </w:pPr>
            <w:r w:rsidRPr="00C22CDB">
              <w:rPr>
                <w:sz w:val="20"/>
                <w:szCs w:val="20"/>
              </w:rPr>
              <w:t>2367</w:t>
            </w:r>
          </w:p>
        </w:tc>
        <w:tc>
          <w:tcPr>
            <w:tcW w:w="0" w:type="auto"/>
            <w:tcMar>
              <w:top w:w="0" w:type="dxa"/>
              <w:left w:w="45" w:type="dxa"/>
              <w:bottom w:w="0" w:type="dxa"/>
              <w:right w:w="45" w:type="dxa"/>
            </w:tcMar>
            <w:vAlign w:val="center"/>
            <w:hideMark/>
          </w:tcPr>
          <w:p w14:paraId="29278BD0" w14:textId="77777777" w:rsidR="00704684" w:rsidRPr="00C22CDB" w:rsidRDefault="00704684" w:rsidP="005707FC">
            <w:pPr>
              <w:jc w:val="center"/>
              <w:rPr>
                <w:sz w:val="20"/>
                <w:szCs w:val="20"/>
              </w:rPr>
            </w:pPr>
            <w:r w:rsidRPr="00C22CDB">
              <w:rPr>
                <w:sz w:val="20"/>
                <w:szCs w:val="20"/>
              </w:rPr>
              <w:t>30</w:t>
            </w:r>
          </w:p>
        </w:tc>
        <w:tc>
          <w:tcPr>
            <w:tcW w:w="0" w:type="auto"/>
            <w:tcMar>
              <w:top w:w="0" w:type="dxa"/>
              <w:left w:w="45" w:type="dxa"/>
              <w:bottom w:w="0" w:type="dxa"/>
              <w:right w:w="45" w:type="dxa"/>
            </w:tcMar>
            <w:vAlign w:val="bottom"/>
            <w:hideMark/>
          </w:tcPr>
          <w:p w14:paraId="6D2B6395" w14:textId="77777777" w:rsidR="00704684" w:rsidRPr="00C22CDB" w:rsidRDefault="00704684" w:rsidP="005707FC">
            <w:pPr>
              <w:jc w:val="center"/>
              <w:rPr>
                <w:sz w:val="20"/>
                <w:szCs w:val="20"/>
              </w:rPr>
            </w:pPr>
            <w:r w:rsidRPr="00C22CDB">
              <w:rPr>
                <w:sz w:val="20"/>
                <w:szCs w:val="20"/>
              </w:rPr>
              <w:t>300</w:t>
            </w:r>
          </w:p>
        </w:tc>
        <w:tc>
          <w:tcPr>
            <w:tcW w:w="0" w:type="auto"/>
            <w:tcMar>
              <w:top w:w="0" w:type="dxa"/>
              <w:left w:w="45" w:type="dxa"/>
              <w:bottom w:w="0" w:type="dxa"/>
              <w:right w:w="45" w:type="dxa"/>
            </w:tcMar>
            <w:vAlign w:val="bottom"/>
            <w:hideMark/>
          </w:tcPr>
          <w:p w14:paraId="3498393D" w14:textId="77777777" w:rsidR="00704684" w:rsidRPr="00C22CDB" w:rsidRDefault="00704684" w:rsidP="005707FC">
            <w:pPr>
              <w:jc w:val="center"/>
              <w:rPr>
                <w:sz w:val="20"/>
                <w:szCs w:val="20"/>
              </w:rPr>
            </w:pPr>
            <w:r w:rsidRPr="00C22CDB">
              <w:rPr>
                <w:sz w:val="20"/>
                <w:szCs w:val="20"/>
              </w:rPr>
              <w:t>7500</w:t>
            </w:r>
          </w:p>
        </w:tc>
        <w:tc>
          <w:tcPr>
            <w:tcW w:w="0" w:type="auto"/>
            <w:tcMar>
              <w:top w:w="0" w:type="dxa"/>
              <w:left w:w="45" w:type="dxa"/>
              <w:bottom w:w="0" w:type="dxa"/>
              <w:right w:w="45" w:type="dxa"/>
            </w:tcMar>
            <w:vAlign w:val="center"/>
            <w:hideMark/>
          </w:tcPr>
          <w:p w14:paraId="4ED89CD2" w14:textId="77777777" w:rsidR="00704684" w:rsidRPr="00C22CDB" w:rsidRDefault="00704684" w:rsidP="005707FC">
            <w:pPr>
              <w:jc w:val="center"/>
              <w:rPr>
                <w:sz w:val="20"/>
                <w:szCs w:val="20"/>
              </w:rPr>
            </w:pPr>
            <w:r w:rsidRPr="00C22CDB">
              <w:rPr>
                <w:sz w:val="20"/>
                <w:szCs w:val="20"/>
              </w:rPr>
              <w:t>6600</w:t>
            </w:r>
          </w:p>
        </w:tc>
        <w:tc>
          <w:tcPr>
            <w:tcW w:w="0" w:type="auto"/>
            <w:tcMar>
              <w:top w:w="0" w:type="dxa"/>
              <w:left w:w="45" w:type="dxa"/>
              <w:bottom w:w="0" w:type="dxa"/>
              <w:right w:w="45" w:type="dxa"/>
            </w:tcMar>
            <w:vAlign w:val="bottom"/>
            <w:hideMark/>
          </w:tcPr>
          <w:p w14:paraId="6704FEF3" w14:textId="77777777" w:rsidR="00704684" w:rsidRPr="00C22CDB" w:rsidRDefault="00704684" w:rsidP="005707FC">
            <w:pPr>
              <w:jc w:val="center"/>
              <w:rPr>
                <w:sz w:val="20"/>
                <w:szCs w:val="20"/>
              </w:rPr>
            </w:pPr>
            <w:r w:rsidRPr="00C22CDB">
              <w:rPr>
                <w:sz w:val="20"/>
                <w:szCs w:val="20"/>
              </w:rPr>
              <w:t>4</w:t>
            </w:r>
          </w:p>
        </w:tc>
        <w:tc>
          <w:tcPr>
            <w:tcW w:w="0" w:type="auto"/>
            <w:tcMar>
              <w:top w:w="0" w:type="dxa"/>
              <w:left w:w="45" w:type="dxa"/>
              <w:bottom w:w="0" w:type="dxa"/>
              <w:right w:w="45" w:type="dxa"/>
            </w:tcMar>
            <w:vAlign w:val="bottom"/>
            <w:hideMark/>
          </w:tcPr>
          <w:p w14:paraId="45B5A83D" w14:textId="77777777" w:rsidR="00704684" w:rsidRPr="00C22CDB" w:rsidRDefault="00704684" w:rsidP="005707FC">
            <w:pPr>
              <w:jc w:val="center"/>
              <w:rPr>
                <w:sz w:val="20"/>
                <w:szCs w:val="20"/>
              </w:rPr>
            </w:pPr>
            <w:r w:rsidRPr="00C22CDB">
              <w:rPr>
                <w:sz w:val="20"/>
                <w:szCs w:val="20"/>
              </w:rPr>
              <w:t>36</w:t>
            </w:r>
          </w:p>
        </w:tc>
      </w:tr>
      <w:tr w:rsidR="00704684" w:rsidRPr="00353774" w14:paraId="7F51DC67" w14:textId="77777777" w:rsidTr="005707FC">
        <w:trPr>
          <w:trHeight w:val="20"/>
          <w:jc w:val="center"/>
        </w:trPr>
        <w:tc>
          <w:tcPr>
            <w:tcW w:w="0" w:type="auto"/>
            <w:tcMar>
              <w:top w:w="0" w:type="dxa"/>
              <w:left w:w="45" w:type="dxa"/>
              <w:bottom w:w="0" w:type="dxa"/>
              <w:right w:w="45" w:type="dxa"/>
            </w:tcMar>
            <w:vAlign w:val="center"/>
            <w:hideMark/>
          </w:tcPr>
          <w:p w14:paraId="654A6C79" w14:textId="77777777" w:rsidR="00704684" w:rsidRPr="00ED66B7" w:rsidRDefault="00704684" w:rsidP="005707FC">
            <w:pPr>
              <w:jc w:val="center"/>
              <w:rPr>
                <w:sz w:val="20"/>
                <w:szCs w:val="20"/>
              </w:rPr>
            </w:pPr>
            <w:r w:rsidRPr="00ED66B7">
              <w:rPr>
                <w:sz w:val="20"/>
                <w:szCs w:val="20"/>
              </w:rPr>
              <w:t>Farroupilha</w:t>
            </w:r>
          </w:p>
        </w:tc>
        <w:tc>
          <w:tcPr>
            <w:tcW w:w="0" w:type="auto"/>
            <w:tcMar>
              <w:top w:w="0" w:type="dxa"/>
              <w:left w:w="45" w:type="dxa"/>
              <w:bottom w:w="0" w:type="dxa"/>
              <w:right w:w="45" w:type="dxa"/>
            </w:tcMar>
            <w:vAlign w:val="center"/>
            <w:hideMark/>
          </w:tcPr>
          <w:p w14:paraId="73304FB2" w14:textId="77777777" w:rsidR="00704684" w:rsidRPr="00C22CDB" w:rsidRDefault="00704684" w:rsidP="005707FC">
            <w:pPr>
              <w:jc w:val="center"/>
              <w:rPr>
                <w:sz w:val="20"/>
                <w:szCs w:val="20"/>
              </w:rPr>
            </w:pPr>
            <w:r w:rsidRPr="00C22CDB">
              <w:rPr>
                <w:sz w:val="20"/>
                <w:szCs w:val="20"/>
              </w:rPr>
              <w:t>2468</w:t>
            </w:r>
          </w:p>
        </w:tc>
        <w:tc>
          <w:tcPr>
            <w:tcW w:w="0" w:type="auto"/>
            <w:tcMar>
              <w:top w:w="0" w:type="dxa"/>
              <w:left w:w="45" w:type="dxa"/>
              <w:bottom w:w="0" w:type="dxa"/>
              <w:right w:w="45" w:type="dxa"/>
            </w:tcMar>
            <w:vAlign w:val="center"/>
            <w:hideMark/>
          </w:tcPr>
          <w:p w14:paraId="1F6E5587" w14:textId="77777777" w:rsidR="00704684" w:rsidRPr="00C22CDB" w:rsidRDefault="00704684" w:rsidP="005707FC">
            <w:pPr>
              <w:jc w:val="center"/>
              <w:rPr>
                <w:sz w:val="20"/>
                <w:szCs w:val="20"/>
              </w:rPr>
            </w:pPr>
            <w:r w:rsidRPr="00C22CDB">
              <w:rPr>
                <w:sz w:val="20"/>
                <w:szCs w:val="20"/>
              </w:rPr>
              <w:t>30</w:t>
            </w:r>
          </w:p>
        </w:tc>
        <w:tc>
          <w:tcPr>
            <w:tcW w:w="0" w:type="auto"/>
            <w:tcMar>
              <w:top w:w="0" w:type="dxa"/>
              <w:left w:w="45" w:type="dxa"/>
              <w:bottom w:w="0" w:type="dxa"/>
              <w:right w:w="45" w:type="dxa"/>
            </w:tcMar>
            <w:vAlign w:val="bottom"/>
            <w:hideMark/>
          </w:tcPr>
          <w:p w14:paraId="66D3EB3D" w14:textId="77777777" w:rsidR="00704684" w:rsidRPr="00C22CDB" w:rsidRDefault="00704684" w:rsidP="005707FC">
            <w:pPr>
              <w:jc w:val="center"/>
              <w:rPr>
                <w:sz w:val="20"/>
                <w:szCs w:val="20"/>
              </w:rPr>
            </w:pPr>
            <w:r w:rsidRPr="00C22CDB">
              <w:rPr>
                <w:sz w:val="20"/>
                <w:szCs w:val="20"/>
              </w:rPr>
              <w:t>300</w:t>
            </w:r>
          </w:p>
        </w:tc>
        <w:tc>
          <w:tcPr>
            <w:tcW w:w="0" w:type="auto"/>
            <w:tcMar>
              <w:top w:w="0" w:type="dxa"/>
              <w:left w:w="45" w:type="dxa"/>
              <w:bottom w:w="0" w:type="dxa"/>
              <w:right w:w="45" w:type="dxa"/>
            </w:tcMar>
            <w:vAlign w:val="bottom"/>
            <w:hideMark/>
          </w:tcPr>
          <w:p w14:paraId="6AF48323" w14:textId="77777777" w:rsidR="00704684" w:rsidRPr="00C22CDB" w:rsidRDefault="00704684" w:rsidP="005707FC">
            <w:pPr>
              <w:jc w:val="center"/>
              <w:rPr>
                <w:sz w:val="20"/>
                <w:szCs w:val="20"/>
              </w:rPr>
            </w:pPr>
            <w:r w:rsidRPr="00C22CDB">
              <w:rPr>
                <w:sz w:val="20"/>
                <w:szCs w:val="20"/>
              </w:rPr>
              <w:t>7500</w:t>
            </w:r>
          </w:p>
        </w:tc>
        <w:tc>
          <w:tcPr>
            <w:tcW w:w="0" w:type="auto"/>
            <w:tcMar>
              <w:top w:w="0" w:type="dxa"/>
              <w:left w:w="45" w:type="dxa"/>
              <w:bottom w:w="0" w:type="dxa"/>
              <w:right w:w="45" w:type="dxa"/>
            </w:tcMar>
            <w:vAlign w:val="center"/>
            <w:hideMark/>
          </w:tcPr>
          <w:p w14:paraId="4157B8D8" w14:textId="77777777" w:rsidR="00704684" w:rsidRPr="00C22CDB" w:rsidRDefault="00704684" w:rsidP="005707FC">
            <w:pPr>
              <w:jc w:val="center"/>
              <w:rPr>
                <w:sz w:val="20"/>
                <w:szCs w:val="20"/>
              </w:rPr>
            </w:pPr>
            <w:r w:rsidRPr="00C22CDB">
              <w:rPr>
                <w:sz w:val="20"/>
                <w:szCs w:val="20"/>
              </w:rPr>
              <w:t>9184</w:t>
            </w:r>
          </w:p>
        </w:tc>
        <w:tc>
          <w:tcPr>
            <w:tcW w:w="0" w:type="auto"/>
            <w:tcMar>
              <w:top w:w="0" w:type="dxa"/>
              <w:left w:w="45" w:type="dxa"/>
              <w:bottom w:w="0" w:type="dxa"/>
              <w:right w:w="45" w:type="dxa"/>
            </w:tcMar>
            <w:vAlign w:val="bottom"/>
            <w:hideMark/>
          </w:tcPr>
          <w:p w14:paraId="5D5B1C4B" w14:textId="77777777" w:rsidR="00704684" w:rsidRPr="00C22CDB" w:rsidRDefault="00704684" w:rsidP="005707FC">
            <w:pPr>
              <w:jc w:val="center"/>
              <w:rPr>
                <w:sz w:val="20"/>
                <w:szCs w:val="20"/>
              </w:rPr>
            </w:pPr>
            <w:r w:rsidRPr="00C22CDB">
              <w:rPr>
                <w:sz w:val="20"/>
                <w:szCs w:val="20"/>
              </w:rPr>
              <w:t>-7</w:t>
            </w:r>
          </w:p>
        </w:tc>
        <w:tc>
          <w:tcPr>
            <w:tcW w:w="0" w:type="auto"/>
            <w:tcMar>
              <w:top w:w="0" w:type="dxa"/>
              <w:left w:w="45" w:type="dxa"/>
              <w:bottom w:w="0" w:type="dxa"/>
              <w:right w:w="45" w:type="dxa"/>
            </w:tcMar>
            <w:vAlign w:val="bottom"/>
            <w:hideMark/>
          </w:tcPr>
          <w:p w14:paraId="0B5963AF" w14:textId="77777777" w:rsidR="00704684" w:rsidRPr="00C22CDB" w:rsidRDefault="00704684" w:rsidP="005707FC">
            <w:pPr>
              <w:jc w:val="center"/>
              <w:rPr>
                <w:sz w:val="20"/>
                <w:szCs w:val="20"/>
              </w:rPr>
            </w:pPr>
            <w:r w:rsidRPr="00C22CDB">
              <w:rPr>
                <w:sz w:val="20"/>
                <w:szCs w:val="20"/>
              </w:rPr>
              <w:t>-67,36</w:t>
            </w:r>
          </w:p>
        </w:tc>
      </w:tr>
      <w:tr w:rsidR="00704684" w:rsidRPr="00353774" w14:paraId="3CE02ACF" w14:textId="77777777" w:rsidTr="005707FC">
        <w:trPr>
          <w:trHeight w:val="20"/>
          <w:jc w:val="center"/>
        </w:trPr>
        <w:tc>
          <w:tcPr>
            <w:tcW w:w="0" w:type="auto"/>
            <w:tcMar>
              <w:top w:w="0" w:type="dxa"/>
              <w:left w:w="45" w:type="dxa"/>
              <w:bottom w:w="0" w:type="dxa"/>
              <w:right w:w="45" w:type="dxa"/>
            </w:tcMar>
            <w:vAlign w:val="center"/>
            <w:hideMark/>
          </w:tcPr>
          <w:p w14:paraId="02816597" w14:textId="77777777" w:rsidR="00704684" w:rsidRPr="00ED66B7" w:rsidRDefault="00704684" w:rsidP="005707FC">
            <w:pPr>
              <w:jc w:val="center"/>
              <w:rPr>
                <w:sz w:val="20"/>
                <w:szCs w:val="20"/>
              </w:rPr>
            </w:pPr>
            <w:r w:rsidRPr="00ED66B7">
              <w:rPr>
                <w:sz w:val="20"/>
                <w:szCs w:val="20"/>
              </w:rPr>
              <w:t>Feliz</w:t>
            </w:r>
          </w:p>
        </w:tc>
        <w:tc>
          <w:tcPr>
            <w:tcW w:w="0" w:type="auto"/>
            <w:tcMar>
              <w:top w:w="0" w:type="dxa"/>
              <w:left w:w="45" w:type="dxa"/>
              <w:bottom w:w="0" w:type="dxa"/>
              <w:right w:w="45" w:type="dxa"/>
            </w:tcMar>
            <w:vAlign w:val="center"/>
            <w:hideMark/>
          </w:tcPr>
          <w:p w14:paraId="3923033C" w14:textId="77777777" w:rsidR="00704684" w:rsidRPr="00C22CDB" w:rsidRDefault="00704684" w:rsidP="005707FC">
            <w:pPr>
              <w:jc w:val="center"/>
              <w:rPr>
                <w:sz w:val="20"/>
                <w:szCs w:val="20"/>
              </w:rPr>
            </w:pPr>
            <w:r w:rsidRPr="00C22CDB">
              <w:rPr>
                <w:sz w:val="20"/>
                <w:szCs w:val="20"/>
              </w:rPr>
              <w:t>2454*</w:t>
            </w:r>
          </w:p>
        </w:tc>
        <w:tc>
          <w:tcPr>
            <w:tcW w:w="0" w:type="auto"/>
            <w:tcMar>
              <w:top w:w="0" w:type="dxa"/>
              <w:left w:w="45" w:type="dxa"/>
              <w:bottom w:w="0" w:type="dxa"/>
              <w:right w:w="45" w:type="dxa"/>
            </w:tcMar>
            <w:vAlign w:val="center"/>
            <w:hideMark/>
          </w:tcPr>
          <w:p w14:paraId="0F3FE32D" w14:textId="77777777" w:rsidR="00704684" w:rsidRPr="00C22CDB" w:rsidRDefault="00704684" w:rsidP="005707FC">
            <w:pPr>
              <w:jc w:val="center"/>
              <w:rPr>
                <w:sz w:val="20"/>
                <w:szCs w:val="20"/>
              </w:rPr>
            </w:pPr>
            <w:r w:rsidRPr="00C22CDB">
              <w:rPr>
                <w:sz w:val="20"/>
                <w:szCs w:val="20"/>
              </w:rPr>
              <w:t>24</w:t>
            </w:r>
          </w:p>
        </w:tc>
        <w:tc>
          <w:tcPr>
            <w:tcW w:w="0" w:type="auto"/>
            <w:tcMar>
              <w:top w:w="0" w:type="dxa"/>
              <w:left w:w="45" w:type="dxa"/>
              <w:bottom w:w="0" w:type="dxa"/>
              <w:right w:w="45" w:type="dxa"/>
            </w:tcMar>
            <w:vAlign w:val="bottom"/>
            <w:hideMark/>
          </w:tcPr>
          <w:p w14:paraId="20FAFFAE" w14:textId="77777777" w:rsidR="00704684" w:rsidRPr="00C22CDB" w:rsidRDefault="00704684" w:rsidP="005707FC">
            <w:pPr>
              <w:jc w:val="center"/>
              <w:rPr>
                <w:sz w:val="20"/>
                <w:szCs w:val="20"/>
              </w:rPr>
            </w:pPr>
            <w:r w:rsidRPr="00C22CDB">
              <w:rPr>
                <w:sz w:val="20"/>
                <w:szCs w:val="20"/>
              </w:rPr>
              <w:t>240</w:t>
            </w:r>
          </w:p>
        </w:tc>
        <w:tc>
          <w:tcPr>
            <w:tcW w:w="0" w:type="auto"/>
            <w:tcMar>
              <w:top w:w="0" w:type="dxa"/>
              <w:left w:w="45" w:type="dxa"/>
              <w:bottom w:w="0" w:type="dxa"/>
              <w:right w:w="45" w:type="dxa"/>
            </w:tcMar>
            <w:vAlign w:val="bottom"/>
            <w:hideMark/>
          </w:tcPr>
          <w:p w14:paraId="582F70E1" w14:textId="77777777" w:rsidR="00704684" w:rsidRPr="00C22CDB" w:rsidRDefault="00704684" w:rsidP="005707FC">
            <w:pPr>
              <w:jc w:val="center"/>
              <w:rPr>
                <w:sz w:val="20"/>
                <w:szCs w:val="20"/>
              </w:rPr>
            </w:pPr>
            <w:r w:rsidRPr="00C22CDB">
              <w:rPr>
                <w:sz w:val="20"/>
                <w:szCs w:val="20"/>
              </w:rPr>
              <w:t>6000</w:t>
            </w:r>
          </w:p>
        </w:tc>
        <w:tc>
          <w:tcPr>
            <w:tcW w:w="0" w:type="auto"/>
            <w:tcMar>
              <w:top w:w="0" w:type="dxa"/>
              <w:left w:w="45" w:type="dxa"/>
              <w:bottom w:w="0" w:type="dxa"/>
              <w:right w:w="45" w:type="dxa"/>
            </w:tcMar>
            <w:vAlign w:val="center"/>
            <w:hideMark/>
          </w:tcPr>
          <w:p w14:paraId="2F0A4A32" w14:textId="77777777" w:rsidR="00704684" w:rsidRPr="00C22CDB" w:rsidRDefault="00704684" w:rsidP="005707FC">
            <w:pPr>
              <w:jc w:val="center"/>
              <w:rPr>
                <w:sz w:val="20"/>
                <w:szCs w:val="20"/>
              </w:rPr>
            </w:pPr>
            <w:r w:rsidRPr="00C22CDB">
              <w:rPr>
                <w:sz w:val="20"/>
                <w:szCs w:val="20"/>
              </w:rPr>
              <w:t>7366</w:t>
            </w:r>
          </w:p>
        </w:tc>
        <w:tc>
          <w:tcPr>
            <w:tcW w:w="0" w:type="auto"/>
            <w:tcMar>
              <w:top w:w="0" w:type="dxa"/>
              <w:left w:w="45" w:type="dxa"/>
              <w:bottom w:w="0" w:type="dxa"/>
              <w:right w:w="45" w:type="dxa"/>
            </w:tcMar>
            <w:vAlign w:val="bottom"/>
            <w:hideMark/>
          </w:tcPr>
          <w:p w14:paraId="38CD2D91" w14:textId="77777777" w:rsidR="00704684" w:rsidRPr="00C22CDB" w:rsidRDefault="00704684" w:rsidP="005707FC">
            <w:pPr>
              <w:jc w:val="center"/>
              <w:rPr>
                <w:sz w:val="20"/>
                <w:szCs w:val="20"/>
              </w:rPr>
            </w:pPr>
            <w:r w:rsidRPr="00C22CDB">
              <w:rPr>
                <w:sz w:val="20"/>
                <w:szCs w:val="20"/>
              </w:rPr>
              <w:t>-6</w:t>
            </w:r>
          </w:p>
        </w:tc>
        <w:tc>
          <w:tcPr>
            <w:tcW w:w="0" w:type="auto"/>
            <w:tcMar>
              <w:top w:w="0" w:type="dxa"/>
              <w:left w:w="45" w:type="dxa"/>
              <w:bottom w:w="0" w:type="dxa"/>
              <w:right w:w="45" w:type="dxa"/>
            </w:tcMar>
            <w:vAlign w:val="bottom"/>
            <w:hideMark/>
          </w:tcPr>
          <w:p w14:paraId="3259DF81" w14:textId="77777777" w:rsidR="00704684" w:rsidRPr="00C22CDB" w:rsidRDefault="00704684" w:rsidP="005707FC">
            <w:pPr>
              <w:jc w:val="center"/>
              <w:rPr>
                <w:sz w:val="20"/>
                <w:szCs w:val="20"/>
              </w:rPr>
            </w:pPr>
            <w:r w:rsidRPr="00C22CDB">
              <w:rPr>
                <w:sz w:val="20"/>
                <w:szCs w:val="20"/>
              </w:rPr>
              <w:t>-54,64</w:t>
            </w:r>
          </w:p>
        </w:tc>
      </w:tr>
      <w:tr w:rsidR="00704684" w:rsidRPr="00353774" w14:paraId="1AECBDFC" w14:textId="77777777" w:rsidTr="005707FC">
        <w:trPr>
          <w:trHeight w:val="20"/>
          <w:jc w:val="center"/>
        </w:trPr>
        <w:tc>
          <w:tcPr>
            <w:tcW w:w="0" w:type="auto"/>
            <w:tcMar>
              <w:top w:w="0" w:type="dxa"/>
              <w:left w:w="45" w:type="dxa"/>
              <w:bottom w:w="0" w:type="dxa"/>
              <w:right w:w="45" w:type="dxa"/>
            </w:tcMar>
            <w:vAlign w:val="center"/>
            <w:hideMark/>
          </w:tcPr>
          <w:p w14:paraId="7ED723F5" w14:textId="77777777" w:rsidR="00704684" w:rsidRPr="00ED66B7" w:rsidRDefault="00704684" w:rsidP="005707FC">
            <w:pPr>
              <w:jc w:val="center"/>
              <w:rPr>
                <w:sz w:val="20"/>
                <w:szCs w:val="20"/>
              </w:rPr>
            </w:pPr>
            <w:r w:rsidRPr="00ED66B7">
              <w:rPr>
                <w:sz w:val="20"/>
                <w:szCs w:val="20"/>
              </w:rPr>
              <w:t>Ibirubá</w:t>
            </w:r>
          </w:p>
        </w:tc>
        <w:tc>
          <w:tcPr>
            <w:tcW w:w="0" w:type="auto"/>
            <w:shd w:val="clear" w:color="auto" w:fill="FFFFFF"/>
            <w:tcMar>
              <w:top w:w="0" w:type="dxa"/>
              <w:left w:w="45" w:type="dxa"/>
              <w:bottom w:w="0" w:type="dxa"/>
              <w:right w:w="45" w:type="dxa"/>
            </w:tcMar>
            <w:vAlign w:val="center"/>
            <w:hideMark/>
          </w:tcPr>
          <w:p w14:paraId="1E8B6943" w14:textId="77777777" w:rsidR="00704684" w:rsidRPr="00C22CDB" w:rsidRDefault="00704684" w:rsidP="005707FC">
            <w:pPr>
              <w:jc w:val="center"/>
              <w:rPr>
                <w:sz w:val="20"/>
                <w:szCs w:val="20"/>
              </w:rPr>
            </w:pPr>
            <w:r w:rsidRPr="00C22CDB">
              <w:rPr>
                <w:sz w:val="20"/>
                <w:szCs w:val="20"/>
              </w:rPr>
              <w:t>3954</w:t>
            </w:r>
          </w:p>
        </w:tc>
        <w:tc>
          <w:tcPr>
            <w:tcW w:w="0" w:type="auto"/>
            <w:tcMar>
              <w:top w:w="0" w:type="dxa"/>
              <w:left w:w="45" w:type="dxa"/>
              <w:bottom w:w="0" w:type="dxa"/>
              <w:right w:w="45" w:type="dxa"/>
            </w:tcMar>
            <w:vAlign w:val="center"/>
            <w:hideMark/>
          </w:tcPr>
          <w:p w14:paraId="65520189" w14:textId="77777777" w:rsidR="00704684" w:rsidRPr="00C22CDB" w:rsidRDefault="00704684" w:rsidP="005707FC">
            <w:pPr>
              <w:jc w:val="center"/>
              <w:rPr>
                <w:sz w:val="20"/>
                <w:szCs w:val="20"/>
              </w:rPr>
            </w:pPr>
            <w:r w:rsidRPr="00C22CDB">
              <w:rPr>
                <w:sz w:val="20"/>
                <w:szCs w:val="20"/>
              </w:rPr>
              <w:t>28</w:t>
            </w:r>
          </w:p>
        </w:tc>
        <w:tc>
          <w:tcPr>
            <w:tcW w:w="0" w:type="auto"/>
            <w:tcMar>
              <w:top w:w="0" w:type="dxa"/>
              <w:left w:w="45" w:type="dxa"/>
              <w:bottom w:w="0" w:type="dxa"/>
              <w:right w:w="45" w:type="dxa"/>
            </w:tcMar>
            <w:vAlign w:val="bottom"/>
            <w:hideMark/>
          </w:tcPr>
          <w:p w14:paraId="1611C894" w14:textId="77777777" w:rsidR="00704684" w:rsidRPr="00C22CDB" w:rsidRDefault="00704684" w:rsidP="005707FC">
            <w:pPr>
              <w:jc w:val="center"/>
              <w:rPr>
                <w:sz w:val="20"/>
                <w:szCs w:val="20"/>
              </w:rPr>
            </w:pPr>
            <w:r w:rsidRPr="00C22CDB">
              <w:rPr>
                <w:sz w:val="20"/>
                <w:szCs w:val="20"/>
              </w:rPr>
              <w:t>280</w:t>
            </w:r>
          </w:p>
        </w:tc>
        <w:tc>
          <w:tcPr>
            <w:tcW w:w="0" w:type="auto"/>
            <w:tcMar>
              <w:top w:w="0" w:type="dxa"/>
              <w:left w:w="45" w:type="dxa"/>
              <w:bottom w:w="0" w:type="dxa"/>
              <w:right w:w="45" w:type="dxa"/>
            </w:tcMar>
            <w:vAlign w:val="bottom"/>
            <w:hideMark/>
          </w:tcPr>
          <w:p w14:paraId="43488725" w14:textId="77777777" w:rsidR="00704684" w:rsidRPr="00C22CDB" w:rsidRDefault="00704684" w:rsidP="005707FC">
            <w:pPr>
              <w:jc w:val="center"/>
              <w:rPr>
                <w:sz w:val="20"/>
                <w:szCs w:val="20"/>
              </w:rPr>
            </w:pPr>
            <w:r w:rsidRPr="00C22CDB">
              <w:rPr>
                <w:sz w:val="20"/>
                <w:szCs w:val="20"/>
              </w:rPr>
              <w:t>7000</w:t>
            </w:r>
          </w:p>
        </w:tc>
        <w:tc>
          <w:tcPr>
            <w:tcW w:w="0" w:type="auto"/>
            <w:shd w:val="clear" w:color="auto" w:fill="FFFFFF"/>
            <w:tcMar>
              <w:top w:w="0" w:type="dxa"/>
              <w:left w:w="45" w:type="dxa"/>
              <w:bottom w:w="0" w:type="dxa"/>
              <w:right w:w="45" w:type="dxa"/>
            </w:tcMar>
            <w:vAlign w:val="center"/>
            <w:hideMark/>
          </w:tcPr>
          <w:p w14:paraId="507564D1" w14:textId="77777777" w:rsidR="00704684" w:rsidRPr="00C22CDB" w:rsidRDefault="00704684" w:rsidP="005707FC">
            <w:pPr>
              <w:jc w:val="center"/>
              <w:rPr>
                <w:sz w:val="20"/>
                <w:szCs w:val="20"/>
              </w:rPr>
            </w:pPr>
            <w:r w:rsidRPr="00C22CDB">
              <w:rPr>
                <w:sz w:val="20"/>
                <w:szCs w:val="20"/>
              </w:rPr>
              <w:t>16102</w:t>
            </w:r>
          </w:p>
        </w:tc>
        <w:tc>
          <w:tcPr>
            <w:tcW w:w="0" w:type="auto"/>
            <w:tcMar>
              <w:top w:w="0" w:type="dxa"/>
              <w:left w:w="45" w:type="dxa"/>
              <w:bottom w:w="0" w:type="dxa"/>
              <w:right w:w="45" w:type="dxa"/>
            </w:tcMar>
            <w:vAlign w:val="bottom"/>
            <w:hideMark/>
          </w:tcPr>
          <w:p w14:paraId="42A97F9D" w14:textId="77777777" w:rsidR="00704684" w:rsidRPr="00C22CDB" w:rsidRDefault="00704684" w:rsidP="005707FC">
            <w:pPr>
              <w:jc w:val="center"/>
              <w:rPr>
                <w:sz w:val="20"/>
                <w:szCs w:val="20"/>
              </w:rPr>
            </w:pPr>
            <w:r w:rsidRPr="00C22CDB">
              <w:rPr>
                <w:sz w:val="20"/>
                <w:szCs w:val="20"/>
              </w:rPr>
              <w:t>-37</w:t>
            </w:r>
          </w:p>
        </w:tc>
        <w:tc>
          <w:tcPr>
            <w:tcW w:w="0" w:type="auto"/>
            <w:tcMar>
              <w:top w:w="0" w:type="dxa"/>
              <w:left w:w="45" w:type="dxa"/>
              <w:bottom w:w="0" w:type="dxa"/>
              <w:right w:w="45" w:type="dxa"/>
            </w:tcMar>
            <w:vAlign w:val="bottom"/>
            <w:hideMark/>
          </w:tcPr>
          <w:p w14:paraId="7B919421" w14:textId="77777777" w:rsidR="00704684" w:rsidRPr="00C22CDB" w:rsidRDefault="00704684" w:rsidP="005707FC">
            <w:pPr>
              <w:jc w:val="center"/>
              <w:rPr>
                <w:sz w:val="20"/>
                <w:szCs w:val="20"/>
              </w:rPr>
            </w:pPr>
            <w:r w:rsidRPr="00C22CDB">
              <w:rPr>
                <w:sz w:val="20"/>
                <w:szCs w:val="20"/>
              </w:rPr>
              <w:t>-364</w:t>
            </w:r>
          </w:p>
        </w:tc>
      </w:tr>
      <w:tr w:rsidR="00704684" w:rsidRPr="00353774" w14:paraId="33C99CC0" w14:textId="77777777" w:rsidTr="005707FC">
        <w:trPr>
          <w:trHeight w:val="20"/>
          <w:jc w:val="center"/>
        </w:trPr>
        <w:tc>
          <w:tcPr>
            <w:tcW w:w="0" w:type="auto"/>
            <w:tcMar>
              <w:top w:w="0" w:type="dxa"/>
              <w:left w:w="45" w:type="dxa"/>
              <w:bottom w:w="0" w:type="dxa"/>
              <w:right w:w="45" w:type="dxa"/>
            </w:tcMar>
            <w:vAlign w:val="center"/>
            <w:hideMark/>
          </w:tcPr>
          <w:p w14:paraId="07413A1A" w14:textId="77777777" w:rsidR="00704684" w:rsidRPr="00ED66B7" w:rsidRDefault="00704684" w:rsidP="005707FC">
            <w:pPr>
              <w:jc w:val="center"/>
              <w:rPr>
                <w:sz w:val="20"/>
                <w:szCs w:val="20"/>
              </w:rPr>
            </w:pPr>
            <w:r w:rsidRPr="00ED66B7">
              <w:rPr>
                <w:sz w:val="20"/>
                <w:szCs w:val="20"/>
              </w:rPr>
              <w:t>Osório</w:t>
            </w:r>
          </w:p>
        </w:tc>
        <w:tc>
          <w:tcPr>
            <w:tcW w:w="0" w:type="auto"/>
            <w:tcMar>
              <w:top w:w="0" w:type="dxa"/>
              <w:left w:w="45" w:type="dxa"/>
              <w:bottom w:w="0" w:type="dxa"/>
              <w:right w:w="45" w:type="dxa"/>
            </w:tcMar>
            <w:vAlign w:val="center"/>
            <w:hideMark/>
          </w:tcPr>
          <w:p w14:paraId="6C5EAAD8" w14:textId="77777777" w:rsidR="00704684" w:rsidRPr="00C22CDB" w:rsidRDefault="00704684" w:rsidP="005707FC">
            <w:pPr>
              <w:jc w:val="center"/>
              <w:rPr>
                <w:sz w:val="20"/>
                <w:szCs w:val="20"/>
              </w:rPr>
            </w:pPr>
            <w:r w:rsidRPr="00C22CDB">
              <w:rPr>
                <w:sz w:val="20"/>
                <w:szCs w:val="20"/>
              </w:rPr>
              <w:t>3566</w:t>
            </w:r>
          </w:p>
        </w:tc>
        <w:tc>
          <w:tcPr>
            <w:tcW w:w="0" w:type="auto"/>
            <w:tcMar>
              <w:top w:w="0" w:type="dxa"/>
              <w:left w:w="45" w:type="dxa"/>
              <w:bottom w:w="0" w:type="dxa"/>
              <w:right w:w="45" w:type="dxa"/>
            </w:tcMar>
            <w:vAlign w:val="center"/>
            <w:hideMark/>
          </w:tcPr>
          <w:p w14:paraId="06CD118A" w14:textId="77777777" w:rsidR="00704684" w:rsidRPr="00C22CDB" w:rsidRDefault="00704684" w:rsidP="005707FC">
            <w:pPr>
              <w:jc w:val="center"/>
              <w:rPr>
                <w:sz w:val="20"/>
                <w:szCs w:val="20"/>
              </w:rPr>
            </w:pPr>
            <w:r w:rsidRPr="00C22CDB">
              <w:rPr>
                <w:sz w:val="20"/>
                <w:szCs w:val="20"/>
              </w:rPr>
              <w:t>30</w:t>
            </w:r>
          </w:p>
        </w:tc>
        <w:tc>
          <w:tcPr>
            <w:tcW w:w="0" w:type="auto"/>
            <w:tcMar>
              <w:top w:w="0" w:type="dxa"/>
              <w:left w:w="45" w:type="dxa"/>
              <w:bottom w:w="0" w:type="dxa"/>
              <w:right w:w="45" w:type="dxa"/>
            </w:tcMar>
            <w:vAlign w:val="bottom"/>
            <w:hideMark/>
          </w:tcPr>
          <w:p w14:paraId="0426925C" w14:textId="77777777" w:rsidR="00704684" w:rsidRPr="00C22CDB" w:rsidRDefault="00704684" w:rsidP="005707FC">
            <w:pPr>
              <w:jc w:val="center"/>
              <w:rPr>
                <w:sz w:val="20"/>
                <w:szCs w:val="20"/>
              </w:rPr>
            </w:pPr>
            <w:r w:rsidRPr="00C22CDB">
              <w:rPr>
                <w:sz w:val="20"/>
                <w:szCs w:val="20"/>
              </w:rPr>
              <w:t>300</w:t>
            </w:r>
          </w:p>
        </w:tc>
        <w:tc>
          <w:tcPr>
            <w:tcW w:w="0" w:type="auto"/>
            <w:tcMar>
              <w:top w:w="0" w:type="dxa"/>
              <w:left w:w="45" w:type="dxa"/>
              <w:bottom w:w="0" w:type="dxa"/>
              <w:right w:w="45" w:type="dxa"/>
            </w:tcMar>
            <w:vAlign w:val="bottom"/>
            <w:hideMark/>
          </w:tcPr>
          <w:p w14:paraId="56C981E0" w14:textId="77777777" w:rsidR="00704684" w:rsidRPr="00C22CDB" w:rsidRDefault="00704684" w:rsidP="005707FC">
            <w:pPr>
              <w:jc w:val="center"/>
              <w:rPr>
                <w:sz w:val="20"/>
                <w:szCs w:val="20"/>
              </w:rPr>
            </w:pPr>
            <w:r w:rsidRPr="00C22CDB">
              <w:rPr>
                <w:sz w:val="20"/>
                <w:szCs w:val="20"/>
              </w:rPr>
              <w:t>7500</w:t>
            </w:r>
          </w:p>
        </w:tc>
        <w:tc>
          <w:tcPr>
            <w:tcW w:w="0" w:type="auto"/>
            <w:tcMar>
              <w:top w:w="0" w:type="dxa"/>
              <w:left w:w="45" w:type="dxa"/>
              <w:bottom w:w="0" w:type="dxa"/>
              <w:right w:w="45" w:type="dxa"/>
            </w:tcMar>
            <w:vAlign w:val="center"/>
            <w:hideMark/>
          </w:tcPr>
          <w:p w14:paraId="0B885FE5" w14:textId="77777777" w:rsidR="00704684" w:rsidRPr="00C22CDB" w:rsidRDefault="00704684" w:rsidP="005707FC">
            <w:pPr>
              <w:jc w:val="center"/>
              <w:rPr>
                <w:sz w:val="20"/>
                <w:szCs w:val="20"/>
              </w:rPr>
            </w:pPr>
            <w:r w:rsidRPr="00C22CDB">
              <w:rPr>
                <w:sz w:val="20"/>
                <w:szCs w:val="20"/>
              </w:rPr>
              <w:t>7930</w:t>
            </w:r>
          </w:p>
        </w:tc>
        <w:tc>
          <w:tcPr>
            <w:tcW w:w="0" w:type="auto"/>
            <w:tcMar>
              <w:top w:w="0" w:type="dxa"/>
              <w:left w:w="45" w:type="dxa"/>
              <w:bottom w:w="0" w:type="dxa"/>
              <w:right w:w="45" w:type="dxa"/>
            </w:tcMar>
            <w:vAlign w:val="bottom"/>
            <w:hideMark/>
          </w:tcPr>
          <w:p w14:paraId="09D38ECA" w14:textId="77777777" w:rsidR="00704684" w:rsidRPr="00C22CDB" w:rsidRDefault="00704684" w:rsidP="005707FC">
            <w:pPr>
              <w:jc w:val="center"/>
              <w:rPr>
                <w:sz w:val="20"/>
                <w:szCs w:val="20"/>
              </w:rPr>
            </w:pPr>
            <w:r w:rsidRPr="00C22CDB">
              <w:rPr>
                <w:sz w:val="20"/>
                <w:szCs w:val="20"/>
              </w:rPr>
              <w:t>-2</w:t>
            </w:r>
          </w:p>
        </w:tc>
        <w:tc>
          <w:tcPr>
            <w:tcW w:w="0" w:type="auto"/>
            <w:tcMar>
              <w:top w:w="0" w:type="dxa"/>
              <w:left w:w="45" w:type="dxa"/>
              <w:bottom w:w="0" w:type="dxa"/>
              <w:right w:w="45" w:type="dxa"/>
            </w:tcMar>
            <w:vAlign w:val="bottom"/>
            <w:hideMark/>
          </w:tcPr>
          <w:p w14:paraId="14199083" w14:textId="77777777" w:rsidR="00704684" w:rsidRPr="00C22CDB" w:rsidRDefault="00704684" w:rsidP="005707FC">
            <w:pPr>
              <w:jc w:val="center"/>
              <w:rPr>
                <w:sz w:val="20"/>
                <w:szCs w:val="20"/>
              </w:rPr>
            </w:pPr>
            <w:r w:rsidRPr="00C22CDB">
              <w:rPr>
                <w:sz w:val="20"/>
                <w:szCs w:val="20"/>
              </w:rPr>
              <w:t>-17,2</w:t>
            </w:r>
          </w:p>
        </w:tc>
      </w:tr>
      <w:tr w:rsidR="00704684" w:rsidRPr="00353774" w14:paraId="5981EC37" w14:textId="77777777" w:rsidTr="005707FC">
        <w:trPr>
          <w:trHeight w:val="20"/>
          <w:jc w:val="center"/>
        </w:trPr>
        <w:tc>
          <w:tcPr>
            <w:tcW w:w="0" w:type="auto"/>
            <w:tcMar>
              <w:top w:w="0" w:type="dxa"/>
              <w:left w:w="45" w:type="dxa"/>
              <w:bottom w:w="0" w:type="dxa"/>
              <w:right w:w="45" w:type="dxa"/>
            </w:tcMar>
            <w:vAlign w:val="center"/>
            <w:hideMark/>
          </w:tcPr>
          <w:p w14:paraId="588F3D34" w14:textId="77777777" w:rsidR="00704684" w:rsidRPr="00ED66B7" w:rsidRDefault="00704684" w:rsidP="005707FC">
            <w:pPr>
              <w:jc w:val="center"/>
              <w:rPr>
                <w:sz w:val="20"/>
                <w:szCs w:val="20"/>
              </w:rPr>
            </w:pPr>
            <w:r w:rsidRPr="00ED66B7">
              <w:rPr>
                <w:sz w:val="20"/>
                <w:szCs w:val="20"/>
              </w:rPr>
              <w:t>Porto Alegre</w:t>
            </w:r>
          </w:p>
        </w:tc>
        <w:tc>
          <w:tcPr>
            <w:tcW w:w="0" w:type="auto"/>
            <w:tcMar>
              <w:top w:w="0" w:type="dxa"/>
              <w:left w:w="45" w:type="dxa"/>
              <w:bottom w:w="0" w:type="dxa"/>
              <w:right w:w="45" w:type="dxa"/>
            </w:tcMar>
            <w:vAlign w:val="center"/>
            <w:hideMark/>
          </w:tcPr>
          <w:p w14:paraId="0A2BCA5D" w14:textId="77777777" w:rsidR="00704684" w:rsidRPr="00C22CDB" w:rsidRDefault="00704684" w:rsidP="005707FC">
            <w:pPr>
              <w:jc w:val="center"/>
              <w:rPr>
                <w:sz w:val="20"/>
                <w:szCs w:val="20"/>
              </w:rPr>
            </w:pPr>
            <w:r w:rsidRPr="00C22CDB">
              <w:rPr>
                <w:sz w:val="20"/>
                <w:szCs w:val="20"/>
              </w:rPr>
              <w:t>7005</w:t>
            </w:r>
          </w:p>
        </w:tc>
        <w:tc>
          <w:tcPr>
            <w:tcW w:w="0" w:type="auto"/>
            <w:tcMar>
              <w:top w:w="0" w:type="dxa"/>
              <w:left w:w="45" w:type="dxa"/>
              <w:bottom w:w="0" w:type="dxa"/>
              <w:right w:w="45" w:type="dxa"/>
            </w:tcMar>
            <w:vAlign w:val="center"/>
            <w:hideMark/>
          </w:tcPr>
          <w:p w14:paraId="4CFEF66D" w14:textId="77777777" w:rsidR="00704684" w:rsidRPr="00C22CDB" w:rsidRDefault="00704684" w:rsidP="005707FC">
            <w:pPr>
              <w:jc w:val="center"/>
              <w:rPr>
                <w:sz w:val="20"/>
                <w:szCs w:val="20"/>
              </w:rPr>
            </w:pPr>
            <w:r w:rsidRPr="00C22CDB">
              <w:rPr>
                <w:sz w:val="20"/>
                <w:szCs w:val="20"/>
              </w:rPr>
              <w:t>41</w:t>
            </w:r>
          </w:p>
        </w:tc>
        <w:tc>
          <w:tcPr>
            <w:tcW w:w="0" w:type="auto"/>
            <w:tcMar>
              <w:top w:w="0" w:type="dxa"/>
              <w:left w:w="45" w:type="dxa"/>
              <w:bottom w:w="0" w:type="dxa"/>
              <w:right w:w="45" w:type="dxa"/>
            </w:tcMar>
            <w:vAlign w:val="bottom"/>
            <w:hideMark/>
          </w:tcPr>
          <w:p w14:paraId="6C40869E" w14:textId="77777777" w:rsidR="00704684" w:rsidRPr="00C22CDB" w:rsidRDefault="00704684" w:rsidP="005707FC">
            <w:pPr>
              <w:jc w:val="center"/>
              <w:rPr>
                <w:sz w:val="20"/>
                <w:szCs w:val="20"/>
              </w:rPr>
            </w:pPr>
            <w:r w:rsidRPr="00C22CDB">
              <w:rPr>
                <w:sz w:val="20"/>
                <w:szCs w:val="20"/>
              </w:rPr>
              <w:t>410</w:t>
            </w:r>
          </w:p>
        </w:tc>
        <w:tc>
          <w:tcPr>
            <w:tcW w:w="0" w:type="auto"/>
            <w:tcMar>
              <w:top w:w="0" w:type="dxa"/>
              <w:left w:w="45" w:type="dxa"/>
              <w:bottom w:w="0" w:type="dxa"/>
              <w:right w:w="45" w:type="dxa"/>
            </w:tcMar>
            <w:vAlign w:val="bottom"/>
            <w:hideMark/>
          </w:tcPr>
          <w:p w14:paraId="02793F22" w14:textId="77777777" w:rsidR="00704684" w:rsidRPr="00C22CDB" w:rsidRDefault="00704684" w:rsidP="005707FC">
            <w:pPr>
              <w:jc w:val="center"/>
              <w:rPr>
                <w:sz w:val="20"/>
                <w:szCs w:val="20"/>
              </w:rPr>
            </w:pPr>
            <w:r w:rsidRPr="00C22CDB">
              <w:rPr>
                <w:sz w:val="20"/>
                <w:szCs w:val="20"/>
              </w:rPr>
              <w:t>10250</w:t>
            </w:r>
          </w:p>
        </w:tc>
        <w:tc>
          <w:tcPr>
            <w:tcW w:w="0" w:type="auto"/>
            <w:tcMar>
              <w:top w:w="0" w:type="dxa"/>
              <w:left w:w="45" w:type="dxa"/>
              <w:bottom w:w="0" w:type="dxa"/>
              <w:right w:w="45" w:type="dxa"/>
            </w:tcMar>
            <w:vAlign w:val="center"/>
            <w:hideMark/>
          </w:tcPr>
          <w:p w14:paraId="0077A5D7" w14:textId="77777777" w:rsidR="00704684" w:rsidRPr="00C22CDB" w:rsidRDefault="00704684" w:rsidP="005707FC">
            <w:pPr>
              <w:jc w:val="center"/>
              <w:rPr>
                <w:sz w:val="20"/>
                <w:szCs w:val="20"/>
              </w:rPr>
            </w:pPr>
            <w:r w:rsidRPr="00C22CDB">
              <w:rPr>
                <w:sz w:val="20"/>
                <w:szCs w:val="20"/>
              </w:rPr>
              <w:t>15505</w:t>
            </w:r>
          </w:p>
        </w:tc>
        <w:tc>
          <w:tcPr>
            <w:tcW w:w="0" w:type="auto"/>
            <w:tcMar>
              <w:top w:w="0" w:type="dxa"/>
              <w:left w:w="45" w:type="dxa"/>
              <w:bottom w:w="0" w:type="dxa"/>
              <w:right w:w="45" w:type="dxa"/>
            </w:tcMar>
            <w:vAlign w:val="bottom"/>
            <w:hideMark/>
          </w:tcPr>
          <w:p w14:paraId="0921DC36" w14:textId="77777777" w:rsidR="00704684" w:rsidRPr="00C22CDB" w:rsidRDefault="00704684" w:rsidP="005707FC">
            <w:pPr>
              <w:jc w:val="center"/>
              <w:rPr>
                <w:sz w:val="20"/>
                <w:szCs w:val="20"/>
              </w:rPr>
            </w:pPr>
            <w:r w:rsidRPr="00C22CDB">
              <w:rPr>
                <w:sz w:val="20"/>
                <w:szCs w:val="20"/>
              </w:rPr>
              <w:t>-22</w:t>
            </w:r>
          </w:p>
        </w:tc>
        <w:tc>
          <w:tcPr>
            <w:tcW w:w="0" w:type="auto"/>
            <w:tcMar>
              <w:top w:w="0" w:type="dxa"/>
              <w:left w:w="45" w:type="dxa"/>
              <w:bottom w:w="0" w:type="dxa"/>
              <w:right w:w="45" w:type="dxa"/>
            </w:tcMar>
            <w:vAlign w:val="bottom"/>
            <w:hideMark/>
          </w:tcPr>
          <w:p w14:paraId="7309C971" w14:textId="77777777" w:rsidR="00704684" w:rsidRPr="00C22CDB" w:rsidRDefault="00704684" w:rsidP="005707FC">
            <w:pPr>
              <w:jc w:val="center"/>
              <w:rPr>
                <w:sz w:val="20"/>
                <w:szCs w:val="20"/>
              </w:rPr>
            </w:pPr>
            <w:r w:rsidRPr="00C22CDB">
              <w:rPr>
                <w:sz w:val="20"/>
                <w:szCs w:val="20"/>
              </w:rPr>
              <w:t>-210,2</w:t>
            </w:r>
          </w:p>
        </w:tc>
      </w:tr>
      <w:tr w:rsidR="00704684" w:rsidRPr="00353774" w14:paraId="214713ED" w14:textId="77777777" w:rsidTr="005707FC">
        <w:trPr>
          <w:trHeight w:val="20"/>
          <w:jc w:val="center"/>
        </w:trPr>
        <w:tc>
          <w:tcPr>
            <w:tcW w:w="0" w:type="auto"/>
            <w:tcMar>
              <w:top w:w="0" w:type="dxa"/>
              <w:left w:w="45" w:type="dxa"/>
              <w:bottom w:w="0" w:type="dxa"/>
              <w:right w:w="45" w:type="dxa"/>
            </w:tcMar>
            <w:vAlign w:val="center"/>
            <w:hideMark/>
          </w:tcPr>
          <w:p w14:paraId="684FE93F" w14:textId="77777777" w:rsidR="00704684" w:rsidRPr="00ED66B7" w:rsidRDefault="00704684" w:rsidP="005707FC">
            <w:pPr>
              <w:jc w:val="center"/>
              <w:rPr>
                <w:sz w:val="20"/>
                <w:szCs w:val="20"/>
              </w:rPr>
            </w:pPr>
            <w:r w:rsidRPr="00ED66B7">
              <w:rPr>
                <w:sz w:val="20"/>
                <w:szCs w:val="20"/>
              </w:rPr>
              <w:t>Restinga</w:t>
            </w:r>
          </w:p>
        </w:tc>
        <w:tc>
          <w:tcPr>
            <w:tcW w:w="0" w:type="auto"/>
            <w:tcMar>
              <w:top w:w="0" w:type="dxa"/>
              <w:left w:w="45" w:type="dxa"/>
              <w:bottom w:w="0" w:type="dxa"/>
              <w:right w:w="45" w:type="dxa"/>
            </w:tcMar>
            <w:vAlign w:val="center"/>
            <w:hideMark/>
          </w:tcPr>
          <w:p w14:paraId="5CB40BF9" w14:textId="77777777" w:rsidR="00704684" w:rsidRPr="00C22CDB" w:rsidRDefault="00704684" w:rsidP="005707FC">
            <w:pPr>
              <w:jc w:val="center"/>
              <w:rPr>
                <w:sz w:val="20"/>
                <w:szCs w:val="20"/>
              </w:rPr>
            </w:pPr>
            <w:r w:rsidRPr="00C22CDB">
              <w:rPr>
                <w:sz w:val="20"/>
                <w:szCs w:val="20"/>
              </w:rPr>
              <w:t>3332</w:t>
            </w:r>
          </w:p>
        </w:tc>
        <w:tc>
          <w:tcPr>
            <w:tcW w:w="0" w:type="auto"/>
            <w:tcMar>
              <w:top w:w="0" w:type="dxa"/>
              <w:left w:w="45" w:type="dxa"/>
              <w:bottom w:w="0" w:type="dxa"/>
              <w:right w:w="45" w:type="dxa"/>
            </w:tcMar>
            <w:vAlign w:val="center"/>
            <w:hideMark/>
          </w:tcPr>
          <w:p w14:paraId="023C337E" w14:textId="77777777" w:rsidR="00704684" w:rsidRPr="00C22CDB" w:rsidRDefault="00704684" w:rsidP="005707FC">
            <w:pPr>
              <w:jc w:val="center"/>
              <w:rPr>
                <w:sz w:val="20"/>
                <w:szCs w:val="20"/>
              </w:rPr>
            </w:pPr>
            <w:r w:rsidRPr="00C22CDB">
              <w:rPr>
                <w:sz w:val="20"/>
                <w:szCs w:val="20"/>
              </w:rPr>
              <w:t>36</w:t>
            </w:r>
          </w:p>
        </w:tc>
        <w:tc>
          <w:tcPr>
            <w:tcW w:w="0" w:type="auto"/>
            <w:tcMar>
              <w:top w:w="0" w:type="dxa"/>
              <w:left w:w="45" w:type="dxa"/>
              <w:bottom w:w="0" w:type="dxa"/>
              <w:right w:w="45" w:type="dxa"/>
            </w:tcMar>
            <w:vAlign w:val="bottom"/>
            <w:hideMark/>
          </w:tcPr>
          <w:p w14:paraId="5A9008B1" w14:textId="77777777" w:rsidR="00704684" w:rsidRPr="00C22CDB" w:rsidRDefault="00704684" w:rsidP="005707FC">
            <w:pPr>
              <w:jc w:val="center"/>
              <w:rPr>
                <w:sz w:val="20"/>
                <w:szCs w:val="20"/>
              </w:rPr>
            </w:pPr>
            <w:r w:rsidRPr="00C22CDB">
              <w:rPr>
                <w:sz w:val="20"/>
                <w:szCs w:val="20"/>
              </w:rPr>
              <w:t>360</w:t>
            </w:r>
          </w:p>
        </w:tc>
        <w:tc>
          <w:tcPr>
            <w:tcW w:w="0" w:type="auto"/>
            <w:tcMar>
              <w:top w:w="0" w:type="dxa"/>
              <w:left w:w="45" w:type="dxa"/>
              <w:bottom w:w="0" w:type="dxa"/>
              <w:right w:w="45" w:type="dxa"/>
            </w:tcMar>
            <w:vAlign w:val="bottom"/>
            <w:hideMark/>
          </w:tcPr>
          <w:p w14:paraId="62AA56AD" w14:textId="77777777" w:rsidR="00704684" w:rsidRPr="00C22CDB" w:rsidRDefault="00704684" w:rsidP="005707FC">
            <w:pPr>
              <w:jc w:val="center"/>
              <w:rPr>
                <w:sz w:val="20"/>
                <w:szCs w:val="20"/>
              </w:rPr>
            </w:pPr>
            <w:r w:rsidRPr="00C22CDB">
              <w:rPr>
                <w:sz w:val="20"/>
                <w:szCs w:val="20"/>
              </w:rPr>
              <w:t>9000</w:t>
            </w:r>
          </w:p>
        </w:tc>
        <w:tc>
          <w:tcPr>
            <w:tcW w:w="0" w:type="auto"/>
            <w:tcMar>
              <w:top w:w="0" w:type="dxa"/>
              <w:left w:w="45" w:type="dxa"/>
              <w:bottom w:w="0" w:type="dxa"/>
              <w:right w:w="45" w:type="dxa"/>
            </w:tcMar>
            <w:vAlign w:val="center"/>
            <w:hideMark/>
          </w:tcPr>
          <w:p w14:paraId="3BCC1CAA" w14:textId="77777777" w:rsidR="00704684" w:rsidRPr="00C22CDB" w:rsidRDefault="00704684" w:rsidP="005707FC">
            <w:pPr>
              <w:jc w:val="center"/>
              <w:rPr>
                <w:sz w:val="20"/>
                <w:szCs w:val="20"/>
              </w:rPr>
            </w:pPr>
            <w:r w:rsidRPr="00C22CDB">
              <w:rPr>
                <w:sz w:val="20"/>
                <w:szCs w:val="20"/>
              </w:rPr>
              <w:t>8458</w:t>
            </w:r>
          </w:p>
        </w:tc>
        <w:tc>
          <w:tcPr>
            <w:tcW w:w="0" w:type="auto"/>
            <w:tcMar>
              <w:top w:w="0" w:type="dxa"/>
              <w:left w:w="45" w:type="dxa"/>
              <w:bottom w:w="0" w:type="dxa"/>
              <w:right w:w="45" w:type="dxa"/>
            </w:tcMar>
            <w:vAlign w:val="bottom"/>
            <w:hideMark/>
          </w:tcPr>
          <w:p w14:paraId="20747C3A" w14:textId="77777777" w:rsidR="00704684" w:rsidRPr="00C22CDB" w:rsidRDefault="00704684" w:rsidP="005707FC">
            <w:pPr>
              <w:jc w:val="center"/>
              <w:rPr>
                <w:sz w:val="20"/>
                <w:szCs w:val="20"/>
              </w:rPr>
            </w:pPr>
            <w:r w:rsidRPr="00C22CDB">
              <w:rPr>
                <w:sz w:val="20"/>
                <w:szCs w:val="20"/>
              </w:rPr>
              <w:t>-3</w:t>
            </w:r>
          </w:p>
        </w:tc>
        <w:tc>
          <w:tcPr>
            <w:tcW w:w="0" w:type="auto"/>
            <w:tcMar>
              <w:top w:w="0" w:type="dxa"/>
              <w:left w:w="45" w:type="dxa"/>
              <w:bottom w:w="0" w:type="dxa"/>
              <w:right w:w="45" w:type="dxa"/>
            </w:tcMar>
            <w:vAlign w:val="bottom"/>
            <w:hideMark/>
          </w:tcPr>
          <w:p w14:paraId="2FCE8813" w14:textId="77777777" w:rsidR="00704684" w:rsidRPr="00C22CDB" w:rsidRDefault="00704684" w:rsidP="005707FC">
            <w:pPr>
              <w:jc w:val="center"/>
              <w:rPr>
                <w:sz w:val="20"/>
                <w:szCs w:val="20"/>
              </w:rPr>
            </w:pPr>
            <w:r w:rsidRPr="00C22CDB">
              <w:rPr>
                <w:sz w:val="20"/>
                <w:szCs w:val="20"/>
              </w:rPr>
              <w:t>21,84</w:t>
            </w:r>
          </w:p>
        </w:tc>
      </w:tr>
      <w:tr w:rsidR="00FF4C2B" w:rsidRPr="00353774" w14:paraId="31A5C718" w14:textId="77777777" w:rsidTr="005707FC">
        <w:trPr>
          <w:trHeight w:val="20"/>
          <w:jc w:val="center"/>
        </w:trPr>
        <w:tc>
          <w:tcPr>
            <w:tcW w:w="0" w:type="auto"/>
            <w:tcMar>
              <w:top w:w="0" w:type="dxa"/>
              <w:left w:w="45" w:type="dxa"/>
              <w:bottom w:w="0" w:type="dxa"/>
              <w:right w:w="45" w:type="dxa"/>
            </w:tcMar>
            <w:vAlign w:val="center"/>
          </w:tcPr>
          <w:p w14:paraId="3ED42877" w14:textId="77777777" w:rsidR="00FF4C2B" w:rsidRPr="00ED66B7" w:rsidRDefault="00FF4C2B" w:rsidP="005707FC">
            <w:pPr>
              <w:jc w:val="center"/>
              <w:rPr>
                <w:sz w:val="20"/>
                <w:szCs w:val="20"/>
              </w:rPr>
            </w:pPr>
            <w:r w:rsidRPr="00ED66B7">
              <w:rPr>
                <w:sz w:val="20"/>
                <w:szCs w:val="20"/>
              </w:rPr>
              <w:t>Rio Grande</w:t>
            </w:r>
          </w:p>
        </w:tc>
        <w:tc>
          <w:tcPr>
            <w:tcW w:w="0" w:type="auto"/>
            <w:tcMar>
              <w:top w:w="0" w:type="dxa"/>
              <w:left w:w="45" w:type="dxa"/>
              <w:bottom w:w="0" w:type="dxa"/>
              <w:right w:w="45" w:type="dxa"/>
            </w:tcMar>
            <w:vAlign w:val="center"/>
          </w:tcPr>
          <w:p w14:paraId="6C212E00" w14:textId="77777777" w:rsidR="00FF4C2B" w:rsidRPr="00C22CDB" w:rsidRDefault="00FF4C2B" w:rsidP="005707FC">
            <w:pPr>
              <w:jc w:val="center"/>
              <w:rPr>
                <w:sz w:val="20"/>
                <w:szCs w:val="20"/>
              </w:rPr>
            </w:pPr>
            <w:r w:rsidRPr="00C22CDB">
              <w:rPr>
                <w:sz w:val="20"/>
                <w:szCs w:val="20"/>
              </w:rPr>
              <w:t>3945</w:t>
            </w:r>
          </w:p>
        </w:tc>
        <w:tc>
          <w:tcPr>
            <w:tcW w:w="0" w:type="auto"/>
            <w:tcMar>
              <w:top w:w="0" w:type="dxa"/>
              <w:left w:w="45" w:type="dxa"/>
              <w:bottom w:w="0" w:type="dxa"/>
              <w:right w:w="45" w:type="dxa"/>
            </w:tcMar>
            <w:vAlign w:val="center"/>
          </w:tcPr>
          <w:p w14:paraId="4FEEAEDC" w14:textId="77777777" w:rsidR="00FF4C2B" w:rsidRPr="00C22CDB" w:rsidRDefault="00FF4C2B" w:rsidP="005707FC">
            <w:pPr>
              <w:jc w:val="center"/>
              <w:rPr>
                <w:sz w:val="20"/>
                <w:szCs w:val="20"/>
              </w:rPr>
            </w:pPr>
            <w:r w:rsidRPr="00C22CDB">
              <w:rPr>
                <w:sz w:val="20"/>
                <w:szCs w:val="20"/>
              </w:rPr>
              <w:t>45</w:t>
            </w:r>
          </w:p>
        </w:tc>
        <w:tc>
          <w:tcPr>
            <w:tcW w:w="0" w:type="auto"/>
            <w:tcMar>
              <w:top w:w="0" w:type="dxa"/>
              <w:left w:w="45" w:type="dxa"/>
              <w:bottom w:w="0" w:type="dxa"/>
              <w:right w:w="45" w:type="dxa"/>
            </w:tcMar>
            <w:vAlign w:val="bottom"/>
          </w:tcPr>
          <w:p w14:paraId="12B70750" w14:textId="77777777" w:rsidR="00FF4C2B" w:rsidRPr="00C22CDB" w:rsidRDefault="00FF4C2B" w:rsidP="005707FC">
            <w:pPr>
              <w:jc w:val="center"/>
              <w:rPr>
                <w:sz w:val="20"/>
                <w:szCs w:val="20"/>
              </w:rPr>
            </w:pPr>
            <w:r w:rsidRPr="00C22CDB">
              <w:rPr>
                <w:sz w:val="20"/>
                <w:szCs w:val="20"/>
              </w:rPr>
              <w:t>450</w:t>
            </w:r>
          </w:p>
        </w:tc>
        <w:tc>
          <w:tcPr>
            <w:tcW w:w="0" w:type="auto"/>
            <w:tcMar>
              <w:top w:w="0" w:type="dxa"/>
              <w:left w:w="45" w:type="dxa"/>
              <w:bottom w:w="0" w:type="dxa"/>
              <w:right w:w="45" w:type="dxa"/>
            </w:tcMar>
            <w:vAlign w:val="bottom"/>
          </w:tcPr>
          <w:p w14:paraId="12A0564A" w14:textId="77777777" w:rsidR="00FF4C2B" w:rsidRPr="00C22CDB" w:rsidRDefault="00FF4C2B" w:rsidP="005707FC">
            <w:pPr>
              <w:jc w:val="center"/>
              <w:rPr>
                <w:sz w:val="20"/>
                <w:szCs w:val="20"/>
              </w:rPr>
            </w:pPr>
            <w:r w:rsidRPr="00C22CDB">
              <w:rPr>
                <w:sz w:val="20"/>
                <w:szCs w:val="20"/>
              </w:rPr>
              <w:t>11250</w:t>
            </w:r>
          </w:p>
        </w:tc>
        <w:tc>
          <w:tcPr>
            <w:tcW w:w="0" w:type="auto"/>
            <w:tcMar>
              <w:top w:w="0" w:type="dxa"/>
              <w:left w:w="45" w:type="dxa"/>
              <w:bottom w:w="0" w:type="dxa"/>
              <w:right w:w="45" w:type="dxa"/>
            </w:tcMar>
            <w:vAlign w:val="center"/>
          </w:tcPr>
          <w:p w14:paraId="2C1B20A3" w14:textId="77777777" w:rsidR="00FF4C2B" w:rsidRPr="00C22CDB" w:rsidRDefault="00FF4C2B" w:rsidP="005707FC">
            <w:pPr>
              <w:jc w:val="center"/>
              <w:rPr>
                <w:sz w:val="20"/>
                <w:szCs w:val="20"/>
              </w:rPr>
            </w:pPr>
            <w:r w:rsidRPr="00C22CDB">
              <w:rPr>
                <w:sz w:val="20"/>
                <w:szCs w:val="20"/>
              </w:rPr>
              <w:t>9426</w:t>
            </w:r>
          </w:p>
        </w:tc>
        <w:tc>
          <w:tcPr>
            <w:tcW w:w="0" w:type="auto"/>
            <w:tcMar>
              <w:top w:w="0" w:type="dxa"/>
              <w:left w:w="45" w:type="dxa"/>
              <w:bottom w:w="0" w:type="dxa"/>
              <w:right w:w="45" w:type="dxa"/>
            </w:tcMar>
            <w:vAlign w:val="bottom"/>
          </w:tcPr>
          <w:p w14:paraId="27BFD932" w14:textId="77777777" w:rsidR="00FF4C2B" w:rsidRPr="00C22CDB" w:rsidRDefault="00FF4C2B" w:rsidP="005707FC">
            <w:pPr>
              <w:jc w:val="center"/>
              <w:rPr>
                <w:sz w:val="20"/>
                <w:szCs w:val="20"/>
              </w:rPr>
            </w:pPr>
            <w:r w:rsidRPr="00C22CDB">
              <w:rPr>
                <w:sz w:val="20"/>
                <w:szCs w:val="20"/>
              </w:rPr>
              <w:t>8</w:t>
            </w:r>
          </w:p>
        </w:tc>
        <w:tc>
          <w:tcPr>
            <w:tcW w:w="0" w:type="auto"/>
            <w:tcMar>
              <w:top w:w="0" w:type="dxa"/>
              <w:left w:w="45" w:type="dxa"/>
              <w:bottom w:w="0" w:type="dxa"/>
              <w:right w:w="45" w:type="dxa"/>
            </w:tcMar>
            <w:vAlign w:val="bottom"/>
          </w:tcPr>
          <w:p w14:paraId="05FC0DB0" w14:textId="77777777" w:rsidR="00FF4C2B" w:rsidRPr="00C22CDB" w:rsidRDefault="00FF4C2B" w:rsidP="005707FC">
            <w:pPr>
              <w:jc w:val="center"/>
              <w:rPr>
                <w:sz w:val="20"/>
                <w:szCs w:val="20"/>
              </w:rPr>
            </w:pPr>
            <w:r w:rsidRPr="00C22CDB">
              <w:rPr>
                <w:sz w:val="20"/>
                <w:szCs w:val="20"/>
              </w:rPr>
              <w:t>72,96</w:t>
            </w:r>
          </w:p>
        </w:tc>
      </w:tr>
      <w:tr w:rsidR="00FF4C2B" w:rsidRPr="00353774" w14:paraId="1D8A5EAF" w14:textId="77777777" w:rsidTr="005707FC">
        <w:trPr>
          <w:trHeight w:val="20"/>
          <w:jc w:val="center"/>
        </w:trPr>
        <w:tc>
          <w:tcPr>
            <w:tcW w:w="0" w:type="auto"/>
            <w:tcMar>
              <w:top w:w="0" w:type="dxa"/>
              <w:left w:w="45" w:type="dxa"/>
              <w:bottom w:w="0" w:type="dxa"/>
              <w:right w:w="45" w:type="dxa"/>
            </w:tcMar>
            <w:vAlign w:val="center"/>
          </w:tcPr>
          <w:p w14:paraId="3FD3B95D" w14:textId="77777777" w:rsidR="00FF4C2B" w:rsidRPr="00ED66B7" w:rsidRDefault="00FF4C2B" w:rsidP="005707FC">
            <w:pPr>
              <w:jc w:val="center"/>
              <w:rPr>
                <w:sz w:val="20"/>
                <w:szCs w:val="20"/>
              </w:rPr>
            </w:pPr>
            <w:r>
              <w:rPr>
                <w:sz w:val="20"/>
                <w:szCs w:val="20"/>
              </w:rPr>
              <w:t>Rolante</w:t>
            </w:r>
          </w:p>
        </w:tc>
        <w:tc>
          <w:tcPr>
            <w:tcW w:w="0" w:type="auto"/>
            <w:tcMar>
              <w:top w:w="0" w:type="dxa"/>
              <w:left w:w="45" w:type="dxa"/>
              <w:bottom w:w="0" w:type="dxa"/>
              <w:right w:w="45" w:type="dxa"/>
            </w:tcMar>
          </w:tcPr>
          <w:p w14:paraId="387AEFDD" w14:textId="77777777" w:rsidR="00FF4C2B" w:rsidRPr="00C22CDB" w:rsidRDefault="00FF4C2B" w:rsidP="005707FC">
            <w:pPr>
              <w:jc w:val="center"/>
              <w:rPr>
                <w:sz w:val="20"/>
                <w:szCs w:val="20"/>
              </w:rPr>
            </w:pPr>
            <w:r w:rsidRPr="00C22CDB">
              <w:rPr>
                <w:sz w:val="20"/>
                <w:szCs w:val="20"/>
              </w:rPr>
              <w:t>1060</w:t>
            </w:r>
          </w:p>
        </w:tc>
        <w:tc>
          <w:tcPr>
            <w:tcW w:w="0" w:type="auto"/>
            <w:tcMar>
              <w:top w:w="0" w:type="dxa"/>
              <w:left w:w="45" w:type="dxa"/>
              <w:bottom w:w="0" w:type="dxa"/>
              <w:right w:w="45" w:type="dxa"/>
            </w:tcMar>
          </w:tcPr>
          <w:p w14:paraId="5F50CB46" w14:textId="77777777" w:rsidR="00FF4C2B" w:rsidRPr="00C22CDB" w:rsidRDefault="00FF4C2B" w:rsidP="005707FC">
            <w:pPr>
              <w:jc w:val="center"/>
              <w:rPr>
                <w:sz w:val="20"/>
                <w:szCs w:val="20"/>
              </w:rPr>
            </w:pPr>
            <w:r w:rsidRPr="00C22CDB">
              <w:rPr>
                <w:sz w:val="20"/>
                <w:szCs w:val="20"/>
              </w:rPr>
              <w:t>4</w:t>
            </w:r>
          </w:p>
        </w:tc>
        <w:tc>
          <w:tcPr>
            <w:tcW w:w="0" w:type="auto"/>
            <w:tcMar>
              <w:top w:w="0" w:type="dxa"/>
              <w:left w:w="45" w:type="dxa"/>
              <w:bottom w:w="0" w:type="dxa"/>
              <w:right w:w="45" w:type="dxa"/>
            </w:tcMar>
          </w:tcPr>
          <w:p w14:paraId="39931C0A" w14:textId="77777777" w:rsidR="00FF4C2B" w:rsidRPr="00C22CDB" w:rsidRDefault="00FF4C2B" w:rsidP="005707FC">
            <w:pPr>
              <w:jc w:val="center"/>
              <w:rPr>
                <w:sz w:val="20"/>
                <w:szCs w:val="20"/>
              </w:rPr>
            </w:pPr>
            <w:r w:rsidRPr="00C22CDB">
              <w:rPr>
                <w:sz w:val="20"/>
                <w:szCs w:val="20"/>
              </w:rPr>
              <w:t>40</w:t>
            </w:r>
          </w:p>
        </w:tc>
        <w:tc>
          <w:tcPr>
            <w:tcW w:w="0" w:type="auto"/>
            <w:tcMar>
              <w:top w:w="0" w:type="dxa"/>
              <w:left w:w="45" w:type="dxa"/>
              <w:bottom w:w="0" w:type="dxa"/>
              <w:right w:w="45" w:type="dxa"/>
            </w:tcMar>
          </w:tcPr>
          <w:p w14:paraId="5BA77CC7" w14:textId="77777777" w:rsidR="00FF4C2B" w:rsidRPr="00C22CDB" w:rsidRDefault="00FF4C2B" w:rsidP="005707FC">
            <w:pPr>
              <w:jc w:val="center"/>
              <w:rPr>
                <w:sz w:val="20"/>
                <w:szCs w:val="20"/>
              </w:rPr>
            </w:pPr>
            <w:r w:rsidRPr="00C22CDB">
              <w:rPr>
                <w:sz w:val="20"/>
                <w:szCs w:val="20"/>
              </w:rPr>
              <w:t>1000</w:t>
            </w:r>
          </w:p>
        </w:tc>
        <w:tc>
          <w:tcPr>
            <w:tcW w:w="0" w:type="auto"/>
            <w:tcMar>
              <w:top w:w="0" w:type="dxa"/>
              <w:left w:w="45" w:type="dxa"/>
              <w:bottom w:w="0" w:type="dxa"/>
              <w:right w:w="45" w:type="dxa"/>
            </w:tcMar>
          </w:tcPr>
          <w:p w14:paraId="436AD3A1" w14:textId="77777777" w:rsidR="00FF4C2B" w:rsidRPr="00C22CDB" w:rsidRDefault="00FF4C2B" w:rsidP="005707FC">
            <w:pPr>
              <w:jc w:val="center"/>
              <w:rPr>
                <w:sz w:val="20"/>
                <w:szCs w:val="20"/>
              </w:rPr>
            </w:pPr>
            <w:r w:rsidRPr="00C22CDB">
              <w:rPr>
                <w:sz w:val="20"/>
                <w:szCs w:val="20"/>
              </w:rPr>
              <w:t>2329</w:t>
            </w:r>
          </w:p>
        </w:tc>
        <w:tc>
          <w:tcPr>
            <w:tcW w:w="0" w:type="auto"/>
            <w:tcMar>
              <w:top w:w="0" w:type="dxa"/>
              <w:left w:w="45" w:type="dxa"/>
              <w:bottom w:w="0" w:type="dxa"/>
              <w:right w:w="45" w:type="dxa"/>
            </w:tcMar>
          </w:tcPr>
          <w:p w14:paraId="7445B28F" w14:textId="77777777" w:rsidR="00FF4C2B" w:rsidRPr="00C22CDB" w:rsidRDefault="00FF4C2B" w:rsidP="005707FC">
            <w:pPr>
              <w:jc w:val="center"/>
              <w:rPr>
                <w:sz w:val="20"/>
                <w:szCs w:val="20"/>
              </w:rPr>
            </w:pPr>
            <w:r w:rsidRPr="00C22CDB">
              <w:rPr>
                <w:sz w:val="20"/>
                <w:szCs w:val="20"/>
              </w:rPr>
              <w:t>-8</w:t>
            </w:r>
          </w:p>
        </w:tc>
        <w:tc>
          <w:tcPr>
            <w:tcW w:w="0" w:type="auto"/>
            <w:tcMar>
              <w:top w:w="0" w:type="dxa"/>
              <w:left w:w="45" w:type="dxa"/>
              <w:bottom w:w="0" w:type="dxa"/>
              <w:right w:w="45" w:type="dxa"/>
            </w:tcMar>
          </w:tcPr>
          <w:p w14:paraId="30E00772" w14:textId="77777777" w:rsidR="00FF4C2B" w:rsidRPr="00C22CDB" w:rsidRDefault="00FF4C2B" w:rsidP="005707FC">
            <w:pPr>
              <w:jc w:val="center"/>
              <w:rPr>
                <w:sz w:val="20"/>
                <w:szCs w:val="20"/>
              </w:rPr>
            </w:pPr>
            <w:r w:rsidRPr="00C22CDB">
              <w:rPr>
                <w:sz w:val="20"/>
                <w:szCs w:val="20"/>
              </w:rPr>
              <w:t>-80</w:t>
            </w:r>
          </w:p>
        </w:tc>
      </w:tr>
      <w:tr w:rsidR="00FF4C2B" w:rsidRPr="00353774" w14:paraId="26C999A2" w14:textId="77777777" w:rsidTr="005707FC">
        <w:trPr>
          <w:trHeight w:val="20"/>
          <w:jc w:val="center"/>
        </w:trPr>
        <w:tc>
          <w:tcPr>
            <w:tcW w:w="0" w:type="auto"/>
            <w:tcMar>
              <w:top w:w="0" w:type="dxa"/>
              <w:left w:w="45" w:type="dxa"/>
              <w:bottom w:w="0" w:type="dxa"/>
              <w:right w:w="45" w:type="dxa"/>
            </w:tcMar>
            <w:vAlign w:val="center"/>
            <w:hideMark/>
          </w:tcPr>
          <w:p w14:paraId="605F10E0" w14:textId="49AA0EBD" w:rsidR="00FF4C2B" w:rsidRPr="00ED66B7" w:rsidRDefault="00FF4C2B" w:rsidP="005707FC">
            <w:pPr>
              <w:jc w:val="center"/>
              <w:rPr>
                <w:sz w:val="20"/>
                <w:szCs w:val="20"/>
              </w:rPr>
            </w:pPr>
            <w:r w:rsidRPr="00ED66B7">
              <w:rPr>
                <w:sz w:val="20"/>
                <w:szCs w:val="20"/>
              </w:rPr>
              <w:t>Sertão</w:t>
            </w:r>
          </w:p>
        </w:tc>
        <w:tc>
          <w:tcPr>
            <w:tcW w:w="0" w:type="auto"/>
            <w:tcMar>
              <w:top w:w="0" w:type="dxa"/>
              <w:left w:w="45" w:type="dxa"/>
              <w:bottom w:w="0" w:type="dxa"/>
              <w:right w:w="45" w:type="dxa"/>
            </w:tcMar>
            <w:vAlign w:val="center"/>
            <w:hideMark/>
          </w:tcPr>
          <w:p w14:paraId="3A174F25" w14:textId="77777777" w:rsidR="00FF4C2B" w:rsidRPr="00C22CDB" w:rsidRDefault="00FF4C2B" w:rsidP="005707FC">
            <w:pPr>
              <w:jc w:val="center"/>
              <w:rPr>
                <w:sz w:val="20"/>
                <w:szCs w:val="20"/>
              </w:rPr>
            </w:pPr>
            <w:r w:rsidRPr="00C22CDB">
              <w:rPr>
                <w:sz w:val="20"/>
                <w:szCs w:val="20"/>
              </w:rPr>
              <w:t>2938</w:t>
            </w:r>
          </w:p>
        </w:tc>
        <w:tc>
          <w:tcPr>
            <w:tcW w:w="0" w:type="auto"/>
            <w:tcMar>
              <w:top w:w="0" w:type="dxa"/>
              <w:left w:w="45" w:type="dxa"/>
              <w:bottom w:w="0" w:type="dxa"/>
              <w:right w:w="45" w:type="dxa"/>
            </w:tcMar>
            <w:vAlign w:val="center"/>
            <w:hideMark/>
          </w:tcPr>
          <w:p w14:paraId="2B441C41" w14:textId="77777777" w:rsidR="00FF4C2B" w:rsidRPr="00C22CDB" w:rsidRDefault="00FF4C2B" w:rsidP="005707FC">
            <w:pPr>
              <w:jc w:val="center"/>
              <w:rPr>
                <w:sz w:val="20"/>
                <w:szCs w:val="20"/>
              </w:rPr>
            </w:pPr>
            <w:r w:rsidRPr="00C22CDB">
              <w:rPr>
                <w:sz w:val="20"/>
                <w:szCs w:val="20"/>
              </w:rPr>
              <w:t>53</w:t>
            </w:r>
          </w:p>
        </w:tc>
        <w:tc>
          <w:tcPr>
            <w:tcW w:w="0" w:type="auto"/>
            <w:tcMar>
              <w:top w:w="0" w:type="dxa"/>
              <w:left w:w="45" w:type="dxa"/>
              <w:bottom w:w="0" w:type="dxa"/>
              <w:right w:w="45" w:type="dxa"/>
            </w:tcMar>
            <w:vAlign w:val="bottom"/>
            <w:hideMark/>
          </w:tcPr>
          <w:p w14:paraId="6EFCACF9" w14:textId="77777777" w:rsidR="00FF4C2B" w:rsidRPr="00C22CDB" w:rsidRDefault="00FF4C2B" w:rsidP="005707FC">
            <w:pPr>
              <w:jc w:val="center"/>
              <w:rPr>
                <w:sz w:val="20"/>
                <w:szCs w:val="20"/>
              </w:rPr>
            </w:pPr>
            <w:r w:rsidRPr="00C22CDB">
              <w:rPr>
                <w:sz w:val="20"/>
                <w:szCs w:val="20"/>
              </w:rPr>
              <w:t>530</w:t>
            </w:r>
          </w:p>
        </w:tc>
        <w:tc>
          <w:tcPr>
            <w:tcW w:w="0" w:type="auto"/>
            <w:tcMar>
              <w:top w:w="0" w:type="dxa"/>
              <w:left w:w="45" w:type="dxa"/>
              <w:bottom w:w="0" w:type="dxa"/>
              <w:right w:w="45" w:type="dxa"/>
            </w:tcMar>
            <w:vAlign w:val="bottom"/>
            <w:hideMark/>
          </w:tcPr>
          <w:p w14:paraId="6E84B19C" w14:textId="77777777" w:rsidR="00FF4C2B" w:rsidRPr="00C22CDB" w:rsidRDefault="00FF4C2B" w:rsidP="005707FC">
            <w:pPr>
              <w:jc w:val="center"/>
              <w:rPr>
                <w:sz w:val="20"/>
                <w:szCs w:val="20"/>
              </w:rPr>
            </w:pPr>
            <w:r w:rsidRPr="00C22CDB">
              <w:rPr>
                <w:sz w:val="20"/>
                <w:szCs w:val="20"/>
              </w:rPr>
              <w:t>13250</w:t>
            </w:r>
          </w:p>
        </w:tc>
        <w:tc>
          <w:tcPr>
            <w:tcW w:w="0" w:type="auto"/>
            <w:tcMar>
              <w:top w:w="0" w:type="dxa"/>
              <w:left w:w="45" w:type="dxa"/>
              <w:bottom w:w="0" w:type="dxa"/>
              <w:right w:w="45" w:type="dxa"/>
            </w:tcMar>
            <w:vAlign w:val="center"/>
            <w:hideMark/>
          </w:tcPr>
          <w:p w14:paraId="739E8FE6" w14:textId="77777777" w:rsidR="00FF4C2B" w:rsidRPr="00C22CDB" w:rsidRDefault="00FF4C2B" w:rsidP="005707FC">
            <w:pPr>
              <w:jc w:val="center"/>
              <w:rPr>
                <w:sz w:val="20"/>
                <w:szCs w:val="20"/>
              </w:rPr>
            </w:pPr>
            <w:r w:rsidRPr="00C22CDB">
              <w:rPr>
                <w:sz w:val="20"/>
                <w:szCs w:val="20"/>
              </w:rPr>
              <w:t>15074</w:t>
            </w:r>
          </w:p>
        </w:tc>
        <w:tc>
          <w:tcPr>
            <w:tcW w:w="0" w:type="auto"/>
            <w:tcMar>
              <w:top w:w="0" w:type="dxa"/>
              <w:left w:w="45" w:type="dxa"/>
              <w:bottom w:w="0" w:type="dxa"/>
              <w:right w:w="45" w:type="dxa"/>
            </w:tcMar>
            <w:vAlign w:val="bottom"/>
            <w:hideMark/>
          </w:tcPr>
          <w:p w14:paraId="25036FDB" w14:textId="77777777" w:rsidR="00FF4C2B" w:rsidRPr="00C22CDB" w:rsidRDefault="00FF4C2B" w:rsidP="005707FC">
            <w:pPr>
              <w:jc w:val="center"/>
              <w:rPr>
                <w:sz w:val="20"/>
                <w:szCs w:val="20"/>
              </w:rPr>
            </w:pPr>
            <w:r w:rsidRPr="00C22CDB">
              <w:rPr>
                <w:sz w:val="20"/>
                <w:szCs w:val="20"/>
              </w:rPr>
              <w:t>-8</w:t>
            </w:r>
          </w:p>
        </w:tc>
        <w:tc>
          <w:tcPr>
            <w:tcW w:w="0" w:type="auto"/>
            <w:tcMar>
              <w:top w:w="0" w:type="dxa"/>
              <w:left w:w="45" w:type="dxa"/>
              <w:bottom w:w="0" w:type="dxa"/>
              <w:right w:w="45" w:type="dxa"/>
            </w:tcMar>
            <w:vAlign w:val="bottom"/>
            <w:hideMark/>
          </w:tcPr>
          <w:p w14:paraId="0FE6DD6F" w14:textId="77777777" w:rsidR="00FF4C2B" w:rsidRPr="00C22CDB" w:rsidRDefault="00FF4C2B" w:rsidP="005707FC">
            <w:pPr>
              <w:jc w:val="center"/>
              <w:rPr>
                <w:sz w:val="20"/>
                <w:szCs w:val="20"/>
              </w:rPr>
            </w:pPr>
            <w:r w:rsidRPr="00C22CDB">
              <w:rPr>
                <w:sz w:val="20"/>
                <w:szCs w:val="20"/>
              </w:rPr>
              <w:t>-72,96</w:t>
            </w:r>
          </w:p>
        </w:tc>
      </w:tr>
    </w:tbl>
    <w:p w14:paraId="1F179912" w14:textId="2C27AAD2" w:rsidR="00B45CE1" w:rsidRPr="00B45CE1" w:rsidRDefault="0038250D" w:rsidP="0028547F">
      <w:pPr>
        <w:pStyle w:val="Legenda"/>
        <w:spacing w:after="0"/>
        <w:rPr>
          <w:rFonts w:eastAsia="Arial" w:cs="Arial"/>
          <w:sz w:val="20"/>
        </w:rPr>
      </w:pPr>
      <w:bookmarkStart w:id="210" w:name="_Toc2251355"/>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96</w:t>
      </w:r>
      <w:r w:rsidR="00A2189E">
        <w:rPr>
          <w:noProof/>
        </w:rPr>
        <w:fldChar w:fldCharType="end"/>
      </w:r>
      <w:r>
        <w:t xml:space="preserve"> - </w:t>
      </w:r>
      <w:r w:rsidRPr="00261163">
        <w:t>Cálculo de déficit ou superávit de estantes ou prateleiras</w:t>
      </w:r>
      <w:r w:rsidR="00B45CE1" w:rsidRPr="00B45CE1">
        <w:rPr>
          <w:rFonts w:eastAsia="Arial"/>
          <w:sz w:val="20"/>
        </w:rPr>
        <w:t>.</w:t>
      </w:r>
      <w:bookmarkEnd w:id="210"/>
    </w:p>
    <w:p w14:paraId="67580A5F" w14:textId="77777777" w:rsidR="00704684" w:rsidRDefault="00704684" w:rsidP="0028547F">
      <w:pPr>
        <w:spacing w:after="0"/>
        <w:rPr>
          <w:rFonts w:eastAsia="Arial" w:cs="Arial"/>
        </w:rPr>
      </w:pPr>
      <w:r>
        <w:rPr>
          <w:rFonts w:eastAsia="Arial" w:cs="Arial"/>
          <w:sz w:val="20"/>
          <w:szCs w:val="20"/>
        </w:rPr>
        <w:t>(</w:t>
      </w:r>
      <w:r>
        <w:rPr>
          <w:rFonts w:eastAsia="Arial" w:cs="Arial"/>
          <w:b/>
          <w:sz w:val="20"/>
          <w:szCs w:val="20"/>
        </w:rPr>
        <w:t xml:space="preserve">Fonte: </w:t>
      </w:r>
      <w:r>
        <w:rPr>
          <w:rFonts w:eastAsia="Arial" w:cs="Arial"/>
          <w:sz w:val="20"/>
          <w:szCs w:val="20"/>
        </w:rPr>
        <w:t>SIBIFRS,2018)</w:t>
      </w:r>
    </w:p>
    <w:p w14:paraId="3792DF9D" w14:textId="77777777" w:rsidR="00704684" w:rsidRDefault="00704684" w:rsidP="0028547F">
      <w:pPr>
        <w:jc w:val="both"/>
        <w:rPr>
          <w:rFonts w:eastAsia="Arial" w:cs="Arial"/>
        </w:rPr>
      </w:pPr>
    </w:p>
    <w:p w14:paraId="1899629A" w14:textId="77777777" w:rsidR="00704684" w:rsidRPr="00ED66B7" w:rsidRDefault="00704684" w:rsidP="0028547F">
      <w:pPr>
        <w:jc w:val="both"/>
        <w:rPr>
          <w:rFonts w:eastAsia="Arial"/>
        </w:rPr>
      </w:pPr>
      <w:r w:rsidRPr="00ED66B7">
        <w:rPr>
          <w:rFonts w:eastAsia="Arial"/>
          <w:b/>
        </w:rPr>
        <w:t>Avaliação mediante área de acervo:</w:t>
      </w:r>
    </w:p>
    <w:p w14:paraId="4F687C3F" w14:textId="77777777" w:rsidR="00704684" w:rsidRPr="00ED66B7" w:rsidRDefault="00704684" w:rsidP="0028547F">
      <w:pPr>
        <w:jc w:val="both"/>
        <w:rPr>
          <w:rFonts w:eastAsia="Arial"/>
        </w:rPr>
      </w:pPr>
      <w:r>
        <w:rPr>
          <w:rFonts w:eastAsia="Arial" w:cs="Arial"/>
        </w:rPr>
        <w:t xml:space="preserve">        </w:t>
      </w:r>
      <w:r>
        <w:rPr>
          <w:rFonts w:eastAsia="Arial" w:cs="Arial"/>
        </w:rPr>
        <w:tab/>
      </w:r>
      <w:r w:rsidRPr="00ED66B7">
        <w:rPr>
          <w:rFonts w:eastAsia="Arial"/>
        </w:rPr>
        <w:t>A área líquida de acervo é o resultado da área bruta menos 40% reservados para circulação, mesas e assentos no interior da área de acervo.</w:t>
      </w:r>
    </w:p>
    <w:p w14:paraId="76734F9B" w14:textId="1BA6571F" w:rsidR="00704684" w:rsidRPr="00ED66B7" w:rsidRDefault="00704684" w:rsidP="0028547F">
      <w:pPr>
        <w:jc w:val="both"/>
        <w:rPr>
          <w:rFonts w:eastAsia="Arial"/>
        </w:rPr>
      </w:pPr>
      <w:r>
        <w:rPr>
          <w:rFonts w:eastAsia="Arial" w:cs="Arial"/>
        </w:rPr>
        <w:t xml:space="preserve">        </w:t>
      </w:r>
      <w:r>
        <w:rPr>
          <w:rFonts w:eastAsia="Arial" w:cs="Arial"/>
        </w:rPr>
        <w:tab/>
      </w:r>
      <w:r w:rsidRPr="00ED66B7">
        <w:rPr>
          <w:rFonts w:eastAsia="Arial"/>
        </w:rPr>
        <w:t>A área de acervo ideal líquida é o número de estantes FD existentes hoje em acervo vezes a área ocupada por uma estante, considerando seu espaço de circulação.</w:t>
      </w:r>
    </w:p>
    <w:p w14:paraId="40C1DB87" w14:textId="77777777" w:rsidR="00704684" w:rsidRPr="00780512" w:rsidRDefault="00704684" w:rsidP="0028547F">
      <w:pPr>
        <w:jc w:val="both"/>
        <w:rPr>
          <w:rFonts w:eastAsia="Arial"/>
        </w:rPr>
      </w:pPr>
    </w:p>
    <w:tbl>
      <w:tblPr>
        <w:tblW w:w="8928" w:type="dxa"/>
        <w:tblCellMar>
          <w:left w:w="0" w:type="dxa"/>
          <w:right w:w="0" w:type="dxa"/>
        </w:tblCellMar>
        <w:tblLook w:val="04A0" w:firstRow="1" w:lastRow="0" w:firstColumn="1" w:lastColumn="0" w:noHBand="0" w:noVBand="1"/>
      </w:tblPr>
      <w:tblGrid>
        <w:gridCol w:w="1177"/>
        <w:gridCol w:w="1077"/>
        <w:gridCol w:w="953"/>
        <w:gridCol w:w="1028"/>
        <w:gridCol w:w="1546"/>
        <w:gridCol w:w="1834"/>
        <w:gridCol w:w="1313"/>
      </w:tblGrid>
      <w:tr w:rsidR="006778F4" w:rsidRPr="00353774" w14:paraId="2BEAE942" w14:textId="77777777" w:rsidTr="00AC3806">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C2D69B"/>
            <w:tcMar>
              <w:top w:w="0" w:type="dxa"/>
              <w:left w:w="45" w:type="dxa"/>
              <w:bottom w:w="0" w:type="dxa"/>
              <w:right w:w="45" w:type="dxa"/>
            </w:tcMar>
            <w:vAlign w:val="center"/>
            <w:hideMark/>
          </w:tcPr>
          <w:p w14:paraId="680FAB5F" w14:textId="77777777" w:rsidR="00704684" w:rsidRPr="008E6400" w:rsidRDefault="00704684" w:rsidP="0054211B">
            <w:pPr>
              <w:jc w:val="center"/>
              <w:rPr>
                <w:b/>
                <w:bCs/>
                <w:i/>
                <w:color w:val="4F6128"/>
                <w:sz w:val="20"/>
                <w:szCs w:val="20"/>
              </w:rPr>
            </w:pPr>
            <w:r w:rsidRPr="008E6400">
              <w:rPr>
                <w:b/>
                <w:bCs/>
                <w:i/>
                <w:color w:val="4F6128"/>
                <w:sz w:val="20"/>
                <w:szCs w:val="20"/>
              </w:rPr>
              <w:t>Campus</w:t>
            </w:r>
          </w:p>
        </w:tc>
        <w:tc>
          <w:tcPr>
            <w:tcW w:w="0" w:type="auto"/>
            <w:tcBorders>
              <w:top w:val="single" w:sz="6" w:space="0" w:color="000000"/>
              <w:left w:val="single" w:sz="6" w:space="0" w:color="CCCCCC"/>
              <w:bottom w:val="single" w:sz="6" w:space="0" w:color="000000"/>
              <w:right w:val="single" w:sz="6" w:space="0" w:color="000000"/>
            </w:tcBorders>
            <w:shd w:val="clear" w:color="auto" w:fill="C2D69B"/>
            <w:tcMar>
              <w:top w:w="0" w:type="dxa"/>
              <w:left w:w="45" w:type="dxa"/>
              <w:bottom w:w="0" w:type="dxa"/>
              <w:right w:w="45" w:type="dxa"/>
            </w:tcMar>
            <w:vAlign w:val="center"/>
            <w:hideMark/>
          </w:tcPr>
          <w:p w14:paraId="3C2E59D7" w14:textId="77777777" w:rsidR="00704684" w:rsidRPr="00780512" w:rsidRDefault="00704684" w:rsidP="0054211B">
            <w:pPr>
              <w:jc w:val="center"/>
              <w:rPr>
                <w:b/>
                <w:bCs/>
                <w:color w:val="4F6128"/>
                <w:sz w:val="20"/>
                <w:szCs w:val="20"/>
              </w:rPr>
            </w:pPr>
            <w:r w:rsidRPr="00780512">
              <w:rPr>
                <w:b/>
                <w:bCs/>
                <w:color w:val="4F6128"/>
                <w:sz w:val="20"/>
                <w:szCs w:val="20"/>
              </w:rPr>
              <w:t>Espaço físico Acervo bruto</w:t>
            </w:r>
          </w:p>
        </w:tc>
        <w:tc>
          <w:tcPr>
            <w:tcW w:w="0" w:type="auto"/>
            <w:tcBorders>
              <w:top w:val="single" w:sz="6" w:space="0" w:color="000000"/>
              <w:left w:val="single" w:sz="6" w:space="0" w:color="CCCCCC"/>
              <w:bottom w:val="single" w:sz="6" w:space="0" w:color="000000"/>
              <w:right w:val="single" w:sz="6" w:space="0" w:color="000000"/>
            </w:tcBorders>
            <w:shd w:val="clear" w:color="auto" w:fill="C2D69B"/>
            <w:tcMar>
              <w:top w:w="0" w:type="dxa"/>
              <w:left w:w="45" w:type="dxa"/>
              <w:bottom w:w="0" w:type="dxa"/>
              <w:right w:w="45" w:type="dxa"/>
            </w:tcMar>
            <w:vAlign w:val="bottom"/>
            <w:hideMark/>
          </w:tcPr>
          <w:p w14:paraId="59397062" w14:textId="77777777" w:rsidR="00704684" w:rsidRPr="00780512" w:rsidRDefault="00704684" w:rsidP="0054211B">
            <w:pPr>
              <w:jc w:val="center"/>
              <w:rPr>
                <w:b/>
                <w:bCs/>
                <w:color w:val="4F6128"/>
                <w:sz w:val="20"/>
                <w:szCs w:val="20"/>
              </w:rPr>
            </w:pPr>
            <w:r w:rsidRPr="00780512">
              <w:rPr>
                <w:b/>
                <w:bCs/>
                <w:color w:val="4F6128"/>
                <w:sz w:val="20"/>
                <w:szCs w:val="20"/>
              </w:rPr>
              <w:t xml:space="preserve">Área de acervo líquida </w:t>
            </w:r>
          </w:p>
        </w:tc>
        <w:tc>
          <w:tcPr>
            <w:tcW w:w="0" w:type="auto"/>
            <w:tcBorders>
              <w:top w:val="single" w:sz="6" w:space="0" w:color="000000"/>
              <w:left w:val="single" w:sz="6" w:space="0" w:color="CCCCCC"/>
              <w:bottom w:val="single" w:sz="6" w:space="0" w:color="000000"/>
              <w:right w:val="single" w:sz="6" w:space="0" w:color="000000"/>
            </w:tcBorders>
            <w:shd w:val="clear" w:color="auto" w:fill="C2D69B"/>
            <w:tcMar>
              <w:top w:w="0" w:type="dxa"/>
              <w:left w:w="45" w:type="dxa"/>
              <w:bottom w:w="0" w:type="dxa"/>
              <w:right w:w="45" w:type="dxa"/>
            </w:tcMar>
            <w:vAlign w:val="bottom"/>
            <w:hideMark/>
          </w:tcPr>
          <w:p w14:paraId="0B99534B" w14:textId="77777777" w:rsidR="00704684" w:rsidRPr="00780512" w:rsidRDefault="00704684" w:rsidP="0054211B">
            <w:pPr>
              <w:jc w:val="center"/>
              <w:rPr>
                <w:b/>
                <w:bCs/>
                <w:color w:val="4F6128"/>
                <w:sz w:val="20"/>
                <w:szCs w:val="20"/>
              </w:rPr>
            </w:pPr>
            <w:r w:rsidRPr="00780512">
              <w:rPr>
                <w:b/>
                <w:bCs/>
                <w:color w:val="4F6128"/>
                <w:sz w:val="20"/>
                <w:szCs w:val="20"/>
              </w:rPr>
              <w:t>Área de acervo ideal líquida</w:t>
            </w:r>
          </w:p>
        </w:tc>
        <w:tc>
          <w:tcPr>
            <w:tcW w:w="0" w:type="auto"/>
            <w:tcBorders>
              <w:top w:val="single" w:sz="6" w:space="0" w:color="000000"/>
              <w:left w:val="single" w:sz="6" w:space="0" w:color="CCCCCC"/>
              <w:bottom w:val="single" w:sz="6" w:space="0" w:color="000000"/>
              <w:right w:val="single" w:sz="6" w:space="0" w:color="000000"/>
            </w:tcBorders>
            <w:shd w:val="clear" w:color="auto" w:fill="C2D69B"/>
            <w:tcMar>
              <w:top w:w="0" w:type="dxa"/>
              <w:left w:w="45" w:type="dxa"/>
              <w:bottom w:w="0" w:type="dxa"/>
              <w:right w:w="45" w:type="dxa"/>
            </w:tcMar>
            <w:vAlign w:val="bottom"/>
            <w:hideMark/>
          </w:tcPr>
          <w:p w14:paraId="141D291C" w14:textId="77777777" w:rsidR="00704684" w:rsidRPr="00780512" w:rsidRDefault="00704684" w:rsidP="0054211B">
            <w:pPr>
              <w:jc w:val="center"/>
              <w:rPr>
                <w:b/>
                <w:bCs/>
                <w:color w:val="4F6128"/>
                <w:sz w:val="20"/>
                <w:szCs w:val="20"/>
              </w:rPr>
            </w:pPr>
            <w:r w:rsidRPr="00780512">
              <w:rPr>
                <w:b/>
                <w:bCs/>
                <w:color w:val="4F6128"/>
                <w:sz w:val="20"/>
                <w:szCs w:val="20"/>
              </w:rPr>
              <w:t>Déficit de área de acervo ou área disponível</w:t>
            </w:r>
          </w:p>
        </w:tc>
        <w:tc>
          <w:tcPr>
            <w:tcW w:w="0" w:type="auto"/>
            <w:tcBorders>
              <w:top w:val="single" w:sz="6" w:space="0" w:color="000000"/>
              <w:left w:val="single" w:sz="6" w:space="0" w:color="CCCCCC"/>
              <w:bottom w:val="single" w:sz="6" w:space="0" w:color="000000"/>
              <w:right w:val="single" w:sz="6" w:space="0" w:color="000000"/>
            </w:tcBorders>
            <w:shd w:val="clear" w:color="auto" w:fill="C2D69B"/>
            <w:tcMar>
              <w:top w:w="0" w:type="dxa"/>
              <w:left w:w="45" w:type="dxa"/>
              <w:bottom w:w="0" w:type="dxa"/>
              <w:right w:w="45" w:type="dxa"/>
            </w:tcMar>
            <w:vAlign w:val="bottom"/>
            <w:hideMark/>
          </w:tcPr>
          <w:p w14:paraId="3DBEC7E0" w14:textId="77777777" w:rsidR="00704684" w:rsidRPr="00780512" w:rsidRDefault="00704684" w:rsidP="0054211B">
            <w:pPr>
              <w:jc w:val="center"/>
              <w:rPr>
                <w:b/>
                <w:bCs/>
                <w:color w:val="4F6128"/>
                <w:sz w:val="20"/>
                <w:szCs w:val="20"/>
              </w:rPr>
            </w:pPr>
            <w:r w:rsidRPr="00780512">
              <w:rPr>
                <w:b/>
                <w:bCs/>
                <w:color w:val="4F6128"/>
                <w:sz w:val="20"/>
                <w:szCs w:val="20"/>
              </w:rPr>
              <w:t>Déficit de estantes</w:t>
            </w:r>
            <w:r w:rsidR="006778F4">
              <w:rPr>
                <w:b/>
                <w:bCs/>
                <w:color w:val="4F6128"/>
                <w:sz w:val="20"/>
                <w:szCs w:val="20"/>
              </w:rPr>
              <w:t xml:space="preserve"> em acervo ou quantidade para aquisição</w:t>
            </w:r>
          </w:p>
        </w:tc>
        <w:tc>
          <w:tcPr>
            <w:tcW w:w="0" w:type="auto"/>
            <w:tcBorders>
              <w:top w:val="single" w:sz="6" w:space="0" w:color="000000"/>
              <w:left w:val="single" w:sz="6" w:space="0" w:color="CCCCCC"/>
              <w:bottom w:val="single" w:sz="6" w:space="0" w:color="000000"/>
              <w:right w:val="single" w:sz="6" w:space="0" w:color="000000"/>
            </w:tcBorders>
            <w:shd w:val="clear" w:color="auto" w:fill="C2D69B"/>
            <w:tcMar>
              <w:top w:w="0" w:type="dxa"/>
              <w:left w:w="45" w:type="dxa"/>
              <w:bottom w:w="0" w:type="dxa"/>
              <w:right w:w="45" w:type="dxa"/>
            </w:tcMar>
            <w:vAlign w:val="bottom"/>
            <w:hideMark/>
          </w:tcPr>
          <w:p w14:paraId="5B06B8C3" w14:textId="77777777" w:rsidR="00704684" w:rsidRPr="00780512" w:rsidRDefault="00704684" w:rsidP="0054211B">
            <w:pPr>
              <w:jc w:val="center"/>
              <w:rPr>
                <w:b/>
                <w:bCs/>
                <w:color w:val="4F6128"/>
                <w:sz w:val="20"/>
                <w:szCs w:val="20"/>
              </w:rPr>
            </w:pPr>
            <w:r w:rsidRPr="00780512">
              <w:rPr>
                <w:b/>
                <w:bCs/>
                <w:color w:val="4F6128"/>
                <w:sz w:val="20"/>
                <w:szCs w:val="20"/>
              </w:rPr>
              <w:t>Déficit de prateleira ou superávit</w:t>
            </w:r>
          </w:p>
        </w:tc>
      </w:tr>
      <w:tr w:rsidR="00704684" w:rsidRPr="00353774" w14:paraId="1B770D67" w14:textId="77777777" w:rsidTr="00AC3806">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E034956" w14:textId="77777777" w:rsidR="00704684" w:rsidRPr="00E20352" w:rsidRDefault="00704684" w:rsidP="0054211B">
            <w:pPr>
              <w:jc w:val="center"/>
              <w:rPr>
                <w:sz w:val="20"/>
                <w:szCs w:val="20"/>
              </w:rPr>
            </w:pPr>
            <w:r w:rsidRPr="00E20352">
              <w:rPr>
                <w:sz w:val="20"/>
                <w:szCs w:val="20"/>
              </w:rPr>
              <w:t>Bento Gonçalves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216992" w14:textId="77777777" w:rsidR="00704684" w:rsidRPr="00E20352" w:rsidRDefault="00704684" w:rsidP="0054211B">
            <w:pPr>
              <w:jc w:val="center"/>
              <w:rPr>
                <w:sz w:val="20"/>
                <w:szCs w:val="20"/>
              </w:rPr>
            </w:pPr>
            <w:r w:rsidRPr="00E20352">
              <w:rPr>
                <w:sz w:val="20"/>
                <w:szCs w:val="20"/>
              </w:rPr>
              <w:t>216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FDBCD4D" w14:textId="77777777" w:rsidR="00704684" w:rsidRPr="00E20352" w:rsidRDefault="00704684" w:rsidP="0054211B">
            <w:pPr>
              <w:jc w:val="center"/>
              <w:rPr>
                <w:sz w:val="20"/>
                <w:szCs w:val="20"/>
              </w:rPr>
            </w:pPr>
            <w:r w:rsidRPr="00E20352">
              <w:rPr>
                <w:sz w:val="20"/>
                <w:szCs w:val="20"/>
              </w:rPr>
              <w:t>129,6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E5FAC7B" w14:textId="77777777" w:rsidR="00704684" w:rsidRPr="00E20352" w:rsidRDefault="00704684" w:rsidP="0054211B">
            <w:pPr>
              <w:jc w:val="center"/>
              <w:rPr>
                <w:sz w:val="20"/>
                <w:szCs w:val="20"/>
              </w:rPr>
            </w:pPr>
            <w:r w:rsidRPr="00E20352">
              <w:rPr>
                <w:sz w:val="20"/>
                <w:szCs w:val="20"/>
              </w:rPr>
              <w:t>122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768DCA6" w14:textId="77777777" w:rsidR="00704684" w:rsidRPr="00E20352" w:rsidRDefault="00704684" w:rsidP="0054211B">
            <w:pPr>
              <w:jc w:val="center"/>
              <w:rPr>
                <w:sz w:val="20"/>
                <w:szCs w:val="20"/>
              </w:rPr>
            </w:pPr>
            <w:r w:rsidRPr="00E20352">
              <w:rPr>
                <w:sz w:val="20"/>
                <w:szCs w:val="20"/>
              </w:rPr>
              <w:t>7,6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CE5B0C8" w14:textId="77777777" w:rsidR="00704684" w:rsidRPr="00E20352" w:rsidRDefault="00704684" w:rsidP="0054211B">
            <w:pPr>
              <w:jc w:val="center"/>
              <w:rPr>
                <w:sz w:val="20"/>
                <w:szCs w:val="20"/>
              </w:rPr>
            </w:pPr>
            <w:r w:rsidRPr="00E20352">
              <w:rPr>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2BBD8C0" w14:textId="77777777" w:rsidR="00704684" w:rsidRPr="00E20352" w:rsidRDefault="00704684" w:rsidP="0054211B">
            <w:pPr>
              <w:jc w:val="center"/>
              <w:rPr>
                <w:sz w:val="20"/>
                <w:szCs w:val="20"/>
              </w:rPr>
            </w:pPr>
            <w:r w:rsidRPr="00E20352">
              <w:rPr>
                <w:sz w:val="20"/>
                <w:szCs w:val="20"/>
              </w:rPr>
              <w:t>30</w:t>
            </w:r>
          </w:p>
        </w:tc>
      </w:tr>
      <w:tr w:rsidR="00704684" w:rsidRPr="00353774" w14:paraId="3AFCEDE3" w14:textId="77777777" w:rsidTr="00AC3806">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149DF1E" w14:textId="77777777" w:rsidR="00704684" w:rsidRPr="00E20352" w:rsidRDefault="00704684" w:rsidP="0054211B">
            <w:pPr>
              <w:jc w:val="center"/>
              <w:rPr>
                <w:sz w:val="20"/>
                <w:szCs w:val="20"/>
              </w:rPr>
            </w:pPr>
            <w:r w:rsidRPr="00E20352">
              <w:rPr>
                <w:sz w:val="20"/>
                <w:szCs w:val="20"/>
              </w:rPr>
              <w:t>Canoas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014C4D" w14:textId="77777777" w:rsidR="00704684" w:rsidRPr="00E20352" w:rsidRDefault="00704684" w:rsidP="0054211B">
            <w:pPr>
              <w:jc w:val="center"/>
              <w:rPr>
                <w:sz w:val="20"/>
                <w:szCs w:val="20"/>
              </w:rPr>
            </w:pPr>
            <w:r w:rsidRPr="00E20352">
              <w:rPr>
                <w:sz w:val="20"/>
                <w:szCs w:val="20"/>
              </w:rPr>
              <w:t>96,24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D90DF9" w14:textId="77777777" w:rsidR="00704684" w:rsidRPr="00E20352" w:rsidRDefault="00704684" w:rsidP="0054211B">
            <w:pPr>
              <w:jc w:val="center"/>
              <w:rPr>
                <w:sz w:val="20"/>
                <w:szCs w:val="20"/>
              </w:rPr>
            </w:pPr>
            <w:r w:rsidRPr="00E20352">
              <w:rPr>
                <w:sz w:val="20"/>
                <w:szCs w:val="20"/>
              </w:rPr>
              <w:t>57,74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7F9E7CA" w14:textId="77777777" w:rsidR="00704684" w:rsidRPr="00E20352" w:rsidRDefault="00704684" w:rsidP="0054211B">
            <w:pPr>
              <w:jc w:val="center"/>
              <w:rPr>
                <w:sz w:val="20"/>
                <w:szCs w:val="20"/>
              </w:rPr>
            </w:pPr>
            <w:r w:rsidRPr="00E20352">
              <w:rPr>
                <w:sz w:val="20"/>
                <w:szCs w:val="20"/>
              </w:rPr>
              <w:t>82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93E2486" w14:textId="77777777" w:rsidR="00704684" w:rsidRPr="00E20352" w:rsidRDefault="00704684" w:rsidP="0054211B">
            <w:pPr>
              <w:jc w:val="center"/>
              <w:rPr>
                <w:sz w:val="20"/>
                <w:szCs w:val="20"/>
              </w:rPr>
            </w:pPr>
            <w:r w:rsidRPr="00E20352">
              <w:rPr>
                <w:sz w:val="20"/>
                <w:szCs w:val="20"/>
              </w:rPr>
              <w:t>-24,26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00BF0FC" w14:textId="77777777" w:rsidR="00704684" w:rsidRPr="00E20352" w:rsidRDefault="00704684" w:rsidP="0054211B">
            <w:pPr>
              <w:jc w:val="center"/>
              <w:rPr>
                <w:sz w:val="20"/>
                <w:szCs w:val="20"/>
              </w:rPr>
            </w:pPr>
            <w:r w:rsidRPr="00E20352">
              <w:rPr>
                <w:sz w:val="20"/>
                <w:szCs w:val="20"/>
              </w:rPr>
              <w:t>-12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528D83F" w14:textId="77777777" w:rsidR="00704684" w:rsidRPr="00E20352" w:rsidRDefault="00704684" w:rsidP="0054211B">
            <w:pPr>
              <w:jc w:val="center"/>
              <w:rPr>
                <w:sz w:val="20"/>
                <w:szCs w:val="20"/>
              </w:rPr>
            </w:pPr>
            <w:r w:rsidRPr="00E20352">
              <w:rPr>
                <w:sz w:val="20"/>
                <w:szCs w:val="20"/>
              </w:rPr>
              <w:t>-120</w:t>
            </w:r>
          </w:p>
        </w:tc>
      </w:tr>
      <w:tr w:rsidR="00704684" w:rsidRPr="00353774" w14:paraId="200CE3E0" w14:textId="77777777" w:rsidTr="00AC3806">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43EE0D4" w14:textId="77777777" w:rsidR="00704684" w:rsidRPr="00E20352" w:rsidRDefault="00704684" w:rsidP="0054211B">
            <w:pPr>
              <w:jc w:val="center"/>
              <w:rPr>
                <w:sz w:val="20"/>
                <w:szCs w:val="20"/>
              </w:rPr>
            </w:pPr>
            <w:r w:rsidRPr="00E20352">
              <w:rPr>
                <w:sz w:val="20"/>
                <w:szCs w:val="20"/>
              </w:rPr>
              <w:t>Caxias do Sul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43E3CE" w14:textId="77777777" w:rsidR="00704684" w:rsidRPr="00E20352" w:rsidRDefault="00704684" w:rsidP="0054211B">
            <w:pPr>
              <w:jc w:val="center"/>
              <w:rPr>
                <w:sz w:val="20"/>
                <w:szCs w:val="20"/>
              </w:rPr>
            </w:pPr>
            <w:r w:rsidRPr="00E20352">
              <w:rPr>
                <w:sz w:val="20"/>
                <w:szCs w:val="20"/>
              </w:rPr>
              <w:t>72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68737EC" w14:textId="77777777" w:rsidR="00704684" w:rsidRPr="00E20352" w:rsidRDefault="00704684" w:rsidP="0054211B">
            <w:pPr>
              <w:jc w:val="center"/>
              <w:rPr>
                <w:sz w:val="20"/>
                <w:szCs w:val="20"/>
              </w:rPr>
            </w:pPr>
            <w:r w:rsidRPr="00E20352">
              <w:rPr>
                <w:sz w:val="20"/>
                <w:szCs w:val="20"/>
              </w:rPr>
              <w:t>43,2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C79034C" w14:textId="77777777" w:rsidR="00704684" w:rsidRPr="00E20352" w:rsidRDefault="00704684" w:rsidP="0054211B">
            <w:pPr>
              <w:jc w:val="center"/>
              <w:rPr>
                <w:sz w:val="20"/>
                <w:szCs w:val="20"/>
              </w:rPr>
            </w:pPr>
            <w:r w:rsidRPr="00E20352">
              <w:rPr>
                <w:sz w:val="20"/>
                <w:szCs w:val="20"/>
              </w:rPr>
              <w:t>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98034AE" w14:textId="77777777" w:rsidR="00704684" w:rsidRPr="00E20352" w:rsidRDefault="00704684" w:rsidP="0054211B">
            <w:pPr>
              <w:jc w:val="center"/>
              <w:rPr>
                <w:sz w:val="20"/>
                <w:szCs w:val="20"/>
              </w:rPr>
            </w:pPr>
            <w:r w:rsidRPr="00E20352">
              <w:rPr>
                <w:sz w:val="20"/>
                <w:szCs w:val="20"/>
              </w:rPr>
              <w:t>-16,8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71C848" w14:textId="77777777" w:rsidR="00704684" w:rsidRPr="00E20352" w:rsidRDefault="00704684" w:rsidP="0054211B">
            <w:pPr>
              <w:jc w:val="center"/>
              <w:rPr>
                <w:sz w:val="20"/>
                <w:szCs w:val="20"/>
              </w:rPr>
            </w:pPr>
            <w:r w:rsidRPr="00E20352">
              <w:rPr>
                <w:sz w:val="20"/>
                <w:szCs w:val="20"/>
              </w:rPr>
              <w:t>-8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61D6087" w14:textId="77777777" w:rsidR="00704684" w:rsidRPr="00E20352" w:rsidRDefault="00704684" w:rsidP="0054211B">
            <w:pPr>
              <w:jc w:val="center"/>
              <w:rPr>
                <w:sz w:val="20"/>
                <w:szCs w:val="20"/>
              </w:rPr>
            </w:pPr>
            <w:r w:rsidRPr="00E20352">
              <w:rPr>
                <w:sz w:val="20"/>
                <w:szCs w:val="20"/>
              </w:rPr>
              <w:t>-80</w:t>
            </w:r>
          </w:p>
        </w:tc>
      </w:tr>
      <w:tr w:rsidR="00704684" w:rsidRPr="00353774" w14:paraId="6B01B273" w14:textId="77777777" w:rsidTr="00AC3806">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98ED122" w14:textId="77777777" w:rsidR="00704684" w:rsidRPr="00E20352" w:rsidRDefault="00704684" w:rsidP="0054211B">
            <w:pPr>
              <w:jc w:val="center"/>
              <w:rPr>
                <w:sz w:val="20"/>
                <w:szCs w:val="20"/>
              </w:rPr>
            </w:pPr>
            <w:r w:rsidRPr="00E20352">
              <w:rPr>
                <w:sz w:val="20"/>
                <w:szCs w:val="20"/>
              </w:rPr>
              <w:t>Farroupilha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F9C723" w14:textId="77777777" w:rsidR="00704684" w:rsidRPr="00E20352" w:rsidRDefault="00704684" w:rsidP="0054211B">
            <w:pPr>
              <w:jc w:val="center"/>
              <w:rPr>
                <w:sz w:val="20"/>
                <w:szCs w:val="20"/>
              </w:rPr>
            </w:pPr>
            <w:r w:rsidRPr="00E20352">
              <w:rPr>
                <w:sz w:val="20"/>
                <w:szCs w:val="20"/>
              </w:rPr>
              <w:t>145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75975FD" w14:textId="77777777" w:rsidR="00704684" w:rsidRPr="00E20352" w:rsidRDefault="00704684" w:rsidP="0054211B">
            <w:pPr>
              <w:jc w:val="center"/>
              <w:rPr>
                <w:sz w:val="20"/>
                <w:szCs w:val="20"/>
              </w:rPr>
            </w:pPr>
            <w:r w:rsidRPr="00E20352">
              <w:rPr>
                <w:sz w:val="20"/>
                <w:szCs w:val="20"/>
              </w:rPr>
              <w:t>87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E103071" w14:textId="77777777" w:rsidR="00704684" w:rsidRPr="00E20352" w:rsidRDefault="00704684" w:rsidP="0054211B">
            <w:pPr>
              <w:jc w:val="center"/>
              <w:rPr>
                <w:sz w:val="20"/>
                <w:szCs w:val="20"/>
              </w:rPr>
            </w:pPr>
            <w:r w:rsidRPr="00E20352">
              <w:rPr>
                <w:sz w:val="20"/>
                <w:szCs w:val="20"/>
              </w:rPr>
              <w:t>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1F4E78" w14:textId="77777777" w:rsidR="00704684" w:rsidRPr="00E20352" w:rsidRDefault="00704684" w:rsidP="0054211B">
            <w:pPr>
              <w:jc w:val="center"/>
              <w:rPr>
                <w:sz w:val="20"/>
                <w:szCs w:val="20"/>
              </w:rPr>
            </w:pPr>
            <w:r w:rsidRPr="00E20352">
              <w:rPr>
                <w:sz w:val="20"/>
                <w:szCs w:val="20"/>
              </w:rPr>
              <w:t>27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2122F42" w14:textId="77777777" w:rsidR="00704684" w:rsidRPr="00E20352" w:rsidRDefault="00704684" w:rsidP="0054211B">
            <w:pPr>
              <w:jc w:val="center"/>
              <w:rPr>
                <w:sz w:val="20"/>
                <w:szCs w:val="20"/>
              </w:rPr>
            </w:pPr>
            <w:r w:rsidRPr="00E20352">
              <w:rPr>
                <w:sz w:val="20"/>
                <w:szCs w:val="20"/>
              </w:rPr>
              <w:t>13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EABAC67" w14:textId="77777777" w:rsidR="00704684" w:rsidRPr="00E20352" w:rsidRDefault="00704684" w:rsidP="0054211B">
            <w:pPr>
              <w:jc w:val="center"/>
              <w:rPr>
                <w:sz w:val="20"/>
                <w:szCs w:val="20"/>
              </w:rPr>
            </w:pPr>
            <w:r w:rsidRPr="00E20352">
              <w:rPr>
                <w:sz w:val="20"/>
                <w:szCs w:val="20"/>
              </w:rPr>
              <w:t>130</w:t>
            </w:r>
          </w:p>
        </w:tc>
      </w:tr>
      <w:tr w:rsidR="00704684" w:rsidRPr="00353774" w14:paraId="52FCCD79" w14:textId="77777777" w:rsidTr="00AC3806">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B27DE1D" w14:textId="77777777" w:rsidR="00704684" w:rsidRPr="00E20352" w:rsidRDefault="00704684" w:rsidP="0054211B">
            <w:pPr>
              <w:jc w:val="center"/>
              <w:rPr>
                <w:sz w:val="20"/>
                <w:szCs w:val="20"/>
              </w:rPr>
            </w:pPr>
            <w:r w:rsidRPr="00E20352">
              <w:rPr>
                <w:sz w:val="20"/>
                <w:szCs w:val="20"/>
              </w:rPr>
              <w:t>Feliz</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80CD97" w14:textId="77777777" w:rsidR="00704684" w:rsidRPr="00E20352" w:rsidRDefault="00704684" w:rsidP="0054211B">
            <w:pPr>
              <w:jc w:val="center"/>
              <w:rPr>
                <w:sz w:val="20"/>
                <w:szCs w:val="20"/>
              </w:rPr>
            </w:pPr>
            <w:r w:rsidRPr="00E20352">
              <w:rPr>
                <w:sz w:val="20"/>
                <w:szCs w:val="20"/>
              </w:rPr>
              <w:t>52,78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F5BBF2B" w14:textId="77777777" w:rsidR="00704684" w:rsidRPr="00E20352" w:rsidRDefault="00704684" w:rsidP="0054211B">
            <w:pPr>
              <w:jc w:val="center"/>
              <w:rPr>
                <w:sz w:val="20"/>
                <w:szCs w:val="20"/>
              </w:rPr>
            </w:pPr>
            <w:r w:rsidRPr="00E20352">
              <w:rPr>
                <w:sz w:val="20"/>
                <w:szCs w:val="20"/>
              </w:rPr>
              <w:t>31,66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DC1BFFD" w14:textId="77777777" w:rsidR="00704684" w:rsidRPr="00E20352" w:rsidRDefault="00704684" w:rsidP="0054211B">
            <w:pPr>
              <w:jc w:val="center"/>
              <w:rPr>
                <w:sz w:val="20"/>
                <w:szCs w:val="20"/>
              </w:rPr>
            </w:pPr>
            <w:r w:rsidRPr="00E20352">
              <w:rPr>
                <w:sz w:val="20"/>
                <w:szCs w:val="20"/>
              </w:rPr>
              <w:t>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CEF585B" w14:textId="77777777" w:rsidR="00704684" w:rsidRPr="00E20352" w:rsidRDefault="00704684" w:rsidP="0054211B">
            <w:pPr>
              <w:jc w:val="center"/>
              <w:rPr>
                <w:sz w:val="20"/>
                <w:szCs w:val="20"/>
              </w:rPr>
            </w:pPr>
            <w:r w:rsidRPr="00E20352">
              <w:rPr>
                <w:sz w:val="20"/>
                <w:szCs w:val="20"/>
              </w:rPr>
              <w:t>-16,34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1D4FE2" w14:textId="77777777" w:rsidR="00704684" w:rsidRPr="00E20352" w:rsidRDefault="00704684" w:rsidP="0054211B">
            <w:pPr>
              <w:jc w:val="center"/>
              <w:rPr>
                <w:sz w:val="20"/>
                <w:szCs w:val="20"/>
              </w:rPr>
            </w:pPr>
            <w:r w:rsidRPr="00E20352">
              <w:rPr>
                <w:sz w:val="20"/>
                <w:szCs w:val="20"/>
              </w:rPr>
              <w:t>-8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8E6D1D" w14:textId="77777777" w:rsidR="00704684" w:rsidRPr="00E20352" w:rsidRDefault="00704684" w:rsidP="0054211B">
            <w:pPr>
              <w:jc w:val="center"/>
              <w:rPr>
                <w:sz w:val="20"/>
                <w:szCs w:val="20"/>
              </w:rPr>
            </w:pPr>
            <w:r w:rsidRPr="00E20352">
              <w:rPr>
                <w:sz w:val="20"/>
                <w:szCs w:val="20"/>
              </w:rPr>
              <w:t>-80</w:t>
            </w:r>
          </w:p>
        </w:tc>
      </w:tr>
      <w:tr w:rsidR="00704684" w:rsidRPr="00353774" w14:paraId="5ABB883B" w14:textId="77777777" w:rsidTr="00AC3806">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7636FED" w14:textId="77777777" w:rsidR="00704684" w:rsidRPr="00E20352" w:rsidRDefault="00704684" w:rsidP="0054211B">
            <w:pPr>
              <w:jc w:val="center"/>
              <w:rPr>
                <w:sz w:val="20"/>
                <w:szCs w:val="20"/>
              </w:rPr>
            </w:pPr>
            <w:r w:rsidRPr="00E20352">
              <w:rPr>
                <w:sz w:val="20"/>
                <w:szCs w:val="20"/>
              </w:rPr>
              <w:t>Ibirubá</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CC9B030" w14:textId="77777777" w:rsidR="00704684" w:rsidRPr="00E20352" w:rsidRDefault="00704684" w:rsidP="0054211B">
            <w:pPr>
              <w:jc w:val="center"/>
              <w:rPr>
                <w:color w:val="222222"/>
                <w:sz w:val="20"/>
                <w:szCs w:val="20"/>
              </w:rPr>
            </w:pPr>
            <w:r w:rsidRPr="00E20352">
              <w:rPr>
                <w:color w:val="222222"/>
                <w:sz w:val="20"/>
                <w:szCs w:val="20"/>
              </w:rPr>
              <w:t>190,72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078FA26" w14:textId="77777777" w:rsidR="00704684" w:rsidRPr="00E20352" w:rsidRDefault="00704684" w:rsidP="0054211B">
            <w:pPr>
              <w:jc w:val="center"/>
              <w:rPr>
                <w:sz w:val="20"/>
                <w:szCs w:val="20"/>
              </w:rPr>
            </w:pPr>
            <w:r w:rsidRPr="00E20352">
              <w:rPr>
                <w:sz w:val="20"/>
                <w:szCs w:val="20"/>
              </w:rPr>
              <w:t>114,43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C218667" w14:textId="77777777" w:rsidR="00704684" w:rsidRPr="00E20352" w:rsidRDefault="00704684" w:rsidP="0054211B">
            <w:pPr>
              <w:jc w:val="center"/>
              <w:rPr>
                <w:sz w:val="20"/>
                <w:szCs w:val="20"/>
              </w:rPr>
            </w:pPr>
            <w:r w:rsidRPr="00E20352">
              <w:rPr>
                <w:sz w:val="20"/>
                <w:szCs w:val="20"/>
              </w:rPr>
              <w:t>56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D2E0E55" w14:textId="77777777" w:rsidR="00704684" w:rsidRPr="00E20352" w:rsidRDefault="00704684" w:rsidP="0054211B">
            <w:pPr>
              <w:jc w:val="center"/>
              <w:rPr>
                <w:sz w:val="20"/>
                <w:szCs w:val="20"/>
              </w:rPr>
            </w:pPr>
            <w:r w:rsidRPr="00E20352">
              <w:rPr>
                <w:sz w:val="20"/>
                <w:szCs w:val="20"/>
              </w:rPr>
              <w:t>58,43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AE8C8E4" w14:textId="77777777" w:rsidR="00704684" w:rsidRPr="00E20352" w:rsidRDefault="00704684" w:rsidP="0054211B">
            <w:pPr>
              <w:jc w:val="center"/>
              <w:rPr>
                <w:sz w:val="20"/>
                <w:szCs w:val="20"/>
              </w:rPr>
            </w:pPr>
            <w:r w:rsidRPr="00E20352">
              <w:rPr>
                <w:sz w:val="20"/>
                <w:szCs w:val="20"/>
              </w:rPr>
              <w:t>29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F6FAFE3" w14:textId="77777777" w:rsidR="00704684" w:rsidRPr="00E20352" w:rsidRDefault="00704684" w:rsidP="0054211B">
            <w:pPr>
              <w:jc w:val="center"/>
              <w:rPr>
                <w:sz w:val="20"/>
                <w:szCs w:val="20"/>
              </w:rPr>
            </w:pPr>
            <w:r w:rsidRPr="00E20352">
              <w:rPr>
                <w:sz w:val="20"/>
                <w:szCs w:val="20"/>
              </w:rPr>
              <w:t>290</w:t>
            </w:r>
          </w:p>
        </w:tc>
      </w:tr>
      <w:tr w:rsidR="00704684" w:rsidRPr="00353774" w14:paraId="1AAF84C4" w14:textId="77777777" w:rsidTr="00AC3806">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766276F" w14:textId="77777777" w:rsidR="00704684" w:rsidRPr="00E20352" w:rsidRDefault="00704684" w:rsidP="0054211B">
            <w:pPr>
              <w:jc w:val="center"/>
              <w:rPr>
                <w:sz w:val="20"/>
                <w:szCs w:val="20"/>
              </w:rPr>
            </w:pPr>
            <w:r w:rsidRPr="00E20352">
              <w:rPr>
                <w:sz w:val="20"/>
                <w:szCs w:val="20"/>
              </w:rPr>
              <w:t>Osório</w:t>
            </w:r>
          </w:p>
        </w:tc>
        <w:tc>
          <w:tcPr>
            <w:tcW w:w="0" w:type="auto"/>
            <w:tcBorders>
              <w:top w:val="single" w:sz="6" w:space="0" w:color="CCCCCC"/>
              <w:left w:val="single" w:sz="6" w:space="0" w:color="CCCCCC"/>
              <w:bottom w:val="single" w:sz="6" w:space="0" w:color="000000"/>
              <w:right w:val="single" w:sz="6" w:space="0" w:color="000000"/>
            </w:tcBorders>
            <w:shd w:val="clear" w:color="auto" w:fill="FAFAFA"/>
            <w:tcMar>
              <w:top w:w="0" w:type="dxa"/>
              <w:left w:w="45" w:type="dxa"/>
              <w:bottom w:w="0" w:type="dxa"/>
              <w:right w:w="45" w:type="dxa"/>
            </w:tcMar>
            <w:vAlign w:val="center"/>
            <w:hideMark/>
          </w:tcPr>
          <w:p w14:paraId="5503ABA8" w14:textId="77777777" w:rsidR="00704684" w:rsidRPr="00E20352" w:rsidRDefault="00704684" w:rsidP="0054211B">
            <w:pPr>
              <w:jc w:val="center"/>
              <w:rPr>
                <w:color w:val="222222"/>
                <w:sz w:val="20"/>
                <w:szCs w:val="20"/>
              </w:rPr>
            </w:pPr>
            <w:r w:rsidRPr="00E20352">
              <w:rPr>
                <w:color w:val="222222"/>
                <w:sz w:val="20"/>
                <w:szCs w:val="20"/>
              </w:rPr>
              <w:t>103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DD402C" w14:textId="77777777" w:rsidR="00704684" w:rsidRPr="00E20352" w:rsidRDefault="00704684" w:rsidP="0054211B">
            <w:pPr>
              <w:jc w:val="center"/>
              <w:rPr>
                <w:sz w:val="20"/>
                <w:szCs w:val="20"/>
              </w:rPr>
            </w:pPr>
            <w:r w:rsidRPr="00E20352">
              <w:rPr>
                <w:sz w:val="20"/>
                <w:szCs w:val="20"/>
              </w:rPr>
              <w:t>61,8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AF3A04B" w14:textId="77777777" w:rsidR="00704684" w:rsidRPr="00E20352" w:rsidRDefault="00704684" w:rsidP="0054211B">
            <w:pPr>
              <w:jc w:val="center"/>
              <w:rPr>
                <w:sz w:val="20"/>
                <w:szCs w:val="20"/>
              </w:rPr>
            </w:pPr>
            <w:r w:rsidRPr="00E20352">
              <w:rPr>
                <w:sz w:val="20"/>
                <w:szCs w:val="20"/>
              </w:rPr>
              <w:t>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F591B96" w14:textId="77777777" w:rsidR="00704684" w:rsidRPr="00E20352" w:rsidRDefault="00704684" w:rsidP="0054211B">
            <w:pPr>
              <w:jc w:val="center"/>
              <w:rPr>
                <w:sz w:val="20"/>
                <w:szCs w:val="20"/>
              </w:rPr>
            </w:pPr>
            <w:r w:rsidRPr="00E20352">
              <w:rPr>
                <w:sz w:val="20"/>
                <w:szCs w:val="20"/>
              </w:rPr>
              <w:t>1,8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8842820" w14:textId="77777777" w:rsidR="00704684" w:rsidRPr="00E20352" w:rsidRDefault="00704684" w:rsidP="0054211B">
            <w:pPr>
              <w:jc w:val="center"/>
              <w:rPr>
                <w:sz w:val="20"/>
                <w:szCs w:val="20"/>
              </w:rPr>
            </w:pPr>
            <w:r w:rsidRPr="00E20352">
              <w:rPr>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043D47" w14:textId="77777777" w:rsidR="00704684" w:rsidRPr="00E20352" w:rsidRDefault="00704684" w:rsidP="0054211B">
            <w:pPr>
              <w:jc w:val="center"/>
              <w:rPr>
                <w:sz w:val="20"/>
                <w:szCs w:val="20"/>
              </w:rPr>
            </w:pPr>
            <w:r w:rsidRPr="00E20352">
              <w:rPr>
                <w:sz w:val="20"/>
                <w:szCs w:val="20"/>
              </w:rPr>
              <w:t>-10</w:t>
            </w:r>
          </w:p>
        </w:tc>
      </w:tr>
      <w:tr w:rsidR="00704684" w:rsidRPr="00353774" w14:paraId="648BDCD9" w14:textId="77777777" w:rsidTr="00AC3806">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A8520FB" w14:textId="77777777" w:rsidR="00704684" w:rsidRPr="00E20352" w:rsidRDefault="00704684" w:rsidP="0054211B">
            <w:pPr>
              <w:jc w:val="center"/>
              <w:rPr>
                <w:sz w:val="20"/>
                <w:szCs w:val="20"/>
              </w:rPr>
            </w:pPr>
            <w:r w:rsidRPr="00E20352">
              <w:rPr>
                <w:sz w:val="20"/>
                <w:szCs w:val="20"/>
              </w:rPr>
              <w:t>Porto Alegre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4F10FE" w14:textId="77777777" w:rsidR="00704684" w:rsidRPr="00E20352" w:rsidRDefault="00704684" w:rsidP="0054211B">
            <w:pPr>
              <w:jc w:val="center"/>
              <w:rPr>
                <w:sz w:val="20"/>
                <w:szCs w:val="20"/>
              </w:rPr>
            </w:pPr>
            <w:r w:rsidRPr="00E20352">
              <w:rPr>
                <w:sz w:val="20"/>
                <w:szCs w:val="20"/>
              </w:rPr>
              <w:t>183,02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44BAD4D" w14:textId="77777777" w:rsidR="00704684" w:rsidRPr="00E20352" w:rsidRDefault="00704684" w:rsidP="0054211B">
            <w:pPr>
              <w:jc w:val="center"/>
              <w:rPr>
                <w:sz w:val="20"/>
                <w:szCs w:val="20"/>
              </w:rPr>
            </w:pPr>
            <w:r w:rsidRPr="00E20352">
              <w:rPr>
                <w:sz w:val="20"/>
                <w:szCs w:val="20"/>
              </w:rPr>
              <w:t>109,81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6443252" w14:textId="77777777" w:rsidR="00704684" w:rsidRPr="00E20352" w:rsidRDefault="00704684" w:rsidP="0054211B">
            <w:pPr>
              <w:jc w:val="center"/>
              <w:rPr>
                <w:sz w:val="20"/>
                <w:szCs w:val="20"/>
              </w:rPr>
            </w:pPr>
            <w:r w:rsidRPr="00E20352">
              <w:rPr>
                <w:sz w:val="20"/>
                <w:szCs w:val="20"/>
              </w:rPr>
              <w:t>82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14B5B58" w14:textId="77777777" w:rsidR="00704684" w:rsidRPr="00E20352" w:rsidRDefault="00704684" w:rsidP="0054211B">
            <w:pPr>
              <w:jc w:val="center"/>
              <w:rPr>
                <w:sz w:val="20"/>
                <w:szCs w:val="20"/>
              </w:rPr>
            </w:pPr>
            <w:r w:rsidRPr="00E20352">
              <w:rPr>
                <w:sz w:val="20"/>
                <w:szCs w:val="20"/>
              </w:rPr>
              <w:t>27,81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2FBF37F" w14:textId="77777777" w:rsidR="00704684" w:rsidRPr="00E20352" w:rsidRDefault="00704684" w:rsidP="0054211B">
            <w:pPr>
              <w:jc w:val="center"/>
              <w:rPr>
                <w:sz w:val="20"/>
                <w:szCs w:val="20"/>
              </w:rPr>
            </w:pPr>
            <w:r w:rsidRPr="00E20352">
              <w:rPr>
                <w:sz w:val="20"/>
                <w:szCs w:val="20"/>
              </w:rPr>
              <w:t>13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B90F46" w14:textId="77777777" w:rsidR="00704684" w:rsidRPr="00E20352" w:rsidRDefault="00704684" w:rsidP="0054211B">
            <w:pPr>
              <w:jc w:val="center"/>
              <w:rPr>
                <w:sz w:val="20"/>
                <w:szCs w:val="20"/>
              </w:rPr>
            </w:pPr>
            <w:r w:rsidRPr="00E20352">
              <w:rPr>
                <w:sz w:val="20"/>
                <w:szCs w:val="20"/>
              </w:rPr>
              <w:t>130</w:t>
            </w:r>
          </w:p>
        </w:tc>
      </w:tr>
      <w:tr w:rsidR="00704684" w:rsidRPr="00353774" w14:paraId="639ACFAE" w14:textId="77777777" w:rsidTr="00AC3806">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4A46AAA" w14:textId="77777777" w:rsidR="00704684" w:rsidRPr="00E20352" w:rsidRDefault="00704684" w:rsidP="0054211B">
            <w:pPr>
              <w:jc w:val="center"/>
              <w:rPr>
                <w:sz w:val="20"/>
                <w:szCs w:val="20"/>
              </w:rPr>
            </w:pPr>
            <w:r w:rsidRPr="00E20352">
              <w:rPr>
                <w:sz w:val="20"/>
                <w:szCs w:val="20"/>
              </w:rPr>
              <w:t>Restinga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9CE2F0" w14:textId="77777777" w:rsidR="00704684" w:rsidRPr="00E20352" w:rsidRDefault="00704684" w:rsidP="0054211B">
            <w:pPr>
              <w:jc w:val="center"/>
              <w:rPr>
                <w:sz w:val="20"/>
                <w:szCs w:val="20"/>
              </w:rPr>
            </w:pPr>
            <w:r w:rsidRPr="00E20352">
              <w:rPr>
                <w:sz w:val="20"/>
                <w:szCs w:val="20"/>
              </w:rPr>
              <w:t>96,24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7BAC93C" w14:textId="77777777" w:rsidR="00704684" w:rsidRPr="00E20352" w:rsidRDefault="00704684" w:rsidP="0054211B">
            <w:pPr>
              <w:jc w:val="center"/>
              <w:rPr>
                <w:sz w:val="20"/>
                <w:szCs w:val="20"/>
              </w:rPr>
            </w:pPr>
            <w:r w:rsidRPr="00E20352">
              <w:rPr>
                <w:sz w:val="20"/>
                <w:szCs w:val="20"/>
              </w:rPr>
              <w:t>57,74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3C6D78A" w14:textId="77777777" w:rsidR="00704684" w:rsidRPr="00E20352" w:rsidRDefault="00704684" w:rsidP="0054211B">
            <w:pPr>
              <w:jc w:val="center"/>
              <w:rPr>
                <w:sz w:val="20"/>
                <w:szCs w:val="20"/>
              </w:rPr>
            </w:pPr>
            <w:r w:rsidRPr="00E20352">
              <w:rPr>
                <w:sz w:val="20"/>
                <w:szCs w:val="20"/>
              </w:rPr>
              <w:t>72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E47B3AE" w14:textId="77777777" w:rsidR="00704684" w:rsidRPr="00E20352" w:rsidRDefault="00704684" w:rsidP="0054211B">
            <w:pPr>
              <w:jc w:val="center"/>
              <w:rPr>
                <w:sz w:val="20"/>
                <w:szCs w:val="20"/>
              </w:rPr>
            </w:pPr>
            <w:r w:rsidRPr="00E20352">
              <w:rPr>
                <w:sz w:val="20"/>
                <w:szCs w:val="20"/>
              </w:rPr>
              <w:t>-14,26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FC4FF4A" w14:textId="77777777" w:rsidR="00704684" w:rsidRPr="00E20352" w:rsidRDefault="00704684" w:rsidP="0054211B">
            <w:pPr>
              <w:jc w:val="center"/>
              <w:rPr>
                <w:sz w:val="20"/>
                <w:szCs w:val="20"/>
              </w:rPr>
            </w:pPr>
            <w:r w:rsidRPr="00E20352">
              <w:rPr>
                <w:sz w:val="20"/>
                <w:szCs w:val="20"/>
              </w:rP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38294FF" w14:textId="77777777" w:rsidR="00704684" w:rsidRPr="00E20352" w:rsidRDefault="00704684" w:rsidP="0054211B">
            <w:pPr>
              <w:jc w:val="center"/>
              <w:rPr>
                <w:sz w:val="20"/>
                <w:szCs w:val="20"/>
              </w:rPr>
            </w:pPr>
            <w:r w:rsidRPr="00E20352">
              <w:rPr>
                <w:sz w:val="20"/>
                <w:szCs w:val="20"/>
              </w:rPr>
              <w:t>-70</w:t>
            </w:r>
          </w:p>
        </w:tc>
      </w:tr>
      <w:tr w:rsidR="00704684" w:rsidRPr="00353774" w14:paraId="42E1E217" w14:textId="77777777" w:rsidTr="00AC3806">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51E2645" w14:textId="77777777" w:rsidR="00704684" w:rsidRPr="00E20352" w:rsidRDefault="00704684" w:rsidP="0054211B">
            <w:pPr>
              <w:jc w:val="center"/>
              <w:rPr>
                <w:sz w:val="20"/>
                <w:szCs w:val="20"/>
              </w:rPr>
            </w:pPr>
            <w:r w:rsidRPr="00E20352">
              <w:rPr>
                <w:sz w:val="20"/>
                <w:szCs w:val="20"/>
              </w:rPr>
              <w:t>Rio Grande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AEF9A9" w14:textId="77777777" w:rsidR="00704684" w:rsidRPr="00E20352" w:rsidRDefault="00704684" w:rsidP="0054211B">
            <w:pPr>
              <w:jc w:val="center"/>
              <w:rPr>
                <w:sz w:val="20"/>
                <w:szCs w:val="20"/>
              </w:rPr>
            </w:pPr>
            <w:r w:rsidRPr="00E20352">
              <w:rPr>
                <w:sz w:val="20"/>
                <w:szCs w:val="20"/>
              </w:rPr>
              <w:t>174,17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3ACA502" w14:textId="77777777" w:rsidR="00704684" w:rsidRPr="00E20352" w:rsidRDefault="00704684" w:rsidP="0054211B">
            <w:pPr>
              <w:jc w:val="center"/>
              <w:rPr>
                <w:sz w:val="20"/>
                <w:szCs w:val="20"/>
              </w:rPr>
            </w:pPr>
            <w:r w:rsidRPr="00E20352">
              <w:rPr>
                <w:sz w:val="20"/>
                <w:szCs w:val="20"/>
              </w:rPr>
              <w:t>104,5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14304AF" w14:textId="77777777" w:rsidR="00704684" w:rsidRPr="00E20352" w:rsidRDefault="00704684" w:rsidP="0054211B">
            <w:pPr>
              <w:jc w:val="center"/>
              <w:rPr>
                <w:sz w:val="20"/>
                <w:szCs w:val="20"/>
              </w:rPr>
            </w:pPr>
            <w:r w:rsidRPr="00E20352">
              <w:rPr>
                <w:sz w:val="20"/>
                <w:szCs w:val="20"/>
              </w:rPr>
              <w:t>90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31787F1" w14:textId="77777777" w:rsidR="00704684" w:rsidRPr="00E20352" w:rsidRDefault="00704684" w:rsidP="0054211B">
            <w:pPr>
              <w:jc w:val="center"/>
              <w:rPr>
                <w:sz w:val="20"/>
                <w:szCs w:val="20"/>
              </w:rPr>
            </w:pPr>
            <w:r w:rsidRPr="00E20352">
              <w:rPr>
                <w:sz w:val="20"/>
                <w:szCs w:val="20"/>
              </w:rPr>
              <w:t>14,5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C6DE47" w14:textId="77777777" w:rsidR="00704684" w:rsidRPr="00E20352" w:rsidRDefault="00704684" w:rsidP="0054211B">
            <w:pPr>
              <w:jc w:val="center"/>
              <w:rPr>
                <w:sz w:val="20"/>
                <w:szCs w:val="20"/>
              </w:rPr>
            </w:pPr>
            <w:r w:rsidRPr="00E20352">
              <w:rPr>
                <w:sz w:val="20"/>
                <w:szCs w:val="20"/>
              </w:rP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04A0656" w14:textId="77777777" w:rsidR="00704684" w:rsidRPr="00E20352" w:rsidRDefault="00704684" w:rsidP="0054211B">
            <w:pPr>
              <w:jc w:val="center"/>
              <w:rPr>
                <w:sz w:val="20"/>
                <w:szCs w:val="20"/>
              </w:rPr>
            </w:pPr>
            <w:r w:rsidRPr="00E20352">
              <w:rPr>
                <w:sz w:val="20"/>
                <w:szCs w:val="20"/>
              </w:rPr>
              <w:t>70</w:t>
            </w:r>
          </w:p>
        </w:tc>
      </w:tr>
      <w:tr w:rsidR="00E20352" w:rsidRPr="00353774" w14:paraId="3EA0DFE0" w14:textId="77777777" w:rsidTr="00E775FB">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6EAB65D1" w14:textId="77777777" w:rsidR="00E20352" w:rsidRPr="00E20352" w:rsidRDefault="00E20352" w:rsidP="0054211B">
            <w:pPr>
              <w:jc w:val="center"/>
              <w:rPr>
                <w:sz w:val="20"/>
                <w:szCs w:val="20"/>
              </w:rPr>
            </w:pPr>
            <w:r w:rsidRPr="00E20352">
              <w:rPr>
                <w:sz w:val="20"/>
                <w:szCs w:val="20"/>
              </w:rPr>
              <w:t>Rolante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06DFE7C" w14:textId="77777777" w:rsidR="00E20352" w:rsidRPr="00E20352" w:rsidRDefault="00E20352" w:rsidP="0054211B">
            <w:pPr>
              <w:jc w:val="center"/>
              <w:rPr>
                <w:sz w:val="20"/>
                <w:szCs w:val="20"/>
              </w:rPr>
            </w:pPr>
            <w:r w:rsidRPr="00E20352">
              <w:rPr>
                <w:sz w:val="20"/>
                <w:szCs w:val="20"/>
              </w:rPr>
              <w:t>40,608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6C8A2C1" w14:textId="77777777" w:rsidR="00E20352" w:rsidRPr="00E20352" w:rsidRDefault="00E20352" w:rsidP="0054211B">
            <w:pPr>
              <w:jc w:val="center"/>
              <w:rPr>
                <w:sz w:val="20"/>
                <w:szCs w:val="20"/>
              </w:rPr>
            </w:pPr>
            <w:r w:rsidRPr="00E20352">
              <w:rPr>
                <w:sz w:val="20"/>
                <w:szCs w:val="20"/>
              </w:rPr>
              <w:t>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A18996E" w14:textId="77777777" w:rsidR="00E20352" w:rsidRPr="00E20352" w:rsidRDefault="00E20352" w:rsidP="0054211B">
            <w:pPr>
              <w:jc w:val="center"/>
              <w:rPr>
                <w:sz w:val="20"/>
                <w:szCs w:val="20"/>
              </w:rPr>
            </w:pPr>
            <w:r w:rsidRPr="00E20352">
              <w:rPr>
                <w:sz w:val="20"/>
                <w:szCs w:val="20"/>
              </w:rPr>
              <w:t>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CC31090" w14:textId="77777777" w:rsidR="00E20352" w:rsidRPr="00E20352" w:rsidRDefault="00E20352" w:rsidP="0054211B">
            <w:pPr>
              <w:jc w:val="center"/>
              <w:rPr>
                <w:sz w:val="20"/>
                <w:szCs w:val="20"/>
              </w:rPr>
            </w:pPr>
            <w:r w:rsidRPr="00E20352">
              <w:rPr>
                <w:sz w:val="20"/>
                <w:szCs w:val="20"/>
              </w:rPr>
              <w:t>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25F4AF6" w14:textId="77777777" w:rsidR="00E20352" w:rsidRPr="00E20352" w:rsidRDefault="00E20352" w:rsidP="0054211B">
            <w:pPr>
              <w:jc w:val="center"/>
              <w:rPr>
                <w:sz w:val="20"/>
                <w:szCs w:val="20"/>
              </w:rPr>
            </w:pPr>
            <w:r w:rsidRPr="00E20352">
              <w:rPr>
                <w:sz w:val="20"/>
                <w:szCs w:val="20"/>
              </w:rPr>
              <w:t>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CCBB9BA" w14:textId="77777777" w:rsidR="00E20352" w:rsidRPr="00E20352" w:rsidRDefault="00E20352" w:rsidP="0054211B">
            <w:pPr>
              <w:jc w:val="center"/>
              <w:rPr>
                <w:sz w:val="20"/>
                <w:szCs w:val="20"/>
              </w:rPr>
            </w:pPr>
            <w:r w:rsidRPr="00E20352">
              <w:rPr>
                <w:sz w:val="20"/>
                <w:szCs w:val="20"/>
              </w:rPr>
              <w:t>80</w:t>
            </w:r>
          </w:p>
        </w:tc>
      </w:tr>
      <w:tr w:rsidR="00E20352" w:rsidRPr="00353774" w14:paraId="3D8427AE" w14:textId="77777777" w:rsidTr="00AC3806">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CB95CE8" w14:textId="77777777" w:rsidR="00E20352" w:rsidRPr="00E20352" w:rsidRDefault="00E20352" w:rsidP="0054211B">
            <w:pPr>
              <w:jc w:val="center"/>
              <w:rPr>
                <w:sz w:val="20"/>
                <w:szCs w:val="20"/>
              </w:rPr>
            </w:pPr>
            <w:r w:rsidRPr="00E20352">
              <w:rPr>
                <w:sz w:val="20"/>
                <w:szCs w:val="20"/>
              </w:rPr>
              <w:t>Sertão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2E0387" w14:textId="77777777" w:rsidR="00E20352" w:rsidRPr="00E20352" w:rsidRDefault="00E20352" w:rsidP="0054211B">
            <w:pPr>
              <w:jc w:val="center"/>
              <w:rPr>
                <w:sz w:val="20"/>
                <w:szCs w:val="20"/>
              </w:rPr>
            </w:pPr>
            <w:r w:rsidRPr="00E20352">
              <w:rPr>
                <w:sz w:val="20"/>
                <w:szCs w:val="20"/>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64A2451" w14:textId="77777777" w:rsidR="00E20352" w:rsidRPr="00E20352" w:rsidRDefault="00E20352" w:rsidP="0054211B">
            <w:pPr>
              <w:jc w:val="center"/>
              <w:rPr>
                <w:sz w:val="20"/>
                <w:szCs w:val="20"/>
              </w:rPr>
            </w:pPr>
            <w:r w:rsidRPr="00E20352">
              <w:rPr>
                <w:sz w:val="20"/>
                <w:szCs w:val="20"/>
              </w:rPr>
              <w:t>120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5FFBD6" w14:textId="77777777" w:rsidR="00E20352" w:rsidRPr="00E20352" w:rsidRDefault="00E20352" w:rsidP="0054211B">
            <w:pPr>
              <w:jc w:val="center"/>
              <w:rPr>
                <w:sz w:val="20"/>
                <w:szCs w:val="20"/>
              </w:rPr>
            </w:pPr>
            <w:r w:rsidRPr="00E20352">
              <w:rPr>
                <w:sz w:val="20"/>
                <w:szCs w:val="20"/>
              </w:rPr>
              <w:t>106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E4D145C" w14:textId="77777777" w:rsidR="00E20352" w:rsidRPr="00E20352" w:rsidRDefault="00E20352" w:rsidP="0054211B">
            <w:pPr>
              <w:jc w:val="center"/>
              <w:rPr>
                <w:sz w:val="20"/>
                <w:szCs w:val="20"/>
              </w:rPr>
            </w:pPr>
            <w:r w:rsidRPr="00E20352">
              <w:rPr>
                <w:sz w:val="20"/>
                <w:szCs w:val="20"/>
              </w:rPr>
              <w:t>14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130289" w14:textId="77777777" w:rsidR="00E20352" w:rsidRPr="00E20352" w:rsidRDefault="00E20352" w:rsidP="0054211B">
            <w:pPr>
              <w:jc w:val="center"/>
              <w:rPr>
                <w:sz w:val="20"/>
                <w:szCs w:val="20"/>
              </w:rPr>
            </w:pPr>
            <w:r w:rsidRPr="00E20352">
              <w:rPr>
                <w:sz w:val="20"/>
                <w:szCs w:val="20"/>
              </w:rP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A5517F0" w14:textId="77777777" w:rsidR="00E20352" w:rsidRPr="00E20352" w:rsidRDefault="00E20352" w:rsidP="0054211B">
            <w:pPr>
              <w:jc w:val="center"/>
              <w:rPr>
                <w:sz w:val="20"/>
                <w:szCs w:val="20"/>
              </w:rPr>
            </w:pPr>
            <w:r w:rsidRPr="00E20352">
              <w:rPr>
                <w:sz w:val="20"/>
                <w:szCs w:val="20"/>
              </w:rPr>
              <w:t>70</w:t>
            </w:r>
          </w:p>
        </w:tc>
      </w:tr>
    </w:tbl>
    <w:p w14:paraId="11F321B8" w14:textId="101548D4" w:rsidR="00B45CE1" w:rsidRPr="00B45CE1" w:rsidRDefault="0038250D" w:rsidP="0028547F">
      <w:pPr>
        <w:pStyle w:val="Legenda"/>
        <w:spacing w:after="0"/>
        <w:rPr>
          <w:rFonts w:eastAsia="Arial" w:cs="Arial"/>
          <w:sz w:val="20"/>
        </w:rPr>
      </w:pPr>
      <w:bookmarkStart w:id="211" w:name="_Toc2251356"/>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97</w:t>
      </w:r>
      <w:r w:rsidR="00A2189E">
        <w:rPr>
          <w:noProof/>
        </w:rPr>
        <w:fldChar w:fldCharType="end"/>
      </w:r>
      <w:r>
        <w:t xml:space="preserve"> - </w:t>
      </w:r>
      <w:r w:rsidRPr="00D82597">
        <w:t>Avaliação mediante área de acervo</w:t>
      </w:r>
      <w:r w:rsidR="00B45CE1" w:rsidRPr="00B45CE1">
        <w:rPr>
          <w:rFonts w:eastAsia="Arial"/>
          <w:sz w:val="20"/>
        </w:rPr>
        <w:t>.</w:t>
      </w:r>
      <w:bookmarkEnd w:id="211"/>
    </w:p>
    <w:p w14:paraId="37614BB6" w14:textId="77777777" w:rsidR="00704684" w:rsidRDefault="00704684" w:rsidP="0028547F">
      <w:pPr>
        <w:spacing w:after="0"/>
        <w:rPr>
          <w:rFonts w:eastAsia="Arial"/>
          <w:sz w:val="20"/>
          <w:szCs w:val="20"/>
        </w:rPr>
      </w:pPr>
      <w:r w:rsidRPr="00B45CE1">
        <w:rPr>
          <w:rFonts w:eastAsia="Arial"/>
          <w:sz w:val="20"/>
          <w:szCs w:val="20"/>
        </w:rPr>
        <w:t>(</w:t>
      </w:r>
      <w:r w:rsidRPr="00B45CE1">
        <w:rPr>
          <w:rFonts w:eastAsia="Arial"/>
          <w:b/>
          <w:sz w:val="20"/>
          <w:szCs w:val="20"/>
        </w:rPr>
        <w:t xml:space="preserve">Fonte: </w:t>
      </w:r>
      <w:r w:rsidR="00E20352">
        <w:rPr>
          <w:rFonts w:eastAsia="Arial"/>
          <w:sz w:val="20"/>
          <w:szCs w:val="20"/>
        </w:rPr>
        <w:t>SIBIFRS,2018)</w:t>
      </w:r>
    </w:p>
    <w:p w14:paraId="2AA263FA" w14:textId="77777777" w:rsidR="00CE6921" w:rsidRDefault="00CE6921" w:rsidP="0028547F">
      <w:pPr>
        <w:jc w:val="center"/>
        <w:rPr>
          <w:rFonts w:eastAsia="Arial"/>
          <w:sz w:val="20"/>
          <w:szCs w:val="20"/>
        </w:rPr>
      </w:pPr>
    </w:p>
    <w:p w14:paraId="32E24603" w14:textId="77777777" w:rsidR="00CE6921" w:rsidRDefault="00CE6921" w:rsidP="0028547F">
      <w:pPr>
        <w:jc w:val="center"/>
        <w:rPr>
          <w:rFonts w:eastAsia="Arial"/>
          <w:sz w:val="20"/>
          <w:szCs w:val="20"/>
        </w:rPr>
      </w:pPr>
    </w:p>
    <w:p w14:paraId="2DA4B2EA" w14:textId="77777777" w:rsidR="00CE6921" w:rsidRDefault="00CE6921" w:rsidP="0028547F">
      <w:pPr>
        <w:jc w:val="center"/>
        <w:rPr>
          <w:rFonts w:eastAsia="Arial"/>
          <w:sz w:val="20"/>
          <w:szCs w:val="20"/>
        </w:rPr>
      </w:pPr>
    </w:p>
    <w:p w14:paraId="22707BF9" w14:textId="77777777" w:rsidR="00CE6921" w:rsidRDefault="00CE6921" w:rsidP="0028547F">
      <w:pPr>
        <w:jc w:val="center"/>
        <w:rPr>
          <w:rFonts w:eastAsia="Arial"/>
          <w:sz w:val="20"/>
          <w:szCs w:val="20"/>
        </w:rPr>
      </w:pPr>
    </w:p>
    <w:p w14:paraId="5050C570" w14:textId="77777777" w:rsidR="00CE6921" w:rsidRDefault="00CE6921" w:rsidP="0028547F">
      <w:pPr>
        <w:jc w:val="center"/>
        <w:rPr>
          <w:rFonts w:eastAsia="Arial"/>
          <w:sz w:val="20"/>
          <w:szCs w:val="20"/>
        </w:rPr>
      </w:pPr>
    </w:p>
    <w:p w14:paraId="1D4371D8" w14:textId="4A060F8E" w:rsidR="00536B01" w:rsidRPr="00E20352" w:rsidRDefault="00536B01" w:rsidP="0028547F">
      <w:pPr>
        <w:rPr>
          <w:rFonts w:eastAsia="Arial"/>
          <w:sz w:val="20"/>
          <w:szCs w:val="20"/>
        </w:rPr>
      </w:pPr>
    </w:p>
    <w:tbl>
      <w:tblPr>
        <w:tblW w:w="0" w:type="dxa"/>
        <w:tblCellMar>
          <w:left w:w="0" w:type="dxa"/>
          <w:right w:w="0" w:type="dxa"/>
        </w:tblCellMar>
        <w:tblLook w:val="04A0" w:firstRow="1" w:lastRow="0" w:firstColumn="1" w:lastColumn="0" w:noHBand="0" w:noVBand="1"/>
      </w:tblPr>
      <w:tblGrid>
        <w:gridCol w:w="1185"/>
        <w:gridCol w:w="1379"/>
        <w:gridCol w:w="1348"/>
        <w:gridCol w:w="1711"/>
        <w:gridCol w:w="1348"/>
        <w:gridCol w:w="1802"/>
      </w:tblGrid>
      <w:tr w:rsidR="00E20352" w:rsidRPr="00C72A29" w14:paraId="315E6F44" w14:textId="77777777" w:rsidTr="00E775FB">
        <w:trPr>
          <w:trHeight w:val="315"/>
        </w:trPr>
        <w:tc>
          <w:tcPr>
            <w:tcW w:w="0" w:type="auto"/>
            <w:gridSpan w:val="3"/>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1088362" w14:textId="77777777" w:rsidR="00E20352" w:rsidRPr="00E20352" w:rsidRDefault="00E20352" w:rsidP="0028547F">
            <w:pPr>
              <w:jc w:val="center"/>
              <w:rPr>
                <w:sz w:val="20"/>
                <w:szCs w:val="20"/>
              </w:rPr>
            </w:pPr>
            <w:r w:rsidRPr="00E20352">
              <w:rPr>
                <w:sz w:val="20"/>
                <w:szCs w:val="20"/>
              </w:rPr>
              <w:t>Avaliação mediante acervo</w:t>
            </w:r>
          </w:p>
        </w:tc>
        <w:tc>
          <w:tcPr>
            <w:tcW w:w="0" w:type="auto"/>
            <w:gridSpan w:val="3"/>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A52A8E" w14:textId="77777777" w:rsidR="00E20352" w:rsidRPr="00E20352" w:rsidRDefault="00E20352" w:rsidP="0028547F">
            <w:pPr>
              <w:jc w:val="center"/>
              <w:rPr>
                <w:sz w:val="20"/>
                <w:szCs w:val="20"/>
              </w:rPr>
            </w:pPr>
            <w:r w:rsidRPr="00E20352">
              <w:rPr>
                <w:sz w:val="20"/>
                <w:szCs w:val="20"/>
              </w:rPr>
              <w:t>Avaliação mediante área</w:t>
            </w:r>
          </w:p>
        </w:tc>
      </w:tr>
      <w:tr w:rsidR="00A91BF7" w:rsidRPr="00C72A29" w14:paraId="0689B234" w14:textId="77777777" w:rsidTr="00E775FB">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C2D69B"/>
            <w:tcMar>
              <w:top w:w="30" w:type="dxa"/>
              <w:left w:w="45" w:type="dxa"/>
              <w:bottom w:w="30" w:type="dxa"/>
              <w:right w:w="45" w:type="dxa"/>
            </w:tcMar>
            <w:vAlign w:val="bottom"/>
            <w:hideMark/>
          </w:tcPr>
          <w:p w14:paraId="0EDF49D7" w14:textId="77777777" w:rsidR="00E20352" w:rsidRPr="008E6400" w:rsidRDefault="00E20352" w:rsidP="0028547F">
            <w:pPr>
              <w:jc w:val="center"/>
              <w:rPr>
                <w:b/>
                <w:bCs/>
                <w:i/>
                <w:color w:val="4F6128"/>
                <w:sz w:val="20"/>
                <w:szCs w:val="20"/>
              </w:rPr>
            </w:pPr>
            <w:r w:rsidRPr="008E6400">
              <w:rPr>
                <w:b/>
                <w:bCs/>
                <w:i/>
                <w:color w:val="4F6128"/>
                <w:sz w:val="20"/>
                <w:szCs w:val="20"/>
              </w:rPr>
              <w:t>Campus</w:t>
            </w:r>
          </w:p>
        </w:tc>
        <w:tc>
          <w:tcPr>
            <w:tcW w:w="0" w:type="auto"/>
            <w:tcBorders>
              <w:top w:val="single" w:sz="6" w:space="0" w:color="CCCCCC"/>
              <w:left w:val="single" w:sz="6" w:space="0" w:color="CCCCCC"/>
              <w:bottom w:val="single" w:sz="6" w:space="0" w:color="000000"/>
              <w:right w:val="single" w:sz="6" w:space="0" w:color="000000"/>
            </w:tcBorders>
            <w:shd w:val="clear" w:color="auto" w:fill="C2D69B"/>
            <w:tcMar>
              <w:top w:w="30" w:type="dxa"/>
              <w:left w:w="45" w:type="dxa"/>
              <w:bottom w:w="30" w:type="dxa"/>
              <w:right w:w="45" w:type="dxa"/>
            </w:tcMar>
            <w:vAlign w:val="bottom"/>
            <w:hideMark/>
          </w:tcPr>
          <w:p w14:paraId="2720712F" w14:textId="77777777" w:rsidR="00E20352" w:rsidRPr="00E20352" w:rsidRDefault="00A91BF7" w:rsidP="0028547F">
            <w:pPr>
              <w:jc w:val="center"/>
              <w:rPr>
                <w:b/>
                <w:bCs/>
                <w:color w:val="4F6128"/>
                <w:sz w:val="20"/>
                <w:szCs w:val="20"/>
              </w:rPr>
            </w:pPr>
            <w:r>
              <w:rPr>
                <w:b/>
                <w:bCs/>
                <w:color w:val="4F6128"/>
                <w:sz w:val="20"/>
                <w:szCs w:val="20"/>
              </w:rPr>
              <w:t>Dé</w:t>
            </w:r>
            <w:r w:rsidR="00E20352" w:rsidRPr="00E20352">
              <w:rPr>
                <w:b/>
                <w:bCs/>
                <w:color w:val="4F6128"/>
                <w:sz w:val="20"/>
                <w:szCs w:val="20"/>
              </w:rPr>
              <w:t xml:space="preserve">ficit de estantes </w:t>
            </w:r>
            <w:r>
              <w:rPr>
                <w:b/>
                <w:bCs/>
                <w:color w:val="4F6128"/>
                <w:sz w:val="20"/>
                <w:szCs w:val="20"/>
              </w:rPr>
              <w:t>ou superáv</w:t>
            </w:r>
            <w:r w:rsidR="00E20352" w:rsidRPr="00E20352">
              <w:rPr>
                <w:b/>
                <w:bCs/>
                <w:color w:val="4F6128"/>
                <w:sz w:val="20"/>
                <w:szCs w:val="20"/>
              </w:rPr>
              <w:t>it.</w:t>
            </w:r>
          </w:p>
        </w:tc>
        <w:tc>
          <w:tcPr>
            <w:tcW w:w="0" w:type="auto"/>
            <w:tcBorders>
              <w:top w:val="single" w:sz="6" w:space="0" w:color="CCCCCC"/>
              <w:left w:val="single" w:sz="6" w:space="0" w:color="CCCCCC"/>
              <w:bottom w:val="single" w:sz="6" w:space="0" w:color="000000"/>
              <w:right w:val="single" w:sz="6" w:space="0" w:color="000000"/>
            </w:tcBorders>
            <w:shd w:val="clear" w:color="auto" w:fill="C2D69B"/>
            <w:tcMar>
              <w:top w:w="30" w:type="dxa"/>
              <w:left w:w="45" w:type="dxa"/>
              <w:bottom w:w="30" w:type="dxa"/>
              <w:right w:w="45" w:type="dxa"/>
            </w:tcMar>
            <w:vAlign w:val="bottom"/>
            <w:hideMark/>
          </w:tcPr>
          <w:p w14:paraId="22A2D4C5" w14:textId="77777777" w:rsidR="00E20352" w:rsidRPr="00E20352" w:rsidRDefault="00A91BF7" w:rsidP="0028547F">
            <w:pPr>
              <w:jc w:val="center"/>
              <w:rPr>
                <w:b/>
                <w:bCs/>
                <w:color w:val="4F6128"/>
                <w:sz w:val="20"/>
                <w:szCs w:val="20"/>
              </w:rPr>
            </w:pPr>
            <w:r>
              <w:rPr>
                <w:b/>
                <w:bCs/>
                <w:color w:val="4F6128"/>
                <w:sz w:val="20"/>
                <w:szCs w:val="20"/>
              </w:rPr>
              <w:t>Déficit de prateleira ou superáv</w:t>
            </w:r>
            <w:r w:rsidR="00E20352" w:rsidRPr="00E20352">
              <w:rPr>
                <w:b/>
                <w:bCs/>
                <w:color w:val="4F6128"/>
                <w:sz w:val="20"/>
                <w:szCs w:val="20"/>
              </w:rPr>
              <w:t>it</w:t>
            </w:r>
          </w:p>
        </w:tc>
        <w:tc>
          <w:tcPr>
            <w:tcW w:w="0" w:type="auto"/>
            <w:tcBorders>
              <w:top w:val="single" w:sz="6" w:space="0" w:color="CCCCCC"/>
              <w:left w:val="single" w:sz="6" w:space="0" w:color="CCCCCC"/>
              <w:bottom w:val="single" w:sz="6" w:space="0" w:color="000000"/>
              <w:right w:val="single" w:sz="6" w:space="0" w:color="000000"/>
            </w:tcBorders>
            <w:shd w:val="clear" w:color="auto" w:fill="C2D69B"/>
            <w:tcMar>
              <w:top w:w="30" w:type="dxa"/>
              <w:left w:w="45" w:type="dxa"/>
              <w:bottom w:w="30" w:type="dxa"/>
              <w:right w:w="45" w:type="dxa"/>
            </w:tcMar>
            <w:vAlign w:val="bottom"/>
            <w:hideMark/>
          </w:tcPr>
          <w:p w14:paraId="5BC941FC" w14:textId="77777777" w:rsidR="00E20352" w:rsidRPr="00E20352" w:rsidRDefault="00A91BF7" w:rsidP="0028547F">
            <w:pPr>
              <w:jc w:val="center"/>
              <w:rPr>
                <w:b/>
                <w:bCs/>
                <w:color w:val="4F6128"/>
                <w:sz w:val="20"/>
                <w:szCs w:val="20"/>
              </w:rPr>
            </w:pPr>
            <w:r>
              <w:rPr>
                <w:b/>
                <w:bCs/>
                <w:color w:val="4F6128"/>
                <w:sz w:val="20"/>
                <w:szCs w:val="20"/>
              </w:rPr>
              <w:t>Dé</w:t>
            </w:r>
            <w:r w:rsidR="00E20352" w:rsidRPr="00E20352">
              <w:rPr>
                <w:b/>
                <w:bCs/>
                <w:color w:val="4F6128"/>
                <w:sz w:val="20"/>
                <w:szCs w:val="20"/>
              </w:rPr>
              <w:t>ficit de estantes</w:t>
            </w:r>
            <w:r>
              <w:rPr>
                <w:b/>
                <w:bCs/>
                <w:color w:val="4F6128"/>
                <w:sz w:val="20"/>
                <w:szCs w:val="20"/>
              </w:rPr>
              <w:t xml:space="preserve"> em acervo ou quant. para aquisição</w:t>
            </w:r>
          </w:p>
        </w:tc>
        <w:tc>
          <w:tcPr>
            <w:tcW w:w="0" w:type="auto"/>
            <w:tcBorders>
              <w:top w:val="single" w:sz="6" w:space="0" w:color="CCCCCC"/>
              <w:left w:val="single" w:sz="6" w:space="0" w:color="CCCCCC"/>
              <w:bottom w:val="single" w:sz="6" w:space="0" w:color="000000"/>
              <w:right w:val="single" w:sz="6" w:space="0" w:color="000000"/>
            </w:tcBorders>
            <w:shd w:val="clear" w:color="auto" w:fill="C2D69B"/>
            <w:tcMar>
              <w:top w:w="30" w:type="dxa"/>
              <w:left w:w="45" w:type="dxa"/>
              <w:bottom w:w="30" w:type="dxa"/>
              <w:right w:w="45" w:type="dxa"/>
            </w:tcMar>
            <w:vAlign w:val="bottom"/>
            <w:hideMark/>
          </w:tcPr>
          <w:p w14:paraId="52F55822" w14:textId="77777777" w:rsidR="00E20352" w:rsidRPr="00E20352" w:rsidRDefault="00A91BF7" w:rsidP="0028547F">
            <w:pPr>
              <w:jc w:val="center"/>
              <w:rPr>
                <w:b/>
                <w:bCs/>
                <w:color w:val="4F6128"/>
                <w:sz w:val="20"/>
                <w:szCs w:val="20"/>
              </w:rPr>
            </w:pPr>
            <w:r>
              <w:rPr>
                <w:b/>
                <w:bCs/>
                <w:color w:val="4F6128"/>
                <w:sz w:val="20"/>
                <w:szCs w:val="20"/>
              </w:rPr>
              <w:t>Déficit de prateleira ou superáv</w:t>
            </w:r>
            <w:r w:rsidR="00E20352" w:rsidRPr="00E20352">
              <w:rPr>
                <w:b/>
                <w:bCs/>
                <w:color w:val="4F6128"/>
                <w:sz w:val="20"/>
                <w:szCs w:val="20"/>
              </w:rPr>
              <w:t>it</w:t>
            </w:r>
          </w:p>
        </w:tc>
        <w:tc>
          <w:tcPr>
            <w:tcW w:w="0" w:type="auto"/>
            <w:tcBorders>
              <w:top w:val="single" w:sz="6" w:space="0" w:color="CCCCCC"/>
              <w:left w:val="single" w:sz="6" w:space="0" w:color="CCCCCC"/>
              <w:bottom w:val="single" w:sz="6" w:space="0" w:color="000000"/>
              <w:right w:val="single" w:sz="6" w:space="0" w:color="000000"/>
            </w:tcBorders>
            <w:shd w:val="clear" w:color="auto" w:fill="C2D69B"/>
            <w:tcMar>
              <w:top w:w="30" w:type="dxa"/>
              <w:left w:w="45" w:type="dxa"/>
              <w:bottom w:w="30" w:type="dxa"/>
              <w:right w:w="45" w:type="dxa"/>
            </w:tcMar>
            <w:vAlign w:val="bottom"/>
            <w:hideMark/>
          </w:tcPr>
          <w:p w14:paraId="2942E64C" w14:textId="77777777" w:rsidR="00E20352" w:rsidRPr="00E20352" w:rsidRDefault="00E20352" w:rsidP="0028547F">
            <w:pPr>
              <w:jc w:val="center"/>
              <w:rPr>
                <w:b/>
                <w:bCs/>
                <w:color w:val="4F6128"/>
                <w:sz w:val="20"/>
                <w:szCs w:val="20"/>
              </w:rPr>
            </w:pPr>
            <w:r w:rsidRPr="00E20352">
              <w:rPr>
                <w:b/>
                <w:bCs/>
                <w:color w:val="4F6128"/>
                <w:sz w:val="20"/>
                <w:szCs w:val="20"/>
              </w:rPr>
              <w:t>Diferença entre acervo x área</w:t>
            </w:r>
          </w:p>
        </w:tc>
      </w:tr>
      <w:tr w:rsidR="00A91BF7" w:rsidRPr="00C72A29" w14:paraId="3DE3B7C1" w14:textId="77777777" w:rsidTr="00E775F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B861808" w14:textId="77777777" w:rsidR="00E20352" w:rsidRPr="00E20352" w:rsidRDefault="00E20352" w:rsidP="0028547F">
            <w:pPr>
              <w:jc w:val="center"/>
              <w:rPr>
                <w:sz w:val="20"/>
                <w:szCs w:val="20"/>
              </w:rPr>
            </w:pPr>
            <w:r w:rsidRPr="00E20352">
              <w:rPr>
                <w:sz w:val="20"/>
                <w:szCs w:val="20"/>
              </w:rPr>
              <w:t>Bento Gonçalves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54CC04" w14:textId="77777777" w:rsidR="00E20352" w:rsidRPr="00E20352" w:rsidRDefault="00E20352" w:rsidP="0028547F">
            <w:pPr>
              <w:jc w:val="center"/>
              <w:rPr>
                <w:sz w:val="20"/>
                <w:szCs w:val="20"/>
              </w:rPr>
            </w:pPr>
            <w:r w:rsidRPr="00E20352">
              <w:rPr>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237883" w14:textId="77777777" w:rsidR="00E20352" w:rsidRPr="00E20352" w:rsidRDefault="00E20352" w:rsidP="0028547F">
            <w:pPr>
              <w:jc w:val="center"/>
              <w:rPr>
                <w:sz w:val="20"/>
                <w:szCs w:val="20"/>
              </w:rPr>
            </w:pPr>
            <w:r w:rsidRPr="00E20352">
              <w:rPr>
                <w:sz w:val="20"/>
                <w:szCs w:val="20"/>
              </w:rPr>
              <w:t>-17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D3293C" w14:textId="77777777" w:rsidR="00E20352" w:rsidRPr="00E20352" w:rsidRDefault="00E20352" w:rsidP="0028547F">
            <w:pPr>
              <w:jc w:val="center"/>
              <w:rPr>
                <w:sz w:val="20"/>
                <w:szCs w:val="20"/>
              </w:rPr>
            </w:pPr>
            <w:r w:rsidRPr="00E20352">
              <w:rPr>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E1AF00" w14:textId="77777777" w:rsidR="00E20352" w:rsidRPr="00E20352" w:rsidRDefault="00E20352" w:rsidP="0028547F">
            <w:pPr>
              <w:jc w:val="center"/>
              <w:rPr>
                <w:sz w:val="20"/>
                <w:szCs w:val="20"/>
              </w:rPr>
            </w:pPr>
            <w:r w:rsidRPr="00E20352">
              <w:rPr>
                <w:sz w:val="20"/>
                <w:szCs w:val="20"/>
              </w:rPr>
              <w:t>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03626D" w14:textId="77777777" w:rsidR="00E20352" w:rsidRPr="00E20352" w:rsidRDefault="00E20352" w:rsidP="0028547F">
            <w:pPr>
              <w:jc w:val="center"/>
              <w:rPr>
                <w:sz w:val="20"/>
                <w:szCs w:val="20"/>
              </w:rPr>
            </w:pPr>
            <w:r w:rsidRPr="00E20352">
              <w:rPr>
                <w:sz w:val="20"/>
                <w:szCs w:val="20"/>
              </w:rPr>
              <w:t>Com espaço para aquis</w:t>
            </w:r>
            <w:r>
              <w:rPr>
                <w:sz w:val="20"/>
                <w:szCs w:val="20"/>
              </w:rPr>
              <w:t>ição</w:t>
            </w:r>
            <w:r w:rsidRPr="00E20352">
              <w:rPr>
                <w:sz w:val="20"/>
                <w:szCs w:val="20"/>
              </w:rPr>
              <w:t xml:space="preserve">. </w:t>
            </w:r>
          </w:p>
        </w:tc>
      </w:tr>
      <w:tr w:rsidR="00A91BF7" w:rsidRPr="00C72A29" w14:paraId="2E55D9BE" w14:textId="77777777" w:rsidTr="00E775F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40D3DE1" w14:textId="77777777" w:rsidR="00E20352" w:rsidRPr="00E20352" w:rsidRDefault="00E20352" w:rsidP="0028547F">
            <w:pPr>
              <w:jc w:val="center"/>
              <w:rPr>
                <w:sz w:val="20"/>
                <w:szCs w:val="20"/>
              </w:rPr>
            </w:pPr>
            <w:r w:rsidRPr="00E20352">
              <w:rPr>
                <w:sz w:val="20"/>
                <w:szCs w:val="20"/>
              </w:rPr>
              <w:t>Canoas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0BC79D" w14:textId="77777777" w:rsidR="00E20352" w:rsidRPr="00E20352" w:rsidRDefault="00E20352" w:rsidP="0028547F">
            <w:pPr>
              <w:jc w:val="center"/>
              <w:rPr>
                <w:sz w:val="20"/>
                <w:szCs w:val="20"/>
              </w:rPr>
            </w:pPr>
            <w:r w:rsidRPr="00E20352">
              <w:rPr>
                <w:sz w:val="20"/>
                <w:szCs w:val="20"/>
              </w:rPr>
              <w:t>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F5BAEF" w14:textId="77777777" w:rsidR="00E20352" w:rsidRPr="00E20352" w:rsidRDefault="00E20352" w:rsidP="0028547F">
            <w:pPr>
              <w:jc w:val="center"/>
              <w:rPr>
                <w:sz w:val="20"/>
                <w:szCs w:val="20"/>
              </w:rPr>
            </w:pPr>
            <w:r w:rsidRPr="00E20352">
              <w:rPr>
                <w:sz w:val="20"/>
                <w:szCs w:val="20"/>
              </w:rPr>
              <w:t>143,84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11480E" w14:textId="77777777" w:rsidR="00E20352" w:rsidRPr="00E20352" w:rsidRDefault="00E20352" w:rsidP="0028547F">
            <w:pPr>
              <w:jc w:val="center"/>
              <w:rPr>
                <w:sz w:val="20"/>
                <w:szCs w:val="20"/>
              </w:rPr>
            </w:pPr>
            <w:r w:rsidRPr="00E20352">
              <w:rPr>
                <w:sz w:val="20"/>
                <w:szCs w:val="20"/>
              </w:rPr>
              <w:t>-12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0603C7" w14:textId="77777777" w:rsidR="00E20352" w:rsidRPr="00E20352" w:rsidRDefault="00E20352" w:rsidP="0028547F">
            <w:pPr>
              <w:jc w:val="center"/>
              <w:rPr>
                <w:sz w:val="20"/>
                <w:szCs w:val="20"/>
              </w:rPr>
            </w:pPr>
            <w:r w:rsidRPr="00E20352">
              <w:rPr>
                <w:sz w:val="20"/>
                <w:szCs w:val="20"/>
              </w:rPr>
              <w:t>-120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CB8FBB" w14:textId="77777777" w:rsidR="00E20352" w:rsidRPr="00E20352" w:rsidRDefault="00E20352" w:rsidP="0028547F">
            <w:pPr>
              <w:jc w:val="center"/>
              <w:rPr>
                <w:sz w:val="20"/>
                <w:szCs w:val="20"/>
              </w:rPr>
            </w:pPr>
            <w:r w:rsidRPr="00E20352">
              <w:rPr>
                <w:sz w:val="20"/>
                <w:szCs w:val="20"/>
              </w:rPr>
              <w:t xml:space="preserve">Sem espaço para aquis. </w:t>
            </w:r>
          </w:p>
        </w:tc>
      </w:tr>
      <w:tr w:rsidR="00A91BF7" w:rsidRPr="00C72A29" w14:paraId="00B76380" w14:textId="77777777" w:rsidTr="00E775F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E8F1B93" w14:textId="77777777" w:rsidR="00E20352" w:rsidRPr="00E20352" w:rsidRDefault="00E20352" w:rsidP="0028547F">
            <w:pPr>
              <w:jc w:val="center"/>
              <w:rPr>
                <w:sz w:val="20"/>
                <w:szCs w:val="20"/>
              </w:rPr>
            </w:pPr>
            <w:r w:rsidRPr="00E20352">
              <w:rPr>
                <w:sz w:val="20"/>
                <w:szCs w:val="20"/>
              </w:rPr>
              <w:t>Caxias do Sul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21B02B" w14:textId="77777777" w:rsidR="00E20352" w:rsidRPr="00E20352" w:rsidRDefault="00E20352" w:rsidP="0028547F">
            <w:pPr>
              <w:jc w:val="center"/>
              <w:rPr>
                <w:sz w:val="20"/>
                <w:szCs w:val="20"/>
              </w:rPr>
            </w:pPr>
            <w:r w:rsidRPr="00E20352">
              <w:rPr>
                <w:sz w:val="20"/>
                <w:szCs w:val="20"/>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702C52" w14:textId="77777777" w:rsidR="00E20352" w:rsidRPr="00E20352" w:rsidRDefault="00E20352" w:rsidP="0028547F">
            <w:pPr>
              <w:jc w:val="center"/>
              <w:rPr>
                <w:sz w:val="20"/>
                <w:szCs w:val="20"/>
              </w:rPr>
            </w:pPr>
            <w:r w:rsidRPr="00E20352">
              <w:rPr>
                <w:sz w:val="20"/>
                <w:szCs w:val="20"/>
              </w:rPr>
              <w:t>36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6149AA" w14:textId="77777777" w:rsidR="00E20352" w:rsidRPr="00E20352" w:rsidRDefault="00E20352" w:rsidP="0028547F">
            <w:pPr>
              <w:jc w:val="center"/>
              <w:rPr>
                <w:sz w:val="20"/>
                <w:szCs w:val="20"/>
              </w:rPr>
            </w:pPr>
            <w:r w:rsidRPr="00E20352">
              <w:rPr>
                <w:sz w:val="20"/>
                <w:szCs w:val="20"/>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53CC9C" w14:textId="77777777" w:rsidR="00E20352" w:rsidRPr="00E20352" w:rsidRDefault="00E20352" w:rsidP="0028547F">
            <w:pPr>
              <w:jc w:val="center"/>
              <w:rPr>
                <w:sz w:val="20"/>
                <w:szCs w:val="20"/>
              </w:rPr>
            </w:pPr>
            <w:r w:rsidRPr="00E20352">
              <w:rPr>
                <w:sz w:val="20"/>
                <w:szCs w:val="20"/>
              </w:rPr>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DD4BF2" w14:textId="77777777" w:rsidR="00E20352" w:rsidRPr="00E20352" w:rsidRDefault="00E20352" w:rsidP="0028547F">
            <w:pPr>
              <w:jc w:val="center"/>
              <w:rPr>
                <w:sz w:val="20"/>
                <w:szCs w:val="20"/>
              </w:rPr>
            </w:pPr>
            <w:r w:rsidRPr="00E20352">
              <w:rPr>
                <w:sz w:val="20"/>
                <w:szCs w:val="20"/>
              </w:rPr>
              <w:t>Sem espaço para aquis</w:t>
            </w:r>
            <w:r>
              <w:rPr>
                <w:sz w:val="20"/>
                <w:szCs w:val="20"/>
              </w:rPr>
              <w:t>ição</w:t>
            </w:r>
            <w:r w:rsidRPr="00E20352">
              <w:rPr>
                <w:sz w:val="20"/>
                <w:szCs w:val="20"/>
              </w:rPr>
              <w:t xml:space="preserve">. </w:t>
            </w:r>
          </w:p>
        </w:tc>
      </w:tr>
      <w:tr w:rsidR="00A91BF7" w:rsidRPr="00C72A29" w14:paraId="5E92931C" w14:textId="77777777" w:rsidTr="00E775F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670DE39" w14:textId="77777777" w:rsidR="00E20352" w:rsidRPr="00E20352" w:rsidRDefault="00E20352" w:rsidP="0028547F">
            <w:pPr>
              <w:jc w:val="center"/>
              <w:rPr>
                <w:sz w:val="20"/>
                <w:szCs w:val="20"/>
              </w:rPr>
            </w:pPr>
            <w:r w:rsidRPr="00E20352">
              <w:rPr>
                <w:sz w:val="20"/>
                <w:szCs w:val="20"/>
              </w:rPr>
              <w:t>Farroupilha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09F772" w14:textId="77777777" w:rsidR="00E20352" w:rsidRPr="00E20352" w:rsidRDefault="00E20352" w:rsidP="0028547F">
            <w:pPr>
              <w:jc w:val="center"/>
              <w:rPr>
                <w:sz w:val="20"/>
                <w:szCs w:val="20"/>
              </w:rPr>
            </w:pPr>
            <w:r w:rsidRPr="00E20352">
              <w:rPr>
                <w:sz w:val="20"/>
                <w:szCs w:val="20"/>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667B03" w14:textId="77777777" w:rsidR="00E20352" w:rsidRPr="00E20352" w:rsidRDefault="00E20352" w:rsidP="0028547F">
            <w:pPr>
              <w:jc w:val="center"/>
              <w:rPr>
                <w:sz w:val="20"/>
                <w:szCs w:val="20"/>
              </w:rPr>
            </w:pPr>
            <w:r w:rsidRPr="00E20352">
              <w:rPr>
                <w:sz w:val="20"/>
                <w:szCs w:val="20"/>
              </w:rPr>
              <w:t>-67,36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89F2D3" w14:textId="77777777" w:rsidR="00E20352" w:rsidRPr="00E20352" w:rsidRDefault="00E20352" w:rsidP="0028547F">
            <w:pPr>
              <w:jc w:val="center"/>
              <w:rPr>
                <w:sz w:val="20"/>
                <w:szCs w:val="20"/>
              </w:rPr>
            </w:pPr>
            <w:r w:rsidRPr="00E20352">
              <w:rPr>
                <w:sz w:val="20"/>
                <w:szCs w:val="20"/>
              </w:rPr>
              <w:t>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3581D9" w14:textId="77777777" w:rsidR="00E20352" w:rsidRPr="00E20352" w:rsidRDefault="00E20352" w:rsidP="0028547F">
            <w:pPr>
              <w:jc w:val="center"/>
              <w:rPr>
                <w:sz w:val="20"/>
                <w:szCs w:val="20"/>
              </w:rPr>
            </w:pPr>
            <w:r w:rsidRPr="00E20352">
              <w:rPr>
                <w:sz w:val="20"/>
                <w:szCs w:val="20"/>
              </w:rPr>
              <w:t>130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C3474A" w14:textId="77777777" w:rsidR="00E20352" w:rsidRPr="00E20352" w:rsidRDefault="00E20352" w:rsidP="0028547F">
            <w:pPr>
              <w:jc w:val="center"/>
              <w:rPr>
                <w:sz w:val="20"/>
                <w:szCs w:val="20"/>
              </w:rPr>
            </w:pPr>
            <w:r w:rsidRPr="00E20352">
              <w:rPr>
                <w:sz w:val="20"/>
                <w:szCs w:val="20"/>
              </w:rPr>
              <w:t>Com espaço para aquis</w:t>
            </w:r>
            <w:r>
              <w:rPr>
                <w:sz w:val="20"/>
                <w:szCs w:val="20"/>
              </w:rPr>
              <w:t>ição</w:t>
            </w:r>
            <w:r w:rsidRPr="00E20352">
              <w:rPr>
                <w:sz w:val="20"/>
                <w:szCs w:val="20"/>
              </w:rPr>
              <w:t xml:space="preserve">. </w:t>
            </w:r>
          </w:p>
        </w:tc>
      </w:tr>
      <w:tr w:rsidR="00A91BF7" w:rsidRPr="00C72A29" w14:paraId="3B586AE4" w14:textId="77777777" w:rsidTr="00E775F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8227FFA" w14:textId="77777777" w:rsidR="00E20352" w:rsidRPr="00E20352" w:rsidRDefault="00E20352" w:rsidP="0028547F">
            <w:pPr>
              <w:jc w:val="center"/>
              <w:rPr>
                <w:sz w:val="20"/>
                <w:szCs w:val="20"/>
              </w:rPr>
            </w:pPr>
            <w:r w:rsidRPr="00E20352">
              <w:rPr>
                <w:sz w:val="20"/>
                <w:szCs w:val="20"/>
              </w:rPr>
              <w:t>Feliz</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9460DB" w14:textId="77777777" w:rsidR="00E20352" w:rsidRPr="00E20352" w:rsidRDefault="00E20352" w:rsidP="0028547F">
            <w:pPr>
              <w:jc w:val="center"/>
              <w:rPr>
                <w:sz w:val="20"/>
                <w:szCs w:val="20"/>
              </w:rPr>
            </w:pPr>
            <w:r w:rsidRPr="00E20352">
              <w:rPr>
                <w:sz w:val="20"/>
                <w:szCs w:val="20"/>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546C87" w14:textId="77777777" w:rsidR="00E20352" w:rsidRPr="00E20352" w:rsidRDefault="00E20352" w:rsidP="0028547F">
            <w:pPr>
              <w:jc w:val="center"/>
              <w:rPr>
                <w:sz w:val="20"/>
                <w:szCs w:val="20"/>
              </w:rPr>
            </w:pPr>
            <w:r w:rsidRPr="00E20352">
              <w:rPr>
                <w:sz w:val="20"/>
                <w:szCs w:val="20"/>
              </w:rPr>
              <w:t>-54,64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D44F02" w14:textId="77777777" w:rsidR="00E20352" w:rsidRPr="00E20352" w:rsidRDefault="00E20352" w:rsidP="0028547F">
            <w:pPr>
              <w:jc w:val="center"/>
              <w:rPr>
                <w:sz w:val="20"/>
                <w:szCs w:val="20"/>
              </w:rPr>
            </w:pPr>
            <w:r w:rsidRPr="00E20352">
              <w:rPr>
                <w:sz w:val="20"/>
                <w:szCs w:val="20"/>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E7E301" w14:textId="77777777" w:rsidR="00E20352" w:rsidRPr="00E20352" w:rsidRDefault="00E20352" w:rsidP="0028547F">
            <w:pPr>
              <w:jc w:val="center"/>
              <w:rPr>
                <w:sz w:val="20"/>
                <w:szCs w:val="20"/>
              </w:rPr>
            </w:pPr>
            <w:r w:rsidRPr="00E20352">
              <w:rPr>
                <w:sz w:val="20"/>
                <w:szCs w:val="20"/>
              </w:rPr>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FC9120" w14:textId="77777777" w:rsidR="00E20352" w:rsidRPr="00E20352" w:rsidRDefault="00E20352" w:rsidP="0028547F">
            <w:pPr>
              <w:jc w:val="center"/>
              <w:rPr>
                <w:sz w:val="20"/>
                <w:szCs w:val="20"/>
              </w:rPr>
            </w:pPr>
            <w:r w:rsidRPr="00E20352">
              <w:rPr>
                <w:sz w:val="20"/>
                <w:szCs w:val="20"/>
              </w:rPr>
              <w:t>Sem espaço para aquis</w:t>
            </w:r>
            <w:r>
              <w:rPr>
                <w:sz w:val="20"/>
                <w:szCs w:val="20"/>
              </w:rPr>
              <w:t>ição</w:t>
            </w:r>
            <w:r w:rsidRPr="00E20352">
              <w:rPr>
                <w:sz w:val="20"/>
                <w:szCs w:val="20"/>
              </w:rPr>
              <w:t>. e com défict de estantes</w:t>
            </w:r>
          </w:p>
        </w:tc>
      </w:tr>
      <w:tr w:rsidR="00A91BF7" w:rsidRPr="00C72A29" w14:paraId="552C9F41" w14:textId="77777777" w:rsidTr="00E775F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A0986D1" w14:textId="77777777" w:rsidR="00E20352" w:rsidRPr="00E20352" w:rsidRDefault="00E20352" w:rsidP="0028547F">
            <w:pPr>
              <w:jc w:val="center"/>
              <w:rPr>
                <w:sz w:val="20"/>
                <w:szCs w:val="20"/>
              </w:rPr>
            </w:pPr>
            <w:r w:rsidRPr="00E20352">
              <w:rPr>
                <w:sz w:val="20"/>
                <w:szCs w:val="20"/>
              </w:rPr>
              <w:t>Ibirubá</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85DF88" w14:textId="77777777" w:rsidR="00E20352" w:rsidRPr="00E20352" w:rsidRDefault="00E20352" w:rsidP="0028547F">
            <w:pPr>
              <w:jc w:val="center"/>
              <w:rPr>
                <w:sz w:val="20"/>
                <w:szCs w:val="20"/>
              </w:rPr>
            </w:pPr>
            <w:r w:rsidRPr="00E20352">
              <w:rPr>
                <w:sz w:val="20"/>
                <w:szCs w:val="20"/>
              </w:rPr>
              <w:t>-37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DD5BEB" w14:textId="77777777" w:rsidR="00E20352" w:rsidRPr="00E20352" w:rsidRDefault="00E20352" w:rsidP="0028547F">
            <w:pPr>
              <w:jc w:val="center"/>
              <w:rPr>
                <w:sz w:val="20"/>
                <w:szCs w:val="20"/>
              </w:rPr>
            </w:pPr>
            <w:r w:rsidRPr="00E20352">
              <w:rPr>
                <w:sz w:val="20"/>
                <w:szCs w:val="20"/>
              </w:rPr>
              <w:t>-364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1C1558" w14:textId="77777777" w:rsidR="00E20352" w:rsidRPr="00E20352" w:rsidRDefault="00E20352" w:rsidP="0028547F">
            <w:pPr>
              <w:jc w:val="center"/>
              <w:rPr>
                <w:sz w:val="20"/>
                <w:szCs w:val="20"/>
              </w:rPr>
            </w:pPr>
            <w:r w:rsidRPr="00E20352">
              <w:rPr>
                <w:sz w:val="20"/>
                <w:szCs w:val="20"/>
              </w:rPr>
              <w:t>29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6BBC0B" w14:textId="77777777" w:rsidR="00E20352" w:rsidRPr="00E20352" w:rsidRDefault="00E20352" w:rsidP="0028547F">
            <w:pPr>
              <w:jc w:val="center"/>
              <w:rPr>
                <w:sz w:val="20"/>
                <w:szCs w:val="20"/>
              </w:rPr>
            </w:pPr>
            <w:r w:rsidRPr="00E20352">
              <w:rPr>
                <w:sz w:val="20"/>
                <w:szCs w:val="20"/>
              </w:rPr>
              <w:t>290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19BB20" w14:textId="77777777" w:rsidR="00E20352" w:rsidRPr="00E20352" w:rsidRDefault="00E20352" w:rsidP="0028547F">
            <w:pPr>
              <w:jc w:val="center"/>
              <w:rPr>
                <w:sz w:val="20"/>
                <w:szCs w:val="20"/>
              </w:rPr>
            </w:pPr>
            <w:r w:rsidRPr="00E20352">
              <w:rPr>
                <w:sz w:val="20"/>
                <w:szCs w:val="20"/>
              </w:rPr>
              <w:t>Espaço para aquis. não supre a necessidade</w:t>
            </w:r>
          </w:p>
        </w:tc>
      </w:tr>
      <w:tr w:rsidR="00A91BF7" w:rsidRPr="00C72A29" w14:paraId="16CF1940" w14:textId="77777777" w:rsidTr="00E775F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BE6585B" w14:textId="77777777" w:rsidR="00E20352" w:rsidRPr="00E20352" w:rsidRDefault="00E20352" w:rsidP="0028547F">
            <w:pPr>
              <w:jc w:val="center"/>
              <w:rPr>
                <w:sz w:val="20"/>
                <w:szCs w:val="20"/>
              </w:rPr>
            </w:pPr>
            <w:r w:rsidRPr="00E20352">
              <w:rPr>
                <w:sz w:val="20"/>
                <w:szCs w:val="20"/>
              </w:rPr>
              <w:t>Osório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D8696F" w14:textId="77777777" w:rsidR="00E20352" w:rsidRPr="00E20352" w:rsidRDefault="00E20352" w:rsidP="0028547F">
            <w:pPr>
              <w:jc w:val="center"/>
              <w:rPr>
                <w:sz w:val="20"/>
                <w:szCs w:val="20"/>
              </w:rPr>
            </w:pPr>
            <w:r w:rsidRPr="00E20352">
              <w:rPr>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51A104" w14:textId="77777777" w:rsidR="00E20352" w:rsidRPr="00E20352" w:rsidRDefault="00E20352" w:rsidP="0028547F">
            <w:pPr>
              <w:jc w:val="center"/>
              <w:rPr>
                <w:sz w:val="20"/>
                <w:szCs w:val="20"/>
              </w:rPr>
            </w:pPr>
            <w:r w:rsidRPr="00E20352">
              <w:rPr>
                <w:sz w:val="20"/>
                <w:szCs w:val="20"/>
              </w:rPr>
              <w:t>-17,2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9ADA30" w14:textId="77777777" w:rsidR="00E20352" w:rsidRPr="00E20352" w:rsidRDefault="00E20352" w:rsidP="0028547F">
            <w:pPr>
              <w:jc w:val="center"/>
              <w:rPr>
                <w:sz w:val="20"/>
                <w:szCs w:val="20"/>
              </w:rPr>
            </w:pPr>
            <w:r w:rsidRPr="00E20352">
              <w:rPr>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B14511" w14:textId="77777777" w:rsidR="00E20352" w:rsidRPr="00E20352" w:rsidRDefault="00E20352" w:rsidP="0028547F">
            <w:pPr>
              <w:jc w:val="center"/>
              <w:rPr>
                <w:sz w:val="20"/>
                <w:szCs w:val="20"/>
              </w:rPr>
            </w:pPr>
            <w:r w:rsidRPr="00E20352">
              <w:rPr>
                <w:sz w:val="20"/>
                <w:szCs w:val="20"/>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B39104" w14:textId="77777777" w:rsidR="00E20352" w:rsidRPr="00E20352" w:rsidRDefault="00E20352" w:rsidP="0028547F">
            <w:pPr>
              <w:jc w:val="center"/>
              <w:rPr>
                <w:sz w:val="20"/>
                <w:szCs w:val="20"/>
              </w:rPr>
            </w:pPr>
            <w:r w:rsidRPr="00E20352">
              <w:rPr>
                <w:sz w:val="20"/>
                <w:szCs w:val="20"/>
              </w:rPr>
              <w:t>Sem espaço para aquis</w:t>
            </w:r>
            <w:r>
              <w:rPr>
                <w:sz w:val="20"/>
                <w:szCs w:val="20"/>
              </w:rPr>
              <w:t>ição</w:t>
            </w:r>
            <w:r w:rsidRPr="00E20352">
              <w:rPr>
                <w:sz w:val="20"/>
                <w:szCs w:val="20"/>
              </w:rPr>
              <w:t>. e com défict de estantes</w:t>
            </w:r>
          </w:p>
        </w:tc>
      </w:tr>
      <w:tr w:rsidR="00A91BF7" w:rsidRPr="00C72A29" w14:paraId="3CA379DD" w14:textId="77777777" w:rsidTr="00030628">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2087B14" w14:textId="77777777" w:rsidR="00E20352" w:rsidRPr="00E20352" w:rsidRDefault="00E20352" w:rsidP="0028547F">
            <w:pPr>
              <w:jc w:val="center"/>
              <w:rPr>
                <w:sz w:val="20"/>
                <w:szCs w:val="20"/>
              </w:rPr>
            </w:pPr>
            <w:r w:rsidRPr="00E20352">
              <w:rPr>
                <w:sz w:val="20"/>
                <w:szCs w:val="20"/>
              </w:rPr>
              <w:t>Porto Alegre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66650A" w14:textId="77777777" w:rsidR="00E20352" w:rsidRPr="00E20352" w:rsidRDefault="00E20352" w:rsidP="0028547F">
            <w:pPr>
              <w:jc w:val="center"/>
              <w:rPr>
                <w:sz w:val="20"/>
                <w:szCs w:val="20"/>
              </w:rPr>
            </w:pPr>
            <w:r w:rsidRPr="00E20352">
              <w:rPr>
                <w:sz w:val="20"/>
                <w:szCs w:val="20"/>
              </w:rPr>
              <w:t>-22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3F0202" w14:textId="77777777" w:rsidR="00E20352" w:rsidRPr="00E20352" w:rsidRDefault="00E20352" w:rsidP="0028547F">
            <w:pPr>
              <w:jc w:val="center"/>
              <w:rPr>
                <w:sz w:val="20"/>
                <w:szCs w:val="20"/>
              </w:rPr>
            </w:pPr>
            <w:r w:rsidRPr="00E20352">
              <w:rPr>
                <w:sz w:val="20"/>
                <w:szCs w:val="20"/>
              </w:rPr>
              <w:t>-210,2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3CC43E" w14:textId="77777777" w:rsidR="00E20352" w:rsidRPr="00E20352" w:rsidRDefault="00E20352" w:rsidP="0028547F">
            <w:pPr>
              <w:jc w:val="center"/>
              <w:rPr>
                <w:sz w:val="20"/>
                <w:szCs w:val="20"/>
              </w:rPr>
            </w:pPr>
            <w:r w:rsidRPr="00E20352">
              <w:rPr>
                <w:sz w:val="20"/>
                <w:szCs w:val="20"/>
              </w:rPr>
              <w:t>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415D3B" w14:textId="77777777" w:rsidR="00E20352" w:rsidRPr="00E20352" w:rsidRDefault="00E20352" w:rsidP="0028547F">
            <w:pPr>
              <w:jc w:val="center"/>
              <w:rPr>
                <w:sz w:val="20"/>
                <w:szCs w:val="20"/>
              </w:rPr>
            </w:pPr>
            <w:r w:rsidRPr="00E20352">
              <w:rPr>
                <w:sz w:val="20"/>
                <w:szCs w:val="20"/>
              </w:rPr>
              <w:t>130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A2910E" w14:textId="77777777" w:rsidR="00E20352" w:rsidRPr="00E20352" w:rsidRDefault="00E20352" w:rsidP="0028547F">
            <w:pPr>
              <w:jc w:val="center"/>
              <w:rPr>
                <w:sz w:val="20"/>
                <w:szCs w:val="20"/>
              </w:rPr>
            </w:pPr>
            <w:r w:rsidRPr="00E20352">
              <w:rPr>
                <w:sz w:val="20"/>
                <w:szCs w:val="20"/>
              </w:rPr>
              <w:t>Espaço para aquis</w:t>
            </w:r>
            <w:r>
              <w:rPr>
                <w:sz w:val="20"/>
                <w:szCs w:val="20"/>
              </w:rPr>
              <w:t>ição</w:t>
            </w:r>
            <w:r w:rsidRPr="00E20352">
              <w:rPr>
                <w:sz w:val="20"/>
                <w:szCs w:val="20"/>
              </w:rPr>
              <w:t>. não supre a necessidade</w:t>
            </w:r>
          </w:p>
        </w:tc>
      </w:tr>
      <w:tr w:rsidR="00A91BF7" w:rsidRPr="00C72A29" w14:paraId="4A2109A7" w14:textId="77777777" w:rsidTr="00030628">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686DA77" w14:textId="77777777" w:rsidR="00E20352" w:rsidRPr="00E20352" w:rsidRDefault="00E20352" w:rsidP="0028547F">
            <w:pPr>
              <w:jc w:val="center"/>
              <w:rPr>
                <w:sz w:val="20"/>
                <w:szCs w:val="20"/>
              </w:rPr>
            </w:pPr>
            <w:r w:rsidRPr="00E20352">
              <w:rPr>
                <w:sz w:val="20"/>
                <w:szCs w:val="20"/>
              </w:rPr>
              <w:t>Restinga</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77F67F" w14:textId="77777777" w:rsidR="00E20352" w:rsidRPr="00E20352" w:rsidRDefault="00E20352" w:rsidP="0028547F">
            <w:pPr>
              <w:jc w:val="center"/>
              <w:rPr>
                <w:sz w:val="20"/>
                <w:szCs w:val="20"/>
              </w:rPr>
            </w:pPr>
            <w:r w:rsidRPr="00E20352">
              <w:rPr>
                <w:sz w:val="20"/>
                <w:szCs w:val="20"/>
              </w:rPr>
              <w:t>-3</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385C39" w14:textId="77777777" w:rsidR="00E20352" w:rsidRPr="00E20352" w:rsidRDefault="00E20352" w:rsidP="0028547F">
            <w:pPr>
              <w:jc w:val="center"/>
              <w:rPr>
                <w:sz w:val="20"/>
                <w:szCs w:val="20"/>
              </w:rPr>
            </w:pPr>
            <w:r w:rsidRPr="00E20352">
              <w:rPr>
                <w:sz w:val="20"/>
                <w:szCs w:val="20"/>
              </w:rPr>
              <w:t>21,84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36DABC" w14:textId="77777777" w:rsidR="00E20352" w:rsidRPr="00E20352" w:rsidRDefault="00E20352" w:rsidP="0028547F">
            <w:pPr>
              <w:jc w:val="center"/>
              <w:rPr>
                <w:sz w:val="20"/>
                <w:szCs w:val="20"/>
              </w:rPr>
            </w:pPr>
            <w:r w:rsidRPr="00E20352">
              <w:rPr>
                <w:sz w:val="20"/>
                <w:szCs w:val="20"/>
              </w:rPr>
              <w:t>-7</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724AF1" w14:textId="77777777" w:rsidR="00E20352" w:rsidRPr="00E20352" w:rsidRDefault="00E20352" w:rsidP="0028547F">
            <w:pPr>
              <w:jc w:val="center"/>
              <w:rPr>
                <w:sz w:val="20"/>
                <w:szCs w:val="20"/>
              </w:rPr>
            </w:pPr>
            <w:r w:rsidRPr="00E20352">
              <w:rPr>
                <w:sz w:val="20"/>
                <w:szCs w:val="20"/>
              </w:rPr>
              <w:t>-70</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B1E813" w14:textId="77777777" w:rsidR="00E20352" w:rsidRPr="00E20352" w:rsidRDefault="00E20352" w:rsidP="0028547F">
            <w:pPr>
              <w:jc w:val="center"/>
              <w:rPr>
                <w:sz w:val="20"/>
                <w:szCs w:val="20"/>
              </w:rPr>
            </w:pPr>
            <w:r w:rsidRPr="00E20352">
              <w:rPr>
                <w:sz w:val="20"/>
                <w:szCs w:val="20"/>
              </w:rPr>
              <w:t>Sem espaço para aquis</w:t>
            </w:r>
            <w:r>
              <w:rPr>
                <w:sz w:val="20"/>
                <w:szCs w:val="20"/>
              </w:rPr>
              <w:t>ição</w:t>
            </w:r>
            <w:r w:rsidRPr="00E20352">
              <w:rPr>
                <w:sz w:val="20"/>
                <w:szCs w:val="20"/>
              </w:rPr>
              <w:t>. e com défict de estantes</w:t>
            </w:r>
          </w:p>
        </w:tc>
      </w:tr>
      <w:tr w:rsidR="00A91BF7" w:rsidRPr="00C72A29" w14:paraId="4234CCB1" w14:textId="77777777" w:rsidTr="00E775F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07C22F5" w14:textId="77777777" w:rsidR="00E20352" w:rsidRPr="00E20352" w:rsidRDefault="00E20352" w:rsidP="0028547F">
            <w:pPr>
              <w:jc w:val="center"/>
              <w:rPr>
                <w:sz w:val="20"/>
                <w:szCs w:val="20"/>
              </w:rPr>
            </w:pPr>
            <w:r w:rsidRPr="00E20352">
              <w:rPr>
                <w:sz w:val="20"/>
                <w:szCs w:val="20"/>
              </w:rPr>
              <w:lastRenderedPageBreak/>
              <w:t>Rio Grande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56024B" w14:textId="77777777" w:rsidR="00E20352" w:rsidRPr="00E20352" w:rsidRDefault="00E20352" w:rsidP="0028547F">
            <w:pPr>
              <w:jc w:val="center"/>
              <w:rPr>
                <w:sz w:val="20"/>
                <w:szCs w:val="20"/>
              </w:rPr>
            </w:pPr>
            <w:r w:rsidRPr="00E20352">
              <w:rPr>
                <w:sz w:val="20"/>
                <w:szCs w:val="20"/>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A2E9AA" w14:textId="77777777" w:rsidR="00E20352" w:rsidRPr="00E20352" w:rsidRDefault="00E20352" w:rsidP="0028547F">
            <w:pPr>
              <w:jc w:val="center"/>
              <w:rPr>
                <w:sz w:val="20"/>
                <w:szCs w:val="20"/>
              </w:rPr>
            </w:pPr>
            <w:r w:rsidRPr="00E20352">
              <w:rPr>
                <w:sz w:val="20"/>
                <w:szCs w:val="20"/>
              </w:rPr>
              <w:t>72,96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EAE03F" w14:textId="77777777" w:rsidR="00E20352" w:rsidRPr="00E20352" w:rsidRDefault="00E20352" w:rsidP="0028547F">
            <w:pPr>
              <w:jc w:val="center"/>
              <w:rPr>
                <w:sz w:val="20"/>
                <w:szCs w:val="20"/>
              </w:rPr>
            </w:pPr>
            <w:r w:rsidRPr="00E20352">
              <w:rPr>
                <w:sz w:val="20"/>
                <w:szCs w:val="20"/>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A9A149" w14:textId="77777777" w:rsidR="00E20352" w:rsidRPr="00E20352" w:rsidRDefault="00E20352" w:rsidP="0028547F">
            <w:pPr>
              <w:jc w:val="center"/>
              <w:rPr>
                <w:sz w:val="20"/>
                <w:szCs w:val="20"/>
              </w:rPr>
            </w:pPr>
            <w:r w:rsidRPr="00E20352">
              <w:rPr>
                <w:sz w:val="20"/>
                <w:szCs w:val="20"/>
              </w:rPr>
              <w:t>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9D438A" w14:textId="77777777" w:rsidR="00E20352" w:rsidRPr="00E20352" w:rsidRDefault="00E20352" w:rsidP="0028547F">
            <w:pPr>
              <w:jc w:val="center"/>
              <w:rPr>
                <w:sz w:val="20"/>
                <w:szCs w:val="20"/>
              </w:rPr>
            </w:pPr>
            <w:r w:rsidRPr="00E20352">
              <w:rPr>
                <w:sz w:val="20"/>
                <w:szCs w:val="20"/>
              </w:rPr>
              <w:t>Com espaço para aquis</w:t>
            </w:r>
            <w:r>
              <w:rPr>
                <w:sz w:val="20"/>
                <w:szCs w:val="20"/>
              </w:rPr>
              <w:t>ição</w:t>
            </w:r>
            <w:r w:rsidRPr="00E20352">
              <w:rPr>
                <w:sz w:val="20"/>
                <w:szCs w:val="20"/>
              </w:rPr>
              <w:t xml:space="preserve">. </w:t>
            </w:r>
          </w:p>
        </w:tc>
      </w:tr>
      <w:tr w:rsidR="00A91BF7" w:rsidRPr="00C72A29" w14:paraId="7591A52A" w14:textId="77777777" w:rsidTr="00E775F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E9D67AE" w14:textId="77777777" w:rsidR="00E20352" w:rsidRPr="00E20352" w:rsidRDefault="00E20352" w:rsidP="0028547F">
            <w:pPr>
              <w:jc w:val="center"/>
              <w:rPr>
                <w:sz w:val="20"/>
                <w:szCs w:val="20"/>
              </w:rPr>
            </w:pPr>
            <w:r w:rsidRPr="00E20352">
              <w:rPr>
                <w:sz w:val="20"/>
                <w:szCs w:val="20"/>
              </w:rPr>
              <w:t>Rolante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9F860E" w14:textId="77777777" w:rsidR="00E20352" w:rsidRPr="00E20352" w:rsidRDefault="00E20352" w:rsidP="0028547F">
            <w:pPr>
              <w:jc w:val="center"/>
              <w:rPr>
                <w:sz w:val="20"/>
                <w:szCs w:val="20"/>
              </w:rPr>
            </w:pPr>
            <w:r w:rsidRPr="00E20352">
              <w:rPr>
                <w:sz w:val="20"/>
                <w:szCs w:val="20"/>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E6AD10" w14:textId="77777777" w:rsidR="00E20352" w:rsidRPr="00E20352" w:rsidRDefault="00E20352" w:rsidP="0028547F">
            <w:pPr>
              <w:jc w:val="center"/>
              <w:rPr>
                <w:sz w:val="20"/>
                <w:szCs w:val="20"/>
              </w:rPr>
            </w:pPr>
            <w:r w:rsidRPr="00E20352">
              <w:rPr>
                <w:sz w:val="20"/>
                <w:szCs w:val="20"/>
              </w:rPr>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8A20E5" w14:textId="77777777" w:rsidR="00E20352" w:rsidRPr="00E20352" w:rsidRDefault="00E20352" w:rsidP="0028547F">
            <w:pPr>
              <w:jc w:val="center"/>
              <w:rPr>
                <w:sz w:val="20"/>
                <w:szCs w:val="20"/>
              </w:rPr>
            </w:pPr>
            <w:r w:rsidRPr="00E20352">
              <w:rPr>
                <w:sz w:val="20"/>
                <w:szCs w:val="20"/>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1CC21E" w14:textId="77777777" w:rsidR="00E20352" w:rsidRPr="00E20352" w:rsidRDefault="00E20352" w:rsidP="0028547F">
            <w:pPr>
              <w:jc w:val="center"/>
              <w:rPr>
                <w:sz w:val="20"/>
                <w:szCs w:val="20"/>
              </w:rPr>
            </w:pPr>
            <w:r w:rsidRPr="00E20352">
              <w:rPr>
                <w:sz w:val="20"/>
                <w:szCs w:val="20"/>
              </w:rPr>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4FB2F7" w14:textId="77777777" w:rsidR="00E20352" w:rsidRPr="00E20352" w:rsidRDefault="00E20352" w:rsidP="0028547F">
            <w:pPr>
              <w:jc w:val="center"/>
              <w:rPr>
                <w:sz w:val="20"/>
                <w:szCs w:val="20"/>
              </w:rPr>
            </w:pPr>
            <w:r w:rsidRPr="00E20352">
              <w:rPr>
                <w:sz w:val="20"/>
                <w:szCs w:val="20"/>
              </w:rPr>
              <w:t>Com espaço para aquis</w:t>
            </w:r>
            <w:r>
              <w:rPr>
                <w:sz w:val="20"/>
                <w:szCs w:val="20"/>
              </w:rPr>
              <w:t>ição</w:t>
            </w:r>
            <w:r w:rsidRPr="00E20352">
              <w:rPr>
                <w:sz w:val="20"/>
                <w:szCs w:val="20"/>
              </w:rPr>
              <w:t xml:space="preserve">. </w:t>
            </w:r>
          </w:p>
        </w:tc>
      </w:tr>
      <w:tr w:rsidR="00A91BF7" w:rsidRPr="00C72A29" w14:paraId="2916C598" w14:textId="77777777" w:rsidTr="00E775F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F7A2AC6" w14:textId="77777777" w:rsidR="00E20352" w:rsidRPr="00E20352" w:rsidRDefault="00E20352" w:rsidP="0028547F">
            <w:pPr>
              <w:jc w:val="center"/>
              <w:rPr>
                <w:sz w:val="20"/>
                <w:szCs w:val="20"/>
              </w:rPr>
            </w:pPr>
            <w:r w:rsidRPr="00E20352">
              <w:rPr>
                <w:sz w:val="20"/>
                <w:szCs w:val="20"/>
              </w:rPr>
              <w:t xml:space="preserve">Sertão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C7EB23" w14:textId="77777777" w:rsidR="00E20352" w:rsidRPr="00E20352" w:rsidRDefault="00E20352" w:rsidP="0028547F">
            <w:pPr>
              <w:jc w:val="center"/>
              <w:rPr>
                <w:sz w:val="20"/>
                <w:szCs w:val="20"/>
              </w:rPr>
            </w:pPr>
            <w:r w:rsidRPr="00E20352">
              <w:rPr>
                <w:sz w:val="20"/>
                <w:szCs w:val="20"/>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946545" w14:textId="77777777" w:rsidR="00E20352" w:rsidRPr="00E20352" w:rsidRDefault="00E20352" w:rsidP="0028547F">
            <w:pPr>
              <w:jc w:val="center"/>
              <w:rPr>
                <w:sz w:val="20"/>
                <w:szCs w:val="20"/>
              </w:rPr>
            </w:pPr>
            <w:r w:rsidRPr="00E20352">
              <w:rPr>
                <w:sz w:val="20"/>
                <w:szCs w:val="20"/>
              </w:rPr>
              <w:t>-72,96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FDF3D0" w14:textId="77777777" w:rsidR="00E20352" w:rsidRPr="00E20352" w:rsidRDefault="00E20352" w:rsidP="0028547F">
            <w:pPr>
              <w:jc w:val="center"/>
              <w:rPr>
                <w:sz w:val="20"/>
                <w:szCs w:val="20"/>
              </w:rPr>
            </w:pPr>
            <w:r w:rsidRPr="00E20352">
              <w:rPr>
                <w:sz w:val="20"/>
                <w:szCs w:val="20"/>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7F540C" w14:textId="77777777" w:rsidR="00E20352" w:rsidRPr="00E20352" w:rsidRDefault="00E20352" w:rsidP="0028547F">
            <w:pPr>
              <w:jc w:val="center"/>
              <w:rPr>
                <w:sz w:val="20"/>
                <w:szCs w:val="20"/>
              </w:rPr>
            </w:pPr>
            <w:r w:rsidRPr="00E20352">
              <w:rPr>
                <w:sz w:val="20"/>
                <w:szCs w:val="20"/>
              </w:rPr>
              <w:t>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C80FE6" w14:textId="202AD671" w:rsidR="00E20352" w:rsidRPr="00E20352" w:rsidRDefault="00E20352" w:rsidP="0028547F">
            <w:pPr>
              <w:jc w:val="center"/>
              <w:rPr>
                <w:sz w:val="20"/>
                <w:szCs w:val="20"/>
              </w:rPr>
            </w:pPr>
            <w:r w:rsidRPr="00E20352">
              <w:rPr>
                <w:sz w:val="20"/>
                <w:szCs w:val="20"/>
              </w:rPr>
              <w:t>Espaço para aquis</w:t>
            </w:r>
            <w:r>
              <w:rPr>
                <w:sz w:val="20"/>
                <w:szCs w:val="20"/>
              </w:rPr>
              <w:t>ição</w:t>
            </w:r>
            <w:r w:rsidR="009D32CC">
              <w:rPr>
                <w:sz w:val="20"/>
                <w:szCs w:val="20"/>
              </w:rPr>
              <w:t xml:space="preserve"> .</w:t>
            </w:r>
            <w:r w:rsidRPr="00E20352">
              <w:rPr>
                <w:sz w:val="20"/>
                <w:szCs w:val="20"/>
              </w:rPr>
              <w:t>não supre a necessidade</w:t>
            </w:r>
          </w:p>
        </w:tc>
      </w:tr>
    </w:tbl>
    <w:p w14:paraId="69A731CB" w14:textId="36676C97" w:rsidR="00B45CE1" w:rsidRDefault="0038250D" w:rsidP="0028547F">
      <w:pPr>
        <w:pStyle w:val="Legenda"/>
        <w:spacing w:after="0"/>
        <w:rPr>
          <w:rFonts w:eastAsia="Arial" w:cs="Arial"/>
          <w:sz w:val="20"/>
        </w:rPr>
      </w:pPr>
      <w:bookmarkStart w:id="212" w:name="_Toc2251357"/>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98</w:t>
      </w:r>
      <w:r w:rsidR="00A2189E">
        <w:rPr>
          <w:noProof/>
        </w:rPr>
        <w:fldChar w:fldCharType="end"/>
      </w:r>
      <w:r>
        <w:t xml:space="preserve"> - </w:t>
      </w:r>
      <w:r w:rsidRPr="00151AD6">
        <w:t>Relação entre necessidades do acervo e a área existente para expansão</w:t>
      </w:r>
      <w:r w:rsidR="00B45CE1" w:rsidRPr="00B45CE1">
        <w:rPr>
          <w:rFonts w:eastAsia="Arial"/>
          <w:sz w:val="20"/>
        </w:rPr>
        <w:t>.</w:t>
      </w:r>
      <w:bookmarkEnd w:id="212"/>
    </w:p>
    <w:p w14:paraId="4E2E2B93" w14:textId="19E6D18D" w:rsidR="00704684" w:rsidRDefault="00704684" w:rsidP="0028547F">
      <w:pPr>
        <w:spacing w:after="0"/>
        <w:rPr>
          <w:rFonts w:eastAsia="Arial" w:cs="Arial"/>
          <w:sz w:val="20"/>
          <w:szCs w:val="20"/>
        </w:rPr>
      </w:pPr>
      <w:r>
        <w:rPr>
          <w:rFonts w:eastAsia="Arial" w:cs="Arial"/>
          <w:sz w:val="20"/>
          <w:szCs w:val="20"/>
        </w:rPr>
        <w:t>(</w:t>
      </w:r>
      <w:r>
        <w:rPr>
          <w:rFonts w:eastAsia="Arial" w:cs="Arial"/>
          <w:b/>
          <w:sz w:val="20"/>
          <w:szCs w:val="20"/>
        </w:rPr>
        <w:t xml:space="preserve">Fonte: </w:t>
      </w:r>
      <w:r>
        <w:rPr>
          <w:rFonts w:eastAsia="Arial" w:cs="Arial"/>
          <w:sz w:val="20"/>
          <w:szCs w:val="20"/>
        </w:rPr>
        <w:t>SIBIFRS,201</w:t>
      </w:r>
      <w:r w:rsidR="00CE6921">
        <w:rPr>
          <w:rFonts w:eastAsia="Arial" w:cs="Arial"/>
          <w:sz w:val="20"/>
          <w:szCs w:val="20"/>
        </w:rPr>
        <w:t>8)</w:t>
      </w:r>
    </w:p>
    <w:p w14:paraId="4701D39B" w14:textId="77777777" w:rsidR="00CD02AE" w:rsidRPr="00CE6921" w:rsidRDefault="00CD02AE" w:rsidP="0028547F">
      <w:pPr>
        <w:spacing w:after="0"/>
        <w:rPr>
          <w:rFonts w:eastAsia="Arial" w:cs="Arial"/>
          <w:sz w:val="20"/>
          <w:szCs w:val="20"/>
        </w:rPr>
      </w:pPr>
    </w:p>
    <w:p w14:paraId="5C4A7B12" w14:textId="77777777" w:rsidR="00704684" w:rsidRPr="00206BA1" w:rsidRDefault="00FB31C0" w:rsidP="0028547F">
      <w:pPr>
        <w:pStyle w:val="Ttulo3"/>
      </w:pPr>
      <w:bookmarkStart w:id="213" w:name="_9mgy63ya7wj0" w:colFirst="0" w:colLast="0"/>
      <w:bookmarkStart w:id="214" w:name="_Toc2251154"/>
      <w:bookmarkEnd w:id="213"/>
      <w:r w:rsidRPr="00206BA1">
        <w:t>6.4</w:t>
      </w:r>
      <w:r w:rsidR="00704684" w:rsidRPr="00206BA1">
        <w:t>.4. Ações propostas pelo SIBIFRS na vigência do PDI 2019-2023</w:t>
      </w:r>
      <w:bookmarkEnd w:id="214"/>
      <w:r w:rsidR="00704684" w:rsidRPr="00206BA1">
        <w:t xml:space="preserve"> </w:t>
      </w:r>
    </w:p>
    <w:p w14:paraId="3060451F" w14:textId="77777777" w:rsidR="00704684" w:rsidRDefault="00704684" w:rsidP="0028547F">
      <w:pPr>
        <w:jc w:val="both"/>
      </w:pPr>
    </w:p>
    <w:p w14:paraId="78487918" w14:textId="4C099512" w:rsidR="00704684" w:rsidRPr="00780512" w:rsidRDefault="00704684" w:rsidP="0028547F">
      <w:pPr>
        <w:ind w:firstLine="720"/>
        <w:jc w:val="both"/>
        <w:rPr>
          <w:rFonts w:eastAsia="Arial"/>
        </w:rPr>
      </w:pPr>
      <w:r w:rsidRPr="00780512">
        <w:rPr>
          <w:rFonts w:eastAsia="Arial"/>
        </w:rPr>
        <w:t xml:space="preserve">Diante do panorama das </w:t>
      </w:r>
      <w:r w:rsidR="0068258C">
        <w:rPr>
          <w:rFonts w:eastAsia="Arial"/>
        </w:rPr>
        <w:t>b</w:t>
      </w:r>
      <w:r w:rsidRPr="00780512">
        <w:rPr>
          <w:rFonts w:eastAsia="Arial"/>
        </w:rPr>
        <w:t xml:space="preserve">ibliotecas que integram o SIBIFRS no ano de 2018 é possível elencar suas principais demandas e necessidades para o quadriênio de 2019 a 2023. Cabe ressaltar a evolução na organização desse grupo que cresceu muito desde o quadriênio anterior, graças ao empenho e dedicação de seus bibliotecários. Avançou-se muito, mas </w:t>
      </w:r>
      <w:r w:rsidR="0068258C">
        <w:rPr>
          <w:rFonts w:eastAsia="Arial"/>
        </w:rPr>
        <w:t xml:space="preserve">tem-se a </w:t>
      </w:r>
      <w:r w:rsidRPr="00780512">
        <w:rPr>
          <w:rFonts w:eastAsia="Arial"/>
        </w:rPr>
        <w:t xml:space="preserve">consciência de que a jornada é longa, </w:t>
      </w:r>
      <w:r w:rsidR="0068258C">
        <w:rPr>
          <w:rFonts w:eastAsia="Arial"/>
        </w:rPr>
        <w:t>se</w:t>
      </w:r>
      <w:r w:rsidRPr="00780512">
        <w:rPr>
          <w:rFonts w:eastAsia="Arial"/>
        </w:rPr>
        <w:t xml:space="preserve"> compara</w:t>
      </w:r>
      <w:r w:rsidR="0068258C">
        <w:rPr>
          <w:rFonts w:eastAsia="Arial"/>
        </w:rPr>
        <w:t>do</w:t>
      </w:r>
      <w:r w:rsidRPr="00780512">
        <w:rPr>
          <w:rFonts w:eastAsia="Arial"/>
        </w:rPr>
        <w:t xml:space="preserve"> a outros I</w:t>
      </w:r>
      <w:r w:rsidR="00D812FA">
        <w:rPr>
          <w:rFonts w:eastAsia="Arial"/>
        </w:rPr>
        <w:t>FRS</w:t>
      </w:r>
      <w:r w:rsidRPr="00780512">
        <w:rPr>
          <w:rFonts w:eastAsia="Arial"/>
        </w:rPr>
        <w:t>. Para tanto, são ações propostas para a vigência deste documento:</w:t>
      </w:r>
    </w:p>
    <w:p w14:paraId="0F5A8ED3" w14:textId="26A8B433" w:rsidR="00704684" w:rsidRPr="00780512" w:rsidRDefault="0068258C" w:rsidP="0028547F">
      <w:pPr>
        <w:numPr>
          <w:ilvl w:val="0"/>
          <w:numId w:val="64"/>
        </w:numPr>
        <w:contextualSpacing/>
        <w:jc w:val="both"/>
        <w:rPr>
          <w:rFonts w:eastAsia="Arial"/>
        </w:rPr>
      </w:pPr>
      <w:r>
        <w:rPr>
          <w:rFonts w:eastAsia="Arial"/>
        </w:rPr>
        <w:t>m</w:t>
      </w:r>
      <w:r w:rsidR="00704684" w:rsidRPr="00780512">
        <w:rPr>
          <w:rFonts w:eastAsia="Arial"/>
        </w:rPr>
        <w:t xml:space="preserve">anutenção de pregão específico conforme </w:t>
      </w:r>
      <w:r w:rsidR="00D812FA">
        <w:rPr>
          <w:rFonts w:eastAsia="Arial"/>
        </w:rPr>
        <w:t>IN</w:t>
      </w:r>
      <w:r w:rsidR="00704684" w:rsidRPr="00780512">
        <w:rPr>
          <w:rFonts w:eastAsia="Arial"/>
        </w:rPr>
        <w:t xml:space="preserve"> vigente, para aquisições de acervo bibliográfico para as </w:t>
      </w:r>
      <w:r>
        <w:rPr>
          <w:rFonts w:eastAsia="Arial"/>
        </w:rPr>
        <w:t>b</w:t>
      </w:r>
      <w:r w:rsidR="00704684" w:rsidRPr="00780512">
        <w:rPr>
          <w:rFonts w:eastAsia="Arial"/>
        </w:rPr>
        <w:t>ibliotecas que integram o SIBIFRS;</w:t>
      </w:r>
    </w:p>
    <w:p w14:paraId="2025E6EE" w14:textId="3EC0A5B6" w:rsidR="00704684" w:rsidRPr="00780512" w:rsidRDefault="0068258C" w:rsidP="0028547F">
      <w:pPr>
        <w:numPr>
          <w:ilvl w:val="0"/>
          <w:numId w:val="64"/>
        </w:numPr>
        <w:contextualSpacing/>
        <w:jc w:val="both"/>
        <w:rPr>
          <w:rFonts w:eastAsia="Arial"/>
        </w:rPr>
      </w:pPr>
      <w:r>
        <w:rPr>
          <w:rFonts w:eastAsia="Arial"/>
        </w:rPr>
        <w:t>i</w:t>
      </w:r>
      <w:r w:rsidR="00704684" w:rsidRPr="00780512">
        <w:rPr>
          <w:rFonts w:eastAsia="Arial"/>
        </w:rPr>
        <w:t xml:space="preserve">mplementar maior participação do SIBIFRS em pregões para material de divulgação institucional, promovendo assim a consolidação da marca além de participação em pregões que visem </w:t>
      </w:r>
      <w:r>
        <w:rPr>
          <w:rFonts w:eastAsia="Arial"/>
        </w:rPr>
        <w:t>à</w:t>
      </w:r>
      <w:r w:rsidR="00704684" w:rsidRPr="00780512">
        <w:rPr>
          <w:rFonts w:eastAsia="Arial"/>
        </w:rPr>
        <w:t xml:space="preserve"> aquisição de equipamentos e mobiliários específicos às bibliotecas;</w:t>
      </w:r>
    </w:p>
    <w:p w14:paraId="69190DBA" w14:textId="7FA21D64" w:rsidR="00704684" w:rsidRPr="00780512" w:rsidRDefault="0068258C" w:rsidP="0028547F">
      <w:pPr>
        <w:numPr>
          <w:ilvl w:val="0"/>
          <w:numId w:val="64"/>
        </w:numPr>
        <w:contextualSpacing/>
        <w:jc w:val="both"/>
        <w:rPr>
          <w:rFonts w:eastAsia="Arial"/>
        </w:rPr>
      </w:pPr>
      <w:r>
        <w:rPr>
          <w:rFonts w:eastAsia="Arial"/>
        </w:rPr>
        <w:t>i</w:t>
      </w:r>
      <w:r w:rsidR="00704684" w:rsidRPr="00780512">
        <w:rPr>
          <w:rFonts w:eastAsia="Arial"/>
        </w:rPr>
        <w:t>mplementar assinatura de Biblioteca Virtual</w:t>
      </w:r>
      <w:r>
        <w:rPr>
          <w:rFonts w:eastAsia="Arial"/>
        </w:rPr>
        <w:t>,</w:t>
      </w:r>
      <w:r w:rsidR="00704684" w:rsidRPr="00780512">
        <w:rPr>
          <w:rFonts w:eastAsia="Arial"/>
        </w:rPr>
        <w:t xml:space="preserve"> bem como a assinatura de normas técnicas on-line;</w:t>
      </w:r>
    </w:p>
    <w:p w14:paraId="01308D8A" w14:textId="3115C825" w:rsidR="00704684" w:rsidRPr="00780512" w:rsidRDefault="0068258C" w:rsidP="0028547F">
      <w:pPr>
        <w:numPr>
          <w:ilvl w:val="0"/>
          <w:numId w:val="64"/>
        </w:numPr>
        <w:contextualSpacing/>
        <w:jc w:val="both"/>
        <w:rPr>
          <w:rFonts w:eastAsia="Arial"/>
        </w:rPr>
      </w:pPr>
      <w:r>
        <w:rPr>
          <w:rFonts w:eastAsia="Arial"/>
        </w:rPr>
        <w:t>m</w:t>
      </w:r>
      <w:r w:rsidR="00704684" w:rsidRPr="00780512">
        <w:rPr>
          <w:rFonts w:eastAsia="Arial"/>
        </w:rPr>
        <w:t xml:space="preserve">anutenção do </w:t>
      </w:r>
      <w:r>
        <w:rPr>
          <w:rFonts w:eastAsia="Arial"/>
        </w:rPr>
        <w:t>s</w:t>
      </w:r>
      <w:r w:rsidR="00704684" w:rsidRPr="00780512">
        <w:rPr>
          <w:rFonts w:eastAsia="Arial"/>
        </w:rPr>
        <w:t>istema de gerenciamento de</w:t>
      </w:r>
      <w:r w:rsidR="00D812FA">
        <w:rPr>
          <w:rFonts w:eastAsia="Arial"/>
        </w:rPr>
        <w:t xml:space="preserve"> b</w:t>
      </w:r>
      <w:r w:rsidR="00704684" w:rsidRPr="00780512">
        <w:rPr>
          <w:rFonts w:eastAsia="Arial"/>
        </w:rPr>
        <w:t>ibliotecas Pergamum;</w:t>
      </w:r>
    </w:p>
    <w:p w14:paraId="3EB28900" w14:textId="7DFFE8F1" w:rsidR="00704684" w:rsidRPr="00780512" w:rsidRDefault="0068258C" w:rsidP="0028547F">
      <w:pPr>
        <w:numPr>
          <w:ilvl w:val="0"/>
          <w:numId w:val="64"/>
        </w:numPr>
        <w:contextualSpacing/>
        <w:jc w:val="both"/>
        <w:rPr>
          <w:rFonts w:eastAsia="Arial"/>
        </w:rPr>
      </w:pPr>
      <w:r>
        <w:rPr>
          <w:rFonts w:eastAsia="Arial"/>
        </w:rPr>
        <w:t>c</w:t>
      </w:r>
      <w:r w:rsidR="00704684" w:rsidRPr="00780512">
        <w:rPr>
          <w:rFonts w:eastAsia="Arial"/>
        </w:rPr>
        <w:t>onsolidação da Coordenação</w:t>
      </w:r>
      <w:r>
        <w:rPr>
          <w:rFonts w:eastAsia="Arial"/>
        </w:rPr>
        <w:t>-g</w:t>
      </w:r>
      <w:r w:rsidR="00704684" w:rsidRPr="00780512">
        <w:rPr>
          <w:rFonts w:eastAsia="Arial"/>
        </w:rPr>
        <w:t xml:space="preserve">eral do SIBIFRS, através de visitas </w:t>
      </w:r>
      <w:r w:rsidR="00704684" w:rsidRPr="008E6400">
        <w:rPr>
          <w:rFonts w:eastAsia="Arial"/>
          <w:i/>
        </w:rPr>
        <w:t>in loco</w:t>
      </w:r>
      <w:r w:rsidR="00704684" w:rsidRPr="00780512">
        <w:rPr>
          <w:rFonts w:eastAsia="Arial"/>
        </w:rPr>
        <w:t>, preferencialmente, acompanhada de membro (s) da equ</w:t>
      </w:r>
      <w:r w:rsidR="00D414B5">
        <w:rPr>
          <w:rFonts w:eastAsia="Arial"/>
        </w:rPr>
        <w:t xml:space="preserve">ipe gestora da </w:t>
      </w:r>
      <w:r w:rsidR="00D812FA">
        <w:rPr>
          <w:rFonts w:eastAsia="Arial"/>
        </w:rPr>
        <w:t>PROEN</w:t>
      </w:r>
      <w:r>
        <w:rPr>
          <w:rFonts w:eastAsia="Arial"/>
        </w:rPr>
        <w:t>;</w:t>
      </w:r>
    </w:p>
    <w:p w14:paraId="623EA2BC" w14:textId="2B2B59D0" w:rsidR="00704684" w:rsidRPr="00780512" w:rsidRDefault="0068258C" w:rsidP="0028547F">
      <w:pPr>
        <w:numPr>
          <w:ilvl w:val="0"/>
          <w:numId w:val="64"/>
        </w:numPr>
        <w:contextualSpacing/>
        <w:jc w:val="both"/>
        <w:rPr>
          <w:rFonts w:eastAsia="Arial"/>
        </w:rPr>
      </w:pPr>
      <w:r>
        <w:rPr>
          <w:rFonts w:eastAsia="Arial"/>
        </w:rPr>
        <w:t>c</w:t>
      </w:r>
      <w:r w:rsidR="00704684" w:rsidRPr="00780512">
        <w:rPr>
          <w:rFonts w:eastAsia="Arial"/>
        </w:rPr>
        <w:t>onsolidação de documentos normativos específicos das bibliotecas;</w:t>
      </w:r>
    </w:p>
    <w:p w14:paraId="17F5F485" w14:textId="4DB028F2" w:rsidR="00704684" w:rsidRPr="00780512" w:rsidRDefault="0068258C" w:rsidP="0028547F">
      <w:pPr>
        <w:numPr>
          <w:ilvl w:val="0"/>
          <w:numId w:val="64"/>
        </w:numPr>
        <w:contextualSpacing/>
        <w:jc w:val="both"/>
        <w:rPr>
          <w:rFonts w:eastAsia="Arial"/>
        </w:rPr>
      </w:pPr>
      <w:r>
        <w:rPr>
          <w:rFonts w:eastAsia="Arial"/>
        </w:rPr>
        <w:lastRenderedPageBreak/>
        <w:t>p</w:t>
      </w:r>
      <w:r w:rsidR="00704684" w:rsidRPr="00780512">
        <w:rPr>
          <w:rFonts w:eastAsia="Arial"/>
        </w:rPr>
        <w:t>rever a criação de cargos e funções gratificadas para Coordenação</w:t>
      </w:r>
      <w:r>
        <w:rPr>
          <w:rFonts w:eastAsia="Arial"/>
        </w:rPr>
        <w:t>-</w:t>
      </w:r>
      <w:r w:rsidR="00704684" w:rsidRPr="00780512">
        <w:rPr>
          <w:rFonts w:eastAsia="Arial"/>
        </w:rPr>
        <w:t xml:space="preserve">geral do SIBIFRS, bem como coordenações de bibliotecas nos </w:t>
      </w:r>
      <w:r w:rsidR="00704684" w:rsidRPr="008E6400">
        <w:rPr>
          <w:rFonts w:eastAsia="Arial"/>
          <w:i/>
        </w:rPr>
        <w:t>campi</w:t>
      </w:r>
      <w:r w:rsidR="00704684" w:rsidRPr="00780512">
        <w:rPr>
          <w:rFonts w:eastAsia="Arial"/>
        </w:rPr>
        <w:t>;</w:t>
      </w:r>
    </w:p>
    <w:p w14:paraId="51B24D36" w14:textId="0D22FF0C" w:rsidR="00704684" w:rsidRPr="00780512" w:rsidRDefault="0068258C" w:rsidP="0028547F">
      <w:pPr>
        <w:numPr>
          <w:ilvl w:val="0"/>
          <w:numId w:val="64"/>
        </w:numPr>
        <w:contextualSpacing/>
        <w:jc w:val="both"/>
        <w:rPr>
          <w:rFonts w:eastAsia="Arial"/>
        </w:rPr>
      </w:pPr>
      <w:r>
        <w:rPr>
          <w:rFonts w:eastAsia="Arial"/>
        </w:rPr>
        <w:t>c</w:t>
      </w:r>
      <w:r w:rsidR="00704684" w:rsidRPr="00780512">
        <w:rPr>
          <w:rFonts w:eastAsia="Arial"/>
        </w:rPr>
        <w:t xml:space="preserve">onsolidação das </w:t>
      </w:r>
      <w:r w:rsidR="00A22D8F">
        <w:rPr>
          <w:rFonts w:eastAsia="Arial"/>
        </w:rPr>
        <w:t>c</w:t>
      </w:r>
      <w:r w:rsidR="00704684" w:rsidRPr="00780512">
        <w:rPr>
          <w:rFonts w:eastAsia="Arial"/>
        </w:rPr>
        <w:t xml:space="preserve">omissões temáticas e permanentes, dando maior autonomia aos </w:t>
      </w:r>
      <w:r w:rsidR="00A22D8F">
        <w:rPr>
          <w:rFonts w:eastAsia="Arial"/>
        </w:rPr>
        <w:t>c</w:t>
      </w:r>
      <w:r w:rsidR="00704684" w:rsidRPr="00780512">
        <w:rPr>
          <w:rFonts w:eastAsia="Arial"/>
        </w:rPr>
        <w:t xml:space="preserve">oordenadores de </w:t>
      </w:r>
      <w:r w:rsidR="00A22D8F">
        <w:rPr>
          <w:rFonts w:eastAsia="Arial"/>
        </w:rPr>
        <w:t>c</w:t>
      </w:r>
      <w:r w:rsidR="00704684" w:rsidRPr="00780512">
        <w:rPr>
          <w:rFonts w:eastAsia="Arial"/>
        </w:rPr>
        <w:t>omissões para convocar encontros;</w:t>
      </w:r>
    </w:p>
    <w:p w14:paraId="4048E19D" w14:textId="554BCA9E" w:rsidR="00704684" w:rsidRPr="00780512" w:rsidRDefault="00A22D8F" w:rsidP="0028547F">
      <w:pPr>
        <w:numPr>
          <w:ilvl w:val="0"/>
          <w:numId w:val="64"/>
        </w:numPr>
        <w:contextualSpacing/>
        <w:jc w:val="both"/>
        <w:rPr>
          <w:rFonts w:eastAsia="Arial"/>
        </w:rPr>
      </w:pPr>
      <w:r>
        <w:rPr>
          <w:rFonts w:eastAsia="Arial"/>
        </w:rPr>
        <w:t>a</w:t>
      </w:r>
      <w:r w:rsidR="00704684" w:rsidRPr="00780512">
        <w:rPr>
          <w:rFonts w:eastAsia="Arial"/>
        </w:rPr>
        <w:t xml:space="preserve">mpliação do quadro de servidores em bibliotecas, visando </w:t>
      </w:r>
      <w:r w:rsidR="00BF19C4">
        <w:rPr>
          <w:rFonts w:eastAsia="Arial"/>
        </w:rPr>
        <w:t xml:space="preserve">à </w:t>
      </w:r>
      <w:r w:rsidR="00704684" w:rsidRPr="00780512">
        <w:rPr>
          <w:rFonts w:eastAsia="Arial"/>
        </w:rPr>
        <w:t>equiparação das equipes;</w:t>
      </w:r>
    </w:p>
    <w:p w14:paraId="47042B70" w14:textId="636A315E" w:rsidR="008A47C4" w:rsidRPr="0092532F" w:rsidRDefault="00A22D8F" w:rsidP="0028547F">
      <w:pPr>
        <w:numPr>
          <w:ilvl w:val="0"/>
          <w:numId w:val="64"/>
        </w:numPr>
        <w:contextualSpacing/>
        <w:jc w:val="both"/>
        <w:rPr>
          <w:rFonts w:eastAsia="Arial"/>
        </w:rPr>
      </w:pPr>
      <w:r>
        <w:rPr>
          <w:rFonts w:eastAsia="Arial"/>
        </w:rPr>
        <w:t>e</w:t>
      </w:r>
      <w:r w:rsidR="00704684" w:rsidRPr="00780512">
        <w:rPr>
          <w:rFonts w:eastAsia="Arial"/>
        </w:rPr>
        <w:t>quiparação e consolidação das estruturas administrativas nas bibliotecas, buscando alcançar os enquadramentos ideais e intermediários através de ações de infraestrutura e ampliação de espaços.</w:t>
      </w:r>
      <w:r w:rsidR="00704684" w:rsidRPr="00780512">
        <w:t xml:space="preserve">   </w:t>
      </w:r>
      <w:r w:rsidR="00704684" w:rsidRPr="00780512">
        <w:tab/>
      </w:r>
    </w:p>
    <w:p w14:paraId="7BF4C05B" w14:textId="77777777" w:rsidR="0092532F" w:rsidRPr="00DA4899" w:rsidRDefault="0092532F" w:rsidP="0092532F">
      <w:pPr>
        <w:contextualSpacing/>
        <w:jc w:val="both"/>
        <w:rPr>
          <w:rFonts w:eastAsia="Arial"/>
        </w:rPr>
      </w:pPr>
    </w:p>
    <w:p w14:paraId="060334A5" w14:textId="77777777" w:rsidR="004E3F63" w:rsidRPr="001B0BA5" w:rsidRDefault="004E3F63" w:rsidP="0028547F">
      <w:pPr>
        <w:pStyle w:val="Ttulo2"/>
      </w:pPr>
      <w:bookmarkStart w:id="215" w:name="_Toc2251155"/>
      <w:r w:rsidRPr="00DA4899">
        <w:t xml:space="preserve">6.5 </w:t>
      </w:r>
      <w:r w:rsidRPr="001B0BA5">
        <w:t>Projeto de Acervo Acadêmico</w:t>
      </w:r>
      <w:bookmarkEnd w:id="215"/>
    </w:p>
    <w:p w14:paraId="44073FF5" w14:textId="77777777" w:rsidR="00745FD9" w:rsidRDefault="00745FD9" w:rsidP="0028547F"/>
    <w:p w14:paraId="652D85AD" w14:textId="5D987077" w:rsidR="004E3F63" w:rsidRPr="004E3F63" w:rsidRDefault="004E3F63" w:rsidP="0028547F">
      <w:pPr>
        <w:ind w:firstLine="697"/>
        <w:jc w:val="both"/>
      </w:pPr>
      <w:r w:rsidRPr="004E3F63">
        <w:t>O acervo acadêmico é o conjunto de documentos produzidos e recebidos por instituições públicos ou privadas que ofertam educação superior, pertence</w:t>
      </w:r>
      <w:r w:rsidR="00BF19C4">
        <w:t>ntes</w:t>
      </w:r>
      <w:r w:rsidRPr="004E3F63">
        <w:t xml:space="preserve"> ao sistema federal de ensino, referente </w:t>
      </w:r>
      <w:r w:rsidR="00650408">
        <w:t>à</w:t>
      </w:r>
      <w:r w:rsidRPr="004E3F63">
        <w:t xml:space="preserve"> vida acadêmica dos estudantes e necessário para comprovar seus estudos.  A</w:t>
      </w:r>
      <w:r w:rsidR="00BF19C4">
        <w:t>s</w:t>
      </w:r>
      <w:r w:rsidRPr="004E3F63">
        <w:t xml:space="preserve"> IES</w:t>
      </w:r>
      <w:r w:rsidR="00BF19C4">
        <w:t>s</w:t>
      </w:r>
      <w:r w:rsidRPr="004E3F63">
        <w:t xml:space="preserve"> devem manter permanentemente organizado e em condições adequadas de conservação, fácil acesso e pronta consulta todo o </w:t>
      </w:r>
      <w:r w:rsidR="00650408">
        <w:t>a</w:t>
      </w:r>
      <w:r w:rsidRPr="004E3F63">
        <w:t xml:space="preserve">cervo </w:t>
      </w:r>
      <w:r w:rsidR="00650408">
        <w:t>a</w:t>
      </w:r>
      <w:r w:rsidRPr="004E3F63">
        <w:t>cadêmico sob sua guarda.</w:t>
      </w:r>
    </w:p>
    <w:p w14:paraId="1E6E185D" w14:textId="06D7C740" w:rsidR="004E3F63" w:rsidRPr="004E3F63" w:rsidRDefault="004E3F63" w:rsidP="0028547F">
      <w:pPr>
        <w:ind w:firstLine="697"/>
        <w:jc w:val="both"/>
      </w:pPr>
      <w:r w:rsidRPr="004E3F63">
        <w:t>Nes</w:t>
      </w:r>
      <w:r w:rsidR="00650408">
        <w:t>s</w:t>
      </w:r>
      <w:r w:rsidRPr="004E3F63">
        <w:t>e sentido deverá a administração promover um conjunto de ações que objetivam consolidar um projeto de acervo acadêmico em meio digital que visem atender ao estabelecido na Portaria nº 315</w:t>
      </w:r>
      <w:r w:rsidR="00650408">
        <w:t>,</w:t>
      </w:r>
      <w:r w:rsidRPr="004E3F63">
        <w:t xml:space="preserve"> de 04 de abril de 2018 e as seguintes diretrizes:</w:t>
      </w:r>
    </w:p>
    <w:p w14:paraId="00A96B73" w14:textId="66FB7918" w:rsidR="004E3F63" w:rsidRPr="004E3F63" w:rsidRDefault="004E3F63" w:rsidP="0028547F">
      <w:pPr>
        <w:ind w:firstLine="697"/>
        <w:jc w:val="both"/>
      </w:pPr>
      <w:r w:rsidRPr="004E3F63">
        <w:t xml:space="preserve">- </w:t>
      </w:r>
      <w:r w:rsidR="00650408">
        <w:t>a</w:t>
      </w:r>
      <w:r w:rsidRPr="004E3F63">
        <w:t xml:space="preserve"> garantia da integridade e a autenticidade de todas as informações contidas nos documentos originais</w:t>
      </w:r>
      <w:r w:rsidR="00650408">
        <w:t>;</w:t>
      </w:r>
    </w:p>
    <w:p w14:paraId="7E8BCF13" w14:textId="2FB9DD7D" w:rsidR="004E3F63" w:rsidRPr="004E3F63" w:rsidRDefault="004E3F63" w:rsidP="0028547F">
      <w:pPr>
        <w:ind w:firstLine="697"/>
        <w:jc w:val="both"/>
      </w:pPr>
      <w:r w:rsidRPr="004E3F63">
        <w:t xml:space="preserve">- </w:t>
      </w:r>
      <w:r w:rsidR="00650408">
        <w:t>m</w:t>
      </w:r>
      <w:r w:rsidRPr="004E3F63">
        <w:t>anter sob guarda e custódia do IFRS os documentos referentes às informações acadêmicas, conforme especificações contidas no Código de Classificação de Documentos de Arquivo Relativos às Atividades-Fim das Instituições Federais de Ensino Superior e na Tabela de Temporalidade e Destinação de Documentos de Arquivo Relativos às Atividades-Fim das Instituições Federais de Ensino Superior, aprovados pela Portaria AN/MJ nº 92, de 23 de setembro de 2011, e suas eventuais alterações</w:t>
      </w:r>
      <w:r w:rsidR="00650408">
        <w:t>;</w:t>
      </w:r>
    </w:p>
    <w:p w14:paraId="549403DD" w14:textId="36E25029" w:rsidR="004E3F63" w:rsidRPr="004E3F63" w:rsidRDefault="004E3F63" w:rsidP="0028547F">
      <w:pPr>
        <w:ind w:firstLine="697"/>
        <w:jc w:val="both"/>
      </w:pPr>
      <w:r w:rsidRPr="004E3F63">
        <w:t xml:space="preserve">- </w:t>
      </w:r>
      <w:r w:rsidR="00650408">
        <w:t>r</w:t>
      </w:r>
      <w:r w:rsidRPr="004E3F63">
        <w:t>espeitar e obedecer os prazos de guarda e destinações finais e observações neles previstos</w:t>
      </w:r>
      <w:r w:rsidR="00650408">
        <w:t>;</w:t>
      </w:r>
    </w:p>
    <w:p w14:paraId="4D651352" w14:textId="1D310EBE" w:rsidR="004E3F63" w:rsidRPr="004E3F63" w:rsidRDefault="004E3F63" w:rsidP="0028547F">
      <w:pPr>
        <w:ind w:firstLine="697"/>
        <w:jc w:val="both"/>
      </w:pPr>
      <w:r w:rsidRPr="004E3F63">
        <w:lastRenderedPageBreak/>
        <w:t xml:space="preserve">- </w:t>
      </w:r>
      <w:r w:rsidR="00650408">
        <w:t>m</w:t>
      </w:r>
      <w:r w:rsidRPr="004E3F63">
        <w:t>anter o acervo organizado e em condições adequadas de conservação, fácil acesso e pronta consulta</w:t>
      </w:r>
      <w:r w:rsidR="00650408">
        <w:t>;</w:t>
      </w:r>
    </w:p>
    <w:p w14:paraId="39A3090E" w14:textId="2BC18B4D" w:rsidR="004E3F63" w:rsidRPr="004E3F63" w:rsidRDefault="004E3F63" w:rsidP="0028547F">
      <w:pPr>
        <w:ind w:firstLine="697"/>
        <w:jc w:val="both"/>
      </w:pPr>
      <w:r w:rsidRPr="004E3F63">
        <w:t xml:space="preserve">- </w:t>
      </w:r>
      <w:r w:rsidR="00650408">
        <w:t>p</w:t>
      </w:r>
      <w:r w:rsidRPr="004E3F63">
        <w:t>ossibilitar a averiguação</w:t>
      </w:r>
      <w:r w:rsidR="00650408">
        <w:t>,</w:t>
      </w:r>
      <w:r w:rsidRPr="004E3F63">
        <w:t xml:space="preserve"> a qualquer tempo</w:t>
      </w:r>
      <w:r w:rsidR="00650408">
        <w:t>,</w:t>
      </w:r>
      <w:r w:rsidRPr="004E3F63">
        <w:t xml:space="preserve"> pelos órgãos e agentes públicos, para fins de regulação, avaliação, supervisão e nas ações de monitoramento</w:t>
      </w:r>
      <w:r w:rsidR="00650408">
        <w:t>;</w:t>
      </w:r>
    </w:p>
    <w:p w14:paraId="3E9F36E0" w14:textId="6368B860" w:rsidR="004E3F63" w:rsidRPr="004E3F63" w:rsidRDefault="004E3F63" w:rsidP="0028547F">
      <w:pPr>
        <w:ind w:firstLine="697"/>
        <w:jc w:val="both"/>
      </w:pPr>
      <w:r w:rsidRPr="004E3F63">
        <w:t xml:space="preserve">- </w:t>
      </w:r>
      <w:r w:rsidR="00650408">
        <w:t>s</w:t>
      </w:r>
      <w:r w:rsidRPr="004E3F63">
        <w:t>ua sujeição à avaliação institucional a adequada observância às normas previstas na Portaria nº 315</w:t>
      </w:r>
      <w:r w:rsidR="00BF19C4">
        <w:t>,</w:t>
      </w:r>
      <w:r w:rsidRPr="004E3F63">
        <w:t xml:space="preserve"> de 2018.</w:t>
      </w:r>
    </w:p>
    <w:p w14:paraId="7D091294" w14:textId="3C422D8D" w:rsidR="004E3F63" w:rsidRPr="004E3F63" w:rsidRDefault="004E3F63" w:rsidP="0028547F">
      <w:pPr>
        <w:ind w:firstLine="697"/>
        <w:jc w:val="both"/>
      </w:pPr>
      <w:r w:rsidRPr="004E3F63">
        <w:t>O projeto deverá ter a participação de representantes de todas as áreas envolvidas no processo</w:t>
      </w:r>
      <w:r w:rsidR="00650408">
        <w:t>,</w:t>
      </w:r>
      <w:r w:rsidRPr="004E3F63">
        <w:t xml:space="preserve"> tais como </w:t>
      </w:r>
      <w:r w:rsidR="00BF19C4" w:rsidRPr="004E3F63">
        <w:t>ensino, pesquisa, extensão</w:t>
      </w:r>
      <w:r w:rsidRPr="004E3F63">
        <w:t xml:space="preserve">, </w:t>
      </w:r>
      <w:r w:rsidR="00BF19C4">
        <w:t>TI</w:t>
      </w:r>
      <w:r w:rsidRPr="004E3F63">
        <w:t xml:space="preserve"> e </w:t>
      </w:r>
      <w:r w:rsidR="00BF19C4">
        <w:t>a</w:t>
      </w:r>
      <w:r w:rsidRPr="004E3F63">
        <w:t>dministrativa</w:t>
      </w:r>
      <w:r w:rsidR="00650408">
        <w:t>,</w:t>
      </w:r>
      <w:r w:rsidRPr="004E3F63">
        <w:t xml:space="preserve"> devendo ser desenvolvido sob coordenação da </w:t>
      </w:r>
      <w:r w:rsidR="00BF19C4">
        <w:t>PRODI</w:t>
      </w:r>
      <w:r w:rsidR="00650408">
        <w:t>,</w:t>
      </w:r>
      <w:r w:rsidRPr="004E3F63">
        <w:t xml:space="preserve"> que deverá compor grupo de trabalho com o objetivo de montar o projeto de acervo acadêmico com base nas diretrizes estabelecidas. O projeto deverá ser desenvolvido e executado até abril de 2020</w:t>
      </w:r>
      <w:r w:rsidR="00650408">
        <w:t>,</w:t>
      </w:r>
      <w:r w:rsidRPr="004E3F63">
        <w:t xml:space="preserve"> com início dos trabalhos no primeiro trimestre de 2019. O projeto contemplará os seguintes aspectos:</w:t>
      </w:r>
    </w:p>
    <w:p w14:paraId="601AA47C" w14:textId="27124286" w:rsidR="004E3F63" w:rsidRPr="004E3F63" w:rsidRDefault="004E3F63" w:rsidP="0028547F">
      <w:pPr>
        <w:ind w:firstLine="697"/>
        <w:jc w:val="both"/>
      </w:pPr>
      <w:r w:rsidRPr="004E3F63">
        <w:t xml:space="preserve">- </w:t>
      </w:r>
      <w:r w:rsidR="00650408">
        <w:t>c</w:t>
      </w:r>
      <w:r w:rsidRPr="004E3F63">
        <w:t>alendário e cronograma de atividades.</w:t>
      </w:r>
    </w:p>
    <w:p w14:paraId="79251876" w14:textId="028EE3F4" w:rsidR="004E3F63" w:rsidRPr="004E3F63" w:rsidRDefault="004E3F63" w:rsidP="0028547F">
      <w:pPr>
        <w:ind w:firstLine="697"/>
        <w:jc w:val="both"/>
      </w:pPr>
      <w:r w:rsidRPr="004E3F63">
        <w:t xml:space="preserve">- </w:t>
      </w:r>
      <w:r w:rsidR="00650408">
        <w:t>o</w:t>
      </w:r>
      <w:r w:rsidRPr="004E3F63">
        <w:t>rganização dos fluxos de trabalho;</w:t>
      </w:r>
    </w:p>
    <w:p w14:paraId="1F286AE5" w14:textId="2A998B45" w:rsidR="004E3F63" w:rsidRPr="004E3F63" w:rsidRDefault="004E3F63" w:rsidP="0028547F">
      <w:pPr>
        <w:ind w:firstLine="697"/>
        <w:jc w:val="both"/>
      </w:pPr>
      <w:r w:rsidRPr="004E3F63">
        <w:t xml:space="preserve">- </w:t>
      </w:r>
      <w:r w:rsidR="00650408">
        <w:t>o</w:t>
      </w:r>
      <w:r w:rsidRPr="004E3F63">
        <w:t>rganização de metodologia para registro de novos alunos no sistema de forma digitalizada</w:t>
      </w:r>
      <w:r w:rsidR="00650408">
        <w:t>;</w:t>
      </w:r>
    </w:p>
    <w:p w14:paraId="6C9988C3" w14:textId="6550FB51" w:rsidR="004E3F63" w:rsidRPr="004E3F63" w:rsidRDefault="004E3F63" w:rsidP="0028547F">
      <w:pPr>
        <w:ind w:firstLine="697"/>
        <w:jc w:val="both"/>
      </w:pPr>
      <w:r w:rsidRPr="004E3F63">
        <w:t xml:space="preserve">- </w:t>
      </w:r>
      <w:r w:rsidR="00650408">
        <w:t>p</w:t>
      </w:r>
      <w:r w:rsidRPr="004E3F63">
        <w:t>lano de desenvolvimento de atividades para digitalização do acervo acadêmico existente</w:t>
      </w:r>
      <w:r w:rsidR="00650408">
        <w:t>;</w:t>
      </w:r>
    </w:p>
    <w:p w14:paraId="59209C2C" w14:textId="45016E57" w:rsidR="004E3F63" w:rsidRPr="004E3F63" w:rsidRDefault="004E3F63" w:rsidP="0028547F">
      <w:pPr>
        <w:ind w:firstLine="697"/>
        <w:jc w:val="both"/>
      </w:pPr>
      <w:r w:rsidRPr="004E3F63">
        <w:t xml:space="preserve">- </w:t>
      </w:r>
      <w:r w:rsidR="00650408">
        <w:t>d</w:t>
      </w:r>
      <w:r w:rsidRPr="004E3F63">
        <w:t>efinição da forma de execução dos trabalhos se interna ou terceirizada</w:t>
      </w:r>
      <w:r w:rsidR="00650408">
        <w:t>,</w:t>
      </w:r>
      <w:r w:rsidRPr="004E3F63">
        <w:t xml:space="preserve"> tendo em vista a relação custo-benefício</w:t>
      </w:r>
      <w:r w:rsidR="00650408">
        <w:t>;</w:t>
      </w:r>
    </w:p>
    <w:p w14:paraId="53141D39" w14:textId="62F2CCDB" w:rsidR="00745FD9" w:rsidRDefault="004E3F63" w:rsidP="0028547F">
      <w:r w:rsidRPr="001B0BA5">
        <w:t xml:space="preserve">- </w:t>
      </w:r>
      <w:r w:rsidR="00650408">
        <w:t>e</w:t>
      </w:r>
      <w:r w:rsidRPr="001B0BA5">
        <w:t>laboração de manual do acervo acadêmico.</w:t>
      </w:r>
    </w:p>
    <w:p w14:paraId="45B1FA5C" w14:textId="77777777" w:rsidR="00745FD9" w:rsidRDefault="00745FD9" w:rsidP="0028547F"/>
    <w:p w14:paraId="57DE6F6A" w14:textId="4B92ACD6" w:rsidR="00745FD9" w:rsidRDefault="00745FD9" w:rsidP="0028547F"/>
    <w:p w14:paraId="54FD6B7A" w14:textId="42C7C085" w:rsidR="005A0D7B" w:rsidRDefault="005A0D7B" w:rsidP="0028547F"/>
    <w:p w14:paraId="04318D2E" w14:textId="77777777" w:rsidR="005A0D7B" w:rsidRDefault="005A0D7B" w:rsidP="0028547F"/>
    <w:p w14:paraId="0B65271A" w14:textId="77777777" w:rsidR="008A47C4" w:rsidRDefault="008A47C4" w:rsidP="0028547F">
      <w:pPr>
        <w:pStyle w:val="Ttulo1"/>
        <w:jc w:val="center"/>
      </w:pPr>
      <w:bookmarkStart w:id="216" w:name="_Toc2251156"/>
      <w:r>
        <w:lastRenderedPageBreak/>
        <w:t>CAPÍTULO 7</w:t>
      </w:r>
      <w:bookmarkEnd w:id="216"/>
    </w:p>
    <w:p w14:paraId="4299D202" w14:textId="77777777" w:rsidR="008A47C4" w:rsidRDefault="008A47C4" w:rsidP="0028547F">
      <w:pPr>
        <w:pStyle w:val="Ttulo1"/>
        <w:jc w:val="center"/>
      </w:pPr>
      <w:bookmarkStart w:id="217" w:name="_Toc2251157"/>
      <w:r>
        <w:t>ORGANIZAÇÃO E GESTÃO DE PESSOAL</w:t>
      </w:r>
      <w:bookmarkEnd w:id="217"/>
    </w:p>
    <w:p w14:paraId="221A6E18" w14:textId="77777777" w:rsidR="008A47C4" w:rsidRPr="004B0134" w:rsidRDefault="008A47C4" w:rsidP="0028547F">
      <w:pPr>
        <w:pStyle w:val="Ttulo1"/>
        <w:rPr>
          <w:color w:val="222222"/>
          <w:sz w:val="22"/>
          <w:szCs w:val="22"/>
        </w:rPr>
      </w:pPr>
    </w:p>
    <w:p w14:paraId="6AFE609D" w14:textId="30D2CA6E" w:rsidR="008A47C4" w:rsidRDefault="008A47C4" w:rsidP="0028547F">
      <w:pPr>
        <w:ind w:firstLine="720"/>
        <w:jc w:val="both"/>
        <w:rPr>
          <w:color w:val="222222"/>
        </w:rPr>
      </w:pPr>
      <w:r>
        <w:rPr>
          <w:color w:val="222222"/>
        </w:rPr>
        <w:t>A gestão de pessoas ocupa posição estratégica na concepção de gestão de uma instituição, pois o resultado só é atingido através da atuação humana. As pessoas são os agentes do desenvolvimento, des</w:t>
      </w:r>
      <w:r w:rsidR="00E36F12">
        <w:rPr>
          <w:color w:val="222222"/>
        </w:rPr>
        <w:t>s</w:t>
      </w:r>
      <w:r>
        <w:rPr>
          <w:color w:val="222222"/>
        </w:rPr>
        <w:t>a forma, é fundamental melhorar as condições de trabalho, investir na capacitação e qualificação dos servidores</w:t>
      </w:r>
      <w:r w:rsidR="00E36F12">
        <w:rPr>
          <w:color w:val="222222"/>
        </w:rPr>
        <w:t>,</w:t>
      </w:r>
      <w:r>
        <w:rPr>
          <w:color w:val="222222"/>
        </w:rPr>
        <w:t xml:space="preserve"> bem como</w:t>
      </w:r>
      <w:r w:rsidR="00E36F12">
        <w:rPr>
          <w:color w:val="222222"/>
        </w:rPr>
        <w:t xml:space="preserve"> na</w:t>
      </w:r>
      <w:r>
        <w:rPr>
          <w:color w:val="222222"/>
        </w:rPr>
        <w:t xml:space="preserve"> melhoria </w:t>
      </w:r>
      <w:r w:rsidR="00E36F12">
        <w:rPr>
          <w:color w:val="222222"/>
        </w:rPr>
        <w:t>d</w:t>
      </w:r>
      <w:r>
        <w:rPr>
          <w:color w:val="222222"/>
        </w:rPr>
        <w:t xml:space="preserve">a saúde e </w:t>
      </w:r>
      <w:r w:rsidR="00E36F12">
        <w:rPr>
          <w:color w:val="222222"/>
        </w:rPr>
        <w:t xml:space="preserve">da </w:t>
      </w:r>
      <w:r>
        <w:rPr>
          <w:color w:val="222222"/>
        </w:rPr>
        <w:t>qualidade de vida</w:t>
      </w:r>
      <w:r w:rsidR="00E36F12">
        <w:rPr>
          <w:color w:val="222222"/>
        </w:rPr>
        <w:t>. C</w:t>
      </w:r>
      <w:r>
        <w:rPr>
          <w:color w:val="222222"/>
        </w:rPr>
        <w:t>onsequentemente</w:t>
      </w:r>
      <w:r w:rsidR="00E36F12">
        <w:rPr>
          <w:color w:val="222222"/>
        </w:rPr>
        <w:t>,</w:t>
      </w:r>
      <w:r>
        <w:rPr>
          <w:color w:val="222222"/>
        </w:rPr>
        <w:t xml:space="preserve"> proporcionando melhor atendimento ao cidadão</w:t>
      </w:r>
      <w:r w:rsidR="00E36F12">
        <w:rPr>
          <w:color w:val="222222"/>
        </w:rPr>
        <w:t>,</w:t>
      </w:r>
      <w:r>
        <w:rPr>
          <w:color w:val="222222"/>
        </w:rPr>
        <w:t xml:space="preserve"> buscando a eficiência na utilização dos recursos disponíveis de maneira eficaz e com efetividade. </w:t>
      </w:r>
    </w:p>
    <w:p w14:paraId="3BCD5555" w14:textId="51DA51BD" w:rsidR="008A47C4" w:rsidRDefault="008A47C4" w:rsidP="0028547F">
      <w:pPr>
        <w:ind w:firstLine="720"/>
        <w:jc w:val="both"/>
        <w:rPr>
          <w:color w:val="222222"/>
        </w:rPr>
      </w:pPr>
      <w:r>
        <w:rPr>
          <w:color w:val="222222"/>
        </w:rPr>
        <w:t xml:space="preserve">A </w:t>
      </w:r>
      <w:r w:rsidR="000C0F67">
        <w:rPr>
          <w:color w:val="222222"/>
        </w:rPr>
        <w:t>DGP</w:t>
      </w:r>
      <w:r>
        <w:rPr>
          <w:color w:val="222222"/>
        </w:rPr>
        <w:t xml:space="preserve"> busca desenvolver ações que possam contribuir com o aprimoramento das competências do servidor público para atuar, promover e proporcionar o desenvolvimento de trabalhos com qualidade, atendendo às demandas e propiciando um diferencial no serviço prestado à sociedade no âmbito da Rede de Educação Profissional e Tecnológica.</w:t>
      </w:r>
    </w:p>
    <w:p w14:paraId="4F4F5FBE" w14:textId="6643D889" w:rsidR="00A32270" w:rsidRDefault="00A32270" w:rsidP="0028547F">
      <w:pPr>
        <w:ind w:firstLine="720"/>
        <w:jc w:val="both"/>
        <w:rPr>
          <w:color w:val="222222"/>
        </w:rPr>
      </w:pPr>
      <w:r>
        <w:rPr>
          <w:color w:val="222222"/>
        </w:rPr>
        <w:t>Neste capítulo busca-se apresentar o cenário do PDI 2014-2018 e a projeção para o próximo período</w:t>
      </w:r>
      <w:r w:rsidR="005020DB">
        <w:rPr>
          <w:color w:val="222222"/>
        </w:rPr>
        <w:t xml:space="preserve"> 2019-2023</w:t>
      </w:r>
      <w:r>
        <w:rPr>
          <w:color w:val="222222"/>
        </w:rPr>
        <w:t xml:space="preserve">. </w:t>
      </w:r>
      <w:r w:rsidR="00323141">
        <w:rPr>
          <w:color w:val="222222"/>
        </w:rPr>
        <w:t>Dentre os objetivos estratégicos definidos</w:t>
      </w:r>
      <w:r w:rsidR="005020DB">
        <w:rPr>
          <w:color w:val="222222"/>
        </w:rPr>
        <w:t xml:space="preserve"> no </w:t>
      </w:r>
      <w:r w:rsidR="000838D8">
        <w:rPr>
          <w:color w:val="222222"/>
        </w:rPr>
        <w:t>Mapa Estratégico</w:t>
      </w:r>
      <w:r w:rsidR="005020DB">
        <w:rPr>
          <w:color w:val="222222"/>
        </w:rPr>
        <w:t xml:space="preserve">, </w:t>
      </w:r>
      <w:r w:rsidR="00323141">
        <w:rPr>
          <w:color w:val="222222"/>
        </w:rPr>
        <w:t xml:space="preserve">este capítulo </w:t>
      </w:r>
      <w:r w:rsidR="005020DB">
        <w:rPr>
          <w:color w:val="222222"/>
        </w:rPr>
        <w:t>foca</w:t>
      </w:r>
      <w:r w:rsidR="00323141">
        <w:rPr>
          <w:color w:val="222222"/>
        </w:rPr>
        <w:t xml:space="preserve"> </w:t>
      </w:r>
      <w:r w:rsidR="00CD02AE">
        <w:rPr>
          <w:color w:val="222222"/>
        </w:rPr>
        <w:t>os atendimentos</w:t>
      </w:r>
      <w:r w:rsidR="005020DB">
        <w:rPr>
          <w:color w:val="222222"/>
        </w:rPr>
        <w:t xml:space="preserve"> d</w:t>
      </w:r>
      <w:r w:rsidR="00323141">
        <w:rPr>
          <w:color w:val="222222"/>
        </w:rPr>
        <w:t>o</w:t>
      </w:r>
      <w:r w:rsidR="005020DB">
        <w:rPr>
          <w:color w:val="222222"/>
        </w:rPr>
        <w:t>s</w:t>
      </w:r>
      <w:r w:rsidR="00323141">
        <w:rPr>
          <w:color w:val="222222"/>
        </w:rPr>
        <w:t xml:space="preserve"> objetivo</w:t>
      </w:r>
      <w:r w:rsidR="005020DB">
        <w:rPr>
          <w:color w:val="222222"/>
        </w:rPr>
        <w:t>s</w:t>
      </w:r>
      <w:r w:rsidR="00E36F12">
        <w:rPr>
          <w:color w:val="222222"/>
        </w:rPr>
        <w:t>:</w:t>
      </w:r>
      <w:r w:rsidR="00323141">
        <w:rPr>
          <w:color w:val="222222"/>
        </w:rPr>
        <w:t xml:space="preserve"> </w:t>
      </w:r>
      <w:r w:rsidR="00323141" w:rsidRPr="00323141">
        <w:rPr>
          <w:b/>
          <w:color w:val="222222"/>
        </w:rPr>
        <w:t>PC3 Promover a capacitação/qualificação dos servidores com foco nos objetivos estratégicos institucionais</w:t>
      </w:r>
      <w:r w:rsidR="00323141">
        <w:rPr>
          <w:color w:val="222222"/>
        </w:rPr>
        <w:t xml:space="preserve">; </w:t>
      </w:r>
      <w:r w:rsidR="00323141" w:rsidRPr="005020DB">
        <w:rPr>
          <w:b/>
          <w:color w:val="222222"/>
        </w:rPr>
        <w:t>PC4-</w:t>
      </w:r>
      <w:r w:rsidR="00323141" w:rsidRPr="00323141">
        <w:rPr>
          <w:b/>
          <w:color w:val="222222"/>
        </w:rPr>
        <w:t xml:space="preserve"> promover e incentivar a qualidade de vida dos servidores</w:t>
      </w:r>
      <w:r w:rsidR="00323141">
        <w:rPr>
          <w:color w:val="222222"/>
        </w:rPr>
        <w:t>. Além desses objetivos, é importante destacar o objetivo estratégico</w:t>
      </w:r>
      <w:r w:rsidR="00E36F12">
        <w:rPr>
          <w:color w:val="222222"/>
        </w:rPr>
        <w:t xml:space="preserve">: </w:t>
      </w:r>
      <w:r w:rsidR="00323141" w:rsidRPr="00323141">
        <w:rPr>
          <w:b/>
          <w:color w:val="222222"/>
        </w:rPr>
        <w:t>O1 – Fomentar infraestrutura adequada a todas as unidades do IFRS</w:t>
      </w:r>
      <w:r w:rsidR="00323141">
        <w:rPr>
          <w:color w:val="222222"/>
        </w:rPr>
        <w:t xml:space="preserve">, </w:t>
      </w:r>
      <w:r w:rsidR="00E36F12">
        <w:rPr>
          <w:color w:val="222222"/>
        </w:rPr>
        <w:t xml:space="preserve">pois </w:t>
      </w:r>
      <w:r w:rsidR="00323141">
        <w:rPr>
          <w:color w:val="222222"/>
        </w:rPr>
        <w:t xml:space="preserve">a projeção de infraestrutura precisa necessariamente acompanhar a projeção </w:t>
      </w:r>
      <w:r w:rsidR="005020DB">
        <w:rPr>
          <w:color w:val="222222"/>
        </w:rPr>
        <w:t>em relação ao</w:t>
      </w:r>
      <w:r w:rsidR="00323141">
        <w:rPr>
          <w:color w:val="222222"/>
        </w:rPr>
        <w:t xml:space="preserve"> dimensionamento do corpo docente e dos técnicos em educação. </w:t>
      </w:r>
    </w:p>
    <w:p w14:paraId="3318C8E7" w14:textId="77777777" w:rsidR="008A47C4" w:rsidRDefault="008A47C4" w:rsidP="0028547F">
      <w:pPr>
        <w:spacing w:line="216" w:lineRule="auto"/>
        <w:ind w:firstLine="720"/>
        <w:jc w:val="both"/>
        <w:rPr>
          <w:b/>
        </w:rPr>
      </w:pPr>
    </w:p>
    <w:p w14:paraId="58E00754" w14:textId="77777777" w:rsidR="005020DB" w:rsidRDefault="005020DB" w:rsidP="0028547F">
      <w:pPr>
        <w:spacing w:line="276" w:lineRule="auto"/>
        <w:rPr>
          <w:b/>
          <w:szCs w:val="36"/>
        </w:rPr>
      </w:pPr>
      <w:r>
        <w:br w:type="page"/>
      </w:r>
    </w:p>
    <w:p w14:paraId="25861150" w14:textId="77777777" w:rsidR="008A47C4" w:rsidRDefault="008A47C4" w:rsidP="0028547F">
      <w:pPr>
        <w:pStyle w:val="Ttulo2"/>
      </w:pPr>
      <w:bookmarkStart w:id="218" w:name="_Toc2251158"/>
      <w:r>
        <w:lastRenderedPageBreak/>
        <w:t>7.1 Professores do IFRS</w:t>
      </w:r>
      <w:bookmarkEnd w:id="218"/>
    </w:p>
    <w:p w14:paraId="2352DDD7" w14:textId="240FA9A1" w:rsidR="008A47C4" w:rsidRDefault="008A47C4" w:rsidP="0028547F">
      <w:pPr>
        <w:jc w:val="both"/>
        <w:rPr>
          <w:color w:val="222222"/>
        </w:rPr>
      </w:pPr>
      <w:r>
        <w:rPr>
          <w:color w:val="222222"/>
        </w:rPr>
        <w:tab/>
        <w:t xml:space="preserve">Para compor o atual cenário acerca do perfil dos docentes do IFRS, faz-se necessário revisitar as metas estabelecidas pelo PDI 2014-2018, analisando suas projeções, revelando parte da história institucional, para então trazer luz ao que se propõe ao futuro dos próximos quatro anos do IFRS. Nesse sentido, </w:t>
      </w:r>
      <w:r w:rsidR="000C0F67">
        <w:rPr>
          <w:color w:val="222222"/>
        </w:rPr>
        <w:t>as informações serão divididas da seguinte maneira</w:t>
      </w:r>
      <w:r>
        <w:rPr>
          <w:color w:val="222222"/>
        </w:rPr>
        <w:t>:</w:t>
      </w:r>
      <w:r w:rsidR="000C0F67">
        <w:rPr>
          <w:color w:val="222222"/>
        </w:rPr>
        <w:t xml:space="preserve"> </w:t>
      </w:r>
      <w:r w:rsidR="000C0F67" w:rsidRPr="008A47C4">
        <w:rPr>
          <w:color w:val="222222"/>
        </w:rPr>
        <w:t>Resultado das Metas do PDI 2014-2018</w:t>
      </w:r>
      <w:r w:rsidR="000C0F67">
        <w:rPr>
          <w:color w:val="222222"/>
        </w:rPr>
        <w:t xml:space="preserve">; </w:t>
      </w:r>
      <w:r w:rsidR="000C0F67">
        <w:t xml:space="preserve">Organização de Normas e Implicações no Quadro de Professores do IFRS; Cenários do Quadro de Pessoal para 2019-2023; Seleção, Desenvolvimento na Carreira Docente e Formação Acadêmica; Proposta de Metas - PDI 2019-2023. </w:t>
      </w:r>
    </w:p>
    <w:p w14:paraId="3D15484A" w14:textId="77777777" w:rsidR="008A47C4" w:rsidRDefault="008A47C4" w:rsidP="0028547F">
      <w:pPr>
        <w:spacing w:line="216" w:lineRule="auto"/>
        <w:jc w:val="both"/>
        <w:rPr>
          <w:color w:val="222222"/>
        </w:rPr>
      </w:pPr>
    </w:p>
    <w:p w14:paraId="748307C9" w14:textId="77777777" w:rsidR="008A47C4" w:rsidRPr="008A47C4" w:rsidRDefault="008A47C4" w:rsidP="0028547F">
      <w:pPr>
        <w:pStyle w:val="Ttulo3"/>
        <w:rPr>
          <w:color w:val="222222"/>
          <w:szCs w:val="24"/>
        </w:rPr>
      </w:pPr>
      <w:bookmarkStart w:id="219" w:name="_Toc2251159"/>
      <w:r w:rsidRPr="008A47C4">
        <w:rPr>
          <w:color w:val="222222"/>
          <w:szCs w:val="24"/>
        </w:rPr>
        <w:t>7.1.1 Resultado das Metas do PDI 2014-2018</w:t>
      </w:r>
      <w:bookmarkEnd w:id="219"/>
    </w:p>
    <w:p w14:paraId="61CEA01B" w14:textId="77777777" w:rsidR="008A47C4" w:rsidRDefault="008A47C4" w:rsidP="0028547F">
      <w:pPr>
        <w:spacing w:line="216" w:lineRule="auto"/>
        <w:jc w:val="both"/>
        <w:rPr>
          <w:b/>
          <w:color w:val="222222"/>
        </w:rPr>
      </w:pPr>
    </w:p>
    <w:p w14:paraId="4EE10FD6" w14:textId="76F60178" w:rsidR="008A47C4" w:rsidRDefault="008A47C4" w:rsidP="0028547F">
      <w:pPr>
        <w:jc w:val="both"/>
        <w:rPr>
          <w:color w:val="222222"/>
        </w:rPr>
      </w:pPr>
      <w:r>
        <w:rPr>
          <w:b/>
          <w:color w:val="222222"/>
        </w:rPr>
        <w:tab/>
      </w:r>
      <w:r>
        <w:rPr>
          <w:color w:val="222222"/>
        </w:rPr>
        <w:t>Em linhas gerais, o PDI 2014-2018 traz poucos elementos dos objetivos institucionais acerca de Gestão de Pessoas. Logo, serão poucas as análises aqui realizadas pela ausência de subsídios e de proposições que suscitam discussão. A falta de indicadores objetivos já indica a necessidade de inclusão no PDI 2019-2013 de metas e resultados claras a serem avaliados e alcançados em seu período de vigência.</w:t>
      </w:r>
    </w:p>
    <w:p w14:paraId="2B297164" w14:textId="07025AF5" w:rsidR="008A47C4" w:rsidRDefault="008A47C4" w:rsidP="0028547F">
      <w:pPr>
        <w:jc w:val="both"/>
        <w:rPr>
          <w:color w:val="222222"/>
        </w:rPr>
      </w:pPr>
      <w:r>
        <w:rPr>
          <w:color w:val="222222"/>
        </w:rPr>
        <w:tab/>
        <w:t>No PDI 2014-2018</w:t>
      </w:r>
      <w:r w:rsidR="00E36F12">
        <w:rPr>
          <w:color w:val="222222"/>
        </w:rPr>
        <w:t>,</w:t>
      </w:r>
      <w:r>
        <w:rPr>
          <w:color w:val="222222"/>
        </w:rPr>
        <w:t xml:space="preserve"> o único objetivo constante sobre o pessoal docente é o aumento de seu quadro até o limite previsto na legislação vigente. </w:t>
      </w:r>
      <w:r w:rsidR="00E36F12">
        <w:rPr>
          <w:color w:val="222222"/>
        </w:rPr>
        <w:t>P</w:t>
      </w:r>
      <w:r>
        <w:rPr>
          <w:color w:val="222222"/>
        </w:rPr>
        <w:t>retendia</w:t>
      </w:r>
      <w:r w:rsidR="00E36F12">
        <w:rPr>
          <w:color w:val="222222"/>
        </w:rPr>
        <w:t>-se</w:t>
      </w:r>
      <w:r>
        <w:rPr>
          <w:color w:val="222222"/>
        </w:rPr>
        <w:t xml:space="preserve"> atingir o número de 1.280 professores no IFRS em 2018, </w:t>
      </w:r>
      <w:r w:rsidR="00FD0F79">
        <w:rPr>
          <w:color w:val="222222"/>
        </w:rPr>
        <w:t>sendo</w:t>
      </w:r>
      <w:r>
        <w:rPr>
          <w:color w:val="222222"/>
        </w:rPr>
        <w:t xml:space="preserve"> que o então vigente Decreto</w:t>
      </w:r>
      <w:r w:rsidR="000C0F67">
        <w:rPr>
          <w:color w:val="222222"/>
        </w:rPr>
        <w:t xml:space="preserve"> nº</w:t>
      </w:r>
      <w:r>
        <w:rPr>
          <w:color w:val="222222"/>
        </w:rPr>
        <w:t xml:space="preserve"> 7.312/2010 não autorizava a contratação de pessoal docente no quantitativo projetado. Mesmo após a ampliação do BPEq</w:t>
      </w:r>
      <w:r w:rsidR="00E36F12">
        <w:rPr>
          <w:color w:val="222222"/>
        </w:rPr>
        <w:t>,</w:t>
      </w:r>
      <w:r>
        <w:rPr>
          <w:color w:val="222222"/>
        </w:rPr>
        <w:t xml:space="preserve"> sancionada pelo Decreto </w:t>
      </w:r>
      <w:r w:rsidR="00067F30">
        <w:rPr>
          <w:color w:val="222222"/>
        </w:rPr>
        <w:t xml:space="preserve">nº </w:t>
      </w:r>
      <w:r>
        <w:rPr>
          <w:color w:val="222222"/>
        </w:rPr>
        <w:t xml:space="preserve">8.259/2014 e pela </w:t>
      </w:r>
      <w:r w:rsidR="00067F30">
        <w:rPr>
          <w:color w:val="222222"/>
        </w:rPr>
        <w:t>P</w:t>
      </w:r>
      <w:r>
        <w:rPr>
          <w:color w:val="222222"/>
        </w:rPr>
        <w:t xml:space="preserve">ortaria </w:t>
      </w:r>
      <w:r w:rsidR="00067F30">
        <w:rPr>
          <w:color w:val="222222"/>
        </w:rPr>
        <w:t>I</w:t>
      </w:r>
      <w:r>
        <w:rPr>
          <w:color w:val="222222"/>
        </w:rPr>
        <w:t xml:space="preserve">nterministerial MEC/MPDG </w:t>
      </w:r>
      <w:r w:rsidR="00067F30">
        <w:rPr>
          <w:color w:val="222222"/>
        </w:rPr>
        <w:t xml:space="preserve">nº </w:t>
      </w:r>
      <w:r>
        <w:rPr>
          <w:color w:val="222222"/>
        </w:rPr>
        <w:t>60/2018, o número está abaixo do pretendido pelo PDI 2014-2018. Nes</w:t>
      </w:r>
      <w:r w:rsidR="00067F30">
        <w:rPr>
          <w:color w:val="222222"/>
        </w:rPr>
        <w:t>t</w:t>
      </w:r>
      <w:r>
        <w:rPr>
          <w:color w:val="222222"/>
        </w:rPr>
        <w:t>e momento, o IFRS dispõe de 1.185 códigos de vaga docente, sendo 1.091 providos e 94 aguardando provimento. Assim, pode-se afirmar que o objetivo em se chegar aos 1.280 do</w:t>
      </w:r>
      <w:r w:rsidR="00FD0F79">
        <w:rPr>
          <w:color w:val="222222"/>
        </w:rPr>
        <w:t>centes em 2018 não será atingido</w:t>
      </w:r>
      <w:r>
        <w:rPr>
          <w:color w:val="222222"/>
        </w:rPr>
        <w:t>, justificado pela insuficiência do BPEq</w:t>
      </w:r>
      <w:r w:rsidR="00E36F12">
        <w:rPr>
          <w:color w:val="222222"/>
        </w:rPr>
        <w:t>,</w:t>
      </w:r>
      <w:r>
        <w:rPr>
          <w:color w:val="222222"/>
        </w:rPr>
        <w:t xml:space="preserve"> cuja competência reside ao </w:t>
      </w:r>
      <w:r w:rsidR="00067F30">
        <w:rPr>
          <w:color w:val="222222"/>
        </w:rPr>
        <w:t>MEC</w:t>
      </w:r>
      <w:r>
        <w:rPr>
          <w:color w:val="222222"/>
        </w:rPr>
        <w:t xml:space="preserve"> e </w:t>
      </w:r>
      <w:r w:rsidR="00067F30">
        <w:rPr>
          <w:color w:val="222222"/>
        </w:rPr>
        <w:t>a</w:t>
      </w:r>
      <w:r>
        <w:rPr>
          <w:color w:val="222222"/>
        </w:rPr>
        <w:t>o MDPG em ampliá-lo.</w:t>
      </w:r>
    </w:p>
    <w:p w14:paraId="6FEFCB56" w14:textId="02492331" w:rsidR="008A47C4" w:rsidRDefault="008A47C4" w:rsidP="0028547F">
      <w:pPr>
        <w:spacing w:line="216" w:lineRule="auto"/>
        <w:jc w:val="both"/>
        <w:rPr>
          <w:color w:val="222222"/>
        </w:rPr>
      </w:pPr>
    </w:p>
    <w:p w14:paraId="4AD7C054" w14:textId="1198F461" w:rsidR="005724A7" w:rsidRDefault="005724A7" w:rsidP="0028547F">
      <w:pPr>
        <w:spacing w:line="216" w:lineRule="auto"/>
        <w:jc w:val="both"/>
        <w:rPr>
          <w:color w:val="222222"/>
        </w:rPr>
      </w:pPr>
    </w:p>
    <w:p w14:paraId="33E3E8BB" w14:textId="3ECB2D0D" w:rsidR="005724A7" w:rsidRDefault="005724A7" w:rsidP="0028547F">
      <w:pPr>
        <w:spacing w:line="216" w:lineRule="auto"/>
        <w:jc w:val="both"/>
        <w:rPr>
          <w:color w:val="222222"/>
        </w:rPr>
      </w:pPr>
    </w:p>
    <w:p w14:paraId="138C1E4C" w14:textId="77777777" w:rsidR="005724A7" w:rsidRDefault="005724A7" w:rsidP="0028547F">
      <w:pPr>
        <w:spacing w:line="216" w:lineRule="auto"/>
        <w:jc w:val="both"/>
        <w:rPr>
          <w:color w:val="222222"/>
        </w:rPr>
      </w:pPr>
    </w:p>
    <w:p w14:paraId="5D58A36B" w14:textId="77777777" w:rsidR="008A47C4" w:rsidRDefault="008A47C4" w:rsidP="0028547F">
      <w:pPr>
        <w:spacing w:line="216" w:lineRule="auto"/>
        <w:rPr>
          <w:color w:val="222222"/>
        </w:rPr>
      </w:pPr>
    </w:p>
    <w:tbl>
      <w:tblPr>
        <w:tblW w:w="901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1455"/>
        <w:gridCol w:w="1260"/>
        <w:gridCol w:w="1425"/>
        <w:gridCol w:w="1395"/>
        <w:gridCol w:w="1350"/>
      </w:tblGrid>
      <w:tr w:rsidR="008A47C4" w14:paraId="272276C2" w14:textId="77777777" w:rsidTr="008A47C4">
        <w:tc>
          <w:tcPr>
            <w:tcW w:w="2130" w:type="dxa"/>
            <w:shd w:val="clear" w:color="auto" w:fill="auto"/>
            <w:tcMar>
              <w:top w:w="100" w:type="dxa"/>
              <w:left w:w="100" w:type="dxa"/>
              <w:bottom w:w="100" w:type="dxa"/>
              <w:right w:w="100" w:type="dxa"/>
            </w:tcMar>
          </w:tcPr>
          <w:p w14:paraId="2C821F68" w14:textId="77777777" w:rsidR="008A47C4" w:rsidRDefault="008A47C4" w:rsidP="0028547F">
            <w:pPr>
              <w:widowControl w:val="0"/>
              <w:jc w:val="center"/>
              <w:rPr>
                <w:b/>
                <w:color w:val="222222"/>
              </w:rPr>
            </w:pPr>
            <w:r>
              <w:rPr>
                <w:b/>
                <w:color w:val="222222"/>
              </w:rPr>
              <w:lastRenderedPageBreak/>
              <w:t>ANO</w:t>
            </w:r>
          </w:p>
        </w:tc>
        <w:tc>
          <w:tcPr>
            <w:tcW w:w="1455" w:type="dxa"/>
            <w:shd w:val="clear" w:color="auto" w:fill="auto"/>
            <w:tcMar>
              <w:top w:w="100" w:type="dxa"/>
              <w:left w:w="100" w:type="dxa"/>
              <w:bottom w:w="100" w:type="dxa"/>
              <w:right w:w="100" w:type="dxa"/>
            </w:tcMar>
          </w:tcPr>
          <w:p w14:paraId="16FBA2F7" w14:textId="77777777" w:rsidR="008A47C4" w:rsidRDefault="008A47C4" w:rsidP="0028547F">
            <w:pPr>
              <w:widowControl w:val="0"/>
              <w:jc w:val="center"/>
              <w:rPr>
                <w:b/>
                <w:color w:val="222222"/>
              </w:rPr>
            </w:pPr>
            <w:r>
              <w:rPr>
                <w:b/>
                <w:color w:val="222222"/>
              </w:rPr>
              <w:t>2014</w:t>
            </w:r>
          </w:p>
        </w:tc>
        <w:tc>
          <w:tcPr>
            <w:tcW w:w="1260" w:type="dxa"/>
            <w:shd w:val="clear" w:color="auto" w:fill="auto"/>
            <w:tcMar>
              <w:top w:w="100" w:type="dxa"/>
              <w:left w:w="100" w:type="dxa"/>
              <w:bottom w:w="100" w:type="dxa"/>
              <w:right w:w="100" w:type="dxa"/>
            </w:tcMar>
          </w:tcPr>
          <w:p w14:paraId="4EA78A76" w14:textId="77777777" w:rsidR="008A47C4" w:rsidRDefault="008A47C4" w:rsidP="0028547F">
            <w:pPr>
              <w:widowControl w:val="0"/>
              <w:jc w:val="center"/>
              <w:rPr>
                <w:b/>
                <w:color w:val="222222"/>
              </w:rPr>
            </w:pPr>
            <w:r>
              <w:rPr>
                <w:b/>
                <w:color w:val="222222"/>
              </w:rPr>
              <w:t>2015</w:t>
            </w:r>
          </w:p>
        </w:tc>
        <w:tc>
          <w:tcPr>
            <w:tcW w:w="1425" w:type="dxa"/>
            <w:shd w:val="clear" w:color="auto" w:fill="auto"/>
            <w:tcMar>
              <w:top w:w="100" w:type="dxa"/>
              <w:left w:w="100" w:type="dxa"/>
              <w:bottom w:w="100" w:type="dxa"/>
              <w:right w:w="100" w:type="dxa"/>
            </w:tcMar>
          </w:tcPr>
          <w:p w14:paraId="0C77BB92" w14:textId="77777777" w:rsidR="008A47C4" w:rsidRDefault="008A47C4" w:rsidP="0028547F">
            <w:pPr>
              <w:widowControl w:val="0"/>
              <w:jc w:val="center"/>
              <w:rPr>
                <w:b/>
                <w:color w:val="222222"/>
              </w:rPr>
            </w:pPr>
            <w:r>
              <w:rPr>
                <w:b/>
                <w:color w:val="222222"/>
              </w:rPr>
              <w:t>2016</w:t>
            </w:r>
          </w:p>
        </w:tc>
        <w:tc>
          <w:tcPr>
            <w:tcW w:w="1395" w:type="dxa"/>
            <w:shd w:val="clear" w:color="auto" w:fill="auto"/>
            <w:tcMar>
              <w:top w:w="100" w:type="dxa"/>
              <w:left w:w="100" w:type="dxa"/>
              <w:bottom w:w="100" w:type="dxa"/>
              <w:right w:w="100" w:type="dxa"/>
            </w:tcMar>
          </w:tcPr>
          <w:p w14:paraId="68637653" w14:textId="77777777" w:rsidR="008A47C4" w:rsidRDefault="008A47C4" w:rsidP="0028547F">
            <w:pPr>
              <w:widowControl w:val="0"/>
              <w:jc w:val="center"/>
              <w:rPr>
                <w:b/>
                <w:color w:val="222222"/>
              </w:rPr>
            </w:pPr>
            <w:r>
              <w:rPr>
                <w:b/>
                <w:color w:val="222222"/>
              </w:rPr>
              <w:t>2017</w:t>
            </w:r>
          </w:p>
        </w:tc>
        <w:tc>
          <w:tcPr>
            <w:tcW w:w="1350" w:type="dxa"/>
            <w:shd w:val="clear" w:color="auto" w:fill="auto"/>
            <w:tcMar>
              <w:top w:w="100" w:type="dxa"/>
              <w:left w:w="100" w:type="dxa"/>
              <w:bottom w:w="100" w:type="dxa"/>
              <w:right w:w="100" w:type="dxa"/>
            </w:tcMar>
          </w:tcPr>
          <w:p w14:paraId="4ABF4763" w14:textId="77777777" w:rsidR="008A47C4" w:rsidRDefault="008A47C4" w:rsidP="0028547F">
            <w:pPr>
              <w:widowControl w:val="0"/>
              <w:jc w:val="center"/>
              <w:rPr>
                <w:b/>
                <w:color w:val="222222"/>
              </w:rPr>
            </w:pPr>
            <w:r>
              <w:rPr>
                <w:b/>
                <w:color w:val="222222"/>
              </w:rPr>
              <w:t>2018</w:t>
            </w:r>
          </w:p>
        </w:tc>
      </w:tr>
      <w:tr w:rsidR="008A47C4" w14:paraId="49FC2FD3" w14:textId="77777777" w:rsidTr="008A47C4">
        <w:tc>
          <w:tcPr>
            <w:tcW w:w="2130" w:type="dxa"/>
            <w:shd w:val="clear" w:color="auto" w:fill="auto"/>
            <w:tcMar>
              <w:top w:w="100" w:type="dxa"/>
              <w:left w:w="100" w:type="dxa"/>
              <w:bottom w:w="100" w:type="dxa"/>
              <w:right w:w="100" w:type="dxa"/>
            </w:tcMar>
          </w:tcPr>
          <w:p w14:paraId="7032C97D" w14:textId="77777777" w:rsidR="008A47C4" w:rsidRDefault="008A47C4" w:rsidP="0028547F">
            <w:pPr>
              <w:widowControl w:val="0"/>
              <w:jc w:val="center"/>
              <w:rPr>
                <w:b/>
                <w:color w:val="222222"/>
              </w:rPr>
            </w:pPr>
            <w:r>
              <w:rPr>
                <w:b/>
                <w:color w:val="222222"/>
              </w:rPr>
              <w:t>Previsão PDI 2014-2018</w:t>
            </w:r>
          </w:p>
        </w:tc>
        <w:tc>
          <w:tcPr>
            <w:tcW w:w="1455" w:type="dxa"/>
            <w:shd w:val="clear" w:color="auto" w:fill="auto"/>
            <w:tcMar>
              <w:top w:w="100" w:type="dxa"/>
              <w:left w:w="100" w:type="dxa"/>
              <w:bottom w:w="100" w:type="dxa"/>
              <w:right w:w="100" w:type="dxa"/>
            </w:tcMar>
            <w:vAlign w:val="center"/>
          </w:tcPr>
          <w:p w14:paraId="6768B885" w14:textId="77777777" w:rsidR="008A47C4" w:rsidRDefault="008A47C4" w:rsidP="0028547F">
            <w:pPr>
              <w:widowControl w:val="0"/>
              <w:jc w:val="center"/>
              <w:rPr>
                <w:color w:val="222222"/>
              </w:rPr>
            </w:pPr>
            <w:r>
              <w:rPr>
                <w:color w:val="222222"/>
              </w:rPr>
              <w:t>760</w:t>
            </w:r>
          </w:p>
        </w:tc>
        <w:tc>
          <w:tcPr>
            <w:tcW w:w="1260" w:type="dxa"/>
            <w:shd w:val="clear" w:color="auto" w:fill="auto"/>
            <w:tcMar>
              <w:top w:w="100" w:type="dxa"/>
              <w:left w:w="100" w:type="dxa"/>
              <w:bottom w:w="100" w:type="dxa"/>
              <w:right w:w="100" w:type="dxa"/>
            </w:tcMar>
            <w:vAlign w:val="center"/>
          </w:tcPr>
          <w:p w14:paraId="377BA6C0" w14:textId="77777777" w:rsidR="008A47C4" w:rsidRDefault="008A47C4" w:rsidP="0028547F">
            <w:pPr>
              <w:widowControl w:val="0"/>
              <w:jc w:val="center"/>
              <w:rPr>
                <w:color w:val="222222"/>
              </w:rPr>
            </w:pPr>
            <w:r>
              <w:rPr>
                <w:color w:val="222222"/>
              </w:rPr>
              <w:t>900</w:t>
            </w:r>
          </w:p>
        </w:tc>
        <w:tc>
          <w:tcPr>
            <w:tcW w:w="1425" w:type="dxa"/>
            <w:shd w:val="clear" w:color="auto" w:fill="auto"/>
            <w:tcMar>
              <w:top w:w="100" w:type="dxa"/>
              <w:left w:w="100" w:type="dxa"/>
              <w:bottom w:w="100" w:type="dxa"/>
              <w:right w:w="100" w:type="dxa"/>
            </w:tcMar>
            <w:vAlign w:val="center"/>
          </w:tcPr>
          <w:p w14:paraId="1DB8E4D3" w14:textId="77777777" w:rsidR="008A47C4" w:rsidRDefault="008A47C4" w:rsidP="0028547F">
            <w:pPr>
              <w:widowControl w:val="0"/>
              <w:jc w:val="center"/>
              <w:rPr>
                <w:color w:val="222222"/>
              </w:rPr>
            </w:pPr>
            <w:r>
              <w:rPr>
                <w:color w:val="222222"/>
              </w:rPr>
              <w:t>1.100</w:t>
            </w:r>
          </w:p>
        </w:tc>
        <w:tc>
          <w:tcPr>
            <w:tcW w:w="1395" w:type="dxa"/>
            <w:shd w:val="clear" w:color="auto" w:fill="auto"/>
            <w:tcMar>
              <w:top w:w="100" w:type="dxa"/>
              <w:left w:w="100" w:type="dxa"/>
              <w:bottom w:w="100" w:type="dxa"/>
              <w:right w:w="100" w:type="dxa"/>
            </w:tcMar>
            <w:vAlign w:val="center"/>
          </w:tcPr>
          <w:p w14:paraId="592F3AA8" w14:textId="77777777" w:rsidR="008A47C4" w:rsidRDefault="008A47C4" w:rsidP="0028547F">
            <w:pPr>
              <w:widowControl w:val="0"/>
              <w:jc w:val="center"/>
              <w:rPr>
                <w:color w:val="222222"/>
              </w:rPr>
            </w:pPr>
            <w:r>
              <w:rPr>
                <w:color w:val="222222"/>
              </w:rPr>
              <w:t>1.200</w:t>
            </w:r>
          </w:p>
        </w:tc>
        <w:tc>
          <w:tcPr>
            <w:tcW w:w="1350" w:type="dxa"/>
            <w:shd w:val="clear" w:color="auto" w:fill="auto"/>
            <w:tcMar>
              <w:top w:w="100" w:type="dxa"/>
              <w:left w:w="100" w:type="dxa"/>
              <w:bottom w:w="100" w:type="dxa"/>
              <w:right w:w="100" w:type="dxa"/>
            </w:tcMar>
            <w:vAlign w:val="center"/>
          </w:tcPr>
          <w:p w14:paraId="03EA2E3B" w14:textId="77777777" w:rsidR="008A47C4" w:rsidRDefault="008A47C4" w:rsidP="0028547F">
            <w:pPr>
              <w:widowControl w:val="0"/>
              <w:jc w:val="center"/>
              <w:rPr>
                <w:color w:val="222222"/>
              </w:rPr>
            </w:pPr>
            <w:r>
              <w:rPr>
                <w:color w:val="222222"/>
              </w:rPr>
              <w:t>1.280</w:t>
            </w:r>
          </w:p>
        </w:tc>
      </w:tr>
      <w:tr w:rsidR="008A47C4" w14:paraId="2F33650E" w14:textId="77777777" w:rsidTr="008A47C4">
        <w:tc>
          <w:tcPr>
            <w:tcW w:w="2130" w:type="dxa"/>
            <w:shd w:val="clear" w:color="auto" w:fill="auto"/>
            <w:tcMar>
              <w:top w:w="100" w:type="dxa"/>
              <w:left w:w="100" w:type="dxa"/>
              <w:bottom w:w="100" w:type="dxa"/>
              <w:right w:w="100" w:type="dxa"/>
            </w:tcMar>
          </w:tcPr>
          <w:p w14:paraId="6AC399CD" w14:textId="77777777" w:rsidR="008A47C4" w:rsidRDefault="008A47C4" w:rsidP="0028547F">
            <w:pPr>
              <w:widowControl w:val="0"/>
              <w:jc w:val="center"/>
              <w:rPr>
                <w:b/>
                <w:color w:val="222222"/>
              </w:rPr>
            </w:pPr>
            <w:r>
              <w:rPr>
                <w:b/>
                <w:color w:val="222222"/>
              </w:rPr>
              <w:t>Realizado</w:t>
            </w:r>
          </w:p>
        </w:tc>
        <w:tc>
          <w:tcPr>
            <w:tcW w:w="1455" w:type="dxa"/>
            <w:shd w:val="clear" w:color="auto" w:fill="auto"/>
            <w:tcMar>
              <w:top w:w="100" w:type="dxa"/>
              <w:left w:w="100" w:type="dxa"/>
              <w:bottom w:w="100" w:type="dxa"/>
              <w:right w:w="100" w:type="dxa"/>
            </w:tcMar>
          </w:tcPr>
          <w:p w14:paraId="6CF039BE" w14:textId="77777777" w:rsidR="008A47C4" w:rsidRDefault="008A47C4" w:rsidP="0028547F">
            <w:pPr>
              <w:widowControl w:val="0"/>
              <w:jc w:val="center"/>
              <w:rPr>
                <w:color w:val="222222"/>
              </w:rPr>
            </w:pPr>
            <w:r>
              <w:rPr>
                <w:color w:val="222222"/>
              </w:rPr>
              <w:t>789</w:t>
            </w:r>
          </w:p>
        </w:tc>
        <w:tc>
          <w:tcPr>
            <w:tcW w:w="1260" w:type="dxa"/>
            <w:shd w:val="clear" w:color="auto" w:fill="auto"/>
            <w:tcMar>
              <w:top w:w="100" w:type="dxa"/>
              <w:left w:w="100" w:type="dxa"/>
              <w:bottom w:w="100" w:type="dxa"/>
              <w:right w:w="100" w:type="dxa"/>
            </w:tcMar>
          </w:tcPr>
          <w:p w14:paraId="56E419EB" w14:textId="77777777" w:rsidR="008A47C4" w:rsidRDefault="008A47C4" w:rsidP="0028547F">
            <w:pPr>
              <w:widowControl w:val="0"/>
              <w:jc w:val="center"/>
              <w:rPr>
                <w:color w:val="222222"/>
              </w:rPr>
            </w:pPr>
            <w:r>
              <w:rPr>
                <w:color w:val="222222"/>
              </w:rPr>
              <w:t>847</w:t>
            </w:r>
          </w:p>
        </w:tc>
        <w:tc>
          <w:tcPr>
            <w:tcW w:w="1425" w:type="dxa"/>
            <w:shd w:val="clear" w:color="auto" w:fill="auto"/>
            <w:tcMar>
              <w:top w:w="100" w:type="dxa"/>
              <w:left w:w="100" w:type="dxa"/>
              <w:bottom w:w="100" w:type="dxa"/>
              <w:right w:w="100" w:type="dxa"/>
            </w:tcMar>
          </w:tcPr>
          <w:p w14:paraId="07C33BCB" w14:textId="77777777" w:rsidR="008A47C4" w:rsidRDefault="008A47C4" w:rsidP="0028547F">
            <w:pPr>
              <w:widowControl w:val="0"/>
              <w:jc w:val="center"/>
              <w:rPr>
                <w:color w:val="222222"/>
              </w:rPr>
            </w:pPr>
            <w:r>
              <w:rPr>
                <w:color w:val="222222"/>
              </w:rPr>
              <w:t>952</w:t>
            </w:r>
          </w:p>
        </w:tc>
        <w:tc>
          <w:tcPr>
            <w:tcW w:w="1395" w:type="dxa"/>
            <w:shd w:val="clear" w:color="auto" w:fill="auto"/>
            <w:tcMar>
              <w:top w:w="100" w:type="dxa"/>
              <w:left w:w="100" w:type="dxa"/>
              <w:bottom w:w="100" w:type="dxa"/>
              <w:right w:w="100" w:type="dxa"/>
            </w:tcMar>
          </w:tcPr>
          <w:p w14:paraId="67D9920B" w14:textId="77777777" w:rsidR="008A47C4" w:rsidRDefault="008A47C4" w:rsidP="0028547F">
            <w:pPr>
              <w:widowControl w:val="0"/>
              <w:jc w:val="center"/>
              <w:rPr>
                <w:color w:val="222222"/>
              </w:rPr>
            </w:pPr>
            <w:r>
              <w:rPr>
                <w:color w:val="222222"/>
              </w:rPr>
              <w:t>1.059</w:t>
            </w:r>
          </w:p>
        </w:tc>
        <w:tc>
          <w:tcPr>
            <w:tcW w:w="1350" w:type="dxa"/>
            <w:shd w:val="clear" w:color="auto" w:fill="auto"/>
            <w:tcMar>
              <w:top w:w="100" w:type="dxa"/>
              <w:left w:w="100" w:type="dxa"/>
              <w:bottom w:w="100" w:type="dxa"/>
              <w:right w:w="100" w:type="dxa"/>
            </w:tcMar>
          </w:tcPr>
          <w:p w14:paraId="20C48BC9" w14:textId="77777777" w:rsidR="008A47C4" w:rsidRDefault="008A47C4" w:rsidP="0028547F">
            <w:pPr>
              <w:widowControl w:val="0"/>
              <w:jc w:val="center"/>
              <w:rPr>
                <w:color w:val="222222"/>
              </w:rPr>
            </w:pPr>
            <w:r>
              <w:rPr>
                <w:color w:val="222222"/>
              </w:rPr>
              <w:t>1.185</w:t>
            </w:r>
          </w:p>
        </w:tc>
      </w:tr>
    </w:tbl>
    <w:p w14:paraId="61B8850E" w14:textId="433E3DB5" w:rsidR="008A47C4" w:rsidRDefault="0038250D" w:rsidP="0028547F">
      <w:pPr>
        <w:pStyle w:val="Legenda"/>
      </w:pPr>
      <w:r>
        <w:rPr>
          <w:color w:val="222222"/>
        </w:rPr>
        <w:t xml:space="preserve"> </w:t>
      </w:r>
      <w:bookmarkStart w:id="220" w:name="_Toc2251358"/>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99</w:t>
      </w:r>
      <w:r w:rsidR="00A2189E">
        <w:rPr>
          <w:noProof/>
        </w:rPr>
        <w:fldChar w:fldCharType="end"/>
      </w:r>
      <w:r>
        <w:t xml:space="preserve"> - </w:t>
      </w:r>
      <w:r w:rsidRPr="00EF1786">
        <w:t>Resultado do Planejamento de Ampliação do Quadro de Pessoal Docente</w:t>
      </w:r>
      <w:bookmarkEnd w:id="220"/>
    </w:p>
    <w:p w14:paraId="42151DED" w14:textId="77777777" w:rsidR="00E662AA" w:rsidRPr="00E662AA" w:rsidRDefault="00E662AA" w:rsidP="00E662AA"/>
    <w:p w14:paraId="7ED5420C" w14:textId="77777777" w:rsidR="008A47C4" w:rsidRDefault="008A47C4" w:rsidP="0028547F">
      <w:pPr>
        <w:pStyle w:val="Ttulo3"/>
      </w:pPr>
      <w:bookmarkStart w:id="221" w:name="_Toc2251160"/>
      <w:r>
        <w:t>7.1.2 Organização de Normas e Implicações no Quadro de Professores do IFRS</w:t>
      </w:r>
      <w:bookmarkEnd w:id="221"/>
    </w:p>
    <w:p w14:paraId="5653D000" w14:textId="77777777" w:rsidR="008A47C4" w:rsidRDefault="008A47C4" w:rsidP="0028547F">
      <w:pPr>
        <w:spacing w:line="216" w:lineRule="auto"/>
        <w:jc w:val="both"/>
        <w:rPr>
          <w:b/>
          <w:color w:val="222222"/>
        </w:rPr>
      </w:pPr>
      <w:r>
        <w:rPr>
          <w:b/>
          <w:color w:val="222222"/>
        </w:rPr>
        <w:tab/>
      </w:r>
    </w:p>
    <w:p w14:paraId="685F83C3" w14:textId="4EB2C790" w:rsidR="008A47C4" w:rsidRDefault="008A47C4" w:rsidP="0028547F">
      <w:pPr>
        <w:ind w:firstLine="720"/>
        <w:jc w:val="both"/>
        <w:rPr>
          <w:color w:val="222222"/>
        </w:rPr>
      </w:pPr>
      <w:r>
        <w:rPr>
          <w:color w:val="222222"/>
        </w:rPr>
        <w:t xml:space="preserve">Para melhor </w:t>
      </w:r>
      <w:r w:rsidR="00067F30">
        <w:rPr>
          <w:color w:val="222222"/>
        </w:rPr>
        <w:t xml:space="preserve">esclarecer a </w:t>
      </w:r>
      <w:r>
        <w:rPr>
          <w:color w:val="222222"/>
        </w:rPr>
        <w:t>organização de normas será realizado um resgate da legislação acerca BPEq e da organização da tipologia das unidades do IFRS. Parece oportuno todos esses esclarecimentos para que se possa situar a problemática e realizar de maneira precisa a construção de objetivos institucionais para 2019 a 2023.</w:t>
      </w:r>
    </w:p>
    <w:p w14:paraId="334EC208" w14:textId="1EDE3115" w:rsidR="008A47C4" w:rsidRDefault="008A47C4" w:rsidP="0028547F">
      <w:pPr>
        <w:ind w:firstLine="720"/>
        <w:jc w:val="both"/>
        <w:rPr>
          <w:color w:val="222222"/>
        </w:rPr>
      </w:pPr>
      <w:r>
        <w:rPr>
          <w:color w:val="222222"/>
        </w:rPr>
        <w:t>O Decreto</w:t>
      </w:r>
      <w:r w:rsidR="00067F30">
        <w:rPr>
          <w:color w:val="222222"/>
        </w:rPr>
        <w:t xml:space="preserve"> nº </w:t>
      </w:r>
      <w:r>
        <w:rPr>
          <w:color w:val="222222"/>
        </w:rPr>
        <w:t xml:space="preserve">7.312/2010 institui em cada </w:t>
      </w:r>
      <w:r w:rsidR="00067F30">
        <w:rPr>
          <w:color w:val="222222"/>
        </w:rPr>
        <w:t>IF</w:t>
      </w:r>
      <w:r>
        <w:rPr>
          <w:color w:val="222222"/>
        </w:rPr>
        <w:t xml:space="preserve">, como instrumento de gestão de pessoal, o BPEq. Esse instrumento traz avanços na estruturação do quadro de pessoal da </w:t>
      </w:r>
      <w:r w:rsidR="00067F30">
        <w:rPr>
          <w:color w:val="222222"/>
        </w:rPr>
        <w:t xml:space="preserve">rede federal, </w:t>
      </w:r>
      <w:r>
        <w:rPr>
          <w:color w:val="222222"/>
        </w:rPr>
        <w:t xml:space="preserve">possibilitando </w:t>
      </w:r>
      <w:r w:rsidR="00067F30">
        <w:rPr>
          <w:color w:val="222222"/>
        </w:rPr>
        <w:t>à</w:t>
      </w:r>
      <w:r>
        <w:rPr>
          <w:color w:val="222222"/>
        </w:rPr>
        <w:t xml:space="preserve">s autarquias autonomia para realização de concurso público sem a necessidade de autorização do MEC, desde que exista disponibilidade orçamentária para sua realização. </w:t>
      </w:r>
    </w:p>
    <w:p w14:paraId="6F767FD9" w14:textId="4D0DB457" w:rsidR="008A47C4" w:rsidRDefault="008A47C4" w:rsidP="0028547F">
      <w:pPr>
        <w:ind w:firstLine="720"/>
        <w:jc w:val="both"/>
        <w:rPr>
          <w:color w:val="222222"/>
        </w:rPr>
      </w:pPr>
      <w:r>
        <w:rPr>
          <w:color w:val="222222"/>
        </w:rPr>
        <w:t>A disponibilidade orçamentária é calculada em cada instituição a partir do número de professores efetivos, bem como de seu regime de trabalho em fatores estabelecidos inicialmente pelo Decreto</w:t>
      </w:r>
      <w:r w:rsidR="00067F30">
        <w:rPr>
          <w:color w:val="222222"/>
        </w:rPr>
        <w:t xml:space="preserve"> nº</w:t>
      </w:r>
      <w:r>
        <w:rPr>
          <w:color w:val="222222"/>
        </w:rPr>
        <w:t xml:space="preserve"> 7.312/2010. Contabilizam também para o BPEq os professores substitutos, visitantes e visitantes estrangeiros, em percentual fixado em 20% do quantitativo de professores efetivos em cada </w:t>
      </w:r>
      <w:r w:rsidR="00067F30">
        <w:rPr>
          <w:color w:val="222222"/>
        </w:rPr>
        <w:t>IF</w:t>
      </w:r>
      <w:r>
        <w:rPr>
          <w:color w:val="222222"/>
        </w:rPr>
        <w:t>. Logo, é necessário levar em consideração que</w:t>
      </w:r>
      <w:r w:rsidR="00E36F12">
        <w:rPr>
          <w:color w:val="222222"/>
        </w:rPr>
        <w:t>,</w:t>
      </w:r>
      <w:r>
        <w:rPr>
          <w:color w:val="222222"/>
        </w:rPr>
        <w:t xml:space="preserve"> do total do BPEq</w:t>
      </w:r>
      <w:r w:rsidR="00E36F12">
        <w:rPr>
          <w:color w:val="222222"/>
        </w:rPr>
        <w:t>,</w:t>
      </w:r>
      <w:r>
        <w:rPr>
          <w:color w:val="222222"/>
        </w:rPr>
        <w:t xml:space="preserve"> deve ser destinado uma parcela para a contratação de professor por tempo determinado. Segue abaixo a organização das principais premissas acerca do BPEq.</w:t>
      </w:r>
    </w:p>
    <w:p w14:paraId="3013AAF5" w14:textId="77777777" w:rsidR="008A47C4" w:rsidRDefault="008A47C4" w:rsidP="0028547F">
      <w:pPr>
        <w:spacing w:line="216" w:lineRule="auto"/>
        <w:ind w:firstLine="720"/>
        <w:jc w:val="both"/>
        <w:rPr>
          <w:color w:val="222222"/>
        </w:rPr>
      </w:pPr>
    </w:p>
    <w:p w14:paraId="7D924E0B" w14:textId="44143B1E" w:rsidR="008A47C4" w:rsidRDefault="008A47C4" w:rsidP="0028547F">
      <w:pPr>
        <w:spacing w:line="216" w:lineRule="auto"/>
        <w:rPr>
          <w:color w:val="222222"/>
        </w:rPr>
      </w:pPr>
    </w:p>
    <w:p w14:paraId="572CCD0E" w14:textId="60C0E1F8" w:rsidR="00736302" w:rsidRDefault="00736302" w:rsidP="0028547F">
      <w:pPr>
        <w:spacing w:line="216" w:lineRule="auto"/>
        <w:rPr>
          <w:color w:val="222222"/>
        </w:rPr>
      </w:pPr>
    </w:p>
    <w:p w14:paraId="62A9DB02" w14:textId="77777777" w:rsidR="00736302" w:rsidRDefault="00736302" w:rsidP="0028547F">
      <w:pPr>
        <w:spacing w:line="216" w:lineRule="auto"/>
        <w:rPr>
          <w:color w:val="222222"/>
        </w:rPr>
      </w:pP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A47C4" w14:paraId="6A6E979D" w14:textId="77777777" w:rsidTr="008A47C4">
        <w:tc>
          <w:tcPr>
            <w:tcW w:w="9029" w:type="dxa"/>
            <w:shd w:val="clear" w:color="auto" w:fill="auto"/>
            <w:tcMar>
              <w:top w:w="100" w:type="dxa"/>
              <w:left w:w="100" w:type="dxa"/>
              <w:bottom w:w="100" w:type="dxa"/>
              <w:right w:w="100" w:type="dxa"/>
            </w:tcMar>
          </w:tcPr>
          <w:p w14:paraId="70C9026A" w14:textId="2F3D3F05" w:rsidR="008A47C4" w:rsidRDefault="008A47C4" w:rsidP="0028547F">
            <w:pPr>
              <w:spacing w:line="216" w:lineRule="auto"/>
              <w:jc w:val="both"/>
              <w:rPr>
                <w:color w:val="222222"/>
              </w:rPr>
            </w:pPr>
            <w:r>
              <w:rPr>
                <w:color w:val="222222"/>
              </w:rPr>
              <w:lastRenderedPageBreak/>
              <w:t xml:space="preserve">Cada professor efetivo e substituto em regime de 20 horas semanais soma ao BPEq o fator de 0,65 conforme o Decreto </w:t>
            </w:r>
            <w:r w:rsidR="00067F30">
              <w:rPr>
                <w:color w:val="222222"/>
              </w:rPr>
              <w:t xml:space="preserve">nº </w:t>
            </w:r>
            <w:r>
              <w:rPr>
                <w:color w:val="222222"/>
              </w:rPr>
              <w:t>7.312/2010;</w:t>
            </w:r>
          </w:p>
        </w:tc>
      </w:tr>
      <w:tr w:rsidR="008A47C4" w14:paraId="3F78B514" w14:textId="77777777" w:rsidTr="008A47C4">
        <w:tc>
          <w:tcPr>
            <w:tcW w:w="9029" w:type="dxa"/>
            <w:shd w:val="clear" w:color="auto" w:fill="auto"/>
            <w:tcMar>
              <w:top w:w="100" w:type="dxa"/>
              <w:left w:w="100" w:type="dxa"/>
              <w:bottom w:w="100" w:type="dxa"/>
              <w:right w:w="100" w:type="dxa"/>
            </w:tcMar>
          </w:tcPr>
          <w:p w14:paraId="2FBB4CA9" w14:textId="75B35A11" w:rsidR="008A47C4" w:rsidRDefault="008A47C4" w:rsidP="0028547F">
            <w:pPr>
              <w:spacing w:line="216" w:lineRule="auto"/>
              <w:jc w:val="both"/>
              <w:rPr>
                <w:color w:val="222222"/>
              </w:rPr>
            </w:pPr>
            <w:r>
              <w:rPr>
                <w:color w:val="222222"/>
              </w:rPr>
              <w:t>Cada professor efetivo e substituto em regime de 40 horas semanais soma ao BPEq o fator de 1,00 conforme o Decreto</w:t>
            </w:r>
            <w:r w:rsidR="00067F30">
              <w:rPr>
                <w:color w:val="222222"/>
              </w:rPr>
              <w:t xml:space="preserve"> nº </w:t>
            </w:r>
            <w:r>
              <w:rPr>
                <w:color w:val="222222"/>
              </w:rPr>
              <w:t xml:space="preserve"> 7.312/2010;</w:t>
            </w:r>
          </w:p>
        </w:tc>
      </w:tr>
      <w:tr w:rsidR="008A47C4" w14:paraId="48029465" w14:textId="77777777" w:rsidTr="008A47C4">
        <w:tc>
          <w:tcPr>
            <w:tcW w:w="9029" w:type="dxa"/>
            <w:shd w:val="clear" w:color="auto" w:fill="auto"/>
            <w:tcMar>
              <w:top w:w="100" w:type="dxa"/>
              <w:left w:w="100" w:type="dxa"/>
              <w:bottom w:w="100" w:type="dxa"/>
              <w:right w:w="100" w:type="dxa"/>
            </w:tcMar>
          </w:tcPr>
          <w:p w14:paraId="14C79743" w14:textId="7E3E5AD7" w:rsidR="008A47C4" w:rsidRDefault="008A47C4" w:rsidP="0028547F">
            <w:pPr>
              <w:spacing w:line="216" w:lineRule="auto"/>
              <w:jc w:val="both"/>
              <w:rPr>
                <w:color w:val="222222"/>
              </w:rPr>
            </w:pPr>
            <w:r>
              <w:rPr>
                <w:color w:val="222222"/>
              </w:rPr>
              <w:t xml:space="preserve">Cada professor efetivo em 40 horas semanais em dedicação exclusiva soma ao BPEq o fator de 1,62 conforme o Decreto </w:t>
            </w:r>
            <w:r w:rsidR="00067F30">
              <w:rPr>
                <w:color w:val="222222"/>
              </w:rPr>
              <w:t xml:space="preserve">nº </w:t>
            </w:r>
            <w:r>
              <w:rPr>
                <w:color w:val="222222"/>
              </w:rPr>
              <w:t>7.312/2010;</w:t>
            </w:r>
          </w:p>
        </w:tc>
      </w:tr>
      <w:tr w:rsidR="008A47C4" w14:paraId="79656E6B" w14:textId="77777777" w:rsidTr="008A47C4">
        <w:tc>
          <w:tcPr>
            <w:tcW w:w="9029" w:type="dxa"/>
            <w:shd w:val="clear" w:color="auto" w:fill="auto"/>
            <w:tcMar>
              <w:top w:w="100" w:type="dxa"/>
              <w:left w:w="100" w:type="dxa"/>
              <w:bottom w:w="100" w:type="dxa"/>
              <w:right w:w="100" w:type="dxa"/>
            </w:tcMar>
          </w:tcPr>
          <w:p w14:paraId="2603C33B" w14:textId="01A90AE1" w:rsidR="008A47C4" w:rsidRDefault="008A47C4" w:rsidP="0028547F">
            <w:pPr>
              <w:spacing w:line="216" w:lineRule="auto"/>
              <w:jc w:val="both"/>
              <w:rPr>
                <w:color w:val="222222"/>
              </w:rPr>
            </w:pPr>
            <w:r>
              <w:rPr>
                <w:color w:val="222222"/>
              </w:rPr>
              <w:t xml:space="preserve">O total do BPEq total do IFRS é 721,38 conforme o Decreto </w:t>
            </w:r>
            <w:r w:rsidR="00067F30">
              <w:rPr>
                <w:color w:val="222222"/>
              </w:rPr>
              <w:t xml:space="preserve">nº </w:t>
            </w:r>
            <w:r>
              <w:rPr>
                <w:color w:val="222222"/>
              </w:rPr>
              <w:t>7.312/2010;</w:t>
            </w:r>
          </w:p>
        </w:tc>
      </w:tr>
      <w:tr w:rsidR="008A47C4" w14:paraId="097D85A2" w14:textId="77777777" w:rsidTr="008A47C4">
        <w:tc>
          <w:tcPr>
            <w:tcW w:w="9029" w:type="dxa"/>
            <w:shd w:val="clear" w:color="auto" w:fill="auto"/>
            <w:tcMar>
              <w:top w:w="100" w:type="dxa"/>
              <w:left w:w="100" w:type="dxa"/>
              <w:bottom w:w="100" w:type="dxa"/>
              <w:right w:w="100" w:type="dxa"/>
            </w:tcMar>
          </w:tcPr>
          <w:p w14:paraId="434A03B8" w14:textId="21CC52E9" w:rsidR="008A47C4" w:rsidRDefault="008A47C4" w:rsidP="0028547F">
            <w:pPr>
              <w:spacing w:line="216" w:lineRule="auto"/>
              <w:jc w:val="both"/>
              <w:rPr>
                <w:color w:val="222222"/>
              </w:rPr>
            </w:pPr>
            <w:r>
              <w:rPr>
                <w:color w:val="222222"/>
              </w:rPr>
              <w:t xml:space="preserve">20% do BPEq é destinado </w:t>
            </w:r>
            <w:r w:rsidR="00067F30">
              <w:rPr>
                <w:color w:val="222222"/>
              </w:rPr>
              <w:t>à</w:t>
            </w:r>
            <w:r>
              <w:rPr>
                <w:color w:val="222222"/>
              </w:rPr>
              <w:t xml:space="preserve"> contratação de professores substitutos;</w:t>
            </w:r>
          </w:p>
        </w:tc>
      </w:tr>
      <w:tr w:rsidR="008A47C4" w14:paraId="5150E56F" w14:textId="77777777" w:rsidTr="008A47C4">
        <w:tc>
          <w:tcPr>
            <w:tcW w:w="9029" w:type="dxa"/>
            <w:shd w:val="clear" w:color="auto" w:fill="auto"/>
            <w:tcMar>
              <w:top w:w="100" w:type="dxa"/>
              <w:left w:w="100" w:type="dxa"/>
              <w:bottom w:w="100" w:type="dxa"/>
              <w:right w:w="100" w:type="dxa"/>
            </w:tcMar>
          </w:tcPr>
          <w:p w14:paraId="2F7C5EE3" w14:textId="77777777" w:rsidR="008A47C4" w:rsidRDefault="008A47C4" w:rsidP="0028547F">
            <w:pPr>
              <w:widowControl w:val="0"/>
              <w:jc w:val="both"/>
              <w:rPr>
                <w:color w:val="222222"/>
              </w:rPr>
            </w:pPr>
            <w:r>
              <w:rPr>
                <w:color w:val="222222"/>
              </w:rPr>
              <w:t>Nenhuma instituição pode realizar admissão de professor efetivo ou substituto que exceda ao total de seu BPEq.</w:t>
            </w:r>
          </w:p>
        </w:tc>
      </w:tr>
    </w:tbl>
    <w:p w14:paraId="417E192A" w14:textId="2C4E579A" w:rsidR="008A47C4" w:rsidRDefault="0038250D" w:rsidP="0028547F">
      <w:pPr>
        <w:pStyle w:val="Legenda"/>
        <w:rPr>
          <w:color w:val="222222"/>
        </w:rPr>
      </w:pPr>
      <w:r>
        <w:rPr>
          <w:color w:val="222222"/>
        </w:rPr>
        <w:t xml:space="preserve"> </w:t>
      </w:r>
      <w:bookmarkStart w:id="222" w:name="_Toc2251359"/>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100</w:t>
      </w:r>
      <w:r w:rsidR="00A2189E">
        <w:rPr>
          <w:noProof/>
        </w:rPr>
        <w:fldChar w:fldCharType="end"/>
      </w:r>
      <w:r>
        <w:t xml:space="preserve"> - </w:t>
      </w:r>
      <w:r w:rsidRPr="00733591">
        <w:t>Premissas do BPEq</w:t>
      </w:r>
      <w:bookmarkEnd w:id="222"/>
    </w:p>
    <w:p w14:paraId="1D982D96" w14:textId="77777777" w:rsidR="008A47C4" w:rsidRDefault="008A47C4" w:rsidP="0028547F">
      <w:pPr>
        <w:spacing w:line="216" w:lineRule="auto"/>
        <w:jc w:val="both"/>
        <w:rPr>
          <w:color w:val="222222"/>
        </w:rPr>
      </w:pPr>
    </w:p>
    <w:p w14:paraId="72199859" w14:textId="2EE6ECB6" w:rsidR="008A47C4" w:rsidRDefault="008A47C4" w:rsidP="0028547F">
      <w:pPr>
        <w:ind w:firstLine="720"/>
        <w:jc w:val="both"/>
        <w:rPr>
          <w:color w:val="222222"/>
        </w:rPr>
      </w:pPr>
      <w:r>
        <w:rPr>
          <w:color w:val="222222"/>
        </w:rPr>
        <w:t>Para que se entenda a estrutura do BPEq explica-se a elaboração do cálculo para sua composição. Em uma instituição hipotética, há 10 professores em regime de 20 horas semanais, 30 professores em regime de 40 horas semanais</w:t>
      </w:r>
      <w:r w:rsidR="00411E31">
        <w:rPr>
          <w:color w:val="222222"/>
        </w:rPr>
        <w:t xml:space="preserve"> </w:t>
      </w:r>
      <w:r>
        <w:rPr>
          <w:color w:val="222222"/>
        </w:rPr>
        <w:t xml:space="preserve">e 500 professores com regime de 40 horas semanais com dedicação exclusiva. Para compor o BPEq deve-se multiplicar o total de professores pelo fator correspondente ao regime de trabalho previsto, inicialmente, no Decreto </w:t>
      </w:r>
      <w:r w:rsidR="00067F30">
        <w:rPr>
          <w:color w:val="222222"/>
        </w:rPr>
        <w:t xml:space="preserve">nº </w:t>
      </w:r>
      <w:r>
        <w:rPr>
          <w:color w:val="222222"/>
        </w:rPr>
        <w:t xml:space="preserve">7.312/2010. No caso em tela, deve-se multiplicar 10 por 0,65, 30 por 1,00 e 500 por 1,62. Por fim, devem ser somados os resultados encontrados das multiplicações. No quadro 7.3 pode ser verificada as operações realizadas. </w:t>
      </w:r>
    </w:p>
    <w:p w14:paraId="5AF68BC3" w14:textId="77777777" w:rsidR="008A47C4" w:rsidRDefault="008A47C4" w:rsidP="0028547F">
      <w:pPr>
        <w:spacing w:line="216" w:lineRule="auto"/>
        <w:jc w:val="both"/>
        <w:rPr>
          <w:color w:val="222222"/>
        </w:rPr>
      </w:pPr>
    </w:p>
    <w:tbl>
      <w:tblPr>
        <w:tblW w:w="90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75"/>
        <w:gridCol w:w="1590"/>
        <w:gridCol w:w="1860"/>
        <w:gridCol w:w="2505"/>
      </w:tblGrid>
      <w:tr w:rsidR="008A47C4" w14:paraId="64E28909" w14:textId="77777777" w:rsidTr="008A47C4">
        <w:tc>
          <w:tcPr>
            <w:tcW w:w="3075" w:type="dxa"/>
            <w:shd w:val="clear" w:color="auto" w:fill="auto"/>
            <w:tcMar>
              <w:top w:w="100" w:type="dxa"/>
              <w:left w:w="100" w:type="dxa"/>
              <w:bottom w:w="100" w:type="dxa"/>
              <w:right w:w="100" w:type="dxa"/>
            </w:tcMar>
          </w:tcPr>
          <w:p w14:paraId="3F5C9460" w14:textId="77777777" w:rsidR="008A47C4" w:rsidRDefault="008A47C4" w:rsidP="0028547F">
            <w:pPr>
              <w:widowControl w:val="0"/>
              <w:jc w:val="center"/>
              <w:rPr>
                <w:b/>
                <w:color w:val="222222"/>
              </w:rPr>
            </w:pPr>
            <w:r>
              <w:rPr>
                <w:b/>
                <w:color w:val="222222"/>
              </w:rPr>
              <w:t>Instituto Federal Exemplo</w:t>
            </w:r>
          </w:p>
        </w:tc>
        <w:tc>
          <w:tcPr>
            <w:tcW w:w="1590" w:type="dxa"/>
            <w:shd w:val="clear" w:color="auto" w:fill="auto"/>
            <w:tcMar>
              <w:top w:w="100" w:type="dxa"/>
              <w:left w:w="100" w:type="dxa"/>
              <w:bottom w:w="100" w:type="dxa"/>
              <w:right w:w="100" w:type="dxa"/>
            </w:tcMar>
          </w:tcPr>
          <w:p w14:paraId="5DB50D3A" w14:textId="77777777" w:rsidR="008A47C4" w:rsidRDefault="008A47C4" w:rsidP="0028547F">
            <w:pPr>
              <w:widowControl w:val="0"/>
              <w:jc w:val="center"/>
              <w:rPr>
                <w:b/>
                <w:color w:val="222222"/>
              </w:rPr>
            </w:pPr>
            <w:r>
              <w:rPr>
                <w:b/>
                <w:color w:val="222222"/>
              </w:rPr>
              <w:t>Fator</w:t>
            </w:r>
          </w:p>
        </w:tc>
        <w:tc>
          <w:tcPr>
            <w:tcW w:w="1860" w:type="dxa"/>
            <w:shd w:val="clear" w:color="auto" w:fill="auto"/>
            <w:tcMar>
              <w:top w:w="100" w:type="dxa"/>
              <w:left w:w="100" w:type="dxa"/>
              <w:bottom w:w="100" w:type="dxa"/>
              <w:right w:w="100" w:type="dxa"/>
            </w:tcMar>
          </w:tcPr>
          <w:p w14:paraId="05C9488F" w14:textId="77777777" w:rsidR="008A47C4" w:rsidRDefault="008A47C4" w:rsidP="0028547F">
            <w:pPr>
              <w:widowControl w:val="0"/>
              <w:jc w:val="center"/>
              <w:rPr>
                <w:b/>
                <w:color w:val="222222"/>
              </w:rPr>
            </w:pPr>
            <w:r>
              <w:rPr>
                <w:b/>
                <w:color w:val="222222"/>
              </w:rPr>
              <w:t>Total de Professores</w:t>
            </w:r>
          </w:p>
        </w:tc>
        <w:tc>
          <w:tcPr>
            <w:tcW w:w="2505" w:type="dxa"/>
            <w:shd w:val="clear" w:color="auto" w:fill="auto"/>
            <w:tcMar>
              <w:top w:w="100" w:type="dxa"/>
              <w:left w:w="100" w:type="dxa"/>
              <w:bottom w:w="100" w:type="dxa"/>
              <w:right w:w="100" w:type="dxa"/>
            </w:tcMar>
          </w:tcPr>
          <w:p w14:paraId="15F14B4D" w14:textId="77777777" w:rsidR="008A47C4" w:rsidRDefault="008A47C4" w:rsidP="0028547F">
            <w:pPr>
              <w:widowControl w:val="0"/>
              <w:jc w:val="center"/>
              <w:rPr>
                <w:b/>
                <w:color w:val="222222"/>
              </w:rPr>
            </w:pPr>
            <w:r>
              <w:rPr>
                <w:b/>
                <w:color w:val="222222"/>
              </w:rPr>
              <w:t>BPEq</w:t>
            </w:r>
          </w:p>
        </w:tc>
      </w:tr>
      <w:tr w:rsidR="008A47C4" w14:paraId="62B387C0" w14:textId="77777777" w:rsidTr="008A47C4">
        <w:tc>
          <w:tcPr>
            <w:tcW w:w="3075" w:type="dxa"/>
            <w:shd w:val="clear" w:color="auto" w:fill="auto"/>
            <w:tcMar>
              <w:top w:w="100" w:type="dxa"/>
              <w:left w:w="100" w:type="dxa"/>
              <w:bottom w:w="100" w:type="dxa"/>
              <w:right w:w="100" w:type="dxa"/>
            </w:tcMar>
          </w:tcPr>
          <w:p w14:paraId="61B003B9" w14:textId="77777777" w:rsidR="008A47C4" w:rsidRDefault="008A47C4" w:rsidP="0028547F">
            <w:pPr>
              <w:widowControl w:val="0"/>
              <w:jc w:val="center"/>
              <w:rPr>
                <w:color w:val="222222"/>
              </w:rPr>
            </w:pPr>
            <w:r>
              <w:rPr>
                <w:color w:val="222222"/>
              </w:rPr>
              <w:t>Professores 20h</w:t>
            </w:r>
          </w:p>
        </w:tc>
        <w:tc>
          <w:tcPr>
            <w:tcW w:w="1590" w:type="dxa"/>
            <w:shd w:val="clear" w:color="auto" w:fill="auto"/>
            <w:tcMar>
              <w:top w:w="100" w:type="dxa"/>
              <w:left w:w="100" w:type="dxa"/>
              <w:bottom w:w="100" w:type="dxa"/>
              <w:right w:w="100" w:type="dxa"/>
            </w:tcMar>
          </w:tcPr>
          <w:p w14:paraId="388BA7CD" w14:textId="77777777" w:rsidR="008A47C4" w:rsidRDefault="008A47C4" w:rsidP="0028547F">
            <w:pPr>
              <w:widowControl w:val="0"/>
              <w:jc w:val="center"/>
              <w:rPr>
                <w:color w:val="222222"/>
              </w:rPr>
            </w:pPr>
            <w:r>
              <w:rPr>
                <w:color w:val="222222"/>
              </w:rPr>
              <w:t>0,65</w:t>
            </w:r>
          </w:p>
        </w:tc>
        <w:tc>
          <w:tcPr>
            <w:tcW w:w="1860" w:type="dxa"/>
            <w:shd w:val="clear" w:color="auto" w:fill="auto"/>
            <w:tcMar>
              <w:top w:w="100" w:type="dxa"/>
              <w:left w:w="100" w:type="dxa"/>
              <w:bottom w:w="100" w:type="dxa"/>
              <w:right w:w="100" w:type="dxa"/>
            </w:tcMar>
          </w:tcPr>
          <w:p w14:paraId="60B123E9" w14:textId="77777777" w:rsidR="008A47C4" w:rsidRDefault="008A47C4" w:rsidP="0028547F">
            <w:pPr>
              <w:widowControl w:val="0"/>
              <w:jc w:val="center"/>
              <w:rPr>
                <w:color w:val="222222"/>
              </w:rPr>
            </w:pPr>
            <w:r>
              <w:rPr>
                <w:color w:val="222222"/>
              </w:rPr>
              <w:t>10</w:t>
            </w:r>
          </w:p>
        </w:tc>
        <w:tc>
          <w:tcPr>
            <w:tcW w:w="2505" w:type="dxa"/>
            <w:shd w:val="clear" w:color="auto" w:fill="auto"/>
            <w:tcMar>
              <w:top w:w="100" w:type="dxa"/>
              <w:left w:w="100" w:type="dxa"/>
              <w:bottom w:w="100" w:type="dxa"/>
              <w:right w:w="100" w:type="dxa"/>
            </w:tcMar>
          </w:tcPr>
          <w:p w14:paraId="06BB8394" w14:textId="77777777" w:rsidR="008A47C4" w:rsidRDefault="008A47C4" w:rsidP="0028547F">
            <w:pPr>
              <w:widowControl w:val="0"/>
              <w:jc w:val="center"/>
              <w:rPr>
                <w:color w:val="222222"/>
              </w:rPr>
            </w:pPr>
            <w:r>
              <w:rPr>
                <w:color w:val="222222"/>
              </w:rPr>
              <w:t>6,50 (10x0,65)</w:t>
            </w:r>
          </w:p>
        </w:tc>
      </w:tr>
      <w:tr w:rsidR="008A47C4" w14:paraId="0CA6C7E9" w14:textId="77777777" w:rsidTr="008A47C4">
        <w:tc>
          <w:tcPr>
            <w:tcW w:w="3075" w:type="dxa"/>
            <w:shd w:val="clear" w:color="auto" w:fill="auto"/>
            <w:tcMar>
              <w:top w:w="100" w:type="dxa"/>
              <w:left w:w="100" w:type="dxa"/>
              <w:bottom w:w="100" w:type="dxa"/>
              <w:right w:w="100" w:type="dxa"/>
            </w:tcMar>
          </w:tcPr>
          <w:p w14:paraId="1C6BB96D" w14:textId="77777777" w:rsidR="008A47C4" w:rsidRDefault="008A47C4" w:rsidP="0028547F">
            <w:pPr>
              <w:widowControl w:val="0"/>
              <w:jc w:val="center"/>
              <w:rPr>
                <w:color w:val="222222"/>
              </w:rPr>
            </w:pPr>
            <w:r>
              <w:rPr>
                <w:color w:val="222222"/>
              </w:rPr>
              <w:t>Professores 40h</w:t>
            </w:r>
          </w:p>
        </w:tc>
        <w:tc>
          <w:tcPr>
            <w:tcW w:w="1590" w:type="dxa"/>
            <w:shd w:val="clear" w:color="auto" w:fill="auto"/>
            <w:tcMar>
              <w:top w:w="100" w:type="dxa"/>
              <w:left w:w="100" w:type="dxa"/>
              <w:bottom w:w="100" w:type="dxa"/>
              <w:right w:w="100" w:type="dxa"/>
            </w:tcMar>
          </w:tcPr>
          <w:p w14:paraId="6BB55AEB" w14:textId="77777777" w:rsidR="008A47C4" w:rsidRDefault="008A47C4" w:rsidP="0028547F">
            <w:pPr>
              <w:widowControl w:val="0"/>
              <w:jc w:val="center"/>
              <w:rPr>
                <w:color w:val="222222"/>
              </w:rPr>
            </w:pPr>
            <w:r>
              <w:rPr>
                <w:color w:val="222222"/>
              </w:rPr>
              <w:t>1,00</w:t>
            </w:r>
          </w:p>
        </w:tc>
        <w:tc>
          <w:tcPr>
            <w:tcW w:w="1860" w:type="dxa"/>
            <w:shd w:val="clear" w:color="auto" w:fill="auto"/>
            <w:tcMar>
              <w:top w:w="100" w:type="dxa"/>
              <w:left w:w="100" w:type="dxa"/>
              <w:bottom w:w="100" w:type="dxa"/>
              <w:right w:w="100" w:type="dxa"/>
            </w:tcMar>
          </w:tcPr>
          <w:p w14:paraId="276DDEC9" w14:textId="77777777" w:rsidR="008A47C4" w:rsidRDefault="008A47C4" w:rsidP="0028547F">
            <w:pPr>
              <w:widowControl w:val="0"/>
              <w:jc w:val="center"/>
              <w:rPr>
                <w:color w:val="222222"/>
              </w:rPr>
            </w:pPr>
            <w:r>
              <w:rPr>
                <w:color w:val="222222"/>
              </w:rPr>
              <w:t>30</w:t>
            </w:r>
          </w:p>
        </w:tc>
        <w:tc>
          <w:tcPr>
            <w:tcW w:w="2505" w:type="dxa"/>
            <w:shd w:val="clear" w:color="auto" w:fill="auto"/>
            <w:tcMar>
              <w:top w:w="100" w:type="dxa"/>
              <w:left w:w="100" w:type="dxa"/>
              <w:bottom w:w="100" w:type="dxa"/>
              <w:right w:w="100" w:type="dxa"/>
            </w:tcMar>
          </w:tcPr>
          <w:p w14:paraId="3D0890C6" w14:textId="77777777" w:rsidR="008A47C4" w:rsidRDefault="008A47C4" w:rsidP="0028547F">
            <w:pPr>
              <w:widowControl w:val="0"/>
              <w:jc w:val="center"/>
              <w:rPr>
                <w:color w:val="222222"/>
              </w:rPr>
            </w:pPr>
            <w:r>
              <w:rPr>
                <w:color w:val="222222"/>
              </w:rPr>
              <w:t>30,00 (30x1,00)</w:t>
            </w:r>
          </w:p>
        </w:tc>
      </w:tr>
      <w:tr w:rsidR="008A47C4" w14:paraId="17CC2ED8" w14:textId="77777777" w:rsidTr="008A47C4">
        <w:tc>
          <w:tcPr>
            <w:tcW w:w="3075" w:type="dxa"/>
            <w:shd w:val="clear" w:color="auto" w:fill="auto"/>
            <w:tcMar>
              <w:top w:w="100" w:type="dxa"/>
              <w:left w:w="100" w:type="dxa"/>
              <w:bottom w:w="100" w:type="dxa"/>
              <w:right w:w="100" w:type="dxa"/>
            </w:tcMar>
          </w:tcPr>
          <w:p w14:paraId="754FF029" w14:textId="77777777" w:rsidR="008A47C4" w:rsidRDefault="008A47C4" w:rsidP="0028547F">
            <w:pPr>
              <w:widowControl w:val="0"/>
              <w:jc w:val="center"/>
              <w:rPr>
                <w:color w:val="222222"/>
              </w:rPr>
            </w:pPr>
            <w:r>
              <w:rPr>
                <w:color w:val="222222"/>
              </w:rPr>
              <w:t>Professores 40h/DE</w:t>
            </w:r>
          </w:p>
        </w:tc>
        <w:tc>
          <w:tcPr>
            <w:tcW w:w="1590" w:type="dxa"/>
            <w:shd w:val="clear" w:color="auto" w:fill="auto"/>
            <w:tcMar>
              <w:top w:w="100" w:type="dxa"/>
              <w:left w:w="100" w:type="dxa"/>
              <w:bottom w:w="100" w:type="dxa"/>
              <w:right w:w="100" w:type="dxa"/>
            </w:tcMar>
          </w:tcPr>
          <w:p w14:paraId="16BD4FC8" w14:textId="77777777" w:rsidR="008A47C4" w:rsidRDefault="008A47C4" w:rsidP="0028547F">
            <w:pPr>
              <w:widowControl w:val="0"/>
              <w:jc w:val="center"/>
              <w:rPr>
                <w:color w:val="222222"/>
              </w:rPr>
            </w:pPr>
            <w:r>
              <w:rPr>
                <w:color w:val="222222"/>
              </w:rPr>
              <w:t>1,62</w:t>
            </w:r>
          </w:p>
        </w:tc>
        <w:tc>
          <w:tcPr>
            <w:tcW w:w="1860" w:type="dxa"/>
            <w:shd w:val="clear" w:color="auto" w:fill="auto"/>
            <w:tcMar>
              <w:top w:w="100" w:type="dxa"/>
              <w:left w:w="100" w:type="dxa"/>
              <w:bottom w:w="100" w:type="dxa"/>
              <w:right w:w="100" w:type="dxa"/>
            </w:tcMar>
          </w:tcPr>
          <w:p w14:paraId="77AA5AEF" w14:textId="77777777" w:rsidR="008A47C4" w:rsidRDefault="008A47C4" w:rsidP="0028547F">
            <w:pPr>
              <w:widowControl w:val="0"/>
              <w:jc w:val="center"/>
              <w:rPr>
                <w:color w:val="222222"/>
              </w:rPr>
            </w:pPr>
            <w:r>
              <w:rPr>
                <w:color w:val="222222"/>
              </w:rPr>
              <w:t>500</w:t>
            </w:r>
          </w:p>
        </w:tc>
        <w:tc>
          <w:tcPr>
            <w:tcW w:w="2505" w:type="dxa"/>
            <w:shd w:val="clear" w:color="auto" w:fill="auto"/>
            <w:tcMar>
              <w:top w:w="100" w:type="dxa"/>
              <w:left w:w="100" w:type="dxa"/>
              <w:bottom w:w="100" w:type="dxa"/>
              <w:right w:w="100" w:type="dxa"/>
            </w:tcMar>
          </w:tcPr>
          <w:p w14:paraId="5D6F7444" w14:textId="77777777" w:rsidR="008A47C4" w:rsidRDefault="008A47C4" w:rsidP="0028547F">
            <w:pPr>
              <w:widowControl w:val="0"/>
              <w:jc w:val="center"/>
              <w:rPr>
                <w:color w:val="222222"/>
              </w:rPr>
            </w:pPr>
            <w:r>
              <w:rPr>
                <w:color w:val="222222"/>
              </w:rPr>
              <w:t>810,00 (500x1,62)</w:t>
            </w:r>
          </w:p>
        </w:tc>
      </w:tr>
      <w:tr w:rsidR="008A47C4" w14:paraId="66A42B50" w14:textId="77777777" w:rsidTr="008A47C4">
        <w:tc>
          <w:tcPr>
            <w:tcW w:w="3075" w:type="dxa"/>
            <w:shd w:val="clear" w:color="auto" w:fill="auto"/>
            <w:tcMar>
              <w:top w:w="100" w:type="dxa"/>
              <w:left w:w="100" w:type="dxa"/>
              <w:bottom w:w="100" w:type="dxa"/>
              <w:right w:w="100" w:type="dxa"/>
            </w:tcMar>
          </w:tcPr>
          <w:p w14:paraId="0F2DDBA7" w14:textId="77777777" w:rsidR="008A47C4" w:rsidRDefault="008A47C4" w:rsidP="0028547F">
            <w:pPr>
              <w:widowControl w:val="0"/>
              <w:jc w:val="center"/>
              <w:rPr>
                <w:color w:val="222222"/>
              </w:rPr>
            </w:pPr>
            <w:r>
              <w:rPr>
                <w:color w:val="222222"/>
              </w:rPr>
              <w:lastRenderedPageBreak/>
              <w:t>Totais</w:t>
            </w:r>
          </w:p>
        </w:tc>
        <w:tc>
          <w:tcPr>
            <w:tcW w:w="1590" w:type="dxa"/>
            <w:shd w:val="clear" w:color="auto" w:fill="auto"/>
            <w:tcMar>
              <w:top w:w="100" w:type="dxa"/>
              <w:left w:w="100" w:type="dxa"/>
              <w:bottom w:w="100" w:type="dxa"/>
              <w:right w:w="100" w:type="dxa"/>
            </w:tcMar>
          </w:tcPr>
          <w:p w14:paraId="6D505E92" w14:textId="77777777" w:rsidR="008A47C4" w:rsidRDefault="008A47C4" w:rsidP="0028547F">
            <w:pPr>
              <w:widowControl w:val="0"/>
              <w:jc w:val="center"/>
              <w:rPr>
                <w:color w:val="222222"/>
              </w:rPr>
            </w:pPr>
            <w:r>
              <w:rPr>
                <w:color w:val="222222"/>
              </w:rPr>
              <w:t>-</w:t>
            </w:r>
          </w:p>
        </w:tc>
        <w:tc>
          <w:tcPr>
            <w:tcW w:w="1860" w:type="dxa"/>
            <w:shd w:val="clear" w:color="auto" w:fill="auto"/>
            <w:tcMar>
              <w:top w:w="100" w:type="dxa"/>
              <w:left w:w="100" w:type="dxa"/>
              <w:bottom w:w="100" w:type="dxa"/>
              <w:right w:w="100" w:type="dxa"/>
            </w:tcMar>
          </w:tcPr>
          <w:p w14:paraId="3F48FD20" w14:textId="77777777" w:rsidR="008A47C4" w:rsidRDefault="008A47C4" w:rsidP="0028547F">
            <w:pPr>
              <w:widowControl w:val="0"/>
              <w:jc w:val="center"/>
              <w:rPr>
                <w:color w:val="222222"/>
              </w:rPr>
            </w:pPr>
            <w:r>
              <w:rPr>
                <w:color w:val="222222"/>
              </w:rPr>
              <w:t>540</w:t>
            </w:r>
          </w:p>
        </w:tc>
        <w:tc>
          <w:tcPr>
            <w:tcW w:w="2505" w:type="dxa"/>
            <w:shd w:val="clear" w:color="auto" w:fill="auto"/>
            <w:tcMar>
              <w:top w:w="100" w:type="dxa"/>
              <w:left w:w="100" w:type="dxa"/>
              <w:bottom w:w="100" w:type="dxa"/>
              <w:right w:w="100" w:type="dxa"/>
            </w:tcMar>
          </w:tcPr>
          <w:p w14:paraId="6E2398A7" w14:textId="77777777" w:rsidR="008A47C4" w:rsidRDefault="008A47C4" w:rsidP="0028547F">
            <w:pPr>
              <w:widowControl w:val="0"/>
              <w:jc w:val="center"/>
              <w:rPr>
                <w:color w:val="222222"/>
              </w:rPr>
            </w:pPr>
            <w:r>
              <w:rPr>
                <w:color w:val="222222"/>
              </w:rPr>
              <w:t>846,50</w:t>
            </w:r>
          </w:p>
        </w:tc>
      </w:tr>
      <w:tr w:rsidR="008A47C4" w14:paraId="1927659D" w14:textId="77777777" w:rsidTr="008A47C4">
        <w:tc>
          <w:tcPr>
            <w:tcW w:w="3075" w:type="dxa"/>
            <w:shd w:val="clear" w:color="auto" w:fill="auto"/>
            <w:tcMar>
              <w:top w:w="100" w:type="dxa"/>
              <w:left w:w="100" w:type="dxa"/>
              <w:bottom w:w="100" w:type="dxa"/>
              <w:right w:w="100" w:type="dxa"/>
            </w:tcMar>
          </w:tcPr>
          <w:p w14:paraId="431E8496" w14:textId="77777777" w:rsidR="008A47C4" w:rsidRDefault="008A47C4" w:rsidP="0028547F">
            <w:pPr>
              <w:widowControl w:val="0"/>
              <w:jc w:val="center"/>
              <w:rPr>
                <w:color w:val="222222"/>
              </w:rPr>
            </w:pPr>
            <w:r>
              <w:rPr>
                <w:color w:val="222222"/>
              </w:rPr>
              <w:t>BPEq - previsto pelo Decreto</w:t>
            </w:r>
          </w:p>
        </w:tc>
        <w:tc>
          <w:tcPr>
            <w:tcW w:w="1590" w:type="dxa"/>
            <w:shd w:val="clear" w:color="auto" w:fill="auto"/>
            <w:tcMar>
              <w:top w:w="100" w:type="dxa"/>
              <w:left w:w="100" w:type="dxa"/>
              <w:bottom w:w="100" w:type="dxa"/>
              <w:right w:w="100" w:type="dxa"/>
            </w:tcMar>
          </w:tcPr>
          <w:p w14:paraId="04D1573F" w14:textId="77777777" w:rsidR="008A47C4" w:rsidRDefault="008A47C4" w:rsidP="0028547F">
            <w:pPr>
              <w:widowControl w:val="0"/>
              <w:jc w:val="center"/>
              <w:rPr>
                <w:color w:val="222222"/>
              </w:rPr>
            </w:pPr>
            <w:r>
              <w:rPr>
                <w:color w:val="222222"/>
              </w:rPr>
              <w:t>-</w:t>
            </w:r>
          </w:p>
        </w:tc>
        <w:tc>
          <w:tcPr>
            <w:tcW w:w="1860" w:type="dxa"/>
            <w:shd w:val="clear" w:color="auto" w:fill="auto"/>
            <w:tcMar>
              <w:top w:w="100" w:type="dxa"/>
              <w:left w:w="100" w:type="dxa"/>
              <w:bottom w:w="100" w:type="dxa"/>
              <w:right w:w="100" w:type="dxa"/>
            </w:tcMar>
          </w:tcPr>
          <w:p w14:paraId="6E0CBCD0" w14:textId="77777777" w:rsidR="008A47C4" w:rsidRDefault="008A47C4" w:rsidP="0028547F">
            <w:pPr>
              <w:widowControl w:val="0"/>
              <w:jc w:val="center"/>
              <w:rPr>
                <w:color w:val="222222"/>
              </w:rPr>
            </w:pPr>
            <w:r>
              <w:rPr>
                <w:color w:val="222222"/>
              </w:rPr>
              <w:t>-</w:t>
            </w:r>
          </w:p>
        </w:tc>
        <w:tc>
          <w:tcPr>
            <w:tcW w:w="2505" w:type="dxa"/>
            <w:shd w:val="clear" w:color="auto" w:fill="auto"/>
            <w:tcMar>
              <w:top w:w="100" w:type="dxa"/>
              <w:left w:w="100" w:type="dxa"/>
              <w:bottom w:w="100" w:type="dxa"/>
              <w:right w:w="100" w:type="dxa"/>
            </w:tcMar>
          </w:tcPr>
          <w:p w14:paraId="79B468DA" w14:textId="77777777" w:rsidR="008A47C4" w:rsidRDefault="008A47C4" w:rsidP="0028547F">
            <w:pPr>
              <w:widowControl w:val="0"/>
              <w:jc w:val="center"/>
              <w:rPr>
                <w:color w:val="222222"/>
              </w:rPr>
            </w:pPr>
            <w:r>
              <w:rPr>
                <w:color w:val="222222"/>
              </w:rPr>
              <w:t>900,00</w:t>
            </w:r>
          </w:p>
        </w:tc>
      </w:tr>
    </w:tbl>
    <w:p w14:paraId="1771F99A" w14:textId="7E74CBBD" w:rsidR="008A47C4" w:rsidRDefault="00A2553D" w:rsidP="0028547F">
      <w:pPr>
        <w:pStyle w:val="Legenda"/>
        <w:rPr>
          <w:color w:val="222222"/>
        </w:rPr>
      </w:pPr>
      <w:r>
        <w:rPr>
          <w:color w:val="222222"/>
        </w:rPr>
        <w:t xml:space="preserve"> </w:t>
      </w:r>
      <w:bookmarkStart w:id="223" w:name="_Toc2251360"/>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101</w:t>
      </w:r>
      <w:r w:rsidR="00A2189E">
        <w:rPr>
          <w:noProof/>
        </w:rPr>
        <w:fldChar w:fldCharType="end"/>
      </w:r>
      <w:r>
        <w:t xml:space="preserve"> - </w:t>
      </w:r>
      <w:r w:rsidRPr="00DB229B">
        <w:t>Cálculo do BPEq</w:t>
      </w:r>
      <w:bookmarkEnd w:id="223"/>
    </w:p>
    <w:p w14:paraId="0A8139F4" w14:textId="77777777" w:rsidR="008A47C4" w:rsidRDefault="008A47C4" w:rsidP="0028547F">
      <w:pPr>
        <w:spacing w:line="216" w:lineRule="auto"/>
        <w:jc w:val="both"/>
        <w:rPr>
          <w:color w:val="222222"/>
        </w:rPr>
      </w:pPr>
    </w:p>
    <w:p w14:paraId="1A98F12D" w14:textId="6831A2CB" w:rsidR="008A47C4" w:rsidRDefault="008A47C4" w:rsidP="0028547F">
      <w:pPr>
        <w:jc w:val="both"/>
        <w:rPr>
          <w:color w:val="222222"/>
        </w:rPr>
      </w:pPr>
      <w:r>
        <w:rPr>
          <w:color w:val="222222"/>
        </w:rPr>
        <w:tab/>
        <w:t xml:space="preserve">A ocupação do BPEq pelas instituições não poderá ser superior ao BPEq previsto por dispositivo legal. </w:t>
      </w:r>
      <w:r w:rsidR="000C3352">
        <w:rPr>
          <w:color w:val="222222"/>
        </w:rPr>
        <w:t>No exemplo mostrado no Quadro 10</w:t>
      </w:r>
      <w:r>
        <w:rPr>
          <w:color w:val="222222"/>
        </w:rPr>
        <w:t>3, do BPEq de 900,00 previsto, está ocupado 846,50. Ou seja, a instituição está dentro da previsão de contratação de pessoal docente e ainda poderá realizar novos provimentos para preencher 53,50 do BPEq remanescente. Após realizada essa explicação, ser</w:t>
      </w:r>
      <w:r w:rsidR="00067F30">
        <w:rPr>
          <w:color w:val="222222"/>
        </w:rPr>
        <w:t>ão</w:t>
      </w:r>
      <w:r>
        <w:rPr>
          <w:color w:val="222222"/>
        </w:rPr>
        <w:t xml:space="preserve"> revelado</w:t>
      </w:r>
      <w:r w:rsidR="00067F30">
        <w:rPr>
          <w:color w:val="222222"/>
        </w:rPr>
        <w:t>s</w:t>
      </w:r>
      <w:r>
        <w:rPr>
          <w:color w:val="222222"/>
        </w:rPr>
        <w:t xml:space="preserve"> outros dispositivos legais que alteram o Decreto </w:t>
      </w:r>
      <w:r w:rsidR="00067F30">
        <w:rPr>
          <w:color w:val="222222"/>
        </w:rPr>
        <w:t xml:space="preserve">n </w:t>
      </w:r>
      <w:r>
        <w:rPr>
          <w:color w:val="222222"/>
        </w:rPr>
        <w:t>7.312/2010, bem como suas implicações para o BPEq do IFRS.</w:t>
      </w:r>
    </w:p>
    <w:p w14:paraId="78691347" w14:textId="728BCE3A" w:rsidR="008A47C4" w:rsidRDefault="008A47C4" w:rsidP="0028547F">
      <w:pPr>
        <w:jc w:val="both"/>
        <w:rPr>
          <w:color w:val="222222"/>
        </w:rPr>
      </w:pPr>
      <w:r>
        <w:rPr>
          <w:color w:val="222222"/>
        </w:rPr>
        <w:tab/>
        <w:t>Com a sanção do Decreto</w:t>
      </w:r>
      <w:r w:rsidR="00067F30">
        <w:rPr>
          <w:color w:val="222222"/>
        </w:rPr>
        <w:t xml:space="preserve"> nº </w:t>
      </w:r>
      <w:r>
        <w:rPr>
          <w:color w:val="222222"/>
        </w:rPr>
        <w:t xml:space="preserve">8.259/2014 ocorre uma série de alterações dos dispositivos do </w:t>
      </w:r>
      <w:r w:rsidR="00067F30">
        <w:rPr>
          <w:color w:val="222222"/>
        </w:rPr>
        <w:t>D</w:t>
      </w:r>
      <w:r>
        <w:rPr>
          <w:color w:val="222222"/>
        </w:rPr>
        <w:t>ecreto</w:t>
      </w:r>
      <w:r w:rsidR="00067F30">
        <w:rPr>
          <w:color w:val="222222"/>
        </w:rPr>
        <w:t xml:space="preserve"> nº</w:t>
      </w:r>
      <w:r>
        <w:rPr>
          <w:color w:val="222222"/>
        </w:rPr>
        <w:t xml:space="preserve"> 7.312/2010. </w:t>
      </w:r>
      <w:r w:rsidR="00067F30">
        <w:rPr>
          <w:color w:val="222222"/>
        </w:rPr>
        <w:t xml:space="preserve">São estas </w:t>
      </w:r>
      <w:r>
        <w:rPr>
          <w:color w:val="222222"/>
        </w:rPr>
        <w:t>as principais alterações realizadas:</w:t>
      </w:r>
    </w:p>
    <w:p w14:paraId="72157304" w14:textId="77777777" w:rsidR="008A47C4" w:rsidRDefault="008A47C4" w:rsidP="0028547F">
      <w:pPr>
        <w:jc w:val="both"/>
        <w:rPr>
          <w:color w:val="222222"/>
        </w:rPr>
      </w:pPr>
      <w:r>
        <w:rPr>
          <w:color w:val="222222"/>
        </w:rPr>
        <w:t xml:space="preserve">I. O BPEq do IFRS passa de </w:t>
      </w:r>
      <w:r>
        <w:rPr>
          <w:color w:val="222222"/>
          <w:u w:val="single"/>
        </w:rPr>
        <w:t>721,38</w:t>
      </w:r>
      <w:r>
        <w:rPr>
          <w:color w:val="222222"/>
        </w:rPr>
        <w:t xml:space="preserve"> para </w:t>
      </w:r>
      <w:r>
        <w:rPr>
          <w:b/>
          <w:color w:val="222222"/>
          <w:u w:val="single"/>
        </w:rPr>
        <w:t>1.925,22</w:t>
      </w:r>
      <w:r>
        <w:rPr>
          <w:color w:val="222222"/>
        </w:rPr>
        <w:t>;</w:t>
      </w:r>
    </w:p>
    <w:p w14:paraId="3BEA53C5" w14:textId="77777777" w:rsidR="008A47C4" w:rsidRDefault="008A47C4" w:rsidP="0028547F">
      <w:pPr>
        <w:jc w:val="both"/>
        <w:rPr>
          <w:color w:val="222222"/>
        </w:rPr>
      </w:pPr>
      <w:r>
        <w:rPr>
          <w:color w:val="222222"/>
        </w:rPr>
        <w:t>II. Os fatores para fins de cálculo de professor-equivalente são alterados:</w:t>
      </w:r>
    </w:p>
    <w:p w14:paraId="279C7506" w14:textId="77777777" w:rsidR="008A47C4" w:rsidRDefault="008A47C4" w:rsidP="0028547F">
      <w:pPr>
        <w:numPr>
          <w:ilvl w:val="0"/>
          <w:numId w:val="54"/>
        </w:numPr>
        <w:ind w:left="0" w:firstLine="0"/>
        <w:contextualSpacing/>
        <w:jc w:val="both"/>
        <w:rPr>
          <w:color w:val="222222"/>
        </w:rPr>
      </w:pPr>
      <w:r>
        <w:rPr>
          <w:color w:val="222222"/>
        </w:rPr>
        <w:t>Cada professor efetivo e substituto em regime de 20 horas semanais soma ao BPEq o fator de</w:t>
      </w:r>
      <w:r>
        <w:rPr>
          <w:b/>
          <w:color w:val="222222"/>
          <w:u w:val="single"/>
        </w:rPr>
        <w:t xml:space="preserve"> 0,65</w:t>
      </w:r>
      <w:r>
        <w:rPr>
          <w:color w:val="222222"/>
        </w:rPr>
        <w:t>;</w:t>
      </w:r>
    </w:p>
    <w:p w14:paraId="38423375" w14:textId="77777777" w:rsidR="008A47C4" w:rsidRDefault="008A47C4" w:rsidP="0028547F">
      <w:pPr>
        <w:numPr>
          <w:ilvl w:val="0"/>
          <w:numId w:val="54"/>
        </w:numPr>
        <w:ind w:left="0" w:firstLine="0"/>
        <w:contextualSpacing/>
        <w:jc w:val="both"/>
        <w:rPr>
          <w:color w:val="222222"/>
        </w:rPr>
      </w:pPr>
      <w:r>
        <w:rPr>
          <w:color w:val="222222"/>
        </w:rPr>
        <w:t xml:space="preserve">Cada professor efetivo e substituto em regime de 40 horas semanais soma ao BPEq o fator de </w:t>
      </w:r>
      <w:r>
        <w:rPr>
          <w:b/>
          <w:color w:val="222222"/>
          <w:u w:val="single"/>
        </w:rPr>
        <w:t>1,00</w:t>
      </w:r>
      <w:r>
        <w:rPr>
          <w:color w:val="222222"/>
        </w:rPr>
        <w:t>;</w:t>
      </w:r>
    </w:p>
    <w:p w14:paraId="5EBCE5E5" w14:textId="77777777" w:rsidR="008A47C4" w:rsidRDefault="008A47C4" w:rsidP="0028547F">
      <w:pPr>
        <w:numPr>
          <w:ilvl w:val="0"/>
          <w:numId w:val="54"/>
        </w:numPr>
        <w:ind w:left="0" w:firstLine="0"/>
        <w:contextualSpacing/>
        <w:jc w:val="both"/>
        <w:rPr>
          <w:color w:val="222222"/>
        </w:rPr>
      </w:pPr>
      <w:r>
        <w:rPr>
          <w:color w:val="222222"/>
        </w:rPr>
        <w:t xml:space="preserve">Cada professor efetivo em 40 horas semanais em dedicação exclusiva soma ao BPEq o fator de </w:t>
      </w:r>
      <w:r>
        <w:rPr>
          <w:b/>
          <w:color w:val="222222"/>
          <w:u w:val="single"/>
        </w:rPr>
        <w:t>1,59</w:t>
      </w:r>
      <w:r>
        <w:rPr>
          <w:color w:val="222222"/>
        </w:rPr>
        <w:t>.</w:t>
      </w:r>
    </w:p>
    <w:p w14:paraId="0FCC6C98" w14:textId="78737A02" w:rsidR="008A47C4" w:rsidRDefault="008A47C4" w:rsidP="0028547F">
      <w:pPr>
        <w:jc w:val="both"/>
        <w:rPr>
          <w:color w:val="222222"/>
        </w:rPr>
      </w:pPr>
      <w:r>
        <w:rPr>
          <w:color w:val="222222"/>
        </w:rPr>
        <w:t xml:space="preserve"> III. Mudança na forma de alteração do BPEq conforme o </w:t>
      </w:r>
      <w:r w:rsidR="00F910A6">
        <w:rPr>
          <w:color w:val="222222"/>
        </w:rPr>
        <w:t>artigo</w:t>
      </w:r>
      <w:r>
        <w:rPr>
          <w:color w:val="222222"/>
        </w:rPr>
        <w:t xml:space="preserve"> 6</w:t>
      </w:r>
      <w:r w:rsidR="00067F30">
        <w:rPr>
          <w:color w:val="222222"/>
        </w:rPr>
        <w:t>º</w:t>
      </w:r>
      <w:r>
        <w:rPr>
          <w:color w:val="222222"/>
        </w:rPr>
        <w:t>:</w:t>
      </w:r>
    </w:p>
    <w:p w14:paraId="306EB400" w14:textId="77777777" w:rsidR="008A47C4" w:rsidRDefault="008A47C4" w:rsidP="0028547F">
      <w:pPr>
        <w:jc w:val="both"/>
        <w:rPr>
          <w:color w:val="222222"/>
        </w:rPr>
      </w:pPr>
    </w:p>
    <w:p w14:paraId="21FC20FE" w14:textId="011C9125" w:rsidR="008A47C4" w:rsidRDefault="008A47C4" w:rsidP="0028547F">
      <w:pPr>
        <w:ind w:left="2267"/>
        <w:jc w:val="both"/>
        <w:rPr>
          <w:color w:val="222222"/>
        </w:rPr>
      </w:pPr>
      <w:r>
        <w:rPr>
          <w:sz w:val="20"/>
          <w:szCs w:val="20"/>
        </w:rPr>
        <w:t xml:space="preserve">§2º Os quantitativos referidos no Anexo poderão ser alterados, em </w:t>
      </w:r>
      <w:r>
        <w:rPr>
          <w:sz w:val="20"/>
          <w:szCs w:val="20"/>
          <w:u w:val="single"/>
        </w:rPr>
        <w:t>ato conjunto dos Ministros de Estado do Planejamento, Orçamento e Gestão e da Educação</w:t>
      </w:r>
      <w:r>
        <w:rPr>
          <w:sz w:val="20"/>
          <w:szCs w:val="20"/>
        </w:rPr>
        <w:t xml:space="preserve">, para a correção de erros materiais, ajustes decorrentes da expansão do banco de professor-equivalente dos institutos federais ou alteração dos fatores de que tratam os incisos do caput do </w:t>
      </w:r>
      <w:r w:rsidR="00F910A6">
        <w:rPr>
          <w:sz w:val="20"/>
          <w:szCs w:val="20"/>
        </w:rPr>
        <w:t>artigo</w:t>
      </w:r>
      <w:r>
        <w:rPr>
          <w:sz w:val="20"/>
          <w:szCs w:val="20"/>
        </w:rPr>
        <w:t xml:space="preserve"> 2º, sempre que a remuneração do cargo efetivo dos Professores do Magistério do Ensino Básico, Técnico e Tecnológico for alterada de forma não linear.</w:t>
      </w:r>
      <w:r>
        <w:rPr>
          <w:color w:val="222222"/>
        </w:rPr>
        <w:t xml:space="preserve"> </w:t>
      </w:r>
    </w:p>
    <w:p w14:paraId="608A8491" w14:textId="77777777" w:rsidR="008A47C4" w:rsidRDefault="008A47C4" w:rsidP="0028547F">
      <w:pPr>
        <w:spacing w:line="216" w:lineRule="auto"/>
        <w:jc w:val="both"/>
        <w:rPr>
          <w:color w:val="222222"/>
        </w:rPr>
      </w:pPr>
    </w:p>
    <w:p w14:paraId="3D0C95C7" w14:textId="58DCC101" w:rsidR="008A47C4" w:rsidRDefault="008A47C4" w:rsidP="0028547F">
      <w:pPr>
        <w:ind w:firstLine="720"/>
        <w:jc w:val="both"/>
        <w:rPr>
          <w:color w:val="222222"/>
        </w:rPr>
      </w:pPr>
      <w:r>
        <w:rPr>
          <w:color w:val="222222"/>
        </w:rPr>
        <w:t>A partir do novo dispositivo previsto no §2º</w:t>
      </w:r>
      <w:r w:rsidR="00067F30">
        <w:rPr>
          <w:color w:val="222222"/>
        </w:rPr>
        <w:t>,</w:t>
      </w:r>
      <w:r>
        <w:rPr>
          <w:color w:val="222222"/>
        </w:rPr>
        <w:t xml:space="preserve"> </w:t>
      </w:r>
      <w:r w:rsidR="00067F30">
        <w:rPr>
          <w:color w:val="222222"/>
        </w:rPr>
        <w:t>a</w:t>
      </w:r>
      <w:r w:rsidR="00F910A6">
        <w:rPr>
          <w:color w:val="222222"/>
        </w:rPr>
        <w:t>rtigo</w:t>
      </w:r>
      <w:r>
        <w:rPr>
          <w:color w:val="222222"/>
        </w:rPr>
        <w:t xml:space="preserve"> 6º</w:t>
      </w:r>
      <w:r w:rsidR="00067F30">
        <w:rPr>
          <w:color w:val="222222"/>
        </w:rPr>
        <w:t xml:space="preserve">, </w:t>
      </w:r>
      <w:r>
        <w:rPr>
          <w:color w:val="222222"/>
        </w:rPr>
        <w:t>do Decreto</w:t>
      </w:r>
      <w:r w:rsidR="00067F30">
        <w:rPr>
          <w:color w:val="222222"/>
        </w:rPr>
        <w:t xml:space="preserve"> nº</w:t>
      </w:r>
      <w:r>
        <w:rPr>
          <w:color w:val="222222"/>
        </w:rPr>
        <w:t xml:space="preserve"> 8.259/2014, o BPEq passa ser atualizado por portaria interministerial entre MEC e MPDG. A última portaria de atualização foi publicada em 4 de abril de 2018</w:t>
      </w:r>
      <w:r w:rsidR="002B356B">
        <w:rPr>
          <w:color w:val="222222"/>
        </w:rPr>
        <w:t>,</w:t>
      </w:r>
      <w:r>
        <w:rPr>
          <w:color w:val="222222"/>
        </w:rPr>
        <w:t xml:space="preserve"> </w:t>
      </w:r>
      <w:r w:rsidR="002B356B">
        <w:rPr>
          <w:b/>
          <w:color w:val="222222"/>
        </w:rPr>
        <w:t>P</w:t>
      </w:r>
      <w:r>
        <w:rPr>
          <w:b/>
          <w:color w:val="222222"/>
        </w:rPr>
        <w:t xml:space="preserve">ortaria </w:t>
      </w:r>
      <w:r w:rsidR="002B356B">
        <w:rPr>
          <w:b/>
          <w:color w:val="222222"/>
        </w:rPr>
        <w:t>I</w:t>
      </w:r>
      <w:r>
        <w:rPr>
          <w:b/>
          <w:color w:val="222222"/>
        </w:rPr>
        <w:t xml:space="preserve">nterministerial MEC/MPDG </w:t>
      </w:r>
      <w:r w:rsidR="002B356B">
        <w:rPr>
          <w:b/>
          <w:color w:val="222222"/>
        </w:rPr>
        <w:t xml:space="preserve">nº </w:t>
      </w:r>
      <w:r>
        <w:rPr>
          <w:b/>
          <w:color w:val="222222"/>
        </w:rPr>
        <w:t>60/2018</w:t>
      </w:r>
      <w:r>
        <w:rPr>
          <w:color w:val="222222"/>
        </w:rPr>
        <w:t xml:space="preserve">. </w:t>
      </w:r>
      <w:r w:rsidR="002B356B">
        <w:rPr>
          <w:color w:val="222222"/>
          <w:u w:val="single"/>
        </w:rPr>
        <w:t xml:space="preserve">Lista-se </w:t>
      </w:r>
      <w:r>
        <w:rPr>
          <w:color w:val="222222"/>
          <w:u w:val="single"/>
        </w:rPr>
        <w:t>os números atuais BPEq do IFRS, bem como dos fatores dos regimes de trabalho</w:t>
      </w:r>
      <w:r>
        <w:rPr>
          <w:color w:val="222222"/>
        </w:rPr>
        <w:t>:</w:t>
      </w:r>
    </w:p>
    <w:p w14:paraId="32A0672A" w14:textId="1049E44F" w:rsidR="008A47C4" w:rsidRDefault="008A47C4" w:rsidP="0028547F">
      <w:pPr>
        <w:spacing w:line="216" w:lineRule="auto"/>
        <w:rPr>
          <w:color w:val="222222"/>
        </w:rPr>
      </w:pPr>
    </w:p>
    <w:tbl>
      <w:tblPr>
        <w:tblW w:w="7403"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2889"/>
      </w:tblGrid>
      <w:tr w:rsidR="008A47C4" w14:paraId="72A389A5" w14:textId="77777777" w:rsidTr="006C0BAE">
        <w:tc>
          <w:tcPr>
            <w:tcW w:w="4514" w:type="dxa"/>
            <w:shd w:val="clear" w:color="auto" w:fill="auto"/>
            <w:tcMar>
              <w:top w:w="100" w:type="dxa"/>
              <w:left w:w="100" w:type="dxa"/>
              <w:bottom w:w="100" w:type="dxa"/>
              <w:right w:w="100" w:type="dxa"/>
            </w:tcMar>
          </w:tcPr>
          <w:p w14:paraId="4EA27A11" w14:textId="77777777" w:rsidR="008A47C4" w:rsidRDefault="008A47C4" w:rsidP="0028547F">
            <w:pPr>
              <w:widowControl w:val="0"/>
              <w:jc w:val="center"/>
              <w:rPr>
                <w:b/>
                <w:color w:val="222222"/>
              </w:rPr>
            </w:pPr>
            <w:r>
              <w:rPr>
                <w:b/>
                <w:color w:val="222222"/>
              </w:rPr>
              <w:t>IFRS</w:t>
            </w:r>
          </w:p>
        </w:tc>
        <w:tc>
          <w:tcPr>
            <w:tcW w:w="2889" w:type="dxa"/>
            <w:shd w:val="clear" w:color="auto" w:fill="auto"/>
            <w:tcMar>
              <w:top w:w="100" w:type="dxa"/>
              <w:left w:w="100" w:type="dxa"/>
              <w:bottom w:w="100" w:type="dxa"/>
              <w:right w:w="100" w:type="dxa"/>
            </w:tcMar>
          </w:tcPr>
          <w:p w14:paraId="4A31C6C6" w14:textId="77777777" w:rsidR="008A47C4" w:rsidRDefault="008A47C4" w:rsidP="0028547F">
            <w:pPr>
              <w:widowControl w:val="0"/>
              <w:jc w:val="center"/>
              <w:rPr>
                <w:b/>
                <w:color w:val="222222"/>
              </w:rPr>
            </w:pPr>
            <w:r>
              <w:rPr>
                <w:b/>
                <w:color w:val="222222"/>
              </w:rPr>
              <w:t>BPEq</w:t>
            </w:r>
          </w:p>
        </w:tc>
      </w:tr>
      <w:tr w:rsidR="008A47C4" w14:paraId="3040A166" w14:textId="77777777" w:rsidTr="006C0BAE">
        <w:tc>
          <w:tcPr>
            <w:tcW w:w="4514" w:type="dxa"/>
            <w:shd w:val="clear" w:color="auto" w:fill="auto"/>
            <w:tcMar>
              <w:top w:w="100" w:type="dxa"/>
              <w:left w:w="100" w:type="dxa"/>
              <w:bottom w:w="100" w:type="dxa"/>
              <w:right w:w="100" w:type="dxa"/>
            </w:tcMar>
          </w:tcPr>
          <w:p w14:paraId="06E4787B" w14:textId="77777777" w:rsidR="008A47C4" w:rsidRDefault="008A47C4" w:rsidP="0028547F">
            <w:pPr>
              <w:widowControl w:val="0"/>
              <w:jc w:val="center"/>
              <w:rPr>
                <w:color w:val="222222"/>
              </w:rPr>
            </w:pPr>
            <w:r>
              <w:rPr>
                <w:color w:val="222222"/>
              </w:rPr>
              <w:t>Quadro Permanente</w:t>
            </w:r>
          </w:p>
        </w:tc>
        <w:tc>
          <w:tcPr>
            <w:tcW w:w="2889" w:type="dxa"/>
            <w:shd w:val="clear" w:color="auto" w:fill="auto"/>
            <w:tcMar>
              <w:top w:w="100" w:type="dxa"/>
              <w:left w:w="100" w:type="dxa"/>
              <w:bottom w:w="100" w:type="dxa"/>
              <w:right w:w="100" w:type="dxa"/>
            </w:tcMar>
          </w:tcPr>
          <w:p w14:paraId="05EEABC7" w14:textId="77777777" w:rsidR="008A47C4" w:rsidRDefault="008A47C4" w:rsidP="0028547F">
            <w:pPr>
              <w:widowControl w:val="0"/>
              <w:jc w:val="center"/>
              <w:rPr>
                <w:color w:val="222222"/>
              </w:rPr>
            </w:pPr>
            <w:r>
              <w:rPr>
                <w:color w:val="222222"/>
              </w:rPr>
              <w:t>1.833,02</w:t>
            </w:r>
          </w:p>
        </w:tc>
      </w:tr>
      <w:tr w:rsidR="008A47C4" w14:paraId="3E1F4253" w14:textId="77777777" w:rsidTr="006C0BAE">
        <w:tc>
          <w:tcPr>
            <w:tcW w:w="4514" w:type="dxa"/>
            <w:shd w:val="clear" w:color="auto" w:fill="auto"/>
            <w:tcMar>
              <w:top w:w="100" w:type="dxa"/>
              <w:left w:w="100" w:type="dxa"/>
              <w:bottom w:w="100" w:type="dxa"/>
              <w:right w:w="100" w:type="dxa"/>
            </w:tcMar>
          </w:tcPr>
          <w:p w14:paraId="3A7C910F" w14:textId="77777777" w:rsidR="008A47C4" w:rsidRDefault="008A47C4" w:rsidP="0028547F">
            <w:pPr>
              <w:widowControl w:val="0"/>
              <w:jc w:val="center"/>
              <w:rPr>
                <w:color w:val="222222"/>
              </w:rPr>
            </w:pPr>
            <w:r>
              <w:rPr>
                <w:color w:val="222222"/>
              </w:rPr>
              <w:t>Substitutos</w:t>
            </w:r>
          </w:p>
        </w:tc>
        <w:tc>
          <w:tcPr>
            <w:tcW w:w="2889" w:type="dxa"/>
            <w:shd w:val="clear" w:color="auto" w:fill="auto"/>
            <w:tcMar>
              <w:top w:w="100" w:type="dxa"/>
              <w:left w:w="100" w:type="dxa"/>
              <w:bottom w:w="100" w:type="dxa"/>
              <w:right w:w="100" w:type="dxa"/>
            </w:tcMar>
          </w:tcPr>
          <w:p w14:paraId="57D5BF78" w14:textId="77777777" w:rsidR="008A47C4" w:rsidRDefault="008A47C4" w:rsidP="0028547F">
            <w:pPr>
              <w:widowControl w:val="0"/>
              <w:jc w:val="center"/>
              <w:rPr>
                <w:color w:val="222222"/>
              </w:rPr>
            </w:pPr>
            <w:r>
              <w:rPr>
                <w:color w:val="222222"/>
              </w:rPr>
              <w:t>233,00</w:t>
            </w:r>
          </w:p>
        </w:tc>
      </w:tr>
      <w:tr w:rsidR="008A47C4" w14:paraId="5BB66888" w14:textId="77777777" w:rsidTr="006C0BAE">
        <w:tc>
          <w:tcPr>
            <w:tcW w:w="4514" w:type="dxa"/>
            <w:shd w:val="clear" w:color="auto" w:fill="auto"/>
            <w:tcMar>
              <w:top w:w="100" w:type="dxa"/>
              <w:left w:w="100" w:type="dxa"/>
              <w:bottom w:w="100" w:type="dxa"/>
              <w:right w:w="100" w:type="dxa"/>
            </w:tcMar>
          </w:tcPr>
          <w:p w14:paraId="50403AED" w14:textId="77777777" w:rsidR="008A47C4" w:rsidRDefault="008A47C4" w:rsidP="0028547F">
            <w:pPr>
              <w:widowControl w:val="0"/>
              <w:jc w:val="center"/>
              <w:rPr>
                <w:color w:val="222222"/>
              </w:rPr>
            </w:pPr>
            <w:r>
              <w:rPr>
                <w:color w:val="222222"/>
              </w:rPr>
              <w:t>Totais</w:t>
            </w:r>
          </w:p>
        </w:tc>
        <w:tc>
          <w:tcPr>
            <w:tcW w:w="2889" w:type="dxa"/>
            <w:shd w:val="clear" w:color="auto" w:fill="auto"/>
            <w:tcMar>
              <w:top w:w="100" w:type="dxa"/>
              <w:left w:w="100" w:type="dxa"/>
              <w:bottom w:w="100" w:type="dxa"/>
              <w:right w:w="100" w:type="dxa"/>
            </w:tcMar>
          </w:tcPr>
          <w:p w14:paraId="4B216898" w14:textId="77777777" w:rsidR="008A47C4" w:rsidRDefault="008A47C4" w:rsidP="0028547F">
            <w:pPr>
              <w:widowControl w:val="0"/>
              <w:jc w:val="center"/>
              <w:rPr>
                <w:color w:val="222222"/>
              </w:rPr>
            </w:pPr>
            <w:r>
              <w:rPr>
                <w:color w:val="222222"/>
              </w:rPr>
              <w:t>2.066,02</w:t>
            </w:r>
          </w:p>
        </w:tc>
      </w:tr>
    </w:tbl>
    <w:p w14:paraId="7FD51706" w14:textId="11EC3FED" w:rsidR="008A47C4" w:rsidRDefault="00A2553D" w:rsidP="0028547F">
      <w:pPr>
        <w:pStyle w:val="Legenda"/>
        <w:rPr>
          <w:color w:val="222222"/>
        </w:rPr>
      </w:pPr>
      <w:r>
        <w:rPr>
          <w:color w:val="222222"/>
        </w:rPr>
        <w:t xml:space="preserve"> </w:t>
      </w:r>
      <w:bookmarkStart w:id="224" w:name="_Toc2251361"/>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102</w:t>
      </w:r>
      <w:r w:rsidR="00A2189E">
        <w:rPr>
          <w:noProof/>
        </w:rPr>
        <w:fldChar w:fldCharType="end"/>
      </w:r>
      <w:r>
        <w:t xml:space="preserve"> - </w:t>
      </w:r>
      <w:r w:rsidRPr="007D0D03">
        <w:t>Banco de Professor-equivalente do Ensino Básico, Técnico e Tecnológico</w:t>
      </w:r>
      <w:bookmarkEnd w:id="224"/>
    </w:p>
    <w:p w14:paraId="5717CF9F" w14:textId="59C4F6B0" w:rsidR="008A47C4" w:rsidRDefault="008A47C4" w:rsidP="0028547F">
      <w:pPr>
        <w:spacing w:line="216" w:lineRule="auto"/>
        <w:rPr>
          <w:color w:val="222222"/>
        </w:rPr>
      </w:pPr>
    </w:p>
    <w:tbl>
      <w:tblPr>
        <w:tblW w:w="7403"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68"/>
        <w:gridCol w:w="2835"/>
      </w:tblGrid>
      <w:tr w:rsidR="008A47C4" w14:paraId="07D1DA0A" w14:textId="77777777" w:rsidTr="008A47C4">
        <w:tc>
          <w:tcPr>
            <w:tcW w:w="4568" w:type="dxa"/>
            <w:shd w:val="clear" w:color="auto" w:fill="auto"/>
            <w:tcMar>
              <w:top w:w="100" w:type="dxa"/>
              <w:left w:w="100" w:type="dxa"/>
              <w:bottom w:w="100" w:type="dxa"/>
              <w:right w:w="100" w:type="dxa"/>
            </w:tcMar>
          </w:tcPr>
          <w:p w14:paraId="4784F91A" w14:textId="77777777" w:rsidR="008A47C4" w:rsidRDefault="008A47C4" w:rsidP="0028547F">
            <w:pPr>
              <w:widowControl w:val="0"/>
              <w:jc w:val="center"/>
              <w:rPr>
                <w:b/>
                <w:color w:val="222222"/>
              </w:rPr>
            </w:pPr>
            <w:r>
              <w:rPr>
                <w:b/>
                <w:color w:val="222222"/>
              </w:rPr>
              <w:t>Rede Federal</w:t>
            </w:r>
          </w:p>
        </w:tc>
        <w:tc>
          <w:tcPr>
            <w:tcW w:w="2835" w:type="dxa"/>
            <w:shd w:val="clear" w:color="auto" w:fill="auto"/>
            <w:tcMar>
              <w:top w:w="100" w:type="dxa"/>
              <w:left w:w="100" w:type="dxa"/>
              <w:bottom w:w="100" w:type="dxa"/>
              <w:right w:w="100" w:type="dxa"/>
            </w:tcMar>
          </w:tcPr>
          <w:p w14:paraId="53553B54" w14:textId="77777777" w:rsidR="008A47C4" w:rsidRDefault="008A47C4" w:rsidP="0028547F">
            <w:pPr>
              <w:widowControl w:val="0"/>
              <w:jc w:val="center"/>
              <w:rPr>
                <w:b/>
                <w:color w:val="222222"/>
              </w:rPr>
            </w:pPr>
            <w:r>
              <w:rPr>
                <w:b/>
                <w:color w:val="222222"/>
              </w:rPr>
              <w:t>Total de Professores</w:t>
            </w:r>
          </w:p>
        </w:tc>
      </w:tr>
      <w:tr w:rsidR="008A47C4" w14:paraId="659C71FB" w14:textId="77777777" w:rsidTr="008A47C4">
        <w:tc>
          <w:tcPr>
            <w:tcW w:w="4568" w:type="dxa"/>
            <w:shd w:val="clear" w:color="auto" w:fill="auto"/>
            <w:tcMar>
              <w:top w:w="100" w:type="dxa"/>
              <w:left w:w="100" w:type="dxa"/>
              <w:bottom w:w="100" w:type="dxa"/>
              <w:right w:w="100" w:type="dxa"/>
            </w:tcMar>
          </w:tcPr>
          <w:p w14:paraId="18A660EA" w14:textId="77777777" w:rsidR="008A47C4" w:rsidRDefault="008A47C4" w:rsidP="0028547F">
            <w:pPr>
              <w:widowControl w:val="0"/>
              <w:jc w:val="center"/>
              <w:rPr>
                <w:color w:val="222222"/>
              </w:rPr>
            </w:pPr>
            <w:r>
              <w:rPr>
                <w:color w:val="222222"/>
              </w:rPr>
              <w:t>Professores 20h - Efetivo e Substituto</w:t>
            </w:r>
          </w:p>
        </w:tc>
        <w:tc>
          <w:tcPr>
            <w:tcW w:w="2835" w:type="dxa"/>
            <w:shd w:val="clear" w:color="auto" w:fill="auto"/>
            <w:tcMar>
              <w:top w:w="100" w:type="dxa"/>
              <w:left w:w="100" w:type="dxa"/>
              <w:bottom w:w="100" w:type="dxa"/>
              <w:right w:w="100" w:type="dxa"/>
            </w:tcMar>
          </w:tcPr>
          <w:p w14:paraId="41E0BC16" w14:textId="77777777" w:rsidR="008A47C4" w:rsidRDefault="008A47C4" w:rsidP="0028547F">
            <w:pPr>
              <w:widowControl w:val="0"/>
              <w:jc w:val="center"/>
              <w:rPr>
                <w:color w:val="222222"/>
              </w:rPr>
            </w:pPr>
            <w:r>
              <w:rPr>
                <w:color w:val="222222"/>
              </w:rPr>
              <w:t>0,66</w:t>
            </w:r>
          </w:p>
        </w:tc>
      </w:tr>
      <w:tr w:rsidR="008A47C4" w14:paraId="60517D2A" w14:textId="77777777" w:rsidTr="008A47C4">
        <w:tc>
          <w:tcPr>
            <w:tcW w:w="4568" w:type="dxa"/>
            <w:shd w:val="clear" w:color="auto" w:fill="auto"/>
            <w:tcMar>
              <w:top w:w="100" w:type="dxa"/>
              <w:left w:w="100" w:type="dxa"/>
              <w:bottom w:w="100" w:type="dxa"/>
              <w:right w:w="100" w:type="dxa"/>
            </w:tcMar>
          </w:tcPr>
          <w:p w14:paraId="3DCD89CB" w14:textId="77777777" w:rsidR="008A47C4" w:rsidRDefault="008A47C4" w:rsidP="0028547F">
            <w:pPr>
              <w:widowControl w:val="0"/>
              <w:jc w:val="center"/>
              <w:rPr>
                <w:color w:val="222222"/>
              </w:rPr>
            </w:pPr>
            <w:r>
              <w:rPr>
                <w:color w:val="222222"/>
              </w:rPr>
              <w:t>Professores 40h - Efetivo e Substituto</w:t>
            </w:r>
          </w:p>
        </w:tc>
        <w:tc>
          <w:tcPr>
            <w:tcW w:w="2835" w:type="dxa"/>
            <w:shd w:val="clear" w:color="auto" w:fill="auto"/>
            <w:tcMar>
              <w:top w:w="100" w:type="dxa"/>
              <w:left w:w="100" w:type="dxa"/>
              <w:bottom w:w="100" w:type="dxa"/>
              <w:right w:w="100" w:type="dxa"/>
            </w:tcMar>
          </w:tcPr>
          <w:p w14:paraId="112C01E6" w14:textId="77777777" w:rsidR="008A47C4" w:rsidRDefault="008A47C4" w:rsidP="0028547F">
            <w:pPr>
              <w:widowControl w:val="0"/>
              <w:jc w:val="center"/>
              <w:rPr>
                <w:color w:val="222222"/>
              </w:rPr>
            </w:pPr>
            <w:r>
              <w:rPr>
                <w:color w:val="222222"/>
              </w:rPr>
              <w:t>1,00</w:t>
            </w:r>
          </w:p>
        </w:tc>
      </w:tr>
      <w:tr w:rsidR="008A47C4" w14:paraId="0A69B65C" w14:textId="77777777" w:rsidTr="008A47C4">
        <w:tc>
          <w:tcPr>
            <w:tcW w:w="4568" w:type="dxa"/>
            <w:shd w:val="clear" w:color="auto" w:fill="auto"/>
            <w:tcMar>
              <w:top w:w="100" w:type="dxa"/>
              <w:left w:w="100" w:type="dxa"/>
              <w:bottom w:w="100" w:type="dxa"/>
              <w:right w:w="100" w:type="dxa"/>
            </w:tcMar>
          </w:tcPr>
          <w:p w14:paraId="313B9F55" w14:textId="77777777" w:rsidR="008A47C4" w:rsidRDefault="008A47C4" w:rsidP="0028547F">
            <w:pPr>
              <w:widowControl w:val="0"/>
              <w:jc w:val="center"/>
              <w:rPr>
                <w:color w:val="222222"/>
              </w:rPr>
            </w:pPr>
            <w:r>
              <w:rPr>
                <w:color w:val="222222"/>
              </w:rPr>
              <w:t>Professores 40h/DE - Efetivo</w:t>
            </w:r>
          </w:p>
        </w:tc>
        <w:tc>
          <w:tcPr>
            <w:tcW w:w="2835" w:type="dxa"/>
            <w:shd w:val="clear" w:color="auto" w:fill="auto"/>
            <w:tcMar>
              <w:top w:w="100" w:type="dxa"/>
              <w:left w:w="100" w:type="dxa"/>
              <w:bottom w:w="100" w:type="dxa"/>
              <w:right w:w="100" w:type="dxa"/>
            </w:tcMar>
          </w:tcPr>
          <w:p w14:paraId="575C4902" w14:textId="77777777" w:rsidR="008A47C4" w:rsidRDefault="008A47C4" w:rsidP="0028547F">
            <w:pPr>
              <w:widowControl w:val="0"/>
              <w:jc w:val="center"/>
              <w:rPr>
                <w:color w:val="222222"/>
              </w:rPr>
            </w:pPr>
            <w:r>
              <w:rPr>
                <w:color w:val="222222"/>
              </w:rPr>
              <w:t>1,56</w:t>
            </w:r>
          </w:p>
        </w:tc>
      </w:tr>
    </w:tbl>
    <w:p w14:paraId="148598BA" w14:textId="27DD0219" w:rsidR="008A47C4" w:rsidRDefault="00A2553D" w:rsidP="0028547F">
      <w:pPr>
        <w:pStyle w:val="Legenda"/>
        <w:rPr>
          <w:color w:val="222222"/>
        </w:rPr>
      </w:pPr>
      <w:r>
        <w:rPr>
          <w:color w:val="222222"/>
        </w:rPr>
        <w:t xml:space="preserve"> </w:t>
      </w:r>
      <w:bookmarkStart w:id="225" w:name="_Toc2251362"/>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103</w:t>
      </w:r>
      <w:r w:rsidR="00A2189E">
        <w:rPr>
          <w:noProof/>
        </w:rPr>
        <w:fldChar w:fldCharType="end"/>
      </w:r>
      <w:r>
        <w:t xml:space="preserve"> - </w:t>
      </w:r>
      <w:r w:rsidRPr="00491421">
        <w:t>Fatores do Regime de Trabalho Docente</w:t>
      </w:r>
      <w:bookmarkEnd w:id="225"/>
    </w:p>
    <w:p w14:paraId="6440DEFA" w14:textId="77777777" w:rsidR="008A47C4" w:rsidRDefault="008A47C4" w:rsidP="0028547F">
      <w:pPr>
        <w:spacing w:line="216" w:lineRule="auto"/>
        <w:jc w:val="both"/>
        <w:rPr>
          <w:color w:val="222222"/>
        </w:rPr>
      </w:pPr>
    </w:p>
    <w:p w14:paraId="27B6FAA2" w14:textId="27E52C6A" w:rsidR="008A47C4" w:rsidRDefault="008A47C4" w:rsidP="0028547F">
      <w:pPr>
        <w:ind w:firstLine="720"/>
        <w:jc w:val="both"/>
        <w:rPr>
          <w:color w:val="222222"/>
        </w:rPr>
      </w:pPr>
      <w:r>
        <w:rPr>
          <w:color w:val="222222"/>
        </w:rPr>
        <w:t>Explicada a situação do BPEq, que tem como finalidade conceder autonomia às instituições e ao mesmo tempo controlar o orçamento destinado às despesas de pessoal, cabe explicar o problema dos códigos de vaga. Para que se possa realizar a nomeação de servidor público, faz</w:t>
      </w:r>
      <w:r w:rsidR="00411E31">
        <w:rPr>
          <w:color w:val="222222"/>
        </w:rPr>
        <w:t>-se</w:t>
      </w:r>
      <w:r>
        <w:rPr>
          <w:color w:val="222222"/>
        </w:rPr>
        <w:t xml:space="preserve"> necessário</w:t>
      </w:r>
      <w:r w:rsidR="00411E31">
        <w:rPr>
          <w:color w:val="222222"/>
        </w:rPr>
        <w:t>,</w:t>
      </w:r>
      <w:r>
        <w:rPr>
          <w:color w:val="222222"/>
        </w:rPr>
        <w:t xml:space="preserve"> além da disponibilidade do BPEq, a existência de código de vaga livre para o provimento. </w:t>
      </w:r>
      <w:r>
        <w:rPr>
          <w:color w:val="222222"/>
          <w:u w:val="single"/>
        </w:rPr>
        <w:t xml:space="preserve">O que ocorre é que não há necessariamente uma </w:t>
      </w:r>
      <w:r>
        <w:rPr>
          <w:color w:val="222222"/>
          <w:u w:val="single"/>
        </w:rPr>
        <w:lastRenderedPageBreak/>
        <w:t xml:space="preserve">descentralização por parte do MEC de códigos de vaga em número proporcional </w:t>
      </w:r>
      <w:r w:rsidR="002B356B">
        <w:rPr>
          <w:color w:val="222222"/>
          <w:u w:val="single"/>
        </w:rPr>
        <w:t>á</w:t>
      </w:r>
      <w:r>
        <w:rPr>
          <w:color w:val="222222"/>
          <w:u w:val="single"/>
        </w:rPr>
        <w:t xml:space="preserve"> ocupação total do BPEq</w:t>
      </w:r>
      <w:r>
        <w:rPr>
          <w:color w:val="222222"/>
        </w:rPr>
        <w:t xml:space="preserve">. </w:t>
      </w:r>
    </w:p>
    <w:p w14:paraId="31B9DC37" w14:textId="34E0B88B" w:rsidR="008A47C4" w:rsidRDefault="008A47C4" w:rsidP="0028547F">
      <w:pPr>
        <w:ind w:firstLine="720"/>
        <w:jc w:val="both"/>
        <w:rPr>
          <w:color w:val="222222"/>
        </w:rPr>
      </w:pPr>
      <w:r>
        <w:rPr>
          <w:color w:val="222222"/>
        </w:rPr>
        <w:t xml:space="preserve">Por exemplo, na última descentralização de códigos de vaga do MEC para o IFRS, em decorrência da publicação da </w:t>
      </w:r>
      <w:r w:rsidR="002B356B">
        <w:rPr>
          <w:color w:val="222222"/>
        </w:rPr>
        <w:t>p</w:t>
      </w:r>
      <w:r>
        <w:rPr>
          <w:color w:val="222222"/>
        </w:rPr>
        <w:t xml:space="preserve">ortaria MEC </w:t>
      </w:r>
      <w:r w:rsidR="002B356B">
        <w:rPr>
          <w:color w:val="222222"/>
        </w:rPr>
        <w:t xml:space="preserve">nº </w:t>
      </w:r>
      <w:r>
        <w:rPr>
          <w:color w:val="222222"/>
        </w:rPr>
        <w:t xml:space="preserve">447/2018, o IFRS recebeu 76 códigos de vaga livre de professor EBTT. Para fins de cálculo, o Decreto </w:t>
      </w:r>
      <w:r w:rsidR="002B356B">
        <w:rPr>
          <w:color w:val="222222"/>
        </w:rPr>
        <w:t xml:space="preserve">nº </w:t>
      </w:r>
      <w:r>
        <w:rPr>
          <w:color w:val="222222"/>
        </w:rPr>
        <w:t>7.312/2010</w:t>
      </w:r>
      <w:r w:rsidR="002B356B">
        <w:rPr>
          <w:color w:val="222222"/>
        </w:rPr>
        <w:t>,</w:t>
      </w:r>
      <w:r>
        <w:rPr>
          <w:color w:val="222222"/>
        </w:rPr>
        <w:t xml:space="preserve"> no § 3º</w:t>
      </w:r>
      <w:r w:rsidR="002B356B">
        <w:rPr>
          <w:color w:val="222222"/>
        </w:rPr>
        <w:t>,</w:t>
      </w:r>
      <w:r>
        <w:rPr>
          <w:color w:val="222222"/>
        </w:rPr>
        <w:t xml:space="preserve"> do </w:t>
      </w:r>
      <w:r w:rsidR="002B356B">
        <w:rPr>
          <w:color w:val="222222"/>
        </w:rPr>
        <w:t>a</w:t>
      </w:r>
      <w:r w:rsidR="00F910A6">
        <w:rPr>
          <w:color w:val="222222"/>
        </w:rPr>
        <w:t>rtigo</w:t>
      </w:r>
      <w:r>
        <w:rPr>
          <w:color w:val="222222"/>
        </w:rPr>
        <w:t xml:space="preserve"> 2º</w:t>
      </w:r>
      <w:r w:rsidR="002B356B">
        <w:rPr>
          <w:color w:val="222222"/>
        </w:rPr>
        <w:t xml:space="preserve">, </w:t>
      </w:r>
      <w:r>
        <w:rPr>
          <w:color w:val="222222"/>
        </w:rPr>
        <w:t>estipula que todos os códigos de vaga desocupados assumem o valor máximo (1,56) para o BPEq - professor 4</w:t>
      </w:r>
      <w:r w:rsidR="00411E31">
        <w:rPr>
          <w:color w:val="222222"/>
        </w:rPr>
        <w:t>0 horas dedicação exclusiva</w:t>
      </w:r>
      <w:r>
        <w:rPr>
          <w:color w:val="222222"/>
        </w:rPr>
        <w:t>. A situação atual do IFRS em relação aos códigos de vaga e o BP</w:t>
      </w:r>
      <w:r w:rsidR="000C3352">
        <w:rPr>
          <w:color w:val="222222"/>
        </w:rPr>
        <w:t>Eq está demonstrada no quadro 10</w:t>
      </w:r>
      <w:r>
        <w:rPr>
          <w:color w:val="222222"/>
        </w:rPr>
        <w:t>6.</w:t>
      </w:r>
    </w:p>
    <w:p w14:paraId="758BAFA5" w14:textId="19035F41" w:rsidR="008A47C4" w:rsidRDefault="008A47C4" w:rsidP="0028547F">
      <w:pPr>
        <w:spacing w:line="216" w:lineRule="auto"/>
        <w:rPr>
          <w:color w:val="222222"/>
        </w:rPr>
      </w:pPr>
    </w:p>
    <w:tbl>
      <w:tblPr>
        <w:tblW w:w="924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5"/>
        <w:gridCol w:w="1410"/>
        <w:gridCol w:w="1590"/>
        <w:gridCol w:w="1770"/>
        <w:gridCol w:w="1785"/>
      </w:tblGrid>
      <w:tr w:rsidR="008A47C4" w14:paraId="5A6D8964" w14:textId="77777777" w:rsidTr="008A47C4">
        <w:tc>
          <w:tcPr>
            <w:tcW w:w="2685" w:type="dxa"/>
            <w:shd w:val="clear" w:color="auto" w:fill="auto"/>
            <w:tcMar>
              <w:top w:w="100" w:type="dxa"/>
              <w:left w:w="100" w:type="dxa"/>
              <w:bottom w:w="100" w:type="dxa"/>
              <w:right w:w="100" w:type="dxa"/>
            </w:tcMar>
            <w:vAlign w:val="center"/>
          </w:tcPr>
          <w:p w14:paraId="0ADE443B" w14:textId="77777777" w:rsidR="008A47C4" w:rsidRDefault="008A47C4" w:rsidP="0028547F">
            <w:pPr>
              <w:widowControl w:val="0"/>
              <w:jc w:val="center"/>
              <w:rPr>
                <w:color w:val="222222"/>
              </w:rPr>
            </w:pPr>
            <w:r>
              <w:rPr>
                <w:color w:val="222222"/>
              </w:rPr>
              <w:t>IFRS / Códigos de Vaga</w:t>
            </w:r>
          </w:p>
        </w:tc>
        <w:tc>
          <w:tcPr>
            <w:tcW w:w="1410" w:type="dxa"/>
            <w:shd w:val="clear" w:color="auto" w:fill="auto"/>
            <w:tcMar>
              <w:top w:w="100" w:type="dxa"/>
              <w:left w:w="100" w:type="dxa"/>
              <w:bottom w:w="100" w:type="dxa"/>
              <w:right w:w="100" w:type="dxa"/>
            </w:tcMar>
            <w:vAlign w:val="center"/>
          </w:tcPr>
          <w:p w14:paraId="0BEC4582" w14:textId="77777777" w:rsidR="008A47C4" w:rsidRDefault="008A47C4" w:rsidP="0028547F">
            <w:pPr>
              <w:widowControl w:val="0"/>
              <w:jc w:val="center"/>
              <w:rPr>
                <w:color w:val="222222"/>
              </w:rPr>
            </w:pPr>
            <w:r>
              <w:rPr>
                <w:color w:val="222222"/>
              </w:rPr>
              <w:t>Quantitativo de Códigos</w:t>
            </w:r>
          </w:p>
        </w:tc>
        <w:tc>
          <w:tcPr>
            <w:tcW w:w="1590" w:type="dxa"/>
            <w:shd w:val="clear" w:color="auto" w:fill="auto"/>
            <w:tcMar>
              <w:top w:w="100" w:type="dxa"/>
              <w:left w:w="100" w:type="dxa"/>
              <w:bottom w:w="100" w:type="dxa"/>
              <w:right w:w="100" w:type="dxa"/>
            </w:tcMar>
            <w:vAlign w:val="center"/>
          </w:tcPr>
          <w:p w14:paraId="023336F1" w14:textId="77777777" w:rsidR="008A47C4" w:rsidRDefault="008A47C4" w:rsidP="0028547F">
            <w:pPr>
              <w:widowControl w:val="0"/>
              <w:jc w:val="center"/>
              <w:rPr>
                <w:color w:val="222222"/>
              </w:rPr>
            </w:pPr>
            <w:r>
              <w:rPr>
                <w:color w:val="222222"/>
              </w:rPr>
              <w:t>Fator do BPEq</w:t>
            </w:r>
          </w:p>
        </w:tc>
        <w:tc>
          <w:tcPr>
            <w:tcW w:w="1770" w:type="dxa"/>
            <w:shd w:val="clear" w:color="auto" w:fill="auto"/>
            <w:tcMar>
              <w:top w:w="100" w:type="dxa"/>
              <w:left w:w="100" w:type="dxa"/>
              <w:bottom w:w="100" w:type="dxa"/>
              <w:right w:w="100" w:type="dxa"/>
            </w:tcMar>
            <w:vAlign w:val="center"/>
          </w:tcPr>
          <w:p w14:paraId="01CF5D33" w14:textId="77777777" w:rsidR="008A47C4" w:rsidRDefault="008A47C4" w:rsidP="0028547F">
            <w:pPr>
              <w:widowControl w:val="0"/>
              <w:jc w:val="center"/>
              <w:rPr>
                <w:color w:val="222222"/>
              </w:rPr>
            </w:pPr>
            <w:r>
              <w:rPr>
                <w:color w:val="222222"/>
              </w:rPr>
              <w:t>Impacto do BPEq</w:t>
            </w:r>
          </w:p>
        </w:tc>
        <w:tc>
          <w:tcPr>
            <w:tcW w:w="1785" w:type="dxa"/>
            <w:shd w:val="clear" w:color="auto" w:fill="auto"/>
            <w:tcMar>
              <w:top w:w="100" w:type="dxa"/>
              <w:left w:w="100" w:type="dxa"/>
              <w:bottom w:w="100" w:type="dxa"/>
              <w:right w:w="100" w:type="dxa"/>
            </w:tcMar>
            <w:vAlign w:val="center"/>
          </w:tcPr>
          <w:p w14:paraId="0B371000" w14:textId="77777777" w:rsidR="008A47C4" w:rsidRDefault="008A47C4" w:rsidP="0028547F">
            <w:pPr>
              <w:widowControl w:val="0"/>
              <w:jc w:val="center"/>
              <w:rPr>
                <w:color w:val="222222"/>
              </w:rPr>
            </w:pPr>
            <w:r>
              <w:rPr>
                <w:color w:val="222222"/>
              </w:rPr>
              <w:t>Ocupação do BPEq</w:t>
            </w:r>
          </w:p>
        </w:tc>
      </w:tr>
      <w:tr w:rsidR="008A47C4" w14:paraId="684E2DB0" w14:textId="77777777" w:rsidTr="008A47C4">
        <w:trPr>
          <w:trHeight w:val="420"/>
        </w:trPr>
        <w:tc>
          <w:tcPr>
            <w:tcW w:w="2685" w:type="dxa"/>
            <w:shd w:val="clear" w:color="auto" w:fill="auto"/>
            <w:tcMar>
              <w:top w:w="100" w:type="dxa"/>
              <w:left w:w="100" w:type="dxa"/>
              <w:bottom w:w="100" w:type="dxa"/>
              <w:right w:w="100" w:type="dxa"/>
            </w:tcMar>
            <w:vAlign w:val="center"/>
          </w:tcPr>
          <w:p w14:paraId="373C98CA" w14:textId="77777777" w:rsidR="008A47C4" w:rsidRDefault="008A47C4" w:rsidP="0028547F">
            <w:pPr>
              <w:widowControl w:val="0"/>
              <w:jc w:val="center"/>
              <w:rPr>
                <w:color w:val="222222"/>
              </w:rPr>
            </w:pPr>
            <w:r>
              <w:rPr>
                <w:color w:val="222222"/>
              </w:rPr>
              <w:t>EBTT - 20h: Providos</w:t>
            </w:r>
          </w:p>
        </w:tc>
        <w:tc>
          <w:tcPr>
            <w:tcW w:w="1410" w:type="dxa"/>
            <w:shd w:val="clear" w:color="auto" w:fill="auto"/>
            <w:tcMar>
              <w:top w:w="100" w:type="dxa"/>
              <w:left w:w="100" w:type="dxa"/>
              <w:bottom w:w="100" w:type="dxa"/>
              <w:right w:w="100" w:type="dxa"/>
            </w:tcMar>
            <w:vAlign w:val="center"/>
          </w:tcPr>
          <w:p w14:paraId="2ABE4E62" w14:textId="77777777" w:rsidR="008A47C4" w:rsidRDefault="008A47C4" w:rsidP="0028547F">
            <w:pPr>
              <w:jc w:val="center"/>
              <w:rPr>
                <w:color w:val="222222"/>
              </w:rPr>
            </w:pPr>
            <w:r>
              <w:rPr>
                <w:color w:val="222222"/>
              </w:rPr>
              <w:t>39</w:t>
            </w:r>
          </w:p>
        </w:tc>
        <w:tc>
          <w:tcPr>
            <w:tcW w:w="1590" w:type="dxa"/>
            <w:shd w:val="clear" w:color="auto" w:fill="auto"/>
            <w:tcMar>
              <w:top w:w="100" w:type="dxa"/>
              <w:left w:w="100" w:type="dxa"/>
              <w:bottom w:w="100" w:type="dxa"/>
              <w:right w:w="100" w:type="dxa"/>
            </w:tcMar>
            <w:vAlign w:val="center"/>
          </w:tcPr>
          <w:p w14:paraId="61D1C6A3" w14:textId="77777777" w:rsidR="008A47C4" w:rsidRDefault="008A47C4" w:rsidP="0028547F">
            <w:pPr>
              <w:jc w:val="center"/>
              <w:rPr>
                <w:color w:val="222222"/>
              </w:rPr>
            </w:pPr>
            <w:r>
              <w:rPr>
                <w:color w:val="222222"/>
              </w:rPr>
              <w:t>0,66</w:t>
            </w:r>
          </w:p>
        </w:tc>
        <w:tc>
          <w:tcPr>
            <w:tcW w:w="1770" w:type="dxa"/>
            <w:shd w:val="clear" w:color="auto" w:fill="auto"/>
            <w:tcMar>
              <w:top w:w="100" w:type="dxa"/>
              <w:left w:w="100" w:type="dxa"/>
              <w:bottom w:w="100" w:type="dxa"/>
              <w:right w:w="100" w:type="dxa"/>
            </w:tcMar>
            <w:vAlign w:val="center"/>
          </w:tcPr>
          <w:p w14:paraId="47BE4E88" w14:textId="77777777" w:rsidR="008A47C4" w:rsidRDefault="008A47C4" w:rsidP="0028547F">
            <w:pPr>
              <w:jc w:val="center"/>
              <w:rPr>
                <w:color w:val="222222"/>
              </w:rPr>
            </w:pPr>
            <w:r>
              <w:rPr>
                <w:color w:val="222222"/>
              </w:rPr>
              <w:t xml:space="preserve">39 x 0,66 </w:t>
            </w:r>
          </w:p>
        </w:tc>
        <w:tc>
          <w:tcPr>
            <w:tcW w:w="1785" w:type="dxa"/>
            <w:shd w:val="clear" w:color="auto" w:fill="auto"/>
            <w:tcMar>
              <w:top w:w="100" w:type="dxa"/>
              <w:left w:w="100" w:type="dxa"/>
              <w:bottom w:w="100" w:type="dxa"/>
              <w:right w:w="100" w:type="dxa"/>
            </w:tcMar>
            <w:vAlign w:val="center"/>
          </w:tcPr>
          <w:p w14:paraId="6AD77FC9" w14:textId="77777777" w:rsidR="008A47C4" w:rsidRDefault="008A47C4" w:rsidP="0028547F">
            <w:pPr>
              <w:jc w:val="center"/>
              <w:rPr>
                <w:color w:val="222222"/>
              </w:rPr>
            </w:pPr>
            <w:r>
              <w:rPr>
                <w:color w:val="222222"/>
              </w:rPr>
              <w:t>25,74</w:t>
            </w:r>
          </w:p>
        </w:tc>
      </w:tr>
      <w:tr w:rsidR="008A47C4" w14:paraId="533B4FA4" w14:textId="77777777" w:rsidTr="008A47C4">
        <w:trPr>
          <w:trHeight w:val="420"/>
        </w:trPr>
        <w:tc>
          <w:tcPr>
            <w:tcW w:w="2685" w:type="dxa"/>
            <w:shd w:val="clear" w:color="auto" w:fill="auto"/>
            <w:tcMar>
              <w:top w:w="100" w:type="dxa"/>
              <w:left w:w="100" w:type="dxa"/>
              <w:bottom w:w="100" w:type="dxa"/>
              <w:right w:w="100" w:type="dxa"/>
            </w:tcMar>
            <w:vAlign w:val="center"/>
          </w:tcPr>
          <w:p w14:paraId="1A3BB9E4" w14:textId="77777777" w:rsidR="008A47C4" w:rsidRDefault="008A47C4" w:rsidP="0028547F">
            <w:pPr>
              <w:widowControl w:val="0"/>
              <w:jc w:val="center"/>
              <w:rPr>
                <w:color w:val="222222"/>
              </w:rPr>
            </w:pPr>
            <w:r>
              <w:rPr>
                <w:color w:val="222222"/>
              </w:rPr>
              <w:t>EBTT - 40h:Providos</w:t>
            </w:r>
          </w:p>
        </w:tc>
        <w:tc>
          <w:tcPr>
            <w:tcW w:w="1410" w:type="dxa"/>
            <w:shd w:val="clear" w:color="auto" w:fill="auto"/>
            <w:tcMar>
              <w:top w:w="100" w:type="dxa"/>
              <w:left w:w="100" w:type="dxa"/>
              <w:bottom w:w="100" w:type="dxa"/>
              <w:right w:w="100" w:type="dxa"/>
            </w:tcMar>
            <w:vAlign w:val="center"/>
          </w:tcPr>
          <w:p w14:paraId="00572A76" w14:textId="77777777" w:rsidR="008A47C4" w:rsidRDefault="008A47C4" w:rsidP="0028547F">
            <w:pPr>
              <w:jc w:val="center"/>
              <w:rPr>
                <w:color w:val="222222"/>
              </w:rPr>
            </w:pPr>
            <w:r>
              <w:rPr>
                <w:color w:val="222222"/>
              </w:rPr>
              <w:t>3</w:t>
            </w:r>
          </w:p>
        </w:tc>
        <w:tc>
          <w:tcPr>
            <w:tcW w:w="1590" w:type="dxa"/>
            <w:shd w:val="clear" w:color="auto" w:fill="auto"/>
            <w:tcMar>
              <w:top w:w="100" w:type="dxa"/>
              <w:left w:w="100" w:type="dxa"/>
              <w:bottom w:w="100" w:type="dxa"/>
              <w:right w:w="100" w:type="dxa"/>
            </w:tcMar>
            <w:vAlign w:val="center"/>
          </w:tcPr>
          <w:p w14:paraId="2B04A10C" w14:textId="77777777" w:rsidR="008A47C4" w:rsidRDefault="008A47C4" w:rsidP="0028547F">
            <w:pPr>
              <w:jc w:val="center"/>
              <w:rPr>
                <w:color w:val="222222"/>
              </w:rPr>
            </w:pPr>
            <w:r>
              <w:rPr>
                <w:color w:val="222222"/>
              </w:rPr>
              <w:t>1,00</w:t>
            </w:r>
          </w:p>
        </w:tc>
        <w:tc>
          <w:tcPr>
            <w:tcW w:w="1770" w:type="dxa"/>
            <w:shd w:val="clear" w:color="auto" w:fill="auto"/>
            <w:tcMar>
              <w:top w:w="100" w:type="dxa"/>
              <w:left w:w="100" w:type="dxa"/>
              <w:bottom w:w="100" w:type="dxa"/>
              <w:right w:w="100" w:type="dxa"/>
            </w:tcMar>
            <w:vAlign w:val="center"/>
          </w:tcPr>
          <w:p w14:paraId="6BA31B54" w14:textId="77777777" w:rsidR="008A47C4" w:rsidRDefault="008A47C4" w:rsidP="0028547F">
            <w:pPr>
              <w:jc w:val="center"/>
              <w:rPr>
                <w:color w:val="222222"/>
              </w:rPr>
            </w:pPr>
            <w:r>
              <w:rPr>
                <w:color w:val="222222"/>
              </w:rPr>
              <w:t>3 x 1,00</w:t>
            </w:r>
          </w:p>
        </w:tc>
        <w:tc>
          <w:tcPr>
            <w:tcW w:w="1785" w:type="dxa"/>
            <w:shd w:val="clear" w:color="auto" w:fill="auto"/>
            <w:tcMar>
              <w:top w:w="100" w:type="dxa"/>
              <w:left w:w="100" w:type="dxa"/>
              <w:bottom w:w="100" w:type="dxa"/>
              <w:right w:w="100" w:type="dxa"/>
            </w:tcMar>
            <w:vAlign w:val="center"/>
          </w:tcPr>
          <w:p w14:paraId="6B5C692A" w14:textId="77777777" w:rsidR="008A47C4" w:rsidRDefault="008A47C4" w:rsidP="0028547F">
            <w:pPr>
              <w:jc w:val="center"/>
              <w:rPr>
                <w:color w:val="222222"/>
              </w:rPr>
            </w:pPr>
            <w:r>
              <w:rPr>
                <w:color w:val="222222"/>
              </w:rPr>
              <w:t xml:space="preserve"> 3,00</w:t>
            </w:r>
          </w:p>
        </w:tc>
      </w:tr>
      <w:tr w:rsidR="008A47C4" w14:paraId="40346306" w14:textId="77777777" w:rsidTr="008A47C4">
        <w:trPr>
          <w:trHeight w:val="420"/>
        </w:trPr>
        <w:tc>
          <w:tcPr>
            <w:tcW w:w="2685" w:type="dxa"/>
            <w:shd w:val="clear" w:color="auto" w:fill="auto"/>
            <w:tcMar>
              <w:top w:w="100" w:type="dxa"/>
              <w:left w:w="100" w:type="dxa"/>
              <w:bottom w:w="100" w:type="dxa"/>
              <w:right w:w="100" w:type="dxa"/>
            </w:tcMar>
            <w:vAlign w:val="center"/>
          </w:tcPr>
          <w:p w14:paraId="256B2943" w14:textId="77777777" w:rsidR="008A47C4" w:rsidRDefault="008A47C4" w:rsidP="0028547F">
            <w:pPr>
              <w:widowControl w:val="0"/>
              <w:jc w:val="center"/>
              <w:rPr>
                <w:color w:val="222222"/>
              </w:rPr>
            </w:pPr>
            <w:r>
              <w:rPr>
                <w:color w:val="222222"/>
              </w:rPr>
              <w:t>EBTT - 40h/DE: Providos</w:t>
            </w:r>
          </w:p>
        </w:tc>
        <w:tc>
          <w:tcPr>
            <w:tcW w:w="1410" w:type="dxa"/>
            <w:shd w:val="clear" w:color="auto" w:fill="auto"/>
            <w:tcMar>
              <w:top w:w="100" w:type="dxa"/>
              <w:left w:w="100" w:type="dxa"/>
              <w:bottom w:w="100" w:type="dxa"/>
              <w:right w:w="100" w:type="dxa"/>
            </w:tcMar>
            <w:vAlign w:val="center"/>
          </w:tcPr>
          <w:p w14:paraId="1B1AAB49" w14:textId="77777777" w:rsidR="008A47C4" w:rsidRDefault="008A47C4" w:rsidP="0028547F">
            <w:pPr>
              <w:jc w:val="center"/>
              <w:rPr>
                <w:color w:val="222222"/>
              </w:rPr>
            </w:pPr>
            <w:r>
              <w:rPr>
                <w:color w:val="222222"/>
              </w:rPr>
              <w:t>1.049</w:t>
            </w:r>
          </w:p>
        </w:tc>
        <w:tc>
          <w:tcPr>
            <w:tcW w:w="1590" w:type="dxa"/>
            <w:shd w:val="clear" w:color="auto" w:fill="auto"/>
            <w:tcMar>
              <w:top w:w="100" w:type="dxa"/>
              <w:left w:w="100" w:type="dxa"/>
              <w:bottom w:w="100" w:type="dxa"/>
              <w:right w:w="100" w:type="dxa"/>
            </w:tcMar>
            <w:vAlign w:val="center"/>
          </w:tcPr>
          <w:p w14:paraId="6929CEFB" w14:textId="77777777" w:rsidR="008A47C4" w:rsidRDefault="008A47C4" w:rsidP="0028547F">
            <w:pPr>
              <w:jc w:val="center"/>
              <w:rPr>
                <w:color w:val="222222"/>
              </w:rPr>
            </w:pPr>
            <w:r>
              <w:rPr>
                <w:color w:val="222222"/>
              </w:rPr>
              <w:t>1,56</w:t>
            </w:r>
          </w:p>
        </w:tc>
        <w:tc>
          <w:tcPr>
            <w:tcW w:w="1770" w:type="dxa"/>
            <w:shd w:val="clear" w:color="auto" w:fill="auto"/>
            <w:tcMar>
              <w:top w:w="100" w:type="dxa"/>
              <w:left w:w="100" w:type="dxa"/>
              <w:bottom w:w="100" w:type="dxa"/>
              <w:right w:w="100" w:type="dxa"/>
            </w:tcMar>
            <w:vAlign w:val="center"/>
          </w:tcPr>
          <w:p w14:paraId="03F66D9F" w14:textId="77777777" w:rsidR="008A47C4" w:rsidRDefault="008A47C4" w:rsidP="0028547F">
            <w:pPr>
              <w:jc w:val="center"/>
              <w:rPr>
                <w:color w:val="222222"/>
              </w:rPr>
            </w:pPr>
            <w:r>
              <w:rPr>
                <w:color w:val="222222"/>
              </w:rPr>
              <w:t>1.049 x 1,56</w:t>
            </w:r>
          </w:p>
        </w:tc>
        <w:tc>
          <w:tcPr>
            <w:tcW w:w="1785" w:type="dxa"/>
            <w:shd w:val="clear" w:color="auto" w:fill="auto"/>
            <w:tcMar>
              <w:top w:w="100" w:type="dxa"/>
              <w:left w:w="100" w:type="dxa"/>
              <w:bottom w:w="100" w:type="dxa"/>
              <w:right w:w="100" w:type="dxa"/>
            </w:tcMar>
            <w:vAlign w:val="center"/>
          </w:tcPr>
          <w:p w14:paraId="1FD81899" w14:textId="77777777" w:rsidR="008A47C4" w:rsidRDefault="008A47C4" w:rsidP="0028547F">
            <w:pPr>
              <w:jc w:val="center"/>
              <w:rPr>
                <w:color w:val="222222"/>
              </w:rPr>
            </w:pPr>
            <w:r>
              <w:rPr>
                <w:color w:val="222222"/>
              </w:rPr>
              <w:t xml:space="preserve"> 1.636,44</w:t>
            </w:r>
          </w:p>
        </w:tc>
      </w:tr>
      <w:tr w:rsidR="008A47C4" w14:paraId="12252926" w14:textId="77777777" w:rsidTr="008A47C4">
        <w:tc>
          <w:tcPr>
            <w:tcW w:w="2685" w:type="dxa"/>
            <w:shd w:val="clear" w:color="auto" w:fill="auto"/>
            <w:tcMar>
              <w:top w:w="100" w:type="dxa"/>
              <w:left w:w="100" w:type="dxa"/>
              <w:bottom w:w="100" w:type="dxa"/>
              <w:right w:w="100" w:type="dxa"/>
            </w:tcMar>
            <w:vAlign w:val="center"/>
          </w:tcPr>
          <w:p w14:paraId="34C7B4EC" w14:textId="77777777" w:rsidR="008A47C4" w:rsidRDefault="008A47C4" w:rsidP="0028547F">
            <w:pPr>
              <w:widowControl w:val="0"/>
              <w:jc w:val="center"/>
              <w:rPr>
                <w:color w:val="222222"/>
              </w:rPr>
            </w:pPr>
            <w:r>
              <w:rPr>
                <w:color w:val="222222"/>
              </w:rPr>
              <w:t>Livres</w:t>
            </w:r>
          </w:p>
        </w:tc>
        <w:tc>
          <w:tcPr>
            <w:tcW w:w="1410" w:type="dxa"/>
            <w:shd w:val="clear" w:color="auto" w:fill="auto"/>
            <w:tcMar>
              <w:top w:w="100" w:type="dxa"/>
              <w:left w:w="100" w:type="dxa"/>
              <w:bottom w:w="100" w:type="dxa"/>
              <w:right w:w="100" w:type="dxa"/>
            </w:tcMar>
            <w:vAlign w:val="center"/>
          </w:tcPr>
          <w:p w14:paraId="6C74901B" w14:textId="77777777" w:rsidR="008A47C4" w:rsidRDefault="008A47C4" w:rsidP="0028547F">
            <w:pPr>
              <w:widowControl w:val="0"/>
              <w:jc w:val="center"/>
              <w:rPr>
                <w:color w:val="222222"/>
              </w:rPr>
            </w:pPr>
            <w:r>
              <w:rPr>
                <w:color w:val="222222"/>
              </w:rPr>
              <w:t>18</w:t>
            </w:r>
          </w:p>
        </w:tc>
        <w:tc>
          <w:tcPr>
            <w:tcW w:w="1590" w:type="dxa"/>
            <w:shd w:val="clear" w:color="auto" w:fill="auto"/>
            <w:tcMar>
              <w:top w:w="100" w:type="dxa"/>
              <w:left w:w="100" w:type="dxa"/>
              <w:bottom w:w="100" w:type="dxa"/>
              <w:right w:w="100" w:type="dxa"/>
            </w:tcMar>
            <w:vAlign w:val="center"/>
          </w:tcPr>
          <w:p w14:paraId="4EC95BDC" w14:textId="77777777" w:rsidR="008A47C4" w:rsidRDefault="008A47C4" w:rsidP="0028547F">
            <w:pPr>
              <w:widowControl w:val="0"/>
              <w:jc w:val="center"/>
              <w:rPr>
                <w:color w:val="222222"/>
              </w:rPr>
            </w:pPr>
            <w:r>
              <w:rPr>
                <w:color w:val="222222"/>
              </w:rPr>
              <w:t>1,56</w:t>
            </w:r>
          </w:p>
        </w:tc>
        <w:tc>
          <w:tcPr>
            <w:tcW w:w="1770" w:type="dxa"/>
            <w:shd w:val="clear" w:color="auto" w:fill="auto"/>
            <w:tcMar>
              <w:top w:w="100" w:type="dxa"/>
              <w:left w:w="100" w:type="dxa"/>
              <w:bottom w:w="100" w:type="dxa"/>
              <w:right w:w="100" w:type="dxa"/>
            </w:tcMar>
            <w:vAlign w:val="center"/>
          </w:tcPr>
          <w:p w14:paraId="1DD5F119" w14:textId="77777777" w:rsidR="008A47C4" w:rsidRDefault="008A47C4" w:rsidP="0028547F">
            <w:pPr>
              <w:widowControl w:val="0"/>
              <w:jc w:val="center"/>
              <w:rPr>
                <w:color w:val="222222"/>
              </w:rPr>
            </w:pPr>
            <w:r>
              <w:rPr>
                <w:color w:val="222222"/>
              </w:rPr>
              <w:t>18 x 1,56</w:t>
            </w:r>
          </w:p>
        </w:tc>
        <w:tc>
          <w:tcPr>
            <w:tcW w:w="1785" w:type="dxa"/>
            <w:shd w:val="clear" w:color="auto" w:fill="auto"/>
            <w:tcMar>
              <w:top w:w="100" w:type="dxa"/>
              <w:left w:w="100" w:type="dxa"/>
              <w:bottom w:w="100" w:type="dxa"/>
              <w:right w:w="100" w:type="dxa"/>
            </w:tcMar>
            <w:vAlign w:val="center"/>
          </w:tcPr>
          <w:p w14:paraId="338F0E52" w14:textId="77777777" w:rsidR="008A47C4" w:rsidRDefault="008A47C4" w:rsidP="0028547F">
            <w:pPr>
              <w:widowControl w:val="0"/>
              <w:jc w:val="center"/>
              <w:rPr>
                <w:color w:val="222222"/>
              </w:rPr>
            </w:pPr>
            <w:r>
              <w:rPr>
                <w:color w:val="222222"/>
              </w:rPr>
              <w:t>28,08</w:t>
            </w:r>
          </w:p>
        </w:tc>
      </w:tr>
      <w:tr w:rsidR="008A47C4" w14:paraId="271B36DC" w14:textId="77777777" w:rsidTr="008A47C4">
        <w:tc>
          <w:tcPr>
            <w:tcW w:w="2685" w:type="dxa"/>
            <w:shd w:val="clear" w:color="auto" w:fill="auto"/>
            <w:tcMar>
              <w:top w:w="100" w:type="dxa"/>
              <w:left w:w="100" w:type="dxa"/>
              <w:bottom w:w="100" w:type="dxa"/>
              <w:right w:w="100" w:type="dxa"/>
            </w:tcMar>
            <w:vAlign w:val="center"/>
          </w:tcPr>
          <w:p w14:paraId="36A8439D" w14:textId="77777777" w:rsidR="008A47C4" w:rsidRDefault="008A47C4" w:rsidP="0028547F">
            <w:pPr>
              <w:widowControl w:val="0"/>
              <w:jc w:val="center"/>
              <w:rPr>
                <w:color w:val="222222"/>
              </w:rPr>
            </w:pPr>
            <w:r>
              <w:rPr>
                <w:color w:val="222222"/>
              </w:rPr>
              <w:t>Descentralizados - MEC (portaria 447/2018)</w:t>
            </w:r>
          </w:p>
        </w:tc>
        <w:tc>
          <w:tcPr>
            <w:tcW w:w="1410" w:type="dxa"/>
            <w:shd w:val="clear" w:color="auto" w:fill="auto"/>
            <w:tcMar>
              <w:top w:w="100" w:type="dxa"/>
              <w:left w:w="100" w:type="dxa"/>
              <w:bottom w:w="100" w:type="dxa"/>
              <w:right w:w="100" w:type="dxa"/>
            </w:tcMar>
            <w:vAlign w:val="center"/>
          </w:tcPr>
          <w:p w14:paraId="7036A956" w14:textId="77777777" w:rsidR="008A47C4" w:rsidRDefault="008A47C4" w:rsidP="0028547F">
            <w:pPr>
              <w:widowControl w:val="0"/>
              <w:jc w:val="center"/>
              <w:rPr>
                <w:color w:val="222222"/>
              </w:rPr>
            </w:pPr>
            <w:r>
              <w:rPr>
                <w:color w:val="222222"/>
              </w:rPr>
              <w:t>76</w:t>
            </w:r>
          </w:p>
        </w:tc>
        <w:tc>
          <w:tcPr>
            <w:tcW w:w="1590" w:type="dxa"/>
            <w:shd w:val="clear" w:color="auto" w:fill="auto"/>
            <w:tcMar>
              <w:top w:w="100" w:type="dxa"/>
              <w:left w:w="100" w:type="dxa"/>
              <w:bottom w:w="100" w:type="dxa"/>
              <w:right w:w="100" w:type="dxa"/>
            </w:tcMar>
            <w:vAlign w:val="center"/>
          </w:tcPr>
          <w:p w14:paraId="7C0B3722" w14:textId="77777777" w:rsidR="008A47C4" w:rsidRDefault="008A47C4" w:rsidP="0028547F">
            <w:pPr>
              <w:widowControl w:val="0"/>
              <w:jc w:val="center"/>
              <w:rPr>
                <w:color w:val="222222"/>
              </w:rPr>
            </w:pPr>
            <w:r>
              <w:rPr>
                <w:color w:val="222222"/>
              </w:rPr>
              <w:t>1,56</w:t>
            </w:r>
          </w:p>
        </w:tc>
        <w:tc>
          <w:tcPr>
            <w:tcW w:w="1770" w:type="dxa"/>
            <w:shd w:val="clear" w:color="auto" w:fill="auto"/>
            <w:tcMar>
              <w:top w:w="100" w:type="dxa"/>
              <w:left w:w="100" w:type="dxa"/>
              <w:bottom w:w="100" w:type="dxa"/>
              <w:right w:w="100" w:type="dxa"/>
            </w:tcMar>
            <w:vAlign w:val="center"/>
          </w:tcPr>
          <w:p w14:paraId="554F0CF6" w14:textId="77777777" w:rsidR="008A47C4" w:rsidRDefault="008A47C4" w:rsidP="0028547F">
            <w:pPr>
              <w:widowControl w:val="0"/>
              <w:jc w:val="center"/>
              <w:rPr>
                <w:color w:val="222222"/>
              </w:rPr>
            </w:pPr>
            <w:r>
              <w:rPr>
                <w:color w:val="222222"/>
              </w:rPr>
              <w:t>76 x 1,56</w:t>
            </w:r>
          </w:p>
        </w:tc>
        <w:tc>
          <w:tcPr>
            <w:tcW w:w="1785" w:type="dxa"/>
            <w:shd w:val="clear" w:color="auto" w:fill="auto"/>
            <w:tcMar>
              <w:top w:w="100" w:type="dxa"/>
              <w:left w:w="100" w:type="dxa"/>
              <w:bottom w:w="100" w:type="dxa"/>
              <w:right w:w="100" w:type="dxa"/>
            </w:tcMar>
            <w:vAlign w:val="center"/>
          </w:tcPr>
          <w:p w14:paraId="54B10BB6" w14:textId="77777777" w:rsidR="008A47C4" w:rsidRDefault="008A47C4" w:rsidP="0028547F">
            <w:pPr>
              <w:widowControl w:val="0"/>
              <w:jc w:val="center"/>
              <w:rPr>
                <w:color w:val="222222"/>
              </w:rPr>
            </w:pPr>
            <w:r>
              <w:rPr>
                <w:color w:val="222222"/>
              </w:rPr>
              <w:t>118,56</w:t>
            </w:r>
          </w:p>
        </w:tc>
      </w:tr>
      <w:tr w:rsidR="008A47C4" w14:paraId="36C48F72" w14:textId="77777777" w:rsidTr="008A47C4">
        <w:tc>
          <w:tcPr>
            <w:tcW w:w="2685" w:type="dxa"/>
            <w:shd w:val="clear" w:color="auto" w:fill="auto"/>
            <w:tcMar>
              <w:top w:w="100" w:type="dxa"/>
              <w:left w:w="100" w:type="dxa"/>
              <w:bottom w:w="100" w:type="dxa"/>
              <w:right w:w="100" w:type="dxa"/>
            </w:tcMar>
            <w:vAlign w:val="center"/>
          </w:tcPr>
          <w:p w14:paraId="5A14656B" w14:textId="77777777" w:rsidR="008A47C4" w:rsidRDefault="008A47C4" w:rsidP="0028547F">
            <w:pPr>
              <w:widowControl w:val="0"/>
              <w:jc w:val="center"/>
              <w:rPr>
                <w:color w:val="222222"/>
              </w:rPr>
            </w:pPr>
            <w:r>
              <w:rPr>
                <w:color w:val="222222"/>
              </w:rPr>
              <w:t>Totais</w:t>
            </w:r>
          </w:p>
        </w:tc>
        <w:tc>
          <w:tcPr>
            <w:tcW w:w="1410" w:type="dxa"/>
            <w:shd w:val="clear" w:color="auto" w:fill="auto"/>
            <w:tcMar>
              <w:top w:w="100" w:type="dxa"/>
              <w:left w:w="100" w:type="dxa"/>
              <w:bottom w:w="100" w:type="dxa"/>
              <w:right w:w="100" w:type="dxa"/>
            </w:tcMar>
            <w:vAlign w:val="center"/>
          </w:tcPr>
          <w:p w14:paraId="5B83AF5B" w14:textId="77777777" w:rsidR="008A47C4" w:rsidRDefault="008A47C4" w:rsidP="0028547F">
            <w:pPr>
              <w:widowControl w:val="0"/>
              <w:jc w:val="center"/>
              <w:rPr>
                <w:color w:val="222222"/>
              </w:rPr>
            </w:pPr>
            <w:r>
              <w:rPr>
                <w:color w:val="222222"/>
              </w:rPr>
              <w:t>1.185</w:t>
            </w:r>
          </w:p>
        </w:tc>
        <w:tc>
          <w:tcPr>
            <w:tcW w:w="1590" w:type="dxa"/>
            <w:shd w:val="clear" w:color="auto" w:fill="auto"/>
            <w:tcMar>
              <w:top w:w="100" w:type="dxa"/>
              <w:left w:w="100" w:type="dxa"/>
              <w:bottom w:w="100" w:type="dxa"/>
              <w:right w:w="100" w:type="dxa"/>
            </w:tcMar>
            <w:vAlign w:val="center"/>
          </w:tcPr>
          <w:p w14:paraId="65EB2F11" w14:textId="77777777" w:rsidR="008A47C4" w:rsidRDefault="008A47C4" w:rsidP="0028547F">
            <w:pPr>
              <w:widowControl w:val="0"/>
              <w:jc w:val="center"/>
              <w:rPr>
                <w:color w:val="222222"/>
              </w:rPr>
            </w:pPr>
            <w:r>
              <w:rPr>
                <w:color w:val="222222"/>
              </w:rPr>
              <w:t>-</w:t>
            </w:r>
          </w:p>
        </w:tc>
        <w:tc>
          <w:tcPr>
            <w:tcW w:w="1770" w:type="dxa"/>
            <w:shd w:val="clear" w:color="auto" w:fill="auto"/>
            <w:tcMar>
              <w:top w:w="100" w:type="dxa"/>
              <w:left w:w="100" w:type="dxa"/>
              <w:bottom w:w="100" w:type="dxa"/>
              <w:right w:w="100" w:type="dxa"/>
            </w:tcMar>
            <w:vAlign w:val="center"/>
          </w:tcPr>
          <w:p w14:paraId="0A79866E" w14:textId="77777777" w:rsidR="008A47C4" w:rsidRDefault="008A47C4" w:rsidP="0028547F">
            <w:pPr>
              <w:widowControl w:val="0"/>
              <w:jc w:val="center"/>
              <w:rPr>
                <w:color w:val="222222"/>
              </w:rPr>
            </w:pPr>
            <w:r>
              <w:rPr>
                <w:color w:val="222222"/>
              </w:rPr>
              <w:t>-</w:t>
            </w:r>
          </w:p>
        </w:tc>
        <w:tc>
          <w:tcPr>
            <w:tcW w:w="1785" w:type="dxa"/>
            <w:shd w:val="clear" w:color="auto" w:fill="auto"/>
            <w:tcMar>
              <w:top w:w="100" w:type="dxa"/>
              <w:left w:w="100" w:type="dxa"/>
              <w:bottom w:w="100" w:type="dxa"/>
              <w:right w:w="100" w:type="dxa"/>
            </w:tcMar>
            <w:vAlign w:val="center"/>
          </w:tcPr>
          <w:p w14:paraId="7326E8F9" w14:textId="77777777" w:rsidR="008A47C4" w:rsidRDefault="008A47C4" w:rsidP="0028547F">
            <w:pPr>
              <w:widowControl w:val="0"/>
              <w:jc w:val="center"/>
              <w:rPr>
                <w:color w:val="222222"/>
              </w:rPr>
            </w:pPr>
            <w:r>
              <w:rPr>
                <w:color w:val="222222"/>
              </w:rPr>
              <w:t>1.811,82</w:t>
            </w:r>
          </w:p>
        </w:tc>
      </w:tr>
    </w:tbl>
    <w:p w14:paraId="2DBFCCFA" w14:textId="6115E784" w:rsidR="008A47C4" w:rsidRDefault="00A2553D" w:rsidP="0028547F">
      <w:pPr>
        <w:pStyle w:val="Legenda"/>
        <w:ind w:left="-142"/>
        <w:rPr>
          <w:color w:val="222222"/>
        </w:rPr>
      </w:pPr>
      <w:bookmarkStart w:id="226" w:name="_Toc2251363"/>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104</w:t>
      </w:r>
      <w:r w:rsidR="00A2189E">
        <w:rPr>
          <w:noProof/>
        </w:rPr>
        <w:fldChar w:fldCharType="end"/>
      </w:r>
      <w:r>
        <w:t xml:space="preserve"> - </w:t>
      </w:r>
      <w:r w:rsidRPr="006B5BEC">
        <w:t>Situação do Quadro Permanente em relação ao BPEq</w:t>
      </w:r>
      <w:bookmarkEnd w:id="226"/>
    </w:p>
    <w:p w14:paraId="32274E04" w14:textId="77777777" w:rsidR="008A47C4" w:rsidRDefault="008A47C4" w:rsidP="0028547F">
      <w:pPr>
        <w:spacing w:line="216" w:lineRule="auto"/>
        <w:jc w:val="both"/>
        <w:rPr>
          <w:color w:val="222222"/>
        </w:rPr>
      </w:pPr>
    </w:p>
    <w:p w14:paraId="28E8B5F6" w14:textId="04593C28" w:rsidR="008A47C4" w:rsidRDefault="008A47C4" w:rsidP="0028547F">
      <w:pPr>
        <w:jc w:val="both"/>
        <w:rPr>
          <w:color w:val="222222"/>
        </w:rPr>
      </w:pPr>
      <w:r>
        <w:rPr>
          <w:color w:val="222222"/>
        </w:rPr>
        <w:tab/>
        <w:t>Veja que os 1.185 códigos de vaga existentes no IFRS, livres ou providos, totalizam a ocupação de 1.811,82 do BPEq. Como o atual BPEq do IFRS é 1.833,02 resta uma diferença de 21,2, que</w:t>
      </w:r>
      <w:r w:rsidR="005D3FE0">
        <w:rPr>
          <w:color w:val="222222"/>
        </w:rPr>
        <w:t>,</w:t>
      </w:r>
      <w:r>
        <w:rPr>
          <w:color w:val="222222"/>
        </w:rPr>
        <w:t xml:space="preserve"> em tese</w:t>
      </w:r>
      <w:r w:rsidR="005D3FE0">
        <w:rPr>
          <w:color w:val="222222"/>
        </w:rPr>
        <w:t>,</w:t>
      </w:r>
      <w:r>
        <w:rPr>
          <w:color w:val="222222"/>
        </w:rPr>
        <w:t xml:space="preserve"> pode ser destinado </w:t>
      </w:r>
      <w:r w:rsidR="005D3FE0">
        <w:rPr>
          <w:color w:val="222222"/>
        </w:rPr>
        <w:t>à</w:t>
      </w:r>
      <w:r>
        <w:rPr>
          <w:color w:val="222222"/>
        </w:rPr>
        <w:t xml:space="preserve"> descentralização de 13 códigos de vaga do MEC para o IFRS, ou</w:t>
      </w:r>
      <w:r w:rsidR="005D3FE0">
        <w:rPr>
          <w:color w:val="222222"/>
        </w:rPr>
        <w:t>,</w:t>
      </w:r>
      <w:r>
        <w:rPr>
          <w:color w:val="222222"/>
        </w:rPr>
        <w:t xml:space="preserve"> ainda, pode ser destinado a eventuais trocas do regime de trabalho docente</w:t>
      </w:r>
      <w:r w:rsidR="005D3FE0">
        <w:rPr>
          <w:color w:val="222222"/>
        </w:rPr>
        <w:t>,</w:t>
      </w:r>
      <w:r>
        <w:rPr>
          <w:color w:val="222222"/>
        </w:rPr>
        <w:t xml:space="preserve"> conforme prevê a Lei </w:t>
      </w:r>
      <w:r w:rsidR="002B356B">
        <w:rPr>
          <w:color w:val="222222"/>
        </w:rPr>
        <w:t xml:space="preserve">nº </w:t>
      </w:r>
      <w:r>
        <w:rPr>
          <w:color w:val="222222"/>
        </w:rPr>
        <w:t xml:space="preserve">12.772/2012. Pelo entendimento dado ao tema pelo MEC, pode-se afirmar que o IFRS dispõe de praticamente a totalidade de seu BPEq </w:t>
      </w:r>
      <w:r>
        <w:rPr>
          <w:color w:val="222222"/>
        </w:rPr>
        <w:lastRenderedPageBreak/>
        <w:t xml:space="preserve">na forma de códigos de vaga. Todavia, ainda há um problema em relação ao disposto na </w:t>
      </w:r>
      <w:r w:rsidR="002B356B">
        <w:rPr>
          <w:color w:val="222222"/>
        </w:rPr>
        <w:t>P</w:t>
      </w:r>
      <w:r>
        <w:rPr>
          <w:color w:val="222222"/>
        </w:rPr>
        <w:t xml:space="preserve">ortaria MEC </w:t>
      </w:r>
      <w:r w:rsidR="002B356B">
        <w:rPr>
          <w:color w:val="222222"/>
        </w:rPr>
        <w:t xml:space="preserve">nº </w:t>
      </w:r>
      <w:r>
        <w:rPr>
          <w:color w:val="222222"/>
        </w:rPr>
        <w:t>246/2016 que determina a tipologia das unidades da Rede Federal.</w:t>
      </w:r>
    </w:p>
    <w:p w14:paraId="0299754A" w14:textId="6E6581AD" w:rsidR="008A47C4" w:rsidRDefault="008A47C4" w:rsidP="0028547F">
      <w:pPr>
        <w:jc w:val="both"/>
        <w:rPr>
          <w:color w:val="222222"/>
        </w:rPr>
      </w:pPr>
      <w:r>
        <w:rPr>
          <w:color w:val="222222"/>
        </w:rPr>
        <w:tab/>
        <w:t xml:space="preserve">A </w:t>
      </w:r>
      <w:r w:rsidR="002B356B">
        <w:rPr>
          <w:color w:val="222222"/>
        </w:rPr>
        <w:t>P</w:t>
      </w:r>
      <w:r>
        <w:rPr>
          <w:color w:val="222222"/>
        </w:rPr>
        <w:t>ortaria MEC</w:t>
      </w:r>
      <w:r w:rsidR="002B356B">
        <w:rPr>
          <w:color w:val="222222"/>
        </w:rPr>
        <w:t xml:space="preserve"> nº</w:t>
      </w:r>
      <w:r>
        <w:rPr>
          <w:color w:val="222222"/>
        </w:rPr>
        <w:t xml:space="preserve"> 246/2016 estabelece o quantitativo de servidores em cada unidade de todas as instituições da Rede Federal. A título de descrição, os </w:t>
      </w:r>
      <w:r w:rsidR="0058400C">
        <w:rPr>
          <w:i/>
          <w:color w:val="222222"/>
        </w:rPr>
        <w:t>c</w:t>
      </w:r>
      <w:r>
        <w:rPr>
          <w:i/>
          <w:color w:val="222222"/>
        </w:rPr>
        <w:t xml:space="preserve">ampi </w:t>
      </w:r>
      <w:r>
        <w:rPr>
          <w:color w:val="222222"/>
        </w:rPr>
        <w:t xml:space="preserve">Alvorada, Canoas, Caxias do Sul, Erechim, Farroupilha, Feliz, Ibirubá, Osório, Restinga, Rolante, Vacaria e Viamão estão previstos com 70 professores; os </w:t>
      </w:r>
      <w:r w:rsidR="0058400C">
        <w:rPr>
          <w:i/>
          <w:color w:val="222222"/>
        </w:rPr>
        <w:t>c</w:t>
      </w:r>
      <w:r>
        <w:rPr>
          <w:i/>
          <w:color w:val="222222"/>
        </w:rPr>
        <w:t xml:space="preserve">ampi </w:t>
      </w:r>
      <w:r>
        <w:rPr>
          <w:color w:val="222222"/>
        </w:rPr>
        <w:t>Porto Alegre, Sertão e Rio Grande estão previstos com 90 professores</w:t>
      </w:r>
      <w:r w:rsidR="0058400C">
        <w:rPr>
          <w:color w:val="222222"/>
        </w:rPr>
        <w:t>;</w:t>
      </w:r>
      <w:r>
        <w:rPr>
          <w:color w:val="222222"/>
        </w:rPr>
        <w:t xml:space="preserve"> o </w:t>
      </w:r>
      <w:r>
        <w:rPr>
          <w:i/>
          <w:color w:val="222222"/>
        </w:rPr>
        <w:t>Campus</w:t>
      </w:r>
      <w:r>
        <w:rPr>
          <w:color w:val="222222"/>
        </w:rPr>
        <w:t xml:space="preserve"> Bento Gonçalves está previsto com 150 professores; o </w:t>
      </w:r>
      <w:r>
        <w:rPr>
          <w:i/>
          <w:color w:val="222222"/>
        </w:rPr>
        <w:t xml:space="preserve">Campus </w:t>
      </w:r>
      <w:r>
        <w:rPr>
          <w:color w:val="222222"/>
        </w:rPr>
        <w:t xml:space="preserve">avançado Veranópolis está previsto com 20 professores. Se somado o número de professores previstos pela portaria em todos os </w:t>
      </w:r>
      <w:r w:rsidR="0058400C">
        <w:rPr>
          <w:i/>
          <w:color w:val="222222"/>
        </w:rPr>
        <w:t>c</w:t>
      </w:r>
      <w:r>
        <w:rPr>
          <w:i/>
          <w:color w:val="222222"/>
        </w:rPr>
        <w:t>ampi</w:t>
      </w:r>
      <w:r w:rsidR="0058400C">
        <w:rPr>
          <w:i/>
          <w:color w:val="222222"/>
        </w:rPr>
        <w:t>,</w:t>
      </w:r>
      <w:r>
        <w:rPr>
          <w:color w:val="222222"/>
        </w:rPr>
        <w:t xml:space="preserve"> são necessários 1.280 docentes</w:t>
      </w:r>
      <w:r w:rsidR="0058400C">
        <w:rPr>
          <w:color w:val="222222"/>
        </w:rPr>
        <w:t>,</w:t>
      </w:r>
      <w:r>
        <w:rPr>
          <w:color w:val="222222"/>
        </w:rPr>
        <w:t xml:space="preserve"> totalizando BPEq de 1996,8 de quadro de pessoal permanente. Se comparado ao atual BPEq (1833,02), fica cristalina a insuficiência do BPEq pa</w:t>
      </w:r>
      <w:r w:rsidR="00AC596F">
        <w:rPr>
          <w:color w:val="222222"/>
        </w:rPr>
        <w:t>ra atender a todas as unidades.</w:t>
      </w:r>
    </w:p>
    <w:p w14:paraId="54353FF8" w14:textId="77777777" w:rsidR="008A47C4" w:rsidRDefault="008A47C4" w:rsidP="0028547F">
      <w:pPr>
        <w:spacing w:line="216" w:lineRule="auto"/>
        <w:jc w:val="both"/>
        <w:rPr>
          <w:color w:val="222222"/>
        </w:rPr>
      </w:pP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0"/>
        <w:gridCol w:w="1696"/>
        <w:gridCol w:w="1905"/>
        <w:gridCol w:w="1809"/>
        <w:gridCol w:w="1809"/>
      </w:tblGrid>
      <w:tr w:rsidR="008A47C4" w14:paraId="079E530A" w14:textId="77777777" w:rsidTr="008A47C4">
        <w:tc>
          <w:tcPr>
            <w:tcW w:w="1810" w:type="dxa"/>
            <w:shd w:val="clear" w:color="auto" w:fill="auto"/>
            <w:tcMar>
              <w:top w:w="100" w:type="dxa"/>
              <w:left w:w="100" w:type="dxa"/>
              <w:bottom w:w="100" w:type="dxa"/>
              <w:right w:w="100" w:type="dxa"/>
            </w:tcMar>
            <w:vAlign w:val="center"/>
          </w:tcPr>
          <w:p w14:paraId="19E3EDC2" w14:textId="77777777" w:rsidR="008A47C4" w:rsidRDefault="008A47C4" w:rsidP="0028547F">
            <w:pPr>
              <w:widowControl w:val="0"/>
              <w:rPr>
                <w:color w:val="222222"/>
              </w:rPr>
            </w:pPr>
          </w:p>
        </w:tc>
        <w:tc>
          <w:tcPr>
            <w:tcW w:w="1696" w:type="dxa"/>
            <w:shd w:val="clear" w:color="auto" w:fill="auto"/>
            <w:tcMar>
              <w:top w:w="100" w:type="dxa"/>
              <w:left w:w="100" w:type="dxa"/>
              <w:bottom w:w="100" w:type="dxa"/>
              <w:right w:w="100" w:type="dxa"/>
            </w:tcMar>
            <w:vAlign w:val="center"/>
          </w:tcPr>
          <w:p w14:paraId="5824DBBB" w14:textId="77777777" w:rsidR="008A47C4" w:rsidRDefault="008A47C4" w:rsidP="0028547F">
            <w:pPr>
              <w:widowControl w:val="0"/>
              <w:jc w:val="center"/>
              <w:rPr>
                <w:b/>
                <w:color w:val="222222"/>
              </w:rPr>
            </w:pPr>
            <w:r>
              <w:rPr>
                <w:b/>
                <w:color w:val="222222"/>
              </w:rPr>
              <w:t>Portaria 246/2016</w:t>
            </w:r>
          </w:p>
        </w:tc>
        <w:tc>
          <w:tcPr>
            <w:tcW w:w="1905" w:type="dxa"/>
            <w:shd w:val="clear" w:color="auto" w:fill="auto"/>
            <w:tcMar>
              <w:top w:w="100" w:type="dxa"/>
              <w:left w:w="100" w:type="dxa"/>
              <w:bottom w:w="100" w:type="dxa"/>
              <w:right w:w="100" w:type="dxa"/>
            </w:tcMar>
            <w:vAlign w:val="center"/>
          </w:tcPr>
          <w:p w14:paraId="190E6DE0" w14:textId="77777777" w:rsidR="008A47C4" w:rsidRDefault="008A47C4" w:rsidP="0028547F">
            <w:pPr>
              <w:widowControl w:val="0"/>
              <w:jc w:val="center"/>
              <w:rPr>
                <w:b/>
                <w:color w:val="222222"/>
              </w:rPr>
            </w:pPr>
            <w:r>
              <w:rPr>
                <w:b/>
                <w:color w:val="222222"/>
              </w:rPr>
              <w:t>BPEq - Portaria 246/2016</w:t>
            </w:r>
          </w:p>
        </w:tc>
        <w:tc>
          <w:tcPr>
            <w:tcW w:w="1809" w:type="dxa"/>
            <w:shd w:val="clear" w:color="auto" w:fill="auto"/>
            <w:tcMar>
              <w:top w:w="100" w:type="dxa"/>
              <w:left w:w="100" w:type="dxa"/>
              <w:bottom w:w="100" w:type="dxa"/>
              <w:right w:w="100" w:type="dxa"/>
            </w:tcMar>
            <w:vAlign w:val="center"/>
          </w:tcPr>
          <w:p w14:paraId="5999F527" w14:textId="77777777" w:rsidR="008A47C4" w:rsidRDefault="008A47C4" w:rsidP="0028547F">
            <w:pPr>
              <w:widowControl w:val="0"/>
              <w:jc w:val="center"/>
              <w:rPr>
                <w:b/>
                <w:color w:val="222222"/>
              </w:rPr>
            </w:pPr>
            <w:r>
              <w:rPr>
                <w:b/>
                <w:color w:val="222222"/>
              </w:rPr>
              <w:t xml:space="preserve"> Códigos de Vaga - Atual</w:t>
            </w:r>
          </w:p>
        </w:tc>
        <w:tc>
          <w:tcPr>
            <w:tcW w:w="1809" w:type="dxa"/>
            <w:shd w:val="clear" w:color="auto" w:fill="auto"/>
            <w:tcMar>
              <w:top w:w="100" w:type="dxa"/>
              <w:left w:w="100" w:type="dxa"/>
              <w:bottom w:w="100" w:type="dxa"/>
              <w:right w:w="100" w:type="dxa"/>
            </w:tcMar>
            <w:vAlign w:val="center"/>
          </w:tcPr>
          <w:p w14:paraId="025EBDA7" w14:textId="77777777" w:rsidR="008A47C4" w:rsidRDefault="008A47C4" w:rsidP="0028547F">
            <w:pPr>
              <w:widowControl w:val="0"/>
              <w:jc w:val="center"/>
              <w:rPr>
                <w:b/>
                <w:color w:val="222222"/>
              </w:rPr>
            </w:pPr>
            <w:r>
              <w:rPr>
                <w:b/>
                <w:color w:val="222222"/>
              </w:rPr>
              <w:t>BPEq - Atual</w:t>
            </w:r>
          </w:p>
        </w:tc>
      </w:tr>
      <w:tr w:rsidR="008A47C4" w14:paraId="5B78D2CE" w14:textId="77777777" w:rsidTr="008A47C4">
        <w:tc>
          <w:tcPr>
            <w:tcW w:w="1810" w:type="dxa"/>
            <w:shd w:val="clear" w:color="auto" w:fill="auto"/>
            <w:tcMar>
              <w:top w:w="100" w:type="dxa"/>
              <w:left w:w="100" w:type="dxa"/>
              <w:bottom w:w="100" w:type="dxa"/>
              <w:right w:w="100" w:type="dxa"/>
            </w:tcMar>
            <w:vAlign w:val="center"/>
          </w:tcPr>
          <w:p w14:paraId="5FE44FEB" w14:textId="77777777" w:rsidR="008A47C4" w:rsidRDefault="008A47C4" w:rsidP="0028547F">
            <w:pPr>
              <w:widowControl w:val="0"/>
              <w:jc w:val="center"/>
              <w:rPr>
                <w:b/>
                <w:color w:val="222222"/>
              </w:rPr>
            </w:pPr>
            <w:r>
              <w:rPr>
                <w:b/>
                <w:color w:val="222222"/>
              </w:rPr>
              <w:t>Professores Efetivos</w:t>
            </w:r>
          </w:p>
        </w:tc>
        <w:tc>
          <w:tcPr>
            <w:tcW w:w="1696" w:type="dxa"/>
            <w:shd w:val="clear" w:color="auto" w:fill="auto"/>
            <w:tcMar>
              <w:top w:w="100" w:type="dxa"/>
              <w:left w:w="100" w:type="dxa"/>
              <w:bottom w:w="100" w:type="dxa"/>
              <w:right w:w="100" w:type="dxa"/>
            </w:tcMar>
            <w:vAlign w:val="center"/>
          </w:tcPr>
          <w:p w14:paraId="54DADE6D" w14:textId="77777777" w:rsidR="008A47C4" w:rsidRDefault="008A47C4" w:rsidP="0028547F">
            <w:pPr>
              <w:widowControl w:val="0"/>
              <w:jc w:val="center"/>
              <w:rPr>
                <w:color w:val="222222"/>
              </w:rPr>
            </w:pPr>
            <w:r>
              <w:rPr>
                <w:color w:val="222222"/>
              </w:rPr>
              <w:t>1.280</w:t>
            </w:r>
          </w:p>
        </w:tc>
        <w:tc>
          <w:tcPr>
            <w:tcW w:w="1905" w:type="dxa"/>
            <w:shd w:val="clear" w:color="auto" w:fill="auto"/>
            <w:tcMar>
              <w:top w:w="100" w:type="dxa"/>
              <w:left w:w="100" w:type="dxa"/>
              <w:bottom w:w="100" w:type="dxa"/>
              <w:right w:w="100" w:type="dxa"/>
            </w:tcMar>
            <w:vAlign w:val="center"/>
          </w:tcPr>
          <w:p w14:paraId="6B93D403" w14:textId="77777777" w:rsidR="008A47C4" w:rsidRDefault="008A47C4" w:rsidP="0028547F">
            <w:pPr>
              <w:widowControl w:val="0"/>
              <w:jc w:val="center"/>
              <w:rPr>
                <w:color w:val="222222"/>
              </w:rPr>
            </w:pPr>
            <w:r>
              <w:rPr>
                <w:color w:val="222222"/>
              </w:rPr>
              <w:t>1.996,80</w:t>
            </w:r>
          </w:p>
        </w:tc>
        <w:tc>
          <w:tcPr>
            <w:tcW w:w="1809" w:type="dxa"/>
            <w:shd w:val="clear" w:color="auto" w:fill="auto"/>
            <w:tcMar>
              <w:top w:w="100" w:type="dxa"/>
              <w:left w:w="100" w:type="dxa"/>
              <w:bottom w:w="100" w:type="dxa"/>
              <w:right w:w="100" w:type="dxa"/>
            </w:tcMar>
            <w:vAlign w:val="center"/>
          </w:tcPr>
          <w:p w14:paraId="21395DD2" w14:textId="77777777" w:rsidR="008A47C4" w:rsidRDefault="008A47C4" w:rsidP="0028547F">
            <w:pPr>
              <w:widowControl w:val="0"/>
              <w:jc w:val="center"/>
              <w:rPr>
                <w:color w:val="222222"/>
              </w:rPr>
            </w:pPr>
            <w:r>
              <w:rPr>
                <w:color w:val="222222"/>
              </w:rPr>
              <w:t>1.185</w:t>
            </w:r>
          </w:p>
        </w:tc>
        <w:tc>
          <w:tcPr>
            <w:tcW w:w="1809" w:type="dxa"/>
            <w:shd w:val="clear" w:color="auto" w:fill="auto"/>
            <w:tcMar>
              <w:top w:w="100" w:type="dxa"/>
              <w:left w:w="100" w:type="dxa"/>
              <w:bottom w:w="100" w:type="dxa"/>
              <w:right w:w="100" w:type="dxa"/>
            </w:tcMar>
            <w:vAlign w:val="center"/>
          </w:tcPr>
          <w:p w14:paraId="30D0F5F7" w14:textId="77777777" w:rsidR="008A47C4" w:rsidRDefault="008A47C4" w:rsidP="0028547F">
            <w:pPr>
              <w:widowControl w:val="0"/>
              <w:jc w:val="center"/>
              <w:rPr>
                <w:color w:val="222222"/>
              </w:rPr>
            </w:pPr>
            <w:r>
              <w:rPr>
                <w:color w:val="222222"/>
              </w:rPr>
              <w:t>1.833,02</w:t>
            </w:r>
          </w:p>
        </w:tc>
      </w:tr>
      <w:tr w:rsidR="008A47C4" w14:paraId="4D978C41" w14:textId="77777777" w:rsidTr="008A47C4">
        <w:tc>
          <w:tcPr>
            <w:tcW w:w="1810" w:type="dxa"/>
            <w:shd w:val="clear" w:color="auto" w:fill="auto"/>
            <w:tcMar>
              <w:top w:w="100" w:type="dxa"/>
              <w:left w:w="100" w:type="dxa"/>
              <w:bottom w:w="100" w:type="dxa"/>
              <w:right w:w="100" w:type="dxa"/>
            </w:tcMar>
            <w:vAlign w:val="center"/>
          </w:tcPr>
          <w:p w14:paraId="453C0D04" w14:textId="77777777" w:rsidR="008A47C4" w:rsidRDefault="008A47C4" w:rsidP="0028547F">
            <w:pPr>
              <w:widowControl w:val="0"/>
              <w:jc w:val="center"/>
              <w:rPr>
                <w:b/>
                <w:color w:val="222222"/>
              </w:rPr>
            </w:pPr>
            <w:r>
              <w:rPr>
                <w:b/>
                <w:color w:val="222222"/>
              </w:rPr>
              <w:t>Professores Substitutos</w:t>
            </w:r>
          </w:p>
        </w:tc>
        <w:tc>
          <w:tcPr>
            <w:tcW w:w="1696" w:type="dxa"/>
            <w:shd w:val="clear" w:color="auto" w:fill="auto"/>
            <w:tcMar>
              <w:top w:w="100" w:type="dxa"/>
              <w:left w:w="100" w:type="dxa"/>
              <w:bottom w:w="100" w:type="dxa"/>
              <w:right w:w="100" w:type="dxa"/>
            </w:tcMar>
            <w:vAlign w:val="center"/>
          </w:tcPr>
          <w:p w14:paraId="2BCC26AD" w14:textId="77777777" w:rsidR="008A47C4" w:rsidRDefault="008A47C4" w:rsidP="0028547F">
            <w:pPr>
              <w:widowControl w:val="0"/>
              <w:jc w:val="center"/>
              <w:rPr>
                <w:color w:val="222222"/>
              </w:rPr>
            </w:pPr>
            <w:r>
              <w:rPr>
                <w:color w:val="222222"/>
              </w:rPr>
              <w:t>256</w:t>
            </w:r>
          </w:p>
        </w:tc>
        <w:tc>
          <w:tcPr>
            <w:tcW w:w="1905" w:type="dxa"/>
            <w:shd w:val="clear" w:color="auto" w:fill="auto"/>
            <w:tcMar>
              <w:top w:w="100" w:type="dxa"/>
              <w:left w:w="100" w:type="dxa"/>
              <w:bottom w:w="100" w:type="dxa"/>
              <w:right w:w="100" w:type="dxa"/>
            </w:tcMar>
            <w:vAlign w:val="center"/>
          </w:tcPr>
          <w:p w14:paraId="51F4749E" w14:textId="77777777" w:rsidR="008A47C4" w:rsidRDefault="008A47C4" w:rsidP="0028547F">
            <w:pPr>
              <w:widowControl w:val="0"/>
              <w:jc w:val="center"/>
              <w:rPr>
                <w:color w:val="222222"/>
              </w:rPr>
            </w:pPr>
            <w:r>
              <w:rPr>
                <w:color w:val="222222"/>
              </w:rPr>
              <w:t>256,00</w:t>
            </w:r>
          </w:p>
        </w:tc>
        <w:tc>
          <w:tcPr>
            <w:tcW w:w="1809" w:type="dxa"/>
            <w:shd w:val="clear" w:color="auto" w:fill="auto"/>
            <w:tcMar>
              <w:top w:w="100" w:type="dxa"/>
              <w:left w:w="100" w:type="dxa"/>
              <w:bottom w:w="100" w:type="dxa"/>
              <w:right w:w="100" w:type="dxa"/>
            </w:tcMar>
            <w:vAlign w:val="center"/>
          </w:tcPr>
          <w:p w14:paraId="2A2AACF6" w14:textId="77777777" w:rsidR="008A47C4" w:rsidRDefault="008A47C4" w:rsidP="0028547F">
            <w:pPr>
              <w:widowControl w:val="0"/>
              <w:jc w:val="center"/>
              <w:rPr>
                <w:color w:val="222222"/>
              </w:rPr>
            </w:pPr>
            <w:r>
              <w:rPr>
                <w:color w:val="222222"/>
              </w:rPr>
              <w:t>218*</w:t>
            </w:r>
          </w:p>
        </w:tc>
        <w:tc>
          <w:tcPr>
            <w:tcW w:w="1809" w:type="dxa"/>
            <w:shd w:val="clear" w:color="auto" w:fill="auto"/>
            <w:tcMar>
              <w:top w:w="100" w:type="dxa"/>
              <w:left w:w="100" w:type="dxa"/>
              <w:bottom w:w="100" w:type="dxa"/>
              <w:right w:w="100" w:type="dxa"/>
            </w:tcMar>
            <w:vAlign w:val="center"/>
          </w:tcPr>
          <w:p w14:paraId="423A31DC" w14:textId="77777777" w:rsidR="008A47C4" w:rsidRDefault="008A47C4" w:rsidP="0028547F">
            <w:pPr>
              <w:widowControl w:val="0"/>
              <w:jc w:val="center"/>
              <w:rPr>
                <w:color w:val="222222"/>
              </w:rPr>
            </w:pPr>
            <w:r>
              <w:rPr>
                <w:color w:val="222222"/>
              </w:rPr>
              <w:t>233,00</w:t>
            </w:r>
          </w:p>
        </w:tc>
      </w:tr>
    </w:tbl>
    <w:p w14:paraId="49EC7074" w14:textId="39A62842" w:rsidR="008A47C4" w:rsidRDefault="00A2553D" w:rsidP="0028547F">
      <w:pPr>
        <w:pStyle w:val="Legenda"/>
        <w:rPr>
          <w:color w:val="222222"/>
          <w:sz w:val="20"/>
        </w:rPr>
      </w:pPr>
      <w:r>
        <w:rPr>
          <w:color w:val="222222"/>
        </w:rPr>
        <w:t xml:space="preserve"> </w:t>
      </w:r>
      <w:bookmarkStart w:id="227" w:name="_Toc2251364"/>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105</w:t>
      </w:r>
      <w:r w:rsidR="00A2189E">
        <w:rPr>
          <w:noProof/>
        </w:rPr>
        <w:fldChar w:fldCharType="end"/>
      </w:r>
      <w:r>
        <w:t xml:space="preserve"> - </w:t>
      </w:r>
      <w:r w:rsidRPr="00E03F43">
        <w:t>Situação da Portaria MEC nº 246/2016 em relação ao atual BPEq</w:t>
      </w:r>
      <w:bookmarkEnd w:id="227"/>
    </w:p>
    <w:p w14:paraId="0EA2FFFD" w14:textId="472CBE10" w:rsidR="008A47C4" w:rsidRDefault="008A47C4" w:rsidP="0028547F">
      <w:pPr>
        <w:spacing w:line="216" w:lineRule="auto"/>
        <w:jc w:val="both"/>
        <w:rPr>
          <w:color w:val="222222"/>
          <w:sz w:val="20"/>
          <w:szCs w:val="20"/>
        </w:rPr>
      </w:pPr>
      <w:r>
        <w:rPr>
          <w:color w:val="222222"/>
          <w:sz w:val="20"/>
          <w:szCs w:val="20"/>
        </w:rPr>
        <w:t xml:space="preserve">* A Lei </w:t>
      </w:r>
      <w:r w:rsidR="002B356B">
        <w:rPr>
          <w:color w:val="222222"/>
          <w:sz w:val="20"/>
          <w:szCs w:val="20"/>
        </w:rPr>
        <w:t xml:space="preserve">nº </w:t>
      </w:r>
      <w:r>
        <w:rPr>
          <w:color w:val="222222"/>
          <w:sz w:val="20"/>
          <w:szCs w:val="20"/>
        </w:rPr>
        <w:t xml:space="preserve">8.745/1993 define no </w:t>
      </w:r>
      <w:r w:rsidR="00F910A6">
        <w:rPr>
          <w:color w:val="222222"/>
          <w:sz w:val="20"/>
          <w:szCs w:val="20"/>
        </w:rPr>
        <w:t>artigo</w:t>
      </w:r>
      <w:r>
        <w:rPr>
          <w:color w:val="222222"/>
          <w:sz w:val="20"/>
          <w:szCs w:val="20"/>
        </w:rPr>
        <w:t xml:space="preserve"> 2º, § 2º, que “</w:t>
      </w:r>
      <w:r>
        <w:rPr>
          <w:i/>
          <w:color w:val="222222"/>
          <w:sz w:val="20"/>
          <w:szCs w:val="20"/>
          <w:highlight w:val="white"/>
        </w:rPr>
        <w:t>não poderá ultrapassar 20% (vinte por cento) do total de docentes efetivos em exercício na instituição federal de ensino</w:t>
      </w:r>
      <w:r>
        <w:rPr>
          <w:color w:val="222222"/>
          <w:sz w:val="20"/>
          <w:szCs w:val="20"/>
          <w:highlight w:val="white"/>
        </w:rPr>
        <w:t>”</w:t>
      </w:r>
      <w:r>
        <w:rPr>
          <w:color w:val="222222"/>
          <w:sz w:val="20"/>
          <w:szCs w:val="20"/>
        </w:rPr>
        <w:t>. Assim, o total de professores não pode ultrapassar o total de 20% do quadro efetivo, deduzidos eventualmente os códigos de vaga livres. No caso em tela, o total de professores substitutos não pode ser maior que 218 (20%), tendo em vista o número de 1.091 (100%) professores efetivos independentemente do BPEq.</w:t>
      </w:r>
    </w:p>
    <w:p w14:paraId="1E434B54" w14:textId="77777777" w:rsidR="008A47C4" w:rsidRDefault="008A47C4" w:rsidP="0028547F">
      <w:pPr>
        <w:spacing w:line="216" w:lineRule="auto"/>
        <w:jc w:val="both"/>
        <w:rPr>
          <w:color w:val="222222"/>
        </w:rPr>
      </w:pPr>
    </w:p>
    <w:p w14:paraId="16AD94C2" w14:textId="4307A474" w:rsidR="008A47C4" w:rsidRDefault="008A47C4" w:rsidP="0028547F">
      <w:pPr>
        <w:jc w:val="both"/>
        <w:rPr>
          <w:color w:val="222222"/>
        </w:rPr>
      </w:pPr>
      <w:r>
        <w:rPr>
          <w:color w:val="222222"/>
        </w:rPr>
        <w:tab/>
        <w:t xml:space="preserve">Como mecanismo possível para se realizar a correção do BPEq em relação ao disposto na </w:t>
      </w:r>
      <w:r w:rsidR="00263434">
        <w:rPr>
          <w:color w:val="222222"/>
        </w:rPr>
        <w:t>P</w:t>
      </w:r>
      <w:r>
        <w:rPr>
          <w:color w:val="222222"/>
        </w:rPr>
        <w:t xml:space="preserve">ortaria MEC </w:t>
      </w:r>
      <w:r w:rsidR="00263434">
        <w:rPr>
          <w:color w:val="222222"/>
        </w:rPr>
        <w:t xml:space="preserve">nº </w:t>
      </w:r>
      <w:r>
        <w:rPr>
          <w:color w:val="222222"/>
        </w:rPr>
        <w:t xml:space="preserve">246/2016, a </w:t>
      </w:r>
      <w:r w:rsidR="00263434">
        <w:rPr>
          <w:color w:val="222222"/>
        </w:rPr>
        <w:t>P</w:t>
      </w:r>
      <w:r>
        <w:rPr>
          <w:color w:val="222222"/>
        </w:rPr>
        <w:t xml:space="preserve">ortaria </w:t>
      </w:r>
      <w:r w:rsidR="00263434">
        <w:rPr>
          <w:color w:val="222222"/>
        </w:rPr>
        <w:t>I</w:t>
      </w:r>
      <w:r>
        <w:rPr>
          <w:color w:val="222222"/>
        </w:rPr>
        <w:t xml:space="preserve">nterministerial MEC/MDPG nº 109/2017 disciplina o estudo necessário a ampliação do BPEq em consonância com </w:t>
      </w:r>
      <w:r w:rsidR="003D10F7">
        <w:rPr>
          <w:color w:val="222222"/>
        </w:rPr>
        <w:t xml:space="preserve">a </w:t>
      </w:r>
      <w:r>
        <w:rPr>
          <w:color w:val="222222"/>
        </w:rPr>
        <w:t xml:space="preserve">LDO e a LOA dos respectivos anos correntes. Através de uma série de indicadores, entre eles - </w:t>
      </w:r>
      <w:r w:rsidR="003D10F7">
        <w:rPr>
          <w:color w:val="222222"/>
        </w:rPr>
        <w:t>r</w:t>
      </w:r>
      <w:r>
        <w:rPr>
          <w:color w:val="222222"/>
        </w:rPr>
        <w:t xml:space="preserve">elação </w:t>
      </w:r>
      <w:r w:rsidR="003D10F7">
        <w:rPr>
          <w:color w:val="222222"/>
        </w:rPr>
        <w:t>p</w:t>
      </w:r>
      <w:r>
        <w:rPr>
          <w:color w:val="222222"/>
        </w:rPr>
        <w:t>rofessor-</w:t>
      </w:r>
      <w:r w:rsidR="003D10F7">
        <w:rPr>
          <w:color w:val="222222"/>
        </w:rPr>
        <w:t>a</w:t>
      </w:r>
      <w:r>
        <w:rPr>
          <w:color w:val="222222"/>
        </w:rPr>
        <w:t>luno, cursos novos e não-integralizados, carga horária docente (</w:t>
      </w:r>
      <w:r w:rsidR="003D10F7">
        <w:rPr>
          <w:color w:val="222222"/>
        </w:rPr>
        <w:t>P</w:t>
      </w:r>
      <w:r>
        <w:rPr>
          <w:color w:val="222222"/>
        </w:rPr>
        <w:t xml:space="preserve">ortaria MEC nº 17/2016), esforço de curso, entre outros, o MEC analisa as instituições que fazem jus a </w:t>
      </w:r>
      <w:r>
        <w:rPr>
          <w:color w:val="222222"/>
        </w:rPr>
        <w:lastRenderedPageBreak/>
        <w:t xml:space="preserve">eventual ampliação do BPEq e encaminha proposta ao MDPG. Cabe ao último a análise de disponibilidade orçamentária para atender </w:t>
      </w:r>
      <w:r w:rsidR="00EA0443">
        <w:rPr>
          <w:color w:val="222222"/>
        </w:rPr>
        <w:t>à</w:t>
      </w:r>
      <w:r>
        <w:rPr>
          <w:color w:val="222222"/>
        </w:rPr>
        <w:t>s demandas realizadas pelo primeiro.</w:t>
      </w:r>
    </w:p>
    <w:p w14:paraId="1C3095A5" w14:textId="77777777" w:rsidR="008A47C4" w:rsidRDefault="008A47C4" w:rsidP="0028547F">
      <w:pPr>
        <w:spacing w:line="216" w:lineRule="auto"/>
        <w:jc w:val="both"/>
        <w:rPr>
          <w:color w:val="222222"/>
        </w:rPr>
      </w:pP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8A47C4" w14:paraId="75836CFF" w14:textId="77777777" w:rsidTr="008A47C4">
        <w:trPr>
          <w:trHeight w:val="420"/>
        </w:trPr>
        <w:tc>
          <w:tcPr>
            <w:tcW w:w="9029" w:type="dxa"/>
            <w:gridSpan w:val="3"/>
            <w:shd w:val="clear" w:color="auto" w:fill="auto"/>
            <w:tcMar>
              <w:top w:w="100" w:type="dxa"/>
              <w:left w:w="100" w:type="dxa"/>
              <w:bottom w:w="100" w:type="dxa"/>
              <w:right w:w="100" w:type="dxa"/>
            </w:tcMar>
          </w:tcPr>
          <w:p w14:paraId="31BE8866" w14:textId="77777777" w:rsidR="008A47C4" w:rsidRDefault="008A47C4" w:rsidP="0028547F">
            <w:pPr>
              <w:spacing w:line="216" w:lineRule="auto"/>
              <w:jc w:val="center"/>
              <w:rPr>
                <w:b/>
                <w:color w:val="222222"/>
              </w:rPr>
            </w:pPr>
            <w:r>
              <w:rPr>
                <w:b/>
                <w:color w:val="222222"/>
              </w:rPr>
              <w:t>Portaria Interministerial MEC/MDPG nº 109/2017</w:t>
            </w:r>
          </w:p>
        </w:tc>
      </w:tr>
      <w:tr w:rsidR="008A47C4" w14:paraId="5E519477" w14:textId="77777777" w:rsidTr="008A47C4">
        <w:tc>
          <w:tcPr>
            <w:tcW w:w="3009" w:type="dxa"/>
            <w:shd w:val="clear" w:color="auto" w:fill="auto"/>
            <w:tcMar>
              <w:top w:w="100" w:type="dxa"/>
              <w:left w:w="100" w:type="dxa"/>
              <w:bottom w:w="100" w:type="dxa"/>
              <w:right w:w="100" w:type="dxa"/>
            </w:tcMar>
          </w:tcPr>
          <w:p w14:paraId="4DF95877" w14:textId="77777777" w:rsidR="008A47C4" w:rsidRDefault="008A47C4" w:rsidP="0028547F">
            <w:pPr>
              <w:widowControl w:val="0"/>
              <w:jc w:val="center"/>
              <w:rPr>
                <w:b/>
                <w:color w:val="222222"/>
              </w:rPr>
            </w:pPr>
            <w:r>
              <w:rPr>
                <w:b/>
                <w:color w:val="222222"/>
              </w:rPr>
              <w:t>IFRS (abril)</w:t>
            </w:r>
          </w:p>
        </w:tc>
        <w:tc>
          <w:tcPr>
            <w:tcW w:w="3010" w:type="dxa"/>
            <w:shd w:val="clear" w:color="auto" w:fill="auto"/>
            <w:tcMar>
              <w:top w:w="100" w:type="dxa"/>
              <w:left w:w="100" w:type="dxa"/>
              <w:bottom w:w="100" w:type="dxa"/>
              <w:right w:w="100" w:type="dxa"/>
            </w:tcMar>
          </w:tcPr>
          <w:p w14:paraId="71C3A15F" w14:textId="77777777" w:rsidR="008A47C4" w:rsidRDefault="008A47C4" w:rsidP="0028547F">
            <w:pPr>
              <w:widowControl w:val="0"/>
              <w:jc w:val="center"/>
              <w:rPr>
                <w:b/>
                <w:color w:val="222222"/>
              </w:rPr>
            </w:pPr>
            <w:r>
              <w:rPr>
                <w:b/>
                <w:color w:val="222222"/>
              </w:rPr>
              <w:t>MEC (maio)</w:t>
            </w:r>
          </w:p>
        </w:tc>
        <w:tc>
          <w:tcPr>
            <w:tcW w:w="3010" w:type="dxa"/>
            <w:shd w:val="clear" w:color="auto" w:fill="auto"/>
            <w:tcMar>
              <w:top w:w="100" w:type="dxa"/>
              <w:left w:w="100" w:type="dxa"/>
              <w:bottom w:w="100" w:type="dxa"/>
              <w:right w:w="100" w:type="dxa"/>
            </w:tcMar>
          </w:tcPr>
          <w:p w14:paraId="7912B909" w14:textId="77777777" w:rsidR="008A47C4" w:rsidRDefault="008A47C4" w:rsidP="0028547F">
            <w:pPr>
              <w:widowControl w:val="0"/>
              <w:jc w:val="center"/>
              <w:rPr>
                <w:b/>
                <w:color w:val="222222"/>
              </w:rPr>
            </w:pPr>
            <w:r>
              <w:rPr>
                <w:b/>
                <w:color w:val="222222"/>
              </w:rPr>
              <w:t>MDPG (junho)</w:t>
            </w:r>
          </w:p>
        </w:tc>
      </w:tr>
      <w:tr w:rsidR="008A47C4" w14:paraId="6A71ABF2" w14:textId="77777777" w:rsidTr="008A47C4">
        <w:tc>
          <w:tcPr>
            <w:tcW w:w="3009" w:type="dxa"/>
            <w:shd w:val="clear" w:color="auto" w:fill="auto"/>
            <w:tcMar>
              <w:top w:w="100" w:type="dxa"/>
              <w:left w:w="100" w:type="dxa"/>
              <w:bottom w:w="100" w:type="dxa"/>
              <w:right w:w="100" w:type="dxa"/>
            </w:tcMar>
          </w:tcPr>
          <w:p w14:paraId="7AB97F5B" w14:textId="2C739140" w:rsidR="008A47C4" w:rsidRDefault="008A47C4" w:rsidP="0028547F">
            <w:pPr>
              <w:widowControl w:val="0"/>
              <w:jc w:val="both"/>
              <w:rPr>
                <w:color w:val="222222"/>
              </w:rPr>
            </w:pPr>
            <w:r>
              <w:rPr>
                <w:color w:val="222222"/>
              </w:rPr>
              <w:t xml:space="preserve">Encaminha ao MEC quadro relativo à </w:t>
            </w:r>
            <w:r w:rsidR="003D10F7">
              <w:rPr>
                <w:color w:val="222222"/>
              </w:rPr>
              <w:t>relação p</w:t>
            </w:r>
            <w:r>
              <w:rPr>
                <w:color w:val="222222"/>
              </w:rPr>
              <w:t>rofessor-aluno, cursos novos e não-integralizados, carga horária docente, esforço de cursos, outros e solicita ampliação do BPEq.</w:t>
            </w:r>
          </w:p>
        </w:tc>
        <w:tc>
          <w:tcPr>
            <w:tcW w:w="3010" w:type="dxa"/>
            <w:shd w:val="clear" w:color="auto" w:fill="auto"/>
            <w:tcMar>
              <w:top w:w="100" w:type="dxa"/>
              <w:left w:w="100" w:type="dxa"/>
              <w:bottom w:w="100" w:type="dxa"/>
              <w:right w:w="100" w:type="dxa"/>
            </w:tcMar>
          </w:tcPr>
          <w:p w14:paraId="3957B601" w14:textId="77777777" w:rsidR="008A47C4" w:rsidRDefault="008A47C4" w:rsidP="0028547F">
            <w:pPr>
              <w:widowControl w:val="0"/>
              <w:jc w:val="both"/>
              <w:rPr>
                <w:color w:val="222222"/>
              </w:rPr>
            </w:pPr>
            <w:r>
              <w:rPr>
                <w:color w:val="222222"/>
              </w:rPr>
              <w:t>A SETEC/MEC analisa os pedidos das 41 autarquias vinculadas à Rede Federal e encaminha ao MDPG a proposta de ampliação do BPEq de todas as instituições.</w:t>
            </w:r>
          </w:p>
        </w:tc>
        <w:tc>
          <w:tcPr>
            <w:tcW w:w="3010" w:type="dxa"/>
            <w:shd w:val="clear" w:color="auto" w:fill="auto"/>
            <w:tcMar>
              <w:top w:w="100" w:type="dxa"/>
              <w:left w:w="100" w:type="dxa"/>
              <w:bottom w:w="100" w:type="dxa"/>
              <w:right w:w="100" w:type="dxa"/>
            </w:tcMar>
          </w:tcPr>
          <w:p w14:paraId="74EE0639" w14:textId="77777777" w:rsidR="008A47C4" w:rsidRDefault="008A47C4" w:rsidP="0028547F">
            <w:pPr>
              <w:widowControl w:val="0"/>
              <w:jc w:val="both"/>
              <w:rPr>
                <w:color w:val="222222"/>
              </w:rPr>
            </w:pPr>
            <w:r>
              <w:rPr>
                <w:color w:val="222222"/>
              </w:rPr>
              <w:t>O MDPG de posse da solicitação do MEC faz a análise de impacto orçamentário e da projeção necessária a ser realizada na LDO e LOA.</w:t>
            </w:r>
          </w:p>
        </w:tc>
      </w:tr>
    </w:tbl>
    <w:p w14:paraId="25DE4AD7" w14:textId="07614A90" w:rsidR="008A47C4" w:rsidRDefault="00A2553D" w:rsidP="0028547F">
      <w:pPr>
        <w:pStyle w:val="Legenda"/>
        <w:rPr>
          <w:color w:val="222222"/>
        </w:rPr>
      </w:pPr>
      <w:r>
        <w:rPr>
          <w:color w:val="222222"/>
        </w:rPr>
        <w:t xml:space="preserve"> </w:t>
      </w:r>
      <w:bookmarkStart w:id="228" w:name="_Toc2251365"/>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106</w:t>
      </w:r>
      <w:r w:rsidR="00A2189E">
        <w:rPr>
          <w:noProof/>
        </w:rPr>
        <w:fldChar w:fldCharType="end"/>
      </w:r>
      <w:r>
        <w:t xml:space="preserve"> - </w:t>
      </w:r>
      <w:r w:rsidRPr="00031371">
        <w:t>Esquema sobre o funcionamento da Portaria MEC/MDPG nº 109/2017</w:t>
      </w:r>
      <w:bookmarkEnd w:id="228"/>
    </w:p>
    <w:p w14:paraId="5BE9F178" w14:textId="77777777" w:rsidR="008A47C4" w:rsidRDefault="008A47C4" w:rsidP="0028547F">
      <w:pPr>
        <w:spacing w:line="216" w:lineRule="auto"/>
        <w:jc w:val="both"/>
        <w:rPr>
          <w:color w:val="222222"/>
        </w:rPr>
      </w:pPr>
    </w:p>
    <w:p w14:paraId="38E180DB" w14:textId="77777777" w:rsidR="008A47C4" w:rsidRDefault="008A47C4" w:rsidP="0028547F">
      <w:pPr>
        <w:pStyle w:val="Ttulo3"/>
      </w:pPr>
      <w:bookmarkStart w:id="229" w:name="_Toc2251161"/>
      <w:r>
        <w:t>7.1.3 Cenários do Quadro de Pessoal para 2019-2023</w:t>
      </w:r>
      <w:bookmarkEnd w:id="229"/>
    </w:p>
    <w:p w14:paraId="3E19197D" w14:textId="77777777" w:rsidR="008A47C4" w:rsidRDefault="008A47C4" w:rsidP="0028547F">
      <w:pPr>
        <w:spacing w:line="216" w:lineRule="auto"/>
        <w:jc w:val="both"/>
        <w:rPr>
          <w:color w:val="222222"/>
        </w:rPr>
      </w:pPr>
    </w:p>
    <w:p w14:paraId="63F3B8A2" w14:textId="5913292E" w:rsidR="008A47C4" w:rsidRDefault="008A47C4" w:rsidP="0028547F">
      <w:pPr>
        <w:jc w:val="both"/>
        <w:rPr>
          <w:color w:val="222222"/>
        </w:rPr>
      </w:pPr>
      <w:r>
        <w:rPr>
          <w:color w:val="222222"/>
        </w:rPr>
        <w:tab/>
        <w:t xml:space="preserve">Após discorrer acerca do BPEq, da organização dos códigos de vaga e da tipologia das unidades do IFRS, é necessário elaborar um cenário possível, dentro do problema existente no quadro de pessoal docente. A diretriz principal que fundamentará a proposição está contida no </w:t>
      </w:r>
      <w:r w:rsidR="003D10F7">
        <w:rPr>
          <w:color w:val="222222"/>
        </w:rPr>
        <w:t>a</w:t>
      </w:r>
      <w:r w:rsidR="00F910A6">
        <w:rPr>
          <w:color w:val="222222"/>
        </w:rPr>
        <w:t>rtigo</w:t>
      </w:r>
      <w:r>
        <w:rPr>
          <w:color w:val="222222"/>
        </w:rPr>
        <w:t xml:space="preserve"> 5º</w:t>
      </w:r>
      <w:r w:rsidR="003D10F7">
        <w:rPr>
          <w:color w:val="222222"/>
        </w:rPr>
        <w:t xml:space="preserve">, </w:t>
      </w:r>
      <w:r>
        <w:rPr>
          <w:color w:val="222222"/>
        </w:rPr>
        <w:t xml:space="preserve">da </w:t>
      </w:r>
      <w:r w:rsidR="003D10F7">
        <w:rPr>
          <w:color w:val="222222"/>
        </w:rPr>
        <w:t>P</w:t>
      </w:r>
      <w:r>
        <w:rPr>
          <w:color w:val="222222"/>
        </w:rPr>
        <w:t>ortaria MEC</w:t>
      </w:r>
      <w:r w:rsidR="003D10F7">
        <w:rPr>
          <w:color w:val="222222"/>
        </w:rPr>
        <w:t xml:space="preserve"> nº</w:t>
      </w:r>
      <w:r>
        <w:rPr>
          <w:color w:val="222222"/>
        </w:rPr>
        <w:t xml:space="preserve"> 246/2016:</w:t>
      </w:r>
    </w:p>
    <w:p w14:paraId="17FF1218" w14:textId="77777777" w:rsidR="008A47C4" w:rsidRDefault="008A47C4" w:rsidP="0028547F">
      <w:pPr>
        <w:spacing w:line="216" w:lineRule="auto"/>
        <w:jc w:val="both"/>
        <w:rPr>
          <w:color w:val="222222"/>
        </w:rPr>
      </w:pPr>
    </w:p>
    <w:p w14:paraId="2F65E422" w14:textId="4F1FA5F2" w:rsidR="008A47C4" w:rsidRDefault="00F910A6" w:rsidP="0028547F">
      <w:pPr>
        <w:spacing w:line="216" w:lineRule="auto"/>
        <w:ind w:left="2267"/>
        <w:jc w:val="both"/>
        <w:rPr>
          <w:color w:val="222222"/>
          <w:sz w:val="20"/>
          <w:szCs w:val="20"/>
        </w:rPr>
      </w:pPr>
      <w:r>
        <w:rPr>
          <w:color w:val="333333"/>
          <w:sz w:val="20"/>
          <w:szCs w:val="20"/>
          <w:highlight w:val="white"/>
        </w:rPr>
        <w:t>Artigo</w:t>
      </w:r>
      <w:r w:rsidR="008A47C4">
        <w:rPr>
          <w:color w:val="333333"/>
          <w:sz w:val="20"/>
          <w:szCs w:val="20"/>
          <w:highlight w:val="white"/>
        </w:rPr>
        <w:t xml:space="preserve"> 5º - Para os cargos efetivos de Técnico-Administrativos em Educação e Professores do Ensino Básico, Técnico e Tecnológico será permitido à instituição alterar aos quantitativos de cargos das unidades previstos no Anexo III, mediante autorização do Conselho Superior, </w:t>
      </w:r>
      <w:r w:rsidR="008A47C4">
        <w:rPr>
          <w:b/>
          <w:color w:val="333333"/>
          <w:sz w:val="20"/>
          <w:szCs w:val="20"/>
          <w:highlight w:val="white"/>
          <w:u w:val="single"/>
        </w:rPr>
        <w:t>respeitando o quantitativo geral e considerando a política de interiorização da oferta de vagas, garantindo o mínimo de oitenta por cento de cargos previstos no modelo em cada unidade</w:t>
      </w:r>
      <w:r w:rsidR="008A47C4">
        <w:rPr>
          <w:color w:val="333333"/>
          <w:sz w:val="20"/>
          <w:szCs w:val="20"/>
          <w:highlight w:val="white"/>
        </w:rPr>
        <w:t>.</w:t>
      </w:r>
    </w:p>
    <w:p w14:paraId="72EDB5C7" w14:textId="77777777" w:rsidR="008A47C4" w:rsidRDefault="008A47C4" w:rsidP="0028547F">
      <w:pPr>
        <w:spacing w:line="216" w:lineRule="auto"/>
        <w:jc w:val="both"/>
        <w:rPr>
          <w:color w:val="222222"/>
        </w:rPr>
      </w:pPr>
    </w:p>
    <w:p w14:paraId="246393CC" w14:textId="616B4C15" w:rsidR="008A47C4" w:rsidRDefault="008A47C4" w:rsidP="0028547F">
      <w:pPr>
        <w:jc w:val="both"/>
        <w:rPr>
          <w:color w:val="222222"/>
        </w:rPr>
      </w:pPr>
      <w:r>
        <w:rPr>
          <w:color w:val="222222"/>
        </w:rPr>
        <w:tab/>
        <w:t xml:space="preserve">Antes de trazer </w:t>
      </w:r>
      <w:r w:rsidR="003D10F7">
        <w:rPr>
          <w:color w:val="222222"/>
        </w:rPr>
        <w:t>à</w:t>
      </w:r>
      <w:r>
        <w:rPr>
          <w:color w:val="222222"/>
        </w:rPr>
        <w:t xml:space="preserve"> luz a proposta do quadro pessoal para 2019-2023, será necessário identificar uma série de problemas relacionados ao que</w:t>
      </w:r>
      <w:r w:rsidR="00EA0443">
        <w:rPr>
          <w:color w:val="222222"/>
        </w:rPr>
        <w:t>,</w:t>
      </w:r>
      <w:r>
        <w:rPr>
          <w:color w:val="222222"/>
        </w:rPr>
        <w:t xml:space="preserve"> antes da publicação da </w:t>
      </w:r>
      <w:r w:rsidR="003D10F7">
        <w:rPr>
          <w:color w:val="222222"/>
        </w:rPr>
        <w:t>p</w:t>
      </w:r>
      <w:r>
        <w:rPr>
          <w:color w:val="222222"/>
        </w:rPr>
        <w:t>ortaria MEC nº</w:t>
      </w:r>
      <w:r w:rsidR="003D10F7">
        <w:rPr>
          <w:color w:val="222222"/>
        </w:rPr>
        <w:t xml:space="preserve"> </w:t>
      </w:r>
      <w:r>
        <w:rPr>
          <w:color w:val="222222"/>
        </w:rPr>
        <w:t>246/2016</w:t>
      </w:r>
      <w:r w:rsidR="00EA0443">
        <w:rPr>
          <w:color w:val="222222"/>
        </w:rPr>
        <w:t>,</w:t>
      </w:r>
      <w:r>
        <w:rPr>
          <w:color w:val="222222"/>
        </w:rPr>
        <w:t xml:space="preserve"> existia no IFRS. Ora, antes da portaria existia uma instituição em funcionamento, que não estava adequada ao que o MEC pretendia quanto política da </w:t>
      </w:r>
      <w:r>
        <w:rPr>
          <w:color w:val="222222"/>
        </w:rPr>
        <w:lastRenderedPageBreak/>
        <w:t>Rede Federal! Logo, algumas distorções da tipologia das unidades são decorrentes de uma história institucional que precisa ser contada.</w:t>
      </w:r>
    </w:p>
    <w:p w14:paraId="1B29C05E" w14:textId="77777777" w:rsidR="008A47C4" w:rsidRDefault="008A47C4" w:rsidP="0028547F">
      <w:pPr>
        <w:spacing w:line="216" w:lineRule="auto"/>
        <w:jc w:val="both"/>
        <w:rPr>
          <w:color w:val="222222"/>
        </w:rPr>
      </w:pPr>
    </w:p>
    <w:p w14:paraId="2BC5A606" w14:textId="77777777" w:rsidR="008A47C4" w:rsidRDefault="008A47C4" w:rsidP="0028547F">
      <w:pPr>
        <w:spacing w:line="216" w:lineRule="auto"/>
        <w:jc w:val="both"/>
        <w:rPr>
          <w:color w:val="222222"/>
        </w:rPr>
      </w:pP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A47C4" w14:paraId="1B278010" w14:textId="77777777" w:rsidTr="008A47C4">
        <w:tc>
          <w:tcPr>
            <w:tcW w:w="9029" w:type="dxa"/>
            <w:shd w:val="clear" w:color="auto" w:fill="auto"/>
            <w:tcMar>
              <w:top w:w="100" w:type="dxa"/>
              <w:left w:w="100" w:type="dxa"/>
              <w:bottom w:w="100" w:type="dxa"/>
              <w:right w:w="100" w:type="dxa"/>
            </w:tcMar>
          </w:tcPr>
          <w:p w14:paraId="587EFFC8" w14:textId="6C529BD7" w:rsidR="008A47C4" w:rsidRDefault="008A47C4" w:rsidP="0028547F">
            <w:pPr>
              <w:widowControl w:val="0"/>
              <w:jc w:val="both"/>
              <w:rPr>
                <w:color w:val="222222"/>
              </w:rPr>
            </w:pPr>
            <w:r>
              <w:rPr>
                <w:color w:val="222222"/>
              </w:rPr>
              <w:t xml:space="preserve">1. Na data da publicação da </w:t>
            </w:r>
            <w:r w:rsidR="003D10F7">
              <w:rPr>
                <w:color w:val="222222"/>
              </w:rPr>
              <w:t>P</w:t>
            </w:r>
            <w:r>
              <w:rPr>
                <w:color w:val="222222"/>
              </w:rPr>
              <w:t>ortaria MEC nº 256/2016</w:t>
            </w:r>
            <w:r w:rsidR="00EA0443">
              <w:rPr>
                <w:color w:val="222222"/>
              </w:rPr>
              <w:t>,</w:t>
            </w:r>
            <w:r>
              <w:rPr>
                <w:color w:val="222222"/>
              </w:rPr>
              <w:t xml:space="preserve"> o </w:t>
            </w:r>
            <w:r>
              <w:rPr>
                <w:i/>
                <w:color w:val="222222"/>
              </w:rPr>
              <w:t xml:space="preserve">Campus </w:t>
            </w:r>
            <w:r>
              <w:rPr>
                <w:color w:val="222222"/>
              </w:rPr>
              <w:t>Porto Alegre est</w:t>
            </w:r>
            <w:r w:rsidR="00EA0443">
              <w:rPr>
                <w:color w:val="222222"/>
              </w:rPr>
              <w:t>ava</w:t>
            </w:r>
            <w:r>
              <w:rPr>
                <w:color w:val="222222"/>
              </w:rPr>
              <w:t xml:space="preserve"> com quantitativo superior de professores (116) em relação ao limite estipulado (90). Além disso, conta</w:t>
            </w:r>
            <w:r w:rsidR="00EA0443">
              <w:rPr>
                <w:color w:val="222222"/>
              </w:rPr>
              <w:t>va</w:t>
            </w:r>
            <w:r>
              <w:rPr>
                <w:color w:val="222222"/>
              </w:rPr>
              <w:t xml:space="preserve"> com cursos em consolidação</w:t>
            </w:r>
            <w:r w:rsidR="00EA0443">
              <w:rPr>
                <w:color w:val="222222"/>
              </w:rPr>
              <w:t>,</w:t>
            </w:r>
            <w:r>
              <w:rPr>
                <w:color w:val="222222"/>
              </w:rPr>
              <w:t xml:space="preserve"> necessitando de professores efetivos em algumas áreas para sua integralização.</w:t>
            </w:r>
          </w:p>
        </w:tc>
      </w:tr>
      <w:tr w:rsidR="008A47C4" w14:paraId="2B17E32C" w14:textId="77777777" w:rsidTr="008A47C4">
        <w:tc>
          <w:tcPr>
            <w:tcW w:w="9029" w:type="dxa"/>
            <w:shd w:val="clear" w:color="auto" w:fill="auto"/>
            <w:tcMar>
              <w:top w:w="100" w:type="dxa"/>
              <w:left w:w="100" w:type="dxa"/>
              <w:bottom w:w="100" w:type="dxa"/>
              <w:right w:w="100" w:type="dxa"/>
            </w:tcMar>
          </w:tcPr>
          <w:p w14:paraId="5568A893" w14:textId="38317B9F" w:rsidR="008A47C4" w:rsidRDefault="008A47C4" w:rsidP="0028547F">
            <w:pPr>
              <w:widowControl w:val="0"/>
              <w:jc w:val="both"/>
              <w:rPr>
                <w:color w:val="222222"/>
              </w:rPr>
            </w:pPr>
            <w:r>
              <w:rPr>
                <w:color w:val="222222"/>
              </w:rPr>
              <w:t xml:space="preserve">2. Na data da publicação da </w:t>
            </w:r>
            <w:r w:rsidR="003D10F7">
              <w:rPr>
                <w:color w:val="222222"/>
              </w:rPr>
              <w:t>P</w:t>
            </w:r>
            <w:r>
              <w:rPr>
                <w:color w:val="222222"/>
              </w:rPr>
              <w:t>ortaria MEC nº 246/2016</w:t>
            </w:r>
            <w:r w:rsidR="00EA0443">
              <w:rPr>
                <w:color w:val="222222"/>
              </w:rPr>
              <w:t>,</w:t>
            </w:r>
            <w:r>
              <w:rPr>
                <w:color w:val="222222"/>
              </w:rPr>
              <w:t xml:space="preserve"> o </w:t>
            </w:r>
            <w:r>
              <w:rPr>
                <w:i/>
                <w:color w:val="222222"/>
              </w:rPr>
              <w:t xml:space="preserve">Campus </w:t>
            </w:r>
            <w:r>
              <w:rPr>
                <w:color w:val="222222"/>
              </w:rPr>
              <w:t>Rio Grande est</w:t>
            </w:r>
            <w:r w:rsidR="00EA0443">
              <w:rPr>
                <w:color w:val="222222"/>
              </w:rPr>
              <w:t>ava</w:t>
            </w:r>
            <w:r>
              <w:rPr>
                <w:color w:val="222222"/>
              </w:rPr>
              <w:t xml:space="preserve"> com quantitativo superior de professores (112) em relação ao limite estipulado (90). Da mesma forma que o </w:t>
            </w:r>
            <w:r>
              <w:rPr>
                <w:i/>
                <w:color w:val="222222"/>
              </w:rPr>
              <w:t xml:space="preserve">Campus </w:t>
            </w:r>
            <w:r>
              <w:rPr>
                <w:color w:val="222222"/>
              </w:rPr>
              <w:t>Porto Alegre necessit</w:t>
            </w:r>
            <w:r w:rsidR="00EA0443">
              <w:rPr>
                <w:color w:val="222222"/>
              </w:rPr>
              <w:t>av</w:t>
            </w:r>
            <w:r>
              <w:rPr>
                <w:color w:val="222222"/>
              </w:rPr>
              <w:t>a de professores efetivos para integralizar cursos em andamento.</w:t>
            </w:r>
          </w:p>
        </w:tc>
      </w:tr>
      <w:tr w:rsidR="008A47C4" w14:paraId="29C7F369" w14:textId="77777777" w:rsidTr="008A47C4">
        <w:tc>
          <w:tcPr>
            <w:tcW w:w="9029" w:type="dxa"/>
            <w:shd w:val="clear" w:color="auto" w:fill="auto"/>
            <w:tcMar>
              <w:top w:w="100" w:type="dxa"/>
              <w:left w:w="100" w:type="dxa"/>
              <w:bottom w:w="100" w:type="dxa"/>
              <w:right w:w="100" w:type="dxa"/>
            </w:tcMar>
          </w:tcPr>
          <w:p w14:paraId="4E72EBAC" w14:textId="5D60479F" w:rsidR="008A47C4" w:rsidRDefault="008A47C4" w:rsidP="0028547F">
            <w:pPr>
              <w:widowControl w:val="0"/>
              <w:jc w:val="both"/>
              <w:rPr>
                <w:color w:val="222222"/>
              </w:rPr>
            </w:pPr>
            <w:r>
              <w:rPr>
                <w:color w:val="222222"/>
              </w:rPr>
              <w:t xml:space="preserve">3. Na data da publicação da </w:t>
            </w:r>
            <w:r w:rsidR="003D10F7">
              <w:rPr>
                <w:color w:val="222222"/>
              </w:rPr>
              <w:t>P</w:t>
            </w:r>
            <w:r>
              <w:rPr>
                <w:color w:val="222222"/>
              </w:rPr>
              <w:t>ortaria MEC nº 246/2016</w:t>
            </w:r>
            <w:r w:rsidR="00EA0443">
              <w:rPr>
                <w:color w:val="222222"/>
              </w:rPr>
              <w:t>,</w:t>
            </w:r>
            <w:r>
              <w:rPr>
                <w:color w:val="222222"/>
              </w:rPr>
              <w:t xml:space="preserve"> o </w:t>
            </w:r>
            <w:r>
              <w:rPr>
                <w:i/>
                <w:color w:val="222222"/>
              </w:rPr>
              <w:t xml:space="preserve">Campus </w:t>
            </w:r>
            <w:r>
              <w:rPr>
                <w:color w:val="222222"/>
              </w:rPr>
              <w:t>Sertão est</w:t>
            </w:r>
            <w:r w:rsidR="00EA0443">
              <w:rPr>
                <w:color w:val="222222"/>
              </w:rPr>
              <w:t>ava</w:t>
            </w:r>
            <w:r>
              <w:rPr>
                <w:color w:val="222222"/>
              </w:rPr>
              <w:t xml:space="preserve"> com quantitativo inferior (85) em relação estipulado (90). Todavia, conta</w:t>
            </w:r>
            <w:r w:rsidR="00EA0443">
              <w:rPr>
                <w:color w:val="222222"/>
              </w:rPr>
              <w:t>va</w:t>
            </w:r>
            <w:r>
              <w:rPr>
                <w:color w:val="222222"/>
              </w:rPr>
              <w:t xml:space="preserve"> em seu quadro com 15 professores temporários, sendo o limite insuficiente para manutenção de todos os cursos em funcionamento com o quadro de pessoal efetivo de 90 professores.</w:t>
            </w:r>
          </w:p>
        </w:tc>
      </w:tr>
      <w:tr w:rsidR="008A47C4" w14:paraId="6B8D876D" w14:textId="77777777" w:rsidTr="008A47C4">
        <w:tc>
          <w:tcPr>
            <w:tcW w:w="9029" w:type="dxa"/>
            <w:shd w:val="clear" w:color="auto" w:fill="auto"/>
            <w:tcMar>
              <w:top w:w="100" w:type="dxa"/>
              <w:left w:w="100" w:type="dxa"/>
              <w:bottom w:w="100" w:type="dxa"/>
              <w:right w:w="100" w:type="dxa"/>
            </w:tcMar>
          </w:tcPr>
          <w:p w14:paraId="76D1D962" w14:textId="60DDA1D5" w:rsidR="008A47C4" w:rsidRDefault="008A47C4" w:rsidP="0028547F">
            <w:pPr>
              <w:widowControl w:val="0"/>
              <w:jc w:val="both"/>
              <w:rPr>
                <w:color w:val="222222"/>
              </w:rPr>
            </w:pPr>
            <w:r>
              <w:rPr>
                <w:color w:val="222222"/>
              </w:rPr>
              <w:t xml:space="preserve">4. Na data da publicação da </w:t>
            </w:r>
            <w:r w:rsidR="003D10F7">
              <w:rPr>
                <w:color w:val="222222"/>
              </w:rPr>
              <w:t>P</w:t>
            </w:r>
            <w:r>
              <w:rPr>
                <w:color w:val="222222"/>
              </w:rPr>
              <w:t xml:space="preserve">ortaria MEC nº 246/2016 não estava garantido a todos os </w:t>
            </w:r>
            <w:r w:rsidR="003D10F7">
              <w:rPr>
                <w:i/>
                <w:color w:val="222222"/>
              </w:rPr>
              <w:t>C</w:t>
            </w:r>
            <w:r>
              <w:rPr>
                <w:i/>
                <w:color w:val="222222"/>
              </w:rPr>
              <w:t xml:space="preserve">ampi </w:t>
            </w:r>
            <w:r>
              <w:rPr>
                <w:color w:val="222222"/>
              </w:rPr>
              <w:t xml:space="preserve">da </w:t>
            </w:r>
            <w:r w:rsidR="003D10F7">
              <w:rPr>
                <w:color w:val="222222"/>
              </w:rPr>
              <w:t>F</w:t>
            </w:r>
            <w:r>
              <w:rPr>
                <w:color w:val="222222"/>
              </w:rPr>
              <w:t>ase II 80% do quadro de pessoal docente. Ao término de 2018, esse problema estará solucionado, tendo sido garantido pelo meno 85% do quadro de cada uma dessas unidades.</w:t>
            </w:r>
          </w:p>
        </w:tc>
      </w:tr>
      <w:tr w:rsidR="008A47C4" w14:paraId="7256229A" w14:textId="77777777" w:rsidTr="008A47C4">
        <w:tc>
          <w:tcPr>
            <w:tcW w:w="9029" w:type="dxa"/>
            <w:shd w:val="clear" w:color="auto" w:fill="auto"/>
            <w:tcMar>
              <w:top w:w="100" w:type="dxa"/>
              <w:left w:w="100" w:type="dxa"/>
              <w:bottom w:w="100" w:type="dxa"/>
              <w:right w:w="100" w:type="dxa"/>
            </w:tcMar>
          </w:tcPr>
          <w:p w14:paraId="2F914022" w14:textId="4AC90809" w:rsidR="008A47C4" w:rsidRDefault="008A47C4" w:rsidP="0028547F">
            <w:pPr>
              <w:widowControl w:val="0"/>
              <w:jc w:val="both"/>
              <w:rPr>
                <w:color w:val="222222"/>
              </w:rPr>
            </w:pPr>
            <w:r>
              <w:rPr>
                <w:color w:val="222222"/>
              </w:rPr>
              <w:t xml:space="preserve">5. Na data da publicação da </w:t>
            </w:r>
            <w:r w:rsidR="003D10F7">
              <w:rPr>
                <w:color w:val="222222"/>
              </w:rPr>
              <w:t>P</w:t>
            </w:r>
            <w:r>
              <w:rPr>
                <w:color w:val="222222"/>
              </w:rPr>
              <w:t>ortaria MEC nº 246/2016</w:t>
            </w:r>
            <w:r w:rsidR="00EA0443">
              <w:rPr>
                <w:color w:val="222222"/>
              </w:rPr>
              <w:t>,</w:t>
            </w:r>
            <w:r>
              <w:rPr>
                <w:color w:val="222222"/>
              </w:rPr>
              <w:t xml:space="preserve"> os </w:t>
            </w:r>
            <w:r w:rsidR="003D10F7">
              <w:rPr>
                <w:i/>
                <w:color w:val="222222"/>
              </w:rPr>
              <w:t>C</w:t>
            </w:r>
            <w:r>
              <w:rPr>
                <w:i/>
                <w:color w:val="222222"/>
              </w:rPr>
              <w:t xml:space="preserve">ampi </w:t>
            </w:r>
            <w:r>
              <w:rPr>
                <w:color w:val="222222"/>
              </w:rPr>
              <w:t xml:space="preserve">da </w:t>
            </w:r>
            <w:r w:rsidR="003D10F7">
              <w:rPr>
                <w:color w:val="222222"/>
              </w:rPr>
              <w:t>F</w:t>
            </w:r>
            <w:r>
              <w:rPr>
                <w:color w:val="222222"/>
              </w:rPr>
              <w:t xml:space="preserve">ase III estavam muito distantes dos 80% previstos na portaria. Com obras em andamento e com a diminuição do orçamento para investimentos em 2016 e 2017, essas unidades </w:t>
            </w:r>
            <w:r w:rsidR="00EA0443">
              <w:rPr>
                <w:color w:val="222222"/>
              </w:rPr>
              <w:t>tiveram</w:t>
            </w:r>
            <w:r>
              <w:rPr>
                <w:color w:val="222222"/>
              </w:rPr>
              <w:t xml:space="preserve"> dificuldade com a infraestrutura necessária para abertura de novos cursos e preenchimento do quadro de pessoal docente previsto. Para 2019</w:t>
            </w:r>
            <w:r w:rsidR="00EA0443">
              <w:rPr>
                <w:color w:val="222222"/>
              </w:rPr>
              <w:t>,</w:t>
            </w:r>
            <w:r>
              <w:rPr>
                <w:color w:val="222222"/>
              </w:rPr>
              <w:t xml:space="preserve"> já está garantido 60% do quadro de pessoal docente desses </w:t>
            </w:r>
            <w:r w:rsidR="00EA0443">
              <w:rPr>
                <w:i/>
                <w:color w:val="222222"/>
              </w:rPr>
              <w:t>c</w:t>
            </w:r>
            <w:r>
              <w:rPr>
                <w:i/>
                <w:color w:val="222222"/>
              </w:rPr>
              <w:t>ampi.</w:t>
            </w:r>
          </w:p>
        </w:tc>
      </w:tr>
    </w:tbl>
    <w:p w14:paraId="0CE9193E" w14:textId="7C08CDEB" w:rsidR="008A47C4" w:rsidRDefault="00A2553D" w:rsidP="0028547F">
      <w:pPr>
        <w:pStyle w:val="Legenda"/>
        <w:rPr>
          <w:color w:val="222222"/>
        </w:rPr>
      </w:pPr>
      <w:r>
        <w:rPr>
          <w:color w:val="222222"/>
        </w:rPr>
        <w:t xml:space="preserve"> </w:t>
      </w:r>
      <w:bookmarkStart w:id="230" w:name="_Toc2251366"/>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107</w:t>
      </w:r>
      <w:r w:rsidR="00A2189E">
        <w:rPr>
          <w:noProof/>
        </w:rPr>
        <w:fldChar w:fldCharType="end"/>
      </w:r>
      <w:r>
        <w:t xml:space="preserve"> - </w:t>
      </w:r>
      <w:r w:rsidRPr="00D013A9">
        <w:t>Problemas ocasionados ao IFRS pela Portaria MEC nº 246/2016</w:t>
      </w:r>
      <w:bookmarkEnd w:id="230"/>
    </w:p>
    <w:p w14:paraId="657A1432" w14:textId="6B23C0A5" w:rsidR="008A47C4" w:rsidRDefault="008A47C4" w:rsidP="0028547F">
      <w:pPr>
        <w:jc w:val="both"/>
        <w:rPr>
          <w:color w:val="222222"/>
        </w:rPr>
      </w:pPr>
      <w:r>
        <w:rPr>
          <w:color w:val="222222"/>
        </w:rPr>
        <w:tab/>
        <w:t>Exposto</w:t>
      </w:r>
      <w:r w:rsidR="003D10F7">
        <w:rPr>
          <w:color w:val="222222"/>
        </w:rPr>
        <w:t>s</w:t>
      </w:r>
      <w:r>
        <w:rPr>
          <w:color w:val="222222"/>
        </w:rPr>
        <w:t xml:space="preserve"> os problemas iniciais em relação à adequação do IFRS </w:t>
      </w:r>
      <w:r w:rsidR="003D10F7">
        <w:rPr>
          <w:color w:val="222222"/>
        </w:rPr>
        <w:t>à</w:t>
      </w:r>
      <w:r>
        <w:rPr>
          <w:color w:val="222222"/>
        </w:rPr>
        <w:t xml:space="preserve"> </w:t>
      </w:r>
      <w:r w:rsidR="003D10F7">
        <w:rPr>
          <w:color w:val="222222"/>
        </w:rPr>
        <w:t>P</w:t>
      </w:r>
      <w:r>
        <w:rPr>
          <w:color w:val="222222"/>
        </w:rPr>
        <w:t xml:space="preserve">ortaria MEC nº 246/2016, compreende-se a situação histórica em termos quantitativos de pessoal </w:t>
      </w:r>
      <w:r>
        <w:rPr>
          <w:color w:val="222222"/>
        </w:rPr>
        <w:lastRenderedPageBreak/>
        <w:t xml:space="preserve">docente existente nos </w:t>
      </w:r>
      <w:r w:rsidR="00EA0443">
        <w:rPr>
          <w:i/>
          <w:color w:val="222222"/>
        </w:rPr>
        <w:t>c</w:t>
      </w:r>
      <w:r>
        <w:rPr>
          <w:i/>
          <w:color w:val="222222"/>
        </w:rPr>
        <w:t xml:space="preserve">ampi </w:t>
      </w:r>
      <w:r>
        <w:rPr>
          <w:color w:val="222222"/>
        </w:rPr>
        <w:t>em 2018</w:t>
      </w:r>
      <w:r>
        <w:rPr>
          <w:i/>
          <w:color w:val="222222"/>
        </w:rPr>
        <w:t>.</w:t>
      </w:r>
      <w:r>
        <w:rPr>
          <w:color w:val="222222"/>
        </w:rPr>
        <w:t xml:space="preserve"> A partir disso, no quadro abaixo, traça</w:t>
      </w:r>
      <w:r w:rsidR="00EA0443">
        <w:rPr>
          <w:color w:val="222222"/>
        </w:rPr>
        <w:t>-se</w:t>
      </w:r>
      <w:r>
        <w:rPr>
          <w:color w:val="222222"/>
        </w:rPr>
        <w:t xml:space="preserve"> o número de professores por unidade na série histórica de 2016 a 2018 diante da </w:t>
      </w:r>
      <w:r w:rsidR="003D10F7">
        <w:rPr>
          <w:color w:val="222222"/>
        </w:rPr>
        <w:t>P</w:t>
      </w:r>
      <w:r>
        <w:rPr>
          <w:color w:val="222222"/>
        </w:rPr>
        <w:t>ortaria MEC nº 246/2016 e o que se pretende de 2019 até 2023.</w:t>
      </w:r>
    </w:p>
    <w:p w14:paraId="1765B69B" w14:textId="77777777" w:rsidR="008A47C4" w:rsidRDefault="008A47C4" w:rsidP="0028547F">
      <w:pPr>
        <w:spacing w:line="216" w:lineRule="auto"/>
        <w:jc w:val="both"/>
        <w:rPr>
          <w:color w:val="222222"/>
        </w:rPr>
      </w:pPr>
    </w:p>
    <w:p w14:paraId="341B1620" w14:textId="77777777" w:rsidR="008A47C4" w:rsidRDefault="008A47C4" w:rsidP="0028547F">
      <w:pPr>
        <w:spacing w:line="216" w:lineRule="auto"/>
        <w:jc w:val="both"/>
        <w:rPr>
          <w:color w:val="222222"/>
        </w:rPr>
      </w:pPr>
    </w:p>
    <w:tbl>
      <w:tblPr>
        <w:tblW w:w="9963" w:type="dxa"/>
        <w:tblInd w:w="-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1035"/>
        <w:gridCol w:w="675"/>
        <w:gridCol w:w="706"/>
        <w:gridCol w:w="1276"/>
        <w:gridCol w:w="992"/>
        <w:gridCol w:w="708"/>
        <w:gridCol w:w="709"/>
        <w:gridCol w:w="709"/>
        <w:gridCol w:w="709"/>
        <w:gridCol w:w="67"/>
        <w:gridCol w:w="22"/>
      </w:tblGrid>
      <w:tr w:rsidR="008A47C4" w14:paraId="60B0479A" w14:textId="77777777" w:rsidTr="00982BFE">
        <w:trPr>
          <w:trHeight w:val="400"/>
        </w:trPr>
        <w:tc>
          <w:tcPr>
            <w:tcW w:w="9963" w:type="dxa"/>
            <w:gridSpan w:val="12"/>
            <w:shd w:val="clear" w:color="auto" w:fill="auto"/>
            <w:tcMar>
              <w:top w:w="100" w:type="dxa"/>
              <w:left w:w="100" w:type="dxa"/>
              <w:bottom w:w="100" w:type="dxa"/>
              <w:right w:w="100" w:type="dxa"/>
            </w:tcMar>
            <w:vAlign w:val="center"/>
          </w:tcPr>
          <w:p w14:paraId="0E2C9DD9"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 xml:space="preserve">QUANTITATIVO DE PROFESSORES POR </w:t>
            </w:r>
            <w:r w:rsidRPr="00982BFE">
              <w:rPr>
                <w:rFonts w:cs="Arial"/>
                <w:b/>
                <w:i/>
                <w:color w:val="222222"/>
                <w:sz w:val="20"/>
                <w:szCs w:val="20"/>
              </w:rPr>
              <w:t>CAMPUS</w:t>
            </w:r>
          </w:p>
        </w:tc>
      </w:tr>
      <w:tr w:rsidR="008A47C4" w14:paraId="04BE6349" w14:textId="77777777" w:rsidTr="00982BFE">
        <w:trPr>
          <w:gridAfter w:val="1"/>
          <w:wAfter w:w="22" w:type="dxa"/>
          <w:trHeight w:val="400"/>
        </w:trPr>
        <w:tc>
          <w:tcPr>
            <w:tcW w:w="2355" w:type="dxa"/>
            <w:shd w:val="clear" w:color="auto" w:fill="auto"/>
            <w:tcMar>
              <w:top w:w="100" w:type="dxa"/>
              <w:left w:w="100" w:type="dxa"/>
              <w:bottom w:w="100" w:type="dxa"/>
              <w:right w:w="100" w:type="dxa"/>
            </w:tcMar>
            <w:vAlign w:val="center"/>
          </w:tcPr>
          <w:p w14:paraId="65B7BA81"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Unidades Organizadas por Fase de Implantação</w:t>
            </w:r>
          </w:p>
        </w:tc>
        <w:tc>
          <w:tcPr>
            <w:tcW w:w="1035" w:type="dxa"/>
            <w:shd w:val="clear" w:color="auto" w:fill="auto"/>
            <w:tcMar>
              <w:top w:w="100" w:type="dxa"/>
              <w:left w:w="100" w:type="dxa"/>
              <w:bottom w:w="100" w:type="dxa"/>
              <w:right w:w="100" w:type="dxa"/>
            </w:tcMar>
          </w:tcPr>
          <w:p w14:paraId="547AE5B7"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Portaria MEC 246/2016</w:t>
            </w:r>
          </w:p>
        </w:tc>
        <w:tc>
          <w:tcPr>
            <w:tcW w:w="2657" w:type="dxa"/>
            <w:gridSpan w:val="3"/>
            <w:shd w:val="clear" w:color="auto" w:fill="auto"/>
            <w:tcMar>
              <w:top w:w="100" w:type="dxa"/>
              <w:left w:w="100" w:type="dxa"/>
              <w:bottom w:w="100" w:type="dxa"/>
              <w:right w:w="100" w:type="dxa"/>
            </w:tcMar>
            <w:vAlign w:val="center"/>
          </w:tcPr>
          <w:p w14:paraId="09CB8B2E"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PDI 2014-2018*</w:t>
            </w:r>
          </w:p>
        </w:tc>
        <w:tc>
          <w:tcPr>
            <w:tcW w:w="3894" w:type="dxa"/>
            <w:gridSpan w:val="6"/>
            <w:shd w:val="clear" w:color="auto" w:fill="auto"/>
            <w:tcMar>
              <w:top w:w="100" w:type="dxa"/>
              <w:left w:w="100" w:type="dxa"/>
              <w:bottom w:w="100" w:type="dxa"/>
              <w:right w:w="100" w:type="dxa"/>
            </w:tcMar>
            <w:vAlign w:val="center"/>
          </w:tcPr>
          <w:p w14:paraId="60A71430" w14:textId="77777777" w:rsidR="008A47C4" w:rsidRPr="00982BFE" w:rsidRDefault="008A47C4" w:rsidP="0028547F">
            <w:pPr>
              <w:widowControl w:val="0"/>
              <w:jc w:val="center"/>
              <w:rPr>
                <w:rFonts w:cs="Arial"/>
                <w:color w:val="222222"/>
                <w:sz w:val="20"/>
                <w:szCs w:val="20"/>
              </w:rPr>
            </w:pPr>
            <w:r w:rsidRPr="00982BFE">
              <w:rPr>
                <w:rFonts w:cs="Arial"/>
                <w:b/>
                <w:color w:val="222222"/>
                <w:sz w:val="20"/>
                <w:szCs w:val="20"/>
              </w:rPr>
              <w:t>PDI 2019-2023</w:t>
            </w:r>
          </w:p>
        </w:tc>
      </w:tr>
      <w:tr w:rsidR="008A47C4" w14:paraId="2E5EAD53" w14:textId="77777777" w:rsidTr="00982BFE">
        <w:trPr>
          <w:gridAfter w:val="2"/>
          <w:wAfter w:w="89" w:type="dxa"/>
        </w:trPr>
        <w:tc>
          <w:tcPr>
            <w:tcW w:w="2355" w:type="dxa"/>
            <w:shd w:val="clear" w:color="auto" w:fill="auto"/>
            <w:tcMar>
              <w:top w:w="100" w:type="dxa"/>
              <w:left w:w="100" w:type="dxa"/>
              <w:bottom w:w="100" w:type="dxa"/>
              <w:right w:w="100" w:type="dxa"/>
            </w:tcMar>
          </w:tcPr>
          <w:p w14:paraId="16F3A5F0" w14:textId="77777777" w:rsidR="008A47C4" w:rsidRPr="00982BFE" w:rsidRDefault="008A47C4" w:rsidP="0028547F">
            <w:pPr>
              <w:widowControl w:val="0"/>
              <w:jc w:val="center"/>
              <w:rPr>
                <w:rFonts w:cs="Arial"/>
                <w:b/>
                <w:color w:val="222222"/>
                <w:sz w:val="20"/>
                <w:szCs w:val="20"/>
              </w:rPr>
            </w:pPr>
            <w:r w:rsidRPr="00982BFE">
              <w:rPr>
                <w:rFonts w:cs="Arial"/>
                <w:b/>
                <w:i/>
                <w:color w:val="222222"/>
                <w:sz w:val="20"/>
                <w:szCs w:val="20"/>
              </w:rPr>
              <w:t>Campus</w:t>
            </w:r>
            <w:r w:rsidRPr="00982BFE">
              <w:rPr>
                <w:rFonts w:cs="Arial"/>
                <w:b/>
                <w:color w:val="222222"/>
                <w:sz w:val="20"/>
                <w:szCs w:val="20"/>
              </w:rPr>
              <w:t xml:space="preserve"> Avançado</w:t>
            </w:r>
          </w:p>
        </w:tc>
        <w:tc>
          <w:tcPr>
            <w:tcW w:w="1035" w:type="dxa"/>
            <w:shd w:val="clear" w:color="auto" w:fill="9FC5E8"/>
            <w:tcMar>
              <w:top w:w="100" w:type="dxa"/>
              <w:left w:w="100" w:type="dxa"/>
              <w:bottom w:w="100" w:type="dxa"/>
              <w:right w:w="100" w:type="dxa"/>
            </w:tcMar>
          </w:tcPr>
          <w:p w14:paraId="1C31A76E" w14:textId="77777777" w:rsidR="008A47C4" w:rsidRPr="00982BFE" w:rsidRDefault="008A47C4" w:rsidP="0028547F">
            <w:pPr>
              <w:widowControl w:val="0"/>
              <w:rPr>
                <w:rFonts w:cs="Arial"/>
                <w:b/>
                <w:color w:val="222222"/>
                <w:sz w:val="20"/>
                <w:szCs w:val="20"/>
              </w:rPr>
            </w:pPr>
            <w:r w:rsidRPr="00982BFE">
              <w:rPr>
                <w:rFonts w:cs="Arial"/>
                <w:b/>
                <w:color w:val="222222"/>
                <w:sz w:val="20"/>
                <w:szCs w:val="20"/>
              </w:rPr>
              <w:t>246/2016</w:t>
            </w:r>
          </w:p>
        </w:tc>
        <w:tc>
          <w:tcPr>
            <w:tcW w:w="675" w:type="dxa"/>
            <w:shd w:val="clear" w:color="auto" w:fill="9FC5E8"/>
            <w:tcMar>
              <w:top w:w="100" w:type="dxa"/>
              <w:left w:w="100" w:type="dxa"/>
              <w:bottom w:w="100" w:type="dxa"/>
              <w:right w:w="100" w:type="dxa"/>
            </w:tcMar>
          </w:tcPr>
          <w:p w14:paraId="37F0E620"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2016</w:t>
            </w:r>
          </w:p>
        </w:tc>
        <w:tc>
          <w:tcPr>
            <w:tcW w:w="706" w:type="dxa"/>
            <w:shd w:val="clear" w:color="auto" w:fill="auto"/>
            <w:tcMar>
              <w:top w:w="100" w:type="dxa"/>
              <w:left w:w="100" w:type="dxa"/>
              <w:bottom w:w="100" w:type="dxa"/>
              <w:right w:w="100" w:type="dxa"/>
            </w:tcMar>
          </w:tcPr>
          <w:p w14:paraId="2FB93830"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2017</w:t>
            </w:r>
          </w:p>
        </w:tc>
        <w:tc>
          <w:tcPr>
            <w:tcW w:w="1276" w:type="dxa"/>
            <w:shd w:val="clear" w:color="auto" w:fill="auto"/>
            <w:tcMar>
              <w:top w:w="100" w:type="dxa"/>
              <w:left w:w="100" w:type="dxa"/>
              <w:bottom w:w="100" w:type="dxa"/>
              <w:right w:w="100" w:type="dxa"/>
            </w:tcMar>
          </w:tcPr>
          <w:p w14:paraId="6FAD45C1"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2018</w:t>
            </w:r>
          </w:p>
        </w:tc>
        <w:tc>
          <w:tcPr>
            <w:tcW w:w="992" w:type="dxa"/>
            <w:shd w:val="clear" w:color="auto" w:fill="auto"/>
            <w:tcMar>
              <w:top w:w="100" w:type="dxa"/>
              <w:left w:w="100" w:type="dxa"/>
              <w:bottom w:w="100" w:type="dxa"/>
              <w:right w:w="100" w:type="dxa"/>
            </w:tcMar>
          </w:tcPr>
          <w:p w14:paraId="6559DF6B"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2019</w:t>
            </w:r>
          </w:p>
        </w:tc>
        <w:tc>
          <w:tcPr>
            <w:tcW w:w="708" w:type="dxa"/>
            <w:shd w:val="clear" w:color="auto" w:fill="auto"/>
            <w:tcMar>
              <w:top w:w="100" w:type="dxa"/>
              <w:left w:w="100" w:type="dxa"/>
              <w:bottom w:w="100" w:type="dxa"/>
              <w:right w:w="100" w:type="dxa"/>
            </w:tcMar>
          </w:tcPr>
          <w:p w14:paraId="43DCF1B3"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2020</w:t>
            </w:r>
          </w:p>
        </w:tc>
        <w:tc>
          <w:tcPr>
            <w:tcW w:w="709" w:type="dxa"/>
            <w:shd w:val="clear" w:color="auto" w:fill="auto"/>
            <w:tcMar>
              <w:top w:w="100" w:type="dxa"/>
              <w:left w:w="100" w:type="dxa"/>
              <w:bottom w:w="100" w:type="dxa"/>
              <w:right w:w="100" w:type="dxa"/>
            </w:tcMar>
          </w:tcPr>
          <w:p w14:paraId="0E31341A"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2021</w:t>
            </w:r>
          </w:p>
        </w:tc>
        <w:tc>
          <w:tcPr>
            <w:tcW w:w="709" w:type="dxa"/>
            <w:shd w:val="clear" w:color="auto" w:fill="auto"/>
            <w:tcMar>
              <w:top w:w="100" w:type="dxa"/>
              <w:left w:w="100" w:type="dxa"/>
              <w:bottom w:w="100" w:type="dxa"/>
              <w:right w:w="100" w:type="dxa"/>
            </w:tcMar>
          </w:tcPr>
          <w:p w14:paraId="10A87548"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2022</w:t>
            </w:r>
          </w:p>
        </w:tc>
        <w:tc>
          <w:tcPr>
            <w:tcW w:w="709" w:type="dxa"/>
            <w:shd w:val="clear" w:color="auto" w:fill="auto"/>
            <w:tcMar>
              <w:top w:w="100" w:type="dxa"/>
              <w:left w:w="100" w:type="dxa"/>
              <w:bottom w:w="100" w:type="dxa"/>
              <w:right w:w="100" w:type="dxa"/>
            </w:tcMar>
          </w:tcPr>
          <w:p w14:paraId="29A80899"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2023</w:t>
            </w:r>
          </w:p>
        </w:tc>
      </w:tr>
      <w:tr w:rsidR="008A47C4" w14:paraId="569DEADB" w14:textId="77777777" w:rsidTr="00982BFE">
        <w:trPr>
          <w:gridAfter w:val="2"/>
          <w:wAfter w:w="89" w:type="dxa"/>
        </w:trPr>
        <w:tc>
          <w:tcPr>
            <w:tcW w:w="2355" w:type="dxa"/>
            <w:shd w:val="clear" w:color="auto" w:fill="auto"/>
            <w:tcMar>
              <w:top w:w="100" w:type="dxa"/>
              <w:left w:w="100" w:type="dxa"/>
              <w:bottom w:w="100" w:type="dxa"/>
              <w:right w:w="100" w:type="dxa"/>
            </w:tcMar>
          </w:tcPr>
          <w:p w14:paraId="012C178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Veranópolis</w:t>
            </w:r>
          </w:p>
        </w:tc>
        <w:tc>
          <w:tcPr>
            <w:tcW w:w="1035" w:type="dxa"/>
            <w:shd w:val="clear" w:color="auto" w:fill="9FC5E8"/>
            <w:tcMar>
              <w:top w:w="100" w:type="dxa"/>
              <w:left w:w="100" w:type="dxa"/>
              <w:bottom w:w="100" w:type="dxa"/>
              <w:right w:w="100" w:type="dxa"/>
            </w:tcMar>
          </w:tcPr>
          <w:p w14:paraId="138F6FB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20</w:t>
            </w:r>
          </w:p>
        </w:tc>
        <w:tc>
          <w:tcPr>
            <w:tcW w:w="675" w:type="dxa"/>
            <w:shd w:val="clear" w:color="auto" w:fill="9FC5E8"/>
            <w:tcMar>
              <w:top w:w="100" w:type="dxa"/>
              <w:left w:w="100" w:type="dxa"/>
              <w:bottom w:w="100" w:type="dxa"/>
              <w:right w:w="100" w:type="dxa"/>
            </w:tcMar>
          </w:tcPr>
          <w:p w14:paraId="00BE430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08</w:t>
            </w:r>
          </w:p>
        </w:tc>
        <w:tc>
          <w:tcPr>
            <w:tcW w:w="706" w:type="dxa"/>
            <w:shd w:val="clear" w:color="auto" w:fill="auto"/>
            <w:tcMar>
              <w:top w:w="100" w:type="dxa"/>
              <w:left w:w="100" w:type="dxa"/>
              <w:bottom w:w="100" w:type="dxa"/>
              <w:right w:w="100" w:type="dxa"/>
            </w:tcMar>
          </w:tcPr>
          <w:p w14:paraId="1E1E770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13</w:t>
            </w:r>
          </w:p>
        </w:tc>
        <w:tc>
          <w:tcPr>
            <w:tcW w:w="1276" w:type="dxa"/>
            <w:shd w:val="clear" w:color="auto" w:fill="auto"/>
            <w:tcMar>
              <w:top w:w="100" w:type="dxa"/>
              <w:left w:w="100" w:type="dxa"/>
              <w:bottom w:w="100" w:type="dxa"/>
              <w:right w:w="100" w:type="dxa"/>
            </w:tcMar>
          </w:tcPr>
          <w:p w14:paraId="11C996C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20</w:t>
            </w:r>
          </w:p>
        </w:tc>
        <w:tc>
          <w:tcPr>
            <w:tcW w:w="992" w:type="dxa"/>
            <w:shd w:val="clear" w:color="auto" w:fill="EAD1DC"/>
            <w:tcMar>
              <w:top w:w="100" w:type="dxa"/>
              <w:left w:w="100" w:type="dxa"/>
              <w:bottom w:w="100" w:type="dxa"/>
              <w:right w:w="100" w:type="dxa"/>
            </w:tcMar>
          </w:tcPr>
          <w:p w14:paraId="7DA96F2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21</w:t>
            </w:r>
          </w:p>
        </w:tc>
        <w:tc>
          <w:tcPr>
            <w:tcW w:w="708" w:type="dxa"/>
            <w:shd w:val="clear" w:color="auto" w:fill="EAD1DC"/>
            <w:tcMar>
              <w:top w:w="100" w:type="dxa"/>
              <w:left w:w="100" w:type="dxa"/>
              <w:bottom w:w="100" w:type="dxa"/>
              <w:right w:w="100" w:type="dxa"/>
            </w:tcMar>
          </w:tcPr>
          <w:p w14:paraId="681B4EB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21</w:t>
            </w:r>
          </w:p>
        </w:tc>
        <w:tc>
          <w:tcPr>
            <w:tcW w:w="709" w:type="dxa"/>
            <w:shd w:val="clear" w:color="auto" w:fill="EAD1DC"/>
            <w:tcMar>
              <w:top w:w="100" w:type="dxa"/>
              <w:left w:w="100" w:type="dxa"/>
              <w:bottom w:w="100" w:type="dxa"/>
              <w:right w:w="100" w:type="dxa"/>
            </w:tcMar>
          </w:tcPr>
          <w:p w14:paraId="7AA6B67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21</w:t>
            </w:r>
          </w:p>
        </w:tc>
        <w:tc>
          <w:tcPr>
            <w:tcW w:w="709" w:type="dxa"/>
            <w:shd w:val="clear" w:color="auto" w:fill="EAD1DC"/>
            <w:tcMar>
              <w:top w:w="100" w:type="dxa"/>
              <w:left w:w="100" w:type="dxa"/>
              <w:bottom w:w="100" w:type="dxa"/>
              <w:right w:w="100" w:type="dxa"/>
            </w:tcMar>
          </w:tcPr>
          <w:p w14:paraId="68B1D43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21</w:t>
            </w:r>
          </w:p>
        </w:tc>
        <w:tc>
          <w:tcPr>
            <w:tcW w:w="709" w:type="dxa"/>
            <w:shd w:val="clear" w:color="auto" w:fill="EAD1DC"/>
            <w:tcMar>
              <w:top w:w="100" w:type="dxa"/>
              <w:left w:w="100" w:type="dxa"/>
              <w:bottom w:w="100" w:type="dxa"/>
              <w:right w:w="100" w:type="dxa"/>
            </w:tcMar>
          </w:tcPr>
          <w:p w14:paraId="0927CAD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21</w:t>
            </w:r>
          </w:p>
        </w:tc>
      </w:tr>
      <w:tr w:rsidR="008A47C4" w14:paraId="1C34A53A" w14:textId="77777777" w:rsidTr="00982BFE">
        <w:trPr>
          <w:gridAfter w:val="2"/>
          <w:wAfter w:w="89" w:type="dxa"/>
        </w:trPr>
        <w:tc>
          <w:tcPr>
            <w:tcW w:w="2355" w:type="dxa"/>
            <w:shd w:val="clear" w:color="auto" w:fill="auto"/>
            <w:tcMar>
              <w:top w:w="100" w:type="dxa"/>
              <w:left w:w="100" w:type="dxa"/>
              <w:bottom w:w="100" w:type="dxa"/>
              <w:right w:w="100" w:type="dxa"/>
            </w:tcMar>
          </w:tcPr>
          <w:p w14:paraId="0347AF5A" w14:textId="77777777" w:rsidR="008A47C4" w:rsidRPr="00982BFE" w:rsidRDefault="008A47C4" w:rsidP="0028547F">
            <w:pPr>
              <w:widowControl w:val="0"/>
              <w:jc w:val="center"/>
              <w:rPr>
                <w:rFonts w:cs="Arial"/>
                <w:b/>
                <w:color w:val="222222"/>
                <w:sz w:val="20"/>
                <w:szCs w:val="20"/>
              </w:rPr>
            </w:pPr>
            <w:r w:rsidRPr="00982BFE">
              <w:rPr>
                <w:rFonts w:cs="Arial"/>
                <w:b/>
                <w:i/>
                <w:color w:val="222222"/>
                <w:sz w:val="20"/>
                <w:szCs w:val="20"/>
              </w:rPr>
              <w:t>Campi</w:t>
            </w:r>
            <w:r w:rsidRPr="00982BFE">
              <w:rPr>
                <w:rFonts w:cs="Arial"/>
                <w:b/>
                <w:color w:val="222222"/>
                <w:sz w:val="20"/>
                <w:szCs w:val="20"/>
              </w:rPr>
              <w:t xml:space="preserve"> - Fase III</w:t>
            </w:r>
          </w:p>
        </w:tc>
        <w:tc>
          <w:tcPr>
            <w:tcW w:w="1035" w:type="dxa"/>
            <w:shd w:val="clear" w:color="auto" w:fill="9FC5E8"/>
            <w:tcMar>
              <w:top w:w="100" w:type="dxa"/>
              <w:left w:w="100" w:type="dxa"/>
              <w:bottom w:w="100" w:type="dxa"/>
              <w:right w:w="100" w:type="dxa"/>
            </w:tcMar>
          </w:tcPr>
          <w:p w14:paraId="701EB05D"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246/2016</w:t>
            </w:r>
          </w:p>
        </w:tc>
        <w:tc>
          <w:tcPr>
            <w:tcW w:w="675" w:type="dxa"/>
            <w:shd w:val="clear" w:color="auto" w:fill="9FC5E8"/>
            <w:tcMar>
              <w:top w:w="100" w:type="dxa"/>
              <w:left w:w="100" w:type="dxa"/>
              <w:bottom w:w="100" w:type="dxa"/>
              <w:right w:w="100" w:type="dxa"/>
            </w:tcMar>
          </w:tcPr>
          <w:p w14:paraId="6460C11E"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2016</w:t>
            </w:r>
          </w:p>
        </w:tc>
        <w:tc>
          <w:tcPr>
            <w:tcW w:w="706" w:type="dxa"/>
            <w:shd w:val="clear" w:color="auto" w:fill="auto"/>
            <w:tcMar>
              <w:top w:w="100" w:type="dxa"/>
              <w:left w:w="100" w:type="dxa"/>
              <w:bottom w:w="100" w:type="dxa"/>
              <w:right w:w="100" w:type="dxa"/>
            </w:tcMar>
          </w:tcPr>
          <w:p w14:paraId="6EDD8ADD"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2017</w:t>
            </w:r>
          </w:p>
        </w:tc>
        <w:tc>
          <w:tcPr>
            <w:tcW w:w="1276" w:type="dxa"/>
            <w:shd w:val="clear" w:color="auto" w:fill="auto"/>
            <w:tcMar>
              <w:top w:w="100" w:type="dxa"/>
              <w:left w:w="100" w:type="dxa"/>
              <w:bottom w:w="100" w:type="dxa"/>
              <w:right w:w="100" w:type="dxa"/>
            </w:tcMar>
          </w:tcPr>
          <w:p w14:paraId="442540DD"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2018</w:t>
            </w:r>
          </w:p>
        </w:tc>
        <w:tc>
          <w:tcPr>
            <w:tcW w:w="992" w:type="dxa"/>
            <w:shd w:val="clear" w:color="auto" w:fill="auto"/>
            <w:tcMar>
              <w:top w:w="100" w:type="dxa"/>
              <w:left w:w="100" w:type="dxa"/>
              <w:bottom w:w="100" w:type="dxa"/>
              <w:right w:w="100" w:type="dxa"/>
            </w:tcMar>
          </w:tcPr>
          <w:p w14:paraId="64362C6F"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2019</w:t>
            </w:r>
          </w:p>
        </w:tc>
        <w:tc>
          <w:tcPr>
            <w:tcW w:w="708" w:type="dxa"/>
            <w:shd w:val="clear" w:color="auto" w:fill="auto"/>
            <w:tcMar>
              <w:top w:w="100" w:type="dxa"/>
              <w:left w:w="100" w:type="dxa"/>
              <w:bottom w:w="100" w:type="dxa"/>
              <w:right w:w="100" w:type="dxa"/>
            </w:tcMar>
          </w:tcPr>
          <w:p w14:paraId="0D53897A"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2020</w:t>
            </w:r>
          </w:p>
        </w:tc>
        <w:tc>
          <w:tcPr>
            <w:tcW w:w="709" w:type="dxa"/>
            <w:shd w:val="clear" w:color="auto" w:fill="auto"/>
            <w:tcMar>
              <w:top w:w="100" w:type="dxa"/>
              <w:left w:w="100" w:type="dxa"/>
              <w:bottom w:w="100" w:type="dxa"/>
              <w:right w:w="100" w:type="dxa"/>
            </w:tcMar>
          </w:tcPr>
          <w:p w14:paraId="58CDB70E"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2021</w:t>
            </w:r>
          </w:p>
        </w:tc>
        <w:tc>
          <w:tcPr>
            <w:tcW w:w="709" w:type="dxa"/>
            <w:shd w:val="clear" w:color="auto" w:fill="auto"/>
            <w:tcMar>
              <w:top w:w="100" w:type="dxa"/>
              <w:left w:w="100" w:type="dxa"/>
              <w:bottom w:w="100" w:type="dxa"/>
              <w:right w:w="100" w:type="dxa"/>
            </w:tcMar>
          </w:tcPr>
          <w:p w14:paraId="66F47497"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2022</w:t>
            </w:r>
          </w:p>
        </w:tc>
        <w:tc>
          <w:tcPr>
            <w:tcW w:w="709" w:type="dxa"/>
            <w:shd w:val="clear" w:color="auto" w:fill="auto"/>
            <w:tcMar>
              <w:top w:w="100" w:type="dxa"/>
              <w:left w:w="100" w:type="dxa"/>
              <w:bottom w:w="100" w:type="dxa"/>
              <w:right w:w="100" w:type="dxa"/>
            </w:tcMar>
          </w:tcPr>
          <w:p w14:paraId="4B29C342"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2023</w:t>
            </w:r>
          </w:p>
        </w:tc>
      </w:tr>
      <w:tr w:rsidR="008A47C4" w14:paraId="3E3FCCB1" w14:textId="77777777" w:rsidTr="00982BFE">
        <w:trPr>
          <w:gridAfter w:val="2"/>
          <w:wAfter w:w="89" w:type="dxa"/>
        </w:trPr>
        <w:tc>
          <w:tcPr>
            <w:tcW w:w="2355" w:type="dxa"/>
            <w:shd w:val="clear" w:color="auto" w:fill="auto"/>
            <w:tcMar>
              <w:top w:w="100" w:type="dxa"/>
              <w:left w:w="100" w:type="dxa"/>
              <w:bottom w:w="100" w:type="dxa"/>
              <w:right w:w="100" w:type="dxa"/>
            </w:tcMar>
          </w:tcPr>
          <w:p w14:paraId="2AB36B4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Alvorada</w:t>
            </w:r>
          </w:p>
        </w:tc>
        <w:tc>
          <w:tcPr>
            <w:tcW w:w="1035" w:type="dxa"/>
            <w:shd w:val="clear" w:color="auto" w:fill="9FC5E8"/>
            <w:tcMar>
              <w:top w:w="100" w:type="dxa"/>
              <w:left w:w="100" w:type="dxa"/>
              <w:bottom w:w="100" w:type="dxa"/>
              <w:right w:w="100" w:type="dxa"/>
            </w:tcMar>
          </w:tcPr>
          <w:p w14:paraId="4027480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9FC5E8"/>
            <w:tcMar>
              <w:top w:w="100" w:type="dxa"/>
              <w:left w:w="100" w:type="dxa"/>
              <w:bottom w:w="100" w:type="dxa"/>
              <w:right w:w="100" w:type="dxa"/>
            </w:tcMar>
          </w:tcPr>
          <w:p w14:paraId="3E03081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19</w:t>
            </w:r>
          </w:p>
        </w:tc>
        <w:tc>
          <w:tcPr>
            <w:tcW w:w="706" w:type="dxa"/>
            <w:shd w:val="clear" w:color="auto" w:fill="auto"/>
            <w:tcMar>
              <w:top w:w="100" w:type="dxa"/>
              <w:left w:w="100" w:type="dxa"/>
              <w:bottom w:w="100" w:type="dxa"/>
              <w:right w:w="100" w:type="dxa"/>
            </w:tcMar>
          </w:tcPr>
          <w:p w14:paraId="155A222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30</w:t>
            </w:r>
          </w:p>
        </w:tc>
        <w:tc>
          <w:tcPr>
            <w:tcW w:w="1276" w:type="dxa"/>
            <w:shd w:val="clear" w:color="auto" w:fill="auto"/>
            <w:tcMar>
              <w:top w:w="100" w:type="dxa"/>
              <w:left w:w="100" w:type="dxa"/>
              <w:bottom w:w="100" w:type="dxa"/>
              <w:right w:w="100" w:type="dxa"/>
            </w:tcMar>
          </w:tcPr>
          <w:p w14:paraId="3DDC730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35</w:t>
            </w:r>
          </w:p>
        </w:tc>
        <w:tc>
          <w:tcPr>
            <w:tcW w:w="992" w:type="dxa"/>
            <w:shd w:val="clear" w:color="auto" w:fill="auto"/>
            <w:tcMar>
              <w:top w:w="100" w:type="dxa"/>
              <w:left w:w="100" w:type="dxa"/>
              <w:bottom w:w="100" w:type="dxa"/>
              <w:right w:w="100" w:type="dxa"/>
            </w:tcMar>
          </w:tcPr>
          <w:p w14:paraId="4D34C27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42</w:t>
            </w:r>
          </w:p>
        </w:tc>
        <w:tc>
          <w:tcPr>
            <w:tcW w:w="708" w:type="dxa"/>
            <w:shd w:val="clear" w:color="auto" w:fill="FCE5CD"/>
            <w:tcMar>
              <w:top w:w="100" w:type="dxa"/>
              <w:left w:w="100" w:type="dxa"/>
              <w:bottom w:w="100" w:type="dxa"/>
              <w:right w:w="100" w:type="dxa"/>
            </w:tcMar>
          </w:tcPr>
          <w:p w14:paraId="7C15CFB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709" w:type="dxa"/>
            <w:shd w:val="clear" w:color="auto" w:fill="FCE5CD"/>
            <w:tcMar>
              <w:top w:w="100" w:type="dxa"/>
              <w:left w:w="100" w:type="dxa"/>
              <w:bottom w:w="100" w:type="dxa"/>
              <w:right w:w="100" w:type="dxa"/>
            </w:tcMar>
          </w:tcPr>
          <w:p w14:paraId="6BCE499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52</w:t>
            </w:r>
          </w:p>
        </w:tc>
        <w:tc>
          <w:tcPr>
            <w:tcW w:w="709" w:type="dxa"/>
            <w:shd w:val="clear" w:color="auto" w:fill="FCE5CD"/>
            <w:tcMar>
              <w:top w:w="100" w:type="dxa"/>
              <w:left w:w="100" w:type="dxa"/>
              <w:bottom w:w="100" w:type="dxa"/>
              <w:right w:w="100" w:type="dxa"/>
            </w:tcMar>
          </w:tcPr>
          <w:p w14:paraId="63EA02F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c>
          <w:tcPr>
            <w:tcW w:w="709" w:type="dxa"/>
            <w:shd w:val="clear" w:color="auto" w:fill="FCE5CD"/>
            <w:tcMar>
              <w:top w:w="100" w:type="dxa"/>
              <w:left w:w="100" w:type="dxa"/>
              <w:bottom w:w="100" w:type="dxa"/>
              <w:right w:w="100" w:type="dxa"/>
            </w:tcMar>
          </w:tcPr>
          <w:p w14:paraId="23819BB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60</w:t>
            </w:r>
          </w:p>
        </w:tc>
      </w:tr>
      <w:tr w:rsidR="008A47C4" w14:paraId="21BD3FD4" w14:textId="77777777" w:rsidTr="00982BFE">
        <w:trPr>
          <w:gridAfter w:val="2"/>
          <w:wAfter w:w="89" w:type="dxa"/>
        </w:trPr>
        <w:tc>
          <w:tcPr>
            <w:tcW w:w="2355" w:type="dxa"/>
            <w:shd w:val="clear" w:color="auto" w:fill="auto"/>
            <w:tcMar>
              <w:top w:w="100" w:type="dxa"/>
              <w:left w:w="100" w:type="dxa"/>
              <w:bottom w:w="100" w:type="dxa"/>
              <w:right w:w="100" w:type="dxa"/>
            </w:tcMar>
          </w:tcPr>
          <w:p w14:paraId="309C7CE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Rolante</w:t>
            </w:r>
          </w:p>
        </w:tc>
        <w:tc>
          <w:tcPr>
            <w:tcW w:w="1035" w:type="dxa"/>
            <w:shd w:val="clear" w:color="auto" w:fill="9FC5E8"/>
            <w:tcMar>
              <w:top w:w="100" w:type="dxa"/>
              <w:left w:w="100" w:type="dxa"/>
              <w:bottom w:w="100" w:type="dxa"/>
              <w:right w:w="100" w:type="dxa"/>
            </w:tcMar>
          </w:tcPr>
          <w:p w14:paraId="7E70017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9FC5E8"/>
            <w:tcMar>
              <w:top w:w="100" w:type="dxa"/>
              <w:left w:w="100" w:type="dxa"/>
              <w:bottom w:w="100" w:type="dxa"/>
              <w:right w:w="100" w:type="dxa"/>
            </w:tcMar>
          </w:tcPr>
          <w:p w14:paraId="29F4BC0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19</w:t>
            </w:r>
          </w:p>
        </w:tc>
        <w:tc>
          <w:tcPr>
            <w:tcW w:w="706" w:type="dxa"/>
            <w:shd w:val="clear" w:color="auto" w:fill="auto"/>
            <w:tcMar>
              <w:top w:w="100" w:type="dxa"/>
              <w:left w:w="100" w:type="dxa"/>
              <w:bottom w:w="100" w:type="dxa"/>
              <w:right w:w="100" w:type="dxa"/>
            </w:tcMar>
          </w:tcPr>
          <w:p w14:paraId="2CDEEA6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27</w:t>
            </w:r>
          </w:p>
        </w:tc>
        <w:tc>
          <w:tcPr>
            <w:tcW w:w="1276" w:type="dxa"/>
            <w:shd w:val="clear" w:color="auto" w:fill="auto"/>
            <w:tcMar>
              <w:top w:w="100" w:type="dxa"/>
              <w:left w:w="100" w:type="dxa"/>
              <w:bottom w:w="100" w:type="dxa"/>
              <w:right w:w="100" w:type="dxa"/>
            </w:tcMar>
          </w:tcPr>
          <w:p w14:paraId="7ED36DA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36</w:t>
            </w:r>
          </w:p>
        </w:tc>
        <w:tc>
          <w:tcPr>
            <w:tcW w:w="992" w:type="dxa"/>
            <w:shd w:val="clear" w:color="auto" w:fill="auto"/>
            <w:tcMar>
              <w:top w:w="100" w:type="dxa"/>
              <w:left w:w="100" w:type="dxa"/>
              <w:bottom w:w="100" w:type="dxa"/>
              <w:right w:w="100" w:type="dxa"/>
            </w:tcMar>
          </w:tcPr>
          <w:p w14:paraId="1022594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42</w:t>
            </w:r>
          </w:p>
        </w:tc>
        <w:tc>
          <w:tcPr>
            <w:tcW w:w="708" w:type="dxa"/>
            <w:shd w:val="clear" w:color="auto" w:fill="FCE5CD"/>
            <w:tcMar>
              <w:top w:w="100" w:type="dxa"/>
              <w:left w:w="100" w:type="dxa"/>
              <w:bottom w:w="100" w:type="dxa"/>
              <w:right w:w="100" w:type="dxa"/>
            </w:tcMar>
          </w:tcPr>
          <w:p w14:paraId="10C8399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709" w:type="dxa"/>
            <w:shd w:val="clear" w:color="auto" w:fill="FCE5CD"/>
            <w:tcMar>
              <w:top w:w="100" w:type="dxa"/>
              <w:left w:w="100" w:type="dxa"/>
              <w:bottom w:w="100" w:type="dxa"/>
              <w:right w:w="100" w:type="dxa"/>
            </w:tcMar>
          </w:tcPr>
          <w:p w14:paraId="6C55F0D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52</w:t>
            </w:r>
          </w:p>
        </w:tc>
        <w:tc>
          <w:tcPr>
            <w:tcW w:w="709" w:type="dxa"/>
            <w:shd w:val="clear" w:color="auto" w:fill="FCE5CD"/>
            <w:tcMar>
              <w:top w:w="100" w:type="dxa"/>
              <w:left w:w="100" w:type="dxa"/>
              <w:bottom w:w="100" w:type="dxa"/>
              <w:right w:w="100" w:type="dxa"/>
            </w:tcMar>
          </w:tcPr>
          <w:p w14:paraId="3804DDD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c>
          <w:tcPr>
            <w:tcW w:w="709" w:type="dxa"/>
            <w:shd w:val="clear" w:color="auto" w:fill="FCE5CD"/>
            <w:tcMar>
              <w:top w:w="100" w:type="dxa"/>
              <w:left w:w="100" w:type="dxa"/>
              <w:bottom w:w="100" w:type="dxa"/>
              <w:right w:w="100" w:type="dxa"/>
            </w:tcMar>
          </w:tcPr>
          <w:p w14:paraId="2DBF5F7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60</w:t>
            </w:r>
          </w:p>
        </w:tc>
      </w:tr>
      <w:tr w:rsidR="008A47C4" w14:paraId="155615F3" w14:textId="77777777" w:rsidTr="00982BFE">
        <w:trPr>
          <w:gridAfter w:val="2"/>
          <w:wAfter w:w="89" w:type="dxa"/>
        </w:trPr>
        <w:tc>
          <w:tcPr>
            <w:tcW w:w="2355" w:type="dxa"/>
            <w:shd w:val="clear" w:color="auto" w:fill="auto"/>
            <w:tcMar>
              <w:top w:w="100" w:type="dxa"/>
              <w:left w:w="100" w:type="dxa"/>
              <w:bottom w:w="100" w:type="dxa"/>
              <w:right w:w="100" w:type="dxa"/>
            </w:tcMar>
          </w:tcPr>
          <w:p w14:paraId="7446705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Vacaria</w:t>
            </w:r>
          </w:p>
        </w:tc>
        <w:tc>
          <w:tcPr>
            <w:tcW w:w="1035" w:type="dxa"/>
            <w:shd w:val="clear" w:color="auto" w:fill="9FC5E8"/>
            <w:tcMar>
              <w:top w:w="100" w:type="dxa"/>
              <w:left w:w="100" w:type="dxa"/>
              <w:bottom w:w="100" w:type="dxa"/>
              <w:right w:w="100" w:type="dxa"/>
            </w:tcMar>
          </w:tcPr>
          <w:p w14:paraId="4D4FDE7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9FC5E8"/>
            <w:tcMar>
              <w:top w:w="100" w:type="dxa"/>
              <w:left w:w="100" w:type="dxa"/>
              <w:bottom w:w="100" w:type="dxa"/>
              <w:right w:w="100" w:type="dxa"/>
            </w:tcMar>
          </w:tcPr>
          <w:p w14:paraId="0C17666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18</w:t>
            </w:r>
          </w:p>
        </w:tc>
        <w:tc>
          <w:tcPr>
            <w:tcW w:w="706" w:type="dxa"/>
            <w:shd w:val="clear" w:color="auto" w:fill="auto"/>
            <w:tcMar>
              <w:top w:w="100" w:type="dxa"/>
              <w:left w:w="100" w:type="dxa"/>
              <w:bottom w:w="100" w:type="dxa"/>
              <w:right w:w="100" w:type="dxa"/>
            </w:tcMar>
          </w:tcPr>
          <w:p w14:paraId="78C08D6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31</w:t>
            </w:r>
          </w:p>
        </w:tc>
        <w:tc>
          <w:tcPr>
            <w:tcW w:w="1276" w:type="dxa"/>
            <w:shd w:val="clear" w:color="auto" w:fill="auto"/>
            <w:tcMar>
              <w:top w:w="100" w:type="dxa"/>
              <w:left w:w="100" w:type="dxa"/>
              <w:bottom w:w="100" w:type="dxa"/>
              <w:right w:w="100" w:type="dxa"/>
            </w:tcMar>
          </w:tcPr>
          <w:p w14:paraId="0DFE932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35</w:t>
            </w:r>
          </w:p>
        </w:tc>
        <w:tc>
          <w:tcPr>
            <w:tcW w:w="992" w:type="dxa"/>
            <w:shd w:val="clear" w:color="auto" w:fill="auto"/>
            <w:tcMar>
              <w:top w:w="100" w:type="dxa"/>
              <w:left w:w="100" w:type="dxa"/>
              <w:bottom w:w="100" w:type="dxa"/>
              <w:right w:w="100" w:type="dxa"/>
            </w:tcMar>
          </w:tcPr>
          <w:p w14:paraId="7A5FD8B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42</w:t>
            </w:r>
          </w:p>
        </w:tc>
        <w:tc>
          <w:tcPr>
            <w:tcW w:w="708" w:type="dxa"/>
            <w:shd w:val="clear" w:color="auto" w:fill="FCE5CD"/>
            <w:tcMar>
              <w:top w:w="100" w:type="dxa"/>
              <w:left w:w="100" w:type="dxa"/>
              <w:bottom w:w="100" w:type="dxa"/>
              <w:right w:w="100" w:type="dxa"/>
            </w:tcMar>
          </w:tcPr>
          <w:p w14:paraId="4A09E25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709" w:type="dxa"/>
            <w:shd w:val="clear" w:color="auto" w:fill="FCE5CD"/>
            <w:tcMar>
              <w:top w:w="100" w:type="dxa"/>
              <w:left w:w="100" w:type="dxa"/>
              <w:bottom w:w="100" w:type="dxa"/>
              <w:right w:w="100" w:type="dxa"/>
            </w:tcMar>
          </w:tcPr>
          <w:p w14:paraId="783DC34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52</w:t>
            </w:r>
          </w:p>
        </w:tc>
        <w:tc>
          <w:tcPr>
            <w:tcW w:w="709" w:type="dxa"/>
            <w:shd w:val="clear" w:color="auto" w:fill="FCE5CD"/>
            <w:tcMar>
              <w:top w:w="100" w:type="dxa"/>
              <w:left w:w="100" w:type="dxa"/>
              <w:bottom w:w="100" w:type="dxa"/>
              <w:right w:w="100" w:type="dxa"/>
            </w:tcMar>
          </w:tcPr>
          <w:p w14:paraId="74787AA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c>
          <w:tcPr>
            <w:tcW w:w="709" w:type="dxa"/>
            <w:shd w:val="clear" w:color="auto" w:fill="FCE5CD"/>
            <w:tcMar>
              <w:top w:w="100" w:type="dxa"/>
              <w:left w:w="100" w:type="dxa"/>
              <w:bottom w:w="100" w:type="dxa"/>
              <w:right w:w="100" w:type="dxa"/>
            </w:tcMar>
          </w:tcPr>
          <w:p w14:paraId="4D06B4E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60</w:t>
            </w:r>
          </w:p>
        </w:tc>
      </w:tr>
      <w:tr w:rsidR="008A47C4" w14:paraId="059546CE" w14:textId="77777777" w:rsidTr="00982BFE">
        <w:trPr>
          <w:gridAfter w:val="2"/>
          <w:wAfter w:w="89" w:type="dxa"/>
        </w:trPr>
        <w:tc>
          <w:tcPr>
            <w:tcW w:w="2355" w:type="dxa"/>
            <w:shd w:val="clear" w:color="auto" w:fill="auto"/>
            <w:tcMar>
              <w:top w:w="100" w:type="dxa"/>
              <w:left w:w="100" w:type="dxa"/>
              <w:bottom w:w="100" w:type="dxa"/>
              <w:right w:w="100" w:type="dxa"/>
            </w:tcMar>
          </w:tcPr>
          <w:p w14:paraId="2294C89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Viamão</w:t>
            </w:r>
          </w:p>
        </w:tc>
        <w:tc>
          <w:tcPr>
            <w:tcW w:w="1035" w:type="dxa"/>
            <w:shd w:val="clear" w:color="auto" w:fill="9FC5E8"/>
            <w:tcMar>
              <w:top w:w="100" w:type="dxa"/>
              <w:left w:w="100" w:type="dxa"/>
              <w:bottom w:w="100" w:type="dxa"/>
              <w:right w:w="100" w:type="dxa"/>
            </w:tcMar>
          </w:tcPr>
          <w:p w14:paraId="40DF52D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9FC5E8"/>
            <w:tcMar>
              <w:top w:w="100" w:type="dxa"/>
              <w:left w:w="100" w:type="dxa"/>
              <w:bottom w:w="100" w:type="dxa"/>
              <w:right w:w="100" w:type="dxa"/>
            </w:tcMar>
          </w:tcPr>
          <w:p w14:paraId="5279FF1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19</w:t>
            </w:r>
          </w:p>
        </w:tc>
        <w:tc>
          <w:tcPr>
            <w:tcW w:w="706" w:type="dxa"/>
            <w:shd w:val="clear" w:color="auto" w:fill="auto"/>
            <w:tcMar>
              <w:top w:w="100" w:type="dxa"/>
              <w:left w:w="100" w:type="dxa"/>
              <w:bottom w:w="100" w:type="dxa"/>
              <w:right w:w="100" w:type="dxa"/>
            </w:tcMar>
          </w:tcPr>
          <w:p w14:paraId="2D3BC7E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34</w:t>
            </w:r>
          </w:p>
        </w:tc>
        <w:tc>
          <w:tcPr>
            <w:tcW w:w="1276" w:type="dxa"/>
            <w:shd w:val="clear" w:color="auto" w:fill="auto"/>
            <w:tcMar>
              <w:top w:w="100" w:type="dxa"/>
              <w:left w:w="100" w:type="dxa"/>
              <w:bottom w:w="100" w:type="dxa"/>
              <w:right w:w="100" w:type="dxa"/>
            </w:tcMar>
          </w:tcPr>
          <w:p w14:paraId="6971E69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36</w:t>
            </w:r>
          </w:p>
        </w:tc>
        <w:tc>
          <w:tcPr>
            <w:tcW w:w="992" w:type="dxa"/>
            <w:shd w:val="clear" w:color="auto" w:fill="auto"/>
            <w:tcMar>
              <w:top w:w="100" w:type="dxa"/>
              <w:left w:w="100" w:type="dxa"/>
              <w:bottom w:w="100" w:type="dxa"/>
              <w:right w:w="100" w:type="dxa"/>
            </w:tcMar>
          </w:tcPr>
          <w:p w14:paraId="51A8866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42</w:t>
            </w:r>
          </w:p>
        </w:tc>
        <w:tc>
          <w:tcPr>
            <w:tcW w:w="708" w:type="dxa"/>
            <w:shd w:val="clear" w:color="auto" w:fill="FCE5CD"/>
            <w:tcMar>
              <w:top w:w="100" w:type="dxa"/>
              <w:left w:w="100" w:type="dxa"/>
              <w:bottom w:w="100" w:type="dxa"/>
              <w:right w:w="100" w:type="dxa"/>
            </w:tcMar>
          </w:tcPr>
          <w:p w14:paraId="4939CD5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709" w:type="dxa"/>
            <w:shd w:val="clear" w:color="auto" w:fill="FCE5CD"/>
            <w:tcMar>
              <w:top w:w="100" w:type="dxa"/>
              <w:left w:w="100" w:type="dxa"/>
              <w:bottom w:w="100" w:type="dxa"/>
              <w:right w:w="100" w:type="dxa"/>
            </w:tcMar>
          </w:tcPr>
          <w:p w14:paraId="4986DF2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52</w:t>
            </w:r>
          </w:p>
        </w:tc>
        <w:tc>
          <w:tcPr>
            <w:tcW w:w="709" w:type="dxa"/>
            <w:shd w:val="clear" w:color="auto" w:fill="FCE5CD"/>
            <w:tcMar>
              <w:top w:w="100" w:type="dxa"/>
              <w:left w:w="100" w:type="dxa"/>
              <w:bottom w:w="100" w:type="dxa"/>
              <w:right w:w="100" w:type="dxa"/>
            </w:tcMar>
          </w:tcPr>
          <w:p w14:paraId="562C2B5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c>
          <w:tcPr>
            <w:tcW w:w="709" w:type="dxa"/>
            <w:shd w:val="clear" w:color="auto" w:fill="FCE5CD"/>
            <w:tcMar>
              <w:top w:w="100" w:type="dxa"/>
              <w:left w:w="100" w:type="dxa"/>
              <w:bottom w:w="100" w:type="dxa"/>
              <w:right w:w="100" w:type="dxa"/>
            </w:tcMar>
          </w:tcPr>
          <w:p w14:paraId="7786B33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60</w:t>
            </w:r>
          </w:p>
        </w:tc>
      </w:tr>
      <w:tr w:rsidR="008A47C4" w14:paraId="5A9E8838" w14:textId="77777777" w:rsidTr="00982BFE">
        <w:trPr>
          <w:gridAfter w:val="2"/>
          <w:wAfter w:w="89" w:type="dxa"/>
        </w:trPr>
        <w:tc>
          <w:tcPr>
            <w:tcW w:w="2355" w:type="dxa"/>
            <w:shd w:val="clear" w:color="auto" w:fill="auto"/>
            <w:tcMar>
              <w:top w:w="100" w:type="dxa"/>
              <w:left w:w="100" w:type="dxa"/>
              <w:bottom w:w="100" w:type="dxa"/>
              <w:right w:w="100" w:type="dxa"/>
            </w:tcMar>
          </w:tcPr>
          <w:p w14:paraId="4ACA04CF" w14:textId="77777777" w:rsidR="008A47C4" w:rsidRPr="00982BFE" w:rsidRDefault="008A47C4" w:rsidP="0028547F">
            <w:pPr>
              <w:widowControl w:val="0"/>
              <w:jc w:val="center"/>
              <w:rPr>
                <w:rFonts w:cs="Arial"/>
                <w:b/>
                <w:color w:val="222222"/>
                <w:sz w:val="20"/>
                <w:szCs w:val="20"/>
              </w:rPr>
            </w:pPr>
            <w:r w:rsidRPr="00982BFE">
              <w:rPr>
                <w:rFonts w:cs="Arial"/>
                <w:b/>
                <w:i/>
                <w:color w:val="222222"/>
                <w:sz w:val="20"/>
                <w:szCs w:val="20"/>
              </w:rPr>
              <w:t>Campi</w:t>
            </w:r>
            <w:r w:rsidRPr="00982BFE">
              <w:rPr>
                <w:rFonts w:cs="Arial"/>
                <w:b/>
                <w:color w:val="222222"/>
                <w:sz w:val="20"/>
                <w:szCs w:val="20"/>
              </w:rPr>
              <w:t xml:space="preserve"> - Fase II</w:t>
            </w:r>
          </w:p>
        </w:tc>
        <w:tc>
          <w:tcPr>
            <w:tcW w:w="1035" w:type="dxa"/>
            <w:shd w:val="clear" w:color="auto" w:fill="9FC5E8"/>
            <w:tcMar>
              <w:top w:w="100" w:type="dxa"/>
              <w:left w:w="100" w:type="dxa"/>
              <w:bottom w:w="100" w:type="dxa"/>
              <w:right w:w="100" w:type="dxa"/>
            </w:tcMar>
          </w:tcPr>
          <w:p w14:paraId="432746FA"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246/2016</w:t>
            </w:r>
          </w:p>
        </w:tc>
        <w:tc>
          <w:tcPr>
            <w:tcW w:w="675" w:type="dxa"/>
            <w:shd w:val="clear" w:color="auto" w:fill="9FC5E8"/>
            <w:tcMar>
              <w:top w:w="100" w:type="dxa"/>
              <w:left w:w="100" w:type="dxa"/>
              <w:bottom w:w="100" w:type="dxa"/>
              <w:right w:w="100" w:type="dxa"/>
            </w:tcMar>
          </w:tcPr>
          <w:p w14:paraId="54DAAD20"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2016</w:t>
            </w:r>
          </w:p>
        </w:tc>
        <w:tc>
          <w:tcPr>
            <w:tcW w:w="706" w:type="dxa"/>
            <w:shd w:val="clear" w:color="auto" w:fill="auto"/>
            <w:tcMar>
              <w:top w:w="100" w:type="dxa"/>
              <w:left w:w="100" w:type="dxa"/>
              <w:bottom w:w="100" w:type="dxa"/>
              <w:right w:w="100" w:type="dxa"/>
            </w:tcMar>
          </w:tcPr>
          <w:p w14:paraId="64308954"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2017</w:t>
            </w:r>
          </w:p>
        </w:tc>
        <w:tc>
          <w:tcPr>
            <w:tcW w:w="1276" w:type="dxa"/>
            <w:shd w:val="clear" w:color="auto" w:fill="auto"/>
            <w:tcMar>
              <w:top w:w="100" w:type="dxa"/>
              <w:left w:w="100" w:type="dxa"/>
              <w:bottom w:w="100" w:type="dxa"/>
              <w:right w:w="100" w:type="dxa"/>
            </w:tcMar>
          </w:tcPr>
          <w:p w14:paraId="35113A27"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2018</w:t>
            </w:r>
          </w:p>
        </w:tc>
        <w:tc>
          <w:tcPr>
            <w:tcW w:w="992" w:type="dxa"/>
            <w:shd w:val="clear" w:color="auto" w:fill="auto"/>
            <w:tcMar>
              <w:top w:w="100" w:type="dxa"/>
              <w:left w:w="100" w:type="dxa"/>
              <w:bottom w:w="100" w:type="dxa"/>
              <w:right w:w="100" w:type="dxa"/>
            </w:tcMar>
          </w:tcPr>
          <w:p w14:paraId="70F0AD73"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2019</w:t>
            </w:r>
          </w:p>
        </w:tc>
        <w:tc>
          <w:tcPr>
            <w:tcW w:w="708" w:type="dxa"/>
            <w:shd w:val="clear" w:color="auto" w:fill="auto"/>
            <w:tcMar>
              <w:top w:w="100" w:type="dxa"/>
              <w:left w:w="100" w:type="dxa"/>
              <w:bottom w:w="100" w:type="dxa"/>
              <w:right w:w="100" w:type="dxa"/>
            </w:tcMar>
          </w:tcPr>
          <w:p w14:paraId="5C3B1953"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2020</w:t>
            </w:r>
          </w:p>
        </w:tc>
        <w:tc>
          <w:tcPr>
            <w:tcW w:w="709" w:type="dxa"/>
            <w:shd w:val="clear" w:color="auto" w:fill="auto"/>
            <w:tcMar>
              <w:top w:w="100" w:type="dxa"/>
              <w:left w:w="100" w:type="dxa"/>
              <w:bottom w:w="100" w:type="dxa"/>
              <w:right w:w="100" w:type="dxa"/>
            </w:tcMar>
          </w:tcPr>
          <w:p w14:paraId="62476B6D"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2021</w:t>
            </w:r>
          </w:p>
        </w:tc>
        <w:tc>
          <w:tcPr>
            <w:tcW w:w="709" w:type="dxa"/>
            <w:shd w:val="clear" w:color="auto" w:fill="auto"/>
            <w:tcMar>
              <w:top w:w="100" w:type="dxa"/>
              <w:left w:w="100" w:type="dxa"/>
              <w:bottom w:w="100" w:type="dxa"/>
              <w:right w:w="100" w:type="dxa"/>
            </w:tcMar>
          </w:tcPr>
          <w:p w14:paraId="68F1327A"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2022</w:t>
            </w:r>
          </w:p>
        </w:tc>
        <w:tc>
          <w:tcPr>
            <w:tcW w:w="709" w:type="dxa"/>
            <w:shd w:val="clear" w:color="auto" w:fill="auto"/>
            <w:tcMar>
              <w:top w:w="100" w:type="dxa"/>
              <w:left w:w="100" w:type="dxa"/>
              <w:bottom w:w="100" w:type="dxa"/>
              <w:right w:w="100" w:type="dxa"/>
            </w:tcMar>
          </w:tcPr>
          <w:p w14:paraId="082A5228"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2023</w:t>
            </w:r>
          </w:p>
        </w:tc>
      </w:tr>
      <w:tr w:rsidR="008A47C4" w14:paraId="1A4E635C" w14:textId="77777777" w:rsidTr="00982BFE">
        <w:trPr>
          <w:gridAfter w:val="2"/>
          <w:wAfter w:w="89" w:type="dxa"/>
        </w:trPr>
        <w:tc>
          <w:tcPr>
            <w:tcW w:w="2355" w:type="dxa"/>
            <w:shd w:val="clear" w:color="auto" w:fill="auto"/>
            <w:tcMar>
              <w:top w:w="100" w:type="dxa"/>
              <w:left w:w="100" w:type="dxa"/>
              <w:bottom w:w="100" w:type="dxa"/>
              <w:right w:w="100" w:type="dxa"/>
            </w:tcMar>
          </w:tcPr>
          <w:p w14:paraId="0EDCB55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Canoas</w:t>
            </w:r>
          </w:p>
        </w:tc>
        <w:tc>
          <w:tcPr>
            <w:tcW w:w="1035" w:type="dxa"/>
            <w:shd w:val="clear" w:color="auto" w:fill="9FC5E8"/>
            <w:tcMar>
              <w:top w:w="100" w:type="dxa"/>
              <w:left w:w="100" w:type="dxa"/>
              <w:bottom w:w="100" w:type="dxa"/>
              <w:right w:w="100" w:type="dxa"/>
            </w:tcMar>
          </w:tcPr>
          <w:p w14:paraId="4424D09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9FC5E8"/>
            <w:tcMar>
              <w:top w:w="100" w:type="dxa"/>
              <w:left w:w="100" w:type="dxa"/>
              <w:bottom w:w="100" w:type="dxa"/>
              <w:right w:w="100" w:type="dxa"/>
            </w:tcMar>
          </w:tcPr>
          <w:p w14:paraId="536448B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61</w:t>
            </w:r>
          </w:p>
        </w:tc>
        <w:tc>
          <w:tcPr>
            <w:tcW w:w="706" w:type="dxa"/>
            <w:shd w:val="clear" w:color="auto" w:fill="auto"/>
            <w:tcMar>
              <w:top w:w="100" w:type="dxa"/>
              <w:left w:w="100" w:type="dxa"/>
              <w:bottom w:w="100" w:type="dxa"/>
              <w:right w:w="100" w:type="dxa"/>
            </w:tcMar>
          </w:tcPr>
          <w:p w14:paraId="49457B7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63</w:t>
            </w:r>
          </w:p>
        </w:tc>
        <w:tc>
          <w:tcPr>
            <w:tcW w:w="1276" w:type="dxa"/>
            <w:shd w:val="clear" w:color="auto" w:fill="auto"/>
            <w:tcMar>
              <w:top w:w="100" w:type="dxa"/>
              <w:left w:w="100" w:type="dxa"/>
              <w:bottom w:w="100" w:type="dxa"/>
              <w:right w:w="100" w:type="dxa"/>
            </w:tcMar>
          </w:tcPr>
          <w:p w14:paraId="099ED49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64</w:t>
            </w:r>
          </w:p>
        </w:tc>
        <w:tc>
          <w:tcPr>
            <w:tcW w:w="992" w:type="dxa"/>
            <w:shd w:val="clear" w:color="auto" w:fill="FFF2CC"/>
            <w:tcMar>
              <w:top w:w="100" w:type="dxa"/>
              <w:left w:w="100" w:type="dxa"/>
              <w:bottom w:w="100" w:type="dxa"/>
              <w:right w:w="100" w:type="dxa"/>
            </w:tcMar>
          </w:tcPr>
          <w:p w14:paraId="2D4F1D9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8" w:type="dxa"/>
            <w:shd w:val="clear" w:color="auto" w:fill="FFF2CC"/>
            <w:tcMar>
              <w:top w:w="100" w:type="dxa"/>
              <w:left w:w="100" w:type="dxa"/>
              <w:bottom w:w="100" w:type="dxa"/>
              <w:right w:w="100" w:type="dxa"/>
            </w:tcMar>
          </w:tcPr>
          <w:p w14:paraId="4F30120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9" w:type="dxa"/>
            <w:shd w:val="clear" w:color="auto" w:fill="FFF2CC"/>
            <w:tcMar>
              <w:top w:w="100" w:type="dxa"/>
              <w:left w:w="100" w:type="dxa"/>
              <w:bottom w:w="100" w:type="dxa"/>
              <w:right w:w="100" w:type="dxa"/>
            </w:tcMar>
          </w:tcPr>
          <w:p w14:paraId="0230C2B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9" w:type="dxa"/>
            <w:shd w:val="clear" w:color="auto" w:fill="FFF2CC"/>
            <w:tcMar>
              <w:top w:w="100" w:type="dxa"/>
              <w:left w:w="100" w:type="dxa"/>
              <w:bottom w:w="100" w:type="dxa"/>
              <w:right w:w="100" w:type="dxa"/>
            </w:tcMar>
          </w:tcPr>
          <w:p w14:paraId="23AB432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9" w:type="dxa"/>
            <w:shd w:val="clear" w:color="auto" w:fill="FFF2CC"/>
            <w:tcMar>
              <w:top w:w="100" w:type="dxa"/>
              <w:left w:w="100" w:type="dxa"/>
              <w:bottom w:w="100" w:type="dxa"/>
              <w:right w:w="100" w:type="dxa"/>
            </w:tcMar>
          </w:tcPr>
          <w:p w14:paraId="7C3BB9A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r>
      <w:tr w:rsidR="008A47C4" w14:paraId="2D0FEFCC" w14:textId="77777777" w:rsidTr="00982BFE">
        <w:trPr>
          <w:gridAfter w:val="2"/>
          <w:wAfter w:w="89" w:type="dxa"/>
        </w:trPr>
        <w:tc>
          <w:tcPr>
            <w:tcW w:w="2355" w:type="dxa"/>
            <w:shd w:val="clear" w:color="auto" w:fill="auto"/>
            <w:tcMar>
              <w:top w:w="100" w:type="dxa"/>
              <w:left w:w="100" w:type="dxa"/>
              <w:bottom w:w="100" w:type="dxa"/>
              <w:right w:w="100" w:type="dxa"/>
            </w:tcMar>
          </w:tcPr>
          <w:p w14:paraId="4C4687A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Caxias do Sul</w:t>
            </w:r>
          </w:p>
        </w:tc>
        <w:tc>
          <w:tcPr>
            <w:tcW w:w="1035" w:type="dxa"/>
            <w:shd w:val="clear" w:color="auto" w:fill="9FC5E8"/>
            <w:tcMar>
              <w:top w:w="100" w:type="dxa"/>
              <w:left w:w="100" w:type="dxa"/>
              <w:bottom w:w="100" w:type="dxa"/>
              <w:right w:w="100" w:type="dxa"/>
            </w:tcMar>
          </w:tcPr>
          <w:p w14:paraId="48CFEE1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9FC5E8"/>
            <w:tcMar>
              <w:top w:w="100" w:type="dxa"/>
              <w:left w:w="100" w:type="dxa"/>
              <w:bottom w:w="100" w:type="dxa"/>
              <w:right w:w="100" w:type="dxa"/>
            </w:tcMar>
          </w:tcPr>
          <w:p w14:paraId="6BED8D9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60</w:t>
            </w:r>
          </w:p>
        </w:tc>
        <w:tc>
          <w:tcPr>
            <w:tcW w:w="706" w:type="dxa"/>
            <w:shd w:val="clear" w:color="auto" w:fill="auto"/>
            <w:tcMar>
              <w:top w:w="100" w:type="dxa"/>
              <w:left w:w="100" w:type="dxa"/>
              <w:bottom w:w="100" w:type="dxa"/>
              <w:right w:w="100" w:type="dxa"/>
            </w:tcMar>
          </w:tcPr>
          <w:p w14:paraId="135DE4A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64</w:t>
            </w:r>
          </w:p>
        </w:tc>
        <w:tc>
          <w:tcPr>
            <w:tcW w:w="1276" w:type="dxa"/>
            <w:shd w:val="clear" w:color="auto" w:fill="auto"/>
            <w:tcMar>
              <w:top w:w="100" w:type="dxa"/>
              <w:left w:w="100" w:type="dxa"/>
              <w:bottom w:w="100" w:type="dxa"/>
              <w:right w:w="100" w:type="dxa"/>
            </w:tcMar>
          </w:tcPr>
          <w:p w14:paraId="141890E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67</w:t>
            </w:r>
          </w:p>
        </w:tc>
        <w:tc>
          <w:tcPr>
            <w:tcW w:w="992" w:type="dxa"/>
            <w:shd w:val="clear" w:color="auto" w:fill="FFF2CC"/>
            <w:tcMar>
              <w:top w:w="100" w:type="dxa"/>
              <w:left w:w="100" w:type="dxa"/>
              <w:bottom w:w="100" w:type="dxa"/>
              <w:right w:w="100" w:type="dxa"/>
            </w:tcMar>
          </w:tcPr>
          <w:p w14:paraId="0D7B283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8" w:type="dxa"/>
            <w:shd w:val="clear" w:color="auto" w:fill="FFF2CC"/>
            <w:tcMar>
              <w:top w:w="100" w:type="dxa"/>
              <w:left w:w="100" w:type="dxa"/>
              <w:bottom w:w="100" w:type="dxa"/>
              <w:right w:w="100" w:type="dxa"/>
            </w:tcMar>
          </w:tcPr>
          <w:p w14:paraId="48C3627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9" w:type="dxa"/>
            <w:shd w:val="clear" w:color="auto" w:fill="FFF2CC"/>
            <w:tcMar>
              <w:top w:w="100" w:type="dxa"/>
              <w:left w:w="100" w:type="dxa"/>
              <w:bottom w:w="100" w:type="dxa"/>
              <w:right w:w="100" w:type="dxa"/>
            </w:tcMar>
          </w:tcPr>
          <w:p w14:paraId="0AA5FCF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9" w:type="dxa"/>
            <w:shd w:val="clear" w:color="auto" w:fill="FFF2CC"/>
            <w:tcMar>
              <w:top w:w="100" w:type="dxa"/>
              <w:left w:w="100" w:type="dxa"/>
              <w:bottom w:w="100" w:type="dxa"/>
              <w:right w:w="100" w:type="dxa"/>
            </w:tcMar>
          </w:tcPr>
          <w:p w14:paraId="1CE6B2B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9" w:type="dxa"/>
            <w:shd w:val="clear" w:color="auto" w:fill="FFF2CC"/>
            <w:tcMar>
              <w:top w:w="100" w:type="dxa"/>
              <w:left w:w="100" w:type="dxa"/>
              <w:bottom w:w="100" w:type="dxa"/>
              <w:right w:w="100" w:type="dxa"/>
            </w:tcMar>
          </w:tcPr>
          <w:p w14:paraId="5962597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r>
      <w:tr w:rsidR="008A47C4" w14:paraId="6B127014" w14:textId="77777777" w:rsidTr="00982BFE">
        <w:trPr>
          <w:gridAfter w:val="2"/>
          <w:wAfter w:w="89" w:type="dxa"/>
        </w:trPr>
        <w:tc>
          <w:tcPr>
            <w:tcW w:w="2355" w:type="dxa"/>
            <w:shd w:val="clear" w:color="auto" w:fill="auto"/>
            <w:tcMar>
              <w:top w:w="100" w:type="dxa"/>
              <w:left w:w="100" w:type="dxa"/>
              <w:bottom w:w="100" w:type="dxa"/>
              <w:right w:w="100" w:type="dxa"/>
            </w:tcMar>
          </w:tcPr>
          <w:p w14:paraId="576F215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Erechim</w:t>
            </w:r>
          </w:p>
        </w:tc>
        <w:tc>
          <w:tcPr>
            <w:tcW w:w="1035" w:type="dxa"/>
            <w:shd w:val="clear" w:color="auto" w:fill="9FC5E8"/>
            <w:tcMar>
              <w:top w:w="100" w:type="dxa"/>
              <w:left w:w="100" w:type="dxa"/>
              <w:bottom w:w="100" w:type="dxa"/>
              <w:right w:w="100" w:type="dxa"/>
            </w:tcMar>
          </w:tcPr>
          <w:p w14:paraId="5D5F550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9FC5E8"/>
            <w:tcMar>
              <w:top w:w="100" w:type="dxa"/>
              <w:left w:w="100" w:type="dxa"/>
              <w:bottom w:w="100" w:type="dxa"/>
              <w:right w:w="100" w:type="dxa"/>
            </w:tcMar>
          </w:tcPr>
          <w:p w14:paraId="2D4DFDD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55</w:t>
            </w:r>
          </w:p>
        </w:tc>
        <w:tc>
          <w:tcPr>
            <w:tcW w:w="706" w:type="dxa"/>
            <w:shd w:val="clear" w:color="auto" w:fill="auto"/>
            <w:tcMar>
              <w:top w:w="100" w:type="dxa"/>
              <w:left w:w="100" w:type="dxa"/>
              <w:bottom w:w="100" w:type="dxa"/>
              <w:right w:w="100" w:type="dxa"/>
            </w:tcMar>
          </w:tcPr>
          <w:p w14:paraId="24108E4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59</w:t>
            </w:r>
          </w:p>
        </w:tc>
        <w:tc>
          <w:tcPr>
            <w:tcW w:w="1276" w:type="dxa"/>
            <w:shd w:val="clear" w:color="auto" w:fill="auto"/>
            <w:tcMar>
              <w:top w:w="100" w:type="dxa"/>
              <w:left w:w="100" w:type="dxa"/>
              <w:bottom w:w="100" w:type="dxa"/>
              <w:right w:w="100" w:type="dxa"/>
            </w:tcMar>
          </w:tcPr>
          <w:p w14:paraId="2A2E295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63</w:t>
            </w:r>
          </w:p>
        </w:tc>
        <w:tc>
          <w:tcPr>
            <w:tcW w:w="992" w:type="dxa"/>
            <w:shd w:val="clear" w:color="auto" w:fill="FFF2CC"/>
            <w:tcMar>
              <w:top w:w="100" w:type="dxa"/>
              <w:left w:w="100" w:type="dxa"/>
              <w:bottom w:w="100" w:type="dxa"/>
              <w:right w:w="100" w:type="dxa"/>
            </w:tcMar>
          </w:tcPr>
          <w:p w14:paraId="47F473E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8" w:type="dxa"/>
            <w:shd w:val="clear" w:color="auto" w:fill="FFF2CC"/>
            <w:tcMar>
              <w:top w:w="100" w:type="dxa"/>
              <w:left w:w="100" w:type="dxa"/>
              <w:bottom w:w="100" w:type="dxa"/>
              <w:right w:w="100" w:type="dxa"/>
            </w:tcMar>
          </w:tcPr>
          <w:p w14:paraId="081020F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9" w:type="dxa"/>
            <w:shd w:val="clear" w:color="auto" w:fill="FFF2CC"/>
            <w:tcMar>
              <w:top w:w="100" w:type="dxa"/>
              <w:left w:w="100" w:type="dxa"/>
              <w:bottom w:w="100" w:type="dxa"/>
              <w:right w:w="100" w:type="dxa"/>
            </w:tcMar>
          </w:tcPr>
          <w:p w14:paraId="6DCD83B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9" w:type="dxa"/>
            <w:shd w:val="clear" w:color="auto" w:fill="FFF2CC"/>
            <w:tcMar>
              <w:top w:w="100" w:type="dxa"/>
              <w:left w:w="100" w:type="dxa"/>
              <w:bottom w:w="100" w:type="dxa"/>
              <w:right w:w="100" w:type="dxa"/>
            </w:tcMar>
          </w:tcPr>
          <w:p w14:paraId="0042D11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9" w:type="dxa"/>
            <w:shd w:val="clear" w:color="auto" w:fill="FFF2CC"/>
            <w:tcMar>
              <w:top w:w="100" w:type="dxa"/>
              <w:left w:w="100" w:type="dxa"/>
              <w:bottom w:w="100" w:type="dxa"/>
              <w:right w:w="100" w:type="dxa"/>
            </w:tcMar>
          </w:tcPr>
          <w:p w14:paraId="1E5CD98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r>
      <w:tr w:rsidR="008A47C4" w14:paraId="1D0E5345" w14:textId="77777777" w:rsidTr="00982BFE">
        <w:trPr>
          <w:gridAfter w:val="2"/>
          <w:wAfter w:w="89" w:type="dxa"/>
        </w:trPr>
        <w:tc>
          <w:tcPr>
            <w:tcW w:w="2355" w:type="dxa"/>
            <w:shd w:val="clear" w:color="auto" w:fill="auto"/>
            <w:tcMar>
              <w:top w:w="100" w:type="dxa"/>
              <w:left w:w="100" w:type="dxa"/>
              <w:bottom w:w="100" w:type="dxa"/>
              <w:right w:w="100" w:type="dxa"/>
            </w:tcMar>
          </w:tcPr>
          <w:p w14:paraId="3D629B8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Farroupilha</w:t>
            </w:r>
          </w:p>
        </w:tc>
        <w:tc>
          <w:tcPr>
            <w:tcW w:w="1035" w:type="dxa"/>
            <w:shd w:val="clear" w:color="auto" w:fill="9FC5E8"/>
            <w:tcMar>
              <w:top w:w="100" w:type="dxa"/>
              <w:left w:w="100" w:type="dxa"/>
              <w:bottom w:w="100" w:type="dxa"/>
              <w:right w:w="100" w:type="dxa"/>
            </w:tcMar>
          </w:tcPr>
          <w:p w14:paraId="0AF5C2B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9FC5E8"/>
            <w:tcMar>
              <w:top w:w="100" w:type="dxa"/>
              <w:left w:w="100" w:type="dxa"/>
              <w:bottom w:w="100" w:type="dxa"/>
              <w:right w:w="100" w:type="dxa"/>
            </w:tcMar>
          </w:tcPr>
          <w:p w14:paraId="113CC30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c>
          <w:tcPr>
            <w:tcW w:w="706" w:type="dxa"/>
            <w:shd w:val="clear" w:color="auto" w:fill="auto"/>
            <w:tcMar>
              <w:top w:w="100" w:type="dxa"/>
              <w:left w:w="100" w:type="dxa"/>
              <w:bottom w:w="100" w:type="dxa"/>
              <w:right w:w="100" w:type="dxa"/>
            </w:tcMar>
          </w:tcPr>
          <w:p w14:paraId="63137CE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58</w:t>
            </w:r>
          </w:p>
        </w:tc>
        <w:tc>
          <w:tcPr>
            <w:tcW w:w="1276" w:type="dxa"/>
            <w:shd w:val="clear" w:color="auto" w:fill="auto"/>
            <w:tcMar>
              <w:top w:w="100" w:type="dxa"/>
              <w:left w:w="100" w:type="dxa"/>
              <w:bottom w:w="100" w:type="dxa"/>
              <w:right w:w="100" w:type="dxa"/>
            </w:tcMar>
          </w:tcPr>
          <w:p w14:paraId="7DAB5FB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61</w:t>
            </w:r>
          </w:p>
        </w:tc>
        <w:tc>
          <w:tcPr>
            <w:tcW w:w="992" w:type="dxa"/>
            <w:shd w:val="clear" w:color="auto" w:fill="FFF2CC"/>
            <w:tcMar>
              <w:top w:w="100" w:type="dxa"/>
              <w:left w:w="100" w:type="dxa"/>
              <w:bottom w:w="100" w:type="dxa"/>
              <w:right w:w="100" w:type="dxa"/>
            </w:tcMar>
          </w:tcPr>
          <w:p w14:paraId="3283D95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8" w:type="dxa"/>
            <w:shd w:val="clear" w:color="auto" w:fill="FFF2CC"/>
            <w:tcMar>
              <w:top w:w="100" w:type="dxa"/>
              <w:left w:w="100" w:type="dxa"/>
              <w:bottom w:w="100" w:type="dxa"/>
              <w:right w:w="100" w:type="dxa"/>
            </w:tcMar>
          </w:tcPr>
          <w:p w14:paraId="073644D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9" w:type="dxa"/>
            <w:shd w:val="clear" w:color="auto" w:fill="FFF2CC"/>
            <w:tcMar>
              <w:top w:w="100" w:type="dxa"/>
              <w:left w:w="100" w:type="dxa"/>
              <w:bottom w:w="100" w:type="dxa"/>
              <w:right w:w="100" w:type="dxa"/>
            </w:tcMar>
          </w:tcPr>
          <w:p w14:paraId="47FC8CB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9" w:type="dxa"/>
            <w:shd w:val="clear" w:color="auto" w:fill="FFF2CC"/>
            <w:tcMar>
              <w:top w:w="100" w:type="dxa"/>
              <w:left w:w="100" w:type="dxa"/>
              <w:bottom w:w="100" w:type="dxa"/>
              <w:right w:w="100" w:type="dxa"/>
            </w:tcMar>
          </w:tcPr>
          <w:p w14:paraId="3EAFAF7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9" w:type="dxa"/>
            <w:shd w:val="clear" w:color="auto" w:fill="FFF2CC"/>
            <w:tcMar>
              <w:top w:w="100" w:type="dxa"/>
              <w:left w:w="100" w:type="dxa"/>
              <w:bottom w:w="100" w:type="dxa"/>
              <w:right w:w="100" w:type="dxa"/>
            </w:tcMar>
          </w:tcPr>
          <w:p w14:paraId="74EC01C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r>
      <w:tr w:rsidR="008A47C4" w14:paraId="33B2F028" w14:textId="77777777" w:rsidTr="00982BFE">
        <w:trPr>
          <w:gridAfter w:val="2"/>
          <w:wAfter w:w="89" w:type="dxa"/>
        </w:trPr>
        <w:tc>
          <w:tcPr>
            <w:tcW w:w="2355" w:type="dxa"/>
            <w:shd w:val="clear" w:color="auto" w:fill="auto"/>
            <w:tcMar>
              <w:top w:w="100" w:type="dxa"/>
              <w:left w:w="100" w:type="dxa"/>
              <w:bottom w:w="100" w:type="dxa"/>
              <w:right w:w="100" w:type="dxa"/>
            </w:tcMar>
          </w:tcPr>
          <w:p w14:paraId="499D354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lastRenderedPageBreak/>
              <w:t>Feliz</w:t>
            </w:r>
          </w:p>
        </w:tc>
        <w:tc>
          <w:tcPr>
            <w:tcW w:w="1035" w:type="dxa"/>
            <w:shd w:val="clear" w:color="auto" w:fill="9FC5E8"/>
            <w:tcMar>
              <w:top w:w="100" w:type="dxa"/>
              <w:left w:w="100" w:type="dxa"/>
              <w:bottom w:w="100" w:type="dxa"/>
              <w:right w:w="100" w:type="dxa"/>
            </w:tcMar>
          </w:tcPr>
          <w:p w14:paraId="2F122CB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9FC5E8"/>
            <w:tcMar>
              <w:top w:w="100" w:type="dxa"/>
              <w:left w:w="100" w:type="dxa"/>
              <w:bottom w:w="100" w:type="dxa"/>
              <w:right w:w="100" w:type="dxa"/>
            </w:tcMar>
          </w:tcPr>
          <w:p w14:paraId="6749C08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48</w:t>
            </w:r>
          </w:p>
        </w:tc>
        <w:tc>
          <w:tcPr>
            <w:tcW w:w="706" w:type="dxa"/>
            <w:shd w:val="clear" w:color="auto" w:fill="auto"/>
            <w:tcMar>
              <w:top w:w="100" w:type="dxa"/>
              <w:left w:w="100" w:type="dxa"/>
              <w:bottom w:w="100" w:type="dxa"/>
              <w:right w:w="100" w:type="dxa"/>
            </w:tcMar>
          </w:tcPr>
          <w:p w14:paraId="136C757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59</w:t>
            </w:r>
          </w:p>
        </w:tc>
        <w:tc>
          <w:tcPr>
            <w:tcW w:w="1276" w:type="dxa"/>
            <w:shd w:val="clear" w:color="auto" w:fill="auto"/>
            <w:tcMar>
              <w:top w:w="100" w:type="dxa"/>
              <w:left w:w="100" w:type="dxa"/>
              <w:bottom w:w="100" w:type="dxa"/>
              <w:right w:w="100" w:type="dxa"/>
            </w:tcMar>
          </w:tcPr>
          <w:p w14:paraId="42E2BEA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60</w:t>
            </w:r>
          </w:p>
        </w:tc>
        <w:tc>
          <w:tcPr>
            <w:tcW w:w="992" w:type="dxa"/>
            <w:shd w:val="clear" w:color="auto" w:fill="FFF2CC"/>
            <w:tcMar>
              <w:top w:w="100" w:type="dxa"/>
              <w:left w:w="100" w:type="dxa"/>
              <w:bottom w:w="100" w:type="dxa"/>
              <w:right w:w="100" w:type="dxa"/>
            </w:tcMar>
          </w:tcPr>
          <w:p w14:paraId="0FB7F80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8" w:type="dxa"/>
            <w:shd w:val="clear" w:color="auto" w:fill="FFF2CC"/>
            <w:tcMar>
              <w:top w:w="100" w:type="dxa"/>
              <w:left w:w="100" w:type="dxa"/>
              <w:bottom w:w="100" w:type="dxa"/>
              <w:right w:w="100" w:type="dxa"/>
            </w:tcMar>
          </w:tcPr>
          <w:p w14:paraId="1FB2568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9" w:type="dxa"/>
            <w:shd w:val="clear" w:color="auto" w:fill="FFF2CC"/>
            <w:tcMar>
              <w:top w:w="100" w:type="dxa"/>
              <w:left w:w="100" w:type="dxa"/>
              <w:bottom w:w="100" w:type="dxa"/>
              <w:right w:w="100" w:type="dxa"/>
            </w:tcMar>
          </w:tcPr>
          <w:p w14:paraId="17AEE8F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9" w:type="dxa"/>
            <w:shd w:val="clear" w:color="auto" w:fill="FFF2CC"/>
            <w:tcMar>
              <w:top w:w="100" w:type="dxa"/>
              <w:left w:w="100" w:type="dxa"/>
              <w:bottom w:w="100" w:type="dxa"/>
              <w:right w:w="100" w:type="dxa"/>
            </w:tcMar>
          </w:tcPr>
          <w:p w14:paraId="2C2C16B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9" w:type="dxa"/>
            <w:shd w:val="clear" w:color="auto" w:fill="FFF2CC"/>
            <w:tcMar>
              <w:top w:w="100" w:type="dxa"/>
              <w:left w:w="100" w:type="dxa"/>
              <w:bottom w:w="100" w:type="dxa"/>
              <w:right w:w="100" w:type="dxa"/>
            </w:tcMar>
          </w:tcPr>
          <w:p w14:paraId="3270FD5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r>
      <w:tr w:rsidR="008A47C4" w14:paraId="09FC67C8" w14:textId="77777777" w:rsidTr="00982BFE">
        <w:trPr>
          <w:gridAfter w:val="2"/>
          <w:wAfter w:w="89" w:type="dxa"/>
        </w:trPr>
        <w:tc>
          <w:tcPr>
            <w:tcW w:w="2355" w:type="dxa"/>
            <w:shd w:val="clear" w:color="auto" w:fill="auto"/>
            <w:tcMar>
              <w:top w:w="100" w:type="dxa"/>
              <w:left w:w="100" w:type="dxa"/>
              <w:bottom w:w="100" w:type="dxa"/>
              <w:right w:w="100" w:type="dxa"/>
            </w:tcMar>
          </w:tcPr>
          <w:p w14:paraId="72B3FF4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Ibirubá</w:t>
            </w:r>
          </w:p>
        </w:tc>
        <w:tc>
          <w:tcPr>
            <w:tcW w:w="1035" w:type="dxa"/>
            <w:shd w:val="clear" w:color="auto" w:fill="9FC5E8"/>
            <w:tcMar>
              <w:top w:w="100" w:type="dxa"/>
              <w:left w:w="100" w:type="dxa"/>
              <w:bottom w:w="100" w:type="dxa"/>
              <w:right w:w="100" w:type="dxa"/>
            </w:tcMar>
          </w:tcPr>
          <w:p w14:paraId="7E5625D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9FC5E8"/>
            <w:tcMar>
              <w:top w:w="100" w:type="dxa"/>
              <w:left w:w="100" w:type="dxa"/>
              <w:bottom w:w="100" w:type="dxa"/>
              <w:right w:w="100" w:type="dxa"/>
            </w:tcMar>
          </w:tcPr>
          <w:p w14:paraId="49F635C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65</w:t>
            </w:r>
          </w:p>
        </w:tc>
        <w:tc>
          <w:tcPr>
            <w:tcW w:w="706" w:type="dxa"/>
            <w:shd w:val="clear" w:color="auto" w:fill="auto"/>
            <w:tcMar>
              <w:top w:w="100" w:type="dxa"/>
              <w:left w:w="100" w:type="dxa"/>
              <w:bottom w:w="100" w:type="dxa"/>
              <w:right w:w="100" w:type="dxa"/>
            </w:tcMar>
          </w:tcPr>
          <w:p w14:paraId="057994D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66</w:t>
            </w:r>
          </w:p>
        </w:tc>
        <w:tc>
          <w:tcPr>
            <w:tcW w:w="1276" w:type="dxa"/>
            <w:shd w:val="clear" w:color="auto" w:fill="auto"/>
            <w:tcMar>
              <w:top w:w="100" w:type="dxa"/>
              <w:left w:w="100" w:type="dxa"/>
              <w:bottom w:w="100" w:type="dxa"/>
              <w:right w:w="100" w:type="dxa"/>
            </w:tcMar>
          </w:tcPr>
          <w:p w14:paraId="2450DB5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67</w:t>
            </w:r>
          </w:p>
        </w:tc>
        <w:tc>
          <w:tcPr>
            <w:tcW w:w="992" w:type="dxa"/>
            <w:shd w:val="clear" w:color="auto" w:fill="FFF2CC"/>
            <w:tcMar>
              <w:top w:w="100" w:type="dxa"/>
              <w:left w:w="100" w:type="dxa"/>
              <w:bottom w:w="100" w:type="dxa"/>
              <w:right w:w="100" w:type="dxa"/>
            </w:tcMar>
          </w:tcPr>
          <w:p w14:paraId="4CFC935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8" w:type="dxa"/>
            <w:shd w:val="clear" w:color="auto" w:fill="FFF2CC"/>
            <w:tcMar>
              <w:top w:w="100" w:type="dxa"/>
              <w:left w:w="100" w:type="dxa"/>
              <w:bottom w:w="100" w:type="dxa"/>
              <w:right w:w="100" w:type="dxa"/>
            </w:tcMar>
          </w:tcPr>
          <w:p w14:paraId="10AE5E6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9" w:type="dxa"/>
            <w:shd w:val="clear" w:color="auto" w:fill="FFF2CC"/>
            <w:tcMar>
              <w:top w:w="100" w:type="dxa"/>
              <w:left w:w="100" w:type="dxa"/>
              <w:bottom w:w="100" w:type="dxa"/>
              <w:right w:w="100" w:type="dxa"/>
            </w:tcMar>
          </w:tcPr>
          <w:p w14:paraId="0C688CC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9" w:type="dxa"/>
            <w:shd w:val="clear" w:color="auto" w:fill="FFF2CC"/>
            <w:tcMar>
              <w:top w:w="100" w:type="dxa"/>
              <w:left w:w="100" w:type="dxa"/>
              <w:bottom w:w="100" w:type="dxa"/>
              <w:right w:w="100" w:type="dxa"/>
            </w:tcMar>
          </w:tcPr>
          <w:p w14:paraId="21ED95B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9" w:type="dxa"/>
            <w:shd w:val="clear" w:color="auto" w:fill="FFF2CC"/>
            <w:tcMar>
              <w:top w:w="100" w:type="dxa"/>
              <w:left w:w="100" w:type="dxa"/>
              <w:bottom w:w="100" w:type="dxa"/>
              <w:right w:w="100" w:type="dxa"/>
            </w:tcMar>
          </w:tcPr>
          <w:p w14:paraId="32949A9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r>
      <w:tr w:rsidR="008A47C4" w14:paraId="7B24CD3E" w14:textId="77777777" w:rsidTr="00982BFE">
        <w:trPr>
          <w:gridAfter w:val="2"/>
          <w:wAfter w:w="89" w:type="dxa"/>
        </w:trPr>
        <w:tc>
          <w:tcPr>
            <w:tcW w:w="2355" w:type="dxa"/>
            <w:shd w:val="clear" w:color="auto" w:fill="auto"/>
            <w:tcMar>
              <w:top w:w="100" w:type="dxa"/>
              <w:left w:w="100" w:type="dxa"/>
              <w:bottom w:w="100" w:type="dxa"/>
              <w:right w:w="100" w:type="dxa"/>
            </w:tcMar>
          </w:tcPr>
          <w:p w14:paraId="332628F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Osório</w:t>
            </w:r>
          </w:p>
        </w:tc>
        <w:tc>
          <w:tcPr>
            <w:tcW w:w="1035" w:type="dxa"/>
            <w:shd w:val="clear" w:color="auto" w:fill="9FC5E8"/>
            <w:tcMar>
              <w:top w:w="100" w:type="dxa"/>
              <w:left w:w="100" w:type="dxa"/>
              <w:bottom w:w="100" w:type="dxa"/>
              <w:right w:w="100" w:type="dxa"/>
            </w:tcMar>
          </w:tcPr>
          <w:p w14:paraId="59FE663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9FC5E8"/>
            <w:tcMar>
              <w:top w:w="100" w:type="dxa"/>
              <w:left w:w="100" w:type="dxa"/>
              <w:bottom w:w="100" w:type="dxa"/>
              <w:right w:w="100" w:type="dxa"/>
            </w:tcMar>
          </w:tcPr>
          <w:p w14:paraId="0FA5428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c>
          <w:tcPr>
            <w:tcW w:w="706" w:type="dxa"/>
            <w:shd w:val="clear" w:color="auto" w:fill="auto"/>
            <w:tcMar>
              <w:top w:w="100" w:type="dxa"/>
              <w:left w:w="100" w:type="dxa"/>
              <w:bottom w:w="100" w:type="dxa"/>
              <w:right w:w="100" w:type="dxa"/>
            </w:tcMar>
          </w:tcPr>
          <w:p w14:paraId="51F6CF8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63</w:t>
            </w:r>
          </w:p>
        </w:tc>
        <w:tc>
          <w:tcPr>
            <w:tcW w:w="1276" w:type="dxa"/>
            <w:shd w:val="clear" w:color="auto" w:fill="auto"/>
            <w:tcMar>
              <w:top w:w="100" w:type="dxa"/>
              <w:left w:w="100" w:type="dxa"/>
              <w:bottom w:w="100" w:type="dxa"/>
              <w:right w:w="100" w:type="dxa"/>
            </w:tcMar>
          </w:tcPr>
          <w:p w14:paraId="0484194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63</w:t>
            </w:r>
          </w:p>
        </w:tc>
        <w:tc>
          <w:tcPr>
            <w:tcW w:w="992" w:type="dxa"/>
            <w:shd w:val="clear" w:color="auto" w:fill="FFF2CC"/>
            <w:tcMar>
              <w:top w:w="100" w:type="dxa"/>
              <w:left w:w="100" w:type="dxa"/>
              <w:bottom w:w="100" w:type="dxa"/>
              <w:right w:w="100" w:type="dxa"/>
            </w:tcMar>
          </w:tcPr>
          <w:p w14:paraId="5ACA8B3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8" w:type="dxa"/>
            <w:shd w:val="clear" w:color="auto" w:fill="FFF2CC"/>
            <w:tcMar>
              <w:top w:w="100" w:type="dxa"/>
              <w:left w:w="100" w:type="dxa"/>
              <w:bottom w:w="100" w:type="dxa"/>
              <w:right w:w="100" w:type="dxa"/>
            </w:tcMar>
          </w:tcPr>
          <w:p w14:paraId="274B8F5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9" w:type="dxa"/>
            <w:shd w:val="clear" w:color="auto" w:fill="FFF2CC"/>
            <w:tcMar>
              <w:top w:w="100" w:type="dxa"/>
              <w:left w:w="100" w:type="dxa"/>
              <w:bottom w:w="100" w:type="dxa"/>
              <w:right w:w="100" w:type="dxa"/>
            </w:tcMar>
          </w:tcPr>
          <w:p w14:paraId="18C654E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9" w:type="dxa"/>
            <w:shd w:val="clear" w:color="auto" w:fill="FFF2CC"/>
            <w:tcMar>
              <w:top w:w="100" w:type="dxa"/>
              <w:left w:w="100" w:type="dxa"/>
              <w:bottom w:w="100" w:type="dxa"/>
              <w:right w:w="100" w:type="dxa"/>
            </w:tcMar>
          </w:tcPr>
          <w:p w14:paraId="0BB3A4B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9" w:type="dxa"/>
            <w:shd w:val="clear" w:color="auto" w:fill="FFF2CC"/>
            <w:tcMar>
              <w:top w:w="100" w:type="dxa"/>
              <w:left w:w="100" w:type="dxa"/>
              <w:bottom w:w="100" w:type="dxa"/>
              <w:right w:w="100" w:type="dxa"/>
            </w:tcMar>
          </w:tcPr>
          <w:p w14:paraId="05C1E96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r>
      <w:tr w:rsidR="008A47C4" w14:paraId="04CBF209" w14:textId="77777777" w:rsidTr="00982BFE">
        <w:trPr>
          <w:gridAfter w:val="2"/>
          <w:wAfter w:w="89" w:type="dxa"/>
        </w:trPr>
        <w:tc>
          <w:tcPr>
            <w:tcW w:w="2355" w:type="dxa"/>
            <w:shd w:val="clear" w:color="auto" w:fill="auto"/>
            <w:tcMar>
              <w:top w:w="100" w:type="dxa"/>
              <w:left w:w="100" w:type="dxa"/>
              <w:bottom w:w="100" w:type="dxa"/>
              <w:right w:w="100" w:type="dxa"/>
            </w:tcMar>
          </w:tcPr>
          <w:p w14:paraId="4DE2AAC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Porto Alegre (Restinga)</w:t>
            </w:r>
          </w:p>
        </w:tc>
        <w:tc>
          <w:tcPr>
            <w:tcW w:w="1035" w:type="dxa"/>
            <w:shd w:val="clear" w:color="auto" w:fill="9FC5E8"/>
            <w:tcMar>
              <w:top w:w="100" w:type="dxa"/>
              <w:left w:w="100" w:type="dxa"/>
              <w:bottom w:w="100" w:type="dxa"/>
              <w:right w:w="100" w:type="dxa"/>
            </w:tcMar>
          </w:tcPr>
          <w:p w14:paraId="0BBE537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9FC5E8"/>
            <w:tcMar>
              <w:top w:w="100" w:type="dxa"/>
              <w:left w:w="100" w:type="dxa"/>
              <w:bottom w:w="100" w:type="dxa"/>
              <w:right w:w="100" w:type="dxa"/>
            </w:tcMar>
          </w:tcPr>
          <w:p w14:paraId="1F948E1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c>
          <w:tcPr>
            <w:tcW w:w="706" w:type="dxa"/>
            <w:shd w:val="clear" w:color="auto" w:fill="auto"/>
            <w:tcMar>
              <w:top w:w="100" w:type="dxa"/>
              <w:left w:w="100" w:type="dxa"/>
              <w:bottom w:w="100" w:type="dxa"/>
              <w:right w:w="100" w:type="dxa"/>
            </w:tcMar>
          </w:tcPr>
          <w:p w14:paraId="211ADE7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61</w:t>
            </w:r>
          </w:p>
        </w:tc>
        <w:tc>
          <w:tcPr>
            <w:tcW w:w="1276" w:type="dxa"/>
            <w:shd w:val="clear" w:color="auto" w:fill="auto"/>
            <w:tcMar>
              <w:top w:w="100" w:type="dxa"/>
              <w:left w:w="100" w:type="dxa"/>
              <w:bottom w:w="100" w:type="dxa"/>
              <w:right w:w="100" w:type="dxa"/>
            </w:tcMar>
          </w:tcPr>
          <w:p w14:paraId="1ED66A1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63</w:t>
            </w:r>
          </w:p>
        </w:tc>
        <w:tc>
          <w:tcPr>
            <w:tcW w:w="992" w:type="dxa"/>
            <w:shd w:val="clear" w:color="auto" w:fill="FFF2CC"/>
            <w:tcMar>
              <w:top w:w="100" w:type="dxa"/>
              <w:left w:w="100" w:type="dxa"/>
              <w:bottom w:w="100" w:type="dxa"/>
              <w:right w:w="100" w:type="dxa"/>
            </w:tcMar>
          </w:tcPr>
          <w:p w14:paraId="22B0671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8" w:type="dxa"/>
            <w:shd w:val="clear" w:color="auto" w:fill="FFF2CC"/>
            <w:tcMar>
              <w:top w:w="100" w:type="dxa"/>
              <w:left w:w="100" w:type="dxa"/>
              <w:bottom w:w="100" w:type="dxa"/>
              <w:right w:w="100" w:type="dxa"/>
            </w:tcMar>
          </w:tcPr>
          <w:p w14:paraId="646FD7C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9" w:type="dxa"/>
            <w:shd w:val="clear" w:color="auto" w:fill="FFF2CC"/>
            <w:tcMar>
              <w:top w:w="100" w:type="dxa"/>
              <w:left w:w="100" w:type="dxa"/>
              <w:bottom w:w="100" w:type="dxa"/>
              <w:right w:w="100" w:type="dxa"/>
            </w:tcMar>
          </w:tcPr>
          <w:p w14:paraId="31B6329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9" w:type="dxa"/>
            <w:shd w:val="clear" w:color="auto" w:fill="FFF2CC"/>
            <w:tcMar>
              <w:top w:w="100" w:type="dxa"/>
              <w:left w:w="100" w:type="dxa"/>
              <w:bottom w:w="100" w:type="dxa"/>
              <w:right w:w="100" w:type="dxa"/>
            </w:tcMar>
          </w:tcPr>
          <w:p w14:paraId="35BF3B9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709" w:type="dxa"/>
            <w:shd w:val="clear" w:color="auto" w:fill="FFF2CC"/>
            <w:tcMar>
              <w:top w:w="100" w:type="dxa"/>
              <w:left w:w="100" w:type="dxa"/>
              <w:bottom w:w="100" w:type="dxa"/>
              <w:right w:w="100" w:type="dxa"/>
            </w:tcMar>
          </w:tcPr>
          <w:p w14:paraId="045D27C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r>
      <w:tr w:rsidR="008A47C4" w14:paraId="2780A6D5" w14:textId="77777777" w:rsidTr="00982BFE">
        <w:trPr>
          <w:gridAfter w:val="2"/>
          <w:wAfter w:w="89" w:type="dxa"/>
        </w:trPr>
        <w:tc>
          <w:tcPr>
            <w:tcW w:w="2355" w:type="dxa"/>
            <w:shd w:val="clear" w:color="auto" w:fill="auto"/>
            <w:tcMar>
              <w:top w:w="100" w:type="dxa"/>
              <w:left w:w="100" w:type="dxa"/>
              <w:bottom w:w="100" w:type="dxa"/>
              <w:right w:w="100" w:type="dxa"/>
            </w:tcMar>
          </w:tcPr>
          <w:p w14:paraId="1F10F699" w14:textId="5ADC87EC" w:rsidR="008A47C4" w:rsidRPr="00982BFE" w:rsidRDefault="008A47C4" w:rsidP="0028547F">
            <w:pPr>
              <w:widowControl w:val="0"/>
              <w:jc w:val="center"/>
              <w:rPr>
                <w:rFonts w:cs="Arial"/>
                <w:b/>
                <w:color w:val="222222"/>
                <w:sz w:val="20"/>
                <w:szCs w:val="20"/>
              </w:rPr>
            </w:pPr>
            <w:r w:rsidRPr="00982BFE">
              <w:rPr>
                <w:rFonts w:cs="Arial"/>
                <w:b/>
                <w:i/>
                <w:color w:val="222222"/>
                <w:sz w:val="20"/>
                <w:szCs w:val="20"/>
              </w:rPr>
              <w:t>Campi</w:t>
            </w:r>
            <w:r w:rsidRPr="00982BFE">
              <w:rPr>
                <w:rFonts w:cs="Arial"/>
                <w:b/>
                <w:color w:val="222222"/>
                <w:sz w:val="20"/>
                <w:szCs w:val="20"/>
              </w:rPr>
              <w:t xml:space="preserve"> - </w:t>
            </w:r>
            <w:r w:rsidR="00F17358" w:rsidRPr="00982BFE">
              <w:rPr>
                <w:rFonts w:cs="Arial"/>
                <w:b/>
                <w:color w:val="222222"/>
                <w:sz w:val="20"/>
                <w:szCs w:val="20"/>
              </w:rPr>
              <w:t>Preexistente</w:t>
            </w:r>
            <w:r w:rsidRPr="00982BFE">
              <w:rPr>
                <w:rFonts w:cs="Arial"/>
                <w:b/>
                <w:color w:val="222222"/>
                <w:sz w:val="20"/>
                <w:szCs w:val="20"/>
              </w:rPr>
              <w:t>s</w:t>
            </w:r>
          </w:p>
        </w:tc>
        <w:tc>
          <w:tcPr>
            <w:tcW w:w="1035" w:type="dxa"/>
            <w:shd w:val="clear" w:color="auto" w:fill="9FC5E8"/>
            <w:tcMar>
              <w:top w:w="100" w:type="dxa"/>
              <w:left w:w="100" w:type="dxa"/>
              <w:bottom w:w="100" w:type="dxa"/>
              <w:right w:w="100" w:type="dxa"/>
            </w:tcMar>
          </w:tcPr>
          <w:p w14:paraId="68D10F51"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246/2016</w:t>
            </w:r>
          </w:p>
        </w:tc>
        <w:tc>
          <w:tcPr>
            <w:tcW w:w="675" w:type="dxa"/>
            <w:shd w:val="clear" w:color="auto" w:fill="9FC5E8"/>
            <w:tcMar>
              <w:top w:w="100" w:type="dxa"/>
              <w:left w:w="100" w:type="dxa"/>
              <w:bottom w:w="100" w:type="dxa"/>
              <w:right w:w="100" w:type="dxa"/>
            </w:tcMar>
          </w:tcPr>
          <w:p w14:paraId="3745780F"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2016</w:t>
            </w:r>
          </w:p>
        </w:tc>
        <w:tc>
          <w:tcPr>
            <w:tcW w:w="706" w:type="dxa"/>
            <w:shd w:val="clear" w:color="auto" w:fill="auto"/>
            <w:tcMar>
              <w:top w:w="100" w:type="dxa"/>
              <w:left w:w="100" w:type="dxa"/>
              <w:bottom w:w="100" w:type="dxa"/>
              <w:right w:w="100" w:type="dxa"/>
            </w:tcMar>
          </w:tcPr>
          <w:p w14:paraId="7F1BA4EC"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2017</w:t>
            </w:r>
          </w:p>
        </w:tc>
        <w:tc>
          <w:tcPr>
            <w:tcW w:w="1276" w:type="dxa"/>
            <w:shd w:val="clear" w:color="auto" w:fill="auto"/>
            <w:tcMar>
              <w:top w:w="100" w:type="dxa"/>
              <w:left w:w="100" w:type="dxa"/>
              <w:bottom w:w="100" w:type="dxa"/>
              <w:right w:w="100" w:type="dxa"/>
            </w:tcMar>
          </w:tcPr>
          <w:p w14:paraId="6292EAE4"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2018</w:t>
            </w:r>
          </w:p>
        </w:tc>
        <w:tc>
          <w:tcPr>
            <w:tcW w:w="992" w:type="dxa"/>
            <w:shd w:val="clear" w:color="auto" w:fill="auto"/>
            <w:tcMar>
              <w:top w:w="100" w:type="dxa"/>
              <w:left w:w="100" w:type="dxa"/>
              <w:bottom w:w="100" w:type="dxa"/>
              <w:right w:w="100" w:type="dxa"/>
            </w:tcMar>
          </w:tcPr>
          <w:p w14:paraId="394A2217"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2019</w:t>
            </w:r>
          </w:p>
        </w:tc>
        <w:tc>
          <w:tcPr>
            <w:tcW w:w="708" w:type="dxa"/>
            <w:shd w:val="clear" w:color="auto" w:fill="auto"/>
            <w:tcMar>
              <w:top w:w="100" w:type="dxa"/>
              <w:left w:w="100" w:type="dxa"/>
              <w:bottom w:w="100" w:type="dxa"/>
              <w:right w:w="100" w:type="dxa"/>
            </w:tcMar>
          </w:tcPr>
          <w:p w14:paraId="6C0AB075"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2020</w:t>
            </w:r>
          </w:p>
        </w:tc>
        <w:tc>
          <w:tcPr>
            <w:tcW w:w="709" w:type="dxa"/>
            <w:shd w:val="clear" w:color="auto" w:fill="auto"/>
            <w:tcMar>
              <w:top w:w="100" w:type="dxa"/>
              <w:left w:w="100" w:type="dxa"/>
              <w:bottom w:w="100" w:type="dxa"/>
              <w:right w:w="100" w:type="dxa"/>
            </w:tcMar>
          </w:tcPr>
          <w:p w14:paraId="71206C1E"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2021</w:t>
            </w:r>
          </w:p>
        </w:tc>
        <w:tc>
          <w:tcPr>
            <w:tcW w:w="709" w:type="dxa"/>
            <w:shd w:val="clear" w:color="auto" w:fill="auto"/>
            <w:tcMar>
              <w:top w:w="100" w:type="dxa"/>
              <w:left w:w="100" w:type="dxa"/>
              <w:bottom w:w="100" w:type="dxa"/>
              <w:right w:w="100" w:type="dxa"/>
            </w:tcMar>
          </w:tcPr>
          <w:p w14:paraId="03E09F3B"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2022</w:t>
            </w:r>
          </w:p>
        </w:tc>
        <w:tc>
          <w:tcPr>
            <w:tcW w:w="709" w:type="dxa"/>
            <w:shd w:val="clear" w:color="auto" w:fill="auto"/>
            <w:tcMar>
              <w:top w:w="100" w:type="dxa"/>
              <w:left w:w="100" w:type="dxa"/>
              <w:bottom w:w="100" w:type="dxa"/>
              <w:right w:w="100" w:type="dxa"/>
            </w:tcMar>
          </w:tcPr>
          <w:p w14:paraId="5B49564D"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2023</w:t>
            </w:r>
          </w:p>
        </w:tc>
      </w:tr>
      <w:tr w:rsidR="008A47C4" w14:paraId="62A976A0" w14:textId="77777777" w:rsidTr="00982BFE">
        <w:trPr>
          <w:gridAfter w:val="2"/>
          <w:wAfter w:w="89" w:type="dxa"/>
        </w:trPr>
        <w:tc>
          <w:tcPr>
            <w:tcW w:w="2355" w:type="dxa"/>
            <w:shd w:val="clear" w:color="auto" w:fill="auto"/>
            <w:tcMar>
              <w:top w:w="100" w:type="dxa"/>
              <w:left w:w="100" w:type="dxa"/>
              <w:bottom w:w="100" w:type="dxa"/>
              <w:right w:w="100" w:type="dxa"/>
            </w:tcMar>
          </w:tcPr>
          <w:p w14:paraId="0D8D119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Bento Gonçalves</w:t>
            </w:r>
          </w:p>
        </w:tc>
        <w:tc>
          <w:tcPr>
            <w:tcW w:w="1035" w:type="dxa"/>
            <w:shd w:val="clear" w:color="auto" w:fill="9FC5E8"/>
            <w:tcMar>
              <w:top w:w="100" w:type="dxa"/>
              <w:left w:w="100" w:type="dxa"/>
              <w:bottom w:w="100" w:type="dxa"/>
              <w:right w:w="100" w:type="dxa"/>
            </w:tcMar>
          </w:tcPr>
          <w:p w14:paraId="77E7DFD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150</w:t>
            </w:r>
          </w:p>
        </w:tc>
        <w:tc>
          <w:tcPr>
            <w:tcW w:w="675" w:type="dxa"/>
            <w:shd w:val="clear" w:color="auto" w:fill="9FC5E8"/>
            <w:tcMar>
              <w:top w:w="100" w:type="dxa"/>
              <w:left w:w="100" w:type="dxa"/>
              <w:bottom w:w="100" w:type="dxa"/>
              <w:right w:w="100" w:type="dxa"/>
            </w:tcMar>
          </w:tcPr>
          <w:p w14:paraId="1583E24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99</w:t>
            </w:r>
          </w:p>
        </w:tc>
        <w:tc>
          <w:tcPr>
            <w:tcW w:w="706" w:type="dxa"/>
            <w:shd w:val="clear" w:color="auto" w:fill="auto"/>
            <w:tcMar>
              <w:top w:w="100" w:type="dxa"/>
              <w:left w:w="100" w:type="dxa"/>
              <w:bottom w:w="100" w:type="dxa"/>
              <w:right w:w="100" w:type="dxa"/>
            </w:tcMar>
          </w:tcPr>
          <w:p w14:paraId="7F8B774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105</w:t>
            </w:r>
          </w:p>
        </w:tc>
        <w:tc>
          <w:tcPr>
            <w:tcW w:w="1276" w:type="dxa"/>
            <w:shd w:val="clear" w:color="auto" w:fill="auto"/>
            <w:tcMar>
              <w:top w:w="100" w:type="dxa"/>
              <w:left w:w="100" w:type="dxa"/>
              <w:bottom w:w="100" w:type="dxa"/>
              <w:right w:w="100" w:type="dxa"/>
            </w:tcMar>
          </w:tcPr>
          <w:p w14:paraId="246CE52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110</w:t>
            </w:r>
          </w:p>
        </w:tc>
        <w:tc>
          <w:tcPr>
            <w:tcW w:w="992" w:type="dxa"/>
            <w:shd w:val="clear" w:color="auto" w:fill="auto"/>
            <w:tcMar>
              <w:top w:w="100" w:type="dxa"/>
              <w:left w:w="100" w:type="dxa"/>
              <w:bottom w:w="100" w:type="dxa"/>
              <w:right w:w="100" w:type="dxa"/>
            </w:tcMar>
          </w:tcPr>
          <w:p w14:paraId="00A089F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114</w:t>
            </w:r>
          </w:p>
        </w:tc>
        <w:tc>
          <w:tcPr>
            <w:tcW w:w="708" w:type="dxa"/>
            <w:shd w:val="clear" w:color="auto" w:fill="auto"/>
            <w:tcMar>
              <w:top w:w="100" w:type="dxa"/>
              <w:left w:w="100" w:type="dxa"/>
              <w:bottom w:w="100" w:type="dxa"/>
              <w:right w:w="100" w:type="dxa"/>
            </w:tcMar>
          </w:tcPr>
          <w:p w14:paraId="29D8F54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118</w:t>
            </w:r>
          </w:p>
        </w:tc>
        <w:tc>
          <w:tcPr>
            <w:tcW w:w="709" w:type="dxa"/>
            <w:shd w:val="clear" w:color="auto" w:fill="auto"/>
            <w:tcMar>
              <w:top w:w="100" w:type="dxa"/>
              <w:left w:w="100" w:type="dxa"/>
              <w:bottom w:w="100" w:type="dxa"/>
              <w:right w:w="100" w:type="dxa"/>
            </w:tcMar>
          </w:tcPr>
          <w:p w14:paraId="0345D7D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120</w:t>
            </w:r>
          </w:p>
        </w:tc>
        <w:tc>
          <w:tcPr>
            <w:tcW w:w="709" w:type="dxa"/>
            <w:shd w:val="clear" w:color="auto" w:fill="D9EAD3"/>
            <w:tcMar>
              <w:top w:w="100" w:type="dxa"/>
              <w:left w:w="100" w:type="dxa"/>
              <w:bottom w:w="100" w:type="dxa"/>
              <w:right w:w="100" w:type="dxa"/>
            </w:tcMar>
          </w:tcPr>
          <w:p w14:paraId="297649E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120</w:t>
            </w:r>
          </w:p>
        </w:tc>
        <w:tc>
          <w:tcPr>
            <w:tcW w:w="709" w:type="dxa"/>
            <w:shd w:val="clear" w:color="auto" w:fill="D9EAD3"/>
            <w:tcMar>
              <w:top w:w="100" w:type="dxa"/>
              <w:left w:w="100" w:type="dxa"/>
              <w:bottom w:w="100" w:type="dxa"/>
              <w:right w:w="100" w:type="dxa"/>
            </w:tcMar>
          </w:tcPr>
          <w:p w14:paraId="39FE0F9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120</w:t>
            </w:r>
          </w:p>
        </w:tc>
      </w:tr>
      <w:tr w:rsidR="008A47C4" w14:paraId="3F430F7B" w14:textId="77777777" w:rsidTr="00982BFE">
        <w:trPr>
          <w:gridAfter w:val="2"/>
          <w:wAfter w:w="89" w:type="dxa"/>
        </w:trPr>
        <w:tc>
          <w:tcPr>
            <w:tcW w:w="2355" w:type="dxa"/>
            <w:shd w:val="clear" w:color="auto" w:fill="auto"/>
            <w:tcMar>
              <w:top w:w="100" w:type="dxa"/>
              <w:left w:w="100" w:type="dxa"/>
              <w:bottom w:w="100" w:type="dxa"/>
              <w:right w:w="100" w:type="dxa"/>
            </w:tcMar>
          </w:tcPr>
          <w:p w14:paraId="1A38BB0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Porto Alegre (Centro)</w:t>
            </w:r>
          </w:p>
        </w:tc>
        <w:tc>
          <w:tcPr>
            <w:tcW w:w="1035" w:type="dxa"/>
            <w:shd w:val="clear" w:color="auto" w:fill="9FC5E8"/>
            <w:tcMar>
              <w:top w:w="100" w:type="dxa"/>
              <w:left w:w="100" w:type="dxa"/>
              <w:bottom w:w="100" w:type="dxa"/>
              <w:right w:w="100" w:type="dxa"/>
            </w:tcMar>
          </w:tcPr>
          <w:p w14:paraId="0D6BF2C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90</w:t>
            </w:r>
          </w:p>
        </w:tc>
        <w:tc>
          <w:tcPr>
            <w:tcW w:w="675" w:type="dxa"/>
            <w:shd w:val="clear" w:color="auto" w:fill="9FC5E8"/>
            <w:tcMar>
              <w:top w:w="100" w:type="dxa"/>
              <w:left w:w="100" w:type="dxa"/>
              <w:bottom w:w="100" w:type="dxa"/>
              <w:right w:w="100" w:type="dxa"/>
            </w:tcMar>
          </w:tcPr>
          <w:p w14:paraId="014CAF9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116</w:t>
            </w:r>
          </w:p>
        </w:tc>
        <w:tc>
          <w:tcPr>
            <w:tcW w:w="706" w:type="dxa"/>
            <w:shd w:val="clear" w:color="auto" w:fill="auto"/>
            <w:tcMar>
              <w:top w:w="100" w:type="dxa"/>
              <w:left w:w="100" w:type="dxa"/>
              <w:bottom w:w="100" w:type="dxa"/>
              <w:right w:w="100" w:type="dxa"/>
            </w:tcMar>
          </w:tcPr>
          <w:p w14:paraId="75F895F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120</w:t>
            </w:r>
          </w:p>
        </w:tc>
        <w:tc>
          <w:tcPr>
            <w:tcW w:w="1276" w:type="dxa"/>
            <w:shd w:val="clear" w:color="auto" w:fill="D9EAD3"/>
            <w:tcMar>
              <w:top w:w="100" w:type="dxa"/>
              <w:left w:w="100" w:type="dxa"/>
              <w:bottom w:w="100" w:type="dxa"/>
              <w:right w:w="100" w:type="dxa"/>
            </w:tcMar>
          </w:tcPr>
          <w:p w14:paraId="5C9DC60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119</w:t>
            </w:r>
          </w:p>
        </w:tc>
        <w:tc>
          <w:tcPr>
            <w:tcW w:w="992" w:type="dxa"/>
            <w:shd w:val="clear" w:color="auto" w:fill="D9EAD3"/>
            <w:tcMar>
              <w:top w:w="100" w:type="dxa"/>
              <w:left w:w="100" w:type="dxa"/>
              <w:bottom w:w="100" w:type="dxa"/>
              <w:right w:w="100" w:type="dxa"/>
            </w:tcMar>
          </w:tcPr>
          <w:p w14:paraId="2BC1C5E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119</w:t>
            </w:r>
          </w:p>
        </w:tc>
        <w:tc>
          <w:tcPr>
            <w:tcW w:w="708" w:type="dxa"/>
            <w:shd w:val="clear" w:color="auto" w:fill="D9EAD3"/>
            <w:tcMar>
              <w:top w:w="100" w:type="dxa"/>
              <w:left w:w="100" w:type="dxa"/>
              <w:bottom w:w="100" w:type="dxa"/>
              <w:right w:w="100" w:type="dxa"/>
            </w:tcMar>
          </w:tcPr>
          <w:p w14:paraId="43D1982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119</w:t>
            </w:r>
          </w:p>
        </w:tc>
        <w:tc>
          <w:tcPr>
            <w:tcW w:w="709" w:type="dxa"/>
            <w:shd w:val="clear" w:color="auto" w:fill="D9EAD3"/>
            <w:tcMar>
              <w:top w:w="100" w:type="dxa"/>
              <w:left w:w="100" w:type="dxa"/>
              <w:bottom w:w="100" w:type="dxa"/>
              <w:right w:w="100" w:type="dxa"/>
            </w:tcMar>
          </w:tcPr>
          <w:p w14:paraId="5AC66E8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119</w:t>
            </w:r>
          </w:p>
        </w:tc>
        <w:tc>
          <w:tcPr>
            <w:tcW w:w="709" w:type="dxa"/>
            <w:shd w:val="clear" w:color="auto" w:fill="D9EAD3"/>
            <w:tcMar>
              <w:top w:w="100" w:type="dxa"/>
              <w:left w:w="100" w:type="dxa"/>
              <w:bottom w:w="100" w:type="dxa"/>
              <w:right w:w="100" w:type="dxa"/>
            </w:tcMar>
          </w:tcPr>
          <w:p w14:paraId="098AF58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119</w:t>
            </w:r>
          </w:p>
        </w:tc>
        <w:tc>
          <w:tcPr>
            <w:tcW w:w="709" w:type="dxa"/>
            <w:shd w:val="clear" w:color="auto" w:fill="D9EAD3"/>
            <w:tcMar>
              <w:top w:w="100" w:type="dxa"/>
              <w:left w:w="100" w:type="dxa"/>
              <w:bottom w:w="100" w:type="dxa"/>
              <w:right w:w="100" w:type="dxa"/>
            </w:tcMar>
          </w:tcPr>
          <w:p w14:paraId="32FA16A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119</w:t>
            </w:r>
          </w:p>
        </w:tc>
      </w:tr>
      <w:tr w:rsidR="008A47C4" w14:paraId="6D0E879A" w14:textId="77777777" w:rsidTr="00982BFE">
        <w:trPr>
          <w:gridAfter w:val="2"/>
          <w:wAfter w:w="89" w:type="dxa"/>
        </w:trPr>
        <w:tc>
          <w:tcPr>
            <w:tcW w:w="2355" w:type="dxa"/>
            <w:shd w:val="clear" w:color="auto" w:fill="auto"/>
            <w:tcMar>
              <w:top w:w="100" w:type="dxa"/>
              <w:left w:w="100" w:type="dxa"/>
              <w:bottom w:w="100" w:type="dxa"/>
              <w:right w:w="100" w:type="dxa"/>
            </w:tcMar>
          </w:tcPr>
          <w:p w14:paraId="0AB5B83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Rio Grande</w:t>
            </w:r>
          </w:p>
        </w:tc>
        <w:tc>
          <w:tcPr>
            <w:tcW w:w="1035" w:type="dxa"/>
            <w:shd w:val="clear" w:color="auto" w:fill="9FC5E8"/>
            <w:tcMar>
              <w:top w:w="100" w:type="dxa"/>
              <w:left w:w="100" w:type="dxa"/>
              <w:bottom w:w="100" w:type="dxa"/>
              <w:right w:w="100" w:type="dxa"/>
            </w:tcMar>
          </w:tcPr>
          <w:p w14:paraId="78695B0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90</w:t>
            </w:r>
          </w:p>
        </w:tc>
        <w:tc>
          <w:tcPr>
            <w:tcW w:w="675" w:type="dxa"/>
            <w:shd w:val="clear" w:color="auto" w:fill="9FC5E8"/>
            <w:tcMar>
              <w:top w:w="100" w:type="dxa"/>
              <w:left w:w="100" w:type="dxa"/>
              <w:bottom w:w="100" w:type="dxa"/>
              <w:right w:w="100" w:type="dxa"/>
            </w:tcMar>
          </w:tcPr>
          <w:p w14:paraId="7CD683E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112</w:t>
            </w:r>
          </w:p>
        </w:tc>
        <w:tc>
          <w:tcPr>
            <w:tcW w:w="706" w:type="dxa"/>
            <w:shd w:val="clear" w:color="auto" w:fill="auto"/>
            <w:tcMar>
              <w:top w:w="100" w:type="dxa"/>
              <w:left w:w="100" w:type="dxa"/>
              <w:bottom w:w="100" w:type="dxa"/>
              <w:right w:w="100" w:type="dxa"/>
            </w:tcMar>
          </w:tcPr>
          <w:p w14:paraId="4C8ECC5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116</w:t>
            </w:r>
          </w:p>
        </w:tc>
        <w:tc>
          <w:tcPr>
            <w:tcW w:w="1276" w:type="dxa"/>
            <w:shd w:val="clear" w:color="auto" w:fill="D9EAD3"/>
            <w:tcMar>
              <w:top w:w="100" w:type="dxa"/>
              <w:left w:w="100" w:type="dxa"/>
              <w:bottom w:w="100" w:type="dxa"/>
              <w:right w:w="100" w:type="dxa"/>
            </w:tcMar>
          </w:tcPr>
          <w:p w14:paraId="1D432CC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117</w:t>
            </w:r>
          </w:p>
        </w:tc>
        <w:tc>
          <w:tcPr>
            <w:tcW w:w="992" w:type="dxa"/>
            <w:shd w:val="clear" w:color="auto" w:fill="D9EAD3"/>
            <w:tcMar>
              <w:top w:w="100" w:type="dxa"/>
              <w:left w:w="100" w:type="dxa"/>
              <w:bottom w:w="100" w:type="dxa"/>
              <w:right w:w="100" w:type="dxa"/>
            </w:tcMar>
          </w:tcPr>
          <w:p w14:paraId="351AC1F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117</w:t>
            </w:r>
          </w:p>
        </w:tc>
        <w:tc>
          <w:tcPr>
            <w:tcW w:w="708" w:type="dxa"/>
            <w:shd w:val="clear" w:color="auto" w:fill="D9EAD3"/>
            <w:tcMar>
              <w:top w:w="100" w:type="dxa"/>
              <w:left w:w="100" w:type="dxa"/>
              <w:bottom w:w="100" w:type="dxa"/>
              <w:right w:w="100" w:type="dxa"/>
            </w:tcMar>
          </w:tcPr>
          <w:p w14:paraId="5E8EEBA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117</w:t>
            </w:r>
          </w:p>
        </w:tc>
        <w:tc>
          <w:tcPr>
            <w:tcW w:w="709" w:type="dxa"/>
            <w:shd w:val="clear" w:color="auto" w:fill="D9EAD3"/>
            <w:tcMar>
              <w:top w:w="100" w:type="dxa"/>
              <w:left w:w="100" w:type="dxa"/>
              <w:bottom w:w="100" w:type="dxa"/>
              <w:right w:w="100" w:type="dxa"/>
            </w:tcMar>
          </w:tcPr>
          <w:p w14:paraId="2BF2585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117</w:t>
            </w:r>
          </w:p>
        </w:tc>
        <w:tc>
          <w:tcPr>
            <w:tcW w:w="709" w:type="dxa"/>
            <w:shd w:val="clear" w:color="auto" w:fill="D9EAD3"/>
            <w:tcMar>
              <w:top w:w="100" w:type="dxa"/>
              <w:left w:w="100" w:type="dxa"/>
              <w:bottom w:w="100" w:type="dxa"/>
              <w:right w:w="100" w:type="dxa"/>
            </w:tcMar>
          </w:tcPr>
          <w:p w14:paraId="0B345ED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117</w:t>
            </w:r>
          </w:p>
        </w:tc>
        <w:tc>
          <w:tcPr>
            <w:tcW w:w="709" w:type="dxa"/>
            <w:shd w:val="clear" w:color="auto" w:fill="D9EAD3"/>
            <w:tcMar>
              <w:top w:w="100" w:type="dxa"/>
              <w:left w:w="100" w:type="dxa"/>
              <w:bottom w:w="100" w:type="dxa"/>
              <w:right w:w="100" w:type="dxa"/>
            </w:tcMar>
          </w:tcPr>
          <w:p w14:paraId="7328533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117</w:t>
            </w:r>
          </w:p>
        </w:tc>
      </w:tr>
      <w:tr w:rsidR="008A47C4" w14:paraId="5503575B" w14:textId="77777777" w:rsidTr="00982BFE">
        <w:trPr>
          <w:gridAfter w:val="2"/>
          <w:wAfter w:w="89" w:type="dxa"/>
        </w:trPr>
        <w:tc>
          <w:tcPr>
            <w:tcW w:w="2355" w:type="dxa"/>
            <w:shd w:val="clear" w:color="auto" w:fill="auto"/>
            <w:tcMar>
              <w:top w:w="100" w:type="dxa"/>
              <w:left w:w="100" w:type="dxa"/>
              <w:bottom w:w="100" w:type="dxa"/>
              <w:right w:w="100" w:type="dxa"/>
            </w:tcMar>
          </w:tcPr>
          <w:p w14:paraId="6175188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Sertão</w:t>
            </w:r>
          </w:p>
        </w:tc>
        <w:tc>
          <w:tcPr>
            <w:tcW w:w="1035" w:type="dxa"/>
            <w:shd w:val="clear" w:color="auto" w:fill="9FC5E8"/>
            <w:tcMar>
              <w:top w:w="100" w:type="dxa"/>
              <w:left w:w="100" w:type="dxa"/>
              <w:bottom w:w="100" w:type="dxa"/>
              <w:right w:w="100" w:type="dxa"/>
            </w:tcMar>
          </w:tcPr>
          <w:p w14:paraId="643BD1E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90</w:t>
            </w:r>
          </w:p>
        </w:tc>
        <w:tc>
          <w:tcPr>
            <w:tcW w:w="675" w:type="dxa"/>
            <w:shd w:val="clear" w:color="auto" w:fill="9FC5E8"/>
            <w:tcMar>
              <w:top w:w="100" w:type="dxa"/>
              <w:left w:w="100" w:type="dxa"/>
              <w:bottom w:w="100" w:type="dxa"/>
              <w:right w:w="100" w:type="dxa"/>
            </w:tcMar>
          </w:tcPr>
          <w:p w14:paraId="65F1893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85</w:t>
            </w:r>
          </w:p>
        </w:tc>
        <w:tc>
          <w:tcPr>
            <w:tcW w:w="706" w:type="dxa"/>
            <w:shd w:val="clear" w:color="auto" w:fill="auto"/>
            <w:tcMar>
              <w:top w:w="100" w:type="dxa"/>
              <w:left w:w="100" w:type="dxa"/>
              <w:bottom w:w="100" w:type="dxa"/>
              <w:right w:w="100" w:type="dxa"/>
            </w:tcMar>
          </w:tcPr>
          <w:p w14:paraId="7E295F6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91</w:t>
            </w:r>
          </w:p>
        </w:tc>
        <w:tc>
          <w:tcPr>
            <w:tcW w:w="1276" w:type="dxa"/>
            <w:shd w:val="clear" w:color="auto" w:fill="D9EAD3"/>
            <w:tcMar>
              <w:top w:w="100" w:type="dxa"/>
              <w:left w:w="100" w:type="dxa"/>
              <w:bottom w:w="100" w:type="dxa"/>
              <w:right w:w="100" w:type="dxa"/>
            </w:tcMar>
          </w:tcPr>
          <w:p w14:paraId="143D4E7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98</w:t>
            </w:r>
          </w:p>
        </w:tc>
        <w:tc>
          <w:tcPr>
            <w:tcW w:w="992" w:type="dxa"/>
            <w:shd w:val="clear" w:color="auto" w:fill="D9EAD3"/>
            <w:tcMar>
              <w:top w:w="100" w:type="dxa"/>
              <w:left w:w="100" w:type="dxa"/>
              <w:bottom w:w="100" w:type="dxa"/>
              <w:right w:w="100" w:type="dxa"/>
            </w:tcMar>
          </w:tcPr>
          <w:p w14:paraId="0EF78AC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98</w:t>
            </w:r>
          </w:p>
        </w:tc>
        <w:tc>
          <w:tcPr>
            <w:tcW w:w="708" w:type="dxa"/>
            <w:shd w:val="clear" w:color="auto" w:fill="D9EAD3"/>
            <w:tcMar>
              <w:top w:w="100" w:type="dxa"/>
              <w:left w:w="100" w:type="dxa"/>
              <w:bottom w:w="100" w:type="dxa"/>
              <w:right w:w="100" w:type="dxa"/>
            </w:tcMar>
          </w:tcPr>
          <w:p w14:paraId="4994284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98</w:t>
            </w:r>
          </w:p>
        </w:tc>
        <w:tc>
          <w:tcPr>
            <w:tcW w:w="709" w:type="dxa"/>
            <w:shd w:val="clear" w:color="auto" w:fill="D9EAD3"/>
            <w:tcMar>
              <w:top w:w="100" w:type="dxa"/>
              <w:left w:w="100" w:type="dxa"/>
              <w:bottom w:w="100" w:type="dxa"/>
              <w:right w:w="100" w:type="dxa"/>
            </w:tcMar>
          </w:tcPr>
          <w:p w14:paraId="53D9C47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98</w:t>
            </w:r>
          </w:p>
        </w:tc>
        <w:tc>
          <w:tcPr>
            <w:tcW w:w="709" w:type="dxa"/>
            <w:shd w:val="clear" w:color="auto" w:fill="D9EAD3"/>
            <w:tcMar>
              <w:top w:w="100" w:type="dxa"/>
              <w:left w:w="100" w:type="dxa"/>
              <w:bottom w:w="100" w:type="dxa"/>
              <w:right w:w="100" w:type="dxa"/>
            </w:tcMar>
          </w:tcPr>
          <w:p w14:paraId="64521A0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98</w:t>
            </w:r>
          </w:p>
        </w:tc>
        <w:tc>
          <w:tcPr>
            <w:tcW w:w="709" w:type="dxa"/>
            <w:shd w:val="clear" w:color="auto" w:fill="D9EAD3"/>
            <w:tcMar>
              <w:top w:w="100" w:type="dxa"/>
              <w:left w:w="100" w:type="dxa"/>
              <w:bottom w:w="100" w:type="dxa"/>
              <w:right w:w="100" w:type="dxa"/>
            </w:tcMar>
          </w:tcPr>
          <w:p w14:paraId="3CBDB63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98</w:t>
            </w:r>
          </w:p>
        </w:tc>
      </w:tr>
      <w:tr w:rsidR="008A47C4" w14:paraId="6811B9BB" w14:textId="77777777" w:rsidTr="00982BFE">
        <w:trPr>
          <w:gridAfter w:val="2"/>
          <w:wAfter w:w="89" w:type="dxa"/>
        </w:trPr>
        <w:tc>
          <w:tcPr>
            <w:tcW w:w="2355" w:type="dxa"/>
            <w:shd w:val="clear" w:color="auto" w:fill="auto"/>
            <w:tcMar>
              <w:top w:w="100" w:type="dxa"/>
              <w:left w:w="100" w:type="dxa"/>
              <w:bottom w:w="100" w:type="dxa"/>
              <w:right w:w="100" w:type="dxa"/>
            </w:tcMar>
          </w:tcPr>
          <w:p w14:paraId="7C3B2AE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TOTAIS</w:t>
            </w:r>
          </w:p>
        </w:tc>
        <w:tc>
          <w:tcPr>
            <w:tcW w:w="1035" w:type="dxa"/>
            <w:shd w:val="clear" w:color="auto" w:fill="9FC5E8"/>
            <w:tcMar>
              <w:top w:w="100" w:type="dxa"/>
              <w:left w:w="100" w:type="dxa"/>
              <w:bottom w:w="100" w:type="dxa"/>
              <w:right w:w="100" w:type="dxa"/>
            </w:tcMar>
          </w:tcPr>
          <w:p w14:paraId="04EAC362"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1.280</w:t>
            </w:r>
          </w:p>
        </w:tc>
        <w:tc>
          <w:tcPr>
            <w:tcW w:w="675" w:type="dxa"/>
            <w:shd w:val="clear" w:color="auto" w:fill="9FC5E8"/>
            <w:tcMar>
              <w:top w:w="100" w:type="dxa"/>
              <w:left w:w="100" w:type="dxa"/>
              <w:bottom w:w="100" w:type="dxa"/>
              <w:right w:w="100" w:type="dxa"/>
            </w:tcMar>
          </w:tcPr>
          <w:p w14:paraId="3D562EB0"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952</w:t>
            </w:r>
          </w:p>
        </w:tc>
        <w:tc>
          <w:tcPr>
            <w:tcW w:w="706" w:type="dxa"/>
            <w:shd w:val="clear" w:color="auto" w:fill="auto"/>
            <w:tcMar>
              <w:top w:w="100" w:type="dxa"/>
              <w:left w:w="100" w:type="dxa"/>
              <w:bottom w:w="100" w:type="dxa"/>
              <w:right w:w="100" w:type="dxa"/>
            </w:tcMar>
          </w:tcPr>
          <w:p w14:paraId="2E49F699"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1.060</w:t>
            </w:r>
          </w:p>
        </w:tc>
        <w:tc>
          <w:tcPr>
            <w:tcW w:w="1276" w:type="dxa"/>
            <w:shd w:val="clear" w:color="auto" w:fill="FFFFFF"/>
            <w:tcMar>
              <w:top w:w="100" w:type="dxa"/>
              <w:left w:w="100" w:type="dxa"/>
              <w:bottom w:w="100" w:type="dxa"/>
              <w:right w:w="100" w:type="dxa"/>
            </w:tcMar>
          </w:tcPr>
          <w:p w14:paraId="66860B32"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1.114</w:t>
            </w:r>
          </w:p>
        </w:tc>
        <w:tc>
          <w:tcPr>
            <w:tcW w:w="992" w:type="dxa"/>
            <w:shd w:val="clear" w:color="auto" w:fill="auto"/>
            <w:tcMar>
              <w:top w:w="100" w:type="dxa"/>
              <w:left w:w="100" w:type="dxa"/>
              <w:bottom w:w="100" w:type="dxa"/>
              <w:right w:w="100" w:type="dxa"/>
            </w:tcMar>
          </w:tcPr>
          <w:p w14:paraId="3F685F2C"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1.197</w:t>
            </w:r>
          </w:p>
        </w:tc>
        <w:tc>
          <w:tcPr>
            <w:tcW w:w="708" w:type="dxa"/>
            <w:shd w:val="clear" w:color="auto" w:fill="auto"/>
            <w:tcMar>
              <w:top w:w="100" w:type="dxa"/>
              <w:left w:w="100" w:type="dxa"/>
              <w:bottom w:w="100" w:type="dxa"/>
              <w:right w:w="100" w:type="dxa"/>
            </w:tcMar>
          </w:tcPr>
          <w:p w14:paraId="2217E4F1"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1.217</w:t>
            </w:r>
          </w:p>
        </w:tc>
        <w:tc>
          <w:tcPr>
            <w:tcW w:w="709" w:type="dxa"/>
            <w:shd w:val="clear" w:color="auto" w:fill="auto"/>
            <w:tcMar>
              <w:top w:w="100" w:type="dxa"/>
              <w:left w:w="100" w:type="dxa"/>
              <w:bottom w:w="100" w:type="dxa"/>
              <w:right w:w="100" w:type="dxa"/>
            </w:tcMar>
          </w:tcPr>
          <w:p w14:paraId="09B6AFBF"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1.243</w:t>
            </w:r>
          </w:p>
        </w:tc>
        <w:tc>
          <w:tcPr>
            <w:tcW w:w="709" w:type="dxa"/>
            <w:shd w:val="clear" w:color="auto" w:fill="auto"/>
            <w:tcMar>
              <w:top w:w="100" w:type="dxa"/>
              <w:left w:w="100" w:type="dxa"/>
              <w:bottom w:w="100" w:type="dxa"/>
              <w:right w:w="100" w:type="dxa"/>
            </w:tcMar>
          </w:tcPr>
          <w:p w14:paraId="4080DCB9"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1.259</w:t>
            </w:r>
          </w:p>
        </w:tc>
        <w:tc>
          <w:tcPr>
            <w:tcW w:w="709" w:type="dxa"/>
            <w:shd w:val="clear" w:color="auto" w:fill="auto"/>
            <w:tcMar>
              <w:top w:w="100" w:type="dxa"/>
              <w:left w:w="100" w:type="dxa"/>
              <w:bottom w:w="100" w:type="dxa"/>
              <w:right w:w="100" w:type="dxa"/>
            </w:tcMar>
          </w:tcPr>
          <w:p w14:paraId="2AA070BD"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1.275</w:t>
            </w:r>
          </w:p>
        </w:tc>
      </w:tr>
    </w:tbl>
    <w:p w14:paraId="0B0F282F" w14:textId="6EF263BC" w:rsidR="008A47C4" w:rsidRDefault="00544320" w:rsidP="006C0BAE">
      <w:pPr>
        <w:pStyle w:val="Legenda"/>
        <w:spacing w:after="0"/>
        <w:ind w:left="-284"/>
        <w:rPr>
          <w:color w:val="222222"/>
          <w:sz w:val="20"/>
        </w:rPr>
      </w:pPr>
      <w:bookmarkStart w:id="231" w:name="_Toc2251367"/>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108</w:t>
      </w:r>
      <w:r w:rsidR="00A2189E">
        <w:rPr>
          <w:noProof/>
        </w:rPr>
        <w:fldChar w:fldCharType="end"/>
      </w:r>
      <w:r>
        <w:t xml:space="preserve"> - </w:t>
      </w:r>
      <w:r w:rsidRPr="00540A39">
        <w:t xml:space="preserve">Relação do Quantitativo de Professores por </w:t>
      </w:r>
      <w:r w:rsidRPr="00544320">
        <w:rPr>
          <w:i/>
        </w:rPr>
        <w:t>Campus</w:t>
      </w:r>
      <w:bookmarkEnd w:id="231"/>
    </w:p>
    <w:p w14:paraId="5F85401B" w14:textId="77777777" w:rsidR="008A47C4" w:rsidRDefault="008A47C4" w:rsidP="006C0BAE">
      <w:pPr>
        <w:spacing w:after="0" w:line="216" w:lineRule="auto"/>
        <w:ind w:left="-284"/>
        <w:jc w:val="both"/>
        <w:rPr>
          <w:color w:val="222222"/>
          <w:sz w:val="20"/>
          <w:szCs w:val="20"/>
        </w:rPr>
      </w:pPr>
      <w:r>
        <w:rPr>
          <w:color w:val="222222"/>
          <w:sz w:val="20"/>
          <w:szCs w:val="20"/>
        </w:rPr>
        <w:t>* Número de professores realizado a partir da estimativa de provimentos até o término de 2018.</w:t>
      </w:r>
    </w:p>
    <w:p w14:paraId="15F92C05" w14:textId="77777777" w:rsidR="008A47C4" w:rsidRDefault="008A47C4" w:rsidP="0028547F">
      <w:pPr>
        <w:spacing w:line="216" w:lineRule="auto"/>
        <w:jc w:val="both"/>
        <w:rPr>
          <w:color w:val="222222"/>
        </w:rPr>
      </w:pPr>
    </w:p>
    <w:p w14:paraId="1A709226" w14:textId="58CCC4FE" w:rsidR="006C0BAE" w:rsidRDefault="006C0BAE" w:rsidP="0028547F">
      <w:pPr>
        <w:spacing w:line="216" w:lineRule="auto"/>
        <w:jc w:val="both"/>
        <w:rPr>
          <w:color w:val="222222"/>
        </w:rPr>
      </w:pPr>
    </w:p>
    <w:p w14:paraId="42AE18A5" w14:textId="77777777" w:rsidR="006C0BAE" w:rsidRDefault="006C0BAE" w:rsidP="0028547F">
      <w:pPr>
        <w:spacing w:line="216" w:lineRule="auto"/>
        <w:jc w:val="both"/>
        <w:rPr>
          <w:color w:val="222222"/>
        </w:rPr>
      </w:pPr>
    </w:p>
    <w:tbl>
      <w:tblPr>
        <w:tblW w:w="9024" w:type="dxa"/>
        <w:tblInd w:w="-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1035"/>
        <w:gridCol w:w="675"/>
        <w:gridCol w:w="675"/>
        <w:gridCol w:w="675"/>
        <w:gridCol w:w="774"/>
        <w:gridCol w:w="709"/>
        <w:gridCol w:w="708"/>
        <w:gridCol w:w="709"/>
        <w:gridCol w:w="709"/>
      </w:tblGrid>
      <w:tr w:rsidR="008A47C4" w14:paraId="1A0957AA" w14:textId="77777777" w:rsidTr="00982BFE">
        <w:trPr>
          <w:trHeight w:val="400"/>
        </w:trPr>
        <w:tc>
          <w:tcPr>
            <w:tcW w:w="9024" w:type="dxa"/>
            <w:gridSpan w:val="10"/>
            <w:shd w:val="clear" w:color="auto" w:fill="auto"/>
            <w:tcMar>
              <w:top w:w="100" w:type="dxa"/>
              <w:left w:w="100" w:type="dxa"/>
              <w:bottom w:w="100" w:type="dxa"/>
              <w:right w:w="100" w:type="dxa"/>
            </w:tcMar>
            <w:vAlign w:val="center"/>
          </w:tcPr>
          <w:p w14:paraId="519D4914"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QUANTITATIVO DE PESSOAL DOCENTE - BPEq</w:t>
            </w:r>
          </w:p>
        </w:tc>
      </w:tr>
      <w:tr w:rsidR="008A47C4" w14:paraId="4669D7F0" w14:textId="77777777" w:rsidTr="00982BFE">
        <w:trPr>
          <w:trHeight w:val="400"/>
        </w:trPr>
        <w:tc>
          <w:tcPr>
            <w:tcW w:w="2355" w:type="dxa"/>
            <w:shd w:val="clear" w:color="auto" w:fill="auto"/>
            <w:tcMar>
              <w:top w:w="100" w:type="dxa"/>
              <w:left w:w="100" w:type="dxa"/>
              <w:bottom w:w="100" w:type="dxa"/>
              <w:right w:w="100" w:type="dxa"/>
            </w:tcMar>
            <w:vAlign w:val="center"/>
          </w:tcPr>
          <w:p w14:paraId="7374CE9A"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Unidades Organizadas por Fase de Implantação</w:t>
            </w:r>
          </w:p>
        </w:tc>
        <w:tc>
          <w:tcPr>
            <w:tcW w:w="1035" w:type="dxa"/>
            <w:shd w:val="clear" w:color="auto" w:fill="auto"/>
            <w:tcMar>
              <w:top w:w="100" w:type="dxa"/>
              <w:left w:w="100" w:type="dxa"/>
              <w:bottom w:w="100" w:type="dxa"/>
              <w:right w:w="100" w:type="dxa"/>
            </w:tcMar>
          </w:tcPr>
          <w:p w14:paraId="6326CC79"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Portaria MEC 246/2016</w:t>
            </w:r>
          </w:p>
        </w:tc>
        <w:tc>
          <w:tcPr>
            <w:tcW w:w="2025" w:type="dxa"/>
            <w:gridSpan w:val="3"/>
            <w:shd w:val="clear" w:color="auto" w:fill="auto"/>
            <w:tcMar>
              <w:top w:w="100" w:type="dxa"/>
              <w:left w:w="100" w:type="dxa"/>
              <w:bottom w:w="100" w:type="dxa"/>
              <w:right w:w="100" w:type="dxa"/>
            </w:tcMar>
            <w:vAlign w:val="center"/>
          </w:tcPr>
          <w:p w14:paraId="627F38C3"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PDI 2014-2018</w:t>
            </w:r>
          </w:p>
        </w:tc>
        <w:tc>
          <w:tcPr>
            <w:tcW w:w="3609" w:type="dxa"/>
            <w:gridSpan w:val="5"/>
            <w:shd w:val="clear" w:color="auto" w:fill="auto"/>
            <w:tcMar>
              <w:top w:w="100" w:type="dxa"/>
              <w:left w:w="100" w:type="dxa"/>
              <w:bottom w:w="100" w:type="dxa"/>
              <w:right w:w="100" w:type="dxa"/>
            </w:tcMar>
            <w:vAlign w:val="center"/>
          </w:tcPr>
          <w:p w14:paraId="45B185E1" w14:textId="77777777" w:rsidR="008A47C4" w:rsidRPr="00982BFE" w:rsidRDefault="008A47C4" w:rsidP="0028547F">
            <w:pPr>
              <w:widowControl w:val="0"/>
              <w:jc w:val="center"/>
              <w:rPr>
                <w:rFonts w:cs="Arial"/>
                <w:color w:val="222222"/>
                <w:sz w:val="20"/>
                <w:szCs w:val="20"/>
              </w:rPr>
            </w:pPr>
            <w:r w:rsidRPr="00982BFE">
              <w:rPr>
                <w:rFonts w:cs="Arial"/>
                <w:b/>
                <w:color w:val="222222"/>
                <w:sz w:val="20"/>
                <w:szCs w:val="20"/>
              </w:rPr>
              <w:t>PDI 2019-2023*</w:t>
            </w:r>
          </w:p>
        </w:tc>
      </w:tr>
      <w:tr w:rsidR="008A47C4" w14:paraId="710A5418" w14:textId="77777777" w:rsidTr="00982BFE">
        <w:tc>
          <w:tcPr>
            <w:tcW w:w="2355" w:type="dxa"/>
            <w:shd w:val="clear" w:color="auto" w:fill="auto"/>
            <w:tcMar>
              <w:top w:w="100" w:type="dxa"/>
              <w:left w:w="100" w:type="dxa"/>
              <w:bottom w:w="100" w:type="dxa"/>
              <w:right w:w="100" w:type="dxa"/>
            </w:tcMar>
          </w:tcPr>
          <w:p w14:paraId="658DEBCD" w14:textId="77777777" w:rsidR="008A47C4" w:rsidRPr="00982BFE" w:rsidRDefault="008A47C4" w:rsidP="0028547F">
            <w:pPr>
              <w:widowControl w:val="0"/>
              <w:jc w:val="center"/>
              <w:rPr>
                <w:rFonts w:cs="Arial"/>
                <w:b/>
                <w:color w:val="222222"/>
                <w:sz w:val="20"/>
                <w:szCs w:val="20"/>
              </w:rPr>
            </w:pPr>
            <w:r w:rsidRPr="00982BFE">
              <w:rPr>
                <w:rFonts w:cs="Arial"/>
                <w:b/>
                <w:i/>
                <w:color w:val="222222"/>
                <w:sz w:val="20"/>
                <w:szCs w:val="20"/>
              </w:rPr>
              <w:t>Campus</w:t>
            </w:r>
            <w:r w:rsidRPr="00982BFE">
              <w:rPr>
                <w:rFonts w:cs="Arial"/>
                <w:b/>
                <w:color w:val="222222"/>
                <w:sz w:val="20"/>
                <w:szCs w:val="20"/>
              </w:rPr>
              <w:t xml:space="preserve"> Avançado</w:t>
            </w:r>
          </w:p>
        </w:tc>
        <w:tc>
          <w:tcPr>
            <w:tcW w:w="1035" w:type="dxa"/>
            <w:shd w:val="clear" w:color="auto" w:fill="9FC5E8"/>
            <w:tcMar>
              <w:top w:w="100" w:type="dxa"/>
              <w:left w:w="100" w:type="dxa"/>
              <w:bottom w:w="100" w:type="dxa"/>
              <w:right w:w="100" w:type="dxa"/>
            </w:tcMar>
          </w:tcPr>
          <w:p w14:paraId="109BFA9B" w14:textId="77777777" w:rsidR="008A47C4" w:rsidRPr="00982BFE" w:rsidRDefault="008A47C4" w:rsidP="0028547F">
            <w:pPr>
              <w:widowControl w:val="0"/>
              <w:rPr>
                <w:rFonts w:cs="Arial"/>
                <w:b/>
                <w:color w:val="222222"/>
                <w:sz w:val="20"/>
                <w:szCs w:val="20"/>
              </w:rPr>
            </w:pPr>
            <w:r w:rsidRPr="00982BFE">
              <w:rPr>
                <w:rFonts w:cs="Arial"/>
                <w:b/>
                <w:color w:val="222222"/>
                <w:sz w:val="20"/>
                <w:szCs w:val="20"/>
              </w:rPr>
              <w:t>246/2016</w:t>
            </w:r>
          </w:p>
        </w:tc>
        <w:tc>
          <w:tcPr>
            <w:tcW w:w="675" w:type="dxa"/>
            <w:shd w:val="clear" w:color="auto" w:fill="9FC5E8"/>
            <w:tcMar>
              <w:top w:w="100" w:type="dxa"/>
              <w:left w:w="100" w:type="dxa"/>
              <w:bottom w:w="100" w:type="dxa"/>
              <w:right w:w="100" w:type="dxa"/>
            </w:tcMar>
          </w:tcPr>
          <w:p w14:paraId="4AE9CBB3"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2016</w:t>
            </w:r>
          </w:p>
        </w:tc>
        <w:tc>
          <w:tcPr>
            <w:tcW w:w="675" w:type="dxa"/>
            <w:shd w:val="clear" w:color="auto" w:fill="auto"/>
            <w:tcMar>
              <w:top w:w="100" w:type="dxa"/>
              <w:left w:w="100" w:type="dxa"/>
              <w:bottom w:w="100" w:type="dxa"/>
              <w:right w:w="100" w:type="dxa"/>
            </w:tcMar>
          </w:tcPr>
          <w:p w14:paraId="06385F22"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2017</w:t>
            </w:r>
          </w:p>
        </w:tc>
        <w:tc>
          <w:tcPr>
            <w:tcW w:w="675" w:type="dxa"/>
            <w:shd w:val="clear" w:color="auto" w:fill="auto"/>
            <w:tcMar>
              <w:top w:w="100" w:type="dxa"/>
              <w:left w:w="100" w:type="dxa"/>
              <w:bottom w:w="100" w:type="dxa"/>
              <w:right w:w="100" w:type="dxa"/>
            </w:tcMar>
          </w:tcPr>
          <w:p w14:paraId="3BA64B4E"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2018</w:t>
            </w:r>
          </w:p>
        </w:tc>
        <w:tc>
          <w:tcPr>
            <w:tcW w:w="774" w:type="dxa"/>
            <w:shd w:val="clear" w:color="auto" w:fill="auto"/>
            <w:tcMar>
              <w:top w:w="100" w:type="dxa"/>
              <w:left w:w="100" w:type="dxa"/>
              <w:bottom w:w="100" w:type="dxa"/>
              <w:right w:w="100" w:type="dxa"/>
            </w:tcMar>
          </w:tcPr>
          <w:p w14:paraId="75A3D2C3"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2019</w:t>
            </w:r>
          </w:p>
        </w:tc>
        <w:tc>
          <w:tcPr>
            <w:tcW w:w="709" w:type="dxa"/>
            <w:shd w:val="clear" w:color="auto" w:fill="auto"/>
            <w:tcMar>
              <w:top w:w="100" w:type="dxa"/>
              <w:left w:w="100" w:type="dxa"/>
              <w:bottom w:w="100" w:type="dxa"/>
              <w:right w:w="100" w:type="dxa"/>
            </w:tcMar>
          </w:tcPr>
          <w:p w14:paraId="28D98478"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2020</w:t>
            </w:r>
          </w:p>
        </w:tc>
        <w:tc>
          <w:tcPr>
            <w:tcW w:w="708" w:type="dxa"/>
            <w:shd w:val="clear" w:color="auto" w:fill="auto"/>
            <w:tcMar>
              <w:top w:w="100" w:type="dxa"/>
              <w:left w:w="100" w:type="dxa"/>
              <w:bottom w:w="100" w:type="dxa"/>
              <w:right w:w="100" w:type="dxa"/>
            </w:tcMar>
          </w:tcPr>
          <w:p w14:paraId="3BBBAC5C"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2021</w:t>
            </w:r>
          </w:p>
        </w:tc>
        <w:tc>
          <w:tcPr>
            <w:tcW w:w="709" w:type="dxa"/>
            <w:shd w:val="clear" w:color="auto" w:fill="auto"/>
            <w:tcMar>
              <w:top w:w="100" w:type="dxa"/>
              <w:left w:w="100" w:type="dxa"/>
              <w:bottom w:w="100" w:type="dxa"/>
              <w:right w:w="100" w:type="dxa"/>
            </w:tcMar>
          </w:tcPr>
          <w:p w14:paraId="29D02B2D"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2022</w:t>
            </w:r>
          </w:p>
        </w:tc>
        <w:tc>
          <w:tcPr>
            <w:tcW w:w="709" w:type="dxa"/>
            <w:shd w:val="clear" w:color="auto" w:fill="auto"/>
            <w:tcMar>
              <w:top w:w="100" w:type="dxa"/>
              <w:left w:w="100" w:type="dxa"/>
              <w:bottom w:w="100" w:type="dxa"/>
              <w:right w:w="100" w:type="dxa"/>
            </w:tcMar>
          </w:tcPr>
          <w:p w14:paraId="32152A73"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2023</w:t>
            </w:r>
          </w:p>
        </w:tc>
      </w:tr>
      <w:tr w:rsidR="008A47C4" w14:paraId="69AC6091" w14:textId="77777777" w:rsidTr="00982BFE">
        <w:tc>
          <w:tcPr>
            <w:tcW w:w="2355" w:type="dxa"/>
            <w:shd w:val="clear" w:color="auto" w:fill="auto"/>
            <w:tcMar>
              <w:top w:w="100" w:type="dxa"/>
              <w:left w:w="100" w:type="dxa"/>
              <w:bottom w:w="100" w:type="dxa"/>
              <w:right w:w="100" w:type="dxa"/>
            </w:tcMar>
          </w:tcPr>
          <w:p w14:paraId="3449002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Veranópolis</w:t>
            </w:r>
          </w:p>
        </w:tc>
        <w:tc>
          <w:tcPr>
            <w:tcW w:w="1035" w:type="dxa"/>
            <w:shd w:val="clear" w:color="auto" w:fill="9FC5E8"/>
            <w:tcMar>
              <w:top w:w="100" w:type="dxa"/>
              <w:left w:w="100" w:type="dxa"/>
              <w:bottom w:w="100" w:type="dxa"/>
              <w:right w:w="100" w:type="dxa"/>
            </w:tcMar>
          </w:tcPr>
          <w:p w14:paraId="6F978D2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31,2</w:t>
            </w:r>
          </w:p>
        </w:tc>
        <w:tc>
          <w:tcPr>
            <w:tcW w:w="675" w:type="dxa"/>
            <w:shd w:val="clear" w:color="auto" w:fill="9FC5E8"/>
            <w:tcMar>
              <w:top w:w="100" w:type="dxa"/>
              <w:left w:w="100" w:type="dxa"/>
              <w:bottom w:w="100" w:type="dxa"/>
              <w:right w:w="100" w:type="dxa"/>
            </w:tcMar>
          </w:tcPr>
          <w:p w14:paraId="240E880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12,3</w:t>
            </w:r>
          </w:p>
        </w:tc>
        <w:tc>
          <w:tcPr>
            <w:tcW w:w="675" w:type="dxa"/>
            <w:shd w:val="clear" w:color="auto" w:fill="auto"/>
            <w:tcMar>
              <w:top w:w="100" w:type="dxa"/>
              <w:left w:w="100" w:type="dxa"/>
              <w:bottom w:w="100" w:type="dxa"/>
              <w:right w:w="100" w:type="dxa"/>
            </w:tcMar>
          </w:tcPr>
          <w:p w14:paraId="5C85486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20,3</w:t>
            </w:r>
          </w:p>
        </w:tc>
        <w:tc>
          <w:tcPr>
            <w:tcW w:w="675" w:type="dxa"/>
            <w:shd w:val="clear" w:color="auto" w:fill="auto"/>
            <w:tcMar>
              <w:top w:w="100" w:type="dxa"/>
              <w:left w:w="100" w:type="dxa"/>
              <w:bottom w:w="100" w:type="dxa"/>
              <w:right w:w="100" w:type="dxa"/>
            </w:tcMar>
          </w:tcPr>
          <w:p w14:paraId="0036E1A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28,5</w:t>
            </w:r>
          </w:p>
        </w:tc>
        <w:tc>
          <w:tcPr>
            <w:tcW w:w="774" w:type="dxa"/>
            <w:shd w:val="clear" w:color="auto" w:fill="EAD1DC"/>
            <w:tcMar>
              <w:top w:w="100" w:type="dxa"/>
              <w:left w:w="100" w:type="dxa"/>
              <w:bottom w:w="100" w:type="dxa"/>
              <w:right w:w="100" w:type="dxa"/>
            </w:tcMar>
          </w:tcPr>
          <w:p w14:paraId="547A5A9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32,8</w:t>
            </w:r>
          </w:p>
        </w:tc>
        <w:tc>
          <w:tcPr>
            <w:tcW w:w="709" w:type="dxa"/>
            <w:shd w:val="clear" w:color="auto" w:fill="EAD1DC"/>
            <w:tcMar>
              <w:top w:w="100" w:type="dxa"/>
              <w:left w:w="100" w:type="dxa"/>
              <w:bottom w:w="100" w:type="dxa"/>
              <w:right w:w="100" w:type="dxa"/>
            </w:tcMar>
          </w:tcPr>
          <w:p w14:paraId="74F1434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32,8</w:t>
            </w:r>
          </w:p>
        </w:tc>
        <w:tc>
          <w:tcPr>
            <w:tcW w:w="708" w:type="dxa"/>
            <w:shd w:val="clear" w:color="auto" w:fill="EAD1DC"/>
            <w:tcMar>
              <w:top w:w="100" w:type="dxa"/>
              <w:left w:w="100" w:type="dxa"/>
              <w:bottom w:w="100" w:type="dxa"/>
              <w:right w:w="100" w:type="dxa"/>
            </w:tcMar>
          </w:tcPr>
          <w:p w14:paraId="66AF7B9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32,8</w:t>
            </w:r>
          </w:p>
        </w:tc>
        <w:tc>
          <w:tcPr>
            <w:tcW w:w="709" w:type="dxa"/>
            <w:shd w:val="clear" w:color="auto" w:fill="EAD1DC"/>
            <w:tcMar>
              <w:top w:w="100" w:type="dxa"/>
              <w:left w:w="100" w:type="dxa"/>
              <w:bottom w:w="100" w:type="dxa"/>
              <w:right w:w="100" w:type="dxa"/>
            </w:tcMar>
          </w:tcPr>
          <w:p w14:paraId="75247C7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32,8</w:t>
            </w:r>
          </w:p>
        </w:tc>
        <w:tc>
          <w:tcPr>
            <w:tcW w:w="709" w:type="dxa"/>
            <w:shd w:val="clear" w:color="auto" w:fill="EAD1DC"/>
            <w:tcMar>
              <w:top w:w="100" w:type="dxa"/>
              <w:left w:w="100" w:type="dxa"/>
              <w:bottom w:w="100" w:type="dxa"/>
              <w:right w:w="100" w:type="dxa"/>
            </w:tcMar>
          </w:tcPr>
          <w:p w14:paraId="13C78E5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32,8</w:t>
            </w:r>
          </w:p>
        </w:tc>
      </w:tr>
      <w:tr w:rsidR="008A47C4" w14:paraId="42AD6911" w14:textId="77777777" w:rsidTr="00982BFE">
        <w:tc>
          <w:tcPr>
            <w:tcW w:w="2355" w:type="dxa"/>
            <w:shd w:val="clear" w:color="auto" w:fill="auto"/>
            <w:tcMar>
              <w:top w:w="100" w:type="dxa"/>
              <w:left w:w="100" w:type="dxa"/>
              <w:bottom w:w="100" w:type="dxa"/>
              <w:right w:w="100" w:type="dxa"/>
            </w:tcMar>
          </w:tcPr>
          <w:p w14:paraId="15018706" w14:textId="77777777" w:rsidR="008A47C4" w:rsidRPr="00982BFE" w:rsidRDefault="008A47C4" w:rsidP="0028547F">
            <w:pPr>
              <w:widowControl w:val="0"/>
              <w:jc w:val="center"/>
              <w:rPr>
                <w:rFonts w:cs="Arial"/>
                <w:b/>
                <w:color w:val="222222"/>
                <w:sz w:val="20"/>
                <w:szCs w:val="20"/>
              </w:rPr>
            </w:pPr>
            <w:r w:rsidRPr="00982BFE">
              <w:rPr>
                <w:rFonts w:cs="Arial"/>
                <w:b/>
                <w:i/>
                <w:color w:val="222222"/>
                <w:sz w:val="20"/>
                <w:szCs w:val="20"/>
              </w:rPr>
              <w:lastRenderedPageBreak/>
              <w:t>Campi</w:t>
            </w:r>
            <w:r w:rsidRPr="00982BFE">
              <w:rPr>
                <w:rFonts w:cs="Arial"/>
                <w:b/>
                <w:color w:val="222222"/>
                <w:sz w:val="20"/>
                <w:szCs w:val="20"/>
              </w:rPr>
              <w:t xml:space="preserve"> - Fase III</w:t>
            </w:r>
          </w:p>
        </w:tc>
        <w:tc>
          <w:tcPr>
            <w:tcW w:w="1035" w:type="dxa"/>
            <w:shd w:val="clear" w:color="auto" w:fill="9FC5E8"/>
            <w:tcMar>
              <w:top w:w="100" w:type="dxa"/>
              <w:left w:w="100" w:type="dxa"/>
              <w:bottom w:w="100" w:type="dxa"/>
              <w:right w:w="100" w:type="dxa"/>
            </w:tcMar>
          </w:tcPr>
          <w:p w14:paraId="76A5BDAE"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246/2016</w:t>
            </w:r>
          </w:p>
        </w:tc>
        <w:tc>
          <w:tcPr>
            <w:tcW w:w="675" w:type="dxa"/>
            <w:shd w:val="clear" w:color="auto" w:fill="9FC5E8"/>
            <w:tcMar>
              <w:top w:w="100" w:type="dxa"/>
              <w:left w:w="100" w:type="dxa"/>
              <w:bottom w:w="100" w:type="dxa"/>
              <w:right w:w="100" w:type="dxa"/>
            </w:tcMar>
          </w:tcPr>
          <w:p w14:paraId="4F6AA782"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2016</w:t>
            </w:r>
          </w:p>
        </w:tc>
        <w:tc>
          <w:tcPr>
            <w:tcW w:w="675" w:type="dxa"/>
            <w:shd w:val="clear" w:color="auto" w:fill="auto"/>
            <w:tcMar>
              <w:top w:w="100" w:type="dxa"/>
              <w:left w:w="100" w:type="dxa"/>
              <w:bottom w:w="100" w:type="dxa"/>
              <w:right w:w="100" w:type="dxa"/>
            </w:tcMar>
          </w:tcPr>
          <w:p w14:paraId="49A90443"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2017</w:t>
            </w:r>
          </w:p>
        </w:tc>
        <w:tc>
          <w:tcPr>
            <w:tcW w:w="675" w:type="dxa"/>
            <w:shd w:val="clear" w:color="auto" w:fill="auto"/>
            <w:tcMar>
              <w:top w:w="100" w:type="dxa"/>
              <w:left w:w="100" w:type="dxa"/>
              <w:bottom w:w="100" w:type="dxa"/>
              <w:right w:w="100" w:type="dxa"/>
            </w:tcMar>
          </w:tcPr>
          <w:p w14:paraId="7415569A"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2018</w:t>
            </w:r>
          </w:p>
        </w:tc>
        <w:tc>
          <w:tcPr>
            <w:tcW w:w="774" w:type="dxa"/>
            <w:shd w:val="clear" w:color="auto" w:fill="auto"/>
            <w:tcMar>
              <w:top w:w="100" w:type="dxa"/>
              <w:left w:w="100" w:type="dxa"/>
              <w:bottom w:w="100" w:type="dxa"/>
              <w:right w:w="100" w:type="dxa"/>
            </w:tcMar>
          </w:tcPr>
          <w:p w14:paraId="71A85119"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2019</w:t>
            </w:r>
          </w:p>
        </w:tc>
        <w:tc>
          <w:tcPr>
            <w:tcW w:w="709" w:type="dxa"/>
            <w:shd w:val="clear" w:color="auto" w:fill="auto"/>
            <w:tcMar>
              <w:top w:w="100" w:type="dxa"/>
              <w:left w:w="100" w:type="dxa"/>
              <w:bottom w:w="100" w:type="dxa"/>
              <w:right w:w="100" w:type="dxa"/>
            </w:tcMar>
          </w:tcPr>
          <w:p w14:paraId="613C0F5C"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2020</w:t>
            </w:r>
          </w:p>
        </w:tc>
        <w:tc>
          <w:tcPr>
            <w:tcW w:w="708" w:type="dxa"/>
            <w:shd w:val="clear" w:color="auto" w:fill="auto"/>
            <w:tcMar>
              <w:top w:w="100" w:type="dxa"/>
              <w:left w:w="100" w:type="dxa"/>
              <w:bottom w:w="100" w:type="dxa"/>
              <w:right w:w="100" w:type="dxa"/>
            </w:tcMar>
          </w:tcPr>
          <w:p w14:paraId="5826302F"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2021</w:t>
            </w:r>
          </w:p>
        </w:tc>
        <w:tc>
          <w:tcPr>
            <w:tcW w:w="709" w:type="dxa"/>
            <w:shd w:val="clear" w:color="auto" w:fill="auto"/>
            <w:tcMar>
              <w:top w:w="100" w:type="dxa"/>
              <w:left w:w="100" w:type="dxa"/>
              <w:bottom w:w="100" w:type="dxa"/>
              <w:right w:w="100" w:type="dxa"/>
            </w:tcMar>
          </w:tcPr>
          <w:p w14:paraId="4C136D44"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2022</w:t>
            </w:r>
          </w:p>
        </w:tc>
        <w:tc>
          <w:tcPr>
            <w:tcW w:w="709" w:type="dxa"/>
            <w:shd w:val="clear" w:color="auto" w:fill="auto"/>
            <w:tcMar>
              <w:top w:w="100" w:type="dxa"/>
              <w:left w:w="100" w:type="dxa"/>
              <w:bottom w:w="100" w:type="dxa"/>
              <w:right w:w="100" w:type="dxa"/>
            </w:tcMar>
          </w:tcPr>
          <w:p w14:paraId="20539CA7"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2023</w:t>
            </w:r>
          </w:p>
        </w:tc>
      </w:tr>
      <w:tr w:rsidR="008A47C4" w14:paraId="5F47D5FE" w14:textId="77777777" w:rsidTr="00982BFE">
        <w:tc>
          <w:tcPr>
            <w:tcW w:w="2355" w:type="dxa"/>
            <w:shd w:val="clear" w:color="auto" w:fill="auto"/>
            <w:tcMar>
              <w:top w:w="100" w:type="dxa"/>
              <w:left w:w="100" w:type="dxa"/>
              <w:bottom w:w="100" w:type="dxa"/>
              <w:right w:w="100" w:type="dxa"/>
            </w:tcMar>
          </w:tcPr>
          <w:p w14:paraId="11A4861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Alvorada</w:t>
            </w:r>
          </w:p>
        </w:tc>
        <w:tc>
          <w:tcPr>
            <w:tcW w:w="1035" w:type="dxa"/>
            <w:shd w:val="clear" w:color="auto" w:fill="9FC5E8"/>
            <w:tcMar>
              <w:top w:w="100" w:type="dxa"/>
              <w:left w:w="100" w:type="dxa"/>
              <w:bottom w:w="100" w:type="dxa"/>
              <w:right w:w="100" w:type="dxa"/>
            </w:tcMar>
          </w:tcPr>
          <w:p w14:paraId="6FB832A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675" w:type="dxa"/>
            <w:shd w:val="clear" w:color="auto" w:fill="9FC5E8"/>
            <w:tcMar>
              <w:top w:w="100" w:type="dxa"/>
              <w:left w:w="100" w:type="dxa"/>
              <w:bottom w:w="100" w:type="dxa"/>
              <w:right w:w="100" w:type="dxa"/>
            </w:tcMar>
          </w:tcPr>
          <w:p w14:paraId="087C5A3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29,6</w:t>
            </w:r>
          </w:p>
        </w:tc>
        <w:tc>
          <w:tcPr>
            <w:tcW w:w="675" w:type="dxa"/>
            <w:shd w:val="clear" w:color="auto" w:fill="auto"/>
            <w:tcMar>
              <w:top w:w="100" w:type="dxa"/>
              <w:left w:w="100" w:type="dxa"/>
              <w:bottom w:w="100" w:type="dxa"/>
              <w:right w:w="100" w:type="dxa"/>
            </w:tcMar>
          </w:tcPr>
          <w:p w14:paraId="259E655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46,8</w:t>
            </w:r>
          </w:p>
        </w:tc>
        <w:tc>
          <w:tcPr>
            <w:tcW w:w="675" w:type="dxa"/>
            <w:shd w:val="clear" w:color="auto" w:fill="auto"/>
            <w:tcMar>
              <w:top w:w="100" w:type="dxa"/>
              <w:left w:w="100" w:type="dxa"/>
              <w:bottom w:w="100" w:type="dxa"/>
              <w:right w:w="100" w:type="dxa"/>
            </w:tcMar>
          </w:tcPr>
          <w:p w14:paraId="48A3C27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54,6</w:t>
            </w:r>
          </w:p>
        </w:tc>
        <w:tc>
          <w:tcPr>
            <w:tcW w:w="774" w:type="dxa"/>
            <w:shd w:val="clear" w:color="auto" w:fill="auto"/>
            <w:tcMar>
              <w:top w:w="100" w:type="dxa"/>
              <w:left w:w="100" w:type="dxa"/>
              <w:bottom w:w="100" w:type="dxa"/>
              <w:right w:w="100" w:type="dxa"/>
            </w:tcMar>
          </w:tcPr>
          <w:p w14:paraId="4D68C1C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65,5</w:t>
            </w:r>
          </w:p>
        </w:tc>
        <w:tc>
          <w:tcPr>
            <w:tcW w:w="709" w:type="dxa"/>
            <w:shd w:val="clear" w:color="auto" w:fill="FCE5CD"/>
            <w:tcMar>
              <w:top w:w="100" w:type="dxa"/>
              <w:left w:w="100" w:type="dxa"/>
              <w:bottom w:w="100" w:type="dxa"/>
              <w:right w:w="100" w:type="dxa"/>
            </w:tcMar>
          </w:tcPr>
          <w:p w14:paraId="46DEA1A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71,8</w:t>
            </w:r>
          </w:p>
        </w:tc>
        <w:tc>
          <w:tcPr>
            <w:tcW w:w="708" w:type="dxa"/>
            <w:shd w:val="clear" w:color="auto" w:fill="FCE5CD"/>
            <w:tcMar>
              <w:top w:w="100" w:type="dxa"/>
              <w:left w:w="100" w:type="dxa"/>
              <w:bottom w:w="100" w:type="dxa"/>
              <w:right w:w="100" w:type="dxa"/>
            </w:tcMar>
          </w:tcPr>
          <w:p w14:paraId="65EC132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81,1</w:t>
            </w:r>
          </w:p>
        </w:tc>
        <w:tc>
          <w:tcPr>
            <w:tcW w:w="709" w:type="dxa"/>
            <w:shd w:val="clear" w:color="auto" w:fill="FCE5CD"/>
            <w:tcMar>
              <w:top w:w="100" w:type="dxa"/>
              <w:left w:w="100" w:type="dxa"/>
              <w:bottom w:w="100" w:type="dxa"/>
              <w:right w:w="100" w:type="dxa"/>
            </w:tcMar>
          </w:tcPr>
          <w:p w14:paraId="2CA8963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87,4</w:t>
            </w:r>
          </w:p>
        </w:tc>
        <w:tc>
          <w:tcPr>
            <w:tcW w:w="709" w:type="dxa"/>
            <w:shd w:val="clear" w:color="auto" w:fill="FCE5CD"/>
            <w:tcMar>
              <w:top w:w="100" w:type="dxa"/>
              <w:left w:w="100" w:type="dxa"/>
              <w:bottom w:w="100" w:type="dxa"/>
              <w:right w:w="100" w:type="dxa"/>
            </w:tcMar>
          </w:tcPr>
          <w:p w14:paraId="5A969E6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93,6</w:t>
            </w:r>
          </w:p>
        </w:tc>
      </w:tr>
      <w:tr w:rsidR="008A47C4" w14:paraId="528BB71F" w14:textId="77777777" w:rsidTr="00982BFE">
        <w:tc>
          <w:tcPr>
            <w:tcW w:w="2355" w:type="dxa"/>
            <w:shd w:val="clear" w:color="auto" w:fill="auto"/>
            <w:tcMar>
              <w:top w:w="100" w:type="dxa"/>
              <w:left w:w="100" w:type="dxa"/>
              <w:bottom w:w="100" w:type="dxa"/>
              <w:right w:w="100" w:type="dxa"/>
            </w:tcMar>
          </w:tcPr>
          <w:p w14:paraId="61E965C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Rolante</w:t>
            </w:r>
          </w:p>
        </w:tc>
        <w:tc>
          <w:tcPr>
            <w:tcW w:w="1035" w:type="dxa"/>
            <w:shd w:val="clear" w:color="auto" w:fill="9FC5E8"/>
            <w:tcMar>
              <w:top w:w="100" w:type="dxa"/>
              <w:left w:w="100" w:type="dxa"/>
              <w:bottom w:w="100" w:type="dxa"/>
              <w:right w:w="100" w:type="dxa"/>
            </w:tcMar>
          </w:tcPr>
          <w:p w14:paraId="51F2BB2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675" w:type="dxa"/>
            <w:shd w:val="clear" w:color="auto" w:fill="9FC5E8"/>
            <w:tcMar>
              <w:top w:w="100" w:type="dxa"/>
              <w:left w:w="100" w:type="dxa"/>
              <w:bottom w:w="100" w:type="dxa"/>
              <w:right w:w="100" w:type="dxa"/>
            </w:tcMar>
          </w:tcPr>
          <w:p w14:paraId="680330B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25,1</w:t>
            </w:r>
          </w:p>
        </w:tc>
        <w:tc>
          <w:tcPr>
            <w:tcW w:w="675" w:type="dxa"/>
            <w:shd w:val="clear" w:color="auto" w:fill="auto"/>
            <w:tcMar>
              <w:top w:w="100" w:type="dxa"/>
              <w:left w:w="100" w:type="dxa"/>
              <w:bottom w:w="100" w:type="dxa"/>
              <w:right w:w="100" w:type="dxa"/>
            </w:tcMar>
          </w:tcPr>
          <w:p w14:paraId="5D70E35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39,4</w:t>
            </w:r>
          </w:p>
        </w:tc>
        <w:tc>
          <w:tcPr>
            <w:tcW w:w="675" w:type="dxa"/>
            <w:shd w:val="clear" w:color="auto" w:fill="auto"/>
            <w:tcMar>
              <w:top w:w="100" w:type="dxa"/>
              <w:left w:w="100" w:type="dxa"/>
              <w:bottom w:w="100" w:type="dxa"/>
              <w:right w:w="100" w:type="dxa"/>
            </w:tcMar>
          </w:tcPr>
          <w:p w14:paraId="4ECECBB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53,5</w:t>
            </w:r>
          </w:p>
        </w:tc>
        <w:tc>
          <w:tcPr>
            <w:tcW w:w="774" w:type="dxa"/>
            <w:shd w:val="clear" w:color="auto" w:fill="auto"/>
            <w:tcMar>
              <w:top w:w="100" w:type="dxa"/>
              <w:left w:w="100" w:type="dxa"/>
              <w:bottom w:w="100" w:type="dxa"/>
              <w:right w:w="100" w:type="dxa"/>
            </w:tcMar>
          </w:tcPr>
          <w:p w14:paraId="6E6AD58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65,5</w:t>
            </w:r>
          </w:p>
        </w:tc>
        <w:tc>
          <w:tcPr>
            <w:tcW w:w="709" w:type="dxa"/>
            <w:shd w:val="clear" w:color="auto" w:fill="FCE5CD"/>
            <w:tcMar>
              <w:top w:w="100" w:type="dxa"/>
              <w:left w:w="100" w:type="dxa"/>
              <w:bottom w:w="100" w:type="dxa"/>
              <w:right w:w="100" w:type="dxa"/>
            </w:tcMar>
          </w:tcPr>
          <w:p w14:paraId="138F251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71,8</w:t>
            </w:r>
          </w:p>
        </w:tc>
        <w:tc>
          <w:tcPr>
            <w:tcW w:w="708" w:type="dxa"/>
            <w:shd w:val="clear" w:color="auto" w:fill="FCE5CD"/>
            <w:tcMar>
              <w:top w:w="100" w:type="dxa"/>
              <w:left w:w="100" w:type="dxa"/>
              <w:bottom w:w="100" w:type="dxa"/>
              <w:right w:w="100" w:type="dxa"/>
            </w:tcMar>
          </w:tcPr>
          <w:p w14:paraId="758DC27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81,1</w:t>
            </w:r>
          </w:p>
        </w:tc>
        <w:tc>
          <w:tcPr>
            <w:tcW w:w="709" w:type="dxa"/>
            <w:shd w:val="clear" w:color="auto" w:fill="FCE5CD"/>
            <w:tcMar>
              <w:top w:w="100" w:type="dxa"/>
              <w:left w:w="100" w:type="dxa"/>
              <w:bottom w:w="100" w:type="dxa"/>
              <w:right w:w="100" w:type="dxa"/>
            </w:tcMar>
          </w:tcPr>
          <w:p w14:paraId="5A6AE98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87,4</w:t>
            </w:r>
          </w:p>
        </w:tc>
        <w:tc>
          <w:tcPr>
            <w:tcW w:w="709" w:type="dxa"/>
            <w:shd w:val="clear" w:color="auto" w:fill="FCE5CD"/>
            <w:tcMar>
              <w:top w:w="100" w:type="dxa"/>
              <w:left w:w="100" w:type="dxa"/>
              <w:bottom w:w="100" w:type="dxa"/>
              <w:right w:w="100" w:type="dxa"/>
            </w:tcMar>
          </w:tcPr>
          <w:p w14:paraId="528EFCF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93,6</w:t>
            </w:r>
          </w:p>
        </w:tc>
      </w:tr>
      <w:tr w:rsidR="008A47C4" w14:paraId="172C4ED4" w14:textId="77777777" w:rsidTr="00982BFE">
        <w:tc>
          <w:tcPr>
            <w:tcW w:w="2355" w:type="dxa"/>
            <w:shd w:val="clear" w:color="auto" w:fill="auto"/>
            <w:tcMar>
              <w:top w:w="100" w:type="dxa"/>
              <w:left w:w="100" w:type="dxa"/>
              <w:bottom w:w="100" w:type="dxa"/>
              <w:right w:w="100" w:type="dxa"/>
            </w:tcMar>
          </w:tcPr>
          <w:p w14:paraId="54FCF1D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Vacaria</w:t>
            </w:r>
          </w:p>
        </w:tc>
        <w:tc>
          <w:tcPr>
            <w:tcW w:w="1035" w:type="dxa"/>
            <w:shd w:val="clear" w:color="auto" w:fill="9FC5E8"/>
            <w:tcMar>
              <w:top w:w="100" w:type="dxa"/>
              <w:left w:w="100" w:type="dxa"/>
              <w:bottom w:w="100" w:type="dxa"/>
              <w:right w:w="100" w:type="dxa"/>
            </w:tcMar>
          </w:tcPr>
          <w:p w14:paraId="06D7575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675" w:type="dxa"/>
            <w:shd w:val="clear" w:color="auto" w:fill="9FC5E8"/>
            <w:tcMar>
              <w:top w:w="100" w:type="dxa"/>
              <w:left w:w="100" w:type="dxa"/>
              <w:bottom w:w="100" w:type="dxa"/>
              <w:right w:w="100" w:type="dxa"/>
            </w:tcMar>
          </w:tcPr>
          <w:p w14:paraId="0E3E9D5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28,1</w:t>
            </w:r>
          </w:p>
        </w:tc>
        <w:tc>
          <w:tcPr>
            <w:tcW w:w="675" w:type="dxa"/>
            <w:shd w:val="clear" w:color="auto" w:fill="auto"/>
            <w:tcMar>
              <w:top w:w="100" w:type="dxa"/>
              <w:left w:w="100" w:type="dxa"/>
              <w:bottom w:w="100" w:type="dxa"/>
              <w:right w:w="100" w:type="dxa"/>
            </w:tcMar>
          </w:tcPr>
          <w:p w14:paraId="1325F7C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48,4</w:t>
            </w:r>
          </w:p>
        </w:tc>
        <w:tc>
          <w:tcPr>
            <w:tcW w:w="675" w:type="dxa"/>
            <w:shd w:val="clear" w:color="auto" w:fill="auto"/>
            <w:tcMar>
              <w:top w:w="100" w:type="dxa"/>
              <w:left w:w="100" w:type="dxa"/>
              <w:bottom w:w="100" w:type="dxa"/>
              <w:right w:w="100" w:type="dxa"/>
            </w:tcMar>
          </w:tcPr>
          <w:p w14:paraId="32A0695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54,6</w:t>
            </w:r>
          </w:p>
        </w:tc>
        <w:tc>
          <w:tcPr>
            <w:tcW w:w="774" w:type="dxa"/>
            <w:shd w:val="clear" w:color="auto" w:fill="auto"/>
            <w:tcMar>
              <w:top w:w="100" w:type="dxa"/>
              <w:left w:w="100" w:type="dxa"/>
              <w:bottom w:w="100" w:type="dxa"/>
              <w:right w:w="100" w:type="dxa"/>
            </w:tcMar>
          </w:tcPr>
          <w:p w14:paraId="4EF5D75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65,5</w:t>
            </w:r>
          </w:p>
        </w:tc>
        <w:tc>
          <w:tcPr>
            <w:tcW w:w="709" w:type="dxa"/>
            <w:shd w:val="clear" w:color="auto" w:fill="FCE5CD"/>
            <w:tcMar>
              <w:top w:w="100" w:type="dxa"/>
              <w:left w:w="100" w:type="dxa"/>
              <w:bottom w:w="100" w:type="dxa"/>
              <w:right w:w="100" w:type="dxa"/>
            </w:tcMar>
          </w:tcPr>
          <w:p w14:paraId="485403C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71,8</w:t>
            </w:r>
          </w:p>
        </w:tc>
        <w:tc>
          <w:tcPr>
            <w:tcW w:w="708" w:type="dxa"/>
            <w:shd w:val="clear" w:color="auto" w:fill="FCE5CD"/>
            <w:tcMar>
              <w:top w:w="100" w:type="dxa"/>
              <w:left w:w="100" w:type="dxa"/>
              <w:bottom w:w="100" w:type="dxa"/>
              <w:right w:w="100" w:type="dxa"/>
            </w:tcMar>
          </w:tcPr>
          <w:p w14:paraId="5A2269F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81,1</w:t>
            </w:r>
          </w:p>
        </w:tc>
        <w:tc>
          <w:tcPr>
            <w:tcW w:w="709" w:type="dxa"/>
            <w:shd w:val="clear" w:color="auto" w:fill="FCE5CD"/>
            <w:tcMar>
              <w:top w:w="100" w:type="dxa"/>
              <w:left w:w="100" w:type="dxa"/>
              <w:bottom w:w="100" w:type="dxa"/>
              <w:right w:w="100" w:type="dxa"/>
            </w:tcMar>
          </w:tcPr>
          <w:p w14:paraId="7549410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87,4</w:t>
            </w:r>
          </w:p>
        </w:tc>
        <w:tc>
          <w:tcPr>
            <w:tcW w:w="709" w:type="dxa"/>
            <w:shd w:val="clear" w:color="auto" w:fill="FCE5CD"/>
            <w:tcMar>
              <w:top w:w="100" w:type="dxa"/>
              <w:left w:w="100" w:type="dxa"/>
              <w:bottom w:w="100" w:type="dxa"/>
              <w:right w:w="100" w:type="dxa"/>
            </w:tcMar>
          </w:tcPr>
          <w:p w14:paraId="1650071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93,6</w:t>
            </w:r>
          </w:p>
        </w:tc>
      </w:tr>
      <w:tr w:rsidR="008A47C4" w14:paraId="3EF7992F" w14:textId="77777777" w:rsidTr="00982BFE">
        <w:tc>
          <w:tcPr>
            <w:tcW w:w="2355" w:type="dxa"/>
            <w:shd w:val="clear" w:color="auto" w:fill="auto"/>
            <w:tcMar>
              <w:top w:w="100" w:type="dxa"/>
              <w:left w:w="100" w:type="dxa"/>
              <w:bottom w:w="100" w:type="dxa"/>
              <w:right w:w="100" w:type="dxa"/>
            </w:tcMar>
          </w:tcPr>
          <w:p w14:paraId="19D8D63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Viamão</w:t>
            </w:r>
          </w:p>
        </w:tc>
        <w:tc>
          <w:tcPr>
            <w:tcW w:w="1035" w:type="dxa"/>
            <w:shd w:val="clear" w:color="auto" w:fill="9FC5E8"/>
            <w:tcMar>
              <w:top w:w="100" w:type="dxa"/>
              <w:left w:w="100" w:type="dxa"/>
              <w:bottom w:w="100" w:type="dxa"/>
              <w:right w:w="100" w:type="dxa"/>
            </w:tcMar>
          </w:tcPr>
          <w:p w14:paraId="2E9E9C2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675" w:type="dxa"/>
            <w:shd w:val="clear" w:color="auto" w:fill="9FC5E8"/>
            <w:tcMar>
              <w:top w:w="100" w:type="dxa"/>
              <w:left w:w="100" w:type="dxa"/>
              <w:bottom w:w="100" w:type="dxa"/>
              <w:right w:w="100" w:type="dxa"/>
            </w:tcMar>
          </w:tcPr>
          <w:p w14:paraId="15D84E8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29,7</w:t>
            </w:r>
          </w:p>
        </w:tc>
        <w:tc>
          <w:tcPr>
            <w:tcW w:w="675" w:type="dxa"/>
            <w:shd w:val="clear" w:color="auto" w:fill="auto"/>
            <w:tcMar>
              <w:top w:w="100" w:type="dxa"/>
              <w:left w:w="100" w:type="dxa"/>
              <w:bottom w:w="100" w:type="dxa"/>
              <w:right w:w="100" w:type="dxa"/>
            </w:tcMar>
          </w:tcPr>
          <w:p w14:paraId="2649F8F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51,3</w:t>
            </w:r>
          </w:p>
        </w:tc>
        <w:tc>
          <w:tcPr>
            <w:tcW w:w="675" w:type="dxa"/>
            <w:shd w:val="clear" w:color="auto" w:fill="auto"/>
            <w:tcMar>
              <w:top w:w="100" w:type="dxa"/>
              <w:left w:w="100" w:type="dxa"/>
              <w:bottom w:w="100" w:type="dxa"/>
              <w:right w:w="100" w:type="dxa"/>
            </w:tcMar>
          </w:tcPr>
          <w:p w14:paraId="7EE03C9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54,4</w:t>
            </w:r>
          </w:p>
        </w:tc>
        <w:tc>
          <w:tcPr>
            <w:tcW w:w="774" w:type="dxa"/>
            <w:shd w:val="clear" w:color="auto" w:fill="auto"/>
            <w:tcMar>
              <w:top w:w="100" w:type="dxa"/>
              <w:left w:w="100" w:type="dxa"/>
              <w:bottom w:w="100" w:type="dxa"/>
              <w:right w:w="100" w:type="dxa"/>
            </w:tcMar>
          </w:tcPr>
          <w:p w14:paraId="7B80930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65,5</w:t>
            </w:r>
          </w:p>
        </w:tc>
        <w:tc>
          <w:tcPr>
            <w:tcW w:w="709" w:type="dxa"/>
            <w:shd w:val="clear" w:color="auto" w:fill="FCE5CD"/>
            <w:tcMar>
              <w:top w:w="100" w:type="dxa"/>
              <w:left w:w="100" w:type="dxa"/>
              <w:bottom w:w="100" w:type="dxa"/>
              <w:right w:w="100" w:type="dxa"/>
            </w:tcMar>
          </w:tcPr>
          <w:p w14:paraId="0E94E28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71,8</w:t>
            </w:r>
          </w:p>
        </w:tc>
        <w:tc>
          <w:tcPr>
            <w:tcW w:w="708" w:type="dxa"/>
            <w:shd w:val="clear" w:color="auto" w:fill="FCE5CD"/>
            <w:tcMar>
              <w:top w:w="100" w:type="dxa"/>
              <w:left w:w="100" w:type="dxa"/>
              <w:bottom w:w="100" w:type="dxa"/>
              <w:right w:w="100" w:type="dxa"/>
            </w:tcMar>
          </w:tcPr>
          <w:p w14:paraId="00C372C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81,1</w:t>
            </w:r>
          </w:p>
        </w:tc>
        <w:tc>
          <w:tcPr>
            <w:tcW w:w="709" w:type="dxa"/>
            <w:shd w:val="clear" w:color="auto" w:fill="FCE5CD"/>
            <w:tcMar>
              <w:top w:w="100" w:type="dxa"/>
              <w:left w:w="100" w:type="dxa"/>
              <w:bottom w:w="100" w:type="dxa"/>
              <w:right w:w="100" w:type="dxa"/>
            </w:tcMar>
          </w:tcPr>
          <w:p w14:paraId="6516B09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87,4</w:t>
            </w:r>
          </w:p>
        </w:tc>
        <w:tc>
          <w:tcPr>
            <w:tcW w:w="709" w:type="dxa"/>
            <w:shd w:val="clear" w:color="auto" w:fill="FCE5CD"/>
            <w:tcMar>
              <w:top w:w="100" w:type="dxa"/>
              <w:left w:w="100" w:type="dxa"/>
              <w:bottom w:w="100" w:type="dxa"/>
              <w:right w:w="100" w:type="dxa"/>
            </w:tcMar>
          </w:tcPr>
          <w:p w14:paraId="3281F74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93,6</w:t>
            </w:r>
          </w:p>
        </w:tc>
      </w:tr>
      <w:tr w:rsidR="008A47C4" w14:paraId="6B275F82" w14:textId="77777777" w:rsidTr="00982BFE">
        <w:tc>
          <w:tcPr>
            <w:tcW w:w="2355" w:type="dxa"/>
            <w:shd w:val="clear" w:color="auto" w:fill="auto"/>
            <w:tcMar>
              <w:top w:w="100" w:type="dxa"/>
              <w:left w:w="100" w:type="dxa"/>
              <w:bottom w:w="100" w:type="dxa"/>
              <w:right w:w="100" w:type="dxa"/>
            </w:tcMar>
          </w:tcPr>
          <w:p w14:paraId="3BBC83BB" w14:textId="77777777" w:rsidR="008A47C4" w:rsidRPr="00982BFE" w:rsidRDefault="008A47C4" w:rsidP="0028547F">
            <w:pPr>
              <w:widowControl w:val="0"/>
              <w:jc w:val="center"/>
              <w:rPr>
                <w:rFonts w:cs="Arial"/>
                <w:b/>
                <w:color w:val="222222"/>
                <w:sz w:val="20"/>
                <w:szCs w:val="20"/>
              </w:rPr>
            </w:pPr>
            <w:r w:rsidRPr="00982BFE">
              <w:rPr>
                <w:rFonts w:cs="Arial"/>
                <w:b/>
                <w:i/>
                <w:color w:val="222222"/>
                <w:sz w:val="20"/>
                <w:szCs w:val="20"/>
              </w:rPr>
              <w:t>Campi</w:t>
            </w:r>
            <w:r w:rsidRPr="00982BFE">
              <w:rPr>
                <w:rFonts w:cs="Arial"/>
                <w:b/>
                <w:color w:val="222222"/>
                <w:sz w:val="20"/>
                <w:szCs w:val="20"/>
              </w:rPr>
              <w:t xml:space="preserve"> - Fase II</w:t>
            </w:r>
          </w:p>
        </w:tc>
        <w:tc>
          <w:tcPr>
            <w:tcW w:w="1035" w:type="dxa"/>
            <w:shd w:val="clear" w:color="auto" w:fill="9FC5E8"/>
            <w:tcMar>
              <w:top w:w="100" w:type="dxa"/>
              <w:left w:w="100" w:type="dxa"/>
              <w:bottom w:w="100" w:type="dxa"/>
              <w:right w:w="100" w:type="dxa"/>
            </w:tcMar>
          </w:tcPr>
          <w:p w14:paraId="4A1666BD"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246/2016</w:t>
            </w:r>
          </w:p>
        </w:tc>
        <w:tc>
          <w:tcPr>
            <w:tcW w:w="675" w:type="dxa"/>
            <w:shd w:val="clear" w:color="auto" w:fill="9FC5E8"/>
            <w:tcMar>
              <w:top w:w="100" w:type="dxa"/>
              <w:left w:w="100" w:type="dxa"/>
              <w:bottom w:w="100" w:type="dxa"/>
              <w:right w:w="100" w:type="dxa"/>
            </w:tcMar>
          </w:tcPr>
          <w:p w14:paraId="58703747"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2016</w:t>
            </w:r>
          </w:p>
        </w:tc>
        <w:tc>
          <w:tcPr>
            <w:tcW w:w="675" w:type="dxa"/>
            <w:shd w:val="clear" w:color="auto" w:fill="auto"/>
            <w:tcMar>
              <w:top w:w="100" w:type="dxa"/>
              <w:left w:w="100" w:type="dxa"/>
              <w:bottom w:w="100" w:type="dxa"/>
              <w:right w:w="100" w:type="dxa"/>
            </w:tcMar>
          </w:tcPr>
          <w:p w14:paraId="640577BB"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2017</w:t>
            </w:r>
          </w:p>
        </w:tc>
        <w:tc>
          <w:tcPr>
            <w:tcW w:w="675" w:type="dxa"/>
            <w:shd w:val="clear" w:color="auto" w:fill="auto"/>
            <w:tcMar>
              <w:top w:w="100" w:type="dxa"/>
              <w:left w:w="100" w:type="dxa"/>
              <w:bottom w:w="100" w:type="dxa"/>
              <w:right w:w="100" w:type="dxa"/>
            </w:tcMar>
          </w:tcPr>
          <w:p w14:paraId="40CF3213"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2018</w:t>
            </w:r>
          </w:p>
        </w:tc>
        <w:tc>
          <w:tcPr>
            <w:tcW w:w="774" w:type="dxa"/>
            <w:shd w:val="clear" w:color="auto" w:fill="auto"/>
            <w:tcMar>
              <w:top w:w="100" w:type="dxa"/>
              <w:left w:w="100" w:type="dxa"/>
              <w:bottom w:w="100" w:type="dxa"/>
              <w:right w:w="100" w:type="dxa"/>
            </w:tcMar>
          </w:tcPr>
          <w:p w14:paraId="67C0E761"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2019</w:t>
            </w:r>
          </w:p>
        </w:tc>
        <w:tc>
          <w:tcPr>
            <w:tcW w:w="709" w:type="dxa"/>
            <w:shd w:val="clear" w:color="auto" w:fill="auto"/>
            <w:tcMar>
              <w:top w:w="100" w:type="dxa"/>
              <w:left w:w="100" w:type="dxa"/>
              <w:bottom w:w="100" w:type="dxa"/>
              <w:right w:w="100" w:type="dxa"/>
            </w:tcMar>
          </w:tcPr>
          <w:p w14:paraId="6E796454"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2020</w:t>
            </w:r>
          </w:p>
        </w:tc>
        <w:tc>
          <w:tcPr>
            <w:tcW w:w="708" w:type="dxa"/>
            <w:shd w:val="clear" w:color="auto" w:fill="auto"/>
            <w:tcMar>
              <w:top w:w="100" w:type="dxa"/>
              <w:left w:w="100" w:type="dxa"/>
              <w:bottom w:w="100" w:type="dxa"/>
              <w:right w:w="100" w:type="dxa"/>
            </w:tcMar>
          </w:tcPr>
          <w:p w14:paraId="420AE087"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2021</w:t>
            </w:r>
          </w:p>
        </w:tc>
        <w:tc>
          <w:tcPr>
            <w:tcW w:w="709" w:type="dxa"/>
            <w:shd w:val="clear" w:color="auto" w:fill="auto"/>
            <w:tcMar>
              <w:top w:w="100" w:type="dxa"/>
              <w:left w:w="100" w:type="dxa"/>
              <w:bottom w:w="100" w:type="dxa"/>
              <w:right w:w="100" w:type="dxa"/>
            </w:tcMar>
          </w:tcPr>
          <w:p w14:paraId="3654782E"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2022</w:t>
            </w:r>
          </w:p>
        </w:tc>
        <w:tc>
          <w:tcPr>
            <w:tcW w:w="709" w:type="dxa"/>
            <w:shd w:val="clear" w:color="auto" w:fill="auto"/>
            <w:tcMar>
              <w:top w:w="100" w:type="dxa"/>
              <w:left w:w="100" w:type="dxa"/>
              <w:bottom w:w="100" w:type="dxa"/>
              <w:right w:w="100" w:type="dxa"/>
            </w:tcMar>
          </w:tcPr>
          <w:p w14:paraId="61934E15"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2023</w:t>
            </w:r>
          </w:p>
        </w:tc>
      </w:tr>
      <w:tr w:rsidR="008A47C4" w14:paraId="23363A25" w14:textId="77777777" w:rsidTr="00982BFE">
        <w:tc>
          <w:tcPr>
            <w:tcW w:w="2355" w:type="dxa"/>
            <w:shd w:val="clear" w:color="auto" w:fill="auto"/>
            <w:tcMar>
              <w:top w:w="100" w:type="dxa"/>
              <w:left w:w="100" w:type="dxa"/>
              <w:bottom w:w="100" w:type="dxa"/>
              <w:right w:w="100" w:type="dxa"/>
            </w:tcMar>
          </w:tcPr>
          <w:p w14:paraId="6087DCE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Canoas</w:t>
            </w:r>
          </w:p>
        </w:tc>
        <w:tc>
          <w:tcPr>
            <w:tcW w:w="1035" w:type="dxa"/>
            <w:shd w:val="clear" w:color="auto" w:fill="9FC5E8"/>
            <w:tcMar>
              <w:top w:w="100" w:type="dxa"/>
              <w:left w:w="100" w:type="dxa"/>
              <w:bottom w:w="100" w:type="dxa"/>
              <w:right w:w="100" w:type="dxa"/>
            </w:tcMar>
          </w:tcPr>
          <w:p w14:paraId="5733AD7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675" w:type="dxa"/>
            <w:shd w:val="clear" w:color="auto" w:fill="9FC5E8"/>
            <w:tcMar>
              <w:top w:w="100" w:type="dxa"/>
              <w:left w:w="100" w:type="dxa"/>
              <w:bottom w:w="100" w:type="dxa"/>
              <w:right w:w="100" w:type="dxa"/>
            </w:tcMar>
          </w:tcPr>
          <w:p w14:paraId="7491A21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89,1</w:t>
            </w:r>
          </w:p>
        </w:tc>
        <w:tc>
          <w:tcPr>
            <w:tcW w:w="675" w:type="dxa"/>
            <w:shd w:val="clear" w:color="auto" w:fill="auto"/>
            <w:tcMar>
              <w:top w:w="100" w:type="dxa"/>
              <w:left w:w="100" w:type="dxa"/>
              <w:bottom w:w="100" w:type="dxa"/>
              <w:right w:w="100" w:type="dxa"/>
            </w:tcMar>
          </w:tcPr>
          <w:p w14:paraId="1205191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94,7</w:t>
            </w:r>
          </w:p>
        </w:tc>
        <w:tc>
          <w:tcPr>
            <w:tcW w:w="675" w:type="dxa"/>
            <w:shd w:val="clear" w:color="auto" w:fill="auto"/>
            <w:tcMar>
              <w:top w:w="100" w:type="dxa"/>
              <w:left w:w="100" w:type="dxa"/>
              <w:bottom w:w="100" w:type="dxa"/>
              <w:right w:w="100" w:type="dxa"/>
            </w:tcMar>
          </w:tcPr>
          <w:p w14:paraId="68A13AA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96,2</w:t>
            </w:r>
          </w:p>
        </w:tc>
        <w:tc>
          <w:tcPr>
            <w:tcW w:w="774" w:type="dxa"/>
            <w:shd w:val="clear" w:color="auto" w:fill="FFF2CC"/>
            <w:tcMar>
              <w:top w:w="100" w:type="dxa"/>
              <w:left w:w="100" w:type="dxa"/>
              <w:bottom w:w="100" w:type="dxa"/>
              <w:right w:w="100" w:type="dxa"/>
            </w:tcMar>
          </w:tcPr>
          <w:p w14:paraId="0C53558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9" w:type="dxa"/>
            <w:shd w:val="clear" w:color="auto" w:fill="FFF2CC"/>
            <w:tcMar>
              <w:top w:w="100" w:type="dxa"/>
              <w:left w:w="100" w:type="dxa"/>
              <w:bottom w:w="100" w:type="dxa"/>
              <w:right w:w="100" w:type="dxa"/>
            </w:tcMar>
          </w:tcPr>
          <w:p w14:paraId="740525D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8" w:type="dxa"/>
            <w:shd w:val="clear" w:color="auto" w:fill="FFF2CC"/>
            <w:tcMar>
              <w:top w:w="100" w:type="dxa"/>
              <w:left w:w="100" w:type="dxa"/>
              <w:bottom w:w="100" w:type="dxa"/>
              <w:right w:w="100" w:type="dxa"/>
            </w:tcMar>
          </w:tcPr>
          <w:p w14:paraId="04895E0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9" w:type="dxa"/>
            <w:shd w:val="clear" w:color="auto" w:fill="FFF2CC"/>
            <w:tcMar>
              <w:top w:w="100" w:type="dxa"/>
              <w:left w:w="100" w:type="dxa"/>
              <w:bottom w:w="100" w:type="dxa"/>
              <w:right w:w="100" w:type="dxa"/>
            </w:tcMar>
          </w:tcPr>
          <w:p w14:paraId="24E82F7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9" w:type="dxa"/>
            <w:shd w:val="clear" w:color="auto" w:fill="FFF2CC"/>
            <w:tcMar>
              <w:top w:w="100" w:type="dxa"/>
              <w:left w:w="100" w:type="dxa"/>
              <w:bottom w:w="100" w:type="dxa"/>
              <w:right w:w="100" w:type="dxa"/>
            </w:tcMar>
          </w:tcPr>
          <w:p w14:paraId="7A72DA8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r>
      <w:tr w:rsidR="008A47C4" w14:paraId="0A5F70F6" w14:textId="77777777" w:rsidTr="00982BFE">
        <w:tc>
          <w:tcPr>
            <w:tcW w:w="2355" w:type="dxa"/>
            <w:shd w:val="clear" w:color="auto" w:fill="auto"/>
            <w:tcMar>
              <w:top w:w="100" w:type="dxa"/>
              <w:left w:w="100" w:type="dxa"/>
              <w:bottom w:w="100" w:type="dxa"/>
              <w:right w:w="100" w:type="dxa"/>
            </w:tcMar>
          </w:tcPr>
          <w:p w14:paraId="726173D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Caxias do Sul</w:t>
            </w:r>
          </w:p>
        </w:tc>
        <w:tc>
          <w:tcPr>
            <w:tcW w:w="1035" w:type="dxa"/>
            <w:shd w:val="clear" w:color="auto" w:fill="9FC5E8"/>
            <w:tcMar>
              <w:top w:w="100" w:type="dxa"/>
              <w:left w:w="100" w:type="dxa"/>
              <w:bottom w:w="100" w:type="dxa"/>
              <w:right w:w="100" w:type="dxa"/>
            </w:tcMar>
          </w:tcPr>
          <w:p w14:paraId="1FA59CC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675" w:type="dxa"/>
            <w:shd w:val="clear" w:color="auto" w:fill="9FC5E8"/>
            <w:tcMar>
              <w:top w:w="100" w:type="dxa"/>
              <w:left w:w="100" w:type="dxa"/>
              <w:bottom w:w="100" w:type="dxa"/>
              <w:right w:w="100" w:type="dxa"/>
            </w:tcMar>
          </w:tcPr>
          <w:p w14:paraId="2F7C557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92,7</w:t>
            </w:r>
          </w:p>
        </w:tc>
        <w:tc>
          <w:tcPr>
            <w:tcW w:w="675" w:type="dxa"/>
            <w:shd w:val="clear" w:color="auto" w:fill="auto"/>
            <w:tcMar>
              <w:top w:w="100" w:type="dxa"/>
              <w:left w:w="100" w:type="dxa"/>
              <w:bottom w:w="100" w:type="dxa"/>
              <w:right w:w="100" w:type="dxa"/>
            </w:tcMar>
          </w:tcPr>
          <w:p w14:paraId="4FE666A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98,0</w:t>
            </w:r>
          </w:p>
        </w:tc>
        <w:tc>
          <w:tcPr>
            <w:tcW w:w="675" w:type="dxa"/>
            <w:shd w:val="clear" w:color="auto" w:fill="auto"/>
            <w:tcMar>
              <w:top w:w="100" w:type="dxa"/>
              <w:left w:w="100" w:type="dxa"/>
              <w:bottom w:w="100" w:type="dxa"/>
              <w:right w:w="100" w:type="dxa"/>
            </w:tcMar>
          </w:tcPr>
          <w:p w14:paraId="54FDF58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102,7</w:t>
            </w:r>
          </w:p>
        </w:tc>
        <w:tc>
          <w:tcPr>
            <w:tcW w:w="774" w:type="dxa"/>
            <w:shd w:val="clear" w:color="auto" w:fill="FFF2CC"/>
            <w:tcMar>
              <w:top w:w="100" w:type="dxa"/>
              <w:left w:w="100" w:type="dxa"/>
              <w:bottom w:w="100" w:type="dxa"/>
              <w:right w:w="100" w:type="dxa"/>
            </w:tcMar>
          </w:tcPr>
          <w:p w14:paraId="2DC03CF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9" w:type="dxa"/>
            <w:shd w:val="clear" w:color="auto" w:fill="FFF2CC"/>
            <w:tcMar>
              <w:top w:w="100" w:type="dxa"/>
              <w:left w:w="100" w:type="dxa"/>
              <w:bottom w:w="100" w:type="dxa"/>
              <w:right w:w="100" w:type="dxa"/>
            </w:tcMar>
          </w:tcPr>
          <w:p w14:paraId="42EFA72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8" w:type="dxa"/>
            <w:shd w:val="clear" w:color="auto" w:fill="FFF2CC"/>
            <w:tcMar>
              <w:top w:w="100" w:type="dxa"/>
              <w:left w:w="100" w:type="dxa"/>
              <w:bottom w:w="100" w:type="dxa"/>
              <w:right w:w="100" w:type="dxa"/>
            </w:tcMar>
          </w:tcPr>
          <w:p w14:paraId="7EED1BD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9" w:type="dxa"/>
            <w:shd w:val="clear" w:color="auto" w:fill="FFF2CC"/>
            <w:tcMar>
              <w:top w:w="100" w:type="dxa"/>
              <w:left w:w="100" w:type="dxa"/>
              <w:bottom w:w="100" w:type="dxa"/>
              <w:right w:w="100" w:type="dxa"/>
            </w:tcMar>
          </w:tcPr>
          <w:p w14:paraId="69523E0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9" w:type="dxa"/>
            <w:shd w:val="clear" w:color="auto" w:fill="FFF2CC"/>
            <w:tcMar>
              <w:top w:w="100" w:type="dxa"/>
              <w:left w:w="100" w:type="dxa"/>
              <w:bottom w:w="100" w:type="dxa"/>
              <w:right w:w="100" w:type="dxa"/>
            </w:tcMar>
          </w:tcPr>
          <w:p w14:paraId="1321950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r>
      <w:tr w:rsidR="008A47C4" w14:paraId="78853A5A" w14:textId="77777777" w:rsidTr="00982BFE">
        <w:tc>
          <w:tcPr>
            <w:tcW w:w="2355" w:type="dxa"/>
            <w:shd w:val="clear" w:color="auto" w:fill="auto"/>
            <w:tcMar>
              <w:top w:w="100" w:type="dxa"/>
              <w:left w:w="100" w:type="dxa"/>
              <w:bottom w:w="100" w:type="dxa"/>
              <w:right w:w="100" w:type="dxa"/>
            </w:tcMar>
          </w:tcPr>
          <w:p w14:paraId="0A7D360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Erechim</w:t>
            </w:r>
          </w:p>
        </w:tc>
        <w:tc>
          <w:tcPr>
            <w:tcW w:w="1035" w:type="dxa"/>
            <w:shd w:val="clear" w:color="auto" w:fill="9FC5E8"/>
            <w:tcMar>
              <w:top w:w="100" w:type="dxa"/>
              <w:left w:w="100" w:type="dxa"/>
              <w:bottom w:w="100" w:type="dxa"/>
              <w:right w:w="100" w:type="dxa"/>
            </w:tcMar>
          </w:tcPr>
          <w:p w14:paraId="008F82C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675" w:type="dxa"/>
            <w:shd w:val="clear" w:color="auto" w:fill="9FC5E8"/>
            <w:tcMar>
              <w:top w:w="100" w:type="dxa"/>
              <w:left w:w="100" w:type="dxa"/>
              <w:bottom w:w="100" w:type="dxa"/>
              <w:right w:w="100" w:type="dxa"/>
            </w:tcMar>
          </w:tcPr>
          <w:p w14:paraId="1C985E3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82,2</w:t>
            </w:r>
          </w:p>
        </w:tc>
        <w:tc>
          <w:tcPr>
            <w:tcW w:w="675" w:type="dxa"/>
            <w:shd w:val="clear" w:color="auto" w:fill="auto"/>
            <w:tcMar>
              <w:top w:w="100" w:type="dxa"/>
              <w:left w:w="100" w:type="dxa"/>
              <w:bottom w:w="100" w:type="dxa"/>
              <w:right w:w="100" w:type="dxa"/>
            </w:tcMar>
          </w:tcPr>
          <w:p w14:paraId="1C6322A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89,3</w:t>
            </w:r>
          </w:p>
        </w:tc>
        <w:tc>
          <w:tcPr>
            <w:tcW w:w="675" w:type="dxa"/>
            <w:shd w:val="clear" w:color="auto" w:fill="auto"/>
            <w:tcMar>
              <w:top w:w="100" w:type="dxa"/>
              <w:left w:w="100" w:type="dxa"/>
              <w:bottom w:w="100" w:type="dxa"/>
              <w:right w:w="100" w:type="dxa"/>
            </w:tcMar>
          </w:tcPr>
          <w:p w14:paraId="22340D6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95,6</w:t>
            </w:r>
          </w:p>
        </w:tc>
        <w:tc>
          <w:tcPr>
            <w:tcW w:w="774" w:type="dxa"/>
            <w:shd w:val="clear" w:color="auto" w:fill="FFF2CC"/>
            <w:tcMar>
              <w:top w:w="100" w:type="dxa"/>
              <w:left w:w="100" w:type="dxa"/>
              <w:bottom w:w="100" w:type="dxa"/>
              <w:right w:w="100" w:type="dxa"/>
            </w:tcMar>
          </w:tcPr>
          <w:p w14:paraId="41F3369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9" w:type="dxa"/>
            <w:shd w:val="clear" w:color="auto" w:fill="FFF2CC"/>
            <w:tcMar>
              <w:top w:w="100" w:type="dxa"/>
              <w:left w:w="100" w:type="dxa"/>
              <w:bottom w:w="100" w:type="dxa"/>
              <w:right w:w="100" w:type="dxa"/>
            </w:tcMar>
          </w:tcPr>
          <w:p w14:paraId="2A82455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8" w:type="dxa"/>
            <w:shd w:val="clear" w:color="auto" w:fill="FFF2CC"/>
            <w:tcMar>
              <w:top w:w="100" w:type="dxa"/>
              <w:left w:w="100" w:type="dxa"/>
              <w:bottom w:w="100" w:type="dxa"/>
              <w:right w:w="100" w:type="dxa"/>
            </w:tcMar>
          </w:tcPr>
          <w:p w14:paraId="62A9F95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9" w:type="dxa"/>
            <w:shd w:val="clear" w:color="auto" w:fill="FFF2CC"/>
            <w:tcMar>
              <w:top w:w="100" w:type="dxa"/>
              <w:left w:w="100" w:type="dxa"/>
              <w:bottom w:w="100" w:type="dxa"/>
              <w:right w:w="100" w:type="dxa"/>
            </w:tcMar>
          </w:tcPr>
          <w:p w14:paraId="2DD01C7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9" w:type="dxa"/>
            <w:shd w:val="clear" w:color="auto" w:fill="FFF2CC"/>
            <w:tcMar>
              <w:top w:w="100" w:type="dxa"/>
              <w:left w:w="100" w:type="dxa"/>
              <w:bottom w:w="100" w:type="dxa"/>
              <w:right w:w="100" w:type="dxa"/>
            </w:tcMar>
          </w:tcPr>
          <w:p w14:paraId="23E08CC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r>
      <w:tr w:rsidR="008A47C4" w14:paraId="1FB56F19" w14:textId="77777777" w:rsidTr="00982BFE">
        <w:tc>
          <w:tcPr>
            <w:tcW w:w="2355" w:type="dxa"/>
            <w:shd w:val="clear" w:color="auto" w:fill="auto"/>
            <w:tcMar>
              <w:top w:w="100" w:type="dxa"/>
              <w:left w:w="100" w:type="dxa"/>
              <w:bottom w:w="100" w:type="dxa"/>
              <w:right w:w="100" w:type="dxa"/>
            </w:tcMar>
          </w:tcPr>
          <w:p w14:paraId="2A1C984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Farroupilha</w:t>
            </w:r>
          </w:p>
        </w:tc>
        <w:tc>
          <w:tcPr>
            <w:tcW w:w="1035" w:type="dxa"/>
            <w:shd w:val="clear" w:color="auto" w:fill="9FC5E8"/>
            <w:tcMar>
              <w:top w:w="100" w:type="dxa"/>
              <w:left w:w="100" w:type="dxa"/>
              <w:bottom w:w="100" w:type="dxa"/>
              <w:right w:w="100" w:type="dxa"/>
            </w:tcMar>
          </w:tcPr>
          <w:p w14:paraId="260A2F1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675" w:type="dxa"/>
            <w:shd w:val="clear" w:color="auto" w:fill="9FC5E8"/>
            <w:tcMar>
              <w:top w:w="100" w:type="dxa"/>
              <w:left w:w="100" w:type="dxa"/>
              <w:bottom w:w="100" w:type="dxa"/>
              <w:right w:w="100" w:type="dxa"/>
            </w:tcMar>
          </w:tcPr>
          <w:p w14:paraId="6FBC41C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82,9</w:t>
            </w:r>
          </w:p>
        </w:tc>
        <w:tc>
          <w:tcPr>
            <w:tcW w:w="675" w:type="dxa"/>
            <w:shd w:val="clear" w:color="auto" w:fill="auto"/>
            <w:tcMar>
              <w:top w:w="100" w:type="dxa"/>
              <w:left w:w="100" w:type="dxa"/>
              <w:bottom w:w="100" w:type="dxa"/>
              <w:right w:w="100" w:type="dxa"/>
            </w:tcMar>
          </w:tcPr>
          <w:p w14:paraId="2434DF7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86,0</w:t>
            </w:r>
          </w:p>
        </w:tc>
        <w:tc>
          <w:tcPr>
            <w:tcW w:w="675" w:type="dxa"/>
            <w:shd w:val="clear" w:color="auto" w:fill="auto"/>
            <w:tcMar>
              <w:top w:w="100" w:type="dxa"/>
              <w:left w:w="100" w:type="dxa"/>
              <w:bottom w:w="100" w:type="dxa"/>
              <w:right w:w="100" w:type="dxa"/>
            </w:tcMar>
          </w:tcPr>
          <w:p w14:paraId="1B6CABA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90,6</w:t>
            </w:r>
          </w:p>
        </w:tc>
        <w:tc>
          <w:tcPr>
            <w:tcW w:w="774" w:type="dxa"/>
            <w:shd w:val="clear" w:color="auto" w:fill="FFF2CC"/>
            <w:tcMar>
              <w:top w:w="100" w:type="dxa"/>
              <w:left w:w="100" w:type="dxa"/>
              <w:bottom w:w="100" w:type="dxa"/>
              <w:right w:w="100" w:type="dxa"/>
            </w:tcMar>
          </w:tcPr>
          <w:p w14:paraId="3302B31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9" w:type="dxa"/>
            <w:shd w:val="clear" w:color="auto" w:fill="FFF2CC"/>
            <w:tcMar>
              <w:top w:w="100" w:type="dxa"/>
              <w:left w:w="100" w:type="dxa"/>
              <w:bottom w:w="100" w:type="dxa"/>
              <w:right w:w="100" w:type="dxa"/>
            </w:tcMar>
          </w:tcPr>
          <w:p w14:paraId="099E19E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8" w:type="dxa"/>
            <w:shd w:val="clear" w:color="auto" w:fill="FFF2CC"/>
            <w:tcMar>
              <w:top w:w="100" w:type="dxa"/>
              <w:left w:w="100" w:type="dxa"/>
              <w:bottom w:w="100" w:type="dxa"/>
              <w:right w:w="100" w:type="dxa"/>
            </w:tcMar>
          </w:tcPr>
          <w:p w14:paraId="11549FD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9" w:type="dxa"/>
            <w:shd w:val="clear" w:color="auto" w:fill="FFF2CC"/>
            <w:tcMar>
              <w:top w:w="100" w:type="dxa"/>
              <w:left w:w="100" w:type="dxa"/>
              <w:bottom w:w="100" w:type="dxa"/>
              <w:right w:w="100" w:type="dxa"/>
            </w:tcMar>
          </w:tcPr>
          <w:p w14:paraId="7685BF2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9" w:type="dxa"/>
            <w:shd w:val="clear" w:color="auto" w:fill="FFF2CC"/>
            <w:tcMar>
              <w:top w:w="100" w:type="dxa"/>
              <w:left w:w="100" w:type="dxa"/>
              <w:bottom w:w="100" w:type="dxa"/>
              <w:right w:w="100" w:type="dxa"/>
            </w:tcMar>
          </w:tcPr>
          <w:p w14:paraId="0403C55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r>
      <w:tr w:rsidR="008A47C4" w14:paraId="509F0B32" w14:textId="77777777" w:rsidTr="00982BFE">
        <w:tc>
          <w:tcPr>
            <w:tcW w:w="2355" w:type="dxa"/>
            <w:shd w:val="clear" w:color="auto" w:fill="auto"/>
            <w:tcMar>
              <w:top w:w="100" w:type="dxa"/>
              <w:left w:w="100" w:type="dxa"/>
              <w:bottom w:w="100" w:type="dxa"/>
              <w:right w:w="100" w:type="dxa"/>
            </w:tcMar>
          </w:tcPr>
          <w:p w14:paraId="0E73CE2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Feliz</w:t>
            </w:r>
          </w:p>
        </w:tc>
        <w:tc>
          <w:tcPr>
            <w:tcW w:w="1035" w:type="dxa"/>
            <w:shd w:val="clear" w:color="auto" w:fill="9FC5E8"/>
            <w:tcMar>
              <w:top w:w="100" w:type="dxa"/>
              <w:left w:w="100" w:type="dxa"/>
              <w:bottom w:w="100" w:type="dxa"/>
              <w:right w:w="100" w:type="dxa"/>
            </w:tcMar>
          </w:tcPr>
          <w:p w14:paraId="0BB961C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675" w:type="dxa"/>
            <w:shd w:val="clear" w:color="auto" w:fill="9FC5E8"/>
            <w:tcMar>
              <w:top w:w="100" w:type="dxa"/>
              <w:left w:w="100" w:type="dxa"/>
              <w:bottom w:w="100" w:type="dxa"/>
              <w:right w:w="100" w:type="dxa"/>
            </w:tcMar>
          </w:tcPr>
          <w:p w14:paraId="61E7CE9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74,9</w:t>
            </w:r>
          </w:p>
        </w:tc>
        <w:tc>
          <w:tcPr>
            <w:tcW w:w="675" w:type="dxa"/>
            <w:shd w:val="clear" w:color="auto" w:fill="auto"/>
            <w:tcMar>
              <w:top w:w="100" w:type="dxa"/>
              <w:left w:w="100" w:type="dxa"/>
              <w:bottom w:w="100" w:type="dxa"/>
              <w:right w:w="100" w:type="dxa"/>
            </w:tcMar>
          </w:tcPr>
          <w:p w14:paraId="14ECD6B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91,1</w:t>
            </w:r>
          </w:p>
        </w:tc>
        <w:tc>
          <w:tcPr>
            <w:tcW w:w="675" w:type="dxa"/>
            <w:shd w:val="clear" w:color="auto" w:fill="auto"/>
            <w:tcMar>
              <w:top w:w="100" w:type="dxa"/>
              <w:left w:w="100" w:type="dxa"/>
              <w:bottom w:w="100" w:type="dxa"/>
              <w:right w:w="100" w:type="dxa"/>
            </w:tcMar>
          </w:tcPr>
          <w:p w14:paraId="5CF5E0E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94,3</w:t>
            </w:r>
          </w:p>
        </w:tc>
        <w:tc>
          <w:tcPr>
            <w:tcW w:w="774" w:type="dxa"/>
            <w:shd w:val="clear" w:color="auto" w:fill="FFF2CC"/>
            <w:tcMar>
              <w:top w:w="100" w:type="dxa"/>
              <w:left w:w="100" w:type="dxa"/>
              <w:bottom w:w="100" w:type="dxa"/>
              <w:right w:w="100" w:type="dxa"/>
            </w:tcMar>
          </w:tcPr>
          <w:p w14:paraId="5FC0ECA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9" w:type="dxa"/>
            <w:shd w:val="clear" w:color="auto" w:fill="FFF2CC"/>
            <w:tcMar>
              <w:top w:w="100" w:type="dxa"/>
              <w:left w:w="100" w:type="dxa"/>
              <w:bottom w:w="100" w:type="dxa"/>
              <w:right w:w="100" w:type="dxa"/>
            </w:tcMar>
          </w:tcPr>
          <w:p w14:paraId="0742D4F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8" w:type="dxa"/>
            <w:shd w:val="clear" w:color="auto" w:fill="FFF2CC"/>
            <w:tcMar>
              <w:top w:w="100" w:type="dxa"/>
              <w:left w:w="100" w:type="dxa"/>
              <w:bottom w:w="100" w:type="dxa"/>
              <w:right w:w="100" w:type="dxa"/>
            </w:tcMar>
          </w:tcPr>
          <w:p w14:paraId="29F1314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9" w:type="dxa"/>
            <w:shd w:val="clear" w:color="auto" w:fill="FFF2CC"/>
            <w:tcMar>
              <w:top w:w="100" w:type="dxa"/>
              <w:left w:w="100" w:type="dxa"/>
              <w:bottom w:w="100" w:type="dxa"/>
              <w:right w:w="100" w:type="dxa"/>
            </w:tcMar>
          </w:tcPr>
          <w:p w14:paraId="24FCE61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9" w:type="dxa"/>
            <w:shd w:val="clear" w:color="auto" w:fill="FFF2CC"/>
            <w:tcMar>
              <w:top w:w="100" w:type="dxa"/>
              <w:left w:w="100" w:type="dxa"/>
              <w:bottom w:w="100" w:type="dxa"/>
              <w:right w:w="100" w:type="dxa"/>
            </w:tcMar>
          </w:tcPr>
          <w:p w14:paraId="15148E2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r>
      <w:tr w:rsidR="008A47C4" w14:paraId="1DAA9BA2" w14:textId="77777777" w:rsidTr="00982BFE">
        <w:tc>
          <w:tcPr>
            <w:tcW w:w="2355" w:type="dxa"/>
            <w:shd w:val="clear" w:color="auto" w:fill="auto"/>
            <w:tcMar>
              <w:top w:w="100" w:type="dxa"/>
              <w:left w:w="100" w:type="dxa"/>
              <w:bottom w:w="100" w:type="dxa"/>
              <w:right w:w="100" w:type="dxa"/>
            </w:tcMar>
          </w:tcPr>
          <w:p w14:paraId="007D558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Ibirubá</w:t>
            </w:r>
          </w:p>
        </w:tc>
        <w:tc>
          <w:tcPr>
            <w:tcW w:w="1035" w:type="dxa"/>
            <w:shd w:val="clear" w:color="auto" w:fill="9FC5E8"/>
            <w:tcMar>
              <w:top w:w="100" w:type="dxa"/>
              <w:left w:w="100" w:type="dxa"/>
              <w:bottom w:w="100" w:type="dxa"/>
              <w:right w:w="100" w:type="dxa"/>
            </w:tcMar>
          </w:tcPr>
          <w:p w14:paraId="6346159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675" w:type="dxa"/>
            <w:shd w:val="clear" w:color="auto" w:fill="9FC5E8"/>
            <w:tcMar>
              <w:top w:w="100" w:type="dxa"/>
              <w:left w:w="100" w:type="dxa"/>
              <w:bottom w:w="100" w:type="dxa"/>
              <w:right w:w="100" w:type="dxa"/>
            </w:tcMar>
          </w:tcPr>
          <w:p w14:paraId="12B853D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97,8</w:t>
            </w:r>
          </w:p>
        </w:tc>
        <w:tc>
          <w:tcPr>
            <w:tcW w:w="675" w:type="dxa"/>
            <w:shd w:val="clear" w:color="auto" w:fill="auto"/>
            <w:tcMar>
              <w:top w:w="100" w:type="dxa"/>
              <w:left w:w="100" w:type="dxa"/>
              <w:bottom w:w="100" w:type="dxa"/>
              <w:right w:w="100" w:type="dxa"/>
            </w:tcMar>
          </w:tcPr>
          <w:p w14:paraId="44757E0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100,3</w:t>
            </w:r>
          </w:p>
        </w:tc>
        <w:tc>
          <w:tcPr>
            <w:tcW w:w="675" w:type="dxa"/>
            <w:shd w:val="clear" w:color="auto" w:fill="auto"/>
            <w:tcMar>
              <w:top w:w="100" w:type="dxa"/>
              <w:left w:w="100" w:type="dxa"/>
              <w:bottom w:w="100" w:type="dxa"/>
              <w:right w:w="100" w:type="dxa"/>
            </w:tcMar>
          </w:tcPr>
          <w:p w14:paraId="6A70B65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101,8</w:t>
            </w:r>
          </w:p>
        </w:tc>
        <w:tc>
          <w:tcPr>
            <w:tcW w:w="774" w:type="dxa"/>
            <w:shd w:val="clear" w:color="auto" w:fill="FFF2CC"/>
            <w:tcMar>
              <w:top w:w="100" w:type="dxa"/>
              <w:left w:w="100" w:type="dxa"/>
              <w:bottom w:w="100" w:type="dxa"/>
              <w:right w:w="100" w:type="dxa"/>
            </w:tcMar>
          </w:tcPr>
          <w:p w14:paraId="01104C1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9" w:type="dxa"/>
            <w:shd w:val="clear" w:color="auto" w:fill="FFF2CC"/>
            <w:tcMar>
              <w:top w:w="100" w:type="dxa"/>
              <w:left w:w="100" w:type="dxa"/>
              <w:bottom w:w="100" w:type="dxa"/>
              <w:right w:w="100" w:type="dxa"/>
            </w:tcMar>
          </w:tcPr>
          <w:p w14:paraId="6943434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8" w:type="dxa"/>
            <w:shd w:val="clear" w:color="auto" w:fill="FFF2CC"/>
            <w:tcMar>
              <w:top w:w="100" w:type="dxa"/>
              <w:left w:w="100" w:type="dxa"/>
              <w:bottom w:w="100" w:type="dxa"/>
              <w:right w:w="100" w:type="dxa"/>
            </w:tcMar>
          </w:tcPr>
          <w:p w14:paraId="5478D47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9" w:type="dxa"/>
            <w:shd w:val="clear" w:color="auto" w:fill="FFF2CC"/>
            <w:tcMar>
              <w:top w:w="100" w:type="dxa"/>
              <w:left w:w="100" w:type="dxa"/>
              <w:bottom w:w="100" w:type="dxa"/>
              <w:right w:w="100" w:type="dxa"/>
            </w:tcMar>
          </w:tcPr>
          <w:p w14:paraId="3A7C683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9" w:type="dxa"/>
            <w:shd w:val="clear" w:color="auto" w:fill="FFF2CC"/>
            <w:tcMar>
              <w:top w:w="100" w:type="dxa"/>
              <w:left w:w="100" w:type="dxa"/>
              <w:bottom w:w="100" w:type="dxa"/>
              <w:right w:w="100" w:type="dxa"/>
            </w:tcMar>
          </w:tcPr>
          <w:p w14:paraId="51B8128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r>
      <w:tr w:rsidR="008A47C4" w14:paraId="29BE226C" w14:textId="77777777" w:rsidTr="00982BFE">
        <w:tc>
          <w:tcPr>
            <w:tcW w:w="2355" w:type="dxa"/>
            <w:shd w:val="clear" w:color="auto" w:fill="auto"/>
            <w:tcMar>
              <w:top w:w="100" w:type="dxa"/>
              <w:left w:w="100" w:type="dxa"/>
              <w:bottom w:w="100" w:type="dxa"/>
              <w:right w:w="100" w:type="dxa"/>
            </w:tcMar>
          </w:tcPr>
          <w:p w14:paraId="3521553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Osório</w:t>
            </w:r>
          </w:p>
        </w:tc>
        <w:tc>
          <w:tcPr>
            <w:tcW w:w="1035" w:type="dxa"/>
            <w:shd w:val="clear" w:color="auto" w:fill="9FC5E8"/>
            <w:tcMar>
              <w:top w:w="100" w:type="dxa"/>
              <w:left w:w="100" w:type="dxa"/>
              <w:bottom w:w="100" w:type="dxa"/>
              <w:right w:w="100" w:type="dxa"/>
            </w:tcMar>
          </w:tcPr>
          <w:p w14:paraId="5ACFF8A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675" w:type="dxa"/>
            <w:shd w:val="clear" w:color="auto" w:fill="9FC5E8"/>
            <w:tcMar>
              <w:top w:w="100" w:type="dxa"/>
              <w:left w:w="100" w:type="dxa"/>
              <w:bottom w:w="100" w:type="dxa"/>
              <w:right w:w="100" w:type="dxa"/>
            </w:tcMar>
          </w:tcPr>
          <w:p w14:paraId="7781E87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86,8</w:t>
            </w:r>
          </w:p>
        </w:tc>
        <w:tc>
          <w:tcPr>
            <w:tcW w:w="675" w:type="dxa"/>
            <w:shd w:val="clear" w:color="auto" w:fill="auto"/>
            <w:tcMar>
              <w:top w:w="100" w:type="dxa"/>
              <w:left w:w="100" w:type="dxa"/>
              <w:bottom w:w="100" w:type="dxa"/>
              <w:right w:w="100" w:type="dxa"/>
            </w:tcMar>
          </w:tcPr>
          <w:p w14:paraId="4DBF1A7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97,4</w:t>
            </w:r>
          </w:p>
        </w:tc>
        <w:tc>
          <w:tcPr>
            <w:tcW w:w="675" w:type="dxa"/>
            <w:shd w:val="clear" w:color="auto" w:fill="auto"/>
            <w:tcMar>
              <w:top w:w="100" w:type="dxa"/>
              <w:left w:w="100" w:type="dxa"/>
              <w:bottom w:w="100" w:type="dxa"/>
              <w:right w:w="100" w:type="dxa"/>
            </w:tcMar>
          </w:tcPr>
          <w:p w14:paraId="3767BC0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97,4</w:t>
            </w:r>
          </w:p>
        </w:tc>
        <w:tc>
          <w:tcPr>
            <w:tcW w:w="774" w:type="dxa"/>
            <w:shd w:val="clear" w:color="auto" w:fill="FFF2CC"/>
            <w:tcMar>
              <w:top w:w="100" w:type="dxa"/>
              <w:left w:w="100" w:type="dxa"/>
              <w:bottom w:w="100" w:type="dxa"/>
              <w:right w:w="100" w:type="dxa"/>
            </w:tcMar>
          </w:tcPr>
          <w:p w14:paraId="21A4F5C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9" w:type="dxa"/>
            <w:shd w:val="clear" w:color="auto" w:fill="FFF2CC"/>
            <w:tcMar>
              <w:top w:w="100" w:type="dxa"/>
              <w:left w:w="100" w:type="dxa"/>
              <w:bottom w:w="100" w:type="dxa"/>
              <w:right w:w="100" w:type="dxa"/>
            </w:tcMar>
          </w:tcPr>
          <w:p w14:paraId="507533E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8" w:type="dxa"/>
            <w:shd w:val="clear" w:color="auto" w:fill="FFF2CC"/>
            <w:tcMar>
              <w:top w:w="100" w:type="dxa"/>
              <w:left w:w="100" w:type="dxa"/>
              <w:bottom w:w="100" w:type="dxa"/>
              <w:right w:w="100" w:type="dxa"/>
            </w:tcMar>
          </w:tcPr>
          <w:p w14:paraId="3B54D44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9" w:type="dxa"/>
            <w:shd w:val="clear" w:color="auto" w:fill="FFF2CC"/>
            <w:tcMar>
              <w:top w:w="100" w:type="dxa"/>
              <w:left w:w="100" w:type="dxa"/>
              <w:bottom w:w="100" w:type="dxa"/>
              <w:right w:w="100" w:type="dxa"/>
            </w:tcMar>
          </w:tcPr>
          <w:p w14:paraId="4060537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9" w:type="dxa"/>
            <w:shd w:val="clear" w:color="auto" w:fill="FFF2CC"/>
            <w:tcMar>
              <w:top w:w="100" w:type="dxa"/>
              <w:left w:w="100" w:type="dxa"/>
              <w:bottom w:w="100" w:type="dxa"/>
              <w:right w:w="100" w:type="dxa"/>
            </w:tcMar>
          </w:tcPr>
          <w:p w14:paraId="4A6F453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r>
      <w:tr w:rsidR="008A47C4" w14:paraId="104980A2" w14:textId="77777777" w:rsidTr="00982BFE">
        <w:tc>
          <w:tcPr>
            <w:tcW w:w="2355" w:type="dxa"/>
            <w:shd w:val="clear" w:color="auto" w:fill="auto"/>
            <w:tcMar>
              <w:top w:w="100" w:type="dxa"/>
              <w:left w:w="100" w:type="dxa"/>
              <w:bottom w:w="100" w:type="dxa"/>
              <w:right w:w="100" w:type="dxa"/>
            </w:tcMar>
          </w:tcPr>
          <w:p w14:paraId="7E3B56D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Porto Alegre (Restinga)</w:t>
            </w:r>
          </w:p>
        </w:tc>
        <w:tc>
          <w:tcPr>
            <w:tcW w:w="1035" w:type="dxa"/>
            <w:shd w:val="clear" w:color="auto" w:fill="9FC5E8"/>
            <w:tcMar>
              <w:top w:w="100" w:type="dxa"/>
              <w:left w:w="100" w:type="dxa"/>
              <w:bottom w:w="100" w:type="dxa"/>
              <w:right w:w="100" w:type="dxa"/>
            </w:tcMar>
          </w:tcPr>
          <w:p w14:paraId="458016A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675" w:type="dxa"/>
            <w:shd w:val="clear" w:color="auto" w:fill="9FC5E8"/>
            <w:tcMar>
              <w:top w:w="100" w:type="dxa"/>
              <w:left w:w="100" w:type="dxa"/>
              <w:bottom w:w="100" w:type="dxa"/>
              <w:right w:w="100" w:type="dxa"/>
            </w:tcMar>
          </w:tcPr>
          <w:p w14:paraId="5DF1F1B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85,6</w:t>
            </w:r>
          </w:p>
        </w:tc>
        <w:tc>
          <w:tcPr>
            <w:tcW w:w="675" w:type="dxa"/>
            <w:shd w:val="clear" w:color="auto" w:fill="auto"/>
            <w:tcMar>
              <w:top w:w="100" w:type="dxa"/>
              <w:left w:w="100" w:type="dxa"/>
              <w:bottom w:w="100" w:type="dxa"/>
              <w:right w:w="100" w:type="dxa"/>
            </w:tcMar>
          </w:tcPr>
          <w:p w14:paraId="25D1D1C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94,3</w:t>
            </w:r>
          </w:p>
        </w:tc>
        <w:tc>
          <w:tcPr>
            <w:tcW w:w="675" w:type="dxa"/>
            <w:shd w:val="clear" w:color="auto" w:fill="auto"/>
            <w:tcMar>
              <w:top w:w="100" w:type="dxa"/>
              <w:left w:w="100" w:type="dxa"/>
              <w:bottom w:w="100" w:type="dxa"/>
              <w:right w:w="100" w:type="dxa"/>
            </w:tcMar>
          </w:tcPr>
          <w:p w14:paraId="7D6A1EF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97,4</w:t>
            </w:r>
          </w:p>
        </w:tc>
        <w:tc>
          <w:tcPr>
            <w:tcW w:w="774" w:type="dxa"/>
            <w:shd w:val="clear" w:color="auto" w:fill="FFF2CC"/>
            <w:tcMar>
              <w:top w:w="100" w:type="dxa"/>
              <w:left w:w="100" w:type="dxa"/>
              <w:bottom w:w="100" w:type="dxa"/>
              <w:right w:w="100" w:type="dxa"/>
            </w:tcMar>
          </w:tcPr>
          <w:p w14:paraId="6B32580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9" w:type="dxa"/>
            <w:shd w:val="clear" w:color="auto" w:fill="FFF2CC"/>
            <w:tcMar>
              <w:top w:w="100" w:type="dxa"/>
              <w:left w:w="100" w:type="dxa"/>
              <w:bottom w:w="100" w:type="dxa"/>
              <w:right w:w="100" w:type="dxa"/>
            </w:tcMar>
          </w:tcPr>
          <w:p w14:paraId="0568A34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8" w:type="dxa"/>
            <w:shd w:val="clear" w:color="auto" w:fill="FFF2CC"/>
            <w:tcMar>
              <w:top w:w="100" w:type="dxa"/>
              <w:left w:w="100" w:type="dxa"/>
              <w:bottom w:w="100" w:type="dxa"/>
              <w:right w:w="100" w:type="dxa"/>
            </w:tcMar>
          </w:tcPr>
          <w:p w14:paraId="1A4D537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9" w:type="dxa"/>
            <w:shd w:val="clear" w:color="auto" w:fill="FFF2CC"/>
            <w:tcMar>
              <w:top w:w="100" w:type="dxa"/>
              <w:left w:w="100" w:type="dxa"/>
              <w:bottom w:w="100" w:type="dxa"/>
              <w:right w:w="100" w:type="dxa"/>
            </w:tcMar>
          </w:tcPr>
          <w:p w14:paraId="23886A5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c>
          <w:tcPr>
            <w:tcW w:w="709" w:type="dxa"/>
            <w:shd w:val="clear" w:color="auto" w:fill="FFF2CC"/>
            <w:tcMar>
              <w:top w:w="100" w:type="dxa"/>
              <w:left w:w="100" w:type="dxa"/>
              <w:bottom w:w="100" w:type="dxa"/>
              <w:right w:w="100" w:type="dxa"/>
            </w:tcMar>
          </w:tcPr>
          <w:p w14:paraId="4364E24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109,2</w:t>
            </w:r>
          </w:p>
        </w:tc>
      </w:tr>
      <w:tr w:rsidR="008A47C4" w14:paraId="0CB60445" w14:textId="77777777" w:rsidTr="00982BFE">
        <w:tc>
          <w:tcPr>
            <w:tcW w:w="2355" w:type="dxa"/>
            <w:shd w:val="clear" w:color="auto" w:fill="auto"/>
            <w:tcMar>
              <w:top w:w="100" w:type="dxa"/>
              <w:left w:w="100" w:type="dxa"/>
              <w:bottom w:w="100" w:type="dxa"/>
              <w:right w:w="100" w:type="dxa"/>
            </w:tcMar>
          </w:tcPr>
          <w:p w14:paraId="6ED87B39" w14:textId="59575BAC" w:rsidR="008A47C4" w:rsidRPr="00982BFE" w:rsidRDefault="008A47C4" w:rsidP="0028547F">
            <w:pPr>
              <w:widowControl w:val="0"/>
              <w:jc w:val="center"/>
              <w:rPr>
                <w:rFonts w:cs="Arial"/>
                <w:b/>
                <w:color w:val="222222"/>
                <w:sz w:val="20"/>
                <w:szCs w:val="20"/>
              </w:rPr>
            </w:pPr>
            <w:r w:rsidRPr="00982BFE">
              <w:rPr>
                <w:rFonts w:cs="Arial"/>
                <w:b/>
                <w:i/>
                <w:color w:val="222222"/>
                <w:sz w:val="20"/>
                <w:szCs w:val="20"/>
              </w:rPr>
              <w:t>Campi</w:t>
            </w:r>
            <w:r w:rsidRPr="00982BFE">
              <w:rPr>
                <w:rFonts w:cs="Arial"/>
                <w:b/>
                <w:color w:val="222222"/>
                <w:sz w:val="20"/>
                <w:szCs w:val="20"/>
              </w:rPr>
              <w:t xml:space="preserve"> - </w:t>
            </w:r>
            <w:r w:rsidR="00F17358" w:rsidRPr="00982BFE">
              <w:rPr>
                <w:rFonts w:cs="Arial"/>
                <w:b/>
                <w:color w:val="222222"/>
                <w:sz w:val="20"/>
                <w:szCs w:val="20"/>
              </w:rPr>
              <w:t>Preexistente</w:t>
            </w:r>
            <w:r w:rsidRPr="00982BFE">
              <w:rPr>
                <w:rFonts w:cs="Arial"/>
                <w:b/>
                <w:color w:val="222222"/>
                <w:sz w:val="20"/>
                <w:szCs w:val="20"/>
              </w:rPr>
              <w:t>s</w:t>
            </w:r>
          </w:p>
        </w:tc>
        <w:tc>
          <w:tcPr>
            <w:tcW w:w="1035" w:type="dxa"/>
            <w:shd w:val="clear" w:color="auto" w:fill="9FC5E8"/>
            <w:tcMar>
              <w:top w:w="100" w:type="dxa"/>
              <w:left w:w="100" w:type="dxa"/>
              <w:bottom w:w="100" w:type="dxa"/>
              <w:right w:w="100" w:type="dxa"/>
            </w:tcMar>
          </w:tcPr>
          <w:p w14:paraId="01FC38A4"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246/2016</w:t>
            </w:r>
          </w:p>
        </w:tc>
        <w:tc>
          <w:tcPr>
            <w:tcW w:w="675" w:type="dxa"/>
            <w:shd w:val="clear" w:color="auto" w:fill="9FC5E8"/>
            <w:tcMar>
              <w:top w:w="100" w:type="dxa"/>
              <w:left w:w="100" w:type="dxa"/>
              <w:bottom w:w="100" w:type="dxa"/>
              <w:right w:w="100" w:type="dxa"/>
            </w:tcMar>
          </w:tcPr>
          <w:p w14:paraId="441593AA"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2016</w:t>
            </w:r>
          </w:p>
        </w:tc>
        <w:tc>
          <w:tcPr>
            <w:tcW w:w="675" w:type="dxa"/>
            <w:shd w:val="clear" w:color="auto" w:fill="auto"/>
            <w:tcMar>
              <w:top w:w="100" w:type="dxa"/>
              <w:left w:w="100" w:type="dxa"/>
              <w:bottom w:w="100" w:type="dxa"/>
              <w:right w:w="100" w:type="dxa"/>
            </w:tcMar>
          </w:tcPr>
          <w:p w14:paraId="0ACEC16C"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2017</w:t>
            </w:r>
          </w:p>
        </w:tc>
        <w:tc>
          <w:tcPr>
            <w:tcW w:w="675" w:type="dxa"/>
            <w:shd w:val="clear" w:color="auto" w:fill="auto"/>
            <w:tcMar>
              <w:top w:w="100" w:type="dxa"/>
              <w:left w:w="100" w:type="dxa"/>
              <w:bottom w:w="100" w:type="dxa"/>
              <w:right w:w="100" w:type="dxa"/>
            </w:tcMar>
          </w:tcPr>
          <w:p w14:paraId="38DEFC7D"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2018</w:t>
            </w:r>
          </w:p>
        </w:tc>
        <w:tc>
          <w:tcPr>
            <w:tcW w:w="774" w:type="dxa"/>
            <w:shd w:val="clear" w:color="auto" w:fill="auto"/>
            <w:tcMar>
              <w:top w:w="100" w:type="dxa"/>
              <w:left w:w="100" w:type="dxa"/>
              <w:bottom w:w="100" w:type="dxa"/>
              <w:right w:w="100" w:type="dxa"/>
            </w:tcMar>
          </w:tcPr>
          <w:p w14:paraId="5D892059"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2019</w:t>
            </w:r>
          </w:p>
        </w:tc>
        <w:tc>
          <w:tcPr>
            <w:tcW w:w="709" w:type="dxa"/>
            <w:shd w:val="clear" w:color="auto" w:fill="auto"/>
            <w:tcMar>
              <w:top w:w="100" w:type="dxa"/>
              <w:left w:w="100" w:type="dxa"/>
              <w:bottom w:w="100" w:type="dxa"/>
              <w:right w:w="100" w:type="dxa"/>
            </w:tcMar>
          </w:tcPr>
          <w:p w14:paraId="70AAE779"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2020</w:t>
            </w:r>
          </w:p>
        </w:tc>
        <w:tc>
          <w:tcPr>
            <w:tcW w:w="708" w:type="dxa"/>
            <w:shd w:val="clear" w:color="auto" w:fill="auto"/>
            <w:tcMar>
              <w:top w:w="100" w:type="dxa"/>
              <w:left w:w="100" w:type="dxa"/>
              <w:bottom w:w="100" w:type="dxa"/>
              <w:right w:w="100" w:type="dxa"/>
            </w:tcMar>
          </w:tcPr>
          <w:p w14:paraId="677EF16F"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2021</w:t>
            </w:r>
          </w:p>
        </w:tc>
        <w:tc>
          <w:tcPr>
            <w:tcW w:w="709" w:type="dxa"/>
            <w:shd w:val="clear" w:color="auto" w:fill="auto"/>
            <w:tcMar>
              <w:top w:w="100" w:type="dxa"/>
              <w:left w:w="100" w:type="dxa"/>
              <w:bottom w:w="100" w:type="dxa"/>
              <w:right w:w="100" w:type="dxa"/>
            </w:tcMar>
          </w:tcPr>
          <w:p w14:paraId="0C011F7F"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2022</w:t>
            </w:r>
          </w:p>
        </w:tc>
        <w:tc>
          <w:tcPr>
            <w:tcW w:w="709" w:type="dxa"/>
            <w:shd w:val="clear" w:color="auto" w:fill="auto"/>
            <w:tcMar>
              <w:top w:w="100" w:type="dxa"/>
              <w:left w:w="100" w:type="dxa"/>
              <w:bottom w:w="100" w:type="dxa"/>
              <w:right w:w="100" w:type="dxa"/>
            </w:tcMar>
          </w:tcPr>
          <w:p w14:paraId="2221FB65"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2023</w:t>
            </w:r>
          </w:p>
        </w:tc>
      </w:tr>
      <w:tr w:rsidR="008A47C4" w14:paraId="575C43D5" w14:textId="77777777" w:rsidTr="00982BFE">
        <w:tc>
          <w:tcPr>
            <w:tcW w:w="2355" w:type="dxa"/>
            <w:shd w:val="clear" w:color="auto" w:fill="auto"/>
            <w:tcMar>
              <w:top w:w="100" w:type="dxa"/>
              <w:left w:w="100" w:type="dxa"/>
              <w:bottom w:w="100" w:type="dxa"/>
              <w:right w:w="100" w:type="dxa"/>
            </w:tcMar>
          </w:tcPr>
          <w:p w14:paraId="3DCE95D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Bento Gonçalves</w:t>
            </w:r>
          </w:p>
        </w:tc>
        <w:tc>
          <w:tcPr>
            <w:tcW w:w="1035" w:type="dxa"/>
            <w:shd w:val="clear" w:color="auto" w:fill="9FC5E8"/>
            <w:tcMar>
              <w:top w:w="100" w:type="dxa"/>
              <w:left w:w="100" w:type="dxa"/>
              <w:bottom w:w="100" w:type="dxa"/>
              <w:right w:w="100" w:type="dxa"/>
            </w:tcMar>
          </w:tcPr>
          <w:p w14:paraId="395763F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234,0</w:t>
            </w:r>
          </w:p>
        </w:tc>
        <w:tc>
          <w:tcPr>
            <w:tcW w:w="675" w:type="dxa"/>
            <w:shd w:val="clear" w:color="auto" w:fill="9FC5E8"/>
            <w:tcMar>
              <w:top w:w="100" w:type="dxa"/>
              <w:left w:w="100" w:type="dxa"/>
              <w:bottom w:w="100" w:type="dxa"/>
              <w:right w:w="100" w:type="dxa"/>
            </w:tcMar>
          </w:tcPr>
          <w:p w14:paraId="68A22B0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157,4</w:t>
            </w:r>
          </w:p>
        </w:tc>
        <w:tc>
          <w:tcPr>
            <w:tcW w:w="675" w:type="dxa"/>
            <w:shd w:val="clear" w:color="auto" w:fill="auto"/>
            <w:tcMar>
              <w:top w:w="100" w:type="dxa"/>
              <w:left w:w="100" w:type="dxa"/>
              <w:bottom w:w="100" w:type="dxa"/>
              <w:right w:w="100" w:type="dxa"/>
            </w:tcMar>
          </w:tcPr>
          <w:p w14:paraId="3058BB6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162,3</w:t>
            </w:r>
          </w:p>
        </w:tc>
        <w:tc>
          <w:tcPr>
            <w:tcW w:w="675" w:type="dxa"/>
            <w:shd w:val="clear" w:color="auto" w:fill="auto"/>
            <w:tcMar>
              <w:top w:w="100" w:type="dxa"/>
              <w:left w:w="100" w:type="dxa"/>
              <w:bottom w:w="100" w:type="dxa"/>
              <w:right w:w="100" w:type="dxa"/>
            </w:tcMar>
          </w:tcPr>
          <w:p w14:paraId="57192EE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170,1</w:t>
            </w:r>
          </w:p>
        </w:tc>
        <w:tc>
          <w:tcPr>
            <w:tcW w:w="774" w:type="dxa"/>
            <w:shd w:val="clear" w:color="auto" w:fill="auto"/>
            <w:tcMar>
              <w:top w:w="100" w:type="dxa"/>
              <w:left w:w="100" w:type="dxa"/>
              <w:bottom w:w="100" w:type="dxa"/>
              <w:right w:w="100" w:type="dxa"/>
            </w:tcMar>
          </w:tcPr>
          <w:p w14:paraId="7C2A779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177,8</w:t>
            </w:r>
          </w:p>
        </w:tc>
        <w:tc>
          <w:tcPr>
            <w:tcW w:w="709" w:type="dxa"/>
            <w:shd w:val="clear" w:color="auto" w:fill="auto"/>
            <w:tcMar>
              <w:top w:w="100" w:type="dxa"/>
              <w:left w:w="100" w:type="dxa"/>
              <w:bottom w:w="100" w:type="dxa"/>
              <w:right w:w="100" w:type="dxa"/>
            </w:tcMar>
          </w:tcPr>
          <w:p w14:paraId="043AC3D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184,1</w:t>
            </w:r>
          </w:p>
        </w:tc>
        <w:tc>
          <w:tcPr>
            <w:tcW w:w="708" w:type="dxa"/>
            <w:shd w:val="clear" w:color="auto" w:fill="auto"/>
            <w:tcMar>
              <w:top w:w="100" w:type="dxa"/>
              <w:left w:w="100" w:type="dxa"/>
              <w:bottom w:w="100" w:type="dxa"/>
              <w:right w:w="100" w:type="dxa"/>
            </w:tcMar>
          </w:tcPr>
          <w:p w14:paraId="5D7886E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187,2</w:t>
            </w:r>
          </w:p>
        </w:tc>
        <w:tc>
          <w:tcPr>
            <w:tcW w:w="709" w:type="dxa"/>
            <w:shd w:val="clear" w:color="auto" w:fill="D9EAD3"/>
            <w:tcMar>
              <w:top w:w="100" w:type="dxa"/>
              <w:left w:w="100" w:type="dxa"/>
              <w:bottom w:w="100" w:type="dxa"/>
              <w:right w:w="100" w:type="dxa"/>
            </w:tcMar>
          </w:tcPr>
          <w:p w14:paraId="73DBCCF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187,2</w:t>
            </w:r>
          </w:p>
        </w:tc>
        <w:tc>
          <w:tcPr>
            <w:tcW w:w="709" w:type="dxa"/>
            <w:shd w:val="clear" w:color="auto" w:fill="D9EAD3"/>
            <w:tcMar>
              <w:top w:w="100" w:type="dxa"/>
              <w:left w:w="100" w:type="dxa"/>
              <w:bottom w:w="100" w:type="dxa"/>
              <w:right w:w="100" w:type="dxa"/>
            </w:tcMar>
          </w:tcPr>
          <w:p w14:paraId="52530E6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187,2</w:t>
            </w:r>
          </w:p>
        </w:tc>
      </w:tr>
      <w:tr w:rsidR="008A47C4" w14:paraId="78109BC4" w14:textId="77777777" w:rsidTr="00982BFE">
        <w:tc>
          <w:tcPr>
            <w:tcW w:w="2355" w:type="dxa"/>
            <w:shd w:val="clear" w:color="auto" w:fill="auto"/>
            <w:tcMar>
              <w:top w:w="100" w:type="dxa"/>
              <w:left w:w="100" w:type="dxa"/>
              <w:bottom w:w="100" w:type="dxa"/>
              <w:right w:w="100" w:type="dxa"/>
            </w:tcMar>
          </w:tcPr>
          <w:p w14:paraId="09A327F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lastRenderedPageBreak/>
              <w:t>Porto Alegre (Centro)</w:t>
            </w:r>
          </w:p>
        </w:tc>
        <w:tc>
          <w:tcPr>
            <w:tcW w:w="1035" w:type="dxa"/>
            <w:shd w:val="clear" w:color="auto" w:fill="9FC5E8"/>
            <w:tcMar>
              <w:top w:w="100" w:type="dxa"/>
              <w:left w:w="100" w:type="dxa"/>
              <w:bottom w:w="100" w:type="dxa"/>
              <w:right w:w="100" w:type="dxa"/>
            </w:tcMar>
          </w:tcPr>
          <w:p w14:paraId="5341ADB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140,4</w:t>
            </w:r>
          </w:p>
        </w:tc>
        <w:tc>
          <w:tcPr>
            <w:tcW w:w="675" w:type="dxa"/>
            <w:shd w:val="clear" w:color="auto" w:fill="9FC5E8"/>
            <w:tcMar>
              <w:top w:w="100" w:type="dxa"/>
              <w:left w:w="100" w:type="dxa"/>
              <w:bottom w:w="100" w:type="dxa"/>
              <w:right w:w="100" w:type="dxa"/>
            </w:tcMar>
          </w:tcPr>
          <w:p w14:paraId="19B1FDA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175,3</w:t>
            </w:r>
          </w:p>
        </w:tc>
        <w:tc>
          <w:tcPr>
            <w:tcW w:w="675" w:type="dxa"/>
            <w:shd w:val="clear" w:color="auto" w:fill="auto"/>
            <w:tcMar>
              <w:top w:w="100" w:type="dxa"/>
              <w:left w:w="100" w:type="dxa"/>
              <w:bottom w:w="100" w:type="dxa"/>
              <w:right w:w="100" w:type="dxa"/>
            </w:tcMar>
          </w:tcPr>
          <w:p w14:paraId="5C5DB88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183,0</w:t>
            </w:r>
          </w:p>
        </w:tc>
        <w:tc>
          <w:tcPr>
            <w:tcW w:w="675" w:type="dxa"/>
            <w:shd w:val="clear" w:color="auto" w:fill="D9EAD3"/>
            <w:tcMar>
              <w:top w:w="100" w:type="dxa"/>
              <w:left w:w="100" w:type="dxa"/>
              <w:bottom w:w="100" w:type="dxa"/>
              <w:right w:w="100" w:type="dxa"/>
            </w:tcMar>
          </w:tcPr>
          <w:p w14:paraId="127CF55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180,9</w:t>
            </w:r>
          </w:p>
        </w:tc>
        <w:tc>
          <w:tcPr>
            <w:tcW w:w="774" w:type="dxa"/>
            <w:shd w:val="clear" w:color="auto" w:fill="D9EAD3"/>
            <w:tcMar>
              <w:top w:w="100" w:type="dxa"/>
              <w:left w:w="100" w:type="dxa"/>
              <w:bottom w:w="100" w:type="dxa"/>
              <w:right w:w="100" w:type="dxa"/>
            </w:tcMar>
          </w:tcPr>
          <w:p w14:paraId="5EDD3D2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180,9</w:t>
            </w:r>
          </w:p>
        </w:tc>
        <w:tc>
          <w:tcPr>
            <w:tcW w:w="709" w:type="dxa"/>
            <w:shd w:val="clear" w:color="auto" w:fill="D9EAD3"/>
            <w:tcMar>
              <w:top w:w="100" w:type="dxa"/>
              <w:left w:w="100" w:type="dxa"/>
              <w:bottom w:w="100" w:type="dxa"/>
              <w:right w:w="100" w:type="dxa"/>
            </w:tcMar>
          </w:tcPr>
          <w:p w14:paraId="688021F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180,9</w:t>
            </w:r>
          </w:p>
        </w:tc>
        <w:tc>
          <w:tcPr>
            <w:tcW w:w="708" w:type="dxa"/>
            <w:shd w:val="clear" w:color="auto" w:fill="D9EAD3"/>
            <w:tcMar>
              <w:top w:w="100" w:type="dxa"/>
              <w:left w:w="100" w:type="dxa"/>
              <w:bottom w:w="100" w:type="dxa"/>
              <w:right w:w="100" w:type="dxa"/>
            </w:tcMar>
          </w:tcPr>
          <w:p w14:paraId="16A3D2E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180,9</w:t>
            </w:r>
          </w:p>
        </w:tc>
        <w:tc>
          <w:tcPr>
            <w:tcW w:w="709" w:type="dxa"/>
            <w:shd w:val="clear" w:color="auto" w:fill="D9EAD3"/>
            <w:tcMar>
              <w:top w:w="100" w:type="dxa"/>
              <w:left w:w="100" w:type="dxa"/>
              <w:bottom w:w="100" w:type="dxa"/>
              <w:right w:w="100" w:type="dxa"/>
            </w:tcMar>
          </w:tcPr>
          <w:p w14:paraId="25DFB1E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180,9</w:t>
            </w:r>
          </w:p>
        </w:tc>
        <w:tc>
          <w:tcPr>
            <w:tcW w:w="709" w:type="dxa"/>
            <w:shd w:val="clear" w:color="auto" w:fill="D9EAD3"/>
            <w:tcMar>
              <w:top w:w="100" w:type="dxa"/>
              <w:left w:w="100" w:type="dxa"/>
              <w:bottom w:w="100" w:type="dxa"/>
              <w:right w:w="100" w:type="dxa"/>
            </w:tcMar>
          </w:tcPr>
          <w:p w14:paraId="11B8C2A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180,9</w:t>
            </w:r>
          </w:p>
        </w:tc>
      </w:tr>
      <w:tr w:rsidR="008A47C4" w14:paraId="5E1395A8" w14:textId="77777777" w:rsidTr="00982BFE">
        <w:tc>
          <w:tcPr>
            <w:tcW w:w="2355" w:type="dxa"/>
            <w:shd w:val="clear" w:color="auto" w:fill="auto"/>
            <w:tcMar>
              <w:top w:w="100" w:type="dxa"/>
              <w:left w:w="100" w:type="dxa"/>
              <w:bottom w:w="100" w:type="dxa"/>
              <w:right w:w="100" w:type="dxa"/>
            </w:tcMar>
          </w:tcPr>
          <w:p w14:paraId="3034AE4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Rio Grande</w:t>
            </w:r>
          </w:p>
        </w:tc>
        <w:tc>
          <w:tcPr>
            <w:tcW w:w="1035" w:type="dxa"/>
            <w:shd w:val="clear" w:color="auto" w:fill="9FC5E8"/>
            <w:tcMar>
              <w:top w:w="100" w:type="dxa"/>
              <w:left w:w="100" w:type="dxa"/>
              <w:bottom w:w="100" w:type="dxa"/>
              <w:right w:w="100" w:type="dxa"/>
            </w:tcMar>
          </w:tcPr>
          <w:p w14:paraId="700DDDC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140,4</w:t>
            </w:r>
          </w:p>
        </w:tc>
        <w:tc>
          <w:tcPr>
            <w:tcW w:w="675" w:type="dxa"/>
            <w:shd w:val="clear" w:color="auto" w:fill="9FC5E8"/>
            <w:tcMar>
              <w:top w:w="100" w:type="dxa"/>
              <w:left w:w="100" w:type="dxa"/>
              <w:bottom w:w="100" w:type="dxa"/>
              <w:right w:w="100" w:type="dxa"/>
            </w:tcMar>
          </w:tcPr>
          <w:p w14:paraId="5F02509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168,8</w:t>
            </w:r>
          </w:p>
        </w:tc>
        <w:tc>
          <w:tcPr>
            <w:tcW w:w="675" w:type="dxa"/>
            <w:shd w:val="clear" w:color="auto" w:fill="auto"/>
            <w:tcMar>
              <w:top w:w="100" w:type="dxa"/>
              <w:left w:w="100" w:type="dxa"/>
              <w:bottom w:w="100" w:type="dxa"/>
              <w:right w:w="100" w:type="dxa"/>
            </w:tcMar>
          </w:tcPr>
          <w:p w14:paraId="76DBAD1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176,5</w:t>
            </w:r>
          </w:p>
        </w:tc>
        <w:tc>
          <w:tcPr>
            <w:tcW w:w="675" w:type="dxa"/>
            <w:shd w:val="clear" w:color="auto" w:fill="D9EAD3"/>
            <w:tcMar>
              <w:top w:w="100" w:type="dxa"/>
              <w:left w:w="100" w:type="dxa"/>
              <w:bottom w:w="100" w:type="dxa"/>
              <w:right w:w="100" w:type="dxa"/>
            </w:tcMar>
          </w:tcPr>
          <w:p w14:paraId="648D2B1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178,0</w:t>
            </w:r>
          </w:p>
        </w:tc>
        <w:tc>
          <w:tcPr>
            <w:tcW w:w="774" w:type="dxa"/>
            <w:shd w:val="clear" w:color="auto" w:fill="D9EAD3"/>
            <w:tcMar>
              <w:top w:w="100" w:type="dxa"/>
              <w:left w:w="100" w:type="dxa"/>
              <w:bottom w:w="100" w:type="dxa"/>
              <w:right w:w="100" w:type="dxa"/>
            </w:tcMar>
          </w:tcPr>
          <w:p w14:paraId="16BA1CF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178,0</w:t>
            </w:r>
          </w:p>
        </w:tc>
        <w:tc>
          <w:tcPr>
            <w:tcW w:w="709" w:type="dxa"/>
            <w:shd w:val="clear" w:color="auto" w:fill="D9EAD3"/>
            <w:tcMar>
              <w:top w:w="100" w:type="dxa"/>
              <w:left w:w="100" w:type="dxa"/>
              <w:bottom w:w="100" w:type="dxa"/>
              <w:right w:w="100" w:type="dxa"/>
            </w:tcMar>
          </w:tcPr>
          <w:p w14:paraId="7CF712B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178,0</w:t>
            </w:r>
          </w:p>
        </w:tc>
        <w:tc>
          <w:tcPr>
            <w:tcW w:w="708" w:type="dxa"/>
            <w:shd w:val="clear" w:color="auto" w:fill="D9EAD3"/>
            <w:tcMar>
              <w:top w:w="100" w:type="dxa"/>
              <w:left w:w="100" w:type="dxa"/>
              <w:bottom w:w="100" w:type="dxa"/>
              <w:right w:w="100" w:type="dxa"/>
            </w:tcMar>
          </w:tcPr>
          <w:p w14:paraId="2D96CE0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178,0</w:t>
            </w:r>
          </w:p>
        </w:tc>
        <w:tc>
          <w:tcPr>
            <w:tcW w:w="709" w:type="dxa"/>
            <w:shd w:val="clear" w:color="auto" w:fill="D9EAD3"/>
            <w:tcMar>
              <w:top w:w="100" w:type="dxa"/>
              <w:left w:w="100" w:type="dxa"/>
              <w:bottom w:w="100" w:type="dxa"/>
              <w:right w:w="100" w:type="dxa"/>
            </w:tcMar>
          </w:tcPr>
          <w:p w14:paraId="0D6AB5A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178,0</w:t>
            </w:r>
          </w:p>
        </w:tc>
        <w:tc>
          <w:tcPr>
            <w:tcW w:w="709" w:type="dxa"/>
            <w:shd w:val="clear" w:color="auto" w:fill="D9EAD3"/>
            <w:tcMar>
              <w:top w:w="100" w:type="dxa"/>
              <w:left w:w="100" w:type="dxa"/>
              <w:bottom w:w="100" w:type="dxa"/>
              <w:right w:w="100" w:type="dxa"/>
            </w:tcMar>
          </w:tcPr>
          <w:p w14:paraId="51C718E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178,0</w:t>
            </w:r>
          </w:p>
        </w:tc>
      </w:tr>
      <w:tr w:rsidR="008A47C4" w14:paraId="2BC7FFE0" w14:textId="77777777" w:rsidTr="00982BFE">
        <w:tc>
          <w:tcPr>
            <w:tcW w:w="2355" w:type="dxa"/>
            <w:shd w:val="clear" w:color="auto" w:fill="auto"/>
            <w:tcMar>
              <w:top w:w="100" w:type="dxa"/>
              <w:left w:w="100" w:type="dxa"/>
              <w:bottom w:w="100" w:type="dxa"/>
              <w:right w:w="100" w:type="dxa"/>
            </w:tcMar>
          </w:tcPr>
          <w:p w14:paraId="3061474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Sertão</w:t>
            </w:r>
          </w:p>
        </w:tc>
        <w:tc>
          <w:tcPr>
            <w:tcW w:w="1035" w:type="dxa"/>
            <w:shd w:val="clear" w:color="auto" w:fill="9FC5E8"/>
            <w:tcMar>
              <w:top w:w="100" w:type="dxa"/>
              <w:left w:w="100" w:type="dxa"/>
              <w:bottom w:w="100" w:type="dxa"/>
              <w:right w:w="100" w:type="dxa"/>
            </w:tcMar>
          </w:tcPr>
          <w:p w14:paraId="1EF7D18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140,4</w:t>
            </w:r>
          </w:p>
        </w:tc>
        <w:tc>
          <w:tcPr>
            <w:tcW w:w="675" w:type="dxa"/>
            <w:shd w:val="clear" w:color="auto" w:fill="9FC5E8"/>
            <w:tcMar>
              <w:top w:w="100" w:type="dxa"/>
              <w:left w:w="100" w:type="dxa"/>
              <w:bottom w:w="100" w:type="dxa"/>
              <w:right w:w="100" w:type="dxa"/>
            </w:tcMar>
          </w:tcPr>
          <w:p w14:paraId="242CCE2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132,6</w:t>
            </w:r>
          </w:p>
        </w:tc>
        <w:tc>
          <w:tcPr>
            <w:tcW w:w="675" w:type="dxa"/>
            <w:shd w:val="clear" w:color="auto" w:fill="auto"/>
            <w:tcMar>
              <w:top w:w="100" w:type="dxa"/>
              <w:left w:w="100" w:type="dxa"/>
              <w:bottom w:w="100" w:type="dxa"/>
              <w:right w:w="100" w:type="dxa"/>
            </w:tcMar>
          </w:tcPr>
          <w:p w14:paraId="65ED7FE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140,2</w:t>
            </w:r>
          </w:p>
        </w:tc>
        <w:tc>
          <w:tcPr>
            <w:tcW w:w="675" w:type="dxa"/>
            <w:shd w:val="clear" w:color="auto" w:fill="D9EAD3"/>
            <w:tcMar>
              <w:top w:w="100" w:type="dxa"/>
              <w:left w:w="100" w:type="dxa"/>
              <w:bottom w:w="100" w:type="dxa"/>
              <w:right w:w="100" w:type="dxa"/>
            </w:tcMar>
          </w:tcPr>
          <w:p w14:paraId="6351145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151,1</w:t>
            </w:r>
          </w:p>
        </w:tc>
        <w:tc>
          <w:tcPr>
            <w:tcW w:w="774" w:type="dxa"/>
            <w:shd w:val="clear" w:color="auto" w:fill="D9EAD3"/>
            <w:tcMar>
              <w:top w:w="100" w:type="dxa"/>
              <w:left w:w="100" w:type="dxa"/>
              <w:bottom w:w="100" w:type="dxa"/>
              <w:right w:w="100" w:type="dxa"/>
            </w:tcMar>
          </w:tcPr>
          <w:p w14:paraId="3887244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151,1</w:t>
            </w:r>
          </w:p>
        </w:tc>
        <w:tc>
          <w:tcPr>
            <w:tcW w:w="709" w:type="dxa"/>
            <w:shd w:val="clear" w:color="auto" w:fill="D9EAD3"/>
            <w:tcMar>
              <w:top w:w="100" w:type="dxa"/>
              <w:left w:w="100" w:type="dxa"/>
              <w:bottom w:w="100" w:type="dxa"/>
              <w:right w:w="100" w:type="dxa"/>
            </w:tcMar>
          </w:tcPr>
          <w:p w14:paraId="33869DB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151,1</w:t>
            </w:r>
          </w:p>
        </w:tc>
        <w:tc>
          <w:tcPr>
            <w:tcW w:w="708" w:type="dxa"/>
            <w:shd w:val="clear" w:color="auto" w:fill="D9EAD3"/>
            <w:tcMar>
              <w:top w:w="100" w:type="dxa"/>
              <w:left w:w="100" w:type="dxa"/>
              <w:bottom w:w="100" w:type="dxa"/>
              <w:right w:w="100" w:type="dxa"/>
            </w:tcMar>
          </w:tcPr>
          <w:p w14:paraId="4E5E4A7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151,1</w:t>
            </w:r>
          </w:p>
        </w:tc>
        <w:tc>
          <w:tcPr>
            <w:tcW w:w="709" w:type="dxa"/>
            <w:shd w:val="clear" w:color="auto" w:fill="D9EAD3"/>
            <w:tcMar>
              <w:top w:w="100" w:type="dxa"/>
              <w:left w:w="100" w:type="dxa"/>
              <w:bottom w:w="100" w:type="dxa"/>
              <w:right w:w="100" w:type="dxa"/>
            </w:tcMar>
          </w:tcPr>
          <w:p w14:paraId="125C1CF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151,1</w:t>
            </w:r>
          </w:p>
        </w:tc>
        <w:tc>
          <w:tcPr>
            <w:tcW w:w="709" w:type="dxa"/>
            <w:shd w:val="clear" w:color="auto" w:fill="D9EAD3"/>
            <w:tcMar>
              <w:top w:w="100" w:type="dxa"/>
              <w:left w:w="100" w:type="dxa"/>
              <w:bottom w:w="100" w:type="dxa"/>
              <w:right w:w="100" w:type="dxa"/>
            </w:tcMar>
          </w:tcPr>
          <w:p w14:paraId="72CFDFC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151,1</w:t>
            </w:r>
          </w:p>
        </w:tc>
      </w:tr>
      <w:tr w:rsidR="008A47C4" w14:paraId="10087EEA" w14:textId="77777777" w:rsidTr="00982BFE">
        <w:tc>
          <w:tcPr>
            <w:tcW w:w="2355" w:type="dxa"/>
            <w:shd w:val="clear" w:color="auto" w:fill="auto"/>
            <w:tcMar>
              <w:top w:w="100" w:type="dxa"/>
              <w:left w:w="100" w:type="dxa"/>
              <w:bottom w:w="100" w:type="dxa"/>
              <w:right w:w="100" w:type="dxa"/>
            </w:tcMar>
          </w:tcPr>
          <w:p w14:paraId="32B00B8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TOTAIS</w:t>
            </w:r>
          </w:p>
        </w:tc>
        <w:tc>
          <w:tcPr>
            <w:tcW w:w="1035" w:type="dxa"/>
            <w:shd w:val="clear" w:color="auto" w:fill="9FC5E8"/>
            <w:tcMar>
              <w:top w:w="100" w:type="dxa"/>
              <w:left w:w="100" w:type="dxa"/>
              <w:bottom w:w="100" w:type="dxa"/>
              <w:right w:w="100" w:type="dxa"/>
            </w:tcMar>
          </w:tcPr>
          <w:p w14:paraId="26B6AA4F"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1996,8</w:t>
            </w:r>
          </w:p>
        </w:tc>
        <w:tc>
          <w:tcPr>
            <w:tcW w:w="675" w:type="dxa"/>
            <w:shd w:val="clear" w:color="auto" w:fill="9FC5E8"/>
            <w:tcMar>
              <w:top w:w="100" w:type="dxa"/>
              <w:left w:w="100" w:type="dxa"/>
              <w:bottom w:w="100" w:type="dxa"/>
              <w:right w:w="100" w:type="dxa"/>
            </w:tcMar>
          </w:tcPr>
          <w:p w14:paraId="48B06CFE"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1451</w:t>
            </w:r>
          </w:p>
        </w:tc>
        <w:tc>
          <w:tcPr>
            <w:tcW w:w="675" w:type="dxa"/>
            <w:shd w:val="clear" w:color="auto" w:fill="auto"/>
            <w:tcMar>
              <w:top w:w="100" w:type="dxa"/>
              <w:left w:w="100" w:type="dxa"/>
              <w:bottom w:w="100" w:type="dxa"/>
              <w:right w:w="100" w:type="dxa"/>
            </w:tcMar>
          </w:tcPr>
          <w:p w14:paraId="33523360"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1620</w:t>
            </w:r>
          </w:p>
        </w:tc>
        <w:tc>
          <w:tcPr>
            <w:tcW w:w="675" w:type="dxa"/>
            <w:shd w:val="clear" w:color="auto" w:fill="FFFFFF"/>
            <w:tcMar>
              <w:top w:w="100" w:type="dxa"/>
              <w:left w:w="100" w:type="dxa"/>
              <w:bottom w:w="100" w:type="dxa"/>
              <w:right w:w="100" w:type="dxa"/>
            </w:tcMar>
          </w:tcPr>
          <w:p w14:paraId="7389C150"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1702</w:t>
            </w:r>
          </w:p>
        </w:tc>
        <w:tc>
          <w:tcPr>
            <w:tcW w:w="774" w:type="dxa"/>
            <w:shd w:val="clear" w:color="auto" w:fill="auto"/>
            <w:tcMar>
              <w:top w:w="100" w:type="dxa"/>
              <w:left w:w="100" w:type="dxa"/>
              <w:bottom w:w="100" w:type="dxa"/>
              <w:right w:w="100" w:type="dxa"/>
            </w:tcMar>
          </w:tcPr>
          <w:p w14:paraId="06CA194B"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1856</w:t>
            </w:r>
          </w:p>
        </w:tc>
        <w:tc>
          <w:tcPr>
            <w:tcW w:w="709" w:type="dxa"/>
            <w:shd w:val="clear" w:color="auto" w:fill="auto"/>
            <w:tcMar>
              <w:top w:w="100" w:type="dxa"/>
              <w:left w:w="100" w:type="dxa"/>
              <w:bottom w:w="100" w:type="dxa"/>
              <w:right w:w="100" w:type="dxa"/>
            </w:tcMar>
          </w:tcPr>
          <w:p w14:paraId="12391636"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1888</w:t>
            </w:r>
          </w:p>
        </w:tc>
        <w:tc>
          <w:tcPr>
            <w:tcW w:w="708" w:type="dxa"/>
            <w:shd w:val="clear" w:color="auto" w:fill="auto"/>
            <w:tcMar>
              <w:top w:w="100" w:type="dxa"/>
              <w:left w:w="100" w:type="dxa"/>
              <w:bottom w:w="100" w:type="dxa"/>
              <w:right w:w="100" w:type="dxa"/>
            </w:tcMar>
          </w:tcPr>
          <w:p w14:paraId="3315BF6E"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1928</w:t>
            </w:r>
          </w:p>
        </w:tc>
        <w:tc>
          <w:tcPr>
            <w:tcW w:w="709" w:type="dxa"/>
            <w:shd w:val="clear" w:color="auto" w:fill="auto"/>
            <w:tcMar>
              <w:top w:w="100" w:type="dxa"/>
              <w:left w:w="100" w:type="dxa"/>
              <w:bottom w:w="100" w:type="dxa"/>
              <w:right w:w="100" w:type="dxa"/>
            </w:tcMar>
          </w:tcPr>
          <w:p w14:paraId="645DA012"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1953</w:t>
            </w:r>
          </w:p>
        </w:tc>
        <w:tc>
          <w:tcPr>
            <w:tcW w:w="709" w:type="dxa"/>
            <w:shd w:val="clear" w:color="auto" w:fill="auto"/>
            <w:tcMar>
              <w:top w:w="100" w:type="dxa"/>
              <w:left w:w="100" w:type="dxa"/>
              <w:bottom w:w="100" w:type="dxa"/>
              <w:right w:w="100" w:type="dxa"/>
            </w:tcMar>
          </w:tcPr>
          <w:p w14:paraId="76D2CCD2"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1978</w:t>
            </w:r>
          </w:p>
        </w:tc>
      </w:tr>
    </w:tbl>
    <w:p w14:paraId="30F99CC4" w14:textId="27E809D8" w:rsidR="008A47C4" w:rsidRDefault="00544320" w:rsidP="0028547F">
      <w:pPr>
        <w:pStyle w:val="Legenda"/>
        <w:ind w:left="-284"/>
        <w:rPr>
          <w:color w:val="222222"/>
          <w:sz w:val="20"/>
        </w:rPr>
      </w:pPr>
      <w:bookmarkStart w:id="232" w:name="_Toc2251368"/>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109</w:t>
      </w:r>
      <w:r w:rsidR="00A2189E">
        <w:rPr>
          <w:noProof/>
        </w:rPr>
        <w:fldChar w:fldCharType="end"/>
      </w:r>
      <w:r>
        <w:t xml:space="preserve"> - </w:t>
      </w:r>
      <w:r w:rsidRPr="004971B5">
        <w:t xml:space="preserve">Relação do BPEq ocupado por </w:t>
      </w:r>
      <w:r w:rsidRPr="000F3567">
        <w:rPr>
          <w:i/>
        </w:rPr>
        <w:t>Campus</w:t>
      </w:r>
      <w:r w:rsidRPr="004971B5">
        <w:t>.</w:t>
      </w:r>
      <w:bookmarkEnd w:id="232"/>
    </w:p>
    <w:p w14:paraId="72FFE929" w14:textId="77777777" w:rsidR="008A47C4" w:rsidRDefault="008A47C4" w:rsidP="0028547F">
      <w:pPr>
        <w:spacing w:line="216" w:lineRule="auto"/>
        <w:ind w:left="-284"/>
        <w:jc w:val="both"/>
        <w:rPr>
          <w:color w:val="222222"/>
          <w:sz w:val="20"/>
          <w:szCs w:val="20"/>
        </w:rPr>
      </w:pPr>
      <w:r>
        <w:rPr>
          <w:color w:val="222222"/>
          <w:sz w:val="20"/>
          <w:szCs w:val="20"/>
        </w:rPr>
        <w:t>* A projeção considera todos os professores em regime de 40 horas com dedicação exclusiva.</w:t>
      </w:r>
    </w:p>
    <w:p w14:paraId="5EA0C18E" w14:textId="77777777" w:rsidR="008A47C4" w:rsidRDefault="008A47C4" w:rsidP="0028547F">
      <w:pPr>
        <w:spacing w:line="216" w:lineRule="auto"/>
        <w:jc w:val="both"/>
        <w:rPr>
          <w:color w:val="222222"/>
        </w:rPr>
      </w:pPr>
    </w:p>
    <w:p w14:paraId="582E4192" w14:textId="5587B630" w:rsidR="008A47C4" w:rsidRDefault="008A47C4" w:rsidP="0028547F">
      <w:pPr>
        <w:jc w:val="both"/>
        <w:rPr>
          <w:color w:val="222222"/>
        </w:rPr>
      </w:pPr>
      <w:r>
        <w:rPr>
          <w:color w:val="222222"/>
        </w:rPr>
        <w:tab/>
        <w:t>Demonstrado o quadro geral das unidades do IFRS em relação à Portaria MEC nº 246/2016 e a projeção realizada até 2023, agora ser</w:t>
      </w:r>
      <w:r w:rsidR="007F0D90">
        <w:rPr>
          <w:color w:val="222222"/>
        </w:rPr>
        <w:t>ão</w:t>
      </w:r>
      <w:r>
        <w:rPr>
          <w:color w:val="222222"/>
        </w:rPr>
        <w:t xml:space="preserve"> explicitado</w:t>
      </w:r>
      <w:r w:rsidR="007F0D90">
        <w:rPr>
          <w:color w:val="222222"/>
        </w:rPr>
        <w:t>s</w:t>
      </w:r>
      <w:r>
        <w:rPr>
          <w:color w:val="222222"/>
        </w:rPr>
        <w:t xml:space="preserve"> os cenários possíveis acerca do </w:t>
      </w:r>
      <w:r>
        <w:rPr>
          <w:i/>
          <w:color w:val="222222"/>
        </w:rPr>
        <w:t xml:space="preserve">Campus </w:t>
      </w:r>
      <w:r>
        <w:rPr>
          <w:color w:val="222222"/>
        </w:rPr>
        <w:t xml:space="preserve">Avançado, dos </w:t>
      </w:r>
      <w:r w:rsidR="00612C0E">
        <w:rPr>
          <w:i/>
          <w:color w:val="222222"/>
        </w:rPr>
        <w:t>C</w:t>
      </w:r>
      <w:r>
        <w:rPr>
          <w:i/>
          <w:color w:val="222222"/>
        </w:rPr>
        <w:t xml:space="preserve">ampi </w:t>
      </w:r>
      <w:r>
        <w:rPr>
          <w:color w:val="222222"/>
        </w:rPr>
        <w:t xml:space="preserve">da Fase III, do </w:t>
      </w:r>
      <w:r w:rsidR="00612C0E">
        <w:rPr>
          <w:i/>
          <w:color w:val="222222"/>
        </w:rPr>
        <w:t>C</w:t>
      </w:r>
      <w:r>
        <w:rPr>
          <w:i/>
          <w:color w:val="222222"/>
        </w:rPr>
        <w:t xml:space="preserve">ampi </w:t>
      </w:r>
      <w:r>
        <w:rPr>
          <w:color w:val="222222"/>
        </w:rPr>
        <w:t xml:space="preserve">da Fase II e </w:t>
      </w:r>
      <w:r w:rsidR="00612C0E">
        <w:rPr>
          <w:color w:val="222222"/>
        </w:rPr>
        <w:t>d</w:t>
      </w:r>
      <w:r>
        <w:rPr>
          <w:color w:val="222222"/>
        </w:rPr>
        <w:t xml:space="preserve">os </w:t>
      </w:r>
      <w:r w:rsidR="00612C0E">
        <w:rPr>
          <w:i/>
          <w:color w:val="222222"/>
        </w:rPr>
        <w:t>C</w:t>
      </w:r>
      <w:r>
        <w:rPr>
          <w:i/>
          <w:color w:val="222222"/>
        </w:rPr>
        <w:t>ampi</w:t>
      </w:r>
      <w:r>
        <w:rPr>
          <w:color w:val="222222"/>
        </w:rPr>
        <w:t xml:space="preserve"> </w:t>
      </w:r>
      <w:r w:rsidR="00612C0E">
        <w:rPr>
          <w:color w:val="222222"/>
        </w:rPr>
        <w:t>Preexistentes</w:t>
      </w:r>
      <w:r>
        <w:rPr>
          <w:color w:val="222222"/>
        </w:rPr>
        <w:t xml:space="preserve">. </w:t>
      </w:r>
    </w:p>
    <w:p w14:paraId="021A68DE" w14:textId="77777777" w:rsidR="008A47C4" w:rsidRDefault="008A47C4" w:rsidP="0028547F">
      <w:pPr>
        <w:spacing w:line="216" w:lineRule="auto"/>
        <w:jc w:val="both"/>
        <w:rPr>
          <w:color w:val="222222"/>
        </w:rPr>
      </w:pPr>
    </w:p>
    <w:tbl>
      <w:tblPr>
        <w:tblW w:w="8790" w:type="dxa"/>
        <w:tblInd w:w="-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1035"/>
        <w:gridCol w:w="675"/>
        <w:gridCol w:w="675"/>
        <w:gridCol w:w="675"/>
        <w:gridCol w:w="675"/>
        <w:gridCol w:w="675"/>
        <w:gridCol w:w="675"/>
        <w:gridCol w:w="675"/>
        <w:gridCol w:w="675"/>
      </w:tblGrid>
      <w:tr w:rsidR="008A47C4" w14:paraId="0BB681B0" w14:textId="77777777" w:rsidTr="008A47C4">
        <w:trPr>
          <w:trHeight w:val="400"/>
        </w:trPr>
        <w:tc>
          <w:tcPr>
            <w:tcW w:w="8790" w:type="dxa"/>
            <w:gridSpan w:val="10"/>
            <w:shd w:val="clear" w:color="auto" w:fill="auto"/>
            <w:tcMar>
              <w:top w:w="100" w:type="dxa"/>
              <w:left w:w="100" w:type="dxa"/>
              <w:bottom w:w="100" w:type="dxa"/>
              <w:right w:w="100" w:type="dxa"/>
            </w:tcMar>
            <w:vAlign w:val="center"/>
          </w:tcPr>
          <w:p w14:paraId="4A35C43F" w14:textId="77777777" w:rsidR="008A47C4" w:rsidRPr="00982BFE" w:rsidRDefault="008A47C4" w:rsidP="0028547F">
            <w:pPr>
              <w:widowControl w:val="0"/>
              <w:jc w:val="center"/>
              <w:rPr>
                <w:b/>
                <w:color w:val="222222"/>
                <w:sz w:val="20"/>
                <w:szCs w:val="20"/>
              </w:rPr>
            </w:pPr>
            <w:r w:rsidRPr="00982BFE">
              <w:rPr>
                <w:b/>
                <w:color w:val="222222"/>
                <w:sz w:val="20"/>
                <w:szCs w:val="20"/>
              </w:rPr>
              <w:t>QUANTITATIVO DE PROFESSORES</w:t>
            </w:r>
          </w:p>
        </w:tc>
      </w:tr>
      <w:tr w:rsidR="008A47C4" w14:paraId="53043747" w14:textId="77777777" w:rsidTr="008A47C4">
        <w:trPr>
          <w:trHeight w:val="400"/>
        </w:trPr>
        <w:tc>
          <w:tcPr>
            <w:tcW w:w="2355" w:type="dxa"/>
            <w:shd w:val="clear" w:color="auto" w:fill="auto"/>
            <w:tcMar>
              <w:top w:w="100" w:type="dxa"/>
              <w:left w:w="100" w:type="dxa"/>
              <w:bottom w:w="100" w:type="dxa"/>
              <w:right w:w="100" w:type="dxa"/>
            </w:tcMar>
            <w:vAlign w:val="center"/>
          </w:tcPr>
          <w:p w14:paraId="7399EB2A" w14:textId="77777777" w:rsidR="008A47C4" w:rsidRPr="00982BFE" w:rsidRDefault="008A47C4" w:rsidP="0028547F">
            <w:pPr>
              <w:widowControl w:val="0"/>
              <w:jc w:val="center"/>
              <w:rPr>
                <w:b/>
                <w:color w:val="222222"/>
                <w:sz w:val="20"/>
                <w:szCs w:val="20"/>
              </w:rPr>
            </w:pPr>
            <w:r w:rsidRPr="00982BFE">
              <w:rPr>
                <w:b/>
                <w:color w:val="222222"/>
                <w:sz w:val="20"/>
                <w:szCs w:val="20"/>
              </w:rPr>
              <w:t>Unidades Organizadas por Fase de Implantação</w:t>
            </w:r>
          </w:p>
        </w:tc>
        <w:tc>
          <w:tcPr>
            <w:tcW w:w="1035" w:type="dxa"/>
            <w:shd w:val="clear" w:color="auto" w:fill="auto"/>
            <w:tcMar>
              <w:top w:w="100" w:type="dxa"/>
              <w:left w:w="100" w:type="dxa"/>
              <w:bottom w:w="100" w:type="dxa"/>
              <w:right w:w="100" w:type="dxa"/>
            </w:tcMar>
          </w:tcPr>
          <w:p w14:paraId="72DFAD3B" w14:textId="77777777" w:rsidR="008A47C4" w:rsidRPr="00982BFE" w:rsidRDefault="008A47C4" w:rsidP="0028547F">
            <w:pPr>
              <w:widowControl w:val="0"/>
              <w:jc w:val="center"/>
              <w:rPr>
                <w:b/>
                <w:color w:val="222222"/>
                <w:sz w:val="20"/>
                <w:szCs w:val="20"/>
              </w:rPr>
            </w:pPr>
            <w:r w:rsidRPr="00982BFE">
              <w:rPr>
                <w:b/>
                <w:color w:val="222222"/>
                <w:sz w:val="20"/>
                <w:szCs w:val="20"/>
              </w:rPr>
              <w:t>Portaria MEC 246/2016</w:t>
            </w:r>
          </w:p>
        </w:tc>
        <w:tc>
          <w:tcPr>
            <w:tcW w:w="2025" w:type="dxa"/>
            <w:gridSpan w:val="3"/>
            <w:shd w:val="clear" w:color="auto" w:fill="auto"/>
            <w:tcMar>
              <w:top w:w="100" w:type="dxa"/>
              <w:left w:w="100" w:type="dxa"/>
              <w:bottom w:w="100" w:type="dxa"/>
              <w:right w:w="100" w:type="dxa"/>
            </w:tcMar>
            <w:vAlign w:val="center"/>
          </w:tcPr>
          <w:p w14:paraId="0A059DC2" w14:textId="77777777" w:rsidR="008A47C4" w:rsidRPr="00982BFE" w:rsidRDefault="008A47C4" w:rsidP="0028547F">
            <w:pPr>
              <w:widowControl w:val="0"/>
              <w:jc w:val="center"/>
              <w:rPr>
                <w:b/>
                <w:color w:val="222222"/>
                <w:sz w:val="20"/>
                <w:szCs w:val="20"/>
              </w:rPr>
            </w:pPr>
            <w:r w:rsidRPr="00982BFE">
              <w:rPr>
                <w:b/>
                <w:color w:val="222222"/>
                <w:sz w:val="20"/>
                <w:szCs w:val="20"/>
              </w:rPr>
              <w:t>PDI 2014-2018</w:t>
            </w:r>
          </w:p>
        </w:tc>
        <w:tc>
          <w:tcPr>
            <w:tcW w:w="3375" w:type="dxa"/>
            <w:gridSpan w:val="5"/>
            <w:shd w:val="clear" w:color="auto" w:fill="auto"/>
            <w:tcMar>
              <w:top w:w="100" w:type="dxa"/>
              <w:left w:w="100" w:type="dxa"/>
              <w:bottom w:w="100" w:type="dxa"/>
              <w:right w:w="100" w:type="dxa"/>
            </w:tcMar>
            <w:vAlign w:val="center"/>
          </w:tcPr>
          <w:p w14:paraId="1481CF8E" w14:textId="77777777" w:rsidR="008A47C4" w:rsidRPr="00982BFE" w:rsidRDefault="008A47C4" w:rsidP="0028547F">
            <w:pPr>
              <w:widowControl w:val="0"/>
              <w:jc w:val="center"/>
              <w:rPr>
                <w:color w:val="222222"/>
                <w:sz w:val="20"/>
                <w:szCs w:val="20"/>
              </w:rPr>
            </w:pPr>
            <w:r w:rsidRPr="00982BFE">
              <w:rPr>
                <w:b/>
                <w:color w:val="222222"/>
                <w:sz w:val="20"/>
                <w:szCs w:val="20"/>
              </w:rPr>
              <w:t>PDI 2019-2023</w:t>
            </w:r>
          </w:p>
        </w:tc>
      </w:tr>
      <w:tr w:rsidR="008A47C4" w14:paraId="1480CDE5" w14:textId="77777777" w:rsidTr="008A47C4">
        <w:tc>
          <w:tcPr>
            <w:tcW w:w="2355" w:type="dxa"/>
            <w:shd w:val="clear" w:color="auto" w:fill="auto"/>
            <w:tcMar>
              <w:top w:w="100" w:type="dxa"/>
              <w:left w:w="100" w:type="dxa"/>
              <w:bottom w:w="100" w:type="dxa"/>
              <w:right w:w="100" w:type="dxa"/>
            </w:tcMar>
          </w:tcPr>
          <w:p w14:paraId="63C97D93" w14:textId="77777777" w:rsidR="008A47C4" w:rsidRPr="00982BFE" w:rsidRDefault="008A47C4" w:rsidP="0028547F">
            <w:pPr>
              <w:widowControl w:val="0"/>
              <w:jc w:val="center"/>
              <w:rPr>
                <w:b/>
                <w:color w:val="222222"/>
                <w:sz w:val="20"/>
                <w:szCs w:val="20"/>
              </w:rPr>
            </w:pPr>
            <w:r w:rsidRPr="00982BFE">
              <w:rPr>
                <w:b/>
                <w:i/>
                <w:color w:val="222222"/>
                <w:sz w:val="20"/>
                <w:szCs w:val="20"/>
              </w:rPr>
              <w:t>Campus</w:t>
            </w:r>
            <w:r w:rsidRPr="00982BFE">
              <w:rPr>
                <w:b/>
                <w:color w:val="222222"/>
                <w:sz w:val="20"/>
                <w:szCs w:val="20"/>
              </w:rPr>
              <w:t xml:space="preserve"> Avançado</w:t>
            </w:r>
          </w:p>
        </w:tc>
        <w:tc>
          <w:tcPr>
            <w:tcW w:w="1035" w:type="dxa"/>
            <w:shd w:val="clear" w:color="auto" w:fill="9FC5E8"/>
            <w:tcMar>
              <w:top w:w="100" w:type="dxa"/>
              <w:left w:w="100" w:type="dxa"/>
              <w:bottom w:w="100" w:type="dxa"/>
              <w:right w:w="100" w:type="dxa"/>
            </w:tcMar>
          </w:tcPr>
          <w:p w14:paraId="43E367FD" w14:textId="77777777" w:rsidR="008A47C4" w:rsidRPr="00982BFE" w:rsidRDefault="008A47C4" w:rsidP="0028547F">
            <w:pPr>
              <w:widowControl w:val="0"/>
              <w:rPr>
                <w:b/>
                <w:color w:val="222222"/>
                <w:sz w:val="20"/>
                <w:szCs w:val="20"/>
              </w:rPr>
            </w:pPr>
            <w:r w:rsidRPr="00982BFE">
              <w:rPr>
                <w:b/>
                <w:color w:val="222222"/>
                <w:sz w:val="20"/>
                <w:szCs w:val="20"/>
              </w:rPr>
              <w:t>246/2016</w:t>
            </w:r>
          </w:p>
        </w:tc>
        <w:tc>
          <w:tcPr>
            <w:tcW w:w="675" w:type="dxa"/>
            <w:shd w:val="clear" w:color="auto" w:fill="9FC5E8"/>
            <w:tcMar>
              <w:top w:w="100" w:type="dxa"/>
              <w:left w:w="100" w:type="dxa"/>
              <w:bottom w:w="100" w:type="dxa"/>
              <w:right w:w="100" w:type="dxa"/>
            </w:tcMar>
          </w:tcPr>
          <w:p w14:paraId="06192ADB" w14:textId="77777777" w:rsidR="008A47C4" w:rsidRPr="00982BFE" w:rsidRDefault="008A47C4" w:rsidP="0028547F">
            <w:pPr>
              <w:widowControl w:val="0"/>
              <w:jc w:val="center"/>
              <w:rPr>
                <w:b/>
                <w:color w:val="222222"/>
                <w:sz w:val="20"/>
                <w:szCs w:val="20"/>
              </w:rPr>
            </w:pPr>
            <w:r w:rsidRPr="00982BFE">
              <w:rPr>
                <w:b/>
                <w:color w:val="222222"/>
                <w:sz w:val="20"/>
                <w:szCs w:val="20"/>
              </w:rPr>
              <w:t>2016</w:t>
            </w:r>
          </w:p>
        </w:tc>
        <w:tc>
          <w:tcPr>
            <w:tcW w:w="675" w:type="dxa"/>
            <w:shd w:val="clear" w:color="auto" w:fill="auto"/>
            <w:tcMar>
              <w:top w:w="100" w:type="dxa"/>
              <w:left w:w="100" w:type="dxa"/>
              <w:bottom w:w="100" w:type="dxa"/>
              <w:right w:w="100" w:type="dxa"/>
            </w:tcMar>
          </w:tcPr>
          <w:p w14:paraId="0E8DD426" w14:textId="77777777" w:rsidR="008A47C4" w:rsidRPr="00982BFE" w:rsidRDefault="008A47C4" w:rsidP="0028547F">
            <w:pPr>
              <w:widowControl w:val="0"/>
              <w:jc w:val="center"/>
              <w:rPr>
                <w:b/>
                <w:color w:val="222222"/>
                <w:sz w:val="20"/>
                <w:szCs w:val="20"/>
              </w:rPr>
            </w:pPr>
            <w:r w:rsidRPr="00982BFE">
              <w:rPr>
                <w:b/>
                <w:color w:val="222222"/>
                <w:sz w:val="20"/>
                <w:szCs w:val="20"/>
              </w:rPr>
              <w:t>2017</w:t>
            </w:r>
          </w:p>
        </w:tc>
        <w:tc>
          <w:tcPr>
            <w:tcW w:w="675" w:type="dxa"/>
            <w:shd w:val="clear" w:color="auto" w:fill="auto"/>
            <w:tcMar>
              <w:top w:w="100" w:type="dxa"/>
              <w:left w:w="100" w:type="dxa"/>
              <w:bottom w:w="100" w:type="dxa"/>
              <w:right w:w="100" w:type="dxa"/>
            </w:tcMar>
          </w:tcPr>
          <w:p w14:paraId="72107F4E" w14:textId="77777777" w:rsidR="008A47C4" w:rsidRPr="00982BFE" w:rsidRDefault="008A47C4" w:rsidP="0028547F">
            <w:pPr>
              <w:widowControl w:val="0"/>
              <w:jc w:val="center"/>
              <w:rPr>
                <w:b/>
                <w:color w:val="222222"/>
                <w:sz w:val="20"/>
                <w:szCs w:val="20"/>
              </w:rPr>
            </w:pPr>
            <w:r w:rsidRPr="00982BFE">
              <w:rPr>
                <w:b/>
                <w:color w:val="222222"/>
                <w:sz w:val="20"/>
                <w:szCs w:val="20"/>
              </w:rPr>
              <w:t>2018</w:t>
            </w:r>
          </w:p>
        </w:tc>
        <w:tc>
          <w:tcPr>
            <w:tcW w:w="675" w:type="dxa"/>
            <w:shd w:val="clear" w:color="auto" w:fill="auto"/>
            <w:tcMar>
              <w:top w:w="100" w:type="dxa"/>
              <w:left w:w="100" w:type="dxa"/>
              <w:bottom w:w="100" w:type="dxa"/>
              <w:right w:w="100" w:type="dxa"/>
            </w:tcMar>
          </w:tcPr>
          <w:p w14:paraId="7DF0DACE" w14:textId="77777777" w:rsidR="008A47C4" w:rsidRPr="00982BFE" w:rsidRDefault="008A47C4" w:rsidP="0028547F">
            <w:pPr>
              <w:widowControl w:val="0"/>
              <w:jc w:val="center"/>
              <w:rPr>
                <w:b/>
                <w:color w:val="222222"/>
                <w:sz w:val="20"/>
                <w:szCs w:val="20"/>
              </w:rPr>
            </w:pPr>
            <w:r w:rsidRPr="00982BFE">
              <w:rPr>
                <w:b/>
                <w:color w:val="222222"/>
                <w:sz w:val="20"/>
                <w:szCs w:val="20"/>
              </w:rPr>
              <w:t>2019</w:t>
            </w:r>
          </w:p>
        </w:tc>
        <w:tc>
          <w:tcPr>
            <w:tcW w:w="675" w:type="dxa"/>
            <w:shd w:val="clear" w:color="auto" w:fill="auto"/>
            <w:tcMar>
              <w:top w:w="100" w:type="dxa"/>
              <w:left w:w="100" w:type="dxa"/>
              <w:bottom w:w="100" w:type="dxa"/>
              <w:right w:w="100" w:type="dxa"/>
            </w:tcMar>
          </w:tcPr>
          <w:p w14:paraId="1C06FA43" w14:textId="77777777" w:rsidR="008A47C4" w:rsidRPr="00982BFE" w:rsidRDefault="008A47C4" w:rsidP="0028547F">
            <w:pPr>
              <w:widowControl w:val="0"/>
              <w:jc w:val="center"/>
              <w:rPr>
                <w:b/>
                <w:color w:val="222222"/>
                <w:sz w:val="20"/>
                <w:szCs w:val="20"/>
              </w:rPr>
            </w:pPr>
            <w:r w:rsidRPr="00982BFE">
              <w:rPr>
                <w:b/>
                <w:color w:val="222222"/>
                <w:sz w:val="20"/>
                <w:szCs w:val="20"/>
              </w:rPr>
              <w:t>2020</w:t>
            </w:r>
          </w:p>
        </w:tc>
        <w:tc>
          <w:tcPr>
            <w:tcW w:w="675" w:type="dxa"/>
            <w:shd w:val="clear" w:color="auto" w:fill="auto"/>
            <w:tcMar>
              <w:top w:w="100" w:type="dxa"/>
              <w:left w:w="100" w:type="dxa"/>
              <w:bottom w:w="100" w:type="dxa"/>
              <w:right w:w="100" w:type="dxa"/>
            </w:tcMar>
          </w:tcPr>
          <w:p w14:paraId="52BBA5B2" w14:textId="77777777" w:rsidR="008A47C4" w:rsidRPr="00982BFE" w:rsidRDefault="008A47C4" w:rsidP="0028547F">
            <w:pPr>
              <w:widowControl w:val="0"/>
              <w:jc w:val="center"/>
              <w:rPr>
                <w:b/>
                <w:color w:val="222222"/>
                <w:sz w:val="20"/>
                <w:szCs w:val="20"/>
              </w:rPr>
            </w:pPr>
            <w:r w:rsidRPr="00982BFE">
              <w:rPr>
                <w:b/>
                <w:color w:val="222222"/>
                <w:sz w:val="20"/>
                <w:szCs w:val="20"/>
              </w:rPr>
              <w:t>2021</w:t>
            </w:r>
          </w:p>
        </w:tc>
        <w:tc>
          <w:tcPr>
            <w:tcW w:w="675" w:type="dxa"/>
            <w:shd w:val="clear" w:color="auto" w:fill="auto"/>
            <w:tcMar>
              <w:top w:w="100" w:type="dxa"/>
              <w:left w:w="100" w:type="dxa"/>
              <w:bottom w:w="100" w:type="dxa"/>
              <w:right w:w="100" w:type="dxa"/>
            </w:tcMar>
          </w:tcPr>
          <w:p w14:paraId="03D070D7" w14:textId="77777777" w:rsidR="008A47C4" w:rsidRPr="00982BFE" w:rsidRDefault="008A47C4" w:rsidP="0028547F">
            <w:pPr>
              <w:widowControl w:val="0"/>
              <w:jc w:val="center"/>
              <w:rPr>
                <w:b/>
                <w:color w:val="222222"/>
                <w:sz w:val="20"/>
                <w:szCs w:val="20"/>
              </w:rPr>
            </w:pPr>
            <w:r w:rsidRPr="00982BFE">
              <w:rPr>
                <w:b/>
                <w:color w:val="222222"/>
                <w:sz w:val="20"/>
                <w:szCs w:val="20"/>
              </w:rPr>
              <w:t>2022</w:t>
            </w:r>
          </w:p>
        </w:tc>
        <w:tc>
          <w:tcPr>
            <w:tcW w:w="675" w:type="dxa"/>
            <w:shd w:val="clear" w:color="auto" w:fill="auto"/>
            <w:tcMar>
              <w:top w:w="100" w:type="dxa"/>
              <w:left w:w="100" w:type="dxa"/>
              <w:bottom w:w="100" w:type="dxa"/>
              <w:right w:w="100" w:type="dxa"/>
            </w:tcMar>
          </w:tcPr>
          <w:p w14:paraId="6E858D0B" w14:textId="77777777" w:rsidR="008A47C4" w:rsidRPr="00982BFE" w:rsidRDefault="008A47C4" w:rsidP="0028547F">
            <w:pPr>
              <w:widowControl w:val="0"/>
              <w:jc w:val="center"/>
              <w:rPr>
                <w:b/>
                <w:color w:val="222222"/>
                <w:sz w:val="20"/>
                <w:szCs w:val="20"/>
              </w:rPr>
            </w:pPr>
            <w:r w:rsidRPr="00982BFE">
              <w:rPr>
                <w:b/>
                <w:color w:val="222222"/>
                <w:sz w:val="20"/>
                <w:szCs w:val="20"/>
              </w:rPr>
              <w:t>2023</w:t>
            </w:r>
          </w:p>
        </w:tc>
      </w:tr>
      <w:tr w:rsidR="008A47C4" w14:paraId="338CDEA3" w14:textId="77777777" w:rsidTr="008A47C4">
        <w:tc>
          <w:tcPr>
            <w:tcW w:w="2355" w:type="dxa"/>
            <w:shd w:val="clear" w:color="auto" w:fill="auto"/>
            <w:tcMar>
              <w:top w:w="100" w:type="dxa"/>
              <w:left w:w="100" w:type="dxa"/>
              <w:bottom w:w="100" w:type="dxa"/>
              <w:right w:w="100" w:type="dxa"/>
            </w:tcMar>
          </w:tcPr>
          <w:p w14:paraId="2C677713" w14:textId="77777777" w:rsidR="008A47C4" w:rsidRPr="00982BFE" w:rsidRDefault="008A47C4" w:rsidP="0028547F">
            <w:pPr>
              <w:widowControl w:val="0"/>
              <w:jc w:val="center"/>
              <w:rPr>
                <w:color w:val="222222"/>
                <w:sz w:val="20"/>
                <w:szCs w:val="20"/>
              </w:rPr>
            </w:pPr>
            <w:r w:rsidRPr="00982BFE">
              <w:rPr>
                <w:color w:val="222222"/>
                <w:sz w:val="20"/>
                <w:szCs w:val="20"/>
              </w:rPr>
              <w:t>Veranópolis</w:t>
            </w:r>
          </w:p>
        </w:tc>
        <w:tc>
          <w:tcPr>
            <w:tcW w:w="1035" w:type="dxa"/>
            <w:shd w:val="clear" w:color="auto" w:fill="9FC5E8"/>
            <w:tcMar>
              <w:top w:w="100" w:type="dxa"/>
              <w:left w:w="100" w:type="dxa"/>
              <w:bottom w:w="100" w:type="dxa"/>
              <w:right w:w="100" w:type="dxa"/>
            </w:tcMar>
          </w:tcPr>
          <w:p w14:paraId="184FE62D" w14:textId="77777777" w:rsidR="008A47C4" w:rsidRPr="00982BFE" w:rsidRDefault="008A47C4" w:rsidP="0028547F">
            <w:pPr>
              <w:widowControl w:val="0"/>
              <w:jc w:val="center"/>
              <w:rPr>
                <w:color w:val="222222"/>
                <w:sz w:val="20"/>
                <w:szCs w:val="20"/>
              </w:rPr>
            </w:pPr>
            <w:r w:rsidRPr="00982BFE">
              <w:rPr>
                <w:color w:val="222222"/>
                <w:sz w:val="20"/>
                <w:szCs w:val="20"/>
              </w:rPr>
              <w:t>20</w:t>
            </w:r>
          </w:p>
        </w:tc>
        <w:tc>
          <w:tcPr>
            <w:tcW w:w="675" w:type="dxa"/>
            <w:shd w:val="clear" w:color="auto" w:fill="9FC5E8"/>
            <w:tcMar>
              <w:top w:w="100" w:type="dxa"/>
              <w:left w:w="100" w:type="dxa"/>
              <w:bottom w:w="100" w:type="dxa"/>
              <w:right w:w="100" w:type="dxa"/>
            </w:tcMar>
          </w:tcPr>
          <w:p w14:paraId="4C3E10C2" w14:textId="77777777" w:rsidR="008A47C4" w:rsidRPr="00982BFE" w:rsidRDefault="008A47C4" w:rsidP="0028547F">
            <w:pPr>
              <w:widowControl w:val="0"/>
              <w:jc w:val="center"/>
              <w:rPr>
                <w:color w:val="222222"/>
                <w:sz w:val="20"/>
                <w:szCs w:val="20"/>
              </w:rPr>
            </w:pPr>
            <w:r w:rsidRPr="00982BFE">
              <w:rPr>
                <w:color w:val="222222"/>
                <w:sz w:val="20"/>
                <w:szCs w:val="20"/>
              </w:rPr>
              <w:t>08</w:t>
            </w:r>
          </w:p>
        </w:tc>
        <w:tc>
          <w:tcPr>
            <w:tcW w:w="675" w:type="dxa"/>
            <w:shd w:val="clear" w:color="auto" w:fill="auto"/>
            <w:tcMar>
              <w:top w:w="100" w:type="dxa"/>
              <w:left w:w="100" w:type="dxa"/>
              <w:bottom w:w="100" w:type="dxa"/>
              <w:right w:w="100" w:type="dxa"/>
            </w:tcMar>
          </w:tcPr>
          <w:p w14:paraId="0415B61A" w14:textId="77777777" w:rsidR="008A47C4" w:rsidRPr="00982BFE" w:rsidRDefault="008A47C4" w:rsidP="0028547F">
            <w:pPr>
              <w:widowControl w:val="0"/>
              <w:jc w:val="center"/>
              <w:rPr>
                <w:color w:val="222222"/>
                <w:sz w:val="20"/>
                <w:szCs w:val="20"/>
              </w:rPr>
            </w:pPr>
            <w:r w:rsidRPr="00982BFE">
              <w:rPr>
                <w:color w:val="222222"/>
                <w:sz w:val="20"/>
                <w:szCs w:val="20"/>
              </w:rPr>
              <w:t>13</w:t>
            </w:r>
          </w:p>
        </w:tc>
        <w:tc>
          <w:tcPr>
            <w:tcW w:w="675" w:type="dxa"/>
            <w:shd w:val="clear" w:color="auto" w:fill="auto"/>
            <w:tcMar>
              <w:top w:w="100" w:type="dxa"/>
              <w:left w:w="100" w:type="dxa"/>
              <w:bottom w:w="100" w:type="dxa"/>
              <w:right w:w="100" w:type="dxa"/>
            </w:tcMar>
          </w:tcPr>
          <w:p w14:paraId="4FF7ABD5" w14:textId="77777777" w:rsidR="008A47C4" w:rsidRPr="00982BFE" w:rsidRDefault="008A47C4" w:rsidP="0028547F">
            <w:pPr>
              <w:widowControl w:val="0"/>
              <w:jc w:val="center"/>
              <w:rPr>
                <w:color w:val="222222"/>
                <w:sz w:val="20"/>
                <w:szCs w:val="20"/>
              </w:rPr>
            </w:pPr>
            <w:r w:rsidRPr="00982BFE">
              <w:rPr>
                <w:color w:val="222222"/>
                <w:sz w:val="20"/>
                <w:szCs w:val="20"/>
              </w:rPr>
              <w:t>20</w:t>
            </w:r>
          </w:p>
        </w:tc>
        <w:tc>
          <w:tcPr>
            <w:tcW w:w="675" w:type="dxa"/>
            <w:shd w:val="clear" w:color="auto" w:fill="EAD1DC"/>
            <w:tcMar>
              <w:top w:w="100" w:type="dxa"/>
              <w:left w:w="100" w:type="dxa"/>
              <w:bottom w:w="100" w:type="dxa"/>
              <w:right w:w="100" w:type="dxa"/>
            </w:tcMar>
          </w:tcPr>
          <w:p w14:paraId="6B87E08B" w14:textId="77777777" w:rsidR="008A47C4" w:rsidRPr="00982BFE" w:rsidRDefault="008A47C4" w:rsidP="0028547F">
            <w:pPr>
              <w:widowControl w:val="0"/>
              <w:jc w:val="center"/>
              <w:rPr>
                <w:color w:val="222222"/>
                <w:sz w:val="20"/>
                <w:szCs w:val="20"/>
              </w:rPr>
            </w:pPr>
            <w:r w:rsidRPr="00982BFE">
              <w:rPr>
                <w:color w:val="222222"/>
                <w:sz w:val="20"/>
                <w:szCs w:val="20"/>
              </w:rPr>
              <w:t>21</w:t>
            </w:r>
          </w:p>
        </w:tc>
        <w:tc>
          <w:tcPr>
            <w:tcW w:w="675" w:type="dxa"/>
            <w:shd w:val="clear" w:color="auto" w:fill="EAD1DC"/>
            <w:tcMar>
              <w:top w:w="100" w:type="dxa"/>
              <w:left w:w="100" w:type="dxa"/>
              <w:bottom w:w="100" w:type="dxa"/>
              <w:right w:w="100" w:type="dxa"/>
            </w:tcMar>
          </w:tcPr>
          <w:p w14:paraId="56BE305A" w14:textId="77777777" w:rsidR="008A47C4" w:rsidRPr="00982BFE" w:rsidRDefault="008A47C4" w:rsidP="0028547F">
            <w:pPr>
              <w:widowControl w:val="0"/>
              <w:jc w:val="center"/>
              <w:rPr>
                <w:color w:val="222222"/>
                <w:sz w:val="20"/>
                <w:szCs w:val="20"/>
              </w:rPr>
            </w:pPr>
            <w:r w:rsidRPr="00982BFE">
              <w:rPr>
                <w:color w:val="222222"/>
                <w:sz w:val="20"/>
                <w:szCs w:val="20"/>
              </w:rPr>
              <w:t>21</w:t>
            </w:r>
          </w:p>
        </w:tc>
        <w:tc>
          <w:tcPr>
            <w:tcW w:w="675" w:type="dxa"/>
            <w:shd w:val="clear" w:color="auto" w:fill="EAD1DC"/>
            <w:tcMar>
              <w:top w:w="100" w:type="dxa"/>
              <w:left w:w="100" w:type="dxa"/>
              <w:bottom w:w="100" w:type="dxa"/>
              <w:right w:w="100" w:type="dxa"/>
            </w:tcMar>
          </w:tcPr>
          <w:p w14:paraId="5951D046" w14:textId="77777777" w:rsidR="008A47C4" w:rsidRPr="00982BFE" w:rsidRDefault="008A47C4" w:rsidP="0028547F">
            <w:pPr>
              <w:widowControl w:val="0"/>
              <w:jc w:val="center"/>
              <w:rPr>
                <w:color w:val="222222"/>
                <w:sz w:val="20"/>
                <w:szCs w:val="20"/>
              </w:rPr>
            </w:pPr>
            <w:r w:rsidRPr="00982BFE">
              <w:rPr>
                <w:color w:val="222222"/>
                <w:sz w:val="20"/>
                <w:szCs w:val="20"/>
              </w:rPr>
              <w:t>21</w:t>
            </w:r>
          </w:p>
        </w:tc>
        <w:tc>
          <w:tcPr>
            <w:tcW w:w="675" w:type="dxa"/>
            <w:shd w:val="clear" w:color="auto" w:fill="EAD1DC"/>
            <w:tcMar>
              <w:top w:w="100" w:type="dxa"/>
              <w:left w:w="100" w:type="dxa"/>
              <w:bottom w:w="100" w:type="dxa"/>
              <w:right w:w="100" w:type="dxa"/>
            </w:tcMar>
          </w:tcPr>
          <w:p w14:paraId="32AFF6A1" w14:textId="77777777" w:rsidR="008A47C4" w:rsidRPr="00982BFE" w:rsidRDefault="008A47C4" w:rsidP="0028547F">
            <w:pPr>
              <w:widowControl w:val="0"/>
              <w:jc w:val="center"/>
              <w:rPr>
                <w:color w:val="222222"/>
                <w:sz w:val="20"/>
                <w:szCs w:val="20"/>
              </w:rPr>
            </w:pPr>
            <w:r w:rsidRPr="00982BFE">
              <w:rPr>
                <w:color w:val="222222"/>
                <w:sz w:val="20"/>
                <w:szCs w:val="20"/>
              </w:rPr>
              <w:t>21</w:t>
            </w:r>
          </w:p>
        </w:tc>
        <w:tc>
          <w:tcPr>
            <w:tcW w:w="675" w:type="dxa"/>
            <w:shd w:val="clear" w:color="auto" w:fill="EAD1DC"/>
            <w:tcMar>
              <w:top w:w="100" w:type="dxa"/>
              <w:left w:w="100" w:type="dxa"/>
              <w:bottom w:w="100" w:type="dxa"/>
              <w:right w:w="100" w:type="dxa"/>
            </w:tcMar>
          </w:tcPr>
          <w:p w14:paraId="2395593A" w14:textId="77777777" w:rsidR="008A47C4" w:rsidRPr="00982BFE" w:rsidRDefault="008A47C4" w:rsidP="0028547F">
            <w:pPr>
              <w:widowControl w:val="0"/>
              <w:jc w:val="center"/>
              <w:rPr>
                <w:color w:val="222222"/>
                <w:sz w:val="20"/>
                <w:szCs w:val="20"/>
              </w:rPr>
            </w:pPr>
            <w:r w:rsidRPr="00982BFE">
              <w:rPr>
                <w:color w:val="222222"/>
                <w:sz w:val="20"/>
                <w:szCs w:val="20"/>
              </w:rPr>
              <w:t>21</w:t>
            </w:r>
          </w:p>
        </w:tc>
      </w:tr>
      <w:tr w:rsidR="008A47C4" w14:paraId="19E957AD" w14:textId="77777777" w:rsidTr="008A47C4">
        <w:trPr>
          <w:trHeight w:val="380"/>
        </w:trPr>
        <w:tc>
          <w:tcPr>
            <w:tcW w:w="8790" w:type="dxa"/>
            <w:gridSpan w:val="10"/>
            <w:shd w:val="clear" w:color="auto" w:fill="auto"/>
            <w:tcMar>
              <w:top w:w="100" w:type="dxa"/>
              <w:left w:w="100" w:type="dxa"/>
              <w:bottom w:w="100" w:type="dxa"/>
              <w:right w:w="100" w:type="dxa"/>
            </w:tcMar>
          </w:tcPr>
          <w:p w14:paraId="3E45E184" w14:textId="77777777" w:rsidR="008A47C4" w:rsidRDefault="008A47C4" w:rsidP="0028547F">
            <w:pPr>
              <w:widowControl w:val="0"/>
              <w:jc w:val="center"/>
              <w:rPr>
                <w:b/>
                <w:color w:val="222222"/>
                <w:sz w:val="20"/>
                <w:szCs w:val="20"/>
              </w:rPr>
            </w:pPr>
            <w:r>
              <w:rPr>
                <w:b/>
                <w:color w:val="222222"/>
                <w:sz w:val="20"/>
                <w:szCs w:val="20"/>
              </w:rPr>
              <w:t>CENÁRIOS</w:t>
            </w:r>
          </w:p>
        </w:tc>
      </w:tr>
      <w:tr w:rsidR="008A47C4" w14:paraId="7E2E735F" w14:textId="77777777" w:rsidTr="008A47C4">
        <w:trPr>
          <w:trHeight w:val="380"/>
        </w:trPr>
        <w:tc>
          <w:tcPr>
            <w:tcW w:w="8790" w:type="dxa"/>
            <w:gridSpan w:val="10"/>
            <w:shd w:val="clear" w:color="auto" w:fill="auto"/>
            <w:tcMar>
              <w:top w:w="100" w:type="dxa"/>
              <w:left w:w="100" w:type="dxa"/>
              <w:bottom w:w="100" w:type="dxa"/>
              <w:right w:w="100" w:type="dxa"/>
            </w:tcMar>
          </w:tcPr>
          <w:p w14:paraId="27D54FB5" w14:textId="15F66C59" w:rsidR="008A47C4" w:rsidRDefault="008A47C4" w:rsidP="0028547F">
            <w:pPr>
              <w:widowControl w:val="0"/>
              <w:jc w:val="both"/>
              <w:rPr>
                <w:color w:val="222222"/>
                <w:sz w:val="20"/>
                <w:szCs w:val="20"/>
              </w:rPr>
            </w:pPr>
            <w:r>
              <w:rPr>
                <w:color w:val="222222"/>
                <w:sz w:val="20"/>
                <w:szCs w:val="20"/>
              </w:rPr>
              <w:t xml:space="preserve">1. Reorganização das atividades dos cursos e devolução de professor a outra unidade devido ao </w:t>
            </w:r>
            <w:r>
              <w:rPr>
                <w:i/>
                <w:color w:val="222222"/>
                <w:sz w:val="20"/>
                <w:szCs w:val="20"/>
              </w:rPr>
              <w:t xml:space="preserve">Campus </w:t>
            </w:r>
            <w:r>
              <w:rPr>
                <w:color w:val="222222"/>
                <w:sz w:val="20"/>
                <w:szCs w:val="20"/>
              </w:rPr>
              <w:t>estar acima do previsto pela Portaria MEC nº 246/2016</w:t>
            </w:r>
            <w:r w:rsidR="007F0D90">
              <w:rPr>
                <w:color w:val="222222"/>
                <w:sz w:val="20"/>
                <w:szCs w:val="20"/>
              </w:rPr>
              <w:t>.</w:t>
            </w:r>
          </w:p>
          <w:p w14:paraId="3D5F8DA6" w14:textId="29A749B5" w:rsidR="008A47C4" w:rsidRDefault="008A47C4" w:rsidP="0028547F">
            <w:pPr>
              <w:widowControl w:val="0"/>
              <w:jc w:val="both"/>
              <w:rPr>
                <w:color w:val="222222"/>
                <w:sz w:val="20"/>
                <w:szCs w:val="20"/>
              </w:rPr>
            </w:pPr>
            <w:r>
              <w:rPr>
                <w:color w:val="222222"/>
                <w:sz w:val="20"/>
                <w:szCs w:val="20"/>
              </w:rPr>
              <w:t xml:space="preserve">2. Aumento do quadro de pessoal docente por determinação do CONSUP em virtude do estudo </w:t>
            </w:r>
            <w:r>
              <w:rPr>
                <w:color w:val="222222"/>
                <w:sz w:val="20"/>
                <w:szCs w:val="20"/>
              </w:rPr>
              <w:lastRenderedPageBreak/>
              <w:t>de viabilidade de cursos e da necessidade de atendimento das demandas locais</w:t>
            </w:r>
            <w:r w:rsidR="007F0D90">
              <w:rPr>
                <w:color w:val="222222"/>
                <w:sz w:val="20"/>
                <w:szCs w:val="20"/>
              </w:rPr>
              <w:t>.</w:t>
            </w:r>
          </w:p>
          <w:p w14:paraId="15C9EA4E" w14:textId="77777777" w:rsidR="008A47C4" w:rsidRDefault="008A47C4" w:rsidP="0028547F">
            <w:pPr>
              <w:widowControl w:val="0"/>
              <w:jc w:val="both"/>
              <w:rPr>
                <w:color w:val="222222"/>
                <w:sz w:val="20"/>
                <w:szCs w:val="20"/>
              </w:rPr>
            </w:pPr>
            <w:r>
              <w:rPr>
                <w:color w:val="222222"/>
                <w:sz w:val="20"/>
                <w:szCs w:val="20"/>
              </w:rPr>
              <w:t xml:space="preserve">3. Mudança da tipologia para </w:t>
            </w:r>
            <w:r>
              <w:rPr>
                <w:i/>
                <w:color w:val="222222"/>
                <w:sz w:val="20"/>
                <w:szCs w:val="20"/>
              </w:rPr>
              <w:t xml:space="preserve">Campus </w:t>
            </w:r>
            <w:r>
              <w:rPr>
                <w:color w:val="222222"/>
                <w:sz w:val="20"/>
                <w:szCs w:val="20"/>
              </w:rPr>
              <w:t>por alteração da Portaria MEC nº 246/2016, sendo o limite alterado para 70 professores (MEC).</w:t>
            </w:r>
          </w:p>
        </w:tc>
      </w:tr>
    </w:tbl>
    <w:p w14:paraId="77FA45D5" w14:textId="3979E44E" w:rsidR="007620CC" w:rsidRDefault="000F3567" w:rsidP="0028547F">
      <w:pPr>
        <w:pStyle w:val="Legenda"/>
        <w:ind w:left="-284"/>
        <w:rPr>
          <w:color w:val="222222"/>
        </w:rPr>
      </w:pPr>
      <w:bookmarkStart w:id="233" w:name="_Toc2251369"/>
      <w:r>
        <w:lastRenderedPageBreak/>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110</w:t>
      </w:r>
      <w:r w:rsidR="00A2189E">
        <w:rPr>
          <w:noProof/>
        </w:rPr>
        <w:fldChar w:fldCharType="end"/>
      </w:r>
      <w:r>
        <w:t xml:space="preserve"> - </w:t>
      </w:r>
      <w:r w:rsidRPr="00362635">
        <w:t xml:space="preserve">Cenários do </w:t>
      </w:r>
      <w:r w:rsidRPr="00926793">
        <w:rPr>
          <w:i/>
        </w:rPr>
        <w:t>Campus</w:t>
      </w:r>
      <w:r w:rsidRPr="00362635">
        <w:t xml:space="preserve"> avançado Veranópolis</w:t>
      </w:r>
      <w:bookmarkEnd w:id="233"/>
    </w:p>
    <w:tbl>
      <w:tblPr>
        <w:tblW w:w="9166" w:type="dxa"/>
        <w:tblInd w:w="-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1141"/>
        <w:gridCol w:w="708"/>
        <w:gridCol w:w="709"/>
        <w:gridCol w:w="709"/>
        <w:gridCol w:w="709"/>
        <w:gridCol w:w="708"/>
        <w:gridCol w:w="709"/>
        <w:gridCol w:w="709"/>
        <w:gridCol w:w="709"/>
      </w:tblGrid>
      <w:tr w:rsidR="008A47C4" w14:paraId="780E94D5" w14:textId="77777777" w:rsidTr="00982BFE">
        <w:trPr>
          <w:trHeight w:val="420"/>
        </w:trPr>
        <w:tc>
          <w:tcPr>
            <w:tcW w:w="9166" w:type="dxa"/>
            <w:gridSpan w:val="10"/>
            <w:shd w:val="clear" w:color="auto" w:fill="auto"/>
            <w:tcMar>
              <w:top w:w="100" w:type="dxa"/>
              <w:left w:w="100" w:type="dxa"/>
              <w:bottom w:w="100" w:type="dxa"/>
              <w:right w:w="100" w:type="dxa"/>
            </w:tcMar>
            <w:vAlign w:val="center"/>
          </w:tcPr>
          <w:p w14:paraId="0F2ACD31" w14:textId="77777777" w:rsidR="008A47C4" w:rsidRDefault="008A47C4" w:rsidP="0028547F">
            <w:pPr>
              <w:widowControl w:val="0"/>
              <w:jc w:val="center"/>
              <w:rPr>
                <w:b/>
                <w:color w:val="222222"/>
                <w:sz w:val="18"/>
                <w:szCs w:val="18"/>
              </w:rPr>
            </w:pPr>
            <w:r>
              <w:rPr>
                <w:b/>
                <w:color w:val="222222"/>
              </w:rPr>
              <w:t>QUANTITATIVO DE PROFESSORES</w:t>
            </w:r>
          </w:p>
        </w:tc>
      </w:tr>
      <w:tr w:rsidR="008A47C4" w14:paraId="1EC6A143" w14:textId="77777777" w:rsidTr="00982BFE">
        <w:trPr>
          <w:trHeight w:val="400"/>
        </w:trPr>
        <w:tc>
          <w:tcPr>
            <w:tcW w:w="2355" w:type="dxa"/>
            <w:shd w:val="clear" w:color="auto" w:fill="auto"/>
            <w:tcMar>
              <w:top w:w="100" w:type="dxa"/>
              <w:left w:w="100" w:type="dxa"/>
              <w:bottom w:w="100" w:type="dxa"/>
              <w:right w:w="100" w:type="dxa"/>
            </w:tcMar>
            <w:vAlign w:val="center"/>
          </w:tcPr>
          <w:p w14:paraId="6270ACE2" w14:textId="77777777" w:rsidR="008A47C4" w:rsidRPr="00982BFE" w:rsidRDefault="008A47C4" w:rsidP="0028547F">
            <w:pPr>
              <w:widowControl w:val="0"/>
              <w:jc w:val="center"/>
              <w:rPr>
                <w:rFonts w:cs="Arial"/>
                <w:b/>
                <w:color w:val="222222"/>
              </w:rPr>
            </w:pPr>
            <w:r w:rsidRPr="00982BFE">
              <w:rPr>
                <w:rFonts w:cs="Arial"/>
                <w:b/>
                <w:color w:val="222222"/>
              </w:rPr>
              <w:t>Unidades Organizadas por Fase de Implantação</w:t>
            </w:r>
          </w:p>
        </w:tc>
        <w:tc>
          <w:tcPr>
            <w:tcW w:w="1141" w:type="dxa"/>
            <w:shd w:val="clear" w:color="auto" w:fill="auto"/>
            <w:tcMar>
              <w:top w:w="100" w:type="dxa"/>
              <w:left w:w="100" w:type="dxa"/>
              <w:bottom w:w="100" w:type="dxa"/>
              <w:right w:w="100" w:type="dxa"/>
            </w:tcMar>
          </w:tcPr>
          <w:p w14:paraId="17A53D89" w14:textId="77777777" w:rsidR="008A47C4" w:rsidRPr="00982BFE" w:rsidRDefault="008A47C4" w:rsidP="0028547F">
            <w:pPr>
              <w:widowControl w:val="0"/>
              <w:jc w:val="center"/>
              <w:rPr>
                <w:rFonts w:cs="Arial"/>
                <w:b/>
                <w:color w:val="222222"/>
              </w:rPr>
            </w:pPr>
            <w:r w:rsidRPr="00982BFE">
              <w:rPr>
                <w:rFonts w:cs="Arial"/>
                <w:b/>
                <w:color w:val="222222"/>
              </w:rPr>
              <w:t>Portaria MEC 246/2016</w:t>
            </w:r>
          </w:p>
        </w:tc>
        <w:tc>
          <w:tcPr>
            <w:tcW w:w="2126" w:type="dxa"/>
            <w:gridSpan w:val="3"/>
            <w:shd w:val="clear" w:color="auto" w:fill="auto"/>
            <w:tcMar>
              <w:top w:w="100" w:type="dxa"/>
              <w:left w:w="100" w:type="dxa"/>
              <w:bottom w:w="100" w:type="dxa"/>
              <w:right w:w="100" w:type="dxa"/>
            </w:tcMar>
            <w:vAlign w:val="center"/>
          </w:tcPr>
          <w:p w14:paraId="393665AB" w14:textId="77777777" w:rsidR="008A47C4" w:rsidRPr="00982BFE" w:rsidRDefault="008A47C4" w:rsidP="0028547F">
            <w:pPr>
              <w:widowControl w:val="0"/>
              <w:jc w:val="center"/>
              <w:rPr>
                <w:rFonts w:cs="Arial"/>
                <w:b/>
                <w:color w:val="222222"/>
              </w:rPr>
            </w:pPr>
            <w:r w:rsidRPr="00982BFE">
              <w:rPr>
                <w:rFonts w:cs="Arial"/>
                <w:b/>
                <w:color w:val="222222"/>
              </w:rPr>
              <w:t>PDI 2014-2018</w:t>
            </w:r>
          </w:p>
        </w:tc>
        <w:tc>
          <w:tcPr>
            <w:tcW w:w="3544" w:type="dxa"/>
            <w:gridSpan w:val="5"/>
            <w:shd w:val="clear" w:color="auto" w:fill="auto"/>
            <w:tcMar>
              <w:top w:w="100" w:type="dxa"/>
              <w:left w:w="100" w:type="dxa"/>
              <w:bottom w:w="100" w:type="dxa"/>
              <w:right w:w="100" w:type="dxa"/>
            </w:tcMar>
            <w:vAlign w:val="center"/>
          </w:tcPr>
          <w:p w14:paraId="76E73419" w14:textId="77777777" w:rsidR="008A47C4" w:rsidRPr="00982BFE" w:rsidRDefault="008A47C4" w:rsidP="0028547F">
            <w:pPr>
              <w:widowControl w:val="0"/>
              <w:jc w:val="center"/>
              <w:rPr>
                <w:rFonts w:cs="Arial"/>
                <w:color w:val="222222"/>
              </w:rPr>
            </w:pPr>
            <w:r w:rsidRPr="00982BFE">
              <w:rPr>
                <w:rFonts w:cs="Arial"/>
                <w:b/>
                <w:color w:val="222222"/>
              </w:rPr>
              <w:t>PDI 2019-2023</w:t>
            </w:r>
          </w:p>
        </w:tc>
      </w:tr>
      <w:tr w:rsidR="008A47C4" w14:paraId="1980D435" w14:textId="77777777" w:rsidTr="00982BFE">
        <w:tc>
          <w:tcPr>
            <w:tcW w:w="2355" w:type="dxa"/>
            <w:shd w:val="clear" w:color="auto" w:fill="auto"/>
            <w:tcMar>
              <w:top w:w="100" w:type="dxa"/>
              <w:left w:w="100" w:type="dxa"/>
              <w:bottom w:w="100" w:type="dxa"/>
              <w:right w:w="100" w:type="dxa"/>
            </w:tcMar>
          </w:tcPr>
          <w:p w14:paraId="45255CAF" w14:textId="11C36126" w:rsidR="008A47C4" w:rsidRPr="00982BFE" w:rsidRDefault="008A47C4" w:rsidP="0028547F">
            <w:pPr>
              <w:widowControl w:val="0"/>
              <w:jc w:val="center"/>
              <w:rPr>
                <w:rFonts w:cs="Arial"/>
                <w:b/>
                <w:color w:val="222222"/>
              </w:rPr>
            </w:pPr>
            <w:r w:rsidRPr="00982BFE">
              <w:rPr>
                <w:rFonts w:cs="Arial"/>
                <w:b/>
                <w:i/>
                <w:color w:val="222222"/>
              </w:rPr>
              <w:t>Campi</w:t>
            </w:r>
            <w:r w:rsidRPr="00982BFE">
              <w:rPr>
                <w:rFonts w:cs="Arial"/>
                <w:b/>
                <w:color w:val="222222"/>
              </w:rPr>
              <w:t xml:space="preserve"> - </w:t>
            </w:r>
            <w:r w:rsidR="00F17358" w:rsidRPr="00982BFE">
              <w:rPr>
                <w:rFonts w:cs="Arial"/>
                <w:b/>
                <w:color w:val="222222"/>
              </w:rPr>
              <w:t>Preexistente</w:t>
            </w:r>
            <w:r w:rsidRPr="00982BFE">
              <w:rPr>
                <w:rFonts w:cs="Arial"/>
                <w:b/>
                <w:color w:val="222222"/>
              </w:rPr>
              <w:t>s</w:t>
            </w:r>
          </w:p>
        </w:tc>
        <w:tc>
          <w:tcPr>
            <w:tcW w:w="1141" w:type="dxa"/>
            <w:shd w:val="clear" w:color="auto" w:fill="9FC5E8"/>
            <w:tcMar>
              <w:top w:w="100" w:type="dxa"/>
              <w:left w:w="100" w:type="dxa"/>
              <w:bottom w:w="100" w:type="dxa"/>
              <w:right w:w="100" w:type="dxa"/>
            </w:tcMar>
          </w:tcPr>
          <w:p w14:paraId="45617B24" w14:textId="77777777" w:rsidR="008A47C4" w:rsidRPr="00982BFE" w:rsidRDefault="008A47C4" w:rsidP="0028547F">
            <w:pPr>
              <w:widowControl w:val="0"/>
              <w:jc w:val="center"/>
              <w:rPr>
                <w:rFonts w:cs="Arial"/>
                <w:b/>
                <w:color w:val="222222"/>
              </w:rPr>
            </w:pPr>
            <w:r w:rsidRPr="00982BFE">
              <w:rPr>
                <w:rFonts w:cs="Arial"/>
                <w:b/>
                <w:color w:val="222222"/>
              </w:rPr>
              <w:t>246/2016</w:t>
            </w:r>
          </w:p>
        </w:tc>
        <w:tc>
          <w:tcPr>
            <w:tcW w:w="708" w:type="dxa"/>
            <w:shd w:val="clear" w:color="auto" w:fill="9FC5E8"/>
            <w:tcMar>
              <w:top w:w="100" w:type="dxa"/>
              <w:left w:w="100" w:type="dxa"/>
              <w:bottom w:w="100" w:type="dxa"/>
              <w:right w:w="100" w:type="dxa"/>
            </w:tcMar>
          </w:tcPr>
          <w:p w14:paraId="47BDFE8D" w14:textId="77777777" w:rsidR="008A47C4" w:rsidRPr="00982BFE" w:rsidRDefault="008A47C4" w:rsidP="0028547F">
            <w:pPr>
              <w:widowControl w:val="0"/>
              <w:jc w:val="center"/>
              <w:rPr>
                <w:rFonts w:cs="Arial"/>
                <w:b/>
                <w:color w:val="222222"/>
              </w:rPr>
            </w:pPr>
            <w:r w:rsidRPr="00982BFE">
              <w:rPr>
                <w:rFonts w:cs="Arial"/>
                <w:b/>
                <w:color w:val="222222"/>
              </w:rPr>
              <w:t>2016</w:t>
            </w:r>
          </w:p>
        </w:tc>
        <w:tc>
          <w:tcPr>
            <w:tcW w:w="709" w:type="dxa"/>
            <w:shd w:val="clear" w:color="auto" w:fill="auto"/>
            <w:tcMar>
              <w:top w:w="100" w:type="dxa"/>
              <w:left w:w="100" w:type="dxa"/>
              <w:bottom w:w="100" w:type="dxa"/>
              <w:right w:w="100" w:type="dxa"/>
            </w:tcMar>
          </w:tcPr>
          <w:p w14:paraId="5EDB4555" w14:textId="77777777" w:rsidR="008A47C4" w:rsidRPr="00982BFE" w:rsidRDefault="008A47C4" w:rsidP="0028547F">
            <w:pPr>
              <w:widowControl w:val="0"/>
              <w:jc w:val="center"/>
              <w:rPr>
                <w:rFonts w:cs="Arial"/>
                <w:b/>
                <w:color w:val="222222"/>
              </w:rPr>
            </w:pPr>
            <w:r w:rsidRPr="00982BFE">
              <w:rPr>
                <w:rFonts w:cs="Arial"/>
                <w:b/>
                <w:color w:val="222222"/>
              </w:rPr>
              <w:t>2017</w:t>
            </w:r>
          </w:p>
        </w:tc>
        <w:tc>
          <w:tcPr>
            <w:tcW w:w="709" w:type="dxa"/>
            <w:shd w:val="clear" w:color="auto" w:fill="auto"/>
            <w:tcMar>
              <w:top w:w="100" w:type="dxa"/>
              <w:left w:w="100" w:type="dxa"/>
              <w:bottom w:w="100" w:type="dxa"/>
              <w:right w:w="100" w:type="dxa"/>
            </w:tcMar>
          </w:tcPr>
          <w:p w14:paraId="1CFFAD1D" w14:textId="77777777" w:rsidR="008A47C4" w:rsidRPr="00982BFE" w:rsidRDefault="008A47C4" w:rsidP="0028547F">
            <w:pPr>
              <w:widowControl w:val="0"/>
              <w:jc w:val="center"/>
              <w:rPr>
                <w:rFonts w:cs="Arial"/>
                <w:b/>
                <w:color w:val="222222"/>
              </w:rPr>
            </w:pPr>
            <w:r w:rsidRPr="00982BFE">
              <w:rPr>
                <w:rFonts w:cs="Arial"/>
                <w:b/>
                <w:color w:val="222222"/>
              </w:rPr>
              <w:t>2018</w:t>
            </w:r>
          </w:p>
        </w:tc>
        <w:tc>
          <w:tcPr>
            <w:tcW w:w="709" w:type="dxa"/>
            <w:shd w:val="clear" w:color="auto" w:fill="auto"/>
            <w:tcMar>
              <w:top w:w="100" w:type="dxa"/>
              <w:left w:w="100" w:type="dxa"/>
              <w:bottom w:w="100" w:type="dxa"/>
              <w:right w:w="100" w:type="dxa"/>
            </w:tcMar>
          </w:tcPr>
          <w:p w14:paraId="17A10635" w14:textId="77777777" w:rsidR="008A47C4" w:rsidRPr="00982BFE" w:rsidRDefault="008A47C4" w:rsidP="0028547F">
            <w:pPr>
              <w:widowControl w:val="0"/>
              <w:jc w:val="center"/>
              <w:rPr>
                <w:rFonts w:cs="Arial"/>
                <w:b/>
                <w:color w:val="222222"/>
              </w:rPr>
            </w:pPr>
            <w:r w:rsidRPr="00982BFE">
              <w:rPr>
                <w:rFonts w:cs="Arial"/>
                <w:b/>
                <w:color w:val="222222"/>
              </w:rPr>
              <w:t>2019</w:t>
            </w:r>
          </w:p>
        </w:tc>
        <w:tc>
          <w:tcPr>
            <w:tcW w:w="708" w:type="dxa"/>
            <w:shd w:val="clear" w:color="auto" w:fill="auto"/>
            <w:tcMar>
              <w:top w:w="100" w:type="dxa"/>
              <w:left w:w="100" w:type="dxa"/>
              <w:bottom w:w="100" w:type="dxa"/>
              <w:right w:w="100" w:type="dxa"/>
            </w:tcMar>
          </w:tcPr>
          <w:p w14:paraId="1777DC79" w14:textId="77777777" w:rsidR="008A47C4" w:rsidRPr="00982BFE" w:rsidRDefault="008A47C4" w:rsidP="0028547F">
            <w:pPr>
              <w:widowControl w:val="0"/>
              <w:jc w:val="center"/>
              <w:rPr>
                <w:rFonts w:cs="Arial"/>
                <w:b/>
                <w:color w:val="222222"/>
              </w:rPr>
            </w:pPr>
            <w:r w:rsidRPr="00982BFE">
              <w:rPr>
                <w:rFonts w:cs="Arial"/>
                <w:b/>
                <w:color w:val="222222"/>
              </w:rPr>
              <w:t>2020</w:t>
            </w:r>
          </w:p>
        </w:tc>
        <w:tc>
          <w:tcPr>
            <w:tcW w:w="709" w:type="dxa"/>
            <w:shd w:val="clear" w:color="auto" w:fill="auto"/>
            <w:tcMar>
              <w:top w:w="100" w:type="dxa"/>
              <w:left w:w="100" w:type="dxa"/>
              <w:bottom w:w="100" w:type="dxa"/>
              <w:right w:w="100" w:type="dxa"/>
            </w:tcMar>
          </w:tcPr>
          <w:p w14:paraId="6C51D0CA" w14:textId="77777777" w:rsidR="008A47C4" w:rsidRPr="00982BFE" w:rsidRDefault="008A47C4" w:rsidP="0028547F">
            <w:pPr>
              <w:widowControl w:val="0"/>
              <w:jc w:val="center"/>
              <w:rPr>
                <w:rFonts w:cs="Arial"/>
                <w:b/>
                <w:color w:val="222222"/>
              </w:rPr>
            </w:pPr>
            <w:r w:rsidRPr="00982BFE">
              <w:rPr>
                <w:rFonts w:cs="Arial"/>
                <w:b/>
                <w:color w:val="222222"/>
              </w:rPr>
              <w:t>2021</w:t>
            </w:r>
          </w:p>
        </w:tc>
        <w:tc>
          <w:tcPr>
            <w:tcW w:w="709" w:type="dxa"/>
            <w:shd w:val="clear" w:color="auto" w:fill="auto"/>
            <w:tcMar>
              <w:top w:w="100" w:type="dxa"/>
              <w:left w:w="100" w:type="dxa"/>
              <w:bottom w:w="100" w:type="dxa"/>
              <w:right w:w="100" w:type="dxa"/>
            </w:tcMar>
          </w:tcPr>
          <w:p w14:paraId="19C3D67D" w14:textId="77777777" w:rsidR="008A47C4" w:rsidRPr="00982BFE" w:rsidRDefault="008A47C4" w:rsidP="0028547F">
            <w:pPr>
              <w:widowControl w:val="0"/>
              <w:jc w:val="center"/>
              <w:rPr>
                <w:rFonts w:cs="Arial"/>
                <w:b/>
                <w:color w:val="222222"/>
              </w:rPr>
            </w:pPr>
            <w:r w:rsidRPr="00982BFE">
              <w:rPr>
                <w:rFonts w:cs="Arial"/>
                <w:b/>
                <w:color w:val="222222"/>
              </w:rPr>
              <w:t>2022</w:t>
            </w:r>
          </w:p>
        </w:tc>
        <w:tc>
          <w:tcPr>
            <w:tcW w:w="709" w:type="dxa"/>
            <w:shd w:val="clear" w:color="auto" w:fill="auto"/>
            <w:tcMar>
              <w:top w:w="100" w:type="dxa"/>
              <w:left w:w="100" w:type="dxa"/>
              <w:bottom w:w="100" w:type="dxa"/>
              <w:right w:w="100" w:type="dxa"/>
            </w:tcMar>
          </w:tcPr>
          <w:p w14:paraId="09082BB1" w14:textId="77777777" w:rsidR="008A47C4" w:rsidRPr="00982BFE" w:rsidRDefault="008A47C4" w:rsidP="0028547F">
            <w:pPr>
              <w:widowControl w:val="0"/>
              <w:jc w:val="center"/>
              <w:rPr>
                <w:rFonts w:cs="Arial"/>
                <w:b/>
                <w:color w:val="222222"/>
              </w:rPr>
            </w:pPr>
            <w:r w:rsidRPr="00982BFE">
              <w:rPr>
                <w:rFonts w:cs="Arial"/>
                <w:b/>
                <w:color w:val="222222"/>
              </w:rPr>
              <w:t>2023</w:t>
            </w:r>
          </w:p>
        </w:tc>
      </w:tr>
      <w:tr w:rsidR="008A47C4" w14:paraId="1536DCC3" w14:textId="77777777" w:rsidTr="00982BFE">
        <w:tc>
          <w:tcPr>
            <w:tcW w:w="2355" w:type="dxa"/>
            <w:shd w:val="clear" w:color="auto" w:fill="auto"/>
            <w:tcMar>
              <w:top w:w="100" w:type="dxa"/>
              <w:left w:w="100" w:type="dxa"/>
              <w:bottom w:w="100" w:type="dxa"/>
              <w:right w:w="100" w:type="dxa"/>
            </w:tcMar>
          </w:tcPr>
          <w:p w14:paraId="7E59C3DA" w14:textId="77777777" w:rsidR="008A47C4" w:rsidRPr="00982BFE" w:rsidRDefault="008A47C4" w:rsidP="0028547F">
            <w:pPr>
              <w:widowControl w:val="0"/>
              <w:jc w:val="center"/>
              <w:rPr>
                <w:rFonts w:cs="Arial"/>
                <w:color w:val="222222"/>
              </w:rPr>
            </w:pPr>
            <w:r w:rsidRPr="00982BFE">
              <w:rPr>
                <w:rFonts w:cs="Arial"/>
                <w:color w:val="222222"/>
              </w:rPr>
              <w:t>Bento Gonçalves</w:t>
            </w:r>
          </w:p>
        </w:tc>
        <w:tc>
          <w:tcPr>
            <w:tcW w:w="1141" w:type="dxa"/>
            <w:shd w:val="clear" w:color="auto" w:fill="9FC5E8"/>
            <w:tcMar>
              <w:top w:w="100" w:type="dxa"/>
              <w:left w:w="100" w:type="dxa"/>
              <w:bottom w:w="100" w:type="dxa"/>
              <w:right w:w="100" w:type="dxa"/>
            </w:tcMar>
          </w:tcPr>
          <w:p w14:paraId="54BB70CA" w14:textId="77777777" w:rsidR="008A47C4" w:rsidRPr="00982BFE" w:rsidRDefault="008A47C4" w:rsidP="0028547F">
            <w:pPr>
              <w:widowControl w:val="0"/>
              <w:jc w:val="center"/>
              <w:rPr>
                <w:rFonts w:cs="Arial"/>
                <w:color w:val="222222"/>
              </w:rPr>
            </w:pPr>
            <w:r w:rsidRPr="00982BFE">
              <w:rPr>
                <w:rFonts w:cs="Arial"/>
                <w:color w:val="222222"/>
              </w:rPr>
              <w:t>150</w:t>
            </w:r>
          </w:p>
        </w:tc>
        <w:tc>
          <w:tcPr>
            <w:tcW w:w="708" w:type="dxa"/>
            <w:shd w:val="clear" w:color="auto" w:fill="9FC5E8"/>
            <w:tcMar>
              <w:top w:w="100" w:type="dxa"/>
              <w:left w:w="100" w:type="dxa"/>
              <w:bottom w:w="100" w:type="dxa"/>
              <w:right w:w="100" w:type="dxa"/>
            </w:tcMar>
          </w:tcPr>
          <w:p w14:paraId="35E2D31E" w14:textId="77777777" w:rsidR="008A47C4" w:rsidRPr="00982BFE" w:rsidRDefault="008A47C4" w:rsidP="0028547F">
            <w:pPr>
              <w:widowControl w:val="0"/>
              <w:jc w:val="center"/>
              <w:rPr>
                <w:rFonts w:cs="Arial"/>
                <w:color w:val="222222"/>
              </w:rPr>
            </w:pPr>
            <w:r w:rsidRPr="00982BFE">
              <w:rPr>
                <w:rFonts w:cs="Arial"/>
                <w:color w:val="222222"/>
              </w:rPr>
              <w:t>99</w:t>
            </w:r>
          </w:p>
        </w:tc>
        <w:tc>
          <w:tcPr>
            <w:tcW w:w="709" w:type="dxa"/>
            <w:shd w:val="clear" w:color="auto" w:fill="auto"/>
            <w:tcMar>
              <w:top w:w="100" w:type="dxa"/>
              <w:left w:w="100" w:type="dxa"/>
              <w:bottom w:w="100" w:type="dxa"/>
              <w:right w:w="100" w:type="dxa"/>
            </w:tcMar>
          </w:tcPr>
          <w:p w14:paraId="59CA08A7" w14:textId="77777777" w:rsidR="008A47C4" w:rsidRPr="00982BFE" w:rsidRDefault="008A47C4" w:rsidP="0028547F">
            <w:pPr>
              <w:widowControl w:val="0"/>
              <w:jc w:val="center"/>
              <w:rPr>
                <w:rFonts w:cs="Arial"/>
                <w:color w:val="222222"/>
              </w:rPr>
            </w:pPr>
            <w:r w:rsidRPr="00982BFE">
              <w:rPr>
                <w:rFonts w:cs="Arial"/>
                <w:color w:val="222222"/>
              </w:rPr>
              <w:t>105</w:t>
            </w:r>
          </w:p>
        </w:tc>
        <w:tc>
          <w:tcPr>
            <w:tcW w:w="709" w:type="dxa"/>
            <w:shd w:val="clear" w:color="auto" w:fill="auto"/>
            <w:tcMar>
              <w:top w:w="100" w:type="dxa"/>
              <w:left w:w="100" w:type="dxa"/>
              <w:bottom w:w="100" w:type="dxa"/>
              <w:right w:w="100" w:type="dxa"/>
            </w:tcMar>
          </w:tcPr>
          <w:p w14:paraId="36BAD7F1" w14:textId="77777777" w:rsidR="008A47C4" w:rsidRPr="00982BFE" w:rsidRDefault="008A47C4" w:rsidP="0028547F">
            <w:pPr>
              <w:widowControl w:val="0"/>
              <w:jc w:val="center"/>
              <w:rPr>
                <w:rFonts w:cs="Arial"/>
                <w:color w:val="222222"/>
              </w:rPr>
            </w:pPr>
            <w:r w:rsidRPr="00982BFE">
              <w:rPr>
                <w:rFonts w:cs="Arial"/>
                <w:color w:val="222222"/>
              </w:rPr>
              <w:t>110</w:t>
            </w:r>
          </w:p>
        </w:tc>
        <w:tc>
          <w:tcPr>
            <w:tcW w:w="709" w:type="dxa"/>
            <w:shd w:val="clear" w:color="auto" w:fill="auto"/>
            <w:tcMar>
              <w:top w:w="100" w:type="dxa"/>
              <w:left w:w="100" w:type="dxa"/>
              <w:bottom w:w="100" w:type="dxa"/>
              <w:right w:w="100" w:type="dxa"/>
            </w:tcMar>
          </w:tcPr>
          <w:p w14:paraId="38FB1A42" w14:textId="77777777" w:rsidR="008A47C4" w:rsidRPr="00982BFE" w:rsidRDefault="008A47C4" w:rsidP="0028547F">
            <w:pPr>
              <w:widowControl w:val="0"/>
              <w:jc w:val="center"/>
              <w:rPr>
                <w:rFonts w:cs="Arial"/>
                <w:color w:val="222222"/>
              </w:rPr>
            </w:pPr>
            <w:r w:rsidRPr="00982BFE">
              <w:rPr>
                <w:rFonts w:cs="Arial"/>
                <w:color w:val="222222"/>
              </w:rPr>
              <w:t>114</w:t>
            </w:r>
          </w:p>
        </w:tc>
        <w:tc>
          <w:tcPr>
            <w:tcW w:w="708" w:type="dxa"/>
            <w:shd w:val="clear" w:color="auto" w:fill="auto"/>
            <w:tcMar>
              <w:top w:w="100" w:type="dxa"/>
              <w:left w:w="100" w:type="dxa"/>
              <w:bottom w:w="100" w:type="dxa"/>
              <w:right w:w="100" w:type="dxa"/>
            </w:tcMar>
          </w:tcPr>
          <w:p w14:paraId="142B2A6C" w14:textId="77777777" w:rsidR="008A47C4" w:rsidRPr="00982BFE" w:rsidRDefault="008A47C4" w:rsidP="0028547F">
            <w:pPr>
              <w:widowControl w:val="0"/>
              <w:jc w:val="center"/>
              <w:rPr>
                <w:rFonts w:cs="Arial"/>
                <w:color w:val="222222"/>
              </w:rPr>
            </w:pPr>
            <w:r w:rsidRPr="00982BFE">
              <w:rPr>
                <w:rFonts w:cs="Arial"/>
                <w:color w:val="222222"/>
              </w:rPr>
              <w:t>118</w:t>
            </w:r>
          </w:p>
        </w:tc>
        <w:tc>
          <w:tcPr>
            <w:tcW w:w="709" w:type="dxa"/>
            <w:shd w:val="clear" w:color="auto" w:fill="auto"/>
            <w:tcMar>
              <w:top w:w="100" w:type="dxa"/>
              <w:left w:w="100" w:type="dxa"/>
              <w:bottom w:w="100" w:type="dxa"/>
              <w:right w:w="100" w:type="dxa"/>
            </w:tcMar>
          </w:tcPr>
          <w:p w14:paraId="57073FE8" w14:textId="77777777" w:rsidR="008A47C4" w:rsidRPr="00982BFE" w:rsidRDefault="008A47C4" w:rsidP="0028547F">
            <w:pPr>
              <w:widowControl w:val="0"/>
              <w:jc w:val="center"/>
              <w:rPr>
                <w:rFonts w:cs="Arial"/>
                <w:color w:val="222222"/>
              </w:rPr>
            </w:pPr>
            <w:r w:rsidRPr="00982BFE">
              <w:rPr>
                <w:rFonts w:cs="Arial"/>
                <w:color w:val="222222"/>
              </w:rPr>
              <w:t>120</w:t>
            </w:r>
          </w:p>
        </w:tc>
        <w:tc>
          <w:tcPr>
            <w:tcW w:w="709" w:type="dxa"/>
            <w:shd w:val="clear" w:color="auto" w:fill="D9EAD3"/>
            <w:tcMar>
              <w:top w:w="100" w:type="dxa"/>
              <w:left w:w="100" w:type="dxa"/>
              <w:bottom w:w="100" w:type="dxa"/>
              <w:right w:w="100" w:type="dxa"/>
            </w:tcMar>
          </w:tcPr>
          <w:p w14:paraId="4C2B9CD8" w14:textId="77777777" w:rsidR="008A47C4" w:rsidRPr="00982BFE" w:rsidRDefault="008A47C4" w:rsidP="0028547F">
            <w:pPr>
              <w:widowControl w:val="0"/>
              <w:jc w:val="center"/>
              <w:rPr>
                <w:rFonts w:cs="Arial"/>
                <w:color w:val="222222"/>
              </w:rPr>
            </w:pPr>
            <w:r w:rsidRPr="00982BFE">
              <w:rPr>
                <w:rFonts w:cs="Arial"/>
                <w:color w:val="222222"/>
              </w:rPr>
              <w:t>120</w:t>
            </w:r>
          </w:p>
        </w:tc>
        <w:tc>
          <w:tcPr>
            <w:tcW w:w="709" w:type="dxa"/>
            <w:shd w:val="clear" w:color="auto" w:fill="D9EAD3"/>
            <w:tcMar>
              <w:top w:w="100" w:type="dxa"/>
              <w:left w:w="100" w:type="dxa"/>
              <w:bottom w:w="100" w:type="dxa"/>
              <w:right w:w="100" w:type="dxa"/>
            </w:tcMar>
          </w:tcPr>
          <w:p w14:paraId="402CE415" w14:textId="77777777" w:rsidR="008A47C4" w:rsidRPr="00982BFE" w:rsidRDefault="008A47C4" w:rsidP="0028547F">
            <w:pPr>
              <w:widowControl w:val="0"/>
              <w:jc w:val="center"/>
              <w:rPr>
                <w:rFonts w:cs="Arial"/>
                <w:color w:val="222222"/>
              </w:rPr>
            </w:pPr>
            <w:r w:rsidRPr="00982BFE">
              <w:rPr>
                <w:rFonts w:cs="Arial"/>
                <w:color w:val="222222"/>
              </w:rPr>
              <w:t>120</w:t>
            </w:r>
          </w:p>
        </w:tc>
      </w:tr>
      <w:tr w:rsidR="008A47C4" w14:paraId="4ECF8C02" w14:textId="77777777" w:rsidTr="00982BFE">
        <w:tc>
          <w:tcPr>
            <w:tcW w:w="2355" w:type="dxa"/>
            <w:shd w:val="clear" w:color="auto" w:fill="auto"/>
            <w:tcMar>
              <w:top w:w="100" w:type="dxa"/>
              <w:left w:w="100" w:type="dxa"/>
              <w:bottom w:w="100" w:type="dxa"/>
              <w:right w:w="100" w:type="dxa"/>
            </w:tcMar>
          </w:tcPr>
          <w:p w14:paraId="74BFE43A" w14:textId="77777777" w:rsidR="008A47C4" w:rsidRPr="00982BFE" w:rsidRDefault="008A47C4" w:rsidP="0028547F">
            <w:pPr>
              <w:widowControl w:val="0"/>
              <w:jc w:val="center"/>
              <w:rPr>
                <w:rFonts w:cs="Arial"/>
                <w:color w:val="222222"/>
              </w:rPr>
            </w:pPr>
            <w:r w:rsidRPr="00982BFE">
              <w:rPr>
                <w:rFonts w:cs="Arial"/>
                <w:color w:val="222222"/>
              </w:rPr>
              <w:t>Porto Alegre (Centro)</w:t>
            </w:r>
          </w:p>
        </w:tc>
        <w:tc>
          <w:tcPr>
            <w:tcW w:w="1141" w:type="dxa"/>
            <w:shd w:val="clear" w:color="auto" w:fill="9FC5E8"/>
            <w:tcMar>
              <w:top w:w="100" w:type="dxa"/>
              <w:left w:w="100" w:type="dxa"/>
              <w:bottom w:w="100" w:type="dxa"/>
              <w:right w:w="100" w:type="dxa"/>
            </w:tcMar>
          </w:tcPr>
          <w:p w14:paraId="00A3788A" w14:textId="77777777" w:rsidR="008A47C4" w:rsidRPr="00982BFE" w:rsidRDefault="008A47C4" w:rsidP="0028547F">
            <w:pPr>
              <w:widowControl w:val="0"/>
              <w:jc w:val="center"/>
              <w:rPr>
                <w:rFonts w:cs="Arial"/>
                <w:color w:val="222222"/>
              </w:rPr>
            </w:pPr>
            <w:r w:rsidRPr="00982BFE">
              <w:rPr>
                <w:rFonts w:cs="Arial"/>
                <w:color w:val="222222"/>
              </w:rPr>
              <w:t>90</w:t>
            </w:r>
          </w:p>
        </w:tc>
        <w:tc>
          <w:tcPr>
            <w:tcW w:w="708" w:type="dxa"/>
            <w:shd w:val="clear" w:color="auto" w:fill="9FC5E8"/>
            <w:tcMar>
              <w:top w:w="100" w:type="dxa"/>
              <w:left w:w="100" w:type="dxa"/>
              <w:bottom w:w="100" w:type="dxa"/>
              <w:right w:w="100" w:type="dxa"/>
            </w:tcMar>
          </w:tcPr>
          <w:p w14:paraId="1A53F62A" w14:textId="77777777" w:rsidR="008A47C4" w:rsidRPr="00982BFE" w:rsidRDefault="008A47C4" w:rsidP="0028547F">
            <w:pPr>
              <w:widowControl w:val="0"/>
              <w:jc w:val="center"/>
              <w:rPr>
                <w:rFonts w:cs="Arial"/>
                <w:color w:val="222222"/>
              </w:rPr>
            </w:pPr>
            <w:r w:rsidRPr="00982BFE">
              <w:rPr>
                <w:rFonts w:cs="Arial"/>
                <w:color w:val="222222"/>
              </w:rPr>
              <w:t>116</w:t>
            </w:r>
          </w:p>
        </w:tc>
        <w:tc>
          <w:tcPr>
            <w:tcW w:w="709" w:type="dxa"/>
            <w:shd w:val="clear" w:color="auto" w:fill="auto"/>
            <w:tcMar>
              <w:top w:w="100" w:type="dxa"/>
              <w:left w:w="100" w:type="dxa"/>
              <w:bottom w:w="100" w:type="dxa"/>
              <w:right w:w="100" w:type="dxa"/>
            </w:tcMar>
          </w:tcPr>
          <w:p w14:paraId="22176D4C" w14:textId="77777777" w:rsidR="008A47C4" w:rsidRPr="00982BFE" w:rsidRDefault="008A47C4" w:rsidP="0028547F">
            <w:pPr>
              <w:widowControl w:val="0"/>
              <w:jc w:val="center"/>
              <w:rPr>
                <w:rFonts w:cs="Arial"/>
                <w:color w:val="222222"/>
              </w:rPr>
            </w:pPr>
            <w:r w:rsidRPr="00982BFE">
              <w:rPr>
                <w:rFonts w:cs="Arial"/>
                <w:color w:val="222222"/>
              </w:rPr>
              <w:t>120</w:t>
            </w:r>
          </w:p>
        </w:tc>
        <w:tc>
          <w:tcPr>
            <w:tcW w:w="709" w:type="dxa"/>
            <w:shd w:val="clear" w:color="auto" w:fill="D9EAD3"/>
            <w:tcMar>
              <w:top w:w="100" w:type="dxa"/>
              <w:left w:w="100" w:type="dxa"/>
              <w:bottom w:w="100" w:type="dxa"/>
              <w:right w:w="100" w:type="dxa"/>
            </w:tcMar>
          </w:tcPr>
          <w:p w14:paraId="77C8B8E3" w14:textId="77777777" w:rsidR="008A47C4" w:rsidRPr="00982BFE" w:rsidRDefault="008A47C4" w:rsidP="0028547F">
            <w:pPr>
              <w:widowControl w:val="0"/>
              <w:jc w:val="center"/>
              <w:rPr>
                <w:rFonts w:cs="Arial"/>
                <w:color w:val="222222"/>
              </w:rPr>
            </w:pPr>
            <w:r w:rsidRPr="00982BFE">
              <w:rPr>
                <w:rFonts w:cs="Arial"/>
                <w:color w:val="222222"/>
              </w:rPr>
              <w:t>119</w:t>
            </w:r>
          </w:p>
        </w:tc>
        <w:tc>
          <w:tcPr>
            <w:tcW w:w="709" w:type="dxa"/>
            <w:shd w:val="clear" w:color="auto" w:fill="D9EAD3"/>
            <w:tcMar>
              <w:top w:w="100" w:type="dxa"/>
              <w:left w:w="100" w:type="dxa"/>
              <w:bottom w:w="100" w:type="dxa"/>
              <w:right w:w="100" w:type="dxa"/>
            </w:tcMar>
          </w:tcPr>
          <w:p w14:paraId="6A69CE77" w14:textId="77777777" w:rsidR="008A47C4" w:rsidRPr="00982BFE" w:rsidRDefault="008A47C4" w:rsidP="0028547F">
            <w:pPr>
              <w:widowControl w:val="0"/>
              <w:jc w:val="center"/>
              <w:rPr>
                <w:rFonts w:cs="Arial"/>
                <w:color w:val="222222"/>
              </w:rPr>
            </w:pPr>
            <w:r w:rsidRPr="00982BFE">
              <w:rPr>
                <w:rFonts w:cs="Arial"/>
                <w:color w:val="222222"/>
              </w:rPr>
              <w:t>119</w:t>
            </w:r>
          </w:p>
        </w:tc>
        <w:tc>
          <w:tcPr>
            <w:tcW w:w="708" w:type="dxa"/>
            <w:shd w:val="clear" w:color="auto" w:fill="D9EAD3"/>
            <w:tcMar>
              <w:top w:w="100" w:type="dxa"/>
              <w:left w:w="100" w:type="dxa"/>
              <w:bottom w:w="100" w:type="dxa"/>
              <w:right w:w="100" w:type="dxa"/>
            </w:tcMar>
          </w:tcPr>
          <w:p w14:paraId="7822A656" w14:textId="77777777" w:rsidR="008A47C4" w:rsidRPr="00982BFE" w:rsidRDefault="008A47C4" w:rsidP="0028547F">
            <w:pPr>
              <w:widowControl w:val="0"/>
              <w:jc w:val="center"/>
              <w:rPr>
                <w:rFonts w:cs="Arial"/>
                <w:color w:val="222222"/>
              </w:rPr>
            </w:pPr>
            <w:r w:rsidRPr="00982BFE">
              <w:rPr>
                <w:rFonts w:cs="Arial"/>
                <w:color w:val="222222"/>
              </w:rPr>
              <w:t>119</w:t>
            </w:r>
          </w:p>
        </w:tc>
        <w:tc>
          <w:tcPr>
            <w:tcW w:w="709" w:type="dxa"/>
            <w:shd w:val="clear" w:color="auto" w:fill="D9EAD3"/>
            <w:tcMar>
              <w:top w:w="100" w:type="dxa"/>
              <w:left w:w="100" w:type="dxa"/>
              <w:bottom w:w="100" w:type="dxa"/>
              <w:right w:w="100" w:type="dxa"/>
            </w:tcMar>
          </w:tcPr>
          <w:p w14:paraId="64541BCA" w14:textId="77777777" w:rsidR="008A47C4" w:rsidRPr="00982BFE" w:rsidRDefault="008A47C4" w:rsidP="0028547F">
            <w:pPr>
              <w:widowControl w:val="0"/>
              <w:jc w:val="center"/>
              <w:rPr>
                <w:rFonts w:cs="Arial"/>
                <w:color w:val="222222"/>
              </w:rPr>
            </w:pPr>
            <w:r w:rsidRPr="00982BFE">
              <w:rPr>
                <w:rFonts w:cs="Arial"/>
                <w:color w:val="222222"/>
              </w:rPr>
              <w:t>119</w:t>
            </w:r>
          </w:p>
        </w:tc>
        <w:tc>
          <w:tcPr>
            <w:tcW w:w="709" w:type="dxa"/>
            <w:shd w:val="clear" w:color="auto" w:fill="D9EAD3"/>
            <w:tcMar>
              <w:top w:w="100" w:type="dxa"/>
              <w:left w:w="100" w:type="dxa"/>
              <w:bottom w:w="100" w:type="dxa"/>
              <w:right w:w="100" w:type="dxa"/>
            </w:tcMar>
          </w:tcPr>
          <w:p w14:paraId="09BAF99D" w14:textId="77777777" w:rsidR="008A47C4" w:rsidRPr="00982BFE" w:rsidRDefault="008A47C4" w:rsidP="0028547F">
            <w:pPr>
              <w:widowControl w:val="0"/>
              <w:jc w:val="center"/>
              <w:rPr>
                <w:rFonts w:cs="Arial"/>
                <w:color w:val="222222"/>
              </w:rPr>
            </w:pPr>
            <w:r w:rsidRPr="00982BFE">
              <w:rPr>
                <w:rFonts w:cs="Arial"/>
                <w:color w:val="222222"/>
              </w:rPr>
              <w:t>119</w:t>
            </w:r>
          </w:p>
        </w:tc>
        <w:tc>
          <w:tcPr>
            <w:tcW w:w="709" w:type="dxa"/>
            <w:shd w:val="clear" w:color="auto" w:fill="D9EAD3"/>
            <w:tcMar>
              <w:top w:w="100" w:type="dxa"/>
              <w:left w:w="100" w:type="dxa"/>
              <w:bottom w:w="100" w:type="dxa"/>
              <w:right w:w="100" w:type="dxa"/>
            </w:tcMar>
          </w:tcPr>
          <w:p w14:paraId="6506BEB8" w14:textId="77777777" w:rsidR="008A47C4" w:rsidRPr="00982BFE" w:rsidRDefault="008A47C4" w:rsidP="0028547F">
            <w:pPr>
              <w:widowControl w:val="0"/>
              <w:jc w:val="center"/>
              <w:rPr>
                <w:rFonts w:cs="Arial"/>
                <w:color w:val="222222"/>
              </w:rPr>
            </w:pPr>
            <w:r w:rsidRPr="00982BFE">
              <w:rPr>
                <w:rFonts w:cs="Arial"/>
                <w:color w:val="222222"/>
              </w:rPr>
              <w:t>119</w:t>
            </w:r>
          </w:p>
        </w:tc>
      </w:tr>
      <w:tr w:rsidR="008A47C4" w14:paraId="7C25AAB9" w14:textId="77777777" w:rsidTr="00982BFE">
        <w:tc>
          <w:tcPr>
            <w:tcW w:w="2355" w:type="dxa"/>
            <w:shd w:val="clear" w:color="auto" w:fill="auto"/>
            <w:tcMar>
              <w:top w:w="100" w:type="dxa"/>
              <w:left w:w="100" w:type="dxa"/>
              <w:bottom w:w="100" w:type="dxa"/>
              <w:right w:w="100" w:type="dxa"/>
            </w:tcMar>
          </w:tcPr>
          <w:p w14:paraId="0B3B098A" w14:textId="77777777" w:rsidR="008A47C4" w:rsidRPr="00982BFE" w:rsidRDefault="008A47C4" w:rsidP="0028547F">
            <w:pPr>
              <w:widowControl w:val="0"/>
              <w:jc w:val="center"/>
              <w:rPr>
                <w:rFonts w:cs="Arial"/>
                <w:color w:val="222222"/>
              </w:rPr>
            </w:pPr>
            <w:r w:rsidRPr="00982BFE">
              <w:rPr>
                <w:rFonts w:cs="Arial"/>
                <w:color w:val="222222"/>
              </w:rPr>
              <w:t>Rio Grande</w:t>
            </w:r>
          </w:p>
        </w:tc>
        <w:tc>
          <w:tcPr>
            <w:tcW w:w="1141" w:type="dxa"/>
            <w:shd w:val="clear" w:color="auto" w:fill="9FC5E8"/>
            <w:tcMar>
              <w:top w:w="100" w:type="dxa"/>
              <w:left w:w="100" w:type="dxa"/>
              <w:bottom w:w="100" w:type="dxa"/>
              <w:right w:w="100" w:type="dxa"/>
            </w:tcMar>
          </w:tcPr>
          <w:p w14:paraId="72E99A51" w14:textId="77777777" w:rsidR="008A47C4" w:rsidRPr="00982BFE" w:rsidRDefault="008A47C4" w:rsidP="0028547F">
            <w:pPr>
              <w:widowControl w:val="0"/>
              <w:jc w:val="center"/>
              <w:rPr>
                <w:rFonts w:cs="Arial"/>
                <w:color w:val="222222"/>
              </w:rPr>
            </w:pPr>
            <w:r w:rsidRPr="00982BFE">
              <w:rPr>
                <w:rFonts w:cs="Arial"/>
                <w:color w:val="222222"/>
              </w:rPr>
              <w:t>90</w:t>
            </w:r>
          </w:p>
        </w:tc>
        <w:tc>
          <w:tcPr>
            <w:tcW w:w="708" w:type="dxa"/>
            <w:shd w:val="clear" w:color="auto" w:fill="9FC5E8"/>
            <w:tcMar>
              <w:top w:w="100" w:type="dxa"/>
              <w:left w:w="100" w:type="dxa"/>
              <w:bottom w:w="100" w:type="dxa"/>
              <w:right w:w="100" w:type="dxa"/>
            </w:tcMar>
          </w:tcPr>
          <w:p w14:paraId="06D2158F" w14:textId="77777777" w:rsidR="008A47C4" w:rsidRPr="00982BFE" w:rsidRDefault="008A47C4" w:rsidP="0028547F">
            <w:pPr>
              <w:widowControl w:val="0"/>
              <w:jc w:val="center"/>
              <w:rPr>
                <w:rFonts w:cs="Arial"/>
                <w:color w:val="222222"/>
              </w:rPr>
            </w:pPr>
            <w:r w:rsidRPr="00982BFE">
              <w:rPr>
                <w:rFonts w:cs="Arial"/>
                <w:color w:val="222222"/>
              </w:rPr>
              <w:t>112</w:t>
            </w:r>
          </w:p>
        </w:tc>
        <w:tc>
          <w:tcPr>
            <w:tcW w:w="709" w:type="dxa"/>
            <w:shd w:val="clear" w:color="auto" w:fill="auto"/>
            <w:tcMar>
              <w:top w:w="100" w:type="dxa"/>
              <w:left w:w="100" w:type="dxa"/>
              <w:bottom w:w="100" w:type="dxa"/>
              <w:right w:w="100" w:type="dxa"/>
            </w:tcMar>
          </w:tcPr>
          <w:p w14:paraId="4491B370" w14:textId="77777777" w:rsidR="008A47C4" w:rsidRPr="00982BFE" w:rsidRDefault="008A47C4" w:rsidP="0028547F">
            <w:pPr>
              <w:widowControl w:val="0"/>
              <w:jc w:val="center"/>
              <w:rPr>
                <w:rFonts w:cs="Arial"/>
                <w:color w:val="222222"/>
              </w:rPr>
            </w:pPr>
            <w:r w:rsidRPr="00982BFE">
              <w:rPr>
                <w:rFonts w:cs="Arial"/>
                <w:color w:val="222222"/>
              </w:rPr>
              <w:t>116</w:t>
            </w:r>
          </w:p>
        </w:tc>
        <w:tc>
          <w:tcPr>
            <w:tcW w:w="709" w:type="dxa"/>
            <w:shd w:val="clear" w:color="auto" w:fill="D9EAD3"/>
            <w:tcMar>
              <w:top w:w="100" w:type="dxa"/>
              <w:left w:w="100" w:type="dxa"/>
              <w:bottom w:w="100" w:type="dxa"/>
              <w:right w:w="100" w:type="dxa"/>
            </w:tcMar>
          </w:tcPr>
          <w:p w14:paraId="249DBB23" w14:textId="77777777" w:rsidR="008A47C4" w:rsidRPr="00982BFE" w:rsidRDefault="008A47C4" w:rsidP="0028547F">
            <w:pPr>
              <w:widowControl w:val="0"/>
              <w:jc w:val="center"/>
              <w:rPr>
                <w:rFonts w:cs="Arial"/>
                <w:color w:val="222222"/>
              </w:rPr>
            </w:pPr>
            <w:r w:rsidRPr="00982BFE">
              <w:rPr>
                <w:rFonts w:cs="Arial"/>
                <w:color w:val="222222"/>
              </w:rPr>
              <w:t>117</w:t>
            </w:r>
          </w:p>
        </w:tc>
        <w:tc>
          <w:tcPr>
            <w:tcW w:w="709" w:type="dxa"/>
            <w:shd w:val="clear" w:color="auto" w:fill="D9EAD3"/>
            <w:tcMar>
              <w:top w:w="100" w:type="dxa"/>
              <w:left w:w="100" w:type="dxa"/>
              <w:bottom w:w="100" w:type="dxa"/>
              <w:right w:w="100" w:type="dxa"/>
            </w:tcMar>
          </w:tcPr>
          <w:p w14:paraId="5220F353" w14:textId="77777777" w:rsidR="008A47C4" w:rsidRPr="00982BFE" w:rsidRDefault="008A47C4" w:rsidP="0028547F">
            <w:pPr>
              <w:widowControl w:val="0"/>
              <w:jc w:val="center"/>
              <w:rPr>
                <w:rFonts w:cs="Arial"/>
                <w:color w:val="222222"/>
              </w:rPr>
            </w:pPr>
            <w:r w:rsidRPr="00982BFE">
              <w:rPr>
                <w:rFonts w:cs="Arial"/>
                <w:color w:val="222222"/>
              </w:rPr>
              <w:t>117</w:t>
            </w:r>
          </w:p>
        </w:tc>
        <w:tc>
          <w:tcPr>
            <w:tcW w:w="708" w:type="dxa"/>
            <w:shd w:val="clear" w:color="auto" w:fill="D9EAD3"/>
            <w:tcMar>
              <w:top w:w="100" w:type="dxa"/>
              <w:left w:w="100" w:type="dxa"/>
              <w:bottom w:w="100" w:type="dxa"/>
              <w:right w:w="100" w:type="dxa"/>
            </w:tcMar>
          </w:tcPr>
          <w:p w14:paraId="5523872D" w14:textId="77777777" w:rsidR="008A47C4" w:rsidRPr="00982BFE" w:rsidRDefault="008A47C4" w:rsidP="0028547F">
            <w:pPr>
              <w:widowControl w:val="0"/>
              <w:jc w:val="center"/>
              <w:rPr>
                <w:rFonts w:cs="Arial"/>
                <w:color w:val="222222"/>
              </w:rPr>
            </w:pPr>
            <w:r w:rsidRPr="00982BFE">
              <w:rPr>
                <w:rFonts w:cs="Arial"/>
                <w:color w:val="222222"/>
              </w:rPr>
              <w:t>117</w:t>
            </w:r>
          </w:p>
        </w:tc>
        <w:tc>
          <w:tcPr>
            <w:tcW w:w="709" w:type="dxa"/>
            <w:shd w:val="clear" w:color="auto" w:fill="D9EAD3"/>
            <w:tcMar>
              <w:top w:w="100" w:type="dxa"/>
              <w:left w:w="100" w:type="dxa"/>
              <w:bottom w:w="100" w:type="dxa"/>
              <w:right w:w="100" w:type="dxa"/>
            </w:tcMar>
          </w:tcPr>
          <w:p w14:paraId="4F05A2E3" w14:textId="77777777" w:rsidR="008A47C4" w:rsidRPr="00982BFE" w:rsidRDefault="008A47C4" w:rsidP="0028547F">
            <w:pPr>
              <w:widowControl w:val="0"/>
              <w:jc w:val="center"/>
              <w:rPr>
                <w:rFonts w:cs="Arial"/>
                <w:color w:val="222222"/>
              </w:rPr>
            </w:pPr>
            <w:r w:rsidRPr="00982BFE">
              <w:rPr>
                <w:rFonts w:cs="Arial"/>
                <w:color w:val="222222"/>
              </w:rPr>
              <w:t>117</w:t>
            </w:r>
          </w:p>
        </w:tc>
        <w:tc>
          <w:tcPr>
            <w:tcW w:w="709" w:type="dxa"/>
            <w:shd w:val="clear" w:color="auto" w:fill="D9EAD3"/>
            <w:tcMar>
              <w:top w:w="100" w:type="dxa"/>
              <w:left w:w="100" w:type="dxa"/>
              <w:bottom w:w="100" w:type="dxa"/>
              <w:right w:w="100" w:type="dxa"/>
            </w:tcMar>
          </w:tcPr>
          <w:p w14:paraId="2646BAA1" w14:textId="77777777" w:rsidR="008A47C4" w:rsidRPr="00982BFE" w:rsidRDefault="008A47C4" w:rsidP="0028547F">
            <w:pPr>
              <w:widowControl w:val="0"/>
              <w:jc w:val="center"/>
              <w:rPr>
                <w:rFonts w:cs="Arial"/>
                <w:color w:val="222222"/>
              </w:rPr>
            </w:pPr>
            <w:r w:rsidRPr="00982BFE">
              <w:rPr>
                <w:rFonts w:cs="Arial"/>
                <w:color w:val="222222"/>
              </w:rPr>
              <w:t>117</w:t>
            </w:r>
          </w:p>
        </w:tc>
        <w:tc>
          <w:tcPr>
            <w:tcW w:w="709" w:type="dxa"/>
            <w:shd w:val="clear" w:color="auto" w:fill="D9EAD3"/>
            <w:tcMar>
              <w:top w:w="100" w:type="dxa"/>
              <w:left w:w="100" w:type="dxa"/>
              <w:bottom w:w="100" w:type="dxa"/>
              <w:right w:w="100" w:type="dxa"/>
            </w:tcMar>
          </w:tcPr>
          <w:p w14:paraId="02727601" w14:textId="77777777" w:rsidR="008A47C4" w:rsidRPr="00982BFE" w:rsidRDefault="008A47C4" w:rsidP="0028547F">
            <w:pPr>
              <w:widowControl w:val="0"/>
              <w:jc w:val="center"/>
              <w:rPr>
                <w:rFonts w:cs="Arial"/>
                <w:color w:val="222222"/>
              </w:rPr>
            </w:pPr>
            <w:r w:rsidRPr="00982BFE">
              <w:rPr>
                <w:rFonts w:cs="Arial"/>
                <w:color w:val="222222"/>
              </w:rPr>
              <w:t>117</w:t>
            </w:r>
          </w:p>
        </w:tc>
      </w:tr>
      <w:tr w:rsidR="008A47C4" w14:paraId="2FC266D5" w14:textId="77777777" w:rsidTr="00982BFE">
        <w:tc>
          <w:tcPr>
            <w:tcW w:w="2355" w:type="dxa"/>
            <w:shd w:val="clear" w:color="auto" w:fill="auto"/>
            <w:tcMar>
              <w:top w:w="100" w:type="dxa"/>
              <w:left w:w="100" w:type="dxa"/>
              <w:bottom w:w="100" w:type="dxa"/>
              <w:right w:w="100" w:type="dxa"/>
            </w:tcMar>
          </w:tcPr>
          <w:p w14:paraId="4C137B69" w14:textId="77777777" w:rsidR="008A47C4" w:rsidRPr="00982BFE" w:rsidRDefault="008A47C4" w:rsidP="0028547F">
            <w:pPr>
              <w:widowControl w:val="0"/>
              <w:jc w:val="center"/>
              <w:rPr>
                <w:rFonts w:cs="Arial"/>
                <w:color w:val="222222"/>
              </w:rPr>
            </w:pPr>
            <w:r w:rsidRPr="00982BFE">
              <w:rPr>
                <w:rFonts w:cs="Arial"/>
                <w:color w:val="222222"/>
              </w:rPr>
              <w:t>Sertão</w:t>
            </w:r>
          </w:p>
        </w:tc>
        <w:tc>
          <w:tcPr>
            <w:tcW w:w="1141" w:type="dxa"/>
            <w:shd w:val="clear" w:color="auto" w:fill="9FC5E8"/>
            <w:tcMar>
              <w:top w:w="100" w:type="dxa"/>
              <w:left w:w="100" w:type="dxa"/>
              <w:bottom w:w="100" w:type="dxa"/>
              <w:right w:w="100" w:type="dxa"/>
            </w:tcMar>
          </w:tcPr>
          <w:p w14:paraId="227253D2" w14:textId="77777777" w:rsidR="008A47C4" w:rsidRPr="00982BFE" w:rsidRDefault="008A47C4" w:rsidP="0028547F">
            <w:pPr>
              <w:widowControl w:val="0"/>
              <w:jc w:val="center"/>
              <w:rPr>
                <w:rFonts w:cs="Arial"/>
                <w:color w:val="222222"/>
              </w:rPr>
            </w:pPr>
            <w:r w:rsidRPr="00982BFE">
              <w:rPr>
                <w:rFonts w:cs="Arial"/>
                <w:color w:val="222222"/>
              </w:rPr>
              <w:t>90</w:t>
            </w:r>
          </w:p>
        </w:tc>
        <w:tc>
          <w:tcPr>
            <w:tcW w:w="708" w:type="dxa"/>
            <w:shd w:val="clear" w:color="auto" w:fill="9FC5E8"/>
            <w:tcMar>
              <w:top w:w="100" w:type="dxa"/>
              <w:left w:w="100" w:type="dxa"/>
              <w:bottom w:w="100" w:type="dxa"/>
              <w:right w:w="100" w:type="dxa"/>
            </w:tcMar>
          </w:tcPr>
          <w:p w14:paraId="17066F9D" w14:textId="77777777" w:rsidR="008A47C4" w:rsidRPr="00982BFE" w:rsidRDefault="008A47C4" w:rsidP="0028547F">
            <w:pPr>
              <w:widowControl w:val="0"/>
              <w:jc w:val="center"/>
              <w:rPr>
                <w:rFonts w:cs="Arial"/>
                <w:color w:val="222222"/>
              </w:rPr>
            </w:pPr>
            <w:r w:rsidRPr="00982BFE">
              <w:rPr>
                <w:rFonts w:cs="Arial"/>
                <w:color w:val="222222"/>
              </w:rPr>
              <w:t>85</w:t>
            </w:r>
          </w:p>
        </w:tc>
        <w:tc>
          <w:tcPr>
            <w:tcW w:w="709" w:type="dxa"/>
            <w:shd w:val="clear" w:color="auto" w:fill="auto"/>
            <w:tcMar>
              <w:top w:w="100" w:type="dxa"/>
              <w:left w:w="100" w:type="dxa"/>
              <w:bottom w:w="100" w:type="dxa"/>
              <w:right w:w="100" w:type="dxa"/>
            </w:tcMar>
          </w:tcPr>
          <w:p w14:paraId="6CF4A915" w14:textId="77777777" w:rsidR="008A47C4" w:rsidRPr="00982BFE" w:rsidRDefault="008A47C4" w:rsidP="0028547F">
            <w:pPr>
              <w:widowControl w:val="0"/>
              <w:jc w:val="center"/>
              <w:rPr>
                <w:rFonts w:cs="Arial"/>
                <w:color w:val="222222"/>
              </w:rPr>
            </w:pPr>
            <w:r w:rsidRPr="00982BFE">
              <w:rPr>
                <w:rFonts w:cs="Arial"/>
                <w:color w:val="222222"/>
              </w:rPr>
              <w:t>91</w:t>
            </w:r>
          </w:p>
        </w:tc>
        <w:tc>
          <w:tcPr>
            <w:tcW w:w="709" w:type="dxa"/>
            <w:shd w:val="clear" w:color="auto" w:fill="D9EAD3"/>
            <w:tcMar>
              <w:top w:w="100" w:type="dxa"/>
              <w:left w:w="100" w:type="dxa"/>
              <w:bottom w:w="100" w:type="dxa"/>
              <w:right w:w="100" w:type="dxa"/>
            </w:tcMar>
          </w:tcPr>
          <w:p w14:paraId="01077CAD" w14:textId="77777777" w:rsidR="008A47C4" w:rsidRPr="00982BFE" w:rsidRDefault="008A47C4" w:rsidP="0028547F">
            <w:pPr>
              <w:widowControl w:val="0"/>
              <w:jc w:val="center"/>
              <w:rPr>
                <w:rFonts w:cs="Arial"/>
                <w:color w:val="222222"/>
              </w:rPr>
            </w:pPr>
            <w:r w:rsidRPr="00982BFE">
              <w:rPr>
                <w:rFonts w:cs="Arial"/>
                <w:color w:val="222222"/>
              </w:rPr>
              <w:t>98</w:t>
            </w:r>
          </w:p>
        </w:tc>
        <w:tc>
          <w:tcPr>
            <w:tcW w:w="709" w:type="dxa"/>
            <w:shd w:val="clear" w:color="auto" w:fill="D9EAD3"/>
            <w:tcMar>
              <w:top w:w="100" w:type="dxa"/>
              <w:left w:w="100" w:type="dxa"/>
              <w:bottom w:w="100" w:type="dxa"/>
              <w:right w:w="100" w:type="dxa"/>
            </w:tcMar>
          </w:tcPr>
          <w:p w14:paraId="174697A5" w14:textId="77777777" w:rsidR="008A47C4" w:rsidRPr="00982BFE" w:rsidRDefault="008A47C4" w:rsidP="0028547F">
            <w:pPr>
              <w:widowControl w:val="0"/>
              <w:jc w:val="center"/>
              <w:rPr>
                <w:rFonts w:cs="Arial"/>
                <w:color w:val="222222"/>
              </w:rPr>
            </w:pPr>
            <w:r w:rsidRPr="00982BFE">
              <w:rPr>
                <w:rFonts w:cs="Arial"/>
                <w:color w:val="222222"/>
              </w:rPr>
              <w:t>98</w:t>
            </w:r>
          </w:p>
        </w:tc>
        <w:tc>
          <w:tcPr>
            <w:tcW w:w="708" w:type="dxa"/>
            <w:shd w:val="clear" w:color="auto" w:fill="D9EAD3"/>
            <w:tcMar>
              <w:top w:w="100" w:type="dxa"/>
              <w:left w:w="100" w:type="dxa"/>
              <w:bottom w:w="100" w:type="dxa"/>
              <w:right w:w="100" w:type="dxa"/>
            </w:tcMar>
          </w:tcPr>
          <w:p w14:paraId="0A346186" w14:textId="77777777" w:rsidR="008A47C4" w:rsidRPr="00982BFE" w:rsidRDefault="008A47C4" w:rsidP="0028547F">
            <w:pPr>
              <w:widowControl w:val="0"/>
              <w:jc w:val="center"/>
              <w:rPr>
                <w:rFonts w:cs="Arial"/>
                <w:color w:val="222222"/>
              </w:rPr>
            </w:pPr>
            <w:r w:rsidRPr="00982BFE">
              <w:rPr>
                <w:rFonts w:cs="Arial"/>
                <w:color w:val="222222"/>
              </w:rPr>
              <w:t>98</w:t>
            </w:r>
          </w:p>
        </w:tc>
        <w:tc>
          <w:tcPr>
            <w:tcW w:w="709" w:type="dxa"/>
            <w:shd w:val="clear" w:color="auto" w:fill="D9EAD3"/>
            <w:tcMar>
              <w:top w:w="100" w:type="dxa"/>
              <w:left w:w="100" w:type="dxa"/>
              <w:bottom w:w="100" w:type="dxa"/>
              <w:right w:w="100" w:type="dxa"/>
            </w:tcMar>
          </w:tcPr>
          <w:p w14:paraId="168E02B9" w14:textId="77777777" w:rsidR="008A47C4" w:rsidRPr="00982BFE" w:rsidRDefault="008A47C4" w:rsidP="0028547F">
            <w:pPr>
              <w:widowControl w:val="0"/>
              <w:jc w:val="center"/>
              <w:rPr>
                <w:rFonts w:cs="Arial"/>
                <w:color w:val="222222"/>
              </w:rPr>
            </w:pPr>
            <w:r w:rsidRPr="00982BFE">
              <w:rPr>
                <w:rFonts w:cs="Arial"/>
                <w:color w:val="222222"/>
              </w:rPr>
              <w:t>98</w:t>
            </w:r>
          </w:p>
        </w:tc>
        <w:tc>
          <w:tcPr>
            <w:tcW w:w="709" w:type="dxa"/>
            <w:shd w:val="clear" w:color="auto" w:fill="D9EAD3"/>
            <w:tcMar>
              <w:top w:w="100" w:type="dxa"/>
              <w:left w:w="100" w:type="dxa"/>
              <w:bottom w:w="100" w:type="dxa"/>
              <w:right w:w="100" w:type="dxa"/>
            </w:tcMar>
          </w:tcPr>
          <w:p w14:paraId="610B3568" w14:textId="77777777" w:rsidR="008A47C4" w:rsidRPr="00982BFE" w:rsidRDefault="008A47C4" w:rsidP="0028547F">
            <w:pPr>
              <w:widowControl w:val="0"/>
              <w:jc w:val="center"/>
              <w:rPr>
                <w:rFonts w:cs="Arial"/>
                <w:color w:val="222222"/>
              </w:rPr>
            </w:pPr>
            <w:r w:rsidRPr="00982BFE">
              <w:rPr>
                <w:rFonts w:cs="Arial"/>
                <w:color w:val="222222"/>
              </w:rPr>
              <w:t>98</w:t>
            </w:r>
          </w:p>
        </w:tc>
        <w:tc>
          <w:tcPr>
            <w:tcW w:w="709" w:type="dxa"/>
            <w:shd w:val="clear" w:color="auto" w:fill="D9EAD3"/>
            <w:tcMar>
              <w:top w:w="100" w:type="dxa"/>
              <w:left w:w="100" w:type="dxa"/>
              <w:bottom w:w="100" w:type="dxa"/>
              <w:right w:w="100" w:type="dxa"/>
            </w:tcMar>
          </w:tcPr>
          <w:p w14:paraId="060CAFD6" w14:textId="77777777" w:rsidR="008A47C4" w:rsidRPr="00982BFE" w:rsidRDefault="008A47C4" w:rsidP="0028547F">
            <w:pPr>
              <w:widowControl w:val="0"/>
              <w:jc w:val="center"/>
              <w:rPr>
                <w:rFonts w:cs="Arial"/>
                <w:color w:val="222222"/>
              </w:rPr>
            </w:pPr>
            <w:r w:rsidRPr="00982BFE">
              <w:rPr>
                <w:rFonts w:cs="Arial"/>
                <w:color w:val="222222"/>
              </w:rPr>
              <w:t>98</w:t>
            </w:r>
          </w:p>
        </w:tc>
      </w:tr>
      <w:tr w:rsidR="008A47C4" w14:paraId="39F7D186" w14:textId="77777777" w:rsidTr="00982BFE">
        <w:tc>
          <w:tcPr>
            <w:tcW w:w="9166" w:type="dxa"/>
            <w:gridSpan w:val="10"/>
            <w:shd w:val="clear" w:color="auto" w:fill="auto"/>
            <w:tcMar>
              <w:top w:w="100" w:type="dxa"/>
              <w:left w:w="100" w:type="dxa"/>
              <w:bottom w:w="100" w:type="dxa"/>
              <w:right w:w="100" w:type="dxa"/>
            </w:tcMar>
          </w:tcPr>
          <w:p w14:paraId="4FEFB4CC" w14:textId="77777777" w:rsidR="008A47C4" w:rsidRDefault="008A47C4" w:rsidP="0028547F">
            <w:pPr>
              <w:widowControl w:val="0"/>
              <w:jc w:val="center"/>
              <w:rPr>
                <w:b/>
                <w:color w:val="222222"/>
                <w:sz w:val="20"/>
                <w:szCs w:val="20"/>
              </w:rPr>
            </w:pPr>
            <w:r>
              <w:rPr>
                <w:b/>
                <w:color w:val="222222"/>
                <w:sz w:val="20"/>
                <w:szCs w:val="20"/>
              </w:rPr>
              <w:t>CENÁRIOS</w:t>
            </w:r>
          </w:p>
        </w:tc>
      </w:tr>
      <w:tr w:rsidR="008A47C4" w14:paraId="31865DB5" w14:textId="77777777" w:rsidTr="00982BFE">
        <w:tc>
          <w:tcPr>
            <w:tcW w:w="9166" w:type="dxa"/>
            <w:gridSpan w:val="10"/>
            <w:shd w:val="clear" w:color="auto" w:fill="auto"/>
            <w:tcMar>
              <w:top w:w="100" w:type="dxa"/>
              <w:left w:w="100" w:type="dxa"/>
              <w:bottom w:w="100" w:type="dxa"/>
              <w:right w:w="100" w:type="dxa"/>
            </w:tcMar>
          </w:tcPr>
          <w:p w14:paraId="732DCC3B" w14:textId="77777777" w:rsidR="008A47C4" w:rsidRDefault="008A47C4" w:rsidP="0028547F">
            <w:pPr>
              <w:widowControl w:val="0"/>
              <w:jc w:val="both"/>
              <w:rPr>
                <w:color w:val="222222"/>
                <w:sz w:val="20"/>
                <w:szCs w:val="20"/>
              </w:rPr>
            </w:pPr>
            <w:r>
              <w:rPr>
                <w:color w:val="222222"/>
                <w:sz w:val="20"/>
                <w:szCs w:val="20"/>
              </w:rPr>
              <w:t xml:space="preserve">1. </w:t>
            </w:r>
            <w:r>
              <w:rPr>
                <w:b/>
                <w:i/>
                <w:color w:val="222222"/>
                <w:sz w:val="20"/>
                <w:szCs w:val="20"/>
              </w:rPr>
              <w:t xml:space="preserve">Campus </w:t>
            </w:r>
            <w:r>
              <w:rPr>
                <w:b/>
                <w:color w:val="222222"/>
                <w:sz w:val="20"/>
                <w:szCs w:val="20"/>
              </w:rPr>
              <w:t>Bento Gonçalves</w:t>
            </w:r>
            <w:r>
              <w:rPr>
                <w:color w:val="222222"/>
                <w:sz w:val="20"/>
                <w:szCs w:val="20"/>
              </w:rPr>
              <w:t xml:space="preserve">: </w:t>
            </w:r>
          </w:p>
          <w:p w14:paraId="3F00E95F" w14:textId="046D8BCC" w:rsidR="008A47C4" w:rsidRDefault="008A47C4" w:rsidP="0028547F">
            <w:pPr>
              <w:widowControl w:val="0"/>
              <w:jc w:val="both"/>
              <w:rPr>
                <w:color w:val="222222"/>
                <w:sz w:val="20"/>
                <w:szCs w:val="20"/>
              </w:rPr>
            </w:pPr>
            <w:r>
              <w:rPr>
                <w:b/>
                <w:color w:val="222222"/>
                <w:sz w:val="20"/>
                <w:szCs w:val="20"/>
              </w:rPr>
              <w:t>a.</w:t>
            </w:r>
            <w:r>
              <w:rPr>
                <w:color w:val="222222"/>
                <w:sz w:val="20"/>
                <w:szCs w:val="20"/>
              </w:rPr>
              <w:t xml:space="preserve"> Garantia dos 80% previstos na </w:t>
            </w:r>
            <w:r w:rsidR="006E53C9">
              <w:rPr>
                <w:color w:val="222222"/>
                <w:sz w:val="20"/>
                <w:szCs w:val="20"/>
              </w:rPr>
              <w:t>P</w:t>
            </w:r>
            <w:r>
              <w:rPr>
                <w:color w:val="222222"/>
                <w:sz w:val="20"/>
                <w:szCs w:val="20"/>
              </w:rPr>
              <w:t xml:space="preserve">ortaria MEC </w:t>
            </w:r>
            <w:r w:rsidR="006E53C9">
              <w:rPr>
                <w:color w:val="222222"/>
                <w:sz w:val="20"/>
                <w:szCs w:val="20"/>
              </w:rPr>
              <w:t xml:space="preserve">nº </w:t>
            </w:r>
            <w:r>
              <w:rPr>
                <w:color w:val="222222"/>
                <w:sz w:val="20"/>
                <w:szCs w:val="20"/>
              </w:rPr>
              <w:t xml:space="preserve">246/2016. Para que se consiga avançar de 110 para 120 docentes, será necessária a ampliação do BPEq através do que dispõe </w:t>
            </w:r>
            <w:r w:rsidR="006E53C9">
              <w:rPr>
                <w:color w:val="222222"/>
                <w:sz w:val="20"/>
                <w:szCs w:val="20"/>
              </w:rPr>
              <w:t>a P</w:t>
            </w:r>
            <w:r>
              <w:rPr>
                <w:color w:val="222222"/>
                <w:sz w:val="20"/>
                <w:szCs w:val="20"/>
              </w:rPr>
              <w:t xml:space="preserve">ortaria </w:t>
            </w:r>
            <w:r w:rsidR="006E53C9">
              <w:rPr>
                <w:color w:val="222222"/>
                <w:sz w:val="20"/>
                <w:szCs w:val="20"/>
              </w:rPr>
              <w:t>I</w:t>
            </w:r>
            <w:r>
              <w:rPr>
                <w:color w:val="222222"/>
                <w:sz w:val="20"/>
                <w:szCs w:val="20"/>
              </w:rPr>
              <w:t>nterministerial MEC/MDPG nº 107/2017, pois o IFRS atualmente não possui saldo do BPEq e código de vaga em número suficiente para atender a essa demanda</w:t>
            </w:r>
            <w:r w:rsidR="007F0D90">
              <w:rPr>
                <w:color w:val="222222"/>
                <w:sz w:val="20"/>
                <w:szCs w:val="20"/>
              </w:rPr>
              <w:t>.</w:t>
            </w:r>
          </w:p>
          <w:p w14:paraId="2105B7C2" w14:textId="77777777" w:rsidR="008A47C4" w:rsidRDefault="008A47C4" w:rsidP="0028547F">
            <w:pPr>
              <w:widowControl w:val="0"/>
              <w:jc w:val="both"/>
              <w:rPr>
                <w:color w:val="222222"/>
                <w:sz w:val="20"/>
                <w:szCs w:val="20"/>
              </w:rPr>
            </w:pPr>
            <w:r>
              <w:rPr>
                <w:color w:val="222222"/>
                <w:sz w:val="20"/>
                <w:szCs w:val="20"/>
              </w:rPr>
              <w:t xml:space="preserve">b. Aumento ou diminuição do quadro de pessoal docente por determinação do CONSUP, estando garantido 80% (120 professores), em virtude do estudo de viabilidade de cursos e da necessidade de </w:t>
            </w:r>
            <w:r>
              <w:rPr>
                <w:color w:val="222222"/>
                <w:sz w:val="20"/>
                <w:szCs w:val="20"/>
              </w:rPr>
              <w:lastRenderedPageBreak/>
              <w:t>atendimento das demandas locais.</w:t>
            </w:r>
          </w:p>
          <w:p w14:paraId="73674392" w14:textId="77777777" w:rsidR="008A47C4" w:rsidRDefault="008A47C4" w:rsidP="0028547F">
            <w:pPr>
              <w:widowControl w:val="0"/>
              <w:jc w:val="both"/>
              <w:rPr>
                <w:color w:val="222222"/>
                <w:sz w:val="20"/>
                <w:szCs w:val="20"/>
              </w:rPr>
            </w:pPr>
            <w:r>
              <w:rPr>
                <w:color w:val="222222"/>
                <w:sz w:val="20"/>
                <w:szCs w:val="20"/>
              </w:rPr>
              <w:t xml:space="preserve">2. </w:t>
            </w:r>
            <w:r>
              <w:rPr>
                <w:b/>
                <w:i/>
                <w:color w:val="222222"/>
                <w:sz w:val="20"/>
                <w:szCs w:val="20"/>
              </w:rPr>
              <w:t xml:space="preserve">Campi </w:t>
            </w:r>
            <w:r>
              <w:rPr>
                <w:b/>
                <w:color w:val="222222"/>
                <w:sz w:val="20"/>
                <w:szCs w:val="20"/>
              </w:rPr>
              <w:t>Porto Alegre, Sertão e Rio Grande</w:t>
            </w:r>
            <w:r>
              <w:rPr>
                <w:color w:val="222222"/>
                <w:sz w:val="20"/>
                <w:szCs w:val="20"/>
              </w:rPr>
              <w:t xml:space="preserve">: </w:t>
            </w:r>
          </w:p>
          <w:p w14:paraId="5B983DC9" w14:textId="3E189B30" w:rsidR="008A47C4" w:rsidRDefault="008A47C4" w:rsidP="0028547F">
            <w:pPr>
              <w:widowControl w:val="0"/>
              <w:jc w:val="both"/>
              <w:rPr>
                <w:color w:val="222222"/>
                <w:sz w:val="20"/>
                <w:szCs w:val="20"/>
              </w:rPr>
            </w:pPr>
            <w:r>
              <w:rPr>
                <w:b/>
                <w:color w:val="222222"/>
                <w:sz w:val="20"/>
                <w:szCs w:val="20"/>
              </w:rPr>
              <w:t>a.</w:t>
            </w:r>
            <w:r>
              <w:rPr>
                <w:color w:val="222222"/>
                <w:sz w:val="20"/>
                <w:szCs w:val="20"/>
              </w:rPr>
              <w:t xml:space="preserve"> Reorganização das atividades dos cursos e devolução de professor a outra unidade devido ao </w:t>
            </w:r>
            <w:r>
              <w:rPr>
                <w:i/>
                <w:color w:val="222222"/>
                <w:sz w:val="20"/>
                <w:szCs w:val="20"/>
              </w:rPr>
              <w:t xml:space="preserve">Campus </w:t>
            </w:r>
            <w:r>
              <w:rPr>
                <w:color w:val="222222"/>
                <w:sz w:val="20"/>
                <w:szCs w:val="20"/>
              </w:rPr>
              <w:t>estar acima do previsto pela Portaria MEC nº 246/2016</w:t>
            </w:r>
            <w:r w:rsidR="007F0D90">
              <w:rPr>
                <w:color w:val="222222"/>
                <w:sz w:val="20"/>
                <w:szCs w:val="20"/>
              </w:rPr>
              <w:t>.</w:t>
            </w:r>
          </w:p>
          <w:p w14:paraId="7A872AB2" w14:textId="510654E2" w:rsidR="008A47C4" w:rsidRDefault="008A47C4" w:rsidP="0028547F">
            <w:pPr>
              <w:widowControl w:val="0"/>
              <w:jc w:val="both"/>
              <w:rPr>
                <w:color w:val="222222"/>
                <w:sz w:val="20"/>
                <w:szCs w:val="20"/>
              </w:rPr>
            </w:pPr>
            <w:r>
              <w:rPr>
                <w:b/>
                <w:color w:val="222222"/>
                <w:sz w:val="20"/>
                <w:szCs w:val="20"/>
              </w:rPr>
              <w:t>b.</w:t>
            </w:r>
            <w:r>
              <w:rPr>
                <w:color w:val="222222"/>
                <w:sz w:val="20"/>
                <w:szCs w:val="20"/>
              </w:rPr>
              <w:t xml:space="preserve"> Aumento do quadro de pessoal docente por determinação do CONSUP</w:t>
            </w:r>
            <w:r w:rsidR="007F0D90">
              <w:rPr>
                <w:color w:val="222222"/>
                <w:sz w:val="20"/>
                <w:szCs w:val="20"/>
              </w:rPr>
              <w:t>,</w:t>
            </w:r>
            <w:r>
              <w:rPr>
                <w:color w:val="222222"/>
                <w:sz w:val="20"/>
                <w:szCs w:val="20"/>
              </w:rPr>
              <w:t xml:space="preserve"> em virtude do estudo de viabilidade de cursos e da necessidade de atendimento das demandas locais</w:t>
            </w:r>
            <w:r w:rsidR="007F0D90">
              <w:rPr>
                <w:color w:val="222222"/>
                <w:sz w:val="20"/>
                <w:szCs w:val="20"/>
              </w:rPr>
              <w:t>.</w:t>
            </w:r>
          </w:p>
          <w:p w14:paraId="2E7DF756" w14:textId="77777777" w:rsidR="008A47C4" w:rsidRDefault="008A47C4" w:rsidP="0028547F">
            <w:pPr>
              <w:widowControl w:val="0"/>
              <w:jc w:val="both"/>
              <w:rPr>
                <w:color w:val="222222"/>
                <w:sz w:val="20"/>
                <w:szCs w:val="20"/>
              </w:rPr>
            </w:pPr>
            <w:r>
              <w:rPr>
                <w:b/>
                <w:color w:val="222222"/>
                <w:sz w:val="20"/>
                <w:szCs w:val="20"/>
              </w:rPr>
              <w:t>c.</w:t>
            </w:r>
            <w:r>
              <w:rPr>
                <w:color w:val="222222"/>
                <w:sz w:val="20"/>
                <w:szCs w:val="20"/>
              </w:rPr>
              <w:t xml:space="preserve"> Mudança da tipologia para </w:t>
            </w:r>
            <w:r>
              <w:rPr>
                <w:i/>
                <w:color w:val="222222"/>
                <w:sz w:val="20"/>
                <w:szCs w:val="20"/>
              </w:rPr>
              <w:t xml:space="preserve">Campus </w:t>
            </w:r>
            <w:r>
              <w:rPr>
                <w:color w:val="222222"/>
                <w:sz w:val="20"/>
                <w:szCs w:val="20"/>
              </w:rPr>
              <w:t>por alteração da Portaria MEC nº 246/2016, sendo o limite alterado para 120 professores (MEC).</w:t>
            </w:r>
          </w:p>
        </w:tc>
      </w:tr>
    </w:tbl>
    <w:p w14:paraId="0AC5BCD4" w14:textId="49BDF39C" w:rsidR="008A47C4" w:rsidRDefault="000F3567" w:rsidP="0028547F">
      <w:pPr>
        <w:pStyle w:val="Legenda"/>
        <w:ind w:left="-284"/>
        <w:rPr>
          <w:color w:val="222222"/>
        </w:rPr>
      </w:pPr>
      <w:bookmarkStart w:id="234" w:name="_Toc2251370"/>
      <w:r>
        <w:lastRenderedPageBreak/>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111</w:t>
      </w:r>
      <w:r w:rsidR="00A2189E">
        <w:rPr>
          <w:noProof/>
        </w:rPr>
        <w:fldChar w:fldCharType="end"/>
      </w:r>
      <w:r>
        <w:t xml:space="preserve"> - </w:t>
      </w:r>
      <w:r w:rsidRPr="00691B69">
        <w:t xml:space="preserve">Cenários dos </w:t>
      </w:r>
      <w:r w:rsidRPr="000F3567">
        <w:rPr>
          <w:i/>
        </w:rPr>
        <w:t>Campi</w:t>
      </w:r>
      <w:r w:rsidRPr="00691B69">
        <w:t xml:space="preserve"> Preexistentes</w:t>
      </w:r>
      <w:bookmarkEnd w:id="234"/>
    </w:p>
    <w:tbl>
      <w:tblPr>
        <w:tblW w:w="8790" w:type="dxa"/>
        <w:tblInd w:w="-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1035"/>
        <w:gridCol w:w="675"/>
        <w:gridCol w:w="675"/>
        <w:gridCol w:w="675"/>
        <w:gridCol w:w="675"/>
        <w:gridCol w:w="675"/>
        <w:gridCol w:w="675"/>
        <w:gridCol w:w="675"/>
        <w:gridCol w:w="675"/>
      </w:tblGrid>
      <w:tr w:rsidR="008A47C4" w14:paraId="47FEB4A3" w14:textId="77777777" w:rsidTr="008A47C4">
        <w:trPr>
          <w:trHeight w:val="158"/>
        </w:trPr>
        <w:tc>
          <w:tcPr>
            <w:tcW w:w="8790" w:type="dxa"/>
            <w:gridSpan w:val="10"/>
            <w:shd w:val="clear" w:color="auto" w:fill="auto"/>
            <w:tcMar>
              <w:top w:w="100" w:type="dxa"/>
              <w:left w:w="100" w:type="dxa"/>
              <w:bottom w:w="100" w:type="dxa"/>
              <w:right w:w="100" w:type="dxa"/>
            </w:tcMar>
            <w:vAlign w:val="center"/>
          </w:tcPr>
          <w:p w14:paraId="5EE9BCD9" w14:textId="77777777" w:rsidR="008A47C4" w:rsidRDefault="008A47C4" w:rsidP="0028547F">
            <w:pPr>
              <w:widowControl w:val="0"/>
              <w:jc w:val="center"/>
              <w:rPr>
                <w:b/>
                <w:color w:val="222222"/>
              </w:rPr>
            </w:pPr>
            <w:r>
              <w:rPr>
                <w:b/>
                <w:color w:val="222222"/>
              </w:rPr>
              <w:t>QUANTITATIVO DE PROFESSORES</w:t>
            </w:r>
          </w:p>
        </w:tc>
      </w:tr>
      <w:tr w:rsidR="008A47C4" w14:paraId="537F08CB" w14:textId="77777777" w:rsidTr="008A47C4">
        <w:trPr>
          <w:trHeight w:val="400"/>
        </w:trPr>
        <w:tc>
          <w:tcPr>
            <w:tcW w:w="2355" w:type="dxa"/>
            <w:shd w:val="clear" w:color="auto" w:fill="auto"/>
            <w:tcMar>
              <w:top w:w="100" w:type="dxa"/>
              <w:left w:w="100" w:type="dxa"/>
              <w:bottom w:w="100" w:type="dxa"/>
              <w:right w:w="100" w:type="dxa"/>
            </w:tcMar>
            <w:vAlign w:val="center"/>
          </w:tcPr>
          <w:p w14:paraId="1164A8F6"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Unidades Organizadas por Fase de Implantação</w:t>
            </w:r>
          </w:p>
        </w:tc>
        <w:tc>
          <w:tcPr>
            <w:tcW w:w="1035" w:type="dxa"/>
            <w:shd w:val="clear" w:color="auto" w:fill="auto"/>
            <w:tcMar>
              <w:top w:w="100" w:type="dxa"/>
              <w:left w:w="100" w:type="dxa"/>
              <w:bottom w:w="100" w:type="dxa"/>
              <w:right w:w="100" w:type="dxa"/>
            </w:tcMar>
          </w:tcPr>
          <w:p w14:paraId="5DB28D61"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Portaria MEC 246/2016</w:t>
            </w:r>
          </w:p>
        </w:tc>
        <w:tc>
          <w:tcPr>
            <w:tcW w:w="2025" w:type="dxa"/>
            <w:gridSpan w:val="3"/>
            <w:shd w:val="clear" w:color="auto" w:fill="auto"/>
            <w:tcMar>
              <w:top w:w="100" w:type="dxa"/>
              <w:left w:w="100" w:type="dxa"/>
              <w:bottom w:w="100" w:type="dxa"/>
              <w:right w:w="100" w:type="dxa"/>
            </w:tcMar>
            <w:vAlign w:val="center"/>
          </w:tcPr>
          <w:p w14:paraId="25E69BEE"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PDI 2014-2018</w:t>
            </w:r>
          </w:p>
        </w:tc>
        <w:tc>
          <w:tcPr>
            <w:tcW w:w="3375" w:type="dxa"/>
            <w:gridSpan w:val="5"/>
            <w:shd w:val="clear" w:color="auto" w:fill="auto"/>
            <w:tcMar>
              <w:top w:w="100" w:type="dxa"/>
              <w:left w:w="100" w:type="dxa"/>
              <w:bottom w:w="100" w:type="dxa"/>
              <w:right w:w="100" w:type="dxa"/>
            </w:tcMar>
            <w:vAlign w:val="center"/>
          </w:tcPr>
          <w:p w14:paraId="1AF8BD33" w14:textId="77777777" w:rsidR="008A47C4" w:rsidRPr="00982BFE" w:rsidRDefault="008A47C4" w:rsidP="0028547F">
            <w:pPr>
              <w:widowControl w:val="0"/>
              <w:jc w:val="center"/>
              <w:rPr>
                <w:rFonts w:cs="Arial"/>
                <w:color w:val="222222"/>
                <w:sz w:val="20"/>
                <w:szCs w:val="20"/>
              </w:rPr>
            </w:pPr>
            <w:r w:rsidRPr="00982BFE">
              <w:rPr>
                <w:rFonts w:cs="Arial"/>
                <w:b/>
                <w:color w:val="222222"/>
                <w:sz w:val="20"/>
                <w:szCs w:val="20"/>
              </w:rPr>
              <w:t>PDI 2019-2023</w:t>
            </w:r>
          </w:p>
        </w:tc>
      </w:tr>
      <w:tr w:rsidR="008A47C4" w14:paraId="6093C44E" w14:textId="77777777" w:rsidTr="008A47C4">
        <w:tc>
          <w:tcPr>
            <w:tcW w:w="2355" w:type="dxa"/>
            <w:shd w:val="clear" w:color="auto" w:fill="auto"/>
            <w:tcMar>
              <w:top w:w="100" w:type="dxa"/>
              <w:left w:w="100" w:type="dxa"/>
              <w:bottom w:w="100" w:type="dxa"/>
              <w:right w:w="100" w:type="dxa"/>
            </w:tcMar>
          </w:tcPr>
          <w:p w14:paraId="4B814796" w14:textId="77777777" w:rsidR="008A47C4" w:rsidRPr="00982BFE" w:rsidRDefault="008A47C4" w:rsidP="0028547F">
            <w:pPr>
              <w:widowControl w:val="0"/>
              <w:jc w:val="center"/>
              <w:rPr>
                <w:rFonts w:cs="Arial"/>
                <w:b/>
                <w:color w:val="222222"/>
                <w:sz w:val="20"/>
                <w:szCs w:val="20"/>
              </w:rPr>
            </w:pPr>
            <w:r w:rsidRPr="00982BFE">
              <w:rPr>
                <w:rFonts w:cs="Arial"/>
                <w:b/>
                <w:i/>
                <w:color w:val="222222"/>
                <w:sz w:val="20"/>
                <w:szCs w:val="20"/>
              </w:rPr>
              <w:t>Campi</w:t>
            </w:r>
            <w:r w:rsidRPr="00982BFE">
              <w:rPr>
                <w:rFonts w:cs="Arial"/>
                <w:b/>
                <w:color w:val="222222"/>
                <w:sz w:val="20"/>
                <w:szCs w:val="20"/>
              </w:rPr>
              <w:t xml:space="preserve"> - Fase III</w:t>
            </w:r>
          </w:p>
        </w:tc>
        <w:tc>
          <w:tcPr>
            <w:tcW w:w="1035" w:type="dxa"/>
            <w:shd w:val="clear" w:color="auto" w:fill="9FC5E8"/>
            <w:tcMar>
              <w:top w:w="100" w:type="dxa"/>
              <w:left w:w="100" w:type="dxa"/>
              <w:bottom w:w="100" w:type="dxa"/>
              <w:right w:w="100" w:type="dxa"/>
            </w:tcMar>
          </w:tcPr>
          <w:p w14:paraId="39A4184A"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246/2016</w:t>
            </w:r>
          </w:p>
        </w:tc>
        <w:tc>
          <w:tcPr>
            <w:tcW w:w="675" w:type="dxa"/>
            <w:shd w:val="clear" w:color="auto" w:fill="9FC5E8"/>
            <w:tcMar>
              <w:top w:w="100" w:type="dxa"/>
              <w:left w:w="100" w:type="dxa"/>
              <w:bottom w:w="100" w:type="dxa"/>
              <w:right w:w="100" w:type="dxa"/>
            </w:tcMar>
          </w:tcPr>
          <w:p w14:paraId="67449DB5"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2016</w:t>
            </w:r>
          </w:p>
        </w:tc>
        <w:tc>
          <w:tcPr>
            <w:tcW w:w="675" w:type="dxa"/>
            <w:shd w:val="clear" w:color="auto" w:fill="auto"/>
            <w:tcMar>
              <w:top w:w="100" w:type="dxa"/>
              <w:left w:w="100" w:type="dxa"/>
              <w:bottom w:w="100" w:type="dxa"/>
              <w:right w:w="100" w:type="dxa"/>
            </w:tcMar>
          </w:tcPr>
          <w:p w14:paraId="4E6305E4"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2017</w:t>
            </w:r>
          </w:p>
        </w:tc>
        <w:tc>
          <w:tcPr>
            <w:tcW w:w="675" w:type="dxa"/>
            <w:shd w:val="clear" w:color="auto" w:fill="auto"/>
            <w:tcMar>
              <w:top w:w="100" w:type="dxa"/>
              <w:left w:w="100" w:type="dxa"/>
              <w:bottom w:w="100" w:type="dxa"/>
              <w:right w:w="100" w:type="dxa"/>
            </w:tcMar>
          </w:tcPr>
          <w:p w14:paraId="47E5CD33"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2018</w:t>
            </w:r>
          </w:p>
        </w:tc>
        <w:tc>
          <w:tcPr>
            <w:tcW w:w="675" w:type="dxa"/>
            <w:shd w:val="clear" w:color="auto" w:fill="auto"/>
            <w:tcMar>
              <w:top w:w="100" w:type="dxa"/>
              <w:left w:w="100" w:type="dxa"/>
              <w:bottom w:w="100" w:type="dxa"/>
              <w:right w:w="100" w:type="dxa"/>
            </w:tcMar>
          </w:tcPr>
          <w:p w14:paraId="55FE0168"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2019</w:t>
            </w:r>
          </w:p>
        </w:tc>
        <w:tc>
          <w:tcPr>
            <w:tcW w:w="675" w:type="dxa"/>
            <w:shd w:val="clear" w:color="auto" w:fill="auto"/>
            <w:tcMar>
              <w:top w:w="100" w:type="dxa"/>
              <w:left w:w="100" w:type="dxa"/>
              <w:bottom w:w="100" w:type="dxa"/>
              <w:right w:w="100" w:type="dxa"/>
            </w:tcMar>
          </w:tcPr>
          <w:p w14:paraId="0C88D17E"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2020</w:t>
            </w:r>
          </w:p>
        </w:tc>
        <w:tc>
          <w:tcPr>
            <w:tcW w:w="675" w:type="dxa"/>
            <w:shd w:val="clear" w:color="auto" w:fill="auto"/>
            <w:tcMar>
              <w:top w:w="100" w:type="dxa"/>
              <w:left w:w="100" w:type="dxa"/>
              <w:bottom w:w="100" w:type="dxa"/>
              <w:right w:w="100" w:type="dxa"/>
            </w:tcMar>
          </w:tcPr>
          <w:p w14:paraId="77D99906"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2021</w:t>
            </w:r>
          </w:p>
        </w:tc>
        <w:tc>
          <w:tcPr>
            <w:tcW w:w="675" w:type="dxa"/>
            <w:shd w:val="clear" w:color="auto" w:fill="auto"/>
            <w:tcMar>
              <w:top w:w="100" w:type="dxa"/>
              <w:left w:w="100" w:type="dxa"/>
              <w:bottom w:w="100" w:type="dxa"/>
              <w:right w:w="100" w:type="dxa"/>
            </w:tcMar>
          </w:tcPr>
          <w:p w14:paraId="71D07B9B"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2022</w:t>
            </w:r>
          </w:p>
        </w:tc>
        <w:tc>
          <w:tcPr>
            <w:tcW w:w="675" w:type="dxa"/>
            <w:shd w:val="clear" w:color="auto" w:fill="auto"/>
            <w:tcMar>
              <w:top w:w="100" w:type="dxa"/>
              <w:left w:w="100" w:type="dxa"/>
              <w:bottom w:w="100" w:type="dxa"/>
              <w:right w:w="100" w:type="dxa"/>
            </w:tcMar>
          </w:tcPr>
          <w:p w14:paraId="6622D009"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2023</w:t>
            </w:r>
          </w:p>
        </w:tc>
      </w:tr>
      <w:tr w:rsidR="008A47C4" w14:paraId="4A852FA1" w14:textId="77777777" w:rsidTr="008A47C4">
        <w:tc>
          <w:tcPr>
            <w:tcW w:w="2355" w:type="dxa"/>
            <w:shd w:val="clear" w:color="auto" w:fill="auto"/>
            <w:tcMar>
              <w:top w:w="100" w:type="dxa"/>
              <w:left w:w="100" w:type="dxa"/>
              <w:bottom w:w="100" w:type="dxa"/>
              <w:right w:w="100" w:type="dxa"/>
            </w:tcMar>
          </w:tcPr>
          <w:p w14:paraId="1FDED8C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Alvorada</w:t>
            </w:r>
          </w:p>
        </w:tc>
        <w:tc>
          <w:tcPr>
            <w:tcW w:w="1035" w:type="dxa"/>
            <w:shd w:val="clear" w:color="auto" w:fill="9FC5E8"/>
            <w:tcMar>
              <w:top w:w="100" w:type="dxa"/>
              <w:left w:w="100" w:type="dxa"/>
              <w:bottom w:w="100" w:type="dxa"/>
              <w:right w:w="100" w:type="dxa"/>
            </w:tcMar>
          </w:tcPr>
          <w:p w14:paraId="432F081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9FC5E8"/>
            <w:tcMar>
              <w:top w:w="100" w:type="dxa"/>
              <w:left w:w="100" w:type="dxa"/>
              <w:bottom w:w="100" w:type="dxa"/>
              <w:right w:w="100" w:type="dxa"/>
            </w:tcMar>
          </w:tcPr>
          <w:p w14:paraId="7E56EE6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19</w:t>
            </w:r>
          </w:p>
        </w:tc>
        <w:tc>
          <w:tcPr>
            <w:tcW w:w="675" w:type="dxa"/>
            <w:shd w:val="clear" w:color="auto" w:fill="auto"/>
            <w:tcMar>
              <w:top w:w="100" w:type="dxa"/>
              <w:left w:w="100" w:type="dxa"/>
              <w:bottom w:w="100" w:type="dxa"/>
              <w:right w:w="100" w:type="dxa"/>
            </w:tcMar>
          </w:tcPr>
          <w:p w14:paraId="6804527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30</w:t>
            </w:r>
          </w:p>
        </w:tc>
        <w:tc>
          <w:tcPr>
            <w:tcW w:w="675" w:type="dxa"/>
            <w:shd w:val="clear" w:color="auto" w:fill="auto"/>
            <w:tcMar>
              <w:top w:w="100" w:type="dxa"/>
              <w:left w:w="100" w:type="dxa"/>
              <w:bottom w:w="100" w:type="dxa"/>
              <w:right w:w="100" w:type="dxa"/>
            </w:tcMar>
          </w:tcPr>
          <w:p w14:paraId="08DC548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35</w:t>
            </w:r>
          </w:p>
        </w:tc>
        <w:tc>
          <w:tcPr>
            <w:tcW w:w="675" w:type="dxa"/>
            <w:shd w:val="clear" w:color="auto" w:fill="auto"/>
            <w:tcMar>
              <w:top w:w="100" w:type="dxa"/>
              <w:left w:w="100" w:type="dxa"/>
              <w:bottom w:w="100" w:type="dxa"/>
              <w:right w:w="100" w:type="dxa"/>
            </w:tcMar>
          </w:tcPr>
          <w:p w14:paraId="07A2B85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42</w:t>
            </w:r>
          </w:p>
        </w:tc>
        <w:tc>
          <w:tcPr>
            <w:tcW w:w="675" w:type="dxa"/>
            <w:shd w:val="clear" w:color="auto" w:fill="FCE5CD"/>
            <w:tcMar>
              <w:top w:w="100" w:type="dxa"/>
              <w:left w:w="100" w:type="dxa"/>
              <w:bottom w:w="100" w:type="dxa"/>
              <w:right w:w="100" w:type="dxa"/>
            </w:tcMar>
          </w:tcPr>
          <w:p w14:paraId="08860B5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675" w:type="dxa"/>
            <w:shd w:val="clear" w:color="auto" w:fill="FCE5CD"/>
            <w:tcMar>
              <w:top w:w="100" w:type="dxa"/>
              <w:left w:w="100" w:type="dxa"/>
              <w:bottom w:w="100" w:type="dxa"/>
              <w:right w:w="100" w:type="dxa"/>
            </w:tcMar>
          </w:tcPr>
          <w:p w14:paraId="196EC60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52</w:t>
            </w:r>
          </w:p>
        </w:tc>
        <w:tc>
          <w:tcPr>
            <w:tcW w:w="675" w:type="dxa"/>
            <w:shd w:val="clear" w:color="auto" w:fill="FCE5CD"/>
            <w:tcMar>
              <w:top w:w="100" w:type="dxa"/>
              <w:left w:w="100" w:type="dxa"/>
              <w:bottom w:w="100" w:type="dxa"/>
              <w:right w:w="100" w:type="dxa"/>
            </w:tcMar>
          </w:tcPr>
          <w:p w14:paraId="49AED85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c>
          <w:tcPr>
            <w:tcW w:w="675" w:type="dxa"/>
            <w:shd w:val="clear" w:color="auto" w:fill="FCE5CD"/>
            <w:tcMar>
              <w:top w:w="100" w:type="dxa"/>
              <w:left w:w="100" w:type="dxa"/>
              <w:bottom w:w="100" w:type="dxa"/>
              <w:right w:w="100" w:type="dxa"/>
            </w:tcMar>
          </w:tcPr>
          <w:p w14:paraId="53ADB85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r>
      <w:tr w:rsidR="008A47C4" w14:paraId="489CEC9A" w14:textId="77777777" w:rsidTr="008A47C4">
        <w:tc>
          <w:tcPr>
            <w:tcW w:w="2355" w:type="dxa"/>
            <w:shd w:val="clear" w:color="auto" w:fill="auto"/>
            <w:tcMar>
              <w:top w:w="100" w:type="dxa"/>
              <w:left w:w="100" w:type="dxa"/>
              <w:bottom w:w="100" w:type="dxa"/>
              <w:right w:w="100" w:type="dxa"/>
            </w:tcMar>
          </w:tcPr>
          <w:p w14:paraId="7281076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Rolante</w:t>
            </w:r>
          </w:p>
        </w:tc>
        <w:tc>
          <w:tcPr>
            <w:tcW w:w="1035" w:type="dxa"/>
            <w:shd w:val="clear" w:color="auto" w:fill="9FC5E8"/>
            <w:tcMar>
              <w:top w:w="100" w:type="dxa"/>
              <w:left w:w="100" w:type="dxa"/>
              <w:bottom w:w="100" w:type="dxa"/>
              <w:right w:w="100" w:type="dxa"/>
            </w:tcMar>
          </w:tcPr>
          <w:p w14:paraId="5B060B6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9FC5E8"/>
            <w:tcMar>
              <w:top w:w="100" w:type="dxa"/>
              <w:left w:w="100" w:type="dxa"/>
              <w:bottom w:w="100" w:type="dxa"/>
              <w:right w:w="100" w:type="dxa"/>
            </w:tcMar>
          </w:tcPr>
          <w:p w14:paraId="11F05A8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19</w:t>
            </w:r>
          </w:p>
        </w:tc>
        <w:tc>
          <w:tcPr>
            <w:tcW w:w="675" w:type="dxa"/>
            <w:shd w:val="clear" w:color="auto" w:fill="auto"/>
            <w:tcMar>
              <w:top w:w="100" w:type="dxa"/>
              <w:left w:w="100" w:type="dxa"/>
              <w:bottom w:w="100" w:type="dxa"/>
              <w:right w:w="100" w:type="dxa"/>
            </w:tcMar>
          </w:tcPr>
          <w:p w14:paraId="4CCE3E1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27</w:t>
            </w:r>
          </w:p>
        </w:tc>
        <w:tc>
          <w:tcPr>
            <w:tcW w:w="675" w:type="dxa"/>
            <w:shd w:val="clear" w:color="auto" w:fill="auto"/>
            <w:tcMar>
              <w:top w:w="100" w:type="dxa"/>
              <w:left w:w="100" w:type="dxa"/>
              <w:bottom w:w="100" w:type="dxa"/>
              <w:right w:w="100" w:type="dxa"/>
            </w:tcMar>
          </w:tcPr>
          <w:p w14:paraId="1F30F00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36</w:t>
            </w:r>
          </w:p>
        </w:tc>
        <w:tc>
          <w:tcPr>
            <w:tcW w:w="675" w:type="dxa"/>
            <w:shd w:val="clear" w:color="auto" w:fill="auto"/>
            <w:tcMar>
              <w:top w:w="100" w:type="dxa"/>
              <w:left w:w="100" w:type="dxa"/>
              <w:bottom w:w="100" w:type="dxa"/>
              <w:right w:w="100" w:type="dxa"/>
            </w:tcMar>
          </w:tcPr>
          <w:p w14:paraId="3374A65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42</w:t>
            </w:r>
          </w:p>
        </w:tc>
        <w:tc>
          <w:tcPr>
            <w:tcW w:w="675" w:type="dxa"/>
            <w:shd w:val="clear" w:color="auto" w:fill="FCE5CD"/>
            <w:tcMar>
              <w:top w:w="100" w:type="dxa"/>
              <w:left w:w="100" w:type="dxa"/>
              <w:bottom w:w="100" w:type="dxa"/>
              <w:right w:w="100" w:type="dxa"/>
            </w:tcMar>
          </w:tcPr>
          <w:p w14:paraId="1D1F209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675" w:type="dxa"/>
            <w:shd w:val="clear" w:color="auto" w:fill="FCE5CD"/>
            <w:tcMar>
              <w:top w:w="100" w:type="dxa"/>
              <w:left w:w="100" w:type="dxa"/>
              <w:bottom w:w="100" w:type="dxa"/>
              <w:right w:w="100" w:type="dxa"/>
            </w:tcMar>
          </w:tcPr>
          <w:p w14:paraId="4E33174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52</w:t>
            </w:r>
          </w:p>
        </w:tc>
        <w:tc>
          <w:tcPr>
            <w:tcW w:w="675" w:type="dxa"/>
            <w:shd w:val="clear" w:color="auto" w:fill="FCE5CD"/>
            <w:tcMar>
              <w:top w:w="100" w:type="dxa"/>
              <w:left w:w="100" w:type="dxa"/>
              <w:bottom w:w="100" w:type="dxa"/>
              <w:right w:w="100" w:type="dxa"/>
            </w:tcMar>
          </w:tcPr>
          <w:p w14:paraId="1910DC6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c>
          <w:tcPr>
            <w:tcW w:w="675" w:type="dxa"/>
            <w:shd w:val="clear" w:color="auto" w:fill="FCE5CD"/>
            <w:tcMar>
              <w:top w:w="100" w:type="dxa"/>
              <w:left w:w="100" w:type="dxa"/>
              <w:bottom w:w="100" w:type="dxa"/>
              <w:right w:w="100" w:type="dxa"/>
            </w:tcMar>
          </w:tcPr>
          <w:p w14:paraId="36E34A0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r>
      <w:tr w:rsidR="008A47C4" w14:paraId="3468C3EC" w14:textId="77777777" w:rsidTr="008A47C4">
        <w:tc>
          <w:tcPr>
            <w:tcW w:w="2355" w:type="dxa"/>
            <w:shd w:val="clear" w:color="auto" w:fill="auto"/>
            <w:tcMar>
              <w:top w:w="100" w:type="dxa"/>
              <w:left w:w="100" w:type="dxa"/>
              <w:bottom w:w="100" w:type="dxa"/>
              <w:right w:w="100" w:type="dxa"/>
            </w:tcMar>
          </w:tcPr>
          <w:p w14:paraId="472DB0E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Vacaria</w:t>
            </w:r>
          </w:p>
        </w:tc>
        <w:tc>
          <w:tcPr>
            <w:tcW w:w="1035" w:type="dxa"/>
            <w:shd w:val="clear" w:color="auto" w:fill="9FC5E8"/>
            <w:tcMar>
              <w:top w:w="100" w:type="dxa"/>
              <w:left w:w="100" w:type="dxa"/>
              <w:bottom w:w="100" w:type="dxa"/>
              <w:right w:w="100" w:type="dxa"/>
            </w:tcMar>
          </w:tcPr>
          <w:p w14:paraId="3EE8696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9FC5E8"/>
            <w:tcMar>
              <w:top w:w="100" w:type="dxa"/>
              <w:left w:w="100" w:type="dxa"/>
              <w:bottom w:w="100" w:type="dxa"/>
              <w:right w:w="100" w:type="dxa"/>
            </w:tcMar>
          </w:tcPr>
          <w:p w14:paraId="75208C4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18</w:t>
            </w:r>
          </w:p>
        </w:tc>
        <w:tc>
          <w:tcPr>
            <w:tcW w:w="675" w:type="dxa"/>
            <w:shd w:val="clear" w:color="auto" w:fill="auto"/>
            <w:tcMar>
              <w:top w:w="100" w:type="dxa"/>
              <w:left w:w="100" w:type="dxa"/>
              <w:bottom w:w="100" w:type="dxa"/>
              <w:right w:w="100" w:type="dxa"/>
            </w:tcMar>
          </w:tcPr>
          <w:p w14:paraId="7CB357C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31</w:t>
            </w:r>
          </w:p>
        </w:tc>
        <w:tc>
          <w:tcPr>
            <w:tcW w:w="675" w:type="dxa"/>
            <w:shd w:val="clear" w:color="auto" w:fill="auto"/>
            <w:tcMar>
              <w:top w:w="100" w:type="dxa"/>
              <w:left w:w="100" w:type="dxa"/>
              <w:bottom w:w="100" w:type="dxa"/>
              <w:right w:w="100" w:type="dxa"/>
            </w:tcMar>
          </w:tcPr>
          <w:p w14:paraId="073BB6E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35</w:t>
            </w:r>
          </w:p>
        </w:tc>
        <w:tc>
          <w:tcPr>
            <w:tcW w:w="675" w:type="dxa"/>
            <w:shd w:val="clear" w:color="auto" w:fill="auto"/>
            <w:tcMar>
              <w:top w:w="100" w:type="dxa"/>
              <w:left w:w="100" w:type="dxa"/>
              <w:bottom w:w="100" w:type="dxa"/>
              <w:right w:w="100" w:type="dxa"/>
            </w:tcMar>
          </w:tcPr>
          <w:p w14:paraId="18E5742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42</w:t>
            </w:r>
          </w:p>
        </w:tc>
        <w:tc>
          <w:tcPr>
            <w:tcW w:w="675" w:type="dxa"/>
            <w:shd w:val="clear" w:color="auto" w:fill="FCE5CD"/>
            <w:tcMar>
              <w:top w:w="100" w:type="dxa"/>
              <w:left w:w="100" w:type="dxa"/>
              <w:bottom w:w="100" w:type="dxa"/>
              <w:right w:w="100" w:type="dxa"/>
            </w:tcMar>
          </w:tcPr>
          <w:p w14:paraId="35A5854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675" w:type="dxa"/>
            <w:shd w:val="clear" w:color="auto" w:fill="FCE5CD"/>
            <w:tcMar>
              <w:top w:w="100" w:type="dxa"/>
              <w:left w:w="100" w:type="dxa"/>
              <w:bottom w:w="100" w:type="dxa"/>
              <w:right w:w="100" w:type="dxa"/>
            </w:tcMar>
          </w:tcPr>
          <w:p w14:paraId="29F807A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52</w:t>
            </w:r>
          </w:p>
        </w:tc>
        <w:tc>
          <w:tcPr>
            <w:tcW w:w="675" w:type="dxa"/>
            <w:shd w:val="clear" w:color="auto" w:fill="FCE5CD"/>
            <w:tcMar>
              <w:top w:w="100" w:type="dxa"/>
              <w:left w:w="100" w:type="dxa"/>
              <w:bottom w:w="100" w:type="dxa"/>
              <w:right w:w="100" w:type="dxa"/>
            </w:tcMar>
          </w:tcPr>
          <w:p w14:paraId="2B4B923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c>
          <w:tcPr>
            <w:tcW w:w="675" w:type="dxa"/>
            <w:shd w:val="clear" w:color="auto" w:fill="FCE5CD"/>
            <w:tcMar>
              <w:top w:w="100" w:type="dxa"/>
              <w:left w:w="100" w:type="dxa"/>
              <w:bottom w:w="100" w:type="dxa"/>
              <w:right w:w="100" w:type="dxa"/>
            </w:tcMar>
          </w:tcPr>
          <w:p w14:paraId="0D348F4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r>
      <w:tr w:rsidR="008A47C4" w14:paraId="7ADE14EB" w14:textId="77777777" w:rsidTr="008A47C4">
        <w:tc>
          <w:tcPr>
            <w:tcW w:w="2355" w:type="dxa"/>
            <w:shd w:val="clear" w:color="auto" w:fill="auto"/>
            <w:tcMar>
              <w:top w:w="100" w:type="dxa"/>
              <w:left w:w="100" w:type="dxa"/>
              <w:bottom w:w="100" w:type="dxa"/>
              <w:right w:w="100" w:type="dxa"/>
            </w:tcMar>
          </w:tcPr>
          <w:p w14:paraId="3231129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Viamão</w:t>
            </w:r>
          </w:p>
        </w:tc>
        <w:tc>
          <w:tcPr>
            <w:tcW w:w="1035" w:type="dxa"/>
            <w:shd w:val="clear" w:color="auto" w:fill="9FC5E8"/>
            <w:tcMar>
              <w:top w:w="100" w:type="dxa"/>
              <w:left w:w="100" w:type="dxa"/>
              <w:bottom w:w="100" w:type="dxa"/>
              <w:right w:w="100" w:type="dxa"/>
            </w:tcMar>
          </w:tcPr>
          <w:p w14:paraId="1FA4281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9FC5E8"/>
            <w:tcMar>
              <w:top w:w="100" w:type="dxa"/>
              <w:left w:w="100" w:type="dxa"/>
              <w:bottom w:w="100" w:type="dxa"/>
              <w:right w:w="100" w:type="dxa"/>
            </w:tcMar>
          </w:tcPr>
          <w:p w14:paraId="77A2DB6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19</w:t>
            </w:r>
          </w:p>
        </w:tc>
        <w:tc>
          <w:tcPr>
            <w:tcW w:w="675" w:type="dxa"/>
            <w:shd w:val="clear" w:color="auto" w:fill="auto"/>
            <w:tcMar>
              <w:top w:w="100" w:type="dxa"/>
              <w:left w:w="100" w:type="dxa"/>
              <w:bottom w:w="100" w:type="dxa"/>
              <w:right w:w="100" w:type="dxa"/>
            </w:tcMar>
          </w:tcPr>
          <w:p w14:paraId="3DC7476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34</w:t>
            </w:r>
          </w:p>
        </w:tc>
        <w:tc>
          <w:tcPr>
            <w:tcW w:w="675" w:type="dxa"/>
            <w:shd w:val="clear" w:color="auto" w:fill="auto"/>
            <w:tcMar>
              <w:top w:w="100" w:type="dxa"/>
              <w:left w:w="100" w:type="dxa"/>
              <w:bottom w:w="100" w:type="dxa"/>
              <w:right w:w="100" w:type="dxa"/>
            </w:tcMar>
          </w:tcPr>
          <w:p w14:paraId="210BC7C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36</w:t>
            </w:r>
          </w:p>
        </w:tc>
        <w:tc>
          <w:tcPr>
            <w:tcW w:w="675" w:type="dxa"/>
            <w:shd w:val="clear" w:color="auto" w:fill="auto"/>
            <w:tcMar>
              <w:top w:w="100" w:type="dxa"/>
              <w:left w:w="100" w:type="dxa"/>
              <w:bottom w:w="100" w:type="dxa"/>
              <w:right w:w="100" w:type="dxa"/>
            </w:tcMar>
          </w:tcPr>
          <w:p w14:paraId="5BFC43C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42</w:t>
            </w:r>
          </w:p>
        </w:tc>
        <w:tc>
          <w:tcPr>
            <w:tcW w:w="675" w:type="dxa"/>
            <w:shd w:val="clear" w:color="auto" w:fill="FCE5CD"/>
            <w:tcMar>
              <w:top w:w="100" w:type="dxa"/>
              <w:left w:w="100" w:type="dxa"/>
              <w:bottom w:w="100" w:type="dxa"/>
              <w:right w:w="100" w:type="dxa"/>
            </w:tcMar>
          </w:tcPr>
          <w:p w14:paraId="77C140B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675" w:type="dxa"/>
            <w:shd w:val="clear" w:color="auto" w:fill="FCE5CD"/>
            <w:tcMar>
              <w:top w:w="100" w:type="dxa"/>
              <w:left w:w="100" w:type="dxa"/>
              <w:bottom w:w="100" w:type="dxa"/>
              <w:right w:w="100" w:type="dxa"/>
            </w:tcMar>
          </w:tcPr>
          <w:p w14:paraId="4BDCD6B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52</w:t>
            </w:r>
          </w:p>
        </w:tc>
        <w:tc>
          <w:tcPr>
            <w:tcW w:w="675" w:type="dxa"/>
            <w:shd w:val="clear" w:color="auto" w:fill="FCE5CD"/>
            <w:tcMar>
              <w:top w:w="100" w:type="dxa"/>
              <w:left w:w="100" w:type="dxa"/>
              <w:bottom w:w="100" w:type="dxa"/>
              <w:right w:w="100" w:type="dxa"/>
            </w:tcMar>
          </w:tcPr>
          <w:p w14:paraId="72261EB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c>
          <w:tcPr>
            <w:tcW w:w="675" w:type="dxa"/>
            <w:shd w:val="clear" w:color="auto" w:fill="FCE5CD"/>
            <w:tcMar>
              <w:top w:w="100" w:type="dxa"/>
              <w:left w:w="100" w:type="dxa"/>
              <w:bottom w:w="100" w:type="dxa"/>
              <w:right w:w="100" w:type="dxa"/>
            </w:tcMar>
          </w:tcPr>
          <w:p w14:paraId="3B7461F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r>
      <w:tr w:rsidR="008A47C4" w14:paraId="7A0FC975" w14:textId="77777777" w:rsidTr="008A47C4">
        <w:trPr>
          <w:trHeight w:val="93"/>
        </w:trPr>
        <w:tc>
          <w:tcPr>
            <w:tcW w:w="8790" w:type="dxa"/>
            <w:gridSpan w:val="10"/>
            <w:shd w:val="clear" w:color="auto" w:fill="auto"/>
            <w:tcMar>
              <w:top w:w="100" w:type="dxa"/>
              <w:left w:w="100" w:type="dxa"/>
              <w:bottom w:w="100" w:type="dxa"/>
              <w:right w:w="100" w:type="dxa"/>
            </w:tcMar>
          </w:tcPr>
          <w:p w14:paraId="34D56851" w14:textId="77777777" w:rsidR="008A47C4" w:rsidRDefault="008A47C4" w:rsidP="0028547F">
            <w:pPr>
              <w:widowControl w:val="0"/>
              <w:jc w:val="center"/>
              <w:rPr>
                <w:b/>
                <w:color w:val="222222"/>
                <w:sz w:val="20"/>
                <w:szCs w:val="20"/>
              </w:rPr>
            </w:pPr>
            <w:r>
              <w:rPr>
                <w:b/>
                <w:color w:val="222222"/>
                <w:sz w:val="20"/>
                <w:szCs w:val="20"/>
              </w:rPr>
              <w:t>CENÁRIOS</w:t>
            </w:r>
          </w:p>
        </w:tc>
      </w:tr>
      <w:tr w:rsidR="008A47C4" w14:paraId="0A5C8107" w14:textId="77777777" w:rsidTr="008A47C4">
        <w:tc>
          <w:tcPr>
            <w:tcW w:w="8790" w:type="dxa"/>
            <w:gridSpan w:val="10"/>
            <w:shd w:val="clear" w:color="auto" w:fill="auto"/>
            <w:tcMar>
              <w:top w:w="100" w:type="dxa"/>
              <w:left w:w="100" w:type="dxa"/>
              <w:bottom w:w="100" w:type="dxa"/>
              <w:right w:w="100" w:type="dxa"/>
            </w:tcMar>
          </w:tcPr>
          <w:p w14:paraId="4AB08C22" w14:textId="70A1F88C" w:rsidR="008A47C4" w:rsidRDefault="008A47C4" w:rsidP="0028547F">
            <w:pPr>
              <w:widowControl w:val="0"/>
              <w:jc w:val="both"/>
              <w:rPr>
                <w:color w:val="222222"/>
                <w:sz w:val="20"/>
                <w:szCs w:val="20"/>
              </w:rPr>
            </w:pPr>
            <w:r>
              <w:rPr>
                <w:color w:val="222222"/>
                <w:sz w:val="20"/>
                <w:szCs w:val="20"/>
              </w:rPr>
              <w:t xml:space="preserve">1. Garantia dos 80% previstos na </w:t>
            </w:r>
            <w:r w:rsidR="006E53C9">
              <w:rPr>
                <w:color w:val="222222"/>
                <w:sz w:val="20"/>
                <w:szCs w:val="20"/>
              </w:rPr>
              <w:t>P</w:t>
            </w:r>
            <w:r>
              <w:rPr>
                <w:color w:val="222222"/>
                <w:sz w:val="20"/>
                <w:szCs w:val="20"/>
              </w:rPr>
              <w:t>ortaria MEC</w:t>
            </w:r>
            <w:r w:rsidR="006E53C9">
              <w:rPr>
                <w:color w:val="222222"/>
                <w:sz w:val="20"/>
                <w:szCs w:val="20"/>
              </w:rPr>
              <w:t xml:space="preserve"> nº</w:t>
            </w:r>
            <w:r>
              <w:rPr>
                <w:color w:val="222222"/>
                <w:sz w:val="20"/>
                <w:szCs w:val="20"/>
              </w:rPr>
              <w:t xml:space="preserve"> 246/2016. Para que se consiga avançar de 42 para 56 docentes será necessária a ampliação do BPEq através do que dispõe a </w:t>
            </w:r>
            <w:r w:rsidR="006E53C9">
              <w:rPr>
                <w:color w:val="222222"/>
                <w:sz w:val="20"/>
                <w:szCs w:val="20"/>
              </w:rPr>
              <w:t>P</w:t>
            </w:r>
            <w:r>
              <w:rPr>
                <w:color w:val="222222"/>
                <w:sz w:val="20"/>
                <w:szCs w:val="20"/>
              </w:rPr>
              <w:t xml:space="preserve">ortaria </w:t>
            </w:r>
            <w:r w:rsidR="006E53C9">
              <w:rPr>
                <w:color w:val="222222"/>
                <w:sz w:val="20"/>
                <w:szCs w:val="20"/>
              </w:rPr>
              <w:t>I</w:t>
            </w:r>
            <w:r>
              <w:rPr>
                <w:color w:val="222222"/>
                <w:sz w:val="20"/>
                <w:szCs w:val="20"/>
              </w:rPr>
              <w:t>nterministerial MEC/MDPG nº 107/2017, pois o IFRS atualmente não possui saldo do BPEq e código de vaga em número suficiente para atender a essa demanda</w:t>
            </w:r>
            <w:r w:rsidR="006B0A97">
              <w:rPr>
                <w:color w:val="222222"/>
                <w:sz w:val="20"/>
                <w:szCs w:val="20"/>
              </w:rPr>
              <w:t>.</w:t>
            </w:r>
          </w:p>
          <w:p w14:paraId="71FCCD4A" w14:textId="77777777" w:rsidR="008A47C4" w:rsidRDefault="008A47C4" w:rsidP="0028547F">
            <w:pPr>
              <w:widowControl w:val="0"/>
              <w:jc w:val="both"/>
              <w:rPr>
                <w:color w:val="222222"/>
                <w:sz w:val="20"/>
                <w:szCs w:val="20"/>
              </w:rPr>
            </w:pPr>
            <w:r>
              <w:rPr>
                <w:color w:val="222222"/>
                <w:sz w:val="20"/>
                <w:szCs w:val="20"/>
              </w:rPr>
              <w:t xml:space="preserve">2. Aumento ou diminuição do quadro de pessoal docente por determinação do CONSUP, estando </w:t>
            </w:r>
            <w:r>
              <w:rPr>
                <w:color w:val="222222"/>
                <w:sz w:val="20"/>
                <w:szCs w:val="20"/>
              </w:rPr>
              <w:lastRenderedPageBreak/>
              <w:t>garantido 80% (56 professores), em virtude do estudo de viabilidade de cursos e da necessidade de atendimento das demandas locais.</w:t>
            </w:r>
          </w:p>
        </w:tc>
      </w:tr>
    </w:tbl>
    <w:p w14:paraId="19CEA7D0" w14:textId="562FD948" w:rsidR="008A47C4" w:rsidRDefault="000F3567" w:rsidP="0028547F">
      <w:pPr>
        <w:pStyle w:val="Legenda"/>
        <w:ind w:left="-284"/>
        <w:rPr>
          <w:color w:val="222222"/>
        </w:rPr>
      </w:pPr>
      <w:bookmarkStart w:id="235" w:name="_Toc2251371"/>
      <w:r>
        <w:lastRenderedPageBreak/>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112</w:t>
      </w:r>
      <w:r w:rsidR="00A2189E">
        <w:rPr>
          <w:noProof/>
        </w:rPr>
        <w:fldChar w:fldCharType="end"/>
      </w:r>
      <w:r>
        <w:t xml:space="preserve"> - </w:t>
      </w:r>
      <w:r w:rsidRPr="002068C1">
        <w:t xml:space="preserve">Cenários dos </w:t>
      </w:r>
      <w:r w:rsidRPr="000F3567">
        <w:rPr>
          <w:i/>
        </w:rPr>
        <w:t>Campi</w:t>
      </w:r>
      <w:r w:rsidRPr="002068C1">
        <w:t xml:space="preserve"> da Fase III</w:t>
      </w:r>
      <w:bookmarkEnd w:id="235"/>
    </w:p>
    <w:p w14:paraId="280887DE" w14:textId="77777777" w:rsidR="008A47C4" w:rsidRDefault="008A47C4" w:rsidP="0028547F">
      <w:pPr>
        <w:spacing w:line="216" w:lineRule="auto"/>
        <w:jc w:val="both"/>
        <w:rPr>
          <w:color w:val="222222"/>
        </w:rPr>
      </w:pPr>
    </w:p>
    <w:tbl>
      <w:tblPr>
        <w:tblW w:w="8790" w:type="dxa"/>
        <w:tblInd w:w="-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1035"/>
        <w:gridCol w:w="675"/>
        <w:gridCol w:w="675"/>
        <w:gridCol w:w="675"/>
        <w:gridCol w:w="675"/>
        <w:gridCol w:w="675"/>
        <w:gridCol w:w="675"/>
        <w:gridCol w:w="675"/>
        <w:gridCol w:w="675"/>
      </w:tblGrid>
      <w:tr w:rsidR="008A47C4" w14:paraId="43EE51E5" w14:textId="77777777" w:rsidTr="008A47C4">
        <w:trPr>
          <w:trHeight w:val="337"/>
        </w:trPr>
        <w:tc>
          <w:tcPr>
            <w:tcW w:w="8790" w:type="dxa"/>
            <w:gridSpan w:val="10"/>
            <w:shd w:val="clear" w:color="auto" w:fill="auto"/>
            <w:tcMar>
              <w:top w:w="100" w:type="dxa"/>
              <w:left w:w="100" w:type="dxa"/>
              <w:bottom w:w="100" w:type="dxa"/>
              <w:right w:w="100" w:type="dxa"/>
            </w:tcMar>
            <w:vAlign w:val="center"/>
          </w:tcPr>
          <w:p w14:paraId="6A51170E"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QUANTITATIVO DE PROFESSORES</w:t>
            </w:r>
          </w:p>
        </w:tc>
      </w:tr>
      <w:tr w:rsidR="008A47C4" w14:paraId="6375FF74" w14:textId="77777777" w:rsidTr="008A47C4">
        <w:trPr>
          <w:trHeight w:val="400"/>
        </w:trPr>
        <w:tc>
          <w:tcPr>
            <w:tcW w:w="2355" w:type="dxa"/>
            <w:shd w:val="clear" w:color="auto" w:fill="auto"/>
            <w:tcMar>
              <w:top w:w="100" w:type="dxa"/>
              <w:left w:w="100" w:type="dxa"/>
              <w:bottom w:w="100" w:type="dxa"/>
              <w:right w:w="100" w:type="dxa"/>
            </w:tcMar>
            <w:vAlign w:val="center"/>
          </w:tcPr>
          <w:p w14:paraId="28C8A7EB"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Unidades Organizadas por Fase de Implantação</w:t>
            </w:r>
          </w:p>
        </w:tc>
        <w:tc>
          <w:tcPr>
            <w:tcW w:w="1035" w:type="dxa"/>
            <w:shd w:val="clear" w:color="auto" w:fill="auto"/>
            <w:tcMar>
              <w:top w:w="100" w:type="dxa"/>
              <w:left w:w="100" w:type="dxa"/>
              <w:bottom w:w="100" w:type="dxa"/>
              <w:right w:w="100" w:type="dxa"/>
            </w:tcMar>
          </w:tcPr>
          <w:p w14:paraId="34DEA129"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Portaria MEC 246/2016</w:t>
            </w:r>
          </w:p>
        </w:tc>
        <w:tc>
          <w:tcPr>
            <w:tcW w:w="2025" w:type="dxa"/>
            <w:gridSpan w:val="3"/>
            <w:shd w:val="clear" w:color="auto" w:fill="auto"/>
            <w:tcMar>
              <w:top w:w="100" w:type="dxa"/>
              <w:left w:w="100" w:type="dxa"/>
              <w:bottom w:w="100" w:type="dxa"/>
              <w:right w:w="100" w:type="dxa"/>
            </w:tcMar>
            <w:vAlign w:val="center"/>
          </w:tcPr>
          <w:p w14:paraId="5BD983F9"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PDI 2014-2018</w:t>
            </w:r>
          </w:p>
        </w:tc>
        <w:tc>
          <w:tcPr>
            <w:tcW w:w="3375" w:type="dxa"/>
            <w:gridSpan w:val="5"/>
            <w:shd w:val="clear" w:color="auto" w:fill="auto"/>
            <w:tcMar>
              <w:top w:w="100" w:type="dxa"/>
              <w:left w:w="100" w:type="dxa"/>
              <w:bottom w:w="100" w:type="dxa"/>
              <w:right w:w="100" w:type="dxa"/>
            </w:tcMar>
            <w:vAlign w:val="center"/>
          </w:tcPr>
          <w:p w14:paraId="42A8DEBE" w14:textId="77777777" w:rsidR="008A47C4" w:rsidRPr="00982BFE" w:rsidRDefault="008A47C4" w:rsidP="0028547F">
            <w:pPr>
              <w:widowControl w:val="0"/>
              <w:jc w:val="center"/>
              <w:rPr>
                <w:rFonts w:cs="Arial"/>
                <w:color w:val="222222"/>
                <w:sz w:val="20"/>
                <w:szCs w:val="20"/>
              </w:rPr>
            </w:pPr>
            <w:r w:rsidRPr="00982BFE">
              <w:rPr>
                <w:rFonts w:cs="Arial"/>
                <w:b/>
                <w:color w:val="222222"/>
                <w:sz w:val="20"/>
                <w:szCs w:val="20"/>
              </w:rPr>
              <w:t>PDI 2019-2023</w:t>
            </w:r>
          </w:p>
        </w:tc>
      </w:tr>
      <w:tr w:rsidR="008A47C4" w14:paraId="45465636" w14:textId="77777777" w:rsidTr="008A47C4">
        <w:tc>
          <w:tcPr>
            <w:tcW w:w="2355" w:type="dxa"/>
            <w:shd w:val="clear" w:color="auto" w:fill="auto"/>
            <w:tcMar>
              <w:top w:w="100" w:type="dxa"/>
              <w:left w:w="100" w:type="dxa"/>
              <w:bottom w:w="100" w:type="dxa"/>
              <w:right w:w="100" w:type="dxa"/>
            </w:tcMar>
          </w:tcPr>
          <w:p w14:paraId="40D5FC94" w14:textId="77777777" w:rsidR="008A47C4" w:rsidRPr="00982BFE" w:rsidRDefault="008A47C4" w:rsidP="0028547F">
            <w:pPr>
              <w:widowControl w:val="0"/>
              <w:jc w:val="center"/>
              <w:rPr>
                <w:rFonts w:cs="Arial"/>
                <w:b/>
                <w:color w:val="222222"/>
                <w:sz w:val="20"/>
                <w:szCs w:val="20"/>
              </w:rPr>
            </w:pPr>
            <w:r w:rsidRPr="00982BFE">
              <w:rPr>
                <w:rFonts w:cs="Arial"/>
                <w:b/>
                <w:i/>
                <w:color w:val="222222"/>
                <w:sz w:val="20"/>
                <w:szCs w:val="20"/>
              </w:rPr>
              <w:t>Campi</w:t>
            </w:r>
            <w:r w:rsidRPr="00982BFE">
              <w:rPr>
                <w:rFonts w:cs="Arial"/>
                <w:b/>
                <w:color w:val="222222"/>
                <w:sz w:val="20"/>
                <w:szCs w:val="20"/>
              </w:rPr>
              <w:t xml:space="preserve"> - Fase II</w:t>
            </w:r>
          </w:p>
        </w:tc>
        <w:tc>
          <w:tcPr>
            <w:tcW w:w="1035" w:type="dxa"/>
            <w:shd w:val="clear" w:color="auto" w:fill="9FC5E8"/>
            <w:tcMar>
              <w:top w:w="100" w:type="dxa"/>
              <w:left w:w="100" w:type="dxa"/>
              <w:bottom w:w="100" w:type="dxa"/>
              <w:right w:w="100" w:type="dxa"/>
            </w:tcMar>
          </w:tcPr>
          <w:p w14:paraId="6C4781C5"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246/2016</w:t>
            </w:r>
          </w:p>
        </w:tc>
        <w:tc>
          <w:tcPr>
            <w:tcW w:w="675" w:type="dxa"/>
            <w:shd w:val="clear" w:color="auto" w:fill="9FC5E8"/>
            <w:tcMar>
              <w:top w:w="100" w:type="dxa"/>
              <w:left w:w="100" w:type="dxa"/>
              <w:bottom w:w="100" w:type="dxa"/>
              <w:right w:w="100" w:type="dxa"/>
            </w:tcMar>
          </w:tcPr>
          <w:p w14:paraId="0E4A51C3"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2016</w:t>
            </w:r>
          </w:p>
        </w:tc>
        <w:tc>
          <w:tcPr>
            <w:tcW w:w="675" w:type="dxa"/>
            <w:shd w:val="clear" w:color="auto" w:fill="auto"/>
            <w:tcMar>
              <w:top w:w="100" w:type="dxa"/>
              <w:left w:w="100" w:type="dxa"/>
              <w:bottom w:w="100" w:type="dxa"/>
              <w:right w:w="100" w:type="dxa"/>
            </w:tcMar>
          </w:tcPr>
          <w:p w14:paraId="542F6E98"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2017</w:t>
            </w:r>
          </w:p>
        </w:tc>
        <w:tc>
          <w:tcPr>
            <w:tcW w:w="675" w:type="dxa"/>
            <w:shd w:val="clear" w:color="auto" w:fill="auto"/>
            <w:tcMar>
              <w:top w:w="100" w:type="dxa"/>
              <w:left w:w="100" w:type="dxa"/>
              <w:bottom w:w="100" w:type="dxa"/>
              <w:right w:w="100" w:type="dxa"/>
            </w:tcMar>
          </w:tcPr>
          <w:p w14:paraId="3AB2A55F"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2018</w:t>
            </w:r>
          </w:p>
        </w:tc>
        <w:tc>
          <w:tcPr>
            <w:tcW w:w="675" w:type="dxa"/>
            <w:shd w:val="clear" w:color="auto" w:fill="auto"/>
            <w:tcMar>
              <w:top w:w="100" w:type="dxa"/>
              <w:left w:w="100" w:type="dxa"/>
              <w:bottom w:w="100" w:type="dxa"/>
              <w:right w:w="100" w:type="dxa"/>
            </w:tcMar>
          </w:tcPr>
          <w:p w14:paraId="727EF36B"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2019</w:t>
            </w:r>
          </w:p>
        </w:tc>
        <w:tc>
          <w:tcPr>
            <w:tcW w:w="675" w:type="dxa"/>
            <w:shd w:val="clear" w:color="auto" w:fill="auto"/>
            <w:tcMar>
              <w:top w:w="100" w:type="dxa"/>
              <w:left w:w="100" w:type="dxa"/>
              <w:bottom w:w="100" w:type="dxa"/>
              <w:right w:w="100" w:type="dxa"/>
            </w:tcMar>
          </w:tcPr>
          <w:p w14:paraId="0B4D3BC5"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2020</w:t>
            </w:r>
          </w:p>
        </w:tc>
        <w:tc>
          <w:tcPr>
            <w:tcW w:w="675" w:type="dxa"/>
            <w:shd w:val="clear" w:color="auto" w:fill="auto"/>
            <w:tcMar>
              <w:top w:w="100" w:type="dxa"/>
              <w:left w:w="100" w:type="dxa"/>
              <w:bottom w:w="100" w:type="dxa"/>
              <w:right w:w="100" w:type="dxa"/>
            </w:tcMar>
          </w:tcPr>
          <w:p w14:paraId="2CFABD9F"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2021</w:t>
            </w:r>
          </w:p>
        </w:tc>
        <w:tc>
          <w:tcPr>
            <w:tcW w:w="675" w:type="dxa"/>
            <w:shd w:val="clear" w:color="auto" w:fill="auto"/>
            <w:tcMar>
              <w:top w:w="100" w:type="dxa"/>
              <w:left w:w="100" w:type="dxa"/>
              <w:bottom w:w="100" w:type="dxa"/>
              <w:right w:w="100" w:type="dxa"/>
            </w:tcMar>
          </w:tcPr>
          <w:p w14:paraId="2A495A6C"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2022</w:t>
            </w:r>
          </w:p>
        </w:tc>
        <w:tc>
          <w:tcPr>
            <w:tcW w:w="675" w:type="dxa"/>
            <w:shd w:val="clear" w:color="auto" w:fill="auto"/>
            <w:tcMar>
              <w:top w:w="100" w:type="dxa"/>
              <w:left w:w="100" w:type="dxa"/>
              <w:bottom w:w="100" w:type="dxa"/>
              <w:right w:w="100" w:type="dxa"/>
            </w:tcMar>
          </w:tcPr>
          <w:p w14:paraId="5B1EBD05"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2023</w:t>
            </w:r>
          </w:p>
        </w:tc>
      </w:tr>
      <w:tr w:rsidR="008A47C4" w14:paraId="78D6FBC3" w14:textId="77777777" w:rsidTr="008A47C4">
        <w:tc>
          <w:tcPr>
            <w:tcW w:w="2355" w:type="dxa"/>
            <w:shd w:val="clear" w:color="auto" w:fill="auto"/>
            <w:tcMar>
              <w:top w:w="100" w:type="dxa"/>
              <w:left w:w="100" w:type="dxa"/>
              <w:bottom w:w="100" w:type="dxa"/>
              <w:right w:w="100" w:type="dxa"/>
            </w:tcMar>
          </w:tcPr>
          <w:p w14:paraId="366636F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Canoas</w:t>
            </w:r>
          </w:p>
        </w:tc>
        <w:tc>
          <w:tcPr>
            <w:tcW w:w="1035" w:type="dxa"/>
            <w:shd w:val="clear" w:color="auto" w:fill="9FC5E8"/>
            <w:tcMar>
              <w:top w:w="100" w:type="dxa"/>
              <w:left w:w="100" w:type="dxa"/>
              <w:bottom w:w="100" w:type="dxa"/>
              <w:right w:w="100" w:type="dxa"/>
            </w:tcMar>
          </w:tcPr>
          <w:p w14:paraId="0A56E03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9FC5E8"/>
            <w:tcMar>
              <w:top w:w="100" w:type="dxa"/>
              <w:left w:w="100" w:type="dxa"/>
              <w:bottom w:w="100" w:type="dxa"/>
              <w:right w:w="100" w:type="dxa"/>
            </w:tcMar>
          </w:tcPr>
          <w:p w14:paraId="41E58DC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61</w:t>
            </w:r>
          </w:p>
        </w:tc>
        <w:tc>
          <w:tcPr>
            <w:tcW w:w="675" w:type="dxa"/>
            <w:shd w:val="clear" w:color="auto" w:fill="auto"/>
            <w:tcMar>
              <w:top w:w="100" w:type="dxa"/>
              <w:left w:w="100" w:type="dxa"/>
              <w:bottom w:w="100" w:type="dxa"/>
              <w:right w:w="100" w:type="dxa"/>
            </w:tcMar>
          </w:tcPr>
          <w:p w14:paraId="1E7DE52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63</w:t>
            </w:r>
          </w:p>
        </w:tc>
        <w:tc>
          <w:tcPr>
            <w:tcW w:w="675" w:type="dxa"/>
            <w:shd w:val="clear" w:color="auto" w:fill="auto"/>
            <w:tcMar>
              <w:top w:w="100" w:type="dxa"/>
              <w:left w:w="100" w:type="dxa"/>
              <w:bottom w:w="100" w:type="dxa"/>
              <w:right w:w="100" w:type="dxa"/>
            </w:tcMar>
          </w:tcPr>
          <w:p w14:paraId="5ECD411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64</w:t>
            </w:r>
          </w:p>
        </w:tc>
        <w:tc>
          <w:tcPr>
            <w:tcW w:w="675" w:type="dxa"/>
            <w:shd w:val="clear" w:color="auto" w:fill="FFF2CC"/>
            <w:tcMar>
              <w:top w:w="100" w:type="dxa"/>
              <w:left w:w="100" w:type="dxa"/>
              <w:bottom w:w="100" w:type="dxa"/>
              <w:right w:w="100" w:type="dxa"/>
            </w:tcMar>
          </w:tcPr>
          <w:p w14:paraId="0347F2F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7A40CA1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2296B95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0B502FD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1E49308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r>
      <w:tr w:rsidR="008A47C4" w14:paraId="1676E36B" w14:textId="77777777" w:rsidTr="008A47C4">
        <w:tc>
          <w:tcPr>
            <w:tcW w:w="2355" w:type="dxa"/>
            <w:shd w:val="clear" w:color="auto" w:fill="auto"/>
            <w:tcMar>
              <w:top w:w="100" w:type="dxa"/>
              <w:left w:w="100" w:type="dxa"/>
              <w:bottom w:w="100" w:type="dxa"/>
              <w:right w:w="100" w:type="dxa"/>
            </w:tcMar>
          </w:tcPr>
          <w:p w14:paraId="6A85507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Caxias do Sul</w:t>
            </w:r>
          </w:p>
        </w:tc>
        <w:tc>
          <w:tcPr>
            <w:tcW w:w="1035" w:type="dxa"/>
            <w:shd w:val="clear" w:color="auto" w:fill="9FC5E8"/>
            <w:tcMar>
              <w:top w:w="100" w:type="dxa"/>
              <w:left w:w="100" w:type="dxa"/>
              <w:bottom w:w="100" w:type="dxa"/>
              <w:right w:w="100" w:type="dxa"/>
            </w:tcMar>
          </w:tcPr>
          <w:p w14:paraId="176BC86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9FC5E8"/>
            <w:tcMar>
              <w:top w:w="100" w:type="dxa"/>
              <w:left w:w="100" w:type="dxa"/>
              <w:bottom w:w="100" w:type="dxa"/>
              <w:right w:w="100" w:type="dxa"/>
            </w:tcMar>
          </w:tcPr>
          <w:p w14:paraId="1CF410F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60</w:t>
            </w:r>
          </w:p>
        </w:tc>
        <w:tc>
          <w:tcPr>
            <w:tcW w:w="675" w:type="dxa"/>
            <w:shd w:val="clear" w:color="auto" w:fill="auto"/>
            <w:tcMar>
              <w:top w:w="100" w:type="dxa"/>
              <w:left w:w="100" w:type="dxa"/>
              <w:bottom w:w="100" w:type="dxa"/>
              <w:right w:w="100" w:type="dxa"/>
            </w:tcMar>
          </w:tcPr>
          <w:p w14:paraId="5A3B2BF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64</w:t>
            </w:r>
          </w:p>
        </w:tc>
        <w:tc>
          <w:tcPr>
            <w:tcW w:w="675" w:type="dxa"/>
            <w:shd w:val="clear" w:color="auto" w:fill="auto"/>
            <w:tcMar>
              <w:top w:w="100" w:type="dxa"/>
              <w:left w:w="100" w:type="dxa"/>
              <w:bottom w:w="100" w:type="dxa"/>
              <w:right w:w="100" w:type="dxa"/>
            </w:tcMar>
          </w:tcPr>
          <w:p w14:paraId="2B11AB7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67</w:t>
            </w:r>
          </w:p>
        </w:tc>
        <w:tc>
          <w:tcPr>
            <w:tcW w:w="675" w:type="dxa"/>
            <w:shd w:val="clear" w:color="auto" w:fill="FFF2CC"/>
            <w:tcMar>
              <w:top w:w="100" w:type="dxa"/>
              <w:left w:w="100" w:type="dxa"/>
              <w:bottom w:w="100" w:type="dxa"/>
              <w:right w:w="100" w:type="dxa"/>
            </w:tcMar>
          </w:tcPr>
          <w:p w14:paraId="5FEB07A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5691B0A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2E33548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023EB90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3B4D104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r>
      <w:tr w:rsidR="008A47C4" w14:paraId="28A38269" w14:textId="77777777" w:rsidTr="008A47C4">
        <w:tc>
          <w:tcPr>
            <w:tcW w:w="2355" w:type="dxa"/>
            <w:shd w:val="clear" w:color="auto" w:fill="auto"/>
            <w:tcMar>
              <w:top w:w="100" w:type="dxa"/>
              <w:left w:w="100" w:type="dxa"/>
              <w:bottom w:w="100" w:type="dxa"/>
              <w:right w:w="100" w:type="dxa"/>
            </w:tcMar>
          </w:tcPr>
          <w:p w14:paraId="69FF460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Erechim</w:t>
            </w:r>
          </w:p>
        </w:tc>
        <w:tc>
          <w:tcPr>
            <w:tcW w:w="1035" w:type="dxa"/>
            <w:shd w:val="clear" w:color="auto" w:fill="9FC5E8"/>
            <w:tcMar>
              <w:top w:w="100" w:type="dxa"/>
              <w:left w:w="100" w:type="dxa"/>
              <w:bottom w:w="100" w:type="dxa"/>
              <w:right w:w="100" w:type="dxa"/>
            </w:tcMar>
          </w:tcPr>
          <w:p w14:paraId="012D6EC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9FC5E8"/>
            <w:tcMar>
              <w:top w:w="100" w:type="dxa"/>
              <w:left w:w="100" w:type="dxa"/>
              <w:bottom w:w="100" w:type="dxa"/>
              <w:right w:w="100" w:type="dxa"/>
            </w:tcMar>
          </w:tcPr>
          <w:p w14:paraId="4700918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55</w:t>
            </w:r>
          </w:p>
        </w:tc>
        <w:tc>
          <w:tcPr>
            <w:tcW w:w="675" w:type="dxa"/>
            <w:shd w:val="clear" w:color="auto" w:fill="auto"/>
            <w:tcMar>
              <w:top w:w="100" w:type="dxa"/>
              <w:left w:w="100" w:type="dxa"/>
              <w:bottom w:w="100" w:type="dxa"/>
              <w:right w:w="100" w:type="dxa"/>
            </w:tcMar>
          </w:tcPr>
          <w:p w14:paraId="7BDBC6D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59</w:t>
            </w:r>
          </w:p>
        </w:tc>
        <w:tc>
          <w:tcPr>
            <w:tcW w:w="675" w:type="dxa"/>
            <w:shd w:val="clear" w:color="auto" w:fill="auto"/>
            <w:tcMar>
              <w:top w:w="100" w:type="dxa"/>
              <w:left w:w="100" w:type="dxa"/>
              <w:bottom w:w="100" w:type="dxa"/>
              <w:right w:w="100" w:type="dxa"/>
            </w:tcMar>
          </w:tcPr>
          <w:p w14:paraId="39678FB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63</w:t>
            </w:r>
          </w:p>
        </w:tc>
        <w:tc>
          <w:tcPr>
            <w:tcW w:w="675" w:type="dxa"/>
            <w:shd w:val="clear" w:color="auto" w:fill="FFF2CC"/>
            <w:tcMar>
              <w:top w:w="100" w:type="dxa"/>
              <w:left w:w="100" w:type="dxa"/>
              <w:bottom w:w="100" w:type="dxa"/>
              <w:right w:w="100" w:type="dxa"/>
            </w:tcMar>
          </w:tcPr>
          <w:p w14:paraId="5500BA6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17FB6B8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2359657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3796B2B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2B52F59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r>
      <w:tr w:rsidR="008A47C4" w14:paraId="56F43B86" w14:textId="77777777" w:rsidTr="008A47C4">
        <w:tc>
          <w:tcPr>
            <w:tcW w:w="2355" w:type="dxa"/>
            <w:shd w:val="clear" w:color="auto" w:fill="auto"/>
            <w:tcMar>
              <w:top w:w="100" w:type="dxa"/>
              <w:left w:w="100" w:type="dxa"/>
              <w:bottom w:w="100" w:type="dxa"/>
              <w:right w:w="100" w:type="dxa"/>
            </w:tcMar>
          </w:tcPr>
          <w:p w14:paraId="23CEBB9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Farroupilha</w:t>
            </w:r>
          </w:p>
        </w:tc>
        <w:tc>
          <w:tcPr>
            <w:tcW w:w="1035" w:type="dxa"/>
            <w:shd w:val="clear" w:color="auto" w:fill="9FC5E8"/>
            <w:tcMar>
              <w:top w:w="100" w:type="dxa"/>
              <w:left w:w="100" w:type="dxa"/>
              <w:bottom w:w="100" w:type="dxa"/>
              <w:right w:w="100" w:type="dxa"/>
            </w:tcMar>
          </w:tcPr>
          <w:p w14:paraId="4CFFEB6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9FC5E8"/>
            <w:tcMar>
              <w:top w:w="100" w:type="dxa"/>
              <w:left w:w="100" w:type="dxa"/>
              <w:bottom w:w="100" w:type="dxa"/>
              <w:right w:w="100" w:type="dxa"/>
            </w:tcMar>
          </w:tcPr>
          <w:p w14:paraId="10F6637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c>
          <w:tcPr>
            <w:tcW w:w="675" w:type="dxa"/>
            <w:shd w:val="clear" w:color="auto" w:fill="auto"/>
            <w:tcMar>
              <w:top w:w="100" w:type="dxa"/>
              <w:left w:w="100" w:type="dxa"/>
              <w:bottom w:w="100" w:type="dxa"/>
              <w:right w:w="100" w:type="dxa"/>
            </w:tcMar>
          </w:tcPr>
          <w:p w14:paraId="5752F45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58</w:t>
            </w:r>
          </w:p>
        </w:tc>
        <w:tc>
          <w:tcPr>
            <w:tcW w:w="675" w:type="dxa"/>
            <w:shd w:val="clear" w:color="auto" w:fill="auto"/>
            <w:tcMar>
              <w:top w:w="100" w:type="dxa"/>
              <w:left w:w="100" w:type="dxa"/>
              <w:bottom w:w="100" w:type="dxa"/>
              <w:right w:w="100" w:type="dxa"/>
            </w:tcMar>
          </w:tcPr>
          <w:p w14:paraId="2475AB1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61</w:t>
            </w:r>
          </w:p>
        </w:tc>
        <w:tc>
          <w:tcPr>
            <w:tcW w:w="675" w:type="dxa"/>
            <w:shd w:val="clear" w:color="auto" w:fill="FFF2CC"/>
            <w:tcMar>
              <w:top w:w="100" w:type="dxa"/>
              <w:left w:w="100" w:type="dxa"/>
              <w:bottom w:w="100" w:type="dxa"/>
              <w:right w:w="100" w:type="dxa"/>
            </w:tcMar>
          </w:tcPr>
          <w:p w14:paraId="51307AC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4BE1EDD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356E45F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628008E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64E2416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r>
      <w:tr w:rsidR="008A47C4" w14:paraId="7B329CE8" w14:textId="77777777" w:rsidTr="008A47C4">
        <w:tc>
          <w:tcPr>
            <w:tcW w:w="2355" w:type="dxa"/>
            <w:shd w:val="clear" w:color="auto" w:fill="auto"/>
            <w:tcMar>
              <w:top w:w="100" w:type="dxa"/>
              <w:left w:w="100" w:type="dxa"/>
              <w:bottom w:w="100" w:type="dxa"/>
              <w:right w:w="100" w:type="dxa"/>
            </w:tcMar>
          </w:tcPr>
          <w:p w14:paraId="729C707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Feliz</w:t>
            </w:r>
          </w:p>
        </w:tc>
        <w:tc>
          <w:tcPr>
            <w:tcW w:w="1035" w:type="dxa"/>
            <w:shd w:val="clear" w:color="auto" w:fill="9FC5E8"/>
            <w:tcMar>
              <w:top w:w="100" w:type="dxa"/>
              <w:left w:w="100" w:type="dxa"/>
              <w:bottom w:w="100" w:type="dxa"/>
              <w:right w:w="100" w:type="dxa"/>
            </w:tcMar>
          </w:tcPr>
          <w:p w14:paraId="7693C84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9FC5E8"/>
            <w:tcMar>
              <w:top w:w="100" w:type="dxa"/>
              <w:left w:w="100" w:type="dxa"/>
              <w:bottom w:w="100" w:type="dxa"/>
              <w:right w:w="100" w:type="dxa"/>
            </w:tcMar>
          </w:tcPr>
          <w:p w14:paraId="1E76D1B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48</w:t>
            </w:r>
          </w:p>
        </w:tc>
        <w:tc>
          <w:tcPr>
            <w:tcW w:w="675" w:type="dxa"/>
            <w:shd w:val="clear" w:color="auto" w:fill="auto"/>
            <w:tcMar>
              <w:top w:w="100" w:type="dxa"/>
              <w:left w:w="100" w:type="dxa"/>
              <w:bottom w:w="100" w:type="dxa"/>
              <w:right w:w="100" w:type="dxa"/>
            </w:tcMar>
          </w:tcPr>
          <w:p w14:paraId="4F581A7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59</w:t>
            </w:r>
          </w:p>
        </w:tc>
        <w:tc>
          <w:tcPr>
            <w:tcW w:w="675" w:type="dxa"/>
            <w:shd w:val="clear" w:color="auto" w:fill="auto"/>
            <w:tcMar>
              <w:top w:w="100" w:type="dxa"/>
              <w:left w:w="100" w:type="dxa"/>
              <w:bottom w:w="100" w:type="dxa"/>
              <w:right w:w="100" w:type="dxa"/>
            </w:tcMar>
          </w:tcPr>
          <w:p w14:paraId="01FB4D6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60</w:t>
            </w:r>
          </w:p>
        </w:tc>
        <w:tc>
          <w:tcPr>
            <w:tcW w:w="675" w:type="dxa"/>
            <w:shd w:val="clear" w:color="auto" w:fill="FFF2CC"/>
            <w:tcMar>
              <w:top w:w="100" w:type="dxa"/>
              <w:left w:w="100" w:type="dxa"/>
              <w:bottom w:w="100" w:type="dxa"/>
              <w:right w:w="100" w:type="dxa"/>
            </w:tcMar>
          </w:tcPr>
          <w:p w14:paraId="20D50E8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289C48E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0EA4FB2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6A43634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3644746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r>
      <w:tr w:rsidR="008A47C4" w14:paraId="2234A2A7" w14:textId="77777777" w:rsidTr="008A47C4">
        <w:tc>
          <w:tcPr>
            <w:tcW w:w="2355" w:type="dxa"/>
            <w:shd w:val="clear" w:color="auto" w:fill="auto"/>
            <w:tcMar>
              <w:top w:w="100" w:type="dxa"/>
              <w:left w:w="100" w:type="dxa"/>
              <w:bottom w:w="100" w:type="dxa"/>
              <w:right w:w="100" w:type="dxa"/>
            </w:tcMar>
          </w:tcPr>
          <w:p w14:paraId="5FBA7C6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Ibirubá</w:t>
            </w:r>
          </w:p>
        </w:tc>
        <w:tc>
          <w:tcPr>
            <w:tcW w:w="1035" w:type="dxa"/>
            <w:shd w:val="clear" w:color="auto" w:fill="9FC5E8"/>
            <w:tcMar>
              <w:top w:w="100" w:type="dxa"/>
              <w:left w:w="100" w:type="dxa"/>
              <w:bottom w:w="100" w:type="dxa"/>
              <w:right w:w="100" w:type="dxa"/>
            </w:tcMar>
          </w:tcPr>
          <w:p w14:paraId="1043224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9FC5E8"/>
            <w:tcMar>
              <w:top w:w="100" w:type="dxa"/>
              <w:left w:w="100" w:type="dxa"/>
              <w:bottom w:w="100" w:type="dxa"/>
              <w:right w:w="100" w:type="dxa"/>
            </w:tcMar>
          </w:tcPr>
          <w:p w14:paraId="7A87EE9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65</w:t>
            </w:r>
          </w:p>
        </w:tc>
        <w:tc>
          <w:tcPr>
            <w:tcW w:w="675" w:type="dxa"/>
            <w:shd w:val="clear" w:color="auto" w:fill="auto"/>
            <w:tcMar>
              <w:top w:w="100" w:type="dxa"/>
              <w:left w:w="100" w:type="dxa"/>
              <w:bottom w:w="100" w:type="dxa"/>
              <w:right w:w="100" w:type="dxa"/>
            </w:tcMar>
          </w:tcPr>
          <w:p w14:paraId="4BD8F20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66</w:t>
            </w:r>
          </w:p>
        </w:tc>
        <w:tc>
          <w:tcPr>
            <w:tcW w:w="675" w:type="dxa"/>
            <w:shd w:val="clear" w:color="auto" w:fill="auto"/>
            <w:tcMar>
              <w:top w:w="100" w:type="dxa"/>
              <w:left w:w="100" w:type="dxa"/>
              <w:bottom w:w="100" w:type="dxa"/>
              <w:right w:w="100" w:type="dxa"/>
            </w:tcMar>
          </w:tcPr>
          <w:p w14:paraId="5CCA6C1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67</w:t>
            </w:r>
          </w:p>
        </w:tc>
        <w:tc>
          <w:tcPr>
            <w:tcW w:w="675" w:type="dxa"/>
            <w:shd w:val="clear" w:color="auto" w:fill="FFF2CC"/>
            <w:tcMar>
              <w:top w:w="100" w:type="dxa"/>
              <w:left w:w="100" w:type="dxa"/>
              <w:bottom w:w="100" w:type="dxa"/>
              <w:right w:w="100" w:type="dxa"/>
            </w:tcMar>
          </w:tcPr>
          <w:p w14:paraId="5CA1448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31CF0C9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6F23E2D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4EC30D7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2BE8EF6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r>
      <w:tr w:rsidR="008A47C4" w14:paraId="4EEE13B3" w14:textId="77777777" w:rsidTr="008A47C4">
        <w:tc>
          <w:tcPr>
            <w:tcW w:w="2355" w:type="dxa"/>
            <w:shd w:val="clear" w:color="auto" w:fill="auto"/>
            <w:tcMar>
              <w:top w:w="100" w:type="dxa"/>
              <w:left w:w="100" w:type="dxa"/>
              <w:bottom w:w="100" w:type="dxa"/>
              <w:right w:w="100" w:type="dxa"/>
            </w:tcMar>
          </w:tcPr>
          <w:p w14:paraId="5850938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Osório</w:t>
            </w:r>
          </w:p>
        </w:tc>
        <w:tc>
          <w:tcPr>
            <w:tcW w:w="1035" w:type="dxa"/>
            <w:shd w:val="clear" w:color="auto" w:fill="9FC5E8"/>
            <w:tcMar>
              <w:top w:w="100" w:type="dxa"/>
              <w:left w:w="100" w:type="dxa"/>
              <w:bottom w:w="100" w:type="dxa"/>
              <w:right w:w="100" w:type="dxa"/>
            </w:tcMar>
          </w:tcPr>
          <w:p w14:paraId="2639222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9FC5E8"/>
            <w:tcMar>
              <w:top w:w="100" w:type="dxa"/>
              <w:left w:w="100" w:type="dxa"/>
              <w:bottom w:w="100" w:type="dxa"/>
              <w:right w:w="100" w:type="dxa"/>
            </w:tcMar>
          </w:tcPr>
          <w:p w14:paraId="78DFDFC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c>
          <w:tcPr>
            <w:tcW w:w="675" w:type="dxa"/>
            <w:shd w:val="clear" w:color="auto" w:fill="auto"/>
            <w:tcMar>
              <w:top w:w="100" w:type="dxa"/>
              <w:left w:w="100" w:type="dxa"/>
              <w:bottom w:w="100" w:type="dxa"/>
              <w:right w:w="100" w:type="dxa"/>
            </w:tcMar>
          </w:tcPr>
          <w:p w14:paraId="3F9986B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63</w:t>
            </w:r>
          </w:p>
        </w:tc>
        <w:tc>
          <w:tcPr>
            <w:tcW w:w="675" w:type="dxa"/>
            <w:shd w:val="clear" w:color="auto" w:fill="auto"/>
            <w:tcMar>
              <w:top w:w="100" w:type="dxa"/>
              <w:left w:w="100" w:type="dxa"/>
              <w:bottom w:w="100" w:type="dxa"/>
              <w:right w:w="100" w:type="dxa"/>
            </w:tcMar>
          </w:tcPr>
          <w:p w14:paraId="7FD168F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63</w:t>
            </w:r>
          </w:p>
        </w:tc>
        <w:tc>
          <w:tcPr>
            <w:tcW w:w="675" w:type="dxa"/>
            <w:shd w:val="clear" w:color="auto" w:fill="FFF2CC"/>
            <w:tcMar>
              <w:top w:w="100" w:type="dxa"/>
              <w:left w:w="100" w:type="dxa"/>
              <w:bottom w:w="100" w:type="dxa"/>
              <w:right w:w="100" w:type="dxa"/>
            </w:tcMar>
          </w:tcPr>
          <w:p w14:paraId="1FB4300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5EA28EC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1D4C17C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0B39CD1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437DDF5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r>
      <w:tr w:rsidR="008A47C4" w14:paraId="73975374" w14:textId="77777777" w:rsidTr="008A47C4">
        <w:tc>
          <w:tcPr>
            <w:tcW w:w="2355" w:type="dxa"/>
            <w:shd w:val="clear" w:color="auto" w:fill="auto"/>
            <w:tcMar>
              <w:top w:w="100" w:type="dxa"/>
              <w:left w:w="100" w:type="dxa"/>
              <w:bottom w:w="100" w:type="dxa"/>
              <w:right w:w="100" w:type="dxa"/>
            </w:tcMar>
          </w:tcPr>
          <w:p w14:paraId="1E76A6F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Porto Alegre (Restinga)</w:t>
            </w:r>
          </w:p>
        </w:tc>
        <w:tc>
          <w:tcPr>
            <w:tcW w:w="1035" w:type="dxa"/>
            <w:shd w:val="clear" w:color="auto" w:fill="9FC5E8"/>
            <w:tcMar>
              <w:top w:w="100" w:type="dxa"/>
              <w:left w:w="100" w:type="dxa"/>
              <w:bottom w:w="100" w:type="dxa"/>
              <w:right w:w="100" w:type="dxa"/>
            </w:tcMar>
          </w:tcPr>
          <w:p w14:paraId="48F07C5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9FC5E8"/>
            <w:tcMar>
              <w:top w:w="100" w:type="dxa"/>
              <w:left w:w="100" w:type="dxa"/>
              <w:bottom w:w="100" w:type="dxa"/>
              <w:right w:w="100" w:type="dxa"/>
            </w:tcMar>
          </w:tcPr>
          <w:p w14:paraId="4CDF064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c>
          <w:tcPr>
            <w:tcW w:w="675" w:type="dxa"/>
            <w:shd w:val="clear" w:color="auto" w:fill="auto"/>
            <w:tcMar>
              <w:top w:w="100" w:type="dxa"/>
              <w:left w:w="100" w:type="dxa"/>
              <w:bottom w:w="100" w:type="dxa"/>
              <w:right w:w="100" w:type="dxa"/>
            </w:tcMar>
          </w:tcPr>
          <w:p w14:paraId="230172A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61</w:t>
            </w:r>
          </w:p>
        </w:tc>
        <w:tc>
          <w:tcPr>
            <w:tcW w:w="675" w:type="dxa"/>
            <w:shd w:val="clear" w:color="auto" w:fill="auto"/>
            <w:tcMar>
              <w:top w:w="100" w:type="dxa"/>
              <w:left w:w="100" w:type="dxa"/>
              <w:bottom w:w="100" w:type="dxa"/>
              <w:right w:w="100" w:type="dxa"/>
            </w:tcMar>
          </w:tcPr>
          <w:p w14:paraId="0997E00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63</w:t>
            </w:r>
          </w:p>
        </w:tc>
        <w:tc>
          <w:tcPr>
            <w:tcW w:w="675" w:type="dxa"/>
            <w:shd w:val="clear" w:color="auto" w:fill="FFF2CC"/>
            <w:tcMar>
              <w:top w:w="100" w:type="dxa"/>
              <w:left w:w="100" w:type="dxa"/>
              <w:bottom w:w="100" w:type="dxa"/>
              <w:right w:w="100" w:type="dxa"/>
            </w:tcMar>
          </w:tcPr>
          <w:p w14:paraId="227A86A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518D405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32E9100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3217F97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75" w:type="dxa"/>
            <w:shd w:val="clear" w:color="auto" w:fill="FFF2CC"/>
            <w:tcMar>
              <w:top w:w="100" w:type="dxa"/>
              <w:left w:w="100" w:type="dxa"/>
              <w:bottom w:w="100" w:type="dxa"/>
              <w:right w:w="100" w:type="dxa"/>
            </w:tcMar>
          </w:tcPr>
          <w:p w14:paraId="5CCB054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r>
      <w:tr w:rsidR="008A47C4" w14:paraId="5F39C18A" w14:textId="77777777" w:rsidTr="008A47C4">
        <w:tc>
          <w:tcPr>
            <w:tcW w:w="8790" w:type="dxa"/>
            <w:gridSpan w:val="10"/>
            <w:shd w:val="clear" w:color="auto" w:fill="auto"/>
            <w:tcMar>
              <w:top w:w="100" w:type="dxa"/>
              <w:left w:w="100" w:type="dxa"/>
              <w:bottom w:w="100" w:type="dxa"/>
              <w:right w:w="100" w:type="dxa"/>
            </w:tcMar>
          </w:tcPr>
          <w:p w14:paraId="0F698C58" w14:textId="77777777" w:rsidR="008A47C4" w:rsidRDefault="008A47C4" w:rsidP="0028547F">
            <w:pPr>
              <w:widowControl w:val="0"/>
              <w:jc w:val="center"/>
              <w:rPr>
                <w:b/>
                <w:color w:val="222222"/>
                <w:sz w:val="20"/>
                <w:szCs w:val="20"/>
              </w:rPr>
            </w:pPr>
            <w:r>
              <w:rPr>
                <w:b/>
                <w:color w:val="222222"/>
                <w:sz w:val="20"/>
                <w:szCs w:val="20"/>
              </w:rPr>
              <w:t>CENÁRIOS</w:t>
            </w:r>
          </w:p>
        </w:tc>
      </w:tr>
      <w:tr w:rsidR="008A47C4" w14:paraId="2B58071A" w14:textId="77777777" w:rsidTr="008A47C4">
        <w:tc>
          <w:tcPr>
            <w:tcW w:w="8790" w:type="dxa"/>
            <w:gridSpan w:val="10"/>
            <w:shd w:val="clear" w:color="auto" w:fill="auto"/>
            <w:tcMar>
              <w:top w:w="100" w:type="dxa"/>
              <w:left w:w="100" w:type="dxa"/>
              <w:bottom w:w="100" w:type="dxa"/>
              <w:right w:w="100" w:type="dxa"/>
            </w:tcMar>
          </w:tcPr>
          <w:p w14:paraId="45C2C677" w14:textId="0BFCE0F8" w:rsidR="008A47C4" w:rsidRDefault="008A47C4" w:rsidP="0028547F">
            <w:pPr>
              <w:widowControl w:val="0"/>
              <w:jc w:val="both"/>
              <w:rPr>
                <w:color w:val="222222"/>
                <w:sz w:val="20"/>
                <w:szCs w:val="20"/>
              </w:rPr>
            </w:pPr>
            <w:r>
              <w:rPr>
                <w:color w:val="222222"/>
                <w:sz w:val="20"/>
                <w:szCs w:val="20"/>
              </w:rPr>
              <w:t xml:space="preserve">1. Garantia da totalidade do quadro de pessoal docente aos </w:t>
            </w:r>
            <w:r>
              <w:rPr>
                <w:i/>
                <w:color w:val="222222"/>
                <w:sz w:val="20"/>
                <w:szCs w:val="20"/>
              </w:rPr>
              <w:t xml:space="preserve">Campi </w:t>
            </w:r>
            <w:r>
              <w:rPr>
                <w:color w:val="222222"/>
                <w:sz w:val="20"/>
                <w:szCs w:val="20"/>
              </w:rPr>
              <w:t>da Fase II (70 professores)</w:t>
            </w:r>
            <w:r w:rsidR="006B0A97">
              <w:rPr>
                <w:color w:val="222222"/>
                <w:sz w:val="20"/>
                <w:szCs w:val="20"/>
              </w:rPr>
              <w:t>.</w:t>
            </w:r>
          </w:p>
          <w:p w14:paraId="5C449C52" w14:textId="7F4F455C" w:rsidR="008A47C4" w:rsidRDefault="008A47C4" w:rsidP="0028547F">
            <w:pPr>
              <w:widowControl w:val="0"/>
              <w:jc w:val="both"/>
              <w:rPr>
                <w:color w:val="222222"/>
                <w:sz w:val="20"/>
                <w:szCs w:val="20"/>
              </w:rPr>
            </w:pPr>
            <w:r>
              <w:rPr>
                <w:color w:val="222222"/>
                <w:sz w:val="20"/>
                <w:szCs w:val="20"/>
              </w:rPr>
              <w:t>2. Aumento do quadro de pessoal docente por determinação do CONSUP em virtude do estudo de viabilidade de cursos e da necessidade de atendimento das demandas</w:t>
            </w:r>
            <w:r w:rsidR="006B0A97">
              <w:rPr>
                <w:color w:val="222222"/>
                <w:sz w:val="20"/>
                <w:szCs w:val="20"/>
              </w:rPr>
              <w:t>.</w:t>
            </w:r>
          </w:p>
          <w:p w14:paraId="4F2DCE81" w14:textId="6FBB94AF" w:rsidR="008A47C4" w:rsidRDefault="008A47C4" w:rsidP="0028547F">
            <w:pPr>
              <w:widowControl w:val="0"/>
              <w:jc w:val="both"/>
              <w:rPr>
                <w:color w:val="222222"/>
                <w:sz w:val="20"/>
                <w:szCs w:val="20"/>
              </w:rPr>
            </w:pPr>
            <w:r>
              <w:rPr>
                <w:color w:val="222222"/>
                <w:sz w:val="20"/>
                <w:szCs w:val="20"/>
              </w:rPr>
              <w:lastRenderedPageBreak/>
              <w:t xml:space="preserve">3. Mudança da tipologia para </w:t>
            </w:r>
            <w:r>
              <w:rPr>
                <w:i/>
                <w:color w:val="222222"/>
                <w:sz w:val="20"/>
                <w:szCs w:val="20"/>
              </w:rPr>
              <w:t xml:space="preserve">Campus </w:t>
            </w:r>
            <w:r>
              <w:rPr>
                <w:color w:val="222222"/>
                <w:sz w:val="20"/>
                <w:szCs w:val="20"/>
              </w:rPr>
              <w:t>por alteração da Portaria MEC nº 246/2016, sendo o limite alterado para 90 professores (MEC).</w:t>
            </w:r>
          </w:p>
        </w:tc>
      </w:tr>
    </w:tbl>
    <w:p w14:paraId="6B153AEC" w14:textId="6AD8C423" w:rsidR="008A47C4" w:rsidRDefault="000F3567" w:rsidP="0028547F">
      <w:pPr>
        <w:pStyle w:val="Legenda"/>
        <w:ind w:left="-284"/>
        <w:rPr>
          <w:b/>
          <w:color w:val="222222"/>
        </w:rPr>
      </w:pPr>
      <w:bookmarkStart w:id="236" w:name="_Toc2251372"/>
      <w:r>
        <w:lastRenderedPageBreak/>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113</w:t>
      </w:r>
      <w:r w:rsidR="00A2189E">
        <w:rPr>
          <w:noProof/>
        </w:rPr>
        <w:fldChar w:fldCharType="end"/>
      </w:r>
      <w:r>
        <w:t xml:space="preserve"> - </w:t>
      </w:r>
      <w:r w:rsidRPr="00A364CD">
        <w:t xml:space="preserve">Cenários dos </w:t>
      </w:r>
      <w:r w:rsidRPr="000F3567">
        <w:rPr>
          <w:i/>
        </w:rPr>
        <w:t xml:space="preserve">Campi </w:t>
      </w:r>
      <w:r w:rsidRPr="00A364CD">
        <w:t>da Fase II</w:t>
      </w:r>
      <w:bookmarkEnd w:id="236"/>
    </w:p>
    <w:p w14:paraId="28825EB4" w14:textId="77777777" w:rsidR="008A47C4" w:rsidRDefault="008A47C4" w:rsidP="0028547F">
      <w:pPr>
        <w:pStyle w:val="Ttulo3"/>
      </w:pPr>
      <w:bookmarkStart w:id="237" w:name="_Toc2251162"/>
      <w:r>
        <w:t>7.1.4 Seleção, Desenvolvimento na Carreira Docente e Formação Acadêmica</w:t>
      </w:r>
      <w:bookmarkEnd w:id="237"/>
    </w:p>
    <w:p w14:paraId="2C77F9AE" w14:textId="77777777" w:rsidR="008A47C4" w:rsidRDefault="008A47C4" w:rsidP="0028547F">
      <w:pPr>
        <w:spacing w:line="216" w:lineRule="auto"/>
        <w:jc w:val="both"/>
        <w:rPr>
          <w:b/>
          <w:color w:val="222222"/>
        </w:rPr>
      </w:pPr>
    </w:p>
    <w:p w14:paraId="11B25D55" w14:textId="10C9190F" w:rsidR="008A47C4" w:rsidRDefault="008A47C4" w:rsidP="0028547F">
      <w:pPr>
        <w:jc w:val="both"/>
      </w:pPr>
      <w:r>
        <w:rPr>
          <w:color w:val="222222"/>
        </w:rPr>
        <w:tab/>
        <w:t>Os professores do IFRS são selecionados através de concurso público, nos casos de professores do quadro efetivo nos termos da Lei</w:t>
      </w:r>
      <w:r w:rsidR="006E53C9">
        <w:rPr>
          <w:color w:val="222222"/>
        </w:rPr>
        <w:t xml:space="preserve"> nº</w:t>
      </w:r>
      <w:r>
        <w:rPr>
          <w:color w:val="222222"/>
        </w:rPr>
        <w:t xml:space="preserve"> 8.112/1990, ou seleção pública, nos casos de professores substitutos nos termos da Lei</w:t>
      </w:r>
      <w:r w:rsidR="006E53C9">
        <w:rPr>
          <w:color w:val="222222"/>
        </w:rPr>
        <w:t xml:space="preserve"> nº</w:t>
      </w:r>
      <w:r>
        <w:rPr>
          <w:color w:val="222222"/>
        </w:rPr>
        <w:t xml:space="preserve"> 8.745/1993.</w:t>
      </w:r>
      <w:r>
        <w:t xml:space="preserve"> Nas seleções da </w:t>
      </w:r>
      <w:r w:rsidR="006E53C9">
        <w:t>I</w:t>
      </w:r>
      <w:r>
        <w:t xml:space="preserve">nstituição, conforme as normas relativas à contratação de servidores públicos, são realizadas provas de conhecimentos teóricos, práticos (provas didáticas) e provas de títulos, em </w:t>
      </w:r>
      <w:r w:rsidR="00E14594">
        <w:t xml:space="preserve">que </w:t>
      </w:r>
      <w:r>
        <w:t>a experiência é considerada como um dos critérios de pontuação. Cada edital de concurso público de provas e títulos possui critérios diferenciados e cada área possui especificidades definidas nesses documentos.</w:t>
      </w:r>
    </w:p>
    <w:p w14:paraId="02B3468C" w14:textId="2D4E9507" w:rsidR="008A47C4" w:rsidRDefault="008A47C4" w:rsidP="0028547F">
      <w:pPr>
        <w:ind w:firstLine="720"/>
        <w:jc w:val="both"/>
      </w:pPr>
      <w:r>
        <w:t xml:space="preserve">A carreira do Magistério do Ensino Básico, Técnico e Tecnológico está estruturada pelas Leis </w:t>
      </w:r>
      <w:r w:rsidR="006E53C9">
        <w:t xml:space="preserve">nº </w:t>
      </w:r>
      <w:r>
        <w:t xml:space="preserve">11.784/2008 e Lei </w:t>
      </w:r>
      <w:r w:rsidR="006E53C9">
        <w:t xml:space="preserve">nº </w:t>
      </w:r>
      <w:r>
        <w:t xml:space="preserve">12.772/2012. O desenvolvimento na carreira, ocorre mediante progressão funcional e promoção. O </w:t>
      </w:r>
      <w:r w:rsidR="0014354E">
        <w:t>CONSUP</w:t>
      </w:r>
      <w:r>
        <w:t xml:space="preserve"> do IFRS, através da Resolução nº 098A/2013, estabeleceu o Regulamento da Progressão e Promoção Docente no IFRS. O </w:t>
      </w:r>
      <w:r w:rsidR="0014354E">
        <w:t>CONSUP</w:t>
      </w:r>
      <w:r>
        <w:t xml:space="preserve"> do IFRS, através da Resolução nº 82/2011 e a </w:t>
      </w:r>
      <w:r w:rsidR="0014354E">
        <w:t>P</w:t>
      </w:r>
      <w:r>
        <w:t>ortaria MEC nº 17/2016 regulamentam as Atividades Docente</w:t>
      </w:r>
      <w:r w:rsidR="007B50D9">
        <w:t>s</w:t>
      </w:r>
      <w:r>
        <w:t xml:space="preserve"> do IFRS, estabelecendo critérios para o regime de trabalho; o plano de trabalho docente; as atividades de ensino, pesquisa e extensão; além das atividades de administração e capacitação. </w:t>
      </w:r>
    </w:p>
    <w:p w14:paraId="32A612F8" w14:textId="5940EB18" w:rsidR="008A47C4" w:rsidRDefault="008A47C4" w:rsidP="0028547F">
      <w:pPr>
        <w:ind w:firstLine="720"/>
        <w:jc w:val="both"/>
      </w:pPr>
      <w:r>
        <w:t>O IFRS poss</w:t>
      </w:r>
      <w:r w:rsidR="00FB7687">
        <w:t>ui política de capacitação de</w:t>
      </w:r>
      <w:r>
        <w:t xml:space="preserve"> seus servidores prevista no Programa de Capacitação dos Servidores aprovado pela Resolução CONSUP nº 114/2014. Existe uma série de ações realizadas aos professores de forma a garantir o aumento da qualificação e da escolaridade:</w:t>
      </w:r>
    </w:p>
    <w:p w14:paraId="28329115" w14:textId="1F24CE43" w:rsidR="008A47C4" w:rsidRDefault="007B50D9" w:rsidP="0028547F">
      <w:pPr>
        <w:numPr>
          <w:ilvl w:val="0"/>
          <w:numId w:val="50"/>
        </w:numPr>
        <w:contextualSpacing/>
        <w:jc w:val="both"/>
      </w:pPr>
      <w:r>
        <w:t>e</w:t>
      </w:r>
      <w:r w:rsidR="008A47C4">
        <w:t>ventos de capacitação;</w:t>
      </w:r>
    </w:p>
    <w:p w14:paraId="36F4AD11" w14:textId="6209B349" w:rsidR="008A47C4" w:rsidRDefault="007B50D9" w:rsidP="0028547F">
      <w:pPr>
        <w:numPr>
          <w:ilvl w:val="0"/>
          <w:numId w:val="50"/>
        </w:numPr>
        <w:contextualSpacing/>
        <w:jc w:val="both"/>
      </w:pPr>
      <w:r>
        <w:t>o</w:t>
      </w:r>
      <w:r w:rsidR="008A47C4">
        <w:t xml:space="preserve">ferta de cursos </w:t>
      </w:r>
      <w:r w:rsidR="008A47C4">
        <w:rPr>
          <w:i/>
        </w:rPr>
        <w:t>in company</w:t>
      </w:r>
      <w:r w:rsidR="008A47C4">
        <w:t>;</w:t>
      </w:r>
    </w:p>
    <w:p w14:paraId="63A0483B" w14:textId="292FD448" w:rsidR="008A47C4" w:rsidRDefault="007B50D9" w:rsidP="0028547F">
      <w:pPr>
        <w:numPr>
          <w:ilvl w:val="0"/>
          <w:numId w:val="50"/>
        </w:numPr>
        <w:contextualSpacing/>
        <w:jc w:val="both"/>
      </w:pPr>
      <w:r>
        <w:t>c</w:t>
      </w:r>
      <w:r w:rsidR="008A47C4">
        <w:t>apacitações isoladas;</w:t>
      </w:r>
    </w:p>
    <w:p w14:paraId="16FFDE39" w14:textId="2AEFA30D" w:rsidR="008A47C4" w:rsidRDefault="007B50D9" w:rsidP="0028547F">
      <w:pPr>
        <w:numPr>
          <w:ilvl w:val="0"/>
          <w:numId w:val="50"/>
        </w:numPr>
        <w:contextualSpacing/>
        <w:jc w:val="both"/>
      </w:pPr>
      <w:r>
        <w:t>l</w:t>
      </w:r>
      <w:r w:rsidR="008A47C4">
        <w:t>icença-capacitação;</w:t>
      </w:r>
    </w:p>
    <w:p w14:paraId="70FCDB90" w14:textId="464EFBD8" w:rsidR="008A47C4" w:rsidRDefault="007B50D9" w:rsidP="0028547F">
      <w:pPr>
        <w:numPr>
          <w:ilvl w:val="0"/>
          <w:numId w:val="50"/>
        </w:numPr>
        <w:contextualSpacing/>
        <w:jc w:val="both"/>
      </w:pPr>
      <w:r>
        <w:t>b</w:t>
      </w:r>
      <w:r w:rsidR="008A47C4">
        <w:t>olsa de estudos;</w:t>
      </w:r>
    </w:p>
    <w:p w14:paraId="2F801F9F" w14:textId="5F206A4E" w:rsidR="008A47C4" w:rsidRDefault="007B50D9" w:rsidP="0028547F">
      <w:pPr>
        <w:numPr>
          <w:ilvl w:val="0"/>
          <w:numId w:val="50"/>
        </w:numPr>
        <w:contextualSpacing/>
        <w:jc w:val="both"/>
      </w:pPr>
      <w:r>
        <w:t>a</w:t>
      </w:r>
      <w:r w:rsidR="008A47C4">
        <w:t xml:space="preserve">fastamento para cursos de pós-graduação </w:t>
      </w:r>
      <w:r w:rsidR="008A47C4">
        <w:rPr>
          <w:i/>
        </w:rPr>
        <w:t>stricto sensu</w:t>
      </w:r>
      <w:r w:rsidR="008A47C4">
        <w:t>.</w:t>
      </w:r>
    </w:p>
    <w:p w14:paraId="6149D76C" w14:textId="77777777" w:rsidR="008A47C4" w:rsidRDefault="008A47C4" w:rsidP="0028547F">
      <w:pPr>
        <w:ind w:left="1440"/>
        <w:jc w:val="both"/>
      </w:pPr>
    </w:p>
    <w:p w14:paraId="68DA4112" w14:textId="3CFAFA93" w:rsidR="008A47C4" w:rsidRDefault="008A47C4" w:rsidP="0028547F">
      <w:pPr>
        <w:jc w:val="both"/>
        <w:rPr>
          <w:color w:val="222222"/>
        </w:rPr>
      </w:pPr>
      <w:r>
        <w:lastRenderedPageBreak/>
        <w:tab/>
        <w:t xml:space="preserve">Todavia, o IFRS ainda precisa avançar nos seguintes temas: </w:t>
      </w:r>
      <w:r>
        <w:rPr>
          <w:color w:val="222222"/>
        </w:rPr>
        <w:t xml:space="preserve">formação pedagógica em nível de licenciatura ou pós-graduação em conformidade da </w:t>
      </w:r>
      <w:r w:rsidR="0014354E">
        <w:rPr>
          <w:color w:val="222222"/>
        </w:rPr>
        <w:t>IN</w:t>
      </w:r>
      <w:r>
        <w:rPr>
          <w:color w:val="222222"/>
        </w:rPr>
        <w:t xml:space="preserve"> do IFRS nº 01/2015; </w:t>
      </w:r>
      <w:r w:rsidR="00EA4502">
        <w:rPr>
          <w:color w:val="222222"/>
        </w:rPr>
        <w:t>e</w:t>
      </w:r>
      <w:r>
        <w:rPr>
          <w:color w:val="222222"/>
        </w:rPr>
        <w:t xml:space="preserve">laborar Programa de Recepção de Docentes em conformidade com </w:t>
      </w:r>
      <w:r w:rsidR="0014354E">
        <w:rPr>
          <w:color w:val="222222"/>
        </w:rPr>
        <w:t xml:space="preserve">o </w:t>
      </w:r>
      <w:r w:rsidR="00F910A6">
        <w:rPr>
          <w:color w:val="222222"/>
        </w:rPr>
        <w:t>artigo</w:t>
      </w:r>
      <w:r>
        <w:rPr>
          <w:color w:val="222222"/>
        </w:rPr>
        <w:t xml:space="preserve"> 24</w:t>
      </w:r>
      <w:r w:rsidR="0014354E">
        <w:rPr>
          <w:color w:val="222222"/>
        </w:rPr>
        <w:t>,</w:t>
      </w:r>
      <w:r>
        <w:rPr>
          <w:color w:val="222222"/>
        </w:rPr>
        <w:t xml:space="preserve"> da Lei </w:t>
      </w:r>
      <w:r w:rsidR="0014354E">
        <w:rPr>
          <w:color w:val="222222"/>
        </w:rPr>
        <w:t xml:space="preserve">nº </w:t>
      </w:r>
      <w:r>
        <w:rPr>
          <w:color w:val="222222"/>
        </w:rPr>
        <w:t>12.772/2012; elevar o número de doutores.</w:t>
      </w:r>
    </w:p>
    <w:p w14:paraId="17FF2C87" w14:textId="036B9DF7" w:rsidR="008A47C4" w:rsidRDefault="008A47C4" w:rsidP="0028547F">
      <w:pPr>
        <w:jc w:val="both"/>
        <w:rPr>
          <w:color w:val="222222"/>
        </w:rPr>
      </w:pPr>
      <w:r>
        <w:rPr>
          <w:color w:val="222222"/>
        </w:rPr>
        <w:tab/>
        <w:t>Para garantir a possibilidade da formação pedagógica dos professores do IFRS, faz</w:t>
      </w:r>
      <w:r w:rsidR="00EA4502">
        <w:rPr>
          <w:color w:val="222222"/>
        </w:rPr>
        <w:t>-se</w:t>
      </w:r>
      <w:r>
        <w:rPr>
          <w:color w:val="222222"/>
        </w:rPr>
        <w:t xml:space="preserve"> necessária a oferta de curso, em nível de graduação e pós-graduação, em condições de acesso para todos. Como diretriz, o IFRS deverá elaborar curso, em modalidade EAD, para que se possa cursar em qualquer localidade. Por se tratar de uma necessidade que pode ser suprida em </w:t>
      </w:r>
      <w:r w:rsidR="00EA4502">
        <w:rPr>
          <w:color w:val="222222"/>
        </w:rPr>
        <w:t>cinco</w:t>
      </w:r>
      <w:r>
        <w:rPr>
          <w:color w:val="222222"/>
        </w:rPr>
        <w:t xml:space="preserve"> anos, sugere-se</w:t>
      </w:r>
      <w:r w:rsidR="00AF5BEA">
        <w:rPr>
          <w:color w:val="222222"/>
        </w:rPr>
        <w:t>,</w:t>
      </w:r>
      <w:r>
        <w:rPr>
          <w:color w:val="222222"/>
        </w:rPr>
        <w:t xml:space="preserve"> como forma de angariar formas de execução, a contratação de professores visitantes. Para tanto, é necessária a regulamentação da admissão de professores visitantes e professores visitantes estrangeiros.</w:t>
      </w:r>
    </w:p>
    <w:p w14:paraId="335BFA7B" w14:textId="5DFB3C68" w:rsidR="008A47C4" w:rsidRDefault="008A47C4" w:rsidP="0028547F">
      <w:pPr>
        <w:jc w:val="both"/>
        <w:rPr>
          <w:color w:val="222222"/>
        </w:rPr>
      </w:pPr>
      <w:r>
        <w:rPr>
          <w:color w:val="222222"/>
        </w:rPr>
        <w:tab/>
        <w:t xml:space="preserve">Em relação ao Programa de Recepção de Docentes, atualmente o IFRS já faz de forma isolada o acolhimento dos novos professores em atividades realizadas por iniciativa dos </w:t>
      </w:r>
      <w:r w:rsidR="00EA4502">
        <w:rPr>
          <w:i/>
          <w:color w:val="222222"/>
        </w:rPr>
        <w:t>c</w:t>
      </w:r>
      <w:r>
        <w:rPr>
          <w:i/>
          <w:color w:val="222222"/>
        </w:rPr>
        <w:t>ampi</w:t>
      </w:r>
      <w:r>
        <w:rPr>
          <w:color w:val="222222"/>
        </w:rPr>
        <w:t xml:space="preserve">. Quanto a atingir esse objetivo, talvez seja suficiente a formalização e organização de um </w:t>
      </w:r>
      <w:r w:rsidR="00EA4502">
        <w:rPr>
          <w:color w:val="222222"/>
        </w:rPr>
        <w:t>p</w:t>
      </w:r>
      <w:r>
        <w:rPr>
          <w:color w:val="222222"/>
        </w:rPr>
        <w:t>rograma unificado e institucionalizado das diversas ações já realizadas pelas unidades.</w:t>
      </w:r>
    </w:p>
    <w:p w14:paraId="6AA50671" w14:textId="6438A683" w:rsidR="008A47C4" w:rsidRDefault="008A47C4" w:rsidP="0028547F">
      <w:pPr>
        <w:jc w:val="both"/>
        <w:rPr>
          <w:color w:val="222222"/>
        </w:rPr>
      </w:pPr>
      <w:r>
        <w:rPr>
          <w:color w:val="222222"/>
        </w:rPr>
        <w:tab/>
        <w:t>A elevação do número de professores doutores é uma ação importante e necessária no aumento da escolaridade e na qualificação das atividades realizadas no ensino, na pesq</w:t>
      </w:r>
      <w:r w:rsidR="000C3352">
        <w:rPr>
          <w:color w:val="222222"/>
        </w:rPr>
        <w:t>uisa e na extensão. No quadro 1</w:t>
      </w:r>
      <w:r>
        <w:rPr>
          <w:color w:val="222222"/>
        </w:rPr>
        <w:t>16 pode-se verificar a situação atual e o que se pretende quanto ao tema para os anos 2019 a 2023.</w:t>
      </w:r>
    </w:p>
    <w:p w14:paraId="57F4FB02" w14:textId="421EEB48" w:rsidR="008A47C4" w:rsidRDefault="008A47C4" w:rsidP="0028547F">
      <w:pPr>
        <w:spacing w:line="216" w:lineRule="auto"/>
        <w:jc w:val="both"/>
        <w:rPr>
          <w:color w:val="222222"/>
        </w:rPr>
      </w:pPr>
    </w:p>
    <w:p w14:paraId="3734FCED" w14:textId="77777777" w:rsidR="006C0BAE" w:rsidRDefault="006C0BAE" w:rsidP="0028547F">
      <w:pPr>
        <w:spacing w:line="216" w:lineRule="auto"/>
        <w:jc w:val="both"/>
        <w:rPr>
          <w:color w:val="222222"/>
        </w:rPr>
      </w:pPr>
    </w:p>
    <w:p w14:paraId="6C4E7362" w14:textId="77777777" w:rsidR="008A47C4" w:rsidRDefault="008A47C4" w:rsidP="0028547F">
      <w:pPr>
        <w:spacing w:line="216" w:lineRule="auto"/>
        <w:ind w:firstLine="720"/>
        <w:jc w:val="both"/>
      </w:pPr>
    </w:p>
    <w:tbl>
      <w:tblPr>
        <w:tblW w:w="892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5"/>
        <w:gridCol w:w="1145"/>
        <w:gridCol w:w="1145"/>
        <w:gridCol w:w="1145"/>
        <w:gridCol w:w="1145"/>
        <w:gridCol w:w="1145"/>
        <w:gridCol w:w="1145"/>
      </w:tblGrid>
      <w:tr w:rsidR="008A47C4" w14:paraId="52573027" w14:textId="77777777" w:rsidTr="008A47C4">
        <w:trPr>
          <w:trHeight w:val="740"/>
        </w:trPr>
        <w:tc>
          <w:tcPr>
            <w:tcW w:w="2055" w:type="dxa"/>
            <w:shd w:val="clear" w:color="auto" w:fill="auto"/>
            <w:tcMar>
              <w:top w:w="100" w:type="dxa"/>
              <w:left w:w="100" w:type="dxa"/>
              <w:bottom w:w="100" w:type="dxa"/>
              <w:right w:w="100" w:type="dxa"/>
            </w:tcMar>
          </w:tcPr>
          <w:p w14:paraId="18AD79E1" w14:textId="77777777" w:rsidR="008A47C4" w:rsidRDefault="008A47C4" w:rsidP="0028547F">
            <w:pPr>
              <w:widowControl w:val="0"/>
              <w:spacing w:after="0" w:line="276" w:lineRule="auto"/>
            </w:pPr>
          </w:p>
        </w:tc>
        <w:tc>
          <w:tcPr>
            <w:tcW w:w="1145" w:type="dxa"/>
            <w:shd w:val="clear" w:color="auto" w:fill="auto"/>
            <w:tcMar>
              <w:top w:w="100" w:type="dxa"/>
              <w:left w:w="100" w:type="dxa"/>
              <w:bottom w:w="100" w:type="dxa"/>
              <w:right w:w="100" w:type="dxa"/>
            </w:tcMar>
            <w:vAlign w:val="center"/>
          </w:tcPr>
          <w:p w14:paraId="52296934" w14:textId="77777777" w:rsidR="008A47C4" w:rsidRDefault="008A47C4" w:rsidP="0028547F">
            <w:pPr>
              <w:widowControl w:val="0"/>
              <w:spacing w:after="0" w:line="276" w:lineRule="auto"/>
              <w:jc w:val="center"/>
              <w:rPr>
                <w:b/>
              </w:rPr>
            </w:pPr>
            <w:r>
              <w:rPr>
                <w:b/>
              </w:rPr>
              <w:t>2018*</w:t>
            </w:r>
          </w:p>
        </w:tc>
        <w:tc>
          <w:tcPr>
            <w:tcW w:w="1145" w:type="dxa"/>
            <w:shd w:val="clear" w:color="auto" w:fill="auto"/>
            <w:tcMar>
              <w:top w:w="100" w:type="dxa"/>
              <w:left w:w="100" w:type="dxa"/>
              <w:bottom w:w="100" w:type="dxa"/>
              <w:right w:w="100" w:type="dxa"/>
            </w:tcMar>
            <w:vAlign w:val="center"/>
          </w:tcPr>
          <w:p w14:paraId="19B5E023" w14:textId="77777777" w:rsidR="008A47C4" w:rsidRDefault="008A47C4" w:rsidP="0028547F">
            <w:pPr>
              <w:widowControl w:val="0"/>
              <w:spacing w:after="0" w:line="276" w:lineRule="auto"/>
              <w:jc w:val="center"/>
              <w:rPr>
                <w:b/>
              </w:rPr>
            </w:pPr>
            <w:r>
              <w:rPr>
                <w:b/>
              </w:rPr>
              <w:t>2019</w:t>
            </w:r>
          </w:p>
        </w:tc>
        <w:tc>
          <w:tcPr>
            <w:tcW w:w="1145" w:type="dxa"/>
            <w:shd w:val="clear" w:color="auto" w:fill="auto"/>
            <w:tcMar>
              <w:top w:w="100" w:type="dxa"/>
              <w:left w:w="100" w:type="dxa"/>
              <w:bottom w:w="100" w:type="dxa"/>
              <w:right w:w="100" w:type="dxa"/>
            </w:tcMar>
            <w:vAlign w:val="center"/>
          </w:tcPr>
          <w:p w14:paraId="716455EF" w14:textId="77777777" w:rsidR="008A47C4" w:rsidRDefault="008A47C4" w:rsidP="0028547F">
            <w:pPr>
              <w:widowControl w:val="0"/>
              <w:spacing w:after="0" w:line="276" w:lineRule="auto"/>
              <w:jc w:val="center"/>
              <w:rPr>
                <w:b/>
              </w:rPr>
            </w:pPr>
            <w:r>
              <w:rPr>
                <w:b/>
              </w:rPr>
              <w:t>2020</w:t>
            </w:r>
          </w:p>
        </w:tc>
        <w:tc>
          <w:tcPr>
            <w:tcW w:w="1145" w:type="dxa"/>
            <w:shd w:val="clear" w:color="auto" w:fill="auto"/>
            <w:tcMar>
              <w:top w:w="100" w:type="dxa"/>
              <w:left w:w="100" w:type="dxa"/>
              <w:bottom w:w="100" w:type="dxa"/>
              <w:right w:w="100" w:type="dxa"/>
            </w:tcMar>
            <w:vAlign w:val="center"/>
          </w:tcPr>
          <w:p w14:paraId="3141AD02" w14:textId="77777777" w:rsidR="008A47C4" w:rsidRDefault="008A47C4" w:rsidP="0028547F">
            <w:pPr>
              <w:widowControl w:val="0"/>
              <w:spacing w:after="0" w:line="276" w:lineRule="auto"/>
              <w:jc w:val="center"/>
              <w:rPr>
                <w:b/>
              </w:rPr>
            </w:pPr>
            <w:r>
              <w:rPr>
                <w:b/>
              </w:rPr>
              <w:t>2021</w:t>
            </w:r>
          </w:p>
        </w:tc>
        <w:tc>
          <w:tcPr>
            <w:tcW w:w="1145" w:type="dxa"/>
            <w:shd w:val="clear" w:color="auto" w:fill="auto"/>
            <w:tcMar>
              <w:top w:w="100" w:type="dxa"/>
              <w:left w:w="100" w:type="dxa"/>
              <w:bottom w:w="100" w:type="dxa"/>
              <w:right w:w="100" w:type="dxa"/>
            </w:tcMar>
            <w:vAlign w:val="center"/>
          </w:tcPr>
          <w:p w14:paraId="3F96F0E1" w14:textId="77777777" w:rsidR="008A47C4" w:rsidRDefault="008A47C4" w:rsidP="0028547F">
            <w:pPr>
              <w:widowControl w:val="0"/>
              <w:spacing w:after="0" w:line="276" w:lineRule="auto"/>
              <w:jc w:val="center"/>
              <w:rPr>
                <w:b/>
              </w:rPr>
            </w:pPr>
            <w:r>
              <w:rPr>
                <w:b/>
              </w:rPr>
              <w:t>2022</w:t>
            </w:r>
          </w:p>
        </w:tc>
        <w:tc>
          <w:tcPr>
            <w:tcW w:w="1145" w:type="dxa"/>
            <w:shd w:val="clear" w:color="auto" w:fill="auto"/>
            <w:tcMar>
              <w:top w:w="100" w:type="dxa"/>
              <w:left w:w="100" w:type="dxa"/>
              <w:bottom w:w="100" w:type="dxa"/>
              <w:right w:w="100" w:type="dxa"/>
            </w:tcMar>
            <w:vAlign w:val="center"/>
          </w:tcPr>
          <w:p w14:paraId="1CA3C8B3" w14:textId="77777777" w:rsidR="008A47C4" w:rsidRDefault="008A47C4" w:rsidP="0028547F">
            <w:pPr>
              <w:widowControl w:val="0"/>
              <w:spacing w:after="0" w:line="276" w:lineRule="auto"/>
              <w:jc w:val="center"/>
              <w:rPr>
                <w:b/>
              </w:rPr>
            </w:pPr>
            <w:r>
              <w:rPr>
                <w:b/>
              </w:rPr>
              <w:t>2023</w:t>
            </w:r>
          </w:p>
        </w:tc>
      </w:tr>
      <w:tr w:rsidR="008A47C4" w14:paraId="7056DE02" w14:textId="77777777" w:rsidTr="008A47C4">
        <w:trPr>
          <w:trHeight w:val="740"/>
        </w:trPr>
        <w:tc>
          <w:tcPr>
            <w:tcW w:w="2055" w:type="dxa"/>
            <w:shd w:val="clear" w:color="auto" w:fill="auto"/>
            <w:tcMar>
              <w:top w:w="100" w:type="dxa"/>
              <w:left w:w="100" w:type="dxa"/>
              <w:bottom w:w="100" w:type="dxa"/>
              <w:right w:w="100" w:type="dxa"/>
            </w:tcMar>
            <w:vAlign w:val="center"/>
          </w:tcPr>
          <w:p w14:paraId="75DF19B0" w14:textId="77777777" w:rsidR="008A47C4" w:rsidRDefault="008A47C4" w:rsidP="0028547F">
            <w:pPr>
              <w:widowControl w:val="0"/>
              <w:spacing w:after="0" w:line="276" w:lineRule="auto"/>
              <w:jc w:val="center"/>
              <w:rPr>
                <w:b/>
              </w:rPr>
            </w:pPr>
            <w:r>
              <w:rPr>
                <w:b/>
              </w:rPr>
              <w:t>Doutores</w:t>
            </w:r>
          </w:p>
        </w:tc>
        <w:tc>
          <w:tcPr>
            <w:tcW w:w="1145" w:type="dxa"/>
            <w:shd w:val="clear" w:color="auto" w:fill="auto"/>
            <w:tcMar>
              <w:top w:w="100" w:type="dxa"/>
              <w:left w:w="100" w:type="dxa"/>
              <w:bottom w:w="100" w:type="dxa"/>
              <w:right w:w="100" w:type="dxa"/>
            </w:tcMar>
            <w:vAlign w:val="center"/>
          </w:tcPr>
          <w:p w14:paraId="0AE966C2" w14:textId="77777777" w:rsidR="008A47C4" w:rsidRDefault="008A47C4" w:rsidP="0028547F">
            <w:pPr>
              <w:widowControl w:val="0"/>
              <w:spacing w:after="0" w:line="276" w:lineRule="auto"/>
              <w:jc w:val="center"/>
            </w:pPr>
            <w:r>
              <w:t>475</w:t>
            </w:r>
          </w:p>
        </w:tc>
        <w:tc>
          <w:tcPr>
            <w:tcW w:w="1145" w:type="dxa"/>
            <w:shd w:val="clear" w:color="auto" w:fill="auto"/>
            <w:tcMar>
              <w:top w:w="100" w:type="dxa"/>
              <w:left w:w="100" w:type="dxa"/>
              <w:bottom w:w="100" w:type="dxa"/>
              <w:right w:w="100" w:type="dxa"/>
            </w:tcMar>
            <w:vAlign w:val="center"/>
          </w:tcPr>
          <w:p w14:paraId="3717D0A8" w14:textId="77777777" w:rsidR="008A47C4" w:rsidRDefault="008A47C4" w:rsidP="0028547F">
            <w:pPr>
              <w:widowControl w:val="0"/>
              <w:spacing w:after="0" w:line="276" w:lineRule="auto"/>
              <w:jc w:val="center"/>
            </w:pPr>
            <w:r>
              <w:t>560</w:t>
            </w:r>
          </w:p>
        </w:tc>
        <w:tc>
          <w:tcPr>
            <w:tcW w:w="1145" w:type="dxa"/>
            <w:shd w:val="clear" w:color="auto" w:fill="auto"/>
            <w:tcMar>
              <w:top w:w="100" w:type="dxa"/>
              <w:left w:w="100" w:type="dxa"/>
              <w:bottom w:w="100" w:type="dxa"/>
              <w:right w:w="100" w:type="dxa"/>
            </w:tcMar>
            <w:vAlign w:val="center"/>
          </w:tcPr>
          <w:p w14:paraId="27AC8F01" w14:textId="77777777" w:rsidR="008A47C4" w:rsidRDefault="008A47C4" w:rsidP="0028547F">
            <w:pPr>
              <w:widowControl w:val="0"/>
              <w:spacing w:after="0" w:line="276" w:lineRule="auto"/>
              <w:jc w:val="center"/>
            </w:pPr>
            <w:r>
              <w:t>645</w:t>
            </w:r>
          </w:p>
        </w:tc>
        <w:tc>
          <w:tcPr>
            <w:tcW w:w="1145" w:type="dxa"/>
            <w:shd w:val="clear" w:color="auto" w:fill="auto"/>
            <w:tcMar>
              <w:top w:w="100" w:type="dxa"/>
              <w:left w:w="100" w:type="dxa"/>
              <w:bottom w:w="100" w:type="dxa"/>
              <w:right w:w="100" w:type="dxa"/>
            </w:tcMar>
            <w:vAlign w:val="center"/>
          </w:tcPr>
          <w:p w14:paraId="21F6E844" w14:textId="77777777" w:rsidR="008A47C4" w:rsidRDefault="008A47C4" w:rsidP="0028547F">
            <w:pPr>
              <w:widowControl w:val="0"/>
              <w:spacing w:after="0" w:line="276" w:lineRule="auto"/>
              <w:jc w:val="center"/>
            </w:pPr>
            <w:r>
              <w:t>730</w:t>
            </w:r>
          </w:p>
        </w:tc>
        <w:tc>
          <w:tcPr>
            <w:tcW w:w="1145" w:type="dxa"/>
            <w:shd w:val="clear" w:color="auto" w:fill="auto"/>
            <w:tcMar>
              <w:top w:w="100" w:type="dxa"/>
              <w:left w:w="100" w:type="dxa"/>
              <w:bottom w:w="100" w:type="dxa"/>
              <w:right w:w="100" w:type="dxa"/>
            </w:tcMar>
            <w:vAlign w:val="center"/>
          </w:tcPr>
          <w:p w14:paraId="18393672" w14:textId="77777777" w:rsidR="008A47C4" w:rsidRDefault="008A47C4" w:rsidP="0028547F">
            <w:pPr>
              <w:widowControl w:val="0"/>
              <w:spacing w:after="0" w:line="276" w:lineRule="auto"/>
              <w:jc w:val="center"/>
            </w:pPr>
            <w:r>
              <w:t>815</w:t>
            </w:r>
          </w:p>
        </w:tc>
        <w:tc>
          <w:tcPr>
            <w:tcW w:w="1145" w:type="dxa"/>
            <w:shd w:val="clear" w:color="auto" w:fill="auto"/>
            <w:tcMar>
              <w:top w:w="100" w:type="dxa"/>
              <w:left w:w="100" w:type="dxa"/>
              <w:bottom w:w="100" w:type="dxa"/>
              <w:right w:w="100" w:type="dxa"/>
            </w:tcMar>
            <w:vAlign w:val="center"/>
          </w:tcPr>
          <w:p w14:paraId="65EA80AA" w14:textId="77777777" w:rsidR="008A47C4" w:rsidRDefault="008A47C4" w:rsidP="0028547F">
            <w:pPr>
              <w:widowControl w:val="0"/>
              <w:spacing w:after="0" w:line="276" w:lineRule="auto"/>
              <w:jc w:val="center"/>
            </w:pPr>
            <w:r>
              <w:t>900</w:t>
            </w:r>
          </w:p>
        </w:tc>
      </w:tr>
      <w:tr w:rsidR="008A47C4" w14:paraId="23E575B4" w14:textId="77777777" w:rsidTr="008A47C4">
        <w:trPr>
          <w:trHeight w:val="740"/>
        </w:trPr>
        <w:tc>
          <w:tcPr>
            <w:tcW w:w="2055" w:type="dxa"/>
            <w:shd w:val="clear" w:color="auto" w:fill="auto"/>
            <w:tcMar>
              <w:top w:w="100" w:type="dxa"/>
              <w:left w:w="100" w:type="dxa"/>
              <w:bottom w:w="100" w:type="dxa"/>
              <w:right w:w="100" w:type="dxa"/>
            </w:tcMar>
            <w:vAlign w:val="center"/>
          </w:tcPr>
          <w:p w14:paraId="4F8FF447" w14:textId="77777777" w:rsidR="008A47C4" w:rsidRDefault="008A47C4" w:rsidP="0028547F">
            <w:pPr>
              <w:widowControl w:val="0"/>
              <w:spacing w:after="0" w:line="276" w:lineRule="auto"/>
              <w:jc w:val="center"/>
              <w:rPr>
                <w:b/>
              </w:rPr>
            </w:pPr>
            <w:r>
              <w:rPr>
                <w:b/>
              </w:rPr>
              <w:t>Mestres</w:t>
            </w:r>
          </w:p>
        </w:tc>
        <w:tc>
          <w:tcPr>
            <w:tcW w:w="1145" w:type="dxa"/>
            <w:shd w:val="clear" w:color="auto" w:fill="auto"/>
            <w:tcMar>
              <w:top w:w="100" w:type="dxa"/>
              <w:left w:w="100" w:type="dxa"/>
              <w:bottom w:w="100" w:type="dxa"/>
              <w:right w:w="100" w:type="dxa"/>
            </w:tcMar>
            <w:vAlign w:val="center"/>
          </w:tcPr>
          <w:p w14:paraId="609B23E1" w14:textId="77777777" w:rsidR="008A47C4" w:rsidRDefault="008A47C4" w:rsidP="0028547F">
            <w:pPr>
              <w:widowControl w:val="0"/>
              <w:spacing w:after="0" w:line="276" w:lineRule="auto"/>
              <w:jc w:val="center"/>
            </w:pPr>
            <w:r>
              <w:t>539</w:t>
            </w:r>
          </w:p>
        </w:tc>
        <w:tc>
          <w:tcPr>
            <w:tcW w:w="1145" w:type="dxa"/>
            <w:shd w:val="clear" w:color="auto" w:fill="auto"/>
            <w:tcMar>
              <w:top w:w="100" w:type="dxa"/>
              <w:left w:w="100" w:type="dxa"/>
              <w:bottom w:w="100" w:type="dxa"/>
              <w:right w:w="100" w:type="dxa"/>
            </w:tcMar>
            <w:vAlign w:val="center"/>
          </w:tcPr>
          <w:p w14:paraId="3ABC51A5" w14:textId="77777777" w:rsidR="008A47C4" w:rsidRDefault="008A47C4" w:rsidP="0028547F">
            <w:pPr>
              <w:widowControl w:val="0"/>
              <w:spacing w:after="0" w:line="276" w:lineRule="auto"/>
              <w:jc w:val="center"/>
            </w:pPr>
            <w:r>
              <w:t>580</w:t>
            </w:r>
          </w:p>
        </w:tc>
        <w:tc>
          <w:tcPr>
            <w:tcW w:w="1145" w:type="dxa"/>
            <w:shd w:val="clear" w:color="auto" w:fill="auto"/>
            <w:tcMar>
              <w:top w:w="100" w:type="dxa"/>
              <w:left w:w="100" w:type="dxa"/>
              <w:bottom w:w="100" w:type="dxa"/>
              <w:right w:w="100" w:type="dxa"/>
            </w:tcMar>
            <w:vAlign w:val="center"/>
          </w:tcPr>
          <w:p w14:paraId="6594F7C9" w14:textId="77777777" w:rsidR="008A47C4" w:rsidRDefault="008A47C4" w:rsidP="0028547F">
            <w:pPr>
              <w:widowControl w:val="0"/>
              <w:spacing w:after="0" w:line="276" w:lineRule="auto"/>
              <w:jc w:val="center"/>
            </w:pPr>
            <w:r>
              <w:t>530</w:t>
            </w:r>
          </w:p>
        </w:tc>
        <w:tc>
          <w:tcPr>
            <w:tcW w:w="1145" w:type="dxa"/>
            <w:shd w:val="clear" w:color="auto" w:fill="auto"/>
            <w:tcMar>
              <w:top w:w="100" w:type="dxa"/>
              <w:left w:w="100" w:type="dxa"/>
              <w:bottom w:w="100" w:type="dxa"/>
              <w:right w:w="100" w:type="dxa"/>
            </w:tcMar>
            <w:vAlign w:val="center"/>
          </w:tcPr>
          <w:p w14:paraId="1EF2D9D9" w14:textId="77777777" w:rsidR="008A47C4" w:rsidRDefault="008A47C4" w:rsidP="0028547F">
            <w:pPr>
              <w:widowControl w:val="0"/>
              <w:spacing w:after="0" w:line="276" w:lineRule="auto"/>
              <w:jc w:val="center"/>
            </w:pPr>
            <w:r>
              <w:t>486</w:t>
            </w:r>
          </w:p>
        </w:tc>
        <w:tc>
          <w:tcPr>
            <w:tcW w:w="1145" w:type="dxa"/>
            <w:shd w:val="clear" w:color="auto" w:fill="auto"/>
            <w:tcMar>
              <w:top w:w="100" w:type="dxa"/>
              <w:left w:w="100" w:type="dxa"/>
              <w:bottom w:w="100" w:type="dxa"/>
              <w:right w:w="100" w:type="dxa"/>
            </w:tcMar>
            <w:vAlign w:val="center"/>
          </w:tcPr>
          <w:p w14:paraId="659C2F06" w14:textId="77777777" w:rsidR="008A47C4" w:rsidRDefault="008A47C4" w:rsidP="0028547F">
            <w:pPr>
              <w:widowControl w:val="0"/>
              <w:spacing w:after="0" w:line="276" w:lineRule="auto"/>
              <w:jc w:val="center"/>
            </w:pPr>
            <w:r>
              <w:t>432</w:t>
            </w:r>
          </w:p>
        </w:tc>
        <w:tc>
          <w:tcPr>
            <w:tcW w:w="1145" w:type="dxa"/>
            <w:shd w:val="clear" w:color="auto" w:fill="auto"/>
            <w:tcMar>
              <w:top w:w="100" w:type="dxa"/>
              <w:left w:w="100" w:type="dxa"/>
              <w:bottom w:w="100" w:type="dxa"/>
              <w:right w:w="100" w:type="dxa"/>
            </w:tcMar>
            <w:vAlign w:val="center"/>
          </w:tcPr>
          <w:p w14:paraId="33C4E72D" w14:textId="77777777" w:rsidR="008A47C4" w:rsidRDefault="008A47C4" w:rsidP="0028547F">
            <w:pPr>
              <w:widowControl w:val="0"/>
              <w:spacing w:after="0" w:line="276" w:lineRule="auto"/>
              <w:jc w:val="center"/>
            </w:pPr>
            <w:r>
              <w:t>375</w:t>
            </w:r>
          </w:p>
        </w:tc>
      </w:tr>
      <w:tr w:rsidR="008A47C4" w14:paraId="72713200" w14:textId="77777777" w:rsidTr="008A47C4">
        <w:trPr>
          <w:trHeight w:val="740"/>
        </w:trPr>
        <w:tc>
          <w:tcPr>
            <w:tcW w:w="2055" w:type="dxa"/>
            <w:shd w:val="clear" w:color="auto" w:fill="auto"/>
            <w:tcMar>
              <w:top w:w="100" w:type="dxa"/>
              <w:left w:w="100" w:type="dxa"/>
              <w:bottom w:w="100" w:type="dxa"/>
              <w:right w:w="100" w:type="dxa"/>
            </w:tcMar>
            <w:vAlign w:val="center"/>
          </w:tcPr>
          <w:p w14:paraId="34E13164" w14:textId="77777777" w:rsidR="008A47C4" w:rsidRDefault="008A47C4" w:rsidP="0028547F">
            <w:pPr>
              <w:widowControl w:val="0"/>
              <w:spacing w:after="0" w:line="276" w:lineRule="auto"/>
              <w:jc w:val="center"/>
              <w:rPr>
                <w:b/>
              </w:rPr>
            </w:pPr>
            <w:r>
              <w:rPr>
                <w:b/>
              </w:rPr>
              <w:lastRenderedPageBreak/>
              <w:t>Graduados e Especialistas</w:t>
            </w:r>
          </w:p>
        </w:tc>
        <w:tc>
          <w:tcPr>
            <w:tcW w:w="1145" w:type="dxa"/>
            <w:shd w:val="clear" w:color="auto" w:fill="auto"/>
            <w:tcMar>
              <w:top w:w="100" w:type="dxa"/>
              <w:left w:w="100" w:type="dxa"/>
              <w:bottom w:w="100" w:type="dxa"/>
              <w:right w:w="100" w:type="dxa"/>
            </w:tcMar>
            <w:vAlign w:val="center"/>
          </w:tcPr>
          <w:p w14:paraId="3E30893E" w14:textId="77777777" w:rsidR="008A47C4" w:rsidRDefault="008A47C4" w:rsidP="0028547F">
            <w:pPr>
              <w:widowControl w:val="0"/>
              <w:spacing w:after="0" w:line="276" w:lineRule="auto"/>
              <w:jc w:val="center"/>
            </w:pPr>
            <w:r>
              <w:t>72</w:t>
            </w:r>
          </w:p>
        </w:tc>
        <w:tc>
          <w:tcPr>
            <w:tcW w:w="1145" w:type="dxa"/>
            <w:shd w:val="clear" w:color="auto" w:fill="auto"/>
            <w:tcMar>
              <w:top w:w="100" w:type="dxa"/>
              <w:left w:w="100" w:type="dxa"/>
              <w:bottom w:w="100" w:type="dxa"/>
              <w:right w:w="100" w:type="dxa"/>
            </w:tcMar>
            <w:vAlign w:val="center"/>
          </w:tcPr>
          <w:p w14:paraId="670DE70A" w14:textId="77777777" w:rsidR="008A47C4" w:rsidRDefault="008A47C4" w:rsidP="0028547F">
            <w:pPr>
              <w:widowControl w:val="0"/>
              <w:spacing w:after="0" w:line="276" w:lineRule="auto"/>
              <w:jc w:val="center"/>
              <w:rPr>
                <w:color w:val="222222"/>
              </w:rPr>
            </w:pPr>
            <w:r>
              <w:rPr>
                <w:color w:val="222222"/>
              </w:rPr>
              <w:t>57</w:t>
            </w:r>
          </w:p>
        </w:tc>
        <w:tc>
          <w:tcPr>
            <w:tcW w:w="1145" w:type="dxa"/>
            <w:shd w:val="clear" w:color="auto" w:fill="auto"/>
            <w:tcMar>
              <w:top w:w="100" w:type="dxa"/>
              <w:left w:w="100" w:type="dxa"/>
              <w:bottom w:w="100" w:type="dxa"/>
              <w:right w:w="100" w:type="dxa"/>
            </w:tcMar>
            <w:vAlign w:val="center"/>
          </w:tcPr>
          <w:p w14:paraId="1B654A78" w14:textId="77777777" w:rsidR="008A47C4" w:rsidRDefault="008A47C4" w:rsidP="0028547F">
            <w:pPr>
              <w:widowControl w:val="0"/>
              <w:spacing w:after="0" w:line="276" w:lineRule="auto"/>
              <w:jc w:val="center"/>
              <w:rPr>
                <w:color w:val="222222"/>
              </w:rPr>
            </w:pPr>
            <w:r>
              <w:rPr>
                <w:color w:val="222222"/>
              </w:rPr>
              <w:t>42</w:t>
            </w:r>
          </w:p>
        </w:tc>
        <w:tc>
          <w:tcPr>
            <w:tcW w:w="1145" w:type="dxa"/>
            <w:shd w:val="clear" w:color="auto" w:fill="auto"/>
            <w:tcMar>
              <w:top w:w="100" w:type="dxa"/>
              <w:left w:w="100" w:type="dxa"/>
              <w:bottom w:w="100" w:type="dxa"/>
              <w:right w:w="100" w:type="dxa"/>
            </w:tcMar>
            <w:vAlign w:val="center"/>
          </w:tcPr>
          <w:p w14:paraId="17E69D49" w14:textId="77777777" w:rsidR="008A47C4" w:rsidRDefault="008A47C4" w:rsidP="0028547F">
            <w:pPr>
              <w:widowControl w:val="0"/>
              <w:spacing w:after="0" w:line="276" w:lineRule="auto"/>
              <w:jc w:val="center"/>
              <w:rPr>
                <w:color w:val="222222"/>
              </w:rPr>
            </w:pPr>
            <w:r>
              <w:rPr>
                <w:color w:val="222222"/>
              </w:rPr>
              <w:t>27</w:t>
            </w:r>
          </w:p>
        </w:tc>
        <w:tc>
          <w:tcPr>
            <w:tcW w:w="1145" w:type="dxa"/>
            <w:shd w:val="clear" w:color="auto" w:fill="auto"/>
            <w:tcMar>
              <w:top w:w="100" w:type="dxa"/>
              <w:left w:w="100" w:type="dxa"/>
              <w:bottom w:w="100" w:type="dxa"/>
              <w:right w:w="100" w:type="dxa"/>
            </w:tcMar>
            <w:vAlign w:val="center"/>
          </w:tcPr>
          <w:p w14:paraId="052CBC22" w14:textId="77777777" w:rsidR="008A47C4" w:rsidRDefault="008A47C4" w:rsidP="0028547F">
            <w:pPr>
              <w:widowControl w:val="0"/>
              <w:spacing w:after="0" w:line="276" w:lineRule="auto"/>
              <w:jc w:val="center"/>
              <w:rPr>
                <w:color w:val="222222"/>
              </w:rPr>
            </w:pPr>
            <w:r>
              <w:rPr>
                <w:color w:val="222222"/>
              </w:rPr>
              <w:t>12</w:t>
            </w:r>
          </w:p>
        </w:tc>
        <w:tc>
          <w:tcPr>
            <w:tcW w:w="1145" w:type="dxa"/>
            <w:shd w:val="clear" w:color="auto" w:fill="auto"/>
            <w:tcMar>
              <w:top w:w="100" w:type="dxa"/>
              <w:left w:w="100" w:type="dxa"/>
              <w:bottom w:w="100" w:type="dxa"/>
              <w:right w:w="100" w:type="dxa"/>
            </w:tcMar>
            <w:vAlign w:val="center"/>
          </w:tcPr>
          <w:p w14:paraId="203A2A30" w14:textId="77777777" w:rsidR="008A47C4" w:rsidRDefault="008A47C4" w:rsidP="0028547F">
            <w:pPr>
              <w:widowControl w:val="0"/>
              <w:spacing w:after="0" w:line="276" w:lineRule="auto"/>
              <w:jc w:val="center"/>
              <w:rPr>
                <w:color w:val="222222"/>
              </w:rPr>
            </w:pPr>
            <w:r>
              <w:t>0</w:t>
            </w:r>
          </w:p>
        </w:tc>
      </w:tr>
      <w:tr w:rsidR="008A47C4" w14:paraId="1840EB4A" w14:textId="77777777" w:rsidTr="008A47C4">
        <w:trPr>
          <w:trHeight w:val="740"/>
        </w:trPr>
        <w:tc>
          <w:tcPr>
            <w:tcW w:w="2055" w:type="dxa"/>
            <w:shd w:val="clear" w:color="auto" w:fill="auto"/>
            <w:tcMar>
              <w:top w:w="100" w:type="dxa"/>
              <w:left w:w="100" w:type="dxa"/>
              <w:bottom w:w="100" w:type="dxa"/>
              <w:right w:w="100" w:type="dxa"/>
            </w:tcMar>
            <w:vAlign w:val="center"/>
          </w:tcPr>
          <w:p w14:paraId="7B981D89" w14:textId="77777777" w:rsidR="008A47C4" w:rsidRDefault="008A47C4" w:rsidP="0028547F">
            <w:pPr>
              <w:widowControl w:val="0"/>
              <w:spacing w:after="0" w:line="276" w:lineRule="auto"/>
              <w:jc w:val="center"/>
              <w:rPr>
                <w:b/>
              </w:rPr>
            </w:pPr>
            <w:r>
              <w:rPr>
                <w:b/>
              </w:rPr>
              <w:t>Totais</w:t>
            </w:r>
          </w:p>
        </w:tc>
        <w:tc>
          <w:tcPr>
            <w:tcW w:w="1145" w:type="dxa"/>
            <w:shd w:val="clear" w:color="auto" w:fill="auto"/>
            <w:tcMar>
              <w:top w:w="100" w:type="dxa"/>
              <w:left w:w="100" w:type="dxa"/>
              <w:bottom w:w="100" w:type="dxa"/>
              <w:right w:w="100" w:type="dxa"/>
            </w:tcMar>
            <w:vAlign w:val="center"/>
          </w:tcPr>
          <w:p w14:paraId="15B21492" w14:textId="77777777" w:rsidR="008A47C4" w:rsidRDefault="008A47C4" w:rsidP="0028547F">
            <w:pPr>
              <w:widowControl w:val="0"/>
              <w:spacing w:after="0" w:line="276" w:lineRule="auto"/>
              <w:jc w:val="center"/>
            </w:pPr>
            <w:r>
              <w:t>1.086</w:t>
            </w:r>
          </w:p>
        </w:tc>
        <w:tc>
          <w:tcPr>
            <w:tcW w:w="1145" w:type="dxa"/>
            <w:shd w:val="clear" w:color="auto" w:fill="auto"/>
            <w:tcMar>
              <w:top w:w="100" w:type="dxa"/>
              <w:left w:w="100" w:type="dxa"/>
              <w:bottom w:w="100" w:type="dxa"/>
              <w:right w:w="100" w:type="dxa"/>
            </w:tcMar>
            <w:vAlign w:val="center"/>
          </w:tcPr>
          <w:p w14:paraId="6BCBEBFE" w14:textId="77777777" w:rsidR="008A47C4" w:rsidRDefault="008A47C4" w:rsidP="0028547F">
            <w:pPr>
              <w:widowControl w:val="0"/>
              <w:spacing w:after="0" w:line="276" w:lineRule="auto"/>
              <w:jc w:val="center"/>
              <w:rPr>
                <w:b/>
                <w:color w:val="222222"/>
                <w:sz w:val="18"/>
                <w:szCs w:val="18"/>
              </w:rPr>
            </w:pPr>
            <w:r>
              <w:t>1.197</w:t>
            </w:r>
          </w:p>
        </w:tc>
        <w:tc>
          <w:tcPr>
            <w:tcW w:w="1145" w:type="dxa"/>
            <w:shd w:val="clear" w:color="auto" w:fill="auto"/>
            <w:tcMar>
              <w:top w:w="100" w:type="dxa"/>
              <w:left w:w="100" w:type="dxa"/>
              <w:bottom w:w="100" w:type="dxa"/>
              <w:right w:w="100" w:type="dxa"/>
            </w:tcMar>
            <w:vAlign w:val="center"/>
          </w:tcPr>
          <w:p w14:paraId="09297001" w14:textId="77777777" w:rsidR="008A47C4" w:rsidRDefault="008A47C4" w:rsidP="0028547F">
            <w:pPr>
              <w:widowControl w:val="0"/>
              <w:spacing w:after="0" w:line="276" w:lineRule="auto"/>
              <w:jc w:val="center"/>
              <w:rPr>
                <w:b/>
                <w:color w:val="222222"/>
                <w:sz w:val="18"/>
                <w:szCs w:val="18"/>
              </w:rPr>
            </w:pPr>
            <w:r>
              <w:t>1.217</w:t>
            </w:r>
          </w:p>
        </w:tc>
        <w:tc>
          <w:tcPr>
            <w:tcW w:w="1145" w:type="dxa"/>
            <w:shd w:val="clear" w:color="auto" w:fill="auto"/>
            <w:tcMar>
              <w:top w:w="100" w:type="dxa"/>
              <w:left w:w="100" w:type="dxa"/>
              <w:bottom w:w="100" w:type="dxa"/>
              <w:right w:w="100" w:type="dxa"/>
            </w:tcMar>
            <w:vAlign w:val="center"/>
          </w:tcPr>
          <w:p w14:paraId="15BA8C3D" w14:textId="77777777" w:rsidR="008A47C4" w:rsidRDefault="008A47C4" w:rsidP="0028547F">
            <w:pPr>
              <w:widowControl w:val="0"/>
              <w:spacing w:after="0" w:line="276" w:lineRule="auto"/>
              <w:jc w:val="center"/>
              <w:rPr>
                <w:b/>
                <w:color w:val="222222"/>
                <w:sz w:val="18"/>
                <w:szCs w:val="18"/>
              </w:rPr>
            </w:pPr>
            <w:r>
              <w:t>1.243</w:t>
            </w:r>
          </w:p>
        </w:tc>
        <w:tc>
          <w:tcPr>
            <w:tcW w:w="1145" w:type="dxa"/>
            <w:shd w:val="clear" w:color="auto" w:fill="auto"/>
            <w:tcMar>
              <w:top w:w="100" w:type="dxa"/>
              <w:left w:w="100" w:type="dxa"/>
              <w:bottom w:w="100" w:type="dxa"/>
              <w:right w:w="100" w:type="dxa"/>
            </w:tcMar>
            <w:vAlign w:val="center"/>
          </w:tcPr>
          <w:p w14:paraId="30A2CAA4" w14:textId="77777777" w:rsidR="008A47C4" w:rsidRDefault="008A47C4" w:rsidP="0028547F">
            <w:pPr>
              <w:widowControl w:val="0"/>
              <w:spacing w:after="0" w:line="276" w:lineRule="auto"/>
              <w:jc w:val="center"/>
              <w:rPr>
                <w:b/>
                <w:color w:val="222222"/>
                <w:sz w:val="18"/>
                <w:szCs w:val="18"/>
              </w:rPr>
            </w:pPr>
            <w:r>
              <w:t>1.259</w:t>
            </w:r>
          </w:p>
        </w:tc>
        <w:tc>
          <w:tcPr>
            <w:tcW w:w="1145" w:type="dxa"/>
            <w:shd w:val="clear" w:color="auto" w:fill="auto"/>
            <w:tcMar>
              <w:top w:w="100" w:type="dxa"/>
              <w:left w:w="100" w:type="dxa"/>
              <w:bottom w:w="100" w:type="dxa"/>
              <w:right w:w="100" w:type="dxa"/>
            </w:tcMar>
            <w:vAlign w:val="center"/>
          </w:tcPr>
          <w:p w14:paraId="7044BE2E" w14:textId="77777777" w:rsidR="008A47C4" w:rsidRDefault="008A47C4" w:rsidP="0028547F">
            <w:pPr>
              <w:widowControl w:val="0"/>
              <w:spacing w:after="0" w:line="276" w:lineRule="auto"/>
              <w:jc w:val="center"/>
              <w:rPr>
                <w:b/>
                <w:color w:val="222222"/>
                <w:sz w:val="18"/>
                <w:szCs w:val="18"/>
              </w:rPr>
            </w:pPr>
            <w:r>
              <w:t>1.275</w:t>
            </w:r>
          </w:p>
        </w:tc>
      </w:tr>
    </w:tbl>
    <w:p w14:paraId="0D8F4409" w14:textId="5A7723BE" w:rsidR="008A47C4" w:rsidRDefault="000F3567" w:rsidP="0028547F">
      <w:pPr>
        <w:pStyle w:val="Legenda"/>
        <w:rPr>
          <w:sz w:val="20"/>
        </w:rPr>
      </w:pPr>
      <w:r>
        <w:t xml:space="preserve">  </w:t>
      </w:r>
      <w:bookmarkStart w:id="238" w:name="_Toc2251373"/>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114</w:t>
      </w:r>
      <w:r w:rsidR="00A2189E">
        <w:rPr>
          <w:noProof/>
        </w:rPr>
        <w:fldChar w:fldCharType="end"/>
      </w:r>
      <w:r>
        <w:t xml:space="preserve"> - </w:t>
      </w:r>
      <w:r w:rsidRPr="00EC41F7">
        <w:t>Projeção do aumento de escolaridade dos professores do IFRS</w:t>
      </w:r>
      <w:bookmarkEnd w:id="238"/>
    </w:p>
    <w:p w14:paraId="4C31D20E" w14:textId="77777777" w:rsidR="008A47C4" w:rsidRDefault="008A47C4" w:rsidP="0028547F">
      <w:pPr>
        <w:spacing w:line="216" w:lineRule="auto"/>
        <w:jc w:val="both"/>
        <w:rPr>
          <w:sz w:val="20"/>
          <w:szCs w:val="20"/>
        </w:rPr>
      </w:pPr>
      <w:r>
        <w:rPr>
          <w:sz w:val="20"/>
          <w:szCs w:val="20"/>
        </w:rPr>
        <w:t>* Os valores utilizados foram dos professores providos até 01/08/2018 retirados do SIGRH.</w:t>
      </w:r>
    </w:p>
    <w:p w14:paraId="2E543330" w14:textId="77777777" w:rsidR="008A47C4" w:rsidRDefault="008A47C4" w:rsidP="0028547F">
      <w:pPr>
        <w:spacing w:line="216" w:lineRule="auto"/>
        <w:jc w:val="both"/>
        <w:rPr>
          <w:b/>
          <w:color w:val="222222"/>
          <w:highlight w:val="yellow"/>
        </w:rPr>
      </w:pPr>
    </w:p>
    <w:p w14:paraId="5EE94C0A" w14:textId="633CE140" w:rsidR="000F3567" w:rsidRPr="000F3567" w:rsidRDefault="000F3567" w:rsidP="0028547F"/>
    <w:p w14:paraId="7D04962B" w14:textId="3A80C889" w:rsidR="008A47C4" w:rsidRDefault="008A47C4" w:rsidP="0028547F">
      <w:pPr>
        <w:pStyle w:val="Ttulo3"/>
      </w:pPr>
      <w:bookmarkStart w:id="239" w:name="_Toc2251163"/>
      <w:r>
        <w:t>7.1.5 Proposta de Metas - PDI 2019-2023</w:t>
      </w:r>
      <w:bookmarkEnd w:id="239"/>
    </w:p>
    <w:p w14:paraId="3401D9F2" w14:textId="77777777" w:rsidR="008A47C4" w:rsidRDefault="008A47C4" w:rsidP="0028547F">
      <w:pPr>
        <w:spacing w:line="216" w:lineRule="auto"/>
        <w:jc w:val="both"/>
        <w:rPr>
          <w:b/>
          <w:color w:val="222222"/>
        </w:rPr>
      </w:pPr>
    </w:p>
    <w:p w14:paraId="4612E92A" w14:textId="77777777" w:rsidR="008A47C4" w:rsidRDefault="008A47C4" w:rsidP="0028547F">
      <w:pPr>
        <w:jc w:val="both"/>
        <w:rPr>
          <w:color w:val="222222"/>
        </w:rPr>
      </w:pPr>
      <w:r>
        <w:rPr>
          <w:b/>
          <w:color w:val="222222"/>
        </w:rPr>
        <w:tab/>
      </w:r>
      <w:r>
        <w:rPr>
          <w:color w:val="222222"/>
        </w:rPr>
        <w:t xml:space="preserve">Para organizar o que se pretende realizar no IFRS no período de 2019 e 2023 faz-se uma separação entre </w:t>
      </w:r>
      <w:r>
        <w:rPr>
          <w:b/>
          <w:color w:val="222222"/>
          <w:u w:val="single"/>
        </w:rPr>
        <w:t>Metas Institucionais</w:t>
      </w:r>
      <w:r>
        <w:rPr>
          <w:b/>
          <w:color w:val="222222"/>
        </w:rPr>
        <w:t xml:space="preserve"> </w:t>
      </w:r>
      <w:r>
        <w:rPr>
          <w:color w:val="222222"/>
        </w:rPr>
        <w:t xml:space="preserve">e </w:t>
      </w:r>
      <w:r>
        <w:rPr>
          <w:b/>
          <w:color w:val="222222"/>
          <w:u w:val="single"/>
        </w:rPr>
        <w:t>Metas Políticas</w:t>
      </w:r>
      <w:r>
        <w:rPr>
          <w:color w:val="222222"/>
        </w:rPr>
        <w:t xml:space="preserve">. </w:t>
      </w:r>
    </w:p>
    <w:p w14:paraId="5E87B856" w14:textId="18FBAC6C" w:rsidR="008A47C4" w:rsidRDefault="008A47C4" w:rsidP="0028547F">
      <w:pPr>
        <w:ind w:firstLine="720"/>
        <w:jc w:val="both"/>
        <w:rPr>
          <w:color w:val="222222"/>
        </w:rPr>
      </w:pPr>
      <w:r>
        <w:rPr>
          <w:color w:val="222222"/>
        </w:rPr>
        <w:t xml:space="preserve">As </w:t>
      </w:r>
      <w:r>
        <w:rPr>
          <w:b/>
          <w:color w:val="222222"/>
          <w:u w:val="single"/>
        </w:rPr>
        <w:t>Metas Institucionais</w:t>
      </w:r>
      <w:r>
        <w:rPr>
          <w:b/>
          <w:color w:val="222222"/>
        </w:rPr>
        <w:t xml:space="preserve"> </w:t>
      </w:r>
      <w:r>
        <w:rPr>
          <w:color w:val="222222"/>
        </w:rPr>
        <w:t>são os objetivos de competência do IFRS, sem necessidade de atos administrativos de outros órgãos (MEC, MDPG, AGU, CGU, TCU, outros). Ou seja, havendo esforços do IFRS</w:t>
      </w:r>
      <w:r w:rsidR="000C53F6">
        <w:rPr>
          <w:color w:val="222222"/>
        </w:rPr>
        <w:t>,</w:t>
      </w:r>
      <w:r>
        <w:rPr>
          <w:color w:val="222222"/>
        </w:rPr>
        <w:t xml:space="preserve"> os objetivos podem ser alcançados sem a dependência de outras instituições. </w:t>
      </w:r>
    </w:p>
    <w:p w14:paraId="17B7B168" w14:textId="77777777" w:rsidR="008A47C4" w:rsidRDefault="008A47C4" w:rsidP="0028547F">
      <w:pPr>
        <w:ind w:firstLine="720"/>
        <w:jc w:val="both"/>
        <w:rPr>
          <w:color w:val="222222"/>
        </w:rPr>
      </w:pPr>
      <w:r>
        <w:rPr>
          <w:color w:val="222222"/>
        </w:rPr>
        <w:t xml:space="preserve">As </w:t>
      </w:r>
      <w:r>
        <w:rPr>
          <w:b/>
          <w:color w:val="222222"/>
          <w:u w:val="single"/>
        </w:rPr>
        <w:t>Metas Políticas</w:t>
      </w:r>
      <w:r>
        <w:rPr>
          <w:b/>
          <w:color w:val="222222"/>
        </w:rPr>
        <w:t xml:space="preserve"> </w:t>
      </w:r>
      <w:r>
        <w:rPr>
          <w:color w:val="222222"/>
        </w:rPr>
        <w:t>são os objetivos que o IFRS pretende realizar, mas estão fora de sua competência. São as ações elencadas como importantes, mas dependem dos atos administrativos de outros órgãos.</w:t>
      </w:r>
    </w:p>
    <w:p w14:paraId="7D1DA76A" w14:textId="77777777" w:rsidR="008A47C4" w:rsidRDefault="008A47C4" w:rsidP="0028547F">
      <w:pPr>
        <w:spacing w:line="216" w:lineRule="auto"/>
        <w:ind w:firstLine="720"/>
        <w:jc w:val="both"/>
        <w:rPr>
          <w:color w:val="222222"/>
        </w:rPr>
      </w:pPr>
    </w:p>
    <w:p w14:paraId="75AC7608" w14:textId="5297C7EC" w:rsidR="008A47C4" w:rsidRPr="008A47C4" w:rsidRDefault="00A601C8" w:rsidP="0028547F">
      <w:pPr>
        <w:spacing w:line="216" w:lineRule="auto"/>
        <w:ind w:firstLine="720"/>
        <w:jc w:val="both"/>
        <w:rPr>
          <w:color w:val="222222"/>
        </w:rPr>
      </w:pPr>
      <w:r>
        <w:rPr>
          <w:color w:val="222222"/>
        </w:rPr>
        <w:t>São</w:t>
      </w:r>
      <w:r w:rsidR="008A47C4" w:rsidRPr="008A47C4">
        <w:rPr>
          <w:color w:val="222222"/>
        </w:rPr>
        <w:t xml:space="preserve"> Metas Institucionais</w:t>
      </w:r>
      <w:r w:rsidR="000C53F6">
        <w:rPr>
          <w:color w:val="222222"/>
        </w:rPr>
        <w:t>:</w:t>
      </w:r>
    </w:p>
    <w:p w14:paraId="1EF5C746" w14:textId="1F8A495B" w:rsidR="00A601C8" w:rsidRDefault="00A601C8" w:rsidP="0028547F">
      <w:pPr>
        <w:spacing w:line="216" w:lineRule="auto"/>
        <w:jc w:val="both"/>
        <w:rPr>
          <w:b/>
          <w:color w:val="222222"/>
        </w:rPr>
      </w:pPr>
    </w:p>
    <w:p w14:paraId="48D15945" w14:textId="3891FCA3" w:rsidR="008A47C4" w:rsidRDefault="000C53F6" w:rsidP="0028547F">
      <w:pPr>
        <w:numPr>
          <w:ilvl w:val="0"/>
          <w:numId w:val="53"/>
        </w:numPr>
        <w:contextualSpacing/>
        <w:jc w:val="both"/>
        <w:rPr>
          <w:color w:val="222222"/>
        </w:rPr>
      </w:pPr>
      <w:r>
        <w:rPr>
          <w:color w:val="222222"/>
        </w:rPr>
        <w:t>g</w:t>
      </w:r>
      <w:r w:rsidR="008A47C4">
        <w:rPr>
          <w:color w:val="222222"/>
        </w:rPr>
        <w:t>arantir 80% do quadro de pessoal docente previsto na Portaria MEC nº 246/2016 de todas as unidades do IFRS;</w:t>
      </w:r>
    </w:p>
    <w:p w14:paraId="225A79EB" w14:textId="5395DB98" w:rsidR="008A47C4" w:rsidRDefault="000C53F6" w:rsidP="0028547F">
      <w:pPr>
        <w:numPr>
          <w:ilvl w:val="0"/>
          <w:numId w:val="53"/>
        </w:numPr>
        <w:contextualSpacing/>
        <w:jc w:val="both"/>
        <w:rPr>
          <w:color w:val="222222"/>
        </w:rPr>
      </w:pPr>
      <w:r>
        <w:rPr>
          <w:color w:val="222222"/>
        </w:rPr>
        <w:t>d</w:t>
      </w:r>
      <w:r w:rsidR="008A47C4">
        <w:rPr>
          <w:color w:val="222222"/>
        </w:rPr>
        <w:t xml:space="preserve">efinir o dimensionamento quantitativo dos </w:t>
      </w:r>
      <w:r w:rsidR="008A47C4">
        <w:rPr>
          <w:i/>
          <w:color w:val="222222"/>
        </w:rPr>
        <w:t>campi</w:t>
      </w:r>
      <w:r w:rsidR="008A47C4">
        <w:t xml:space="preserve"> em relação ao quadro previsto pela Portaria MEC nº 246/2016;</w:t>
      </w:r>
    </w:p>
    <w:p w14:paraId="0403FBA6" w14:textId="37164304" w:rsidR="008A47C4" w:rsidRDefault="000C53F6" w:rsidP="0028547F">
      <w:pPr>
        <w:numPr>
          <w:ilvl w:val="0"/>
          <w:numId w:val="53"/>
        </w:numPr>
        <w:contextualSpacing/>
        <w:jc w:val="both"/>
        <w:rPr>
          <w:color w:val="222222"/>
        </w:rPr>
      </w:pPr>
      <w:r>
        <w:rPr>
          <w:color w:val="222222"/>
        </w:rPr>
        <w:t>a</w:t>
      </w:r>
      <w:r w:rsidR="008A47C4">
        <w:rPr>
          <w:color w:val="222222"/>
        </w:rPr>
        <w:t>dequar a Resolução nº 82/2011 a Portaria MEC nº 17/2016 acerca das atividades docentes no IFRS;</w:t>
      </w:r>
    </w:p>
    <w:p w14:paraId="27D9C987" w14:textId="6C15C066" w:rsidR="008A47C4" w:rsidRDefault="000C53F6" w:rsidP="0028547F">
      <w:pPr>
        <w:numPr>
          <w:ilvl w:val="0"/>
          <w:numId w:val="53"/>
        </w:numPr>
        <w:contextualSpacing/>
        <w:jc w:val="both"/>
        <w:rPr>
          <w:color w:val="222222"/>
        </w:rPr>
      </w:pPr>
      <w:r>
        <w:rPr>
          <w:color w:val="222222"/>
        </w:rPr>
        <w:t>p</w:t>
      </w:r>
      <w:r w:rsidR="008A47C4">
        <w:rPr>
          <w:color w:val="222222"/>
        </w:rPr>
        <w:t xml:space="preserve">adronizar os planos de trabalho docente em todos os </w:t>
      </w:r>
      <w:r w:rsidR="008A47C4">
        <w:rPr>
          <w:i/>
          <w:color w:val="222222"/>
        </w:rPr>
        <w:t xml:space="preserve">campi </w:t>
      </w:r>
      <w:r w:rsidR="008A47C4">
        <w:rPr>
          <w:color w:val="222222"/>
        </w:rPr>
        <w:t>do IFRS;</w:t>
      </w:r>
    </w:p>
    <w:p w14:paraId="6914F8B0" w14:textId="198301FE" w:rsidR="008A47C4" w:rsidRDefault="000C53F6" w:rsidP="0028547F">
      <w:pPr>
        <w:numPr>
          <w:ilvl w:val="0"/>
          <w:numId w:val="53"/>
        </w:numPr>
        <w:contextualSpacing/>
        <w:jc w:val="both"/>
        <w:rPr>
          <w:color w:val="222222"/>
        </w:rPr>
      </w:pPr>
      <w:r>
        <w:rPr>
          <w:color w:val="222222"/>
        </w:rPr>
        <w:t>e</w:t>
      </w:r>
      <w:r w:rsidR="008A47C4">
        <w:rPr>
          <w:color w:val="222222"/>
        </w:rPr>
        <w:t>stabelecer normativa acerca da contratação de professor visitante e professor visitante estrangeiro;</w:t>
      </w:r>
    </w:p>
    <w:p w14:paraId="64955E10" w14:textId="06C1323B" w:rsidR="008A47C4" w:rsidRDefault="000C53F6" w:rsidP="0028547F">
      <w:pPr>
        <w:numPr>
          <w:ilvl w:val="0"/>
          <w:numId w:val="53"/>
        </w:numPr>
        <w:contextualSpacing/>
        <w:jc w:val="both"/>
        <w:rPr>
          <w:color w:val="222222"/>
        </w:rPr>
      </w:pPr>
      <w:r>
        <w:rPr>
          <w:color w:val="222222"/>
        </w:rPr>
        <w:lastRenderedPageBreak/>
        <w:t>e</w:t>
      </w:r>
      <w:r w:rsidR="008A47C4">
        <w:rPr>
          <w:color w:val="222222"/>
        </w:rPr>
        <w:t xml:space="preserve">levar a formação pedagógica em nível de licenciatura ou pós-graduação em conformidade da </w:t>
      </w:r>
      <w:r w:rsidR="00A601C8">
        <w:rPr>
          <w:color w:val="222222"/>
        </w:rPr>
        <w:t>IN</w:t>
      </w:r>
      <w:r w:rsidR="008A47C4">
        <w:rPr>
          <w:color w:val="222222"/>
        </w:rPr>
        <w:t xml:space="preserve"> IFRS nº 01/2015, em</w:t>
      </w:r>
      <w:r>
        <w:rPr>
          <w:color w:val="222222"/>
        </w:rPr>
        <w:t>,</w:t>
      </w:r>
      <w:r w:rsidR="008A47C4">
        <w:rPr>
          <w:color w:val="222222"/>
        </w:rPr>
        <w:t xml:space="preserve"> no mínimo, 80% do quadro de professores do IFRS;</w:t>
      </w:r>
    </w:p>
    <w:p w14:paraId="51467BC1" w14:textId="606433F9" w:rsidR="008A47C4" w:rsidRDefault="000C53F6" w:rsidP="0028547F">
      <w:pPr>
        <w:numPr>
          <w:ilvl w:val="0"/>
          <w:numId w:val="53"/>
        </w:numPr>
        <w:contextualSpacing/>
        <w:jc w:val="both"/>
        <w:rPr>
          <w:color w:val="222222"/>
        </w:rPr>
      </w:pPr>
      <w:r>
        <w:rPr>
          <w:color w:val="222222"/>
        </w:rPr>
        <w:t>e</w:t>
      </w:r>
      <w:r w:rsidR="008A47C4">
        <w:rPr>
          <w:color w:val="222222"/>
        </w:rPr>
        <w:t xml:space="preserve">laborar Programa de Recepção de Docentes em conformidade com </w:t>
      </w:r>
      <w:r w:rsidR="00F910A6">
        <w:rPr>
          <w:color w:val="222222"/>
        </w:rPr>
        <w:t>artigo</w:t>
      </w:r>
      <w:r w:rsidR="008A47C4">
        <w:rPr>
          <w:color w:val="222222"/>
        </w:rPr>
        <w:t xml:space="preserve"> 24</w:t>
      </w:r>
      <w:r w:rsidR="00A601C8">
        <w:rPr>
          <w:color w:val="222222"/>
        </w:rPr>
        <w:t>,</w:t>
      </w:r>
      <w:r w:rsidR="008A47C4">
        <w:rPr>
          <w:color w:val="222222"/>
        </w:rPr>
        <w:t xml:space="preserve"> da Lei</w:t>
      </w:r>
      <w:r w:rsidR="00A601C8">
        <w:rPr>
          <w:color w:val="222222"/>
        </w:rPr>
        <w:t xml:space="preserve"> nº </w:t>
      </w:r>
      <w:r w:rsidR="008A47C4">
        <w:rPr>
          <w:color w:val="222222"/>
        </w:rPr>
        <w:t>12.772/2012;</w:t>
      </w:r>
    </w:p>
    <w:p w14:paraId="18068331" w14:textId="0B006A01" w:rsidR="008A47C4" w:rsidRDefault="000C53F6" w:rsidP="0028547F">
      <w:pPr>
        <w:numPr>
          <w:ilvl w:val="0"/>
          <w:numId w:val="53"/>
        </w:numPr>
        <w:contextualSpacing/>
        <w:jc w:val="both"/>
        <w:rPr>
          <w:color w:val="222222"/>
        </w:rPr>
      </w:pPr>
      <w:r>
        <w:rPr>
          <w:color w:val="222222"/>
        </w:rPr>
        <w:t>e</w:t>
      </w:r>
      <w:r w:rsidR="008A47C4">
        <w:rPr>
          <w:color w:val="222222"/>
        </w:rPr>
        <w:t>levar o número de doutores, em</w:t>
      </w:r>
      <w:r>
        <w:rPr>
          <w:color w:val="222222"/>
        </w:rPr>
        <w:t>,</w:t>
      </w:r>
      <w:r w:rsidR="008A47C4">
        <w:rPr>
          <w:color w:val="222222"/>
        </w:rPr>
        <w:t xml:space="preserve"> no mínimo, 70% do quadro de professores do IFRS;</w:t>
      </w:r>
    </w:p>
    <w:p w14:paraId="4CE3ADBD" w14:textId="29EF7132" w:rsidR="008A47C4" w:rsidRDefault="000C53F6" w:rsidP="0028547F">
      <w:pPr>
        <w:numPr>
          <w:ilvl w:val="0"/>
          <w:numId w:val="53"/>
        </w:numPr>
        <w:contextualSpacing/>
        <w:jc w:val="both"/>
        <w:rPr>
          <w:color w:val="222222"/>
        </w:rPr>
      </w:pPr>
      <w:r>
        <w:rPr>
          <w:color w:val="222222"/>
        </w:rPr>
        <w:t>e</w:t>
      </w:r>
      <w:r w:rsidR="008A47C4">
        <w:rPr>
          <w:color w:val="222222"/>
        </w:rPr>
        <w:t>laborar orientação que vise a padronização das áreas acadêmicas no IFRS.</w:t>
      </w:r>
    </w:p>
    <w:p w14:paraId="558D1BAD" w14:textId="77777777" w:rsidR="008A47C4" w:rsidRDefault="008A47C4" w:rsidP="0028547F">
      <w:pPr>
        <w:spacing w:line="216" w:lineRule="auto"/>
        <w:ind w:left="720"/>
        <w:jc w:val="both"/>
        <w:rPr>
          <w:color w:val="222222"/>
        </w:rPr>
      </w:pPr>
    </w:p>
    <w:p w14:paraId="216BAAE5" w14:textId="77777777" w:rsidR="008A47C4" w:rsidRDefault="008A47C4" w:rsidP="0028547F">
      <w:pPr>
        <w:spacing w:line="216" w:lineRule="auto"/>
        <w:ind w:left="720"/>
        <w:jc w:val="both"/>
        <w:rPr>
          <w:color w:val="222222"/>
        </w:rPr>
      </w:pPr>
    </w:p>
    <w:p w14:paraId="3A87CE03" w14:textId="25B22D55" w:rsidR="008A47C4" w:rsidRPr="008A47C4" w:rsidRDefault="00A601C8" w:rsidP="0028547F">
      <w:pPr>
        <w:spacing w:line="216" w:lineRule="auto"/>
        <w:ind w:firstLine="720"/>
        <w:jc w:val="both"/>
        <w:rPr>
          <w:color w:val="222222"/>
        </w:rPr>
      </w:pPr>
      <w:r>
        <w:rPr>
          <w:color w:val="222222"/>
        </w:rPr>
        <w:t xml:space="preserve">São </w:t>
      </w:r>
      <w:r w:rsidR="008A47C4" w:rsidRPr="008A47C4">
        <w:rPr>
          <w:color w:val="222222"/>
        </w:rPr>
        <w:t>Metas Políticas</w:t>
      </w:r>
      <w:r w:rsidR="000C53F6">
        <w:rPr>
          <w:color w:val="222222"/>
        </w:rPr>
        <w:t>:</w:t>
      </w:r>
    </w:p>
    <w:p w14:paraId="06F7131F" w14:textId="77777777" w:rsidR="008A47C4" w:rsidRDefault="008A47C4" w:rsidP="0028547F">
      <w:pPr>
        <w:spacing w:line="216" w:lineRule="auto"/>
        <w:jc w:val="both"/>
        <w:rPr>
          <w:b/>
          <w:color w:val="222222"/>
        </w:rPr>
      </w:pPr>
    </w:p>
    <w:p w14:paraId="4FA5516B" w14:textId="3F81DFD5" w:rsidR="008A47C4" w:rsidRDefault="000C53F6" w:rsidP="0028547F">
      <w:pPr>
        <w:numPr>
          <w:ilvl w:val="0"/>
          <w:numId w:val="55"/>
        </w:numPr>
        <w:contextualSpacing/>
        <w:jc w:val="both"/>
        <w:rPr>
          <w:color w:val="222222"/>
        </w:rPr>
      </w:pPr>
      <w:r>
        <w:rPr>
          <w:color w:val="222222"/>
        </w:rPr>
        <w:t>p</w:t>
      </w:r>
      <w:r w:rsidR="008A47C4">
        <w:rPr>
          <w:color w:val="222222"/>
        </w:rPr>
        <w:t xml:space="preserve">leitear a alteração do BPEq junto ao MEC, para que se viabilize a implementação integral da </w:t>
      </w:r>
      <w:r w:rsidR="00A601C8">
        <w:rPr>
          <w:color w:val="222222"/>
        </w:rPr>
        <w:t>P</w:t>
      </w:r>
      <w:r w:rsidR="008A47C4">
        <w:rPr>
          <w:color w:val="222222"/>
        </w:rPr>
        <w:t>ortaria MEC nº 246/2016;</w:t>
      </w:r>
    </w:p>
    <w:p w14:paraId="143168D0" w14:textId="7474D2EE" w:rsidR="008A47C4" w:rsidRDefault="000C53F6" w:rsidP="0028547F">
      <w:pPr>
        <w:numPr>
          <w:ilvl w:val="0"/>
          <w:numId w:val="55"/>
        </w:numPr>
        <w:contextualSpacing/>
        <w:jc w:val="both"/>
        <w:rPr>
          <w:color w:val="222222"/>
        </w:rPr>
      </w:pPr>
      <w:r>
        <w:rPr>
          <w:color w:val="222222"/>
        </w:rPr>
        <w:t>s</w:t>
      </w:r>
      <w:r w:rsidR="008A47C4">
        <w:rPr>
          <w:color w:val="222222"/>
        </w:rPr>
        <w:t xml:space="preserve">olicitar a alteração da tipologia do </w:t>
      </w:r>
      <w:r w:rsidR="008A47C4">
        <w:rPr>
          <w:i/>
          <w:color w:val="222222"/>
        </w:rPr>
        <w:t xml:space="preserve">Campus </w:t>
      </w:r>
      <w:r w:rsidR="008A47C4">
        <w:rPr>
          <w:color w:val="222222"/>
        </w:rPr>
        <w:t xml:space="preserve">avançado Veranópolis através do pedido de modificação da </w:t>
      </w:r>
      <w:r w:rsidR="00A601C8">
        <w:rPr>
          <w:color w:val="222222"/>
        </w:rPr>
        <w:t>P</w:t>
      </w:r>
      <w:r w:rsidR="008A47C4">
        <w:rPr>
          <w:color w:val="222222"/>
        </w:rPr>
        <w:t>ortaria MEC nº 246/2016;</w:t>
      </w:r>
    </w:p>
    <w:p w14:paraId="468EBF77" w14:textId="40CCEB86" w:rsidR="008A47C4" w:rsidRDefault="000C53F6" w:rsidP="0028547F">
      <w:pPr>
        <w:numPr>
          <w:ilvl w:val="0"/>
          <w:numId w:val="55"/>
        </w:numPr>
        <w:contextualSpacing/>
        <w:jc w:val="both"/>
        <w:rPr>
          <w:color w:val="222222"/>
        </w:rPr>
      </w:pPr>
      <w:r>
        <w:rPr>
          <w:color w:val="222222"/>
        </w:rPr>
        <w:t>s</w:t>
      </w:r>
      <w:r w:rsidR="008A47C4">
        <w:rPr>
          <w:color w:val="222222"/>
        </w:rPr>
        <w:t>olicitar a alteração da tipologia dos</w:t>
      </w:r>
      <w:r w:rsidR="008A47C4">
        <w:rPr>
          <w:i/>
          <w:color w:val="222222"/>
        </w:rPr>
        <w:t xml:space="preserve"> </w:t>
      </w:r>
      <w:r>
        <w:rPr>
          <w:i/>
          <w:color w:val="222222"/>
        </w:rPr>
        <w:t>c</w:t>
      </w:r>
      <w:r w:rsidR="008A47C4">
        <w:rPr>
          <w:i/>
          <w:color w:val="222222"/>
        </w:rPr>
        <w:t xml:space="preserve">ampi </w:t>
      </w:r>
      <w:r w:rsidR="008A47C4">
        <w:rPr>
          <w:color w:val="222222"/>
        </w:rPr>
        <w:t xml:space="preserve">Porto Alegre, Sertão e Rio Grande através do pedido de modificação da </w:t>
      </w:r>
      <w:r w:rsidR="00A601C8">
        <w:rPr>
          <w:color w:val="222222"/>
        </w:rPr>
        <w:t>P</w:t>
      </w:r>
      <w:r w:rsidR="008A47C4">
        <w:rPr>
          <w:color w:val="222222"/>
        </w:rPr>
        <w:t>ortaria MEC nº 246/2016;</w:t>
      </w:r>
    </w:p>
    <w:p w14:paraId="6D541224" w14:textId="3DE50627" w:rsidR="008A47C4" w:rsidRDefault="000C53F6" w:rsidP="0028547F">
      <w:pPr>
        <w:numPr>
          <w:ilvl w:val="0"/>
          <w:numId w:val="55"/>
        </w:numPr>
        <w:contextualSpacing/>
        <w:jc w:val="both"/>
        <w:rPr>
          <w:color w:val="222222"/>
        </w:rPr>
      </w:pPr>
      <w:r>
        <w:rPr>
          <w:color w:val="222222"/>
        </w:rPr>
        <w:t>s</w:t>
      </w:r>
      <w:r w:rsidR="008A47C4">
        <w:rPr>
          <w:color w:val="222222"/>
        </w:rPr>
        <w:t xml:space="preserve">olicitar a alteração da tipologia dos </w:t>
      </w:r>
      <w:r>
        <w:rPr>
          <w:i/>
          <w:color w:val="222222"/>
        </w:rPr>
        <w:t>c</w:t>
      </w:r>
      <w:r w:rsidR="008A47C4">
        <w:rPr>
          <w:i/>
          <w:color w:val="222222"/>
        </w:rPr>
        <w:t xml:space="preserve">ampi </w:t>
      </w:r>
      <w:r w:rsidR="008A47C4">
        <w:rPr>
          <w:color w:val="222222"/>
        </w:rPr>
        <w:t>com potencialidade para um tamanho maior que o previsto na Portaria MEC nº 246/2016.</w:t>
      </w:r>
    </w:p>
    <w:p w14:paraId="4D48EE15" w14:textId="77777777" w:rsidR="008A47C4" w:rsidRDefault="008A47C4" w:rsidP="0028547F">
      <w:pPr>
        <w:spacing w:line="216" w:lineRule="auto"/>
        <w:jc w:val="both"/>
        <w:rPr>
          <w:b/>
          <w:color w:val="222222"/>
        </w:rPr>
      </w:pPr>
    </w:p>
    <w:p w14:paraId="01E270FA" w14:textId="1629E255" w:rsidR="008A47C4" w:rsidRDefault="008A47C4" w:rsidP="0028547F">
      <w:pPr>
        <w:pStyle w:val="Ttulo2"/>
      </w:pPr>
      <w:bookmarkStart w:id="240" w:name="_Toc2251164"/>
      <w:r>
        <w:t>7.2 Técnico</w:t>
      </w:r>
      <w:r w:rsidR="000C53F6">
        <w:t xml:space="preserve"> A</w:t>
      </w:r>
      <w:r>
        <w:t>dministrativo em Educação</w:t>
      </w:r>
      <w:bookmarkEnd w:id="240"/>
    </w:p>
    <w:p w14:paraId="6714D606" w14:textId="77777777" w:rsidR="008A47C4" w:rsidRPr="008A47C4" w:rsidRDefault="008A47C4" w:rsidP="0028547F">
      <w:pPr>
        <w:spacing w:line="216" w:lineRule="auto"/>
        <w:ind w:left="720"/>
        <w:jc w:val="both"/>
        <w:rPr>
          <w:b/>
          <w:color w:val="222222"/>
        </w:rPr>
      </w:pPr>
    </w:p>
    <w:p w14:paraId="25638EA8" w14:textId="10743F49" w:rsidR="008A47C4" w:rsidRDefault="008A47C4" w:rsidP="0028547F">
      <w:pPr>
        <w:ind w:firstLine="720"/>
        <w:jc w:val="both"/>
        <w:rPr>
          <w:color w:val="222222"/>
        </w:rPr>
      </w:pPr>
      <w:r>
        <w:rPr>
          <w:color w:val="222222"/>
        </w:rPr>
        <w:t xml:space="preserve">Inicialmente será apresentado o atual cenário acerca do perfil dos servidores técnico-administrativos em educação do IFRS, análogo ao realizado no título 7.1. </w:t>
      </w:r>
      <w:r w:rsidR="000C53F6">
        <w:rPr>
          <w:color w:val="222222"/>
        </w:rPr>
        <w:t>A</w:t>
      </w:r>
      <w:r>
        <w:rPr>
          <w:color w:val="222222"/>
        </w:rPr>
        <w:t>valiar</w:t>
      </w:r>
      <w:r w:rsidR="000C53F6">
        <w:rPr>
          <w:color w:val="222222"/>
        </w:rPr>
        <w:t>-se-</w:t>
      </w:r>
      <w:r>
        <w:rPr>
          <w:color w:val="222222"/>
        </w:rPr>
        <w:t xml:space="preserve">á as metas estabelecidas pelo PDI 2014-2018, analisando suas projeções, para se propor o futuro dos próximos quatro anos do IFRS. Nesse sentido, </w:t>
      </w:r>
      <w:r w:rsidR="00A601C8">
        <w:rPr>
          <w:color w:val="222222"/>
        </w:rPr>
        <w:t>as informações serão divididas da seguinte maneira</w:t>
      </w:r>
      <w:r>
        <w:rPr>
          <w:color w:val="222222"/>
        </w:rPr>
        <w:t>:</w:t>
      </w:r>
      <w:r w:rsidR="00A601C8">
        <w:rPr>
          <w:color w:val="222222"/>
        </w:rPr>
        <w:t xml:space="preserve"> </w:t>
      </w:r>
      <w:r w:rsidR="00A601C8">
        <w:t xml:space="preserve">Resultado das Metas do PDI 2014-2018; Organização de Normas e Implicações no Quadro de Referência de Servidores Técnico-administrativos em Educação do IFRS; Cenários do Quadro de Pessoal para 2019-2023; Seleção e Formação Acadêmica; </w:t>
      </w:r>
      <w:r w:rsidR="00C1242A">
        <w:t xml:space="preserve">PDIPCCTAE; Proposta de Metas e Objetivos Políticos - PDI 2019-2023. </w:t>
      </w:r>
    </w:p>
    <w:p w14:paraId="776491C7" w14:textId="51BAF2DD" w:rsidR="008A47C4" w:rsidRDefault="008A47C4" w:rsidP="0028547F">
      <w:pPr>
        <w:spacing w:line="216" w:lineRule="auto"/>
        <w:jc w:val="both"/>
        <w:rPr>
          <w:color w:val="222222"/>
        </w:rPr>
      </w:pPr>
    </w:p>
    <w:p w14:paraId="0C03E952" w14:textId="77777777" w:rsidR="00E662AA" w:rsidRDefault="00E662AA" w:rsidP="0028547F">
      <w:pPr>
        <w:spacing w:line="216" w:lineRule="auto"/>
        <w:jc w:val="both"/>
        <w:rPr>
          <w:color w:val="222222"/>
        </w:rPr>
      </w:pPr>
    </w:p>
    <w:p w14:paraId="68397BD2" w14:textId="77777777" w:rsidR="008A47C4" w:rsidRDefault="008A47C4" w:rsidP="0028547F">
      <w:pPr>
        <w:pStyle w:val="Ttulo3"/>
      </w:pPr>
      <w:bookmarkStart w:id="241" w:name="_Toc2251165"/>
      <w:r>
        <w:lastRenderedPageBreak/>
        <w:t>7.2.1 Resultado das Metas do PDI 2014-2018</w:t>
      </w:r>
      <w:bookmarkEnd w:id="241"/>
    </w:p>
    <w:p w14:paraId="0050234D" w14:textId="77777777" w:rsidR="008A47C4" w:rsidRDefault="008A47C4" w:rsidP="0028547F">
      <w:pPr>
        <w:spacing w:line="216" w:lineRule="auto"/>
        <w:jc w:val="both"/>
        <w:rPr>
          <w:b/>
          <w:color w:val="222222"/>
        </w:rPr>
      </w:pPr>
    </w:p>
    <w:p w14:paraId="1D66E5B1" w14:textId="32FE20AC" w:rsidR="008A47C4" w:rsidRDefault="008A47C4" w:rsidP="0028547F">
      <w:pPr>
        <w:ind w:firstLine="720"/>
        <w:jc w:val="both"/>
        <w:rPr>
          <w:color w:val="222222"/>
        </w:rPr>
      </w:pPr>
      <w:r>
        <w:rPr>
          <w:color w:val="222222"/>
        </w:rPr>
        <w:t xml:space="preserve">Em linhas gerais, o PDI 2014-2018 traz poucos elementos dos objetivos institucionais acerca de Gestão de Pessoas. Logo serão poucas as análises aqui realizadas pela ausência de subsídios e de proposições que suscitam discussão. Essa lacuna dificulta a compreensão do período sobre a matéria de pessoal, por vezes dando a </w:t>
      </w:r>
      <w:r w:rsidR="0081726F">
        <w:rPr>
          <w:color w:val="222222"/>
        </w:rPr>
        <w:t>i</w:t>
      </w:r>
      <w:r>
        <w:rPr>
          <w:color w:val="222222"/>
        </w:rPr>
        <w:t xml:space="preserve">mpressão de que a </w:t>
      </w:r>
      <w:r w:rsidR="0081726F">
        <w:rPr>
          <w:color w:val="222222"/>
        </w:rPr>
        <w:t>I</w:t>
      </w:r>
      <w:r>
        <w:rPr>
          <w:color w:val="222222"/>
        </w:rPr>
        <w:t>nstituição pouco interessou-se pelo tema ou que não realizou esforços para a implementação de ações nesse sentido. A falta de indicadores objetivos já indica a necessidade de inclusão no PDI 2019-2013 de metas e resultados clar</w:t>
      </w:r>
      <w:r w:rsidR="0081726F">
        <w:rPr>
          <w:color w:val="222222"/>
        </w:rPr>
        <w:t>o</w:t>
      </w:r>
      <w:r>
        <w:rPr>
          <w:color w:val="222222"/>
        </w:rPr>
        <w:t>s a serem avaliados e alcançados em seu período de vigência.</w:t>
      </w:r>
    </w:p>
    <w:p w14:paraId="0F866AEE" w14:textId="063F45C6" w:rsidR="008A47C4" w:rsidRDefault="008A47C4" w:rsidP="0028547F">
      <w:pPr>
        <w:jc w:val="both"/>
        <w:rPr>
          <w:color w:val="222222"/>
        </w:rPr>
      </w:pPr>
      <w:r>
        <w:rPr>
          <w:color w:val="222222"/>
        </w:rPr>
        <w:tab/>
        <w:t>No PDI 2014-2018</w:t>
      </w:r>
      <w:r w:rsidR="00BB78F3">
        <w:rPr>
          <w:color w:val="222222"/>
        </w:rPr>
        <w:t>,</w:t>
      </w:r>
      <w:r>
        <w:rPr>
          <w:color w:val="222222"/>
        </w:rPr>
        <w:t xml:space="preserve"> o único objetivo constante sobre os servidores TAE</w:t>
      </w:r>
      <w:r w:rsidR="0081726F">
        <w:rPr>
          <w:color w:val="222222"/>
        </w:rPr>
        <w:t>s</w:t>
      </w:r>
      <w:r>
        <w:rPr>
          <w:color w:val="222222"/>
        </w:rPr>
        <w:t xml:space="preserve"> é a expansão do quadro. </w:t>
      </w:r>
      <w:r w:rsidR="00B14B6A">
        <w:rPr>
          <w:color w:val="222222"/>
        </w:rPr>
        <w:t>P</w:t>
      </w:r>
      <w:r>
        <w:rPr>
          <w:color w:val="222222"/>
        </w:rPr>
        <w:t>retendia</w:t>
      </w:r>
      <w:r w:rsidR="00B14B6A">
        <w:rPr>
          <w:color w:val="222222"/>
        </w:rPr>
        <w:t>-se</w:t>
      </w:r>
      <w:r>
        <w:rPr>
          <w:color w:val="222222"/>
        </w:rPr>
        <w:t xml:space="preserve"> atingir o número de 997 TAEs no IFRS em 2018, situação que o então vigente Decreto</w:t>
      </w:r>
      <w:r w:rsidR="0081726F">
        <w:rPr>
          <w:color w:val="222222"/>
        </w:rPr>
        <w:t xml:space="preserve"> nº</w:t>
      </w:r>
      <w:r>
        <w:rPr>
          <w:color w:val="222222"/>
        </w:rPr>
        <w:t xml:space="preserve"> 7.311/2010 não autorizava a contratação de pessoal TAE nesse quantitativo. Com a ampliação do QRSTAE sancionada pela </w:t>
      </w:r>
      <w:r w:rsidR="00303431">
        <w:rPr>
          <w:color w:val="222222"/>
        </w:rPr>
        <w:t>P</w:t>
      </w:r>
      <w:r>
        <w:rPr>
          <w:color w:val="222222"/>
        </w:rPr>
        <w:t xml:space="preserve">ortaria </w:t>
      </w:r>
      <w:r w:rsidR="00303431">
        <w:rPr>
          <w:color w:val="222222"/>
        </w:rPr>
        <w:t>I</w:t>
      </w:r>
      <w:r>
        <w:rPr>
          <w:color w:val="222222"/>
        </w:rPr>
        <w:t xml:space="preserve">nterministerial MEC/MDPG nº 161/2014 e pela </w:t>
      </w:r>
      <w:r w:rsidR="00303431">
        <w:rPr>
          <w:color w:val="222222"/>
        </w:rPr>
        <w:t>P</w:t>
      </w:r>
      <w:r>
        <w:rPr>
          <w:color w:val="222222"/>
        </w:rPr>
        <w:t xml:space="preserve">ortaria </w:t>
      </w:r>
      <w:r w:rsidR="00303431">
        <w:rPr>
          <w:color w:val="222222"/>
        </w:rPr>
        <w:t>I</w:t>
      </w:r>
      <w:r>
        <w:rPr>
          <w:color w:val="222222"/>
        </w:rPr>
        <w:t xml:space="preserve">nterministerial MEC/MPDG </w:t>
      </w:r>
      <w:r w:rsidR="00303431">
        <w:rPr>
          <w:color w:val="222222"/>
        </w:rPr>
        <w:t xml:space="preserve">nº </w:t>
      </w:r>
      <w:r>
        <w:rPr>
          <w:color w:val="222222"/>
        </w:rPr>
        <w:t>61/2018, a disponibilidade de admissão supera o pretendido pelo PDI 2014-2018. Todavia, o resultado evidenciado não satisfaz a meta proposta. A justificativa pelo resultado apresentado reside na descentralização insuficiente de códigos de vaga de cargos estratégicos ao IFRS</w:t>
      </w:r>
      <w:r w:rsidR="00B14B6A">
        <w:rPr>
          <w:color w:val="222222"/>
        </w:rPr>
        <w:t>,</w:t>
      </w:r>
      <w:r>
        <w:rPr>
          <w:color w:val="222222"/>
        </w:rPr>
        <w:t xml:space="preserve"> cuja competência reside ao </w:t>
      </w:r>
      <w:r w:rsidR="00303431">
        <w:rPr>
          <w:color w:val="222222"/>
        </w:rPr>
        <w:t>MEC</w:t>
      </w:r>
      <w:r>
        <w:rPr>
          <w:color w:val="222222"/>
        </w:rPr>
        <w:t>.</w:t>
      </w:r>
    </w:p>
    <w:p w14:paraId="44646923" w14:textId="77777777" w:rsidR="004B0134" w:rsidRDefault="004B0134" w:rsidP="0028547F">
      <w:pPr>
        <w:jc w:val="both"/>
        <w:rPr>
          <w:color w:val="222222"/>
        </w:rPr>
      </w:pPr>
    </w:p>
    <w:tbl>
      <w:tblPr>
        <w:tblW w:w="90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9"/>
        <w:gridCol w:w="1255"/>
        <w:gridCol w:w="1254"/>
        <w:gridCol w:w="1086"/>
        <w:gridCol w:w="1229"/>
        <w:gridCol w:w="1203"/>
        <w:gridCol w:w="1164"/>
      </w:tblGrid>
      <w:tr w:rsidR="008A47C4" w14:paraId="1A5791FB" w14:textId="77777777" w:rsidTr="00507733">
        <w:tc>
          <w:tcPr>
            <w:tcW w:w="1839" w:type="dxa"/>
            <w:shd w:val="clear" w:color="auto" w:fill="D9EAD3"/>
            <w:tcMar>
              <w:top w:w="100" w:type="dxa"/>
              <w:left w:w="100" w:type="dxa"/>
              <w:bottom w:w="100" w:type="dxa"/>
              <w:right w:w="100" w:type="dxa"/>
            </w:tcMar>
          </w:tcPr>
          <w:p w14:paraId="2F610912" w14:textId="77777777" w:rsidR="008A47C4" w:rsidRDefault="008A47C4" w:rsidP="0028547F">
            <w:pPr>
              <w:widowControl w:val="0"/>
              <w:spacing w:after="0"/>
              <w:jc w:val="center"/>
              <w:rPr>
                <w:b/>
                <w:color w:val="222222"/>
              </w:rPr>
            </w:pPr>
            <w:r>
              <w:rPr>
                <w:b/>
                <w:color w:val="222222"/>
              </w:rPr>
              <w:t>ANO</w:t>
            </w:r>
          </w:p>
        </w:tc>
        <w:tc>
          <w:tcPr>
            <w:tcW w:w="1255" w:type="dxa"/>
            <w:shd w:val="clear" w:color="auto" w:fill="D9EAD3"/>
            <w:tcMar>
              <w:top w:w="100" w:type="dxa"/>
              <w:left w:w="100" w:type="dxa"/>
              <w:bottom w:w="100" w:type="dxa"/>
              <w:right w:w="100" w:type="dxa"/>
            </w:tcMar>
          </w:tcPr>
          <w:p w14:paraId="38A5D4E7" w14:textId="77777777" w:rsidR="008A47C4" w:rsidRDefault="008A47C4" w:rsidP="0028547F">
            <w:pPr>
              <w:widowControl w:val="0"/>
              <w:spacing w:after="0"/>
              <w:jc w:val="center"/>
              <w:rPr>
                <w:b/>
                <w:color w:val="222222"/>
              </w:rPr>
            </w:pPr>
            <w:r>
              <w:rPr>
                <w:b/>
                <w:color w:val="222222"/>
              </w:rPr>
              <w:t>TAE</w:t>
            </w:r>
          </w:p>
        </w:tc>
        <w:tc>
          <w:tcPr>
            <w:tcW w:w="1254" w:type="dxa"/>
            <w:shd w:val="clear" w:color="auto" w:fill="D9EAD3"/>
            <w:tcMar>
              <w:top w:w="100" w:type="dxa"/>
              <w:left w:w="100" w:type="dxa"/>
              <w:bottom w:w="100" w:type="dxa"/>
              <w:right w:w="100" w:type="dxa"/>
            </w:tcMar>
          </w:tcPr>
          <w:p w14:paraId="4CE561D5" w14:textId="77777777" w:rsidR="008A47C4" w:rsidRDefault="008A47C4" w:rsidP="0028547F">
            <w:pPr>
              <w:widowControl w:val="0"/>
              <w:spacing w:after="0"/>
              <w:jc w:val="center"/>
              <w:rPr>
                <w:b/>
                <w:color w:val="222222"/>
              </w:rPr>
            </w:pPr>
            <w:r>
              <w:rPr>
                <w:b/>
                <w:color w:val="222222"/>
              </w:rPr>
              <w:t>2014</w:t>
            </w:r>
          </w:p>
        </w:tc>
        <w:tc>
          <w:tcPr>
            <w:tcW w:w="1086" w:type="dxa"/>
            <w:shd w:val="clear" w:color="auto" w:fill="D9EAD3"/>
            <w:tcMar>
              <w:top w:w="100" w:type="dxa"/>
              <w:left w:w="100" w:type="dxa"/>
              <w:bottom w:w="100" w:type="dxa"/>
              <w:right w:w="100" w:type="dxa"/>
            </w:tcMar>
          </w:tcPr>
          <w:p w14:paraId="16E6FFE6" w14:textId="77777777" w:rsidR="008A47C4" w:rsidRDefault="008A47C4" w:rsidP="0028547F">
            <w:pPr>
              <w:widowControl w:val="0"/>
              <w:spacing w:after="0"/>
              <w:jc w:val="center"/>
              <w:rPr>
                <w:b/>
                <w:color w:val="222222"/>
              </w:rPr>
            </w:pPr>
            <w:r>
              <w:rPr>
                <w:b/>
                <w:color w:val="222222"/>
              </w:rPr>
              <w:t>2015</w:t>
            </w:r>
          </w:p>
        </w:tc>
        <w:tc>
          <w:tcPr>
            <w:tcW w:w="1229" w:type="dxa"/>
            <w:shd w:val="clear" w:color="auto" w:fill="D9EAD3"/>
            <w:tcMar>
              <w:top w:w="100" w:type="dxa"/>
              <w:left w:w="100" w:type="dxa"/>
              <w:bottom w:w="100" w:type="dxa"/>
              <w:right w:w="100" w:type="dxa"/>
            </w:tcMar>
          </w:tcPr>
          <w:p w14:paraId="36F3D407" w14:textId="77777777" w:rsidR="008A47C4" w:rsidRDefault="008A47C4" w:rsidP="0028547F">
            <w:pPr>
              <w:widowControl w:val="0"/>
              <w:spacing w:after="0"/>
              <w:jc w:val="center"/>
              <w:rPr>
                <w:b/>
                <w:color w:val="222222"/>
              </w:rPr>
            </w:pPr>
            <w:r>
              <w:rPr>
                <w:b/>
                <w:color w:val="222222"/>
              </w:rPr>
              <w:t>2016</w:t>
            </w:r>
          </w:p>
        </w:tc>
        <w:tc>
          <w:tcPr>
            <w:tcW w:w="1203" w:type="dxa"/>
            <w:shd w:val="clear" w:color="auto" w:fill="D9EAD3"/>
            <w:tcMar>
              <w:top w:w="100" w:type="dxa"/>
              <w:left w:w="100" w:type="dxa"/>
              <w:bottom w:w="100" w:type="dxa"/>
              <w:right w:w="100" w:type="dxa"/>
            </w:tcMar>
          </w:tcPr>
          <w:p w14:paraId="4319D03B" w14:textId="77777777" w:rsidR="008A47C4" w:rsidRDefault="008A47C4" w:rsidP="0028547F">
            <w:pPr>
              <w:widowControl w:val="0"/>
              <w:spacing w:after="0"/>
              <w:jc w:val="center"/>
              <w:rPr>
                <w:b/>
                <w:color w:val="222222"/>
              </w:rPr>
            </w:pPr>
            <w:r>
              <w:rPr>
                <w:b/>
                <w:color w:val="222222"/>
              </w:rPr>
              <w:t>2017</w:t>
            </w:r>
          </w:p>
        </w:tc>
        <w:tc>
          <w:tcPr>
            <w:tcW w:w="1164" w:type="dxa"/>
            <w:shd w:val="clear" w:color="auto" w:fill="D9EAD3"/>
            <w:tcMar>
              <w:top w:w="100" w:type="dxa"/>
              <w:left w:w="100" w:type="dxa"/>
              <w:bottom w:w="100" w:type="dxa"/>
              <w:right w:w="100" w:type="dxa"/>
            </w:tcMar>
          </w:tcPr>
          <w:p w14:paraId="50565068" w14:textId="77777777" w:rsidR="008A47C4" w:rsidRDefault="008A47C4" w:rsidP="0028547F">
            <w:pPr>
              <w:widowControl w:val="0"/>
              <w:spacing w:after="0"/>
              <w:jc w:val="center"/>
              <w:rPr>
                <w:b/>
                <w:color w:val="222222"/>
              </w:rPr>
            </w:pPr>
            <w:r>
              <w:rPr>
                <w:b/>
                <w:color w:val="222222"/>
              </w:rPr>
              <w:t>2018</w:t>
            </w:r>
          </w:p>
        </w:tc>
      </w:tr>
      <w:tr w:rsidR="008A47C4" w14:paraId="0800EFB2" w14:textId="77777777" w:rsidTr="00507733">
        <w:tc>
          <w:tcPr>
            <w:tcW w:w="1839" w:type="dxa"/>
            <w:shd w:val="clear" w:color="auto" w:fill="auto"/>
            <w:tcMar>
              <w:top w:w="100" w:type="dxa"/>
              <w:left w:w="100" w:type="dxa"/>
              <w:bottom w:w="100" w:type="dxa"/>
              <w:right w:w="100" w:type="dxa"/>
            </w:tcMar>
          </w:tcPr>
          <w:p w14:paraId="2C8808C0" w14:textId="77777777" w:rsidR="008A47C4" w:rsidRDefault="008A47C4" w:rsidP="0028547F">
            <w:pPr>
              <w:widowControl w:val="0"/>
              <w:spacing w:after="0"/>
              <w:jc w:val="center"/>
              <w:rPr>
                <w:color w:val="222222"/>
              </w:rPr>
            </w:pPr>
            <w:r>
              <w:rPr>
                <w:color w:val="222222"/>
              </w:rPr>
              <w:t>Previsão PDI 2014-2018</w:t>
            </w:r>
          </w:p>
        </w:tc>
        <w:tc>
          <w:tcPr>
            <w:tcW w:w="1255" w:type="dxa"/>
            <w:shd w:val="clear" w:color="auto" w:fill="auto"/>
            <w:tcMar>
              <w:top w:w="100" w:type="dxa"/>
              <w:left w:w="100" w:type="dxa"/>
              <w:bottom w:w="100" w:type="dxa"/>
              <w:right w:w="100" w:type="dxa"/>
            </w:tcMar>
            <w:vAlign w:val="center"/>
          </w:tcPr>
          <w:p w14:paraId="79C47AEC" w14:textId="77777777" w:rsidR="008A47C4" w:rsidRDefault="008A47C4" w:rsidP="0028547F">
            <w:pPr>
              <w:widowControl w:val="0"/>
              <w:spacing w:after="0"/>
              <w:jc w:val="center"/>
              <w:rPr>
                <w:color w:val="222222"/>
              </w:rPr>
            </w:pPr>
            <w:r>
              <w:rPr>
                <w:color w:val="222222"/>
              </w:rPr>
              <w:t>C</w:t>
            </w:r>
          </w:p>
        </w:tc>
        <w:tc>
          <w:tcPr>
            <w:tcW w:w="1254" w:type="dxa"/>
            <w:shd w:val="clear" w:color="auto" w:fill="auto"/>
            <w:tcMar>
              <w:top w:w="100" w:type="dxa"/>
              <w:left w:w="100" w:type="dxa"/>
              <w:bottom w:w="100" w:type="dxa"/>
              <w:right w:w="100" w:type="dxa"/>
            </w:tcMar>
            <w:vAlign w:val="center"/>
          </w:tcPr>
          <w:p w14:paraId="01ACB363" w14:textId="77777777" w:rsidR="008A47C4" w:rsidRDefault="008A47C4" w:rsidP="0028547F">
            <w:pPr>
              <w:widowControl w:val="0"/>
              <w:spacing w:after="0"/>
              <w:jc w:val="center"/>
              <w:rPr>
                <w:color w:val="222222"/>
              </w:rPr>
            </w:pPr>
            <w:r>
              <w:rPr>
                <w:color w:val="222222"/>
              </w:rPr>
              <w:t>108</w:t>
            </w:r>
          </w:p>
        </w:tc>
        <w:tc>
          <w:tcPr>
            <w:tcW w:w="1086" w:type="dxa"/>
            <w:shd w:val="clear" w:color="auto" w:fill="auto"/>
            <w:tcMar>
              <w:top w:w="100" w:type="dxa"/>
              <w:left w:w="100" w:type="dxa"/>
              <w:bottom w:w="100" w:type="dxa"/>
              <w:right w:w="100" w:type="dxa"/>
            </w:tcMar>
            <w:vAlign w:val="center"/>
          </w:tcPr>
          <w:p w14:paraId="596A95FC" w14:textId="77777777" w:rsidR="008A47C4" w:rsidRDefault="008A47C4" w:rsidP="0028547F">
            <w:pPr>
              <w:widowControl w:val="0"/>
              <w:spacing w:after="0"/>
              <w:jc w:val="center"/>
              <w:rPr>
                <w:color w:val="222222"/>
              </w:rPr>
            </w:pPr>
            <w:r>
              <w:rPr>
                <w:color w:val="222222"/>
              </w:rPr>
              <w:t>118</w:t>
            </w:r>
          </w:p>
        </w:tc>
        <w:tc>
          <w:tcPr>
            <w:tcW w:w="1229" w:type="dxa"/>
            <w:shd w:val="clear" w:color="auto" w:fill="auto"/>
            <w:tcMar>
              <w:top w:w="100" w:type="dxa"/>
              <w:left w:w="100" w:type="dxa"/>
              <w:bottom w:w="100" w:type="dxa"/>
              <w:right w:w="100" w:type="dxa"/>
            </w:tcMar>
            <w:vAlign w:val="center"/>
          </w:tcPr>
          <w:p w14:paraId="6908C727" w14:textId="77777777" w:rsidR="008A47C4" w:rsidRDefault="008A47C4" w:rsidP="0028547F">
            <w:pPr>
              <w:widowControl w:val="0"/>
              <w:spacing w:after="0"/>
              <w:jc w:val="center"/>
              <w:rPr>
                <w:color w:val="222222"/>
              </w:rPr>
            </w:pPr>
            <w:r>
              <w:rPr>
                <w:color w:val="222222"/>
              </w:rPr>
              <w:t>128</w:t>
            </w:r>
          </w:p>
        </w:tc>
        <w:tc>
          <w:tcPr>
            <w:tcW w:w="1203" w:type="dxa"/>
            <w:shd w:val="clear" w:color="auto" w:fill="auto"/>
            <w:tcMar>
              <w:top w:w="100" w:type="dxa"/>
              <w:left w:w="100" w:type="dxa"/>
              <w:bottom w:w="100" w:type="dxa"/>
              <w:right w:w="100" w:type="dxa"/>
            </w:tcMar>
            <w:vAlign w:val="center"/>
          </w:tcPr>
          <w:p w14:paraId="10CD1583" w14:textId="77777777" w:rsidR="008A47C4" w:rsidRDefault="008A47C4" w:rsidP="0028547F">
            <w:pPr>
              <w:widowControl w:val="0"/>
              <w:spacing w:after="0"/>
              <w:jc w:val="center"/>
              <w:rPr>
                <w:color w:val="222222"/>
              </w:rPr>
            </w:pPr>
            <w:r>
              <w:rPr>
                <w:color w:val="222222"/>
              </w:rPr>
              <w:t>148</w:t>
            </w:r>
          </w:p>
        </w:tc>
        <w:tc>
          <w:tcPr>
            <w:tcW w:w="1164" w:type="dxa"/>
            <w:shd w:val="clear" w:color="auto" w:fill="auto"/>
            <w:tcMar>
              <w:top w:w="100" w:type="dxa"/>
              <w:left w:w="100" w:type="dxa"/>
              <w:bottom w:w="100" w:type="dxa"/>
              <w:right w:w="100" w:type="dxa"/>
            </w:tcMar>
            <w:vAlign w:val="center"/>
          </w:tcPr>
          <w:p w14:paraId="26BEFD1C" w14:textId="77777777" w:rsidR="008A47C4" w:rsidRDefault="008A47C4" w:rsidP="0028547F">
            <w:pPr>
              <w:widowControl w:val="0"/>
              <w:spacing w:after="0"/>
              <w:jc w:val="center"/>
              <w:rPr>
                <w:color w:val="222222"/>
              </w:rPr>
            </w:pPr>
            <w:r>
              <w:rPr>
                <w:color w:val="222222"/>
              </w:rPr>
              <w:t>148</w:t>
            </w:r>
          </w:p>
        </w:tc>
      </w:tr>
      <w:tr w:rsidR="008A47C4" w14:paraId="0EA6A7AB" w14:textId="77777777" w:rsidTr="00507733">
        <w:tc>
          <w:tcPr>
            <w:tcW w:w="1839" w:type="dxa"/>
            <w:shd w:val="clear" w:color="auto" w:fill="EFEFEF"/>
            <w:tcMar>
              <w:top w:w="100" w:type="dxa"/>
              <w:left w:w="100" w:type="dxa"/>
              <w:bottom w:w="100" w:type="dxa"/>
              <w:right w:w="100" w:type="dxa"/>
            </w:tcMar>
          </w:tcPr>
          <w:p w14:paraId="26F82EF2" w14:textId="77777777" w:rsidR="008A47C4" w:rsidRDefault="008A47C4" w:rsidP="0028547F">
            <w:pPr>
              <w:widowControl w:val="0"/>
              <w:spacing w:after="0"/>
              <w:jc w:val="center"/>
              <w:rPr>
                <w:color w:val="222222"/>
              </w:rPr>
            </w:pPr>
            <w:r>
              <w:rPr>
                <w:color w:val="222222"/>
              </w:rPr>
              <w:t>Realizado</w:t>
            </w:r>
          </w:p>
        </w:tc>
        <w:tc>
          <w:tcPr>
            <w:tcW w:w="1255" w:type="dxa"/>
            <w:shd w:val="clear" w:color="auto" w:fill="EFEFEF"/>
            <w:tcMar>
              <w:top w:w="100" w:type="dxa"/>
              <w:left w:w="100" w:type="dxa"/>
              <w:bottom w:w="100" w:type="dxa"/>
              <w:right w:w="100" w:type="dxa"/>
            </w:tcMar>
            <w:vAlign w:val="center"/>
          </w:tcPr>
          <w:p w14:paraId="1A2DC4FF" w14:textId="77777777" w:rsidR="008A47C4" w:rsidRDefault="008A47C4" w:rsidP="0028547F">
            <w:pPr>
              <w:widowControl w:val="0"/>
              <w:spacing w:after="0"/>
              <w:jc w:val="center"/>
              <w:rPr>
                <w:color w:val="222222"/>
              </w:rPr>
            </w:pPr>
            <w:r>
              <w:rPr>
                <w:color w:val="222222"/>
              </w:rPr>
              <w:t>C</w:t>
            </w:r>
          </w:p>
        </w:tc>
        <w:tc>
          <w:tcPr>
            <w:tcW w:w="1254" w:type="dxa"/>
            <w:shd w:val="clear" w:color="auto" w:fill="EFEFEF"/>
            <w:tcMar>
              <w:top w:w="100" w:type="dxa"/>
              <w:left w:w="100" w:type="dxa"/>
              <w:bottom w:w="100" w:type="dxa"/>
              <w:right w:w="100" w:type="dxa"/>
            </w:tcMar>
            <w:vAlign w:val="center"/>
          </w:tcPr>
          <w:p w14:paraId="68EB1E43" w14:textId="77777777" w:rsidR="008A47C4" w:rsidRDefault="008A47C4" w:rsidP="0028547F">
            <w:pPr>
              <w:widowControl w:val="0"/>
              <w:spacing w:after="0"/>
              <w:jc w:val="center"/>
              <w:rPr>
                <w:color w:val="222222"/>
              </w:rPr>
            </w:pPr>
            <w:r>
              <w:rPr>
                <w:color w:val="222222"/>
              </w:rPr>
              <w:t>127</w:t>
            </w:r>
          </w:p>
        </w:tc>
        <w:tc>
          <w:tcPr>
            <w:tcW w:w="1086" w:type="dxa"/>
            <w:shd w:val="clear" w:color="auto" w:fill="EFEFEF"/>
            <w:tcMar>
              <w:top w:w="100" w:type="dxa"/>
              <w:left w:w="100" w:type="dxa"/>
              <w:bottom w:w="100" w:type="dxa"/>
              <w:right w:w="100" w:type="dxa"/>
            </w:tcMar>
            <w:vAlign w:val="center"/>
          </w:tcPr>
          <w:p w14:paraId="1EF4CFF3" w14:textId="77777777" w:rsidR="008A47C4" w:rsidRDefault="008A47C4" w:rsidP="0028547F">
            <w:pPr>
              <w:widowControl w:val="0"/>
              <w:spacing w:after="0"/>
              <w:jc w:val="center"/>
              <w:rPr>
                <w:color w:val="222222"/>
              </w:rPr>
            </w:pPr>
            <w:r>
              <w:rPr>
                <w:color w:val="222222"/>
              </w:rPr>
              <w:t>128</w:t>
            </w:r>
          </w:p>
        </w:tc>
        <w:tc>
          <w:tcPr>
            <w:tcW w:w="1229" w:type="dxa"/>
            <w:shd w:val="clear" w:color="auto" w:fill="EFEFEF"/>
            <w:tcMar>
              <w:top w:w="100" w:type="dxa"/>
              <w:left w:w="100" w:type="dxa"/>
              <w:bottom w:w="100" w:type="dxa"/>
              <w:right w:w="100" w:type="dxa"/>
            </w:tcMar>
            <w:vAlign w:val="center"/>
          </w:tcPr>
          <w:p w14:paraId="30DA6E6D" w14:textId="77777777" w:rsidR="008A47C4" w:rsidRDefault="008A47C4" w:rsidP="0028547F">
            <w:pPr>
              <w:widowControl w:val="0"/>
              <w:spacing w:after="0"/>
              <w:jc w:val="center"/>
              <w:rPr>
                <w:color w:val="222222"/>
              </w:rPr>
            </w:pPr>
            <w:r>
              <w:rPr>
                <w:color w:val="222222"/>
              </w:rPr>
              <w:t>142</w:t>
            </w:r>
          </w:p>
        </w:tc>
        <w:tc>
          <w:tcPr>
            <w:tcW w:w="1203" w:type="dxa"/>
            <w:shd w:val="clear" w:color="auto" w:fill="EFEFEF"/>
            <w:tcMar>
              <w:top w:w="100" w:type="dxa"/>
              <w:left w:w="100" w:type="dxa"/>
              <w:bottom w:w="100" w:type="dxa"/>
              <w:right w:w="100" w:type="dxa"/>
            </w:tcMar>
            <w:vAlign w:val="center"/>
          </w:tcPr>
          <w:p w14:paraId="46CB1A92" w14:textId="77777777" w:rsidR="008A47C4" w:rsidRDefault="008A47C4" w:rsidP="0028547F">
            <w:pPr>
              <w:widowControl w:val="0"/>
              <w:spacing w:after="0"/>
              <w:jc w:val="center"/>
              <w:rPr>
                <w:color w:val="222222"/>
              </w:rPr>
            </w:pPr>
            <w:r>
              <w:rPr>
                <w:color w:val="222222"/>
              </w:rPr>
              <w:t>148</w:t>
            </w:r>
          </w:p>
        </w:tc>
        <w:tc>
          <w:tcPr>
            <w:tcW w:w="1164" w:type="dxa"/>
            <w:shd w:val="clear" w:color="auto" w:fill="EFEFEF"/>
            <w:tcMar>
              <w:top w:w="100" w:type="dxa"/>
              <w:left w:w="100" w:type="dxa"/>
              <w:bottom w:w="100" w:type="dxa"/>
              <w:right w:w="100" w:type="dxa"/>
            </w:tcMar>
            <w:vAlign w:val="center"/>
          </w:tcPr>
          <w:p w14:paraId="78C73E1C" w14:textId="77777777" w:rsidR="008A47C4" w:rsidRDefault="008A47C4" w:rsidP="0028547F">
            <w:pPr>
              <w:widowControl w:val="0"/>
              <w:spacing w:after="0"/>
              <w:jc w:val="center"/>
              <w:rPr>
                <w:color w:val="222222"/>
              </w:rPr>
            </w:pPr>
            <w:r>
              <w:rPr>
                <w:color w:val="222222"/>
              </w:rPr>
              <w:t>152</w:t>
            </w:r>
          </w:p>
        </w:tc>
      </w:tr>
      <w:tr w:rsidR="008A47C4" w14:paraId="50EF4BA0" w14:textId="77777777" w:rsidTr="00507733">
        <w:tc>
          <w:tcPr>
            <w:tcW w:w="1839" w:type="dxa"/>
            <w:shd w:val="clear" w:color="auto" w:fill="auto"/>
            <w:tcMar>
              <w:top w:w="100" w:type="dxa"/>
              <w:left w:w="100" w:type="dxa"/>
              <w:bottom w:w="100" w:type="dxa"/>
              <w:right w:w="100" w:type="dxa"/>
            </w:tcMar>
          </w:tcPr>
          <w:p w14:paraId="2A7B0963" w14:textId="77777777" w:rsidR="008A47C4" w:rsidRDefault="008A47C4" w:rsidP="0028547F">
            <w:pPr>
              <w:widowControl w:val="0"/>
              <w:spacing w:after="0"/>
              <w:jc w:val="center"/>
              <w:rPr>
                <w:color w:val="222222"/>
              </w:rPr>
            </w:pPr>
            <w:r>
              <w:rPr>
                <w:color w:val="222222"/>
              </w:rPr>
              <w:t>Previsão PDI 2014-2018</w:t>
            </w:r>
          </w:p>
        </w:tc>
        <w:tc>
          <w:tcPr>
            <w:tcW w:w="1255" w:type="dxa"/>
            <w:shd w:val="clear" w:color="auto" w:fill="auto"/>
            <w:tcMar>
              <w:top w:w="100" w:type="dxa"/>
              <w:left w:w="100" w:type="dxa"/>
              <w:bottom w:w="100" w:type="dxa"/>
              <w:right w:w="100" w:type="dxa"/>
            </w:tcMar>
            <w:vAlign w:val="center"/>
          </w:tcPr>
          <w:p w14:paraId="4D23F2A1" w14:textId="77777777" w:rsidR="008A47C4" w:rsidRDefault="008A47C4" w:rsidP="0028547F">
            <w:pPr>
              <w:widowControl w:val="0"/>
              <w:spacing w:after="0"/>
              <w:jc w:val="center"/>
              <w:rPr>
                <w:color w:val="222222"/>
              </w:rPr>
            </w:pPr>
            <w:r>
              <w:rPr>
                <w:color w:val="222222"/>
              </w:rPr>
              <w:t>D</w:t>
            </w:r>
          </w:p>
        </w:tc>
        <w:tc>
          <w:tcPr>
            <w:tcW w:w="1254" w:type="dxa"/>
            <w:shd w:val="clear" w:color="auto" w:fill="auto"/>
            <w:tcMar>
              <w:top w:w="100" w:type="dxa"/>
              <w:left w:w="100" w:type="dxa"/>
              <w:bottom w:w="100" w:type="dxa"/>
              <w:right w:w="100" w:type="dxa"/>
            </w:tcMar>
            <w:vAlign w:val="center"/>
          </w:tcPr>
          <w:p w14:paraId="771FF841" w14:textId="77777777" w:rsidR="008A47C4" w:rsidRDefault="008A47C4" w:rsidP="0028547F">
            <w:pPr>
              <w:widowControl w:val="0"/>
              <w:spacing w:after="0"/>
              <w:jc w:val="center"/>
              <w:rPr>
                <w:color w:val="222222"/>
              </w:rPr>
            </w:pPr>
            <w:r>
              <w:rPr>
                <w:color w:val="222222"/>
              </w:rPr>
              <w:t>299</w:t>
            </w:r>
          </w:p>
        </w:tc>
        <w:tc>
          <w:tcPr>
            <w:tcW w:w="1086" w:type="dxa"/>
            <w:shd w:val="clear" w:color="auto" w:fill="auto"/>
            <w:tcMar>
              <w:top w:w="100" w:type="dxa"/>
              <w:left w:w="100" w:type="dxa"/>
              <w:bottom w:w="100" w:type="dxa"/>
              <w:right w:w="100" w:type="dxa"/>
            </w:tcMar>
            <w:vAlign w:val="center"/>
          </w:tcPr>
          <w:p w14:paraId="2083D9CA" w14:textId="77777777" w:rsidR="008A47C4" w:rsidRDefault="008A47C4" w:rsidP="0028547F">
            <w:pPr>
              <w:widowControl w:val="0"/>
              <w:spacing w:after="0"/>
              <w:jc w:val="center"/>
              <w:rPr>
                <w:color w:val="222222"/>
              </w:rPr>
            </w:pPr>
            <w:r>
              <w:rPr>
                <w:color w:val="222222"/>
              </w:rPr>
              <w:t>320</w:t>
            </w:r>
          </w:p>
        </w:tc>
        <w:tc>
          <w:tcPr>
            <w:tcW w:w="1229" w:type="dxa"/>
            <w:shd w:val="clear" w:color="auto" w:fill="auto"/>
            <w:tcMar>
              <w:top w:w="100" w:type="dxa"/>
              <w:left w:w="100" w:type="dxa"/>
              <w:bottom w:w="100" w:type="dxa"/>
              <w:right w:w="100" w:type="dxa"/>
            </w:tcMar>
            <w:vAlign w:val="center"/>
          </w:tcPr>
          <w:p w14:paraId="7D46DDBD" w14:textId="77777777" w:rsidR="008A47C4" w:rsidRDefault="008A47C4" w:rsidP="0028547F">
            <w:pPr>
              <w:widowControl w:val="0"/>
              <w:spacing w:after="0"/>
              <w:jc w:val="center"/>
              <w:rPr>
                <w:color w:val="222222"/>
              </w:rPr>
            </w:pPr>
            <w:r>
              <w:rPr>
                <w:color w:val="222222"/>
              </w:rPr>
              <w:t>380</w:t>
            </w:r>
          </w:p>
        </w:tc>
        <w:tc>
          <w:tcPr>
            <w:tcW w:w="1203" w:type="dxa"/>
            <w:shd w:val="clear" w:color="auto" w:fill="auto"/>
            <w:tcMar>
              <w:top w:w="100" w:type="dxa"/>
              <w:left w:w="100" w:type="dxa"/>
              <w:bottom w:w="100" w:type="dxa"/>
              <w:right w:w="100" w:type="dxa"/>
            </w:tcMar>
            <w:vAlign w:val="center"/>
          </w:tcPr>
          <w:p w14:paraId="22B5A72E" w14:textId="77777777" w:rsidR="008A47C4" w:rsidRDefault="008A47C4" w:rsidP="0028547F">
            <w:pPr>
              <w:widowControl w:val="0"/>
              <w:spacing w:after="0"/>
              <w:jc w:val="center"/>
              <w:rPr>
                <w:color w:val="222222"/>
              </w:rPr>
            </w:pPr>
            <w:r>
              <w:rPr>
                <w:color w:val="222222"/>
              </w:rPr>
              <w:t>420</w:t>
            </w:r>
          </w:p>
        </w:tc>
        <w:tc>
          <w:tcPr>
            <w:tcW w:w="1164" w:type="dxa"/>
            <w:shd w:val="clear" w:color="auto" w:fill="auto"/>
            <w:tcMar>
              <w:top w:w="100" w:type="dxa"/>
              <w:left w:w="100" w:type="dxa"/>
              <w:bottom w:w="100" w:type="dxa"/>
              <w:right w:w="100" w:type="dxa"/>
            </w:tcMar>
            <w:vAlign w:val="center"/>
          </w:tcPr>
          <w:p w14:paraId="2DDB4B95" w14:textId="77777777" w:rsidR="008A47C4" w:rsidRDefault="008A47C4" w:rsidP="0028547F">
            <w:pPr>
              <w:widowControl w:val="0"/>
              <w:spacing w:after="0"/>
              <w:jc w:val="center"/>
              <w:rPr>
                <w:color w:val="222222"/>
              </w:rPr>
            </w:pPr>
            <w:r>
              <w:rPr>
                <w:color w:val="222222"/>
              </w:rPr>
              <w:t>462</w:t>
            </w:r>
          </w:p>
        </w:tc>
      </w:tr>
      <w:tr w:rsidR="008A47C4" w14:paraId="694C185B" w14:textId="77777777" w:rsidTr="00507733">
        <w:tc>
          <w:tcPr>
            <w:tcW w:w="1839" w:type="dxa"/>
            <w:shd w:val="clear" w:color="auto" w:fill="EFEFEF"/>
            <w:tcMar>
              <w:top w:w="100" w:type="dxa"/>
              <w:left w:w="100" w:type="dxa"/>
              <w:bottom w:w="100" w:type="dxa"/>
              <w:right w:w="100" w:type="dxa"/>
            </w:tcMar>
          </w:tcPr>
          <w:p w14:paraId="07351152" w14:textId="77777777" w:rsidR="008A47C4" w:rsidRDefault="008A47C4" w:rsidP="0028547F">
            <w:pPr>
              <w:widowControl w:val="0"/>
              <w:spacing w:after="0"/>
              <w:jc w:val="center"/>
              <w:rPr>
                <w:color w:val="222222"/>
              </w:rPr>
            </w:pPr>
            <w:r>
              <w:rPr>
                <w:color w:val="222222"/>
              </w:rPr>
              <w:t>Realizado</w:t>
            </w:r>
          </w:p>
        </w:tc>
        <w:tc>
          <w:tcPr>
            <w:tcW w:w="1255" w:type="dxa"/>
            <w:shd w:val="clear" w:color="auto" w:fill="EFEFEF"/>
            <w:tcMar>
              <w:top w:w="100" w:type="dxa"/>
              <w:left w:w="100" w:type="dxa"/>
              <w:bottom w:w="100" w:type="dxa"/>
              <w:right w:w="100" w:type="dxa"/>
            </w:tcMar>
            <w:vAlign w:val="center"/>
          </w:tcPr>
          <w:p w14:paraId="19E62240" w14:textId="77777777" w:rsidR="008A47C4" w:rsidRDefault="008A47C4" w:rsidP="0028547F">
            <w:pPr>
              <w:widowControl w:val="0"/>
              <w:spacing w:after="0"/>
              <w:jc w:val="center"/>
              <w:rPr>
                <w:color w:val="222222"/>
              </w:rPr>
            </w:pPr>
            <w:r>
              <w:rPr>
                <w:color w:val="222222"/>
              </w:rPr>
              <w:t>D</w:t>
            </w:r>
          </w:p>
        </w:tc>
        <w:tc>
          <w:tcPr>
            <w:tcW w:w="1254" w:type="dxa"/>
            <w:shd w:val="clear" w:color="auto" w:fill="EFEFEF"/>
            <w:tcMar>
              <w:top w:w="100" w:type="dxa"/>
              <w:left w:w="100" w:type="dxa"/>
              <w:bottom w:w="100" w:type="dxa"/>
              <w:right w:w="100" w:type="dxa"/>
            </w:tcMar>
            <w:vAlign w:val="center"/>
          </w:tcPr>
          <w:p w14:paraId="2CBCB237" w14:textId="77777777" w:rsidR="008A47C4" w:rsidRDefault="008A47C4" w:rsidP="0028547F">
            <w:pPr>
              <w:widowControl w:val="0"/>
              <w:spacing w:after="0"/>
              <w:jc w:val="center"/>
              <w:rPr>
                <w:color w:val="222222"/>
              </w:rPr>
            </w:pPr>
            <w:r>
              <w:rPr>
                <w:color w:val="222222"/>
              </w:rPr>
              <w:t>360</w:t>
            </w:r>
          </w:p>
        </w:tc>
        <w:tc>
          <w:tcPr>
            <w:tcW w:w="1086" w:type="dxa"/>
            <w:shd w:val="clear" w:color="auto" w:fill="EFEFEF"/>
            <w:tcMar>
              <w:top w:w="100" w:type="dxa"/>
              <w:left w:w="100" w:type="dxa"/>
              <w:bottom w:w="100" w:type="dxa"/>
              <w:right w:w="100" w:type="dxa"/>
            </w:tcMar>
            <w:vAlign w:val="center"/>
          </w:tcPr>
          <w:p w14:paraId="5E0DADF6" w14:textId="77777777" w:rsidR="008A47C4" w:rsidRDefault="008A47C4" w:rsidP="0028547F">
            <w:pPr>
              <w:widowControl w:val="0"/>
              <w:spacing w:after="0"/>
              <w:jc w:val="center"/>
              <w:rPr>
                <w:color w:val="222222"/>
              </w:rPr>
            </w:pPr>
            <w:r>
              <w:rPr>
                <w:color w:val="222222"/>
              </w:rPr>
              <w:t>376</w:t>
            </w:r>
          </w:p>
        </w:tc>
        <w:tc>
          <w:tcPr>
            <w:tcW w:w="1229" w:type="dxa"/>
            <w:shd w:val="clear" w:color="auto" w:fill="EFEFEF"/>
            <w:tcMar>
              <w:top w:w="100" w:type="dxa"/>
              <w:left w:w="100" w:type="dxa"/>
              <w:bottom w:w="100" w:type="dxa"/>
              <w:right w:w="100" w:type="dxa"/>
            </w:tcMar>
            <w:vAlign w:val="center"/>
          </w:tcPr>
          <w:p w14:paraId="4DD7A93B" w14:textId="77777777" w:rsidR="008A47C4" w:rsidRDefault="008A47C4" w:rsidP="0028547F">
            <w:pPr>
              <w:widowControl w:val="0"/>
              <w:spacing w:after="0"/>
              <w:jc w:val="center"/>
              <w:rPr>
                <w:color w:val="222222"/>
              </w:rPr>
            </w:pPr>
            <w:r>
              <w:rPr>
                <w:color w:val="222222"/>
              </w:rPr>
              <w:t>410</w:t>
            </w:r>
          </w:p>
        </w:tc>
        <w:tc>
          <w:tcPr>
            <w:tcW w:w="1203" w:type="dxa"/>
            <w:shd w:val="clear" w:color="auto" w:fill="EFEFEF"/>
            <w:tcMar>
              <w:top w:w="100" w:type="dxa"/>
              <w:left w:w="100" w:type="dxa"/>
              <w:bottom w:w="100" w:type="dxa"/>
              <w:right w:w="100" w:type="dxa"/>
            </w:tcMar>
            <w:vAlign w:val="center"/>
          </w:tcPr>
          <w:p w14:paraId="658427BB" w14:textId="77777777" w:rsidR="008A47C4" w:rsidRDefault="008A47C4" w:rsidP="0028547F">
            <w:pPr>
              <w:widowControl w:val="0"/>
              <w:spacing w:after="0"/>
              <w:jc w:val="center"/>
              <w:rPr>
                <w:color w:val="222222"/>
              </w:rPr>
            </w:pPr>
            <w:r>
              <w:rPr>
                <w:color w:val="222222"/>
              </w:rPr>
              <w:t>419</w:t>
            </w:r>
          </w:p>
        </w:tc>
        <w:tc>
          <w:tcPr>
            <w:tcW w:w="1164" w:type="dxa"/>
            <w:shd w:val="clear" w:color="auto" w:fill="EFEFEF"/>
            <w:tcMar>
              <w:top w:w="100" w:type="dxa"/>
              <w:left w:w="100" w:type="dxa"/>
              <w:bottom w:w="100" w:type="dxa"/>
              <w:right w:w="100" w:type="dxa"/>
            </w:tcMar>
            <w:vAlign w:val="center"/>
          </w:tcPr>
          <w:p w14:paraId="19F50EF9" w14:textId="77777777" w:rsidR="008A47C4" w:rsidRDefault="008A47C4" w:rsidP="0028547F">
            <w:pPr>
              <w:widowControl w:val="0"/>
              <w:spacing w:after="0"/>
              <w:jc w:val="center"/>
              <w:rPr>
                <w:color w:val="222222"/>
              </w:rPr>
            </w:pPr>
            <w:r>
              <w:rPr>
                <w:color w:val="222222"/>
              </w:rPr>
              <w:t>438</w:t>
            </w:r>
          </w:p>
        </w:tc>
      </w:tr>
      <w:tr w:rsidR="008A47C4" w14:paraId="5240E1FA" w14:textId="77777777" w:rsidTr="00507733">
        <w:tc>
          <w:tcPr>
            <w:tcW w:w="1839" w:type="dxa"/>
            <w:shd w:val="clear" w:color="auto" w:fill="auto"/>
            <w:tcMar>
              <w:top w:w="100" w:type="dxa"/>
              <w:left w:w="100" w:type="dxa"/>
              <w:bottom w:w="100" w:type="dxa"/>
              <w:right w:w="100" w:type="dxa"/>
            </w:tcMar>
          </w:tcPr>
          <w:p w14:paraId="274F5A37" w14:textId="77777777" w:rsidR="008A47C4" w:rsidRDefault="008A47C4" w:rsidP="0028547F">
            <w:pPr>
              <w:widowControl w:val="0"/>
              <w:spacing w:after="0"/>
              <w:jc w:val="center"/>
              <w:rPr>
                <w:color w:val="222222"/>
              </w:rPr>
            </w:pPr>
            <w:r>
              <w:rPr>
                <w:color w:val="222222"/>
              </w:rPr>
              <w:t>Previsão PDI 2014-2018</w:t>
            </w:r>
          </w:p>
        </w:tc>
        <w:tc>
          <w:tcPr>
            <w:tcW w:w="1255" w:type="dxa"/>
            <w:shd w:val="clear" w:color="auto" w:fill="auto"/>
            <w:tcMar>
              <w:top w:w="100" w:type="dxa"/>
              <w:left w:w="100" w:type="dxa"/>
              <w:bottom w:w="100" w:type="dxa"/>
              <w:right w:w="100" w:type="dxa"/>
            </w:tcMar>
            <w:vAlign w:val="center"/>
          </w:tcPr>
          <w:p w14:paraId="2A44ACD3" w14:textId="77777777" w:rsidR="008A47C4" w:rsidRDefault="008A47C4" w:rsidP="0028547F">
            <w:pPr>
              <w:widowControl w:val="0"/>
              <w:spacing w:after="0"/>
              <w:jc w:val="center"/>
              <w:rPr>
                <w:color w:val="222222"/>
              </w:rPr>
            </w:pPr>
            <w:r>
              <w:rPr>
                <w:color w:val="222222"/>
              </w:rPr>
              <w:t>E</w:t>
            </w:r>
          </w:p>
        </w:tc>
        <w:tc>
          <w:tcPr>
            <w:tcW w:w="1254" w:type="dxa"/>
            <w:shd w:val="clear" w:color="auto" w:fill="auto"/>
            <w:tcMar>
              <w:top w:w="100" w:type="dxa"/>
              <w:left w:w="100" w:type="dxa"/>
              <w:bottom w:w="100" w:type="dxa"/>
              <w:right w:w="100" w:type="dxa"/>
            </w:tcMar>
            <w:vAlign w:val="center"/>
          </w:tcPr>
          <w:p w14:paraId="27A6E103" w14:textId="77777777" w:rsidR="008A47C4" w:rsidRDefault="008A47C4" w:rsidP="0028547F">
            <w:pPr>
              <w:widowControl w:val="0"/>
              <w:spacing w:after="0"/>
              <w:jc w:val="center"/>
              <w:rPr>
                <w:color w:val="222222"/>
              </w:rPr>
            </w:pPr>
            <w:r>
              <w:rPr>
                <w:color w:val="222222"/>
              </w:rPr>
              <w:t>224</w:t>
            </w:r>
          </w:p>
        </w:tc>
        <w:tc>
          <w:tcPr>
            <w:tcW w:w="1086" w:type="dxa"/>
            <w:shd w:val="clear" w:color="auto" w:fill="auto"/>
            <w:tcMar>
              <w:top w:w="100" w:type="dxa"/>
              <w:left w:w="100" w:type="dxa"/>
              <w:bottom w:w="100" w:type="dxa"/>
              <w:right w:w="100" w:type="dxa"/>
            </w:tcMar>
            <w:vAlign w:val="center"/>
          </w:tcPr>
          <w:p w14:paraId="4812F912" w14:textId="77777777" w:rsidR="008A47C4" w:rsidRDefault="008A47C4" w:rsidP="0028547F">
            <w:pPr>
              <w:widowControl w:val="0"/>
              <w:spacing w:after="0"/>
              <w:jc w:val="center"/>
              <w:rPr>
                <w:color w:val="222222"/>
              </w:rPr>
            </w:pPr>
            <w:r>
              <w:rPr>
                <w:color w:val="222222"/>
              </w:rPr>
              <w:t>260</w:t>
            </w:r>
          </w:p>
        </w:tc>
        <w:tc>
          <w:tcPr>
            <w:tcW w:w="1229" w:type="dxa"/>
            <w:shd w:val="clear" w:color="auto" w:fill="auto"/>
            <w:tcMar>
              <w:top w:w="100" w:type="dxa"/>
              <w:left w:w="100" w:type="dxa"/>
              <w:bottom w:w="100" w:type="dxa"/>
              <w:right w:w="100" w:type="dxa"/>
            </w:tcMar>
            <w:vAlign w:val="center"/>
          </w:tcPr>
          <w:p w14:paraId="1AE9FE3C" w14:textId="77777777" w:rsidR="008A47C4" w:rsidRDefault="008A47C4" w:rsidP="0028547F">
            <w:pPr>
              <w:widowControl w:val="0"/>
              <w:spacing w:after="0"/>
              <w:jc w:val="center"/>
              <w:rPr>
                <w:color w:val="222222"/>
              </w:rPr>
            </w:pPr>
            <w:r>
              <w:rPr>
                <w:color w:val="222222"/>
              </w:rPr>
              <w:t>300</w:t>
            </w:r>
          </w:p>
        </w:tc>
        <w:tc>
          <w:tcPr>
            <w:tcW w:w="1203" w:type="dxa"/>
            <w:shd w:val="clear" w:color="auto" w:fill="auto"/>
            <w:tcMar>
              <w:top w:w="100" w:type="dxa"/>
              <w:left w:w="100" w:type="dxa"/>
              <w:bottom w:w="100" w:type="dxa"/>
              <w:right w:w="100" w:type="dxa"/>
            </w:tcMar>
            <w:vAlign w:val="center"/>
          </w:tcPr>
          <w:p w14:paraId="1DCAFD58" w14:textId="77777777" w:rsidR="008A47C4" w:rsidRDefault="008A47C4" w:rsidP="0028547F">
            <w:pPr>
              <w:widowControl w:val="0"/>
              <w:spacing w:after="0"/>
              <w:jc w:val="center"/>
              <w:rPr>
                <w:color w:val="222222"/>
              </w:rPr>
            </w:pPr>
            <w:r>
              <w:rPr>
                <w:color w:val="222222"/>
              </w:rPr>
              <w:t>320</w:t>
            </w:r>
          </w:p>
        </w:tc>
        <w:tc>
          <w:tcPr>
            <w:tcW w:w="1164" w:type="dxa"/>
            <w:shd w:val="clear" w:color="auto" w:fill="auto"/>
            <w:tcMar>
              <w:top w:w="100" w:type="dxa"/>
              <w:left w:w="100" w:type="dxa"/>
              <w:bottom w:w="100" w:type="dxa"/>
              <w:right w:w="100" w:type="dxa"/>
            </w:tcMar>
            <w:vAlign w:val="center"/>
          </w:tcPr>
          <w:p w14:paraId="0F65DFA1" w14:textId="77777777" w:rsidR="008A47C4" w:rsidRDefault="008A47C4" w:rsidP="0028547F">
            <w:pPr>
              <w:widowControl w:val="0"/>
              <w:spacing w:after="0"/>
              <w:jc w:val="center"/>
              <w:rPr>
                <w:color w:val="222222"/>
              </w:rPr>
            </w:pPr>
            <w:r>
              <w:rPr>
                <w:color w:val="222222"/>
              </w:rPr>
              <w:t>348</w:t>
            </w:r>
          </w:p>
        </w:tc>
      </w:tr>
      <w:tr w:rsidR="008A47C4" w14:paraId="0069520D" w14:textId="77777777" w:rsidTr="00507733">
        <w:tc>
          <w:tcPr>
            <w:tcW w:w="1839" w:type="dxa"/>
            <w:shd w:val="clear" w:color="auto" w:fill="EFEFEF"/>
            <w:tcMar>
              <w:top w:w="100" w:type="dxa"/>
              <w:left w:w="100" w:type="dxa"/>
              <w:bottom w:w="100" w:type="dxa"/>
              <w:right w:w="100" w:type="dxa"/>
            </w:tcMar>
          </w:tcPr>
          <w:p w14:paraId="1E2A2065" w14:textId="77777777" w:rsidR="008A47C4" w:rsidRDefault="008A47C4" w:rsidP="0028547F">
            <w:pPr>
              <w:widowControl w:val="0"/>
              <w:spacing w:after="0"/>
              <w:jc w:val="center"/>
              <w:rPr>
                <w:color w:val="222222"/>
              </w:rPr>
            </w:pPr>
            <w:r>
              <w:rPr>
                <w:color w:val="222222"/>
              </w:rPr>
              <w:t>Realizado</w:t>
            </w:r>
          </w:p>
        </w:tc>
        <w:tc>
          <w:tcPr>
            <w:tcW w:w="1255" w:type="dxa"/>
            <w:shd w:val="clear" w:color="auto" w:fill="EFEFEF"/>
            <w:tcMar>
              <w:top w:w="100" w:type="dxa"/>
              <w:left w:w="100" w:type="dxa"/>
              <w:bottom w:w="100" w:type="dxa"/>
              <w:right w:w="100" w:type="dxa"/>
            </w:tcMar>
            <w:vAlign w:val="center"/>
          </w:tcPr>
          <w:p w14:paraId="51297DBC" w14:textId="77777777" w:rsidR="008A47C4" w:rsidRDefault="008A47C4" w:rsidP="0028547F">
            <w:pPr>
              <w:widowControl w:val="0"/>
              <w:spacing w:after="0"/>
              <w:jc w:val="center"/>
              <w:rPr>
                <w:color w:val="222222"/>
              </w:rPr>
            </w:pPr>
            <w:r>
              <w:rPr>
                <w:color w:val="222222"/>
              </w:rPr>
              <w:t>E</w:t>
            </w:r>
          </w:p>
        </w:tc>
        <w:tc>
          <w:tcPr>
            <w:tcW w:w="1254" w:type="dxa"/>
            <w:shd w:val="clear" w:color="auto" w:fill="EFEFEF"/>
            <w:tcMar>
              <w:top w:w="100" w:type="dxa"/>
              <w:left w:w="100" w:type="dxa"/>
              <w:bottom w:w="100" w:type="dxa"/>
              <w:right w:w="100" w:type="dxa"/>
            </w:tcMar>
            <w:vAlign w:val="center"/>
          </w:tcPr>
          <w:p w14:paraId="3FC9743B" w14:textId="77777777" w:rsidR="008A47C4" w:rsidRDefault="008A47C4" w:rsidP="0028547F">
            <w:pPr>
              <w:widowControl w:val="0"/>
              <w:spacing w:after="0"/>
              <w:jc w:val="center"/>
              <w:rPr>
                <w:color w:val="222222"/>
              </w:rPr>
            </w:pPr>
            <w:r>
              <w:rPr>
                <w:color w:val="222222"/>
              </w:rPr>
              <w:t>263</w:t>
            </w:r>
          </w:p>
        </w:tc>
        <w:tc>
          <w:tcPr>
            <w:tcW w:w="1086" w:type="dxa"/>
            <w:shd w:val="clear" w:color="auto" w:fill="EFEFEF"/>
            <w:tcMar>
              <w:top w:w="100" w:type="dxa"/>
              <w:left w:w="100" w:type="dxa"/>
              <w:bottom w:w="100" w:type="dxa"/>
              <w:right w:w="100" w:type="dxa"/>
            </w:tcMar>
            <w:vAlign w:val="center"/>
          </w:tcPr>
          <w:p w14:paraId="2E7CDA98" w14:textId="77777777" w:rsidR="008A47C4" w:rsidRDefault="008A47C4" w:rsidP="0028547F">
            <w:pPr>
              <w:widowControl w:val="0"/>
              <w:spacing w:after="0"/>
              <w:jc w:val="center"/>
              <w:rPr>
                <w:color w:val="222222"/>
              </w:rPr>
            </w:pPr>
            <w:r>
              <w:rPr>
                <w:color w:val="222222"/>
              </w:rPr>
              <w:t>271</w:t>
            </w:r>
          </w:p>
        </w:tc>
        <w:tc>
          <w:tcPr>
            <w:tcW w:w="1229" w:type="dxa"/>
            <w:shd w:val="clear" w:color="auto" w:fill="EFEFEF"/>
            <w:tcMar>
              <w:top w:w="100" w:type="dxa"/>
              <w:left w:w="100" w:type="dxa"/>
              <w:bottom w:w="100" w:type="dxa"/>
              <w:right w:w="100" w:type="dxa"/>
            </w:tcMar>
            <w:vAlign w:val="center"/>
          </w:tcPr>
          <w:p w14:paraId="06DAC6EC" w14:textId="77777777" w:rsidR="008A47C4" w:rsidRDefault="008A47C4" w:rsidP="0028547F">
            <w:pPr>
              <w:widowControl w:val="0"/>
              <w:spacing w:after="0"/>
              <w:jc w:val="center"/>
              <w:rPr>
                <w:color w:val="222222"/>
              </w:rPr>
            </w:pPr>
            <w:r>
              <w:rPr>
                <w:color w:val="222222"/>
              </w:rPr>
              <w:t>328</w:t>
            </w:r>
          </w:p>
        </w:tc>
        <w:tc>
          <w:tcPr>
            <w:tcW w:w="1203" w:type="dxa"/>
            <w:shd w:val="clear" w:color="auto" w:fill="EFEFEF"/>
            <w:tcMar>
              <w:top w:w="100" w:type="dxa"/>
              <w:left w:w="100" w:type="dxa"/>
              <w:bottom w:w="100" w:type="dxa"/>
              <w:right w:w="100" w:type="dxa"/>
            </w:tcMar>
            <w:vAlign w:val="center"/>
          </w:tcPr>
          <w:p w14:paraId="120E0D13" w14:textId="77777777" w:rsidR="008A47C4" w:rsidRDefault="008A47C4" w:rsidP="0028547F">
            <w:pPr>
              <w:widowControl w:val="0"/>
              <w:spacing w:after="0"/>
              <w:jc w:val="center"/>
              <w:rPr>
                <w:color w:val="222222"/>
              </w:rPr>
            </w:pPr>
            <w:r>
              <w:rPr>
                <w:color w:val="222222"/>
              </w:rPr>
              <w:t>332</w:t>
            </w:r>
          </w:p>
        </w:tc>
        <w:tc>
          <w:tcPr>
            <w:tcW w:w="1164" w:type="dxa"/>
            <w:shd w:val="clear" w:color="auto" w:fill="EFEFEF"/>
            <w:tcMar>
              <w:top w:w="100" w:type="dxa"/>
              <w:left w:w="100" w:type="dxa"/>
              <w:bottom w:w="100" w:type="dxa"/>
              <w:right w:w="100" w:type="dxa"/>
            </w:tcMar>
            <w:vAlign w:val="center"/>
          </w:tcPr>
          <w:p w14:paraId="4018545D" w14:textId="77777777" w:rsidR="008A47C4" w:rsidRDefault="008A47C4" w:rsidP="0028547F">
            <w:pPr>
              <w:widowControl w:val="0"/>
              <w:spacing w:after="0"/>
              <w:jc w:val="center"/>
              <w:rPr>
                <w:color w:val="222222"/>
              </w:rPr>
            </w:pPr>
            <w:r>
              <w:rPr>
                <w:color w:val="222222"/>
              </w:rPr>
              <w:t>345</w:t>
            </w:r>
          </w:p>
        </w:tc>
      </w:tr>
      <w:tr w:rsidR="008A47C4" w14:paraId="507EBA3B" w14:textId="77777777" w:rsidTr="00507733">
        <w:tc>
          <w:tcPr>
            <w:tcW w:w="1839" w:type="dxa"/>
            <w:shd w:val="clear" w:color="auto" w:fill="auto"/>
            <w:tcMar>
              <w:top w:w="100" w:type="dxa"/>
              <w:left w:w="100" w:type="dxa"/>
              <w:bottom w:w="100" w:type="dxa"/>
              <w:right w:w="100" w:type="dxa"/>
            </w:tcMar>
          </w:tcPr>
          <w:p w14:paraId="637D5D2A" w14:textId="77777777" w:rsidR="008A47C4" w:rsidRDefault="008A47C4" w:rsidP="0028547F">
            <w:pPr>
              <w:widowControl w:val="0"/>
              <w:spacing w:after="0"/>
              <w:jc w:val="center"/>
              <w:rPr>
                <w:color w:val="222222"/>
              </w:rPr>
            </w:pPr>
            <w:r>
              <w:rPr>
                <w:color w:val="222222"/>
              </w:rPr>
              <w:lastRenderedPageBreak/>
              <w:t>Previsão PDI 2014-2018</w:t>
            </w:r>
          </w:p>
        </w:tc>
        <w:tc>
          <w:tcPr>
            <w:tcW w:w="1255" w:type="dxa"/>
            <w:shd w:val="clear" w:color="auto" w:fill="auto"/>
            <w:tcMar>
              <w:top w:w="100" w:type="dxa"/>
              <w:left w:w="100" w:type="dxa"/>
              <w:bottom w:w="100" w:type="dxa"/>
              <w:right w:w="100" w:type="dxa"/>
            </w:tcMar>
            <w:vAlign w:val="center"/>
          </w:tcPr>
          <w:p w14:paraId="5B6C070C" w14:textId="77777777" w:rsidR="008A47C4" w:rsidRDefault="008A47C4" w:rsidP="0028547F">
            <w:pPr>
              <w:widowControl w:val="0"/>
              <w:spacing w:after="0"/>
              <w:jc w:val="center"/>
              <w:rPr>
                <w:color w:val="222222"/>
              </w:rPr>
            </w:pPr>
            <w:r>
              <w:rPr>
                <w:color w:val="222222"/>
              </w:rPr>
              <w:t>Totais</w:t>
            </w:r>
          </w:p>
        </w:tc>
        <w:tc>
          <w:tcPr>
            <w:tcW w:w="1254" w:type="dxa"/>
            <w:shd w:val="clear" w:color="auto" w:fill="auto"/>
            <w:tcMar>
              <w:top w:w="100" w:type="dxa"/>
              <w:left w:w="100" w:type="dxa"/>
              <w:bottom w:w="100" w:type="dxa"/>
              <w:right w:w="100" w:type="dxa"/>
            </w:tcMar>
            <w:vAlign w:val="center"/>
          </w:tcPr>
          <w:p w14:paraId="5A574A13" w14:textId="77777777" w:rsidR="008A47C4" w:rsidRDefault="008A47C4" w:rsidP="0028547F">
            <w:pPr>
              <w:widowControl w:val="0"/>
              <w:spacing w:after="0"/>
              <w:jc w:val="center"/>
              <w:rPr>
                <w:color w:val="222222"/>
              </w:rPr>
            </w:pPr>
            <w:r>
              <w:rPr>
                <w:color w:val="222222"/>
              </w:rPr>
              <w:t>665</w:t>
            </w:r>
          </w:p>
        </w:tc>
        <w:tc>
          <w:tcPr>
            <w:tcW w:w="1086" w:type="dxa"/>
            <w:shd w:val="clear" w:color="auto" w:fill="auto"/>
            <w:tcMar>
              <w:top w:w="100" w:type="dxa"/>
              <w:left w:w="100" w:type="dxa"/>
              <w:bottom w:w="100" w:type="dxa"/>
              <w:right w:w="100" w:type="dxa"/>
            </w:tcMar>
            <w:vAlign w:val="center"/>
          </w:tcPr>
          <w:p w14:paraId="61C19843" w14:textId="77777777" w:rsidR="008A47C4" w:rsidRDefault="008A47C4" w:rsidP="0028547F">
            <w:pPr>
              <w:widowControl w:val="0"/>
              <w:spacing w:after="0"/>
              <w:jc w:val="center"/>
              <w:rPr>
                <w:color w:val="222222"/>
              </w:rPr>
            </w:pPr>
            <w:r>
              <w:rPr>
                <w:color w:val="222222"/>
              </w:rPr>
              <w:t>698</w:t>
            </w:r>
          </w:p>
        </w:tc>
        <w:tc>
          <w:tcPr>
            <w:tcW w:w="1229" w:type="dxa"/>
            <w:shd w:val="clear" w:color="auto" w:fill="auto"/>
            <w:tcMar>
              <w:top w:w="100" w:type="dxa"/>
              <w:left w:w="100" w:type="dxa"/>
              <w:bottom w:w="100" w:type="dxa"/>
              <w:right w:w="100" w:type="dxa"/>
            </w:tcMar>
            <w:vAlign w:val="center"/>
          </w:tcPr>
          <w:p w14:paraId="5AFB289E" w14:textId="77777777" w:rsidR="008A47C4" w:rsidRDefault="008A47C4" w:rsidP="0028547F">
            <w:pPr>
              <w:widowControl w:val="0"/>
              <w:spacing w:after="0"/>
              <w:jc w:val="center"/>
              <w:rPr>
                <w:color w:val="222222"/>
              </w:rPr>
            </w:pPr>
            <w:r>
              <w:rPr>
                <w:color w:val="222222"/>
              </w:rPr>
              <w:t>808</w:t>
            </w:r>
          </w:p>
        </w:tc>
        <w:tc>
          <w:tcPr>
            <w:tcW w:w="1203" w:type="dxa"/>
            <w:shd w:val="clear" w:color="auto" w:fill="auto"/>
            <w:tcMar>
              <w:top w:w="100" w:type="dxa"/>
              <w:left w:w="100" w:type="dxa"/>
              <w:bottom w:w="100" w:type="dxa"/>
              <w:right w:w="100" w:type="dxa"/>
            </w:tcMar>
            <w:vAlign w:val="center"/>
          </w:tcPr>
          <w:p w14:paraId="70520CE9" w14:textId="77777777" w:rsidR="008A47C4" w:rsidRDefault="008A47C4" w:rsidP="0028547F">
            <w:pPr>
              <w:widowControl w:val="0"/>
              <w:spacing w:after="0"/>
              <w:jc w:val="center"/>
              <w:rPr>
                <w:color w:val="222222"/>
              </w:rPr>
            </w:pPr>
            <w:r>
              <w:rPr>
                <w:color w:val="222222"/>
              </w:rPr>
              <w:t>888</w:t>
            </w:r>
          </w:p>
        </w:tc>
        <w:tc>
          <w:tcPr>
            <w:tcW w:w="1164" w:type="dxa"/>
            <w:shd w:val="clear" w:color="auto" w:fill="auto"/>
            <w:tcMar>
              <w:top w:w="100" w:type="dxa"/>
              <w:left w:w="100" w:type="dxa"/>
              <w:bottom w:w="100" w:type="dxa"/>
              <w:right w:w="100" w:type="dxa"/>
            </w:tcMar>
            <w:vAlign w:val="center"/>
          </w:tcPr>
          <w:p w14:paraId="16C64CD8" w14:textId="77777777" w:rsidR="008A47C4" w:rsidRDefault="008A47C4" w:rsidP="0028547F">
            <w:pPr>
              <w:widowControl w:val="0"/>
              <w:spacing w:after="0"/>
              <w:jc w:val="center"/>
              <w:rPr>
                <w:color w:val="222222"/>
              </w:rPr>
            </w:pPr>
            <w:r>
              <w:rPr>
                <w:color w:val="222222"/>
              </w:rPr>
              <w:t>992</w:t>
            </w:r>
          </w:p>
        </w:tc>
      </w:tr>
      <w:tr w:rsidR="008A47C4" w14:paraId="2FAF441E" w14:textId="77777777" w:rsidTr="00507733">
        <w:tc>
          <w:tcPr>
            <w:tcW w:w="1839" w:type="dxa"/>
            <w:shd w:val="clear" w:color="auto" w:fill="EFEFEF"/>
            <w:tcMar>
              <w:top w:w="100" w:type="dxa"/>
              <w:left w:w="100" w:type="dxa"/>
              <w:bottom w:w="100" w:type="dxa"/>
              <w:right w:w="100" w:type="dxa"/>
            </w:tcMar>
          </w:tcPr>
          <w:p w14:paraId="28BB5961" w14:textId="77777777" w:rsidR="008A47C4" w:rsidRDefault="008A47C4" w:rsidP="0028547F">
            <w:pPr>
              <w:widowControl w:val="0"/>
              <w:spacing w:after="0"/>
              <w:jc w:val="center"/>
              <w:rPr>
                <w:color w:val="222222"/>
              </w:rPr>
            </w:pPr>
            <w:r>
              <w:rPr>
                <w:color w:val="222222"/>
              </w:rPr>
              <w:t>Realizado</w:t>
            </w:r>
          </w:p>
        </w:tc>
        <w:tc>
          <w:tcPr>
            <w:tcW w:w="1255" w:type="dxa"/>
            <w:shd w:val="clear" w:color="auto" w:fill="EFEFEF"/>
            <w:tcMar>
              <w:top w:w="100" w:type="dxa"/>
              <w:left w:w="100" w:type="dxa"/>
              <w:bottom w:w="100" w:type="dxa"/>
              <w:right w:w="100" w:type="dxa"/>
            </w:tcMar>
            <w:vAlign w:val="center"/>
          </w:tcPr>
          <w:p w14:paraId="36609FF4" w14:textId="77777777" w:rsidR="008A47C4" w:rsidRDefault="008A47C4" w:rsidP="0028547F">
            <w:pPr>
              <w:widowControl w:val="0"/>
              <w:spacing w:after="0"/>
              <w:jc w:val="center"/>
              <w:rPr>
                <w:color w:val="222222"/>
              </w:rPr>
            </w:pPr>
            <w:r>
              <w:rPr>
                <w:color w:val="222222"/>
              </w:rPr>
              <w:t>Totais</w:t>
            </w:r>
          </w:p>
        </w:tc>
        <w:tc>
          <w:tcPr>
            <w:tcW w:w="1254" w:type="dxa"/>
            <w:shd w:val="clear" w:color="auto" w:fill="EFEFEF"/>
            <w:tcMar>
              <w:top w:w="100" w:type="dxa"/>
              <w:left w:w="100" w:type="dxa"/>
              <w:bottom w:w="100" w:type="dxa"/>
              <w:right w:w="100" w:type="dxa"/>
            </w:tcMar>
            <w:vAlign w:val="center"/>
          </w:tcPr>
          <w:p w14:paraId="33E51295" w14:textId="77777777" w:rsidR="008A47C4" w:rsidRDefault="008A47C4" w:rsidP="0028547F">
            <w:pPr>
              <w:widowControl w:val="0"/>
              <w:spacing w:after="0"/>
              <w:jc w:val="center"/>
              <w:rPr>
                <w:color w:val="222222"/>
              </w:rPr>
            </w:pPr>
            <w:r>
              <w:rPr>
                <w:color w:val="222222"/>
              </w:rPr>
              <w:t>750</w:t>
            </w:r>
          </w:p>
        </w:tc>
        <w:tc>
          <w:tcPr>
            <w:tcW w:w="1086" w:type="dxa"/>
            <w:shd w:val="clear" w:color="auto" w:fill="EFEFEF"/>
            <w:tcMar>
              <w:top w:w="100" w:type="dxa"/>
              <w:left w:w="100" w:type="dxa"/>
              <w:bottom w:w="100" w:type="dxa"/>
              <w:right w:w="100" w:type="dxa"/>
            </w:tcMar>
            <w:vAlign w:val="center"/>
          </w:tcPr>
          <w:p w14:paraId="7606A7C8" w14:textId="77777777" w:rsidR="008A47C4" w:rsidRDefault="008A47C4" w:rsidP="0028547F">
            <w:pPr>
              <w:widowControl w:val="0"/>
              <w:spacing w:after="0"/>
              <w:jc w:val="center"/>
              <w:rPr>
                <w:color w:val="222222"/>
              </w:rPr>
            </w:pPr>
            <w:r>
              <w:rPr>
                <w:color w:val="222222"/>
              </w:rPr>
              <w:t>775</w:t>
            </w:r>
          </w:p>
        </w:tc>
        <w:tc>
          <w:tcPr>
            <w:tcW w:w="1229" w:type="dxa"/>
            <w:shd w:val="clear" w:color="auto" w:fill="EFEFEF"/>
            <w:tcMar>
              <w:top w:w="100" w:type="dxa"/>
              <w:left w:w="100" w:type="dxa"/>
              <w:bottom w:w="100" w:type="dxa"/>
              <w:right w:w="100" w:type="dxa"/>
            </w:tcMar>
            <w:vAlign w:val="center"/>
          </w:tcPr>
          <w:p w14:paraId="785F92B2" w14:textId="77777777" w:rsidR="008A47C4" w:rsidRDefault="008A47C4" w:rsidP="0028547F">
            <w:pPr>
              <w:widowControl w:val="0"/>
              <w:spacing w:after="0"/>
              <w:jc w:val="center"/>
              <w:rPr>
                <w:color w:val="222222"/>
              </w:rPr>
            </w:pPr>
            <w:r>
              <w:rPr>
                <w:color w:val="222222"/>
              </w:rPr>
              <w:t>880</w:t>
            </w:r>
          </w:p>
        </w:tc>
        <w:tc>
          <w:tcPr>
            <w:tcW w:w="1203" w:type="dxa"/>
            <w:shd w:val="clear" w:color="auto" w:fill="EFEFEF"/>
            <w:tcMar>
              <w:top w:w="100" w:type="dxa"/>
              <w:left w:w="100" w:type="dxa"/>
              <w:bottom w:w="100" w:type="dxa"/>
              <w:right w:w="100" w:type="dxa"/>
            </w:tcMar>
            <w:vAlign w:val="center"/>
          </w:tcPr>
          <w:p w14:paraId="058BBE5D" w14:textId="77777777" w:rsidR="008A47C4" w:rsidRDefault="008A47C4" w:rsidP="0028547F">
            <w:pPr>
              <w:widowControl w:val="0"/>
              <w:spacing w:after="0"/>
              <w:jc w:val="center"/>
              <w:rPr>
                <w:color w:val="222222"/>
              </w:rPr>
            </w:pPr>
            <w:r>
              <w:rPr>
                <w:color w:val="222222"/>
              </w:rPr>
              <w:t>899</w:t>
            </w:r>
          </w:p>
        </w:tc>
        <w:tc>
          <w:tcPr>
            <w:tcW w:w="1164" w:type="dxa"/>
            <w:shd w:val="clear" w:color="auto" w:fill="EFEFEF"/>
            <w:tcMar>
              <w:top w:w="100" w:type="dxa"/>
              <w:left w:w="100" w:type="dxa"/>
              <w:bottom w:w="100" w:type="dxa"/>
              <w:right w:w="100" w:type="dxa"/>
            </w:tcMar>
            <w:vAlign w:val="center"/>
          </w:tcPr>
          <w:p w14:paraId="5D12A776" w14:textId="77777777" w:rsidR="008A47C4" w:rsidRDefault="008A47C4" w:rsidP="0028547F">
            <w:pPr>
              <w:widowControl w:val="0"/>
              <w:spacing w:after="0"/>
              <w:jc w:val="center"/>
              <w:rPr>
                <w:color w:val="222222"/>
              </w:rPr>
            </w:pPr>
            <w:r>
              <w:rPr>
                <w:color w:val="222222"/>
              </w:rPr>
              <w:t>935</w:t>
            </w:r>
          </w:p>
        </w:tc>
      </w:tr>
    </w:tbl>
    <w:p w14:paraId="71D4FC1A" w14:textId="7546EDED" w:rsidR="008A47C4" w:rsidRDefault="000434FA" w:rsidP="0028547F">
      <w:pPr>
        <w:pStyle w:val="Legenda"/>
        <w:rPr>
          <w:b/>
          <w:color w:val="222222"/>
        </w:rPr>
      </w:pPr>
      <w:r>
        <w:rPr>
          <w:color w:val="222222"/>
        </w:rPr>
        <w:t xml:space="preserve">  </w:t>
      </w:r>
      <w:bookmarkStart w:id="242" w:name="_Toc2251374"/>
      <w:r w:rsidR="000F3567">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115</w:t>
      </w:r>
      <w:r w:rsidR="00A2189E">
        <w:rPr>
          <w:noProof/>
        </w:rPr>
        <w:fldChar w:fldCharType="end"/>
      </w:r>
      <w:r w:rsidR="000F3567">
        <w:t xml:space="preserve"> - </w:t>
      </w:r>
      <w:r w:rsidR="000F3567" w:rsidRPr="00870B66">
        <w:t>Avaliação dos resultados do PDI 2014-2018</w:t>
      </w:r>
      <w:bookmarkEnd w:id="242"/>
    </w:p>
    <w:p w14:paraId="12D85D0C" w14:textId="77777777" w:rsidR="008A47C4" w:rsidRDefault="008A47C4" w:rsidP="0028547F">
      <w:pPr>
        <w:spacing w:line="216" w:lineRule="auto"/>
        <w:jc w:val="both"/>
        <w:rPr>
          <w:b/>
          <w:color w:val="222222"/>
        </w:rPr>
      </w:pPr>
    </w:p>
    <w:p w14:paraId="1176428B" w14:textId="26FC61F9" w:rsidR="008A47C4" w:rsidRDefault="008A47C4" w:rsidP="0028547F">
      <w:pPr>
        <w:pStyle w:val="Ttulo3"/>
      </w:pPr>
      <w:bookmarkStart w:id="243" w:name="_Toc2251166"/>
      <w:r>
        <w:t>7.2.2 Organização de Normas e Implicações no Quadro de Referência de Servidores Técnico-administrativos em Educação do IFRS</w:t>
      </w:r>
      <w:bookmarkEnd w:id="243"/>
      <w:r w:rsidR="00303431">
        <w:t xml:space="preserve"> </w:t>
      </w:r>
    </w:p>
    <w:p w14:paraId="00E39648" w14:textId="77777777" w:rsidR="008A47C4" w:rsidRDefault="008A47C4" w:rsidP="0028547F">
      <w:pPr>
        <w:jc w:val="both"/>
        <w:rPr>
          <w:b/>
          <w:color w:val="222222"/>
        </w:rPr>
      </w:pPr>
    </w:p>
    <w:p w14:paraId="3608FC15" w14:textId="653EC171" w:rsidR="008A47C4" w:rsidRDefault="008A47C4" w:rsidP="0028547F">
      <w:pPr>
        <w:jc w:val="both"/>
        <w:rPr>
          <w:color w:val="222222"/>
        </w:rPr>
      </w:pPr>
      <w:r>
        <w:rPr>
          <w:b/>
          <w:color w:val="222222"/>
        </w:rPr>
        <w:tab/>
      </w:r>
      <w:r>
        <w:rPr>
          <w:color w:val="222222"/>
        </w:rPr>
        <w:t xml:space="preserve">De forma a organizar e situar o leitor acerca do </w:t>
      </w:r>
      <w:r>
        <w:rPr>
          <w:color w:val="162937"/>
          <w:sz w:val="21"/>
          <w:szCs w:val="21"/>
          <w:highlight w:val="white"/>
        </w:rPr>
        <w:t xml:space="preserve">quantitativo de cargos efetivos do </w:t>
      </w:r>
      <w:r w:rsidR="00303431">
        <w:rPr>
          <w:color w:val="222222"/>
        </w:rPr>
        <w:t>QRSTAE</w:t>
      </w:r>
      <w:r w:rsidR="00303431" w:rsidDel="00303431">
        <w:rPr>
          <w:color w:val="162937"/>
          <w:sz w:val="21"/>
          <w:szCs w:val="21"/>
          <w:highlight w:val="white"/>
        </w:rPr>
        <w:t xml:space="preserve"> </w:t>
      </w:r>
      <w:r>
        <w:rPr>
          <w:color w:val="162937"/>
          <w:sz w:val="21"/>
          <w:szCs w:val="21"/>
          <w:highlight w:val="white"/>
        </w:rPr>
        <w:t>níveis de classificação "C”, "D" e "E”</w:t>
      </w:r>
      <w:r>
        <w:rPr>
          <w:color w:val="222222"/>
        </w:rPr>
        <w:t xml:space="preserve"> será realizado um resgate da legislação vigente, bem como serão realizadas análises das implicações da tipologia das unidades do IFRS. Esses esclarecimentos são relevantes para posicionar o leitor na problemática e conduzir a questão do dimensionamento quantitativo de TAEs.</w:t>
      </w:r>
    </w:p>
    <w:p w14:paraId="11BB86C0" w14:textId="443C2054" w:rsidR="008A47C4" w:rsidRDefault="008A47C4" w:rsidP="0028547F">
      <w:pPr>
        <w:jc w:val="both"/>
        <w:rPr>
          <w:color w:val="222222"/>
        </w:rPr>
      </w:pPr>
      <w:r>
        <w:rPr>
          <w:color w:val="222222"/>
        </w:rPr>
        <w:tab/>
        <w:t>O Decreto</w:t>
      </w:r>
      <w:r w:rsidR="00303431">
        <w:rPr>
          <w:color w:val="222222"/>
        </w:rPr>
        <w:t xml:space="preserve"> nº</w:t>
      </w:r>
      <w:r>
        <w:rPr>
          <w:color w:val="222222"/>
        </w:rPr>
        <w:t xml:space="preserve"> 7.311/2010 institui o QRSTAE em cada instituição da Rede Federal com a finalidade de possibilitar a realização de concurso público sem a necessidade de autorização do MEC, desde que exista disponibilidade orçamentária para sua realização. A disponibilidade é calculada em cada instituição a partir do número de técnico</w:t>
      </w:r>
      <w:r w:rsidR="00303431">
        <w:rPr>
          <w:color w:val="222222"/>
        </w:rPr>
        <w:t>s</w:t>
      </w:r>
      <w:r w:rsidR="00B14B6A">
        <w:rPr>
          <w:color w:val="222222"/>
        </w:rPr>
        <w:t xml:space="preserve"> </w:t>
      </w:r>
      <w:r>
        <w:rPr>
          <w:color w:val="222222"/>
        </w:rPr>
        <w:t>administrativos dos níveis “C”, “D” e “E”. Para fins quantitativos do QRSTAE, os cargos extintos ou em extinção não são contabilizados</w:t>
      </w:r>
      <w:r w:rsidR="00303431">
        <w:rPr>
          <w:color w:val="222222"/>
        </w:rPr>
        <w:t>,</w:t>
      </w:r>
      <w:r>
        <w:rPr>
          <w:color w:val="222222"/>
        </w:rPr>
        <w:t xml:space="preserve"> conforme dispõe o parágrafo único, </w:t>
      </w:r>
      <w:r w:rsidR="00F910A6">
        <w:rPr>
          <w:color w:val="222222"/>
        </w:rPr>
        <w:t>artigo</w:t>
      </w:r>
      <w:r>
        <w:rPr>
          <w:color w:val="222222"/>
        </w:rPr>
        <w:t xml:space="preserve"> 1º, do Decreto 7.311/2010:</w:t>
      </w:r>
    </w:p>
    <w:p w14:paraId="622D3FE0" w14:textId="77777777" w:rsidR="00507733" w:rsidRDefault="00507733" w:rsidP="0028547F">
      <w:pPr>
        <w:jc w:val="both"/>
        <w:rPr>
          <w:color w:val="222222"/>
        </w:rPr>
      </w:pPr>
    </w:p>
    <w:p w14:paraId="7CF86331" w14:textId="51B1056A" w:rsidR="008A47C4" w:rsidRPr="00507733" w:rsidRDefault="00F910A6" w:rsidP="0028547F">
      <w:pPr>
        <w:spacing w:line="216" w:lineRule="auto"/>
        <w:ind w:left="2267"/>
        <w:jc w:val="both"/>
        <w:rPr>
          <w:color w:val="222222"/>
          <w:sz w:val="20"/>
          <w:szCs w:val="20"/>
        </w:rPr>
      </w:pPr>
      <w:r>
        <w:rPr>
          <w:color w:val="222222"/>
          <w:sz w:val="20"/>
          <w:szCs w:val="20"/>
        </w:rPr>
        <w:t>Artigo</w:t>
      </w:r>
      <w:r w:rsidR="008A47C4" w:rsidRPr="00507733">
        <w:rPr>
          <w:color w:val="222222"/>
          <w:sz w:val="20"/>
          <w:szCs w:val="20"/>
        </w:rPr>
        <w:t xml:space="preserve"> 1</w:t>
      </w:r>
      <w:r w:rsidR="008A47C4" w:rsidRPr="00507733">
        <w:rPr>
          <w:color w:val="222222"/>
          <w:sz w:val="20"/>
          <w:szCs w:val="20"/>
          <w:u w:val="single"/>
          <w:vertAlign w:val="superscript"/>
        </w:rPr>
        <w:t>o</w:t>
      </w:r>
      <w:r w:rsidR="008A47C4" w:rsidRPr="00507733">
        <w:rPr>
          <w:color w:val="222222"/>
          <w:sz w:val="20"/>
          <w:szCs w:val="20"/>
        </w:rPr>
        <w:t xml:space="preserve">  Os quantitativos de lotação dos cargos dos níveis de classificação “C”, “D” e “E” integrantes do Plano de Carreira dos Cargos Técnico</w:t>
      </w:r>
      <w:r w:rsidR="00876924">
        <w:rPr>
          <w:color w:val="222222"/>
          <w:sz w:val="20"/>
          <w:szCs w:val="20"/>
        </w:rPr>
        <w:t>-a</w:t>
      </w:r>
      <w:r w:rsidR="008A47C4" w:rsidRPr="00507733">
        <w:rPr>
          <w:color w:val="222222"/>
          <w:sz w:val="20"/>
          <w:szCs w:val="20"/>
        </w:rPr>
        <w:t xml:space="preserve">dministrativos em Educação, de que trata a </w:t>
      </w:r>
      <w:hyperlink r:id="rId49">
        <w:r w:rsidR="008A47C4" w:rsidRPr="00507733">
          <w:rPr>
            <w:color w:val="1155CC"/>
            <w:sz w:val="20"/>
            <w:szCs w:val="20"/>
            <w:u w:val="single"/>
          </w:rPr>
          <w:t>Lei n</w:t>
        </w:r>
      </w:hyperlink>
      <w:hyperlink r:id="rId50">
        <w:r w:rsidR="008A47C4" w:rsidRPr="00507733">
          <w:rPr>
            <w:color w:val="1155CC"/>
            <w:sz w:val="20"/>
            <w:szCs w:val="20"/>
            <w:u w:val="single"/>
            <w:vertAlign w:val="superscript"/>
          </w:rPr>
          <w:t>o</w:t>
        </w:r>
      </w:hyperlink>
      <w:hyperlink r:id="rId51">
        <w:r w:rsidR="008A47C4" w:rsidRPr="00507733">
          <w:rPr>
            <w:color w:val="1155CC"/>
            <w:sz w:val="20"/>
            <w:szCs w:val="20"/>
            <w:u w:val="single"/>
          </w:rPr>
          <w:t xml:space="preserve"> 11.091, de 12 de janeiro de 2005,</w:t>
        </w:r>
      </w:hyperlink>
      <w:r w:rsidR="008A47C4" w:rsidRPr="00507733">
        <w:rPr>
          <w:color w:val="222222"/>
          <w:sz w:val="20"/>
          <w:szCs w:val="20"/>
        </w:rPr>
        <w:t xml:space="preserve"> dos Institutos Federais de Educação, Ciência e Tecnologia que integram a Rede Federal de Educação Profissional, Científica e Tecnológica, instituída pela </w:t>
      </w:r>
      <w:hyperlink r:id="rId52">
        <w:r w:rsidR="008A47C4" w:rsidRPr="00507733">
          <w:rPr>
            <w:color w:val="1155CC"/>
            <w:sz w:val="20"/>
            <w:szCs w:val="20"/>
            <w:u w:val="single"/>
          </w:rPr>
          <w:t>Lei n</w:t>
        </w:r>
      </w:hyperlink>
      <w:hyperlink r:id="rId53">
        <w:r w:rsidR="008A47C4" w:rsidRPr="00507733">
          <w:rPr>
            <w:color w:val="1155CC"/>
            <w:sz w:val="20"/>
            <w:szCs w:val="20"/>
            <w:u w:val="single"/>
            <w:vertAlign w:val="superscript"/>
          </w:rPr>
          <w:t>o</w:t>
        </w:r>
      </w:hyperlink>
      <w:hyperlink r:id="rId54">
        <w:r w:rsidR="008A47C4" w:rsidRPr="00507733">
          <w:rPr>
            <w:color w:val="1155CC"/>
            <w:sz w:val="20"/>
            <w:szCs w:val="20"/>
            <w:u w:val="single"/>
          </w:rPr>
          <w:t xml:space="preserve"> 11.892, de 29 de dezembro de 2008</w:t>
        </w:r>
      </w:hyperlink>
      <w:r w:rsidR="008A47C4" w:rsidRPr="00507733">
        <w:rPr>
          <w:color w:val="222222"/>
          <w:sz w:val="20"/>
          <w:szCs w:val="20"/>
        </w:rPr>
        <w:t xml:space="preserve">, são os constantes do Anexo. </w:t>
      </w:r>
    </w:p>
    <w:p w14:paraId="60024170" w14:textId="77777777" w:rsidR="008A47C4" w:rsidRPr="00507733" w:rsidRDefault="008A47C4" w:rsidP="0028547F">
      <w:pPr>
        <w:spacing w:line="216" w:lineRule="auto"/>
        <w:ind w:left="2267"/>
        <w:jc w:val="both"/>
        <w:rPr>
          <w:b/>
          <w:color w:val="222222"/>
          <w:sz w:val="20"/>
          <w:szCs w:val="20"/>
          <w:u w:val="single"/>
        </w:rPr>
      </w:pPr>
      <w:r w:rsidRPr="00507733">
        <w:rPr>
          <w:color w:val="222222"/>
          <w:sz w:val="20"/>
          <w:szCs w:val="20"/>
        </w:rPr>
        <w:t xml:space="preserve">Parágrafo único. </w:t>
      </w:r>
      <w:r w:rsidRPr="00507733">
        <w:rPr>
          <w:b/>
          <w:color w:val="222222"/>
          <w:sz w:val="20"/>
          <w:szCs w:val="20"/>
          <w:u w:val="single"/>
        </w:rPr>
        <w:t xml:space="preserve">Os efeitos deste Decreto não se aplicam aos cargos extintos ou em extinção, nos termos da </w:t>
      </w:r>
      <w:hyperlink r:id="rId55">
        <w:r w:rsidRPr="00507733">
          <w:rPr>
            <w:b/>
            <w:color w:val="1155CC"/>
            <w:sz w:val="20"/>
            <w:szCs w:val="20"/>
            <w:u w:val="single"/>
          </w:rPr>
          <w:t>Lei n</w:t>
        </w:r>
      </w:hyperlink>
      <w:hyperlink r:id="rId56">
        <w:r w:rsidRPr="00507733">
          <w:rPr>
            <w:b/>
            <w:color w:val="1155CC"/>
            <w:sz w:val="20"/>
            <w:szCs w:val="20"/>
            <w:u w:val="single"/>
            <w:vertAlign w:val="superscript"/>
          </w:rPr>
          <w:t>o</w:t>
        </w:r>
      </w:hyperlink>
      <w:hyperlink r:id="rId57">
        <w:r w:rsidRPr="00507733">
          <w:rPr>
            <w:b/>
            <w:color w:val="1155CC"/>
            <w:sz w:val="20"/>
            <w:szCs w:val="20"/>
            <w:u w:val="single"/>
          </w:rPr>
          <w:t xml:space="preserve"> 9.632, de 7 de maio de 1998</w:t>
        </w:r>
      </w:hyperlink>
      <w:r w:rsidRPr="00507733">
        <w:rPr>
          <w:b/>
          <w:color w:val="222222"/>
          <w:sz w:val="20"/>
          <w:szCs w:val="20"/>
          <w:u w:val="single"/>
        </w:rPr>
        <w:t xml:space="preserve">. </w:t>
      </w:r>
    </w:p>
    <w:p w14:paraId="51956298" w14:textId="77777777" w:rsidR="008A47C4" w:rsidRPr="00507733" w:rsidRDefault="008A47C4" w:rsidP="0028547F">
      <w:pPr>
        <w:spacing w:line="216" w:lineRule="auto"/>
        <w:ind w:left="2267"/>
        <w:jc w:val="both"/>
        <w:rPr>
          <w:b/>
          <w:color w:val="222222"/>
          <w:sz w:val="20"/>
          <w:szCs w:val="20"/>
          <w:u w:val="single"/>
        </w:rPr>
      </w:pPr>
    </w:p>
    <w:p w14:paraId="6AF43330" w14:textId="0F29979E" w:rsidR="008A47C4" w:rsidRDefault="008A47C4" w:rsidP="0028547F">
      <w:pPr>
        <w:ind w:firstLine="720"/>
        <w:jc w:val="both"/>
        <w:rPr>
          <w:color w:val="222222"/>
        </w:rPr>
      </w:pPr>
      <w:r>
        <w:rPr>
          <w:color w:val="222222"/>
        </w:rPr>
        <w:t>Após a Lei</w:t>
      </w:r>
      <w:r w:rsidR="00303431">
        <w:rPr>
          <w:color w:val="222222"/>
        </w:rPr>
        <w:t xml:space="preserve"> nº</w:t>
      </w:r>
      <w:r>
        <w:rPr>
          <w:color w:val="222222"/>
        </w:rPr>
        <w:t xml:space="preserve"> 9.632/1998, o Decreto</w:t>
      </w:r>
      <w:r w:rsidR="00303431">
        <w:rPr>
          <w:color w:val="222222"/>
        </w:rPr>
        <w:t xml:space="preserve"> nº </w:t>
      </w:r>
      <w:r>
        <w:rPr>
          <w:color w:val="222222"/>
        </w:rPr>
        <w:t xml:space="preserve">9.262/2018 faz uma atualização dos cargos extintos. Além disso, veda a abertura de concursos, bem como o provimento de vagas em </w:t>
      </w:r>
      <w:r>
        <w:rPr>
          <w:color w:val="222222"/>
        </w:rPr>
        <w:lastRenderedPageBreak/>
        <w:t>quantitativo superior ao estabelecido no edital de abertura do concurso público para uma série de cargos do PPCTAE. Há duas implicações do referido Decreto no QRSTAE:</w:t>
      </w:r>
    </w:p>
    <w:p w14:paraId="355CADB4" w14:textId="77777777" w:rsidR="008A47C4" w:rsidRDefault="008A47C4" w:rsidP="0028547F">
      <w:pPr>
        <w:ind w:firstLine="720"/>
        <w:jc w:val="both"/>
        <w:rPr>
          <w:color w:val="222222"/>
        </w:rPr>
      </w:pPr>
      <w:r>
        <w:rPr>
          <w:color w:val="222222"/>
        </w:rPr>
        <w:t xml:space="preserve"> </w:t>
      </w:r>
    </w:p>
    <w:p w14:paraId="3F809035" w14:textId="77777777" w:rsidR="008A47C4" w:rsidRDefault="008A47C4" w:rsidP="0028547F">
      <w:pPr>
        <w:jc w:val="both"/>
        <w:rPr>
          <w:color w:val="222222"/>
        </w:rPr>
      </w:pPr>
      <w:r>
        <w:rPr>
          <w:color w:val="222222"/>
        </w:rPr>
        <w:t xml:space="preserve">1) os cargos incluídos na lista de </w:t>
      </w:r>
      <w:r>
        <w:rPr>
          <w:b/>
          <w:color w:val="222222"/>
          <w:u w:val="single"/>
        </w:rPr>
        <w:t>extintos</w:t>
      </w:r>
      <w:r>
        <w:rPr>
          <w:b/>
          <w:color w:val="222222"/>
        </w:rPr>
        <w:t xml:space="preserve"> </w:t>
      </w:r>
      <w:r>
        <w:rPr>
          <w:color w:val="222222"/>
        </w:rPr>
        <w:t xml:space="preserve">ficam vedadas suas reposições nos casos de vacância. Esses cargos </w:t>
      </w:r>
      <w:r>
        <w:rPr>
          <w:b/>
          <w:color w:val="222222"/>
          <w:u w:val="single"/>
        </w:rPr>
        <w:t>não são contabilizados no QRSTAE</w:t>
      </w:r>
      <w:r>
        <w:rPr>
          <w:color w:val="222222"/>
        </w:rPr>
        <w:t xml:space="preserve">; </w:t>
      </w:r>
    </w:p>
    <w:p w14:paraId="42291579" w14:textId="77777777" w:rsidR="008A47C4" w:rsidRDefault="008A47C4" w:rsidP="0028547F">
      <w:pPr>
        <w:ind w:firstLine="720"/>
        <w:jc w:val="both"/>
        <w:rPr>
          <w:color w:val="222222"/>
        </w:rPr>
      </w:pPr>
    </w:p>
    <w:p w14:paraId="3D29A317" w14:textId="77777777" w:rsidR="008A47C4" w:rsidRDefault="008A47C4" w:rsidP="0028547F">
      <w:pPr>
        <w:jc w:val="both"/>
        <w:rPr>
          <w:color w:val="222222"/>
        </w:rPr>
      </w:pPr>
      <w:r>
        <w:rPr>
          <w:color w:val="222222"/>
        </w:rPr>
        <w:t xml:space="preserve">2) os cargos com </w:t>
      </w:r>
      <w:r>
        <w:rPr>
          <w:b/>
          <w:color w:val="222222"/>
          <w:u w:val="single"/>
        </w:rPr>
        <w:t>provimento vedado nos casos de vacância</w:t>
      </w:r>
      <w:r>
        <w:rPr>
          <w:color w:val="222222"/>
        </w:rPr>
        <w:t xml:space="preserve">, por não serem considerados extintos, </w:t>
      </w:r>
      <w:r>
        <w:rPr>
          <w:b/>
          <w:color w:val="222222"/>
          <w:u w:val="single"/>
        </w:rPr>
        <w:t>são contabilizados no QRSTAE</w:t>
      </w:r>
      <w:r>
        <w:rPr>
          <w:color w:val="222222"/>
        </w:rPr>
        <w:t xml:space="preserve">.  </w:t>
      </w:r>
    </w:p>
    <w:p w14:paraId="016284EC" w14:textId="77777777" w:rsidR="008A47C4" w:rsidRDefault="008A47C4" w:rsidP="0028547F">
      <w:pPr>
        <w:ind w:firstLine="720"/>
        <w:jc w:val="both"/>
        <w:rPr>
          <w:color w:val="222222"/>
        </w:rPr>
      </w:pPr>
    </w:p>
    <w:p w14:paraId="3B9203DD" w14:textId="058DE00A" w:rsidR="008A47C4" w:rsidRDefault="00AD3AD7" w:rsidP="0028547F">
      <w:pPr>
        <w:ind w:firstLine="720"/>
        <w:jc w:val="both"/>
        <w:rPr>
          <w:color w:val="222222"/>
        </w:rPr>
      </w:pPr>
      <w:r>
        <w:rPr>
          <w:color w:val="222222"/>
        </w:rPr>
        <w:t>Veja nos quadros 118 e 1</w:t>
      </w:r>
      <w:r w:rsidR="008A47C4">
        <w:rPr>
          <w:color w:val="222222"/>
        </w:rPr>
        <w:t>19 quais as implicações desse dispositivo para o IFRS:</w:t>
      </w:r>
    </w:p>
    <w:p w14:paraId="27966CA2" w14:textId="77777777" w:rsidR="005724A7" w:rsidRDefault="005724A7" w:rsidP="0028547F">
      <w:pPr>
        <w:spacing w:line="216" w:lineRule="auto"/>
        <w:ind w:firstLine="720"/>
        <w:jc w:val="both"/>
        <w:rPr>
          <w:color w:val="222222"/>
        </w:rPr>
      </w:pPr>
    </w:p>
    <w:tbl>
      <w:tblPr>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7800"/>
      </w:tblGrid>
      <w:tr w:rsidR="008A47C4" w14:paraId="45296E6A" w14:textId="77777777" w:rsidTr="008A47C4">
        <w:trPr>
          <w:trHeight w:val="420"/>
        </w:trPr>
        <w:tc>
          <w:tcPr>
            <w:tcW w:w="9000" w:type="dxa"/>
            <w:gridSpan w:val="2"/>
            <w:shd w:val="clear" w:color="auto" w:fill="auto"/>
            <w:tcMar>
              <w:top w:w="100" w:type="dxa"/>
              <w:left w:w="100" w:type="dxa"/>
              <w:bottom w:w="100" w:type="dxa"/>
              <w:right w:w="100" w:type="dxa"/>
            </w:tcMar>
          </w:tcPr>
          <w:p w14:paraId="2DF5AE38" w14:textId="77777777" w:rsidR="008A47C4" w:rsidRDefault="008A47C4" w:rsidP="0028547F">
            <w:pPr>
              <w:widowControl w:val="0"/>
              <w:spacing w:after="0"/>
              <w:jc w:val="center"/>
              <w:rPr>
                <w:b/>
                <w:color w:val="222222"/>
              </w:rPr>
            </w:pPr>
            <w:r>
              <w:rPr>
                <w:b/>
                <w:color w:val="222222"/>
              </w:rPr>
              <w:t>TAE - CARGOS EM EXTINÇÃO NO IFRS - LEI 9.632/1998 e DECRETO 9.262/2018*</w:t>
            </w:r>
          </w:p>
        </w:tc>
      </w:tr>
      <w:tr w:rsidR="008A47C4" w14:paraId="0B8A18E9" w14:textId="77777777" w:rsidTr="008A47C4">
        <w:tc>
          <w:tcPr>
            <w:tcW w:w="1200" w:type="dxa"/>
            <w:shd w:val="clear" w:color="auto" w:fill="auto"/>
            <w:tcMar>
              <w:top w:w="100" w:type="dxa"/>
              <w:left w:w="100" w:type="dxa"/>
              <w:bottom w:w="100" w:type="dxa"/>
              <w:right w:w="100" w:type="dxa"/>
            </w:tcMar>
            <w:vAlign w:val="center"/>
          </w:tcPr>
          <w:p w14:paraId="617DAAB4" w14:textId="77777777" w:rsidR="008A47C4" w:rsidRDefault="008A47C4" w:rsidP="0028547F">
            <w:pPr>
              <w:widowControl w:val="0"/>
              <w:spacing w:after="0"/>
              <w:jc w:val="center"/>
              <w:rPr>
                <w:b/>
                <w:color w:val="222222"/>
              </w:rPr>
            </w:pPr>
            <w:r>
              <w:rPr>
                <w:b/>
                <w:color w:val="222222"/>
              </w:rPr>
              <w:t>Nível A</w:t>
            </w:r>
          </w:p>
        </w:tc>
        <w:tc>
          <w:tcPr>
            <w:tcW w:w="7800" w:type="dxa"/>
            <w:shd w:val="clear" w:color="auto" w:fill="auto"/>
            <w:tcMar>
              <w:top w:w="100" w:type="dxa"/>
              <w:left w:w="100" w:type="dxa"/>
              <w:bottom w:w="100" w:type="dxa"/>
              <w:right w:w="100" w:type="dxa"/>
            </w:tcMar>
          </w:tcPr>
          <w:p w14:paraId="2D0A9F32" w14:textId="77777777" w:rsidR="008A47C4" w:rsidRDefault="008A47C4" w:rsidP="0028547F">
            <w:pPr>
              <w:widowControl w:val="0"/>
              <w:spacing w:after="0"/>
              <w:jc w:val="both"/>
              <w:rPr>
                <w:color w:val="222222"/>
              </w:rPr>
            </w:pPr>
            <w:r>
              <w:rPr>
                <w:color w:val="222222"/>
              </w:rPr>
              <w:t>Auxiliar de Encanador; Servente de Limpeza; Servente de Obras; Operador de Máquina de Lavanderia</w:t>
            </w:r>
          </w:p>
        </w:tc>
      </w:tr>
      <w:tr w:rsidR="008A47C4" w14:paraId="6672C4F1" w14:textId="77777777" w:rsidTr="008A47C4">
        <w:tc>
          <w:tcPr>
            <w:tcW w:w="1200" w:type="dxa"/>
            <w:shd w:val="clear" w:color="auto" w:fill="auto"/>
            <w:tcMar>
              <w:top w:w="100" w:type="dxa"/>
              <w:left w:w="100" w:type="dxa"/>
              <w:bottom w:w="100" w:type="dxa"/>
              <w:right w:w="100" w:type="dxa"/>
            </w:tcMar>
            <w:vAlign w:val="center"/>
          </w:tcPr>
          <w:p w14:paraId="4BEA4AA8" w14:textId="77777777" w:rsidR="008A47C4" w:rsidRDefault="008A47C4" w:rsidP="0028547F">
            <w:pPr>
              <w:widowControl w:val="0"/>
              <w:spacing w:after="0"/>
              <w:jc w:val="center"/>
              <w:rPr>
                <w:b/>
                <w:color w:val="222222"/>
              </w:rPr>
            </w:pPr>
            <w:r>
              <w:rPr>
                <w:b/>
                <w:color w:val="222222"/>
              </w:rPr>
              <w:t>Nível B</w:t>
            </w:r>
          </w:p>
        </w:tc>
        <w:tc>
          <w:tcPr>
            <w:tcW w:w="7800" w:type="dxa"/>
            <w:shd w:val="clear" w:color="auto" w:fill="auto"/>
            <w:tcMar>
              <w:top w:w="100" w:type="dxa"/>
              <w:left w:w="100" w:type="dxa"/>
              <w:bottom w:w="100" w:type="dxa"/>
              <w:right w:w="100" w:type="dxa"/>
            </w:tcMar>
          </w:tcPr>
          <w:p w14:paraId="763EE8B8" w14:textId="77777777" w:rsidR="008A47C4" w:rsidRDefault="008A47C4" w:rsidP="0028547F">
            <w:pPr>
              <w:widowControl w:val="0"/>
              <w:spacing w:after="0"/>
              <w:jc w:val="both"/>
              <w:rPr>
                <w:color w:val="222222"/>
              </w:rPr>
            </w:pPr>
            <w:r>
              <w:rPr>
                <w:color w:val="222222"/>
              </w:rPr>
              <w:t>Auxiliar de Agropecuária; Auxiliar de Cozinha; Auxiliar de Eletricista; Auxiliar de Mecânica; Carpinteiro; Marceneiro</w:t>
            </w:r>
          </w:p>
        </w:tc>
      </w:tr>
      <w:tr w:rsidR="008A47C4" w14:paraId="5F807704" w14:textId="77777777" w:rsidTr="008A47C4">
        <w:tc>
          <w:tcPr>
            <w:tcW w:w="1200" w:type="dxa"/>
            <w:shd w:val="clear" w:color="auto" w:fill="auto"/>
            <w:tcMar>
              <w:top w:w="100" w:type="dxa"/>
              <w:left w:w="100" w:type="dxa"/>
              <w:bottom w:w="100" w:type="dxa"/>
              <w:right w:w="100" w:type="dxa"/>
            </w:tcMar>
            <w:vAlign w:val="center"/>
          </w:tcPr>
          <w:p w14:paraId="5BFA332E" w14:textId="77777777" w:rsidR="008A47C4" w:rsidRDefault="008A47C4" w:rsidP="0028547F">
            <w:pPr>
              <w:widowControl w:val="0"/>
              <w:spacing w:after="0"/>
              <w:jc w:val="center"/>
              <w:rPr>
                <w:b/>
                <w:color w:val="222222"/>
              </w:rPr>
            </w:pPr>
            <w:r>
              <w:rPr>
                <w:b/>
                <w:color w:val="222222"/>
              </w:rPr>
              <w:t>Nível C</w:t>
            </w:r>
          </w:p>
        </w:tc>
        <w:tc>
          <w:tcPr>
            <w:tcW w:w="7800" w:type="dxa"/>
            <w:shd w:val="clear" w:color="auto" w:fill="auto"/>
            <w:tcMar>
              <w:top w:w="100" w:type="dxa"/>
              <w:left w:w="100" w:type="dxa"/>
              <w:bottom w:w="100" w:type="dxa"/>
              <w:right w:w="100" w:type="dxa"/>
            </w:tcMar>
          </w:tcPr>
          <w:p w14:paraId="288A5F8D" w14:textId="77777777" w:rsidR="008A47C4" w:rsidRDefault="008A47C4" w:rsidP="0028547F">
            <w:pPr>
              <w:widowControl w:val="0"/>
              <w:spacing w:after="0"/>
              <w:jc w:val="both"/>
              <w:rPr>
                <w:color w:val="222222"/>
              </w:rPr>
            </w:pPr>
            <w:r>
              <w:rPr>
                <w:color w:val="222222"/>
              </w:rPr>
              <w:t>Auxiliar de Enfermagem; Almoxarife; Cozinheiro; Eletricista; Mecânico; Motorista; Porteiro; Telefonista</w:t>
            </w:r>
          </w:p>
        </w:tc>
      </w:tr>
      <w:tr w:rsidR="008A47C4" w14:paraId="0756BEDB" w14:textId="77777777" w:rsidTr="008A47C4">
        <w:tc>
          <w:tcPr>
            <w:tcW w:w="1200" w:type="dxa"/>
            <w:shd w:val="clear" w:color="auto" w:fill="auto"/>
            <w:tcMar>
              <w:top w:w="100" w:type="dxa"/>
              <w:left w:w="100" w:type="dxa"/>
              <w:bottom w:w="100" w:type="dxa"/>
              <w:right w:w="100" w:type="dxa"/>
            </w:tcMar>
            <w:vAlign w:val="center"/>
          </w:tcPr>
          <w:p w14:paraId="5E62C9A4" w14:textId="77777777" w:rsidR="008A47C4" w:rsidRDefault="008A47C4" w:rsidP="0028547F">
            <w:pPr>
              <w:widowControl w:val="0"/>
              <w:spacing w:after="0"/>
              <w:jc w:val="center"/>
              <w:rPr>
                <w:b/>
                <w:color w:val="222222"/>
              </w:rPr>
            </w:pPr>
            <w:r>
              <w:rPr>
                <w:b/>
                <w:color w:val="222222"/>
              </w:rPr>
              <w:t>Nível D</w:t>
            </w:r>
          </w:p>
        </w:tc>
        <w:tc>
          <w:tcPr>
            <w:tcW w:w="7800" w:type="dxa"/>
            <w:shd w:val="clear" w:color="auto" w:fill="auto"/>
            <w:tcMar>
              <w:top w:w="100" w:type="dxa"/>
              <w:left w:w="100" w:type="dxa"/>
              <w:bottom w:w="100" w:type="dxa"/>
              <w:right w:w="100" w:type="dxa"/>
            </w:tcMar>
          </w:tcPr>
          <w:p w14:paraId="0EDE75B8" w14:textId="77777777" w:rsidR="008A47C4" w:rsidRDefault="008A47C4" w:rsidP="0028547F">
            <w:pPr>
              <w:widowControl w:val="0"/>
              <w:spacing w:after="0"/>
              <w:rPr>
                <w:color w:val="222222"/>
              </w:rPr>
            </w:pPr>
            <w:r>
              <w:rPr>
                <w:color w:val="222222"/>
              </w:rPr>
              <w:t>Vigilante</w:t>
            </w:r>
          </w:p>
        </w:tc>
      </w:tr>
      <w:tr w:rsidR="008A47C4" w14:paraId="727DC949" w14:textId="77777777" w:rsidTr="008A47C4">
        <w:tc>
          <w:tcPr>
            <w:tcW w:w="1200" w:type="dxa"/>
            <w:shd w:val="clear" w:color="auto" w:fill="auto"/>
            <w:tcMar>
              <w:top w:w="100" w:type="dxa"/>
              <w:left w:w="100" w:type="dxa"/>
              <w:bottom w:w="100" w:type="dxa"/>
              <w:right w:w="100" w:type="dxa"/>
            </w:tcMar>
            <w:vAlign w:val="center"/>
          </w:tcPr>
          <w:p w14:paraId="25E49514" w14:textId="77777777" w:rsidR="008A47C4" w:rsidRDefault="008A47C4" w:rsidP="0028547F">
            <w:pPr>
              <w:widowControl w:val="0"/>
              <w:spacing w:after="0"/>
              <w:jc w:val="center"/>
              <w:rPr>
                <w:b/>
                <w:color w:val="222222"/>
              </w:rPr>
            </w:pPr>
            <w:r>
              <w:rPr>
                <w:b/>
                <w:color w:val="222222"/>
              </w:rPr>
              <w:t>Nível E</w:t>
            </w:r>
          </w:p>
        </w:tc>
        <w:tc>
          <w:tcPr>
            <w:tcW w:w="7800" w:type="dxa"/>
            <w:shd w:val="clear" w:color="auto" w:fill="auto"/>
            <w:tcMar>
              <w:top w:w="100" w:type="dxa"/>
              <w:left w:w="100" w:type="dxa"/>
              <w:bottom w:w="100" w:type="dxa"/>
              <w:right w:w="100" w:type="dxa"/>
            </w:tcMar>
          </w:tcPr>
          <w:p w14:paraId="4D37D89C" w14:textId="77777777" w:rsidR="008A47C4" w:rsidRDefault="008A47C4" w:rsidP="0028547F">
            <w:pPr>
              <w:widowControl w:val="0"/>
              <w:spacing w:after="0"/>
              <w:rPr>
                <w:color w:val="222222"/>
              </w:rPr>
            </w:pPr>
            <w:r>
              <w:rPr>
                <w:color w:val="222222"/>
              </w:rPr>
              <w:t>Não há</w:t>
            </w:r>
          </w:p>
        </w:tc>
      </w:tr>
    </w:tbl>
    <w:p w14:paraId="5D69C356" w14:textId="2B8A09CA" w:rsidR="000434FA" w:rsidRDefault="000434FA" w:rsidP="0028547F">
      <w:pPr>
        <w:pStyle w:val="Legenda"/>
        <w:rPr>
          <w:color w:val="222222"/>
        </w:rPr>
      </w:pPr>
      <w:r>
        <w:rPr>
          <w:color w:val="222222"/>
        </w:rPr>
        <w:t xml:space="preserve">  </w:t>
      </w:r>
      <w:bookmarkStart w:id="244" w:name="_Toc2251375"/>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116</w:t>
      </w:r>
      <w:r w:rsidR="00A2189E">
        <w:rPr>
          <w:noProof/>
        </w:rPr>
        <w:fldChar w:fldCharType="end"/>
      </w:r>
      <w:r>
        <w:t xml:space="preserve"> - </w:t>
      </w:r>
      <w:r w:rsidRPr="00506BD9">
        <w:t>Relação dos cargos extintos no IFRS</w:t>
      </w:r>
      <w:bookmarkEnd w:id="244"/>
    </w:p>
    <w:p w14:paraId="5E9FF5F2" w14:textId="6B221303" w:rsidR="008A47C4" w:rsidRDefault="008A47C4" w:rsidP="0028547F">
      <w:pPr>
        <w:spacing w:line="216" w:lineRule="auto"/>
        <w:jc w:val="both"/>
        <w:rPr>
          <w:color w:val="222222"/>
        </w:rPr>
      </w:pPr>
    </w:p>
    <w:tbl>
      <w:tblPr>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
        <w:gridCol w:w="7785"/>
      </w:tblGrid>
      <w:tr w:rsidR="008A47C4" w14:paraId="76B60D8A" w14:textId="77777777" w:rsidTr="008A47C4">
        <w:trPr>
          <w:trHeight w:val="420"/>
        </w:trPr>
        <w:tc>
          <w:tcPr>
            <w:tcW w:w="9000" w:type="dxa"/>
            <w:gridSpan w:val="2"/>
            <w:shd w:val="clear" w:color="auto" w:fill="auto"/>
            <w:tcMar>
              <w:top w:w="100" w:type="dxa"/>
              <w:left w:w="100" w:type="dxa"/>
              <w:bottom w:w="100" w:type="dxa"/>
              <w:right w:w="100" w:type="dxa"/>
            </w:tcMar>
          </w:tcPr>
          <w:p w14:paraId="39AB2BA4" w14:textId="77777777" w:rsidR="008A47C4" w:rsidRDefault="008A47C4" w:rsidP="0028547F">
            <w:pPr>
              <w:widowControl w:val="0"/>
              <w:spacing w:after="0"/>
              <w:jc w:val="center"/>
              <w:rPr>
                <w:b/>
                <w:color w:val="222222"/>
              </w:rPr>
            </w:pPr>
            <w:r>
              <w:rPr>
                <w:b/>
                <w:color w:val="222222"/>
              </w:rPr>
              <w:t>TAE - CARGOS DE PROVIMENTO VEDADO NO IFRS - DECRETO 9.262/2018*</w:t>
            </w:r>
          </w:p>
        </w:tc>
      </w:tr>
      <w:tr w:rsidR="008A47C4" w14:paraId="531BA49A" w14:textId="77777777" w:rsidTr="008A47C4">
        <w:tc>
          <w:tcPr>
            <w:tcW w:w="1215" w:type="dxa"/>
            <w:shd w:val="clear" w:color="auto" w:fill="auto"/>
            <w:tcMar>
              <w:top w:w="100" w:type="dxa"/>
              <w:left w:w="100" w:type="dxa"/>
              <w:bottom w:w="100" w:type="dxa"/>
              <w:right w:w="100" w:type="dxa"/>
            </w:tcMar>
            <w:vAlign w:val="center"/>
          </w:tcPr>
          <w:p w14:paraId="4132549A" w14:textId="77777777" w:rsidR="008A47C4" w:rsidRDefault="008A47C4" w:rsidP="0028547F">
            <w:pPr>
              <w:widowControl w:val="0"/>
              <w:spacing w:after="0"/>
              <w:jc w:val="center"/>
              <w:rPr>
                <w:b/>
                <w:color w:val="222222"/>
              </w:rPr>
            </w:pPr>
            <w:r>
              <w:rPr>
                <w:b/>
                <w:color w:val="222222"/>
              </w:rPr>
              <w:t>Nível A</w:t>
            </w:r>
          </w:p>
        </w:tc>
        <w:tc>
          <w:tcPr>
            <w:tcW w:w="7785" w:type="dxa"/>
            <w:shd w:val="clear" w:color="auto" w:fill="auto"/>
            <w:tcMar>
              <w:top w:w="100" w:type="dxa"/>
              <w:left w:w="100" w:type="dxa"/>
              <w:bottom w:w="100" w:type="dxa"/>
              <w:right w:w="100" w:type="dxa"/>
            </w:tcMar>
          </w:tcPr>
          <w:p w14:paraId="42E48052" w14:textId="77777777" w:rsidR="008A47C4" w:rsidRDefault="008A47C4" w:rsidP="0028547F">
            <w:pPr>
              <w:widowControl w:val="0"/>
              <w:spacing w:after="0"/>
              <w:jc w:val="both"/>
              <w:rPr>
                <w:color w:val="222222"/>
              </w:rPr>
            </w:pPr>
            <w:r>
              <w:rPr>
                <w:color w:val="222222"/>
              </w:rPr>
              <w:t>Não há</w:t>
            </w:r>
          </w:p>
        </w:tc>
      </w:tr>
      <w:tr w:rsidR="008A47C4" w14:paraId="22204862" w14:textId="77777777" w:rsidTr="008A47C4">
        <w:tc>
          <w:tcPr>
            <w:tcW w:w="1215" w:type="dxa"/>
            <w:shd w:val="clear" w:color="auto" w:fill="auto"/>
            <w:tcMar>
              <w:top w:w="100" w:type="dxa"/>
              <w:left w:w="100" w:type="dxa"/>
              <w:bottom w:w="100" w:type="dxa"/>
              <w:right w:w="100" w:type="dxa"/>
            </w:tcMar>
            <w:vAlign w:val="center"/>
          </w:tcPr>
          <w:p w14:paraId="6686877A" w14:textId="77777777" w:rsidR="008A47C4" w:rsidRDefault="008A47C4" w:rsidP="0028547F">
            <w:pPr>
              <w:widowControl w:val="0"/>
              <w:spacing w:after="0"/>
              <w:jc w:val="center"/>
              <w:rPr>
                <w:b/>
                <w:color w:val="222222"/>
              </w:rPr>
            </w:pPr>
            <w:r>
              <w:rPr>
                <w:b/>
                <w:color w:val="222222"/>
              </w:rPr>
              <w:t>Nível B</w:t>
            </w:r>
          </w:p>
        </w:tc>
        <w:tc>
          <w:tcPr>
            <w:tcW w:w="7785" w:type="dxa"/>
            <w:shd w:val="clear" w:color="auto" w:fill="auto"/>
            <w:tcMar>
              <w:top w:w="100" w:type="dxa"/>
              <w:left w:w="100" w:type="dxa"/>
              <w:bottom w:w="100" w:type="dxa"/>
              <w:right w:w="100" w:type="dxa"/>
            </w:tcMar>
          </w:tcPr>
          <w:p w14:paraId="520843DD" w14:textId="77777777" w:rsidR="008A47C4" w:rsidRDefault="008A47C4" w:rsidP="0028547F">
            <w:pPr>
              <w:widowControl w:val="0"/>
              <w:spacing w:after="0"/>
              <w:jc w:val="both"/>
              <w:rPr>
                <w:color w:val="222222"/>
              </w:rPr>
            </w:pPr>
            <w:r>
              <w:rPr>
                <w:color w:val="222222"/>
              </w:rPr>
              <w:t>Não há</w:t>
            </w:r>
          </w:p>
        </w:tc>
      </w:tr>
      <w:tr w:rsidR="008A47C4" w14:paraId="4D2B94FA" w14:textId="77777777" w:rsidTr="008A47C4">
        <w:tc>
          <w:tcPr>
            <w:tcW w:w="1215" w:type="dxa"/>
            <w:shd w:val="clear" w:color="auto" w:fill="auto"/>
            <w:tcMar>
              <w:top w:w="100" w:type="dxa"/>
              <w:left w:w="100" w:type="dxa"/>
              <w:bottom w:w="100" w:type="dxa"/>
              <w:right w:w="100" w:type="dxa"/>
            </w:tcMar>
            <w:vAlign w:val="center"/>
          </w:tcPr>
          <w:p w14:paraId="4B859BF0" w14:textId="77777777" w:rsidR="008A47C4" w:rsidRDefault="008A47C4" w:rsidP="0028547F">
            <w:pPr>
              <w:widowControl w:val="0"/>
              <w:spacing w:after="0"/>
              <w:jc w:val="center"/>
              <w:rPr>
                <w:b/>
                <w:color w:val="222222"/>
              </w:rPr>
            </w:pPr>
            <w:r>
              <w:rPr>
                <w:b/>
                <w:color w:val="222222"/>
              </w:rPr>
              <w:lastRenderedPageBreak/>
              <w:t>Nível C</w:t>
            </w:r>
          </w:p>
        </w:tc>
        <w:tc>
          <w:tcPr>
            <w:tcW w:w="7785" w:type="dxa"/>
            <w:shd w:val="clear" w:color="auto" w:fill="auto"/>
            <w:tcMar>
              <w:top w:w="100" w:type="dxa"/>
              <w:left w:w="100" w:type="dxa"/>
              <w:bottom w:w="100" w:type="dxa"/>
              <w:right w:w="100" w:type="dxa"/>
            </w:tcMar>
          </w:tcPr>
          <w:p w14:paraId="5FBC12D6" w14:textId="4C9BCC23" w:rsidR="008A47C4" w:rsidRDefault="008A47C4" w:rsidP="0028547F">
            <w:pPr>
              <w:widowControl w:val="0"/>
              <w:spacing w:after="0"/>
              <w:jc w:val="both"/>
              <w:rPr>
                <w:color w:val="222222"/>
              </w:rPr>
            </w:pPr>
            <w:r>
              <w:rPr>
                <w:color w:val="222222"/>
              </w:rPr>
              <w:t>Auxiliar em Administração; Assistente de Laboratório; Auxiliar de Biblioteca; Operador de Máquinas Agrícolas</w:t>
            </w:r>
          </w:p>
        </w:tc>
      </w:tr>
      <w:tr w:rsidR="008A47C4" w14:paraId="17993479" w14:textId="77777777" w:rsidTr="008A47C4">
        <w:tc>
          <w:tcPr>
            <w:tcW w:w="1215" w:type="dxa"/>
            <w:shd w:val="clear" w:color="auto" w:fill="auto"/>
            <w:tcMar>
              <w:top w:w="100" w:type="dxa"/>
              <w:left w:w="100" w:type="dxa"/>
              <w:bottom w:w="100" w:type="dxa"/>
              <w:right w:w="100" w:type="dxa"/>
            </w:tcMar>
            <w:vAlign w:val="center"/>
          </w:tcPr>
          <w:p w14:paraId="1BFF109E" w14:textId="77777777" w:rsidR="008A47C4" w:rsidRDefault="008A47C4" w:rsidP="0028547F">
            <w:pPr>
              <w:widowControl w:val="0"/>
              <w:spacing w:after="0"/>
              <w:jc w:val="center"/>
              <w:rPr>
                <w:b/>
                <w:color w:val="222222"/>
              </w:rPr>
            </w:pPr>
            <w:r>
              <w:rPr>
                <w:b/>
                <w:color w:val="222222"/>
              </w:rPr>
              <w:t>Nível D</w:t>
            </w:r>
          </w:p>
        </w:tc>
        <w:tc>
          <w:tcPr>
            <w:tcW w:w="7785" w:type="dxa"/>
            <w:shd w:val="clear" w:color="auto" w:fill="auto"/>
            <w:tcMar>
              <w:top w:w="100" w:type="dxa"/>
              <w:left w:w="100" w:type="dxa"/>
              <w:bottom w:w="100" w:type="dxa"/>
              <w:right w:w="100" w:type="dxa"/>
            </w:tcMar>
          </w:tcPr>
          <w:p w14:paraId="232D300D" w14:textId="77777777" w:rsidR="008A47C4" w:rsidRDefault="008A47C4" w:rsidP="0028547F">
            <w:pPr>
              <w:widowControl w:val="0"/>
              <w:spacing w:after="0"/>
              <w:jc w:val="both"/>
              <w:rPr>
                <w:color w:val="222222"/>
              </w:rPr>
            </w:pPr>
            <w:r>
              <w:rPr>
                <w:color w:val="222222"/>
              </w:rPr>
              <w:t>Técnico em Arquivo; Técnico em Secretariado</w:t>
            </w:r>
          </w:p>
        </w:tc>
      </w:tr>
      <w:tr w:rsidR="008A47C4" w14:paraId="49FA1497" w14:textId="77777777" w:rsidTr="008A47C4">
        <w:tc>
          <w:tcPr>
            <w:tcW w:w="1215" w:type="dxa"/>
            <w:shd w:val="clear" w:color="auto" w:fill="auto"/>
            <w:tcMar>
              <w:top w:w="100" w:type="dxa"/>
              <w:left w:w="100" w:type="dxa"/>
              <w:bottom w:w="100" w:type="dxa"/>
              <w:right w:w="100" w:type="dxa"/>
            </w:tcMar>
            <w:vAlign w:val="center"/>
          </w:tcPr>
          <w:p w14:paraId="6B7EBFF3" w14:textId="77777777" w:rsidR="008A47C4" w:rsidRDefault="008A47C4" w:rsidP="0028547F">
            <w:pPr>
              <w:widowControl w:val="0"/>
              <w:spacing w:after="0"/>
              <w:jc w:val="center"/>
              <w:rPr>
                <w:b/>
                <w:color w:val="222222"/>
              </w:rPr>
            </w:pPr>
            <w:r>
              <w:rPr>
                <w:b/>
                <w:color w:val="222222"/>
              </w:rPr>
              <w:t>Nível E</w:t>
            </w:r>
          </w:p>
        </w:tc>
        <w:tc>
          <w:tcPr>
            <w:tcW w:w="7785" w:type="dxa"/>
            <w:shd w:val="clear" w:color="auto" w:fill="auto"/>
            <w:tcMar>
              <w:top w:w="100" w:type="dxa"/>
              <w:left w:w="100" w:type="dxa"/>
              <w:bottom w:w="100" w:type="dxa"/>
              <w:right w:w="100" w:type="dxa"/>
            </w:tcMar>
          </w:tcPr>
          <w:p w14:paraId="7896BDBE" w14:textId="77777777" w:rsidR="008A47C4" w:rsidRDefault="008A47C4" w:rsidP="0028547F">
            <w:pPr>
              <w:widowControl w:val="0"/>
              <w:spacing w:after="0"/>
              <w:jc w:val="both"/>
              <w:rPr>
                <w:color w:val="222222"/>
              </w:rPr>
            </w:pPr>
            <w:r>
              <w:rPr>
                <w:color w:val="222222"/>
              </w:rPr>
              <w:t>Secretário Executivo</w:t>
            </w:r>
          </w:p>
        </w:tc>
      </w:tr>
    </w:tbl>
    <w:p w14:paraId="19F4B45B" w14:textId="238A9D67" w:rsidR="008A47C4" w:rsidRDefault="000434FA" w:rsidP="0028547F">
      <w:pPr>
        <w:pStyle w:val="Legenda"/>
        <w:rPr>
          <w:color w:val="222222"/>
        </w:rPr>
      </w:pPr>
      <w:r>
        <w:rPr>
          <w:color w:val="222222"/>
        </w:rPr>
        <w:t xml:space="preserve">  </w:t>
      </w:r>
      <w:bookmarkStart w:id="245" w:name="_Toc2251376"/>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117</w:t>
      </w:r>
      <w:r w:rsidR="00A2189E">
        <w:rPr>
          <w:noProof/>
        </w:rPr>
        <w:fldChar w:fldCharType="end"/>
      </w:r>
      <w:r>
        <w:t xml:space="preserve"> - </w:t>
      </w:r>
      <w:r w:rsidRPr="007A216D">
        <w:t>Relação dos cargos com provimento vedado no IFRS</w:t>
      </w:r>
      <w:bookmarkEnd w:id="245"/>
    </w:p>
    <w:p w14:paraId="5BB7D62E" w14:textId="77777777" w:rsidR="00507733" w:rsidRDefault="00507733" w:rsidP="0028547F">
      <w:pPr>
        <w:spacing w:line="216" w:lineRule="auto"/>
        <w:jc w:val="both"/>
        <w:rPr>
          <w:color w:val="222222"/>
        </w:rPr>
      </w:pPr>
    </w:p>
    <w:p w14:paraId="36A09BB9" w14:textId="1F88C55B" w:rsidR="008A47C4" w:rsidRDefault="008A47C4" w:rsidP="0028547F">
      <w:pPr>
        <w:jc w:val="both"/>
        <w:rPr>
          <w:color w:val="222222"/>
        </w:rPr>
      </w:pPr>
      <w:r>
        <w:rPr>
          <w:color w:val="222222"/>
        </w:rPr>
        <w:tab/>
        <w:t>O QRSTAE, quando comparado ao BPEq, apresenta uma estrutura de cálculo diferente para sua composição. Existe uma previsão por níveis “C”, “D” e “E”, pois o impacto orçamentário em virtude das remunerações dos cargos não é igual. Em uma escala dos menores para os maiores salários</w:t>
      </w:r>
      <w:r w:rsidR="00640F85">
        <w:rPr>
          <w:color w:val="222222"/>
        </w:rPr>
        <w:t>,</w:t>
      </w:r>
      <w:r>
        <w:rPr>
          <w:color w:val="222222"/>
        </w:rPr>
        <w:t xml:space="preserve"> os vencimentos dos níveis são: C&gt;D&gt;E. Outro fator importante, é que o regime de trabalho assumido pelo servidor, sejam 20, 25 ou 40 horas semanais, para fins de cálculo</w:t>
      </w:r>
      <w:r w:rsidR="00640F85">
        <w:rPr>
          <w:color w:val="222222"/>
        </w:rPr>
        <w:t>,</w:t>
      </w:r>
      <w:r>
        <w:rPr>
          <w:color w:val="222222"/>
        </w:rPr>
        <w:t xml:space="preserve"> todos assumem valor unitário (1,0). Ou seja, não há diferença de impacto orçamentário em virtude do regime de trabalho assumido.</w:t>
      </w:r>
    </w:p>
    <w:p w14:paraId="4A82C918" w14:textId="4CFADCD5" w:rsidR="008A47C4" w:rsidRDefault="008A47C4" w:rsidP="0028547F">
      <w:pPr>
        <w:ind w:firstLine="720"/>
        <w:jc w:val="both"/>
        <w:rPr>
          <w:color w:val="222222"/>
        </w:rPr>
      </w:pPr>
      <w:r>
        <w:rPr>
          <w:color w:val="222222"/>
        </w:rPr>
        <w:t xml:space="preserve">Reveladas as diretrizes do QRSTAE organiza-se abaixo uma síntese das principais premissas do que propõe o Decreto </w:t>
      </w:r>
      <w:r w:rsidR="00CC1B72">
        <w:rPr>
          <w:color w:val="222222"/>
        </w:rPr>
        <w:t xml:space="preserve">nº </w:t>
      </w:r>
      <w:r>
        <w:rPr>
          <w:color w:val="222222"/>
        </w:rPr>
        <w:t>7.311/2010:</w:t>
      </w:r>
    </w:p>
    <w:p w14:paraId="16698319" w14:textId="77777777" w:rsidR="008A47C4" w:rsidRDefault="008A47C4" w:rsidP="0028547F">
      <w:pPr>
        <w:spacing w:line="216" w:lineRule="auto"/>
        <w:ind w:firstLine="720"/>
        <w:jc w:val="both"/>
        <w:rPr>
          <w:color w:val="222222"/>
        </w:rPr>
      </w:pP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A47C4" w14:paraId="6669889E" w14:textId="77777777" w:rsidTr="008A47C4">
        <w:tc>
          <w:tcPr>
            <w:tcW w:w="9029" w:type="dxa"/>
            <w:shd w:val="clear" w:color="auto" w:fill="auto"/>
            <w:tcMar>
              <w:top w:w="100" w:type="dxa"/>
              <w:left w:w="100" w:type="dxa"/>
              <w:bottom w:w="100" w:type="dxa"/>
              <w:right w:w="100" w:type="dxa"/>
            </w:tcMar>
          </w:tcPr>
          <w:p w14:paraId="20F4B251" w14:textId="49AA2F49" w:rsidR="008A47C4" w:rsidRDefault="008A47C4" w:rsidP="0028547F">
            <w:pPr>
              <w:spacing w:line="216" w:lineRule="auto"/>
              <w:jc w:val="both"/>
              <w:rPr>
                <w:color w:val="222222"/>
              </w:rPr>
            </w:pPr>
            <w:r>
              <w:rPr>
                <w:color w:val="222222"/>
              </w:rPr>
              <w:t xml:space="preserve">O quantitativo de servidores </w:t>
            </w:r>
            <w:r w:rsidR="00DC1BCF">
              <w:rPr>
                <w:color w:val="222222"/>
              </w:rPr>
              <w:t>TAEs</w:t>
            </w:r>
            <w:r>
              <w:rPr>
                <w:color w:val="222222"/>
              </w:rPr>
              <w:t>, para fins do QRSTAE, são os cargos dos níveis “C”, “D” e “E”.</w:t>
            </w:r>
          </w:p>
        </w:tc>
      </w:tr>
      <w:tr w:rsidR="008A47C4" w14:paraId="3082E7FC" w14:textId="77777777" w:rsidTr="008A47C4">
        <w:tc>
          <w:tcPr>
            <w:tcW w:w="9029" w:type="dxa"/>
            <w:shd w:val="clear" w:color="auto" w:fill="auto"/>
            <w:tcMar>
              <w:top w:w="100" w:type="dxa"/>
              <w:left w:w="100" w:type="dxa"/>
              <w:bottom w:w="100" w:type="dxa"/>
              <w:right w:w="100" w:type="dxa"/>
            </w:tcMar>
          </w:tcPr>
          <w:p w14:paraId="79AB0244" w14:textId="74D2C4E8" w:rsidR="008A47C4" w:rsidRDefault="008A47C4" w:rsidP="0028547F">
            <w:pPr>
              <w:spacing w:line="216" w:lineRule="auto"/>
              <w:jc w:val="both"/>
              <w:rPr>
                <w:color w:val="222222"/>
              </w:rPr>
            </w:pPr>
            <w:r>
              <w:rPr>
                <w:color w:val="222222"/>
              </w:rPr>
              <w:t xml:space="preserve">Nenhuma instituição da Rede Federal pode realizar admissão de </w:t>
            </w:r>
            <w:r w:rsidR="00DC1BCF">
              <w:rPr>
                <w:color w:val="222222"/>
              </w:rPr>
              <w:t>TAE</w:t>
            </w:r>
            <w:r>
              <w:rPr>
                <w:color w:val="222222"/>
              </w:rPr>
              <w:t xml:space="preserve"> que exceda ao total de seu QRSTAE.</w:t>
            </w:r>
          </w:p>
        </w:tc>
      </w:tr>
      <w:tr w:rsidR="008A47C4" w14:paraId="126A234C" w14:textId="77777777" w:rsidTr="008A47C4">
        <w:tc>
          <w:tcPr>
            <w:tcW w:w="9029" w:type="dxa"/>
            <w:shd w:val="clear" w:color="auto" w:fill="auto"/>
            <w:tcMar>
              <w:top w:w="100" w:type="dxa"/>
              <w:left w:w="100" w:type="dxa"/>
              <w:bottom w:w="100" w:type="dxa"/>
              <w:right w:w="100" w:type="dxa"/>
            </w:tcMar>
          </w:tcPr>
          <w:p w14:paraId="290A7D00" w14:textId="77777777" w:rsidR="008A47C4" w:rsidRDefault="008A47C4" w:rsidP="0028547F">
            <w:pPr>
              <w:spacing w:line="216" w:lineRule="auto"/>
              <w:jc w:val="both"/>
              <w:rPr>
                <w:color w:val="222222"/>
              </w:rPr>
            </w:pPr>
            <w:r>
              <w:rPr>
                <w:color w:val="222222"/>
              </w:rPr>
              <w:t>Os cargos extintos ou em extinção não são contabilizados para o QRSTAE independente de seu nível - “A” (todos), “B” (todos), “C”, “D” ou “E”.</w:t>
            </w:r>
          </w:p>
        </w:tc>
      </w:tr>
      <w:tr w:rsidR="008A47C4" w14:paraId="76389EB6" w14:textId="77777777" w:rsidTr="008A47C4">
        <w:tc>
          <w:tcPr>
            <w:tcW w:w="9029" w:type="dxa"/>
            <w:shd w:val="clear" w:color="auto" w:fill="auto"/>
            <w:tcMar>
              <w:top w:w="100" w:type="dxa"/>
              <w:left w:w="100" w:type="dxa"/>
              <w:bottom w:w="100" w:type="dxa"/>
              <w:right w:w="100" w:type="dxa"/>
            </w:tcMar>
          </w:tcPr>
          <w:p w14:paraId="0CD8DA3A" w14:textId="08A147D4" w:rsidR="008A47C4" w:rsidRDefault="008A47C4" w:rsidP="0028547F">
            <w:pPr>
              <w:spacing w:line="216" w:lineRule="auto"/>
              <w:jc w:val="both"/>
              <w:rPr>
                <w:color w:val="222222"/>
              </w:rPr>
            </w:pPr>
            <w:r>
              <w:rPr>
                <w:color w:val="222222"/>
              </w:rPr>
              <w:t xml:space="preserve">Os cargos com provimento vedado pelo Decreto </w:t>
            </w:r>
            <w:r w:rsidR="00DC1BCF">
              <w:rPr>
                <w:color w:val="222222"/>
              </w:rPr>
              <w:t xml:space="preserve">nº </w:t>
            </w:r>
            <w:r>
              <w:rPr>
                <w:color w:val="222222"/>
              </w:rPr>
              <w:t>9.262/2018 são contabilizados no QRSTAE.</w:t>
            </w:r>
          </w:p>
        </w:tc>
      </w:tr>
      <w:tr w:rsidR="008A47C4" w14:paraId="71D732F3" w14:textId="77777777" w:rsidTr="008A47C4">
        <w:tc>
          <w:tcPr>
            <w:tcW w:w="9029" w:type="dxa"/>
            <w:shd w:val="clear" w:color="auto" w:fill="auto"/>
            <w:tcMar>
              <w:top w:w="100" w:type="dxa"/>
              <w:left w:w="100" w:type="dxa"/>
              <w:bottom w:w="100" w:type="dxa"/>
              <w:right w:w="100" w:type="dxa"/>
            </w:tcMar>
          </w:tcPr>
          <w:p w14:paraId="752D9C6F" w14:textId="503E75C0" w:rsidR="008A47C4" w:rsidRDefault="008A47C4" w:rsidP="0028547F">
            <w:pPr>
              <w:spacing w:line="216" w:lineRule="auto"/>
              <w:jc w:val="both"/>
              <w:rPr>
                <w:color w:val="222222"/>
              </w:rPr>
            </w:pPr>
            <w:r>
              <w:rPr>
                <w:color w:val="222222"/>
              </w:rPr>
              <w:t xml:space="preserve">O regime de trabalho não interfere nos quantitativos do QRSTAE, seja 20 horas semanais nos casos de médico e </w:t>
            </w:r>
            <w:r w:rsidR="00640F85">
              <w:rPr>
                <w:color w:val="222222"/>
              </w:rPr>
              <w:t xml:space="preserve">medico </w:t>
            </w:r>
            <w:r>
              <w:rPr>
                <w:color w:val="222222"/>
              </w:rPr>
              <w:t>veterinário, 25 horas semanais no caso de jornalista, ou</w:t>
            </w:r>
            <w:r w:rsidR="00640F85">
              <w:rPr>
                <w:color w:val="222222"/>
              </w:rPr>
              <w:t>,</w:t>
            </w:r>
            <w:r>
              <w:rPr>
                <w:color w:val="222222"/>
              </w:rPr>
              <w:t xml:space="preserve"> ainda, 40 horas semanais para a maioria dos cargos do PCCTAE. O valor  de cada servidor é unitário (1,0) sem fatores de correção.</w:t>
            </w:r>
          </w:p>
        </w:tc>
      </w:tr>
    </w:tbl>
    <w:p w14:paraId="67CA9261" w14:textId="27C4E0D7" w:rsidR="008A47C4" w:rsidRDefault="000434FA" w:rsidP="0028547F">
      <w:pPr>
        <w:pStyle w:val="Legenda"/>
        <w:rPr>
          <w:color w:val="222222"/>
        </w:rPr>
      </w:pPr>
      <w:r>
        <w:rPr>
          <w:color w:val="222222"/>
        </w:rPr>
        <w:t xml:space="preserve"> </w:t>
      </w:r>
      <w:bookmarkStart w:id="246" w:name="_Toc2251377"/>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118</w:t>
      </w:r>
      <w:r w:rsidR="00A2189E">
        <w:rPr>
          <w:noProof/>
        </w:rPr>
        <w:fldChar w:fldCharType="end"/>
      </w:r>
      <w:r>
        <w:t xml:space="preserve"> - </w:t>
      </w:r>
      <w:r w:rsidRPr="00170AB4">
        <w:t>Principais diretrizes do QRSTAE</w:t>
      </w:r>
      <w:bookmarkEnd w:id="246"/>
    </w:p>
    <w:p w14:paraId="615E880D" w14:textId="77777777" w:rsidR="00507733" w:rsidRDefault="00507733" w:rsidP="0028547F">
      <w:pPr>
        <w:spacing w:line="216" w:lineRule="auto"/>
        <w:ind w:firstLine="720"/>
        <w:jc w:val="both"/>
        <w:rPr>
          <w:color w:val="222222"/>
        </w:rPr>
      </w:pPr>
    </w:p>
    <w:p w14:paraId="02963B62" w14:textId="5317A262" w:rsidR="008A47C4" w:rsidRDefault="008A47C4" w:rsidP="0028547F">
      <w:pPr>
        <w:ind w:firstLine="720"/>
        <w:jc w:val="both"/>
        <w:rPr>
          <w:color w:val="222222"/>
        </w:rPr>
      </w:pPr>
      <w:r>
        <w:rPr>
          <w:color w:val="222222"/>
        </w:rPr>
        <w:lastRenderedPageBreak/>
        <w:t>Para que se entenda a estrutura do QRSTAE explica-se a elaboração do cálculo para sua composição. Em uma instituição hipotética, há 15 TAEs de nível “A”, 45 TAEs de nível “B”, 150 TAEs de nível “C”, 250 TAEs de nível “D” e 150 TAEs de nível “E”. Todos os cargos dos níveis “A” e “B” estão extintos, logo não serão contabilizados no QRSTAE. Os cargos dos níveis “C”, “D” e “E” contam com cargos extintos, cargos com provimento vedado e cargos regulares - valem os dois últimos par</w:t>
      </w:r>
      <w:r w:rsidR="00AD3AD7">
        <w:rPr>
          <w:color w:val="222222"/>
        </w:rPr>
        <w:t>a fins do QRSTAE. No quadro 1</w:t>
      </w:r>
      <w:r w:rsidR="00F567A7">
        <w:rPr>
          <w:color w:val="222222"/>
        </w:rPr>
        <w:t>21</w:t>
      </w:r>
      <w:r>
        <w:rPr>
          <w:color w:val="222222"/>
        </w:rPr>
        <w:t xml:space="preserve"> pode ser verificada a situação do exemplo mostrado.</w:t>
      </w: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1365"/>
        <w:gridCol w:w="2145"/>
        <w:gridCol w:w="1890"/>
        <w:gridCol w:w="1814"/>
      </w:tblGrid>
      <w:tr w:rsidR="008A47C4" w14:paraId="57405011" w14:textId="77777777" w:rsidTr="00507733">
        <w:tc>
          <w:tcPr>
            <w:tcW w:w="1815" w:type="dxa"/>
            <w:shd w:val="clear" w:color="auto" w:fill="auto"/>
            <w:tcMar>
              <w:top w:w="100" w:type="dxa"/>
              <w:left w:w="100" w:type="dxa"/>
              <w:bottom w:w="100" w:type="dxa"/>
              <w:right w:w="100" w:type="dxa"/>
            </w:tcMar>
            <w:vAlign w:val="center"/>
          </w:tcPr>
          <w:p w14:paraId="55B4E30D" w14:textId="77777777" w:rsidR="008A47C4" w:rsidRDefault="008A47C4" w:rsidP="0028547F">
            <w:pPr>
              <w:widowControl w:val="0"/>
              <w:spacing w:after="0"/>
              <w:jc w:val="center"/>
              <w:rPr>
                <w:color w:val="222222"/>
              </w:rPr>
            </w:pPr>
            <w:r>
              <w:rPr>
                <w:color w:val="222222"/>
              </w:rPr>
              <w:t>Instituto Federal Exemplo</w:t>
            </w:r>
          </w:p>
        </w:tc>
        <w:tc>
          <w:tcPr>
            <w:tcW w:w="1365" w:type="dxa"/>
            <w:shd w:val="clear" w:color="auto" w:fill="auto"/>
            <w:tcMar>
              <w:top w:w="100" w:type="dxa"/>
              <w:left w:w="100" w:type="dxa"/>
              <w:bottom w:w="100" w:type="dxa"/>
              <w:right w:w="100" w:type="dxa"/>
            </w:tcMar>
            <w:vAlign w:val="center"/>
          </w:tcPr>
          <w:p w14:paraId="17775A45" w14:textId="77777777" w:rsidR="008A47C4" w:rsidRDefault="008A47C4" w:rsidP="0028547F">
            <w:pPr>
              <w:widowControl w:val="0"/>
              <w:spacing w:after="0"/>
              <w:jc w:val="center"/>
              <w:rPr>
                <w:color w:val="222222"/>
              </w:rPr>
            </w:pPr>
            <w:r>
              <w:rPr>
                <w:color w:val="222222"/>
              </w:rPr>
              <w:t>TAEs em Extinção</w:t>
            </w:r>
          </w:p>
        </w:tc>
        <w:tc>
          <w:tcPr>
            <w:tcW w:w="2145" w:type="dxa"/>
            <w:shd w:val="clear" w:color="auto" w:fill="auto"/>
            <w:tcMar>
              <w:top w:w="100" w:type="dxa"/>
              <w:left w:w="100" w:type="dxa"/>
              <w:bottom w:w="100" w:type="dxa"/>
              <w:right w:w="100" w:type="dxa"/>
            </w:tcMar>
            <w:vAlign w:val="center"/>
          </w:tcPr>
          <w:p w14:paraId="58CEB5CC" w14:textId="77777777" w:rsidR="008A47C4" w:rsidRDefault="008A47C4" w:rsidP="0028547F">
            <w:pPr>
              <w:widowControl w:val="0"/>
              <w:spacing w:after="0"/>
              <w:jc w:val="center"/>
              <w:rPr>
                <w:color w:val="222222"/>
              </w:rPr>
            </w:pPr>
            <w:r>
              <w:rPr>
                <w:color w:val="222222"/>
              </w:rPr>
              <w:t>TAEs com Provimento Vedado</w:t>
            </w:r>
          </w:p>
        </w:tc>
        <w:tc>
          <w:tcPr>
            <w:tcW w:w="1890" w:type="dxa"/>
            <w:shd w:val="clear" w:color="auto" w:fill="auto"/>
            <w:tcMar>
              <w:top w:w="100" w:type="dxa"/>
              <w:left w:w="100" w:type="dxa"/>
              <w:bottom w:w="100" w:type="dxa"/>
              <w:right w:w="100" w:type="dxa"/>
            </w:tcMar>
            <w:vAlign w:val="center"/>
          </w:tcPr>
          <w:p w14:paraId="0D213DD0" w14:textId="77777777" w:rsidR="008A47C4" w:rsidRDefault="008A47C4" w:rsidP="0028547F">
            <w:pPr>
              <w:widowControl w:val="0"/>
              <w:spacing w:after="0"/>
              <w:jc w:val="center"/>
              <w:rPr>
                <w:color w:val="222222"/>
              </w:rPr>
            </w:pPr>
            <w:r>
              <w:rPr>
                <w:color w:val="222222"/>
              </w:rPr>
              <w:t>TAEs de Cargos Regulares</w:t>
            </w:r>
          </w:p>
        </w:tc>
        <w:tc>
          <w:tcPr>
            <w:tcW w:w="1814" w:type="dxa"/>
            <w:shd w:val="clear" w:color="auto" w:fill="auto"/>
            <w:tcMar>
              <w:top w:w="100" w:type="dxa"/>
              <w:left w:w="100" w:type="dxa"/>
              <w:bottom w:w="100" w:type="dxa"/>
              <w:right w:w="100" w:type="dxa"/>
            </w:tcMar>
            <w:vAlign w:val="center"/>
          </w:tcPr>
          <w:p w14:paraId="4F4CFADA" w14:textId="77777777" w:rsidR="008A47C4" w:rsidRDefault="008A47C4" w:rsidP="0028547F">
            <w:pPr>
              <w:widowControl w:val="0"/>
              <w:spacing w:after="0"/>
              <w:jc w:val="center"/>
              <w:rPr>
                <w:color w:val="222222"/>
              </w:rPr>
            </w:pPr>
            <w:r>
              <w:rPr>
                <w:color w:val="222222"/>
              </w:rPr>
              <w:t>QRSTAE</w:t>
            </w:r>
          </w:p>
        </w:tc>
      </w:tr>
      <w:tr w:rsidR="008A47C4" w14:paraId="24F609C3" w14:textId="77777777" w:rsidTr="00507733">
        <w:tc>
          <w:tcPr>
            <w:tcW w:w="1815" w:type="dxa"/>
            <w:shd w:val="clear" w:color="auto" w:fill="auto"/>
            <w:tcMar>
              <w:top w:w="100" w:type="dxa"/>
              <w:left w:w="100" w:type="dxa"/>
              <w:bottom w:w="100" w:type="dxa"/>
              <w:right w:w="100" w:type="dxa"/>
            </w:tcMar>
          </w:tcPr>
          <w:p w14:paraId="594C71F8" w14:textId="77777777" w:rsidR="008A47C4" w:rsidRDefault="008A47C4" w:rsidP="0028547F">
            <w:pPr>
              <w:widowControl w:val="0"/>
              <w:spacing w:after="0"/>
              <w:jc w:val="center"/>
              <w:rPr>
                <w:color w:val="222222"/>
              </w:rPr>
            </w:pPr>
            <w:r>
              <w:rPr>
                <w:color w:val="222222"/>
              </w:rPr>
              <w:t>Nível A</w:t>
            </w:r>
          </w:p>
        </w:tc>
        <w:tc>
          <w:tcPr>
            <w:tcW w:w="1365" w:type="dxa"/>
            <w:shd w:val="clear" w:color="auto" w:fill="auto"/>
            <w:tcMar>
              <w:top w:w="100" w:type="dxa"/>
              <w:left w:w="100" w:type="dxa"/>
              <w:bottom w:w="100" w:type="dxa"/>
              <w:right w:w="100" w:type="dxa"/>
            </w:tcMar>
          </w:tcPr>
          <w:p w14:paraId="64BD101B" w14:textId="77777777" w:rsidR="008A47C4" w:rsidRDefault="008A47C4" w:rsidP="0028547F">
            <w:pPr>
              <w:widowControl w:val="0"/>
              <w:spacing w:after="0"/>
              <w:jc w:val="center"/>
              <w:rPr>
                <w:color w:val="222222"/>
              </w:rPr>
            </w:pPr>
            <w:r>
              <w:rPr>
                <w:color w:val="222222"/>
              </w:rPr>
              <w:t>15</w:t>
            </w:r>
          </w:p>
        </w:tc>
        <w:tc>
          <w:tcPr>
            <w:tcW w:w="2145" w:type="dxa"/>
            <w:shd w:val="clear" w:color="auto" w:fill="auto"/>
            <w:tcMar>
              <w:top w:w="100" w:type="dxa"/>
              <w:left w:w="100" w:type="dxa"/>
              <w:bottom w:w="100" w:type="dxa"/>
              <w:right w:w="100" w:type="dxa"/>
            </w:tcMar>
          </w:tcPr>
          <w:p w14:paraId="441FD3EB" w14:textId="77777777" w:rsidR="008A47C4" w:rsidRDefault="008A47C4" w:rsidP="0028547F">
            <w:pPr>
              <w:widowControl w:val="0"/>
              <w:spacing w:after="0"/>
              <w:jc w:val="center"/>
              <w:rPr>
                <w:color w:val="222222"/>
              </w:rPr>
            </w:pPr>
            <w:r>
              <w:rPr>
                <w:color w:val="222222"/>
              </w:rPr>
              <w:t>0</w:t>
            </w:r>
          </w:p>
        </w:tc>
        <w:tc>
          <w:tcPr>
            <w:tcW w:w="1890" w:type="dxa"/>
            <w:shd w:val="clear" w:color="auto" w:fill="auto"/>
            <w:tcMar>
              <w:top w:w="100" w:type="dxa"/>
              <w:left w:w="100" w:type="dxa"/>
              <w:bottom w:w="100" w:type="dxa"/>
              <w:right w:w="100" w:type="dxa"/>
            </w:tcMar>
          </w:tcPr>
          <w:p w14:paraId="1411BEBB" w14:textId="77777777" w:rsidR="008A47C4" w:rsidRDefault="008A47C4" w:rsidP="0028547F">
            <w:pPr>
              <w:widowControl w:val="0"/>
              <w:spacing w:after="0"/>
              <w:jc w:val="center"/>
              <w:rPr>
                <w:color w:val="222222"/>
              </w:rPr>
            </w:pPr>
            <w:r>
              <w:rPr>
                <w:color w:val="222222"/>
              </w:rPr>
              <w:t>0</w:t>
            </w:r>
          </w:p>
        </w:tc>
        <w:tc>
          <w:tcPr>
            <w:tcW w:w="1814" w:type="dxa"/>
            <w:shd w:val="clear" w:color="auto" w:fill="auto"/>
            <w:tcMar>
              <w:top w:w="100" w:type="dxa"/>
              <w:left w:w="100" w:type="dxa"/>
              <w:bottom w:w="100" w:type="dxa"/>
              <w:right w:w="100" w:type="dxa"/>
            </w:tcMar>
          </w:tcPr>
          <w:p w14:paraId="07CED60B" w14:textId="77777777" w:rsidR="008A47C4" w:rsidRDefault="008A47C4" w:rsidP="0028547F">
            <w:pPr>
              <w:widowControl w:val="0"/>
              <w:spacing w:after="0"/>
              <w:jc w:val="center"/>
              <w:rPr>
                <w:color w:val="222222"/>
              </w:rPr>
            </w:pPr>
            <w:r>
              <w:rPr>
                <w:color w:val="222222"/>
              </w:rPr>
              <w:t>0</w:t>
            </w:r>
          </w:p>
        </w:tc>
      </w:tr>
      <w:tr w:rsidR="008A47C4" w14:paraId="5CF546CB" w14:textId="77777777" w:rsidTr="00507733">
        <w:tc>
          <w:tcPr>
            <w:tcW w:w="1815" w:type="dxa"/>
            <w:shd w:val="clear" w:color="auto" w:fill="auto"/>
            <w:tcMar>
              <w:top w:w="100" w:type="dxa"/>
              <w:left w:w="100" w:type="dxa"/>
              <w:bottom w:w="100" w:type="dxa"/>
              <w:right w:w="100" w:type="dxa"/>
            </w:tcMar>
          </w:tcPr>
          <w:p w14:paraId="0DE1464D" w14:textId="77777777" w:rsidR="008A47C4" w:rsidRDefault="008A47C4" w:rsidP="0028547F">
            <w:pPr>
              <w:widowControl w:val="0"/>
              <w:spacing w:after="0"/>
              <w:jc w:val="center"/>
              <w:rPr>
                <w:color w:val="222222"/>
              </w:rPr>
            </w:pPr>
            <w:r>
              <w:rPr>
                <w:color w:val="222222"/>
              </w:rPr>
              <w:t>Nível B</w:t>
            </w:r>
          </w:p>
        </w:tc>
        <w:tc>
          <w:tcPr>
            <w:tcW w:w="1365" w:type="dxa"/>
            <w:shd w:val="clear" w:color="auto" w:fill="auto"/>
            <w:tcMar>
              <w:top w:w="100" w:type="dxa"/>
              <w:left w:w="100" w:type="dxa"/>
              <w:bottom w:w="100" w:type="dxa"/>
              <w:right w:w="100" w:type="dxa"/>
            </w:tcMar>
          </w:tcPr>
          <w:p w14:paraId="16529DE4" w14:textId="77777777" w:rsidR="008A47C4" w:rsidRDefault="008A47C4" w:rsidP="0028547F">
            <w:pPr>
              <w:widowControl w:val="0"/>
              <w:spacing w:after="0"/>
              <w:jc w:val="center"/>
              <w:rPr>
                <w:color w:val="222222"/>
              </w:rPr>
            </w:pPr>
            <w:r>
              <w:rPr>
                <w:color w:val="222222"/>
              </w:rPr>
              <w:t>45</w:t>
            </w:r>
          </w:p>
        </w:tc>
        <w:tc>
          <w:tcPr>
            <w:tcW w:w="2145" w:type="dxa"/>
            <w:shd w:val="clear" w:color="auto" w:fill="auto"/>
            <w:tcMar>
              <w:top w:w="100" w:type="dxa"/>
              <w:left w:w="100" w:type="dxa"/>
              <w:bottom w:w="100" w:type="dxa"/>
              <w:right w:w="100" w:type="dxa"/>
            </w:tcMar>
          </w:tcPr>
          <w:p w14:paraId="7A7FE3DB" w14:textId="77777777" w:rsidR="008A47C4" w:rsidRDefault="008A47C4" w:rsidP="0028547F">
            <w:pPr>
              <w:widowControl w:val="0"/>
              <w:spacing w:after="0"/>
              <w:jc w:val="center"/>
              <w:rPr>
                <w:color w:val="222222"/>
              </w:rPr>
            </w:pPr>
            <w:r>
              <w:rPr>
                <w:color w:val="222222"/>
              </w:rPr>
              <w:t>0</w:t>
            </w:r>
          </w:p>
        </w:tc>
        <w:tc>
          <w:tcPr>
            <w:tcW w:w="1890" w:type="dxa"/>
            <w:shd w:val="clear" w:color="auto" w:fill="auto"/>
            <w:tcMar>
              <w:top w:w="100" w:type="dxa"/>
              <w:left w:w="100" w:type="dxa"/>
              <w:bottom w:w="100" w:type="dxa"/>
              <w:right w:w="100" w:type="dxa"/>
            </w:tcMar>
          </w:tcPr>
          <w:p w14:paraId="175532F6" w14:textId="77777777" w:rsidR="008A47C4" w:rsidRDefault="008A47C4" w:rsidP="0028547F">
            <w:pPr>
              <w:widowControl w:val="0"/>
              <w:spacing w:after="0"/>
              <w:jc w:val="center"/>
              <w:rPr>
                <w:color w:val="222222"/>
              </w:rPr>
            </w:pPr>
            <w:r>
              <w:rPr>
                <w:color w:val="222222"/>
              </w:rPr>
              <w:t>0</w:t>
            </w:r>
          </w:p>
        </w:tc>
        <w:tc>
          <w:tcPr>
            <w:tcW w:w="1814" w:type="dxa"/>
            <w:shd w:val="clear" w:color="auto" w:fill="auto"/>
            <w:tcMar>
              <w:top w:w="100" w:type="dxa"/>
              <w:left w:w="100" w:type="dxa"/>
              <w:bottom w:w="100" w:type="dxa"/>
              <w:right w:w="100" w:type="dxa"/>
            </w:tcMar>
          </w:tcPr>
          <w:p w14:paraId="3A90B825" w14:textId="77777777" w:rsidR="008A47C4" w:rsidRDefault="008A47C4" w:rsidP="0028547F">
            <w:pPr>
              <w:widowControl w:val="0"/>
              <w:spacing w:after="0"/>
              <w:jc w:val="center"/>
              <w:rPr>
                <w:color w:val="222222"/>
              </w:rPr>
            </w:pPr>
            <w:r>
              <w:rPr>
                <w:color w:val="222222"/>
              </w:rPr>
              <w:t>0</w:t>
            </w:r>
          </w:p>
        </w:tc>
      </w:tr>
      <w:tr w:rsidR="008A47C4" w14:paraId="4743D7E5" w14:textId="77777777" w:rsidTr="00507733">
        <w:tc>
          <w:tcPr>
            <w:tcW w:w="1815" w:type="dxa"/>
            <w:shd w:val="clear" w:color="auto" w:fill="auto"/>
            <w:tcMar>
              <w:top w:w="100" w:type="dxa"/>
              <w:left w:w="100" w:type="dxa"/>
              <w:bottom w:w="100" w:type="dxa"/>
              <w:right w:w="100" w:type="dxa"/>
            </w:tcMar>
          </w:tcPr>
          <w:p w14:paraId="48A9D467" w14:textId="77777777" w:rsidR="008A47C4" w:rsidRDefault="008A47C4" w:rsidP="0028547F">
            <w:pPr>
              <w:widowControl w:val="0"/>
              <w:spacing w:after="0"/>
              <w:jc w:val="center"/>
              <w:rPr>
                <w:color w:val="222222"/>
              </w:rPr>
            </w:pPr>
            <w:r>
              <w:rPr>
                <w:color w:val="222222"/>
              </w:rPr>
              <w:t>Nível C</w:t>
            </w:r>
          </w:p>
        </w:tc>
        <w:tc>
          <w:tcPr>
            <w:tcW w:w="1365" w:type="dxa"/>
            <w:shd w:val="clear" w:color="auto" w:fill="auto"/>
            <w:tcMar>
              <w:top w:w="100" w:type="dxa"/>
              <w:left w:w="100" w:type="dxa"/>
              <w:bottom w:w="100" w:type="dxa"/>
              <w:right w:w="100" w:type="dxa"/>
            </w:tcMar>
          </w:tcPr>
          <w:p w14:paraId="36465A85" w14:textId="77777777" w:rsidR="008A47C4" w:rsidRDefault="008A47C4" w:rsidP="0028547F">
            <w:pPr>
              <w:widowControl w:val="0"/>
              <w:spacing w:after="0"/>
              <w:jc w:val="center"/>
              <w:rPr>
                <w:color w:val="222222"/>
              </w:rPr>
            </w:pPr>
            <w:r>
              <w:rPr>
                <w:color w:val="222222"/>
              </w:rPr>
              <w:t>20</w:t>
            </w:r>
          </w:p>
        </w:tc>
        <w:tc>
          <w:tcPr>
            <w:tcW w:w="2145" w:type="dxa"/>
            <w:shd w:val="clear" w:color="auto" w:fill="auto"/>
            <w:tcMar>
              <w:top w:w="100" w:type="dxa"/>
              <w:left w:w="100" w:type="dxa"/>
              <w:bottom w:w="100" w:type="dxa"/>
              <w:right w:w="100" w:type="dxa"/>
            </w:tcMar>
          </w:tcPr>
          <w:p w14:paraId="440B77C2" w14:textId="77777777" w:rsidR="008A47C4" w:rsidRDefault="008A47C4" w:rsidP="0028547F">
            <w:pPr>
              <w:widowControl w:val="0"/>
              <w:spacing w:after="0"/>
              <w:jc w:val="center"/>
              <w:rPr>
                <w:color w:val="222222"/>
              </w:rPr>
            </w:pPr>
            <w:r>
              <w:rPr>
                <w:color w:val="222222"/>
              </w:rPr>
              <w:t>30</w:t>
            </w:r>
          </w:p>
        </w:tc>
        <w:tc>
          <w:tcPr>
            <w:tcW w:w="1890" w:type="dxa"/>
            <w:shd w:val="clear" w:color="auto" w:fill="auto"/>
            <w:tcMar>
              <w:top w:w="100" w:type="dxa"/>
              <w:left w:w="100" w:type="dxa"/>
              <w:bottom w:w="100" w:type="dxa"/>
              <w:right w:w="100" w:type="dxa"/>
            </w:tcMar>
          </w:tcPr>
          <w:p w14:paraId="06FE2658" w14:textId="77777777" w:rsidR="008A47C4" w:rsidRDefault="008A47C4" w:rsidP="0028547F">
            <w:pPr>
              <w:widowControl w:val="0"/>
              <w:spacing w:after="0"/>
              <w:jc w:val="center"/>
              <w:rPr>
                <w:color w:val="222222"/>
              </w:rPr>
            </w:pPr>
            <w:r>
              <w:rPr>
                <w:color w:val="222222"/>
              </w:rPr>
              <w:t>100</w:t>
            </w:r>
          </w:p>
        </w:tc>
        <w:tc>
          <w:tcPr>
            <w:tcW w:w="1814" w:type="dxa"/>
            <w:shd w:val="clear" w:color="auto" w:fill="auto"/>
            <w:tcMar>
              <w:top w:w="100" w:type="dxa"/>
              <w:left w:w="100" w:type="dxa"/>
              <w:bottom w:w="100" w:type="dxa"/>
              <w:right w:w="100" w:type="dxa"/>
            </w:tcMar>
          </w:tcPr>
          <w:p w14:paraId="5F11C1C7" w14:textId="77777777" w:rsidR="008A47C4" w:rsidRDefault="008A47C4" w:rsidP="0028547F">
            <w:pPr>
              <w:widowControl w:val="0"/>
              <w:spacing w:after="0"/>
              <w:jc w:val="center"/>
              <w:rPr>
                <w:color w:val="222222"/>
              </w:rPr>
            </w:pPr>
            <w:r>
              <w:rPr>
                <w:color w:val="222222"/>
              </w:rPr>
              <w:t>130 (30+100)</w:t>
            </w:r>
          </w:p>
        </w:tc>
      </w:tr>
      <w:tr w:rsidR="008A47C4" w14:paraId="70C594E2" w14:textId="77777777" w:rsidTr="00507733">
        <w:tc>
          <w:tcPr>
            <w:tcW w:w="1815" w:type="dxa"/>
            <w:shd w:val="clear" w:color="auto" w:fill="auto"/>
            <w:tcMar>
              <w:top w:w="100" w:type="dxa"/>
              <w:left w:w="100" w:type="dxa"/>
              <w:bottom w:w="100" w:type="dxa"/>
              <w:right w:w="100" w:type="dxa"/>
            </w:tcMar>
          </w:tcPr>
          <w:p w14:paraId="10BE358D" w14:textId="77777777" w:rsidR="008A47C4" w:rsidRDefault="008A47C4" w:rsidP="0028547F">
            <w:pPr>
              <w:widowControl w:val="0"/>
              <w:spacing w:after="0"/>
              <w:jc w:val="center"/>
              <w:rPr>
                <w:color w:val="222222"/>
              </w:rPr>
            </w:pPr>
            <w:r>
              <w:rPr>
                <w:color w:val="222222"/>
              </w:rPr>
              <w:t>Nível D</w:t>
            </w:r>
          </w:p>
        </w:tc>
        <w:tc>
          <w:tcPr>
            <w:tcW w:w="1365" w:type="dxa"/>
            <w:shd w:val="clear" w:color="auto" w:fill="auto"/>
            <w:tcMar>
              <w:top w:w="100" w:type="dxa"/>
              <w:left w:w="100" w:type="dxa"/>
              <w:bottom w:w="100" w:type="dxa"/>
              <w:right w:w="100" w:type="dxa"/>
            </w:tcMar>
          </w:tcPr>
          <w:p w14:paraId="6C190F07" w14:textId="77777777" w:rsidR="008A47C4" w:rsidRDefault="008A47C4" w:rsidP="0028547F">
            <w:pPr>
              <w:widowControl w:val="0"/>
              <w:spacing w:after="0"/>
              <w:jc w:val="center"/>
              <w:rPr>
                <w:color w:val="222222"/>
              </w:rPr>
            </w:pPr>
            <w:r>
              <w:rPr>
                <w:color w:val="222222"/>
              </w:rPr>
              <w:t>30</w:t>
            </w:r>
          </w:p>
        </w:tc>
        <w:tc>
          <w:tcPr>
            <w:tcW w:w="2145" w:type="dxa"/>
            <w:shd w:val="clear" w:color="auto" w:fill="auto"/>
            <w:tcMar>
              <w:top w:w="100" w:type="dxa"/>
              <w:left w:w="100" w:type="dxa"/>
              <w:bottom w:w="100" w:type="dxa"/>
              <w:right w:w="100" w:type="dxa"/>
            </w:tcMar>
          </w:tcPr>
          <w:p w14:paraId="18627136" w14:textId="77777777" w:rsidR="008A47C4" w:rsidRDefault="008A47C4" w:rsidP="0028547F">
            <w:pPr>
              <w:widowControl w:val="0"/>
              <w:spacing w:after="0"/>
              <w:jc w:val="center"/>
              <w:rPr>
                <w:color w:val="222222"/>
              </w:rPr>
            </w:pPr>
            <w:r>
              <w:rPr>
                <w:color w:val="222222"/>
              </w:rPr>
              <w:t>20</w:t>
            </w:r>
          </w:p>
        </w:tc>
        <w:tc>
          <w:tcPr>
            <w:tcW w:w="1890" w:type="dxa"/>
            <w:shd w:val="clear" w:color="auto" w:fill="auto"/>
            <w:tcMar>
              <w:top w:w="100" w:type="dxa"/>
              <w:left w:w="100" w:type="dxa"/>
              <w:bottom w:w="100" w:type="dxa"/>
              <w:right w:w="100" w:type="dxa"/>
            </w:tcMar>
          </w:tcPr>
          <w:p w14:paraId="139DED3A" w14:textId="77777777" w:rsidR="008A47C4" w:rsidRDefault="008A47C4" w:rsidP="0028547F">
            <w:pPr>
              <w:widowControl w:val="0"/>
              <w:spacing w:after="0"/>
              <w:jc w:val="center"/>
              <w:rPr>
                <w:color w:val="222222"/>
              </w:rPr>
            </w:pPr>
            <w:r>
              <w:rPr>
                <w:color w:val="222222"/>
              </w:rPr>
              <w:t>200</w:t>
            </w:r>
          </w:p>
        </w:tc>
        <w:tc>
          <w:tcPr>
            <w:tcW w:w="1814" w:type="dxa"/>
            <w:shd w:val="clear" w:color="auto" w:fill="auto"/>
            <w:tcMar>
              <w:top w:w="100" w:type="dxa"/>
              <w:left w:w="100" w:type="dxa"/>
              <w:bottom w:w="100" w:type="dxa"/>
              <w:right w:w="100" w:type="dxa"/>
            </w:tcMar>
          </w:tcPr>
          <w:p w14:paraId="2CA27DEC" w14:textId="77777777" w:rsidR="008A47C4" w:rsidRDefault="008A47C4" w:rsidP="0028547F">
            <w:pPr>
              <w:widowControl w:val="0"/>
              <w:spacing w:after="0"/>
              <w:jc w:val="center"/>
              <w:rPr>
                <w:color w:val="222222"/>
              </w:rPr>
            </w:pPr>
            <w:r>
              <w:rPr>
                <w:color w:val="222222"/>
              </w:rPr>
              <w:t>220 (20+200)</w:t>
            </w:r>
          </w:p>
        </w:tc>
      </w:tr>
      <w:tr w:rsidR="008A47C4" w14:paraId="5E92BD3E" w14:textId="77777777" w:rsidTr="00507733">
        <w:tc>
          <w:tcPr>
            <w:tcW w:w="1815" w:type="dxa"/>
            <w:shd w:val="clear" w:color="auto" w:fill="auto"/>
            <w:tcMar>
              <w:top w:w="100" w:type="dxa"/>
              <w:left w:w="100" w:type="dxa"/>
              <w:bottom w:w="100" w:type="dxa"/>
              <w:right w:w="100" w:type="dxa"/>
            </w:tcMar>
          </w:tcPr>
          <w:p w14:paraId="66ED8D3F" w14:textId="77777777" w:rsidR="008A47C4" w:rsidRDefault="008A47C4" w:rsidP="0028547F">
            <w:pPr>
              <w:widowControl w:val="0"/>
              <w:spacing w:after="0"/>
              <w:jc w:val="center"/>
              <w:rPr>
                <w:color w:val="222222"/>
              </w:rPr>
            </w:pPr>
            <w:r>
              <w:rPr>
                <w:color w:val="222222"/>
              </w:rPr>
              <w:t>Nível E</w:t>
            </w:r>
          </w:p>
        </w:tc>
        <w:tc>
          <w:tcPr>
            <w:tcW w:w="1365" w:type="dxa"/>
            <w:shd w:val="clear" w:color="auto" w:fill="auto"/>
            <w:tcMar>
              <w:top w:w="100" w:type="dxa"/>
              <w:left w:w="100" w:type="dxa"/>
              <w:bottom w:w="100" w:type="dxa"/>
              <w:right w:w="100" w:type="dxa"/>
            </w:tcMar>
          </w:tcPr>
          <w:p w14:paraId="4250A080" w14:textId="77777777" w:rsidR="008A47C4" w:rsidRDefault="008A47C4" w:rsidP="0028547F">
            <w:pPr>
              <w:widowControl w:val="0"/>
              <w:spacing w:after="0"/>
              <w:jc w:val="center"/>
              <w:rPr>
                <w:color w:val="222222"/>
              </w:rPr>
            </w:pPr>
            <w:r>
              <w:rPr>
                <w:color w:val="222222"/>
              </w:rPr>
              <w:t>0</w:t>
            </w:r>
          </w:p>
        </w:tc>
        <w:tc>
          <w:tcPr>
            <w:tcW w:w="2145" w:type="dxa"/>
            <w:shd w:val="clear" w:color="auto" w:fill="auto"/>
            <w:tcMar>
              <w:top w:w="100" w:type="dxa"/>
              <w:left w:w="100" w:type="dxa"/>
              <w:bottom w:w="100" w:type="dxa"/>
              <w:right w:w="100" w:type="dxa"/>
            </w:tcMar>
          </w:tcPr>
          <w:p w14:paraId="2A2A1695" w14:textId="77777777" w:rsidR="008A47C4" w:rsidRDefault="008A47C4" w:rsidP="0028547F">
            <w:pPr>
              <w:widowControl w:val="0"/>
              <w:spacing w:after="0"/>
              <w:jc w:val="center"/>
              <w:rPr>
                <w:color w:val="222222"/>
              </w:rPr>
            </w:pPr>
            <w:r>
              <w:rPr>
                <w:color w:val="222222"/>
              </w:rPr>
              <w:t>10</w:t>
            </w:r>
          </w:p>
        </w:tc>
        <w:tc>
          <w:tcPr>
            <w:tcW w:w="1890" w:type="dxa"/>
            <w:shd w:val="clear" w:color="auto" w:fill="auto"/>
            <w:tcMar>
              <w:top w:w="100" w:type="dxa"/>
              <w:left w:w="100" w:type="dxa"/>
              <w:bottom w:w="100" w:type="dxa"/>
              <w:right w:w="100" w:type="dxa"/>
            </w:tcMar>
          </w:tcPr>
          <w:p w14:paraId="2BB121EE" w14:textId="77777777" w:rsidR="008A47C4" w:rsidRDefault="008A47C4" w:rsidP="0028547F">
            <w:pPr>
              <w:widowControl w:val="0"/>
              <w:spacing w:after="0"/>
              <w:jc w:val="center"/>
              <w:rPr>
                <w:color w:val="222222"/>
              </w:rPr>
            </w:pPr>
            <w:r>
              <w:rPr>
                <w:color w:val="222222"/>
              </w:rPr>
              <w:t>140</w:t>
            </w:r>
          </w:p>
        </w:tc>
        <w:tc>
          <w:tcPr>
            <w:tcW w:w="1814" w:type="dxa"/>
            <w:shd w:val="clear" w:color="auto" w:fill="auto"/>
            <w:tcMar>
              <w:top w:w="100" w:type="dxa"/>
              <w:left w:w="100" w:type="dxa"/>
              <w:bottom w:w="100" w:type="dxa"/>
              <w:right w:w="100" w:type="dxa"/>
            </w:tcMar>
          </w:tcPr>
          <w:p w14:paraId="456F6C18" w14:textId="77777777" w:rsidR="008A47C4" w:rsidRDefault="008A47C4" w:rsidP="0028547F">
            <w:pPr>
              <w:widowControl w:val="0"/>
              <w:spacing w:after="0"/>
              <w:jc w:val="center"/>
              <w:rPr>
                <w:color w:val="222222"/>
              </w:rPr>
            </w:pPr>
            <w:r>
              <w:rPr>
                <w:color w:val="222222"/>
              </w:rPr>
              <w:t>150 (10+140)</w:t>
            </w:r>
          </w:p>
        </w:tc>
      </w:tr>
    </w:tbl>
    <w:p w14:paraId="3E72DC46" w14:textId="2B9DB0E0" w:rsidR="008A47C4" w:rsidRDefault="00CA5063" w:rsidP="0028547F">
      <w:pPr>
        <w:pStyle w:val="Legenda"/>
        <w:rPr>
          <w:color w:val="222222"/>
        </w:rPr>
      </w:pPr>
      <w:r>
        <w:rPr>
          <w:color w:val="222222"/>
        </w:rPr>
        <w:t xml:space="preserve"> </w:t>
      </w:r>
      <w:bookmarkStart w:id="247" w:name="_Toc2251378"/>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119</w:t>
      </w:r>
      <w:r w:rsidR="00A2189E">
        <w:rPr>
          <w:noProof/>
        </w:rPr>
        <w:fldChar w:fldCharType="end"/>
      </w:r>
      <w:r>
        <w:t xml:space="preserve"> - </w:t>
      </w:r>
      <w:r w:rsidRPr="0056292E">
        <w:t>Situação de ocupação do QRSTAE de uma instituição hipotética</w:t>
      </w:r>
      <w:bookmarkEnd w:id="247"/>
    </w:p>
    <w:p w14:paraId="577940B8" w14:textId="77777777" w:rsidR="00507733" w:rsidRDefault="00507733" w:rsidP="0028547F">
      <w:pPr>
        <w:spacing w:line="216" w:lineRule="auto"/>
        <w:ind w:firstLine="720"/>
        <w:jc w:val="both"/>
        <w:rPr>
          <w:color w:val="222222"/>
        </w:rPr>
      </w:pPr>
    </w:p>
    <w:p w14:paraId="61B4C422" w14:textId="45E71B8B" w:rsidR="008A47C4" w:rsidRDefault="008A47C4" w:rsidP="0028547F">
      <w:pPr>
        <w:jc w:val="both"/>
        <w:rPr>
          <w:color w:val="222222"/>
        </w:rPr>
      </w:pPr>
      <w:r>
        <w:rPr>
          <w:color w:val="222222"/>
        </w:rPr>
        <w:tab/>
        <w:t xml:space="preserve">O Decreto </w:t>
      </w:r>
      <w:r w:rsidR="002D4A97">
        <w:rPr>
          <w:color w:val="222222"/>
        </w:rPr>
        <w:t xml:space="preserve">nº </w:t>
      </w:r>
      <w:r>
        <w:rPr>
          <w:color w:val="222222"/>
        </w:rPr>
        <w:t>7.311/2010 traz a previsão</w:t>
      </w:r>
      <w:r w:rsidR="00D33113">
        <w:rPr>
          <w:color w:val="222222"/>
        </w:rPr>
        <w:t>,</w:t>
      </w:r>
      <w:r>
        <w:rPr>
          <w:color w:val="222222"/>
        </w:rPr>
        <w:t xml:space="preserve"> em seu </w:t>
      </w:r>
      <w:r w:rsidR="002D4A97">
        <w:rPr>
          <w:color w:val="222222"/>
        </w:rPr>
        <w:t>a</w:t>
      </w:r>
      <w:r w:rsidR="00F910A6">
        <w:rPr>
          <w:color w:val="222222"/>
        </w:rPr>
        <w:t>rtigo</w:t>
      </w:r>
      <w:r>
        <w:rPr>
          <w:color w:val="222222"/>
        </w:rPr>
        <w:t xml:space="preserve"> 5º, </w:t>
      </w:r>
      <w:r>
        <w:rPr>
          <w:b/>
          <w:color w:val="222222"/>
          <w:u w:val="single"/>
        </w:rPr>
        <w:t>a possibilidade de atualização, correção e ajustes do QRSTAE em ato conjunto do MEC e MDPG</w:t>
      </w:r>
      <w:r>
        <w:rPr>
          <w:color w:val="222222"/>
        </w:rPr>
        <w:t xml:space="preserve">, análogo ao que dispõe o </w:t>
      </w:r>
      <w:r w:rsidR="002D4A97">
        <w:rPr>
          <w:color w:val="222222"/>
        </w:rPr>
        <w:t>a</w:t>
      </w:r>
      <w:r w:rsidR="00F910A6">
        <w:rPr>
          <w:color w:val="222222"/>
        </w:rPr>
        <w:t>rtigo</w:t>
      </w:r>
      <w:r>
        <w:rPr>
          <w:color w:val="222222"/>
        </w:rPr>
        <w:t xml:space="preserve"> 6º</w:t>
      </w:r>
      <w:r w:rsidR="002D4A97">
        <w:rPr>
          <w:color w:val="222222"/>
        </w:rPr>
        <w:t>,</w:t>
      </w:r>
      <w:r>
        <w:rPr>
          <w:color w:val="222222"/>
        </w:rPr>
        <w:t xml:space="preserve"> do Decreto </w:t>
      </w:r>
      <w:r w:rsidR="002D4A97">
        <w:rPr>
          <w:color w:val="222222"/>
        </w:rPr>
        <w:t xml:space="preserve">nº </w:t>
      </w:r>
      <w:r>
        <w:rPr>
          <w:color w:val="222222"/>
        </w:rPr>
        <w:t>8.259/2014 para o BPEq. Esse dispositivo possibilita que</w:t>
      </w:r>
      <w:r w:rsidR="00D33113">
        <w:rPr>
          <w:color w:val="222222"/>
        </w:rPr>
        <w:t>,</w:t>
      </w:r>
      <w:r>
        <w:rPr>
          <w:color w:val="222222"/>
        </w:rPr>
        <w:t xml:space="preserve"> através de </w:t>
      </w:r>
      <w:r w:rsidR="002D4A97">
        <w:rPr>
          <w:color w:val="222222"/>
        </w:rPr>
        <w:t>p</w:t>
      </w:r>
      <w:r>
        <w:rPr>
          <w:color w:val="222222"/>
        </w:rPr>
        <w:t>ortaria interministerial</w:t>
      </w:r>
      <w:r w:rsidR="00D33113">
        <w:rPr>
          <w:color w:val="222222"/>
        </w:rPr>
        <w:t>,</w:t>
      </w:r>
      <w:r>
        <w:rPr>
          <w:color w:val="222222"/>
        </w:rPr>
        <w:t xml:space="preserve"> sejam revistos os quantitativos de cargos por níveis do QRSTAE. Após a autorização dos quantitativos de cargos pelo Decreto</w:t>
      </w:r>
      <w:r w:rsidR="002D4A97">
        <w:rPr>
          <w:color w:val="222222"/>
        </w:rPr>
        <w:t xml:space="preserve"> nº </w:t>
      </w:r>
      <w:r>
        <w:rPr>
          <w:color w:val="222222"/>
        </w:rPr>
        <w:t xml:space="preserve">7.311/2010, o QRSTAE foi atualizado pela </w:t>
      </w:r>
      <w:r w:rsidR="002D4A97">
        <w:rPr>
          <w:color w:val="222222"/>
        </w:rPr>
        <w:t>P</w:t>
      </w:r>
      <w:r>
        <w:rPr>
          <w:color w:val="222222"/>
        </w:rPr>
        <w:t xml:space="preserve">ortaria </w:t>
      </w:r>
      <w:r w:rsidR="002D4A97">
        <w:rPr>
          <w:color w:val="222222"/>
        </w:rPr>
        <w:t>I</w:t>
      </w:r>
      <w:r>
        <w:rPr>
          <w:color w:val="222222"/>
        </w:rPr>
        <w:t xml:space="preserve">nterministerial MEC/MDPG nº 161/2014 e a </w:t>
      </w:r>
      <w:r w:rsidR="002D4A97">
        <w:rPr>
          <w:color w:val="222222"/>
        </w:rPr>
        <w:t>P</w:t>
      </w:r>
      <w:r>
        <w:rPr>
          <w:color w:val="222222"/>
        </w:rPr>
        <w:t xml:space="preserve">ortaria </w:t>
      </w:r>
      <w:r w:rsidR="002D4A97">
        <w:rPr>
          <w:color w:val="222222"/>
        </w:rPr>
        <w:t>I</w:t>
      </w:r>
      <w:r>
        <w:rPr>
          <w:color w:val="222222"/>
        </w:rPr>
        <w:t>nterministerial MEC</w:t>
      </w:r>
      <w:r w:rsidR="00AD3AD7">
        <w:rPr>
          <w:color w:val="222222"/>
        </w:rPr>
        <w:t>/MDPG nº 61/2018. No quadro 1</w:t>
      </w:r>
      <w:r w:rsidR="00F567A7">
        <w:rPr>
          <w:color w:val="222222"/>
        </w:rPr>
        <w:t>22</w:t>
      </w:r>
      <w:r>
        <w:rPr>
          <w:color w:val="222222"/>
        </w:rPr>
        <w:t xml:space="preserve"> pode ser visualizada a evolução do QRSTAE do IFRS.</w:t>
      </w:r>
    </w:p>
    <w:p w14:paraId="762862A2" w14:textId="7A32921D" w:rsidR="00745301" w:rsidRDefault="00745301" w:rsidP="0028547F"/>
    <w:tbl>
      <w:tblPr>
        <w:tblW w:w="90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0"/>
        <w:gridCol w:w="2630"/>
        <w:gridCol w:w="2630"/>
        <w:gridCol w:w="2630"/>
      </w:tblGrid>
      <w:tr w:rsidR="008A47C4" w14:paraId="6ACBBDF9" w14:textId="77777777" w:rsidTr="008A47C4">
        <w:tc>
          <w:tcPr>
            <w:tcW w:w="1140" w:type="dxa"/>
            <w:shd w:val="clear" w:color="auto" w:fill="auto"/>
            <w:tcMar>
              <w:top w:w="100" w:type="dxa"/>
              <w:left w:w="100" w:type="dxa"/>
              <w:bottom w:w="100" w:type="dxa"/>
              <w:right w:w="100" w:type="dxa"/>
            </w:tcMar>
            <w:vAlign w:val="center"/>
          </w:tcPr>
          <w:p w14:paraId="065CC4CF" w14:textId="77777777" w:rsidR="008A47C4" w:rsidRDefault="008A47C4" w:rsidP="0028547F">
            <w:pPr>
              <w:widowControl w:val="0"/>
              <w:spacing w:after="0"/>
              <w:jc w:val="center"/>
              <w:rPr>
                <w:color w:val="222222"/>
              </w:rPr>
            </w:pPr>
            <w:r>
              <w:rPr>
                <w:color w:val="222222"/>
              </w:rPr>
              <w:t>TAE</w:t>
            </w:r>
          </w:p>
        </w:tc>
        <w:tc>
          <w:tcPr>
            <w:tcW w:w="2630" w:type="dxa"/>
            <w:shd w:val="clear" w:color="auto" w:fill="auto"/>
            <w:tcMar>
              <w:top w:w="100" w:type="dxa"/>
              <w:left w:w="100" w:type="dxa"/>
              <w:bottom w:w="100" w:type="dxa"/>
              <w:right w:w="100" w:type="dxa"/>
            </w:tcMar>
            <w:vAlign w:val="center"/>
          </w:tcPr>
          <w:p w14:paraId="2FF6F8AA" w14:textId="77777777" w:rsidR="008A47C4" w:rsidRDefault="008A47C4" w:rsidP="0028547F">
            <w:pPr>
              <w:widowControl w:val="0"/>
              <w:spacing w:after="0"/>
              <w:jc w:val="center"/>
              <w:rPr>
                <w:color w:val="222222"/>
              </w:rPr>
            </w:pPr>
            <w:r>
              <w:rPr>
                <w:color w:val="222222"/>
              </w:rPr>
              <w:t>Decreto 7.311/2010</w:t>
            </w:r>
          </w:p>
        </w:tc>
        <w:tc>
          <w:tcPr>
            <w:tcW w:w="2630" w:type="dxa"/>
            <w:shd w:val="clear" w:color="auto" w:fill="auto"/>
            <w:tcMar>
              <w:top w:w="100" w:type="dxa"/>
              <w:left w:w="100" w:type="dxa"/>
              <w:bottom w:w="100" w:type="dxa"/>
              <w:right w:w="100" w:type="dxa"/>
            </w:tcMar>
            <w:vAlign w:val="center"/>
          </w:tcPr>
          <w:p w14:paraId="30AE65D4" w14:textId="77777777" w:rsidR="008A47C4" w:rsidRDefault="008A47C4" w:rsidP="0028547F">
            <w:pPr>
              <w:widowControl w:val="0"/>
              <w:spacing w:after="0"/>
              <w:jc w:val="center"/>
              <w:rPr>
                <w:color w:val="222222"/>
              </w:rPr>
            </w:pPr>
            <w:r>
              <w:rPr>
                <w:color w:val="222222"/>
              </w:rPr>
              <w:t>MEC/MDPG 161/2014</w:t>
            </w:r>
          </w:p>
        </w:tc>
        <w:tc>
          <w:tcPr>
            <w:tcW w:w="2630" w:type="dxa"/>
            <w:shd w:val="clear" w:color="auto" w:fill="auto"/>
            <w:tcMar>
              <w:top w:w="100" w:type="dxa"/>
              <w:left w:w="100" w:type="dxa"/>
              <w:bottom w:w="100" w:type="dxa"/>
              <w:right w:w="100" w:type="dxa"/>
            </w:tcMar>
          </w:tcPr>
          <w:p w14:paraId="2D854837" w14:textId="77777777" w:rsidR="008A47C4" w:rsidRDefault="008A47C4" w:rsidP="0028547F">
            <w:pPr>
              <w:widowControl w:val="0"/>
              <w:spacing w:after="0"/>
              <w:jc w:val="center"/>
              <w:rPr>
                <w:b/>
                <w:color w:val="222222"/>
                <w:u w:val="single"/>
              </w:rPr>
            </w:pPr>
            <w:r>
              <w:rPr>
                <w:b/>
                <w:color w:val="222222"/>
                <w:u w:val="single"/>
              </w:rPr>
              <w:t>MEC/MDPG 61/2018</w:t>
            </w:r>
          </w:p>
          <w:p w14:paraId="6D30236B" w14:textId="77777777" w:rsidR="008A47C4" w:rsidRDefault="008A47C4" w:rsidP="0028547F">
            <w:pPr>
              <w:widowControl w:val="0"/>
              <w:spacing w:after="0"/>
              <w:jc w:val="center"/>
              <w:rPr>
                <w:b/>
                <w:color w:val="222222"/>
                <w:u w:val="single"/>
              </w:rPr>
            </w:pPr>
            <w:r>
              <w:rPr>
                <w:b/>
                <w:color w:val="222222"/>
                <w:u w:val="single"/>
              </w:rPr>
              <w:t>(vigente)</w:t>
            </w:r>
          </w:p>
        </w:tc>
      </w:tr>
      <w:tr w:rsidR="008A47C4" w14:paraId="5BB290C9" w14:textId="77777777" w:rsidTr="008A47C4">
        <w:tc>
          <w:tcPr>
            <w:tcW w:w="1140" w:type="dxa"/>
            <w:shd w:val="clear" w:color="auto" w:fill="auto"/>
            <w:tcMar>
              <w:top w:w="100" w:type="dxa"/>
              <w:left w:w="100" w:type="dxa"/>
              <w:bottom w:w="100" w:type="dxa"/>
              <w:right w:w="100" w:type="dxa"/>
            </w:tcMar>
          </w:tcPr>
          <w:p w14:paraId="2543EE46" w14:textId="77777777" w:rsidR="008A47C4" w:rsidRDefault="008A47C4" w:rsidP="0028547F">
            <w:pPr>
              <w:widowControl w:val="0"/>
              <w:spacing w:after="0"/>
              <w:jc w:val="center"/>
              <w:rPr>
                <w:color w:val="222222"/>
              </w:rPr>
            </w:pPr>
            <w:r>
              <w:rPr>
                <w:color w:val="222222"/>
              </w:rPr>
              <w:t>Nível C</w:t>
            </w:r>
          </w:p>
        </w:tc>
        <w:tc>
          <w:tcPr>
            <w:tcW w:w="2630" w:type="dxa"/>
            <w:shd w:val="clear" w:color="auto" w:fill="auto"/>
            <w:tcMar>
              <w:top w:w="100" w:type="dxa"/>
              <w:left w:w="100" w:type="dxa"/>
              <w:bottom w:w="100" w:type="dxa"/>
              <w:right w:w="100" w:type="dxa"/>
            </w:tcMar>
          </w:tcPr>
          <w:p w14:paraId="3A18ADCD" w14:textId="77777777" w:rsidR="008A47C4" w:rsidRDefault="008A47C4" w:rsidP="0028547F">
            <w:pPr>
              <w:widowControl w:val="0"/>
              <w:spacing w:after="0"/>
              <w:jc w:val="center"/>
              <w:rPr>
                <w:color w:val="222222"/>
              </w:rPr>
            </w:pPr>
            <w:r>
              <w:rPr>
                <w:color w:val="222222"/>
              </w:rPr>
              <w:t>117</w:t>
            </w:r>
          </w:p>
        </w:tc>
        <w:tc>
          <w:tcPr>
            <w:tcW w:w="2630" w:type="dxa"/>
            <w:shd w:val="clear" w:color="auto" w:fill="auto"/>
            <w:tcMar>
              <w:top w:w="100" w:type="dxa"/>
              <w:left w:w="100" w:type="dxa"/>
              <w:bottom w:w="100" w:type="dxa"/>
              <w:right w:w="100" w:type="dxa"/>
            </w:tcMar>
          </w:tcPr>
          <w:p w14:paraId="5FD0580E" w14:textId="77777777" w:rsidR="008A47C4" w:rsidRDefault="008A47C4" w:rsidP="0028547F">
            <w:pPr>
              <w:widowControl w:val="0"/>
              <w:spacing w:after="0"/>
              <w:jc w:val="center"/>
              <w:rPr>
                <w:color w:val="222222"/>
              </w:rPr>
            </w:pPr>
            <w:r>
              <w:rPr>
                <w:color w:val="222222"/>
              </w:rPr>
              <w:t>159</w:t>
            </w:r>
          </w:p>
        </w:tc>
        <w:tc>
          <w:tcPr>
            <w:tcW w:w="2630" w:type="dxa"/>
            <w:shd w:val="clear" w:color="auto" w:fill="auto"/>
            <w:tcMar>
              <w:top w:w="100" w:type="dxa"/>
              <w:left w:w="100" w:type="dxa"/>
              <w:bottom w:w="100" w:type="dxa"/>
              <w:right w:w="100" w:type="dxa"/>
            </w:tcMar>
          </w:tcPr>
          <w:p w14:paraId="56CEEEF8" w14:textId="77777777" w:rsidR="008A47C4" w:rsidRDefault="008A47C4" w:rsidP="0028547F">
            <w:pPr>
              <w:widowControl w:val="0"/>
              <w:spacing w:after="0"/>
              <w:jc w:val="center"/>
              <w:rPr>
                <w:b/>
                <w:color w:val="222222"/>
                <w:u w:val="single"/>
              </w:rPr>
            </w:pPr>
            <w:r>
              <w:rPr>
                <w:b/>
                <w:color w:val="222222"/>
                <w:u w:val="single"/>
              </w:rPr>
              <w:t>159</w:t>
            </w:r>
          </w:p>
        </w:tc>
      </w:tr>
      <w:tr w:rsidR="008A47C4" w14:paraId="00F6E584" w14:textId="77777777" w:rsidTr="008A47C4">
        <w:tc>
          <w:tcPr>
            <w:tcW w:w="1140" w:type="dxa"/>
            <w:shd w:val="clear" w:color="auto" w:fill="auto"/>
            <w:tcMar>
              <w:top w:w="100" w:type="dxa"/>
              <w:left w:w="100" w:type="dxa"/>
              <w:bottom w:w="100" w:type="dxa"/>
              <w:right w:w="100" w:type="dxa"/>
            </w:tcMar>
          </w:tcPr>
          <w:p w14:paraId="6C69500D" w14:textId="77777777" w:rsidR="008A47C4" w:rsidRDefault="008A47C4" w:rsidP="0028547F">
            <w:pPr>
              <w:widowControl w:val="0"/>
              <w:spacing w:after="0"/>
              <w:jc w:val="center"/>
              <w:rPr>
                <w:color w:val="222222"/>
              </w:rPr>
            </w:pPr>
            <w:r>
              <w:rPr>
                <w:color w:val="222222"/>
              </w:rPr>
              <w:lastRenderedPageBreak/>
              <w:t>Nível D</w:t>
            </w:r>
          </w:p>
        </w:tc>
        <w:tc>
          <w:tcPr>
            <w:tcW w:w="2630" w:type="dxa"/>
            <w:shd w:val="clear" w:color="auto" w:fill="auto"/>
            <w:tcMar>
              <w:top w:w="100" w:type="dxa"/>
              <w:left w:w="100" w:type="dxa"/>
              <w:bottom w:w="100" w:type="dxa"/>
              <w:right w:w="100" w:type="dxa"/>
            </w:tcMar>
          </w:tcPr>
          <w:p w14:paraId="1F30E52E" w14:textId="77777777" w:rsidR="008A47C4" w:rsidRDefault="008A47C4" w:rsidP="0028547F">
            <w:pPr>
              <w:widowControl w:val="0"/>
              <w:spacing w:after="0"/>
              <w:jc w:val="center"/>
              <w:rPr>
                <w:color w:val="222222"/>
              </w:rPr>
            </w:pPr>
            <w:r>
              <w:rPr>
                <w:color w:val="222222"/>
              </w:rPr>
              <w:t>296</w:t>
            </w:r>
          </w:p>
        </w:tc>
        <w:tc>
          <w:tcPr>
            <w:tcW w:w="2630" w:type="dxa"/>
            <w:shd w:val="clear" w:color="auto" w:fill="auto"/>
            <w:tcMar>
              <w:top w:w="100" w:type="dxa"/>
              <w:left w:w="100" w:type="dxa"/>
              <w:bottom w:w="100" w:type="dxa"/>
              <w:right w:w="100" w:type="dxa"/>
            </w:tcMar>
          </w:tcPr>
          <w:p w14:paraId="31D4E343" w14:textId="77777777" w:rsidR="008A47C4" w:rsidRDefault="008A47C4" w:rsidP="0028547F">
            <w:pPr>
              <w:widowControl w:val="0"/>
              <w:spacing w:after="0"/>
              <w:jc w:val="center"/>
              <w:rPr>
                <w:color w:val="222222"/>
              </w:rPr>
            </w:pPr>
            <w:r>
              <w:rPr>
                <w:color w:val="222222"/>
              </w:rPr>
              <w:t>515</w:t>
            </w:r>
          </w:p>
        </w:tc>
        <w:tc>
          <w:tcPr>
            <w:tcW w:w="2630" w:type="dxa"/>
            <w:shd w:val="clear" w:color="auto" w:fill="auto"/>
            <w:tcMar>
              <w:top w:w="100" w:type="dxa"/>
              <w:left w:w="100" w:type="dxa"/>
              <w:bottom w:w="100" w:type="dxa"/>
              <w:right w:w="100" w:type="dxa"/>
            </w:tcMar>
          </w:tcPr>
          <w:p w14:paraId="4F1F5B1A" w14:textId="77777777" w:rsidR="008A47C4" w:rsidRDefault="008A47C4" w:rsidP="0028547F">
            <w:pPr>
              <w:widowControl w:val="0"/>
              <w:spacing w:after="0"/>
              <w:jc w:val="center"/>
              <w:rPr>
                <w:b/>
                <w:color w:val="222222"/>
                <w:u w:val="single"/>
              </w:rPr>
            </w:pPr>
            <w:r>
              <w:rPr>
                <w:b/>
                <w:color w:val="222222"/>
                <w:u w:val="single"/>
              </w:rPr>
              <w:t>515</w:t>
            </w:r>
          </w:p>
        </w:tc>
      </w:tr>
      <w:tr w:rsidR="008A47C4" w14:paraId="0B020DCE" w14:textId="77777777" w:rsidTr="008A47C4">
        <w:tc>
          <w:tcPr>
            <w:tcW w:w="1140" w:type="dxa"/>
            <w:shd w:val="clear" w:color="auto" w:fill="auto"/>
            <w:tcMar>
              <w:top w:w="100" w:type="dxa"/>
              <w:left w:w="100" w:type="dxa"/>
              <w:bottom w:w="100" w:type="dxa"/>
              <w:right w:w="100" w:type="dxa"/>
            </w:tcMar>
          </w:tcPr>
          <w:p w14:paraId="1ACFB01A" w14:textId="77777777" w:rsidR="008A47C4" w:rsidRDefault="008A47C4" w:rsidP="0028547F">
            <w:pPr>
              <w:widowControl w:val="0"/>
              <w:spacing w:after="0"/>
              <w:jc w:val="center"/>
              <w:rPr>
                <w:color w:val="222222"/>
              </w:rPr>
            </w:pPr>
            <w:r>
              <w:rPr>
                <w:color w:val="222222"/>
              </w:rPr>
              <w:t>Nível E</w:t>
            </w:r>
          </w:p>
        </w:tc>
        <w:tc>
          <w:tcPr>
            <w:tcW w:w="2630" w:type="dxa"/>
            <w:shd w:val="clear" w:color="auto" w:fill="auto"/>
            <w:tcMar>
              <w:top w:w="100" w:type="dxa"/>
              <w:left w:w="100" w:type="dxa"/>
              <w:bottom w:w="100" w:type="dxa"/>
              <w:right w:w="100" w:type="dxa"/>
            </w:tcMar>
          </w:tcPr>
          <w:p w14:paraId="2CA3A34C" w14:textId="77777777" w:rsidR="008A47C4" w:rsidRDefault="008A47C4" w:rsidP="0028547F">
            <w:pPr>
              <w:widowControl w:val="0"/>
              <w:spacing w:after="0"/>
              <w:jc w:val="center"/>
              <w:rPr>
                <w:color w:val="222222"/>
              </w:rPr>
            </w:pPr>
            <w:r>
              <w:rPr>
                <w:color w:val="222222"/>
              </w:rPr>
              <w:t>251</w:t>
            </w:r>
          </w:p>
        </w:tc>
        <w:tc>
          <w:tcPr>
            <w:tcW w:w="2630" w:type="dxa"/>
            <w:shd w:val="clear" w:color="auto" w:fill="auto"/>
            <w:tcMar>
              <w:top w:w="100" w:type="dxa"/>
              <w:left w:w="100" w:type="dxa"/>
              <w:bottom w:w="100" w:type="dxa"/>
              <w:right w:w="100" w:type="dxa"/>
            </w:tcMar>
          </w:tcPr>
          <w:p w14:paraId="1CBC7563" w14:textId="77777777" w:rsidR="008A47C4" w:rsidRDefault="008A47C4" w:rsidP="0028547F">
            <w:pPr>
              <w:widowControl w:val="0"/>
              <w:spacing w:after="0"/>
              <w:jc w:val="center"/>
              <w:rPr>
                <w:color w:val="222222"/>
              </w:rPr>
            </w:pPr>
            <w:r>
              <w:rPr>
                <w:color w:val="222222"/>
              </w:rPr>
              <w:t>338</w:t>
            </w:r>
          </w:p>
        </w:tc>
        <w:tc>
          <w:tcPr>
            <w:tcW w:w="2630" w:type="dxa"/>
            <w:shd w:val="clear" w:color="auto" w:fill="auto"/>
            <w:tcMar>
              <w:top w:w="100" w:type="dxa"/>
              <w:left w:w="100" w:type="dxa"/>
              <w:bottom w:w="100" w:type="dxa"/>
              <w:right w:w="100" w:type="dxa"/>
            </w:tcMar>
          </w:tcPr>
          <w:p w14:paraId="04F01FD6" w14:textId="77777777" w:rsidR="008A47C4" w:rsidRDefault="008A47C4" w:rsidP="0028547F">
            <w:pPr>
              <w:widowControl w:val="0"/>
              <w:spacing w:after="0"/>
              <w:jc w:val="center"/>
              <w:rPr>
                <w:b/>
                <w:color w:val="222222"/>
                <w:u w:val="single"/>
              </w:rPr>
            </w:pPr>
            <w:r>
              <w:rPr>
                <w:b/>
                <w:color w:val="222222"/>
                <w:u w:val="single"/>
              </w:rPr>
              <w:t>352</w:t>
            </w:r>
          </w:p>
        </w:tc>
      </w:tr>
      <w:tr w:rsidR="008A47C4" w14:paraId="34F5F46F" w14:textId="77777777" w:rsidTr="008A47C4">
        <w:tc>
          <w:tcPr>
            <w:tcW w:w="1140" w:type="dxa"/>
            <w:shd w:val="clear" w:color="auto" w:fill="auto"/>
            <w:tcMar>
              <w:top w:w="100" w:type="dxa"/>
              <w:left w:w="100" w:type="dxa"/>
              <w:bottom w:w="100" w:type="dxa"/>
              <w:right w:w="100" w:type="dxa"/>
            </w:tcMar>
          </w:tcPr>
          <w:p w14:paraId="68D84461" w14:textId="77777777" w:rsidR="008A47C4" w:rsidRDefault="008A47C4" w:rsidP="0028547F">
            <w:pPr>
              <w:widowControl w:val="0"/>
              <w:spacing w:after="0"/>
              <w:jc w:val="center"/>
              <w:rPr>
                <w:color w:val="222222"/>
              </w:rPr>
            </w:pPr>
            <w:r>
              <w:rPr>
                <w:color w:val="222222"/>
              </w:rPr>
              <w:t>Totais</w:t>
            </w:r>
          </w:p>
        </w:tc>
        <w:tc>
          <w:tcPr>
            <w:tcW w:w="2630" w:type="dxa"/>
            <w:shd w:val="clear" w:color="auto" w:fill="auto"/>
            <w:tcMar>
              <w:top w:w="100" w:type="dxa"/>
              <w:left w:w="100" w:type="dxa"/>
              <w:bottom w:w="100" w:type="dxa"/>
              <w:right w:w="100" w:type="dxa"/>
            </w:tcMar>
          </w:tcPr>
          <w:p w14:paraId="4BC429B2" w14:textId="77777777" w:rsidR="008A47C4" w:rsidRDefault="008A47C4" w:rsidP="0028547F">
            <w:pPr>
              <w:widowControl w:val="0"/>
              <w:spacing w:after="0"/>
              <w:jc w:val="center"/>
              <w:rPr>
                <w:color w:val="222222"/>
              </w:rPr>
            </w:pPr>
            <w:r>
              <w:rPr>
                <w:color w:val="222222"/>
              </w:rPr>
              <w:t>664</w:t>
            </w:r>
          </w:p>
        </w:tc>
        <w:tc>
          <w:tcPr>
            <w:tcW w:w="2630" w:type="dxa"/>
            <w:shd w:val="clear" w:color="auto" w:fill="auto"/>
            <w:tcMar>
              <w:top w:w="100" w:type="dxa"/>
              <w:left w:w="100" w:type="dxa"/>
              <w:bottom w:w="100" w:type="dxa"/>
              <w:right w:w="100" w:type="dxa"/>
            </w:tcMar>
          </w:tcPr>
          <w:p w14:paraId="3F807BC3" w14:textId="77777777" w:rsidR="008A47C4" w:rsidRDefault="008A47C4" w:rsidP="0028547F">
            <w:pPr>
              <w:widowControl w:val="0"/>
              <w:spacing w:after="0"/>
              <w:jc w:val="center"/>
              <w:rPr>
                <w:color w:val="222222"/>
              </w:rPr>
            </w:pPr>
            <w:r>
              <w:rPr>
                <w:color w:val="222222"/>
              </w:rPr>
              <w:t>1.012</w:t>
            </w:r>
          </w:p>
        </w:tc>
        <w:tc>
          <w:tcPr>
            <w:tcW w:w="2630" w:type="dxa"/>
            <w:shd w:val="clear" w:color="auto" w:fill="auto"/>
            <w:tcMar>
              <w:top w:w="100" w:type="dxa"/>
              <w:left w:w="100" w:type="dxa"/>
              <w:bottom w:w="100" w:type="dxa"/>
              <w:right w:w="100" w:type="dxa"/>
            </w:tcMar>
          </w:tcPr>
          <w:p w14:paraId="3F18C979" w14:textId="77777777" w:rsidR="008A47C4" w:rsidRDefault="008A47C4" w:rsidP="0028547F">
            <w:pPr>
              <w:widowControl w:val="0"/>
              <w:spacing w:after="0"/>
              <w:jc w:val="center"/>
              <w:rPr>
                <w:b/>
                <w:color w:val="222222"/>
                <w:u w:val="single"/>
              </w:rPr>
            </w:pPr>
            <w:r>
              <w:rPr>
                <w:b/>
                <w:color w:val="222222"/>
                <w:u w:val="single"/>
              </w:rPr>
              <w:t>1.026</w:t>
            </w:r>
          </w:p>
        </w:tc>
      </w:tr>
    </w:tbl>
    <w:p w14:paraId="5AAF191E" w14:textId="79A60027" w:rsidR="008A47C4" w:rsidRDefault="00927729" w:rsidP="0028547F">
      <w:pPr>
        <w:pStyle w:val="Legenda"/>
        <w:rPr>
          <w:color w:val="222222"/>
        </w:rPr>
      </w:pPr>
      <w:r>
        <w:rPr>
          <w:color w:val="222222"/>
        </w:rPr>
        <w:t xml:space="preserve">  </w:t>
      </w:r>
      <w:bookmarkStart w:id="248" w:name="_Toc2251379"/>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120</w:t>
      </w:r>
      <w:r w:rsidR="00A2189E">
        <w:rPr>
          <w:noProof/>
        </w:rPr>
        <w:fldChar w:fldCharType="end"/>
      </w:r>
      <w:r>
        <w:t xml:space="preserve"> - </w:t>
      </w:r>
      <w:r w:rsidRPr="00CE76AF">
        <w:t>Atualização do QRSTAE do IFRS</w:t>
      </w:r>
      <w:bookmarkEnd w:id="248"/>
    </w:p>
    <w:p w14:paraId="0A638917" w14:textId="77777777" w:rsidR="004353C1" w:rsidRDefault="004353C1" w:rsidP="0028547F">
      <w:pPr>
        <w:jc w:val="both"/>
        <w:rPr>
          <w:b/>
          <w:color w:val="222222"/>
          <w:sz w:val="19"/>
          <w:szCs w:val="19"/>
        </w:rPr>
      </w:pPr>
    </w:p>
    <w:p w14:paraId="278EEE21" w14:textId="2C9F2DE4" w:rsidR="008A47C4" w:rsidRDefault="008A47C4" w:rsidP="0028547F">
      <w:pPr>
        <w:jc w:val="both"/>
        <w:rPr>
          <w:color w:val="222222"/>
        </w:rPr>
      </w:pPr>
      <w:r>
        <w:rPr>
          <w:b/>
          <w:color w:val="222222"/>
          <w:sz w:val="19"/>
          <w:szCs w:val="19"/>
        </w:rPr>
        <w:tab/>
      </w:r>
      <w:r>
        <w:rPr>
          <w:color w:val="222222"/>
        </w:rPr>
        <w:t>Explicada a situação do QRSTAE, que tem como finalidade conceder autonomia às instituições e controlar o orçamento destinado às despesas de pessoal, cabe explicar o problema dos códigos de vaga. Para que se possa realizar a nomeação de servidor público, faz</w:t>
      </w:r>
      <w:r w:rsidR="00D33113">
        <w:rPr>
          <w:color w:val="222222"/>
        </w:rPr>
        <w:t>-se</w:t>
      </w:r>
      <w:r>
        <w:rPr>
          <w:color w:val="222222"/>
        </w:rPr>
        <w:t xml:space="preserve"> necessário além da disponibilidade do QRSTAE, a existência de código de vaga livre para o provimento. </w:t>
      </w:r>
      <w:r>
        <w:rPr>
          <w:color w:val="222222"/>
          <w:u w:val="single"/>
        </w:rPr>
        <w:t xml:space="preserve">O que ocorre é que não há necessariamente uma descentralização por parte do MEC de códigos de vaga em número proporcional </w:t>
      </w:r>
      <w:r w:rsidR="002D4A97">
        <w:rPr>
          <w:color w:val="222222"/>
          <w:u w:val="single"/>
        </w:rPr>
        <w:t>à</w:t>
      </w:r>
      <w:r>
        <w:rPr>
          <w:color w:val="222222"/>
          <w:u w:val="single"/>
        </w:rPr>
        <w:t xml:space="preserve"> ocupação total do QRSTAE</w:t>
      </w:r>
      <w:r>
        <w:rPr>
          <w:color w:val="222222"/>
        </w:rPr>
        <w:t>. No quadro abaixo organiza-se a situação de códigos de vaga ocupados e livres, bem como sua referência ao QRSTAE.</w:t>
      </w:r>
    </w:p>
    <w:p w14:paraId="3152395D" w14:textId="0AE65B7B" w:rsidR="008A47C4" w:rsidRDefault="008A47C4" w:rsidP="0028547F">
      <w:pPr>
        <w:spacing w:line="216" w:lineRule="auto"/>
        <w:jc w:val="both"/>
        <w:rPr>
          <w:color w:val="222222"/>
        </w:rPr>
      </w:pP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8A47C4" w14:paraId="2152E47F" w14:textId="77777777" w:rsidTr="00507733">
        <w:tc>
          <w:tcPr>
            <w:tcW w:w="1805" w:type="dxa"/>
            <w:shd w:val="clear" w:color="auto" w:fill="auto"/>
            <w:tcMar>
              <w:top w:w="100" w:type="dxa"/>
              <w:left w:w="100" w:type="dxa"/>
              <w:bottom w:w="100" w:type="dxa"/>
              <w:right w:w="100" w:type="dxa"/>
            </w:tcMar>
          </w:tcPr>
          <w:p w14:paraId="3A6F624D" w14:textId="77777777" w:rsidR="008A47C4" w:rsidRDefault="008A47C4" w:rsidP="0028547F">
            <w:pPr>
              <w:widowControl w:val="0"/>
              <w:spacing w:after="0"/>
              <w:jc w:val="center"/>
              <w:rPr>
                <w:b/>
                <w:color w:val="222222"/>
              </w:rPr>
            </w:pPr>
            <w:r>
              <w:rPr>
                <w:b/>
                <w:color w:val="222222"/>
              </w:rPr>
              <w:t>TAE - IFRS</w:t>
            </w:r>
          </w:p>
        </w:tc>
        <w:tc>
          <w:tcPr>
            <w:tcW w:w="1806" w:type="dxa"/>
            <w:shd w:val="clear" w:color="auto" w:fill="auto"/>
            <w:tcMar>
              <w:top w:w="100" w:type="dxa"/>
              <w:left w:w="100" w:type="dxa"/>
              <w:bottom w:w="100" w:type="dxa"/>
              <w:right w:w="100" w:type="dxa"/>
            </w:tcMar>
          </w:tcPr>
          <w:p w14:paraId="5E1B02AE" w14:textId="77777777" w:rsidR="008A47C4" w:rsidRDefault="008A47C4" w:rsidP="0028547F">
            <w:pPr>
              <w:widowControl w:val="0"/>
              <w:spacing w:after="0"/>
              <w:jc w:val="center"/>
              <w:rPr>
                <w:b/>
                <w:color w:val="222222"/>
              </w:rPr>
            </w:pPr>
            <w:r>
              <w:rPr>
                <w:b/>
                <w:color w:val="222222"/>
              </w:rPr>
              <w:t xml:space="preserve">Ocupado </w:t>
            </w:r>
          </w:p>
        </w:tc>
        <w:tc>
          <w:tcPr>
            <w:tcW w:w="1806" w:type="dxa"/>
            <w:shd w:val="clear" w:color="auto" w:fill="auto"/>
            <w:tcMar>
              <w:top w:w="100" w:type="dxa"/>
              <w:left w:w="100" w:type="dxa"/>
              <w:bottom w:w="100" w:type="dxa"/>
              <w:right w:w="100" w:type="dxa"/>
            </w:tcMar>
          </w:tcPr>
          <w:p w14:paraId="4D42BDD4" w14:textId="77777777" w:rsidR="008A47C4" w:rsidRDefault="008A47C4" w:rsidP="0028547F">
            <w:pPr>
              <w:widowControl w:val="0"/>
              <w:spacing w:after="0"/>
              <w:jc w:val="center"/>
              <w:rPr>
                <w:b/>
                <w:color w:val="222222"/>
              </w:rPr>
            </w:pPr>
            <w:r>
              <w:rPr>
                <w:b/>
                <w:color w:val="222222"/>
              </w:rPr>
              <w:t>Livre</w:t>
            </w:r>
          </w:p>
        </w:tc>
        <w:tc>
          <w:tcPr>
            <w:tcW w:w="1806" w:type="dxa"/>
            <w:shd w:val="clear" w:color="auto" w:fill="auto"/>
            <w:tcMar>
              <w:top w:w="100" w:type="dxa"/>
              <w:left w:w="100" w:type="dxa"/>
              <w:bottom w:w="100" w:type="dxa"/>
              <w:right w:w="100" w:type="dxa"/>
            </w:tcMar>
          </w:tcPr>
          <w:p w14:paraId="14794815" w14:textId="77777777" w:rsidR="008A47C4" w:rsidRDefault="008A47C4" w:rsidP="0028547F">
            <w:pPr>
              <w:widowControl w:val="0"/>
              <w:spacing w:after="0"/>
              <w:jc w:val="center"/>
              <w:rPr>
                <w:b/>
                <w:color w:val="222222"/>
              </w:rPr>
            </w:pPr>
            <w:r>
              <w:rPr>
                <w:b/>
                <w:color w:val="222222"/>
              </w:rPr>
              <w:t>Total</w:t>
            </w:r>
          </w:p>
        </w:tc>
        <w:tc>
          <w:tcPr>
            <w:tcW w:w="1806" w:type="dxa"/>
            <w:shd w:val="clear" w:color="auto" w:fill="auto"/>
            <w:tcMar>
              <w:top w:w="100" w:type="dxa"/>
              <w:left w:w="100" w:type="dxa"/>
              <w:bottom w:w="100" w:type="dxa"/>
              <w:right w:w="100" w:type="dxa"/>
            </w:tcMar>
          </w:tcPr>
          <w:p w14:paraId="0BCF0DD9" w14:textId="77777777" w:rsidR="008A47C4" w:rsidRDefault="008A47C4" w:rsidP="0028547F">
            <w:pPr>
              <w:widowControl w:val="0"/>
              <w:spacing w:after="0"/>
              <w:jc w:val="center"/>
              <w:rPr>
                <w:b/>
                <w:color w:val="222222"/>
              </w:rPr>
            </w:pPr>
            <w:r>
              <w:rPr>
                <w:b/>
                <w:color w:val="222222"/>
              </w:rPr>
              <w:t>QRSTAE</w:t>
            </w:r>
          </w:p>
        </w:tc>
      </w:tr>
      <w:tr w:rsidR="008A47C4" w14:paraId="6C2B6E8C" w14:textId="77777777" w:rsidTr="00507733">
        <w:tc>
          <w:tcPr>
            <w:tcW w:w="1805" w:type="dxa"/>
            <w:shd w:val="clear" w:color="auto" w:fill="auto"/>
            <w:tcMar>
              <w:top w:w="100" w:type="dxa"/>
              <w:left w:w="100" w:type="dxa"/>
              <w:bottom w:w="100" w:type="dxa"/>
              <w:right w:w="100" w:type="dxa"/>
            </w:tcMar>
          </w:tcPr>
          <w:p w14:paraId="0414AB7D" w14:textId="77777777" w:rsidR="008A47C4" w:rsidRDefault="008A47C4" w:rsidP="0028547F">
            <w:pPr>
              <w:widowControl w:val="0"/>
              <w:spacing w:after="0"/>
              <w:jc w:val="center"/>
              <w:rPr>
                <w:color w:val="222222"/>
              </w:rPr>
            </w:pPr>
            <w:r>
              <w:rPr>
                <w:color w:val="222222"/>
              </w:rPr>
              <w:t>Nível C</w:t>
            </w:r>
          </w:p>
        </w:tc>
        <w:tc>
          <w:tcPr>
            <w:tcW w:w="1806" w:type="dxa"/>
            <w:shd w:val="clear" w:color="auto" w:fill="auto"/>
            <w:tcMar>
              <w:top w:w="100" w:type="dxa"/>
              <w:left w:w="100" w:type="dxa"/>
              <w:bottom w:w="100" w:type="dxa"/>
              <w:right w:w="100" w:type="dxa"/>
            </w:tcMar>
          </w:tcPr>
          <w:p w14:paraId="28039B99" w14:textId="77777777" w:rsidR="008A47C4" w:rsidRDefault="008A47C4" w:rsidP="0028547F">
            <w:pPr>
              <w:widowControl w:val="0"/>
              <w:spacing w:after="0"/>
              <w:jc w:val="center"/>
              <w:rPr>
                <w:color w:val="222222"/>
              </w:rPr>
            </w:pPr>
            <w:r>
              <w:rPr>
                <w:color w:val="222222"/>
              </w:rPr>
              <w:t>152</w:t>
            </w:r>
          </w:p>
        </w:tc>
        <w:tc>
          <w:tcPr>
            <w:tcW w:w="1806" w:type="dxa"/>
            <w:shd w:val="clear" w:color="auto" w:fill="auto"/>
            <w:tcMar>
              <w:top w:w="100" w:type="dxa"/>
              <w:left w:w="100" w:type="dxa"/>
              <w:bottom w:w="100" w:type="dxa"/>
              <w:right w:w="100" w:type="dxa"/>
            </w:tcMar>
          </w:tcPr>
          <w:p w14:paraId="2D751779" w14:textId="77777777" w:rsidR="008A47C4" w:rsidRDefault="008A47C4" w:rsidP="0028547F">
            <w:pPr>
              <w:widowControl w:val="0"/>
              <w:spacing w:after="0"/>
              <w:jc w:val="center"/>
              <w:rPr>
                <w:color w:val="222222"/>
              </w:rPr>
            </w:pPr>
            <w:r>
              <w:rPr>
                <w:color w:val="222222"/>
              </w:rPr>
              <w:t>5</w:t>
            </w:r>
          </w:p>
        </w:tc>
        <w:tc>
          <w:tcPr>
            <w:tcW w:w="1806" w:type="dxa"/>
            <w:shd w:val="clear" w:color="auto" w:fill="auto"/>
            <w:tcMar>
              <w:top w:w="100" w:type="dxa"/>
              <w:left w:w="100" w:type="dxa"/>
              <w:bottom w:w="100" w:type="dxa"/>
              <w:right w:w="100" w:type="dxa"/>
            </w:tcMar>
          </w:tcPr>
          <w:p w14:paraId="00123D1A" w14:textId="77777777" w:rsidR="008A47C4" w:rsidRDefault="008A47C4" w:rsidP="0028547F">
            <w:pPr>
              <w:widowControl w:val="0"/>
              <w:spacing w:after="0"/>
              <w:jc w:val="center"/>
              <w:rPr>
                <w:color w:val="222222"/>
              </w:rPr>
            </w:pPr>
            <w:r>
              <w:rPr>
                <w:color w:val="222222"/>
              </w:rPr>
              <w:t>157</w:t>
            </w:r>
          </w:p>
        </w:tc>
        <w:tc>
          <w:tcPr>
            <w:tcW w:w="1806" w:type="dxa"/>
            <w:shd w:val="clear" w:color="auto" w:fill="auto"/>
            <w:tcMar>
              <w:top w:w="100" w:type="dxa"/>
              <w:left w:w="100" w:type="dxa"/>
              <w:bottom w:w="100" w:type="dxa"/>
              <w:right w:w="100" w:type="dxa"/>
            </w:tcMar>
          </w:tcPr>
          <w:p w14:paraId="56BEAE24" w14:textId="77777777" w:rsidR="008A47C4" w:rsidRDefault="008A47C4" w:rsidP="0028547F">
            <w:pPr>
              <w:widowControl w:val="0"/>
              <w:spacing w:after="0"/>
              <w:jc w:val="center"/>
              <w:rPr>
                <w:color w:val="222222"/>
              </w:rPr>
            </w:pPr>
            <w:r>
              <w:rPr>
                <w:color w:val="222222"/>
              </w:rPr>
              <w:t>159</w:t>
            </w:r>
          </w:p>
        </w:tc>
      </w:tr>
      <w:tr w:rsidR="008A47C4" w14:paraId="2E97FE69" w14:textId="77777777" w:rsidTr="00507733">
        <w:tc>
          <w:tcPr>
            <w:tcW w:w="1805" w:type="dxa"/>
            <w:shd w:val="clear" w:color="auto" w:fill="auto"/>
            <w:tcMar>
              <w:top w:w="100" w:type="dxa"/>
              <w:left w:w="100" w:type="dxa"/>
              <w:bottom w:w="100" w:type="dxa"/>
              <w:right w:w="100" w:type="dxa"/>
            </w:tcMar>
          </w:tcPr>
          <w:p w14:paraId="593CE5AC" w14:textId="77777777" w:rsidR="008A47C4" w:rsidRDefault="008A47C4" w:rsidP="0028547F">
            <w:pPr>
              <w:widowControl w:val="0"/>
              <w:spacing w:after="0"/>
              <w:jc w:val="center"/>
              <w:rPr>
                <w:color w:val="222222"/>
              </w:rPr>
            </w:pPr>
            <w:r>
              <w:rPr>
                <w:color w:val="222222"/>
              </w:rPr>
              <w:t>Nível D</w:t>
            </w:r>
          </w:p>
        </w:tc>
        <w:tc>
          <w:tcPr>
            <w:tcW w:w="1806" w:type="dxa"/>
            <w:shd w:val="clear" w:color="auto" w:fill="auto"/>
            <w:tcMar>
              <w:top w:w="100" w:type="dxa"/>
              <w:left w:w="100" w:type="dxa"/>
              <w:bottom w:w="100" w:type="dxa"/>
              <w:right w:w="100" w:type="dxa"/>
            </w:tcMar>
          </w:tcPr>
          <w:p w14:paraId="1043D838" w14:textId="77777777" w:rsidR="008A47C4" w:rsidRDefault="008A47C4" w:rsidP="0028547F">
            <w:pPr>
              <w:widowControl w:val="0"/>
              <w:spacing w:after="0"/>
              <w:jc w:val="center"/>
              <w:rPr>
                <w:color w:val="222222"/>
              </w:rPr>
            </w:pPr>
            <w:r>
              <w:rPr>
                <w:color w:val="222222"/>
              </w:rPr>
              <w:t>438</w:t>
            </w:r>
          </w:p>
        </w:tc>
        <w:tc>
          <w:tcPr>
            <w:tcW w:w="1806" w:type="dxa"/>
            <w:shd w:val="clear" w:color="auto" w:fill="auto"/>
            <w:tcMar>
              <w:top w:w="100" w:type="dxa"/>
              <w:left w:w="100" w:type="dxa"/>
              <w:bottom w:w="100" w:type="dxa"/>
              <w:right w:w="100" w:type="dxa"/>
            </w:tcMar>
          </w:tcPr>
          <w:p w14:paraId="15CAA2EE" w14:textId="77777777" w:rsidR="008A47C4" w:rsidRDefault="008A47C4" w:rsidP="0028547F">
            <w:pPr>
              <w:widowControl w:val="0"/>
              <w:spacing w:after="0"/>
              <w:jc w:val="center"/>
              <w:rPr>
                <w:color w:val="222222"/>
              </w:rPr>
            </w:pPr>
            <w:r>
              <w:rPr>
                <w:color w:val="222222"/>
              </w:rPr>
              <w:t>0</w:t>
            </w:r>
          </w:p>
        </w:tc>
        <w:tc>
          <w:tcPr>
            <w:tcW w:w="1806" w:type="dxa"/>
            <w:shd w:val="clear" w:color="auto" w:fill="auto"/>
            <w:tcMar>
              <w:top w:w="100" w:type="dxa"/>
              <w:left w:w="100" w:type="dxa"/>
              <w:bottom w:w="100" w:type="dxa"/>
              <w:right w:w="100" w:type="dxa"/>
            </w:tcMar>
          </w:tcPr>
          <w:p w14:paraId="19D93BFC" w14:textId="77777777" w:rsidR="008A47C4" w:rsidRDefault="008A47C4" w:rsidP="0028547F">
            <w:pPr>
              <w:widowControl w:val="0"/>
              <w:spacing w:after="0"/>
              <w:jc w:val="center"/>
              <w:rPr>
                <w:color w:val="222222"/>
              </w:rPr>
            </w:pPr>
            <w:r>
              <w:rPr>
                <w:color w:val="222222"/>
              </w:rPr>
              <w:t>438</w:t>
            </w:r>
          </w:p>
        </w:tc>
        <w:tc>
          <w:tcPr>
            <w:tcW w:w="1806" w:type="dxa"/>
            <w:shd w:val="clear" w:color="auto" w:fill="auto"/>
            <w:tcMar>
              <w:top w:w="100" w:type="dxa"/>
              <w:left w:w="100" w:type="dxa"/>
              <w:bottom w:w="100" w:type="dxa"/>
              <w:right w:w="100" w:type="dxa"/>
            </w:tcMar>
          </w:tcPr>
          <w:p w14:paraId="3DDEFCE0" w14:textId="77777777" w:rsidR="008A47C4" w:rsidRDefault="008A47C4" w:rsidP="0028547F">
            <w:pPr>
              <w:widowControl w:val="0"/>
              <w:spacing w:after="0"/>
              <w:jc w:val="center"/>
              <w:rPr>
                <w:color w:val="222222"/>
              </w:rPr>
            </w:pPr>
            <w:r>
              <w:rPr>
                <w:color w:val="222222"/>
              </w:rPr>
              <w:t>515</w:t>
            </w:r>
          </w:p>
        </w:tc>
      </w:tr>
      <w:tr w:rsidR="008A47C4" w14:paraId="1CE1EB99" w14:textId="77777777" w:rsidTr="00507733">
        <w:tc>
          <w:tcPr>
            <w:tcW w:w="1805" w:type="dxa"/>
            <w:shd w:val="clear" w:color="auto" w:fill="auto"/>
            <w:tcMar>
              <w:top w:w="100" w:type="dxa"/>
              <w:left w:w="100" w:type="dxa"/>
              <w:bottom w:w="100" w:type="dxa"/>
              <w:right w:w="100" w:type="dxa"/>
            </w:tcMar>
          </w:tcPr>
          <w:p w14:paraId="1807BE3D" w14:textId="77777777" w:rsidR="008A47C4" w:rsidRDefault="008A47C4" w:rsidP="0028547F">
            <w:pPr>
              <w:widowControl w:val="0"/>
              <w:spacing w:after="0"/>
              <w:jc w:val="center"/>
              <w:rPr>
                <w:color w:val="222222"/>
              </w:rPr>
            </w:pPr>
            <w:r>
              <w:rPr>
                <w:color w:val="222222"/>
              </w:rPr>
              <w:t>Nível E</w:t>
            </w:r>
          </w:p>
        </w:tc>
        <w:tc>
          <w:tcPr>
            <w:tcW w:w="1806" w:type="dxa"/>
            <w:shd w:val="clear" w:color="auto" w:fill="auto"/>
            <w:tcMar>
              <w:top w:w="100" w:type="dxa"/>
              <w:left w:w="100" w:type="dxa"/>
              <w:bottom w:w="100" w:type="dxa"/>
              <w:right w:w="100" w:type="dxa"/>
            </w:tcMar>
          </w:tcPr>
          <w:p w14:paraId="7C19F78F" w14:textId="77777777" w:rsidR="008A47C4" w:rsidRDefault="008A47C4" w:rsidP="0028547F">
            <w:pPr>
              <w:widowControl w:val="0"/>
              <w:spacing w:after="0"/>
              <w:jc w:val="center"/>
              <w:rPr>
                <w:color w:val="222222"/>
              </w:rPr>
            </w:pPr>
            <w:r>
              <w:rPr>
                <w:color w:val="222222"/>
              </w:rPr>
              <w:t>345</w:t>
            </w:r>
          </w:p>
        </w:tc>
        <w:tc>
          <w:tcPr>
            <w:tcW w:w="1806" w:type="dxa"/>
            <w:shd w:val="clear" w:color="auto" w:fill="auto"/>
            <w:tcMar>
              <w:top w:w="100" w:type="dxa"/>
              <w:left w:w="100" w:type="dxa"/>
              <w:bottom w:w="100" w:type="dxa"/>
              <w:right w:w="100" w:type="dxa"/>
            </w:tcMar>
          </w:tcPr>
          <w:p w14:paraId="0B3B1B25" w14:textId="77777777" w:rsidR="008A47C4" w:rsidRDefault="008A47C4" w:rsidP="0028547F">
            <w:pPr>
              <w:widowControl w:val="0"/>
              <w:spacing w:after="0"/>
              <w:jc w:val="center"/>
              <w:rPr>
                <w:color w:val="222222"/>
              </w:rPr>
            </w:pPr>
            <w:r>
              <w:rPr>
                <w:color w:val="222222"/>
              </w:rPr>
              <w:t>7</w:t>
            </w:r>
          </w:p>
        </w:tc>
        <w:tc>
          <w:tcPr>
            <w:tcW w:w="1806" w:type="dxa"/>
            <w:shd w:val="clear" w:color="auto" w:fill="auto"/>
            <w:tcMar>
              <w:top w:w="100" w:type="dxa"/>
              <w:left w:w="100" w:type="dxa"/>
              <w:bottom w:w="100" w:type="dxa"/>
              <w:right w:w="100" w:type="dxa"/>
            </w:tcMar>
          </w:tcPr>
          <w:p w14:paraId="758D0705" w14:textId="77777777" w:rsidR="008A47C4" w:rsidRDefault="008A47C4" w:rsidP="0028547F">
            <w:pPr>
              <w:widowControl w:val="0"/>
              <w:spacing w:after="0"/>
              <w:jc w:val="center"/>
              <w:rPr>
                <w:color w:val="222222"/>
              </w:rPr>
            </w:pPr>
            <w:r>
              <w:rPr>
                <w:color w:val="222222"/>
              </w:rPr>
              <w:t>352</w:t>
            </w:r>
          </w:p>
        </w:tc>
        <w:tc>
          <w:tcPr>
            <w:tcW w:w="1806" w:type="dxa"/>
            <w:shd w:val="clear" w:color="auto" w:fill="auto"/>
            <w:tcMar>
              <w:top w:w="100" w:type="dxa"/>
              <w:left w:w="100" w:type="dxa"/>
              <w:bottom w:w="100" w:type="dxa"/>
              <w:right w:w="100" w:type="dxa"/>
            </w:tcMar>
          </w:tcPr>
          <w:p w14:paraId="3E534DF1" w14:textId="77777777" w:rsidR="008A47C4" w:rsidRDefault="008A47C4" w:rsidP="0028547F">
            <w:pPr>
              <w:widowControl w:val="0"/>
              <w:spacing w:after="0"/>
              <w:jc w:val="center"/>
              <w:rPr>
                <w:color w:val="222222"/>
              </w:rPr>
            </w:pPr>
            <w:r>
              <w:rPr>
                <w:color w:val="222222"/>
              </w:rPr>
              <w:t>352</w:t>
            </w:r>
          </w:p>
        </w:tc>
      </w:tr>
    </w:tbl>
    <w:p w14:paraId="22180647" w14:textId="399DD034" w:rsidR="008A47C4" w:rsidRDefault="00927729" w:rsidP="0028547F">
      <w:pPr>
        <w:pStyle w:val="Legenda"/>
        <w:rPr>
          <w:color w:val="222222"/>
        </w:rPr>
      </w:pPr>
      <w:r>
        <w:rPr>
          <w:color w:val="222222"/>
        </w:rPr>
        <w:t xml:space="preserve"> </w:t>
      </w:r>
      <w:bookmarkStart w:id="249" w:name="_Toc2251380"/>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121</w:t>
      </w:r>
      <w:r w:rsidR="00A2189E">
        <w:rPr>
          <w:noProof/>
        </w:rPr>
        <w:fldChar w:fldCharType="end"/>
      </w:r>
      <w:r>
        <w:t xml:space="preserve"> - </w:t>
      </w:r>
      <w:r w:rsidRPr="00CE1472">
        <w:t>Cargos do IFRS em relação ao QRSTAE</w:t>
      </w:r>
      <w:bookmarkEnd w:id="249"/>
    </w:p>
    <w:p w14:paraId="0EB5A664" w14:textId="77777777" w:rsidR="00507733" w:rsidRDefault="00507733" w:rsidP="0028547F">
      <w:pPr>
        <w:spacing w:line="216" w:lineRule="auto"/>
        <w:jc w:val="both"/>
        <w:rPr>
          <w:color w:val="222222"/>
        </w:rPr>
      </w:pPr>
    </w:p>
    <w:p w14:paraId="69BD0093" w14:textId="33A49A48" w:rsidR="008A47C4" w:rsidRDefault="008A47C4" w:rsidP="0028547F">
      <w:pPr>
        <w:jc w:val="both"/>
        <w:rPr>
          <w:b/>
          <w:color w:val="222222"/>
          <w:u w:val="single"/>
        </w:rPr>
      </w:pPr>
      <w:r>
        <w:rPr>
          <w:color w:val="222222"/>
        </w:rPr>
        <w:tab/>
        <w:t>Ao observar os códigos de vaga existentes no IFRS, percebe-se que</w:t>
      </w:r>
      <w:r w:rsidR="003B4DA0">
        <w:rPr>
          <w:color w:val="222222"/>
        </w:rPr>
        <w:t>,</w:t>
      </w:r>
      <w:r>
        <w:rPr>
          <w:color w:val="222222"/>
        </w:rPr>
        <w:t xml:space="preserve"> para a integralização da disponibilidade de provimento previsto no QRSTAE, que ainda há disponibilidade de dois códigos de vaga de nível “C” e 77 códigos de vaga de nível “D”. Os cargos de nível “E” já estão todos descentralizados do MEC para o IFRS. Logo, </w:t>
      </w:r>
      <w:r>
        <w:rPr>
          <w:b/>
          <w:color w:val="222222"/>
          <w:u w:val="single"/>
        </w:rPr>
        <w:t>o IFRS ainda dispõe de saldo junto ao MEC para solicitar cargos dos níveis “C” e “D”. Todavia há um problema significativo na descentralização desses códigos de vaga.</w:t>
      </w:r>
    </w:p>
    <w:p w14:paraId="12CBF4BA" w14:textId="4B676F29" w:rsidR="008A47C4" w:rsidRDefault="008A47C4" w:rsidP="0028547F">
      <w:pPr>
        <w:ind w:firstLine="720"/>
        <w:jc w:val="both"/>
        <w:rPr>
          <w:b/>
          <w:color w:val="222222"/>
          <w:u w:val="single"/>
        </w:rPr>
      </w:pPr>
      <w:r>
        <w:rPr>
          <w:color w:val="222222"/>
        </w:rPr>
        <w:t>Os cargos TAE já v</w:t>
      </w:r>
      <w:r w:rsidR="002D4A97">
        <w:rPr>
          <w:color w:val="222222"/>
        </w:rPr>
        <w:t>êm</w:t>
      </w:r>
      <w:r>
        <w:rPr>
          <w:color w:val="222222"/>
        </w:rPr>
        <w:t xml:space="preserve"> referendados na descentralização</w:t>
      </w:r>
      <w:r w:rsidR="003B4DA0">
        <w:rPr>
          <w:color w:val="222222"/>
        </w:rPr>
        <w:t>,</w:t>
      </w:r>
      <w:r>
        <w:rPr>
          <w:color w:val="222222"/>
        </w:rPr>
        <w:t xml:space="preserve"> não podendo a autarquia escolher o profissional que melhor o atend</w:t>
      </w:r>
      <w:r w:rsidR="008B5ECB">
        <w:rPr>
          <w:color w:val="222222"/>
        </w:rPr>
        <w:t>a. Para exemplificar, utilizaremos</w:t>
      </w:r>
      <w:r>
        <w:rPr>
          <w:color w:val="222222"/>
        </w:rPr>
        <w:t xml:space="preserve"> os cargos docentes como parâmetro. No caso dos professores, os códigos de vaga são </w:t>
      </w:r>
      <w:r>
        <w:rPr>
          <w:color w:val="222222"/>
        </w:rPr>
        <w:lastRenderedPageBreak/>
        <w:t xml:space="preserve">descentralizados sem haver a escolha da área de atuação, sendo uma escolha discricionária de cada instituição. Nos cargos técnicos isso não se aplica, sendo já definidos previamente em sua criação por dispositivo de Lei - Técnico de Laboratório, Assistente de Alunos, Médico, outros. Logo, há uma série de cargos esgotados devido </w:t>
      </w:r>
      <w:r w:rsidR="003B4DA0">
        <w:rPr>
          <w:color w:val="222222"/>
        </w:rPr>
        <w:t xml:space="preserve">a </w:t>
      </w:r>
      <w:r>
        <w:rPr>
          <w:color w:val="222222"/>
        </w:rPr>
        <w:t xml:space="preserve">uma maior procura na Rede Federal. Cita-se alguns que a falta do cargo provoca maior impacto: Assistente em Administração, Bibliotecário-Documentalista, Contador, Pedagogo, Psicólogo, Assistente Social. </w:t>
      </w:r>
      <w:r>
        <w:rPr>
          <w:b/>
          <w:color w:val="222222"/>
          <w:u w:val="single"/>
        </w:rPr>
        <w:t xml:space="preserve">Então, mesmo havendo a possibilidade de ter um número maior de servidores, isso fica limitado à disponibilidade de cargos no MEC que atendam </w:t>
      </w:r>
      <w:r w:rsidR="003B4DA0">
        <w:rPr>
          <w:b/>
          <w:color w:val="222222"/>
          <w:u w:val="single"/>
        </w:rPr>
        <w:t>à</w:t>
      </w:r>
      <w:r>
        <w:rPr>
          <w:b/>
          <w:color w:val="222222"/>
          <w:u w:val="single"/>
        </w:rPr>
        <w:t>s necessidades do IFRS.</w:t>
      </w:r>
    </w:p>
    <w:p w14:paraId="63BC8687" w14:textId="72209A09" w:rsidR="008A47C4" w:rsidRDefault="008A47C4" w:rsidP="0028547F">
      <w:pPr>
        <w:jc w:val="both"/>
        <w:rPr>
          <w:color w:val="222222"/>
        </w:rPr>
      </w:pPr>
      <w:r w:rsidRPr="00A32270">
        <w:rPr>
          <w:b/>
          <w:color w:val="222222"/>
        </w:rPr>
        <w:tab/>
      </w:r>
      <w:r>
        <w:rPr>
          <w:color w:val="222222"/>
        </w:rPr>
        <w:t xml:space="preserve">Elucidado o problema existente entre o QRSTAE e os códigos de vaga, reside a necessidade em se discorrer acerca das implicações da tipologia das unidades determinado pela Portaria MEC nº 256/2016. O quantitativo de servidores em cada unidade, em conformidade com a referida portaria, a título de descrição são: os </w:t>
      </w:r>
      <w:r w:rsidR="003B4DA0">
        <w:rPr>
          <w:i/>
          <w:color w:val="222222"/>
        </w:rPr>
        <w:t>c</w:t>
      </w:r>
      <w:r>
        <w:rPr>
          <w:i/>
          <w:color w:val="222222"/>
        </w:rPr>
        <w:t xml:space="preserve">ampi </w:t>
      </w:r>
      <w:r>
        <w:rPr>
          <w:color w:val="222222"/>
        </w:rPr>
        <w:t xml:space="preserve">Alvorada, Canoas, Caxias do Sul, Erechim, Farroupilha, Feliz, Osório, Restinga, Rolante, Vacaria e Viamão estão previstos com 45 TAEs; os </w:t>
      </w:r>
      <w:r>
        <w:rPr>
          <w:i/>
          <w:color w:val="222222"/>
        </w:rPr>
        <w:t xml:space="preserve">campi </w:t>
      </w:r>
      <w:r>
        <w:rPr>
          <w:color w:val="222222"/>
        </w:rPr>
        <w:t xml:space="preserve">Ibirubá, Porto Alegre e Rio Grande estão previstos com 60 TAEs; o </w:t>
      </w:r>
      <w:r>
        <w:rPr>
          <w:i/>
          <w:color w:val="222222"/>
        </w:rPr>
        <w:t xml:space="preserve">Campus </w:t>
      </w:r>
      <w:r>
        <w:rPr>
          <w:color w:val="222222"/>
        </w:rPr>
        <w:t xml:space="preserve">Sertão está previsto com 70 TAEs; o </w:t>
      </w:r>
      <w:r>
        <w:rPr>
          <w:i/>
          <w:color w:val="222222"/>
        </w:rPr>
        <w:t>Campus</w:t>
      </w:r>
      <w:r>
        <w:rPr>
          <w:color w:val="222222"/>
        </w:rPr>
        <w:t xml:space="preserve"> Bento Gonçalves está previsto com 100 TAEs; o </w:t>
      </w:r>
      <w:r>
        <w:rPr>
          <w:i/>
          <w:color w:val="222222"/>
        </w:rPr>
        <w:t xml:space="preserve">Campus </w:t>
      </w:r>
      <w:r>
        <w:rPr>
          <w:color w:val="222222"/>
        </w:rPr>
        <w:t xml:space="preserve">avançado Veranópolis está previsto com 13 TAEs; a Reitoria está prevista com 200 TAEs. Se somado o número de TAEs previstos pela </w:t>
      </w:r>
      <w:r w:rsidR="002D4A97">
        <w:rPr>
          <w:color w:val="222222"/>
        </w:rPr>
        <w:t>p</w:t>
      </w:r>
      <w:r>
        <w:rPr>
          <w:color w:val="222222"/>
        </w:rPr>
        <w:t>ortaria em todos as unidades</w:t>
      </w:r>
      <w:r w:rsidR="002D4A97">
        <w:rPr>
          <w:color w:val="222222"/>
        </w:rPr>
        <w:t>,</w:t>
      </w:r>
      <w:r>
        <w:rPr>
          <w:color w:val="222222"/>
        </w:rPr>
        <w:t xml:space="preserve"> são necessários 1.058 TAEs, sendo 148 cargos de nível “C”, 512 cargos de nível “D” e 398 cargos de nível “E”. Se comparado ao atual QRSTAE identifica-se a insuficiência de cargos do nível “E”. No quadro a seguir fica demonstrada essa relação.</w:t>
      </w:r>
    </w:p>
    <w:p w14:paraId="67C24C5E" w14:textId="15BED9E4" w:rsidR="005724A7" w:rsidRDefault="005724A7" w:rsidP="0028547F">
      <w:pPr>
        <w:jc w:val="both"/>
        <w:rPr>
          <w:color w:val="222222"/>
        </w:rPr>
      </w:pPr>
    </w:p>
    <w:tbl>
      <w:tblPr>
        <w:tblW w:w="904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2540"/>
        <w:gridCol w:w="2540"/>
        <w:gridCol w:w="2540"/>
      </w:tblGrid>
      <w:tr w:rsidR="008A47C4" w14:paraId="55371FDA" w14:textId="77777777" w:rsidTr="008A47C4">
        <w:tc>
          <w:tcPr>
            <w:tcW w:w="1425" w:type="dxa"/>
            <w:shd w:val="clear" w:color="auto" w:fill="auto"/>
            <w:tcMar>
              <w:top w:w="100" w:type="dxa"/>
              <w:left w:w="100" w:type="dxa"/>
              <w:bottom w:w="100" w:type="dxa"/>
              <w:right w:w="100" w:type="dxa"/>
            </w:tcMar>
            <w:vAlign w:val="center"/>
          </w:tcPr>
          <w:p w14:paraId="5281E041" w14:textId="77777777" w:rsidR="008A47C4" w:rsidRDefault="008A47C4" w:rsidP="0028547F">
            <w:pPr>
              <w:widowControl w:val="0"/>
              <w:spacing w:after="0"/>
              <w:jc w:val="center"/>
              <w:rPr>
                <w:color w:val="222222"/>
              </w:rPr>
            </w:pPr>
            <w:r>
              <w:rPr>
                <w:color w:val="222222"/>
              </w:rPr>
              <w:t>TAE</w:t>
            </w:r>
          </w:p>
        </w:tc>
        <w:tc>
          <w:tcPr>
            <w:tcW w:w="2540" w:type="dxa"/>
            <w:shd w:val="clear" w:color="auto" w:fill="auto"/>
            <w:tcMar>
              <w:top w:w="100" w:type="dxa"/>
              <w:left w:w="100" w:type="dxa"/>
              <w:bottom w:w="100" w:type="dxa"/>
              <w:right w:w="100" w:type="dxa"/>
            </w:tcMar>
            <w:vAlign w:val="center"/>
          </w:tcPr>
          <w:p w14:paraId="5B84F714" w14:textId="77777777" w:rsidR="008A47C4" w:rsidRDefault="008A47C4" w:rsidP="0028547F">
            <w:pPr>
              <w:widowControl w:val="0"/>
              <w:spacing w:after="0"/>
              <w:jc w:val="center"/>
              <w:rPr>
                <w:color w:val="222222"/>
              </w:rPr>
            </w:pPr>
            <w:r>
              <w:rPr>
                <w:color w:val="222222"/>
              </w:rPr>
              <w:t>QRSTAE</w:t>
            </w:r>
          </w:p>
        </w:tc>
        <w:tc>
          <w:tcPr>
            <w:tcW w:w="2540" w:type="dxa"/>
            <w:shd w:val="clear" w:color="auto" w:fill="auto"/>
            <w:tcMar>
              <w:top w:w="100" w:type="dxa"/>
              <w:left w:w="100" w:type="dxa"/>
              <w:bottom w:w="100" w:type="dxa"/>
              <w:right w:w="100" w:type="dxa"/>
            </w:tcMar>
            <w:vAlign w:val="center"/>
          </w:tcPr>
          <w:p w14:paraId="17078F76" w14:textId="77777777" w:rsidR="008A47C4" w:rsidRDefault="008A47C4" w:rsidP="0028547F">
            <w:pPr>
              <w:widowControl w:val="0"/>
              <w:spacing w:after="0"/>
              <w:jc w:val="center"/>
              <w:rPr>
                <w:color w:val="222222"/>
              </w:rPr>
            </w:pPr>
            <w:r>
              <w:rPr>
                <w:color w:val="222222"/>
              </w:rPr>
              <w:t>PORTARIA MEC 246/2016</w:t>
            </w:r>
          </w:p>
        </w:tc>
        <w:tc>
          <w:tcPr>
            <w:tcW w:w="2540" w:type="dxa"/>
            <w:shd w:val="clear" w:color="auto" w:fill="auto"/>
            <w:tcMar>
              <w:top w:w="100" w:type="dxa"/>
              <w:left w:w="100" w:type="dxa"/>
              <w:bottom w:w="100" w:type="dxa"/>
              <w:right w:w="100" w:type="dxa"/>
            </w:tcMar>
            <w:vAlign w:val="center"/>
          </w:tcPr>
          <w:p w14:paraId="18176980" w14:textId="77777777" w:rsidR="008A47C4" w:rsidRDefault="008A47C4" w:rsidP="0028547F">
            <w:pPr>
              <w:widowControl w:val="0"/>
              <w:spacing w:after="0"/>
              <w:jc w:val="center"/>
              <w:rPr>
                <w:color w:val="222222"/>
              </w:rPr>
            </w:pPr>
            <w:r>
              <w:rPr>
                <w:color w:val="222222"/>
              </w:rPr>
              <w:t>DIFERENÇA  (QRSTAE - 246/2016)</w:t>
            </w:r>
          </w:p>
        </w:tc>
      </w:tr>
      <w:tr w:rsidR="008A47C4" w14:paraId="46F7C763" w14:textId="77777777" w:rsidTr="008A47C4">
        <w:tc>
          <w:tcPr>
            <w:tcW w:w="1425" w:type="dxa"/>
            <w:shd w:val="clear" w:color="auto" w:fill="auto"/>
            <w:tcMar>
              <w:top w:w="100" w:type="dxa"/>
              <w:left w:w="100" w:type="dxa"/>
              <w:bottom w:w="100" w:type="dxa"/>
              <w:right w:w="100" w:type="dxa"/>
            </w:tcMar>
          </w:tcPr>
          <w:p w14:paraId="3ECDCB8E" w14:textId="77777777" w:rsidR="008A47C4" w:rsidRDefault="008A47C4" w:rsidP="0028547F">
            <w:pPr>
              <w:widowControl w:val="0"/>
              <w:spacing w:after="0"/>
              <w:jc w:val="center"/>
              <w:rPr>
                <w:color w:val="222222"/>
              </w:rPr>
            </w:pPr>
            <w:r>
              <w:rPr>
                <w:color w:val="222222"/>
              </w:rPr>
              <w:t>Nível C</w:t>
            </w:r>
          </w:p>
        </w:tc>
        <w:tc>
          <w:tcPr>
            <w:tcW w:w="2540" w:type="dxa"/>
            <w:shd w:val="clear" w:color="auto" w:fill="auto"/>
            <w:tcMar>
              <w:top w:w="100" w:type="dxa"/>
              <w:left w:w="100" w:type="dxa"/>
              <w:bottom w:w="100" w:type="dxa"/>
              <w:right w:w="100" w:type="dxa"/>
            </w:tcMar>
          </w:tcPr>
          <w:p w14:paraId="7806ECDC" w14:textId="77777777" w:rsidR="008A47C4" w:rsidRDefault="008A47C4" w:rsidP="0028547F">
            <w:pPr>
              <w:widowControl w:val="0"/>
              <w:spacing w:after="0"/>
              <w:jc w:val="center"/>
              <w:rPr>
                <w:color w:val="222222"/>
              </w:rPr>
            </w:pPr>
            <w:r>
              <w:rPr>
                <w:color w:val="222222"/>
              </w:rPr>
              <w:t>159</w:t>
            </w:r>
          </w:p>
        </w:tc>
        <w:tc>
          <w:tcPr>
            <w:tcW w:w="2540" w:type="dxa"/>
            <w:shd w:val="clear" w:color="auto" w:fill="auto"/>
            <w:tcMar>
              <w:top w:w="100" w:type="dxa"/>
              <w:left w:w="100" w:type="dxa"/>
              <w:bottom w:w="100" w:type="dxa"/>
              <w:right w:w="100" w:type="dxa"/>
            </w:tcMar>
          </w:tcPr>
          <w:p w14:paraId="3CB9B1CD" w14:textId="77777777" w:rsidR="008A47C4" w:rsidRDefault="008A47C4" w:rsidP="0028547F">
            <w:pPr>
              <w:widowControl w:val="0"/>
              <w:spacing w:after="0"/>
              <w:jc w:val="center"/>
              <w:rPr>
                <w:color w:val="222222"/>
              </w:rPr>
            </w:pPr>
            <w:r>
              <w:rPr>
                <w:color w:val="222222"/>
              </w:rPr>
              <w:t>148</w:t>
            </w:r>
          </w:p>
        </w:tc>
        <w:tc>
          <w:tcPr>
            <w:tcW w:w="2540" w:type="dxa"/>
            <w:shd w:val="clear" w:color="auto" w:fill="auto"/>
            <w:tcMar>
              <w:top w:w="100" w:type="dxa"/>
              <w:left w:w="100" w:type="dxa"/>
              <w:bottom w:w="100" w:type="dxa"/>
              <w:right w:w="100" w:type="dxa"/>
            </w:tcMar>
          </w:tcPr>
          <w:p w14:paraId="3AE6E54E" w14:textId="77777777" w:rsidR="008A47C4" w:rsidRDefault="008A47C4" w:rsidP="0028547F">
            <w:pPr>
              <w:widowControl w:val="0"/>
              <w:spacing w:after="0"/>
              <w:jc w:val="center"/>
              <w:rPr>
                <w:color w:val="222222"/>
              </w:rPr>
            </w:pPr>
            <w:r>
              <w:rPr>
                <w:color w:val="222222"/>
              </w:rPr>
              <w:t>+11</w:t>
            </w:r>
          </w:p>
        </w:tc>
      </w:tr>
      <w:tr w:rsidR="008A47C4" w14:paraId="3CDBE36A" w14:textId="77777777" w:rsidTr="008A47C4">
        <w:tc>
          <w:tcPr>
            <w:tcW w:w="1425" w:type="dxa"/>
            <w:shd w:val="clear" w:color="auto" w:fill="auto"/>
            <w:tcMar>
              <w:top w:w="100" w:type="dxa"/>
              <w:left w:w="100" w:type="dxa"/>
              <w:bottom w:w="100" w:type="dxa"/>
              <w:right w:w="100" w:type="dxa"/>
            </w:tcMar>
          </w:tcPr>
          <w:p w14:paraId="2AA909F1" w14:textId="77777777" w:rsidR="008A47C4" w:rsidRDefault="008A47C4" w:rsidP="0028547F">
            <w:pPr>
              <w:widowControl w:val="0"/>
              <w:spacing w:after="0"/>
              <w:jc w:val="center"/>
              <w:rPr>
                <w:color w:val="222222"/>
              </w:rPr>
            </w:pPr>
            <w:r>
              <w:rPr>
                <w:color w:val="222222"/>
              </w:rPr>
              <w:t>Nível D</w:t>
            </w:r>
          </w:p>
        </w:tc>
        <w:tc>
          <w:tcPr>
            <w:tcW w:w="2540" w:type="dxa"/>
            <w:shd w:val="clear" w:color="auto" w:fill="auto"/>
            <w:tcMar>
              <w:top w:w="100" w:type="dxa"/>
              <w:left w:w="100" w:type="dxa"/>
              <w:bottom w:w="100" w:type="dxa"/>
              <w:right w:w="100" w:type="dxa"/>
            </w:tcMar>
          </w:tcPr>
          <w:p w14:paraId="31EF2863" w14:textId="77777777" w:rsidR="008A47C4" w:rsidRDefault="008A47C4" w:rsidP="0028547F">
            <w:pPr>
              <w:widowControl w:val="0"/>
              <w:spacing w:after="0"/>
              <w:jc w:val="center"/>
              <w:rPr>
                <w:color w:val="222222"/>
              </w:rPr>
            </w:pPr>
            <w:r>
              <w:rPr>
                <w:color w:val="222222"/>
              </w:rPr>
              <w:t>515</w:t>
            </w:r>
          </w:p>
        </w:tc>
        <w:tc>
          <w:tcPr>
            <w:tcW w:w="2540" w:type="dxa"/>
            <w:shd w:val="clear" w:color="auto" w:fill="auto"/>
            <w:tcMar>
              <w:top w:w="100" w:type="dxa"/>
              <w:left w:w="100" w:type="dxa"/>
              <w:bottom w:w="100" w:type="dxa"/>
              <w:right w:w="100" w:type="dxa"/>
            </w:tcMar>
          </w:tcPr>
          <w:p w14:paraId="3EED1C88" w14:textId="77777777" w:rsidR="008A47C4" w:rsidRDefault="008A47C4" w:rsidP="0028547F">
            <w:pPr>
              <w:widowControl w:val="0"/>
              <w:spacing w:after="0"/>
              <w:jc w:val="center"/>
              <w:rPr>
                <w:color w:val="222222"/>
              </w:rPr>
            </w:pPr>
            <w:r>
              <w:rPr>
                <w:color w:val="222222"/>
              </w:rPr>
              <w:t>512</w:t>
            </w:r>
          </w:p>
        </w:tc>
        <w:tc>
          <w:tcPr>
            <w:tcW w:w="2540" w:type="dxa"/>
            <w:shd w:val="clear" w:color="auto" w:fill="auto"/>
            <w:tcMar>
              <w:top w:w="100" w:type="dxa"/>
              <w:left w:w="100" w:type="dxa"/>
              <w:bottom w:w="100" w:type="dxa"/>
              <w:right w:w="100" w:type="dxa"/>
            </w:tcMar>
          </w:tcPr>
          <w:p w14:paraId="296C5A96" w14:textId="77777777" w:rsidR="008A47C4" w:rsidRDefault="008A47C4" w:rsidP="0028547F">
            <w:pPr>
              <w:widowControl w:val="0"/>
              <w:spacing w:after="0"/>
              <w:jc w:val="center"/>
              <w:rPr>
                <w:color w:val="222222"/>
              </w:rPr>
            </w:pPr>
            <w:r>
              <w:rPr>
                <w:color w:val="222222"/>
              </w:rPr>
              <w:t>+3</w:t>
            </w:r>
          </w:p>
        </w:tc>
      </w:tr>
      <w:tr w:rsidR="008A47C4" w14:paraId="6254734B" w14:textId="77777777" w:rsidTr="008A47C4">
        <w:tc>
          <w:tcPr>
            <w:tcW w:w="1425" w:type="dxa"/>
            <w:shd w:val="clear" w:color="auto" w:fill="auto"/>
            <w:tcMar>
              <w:top w:w="100" w:type="dxa"/>
              <w:left w:w="100" w:type="dxa"/>
              <w:bottom w:w="100" w:type="dxa"/>
              <w:right w:w="100" w:type="dxa"/>
            </w:tcMar>
          </w:tcPr>
          <w:p w14:paraId="5AB038D1" w14:textId="77777777" w:rsidR="008A47C4" w:rsidRDefault="008A47C4" w:rsidP="0028547F">
            <w:pPr>
              <w:widowControl w:val="0"/>
              <w:spacing w:after="0"/>
              <w:jc w:val="center"/>
              <w:rPr>
                <w:color w:val="222222"/>
              </w:rPr>
            </w:pPr>
            <w:r>
              <w:rPr>
                <w:color w:val="222222"/>
              </w:rPr>
              <w:t>Nível E</w:t>
            </w:r>
          </w:p>
        </w:tc>
        <w:tc>
          <w:tcPr>
            <w:tcW w:w="2540" w:type="dxa"/>
            <w:shd w:val="clear" w:color="auto" w:fill="auto"/>
            <w:tcMar>
              <w:top w:w="100" w:type="dxa"/>
              <w:left w:w="100" w:type="dxa"/>
              <w:bottom w:w="100" w:type="dxa"/>
              <w:right w:w="100" w:type="dxa"/>
            </w:tcMar>
          </w:tcPr>
          <w:p w14:paraId="35808590" w14:textId="77777777" w:rsidR="008A47C4" w:rsidRDefault="008A47C4" w:rsidP="0028547F">
            <w:pPr>
              <w:widowControl w:val="0"/>
              <w:spacing w:after="0"/>
              <w:jc w:val="center"/>
              <w:rPr>
                <w:color w:val="222222"/>
              </w:rPr>
            </w:pPr>
            <w:r>
              <w:rPr>
                <w:color w:val="222222"/>
              </w:rPr>
              <w:t>352</w:t>
            </w:r>
          </w:p>
        </w:tc>
        <w:tc>
          <w:tcPr>
            <w:tcW w:w="2540" w:type="dxa"/>
            <w:shd w:val="clear" w:color="auto" w:fill="auto"/>
            <w:tcMar>
              <w:top w:w="100" w:type="dxa"/>
              <w:left w:w="100" w:type="dxa"/>
              <w:bottom w:w="100" w:type="dxa"/>
              <w:right w:w="100" w:type="dxa"/>
            </w:tcMar>
          </w:tcPr>
          <w:p w14:paraId="1E90C4C6" w14:textId="77777777" w:rsidR="008A47C4" w:rsidRDefault="008A47C4" w:rsidP="0028547F">
            <w:pPr>
              <w:widowControl w:val="0"/>
              <w:spacing w:after="0"/>
              <w:jc w:val="center"/>
              <w:rPr>
                <w:color w:val="222222"/>
              </w:rPr>
            </w:pPr>
            <w:r>
              <w:rPr>
                <w:color w:val="222222"/>
              </w:rPr>
              <w:t>398</w:t>
            </w:r>
          </w:p>
        </w:tc>
        <w:tc>
          <w:tcPr>
            <w:tcW w:w="2540" w:type="dxa"/>
            <w:shd w:val="clear" w:color="auto" w:fill="auto"/>
            <w:tcMar>
              <w:top w:w="100" w:type="dxa"/>
              <w:left w:w="100" w:type="dxa"/>
              <w:bottom w:w="100" w:type="dxa"/>
              <w:right w:w="100" w:type="dxa"/>
            </w:tcMar>
          </w:tcPr>
          <w:p w14:paraId="32D9A324" w14:textId="77777777" w:rsidR="008A47C4" w:rsidRDefault="008A47C4" w:rsidP="0028547F">
            <w:pPr>
              <w:widowControl w:val="0"/>
              <w:spacing w:after="0"/>
              <w:jc w:val="center"/>
              <w:rPr>
                <w:color w:val="222222"/>
              </w:rPr>
            </w:pPr>
            <w:r>
              <w:rPr>
                <w:color w:val="222222"/>
              </w:rPr>
              <w:t>-46</w:t>
            </w:r>
          </w:p>
        </w:tc>
      </w:tr>
      <w:tr w:rsidR="008A47C4" w14:paraId="56E48DD6" w14:textId="77777777" w:rsidTr="008A47C4">
        <w:tc>
          <w:tcPr>
            <w:tcW w:w="1425" w:type="dxa"/>
            <w:shd w:val="clear" w:color="auto" w:fill="auto"/>
            <w:tcMar>
              <w:top w:w="100" w:type="dxa"/>
              <w:left w:w="100" w:type="dxa"/>
              <w:bottom w:w="100" w:type="dxa"/>
              <w:right w:w="100" w:type="dxa"/>
            </w:tcMar>
          </w:tcPr>
          <w:p w14:paraId="5CD7EE91" w14:textId="77777777" w:rsidR="008A47C4" w:rsidRDefault="008A47C4" w:rsidP="0028547F">
            <w:pPr>
              <w:widowControl w:val="0"/>
              <w:spacing w:after="0"/>
              <w:jc w:val="center"/>
              <w:rPr>
                <w:color w:val="222222"/>
              </w:rPr>
            </w:pPr>
            <w:r>
              <w:rPr>
                <w:color w:val="222222"/>
              </w:rPr>
              <w:t>Totais</w:t>
            </w:r>
          </w:p>
        </w:tc>
        <w:tc>
          <w:tcPr>
            <w:tcW w:w="2540" w:type="dxa"/>
            <w:shd w:val="clear" w:color="auto" w:fill="auto"/>
            <w:tcMar>
              <w:top w:w="100" w:type="dxa"/>
              <w:left w:w="100" w:type="dxa"/>
              <w:bottom w:w="100" w:type="dxa"/>
              <w:right w:w="100" w:type="dxa"/>
            </w:tcMar>
          </w:tcPr>
          <w:p w14:paraId="62E82736" w14:textId="77777777" w:rsidR="008A47C4" w:rsidRDefault="008A47C4" w:rsidP="0028547F">
            <w:pPr>
              <w:widowControl w:val="0"/>
              <w:spacing w:after="0"/>
              <w:jc w:val="center"/>
              <w:rPr>
                <w:color w:val="222222"/>
              </w:rPr>
            </w:pPr>
            <w:r>
              <w:rPr>
                <w:color w:val="222222"/>
              </w:rPr>
              <w:t>1.026</w:t>
            </w:r>
          </w:p>
        </w:tc>
        <w:tc>
          <w:tcPr>
            <w:tcW w:w="2540" w:type="dxa"/>
            <w:shd w:val="clear" w:color="auto" w:fill="auto"/>
            <w:tcMar>
              <w:top w:w="100" w:type="dxa"/>
              <w:left w:w="100" w:type="dxa"/>
              <w:bottom w:w="100" w:type="dxa"/>
              <w:right w:w="100" w:type="dxa"/>
            </w:tcMar>
          </w:tcPr>
          <w:p w14:paraId="7F352A17" w14:textId="77777777" w:rsidR="008A47C4" w:rsidRDefault="008A47C4" w:rsidP="0028547F">
            <w:pPr>
              <w:widowControl w:val="0"/>
              <w:spacing w:after="0"/>
              <w:jc w:val="center"/>
              <w:rPr>
                <w:color w:val="222222"/>
              </w:rPr>
            </w:pPr>
            <w:r>
              <w:rPr>
                <w:color w:val="222222"/>
              </w:rPr>
              <w:t>1.058</w:t>
            </w:r>
          </w:p>
        </w:tc>
        <w:tc>
          <w:tcPr>
            <w:tcW w:w="2540" w:type="dxa"/>
            <w:shd w:val="clear" w:color="auto" w:fill="auto"/>
            <w:tcMar>
              <w:top w:w="100" w:type="dxa"/>
              <w:left w:w="100" w:type="dxa"/>
              <w:bottom w:w="100" w:type="dxa"/>
              <w:right w:w="100" w:type="dxa"/>
            </w:tcMar>
          </w:tcPr>
          <w:p w14:paraId="359CAEA4" w14:textId="77777777" w:rsidR="008A47C4" w:rsidRDefault="008A47C4" w:rsidP="0028547F">
            <w:pPr>
              <w:widowControl w:val="0"/>
              <w:spacing w:after="0"/>
              <w:jc w:val="center"/>
              <w:rPr>
                <w:color w:val="222222"/>
              </w:rPr>
            </w:pPr>
            <w:r>
              <w:rPr>
                <w:color w:val="222222"/>
              </w:rPr>
              <w:t>-32</w:t>
            </w:r>
          </w:p>
        </w:tc>
      </w:tr>
    </w:tbl>
    <w:p w14:paraId="192236CB" w14:textId="0ABA0791" w:rsidR="008A47C4" w:rsidRDefault="00927729" w:rsidP="0028547F">
      <w:pPr>
        <w:pStyle w:val="Legenda"/>
        <w:rPr>
          <w:color w:val="222222"/>
        </w:rPr>
      </w:pPr>
      <w:r>
        <w:rPr>
          <w:color w:val="222222"/>
        </w:rPr>
        <w:t xml:space="preserve"> </w:t>
      </w:r>
      <w:bookmarkStart w:id="250" w:name="_Toc2251381"/>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122</w:t>
      </w:r>
      <w:r w:rsidR="00A2189E">
        <w:rPr>
          <w:noProof/>
        </w:rPr>
        <w:fldChar w:fldCharType="end"/>
      </w:r>
      <w:r>
        <w:t xml:space="preserve"> - </w:t>
      </w:r>
      <w:r w:rsidRPr="00F12481">
        <w:t>Relação do atual QRSTAE à Portaria MEC nº 246/2016 do IFRS</w:t>
      </w:r>
      <w:bookmarkEnd w:id="250"/>
    </w:p>
    <w:p w14:paraId="509CBA60" w14:textId="77777777" w:rsidR="008A47C4" w:rsidRDefault="008A47C4" w:rsidP="0028547F">
      <w:pPr>
        <w:spacing w:line="216" w:lineRule="auto"/>
        <w:jc w:val="both"/>
        <w:rPr>
          <w:color w:val="222222"/>
        </w:rPr>
      </w:pPr>
      <w:r>
        <w:rPr>
          <w:color w:val="222222"/>
        </w:rPr>
        <w:tab/>
      </w:r>
    </w:p>
    <w:p w14:paraId="27A6CA4C" w14:textId="77777777" w:rsidR="008A47C4" w:rsidRDefault="008A47C4" w:rsidP="0028547F">
      <w:pPr>
        <w:pStyle w:val="Ttulo3"/>
      </w:pPr>
      <w:bookmarkStart w:id="251" w:name="_Toc2251167"/>
      <w:r>
        <w:lastRenderedPageBreak/>
        <w:t>7.2.3 Cenários do Quadro de Pessoal para 2019-2023</w:t>
      </w:r>
      <w:bookmarkEnd w:id="251"/>
    </w:p>
    <w:p w14:paraId="44AB7BC8" w14:textId="77777777" w:rsidR="008A47C4" w:rsidRDefault="008A47C4" w:rsidP="0028547F">
      <w:pPr>
        <w:spacing w:line="216" w:lineRule="auto"/>
        <w:rPr>
          <w:b/>
          <w:color w:val="222222"/>
          <w:sz w:val="19"/>
          <w:szCs w:val="19"/>
        </w:rPr>
      </w:pPr>
    </w:p>
    <w:p w14:paraId="01B88E03" w14:textId="77777777" w:rsidR="008A47C4" w:rsidRDefault="008A47C4" w:rsidP="0028547F">
      <w:pPr>
        <w:spacing w:line="216" w:lineRule="auto"/>
        <w:rPr>
          <w:b/>
          <w:color w:val="222222"/>
          <w:sz w:val="19"/>
          <w:szCs w:val="19"/>
        </w:rPr>
      </w:pPr>
      <w:r>
        <w:rPr>
          <w:b/>
          <w:color w:val="222222"/>
          <w:sz w:val="19"/>
          <w:szCs w:val="19"/>
        </w:rPr>
        <w:tab/>
      </w:r>
    </w:p>
    <w:p w14:paraId="202CC137" w14:textId="7DCDFAD0" w:rsidR="008A47C4" w:rsidRDefault="008A47C4" w:rsidP="0028547F">
      <w:pPr>
        <w:ind w:firstLine="720"/>
        <w:jc w:val="both"/>
        <w:rPr>
          <w:color w:val="222222"/>
        </w:rPr>
      </w:pPr>
      <w:r>
        <w:rPr>
          <w:color w:val="222222"/>
        </w:rPr>
        <w:t xml:space="preserve">Após discorrer acerca do QRSTAE, da organização dos códigos de vaga e da tipologia das unidades do IFRS, é necessário elaborar um cenário possível, dentro do problema existente no quadro de pessoal TAE. A diretriz principal que fundamentará a proposição está contida no </w:t>
      </w:r>
      <w:r w:rsidR="002D4A97">
        <w:rPr>
          <w:color w:val="222222"/>
        </w:rPr>
        <w:t>a</w:t>
      </w:r>
      <w:r w:rsidR="00F910A6">
        <w:rPr>
          <w:color w:val="222222"/>
        </w:rPr>
        <w:t>rtigo</w:t>
      </w:r>
      <w:r>
        <w:rPr>
          <w:color w:val="222222"/>
        </w:rPr>
        <w:t xml:space="preserve"> 5º</w:t>
      </w:r>
      <w:r w:rsidR="002D4A97">
        <w:rPr>
          <w:color w:val="222222"/>
        </w:rPr>
        <w:t>,</w:t>
      </w:r>
      <w:r>
        <w:rPr>
          <w:color w:val="222222"/>
        </w:rPr>
        <w:t xml:space="preserve"> da </w:t>
      </w:r>
      <w:r w:rsidR="002D4A97">
        <w:rPr>
          <w:color w:val="222222"/>
        </w:rPr>
        <w:t>P</w:t>
      </w:r>
      <w:r>
        <w:rPr>
          <w:color w:val="222222"/>
        </w:rPr>
        <w:t>ortaria MEC</w:t>
      </w:r>
      <w:r w:rsidR="002D4A97">
        <w:rPr>
          <w:color w:val="222222"/>
        </w:rPr>
        <w:t xml:space="preserve"> nº</w:t>
      </w:r>
      <w:r>
        <w:rPr>
          <w:color w:val="222222"/>
        </w:rPr>
        <w:t xml:space="preserve"> 246/2016:</w:t>
      </w:r>
    </w:p>
    <w:p w14:paraId="6FFD1054" w14:textId="77777777" w:rsidR="008A47C4" w:rsidRDefault="008A47C4" w:rsidP="0028547F">
      <w:pPr>
        <w:jc w:val="both"/>
        <w:rPr>
          <w:color w:val="222222"/>
        </w:rPr>
      </w:pPr>
    </w:p>
    <w:p w14:paraId="5A6863F2" w14:textId="621BFB84" w:rsidR="008A47C4" w:rsidRDefault="00F910A6" w:rsidP="0028547F">
      <w:pPr>
        <w:ind w:left="2267"/>
        <w:jc w:val="both"/>
        <w:rPr>
          <w:color w:val="222222"/>
          <w:sz w:val="20"/>
          <w:szCs w:val="20"/>
        </w:rPr>
      </w:pPr>
      <w:r>
        <w:rPr>
          <w:color w:val="333333"/>
          <w:sz w:val="20"/>
          <w:szCs w:val="20"/>
          <w:highlight w:val="white"/>
        </w:rPr>
        <w:t>Artigo</w:t>
      </w:r>
      <w:r w:rsidR="008A47C4">
        <w:rPr>
          <w:color w:val="333333"/>
          <w:sz w:val="20"/>
          <w:szCs w:val="20"/>
          <w:highlight w:val="white"/>
        </w:rPr>
        <w:t xml:space="preserve"> 5º - Para os cargos efetivos de Técnico-Administrativos em Educação e Professores do Ensino Básico, Técnico e Tecnológico será permitido à instituição alterar aos quantitativos de cargos das unidades previstos no Anexo III, mediante autorização do Conselho Superior, </w:t>
      </w:r>
      <w:r w:rsidR="008A47C4">
        <w:rPr>
          <w:b/>
          <w:color w:val="333333"/>
          <w:sz w:val="20"/>
          <w:szCs w:val="20"/>
          <w:highlight w:val="white"/>
          <w:u w:val="single"/>
        </w:rPr>
        <w:t>respeitando o quantitativo geral e considerando a política de interiorização da oferta de vagas, garantindo o mínimo de oitenta por cento de cargos previstos no modelo em cada unidade</w:t>
      </w:r>
      <w:r w:rsidR="008A47C4">
        <w:rPr>
          <w:color w:val="333333"/>
          <w:sz w:val="20"/>
          <w:szCs w:val="20"/>
          <w:highlight w:val="white"/>
        </w:rPr>
        <w:t>.</w:t>
      </w:r>
    </w:p>
    <w:p w14:paraId="71CF1773" w14:textId="77777777" w:rsidR="008A47C4" w:rsidRDefault="008A47C4" w:rsidP="0028547F">
      <w:pPr>
        <w:spacing w:line="216" w:lineRule="auto"/>
        <w:jc w:val="both"/>
        <w:rPr>
          <w:color w:val="222222"/>
        </w:rPr>
      </w:pPr>
    </w:p>
    <w:p w14:paraId="30C37D21" w14:textId="77777777" w:rsidR="008A47C4" w:rsidRDefault="008A47C4" w:rsidP="0028547F">
      <w:pPr>
        <w:spacing w:line="216" w:lineRule="auto"/>
        <w:jc w:val="both"/>
        <w:rPr>
          <w:color w:val="222222"/>
        </w:rPr>
      </w:pPr>
      <w:r>
        <w:rPr>
          <w:color w:val="222222"/>
        </w:rPr>
        <w:tab/>
      </w:r>
    </w:p>
    <w:p w14:paraId="56A4399F" w14:textId="668CDDD4" w:rsidR="008A47C4" w:rsidRDefault="008A47C4" w:rsidP="0028547F">
      <w:pPr>
        <w:ind w:firstLine="720"/>
        <w:jc w:val="both"/>
        <w:rPr>
          <w:b/>
          <w:color w:val="222222"/>
          <w:sz w:val="19"/>
          <w:szCs w:val="19"/>
        </w:rPr>
      </w:pPr>
      <w:r>
        <w:rPr>
          <w:color w:val="222222"/>
        </w:rPr>
        <w:t xml:space="preserve">Antes de trazer à luz a proposta do quadro pessoal para 2019-2023, será necessário identificar uma série de problemas relacionados ao que antes da publicação da </w:t>
      </w:r>
      <w:r w:rsidR="00AD5EB9">
        <w:rPr>
          <w:color w:val="222222"/>
        </w:rPr>
        <w:t>P</w:t>
      </w:r>
      <w:r>
        <w:rPr>
          <w:color w:val="222222"/>
        </w:rPr>
        <w:t>ortaria MEC nº 246/2016 existia no IFRS. Ora, antes da portaria existia uma instituição em funcionamento, que não estava adequada ao que o MEC pretendia quanto política da Rede Federal! Logo, algumas distorções da tipologia das unidades são decorrentes de uma história institucional que precisa ser contada.</w:t>
      </w: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A47C4" w14:paraId="37890455" w14:textId="77777777" w:rsidTr="008A47C4">
        <w:tc>
          <w:tcPr>
            <w:tcW w:w="9029" w:type="dxa"/>
            <w:shd w:val="clear" w:color="auto" w:fill="auto"/>
            <w:tcMar>
              <w:top w:w="100" w:type="dxa"/>
              <w:left w:w="100" w:type="dxa"/>
              <w:bottom w:w="100" w:type="dxa"/>
              <w:right w:w="100" w:type="dxa"/>
            </w:tcMar>
          </w:tcPr>
          <w:p w14:paraId="75437268" w14:textId="72A4920F" w:rsidR="008A47C4" w:rsidRDefault="008A47C4" w:rsidP="0028547F">
            <w:pPr>
              <w:widowControl w:val="0"/>
              <w:jc w:val="both"/>
              <w:rPr>
                <w:color w:val="222222"/>
              </w:rPr>
            </w:pPr>
            <w:r>
              <w:rPr>
                <w:color w:val="222222"/>
              </w:rPr>
              <w:t>1. Na data de publicação da Portaria MEC nº 246/2016</w:t>
            </w:r>
            <w:r w:rsidR="003B4DA0">
              <w:rPr>
                <w:color w:val="222222"/>
              </w:rPr>
              <w:t>,</w:t>
            </w:r>
            <w:r>
              <w:rPr>
                <w:color w:val="222222"/>
              </w:rPr>
              <w:t xml:space="preserve"> o </w:t>
            </w:r>
            <w:r>
              <w:rPr>
                <w:i/>
                <w:color w:val="222222"/>
              </w:rPr>
              <w:t xml:space="preserve">Campus </w:t>
            </w:r>
            <w:r>
              <w:rPr>
                <w:color w:val="222222"/>
              </w:rPr>
              <w:t>Porto Alegre estava com quantitativo superior de TAEs (72) em relação ao limite estipulado (60).</w:t>
            </w:r>
          </w:p>
        </w:tc>
      </w:tr>
      <w:tr w:rsidR="008A47C4" w14:paraId="7A5D7342" w14:textId="77777777" w:rsidTr="008A47C4">
        <w:tc>
          <w:tcPr>
            <w:tcW w:w="9029" w:type="dxa"/>
            <w:shd w:val="clear" w:color="auto" w:fill="auto"/>
            <w:tcMar>
              <w:top w:w="100" w:type="dxa"/>
              <w:left w:w="100" w:type="dxa"/>
              <w:bottom w:w="100" w:type="dxa"/>
              <w:right w:w="100" w:type="dxa"/>
            </w:tcMar>
          </w:tcPr>
          <w:p w14:paraId="1E77F0CC" w14:textId="383506D9" w:rsidR="008A47C4" w:rsidRDefault="008A47C4" w:rsidP="0028547F">
            <w:pPr>
              <w:widowControl w:val="0"/>
              <w:jc w:val="both"/>
              <w:rPr>
                <w:color w:val="222222"/>
              </w:rPr>
            </w:pPr>
            <w:r>
              <w:rPr>
                <w:color w:val="222222"/>
              </w:rPr>
              <w:t>2. Na data de publicação da Portaria MEC nº 246/2016</w:t>
            </w:r>
            <w:r w:rsidR="003B4DA0">
              <w:rPr>
                <w:color w:val="222222"/>
              </w:rPr>
              <w:t>,</w:t>
            </w:r>
            <w:r>
              <w:rPr>
                <w:color w:val="222222"/>
              </w:rPr>
              <w:t xml:space="preserve"> o </w:t>
            </w:r>
            <w:r>
              <w:rPr>
                <w:i/>
                <w:color w:val="222222"/>
              </w:rPr>
              <w:t xml:space="preserve">Campus </w:t>
            </w:r>
            <w:r>
              <w:rPr>
                <w:color w:val="222222"/>
              </w:rPr>
              <w:t>Rio Grande estava com quantitativo superior de TAEs (74) em relação ao limite estipulado (60).</w:t>
            </w:r>
          </w:p>
        </w:tc>
      </w:tr>
      <w:tr w:rsidR="008A47C4" w14:paraId="3768CB1D" w14:textId="77777777" w:rsidTr="008A47C4">
        <w:tc>
          <w:tcPr>
            <w:tcW w:w="9029" w:type="dxa"/>
            <w:shd w:val="clear" w:color="auto" w:fill="auto"/>
            <w:tcMar>
              <w:top w:w="100" w:type="dxa"/>
              <w:left w:w="100" w:type="dxa"/>
              <w:bottom w:w="100" w:type="dxa"/>
              <w:right w:w="100" w:type="dxa"/>
            </w:tcMar>
          </w:tcPr>
          <w:p w14:paraId="6E1BB12C" w14:textId="4BE2ECBD" w:rsidR="008A47C4" w:rsidRDefault="008A47C4" w:rsidP="0028547F">
            <w:pPr>
              <w:widowControl w:val="0"/>
              <w:jc w:val="both"/>
              <w:rPr>
                <w:color w:val="222222"/>
              </w:rPr>
            </w:pPr>
            <w:r>
              <w:rPr>
                <w:color w:val="222222"/>
              </w:rPr>
              <w:t>3. Na data de publicação da Portaria MEC nº 246/2016</w:t>
            </w:r>
            <w:r w:rsidR="003B4DA0">
              <w:rPr>
                <w:color w:val="222222"/>
              </w:rPr>
              <w:t>,</w:t>
            </w:r>
            <w:r>
              <w:rPr>
                <w:color w:val="222222"/>
              </w:rPr>
              <w:t xml:space="preserve"> o </w:t>
            </w:r>
            <w:r>
              <w:rPr>
                <w:i/>
                <w:color w:val="222222"/>
              </w:rPr>
              <w:t xml:space="preserve">Campus </w:t>
            </w:r>
            <w:r>
              <w:rPr>
                <w:color w:val="222222"/>
              </w:rPr>
              <w:t xml:space="preserve">Sertão estava com quantitativo superior de TAEs (72) em relação ao limite estipulado (70). Além disso, a unidade conta com 27 servidores com cargos em extinção - sem reposição. </w:t>
            </w:r>
          </w:p>
        </w:tc>
      </w:tr>
      <w:tr w:rsidR="008A47C4" w14:paraId="4F7FDD7B" w14:textId="77777777" w:rsidTr="008A47C4">
        <w:tc>
          <w:tcPr>
            <w:tcW w:w="9029" w:type="dxa"/>
            <w:shd w:val="clear" w:color="auto" w:fill="auto"/>
            <w:tcMar>
              <w:top w:w="100" w:type="dxa"/>
              <w:left w:w="100" w:type="dxa"/>
              <w:bottom w:w="100" w:type="dxa"/>
              <w:right w:w="100" w:type="dxa"/>
            </w:tcMar>
          </w:tcPr>
          <w:p w14:paraId="4A44E130" w14:textId="02DB543D" w:rsidR="008A47C4" w:rsidRDefault="008A47C4" w:rsidP="0028547F">
            <w:pPr>
              <w:widowControl w:val="0"/>
              <w:jc w:val="both"/>
              <w:rPr>
                <w:color w:val="222222"/>
              </w:rPr>
            </w:pPr>
            <w:r>
              <w:rPr>
                <w:color w:val="222222"/>
              </w:rPr>
              <w:lastRenderedPageBreak/>
              <w:t>4. Na data de publicação da Portaria MEC nº 246/2016</w:t>
            </w:r>
            <w:r w:rsidR="000D7887">
              <w:rPr>
                <w:color w:val="222222"/>
              </w:rPr>
              <w:t>,</w:t>
            </w:r>
            <w:r>
              <w:rPr>
                <w:color w:val="222222"/>
              </w:rPr>
              <w:t xml:space="preserve"> a Reitoria estava com quantitativo inferior de TAEs (115) em relação ao limite estipulado (200), sendo 13 cargos de nível “C” sem previsão para lotação nes</w:t>
            </w:r>
            <w:r w:rsidR="000D7887">
              <w:rPr>
                <w:color w:val="222222"/>
              </w:rPr>
              <w:t>s</w:t>
            </w:r>
            <w:r>
              <w:rPr>
                <w:color w:val="222222"/>
              </w:rPr>
              <w:t xml:space="preserve">a unidade. Para se atingir, ao menos, os 80% do quadro de pessoal faltavam 45 servidores. Mesmo assim, os provimentos de 2016 e 2017 foram prioritariamente realizados nos </w:t>
            </w:r>
            <w:r w:rsidR="00AD5EB9">
              <w:rPr>
                <w:i/>
                <w:color w:val="222222"/>
              </w:rPr>
              <w:t>C</w:t>
            </w:r>
            <w:r>
              <w:rPr>
                <w:i/>
                <w:color w:val="222222"/>
              </w:rPr>
              <w:t xml:space="preserve">ampi </w:t>
            </w:r>
            <w:r>
              <w:rPr>
                <w:color w:val="222222"/>
              </w:rPr>
              <w:t xml:space="preserve">da </w:t>
            </w:r>
            <w:r w:rsidR="00AD5EB9">
              <w:rPr>
                <w:color w:val="222222"/>
              </w:rPr>
              <w:t>F</w:t>
            </w:r>
            <w:r>
              <w:rPr>
                <w:color w:val="222222"/>
              </w:rPr>
              <w:t>ase III.</w:t>
            </w:r>
          </w:p>
        </w:tc>
      </w:tr>
      <w:tr w:rsidR="008A47C4" w14:paraId="4FD546AD" w14:textId="77777777" w:rsidTr="008A47C4">
        <w:tc>
          <w:tcPr>
            <w:tcW w:w="9029" w:type="dxa"/>
            <w:shd w:val="clear" w:color="auto" w:fill="auto"/>
            <w:tcMar>
              <w:top w:w="100" w:type="dxa"/>
              <w:left w:w="100" w:type="dxa"/>
              <w:bottom w:w="100" w:type="dxa"/>
              <w:right w:w="100" w:type="dxa"/>
            </w:tcMar>
          </w:tcPr>
          <w:p w14:paraId="776098DD" w14:textId="53A342F0" w:rsidR="008A47C4" w:rsidRDefault="008A47C4" w:rsidP="0028547F">
            <w:pPr>
              <w:widowControl w:val="0"/>
              <w:jc w:val="both"/>
              <w:rPr>
                <w:color w:val="222222"/>
              </w:rPr>
            </w:pPr>
            <w:r>
              <w:rPr>
                <w:color w:val="222222"/>
              </w:rPr>
              <w:t>5. Na data de publicação da Portaria MEC nº 246/2016</w:t>
            </w:r>
            <w:r w:rsidR="000D7887">
              <w:rPr>
                <w:color w:val="222222"/>
              </w:rPr>
              <w:t>,</w:t>
            </w:r>
            <w:r>
              <w:rPr>
                <w:color w:val="222222"/>
              </w:rPr>
              <w:t xml:space="preserve"> o </w:t>
            </w:r>
            <w:r>
              <w:rPr>
                <w:i/>
                <w:color w:val="222222"/>
              </w:rPr>
              <w:t xml:space="preserve">Campus </w:t>
            </w:r>
            <w:r>
              <w:rPr>
                <w:color w:val="222222"/>
              </w:rPr>
              <w:t>Erechim estava com quantitativo superior de TAEs (47) em relação ao limite estipulado (45). O motivo da distorção dá</w:t>
            </w:r>
            <w:r w:rsidR="000D7887">
              <w:rPr>
                <w:color w:val="222222"/>
              </w:rPr>
              <w:t>-se</w:t>
            </w:r>
            <w:r>
              <w:rPr>
                <w:color w:val="222222"/>
              </w:rPr>
              <w:t xml:space="preserve"> em virtude de uma série de remoções motivadas por decisões judiciais.</w:t>
            </w:r>
          </w:p>
        </w:tc>
      </w:tr>
      <w:tr w:rsidR="008A47C4" w14:paraId="19697717" w14:textId="77777777" w:rsidTr="008A47C4">
        <w:tc>
          <w:tcPr>
            <w:tcW w:w="9029" w:type="dxa"/>
            <w:shd w:val="clear" w:color="auto" w:fill="auto"/>
            <w:tcMar>
              <w:top w:w="100" w:type="dxa"/>
              <w:left w:w="100" w:type="dxa"/>
              <w:bottom w:w="100" w:type="dxa"/>
              <w:right w:w="100" w:type="dxa"/>
            </w:tcMar>
          </w:tcPr>
          <w:p w14:paraId="4405465F" w14:textId="31D66B5F" w:rsidR="008A47C4" w:rsidRDefault="008A47C4" w:rsidP="0028547F">
            <w:pPr>
              <w:widowControl w:val="0"/>
              <w:jc w:val="both"/>
              <w:rPr>
                <w:color w:val="222222"/>
              </w:rPr>
            </w:pPr>
            <w:r>
              <w:rPr>
                <w:color w:val="222222"/>
              </w:rPr>
              <w:t>6. Na data de publicação da Portaria MEC nº 246/2016</w:t>
            </w:r>
            <w:r w:rsidR="000D7887">
              <w:rPr>
                <w:color w:val="222222"/>
              </w:rPr>
              <w:t>,</w:t>
            </w:r>
            <w:r>
              <w:rPr>
                <w:color w:val="222222"/>
              </w:rPr>
              <w:t xml:space="preserve"> o </w:t>
            </w:r>
            <w:r>
              <w:rPr>
                <w:i/>
                <w:color w:val="222222"/>
              </w:rPr>
              <w:t xml:space="preserve">Campus </w:t>
            </w:r>
            <w:r>
              <w:rPr>
                <w:color w:val="222222"/>
              </w:rPr>
              <w:t>Caxias do Sul estava com quantitativo superior de TAEs (46) em relação ao limite estipulado (45).</w:t>
            </w:r>
          </w:p>
        </w:tc>
      </w:tr>
      <w:tr w:rsidR="008A47C4" w14:paraId="72DAB2E3" w14:textId="77777777" w:rsidTr="008A47C4">
        <w:tc>
          <w:tcPr>
            <w:tcW w:w="9029" w:type="dxa"/>
            <w:shd w:val="clear" w:color="auto" w:fill="auto"/>
            <w:tcMar>
              <w:top w:w="100" w:type="dxa"/>
              <w:left w:w="100" w:type="dxa"/>
              <w:bottom w:w="100" w:type="dxa"/>
              <w:right w:w="100" w:type="dxa"/>
            </w:tcMar>
          </w:tcPr>
          <w:p w14:paraId="7E0A7941" w14:textId="333B6AD9" w:rsidR="008A47C4" w:rsidRDefault="008A47C4" w:rsidP="0028547F">
            <w:pPr>
              <w:widowControl w:val="0"/>
              <w:jc w:val="both"/>
              <w:rPr>
                <w:color w:val="222222"/>
              </w:rPr>
            </w:pPr>
            <w:r>
              <w:rPr>
                <w:color w:val="222222"/>
              </w:rPr>
              <w:t xml:space="preserve">7. Os </w:t>
            </w:r>
            <w:r w:rsidR="00AD5EB9">
              <w:rPr>
                <w:i/>
                <w:color w:val="222222"/>
              </w:rPr>
              <w:t>C</w:t>
            </w:r>
            <w:r>
              <w:rPr>
                <w:i/>
                <w:color w:val="222222"/>
              </w:rPr>
              <w:t xml:space="preserve">ampi </w:t>
            </w:r>
            <w:r>
              <w:rPr>
                <w:color w:val="222222"/>
              </w:rPr>
              <w:t>da Fase III (Alvorada, Rolante, Vacaria e Viamão) já possuem garantia para 2019 de, no mínimo, 70% do quadro de pessoal previsto pela Portaria MEC nº 246/2016.</w:t>
            </w:r>
          </w:p>
        </w:tc>
      </w:tr>
      <w:tr w:rsidR="008A47C4" w14:paraId="66C4A9EF" w14:textId="77777777" w:rsidTr="008A47C4">
        <w:tc>
          <w:tcPr>
            <w:tcW w:w="9029" w:type="dxa"/>
            <w:shd w:val="clear" w:color="auto" w:fill="auto"/>
            <w:tcMar>
              <w:top w:w="100" w:type="dxa"/>
              <w:left w:w="100" w:type="dxa"/>
              <w:bottom w:w="100" w:type="dxa"/>
              <w:right w:w="100" w:type="dxa"/>
            </w:tcMar>
          </w:tcPr>
          <w:p w14:paraId="4B0DAD78" w14:textId="097ED3A4" w:rsidR="008A47C4" w:rsidRDefault="008A47C4" w:rsidP="0028547F">
            <w:pPr>
              <w:widowControl w:val="0"/>
              <w:jc w:val="both"/>
              <w:rPr>
                <w:color w:val="222222"/>
              </w:rPr>
            </w:pPr>
            <w:r>
              <w:rPr>
                <w:color w:val="222222"/>
              </w:rPr>
              <w:t xml:space="preserve">8. Os </w:t>
            </w:r>
            <w:r w:rsidR="00AD5EB9">
              <w:rPr>
                <w:i/>
                <w:color w:val="222222"/>
              </w:rPr>
              <w:t>C</w:t>
            </w:r>
            <w:r>
              <w:rPr>
                <w:i/>
                <w:color w:val="222222"/>
              </w:rPr>
              <w:t xml:space="preserve">ampi </w:t>
            </w:r>
            <w:r>
              <w:rPr>
                <w:color w:val="222222"/>
              </w:rPr>
              <w:t>da Fase II (Canoas, Caxias do Sul, Erechim, Farroupilha, Feliz, Ibirubá, Osório, Restinga) já possuem garantia para 2019 de, no mínimo, 90% do quadro de pessoal previsto pela Portaria MEC nº 246/2016.</w:t>
            </w:r>
          </w:p>
        </w:tc>
      </w:tr>
      <w:tr w:rsidR="008A47C4" w14:paraId="3259A396" w14:textId="77777777" w:rsidTr="008A47C4">
        <w:tc>
          <w:tcPr>
            <w:tcW w:w="9029" w:type="dxa"/>
            <w:shd w:val="clear" w:color="auto" w:fill="auto"/>
            <w:tcMar>
              <w:top w:w="100" w:type="dxa"/>
              <w:left w:w="100" w:type="dxa"/>
              <w:bottom w:w="100" w:type="dxa"/>
              <w:right w:w="100" w:type="dxa"/>
            </w:tcMar>
          </w:tcPr>
          <w:p w14:paraId="21B831C2" w14:textId="15E80D3F" w:rsidR="008A47C4" w:rsidRDefault="008A47C4" w:rsidP="0028547F">
            <w:pPr>
              <w:widowControl w:val="0"/>
              <w:jc w:val="both"/>
              <w:rPr>
                <w:color w:val="222222"/>
              </w:rPr>
            </w:pPr>
            <w:r>
              <w:rPr>
                <w:color w:val="222222"/>
              </w:rPr>
              <w:t xml:space="preserve">9. Pela dificuldade em se atender </w:t>
            </w:r>
            <w:r w:rsidR="00AD5EB9">
              <w:rPr>
                <w:color w:val="222222"/>
              </w:rPr>
              <w:t>a</w:t>
            </w:r>
            <w:r>
              <w:rPr>
                <w:color w:val="222222"/>
              </w:rPr>
              <w:t xml:space="preserve">os cargos por nível a cada uma das unidades, em decorrência dos códigos de vaga existentes e ofertados pelo MEC, não se atentou para a estrutura proposta pela Portaria MEC nº 246/2016 quanto aos níveis. </w:t>
            </w:r>
            <w:r w:rsidR="000C100F">
              <w:rPr>
                <w:color w:val="222222"/>
              </w:rPr>
              <w:t>P</w:t>
            </w:r>
            <w:r>
              <w:rPr>
                <w:color w:val="222222"/>
              </w:rPr>
              <w:t>riorizou</w:t>
            </w:r>
            <w:r w:rsidR="000C100F">
              <w:rPr>
                <w:color w:val="222222"/>
              </w:rPr>
              <w:t>-se</w:t>
            </w:r>
            <w:r>
              <w:rPr>
                <w:color w:val="222222"/>
              </w:rPr>
              <w:t xml:space="preserve"> a implantação e acompanhamento dos números totais de TAEs por unidade. O fato acabou por se agravar com a sanção do Decreto </w:t>
            </w:r>
            <w:r w:rsidR="00AD5EB9">
              <w:rPr>
                <w:color w:val="222222"/>
              </w:rPr>
              <w:t xml:space="preserve">nº </w:t>
            </w:r>
            <w:r>
              <w:rPr>
                <w:color w:val="222222"/>
              </w:rPr>
              <w:t>9.262/2018.</w:t>
            </w:r>
          </w:p>
        </w:tc>
      </w:tr>
      <w:tr w:rsidR="008A47C4" w14:paraId="08C2E62F" w14:textId="77777777" w:rsidTr="008A47C4">
        <w:tc>
          <w:tcPr>
            <w:tcW w:w="9029" w:type="dxa"/>
            <w:shd w:val="clear" w:color="auto" w:fill="auto"/>
            <w:tcMar>
              <w:top w:w="100" w:type="dxa"/>
              <w:left w:w="100" w:type="dxa"/>
              <w:bottom w:w="100" w:type="dxa"/>
              <w:right w:w="100" w:type="dxa"/>
            </w:tcMar>
          </w:tcPr>
          <w:p w14:paraId="33E58F9A" w14:textId="2C67F554" w:rsidR="008A47C4" w:rsidRDefault="008A47C4" w:rsidP="0028547F">
            <w:pPr>
              <w:widowControl w:val="0"/>
              <w:jc w:val="both"/>
              <w:rPr>
                <w:color w:val="222222"/>
              </w:rPr>
            </w:pPr>
            <w:r>
              <w:rPr>
                <w:color w:val="222222"/>
              </w:rPr>
              <w:t xml:space="preserve">10. Como proposta de resolver os problemas das unidades preexistentes sugeriu-se a diminuição da Reitoria de forma a garantir 75 TAEs para os </w:t>
            </w:r>
            <w:r w:rsidR="00891FAA">
              <w:rPr>
                <w:i/>
                <w:color w:val="222222"/>
              </w:rPr>
              <w:t>c</w:t>
            </w:r>
            <w:r>
              <w:rPr>
                <w:i/>
                <w:color w:val="222222"/>
              </w:rPr>
              <w:t xml:space="preserve">ampi </w:t>
            </w:r>
            <w:r>
              <w:rPr>
                <w:color w:val="222222"/>
              </w:rPr>
              <w:t>Rio Grande, Sertão e Rio Grande. O exposto não foi aprovado ou apreciado pelo CONSUP.</w:t>
            </w:r>
          </w:p>
        </w:tc>
      </w:tr>
      <w:tr w:rsidR="008A47C4" w14:paraId="3D9037D2" w14:textId="77777777" w:rsidTr="008A47C4">
        <w:tc>
          <w:tcPr>
            <w:tcW w:w="9029" w:type="dxa"/>
            <w:shd w:val="clear" w:color="auto" w:fill="auto"/>
            <w:tcMar>
              <w:top w:w="100" w:type="dxa"/>
              <w:left w:w="100" w:type="dxa"/>
              <w:bottom w:w="100" w:type="dxa"/>
              <w:right w:w="100" w:type="dxa"/>
            </w:tcMar>
          </w:tcPr>
          <w:p w14:paraId="38054761" w14:textId="77777777" w:rsidR="008A47C4" w:rsidRDefault="008A47C4" w:rsidP="0028547F">
            <w:pPr>
              <w:widowControl w:val="0"/>
              <w:jc w:val="both"/>
              <w:rPr>
                <w:color w:val="222222"/>
              </w:rPr>
            </w:pPr>
            <w:r>
              <w:rPr>
                <w:color w:val="222222"/>
              </w:rPr>
              <w:t xml:space="preserve">11. Como proposta de garantir o funcionamento da unidade SIASS - Erechim, sugeriu-se a diminuição da Reitoria de forma a garantir 47 TAEs para o </w:t>
            </w:r>
            <w:r>
              <w:rPr>
                <w:i/>
                <w:color w:val="222222"/>
              </w:rPr>
              <w:t xml:space="preserve">Campus </w:t>
            </w:r>
            <w:r>
              <w:rPr>
                <w:color w:val="222222"/>
              </w:rPr>
              <w:t>Erechim. O exposto não foi aprovado ou apreciado pelo CONSUP.</w:t>
            </w:r>
          </w:p>
        </w:tc>
      </w:tr>
      <w:tr w:rsidR="008A47C4" w14:paraId="62BB445D" w14:textId="77777777" w:rsidTr="008A47C4">
        <w:tc>
          <w:tcPr>
            <w:tcW w:w="9029" w:type="dxa"/>
            <w:shd w:val="clear" w:color="auto" w:fill="auto"/>
            <w:tcMar>
              <w:top w:w="100" w:type="dxa"/>
              <w:left w:w="100" w:type="dxa"/>
              <w:bottom w:w="100" w:type="dxa"/>
              <w:right w:w="100" w:type="dxa"/>
            </w:tcMar>
          </w:tcPr>
          <w:p w14:paraId="60BA3620" w14:textId="6384781C" w:rsidR="008A47C4" w:rsidRDefault="008A47C4" w:rsidP="0028547F">
            <w:pPr>
              <w:widowControl w:val="0"/>
              <w:jc w:val="both"/>
              <w:rPr>
                <w:color w:val="222222"/>
              </w:rPr>
            </w:pPr>
            <w:r>
              <w:rPr>
                <w:color w:val="222222"/>
              </w:rPr>
              <w:lastRenderedPageBreak/>
              <w:t>12. Em decorrência da sanção do Decreto</w:t>
            </w:r>
            <w:r w:rsidR="00D47C7E">
              <w:rPr>
                <w:color w:val="222222"/>
              </w:rPr>
              <w:t xml:space="preserve"> nº </w:t>
            </w:r>
            <w:r>
              <w:rPr>
                <w:color w:val="222222"/>
              </w:rPr>
              <w:t>9.262/2018, que afeta</w:t>
            </w:r>
            <w:r w:rsidR="00D47C7E">
              <w:rPr>
                <w:color w:val="222222"/>
              </w:rPr>
              <w:t>,</w:t>
            </w:r>
            <w:r>
              <w:rPr>
                <w:color w:val="222222"/>
              </w:rPr>
              <w:t xml:space="preserve"> em especial</w:t>
            </w:r>
            <w:r w:rsidR="00D47C7E">
              <w:rPr>
                <w:color w:val="222222"/>
              </w:rPr>
              <w:t>,</w:t>
            </w:r>
            <w:r>
              <w:rPr>
                <w:color w:val="222222"/>
              </w:rPr>
              <w:t xml:space="preserve"> a reposição dos cargos de nível “C”</w:t>
            </w:r>
            <w:r w:rsidR="00D47C7E">
              <w:rPr>
                <w:color w:val="222222"/>
              </w:rPr>
              <w:t xml:space="preserve"> e </w:t>
            </w:r>
            <w:r>
              <w:rPr>
                <w:color w:val="222222"/>
              </w:rPr>
              <w:t xml:space="preserve">compromete a estrutura de cargos da Portaria MEC nº 246/2016 para os </w:t>
            </w:r>
            <w:r w:rsidR="00891FAA">
              <w:rPr>
                <w:i/>
                <w:color w:val="222222"/>
              </w:rPr>
              <w:t>c</w:t>
            </w:r>
            <w:r>
              <w:rPr>
                <w:i/>
                <w:color w:val="222222"/>
              </w:rPr>
              <w:t xml:space="preserve">ampi. </w:t>
            </w:r>
            <w:r>
              <w:rPr>
                <w:color w:val="222222"/>
              </w:rPr>
              <w:t xml:space="preserve">Nesse momento, só há disponibilidade no MEC para o provimento dos seguintes cargos: Assistente de Alunos, Auxiliar em Enfermagem, Administrador de Edifícios. </w:t>
            </w:r>
            <w:r>
              <w:rPr>
                <w:b/>
                <w:color w:val="222222"/>
                <w:u w:val="single"/>
              </w:rPr>
              <w:t>O impacto no IFRS é de 114 cargos, que</w:t>
            </w:r>
            <w:r w:rsidR="00891FAA">
              <w:rPr>
                <w:b/>
                <w:color w:val="222222"/>
                <w:u w:val="single"/>
              </w:rPr>
              <w:t>,</w:t>
            </w:r>
            <w:r>
              <w:rPr>
                <w:b/>
                <w:color w:val="222222"/>
                <w:u w:val="single"/>
              </w:rPr>
              <w:t xml:space="preserve"> em havendo vacância, não poderão ser realizados os provimentos para reposição</w:t>
            </w:r>
            <w:r>
              <w:rPr>
                <w:color w:val="222222"/>
              </w:rPr>
              <w:t>.</w:t>
            </w:r>
          </w:p>
        </w:tc>
      </w:tr>
    </w:tbl>
    <w:p w14:paraId="453A7C5A" w14:textId="7E3FBB1D" w:rsidR="00120DA6" w:rsidRDefault="00927729" w:rsidP="0028547F">
      <w:pPr>
        <w:pStyle w:val="Legenda"/>
        <w:rPr>
          <w:color w:val="222222"/>
        </w:rPr>
      </w:pPr>
      <w:r>
        <w:rPr>
          <w:color w:val="222222"/>
        </w:rPr>
        <w:t xml:space="preserve">  </w:t>
      </w:r>
      <w:bookmarkStart w:id="252" w:name="_Toc2251382"/>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123</w:t>
      </w:r>
      <w:r w:rsidR="00A2189E">
        <w:rPr>
          <w:noProof/>
        </w:rPr>
        <w:fldChar w:fldCharType="end"/>
      </w:r>
      <w:r>
        <w:t xml:space="preserve"> - </w:t>
      </w:r>
      <w:r w:rsidRPr="009F3778">
        <w:t>Problemas ocasionados ao IFRS pela Portaria MEC nº 246/2016</w:t>
      </w:r>
      <w:bookmarkEnd w:id="252"/>
    </w:p>
    <w:p w14:paraId="6FC156FE" w14:textId="77777777" w:rsidR="00120DA6" w:rsidRDefault="00120DA6" w:rsidP="0028547F">
      <w:pPr>
        <w:spacing w:line="216" w:lineRule="auto"/>
        <w:jc w:val="both"/>
        <w:rPr>
          <w:color w:val="222222"/>
        </w:rPr>
      </w:pPr>
    </w:p>
    <w:p w14:paraId="6733475B" w14:textId="6C00BB2A" w:rsidR="008A47C4" w:rsidRDefault="008A47C4" w:rsidP="0028547F">
      <w:pPr>
        <w:ind w:firstLine="720"/>
        <w:jc w:val="both"/>
        <w:rPr>
          <w:color w:val="222222"/>
        </w:rPr>
      </w:pPr>
      <w:r>
        <w:rPr>
          <w:color w:val="222222"/>
        </w:rPr>
        <w:t xml:space="preserve">Exposto os problemas iniciais em relação à adequação do IFRS </w:t>
      </w:r>
      <w:r w:rsidR="00891FAA">
        <w:rPr>
          <w:color w:val="222222"/>
        </w:rPr>
        <w:t>à</w:t>
      </w:r>
      <w:r>
        <w:rPr>
          <w:color w:val="222222"/>
        </w:rPr>
        <w:t xml:space="preserve"> Portaria MEC nº 246/2016 compreende-se a situação histórica em termos quantitativos de pessoal docente existente nos </w:t>
      </w:r>
      <w:r w:rsidR="00891FAA">
        <w:rPr>
          <w:i/>
          <w:color w:val="222222"/>
        </w:rPr>
        <w:t>c</w:t>
      </w:r>
      <w:r>
        <w:rPr>
          <w:i/>
          <w:color w:val="222222"/>
        </w:rPr>
        <w:t xml:space="preserve">ampi </w:t>
      </w:r>
      <w:r>
        <w:rPr>
          <w:color w:val="222222"/>
        </w:rPr>
        <w:t>em 2018</w:t>
      </w:r>
      <w:r>
        <w:rPr>
          <w:i/>
          <w:color w:val="222222"/>
        </w:rPr>
        <w:t>.</w:t>
      </w:r>
      <w:r>
        <w:rPr>
          <w:color w:val="222222"/>
        </w:rPr>
        <w:t xml:space="preserve"> A partir disso, no quadro abaixo, traça</w:t>
      </w:r>
      <w:r w:rsidR="00F17358">
        <w:rPr>
          <w:color w:val="222222"/>
        </w:rPr>
        <w:t>-se</w:t>
      </w:r>
      <w:r>
        <w:rPr>
          <w:color w:val="222222"/>
        </w:rPr>
        <w:t xml:space="preserve"> o número de professores por unidade na série histórica de 2016 a 2018 diante da </w:t>
      </w:r>
      <w:r w:rsidR="00D47C7E">
        <w:rPr>
          <w:color w:val="222222"/>
        </w:rPr>
        <w:t>P</w:t>
      </w:r>
      <w:r>
        <w:rPr>
          <w:color w:val="222222"/>
        </w:rPr>
        <w:t>ortaria MEC nº 246/2016 e o que se pretende de 2019 até 2023.</w:t>
      </w:r>
    </w:p>
    <w:p w14:paraId="40F1F10D" w14:textId="4C983B3E" w:rsidR="008A47C4" w:rsidRDefault="008A47C4" w:rsidP="0028547F">
      <w:pPr>
        <w:spacing w:line="216" w:lineRule="auto"/>
        <w:jc w:val="both"/>
        <w:rPr>
          <w:color w:val="222222"/>
        </w:rPr>
      </w:pPr>
    </w:p>
    <w:tbl>
      <w:tblPr>
        <w:tblW w:w="86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1095"/>
        <w:gridCol w:w="645"/>
        <w:gridCol w:w="645"/>
        <w:gridCol w:w="645"/>
        <w:gridCol w:w="645"/>
        <w:gridCol w:w="645"/>
        <w:gridCol w:w="645"/>
        <w:gridCol w:w="795"/>
        <w:gridCol w:w="780"/>
      </w:tblGrid>
      <w:tr w:rsidR="008A47C4" w14:paraId="0C5A8A40" w14:textId="77777777" w:rsidTr="00942D0D">
        <w:trPr>
          <w:trHeight w:val="400"/>
          <w:jc w:val="center"/>
        </w:trPr>
        <w:tc>
          <w:tcPr>
            <w:tcW w:w="8670" w:type="dxa"/>
            <w:gridSpan w:val="10"/>
            <w:shd w:val="clear" w:color="auto" w:fill="auto"/>
            <w:tcMar>
              <w:top w:w="100" w:type="dxa"/>
              <w:left w:w="100" w:type="dxa"/>
              <w:bottom w:w="100" w:type="dxa"/>
              <w:right w:w="100" w:type="dxa"/>
            </w:tcMar>
            <w:vAlign w:val="center"/>
          </w:tcPr>
          <w:p w14:paraId="1CB950B9"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QUANTITATIVO DE PESSOAL TAE</w:t>
            </w:r>
          </w:p>
        </w:tc>
      </w:tr>
      <w:tr w:rsidR="008A47C4" w14:paraId="1EF13516" w14:textId="77777777" w:rsidTr="00942D0D">
        <w:trPr>
          <w:trHeight w:val="400"/>
          <w:jc w:val="center"/>
        </w:trPr>
        <w:tc>
          <w:tcPr>
            <w:tcW w:w="2130" w:type="dxa"/>
            <w:shd w:val="clear" w:color="auto" w:fill="auto"/>
            <w:tcMar>
              <w:top w:w="100" w:type="dxa"/>
              <w:left w:w="100" w:type="dxa"/>
              <w:bottom w:w="100" w:type="dxa"/>
              <w:right w:w="100" w:type="dxa"/>
            </w:tcMar>
            <w:vAlign w:val="center"/>
          </w:tcPr>
          <w:p w14:paraId="08765FD7"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Unidades Organizadas por Fase de Implantação</w:t>
            </w:r>
          </w:p>
        </w:tc>
        <w:tc>
          <w:tcPr>
            <w:tcW w:w="1095" w:type="dxa"/>
            <w:shd w:val="clear" w:color="auto" w:fill="auto"/>
            <w:tcMar>
              <w:top w:w="100" w:type="dxa"/>
              <w:left w:w="100" w:type="dxa"/>
              <w:bottom w:w="100" w:type="dxa"/>
              <w:right w:w="100" w:type="dxa"/>
            </w:tcMar>
          </w:tcPr>
          <w:p w14:paraId="4047837D"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Portaria MEC 246/2016</w:t>
            </w:r>
          </w:p>
        </w:tc>
        <w:tc>
          <w:tcPr>
            <w:tcW w:w="1935" w:type="dxa"/>
            <w:gridSpan w:val="3"/>
            <w:shd w:val="clear" w:color="auto" w:fill="auto"/>
            <w:tcMar>
              <w:top w:w="100" w:type="dxa"/>
              <w:left w:w="100" w:type="dxa"/>
              <w:bottom w:w="100" w:type="dxa"/>
              <w:right w:w="100" w:type="dxa"/>
            </w:tcMar>
            <w:vAlign w:val="center"/>
          </w:tcPr>
          <w:p w14:paraId="128C17B9"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PDI 2014-2018</w:t>
            </w:r>
          </w:p>
        </w:tc>
        <w:tc>
          <w:tcPr>
            <w:tcW w:w="3510" w:type="dxa"/>
            <w:gridSpan w:val="5"/>
            <w:shd w:val="clear" w:color="auto" w:fill="auto"/>
            <w:tcMar>
              <w:top w:w="100" w:type="dxa"/>
              <w:left w:w="100" w:type="dxa"/>
              <w:bottom w:w="100" w:type="dxa"/>
              <w:right w:w="100" w:type="dxa"/>
            </w:tcMar>
            <w:vAlign w:val="center"/>
          </w:tcPr>
          <w:p w14:paraId="2376C85C" w14:textId="77777777" w:rsidR="008A47C4" w:rsidRPr="00982BFE" w:rsidRDefault="008A47C4" w:rsidP="0028547F">
            <w:pPr>
              <w:widowControl w:val="0"/>
              <w:jc w:val="center"/>
              <w:rPr>
                <w:rFonts w:cs="Arial"/>
                <w:color w:val="222222"/>
                <w:sz w:val="20"/>
                <w:szCs w:val="20"/>
              </w:rPr>
            </w:pPr>
            <w:r w:rsidRPr="00982BFE">
              <w:rPr>
                <w:rFonts w:cs="Arial"/>
                <w:b/>
                <w:color w:val="222222"/>
                <w:sz w:val="20"/>
                <w:szCs w:val="20"/>
              </w:rPr>
              <w:t>PDI 2019-2023</w:t>
            </w:r>
          </w:p>
        </w:tc>
      </w:tr>
      <w:tr w:rsidR="008A47C4" w14:paraId="60E8E103" w14:textId="77777777" w:rsidTr="00942D0D">
        <w:trPr>
          <w:jc w:val="center"/>
        </w:trPr>
        <w:tc>
          <w:tcPr>
            <w:tcW w:w="2130" w:type="dxa"/>
            <w:shd w:val="clear" w:color="auto" w:fill="auto"/>
            <w:tcMar>
              <w:top w:w="100" w:type="dxa"/>
              <w:left w:w="100" w:type="dxa"/>
              <w:bottom w:w="100" w:type="dxa"/>
              <w:right w:w="100" w:type="dxa"/>
            </w:tcMar>
          </w:tcPr>
          <w:p w14:paraId="268E414B" w14:textId="77777777" w:rsidR="008A47C4" w:rsidRPr="00982BFE" w:rsidRDefault="008A47C4" w:rsidP="0028547F">
            <w:pPr>
              <w:widowControl w:val="0"/>
              <w:jc w:val="center"/>
              <w:rPr>
                <w:rFonts w:cs="Arial"/>
                <w:b/>
                <w:color w:val="222222"/>
                <w:sz w:val="20"/>
                <w:szCs w:val="20"/>
              </w:rPr>
            </w:pPr>
            <w:r w:rsidRPr="00982BFE">
              <w:rPr>
                <w:rFonts w:cs="Arial"/>
                <w:b/>
                <w:i/>
                <w:color w:val="222222"/>
                <w:sz w:val="20"/>
                <w:szCs w:val="20"/>
              </w:rPr>
              <w:t>Campus</w:t>
            </w:r>
            <w:r w:rsidRPr="00982BFE">
              <w:rPr>
                <w:rFonts w:cs="Arial"/>
                <w:b/>
                <w:color w:val="222222"/>
                <w:sz w:val="20"/>
                <w:szCs w:val="20"/>
              </w:rPr>
              <w:t xml:space="preserve"> Avançado</w:t>
            </w:r>
          </w:p>
        </w:tc>
        <w:tc>
          <w:tcPr>
            <w:tcW w:w="1095" w:type="dxa"/>
            <w:shd w:val="clear" w:color="auto" w:fill="9FC5E8"/>
            <w:tcMar>
              <w:top w:w="100" w:type="dxa"/>
              <w:left w:w="100" w:type="dxa"/>
              <w:bottom w:w="100" w:type="dxa"/>
              <w:right w:w="100" w:type="dxa"/>
            </w:tcMar>
          </w:tcPr>
          <w:p w14:paraId="3A6BABD8" w14:textId="77777777" w:rsidR="008A47C4" w:rsidRPr="00982BFE" w:rsidRDefault="008A47C4" w:rsidP="0028547F">
            <w:pPr>
              <w:widowControl w:val="0"/>
              <w:rPr>
                <w:rFonts w:cs="Arial"/>
                <w:b/>
                <w:color w:val="222222"/>
                <w:sz w:val="20"/>
                <w:szCs w:val="20"/>
              </w:rPr>
            </w:pPr>
            <w:r w:rsidRPr="00982BFE">
              <w:rPr>
                <w:rFonts w:cs="Arial"/>
                <w:b/>
                <w:color w:val="222222"/>
                <w:sz w:val="20"/>
                <w:szCs w:val="20"/>
              </w:rPr>
              <w:t>246/2016</w:t>
            </w:r>
          </w:p>
        </w:tc>
        <w:tc>
          <w:tcPr>
            <w:tcW w:w="645" w:type="dxa"/>
            <w:shd w:val="clear" w:color="auto" w:fill="9FC5E8"/>
            <w:tcMar>
              <w:top w:w="100" w:type="dxa"/>
              <w:left w:w="100" w:type="dxa"/>
              <w:bottom w:w="100" w:type="dxa"/>
              <w:right w:w="100" w:type="dxa"/>
            </w:tcMar>
          </w:tcPr>
          <w:p w14:paraId="4FAC4FE4"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2016</w:t>
            </w:r>
          </w:p>
        </w:tc>
        <w:tc>
          <w:tcPr>
            <w:tcW w:w="645" w:type="dxa"/>
            <w:shd w:val="clear" w:color="auto" w:fill="auto"/>
            <w:tcMar>
              <w:top w:w="100" w:type="dxa"/>
              <w:left w:w="100" w:type="dxa"/>
              <w:bottom w:w="100" w:type="dxa"/>
              <w:right w:w="100" w:type="dxa"/>
            </w:tcMar>
          </w:tcPr>
          <w:p w14:paraId="2081B02D"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2017</w:t>
            </w:r>
          </w:p>
        </w:tc>
        <w:tc>
          <w:tcPr>
            <w:tcW w:w="645" w:type="dxa"/>
            <w:shd w:val="clear" w:color="auto" w:fill="auto"/>
            <w:tcMar>
              <w:top w:w="100" w:type="dxa"/>
              <w:left w:w="100" w:type="dxa"/>
              <w:bottom w:w="100" w:type="dxa"/>
              <w:right w:w="100" w:type="dxa"/>
            </w:tcMar>
          </w:tcPr>
          <w:p w14:paraId="2A5079BA"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2018</w:t>
            </w:r>
          </w:p>
        </w:tc>
        <w:tc>
          <w:tcPr>
            <w:tcW w:w="645" w:type="dxa"/>
            <w:shd w:val="clear" w:color="auto" w:fill="auto"/>
            <w:tcMar>
              <w:top w:w="100" w:type="dxa"/>
              <w:left w:w="100" w:type="dxa"/>
              <w:bottom w:w="100" w:type="dxa"/>
              <w:right w:w="100" w:type="dxa"/>
            </w:tcMar>
          </w:tcPr>
          <w:p w14:paraId="6C5AA411"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2019</w:t>
            </w:r>
          </w:p>
        </w:tc>
        <w:tc>
          <w:tcPr>
            <w:tcW w:w="645" w:type="dxa"/>
            <w:shd w:val="clear" w:color="auto" w:fill="auto"/>
            <w:tcMar>
              <w:top w:w="100" w:type="dxa"/>
              <w:left w:w="100" w:type="dxa"/>
              <w:bottom w:w="100" w:type="dxa"/>
              <w:right w:w="100" w:type="dxa"/>
            </w:tcMar>
          </w:tcPr>
          <w:p w14:paraId="6C5515A9"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2020</w:t>
            </w:r>
          </w:p>
        </w:tc>
        <w:tc>
          <w:tcPr>
            <w:tcW w:w="645" w:type="dxa"/>
            <w:shd w:val="clear" w:color="auto" w:fill="auto"/>
            <w:tcMar>
              <w:top w:w="100" w:type="dxa"/>
              <w:left w:w="100" w:type="dxa"/>
              <w:bottom w:w="100" w:type="dxa"/>
              <w:right w:w="100" w:type="dxa"/>
            </w:tcMar>
          </w:tcPr>
          <w:p w14:paraId="172CED68"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2021</w:t>
            </w:r>
          </w:p>
        </w:tc>
        <w:tc>
          <w:tcPr>
            <w:tcW w:w="795" w:type="dxa"/>
            <w:shd w:val="clear" w:color="auto" w:fill="auto"/>
            <w:tcMar>
              <w:top w:w="100" w:type="dxa"/>
              <w:left w:w="100" w:type="dxa"/>
              <w:bottom w:w="100" w:type="dxa"/>
              <w:right w:w="100" w:type="dxa"/>
            </w:tcMar>
          </w:tcPr>
          <w:p w14:paraId="319C6FBF"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2022</w:t>
            </w:r>
          </w:p>
        </w:tc>
        <w:tc>
          <w:tcPr>
            <w:tcW w:w="780" w:type="dxa"/>
            <w:shd w:val="clear" w:color="auto" w:fill="auto"/>
            <w:tcMar>
              <w:top w:w="100" w:type="dxa"/>
              <w:left w:w="100" w:type="dxa"/>
              <w:bottom w:w="100" w:type="dxa"/>
              <w:right w:w="100" w:type="dxa"/>
            </w:tcMar>
          </w:tcPr>
          <w:p w14:paraId="5977B85E"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2023</w:t>
            </w:r>
          </w:p>
        </w:tc>
      </w:tr>
      <w:tr w:rsidR="008A47C4" w14:paraId="407549E3" w14:textId="77777777" w:rsidTr="00942D0D">
        <w:trPr>
          <w:trHeight w:val="380"/>
          <w:jc w:val="center"/>
        </w:trPr>
        <w:tc>
          <w:tcPr>
            <w:tcW w:w="2130" w:type="dxa"/>
            <w:shd w:val="clear" w:color="auto" w:fill="auto"/>
            <w:tcMar>
              <w:top w:w="100" w:type="dxa"/>
              <w:left w:w="100" w:type="dxa"/>
              <w:bottom w:w="100" w:type="dxa"/>
              <w:right w:w="100" w:type="dxa"/>
            </w:tcMar>
            <w:vAlign w:val="center"/>
          </w:tcPr>
          <w:p w14:paraId="610D1B6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Veranópolis</w:t>
            </w:r>
          </w:p>
        </w:tc>
        <w:tc>
          <w:tcPr>
            <w:tcW w:w="1095" w:type="dxa"/>
            <w:shd w:val="clear" w:color="auto" w:fill="9FC5E8"/>
            <w:tcMar>
              <w:top w:w="100" w:type="dxa"/>
              <w:left w:w="100" w:type="dxa"/>
              <w:bottom w:w="100" w:type="dxa"/>
              <w:right w:w="100" w:type="dxa"/>
            </w:tcMar>
          </w:tcPr>
          <w:p w14:paraId="4EE0830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13</w:t>
            </w:r>
          </w:p>
        </w:tc>
        <w:tc>
          <w:tcPr>
            <w:tcW w:w="645" w:type="dxa"/>
            <w:shd w:val="clear" w:color="auto" w:fill="9FC5E8"/>
            <w:tcMar>
              <w:top w:w="100" w:type="dxa"/>
              <w:left w:w="100" w:type="dxa"/>
              <w:bottom w:w="100" w:type="dxa"/>
              <w:right w:w="100" w:type="dxa"/>
            </w:tcMar>
          </w:tcPr>
          <w:p w14:paraId="160E6F4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w:t>
            </w:r>
          </w:p>
        </w:tc>
        <w:tc>
          <w:tcPr>
            <w:tcW w:w="645" w:type="dxa"/>
            <w:shd w:val="clear" w:color="auto" w:fill="FFFFFF"/>
            <w:tcMar>
              <w:top w:w="100" w:type="dxa"/>
              <w:left w:w="100" w:type="dxa"/>
              <w:bottom w:w="100" w:type="dxa"/>
              <w:right w:w="100" w:type="dxa"/>
            </w:tcMar>
          </w:tcPr>
          <w:p w14:paraId="42CF5C7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12</w:t>
            </w:r>
          </w:p>
        </w:tc>
        <w:tc>
          <w:tcPr>
            <w:tcW w:w="645" w:type="dxa"/>
            <w:shd w:val="clear" w:color="auto" w:fill="FFFFFF"/>
            <w:tcMar>
              <w:top w:w="100" w:type="dxa"/>
              <w:left w:w="100" w:type="dxa"/>
              <w:bottom w:w="100" w:type="dxa"/>
              <w:right w:w="100" w:type="dxa"/>
            </w:tcMar>
          </w:tcPr>
          <w:p w14:paraId="281C30F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12</w:t>
            </w:r>
          </w:p>
        </w:tc>
        <w:tc>
          <w:tcPr>
            <w:tcW w:w="645" w:type="dxa"/>
            <w:shd w:val="clear" w:color="auto" w:fill="FFFFFF"/>
            <w:tcMar>
              <w:top w:w="100" w:type="dxa"/>
              <w:left w:w="100" w:type="dxa"/>
              <w:bottom w:w="100" w:type="dxa"/>
              <w:right w:w="100" w:type="dxa"/>
            </w:tcMar>
          </w:tcPr>
          <w:p w14:paraId="5C8FD38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13</w:t>
            </w:r>
          </w:p>
        </w:tc>
        <w:tc>
          <w:tcPr>
            <w:tcW w:w="645" w:type="dxa"/>
            <w:shd w:val="clear" w:color="auto" w:fill="FFFFFF"/>
            <w:tcMar>
              <w:top w:w="100" w:type="dxa"/>
              <w:left w:w="100" w:type="dxa"/>
              <w:bottom w:w="100" w:type="dxa"/>
              <w:right w:w="100" w:type="dxa"/>
            </w:tcMar>
          </w:tcPr>
          <w:p w14:paraId="14B3447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13</w:t>
            </w:r>
          </w:p>
        </w:tc>
        <w:tc>
          <w:tcPr>
            <w:tcW w:w="645" w:type="dxa"/>
            <w:shd w:val="clear" w:color="auto" w:fill="FFFFFF"/>
            <w:tcMar>
              <w:top w:w="100" w:type="dxa"/>
              <w:left w:w="100" w:type="dxa"/>
              <w:bottom w:w="100" w:type="dxa"/>
              <w:right w:w="100" w:type="dxa"/>
            </w:tcMar>
          </w:tcPr>
          <w:p w14:paraId="3C56D30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13</w:t>
            </w:r>
          </w:p>
        </w:tc>
        <w:tc>
          <w:tcPr>
            <w:tcW w:w="795" w:type="dxa"/>
            <w:shd w:val="clear" w:color="auto" w:fill="FFFFFF"/>
            <w:tcMar>
              <w:top w:w="100" w:type="dxa"/>
              <w:left w:w="100" w:type="dxa"/>
              <w:bottom w:w="100" w:type="dxa"/>
              <w:right w:w="100" w:type="dxa"/>
            </w:tcMar>
          </w:tcPr>
          <w:p w14:paraId="69E9F9F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13</w:t>
            </w:r>
          </w:p>
        </w:tc>
        <w:tc>
          <w:tcPr>
            <w:tcW w:w="780" w:type="dxa"/>
            <w:shd w:val="clear" w:color="auto" w:fill="FFFFFF"/>
            <w:tcMar>
              <w:top w:w="100" w:type="dxa"/>
              <w:left w:w="100" w:type="dxa"/>
              <w:bottom w:w="100" w:type="dxa"/>
              <w:right w:w="100" w:type="dxa"/>
            </w:tcMar>
          </w:tcPr>
          <w:p w14:paraId="502898A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13</w:t>
            </w:r>
          </w:p>
        </w:tc>
      </w:tr>
      <w:tr w:rsidR="008A47C4" w14:paraId="5CD83B20" w14:textId="77777777" w:rsidTr="00942D0D">
        <w:trPr>
          <w:jc w:val="center"/>
        </w:trPr>
        <w:tc>
          <w:tcPr>
            <w:tcW w:w="2130" w:type="dxa"/>
            <w:shd w:val="clear" w:color="auto" w:fill="auto"/>
            <w:tcMar>
              <w:top w:w="100" w:type="dxa"/>
              <w:left w:w="100" w:type="dxa"/>
              <w:bottom w:w="100" w:type="dxa"/>
              <w:right w:w="100" w:type="dxa"/>
            </w:tcMar>
            <w:vAlign w:val="center"/>
          </w:tcPr>
          <w:p w14:paraId="6EA04FAC" w14:textId="77777777" w:rsidR="008A47C4" w:rsidRPr="00982BFE" w:rsidRDefault="008A47C4" w:rsidP="0028547F">
            <w:pPr>
              <w:widowControl w:val="0"/>
              <w:jc w:val="center"/>
              <w:rPr>
                <w:rFonts w:cs="Arial"/>
                <w:b/>
                <w:color w:val="222222"/>
                <w:sz w:val="20"/>
                <w:szCs w:val="20"/>
              </w:rPr>
            </w:pPr>
            <w:r w:rsidRPr="00982BFE">
              <w:rPr>
                <w:rFonts w:cs="Arial"/>
                <w:b/>
                <w:i/>
                <w:color w:val="222222"/>
                <w:sz w:val="20"/>
                <w:szCs w:val="20"/>
              </w:rPr>
              <w:t>Campi</w:t>
            </w:r>
            <w:r w:rsidRPr="00982BFE">
              <w:rPr>
                <w:rFonts w:cs="Arial"/>
                <w:b/>
                <w:color w:val="222222"/>
                <w:sz w:val="20"/>
                <w:szCs w:val="20"/>
              </w:rPr>
              <w:t xml:space="preserve"> - Fase III</w:t>
            </w:r>
          </w:p>
        </w:tc>
        <w:tc>
          <w:tcPr>
            <w:tcW w:w="1095" w:type="dxa"/>
            <w:shd w:val="clear" w:color="auto" w:fill="9FC5E8"/>
            <w:tcMar>
              <w:top w:w="100" w:type="dxa"/>
              <w:left w:w="100" w:type="dxa"/>
              <w:bottom w:w="100" w:type="dxa"/>
              <w:right w:w="100" w:type="dxa"/>
            </w:tcMar>
          </w:tcPr>
          <w:p w14:paraId="171D5AE5" w14:textId="77777777" w:rsidR="008A47C4" w:rsidRPr="00982BFE" w:rsidRDefault="008A47C4" w:rsidP="0028547F">
            <w:pPr>
              <w:widowControl w:val="0"/>
              <w:rPr>
                <w:rFonts w:cs="Arial"/>
                <w:b/>
                <w:color w:val="222222"/>
                <w:sz w:val="20"/>
                <w:szCs w:val="20"/>
              </w:rPr>
            </w:pPr>
            <w:r w:rsidRPr="00982BFE">
              <w:rPr>
                <w:rFonts w:cs="Arial"/>
                <w:b/>
                <w:color w:val="222222"/>
                <w:sz w:val="20"/>
                <w:szCs w:val="20"/>
              </w:rPr>
              <w:t>246/2016</w:t>
            </w:r>
          </w:p>
        </w:tc>
        <w:tc>
          <w:tcPr>
            <w:tcW w:w="645" w:type="dxa"/>
            <w:shd w:val="clear" w:color="auto" w:fill="9FC5E8"/>
            <w:tcMar>
              <w:top w:w="100" w:type="dxa"/>
              <w:left w:w="100" w:type="dxa"/>
              <w:bottom w:w="100" w:type="dxa"/>
              <w:right w:w="100" w:type="dxa"/>
            </w:tcMar>
          </w:tcPr>
          <w:p w14:paraId="5C34BBC3"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2016</w:t>
            </w:r>
          </w:p>
        </w:tc>
        <w:tc>
          <w:tcPr>
            <w:tcW w:w="645" w:type="dxa"/>
            <w:shd w:val="clear" w:color="auto" w:fill="auto"/>
            <w:tcMar>
              <w:top w:w="100" w:type="dxa"/>
              <w:left w:w="100" w:type="dxa"/>
              <w:bottom w:w="100" w:type="dxa"/>
              <w:right w:w="100" w:type="dxa"/>
            </w:tcMar>
          </w:tcPr>
          <w:p w14:paraId="6E1406FF"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2017</w:t>
            </w:r>
          </w:p>
        </w:tc>
        <w:tc>
          <w:tcPr>
            <w:tcW w:w="645" w:type="dxa"/>
            <w:shd w:val="clear" w:color="auto" w:fill="auto"/>
            <w:tcMar>
              <w:top w:w="100" w:type="dxa"/>
              <w:left w:w="100" w:type="dxa"/>
              <w:bottom w:w="100" w:type="dxa"/>
              <w:right w:w="100" w:type="dxa"/>
            </w:tcMar>
          </w:tcPr>
          <w:p w14:paraId="115D58B4"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2018</w:t>
            </w:r>
          </w:p>
        </w:tc>
        <w:tc>
          <w:tcPr>
            <w:tcW w:w="645" w:type="dxa"/>
            <w:shd w:val="clear" w:color="auto" w:fill="auto"/>
            <w:tcMar>
              <w:top w:w="100" w:type="dxa"/>
              <w:left w:w="100" w:type="dxa"/>
              <w:bottom w:w="100" w:type="dxa"/>
              <w:right w:w="100" w:type="dxa"/>
            </w:tcMar>
          </w:tcPr>
          <w:p w14:paraId="4520B2CE"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2019</w:t>
            </w:r>
          </w:p>
        </w:tc>
        <w:tc>
          <w:tcPr>
            <w:tcW w:w="645" w:type="dxa"/>
            <w:shd w:val="clear" w:color="auto" w:fill="auto"/>
            <w:tcMar>
              <w:top w:w="100" w:type="dxa"/>
              <w:left w:w="100" w:type="dxa"/>
              <w:bottom w:w="100" w:type="dxa"/>
              <w:right w:w="100" w:type="dxa"/>
            </w:tcMar>
          </w:tcPr>
          <w:p w14:paraId="12785245"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2020</w:t>
            </w:r>
          </w:p>
        </w:tc>
        <w:tc>
          <w:tcPr>
            <w:tcW w:w="645" w:type="dxa"/>
            <w:shd w:val="clear" w:color="auto" w:fill="auto"/>
            <w:tcMar>
              <w:top w:w="100" w:type="dxa"/>
              <w:left w:w="100" w:type="dxa"/>
              <w:bottom w:w="100" w:type="dxa"/>
              <w:right w:w="100" w:type="dxa"/>
            </w:tcMar>
          </w:tcPr>
          <w:p w14:paraId="2CF8D4D8"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2021</w:t>
            </w:r>
          </w:p>
        </w:tc>
        <w:tc>
          <w:tcPr>
            <w:tcW w:w="795" w:type="dxa"/>
            <w:shd w:val="clear" w:color="auto" w:fill="auto"/>
            <w:tcMar>
              <w:top w:w="100" w:type="dxa"/>
              <w:left w:w="100" w:type="dxa"/>
              <w:bottom w:w="100" w:type="dxa"/>
              <w:right w:w="100" w:type="dxa"/>
            </w:tcMar>
          </w:tcPr>
          <w:p w14:paraId="610A29A6"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2022</w:t>
            </w:r>
          </w:p>
        </w:tc>
        <w:tc>
          <w:tcPr>
            <w:tcW w:w="780" w:type="dxa"/>
            <w:shd w:val="clear" w:color="auto" w:fill="auto"/>
            <w:tcMar>
              <w:top w:w="100" w:type="dxa"/>
              <w:left w:w="100" w:type="dxa"/>
              <w:bottom w:w="100" w:type="dxa"/>
              <w:right w:w="100" w:type="dxa"/>
            </w:tcMar>
          </w:tcPr>
          <w:p w14:paraId="5DECB492"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2023</w:t>
            </w:r>
          </w:p>
        </w:tc>
      </w:tr>
      <w:tr w:rsidR="008A47C4" w14:paraId="07D70948" w14:textId="77777777" w:rsidTr="00942D0D">
        <w:trPr>
          <w:trHeight w:val="380"/>
          <w:jc w:val="center"/>
        </w:trPr>
        <w:tc>
          <w:tcPr>
            <w:tcW w:w="2130" w:type="dxa"/>
            <w:shd w:val="clear" w:color="auto" w:fill="auto"/>
            <w:tcMar>
              <w:top w:w="100" w:type="dxa"/>
              <w:left w:w="100" w:type="dxa"/>
              <w:bottom w:w="100" w:type="dxa"/>
              <w:right w:w="100" w:type="dxa"/>
            </w:tcMar>
            <w:vAlign w:val="center"/>
          </w:tcPr>
          <w:p w14:paraId="6E611EA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Alvorada</w:t>
            </w:r>
          </w:p>
        </w:tc>
        <w:tc>
          <w:tcPr>
            <w:tcW w:w="1095" w:type="dxa"/>
            <w:shd w:val="clear" w:color="auto" w:fill="9FC5E8"/>
            <w:tcMar>
              <w:top w:w="100" w:type="dxa"/>
              <w:left w:w="100" w:type="dxa"/>
              <w:bottom w:w="100" w:type="dxa"/>
              <w:right w:w="100" w:type="dxa"/>
            </w:tcMar>
          </w:tcPr>
          <w:p w14:paraId="1EE1D95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9FC5E8"/>
            <w:tcMar>
              <w:top w:w="100" w:type="dxa"/>
              <w:left w:w="100" w:type="dxa"/>
              <w:bottom w:w="100" w:type="dxa"/>
              <w:right w:w="100" w:type="dxa"/>
            </w:tcMar>
          </w:tcPr>
          <w:p w14:paraId="595ABA9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27</w:t>
            </w:r>
          </w:p>
        </w:tc>
        <w:tc>
          <w:tcPr>
            <w:tcW w:w="645" w:type="dxa"/>
            <w:shd w:val="clear" w:color="auto" w:fill="FFFFFF"/>
            <w:tcMar>
              <w:top w:w="100" w:type="dxa"/>
              <w:left w:w="100" w:type="dxa"/>
              <w:bottom w:w="100" w:type="dxa"/>
              <w:right w:w="100" w:type="dxa"/>
            </w:tcMar>
          </w:tcPr>
          <w:p w14:paraId="08B4F53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28</w:t>
            </w:r>
          </w:p>
        </w:tc>
        <w:tc>
          <w:tcPr>
            <w:tcW w:w="645" w:type="dxa"/>
            <w:shd w:val="clear" w:color="auto" w:fill="FFFFFF"/>
            <w:tcMar>
              <w:top w:w="100" w:type="dxa"/>
              <w:left w:w="100" w:type="dxa"/>
              <w:bottom w:w="100" w:type="dxa"/>
              <w:right w:w="100" w:type="dxa"/>
            </w:tcMar>
          </w:tcPr>
          <w:p w14:paraId="213122D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32</w:t>
            </w:r>
          </w:p>
        </w:tc>
        <w:tc>
          <w:tcPr>
            <w:tcW w:w="645" w:type="dxa"/>
            <w:shd w:val="clear" w:color="auto" w:fill="FFFFFF"/>
            <w:tcMar>
              <w:top w:w="100" w:type="dxa"/>
              <w:left w:w="100" w:type="dxa"/>
              <w:bottom w:w="100" w:type="dxa"/>
              <w:right w:w="100" w:type="dxa"/>
            </w:tcMar>
          </w:tcPr>
          <w:p w14:paraId="751176D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34</w:t>
            </w:r>
          </w:p>
        </w:tc>
        <w:tc>
          <w:tcPr>
            <w:tcW w:w="645" w:type="dxa"/>
            <w:shd w:val="clear" w:color="auto" w:fill="FFFFFF"/>
            <w:tcMar>
              <w:top w:w="100" w:type="dxa"/>
              <w:left w:w="100" w:type="dxa"/>
              <w:bottom w:w="100" w:type="dxa"/>
              <w:right w:w="100" w:type="dxa"/>
            </w:tcMar>
          </w:tcPr>
          <w:p w14:paraId="3A097B9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36</w:t>
            </w:r>
          </w:p>
        </w:tc>
        <w:tc>
          <w:tcPr>
            <w:tcW w:w="645" w:type="dxa"/>
            <w:shd w:val="clear" w:color="auto" w:fill="FFFFFF"/>
            <w:tcMar>
              <w:top w:w="100" w:type="dxa"/>
              <w:left w:w="100" w:type="dxa"/>
              <w:bottom w:w="100" w:type="dxa"/>
              <w:right w:w="100" w:type="dxa"/>
            </w:tcMar>
          </w:tcPr>
          <w:p w14:paraId="18D7F79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38</w:t>
            </w:r>
          </w:p>
        </w:tc>
        <w:tc>
          <w:tcPr>
            <w:tcW w:w="795" w:type="dxa"/>
            <w:shd w:val="clear" w:color="auto" w:fill="FFFFFF"/>
            <w:tcMar>
              <w:top w:w="100" w:type="dxa"/>
              <w:left w:w="100" w:type="dxa"/>
              <w:bottom w:w="100" w:type="dxa"/>
              <w:right w:w="100" w:type="dxa"/>
            </w:tcMar>
          </w:tcPr>
          <w:p w14:paraId="30427FF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c>
          <w:tcPr>
            <w:tcW w:w="780" w:type="dxa"/>
            <w:shd w:val="clear" w:color="auto" w:fill="FFFFFF"/>
            <w:tcMar>
              <w:top w:w="100" w:type="dxa"/>
              <w:left w:w="100" w:type="dxa"/>
              <w:bottom w:w="100" w:type="dxa"/>
              <w:right w:w="100" w:type="dxa"/>
            </w:tcMar>
          </w:tcPr>
          <w:p w14:paraId="02335F2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r>
      <w:tr w:rsidR="008A47C4" w14:paraId="1E608CAE" w14:textId="77777777" w:rsidTr="00942D0D">
        <w:trPr>
          <w:trHeight w:val="380"/>
          <w:jc w:val="center"/>
        </w:trPr>
        <w:tc>
          <w:tcPr>
            <w:tcW w:w="2130" w:type="dxa"/>
            <w:shd w:val="clear" w:color="auto" w:fill="auto"/>
            <w:tcMar>
              <w:top w:w="100" w:type="dxa"/>
              <w:left w:w="100" w:type="dxa"/>
              <w:bottom w:w="100" w:type="dxa"/>
              <w:right w:w="100" w:type="dxa"/>
            </w:tcMar>
            <w:vAlign w:val="center"/>
          </w:tcPr>
          <w:p w14:paraId="5F8BD10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Rolante</w:t>
            </w:r>
          </w:p>
        </w:tc>
        <w:tc>
          <w:tcPr>
            <w:tcW w:w="1095" w:type="dxa"/>
            <w:shd w:val="clear" w:color="auto" w:fill="9FC5E8"/>
            <w:tcMar>
              <w:top w:w="100" w:type="dxa"/>
              <w:left w:w="100" w:type="dxa"/>
              <w:bottom w:w="100" w:type="dxa"/>
              <w:right w:w="100" w:type="dxa"/>
            </w:tcMar>
          </w:tcPr>
          <w:p w14:paraId="11DE90B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9FC5E8"/>
            <w:tcMar>
              <w:top w:w="100" w:type="dxa"/>
              <w:left w:w="100" w:type="dxa"/>
              <w:bottom w:w="100" w:type="dxa"/>
              <w:right w:w="100" w:type="dxa"/>
            </w:tcMar>
          </w:tcPr>
          <w:p w14:paraId="22617F5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25</w:t>
            </w:r>
          </w:p>
        </w:tc>
        <w:tc>
          <w:tcPr>
            <w:tcW w:w="645" w:type="dxa"/>
            <w:shd w:val="clear" w:color="auto" w:fill="FFFFFF"/>
            <w:tcMar>
              <w:top w:w="100" w:type="dxa"/>
              <w:left w:w="100" w:type="dxa"/>
              <w:bottom w:w="100" w:type="dxa"/>
              <w:right w:w="100" w:type="dxa"/>
            </w:tcMar>
          </w:tcPr>
          <w:p w14:paraId="115FDAF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28</w:t>
            </w:r>
          </w:p>
        </w:tc>
        <w:tc>
          <w:tcPr>
            <w:tcW w:w="645" w:type="dxa"/>
            <w:shd w:val="clear" w:color="auto" w:fill="FFFFFF"/>
            <w:tcMar>
              <w:top w:w="100" w:type="dxa"/>
              <w:left w:w="100" w:type="dxa"/>
              <w:bottom w:w="100" w:type="dxa"/>
              <w:right w:w="100" w:type="dxa"/>
            </w:tcMar>
          </w:tcPr>
          <w:p w14:paraId="255F265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31</w:t>
            </w:r>
          </w:p>
        </w:tc>
        <w:tc>
          <w:tcPr>
            <w:tcW w:w="645" w:type="dxa"/>
            <w:shd w:val="clear" w:color="auto" w:fill="FFFFFF"/>
            <w:tcMar>
              <w:top w:w="100" w:type="dxa"/>
              <w:left w:w="100" w:type="dxa"/>
              <w:bottom w:w="100" w:type="dxa"/>
              <w:right w:w="100" w:type="dxa"/>
            </w:tcMar>
          </w:tcPr>
          <w:p w14:paraId="4E4DD84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34</w:t>
            </w:r>
          </w:p>
        </w:tc>
        <w:tc>
          <w:tcPr>
            <w:tcW w:w="645" w:type="dxa"/>
            <w:shd w:val="clear" w:color="auto" w:fill="FFFFFF"/>
            <w:tcMar>
              <w:top w:w="100" w:type="dxa"/>
              <w:left w:w="100" w:type="dxa"/>
              <w:bottom w:w="100" w:type="dxa"/>
              <w:right w:w="100" w:type="dxa"/>
            </w:tcMar>
          </w:tcPr>
          <w:p w14:paraId="1B6FEAE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36</w:t>
            </w:r>
          </w:p>
        </w:tc>
        <w:tc>
          <w:tcPr>
            <w:tcW w:w="645" w:type="dxa"/>
            <w:shd w:val="clear" w:color="auto" w:fill="FFFFFF"/>
            <w:tcMar>
              <w:top w:w="100" w:type="dxa"/>
              <w:left w:w="100" w:type="dxa"/>
              <w:bottom w:w="100" w:type="dxa"/>
              <w:right w:w="100" w:type="dxa"/>
            </w:tcMar>
          </w:tcPr>
          <w:p w14:paraId="2F92523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38</w:t>
            </w:r>
          </w:p>
        </w:tc>
        <w:tc>
          <w:tcPr>
            <w:tcW w:w="795" w:type="dxa"/>
            <w:shd w:val="clear" w:color="auto" w:fill="FFFFFF"/>
            <w:tcMar>
              <w:top w:w="100" w:type="dxa"/>
              <w:left w:w="100" w:type="dxa"/>
              <w:bottom w:w="100" w:type="dxa"/>
              <w:right w:w="100" w:type="dxa"/>
            </w:tcMar>
          </w:tcPr>
          <w:p w14:paraId="1B69D73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c>
          <w:tcPr>
            <w:tcW w:w="780" w:type="dxa"/>
            <w:shd w:val="clear" w:color="auto" w:fill="FFFFFF"/>
            <w:tcMar>
              <w:top w:w="100" w:type="dxa"/>
              <w:left w:w="100" w:type="dxa"/>
              <w:bottom w:w="100" w:type="dxa"/>
              <w:right w:w="100" w:type="dxa"/>
            </w:tcMar>
          </w:tcPr>
          <w:p w14:paraId="4671FF6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r>
      <w:tr w:rsidR="008A47C4" w14:paraId="4B4FB28A" w14:textId="77777777" w:rsidTr="00942D0D">
        <w:trPr>
          <w:trHeight w:val="380"/>
          <w:jc w:val="center"/>
        </w:trPr>
        <w:tc>
          <w:tcPr>
            <w:tcW w:w="2130" w:type="dxa"/>
            <w:shd w:val="clear" w:color="auto" w:fill="auto"/>
            <w:tcMar>
              <w:top w:w="100" w:type="dxa"/>
              <w:left w:w="100" w:type="dxa"/>
              <w:bottom w:w="100" w:type="dxa"/>
              <w:right w:w="100" w:type="dxa"/>
            </w:tcMar>
            <w:vAlign w:val="center"/>
          </w:tcPr>
          <w:p w14:paraId="7901BCC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Vacaria</w:t>
            </w:r>
          </w:p>
        </w:tc>
        <w:tc>
          <w:tcPr>
            <w:tcW w:w="1095" w:type="dxa"/>
            <w:shd w:val="clear" w:color="auto" w:fill="9FC5E8"/>
            <w:tcMar>
              <w:top w:w="100" w:type="dxa"/>
              <w:left w:w="100" w:type="dxa"/>
              <w:bottom w:w="100" w:type="dxa"/>
              <w:right w:w="100" w:type="dxa"/>
            </w:tcMar>
          </w:tcPr>
          <w:p w14:paraId="52B35E9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9FC5E8"/>
            <w:tcMar>
              <w:top w:w="100" w:type="dxa"/>
              <w:left w:w="100" w:type="dxa"/>
              <w:bottom w:w="100" w:type="dxa"/>
              <w:right w:w="100" w:type="dxa"/>
            </w:tcMar>
          </w:tcPr>
          <w:p w14:paraId="46412B2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19</w:t>
            </w:r>
          </w:p>
        </w:tc>
        <w:tc>
          <w:tcPr>
            <w:tcW w:w="645" w:type="dxa"/>
            <w:shd w:val="clear" w:color="auto" w:fill="FFFFFF"/>
            <w:tcMar>
              <w:top w:w="100" w:type="dxa"/>
              <w:left w:w="100" w:type="dxa"/>
              <w:bottom w:w="100" w:type="dxa"/>
              <w:right w:w="100" w:type="dxa"/>
            </w:tcMar>
          </w:tcPr>
          <w:p w14:paraId="4D21AF5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24</w:t>
            </w:r>
          </w:p>
        </w:tc>
        <w:tc>
          <w:tcPr>
            <w:tcW w:w="645" w:type="dxa"/>
            <w:shd w:val="clear" w:color="auto" w:fill="FFFFFF"/>
            <w:tcMar>
              <w:top w:w="100" w:type="dxa"/>
              <w:left w:w="100" w:type="dxa"/>
              <w:bottom w:w="100" w:type="dxa"/>
              <w:right w:w="100" w:type="dxa"/>
            </w:tcMar>
          </w:tcPr>
          <w:p w14:paraId="2050889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32</w:t>
            </w:r>
          </w:p>
        </w:tc>
        <w:tc>
          <w:tcPr>
            <w:tcW w:w="645" w:type="dxa"/>
            <w:shd w:val="clear" w:color="auto" w:fill="FFFFFF"/>
            <w:tcMar>
              <w:top w:w="100" w:type="dxa"/>
              <w:left w:w="100" w:type="dxa"/>
              <w:bottom w:w="100" w:type="dxa"/>
              <w:right w:w="100" w:type="dxa"/>
            </w:tcMar>
          </w:tcPr>
          <w:p w14:paraId="4C9465C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34</w:t>
            </w:r>
          </w:p>
        </w:tc>
        <w:tc>
          <w:tcPr>
            <w:tcW w:w="645" w:type="dxa"/>
            <w:shd w:val="clear" w:color="auto" w:fill="FFFFFF"/>
            <w:tcMar>
              <w:top w:w="100" w:type="dxa"/>
              <w:left w:w="100" w:type="dxa"/>
              <w:bottom w:w="100" w:type="dxa"/>
              <w:right w:w="100" w:type="dxa"/>
            </w:tcMar>
          </w:tcPr>
          <w:p w14:paraId="7411CFE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36</w:t>
            </w:r>
          </w:p>
        </w:tc>
        <w:tc>
          <w:tcPr>
            <w:tcW w:w="645" w:type="dxa"/>
            <w:shd w:val="clear" w:color="auto" w:fill="FFFFFF"/>
            <w:tcMar>
              <w:top w:w="100" w:type="dxa"/>
              <w:left w:w="100" w:type="dxa"/>
              <w:bottom w:w="100" w:type="dxa"/>
              <w:right w:w="100" w:type="dxa"/>
            </w:tcMar>
          </w:tcPr>
          <w:p w14:paraId="6A626CE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38</w:t>
            </w:r>
          </w:p>
        </w:tc>
        <w:tc>
          <w:tcPr>
            <w:tcW w:w="795" w:type="dxa"/>
            <w:shd w:val="clear" w:color="auto" w:fill="FFFFFF"/>
            <w:tcMar>
              <w:top w:w="100" w:type="dxa"/>
              <w:left w:w="100" w:type="dxa"/>
              <w:bottom w:w="100" w:type="dxa"/>
              <w:right w:w="100" w:type="dxa"/>
            </w:tcMar>
          </w:tcPr>
          <w:p w14:paraId="5CF8773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c>
          <w:tcPr>
            <w:tcW w:w="780" w:type="dxa"/>
            <w:shd w:val="clear" w:color="auto" w:fill="FFFFFF"/>
            <w:tcMar>
              <w:top w:w="100" w:type="dxa"/>
              <w:left w:w="100" w:type="dxa"/>
              <w:bottom w:w="100" w:type="dxa"/>
              <w:right w:w="100" w:type="dxa"/>
            </w:tcMar>
          </w:tcPr>
          <w:p w14:paraId="430253A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r>
      <w:tr w:rsidR="008A47C4" w14:paraId="3E2AB60B" w14:textId="77777777" w:rsidTr="00942D0D">
        <w:trPr>
          <w:trHeight w:val="380"/>
          <w:jc w:val="center"/>
        </w:trPr>
        <w:tc>
          <w:tcPr>
            <w:tcW w:w="2130" w:type="dxa"/>
            <w:shd w:val="clear" w:color="auto" w:fill="auto"/>
            <w:tcMar>
              <w:top w:w="100" w:type="dxa"/>
              <w:left w:w="100" w:type="dxa"/>
              <w:bottom w:w="100" w:type="dxa"/>
              <w:right w:w="100" w:type="dxa"/>
            </w:tcMar>
            <w:vAlign w:val="center"/>
          </w:tcPr>
          <w:p w14:paraId="4B812A8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lastRenderedPageBreak/>
              <w:t>Viamão</w:t>
            </w:r>
          </w:p>
        </w:tc>
        <w:tc>
          <w:tcPr>
            <w:tcW w:w="1095" w:type="dxa"/>
            <w:shd w:val="clear" w:color="auto" w:fill="9FC5E8"/>
            <w:tcMar>
              <w:top w:w="100" w:type="dxa"/>
              <w:left w:w="100" w:type="dxa"/>
              <w:bottom w:w="100" w:type="dxa"/>
              <w:right w:w="100" w:type="dxa"/>
            </w:tcMar>
          </w:tcPr>
          <w:p w14:paraId="354A5BE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9FC5E8"/>
            <w:tcMar>
              <w:top w:w="100" w:type="dxa"/>
              <w:left w:w="100" w:type="dxa"/>
              <w:bottom w:w="100" w:type="dxa"/>
              <w:right w:w="100" w:type="dxa"/>
            </w:tcMar>
          </w:tcPr>
          <w:p w14:paraId="00B5AB3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25</w:t>
            </w:r>
          </w:p>
        </w:tc>
        <w:tc>
          <w:tcPr>
            <w:tcW w:w="645" w:type="dxa"/>
            <w:shd w:val="clear" w:color="auto" w:fill="FFFFFF"/>
            <w:tcMar>
              <w:top w:w="100" w:type="dxa"/>
              <w:left w:w="100" w:type="dxa"/>
              <w:bottom w:w="100" w:type="dxa"/>
              <w:right w:w="100" w:type="dxa"/>
            </w:tcMar>
          </w:tcPr>
          <w:p w14:paraId="5475B96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26</w:t>
            </w:r>
          </w:p>
        </w:tc>
        <w:tc>
          <w:tcPr>
            <w:tcW w:w="645" w:type="dxa"/>
            <w:shd w:val="clear" w:color="auto" w:fill="FFFFFF"/>
            <w:tcMar>
              <w:top w:w="100" w:type="dxa"/>
              <w:left w:w="100" w:type="dxa"/>
              <w:bottom w:w="100" w:type="dxa"/>
              <w:right w:w="100" w:type="dxa"/>
            </w:tcMar>
          </w:tcPr>
          <w:p w14:paraId="4356007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31</w:t>
            </w:r>
          </w:p>
        </w:tc>
        <w:tc>
          <w:tcPr>
            <w:tcW w:w="645" w:type="dxa"/>
            <w:shd w:val="clear" w:color="auto" w:fill="FFFFFF"/>
            <w:tcMar>
              <w:top w:w="100" w:type="dxa"/>
              <w:left w:w="100" w:type="dxa"/>
              <w:bottom w:w="100" w:type="dxa"/>
              <w:right w:w="100" w:type="dxa"/>
            </w:tcMar>
          </w:tcPr>
          <w:p w14:paraId="555C404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34</w:t>
            </w:r>
          </w:p>
        </w:tc>
        <w:tc>
          <w:tcPr>
            <w:tcW w:w="645" w:type="dxa"/>
            <w:shd w:val="clear" w:color="auto" w:fill="FFFFFF"/>
            <w:tcMar>
              <w:top w:w="100" w:type="dxa"/>
              <w:left w:w="100" w:type="dxa"/>
              <w:bottom w:w="100" w:type="dxa"/>
              <w:right w:w="100" w:type="dxa"/>
            </w:tcMar>
          </w:tcPr>
          <w:p w14:paraId="4F19B67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36</w:t>
            </w:r>
          </w:p>
        </w:tc>
        <w:tc>
          <w:tcPr>
            <w:tcW w:w="645" w:type="dxa"/>
            <w:shd w:val="clear" w:color="auto" w:fill="FFFFFF"/>
            <w:tcMar>
              <w:top w:w="100" w:type="dxa"/>
              <w:left w:w="100" w:type="dxa"/>
              <w:bottom w:w="100" w:type="dxa"/>
              <w:right w:w="100" w:type="dxa"/>
            </w:tcMar>
          </w:tcPr>
          <w:p w14:paraId="287A87B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38</w:t>
            </w:r>
          </w:p>
        </w:tc>
        <w:tc>
          <w:tcPr>
            <w:tcW w:w="795" w:type="dxa"/>
            <w:shd w:val="clear" w:color="auto" w:fill="FFFFFF"/>
            <w:tcMar>
              <w:top w:w="100" w:type="dxa"/>
              <w:left w:w="100" w:type="dxa"/>
              <w:bottom w:w="100" w:type="dxa"/>
              <w:right w:w="100" w:type="dxa"/>
            </w:tcMar>
          </w:tcPr>
          <w:p w14:paraId="7FB55B0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c>
          <w:tcPr>
            <w:tcW w:w="780" w:type="dxa"/>
            <w:shd w:val="clear" w:color="auto" w:fill="FFFFFF"/>
            <w:tcMar>
              <w:top w:w="100" w:type="dxa"/>
              <w:left w:w="100" w:type="dxa"/>
              <w:bottom w:w="100" w:type="dxa"/>
              <w:right w:w="100" w:type="dxa"/>
            </w:tcMar>
          </w:tcPr>
          <w:p w14:paraId="6B7337A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r>
      <w:tr w:rsidR="008A47C4" w14:paraId="2F197962" w14:textId="77777777" w:rsidTr="00942D0D">
        <w:trPr>
          <w:jc w:val="center"/>
        </w:trPr>
        <w:tc>
          <w:tcPr>
            <w:tcW w:w="2130" w:type="dxa"/>
            <w:shd w:val="clear" w:color="auto" w:fill="auto"/>
            <w:tcMar>
              <w:top w:w="100" w:type="dxa"/>
              <w:left w:w="100" w:type="dxa"/>
              <w:bottom w:w="100" w:type="dxa"/>
              <w:right w:w="100" w:type="dxa"/>
            </w:tcMar>
            <w:vAlign w:val="center"/>
          </w:tcPr>
          <w:p w14:paraId="07969CA4" w14:textId="77777777" w:rsidR="008A47C4" w:rsidRPr="00982BFE" w:rsidRDefault="008A47C4" w:rsidP="0028547F">
            <w:pPr>
              <w:widowControl w:val="0"/>
              <w:jc w:val="center"/>
              <w:rPr>
                <w:rFonts w:cs="Arial"/>
                <w:b/>
                <w:color w:val="222222"/>
                <w:sz w:val="20"/>
                <w:szCs w:val="20"/>
              </w:rPr>
            </w:pPr>
            <w:r w:rsidRPr="00982BFE">
              <w:rPr>
                <w:rFonts w:cs="Arial"/>
                <w:b/>
                <w:i/>
                <w:color w:val="222222"/>
                <w:sz w:val="20"/>
                <w:szCs w:val="20"/>
              </w:rPr>
              <w:t>Campi</w:t>
            </w:r>
            <w:r w:rsidRPr="00982BFE">
              <w:rPr>
                <w:rFonts w:cs="Arial"/>
                <w:b/>
                <w:color w:val="222222"/>
                <w:sz w:val="20"/>
                <w:szCs w:val="20"/>
              </w:rPr>
              <w:t xml:space="preserve"> - Fase II</w:t>
            </w:r>
          </w:p>
        </w:tc>
        <w:tc>
          <w:tcPr>
            <w:tcW w:w="1095" w:type="dxa"/>
            <w:shd w:val="clear" w:color="auto" w:fill="9FC5E8"/>
            <w:tcMar>
              <w:top w:w="100" w:type="dxa"/>
              <w:left w:w="100" w:type="dxa"/>
              <w:bottom w:w="100" w:type="dxa"/>
              <w:right w:w="100" w:type="dxa"/>
            </w:tcMar>
          </w:tcPr>
          <w:p w14:paraId="3803EE7C" w14:textId="77777777" w:rsidR="008A47C4" w:rsidRPr="00982BFE" w:rsidRDefault="008A47C4" w:rsidP="0028547F">
            <w:pPr>
              <w:widowControl w:val="0"/>
              <w:rPr>
                <w:rFonts w:cs="Arial"/>
                <w:b/>
                <w:color w:val="222222"/>
                <w:sz w:val="20"/>
                <w:szCs w:val="20"/>
              </w:rPr>
            </w:pPr>
            <w:r w:rsidRPr="00982BFE">
              <w:rPr>
                <w:rFonts w:cs="Arial"/>
                <w:b/>
                <w:color w:val="222222"/>
                <w:sz w:val="20"/>
                <w:szCs w:val="20"/>
              </w:rPr>
              <w:t>246/2016</w:t>
            </w:r>
          </w:p>
        </w:tc>
        <w:tc>
          <w:tcPr>
            <w:tcW w:w="645" w:type="dxa"/>
            <w:shd w:val="clear" w:color="auto" w:fill="9FC5E8"/>
            <w:tcMar>
              <w:top w:w="100" w:type="dxa"/>
              <w:left w:w="100" w:type="dxa"/>
              <w:bottom w:w="100" w:type="dxa"/>
              <w:right w:w="100" w:type="dxa"/>
            </w:tcMar>
          </w:tcPr>
          <w:p w14:paraId="09E0D9A6"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2016</w:t>
            </w:r>
          </w:p>
        </w:tc>
        <w:tc>
          <w:tcPr>
            <w:tcW w:w="645" w:type="dxa"/>
            <w:shd w:val="clear" w:color="auto" w:fill="auto"/>
            <w:tcMar>
              <w:top w:w="100" w:type="dxa"/>
              <w:left w:w="100" w:type="dxa"/>
              <w:bottom w:w="100" w:type="dxa"/>
              <w:right w:w="100" w:type="dxa"/>
            </w:tcMar>
          </w:tcPr>
          <w:p w14:paraId="120A7D8A"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2017</w:t>
            </w:r>
          </w:p>
        </w:tc>
        <w:tc>
          <w:tcPr>
            <w:tcW w:w="645" w:type="dxa"/>
            <w:shd w:val="clear" w:color="auto" w:fill="auto"/>
            <w:tcMar>
              <w:top w:w="100" w:type="dxa"/>
              <w:left w:w="100" w:type="dxa"/>
              <w:bottom w:w="100" w:type="dxa"/>
              <w:right w:w="100" w:type="dxa"/>
            </w:tcMar>
          </w:tcPr>
          <w:p w14:paraId="377ECE81"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2018</w:t>
            </w:r>
          </w:p>
        </w:tc>
        <w:tc>
          <w:tcPr>
            <w:tcW w:w="645" w:type="dxa"/>
            <w:shd w:val="clear" w:color="auto" w:fill="auto"/>
            <w:tcMar>
              <w:top w:w="100" w:type="dxa"/>
              <w:left w:w="100" w:type="dxa"/>
              <w:bottom w:w="100" w:type="dxa"/>
              <w:right w:w="100" w:type="dxa"/>
            </w:tcMar>
          </w:tcPr>
          <w:p w14:paraId="16C50D9F"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2019</w:t>
            </w:r>
          </w:p>
        </w:tc>
        <w:tc>
          <w:tcPr>
            <w:tcW w:w="645" w:type="dxa"/>
            <w:shd w:val="clear" w:color="auto" w:fill="auto"/>
            <w:tcMar>
              <w:top w:w="100" w:type="dxa"/>
              <w:left w:w="100" w:type="dxa"/>
              <w:bottom w:w="100" w:type="dxa"/>
              <w:right w:w="100" w:type="dxa"/>
            </w:tcMar>
          </w:tcPr>
          <w:p w14:paraId="20A84FAD"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2020</w:t>
            </w:r>
          </w:p>
        </w:tc>
        <w:tc>
          <w:tcPr>
            <w:tcW w:w="645" w:type="dxa"/>
            <w:shd w:val="clear" w:color="auto" w:fill="auto"/>
            <w:tcMar>
              <w:top w:w="100" w:type="dxa"/>
              <w:left w:w="100" w:type="dxa"/>
              <w:bottom w:w="100" w:type="dxa"/>
              <w:right w:w="100" w:type="dxa"/>
            </w:tcMar>
          </w:tcPr>
          <w:p w14:paraId="74055B30"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2021</w:t>
            </w:r>
          </w:p>
        </w:tc>
        <w:tc>
          <w:tcPr>
            <w:tcW w:w="795" w:type="dxa"/>
            <w:shd w:val="clear" w:color="auto" w:fill="auto"/>
            <w:tcMar>
              <w:top w:w="100" w:type="dxa"/>
              <w:left w:w="100" w:type="dxa"/>
              <w:bottom w:w="100" w:type="dxa"/>
              <w:right w:w="100" w:type="dxa"/>
            </w:tcMar>
          </w:tcPr>
          <w:p w14:paraId="0C883B40"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2022</w:t>
            </w:r>
          </w:p>
        </w:tc>
        <w:tc>
          <w:tcPr>
            <w:tcW w:w="780" w:type="dxa"/>
            <w:shd w:val="clear" w:color="auto" w:fill="auto"/>
            <w:tcMar>
              <w:top w:w="100" w:type="dxa"/>
              <w:left w:w="100" w:type="dxa"/>
              <w:bottom w:w="100" w:type="dxa"/>
              <w:right w:w="100" w:type="dxa"/>
            </w:tcMar>
          </w:tcPr>
          <w:p w14:paraId="6155AEA2"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2023</w:t>
            </w:r>
          </w:p>
        </w:tc>
      </w:tr>
      <w:tr w:rsidR="008A47C4" w14:paraId="3881139C" w14:textId="77777777" w:rsidTr="00942D0D">
        <w:trPr>
          <w:trHeight w:val="380"/>
          <w:jc w:val="center"/>
        </w:trPr>
        <w:tc>
          <w:tcPr>
            <w:tcW w:w="2130" w:type="dxa"/>
            <w:shd w:val="clear" w:color="auto" w:fill="auto"/>
            <w:tcMar>
              <w:top w:w="100" w:type="dxa"/>
              <w:left w:w="100" w:type="dxa"/>
              <w:bottom w:w="100" w:type="dxa"/>
              <w:right w:w="100" w:type="dxa"/>
            </w:tcMar>
            <w:vAlign w:val="center"/>
          </w:tcPr>
          <w:p w14:paraId="7F527A1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Canoas</w:t>
            </w:r>
          </w:p>
        </w:tc>
        <w:tc>
          <w:tcPr>
            <w:tcW w:w="1095" w:type="dxa"/>
            <w:shd w:val="clear" w:color="auto" w:fill="9FC5E8"/>
            <w:tcMar>
              <w:top w:w="100" w:type="dxa"/>
              <w:left w:w="100" w:type="dxa"/>
              <w:bottom w:w="100" w:type="dxa"/>
              <w:right w:w="100" w:type="dxa"/>
            </w:tcMar>
          </w:tcPr>
          <w:p w14:paraId="1A22CE3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9FC5E8"/>
            <w:tcMar>
              <w:top w:w="100" w:type="dxa"/>
              <w:left w:w="100" w:type="dxa"/>
              <w:bottom w:w="100" w:type="dxa"/>
              <w:right w:w="100" w:type="dxa"/>
            </w:tcMar>
          </w:tcPr>
          <w:p w14:paraId="444E42F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40</w:t>
            </w:r>
          </w:p>
        </w:tc>
        <w:tc>
          <w:tcPr>
            <w:tcW w:w="645" w:type="dxa"/>
            <w:shd w:val="clear" w:color="auto" w:fill="FFFFFF"/>
            <w:tcMar>
              <w:top w:w="100" w:type="dxa"/>
              <w:left w:w="100" w:type="dxa"/>
              <w:bottom w:w="100" w:type="dxa"/>
              <w:right w:w="100" w:type="dxa"/>
            </w:tcMar>
          </w:tcPr>
          <w:p w14:paraId="096AD00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40</w:t>
            </w:r>
          </w:p>
        </w:tc>
        <w:tc>
          <w:tcPr>
            <w:tcW w:w="645" w:type="dxa"/>
            <w:shd w:val="clear" w:color="auto" w:fill="FFFFFF"/>
            <w:tcMar>
              <w:top w:w="100" w:type="dxa"/>
              <w:left w:w="100" w:type="dxa"/>
              <w:bottom w:w="100" w:type="dxa"/>
              <w:right w:w="100" w:type="dxa"/>
            </w:tcMar>
          </w:tcPr>
          <w:p w14:paraId="61BC348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42</w:t>
            </w:r>
          </w:p>
        </w:tc>
        <w:tc>
          <w:tcPr>
            <w:tcW w:w="645" w:type="dxa"/>
            <w:shd w:val="clear" w:color="auto" w:fill="FFFFFF"/>
            <w:tcMar>
              <w:top w:w="100" w:type="dxa"/>
              <w:left w:w="100" w:type="dxa"/>
              <w:bottom w:w="100" w:type="dxa"/>
              <w:right w:w="100" w:type="dxa"/>
            </w:tcMar>
          </w:tcPr>
          <w:p w14:paraId="0C38D70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44</w:t>
            </w:r>
          </w:p>
        </w:tc>
        <w:tc>
          <w:tcPr>
            <w:tcW w:w="645" w:type="dxa"/>
            <w:shd w:val="clear" w:color="auto" w:fill="FFFFFF"/>
            <w:tcMar>
              <w:top w:w="100" w:type="dxa"/>
              <w:left w:w="100" w:type="dxa"/>
              <w:bottom w:w="100" w:type="dxa"/>
              <w:right w:w="100" w:type="dxa"/>
            </w:tcMar>
          </w:tcPr>
          <w:p w14:paraId="7B9EA85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FFFFFF"/>
            <w:tcMar>
              <w:top w:w="100" w:type="dxa"/>
              <w:left w:w="100" w:type="dxa"/>
              <w:bottom w:w="100" w:type="dxa"/>
              <w:right w:w="100" w:type="dxa"/>
            </w:tcMar>
          </w:tcPr>
          <w:p w14:paraId="10AC3E2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795" w:type="dxa"/>
            <w:shd w:val="clear" w:color="auto" w:fill="FFFFFF"/>
            <w:tcMar>
              <w:top w:w="100" w:type="dxa"/>
              <w:left w:w="100" w:type="dxa"/>
              <w:bottom w:w="100" w:type="dxa"/>
              <w:right w:w="100" w:type="dxa"/>
            </w:tcMar>
          </w:tcPr>
          <w:p w14:paraId="3AD8915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780" w:type="dxa"/>
            <w:shd w:val="clear" w:color="auto" w:fill="FFFFFF"/>
            <w:tcMar>
              <w:top w:w="100" w:type="dxa"/>
              <w:left w:w="100" w:type="dxa"/>
              <w:bottom w:w="100" w:type="dxa"/>
              <w:right w:w="100" w:type="dxa"/>
            </w:tcMar>
          </w:tcPr>
          <w:p w14:paraId="214D960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r>
      <w:tr w:rsidR="008A47C4" w14:paraId="74924FA7" w14:textId="77777777" w:rsidTr="00942D0D">
        <w:trPr>
          <w:trHeight w:val="380"/>
          <w:jc w:val="center"/>
        </w:trPr>
        <w:tc>
          <w:tcPr>
            <w:tcW w:w="2130" w:type="dxa"/>
            <w:shd w:val="clear" w:color="auto" w:fill="auto"/>
            <w:tcMar>
              <w:top w:w="100" w:type="dxa"/>
              <w:left w:w="100" w:type="dxa"/>
              <w:bottom w:w="100" w:type="dxa"/>
              <w:right w:w="100" w:type="dxa"/>
            </w:tcMar>
            <w:vAlign w:val="center"/>
          </w:tcPr>
          <w:p w14:paraId="4ADA20B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Caxias do Sul</w:t>
            </w:r>
          </w:p>
        </w:tc>
        <w:tc>
          <w:tcPr>
            <w:tcW w:w="1095" w:type="dxa"/>
            <w:shd w:val="clear" w:color="auto" w:fill="9FC5E8"/>
            <w:tcMar>
              <w:top w:w="100" w:type="dxa"/>
              <w:left w:w="100" w:type="dxa"/>
              <w:bottom w:w="100" w:type="dxa"/>
              <w:right w:w="100" w:type="dxa"/>
            </w:tcMar>
          </w:tcPr>
          <w:p w14:paraId="2D24D1B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9FC5E8"/>
            <w:tcMar>
              <w:top w:w="100" w:type="dxa"/>
              <w:left w:w="100" w:type="dxa"/>
              <w:bottom w:w="100" w:type="dxa"/>
              <w:right w:w="100" w:type="dxa"/>
            </w:tcMar>
          </w:tcPr>
          <w:p w14:paraId="788D06E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645" w:type="dxa"/>
            <w:shd w:val="clear" w:color="auto" w:fill="FFFFFF"/>
            <w:tcMar>
              <w:top w:w="100" w:type="dxa"/>
              <w:left w:w="100" w:type="dxa"/>
              <w:bottom w:w="100" w:type="dxa"/>
              <w:right w:w="100" w:type="dxa"/>
            </w:tcMar>
          </w:tcPr>
          <w:p w14:paraId="554FC8E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645" w:type="dxa"/>
            <w:shd w:val="clear" w:color="auto" w:fill="FFFFFF"/>
            <w:tcMar>
              <w:top w:w="100" w:type="dxa"/>
              <w:left w:w="100" w:type="dxa"/>
              <w:bottom w:w="100" w:type="dxa"/>
              <w:right w:w="100" w:type="dxa"/>
            </w:tcMar>
          </w:tcPr>
          <w:p w14:paraId="70DC1EA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645" w:type="dxa"/>
            <w:shd w:val="clear" w:color="auto" w:fill="FFFFFF"/>
            <w:tcMar>
              <w:top w:w="100" w:type="dxa"/>
              <w:left w:w="100" w:type="dxa"/>
              <w:bottom w:w="100" w:type="dxa"/>
              <w:right w:w="100" w:type="dxa"/>
            </w:tcMar>
          </w:tcPr>
          <w:p w14:paraId="47912F2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645" w:type="dxa"/>
            <w:shd w:val="clear" w:color="auto" w:fill="FFFFFF"/>
            <w:tcMar>
              <w:top w:w="100" w:type="dxa"/>
              <w:left w:w="100" w:type="dxa"/>
              <w:bottom w:w="100" w:type="dxa"/>
              <w:right w:w="100" w:type="dxa"/>
            </w:tcMar>
          </w:tcPr>
          <w:p w14:paraId="27CBE63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645" w:type="dxa"/>
            <w:shd w:val="clear" w:color="auto" w:fill="FFFFFF"/>
            <w:tcMar>
              <w:top w:w="100" w:type="dxa"/>
              <w:left w:w="100" w:type="dxa"/>
              <w:bottom w:w="100" w:type="dxa"/>
              <w:right w:w="100" w:type="dxa"/>
            </w:tcMar>
          </w:tcPr>
          <w:p w14:paraId="544C3C3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795" w:type="dxa"/>
            <w:shd w:val="clear" w:color="auto" w:fill="FFFFFF"/>
            <w:tcMar>
              <w:top w:w="100" w:type="dxa"/>
              <w:left w:w="100" w:type="dxa"/>
              <w:bottom w:w="100" w:type="dxa"/>
              <w:right w:w="100" w:type="dxa"/>
            </w:tcMar>
          </w:tcPr>
          <w:p w14:paraId="0BAE576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780" w:type="dxa"/>
            <w:shd w:val="clear" w:color="auto" w:fill="FFFFFF"/>
            <w:tcMar>
              <w:top w:w="100" w:type="dxa"/>
              <w:left w:w="100" w:type="dxa"/>
              <w:bottom w:w="100" w:type="dxa"/>
              <w:right w:w="100" w:type="dxa"/>
            </w:tcMar>
          </w:tcPr>
          <w:p w14:paraId="3A5BF35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r>
      <w:tr w:rsidR="008A47C4" w14:paraId="09F95E5C" w14:textId="77777777" w:rsidTr="00942D0D">
        <w:trPr>
          <w:trHeight w:val="380"/>
          <w:jc w:val="center"/>
        </w:trPr>
        <w:tc>
          <w:tcPr>
            <w:tcW w:w="2130" w:type="dxa"/>
            <w:shd w:val="clear" w:color="auto" w:fill="auto"/>
            <w:tcMar>
              <w:top w:w="100" w:type="dxa"/>
              <w:left w:w="100" w:type="dxa"/>
              <w:bottom w:w="100" w:type="dxa"/>
              <w:right w:w="100" w:type="dxa"/>
            </w:tcMar>
            <w:vAlign w:val="center"/>
          </w:tcPr>
          <w:p w14:paraId="2C06A2B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Erechim</w:t>
            </w:r>
          </w:p>
        </w:tc>
        <w:tc>
          <w:tcPr>
            <w:tcW w:w="1095" w:type="dxa"/>
            <w:shd w:val="clear" w:color="auto" w:fill="9FC5E8"/>
            <w:tcMar>
              <w:top w:w="100" w:type="dxa"/>
              <w:left w:w="100" w:type="dxa"/>
              <w:bottom w:w="100" w:type="dxa"/>
              <w:right w:w="100" w:type="dxa"/>
            </w:tcMar>
          </w:tcPr>
          <w:p w14:paraId="159D39C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9FC5E8"/>
            <w:tcMar>
              <w:top w:w="100" w:type="dxa"/>
              <w:left w:w="100" w:type="dxa"/>
              <w:bottom w:w="100" w:type="dxa"/>
              <w:right w:w="100" w:type="dxa"/>
            </w:tcMar>
          </w:tcPr>
          <w:p w14:paraId="4BBF0F7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47</w:t>
            </w:r>
          </w:p>
        </w:tc>
        <w:tc>
          <w:tcPr>
            <w:tcW w:w="645" w:type="dxa"/>
            <w:shd w:val="clear" w:color="auto" w:fill="FFFFFF"/>
            <w:tcMar>
              <w:top w:w="100" w:type="dxa"/>
              <w:left w:w="100" w:type="dxa"/>
              <w:bottom w:w="100" w:type="dxa"/>
              <w:right w:w="100" w:type="dxa"/>
            </w:tcMar>
          </w:tcPr>
          <w:p w14:paraId="7BC21A1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48</w:t>
            </w:r>
          </w:p>
        </w:tc>
        <w:tc>
          <w:tcPr>
            <w:tcW w:w="645" w:type="dxa"/>
            <w:shd w:val="clear" w:color="auto" w:fill="FFFFFF"/>
            <w:tcMar>
              <w:top w:w="100" w:type="dxa"/>
              <w:left w:w="100" w:type="dxa"/>
              <w:bottom w:w="100" w:type="dxa"/>
              <w:right w:w="100" w:type="dxa"/>
            </w:tcMar>
          </w:tcPr>
          <w:p w14:paraId="606F722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645" w:type="dxa"/>
            <w:shd w:val="clear" w:color="auto" w:fill="FFFFFF"/>
            <w:tcMar>
              <w:top w:w="100" w:type="dxa"/>
              <w:left w:w="100" w:type="dxa"/>
              <w:bottom w:w="100" w:type="dxa"/>
              <w:right w:w="100" w:type="dxa"/>
            </w:tcMar>
          </w:tcPr>
          <w:p w14:paraId="2E7AB91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645" w:type="dxa"/>
            <w:shd w:val="clear" w:color="auto" w:fill="FFFFFF"/>
            <w:tcMar>
              <w:top w:w="100" w:type="dxa"/>
              <w:left w:w="100" w:type="dxa"/>
              <w:bottom w:w="100" w:type="dxa"/>
              <w:right w:w="100" w:type="dxa"/>
            </w:tcMar>
          </w:tcPr>
          <w:p w14:paraId="351BF51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645" w:type="dxa"/>
            <w:shd w:val="clear" w:color="auto" w:fill="FFFFFF"/>
            <w:tcMar>
              <w:top w:w="100" w:type="dxa"/>
              <w:left w:w="100" w:type="dxa"/>
              <w:bottom w:w="100" w:type="dxa"/>
              <w:right w:w="100" w:type="dxa"/>
            </w:tcMar>
          </w:tcPr>
          <w:p w14:paraId="0C9704C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795" w:type="dxa"/>
            <w:shd w:val="clear" w:color="auto" w:fill="FFFFFF"/>
            <w:tcMar>
              <w:top w:w="100" w:type="dxa"/>
              <w:left w:w="100" w:type="dxa"/>
              <w:bottom w:w="100" w:type="dxa"/>
              <w:right w:w="100" w:type="dxa"/>
            </w:tcMar>
          </w:tcPr>
          <w:p w14:paraId="189ECBF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780" w:type="dxa"/>
            <w:shd w:val="clear" w:color="auto" w:fill="FFFFFF"/>
            <w:tcMar>
              <w:top w:w="100" w:type="dxa"/>
              <w:left w:w="100" w:type="dxa"/>
              <w:bottom w:w="100" w:type="dxa"/>
              <w:right w:w="100" w:type="dxa"/>
            </w:tcMar>
          </w:tcPr>
          <w:p w14:paraId="1F047B4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r>
      <w:tr w:rsidR="008A47C4" w14:paraId="026E6903" w14:textId="77777777" w:rsidTr="00942D0D">
        <w:trPr>
          <w:trHeight w:val="380"/>
          <w:jc w:val="center"/>
        </w:trPr>
        <w:tc>
          <w:tcPr>
            <w:tcW w:w="2130" w:type="dxa"/>
            <w:shd w:val="clear" w:color="auto" w:fill="auto"/>
            <w:tcMar>
              <w:top w:w="100" w:type="dxa"/>
              <w:left w:w="100" w:type="dxa"/>
              <w:bottom w:w="100" w:type="dxa"/>
              <w:right w:w="100" w:type="dxa"/>
            </w:tcMar>
            <w:vAlign w:val="center"/>
          </w:tcPr>
          <w:p w14:paraId="3EA5988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Farroupilha</w:t>
            </w:r>
          </w:p>
        </w:tc>
        <w:tc>
          <w:tcPr>
            <w:tcW w:w="1095" w:type="dxa"/>
            <w:shd w:val="clear" w:color="auto" w:fill="9FC5E8"/>
            <w:tcMar>
              <w:top w:w="100" w:type="dxa"/>
              <w:left w:w="100" w:type="dxa"/>
              <w:bottom w:w="100" w:type="dxa"/>
              <w:right w:w="100" w:type="dxa"/>
            </w:tcMar>
          </w:tcPr>
          <w:p w14:paraId="71DA751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9FC5E8"/>
            <w:tcMar>
              <w:top w:w="100" w:type="dxa"/>
              <w:left w:w="100" w:type="dxa"/>
              <w:bottom w:w="100" w:type="dxa"/>
              <w:right w:w="100" w:type="dxa"/>
            </w:tcMar>
          </w:tcPr>
          <w:p w14:paraId="64CA2C8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44</w:t>
            </w:r>
          </w:p>
        </w:tc>
        <w:tc>
          <w:tcPr>
            <w:tcW w:w="645" w:type="dxa"/>
            <w:shd w:val="clear" w:color="auto" w:fill="FFFFFF"/>
            <w:tcMar>
              <w:top w:w="100" w:type="dxa"/>
              <w:left w:w="100" w:type="dxa"/>
              <w:bottom w:w="100" w:type="dxa"/>
              <w:right w:w="100" w:type="dxa"/>
            </w:tcMar>
          </w:tcPr>
          <w:p w14:paraId="3B1BDE3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44</w:t>
            </w:r>
          </w:p>
        </w:tc>
        <w:tc>
          <w:tcPr>
            <w:tcW w:w="645" w:type="dxa"/>
            <w:shd w:val="clear" w:color="auto" w:fill="FFFFFF"/>
            <w:tcMar>
              <w:top w:w="100" w:type="dxa"/>
              <w:left w:w="100" w:type="dxa"/>
              <w:bottom w:w="100" w:type="dxa"/>
              <w:right w:w="100" w:type="dxa"/>
            </w:tcMar>
          </w:tcPr>
          <w:p w14:paraId="37279D6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FFFFFF"/>
            <w:tcMar>
              <w:top w:w="100" w:type="dxa"/>
              <w:left w:w="100" w:type="dxa"/>
              <w:bottom w:w="100" w:type="dxa"/>
              <w:right w:w="100" w:type="dxa"/>
            </w:tcMar>
          </w:tcPr>
          <w:p w14:paraId="05CF04B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FFFFFF"/>
            <w:tcMar>
              <w:top w:w="100" w:type="dxa"/>
              <w:left w:w="100" w:type="dxa"/>
              <w:bottom w:w="100" w:type="dxa"/>
              <w:right w:w="100" w:type="dxa"/>
            </w:tcMar>
          </w:tcPr>
          <w:p w14:paraId="71F58B9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FFFFFF"/>
            <w:tcMar>
              <w:top w:w="100" w:type="dxa"/>
              <w:left w:w="100" w:type="dxa"/>
              <w:bottom w:w="100" w:type="dxa"/>
              <w:right w:w="100" w:type="dxa"/>
            </w:tcMar>
          </w:tcPr>
          <w:p w14:paraId="73F9244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795" w:type="dxa"/>
            <w:shd w:val="clear" w:color="auto" w:fill="FFFFFF"/>
            <w:tcMar>
              <w:top w:w="100" w:type="dxa"/>
              <w:left w:w="100" w:type="dxa"/>
              <w:bottom w:w="100" w:type="dxa"/>
              <w:right w:w="100" w:type="dxa"/>
            </w:tcMar>
          </w:tcPr>
          <w:p w14:paraId="37F0A9F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780" w:type="dxa"/>
            <w:shd w:val="clear" w:color="auto" w:fill="FFFFFF"/>
            <w:tcMar>
              <w:top w:w="100" w:type="dxa"/>
              <w:left w:w="100" w:type="dxa"/>
              <w:bottom w:w="100" w:type="dxa"/>
              <w:right w:w="100" w:type="dxa"/>
            </w:tcMar>
          </w:tcPr>
          <w:p w14:paraId="26B4D57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r>
      <w:tr w:rsidR="008A47C4" w14:paraId="391E2560" w14:textId="77777777" w:rsidTr="00942D0D">
        <w:trPr>
          <w:trHeight w:val="380"/>
          <w:jc w:val="center"/>
        </w:trPr>
        <w:tc>
          <w:tcPr>
            <w:tcW w:w="2130" w:type="dxa"/>
            <w:shd w:val="clear" w:color="auto" w:fill="auto"/>
            <w:tcMar>
              <w:top w:w="100" w:type="dxa"/>
              <w:left w:w="100" w:type="dxa"/>
              <w:bottom w:w="100" w:type="dxa"/>
              <w:right w:w="100" w:type="dxa"/>
            </w:tcMar>
            <w:vAlign w:val="center"/>
          </w:tcPr>
          <w:p w14:paraId="60BF5AB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Feliz</w:t>
            </w:r>
          </w:p>
        </w:tc>
        <w:tc>
          <w:tcPr>
            <w:tcW w:w="1095" w:type="dxa"/>
            <w:shd w:val="clear" w:color="auto" w:fill="9FC5E8"/>
            <w:tcMar>
              <w:top w:w="100" w:type="dxa"/>
              <w:left w:w="100" w:type="dxa"/>
              <w:bottom w:w="100" w:type="dxa"/>
              <w:right w:w="100" w:type="dxa"/>
            </w:tcMar>
          </w:tcPr>
          <w:p w14:paraId="2807713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9FC5E8"/>
            <w:tcMar>
              <w:top w:w="100" w:type="dxa"/>
              <w:left w:w="100" w:type="dxa"/>
              <w:bottom w:w="100" w:type="dxa"/>
              <w:right w:w="100" w:type="dxa"/>
            </w:tcMar>
          </w:tcPr>
          <w:p w14:paraId="408F93A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c>
          <w:tcPr>
            <w:tcW w:w="645" w:type="dxa"/>
            <w:shd w:val="clear" w:color="auto" w:fill="FFFFFF"/>
            <w:tcMar>
              <w:top w:w="100" w:type="dxa"/>
              <w:left w:w="100" w:type="dxa"/>
              <w:bottom w:w="100" w:type="dxa"/>
              <w:right w:w="100" w:type="dxa"/>
            </w:tcMar>
          </w:tcPr>
          <w:p w14:paraId="5F1FBEB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c>
          <w:tcPr>
            <w:tcW w:w="645" w:type="dxa"/>
            <w:shd w:val="clear" w:color="auto" w:fill="FFFFFF"/>
            <w:tcMar>
              <w:top w:w="100" w:type="dxa"/>
              <w:left w:w="100" w:type="dxa"/>
              <w:bottom w:w="100" w:type="dxa"/>
              <w:right w:w="100" w:type="dxa"/>
            </w:tcMar>
          </w:tcPr>
          <w:p w14:paraId="5FE3440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41</w:t>
            </w:r>
          </w:p>
        </w:tc>
        <w:tc>
          <w:tcPr>
            <w:tcW w:w="645" w:type="dxa"/>
            <w:shd w:val="clear" w:color="auto" w:fill="FFFFFF"/>
            <w:tcMar>
              <w:top w:w="100" w:type="dxa"/>
              <w:left w:w="100" w:type="dxa"/>
              <w:bottom w:w="100" w:type="dxa"/>
              <w:right w:w="100" w:type="dxa"/>
            </w:tcMar>
          </w:tcPr>
          <w:p w14:paraId="2CB65F9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43</w:t>
            </w:r>
          </w:p>
        </w:tc>
        <w:tc>
          <w:tcPr>
            <w:tcW w:w="645" w:type="dxa"/>
            <w:shd w:val="clear" w:color="auto" w:fill="FFFFFF"/>
            <w:tcMar>
              <w:top w:w="100" w:type="dxa"/>
              <w:left w:w="100" w:type="dxa"/>
              <w:bottom w:w="100" w:type="dxa"/>
              <w:right w:w="100" w:type="dxa"/>
            </w:tcMar>
          </w:tcPr>
          <w:p w14:paraId="6B7E1EE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FFFFFF"/>
            <w:tcMar>
              <w:top w:w="100" w:type="dxa"/>
              <w:left w:w="100" w:type="dxa"/>
              <w:bottom w:w="100" w:type="dxa"/>
              <w:right w:w="100" w:type="dxa"/>
            </w:tcMar>
          </w:tcPr>
          <w:p w14:paraId="6073CE0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795" w:type="dxa"/>
            <w:shd w:val="clear" w:color="auto" w:fill="FFFFFF"/>
            <w:tcMar>
              <w:top w:w="100" w:type="dxa"/>
              <w:left w:w="100" w:type="dxa"/>
              <w:bottom w:w="100" w:type="dxa"/>
              <w:right w:w="100" w:type="dxa"/>
            </w:tcMar>
          </w:tcPr>
          <w:p w14:paraId="55B4654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780" w:type="dxa"/>
            <w:shd w:val="clear" w:color="auto" w:fill="FFFFFF"/>
            <w:tcMar>
              <w:top w:w="100" w:type="dxa"/>
              <w:left w:w="100" w:type="dxa"/>
              <w:bottom w:w="100" w:type="dxa"/>
              <w:right w:w="100" w:type="dxa"/>
            </w:tcMar>
          </w:tcPr>
          <w:p w14:paraId="049DE9C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r>
      <w:tr w:rsidR="008A47C4" w14:paraId="380071FB" w14:textId="77777777" w:rsidTr="00942D0D">
        <w:trPr>
          <w:trHeight w:val="380"/>
          <w:jc w:val="center"/>
        </w:trPr>
        <w:tc>
          <w:tcPr>
            <w:tcW w:w="2130" w:type="dxa"/>
            <w:shd w:val="clear" w:color="auto" w:fill="auto"/>
            <w:tcMar>
              <w:top w:w="100" w:type="dxa"/>
              <w:left w:w="100" w:type="dxa"/>
              <w:bottom w:w="100" w:type="dxa"/>
              <w:right w:w="100" w:type="dxa"/>
            </w:tcMar>
            <w:vAlign w:val="center"/>
          </w:tcPr>
          <w:p w14:paraId="548CA28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Ibirubá</w:t>
            </w:r>
          </w:p>
        </w:tc>
        <w:tc>
          <w:tcPr>
            <w:tcW w:w="1095" w:type="dxa"/>
            <w:shd w:val="clear" w:color="auto" w:fill="9FC5E8"/>
            <w:tcMar>
              <w:top w:w="100" w:type="dxa"/>
              <w:left w:w="100" w:type="dxa"/>
              <w:bottom w:w="100" w:type="dxa"/>
              <w:right w:w="100" w:type="dxa"/>
            </w:tcMar>
          </w:tcPr>
          <w:p w14:paraId="3244CA6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60</w:t>
            </w:r>
          </w:p>
        </w:tc>
        <w:tc>
          <w:tcPr>
            <w:tcW w:w="645" w:type="dxa"/>
            <w:shd w:val="clear" w:color="auto" w:fill="9FC5E8"/>
            <w:tcMar>
              <w:top w:w="100" w:type="dxa"/>
              <w:left w:w="100" w:type="dxa"/>
              <w:bottom w:w="100" w:type="dxa"/>
              <w:right w:w="100" w:type="dxa"/>
            </w:tcMar>
          </w:tcPr>
          <w:p w14:paraId="14166AD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53</w:t>
            </w:r>
          </w:p>
        </w:tc>
        <w:tc>
          <w:tcPr>
            <w:tcW w:w="645" w:type="dxa"/>
            <w:shd w:val="clear" w:color="auto" w:fill="FFFFFF"/>
            <w:tcMar>
              <w:top w:w="100" w:type="dxa"/>
              <w:left w:w="100" w:type="dxa"/>
              <w:bottom w:w="100" w:type="dxa"/>
              <w:right w:w="100" w:type="dxa"/>
            </w:tcMar>
          </w:tcPr>
          <w:p w14:paraId="3B0DE9F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54</w:t>
            </w:r>
          </w:p>
        </w:tc>
        <w:tc>
          <w:tcPr>
            <w:tcW w:w="645" w:type="dxa"/>
            <w:shd w:val="clear" w:color="auto" w:fill="FFFFFF"/>
            <w:tcMar>
              <w:top w:w="100" w:type="dxa"/>
              <w:left w:w="100" w:type="dxa"/>
              <w:bottom w:w="100" w:type="dxa"/>
              <w:right w:w="100" w:type="dxa"/>
            </w:tcMar>
          </w:tcPr>
          <w:p w14:paraId="1FD5681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53</w:t>
            </w:r>
          </w:p>
        </w:tc>
        <w:tc>
          <w:tcPr>
            <w:tcW w:w="645" w:type="dxa"/>
            <w:shd w:val="clear" w:color="auto" w:fill="FFFFFF"/>
            <w:tcMar>
              <w:top w:w="100" w:type="dxa"/>
              <w:left w:w="100" w:type="dxa"/>
              <w:bottom w:w="100" w:type="dxa"/>
              <w:right w:w="100" w:type="dxa"/>
            </w:tcMar>
          </w:tcPr>
          <w:p w14:paraId="59083A5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55</w:t>
            </w:r>
          </w:p>
        </w:tc>
        <w:tc>
          <w:tcPr>
            <w:tcW w:w="645" w:type="dxa"/>
            <w:shd w:val="clear" w:color="auto" w:fill="FFFFFF"/>
            <w:tcMar>
              <w:top w:w="100" w:type="dxa"/>
              <w:left w:w="100" w:type="dxa"/>
              <w:bottom w:w="100" w:type="dxa"/>
              <w:right w:w="100" w:type="dxa"/>
            </w:tcMar>
          </w:tcPr>
          <w:p w14:paraId="2BB3D81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c>
          <w:tcPr>
            <w:tcW w:w="645" w:type="dxa"/>
            <w:shd w:val="clear" w:color="auto" w:fill="FFFFFF"/>
            <w:tcMar>
              <w:top w:w="100" w:type="dxa"/>
              <w:left w:w="100" w:type="dxa"/>
              <w:bottom w:w="100" w:type="dxa"/>
              <w:right w:w="100" w:type="dxa"/>
            </w:tcMar>
          </w:tcPr>
          <w:p w14:paraId="2D7640E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c>
          <w:tcPr>
            <w:tcW w:w="795" w:type="dxa"/>
            <w:shd w:val="clear" w:color="auto" w:fill="FFFFFF"/>
            <w:tcMar>
              <w:top w:w="100" w:type="dxa"/>
              <w:left w:w="100" w:type="dxa"/>
              <w:bottom w:w="100" w:type="dxa"/>
              <w:right w:w="100" w:type="dxa"/>
            </w:tcMar>
          </w:tcPr>
          <w:p w14:paraId="2CA3ACA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c>
          <w:tcPr>
            <w:tcW w:w="780" w:type="dxa"/>
            <w:shd w:val="clear" w:color="auto" w:fill="FFFFFF"/>
            <w:tcMar>
              <w:top w:w="100" w:type="dxa"/>
              <w:left w:w="100" w:type="dxa"/>
              <w:bottom w:w="100" w:type="dxa"/>
              <w:right w:w="100" w:type="dxa"/>
            </w:tcMar>
          </w:tcPr>
          <w:p w14:paraId="1E22CC3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r>
      <w:tr w:rsidR="008A47C4" w14:paraId="1925B816" w14:textId="77777777" w:rsidTr="00942D0D">
        <w:trPr>
          <w:trHeight w:val="380"/>
          <w:jc w:val="center"/>
        </w:trPr>
        <w:tc>
          <w:tcPr>
            <w:tcW w:w="2130" w:type="dxa"/>
            <w:shd w:val="clear" w:color="auto" w:fill="auto"/>
            <w:tcMar>
              <w:top w:w="100" w:type="dxa"/>
              <w:left w:w="100" w:type="dxa"/>
              <w:bottom w:w="100" w:type="dxa"/>
              <w:right w:w="100" w:type="dxa"/>
            </w:tcMar>
            <w:vAlign w:val="center"/>
          </w:tcPr>
          <w:p w14:paraId="04217F8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Osório</w:t>
            </w:r>
          </w:p>
        </w:tc>
        <w:tc>
          <w:tcPr>
            <w:tcW w:w="1095" w:type="dxa"/>
            <w:shd w:val="clear" w:color="auto" w:fill="9FC5E8"/>
            <w:tcMar>
              <w:top w:w="100" w:type="dxa"/>
              <w:left w:w="100" w:type="dxa"/>
              <w:bottom w:w="100" w:type="dxa"/>
              <w:right w:w="100" w:type="dxa"/>
            </w:tcMar>
          </w:tcPr>
          <w:p w14:paraId="1426339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9FC5E8"/>
            <w:tcMar>
              <w:top w:w="100" w:type="dxa"/>
              <w:left w:w="100" w:type="dxa"/>
              <w:bottom w:w="100" w:type="dxa"/>
              <w:right w:w="100" w:type="dxa"/>
            </w:tcMar>
          </w:tcPr>
          <w:p w14:paraId="1896D22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43</w:t>
            </w:r>
          </w:p>
        </w:tc>
        <w:tc>
          <w:tcPr>
            <w:tcW w:w="645" w:type="dxa"/>
            <w:shd w:val="clear" w:color="auto" w:fill="FFFFFF"/>
            <w:tcMar>
              <w:top w:w="100" w:type="dxa"/>
              <w:left w:w="100" w:type="dxa"/>
              <w:bottom w:w="100" w:type="dxa"/>
              <w:right w:w="100" w:type="dxa"/>
            </w:tcMar>
          </w:tcPr>
          <w:p w14:paraId="6D08B38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43</w:t>
            </w:r>
          </w:p>
        </w:tc>
        <w:tc>
          <w:tcPr>
            <w:tcW w:w="645" w:type="dxa"/>
            <w:shd w:val="clear" w:color="auto" w:fill="FFFFFF"/>
            <w:tcMar>
              <w:top w:w="100" w:type="dxa"/>
              <w:left w:w="100" w:type="dxa"/>
              <w:bottom w:w="100" w:type="dxa"/>
              <w:right w:w="100" w:type="dxa"/>
            </w:tcMar>
          </w:tcPr>
          <w:p w14:paraId="01DD077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44</w:t>
            </w:r>
          </w:p>
        </w:tc>
        <w:tc>
          <w:tcPr>
            <w:tcW w:w="645" w:type="dxa"/>
            <w:shd w:val="clear" w:color="auto" w:fill="FFFFFF"/>
            <w:tcMar>
              <w:top w:w="100" w:type="dxa"/>
              <w:left w:w="100" w:type="dxa"/>
              <w:bottom w:w="100" w:type="dxa"/>
              <w:right w:w="100" w:type="dxa"/>
            </w:tcMar>
          </w:tcPr>
          <w:p w14:paraId="1773E84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FFFFFF"/>
            <w:tcMar>
              <w:top w:w="100" w:type="dxa"/>
              <w:left w:w="100" w:type="dxa"/>
              <w:bottom w:w="100" w:type="dxa"/>
              <w:right w:w="100" w:type="dxa"/>
            </w:tcMar>
          </w:tcPr>
          <w:p w14:paraId="54A1A37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FFFFFF"/>
            <w:tcMar>
              <w:top w:w="100" w:type="dxa"/>
              <w:left w:w="100" w:type="dxa"/>
              <w:bottom w:w="100" w:type="dxa"/>
              <w:right w:w="100" w:type="dxa"/>
            </w:tcMar>
          </w:tcPr>
          <w:p w14:paraId="5807D56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795" w:type="dxa"/>
            <w:shd w:val="clear" w:color="auto" w:fill="FFFFFF"/>
            <w:tcMar>
              <w:top w:w="100" w:type="dxa"/>
              <w:left w:w="100" w:type="dxa"/>
              <w:bottom w:w="100" w:type="dxa"/>
              <w:right w:w="100" w:type="dxa"/>
            </w:tcMar>
          </w:tcPr>
          <w:p w14:paraId="3F92C8D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780" w:type="dxa"/>
            <w:shd w:val="clear" w:color="auto" w:fill="FFFFFF"/>
            <w:tcMar>
              <w:top w:w="100" w:type="dxa"/>
              <w:left w:w="100" w:type="dxa"/>
              <w:bottom w:w="100" w:type="dxa"/>
              <w:right w:w="100" w:type="dxa"/>
            </w:tcMar>
          </w:tcPr>
          <w:p w14:paraId="7D2F42E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r>
      <w:tr w:rsidR="008A47C4" w14:paraId="3C0D9368" w14:textId="77777777" w:rsidTr="00942D0D">
        <w:trPr>
          <w:trHeight w:val="380"/>
          <w:jc w:val="center"/>
        </w:trPr>
        <w:tc>
          <w:tcPr>
            <w:tcW w:w="2130" w:type="dxa"/>
            <w:shd w:val="clear" w:color="auto" w:fill="auto"/>
            <w:tcMar>
              <w:top w:w="100" w:type="dxa"/>
              <w:left w:w="100" w:type="dxa"/>
              <w:bottom w:w="100" w:type="dxa"/>
              <w:right w:w="100" w:type="dxa"/>
            </w:tcMar>
            <w:vAlign w:val="center"/>
          </w:tcPr>
          <w:p w14:paraId="5713F1B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Porto Alegre (Restinga)</w:t>
            </w:r>
          </w:p>
        </w:tc>
        <w:tc>
          <w:tcPr>
            <w:tcW w:w="1095" w:type="dxa"/>
            <w:shd w:val="clear" w:color="auto" w:fill="9FC5E8"/>
            <w:tcMar>
              <w:top w:w="100" w:type="dxa"/>
              <w:left w:w="100" w:type="dxa"/>
              <w:bottom w:w="100" w:type="dxa"/>
              <w:right w:w="100" w:type="dxa"/>
            </w:tcMar>
          </w:tcPr>
          <w:p w14:paraId="332BFB0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9FC5E8"/>
            <w:tcMar>
              <w:top w:w="100" w:type="dxa"/>
              <w:left w:w="100" w:type="dxa"/>
              <w:bottom w:w="100" w:type="dxa"/>
              <w:right w:w="100" w:type="dxa"/>
            </w:tcMar>
          </w:tcPr>
          <w:p w14:paraId="394917D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43</w:t>
            </w:r>
          </w:p>
        </w:tc>
        <w:tc>
          <w:tcPr>
            <w:tcW w:w="645" w:type="dxa"/>
            <w:shd w:val="clear" w:color="auto" w:fill="FFFFFF"/>
            <w:tcMar>
              <w:top w:w="100" w:type="dxa"/>
              <w:left w:w="100" w:type="dxa"/>
              <w:bottom w:w="100" w:type="dxa"/>
              <w:right w:w="100" w:type="dxa"/>
            </w:tcMar>
          </w:tcPr>
          <w:p w14:paraId="4423D7E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44</w:t>
            </w:r>
          </w:p>
        </w:tc>
        <w:tc>
          <w:tcPr>
            <w:tcW w:w="645" w:type="dxa"/>
            <w:shd w:val="clear" w:color="auto" w:fill="FFFFFF"/>
            <w:tcMar>
              <w:top w:w="100" w:type="dxa"/>
              <w:left w:w="100" w:type="dxa"/>
              <w:bottom w:w="100" w:type="dxa"/>
              <w:right w:w="100" w:type="dxa"/>
            </w:tcMar>
          </w:tcPr>
          <w:p w14:paraId="2E1EF2D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44</w:t>
            </w:r>
          </w:p>
        </w:tc>
        <w:tc>
          <w:tcPr>
            <w:tcW w:w="645" w:type="dxa"/>
            <w:shd w:val="clear" w:color="auto" w:fill="FFFFFF"/>
            <w:tcMar>
              <w:top w:w="100" w:type="dxa"/>
              <w:left w:w="100" w:type="dxa"/>
              <w:bottom w:w="100" w:type="dxa"/>
              <w:right w:w="100" w:type="dxa"/>
            </w:tcMar>
          </w:tcPr>
          <w:p w14:paraId="7456085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FFFFFF"/>
            <w:tcMar>
              <w:top w:w="100" w:type="dxa"/>
              <w:left w:w="100" w:type="dxa"/>
              <w:bottom w:w="100" w:type="dxa"/>
              <w:right w:w="100" w:type="dxa"/>
            </w:tcMar>
          </w:tcPr>
          <w:p w14:paraId="238B490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FFFFFF"/>
            <w:tcMar>
              <w:top w:w="100" w:type="dxa"/>
              <w:left w:w="100" w:type="dxa"/>
              <w:bottom w:w="100" w:type="dxa"/>
              <w:right w:w="100" w:type="dxa"/>
            </w:tcMar>
          </w:tcPr>
          <w:p w14:paraId="317D4D6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795" w:type="dxa"/>
            <w:shd w:val="clear" w:color="auto" w:fill="FFFFFF"/>
            <w:tcMar>
              <w:top w:w="100" w:type="dxa"/>
              <w:left w:w="100" w:type="dxa"/>
              <w:bottom w:w="100" w:type="dxa"/>
              <w:right w:w="100" w:type="dxa"/>
            </w:tcMar>
          </w:tcPr>
          <w:p w14:paraId="2F0F940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780" w:type="dxa"/>
            <w:shd w:val="clear" w:color="auto" w:fill="FFFFFF"/>
            <w:tcMar>
              <w:top w:w="100" w:type="dxa"/>
              <w:left w:w="100" w:type="dxa"/>
              <w:bottom w:w="100" w:type="dxa"/>
              <w:right w:w="100" w:type="dxa"/>
            </w:tcMar>
          </w:tcPr>
          <w:p w14:paraId="03ADC28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r>
      <w:tr w:rsidR="008A47C4" w14:paraId="2C562010" w14:textId="77777777" w:rsidTr="00942D0D">
        <w:trPr>
          <w:jc w:val="center"/>
        </w:trPr>
        <w:tc>
          <w:tcPr>
            <w:tcW w:w="2130" w:type="dxa"/>
            <w:shd w:val="clear" w:color="auto" w:fill="auto"/>
            <w:tcMar>
              <w:top w:w="100" w:type="dxa"/>
              <w:left w:w="100" w:type="dxa"/>
              <w:bottom w:w="100" w:type="dxa"/>
              <w:right w:w="100" w:type="dxa"/>
            </w:tcMar>
            <w:vAlign w:val="center"/>
          </w:tcPr>
          <w:p w14:paraId="6FDCE41B" w14:textId="26951D7F" w:rsidR="008A47C4" w:rsidRPr="00982BFE" w:rsidRDefault="008A47C4" w:rsidP="0028547F">
            <w:pPr>
              <w:widowControl w:val="0"/>
              <w:jc w:val="center"/>
              <w:rPr>
                <w:rFonts w:cs="Arial"/>
                <w:b/>
                <w:color w:val="222222"/>
                <w:sz w:val="20"/>
                <w:szCs w:val="20"/>
              </w:rPr>
            </w:pPr>
            <w:r w:rsidRPr="00982BFE">
              <w:rPr>
                <w:rFonts w:cs="Arial"/>
                <w:b/>
                <w:i/>
                <w:color w:val="222222"/>
                <w:sz w:val="20"/>
                <w:szCs w:val="20"/>
              </w:rPr>
              <w:t>Campi</w:t>
            </w:r>
            <w:r w:rsidRPr="00982BFE">
              <w:rPr>
                <w:rFonts w:cs="Arial"/>
                <w:b/>
                <w:color w:val="222222"/>
                <w:sz w:val="20"/>
                <w:szCs w:val="20"/>
              </w:rPr>
              <w:t xml:space="preserve"> - </w:t>
            </w:r>
            <w:r w:rsidR="00F17358" w:rsidRPr="00982BFE">
              <w:rPr>
                <w:rFonts w:cs="Arial"/>
                <w:b/>
                <w:color w:val="222222"/>
                <w:sz w:val="20"/>
                <w:szCs w:val="20"/>
              </w:rPr>
              <w:t>Preexistente</w:t>
            </w:r>
            <w:r w:rsidRPr="00982BFE">
              <w:rPr>
                <w:rFonts w:cs="Arial"/>
                <w:b/>
                <w:color w:val="222222"/>
                <w:sz w:val="20"/>
                <w:szCs w:val="20"/>
              </w:rPr>
              <w:t>s</w:t>
            </w:r>
          </w:p>
        </w:tc>
        <w:tc>
          <w:tcPr>
            <w:tcW w:w="1095" w:type="dxa"/>
            <w:shd w:val="clear" w:color="auto" w:fill="9FC5E8"/>
            <w:tcMar>
              <w:top w:w="100" w:type="dxa"/>
              <w:left w:w="100" w:type="dxa"/>
              <w:bottom w:w="100" w:type="dxa"/>
              <w:right w:w="100" w:type="dxa"/>
            </w:tcMar>
          </w:tcPr>
          <w:p w14:paraId="0827CC29" w14:textId="77777777" w:rsidR="008A47C4" w:rsidRPr="00982BFE" w:rsidRDefault="008A47C4" w:rsidP="0028547F">
            <w:pPr>
              <w:widowControl w:val="0"/>
              <w:rPr>
                <w:rFonts w:cs="Arial"/>
                <w:b/>
                <w:color w:val="222222"/>
                <w:sz w:val="20"/>
                <w:szCs w:val="20"/>
              </w:rPr>
            </w:pPr>
            <w:r w:rsidRPr="00982BFE">
              <w:rPr>
                <w:rFonts w:cs="Arial"/>
                <w:b/>
                <w:color w:val="222222"/>
                <w:sz w:val="20"/>
                <w:szCs w:val="20"/>
              </w:rPr>
              <w:t>246/2016</w:t>
            </w:r>
          </w:p>
        </w:tc>
        <w:tc>
          <w:tcPr>
            <w:tcW w:w="645" w:type="dxa"/>
            <w:shd w:val="clear" w:color="auto" w:fill="9FC5E8"/>
            <w:tcMar>
              <w:top w:w="100" w:type="dxa"/>
              <w:left w:w="100" w:type="dxa"/>
              <w:bottom w:w="100" w:type="dxa"/>
              <w:right w:w="100" w:type="dxa"/>
            </w:tcMar>
          </w:tcPr>
          <w:p w14:paraId="79CFE72E"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2016</w:t>
            </w:r>
          </w:p>
        </w:tc>
        <w:tc>
          <w:tcPr>
            <w:tcW w:w="645" w:type="dxa"/>
            <w:shd w:val="clear" w:color="auto" w:fill="auto"/>
            <w:tcMar>
              <w:top w:w="100" w:type="dxa"/>
              <w:left w:w="100" w:type="dxa"/>
              <w:bottom w:w="100" w:type="dxa"/>
              <w:right w:w="100" w:type="dxa"/>
            </w:tcMar>
          </w:tcPr>
          <w:p w14:paraId="37E4C8F2"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2017</w:t>
            </w:r>
          </w:p>
        </w:tc>
        <w:tc>
          <w:tcPr>
            <w:tcW w:w="645" w:type="dxa"/>
            <w:shd w:val="clear" w:color="auto" w:fill="auto"/>
            <w:tcMar>
              <w:top w:w="100" w:type="dxa"/>
              <w:left w:w="100" w:type="dxa"/>
              <w:bottom w:w="100" w:type="dxa"/>
              <w:right w:w="100" w:type="dxa"/>
            </w:tcMar>
          </w:tcPr>
          <w:p w14:paraId="5EFDC1DB"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2018</w:t>
            </w:r>
          </w:p>
        </w:tc>
        <w:tc>
          <w:tcPr>
            <w:tcW w:w="645" w:type="dxa"/>
            <w:shd w:val="clear" w:color="auto" w:fill="auto"/>
            <w:tcMar>
              <w:top w:w="100" w:type="dxa"/>
              <w:left w:w="100" w:type="dxa"/>
              <w:bottom w:w="100" w:type="dxa"/>
              <w:right w:w="100" w:type="dxa"/>
            </w:tcMar>
          </w:tcPr>
          <w:p w14:paraId="4802D583"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2019</w:t>
            </w:r>
          </w:p>
        </w:tc>
        <w:tc>
          <w:tcPr>
            <w:tcW w:w="645" w:type="dxa"/>
            <w:shd w:val="clear" w:color="auto" w:fill="auto"/>
            <w:tcMar>
              <w:top w:w="100" w:type="dxa"/>
              <w:left w:w="100" w:type="dxa"/>
              <w:bottom w:w="100" w:type="dxa"/>
              <w:right w:w="100" w:type="dxa"/>
            </w:tcMar>
          </w:tcPr>
          <w:p w14:paraId="2FC5CC19"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2020</w:t>
            </w:r>
          </w:p>
        </w:tc>
        <w:tc>
          <w:tcPr>
            <w:tcW w:w="645" w:type="dxa"/>
            <w:shd w:val="clear" w:color="auto" w:fill="auto"/>
            <w:tcMar>
              <w:top w:w="100" w:type="dxa"/>
              <w:left w:w="100" w:type="dxa"/>
              <w:bottom w:w="100" w:type="dxa"/>
              <w:right w:w="100" w:type="dxa"/>
            </w:tcMar>
          </w:tcPr>
          <w:p w14:paraId="523395D3"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2021</w:t>
            </w:r>
          </w:p>
        </w:tc>
        <w:tc>
          <w:tcPr>
            <w:tcW w:w="795" w:type="dxa"/>
            <w:shd w:val="clear" w:color="auto" w:fill="auto"/>
            <w:tcMar>
              <w:top w:w="100" w:type="dxa"/>
              <w:left w:w="100" w:type="dxa"/>
              <w:bottom w:w="100" w:type="dxa"/>
              <w:right w:w="100" w:type="dxa"/>
            </w:tcMar>
          </w:tcPr>
          <w:p w14:paraId="2007A914"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2022</w:t>
            </w:r>
          </w:p>
        </w:tc>
        <w:tc>
          <w:tcPr>
            <w:tcW w:w="780" w:type="dxa"/>
            <w:shd w:val="clear" w:color="auto" w:fill="auto"/>
            <w:tcMar>
              <w:top w:w="100" w:type="dxa"/>
              <w:left w:w="100" w:type="dxa"/>
              <w:bottom w:w="100" w:type="dxa"/>
              <w:right w:w="100" w:type="dxa"/>
            </w:tcMar>
          </w:tcPr>
          <w:p w14:paraId="60EE2D8B"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2023</w:t>
            </w:r>
          </w:p>
        </w:tc>
      </w:tr>
      <w:tr w:rsidR="008A47C4" w14:paraId="60D5CA33" w14:textId="77777777" w:rsidTr="00942D0D">
        <w:trPr>
          <w:trHeight w:val="380"/>
          <w:jc w:val="center"/>
        </w:trPr>
        <w:tc>
          <w:tcPr>
            <w:tcW w:w="2130" w:type="dxa"/>
            <w:shd w:val="clear" w:color="auto" w:fill="auto"/>
            <w:tcMar>
              <w:top w:w="100" w:type="dxa"/>
              <w:left w:w="100" w:type="dxa"/>
              <w:bottom w:w="100" w:type="dxa"/>
              <w:right w:w="100" w:type="dxa"/>
            </w:tcMar>
            <w:vAlign w:val="center"/>
          </w:tcPr>
          <w:p w14:paraId="7F18D53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Bento Gonçalves</w:t>
            </w:r>
          </w:p>
        </w:tc>
        <w:tc>
          <w:tcPr>
            <w:tcW w:w="1095" w:type="dxa"/>
            <w:shd w:val="clear" w:color="auto" w:fill="9FC5E8"/>
            <w:tcMar>
              <w:top w:w="100" w:type="dxa"/>
              <w:left w:w="100" w:type="dxa"/>
              <w:bottom w:w="100" w:type="dxa"/>
              <w:right w:w="100" w:type="dxa"/>
            </w:tcMar>
          </w:tcPr>
          <w:p w14:paraId="76B94D5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100</w:t>
            </w:r>
          </w:p>
        </w:tc>
        <w:tc>
          <w:tcPr>
            <w:tcW w:w="645" w:type="dxa"/>
            <w:shd w:val="clear" w:color="auto" w:fill="9FC5E8"/>
            <w:tcMar>
              <w:top w:w="100" w:type="dxa"/>
              <w:left w:w="100" w:type="dxa"/>
              <w:bottom w:w="100" w:type="dxa"/>
              <w:right w:w="100" w:type="dxa"/>
            </w:tcMar>
          </w:tcPr>
          <w:p w14:paraId="3DD7F34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82</w:t>
            </w:r>
          </w:p>
        </w:tc>
        <w:tc>
          <w:tcPr>
            <w:tcW w:w="645" w:type="dxa"/>
            <w:shd w:val="clear" w:color="auto" w:fill="FFFFFF"/>
            <w:tcMar>
              <w:top w:w="100" w:type="dxa"/>
              <w:left w:w="100" w:type="dxa"/>
              <w:bottom w:w="100" w:type="dxa"/>
              <w:right w:w="100" w:type="dxa"/>
            </w:tcMar>
          </w:tcPr>
          <w:p w14:paraId="209C65A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86</w:t>
            </w:r>
          </w:p>
        </w:tc>
        <w:tc>
          <w:tcPr>
            <w:tcW w:w="645" w:type="dxa"/>
            <w:shd w:val="clear" w:color="auto" w:fill="FFFFFF"/>
            <w:tcMar>
              <w:top w:w="100" w:type="dxa"/>
              <w:left w:w="100" w:type="dxa"/>
              <w:bottom w:w="100" w:type="dxa"/>
              <w:right w:w="100" w:type="dxa"/>
            </w:tcMar>
          </w:tcPr>
          <w:p w14:paraId="2AF3708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89</w:t>
            </w:r>
          </w:p>
        </w:tc>
        <w:tc>
          <w:tcPr>
            <w:tcW w:w="645" w:type="dxa"/>
            <w:shd w:val="clear" w:color="auto" w:fill="FFFFFF"/>
            <w:tcMar>
              <w:top w:w="100" w:type="dxa"/>
              <w:left w:w="100" w:type="dxa"/>
              <w:bottom w:w="100" w:type="dxa"/>
              <w:right w:w="100" w:type="dxa"/>
            </w:tcMar>
          </w:tcPr>
          <w:p w14:paraId="58300CB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90</w:t>
            </w:r>
          </w:p>
        </w:tc>
        <w:tc>
          <w:tcPr>
            <w:tcW w:w="645" w:type="dxa"/>
            <w:shd w:val="clear" w:color="auto" w:fill="FFFFFF"/>
            <w:tcMar>
              <w:top w:w="100" w:type="dxa"/>
              <w:left w:w="100" w:type="dxa"/>
              <w:bottom w:w="100" w:type="dxa"/>
              <w:right w:w="100" w:type="dxa"/>
            </w:tcMar>
          </w:tcPr>
          <w:p w14:paraId="466461A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90</w:t>
            </w:r>
          </w:p>
        </w:tc>
        <w:tc>
          <w:tcPr>
            <w:tcW w:w="645" w:type="dxa"/>
            <w:shd w:val="clear" w:color="auto" w:fill="FFFFFF"/>
            <w:tcMar>
              <w:top w:w="100" w:type="dxa"/>
              <w:left w:w="100" w:type="dxa"/>
              <w:bottom w:w="100" w:type="dxa"/>
              <w:right w:w="100" w:type="dxa"/>
            </w:tcMar>
          </w:tcPr>
          <w:p w14:paraId="1403451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90</w:t>
            </w:r>
          </w:p>
        </w:tc>
        <w:tc>
          <w:tcPr>
            <w:tcW w:w="795" w:type="dxa"/>
            <w:shd w:val="clear" w:color="auto" w:fill="FFFFFF"/>
            <w:tcMar>
              <w:top w:w="100" w:type="dxa"/>
              <w:left w:w="100" w:type="dxa"/>
              <w:bottom w:w="100" w:type="dxa"/>
              <w:right w:w="100" w:type="dxa"/>
            </w:tcMar>
          </w:tcPr>
          <w:p w14:paraId="5C7D919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90</w:t>
            </w:r>
          </w:p>
        </w:tc>
        <w:tc>
          <w:tcPr>
            <w:tcW w:w="780" w:type="dxa"/>
            <w:shd w:val="clear" w:color="auto" w:fill="FFFFFF"/>
            <w:tcMar>
              <w:top w:w="100" w:type="dxa"/>
              <w:left w:w="100" w:type="dxa"/>
              <w:bottom w:w="100" w:type="dxa"/>
              <w:right w:w="100" w:type="dxa"/>
            </w:tcMar>
          </w:tcPr>
          <w:p w14:paraId="5848183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90</w:t>
            </w:r>
          </w:p>
        </w:tc>
      </w:tr>
      <w:tr w:rsidR="008A47C4" w14:paraId="76EBC00E" w14:textId="77777777" w:rsidTr="00942D0D">
        <w:trPr>
          <w:trHeight w:val="380"/>
          <w:jc w:val="center"/>
        </w:trPr>
        <w:tc>
          <w:tcPr>
            <w:tcW w:w="2130" w:type="dxa"/>
            <w:shd w:val="clear" w:color="auto" w:fill="auto"/>
            <w:tcMar>
              <w:top w:w="100" w:type="dxa"/>
              <w:left w:w="100" w:type="dxa"/>
              <w:bottom w:w="100" w:type="dxa"/>
              <w:right w:w="100" w:type="dxa"/>
            </w:tcMar>
            <w:vAlign w:val="center"/>
          </w:tcPr>
          <w:p w14:paraId="04BAE6A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Porto Alegre (Centro)</w:t>
            </w:r>
          </w:p>
        </w:tc>
        <w:tc>
          <w:tcPr>
            <w:tcW w:w="1095" w:type="dxa"/>
            <w:shd w:val="clear" w:color="auto" w:fill="9FC5E8"/>
            <w:tcMar>
              <w:top w:w="100" w:type="dxa"/>
              <w:left w:w="100" w:type="dxa"/>
              <w:bottom w:w="100" w:type="dxa"/>
              <w:right w:w="100" w:type="dxa"/>
            </w:tcMar>
          </w:tcPr>
          <w:p w14:paraId="112FBCF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60</w:t>
            </w:r>
          </w:p>
        </w:tc>
        <w:tc>
          <w:tcPr>
            <w:tcW w:w="645" w:type="dxa"/>
            <w:shd w:val="clear" w:color="auto" w:fill="9FC5E8"/>
            <w:tcMar>
              <w:top w:w="100" w:type="dxa"/>
              <w:left w:w="100" w:type="dxa"/>
              <w:bottom w:w="100" w:type="dxa"/>
              <w:right w:w="100" w:type="dxa"/>
            </w:tcMar>
          </w:tcPr>
          <w:p w14:paraId="6F70DB7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72</w:t>
            </w:r>
          </w:p>
        </w:tc>
        <w:tc>
          <w:tcPr>
            <w:tcW w:w="645" w:type="dxa"/>
            <w:shd w:val="clear" w:color="auto" w:fill="FFFFFF"/>
            <w:tcMar>
              <w:top w:w="100" w:type="dxa"/>
              <w:left w:w="100" w:type="dxa"/>
              <w:bottom w:w="100" w:type="dxa"/>
              <w:right w:w="100" w:type="dxa"/>
            </w:tcMar>
          </w:tcPr>
          <w:p w14:paraId="57A15E7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72</w:t>
            </w:r>
          </w:p>
        </w:tc>
        <w:tc>
          <w:tcPr>
            <w:tcW w:w="645" w:type="dxa"/>
            <w:shd w:val="clear" w:color="auto" w:fill="FFFFFF"/>
            <w:tcMar>
              <w:top w:w="100" w:type="dxa"/>
              <w:left w:w="100" w:type="dxa"/>
              <w:bottom w:w="100" w:type="dxa"/>
              <w:right w:w="100" w:type="dxa"/>
            </w:tcMar>
          </w:tcPr>
          <w:p w14:paraId="64B1F86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c>
          <w:tcPr>
            <w:tcW w:w="645" w:type="dxa"/>
            <w:shd w:val="clear" w:color="auto" w:fill="FFFFFF"/>
            <w:tcMar>
              <w:top w:w="100" w:type="dxa"/>
              <w:left w:w="100" w:type="dxa"/>
              <w:bottom w:w="100" w:type="dxa"/>
              <w:right w:w="100" w:type="dxa"/>
            </w:tcMar>
          </w:tcPr>
          <w:p w14:paraId="1A94A82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c>
          <w:tcPr>
            <w:tcW w:w="645" w:type="dxa"/>
            <w:shd w:val="clear" w:color="auto" w:fill="FFFFFF"/>
            <w:tcMar>
              <w:top w:w="100" w:type="dxa"/>
              <w:left w:w="100" w:type="dxa"/>
              <w:bottom w:w="100" w:type="dxa"/>
              <w:right w:w="100" w:type="dxa"/>
            </w:tcMar>
          </w:tcPr>
          <w:p w14:paraId="54045E6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c>
          <w:tcPr>
            <w:tcW w:w="645" w:type="dxa"/>
            <w:shd w:val="clear" w:color="auto" w:fill="FFFFFF"/>
            <w:tcMar>
              <w:top w:w="100" w:type="dxa"/>
              <w:left w:w="100" w:type="dxa"/>
              <w:bottom w:w="100" w:type="dxa"/>
              <w:right w:w="100" w:type="dxa"/>
            </w:tcMar>
          </w:tcPr>
          <w:p w14:paraId="46A654A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c>
          <w:tcPr>
            <w:tcW w:w="795" w:type="dxa"/>
            <w:shd w:val="clear" w:color="auto" w:fill="FFFFFF"/>
            <w:tcMar>
              <w:top w:w="100" w:type="dxa"/>
              <w:left w:w="100" w:type="dxa"/>
              <w:bottom w:w="100" w:type="dxa"/>
              <w:right w:w="100" w:type="dxa"/>
            </w:tcMar>
          </w:tcPr>
          <w:p w14:paraId="760A968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c>
          <w:tcPr>
            <w:tcW w:w="780" w:type="dxa"/>
            <w:shd w:val="clear" w:color="auto" w:fill="FFFFFF"/>
            <w:tcMar>
              <w:top w:w="100" w:type="dxa"/>
              <w:left w:w="100" w:type="dxa"/>
              <w:bottom w:w="100" w:type="dxa"/>
              <w:right w:w="100" w:type="dxa"/>
            </w:tcMar>
          </w:tcPr>
          <w:p w14:paraId="0F3ECA8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r>
      <w:tr w:rsidR="008A47C4" w14:paraId="521732D4" w14:textId="77777777" w:rsidTr="00942D0D">
        <w:trPr>
          <w:trHeight w:val="380"/>
          <w:jc w:val="center"/>
        </w:trPr>
        <w:tc>
          <w:tcPr>
            <w:tcW w:w="2130" w:type="dxa"/>
            <w:shd w:val="clear" w:color="auto" w:fill="auto"/>
            <w:tcMar>
              <w:top w:w="100" w:type="dxa"/>
              <w:left w:w="100" w:type="dxa"/>
              <w:bottom w:w="100" w:type="dxa"/>
              <w:right w:w="100" w:type="dxa"/>
            </w:tcMar>
            <w:vAlign w:val="center"/>
          </w:tcPr>
          <w:p w14:paraId="4D33C95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Rio Grande</w:t>
            </w:r>
          </w:p>
        </w:tc>
        <w:tc>
          <w:tcPr>
            <w:tcW w:w="1095" w:type="dxa"/>
            <w:shd w:val="clear" w:color="auto" w:fill="9FC5E8"/>
            <w:tcMar>
              <w:top w:w="100" w:type="dxa"/>
              <w:left w:w="100" w:type="dxa"/>
              <w:bottom w:w="100" w:type="dxa"/>
              <w:right w:w="100" w:type="dxa"/>
            </w:tcMar>
          </w:tcPr>
          <w:p w14:paraId="56BF794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60</w:t>
            </w:r>
          </w:p>
        </w:tc>
        <w:tc>
          <w:tcPr>
            <w:tcW w:w="645" w:type="dxa"/>
            <w:shd w:val="clear" w:color="auto" w:fill="9FC5E8"/>
            <w:tcMar>
              <w:top w:w="100" w:type="dxa"/>
              <w:left w:w="100" w:type="dxa"/>
              <w:bottom w:w="100" w:type="dxa"/>
              <w:right w:w="100" w:type="dxa"/>
            </w:tcMar>
          </w:tcPr>
          <w:p w14:paraId="0A9B6F0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c>
          <w:tcPr>
            <w:tcW w:w="645" w:type="dxa"/>
            <w:shd w:val="clear" w:color="auto" w:fill="FFFFFF"/>
            <w:tcMar>
              <w:top w:w="100" w:type="dxa"/>
              <w:left w:w="100" w:type="dxa"/>
              <w:bottom w:w="100" w:type="dxa"/>
              <w:right w:w="100" w:type="dxa"/>
            </w:tcMar>
          </w:tcPr>
          <w:p w14:paraId="07FE62A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c>
          <w:tcPr>
            <w:tcW w:w="645" w:type="dxa"/>
            <w:shd w:val="clear" w:color="auto" w:fill="FFFFFF"/>
            <w:tcMar>
              <w:top w:w="100" w:type="dxa"/>
              <w:left w:w="100" w:type="dxa"/>
              <w:bottom w:w="100" w:type="dxa"/>
              <w:right w:w="100" w:type="dxa"/>
            </w:tcMar>
          </w:tcPr>
          <w:p w14:paraId="451AE8E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c>
          <w:tcPr>
            <w:tcW w:w="645" w:type="dxa"/>
            <w:shd w:val="clear" w:color="auto" w:fill="FFFFFF"/>
            <w:tcMar>
              <w:top w:w="100" w:type="dxa"/>
              <w:left w:w="100" w:type="dxa"/>
              <w:bottom w:w="100" w:type="dxa"/>
              <w:right w:w="100" w:type="dxa"/>
            </w:tcMar>
          </w:tcPr>
          <w:p w14:paraId="34667A2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c>
          <w:tcPr>
            <w:tcW w:w="645" w:type="dxa"/>
            <w:shd w:val="clear" w:color="auto" w:fill="FFFFFF"/>
            <w:tcMar>
              <w:top w:w="100" w:type="dxa"/>
              <w:left w:w="100" w:type="dxa"/>
              <w:bottom w:w="100" w:type="dxa"/>
              <w:right w:w="100" w:type="dxa"/>
            </w:tcMar>
          </w:tcPr>
          <w:p w14:paraId="5A6A056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c>
          <w:tcPr>
            <w:tcW w:w="645" w:type="dxa"/>
            <w:shd w:val="clear" w:color="auto" w:fill="FFFFFF"/>
            <w:tcMar>
              <w:top w:w="100" w:type="dxa"/>
              <w:left w:w="100" w:type="dxa"/>
              <w:bottom w:w="100" w:type="dxa"/>
              <w:right w:w="100" w:type="dxa"/>
            </w:tcMar>
          </w:tcPr>
          <w:p w14:paraId="305D762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c>
          <w:tcPr>
            <w:tcW w:w="795" w:type="dxa"/>
            <w:shd w:val="clear" w:color="auto" w:fill="FFFFFF"/>
            <w:tcMar>
              <w:top w:w="100" w:type="dxa"/>
              <w:left w:w="100" w:type="dxa"/>
              <w:bottom w:w="100" w:type="dxa"/>
              <w:right w:w="100" w:type="dxa"/>
            </w:tcMar>
          </w:tcPr>
          <w:p w14:paraId="0C8B02E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c>
          <w:tcPr>
            <w:tcW w:w="780" w:type="dxa"/>
            <w:shd w:val="clear" w:color="auto" w:fill="FFFFFF"/>
            <w:tcMar>
              <w:top w:w="100" w:type="dxa"/>
              <w:left w:w="100" w:type="dxa"/>
              <w:bottom w:w="100" w:type="dxa"/>
              <w:right w:w="100" w:type="dxa"/>
            </w:tcMar>
          </w:tcPr>
          <w:p w14:paraId="4BFA082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r>
      <w:tr w:rsidR="008A47C4" w14:paraId="405553A6" w14:textId="77777777" w:rsidTr="00942D0D">
        <w:trPr>
          <w:trHeight w:val="380"/>
          <w:jc w:val="center"/>
        </w:trPr>
        <w:tc>
          <w:tcPr>
            <w:tcW w:w="2130" w:type="dxa"/>
            <w:shd w:val="clear" w:color="auto" w:fill="auto"/>
            <w:tcMar>
              <w:top w:w="100" w:type="dxa"/>
              <w:left w:w="100" w:type="dxa"/>
              <w:bottom w:w="100" w:type="dxa"/>
              <w:right w:w="100" w:type="dxa"/>
            </w:tcMar>
            <w:vAlign w:val="center"/>
          </w:tcPr>
          <w:p w14:paraId="5F05E27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Sertão</w:t>
            </w:r>
          </w:p>
        </w:tc>
        <w:tc>
          <w:tcPr>
            <w:tcW w:w="1095" w:type="dxa"/>
            <w:shd w:val="clear" w:color="auto" w:fill="9FC5E8"/>
            <w:tcMar>
              <w:top w:w="100" w:type="dxa"/>
              <w:left w:w="100" w:type="dxa"/>
              <w:bottom w:w="100" w:type="dxa"/>
              <w:right w:w="100" w:type="dxa"/>
            </w:tcMar>
          </w:tcPr>
          <w:p w14:paraId="7FCE5EF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45" w:type="dxa"/>
            <w:shd w:val="clear" w:color="auto" w:fill="9FC5E8"/>
            <w:tcMar>
              <w:top w:w="100" w:type="dxa"/>
              <w:left w:w="100" w:type="dxa"/>
              <w:bottom w:w="100" w:type="dxa"/>
              <w:right w:w="100" w:type="dxa"/>
            </w:tcMar>
          </w:tcPr>
          <w:p w14:paraId="2B1F666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72</w:t>
            </w:r>
          </w:p>
        </w:tc>
        <w:tc>
          <w:tcPr>
            <w:tcW w:w="645" w:type="dxa"/>
            <w:shd w:val="clear" w:color="auto" w:fill="FFFFFF"/>
            <w:tcMar>
              <w:top w:w="100" w:type="dxa"/>
              <w:left w:w="100" w:type="dxa"/>
              <w:bottom w:w="100" w:type="dxa"/>
              <w:right w:w="100" w:type="dxa"/>
            </w:tcMar>
          </w:tcPr>
          <w:p w14:paraId="6EA9654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45" w:type="dxa"/>
            <w:shd w:val="clear" w:color="auto" w:fill="FFFFFF"/>
            <w:tcMar>
              <w:top w:w="100" w:type="dxa"/>
              <w:left w:w="100" w:type="dxa"/>
              <w:bottom w:w="100" w:type="dxa"/>
              <w:right w:w="100" w:type="dxa"/>
            </w:tcMar>
          </w:tcPr>
          <w:p w14:paraId="739FFE8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71</w:t>
            </w:r>
          </w:p>
        </w:tc>
        <w:tc>
          <w:tcPr>
            <w:tcW w:w="645" w:type="dxa"/>
            <w:shd w:val="clear" w:color="auto" w:fill="FFFFFF"/>
            <w:tcMar>
              <w:top w:w="100" w:type="dxa"/>
              <w:left w:w="100" w:type="dxa"/>
              <w:bottom w:w="100" w:type="dxa"/>
              <w:right w:w="100" w:type="dxa"/>
            </w:tcMar>
          </w:tcPr>
          <w:p w14:paraId="5BF587C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71</w:t>
            </w:r>
          </w:p>
        </w:tc>
        <w:tc>
          <w:tcPr>
            <w:tcW w:w="645" w:type="dxa"/>
            <w:shd w:val="clear" w:color="auto" w:fill="FFFFFF"/>
            <w:tcMar>
              <w:top w:w="100" w:type="dxa"/>
              <w:left w:w="100" w:type="dxa"/>
              <w:bottom w:w="100" w:type="dxa"/>
              <w:right w:w="100" w:type="dxa"/>
            </w:tcMar>
          </w:tcPr>
          <w:p w14:paraId="75675A7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71</w:t>
            </w:r>
          </w:p>
        </w:tc>
        <w:tc>
          <w:tcPr>
            <w:tcW w:w="645" w:type="dxa"/>
            <w:shd w:val="clear" w:color="auto" w:fill="FFFFFF"/>
            <w:tcMar>
              <w:top w:w="100" w:type="dxa"/>
              <w:left w:w="100" w:type="dxa"/>
              <w:bottom w:w="100" w:type="dxa"/>
              <w:right w:w="100" w:type="dxa"/>
            </w:tcMar>
          </w:tcPr>
          <w:p w14:paraId="1906CB1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71</w:t>
            </w:r>
          </w:p>
        </w:tc>
        <w:tc>
          <w:tcPr>
            <w:tcW w:w="795" w:type="dxa"/>
            <w:shd w:val="clear" w:color="auto" w:fill="FFFFFF"/>
            <w:tcMar>
              <w:top w:w="100" w:type="dxa"/>
              <w:left w:w="100" w:type="dxa"/>
              <w:bottom w:w="100" w:type="dxa"/>
              <w:right w:w="100" w:type="dxa"/>
            </w:tcMar>
          </w:tcPr>
          <w:p w14:paraId="34AA2A5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71</w:t>
            </w:r>
          </w:p>
        </w:tc>
        <w:tc>
          <w:tcPr>
            <w:tcW w:w="780" w:type="dxa"/>
            <w:shd w:val="clear" w:color="auto" w:fill="FFFFFF"/>
            <w:tcMar>
              <w:top w:w="100" w:type="dxa"/>
              <w:left w:w="100" w:type="dxa"/>
              <w:bottom w:w="100" w:type="dxa"/>
              <w:right w:w="100" w:type="dxa"/>
            </w:tcMar>
          </w:tcPr>
          <w:p w14:paraId="7F28190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71</w:t>
            </w:r>
          </w:p>
        </w:tc>
      </w:tr>
      <w:tr w:rsidR="008A47C4" w14:paraId="66AB042F" w14:textId="77777777" w:rsidTr="00942D0D">
        <w:trPr>
          <w:trHeight w:val="380"/>
          <w:jc w:val="center"/>
        </w:trPr>
        <w:tc>
          <w:tcPr>
            <w:tcW w:w="2130" w:type="dxa"/>
            <w:shd w:val="clear" w:color="auto" w:fill="auto"/>
            <w:tcMar>
              <w:top w:w="100" w:type="dxa"/>
              <w:left w:w="100" w:type="dxa"/>
              <w:bottom w:w="100" w:type="dxa"/>
              <w:right w:w="100" w:type="dxa"/>
            </w:tcMar>
            <w:vAlign w:val="center"/>
          </w:tcPr>
          <w:p w14:paraId="2476D801"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Reitoria</w:t>
            </w:r>
          </w:p>
        </w:tc>
        <w:tc>
          <w:tcPr>
            <w:tcW w:w="1095" w:type="dxa"/>
            <w:shd w:val="clear" w:color="auto" w:fill="9FC5E8"/>
            <w:tcMar>
              <w:top w:w="100" w:type="dxa"/>
              <w:left w:w="100" w:type="dxa"/>
              <w:bottom w:w="100" w:type="dxa"/>
              <w:right w:w="100" w:type="dxa"/>
            </w:tcMar>
          </w:tcPr>
          <w:p w14:paraId="7E4969E3" w14:textId="77777777" w:rsidR="008A47C4" w:rsidRPr="00982BFE" w:rsidRDefault="008A47C4" w:rsidP="0028547F">
            <w:pPr>
              <w:widowControl w:val="0"/>
              <w:rPr>
                <w:rFonts w:cs="Arial"/>
                <w:b/>
                <w:color w:val="222222"/>
                <w:sz w:val="20"/>
                <w:szCs w:val="20"/>
              </w:rPr>
            </w:pPr>
            <w:r w:rsidRPr="00982BFE">
              <w:rPr>
                <w:rFonts w:cs="Arial"/>
                <w:b/>
                <w:color w:val="222222"/>
                <w:sz w:val="20"/>
                <w:szCs w:val="20"/>
              </w:rPr>
              <w:t>246/2016</w:t>
            </w:r>
          </w:p>
        </w:tc>
        <w:tc>
          <w:tcPr>
            <w:tcW w:w="645" w:type="dxa"/>
            <w:shd w:val="clear" w:color="auto" w:fill="9FC5E8"/>
            <w:tcMar>
              <w:top w:w="100" w:type="dxa"/>
              <w:left w:w="100" w:type="dxa"/>
              <w:bottom w:w="100" w:type="dxa"/>
              <w:right w:w="100" w:type="dxa"/>
            </w:tcMar>
          </w:tcPr>
          <w:p w14:paraId="61702D43"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2016</w:t>
            </w:r>
          </w:p>
        </w:tc>
        <w:tc>
          <w:tcPr>
            <w:tcW w:w="645" w:type="dxa"/>
            <w:shd w:val="clear" w:color="auto" w:fill="auto"/>
            <w:tcMar>
              <w:top w:w="100" w:type="dxa"/>
              <w:left w:w="100" w:type="dxa"/>
              <w:bottom w:w="100" w:type="dxa"/>
              <w:right w:w="100" w:type="dxa"/>
            </w:tcMar>
          </w:tcPr>
          <w:p w14:paraId="278550A9"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2017</w:t>
            </w:r>
          </w:p>
        </w:tc>
        <w:tc>
          <w:tcPr>
            <w:tcW w:w="645" w:type="dxa"/>
            <w:shd w:val="clear" w:color="auto" w:fill="auto"/>
            <w:tcMar>
              <w:top w:w="100" w:type="dxa"/>
              <w:left w:w="100" w:type="dxa"/>
              <w:bottom w:w="100" w:type="dxa"/>
              <w:right w:w="100" w:type="dxa"/>
            </w:tcMar>
          </w:tcPr>
          <w:p w14:paraId="40743DC2"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2018</w:t>
            </w:r>
          </w:p>
        </w:tc>
        <w:tc>
          <w:tcPr>
            <w:tcW w:w="645" w:type="dxa"/>
            <w:shd w:val="clear" w:color="auto" w:fill="auto"/>
            <w:tcMar>
              <w:top w:w="100" w:type="dxa"/>
              <w:left w:w="100" w:type="dxa"/>
              <w:bottom w:w="100" w:type="dxa"/>
              <w:right w:w="100" w:type="dxa"/>
            </w:tcMar>
          </w:tcPr>
          <w:p w14:paraId="46721790"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2019</w:t>
            </w:r>
          </w:p>
        </w:tc>
        <w:tc>
          <w:tcPr>
            <w:tcW w:w="645" w:type="dxa"/>
            <w:shd w:val="clear" w:color="auto" w:fill="auto"/>
            <w:tcMar>
              <w:top w:w="100" w:type="dxa"/>
              <w:left w:w="100" w:type="dxa"/>
              <w:bottom w:w="100" w:type="dxa"/>
              <w:right w:w="100" w:type="dxa"/>
            </w:tcMar>
          </w:tcPr>
          <w:p w14:paraId="21FED238"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2020</w:t>
            </w:r>
          </w:p>
        </w:tc>
        <w:tc>
          <w:tcPr>
            <w:tcW w:w="645" w:type="dxa"/>
            <w:shd w:val="clear" w:color="auto" w:fill="auto"/>
            <w:tcMar>
              <w:top w:w="100" w:type="dxa"/>
              <w:left w:w="100" w:type="dxa"/>
              <w:bottom w:w="100" w:type="dxa"/>
              <w:right w:w="100" w:type="dxa"/>
            </w:tcMar>
          </w:tcPr>
          <w:p w14:paraId="47D37F31"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2021</w:t>
            </w:r>
          </w:p>
        </w:tc>
        <w:tc>
          <w:tcPr>
            <w:tcW w:w="795" w:type="dxa"/>
            <w:shd w:val="clear" w:color="auto" w:fill="auto"/>
            <w:tcMar>
              <w:top w:w="100" w:type="dxa"/>
              <w:left w:w="100" w:type="dxa"/>
              <w:bottom w:w="100" w:type="dxa"/>
              <w:right w:w="100" w:type="dxa"/>
            </w:tcMar>
          </w:tcPr>
          <w:p w14:paraId="17C35445"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2022</w:t>
            </w:r>
          </w:p>
        </w:tc>
        <w:tc>
          <w:tcPr>
            <w:tcW w:w="780" w:type="dxa"/>
            <w:shd w:val="clear" w:color="auto" w:fill="auto"/>
            <w:tcMar>
              <w:top w:w="100" w:type="dxa"/>
              <w:left w:w="100" w:type="dxa"/>
              <w:bottom w:w="100" w:type="dxa"/>
              <w:right w:w="100" w:type="dxa"/>
            </w:tcMar>
          </w:tcPr>
          <w:p w14:paraId="3B8489E6"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2023</w:t>
            </w:r>
          </w:p>
        </w:tc>
      </w:tr>
      <w:tr w:rsidR="008A47C4" w14:paraId="5060322A" w14:textId="77777777" w:rsidTr="00942D0D">
        <w:trPr>
          <w:trHeight w:val="380"/>
          <w:jc w:val="center"/>
        </w:trPr>
        <w:tc>
          <w:tcPr>
            <w:tcW w:w="2130" w:type="dxa"/>
            <w:shd w:val="clear" w:color="auto" w:fill="auto"/>
            <w:tcMar>
              <w:top w:w="100" w:type="dxa"/>
              <w:left w:w="100" w:type="dxa"/>
              <w:bottom w:w="100" w:type="dxa"/>
              <w:right w:w="100" w:type="dxa"/>
            </w:tcMar>
            <w:vAlign w:val="center"/>
          </w:tcPr>
          <w:p w14:paraId="49CC71C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Reitoria</w:t>
            </w:r>
          </w:p>
        </w:tc>
        <w:tc>
          <w:tcPr>
            <w:tcW w:w="1095" w:type="dxa"/>
            <w:shd w:val="clear" w:color="auto" w:fill="9FC5E8"/>
            <w:tcMar>
              <w:top w:w="100" w:type="dxa"/>
              <w:left w:w="100" w:type="dxa"/>
              <w:bottom w:w="100" w:type="dxa"/>
              <w:right w:w="100" w:type="dxa"/>
            </w:tcMar>
          </w:tcPr>
          <w:p w14:paraId="43362FB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200</w:t>
            </w:r>
          </w:p>
        </w:tc>
        <w:tc>
          <w:tcPr>
            <w:tcW w:w="645" w:type="dxa"/>
            <w:shd w:val="clear" w:color="auto" w:fill="9FC5E8"/>
            <w:tcMar>
              <w:top w:w="100" w:type="dxa"/>
              <w:left w:w="100" w:type="dxa"/>
              <w:bottom w:w="100" w:type="dxa"/>
              <w:right w:w="100" w:type="dxa"/>
            </w:tcMar>
          </w:tcPr>
          <w:p w14:paraId="10D2724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115</w:t>
            </w:r>
          </w:p>
        </w:tc>
        <w:tc>
          <w:tcPr>
            <w:tcW w:w="645" w:type="dxa"/>
            <w:shd w:val="clear" w:color="auto" w:fill="FFFFFF"/>
            <w:tcMar>
              <w:top w:w="100" w:type="dxa"/>
              <w:left w:w="100" w:type="dxa"/>
              <w:bottom w:w="100" w:type="dxa"/>
              <w:right w:w="100" w:type="dxa"/>
            </w:tcMar>
          </w:tcPr>
          <w:p w14:paraId="7477CB7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118</w:t>
            </w:r>
          </w:p>
        </w:tc>
        <w:tc>
          <w:tcPr>
            <w:tcW w:w="645" w:type="dxa"/>
            <w:shd w:val="clear" w:color="auto" w:fill="FFFFFF"/>
            <w:tcMar>
              <w:top w:w="100" w:type="dxa"/>
              <w:left w:w="100" w:type="dxa"/>
              <w:bottom w:w="100" w:type="dxa"/>
              <w:right w:w="100" w:type="dxa"/>
            </w:tcMar>
          </w:tcPr>
          <w:p w14:paraId="32C65A3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125</w:t>
            </w:r>
          </w:p>
        </w:tc>
        <w:tc>
          <w:tcPr>
            <w:tcW w:w="645" w:type="dxa"/>
            <w:shd w:val="clear" w:color="auto" w:fill="FFFFFF"/>
            <w:tcMar>
              <w:top w:w="100" w:type="dxa"/>
              <w:left w:w="100" w:type="dxa"/>
              <w:bottom w:w="100" w:type="dxa"/>
              <w:right w:w="100" w:type="dxa"/>
            </w:tcMar>
          </w:tcPr>
          <w:p w14:paraId="7E80E2A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140</w:t>
            </w:r>
          </w:p>
        </w:tc>
        <w:tc>
          <w:tcPr>
            <w:tcW w:w="645" w:type="dxa"/>
            <w:shd w:val="clear" w:color="auto" w:fill="FFFFFF"/>
            <w:tcMar>
              <w:top w:w="100" w:type="dxa"/>
              <w:left w:w="100" w:type="dxa"/>
              <w:bottom w:w="100" w:type="dxa"/>
              <w:right w:w="100" w:type="dxa"/>
            </w:tcMar>
          </w:tcPr>
          <w:p w14:paraId="3183EA4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145</w:t>
            </w:r>
          </w:p>
        </w:tc>
        <w:tc>
          <w:tcPr>
            <w:tcW w:w="645" w:type="dxa"/>
            <w:shd w:val="clear" w:color="auto" w:fill="FFFFFF"/>
            <w:tcMar>
              <w:top w:w="100" w:type="dxa"/>
              <w:left w:w="100" w:type="dxa"/>
              <w:bottom w:w="100" w:type="dxa"/>
              <w:right w:w="100" w:type="dxa"/>
            </w:tcMar>
          </w:tcPr>
          <w:p w14:paraId="2CBE5B1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150</w:t>
            </w:r>
          </w:p>
        </w:tc>
        <w:tc>
          <w:tcPr>
            <w:tcW w:w="795" w:type="dxa"/>
            <w:shd w:val="clear" w:color="auto" w:fill="FFFFFF"/>
            <w:tcMar>
              <w:top w:w="100" w:type="dxa"/>
              <w:left w:w="100" w:type="dxa"/>
              <w:bottom w:w="100" w:type="dxa"/>
              <w:right w:w="100" w:type="dxa"/>
            </w:tcMar>
          </w:tcPr>
          <w:p w14:paraId="1DBA346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155</w:t>
            </w:r>
          </w:p>
        </w:tc>
        <w:tc>
          <w:tcPr>
            <w:tcW w:w="780" w:type="dxa"/>
            <w:shd w:val="clear" w:color="auto" w:fill="FFFFFF"/>
            <w:tcMar>
              <w:top w:w="100" w:type="dxa"/>
              <w:left w:w="100" w:type="dxa"/>
              <w:bottom w:w="100" w:type="dxa"/>
              <w:right w:w="100" w:type="dxa"/>
            </w:tcMar>
          </w:tcPr>
          <w:p w14:paraId="0B7987E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160</w:t>
            </w:r>
          </w:p>
        </w:tc>
      </w:tr>
      <w:tr w:rsidR="008A47C4" w14:paraId="28D6DB44" w14:textId="77777777" w:rsidTr="00942D0D">
        <w:trPr>
          <w:trHeight w:val="380"/>
          <w:jc w:val="center"/>
        </w:trPr>
        <w:tc>
          <w:tcPr>
            <w:tcW w:w="2130" w:type="dxa"/>
            <w:shd w:val="clear" w:color="auto" w:fill="auto"/>
            <w:tcMar>
              <w:top w:w="100" w:type="dxa"/>
              <w:left w:w="100" w:type="dxa"/>
              <w:bottom w:w="100" w:type="dxa"/>
              <w:right w:w="100" w:type="dxa"/>
            </w:tcMar>
            <w:vAlign w:val="center"/>
          </w:tcPr>
          <w:p w14:paraId="15714F6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lastRenderedPageBreak/>
              <w:t>Totais</w:t>
            </w:r>
          </w:p>
        </w:tc>
        <w:tc>
          <w:tcPr>
            <w:tcW w:w="1095" w:type="dxa"/>
            <w:shd w:val="clear" w:color="auto" w:fill="9FC5E8"/>
            <w:tcMar>
              <w:top w:w="100" w:type="dxa"/>
              <w:left w:w="100" w:type="dxa"/>
              <w:bottom w:w="100" w:type="dxa"/>
              <w:right w:w="100" w:type="dxa"/>
            </w:tcMar>
          </w:tcPr>
          <w:p w14:paraId="36FFC33D"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1.058</w:t>
            </w:r>
          </w:p>
        </w:tc>
        <w:tc>
          <w:tcPr>
            <w:tcW w:w="645" w:type="dxa"/>
            <w:shd w:val="clear" w:color="auto" w:fill="9FC5E8"/>
            <w:tcMar>
              <w:top w:w="100" w:type="dxa"/>
              <w:left w:w="100" w:type="dxa"/>
              <w:bottom w:w="100" w:type="dxa"/>
              <w:right w:w="100" w:type="dxa"/>
            </w:tcMar>
          </w:tcPr>
          <w:p w14:paraId="0CF1C412"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880</w:t>
            </w:r>
          </w:p>
        </w:tc>
        <w:tc>
          <w:tcPr>
            <w:tcW w:w="645" w:type="dxa"/>
            <w:shd w:val="clear" w:color="auto" w:fill="FFFFFF"/>
            <w:tcMar>
              <w:top w:w="100" w:type="dxa"/>
              <w:left w:w="100" w:type="dxa"/>
              <w:bottom w:w="100" w:type="dxa"/>
              <w:right w:w="100" w:type="dxa"/>
            </w:tcMar>
          </w:tcPr>
          <w:p w14:paraId="31FB8FE7"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899</w:t>
            </w:r>
          </w:p>
        </w:tc>
        <w:tc>
          <w:tcPr>
            <w:tcW w:w="645" w:type="dxa"/>
            <w:shd w:val="clear" w:color="auto" w:fill="FFFFFF"/>
            <w:tcMar>
              <w:top w:w="100" w:type="dxa"/>
              <w:left w:w="100" w:type="dxa"/>
              <w:bottom w:w="100" w:type="dxa"/>
              <w:right w:w="100" w:type="dxa"/>
            </w:tcMar>
          </w:tcPr>
          <w:p w14:paraId="1ACC4E96"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935</w:t>
            </w:r>
          </w:p>
        </w:tc>
        <w:tc>
          <w:tcPr>
            <w:tcW w:w="645" w:type="dxa"/>
            <w:shd w:val="clear" w:color="auto" w:fill="FFFFFF"/>
            <w:tcMar>
              <w:top w:w="100" w:type="dxa"/>
              <w:left w:w="100" w:type="dxa"/>
              <w:bottom w:w="100" w:type="dxa"/>
              <w:right w:w="100" w:type="dxa"/>
            </w:tcMar>
          </w:tcPr>
          <w:p w14:paraId="2AEF96C7"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967</w:t>
            </w:r>
          </w:p>
        </w:tc>
        <w:tc>
          <w:tcPr>
            <w:tcW w:w="645" w:type="dxa"/>
            <w:shd w:val="clear" w:color="auto" w:fill="FFFFFF"/>
            <w:tcMar>
              <w:top w:w="100" w:type="dxa"/>
              <w:left w:w="100" w:type="dxa"/>
              <w:bottom w:w="100" w:type="dxa"/>
              <w:right w:w="100" w:type="dxa"/>
            </w:tcMar>
          </w:tcPr>
          <w:p w14:paraId="4478124E"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984</w:t>
            </w:r>
          </w:p>
        </w:tc>
        <w:tc>
          <w:tcPr>
            <w:tcW w:w="645" w:type="dxa"/>
            <w:shd w:val="clear" w:color="auto" w:fill="FFFFFF"/>
            <w:tcMar>
              <w:top w:w="100" w:type="dxa"/>
              <w:left w:w="100" w:type="dxa"/>
              <w:bottom w:w="100" w:type="dxa"/>
              <w:right w:w="100" w:type="dxa"/>
            </w:tcMar>
          </w:tcPr>
          <w:p w14:paraId="4D631526"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997</w:t>
            </w:r>
          </w:p>
        </w:tc>
        <w:tc>
          <w:tcPr>
            <w:tcW w:w="795" w:type="dxa"/>
            <w:shd w:val="clear" w:color="auto" w:fill="FFFFFF"/>
            <w:tcMar>
              <w:top w:w="100" w:type="dxa"/>
              <w:left w:w="100" w:type="dxa"/>
              <w:bottom w:w="100" w:type="dxa"/>
              <w:right w:w="100" w:type="dxa"/>
            </w:tcMar>
          </w:tcPr>
          <w:p w14:paraId="6D2F3256"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1.006</w:t>
            </w:r>
          </w:p>
        </w:tc>
        <w:tc>
          <w:tcPr>
            <w:tcW w:w="780" w:type="dxa"/>
            <w:shd w:val="clear" w:color="auto" w:fill="FFFFFF"/>
            <w:tcMar>
              <w:top w:w="100" w:type="dxa"/>
              <w:left w:w="100" w:type="dxa"/>
              <w:bottom w:w="100" w:type="dxa"/>
              <w:right w:w="100" w:type="dxa"/>
            </w:tcMar>
          </w:tcPr>
          <w:p w14:paraId="46AAFDC9"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1.011</w:t>
            </w:r>
          </w:p>
        </w:tc>
      </w:tr>
    </w:tbl>
    <w:p w14:paraId="55A691F9" w14:textId="1DA9A878" w:rsidR="008A47C4" w:rsidRDefault="00790AA3" w:rsidP="0028547F">
      <w:pPr>
        <w:pStyle w:val="Legenda"/>
        <w:ind w:left="142"/>
        <w:rPr>
          <w:color w:val="222222"/>
        </w:rPr>
      </w:pPr>
      <w:bookmarkStart w:id="253" w:name="_Toc2251383"/>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124</w:t>
      </w:r>
      <w:r w:rsidR="00A2189E">
        <w:rPr>
          <w:noProof/>
        </w:rPr>
        <w:fldChar w:fldCharType="end"/>
      </w:r>
      <w:r>
        <w:t xml:space="preserve"> - </w:t>
      </w:r>
      <w:r w:rsidRPr="00DC46F4">
        <w:t>Quantitativo de pessoal TAE por unidade do IFRS</w:t>
      </w:r>
      <w:bookmarkEnd w:id="253"/>
    </w:p>
    <w:p w14:paraId="723AE83A" w14:textId="77777777" w:rsidR="00120DA6" w:rsidRDefault="00120DA6" w:rsidP="0028547F">
      <w:pPr>
        <w:spacing w:line="216" w:lineRule="auto"/>
        <w:ind w:firstLine="720"/>
        <w:jc w:val="both"/>
        <w:rPr>
          <w:color w:val="222222"/>
        </w:rPr>
      </w:pPr>
    </w:p>
    <w:p w14:paraId="58EBF30D" w14:textId="29EF4112" w:rsidR="008A47C4" w:rsidRDefault="008A47C4" w:rsidP="0028547F">
      <w:pPr>
        <w:ind w:firstLine="720"/>
        <w:jc w:val="both"/>
        <w:rPr>
          <w:color w:val="222222"/>
        </w:rPr>
      </w:pPr>
      <w:r>
        <w:rPr>
          <w:color w:val="222222"/>
        </w:rPr>
        <w:t>Demonstrado o quadro geral das unidades do IFRS, agora ser</w:t>
      </w:r>
      <w:r w:rsidR="00F17358">
        <w:rPr>
          <w:color w:val="222222"/>
        </w:rPr>
        <w:t>ão</w:t>
      </w:r>
      <w:r>
        <w:rPr>
          <w:color w:val="222222"/>
        </w:rPr>
        <w:t xml:space="preserve"> explicitado</w:t>
      </w:r>
      <w:r w:rsidR="00F17358">
        <w:rPr>
          <w:color w:val="222222"/>
        </w:rPr>
        <w:t>s</w:t>
      </w:r>
      <w:r>
        <w:rPr>
          <w:color w:val="222222"/>
        </w:rPr>
        <w:t xml:space="preserve"> os cenários possíveis quanto ao dimensionamento de pessoal TAE acerca do </w:t>
      </w:r>
      <w:r>
        <w:rPr>
          <w:i/>
          <w:color w:val="222222"/>
        </w:rPr>
        <w:t xml:space="preserve">Campus </w:t>
      </w:r>
      <w:r>
        <w:rPr>
          <w:color w:val="222222"/>
        </w:rPr>
        <w:t xml:space="preserve">Avançado, dos </w:t>
      </w:r>
      <w:r w:rsidR="00D47C7E">
        <w:rPr>
          <w:i/>
          <w:color w:val="222222"/>
        </w:rPr>
        <w:t>C</w:t>
      </w:r>
      <w:r>
        <w:rPr>
          <w:i/>
          <w:color w:val="222222"/>
        </w:rPr>
        <w:t xml:space="preserve">ampi </w:t>
      </w:r>
      <w:r>
        <w:rPr>
          <w:color w:val="222222"/>
        </w:rPr>
        <w:t xml:space="preserve">da Fase III, do </w:t>
      </w:r>
      <w:r w:rsidR="00D47C7E">
        <w:rPr>
          <w:i/>
          <w:color w:val="222222"/>
        </w:rPr>
        <w:t>C</w:t>
      </w:r>
      <w:r>
        <w:rPr>
          <w:i/>
          <w:color w:val="222222"/>
        </w:rPr>
        <w:t xml:space="preserve">ampi </w:t>
      </w:r>
      <w:r>
        <w:rPr>
          <w:color w:val="222222"/>
        </w:rPr>
        <w:t xml:space="preserve">da Fase II e os </w:t>
      </w:r>
      <w:r w:rsidR="00D47C7E">
        <w:rPr>
          <w:i/>
          <w:color w:val="222222"/>
        </w:rPr>
        <w:t>C</w:t>
      </w:r>
      <w:r>
        <w:rPr>
          <w:i/>
          <w:color w:val="222222"/>
        </w:rPr>
        <w:t>ampi</w:t>
      </w:r>
      <w:r>
        <w:rPr>
          <w:color w:val="222222"/>
        </w:rPr>
        <w:t xml:space="preserve"> </w:t>
      </w:r>
      <w:r w:rsidR="00D47C7E">
        <w:rPr>
          <w:color w:val="222222"/>
        </w:rPr>
        <w:t>P</w:t>
      </w:r>
      <w:r>
        <w:rPr>
          <w:color w:val="222222"/>
        </w:rPr>
        <w:t>r</w:t>
      </w:r>
      <w:r w:rsidR="00F17358">
        <w:rPr>
          <w:color w:val="222222"/>
        </w:rPr>
        <w:t>e</w:t>
      </w:r>
      <w:r>
        <w:rPr>
          <w:color w:val="222222"/>
        </w:rPr>
        <w:t xml:space="preserve">existentes. </w:t>
      </w:r>
    </w:p>
    <w:p w14:paraId="6ED82ED5" w14:textId="6EDA2A58" w:rsidR="008A47C4" w:rsidRDefault="008A47C4" w:rsidP="0028547F">
      <w:pPr>
        <w:jc w:val="both"/>
        <w:rPr>
          <w:color w:val="222222"/>
        </w:rPr>
      </w:pPr>
    </w:p>
    <w:tbl>
      <w:tblPr>
        <w:tblW w:w="95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870"/>
        <w:gridCol w:w="1080"/>
        <w:gridCol w:w="645"/>
        <w:gridCol w:w="645"/>
        <w:gridCol w:w="645"/>
        <w:gridCol w:w="645"/>
        <w:gridCol w:w="645"/>
        <w:gridCol w:w="645"/>
        <w:gridCol w:w="765"/>
        <w:gridCol w:w="690"/>
      </w:tblGrid>
      <w:tr w:rsidR="008A47C4" w14:paraId="5FE5E709" w14:textId="77777777" w:rsidTr="00942D0D">
        <w:trPr>
          <w:trHeight w:val="400"/>
          <w:jc w:val="center"/>
        </w:trPr>
        <w:tc>
          <w:tcPr>
            <w:tcW w:w="9525" w:type="dxa"/>
            <w:gridSpan w:val="11"/>
            <w:shd w:val="clear" w:color="auto" w:fill="auto"/>
            <w:tcMar>
              <w:top w:w="100" w:type="dxa"/>
              <w:left w:w="100" w:type="dxa"/>
              <w:bottom w:w="100" w:type="dxa"/>
              <w:right w:w="100" w:type="dxa"/>
            </w:tcMar>
            <w:vAlign w:val="center"/>
          </w:tcPr>
          <w:p w14:paraId="187BC94A" w14:textId="77777777" w:rsidR="008A47C4" w:rsidRDefault="008A47C4" w:rsidP="0028547F">
            <w:pPr>
              <w:widowControl w:val="0"/>
              <w:jc w:val="center"/>
              <w:rPr>
                <w:b/>
                <w:color w:val="222222"/>
                <w:sz w:val="18"/>
                <w:szCs w:val="18"/>
              </w:rPr>
            </w:pPr>
            <w:r>
              <w:rPr>
                <w:b/>
                <w:color w:val="222222"/>
                <w:sz w:val="18"/>
                <w:szCs w:val="18"/>
              </w:rPr>
              <w:t>QUANTITATIVO DE PESSOAL TAE</w:t>
            </w:r>
          </w:p>
        </w:tc>
      </w:tr>
      <w:tr w:rsidR="008A47C4" w14:paraId="3A28390A" w14:textId="77777777" w:rsidTr="00942D0D">
        <w:trPr>
          <w:trHeight w:val="400"/>
          <w:jc w:val="center"/>
        </w:trPr>
        <w:tc>
          <w:tcPr>
            <w:tcW w:w="2250" w:type="dxa"/>
            <w:shd w:val="clear" w:color="auto" w:fill="auto"/>
            <w:tcMar>
              <w:top w:w="100" w:type="dxa"/>
              <w:left w:w="100" w:type="dxa"/>
              <w:bottom w:w="100" w:type="dxa"/>
              <w:right w:w="100" w:type="dxa"/>
            </w:tcMar>
            <w:vAlign w:val="center"/>
          </w:tcPr>
          <w:p w14:paraId="11DD253B"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Unidades Organizadas por Fase de Implantação</w:t>
            </w:r>
          </w:p>
        </w:tc>
        <w:tc>
          <w:tcPr>
            <w:tcW w:w="870" w:type="dxa"/>
            <w:shd w:val="clear" w:color="auto" w:fill="auto"/>
            <w:tcMar>
              <w:top w:w="100" w:type="dxa"/>
              <w:left w:w="100" w:type="dxa"/>
              <w:bottom w:w="100" w:type="dxa"/>
              <w:right w:w="100" w:type="dxa"/>
            </w:tcMar>
            <w:vAlign w:val="center"/>
          </w:tcPr>
          <w:p w14:paraId="6BE9FD8E"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TAE</w:t>
            </w:r>
          </w:p>
        </w:tc>
        <w:tc>
          <w:tcPr>
            <w:tcW w:w="1080" w:type="dxa"/>
            <w:shd w:val="clear" w:color="auto" w:fill="auto"/>
            <w:tcMar>
              <w:top w:w="100" w:type="dxa"/>
              <w:left w:w="100" w:type="dxa"/>
              <w:bottom w:w="100" w:type="dxa"/>
              <w:right w:w="100" w:type="dxa"/>
            </w:tcMar>
          </w:tcPr>
          <w:p w14:paraId="0AB1287A"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Portaria MEC 246/2016</w:t>
            </w:r>
          </w:p>
        </w:tc>
        <w:tc>
          <w:tcPr>
            <w:tcW w:w="1935" w:type="dxa"/>
            <w:gridSpan w:val="3"/>
            <w:shd w:val="clear" w:color="auto" w:fill="auto"/>
            <w:tcMar>
              <w:top w:w="100" w:type="dxa"/>
              <w:left w:w="100" w:type="dxa"/>
              <w:bottom w:w="100" w:type="dxa"/>
              <w:right w:w="100" w:type="dxa"/>
            </w:tcMar>
            <w:vAlign w:val="center"/>
          </w:tcPr>
          <w:p w14:paraId="496A7569"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PDI 2014-2018</w:t>
            </w:r>
          </w:p>
        </w:tc>
        <w:tc>
          <w:tcPr>
            <w:tcW w:w="3390" w:type="dxa"/>
            <w:gridSpan w:val="5"/>
            <w:shd w:val="clear" w:color="auto" w:fill="auto"/>
            <w:tcMar>
              <w:top w:w="100" w:type="dxa"/>
              <w:left w:w="100" w:type="dxa"/>
              <w:bottom w:w="100" w:type="dxa"/>
              <w:right w:w="100" w:type="dxa"/>
            </w:tcMar>
            <w:vAlign w:val="center"/>
          </w:tcPr>
          <w:p w14:paraId="1427139D" w14:textId="77777777" w:rsidR="008A47C4" w:rsidRPr="00982BFE" w:rsidRDefault="008A47C4" w:rsidP="0028547F">
            <w:pPr>
              <w:widowControl w:val="0"/>
              <w:jc w:val="center"/>
              <w:rPr>
                <w:rFonts w:cs="Arial"/>
                <w:color w:val="222222"/>
                <w:sz w:val="20"/>
                <w:szCs w:val="20"/>
              </w:rPr>
            </w:pPr>
            <w:r w:rsidRPr="00982BFE">
              <w:rPr>
                <w:rFonts w:cs="Arial"/>
                <w:b/>
                <w:color w:val="222222"/>
                <w:sz w:val="20"/>
                <w:szCs w:val="20"/>
              </w:rPr>
              <w:t>PDI 2019-2023</w:t>
            </w:r>
          </w:p>
        </w:tc>
      </w:tr>
      <w:tr w:rsidR="008A47C4" w14:paraId="5F867990" w14:textId="77777777" w:rsidTr="00942D0D">
        <w:trPr>
          <w:jc w:val="center"/>
        </w:trPr>
        <w:tc>
          <w:tcPr>
            <w:tcW w:w="2250" w:type="dxa"/>
            <w:shd w:val="clear" w:color="auto" w:fill="auto"/>
            <w:tcMar>
              <w:top w:w="100" w:type="dxa"/>
              <w:left w:w="100" w:type="dxa"/>
              <w:bottom w:w="100" w:type="dxa"/>
              <w:right w:w="100" w:type="dxa"/>
            </w:tcMar>
          </w:tcPr>
          <w:p w14:paraId="342107A8" w14:textId="77777777" w:rsidR="008A47C4" w:rsidRPr="00982BFE" w:rsidRDefault="008A47C4" w:rsidP="0028547F">
            <w:pPr>
              <w:widowControl w:val="0"/>
              <w:jc w:val="center"/>
              <w:rPr>
                <w:rFonts w:cs="Arial"/>
                <w:b/>
                <w:color w:val="222222"/>
                <w:sz w:val="20"/>
                <w:szCs w:val="20"/>
              </w:rPr>
            </w:pPr>
            <w:r w:rsidRPr="00982BFE">
              <w:rPr>
                <w:rFonts w:cs="Arial"/>
                <w:b/>
                <w:i/>
                <w:color w:val="222222"/>
                <w:sz w:val="20"/>
                <w:szCs w:val="20"/>
              </w:rPr>
              <w:t>Campus</w:t>
            </w:r>
            <w:r w:rsidRPr="00982BFE">
              <w:rPr>
                <w:rFonts w:cs="Arial"/>
                <w:b/>
                <w:color w:val="222222"/>
                <w:sz w:val="20"/>
                <w:szCs w:val="20"/>
              </w:rPr>
              <w:t xml:space="preserve"> Avançado</w:t>
            </w:r>
          </w:p>
        </w:tc>
        <w:tc>
          <w:tcPr>
            <w:tcW w:w="870" w:type="dxa"/>
            <w:shd w:val="clear" w:color="auto" w:fill="FFFFFF"/>
            <w:tcMar>
              <w:top w:w="100" w:type="dxa"/>
              <w:left w:w="100" w:type="dxa"/>
              <w:bottom w:w="100" w:type="dxa"/>
              <w:right w:w="100" w:type="dxa"/>
            </w:tcMar>
          </w:tcPr>
          <w:p w14:paraId="722F7565"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Nível</w:t>
            </w:r>
          </w:p>
        </w:tc>
        <w:tc>
          <w:tcPr>
            <w:tcW w:w="1080" w:type="dxa"/>
            <w:shd w:val="clear" w:color="auto" w:fill="9FC5E8"/>
            <w:tcMar>
              <w:top w:w="100" w:type="dxa"/>
              <w:left w:w="100" w:type="dxa"/>
              <w:bottom w:w="100" w:type="dxa"/>
              <w:right w:w="100" w:type="dxa"/>
            </w:tcMar>
          </w:tcPr>
          <w:p w14:paraId="21B79AD4"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246/2016</w:t>
            </w:r>
          </w:p>
        </w:tc>
        <w:tc>
          <w:tcPr>
            <w:tcW w:w="645" w:type="dxa"/>
            <w:shd w:val="clear" w:color="auto" w:fill="9FC5E8"/>
            <w:tcMar>
              <w:top w:w="100" w:type="dxa"/>
              <w:left w:w="100" w:type="dxa"/>
              <w:bottom w:w="100" w:type="dxa"/>
              <w:right w:w="100" w:type="dxa"/>
            </w:tcMar>
          </w:tcPr>
          <w:p w14:paraId="1BBB89AA"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2016</w:t>
            </w:r>
          </w:p>
        </w:tc>
        <w:tc>
          <w:tcPr>
            <w:tcW w:w="645" w:type="dxa"/>
            <w:shd w:val="clear" w:color="auto" w:fill="auto"/>
            <w:tcMar>
              <w:top w:w="100" w:type="dxa"/>
              <w:left w:w="100" w:type="dxa"/>
              <w:bottom w:w="100" w:type="dxa"/>
              <w:right w:w="100" w:type="dxa"/>
            </w:tcMar>
          </w:tcPr>
          <w:p w14:paraId="049CFFA6"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2017</w:t>
            </w:r>
          </w:p>
        </w:tc>
        <w:tc>
          <w:tcPr>
            <w:tcW w:w="645" w:type="dxa"/>
            <w:shd w:val="clear" w:color="auto" w:fill="auto"/>
            <w:tcMar>
              <w:top w:w="100" w:type="dxa"/>
              <w:left w:w="100" w:type="dxa"/>
              <w:bottom w:w="100" w:type="dxa"/>
              <w:right w:w="100" w:type="dxa"/>
            </w:tcMar>
          </w:tcPr>
          <w:p w14:paraId="16084253"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2018</w:t>
            </w:r>
          </w:p>
        </w:tc>
        <w:tc>
          <w:tcPr>
            <w:tcW w:w="645" w:type="dxa"/>
            <w:shd w:val="clear" w:color="auto" w:fill="auto"/>
            <w:tcMar>
              <w:top w:w="100" w:type="dxa"/>
              <w:left w:w="100" w:type="dxa"/>
              <w:bottom w:w="100" w:type="dxa"/>
              <w:right w:w="100" w:type="dxa"/>
            </w:tcMar>
          </w:tcPr>
          <w:p w14:paraId="55E51469"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2019</w:t>
            </w:r>
          </w:p>
        </w:tc>
        <w:tc>
          <w:tcPr>
            <w:tcW w:w="645" w:type="dxa"/>
            <w:shd w:val="clear" w:color="auto" w:fill="auto"/>
            <w:tcMar>
              <w:top w:w="100" w:type="dxa"/>
              <w:left w:w="100" w:type="dxa"/>
              <w:bottom w:w="100" w:type="dxa"/>
              <w:right w:w="100" w:type="dxa"/>
            </w:tcMar>
          </w:tcPr>
          <w:p w14:paraId="504CEB11"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2020</w:t>
            </w:r>
          </w:p>
        </w:tc>
        <w:tc>
          <w:tcPr>
            <w:tcW w:w="645" w:type="dxa"/>
            <w:shd w:val="clear" w:color="auto" w:fill="auto"/>
            <w:tcMar>
              <w:top w:w="100" w:type="dxa"/>
              <w:left w:w="100" w:type="dxa"/>
              <w:bottom w:w="100" w:type="dxa"/>
              <w:right w:w="100" w:type="dxa"/>
            </w:tcMar>
          </w:tcPr>
          <w:p w14:paraId="31E2CCBC"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2021</w:t>
            </w:r>
          </w:p>
        </w:tc>
        <w:tc>
          <w:tcPr>
            <w:tcW w:w="765" w:type="dxa"/>
            <w:shd w:val="clear" w:color="auto" w:fill="auto"/>
            <w:tcMar>
              <w:top w:w="100" w:type="dxa"/>
              <w:left w:w="100" w:type="dxa"/>
              <w:bottom w:w="100" w:type="dxa"/>
              <w:right w:w="100" w:type="dxa"/>
            </w:tcMar>
          </w:tcPr>
          <w:p w14:paraId="64D50ECD"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2022</w:t>
            </w:r>
          </w:p>
        </w:tc>
        <w:tc>
          <w:tcPr>
            <w:tcW w:w="690" w:type="dxa"/>
            <w:shd w:val="clear" w:color="auto" w:fill="auto"/>
            <w:tcMar>
              <w:top w:w="100" w:type="dxa"/>
              <w:left w:w="100" w:type="dxa"/>
              <w:bottom w:w="100" w:type="dxa"/>
              <w:right w:w="100" w:type="dxa"/>
            </w:tcMar>
          </w:tcPr>
          <w:p w14:paraId="5CA5CBC0"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2023</w:t>
            </w:r>
          </w:p>
        </w:tc>
      </w:tr>
      <w:tr w:rsidR="008A47C4" w14:paraId="13F387C5" w14:textId="77777777" w:rsidTr="00942D0D">
        <w:trPr>
          <w:trHeight w:val="380"/>
          <w:jc w:val="center"/>
        </w:trPr>
        <w:tc>
          <w:tcPr>
            <w:tcW w:w="2250" w:type="dxa"/>
            <w:vMerge w:val="restart"/>
            <w:shd w:val="clear" w:color="auto" w:fill="auto"/>
            <w:tcMar>
              <w:top w:w="100" w:type="dxa"/>
              <w:left w:w="100" w:type="dxa"/>
              <w:bottom w:w="100" w:type="dxa"/>
              <w:right w:w="100" w:type="dxa"/>
            </w:tcMar>
            <w:vAlign w:val="center"/>
          </w:tcPr>
          <w:p w14:paraId="44F269F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Veranópolis</w:t>
            </w:r>
          </w:p>
        </w:tc>
        <w:tc>
          <w:tcPr>
            <w:tcW w:w="870" w:type="dxa"/>
            <w:shd w:val="clear" w:color="auto" w:fill="FFFFFF"/>
            <w:tcMar>
              <w:top w:w="100" w:type="dxa"/>
              <w:left w:w="100" w:type="dxa"/>
              <w:bottom w:w="100" w:type="dxa"/>
              <w:right w:w="100" w:type="dxa"/>
            </w:tcMar>
          </w:tcPr>
          <w:p w14:paraId="22D8351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w:t>
            </w:r>
          </w:p>
        </w:tc>
        <w:tc>
          <w:tcPr>
            <w:tcW w:w="1080" w:type="dxa"/>
            <w:shd w:val="clear" w:color="auto" w:fill="9FC5E8"/>
            <w:tcMar>
              <w:top w:w="100" w:type="dxa"/>
              <w:left w:w="100" w:type="dxa"/>
              <w:bottom w:w="100" w:type="dxa"/>
              <w:right w:w="100" w:type="dxa"/>
            </w:tcMar>
          </w:tcPr>
          <w:p w14:paraId="5B78D58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w:t>
            </w:r>
          </w:p>
        </w:tc>
        <w:tc>
          <w:tcPr>
            <w:tcW w:w="645" w:type="dxa"/>
            <w:shd w:val="clear" w:color="auto" w:fill="9FC5E8"/>
            <w:tcMar>
              <w:top w:w="100" w:type="dxa"/>
              <w:left w:w="100" w:type="dxa"/>
              <w:bottom w:w="100" w:type="dxa"/>
              <w:right w:w="100" w:type="dxa"/>
            </w:tcMar>
          </w:tcPr>
          <w:p w14:paraId="45A525D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w:t>
            </w:r>
          </w:p>
        </w:tc>
        <w:tc>
          <w:tcPr>
            <w:tcW w:w="645" w:type="dxa"/>
            <w:shd w:val="clear" w:color="auto" w:fill="FFFFFF"/>
            <w:tcMar>
              <w:top w:w="100" w:type="dxa"/>
              <w:left w:w="100" w:type="dxa"/>
              <w:bottom w:w="100" w:type="dxa"/>
              <w:right w:w="100" w:type="dxa"/>
            </w:tcMar>
          </w:tcPr>
          <w:p w14:paraId="6BA8811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w:t>
            </w:r>
          </w:p>
        </w:tc>
        <w:tc>
          <w:tcPr>
            <w:tcW w:w="645" w:type="dxa"/>
            <w:shd w:val="clear" w:color="auto" w:fill="FFFFFF"/>
            <w:tcMar>
              <w:top w:w="100" w:type="dxa"/>
              <w:left w:w="100" w:type="dxa"/>
              <w:bottom w:w="100" w:type="dxa"/>
              <w:right w:w="100" w:type="dxa"/>
            </w:tcMar>
          </w:tcPr>
          <w:p w14:paraId="3A6E2C9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w:t>
            </w:r>
          </w:p>
        </w:tc>
        <w:tc>
          <w:tcPr>
            <w:tcW w:w="645" w:type="dxa"/>
            <w:shd w:val="clear" w:color="auto" w:fill="FFFFFF"/>
            <w:tcMar>
              <w:top w:w="100" w:type="dxa"/>
              <w:left w:w="100" w:type="dxa"/>
              <w:bottom w:w="100" w:type="dxa"/>
              <w:right w:w="100" w:type="dxa"/>
            </w:tcMar>
          </w:tcPr>
          <w:p w14:paraId="2FB1B53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w:t>
            </w:r>
          </w:p>
        </w:tc>
        <w:tc>
          <w:tcPr>
            <w:tcW w:w="645" w:type="dxa"/>
            <w:shd w:val="clear" w:color="auto" w:fill="FFFFFF"/>
            <w:tcMar>
              <w:top w:w="100" w:type="dxa"/>
              <w:left w:w="100" w:type="dxa"/>
              <w:bottom w:w="100" w:type="dxa"/>
              <w:right w:w="100" w:type="dxa"/>
            </w:tcMar>
          </w:tcPr>
          <w:p w14:paraId="4F80B07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w:t>
            </w:r>
          </w:p>
        </w:tc>
        <w:tc>
          <w:tcPr>
            <w:tcW w:w="645" w:type="dxa"/>
            <w:shd w:val="clear" w:color="auto" w:fill="FFFFFF"/>
            <w:tcMar>
              <w:top w:w="100" w:type="dxa"/>
              <w:left w:w="100" w:type="dxa"/>
              <w:bottom w:w="100" w:type="dxa"/>
              <w:right w:w="100" w:type="dxa"/>
            </w:tcMar>
          </w:tcPr>
          <w:p w14:paraId="16FF217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w:t>
            </w:r>
          </w:p>
        </w:tc>
        <w:tc>
          <w:tcPr>
            <w:tcW w:w="765" w:type="dxa"/>
            <w:shd w:val="clear" w:color="auto" w:fill="FFFFFF"/>
            <w:tcMar>
              <w:top w:w="100" w:type="dxa"/>
              <w:left w:w="100" w:type="dxa"/>
              <w:bottom w:w="100" w:type="dxa"/>
              <w:right w:w="100" w:type="dxa"/>
            </w:tcMar>
          </w:tcPr>
          <w:p w14:paraId="54B2E62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w:t>
            </w:r>
          </w:p>
        </w:tc>
        <w:tc>
          <w:tcPr>
            <w:tcW w:w="690" w:type="dxa"/>
            <w:shd w:val="clear" w:color="auto" w:fill="FFFFFF"/>
            <w:tcMar>
              <w:top w:w="100" w:type="dxa"/>
              <w:left w:w="100" w:type="dxa"/>
              <w:bottom w:w="100" w:type="dxa"/>
              <w:right w:w="100" w:type="dxa"/>
            </w:tcMar>
          </w:tcPr>
          <w:p w14:paraId="6E3575C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w:t>
            </w:r>
          </w:p>
        </w:tc>
      </w:tr>
      <w:tr w:rsidR="008A47C4" w14:paraId="25898D53" w14:textId="77777777" w:rsidTr="00942D0D">
        <w:trPr>
          <w:trHeight w:val="380"/>
          <w:jc w:val="center"/>
        </w:trPr>
        <w:tc>
          <w:tcPr>
            <w:tcW w:w="2250" w:type="dxa"/>
            <w:vMerge/>
            <w:shd w:val="clear" w:color="auto" w:fill="auto"/>
            <w:tcMar>
              <w:top w:w="100" w:type="dxa"/>
              <w:left w:w="100" w:type="dxa"/>
              <w:bottom w:w="100" w:type="dxa"/>
              <w:right w:w="100" w:type="dxa"/>
            </w:tcMar>
            <w:vAlign w:val="center"/>
          </w:tcPr>
          <w:p w14:paraId="00AC4073" w14:textId="77777777" w:rsidR="008A47C4" w:rsidRPr="00982BFE" w:rsidRDefault="008A47C4" w:rsidP="0028547F">
            <w:pPr>
              <w:widowControl w:val="0"/>
              <w:jc w:val="center"/>
              <w:rPr>
                <w:rFonts w:cs="Arial"/>
                <w:color w:val="222222"/>
                <w:sz w:val="20"/>
                <w:szCs w:val="20"/>
              </w:rPr>
            </w:pPr>
          </w:p>
        </w:tc>
        <w:tc>
          <w:tcPr>
            <w:tcW w:w="870" w:type="dxa"/>
            <w:shd w:val="clear" w:color="auto" w:fill="FFFFFF"/>
            <w:tcMar>
              <w:top w:w="100" w:type="dxa"/>
              <w:left w:w="100" w:type="dxa"/>
              <w:bottom w:w="100" w:type="dxa"/>
              <w:right w:w="100" w:type="dxa"/>
            </w:tcMar>
          </w:tcPr>
          <w:p w14:paraId="6B3131E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D</w:t>
            </w:r>
          </w:p>
        </w:tc>
        <w:tc>
          <w:tcPr>
            <w:tcW w:w="1080" w:type="dxa"/>
            <w:shd w:val="clear" w:color="auto" w:fill="9FC5E8"/>
            <w:tcMar>
              <w:top w:w="100" w:type="dxa"/>
              <w:left w:w="100" w:type="dxa"/>
              <w:bottom w:w="100" w:type="dxa"/>
              <w:right w:w="100" w:type="dxa"/>
            </w:tcMar>
          </w:tcPr>
          <w:p w14:paraId="59533DC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w:t>
            </w:r>
          </w:p>
        </w:tc>
        <w:tc>
          <w:tcPr>
            <w:tcW w:w="645" w:type="dxa"/>
            <w:shd w:val="clear" w:color="auto" w:fill="9FC5E8"/>
            <w:tcMar>
              <w:top w:w="100" w:type="dxa"/>
              <w:left w:w="100" w:type="dxa"/>
              <w:bottom w:w="100" w:type="dxa"/>
              <w:right w:w="100" w:type="dxa"/>
            </w:tcMar>
          </w:tcPr>
          <w:p w14:paraId="697529B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w:t>
            </w:r>
          </w:p>
        </w:tc>
        <w:tc>
          <w:tcPr>
            <w:tcW w:w="645" w:type="dxa"/>
            <w:shd w:val="clear" w:color="auto" w:fill="FFFFFF"/>
            <w:tcMar>
              <w:top w:w="100" w:type="dxa"/>
              <w:left w:w="100" w:type="dxa"/>
              <w:bottom w:w="100" w:type="dxa"/>
              <w:right w:w="100" w:type="dxa"/>
            </w:tcMar>
          </w:tcPr>
          <w:p w14:paraId="4ECD72E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w:t>
            </w:r>
          </w:p>
        </w:tc>
        <w:tc>
          <w:tcPr>
            <w:tcW w:w="645" w:type="dxa"/>
            <w:shd w:val="clear" w:color="auto" w:fill="FFFFFF"/>
            <w:tcMar>
              <w:top w:w="100" w:type="dxa"/>
              <w:left w:w="100" w:type="dxa"/>
              <w:bottom w:w="100" w:type="dxa"/>
              <w:right w:w="100" w:type="dxa"/>
            </w:tcMar>
          </w:tcPr>
          <w:p w14:paraId="3ABE98B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w:t>
            </w:r>
          </w:p>
        </w:tc>
        <w:tc>
          <w:tcPr>
            <w:tcW w:w="645" w:type="dxa"/>
            <w:shd w:val="clear" w:color="auto" w:fill="FFFFFF"/>
            <w:tcMar>
              <w:top w:w="100" w:type="dxa"/>
              <w:left w:w="100" w:type="dxa"/>
              <w:bottom w:w="100" w:type="dxa"/>
              <w:right w:w="100" w:type="dxa"/>
            </w:tcMar>
          </w:tcPr>
          <w:p w14:paraId="3CF6255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w:t>
            </w:r>
          </w:p>
        </w:tc>
        <w:tc>
          <w:tcPr>
            <w:tcW w:w="645" w:type="dxa"/>
            <w:shd w:val="clear" w:color="auto" w:fill="FFFFFF"/>
            <w:tcMar>
              <w:top w:w="100" w:type="dxa"/>
              <w:left w:w="100" w:type="dxa"/>
              <w:bottom w:w="100" w:type="dxa"/>
              <w:right w:w="100" w:type="dxa"/>
            </w:tcMar>
          </w:tcPr>
          <w:p w14:paraId="4A03213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w:t>
            </w:r>
          </w:p>
        </w:tc>
        <w:tc>
          <w:tcPr>
            <w:tcW w:w="645" w:type="dxa"/>
            <w:shd w:val="clear" w:color="auto" w:fill="FFFFFF"/>
            <w:tcMar>
              <w:top w:w="100" w:type="dxa"/>
              <w:left w:w="100" w:type="dxa"/>
              <w:bottom w:w="100" w:type="dxa"/>
              <w:right w:w="100" w:type="dxa"/>
            </w:tcMar>
          </w:tcPr>
          <w:p w14:paraId="751D438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w:t>
            </w:r>
          </w:p>
        </w:tc>
        <w:tc>
          <w:tcPr>
            <w:tcW w:w="765" w:type="dxa"/>
            <w:shd w:val="clear" w:color="auto" w:fill="FFFFFF"/>
            <w:tcMar>
              <w:top w:w="100" w:type="dxa"/>
              <w:left w:w="100" w:type="dxa"/>
              <w:bottom w:w="100" w:type="dxa"/>
              <w:right w:w="100" w:type="dxa"/>
            </w:tcMar>
          </w:tcPr>
          <w:p w14:paraId="7EB5172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w:t>
            </w:r>
          </w:p>
        </w:tc>
        <w:tc>
          <w:tcPr>
            <w:tcW w:w="690" w:type="dxa"/>
            <w:shd w:val="clear" w:color="auto" w:fill="FFFFFF"/>
            <w:tcMar>
              <w:top w:w="100" w:type="dxa"/>
              <w:left w:w="100" w:type="dxa"/>
              <w:bottom w:w="100" w:type="dxa"/>
              <w:right w:w="100" w:type="dxa"/>
            </w:tcMar>
          </w:tcPr>
          <w:p w14:paraId="0446A73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w:t>
            </w:r>
          </w:p>
        </w:tc>
      </w:tr>
      <w:tr w:rsidR="008A47C4" w14:paraId="3ED3EA51" w14:textId="77777777" w:rsidTr="00942D0D">
        <w:trPr>
          <w:trHeight w:val="380"/>
          <w:jc w:val="center"/>
        </w:trPr>
        <w:tc>
          <w:tcPr>
            <w:tcW w:w="2250" w:type="dxa"/>
            <w:vMerge/>
            <w:shd w:val="clear" w:color="auto" w:fill="auto"/>
            <w:tcMar>
              <w:top w:w="100" w:type="dxa"/>
              <w:left w:w="100" w:type="dxa"/>
              <w:bottom w:w="100" w:type="dxa"/>
              <w:right w:w="100" w:type="dxa"/>
            </w:tcMar>
            <w:vAlign w:val="center"/>
          </w:tcPr>
          <w:p w14:paraId="28FF604D" w14:textId="77777777" w:rsidR="008A47C4" w:rsidRPr="00982BFE" w:rsidRDefault="008A47C4" w:rsidP="0028547F">
            <w:pPr>
              <w:widowControl w:val="0"/>
              <w:jc w:val="center"/>
              <w:rPr>
                <w:rFonts w:cs="Arial"/>
                <w:color w:val="222222"/>
                <w:sz w:val="20"/>
                <w:szCs w:val="20"/>
              </w:rPr>
            </w:pPr>
          </w:p>
        </w:tc>
        <w:tc>
          <w:tcPr>
            <w:tcW w:w="870" w:type="dxa"/>
            <w:shd w:val="clear" w:color="auto" w:fill="FFFFFF"/>
            <w:tcMar>
              <w:top w:w="100" w:type="dxa"/>
              <w:left w:w="100" w:type="dxa"/>
              <w:bottom w:w="100" w:type="dxa"/>
              <w:right w:w="100" w:type="dxa"/>
            </w:tcMar>
          </w:tcPr>
          <w:p w14:paraId="681E37D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E</w:t>
            </w:r>
          </w:p>
        </w:tc>
        <w:tc>
          <w:tcPr>
            <w:tcW w:w="1080" w:type="dxa"/>
            <w:shd w:val="clear" w:color="auto" w:fill="9FC5E8"/>
            <w:tcMar>
              <w:top w:w="100" w:type="dxa"/>
              <w:left w:w="100" w:type="dxa"/>
              <w:bottom w:w="100" w:type="dxa"/>
              <w:right w:w="100" w:type="dxa"/>
            </w:tcMar>
          </w:tcPr>
          <w:p w14:paraId="6A5068E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w:t>
            </w:r>
          </w:p>
        </w:tc>
        <w:tc>
          <w:tcPr>
            <w:tcW w:w="645" w:type="dxa"/>
            <w:shd w:val="clear" w:color="auto" w:fill="9FC5E8"/>
            <w:tcMar>
              <w:top w:w="100" w:type="dxa"/>
              <w:left w:w="100" w:type="dxa"/>
              <w:bottom w:w="100" w:type="dxa"/>
              <w:right w:w="100" w:type="dxa"/>
            </w:tcMar>
          </w:tcPr>
          <w:p w14:paraId="29D62CA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w:t>
            </w:r>
          </w:p>
        </w:tc>
        <w:tc>
          <w:tcPr>
            <w:tcW w:w="645" w:type="dxa"/>
            <w:shd w:val="clear" w:color="auto" w:fill="FFFFFF"/>
            <w:tcMar>
              <w:top w:w="100" w:type="dxa"/>
              <w:left w:w="100" w:type="dxa"/>
              <w:bottom w:w="100" w:type="dxa"/>
              <w:right w:w="100" w:type="dxa"/>
            </w:tcMar>
          </w:tcPr>
          <w:p w14:paraId="187CEE3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w:t>
            </w:r>
          </w:p>
        </w:tc>
        <w:tc>
          <w:tcPr>
            <w:tcW w:w="645" w:type="dxa"/>
            <w:shd w:val="clear" w:color="auto" w:fill="FFFFFF"/>
            <w:tcMar>
              <w:top w:w="100" w:type="dxa"/>
              <w:left w:w="100" w:type="dxa"/>
              <w:bottom w:w="100" w:type="dxa"/>
              <w:right w:w="100" w:type="dxa"/>
            </w:tcMar>
          </w:tcPr>
          <w:p w14:paraId="0BCBC07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w:t>
            </w:r>
          </w:p>
        </w:tc>
        <w:tc>
          <w:tcPr>
            <w:tcW w:w="645" w:type="dxa"/>
            <w:shd w:val="clear" w:color="auto" w:fill="FFFFFF"/>
            <w:tcMar>
              <w:top w:w="100" w:type="dxa"/>
              <w:left w:w="100" w:type="dxa"/>
              <w:bottom w:w="100" w:type="dxa"/>
              <w:right w:w="100" w:type="dxa"/>
            </w:tcMar>
          </w:tcPr>
          <w:p w14:paraId="22A3AB8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w:t>
            </w:r>
          </w:p>
        </w:tc>
        <w:tc>
          <w:tcPr>
            <w:tcW w:w="645" w:type="dxa"/>
            <w:shd w:val="clear" w:color="auto" w:fill="FFFFFF"/>
            <w:tcMar>
              <w:top w:w="100" w:type="dxa"/>
              <w:left w:w="100" w:type="dxa"/>
              <w:bottom w:w="100" w:type="dxa"/>
              <w:right w:w="100" w:type="dxa"/>
            </w:tcMar>
          </w:tcPr>
          <w:p w14:paraId="7BF88ED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w:t>
            </w:r>
          </w:p>
        </w:tc>
        <w:tc>
          <w:tcPr>
            <w:tcW w:w="645" w:type="dxa"/>
            <w:shd w:val="clear" w:color="auto" w:fill="FFFFFF"/>
            <w:tcMar>
              <w:top w:w="100" w:type="dxa"/>
              <w:left w:w="100" w:type="dxa"/>
              <w:bottom w:w="100" w:type="dxa"/>
              <w:right w:w="100" w:type="dxa"/>
            </w:tcMar>
          </w:tcPr>
          <w:p w14:paraId="098CD9C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w:t>
            </w:r>
          </w:p>
        </w:tc>
        <w:tc>
          <w:tcPr>
            <w:tcW w:w="765" w:type="dxa"/>
            <w:shd w:val="clear" w:color="auto" w:fill="FFFFFF"/>
            <w:tcMar>
              <w:top w:w="100" w:type="dxa"/>
              <w:left w:w="100" w:type="dxa"/>
              <w:bottom w:w="100" w:type="dxa"/>
              <w:right w:w="100" w:type="dxa"/>
            </w:tcMar>
          </w:tcPr>
          <w:p w14:paraId="7B8B4A9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w:t>
            </w:r>
          </w:p>
        </w:tc>
        <w:tc>
          <w:tcPr>
            <w:tcW w:w="690" w:type="dxa"/>
            <w:shd w:val="clear" w:color="auto" w:fill="FFFFFF"/>
            <w:tcMar>
              <w:top w:w="100" w:type="dxa"/>
              <w:left w:w="100" w:type="dxa"/>
              <w:bottom w:w="100" w:type="dxa"/>
              <w:right w:w="100" w:type="dxa"/>
            </w:tcMar>
          </w:tcPr>
          <w:p w14:paraId="29B9252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w:t>
            </w:r>
          </w:p>
        </w:tc>
      </w:tr>
      <w:tr w:rsidR="008A47C4" w14:paraId="0D4C4278" w14:textId="77777777" w:rsidTr="00942D0D">
        <w:trPr>
          <w:trHeight w:val="380"/>
          <w:jc w:val="center"/>
        </w:trPr>
        <w:tc>
          <w:tcPr>
            <w:tcW w:w="3120" w:type="dxa"/>
            <w:gridSpan w:val="2"/>
            <w:shd w:val="clear" w:color="auto" w:fill="EFEFEF"/>
            <w:tcMar>
              <w:top w:w="100" w:type="dxa"/>
              <w:left w:w="100" w:type="dxa"/>
              <w:bottom w:w="100" w:type="dxa"/>
              <w:right w:w="100" w:type="dxa"/>
            </w:tcMar>
            <w:vAlign w:val="center"/>
          </w:tcPr>
          <w:p w14:paraId="62D0FD6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TOTAIS</w:t>
            </w:r>
          </w:p>
        </w:tc>
        <w:tc>
          <w:tcPr>
            <w:tcW w:w="1080" w:type="dxa"/>
            <w:shd w:val="clear" w:color="auto" w:fill="EFEFEF"/>
            <w:tcMar>
              <w:top w:w="100" w:type="dxa"/>
              <w:left w:w="100" w:type="dxa"/>
              <w:bottom w:w="100" w:type="dxa"/>
              <w:right w:w="100" w:type="dxa"/>
            </w:tcMar>
          </w:tcPr>
          <w:p w14:paraId="0695C89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13</w:t>
            </w:r>
          </w:p>
        </w:tc>
        <w:tc>
          <w:tcPr>
            <w:tcW w:w="645" w:type="dxa"/>
            <w:shd w:val="clear" w:color="auto" w:fill="EFEFEF"/>
            <w:tcMar>
              <w:top w:w="100" w:type="dxa"/>
              <w:left w:w="100" w:type="dxa"/>
              <w:bottom w:w="100" w:type="dxa"/>
              <w:right w:w="100" w:type="dxa"/>
            </w:tcMar>
          </w:tcPr>
          <w:p w14:paraId="3B3DD60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w:t>
            </w:r>
          </w:p>
        </w:tc>
        <w:tc>
          <w:tcPr>
            <w:tcW w:w="645" w:type="dxa"/>
            <w:shd w:val="clear" w:color="auto" w:fill="EFEFEF"/>
            <w:tcMar>
              <w:top w:w="100" w:type="dxa"/>
              <w:left w:w="100" w:type="dxa"/>
              <w:bottom w:w="100" w:type="dxa"/>
              <w:right w:w="100" w:type="dxa"/>
            </w:tcMar>
          </w:tcPr>
          <w:p w14:paraId="4E4782D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w:t>
            </w:r>
          </w:p>
        </w:tc>
        <w:tc>
          <w:tcPr>
            <w:tcW w:w="645" w:type="dxa"/>
            <w:shd w:val="clear" w:color="auto" w:fill="EFEFEF"/>
            <w:tcMar>
              <w:top w:w="100" w:type="dxa"/>
              <w:left w:w="100" w:type="dxa"/>
              <w:bottom w:w="100" w:type="dxa"/>
              <w:right w:w="100" w:type="dxa"/>
            </w:tcMar>
          </w:tcPr>
          <w:p w14:paraId="287408F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12</w:t>
            </w:r>
          </w:p>
        </w:tc>
        <w:tc>
          <w:tcPr>
            <w:tcW w:w="645" w:type="dxa"/>
            <w:shd w:val="clear" w:color="auto" w:fill="EFEFEF"/>
            <w:tcMar>
              <w:top w:w="100" w:type="dxa"/>
              <w:left w:w="100" w:type="dxa"/>
              <w:bottom w:w="100" w:type="dxa"/>
              <w:right w:w="100" w:type="dxa"/>
            </w:tcMar>
          </w:tcPr>
          <w:p w14:paraId="0689AE4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13</w:t>
            </w:r>
          </w:p>
        </w:tc>
        <w:tc>
          <w:tcPr>
            <w:tcW w:w="645" w:type="dxa"/>
            <w:shd w:val="clear" w:color="auto" w:fill="EFEFEF"/>
            <w:tcMar>
              <w:top w:w="100" w:type="dxa"/>
              <w:left w:w="100" w:type="dxa"/>
              <w:bottom w:w="100" w:type="dxa"/>
              <w:right w:w="100" w:type="dxa"/>
            </w:tcMar>
          </w:tcPr>
          <w:p w14:paraId="6AF0720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13</w:t>
            </w:r>
          </w:p>
        </w:tc>
        <w:tc>
          <w:tcPr>
            <w:tcW w:w="645" w:type="dxa"/>
            <w:shd w:val="clear" w:color="auto" w:fill="EFEFEF"/>
            <w:tcMar>
              <w:top w:w="100" w:type="dxa"/>
              <w:left w:w="100" w:type="dxa"/>
              <w:bottom w:w="100" w:type="dxa"/>
              <w:right w:w="100" w:type="dxa"/>
            </w:tcMar>
          </w:tcPr>
          <w:p w14:paraId="255336E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13</w:t>
            </w:r>
          </w:p>
        </w:tc>
        <w:tc>
          <w:tcPr>
            <w:tcW w:w="765" w:type="dxa"/>
            <w:shd w:val="clear" w:color="auto" w:fill="EFEFEF"/>
            <w:tcMar>
              <w:top w:w="100" w:type="dxa"/>
              <w:left w:w="100" w:type="dxa"/>
              <w:bottom w:w="100" w:type="dxa"/>
              <w:right w:w="100" w:type="dxa"/>
            </w:tcMar>
          </w:tcPr>
          <w:p w14:paraId="046E3D5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13</w:t>
            </w:r>
          </w:p>
        </w:tc>
        <w:tc>
          <w:tcPr>
            <w:tcW w:w="690" w:type="dxa"/>
            <w:shd w:val="clear" w:color="auto" w:fill="EFEFEF"/>
            <w:tcMar>
              <w:top w:w="100" w:type="dxa"/>
              <w:left w:w="100" w:type="dxa"/>
              <w:bottom w:w="100" w:type="dxa"/>
              <w:right w:w="100" w:type="dxa"/>
            </w:tcMar>
          </w:tcPr>
          <w:p w14:paraId="143340D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13</w:t>
            </w:r>
          </w:p>
        </w:tc>
      </w:tr>
      <w:tr w:rsidR="008A47C4" w14:paraId="7DF152E8" w14:textId="77777777" w:rsidTr="00942D0D">
        <w:trPr>
          <w:trHeight w:val="380"/>
          <w:jc w:val="center"/>
        </w:trPr>
        <w:tc>
          <w:tcPr>
            <w:tcW w:w="9525" w:type="dxa"/>
            <w:gridSpan w:val="11"/>
            <w:shd w:val="clear" w:color="auto" w:fill="FFFFFF"/>
            <w:tcMar>
              <w:top w:w="100" w:type="dxa"/>
              <w:left w:w="100" w:type="dxa"/>
              <w:bottom w:w="100" w:type="dxa"/>
              <w:right w:w="100" w:type="dxa"/>
            </w:tcMar>
            <w:vAlign w:val="center"/>
          </w:tcPr>
          <w:p w14:paraId="419EA373" w14:textId="77777777" w:rsidR="008A47C4" w:rsidRDefault="008A47C4" w:rsidP="0028547F">
            <w:pPr>
              <w:widowControl w:val="0"/>
              <w:jc w:val="center"/>
              <w:rPr>
                <w:b/>
                <w:color w:val="222222"/>
              </w:rPr>
            </w:pPr>
            <w:r>
              <w:rPr>
                <w:b/>
                <w:color w:val="222222"/>
              </w:rPr>
              <w:t>CENÁRIOS</w:t>
            </w:r>
          </w:p>
        </w:tc>
      </w:tr>
      <w:tr w:rsidR="008A47C4" w14:paraId="443AEC78" w14:textId="77777777" w:rsidTr="00942D0D">
        <w:trPr>
          <w:trHeight w:val="380"/>
          <w:jc w:val="center"/>
        </w:trPr>
        <w:tc>
          <w:tcPr>
            <w:tcW w:w="9525" w:type="dxa"/>
            <w:gridSpan w:val="11"/>
            <w:shd w:val="clear" w:color="auto" w:fill="FFFFFF"/>
            <w:tcMar>
              <w:top w:w="100" w:type="dxa"/>
              <w:left w:w="100" w:type="dxa"/>
              <w:bottom w:w="100" w:type="dxa"/>
              <w:right w:w="100" w:type="dxa"/>
            </w:tcMar>
            <w:vAlign w:val="center"/>
          </w:tcPr>
          <w:p w14:paraId="2E069035" w14:textId="5E2E73BC" w:rsidR="008A47C4" w:rsidRDefault="008A47C4" w:rsidP="0028547F">
            <w:pPr>
              <w:widowControl w:val="0"/>
              <w:jc w:val="both"/>
              <w:rPr>
                <w:color w:val="222222"/>
                <w:sz w:val="20"/>
                <w:szCs w:val="20"/>
              </w:rPr>
            </w:pPr>
            <w:r>
              <w:rPr>
                <w:color w:val="222222"/>
                <w:sz w:val="20"/>
                <w:szCs w:val="20"/>
              </w:rPr>
              <w:t>1. Garantia da totalidade do quadro de pessoal TAE (13)</w:t>
            </w:r>
            <w:r w:rsidR="00F17358">
              <w:rPr>
                <w:color w:val="222222"/>
                <w:sz w:val="20"/>
                <w:szCs w:val="20"/>
              </w:rPr>
              <w:t>.</w:t>
            </w:r>
          </w:p>
          <w:p w14:paraId="4CD719E5" w14:textId="371AE14B" w:rsidR="008A47C4" w:rsidRDefault="008A47C4" w:rsidP="0028547F">
            <w:pPr>
              <w:widowControl w:val="0"/>
              <w:jc w:val="both"/>
              <w:rPr>
                <w:color w:val="222222"/>
                <w:sz w:val="20"/>
                <w:szCs w:val="20"/>
              </w:rPr>
            </w:pPr>
            <w:r>
              <w:rPr>
                <w:color w:val="222222"/>
                <w:sz w:val="20"/>
                <w:szCs w:val="20"/>
              </w:rPr>
              <w:t>2. Aumento do quadro de pessoal docente por determinação do CONSUP em virtude do estudo de viabilidade de cursos e da necessidade de atendimento das demandas locais</w:t>
            </w:r>
            <w:r w:rsidR="00F17358">
              <w:rPr>
                <w:color w:val="222222"/>
                <w:sz w:val="20"/>
                <w:szCs w:val="20"/>
              </w:rPr>
              <w:t>.</w:t>
            </w:r>
          </w:p>
          <w:p w14:paraId="73093B75" w14:textId="1D41C69A" w:rsidR="008A47C4" w:rsidRDefault="008A47C4" w:rsidP="0028547F">
            <w:pPr>
              <w:widowControl w:val="0"/>
              <w:jc w:val="both"/>
              <w:rPr>
                <w:color w:val="222222"/>
              </w:rPr>
            </w:pPr>
            <w:r>
              <w:rPr>
                <w:color w:val="222222"/>
                <w:sz w:val="20"/>
                <w:szCs w:val="20"/>
              </w:rPr>
              <w:t xml:space="preserve">3. Mudança da tipologia para </w:t>
            </w:r>
            <w:r w:rsidR="00513E1D">
              <w:rPr>
                <w:i/>
                <w:color w:val="222222"/>
                <w:sz w:val="20"/>
                <w:szCs w:val="20"/>
              </w:rPr>
              <w:t>C</w:t>
            </w:r>
            <w:r>
              <w:rPr>
                <w:i/>
                <w:color w:val="222222"/>
                <w:sz w:val="20"/>
                <w:szCs w:val="20"/>
              </w:rPr>
              <w:t xml:space="preserve">ampus </w:t>
            </w:r>
            <w:r>
              <w:rPr>
                <w:color w:val="222222"/>
                <w:sz w:val="20"/>
                <w:szCs w:val="20"/>
              </w:rPr>
              <w:t>por alteração da Portaria MEC nº 246/2016, sendo o limite alterado para 45 TAE.</w:t>
            </w:r>
          </w:p>
        </w:tc>
      </w:tr>
    </w:tbl>
    <w:p w14:paraId="238E7FE7" w14:textId="3B7A7C5E" w:rsidR="008A47C4" w:rsidRDefault="00790AA3" w:rsidP="0028547F">
      <w:pPr>
        <w:pStyle w:val="Legenda"/>
        <w:ind w:left="-284"/>
        <w:rPr>
          <w:b/>
          <w:color w:val="222222"/>
          <w:sz w:val="19"/>
          <w:szCs w:val="19"/>
        </w:rPr>
      </w:pPr>
      <w:bookmarkStart w:id="254" w:name="_Toc2251384"/>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125</w:t>
      </w:r>
      <w:r w:rsidR="00A2189E">
        <w:rPr>
          <w:noProof/>
        </w:rPr>
        <w:fldChar w:fldCharType="end"/>
      </w:r>
      <w:r>
        <w:t xml:space="preserve"> - </w:t>
      </w:r>
      <w:r w:rsidRPr="004B4562">
        <w:t xml:space="preserve">Cenários dos </w:t>
      </w:r>
      <w:r w:rsidRPr="00790AA3">
        <w:rPr>
          <w:i/>
        </w:rPr>
        <w:t>Campus</w:t>
      </w:r>
      <w:r w:rsidRPr="004B4562">
        <w:t xml:space="preserve"> avançado Veranópolis</w:t>
      </w:r>
      <w:bookmarkEnd w:id="254"/>
    </w:p>
    <w:p w14:paraId="6297E59C" w14:textId="77777777" w:rsidR="008A47C4" w:rsidRDefault="008A47C4" w:rsidP="0028547F">
      <w:pPr>
        <w:spacing w:line="216" w:lineRule="auto"/>
        <w:jc w:val="both"/>
        <w:rPr>
          <w:color w:val="222222"/>
        </w:rPr>
      </w:pPr>
    </w:p>
    <w:tbl>
      <w:tblPr>
        <w:tblW w:w="95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840"/>
        <w:gridCol w:w="1110"/>
        <w:gridCol w:w="645"/>
        <w:gridCol w:w="645"/>
        <w:gridCol w:w="645"/>
        <w:gridCol w:w="645"/>
        <w:gridCol w:w="645"/>
        <w:gridCol w:w="645"/>
        <w:gridCol w:w="765"/>
        <w:gridCol w:w="690"/>
      </w:tblGrid>
      <w:tr w:rsidR="008A47C4" w14:paraId="561EF4BC" w14:textId="77777777" w:rsidTr="00942D0D">
        <w:trPr>
          <w:trHeight w:val="400"/>
          <w:jc w:val="center"/>
        </w:trPr>
        <w:tc>
          <w:tcPr>
            <w:tcW w:w="9525" w:type="dxa"/>
            <w:gridSpan w:val="11"/>
            <w:shd w:val="clear" w:color="auto" w:fill="auto"/>
            <w:tcMar>
              <w:top w:w="100" w:type="dxa"/>
              <w:left w:w="100" w:type="dxa"/>
              <w:bottom w:w="100" w:type="dxa"/>
              <w:right w:w="100" w:type="dxa"/>
            </w:tcMar>
            <w:vAlign w:val="center"/>
          </w:tcPr>
          <w:p w14:paraId="4297D6F9"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QUANTITATIVO DE PESSOAL TAE</w:t>
            </w:r>
          </w:p>
        </w:tc>
      </w:tr>
      <w:tr w:rsidR="008A47C4" w14:paraId="43D26196" w14:textId="77777777" w:rsidTr="00942D0D">
        <w:trPr>
          <w:trHeight w:val="400"/>
          <w:jc w:val="center"/>
        </w:trPr>
        <w:tc>
          <w:tcPr>
            <w:tcW w:w="2250" w:type="dxa"/>
            <w:shd w:val="clear" w:color="auto" w:fill="auto"/>
            <w:tcMar>
              <w:top w:w="100" w:type="dxa"/>
              <w:left w:w="100" w:type="dxa"/>
              <w:bottom w:w="100" w:type="dxa"/>
              <w:right w:w="100" w:type="dxa"/>
            </w:tcMar>
            <w:vAlign w:val="center"/>
          </w:tcPr>
          <w:p w14:paraId="7C9FA7CF"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Unidades Organizadas por Fase de Implantação</w:t>
            </w:r>
          </w:p>
        </w:tc>
        <w:tc>
          <w:tcPr>
            <w:tcW w:w="840" w:type="dxa"/>
            <w:shd w:val="clear" w:color="auto" w:fill="auto"/>
            <w:tcMar>
              <w:top w:w="100" w:type="dxa"/>
              <w:left w:w="100" w:type="dxa"/>
              <w:bottom w:w="100" w:type="dxa"/>
              <w:right w:w="100" w:type="dxa"/>
            </w:tcMar>
            <w:vAlign w:val="center"/>
          </w:tcPr>
          <w:p w14:paraId="13F5B666"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TAE</w:t>
            </w:r>
          </w:p>
        </w:tc>
        <w:tc>
          <w:tcPr>
            <w:tcW w:w="1110" w:type="dxa"/>
            <w:shd w:val="clear" w:color="auto" w:fill="auto"/>
            <w:tcMar>
              <w:top w:w="100" w:type="dxa"/>
              <w:left w:w="100" w:type="dxa"/>
              <w:bottom w:w="100" w:type="dxa"/>
              <w:right w:w="100" w:type="dxa"/>
            </w:tcMar>
          </w:tcPr>
          <w:p w14:paraId="546326D1"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Portaria MEC 246/2016</w:t>
            </w:r>
          </w:p>
        </w:tc>
        <w:tc>
          <w:tcPr>
            <w:tcW w:w="1935" w:type="dxa"/>
            <w:gridSpan w:val="3"/>
            <w:shd w:val="clear" w:color="auto" w:fill="auto"/>
            <w:tcMar>
              <w:top w:w="100" w:type="dxa"/>
              <w:left w:w="100" w:type="dxa"/>
              <w:bottom w:w="100" w:type="dxa"/>
              <w:right w:w="100" w:type="dxa"/>
            </w:tcMar>
            <w:vAlign w:val="center"/>
          </w:tcPr>
          <w:p w14:paraId="7AD50FDE"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PDI 2014-2018</w:t>
            </w:r>
          </w:p>
        </w:tc>
        <w:tc>
          <w:tcPr>
            <w:tcW w:w="3390" w:type="dxa"/>
            <w:gridSpan w:val="5"/>
            <w:shd w:val="clear" w:color="auto" w:fill="auto"/>
            <w:tcMar>
              <w:top w:w="100" w:type="dxa"/>
              <w:left w:w="100" w:type="dxa"/>
              <w:bottom w:w="100" w:type="dxa"/>
              <w:right w:w="100" w:type="dxa"/>
            </w:tcMar>
            <w:vAlign w:val="center"/>
          </w:tcPr>
          <w:p w14:paraId="5ACE9FB9" w14:textId="77777777" w:rsidR="008A47C4" w:rsidRPr="00982BFE" w:rsidRDefault="008A47C4" w:rsidP="0028547F">
            <w:pPr>
              <w:widowControl w:val="0"/>
              <w:jc w:val="center"/>
              <w:rPr>
                <w:rFonts w:cs="Arial"/>
                <w:color w:val="222222"/>
                <w:sz w:val="20"/>
                <w:szCs w:val="20"/>
              </w:rPr>
            </w:pPr>
            <w:r w:rsidRPr="00982BFE">
              <w:rPr>
                <w:rFonts w:cs="Arial"/>
                <w:b/>
                <w:color w:val="222222"/>
                <w:sz w:val="20"/>
                <w:szCs w:val="20"/>
              </w:rPr>
              <w:t>PDI 2019-2023</w:t>
            </w:r>
          </w:p>
        </w:tc>
      </w:tr>
      <w:tr w:rsidR="008A47C4" w14:paraId="59F6562E" w14:textId="77777777" w:rsidTr="00942D0D">
        <w:trPr>
          <w:jc w:val="center"/>
        </w:trPr>
        <w:tc>
          <w:tcPr>
            <w:tcW w:w="2250" w:type="dxa"/>
            <w:shd w:val="clear" w:color="auto" w:fill="auto"/>
            <w:tcMar>
              <w:top w:w="100" w:type="dxa"/>
              <w:left w:w="100" w:type="dxa"/>
              <w:bottom w:w="100" w:type="dxa"/>
              <w:right w:w="100" w:type="dxa"/>
            </w:tcMar>
            <w:vAlign w:val="center"/>
          </w:tcPr>
          <w:p w14:paraId="78F6881D" w14:textId="77777777" w:rsidR="008A47C4" w:rsidRPr="00982BFE" w:rsidRDefault="008A47C4" w:rsidP="0028547F">
            <w:pPr>
              <w:widowControl w:val="0"/>
              <w:jc w:val="center"/>
              <w:rPr>
                <w:rFonts w:cs="Arial"/>
                <w:b/>
                <w:color w:val="222222"/>
                <w:sz w:val="20"/>
                <w:szCs w:val="20"/>
              </w:rPr>
            </w:pPr>
            <w:r w:rsidRPr="00982BFE">
              <w:rPr>
                <w:rFonts w:cs="Arial"/>
                <w:b/>
                <w:i/>
                <w:color w:val="222222"/>
                <w:sz w:val="20"/>
                <w:szCs w:val="20"/>
              </w:rPr>
              <w:t>Campi</w:t>
            </w:r>
            <w:r w:rsidRPr="00982BFE">
              <w:rPr>
                <w:rFonts w:cs="Arial"/>
                <w:b/>
                <w:color w:val="222222"/>
                <w:sz w:val="20"/>
                <w:szCs w:val="20"/>
              </w:rPr>
              <w:t xml:space="preserve"> - Fase III</w:t>
            </w:r>
          </w:p>
        </w:tc>
        <w:tc>
          <w:tcPr>
            <w:tcW w:w="840" w:type="dxa"/>
            <w:shd w:val="clear" w:color="auto" w:fill="FFFFFF"/>
            <w:tcMar>
              <w:top w:w="100" w:type="dxa"/>
              <w:left w:w="100" w:type="dxa"/>
              <w:bottom w:w="100" w:type="dxa"/>
              <w:right w:w="100" w:type="dxa"/>
            </w:tcMar>
          </w:tcPr>
          <w:p w14:paraId="24D0AB76"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Nível</w:t>
            </w:r>
          </w:p>
        </w:tc>
        <w:tc>
          <w:tcPr>
            <w:tcW w:w="1110" w:type="dxa"/>
            <w:shd w:val="clear" w:color="auto" w:fill="9FC5E8"/>
            <w:tcMar>
              <w:top w:w="100" w:type="dxa"/>
              <w:left w:w="100" w:type="dxa"/>
              <w:bottom w:w="100" w:type="dxa"/>
              <w:right w:w="100" w:type="dxa"/>
            </w:tcMar>
          </w:tcPr>
          <w:p w14:paraId="744E8922"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246/2016</w:t>
            </w:r>
          </w:p>
        </w:tc>
        <w:tc>
          <w:tcPr>
            <w:tcW w:w="645" w:type="dxa"/>
            <w:shd w:val="clear" w:color="auto" w:fill="9FC5E8"/>
            <w:tcMar>
              <w:top w:w="100" w:type="dxa"/>
              <w:left w:w="100" w:type="dxa"/>
              <w:bottom w:w="100" w:type="dxa"/>
              <w:right w:w="100" w:type="dxa"/>
            </w:tcMar>
          </w:tcPr>
          <w:p w14:paraId="03EFD132"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2016</w:t>
            </w:r>
          </w:p>
        </w:tc>
        <w:tc>
          <w:tcPr>
            <w:tcW w:w="645" w:type="dxa"/>
            <w:shd w:val="clear" w:color="auto" w:fill="auto"/>
            <w:tcMar>
              <w:top w:w="100" w:type="dxa"/>
              <w:left w:w="100" w:type="dxa"/>
              <w:bottom w:w="100" w:type="dxa"/>
              <w:right w:w="100" w:type="dxa"/>
            </w:tcMar>
          </w:tcPr>
          <w:p w14:paraId="223917C0"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2017</w:t>
            </w:r>
          </w:p>
        </w:tc>
        <w:tc>
          <w:tcPr>
            <w:tcW w:w="645" w:type="dxa"/>
            <w:shd w:val="clear" w:color="auto" w:fill="auto"/>
            <w:tcMar>
              <w:top w:w="100" w:type="dxa"/>
              <w:left w:w="100" w:type="dxa"/>
              <w:bottom w:w="100" w:type="dxa"/>
              <w:right w:w="100" w:type="dxa"/>
            </w:tcMar>
          </w:tcPr>
          <w:p w14:paraId="0350D727"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2018</w:t>
            </w:r>
          </w:p>
        </w:tc>
        <w:tc>
          <w:tcPr>
            <w:tcW w:w="645" w:type="dxa"/>
            <w:shd w:val="clear" w:color="auto" w:fill="auto"/>
            <w:tcMar>
              <w:top w:w="100" w:type="dxa"/>
              <w:left w:w="100" w:type="dxa"/>
              <w:bottom w:w="100" w:type="dxa"/>
              <w:right w:w="100" w:type="dxa"/>
            </w:tcMar>
          </w:tcPr>
          <w:p w14:paraId="4F5AA1B3"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2019</w:t>
            </w:r>
          </w:p>
        </w:tc>
        <w:tc>
          <w:tcPr>
            <w:tcW w:w="645" w:type="dxa"/>
            <w:shd w:val="clear" w:color="auto" w:fill="auto"/>
            <w:tcMar>
              <w:top w:w="100" w:type="dxa"/>
              <w:left w:w="100" w:type="dxa"/>
              <w:bottom w:w="100" w:type="dxa"/>
              <w:right w:w="100" w:type="dxa"/>
            </w:tcMar>
          </w:tcPr>
          <w:p w14:paraId="62FA2226"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2020</w:t>
            </w:r>
          </w:p>
        </w:tc>
        <w:tc>
          <w:tcPr>
            <w:tcW w:w="645" w:type="dxa"/>
            <w:shd w:val="clear" w:color="auto" w:fill="auto"/>
            <w:tcMar>
              <w:top w:w="100" w:type="dxa"/>
              <w:left w:w="100" w:type="dxa"/>
              <w:bottom w:w="100" w:type="dxa"/>
              <w:right w:w="100" w:type="dxa"/>
            </w:tcMar>
          </w:tcPr>
          <w:p w14:paraId="30FCFFA5"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2021</w:t>
            </w:r>
          </w:p>
        </w:tc>
        <w:tc>
          <w:tcPr>
            <w:tcW w:w="765" w:type="dxa"/>
            <w:shd w:val="clear" w:color="auto" w:fill="auto"/>
            <w:tcMar>
              <w:top w:w="100" w:type="dxa"/>
              <w:left w:w="100" w:type="dxa"/>
              <w:bottom w:w="100" w:type="dxa"/>
              <w:right w:w="100" w:type="dxa"/>
            </w:tcMar>
          </w:tcPr>
          <w:p w14:paraId="74E82FBC"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2022</w:t>
            </w:r>
          </w:p>
        </w:tc>
        <w:tc>
          <w:tcPr>
            <w:tcW w:w="690" w:type="dxa"/>
            <w:shd w:val="clear" w:color="auto" w:fill="auto"/>
            <w:tcMar>
              <w:top w:w="100" w:type="dxa"/>
              <w:left w:w="100" w:type="dxa"/>
              <w:bottom w:w="100" w:type="dxa"/>
              <w:right w:w="100" w:type="dxa"/>
            </w:tcMar>
          </w:tcPr>
          <w:p w14:paraId="0A7C347D"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2023</w:t>
            </w:r>
          </w:p>
        </w:tc>
      </w:tr>
      <w:tr w:rsidR="008A47C4" w14:paraId="5A7EBB3A" w14:textId="77777777" w:rsidTr="00942D0D">
        <w:trPr>
          <w:trHeight w:val="380"/>
          <w:jc w:val="center"/>
        </w:trPr>
        <w:tc>
          <w:tcPr>
            <w:tcW w:w="2250" w:type="dxa"/>
            <w:vMerge w:val="restart"/>
            <w:shd w:val="clear" w:color="auto" w:fill="auto"/>
            <w:tcMar>
              <w:top w:w="100" w:type="dxa"/>
              <w:left w:w="100" w:type="dxa"/>
              <w:bottom w:w="100" w:type="dxa"/>
              <w:right w:w="100" w:type="dxa"/>
            </w:tcMar>
            <w:vAlign w:val="center"/>
          </w:tcPr>
          <w:p w14:paraId="5A551A7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Alvorada</w:t>
            </w:r>
          </w:p>
        </w:tc>
        <w:tc>
          <w:tcPr>
            <w:tcW w:w="840" w:type="dxa"/>
            <w:shd w:val="clear" w:color="auto" w:fill="FFFFFF"/>
            <w:tcMar>
              <w:top w:w="100" w:type="dxa"/>
              <w:left w:w="100" w:type="dxa"/>
              <w:bottom w:w="100" w:type="dxa"/>
              <w:right w:w="100" w:type="dxa"/>
            </w:tcMar>
          </w:tcPr>
          <w:p w14:paraId="0DE46B4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w:t>
            </w:r>
          </w:p>
        </w:tc>
        <w:tc>
          <w:tcPr>
            <w:tcW w:w="1110" w:type="dxa"/>
            <w:shd w:val="clear" w:color="auto" w:fill="FFFFFF"/>
            <w:tcMar>
              <w:top w:w="100" w:type="dxa"/>
              <w:left w:w="100" w:type="dxa"/>
              <w:bottom w:w="100" w:type="dxa"/>
              <w:right w:w="100" w:type="dxa"/>
            </w:tcMar>
          </w:tcPr>
          <w:p w14:paraId="0EF4FAF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45" w:type="dxa"/>
            <w:shd w:val="clear" w:color="auto" w:fill="FFFFFF"/>
            <w:tcMar>
              <w:top w:w="100" w:type="dxa"/>
              <w:left w:w="100" w:type="dxa"/>
              <w:bottom w:w="100" w:type="dxa"/>
              <w:right w:w="100" w:type="dxa"/>
            </w:tcMar>
          </w:tcPr>
          <w:p w14:paraId="674C534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645" w:type="dxa"/>
            <w:shd w:val="clear" w:color="auto" w:fill="FFFFFF"/>
            <w:tcMar>
              <w:top w:w="100" w:type="dxa"/>
              <w:left w:w="100" w:type="dxa"/>
              <w:bottom w:w="100" w:type="dxa"/>
              <w:right w:w="100" w:type="dxa"/>
            </w:tcMar>
          </w:tcPr>
          <w:p w14:paraId="7622E50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45" w:type="dxa"/>
            <w:shd w:val="clear" w:color="auto" w:fill="FFFFFF"/>
            <w:tcMar>
              <w:top w:w="100" w:type="dxa"/>
              <w:left w:w="100" w:type="dxa"/>
              <w:bottom w:w="100" w:type="dxa"/>
              <w:right w:w="100" w:type="dxa"/>
            </w:tcMar>
          </w:tcPr>
          <w:p w14:paraId="33B9973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45" w:type="dxa"/>
            <w:shd w:val="clear" w:color="auto" w:fill="FFFFFF"/>
            <w:tcMar>
              <w:top w:w="100" w:type="dxa"/>
              <w:left w:w="100" w:type="dxa"/>
              <w:bottom w:w="100" w:type="dxa"/>
              <w:right w:w="100" w:type="dxa"/>
            </w:tcMar>
          </w:tcPr>
          <w:p w14:paraId="71EABFB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45" w:type="dxa"/>
            <w:shd w:val="clear" w:color="auto" w:fill="FFFFFF"/>
            <w:tcMar>
              <w:top w:w="100" w:type="dxa"/>
              <w:left w:w="100" w:type="dxa"/>
              <w:bottom w:w="100" w:type="dxa"/>
              <w:right w:w="100" w:type="dxa"/>
            </w:tcMar>
          </w:tcPr>
          <w:p w14:paraId="55C9CC2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45" w:type="dxa"/>
            <w:shd w:val="clear" w:color="auto" w:fill="FFFFFF"/>
            <w:tcMar>
              <w:top w:w="100" w:type="dxa"/>
              <w:left w:w="100" w:type="dxa"/>
              <w:bottom w:w="100" w:type="dxa"/>
              <w:right w:w="100" w:type="dxa"/>
            </w:tcMar>
          </w:tcPr>
          <w:p w14:paraId="39AA245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765" w:type="dxa"/>
            <w:shd w:val="clear" w:color="auto" w:fill="FFFFFF"/>
            <w:tcMar>
              <w:top w:w="100" w:type="dxa"/>
              <w:left w:w="100" w:type="dxa"/>
              <w:bottom w:w="100" w:type="dxa"/>
              <w:right w:w="100" w:type="dxa"/>
            </w:tcMar>
          </w:tcPr>
          <w:p w14:paraId="4F405F6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90" w:type="dxa"/>
            <w:shd w:val="clear" w:color="auto" w:fill="FFFFFF"/>
            <w:tcMar>
              <w:top w:w="100" w:type="dxa"/>
              <w:left w:w="100" w:type="dxa"/>
              <w:bottom w:w="100" w:type="dxa"/>
              <w:right w:w="100" w:type="dxa"/>
            </w:tcMar>
          </w:tcPr>
          <w:p w14:paraId="7399487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r>
      <w:tr w:rsidR="008A47C4" w14:paraId="5D5FA3CD" w14:textId="77777777" w:rsidTr="00942D0D">
        <w:trPr>
          <w:trHeight w:val="380"/>
          <w:jc w:val="center"/>
        </w:trPr>
        <w:tc>
          <w:tcPr>
            <w:tcW w:w="2250" w:type="dxa"/>
            <w:vMerge/>
            <w:shd w:val="clear" w:color="auto" w:fill="auto"/>
            <w:tcMar>
              <w:top w:w="100" w:type="dxa"/>
              <w:left w:w="100" w:type="dxa"/>
              <w:bottom w:w="100" w:type="dxa"/>
              <w:right w:w="100" w:type="dxa"/>
            </w:tcMar>
            <w:vAlign w:val="center"/>
          </w:tcPr>
          <w:p w14:paraId="4AE1756A" w14:textId="77777777" w:rsidR="008A47C4" w:rsidRPr="00982BFE" w:rsidRDefault="008A47C4" w:rsidP="0028547F">
            <w:pPr>
              <w:widowControl w:val="0"/>
              <w:jc w:val="center"/>
              <w:rPr>
                <w:rFonts w:cs="Arial"/>
                <w:color w:val="222222"/>
                <w:sz w:val="20"/>
                <w:szCs w:val="20"/>
              </w:rPr>
            </w:pPr>
          </w:p>
        </w:tc>
        <w:tc>
          <w:tcPr>
            <w:tcW w:w="840" w:type="dxa"/>
            <w:shd w:val="clear" w:color="auto" w:fill="FFFFFF"/>
            <w:tcMar>
              <w:top w:w="100" w:type="dxa"/>
              <w:left w:w="100" w:type="dxa"/>
              <w:bottom w:w="100" w:type="dxa"/>
              <w:right w:w="100" w:type="dxa"/>
            </w:tcMar>
          </w:tcPr>
          <w:p w14:paraId="4662391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D</w:t>
            </w:r>
          </w:p>
        </w:tc>
        <w:tc>
          <w:tcPr>
            <w:tcW w:w="1110" w:type="dxa"/>
            <w:shd w:val="clear" w:color="auto" w:fill="FFFFFF"/>
            <w:tcMar>
              <w:top w:w="100" w:type="dxa"/>
              <w:left w:w="100" w:type="dxa"/>
              <w:bottom w:w="100" w:type="dxa"/>
              <w:right w:w="100" w:type="dxa"/>
            </w:tcMar>
          </w:tcPr>
          <w:p w14:paraId="4134786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22</w:t>
            </w:r>
          </w:p>
        </w:tc>
        <w:tc>
          <w:tcPr>
            <w:tcW w:w="645" w:type="dxa"/>
            <w:shd w:val="clear" w:color="auto" w:fill="FFFFFF"/>
            <w:tcMar>
              <w:top w:w="100" w:type="dxa"/>
              <w:left w:w="100" w:type="dxa"/>
              <w:bottom w:w="100" w:type="dxa"/>
              <w:right w:w="100" w:type="dxa"/>
            </w:tcMar>
          </w:tcPr>
          <w:p w14:paraId="14FAD8F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13</w:t>
            </w:r>
          </w:p>
        </w:tc>
        <w:tc>
          <w:tcPr>
            <w:tcW w:w="645" w:type="dxa"/>
            <w:shd w:val="clear" w:color="auto" w:fill="FFFFFF"/>
            <w:tcMar>
              <w:top w:w="100" w:type="dxa"/>
              <w:left w:w="100" w:type="dxa"/>
              <w:bottom w:w="100" w:type="dxa"/>
              <w:right w:w="100" w:type="dxa"/>
            </w:tcMar>
          </w:tcPr>
          <w:p w14:paraId="76631AC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14</w:t>
            </w:r>
          </w:p>
        </w:tc>
        <w:tc>
          <w:tcPr>
            <w:tcW w:w="645" w:type="dxa"/>
            <w:shd w:val="clear" w:color="auto" w:fill="FFFFFF"/>
            <w:tcMar>
              <w:top w:w="100" w:type="dxa"/>
              <w:left w:w="100" w:type="dxa"/>
              <w:bottom w:w="100" w:type="dxa"/>
              <w:right w:w="100" w:type="dxa"/>
            </w:tcMar>
          </w:tcPr>
          <w:p w14:paraId="53073F5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45" w:type="dxa"/>
            <w:shd w:val="clear" w:color="auto" w:fill="FFFFFF"/>
            <w:tcMar>
              <w:top w:w="100" w:type="dxa"/>
              <w:left w:w="100" w:type="dxa"/>
              <w:bottom w:w="100" w:type="dxa"/>
              <w:right w:w="100" w:type="dxa"/>
            </w:tcMar>
          </w:tcPr>
          <w:p w14:paraId="581536E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17</w:t>
            </w:r>
          </w:p>
        </w:tc>
        <w:tc>
          <w:tcPr>
            <w:tcW w:w="645" w:type="dxa"/>
            <w:shd w:val="clear" w:color="auto" w:fill="FFFFFF"/>
            <w:tcMar>
              <w:top w:w="100" w:type="dxa"/>
              <w:left w:w="100" w:type="dxa"/>
              <w:bottom w:w="100" w:type="dxa"/>
              <w:right w:w="100" w:type="dxa"/>
            </w:tcMar>
          </w:tcPr>
          <w:p w14:paraId="40E74CE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19</w:t>
            </w:r>
          </w:p>
        </w:tc>
        <w:tc>
          <w:tcPr>
            <w:tcW w:w="645" w:type="dxa"/>
            <w:shd w:val="clear" w:color="auto" w:fill="FFFFFF"/>
            <w:tcMar>
              <w:top w:w="100" w:type="dxa"/>
              <w:left w:w="100" w:type="dxa"/>
              <w:bottom w:w="100" w:type="dxa"/>
              <w:right w:w="100" w:type="dxa"/>
            </w:tcMar>
          </w:tcPr>
          <w:p w14:paraId="047CFFE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21</w:t>
            </w:r>
          </w:p>
        </w:tc>
        <w:tc>
          <w:tcPr>
            <w:tcW w:w="765" w:type="dxa"/>
            <w:shd w:val="clear" w:color="auto" w:fill="FFFFFF"/>
            <w:tcMar>
              <w:top w:w="100" w:type="dxa"/>
              <w:left w:w="100" w:type="dxa"/>
              <w:bottom w:w="100" w:type="dxa"/>
              <w:right w:w="100" w:type="dxa"/>
            </w:tcMar>
          </w:tcPr>
          <w:p w14:paraId="4A70E75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22</w:t>
            </w:r>
          </w:p>
        </w:tc>
        <w:tc>
          <w:tcPr>
            <w:tcW w:w="690" w:type="dxa"/>
            <w:shd w:val="clear" w:color="auto" w:fill="FFFFFF"/>
            <w:tcMar>
              <w:top w:w="100" w:type="dxa"/>
              <w:left w:w="100" w:type="dxa"/>
              <w:bottom w:w="100" w:type="dxa"/>
              <w:right w:w="100" w:type="dxa"/>
            </w:tcMar>
          </w:tcPr>
          <w:p w14:paraId="686748C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22</w:t>
            </w:r>
          </w:p>
        </w:tc>
      </w:tr>
      <w:tr w:rsidR="008A47C4" w14:paraId="4DFE5A62" w14:textId="77777777" w:rsidTr="00942D0D">
        <w:trPr>
          <w:trHeight w:val="380"/>
          <w:jc w:val="center"/>
        </w:trPr>
        <w:tc>
          <w:tcPr>
            <w:tcW w:w="2250" w:type="dxa"/>
            <w:vMerge/>
            <w:shd w:val="clear" w:color="auto" w:fill="auto"/>
            <w:tcMar>
              <w:top w:w="100" w:type="dxa"/>
              <w:left w:w="100" w:type="dxa"/>
              <w:bottom w:w="100" w:type="dxa"/>
              <w:right w:w="100" w:type="dxa"/>
            </w:tcMar>
            <w:vAlign w:val="center"/>
          </w:tcPr>
          <w:p w14:paraId="391BE170" w14:textId="77777777" w:rsidR="008A47C4" w:rsidRPr="00982BFE" w:rsidRDefault="008A47C4" w:rsidP="0028547F">
            <w:pPr>
              <w:widowControl w:val="0"/>
              <w:jc w:val="center"/>
              <w:rPr>
                <w:rFonts w:cs="Arial"/>
                <w:color w:val="222222"/>
                <w:sz w:val="20"/>
                <w:szCs w:val="20"/>
              </w:rPr>
            </w:pPr>
          </w:p>
        </w:tc>
        <w:tc>
          <w:tcPr>
            <w:tcW w:w="840" w:type="dxa"/>
            <w:shd w:val="clear" w:color="auto" w:fill="FFFFFF"/>
            <w:tcMar>
              <w:top w:w="100" w:type="dxa"/>
              <w:left w:w="100" w:type="dxa"/>
              <w:bottom w:w="100" w:type="dxa"/>
              <w:right w:w="100" w:type="dxa"/>
            </w:tcMar>
          </w:tcPr>
          <w:p w14:paraId="7DA46A1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E</w:t>
            </w:r>
          </w:p>
        </w:tc>
        <w:tc>
          <w:tcPr>
            <w:tcW w:w="1110" w:type="dxa"/>
            <w:shd w:val="clear" w:color="auto" w:fill="FFFFFF"/>
            <w:tcMar>
              <w:top w:w="100" w:type="dxa"/>
              <w:left w:w="100" w:type="dxa"/>
              <w:bottom w:w="100" w:type="dxa"/>
              <w:right w:w="100" w:type="dxa"/>
            </w:tcMar>
          </w:tcPr>
          <w:p w14:paraId="2786DD7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45" w:type="dxa"/>
            <w:shd w:val="clear" w:color="auto" w:fill="FFFFFF"/>
            <w:tcMar>
              <w:top w:w="100" w:type="dxa"/>
              <w:left w:w="100" w:type="dxa"/>
              <w:bottom w:w="100" w:type="dxa"/>
              <w:right w:w="100" w:type="dxa"/>
            </w:tcMar>
          </w:tcPr>
          <w:p w14:paraId="7BEB8B8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45" w:type="dxa"/>
            <w:shd w:val="clear" w:color="auto" w:fill="FFFFFF"/>
            <w:tcMar>
              <w:top w:w="100" w:type="dxa"/>
              <w:left w:w="100" w:type="dxa"/>
              <w:bottom w:w="100" w:type="dxa"/>
              <w:right w:w="100" w:type="dxa"/>
            </w:tcMar>
          </w:tcPr>
          <w:p w14:paraId="16549DB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45" w:type="dxa"/>
            <w:shd w:val="clear" w:color="auto" w:fill="FFFFFF"/>
            <w:tcMar>
              <w:top w:w="100" w:type="dxa"/>
              <w:left w:w="100" w:type="dxa"/>
              <w:bottom w:w="100" w:type="dxa"/>
              <w:right w:w="100" w:type="dxa"/>
            </w:tcMar>
          </w:tcPr>
          <w:p w14:paraId="4732A5F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645" w:type="dxa"/>
            <w:shd w:val="clear" w:color="auto" w:fill="FFFFFF"/>
            <w:tcMar>
              <w:top w:w="100" w:type="dxa"/>
              <w:left w:w="100" w:type="dxa"/>
              <w:bottom w:w="100" w:type="dxa"/>
              <w:right w:w="100" w:type="dxa"/>
            </w:tcMar>
          </w:tcPr>
          <w:p w14:paraId="7D1672B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645" w:type="dxa"/>
            <w:shd w:val="clear" w:color="auto" w:fill="FFFFFF"/>
            <w:tcMar>
              <w:top w:w="100" w:type="dxa"/>
              <w:left w:w="100" w:type="dxa"/>
              <w:bottom w:w="100" w:type="dxa"/>
              <w:right w:w="100" w:type="dxa"/>
            </w:tcMar>
          </w:tcPr>
          <w:p w14:paraId="613C8D5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645" w:type="dxa"/>
            <w:shd w:val="clear" w:color="auto" w:fill="FFFFFF"/>
            <w:tcMar>
              <w:top w:w="100" w:type="dxa"/>
              <w:left w:w="100" w:type="dxa"/>
              <w:bottom w:w="100" w:type="dxa"/>
              <w:right w:w="100" w:type="dxa"/>
            </w:tcMar>
          </w:tcPr>
          <w:p w14:paraId="6B07CE0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765" w:type="dxa"/>
            <w:shd w:val="clear" w:color="auto" w:fill="FFFFFF"/>
            <w:tcMar>
              <w:top w:w="100" w:type="dxa"/>
              <w:left w:w="100" w:type="dxa"/>
              <w:bottom w:w="100" w:type="dxa"/>
              <w:right w:w="100" w:type="dxa"/>
            </w:tcMar>
          </w:tcPr>
          <w:p w14:paraId="2577A09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690" w:type="dxa"/>
            <w:shd w:val="clear" w:color="auto" w:fill="FFFFFF"/>
            <w:tcMar>
              <w:top w:w="100" w:type="dxa"/>
              <w:left w:w="100" w:type="dxa"/>
              <w:bottom w:w="100" w:type="dxa"/>
              <w:right w:w="100" w:type="dxa"/>
            </w:tcMar>
          </w:tcPr>
          <w:p w14:paraId="79585D4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r>
      <w:tr w:rsidR="008A47C4" w14:paraId="7553D794" w14:textId="77777777" w:rsidTr="00942D0D">
        <w:trPr>
          <w:trHeight w:val="380"/>
          <w:jc w:val="center"/>
        </w:trPr>
        <w:tc>
          <w:tcPr>
            <w:tcW w:w="3090" w:type="dxa"/>
            <w:gridSpan w:val="2"/>
            <w:shd w:val="clear" w:color="auto" w:fill="EFEFEF"/>
            <w:tcMar>
              <w:top w:w="100" w:type="dxa"/>
              <w:left w:w="100" w:type="dxa"/>
              <w:bottom w:w="100" w:type="dxa"/>
              <w:right w:w="100" w:type="dxa"/>
            </w:tcMar>
            <w:vAlign w:val="center"/>
          </w:tcPr>
          <w:p w14:paraId="31DE3E7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TOTAIS</w:t>
            </w:r>
          </w:p>
        </w:tc>
        <w:tc>
          <w:tcPr>
            <w:tcW w:w="1110" w:type="dxa"/>
            <w:shd w:val="clear" w:color="auto" w:fill="EFEFEF"/>
            <w:tcMar>
              <w:top w:w="100" w:type="dxa"/>
              <w:left w:w="100" w:type="dxa"/>
              <w:bottom w:w="100" w:type="dxa"/>
              <w:right w:w="100" w:type="dxa"/>
            </w:tcMar>
          </w:tcPr>
          <w:p w14:paraId="360E2A8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EFEFEF"/>
            <w:tcMar>
              <w:top w:w="100" w:type="dxa"/>
              <w:left w:w="100" w:type="dxa"/>
              <w:bottom w:w="100" w:type="dxa"/>
              <w:right w:w="100" w:type="dxa"/>
            </w:tcMar>
          </w:tcPr>
          <w:p w14:paraId="5883313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27</w:t>
            </w:r>
          </w:p>
        </w:tc>
        <w:tc>
          <w:tcPr>
            <w:tcW w:w="645" w:type="dxa"/>
            <w:shd w:val="clear" w:color="auto" w:fill="EFEFEF"/>
            <w:tcMar>
              <w:top w:w="100" w:type="dxa"/>
              <w:left w:w="100" w:type="dxa"/>
              <w:bottom w:w="100" w:type="dxa"/>
              <w:right w:w="100" w:type="dxa"/>
            </w:tcMar>
          </w:tcPr>
          <w:p w14:paraId="3C0434E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28</w:t>
            </w:r>
          </w:p>
        </w:tc>
        <w:tc>
          <w:tcPr>
            <w:tcW w:w="645" w:type="dxa"/>
            <w:shd w:val="clear" w:color="auto" w:fill="EFEFEF"/>
            <w:tcMar>
              <w:top w:w="100" w:type="dxa"/>
              <w:left w:w="100" w:type="dxa"/>
              <w:bottom w:w="100" w:type="dxa"/>
              <w:right w:w="100" w:type="dxa"/>
            </w:tcMar>
          </w:tcPr>
          <w:p w14:paraId="086EF3B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32</w:t>
            </w:r>
          </w:p>
        </w:tc>
        <w:tc>
          <w:tcPr>
            <w:tcW w:w="645" w:type="dxa"/>
            <w:shd w:val="clear" w:color="auto" w:fill="EFEFEF"/>
            <w:tcMar>
              <w:top w:w="100" w:type="dxa"/>
              <w:left w:w="100" w:type="dxa"/>
              <w:bottom w:w="100" w:type="dxa"/>
              <w:right w:w="100" w:type="dxa"/>
            </w:tcMar>
          </w:tcPr>
          <w:p w14:paraId="23886CE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34</w:t>
            </w:r>
          </w:p>
        </w:tc>
        <w:tc>
          <w:tcPr>
            <w:tcW w:w="645" w:type="dxa"/>
            <w:shd w:val="clear" w:color="auto" w:fill="EFEFEF"/>
            <w:tcMar>
              <w:top w:w="100" w:type="dxa"/>
              <w:left w:w="100" w:type="dxa"/>
              <w:bottom w:w="100" w:type="dxa"/>
              <w:right w:w="100" w:type="dxa"/>
            </w:tcMar>
          </w:tcPr>
          <w:p w14:paraId="43C5AC7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36</w:t>
            </w:r>
          </w:p>
        </w:tc>
        <w:tc>
          <w:tcPr>
            <w:tcW w:w="645" w:type="dxa"/>
            <w:shd w:val="clear" w:color="auto" w:fill="EFEFEF"/>
            <w:tcMar>
              <w:top w:w="100" w:type="dxa"/>
              <w:left w:w="100" w:type="dxa"/>
              <w:bottom w:w="100" w:type="dxa"/>
              <w:right w:w="100" w:type="dxa"/>
            </w:tcMar>
          </w:tcPr>
          <w:p w14:paraId="1175F19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38</w:t>
            </w:r>
          </w:p>
        </w:tc>
        <w:tc>
          <w:tcPr>
            <w:tcW w:w="765" w:type="dxa"/>
            <w:shd w:val="clear" w:color="auto" w:fill="EFEFEF"/>
            <w:tcMar>
              <w:top w:w="100" w:type="dxa"/>
              <w:left w:w="100" w:type="dxa"/>
              <w:bottom w:w="100" w:type="dxa"/>
              <w:right w:w="100" w:type="dxa"/>
            </w:tcMar>
          </w:tcPr>
          <w:p w14:paraId="74C2666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c>
          <w:tcPr>
            <w:tcW w:w="690" w:type="dxa"/>
            <w:shd w:val="clear" w:color="auto" w:fill="EFEFEF"/>
            <w:tcMar>
              <w:top w:w="100" w:type="dxa"/>
              <w:left w:w="100" w:type="dxa"/>
              <w:bottom w:w="100" w:type="dxa"/>
              <w:right w:w="100" w:type="dxa"/>
            </w:tcMar>
          </w:tcPr>
          <w:p w14:paraId="60DF65D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r>
      <w:tr w:rsidR="008A47C4" w14:paraId="2C06D771" w14:textId="77777777" w:rsidTr="00942D0D">
        <w:trPr>
          <w:trHeight w:val="380"/>
          <w:jc w:val="center"/>
        </w:trPr>
        <w:tc>
          <w:tcPr>
            <w:tcW w:w="2250" w:type="dxa"/>
            <w:vMerge w:val="restart"/>
            <w:shd w:val="clear" w:color="auto" w:fill="auto"/>
            <w:tcMar>
              <w:top w:w="100" w:type="dxa"/>
              <w:left w:w="100" w:type="dxa"/>
              <w:bottom w:w="100" w:type="dxa"/>
              <w:right w:w="100" w:type="dxa"/>
            </w:tcMar>
            <w:vAlign w:val="center"/>
          </w:tcPr>
          <w:p w14:paraId="2C82321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Rolante</w:t>
            </w:r>
          </w:p>
        </w:tc>
        <w:tc>
          <w:tcPr>
            <w:tcW w:w="840" w:type="dxa"/>
            <w:shd w:val="clear" w:color="auto" w:fill="FFFFFF"/>
            <w:tcMar>
              <w:top w:w="100" w:type="dxa"/>
              <w:left w:w="100" w:type="dxa"/>
              <w:bottom w:w="100" w:type="dxa"/>
              <w:right w:w="100" w:type="dxa"/>
            </w:tcMar>
          </w:tcPr>
          <w:p w14:paraId="19C96B5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w:t>
            </w:r>
          </w:p>
        </w:tc>
        <w:tc>
          <w:tcPr>
            <w:tcW w:w="1110" w:type="dxa"/>
            <w:shd w:val="clear" w:color="auto" w:fill="FFFFFF"/>
            <w:tcMar>
              <w:top w:w="100" w:type="dxa"/>
              <w:left w:w="100" w:type="dxa"/>
              <w:bottom w:w="100" w:type="dxa"/>
              <w:right w:w="100" w:type="dxa"/>
            </w:tcMar>
          </w:tcPr>
          <w:p w14:paraId="5F2886A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45" w:type="dxa"/>
            <w:shd w:val="clear" w:color="auto" w:fill="FFFFFF"/>
            <w:tcMar>
              <w:top w:w="100" w:type="dxa"/>
              <w:left w:w="100" w:type="dxa"/>
              <w:bottom w:w="100" w:type="dxa"/>
              <w:right w:w="100" w:type="dxa"/>
            </w:tcMar>
          </w:tcPr>
          <w:p w14:paraId="30C3AE6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45" w:type="dxa"/>
            <w:shd w:val="clear" w:color="auto" w:fill="FFFFFF"/>
            <w:tcMar>
              <w:top w:w="100" w:type="dxa"/>
              <w:left w:w="100" w:type="dxa"/>
              <w:bottom w:w="100" w:type="dxa"/>
              <w:right w:w="100" w:type="dxa"/>
            </w:tcMar>
          </w:tcPr>
          <w:p w14:paraId="5E05B20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45" w:type="dxa"/>
            <w:shd w:val="clear" w:color="auto" w:fill="FFFFFF"/>
            <w:tcMar>
              <w:top w:w="100" w:type="dxa"/>
              <w:left w:w="100" w:type="dxa"/>
              <w:bottom w:w="100" w:type="dxa"/>
              <w:right w:w="100" w:type="dxa"/>
            </w:tcMar>
          </w:tcPr>
          <w:p w14:paraId="1B8B9AE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45" w:type="dxa"/>
            <w:shd w:val="clear" w:color="auto" w:fill="FFFFFF"/>
            <w:tcMar>
              <w:top w:w="100" w:type="dxa"/>
              <w:left w:w="100" w:type="dxa"/>
              <w:bottom w:w="100" w:type="dxa"/>
              <w:right w:w="100" w:type="dxa"/>
            </w:tcMar>
          </w:tcPr>
          <w:p w14:paraId="55C13F2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45" w:type="dxa"/>
            <w:shd w:val="clear" w:color="auto" w:fill="FFFFFF"/>
            <w:tcMar>
              <w:top w:w="100" w:type="dxa"/>
              <w:left w:w="100" w:type="dxa"/>
              <w:bottom w:w="100" w:type="dxa"/>
              <w:right w:w="100" w:type="dxa"/>
            </w:tcMar>
          </w:tcPr>
          <w:p w14:paraId="71A12C8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45" w:type="dxa"/>
            <w:shd w:val="clear" w:color="auto" w:fill="FFFFFF"/>
            <w:tcMar>
              <w:top w:w="100" w:type="dxa"/>
              <w:left w:w="100" w:type="dxa"/>
              <w:bottom w:w="100" w:type="dxa"/>
              <w:right w:w="100" w:type="dxa"/>
            </w:tcMar>
          </w:tcPr>
          <w:p w14:paraId="4F3579E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765" w:type="dxa"/>
            <w:shd w:val="clear" w:color="auto" w:fill="FFFFFF"/>
            <w:tcMar>
              <w:top w:w="100" w:type="dxa"/>
              <w:left w:w="100" w:type="dxa"/>
              <w:bottom w:w="100" w:type="dxa"/>
              <w:right w:w="100" w:type="dxa"/>
            </w:tcMar>
          </w:tcPr>
          <w:p w14:paraId="5192645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90" w:type="dxa"/>
            <w:shd w:val="clear" w:color="auto" w:fill="FFFFFF"/>
            <w:tcMar>
              <w:top w:w="100" w:type="dxa"/>
              <w:left w:w="100" w:type="dxa"/>
              <w:bottom w:w="100" w:type="dxa"/>
              <w:right w:w="100" w:type="dxa"/>
            </w:tcMar>
          </w:tcPr>
          <w:p w14:paraId="78212EA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r>
      <w:tr w:rsidR="008A47C4" w14:paraId="54E9C537" w14:textId="77777777" w:rsidTr="00942D0D">
        <w:trPr>
          <w:trHeight w:val="380"/>
          <w:jc w:val="center"/>
        </w:trPr>
        <w:tc>
          <w:tcPr>
            <w:tcW w:w="2250" w:type="dxa"/>
            <w:vMerge/>
            <w:shd w:val="clear" w:color="auto" w:fill="auto"/>
            <w:tcMar>
              <w:top w:w="100" w:type="dxa"/>
              <w:left w:w="100" w:type="dxa"/>
              <w:bottom w:w="100" w:type="dxa"/>
              <w:right w:w="100" w:type="dxa"/>
            </w:tcMar>
            <w:vAlign w:val="center"/>
          </w:tcPr>
          <w:p w14:paraId="1D83D4C2" w14:textId="77777777" w:rsidR="008A47C4" w:rsidRPr="00982BFE" w:rsidRDefault="008A47C4" w:rsidP="0028547F">
            <w:pPr>
              <w:widowControl w:val="0"/>
              <w:jc w:val="center"/>
              <w:rPr>
                <w:rFonts w:cs="Arial"/>
                <w:color w:val="222222"/>
                <w:sz w:val="20"/>
                <w:szCs w:val="20"/>
              </w:rPr>
            </w:pPr>
          </w:p>
        </w:tc>
        <w:tc>
          <w:tcPr>
            <w:tcW w:w="840" w:type="dxa"/>
            <w:shd w:val="clear" w:color="auto" w:fill="FFFFFF"/>
            <w:tcMar>
              <w:top w:w="100" w:type="dxa"/>
              <w:left w:w="100" w:type="dxa"/>
              <w:bottom w:w="100" w:type="dxa"/>
              <w:right w:w="100" w:type="dxa"/>
            </w:tcMar>
          </w:tcPr>
          <w:p w14:paraId="6585CD9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D</w:t>
            </w:r>
          </w:p>
        </w:tc>
        <w:tc>
          <w:tcPr>
            <w:tcW w:w="1110" w:type="dxa"/>
            <w:shd w:val="clear" w:color="auto" w:fill="FFFFFF"/>
            <w:tcMar>
              <w:top w:w="100" w:type="dxa"/>
              <w:left w:w="100" w:type="dxa"/>
              <w:bottom w:w="100" w:type="dxa"/>
              <w:right w:w="100" w:type="dxa"/>
            </w:tcMar>
          </w:tcPr>
          <w:p w14:paraId="592E40F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22</w:t>
            </w:r>
          </w:p>
        </w:tc>
        <w:tc>
          <w:tcPr>
            <w:tcW w:w="645" w:type="dxa"/>
            <w:shd w:val="clear" w:color="auto" w:fill="FFFFFF"/>
            <w:tcMar>
              <w:top w:w="100" w:type="dxa"/>
              <w:left w:w="100" w:type="dxa"/>
              <w:bottom w:w="100" w:type="dxa"/>
              <w:right w:w="100" w:type="dxa"/>
            </w:tcMar>
          </w:tcPr>
          <w:p w14:paraId="5E7F861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645" w:type="dxa"/>
            <w:shd w:val="clear" w:color="auto" w:fill="FFFFFF"/>
            <w:tcMar>
              <w:top w:w="100" w:type="dxa"/>
              <w:left w:w="100" w:type="dxa"/>
              <w:bottom w:w="100" w:type="dxa"/>
              <w:right w:w="100" w:type="dxa"/>
            </w:tcMar>
          </w:tcPr>
          <w:p w14:paraId="5D48274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14</w:t>
            </w:r>
          </w:p>
        </w:tc>
        <w:tc>
          <w:tcPr>
            <w:tcW w:w="645" w:type="dxa"/>
            <w:shd w:val="clear" w:color="auto" w:fill="FFFFFF"/>
            <w:tcMar>
              <w:top w:w="100" w:type="dxa"/>
              <w:left w:w="100" w:type="dxa"/>
              <w:bottom w:w="100" w:type="dxa"/>
              <w:right w:w="100" w:type="dxa"/>
            </w:tcMar>
          </w:tcPr>
          <w:p w14:paraId="341893F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45" w:type="dxa"/>
            <w:shd w:val="clear" w:color="auto" w:fill="FFFFFF"/>
            <w:tcMar>
              <w:top w:w="100" w:type="dxa"/>
              <w:left w:w="100" w:type="dxa"/>
              <w:bottom w:w="100" w:type="dxa"/>
              <w:right w:w="100" w:type="dxa"/>
            </w:tcMar>
          </w:tcPr>
          <w:p w14:paraId="2DF1EA5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18</w:t>
            </w:r>
          </w:p>
        </w:tc>
        <w:tc>
          <w:tcPr>
            <w:tcW w:w="645" w:type="dxa"/>
            <w:shd w:val="clear" w:color="auto" w:fill="FFFFFF"/>
            <w:tcMar>
              <w:top w:w="100" w:type="dxa"/>
              <w:left w:w="100" w:type="dxa"/>
              <w:bottom w:w="100" w:type="dxa"/>
              <w:right w:w="100" w:type="dxa"/>
            </w:tcMar>
          </w:tcPr>
          <w:p w14:paraId="34B6C8A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20</w:t>
            </w:r>
          </w:p>
        </w:tc>
        <w:tc>
          <w:tcPr>
            <w:tcW w:w="645" w:type="dxa"/>
            <w:shd w:val="clear" w:color="auto" w:fill="FFFFFF"/>
            <w:tcMar>
              <w:top w:w="100" w:type="dxa"/>
              <w:left w:w="100" w:type="dxa"/>
              <w:bottom w:w="100" w:type="dxa"/>
              <w:right w:w="100" w:type="dxa"/>
            </w:tcMar>
          </w:tcPr>
          <w:p w14:paraId="633C23A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22</w:t>
            </w:r>
          </w:p>
        </w:tc>
        <w:tc>
          <w:tcPr>
            <w:tcW w:w="765" w:type="dxa"/>
            <w:shd w:val="clear" w:color="auto" w:fill="FFFFFF"/>
            <w:tcMar>
              <w:top w:w="100" w:type="dxa"/>
              <w:left w:w="100" w:type="dxa"/>
              <w:bottom w:w="100" w:type="dxa"/>
              <w:right w:w="100" w:type="dxa"/>
            </w:tcMar>
          </w:tcPr>
          <w:p w14:paraId="1530A2F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23</w:t>
            </w:r>
          </w:p>
        </w:tc>
        <w:tc>
          <w:tcPr>
            <w:tcW w:w="690" w:type="dxa"/>
            <w:shd w:val="clear" w:color="auto" w:fill="FFFFFF"/>
            <w:tcMar>
              <w:top w:w="100" w:type="dxa"/>
              <w:left w:w="100" w:type="dxa"/>
              <w:bottom w:w="100" w:type="dxa"/>
              <w:right w:w="100" w:type="dxa"/>
            </w:tcMar>
          </w:tcPr>
          <w:p w14:paraId="05E8F41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23</w:t>
            </w:r>
          </w:p>
        </w:tc>
      </w:tr>
      <w:tr w:rsidR="008A47C4" w14:paraId="1B9DAAA5" w14:textId="77777777" w:rsidTr="00942D0D">
        <w:trPr>
          <w:trHeight w:val="380"/>
          <w:jc w:val="center"/>
        </w:trPr>
        <w:tc>
          <w:tcPr>
            <w:tcW w:w="2250" w:type="dxa"/>
            <w:vMerge/>
            <w:shd w:val="clear" w:color="auto" w:fill="auto"/>
            <w:tcMar>
              <w:top w:w="100" w:type="dxa"/>
              <w:left w:w="100" w:type="dxa"/>
              <w:bottom w:w="100" w:type="dxa"/>
              <w:right w:w="100" w:type="dxa"/>
            </w:tcMar>
            <w:vAlign w:val="center"/>
          </w:tcPr>
          <w:p w14:paraId="273FB02A" w14:textId="77777777" w:rsidR="008A47C4" w:rsidRPr="00982BFE" w:rsidRDefault="008A47C4" w:rsidP="0028547F">
            <w:pPr>
              <w:widowControl w:val="0"/>
              <w:jc w:val="center"/>
              <w:rPr>
                <w:rFonts w:cs="Arial"/>
                <w:color w:val="222222"/>
                <w:sz w:val="20"/>
                <w:szCs w:val="20"/>
              </w:rPr>
            </w:pPr>
          </w:p>
        </w:tc>
        <w:tc>
          <w:tcPr>
            <w:tcW w:w="840" w:type="dxa"/>
            <w:shd w:val="clear" w:color="auto" w:fill="FFFFFF"/>
            <w:tcMar>
              <w:top w:w="100" w:type="dxa"/>
              <w:left w:w="100" w:type="dxa"/>
              <w:bottom w:w="100" w:type="dxa"/>
              <w:right w:w="100" w:type="dxa"/>
            </w:tcMar>
          </w:tcPr>
          <w:p w14:paraId="5156054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E</w:t>
            </w:r>
          </w:p>
        </w:tc>
        <w:tc>
          <w:tcPr>
            <w:tcW w:w="1110" w:type="dxa"/>
            <w:shd w:val="clear" w:color="auto" w:fill="FFFFFF"/>
            <w:tcMar>
              <w:top w:w="100" w:type="dxa"/>
              <w:left w:w="100" w:type="dxa"/>
              <w:bottom w:w="100" w:type="dxa"/>
              <w:right w:w="100" w:type="dxa"/>
            </w:tcMar>
          </w:tcPr>
          <w:p w14:paraId="6C15AD0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45" w:type="dxa"/>
            <w:shd w:val="clear" w:color="auto" w:fill="FFFFFF"/>
            <w:tcMar>
              <w:top w:w="100" w:type="dxa"/>
              <w:left w:w="100" w:type="dxa"/>
              <w:bottom w:w="100" w:type="dxa"/>
              <w:right w:w="100" w:type="dxa"/>
            </w:tcMar>
          </w:tcPr>
          <w:p w14:paraId="169C4B9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45" w:type="dxa"/>
            <w:shd w:val="clear" w:color="auto" w:fill="FFFFFF"/>
            <w:tcMar>
              <w:top w:w="100" w:type="dxa"/>
              <w:left w:w="100" w:type="dxa"/>
              <w:bottom w:w="100" w:type="dxa"/>
              <w:right w:w="100" w:type="dxa"/>
            </w:tcMar>
          </w:tcPr>
          <w:p w14:paraId="050C127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45" w:type="dxa"/>
            <w:shd w:val="clear" w:color="auto" w:fill="FFFFFF"/>
            <w:tcMar>
              <w:top w:w="100" w:type="dxa"/>
              <w:left w:w="100" w:type="dxa"/>
              <w:bottom w:w="100" w:type="dxa"/>
              <w:right w:w="100" w:type="dxa"/>
            </w:tcMar>
          </w:tcPr>
          <w:p w14:paraId="3B2CD3F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45" w:type="dxa"/>
            <w:shd w:val="clear" w:color="auto" w:fill="FFFFFF"/>
            <w:tcMar>
              <w:top w:w="100" w:type="dxa"/>
              <w:left w:w="100" w:type="dxa"/>
              <w:bottom w:w="100" w:type="dxa"/>
              <w:right w:w="100" w:type="dxa"/>
            </w:tcMar>
          </w:tcPr>
          <w:p w14:paraId="41CD87A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45" w:type="dxa"/>
            <w:shd w:val="clear" w:color="auto" w:fill="FFFFFF"/>
            <w:tcMar>
              <w:top w:w="100" w:type="dxa"/>
              <w:left w:w="100" w:type="dxa"/>
              <w:bottom w:w="100" w:type="dxa"/>
              <w:right w:w="100" w:type="dxa"/>
            </w:tcMar>
          </w:tcPr>
          <w:p w14:paraId="04DAA78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45" w:type="dxa"/>
            <w:shd w:val="clear" w:color="auto" w:fill="FFFFFF"/>
            <w:tcMar>
              <w:top w:w="100" w:type="dxa"/>
              <w:left w:w="100" w:type="dxa"/>
              <w:bottom w:w="100" w:type="dxa"/>
              <w:right w:w="100" w:type="dxa"/>
            </w:tcMar>
          </w:tcPr>
          <w:p w14:paraId="5358C76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765" w:type="dxa"/>
            <w:shd w:val="clear" w:color="auto" w:fill="FFFFFF"/>
            <w:tcMar>
              <w:top w:w="100" w:type="dxa"/>
              <w:left w:w="100" w:type="dxa"/>
              <w:bottom w:w="100" w:type="dxa"/>
              <w:right w:w="100" w:type="dxa"/>
            </w:tcMar>
          </w:tcPr>
          <w:p w14:paraId="0FE73F9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90" w:type="dxa"/>
            <w:shd w:val="clear" w:color="auto" w:fill="FFFFFF"/>
            <w:tcMar>
              <w:top w:w="100" w:type="dxa"/>
              <w:left w:w="100" w:type="dxa"/>
              <w:bottom w:w="100" w:type="dxa"/>
              <w:right w:w="100" w:type="dxa"/>
            </w:tcMar>
          </w:tcPr>
          <w:p w14:paraId="358071E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r>
      <w:tr w:rsidR="008A47C4" w14:paraId="31B4F5A3" w14:textId="77777777" w:rsidTr="00942D0D">
        <w:trPr>
          <w:trHeight w:val="380"/>
          <w:jc w:val="center"/>
        </w:trPr>
        <w:tc>
          <w:tcPr>
            <w:tcW w:w="3090" w:type="dxa"/>
            <w:gridSpan w:val="2"/>
            <w:shd w:val="clear" w:color="auto" w:fill="EFEFEF"/>
            <w:tcMar>
              <w:top w:w="100" w:type="dxa"/>
              <w:left w:w="100" w:type="dxa"/>
              <w:bottom w:w="100" w:type="dxa"/>
              <w:right w:w="100" w:type="dxa"/>
            </w:tcMar>
            <w:vAlign w:val="center"/>
          </w:tcPr>
          <w:p w14:paraId="0AA8309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TOTAIS</w:t>
            </w:r>
          </w:p>
        </w:tc>
        <w:tc>
          <w:tcPr>
            <w:tcW w:w="1110" w:type="dxa"/>
            <w:shd w:val="clear" w:color="auto" w:fill="EFEFEF"/>
            <w:tcMar>
              <w:top w:w="100" w:type="dxa"/>
              <w:left w:w="100" w:type="dxa"/>
              <w:bottom w:w="100" w:type="dxa"/>
              <w:right w:w="100" w:type="dxa"/>
            </w:tcMar>
          </w:tcPr>
          <w:p w14:paraId="715DEB7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EFEFEF"/>
            <w:tcMar>
              <w:top w:w="100" w:type="dxa"/>
              <w:left w:w="100" w:type="dxa"/>
              <w:bottom w:w="100" w:type="dxa"/>
              <w:right w:w="100" w:type="dxa"/>
            </w:tcMar>
          </w:tcPr>
          <w:p w14:paraId="3B1F652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25</w:t>
            </w:r>
          </w:p>
        </w:tc>
        <w:tc>
          <w:tcPr>
            <w:tcW w:w="645" w:type="dxa"/>
            <w:shd w:val="clear" w:color="auto" w:fill="EFEFEF"/>
            <w:tcMar>
              <w:top w:w="100" w:type="dxa"/>
              <w:left w:w="100" w:type="dxa"/>
              <w:bottom w:w="100" w:type="dxa"/>
              <w:right w:w="100" w:type="dxa"/>
            </w:tcMar>
          </w:tcPr>
          <w:p w14:paraId="3E77C40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28</w:t>
            </w:r>
          </w:p>
        </w:tc>
        <w:tc>
          <w:tcPr>
            <w:tcW w:w="645" w:type="dxa"/>
            <w:shd w:val="clear" w:color="auto" w:fill="EFEFEF"/>
            <w:tcMar>
              <w:top w:w="100" w:type="dxa"/>
              <w:left w:w="100" w:type="dxa"/>
              <w:bottom w:w="100" w:type="dxa"/>
              <w:right w:w="100" w:type="dxa"/>
            </w:tcMar>
          </w:tcPr>
          <w:p w14:paraId="13A767D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31</w:t>
            </w:r>
          </w:p>
        </w:tc>
        <w:tc>
          <w:tcPr>
            <w:tcW w:w="645" w:type="dxa"/>
            <w:shd w:val="clear" w:color="auto" w:fill="EFEFEF"/>
            <w:tcMar>
              <w:top w:w="100" w:type="dxa"/>
              <w:left w:w="100" w:type="dxa"/>
              <w:bottom w:w="100" w:type="dxa"/>
              <w:right w:w="100" w:type="dxa"/>
            </w:tcMar>
          </w:tcPr>
          <w:p w14:paraId="1847077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34</w:t>
            </w:r>
          </w:p>
        </w:tc>
        <w:tc>
          <w:tcPr>
            <w:tcW w:w="645" w:type="dxa"/>
            <w:shd w:val="clear" w:color="auto" w:fill="EFEFEF"/>
            <w:tcMar>
              <w:top w:w="100" w:type="dxa"/>
              <w:left w:w="100" w:type="dxa"/>
              <w:bottom w:w="100" w:type="dxa"/>
              <w:right w:w="100" w:type="dxa"/>
            </w:tcMar>
          </w:tcPr>
          <w:p w14:paraId="77F5EC5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36</w:t>
            </w:r>
          </w:p>
        </w:tc>
        <w:tc>
          <w:tcPr>
            <w:tcW w:w="645" w:type="dxa"/>
            <w:shd w:val="clear" w:color="auto" w:fill="EFEFEF"/>
            <w:tcMar>
              <w:top w:w="100" w:type="dxa"/>
              <w:left w:w="100" w:type="dxa"/>
              <w:bottom w:w="100" w:type="dxa"/>
              <w:right w:w="100" w:type="dxa"/>
            </w:tcMar>
          </w:tcPr>
          <w:p w14:paraId="3079BC5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38</w:t>
            </w:r>
          </w:p>
        </w:tc>
        <w:tc>
          <w:tcPr>
            <w:tcW w:w="765" w:type="dxa"/>
            <w:shd w:val="clear" w:color="auto" w:fill="EFEFEF"/>
            <w:tcMar>
              <w:top w:w="100" w:type="dxa"/>
              <w:left w:w="100" w:type="dxa"/>
              <w:bottom w:w="100" w:type="dxa"/>
              <w:right w:w="100" w:type="dxa"/>
            </w:tcMar>
          </w:tcPr>
          <w:p w14:paraId="493A7E7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c>
          <w:tcPr>
            <w:tcW w:w="690" w:type="dxa"/>
            <w:shd w:val="clear" w:color="auto" w:fill="EFEFEF"/>
            <w:tcMar>
              <w:top w:w="100" w:type="dxa"/>
              <w:left w:w="100" w:type="dxa"/>
              <w:bottom w:w="100" w:type="dxa"/>
              <w:right w:w="100" w:type="dxa"/>
            </w:tcMar>
          </w:tcPr>
          <w:p w14:paraId="64126B8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r>
      <w:tr w:rsidR="008A47C4" w14:paraId="45C51E69" w14:textId="77777777" w:rsidTr="00942D0D">
        <w:trPr>
          <w:trHeight w:val="380"/>
          <w:jc w:val="center"/>
        </w:trPr>
        <w:tc>
          <w:tcPr>
            <w:tcW w:w="2250" w:type="dxa"/>
            <w:vMerge w:val="restart"/>
            <w:shd w:val="clear" w:color="auto" w:fill="auto"/>
            <w:tcMar>
              <w:top w:w="100" w:type="dxa"/>
              <w:left w:w="100" w:type="dxa"/>
              <w:bottom w:w="100" w:type="dxa"/>
              <w:right w:w="100" w:type="dxa"/>
            </w:tcMar>
            <w:vAlign w:val="center"/>
          </w:tcPr>
          <w:p w14:paraId="064039E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Vacaria</w:t>
            </w:r>
          </w:p>
        </w:tc>
        <w:tc>
          <w:tcPr>
            <w:tcW w:w="840" w:type="dxa"/>
            <w:shd w:val="clear" w:color="auto" w:fill="FFFFFF"/>
            <w:tcMar>
              <w:top w:w="100" w:type="dxa"/>
              <w:left w:w="100" w:type="dxa"/>
              <w:bottom w:w="100" w:type="dxa"/>
              <w:right w:w="100" w:type="dxa"/>
            </w:tcMar>
          </w:tcPr>
          <w:p w14:paraId="68F9CB3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w:t>
            </w:r>
          </w:p>
        </w:tc>
        <w:tc>
          <w:tcPr>
            <w:tcW w:w="1110" w:type="dxa"/>
            <w:shd w:val="clear" w:color="auto" w:fill="FFFFFF"/>
            <w:tcMar>
              <w:top w:w="100" w:type="dxa"/>
              <w:left w:w="100" w:type="dxa"/>
              <w:bottom w:w="100" w:type="dxa"/>
              <w:right w:w="100" w:type="dxa"/>
            </w:tcMar>
          </w:tcPr>
          <w:p w14:paraId="51F5488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45" w:type="dxa"/>
            <w:shd w:val="clear" w:color="auto" w:fill="FFFFFF"/>
            <w:tcMar>
              <w:top w:w="100" w:type="dxa"/>
              <w:left w:w="100" w:type="dxa"/>
              <w:bottom w:w="100" w:type="dxa"/>
              <w:right w:w="100" w:type="dxa"/>
            </w:tcMar>
          </w:tcPr>
          <w:p w14:paraId="49EC5D8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w:t>
            </w:r>
          </w:p>
        </w:tc>
        <w:tc>
          <w:tcPr>
            <w:tcW w:w="645" w:type="dxa"/>
            <w:shd w:val="clear" w:color="auto" w:fill="FFFFFF"/>
            <w:tcMar>
              <w:top w:w="100" w:type="dxa"/>
              <w:left w:w="100" w:type="dxa"/>
              <w:bottom w:w="100" w:type="dxa"/>
              <w:right w:w="100" w:type="dxa"/>
            </w:tcMar>
          </w:tcPr>
          <w:p w14:paraId="0BCDC36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w:t>
            </w:r>
          </w:p>
        </w:tc>
        <w:tc>
          <w:tcPr>
            <w:tcW w:w="645" w:type="dxa"/>
            <w:shd w:val="clear" w:color="auto" w:fill="FFFFFF"/>
            <w:tcMar>
              <w:top w:w="100" w:type="dxa"/>
              <w:left w:w="100" w:type="dxa"/>
              <w:bottom w:w="100" w:type="dxa"/>
              <w:right w:w="100" w:type="dxa"/>
            </w:tcMar>
          </w:tcPr>
          <w:p w14:paraId="6FCD8CA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45" w:type="dxa"/>
            <w:shd w:val="clear" w:color="auto" w:fill="FFFFFF"/>
            <w:tcMar>
              <w:top w:w="100" w:type="dxa"/>
              <w:left w:w="100" w:type="dxa"/>
              <w:bottom w:w="100" w:type="dxa"/>
              <w:right w:w="100" w:type="dxa"/>
            </w:tcMar>
          </w:tcPr>
          <w:p w14:paraId="3B99946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45" w:type="dxa"/>
            <w:shd w:val="clear" w:color="auto" w:fill="FFFFFF"/>
            <w:tcMar>
              <w:top w:w="100" w:type="dxa"/>
              <w:left w:w="100" w:type="dxa"/>
              <w:bottom w:w="100" w:type="dxa"/>
              <w:right w:w="100" w:type="dxa"/>
            </w:tcMar>
          </w:tcPr>
          <w:p w14:paraId="0DDFBE1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45" w:type="dxa"/>
            <w:shd w:val="clear" w:color="auto" w:fill="FFFFFF"/>
            <w:tcMar>
              <w:top w:w="100" w:type="dxa"/>
              <w:left w:w="100" w:type="dxa"/>
              <w:bottom w:w="100" w:type="dxa"/>
              <w:right w:w="100" w:type="dxa"/>
            </w:tcMar>
          </w:tcPr>
          <w:p w14:paraId="5B8C3D7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765" w:type="dxa"/>
            <w:shd w:val="clear" w:color="auto" w:fill="FFFFFF"/>
            <w:tcMar>
              <w:top w:w="100" w:type="dxa"/>
              <w:left w:w="100" w:type="dxa"/>
              <w:bottom w:w="100" w:type="dxa"/>
              <w:right w:w="100" w:type="dxa"/>
            </w:tcMar>
          </w:tcPr>
          <w:p w14:paraId="2E1DDDA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90" w:type="dxa"/>
            <w:shd w:val="clear" w:color="auto" w:fill="FFFFFF"/>
            <w:tcMar>
              <w:top w:w="100" w:type="dxa"/>
              <w:left w:w="100" w:type="dxa"/>
              <w:bottom w:w="100" w:type="dxa"/>
              <w:right w:w="100" w:type="dxa"/>
            </w:tcMar>
          </w:tcPr>
          <w:p w14:paraId="4ACD6C6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r>
      <w:tr w:rsidR="008A47C4" w14:paraId="6EBF626B" w14:textId="77777777" w:rsidTr="00942D0D">
        <w:trPr>
          <w:trHeight w:val="380"/>
          <w:jc w:val="center"/>
        </w:trPr>
        <w:tc>
          <w:tcPr>
            <w:tcW w:w="2250" w:type="dxa"/>
            <w:vMerge/>
            <w:shd w:val="clear" w:color="auto" w:fill="auto"/>
            <w:tcMar>
              <w:top w:w="100" w:type="dxa"/>
              <w:left w:w="100" w:type="dxa"/>
              <w:bottom w:w="100" w:type="dxa"/>
              <w:right w:w="100" w:type="dxa"/>
            </w:tcMar>
            <w:vAlign w:val="center"/>
          </w:tcPr>
          <w:p w14:paraId="362C7E4F" w14:textId="77777777" w:rsidR="008A47C4" w:rsidRPr="00982BFE" w:rsidRDefault="008A47C4" w:rsidP="0028547F">
            <w:pPr>
              <w:widowControl w:val="0"/>
              <w:jc w:val="center"/>
              <w:rPr>
                <w:rFonts w:cs="Arial"/>
                <w:color w:val="222222"/>
                <w:sz w:val="20"/>
                <w:szCs w:val="20"/>
              </w:rPr>
            </w:pPr>
          </w:p>
        </w:tc>
        <w:tc>
          <w:tcPr>
            <w:tcW w:w="840" w:type="dxa"/>
            <w:shd w:val="clear" w:color="auto" w:fill="FFFFFF"/>
            <w:tcMar>
              <w:top w:w="100" w:type="dxa"/>
              <w:left w:w="100" w:type="dxa"/>
              <w:bottom w:w="100" w:type="dxa"/>
              <w:right w:w="100" w:type="dxa"/>
            </w:tcMar>
          </w:tcPr>
          <w:p w14:paraId="63F6603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D</w:t>
            </w:r>
          </w:p>
        </w:tc>
        <w:tc>
          <w:tcPr>
            <w:tcW w:w="1110" w:type="dxa"/>
            <w:shd w:val="clear" w:color="auto" w:fill="FFFFFF"/>
            <w:tcMar>
              <w:top w:w="100" w:type="dxa"/>
              <w:left w:w="100" w:type="dxa"/>
              <w:bottom w:w="100" w:type="dxa"/>
              <w:right w:w="100" w:type="dxa"/>
            </w:tcMar>
          </w:tcPr>
          <w:p w14:paraId="7DD5C45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22</w:t>
            </w:r>
          </w:p>
        </w:tc>
        <w:tc>
          <w:tcPr>
            <w:tcW w:w="645" w:type="dxa"/>
            <w:shd w:val="clear" w:color="auto" w:fill="FFFFFF"/>
            <w:tcMar>
              <w:top w:w="100" w:type="dxa"/>
              <w:left w:w="100" w:type="dxa"/>
              <w:bottom w:w="100" w:type="dxa"/>
              <w:right w:w="100" w:type="dxa"/>
            </w:tcMar>
          </w:tcPr>
          <w:p w14:paraId="0CDA3DD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645" w:type="dxa"/>
            <w:shd w:val="clear" w:color="auto" w:fill="FFFFFF"/>
            <w:tcMar>
              <w:top w:w="100" w:type="dxa"/>
              <w:left w:w="100" w:type="dxa"/>
              <w:bottom w:w="100" w:type="dxa"/>
              <w:right w:w="100" w:type="dxa"/>
            </w:tcMar>
          </w:tcPr>
          <w:p w14:paraId="2B81FFF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14</w:t>
            </w:r>
          </w:p>
        </w:tc>
        <w:tc>
          <w:tcPr>
            <w:tcW w:w="645" w:type="dxa"/>
            <w:shd w:val="clear" w:color="auto" w:fill="FFFFFF"/>
            <w:tcMar>
              <w:top w:w="100" w:type="dxa"/>
              <w:left w:w="100" w:type="dxa"/>
              <w:bottom w:w="100" w:type="dxa"/>
              <w:right w:w="100" w:type="dxa"/>
            </w:tcMar>
          </w:tcPr>
          <w:p w14:paraId="3544C74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18</w:t>
            </w:r>
          </w:p>
        </w:tc>
        <w:tc>
          <w:tcPr>
            <w:tcW w:w="645" w:type="dxa"/>
            <w:shd w:val="clear" w:color="auto" w:fill="FFFFFF"/>
            <w:tcMar>
              <w:top w:w="100" w:type="dxa"/>
              <w:left w:w="100" w:type="dxa"/>
              <w:bottom w:w="100" w:type="dxa"/>
              <w:right w:w="100" w:type="dxa"/>
            </w:tcMar>
          </w:tcPr>
          <w:p w14:paraId="2A9D928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20</w:t>
            </w:r>
          </w:p>
        </w:tc>
        <w:tc>
          <w:tcPr>
            <w:tcW w:w="645" w:type="dxa"/>
            <w:shd w:val="clear" w:color="auto" w:fill="FFFFFF"/>
            <w:tcMar>
              <w:top w:w="100" w:type="dxa"/>
              <w:left w:w="100" w:type="dxa"/>
              <w:bottom w:w="100" w:type="dxa"/>
              <w:right w:w="100" w:type="dxa"/>
            </w:tcMar>
          </w:tcPr>
          <w:p w14:paraId="7A0B5DE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22</w:t>
            </w:r>
          </w:p>
        </w:tc>
        <w:tc>
          <w:tcPr>
            <w:tcW w:w="645" w:type="dxa"/>
            <w:shd w:val="clear" w:color="auto" w:fill="FFFFFF"/>
            <w:tcMar>
              <w:top w:w="100" w:type="dxa"/>
              <w:left w:w="100" w:type="dxa"/>
              <w:bottom w:w="100" w:type="dxa"/>
              <w:right w:w="100" w:type="dxa"/>
            </w:tcMar>
          </w:tcPr>
          <w:p w14:paraId="211E090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24</w:t>
            </w:r>
          </w:p>
        </w:tc>
        <w:tc>
          <w:tcPr>
            <w:tcW w:w="765" w:type="dxa"/>
            <w:shd w:val="clear" w:color="auto" w:fill="FFFFFF"/>
            <w:tcMar>
              <w:top w:w="100" w:type="dxa"/>
              <w:left w:w="100" w:type="dxa"/>
              <w:bottom w:w="100" w:type="dxa"/>
              <w:right w:w="100" w:type="dxa"/>
            </w:tcMar>
          </w:tcPr>
          <w:p w14:paraId="184C847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25</w:t>
            </w:r>
          </w:p>
        </w:tc>
        <w:tc>
          <w:tcPr>
            <w:tcW w:w="690" w:type="dxa"/>
            <w:shd w:val="clear" w:color="auto" w:fill="FFFFFF"/>
            <w:tcMar>
              <w:top w:w="100" w:type="dxa"/>
              <w:left w:w="100" w:type="dxa"/>
              <w:bottom w:w="100" w:type="dxa"/>
              <w:right w:w="100" w:type="dxa"/>
            </w:tcMar>
          </w:tcPr>
          <w:p w14:paraId="4A81C06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25</w:t>
            </w:r>
          </w:p>
        </w:tc>
      </w:tr>
      <w:tr w:rsidR="008A47C4" w14:paraId="4EBD4E88" w14:textId="77777777" w:rsidTr="00942D0D">
        <w:trPr>
          <w:trHeight w:val="380"/>
          <w:jc w:val="center"/>
        </w:trPr>
        <w:tc>
          <w:tcPr>
            <w:tcW w:w="2250" w:type="dxa"/>
            <w:vMerge/>
            <w:shd w:val="clear" w:color="auto" w:fill="auto"/>
            <w:tcMar>
              <w:top w:w="100" w:type="dxa"/>
              <w:left w:w="100" w:type="dxa"/>
              <w:bottom w:w="100" w:type="dxa"/>
              <w:right w:w="100" w:type="dxa"/>
            </w:tcMar>
            <w:vAlign w:val="center"/>
          </w:tcPr>
          <w:p w14:paraId="3F2FA0C0" w14:textId="77777777" w:rsidR="008A47C4" w:rsidRPr="00982BFE" w:rsidRDefault="008A47C4" w:rsidP="0028547F">
            <w:pPr>
              <w:widowControl w:val="0"/>
              <w:jc w:val="center"/>
              <w:rPr>
                <w:rFonts w:cs="Arial"/>
                <w:color w:val="222222"/>
                <w:sz w:val="20"/>
                <w:szCs w:val="20"/>
              </w:rPr>
            </w:pPr>
          </w:p>
        </w:tc>
        <w:tc>
          <w:tcPr>
            <w:tcW w:w="840" w:type="dxa"/>
            <w:shd w:val="clear" w:color="auto" w:fill="FFFFFF"/>
            <w:tcMar>
              <w:top w:w="100" w:type="dxa"/>
              <w:left w:w="100" w:type="dxa"/>
              <w:bottom w:w="100" w:type="dxa"/>
              <w:right w:w="100" w:type="dxa"/>
            </w:tcMar>
          </w:tcPr>
          <w:p w14:paraId="2136C59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E</w:t>
            </w:r>
          </w:p>
        </w:tc>
        <w:tc>
          <w:tcPr>
            <w:tcW w:w="1110" w:type="dxa"/>
            <w:shd w:val="clear" w:color="auto" w:fill="FFFFFF"/>
            <w:tcMar>
              <w:top w:w="100" w:type="dxa"/>
              <w:left w:w="100" w:type="dxa"/>
              <w:bottom w:w="100" w:type="dxa"/>
              <w:right w:w="100" w:type="dxa"/>
            </w:tcMar>
          </w:tcPr>
          <w:p w14:paraId="4D46CB2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45" w:type="dxa"/>
            <w:shd w:val="clear" w:color="auto" w:fill="FFFFFF"/>
            <w:tcMar>
              <w:top w:w="100" w:type="dxa"/>
              <w:left w:w="100" w:type="dxa"/>
              <w:bottom w:w="100" w:type="dxa"/>
              <w:right w:w="100" w:type="dxa"/>
            </w:tcMar>
          </w:tcPr>
          <w:p w14:paraId="2FED8CB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w:t>
            </w:r>
          </w:p>
        </w:tc>
        <w:tc>
          <w:tcPr>
            <w:tcW w:w="645" w:type="dxa"/>
            <w:shd w:val="clear" w:color="auto" w:fill="FFFFFF"/>
            <w:tcMar>
              <w:top w:w="100" w:type="dxa"/>
              <w:left w:w="100" w:type="dxa"/>
              <w:bottom w:w="100" w:type="dxa"/>
              <w:right w:w="100" w:type="dxa"/>
            </w:tcMar>
          </w:tcPr>
          <w:p w14:paraId="473B01C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w:t>
            </w:r>
          </w:p>
        </w:tc>
        <w:tc>
          <w:tcPr>
            <w:tcW w:w="645" w:type="dxa"/>
            <w:shd w:val="clear" w:color="auto" w:fill="FFFFFF"/>
            <w:tcMar>
              <w:top w:w="100" w:type="dxa"/>
              <w:left w:w="100" w:type="dxa"/>
              <w:bottom w:w="100" w:type="dxa"/>
              <w:right w:w="100" w:type="dxa"/>
            </w:tcMar>
          </w:tcPr>
          <w:p w14:paraId="3DBFC77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45" w:type="dxa"/>
            <w:shd w:val="clear" w:color="auto" w:fill="FFFFFF"/>
            <w:tcMar>
              <w:top w:w="100" w:type="dxa"/>
              <w:left w:w="100" w:type="dxa"/>
              <w:bottom w:w="100" w:type="dxa"/>
              <w:right w:w="100" w:type="dxa"/>
            </w:tcMar>
          </w:tcPr>
          <w:p w14:paraId="0155205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45" w:type="dxa"/>
            <w:shd w:val="clear" w:color="auto" w:fill="FFFFFF"/>
            <w:tcMar>
              <w:top w:w="100" w:type="dxa"/>
              <w:left w:w="100" w:type="dxa"/>
              <w:bottom w:w="100" w:type="dxa"/>
              <w:right w:w="100" w:type="dxa"/>
            </w:tcMar>
          </w:tcPr>
          <w:p w14:paraId="39C57A5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45" w:type="dxa"/>
            <w:shd w:val="clear" w:color="auto" w:fill="FFFFFF"/>
            <w:tcMar>
              <w:top w:w="100" w:type="dxa"/>
              <w:left w:w="100" w:type="dxa"/>
              <w:bottom w:w="100" w:type="dxa"/>
              <w:right w:w="100" w:type="dxa"/>
            </w:tcMar>
          </w:tcPr>
          <w:p w14:paraId="67F387A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765" w:type="dxa"/>
            <w:shd w:val="clear" w:color="auto" w:fill="FFFFFF"/>
            <w:tcMar>
              <w:top w:w="100" w:type="dxa"/>
              <w:left w:w="100" w:type="dxa"/>
              <w:bottom w:w="100" w:type="dxa"/>
              <w:right w:w="100" w:type="dxa"/>
            </w:tcMar>
          </w:tcPr>
          <w:p w14:paraId="04A785A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90" w:type="dxa"/>
            <w:shd w:val="clear" w:color="auto" w:fill="FFFFFF"/>
            <w:tcMar>
              <w:top w:w="100" w:type="dxa"/>
              <w:left w:w="100" w:type="dxa"/>
              <w:bottom w:w="100" w:type="dxa"/>
              <w:right w:w="100" w:type="dxa"/>
            </w:tcMar>
          </w:tcPr>
          <w:p w14:paraId="29C03BA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r>
      <w:tr w:rsidR="008A47C4" w14:paraId="527649CC" w14:textId="77777777" w:rsidTr="00942D0D">
        <w:trPr>
          <w:trHeight w:val="380"/>
          <w:jc w:val="center"/>
        </w:trPr>
        <w:tc>
          <w:tcPr>
            <w:tcW w:w="3090" w:type="dxa"/>
            <w:gridSpan w:val="2"/>
            <w:shd w:val="clear" w:color="auto" w:fill="EFEFEF"/>
            <w:tcMar>
              <w:top w:w="100" w:type="dxa"/>
              <w:left w:w="100" w:type="dxa"/>
              <w:bottom w:w="100" w:type="dxa"/>
              <w:right w:w="100" w:type="dxa"/>
            </w:tcMar>
            <w:vAlign w:val="center"/>
          </w:tcPr>
          <w:p w14:paraId="4F7AA19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TOTAIS</w:t>
            </w:r>
          </w:p>
        </w:tc>
        <w:tc>
          <w:tcPr>
            <w:tcW w:w="1110" w:type="dxa"/>
            <w:shd w:val="clear" w:color="auto" w:fill="EFEFEF"/>
            <w:tcMar>
              <w:top w:w="100" w:type="dxa"/>
              <w:left w:w="100" w:type="dxa"/>
              <w:bottom w:w="100" w:type="dxa"/>
              <w:right w:w="100" w:type="dxa"/>
            </w:tcMar>
          </w:tcPr>
          <w:p w14:paraId="2E95935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EFEFEF"/>
            <w:tcMar>
              <w:top w:w="100" w:type="dxa"/>
              <w:left w:w="100" w:type="dxa"/>
              <w:bottom w:w="100" w:type="dxa"/>
              <w:right w:w="100" w:type="dxa"/>
            </w:tcMar>
          </w:tcPr>
          <w:p w14:paraId="3B43468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19</w:t>
            </w:r>
          </w:p>
        </w:tc>
        <w:tc>
          <w:tcPr>
            <w:tcW w:w="645" w:type="dxa"/>
            <w:shd w:val="clear" w:color="auto" w:fill="EFEFEF"/>
            <w:tcMar>
              <w:top w:w="100" w:type="dxa"/>
              <w:left w:w="100" w:type="dxa"/>
              <w:bottom w:w="100" w:type="dxa"/>
              <w:right w:w="100" w:type="dxa"/>
            </w:tcMar>
          </w:tcPr>
          <w:p w14:paraId="1EF4960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24</w:t>
            </w:r>
          </w:p>
        </w:tc>
        <w:tc>
          <w:tcPr>
            <w:tcW w:w="645" w:type="dxa"/>
            <w:shd w:val="clear" w:color="auto" w:fill="EFEFEF"/>
            <w:tcMar>
              <w:top w:w="100" w:type="dxa"/>
              <w:left w:w="100" w:type="dxa"/>
              <w:bottom w:w="100" w:type="dxa"/>
              <w:right w:w="100" w:type="dxa"/>
            </w:tcMar>
          </w:tcPr>
          <w:p w14:paraId="282CA29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32</w:t>
            </w:r>
          </w:p>
        </w:tc>
        <w:tc>
          <w:tcPr>
            <w:tcW w:w="645" w:type="dxa"/>
            <w:shd w:val="clear" w:color="auto" w:fill="EFEFEF"/>
            <w:tcMar>
              <w:top w:w="100" w:type="dxa"/>
              <w:left w:w="100" w:type="dxa"/>
              <w:bottom w:w="100" w:type="dxa"/>
              <w:right w:w="100" w:type="dxa"/>
            </w:tcMar>
          </w:tcPr>
          <w:p w14:paraId="5365A9E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34</w:t>
            </w:r>
          </w:p>
        </w:tc>
        <w:tc>
          <w:tcPr>
            <w:tcW w:w="645" w:type="dxa"/>
            <w:shd w:val="clear" w:color="auto" w:fill="EFEFEF"/>
            <w:tcMar>
              <w:top w:w="100" w:type="dxa"/>
              <w:left w:w="100" w:type="dxa"/>
              <w:bottom w:w="100" w:type="dxa"/>
              <w:right w:w="100" w:type="dxa"/>
            </w:tcMar>
          </w:tcPr>
          <w:p w14:paraId="7E35091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36</w:t>
            </w:r>
          </w:p>
        </w:tc>
        <w:tc>
          <w:tcPr>
            <w:tcW w:w="645" w:type="dxa"/>
            <w:shd w:val="clear" w:color="auto" w:fill="EFEFEF"/>
            <w:tcMar>
              <w:top w:w="100" w:type="dxa"/>
              <w:left w:w="100" w:type="dxa"/>
              <w:bottom w:w="100" w:type="dxa"/>
              <w:right w:w="100" w:type="dxa"/>
            </w:tcMar>
          </w:tcPr>
          <w:p w14:paraId="53A9C9C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38</w:t>
            </w:r>
          </w:p>
        </w:tc>
        <w:tc>
          <w:tcPr>
            <w:tcW w:w="765" w:type="dxa"/>
            <w:shd w:val="clear" w:color="auto" w:fill="EFEFEF"/>
            <w:tcMar>
              <w:top w:w="100" w:type="dxa"/>
              <w:left w:w="100" w:type="dxa"/>
              <w:bottom w:w="100" w:type="dxa"/>
              <w:right w:w="100" w:type="dxa"/>
            </w:tcMar>
          </w:tcPr>
          <w:p w14:paraId="33AFF51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c>
          <w:tcPr>
            <w:tcW w:w="690" w:type="dxa"/>
            <w:shd w:val="clear" w:color="auto" w:fill="EFEFEF"/>
            <w:tcMar>
              <w:top w:w="100" w:type="dxa"/>
              <w:left w:w="100" w:type="dxa"/>
              <w:bottom w:w="100" w:type="dxa"/>
              <w:right w:w="100" w:type="dxa"/>
            </w:tcMar>
          </w:tcPr>
          <w:p w14:paraId="005B87D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r>
      <w:tr w:rsidR="008A47C4" w14:paraId="33DEE8E0" w14:textId="77777777" w:rsidTr="00942D0D">
        <w:trPr>
          <w:trHeight w:val="380"/>
          <w:jc w:val="center"/>
        </w:trPr>
        <w:tc>
          <w:tcPr>
            <w:tcW w:w="2250" w:type="dxa"/>
            <w:vMerge w:val="restart"/>
            <w:shd w:val="clear" w:color="auto" w:fill="auto"/>
            <w:tcMar>
              <w:top w:w="100" w:type="dxa"/>
              <w:left w:w="100" w:type="dxa"/>
              <w:bottom w:w="100" w:type="dxa"/>
              <w:right w:w="100" w:type="dxa"/>
            </w:tcMar>
            <w:vAlign w:val="center"/>
          </w:tcPr>
          <w:p w14:paraId="1EF9EE0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Viamão</w:t>
            </w:r>
          </w:p>
        </w:tc>
        <w:tc>
          <w:tcPr>
            <w:tcW w:w="840" w:type="dxa"/>
            <w:shd w:val="clear" w:color="auto" w:fill="FFFFFF"/>
            <w:tcMar>
              <w:top w:w="100" w:type="dxa"/>
              <w:left w:w="100" w:type="dxa"/>
              <w:bottom w:w="100" w:type="dxa"/>
              <w:right w:w="100" w:type="dxa"/>
            </w:tcMar>
          </w:tcPr>
          <w:p w14:paraId="752D5F6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w:t>
            </w:r>
          </w:p>
        </w:tc>
        <w:tc>
          <w:tcPr>
            <w:tcW w:w="1110" w:type="dxa"/>
            <w:shd w:val="clear" w:color="auto" w:fill="FFFFFF"/>
            <w:tcMar>
              <w:top w:w="100" w:type="dxa"/>
              <w:left w:w="100" w:type="dxa"/>
              <w:bottom w:w="100" w:type="dxa"/>
              <w:right w:w="100" w:type="dxa"/>
            </w:tcMar>
          </w:tcPr>
          <w:p w14:paraId="68B0E81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45" w:type="dxa"/>
            <w:shd w:val="clear" w:color="auto" w:fill="FFFFFF"/>
            <w:tcMar>
              <w:top w:w="100" w:type="dxa"/>
              <w:left w:w="100" w:type="dxa"/>
              <w:bottom w:w="100" w:type="dxa"/>
              <w:right w:w="100" w:type="dxa"/>
            </w:tcMar>
          </w:tcPr>
          <w:p w14:paraId="65C4FB9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645" w:type="dxa"/>
            <w:shd w:val="clear" w:color="auto" w:fill="FFFFFF"/>
            <w:tcMar>
              <w:top w:w="100" w:type="dxa"/>
              <w:left w:w="100" w:type="dxa"/>
              <w:bottom w:w="100" w:type="dxa"/>
              <w:right w:w="100" w:type="dxa"/>
            </w:tcMar>
          </w:tcPr>
          <w:p w14:paraId="50F4E15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645" w:type="dxa"/>
            <w:shd w:val="clear" w:color="auto" w:fill="FFFFFF"/>
            <w:tcMar>
              <w:top w:w="100" w:type="dxa"/>
              <w:left w:w="100" w:type="dxa"/>
              <w:bottom w:w="100" w:type="dxa"/>
              <w:right w:w="100" w:type="dxa"/>
            </w:tcMar>
          </w:tcPr>
          <w:p w14:paraId="5D76A33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c>
          <w:tcPr>
            <w:tcW w:w="645" w:type="dxa"/>
            <w:shd w:val="clear" w:color="auto" w:fill="FFFFFF"/>
            <w:tcMar>
              <w:top w:w="100" w:type="dxa"/>
              <w:left w:w="100" w:type="dxa"/>
              <w:bottom w:w="100" w:type="dxa"/>
              <w:right w:w="100" w:type="dxa"/>
            </w:tcMar>
          </w:tcPr>
          <w:p w14:paraId="2B61886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c>
          <w:tcPr>
            <w:tcW w:w="645" w:type="dxa"/>
            <w:shd w:val="clear" w:color="auto" w:fill="FFFFFF"/>
            <w:tcMar>
              <w:top w:w="100" w:type="dxa"/>
              <w:left w:w="100" w:type="dxa"/>
              <w:bottom w:w="100" w:type="dxa"/>
              <w:right w:w="100" w:type="dxa"/>
            </w:tcMar>
          </w:tcPr>
          <w:p w14:paraId="57BA62B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c>
          <w:tcPr>
            <w:tcW w:w="645" w:type="dxa"/>
            <w:shd w:val="clear" w:color="auto" w:fill="FFFFFF"/>
            <w:tcMar>
              <w:top w:w="100" w:type="dxa"/>
              <w:left w:w="100" w:type="dxa"/>
              <w:bottom w:w="100" w:type="dxa"/>
              <w:right w:w="100" w:type="dxa"/>
            </w:tcMar>
          </w:tcPr>
          <w:p w14:paraId="246A8A2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c>
          <w:tcPr>
            <w:tcW w:w="765" w:type="dxa"/>
            <w:shd w:val="clear" w:color="auto" w:fill="FFFFFF"/>
            <w:tcMar>
              <w:top w:w="100" w:type="dxa"/>
              <w:left w:w="100" w:type="dxa"/>
              <w:bottom w:w="100" w:type="dxa"/>
              <w:right w:w="100" w:type="dxa"/>
            </w:tcMar>
          </w:tcPr>
          <w:p w14:paraId="2643F64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c>
          <w:tcPr>
            <w:tcW w:w="690" w:type="dxa"/>
            <w:shd w:val="clear" w:color="auto" w:fill="FFFFFF"/>
            <w:tcMar>
              <w:top w:w="100" w:type="dxa"/>
              <w:left w:w="100" w:type="dxa"/>
              <w:bottom w:w="100" w:type="dxa"/>
              <w:right w:w="100" w:type="dxa"/>
            </w:tcMar>
          </w:tcPr>
          <w:p w14:paraId="184BED6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r>
      <w:tr w:rsidR="008A47C4" w14:paraId="04087D8D" w14:textId="77777777" w:rsidTr="00942D0D">
        <w:trPr>
          <w:trHeight w:val="380"/>
          <w:jc w:val="center"/>
        </w:trPr>
        <w:tc>
          <w:tcPr>
            <w:tcW w:w="2250" w:type="dxa"/>
            <w:vMerge/>
            <w:shd w:val="clear" w:color="auto" w:fill="auto"/>
            <w:tcMar>
              <w:top w:w="100" w:type="dxa"/>
              <w:left w:w="100" w:type="dxa"/>
              <w:bottom w:w="100" w:type="dxa"/>
              <w:right w:w="100" w:type="dxa"/>
            </w:tcMar>
            <w:vAlign w:val="center"/>
          </w:tcPr>
          <w:p w14:paraId="0998A129" w14:textId="77777777" w:rsidR="008A47C4" w:rsidRPr="00982BFE" w:rsidRDefault="008A47C4" w:rsidP="0028547F">
            <w:pPr>
              <w:widowControl w:val="0"/>
              <w:jc w:val="center"/>
              <w:rPr>
                <w:rFonts w:cs="Arial"/>
                <w:color w:val="222222"/>
                <w:sz w:val="20"/>
                <w:szCs w:val="20"/>
              </w:rPr>
            </w:pPr>
          </w:p>
        </w:tc>
        <w:tc>
          <w:tcPr>
            <w:tcW w:w="840" w:type="dxa"/>
            <w:shd w:val="clear" w:color="auto" w:fill="FFFFFF"/>
            <w:tcMar>
              <w:top w:w="100" w:type="dxa"/>
              <w:left w:w="100" w:type="dxa"/>
              <w:bottom w:w="100" w:type="dxa"/>
              <w:right w:w="100" w:type="dxa"/>
            </w:tcMar>
          </w:tcPr>
          <w:p w14:paraId="3F6B55D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D</w:t>
            </w:r>
          </w:p>
        </w:tc>
        <w:tc>
          <w:tcPr>
            <w:tcW w:w="1110" w:type="dxa"/>
            <w:shd w:val="clear" w:color="auto" w:fill="FFFFFF"/>
            <w:tcMar>
              <w:top w:w="100" w:type="dxa"/>
              <w:left w:w="100" w:type="dxa"/>
              <w:bottom w:w="100" w:type="dxa"/>
              <w:right w:w="100" w:type="dxa"/>
            </w:tcMar>
          </w:tcPr>
          <w:p w14:paraId="13C82E6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22</w:t>
            </w:r>
          </w:p>
        </w:tc>
        <w:tc>
          <w:tcPr>
            <w:tcW w:w="645" w:type="dxa"/>
            <w:shd w:val="clear" w:color="auto" w:fill="FFFFFF"/>
            <w:tcMar>
              <w:top w:w="100" w:type="dxa"/>
              <w:left w:w="100" w:type="dxa"/>
              <w:bottom w:w="100" w:type="dxa"/>
              <w:right w:w="100" w:type="dxa"/>
            </w:tcMar>
          </w:tcPr>
          <w:p w14:paraId="01A932D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645" w:type="dxa"/>
            <w:shd w:val="clear" w:color="auto" w:fill="FFFFFF"/>
            <w:tcMar>
              <w:top w:w="100" w:type="dxa"/>
              <w:left w:w="100" w:type="dxa"/>
              <w:bottom w:w="100" w:type="dxa"/>
              <w:right w:w="100" w:type="dxa"/>
            </w:tcMar>
          </w:tcPr>
          <w:p w14:paraId="530EFFA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645" w:type="dxa"/>
            <w:shd w:val="clear" w:color="auto" w:fill="FFFFFF"/>
            <w:tcMar>
              <w:top w:w="100" w:type="dxa"/>
              <w:left w:w="100" w:type="dxa"/>
              <w:bottom w:w="100" w:type="dxa"/>
              <w:right w:w="100" w:type="dxa"/>
            </w:tcMar>
          </w:tcPr>
          <w:p w14:paraId="0173467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12</w:t>
            </w:r>
          </w:p>
        </w:tc>
        <w:tc>
          <w:tcPr>
            <w:tcW w:w="645" w:type="dxa"/>
            <w:shd w:val="clear" w:color="auto" w:fill="FFFFFF"/>
            <w:tcMar>
              <w:top w:w="100" w:type="dxa"/>
              <w:left w:w="100" w:type="dxa"/>
              <w:bottom w:w="100" w:type="dxa"/>
              <w:right w:w="100" w:type="dxa"/>
            </w:tcMar>
          </w:tcPr>
          <w:p w14:paraId="3E635ED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45" w:type="dxa"/>
            <w:shd w:val="clear" w:color="auto" w:fill="FFFFFF"/>
            <w:tcMar>
              <w:top w:w="100" w:type="dxa"/>
              <w:left w:w="100" w:type="dxa"/>
              <w:bottom w:w="100" w:type="dxa"/>
              <w:right w:w="100" w:type="dxa"/>
            </w:tcMar>
          </w:tcPr>
          <w:p w14:paraId="053ADBA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17</w:t>
            </w:r>
          </w:p>
        </w:tc>
        <w:tc>
          <w:tcPr>
            <w:tcW w:w="645" w:type="dxa"/>
            <w:shd w:val="clear" w:color="auto" w:fill="FFFFFF"/>
            <w:tcMar>
              <w:top w:w="100" w:type="dxa"/>
              <w:left w:w="100" w:type="dxa"/>
              <w:bottom w:w="100" w:type="dxa"/>
              <w:right w:w="100" w:type="dxa"/>
            </w:tcMar>
          </w:tcPr>
          <w:p w14:paraId="3E09E17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19</w:t>
            </w:r>
          </w:p>
        </w:tc>
        <w:tc>
          <w:tcPr>
            <w:tcW w:w="765" w:type="dxa"/>
            <w:shd w:val="clear" w:color="auto" w:fill="FFFFFF"/>
            <w:tcMar>
              <w:top w:w="100" w:type="dxa"/>
              <w:left w:w="100" w:type="dxa"/>
              <w:bottom w:w="100" w:type="dxa"/>
              <w:right w:w="100" w:type="dxa"/>
            </w:tcMar>
          </w:tcPr>
          <w:p w14:paraId="1C1BBB3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20</w:t>
            </w:r>
          </w:p>
        </w:tc>
        <w:tc>
          <w:tcPr>
            <w:tcW w:w="690" w:type="dxa"/>
            <w:shd w:val="clear" w:color="auto" w:fill="FFFFFF"/>
            <w:tcMar>
              <w:top w:w="100" w:type="dxa"/>
              <w:left w:w="100" w:type="dxa"/>
              <w:bottom w:w="100" w:type="dxa"/>
              <w:right w:w="100" w:type="dxa"/>
            </w:tcMar>
          </w:tcPr>
          <w:p w14:paraId="6EE937A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20</w:t>
            </w:r>
          </w:p>
        </w:tc>
      </w:tr>
      <w:tr w:rsidR="008A47C4" w14:paraId="63A3A904" w14:textId="77777777" w:rsidTr="00942D0D">
        <w:trPr>
          <w:trHeight w:val="380"/>
          <w:jc w:val="center"/>
        </w:trPr>
        <w:tc>
          <w:tcPr>
            <w:tcW w:w="2250" w:type="dxa"/>
            <w:vMerge/>
            <w:shd w:val="clear" w:color="auto" w:fill="auto"/>
            <w:tcMar>
              <w:top w:w="100" w:type="dxa"/>
              <w:left w:w="100" w:type="dxa"/>
              <w:bottom w:w="100" w:type="dxa"/>
              <w:right w:w="100" w:type="dxa"/>
            </w:tcMar>
            <w:vAlign w:val="center"/>
          </w:tcPr>
          <w:p w14:paraId="54C53E26" w14:textId="77777777" w:rsidR="008A47C4" w:rsidRPr="00982BFE" w:rsidRDefault="008A47C4" w:rsidP="0028547F">
            <w:pPr>
              <w:widowControl w:val="0"/>
              <w:jc w:val="center"/>
              <w:rPr>
                <w:rFonts w:cs="Arial"/>
                <w:color w:val="222222"/>
                <w:sz w:val="20"/>
                <w:szCs w:val="20"/>
              </w:rPr>
            </w:pPr>
          </w:p>
        </w:tc>
        <w:tc>
          <w:tcPr>
            <w:tcW w:w="840" w:type="dxa"/>
            <w:shd w:val="clear" w:color="auto" w:fill="FFFFFF"/>
            <w:tcMar>
              <w:top w:w="100" w:type="dxa"/>
              <w:left w:w="100" w:type="dxa"/>
              <w:bottom w:w="100" w:type="dxa"/>
              <w:right w:w="100" w:type="dxa"/>
            </w:tcMar>
          </w:tcPr>
          <w:p w14:paraId="2DEE0CE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E</w:t>
            </w:r>
          </w:p>
        </w:tc>
        <w:tc>
          <w:tcPr>
            <w:tcW w:w="1110" w:type="dxa"/>
            <w:shd w:val="clear" w:color="auto" w:fill="FFFFFF"/>
            <w:tcMar>
              <w:top w:w="100" w:type="dxa"/>
              <w:left w:w="100" w:type="dxa"/>
              <w:bottom w:w="100" w:type="dxa"/>
              <w:right w:w="100" w:type="dxa"/>
            </w:tcMar>
          </w:tcPr>
          <w:p w14:paraId="2072A0C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45" w:type="dxa"/>
            <w:shd w:val="clear" w:color="auto" w:fill="FFFFFF"/>
            <w:tcMar>
              <w:top w:w="100" w:type="dxa"/>
              <w:left w:w="100" w:type="dxa"/>
              <w:bottom w:w="100" w:type="dxa"/>
              <w:right w:w="100" w:type="dxa"/>
            </w:tcMar>
          </w:tcPr>
          <w:p w14:paraId="688E295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c>
          <w:tcPr>
            <w:tcW w:w="645" w:type="dxa"/>
            <w:shd w:val="clear" w:color="auto" w:fill="FFFFFF"/>
            <w:tcMar>
              <w:top w:w="100" w:type="dxa"/>
              <w:left w:w="100" w:type="dxa"/>
              <w:bottom w:w="100" w:type="dxa"/>
              <w:right w:w="100" w:type="dxa"/>
            </w:tcMar>
          </w:tcPr>
          <w:p w14:paraId="30D3BF0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645" w:type="dxa"/>
            <w:shd w:val="clear" w:color="auto" w:fill="FFFFFF"/>
            <w:tcMar>
              <w:top w:w="100" w:type="dxa"/>
              <w:left w:w="100" w:type="dxa"/>
              <w:bottom w:w="100" w:type="dxa"/>
              <w:right w:w="100" w:type="dxa"/>
            </w:tcMar>
          </w:tcPr>
          <w:p w14:paraId="4655192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645" w:type="dxa"/>
            <w:shd w:val="clear" w:color="auto" w:fill="FFFFFF"/>
            <w:tcMar>
              <w:top w:w="100" w:type="dxa"/>
              <w:left w:w="100" w:type="dxa"/>
              <w:bottom w:w="100" w:type="dxa"/>
              <w:right w:w="100" w:type="dxa"/>
            </w:tcMar>
          </w:tcPr>
          <w:p w14:paraId="49B2FFA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645" w:type="dxa"/>
            <w:shd w:val="clear" w:color="auto" w:fill="FFFFFF"/>
            <w:tcMar>
              <w:top w:w="100" w:type="dxa"/>
              <w:left w:w="100" w:type="dxa"/>
              <w:bottom w:w="100" w:type="dxa"/>
              <w:right w:w="100" w:type="dxa"/>
            </w:tcMar>
          </w:tcPr>
          <w:p w14:paraId="730687A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645" w:type="dxa"/>
            <w:shd w:val="clear" w:color="auto" w:fill="FFFFFF"/>
            <w:tcMar>
              <w:top w:w="100" w:type="dxa"/>
              <w:left w:w="100" w:type="dxa"/>
              <w:bottom w:w="100" w:type="dxa"/>
              <w:right w:w="100" w:type="dxa"/>
            </w:tcMar>
          </w:tcPr>
          <w:p w14:paraId="5C8DFCC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765" w:type="dxa"/>
            <w:shd w:val="clear" w:color="auto" w:fill="FFFFFF"/>
            <w:tcMar>
              <w:top w:w="100" w:type="dxa"/>
              <w:left w:w="100" w:type="dxa"/>
              <w:bottom w:w="100" w:type="dxa"/>
              <w:right w:w="100" w:type="dxa"/>
            </w:tcMar>
          </w:tcPr>
          <w:p w14:paraId="4E27880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690" w:type="dxa"/>
            <w:shd w:val="clear" w:color="auto" w:fill="FFFFFF"/>
            <w:tcMar>
              <w:top w:w="100" w:type="dxa"/>
              <w:left w:w="100" w:type="dxa"/>
              <w:bottom w:w="100" w:type="dxa"/>
              <w:right w:w="100" w:type="dxa"/>
            </w:tcMar>
          </w:tcPr>
          <w:p w14:paraId="5D99782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r>
      <w:tr w:rsidR="008A47C4" w14:paraId="2237AF1F" w14:textId="77777777" w:rsidTr="00942D0D">
        <w:trPr>
          <w:trHeight w:val="380"/>
          <w:jc w:val="center"/>
        </w:trPr>
        <w:tc>
          <w:tcPr>
            <w:tcW w:w="3090" w:type="dxa"/>
            <w:gridSpan w:val="2"/>
            <w:shd w:val="clear" w:color="auto" w:fill="EFEFEF"/>
            <w:tcMar>
              <w:top w:w="100" w:type="dxa"/>
              <w:left w:w="100" w:type="dxa"/>
              <w:bottom w:w="100" w:type="dxa"/>
              <w:right w:w="100" w:type="dxa"/>
            </w:tcMar>
            <w:vAlign w:val="center"/>
          </w:tcPr>
          <w:p w14:paraId="1897DC6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TOTAIS</w:t>
            </w:r>
          </w:p>
        </w:tc>
        <w:tc>
          <w:tcPr>
            <w:tcW w:w="1110" w:type="dxa"/>
            <w:shd w:val="clear" w:color="auto" w:fill="EFEFEF"/>
            <w:tcMar>
              <w:top w:w="100" w:type="dxa"/>
              <w:left w:w="100" w:type="dxa"/>
              <w:bottom w:w="100" w:type="dxa"/>
              <w:right w:w="100" w:type="dxa"/>
            </w:tcMar>
          </w:tcPr>
          <w:p w14:paraId="14EF9FC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EFEFEF"/>
            <w:tcMar>
              <w:top w:w="100" w:type="dxa"/>
              <w:left w:w="100" w:type="dxa"/>
              <w:bottom w:w="100" w:type="dxa"/>
              <w:right w:w="100" w:type="dxa"/>
            </w:tcMar>
          </w:tcPr>
          <w:p w14:paraId="47D27EB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25</w:t>
            </w:r>
          </w:p>
        </w:tc>
        <w:tc>
          <w:tcPr>
            <w:tcW w:w="645" w:type="dxa"/>
            <w:shd w:val="clear" w:color="auto" w:fill="EFEFEF"/>
            <w:tcMar>
              <w:top w:w="100" w:type="dxa"/>
              <w:left w:w="100" w:type="dxa"/>
              <w:bottom w:w="100" w:type="dxa"/>
              <w:right w:w="100" w:type="dxa"/>
            </w:tcMar>
          </w:tcPr>
          <w:p w14:paraId="7155483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26</w:t>
            </w:r>
          </w:p>
        </w:tc>
        <w:tc>
          <w:tcPr>
            <w:tcW w:w="645" w:type="dxa"/>
            <w:shd w:val="clear" w:color="auto" w:fill="EFEFEF"/>
            <w:tcMar>
              <w:top w:w="100" w:type="dxa"/>
              <w:left w:w="100" w:type="dxa"/>
              <w:bottom w:w="100" w:type="dxa"/>
              <w:right w:w="100" w:type="dxa"/>
            </w:tcMar>
          </w:tcPr>
          <w:p w14:paraId="6FC0563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31</w:t>
            </w:r>
          </w:p>
        </w:tc>
        <w:tc>
          <w:tcPr>
            <w:tcW w:w="645" w:type="dxa"/>
            <w:shd w:val="clear" w:color="auto" w:fill="EFEFEF"/>
            <w:tcMar>
              <w:top w:w="100" w:type="dxa"/>
              <w:left w:w="100" w:type="dxa"/>
              <w:bottom w:w="100" w:type="dxa"/>
              <w:right w:w="100" w:type="dxa"/>
            </w:tcMar>
          </w:tcPr>
          <w:p w14:paraId="40B8A67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34</w:t>
            </w:r>
          </w:p>
        </w:tc>
        <w:tc>
          <w:tcPr>
            <w:tcW w:w="645" w:type="dxa"/>
            <w:shd w:val="clear" w:color="auto" w:fill="EFEFEF"/>
            <w:tcMar>
              <w:top w:w="100" w:type="dxa"/>
              <w:left w:w="100" w:type="dxa"/>
              <w:bottom w:w="100" w:type="dxa"/>
              <w:right w:w="100" w:type="dxa"/>
            </w:tcMar>
          </w:tcPr>
          <w:p w14:paraId="06D61FE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36</w:t>
            </w:r>
          </w:p>
        </w:tc>
        <w:tc>
          <w:tcPr>
            <w:tcW w:w="645" w:type="dxa"/>
            <w:shd w:val="clear" w:color="auto" w:fill="EFEFEF"/>
            <w:tcMar>
              <w:top w:w="100" w:type="dxa"/>
              <w:left w:w="100" w:type="dxa"/>
              <w:bottom w:w="100" w:type="dxa"/>
              <w:right w:w="100" w:type="dxa"/>
            </w:tcMar>
          </w:tcPr>
          <w:p w14:paraId="5F91EAF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38</w:t>
            </w:r>
          </w:p>
        </w:tc>
        <w:tc>
          <w:tcPr>
            <w:tcW w:w="765" w:type="dxa"/>
            <w:shd w:val="clear" w:color="auto" w:fill="EFEFEF"/>
            <w:tcMar>
              <w:top w:w="100" w:type="dxa"/>
              <w:left w:w="100" w:type="dxa"/>
              <w:bottom w:w="100" w:type="dxa"/>
              <w:right w:w="100" w:type="dxa"/>
            </w:tcMar>
          </w:tcPr>
          <w:p w14:paraId="7BF07CC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c>
          <w:tcPr>
            <w:tcW w:w="690" w:type="dxa"/>
            <w:shd w:val="clear" w:color="auto" w:fill="EFEFEF"/>
            <w:tcMar>
              <w:top w:w="100" w:type="dxa"/>
              <w:left w:w="100" w:type="dxa"/>
              <w:bottom w:w="100" w:type="dxa"/>
              <w:right w:w="100" w:type="dxa"/>
            </w:tcMar>
          </w:tcPr>
          <w:p w14:paraId="53EF666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r>
      <w:tr w:rsidR="008A47C4" w14:paraId="0F82970D" w14:textId="77777777" w:rsidTr="00942D0D">
        <w:trPr>
          <w:trHeight w:val="380"/>
          <w:jc w:val="center"/>
        </w:trPr>
        <w:tc>
          <w:tcPr>
            <w:tcW w:w="9525" w:type="dxa"/>
            <w:gridSpan w:val="11"/>
            <w:shd w:val="clear" w:color="auto" w:fill="FFFFFF"/>
            <w:tcMar>
              <w:top w:w="100" w:type="dxa"/>
              <w:left w:w="100" w:type="dxa"/>
              <w:bottom w:w="100" w:type="dxa"/>
              <w:right w:w="100" w:type="dxa"/>
            </w:tcMar>
            <w:vAlign w:val="center"/>
          </w:tcPr>
          <w:p w14:paraId="4D45F2DB" w14:textId="77777777" w:rsidR="008A47C4" w:rsidRDefault="008A47C4" w:rsidP="0028547F">
            <w:pPr>
              <w:widowControl w:val="0"/>
              <w:jc w:val="center"/>
              <w:rPr>
                <w:b/>
                <w:color w:val="222222"/>
              </w:rPr>
            </w:pPr>
            <w:r>
              <w:rPr>
                <w:b/>
                <w:color w:val="222222"/>
              </w:rPr>
              <w:t>CENÁRIOS</w:t>
            </w:r>
          </w:p>
        </w:tc>
      </w:tr>
      <w:tr w:rsidR="008A47C4" w14:paraId="559ED317" w14:textId="77777777" w:rsidTr="00942D0D">
        <w:trPr>
          <w:trHeight w:val="380"/>
          <w:jc w:val="center"/>
        </w:trPr>
        <w:tc>
          <w:tcPr>
            <w:tcW w:w="9525" w:type="dxa"/>
            <w:gridSpan w:val="11"/>
            <w:shd w:val="clear" w:color="auto" w:fill="FFFFFF"/>
            <w:tcMar>
              <w:top w:w="100" w:type="dxa"/>
              <w:left w:w="100" w:type="dxa"/>
              <w:bottom w:w="100" w:type="dxa"/>
              <w:right w:w="100" w:type="dxa"/>
            </w:tcMar>
            <w:vAlign w:val="center"/>
          </w:tcPr>
          <w:p w14:paraId="1FE978E2" w14:textId="77F594DA" w:rsidR="008A47C4" w:rsidRDefault="008A47C4" w:rsidP="0028547F">
            <w:pPr>
              <w:widowControl w:val="0"/>
              <w:jc w:val="both"/>
              <w:rPr>
                <w:color w:val="222222"/>
                <w:sz w:val="20"/>
                <w:szCs w:val="20"/>
              </w:rPr>
            </w:pPr>
            <w:r>
              <w:rPr>
                <w:color w:val="222222"/>
                <w:sz w:val="20"/>
                <w:szCs w:val="20"/>
              </w:rPr>
              <w:t xml:space="preserve">1. Garantia dos 80% previstos na </w:t>
            </w:r>
            <w:r w:rsidR="00D47C7E">
              <w:rPr>
                <w:color w:val="222222"/>
                <w:sz w:val="20"/>
                <w:szCs w:val="20"/>
              </w:rPr>
              <w:t>P</w:t>
            </w:r>
            <w:r>
              <w:rPr>
                <w:color w:val="222222"/>
                <w:sz w:val="20"/>
                <w:szCs w:val="20"/>
              </w:rPr>
              <w:t xml:space="preserve">ortaria MEC </w:t>
            </w:r>
            <w:r w:rsidR="00D47C7E">
              <w:rPr>
                <w:color w:val="222222"/>
                <w:sz w:val="20"/>
                <w:szCs w:val="20"/>
              </w:rPr>
              <w:t xml:space="preserve">nº </w:t>
            </w:r>
            <w:r>
              <w:rPr>
                <w:color w:val="222222"/>
                <w:sz w:val="20"/>
                <w:szCs w:val="20"/>
              </w:rPr>
              <w:t xml:space="preserve">246/2016. Para que se consiga avançar de 39 para 45 TAE, será necessária a ampliação do QRSTAE através do que dispõe a </w:t>
            </w:r>
            <w:r w:rsidR="00D47C7E">
              <w:rPr>
                <w:color w:val="222222"/>
                <w:sz w:val="20"/>
                <w:szCs w:val="20"/>
              </w:rPr>
              <w:t>P</w:t>
            </w:r>
            <w:r>
              <w:rPr>
                <w:color w:val="222222"/>
                <w:sz w:val="20"/>
                <w:szCs w:val="20"/>
              </w:rPr>
              <w:t xml:space="preserve">ortaria </w:t>
            </w:r>
            <w:r w:rsidR="00D47C7E">
              <w:rPr>
                <w:color w:val="222222"/>
                <w:sz w:val="20"/>
                <w:szCs w:val="20"/>
              </w:rPr>
              <w:t>I</w:t>
            </w:r>
            <w:r>
              <w:rPr>
                <w:color w:val="222222"/>
                <w:sz w:val="20"/>
                <w:szCs w:val="20"/>
              </w:rPr>
              <w:t xml:space="preserve">nterministerial MEC/MDPG nº 107/2017 e criação por força de Lei de novos cargos que atendam </w:t>
            </w:r>
            <w:r w:rsidR="00D47C7E">
              <w:rPr>
                <w:color w:val="222222"/>
                <w:sz w:val="20"/>
                <w:szCs w:val="20"/>
              </w:rPr>
              <w:t>à</w:t>
            </w:r>
            <w:r>
              <w:rPr>
                <w:color w:val="222222"/>
                <w:sz w:val="20"/>
                <w:szCs w:val="20"/>
              </w:rPr>
              <w:t xml:space="preserve">s demandas dos </w:t>
            </w:r>
            <w:r w:rsidR="00E058F5">
              <w:rPr>
                <w:i/>
                <w:color w:val="222222"/>
                <w:sz w:val="20"/>
                <w:szCs w:val="20"/>
              </w:rPr>
              <w:t>c</w:t>
            </w:r>
            <w:r>
              <w:rPr>
                <w:i/>
                <w:color w:val="222222"/>
                <w:sz w:val="20"/>
                <w:szCs w:val="20"/>
              </w:rPr>
              <w:t>ampi</w:t>
            </w:r>
            <w:r>
              <w:rPr>
                <w:color w:val="222222"/>
                <w:sz w:val="20"/>
                <w:szCs w:val="20"/>
              </w:rPr>
              <w:t>.</w:t>
            </w:r>
          </w:p>
          <w:p w14:paraId="5ACF418E" w14:textId="77777777" w:rsidR="008A47C4" w:rsidRDefault="008A47C4" w:rsidP="0028547F">
            <w:pPr>
              <w:widowControl w:val="0"/>
              <w:jc w:val="both"/>
              <w:rPr>
                <w:color w:val="222222"/>
                <w:sz w:val="20"/>
                <w:szCs w:val="20"/>
              </w:rPr>
            </w:pPr>
            <w:r>
              <w:rPr>
                <w:color w:val="222222"/>
                <w:sz w:val="20"/>
                <w:szCs w:val="20"/>
              </w:rPr>
              <w:t>2. Aumento ou diminuição do quadro de pessoal TAE por determinação do CONSUP, estando garantido 80% (36 TAE).</w:t>
            </w:r>
          </w:p>
          <w:p w14:paraId="5C12BB0D" w14:textId="08FFDBD5" w:rsidR="008A47C4" w:rsidRDefault="008A47C4" w:rsidP="0028547F">
            <w:pPr>
              <w:widowControl w:val="0"/>
              <w:jc w:val="both"/>
              <w:rPr>
                <w:color w:val="222222"/>
                <w:sz w:val="20"/>
                <w:szCs w:val="20"/>
              </w:rPr>
            </w:pPr>
            <w:r>
              <w:rPr>
                <w:color w:val="222222"/>
                <w:sz w:val="20"/>
                <w:szCs w:val="20"/>
              </w:rPr>
              <w:t xml:space="preserve">3. Mudança da tipologia para os </w:t>
            </w:r>
            <w:r w:rsidR="00E058F5">
              <w:rPr>
                <w:i/>
                <w:color w:val="222222"/>
                <w:sz w:val="20"/>
                <w:szCs w:val="20"/>
              </w:rPr>
              <w:t>c</w:t>
            </w:r>
            <w:r>
              <w:rPr>
                <w:i/>
                <w:color w:val="222222"/>
                <w:sz w:val="20"/>
                <w:szCs w:val="20"/>
              </w:rPr>
              <w:t xml:space="preserve">ampi </w:t>
            </w:r>
            <w:r>
              <w:rPr>
                <w:color w:val="222222"/>
                <w:sz w:val="20"/>
                <w:szCs w:val="20"/>
              </w:rPr>
              <w:t>Rolante e Vacaria por alteração da Portaria MEC nº 246/2016, sendo o limite alterado para 60 TAE por se tratarem de unidades agrícolas.</w:t>
            </w:r>
          </w:p>
        </w:tc>
      </w:tr>
    </w:tbl>
    <w:p w14:paraId="4914EC60" w14:textId="12A8A018" w:rsidR="008A47C4" w:rsidRDefault="00790AA3" w:rsidP="0028547F">
      <w:pPr>
        <w:pStyle w:val="Legenda"/>
        <w:ind w:left="-284"/>
        <w:rPr>
          <w:color w:val="222222"/>
        </w:rPr>
      </w:pPr>
      <w:bookmarkStart w:id="255" w:name="_Toc2251385"/>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126</w:t>
      </w:r>
      <w:r w:rsidR="00A2189E">
        <w:rPr>
          <w:noProof/>
        </w:rPr>
        <w:fldChar w:fldCharType="end"/>
      </w:r>
      <w:r>
        <w:t xml:space="preserve"> - </w:t>
      </w:r>
      <w:r w:rsidRPr="00661EAF">
        <w:t xml:space="preserve">Cenários dos </w:t>
      </w:r>
      <w:r w:rsidRPr="00790AA3">
        <w:rPr>
          <w:i/>
        </w:rPr>
        <w:t>Campi</w:t>
      </w:r>
      <w:r w:rsidRPr="00661EAF">
        <w:t xml:space="preserve"> Fase III</w:t>
      </w:r>
      <w:bookmarkEnd w:id="255"/>
    </w:p>
    <w:p w14:paraId="42BD029B" w14:textId="77777777" w:rsidR="008A47C4" w:rsidRDefault="008A47C4" w:rsidP="0028547F">
      <w:pPr>
        <w:spacing w:line="216" w:lineRule="auto"/>
        <w:jc w:val="both"/>
        <w:rPr>
          <w:color w:val="222222"/>
        </w:rPr>
      </w:pPr>
    </w:p>
    <w:p w14:paraId="6819C514" w14:textId="77777777" w:rsidR="008A47C4" w:rsidRDefault="008A47C4" w:rsidP="0028547F">
      <w:pPr>
        <w:spacing w:line="216" w:lineRule="auto"/>
        <w:jc w:val="both"/>
        <w:rPr>
          <w:color w:val="222222"/>
        </w:rPr>
      </w:pPr>
    </w:p>
    <w:tbl>
      <w:tblPr>
        <w:tblW w:w="9525" w:type="dxa"/>
        <w:tblInd w:w="-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840"/>
        <w:gridCol w:w="1110"/>
        <w:gridCol w:w="645"/>
        <w:gridCol w:w="645"/>
        <w:gridCol w:w="645"/>
        <w:gridCol w:w="645"/>
        <w:gridCol w:w="645"/>
        <w:gridCol w:w="645"/>
        <w:gridCol w:w="765"/>
        <w:gridCol w:w="690"/>
      </w:tblGrid>
      <w:tr w:rsidR="008A47C4" w14:paraId="0C5B69F1" w14:textId="77777777" w:rsidTr="008A47C4">
        <w:trPr>
          <w:trHeight w:val="400"/>
        </w:trPr>
        <w:tc>
          <w:tcPr>
            <w:tcW w:w="9525" w:type="dxa"/>
            <w:gridSpan w:val="11"/>
            <w:shd w:val="clear" w:color="auto" w:fill="auto"/>
            <w:tcMar>
              <w:top w:w="100" w:type="dxa"/>
              <w:left w:w="100" w:type="dxa"/>
              <w:bottom w:w="100" w:type="dxa"/>
              <w:right w:w="100" w:type="dxa"/>
            </w:tcMar>
            <w:vAlign w:val="center"/>
          </w:tcPr>
          <w:p w14:paraId="3FAA8920" w14:textId="77777777" w:rsidR="008A47C4" w:rsidRDefault="008A47C4" w:rsidP="0028547F">
            <w:pPr>
              <w:widowControl w:val="0"/>
              <w:jc w:val="center"/>
              <w:rPr>
                <w:b/>
                <w:color w:val="222222"/>
                <w:sz w:val="18"/>
                <w:szCs w:val="18"/>
              </w:rPr>
            </w:pPr>
            <w:r>
              <w:rPr>
                <w:b/>
                <w:color w:val="222222"/>
                <w:sz w:val="18"/>
                <w:szCs w:val="18"/>
              </w:rPr>
              <w:t>QUANTITATIVO DE PESSOAL TAE</w:t>
            </w:r>
          </w:p>
        </w:tc>
      </w:tr>
      <w:tr w:rsidR="008A47C4" w14:paraId="6D82DCC9" w14:textId="77777777" w:rsidTr="008A47C4">
        <w:trPr>
          <w:trHeight w:val="400"/>
        </w:trPr>
        <w:tc>
          <w:tcPr>
            <w:tcW w:w="2250" w:type="dxa"/>
            <w:shd w:val="clear" w:color="auto" w:fill="auto"/>
            <w:tcMar>
              <w:top w:w="100" w:type="dxa"/>
              <w:left w:w="100" w:type="dxa"/>
              <w:bottom w:w="100" w:type="dxa"/>
              <w:right w:w="100" w:type="dxa"/>
            </w:tcMar>
            <w:vAlign w:val="center"/>
          </w:tcPr>
          <w:p w14:paraId="29FC09CF"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Unidades Organizadas por Fase de Implantação</w:t>
            </w:r>
          </w:p>
        </w:tc>
        <w:tc>
          <w:tcPr>
            <w:tcW w:w="840" w:type="dxa"/>
            <w:shd w:val="clear" w:color="auto" w:fill="auto"/>
            <w:tcMar>
              <w:top w:w="100" w:type="dxa"/>
              <w:left w:w="100" w:type="dxa"/>
              <w:bottom w:w="100" w:type="dxa"/>
              <w:right w:w="100" w:type="dxa"/>
            </w:tcMar>
            <w:vAlign w:val="center"/>
          </w:tcPr>
          <w:p w14:paraId="45111A13"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TAE</w:t>
            </w:r>
          </w:p>
        </w:tc>
        <w:tc>
          <w:tcPr>
            <w:tcW w:w="1110" w:type="dxa"/>
            <w:shd w:val="clear" w:color="auto" w:fill="auto"/>
            <w:tcMar>
              <w:top w:w="100" w:type="dxa"/>
              <w:left w:w="100" w:type="dxa"/>
              <w:bottom w:w="100" w:type="dxa"/>
              <w:right w:w="100" w:type="dxa"/>
            </w:tcMar>
          </w:tcPr>
          <w:p w14:paraId="3C221681"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Portaria MEC 246/2016</w:t>
            </w:r>
          </w:p>
        </w:tc>
        <w:tc>
          <w:tcPr>
            <w:tcW w:w="1935" w:type="dxa"/>
            <w:gridSpan w:val="3"/>
            <w:shd w:val="clear" w:color="auto" w:fill="auto"/>
            <w:tcMar>
              <w:top w:w="100" w:type="dxa"/>
              <w:left w:w="100" w:type="dxa"/>
              <w:bottom w:w="100" w:type="dxa"/>
              <w:right w:w="100" w:type="dxa"/>
            </w:tcMar>
            <w:vAlign w:val="center"/>
          </w:tcPr>
          <w:p w14:paraId="02C63745"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PDI 2014-2018</w:t>
            </w:r>
          </w:p>
        </w:tc>
        <w:tc>
          <w:tcPr>
            <w:tcW w:w="3390" w:type="dxa"/>
            <w:gridSpan w:val="5"/>
            <w:shd w:val="clear" w:color="auto" w:fill="auto"/>
            <w:tcMar>
              <w:top w:w="100" w:type="dxa"/>
              <w:left w:w="100" w:type="dxa"/>
              <w:bottom w:w="100" w:type="dxa"/>
              <w:right w:w="100" w:type="dxa"/>
            </w:tcMar>
            <w:vAlign w:val="center"/>
          </w:tcPr>
          <w:p w14:paraId="094314D5" w14:textId="77777777" w:rsidR="008A47C4" w:rsidRPr="00982BFE" w:rsidRDefault="008A47C4" w:rsidP="0028547F">
            <w:pPr>
              <w:widowControl w:val="0"/>
              <w:jc w:val="center"/>
              <w:rPr>
                <w:rFonts w:cs="Arial"/>
                <w:color w:val="222222"/>
                <w:sz w:val="20"/>
                <w:szCs w:val="20"/>
              </w:rPr>
            </w:pPr>
            <w:r w:rsidRPr="00982BFE">
              <w:rPr>
                <w:rFonts w:cs="Arial"/>
                <w:b/>
                <w:color w:val="222222"/>
                <w:sz w:val="20"/>
                <w:szCs w:val="20"/>
              </w:rPr>
              <w:t>PDI 2019-2023</w:t>
            </w:r>
          </w:p>
        </w:tc>
      </w:tr>
      <w:tr w:rsidR="008A47C4" w14:paraId="43CBE3DB" w14:textId="77777777" w:rsidTr="008A47C4">
        <w:tc>
          <w:tcPr>
            <w:tcW w:w="2250" w:type="dxa"/>
            <w:shd w:val="clear" w:color="auto" w:fill="auto"/>
            <w:tcMar>
              <w:top w:w="100" w:type="dxa"/>
              <w:left w:w="100" w:type="dxa"/>
              <w:bottom w:w="100" w:type="dxa"/>
              <w:right w:w="100" w:type="dxa"/>
            </w:tcMar>
            <w:vAlign w:val="center"/>
          </w:tcPr>
          <w:p w14:paraId="505CFEB3" w14:textId="77777777" w:rsidR="008A47C4" w:rsidRPr="00982BFE" w:rsidRDefault="008A47C4" w:rsidP="0028547F">
            <w:pPr>
              <w:widowControl w:val="0"/>
              <w:jc w:val="center"/>
              <w:rPr>
                <w:rFonts w:cs="Arial"/>
                <w:b/>
                <w:color w:val="222222"/>
                <w:sz w:val="20"/>
                <w:szCs w:val="20"/>
              </w:rPr>
            </w:pPr>
            <w:r w:rsidRPr="00982BFE">
              <w:rPr>
                <w:rFonts w:cs="Arial"/>
                <w:b/>
                <w:i/>
                <w:color w:val="222222"/>
                <w:sz w:val="20"/>
                <w:szCs w:val="20"/>
              </w:rPr>
              <w:t>Campi</w:t>
            </w:r>
            <w:r w:rsidRPr="00982BFE">
              <w:rPr>
                <w:rFonts w:cs="Arial"/>
                <w:b/>
                <w:color w:val="222222"/>
                <w:sz w:val="20"/>
                <w:szCs w:val="20"/>
              </w:rPr>
              <w:t xml:space="preserve"> - Fase II</w:t>
            </w:r>
          </w:p>
        </w:tc>
        <w:tc>
          <w:tcPr>
            <w:tcW w:w="840" w:type="dxa"/>
            <w:shd w:val="clear" w:color="auto" w:fill="FFFFFF"/>
            <w:tcMar>
              <w:top w:w="100" w:type="dxa"/>
              <w:left w:w="100" w:type="dxa"/>
              <w:bottom w:w="100" w:type="dxa"/>
              <w:right w:w="100" w:type="dxa"/>
            </w:tcMar>
          </w:tcPr>
          <w:p w14:paraId="1AA3F51E"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Nível</w:t>
            </w:r>
          </w:p>
        </w:tc>
        <w:tc>
          <w:tcPr>
            <w:tcW w:w="1110" w:type="dxa"/>
            <w:shd w:val="clear" w:color="auto" w:fill="9FC5E8"/>
            <w:tcMar>
              <w:top w:w="100" w:type="dxa"/>
              <w:left w:w="100" w:type="dxa"/>
              <w:bottom w:w="100" w:type="dxa"/>
              <w:right w:w="100" w:type="dxa"/>
            </w:tcMar>
          </w:tcPr>
          <w:p w14:paraId="1EFF3C71"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246/2016</w:t>
            </w:r>
          </w:p>
        </w:tc>
        <w:tc>
          <w:tcPr>
            <w:tcW w:w="645" w:type="dxa"/>
            <w:shd w:val="clear" w:color="auto" w:fill="9FC5E8"/>
            <w:tcMar>
              <w:top w:w="100" w:type="dxa"/>
              <w:left w:w="100" w:type="dxa"/>
              <w:bottom w:w="100" w:type="dxa"/>
              <w:right w:w="100" w:type="dxa"/>
            </w:tcMar>
          </w:tcPr>
          <w:p w14:paraId="40BE8BE6"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2016</w:t>
            </w:r>
          </w:p>
        </w:tc>
        <w:tc>
          <w:tcPr>
            <w:tcW w:w="645" w:type="dxa"/>
            <w:shd w:val="clear" w:color="auto" w:fill="auto"/>
            <w:tcMar>
              <w:top w:w="100" w:type="dxa"/>
              <w:left w:w="100" w:type="dxa"/>
              <w:bottom w:w="100" w:type="dxa"/>
              <w:right w:w="100" w:type="dxa"/>
            </w:tcMar>
          </w:tcPr>
          <w:p w14:paraId="6909D004"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2017</w:t>
            </w:r>
          </w:p>
        </w:tc>
        <w:tc>
          <w:tcPr>
            <w:tcW w:w="645" w:type="dxa"/>
            <w:shd w:val="clear" w:color="auto" w:fill="auto"/>
            <w:tcMar>
              <w:top w:w="100" w:type="dxa"/>
              <w:left w:w="100" w:type="dxa"/>
              <w:bottom w:w="100" w:type="dxa"/>
              <w:right w:w="100" w:type="dxa"/>
            </w:tcMar>
          </w:tcPr>
          <w:p w14:paraId="387E2503"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2018</w:t>
            </w:r>
          </w:p>
        </w:tc>
        <w:tc>
          <w:tcPr>
            <w:tcW w:w="645" w:type="dxa"/>
            <w:shd w:val="clear" w:color="auto" w:fill="auto"/>
            <w:tcMar>
              <w:top w:w="100" w:type="dxa"/>
              <w:left w:w="100" w:type="dxa"/>
              <w:bottom w:w="100" w:type="dxa"/>
              <w:right w:w="100" w:type="dxa"/>
            </w:tcMar>
          </w:tcPr>
          <w:p w14:paraId="5A5EABB8"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2019</w:t>
            </w:r>
          </w:p>
        </w:tc>
        <w:tc>
          <w:tcPr>
            <w:tcW w:w="645" w:type="dxa"/>
            <w:shd w:val="clear" w:color="auto" w:fill="auto"/>
            <w:tcMar>
              <w:top w:w="100" w:type="dxa"/>
              <w:left w:w="100" w:type="dxa"/>
              <w:bottom w:w="100" w:type="dxa"/>
              <w:right w:w="100" w:type="dxa"/>
            </w:tcMar>
          </w:tcPr>
          <w:p w14:paraId="7CEEA48E"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2020</w:t>
            </w:r>
          </w:p>
        </w:tc>
        <w:tc>
          <w:tcPr>
            <w:tcW w:w="645" w:type="dxa"/>
            <w:shd w:val="clear" w:color="auto" w:fill="auto"/>
            <w:tcMar>
              <w:top w:w="100" w:type="dxa"/>
              <w:left w:w="100" w:type="dxa"/>
              <w:bottom w:w="100" w:type="dxa"/>
              <w:right w:w="100" w:type="dxa"/>
            </w:tcMar>
          </w:tcPr>
          <w:p w14:paraId="6A2BDF4F"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2021</w:t>
            </w:r>
          </w:p>
        </w:tc>
        <w:tc>
          <w:tcPr>
            <w:tcW w:w="765" w:type="dxa"/>
            <w:shd w:val="clear" w:color="auto" w:fill="auto"/>
            <w:tcMar>
              <w:top w:w="100" w:type="dxa"/>
              <w:left w:w="100" w:type="dxa"/>
              <w:bottom w:w="100" w:type="dxa"/>
              <w:right w:w="100" w:type="dxa"/>
            </w:tcMar>
          </w:tcPr>
          <w:p w14:paraId="3022C021"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2022</w:t>
            </w:r>
          </w:p>
        </w:tc>
        <w:tc>
          <w:tcPr>
            <w:tcW w:w="690" w:type="dxa"/>
            <w:shd w:val="clear" w:color="auto" w:fill="auto"/>
            <w:tcMar>
              <w:top w:w="100" w:type="dxa"/>
              <w:left w:w="100" w:type="dxa"/>
              <w:bottom w:w="100" w:type="dxa"/>
              <w:right w:w="100" w:type="dxa"/>
            </w:tcMar>
          </w:tcPr>
          <w:p w14:paraId="40317114"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2023</w:t>
            </w:r>
          </w:p>
        </w:tc>
      </w:tr>
      <w:tr w:rsidR="008A47C4" w14:paraId="5B5E584D" w14:textId="77777777" w:rsidTr="008A47C4">
        <w:trPr>
          <w:trHeight w:val="380"/>
        </w:trPr>
        <w:tc>
          <w:tcPr>
            <w:tcW w:w="2250" w:type="dxa"/>
            <w:vMerge w:val="restart"/>
            <w:shd w:val="clear" w:color="auto" w:fill="auto"/>
            <w:tcMar>
              <w:top w:w="100" w:type="dxa"/>
              <w:left w:w="100" w:type="dxa"/>
              <w:bottom w:w="100" w:type="dxa"/>
              <w:right w:w="100" w:type="dxa"/>
            </w:tcMar>
            <w:vAlign w:val="center"/>
          </w:tcPr>
          <w:p w14:paraId="7FF12F5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Canoas</w:t>
            </w:r>
          </w:p>
        </w:tc>
        <w:tc>
          <w:tcPr>
            <w:tcW w:w="840" w:type="dxa"/>
            <w:shd w:val="clear" w:color="auto" w:fill="FFFFFF"/>
            <w:tcMar>
              <w:top w:w="100" w:type="dxa"/>
              <w:left w:w="100" w:type="dxa"/>
              <w:bottom w:w="100" w:type="dxa"/>
              <w:right w:w="100" w:type="dxa"/>
            </w:tcMar>
          </w:tcPr>
          <w:p w14:paraId="62B2BE5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w:t>
            </w:r>
          </w:p>
        </w:tc>
        <w:tc>
          <w:tcPr>
            <w:tcW w:w="1110" w:type="dxa"/>
            <w:shd w:val="clear" w:color="auto" w:fill="FFFFFF"/>
            <w:tcMar>
              <w:top w:w="100" w:type="dxa"/>
              <w:left w:w="100" w:type="dxa"/>
              <w:bottom w:w="100" w:type="dxa"/>
              <w:right w:w="100" w:type="dxa"/>
            </w:tcMar>
          </w:tcPr>
          <w:p w14:paraId="7E3D6C1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45" w:type="dxa"/>
            <w:shd w:val="clear" w:color="auto" w:fill="FFFFFF"/>
            <w:tcMar>
              <w:top w:w="100" w:type="dxa"/>
              <w:left w:w="100" w:type="dxa"/>
              <w:bottom w:w="100" w:type="dxa"/>
              <w:right w:w="100" w:type="dxa"/>
            </w:tcMar>
          </w:tcPr>
          <w:p w14:paraId="1569AA8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645" w:type="dxa"/>
            <w:shd w:val="clear" w:color="auto" w:fill="FFFFFF"/>
            <w:tcMar>
              <w:top w:w="100" w:type="dxa"/>
              <w:left w:w="100" w:type="dxa"/>
              <w:bottom w:w="100" w:type="dxa"/>
              <w:right w:w="100" w:type="dxa"/>
            </w:tcMar>
          </w:tcPr>
          <w:p w14:paraId="11C062D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645" w:type="dxa"/>
            <w:shd w:val="clear" w:color="auto" w:fill="FFFFFF"/>
            <w:tcMar>
              <w:top w:w="100" w:type="dxa"/>
              <w:left w:w="100" w:type="dxa"/>
              <w:bottom w:w="100" w:type="dxa"/>
              <w:right w:w="100" w:type="dxa"/>
            </w:tcMar>
          </w:tcPr>
          <w:p w14:paraId="1C9CFC3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645" w:type="dxa"/>
            <w:shd w:val="clear" w:color="auto" w:fill="FFFFFF"/>
            <w:tcMar>
              <w:top w:w="100" w:type="dxa"/>
              <w:left w:w="100" w:type="dxa"/>
              <w:bottom w:w="100" w:type="dxa"/>
              <w:right w:w="100" w:type="dxa"/>
            </w:tcMar>
          </w:tcPr>
          <w:p w14:paraId="4D83CA1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645" w:type="dxa"/>
            <w:shd w:val="clear" w:color="auto" w:fill="FFFFFF"/>
            <w:tcMar>
              <w:top w:w="100" w:type="dxa"/>
              <w:left w:w="100" w:type="dxa"/>
              <w:bottom w:w="100" w:type="dxa"/>
              <w:right w:w="100" w:type="dxa"/>
            </w:tcMar>
          </w:tcPr>
          <w:p w14:paraId="53EC38C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645" w:type="dxa"/>
            <w:shd w:val="clear" w:color="auto" w:fill="FFFFFF"/>
            <w:tcMar>
              <w:top w:w="100" w:type="dxa"/>
              <w:left w:w="100" w:type="dxa"/>
              <w:bottom w:w="100" w:type="dxa"/>
              <w:right w:w="100" w:type="dxa"/>
            </w:tcMar>
          </w:tcPr>
          <w:p w14:paraId="284B307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765" w:type="dxa"/>
            <w:shd w:val="clear" w:color="auto" w:fill="FFFFFF"/>
            <w:tcMar>
              <w:top w:w="100" w:type="dxa"/>
              <w:left w:w="100" w:type="dxa"/>
              <w:bottom w:w="100" w:type="dxa"/>
              <w:right w:w="100" w:type="dxa"/>
            </w:tcMar>
          </w:tcPr>
          <w:p w14:paraId="6790117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690" w:type="dxa"/>
            <w:shd w:val="clear" w:color="auto" w:fill="FFFFFF"/>
            <w:tcMar>
              <w:top w:w="100" w:type="dxa"/>
              <w:left w:w="100" w:type="dxa"/>
              <w:bottom w:w="100" w:type="dxa"/>
              <w:right w:w="100" w:type="dxa"/>
            </w:tcMar>
          </w:tcPr>
          <w:p w14:paraId="1CFAC4D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r>
      <w:tr w:rsidR="008A47C4" w14:paraId="5B1B5A74" w14:textId="77777777" w:rsidTr="008A47C4">
        <w:trPr>
          <w:trHeight w:val="380"/>
        </w:trPr>
        <w:tc>
          <w:tcPr>
            <w:tcW w:w="2250" w:type="dxa"/>
            <w:vMerge/>
            <w:shd w:val="clear" w:color="auto" w:fill="auto"/>
            <w:tcMar>
              <w:top w:w="100" w:type="dxa"/>
              <w:left w:w="100" w:type="dxa"/>
              <w:bottom w:w="100" w:type="dxa"/>
              <w:right w:w="100" w:type="dxa"/>
            </w:tcMar>
            <w:vAlign w:val="center"/>
          </w:tcPr>
          <w:p w14:paraId="4D6E66E7" w14:textId="77777777" w:rsidR="008A47C4" w:rsidRPr="00982BFE" w:rsidRDefault="008A47C4" w:rsidP="0028547F">
            <w:pPr>
              <w:widowControl w:val="0"/>
              <w:jc w:val="center"/>
              <w:rPr>
                <w:rFonts w:cs="Arial"/>
                <w:color w:val="222222"/>
                <w:sz w:val="20"/>
                <w:szCs w:val="20"/>
              </w:rPr>
            </w:pPr>
          </w:p>
        </w:tc>
        <w:tc>
          <w:tcPr>
            <w:tcW w:w="840" w:type="dxa"/>
            <w:shd w:val="clear" w:color="auto" w:fill="FFFFFF"/>
            <w:tcMar>
              <w:top w:w="100" w:type="dxa"/>
              <w:left w:w="100" w:type="dxa"/>
              <w:bottom w:w="100" w:type="dxa"/>
              <w:right w:w="100" w:type="dxa"/>
            </w:tcMar>
          </w:tcPr>
          <w:p w14:paraId="1F6E791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D</w:t>
            </w:r>
          </w:p>
        </w:tc>
        <w:tc>
          <w:tcPr>
            <w:tcW w:w="1110" w:type="dxa"/>
            <w:shd w:val="clear" w:color="auto" w:fill="FFFFFF"/>
            <w:tcMar>
              <w:top w:w="100" w:type="dxa"/>
              <w:left w:w="100" w:type="dxa"/>
              <w:bottom w:w="100" w:type="dxa"/>
              <w:right w:w="100" w:type="dxa"/>
            </w:tcMar>
          </w:tcPr>
          <w:p w14:paraId="6C286B0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22</w:t>
            </w:r>
          </w:p>
        </w:tc>
        <w:tc>
          <w:tcPr>
            <w:tcW w:w="645" w:type="dxa"/>
            <w:shd w:val="clear" w:color="auto" w:fill="FFFFFF"/>
            <w:tcMar>
              <w:top w:w="100" w:type="dxa"/>
              <w:left w:w="100" w:type="dxa"/>
              <w:bottom w:w="100" w:type="dxa"/>
              <w:right w:w="100" w:type="dxa"/>
            </w:tcMar>
          </w:tcPr>
          <w:p w14:paraId="659DE4A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19</w:t>
            </w:r>
          </w:p>
        </w:tc>
        <w:tc>
          <w:tcPr>
            <w:tcW w:w="645" w:type="dxa"/>
            <w:shd w:val="clear" w:color="auto" w:fill="FFFFFF"/>
            <w:tcMar>
              <w:top w:w="100" w:type="dxa"/>
              <w:left w:w="100" w:type="dxa"/>
              <w:bottom w:w="100" w:type="dxa"/>
              <w:right w:w="100" w:type="dxa"/>
            </w:tcMar>
          </w:tcPr>
          <w:p w14:paraId="755A761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19</w:t>
            </w:r>
          </w:p>
        </w:tc>
        <w:tc>
          <w:tcPr>
            <w:tcW w:w="645" w:type="dxa"/>
            <w:shd w:val="clear" w:color="auto" w:fill="FFFFFF"/>
            <w:tcMar>
              <w:top w:w="100" w:type="dxa"/>
              <w:left w:w="100" w:type="dxa"/>
              <w:bottom w:w="100" w:type="dxa"/>
              <w:right w:w="100" w:type="dxa"/>
            </w:tcMar>
          </w:tcPr>
          <w:p w14:paraId="2A7262B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20</w:t>
            </w:r>
          </w:p>
        </w:tc>
        <w:tc>
          <w:tcPr>
            <w:tcW w:w="645" w:type="dxa"/>
            <w:shd w:val="clear" w:color="auto" w:fill="FFFFFF"/>
            <w:tcMar>
              <w:top w:w="100" w:type="dxa"/>
              <w:left w:w="100" w:type="dxa"/>
              <w:bottom w:w="100" w:type="dxa"/>
              <w:right w:w="100" w:type="dxa"/>
            </w:tcMar>
          </w:tcPr>
          <w:p w14:paraId="0142169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22</w:t>
            </w:r>
          </w:p>
        </w:tc>
        <w:tc>
          <w:tcPr>
            <w:tcW w:w="645" w:type="dxa"/>
            <w:shd w:val="clear" w:color="auto" w:fill="FFFFFF"/>
            <w:tcMar>
              <w:top w:w="100" w:type="dxa"/>
              <w:left w:w="100" w:type="dxa"/>
              <w:bottom w:w="100" w:type="dxa"/>
              <w:right w:w="100" w:type="dxa"/>
            </w:tcMar>
          </w:tcPr>
          <w:p w14:paraId="5F689DD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23</w:t>
            </w:r>
          </w:p>
        </w:tc>
        <w:tc>
          <w:tcPr>
            <w:tcW w:w="645" w:type="dxa"/>
            <w:shd w:val="clear" w:color="auto" w:fill="FFFFFF"/>
            <w:tcMar>
              <w:top w:w="100" w:type="dxa"/>
              <w:left w:w="100" w:type="dxa"/>
              <w:bottom w:w="100" w:type="dxa"/>
              <w:right w:w="100" w:type="dxa"/>
            </w:tcMar>
          </w:tcPr>
          <w:p w14:paraId="4B7BB01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23</w:t>
            </w:r>
          </w:p>
        </w:tc>
        <w:tc>
          <w:tcPr>
            <w:tcW w:w="765" w:type="dxa"/>
            <w:shd w:val="clear" w:color="auto" w:fill="FFFFFF"/>
            <w:tcMar>
              <w:top w:w="100" w:type="dxa"/>
              <w:left w:w="100" w:type="dxa"/>
              <w:bottom w:w="100" w:type="dxa"/>
              <w:right w:w="100" w:type="dxa"/>
            </w:tcMar>
          </w:tcPr>
          <w:p w14:paraId="631F8B7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23</w:t>
            </w:r>
          </w:p>
        </w:tc>
        <w:tc>
          <w:tcPr>
            <w:tcW w:w="690" w:type="dxa"/>
            <w:shd w:val="clear" w:color="auto" w:fill="FFFFFF"/>
            <w:tcMar>
              <w:top w:w="100" w:type="dxa"/>
              <w:left w:w="100" w:type="dxa"/>
              <w:bottom w:w="100" w:type="dxa"/>
              <w:right w:w="100" w:type="dxa"/>
            </w:tcMar>
          </w:tcPr>
          <w:p w14:paraId="4C36530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23</w:t>
            </w:r>
          </w:p>
        </w:tc>
      </w:tr>
      <w:tr w:rsidR="008A47C4" w14:paraId="2F7BF04B" w14:textId="77777777" w:rsidTr="008A47C4">
        <w:trPr>
          <w:trHeight w:val="380"/>
        </w:trPr>
        <w:tc>
          <w:tcPr>
            <w:tcW w:w="2250" w:type="dxa"/>
            <w:vMerge/>
            <w:shd w:val="clear" w:color="auto" w:fill="auto"/>
            <w:tcMar>
              <w:top w:w="100" w:type="dxa"/>
              <w:left w:w="100" w:type="dxa"/>
              <w:bottom w:w="100" w:type="dxa"/>
              <w:right w:w="100" w:type="dxa"/>
            </w:tcMar>
            <w:vAlign w:val="center"/>
          </w:tcPr>
          <w:p w14:paraId="4369EF1B" w14:textId="77777777" w:rsidR="008A47C4" w:rsidRPr="00982BFE" w:rsidRDefault="008A47C4" w:rsidP="0028547F">
            <w:pPr>
              <w:widowControl w:val="0"/>
              <w:jc w:val="center"/>
              <w:rPr>
                <w:rFonts w:cs="Arial"/>
                <w:color w:val="222222"/>
                <w:sz w:val="20"/>
                <w:szCs w:val="20"/>
              </w:rPr>
            </w:pPr>
          </w:p>
        </w:tc>
        <w:tc>
          <w:tcPr>
            <w:tcW w:w="840" w:type="dxa"/>
            <w:shd w:val="clear" w:color="auto" w:fill="FFFFFF"/>
            <w:tcMar>
              <w:top w:w="100" w:type="dxa"/>
              <w:left w:w="100" w:type="dxa"/>
              <w:bottom w:w="100" w:type="dxa"/>
              <w:right w:w="100" w:type="dxa"/>
            </w:tcMar>
          </w:tcPr>
          <w:p w14:paraId="5206A5E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E</w:t>
            </w:r>
          </w:p>
        </w:tc>
        <w:tc>
          <w:tcPr>
            <w:tcW w:w="1110" w:type="dxa"/>
            <w:shd w:val="clear" w:color="auto" w:fill="FFFFFF"/>
            <w:tcMar>
              <w:top w:w="100" w:type="dxa"/>
              <w:left w:w="100" w:type="dxa"/>
              <w:bottom w:w="100" w:type="dxa"/>
              <w:right w:w="100" w:type="dxa"/>
            </w:tcMar>
          </w:tcPr>
          <w:p w14:paraId="6417EA4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45" w:type="dxa"/>
            <w:shd w:val="clear" w:color="auto" w:fill="FFFFFF"/>
            <w:tcMar>
              <w:top w:w="100" w:type="dxa"/>
              <w:left w:w="100" w:type="dxa"/>
              <w:bottom w:w="100" w:type="dxa"/>
              <w:right w:w="100" w:type="dxa"/>
            </w:tcMar>
          </w:tcPr>
          <w:p w14:paraId="0484AC8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45" w:type="dxa"/>
            <w:shd w:val="clear" w:color="auto" w:fill="FFFFFF"/>
            <w:tcMar>
              <w:top w:w="100" w:type="dxa"/>
              <w:left w:w="100" w:type="dxa"/>
              <w:bottom w:w="100" w:type="dxa"/>
              <w:right w:w="100" w:type="dxa"/>
            </w:tcMar>
          </w:tcPr>
          <w:p w14:paraId="70DC342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45" w:type="dxa"/>
            <w:shd w:val="clear" w:color="auto" w:fill="FFFFFF"/>
            <w:tcMar>
              <w:top w:w="100" w:type="dxa"/>
              <w:left w:w="100" w:type="dxa"/>
              <w:bottom w:w="100" w:type="dxa"/>
              <w:right w:w="100" w:type="dxa"/>
            </w:tcMar>
          </w:tcPr>
          <w:p w14:paraId="4AC985F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c>
          <w:tcPr>
            <w:tcW w:w="645" w:type="dxa"/>
            <w:shd w:val="clear" w:color="auto" w:fill="FFFFFF"/>
            <w:tcMar>
              <w:top w:w="100" w:type="dxa"/>
              <w:left w:w="100" w:type="dxa"/>
              <w:bottom w:w="100" w:type="dxa"/>
              <w:right w:w="100" w:type="dxa"/>
            </w:tcMar>
          </w:tcPr>
          <w:p w14:paraId="3025782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c>
          <w:tcPr>
            <w:tcW w:w="645" w:type="dxa"/>
            <w:shd w:val="clear" w:color="auto" w:fill="FFFFFF"/>
            <w:tcMar>
              <w:top w:w="100" w:type="dxa"/>
              <w:left w:w="100" w:type="dxa"/>
              <w:bottom w:w="100" w:type="dxa"/>
              <w:right w:w="100" w:type="dxa"/>
            </w:tcMar>
          </w:tcPr>
          <w:p w14:paraId="287F29B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c>
          <w:tcPr>
            <w:tcW w:w="645" w:type="dxa"/>
            <w:shd w:val="clear" w:color="auto" w:fill="FFFFFF"/>
            <w:tcMar>
              <w:top w:w="100" w:type="dxa"/>
              <w:left w:w="100" w:type="dxa"/>
              <w:bottom w:w="100" w:type="dxa"/>
              <w:right w:w="100" w:type="dxa"/>
            </w:tcMar>
          </w:tcPr>
          <w:p w14:paraId="3170182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c>
          <w:tcPr>
            <w:tcW w:w="765" w:type="dxa"/>
            <w:shd w:val="clear" w:color="auto" w:fill="FFFFFF"/>
            <w:tcMar>
              <w:top w:w="100" w:type="dxa"/>
              <w:left w:w="100" w:type="dxa"/>
              <w:bottom w:w="100" w:type="dxa"/>
              <w:right w:w="100" w:type="dxa"/>
            </w:tcMar>
          </w:tcPr>
          <w:p w14:paraId="345ADB9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c>
          <w:tcPr>
            <w:tcW w:w="690" w:type="dxa"/>
            <w:shd w:val="clear" w:color="auto" w:fill="FFFFFF"/>
            <w:tcMar>
              <w:top w:w="100" w:type="dxa"/>
              <w:left w:w="100" w:type="dxa"/>
              <w:bottom w:w="100" w:type="dxa"/>
              <w:right w:w="100" w:type="dxa"/>
            </w:tcMar>
          </w:tcPr>
          <w:p w14:paraId="1CA6364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r>
      <w:tr w:rsidR="008A47C4" w14:paraId="60DBF947" w14:textId="77777777" w:rsidTr="008A47C4">
        <w:trPr>
          <w:trHeight w:val="380"/>
        </w:trPr>
        <w:tc>
          <w:tcPr>
            <w:tcW w:w="3090" w:type="dxa"/>
            <w:gridSpan w:val="2"/>
            <w:shd w:val="clear" w:color="auto" w:fill="EFEFEF"/>
            <w:tcMar>
              <w:top w:w="100" w:type="dxa"/>
              <w:left w:w="100" w:type="dxa"/>
              <w:bottom w:w="100" w:type="dxa"/>
              <w:right w:w="100" w:type="dxa"/>
            </w:tcMar>
            <w:vAlign w:val="center"/>
          </w:tcPr>
          <w:p w14:paraId="40BE4C2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lastRenderedPageBreak/>
              <w:t>TOTAIS</w:t>
            </w:r>
          </w:p>
        </w:tc>
        <w:tc>
          <w:tcPr>
            <w:tcW w:w="1110" w:type="dxa"/>
            <w:shd w:val="clear" w:color="auto" w:fill="EFEFEF"/>
            <w:tcMar>
              <w:top w:w="100" w:type="dxa"/>
              <w:left w:w="100" w:type="dxa"/>
              <w:bottom w:w="100" w:type="dxa"/>
              <w:right w:w="100" w:type="dxa"/>
            </w:tcMar>
          </w:tcPr>
          <w:p w14:paraId="5F7D5FD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EFEFEF"/>
            <w:tcMar>
              <w:top w:w="100" w:type="dxa"/>
              <w:left w:w="100" w:type="dxa"/>
              <w:bottom w:w="100" w:type="dxa"/>
              <w:right w:w="100" w:type="dxa"/>
            </w:tcMar>
          </w:tcPr>
          <w:p w14:paraId="67D3BBB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40</w:t>
            </w:r>
          </w:p>
        </w:tc>
        <w:tc>
          <w:tcPr>
            <w:tcW w:w="645" w:type="dxa"/>
            <w:shd w:val="clear" w:color="auto" w:fill="EFEFEF"/>
            <w:tcMar>
              <w:top w:w="100" w:type="dxa"/>
              <w:left w:w="100" w:type="dxa"/>
              <w:bottom w:w="100" w:type="dxa"/>
              <w:right w:w="100" w:type="dxa"/>
            </w:tcMar>
          </w:tcPr>
          <w:p w14:paraId="40D51CD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40</w:t>
            </w:r>
          </w:p>
        </w:tc>
        <w:tc>
          <w:tcPr>
            <w:tcW w:w="645" w:type="dxa"/>
            <w:shd w:val="clear" w:color="auto" w:fill="EFEFEF"/>
            <w:tcMar>
              <w:top w:w="100" w:type="dxa"/>
              <w:left w:w="100" w:type="dxa"/>
              <w:bottom w:w="100" w:type="dxa"/>
              <w:right w:w="100" w:type="dxa"/>
            </w:tcMar>
          </w:tcPr>
          <w:p w14:paraId="4ABF66C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42</w:t>
            </w:r>
          </w:p>
        </w:tc>
        <w:tc>
          <w:tcPr>
            <w:tcW w:w="645" w:type="dxa"/>
            <w:shd w:val="clear" w:color="auto" w:fill="EFEFEF"/>
            <w:tcMar>
              <w:top w:w="100" w:type="dxa"/>
              <w:left w:w="100" w:type="dxa"/>
              <w:bottom w:w="100" w:type="dxa"/>
              <w:right w:w="100" w:type="dxa"/>
            </w:tcMar>
          </w:tcPr>
          <w:p w14:paraId="2BD5B20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44</w:t>
            </w:r>
          </w:p>
        </w:tc>
        <w:tc>
          <w:tcPr>
            <w:tcW w:w="645" w:type="dxa"/>
            <w:shd w:val="clear" w:color="auto" w:fill="EFEFEF"/>
            <w:tcMar>
              <w:top w:w="100" w:type="dxa"/>
              <w:left w:w="100" w:type="dxa"/>
              <w:bottom w:w="100" w:type="dxa"/>
              <w:right w:w="100" w:type="dxa"/>
            </w:tcMar>
          </w:tcPr>
          <w:p w14:paraId="401AE3E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EFEFEF"/>
            <w:tcMar>
              <w:top w:w="100" w:type="dxa"/>
              <w:left w:w="100" w:type="dxa"/>
              <w:bottom w:w="100" w:type="dxa"/>
              <w:right w:w="100" w:type="dxa"/>
            </w:tcMar>
          </w:tcPr>
          <w:p w14:paraId="62A5BAF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765" w:type="dxa"/>
            <w:shd w:val="clear" w:color="auto" w:fill="EFEFEF"/>
            <w:tcMar>
              <w:top w:w="100" w:type="dxa"/>
              <w:left w:w="100" w:type="dxa"/>
              <w:bottom w:w="100" w:type="dxa"/>
              <w:right w:w="100" w:type="dxa"/>
            </w:tcMar>
          </w:tcPr>
          <w:p w14:paraId="0B03138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90" w:type="dxa"/>
            <w:shd w:val="clear" w:color="auto" w:fill="EFEFEF"/>
            <w:tcMar>
              <w:top w:w="100" w:type="dxa"/>
              <w:left w:w="100" w:type="dxa"/>
              <w:bottom w:w="100" w:type="dxa"/>
              <w:right w:w="100" w:type="dxa"/>
            </w:tcMar>
          </w:tcPr>
          <w:p w14:paraId="10106AC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r>
      <w:tr w:rsidR="008A47C4" w14:paraId="38746311" w14:textId="77777777" w:rsidTr="008A47C4">
        <w:trPr>
          <w:trHeight w:val="380"/>
        </w:trPr>
        <w:tc>
          <w:tcPr>
            <w:tcW w:w="2250" w:type="dxa"/>
            <w:vMerge w:val="restart"/>
            <w:shd w:val="clear" w:color="auto" w:fill="auto"/>
            <w:tcMar>
              <w:top w:w="100" w:type="dxa"/>
              <w:left w:w="100" w:type="dxa"/>
              <w:bottom w:w="100" w:type="dxa"/>
              <w:right w:w="100" w:type="dxa"/>
            </w:tcMar>
            <w:vAlign w:val="center"/>
          </w:tcPr>
          <w:p w14:paraId="71F6F51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Caxias do Sul</w:t>
            </w:r>
          </w:p>
        </w:tc>
        <w:tc>
          <w:tcPr>
            <w:tcW w:w="840" w:type="dxa"/>
            <w:shd w:val="clear" w:color="auto" w:fill="FFFFFF"/>
            <w:tcMar>
              <w:top w:w="100" w:type="dxa"/>
              <w:left w:w="100" w:type="dxa"/>
              <w:bottom w:w="100" w:type="dxa"/>
              <w:right w:w="100" w:type="dxa"/>
            </w:tcMar>
          </w:tcPr>
          <w:p w14:paraId="2A25DE4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w:t>
            </w:r>
          </w:p>
        </w:tc>
        <w:tc>
          <w:tcPr>
            <w:tcW w:w="1110" w:type="dxa"/>
            <w:shd w:val="clear" w:color="auto" w:fill="FFFFFF"/>
            <w:tcMar>
              <w:top w:w="100" w:type="dxa"/>
              <w:left w:w="100" w:type="dxa"/>
              <w:bottom w:w="100" w:type="dxa"/>
              <w:right w:w="100" w:type="dxa"/>
            </w:tcMar>
          </w:tcPr>
          <w:p w14:paraId="09CC4E8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45" w:type="dxa"/>
            <w:shd w:val="clear" w:color="auto" w:fill="FFFFFF"/>
            <w:tcMar>
              <w:top w:w="100" w:type="dxa"/>
              <w:left w:w="100" w:type="dxa"/>
              <w:bottom w:w="100" w:type="dxa"/>
              <w:right w:w="100" w:type="dxa"/>
            </w:tcMar>
          </w:tcPr>
          <w:p w14:paraId="7DEDBF5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45" w:type="dxa"/>
            <w:shd w:val="clear" w:color="auto" w:fill="FFFFFF"/>
            <w:tcMar>
              <w:top w:w="100" w:type="dxa"/>
              <w:left w:w="100" w:type="dxa"/>
              <w:bottom w:w="100" w:type="dxa"/>
              <w:right w:w="100" w:type="dxa"/>
            </w:tcMar>
          </w:tcPr>
          <w:p w14:paraId="24D1C00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45" w:type="dxa"/>
            <w:shd w:val="clear" w:color="auto" w:fill="FFFFFF"/>
            <w:tcMar>
              <w:top w:w="100" w:type="dxa"/>
              <w:left w:w="100" w:type="dxa"/>
              <w:bottom w:w="100" w:type="dxa"/>
              <w:right w:w="100" w:type="dxa"/>
            </w:tcMar>
          </w:tcPr>
          <w:p w14:paraId="1DC07D2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45" w:type="dxa"/>
            <w:shd w:val="clear" w:color="auto" w:fill="FFFFFF"/>
            <w:tcMar>
              <w:top w:w="100" w:type="dxa"/>
              <w:left w:w="100" w:type="dxa"/>
              <w:bottom w:w="100" w:type="dxa"/>
              <w:right w:w="100" w:type="dxa"/>
            </w:tcMar>
          </w:tcPr>
          <w:p w14:paraId="7C8ED66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45" w:type="dxa"/>
            <w:shd w:val="clear" w:color="auto" w:fill="FFFFFF"/>
            <w:tcMar>
              <w:top w:w="100" w:type="dxa"/>
              <w:left w:w="100" w:type="dxa"/>
              <w:bottom w:w="100" w:type="dxa"/>
              <w:right w:w="100" w:type="dxa"/>
            </w:tcMar>
          </w:tcPr>
          <w:p w14:paraId="0EC409F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45" w:type="dxa"/>
            <w:shd w:val="clear" w:color="auto" w:fill="FFFFFF"/>
            <w:tcMar>
              <w:top w:w="100" w:type="dxa"/>
              <w:left w:w="100" w:type="dxa"/>
              <w:bottom w:w="100" w:type="dxa"/>
              <w:right w:w="100" w:type="dxa"/>
            </w:tcMar>
          </w:tcPr>
          <w:p w14:paraId="11BEBC1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765" w:type="dxa"/>
            <w:shd w:val="clear" w:color="auto" w:fill="FFFFFF"/>
            <w:tcMar>
              <w:top w:w="100" w:type="dxa"/>
              <w:left w:w="100" w:type="dxa"/>
              <w:bottom w:w="100" w:type="dxa"/>
              <w:right w:w="100" w:type="dxa"/>
            </w:tcMar>
          </w:tcPr>
          <w:p w14:paraId="5D41BDA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90" w:type="dxa"/>
            <w:shd w:val="clear" w:color="auto" w:fill="FFFFFF"/>
            <w:tcMar>
              <w:top w:w="100" w:type="dxa"/>
              <w:left w:w="100" w:type="dxa"/>
              <w:bottom w:w="100" w:type="dxa"/>
              <w:right w:w="100" w:type="dxa"/>
            </w:tcMar>
          </w:tcPr>
          <w:p w14:paraId="3E14A11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r>
      <w:tr w:rsidR="008A47C4" w14:paraId="032D9F33" w14:textId="77777777" w:rsidTr="008A47C4">
        <w:trPr>
          <w:trHeight w:val="380"/>
        </w:trPr>
        <w:tc>
          <w:tcPr>
            <w:tcW w:w="2250" w:type="dxa"/>
            <w:vMerge/>
            <w:shd w:val="clear" w:color="auto" w:fill="auto"/>
            <w:tcMar>
              <w:top w:w="100" w:type="dxa"/>
              <w:left w:w="100" w:type="dxa"/>
              <w:bottom w:w="100" w:type="dxa"/>
              <w:right w:w="100" w:type="dxa"/>
            </w:tcMar>
            <w:vAlign w:val="center"/>
          </w:tcPr>
          <w:p w14:paraId="6409651B" w14:textId="77777777" w:rsidR="008A47C4" w:rsidRPr="00982BFE" w:rsidRDefault="008A47C4" w:rsidP="0028547F">
            <w:pPr>
              <w:widowControl w:val="0"/>
              <w:jc w:val="center"/>
              <w:rPr>
                <w:rFonts w:cs="Arial"/>
                <w:color w:val="222222"/>
                <w:sz w:val="20"/>
                <w:szCs w:val="20"/>
              </w:rPr>
            </w:pPr>
          </w:p>
        </w:tc>
        <w:tc>
          <w:tcPr>
            <w:tcW w:w="840" w:type="dxa"/>
            <w:shd w:val="clear" w:color="auto" w:fill="FFFFFF"/>
            <w:tcMar>
              <w:top w:w="100" w:type="dxa"/>
              <w:left w:w="100" w:type="dxa"/>
              <w:bottom w:w="100" w:type="dxa"/>
              <w:right w:w="100" w:type="dxa"/>
            </w:tcMar>
          </w:tcPr>
          <w:p w14:paraId="5778A62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D</w:t>
            </w:r>
          </w:p>
        </w:tc>
        <w:tc>
          <w:tcPr>
            <w:tcW w:w="1110" w:type="dxa"/>
            <w:shd w:val="clear" w:color="auto" w:fill="FFFFFF"/>
            <w:tcMar>
              <w:top w:w="100" w:type="dxa"/>
              <w:left w:w="100" w:type="dxa"/>
              <w:bottom w:w="100" w:type="dxa"/>
              <w:right w:w="100" w:type="dxa"/>
            </w:tcMar>
          </w:tcPr>
          <w:p w14:paraId="4A8B353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22</w:t>
            </w:r>
          </w:p>
        </w:tc>
        <w:tc>
          <w:tcPr>
            <w:tcW w:w="645" w:type="dxa"/>
            <w:shd w:val="clear" w:color="auto" w:fill="FFFFFF"/>
            <w:tcMar>
              <w:top w:w="100" w:type="dxa"/>
              <w:left w:w="100" w:type="dxa"/>
              <w:bottom w:w="100" w:type="dxa"/>
              <w:right w:w="100" w:type="dxa"/>
            </w:tcMar>
          </w:tcPr>
          <w:p w14:paraId="5985029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25</w:t>
            </w:r>
          </w:p>
        </w:tc>
        <w:tc>
          <w:tcPr>
            <w:tcW w:w="645" w:type="dxa"/>
            <w:shd w:val="clear" w:color="auto" w:fill="FFFFFF"/>
            <w:tcMar>
              <w:top w:w="100" w:type="dxa"/>
              <w:left w:w="100" w:type="dxa"/>
              <w:bottom w:w="100" w:type="dxa"/>
              <w:right w:w="100" w:type="dxa"/>
            </w:tcMar>
          </w:tcPr>
          <w:p w14:paraId="5EC0B6D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25</w:t>
            </w:r>
          </w:p>
        </w:tc>
        <w:tc>
          <w:tcPr>
            <w:tcW w:w="645" w:type="dxa"/>
            <w:shd w:val="clear" w:color="auto" w:fill="FFFFFF"/>
            <w:tcMar>
              <w:top w:w="100" w:type="dxa"/>
              <w:left w:w="100" w:type="dxa"/>
              <w:bottom w:w="100" w:type="dxa"/>
              <w:right w:w="100" w:type="dxa"/>
            </w:tcMar>
          </w:tcPr>
          <w:p w14:paraId="22323B9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25</w:t>
            </w:r>
          </w:p>
        </w:tc>
        <w:tc>
          <w:tcPr>
            <w:tcW w:w="645" w:type="dxa"/>
            <w:shd w:val="clear" w:color="auto" w:fill="FFFFFF"/>
            <w:tcMar>
              <w:top w:w="100" w:type="dxa"/>
              <w:left w:w="100" w:type="dxa"/>
              <w:bottom w:w="100" w:type="dxa"/>
              <w:right w:w="100" w:type="dxa"/>
            </w:tcMar>
          </w:tcPr>
          <w:p w14:paraId="7C256E5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25</w:t>
            </w:r>
          </w:p>
        </w:tc>
        <w:tc>
          <w:tcPr>
            <w:tcW w:w="645" w:type="dxa"/>
            <w:shd w:val="clear" w:color="auto" w:fill="FFFFFF"/>
            <w:tcMar>
              <w:top w:w="100" w:type="dxa"/>
              <w:left w:w="100" w:type="dxa"/>
              <w:bottom w:w="100" w:type="dxa"/>
              <w:right w:w="100" w:type="dxa"/>
            </w:tcMar>
          </w:tcPr>
          <w:p w14:paraId="4305FE6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25</w:t>
            </w:r>
          </w:p>
        </w:tc>
        <w:tc>
          <w:tcPr>
            <w:tcW w:w="645" w:type="dxa"/>
            <w:shd w:val="clear" w:color="auto" w:fill="FFFFFF"/>
            <w:tcMar>
              <w:top w:w="100" w:type="dxa"/>
              <w:left w:w="100" w:type="dxa"/>
              <w:bottom w:w="100" w:type="dxa"/>
              <w:right w:w="100" w:type="dxa"/>
            </w:tcMar>
          </w:tcPr>
          <w:p w14:paraId="57FE961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25</w:t>
            </w:r>
          </w:p>
        </w:tc>
        <w:tc>
          <w:tcPr>
            <w:tcW w:w="765" w:type="dxa"/>
            <w:shd w:val="clear" w:color="auto" w:fill="FFFFFF"/>
            <w:tcMar>
              <w:top w:w="100" w:type="dxa"/>
              <w:left w:w="100" w:type="dxa"/>
              <w:bottom w:w="100" w:type="dxa"/>
              <w:right w:w="100" w:type="dxa"/>
            </w:tcMar>
          </w:tcPr>
          <w:p w14:paraId="5CD162F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25</w:t>
            </w:r>
          </w:p>
        </w:tc>
        <w:tc>
          <w:tcPr>
            <w:tcW w:w="690" w:type="dxa"/>
            <w:shd w:val="clear" w:color="auto" w:fill="FFFFFF"/>
            <w:tcMar>
              <w:top w:w="100" w:type="dxa"/>
              <w:left w:w="100" w:type="dxa"/>
              <w:bottom w:w="100" w:type="dxa"/>
              <w:right w:w="100" w:type="dxa"/>
            </w:tcMar>
          </w:tcPr>
          <w:p w14:paraId="67CECA2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25</w:t>
            </w:r>
          </w:p>
        </w:tc>
      </w:tr>
      <w:tr w:rsidR="008A47C4" w14:paraId="36C51C43" w14:textId="77777777" w:rsidTr="008A47C4">
        <w:trPr>
          <w:trHeight w:val="380"/>
        </w:trPr>
        <w:tc>
          <w:tcPr>
            <w:tcW w:w="2250" w:type="dxa"/>
            <w:vMerge/>
            <w:shd w:val="clear" w:color="auto" w:fill="auto"/>
            <w:tcMar>
              <w:top w:w="100" w:type="dxa"/>
              <w:left w:w="100" w:type="dxa"/>
              <w:bottom w:w="100" w:type="dxa"/>
              <w:right w:w="100" w:type="dxa"/>
            </w:tcMar>
            <w:vAlign w:val="center"/>
          </w:tcPr>
          <w:p w14:paraId="08410C05" w14:textId="77777777" w:rsidR="008A47C4" w:rsidRPr="00982BFE" w:rsidRDefault="008A47C4" w:rsidP="0028547F">
            <w:pPr>
              <w:widowControl w:val="0"/>
              <w:jc w:val="center"/>
              <w:rPr>
                <w:rFonts w:cs="Arial"/>
                <w:color w:val="222222"/>
                <w:sz w:val="20"/>
                <w:szCs w:val="20"/>
              </w:rPr>
            </w:pPr>
          </w:p>
        </w:tc>
        <w:tc>
          <w:tcPr>
            <w:tcW w:w="840" w:type="dxa"/>
            <w:shd w:val="clear" w:color="auto" w:fill="FFFFFF"/>
            <w:tcMar>
              <w:top w:w="100" w:type="dxa"/>
              <w:left w:w="100" w:type="dxa"/>
              <w:bottom w:w="100" w:type="dxa"/>
              <w:right w:w="100" w:type="dxa"/>
            </w:tcMar>
          </w:tcPr>
          <w:p w14:paraId="4276E0E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E</w:t>
            </w:r>
          </w:p>
        </w:tc>
        <w:tc>
          <w:tcPr>
            <w:tcW w:w="1110" w:type="dxa"/>
            <w:shd w:val="clear" w:color="auto" w:fill="FFFFFF"/>
            <w:tcMar>
              <w:top w:w="100" w:type="dxa"/>
              <w:left w:w="100" w:type="dxa"/>
              <w:bottom w:w="100" w:type="dxa"/>
              <w:right w:w="100" w:type="dxa"/>
            </w:tcMar>
          </w:tcPr>
          <w:p w14:paraId="659EDA8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45" w:type="dxa"/>
            <w:shd w:val="clear" w:color="auto" w:fill="FFFFFF"/>
            <w:tcMar>
              <w:top w:w="100" w:type="dxa"/>
              <w:left w:w="100" w:type="dxa"/>
              <w:bottom w:w="100" w:type="dxa"/>
              <w:right w:w="100" w:type="dxa"/>
            </w:tcMar>
          </w:tcPr>
          <w:p w14:paraId="1A31FE5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14</w:t>
            </w:r>
          </w:p>
        </w:tc>
        <w:tc>
          <w:tcPr>
            <w:tcW w:w="645" w:type="dxa"/>
            <w:shd w:val="clear" w:color="auto" w:fill="FFFFFF"/>
            <w:tcMar>
              <w:top w:w="100" w:type="dxa"/>
              <w:left w:w="100" w:type="dxa"/>
              <w:bottom w:w="100" w:type="dxa"/>
              <w:right w:w="100" w:type="dxa"/>
            </w:tcMar>
          </w:tcPr>
          <w:p w14:paraId="0AF79AF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14</w:t>
            </w:r>
          </w:p>
        </w:tc>
        <w:tc>
          <w:tcPr>
            <w:tcW w:w="645" w:type="dxa"/>
            <w:shd w:val="clear" w:color="auto" w:fill="FFFFFF"/>
            <w:tcMar>
              <w:top w:w="100" w:type="dxa"/>
              <w:left w:w="100" w:type="dxa"/>
              <w:bottom w:w="100" w:type="dxa"/>
              <w:right w:w="100" w:type="dxa"/>
            </w:tcMar>
          </w:tcPr>
          <w:p w14:paraId="5800A82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14</w:t>
            </w:r>
          </w:p>
        </w:tc>
        <w:tc>
          <w:tcPr>
            <w:tcW w:w="645" w:type="dxa"/>
            <w:shd w:val="clear" w:color="auto" w:fill="FFFFFF"/>
            <w:tcMar>
              <w:top w:w="100" w:type="dxa"/>
              <w:left w:w="100" w:type="dxa"/>
              <w:bottom w:w="100" w:type="dxa"/>
              <w:right w:w="100" w:type="dxa"/>
            </w:tcMar>
          </w:tcPr>
          <w:p w14:paraId="2C3FE9B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14</w:t>
            </w:r>
          </w:p>
        </w:tc>
        <w:tc>
          <w:tcPr>
            <w:tcW w:w="645" w:type="dxa"/>
            <w:shd w:val="clear" w:color="auto" w:fill="FFFFFF"/>
            <w:tcMar>
              <w:top w:w="100" w:type="dxa"/>
              <w:left w:w="100" w:type="dxa"/>
              <w:bottom w:w="100" w:type="dxa"/>
              <w:right w:w="100" w:type="dxa"/>
            </w:tcMar>
          </w:tcPr>
          <w:p w14:paraId="2AF6BE0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14</w:t>
            </w:r>
          </w:p>
        </w:tc>
        <w:tc>
          <w:tcPr>
            <w:tcW w:w="645" w:type="dxa"/>
            <w:shd w:val="clear" w:color="auto" w:fill="FFFFFF"/>
            <w:tcMar>
              <w:top w:w="100" w:type="dxa"/>
              <w:left w:w="100" w:type="dxa"/>
              <w:bottom w:w="100" w:type="dxa"/>
              <w:right w:w="100" w:type="dxa"/>
            </w:tcMar>
          </w:tcPr>
          <w:p w14:paraId="56E48EC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14</w:t>
            </w:r>
          </w:p>
        </w:tc>
        <w:tc>
          <w:tcPr>
            <w:tcW w:w="765" w:type="dxa"/>
            <w:shd w:val="clear" w:color="auto" w:fill="FFFFFF"/>
            <w:tcMar>
              <w:top w:w="100" w:type="dxa"/>
              <w:left w:w="100" w:type="dxa"/>
              <w:bottom w:w="100" w:type="dxa"/>
              <w:right w:w="100" w:type="dxa"/>
            </w:tcMar>
          </w:tcPr>
          <w:p w14:paraId="1946FEC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14</w:t>
            </w:r>
          </w:p>
        </w:tc>
        <w:tc>
          <w:tcPr>
            <w:tcW w:w="690" w:type="dxa"/>
            <w:shd w:val="clear" w:color="auto" w:fill="FFFFFF"/>
            <w:tcMar>
              <w:top w:w="100" w:type="dxa"/>
              <w:left w:w="100" w:type="dxa"/>
              <w:bottom w:w="100" w:type="dxa"/>
              <w:right w:w="100" w:type="dxa"/>
            </w:tcMar>
          </w:tcPr>
          <w:p w14:paraId="53A9DE6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14</w:t>
            </w:r>
          </w:p>
        </w:tc>
      </w:tr>
      <w:tr w:rsidR="008A47C4" w14:paraId="4CD01A81" w14:textId="77777777" w:rsidTr="008A47C4">
        <w:trPr>
          <w:trHeight w:val="380"/>
        </w:trPr>
        <w:tc>
          <w:tcPr>
            <w:tcW w:w="3090" w:type="dxa"/>
            <w:gridSpan w:val="2"/>
            <w:shd w:val="clear" w:color="auto" w:fill="EFEFEF"/>
            <w:tcMar>
              <w:top w:w="100" w:type="dxa"/>
              <w:left w:w="100" w:type="dxa"/>
              <w:bottom w:w="100" w:type="dxa"/>
              <w:right w:w="100" w:type="dxa"/>
            </w:tcMar>
            <w:vAlign w:val="center"/>
          </w:tcPr>
          <w:p w14:paraId="42D9F4D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TOTAIS</w:t>
            </w:r>
          </w:p>
        </w:tc>
        <w:tc>
          <w:tcPr>
            <w:tcW w:w="1110" w:type="dxa"/>
            <w:shd w:val="clear" w:color="auto" w:fill="EFEFEF"/>
            <w:tcMar>
              <w:top w:w="100" w:type="dxa"/>
              <w:left w:w="100" w:type="dxa"/>
              <w:bottom w:w="100" w:type="dxa"/>
              <w:right w:w="100" w:type="dxa"/>
            </w:tcMar>
          </w:tcPr>
          <w:p w14:paraId="3E92559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EFEFEF"/>
            <w:tcMar>
              <w:top w:w="100" w:type="dxa"/>
              <w:left w:w="100" w:type="dxa"/>
              <w:bottom w:w="100" w:type="dxa"/>
              <w:right w:w="100" w:type="dxa"/>
            </w:tcMar>
          </w:tcPr>
          <w:p w14:paraId="0EEA3CE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645" w:type="dxa"/>
            <w:shd w:val="clear" w:color="auto" w:fill="EFEFEF"/>
            <w:tcMar>
              <w:top w:w="100" w:type="dxa"/>
              <w:left w:w="100" w:type="dxa"/>
              <w:bottom w:w="100" w:type="dxa"/>
              <w:right w:w="100" w:type="dxa"/>
            </w:tcMar>
          </w:tcPr>
          <w:p w14:paraId="4B2F227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645" w:type="dxa"/>
            <w:shd w:val="clear" w:color="auto" w:fill="EFEFEF"/>
            <w:tcMar>
              <w:top w:w="100" w:type="dxa"/>
              <w:left w:w="100" w:type="dxa"/>
              <w:bottom w:w="100" w:type="dxa"/>
              <w:right w:w="100" w:type="dxa"/>
            </w:tcMar>
          </w:tcPr>
          <w:p w14:paraId="6A4AF49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645" w:type="dxa"/>
            <w:shd w:val="clear" w:color="auto" w:fill="EFEFEF"/>
            <w:tcMar>
              <w:top w:w="100" w:type="dxa"/>
              <w:left w:w="100" w:type="dxa"/>
              <w:bottom w:w="100" w:type="dxa"/>
              <w:right w:w="100" w:type="dxa"/>
            </w:tcMar>
          </w:tcPr>
          <w:p w14:paraId="589552B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645" w:type="dxa"/>
            <w:shd w:val="clear" w:color="auto" w:fill="EFEFEF"/>
            <w:tcMar>
              <w:top w:w="100" w:type="dxa"/>
              <w:left w:w="100" w:type="dxa"/>
              <w:bottom w:w="100" w:type="dxa"/>
              <w:right w:w="100" w:type="dxa"/>
            </w:tcMar>
          </w:tcPr>
          <w:p w14:paraId="7394045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645" w:type="dxa"/>
            <w:shd w:val="clear" w:color="auto" w:fill="EFEFEF"/>
            <w:tcMar>
              <w:top w:w="100" w:type="dxa"/>
              <w:left w:w="100" w:type="dxa"/>
              <w:bottom w:w="100" w:type="dxa"/>
              <w:right w:w="100" w:type="dxa"/>
            </w:tcMar>
          </w:tcPr>
          <w:p w14:paraId="1078264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765" w:type="dxa"/>
            <w:shd w:val="clear" w:color="auto" w:fill="EFEFEF"/>
            <w:tcMar>
              <w:top w:w="100" w:type="dxa"/>
              <w:left w:w="100" w:type="dxa"/>
              <w:bottom w:w="100" w:type="dxa"/>
              <w:right w:w="100" w:type="dxa"/>
            </w:tcMar>
          </w:tcPr>
          <w:p w14:paraId="6C601D3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690" w:type="dxa"/>
            <w:shd w:val="clear" w:color="auto" w:fill="EFEFEF"/>
            <w:tcMar>
              <w:top w:w="100" w:type="dxa"/>
              <w:left w:w="100" w:type="dxa"/>
              <w:bottom w:w="100" w:type="dxa"/>
              <w:right w:w="100" w:type="dxa"/>
            </w:tcMar>
          </w:tcPr>
          <w:p w14:paraId="3E4DE17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r>
      <w:tr w:rsidR="008A47C4" w14:paraId="607D6AF0" w14:textId="77777777" w:rsidTr="008A47C4">
        <w:trPr>
          <w:trHeight w:val="380"/>
        </w:trPr>
        <w:tc>
          <w:tcPr>
            <w:tcW w:w="2250" w:type="dxa"/>
            <w:vMerge w:val="restart"/>
            <w:shd w:val="clear" w:color="auto" w:fill="auto"/>
            <w:tcMar>
              <w:top w:w="100" w:type="dxa"/>
              <w:left w:w="100" w:type="dxa"/>
              <w:bottom w:w="100" w:type="dxa"/>
              <w:right w:w="100" w:type="dxa"/>
            </w:tcMar>
            <w:vAlign w:val="center"/>
          </w:tcPr>
          <w:p w14:paraId="6695932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Erechim</w:t>
            </w:r>
          </w:p>
        </w:tc>
        <w:tc>
          <w:tcPr>
            <w:tcW w:w="840" w:type="dxa"/>
            <w:shd w:val="clear" w:color="auto" w:fill="FFFFFF"/>
            <w:tcMar>
              <w:top w:w="100" w:type="dxa"/>
              <w:left w:w="100" w:type="dxa"/>
              <w:bottom w:w="100" w:type="dxa"/>
              <w:right w:w="100" w:type="dxa"/>
            </w:tcMar>
          </w:tcPr>
          <w:p w14:paraId="133AA27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w:t>
            </w:r>
          </w:p>
        </w:tc>
        <w:tc>
          <w:tcPr>
            <w:tcW w:w="1110" w:type="dxa"/>
            <w:shd w:val="clear" w:color="auto" w:fill="FFFFFF"/>
            <w:tcMar>
              <w:top w:w="100" w:type="dxa"/>
              <w:left w:w="100" w:type="dxa"/>
              <w:bottom w:w="100" w:type="dxa"/>
              <w:right w:w="100" w:type="dxa"/>
            </w:tcMar>
          </w:tcPr>
          <w:p w14:paraId="4B77BFF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45" w:type="dxa"/>
            <w:shd w:val="clear" w:color="auto" w:fill="FFFFFF"/>
            <w:tcMar>
              <w:top w:w="100" w:type="dxa"/>
              <w:left w:w="100" w:type="dxa"/>
              <w:bottom w:w="100" w:type="dxa"/>
              <w:right w:w="100" w:type="dxa"/>
            </w:tcMar>
          </w:tcPr>
          <w:p w14:paraId="4C0D4A6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645" w:type="dxa"/>
            <w:shd w:val="clear" w:color="auto" w:fill="FFFFFF"/>
            <w:tcMar>
              <w:top w:w="100" w:type="dxa"/>
              <w:left w:w="100" w:type="dxa"/>
              <w:bottom w:w="100" w:type="dxa"/>
              <w:right w:w="100" w:type="dxa"/>
            </w:tcMar>
          </w:tcPr>
          <w:p w14:paraId="34ECA7D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645" w:type="dxa"/>
            <w:shd w:val="clear" w:color="auto" w:fill="FFFFFF"/>
            <w:tcMar>
              <w:top w:w="100" w:type="dxa"/>
              <w:left w:w="100" w:type="dxa"/>
              <w:bottom w:w="100" w:type="dxa"/>
              <w:right w:w="100" w:type="dxa"/>
            </w:tcMar>
          </w:tcPr>
          <w:p w14:paraId="75F09D9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645" w:type="dxa"/>
            <w:shd w:val="clear" w:color="auto" w:fill="FFFFFF"/>
            <w:tcMar>
              <w:top w:w="100" w:type="dxa"/>
              <w:left w:w="100" w:type="dxa"/>
              <w:bottom w:w="100" w:type="dxa"/>
              <w:right w:w="100" w:type="dxa"/>
            </w:tcMar>
          </w:tcPr>
          <w:p w14:paraId="2ADA1DD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645" w:type="dxa"/>
            <w:shd w:val="clear" w:color="auto" w:fill="FFFFFF"/>
            <w:tcMar>
              <w:top w:w="100" w:type="dxa"/>
              <w:left w:w="100" w:type="dxa"/>
              <w:bottom w:w="100" w:type="dxa"/>
              <w:right w:w="100" w:type="dxa"/>
            </w:tcMar>
          </w:tcPr>
          <w:p w14:paraId="0CB8A51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645" w:type="dxa"/>
            <w:shd w:val="clear" w:color="auto" w:fill="FFFFFF"/>
            <w:tcMar>
              <w:top w:w="100" w:type="dxa"/>
              <w:left w:w="100" w:type="dxa"/>
              <w:bottom w:w="100" w:type="dxa"/>
              <w:right w:w="100" w:type="dxa"/>
            </w:tcMar>
          </w:tcPr>
          <w:p w14:paraId="22A23C3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765" w:type="dxa"/>
            <w:shd w:val="clear" w:color="auto" w:fill="FFFFFF"/>
            <w:tcMar>
              <w:top w:w="100" w:type="dxa"/>
              <w:left w:w="100" w:type="dxa"/>
              <w:bottom w:w="100" w:type="dxa"/>
              <w:right w:w="100" w:type="dxa"/>
            </w:tcMar>
          </w:tcPr>
          <w:p w14:paraId="44ED1A8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690" w:type="dxa"/>
            <w:shd w:val="clear" w:color="auto" w:fill="FFFFFF"/>
            <w:tcMar>
              <w:top w:w="100" w:type="dxa"/>
              <w:left w:w="100" w:type="dxa"/>
              <w:bottom w:w="100" w:type="dxa"/>
              <w:right w:w="100" w:type="dxa"/>
            </w:tcMar>
          </w:tcPr>
          <w:p w14:paraId="571F228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r>
      <w:tr w:rsidR="008A47C4" w14:paraId="1B650592" w14:textId="77777777" w:rsidTr="008A47C4">
        <w:trPr>
          <w:trHeight w:val="380"/>
        </w:trPr>
        <w:tc>
          <w:tcPr>
            <w:tcW w:w="2250" w:type="dxa"/>
            <w:vMerge/>
            <w:shd w:val="clear" w:color="auto" w:fill="auto"/>
            <w:tcMar>
              <w:top w:w="100" w:type="dxa"/>
              <w:left w:w="100" w:type="dxa"/>
              <w:bottom w:w="100" w:type="dxa"/>
              <w:right w:w="100" w:type="dxa"/>
            </w:tcMar>
            <w:vAlign w:val="center"/>
          </w:tcPr>
          <w:p w14:paraId="467C72B9" w14:textId="77777777" w:rsidR="008A47C4" w:rsidRPr="00982BFE" w:rsidRDefault="008A47C4" w:rsidP="0028547F">
            <w:pPr>
              <w:widowControl w:val="0"/>
              <w:jc w:val="center"/>
              <w:rPr>
                <w:rFonts w:cs="Arial"/>
                <w:color w:val="222222"/>
                <w:sz w:val="20"/>
                <w:szCs w:val="20"/>
              </w:rPr>
            </w:pPr>
          </w:p>
        </w:tc>
        <w:tc>
          <w:tcPr>
            <w:tcW w:w="840" w:type="dxa"/>
            <w:shd w:val="clear" w:color="auto" w:fill="FFFFFF"/>
            <w:tcMar>
              <w:top w:w="100" w:type="dxa"/>
              <w:left w:w="100" w:type="dxa"/>
              <w:bottom w:w="100" w:type="dxa"/>
              <w:right w:w="100" w:type="dxa"/>
            </w:tcMar>
          </w:tcPr>
          <w:p w14:paraId="2F49EE8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D</w:t>
            </w:r>
          </w:p>
        </w:tc>
        <w:tc>
          <w:tcPr>
            <w:tcW w:w="1110" w:type="dxa"/>
            <w:shd w:val="clear" w:color="auto" w:fill="FFFFFF"/>
            <w:tcMar>
              <w:top w:w="100" w:type="dxa"/>
              <w:left w:w="100" w:type="dxa"/>
              <w:bottom w:w="100" w:type="dxa"/>
              <w:right w:w="100" w:type="dxa"/>
            </w:tcMar>
          </w:tcPr>
          <w:p w14:paraId="424FE01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22</w:t>
            </w:r>
          </w:p>
        </w:tc>
        <w:tc>
          <w:tcPr>
            <w:tcW w:w="645" w:type="dxa"/>
            <w:shd w:val="clear" w:color="auto" w:fill="FFFFFF"/>
            <w:tcMar>
              <w:top w:w="100" w:type="dxa"/>
              <w:left w:w="100" w:type="dxa"/>
              <w:bottom w:w="100" w:type="dxa"/>
              <w:right w:w="100" w:type="dxa"/>
            </w:tcMar>
          </w:tcPr>
          <w:p w14:paraId="0D55D88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25</w:t>
            </w:r>
          </w:p>
        </w:tc>
        <w:tc>
          <w:tcPr>
            <w:tcW w:w="645" w:type="dxa"/>
            <w:shd w:val="clear" w:color="auto" w:fill="FFFFFF"/>
            <w:tcMar>
              <w:top w:w="100" w:type="dxa"/>
              <w:left w:w="100" w:type="dxa"/>
              <w:bottom w:w="100" w:type="dxa"/>
              <w:right w:w="100" w:type="dxa"/>
            </w:tcMar>
          </w:tcPr>
          <w:p w14:paraId="315FC58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24</w:t>
            </w:r>
          </w:p>
        </w:tc>
        <w:tc>
          <w:tcPr>
            <w:tcW w:w="645" w:type="dxa"/>
            <w:shd w:val="clear" w:color="auto" w:fill="FFFFFF"/>
            <w:tcMar>
              <w:top w:w="100" w:type="dxa"/>
              <w:left w:w="100" w:type="dxa"/>
              <w:bottom w:w="100" w:type="dxa"/>
              <w:right w:w="100" w:type="dxa"/>
            </w:tcMar>
          </w:tcPr>
          <w:p w14:paraId="422883E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24</w:t>
            </w:r>
          </w:p>
        </w:tc>
        <w:tc>
          <w:tcPr>
            <w:tcW w:w="645" w:type="dxa"/>
            <w:shd w:val="clear" w:color="auto" w:fill="FFFFFF"/>
            <w:tcMar>
              <w:top w:w="100" w:type="dxa"/>
              <w:left w:w="100" w:type="dxa"/>
              <w:bottom w:w="100" w:type="dxa"/>
              <w:right w:w="100" w:type="dxa"/>
            </w:tcMar>
          </w:tcPr>
          <w:p w14:paraId="2759554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24</w:t>
            </w:r>
          </w:p>
        </w:tc>
        <w:tc>
          <w:tcPr>
            <w:tcW w:w="645" w:type="dxa"/>
            <w:shd w:val="clear" w:color="auto" w:fill="FFFFFF"/>
            <w:tcMar>
              <w:top w:w="100" w:type="dxa"/>
              <w:left w:w="100" w:type="dxa"/>
              <w:bottom w:w="100" w:type="dxa"/>
              <w:right w:w="100" w:type="dxa"/>
            </w:tcMar>
          </w:tcPr>
          <w:p w14:paraId="2928E07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24</w:t>
            </w:r>
          </w:p>
        </w:tc>
        <w:tc>
          <w:tcPr>
            <w:tcW w:w="645" w:type="dxa"/>
            <w:shd w:val="clear" w:color="auto" w:fill="FFFFFF"/>
            <w:tcMar>
              <w:top w:w="100" w:type="dxa"/>
              <w:left w:w="100" w:type="dxa"/>
              <w:bottom w:w="100" w:type="dxa"/>
              <w:right w:w="100" w:type="dxa"/>
            </w:tcMar>
          </w:tcPr>
          <w:p w14:paraId="2037984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24</w:t>
            </w:r>
          </w:p>
        </w:tc>
        <w:tc>
          <w:tcPr>
            <w:tcW w:w="765" w:type="dxa"/>
            <w:shd w:val="clear" w:color="auto" w:fill="FFFFFF"/>
            <w:tcMar>
              <w:top w:w="100" w:type="dxa"/>
              <w:left w:w="100" w:type="dxa"/>
              <w:bottom w:w="100" w:type="dxa"/>
              <w:right w:w="100" w:type="dxa"/>
            </w:tcMar>
          </w:tcPr>
          <w:p w14:paraId="0FDAE43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24</w:t>
            </w:r>
          </w:p>
        </w:tc>
        <w:tc>
          <w:tcPr>
            <w:tcW w:w="690" w:type="dxa"/>
            <w:shd w:val="clear" w:color="auto" w:fill="FFFFFF"/>
            <w:tcMar>
              <w:top w:w="100" w:type="dxa"/>
              <w:left w:w="100" w:type="dxa"/>
              <w:bottom w:w="100" w:type="dxa"/>
              <w:right w:w="100" w:type="dxa"/>
            </w:tcMar>
          </w:tcPr>
          <w:p w14:paraId="5B710F4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24</w:t>
            </w:r>
          </w:p>
        </w:tc>
      </w:tr>
      <w:tr w:rsidR="008A47C4" w14:paraId="71E280C3" w14:textId="77777777" w:rsidTr="008A47C4">
        <w:trPr>
          <w:trHeight w:val="380"/>
        </w:trPr>
        <w:tc>
          <w:tcPr>
            <w:tcW w:w="2250" w:type="dxa"/>
            <w:vMerge/>
            <w:shd w:val="clear" w:color="auto" w:fill="auto"/>
            <w:tcMar>
              <w:top w:w="100" w:type="dxa"/>
              <w:left w:w="100" w:type="dxa"/>
              <w:bottom w:w="100" w:type="dxa"/>
              <w:right w:w="100" w:type="dxa"/>
            </w:tcMar>
            <w:vAlign w:val="center"/>
          </w:tcPr>
          <w:p w14:paraId="0D936A8A" w14:textId="77777777" w:rsidR="008A47C4" w:rsidRPr="00982BFE" w:rsidRDefault="008A47C4" w:rsidP="0028547F">
            <w:pPr>
              <w:widowControl w:val="0"/>
              <w:jc w:val="center"/>
              <w:rPr>
                <w:rFonts w:cs="Arial"/>
                <w:color w:val="222222"/>
                <w:sz w:val="20"/>
                <w:szCs w:val="20"/>
              </w:rPr>
            </w:pPr>
          </w:p>
        </w:tc>
        <w:tc>
          <w:tcPr>
            <w:tcW w:w="840" w:type="dxa"/>
            <w:shd w:val="clear" w:color="auto" w:fill="FFFFFF"/>
            <w:tcMar>
              <w:top w:w="100" w:type="dxa"/>
              <w:left w:w="100" w:type="dxa"/>
              <w:bottom w:w="100" w:type="dxa"/>
              <w:right w:w="100" w:type="dxa"/>
            </w:tcMar>
          </w:tcPr>
          <w:p w14:paraId="6B6AE1F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E</w:t>
            </w:r>
          </w:p>
        </w:tc>
        <w:tc>
          <w:tcPr>
            <w:tcW w:w="1110" w:type="dxa"/>
            <w:shd w:val="clear" w:color="auto" w:fill="FFFFFF"/>
            <w:tcMar>
              <w:top w:w="100" w:type="dxa"/>
              <w:left w:w="100" w:type="dxa"/>
              <w:bottom w:w="100" w:type="dxa"/>
              <w:right w:w="100" w:type="dxa"/>
            </w:tcMar>
          </w:tcPr>
          <w:p w14:paraId="7E6B6C2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45" w:type="dxa"/>
            <w:shd w:val="clear" w:color="auto" w:fill="FFFFFF"/>
            <w:tcMar>
              <w:top w:w="100" w:type="dxa"/>
              <w:left w:w="100" w:type="dxa"/>
              <w:bottom w:w="100" w:type="dxa"/>
              <w:right w:w="100" w:type="dxa"/>
            </w:tcMar>
          </w:tcPr>
          <w:p w14:paraId="7A2254C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18</w:t>
            </w:r>
          </w:p>
        </w:tc>
        <w:tc>
          <w:tcPr>
            <w:tcW w:w="645" w:type="dxa"/>
            <w:shd w:val="clear" w:color="auto" w:fill="FFFFFF"/>
            <w:tcMar>
              <w:top w:w="100" w:type="dxa"/>
              <w:left w:w="100" w:type="dxa"/>
              <w:bottom w:w="100" w:type="dxa"/>
              <w:right w:w="100" w:type="dxa"/>
            </w:tcMar>
          </w:tcPr>
          <w:p w14:paraId="121AA94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19</w:t>
            </w:r>
          </w:p>
        </w:tc>
        <w:tc>
          <w:tcPr>
            <w:tcW w:w="645" w:type="dxa"/>
            <w:shd w:val="clear" w:color="auto" w:fill="FFFFFF"/>
            <w:tcMar>
              <w:top w:w="100" w:type="dxa"/>
              <w:left w:w="100" w:type="dxa"/>
              <w:bottom w:w="100" w:type="dxa"/>
              <w:right w:w="100" w:type="dxa"/>
            </w:tcMar>
          </w:tcPr>
          <w:p w14:paraId="23DC42E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19</w:t>
            </w:r>
          </w:p>
        </w:tc>
        <w:tc>
          <w:tcPr>
            <w:tcW w:w="645" w:type="dxa"/>
            <w:shd w:val="clear" w:color="auto" w:fill="FFFFFF"/>
            <w:tcMar>
              <w:top w:w="100" w:type="dxa"/>
              <w:left w:w="100" w:type="dxa"/>
              <w:bottom w:w="100" w:type="dxa"/>
              <w:right w:w="100" w:type="dxa"/>
            </w:tcMar>
          </w:tcPr>
          <w:p w14:paraId="53FEC63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19</w:t>
            </w:r>
          </w:p>
        </w:tc>
        <w:tc>
          <w:tcPr>
            <w:tcW w:w="645" w:type="dxa"/>
            <w:shd w:val="clear" w:color="auto" w:fill="FFFFFF"/>
            <w:tcMar>
              <w:top w:w="100" w:type="dxa"/>
              <w:left w:w="100" w:type="dxa"/>
              <w:bottom w:w="100" w:type="dxa"/>
              <w:right w:w="100" w:type="dxa"/>
            </w:tcMar>
          </w:tcPr>
          <w:p w14:paraId="7008392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19</w:t>
            </w:r>
          </w:p>
        </w:tc>
        <w:tc>
          <w:tcPr>
            <w:tcW w:w="645" w:type="dxa"/>
            <w:shd w:val="clear" w:color="auto" w:fill="FFFFFF"/>
            <w:tcMar>
              <w:top w:w="100" w:type="dxa"/>
              <w:left w:w="100" w:type="dxa"/>
              <w:bottom w:w="100" w:type="dxa"/>
              <w:right w:w="100" w:type="dxa"/>
            </w:tcMar>
          </w:tcPr>
          <w:p w14:paraId="0686487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19</w:t>
            </w:r>
          </w:p>
        </w:tc>
        <w:tc>
          <w:tcPr>
            <w:tcW w:w="765" w:type="dxa"/>
            <w:shd w:val="clear" w:color="auto" w:fill="FFFFFF"/>
            <w:tcMar>
              <w:top w:w="100" w:type="dxa"/>
              <w:left w:w="100" w:type="dxa"/>
              <w:bottom w:w="100" w:type="dxa"/>
              <w:right w:w="100" w:type="dxa"/>
            </w:tcMar>
          </w:tcPr>
          <w:p w14:paraId="6896E44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19</w:t>
            </w:r>
          </w:p>
        </w:tc>
        <w:tc>
          <w:tcPr>
            <w:tcW w:w="690" w:type="dxa"/>
            <w:shd w:val="clear" w:color="auto" w:fill="FFFFFF"/>
            <w:tcMar>
              <w:top w:w="100" w:type="dxa"/>
              <w:left w:w="100" w:type="dxa"/>
              <w:bottom w:w="100" w:type="dxa"/>
              <w:right w:w="100" w:type="dxa"/>
            </w:tcMar>
          </w:tcPr>
          <w:p w14:paraId="7FBF887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19</w:t>
            </w:r>
          </w:p>
        </w:tc>
      </w:tr>
      <w:tr w:rsidR="008A47C4" w14:paraId="6E55E259" w14:textId="77777777" w:rsidTr="008A47C4">
        <w:trPr>
          <w:trHeight w:val="380"/>
        </w:trPr>
        <w:tc>
          <w:tcPr>
            <w:tcW w:w="3090" w:type="dxa"/>
            <w:gridSpan w:val="2"/>
            <w:shd w:val="clear" w:color="auto" w:fill="EFEFEF"/>
            <w:tcMar>
              <w:top w:w="100" w:type="dxa"/>
              <w:left w:w="100" w:type="dxa"/>
              <w:bottom w:w="100" w:type="dxa"/>
              <w:right w:w="100" w:type="dxa"/>
            </w:tcMar>
            <w:vAlign w:val="center"/>
          </w:tcPr>
          <w:p w14:paraId="1972A2B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TOTAIS</w:t>
            </w:r>
          </w:p>
        </w:tc>
        <w:tc>
          <w:tcPr>
            <w:tcW w:w="1110" w:type="dxa"/>
            <w:shd w:val="clear" w:color="auto" w:fill="EFEFEF"/>
            <w:tcMar>
              <w:top w:w="100" w:type="dxa"/>
              <w:left w:w="100" w:type="dxa"/>
              <w:bottom w:w="100" w:type="dxa"/>
              <w:right w:w="100" w:type="dxa"/>
            </w:tcMar>
          </w:tcPr>
          <w:p w14:paraId="5DD9134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EFEFEF"/>
            <w:tcMar>
              <w:top w:w="100" w:type="dxa"/>
              <w:left w:w="100" w:type="dxa"/>
              <w:bottom w:w="100" w:type="dxa"/>
              <w:right w:w="100" w:type="dxa"/>
            </w:tcMar>
          </w:tcPr>
          <w:p w14:paraId="6BC591F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47</w:t>
            </w:r>
          </w:p>
        </w:tc>
        <w:tc>
          <w:tcPr>
            <w:tcW w:w="645" w:type="dxa"/>
            <w:shd w:val="clear" w:color="auto" w:fill="EFEFEF"/>
            <w:tcMar>
              <w:top w:w="100" w:type="dxa"/>
              <w:left w:w="100" w:type="dxa"/>
              <w:bottom w:w="100" w:type="dxa"/>
              <w:right w:w="100" w:type="dxa"/>
            </w:tcMar>
          </w:tcPr>
          <w:p w14:paraId="157D7E4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48</w:t>
            </w:r>
          </w:p>
        </w:tc>
        <w:tc>
          <w:tcPr>
            <w:tcW w:w="645" w:type="dxa"/>
            <w:shd w:val="clear" w:color="auto" w:fill="EFEFEF"/>
            <w:tcMar>
              <w:top w:w="100" w:type="dxa"/>
              <w:left w:w="100" w:type="dxa"/>
              <w:bottom w:w="100" w:type="dxa"/>
              <w:right w:w="100" w:type="dxa"/>
            </w:tcMar>
          </w:tcPr>
          <w:p w14:paraId="0A626A0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645" w:type="dxa"/>
            <w:shd w:val="clear" w:color="auto" w:fill="EFEFEF"/>
            <w:tcMar>
              <w:top w:w="100" w:type="dxa"/>
              <w:left w:w="100" w:type="dxa"/>
              <w:bottom w:w="100" w:type="dxa"/>
              <w:right w:w="100" w:type="dxa"/>
            </w:tcMar>
          </w:tcPr>
          <w:p w14:paraId="7C892D4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645" w:type="dxa"/>
            <w:shd w:val="clear" w:color="auto" w:fill="EFEFEF"/>
            <w:tcMar>
              <w:top w:w="100" w:type="dxa"/>
              <w:left w:w="100" w:type="dxa"/>
              <w:bottom w:w="100" w:type="dxa"/>
              <w:right w:w="100" w:type="dxa"/>
            </w:tcMar>
          </w:tcPr>
          <w:p w14:paraId="359C091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645" w:type="dxa"/>
            <w:shd w:val="clear" w:color="auto" w:fill="EFEFEF"/>
            <w:tcMar>
              <w:top w:w="100" w:type="dxa"/>
              <w:left w:w="100" w:type="dxa"/>
              <w:bottom w:w="100" w:type="dxa"/>
              <w:right w:w="100" w:type="dxa"/>
            </w:tcMar>
          </w:tcPr>
          <w:p w14:paraId="3E1585A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765" w:type="dxa"/>
            <w:shd w:val="clear" w:color="auto" w:fill="EFEFEF"/>
            <w:tcMar>
              <w:top w:w="100" w:type="dxa"/>
              <w:left w:w="100" w:type="dxa"/>
              <w:bottom w:w="100" w:type="dxa"/>
              <w:right w:w="100" w:type="dxa"/>
            </w:tcMar>
          </w:tcPr>
          <w:p w14:paraId="5AB550C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c>
          <w:tcPr>
            <w:tcW w:w="690" w:type="dxa"/>
            <w:shd w:val="clear" w:color="auto" w:fill="EFEFEF"/>
            <w:tcMar>
              <w:top w:w="100" w:type="dxa"/>
              <w:left w:w="100" w:type="dxa"/>
              <w:bottom w:w="100" w:type="dxa"/>
              <w:right w:w="100" w:type="dxa"/>
            </w:tcMar>
          </w:tcPr>
          <w:p w14:paraId="78E7C3F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46</w:t>
            </w:r>
          </w:p>
        </w:tc>
      </w:tr>
      <w:tr w:rsidR="008A47C4" w14:paraId="505C5CFE" w14:textId="77777777" w:rsidTr="008A47C4">
        <w:trPr>
          <w:trHeight w:val="380"/>
        </w:trPr>
        <w:tc>
          <w:tcPr>
            <w:tcW w:w="2250" w:type="dxa"/>
            <w:vMerge w:val="restart"/>
            <w:shd w:val="clear" w:color="auto" w:fill="auto"/>
            <w:tcMar>
              <w:top w:w="100" w:type="dxa"/>
              <w:left w:w="100" w:type="dxa"/>
              <w:bottom w:w="100" w:type="dxa"/>
              <w:right w:w="100" w:type="dxa"/>
            </w:tcMar>
            <w:vAlign w:val="center"/>
          </w:tcPr>
          <w:p w14:paraId="6FD967D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Farroupilha</w:t>
            </w:r>
          </w:p>
        </w:tc>
        <w:tc>
          <w:tcPr>
            <w:tcW w:w="840" w:type="dxa"/>
            <w:shd w:val="clear" w:color="auto" w:fill="FFFFFF"/>
            <w:tcMar>
              <w:top w:w="100" w:type="dxa"/>
              <w:left w:w="100" w:type="dxa"/>
              <w:bottom w:w="100" w:type="dxa"/>
              <w:right w:w="100" w:type="dxa"/>
            </w:tcMar>
          </w:tcPr>
          <w:p w14:paraId="0271988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w:t>
            </w:r>
          </w:p>
        </w:tc>
        <w:tc>
          <w:tcPr>
            <w:tcW w:w="1110" w:type="dxa"/>
            <w:shd w:val="clear" w:color="auto" w:fill="FFFFFF"/>
            <w:tcMar>
              <w:top w:w="100" w:type="dxa"/>
              <w:left w:w="100" w:type="dxa"/>
              <w:bottom w:w="100" w:type="dxa"/>
              <w:right w:w="100" w:type="dxa"/>
            </w:tcMar>
          </w:tcPr>
          <w:p w14:paraId="5AF4F21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45" w:type="dxa"/>
            <w:shd w:val="clear" w:color="auto" w:fill="FFFFFF"/>
            <w:tcMar>
              <w:top w:w="100" w:type="dxa"/>
              <w:left w:w="100" w:type="dxa"/>
              <w:bottom w:w="100" w:type="dxa"/>
              <w:right w:w="100" w:type="dxa"/>
            </w:tcMar>
          </w:tcPr>
          <w:p w14:paraId="01F7688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c>
          <w:tcPr>
            <w:tcW w:w="645" w:type="dxa"/>
            <w:shd w:val="clear" w:color="auto" w:fill="FFFFFF"/>
            <w:tcMar>
              <w:top w:w="100" w:type="dxa"/>
              <w:left w:w="100" w:type="dxa"/>
              <w:bottom w:w="100" w:type="dxa"/>
              <w:right w:w="100" w:type="dxa"/>
            </w:tcMar>
          </w:tcPr>
          <w:p w14:paraId="0B7187D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c>
          <w:tcPr>
            <w:tcW w:w="645" w:type="dxa"/>
            <w:shd w:val="clear" w:color="auto" w:fill="FFFFFF"/>
            <w:tcMar>
              <w:top w:w="100" w:type="dxa"/>
              <w:left w:w="100" w:type="dxa"/>
              <w:bottom w:w="100" w:type="dxa"/>
              <w:right w:w="100" w:type="dxa"/>
            </w:tcMar>
          </w:tcPr>
          <w:p w14:paraId="1D750E9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c>
          <w:tcPr>
            <w:tcW w:w="645" w:type="dxa"/>
            <w:shd w:val="clear" w:color="auto" w:fill="FFFFFF"/>
            <w:tcMar>
              <w:top w:w="100" w:type="dxa"/>
              <w:left w:w="100" w:type="dxa"/>
              <w:bottom w:w="100" w:type="dxa"/>
              <w:right w:w="100" w:type="dxa"/>
            </w:tcMar>
          </w:tcPr>
          <w:p w14:paraId="2EBC716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c>
          <w:tcPr>
            <w:tcW w:w="645" w:type="dxa"/>
            <w:shd w:val="clear" w:color="auto" w:fill="FFFFFF"/>
            <w:tcMar>
              <w:top w:w="100" w:type="dxa"/>
              <w:left w:w="100" w:type="dxa"/>
              <w:bottom w:w="100" w:type="dxa"/>
              <w:right w:w="100" w:type="dxa"/>
            </w:tcMar>
          </w:tcPr>
          <w:p w14:paraId="0E57A23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c>
          <w:tcPr>
            <w:tcW w:w="645" w:type="dxa"/>
            <w:shd w:val="clear" w:color="auto" w:fill="FFFFFF"/>
            <w:tcMar>
              <w:top w:w="100" w:type="dxa"/>
              <w:left w:w="100" w:type="dxa"/>
              <w:bottom w:w="100" w:type="dxa"/>
              <w:right w:w="100" w:type="dxa"/>
            </w:tcMar>
          </w:tcPr>
          <w:p w14:paraId="52F6409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c>
          <w:tcPr>
            <w:tcW w:w="765" w:type="dxa"/>
            <w:shd w:val="clear" w:color="auto" w:fill="FFFFFF"/>
            <w:tcMar>
              <w:top w:w="100" w:type="dxa"/>
              <w:left w:w="100" w:type="dxa"/>
              <w:bottom w:w="100" w:type="dxa"/>
              <w:right w:w="100" w:type="dxa"/>
            </w:tcMar>
          </w:tcPr>
          <w:p w14:paraId="4C1838E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c>
          <w:tcPr>
            <w:tcW w:w="690" w:type="dxa"/>
            <w:shd w:val="clear" w:color="auto" w:fill="FFFFFF"/>
            <w:tcMar>
              <w:top w:w="100" w:type="dxa"/>
              <w:left w:w="100" w:type="dxa"/>
              <w:bottom w:w="100" w:type="dxa"/>
              <w:right w:w="100" w:type="dxa"/>
            </w:tcMar>
          </w:tcPr>
          <w:p w14:paraId="584B006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r>
      <w:tr w:rsidR="008A47C4" w14:paraId="070B3DA2" w14:textId="77777777" w:rsidTr="008A47C4">
        <w:trPr>
          <w:trHeight w:val="380"/>
        </w:trPr>
        <w:tc>
          <w:tcPr>
            <w:tcW w:w="2250" w:type="dxa"/>
            <w:vMerge/>
            <w:shd w:val="clear" w:color="auto" w:fill="auto"/>
            <w:tcMar>
              <w:top w:w="100" w:type="dxa"/>
              <w:left w:w="100" w:type="dxa"/>
              <w:bottom w:w="100" w:type="dxa"/>
              <w:right w:w="100" w:type="dxa"/>
            </w:tcMar>
            <w:vAlign w:val="center"/>
          </w:tcPr>
          <w:p w14:paraId="02685EBC" w14:textId="77777777" w:rsidR="008A47C4" w:rsidRPr="00982BFE" w:rsidRDefault="008A47C4" w:rsidP="0028547F">
            <w:pPr>
              <w:widowControl w:val="0"/>
              <w:jc w:val="center"/>
              <w:rPr>
                <w:rFonts w:cs="Arial"/>
                <w:color w:val="222222"/>
                <w:sz w:val="20"/>
                <w:szCs w:val="20"/>
              </w:rPr>
            </w:pPr>
          </w:p>
        </w:tc>
        <w:tc>
          <w:tcPr>
            <w:tcW w:w="840" w:type="dxa"/>
            <w:shd w:val="clear" w:color="auto" w:fill="FFFFFF"/>
            <w:tcMar>
              <w:top w:w="100" w:type="dxa"/>
              <w:left w:w="100" w:type="dxa"/>
              <w:bottom w:w="100" w:type="dxa"/>
              <w:right w:w="100" w:type="dxa"/>
            </w:tcMar>
          </w:tcPr>
          <w:p w14:paraId="7906F95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D</w:t>
            </w:r>
          </w:p>
        </w:tc>
        <w:tc>
          <w:tcPr>
            <w:tcW w:w="1110" w:type="dxa"/>
            <w:shd w:val="clear" w:color="auto" w:fill="FFFFFF"/>
            <w:tcMar>
              <w:top w:w="100" w:type="dxa"/>
              <w:left w:w="100" w:type="dxa"/>
              <w:bottom w:w="100" w:type="dxa"/>
              <w:right w:w="100" w:type="dxa"/>
            </w:tcMar>
          </w:tcPr>
          <w:p w14:paraId="1B98241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22</w:t>
            </w:r>
          </w:p>
        </w:tc>
        <w:tc>
          <w:tcPr>
            <w:tcW w:w="645" w:type="dxa"/>
            <w:shd w:val="clear" w:color="auto" w:fill="FFFFFF"/>
            <w:tcMar>
              <w:top w:w="100" w:type="dxa"/>
              <w:left w:w="100" w:type="dxa"/>
              <w:bottom w:w="100" w:type="dxa"/>
              <w:right w:w="100" w:type="dxa"/>
            </w:tcMar>
          </w:tcPr>
          <w:p w14:paraId="36ACB09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21</w:t>
            </w:r>
          </w:p>
        </w:tc>
        <w:tc>
          <w:tcPr>
            <w:tcW w:w="645" w:type="dxa"/>
            <w:shd w:val="clear" w:color="auto" w:fill="FFFFFF"/>
            <w:tcMar>
              <w:top w:w="100" w:type="dxa"/>
              <w:left w:w="100" w:type="dxa"/>
              <w:bottom w:w="100" w:type="dxa"/>
              <w:right w:w="100" w:type="dxa"/>
            </w:tcMar>
          </w:tcPr>
          <w:p w14:paraId="19FE5EF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21</w:t>
            </w:r>
          </w:p>
        </w:tc>
        <w:tc>
          <w:tcPr>
            <w:tcW w:w="645" w:type="dxa"/>
            <w:shd w:val="clear" w:color="auto" w:fill="FFFFFF"/>
            <w:tcMar>
              <w:top w:w="100" w:type="dxa"/>
              <w:left w:w="100" w:type="dxa"/>
              <w:bottom w:w="100" w:type="dxa"/>
              <w:right w:w="100" w:type="dxa"/>
            </w:tcMar>
          </w:tcPr>
          <w:p w14:paraId="4E8E6E6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21</w:t>
            </w:r>
          </w:p>
        </w:tc>
        <w:tc>
          <w:tcPr>
            <w:tcW w:w="645" w:type="dxa"/>
            <w:shd w:val="clear" w:color="auto" w:fill="FFFFFF"/>
            <w:tcMar>
              <w:top w:w="100" w:type="dxa"/>
              <w:left w:w="100" w:type="dxa"/>
              <w:bottom w:w="100" w:type="dxa"/>
              <w:right w:w="100" w:type="dxa"/>
            </w:tcMar>
          </w:tcPr>
          <w:p w14:paraId="492ED14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21</w:t>
            </w:r>
          </w:p>
        </w:tc>
        <w:tc>
          <w:tcPr>
            <w:tcW w:w="645" w:type="dxa"/>
            <w:shd w:val="clear" w:color="auto" w:fill="FFFFFF"/>
            <w:tcMar>
              <w:top w:w="100" w:type="dxa"/>
              <w:left w:w="100" w:type="dxa"/>
              <w:bottom w:w="100" w:type="dxa"/>
              <w:right w:w="100" w:type="dxa"/>
            </w:tcMar>
          </w:tcPr>
          <w:p w14:paraId="241FFC9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21</w:t>
            </w:r>
          </w:p>
        </w:tc>
        <w:tc>
          <w:tcPr>
            <w:tcW w:w="645" w:type="dxa"/>
            <w:shd w:val="clear" w:color="auto" w:fill="FFFFFF"/>
            <w:tcMar>
              <w:top w:w="100" w:type="dxa"/>
              <w:left w:w="100" w:type="dxa"/>
              <w:bottom w:w="100" w:type="dxa"/>
              <w:right w:w="100" w:type="dxa"/>
            </w:tcMar>
          </w:tcPr>
          <w:p w14:paraId="7A2A1E9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21</w:t>
            </w:r>
          </w:p>
        </w:tc>
        <w:tc>
          <w:tcPr>
            <w:tcW w:w="765" w:type="dxa"/>
            <w:shd w:val="clear" w:color="auto" w:fill="FFFFFF"/>
            <w:tcMar>
              <w:top w:w="100" w:type="dxa"/>
              <w:left w:w="100" w:type="dxa"/>
              <w:bottom w:w="100" w:type="dxa"/>
              <w:right w:w="100" w:type="dxa"/>
            </w:tcMar>
          </w:tcPr>
          <w:p w14:paraId="3CE4A31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21</w:t>
            </w:r>
          </w:p>
        </w:tc>
        <w:tc>
          <w:tcPr>
            <w:tcW w:w="690" w:type="dxa"/>
            <w:shd w:val="clear" w:color="auto" w:fill="FFFFFF"/>
            <w:tcMar>
              <w:top w:w="100" w:type="dxa"/>
              <w:left w:w="100" w:type="dxa"/>
              <w:bottom w:w="100" w:type="dxa"/>
              <w:right w:w="100" w:type="dxa"/>
            </w:tcMar>
          </w:tcPr>
          <w:p w14:paraId="2A512BD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21</w:t>
            </w:r>
          </w:p>
        </w:tc>
      </w:tr>
      <w:tr w:rsidR="008A47C4" w14:paraId="3FD8D3A5" w14:textId="77777777" w:rsidTr="008A47C4">
        <w:trPr>
          <w:trHeight w:val="380"/>
        </w:trPr>
        <w:tc>
          <w:tcPr>
            <w:tcW w:w="2250" w:type="dxa"/>
            <w:vMerge/>
            <w:shd w:val="clear" w:color="auto" w:fill="auto"/>
            <w:tcMar>
              <w:top w:w="100" w:type="dxa"/>
              <w:left w:w="100" w:type="dxa"/>
              <w:bottom w:w="100" w:type="dxa"/>
              <w:right w:w="100" w:type="dxa"/>
            </w:tcMar>
            <w:vAlign w:val="center"/>
          </w:tcPr>
          <w:p w14:paraId="55482C9E" w14:textId="77777777" w:rsidR="008A47C4" w:rsidRPr="00982BFE" w:rsidRDefault="008A47C4" w:rsidP="0028547F">
            <w:pPr>
              <w:widowControl w:val="0"/>
              <w:jc w:val="center"/>
              <w:rPr>
                <w:rFonts w:cs="Arial"/>
                <w:color w:val="222222"/>
                <w:sz w:val="20"/>
                <w:szCs w:val="20"/>
              </w:rPr>
            </w:pPr>
          </w:p>
        </w:tc>
        <w:tc>
          <w:tcPr>
            <w:tcW w:w="840" w:type="dxa"/>
            <w:shd w:val="clear" w:color="auto" w:fill="FFFFFF"/>
            <w:tcMar>
              <w:top w:w="100" w:type="dxa"/>
              <w:left w:w="100" w:type="dxa"/>
              <w:bottom w:w="100" w:type="dxa"/>
              <w:right w:w="100" w:type="dxa"/>
            </w:tcMar>
          </w:tcPr>
          <w:p w14:paraId="4CE48F2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E</w:t>
            </w:r>
          </w:p>
        </w:tc>
        <w:tc>
          <w:tcPr>
            <w:tcW w:w="1110" w:type="dxa"/>
            <w:shd w:val="clear" w:color="auto" w:fill="FFFFFF"/>
            <w:tcMar>
              <w:top w:w="100" w:type="dxa"/>
              <w:left w:w="100" w:type="dxa"/>
              <w:bottom w:w="100" w:type="dxa"/>
              <w:right w:w="100" w:type="dxa"/>
            </w:tcMar>
          </w:tcPr>
          <w:p w14:paraId="7754984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45" w:type="dxa"/>
            <w:shd w:val="clear" w:color="auto" w:fill="FFFFFF"/>
            <w:tcMar>
              <w:top w:w="100" w:type="dxa"/>
              <w:left w:w="100" w:type="dxa"/>
              <w:bottom w:w="100" w:type="dxa"/>
              <w:right w:w="100" w:type="dxa"/>
            </w:tcMar>
          </w:tcPr>
          <w:p w14:paraId="0362656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14</w:t>
            </w:r>
          </w:p>
        </w:tc>
        <w:tc>
          <w:tcPr>
            <w:tcW w:w="645" w:type="dxa"/>
            <w:shd w:val="clear" w:color="auto" w:fill="FFFFFF"/>
            <w:tcMar>
              <w:top w:w="100" w:type="dxa"/>
              <w:left w:w="100" w:type="dxa"/>
              <w:bottom w:w="100" w:type="dxa"/>
              <w:right w:w="100" w:type="dxa"/>
            </w:tcMar>
          </w:tcPr>
          <w:p w14:paraId="70D8440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14</w:t>
            </w:r>
          </w:p>
        </w:tc>
        <w:tc>
          <w:tcPr>
            <w:tcW w:w="645" w:type="dxa"/>
            <w:shd w:val="clear" w:color="auto" w:fill="FFFFFF"/>
            <w:tcMar>
              <w:top w:w="100" w:type="dxa"/>
              <w:left w:w="100" w:type="dxa"/>
              <w:bottom w:w="100" w:type="dxa"/>
              <w:right w:w="100" w:type="dxa"/>
            </w:tcMar>
          </w:tcPr>
          <w:p w14:paraId="33B6C22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45" w:type="dxa"/>
            <w:shd w:val="clear" w:color="auto" w:fill="FFFFFF"/>
            <w:tcMar>
              <w:top w:w="100" w:type="dxa"/>
              <w:left w:w="100" w:type="dxa"/>
              <w:bottom w:w="100" w:type="dxa"/>
              <w:right w:w="100" w:type="dxa"/>
            </w:tcMar>
          </w:tcPr>
          <w:p w14:paraId="0543CEC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45" w:type="dxa"/>
            <w:shd w:val="clear" w:color="auto" w:fill="FFFFFF"/>
            <w:tcMar>
              <w:top w:w="100" w:type="dxa"/>
              <w:left w:w="100" w:type="dxa"/>
              <w:bottom w:w="100" w:type="dxa"/>
              <w:right w:w="100" w:type="dxa"/>
            </w:tcMar>
          </w:tcPr>
          <w:p w14:paraId="155F818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45" w:type="dxa"/>
            <w:shd w:val="clear" w:color="auto" w:fill="FFFFFF"/>
            <w:tcMar>
              <w:top w:w="100" w:type="dxa"/>
              <w:left w:w="100" w:type="dxa"/>
              <w:bottom w:w="100" w:type="dxa"/>
              <w:right w:w="100" w:type="dxa"/>
            </w:tcMar>
          </w:tcPr>
          <w:p w14:paraId="0BF7FEF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765" w:type="dxa"/>
            <w:shd w:val="clear" w:color="auto" w:fill="FFFFFF"/>
            <w:tcMar>
              <w:top w:w="100" w:type="dxa"/>
              <w:left w:w="100" w:type="dxa"/>
              <w:bottom w:w="100" w:type="dxa"/>
              <w:right w:w="100" w:type="dxa"/>
            </w:tcMar>
          </w:tcPr>
          <w:p w14:paraId="43FD200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90" w:type="dxa"/>
            <w:shd w:val="clear" w:color="auto" w:fill="FFFFFF"/>
            <w:tcMar>
              <w:top w:w="100" w:type="dxa"/>
              <w:left w:w="100" w:type="dxa"/>
              <w:bottom w:w="100" w:type="dxa"/>
              <w:right w:w="100" w:type="dxa"/>
            </w:tcMar>
          </w:tcPr>
          <w:p w14:paraId="60C34FC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r>
      <w:tr w:rsidR="008A47C4" w14:paraId="0A5BA99F" w14:textId="77777777" w:rsidTr="008A47C4">
        <w:trPr>
          <w:trHeight w:val="380"/>
        </w:trPr>
        <w:tc>
          <w:tcPr>
            <w:tcW w:w="3090" w:type="dxa"/>
            <w:gridSpan w:val="2"/>
            <w:shd w:val="clear" w:color="auto" w:fill="EFEFEF"/>
            <w:tcMar>
              <w:top w:w="100" w:type="dxa"/>
              <w:left w:w="100" w:type="dxa"/>
              <w:bottom w:w="100" w:type="dxa"/>
              <w:right w:w="100" w:type="dxa"/>
            </w:tcMar>
            <w:vAlign w:val="center"/>
          </w:tcPr>
          <w:p w14:paraId="7C3C43E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TOTAIS</w:t>
            </w:r>
          </w:p>
        </w:tc>
        <w:tc>
          <w:tcPr>
            <w:tcW w:w="1110" w:type="dxa"/>
            <w:shd w:val="clear" w:color="auto" w:fill="EFEFEF"/>
            <w:tcMar>
              <w:top w:w="100" w:type="dxa"/>
              <w:left w:w="100" w:type="dxa"/>
              <w:bottom w:w="100" w:type="dxa"/>
              <w:right w:w="100" w:type="dxa"/>
            </w:tcMar>
          </w:tcPr>
          <w:p w14:paraId="2F068C8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EFEFEF"/>
            <w:tcMar>
              <w:top w:w="100" w:type="dxa"/>
              <w:left w:w="100" w:type="dxa"/>
              <w:bottom w:w="100" w:type="dxa"/>
              <w:right w:w="100" w:type="dxa"/>
            </w:tcMar>
          </w:tcPr>
          <w:p w14:paraId="294AD29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44</w:t>
            </w:r>
          </w:p>
        </w:tc>
        <w:tc>
          <w:tcPr>
            <w:tcW w:w="645" w:type="dxa"/>
            <w:shd w:val="clear" w:color="auto" w:fill="EFEFEF"/>
            <w:tcMar>
              <w:top w:w="100" w:type="dxa"/>
              <w:left w:w="100" w:type="dxa"/>
              <w:bottom w:w="100" w:type="dxa"/>
              <w:right w:w="100" w:type="dxa"/>
            </w:tcMar>
          </w:tcPr>
          <w:p w14:paraId="367CDA3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44</w:t>
            </w:r>
          </w:p>
        </w:tc>
        <w:tc>
          <w:tcPr>
            <w:tcW w:w="645" w:type="dxa"/>
            <w:shd w:val="clear" w:color="auto" w:fill="EFEFEF"/>
            <w:tcMar>
              <w:top w:w="100" w:type="dxa"/>
              <w:left w:w="100" w:type="dxa"/>
              <w:bottom w:w="100" w:type="dxa"/>
              <w:right w:w="100" w:type="dxa"/>
            </w:tcMar>
          </w:tcPr>
          <w:p w14:paraId="6ECD66F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EFEFEF"/>
            <w:tcMar>
              <w:top w:w="100" w:type="dxa"/>
              <w:left w:w="100" w:type="dxa"/>
              <w:bottom w:w="100" w:type="dxa"/>
              <w:right w:w="100" w:type="dxa"/>
            </w:tcMar>
          </w:tcPr>
          <w:p w14:paraId="58F522B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EFEFEF"/>
            <w:tcMar>
              <w:top w:w="100" w:type="dxa"/>
              <w:left w:w="100" w:type="dxa"/>
              <w:bottom w:w="100" w:type="dxa"/>
              <w:right w:w="100" w:type="dxa"/>
            </w:tcMar>
          </w:tcPr>
          <w:p w14:paraId="4F42D89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EFEFEF"/>
            <w:tcMar>
              <w:top w:w="100" w:type="dxa"/>
              <w:left w:w="100" w:type="dxa"/>
              <w:bottom w:w="100" w:type="dxa"/>
              <w:right w:w="100" w:type="dxa"/>
            </w:tcMar>
          </w:tcPr>
          <w:p w14:paraId="527D206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765" w:type="dxa"/>
            <w:shd w:val="clear" w:color="auto" w:fill="EFEFEF"/>
            <w:tcMar>
              <w:top w:w="100" w:type="dxa"/>
              <w:left w:w="100" w:type="dxa"/>
              <w:bottom w:w="100" w:type="dxa"/>
              <w:right w:w="100" w:type="dxa"/>
            </w:tcMar>
          </w:tcPr>
          <w:p w14:paraId="2551FF8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90" w:type="dxa"/>
            <w:shd w:val="clear" w:color="auto" w:fill="EFEFEF"/>
            <w:tcMar>
              <w:top w:w="100" w:type="dxa"/>
              <w:left w:w="100" w:type="dxa"/>
              <w:bottom w:w="100" w:type="dxa"/>
              <w:right w:w="100" w:type="dxa"/>
            </w:tcMar>
          </w:tcPr>
          <w:p w14:paraId="55C53A5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r>
      <w:tr w:rsidR="008A47C4" w14:paraId="71C9D862" w14:textId="77777777" w:rsidTr="008A47C4">
        <w:trPr>
          <w:trHeight w:val="380"/>
        </w:trPr>
        <w:tc>
          <w:tcPr>
            <w:tcW w:w="2250" w:type="dxa"/>
            <w:vMerge w:val="restart"/>
            <w:shd w:val="clear" w:color="auto" w:fill="auto"/>
            <w:tcMar>
              <w:top w:w="100" w:type="dxa"/>
              <w:left w:w="100" w:type="dxa"/>
              <w:bottom w:w="100" w:type="dxa"/>
              <w:right w:w="100" w:type="dxa"/>
            </w:tcMar>
            <w:vAlign w:val="center"/>
          </w:tcPr>
          <w:p w14:paraId="7986EAF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Feliz</w:t>
            </w:r>
          </w:p>
        </w:tc>
        <w:tc>
          <w:tcPr>
            <w:tcW w:w="840" w:type="dxa"/>
            <w:shd w:val="clear" w:color="auto" w:fill="FFFFFF"/>
            <w:tcMar>
              <w:top w:w="100" w:type="dxa"/>
              <w:left w:w="100" w:type="dxa"/>
              <w:bottom w:w="100" w:type="dxa"/>
              <w:right w:w="100" w:type="dxa"/>
            </w:tcMar>
          </w:tcPr>
          <w:p w14:paraId="47F0D40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w:t>
            </w:r>
          </w:p>
        </w:tc>
        <w:tc>
          <w:tcPr>
            <w:tcW w:w="1110" w:type="dxa"/>
            <w:shd w:val="clear" w:color="auto" w:fill="FFFFFF"/>
            <w:tcMar>
              <w:top w:w="100" w:type="dxa"/>
              <w:left w:w="100" w:type="dxa"/>
              <w:bottom w:w="100" w:type="dxa"/>
              <w:right w:w="100" w:type="dxa"/>
            </w:tcMar>
          </w:tcPr>
          <w:p w14:paraId="7D0309B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45" w:type="dxa"/>
            <w:shd w:val="clear" w:color="auto" w:fill="FFFFFF"/>
            <w:tcMar>
              <w:top w:w="100" w:type="dxa"/>
              <w:left w:w="100" w:type="dxa"/>
              <w:bottom w:w="100" w:type="dxa"/>
              <w:right w:w="100" w:type="dxa"/>
            </w:tcMar>
          </w:tcPr>
          <w:p w14:paraId="78980D3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645" w:type="dxa"/>
            <w:shd w:val="clear" w:color="auto" w:fill="FFFFFF"/>
            <w:tcMar>
              <w:top w:w="100" w:type="dxa"/>
              <w:left w:w="100" w:type="dxa"/>
              <w:bottom w:w="100" w:type="dxa"/>
              <w:right w:w="100" w:type="dxa"/>
            </w:tcMar>
          </w:tcPr>
          <w:p w14:paraId="7C3FD41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645" w:type="dxa"/>
            <w:shd w:val="clear" w:color="auto" w:fill="FFFFFF"/>
            <w:tcMar>
              <w:top w:w="100" w:type="dxa"/>
              <w:left w:w="100" w:type="dxa"/>
              <w:bottom w:w="100" w:type="dxa"/>
              <w:right w:w="100" w:type="dxa"/>
            </w:tcMar>
          </w:tcPr>
          <w:p w14:paraId="37B9545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645" w:type="dxa"/>
            <w:shd w:val="clear" w:color="auto" w:fill="FFFFFF"/>
            <w:tcMar>
              <w:top w:w="100" w:type="dxa"/>
              <w:left w:w="100" w:type="dxa"/>
              <w:bottom w:w="100" w:type="dxa"/>
              <w:right w:w="100" w:type="dxa"/>
            </w:tcMar>
          </w:tcPr>
          <w:p w14:paraId="5BE59EE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645" w:type="dxa"/>
            <w:shd w:val="clear" w:color="auto" w:fill="FFFFFF"/>
            <w:tcMar>
              <w:top w:w="100" w:type="dxa"/>
              <w:left w:w="100" w:type="dxa"/>
              <w:bottom w:w="100" w:type="dxa"/>
              <w:right w:w="100" w:type="dxa"/>
            </w:tcMar>
          </w:tcPr>
          <w:p w14:paraId="130D726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645" w:type="dxa"/>
            <w:shd w:val="clear" w:color="auto" w:fill="FFFFFF"/>
            <w:tcMar>
              <w:top w:w="100" w:type="dxa"/>
              <w:left w:w="100" w:type="dxa"/>
              <w:bottom w:w="100" w:type="dxa"/>
              <w:right w:w="100" w:type="dxa"/>
            </w:tcMar>
          </w:tcPr>
          <w:p w14:paraId="05EA067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765" w:type="dxa"/>
            <w:shd w:val="clear" w:color="auto" w:fill="FFFFFF"/>
            <w:tcMar>
              <w:top w:w="100" w:type="dxa"/>
              <w:left w:w="100" w:type="dxa"/>
              <w:bottom w:w="100" w:type="dxa"/>
              <w:right w:w="100" w:type="dxa"/>
            </w:tcMar>
          </w:tcPr>
          <w:p w14:paraId="7E0726D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690" w:type="dxa"/>
            <w:shd w:val="clear" w:color="auto" w:fill="FFFFFF"/>
            <w:tcMar>
              <w:top w:w="100" w:type="dxa"/>
              <w:left w:w="100" w:type="dxa"/>
              <w:bottom w:w="100" w:type="dxa"/>
              <w:right w:w="100" w:type="dxa"/>
            </w:tcMar>
          </w:tcPr>
          <w:p w14:paraId="736B2DD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r>
      <w:tr w:rsidR="008A47C4" w14:paraId="4840B2D5" w14:textId="77777777" w:rsidTr="008A47C4">
        <w:trPr>
          <w:trHeight w:val="380"/>
        </w:trPr>
        <w:tc>
          <w:tcPr>
            <w:tcW w:w="2250" w:type="dxa"/>
            <w:vMerge/>
            <w:shd w:val="clear" w:color="auto" w:fill="auto"/>
            <w:tcMar>
              <w:top w:w="100" w:type="dxa"/>
              <w:left w:w="100" w:type="dxa"/>
              <w:bottom w:w="100" w:type="dxa"/>
              <w:right w:w="100" w:type="dxa"/>
            </w:tcMar>
            <w:vAlign w:val="center"/>
          </w:tcPr>
          <w:p w14:paraId="677F149F" w14:textId="77777777" w:rsidR="008A47C4" w:rsidRPr="00982BFE" w:rsidRDefault="008A47C4" w:rsidP="0028547F">
            <w:pPr>
              <w:widowControl w:val="0"/>
              <w:jc w:val="center"/>
              <w:rPr>
                <w:rFonts w:cs="Arial"/>
                <w:color w:val="222222"/>
                <w:sz w:val="20"/>
                <w:szCs w:val="20"/>
              </w:rPr>
            </w:pPr>
          </w:p>
        </w:tc>
        <w:tc>
          <w:tcPr>
            <w:tcW w:w="840" w:type="dxa"/>
            <w:shd w:val="clear" w:color="auto" w:fill="FFFFFF"/>
            <w:tcMar>
              <w:top w:w="100" w:type="dxa"/>
              <w:left w:w="100" w:type="dxa"/>
              <w:bottom w:w="100" w:type="dxa"/>
              <w:right w:w="100" w:type="dxa"/>
            </w:tcMar>
          </w:tcPr>
          <w:p w14:paraId="1146FCB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D</w:t>
            </w:r>
          </w:p>
        </w:tc>
        <w:tc>
          <w:tcPr>
            <w:tcW w:w="1110" w:type="dxa"/>
            <w:shd w:val="clear" w:color="auto" w:fill="FFFFFF"/>
            <w:tcMar>
              <w:top w:w="100" w:type="dxa"/>
              <w:left w:w="100" w:type="dxa"/>
              <w:bottom w:w="100" w:type="dxa"/>
              <w:right w:w="100" w:type="dxa"/>
            </w:tcMar>
          </w:tcPr>
          <w:p w14:paraId="6B58DF7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22</w:t>
            </w:r>
          </w:p>
        </w:tc>
        <w:tc>
          <w:tcPr>
            <w:tcW w:w="645" w:type="dxa"/>
            <w:shd w:val="clear" w:color="auto" w:fill="FFFFFF"/>
            <w:tcMar>
              <w:top w:w="100" w:type="dxa"/>
              <w:left w:w="100" w:type="dxa"/>
              <w:bottom w:w="100" w:type="dxa"/>
              <w:right w:w="100" w:type="dxa"/>
            </w:tcMar>
          </w:tcPr>
          <w:p w14:paraId="4B82289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14</w:t>
            </w:r>
          </w:p>
        </w:tc>
        <w:tc>
          <w:tcPr>
            <w:tcW w:w="645" w:type="dxa"/>
            <w:shd w:val="clear" w:color="auto" w:fill="FFFFFF"/>
            <w:tcMar>
              <w:top w:w="100" w:type="dxa"/>
              <w:left w:w="100" w:type="dxa"/>
              <w:bottom w:w="100" w:type="dxa"/>
              <w:right w:w="100" w:type="dxa"/>
            </w:tcMar>
          </w:tcPr>
          <w:p w14:paraId="5B5CA1B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14</w:t>
            </w:r>
          </w:p>
        </w:tc>
        <w:tc>
          <w:tcPr>
            <w:tcW w:w="645" w:type="dxa"/>
            <w:shd w:val="clear" w:color="auto" w:fill="FFFFFF"/>
            <w:tcMar>
              <w:top w:w="100" w:type="dxa"/>
              <w:left w:w="100" w:type="dxa"/>
              <w:bottom w:w="100" w:type="dxa"/>
              <w:right w:w="100" w:type="dxa"/>
            </w:tcMar>
          </w:tcPr>
          <w:p w14:paraId="0BB3E5E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45" w:type="dxa"/>
            <w:shd w:val="clear" w:color="auto" w:fill="FFFFFF"/>
            <w:tcMar>
              <w:top w:w="100" w:type="dxa"/>
              <w:left w:w="100" w:type="dxa"/>
              <w:bottom w:w="100" w:type="dxa"/>
              <w:right w:w="100" w:type="dxa"/>
            </w:tcMar>
          </w:tcPr>
          <w:p w14:paraId="0F87D09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17</w:t>
            </w:r>
          </w:p>
        </w:tc>
        <w:tc>
          <w:tcPr>
            <w:tcW w:w="645" w:type="dxa"/>
            <w:shd w:val="clear" w:color="auto" w:fill="FFFFFF"/>
            <w:tcMar>
              <w:top w:w="100" w:type="dxa"/>
              <w:left w:w="100" w:type="dxa"/>
              <w:bottom w:w="100" w:type="dxa"/>
              <w:right w:w="100" w:type="dxa"/>
            </w:tcMar>
          </w:tcPr>
          <w:p w14:paraId="685B275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19</w:t>
            </w:r>
          </w:p>
        </w:tc>
        <w:tc>
          <w:tcPr>
            <w:tcW w:w="645" w:type="dxa"/>
            <w:shd w:val="clear" w:color="auto" w:fill="FFFFFF"/>
            <w:tcMar>
              <w:top w:w="100" w:type="dxa"/>
              <w:left w:w="100" w:type="dxa"/>
              <w:bottom w:w="100" w:type="dxa"/>
              <w:right w:w="100" w:type="dxa"/>
            </w:tcMar>
          </w:tcPr>
          <w:p w14:paraId="0C01550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19</w:t>
            </w:r>
          </w:p>
        </w:tc>
        <w:tc>
          <w:tcPr>
            <w:tcW w:w="765" w:type="dxa"/>
            <w:shd w:val="clear" w:color="auto" w:fill="FFFFFF"/>
            <w:tcMar>
              <w:top w:w="100" w:type="dxa"/>
              <w:left w:w="100" w:type="dxa"/>
              <w:bottom w:w="100" w:type="dxa"/>
              <w:right w:w="100" w:type="dxa"/>
            </w:tcMar>
          </w:tcPr>
          <w:p w14:paraId="2A27C34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19</w:t>
            </w:r>
          </w:p>
        </w:tc>
        <w:tc>
          <w:tcPr>
            <w:tcW w:w="690" w:type="dxa"/>
            <w:shd w:val="clear" w:color="auto" w:fill="FFFFFF"/>
            <w:tcMar>
              <w:top w:w="100" w:type="dxa"/>
              <w:left w:w="100" w:type="dxa"/>
              <w:bottom w:w="100" w:type="dxa"/>
              <w:right w:w="100" w:type="dxa"/>
            </w:tcMar>
          </w:tcPr>
          <w:p w14:paraId="527AB36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19</w:t>
            </w:r>
          </w:p>
        </w:tc>
      </w:tr>
      <w:tr w:rsidR="008A47C4" w14:paraId="6E111712" w14:textId="77777777" w:rsidTr="008A47C4">
        <w:trPr>
          <w:trHeight w:val="380"/>
        </w:trPr>
        <w:tc>
          <w:tcPr>
            <w:tcW w:w="2250" w:type="dxa"/>
            <w:vMerge/>
            <w:shd w:val="clear" w:color="auto" w:fill="auto"/>
            <w:tcMar>
              <w:top w:w="100" w:type="dxa"/>
              <w:left w:w="100" w:type="dxa"/>
              <w:bottom w:w="100" w:type="dxa"/>
              <w:right w:w="100" w:type="dxa"/>
            </w:tcMar>
            <w:vAlign w:val="center"/>
          </w:tcPr>
          <w:p w14:paraId="7519755C" w14:textId="77777777" w:rsidR="008A47C4" w:rsidRPr="00982BFE" w:rsidRDefault="008A47C4" w:rsidP="0028547F">
            <w:pPr>
              <w:widowControl w:val="0"/>
              <w:jc w:val="center"/>
              <w:rPr>
                <w:rFonts w:cs="Arial"/>
                <w:color w:val="222222"/>
                <w:sz w:val="20"/>
                <w:szCs w:val="20"/>
              </w:rPr>
            </w:pPr>
          </w:p>
        </w:tc>
        <w:tc>
          <w:tcPr>
            <w:tcW w:w="840" w:type="dxa"/>
            <w:shd w:val="clear" w:color="auto" w:fill="FFFFFF"/>
            <w:tcMar>
              <w:top w:w="100" w:type="dxa"/>
              <w:left w:w="100" w:type="dxa"/>
              <w:bottom w:w="100" w:type="dxa"/>
              <w:right w:w="100" w:type="dxa"/>
            </w:tcMar>
          </w:tcPr>
          <w:p w14:paraId="6CB83E6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E</w:t>
            </w:r>
          </w:p>
        </w:tc>
        <w:tc>
          <w:tcPr>
            <w:tcW w:w="1110" w:type="dxa"/>
            <w:shd w:val="clear" w:color="auto" w:fill="FFFFFF"/>
            <w:tcMar>
              <w:top w:w="100" w:type="dxa"/>
              <w:left w:w="100" w:type="dxa"/>
              <w:bottom w:w="100" w:type="dxa"/>
              <w:right w:w="100" w:type="dxa"/>
            </w:tcMar>
          </w:tcPr>
          <w:p w14:paraId="733F22E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45" w:type="dxa"/>
            <w:shd w:val="clear" w:color="auto" w:fill="FFFFFF"/>
            <w:tcMar>
              <w:top w:w="100" w:type="dxa"/>
              <w:left w:w="100" w:type="dxa"/>
              <w:bottom w:w="100" w:type="dxa"/>
              <w:right w:w="100" w:type="dxa"/>
            </w:tcMar>
          </w:tcPr>
          <w:p w14:paraId="5829D86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45" w:type="dxa"/>
            <w:shd w:val="clear" w:color="auto" w:fill="FFFFFF"/>
            <w:tcMar>
              <w:top w:w="100" w:type="dxa"/>
              <w:left w:w="100" w:type="dxa"/>
              <w:bottom w:w="100" w:type="dxa"/>
              <w:right w:w="100" w:type="dxa"/>
            </w:tcMar>
          </w:tcPr>
          <w:p w14:paraId="585F7F9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45" w:type="dxa"/>
            <w:shd w:val="clear" w:color="auto" w:fill="FFFFFF"/>
            <w:tcMar>
              <w:top w:w="100" w:type="dxa"/>
              <w:left w:w="100" w:type="dxa"/>
              <w:bottom w:w="100" w:type="dxa"/>
              <w:right w:w="100" w:type="dxa"/>
            </w:tcMar>
          </w:tcPr>
          <w:p w14:paraId="62AFC3F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c>
          <w:tcPr>
            <w:tcW w:w="645" w:type="dxa"/>
            <w:shd w:val="clear" w:color="auto" w:fill="FFFFFF"/>
            <w:tcMar>
              <w:top w:w="100" w:type="dxa"/>
              <w:left w:w="100" w:type="dxa"/>
              <w:bottom w:w="100" w:type="dxa"/>
              <w:right w:w="100" w:type="dxa"/>
            </w:tcMar>
          </w:tcPr>
          <w:p w14:paraId="0BFCAB7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c>
          <w:tcPr>
            <w:tcW w:w="645" w:type="dxa"/>
            <w:shd w:val="clear" w:color="auto" w:fill="FFFFFF"/>
            <w:tcMar>
              <w:top w:w="100" w:type="dxa"/>
              <w:left w:w="100" w:type="dxa"/>
              <w:bottom w:w="100" w:type="dxa"/>
              <w:right w:w="100" w:type="dxa"/>
            </w:tcMar>
          </w:tcPr>
          <w:p w14:paraId="774B204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c>
          <w:tcPr>
            <w:tcW w:w="645" w:type="dxa"/>
            <w:shd w:val="clear" w:color="auto" w:fill="FFFFFF"/>
            <w:tcMar>
              <w:top w:w="100" w:type="dxa"/>
              <w:left w:w="100" w:type="dxa"/>
              <w:bottom w:w="100" w:type="dxa"/>
              <w:right w:w="100" w:type="dxa"/>
            </w:tcMar>
          </w:tcPr>
          <w:p w14:paraId="1821AC5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c>
          <w:tcPr>
            <w:tcW w:w="765" w:type="dxa"/>
            <w:shd w:val="clear" w:color="auto" w:fill="FFFFFF"/>
            <w:tcMar>
              <w:top w:w="100" w:type="dxa"/>
              <w:left w:w="100" w:type="dxa"/>
              <w:bottom w:w="100" w:type="dxa"/>
              <w:right w:w="100" w:type="dxa"/>
            </w:tcMar>
          </w:tcPr>
          <w:p w14:paraId="5EDD652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c>
          <w:tcPr>
            <w:tcW w:w="690" w:type="dxa"/>
            <w:shd w:val="clear" w:color="auto" w:fill="FFFFFF"/>
            <w:tcMar>
              <w:top w:w="100" w:type="dxa"/>
              <w:left w:w="100" w:type="dxa"/>
              <w:bottom w:w="100" w:type="dxa"/>
              <w:right w:w="100" w:type="dxa"/>
            </w:tcMar>
          </w:tcPr>
          <w:p w14:paraId="6E7DE04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r>
      <w:tr w:rsidR="008A47C4" w14:paraId="06E7A12D" w14:textId="77777777" w:rsidTr="008A47C4">
        <w:trPr>
          <w:trHeight w:val="380"/>
        </w:trPr>
        <w:tc>
          <w:tcPr>
            <w:tcW w:w="3090" w:type="dxa"/>
            <w:gridSpan w:val="2"/>
            <w:shd w:val="clear" w:color="auto" w:fill="EFEFEF"/>
            <w:tcMar>
              <w:top w:w="100" w:type="dxa"/>
              <w:left w:w="100" w:type="dxa"/>
              <w:bottom w:w="100" w:type="dxa"/>
              <w:right w:w="100" w:type="dxa"/>
            </w:tcMar>
            <w:vAlign w:val="center"/>
          </w:tcPr>
          <w:p w14:paraId="20AEF85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TOTAIS</w:t>
            </w:r>
          </w:p>
        </w:tc>
        <w:tc>
          <w:tcPr>
            <w:tcW w:w="1110" w:type="dxa"/>
            <w:shd w:val="clear" w:color="auto" w:fill="EFEFEF"/>
            <w:tcMar>
              <w:top w:w="100" w:type="dxa"/>
              <w:left w:w="100" w:type="dxa"/>
              <w:bottom w:w="100" w:type="dxa"/>
              <w:right w:w="100" w:type="dxa"/>
            </w:tcMar>
          </w:tcPr>
          <w:p w14:paraId="7378E8C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EFEFEF"/>
            <w:tcMar>
              <w:top w:w="100" w:type="dxa"/>
              <w:left w:w="100" w:type="dxa"/>
              <w:bottom w:w="100" w:type="dxa"/>
              <w:right w:w="100" w:type="dxa"/>
            </w:tcMar>
          </w:tcPr>
          <w:p w14:paraId="0086303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c>
          <w:tcPr>
            <w:tcW w:w="645" w:type="dxa"/>
            <w:shd w:val="clear" w:color="auto" w:fill="EFEFEF"/>
            <w:tcMar>
              <w:top w:w="100" w:type="dxa"/>
              <w:left w:w="100" w:type="dxa"/>
              <w:bottom w:w="100" w:type="dxa"/>
              <w:right w:w="100" w:type="dxa"/>
            </w:tcMar>
          </w:tcPr>
          <w:p w14:paraId="36F3C03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c>
          <w:tcPr>
            <w:tcW w:w="645" w:type="dxa"/>
            <w:shd w:val="clear" w:color="auto" w:fill="EFEFEF"/>
            <w:tcMar>
              <w:top w:w="100" w:type="dxa"/>
              <w:left w:w="100" w:type="dxa"/>
              <w:bottom w:w="100" w:type="dxa"/>
              <w:right w:w="100" w:type="dxa"/>
            </w:tcMar>
          </w:tcPr>
          <w:p w14:paraId="4021AD7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41</w:t>
            </w:r>
          </w:p>
        </w:tc>
        <w:tc>
          <w:tcPr>
            <w:tcW w:w="645" w:type="dxa"/>
            <w:shd w:val="clear" w:color="auto" w:fill="EFEFEF"/>
            <w:tcMar>
              <w:top w:w="100" w:type="dxa"/>
              <w:left w:w="100" w:type="dxa"/>
              <w:bottom w:w="100" w:type="dxa"/>
              <w:right w:w="100" w:type="dxa"/>
            </w:tcMar>
          </w:tcPr>
          <w:p w14:paraId="6709597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43</w:t>
            </w:r>
          </w:p>
        </w:tc>
        <w:tc>
          <w:tcPr>
            <w:tcW w:w="645" w:type="dxa"/>
            <w:shd w:val="clear" w:color="auto" w:fill="EFEFEF"/>
            <w:tcMar>
              <w:top w:w="100" w:type="dxa"/>
              <w:left w:w="100" w:type="dxa"/>
              <w:bottom w:w="100" w:type="dxa"/>
              <w:right w:w="100" w:type="dxa"/>
            </w:tcMar>
          </w:tcPr>
          <w:p w14:paraId="6CBB22B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EFEFEF"/>
            <w:tcMar>
              <w:top w:w="100" w:type="dxa"/>
              <w:left w:w="100" w:type="dxa"/>
              <w:bottom w:w="100" w:type="dxa"/>
              <w:right w:w="100" w:type="dxa"/>
            </w:tcMar>
          </w:tcPr>
          <w:p w14:paraId="6230C96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765" w:type="dxa"/>
            <w:shd w:val="clear" w:color="auto" w:fill="EFEFEF"/>
            <w:tcMar>
              <w:top w:w="100" w:type="dxa"/>
              <w:left w:w="100" w:type="dxa"/>
              <w:bottom w:w="100" w:type="dxa"/>
              <w:right w:w="100" w:type="dxa"/>
            </w:tcMar>
          </w:tcPr>
          <w:p w14:paraId="04AB9AB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90" w:type="dxa"/>
            <w:shd w:val="clear" w:color="auto" w:fill="EFEFEF"/>
            <w:tcMar>
              <w:top w:w="100" w:type="dxa"/>
              <w:left w:w="100" w:type="dxa"/>
              <w:bottom w:w="100" w:type="dxa"/>
              <w:right w:w="100" w:type="dxa"/>
            </w:tcMar>
          </w:tcPr>
          <w:p w14:paraId="465A07B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r>
      <w:tr w:rsidR="008A47C4" w14:paraId="5C7CDABC" w14:textId="77777777" w:rsidTr="008A47C4">
        <w:trPr>
          <w:trHeight w:val="380"/>
        </w:trPr>
        <w:tc>
          <w:tcPr>
            <w:tcW w:w="2250" w:type="dxa"/>
            <w:vMerge w:val="restart"/>
            <w:shd w:val="clear" w:color="auto" w:fill="auto"/>
            <w:tcMar>
              <w:top w:w="100" w:type="dxa"/>
              <w:left w:w="100" w:type="dxa"/>
              <w:bottom w:w="100" w:type="dxa"/>
              <w:right w:w="100" w:type="dxa"/>
            </w:tcMar>
            <w:vAlign w:val="center"/>
          </w:tcPr>
          <w:p w14:paraId="7F1EE1B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lastRenderedPageBreak/>
              <w:t>Ibirubá</w:t>
            </w:r>
          </w:p>
        </w:tc>
        <w:tc>
          <w:tcPr>
            <w:tcW w:w="840" w:type="dxa"/>
            <w:shd w:val="clear" w:color="auto" w:fill="FFFFFF"/>
            <w:tcMar>
              <w:top w:w="100" w:type="dxa"/>
              <w:left w:w="100" w:type="dxa"/>
              <w:bottom w:w="100" w:type="dxa"/>
              <w:right w:w="100" w:type="dxa"/>
            </w:tcMar>
          </w:tcPr>
          <w:p w14:paraId="5EC5DCF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w:t>
            </w:r>
          </w:p>
        </w:tc>
        <w:tc>
          <w:tcPr>
            <w:tcW w:w="1110" w:type="dxa"/>
            <w:shd w:val="clear" w:color="auto" w:fill="FFFFFF"/>
            <w:tcMar>
              <w:top w:w="100" w:type="dxa"/>
              <w:left w:w="100" w:type="dxa"/>
              <w:bottom w:w="100" w:type="dxa"/>
              <w:right w:w="100" w:type="dxa"/>
            </w:tcMar>
          </w:tcPr>
          <w:p w14:paraId="67BA74C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w:t>
            </w:r>
          </w:p>
        </w:tc>
        <w:tc>
          <w:tcPr>
            <w:tcW w:w="645" w:type="dxa"/>
            <w:shd w:val="clear" w:color="auto" w:fill="FFFFFF"/>
            <w:tcMar>
              <w:top w:w="100" w:type="dxa"/>
              <w:left w:w="100" w:type="dxa"/>
              <w:bottom w:w="100" w:type="dxa"/>
              <w:right w:w="100" w:type="dxa"/>
            </w:tcMar>
          </w:tcPr>
          <w:p w14:paraId="771DCA1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w:t>
            </w:r>
          </w:p>
        </w:tc>
        <w:tc>
          <w:tcPr>
            <w:tcW w:w="645" w:type="dxa"/>
            <w:shd w:val="clear" w:color="auto" w:fill="FFFFFF"/>
            <w:tcMar>
              <w:top w:w="100" w:type="dxa"/>
              <w:left w:w="100" w:type="dxa"/>
              <w:bottom w:w="100" w:type="dxa"/>
              <w:right w:w="100" w:type="dxa"/>
            </w:tcMar>
          </w:tcPr>
          <w:p w14:paraId="4CDF5E4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w:t>
            </w:r>
          </w:p>
        </w:tc>
        <w:tc>
          <w:tcPr>
            <w:tcW w:w="645" w:type="dxa"/>
            <w:shd w:val="clear" w:color="auto" w:fill="FFFFFF"/>
            <w:tcMar>
              <w:top w:w="100" w:type="dxa"/>
              <w:left w:w="100" w:type="dxa"/>
              <w:bottom w:w="100" w:type="dxa"/>
              <w:right w:w="100" w:type="dxa"/>
            </w:tcMar>
          </w:tcPr>
          <w:p w14:paraId="303095F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c>
          <w:tcPr>
            <w:tcW w:w="645" w:type="dxa"/>
            <w:shd w:val="clear" w:color="auto" w:fill="FFFFFF"/>
            <w:tcMar>
              <w:top w:w="100" w:type="dxa"/>
              <w:left w:w="100" w:type="dxa"/>
              <w:bottom w:w="100" w:type="dxa"/>
              <w:right w:w="100" w:type="dxa"/>
            </w:tcMar>
          </w:tcPr>
          <w:p w14:paraId="52F7270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c>
          <w:tcPr>
            <w:tcW w:w="645" w:type="dxa"/>
            <w:shd w:val="clear" w:color="auto" w:fill="FFFFFF"/>
            <w:tcMar>
              <w:top w:w="100" w:type="dxa"/>
              <w:left w:w="100" w:type="dxa"/>
              <w:bottom w:w="100" w:type="dxa"/>
              <w:right w:w="100" w:type="dxa"/>
            </w:tcMar>
          </w:tcPr>
          <w:p w14:paraId="6EA258F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645" w:type="dxa"/>
            <w:shd w:val="clear" w:color="auto" w:fill="FFFFFF"/>
            <w:tcMar>
              <w:top w:w="100" w:type="dxa"/>
              <w:left w:w="100" w:type="dxa"/>
              <w:bottom w:w="100" w:type="dxa"/>
              <w:right w:w="100" w:type="dxa"/>
            </w:tcMar>
          </w:tcPr>
          <w:p w14:paraId="653BF8D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765" w:type="dxa"/>
            <w:shd w:val="clear" w:color="auto" w:fill="FFFFFF"/>
            <w:tcMar>
              <w:top w:w="100" w:type="dxa"/>
              <w:left w:w="100" w:type="dxa"/>
              <w:bottom w:w="100" w:type="dxa"/>
              <w:right w:w="100" w:type="dxa"/>
            </w:tcMar>
          </w:tcPr>
          <w:p w14:paraId="48C6F6F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690" w:type="dxa"/>
            <w:shd w:val="clear" w:color="auto" w:fill="FFFFFF"/>
            <w:tcMar>
              <w:top w:w="100" w:type="dxa"/>
              <w:left w:w="100" w:type="dxa"/>
              <w:bottom w:w="100" w:type="dxa"/>
              <w:right w:w="100" w:type="dxa"/>
            </w:tcMar>
          </w:tcPr>
          <w:p w14:paraId="13FC98C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r>
      <w:tr w:rsidR="008A47C4" w14:paraId="74A39233" w14:textId="77777777" w:rsidTr="008A47C4">
        <w:trPr>
          <w:trHeight w:val="380"/>
        </w:trPr>
        <w:tc>
          <w:tcPr>
            <w:tcW w:w="2250" w:type="dxa"/>
            <w:vMerge/>
            <w:shd w:val="clear" w:color="auto" w:fill="auto"/>
            <w:tcMar>
              <w:top w:w="100" w:type="dxa"/>
              <w:left w:w="100" w:type="dxa"/>
              <w:bottom w:w="100" w:type="dxa"/>
              <w:right w:w="100" w:type="dxa"/>
            </w:tcMar>
            <w:vAlign w:val="center"/>
          </w:tcPr>
          <w:p w14:paraId="3CE04819" w14:textId="77777777" w:rsidR="008A47C4" w:rsidRPr="00982BFE" w:rsidRDefault="008A47C4" w:rsidP="0028547F">
            <w:pPr>
              <w:widowControl w:val="0"/>
              <w:jc w:val="center"/>
              <w:rPr>
                <w:rFonts w:cs="Arial"/>
                <w:color w:val="222222"/>
                <w:sz w:val="20"/>
                <w:szCs w:val="20"/>
              </w:rPr>
            </w:pPr>
          </w:p>
        </w:tc>
        <w:tc>
          <w:tcPr>
            <w:tcW w:w="840" w:type="dxa"/>
            <w:shd w:val="clear" w:color="auto" w:fill="FFFFFF"/>
            <w:tcMar>
              <w:top w:w="100" w:type="dxa"/>
              <w:left w:w="100" w:type="dxa"/>
              <w:bottom w:w="100" w:type="dxa"/>
              <w:right w:w="100" w:type="dxa"/>
            </w:tcMar>
          </w:tcPr>
          <w:p w14:paraId="033AACD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D</w:t>
            </w:r>
          </w:p>
        </w:tc>
        <w:tc>
          <w:tcPr>
            <w:tcW w:w="1110" w:type="dxa"/>
            <w:shd w:val="clear" w:color="auto" w:fill="FFFFFF"/>
            <w:tcMar>
              <w:top w:w="100" w:type="dxa"/>
              <w:left w:w="100" w:type="dxa"/>
              <w:bottom w:w="100" w:type="dxa"/>
              <w:right w:w="100" w:type="dxa"/>
            </w:tcMar>
          </w:tcPr>
          <w:p w14:paraId="7D05921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26</w:t>
            </w:r>
          </w:p>
        </w:tc>
        <w:tc>
          <w:tcPr>
            <w:tcW w:w="645" w:type="dxa"/>
            <w:shd w:val="clear" w:color="auto" w:fill="FFFFFF"/>
            <w:tcMar>
              <w:top w:w="100" w:type="dxa"/>
              <w:left w:w="100" w:type="dxa"/>
              <w:bottom w:w="100" w:type="dxa"/>
              <w:right w:w="100" w:type="dxa"/>
            </w:tcMar>
          </w:tcPr>
          <w:p w14:paraId="59C1677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26</w:t>
            </w:r>
          </w:p>
        </w:tc>
        <w:tc>
          <w:tcPr>
            <w:tcW w:w="645" w:type="dxa"/>
            <w:shd w:val="clear" w:color="auto" w:fill="FFFFFF"/>
            <w:tcMar>
              <w:top w:w="100" w:type="dxa"/>
              <w:left w:w="100" w:type="dxa"/>
              <w:bottom w:w="100" w:type="dxa"/>
              <w:right w:w="100" w:type="dxa"/>
            </w:tcMar>
          </w:tcPr>
          <w:p w14:paraId="6BAB80D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27</w:t>
            </w:r>
          </w:p>
        </w:tc>
        <w:tc>
          <w:tcPr>
            <w:tcW w:w="645" w:type="dxa"/>
            <w:shd w:val="clear" w:color="auto" w:fill="FFFFFF"/>
            <w:tcMar>
              <w:top w:w="100" w:type="dxa"/>
              <w:left w:w="100" w:type="dxa"/>
              <w:bottom w:w="100" w:type="dxa"/>
              <w:right w:w="100" w:type="dxa"/>
            </w:tcMar>
          </w:tcPr>
          <w:p w14:paraId="2D7BC4C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27</w:t>
            </w:r>
          </w:p>
        </w:tc>
        <w:tc>
          <w:tcPr>
            <w:tcW w:w="645" w:type="dxa"/>
            <w:shd w:val="clear" w:color="auto" w:fill="FFFFFF"/>
            <w:tcMar>
              <w:top w:w="100" w:type="dxa"/>
              <w:left w:w="100" w:type="dxa"/>
              <w:bottom w:w="100" w:type="dxa"/>
              <w:right w:w="100" w:type="dxa"/>
            </w:tcMar>
          </w:tcPr>
          <w:p w14:paraId="0038D12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29</w:t>
            </w:r>
          </w:p>
        </w:tc>
        <w:tc>
          <w:tcPr>
            <w:tcW w:w="645" w:type="dxa"/>
            <w:shd w:val="clear" w:color="auto" w:fill="FFFFFF"/>
            <w:tcMar>
              <w:top w:w="100" w:type="dxa"/>
              <w:left w:w="100" w:type="dxa"/>
              <w:bottom w:w="100" w:type="dxa"/>
              <w:right w:w="100" w:type="dxa"/>
            </w:tcMar>
          </w:tcPr>
          <w:p w14:paraId="1EBC63E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29</w:t>
            </w:r>
          </w:p>
        </w:tc>
        <w:tc>
          <w:tcPr>
            <w:tcW w:w="645" w:type="dxa"/>
            <w:shd w:val="clear" w:color="auto" w:fill="FFFFFF"/>
            <w:tcMar>
              <w:top w:w="100" w:type="dxa"/>
              <w:left w:w="100" w:type="dxa"/>
              <w:bottom w:w="100" w:type="dxa"/>
              <w:right w:w="100" w:type="dxa"/>
            </w:tcMar>
          </w:tcPr>
          <w:p w14:paraId="3C50E77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29</w:t>
            </w:r>
          </w:p>
        </w:tc>
        <w:tc>
          <w:tcPr>
            <w:tcW w:w="765" w:type="dxa"/>
            <w:shd w:val="clear" w:color="auto" w:fill="FFFFFF"/>
            <w:tcMar>
              <w:top w:w="100" w:type="dxa"/>
              <w:left w:w="100" w:type="dxa"/>
              <w:bottom w:w="100" w:type="dxa"/>
              <w:right w:w="100" w:type="dxa"/>
            </w:tcMar>
          </w:tcPr>
          <w:p w14:paraId="06CB921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29</w:t>
            </w:r>
          </w:p>
        </w:tc>
        <w:tc>
          <w:tcPr>
            <w:tcW w:w="690" w:type="dxa"/>
            <w:shd w:val="clear" w:color="auto" w:fill="FFFFFF"/>
            <w:tcMar>
              <w:top w:w="100" w:type="dxa"/>
              <w:left w:w="100" w:type="dxa"/>
              <w:bottom w:w="100" w:type="dxa"/>
              <w:right w:w="100" w:type="dxa"/>
            </w:tcMar>
          </w:tcPr>
          <w:p w14:paraId="4AB09DD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29</w:t>
            </w:r>
          </w:p>
        </w:tc>
      </w:tr>
      <w:tr w:rsidR="008A47C4" w14:paraId="6566C7F6" w14:textId="77777777" w:rsidTr="008A47C4">
        <w:trPr>
          <w:trHeight w:val="380"/>
        </w:trPr>
        <w:tc>
          <w:tcPr>
            <w:tcW w:w="2250" w:type="dxa"/>
            <w:vMerge/>
            <w:shd w:val="clear" w:color="auto" w:fill="auto"/>
            <w:tcMar>
              <w:top w:w="100" w:type="dxa"/>
              <w:left w:w="100" w:type="dxa"/>
              <w:bottom w:w="100" w:type="dxa"/>
              <w:right w:w="100" w:type="dxa"/>
            </w:tcMar>
            <w:vAlign w:val="center"/>
          </w:tcPr>
          <w:p w14:paraId="422C939B" w14:textId="77777777" w:rsidR="008A47C4" w:rsidRPr="00982BFE" w:rsidRDefault="008A47C4" w:rsidP="0028547F">
            <w:pPr>
              <w:widowControl w:val="0"/>
              <w:jc w:val="center"/>
              <w:rPr>
                <w:rFonts w:cs="Arial"/>
                <w:color w:val="222222"/>
                <w:sz w:val="20"/>
                <w:szCs w:val="20"/>
              </w:rPr>
            </w:pPr>
          </w:p>
        </w:tc>
        <w:tc>
          <w:tcPr>
            <w:tcW w:w="840" w:type="dxa"/>
            <w:shd w:val="clear" w:color="auto" w:fill="FFFFFF"/>
            <w:tcMar>
              <w:top w:w="100" w:type="dxa"/>
              <w:left w:w="100" w:type="dxa"/>
              <w:bottom w:w="100" w:type="dxa"/>
              <w:right w:w="100" w:type="dxa"/>
            </w:tcMar>
          </w:tcPr>
          <w:p w14:paraId="43277C7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E</w:t>
            </w:r>
          </w:p>
        </w:tc>
        <w:tc>
          <w:tcPr>
            <w:tcW w:w="1110" w:type="dxa"/>
            <w:shd w:val="clear" w:color="auto" w:fill="FFFFFF"/>
            <w:tcMar>
              <w:top w:w="100" w:type="dxa"/>
              <w:left w:w="100" w:type="dxa"/>
              <w:bottom w:w="100" w:type="dxa"/>
              <w:right w:w="100" w:type="dxa"/>
            </w:tcMar>
          </w:tcPr>
          <w:p w14:paraId="5CDFF02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23</w:t>
            </w:r>
          </w:p>
        </w:tc>
        <w:tc>
          <w:tcPr>
            <w:tcW w:w="645" w:type="dxa"/>
            <w:shd w:val="clear" w:color="auto" w:fill="FFFFFF"/>
            <w:tcMar>
              <w:top w:w="100" w:type="dxa"/>
              <w:left w:w="100" w:type="dxa"/>
              <w:bottom w:w="100" w:type="dxa"/>
              <w:right w:w="100" w:type="dxa"/>
            </w:tcMar>
          </w:tcPr>
          <w:p w14:paraId="160CBDB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c>
          <w:tcPr>
            <w:tcW w:w="645" w:type="dxa"/>
            <w:shd w:val="clear" w:color="auto" w:fill="FFFFFF"/>
            <w:tcMar>
              <w:top w:w="100" w:type="dxa"/>
              <w:left w:w="100" w:type="dxa"/>
              <w:bottom w:w="100" w:type="dxa"/>
              <w:right w:w="100" w:type="dxa"/>
            </w:tcMar>
          </w:tcPr>
          <w:p w14:paraId="01D7F6F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c>
          <w:tcPr>
            <w:tcW w:w="645" w:type="dxa"/>
            <w:shd w:val="clear" w:color="auto" w:fill="FFFFFF"/>
            <w:tcMar>
              <w:top w:w="100" w:type="dxa"/>
              <w:left w:w="100" w:type="dxa"/>
              <w:bottom w:w="100" w:type="dxa"/>
              <w:right w:w="100" w:type="dxa"/>
            </w:tcMar>
          </w:tcPr>
          <w:p w14:paraId="552B475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17</w:t>
            </w:r>
          </w:p>
        </w:tc>
        <w:tc>
          <w:tcPr>
            <w:tcW w:w="645" w:type="dxa"/>
            <w:shd w:val="clear" w:color="auto" w:fill="FFFFFF"/>
            <w:tcMar>
              <w:top w:w="100" w:type="dxa"/>
              <w:left w:w="100" w:type="dxa"/>
              <w:bottom w:w="100" w:type="dxa"/>
              <w:right w:w="100" w:type="dxa"/>
            </w:tcMar>
          </w:tcPr>
          <w:p w14:paraId="785D9380" w14:textId="77777777" w:rsidR="008A47C4" w:rsidRPr="00982BFE" w:rsidRDefault="008A47C4" w:rsidP="0028547F">
            <w:pPr>
              <w:jc w:val="center"/>
              <w:rPr>
                <w:rFonts w:cs="Arial"/>
                <w:color w:val="222222"/>
                <w:sz w:val="20"/>
                <w:szCs w:val="20"/>
              </w:rPr>
            </w:pPr>
            <w:r w:rsidRPr="00982BFE">
              <w:rPr>
                <w:rFonts w:cs="Arial"/>
                <w:color w:val="222222"/>
                <w:sz w:val="20"/>
                <w:szCs w:val="20"/>
              </w:rPr>
              <w:t>17</w:t>
            </w:r>
          </w:p>
        </w:tc>
        <w:tc>
          <w:tcPr>
            <w:tcW w:w="645" w:type="dxa"/>
            <w:shd w:val="clear" w:color="auto" w:fill="FFFFFF"/>
            <w:tcMar>
              <w:top w:w="100" w:type="dxa"/>
              <w:left w:w="100" w:type="dxa"/>
              <w:bottom w:w="100" w:type="dxa"/>
              <w:right w:w="100" w:type="dxa"/>
            </w:tcMar>
          </w:tcPr>
          <w:p w14:paraId="38F088BE" w14:textId="77777777" w:rsidR="008A47C4" w:rsidRPr="00982BFE" w:rsidRDefault="008A47C4" w:rsidP="0028547F">
            <w:pPr>
              <w:jc w:val="center"/>
              <w:rPr>
                <w:rFonts w:cs="Arial"/>
                <w:color w:val="222222"/>
                <w:sz w:val="20"/>
                <w:szCs w:val="20"/>
              </w:rPr>
            </w:pPr>
            <w:r w:rsidRPr="00982BFE">
              <w:rPr>
                <w:rFonts w:cs="Arial"/>
                <w:color w:val="222222"/>
                <w:sz w:val="20"/>
                <w:szCs w:val="20"/>
              </w:rPr>
              <w:t>17</w:t>
            </w:r>
          </w:p>
        </w:tc>
        <w:tc>
          <w:tcPr>
            <w:tcW w:w="645" w:type="dxa"/>
            <w:shd w:val="clear" w:color="auto" w:fill="FFFFFF"/>
            <w:tcMar>
              <w:top w:w="100" w:type="dxa"/>
              <w:left w:w="100" w:type="dxa"/>
              <w:bottom w:w="100" w:type="dxa"/>
              <w:right w:w="100" w:type="dxa"/>
            </w:tcMar>
          </w:tcPr>
          <w:p w14:paraId="7EBAA295" w14:textId="77777777" w:rsidR="008A47C4" w:rsidRPr="00982BFE" w:rsidRDefault="008A47C4" w:rsidP="0028547F">
            <w:pPr>
              <w:jc w:val="center"/>
              <w:rPr>
                <w:rFonts w:cs="Arial"/>
                <w:color w:val="222222"/>
                <w:sz w:val="20"/>
                <w:szCs w:val="20"/>
              </w:rPr>
            </w:pPr>
            <w:r w:rsidRPr="00982BFE">
              <w:rPr>
                <w:rFonts w:cs="Arial"/>
                <w:color w:val="222222"/>
                <w:sz w:val="20"/>
                <w:szCs w:val="20"/>
              </w:rPr>
              <w:t>17</w:t>
            </w:r>
          </w:p>
        </w:tc>
        <w:tc>
          <w:tcPr>
            <w:tcW w:w="765" w:type="dxa"/>
            <w:shd w:val="clear" w:color="auto" w:fill="FFFFFF"/>
            <w:tcMar>
              <w:top w:w="100" w:type="dxa"/>
              <w:left w:w="100" w:type="dxa"/>
              <w:bottom w:w="100" w:type="dxa"/>
              <w:right w:w="100" w:type="dxa"/>
            </w:tcMar>
          </w:tcPr>
          <w:p w14:paraId="58FC2BDB" w14:textId="77777777" w:rsidR="008A47C4" w:rsidRPr="00982BFE" w:rsidRDefault="008A47C4" w:rsidP="0028547F">
            <w:pPr>
              <w:jc w:val="center"/>
              <w:rPr>
                <w:rFonts w:cs="Arial"/>
                <w:color w:val="222222"/>
                <w:sz w:val="20"/>
                <w:szCs w:val="20"/>
              </w:rPr>
            </w:pPr>
            <w:r w:rsidRPr="00982BFE">
              <w:rPr>
                <w:rFonts w:cs="Arial"/>
                <w:color w:val="222222"/>
                <w:sz w:val="20"/>
                <w:szCs w:val="20"/>
              </w:rPr>
              <w:t>17</w:t>
            </w:r>
          </w:p>
        </w:tc>
        <w:tc>
          <w:tcPr>
            <w:tcW w:w="690" w:type="dxa"/>
            <w:shd w:val="clear" w:color="auto" w:fill="FFFFFF"/>
            <w:tcMar>
              <w:top w:w="100" w:type="dxa"/>
              <w:left w:w="100" w:type="dxa"/>
              <w:bottom w:w="100" w:type="dxa"/>
              <w:right w:w="100" w:type="dxa"/>
            </w:tcMar>
          </w:tcPr>
          <w:p w14:paraId="5D2B68F8" w14:textId="77777777" w:rsidR="008A47C4" w:rsidRPr="00982BFE" w:rsidRDefault="008A47C4" w:rsidP="0028547F">
            <w:pPr>
              <w:jc w:val="center"/>
              <w:rPr>
                <w:rFonts w:cs="Arial"/>
                <w:color w:val="222222"/>
                <w:sz w:val="20"/>
                <w:szCs w:val="20"/>
              </w:rPr>
            </w:pPr>
            <w:r w:rsidRPr="00982BFE">
              <w:rPr>
                <w:rFonts w:cs="Arial"/>
                <w:color w:val="222222"/>
                <w:sz w:val="20"/>
                <w:szCs w:val="20"/>
              </w:rPr>
              <w:t>17</w:t>
            </w:r>
          </w:p>
        </w:tc>
      </w:tr>
      <w:tr w:rsidR="008A47C4" w14:paraId="28090415" w14:textId="77777777" w:rsidTr="008A47C4">
        <w:trPr>
          <w:trHeight w:val="380"/>
        </w:trPr>
        <w:tc>
          <w:tcPr>
            <w:tcW w:w="3090" w:type="dxa"/>
            <w:gridSpan w:val="2"/>
            <w:shd w:val="clear" w:color="auto" w:fill="EFEFEF"/>
            <w:tcMar>
              <w:top w:w="100" w:type="dxa"/>
              <w:left w:w="100" w:type="dxa"/>
              <w:bottom w:w="100" w:type="dxa"/>
              <w:right w:w="100" w:type="dxa"/>
            </w:tcMar>
            <w:vAlign w:val="center"/>
          </w:tcPr>
          <w:p w14:paraId="3312085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TOTAIS</w:t>
            </w:r>
          </w:p>
        </w:tc>
        <w:tc>
          <w:tcPr>
            <w:tcW w:w="1110" w:type="dxa"/>
            <w:shd w:val="clear" w:color="auto" w:fill="EFEFEF"/>
            <w:tcMar>
              <w:top w:w="100" w:type="dxa"/>
              <w:left w:w="100" w:type="dxa"/>
              <w:bottom w:w="100" w:type="dxa"/>
              <w:right w:w="100" w:type="dxa"/>
            </w:tcMar>
          </w:tcPr>
          <w:p w14:paraId="55D7325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60</w:t>
            </w:r>
          </w:p>
        </w:tc>
        <w:tc>
          <w:tcPr>
            <w:tcW w:w="645" w:type="dxa"/>
            <w:shd w:val="clear" w:color="auto" w:fill="EFEFEF"/>
            <w:tcMar>
              <w:top w:w="100" w:type="dxa"/>
              <w:left w:w="100" w:type="dxa"/>
              <w:bottom w:w="100" w:type="dxa"/>
              <w:right w:w="100" w:type="dxa"/>
            </w:tcMar>
          </w:tcPr>
          <w:p w14:paraId="3BB2548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53</w:t>
            </w:r>
          </w:p>
        </w:tc>
        <w:tc>
          <w:tcPr>
            <w:tcW w:w="645" w:type="dxa"/>
            <w:shd w:val="clear" w:color="auto" w:fill="EFEFEF"/>
            <w:tcMar>
              <w:top w:w="100" w:type="dxa"/>
              <w:left w:w="100" w:type="dxa"/>
              <w:bottom w:w="100" w:type="dxa"/>
              <w:right w:w="100" w:type="dxa"/>
            </w:tcMar>
          </w:tcPr>
          <w:p w14:paraId="43615F4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54</w:t>
            </w:r>
          </w:p>
        </w:tc>
        <w:tc>
          <w:tcPr>
            <w:tcW w:w="645" w:type="dxa"/>
            <w:shd w:val="clear" w:color="auto" w:fill="EFEFEF"/>
            <w:tcMar>
              <w:top w:w="100" w:type="dxa"/>
              <w:left w:w="100" w:type="dxa"/>
              <w:bottom w:w="100" w:type="dxa"/>
              <w:right w:w="100" w:type="dxa"/>
            </w:tcMar>
          </w:tcPr>
          <w:p w14:paraId="09906B3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53</w:t>
            </w:r>
          </w:p>
        </w:tc>
        <w:tc>
          <w:tcPr>
            <w:tcW w:w="645" w:type="dxa"/>
            <w:shd w:val="clear" w:color="auto" w:fill="EFEFEF"/>
            <w:tcMar>
              <w:top w:w="100" w:type="dxa"/>
              <w:left w:w="100" w:type="dxa"/>
              <w:bottom w:w="100" w:type="dxa"/>
              <w:right w:w="100" w:type="dxa"/>
            </w:tcMar>
          </w:tcPr>
          <w:p w14:paraId="046E5A6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55</w:t>
            </w:r>
          </w:p>
        </w:tc>
        <w:tc>
          <w:tcPr>
            <w:tcW w:w="645" w:type="dxa"/>
            <w:shd w:val="clear" w:color="auto" w:fill="EFEFEF"/>
            <w:tcMar>
              <w:top w:w="100" w:type="dxa"/>
              <w:left w:w="100" w:type="dxa"/>
              <w:bottom w:w="100" w:type="dxa"/>
              <w:right w:w="100" w:type="dxa"/>
            </w:tcMar>
          </w:tcPr>
          <w:p w14:paraId="188EDC1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c>
          <w:tcPr>
            <w:tcW w:w="645" w:type="dxa"/>
            <w:shd w:val="clear" w:color="auto" w:fill="EFEFEF"/>
            <w:tcMar>
              <w:top w:w="100" w:type="dxa"/>
              <w:left w:w="100" w:type="dxa"/>
              <w:bottom w:w="100" w:type="dxa"/>
              <w:right w:w="100" w:type="dxa"/>
            </w:tcMar>
          </w:tcPr>
          <w:p w14:paraId="3B9E1A7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c>
          <w:tcPr>
            <w:tcW w:w="765" w:type="dxa"/>
            <w:shd w:val="clear" w:color="auto" w:fill="EFEFEF"/>
            <w:tcMar>
              <w:top w:w="100" w:type="dxa"/>
              <w:left w:w="100" w:type="dxa"/>
              <w:bottom w:w="100" w:type="dxa"/>
              <w:right w:w="100" w:type="dxa"/>
            </w:tcMar>
          </w:tcPr>
          <w:p w14:paraId="3B697B2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c>
          <w:tcPr>
            <w:tcW w:w="690" w:type="dxa"/>
            <w:shd w:val="clear" w:color="auto" w:fill="EFEFEF"/>
            <w:tcMar>
              <w:top w:w="100" w:type="dxa"/>
              <w:left w:w="100" w:type="dxa"/>
              <w:bottom w:w="100" w:type="dxa"/>
              <w:right w:w="100" w:type="dxa"/>
            </w:tcMar>
          </w:tcPr>
          <w:p w14:paraId="58A75F8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56</w:t>
            </w:r>
          </w:p>
        </w:tc>
      </w:tr>
      <w:tr w:rsidR="008A47C4" w14:paraId="0136391B" w14:textId="77777777" w:rsidTr="008A47C4">
        <w:trPr>
          <w:trHeight w:val="380"/>
        </w:trPr>
        <w:tc>
          <w:tcPr>
            <w:tcW w:w="2250" w:type="dxa"/>
            <w:vMerge w:val="restart"/>
            <w:shd w:val="clear" w:color="auto" w:fill="auto"/>
            <w:tcMar>
              <w:top w:w="100" w:type="dxa"/>
              <w:left w:w="100" w:type="dxa"/>
              <w:bottom w:w="100" w:type="dxa"/>
              <w:right w:w="100" w:type="dxa"/>
            </w:tcMar>
            <w:vAlign w:val="center"/>
          </w:tcPr>
          <w:p w14:paraId="7CEE500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Osório</w:t>
            </w:r>
          </w:p>
        </w:tc>
        <w:tc>
          <w:tcPr>
            <w:tcW w:w="840" w:type="dxa"/>
            <w:shd w:val="clear" w:color="auto" w:fill="FFFFFF"/>
            <w:tcMar>
              <w:top w:w="100" w:type="dxa"/>
              <w:left w:w="100" w:type="dxa"/>
              <w:bottom w:w="100" w:type="dxa"/>
              <w:right w:w="100" w:type="dxa"/>
            </w:tcMar>
          </w:tcPr>
          <w:p w14:paraId="5D80F16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w:t>
            </w:r>
          </w:p>
        </w:tc>
        <w:tc>
          <w:tcPr>
            <w:tcW w:w="1110" w:type="dxa"/>
            <w:shd w:val="clear" w:color="auto" w:fill="FFFFFF"/>
            <w:tcMar>
              <w:top w:w="100" w:type="dxa"/>
              <w:left w:w="100" w:type="dxa"/>
              <w:bottom w:w="100" w:type="dxa"/>
              <w:right w:w="100" w:type="dxa"/>
            </w:tcMar>
          </w:tcPr>
          <w:p w14:paraId="36BB27E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45" w:type="dxa"/>
            <w:shd w:val="clear" w:color="auto" w:fill="FFFFFF"/>
            <w:tcMar>
              <w:top w:w="100" w:type="dxa"/>
              <w:left w:w="100" w:type="dxa"/>
              <w:bottom w:w="100" w:type="dxa"/>
              <w:right w:w="100" w:type="dxa"/>
            </w:tcMar>
          </w:tcPr>
          <w:p w14:paraId="44F5ECE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645" w:type="dxa"/>
            <w:shd w:val="clear" w:color="auto" w:fill="FFFFFF"/>
            <w:tcMar>
              <w:top w:w="100" w:type="dxa"/>
              <w:left w:w="100" w:type="dxa"/>
              <w:bottom w:w="100" w:type="dxa"/>
              <w:right w:w="100" w:type="dxa"/>
            </w:tcMar>
          </w:tcPr>
          <w:p w14:paraId="298E580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w:t>
            </w:r>
          </w:p>
        </w:tc>
        <w:tc>
          <w:tcPr>
            <w:tcW w:w="645" w:type="dxa"/>
            <w:shd w:val="clear" w:color="auto" w:fill="FFFFFF"/>
            <w:tcMar>
              <w:top w:w="100" w:type="dxa"/>
              <w:left w:w="100" w:type="dxa"/>
              <w:bottom w:w="100" w:type="dxa"/>
              <w:right w:w="100" w:type="dxa"/>
            </w:tcMar>
          </w:tcPr>
          <w:p w14:paraId="54D3AC8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w:t>
            </w:r>
          </w:p>
        </w:tc>
        <w:tc>
          <w:tcPr>
            <w:tcW w:w="645" w:type="dxa"/>
            <w:shd w:val="clear" w:color="auto" w:fill="FFFFFF"/>
            <w:tcMar>
              <w:top w:w="100" w:type="dxa"/>
              <w:left w:w="100" w:type="dxa"/>
              <w:bottom w:w="100" w:type="dxa"/>
              <w:right w:w="100" w:type="dxa"/>
            </w:tcMar>
          </w:tcPr>
          <w:p w14:paraId="578F9D4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w:t>
            </w:r>
          </w:p>
        </w:tc>
        <w:tc>
          <w:tcPr>
            <w:tcW w:w="645" w:type="dxa"/>
            <w:shd w:val="clear" w:color="auto" w:fill="FFFFFF"/>
            <w:tcMar>
              <w:top w:w="100" w:type="dxa"/>
              <w:left w:w="100" w:type="dxa"/>
              <w:bottom w:w="100" w:type="dxa"/>
              <w:right w:w="100" w:type="dxa"/>
            </w:tcMar>
          </w:tcPr>
          <w:p w14:paraId="3B91708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w:t>
            </w:r>
          </w:p>
        </w:tc>
        <w:tc>
          <w:tcPr>
            <w:tcW w:w="645" w:type="dxa"/>
            <w:shd w:val="clear" w:color="auto" w:fill="FFFFFF"/>
            <w:tcMar>
              <w:top w:w="100" w:type="dxa"/>
              <w:left w:w="100" w:type="dxa"/>
              <w:bottom w:w="100" w:type="dxa"/>
              <w:right w:w="100" w:type="dxa"/>
            </w:tcMar>
          </w:tcPr>
          <w:p w14:paraId="5596CCA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w:t>
            </w:r>
          </w:p>
        </w:tc>
        <w:tc>
          <w:tcPr>
            <w:tcW w:w="765" w:type="dxa"/>
            <w:shd w:val="clear" w:color="auto" w:fill="FFFFFF"/>
            <w:tcMar>
              <w:top w:w="100" w:type="dxa"/>
              <w:left w:w="100" w:type="dxa"/>
              <w:bottom w:w="100" w:type="dxa"/>
              <w:right w:w="100" w:type="dxa"/>
            </w:tcMar>
          </w:tcPr>
          <w:p w14:paraId="1536D65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w:t>
            </w:r>
          </w:p>
        </w:tc>
        <w:tc>
          <w:tcPr>
            <w:tcW w:w="690" w:type="dxa"/>
            <w:shd w:val="clear" w:color="auto" w:fill="FFFFFF"/>
            <w:tcMar>
              <w:top w:w="100" w:type="dxa"/>
              <w:left w:w="100" w:type="dxa"/>
              <w:bottom w:w="100" w:type="dxa"/>
              <w:right w:w="100" w:type="dxa"/>
            </w:tcMar>
          </w:tcPr>
          <w:p w14:paraId="73C900F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w:t>
            </w:r>
          </w:p>
        </w:tc>
      </w:tr>
      <w:tr w:rsidR="008A47C4" w14:paraId="77D2EA88" w14:textId="77777777" w:rsidTr="008A47C4">
        <w:trPr>
          <w:trHeight w:val="380"/>
        </w:trPr>
        <w:tc>
          <w:tcPr>
            <w:tcW w:w="2250" w:type="dxa"/>
            <w:vMerge/>
            <w:shd w:val="clear" w:color="auto" w:fill="auto"/>
            <w:tcMar>
              <w:top w:w="100" w:type="dxa"/>
              <w:left w:w="100" w:type="dxa"/>
              <w:bottom w:w="100" w:type="dxa"/>
              <w:right w:w="100" w:type="dxa"/>
            </w:tcMar>
            <w:vAlign w:val="center"/>
          </w:tcPr>
          <w:p w14:paraId="18397795" w14:textId="77777777" w:rsidR="008A47C4" w:rsidRPr="00982BFE" w:rsidRDefault="008A47C4" w:rsidP="0028547F">
            <w:pPr>
              <w:widowControl w:val="0"/>
              <w:jc w:val="center"/>
              <w:rPr>
                <w:rFonts w:cs="Arial"/>
                <w:color w:val="222222"/>
                <w:sz w:val="20"/>
                <w:szCs w:val="20"/>
              </w:rPr>
            </w:pPr>
          </w:p>
        </w:tc>
        <w:tc>
          <w:tcPr>
            <w:tcW w:w="840" w:type="dxa"/>
            <w:shd w:val="clear" w:color="auto" w:fill="FFFFFF"/>
            <w:tcMar>
              <w:top w:w="100" w:type="dxa"/>
              <w:left w:w="100" w:type="dxa"/>
              <w:bottom w:w="100" w:type="dxa"/>
              <w:right w:w="100" w:type="dxa"/>
            </w:tcMar>
          </w:tcPr>
          <w:p w14:paraId="6FAD608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D</w:t>
            </w:r>
          </w:p>
        </w:tc>
        <w:tc>
          <w:tcPr>
            <w:tcW w:w="1110" w:type="dxa"/>
            <w:shd w:val="clear" w:color="auto" w:fill="FFFFFF"/>
            <w:tcMar>
              <w:top w:w="100" w:type="dxa"/>
              <w:left w:w="100" w:type="dxa"/>
              <w:bottom w:w="100" w:type="dxa"/>
              <w:right w:w="100" w:type="dxa"/>
            </w:tcMar>
          </w:tcPr>
          <w:p w14:paraId="695BFDE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22</w:t>
            </w:r>
          </w:p>
        </w:tc>
        <w:tc>
          <w:tcPr>
            <w:tcW w:w="645" w:type="dxa"/>
            <w:shd w:val="clear" w:color="auto" w:fill="FFFFFF"/>
            <w:tcMar>
              <w:top w:w="100" w:type="dxa"/>
              <w:left w:w="100" w:type="dxa"/>
              <w:bottom w:w="100" w:type="dxa"/>
              <w:right w:w="100" w:type="dxa"/>
            </w:tcMar>
          </w:tcPr>
          <w:p w14:paraId="09278E3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18</w:t>
            </w:r>
          </w:p>
        </w:tc>
        <w:tc>
          <w:tcPr>
            <w:tcW w:w="645" w:type="dxa"/>
            <w:shd w:val="clear" w:color="auto" w:fill="FFFFFF"/>
            <w:tcMar>
              <w:top w:w="100" w:type="dxa"/>
              <w:left w:w="100" w:type="dxa"/>
              <w:bottom w:w="100" w:type="dxa"/>
              <w:right w:w="100" w:type="dxa"/>
            </w:tcMar>
          </w:tcPr>
          <w:p w14:paraId="4D876F8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17</w:t>
            </w:r>
          </w:p>
        </w:tc>
        <w:tc>
          <w:tcPr>
            <w:tcW w:w="645" w:type="dxa"/>
            <w:shd w:val="clear" w:color="auto" w:fill="FFFFFF"/>
            <w:tcMar>
              <w:top w:w="100" w:type="dxa"/>
              <w:left w:w="100" w:type="dxa"/>
              <w:bottom w:w="100" w:type="dxa"/>
              <w:right w:w="100" w:type="dxa"/>
            </w:tcMar>
          </w:tcPr>
          <w:p w14:paraId="5FCF6E6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17</w:t>
            </w:r>
          </w:p>
        </w:tc>
        <w:tc>
          <w:tcPr>
            <w:tcW w:w="645" w:type="dxa"/>
            <w:shd w:val="clear" w:color="auto" w:fill="FFFFFF"/>
            <w:tcMar>
              <w:top w:w="100" w:type="dxa"/>
              <w:left w:w="100" w:type="dxa"/>
              <w:bottom w:w="100" w:type="dxa"/>
              <w:right w:w="100" w:type="dxa"/>
            </w:tcMar>
          </w:tcPr>
          <w:p w14:paraId="33CC559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18</w:t>
            </w:r>
          </w:p>
        </w:tc>
        <w:tc>
          <w:tcPr>
            <w:tcW w:w="645" w:type="dxa"/>
            <w:shd w:val="clear" w:color="auto" w:fill="FFFFFF"/>
            <w:tcMar>
              <w:top w:w="100" w:type="dxa"/>
              <w:left w:w="100" w:type="dxa"/>
              <w:bottom w:w="100" w:type="dxa"/>
              <w:right w:w="100" w:type="dxa"/>
            </w:tcMar>
          </w:tcPr>
          <w:p w14:paraId="40FD583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18</w:t>
            </w:r>
          </w:p>
        </w:tc>
        <w:tc>
          <w:tcPr>
            <w:tcW w:w="645" w:type="dxa"/>
            <w:shd w:val="clear" w:color="auto" w:fill="FFFFFF"/>
            <w:tcMar>
              <w:top w:w="100" w:type="dxa"/>
              <w:left w:w="100" w:type="dxa"/>
              <w:bottom w:w="100" w:type="dxa"/>
              <w:right w:w="100" w:type="dxa"/>
            </w:tcMar>
          </w:tcPr>
          <w:p w14:paraId="522D998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18</w:t>
            </w:r>
          </w:p>
        </w:tc>
        <w:tc>
          <w:tcPr>
            <w:tcW w:w="765" w:type="dxa"/>
            <w:shd w:val="clear" w:color="auto" w:fill="FFFFFF"/>
            <w:tcMar>
              <w:top w:w="100" w:type="dxa"/>
              <w:left w:w="100" w:type="dxa"/>
              <w:bottom w:w="100" w:type="dxa"/>
              <w:right w:w="100" w:type="dxa"/>
            </w:tcMar>
          </w:tcPr>
          <w:p w14:paraId="3A66E92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18</w:t>
            </w:r>
          </w:p>
        </w:tc>
        <w:tc>
          <w:tcPr>
            <w:tcW w:w="690" w:type="dxa"/>
            <w:shd w:val="clear" w:color="auto" w:fill="FFFFFF"/>
            <w:tcMar>
              <w:top w:w="100" w:type="dxa"/>
              <w:left w:w="100" w:type="dxa"/>
              <w:bottom w:w="100" w:type="dxa"/>
              <w:right w:w="100" w:type="dxa"/>
            </w:tcMar>
          </w:tcPr>
          <w:p w14:paraId="190BE16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18</w:t>
            </w:r>
          </w:p>
        </w:tc>
      </w:tr>
      <w:tr w:rsidR="008A47C4" w14:paraId="6BDECE28" w14:textId="77777777" w:rsidTr="008A47C4">
        <w:trPr>
          <w:trHeight w:val="380"/>
        </w:trPr>
        <w:tc>
          <w:tcPr>
            <w:tcW w:w="2250" w:type="dxa"/>
            <w:vMerge/>
            <w:shd w:val="clear" w:color="auto" w:fill="auto"/>
            <w:tcMar>
              <w:top w:w="100" w:type="dxa"/>
              <w:left w:w="100" w:type="dxa"/>
              <w:bottom w:w="100" w:type="dxa"/>
              <w:right w:w="100" w:type="dxa"/>
            </w:tcMar>
            <w:vAlign w:val="center"/>
          </w:tcPr>
          <w:p w14:paraId="717C537F" w14:textId="77777777" w:rsidR="008A47C4" w:rsidRPr="00982BFE" w:rsidRDefault="008A47C4" w:rsidP="0028547F">
            <w:pPr>
              <w:widowControl w:val="0"/>
              <w:jc w:val="center"/>
              <w:rPr>
                <w:rFonts w:cs="Arial"/>
                <w:color w:val="222222"/>
                <w:sz w:val="20"/>
                <w:szCs w:val="20"/>
              </w:rPr>
            </w:pPr>
          </w:p>
        </w:tc>
        <w:tc>
          <w:tcPr>
            <w:tcW w:w="840" w:type="dxa"/>
            <w:shd w:val="clear" w:color="auto" w:fill="FFFFFF"/>
            <w:tcMar>
              <w:top w:w="100" w:type="dxa"/>
              <w:left w:w="100" w:type="dxa"/>
              <w:bottom w:w="100" w:type="dxa"/>
              <w:right w:w="100" w:type="dxa"/>
            </w:tcMar>
          </w:tcPr>
          <w:p w14:paraId="499C252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E</w:t>
            </w:r>
          </w:p>
        </w:tc>
        <w:tc>
          <w:tcPr>
            <w:tcW w:w="1110" w:type="dxa"/>
            <w:shd w:val="clear" w:color="auto" w:fill="FFFFFF"/>
            <w:tcMar>
              <w:top w:w="100" w:type="dxa"/>
              <w:left w:w="100" w:type="dxa"/>
              <w:bottom w:w="100" w:type="dxa"/>
              <w:right w:w="100" w:type="dxa"/>
            </w:tcMar>
          </w:tcPr>
          <w:p w14:paraId="0649FFF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45" w:type="dxa"/>
            <w:shd w:val="clear" w:color="auto" w:fill="FFFFFF"/>
            <w:tcMar>
              <w:top w:w="100" w:type="dxa"/>
              <w:left w:w="100" w:type="dxa"/>
              <w:bottom w:w="100" w:type="dxa"/>
              <w:right w:w="100" w:type="dxa"/>
            </w:tcMar>
          </w:tcPr>
          <w:p w14:paraId="5FEC91E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45" w:type="dxa"/>
            <w:shd w:val="clear" w:color="auto" w:fill="FFFFFF"/>
            <w:tcMar>
              <w:top w:w="100" w:type="dxa"/>
              <w:left w:w="100" w:type="dxa"/>
              <w:bottom w:w="100" w:type="dxa"/>
              <w:right w:w="100" w:type="dxa"/>
            </w:tcMar>
          </w:tcPr>
          <w:p w14:paraId="11A6EE9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45" w:type="dxa"/>
            <w:shd w:val="clear" w:color="auto" w:fill="FFFFFF"/>
            <w:tcMar>
              <w:top w:w="100" w:type="dxa"/>
              <w:left w:w="100" w:type="dxa"/>
              <w:bottom w:w="100" w:type="dxa"/>
              <w:right w:w="100" w:type="dxa"/>
            </w:tcMar>
          </w:tcPr>
          <w:p w14:paraId="4C1CDBB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c>
          <w:tcPr>
            <w:tcW w:w="645" w:type="dxa"/>
            <w:shd w:val="clear" w:color="auto" w:fill="FFFFFF"/>
            <w:tcMar>
              <w:top w:w="100" w:type="dxa"/>
              <w:left w:w="100" w:type="dxa"/>
              <w:bottom w:w="100" w:type="dxa"/>
              <w:right w:w="100" w:type="dxa"/>
            </w:tcMar>
          </w:tcPr>
          <w:p w14:paraId="0A26F8A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c>
          <w:tcPr>
            <w:tcW w:w="645" w:type="dxa"/>
            <w:shd w:val="clear" w:color="auto" w:fill="FFFFFF"/>
            <w:tcMar>
              <w:top w:w="100" w:type="dxa"/>
              <w:left w:w="100" w:type="dxa"/>
              <w:bottom w:w="100" w:type="dxa"/>
              <w:right w:w="100" w:type="dxa"/>
            </w:tcMar>
          </w:tcPr>
          <w:p w14:paraId="141D85A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c>
          <w:tcPr>
            <w:tcW w:w="645" w:type="dxa"/>
            <w:shd w:val="clear" w:color="auto" w:fill="FFFFFF"/>
            <w:tcMar>
              <w:top w:w="100" w:type="dxa"/>
              <w:left w:w="100" w:type="dxa"/>
              <w:bottom w:w="100" w:type="dxa"/>
              <w:right w:w="100" w:type="dxa"/>
            </w:tcMar>
          </w:tcPr>
          <w:p w14:paraId="4B9CCB2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c>
          <w:tcPr>
            <w:tcW w:w="765" w:type="dxa"/>
            <w:shd w:val="clear" w:color="auto" w:fill="FFFFFF"/>
            <w:tcMar>
              <w:top w:w="100" w:type="dxa"/>
              <w:left w:w="100" w:type="dxa"/>
              <w:bottom w:w="100" w:type="dxa"/>
              <w:right w:w="100" w:type="dxa"/>
            </w:tcMar>
          </w:tcPr>
          <w:p w14:paraId="592A8A8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c>
          <w:tcPr>
            <w:tcW w:w="690" w:type="dxa"/>
            <w:shd w:val="clear" w:color="auto" w:fill="FFFFFF"/>
            <w:tcMar>
              <w:top w:w="100" w:type="dxa"/>
              <w:left w:w="100" w:type="dxa"/>
              <w:bottom w:w="100" w:type="dxa"/>
              <w:right w:w="100" w:type="dxa"/>
            </w:tcMar>
          </w:tcPr>
          <w:p w14:paraId="50125F4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r>
      <w:tr w:rsidR="008A47C4" w14:paraId="5B286A3F" w14:textId="77777777" w:rsidTr="008A47C4">
        <w:trPr>
          <w:trHeight w:val="380"/>
        </w:trPr>
        <w:tc>
          <w:tcPr>
            <w:tcW w:w="3090" w:type="dxa"/>
            <w:gridSpan w:val="2"/>
            <w:shd w:val="clear" w:color="auto" w:fill="EFEFEF"/>
            <w:tcMar>
              <w:top w:w="100" w:type="dxa"/>
              <w:left w:w="100" w:type="dxa"/>
              <w:bottom w:w="100" w:type="dxa"/>
              <w:right w:w="100" w:type="dxa"/>
            </w:tcMar>
            <w:vAlign w:val="center"/>
          </w:tcPr>
          <w:p w14:paraId="5D97D5C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TOTAIS</w:t>
            </w:r>
          </w:p>
        </w:tc>
        <w:tc>
          <w:tcPr>
            <w:tcW w:w="1110" w:type="dxa"/>
            <w:shd w:val="clear" w:color="auto" w:fill="EFEFEF"/>
            <w:tcMar>
              <w:top w:w="100" w:type="dxa"/>
              <w:left w:w="100" w:type="dxa"/>
              <w:bottom w:w="100" w:type="dxa"/>
              <w:right w:w="100" w:type="dxa"/>
            </w:tcMar>
          </w:tcPr>
          <w:p w14:paraId="24F1403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EFEFEF"/>
            <w:tcMar>
              <w:top w:w="100" w:type="dxa"/>
              <w:left w:w="100" w:type="dxa"/>
              <w:bottom w:w="100" w:type="dxa"/>
              <w:right w:w="100" w:type="dxa"/>
            </w:tcMar>
          </w:tcPr>
          <w:p w14:paraId="563A0AD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43</w:t>
            </w:r>
          </w:p>
        </w:tc>
        <w:tc>
          <w:tcPr>
            <w:tcW w:w="645" w:type="dxa"/>
            <w:shd w:val="clear" w:color="auto" w:fill="EFEFEF"/>
            <w:tcMar>
              <w:top w:w="100" w:type="dxa"/>
              <w:left w:w="100" w:type="dxa"/>
              <w:bottom w:w="100" w:type="dxa"/>
              <w:right w:w="100" w:type="dxa"/>
            </w:tcMar>
          </w:tcPr>
          <w:p w14:paraId="0BBE100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43</w:t>
            </w:r>
          </w:p>
        </w:tc>
        <w:tc>
          <w:tcPr>
            <w:tcW w:w="645" w:type="dxa"/>
            <w:shd w:val="clear" w:color="auto" w:fill="EFEFEF"/>
            <w:tcMar>
              <w:top w:w="100" w:type="dxa"/>
              <w:left w:w="100" w:type="dxa"/>
              <w:bottom w:w="100" w:type="dxa"/>
              <w:right w:w="100" w:type="dxa"/>
            </w:tcMar>
          </w:tcPr>
          <w:p w14:paraId="1578B78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44</w:t>
            </w:r>
          </w:p>
        </w:tc>
        <w:tc>
          <w:tcPr>
            <w:tcW w:w="645" w:type="dxa"/>
            <w:shd w:val="clear" w:color="auto" w:fill="EFEFEF"/>
            <w:tcMar>
              <w:top w:w="100" w:type="dxa"/>
              <w:left w:w="100" w:type="dxa"/>
              <w:bottom w:w="100" w:type="dxa"/>
              <w:right w:w="100" w:type="dxa"/>
            </w:tcMar>
          </w:tcPr>
          <w:p w14:paraId="5326771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EFEFEF"/>
            <w:tcMar>
              <w:top w:w="100" w:type="dxa"/>
              <w:left w:w="100" w:type="dxa"/>
              <w:bottom w:w="100" w:type="dxa"/>
              <w:right w:w="100" w:type="dxa"/>
            </w:tcMar>
          </w:tcPr>
          <w:p w14:paraId="05B453A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EFEFEF"/>
            <w:tcMar>
              <w:top w:w="100" w:type="dxa"/>
              <w:left w:w="100" w:type="dxa"/>
              <w:bottom w:w="100" w:type="dxa"/>
              <w:right w:w="100" w:type="dxa"/>
            </w:tcMar>
          </w:tcPr>
          <w:p w14:paraId="71FAD9E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765" w:type="dxa"/>
            <w:shd w:val="clear" w:color="auto" w:fill="EFEFEF"/>
            <w:tcMar>
              <w:top w:w="100" w:type="dxa"/>
              <w:left w:w="100" w:type="dxa"/>
              <w:bottom w:w="100" w:type="dxa"/>
              <w:right w:w="100" w:type="dxa"/>
            </w:tcMar>
          </w:tcPr>
          <w:p w14:paraId="3F866CC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90" w:type="dxa"/>
            <w:shd w:val="clear" w:color="auto" w:fill="EFEFEF"/>
            <w:tcMar>
              <w:top w:w="100" w:type="dxa"/>
              <w:left w:w="100" w:type="dxa"/>
              <w:bottom w:w="100" w:type="dxa"/>
              <w:right w:w="100" w:type="dxa"/>
            </w:tcMar>
          </w:tcPr>
          <w:p w14:paraId="2306E91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r>
      <w:tr w:rsidR="008A47C4" w14:paraId="32FB7979" w14:textId="77777777" w:rsidTr="008A47C4">
        <w:trPr>
          <w:trHeight w:val="380"/>
        </w:trPr>
        <w:tc>
          <w:tcPr>
            <w:tcW w:w="2250" w:type="dxa"/>
            <w:vMerge w:val="restart"/>
            <w:shd w:val="clear" w:color="auto" w:fill="auto"/>
            <w:tcMar>
              <w:top w:w="100" w:type="dxa"/>
              <w:left w:w="100" w:type="dxa"/>
              <w:bottom w:w="100" w:type="dxa"/>
              <w:right w:w="100" w:type="dxa"/>
            </w:tcMar>
            <w:vAlign w:val="center"/>
          </w:tcPr>
          <w:p w14:paraId="3880E5C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Porto Alegre (Restinga)</w:t>
            </w:r>
          </w:p>
        </w:tc>
        <w:tc>
          <w:tcPr>
            <w:tcW w:w="840" w:type="dxa"/>
            <w:shd w:val="clear" w:color="auto" w:fill="FFFFFF"/>
            <w:tcMar>
              <w:top w:w="100" w:type="dxa"/>
              <w:left w:w="100" w:type="dxa"/>
              <w:bottom w:w="100" w:type="dxa"/>
              <w:right w:w="100" w:type="dxa"/>
            </w:tcMar>
          </w:tcPr>
          <w:p w14:paraId="43FAE20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w:t>
            </w:r>
          </w:p>
        </w:tc>
        <w:tc>
          <w:tcPr>
            <w:tcW w:w="1110" w:type="dxa"/>
            <w:shd w:val="clear" w:color="auto" w:fill="FFFFFF"/>
            <w:tcMar>
              <w:top w:w="100" w:type="dxa"/>
              <w:left w:w="100" w:type="dxa"/>
              <w:bottom w:w="100" w:type="dxa"/>
              <w:right w:w="100" w:type="dxa"/>
            </w:tcMar>
          </w:tcPr>
          <w:p w14:paraId="0ABEC46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45" w:type="dxa"/>
            <w:shd w:val="clear" w:color="auto" w:fill="FFFFFF"/>
            <w:tcMar>
              <w:top w:w="100" w:type="dxa"/>
              <w:left w:w="100" w:type="dxa"/>
              <w:bottom w:w="100" w:type="dxa"/>
              <w:right w:w="100" w:type="dxa"/>
            </w:tcMar>
          </w:tcPr>
          <w:p w14:paraId="53812EF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c>
          <w:tcPr>
            <w:tcW w:w="645" w:type="dxa"/>
            <w:shd w:val="clear" w:color="auto" w:fill="FFFFFF"/>
            <w:tcMar>
              <w:top w:w="100" w:type="dxa"/>
              <w:left w:w="100" w:type="dxa"/>
              <w:bottom w:w="100" w:type="dxa"/>
              <w:right w:w="100" w:type="dxa"/>
            </w:tcMar>
          </w:tcPr>
          <w:p w14:paraId="1DF345C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45" w:type="dxa"/>
            <w:shd w:val="clear" w:color="auto" w:fill="FFFFFF"/>
            <w:tcMar>
              <w:top w:w="100" w:type="dxa"/>
              <w:left w:w="100" w:type="dxa"/>
              <w:bottom w:w="100" w:type="dxa"/>
              <w:right w:w="100" w:type="dxa"/>
            </w:tcMar>
          </w:tcPr>
          <w:p w14:paraId="18C95FF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45" w:type="dxa"/>
            <w:shd w:val="clear" w:color="auto" w:fill="FFFFFF"/>
            <w:tcMar>
              <w:top w:w="100" w:type="dxa"/>
              <w:left w:w="100" w:type="dxa"/>
              <w:bottom w:w="100" w:type="dxa"/>
              <w:right w:w="100" w:type="dxa"/>
            </w:tcMar>
          </w:tcPr>
          <w:p w14:paraId="0072DA0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45" w:type="dxa"/>
            <w:shd w:val="clear" w:color="auto" w:fill="FFFFFF"/>
            <w:tcMar>
              <w:top w:w="100" w:type="dxa"/>
              <w:left w:w="100" w:type="dxa"/>
              <w:bottom w:w="100" w:type="dxa"/>
              <w:right w:w="100" w:type="dxa"/>
            </w:tcMar>
          </w:tcPr>
          <w:p w14:paraId="5121FAF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45" w:type="dxa"/>
            <w:shd w:val="clear" w:color="auto" w:fill="FFFFFF"/>
            <w:tcMar>
              <w:top w:w="100" w:type="dxa"/>
              <w:left w:w="100" w:type="dxa"/>
              <w:bottom w:w="100" w:type="dxa"/>
              <w:right w:w="100" w:type="dxa"/>
            </w:tcMar>
          </w:tcPr>
          <w:p w14:paraId="1FA645E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765" w:type="dxa"/>
            <w:shd w:val="clear" w:color="auto" w:fill="FFFFFF"/>
            <w:tcMar>
              <w:top w:w="100" w:type="dxa"/>
              <w:left w:w="100" w:type="dxa"/>
              <w:bottom w:w="100" w:type="dxa"/>
              <w:right w:w="100" w:type="dxa"/>
            </w:tcMar>
          </w:tcPr>
          <w:p w14:paraId="48D38DB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c>
          <w:tcPr>
            <w:tcW w:w="690" w:type="dxa"/>
            <w:shd w:val="clear" w:color="auto" w:fill="FFFFFF"/>
            <w:tcMar>
              <w:top w:w="100" w:type="dxa"/>
              <w:left w:w="100" w:type="dxa"/>
              <w:bottom w:w="100" w:type="dxa"/>
              <w:right w:w="100" w:type="dxa"/>
            </w:tcMar>
          </w:tcPr>
          <w:p w14:paraId="76F1BD6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w:t>
            </w:r>
          </w:p>
        </w:tc>
      </w:tr>
      <w:tr w:rsidR="008A47C4" w14:paraId="704A1EA4" w14:textId="77777777" w:rsidTr="008A47C4">
        <w:trPr>
          <w:trHeight w:val="380"/>
        </w:trPr>
        <w:tc>
          <w:tcPr>
            <w:tcW w:w="2250" w:type="dxa"/>
            <w:vMerge/>
            <w:shd w:val="clear" w:color="auto" w:fill="auto"/>
            <w:tcMar>
              <w:top w:w="100" w:type="dxa"/>
              <w:left w:w="100" w:type="dxa"/>
              <w:bottom w:w="100" w:type="dxa"/>
              <w:right w:w="100" w:type="dxa"/>
            </w:tcMar>
            <w:vAlign w:val="center"/>
          </w:tcPr>
          <w:p w14:paraId="746FF032" w14:textId="77777777" w:rsidR="008A47C4" w:rsidRPr="00982BFE" w:rsidRDefault="008A47C4" w:rsidP="0028547F">
            <w:pPr>
              <w:widowControl w:val="0"/>
              <w:jc w:val="center"/>
              <w:rPr>
                <w:rFonts w:cs="Arial"/>
                <w:color w:val="222222"/>
                <w:sz w:val="20"/>
                <w:szCs w:val="20"/>
              </w:rPr>
            </w:pPr>
          </w:p>
        </w:tc>
        <w:tc>
          <w:tcPr>
            <w:tcW w:w="840" w:type="dxa"/>
            <w:shd w:val="clear" w:color="auto" w:fill="FFFFFF"/>
            <w:tcMar>
              <w:top w:w="100" w:type="dxa"/>
              <w:left w:w="100" w:type="dxa"/>
              <w:bottom w:w="100" w:type="dxa"/>
              <w:right w:w="100" w:type="dxa"/>
            </w:tcMar>
          </w:tcPr>
          <w:p w14:paraId="055E94D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D</w:t>
            </w:r>
          </w:p>
        </w:tc>
        <w:tc>
          <w:tcPr>
            <w:tcW w:w="1110" w:type="dxa"/>
            <w:shd w:val="clear" w:color="auto" w:fill="FFFFFF"/>
            <w:tcMar>
              <w:top w:w="100" w:type="dxa"/>
              <w:left w:w="100" w:type="dxa"/>
              <w:bottom w:w="100" w:type="dxa"/>
              <w:right w:w="100" w:type="dxa"/>
            </w:tcMar>
          </w:tcPr>
          <w:p w14:paraId="187FEA1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22</w:t>
            </w:r>
          </w:p>
        </w:tc>
        <w:tc>
          <w:tcPr>
            <w:tcW w:w="645" w:type="dxa"/>
            <w:shd w:val="clear" w:color="auto" w:fill="FFFFFF"/>
            <w:tcMar>
              <w:top w:w="100" w:type="dxa"/>
              <w:left w:w="100" w:type="dxa"/>
              <w:bottom w:w="100" w:type="dxa"/>
              <w:right w:w="100" w:type="dxa"/>
            </w:tcMar>
          </w:tcPr>
          <w:p w14:paraId="7E438DB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19</w:t>
            </w:r>
          </w:p>
        </w:tc>
        <w:tc>
          <w:tcPr>
            <w:tcW w:w="645" w:type="dxa"/>
            <w:shd w:val="clear" w:color="auto" w:fill="FFFFFF"/>
            <w:tcMar>
              <w:top w:w="100" w:type="dxa"/>
              <w:left w:w="100" w:type="dxa"/>
              <w:bottom w:w="100" w:type="dxa"/>
              <w:right w:w="100" w:type="dxa"/>
            </w:tcMar>
          </w:tcPr>
          <w:p w14:paraId="00A0121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20</w:t>
            </w:r>
          </w:p>
        </w:tc>
        <w:tc>
          <w:tcPr>
            <w:tcW w:w="645" w:type="dxa"/>
            <w:shd w:val="clear" w:color="auto" w:fill="FFFFFF"/>
            <w:tcMar>
              <w:top w:w="100" w:type="dxa"/>
              <w:left w:w="100" w:type="dxa"/>
              <w:bottom w:w="100" w:type="dxa"/>
              <w:right w:w="100" w:type="dxa"/>
            </w:tcMar>
          </w:tcPr>
          <w:p w14:paraId="17E23B1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20</w:t>
            </w:r>
          </w:p>
        </w:tc>
        <w:tc>
          <w:tcPr>
            <w:tcW w:w="645" w:type="dxa"/>
            <w:shd w:val="clear" w:color="auto" w:fill="FFFFFF"/>
            <w:tcMar>
              <w:top w:w="100" w:type="dxa"/>
              <w:left w:w="100" w:type="dxa"/>
              <w:bottom w:w="100" w:type="dxa"/>
              <w:right w:w="100" w:type="dxa"/>
            </w:tcMar>
          </w:tcPr>
          <w:p w14:paraId="5D01D98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21</w:t>
            </w:r>
          </w:p>
        </w:tc>
        <w:tc>
          <w:tcPr>
            <w:tcW w:w="645" w:type="dxa"/>
            <w:shd w:val="clear" w:color="auto" w:fill="FFFFFF"/>
            <w:tcMar>
              <w:top w:w="100" w:type="dxa"/>
              <w:left w:w="100" w:type="dxa"/>
              <w:bottom w:w="100" w:type="dxa"/>
              <w:right w:w="100" w:type="dxa"/>
            </w:tcMar>
          </w:tcPr>
          <w:p w14:paraId="2B0375F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21</w:t>
            </w:r>
          </w:p>
        </w:tc>
        <w:tc>
          <w:tcPr>
            <w:tcW w:w="645" w:type="dxa"/>
            <w:shd w:val="clear" w:color="auto" w:fill="FFFFFF"/>
            <w:tcMar>
              <w:top w:w="100" w:type="dxa"/>
              <w:left w:w="100" w:type="dxa"/>
              <w:bottom w:w="100" w:type="dxa"/>
              <w:right w:w="100" w:type="dxa"/>
            </w:tcMar>
          </w:tcPr>
          <w:p w14:paraId="3ED1330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21</w:t>
            </w:r>
          </w:p>
        </w:tc>
        <w:tc>
          <w:tcPr>
            <w:tcW w:w="765" w:type="dxa"/>
            <w:shd w:val="clear" w:color="auto" w:fill="FFFFFF"/>
            <w:tcMar>
              <w:top w:w="100" w:type="dxa"/>
              <w:left w:w="100" w:type="dxa"/>
              <w:bottom w:w="100" w:type="dxa"/>
              <w:right w:w="100" w:type="dxa"/>
            </w:tcMar>
          </w:tcPr>
          <w:p w14:paraId="7A9FC3D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21</w:t>
            </w:r>
          </w:p>
        </w:tc>
        <w:tc>
          <w:tcPr>
            <w:tcW w:w="690" w:type="dxa"/>
            <w:shd w:val="clear" w:color="auto" w:fill="FFFFFF"/>
            <w:tcMar>
              <w:top w:w="100" w:type="dxa"/>
              <w:left w:w="100" w:type="dxa"/>
              <w:bottom w:w="100" w:type="dxa"/>
              <w:right w:w="100" w:type="dxa"/>
            </w:tcMar>
          </w:tcPr>
          <w:p w14:paraId="5E29450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21</w:t>
            </w:r>
          </w:p>
        </w:tc>
      </w:tr>
      <w:tr w:rsidR="008A47C4" w14:paraId="68642127" w14:textId="77777777" w:rsidTr="008A47C4">
        <w:trPr>
          <w:trHeight w:val="380"/>
        </w:trPr>
        <w:tc>
          <w:tcPr>
            <w:tcW w:w="2250" w:type="dxa"/>
            <w:vMerge/>
            <w:shd w:val="clear" w:color="auto" w:fill="auto"/>
            <w:tcMar>
              <w:top w:w="100" w:type="dxa"/>
              <w:left w:w="100" w:type="dxa"/>
              <w:bottom w:w="100" w:type="dxa"/>
              <w:right w:w="100" w:type="dxa"/>
            </w:tcMar>
            <w:vAlign w:val="center"/>
          </w:tcPr>
          <w:p w14:paraId="66867881" w14:textId="77777777" w:rsidR="008A47C4" w:rsidRPr="00982BFE" w:rsidRDefault="008A47C4" w:rsidP="0028547F">
            <w:pPr>
              <w:widowControl w:val="0"/>
              <w:jc w:val="center"/>
              <w:rPr>
                <w:rFonts w:cs="Arial"/>
                <w:color w:val="222222"/>
                <w:sz w:val="20"/>
                <w:szCs w:val="20"/>
              </w:rPr>
            </w:pPr>
          </w:p>
        </w:tc>
        <w:tc>
          <w:tcPr>
            <w:tcW w:w="840" w:type="dxa"/>
            <w:shd w:val="clear" w:color="auto" w:fill="FFFFFF"/>
            <w:tcMar>
              <w:top w:w="100" w:type="dxa"/>
              <w:left w:w="100" w:type="dxa"/>
              <w:bottom w:w="100" w:type="dxa"/>
              <w:right w:w="100" w:type="dxa"/>
            </w:tcMar>
          </w:tcPr>
          <w:p w14:paraId="4FC9E1A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E</w:t>
            </w:r>
          </w:p>
        </w:tc>
        <w:tc>
          <w:tcPr>
            <w:tcW w:w="1110" w:type="dxa"/>
            <w:shd w:val="clear" w:color="auto" w:fill="FFFFFF"/>
            <w:tcMar>
              <w:top w:w="100" w:type="dxa"/>
              <w:left w:w="100" w:type="dxa"/>
              <w:bottom w:w="100" w:type="dxa"/>
              <w:right w:w="100" w:type="dxa"/>
            </w:tcMar>
          </w:tcPr>
          <w:p w14:paraId="0EE38A8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w:t>
            </w:r>
          </w:p>
        </w:tc>
        <w:tc>
          <w:tcPr>
            <w:tcW w:w="645" w:type="dxa"/>
            <w:shd w:val="clear" w:color="auto" w:fill="FFFFFF"/>
            <w:tcMar>
              <w:top w:w="100" w:type="dxa"/>
              <w:left w:w="100" w:type="dxa"/>
              <w:bottom w:w="100" w:type="dxa"/>
              <w:right w:w="100" w:type="dxa"/>
            </w:tcMar>
          </w:tcPr>
          <w:p w14:paraId="4A455CD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c>
          <w:tcPr>
            <w:tcW w:w="645" w:type="dxa"/>
            <w:shd w:val="clear" w:color="auto" w:fill="FFFFFF"/>
            <w:tcMar>
              <w:top w:w="100" w:type="dxa"/>
              <w:left w:w="100" w:type="dxa"/>
              <w:bottom w:w="100" w:type="dxa"/>
              <w:right w:w="100" w:type="dxa"/>
            </w:tcMar>
          </w:tcPr>
          <w:p w14:paraId="6207861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c>
          <w:tcPr>
            <w:tcW w:w="645" w:type="dxa"/>
            <w:shd w:val="clear" w:color="auto" w:fill="FFFFFF"/>
            <w:tcMar>
              <w:top w:w="100" w:type="dxa"/>
              <w:left w:w="100" w:type="dxa"/>
              <w:bottom w:w="100" w:type="dxa"/>
              <w:right w:w="100" w:type="dxa"/>
            </w:tcMar>
          </w:tcPr>
          <w:p w14:paraId="55B0D07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c>
          <w:tcPr>
            <w:tcW w:w="645" w:type="dxa"/>
            <w:shd w:val="clear" w:color="auto" w:fill="FFFFFF"/>
            <w:tcMar>
              <w:top w:w="100" w:type="dxa"/>
              <w:left w:w="100" w:type="dxa"/>
              <w:bottom w:w="100" w:type="dxa"/>
              <w:right w:w="100" w:type="dxa"/>
            </w:tcMar>
          </w:tcPr>
          <w:p w14:paraId="7B3B2FF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c>
          <w:tcPr>
            <w:tcW w:w="645" w:type="dxa"/>
            <w:shd w:val="clear" w:color="auto" w:fill="FFFFFF"/>
            <w:tcMar>
              <w:top w:w="100" w:type="dxa"/>
              <w:left w:w="100" w:type="dxa"/>
              <w:bottom w:w="100" w:type="dxa"/>
              <w:right w:w="100" w:type="dxa"/>
            </w:tcMar>
          </w:tcPr>
          <w:p w14:paraId="28ABE76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c>
          <w:tcPr>
            <w:tcW w:w="645" w:type="dxa"/>
            <w:shd w:val="clear" w:color="auto" w:fill="FFFFFF"/>
            <w:tcMar>
              <w:top w:w="100" w:type="dxa"/>
              <w:left w:w="100" w:type="dxa"/>
              <w:bottom w:w="100" w:type="dxa"/>
              <w:right w:w="100" w:type="dxa"/>
            </w:tcMar>
          </w:tcPr>
          <w:p w14:paraId="65DA329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c>
          <w:tcPr>
            <w:tcW w:w="765" w:type="dxa"/>
            <w:shd w:val="clear" w:color="auto" w:fill="FFFFFF"/>
            <w:tcMar>
              <w:top w:w="100" w:type="dxa"/>
              <w:left w:w="100" w:type="dxa"/>
              <w:bottom w:w="100" w:type="dxa"/>
              <w:right w:w="100" w:type="dxa"/>
            </w:tcMar>
          </w:tcPr>
          <w:p w14:paraId="7ED2A2B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c>
          <w:tcPr>
            <w:tcW w:w="690" w:type="dxa"/>
            <w:shd w:val="clear" w:color="auto" w:fill="FFFFFF"/>
            <w:tcMar>
              <w:top w:w="100" w:type="dxa"/>
              <w:left w:w="100" w:type="dxa"/>
              <w:bottom w:w="100" w:type="dxa"/>
              <w:right w:w="100" w:type="dxa"/>
            </w:tcMar>
          </w:tcPr>
          <w:p w14:paraId="71B92F9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w:t>
            </w:r>
          </w:p>
        </w:tc>
      </w:tr>
      <w:tr w:rsidR="008A47C4" w14:paraId="4289696D" w14:textId="77777777" w:rsidTr="008A47C4">
        <w:trPr>
          <w:trHeight w:val="380"/>
        </w:trPr>
        <w:tc>
          <w:tcPr>
            <w:tcW w:w="3090" w:type="dxa"/>
            <w:gridSpan w:val="2"/>
            <w:shd w:val="clear" w:color="auto" w:fill="EFEFEF"/>
            <w:tcMar>
              <w:top w:w="100" w:type="dxa"/>
              <w:left w:w="100" w:type="dxa"/>
              <w:bottom w:w="100" w:type="dxa"/>
              <w:right w:w="100" w:type="dxa"/>
            </w:tcMar>
            <w:vAlign w:val="center"/>
          </w:tcPr>
          <w:p w14:paraId="6458B8E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TOTAIS</w:t>
            </w:r>
          </w:p>
        </w:tc>
        <w:tc>
          <w:tcPr>
            <w:tcW w:w="1110" w:type="dxa"/>
            <w:shd w:val="clear" w:color="auto" w:fill="EFEFEF"/>
            <w:tcMar>
              <w:top w:w="100" w:type="dxa"/>
              <w:left w:w="100" w:type="dxa"/>
              <w:bottom w:w="100" w:type="dxa"/>
              <w:right w:w="100" w:type="dxa"/>
            </w:tcMar>
          </w:tcPr>
          <w:p w14:paraId="3ABA205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EFEFEF"/>
            <w:tcMar>
              <w:top w:w="100" w:type="dxa"/>
              <w:left w:w="100" w:type="dxa"/>
              <w:bottom w:w="100" w:type="dxa"/>
              <w:right w:w="100" w:type="dxa"/>
            </w:tcMar>
          </w:tcPr>
          <w:p w14:paraId="1177090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43</w:t>
            </w:r>
          </w:p>
        </w:tc>
        <w:tc>
          <w:tcPr>
            <w:tcW w:w="645" w:type="dxa"/>
            <w:shd w:val="clear" w:color="auto" w:fill="EFEFEF"/>
            <w:tcMar>
              <w:top w:w="100" w:type="dxa"/>
              <w:left w:w="100" w:type="dxa"/>
              <w:bottom w:w="100" w:type="dxa"/>
              <w:right w:w="100" w:type="dxa"/>
            </w:tcMar>
          </w:tcPr>
          <w:p w14:paraId="1EA1916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44</w:t>
            </w:r>
          </w:p>
        </w:tc>
        <w:tc>
          <w:tcPr>
            <w:tcW w:w="645" w:type="dxa"/>
            <w:shd w:val="clear" w:color="auto" w:fill="EFEFEF"/>
            <w:tcMar>
              <w:top w:w="100" w:type="dxa"/>
              <w:left w:w="100" w:type="dxa"/>
              <w:bottom w:w="100" w:type="dxa"/>
              <w:right w:w="100" w:type="dxa"/>
            </w:tcMar>
          </w:tcPr>
          <w:p w14:paraId="37540A0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44</w:t>
            </w:r>
          </w:p>
        </w:tc>
        <w:tc>
          <w:tcPr>
            <w:tcW w:w="645" w:type="dxa"/>
            <w:shd w:val="clear" w:color="auto" w:fill="EFEFEF"/>
            <w:tcMar>
              <w:top w:w="100" w:type="dxa"/>
              <w:left w:w="100" w:type="dxa"/>
              <w:bottom w:w="100" w:type="dxa"/>
              <w:right w:w="100" w:type="dxa"/>
            </w:tcMar>
          </w:tcPr>
          <w:p w14:paraId="2E11F18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EFEFEF"/>
            <w:tcMar>
              <w:top w:w="100" w:type="dxa"/>
              <w:left w:w="100" w:type="dxa"/>
              <w:bottom w:w="100" w:type="dxa"/>
              <w:right w:w="100" w:type="dxa"/>
            </w:tcMar>
          </w:tcPr>
          <w:p w14:paraId="016AD3D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EFEFEF"/>
            <w:tcMar>
              <w:top w:w="100" w:type="dxa"/>
              <w:left w:w="100" w:type="dxa"/>
              <w:bottom w:w="100" w:type="dxa"/>
              <w:right w:w="100" w:type="dxa"/>
            </w:tcMar>
          </w:tcPr>
          <w:p w14:paraId="7A4D506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765" w:type="dxa"/>
            <w:shd w:val="clear" w:color="auto" w:fill="EFEFEF"/>
            <w:tcMar>
              <w:top w:w="100" w:type="dxa"/>
              <w:left w:w="100" w:type="dxa"/>
              <w:bottom w:w="100" w:type="dxa"/>
              <w:right w:w="100" w:type="dxa"/>
            </w:tcMar>
          </w:tcPr>
          <w:p w14:paraId="0313020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90" w:type="dxa"/>
            <w:shd w:val="clear" w:color="auto" w:fill="EFEFEF"/>
            <w:tcMar>
              <w:top w:w="100" w:type="dxa"/>
              <w:left w:w="100" w:type="dxa"/>
              <w:bottom w:w="100" w:type="dxa"/>
              <w:right w:w="100" w:type="dxa"/>
            </w:tcMar>
          </w:tcPr>
          <w:p w14:paraId="0B40730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r>
      <w:tr w:rsidR="008A47C4" w14:paraId="4F05FA46" w14:textId="77777777" w:rsidTr="008A47C4">
        <w:trPr>
          <w:trHeight w:val="380"/>
        </w:trPr>
        <w:tc>
          <w:tcPr>
            <w:tcW w:w="9525" w:type="dxa"/>
            <w:gridSpan w:val="11"/>
            <w:shd w:val="clear" w:color="auto" w:fill="FFFFFF"/>
            <w:tcMar>
              <w:top w:w="100" w:type="dxa"/>
              <w:left w:w="100" w:type="dxa"/>
              <w:bottom w:w="100" w:type="dxa"/>
              <w:right w:w="100" w:type="dxa"/>
            </w:tcMar>
            <w:vAlign w:val="center"/>
          </w:tcPr>
          <w:p w14:paraId="2C9E4691" w14:textId="77777777" w:rsidR="008A47C4" w:rsidRDefault="008A47C4" w:rsidP="0028547F">
            <w:pPr>
              <w:widowControl w:val="0"/>
              <w:jc w:val="center"/>
              <w:rPr>
                <w:color w:val="222222"/>
                <w:sz w:val="18"/>
                <w:szCs w:val="18"/>
              </w:rPr>
            </w:pPr>
            <w:r>
              <w:rPr>
                <w:b/>
                <w:color w:val="222222"/>
              </w:rPr>
              <w:t>CENÁRIOS</w:t>
            </w:r>
          </w:p>
        </w:tc>
      </w:tr>
      <w:tr w:rsidR="008A47C4" w14:paraId="0D8C7994" w14:textId="77777777" w:rsidTr="008A47C4">
        <w:trPr>
          <w:trHeight w:val="380"/>
        </w:trPr>
        <w:tc>
          <w:tcPr>
            <w:tcW w:w="9525" w:type="dxa"/>
            <w:gridSpan w:val="11"/>
            <w:shd w:val="clear" w:color="auto" w:fill="FFFFFF"/>
            <w:tcMar>
              <w:top w:w="100" w:type="dxa"/>
              <w:left w:w="100" w:type="dxa"/>
              <w:bottom w:w="100" w:type="dxa"/>
              <w:right w:w="100" w:type="dxa"/>
            </w:tcMar>
            <w:vAlign w:val="center"/>
          </w:tcPr>
          <w:p w14:paraId="335F21DA" w14:textId="0E60D41B" w:rsidR="008A47C4" w:rsidRDefault="008A47C4" w:rsidP="0028547F">
            <w:pPr>
              <w:widowControl w:val="0"/>
              <w:jc w:val="both"/>
              <w:rPr>
                <w:color w:val="222222"/>
                <w:sz w:val="20"/>
                <w:szCs w:val="20"/>
              </w:rPr>
            </w:pPr>
            <w:r>
              <w:rPr>
                <w:color w:val="222222"/>
                <w:sz w:val="20"/>
                <w:szCs w:val="20"/>
              </w:rPr>
              <w:t xml:space="preserve">1. Garantia da totalidade do quadro de pessoal TAE aos </w:t>
            </w:r>
            <w:r w:rsidR="00E058F5">
              <w:rPr>
                <w:i/>
                <w:color w:val="222222"/>
                <w:sz w:val="20"/>
                <w:szCs w:val="20"/>
              </w:rPr>
              <w:t>c</w:t>
            </w:r>
            <w:r>
              <w:rPr>
                <w:i/>
                <w:color w:val="222222"/>
                <w:sz w:val="20"/>
                <w:szCs w:val="20"/>
              </w:rPr>
              <w:t xml:space="preserve">ampi </w:t>
            </w:r>
            <w:r>
              <w:rPr>
                <w:color w:val="222222"/>
                <w:sz w:val="20"/>
                <w:szCs w:val="20"/>
              </w:rPr>
              <w:t>da Fase II (45/60 TAE)</w:t>
            </w:r>
            <w:r w:rsidR="00E058F5">
              <w:rPr>
                <w:color w:val="222222"/>
                <w:sz w:val="20"/>
                <w:szCs w:val="20"/>
              </w:rPr>
              <w:t>.</w:t>
            </w:r>
          </w:p>
          <w:p w14:paraId="63A27A8A" w14:textId="5A64CF72" w:rsidR="008A47C4" w:rsidRDefault="008A47C4" w:rsidP="0028547F">
            <w:pPr>
              <w:widowControl w:val="0"/>
              <w:jc w:val="both"/>
              <w:rPr>
                <w:color w:val="222222"/>
                <w:sz w:val="20"/>
                <w:szCs w:val="20"/>
              </w:rPr>
            </w:pPr>
            <w:r>
              <w:rPr>
                <w:color w:val="222222"/>
                <w:sz w:val="20"/>
                <w:szCs w:val="20"/>
              </w:rPr>
              <w:t xml:space="preserve">2. Reorganização das atividades dos </w:t>
            </w:r>
            <w:r w:rsidR="00E058F5">
              <w:rPr>
                <w:i/>
                <w:color w:val="222222"/>
                <w:sz w:val="20"/>
                <w:szCs w:val="20"/>
              </w:rPr>
              <w:t>c</w:t>
            </w:r>
            <w:r>
              <w:rPr>
                <w:i/>
                <w:color w:val="222222"/>
                <w:sz w:val="20"/>
                <w:szCs w:val="20"/>
              </w:rPr>
              <w:t xml:space="preserve">ampi </w:t>
            </w:r>
            <w:r>
              <w:rPr>
                <w:color w:val="222222"/>
                <w:sz w:val="20"/>
                <w:szCs w:val="20"/>
              </w:rPr>
              <w:t xml:space="preserve">Caxias do Sul e Erechim e devolução de TAE a outra unidade devido ao </w:t>
            </w:r>
            <w:r>
              <w:rPr>
                <w:i/>
                <w:color w:val="222222"/>
                <w:sz w:val="20"/>
                <w:szCs w:val="20"/>
              </w:rPr>
              <w:t xml:space="preserve">Campus </w:t>
            </w:r>
            <w:r>
              <w:rPr>
                <w:color w:val="222222"/>
                <w:sz w:val="20"/>
                <w:szCs w:val="20"/>
              </w:rPr>
              <w:t>estar acima do previsto pela Portaria MEC nº 246/2016</w:t>
            </w:r>
            <w:r w:rsidR="00E058F5">
              <w:rPr>
                <w:color w:val="222222"/>
                <w:sz w:val="20"/>
                <w:szCs w:val="20"/>
              </w:rPr>
              <w:t>.</w:t>
            </w:r>
          </w:p>
          <w:p w14:paraId="6B43F1DF" w14:textId="68773E33" w:rsidR="008A47C4" w:rsidRDefault="008A47C4" w:rsidP="0028547F">
            <w:pPr>
              <w:widowControl w:val="0"/>
              <w:jc w:val="both"/>
              <w:rPr>
                <w:color w:val="222222"/>
                <w:sz w:val="20"/>
                <w:szCs w:val="20"/>
              </w:rPr>
            </w:pPr>
            <w:r>
              <w:rPr>
                <w:color w:val="222222"/>
                <w:sz w:val="20"/>
                <w:szCs w:val="20"/>
              </w:rPr>
              <w:t>2. Aumento do quadro de pessoal TAE por determinação do CONSUP</w:t>
            </w:r>
            <w:r w:rsidR="00E058F5">
              <w:rPr>
                <w:color w:val="222222"/>
                <w:sz w:val="20"/>
                <w:szCs w:val="20"/>
              </w:rPr>
              <w:t>.</w:t>
            </w:r>
          </w:p>
          <w:p w14:paraId="28A2EDE0" w14:textId="419A190C" w:rsidR="008A47C4" w:rsidRDefault="008A47C4" w:rsidP="0028547F">
            <w:pPr>
              <w:widowControl w:val="0"/>
              <w:jc w:val="both"/>
              <w:rPr>
                <w:color w:val="222222"/>
                <w:sz w:val="18"/>
                <w:szCs w:val="18"/>
              </w:rPr>
            </w:pPr>
            <w:r>
              <w:rPr>
                <w:color w:val="222222"/>
                <w:sz w:val="20"/>
                <w:szCs w:val="20"/>
              </w:rPr>
              <w:t xml:space="preserve">3. Mudança da tipologia dos </w:t>
            </w:r>
            <w:r w:rsidR="00E058F5">
              <w:rPr>
                <w:i/>
                <w:color w:val="222222"/>
                <w:sz w:val="20"/>
                <w:szCs w:val="20"/>
              </w:rPr>
              <w:t>c</w:t>
            </w:r>
            <w:r>
              <w:rPr>
                <w:i/>
                <w:color w:val="222222"/>
                <w:sz w:val="20"/>
                <w:szCs w:val="20"/>
              </w:rPr>
              <w:t xml:space="preserve">ampi </w:t>
            </w:r>
            <w:r>
              <w:rPr>
                <w:color w:val="222222"/>
                <w:sz w:val="20"/>
                <w:szCs w:val="20"/>
              </w:rPr>
              <w:t>por alteração da Portaria MEC nº 246/2016, sendo o limite alterado para 60 TAE.</w:t>
            </w:r>
          </w:p>
        </w:tc>
      </w:tr>
    </w:tbl>
    <w:p w14:paraId="6120D604" w14:textId="49EC7D78" w:rsidR="008A47C4" w:rsidRDefault="00790AA3" w:rsidP="0028547F">
      <w:pPr>
        <w:pStyle w:val="Legenda"/>
        <w:ind w:left="-284"/>
        <w:rPr>
          <w:b/>
          <w:i/>
          <w:color w:val="222222"/>
          <w:sz w:val="19"/>
          <w:szCs w:val="19"/>
        </w:rPr>
      </w:pPr>
      <w:bookmarkStart w:id="256" w:name="_Toc2251386"/>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127</w:t>
      </w:r>
      <w:r w:rsidR="00A2189E">
        <w:rPr>
          <w:noProof/>
        </w:rPr>
        <w:fldChar w:fldCharType="end"/>
      </w:r>
      <w:r>
        <w:t xml:space="preserve"> - </w:t>
      </w:r>
      <w:r w:rsidRPr="002E5AC7">
        <w:t xml:space="preserve">Cenários dos </w:t>
      </w:r>
      <w:r w:rsidRPr="00790AA3">
        <w:rPr>
          <w:i/>
        </w:rPr>
        <w:t>Campi</w:t>
      </w:r>
      <w:r w:rsidRPr="002E5AC7">
        <w:t xml:space="preserve"> fase II</w:t>
      </w:r>
      <w:bookmarkEnd w:id="256"/>
    </w:p>
    <w:p w14:paraId="1A374BE2" w14:textId="77777777" w:rsidR="008A47C4" w:rsidRDefault="008A47C4" w:rsidP="0028547F">
      <w:pPr>
        <w:spacing w:line="216" w:lineRule="auto"/>
        <w:jc w:val="both"/>
        <w:rPr>
          <w:color w:val="222222"/>
        </w:rPr>
      </w:pPr>
    </w:p>
    <w:p w14:paraId="5666EA34" w14:textId="77777777" w:rsidR="008A47C4" w:rsidRDefault="008A47C4" w:rsidP="0028547F">
      <w:pPr>
        <w:spacing w:line="216" w:lineRule="auto"/>
        <w:jc w:val="both"/>
        <w:rPr>
          <w:color w:val="222222"/>
        </w:rPr>
      </w:pPr>
    </w:p>
    <w:tbl>
      <w:tblPr>
        <w:tblW w:w="9525" w:type="dxa"/>
        <w:tblInd w:w="-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780"/>
        <w:gridCol w:w="1170"/>
        <w:gridCol w:w="645"/>
        <w:gridCol w:w="645"/>
        <w:gridCol w:w="645"/>
        <w:gridCol w:w="645"/>
        <w:gridCol w:w="645"/>
        <w:gridCol w:w="645"/>
        <w:gridCol w:w="765"/>
        <w:gridCol w:w="690"/>
      </w:tblGrid>
      <w:tr w:rsidR="008A47C4" w14:paraId="69090BAE" w14:textId="77777777" w:rsidTr="008A47C4">
        <w:trPr>
          <w:trHeight w:val="400"/>
        </w:trPr>
        <w:tc>
          <w:tcPr>
            <w:tcW w:w="9525" w:type="dxa"/>
            <w:gridSpan w:val="11"/>
            <w:shd w:val="clear" w:color="auto" w:fill="auto"/>
            <w:tcMar>
              <w:top w:w="100" w:type="dxa"/>
              <w:left w:w="100" w:type="dxa"/>
              <w:bottom w:w="100" w:type="dxa"/>
              <w:right w:w="100" w:type="dxa"/>
            </w:tcMar>
            <w:vAlign w:val="center"/>
          </w:tcPr>
          <w:p w14:paraId="4533A335"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QUANTITATIVO DE PESSOAL TAE</w:t>
            </w:r>
          </w:p>
        </w:tc>
      </w:tr>
      <w:tr w:rsidR="008A47C4" w14:paraId="0042B03C" w14:textId="77777777" w:rsidTr="008A47C4">
        <w:trPr>
          <w:trHeight w:val="400"/>
        </w:trPr>
        <w:tc>
          <w:tcPr>
            <w:tcW w:w="2250" w:type="dxa"/>
            <w:shd w:val="clear" w:color="auto" w:fill="auto"/>
            <w:tcMar>
              <w:top w:w="100" w:type="dxa"/>
              <w:left w:w="100" w:type="dxa"/>
              <w:bottom w:w="100" w:type="dxa"/>
              <w:right w:w="100" w:type="dxa"/>
            </w:tcMar>
            <w:vAlign w:val="center"/>
          </w:tcPr>
          <w:p w14:paraId="1B1213D7"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Unidades Organizadas por Fase de Implantação</w:t>
            </w:r>
          </w:p>
        </w:tc>
        <w:tc>
          <w:tcPr>
            <w:tcW w:w="780" w:type="dxa"/>
            <w:shd w:val="clear" w:color="auto" w:fill="auto"/>
            <w:tcMar>
              <w:top w:w="100" w:type="dxa"/>
              <w:left w:w="100" w:type="dxa"/>
              <w:bottom w:w="100" w:type="dxa"/>
              <w:right w:w="100" w:type="dxa"/>
            </w:tcMar>
            <w:vAlign w:val="center"/>
          </w:tcPr>
          <w:p w14:paraId="1F8FDBBA"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TAE</w:t>
            </w:r>
          </w:p>
        </w:tc>
        <w:tc>
          <w:tcPr>
            <w:tcW w:w="1170" w:type="dxa"/>
            <w:shd w:val="clear" w:color="auto" w:fill="auto"/>
            <w:tcMar>
              <w:top w:w="100" w:type="dxa"/>
              <w:left w:w="100" w:type="dxa"/>
              <w:bottom w:w="100" w:type="dxa"/>
              <w:right w:w="100" w:type="dxa"/>
            </w:tcMar>
          </w:tcPr>
          <w:p w14:paraId="6CED2005"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Portaria MEC 246/2016</w:t>
            </w:r>
          </w:p>
        </w:tc>
        <w:tc>
          <w:tcPr>
            <w:tcW w:w="1935" w:type="dxa"/>
            <w:gridSpan w:val="3"/>
            <w:shd w:val="clear" w:color="auto" w:fill="auto"/>
            <w:tcMar>
              <w:top w:w="100" w:type="dxa"/>
              <w:left w:w="100" w:type="dxa"/>
              <w:bottom w:w="100" w:type="dxa"/>
              <w:right w:w="100" w:type="dxa"/>
            </w:tcMar>
            <w:vAlign w:val="center"/>
          </w:tcPr>
          <w:p w14:paraId="5FF25B85"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PDI 2014-2018</w:t>
            </w:r>
          </w:p>
        </w:tc>
        <w:tc>
          <w:tcPr>
            <w:tcW w:w="3390" w:type="dxa"/>
            <w:gridSpan w:val="5"/>
            <w:shd w:val="clear" w:color="auto" w:fill="auto"/>
            <w:tcMar>
              <w:top w:w="100" w:type="dxa"/>
              <w:left w:w="100" w:type="dxa"/>
              <w:bottom w:w="100" w:type="dxa"/>
              <w:right w:w="100" w:type="dxa"/>
            </w:tcMar>
            <w:vAlign w:val="center"/>
          </w:tcPr>
          <w:p w14:paraId="6FADF952" w14:textId="77777777" w:rsidR="008A47C4" w:rsidRPr="00982BFE" w:rsidRDefault="008A47C4" w:rsidP="0028547F">
            <w:pPr>
              <w:widowControl w:val="0"/>
              <w:jc w:val="center"/>
              <w:rPr>
                <w:rFonts w:cs="Arial"/>
                <w:color w:val="222222"/>
                <w:sz w:val="20"/>
                <w:szCs w:val="20"/>
              </w:rPr>
            </w:pPr>
            <w:r w:rsidRPr="00982BFE">
              <w:rPr>
                <w:rFonts w:cs="Arial"/>
                <w:b/>
                <w:color w:val="222222"/>
                <w:sz w:val="20"/>
                <w:szCs w:val="20"/>
              </w:rPr>
              <w:t>PDI 2019-2023</w:t>
            </w:r>
          </w:p>
        </w:tc>
      </w:tr>
      <w:tr w:rsidR="008A47C4" w14:paraId="379CDB59" w14:textId="77777777" w:rsidTr="008A47C4">
        <w:tc>
          <w:tcPr>
            <w:tcW w:w="2250" w:type="dxa"/>
            <w:shd w:val="clear" w:color="auto" w:fill="auto"/>
            <w:tcMar>
              <w:top w:w="100" w:type="dxa"/>
              <w:left w:w="100" w:type="dxa"/>
              <w:bottom w:w="100" w:type="dxa"/>
              <w:right w:w="100" w:type="dxa"/>
            </w:tcMar>
            <w:vAlign w:val="center"/>
          </w:tcPr>
          <w:p w14:paraId="196FA193" w14:textId="49D993A2" w:rsidR="008A47C4" w:rsidRPr="00982BFE" w:rsidRDefault="008A47C4" w:rsidP="0028547F">
            <w:pPr>
              <w:widowControl w:val="0"/>
              <w:jc w:val="center"/>
              <w:rPr>
                <w:rFonts w:cs="Arial"/>
                <w:b/>
                <w:color w:val="222222"/>
                <w:sz w:val="20"/>
                <w:szCs w:val="20"/>
              </w:rPr>
            </w:pPr>
            <w:r w:rsidRPr="00982BFE">
              <w:rPr>
                <w:rFonts w:cs="Arial"/>
                <w:b/>
                <w:i/>
                <w:color w:val="222222"/>
                <w:sz w:val="20"/>
                <w:szCs w:val="20"/>
              </w:rPr>
              <w:t>Campi</w:t>
            </w:r>
            <w:r w:rsidRPr="00982BFE">
              <w:rPr>
                <w:rFonts w:cs="Arial"/>
                <w:b/>
                <w:color w:val="222222"/>
                <w:sz w:val="20"/>
                <w:szCs w:val="20"/>
              </w:rPr>
              <w:t xml:space="preserve"> - </w:t>
            </w:r>
            <w:r w:rsidR="00C70BD9" w:rsidRPr="00982BFE">
              <w:rPr>
                <w:rFonts w:cs="Arial"/>
                <w:b/>
                <w:color w:val="222222"/>
                <w:sz w:val="20"/>
                <w:szCs w:val="20"/>
              </w:rPr>
              <w:t>P</w:t>
            </w:r>
            <w:r w:rsidR="00F17358" w:rsidRPr="00982BFE">
              <w:rPr>
                <w:rFonts w:cs="Arial"/>
                <w:b/>
                <w:color w:val="222222"/>
                <w:sz w:val="20"/>
                <w:szCs w:val="20"/>
              </w:rPr>
              <w:t>reexistente</w:t>
            </w:r>
            <w:r w:rsidRPr="00982BFE">
              <w:rPr>
                <w:rFonts w:cs="Arial"/>
                <w:b/>
                <w:color w:val="222222"/>
                <w:sz w:val="20"/>
                <w:szCs w:val="20"/>
              </w:rPr>
              <w:t>s</w:t>
            </w:r>
          </w:p>
        </w:tc>
        <w:tc>
          <w:tcPr>
            <w:tcW w:w="780" w:type="dxa"/>
            <w:shd w:val="clear" w:color="auto" w:fill="FFFFFF"/>
            <w:tcMar>
              <w:top w:w="100" w:type="dxa"/>
              <w:left w:w="100" w:type="dxa"/>
              <w:bottom w:w="100" w:type="dxa"/>
              <w:right w:w="100" w:type="dxa"/>
            </w:tcMar>
          </w:tcPr>
          <w:p w14:paraId="6A964B95"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Nível</w:t>
            </w:r>
          </w:p>
        </w:tc>
        <w:tc>
          <w:tcPr>
            <w:tcW w:w="1170" w:type="dxa"/>
            <w:shd w:val="clear" w:color="auto" w:fill="9FC5E8"/>
            <w:tcMar>
              <w:top w:w="100" w:type="dxa"/>
              <w:left w:w="100" w:type="dxa"/>
              <w:bottom w:w="100" w:type="dxa"/>
              <w:right w:w="100" w:type="dxa"/>
            </w:tcMar>
          </w:tcPr>
          <w:p w14:paraId="22DE90C4" w14:textId="77777777" w:rsidR="008A47C4" w:rsidRPr="00982BFE" w:rsidRDefault="008A47C4" w:rsidP="0028547F">
            <w:pPr>
              <w:widowControl w:val="0"/>
              <w:rPr>
                <w:rFonts w:cs="Arial"/>
                <w:b/>
                <w:color w:val="222222"/>
                <w:sz w:val="20"/>
                <w:szCs w:val="20"/>
              </w:rPr>
            </w:pPr>
            <w:r w:rsidRPr="00982BFE">
              <w:rPr>
                <w:rFonts w:cs="Arial"/>
                <w:b/>
                <w:color w:val="222222"/>
                <w:sz w:val="20"/>
                <w:szCs w:val="20"/>
              </w:rPr>
              <w:t>246/2016</w:t>
            </w:r>
          </w:p>
        </w:tc>
        <w:tc>
          <w:tcPr>
            <w:tcW w:w="645" w:type="dxa"/>
            <w:shd w:val="clear" w:color="auto" w:fill="9FC5E8"/>
            <w:tcMar>
              <w:top w:w="100" w:type="dxa"/>
              <w:left w:w="100" w:type="dxa"/>
              <w:bottom w:w="100" w:type="dxa"/>
              <w:right w:w="100" w:type="dxa"/>
            </w:tcMar>
          </w:tcPr>
          <w:p w14:paraId="4F648200"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2016</w:t>
            </w:r>
          </w:p>
        </w:tc>
        <w:tc>
          <w:tcPr>
            <w:tcW w:w="645" w:type="dxa"/>
            <w:shd w:val="clear" w:color="auto" w:fill="auto"/>
            <w:tcMar>
              <w:top w:w="100" w:type="dxa"/>
              <w:left w:w="100" w:type="dxa"/>
              <w:bottom w:w="100" w:type="dxa"/>
              <w:right w:w="100" w:type="dxa"/>
            </w:tcMar>
          </w:tcPr>
          <w:p w14:paraId="5DDC08D3"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2017</w:t>
            </w:r>
          </w:p>
        </w:tc>
        <w:tc>
          <w:tcPr>
            <w:tcW w:w="645" w:type="dxa"/>
            <w:shd w:val="clear" w:color="auto" w:fill="auto"/>
            <w:tcMar>
              <w:top w:w="100" w:type="dxa"/>
              <w:left w:w="100" w:type="dxa"/>
              <w:bottom w:w="100" w:type="dxa"/>
              <w:right w:w="100" w:type="dxa"/>
            </w:tcMar>
          </w:tcPr>
          <w:p w14:paraId="5D4B63C9"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2018</w:t>
            </w:r>
          </w:p>
        </w:tc>
        <w:tc>
          <w:tcPr>
            <w:tcW w:w="645" w:type="dxa"/>
            <w:shd w:val="clear" w:color="auto" w:fill="auto"/>
            <w:tcMar>
              <w:top w:w="100" w:type="dxa"/>
              <w:left w:w="100" w:type="dxa"/>
              <w:bottom w:w="100" w:type="dxa"/>
              <w:right w:w="100" w:type="dxa"/>
            </w:tcMar>
          </w:tcPr>
          <w:p w14:paraId="30400DC2"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2019</w:t>
            </w:r>
          </w:p>
        </w:tc>
        <w:tc>
          <w:tcPr>
            <w:tcW w:w="645" w:type="dxa"/>
            <w:shd w:val="clear" w:color="auto" w:fill="auto"/>
            <w:tcMar>
              <w:top w:w="100" w:type="dxa"/>
              <w:left w:w="100" w:type="dxa"/>
              <w:bottom w:w="100" w:type="dxa"/>
              <w:right w:w="100" w:type="dxa"/>
            </w:tcMar>
          </w:tcPr>
          <w:p w14:paraId="245C88FF"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2020</w:t>
            </w:r>
          </w:p>
        </w:tc>
        <w:tc>
          <w:tcPr>
            <w:tcW w:w="645" w:type="dxa"/>
            <w:shd w:val="clear" w:color="auto" w:fill="auto"/>
            <w:tcMar>
              <w:top w:w="100" w:type="dxa"/>
              <w:left w:w="100" w:type="dxa"/>
              <w:bottom w:w="100" w:type="dxa"/>
              <w:right w:w="100" w:type="dxa"/>
            </w:tcMar>
          </w:tcPr>
          <w:p w14:paraId="0D0056FC"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2021</w:t>
            </w:r>
          </w:p>
        </w:tc>
        <w:tc>
          <w:tcPr>
            <w:tcW w:w="765" w:type="dxa"/>
            <w:shd w:val="clear" w:color="auto" w:fill="auto"/>
            <w:tcMar>
              <w:top w:w="100" w:type="dxa"/>
              <w:left w:w="100" w:type="dxa"/>
              <w:bottom w:w="100" w:type="dxa"/>
              <w:right w:w="100" w:type="dxa"/>
            </w:tcMar>
          </w:tcPr>
          <w:p w14:paraId="6115CBCD"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2022</w:t>
            </w:r>
          </w:p>
        </w:tc>
        <w:tc>
          <w:tcPr>
            <w:tcW w:w="690" w:type="dxa"/>
            <w:shd w:val="clear" w:color="auto" w:fill="auto"/>
            <w:tcMar>
              <w:top w:w="100" w:type="dxa"/>
              <w:left w:w="100" w:type="dxa"/>
              <w:bottom w:w="100" w:type="dxa"/>
              <w:right w:w="100" w:type="dxa"/>
            </w:tcMar>
          </w:tcPr>
          <w:p w14:paraId="1C38518A"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2023</w:t>
            </w:r>
          </w:p>
        </w:tc>
      </w:tr>
      <w:tr w:rsidR="008A47C4" w14:paraId="1F8B37AA" w14:textId="77777777" w:rsidTr="008A47C4">
        <w:trPr>
          <w:trHeight w:val="380"/>
        </w:trPr>
        <w:tc>
          <w:tcPr>
            <w:tcW w:w="2250" w:type="dxa"/>
            <w:vMerge w:val="restart"/>
            <w:shd w:val="clear" w:color="auto" w:fill="auto"/>
            <w:tcMar>
              <w:top w:w="100" w:type="dxa"/>
              <w:left w:w="100" w:type="dxa"/>
              <w:bottom w:w="100" w:type="dxa"/>
              <w:right w:w="100" w:type="dxa"/>
            </w:tcMar>
            <w:vAlign w:val="center"/>
          </w:tcPr>
          <w:p w14:paraId="1797B25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Bento Gonçalves</w:t>
            </w:r>
          </w:p>
        </w:tc>
        <w:tc>
          <w:tcPr>
            <w:tcW w:w="780" w:type="dxa"/>
            <w:shd w:val="clear" w:color="auto" w:fill="FFFFFF"/>
            <w:tcMar>
              <w:top w:w="100" w:type="dxa"/>
              <w:left w:w="100" w:type="dxa"/>
              <w:bottom w:w="100" w:type="dxa"/>
              <w:right w:w="100" w:type="dxa"/>
            </w:tcMar>
          </w:tcPr>
          <w:p w14:paraId="31A242C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w:t>
            </w:r>
          </w:p>
        </w:tc>
        <w:tc>
          <w:tcPr>
            <w:tcW w:w="1170" w:type="dxa"/>
            <w:shd w:val="clear" w:color="auto" w:fill="FFFFFF"/>
            <w:tcMar>
              <w:top w:w="100" w:type="dxa"/>
              <w:left w:w="100" w:type="dxa"/>
              <w:bottom w:w="100" w:type="dxa"/>
              <w:right w:w="100" w:type="dxa"/>
            </w:tcMar>
          </w:tcPr>
          <w:p w14:paraId="38E8671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14</w:t>
            </w:r>
          </w:p>
        </w:tc>
        <w:tc>
          <w:tcPr>
            <w:tcW w:w="645" w:type="dxa"/>
            <w:shd w:val="clear" w:color="auto" w:fill="FFFFFF"/>
            <w:tcMar>
              <w:top w:w="100" w:type="dxa"/>
              <w:left w:w="100" w:type="dxa"/>
              <w:bottom w:w="100" w:type="dxa"/>
              <w:right w:w="100" w:type="dxa"/>
            </w:tcMar>
          </w:tcPr>
          <w:p w14:paraId="46C8C4C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45" w:type="dxa"/>
            <w:shd w:val="clear" w:color="auto" w:fill="FFFFFF"/>
            <w:tcMar>
              <w:top w:w="100" w:type="dxa"/>
              <w:left w:w="100" w:type="dxa"/>
              <w:bottom w:w="100" w:type="dxa"/>
              <w:right w:w="100" w:type="dxa"/>
            </w:tcMar>
          </w:tcPr>
          <w:p w14:paraId="1F32398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c>
          <w:tcPr>
            <w:tcW w:w="645" w:type="dxa"/>
            <w:shd w:val="clear" w:color="auto" w:fill="FFFFFF"/>
            <w:tcMar>
              <w:top w:w="100" w:type="dxa"/>
              <w:left w:w="100" w:type="dxa"/>
              <w:bottom w:w="100" w:type="dxa"/>
              <w:right w:w="100" w:type="dxa"/>
            </w:tcMar>
          </w:tcPr>
          <w:p w14:paraId="64D58FB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c>
          <w:tcPr>
            <w:tcW w:w="645" w:type="dxa"/>
            <w:shd w:val="clear" w:color="auto" w:fill="FFFFFF"/>
            <w:tcMar>
              <w:top w:w="100" w:type="dxa"/>
              <w:left w:w="100" w:type="dxa"/>
              <w:bottom w:w="100" w:type="dxa"/>
              <w:right w:w="100" w:type="dxa"/>
            </w:tcMar>
          </w:tcPr>
          <w:p w14:paraId="6FF8192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c>
          <w:tcPr>
            <w:tcW w:w="645" w:type="dxa"/>
            <w:shd w:val="clear" w:color="auto" w:fill="FFFFFF"/>
            <w:tcMar>
              <w:top w:w="100" w:type="dxa"/>
              <w:left w:w="100" w:type="dxa"/>
              <w:bottom w:w="100" w:type="dxa"/>
              <w:right w:w="100" w:type="dxa"/>
            </w:tcMar>
          </w:tcPr>
          <w:p w14:paraId="1BE8EE2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c>
          <w:tcPr>
            <w:tcW w:w="645" w:type="dxa"/>
            <w:shd w:val="clear" w:color="auto" w:fill="FFFFFF"/>
            <w:tcMar>
              <w:top w:w="100" w:type="dxa"/>
              <w:left w:w="100" w:type="dxa"/>
              <w:bottom w:w="100" w:type="dxa"/>
              <w:right w:w="100" w:type="dxa"/>
            </w:tcMar>
          </w:tcPr>
          <w:p w14:paraId="52059FB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c>
          <w:tcPr>
            <w:tcW w:w="765" w:type="dxa"/>
            <w:shd w:val="clear" w:color="auto" w:fill="FFFFFF"/>
            <w:tcMar>
              <w:top w:w="100" w:type="dxa"/>
              <w:left w:w="100" w:type="dxa"/>
              <w:bottom w:w="100" w:type="dxa"/>
              <w:right w:w="100" w:type="dxa"/>
            </w:tcMar>
          </w:tcPr>
          <w:p w14:paraId="3CCE17B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c>
          <w:tcPr>
            <w:tcW w:w="690" w:type="dxa"/>
            <w:shd w:val="clear" w:color="auto" w:fill="FFFFFF"/>
            <w:tcMar>
              <w:top w:w="100" w:type="dxa"/>
              <w:left w:w="100" w:type="dxa"/>
              <w:bottom w:w="100" w:type="dxa"/>
              <w:right w:w="100" w:type="dxa"/>
            </w:tcMar>
          </w:tcPr>
          <w:p w14:paraId="49716DB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w:t>
            </w:r>
          </w:p>
        </w:tc>
      </w:tr>
      <w:tr w:rsidR="008A47C4" w14:paraId="2B895082" w14:textId="77777777" w:rsidTr="008A47C4">
        <w:trPr>
          <w:trHeight w:val="380"/>
        </w:trPr>
        <w:tc>
          <w:tcPr>
            <w:tcW w:w="2250" w:type="dxa"/>
            <w:vMerge/>
            <w:shd w:val="clear" w:color="auto" w:fill="auto"/>
            <w:tcMar>
              <w:top w:w="100" w:type="dxa"/>
              <w:left w:w="100" w:type="dxa"/>
              <w:bottom w:w="100" w:type="dxa"/>
              <w:right w:w="100" w:type="dxa"/>
            </w:tcMar>
            <w:vAlign w:val="center"/>
          </w:tcPr>
          <w:p w14:paraId="3AE325FD" w14:textId="77777777" w:rsidR="008A47C4" w:rsidRPr="00982BFE" w:rsidRDefault="008A47C4" w:rsidP="0028547F">
            <w:pPr>
              <w:widowControl w:val="0"/>
              <w:jc w:val="center"/>
              <w:rPr>
                <w:rFonts w:cs="Arial"/>
                <w:color w:val="222222"/>
                <w:sz w:val="20"/>
                <w:szCs w:val="20"/>
              </w:rPr>
            </w:pPr>
          </w:p>
        </w:tc>
        <w:tc>
          <w:tcPr>
            <w:tcW w:w="780" w:type="dxa"/>
            <w:shd w:val="clear" w:color="auto" w:fill="FFFFFF"/>
            <w:tcMar>
              <w:top w:w="100" w:type="dxa"/>
              <w:left w:w="100" w:type="dxa"/>
              <w:bottom w:w="100" w:type="dxa"/>
              <w:right w:w="100" w:type="dxa"/>
            </w:tcMar>
          </w:tcPr>
          <w:p w14:paraId="37351B5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D</w:t>
            </w:r>
          </w:p>
        </w:tc>
        <w:tc>
          <w:tcPr>
            <w:tcW w:w="1170" w:type="dxa"/>
            <w:shd w:val="clear" w:color="auto" w:fill="FFFFFF"/>
            <w:tcMar>
              <w:top w:w="100" w:type="dxa"/>
              <w:left w:w="100" w:type="dxa"/>
              <w:bottom w:w="100" w:type="dxa"/>
              <w:right w:w="100" w:type="dxa"/>
            </w:tcMar>
          </w:tcPr>
          <w:p w14:paraId="0B67074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51</w:t>
            </w:r>
          </w:p>
        </w:tc>
        <w:tc>
          <w:tcPr>
            <w:tcW w:w="645" w:type="dxa"/>
            <w:shd w:val="clear" w:color="auto" w:fill="FFFFFF"/>
            <w:tcMar>
              <w:top w:w="100" w:type="dxa"/>
              <w:left w:w="100" w:type="dxa"/>
              <w:bottom w:w="100" w:type="dxa"/>
              <w:right w:w="100" w:type="dxa"/>
            </w:tcMar>
          </w:tcPr>
          <w:p w14:paraId="0A8E7EB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44</w:t>
            </w:r>
          </w:p>
        </w:tc>
        <w:tc>
          <w:tcPr>
            <w:tcW w:w="645" w:type="dxa"/>
            <w:shd w:val="clear" w:color="auto" w:fill="FFFFFF"/>
            <w:tcMar>
              <w:top w:w="100" w:type="dxa"/>
              <w:left w:w="100" w:type="dxa"/>
              <w:bottom w:w="100" w:type="dxa"/>
              <w:right w:w="100" w:type="dxa"/>
            </w:tcMar>
          </w:tcPr>
          <w:p w14:paraId="179F0E9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FFFFFF"/>
            <w:tcMar>
              <w:top w:w="100" w:type="dxa"/>
              <w:left w:w="100" w:type="dxa"/>
              <w:bottom w:w="100" w:type="dxa"/>
              <w:right w:w="100" w:type="dxa"/>
            </w:tcMar>
          </w:tcPr>
          <w:p w14:paraId="4C006D5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48</w:t>
            </w:r>
          </w:p>
        </w:tc>
        <w:tc>
          <w:tcPr>
            <w:tcW w:w="645" w:type="dxa"/>
            <w:shd w:val="clear" w:color="auto" w:fill="FFFFFF"/>
            <w:tcMar>
              <w:top w:w="100" w:type="dxa"/>
              <w:left w:w="100" w:type="dxa"/>
              <w:bottom w:w="100" w:type="dxa"/>
              <w:right w:w="100" w:type="dxa"/>
            </w:tcMar>
          </w:tcPr>
          <w:p w14:paraId="4770317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49</w:t>
            </w:r>
          </w:p>
        </w:tc>
        <w:tc>
          <w:tcPr>
            <w:tcW w:w="645" w:type="dxa"/>
            <w:shd w:val="clear" w:color="auto" w:fill="FFFFFF"/>
            <w:tcMar>
              <w:top w:w="100" w:type="dxa"/>
              <w:left w:w="100" w:type="dxa"/>
              <w:bottom w:w="100" w:type="dxa"/>
              <w:right w:w="100" w:type="dxa"/>
            </w:tcMar>
          </w:tcPr>
          <w:p w14:paraId="3626BAA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49</w:t>
            </w:r>
          </w:p>
        </w:tc>
        <w:tc>
          <w:tcPr>
            <w:tcW w:w="645" w:type="dxa"/>
            <w:shd w:val="clear" w:color="auto" w:fill="FFFFFF"/>
            <w:tcMar>
              <w:top w:w="100" w:type="dxa"/>
              <w:left w:w="100" w:type="dxa"/>
              <w:bottom w:w="100" w:type="dxa"/>
              <w:right w:w="100" w:type="dxa"/>
            </w:tcMar>
          </w:tcPr>
          <w:p w14:paraId="06D2C43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49</w:t>
            </w:r>
          </w:p>
        </w:tc>
        <w:tc>
          <w:tcPr>
            <w:tcW w:w="765" w:type="dxa"/>
            <w:shd w:val="clear" w:color="auto" w:fill="FFFFFF"/>
            <w:tcMar>
              <w:top w:w="100" w:type="dxa"/>
              <w:left w:w="100" w:type="dxa"/>
              <w:bottom w:w="100" w:type="dxa"/>
              <w:right w:w="100" w:type="dxa"/>
            </w:tcMar>
          </w:tcPr>
          <w:p w14:paraId="5EBEA3B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49</w:t>
            </w:r>
          </w:p>
        </w:tc>
        <w:tc>
          <w:tcPr>
            <w:tcW w:w="690" w:type="dxa"/>
            <w:shd w:val="clear" w:color="auto" w:fill="FFFFFF"/>
            <w:tcMar>
              <w:top w:w="100" w:type="dxa"/>
              <w:left w:w="100" w:type="dxa"/>
              <w:bottom w:w="100" w:type="dxa"/>
              <w:right w:w="100" w:type="dxa"/>
            </w:tcMar>
          </w:tcPr>
          <w:p w14:paraId="529B514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49</w:t>
            </w:r>
          </w:p>
        </w:tc>
      </w:tr>
      <w:tr w:rsidR="008A47C4" w14:paraId="1CF12BEA" w14:textId="77777777" w:rsidTr="008A47C4">
        <w:trPr>
          <w:trHeight w:val="380"/>
        </w:trPr>
        <w:tc>
          <w:tcPr>
            <w:tcW w:w="2250" w:type="dxa"/>
            <w:vMerge/>
            <w:shd w:val="clear" w:color="auto" w:fill="auto"/>
            <w:tcMar>
              <w:top w:w="100" w:type="dxa"/>
              <w:left w:w="100" w:type="dxa"/>
              <w:bottom w:w="100" w:type="dxa"/>
              <w:right w:w="100" w:type="dxa"/>
            </w:tcMar>
            <w:vAlign w:val="center"/>
          </w:tcPr>
          <w:p w14:paraId="4DE2448C" w14:textId="77777777" w:rsidR="008A47C4" w:rsidRPr="00982BFE" w:rsidRDefault="008A47C4" w:rsidP="0028547F">
            <w:pPr>
              <w:widowControl w:val="0"/>
              <w:jc w:val="center"/>
              <w:rPr>
                <w:rFonts w:cs="Arial"/>
                <w:color w:val="222222"/>
                <w:sz w:val="20"/>
                <w:szCs w:val="20"/>
              </w:rPr>
            </w:pPr>
          </w:p>
        </w:tc>
        <w:tc>
          <w:tcPr>
            <w:tcW w:w="780" w:type="dxa"/>
            <w:shd w:val="clear" w:color="auto" w:fill="FFFFFF"/>
            <w:tcMar>
              <w:top w:w="100" w:type="dxa"/>
              <w:left w:w="100" w:type="dxa"/>
              <w:bottom w:w="100" w:type="dxa"/>
              <w:right w:w="100" w:type="dxa"/>
            </w:tcMar>
          </w:tcPr>
          <w:p w14:paraId="7C6C86F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E</w:t>
            </w:r>
          </w:p>
        </w:tc>
        <w:tc>
          <w:tcPr>
            <w:tcW w:w="1170" w:type="dxa"/>
            <w:shd w:val="clear" w:color="auto" w:fill="FFFFFF"/>
            <w:tcMar>
              <w:top w:w="100" w:type="dxa"/>
              <w:left w:w="100" w:type="dxa"/>
              <w:bottom w:w="100" w:type="dxa"/>
              <w:right w:w="100" w:type="dxa"/>
            </w:tcMar>
          </w:tcPr>
          <w:p w14:paraId="6A82EFA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35</w:t>
            </w:r>
          </w:p>
        </w:tc>
        <w:tc>
          <w:tcPr>
            <w:tcW w:w="645" w:type="dxa"/>
            <w:shd w:val="clear" w:color="auto" w:fill="FFFFFF"/>
            <w:tcMar>
              <w:top w:w="100" w:type="dxa"/>
              <w:left w:w="100" w:type="dxa"/>
              <w:bottom w:w="100" w:type="dxa"/>
              <w:right w:w="100" w:type="dxa"/>
            </w:tcMar>
          </w:tcPr>
          <w:p w14:paraId="3C31850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31</w:t>
            </w:r>
          </w:p>
        </w:tc>
        <w:tc>
          <w:tcPr>
            <w:tcW w:w="645" w:type="dxa"/>
            <w:shd w:val="clear" w:color="auto" w:fill="FFFFFF"/>
            <w:tcMar>
              <w:top w:w="100" w:type="dxa"/>
              <w:left w:w="100" w:type="dxa"/>
              <w:bottom w:w="100" w:type="dxa"/>
              <w:right w:w="100" w:type="dxa"/>
            </w:tcMar>
          </w:tcPr>
          <w:p w14:paraId="52C86A4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32</w:t>
            </w:r>
          </w:p>
        </w:tc>
        <w:tc>
          <w:tcPr>
            <w:tcW w:w="645" w:type="dxa"/>
            <w:shd w:val="clear" w:color="auto" w:fill="FFFFFF"/>
            <w:tcMar>
              <w:top w:w="100" w:type="dxa"/>
              <w:left w:w="100" w:type="dxa"/>
              <w:bottom w:w="100" w:type="dxa"/>
              <w:right w:w="100" w:type="dxa"/>
            </w:tcMar>
          </w:tcPr>
          <w:p w14:paraId="6DA2FE3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32</w:t>
            </w:r>
          </w:p>
        </w:tc>
        <w:tc>
          <w:tcPr>
            <w:tcW w:w="645" w:type="dxa"/>
            <w:shd w:val="clear" w:color="auto" w:fill="FFFFFF"/>
            <w:tcMar>
              <w:top w:w="100" w:type="dxa"/>
              <w:left w:w="100" w:type="dxa"/>
              <w:bottom w:w="100" w:type="dxa"/>
              <w:right w:w="100" w:type="dxa"/>
            </w:tcMar>
          </w:tcPr>
          <w:p w14:paraId="2100441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32</w:t>
            </w:r>
          </w:p>
        </w:tc>
        <w:tc>
          <w:tcPr>
            <w:tcW w:w="645" w:type="dxa"/>
            <w:shd w:val="clear" w:color="auto" w:fill="FFFFFF"/>
            <w:tcMar>
              <w:top w:w="100" w:type="dxa"/>
              <w:left w:w="100" w:type="dxa"/>
              <w:bottom w:w="100" w:type="dxa"/>
              <w:right w:w="100" w:type="dxa"/>
            </w:tcMar>
          </w:tcPr>
          <w:p w14:paraId="2240658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32</w:t>
            </w:r>
          </w:p>
        </w:tc>
        <w:tc>
          <w:tcPr>
            <w:tcW w:w="645" w:type="dxa"/>
            <w:shd w:val="clear" w:color="auto" w:fill="FFFFFF"/>
            <w:tcMar>
              <w:top w:w="100" w:type="dxa"/>
              <w:left w:w="100" w:type="dxa"/>
              <w:bottom w:w="100" w:type="dxa"/>
              <w:right w:w="100" w:type="dxa"/>
            </w:tcMar>
          </w:tcPr>
          <w:p w14:paraId="1B845AC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32</w:t>
            </w:r>
          </w:p>
        </w:tc>
        <w:tc>
          <w:tcPr>
            <w:tcW w:w="765" w:type="dxa"/>
            <w:shd w:val="clear" w:color="auto" w:fill="FFFFFF"/>
            <w:tcMar>
              <w:top w:w="100" w:type="dxa"/>
              <w:left w:w="100" w:type="dxa"/>
              <w:bottom w:w="100" w:type="dxa"/>
              <w:right w:w="100" w:type="dxa"/>
            </w:tcMar>
          </w:tcPr>
          <w:p w14:paraId="3F9ADFC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32</w:t>
            </w:r>
          </w:p>
        </w:tc>
        <w:tc>
          <w:tcPr>
            <w:tcW w:w="690" w:type="dxa"/>
            <w:shd w:val="clear" w:color="auto" w:fill="FFFFFF"/>
            <w:tcMar>
              <w:top w:w="100" w:type="dxa"/>
              <w:left w:w="100" w:type="dxa"/>
              <w:bottom w:w="100" w:type="dxa"/>
              <w:right w:w="100" w:type="dxa"/>
            </w:tcMar>
          </w:tcPr>
          <w:p w14:paraId="3388AA1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32</w:t>
            </w:r>
          </w:p>
        </w:tc>
      </w:tr>
      <w:tr w:rsidR="008A47C4" w14:paraId="2D03BF26" w14:textId="77777777" w:rsidTr="008A47C4">
        <w:trPr>
          <w:trHeight w:val="380"/>
        </w:trPr>
        <w:tc>
          <w:tcPr>
            <w:tcW w:w="3030" w:type="dxa"/>
            <w:gridSpan w:val="2"/>
            <w:shd w:val="clear" w:color="auto" w:fill="EFEFEF"/>
            <w:tcMar>
              <w:top w:w="100" w:type="dxa"/>
              <w:left w:w="100" w:type="dxa"/>
              <w:bottom w:w="100" w:type="dxa"/>
              <w:right w:w="100" w:type="dxa"/>
            </w:tcMar>
            <w:vAlign w:val="center"/>
          </w:tcPr>
          <w:p w14:paraId="6B2E6C6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TOTAIS</w:t>
            </w:r>
          </w:p>
        </w:tc>
        <w:tc>
          <w:tcPr>
            <w:tcW w:w="1170" w:type="dxa"/>
            <w:shd w:val="clear" w:color="auto" w:fill="EFEFEF"/>
            <w:tcMar>
              <w:top w:w="100" w:type="dxa"/>
              <w:left w:w="100" w:type="dxa"/>
              <w:bottom w:w="100" w:type="dxa"/>
              <w:right w:w="100" w:type="dxa"/>
            </w:tcMar>
          </w:tcPr>
          <w:p w14:paraId="6F016E5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100</w:t>
            </w:r>
          </w:p>
        </w:tc>
        <w:tc>
          <w:tcPr>
            <w:tcW w:w="645" w:type="dxa"/>
            <w:shd w:val="clear" w:color="auto" w:fill="EFEFEF"/>
            <w:tcMar>
              <w:top w:w="100" w:type="dxa"/>
              <w:left w:w="100" w:type="dxa"/>
              <w:bottom w:w="100" w:type="dxa"/>
              <w:right w:w="100" w:type="dxa"/>
            </w:tcMar>
          </w:tcPr>
          <w:p w14:paraId="24F26E4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82</w:t>
            </w:r>
          </w:p>
        </w:tc>
        <w:tc>
          <w:tcPr>
            <w:tcW w:w="645" w:type="dxa"/>
            <w:shd w:val="clear" w:color="auto" w:fill="EFEFEF"/>
            <w:tcMar>
              <w:top w:w="100" w:type="dxa"/>
              <w:left w:w="100" w:type="dxa"/>
              <w:bottom w:w="100" w:type="dxa"/>
              <w:right w:w="100" w:type="dxa"/>
            </w:tcMar>
          </w:tcPr>
          <w:p w14:paraId="037E351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86</w:t>
            </w:r>
          </w:p>
        </w:tc>
        <w:tc>
          <w:tcPr>
            <w:tcW w:w="645" w:type="dxa"/>
            <w:shd w:val="clear" w:color="auto" w:fill="EFEFEF"/>
            <w:tcMar>
              <w:top w:w="100" w:type="dxa"/>
              <w:left w:w="100" w:type="dxa"/>
              <w:bottom w:w="100" w:type="dxa"/>
              <w:right w:w="100" w:type="dxa"/>
            </w:tcMar>
          </w:tcPr>
          <w:p w14:paraId="1BC7D19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89</w:t>
            </w:r>
          </w:p>
        </w:tc>
        <w:tc>
          <w:tcPr>
            <w:tcW w:w="645" w:type="dxa"/>
            <w:shd w:val="clear" w:color="auto" w:fill="EFEFEF"/>
            <w:tcMar>
              <w:top w:w="100" w:type="dxa"/>
              <w:left w:w="100" w:type="dxa"/>
              <w:bottom w:w="100" w:type="dxa"/>
              <w:right w:w="100" w:type="dxa"/>
            </w:tcMar>
          </w:tcPr>
          <w:p w14:paraId="5BC0F2C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90</w:t>
            </w:r>
          </w:p>
        </w:tc>
        <w:tc>
          <w:tcPr>
            <w:tcW w:w="645" w:type="dxa"/>
            <w:shd w:val="clear" w:color="auto" w:fill="EFEFEF"/>
            <w:tcMar>
              <w:top w:w="100" w:type="dxa"/>
              <w:left w:w="100" w:type="dxa"/>
              <w:bottom w:w="100" w:type="dxa"/>
              <w:right w:w="100" w:type="dxa"/>
            </w:tcMar>
          </w:tcPr>
          <w:p w14:paraId="142DF94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90</w:t>
            </w:r>
          </w:p>
        </w:tc>
        <w:tc>
          <w:tcPr>
            <w:tcW w:w="645" w:type="dxa"/>
            <w:shd w:val="clear" w:color="auto" w:fill="EFEFEF"/>
            <w:tcMar>
              <w:top w:w="100" w:type="dxa"/>
              <w:left w:w="100" w:type="dxa"/>
              <w:bottom w:w="100" w:type="dxa"/>
              <w:right w:w="100" w:type="dxa"/>
            </w:tcMar>
          </w:tcPr>
          <w:p w14:paraId="42C216B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90</w:t>
            </w:r>
          </w:p>
        </w:tc>
        <w:tc>
          <w:tcPr>
            <w:tcW w:w="765" w:type="dxa"/>
            <w:shd w:val="clear" w:color="auto" w:fill="EFEFEF"/>
            <w:tcMar>
              <w:top w:w="100" w:type="dxa"/>
              <w:left w:w="100" w:type="dxa"/>
              <w:bottom w:w="100" w:type="dxa"/>
              <w:right w:w="100" w:type="dxa"/>
            </w:tcMar>
          </w:tcPr>
          <w:p w14:paraId="2AEDCA6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90</w:t>
            </w:r>
          </w:p>
        </w:tc>
        <w:tc>
          <w:tcPr>
            <w:tcW w:w="690" w:type="dxa"/>
            <w:shd w:val="clear" w:color="auto" w:fill="EFEFEF"/>
            <w:tcMar>
              <w:top w:w="100" w:type="dxa"/>
              <w:left w:w="100" w:type="dxa"/>
              <w:bottom w:w="100" w:type="dxa"/>
              <w:right w:w="100" w:type="dxa"/>
            </w:tcMar>
          </w:tcPr>
          <w:p w14:paraId="7F7B01D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90</w:t>
            </w:r>
          </w:p>
        </w:tc>
      </w:tr>
      <w:tr w:rsidR="008A47C4" w14:paraId="3FF4C1BE" w14:textId="77777777" w:rsidTr="008A47C4">
        <w:trPr>
          <w:trHeight w:val="380"/>
        </w:trPr>
        <w:tc>
          <w:tcPr>
            <w:tcW w:w="2250" w:type="dxa"/>
            <w:vMerge w:val="restart"/>
            <w:shd w:val="clear" w:color="auto" w:fill="auto"/>
            <w:tcMar>
              <w:top w:w="100" w:type="dxa"/>
              <w:left w:w="100" w:type="dxa"/>
              <w:bottom w:w="100" w:type="dxa"/>
              <w:right w:w="100" w:type="dxa"/>
            </w:tcMar>
            <w:vAlign w:val="center"/>
          </w:tcPr>
          <w:p w14:paraId="03C8E77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Porto Alegre (Centro)</w:t>
            </w:r>
          </w:p>
        </w:tc>
        <w:tc>
          <w:tcPr>
            <w:tcW w:w="780" w:type="dxa"/>
            <w:shd w:val="clear" w:color="auto" w:fill="FFFFFF"/>
            <w:tcMar>
              <w:top w:w="100" w:type="dxa"/>
              <w:left w:w="100" w:type="dxa"/>
              <w:bottom w:w="100" w:type="dxa"/>
              <w:right w:w="100" w:type="dxa"/>
            </w:tcMar>
          </w:tcPr>
          <w:p w14:paraId="4D640E0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w:t>
            </w:r>
          </w:p>
        </w:tc>
        <w:tc>
          <w:tcPr>
            <w:tcW w:w="1170" w:type="dxa"/>
            <w:shd w:val="clear" w:color="auto" w:fill="FFFFFF"/>
            <w:tcMar>
              <w:top w:w="100" w:type="dxa"/>
              <w:left w:w="100" w:type="dxa"/>
              <w:bottom w:w="100" w:type="dxa"/>
              <w:right w:w="100" w:type="dxa"/>
            </w:tcMar>
          </w:tcPr>
          <w:p w14:paraId="127B07E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645" w:type="dxa"/>
            <w:shd w:val="clear" w:color="auto" w:fill="FFFFFF"/>
            <w:tcMar>
              <w:top w:w="100" w:type="dxa"/>
              <w:left w:w="100" w:type="dxa"/>
              <w:bottom w:w="100" w:type="dxa"/>
              <w:right w:w="100" w:type="dxa"/>
            </w:tcMar>
          </w:tcPr>
          <w:p w14:paraId="14EBB95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645" w:type="dxa"/>
            <w:shd w:val="clear" w:color="auto" w:fill="FFFFFF"/>
            <w:tcMar>
              <w:top w:w="100" w:type="dxa"/>
              <w:left w:w="100" w:type="dxa"/>
              <w:bottom w:w="100" w:type="dxa"/>
              <w:right w:w="100" w:type="dxa"/>
            </w:tcMar>
          </w:tcPr>
          <w:p w14:paraId="3232C2F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645" w:type="dxa"/>
            <w:shd w:val="clear" w:color="auto" w:fill="FFFFFF"/>
            <w:tcMar>
              <w:top w:w="100" w:type="dxa"/>
              <w:left w:w="100" w:type="dxa"/>
              <w:bottom w:w="100" w:type="dxa"/>
              <w:right w:w="100" w:type="dxa"/>
            </w:tcMar>
          </w:tcPr>
          <w:p w14:paraId="606EF8B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45" w:type="dxa"/>
            <w:shd w:val="clear" w:color="auto" w:fill="FFFFFF"/>
            <w:tcMar>
              <w:top w:w="100" w:type="dxa"/>
              <w:left w:w="100" w:type="dxa"/>
              <w:bottom w:w="100" w:type="dxa"/>
              <w:right w:w="100" w:type="dxa"/>
            </w:tcMar>
          </w:tcPr>
          <w:p w14:paraId="1C49578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45" w:type="dxa"/>
            <w:shd w:val="clear" w:color="auto" w:fill="FFFFFF"/>
            <w:tcMar>
              <w:top w:w="100" w:type="dxa"/>
              <w:left w:w="100" w:type="dxa"/>
              <w:bottom w:w="100" w:type="dxa"/>
              <w:right w:w="100" w:type="dxa"/>
            </w:tcMar>
          </w:tcPr>
          <w:p w14:paraId="44AFD35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45" w:type="dxa"/>
            <w:shd w:val="clear" w:color="auto" w:fill="FFFFFF"/>
            <w:tcMar>
              <w:top w:w="100" w:type="dxa"/>
              <w:left w:w="100" w:type="dxa"/>
              <w:bottom w:w="100" w:type="dxa"/>
              <w:right w:w="100" w:type="dxa"/>
            </w:tcMar>
          </w:tcPr>
          <w:p w14:paraId="284AE59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765" w:type="dxa"/>
            <w:shd w:val="clear" w:color="auto" w:fill="FFFFFF"/>
            <w:tcMar>
              <w:top w:w="100" w:type="dxa"/>
              <w:left w:w="100" w:type="dxa"/>
              <w:bottom w:w="100" w:type="dxa"/>
              <w:right w:w="100" w:type="dxa"/>
            </w:tcMar>
          </w:tcPr>
          <w:p w14:paraId="5C57259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c>
          <w:tcPr>
            <w:tcW w:w="690" w:type="dxa"/>
            <w:shd w:val="clear" w:color="auto" w:fill="FFFFFF"/>
            <w:tcMar>
              <w:top w:w="100" w:type="dxa"/>
              <w:left w:w="100" w:type="dxa"/>
              <w:bottom w:w="100" w:type="dxa"/>
              <w:right w:w="100" w:type="dxa"/>
            </w:tcMar>
          </w:tcPr>
          <w:p w14:paraId="164A6AE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w:t>
            </w:r>
          </w:p>
        </w:tc>
      </w:tr>
      <w:tr w:rsidR="008A47C4" w14:paraId="1F86383E" w14:textId="77777777" w:rsidTr="008A47C4">
        <w:trPr>
          <w:trHeight w:val="380"/>
        </w:trPr>
        <w:tc>
          <w:tcPr>
            <w:tcW w:w="2250" w:type="dxa"/>
            <w:vMerge/>
            <w:shd w:val="clear" w:color="auto" w:fill="auto"/>
            <w:tcMar>
              <w:top w:w="100" w:type="dxa"/>
              <w:left w:w="100" w:type="dxa"/>
              <w:bottom w:w="100" w:type="dxa"/>
              <w:right w:w="100" w:type="dxa"/>
            </w:tcMar>
            <w:vAlign w:val="center"/>
          </w:tcPr>
          <w:p w14:paraId="2BB95FFB" w14:textId="77777777" w:rsidR="008A47C4" w:rsidRPr="00982BFE" w:rsidRDefault="008A47C4" w:rsidP="0028547F">
            <w:pPr>
              <w:widowControl w:val="0"/>
              <w:jc w:val="center"/>
              <w:rPr>
                <w:rFonts w:cs="Arial"/>
                <w:color w:val="222222"/>
                <w:sz w:val="20"/>
                <w:szCs w:val="20"/>
              </w:rPr>
            </w:pPr>
          </w:p>
        </w:tc>
        <w:tc>
          <w:tcPr>
            <w:tcW w:w="780" w:type="dxa"/>
            <w:shd w:val="clear" w:color="auto" w:fill="FFFFFF"/>
            <w:tcMar>
              <w:top w:w="100" w:type="dxa"/>
              <w:left w:w="100" w:type="dxa"/>
              <w:bottom w:w="100" w:type="dxa"/>
              <w:right w:w="100" w:type="dxa"/>
            </w:tcMar>
          </w:tcPr>
          <w:p w14:paraId="01A3DE6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D</w:t>
            </w:r>
          </w:p>
        </w:tc>
        <w:tc>
          <w:tcPr>
            <w:tcW w:w="1170" w:type="dxa"/>
            <w:shd w:val="clear" w:color="auto" w:fill="FFFFFF"/>
            <w:tcMar>
              <w:top w:w="100" w:type="dxa"/>
              <w:left w:w="100" w:type="dxa"/>
              <w:bottom w:w="100" w:type="dxa"/>
              <w:right w:w="100" w:type="dxa"/>
            </w:tcMar>
          </w:tcPr>
          <w:p w14:paraId="0696D99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29</w:t>
            </w:r>
          </w:p>
        </w:tc>
        <w:tc>
          <w:tcPr>
            <w:tcW w:w="645" w:type="dxa"/>
            <w:shd w:val="clear" w:color="auto" w:fill="FFFFFF"/>
            <w:tcMar>
              <w:top w:w="100" w:type="dxa"/>
              <w:left w:w="100" w:type="dxa"/>
              <w:bottom w:w="100" w:type="dxa"/>
              <w:right w:w="100" w:type="dxa"/>
            </w:tcMar>
          </w:tcPr>
          <w:p w14:paraId="6425A7E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38</w:t>
            </w:r>
          </w:p>
        </w:tc>
        <w:tc>
          <w:tcPr>
            <w:tcW w:w="645" w:type="dxa"/>
            <w:shd w:val="clear" w:color="auto" w:fill="FFFFFF"/>
            <w:tcMar>
              <w:top w:w="100" w:type="dxa"/>
              <w:left w:w="100" w:type="dxa"/>
              <w:bottom w:w="100" w:type="dxa"/>
              <w:right w:w="100" w:type="dxa"/>
            </w:tcMar>
          </w:tcPr>
          <w:p w14:paraId="13A83E6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c>
          <w:tcPr>
            <w:tcW w:w="645" w:type="dxa"/>
            <w:shd w:val="clear" w:color="auto" w:fill="FFFFFF"/>
            <w:tcMar>
              <w:top w:w="100" w:type="dxa"/>
              <w:left w:w="100" w:type="dxa"/>
              <w:bottom w:w="100" w:type="dxa"/>
              <w:right w:w="100" w:type="dxa"/>
            </w:tcMar>
          </w:tcPr>
          <w:p w14:paraId="386E769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c>
          <w:tcPr>
            <w:tcW w:w="645" w:type="dxa"/>
            <w:shd w:val="clear" w:color="auto" w:fill="FFFFFF"/>
            <w:tcMar>
              <w:top w:w="100" w:type="dxa"/>
              <w:left w:w="100" w:type="dxa"/>
              <w:bottom w:w="100" w:type="dxa"/>
              <w:right w:w="100" w:type="dxa"/>
            </w:tcMar>
          </w:tcPr>
          <w:p w14:paraId="00C961A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c>
          <w:tcPr>
            <w:tcW w:w="645" w:type="dxa"/>
            <w:shd w:val="clear" w:color="auto" w:fill="FFFFFF"/>
            <w:tcMar>
              <w:top w:w="100" w:type="dxa"/>
              <w:left w:w="100" w:type="dxa"/>
              <w:bottom w:w="100" w:type="dxa"/>
              <w:right w:w="100" w:type="dxa"/>
            </w:tcMar>
          </w:tcPr>
          <w:p w14:paraId="48B3AD0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c>
          <w:tcPr>
            <w:tcW w:w="645" w:type="dxa"/>
            <w:shd w:val="clear" w:color="auto" w:fill="FFFFFF"/>
            <w:tcMar>
              <w:top w:w="100" w:type="dxa"/>
              <w:left w:w="100" w:type="dxa"/>
              <w:bottom w:w="100" w:type="dxa"/>
              <w:right w:w="100" w:type="dxa"/>
            </w:tcMar>
          </w:tcPr>
          <w:p w14:paraId="3002380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c>
          <w:tcPr>
            <w:tcW w:w="765" w:type="dxa"/>
            <w:shd w:val="clear" w:color="auto" w:fill="FFFFFF"/>
            <w:tcMar>
              <w:top w:w="100" w:type="dxa"/>
              <w:left w:w="100" w:type="dxa"/>
              <w:bottom w:w="100" w:type="dxa"/>
              <w:right w:w="100" w:type="dxa"/>
            </w:tcMar>
          </w:tcPr>
          <w:p w14:paraId="602BDF8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c>
          <w:tcPr>
            <w:tcW w:w="690" w:type="dxa"/>
            <w:shd w:val="clear" w:color="auto" w:fill="FFFFFF"/>
            <w:tcMar>
              <w:top w:w="100" w:type="dxa"/>
              <w:left w:w="100" w:type="dxa"/>
              <w:bottom w:w="100" w:type="dxa"/>
              <w:right w:w="100" w:type="dxa"/>
            </w:tcMar>
          </w:tcPr>
          <w:p w14:paraId="0E2AEB0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39</w:t>
            </w:r>
          </w:p>
        </w:tc>
      </w:tr>
      <w:tr w:rsidR="008A47C4" w14:paraId="300F655D" w14:textId="77777777" w:rsidTr="008A47C4">
        <w:trPr>
          <w:trHeight w:val="380"/>
        </w:trPr>
        <w:tc>
          <w:tcPr>
            <w:tcW w:w="2250" w:type="dxa"/>
            <w:vMerge/>
            <w:shd w:val="clear" w:color="auto" w:fill="auto"/>
            <w:tcMar>
              <w:top w:w="100" w:type="dxa"/>
              <w:left w:w="100" w:type="dxa"/>
              <w:bottom w:w="100" w:type="dxa"/>
              <w:right w:w="100" w:type="dxa"/>
            </w:tcMar>
            <w:vAlign w:val="center"/>
          </w:tcPr>
          <w:p w14:paraId="7B2862CF" w14:textId="77777777" w:rsidR="008A47C4" w:rsidRPr="00982BFE" w:rsidRDefault="008A47C4" w:rsidP="0028547F">
            <w:pPr>
              <w:widowControl w:val="0"/>
              <w:jc w:val="center"/>
              <w:rPr>
                <w:rFonts w:cs="Arial"/>
                <w:color w:val="222222"/>
                <w:sz w:val="20"/>
                <w:szCs w:val="20"/>
              </w:rPr>
            </w:pPr>
          </w:p>
        </w:tc>
        <w:tc>
          <w:tcPr>
            <w:tcW w:w="780" w:type="dxa"/>
            <w:shd w:val="clear" w:color="auto" w:fill="FFFFFF"/>
            <w:tcMar>
              <w:top w:w="100" w:type="dxa"/>
              <w:left w:w="100" w:type="dxa"/>
              <w:bottom w:w="100" w:type="dxa"/>
              <w:right w:w="100" w:type="dxa"/>
            </w:tcMar>
          </w:tcPr>
          <w:p w14:paraId="5763998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E</w:t>
            </w:r>
          </w:p>
        </w:tc>
        <w:tc>
          <w:tcPr>
            <w:tcW w:w="1170" w:type="dxa"/>
            <w:shd w:val="clear" w:color="auto" w:fill="FFFFFF"/>
            <w:tcMar>
              <w:top w:w="100" w:type="dxa"/>
              <w:left w:w="100" w:type="dxa"/>
              <w:bottom w:w="100" w:type="dxa"/>
              <w:right w:w="100" w:type="dxa"/>
            </w:tcMar>
          </w:tcPr>
          <w:p w14:paraId="2306CE4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21</w:t>
            </w:r>
          </w:p>
        </w:tc>
        <w:tc>
          <w:tcPr>
            <w:tcW w:w="645" w:type="dxa"/>
            <w:shd w:val="clear" w:color="auto" w:fill="FFFFFF"/>
            <w:tcMar>
              <w:top w:w="100" w:type="dxa"/>
              <w:left w:w="100" w:type="dxa"/>
              <w:bottom w:w="100" w:type="dxa"/>
              <w:right w:w="100" w:type="dxa"/>
            </w:tcMar>
          </w:tcPr>
          <w:p w14:paraId="57235C2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28</w:t>
            </w:r>
          </w:p>
        </w:tc>
        <w:tc>
          <w:tcPr>
            <w:tcW w:w="645" w:type="dxa"/>
            <w:shd w:val="clear" w:color="auto" w:fill="FFFFFF"/>
            <w:tcMar>
              <w:top w:w="100" w:type="dxa"/>
              <w:left w:w="100" w:type="dxa"/>
              <w:bottom w:w="100" w:type="dxa"/>
              <w:right w:w="100" w:type="dxa"/>
            </w:tcMar>
          </w:tcPr>
          <w:p w14:paraId="0292CAB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27</w:t>
            </w:r>
          </w:p>
        </w:tc>
        <w:tc>
          <w:tcPr>
            <w:tcW w:w="645" w:type="dxa"/>
            <w:shd w:val="clear" w:color="auto" w:fill="FFFFFF"/>
            <w:tcMar>
              <w:top w:w="100" w:type="dxa"/>
              <w:left w:w="100" w:type="dxa"/>
              <w:bottom w:w="100" w:type="dxa"/>
              <w:right w:w="100" w:type="dxa"/>
            </w:tcMar>
          </w:tcPr>
          <w:p w14:paraId="5476943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28</w:t>
            </w:r>
          </w:p>
        </w:tc>
        <w:tc>
          <w:tcPr>
            <w:tcW w:w="645" w:type="dxa"/>
            <w:shd w:val="clear" w:color="auto" w:fill="FFFFFF"/>
            <w:tcMar>
              <w:top w:w="100" w:type="dxa"/>
              <w:left w:w="100" w:type="dxa"/>
              <w:bottom w:w="100" w:type="dxa"/>
              <w:right w:w="100" w:type="dxa"/>
            </w:tcMar>
          </w:tcPr>
          <w:p w14:paraId="6420A00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28</w:t>
            </w:r>
          </w:p>
        </w:tc>
        <w:tc>
          <w:tcPr>
            <w:tcW w:w="645" w:type="dxa"/>
            <w:shd w:val="clear" w:color="auto" w:fill="FFFFFF"/>
            <w:tcMar>
              <w:top w:w="100" w:type="dxa"/>
              <w:left w:w="100" w:type="dxa"/>
              <w:bottom w:w="100" w:type="dxa"/>
              <w:right w:w="100" w:type="dxa"/>
            </w:tcMar>
          </w:tcPr>
          <w:p w14:paraId="52A8172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28</w:t>
            </w:r>
          </w:p>
        </w:tc>
        <w:tc>
          <w:tcPr>
            <w:tcW w:w="645" w:type="dxa"/>
            <w:shd w:val="clear" w:color="auto" w:fill="FFFFFF"/>
            <w:tcMar>
              <w:top w:w="100" w:type="dxa"/>
              <w:left w:w="100" w:type="dxa"/>
              <w:bottom w:w="100" w:type="dxa"/>
              <w:right w:w="100" w:type="dxa"/>
            </w:tcMar>
          </w:tcPr>
          <w:p w14:paraId="158D924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28</w:t>
            </w:r>
          </w:p>
        </w:tc>
        <w:tc>
          <w:tcPr>
            <w:tcW w:w="765" w:type="dxa"/>
            <w:shd w:val="clear" w:color="auto" w:fill="FFFFFF"/>
            <w:tcMar>
              <w:top w:w="100" w:type="dxa"/>
              <w:left w:w="100" w:type="dxa"/>
              <w:bottom w:w="100" w:type="dxa"/>
              <w:right w:w="100" w:type="dxa"/>
            </w:tcMar>
          </w:tcPr>
          <w:p w14:paraId="7332915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28</w:t>
            </w:r>
          </w:p>
        </w:tc>
        <w:tc>
          <w:tcPr>
            <w:tcW w:w="690" w:type="dxa"/>
            <w:shd w:val="clear" w:color="auto" w:fill="FFFFFF"/>
            <w:tcMar>
              <w:top w:w="100" w:type="dxa"/>
              <w:left w:w="100" w:type="dxa"/>
              <w:bottom w:w="100" w:type="dxa"/>
              <w:right w:w="100" w:type="dxa"/>
            </w:tcMar>
          </w:tcPr>
          <w:p w14:paraId="75FE18E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28</w:t>
            </w:r>
          </w:p>
        </w:tc>
      </w:tr>
      <w:tr w:rsidR="008A47C4" w14:paraId="2C6BDC5A" w14:textId="77777777" w:rsidTr="008A47C4">
        <w:trPr>
          <w:trHeight w:val="380"/>
        </w:trPr>
        <w:tc>
          <w:tcPr>
            <w:tcW w:w="3030" w:type="dxa"/>
            <w:gridSpan w:val="2"/>
            <w:shd w:val="clear" w:color="auto" w:fill="EFEFEF"/>
            <w:tcMar>
              <w:top w:w="100" w:type="dxa"/>
              <w:left w:w="100" w:type="dxa"/>
              <w:bottom w:w="100" w:type="dxa"/>
              <w:right w:w="100" w:type="dxa"/>
            </w:tcMar>
            <w:vAlign w:val="center"/>
          </w:tcPr>
          <w:p w14:paraId="59B060D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TOTAIS</w:t>
            </w:r>
          </w:p>
        </w:tc>
        <w:tc>
          <w:tcPr>
            <w:tcW w:w="1170" w:type="dxa"/>
            <w:shd w:val="clear" w:color="auto" w:fill="EFEFEF"/>
            <w:tcMar>
              <w:top w:w="100" w:type="dxa"/>
              <w:left w:w="100" w:type="dxa"/>
              <w:bottom w:w="100" w:type="dxa"/>
              <w:right w:w="100" w:type="dxa"/>
            </w:tcMar>
          </w:tcPr>
          <w:p w14:paraId="5E804A4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60</w:t>
            </w:r>
          </w:p>
        </w:tc>
        <w:tc>
          <w:tcPr>
            <w:tcW w:w="645" w:type="dxa"/>
            <w:shd w:val="clear" w:color="auto" w:fill="EFEFEF"/>
            <w:tcMar>
              <w:top w:w="100" w:type="dxa"/>
              <w:left w:w="100" w:type="dxa"/>
              <w:bottom w:w="100" w:type="dxa"/>
              <w:right w:w="100" w:type="dxa"/>
            </w:tcMar>
          </w:tcPr>
          <w:p w14:paraId="7AAEAA1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72</w:t>
            </w:r>
          </w:p>
        </w:tc>
        <w:tc>
          <w:tcPr>
            <w:tcW w:w="645" w:type="dxa"/>
            <w:shd w:val="clear" w:color="auto" w:fill="EFEFEF"/>
            <w:tcMar>
              <w:top w:w="100" w:type="dxa"/>
              <w:left w:w="100" w:type="dxa"/>
              <w:bottom w:w="100" w:type="dxa"/>
              <w:right w:w="100" w:type="dxa"/>
            </w:tcMar>
          </w:tcPr>
          <w:p w14:paraId="19C0DAF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72</w:t>
            </w:r>
          </w:p>
        </w:tc>
        <w:tc>
          <w:tcPr>
            <w:tcW w:w="645" w:type="dxa"/>
            <w:shd w:val="clear" w:color="auto" w:fill="EFEFEF"/>
            <w:tcMar>
              <w:top w:w="100" w:type="dxa"/>
              <w:left w:w="100" w:type="dxa"/>
              <w:bottom w:w="100" w:type="dxa"/>
              <w:right w:w="100" w:type="dxa"/>
            </w:tcMar>
          </w:tcPr>
          <w:p w14:paraId="169D646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c>
          <w:tcPr>
            <w:tcW w:w="645" w:type="dxa"/>
            <w:shd w:val="clear" w:color="auto" w:fill="EFEFEF"/>
            <w:tcMar>
              <w:top w:w="100" w:type="dxa"/>
              <w:left w:w="100" w:type="dxa"/>
              <w:bottom w:w="100" w:type="dxa"/>
              <w:right w:w="100" w:type="dxa"/>
            </w:tcMar>
          </w:tcPr>
          <w:p w14:paraId="2F21135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c>
          <w:tcPr>
            <w:tcW w:w="645" w:type="dxa"/>
            <w:shd w:val="clear" w:color="auto" w:fill="EFEFEF"/>
            <w:tcMar>
              <w:top w:w="100" w:type="dxa"/>
              <w:left w:w="100" w:type="dxa"/>
              <w:bottom w:w="100" w:type="dxa"/>
              <w:right w:w="100" w:type="dxa"/>
            </w:tcMar>
          </w:tcPr>
          <w:p w14:paraId="22EECCB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c>
          <w:tcPr>
            <w:tcW w:w="645" w:type="dxa"/>
            <w:shd w:val="clear" w:color="auto" w:fill="EFEFEF"/>
            <w:tcMar>
              <w:top w:w="100" w:type="dxa"/>
              <w:left w:w="100" w:type="dxa"/>
              <w:bottom w:w="100" w:type="dxa"/>
              <w:right w:w="100" w:type="dxa"/>
            </w:tcMar>
          </w:tcPr>
          <w:p w14:paraId="3E313EF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c>
          <w:tcPr>
            <w:tcW w:w="765" w:type="dxa"/>
            <w:shd w:val="clear" w:color="auto" w:fill="EFEFEF"/>
            <w:tcMar>
              <w:top w:w="100" w:type="dxa"/>
              <w:left w:w="100" w:type="dxa"/>
              <w:bottom w:w="100" w:type="dxa"/>
              <w:right w:w="100" w:type="dxa"/>
            </w:tcMar>
          </w:tcPr>
          <w:p w14:paraId="024A189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c>
          <w:tcPr>
            <w:tcW w:w="690" w:type="dxa"/>
            <w:shd w:val="clear" w:color="auto" w:fill="EFEFEF"/>
            <w:tcMar>
              <w:top w:w="100" w:type="dxa"/>
              <w:left w:w="100" w:type="dxa"/>
              <w:bottom w:w="100" w:type="dxa"/>
              <w:right w:w="100" w:type="dxa"/>
            </w:tcMar>
          </w:tcPr>
          <w:p w14:paraId="6F9E714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r>
      <w:tr w:rsidR="008A47C4" w14:paraId="42B7A1C7" w14:textId="77777777" w:rsidTr="008A47C4">
        <w:trPr>
          <w:trHeight w:val="380"/>
        </w:trPr>
        <w:tc>
          <w:tcPr>
            <w:tcW w:w="2250" w:type="dxa"/>
            <w:vMerge w:val="restart"/>
            <w:shd w:val="clear" w:color="auto" w:fill="auto"/>
            <w:tcMar>
              <w:top w:w="100" w:type="dxa"/>
              <w:left w:w="100" w:type="dxa"/>
              <w:bottom w:w="100" w:type="dxa"/>
              <w:right w:w="100" w:type="dxa"/>
            </w:tcMar>
            <w:vAlign w:val="center"/>
          </w:tcPr>
          <w:p w14:paraId="40F13E5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Rio Grande</w:t>
            </w:r>
          </w:p>
        </w:tc>
        <w:tc>
          <w:tcPr>
            <w:tcW w:w="780" w:type="dxa"/>
            <w:shd w:val="clear" w:color="auto" w:fill="FFFFFF"/>
            <w:tcMar>
              <w:top w:w="100" w:type="dxa"/>
              <w:left w:w="100" w:type="dxa"/>
              <w:bottom w:w="100" w:type="dxa"/>
              <w:right w:w="100" w:type="dxa"/>
            </w:tcMar>
          </w:tcPr>
          <w:p w14:paraId="01F15AB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w:t>
            </w:r>
          </w:p>
        </w:tc>
        <w:tc>
          <w:tcPr>
            <w:tcW w:w="1170" w:type="dxa"/>
            <w:shd w:val="clear" w:color="auto" w:fill="FFFFFF"/>
            <w:tcMar>
              <w:top w:w="100" w:type="dxa"/>
              <w:left w:w="100" w:type="dxa"/>
              <w:bottom w:w="100" w:type="dxa"/>
              <w:right w:w="100" w:type="dxa"/>
            </w:tcMar>
          </w:tcPr>
          <w:p w14:paraId="2330C59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w:t>
            </w:r>
          </w:p>
        </w:tc>
        <w:tc>
          <w:tcPr>
            <w:tcW w:w="645" w:type="dxa"/>
            <w:shd w:val="clear" w:color="auto" w:fill="FFFFFF"/>
            <w:tcMar>
              <w:top w:w="100" w:type="dxa"/>
              <w:left w:w="100" w:type="dxa"/>
              <w:bottom w:w="100" w:type="dxa"/>
              <w:right w:w="100" w:type="dxa"/>
            </w:tcMar>
          </w:tcPr>
          <w:p w14:paraId="211804E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645" w:type="dxa"/>
            <w:shd w:val="clear" w:color="auto" w:fill="FFFFFF"/>
            <w:tcMar>
              <w:top w:w="100" w:type="dxa"/>
              <w:left w:w="100" w:type="dxa"/>
              <w:bottom w:w="100" w:type="dxa"/>
              <w:right w:w="100" w:type="dxa"/>
            </w:tcMar>
          </w:tcPr>
          <w:p w14:paraId="3181B9E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645" w:type="dxa"/>
            <w:shd w:val="clear" w:color="auto" w:fill="FFFFFF"/>
            <w:tcMar>
              <w:top w:w="100" w:type="dxa"/>
              <w:left w:w="100" w:type="dxa"/>
              <w:bottom w:w="100" w:type="dxa"/>
              <w:right w:w="100" w:type="dxa"/>
            </w:tcMar>
          </w:tcPr>
          <w:p w14:paraId="58C4FF5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645" w:type="dxa"/>
            <w:shd w:val="clear" w:color="auto" w:fill="FFFFFF"/>
            <w:tcMar>
              <w:top w:w="100" w:type="dxa"/>
              <w:left w:w="100" w:type="dxa"/>
              <w:bottom w:w="100" w:type="dxa"/>
              <w:right w:w="100" w:type="dxa"/>
            </w:tcMar>
          </w:tcPr>
          <w:p w14:paraId="1885CB6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645" w:type="dxa"/>
            <w:shd w:val="clear" w:color="auto" w:fill="FFFFFF"/>
            <w:tcMar>
              <w:top w:w="100" w:type="dxa"/>
              <w:left w:w="100" w:type="dxa"/>
              <w:bottom w:w="100" w:type="dxa"/>
              <w:right w:w="100" w:type="dxa"/>
            </w:tcMar>
          </w:tcPr>
          <w:p w14:paraId="5FD9443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645" w:type="dxa"/>
            <w:shd w:val="clear" w:color="auto" w:fill="FFFFFF"/>
            <w:tcMar>
              <w:top w:w="100" w:type="dxa"/>
              <w:left w:w="100" w:type="dxa"/>
              <w:bottom w:w="100" w:type="dxa"/>
              <w:right w:w="100" w:type="dxa"/>
            </w:tcMar>
          </w:tcPr>
          <w:p w14:paraId="2D1A363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765" w:type="dxa"/>
            <w:shd w:val="clear" w:color="auto" w:fill="FFFFFF"/>
            <w:tcMar>
              <w:top w:w="100" w:type="dxa"/>
              <w:left w:w="100" w:type="dxa"/>
              <w:bottom w:w="100" w:type="dxa"/>
              <w:right w:w="100" w:type="dxa"/>
            </w:tcMar>
          </w:tcPr>
          <w:p w14:paraId="619DAB3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c>
          <w:tcPr>
            <w:tcW w:w="690" w:type="dxa"/>
            <w:shd w:val="clear" w:color="auto" w:fill="FFFFFF"/>
            <w:tcMar>
              <w:top w:w="100" w:type="dxa"/>
              <w:left w:w="100" w:type="dxa"/>
              <w:bottom w:w="100" w:type="dxa"/>
              <w:right w:w="100" w:type="dxa"/>
            </w:tcMar>
          </w:tcPr>
          <w:p w14:paraId="78BE971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w:t>
            </w:r>
          </w:p>
        </w:tc>
      </w:tr>
      <w:tr w:rsidR="008A47C4" w14:paraId="7C7E4B63" w14:textId="77777777" w:rsidTr="008A47C4">
        <w:trPr>
          <w:trHeight w:val="380"/>
        </w:trPr>
        <w:tc>
          <w:tcPr>
            <w:tcW w:w="2250" w:type="dxa"/>
            <w:vMerge/>
            <w:shd w:val="clear" w:color="auto" w:fill="auto"/>
            <w:tcMar>
              <w:top w:w="100" w:type="dxa"/>
              <w:left w:w="100" w:type="dxa"/>
              <w:bottom w:w="100" w:type="dxa"/>
              <w:right w:w="100" w:type="dxa"/>
            </w:tcMar>
            <w:vAlign w:val="center"/>
          </w:tcPr>
          <w:p w14:paraId="19C62756" w14:textId="77777777" w:rsidR="008A47C4" w:rsidRPr="00982BFE" w:rsidRDefault="008A47C4" w:rsidP="0028547F">
            <w:pPr>
              <w:widowControl w:val="0"/>
              <w:jc w:val="center"/>
              <w:rPr>
                <w:rFonts w:cs="Arial"/>
                <w:color w:val="222222"/>
                <w:sz w:val="20"/>
                <w:szCs w:val="20"/>
              </w:rPr>
            </w:pPr>
          </w:p>
        </w:tc>
        <w:tc>
          <w:tcPr>
            <w:tcW w:w="780" w:type="dxa"/>
            <w:shd w:val="clear" w:color="auto" w:fill="FFFFFF"/>
            <w:tcMar>
              <w:top w:w="100" w:type="dxa"/>
              <w:left w:w="100" w:type="dxa"/>
              <w:bottom w:w="100" w:type="dxa"/>
              <w:right w:w="100" w:type="dxa"/>
            </w:tcMar>
          </w:tcPr>
          <w:p w14:paraId="61DFD22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D</w:t>
            </w:r>
          </w:p>
        </w:tc>
        <w:tc>
          <w:tcPr>
            <w:tcW w:w="1170" w:type="dxa"/>
            <w:shd w:val="clear" w:color="auto" w:fill="FFFFFF"/>
            <w:tcMar>
              <w:top w:w="100" w:type="dxa"/>
              <w:left w:w="100" w:type="dxa"/>
              <w:bottom w:w="100" w:type="dxa"/>
              <w:right w:w="100" w:type="dxa"/>
            </w:tcMar>
          </w:tcPr>
          <w:p w14:paraId="628D053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29</w:t>
            </w:r>
          </w:p>
        </w:tc>
        <w:tc>
          <w:tcPr>
            <w:tcW w:w="645" w:type="dxa"/>
            <w:shd w:val="clear" w:color="auto" w:fill="FFFFFF"/>
            <w:tcMar>
              <w:top w:w="100" w:type="dxa"/>
              <w:left w:w="100" w:type="dxa"/>
              <w:bottom w:w="100" w:type="dxa"/>
              <w:right w:w="100" w:type="dxa"/>
            </w:tcMar>
          </w:tcPr>
          <w:p w14:paraId="570D146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38</w:t>
            </w:r>
          </w:p>
        </w:tc>
        <w:tc>
          <w:tcPr>
            <w:tcW w:w="645" w:type="dxa"/>
            <w:shd w:val="clear" w:color="auto" w:fill="FFFFFF"/>
            <w:tcMar>
              <w:top w:w="100" w:type="dxa"/>
              <w:left w:w="100" w:type="dxa"/>
              <w:bottom w:w="100" w:type="dxa"/>
              <w:right w:w="100" w:type="dxa"/>
            </w:tcMar>
          </w:tcPr>
          <w:p w14:paraId="2BD4609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38</w:t>
            </w:r>
          </w:p>
        </w:tc>
        <w:tc>
          <w:tcPr>
            <w:tcW w:w="645" w:type="dxa"/>
            <w:shd w:val="clear" w:color="auto" w:fill="FFFFFF"/>
            <w:tcMar>
              <w:top w:w="100" w:type="dxa"/>
              <w:left w:w="100" w:type="dxa"/>
              <w:bottom w:w="100" w:type="dxa"/>
              <w:right w:w="100" w:type="dxa"/>
            </w:tcMar>
          </w:tcPr>
          <w:p w14:paraId="0D8ABBB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38</w:t>
            </w:r>
          </w:p>
        </w:tc>
        <w:tc>
          <w:tcPr>
            <w:tcW w:w="645" w:type="dxa"/>
            <w:shd w:val="clear" w:color="auto" w:fill="FFFFFF"/>
            <w:tcMar>
              <w:top w:w="100" w:type="dxa"/>
              <w:left w:w="100" w:type="dxa"/>
              <w:bottom w:w="100" w:type="dxa"/>
              <w:right w:w="100" w:type="dxa"/>
            </w:tcMar>
          </w:tcPr>
          <w:p w14:paraId="1E50A8D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38</w:t>
            </w:r>
          </w:p>
        </w:tc>
        <w:tc>
          <w:tcPr>
            <w:tcW w:w="645" w:type="dxa"/>
            <w:shd w:val="clear" w:color="auto" w:fill="FFFFFF"/>
            <w:tcMar>
              <w:top w:w="100" w:type="dxa"/>
              <w:left w:w="100" w:type="dxa"/>
              <w:bottom w:w="100" w:type="dxa"/>
              <w:right w:w="100" w:type="dxa"/>
            </w:tcMar>
          </w:tcPr>
          <w:p w14:paraId="176AD50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38</w:t>
            </w:r>
          </w:p>
        </w:tc>
        <w:tc>
          <w:tcPr>
            <w:tcW w:w="645" w:type="dxa"/>
            <w:shd w:val="clear" w:color="auto" w:fill="FFFFFF"/>
            <w:tcMar>
              <w:top w:w="100" w:type="dxa"/>
              <w:left w:w="100" w:type="dxa"/>
              <w:bottom w:w="100" w:type="dxa"/>
              <w:right w:w="100" w:type="dxa"/>
            </w:tcMar>
          </w:tcPr>
          <w:p w14:paraId="787BC7A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38</w:t>
            </w:r>
          </w:p>
        </w:tc>
        <w:tc>
          <w:tcPr>
            <w:tcW w:w="765" w:type="dxa"/>
            <w:shd w:val="clear" w:color="auto" w:fill="FFFFFF"/>
            <w:tcMar>
              <w:top w:w="100" w:type="dxa"/>
              <w:left w:w="100" w:type="dxa"/>
              <w:bottom w:w="100" w:type="dxa"/>
              <w:right w:w="100" w:type="dxa"/>
            </w:tcMar>
          </w:tcPr>
          <w:p w14:paraId="3FA76ED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38</w:t>
            </w:r>
          </w:p>
        </w:tc>
        <w:tc>
          <w:tcPr>
            <w:tcW w:w="690" w:type="dxa"/>
            <w:shd w:val="clear" w:color="auto" w:fill="FFFFFF"/>
            <w:tcMar>
              <w:top w:w="100" w:type="dxa"/>
              <w:left w:w="100" w:type="dxa"/>
              <w:bottom w:w="100" w:type="dxa"/>
              <w:right w:w="100" w:type="dxa"/>
            </w:tcMar>
          </w:tcPr>
          <w:p w14:paraId="155517C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38</w:t>
            </w:r>
          </w:p>
        </w:tc>
      </w:tr>
      <w:tr w:rsidR="008A47C4" w14:paraId="2D6139D4" w14:textId="77777777" w:rsidTr="008A47C4">
        <w:trPr>
          <w:trHeight w:val="380"/>
        </w:trPr>
        <w:tc>
          <w:tcPr>
            <w:tcW w:w="2250" w:type="dxa"/>
            <w:vMerge/>
            <w:shd w:val="clear" w:color="auto" w:fill="auto"/>
            <w:tcMar>
              <w:top w:w="100" w:type="dxa"/>
              <w:left w:w="100" w:type="dxa"/>
              <w:bottom w:w="100" w:type="dxa"/>
              <w:right w:w="100" w:type="dxa"/>
            </w:tcMar>
            <w:vAlign w:val="center"/>
          </w:tcPr>
          <w:p w14:paraId="141F1F36" w14:textId="77777777" w:rsidR="008A47C4" w:rsidRPr="00982BFE" w:rsidRDefault="008A47C4" w:rsidP="0028547F">
            <w:pPr>
              <w:widowControl w:val="0"/>
              <w:jc w:val="center"/>
              <w:rPr>
                <w:rFonts w:cs="Arial"/>
                <w:color w:val="222222"/>
                <w:sz w:val="20"/>
                <w:szCs w:val="20"/>
              </w:rPr>
            </w:pPr>
          </w:p>
        </w:tc>
        <w:tc>
          <w:tcPr>
            <w:tcW w:w="780" w:type="dxa"/>
            <w:shd w:val="clear" w:color="auto" w:fill="FFFFFF"/>
            <w:tcMar>
              <w:top w:w="100" w:type="dxa"/>
              <w:left w:w="100" w:type="dxa"/>
              <w:bottom w:w="100" w:type="dxa"/>
              <w:right w:w="100" w:type="dxa"/>
            </w:tcMar>
          </w:tcPr>
          <w:p w14:paraId="08FD130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E</w:t>
            </w:r>
          </w:p>
        </w:tc>
        <w:tc>
          <w:tcPr>
            <w:tcW w:w="1170" w:type="dxa"/>
            <w:shd w:val="clear" w:color="auto" w:fill="FFFFFF"/>
            <w:tcMar>
              <w:top w:w="100" w:type="dxa"/>
              <w:left w:w="100" w:type="dxa"/>
              <w:bottom w:w="100" w:type="dxa"/>
              <w:right w:w="100" w:type="dxa"/>
            </w:tcMar>
          </w:tcPr>
          <w:p w14:paraId="6FD037D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21</w:t>
            </w:r>
          </w:p>
        </w:tc>
        <w:tc>
          <w:tcPr>
            <w:tcW w:w="645" w:type="dxa"/>
            <w:shd w:val="clear" w:color="auto" w:fill="FFFFFF"/>
            <w:tcMar>
              <w:top w:w="100" w:type="dxa"/>
              <w:left w:w="100" w:type="dxa"/>
              <w:bottom w:w="100" w:type="dxa"/>
              <w:right w:w="100" w:type="dxa"/>
            </w:tcMar>
          </w:tcPr>
          <w:p w14:paraId="21FBA28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30</w:t>
            </w:r>
          </w:p>
        </w:tc>
        <w:tc>
          <w:tcPr>
            <w:tcW w:w="645" w:type="dxa"/>
            <w:shd w:val="clear" w:color="auto" w:fill="FFFFFF"/>
            <w:tcMar>
              <w:top w:w="100" w:type="dxa"/>
              <w:left w:w="100" w:type="dxa"/>
              <w:bottom w:w="100" w:type="dxa"/>
              <w:right w:w="100" w:type="dxa"/>
            </w:tcMar>
          </w:tcPr>
          <w:p w14:paraId="4D95EF8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30</w:t>
            </w:r>
          </w:p>
        </w:tc>
        <w:tc>
          <w:tcPr>
            <w:tcW w:w="645" w:type="dxa"/>
            <w:shd w:val="clear" w:color="auto" w:fill="FFFFFF"/>
            <w:tcMar>
              <w:top w:w="100" w:type="dxa"/>
              <w:left w:w="100" w:type="dxa"/>
              <w:bottom w:w="100" w:type="dxa"/>
              <w:right w:w="100" w:type="dxa"/>
            </w:tcMar>
          </w:tcPr>
          <w:p w14:paraId="0C12DE8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30</w:t>
            </w:r>
          </w:p>
        </w:tc>
        <w:tc>
          <w:tcPr>
            <w:tcW w:w="645" w:type="dxa"/>
            <w:shd w:val="clear" w:color="auto" w:fill="FFFFFF"/>
            <w:tcMar>
              <w:top w:w="100" w:type="dxa"/>
              <w:left w:w="100" w:type="dxa"/>
              <w:bottom w:w="100" w:type="dxa"/>
              <w:right w:w="100" w:type="dxa"/>
            </w:tcMar>
          </w:tcPr>
          <w:p w14:paraId="4AEF4AF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30</w:t>
            </w:r>
          </w:p>
        </w:tc>
        <w:tc>
          <w:tcPr>
            <w:tcW w:w="645" w:type="dxa"/>
            <w:shd w:val="clear" w:color="auto" w:fill="FFFFFF"/>
            <w:tcMar>
              <w:top w:w="100" w:type="dxa"/>
              <w:left w:w="100" w:type="dxa"/>
              <w:bottom w:w="100" w:type="dxa"/>
              <w:right w:w="100" w:type="dxa"/>
            </w:tcMar>
          </w:tcPr>
          <w:p w14:paraId="591AC2F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30</w:t>
            </w:r>
          </w:p>
        </w:tc>
        <w:tc>
          <w:tcPr>
            <w:tcW w:w="645" w:type="dxa"/>
            <w:shd w:val="clear" w:color="auto" w:fill="FFFFFF"/>
            <w:tcMar>
              <w:top w:w="100" w:type="dxa"/>
              <w:left w:w="100" w:type="dxa"/>
              <w:bottom w:w="100" w:type="dxa"/>
              <w:right w:w="100" w:type="dxa"/>
            </w:tcMar>
          </w:tcPr>
          <w:p w14:paraId="72B729A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30</w:t>
            </w:r>
          </w:p>
        </w:tc>
        <w:tc>
          <w:tcPr>
            <w:tcW w:w="765" w:type="dxa"/>
            <w:shd w:val="clear" w:color="auto" w:fill="FFFFFF"/>
            <w:tcMar>
              <w:top w:w="100" w:type="dxa"/>
              <w:left w:w="100" w:type="dxa"/>
              <w:bottom w:w="100" w:type="dxa"/>
              <w:right w:w="100" w:type="dxa"/>
            </w:tcMar>
          </w:tcPr>
          <w:p w14:paraId="77C6631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30</w:t>
            </w:r>
          </w:p>
        </w:tc>
        <w:tc>
          <w:tcPr>
            <w:tcW w:w="690" w:type="dxa"/>
            <w:shd w:val="clear" w:color="auto" w:fill="FFFFFF"/>
            <w:tcMar>
              <w:top w:w="100" w:type="dxa"/>
              <w:left w:w="100" w:type="dxa"/>
              <w:bottom w:w="100" w:type="dxa"/>
              <w:right w:w="100" w:type="dxa"/>
            </w:tcMar>
          </w:tcPr>
          <w:p w14:paraId="10D3EE1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30</w:t>
            </w:r>
          </w:p>
        </w:tc>
      </w:tr>
      <w:tr w:rsidR="008A47C4" w14:paraId="003DE2F7" w14:textId="77777777" w:rsidTr="008A47C4">
        <w:trPr>
          <w:trHeight w:val="380"/>
        </w:trPr>
        <w:tc>
          <w:tcPr>
            <w:tcW w:w="3030" w:type="dxa"/>
            <w:gridSpan w:val="2"/>
            <w:shd w:val="clear" w:color="auto" w:fill="EFEFEF"/>
            <w:tcMar>
              <w:top w:w="100" w:type="dxa"/>
              <w:left w:w="100" w:type="dxa"/>
              <w:bottom w:w="100" w:type="dxa"/>
              <w:right w:w="100" w:type="dxa"/>
            </w:tcMar>
            <w:vAlign w:val="center"/>
          </w:tcPr>
          <w:p w14:paraId="05F4353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TOTAIS</w:t>
            </w:r>
          </w:p>
        </w:tc>
        <w:tc>
          <w:tcPr>
            <w:tcW w:w="1170" w:type="dxa"/>
            <w:shd w:val="clear" w:color="auto" w:fill="EFEFEF"/>
            <w:tcMar>
              <w:top w:w="100" w:type="dxa"/>
              <w:left w:w="100" w:type="dxa"/>
              <w:bottom w:w="100" w:type="dxa"/>
              <w:right w:w="100" w:type="dxa"/>
            </w:tcMar>
          </w:tcPr>
          <w:p w14:paraId="04AA1F2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60</w:t>
            </w:r>
          </w:p>
        </w:tc>
        <w:tc>
          <w:tcPr>
            <w:tcW w:w="645" w:type="dxa"/>
            <w:shd w:val="clear" w:color="auto" w:fill="EFEFEF"/>
            <w:tcMar>
              <w:top w:w="100" w:type="dxa"/>
              <w:left w:w="100" w:type="dxa"/>
              <w:bottom w:w="100" w:type="dxa"/>
              <w:right w:w="100" w:type="dxa"/>
            </w:tcMar>
          </w:tcPr>
          <w:p w14:paraId="0D78E58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c>
          <w:tcPr>
            <w:tcW w:w="645" w:type="dxa"/>
            <w:shd w:val="clear" w:color="auto" w:fill="EFEFEF"/>
            <w:tcMar>
              <w:top w:w="100" w:type="dxa"/>
              <w:left w:w="100" w:type="dxa"/>
              <w:bottom w:w="100" w:type="dxa"/>
              <w:right w:w="100" w:type="dxa"/>
            </w:tcMar>
          </w:tcPr>
          <w:p w14:paraId="720AD3F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c>
          <w:tcPr>
            <w:tcW w:w="645" w:type="dxa"/>
            <w:shd w:val="clear" w:color="auto" w:fill="EFEFEF"/>
            <w:tcMar>
              <w:top w:w="100" w:type="dxa"/>
              <w:left w:w="100" w:type="dxa"/>
              <w:bottom w:w="100" w:type="dxa"/>
              <w:right w:w="100" w:type="dxa"/>
            </w:tcMar>
          </w:tcPr>
          <w:p w14:paraId="2471CB9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c>
          <w:tcPr>
            <w:tcW w:w="645" w:type="dxa"/>
            <w:shd w:val="clear" w:color="auto" w:fill="EFEFEF"/>
            <w:tcMar>
              <w:top w:w="100" w:type="dxa"/>
              <w:left w:w="100" w:type="dxa"/>
              <w:bottom w:w="100" w:type="dxa"/>
              <w:right w:w="100" w:type="dxa"/>
            </w:tcMar>
          </w:tcPr>
          <w:p w14:paraId="3C9B862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c>
          <w:tcPr>
            <w:tcW w:w="645" w:type="dxa"/>
            <w:shd w:val="clear" w:color="auto" w:fill="EFEFEF"/>
            <w:tcMar>
              <w:top w:w="100" w:type="dxa"/>
              <w:left w:w="100" w:type="dxa"/>
              <w:bottom w:w="100" w:type="dxa"/>
              <w:right w:w="100" w:type="dxa"/>
            </w:tcMar>
          </w:tcPr>
          <w:p w14:paraId="3576E93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c>
          <w:tcPr>
            <w:tcW w:w="645" w:type="dxa"/>
            <w:shd w:val="clear" w:color="auto" w:fill="EFEFEF"/>
            <w:tcMar>
              <w:top w:w="100" w:type="dxa"/>
              <w:left w:w="100" w:type="dxa"/>
              <w:bottom w:w="100" w:type="dxa"/>
              <w:right w:w="100" w:type="dxa"/>
            </w:tcMar>
          </w:tcPr>
          <w:p w14:paraId="2DDD319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c>
          <w:tcPr>
            <w:tcW w:w="765" w:type="dxa"/>
            <w:shd w:val="clear" w:color="auto" w:fill="EFEFEF"/>
            <w:tcMar>
              <w:top w:w="100" w:type="dxa"/>
              <w:left w:w="100" w:type="dxa"/>
              <w:bottom w:w="100" w:type="dxa"/>
              <w:right w:w="100" w:type="dxa"/>
            </w:tcMar>
          </w:tcPr>
          <w:p w14:paraId="19C4C64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c>
          <w:tcPr>
            <w:tcW w:w="690" w:type="dxa"/>
            <w:shd w:val="clear" w:color="auto" w:fill="EFEFEF"/>
            <w:tcMar>
              <w:top w:w="100" w:type="dxa"/>
              <w:left w:w="100" w:type="dxa"/>
              <w:bottom w:w="100" w:type="dxa"/>
              <w:right w:w="100" w:type="dxa"/>
            </w:tcMar>
          </w:tcPr>
          <w:p w14:paraId="2CF64EE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74</w:t>
            </w:r>
          </w:p>
        </w:tc>
      </w:tr>
      <w:tr w:rsidR="008A47C4" w14:paraId="5DDC54E5" w14:textId="77777777" w:rsidTr="008A47C4">
        <w:trPr>
          <w:trHeight w:val="380"/>
        </w:trPr>
        <w:tc>
          <w:tcPr>
            <w:tcW w:w="2250" w:type="dxa"/>
            <w:vMerge w:val="restart"/>
            <w:shd w:val="clear" w:color="auto" w:fill="auto"/>
            <w:tcMar>
              <w:top w:w="100" w:type="dxa"/>
              <w:left w:w="100" w:type="dxa"/>
              <w:bottom w:w="100" w:type="dxa"/>
              <w:right w:w="100" w:type="dxa"/>
            </w:tcMar>
            <w:vAlign w:val="center"/>
          </w:tcPr>
          <w:p w14:paraId="6138D88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lastRenderedPageBreak/>
              <w:t>Sertão</w:t>
            </w:r>
          </w:p>
        </w:tc>
        <w:tc>
          <w:tcPr>
            <w:tcW w:w="780" w:type="dxa"/>
            <w:shd w:val="clear" w:color="auto" w:fill="FFFFFF"/>
            <w:tcMar>
              <w:top w:w="100" w:type="dxa"/>
              <w:left w:w="100" w:type="dxa"/>
              <w:bottom w:w="100" w:type="dxa"/>
              <w:right w:w="100" w:type="dxa"/>
            </w:tcMar>
          </w:tcPr>
          <w:p w14:paraId="5CD8634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w:t>
            </w:r>
          </w:p>
        </w:tc>
        <w:tc>
          <w:tcPr>
            <w:tcW w:w="1170" w:type="dxa"/>
            <w:shd w:val="clear" w:color="auto" w:fill="FFFFFF"/>
            <w:tcMar>
              <w:top w:w="100" w:type="dxa"/>
              <w:left w:w="100" w:type="dxa"/>
              <w:bottom w:w="100" w:type="dxa"/>
              <w:right w:w="100" w:type="dxa"/>
            </w:tcMar>
          </w:tcPr>
          <w:p w14:paraId="7464882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12</w:t>
            </w:r>
          </w:p>
        </w:tc>
        <w:tc>
          <w:tcPr>
            <w:tcW w:w="645" w:type="dxa"/>
            <w:shd w:val="clear" w:color="auto" w:fill="FFFFFF"/>
            <w:tcMar>
              <w:top w:w="100" w:type="dxa"/>
              <w:left w:w="100" w:type="dxa"/>
              <w:bottom w:w="100" w:type="dxa"/>
              <w:right w:w="100" w:type="dxa"/>
            </w:tcMar>
          </w:tcPr>
          <w:p w14:paraId="4FC854A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17</w:t>
            </w:r>
          </w:p>
        </w:tc>
        <w:tc>
          <w:tcPr>
            <w:tcW w:w="645" w:type="dxa"/>
            <w:shd w:val="clear" w:color="auto" w:fill="FFFFFF"/>
            <w:tcMar>
              <w:top w:w="100" w:type="dxa"/>
              <w:left w:w="100" w:type="dxa"/>
              <w:bottom w:w="100" w:type="dxa"/>
              <w:right w:w="100" w:type="dxa"/>
            </w:tcMar>
          </w:tcPr>
          <w:p w14:paraId="53654B4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17</w:t>
            </w:r>
          </w:p>
        </w:tc>
        <w:tc>
          <w:tcPr>
            <w:tcW w:w="645" w:type="dxa"/>
            <w:shd w:val="clear" w:color="auto" w:fill="FFFFFF"/>
            <w:tcMar>
              <w:top w:w="100" w:type="dxa"/>
              <w:left w:w="100" w:type="dxa"/>
              <w:bottom w:w="100" w:type="dxa"/>
              <w:right w:w="100" w:type="dxa"/>
            </w:tcMar>
          </w:tcPr>
          <w:p w14:paraId="7006129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17</w:t>
            </w:r>
          </w:p>
        </w:tc>
        <w:tc>
          <w:tcPr>
            <w:tcW w:w="645" w:type="dxa"/>
            <w:shd w:val="clear" w:color="auto" w:fill="FFFFFF"/>
            <w:tcMar>
              <w:top w:w="100" w:type="dxa"/>
              <w:left w:w="100" w:type="dxa"/>
              <w:bottom w:w="100" w:type="dxa"/>
              <w:right w:w="100" w:type="dxa"/>
            </w:tcMar>
          </w:tcPr>
          <w:p w14:paraId="3403703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17</w:t>
            </w:r>
          </w:p>
        </w:tc>
        <w:tc>
          <w:tcPr>
            <w:tcW w:w="645" w:type="dxa"/>
            <w:shd w:val="clear" w:color="auto" w:fill="FFFFFF"/>
            <w:tcMar>
              <w:top w:w="100" w:type="dxa"/>
              <w:left w:w="100" w:type="dxa"/>
              <w:bottom w:w="100" w:type="dxa"/>
              <w:right w:w="100" w:type="dxa"/>
            </w:tcMar>
          </w:tcPr>
          <w:p w14:paraId="02F3B2B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17</w:t>
            </w:r>
          </w:p>
        </w:tc>
        <w:tc>
          <w:tcPr>
            <w:tcW w:w="645" w:type="dxa"/>
            <w:shd w:val="clear" w:color="auto" w:fill="FFFFFF"/>
            <w:tcMar>
              <w:top w:w="100" w:type="dxa"/>
              <w:left w:w="100" w:type="dxa"/>
              <w:bottom w:w="100" w:type="dxa"/>
              <w:right w:w="100" w:type="dxa"/>
            </w:tcMar>
          </w:tcPr>
          <w:p w14:paraId="5A1CB33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17</w:t>
            </w:r>
          </w:p>
        </w:tc>
        <w:tc>
          <w:tcPr>
            <w:tcW w:w="765" w:type="dxa"/>
            <w:shd w:val="clear" w:color="auto" w:fill="FFFFFF"/>
            <w:tcMar>
              <w:top w:w="100" w:type="dxa"/>
              <w:left w:w="100" w:type="dxa"/>
              <w:bottom w:w="100" w:type="dxa"/>
              <w:right w:w="100" w:type="dxa"/>
            </w:tcMar>
          </w:tcPr>
          <w:p w14:paraId="1A13DB1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17</w:t>
            </w:r>
          </w:p>
        </w:tc>
        <w:tc>
          <w:tcPr>
            <w:tcW w:w="690" w:type="dxa"/>
            <w:shd w:val="clear" w:color="auto" w:fill="FFFFFF"/>
            <w:tcMar>
              <w:top w:w="100" w:type="dxa"/>
              <w:left w:w="100" w:type="dxa"/>
              <w:bottom w:w="100" w:type="dxa"/>
              <w:right w:w="100" w:type="dxa"/>
            </w:tcMar>
          </w:tcPr>
          <w:p w14:paraId="06C8BBE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17</w:t>
            </w:r>
          </w:p>
        </w:tc>
      </w:tr>
      <w:tr w:rsidR="008A47C4" w14:paraId="4D1ACD22" w14:textId="77777777" w:rsidTr="008A47C4">
        <w:trPr>
          <w:trHeight w:val="380"/>
        </w:trPr>
        <w:tc>
          <w:tcPr>
            <w:tcW w:w="2250" w:type="dxa"/>
            <w:vMerge/>
            <w:shd w:val="clear" w:color="auto" w:fill="auto"/>
            <w:tcMar>
              <w:top w:w="100" w:type="dxa"/>
              <w:left w:w="100" w:type="dxa"/>
              <w:bottom w:w="100" w:type="dxa"/>
              <w:right w:w="100" w:type="dxa"/>
            </w:tcMar>
            <w:vAlign w:val="center"/>
          </w:tcPr>
          <w:p w14:paraId="68B1AAD5" w14:textId="77777777" w:rsidR="008A47C4" w:rsidRPr="00982BFE" w:rsidRDefault="008A47C4" w:rsidP="0028547F">
            <w:pPr>
              <w:widowControl w:val="0"/>
              <w:jc w:val="center"/>
              <w:rPr>
                <w:rFonts w:cs="Arial"/>
                <w:color w:val="222222"/>
                <w:sz w:val="20"/>
                <w:szCs w:val="20"/>
              </w:rPr>
            </w:pPr>
          </w:p>
        </w:tc>
        <w:tc>
          <w:tcPr>
            <w:tcW w:w="780" w:type="dxa"/>
            <w:shd w:val="clear" w:color="auto" w:fill="FFFFFF"/>
            <w:tcMar>
              <w:top w:w="100" w:type="dxa"/>
              <w:left w:w="100" w:type="dxa"/>
              <w:bottom w:w="100" w:type="dxa"/>
              <w:right w:w="100" w:type="dxa"/>
            </w:tcMar>
          </w:tcPr>
          <w:p w14:paraId="02F39ED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D</w:t>
            </w:r>
          </w:p>
        </w:tc>
        <w:tc>
          <w:tcPr>
            <w:tcW w:w="1170" w:type="dxa"/>
            <w:shd w:val="clear" w:color="auto" w:fill="FFFFFF"/>
            <w:tcMar>
              <w:top w:w="100" w:type="dxa"/>
              <w:left w:w="100" w:type="dxa"/>
              <w:bottom w:w="100" w:type="dxa"/>
              <w:right w:w="100" w:type="dxa"/>
            </w:tcMar>
          </w:tcPr>
          <w:p w14:paraId="5720B84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30</w:t>
            </w:r>
          </w:p>
        </w:tc>
        <w:tc>
          <w:tcPr>
            <w:tcW w:w="645" w:type="dxa"/>
            <w:shd w:val="clear" w:color="auto" w:fill="FFFFFF"/>
            <w:tcMar>
              <w:top w:w="100" w:type="dxa"/>
              <w:left w:w="100" w:type="dxa"/>
              <w:bottom w:w="100" w:type="dxa"/>
              <w:right w:w="100" w:type="dxa"/>
            </w:tcMar>
          </w:tcPr>
          <w:p w14:paraId="1D4A5B6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31</w:t>
            </w:r>
          </w:p>
        </w:tc>
        <w:tc>
          <w:tcPr>
            <w:tcW w:w="645" w:type="dxa"/>
            <w:shd w:val="clear" w:color="auto" w:fill="FFFFFF"/>
            <w:tcMar>
              <w:top w:w="100" w:type="dxa"/>
              <w:left w:w="100" w:type="dxa"/>
              <w:bottom w:w="100" w:type="dxa"/>
              <w:right w:w="100" w:type="dxa"/>
            </w:tcMar>
          </w:tcPr>
          <w:p w14:paraId="48A1669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29</w:t>
            </w:r>
          </w:p>
        </w:tc>
        <w:tc>
          <w:tcPr>
            <w:tcW w:w="645" w:type="dxa"/>
            <w:shd w:val="clear" w:color="auto" w:fill="FFFFFF"/>
            <w:tcMar>
              <w:top w:w="100" w:type="dxa"/>
              <w:left w:w="100" w:type="dxa"/>
              <w:bottom w:w="100" w:type="dxa"/>
              <w:right w:w="100" w:type="dxa"/>
            </w:tcMar>
          </w:tcPr>
          <w:p w14:paraId="72E8B4F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30</w:t>
            </w:r>
          </w:p>
        </w:tc>
        <w:tc>
          <w:tcPr>
            <w:tcW w:w="645" w:type="dxa"/>
            <w:shd w:val="clear" w:color="auto" w:fill="FFFFFF"/>
            <w:tcMar>
              <w:top w:w="100" w:type="dxa"/>
              <w:left w:w="100" w:type="dxa"/>
              <w:bottom w:w="100" w:type="dxa"/>
              <w:right w:w="100" w:type="dxa"/>
            </w:tcMar>
          </w:tcPr>
          <w:p w14:paraId="647293C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30</w:t>
            </w:r>
          </w:p>
        </w:tc>
        <w:tc>
          <w:tcPr>
            <w:tcW w:w="645" w:type="dxa"/>
            <w:shd w:val="clear" w:color="auto" w:fill="FFFFFF"/>
            <w:tcMar>
              <w:top w:w="100" w:type="dxa"/>
              <w:left w:w="100" w:type="dxa"/>
              <w:bottom w:w="100" w:type="dxa"/>
              <w:right w:w="100" w:type="dxa"/>
            </w:tcMar>
          </w:tcPr>
          <w:p w14:paraId="1A9D5B9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30</w:t>
            </w:r>
          </w:p>
        </w:tc>
        <w:tc>
          <w:tcPr>
            <w:tcW w:w="645" w:type="dxa"/>
            <w:shd w:val="clear" w:color="auto" w:fill="FFFFFF"/>
            <w:tcMar>
              <w:top w:w="100" w:type="dxa"/>
              <w:left w:w="100" w:type="dxa"/>
              <w:bottom w:w="100" w:type="dxa"/>
              <w:right w:w="100" w:type="dxa"/>
            </w:tcMar>
          </w:tcPr>
          <w:p w14:paraId="21D09A1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30</w:t>
            </w:r>
          </w:p>
        </w:tc>
        <w:tc>
          <w:tcPr>
            <w:tcW w:w="765" w:type="dxa"/>
            <w:shd w:val="clear" w:color="auto" w:fill="FFFFFF"/>
            <w:tcMar>
              <w:top w:w="100" w:type="dxa"/>
              <w:left w:w="100" w:type="dxa"/>
              <w:bottom w:w="100" w:type="dxa"/>
              <w:right w:w="100" w:type="dxa"/>
            </w:tcMar>
          </w:tcPr>
          <w:p w14:paraId="5AB30D3C"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30</w:t>
            </w:r>
          </w:p>
        </w:tc>
        <w:tc>
          <w:tcPr>
            <w:tcW w:w="690" w:type="dxa"/>
            <w:shd w:val="clear" w:color="auto" w:fill="FFFFFF"/>
            <w:tcMar>
              <w:top w:w="100" w:type="dxa"/>
              <w:left w:w="100" w:type="dxa"/>
              <w:bottom w:w="100" w:type="dxa"/>
              <w:right w:w="100" w:type="dxa"/>
            </w:tcMar>
          </w:tcPr>
          <w:p w14:paraId="220FA43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30</w:t>
            </w:r>
          </w:p>
        </w:tc>
      </w:tr>
      <w:tr w:rsidR="008A47C4" w14:paraId="31E9935F" w14:textId="77777777" w:rsidTr="008A47C4">
        <w:trPr>
          <w:trHeight w:val="380"/>
        </w:trPr>
        <w:tc>
          <w:tcPr>
            <w:tcW w:w="2250" w:type="dxa"/>
            <w:vMerge/>
            <w:shd w:val="clear" w:color="auto" w:fill="auto"/>
            <w:tcMar>
              <w:top w:w="100" w:type="dxa"/>
              <w:left w:w="100" w:type="dxa"/>
              <w:bottom w:w="100" w:type="dxa"/>
              <w:right w:w="100" w:type="dxa"/>
            </w:tcMar>
            <w:vAlign w:val="center"/>
          </w:tcPr>
          <w:p w14:paraId="183C6952" w14:textId="77777777" w:rsidR="008A47C4" w:rsidRPr="00982BFE" w:rsidRDefault="008A47C4" w:rsidP="0028547F">
            <w:pPr>
              <w:widowControl w:val="0"/>
              <w:jc w:val="center"/>
              <w:rPr>
                <w:rFonts w:cs="Arial"/>
                <w:color w:val="222222"/>
                <w:sz w:val="20"/>
                <w:szCs w:val="20"/>
              </w:rPr>
            </w:pPr>
          </w:p>
        </w:tc>
        <w:tc>
          <w:tcPr>
            <w:tcW w:w="780" w:type="dxa"/>
            <w:shd w:val="clear" w:color="auto" w:fill="FFFFFF"/>
            <w:tcMar>
              <w:top w:w="100" w:type="dxa"/>
              <w:left w:w="100" w:type="dxa"/>
              <w:bottom w:w="100" w:type="dxa"/>
              <w:right w:w="100" w:type="dxa"/>
            </w:tcMar>
          </w:tcPr>
          <w:p w14:paraId="60A12BB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E</w:t>
            </w:r>
          </w:p>
        </w:tc>
        <w:tc>
          <w:tcPr>
            <w:tcW w:w="1170" w:type="dxa"/>
            <w:shd w:val="clear" w:color="auto" w:fill="FFFFFF"/>
            <w:tcMar>
              <w:top w:w="100" w:type="dxa"/>
              <w:left w:w="100" w:type="dxa"/>
              <w:bottom w:w="100" w:type="dxa"/>
              <w:right w:w="100" w:type="dxa"/>
            </w:tcMar>
          </w:tcPr>
          <w:p w14:paraId="22168C1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28</w:t>
            </w:r>
          </w:p>
        </w:tc>
        <w:tc>
          <w:tcPr>
            <w:tcW w:w="645" w:type="dxa"/>
            <w:shd w:val="clear" w:color="auto" w:fill="FFFFFF"/>
            <w:tcMar>
              <w:top w:w="100" w:type="dxa"/>
              <w:left w:w="100" w:type="dxa"/>
              <w:bottom w:w="100" w:type="dxa"/>
              <w:right w:w="100" w:type="dxa"/>
            </w:tcMar>
          </w:tcPr>
          <w:p w14:paraId="5608C67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24</w:t>
            </w:r>
          </w:p>
        </w:tc>
        <w:tc>
          <w:tcPr>
            <w:tcW w:w="645" w:type="dxa"/>
            <w:shd w:val="clear" w:color="auto" w:fill="FFFFFF"/>
            <w:tcMar>
              <w:top w:w="100" w:type="dxa"/>
              <w:left w:w="100" w:type="dxa"/>
              <w:bottom w:w="100" w:type="dxa"/>
              <w:right w:w="100" w:type="dxa"/>
            </w:tcMar>
          </w:tcPr>
          <w:p w14:paraId="29B3807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24</w:t>
            </w:r>
          </w:p>
        </w:tc>
        <w:tc>
          <w:tcPr>
            <w:tcW w:w="645" w:type="dxa"/>
            <w:shd w:val="clear" w:color="auto" w:fill="FFFFFF"/>
            <w:tcMar>
              <w:top w:w="100" w:type="dxa"/>
              <w:left w:w="100" w:type="dxa"/>
              <w:bottom w:w="100" w:type="dxa"/>
              <w:right w:w="100" w:type="dxa"/>
            </w:tcMar>
          </w:tcPr>
          <w:p w14:paraId="6654A4B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24</w:t>
            </w:r>
          </w:p>
        </w:tc>
        <w:tc>
          <w:tcPr>
            <w:tcW w:w="645" w:type="dxa"/>
            <w:shd w:val="clear" w:color="auto" w:fill="FFFFFF"/>
            <w:tcMar>
              <w:top w:w="100" w:type="dxa"/>
              <w:left w:w="100" w:type="dxa"/>
              <w:bottom w:w="100" w:type="dxa"/>
              <w:right w:w="100" w:type="dxa"/>
            </w:tcMar>
          </w:tcPr>
          <w:p w14:paraId="583F8C2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24</w:t>
            </w:r>
          </w:p>
        </w:tc>
        <w:tc>
          <w:tcPr>
            <w:tcW w:w="645" w:type="dxa"/>
            <w:shd w:val="clear" w:color="auto" w:fill="FFFFFF"/>
            <w:tcMar>
              <w:top w:w="100" w:type="dxa"/>
              <w:left w:w="100" w:type="dxa"/>
              <w:bottom w:w="100" w:type="dxa"/>
              <w:right w:w="100" w:type="dxa"/>
            </w:tcMar>
          </w:tcPr>
          <w:p w14:paraId="18F1345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24</w:t>
            </w:r>
          </w:p>
        </w:tc>
        <w:tc>
          <w:tcPr>
            <w:tcW w:w="645" w:type="dxa"/>
            <w:shd w:val="clear" w:color="auto" w:fill="FFFFFF"/>
            <w:tcMar>
              <w:top w:w="100" w:type="dxa"/>
              <w:left w:w="100" w:type="dxa"/>
              <w:bottom w:w="100" w:type="dxa"/>
              <w:right w:w="100" w:type="dxa"/>
            </w:tcMar>
          </w:tcPr>
          <w:p w14:paraId="7872154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24</w:t>
            </w:r>
          </w:p>
        </w:tc>
        <w:tc>
          <w:tcPr>
            <w:tcW w:w="765" w:type="dxa"/>
            <w:shd w:val="clear" w:color="auto" w:fill="FFFFFF"/>
            <w:tcMar>
              <w:top w:w="100" w:type="dxa"/>
              <w:left w:w="100" w:type="dxa"/>
              <w:bottom w:w="100" w:type="dxa"/>
              <w:right w:w="100" w:type="dxa"/>
            </w:tcMar>
          </w:tcPr>
          <w:p w14:paraId="4BA7CBB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24</w:t>
            </w:r>
          </w:p>
        </w:tc>
        <w:tc>
          <w:tcPr>
            <w:tcW w:w="690" w:type="dxa"/>
            <w:shd w:val="clear" w:color="auto" w:fill="FFFFFF"/>
            <w:tcMar>
              <w:top w:w="100" w:type="dxa"/>
              <w:left w:w="100" w:type="dxa"/>
              <w:bottom w:w="100" w:type="dxa"/>
              <w:right w:w="100" w:type="dxa"/>
            </w:tcMar>
          </w:tcPr>
          <w:p w14:paraId="7F3F13D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24</w:t>
            </w:r>
          </w:p>
        </w:tc>
      </w:tr>
      <w:tr w:rsidR="008A47C4" w14:paraId="19208F38" w14:textId="77777777" w:rsidTr="008A47C4">
        <w:trPr>
          <w:trHeight w:val="380"/>
        </w:trPr>
        <w:tc>
          <w:tcPr>
            <w:tcW w:w="3030" w:type="dxa"/>
            <w:gridSpan w:val="2"/>
            <w:shd w:val="clear" w:color="auto" w:fill="EFEFEF"/>
            <w:tcMar>
              <w:top w:w="100" w:type="dxa"/>
              <w:left w:w="100" w:type="dxa"/>
              <w:bottom w:w="100" w:type="dxa"/>
              <w:right w:w="100" w:type="dxa"/>
            </w:tcMar>
            <w:vAlign w:val="center"/>
          </w:tcPr>
          <w:p w14:paraId="68C7830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TOTAIS</w:t>
            </w:r>
          </w:p>
        </w:tc>
        <w:tc>
          <w:tcPr>
            <w:tcW w:w="1170" w:type="dxa"/>
            <w:shd w:val="clear" w:color="auto" w:fill="EFEFEF"/>
            <w:tcMar>
              <w:top w:w="100" w:type="dxa"/>
              <w:left w:w="100" w:type="dxa"/>
              <w:bottom w:w="100" w:type="dxa"/>
              <w:right w:w="100" w:type="dxa"/>
            </w:tcMar>
          </w:tcPr>
          <w:p w14:paraId="48FB2D8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45" w:type="dxa"/>
            <w:shd w:val="clear" w:color="auto" w:fill="EFEFEF"/>
            <w:tcMar>
              <w:top w:w="100" w:type="dxa"/>
              <w:left w:w="100" w:type="dxa"/>
              <w:bottom w:w="100" w:type="dxa"/>
              <w:right w:w="100" w:type="dxa"/>
            </w:tcMar>
          </w:tcPr>
          <w:p w14:paraId="670EDA3A"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72</w:t>
            </w:r>
          </w:p>
        </w:tc>
        <w:tc>
          <w:tcPr>
            <w:tcW w:w="645" w:type="dxa"/>
            <w:shd w:val="clear" w:color="auto" w:fill="EFEFEF"/>
            <w:tcMar>
              <w:top w:w="100" w:type="dxa"/>
              <w:left w:w="100" w:type="dxa"/>
              <w:bottom w:w="100" w:type="dxa"/>
              <w:right w:w="100" w:type="dxa"/>
            </w:tcMar>
          </w:tcPr>
          <w:p w14:paraId="3FD6CDC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45" w:type="dxa"/>
            <w:shd w:val="clear" w:color="auto" w:fill="EFEFEF"/>
            <w:tcMar>
              <w:top w:w="100" w:type="dxa"/>
              <w:left w:w="100" w:type="dxa"/>
              <w:bottom w:w="100" w:type="dxa"/>
              <w:right w:w="100" w:type="dxa"/>
            </w:tcMar>
          </w:tcPr>
          <w:p w14:paraId="2EA0CB3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71</w:t>
            </w:r>
          </w:p>
        </w:tc>
        <w:tc>
          <w:tcPr>
            <w:tcW w:w="645" w:type="dxa"/>
            <w:shd w:val="clear" w:color="auto" w:fill="EFEFEF"/>
            <w:tcMar>
              <w:top w:w="100" w:type="dxa"/>
              <w:left w:w="100" w:type="dxa"/>
              <w:bottom w:w="100" w:type="dxa"/>
              <w:right w:w="100" w:type="dxa"/>
            </w:tcMar>
          </w:tcPr>
          <w:p w14:paraId="69A0F63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71</w:t>
            </w:r>
          </w:p>
        </w:tc>
        <w:tc>
          <w:tcPr>
            <w:tcW w:w="645" w:type="dxa"/>
            <w:shd w:val="clear" w:color="auto" w:fill="EFEFEF"/>
            <w:tcMar>
              <w:top w:w="100" w:type="dxa"/>
              <w:left w:w="100" w:type="dxa"/>
              <w:bottom w:w="100" w:type="dxa"/>
              <w:right w:w="100" w:type="dxa"/>
            </w:tcMar>
          </w:tcPr>
          <w:p w14:paraId="5F1271C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71</w:t>
            </w:r>
          </w:p>
        </w:tc>
        <w:tc>
          <w:tcPr>
            <w:tcW w:w="645" w:type="dxa"/>
            <w:shd w:val="clear" w:color="auto" w:fill="EFEFEF"/>
            <w:tcMar>
              <w:top w:w="100" w:type="dxa"/>
              <w:left w:w="100" w:type="dxa"/>
              <w:bottom w:w="100" w:type="dxa"/>
              <w:right w:w="100" w:type="dxa"/>
            </w:tcMar>
          </w:tcPr>
          <w:p w14:paraId="61A391F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71</w:t>
            </w:r>
          </w:p>
        </w:tc>
        <w:tc>
          <w:tcPr>
            <w:tcW w:w="765" w:type="dxa"/>
            <w:shd w:val="clear" w:color="auto" w:fill="EFEFEF"/>
            <w:tcMar>
              <w:top w:w="100" w:type="dxa"/>
              <w:left w:w="100" w:type="dxa"/>
              <w:bottom w:w="100" w:type="dxa"/>
              <w:right w:w="100" w:type="dxa"/>
            </w:tcMar>
          </w:tcPr>
          <w:p w14:paraId="5B22C2A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71</w:t>
            </w:r>
          </w:p>
        </w:tc>
        <w:tc>
          <w:tcPr>
            <w:tcW w:w="690" w:type="dxa"/>
            <w:shd w:val="clear" w:color="auto" w:fill="EFEFEF"/>
            <w:tcMar>
              <w:top w:w="100" w:type="dxa"/>
              <w:left w:w="100" w:type="dxa"/>
              <w:bottom w:w="100" w:type="dxa"/>
              <w:right w:w="100" w:type="dxa"/>
            </w:tcMar>
          </w:tcPr>
          <w:p w14:paraId="5F92ADC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71</w:t>
            </w:r>
          </w:p>
        </w:tc>
      </w:tr>
      <w:tr w:rsidR="008A47C4" w14:paraId="0C14A16B" w14:textId="77777777" w:rsidTr="008A47C4">
        <w:trPr>
          <w:trHeight w:val="380"/>
        </w:trPr>
        <w:tc>
          <w:tcPr>
            <w:tcW w:w="9525" w:type="dxa"/>
            <w:gridSpan w:val="11"/>
            <w:shd w:val="clear" w:color="auto" w:fill="FFFFFF"/>
            <w:tcMar>
              <w:top w:w="100" w:type="dxa"/>
              <w:left w:w="100" w:type="dxa"/>
              <w:bottom w:w="100" w:type="dxa"/>
              <w:right w:w="100" w:type="dxa"/>
            </w:tcMar>
            <w:vAlign w:val="center"/>
          </w:tcPr>
          <w:p w14:paraId="11232379" w14:textId="77777777" w:rsidR="008A47C4" w:rsidRDefault="008A47C4" w:rsidP="0028547F">
            <w:pPr>
              <w:widowControl w:val="0"/>
              <w:jc w:val="center"/>
              <w:rPr>
                <w:color w:val="222222"/>
                <w:sz w:val="18"/>
                <w:szCs w:val="18"/>
              </w:rPr>
            </w:pPr>
            <w:r>
              <w:rPr>
                <w:b/>
                <w:color w:val="222222"/>
              </w:rPr>
              <w:t>CENÁRIOS</w:t>
            </w:r>
          </w:p>
        </w:tc>
      </w:tr>
      <w:tr w:rsidR="008A47C4" w14:paraId="469B160E" w14:textId="77777777" w:rsidTr="008A47C4">
        <w:trPr>
          <w:trHeight w:val="380"/>
        </w:trPr>
        <w:tc>
          <w:tcPr>
            <w:tcW w:w="9525" w:type="dxa"/>
            <w:gridSpan w:val="11"/>
            <w:shd w:val="clear" w:color="auto" w:fill="FFFFFF"/>
            <w:tcMar>
              <w:top w:w="100" w:type="dxa"/>
              <w:left w:w="100" w:type="dxa"/>
              <w:bottom w:w="100" w:type="dxa"/>
              <w:right w:w="100" w:type="dxa"/>
            </w:tcMar>
            <w:vAlign w:val="center"/>
          </w:tcPr>
          <w:p w14:paraId="0E812BCA" w14:textId="77777777" w:rsidR="008A47C4" w:rsidRDefault="008A47C4" w:rsidP="0028547F">
            <w:pPr>
              <w:widowControl w:val="0"/>
              <w:jc w:val="both"/>
              <w:rPr>
                <w:color w:val="222222"/>
                <w:sz w:val="20"/>
                <w:szCs w:val="20"/>
              </w:rPr>
            </w:pPr>
            <w:r>
              <w:rPr>
                <w:color w:val="222222"/>
                <w:sz w:val="20"/>
                <w:szCs w:val="20"/>
              </w:rPr>
              <w:t xml:space="preserve">1. </w:t>
            </w:r>
            <w:r>
              <w:rPr>
                <w:b/>
                <w:i/>
                <w:color w:val="222222"/>
                <w:sz w:val="20"/>
                <w:szCs w:val="20"/>
              </w:rPr>
              <w:t xml:space="preserve">Campus </w:t>
            </w:r>
            <w:r>
              <w:rPr>
                <w:b/>
                <w:color w:val="222222"/>
                <w:sz w:val="20"/>
                <w:szCs w:val="20"/>
              </w:rPr>
              <w:t>Bento Gonçalves</w:t>
            </w:r>
            <w:r>
              <w:rPr>
                <w:color w:val="222222"/>
                <w:sz w:val="20"/>
                <w:szCs w:val="20"/>
              </w:rPr>
              <w:t xml:space="preserve">: </w:t>
            </w:r>
          </w:p>
          <w:p w14:paraId="0C79946A" w14:textId="616D27E2" w:rsidR="008A47C4" w:rsidRDefault="008A47C4" w:rsidP="0028547F">
            <w:pPr>
              <w:widowControl w:val="0"/>
              <w:jc w:val="both"/>
              <w:rPr>
                <w:color w:val="222222"/>
                <w:sz w:val="20"/>
                <w:szCs w:val="20"/>
              </w:rPr>
            </w:pPr>
            <w:r>
              <w:rPr>
                <w:b/>
                <w:color w:val="222222"/>
                <w:sz w:val="20"/>
                <w:szCs w:val="20"/>
              </w:rPr>
              <w:t>a.</w:t>
            </w:r>
            <w:r>
              <w:rPr>
                <w:color w:val="222222"/>
                <w:sz w:val="20"/>
                <w:szCs w:val="20"/>
              </w:rPr>
              <w:t xml:space="preserve"> Para garantir a totalidade do quadro de pessoal do TAE será necessária a ampliação do QRSTAE através do que dispõe a </w:t>
            </w:r>
            <w:r w:rsidR="00C70BD9">
              <w:rPr>
                <w:color w:val="222222"/>
                <w:sz w:val="20"/>
                <w:szCs w:val="20"/>
              </w:rPr>
              <w:t>P</w:t>
            </w:r>
            <w:r>
              <w:rPr>
                <w:color w:val="222222"/>
                <w:sz w:val="20"/>
                <w:szCs w:val="20"/>
              </w:rPr>
              <w:t xml:space="preserve">ortaria </w:t>
            </w:r>
            <w:r w:rsidR="00C70BD9">
              <w:rPr>
                <w:color w:val="222222"/>
                <w:sz w:val="20"/>
                <w:szCs w:val="20"/>
              </w:rPr>
              <w:t>I</w:t>
            </w:r>
            <w:r>
              <w:rPr>
                <w:color w:val="222222"/>
                <w:sz w:val="20"/>
                <w:szCs w:val="20"/>
              </w:rPr>
              <w:t xml:space="preserve">nterministerial MEC/MDPG nº 107/2017 e criação por força de Lei de novos cargos que atendam </w:t>
            </w:r>
            <w:r w:rsidR="00C70BD9">
              <w:rPr>
                <w:color w:val="222222"/>
                <w:sz w:val="20"/>
                <w:szCs w:val="20"/>
              </w:rPr>
              <w:t>à</w:t>
            </w:r>
            <w:r>
              <w:rPr>
                <w:color w:val="222222"/>
                <w:sz w:val="20"/>
                <w:szCs w:val="20"/>
              </w:rPr>
              <w:t xml:space="preserve">s demandas ao </w:t>
            </w:r>
            <w:r>
              <w:rPr>
                <w:i/>
                <w:color w:val="222222"/>
                <w:sz w:val="20"/>
                <w:szCs w:val="20"/>
              </w:rPr>
              <w:t>Campus</w:t>
            </w:r>
            <w:r>
              <w:rPr>
                <w:color w:val="222222"/>
                <w:sz w:val="20"/>
                <w:szCs w:val="20"/>
              </w:rPr>
              <w:t>.</w:t>
            </w:r>
          </w:p>
          <w:p w14:paraId="2F3F6A8B" w14:textId="77777777" w:rsidR="008A47C4" w:rsidRDefault="008A47C4" w:rsidP="0028547F">
            <w:pPr>
              <w:widowControl w:val="0"/>
              <w:jc w:val="both"/>
              <w:rPr>
                <w:color w:val="222222"/>
                <w:sz w:val="20"/>
                <w:szCs w:val="20"/>
              </w:rPr>
            </w:pPr>
            <w:r>
              <w:rPr>
                <w:color w:val="222222"/>
                <w:sz w:val="20"/>
                <w:szCs w:val="20"/>
              </w:rPr>
              <w:t xml:space="preserve">2. </w:t>
            </w:r>
            <w:r>
              <w:rPr>
                <w:b/>
                <w:i/>
                <w:color w:val="222222"/>
                <w:sz w:val="20"/>
                <w:szCs w:val="20"/>
              </w:rPr>
              <w:t xml:space="preserve">Campi </w:t>
            </w:r>
            <w:r>
              <w:rPr>
                <w:b/>
                <w:color w:val="222222"/>
                <w:sz w:val="20"/>
                <w:szCs w:val="20"/>
              </w:rPr>
              <w:t>Porto Alegre, Sertão e Rio Grande</w:t>
            </w:r>
            <w:r>
              <w:rPr>
                <w:color w:val="222222"/>
                <w:sz w:val="20"/>
                <w:szCs w:val="20"/>
              </w:rPr>
              <w:t xml:space="preserve">: </w:t>
            </w:r>
          </w:p>
          <w:p w14:paraId="2EE72DA4" w14:textId="09078A81" w:rsidR="008A47C4" w:rsidRDefault="008A47C4" w:rsidP="0028547F">
            <w:pPr>
              <w:widowControl w:val="0"/>
              <w:jc w:val="both"/>
              <w:rPr>
                <w:color w:val="222222"/>
                <w:sz w:val="20"/>
                <w:szCs w:val="20"/>
              </w:rPr>
            </w:pPr>
            <w:r>
              <w:rPr>
                <w:b/>
                <w:color w:val="222222"/>
                <w:sz w:val="20"/>
                <w:szCs w:val="20"/>
              </w:rPr>
              <w:t>a.</w:t>
            </w:r>
            <w:r>
              <w:rPr>
                <w:color w:val="222222"/>
                <w:sz w:val="20"/>
                <w:szCs w:val="20"/>
              </w:rPr>
              <w:t xml:space="preserve"> Reorganização das atividades e devolução de TAE a outra unidade devido ao </w:t>
            </w:r>
            <w:r w:rsidR="00E058F5">
              <w:rPr>
                <w:i/>
                <w:color w:val="222222"/>
                <w:sz w:val="20"/>
                <w:szCs w:val="20"/>
              </w:rPr>
              <w:t>c</w:t>
            </w:r>
            <w:r>
              <w:rPr>
                <w:i/>
                <w:color w:val="222222"/>
                <w:sz w:val="20"/>
                <w:szCs w:val="20"/>
              </w:rPr>
              <w:t xml:space="preserve">ampus </w:t>
            </w:r>
            <w:r>
              <w:rPr>
                <w:color w:val="222222"/>
                <w:sz w:val="20"/>
                <w:szCs w:val="20"/>
              </w:rPr>
              <w:t>estar acima do previsto pela Portaria MEC nº 246/2016;</w:t>
            </w:r>
          </w:p>
          <w:p w14:paraId="75CEA991" w14:textId="01593967" w:rsidR="008A47C4" w:rsidRDefault="008A47C4" w:rsidP="0028547F">
            <w:pPr>
              <w:widowControl w:val="0"/>
              <w:jc w:val="both"/>
              <w:rPr>
                <w:color w:val="222222"/>
                <w:sz w:val="20"/>
                <w:szCs w:val="20"/>
              </w:rPr>
            </w:pPr>
            <w:r>
              <w:rPr>
                <w:b/>
                <w:color w:val="222222"/>
                <w:sz w:val="20"/>
                <w:szCs w:val="20"/>
              </w:rPr>
              <w:t>b.</w:t>
            </w:r>
            <w:r>
              <w:rPr>
                <w:color w:val="222222"/>
                <w:sz w:val="20"/>
                <w:szCs w:val="20"/>
              </w:rPr>
              <w:t xml:space="preserve"> Aumento do quadro de pessoal TAE por determinação do CONSUP em virtude do estudo de viabilidade de cursos e da necessidade de atendimento das demandas locais</w:t>
            </w:r>
            <w:r w:rsidR="00E058F5">
              <w:rPr>
                <w:color w:val="222222"/>
                <w:sz w:val="20"/>
                <w:szCs w:val="20"/>
              </w:rPr>
              <w:t>.</w:t>
            </w:r>
          </w:p>
          <w:p w14:paraId="144C1A56" w14:textId="77777777" w:rsidR="008A47C4" w:rsidRDefault="008A47C4" w:rsidP="0028547F">
            <w:pPr>
              <w:widowControl w:val="0"/>
              <w:jc w:val="both"/>
              <w:rPr>
                <w:color w:val="222222"/>
                <w:sz w:val="18"/>
                <w:szCs w:val="18"/>
              </w:rPr>
            </w:pPr>
            <w:r>
              <w:rPr>
                <w:b/>
                <w:color w:val="222222"/>
                <w:sz w:val="20"/>
                <w:szCs w:val="20"/>
              </w:rPr>
              <w:t>c.</w:t>
            </w:r>
            <w:r>
              <w:rPr>
                <w:color w:val="222222"/>
                <w:sz w:val="20"/>
                <w:szCs w:val="20"/>
              </w:rPr>
              <w:t xml:space="preserve"> Mudança da tipologia para </w:t>
            </w:r>
            <w:r>
              <w:rPr>
                <w:i/>
                <w:color w:val="222222"/>
                <w:sz w:val="20"/>
                <w:szCs w:val="20"/>
              </w:rPr>
              <w:t xml:space="preserve">Campus </w:t>
            </w:r>
            <w:r>
              <w:rPr>
                <w:color w:val="222222"/>
                <w:sz w:val="20"/>
                <w:szCs w:val="20"/>
              </w:rPr>
              <w:t>por alteração da Portaria MEC nº 246/2016, sendo o limite alterado para 75 TAE.</w:t>
            </w:r>
          </w:p>
        </w:tc>
      </w:tr>
    </w:tbl>
    <w:p w14:paraId="46A9F57F" w14:textId="34A85D37" w:rsidR="008A47C4" w:rsidRDefault="00790AA3" w:rsidP="0028547F">
      <w:pPr>
        <w:pStyle w:val="Legenda"/>
        <w:ind w:left="-284"/>
        <w:rPr>
          <w:b/>
          <w:i/>
          <w:color w:val="222222"/>
          <w:sz w:val="19"/>
          <w:szCs w:val="19"/>
        </w:rPr>
      </w:pPr>
      <w:bookmarkStart w:id="257" w:name="_Toc2251387"/>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128</w:t>
      </w:r>
      <w:r w:rsidR="00A2189E">
        <w:rPr>
          <w:noProof/>
        </w:rPr>
        <w:fldChar w:fldCharType="end"/>
      </w:r>
      <w:r>
        <w:t xml:space="preserve"> - </w:t>
      </w:r>
      <w:r w:rsidRPr="008673C7">
        <w:t xml:space="preserve">Cenários dos </w:t>
      </w:r>
      <w:r w:rsidRPr="00790AA3">
        <w:rPr>
          <w:i/>
        </w:rPr>
        <w:t>Campi</w:t>
      </w:r>
      <w:r w:rsidRPr="008673C7">
        <w:t xml:space="preserve"> Preexistentes</w:t>
      </w:r>
      <w:bookmarkEnd w:id="257"/>
    </w:p>
    <w:p w14:paraId="013BDDE3" w14:textId="77777777" w:rsidR="008A47C4" w:rsidRDefault="008A47C4" w:rsidP="0028547F">
      <w:pPr>
        <w:spacing w:line="216" w:lineRule="auto"/>
        <w:rPr>
          <w:b/>
          <w:color w:val="222222"/>
          <w:sz w:val="19"/>
          <w:szCs w:val="19"/>
        </w:rPr>
      </w:pPr>
    </w:p>
    <w:tbl>
      <w:tblPr>
        <w:tblW w:w="9525" w:type="dxa"/>
        <w:tblInd w:w="-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825"/>
        <w:gridCol w:w="1125"/>
        <w:gridCol w:w="645"/>
        <w:gridCol w:w="645"/>
        <w:gridCol w:w="645"/>
        <w:gridCol w:w="645"/>
        <w:gridCol w:w="645"/>
        <w:gridCol w:w="645"/>
        <w:gridCol w:w="765"/>
        <w:gridCol w:w="690"/>
      </w:tblGrid>
      <w:tr w:rsidR="008A47C4" w14:paraId="1174B850" w14:textId="77777777" w:rsidTr="008A47C4">
        <w:trPr>
          <w:trHeight w:val="400"/>
        </w:trPr>
        <w:tc>
          <w:tcPr>
            <w:tcW w:w="9525" w:type="dxa"/>
            <w:gridSpan w:val="11"/>
            <w:shd w:val="clear" w:color="auto" w:fill="auto"/>
            <w:tcMar>
              <w:top w:w="100" w:type="dxa"/>
              <w:left w:w="100" w:type="dxa"/>
              <w:bottom w:w="100" w:type="dxa"/>
              <w:right w:w="100" w:type="dxa"/>
            </w:tcMar>
            <w:vAlign w:val="center"/>
          </w:tcPr>
          <w:p w14:paraId="743E3499"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QUANTITATIVO DE PESSOAL TAE</w:t>
            </w:r>
          </w:p>
        </w:tc>
      </w:tr>
      <w:tr w:rsidR="008A47C4" w14:paraId="44F2E344" w14:textId="77777777" w:rsidTr="008A47C4">
        <w:trPr>
          <w:trHeight w:val="400"/>
        </w:trPr>
        <w:tc>
          <w:tcPr>
            <w:tcW w:w="2250" w:type="dxa"/>
            <w:shd w:val="clear" w:color="auto" w:fill="auto"/>
            <w:tcMar>
              <w:top w:w="100" w:type="dxa"/>
              <w:left w:w="100" w:type="dxa"/>
              <w:bottom w:w="100" w:type="dxa"/>
              <w:right w:w="100" w:type="dxa"/>
            </w:tcMar>
            <w:vAlign w:val="center"/>
          </w:tcPr>
          <w:p w14:paraId="45CF89BD"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Unidades Organizadas por Fase de Implantação</w:t>
            </w:r>
          </w:p>
        </w:tc>
        <w:tc>
          <w:tcPr>
            <w:tcW w:w="825" w:type="dxa"/>
            <w:shd w:val="clear" w:color="auto" w:fill="auto"/>
            <w:tcMar>
              <w:top w:w="100" w:type="dxa"/>
              <w:left w:w="100" w:type="dxa"/>
              <w:bottom w:w="100" w:type="dxa"/>
              <w:right w:w="100" w:type="dxa"/>
            </w:tcMar>
            <w:vAlign w:val="center"/>
          </w:tcPr>
          <w:p w14:paraId="45E3E5BC"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TAE</w:t>
            </w:r>
          </w:p>
        </w:tc>
        <w:tc>
          <w:tcPr>
            <w:tcW w:w="1125" w:type="dxa"/>
            <w:shd w:val="clear" w:color="auto" w:fill="auto"/>
            <w:tcMar>
              <w:top w:w="100" w:type="dxa"/>
              <w:left w:w="100" w:type="dxa"/>
              <w:bottom w:w="100" w:type="dxa"/>
              <w:right w:w="100" w:type="dxa"/>
            </w:tcMar>
          </w:tcPr>
          <w:p w14:paraId="52F1417A"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Portaria MEC 246/2016</w:t>
            </w:r>
          </w:p>
        </w:tc>
        <w:tc>
          <w:tcPr>
            <w:tcW w:w="1935" w:type="dxa"/>
            <w:gridSpan w:val="3"/>
            <w:shd w:val="clear" w:color="auto" w:fill="auto"/>
            <w:tcMar>
              <w:top w:w="100" w:type="dxa"/>
              <w:left w:w="100" w:type="dxa"/>
              <w:bottom w:w="100" w:type="dxa"/>
              <w:right w:w="100" w:type="dxa"/>
            </w:tcMar>
            <w:vAlign w:val="center"/>
          </w:tcPr>
          <w:p w14:paraId="0C69B98B"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PDI 2014-2018</w:t>
            </w:r>
          </w:p>
        </w:tc>
        <w:tc>
          <w:tcPr>
            <w:tcW w:w="3390" w:type="dxa"/>
            <w:gridSpan w:val="5"/>
            <w:shd w:val="clear" w:color="auto" w:fill="auto"/>
            <w:tcMar>
              <w:top w:w="100" w:type="dxa"/>
              <w:left w:w="100" w:type="dxa"/>
              <w:bottom w:w="100" w:type="dxa"/>
              <w:right w:w="100" w:type="dxa"/>
            </w:tcMar>
            <w:vAlign w:val="center"/>
          </w:tcPr>
          <w:p w14:paraId="4EFFC344" w14:textId="77777777" w:rsidR="008A47C4" w:rsidRPr="00982BFE" w:rsidRDefault="008A47C4" w:rsidP="0028547F">
            <w:pPr>
              <w:widowControl w:val="0"/>
              <w:jc w:val="center"/>
              <w:rPr>
                <w:rFonts w:cs="Arial"/>
                <w:color w:val="222222"/>
                <w:sz w:val="20"/>
                <w:szCs w:val="20"/>
              </w:rPr>
            </w:pPr>
            <w:r w:rsidRPr="00982BFE">
              <w:rPr>
                <w:rFonts w:cs="Arial"/>
                <w:b/>
                <w:color w:val="222222"/>
                <w:sz w:val="20"/>
                <w:szCs w:val="20"/>
              </w:rPr>
              <w:t>PDI 2019-2023</w:t>
            </w:r>
          </w:p>
        </w:tc>
      </w:tr>
      <w:tr w:rsidR="008A47C4" w14:paraId="26DCF5CE" w14:textId="77777777" w:rsidTr="008A47C4">
        <w:trPr>
          <w:trHeight w:val="380"/>
        </w:trPr>
        <w:tc>
          <w:tcPr>
            <w:tcW w:w="2250" w:type="dxa"/>
            <w:vMerge w:val="restart"/>
            <w:shd w:val="clear" w:color="auto" w:fill="auto"/>
            <w:tcMar>
              <w:top w:w="100" w:type="dxa"/>
              <w:left w:w="100" w:type="dxa"/>
              <w:bottom w:w="100" w:type="dxa"/>
              <w:right w:w="100" w:type="dxa"/>
            </w:tcMar>
            <w:vAlign w:val="center"/>
          </w:tcPr>
          <w:p w14:paraId="3505803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Reitoria</w:t>
            </w:r>
          </w:p>
        </w:tc>
        <w:tc>
          <w:tcPr>
            <w:tcW w:w="825" w:type="dxa"/>
            <w:shd w:val="clear" w:color="auto" w:fill="FFFFFF"/>
            <w:tcMar>
              <w:top w:w="100" w:type="dxa"/>
              <w:left w:w="100" w:type="dxa"/>
              <w:bottom w:w="100" w:type="dxa"/>
              <w:right w:w="100" w:type="dxa"/>
            </w:tcMar>
          </w:tcPr>
          <w:p w14:paraId="2F13C57F"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Nível</w:t>
            </w:r>
          </w:p>
        </w:tc>
        <w:tc>
          <w:tcPr>
            <w:tcW w:w="1125" w:type="dxa"/>
            <w:shd w:val="clear" w:color="auto" w:fill="9FC5E8"/>
            <w:tcMar>
              <w:top w:w="100" w:type="dxa"/>
              <w:left w:w="100" w:type="dxa"/>
              <w:bottom w:w="100" w:type="dxa"/>
              <w:right w:w="100" w:type="dxa"/>
            </w:tcMar>
          </w:tcPr>
          <w:p w14:paraId="248C6FFB" w14:textId="77777777" w:rsidR="008A47C4" w:rsidRPr="00982BFE" w:rsidRDefault="008A47C4" w:rsidP="0028547F">
            <w:pPr>
              <w:widowControl w:val="0"/>
              <w:rPr>
                <w:rFonts w:cs="Arial"/>
                <w:b/>
                <w:color w:val="222222"/>
                <w:sz w:val="20"/>
                <w:szCs w:val="20"/>
              </w:rPr>
            </w:pPr>
            <w:r w:rsidRPr="00982BFE">
              <w:rPr>
                <w:rFonts w:cs="Arial"/>
                <w:b/>
                <w:color w:val="222222"/>
                <w:sz w:val="20"/>
                <w:szCs w:val="20"/>
              </w:rPr>
              <w:t>246/2016</w:t>
            </w:r>
          </w:p>
        </w:tc>
        <w:tc>
          <w:tcPr>
            <w:tcW w:w="645" w:type="dxa"/>
            <w:shd w:val="clear" w:color="auto" w:fill="9FC5E8"/>
            <w:tcMar>
              <w:top w:w="100" w:type="dxa"/>
              <w:left w:w="100" w:type="dxa"/>
              <w:bottom w:w="100" w:type="dxa"/>
              <w:right w:w="100" w:type="dxa"/>
            </w:tcMar>
          </w:tcPr>
          <w:p w14:paraId="3AB0B7AA"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2016</w:t>
            </w:r>
          </w:p>
        </w:tc>
        <w:tc>
          <w:tcPr>
            <w:tcW w:w="645" w:type="dxa"/>
            <w:shd w:val="clear" w:color="auto" w:fill="auto"/>
            <w:tcMar>
              <w:top w:w="100" w:type="dxa"/>
              <w:left w:w="100" w:type="dxa"/>
              <w:bottom w:w="100" w:type="dxa"/>
              <w:right w:w="100" w:type="dxa"/>
            </w:tcMar>
          </w:tcPr>
          <w:p w14:paraId="2882D98A"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2017</w:t>
            </w:r>
          </w:p>
        </w:tc>
        <w:tc>
          <w:tcPr>
            <w:tcW w:w="645" w:type="dxa"/>
            <w:shd w:val="clear" w:color="auto" w:fill="auto"/>
            <w:tcMar>
              <w:top w:w="100" w:type="dxa"/>
              <w:left w:w="100" w:type="dxa"/>
              <w:bottom w:w="100" w:type="dxa"/>
              <w:right w:w="100" w:type="dxa"/>
            </w:tcMar>
          </w:tcPr>
          <w:p w14:paraId="3EE0425F"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2018</w:t>
            </w:r>
          </w:p>
        </w:tc>
        <w:tc>
          <w:tcPr>
            <w:tcW w:w="645" w:type="dxa"/>
            <w:shd w:val="clear" w:color="auto" w:fill="auto"/>
            <w:tcMar>
              <w:top w:w="100" w:type="dxa"/>
              <w:left w:w="100" w:type="dxa"/>
              <w:bottom w:w="100" w:type="dxa"/>
              <w:right w:w="100" w:type="dxa"/>
            </w:tcMar>
          </w:tcPr>
          <w:p w14:paraId="3C5F1C0A"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2019</w:t>
            </w:r>
          </w:p>
        </w:tc>
        <w:tc>
          <w:tcPr>
            <w:tcW w:w="645" w:type="dxa"/>
            <w:shd w:val="clear" w:color="auto" w:fill="auto"/>
            <w:tcMar>
              <w:top w:w="100" w:type="dxa"/>
              <w:left w:w="100" w:type="dxa"/>
              <w:bottom w:w="100" w:type="dxa"/>
              <w:right w:w="100" w:type="dxa"/>
            </w:tcMar>
          </w:tcPr>
          <w:p w14:paraId="27C38A32"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2020</w:t>
            </w:r>
          </w:p>
        </w:tc>
        <w:tc>
          <w:tcPr>
            <w:tcW w:w="645" w:type="dxa"/>
            <w:shd w:val="clear" w:color="auto" w:fill="auto"/>
            <w:tcMar>
              <w:top w:w="100" w:type="dxa"/>
              <w:left w:w="100" w:type="dxa"/>
              <w:bottom w:w="100" w:type="dxa"/>
              <w:right w:w="100" w:type="dxa"/>
            </w:tcMar>
          </w:tcPr>
          <w:p w14:paraId="13995C7C"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2021</w:t>
            </w:r>
          </w:p>
        </w:tc>
        <w:tc>
          <w:tcPr>
            <w:tcW w:w="765" w:type="dxa"/>
            <w:shd w:val="clear" w:color="auto" w:fill="auto"/>
            <w:tcMar>
              <w:top w:w="100" w:type="dxa"/>
              <w:left w:w="100" w:type="dxa"/>
              <w:bottom w:w="100" w:type="dxa"/>
              <w:right w:w="100" w:type="dxa"/>
            </w:tcMar>
          </w:tcPr>
          <w:p w14:paraId="7D7DBCFC"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2022</w:t>
            </w:r>
          </w:p>
        </w:tc>
        <w:tc>
          <w:tcPr>
            <w:tcW w:w="690" w:type="dxa"/>
            <w:shd w:val="clear" w:color="auto" w:fill="auto"/>
            <w:tcMar>
              <w:top w:w="100" w:type="dxa"/>
              <w:left w:w="100" w:type="dxa"/>
              <w:bottom w:w="100" w:type="dxa"/>
              <w:right w:w="100" w:type="dxa"/>
            </w:tcMar>
          </w:tcPr>
          <w:p w14:paraId="5BC81BBD" w14:textId="77777777" w:rsidR="008A47C4" w:rsidRPr="00982BFE" w:rsidRDefault="008A47C4" w:rsidP="0028547F">
            <w:pPr>
              <w:widowControl w:val="0"/>
              <w:jc w:val="center"/>
              <w:rPr>
                <w:rFonts w:cs="Arial"/>
                <w:b/>
                <w:color w:val="222222"/>
                <w:sz w:val="20"/>
                <w:szCs w:val="20"/>
              </w:rPr>
            </w:pPr>
            <w:r w:rsidRPr="00982BFE">
              <w:rPr>
                <w:rFonts w:cs="Arial"/>
                <w:b/>
                <w:color w:val="222222"/>
                <w:sz w:val="20"/>
                <w:szCs w:val="20"/>
              </w:rPr>
              <w:t>2023</w:t>
            </w:r>
          </w:p>
        </w:tc>
      </w:tr>
      <w:tr w:rsidR="008A47C4" w14:paraId="7D3214CE" w14:textId="77777777" w:rsidTr="008A47C4">
        <w:trPr>
          <w:trHeight w:val="380"/>
        </w:trPr>
        <w:tc>
          <w:tcPr>
            <w:tcW w:w="2250" w:type="dxa"/>
            <w:vMerge/>
            <w:shd w:val="clear" w:color="auto" w:fill="auto"/>
            <w:tcMar>
              <w:top w:w="100" w:type="dxa"/>
              <w:left w:w="100" w:type="dxa"/>
              <w:bottom w:w="100" w:type="dxa"/>
              <w:right w:w="100" w:type="dxa"/>
            </w:tcMar>
            <w:vAlign w:val="center"/>
          </w:tcPr>
          <w:p w14:paraId="05CEB901" w14:textId="77777777" w:rsidR="008A47C4" w:rsidRPr="00982BFE" w:rsidRDefault="008A47C4" w:rsidP="0028547F">
            <w:pPr>
              <w:widowControl w:val="0"/>
              <w:jc w:val="center"/>
              <w:rPr>
                <w:rFonts w:cs="Arial"/>
                <w:color w:val="222222"/>
                <w:sz w:val="20"/>
                <w:szCs w:val="20"/>
              </w:rPr>
            </w:pPr>
          </w:p>
        </w:tc>
        <w:tc>
          <w:tcPr>
            <w:tcW w:w="825" w:type="dxa"/>
            <w:shd w:val="clear" w:color="auto" w:fill="FFFFFF"/>
            <w:tcMar>
              <w:top w:w="100" w:type="dxa"/>
              <w:left w:w="100" w:type="dxa"/>
              <w:bottom w:w="100" w:type="dxa"/>
              <w:right w:w="100" w:type="dxa"/>
            </w:tcMar>
          </w:tcPr>
          <w:p w14:paraId="669C14A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C</w:t>
            </w:r>
          </w:p>
        </w:tc>
        <w:tc>
          <w:tcPr>
            <w:tcW w:w="1125" w:type="dxa"/>
            <w:shd w:val="clear" w:color="auto" w:fill="FFFFFF"/>
            <w:tcMar>
              <w:top w:w="100" w:type="dxa"/>
              <w:left w:w="100" w:type="dxa"/>
              <w:bottom w:w="100" w:type="dxa"/>
              <w:right w:w="100" w:type="dxa"/>
            </w:tcMar>
          </w:tcPr>
          <w:p w14:paraId="0CD255B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0</w:t>
            </w:r>
          </w:p>
        </w:tc>
        <w:tc>
          <w:tcPr>
            <w:tcW w:w="645" w:type="dxa"/>
            <w:shd w:val="clear" w:color="auto" w:fill="FFFFFF"/>
            <w:tcMar>
              <w:top w:w="100" w:type="dxa"/>
              <w:left w:w="100" w:type="dxa"/>
              <w:bottom w:w="100" w:type="dxa"/>
              <w:right w:w="100" w:type="dxa"/>
            </w:tcMar>
          </w:tcPr>
          <w:p w14:paraId="7C2E322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13</w:t>
            </w:r>
          </w:p>
        </w:tc>
        <w:tc>
          <w:tcPr>
            <w:tcW w:w="645" w:type="dxa"/>
            <w:shd w:val="clear" w:color="auto" w:fill="FFFFFF"/>
            <w:tcMar>
              <w:top w:w="100" w:type="dxa"/>
              <w:left w:w="100" w:type="dxa"/>
              <w:bottom w:w="100" w:type="dxa"/>
              <w:right w:w="100" w:type="dxa"/>
            </w:tcMar>
          </w:tcPr>
          <w:p w14:paraId="1346ED9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13</w:t>
            </w:r>
          </w:p>
        </w:tc>
        <w:tc>
          <w:tcPr>
            <w:tcW w:w="645" w:type="dxa"/>
            <w:shd w:val="clear" w:color="auto" w:fill="FFFFFF"/>
            <w:tcMar>
              <w:top w:w="100" w:type="dxa"/>
              <w:left w:w="100" w:type="dxa"/>
              <w:bottom w:w="100" w:type="dxa"/>
              <w:right w:w="100" w:type="dxa"/>
            </w:tcMar>
          </w:tcPr>
          <w:p w14:paraId="23168C2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13</w:t>
            </w:r>
          </w:p>
        </w:tc>
        <w:tc>
          <w:tcPr>
            <w:tcW w:w="645" w:type="dxa"/>
            <w:shd w:val="clear" w:color="auto" w:fill="FFFFFF"/>
            <w:tcMar>
              <w:top w:w="100" w:type="dxa"/>
              <w:left w:w="100" w:type="dxa"/>
              <w:bottom w:w="100" w:type="dxa"/>
              <w:right w:w="100" w:type="dxa"/>
            </w:tcMar>
          </w:tcPr>
          <w:p w14:paraId="330BB87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13</w:t>
            </w:r>
          </w:p>
        </w:tc>
        <w:tc>
          <w:tcPr>
            <w:tcW w:w="645" w:type="dxa"/>
            <w:shd w:val="clear" w:color="auto" w:fill="FFFFFF"/>
            <w:tcMar>
              <w:top w:w="100" w:type="dxa"/>
              <w:left w:w="100" w:type="dxa"/>
              <w:bottom w:w="100" w:type="dxa"/>
              <w:right w:w="100" w:type="dxa"/>
            </w:tcMar>
          </w:tcPr>
          <w:p w14:paraId="63B18B1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13</w:t>
            </w:r>
          </w:p>
        </w:tc>
        <w:tc>
          <w:tcPr>
            <w:tcW w:w="645" w:type="dxa"/>
            <w:shd w:val="clear" w:color="auto" w:fill="FFFFFF"/>
            <w:tcMar>
              <w:top w:w="100" w:type="dxa"/>
              <w:left w:w="100" w:type="dxa"/>
              <w:bottom w:w="100" w:type="dxa"/>
              <w:right w:w="100" w:type="dxa"/>
            </w:tcMar>
          </w:tcPr>
          <w:p w14:paraId="2D310E7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13</w:t>
            </w:r>
          </w:p>
        </w:tc>
        <w:tc>
          <w:tcPr>
            <w:tcW w:w="765" w:type="dxa"/>
            <w:shd w:val="clear" w:color="auto" w:fill="FFFFFF"/>
            <w:tcMar>
              <w:top w:w="100" w:type="dxa"/>
              <w:left w:w="100" w:type="dxa"/>
              <w:bottom w:w="100" w:type="dxa"/>
              <w:right w:w="100" w:type="dxa"/>
            </w:tcMar>
          </w:tcPr>
          <w:p w14:paraId="4E04349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13</w:t>
            </w:r>
          </w:p>
        </w:tc>
        <w:tc>
          <w:tcPr>
            <w:tcW w:w="690" w:type="dxa"/>
            <w:shd w:val="clear" w:color="auto" w:fill="FFFFFF"/>
            <w:tcMar>
              <w:top w:w="100" w:type="dxa"/>
              <w:left w:w="100" w:type="dxa"/>
              <w:bottom w:w="100" w:type="dxa"/>
              <w:right w:w="100" w:type="dxa"/>
            </w:tcMar>
          </w:tcPr>
          <w:p w14:paraId="12630E8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13</w:t>
            </w:r>
          </w:p>
        </w:tc>
      </w:tr>
      <w:tr w:rsidR="008A47C4" w14:paraId="4F28F9B0" w14:textId="77777777" w:rsidTr="008A47C4">
        <w:trPr>
          <w:trHeight w:val="380"/>
        </w:trPr>
        <w:tc>
          <w:tcPr>
            <w:tcW w:w="2250" w:type="dxa"/>
            <w:vMerge/>
            <w:shd w:val="clear" w:color="auto" w:fill="auto"/>
            <w:tcMar>
              <w:top w:w="100" w:type="dxa"/>
              <w:left w:w="100" w:type="dxa"/>
              <w:bottom w:w="100" w:type="dxa"/>
              <w:right w:w="100" w:type="dxa"/>
            </w:tcMar>
            <w:vAlign w:val="center"/>
          </w:tcPr>
          <w:p w14:paraId="05551E06" w14:textId="77777777" w:rsidR="008A47C4" w:rsidRPr="00982BFE" w:rsidRDefault="008A47C4" w:rsidP="0028547F">
            <w:pPr>
              <w:widowControl w:val="0"/>
              <w:jc w:val="center"/>
              <w:rPr>
                <w:rFonts w:cs="Arial"/>
                <w:color w:val="222222"/>
                <w:sz w:val="20"/>
                <w:szCs w:val="20"/>
              </w:rPr>
            </w:pPr>
          </w:p>
        </w:tc>
        <w:tc>
          <w:tcPr>
            <w:tcW w:w="825" w:type="dxa"/>
            <w:shd w:val="clear" w:color="auto" w:fill="FFFFFF"/>
            <w:tcMar>
              <w:top w:w="100" w:type="dxa"/>
              <w:left w:w="100" w:type="dxa"/>
              <w:bottom w:w="100" w:type="dxa"/>
              <w:right w:w="100" w:type="dxa"/>
            </w:tcMar>
          </w:tcPr>
          <w:p w14:paraId="2D6D70F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D</w:t>
            </w:r>
          </w:p>
        </w:tc>
        <w:tc>
          <w:tcPr>
            <w:tcW w:w="1125" w:type="dxa"/>
            <w:shd w:val="clear" w:color="auto" w:fill="FFFFFF"/>
            <w:tcMar>
              <w:top w:w="100" w:type="dxa"/>
              <w:left w:w="100" w:type="dxa"/>
              <w:bottom w:w="100" w:type="dxa"/>
              <w:right w:w="100" w:type="dxa"/>
            </w:tcMar>
          </w:tcPr>
          <w:p w14:paraId="5A93BB0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100</w:t>
            </w:r>
          </w:p>
        </w:tc>
        <w:tc>
          <w:tcPr>
            <w:tcW w:w="645" w:type="dxa"/>
            <w:shd w:val="clear" w:color="auto" w:fill="FFFFFF"/>
            <w:tcMar>
              <w:top w:w="100" w:type="dxa"/>
              <w:left w:w="100" w:type="dxa"/>
              <w:bottom w:w="100" w:type="dxa"/>
              <w:right w:w="100" w:type="dxa"/>
            </w:tcMar>
          </w:tcPr>
          <w:p w14:paraId="707BBD3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44</w:t>
            </w:r>
          </w:p>
        </w:tc>
        <w:tc>
          <w:tcPr>
            <w:tcW w:w="645" w:type="dxa"/>
            <w:shd w:val="clear" w:color="auto" w:fill="FFFFFF"/>
            <w:tcMar>
              <w:top w:w="100" w:type="dxa"/>
              <w:left w:w="100" w:type="dxa"/>
              <w:bottom w:w="100" w:type="dxa"/>
              <w:right w:w="100" w:type="dxa"/>
            </w:tcMar>
          </w:tcPr>
          <w:p w14:paraId="5616922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45</w:t>
            </w:r>
          </w:p>
        </w:tc>
        <w:tc>
          <w:tcPr>
            <w:tcW w:w="645" w:type="dxa"/>
            <w:shd w:val="clear" w:color="auto" w:fill="FFFFFF"/>
            <w:tcMar>
              <w:top w:w="100" w:type="dxa"/>
              <w:left w:w="100" w:type="dxa"/>
              <w:bottom w:w="100" w:type="dxa"/>
              <w:right w:w="100" w:type="dxa"/>
            </w:tcMar>
          </w:tcPr>
          <w:p w14:paraId="3AF13A8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50</w:t>
            </w:r>
          </w:p>
        </w:tc>
        <w:tc>
          <w:tcPr>
            <w:tcW w:w="645" w:type="dxa"/>
            <w:shd w:val="clear" w:color="auto" w:fill="FFFFFF"/>
            <w:tcMar>
              <w:top w:w="100" w:type="dxa"/>
              <w:left w:w="100" w:type="dxa"/>
              <w:bottom w:w="100" w:type="dxa"/>
              <w:right w:w="100" w:type="dxa"/>
            </w:tcMar>
          </w:tcPr>
          <w:p w14:paraId="535F49D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65</w:t>
            </w:r>
          </w:p>
        </w:tc>
        <w:tc>
          <w:tcPr>
            <w:tcW w:w="645" w:type="dxa"/>
            <w:shd w:val="clear" w:color="auto" w:fill="FFFFFF"/>
            <w:tcMar>
              <w:top w:w="100" w:type="dxa"/>
              <w:left w:w="100" w:type="dxa"/>
              <w:bottom w:w="100" w:type="dxa"/>
              <w:right w:w="100" w:type="dxa"/>
            </w:tcMar>
          </w:tcPr>
          <w:p w14:paraId="09A1E162"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70</w:t>
            </w:r>
          </w:p>
        </w:tc>
        <w:tc>
          <w:tcPr>
            <w:tcW w:w="645" w:type="dxa"/>
            <w:shd w:val="clear" w:color="auto" w:fill="FFFFFF"/>
            <w:tcMar>
              <w:top w:w="100" w:type="dxa"/>
              <w:left w:w="100" w:type="dxa"/>
              <w:bottom w:w="100" w:type="dxa"/>
              <w:right w:w="100" w:type="dxa"/>
            </w:tcMar>
          </w:tcPr>
          <w:p w14:paraId="2250194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75</w:t>
            </w:r>
          </w:p>
        </w:tc>
        <w:tc>
          <w:tcPr>
            <w:tcW w:w="765" w:type="dxa"/>
            <w:shd w:val="clear" w:color="auto" w:fill="FFFFFF"/>
            <w:tcMar>
              <w:top w:w="100" w:type="dxa"/>
              <w:left w:w="100" w:type="dxa"/>
              <w:bottom w:w="100" w:type="dxa"/>
              <w:right w:w="100" w:type="dxa"/>
            </w:tcMar>
          </w:tcPr>
          <w:p w14:paraId="75E5DCB4"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80</w:t>
            </w:r>
          </w:p>
        </w:tc>
        <w:tc>
          <w:tcPr>
            <w:tcW w:w="690" w:type="dxa"/>
            <w:shd w:val="clear" w:color="auto" w:fill="FFFFFF"/>
            <w:tcMar>
              <w:top w:w="100" w:type="dxa"/>
              <w:left w:w="100" w:type="dxa"/>
              <w:bottom w:w="100" w:type="dxa"/>
              <w:right w:w="100" w:type="dxa"/>
            </w:tcMar>
          </w:tcPr>
          <w:p w14:paraId="0E50DC8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85</w:t>
            </w:r>
          </w:p>
        </w:tc>
      </w:tr>
      <w:tr w:rsidR="008A47C4" w14:paraId="6145ACC2" w14:textId="77777777" w:rsidTr="008A47C4">
        <w:trPr>
          <w:trHeight w:val="380"/>
        </w:trPr>
        <w:tc>
          <w:tcPr>
            <w:tcW w:w="2250" w:type="dxa"/>
            <w:vMerge/>
            <w:shd w:val="clear" w:color="auto" w:fill="auto"/>
            <w:tcMar>
              <w:top w:w="100" w:type="dxa"/>
              <w:left w:w="100" w:type="dxa"/>
              <w:bottom w:w="100" w:type="dxa"/>
              <w:right w:w="100" w:type="dxa"/>
            </w:tcMar>
            <w:vAlign w:val="center"/>
          </w:tcPr>
          <w:p w14:paraId="71FFBC30" w14:textId="77777777" w:rsidR="008A47C4" w:rsidRPr="00982BFE" w:rsidRDefault="008A47C4" w:rsidP="0028547F">
            <w:pPr>
              <w:widowControl w:val="0"/>
              <w:jc w:val="center"/>
              <w:rPr>
                <w:rFonts w:cs="Arial"/>
                <w:color w:val="222222"/>
                <w:sz w:val="20"/>
                <w:szCs w:val="20"/>
              </w:rPr>
            </w:pPr>
          </w:p>
        </w:tc>
        <w:tc>
          <w:tcPr>
            <w:tcW w:w="825" w:type="dxa"/>
            <w:shd w:val="clear" w:color="auto" w:fill="FFFFFF"/>
            <w:tcMar>
              <w:top w:w="100" w:type="dxa"/>
              <w:left w:w="100" w:type="dxa"/>
              <w:bottom w:w="100" w:type="dxa"/>
              <w:right w:w="100" w:type="dxa"/>
            </w:tcMar>
          </w:tcPr>
          <w:p w14:paraId="7AE362D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E</w:t>
            </w:r>
          </w:p>
        </w:tc>
        <w:tc>
          <w:tcPr>
            <w:tcW w:w="1125" w:type="dxa"/>
            <w:shd w:val="clear" w:color="auto" w:fill="FFFFFF"/>
            <w:tcMar>
              <w:top w:w="100" w:type="dxa"/>
              <w:left w:w="100" w:type="dxa"/>
              <w:bottom w:w="100" w:type="dxa"/>
              <w:right w:w="100" w:type="dxa"/>
            </w:tcMar>
          </w:tcPr>
          <w:p w14:paraId="0052BCA1"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100</w:t>
            </w:r>
          </w:p>
        </w:tc>
        <w:tc>
          <w:tcPr>
            <w:tcW w:w="645" w:type="dxa"/>
            <w:shd w:val="clear" w:color="auto" w:fill="FFFFFF"/>
            <w:tcMar>
              <w:top w:w="100" w:type="dxa"/>
              <w:left w:w="100" w:type="dxa"/>
              <w:bottom w:w="100" w:type="dxa"/>
              <w:right w:w="100" w:type="dxa"/>
            </w:tcMar>
          </w:tcPr>
          <w:p w14:paraId="011B11B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58</w:t>
            </w:r>
          </w:p>
        </w:tc>
        <w:tc>
          <w:tcPr>
            <w:tcW w:w="645" w:type="dxa"/>
            <w:shd w:val="clear" w:color="auto" w:fill="FFFFFF"/>
            <w:tcMar>
              <w:top w:w="100" w:type="dxa"/>
              <w:left w:w="100" w:type="dxa"/>
              <w:bottom w:w="100" w:type="dxa"/>
              <w:right w:w="100" w:type="dxa"/>
            </w:tcMar>
          </w:tcPr>
          <w:p w14:paraId="0683F0F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60</w:t>
            </w:r>
          </w:p>
        </w:tc>
        <w:tc>
          <w:tcPr>
            <w:tcW w:w="645" w:type="dxa"/>
            <w:shd w:val="clear" w:color="auto" w:fill="FFFFFF"/>
            <w:tcMar>
              <w:top w:w="100" w:type="dxa"/>
              <w:left w:w="100" w:type="dxa"/>
              <w:bottom w:w="100" w:type="dxa"/>
              <w:right w:w="100" w:type="dxa"/>
            </w:tcMar>
          </w:tcPr>
          <w:p w14:paraId="0EC077F5"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62</w:t>
            </w:r>
          </w:p>
        </w:tc>
        <w:tc>
          <w:tcPr>
            <w:tcW w:w="645" w:type="dxa"/>
            <w:shd w:val="clear" w:color="auto" w:fill="FFFFFF"/>
            <w:tcMar>
              <w:top w:w="100" w:type="dxa"/>
              <w:left w:w="100" w:type="dxa"/>
              <w:bottom w:w="100" w:type="dxa"/>
              <w:right w:w="100" w:type="dxa"/>
            </w:tcMar>
          </w:tcPr>
          <w:p w14:paraId="08C6B598"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62</w:t>
            </w:r>
          </w:p>
        </w:tc>
        <w:tc>
          <w:tcPr>
            <w:tcW w:w="645" w:type="dxa"/>
            <w:shd w:val="clear" w:color="auto" w:fill="FFFFFF"/>
            <w:tcMar>
              <w:top w:w="100" w:type="dxa"/>
              <w:left w:w="100" w:type="dxa"/>
              <w:bottom w:w="100" w:type="dxa"/>
              <w:right w:w="100" w:type="dxa"/>
            </w:tcMar>
          </w:tcPr>
          <w:p w14:paraId="4A31358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62</w:t>
            </w:r>
          </w:p>
        </w:tc>
        <w:tc>
          <w:tcPr>
            <w:tcW w:w="645" w:type="dxa"/>
            <w:shd w:val="clear" w:color="auto" w:fill="FFFFFF"/>
            <w:tcMar>
              <w:top w:w="100" w:type="dxa"/>
              <w:left w:w="100" w:type="dxa"/>
              <w:bottom w:w="100" w:type="dxa"/>
              <w:right w:w="100" w:type="dxa"/>
            </w:tcMar>
          </w:tcPr>
          <w:p w14:paraId="5CE037F0"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62</w:t>
            </w:r>
          </w:p>
        </w:tc>
        <w:tc>
          <w:tcPr>
            <w:tcW w:w="765" w:type="dxa"/>
            <w:shd w:val="clear" w:color="auto" w:fill="FFFFFF"/>
            <w:tcMar>
              <w:top w:w="100" w:type="dxa"/>
              <w:left w:w="100" w:type="dxa"/>
              <w:bottom w:w="100" w:type="dxa"/>
              <w:right w:w="100" w:type="dxa"/>
            </w:tcMar>
          </w:tcPr>
          <w:p w14:paraId="20CEEA99"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62</w:t>
            </w:r>
          </w:p>
        </w:tc>
        <w:tc>
          <w:tcPr>
            <w:tcW w:w="690" w:type="dxa"/>
            <w:shd w:val="clear" w:color="auto" w:fill="FFFFFF"/>
            <w:tcMar>
              <w:top w:w="100" w:type="dxa"/>
              <w:left w:w="100" w:type="dxa"/>
              <w:bottom w:w="100" w:type="dxa"/>
              <w:right w:w="100" w:type="dxa"/>
            </w:tcMar>
          </w:tcPr>
          <w:p w14:paraId="3D0AC57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62</w:t>
            </w:r>
          </w:p>
        </w:tc>
      </w:tr>
      <w:tr w:rsidR="008A47C4" w14:paraId="67690E5B" w14:textId="77777777" w:rsidTr="008A47C4">
        <w:trPr>
          <w:trHeight w:val="380"/>
        </w:trPr>
        <w:tc>
          <w:tcPr>
            <w:tcW w:w="3075" w:type="dxa"/>
            <w:gridSpan w:val="2"/>
            <w:shd w:val="clear" w:color="auto" w:fill="EFEFEF"/>
            <w:tcMar>
              <w:top w:w="100" w:type="dxa"/>
              <w:left w:w="100" w:type="dxa"/>
              <w:bottom w:w="100" w:type="dxa"/>
              <w:right w:w="100" w:type="dxa"/>
            </w:tcMar>
            <w:vAlign w:val="center"/>
          </w:tcPr>
          <w:p w14:paraId="4901827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TOTAIS</w:t>
            </w:r>
          </w:p>
        </w:tc>
        <w:tc>
          <w:tcPr>
            <w:tcW w:w="1125" w:type="dxa"/>
            <w:shd w:val="clear" w:color="auto" w:fill="EFEFEF"/>
            <w:tcMar>
              <w:top w:w="100" w:type="dxa"/>
              <w:left w:w="100" w:type="dxa"/>
              <w:bottom w:w="100" w:type="dxa"/>
              <w:right w:w="100" w:type="dxa"/>
            </w:tcMar>
          </w:tcPr>
          <w:p w14:paraId="59F6EFF6"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200</w:t>
            </w:r>
          </w:p>
        </w:tc>
        <w:tc>
          <w:tcPr>
            <w:tcW w:w="645" w:type="dxa"/>
            <w:shd w:val="clear" w:color="auto" w:fill="EFEFEF"/>
            <w:tcMar>
              <w:top w:w="100" w:type="dxa"/>
              <w:left w:w="100" w:type="dxa"/>
              <w:bottom w:w="100" w:type="dxa"/>
              <w:right w:w="100" w:type="dxa"/>
            </w:tcMar>
          </w:tcPr>
          <w:p w14:paraId="71609D4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115</w:t>
            </w:r>
          </w:p>
        </w:tc>
        <w:tc>
          <w:tcPr>
            <w:tcW w:w="645" w:type="dxa"/>
            <w:shd w:val="clear" w:color="auto" w:fill="EFEFEF"/>
            <w:tcMar>
              <w:top w:w="100" w:type="dxa"/>
              <w:left w:w="100" w:type="dxa"/>
              <w:bottom w:w="100" w:type="dxa"/>
              <w:right w:w="100" w:type="dxa"/>
            </w:tcMar>
          </w:tcPr>
          <w:p w14:paraId="227FE3F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118</w:t>
            </w:r>
          </w:p>
        </w:tc>
        <w:tc>
          <w:tcPr>
            <w:tcW w:w="645" w:type="dxa"/>
            <w:shd w:val="clear" w:color="auto" w:fill="EFEFEF"/>
            <w:tcMar>
              <w:top w:w="100" w:type="dxa"/>
              <w:left w:w="100" w:type="dxa"/>
              <w:bottom w:w="100" w:type="dxa"/>
              <w:right w:w="100" w:type="dxa"/>
            </w:tcMar>
          </w:tcPr>
          <w:p w14:paraId="1F58ABAF"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125</w:t>
            </w:r>
          </w:p>
        </w:tc>
        <w:tc>
          <w:tcPr>
            <w:tcW w:w="645" w:type="dxa"/>
            <w:shd w:val="clear" w:color="auto" w:fill="EFEFEF"/>
            <w:tcMar>
              <w:top w:w="100" w:type="dxa"/>
              <w:left w:w="100" w:type="dxa"/>
              <w:bottom w:w="100" w:type="dxa"/>
              <w:right w:w="100" w:type="dxa"/>
            </w:tcMar>
          </w:tcPr>
          <w:p w14:paraId="27BF1A37"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140</w:t>
            </w:r>
          </w:p>
        </w:tc>
        <w:tc>
          <w:tcPr>
            <w:tcW w:w="645" w:type="dxa"/>
            <w:shd w:val="clear" w:color="auto" w:fill="EFEFEF"/>
            <w:tcMar>
              <w:top w:w="100" w:type="dxa"/>
              <w:left w:w="100" w:type="dxa"/>
              <w:bottom w:w="100" w:type="dxa"/>
              <w:right w:w="100" w:type="dxa"/>
            </w:tcMar>
          </w:tcPr>
          <w:p w14:paraId="695D67F3"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145</w:t>
            </w:r>
          </w:p>
        </w:tc>
        <w:tc>
          <w:tcPr>
            <w:tcW w:w="645" w:type="dxa"/>
            <w:shd w:val="clear" w:color="auto" w:fill="EFEFEF"/>
            <w:tcMar>
              <w:top w:w="100" w:type="dxa"/>
              <w:left w:w="100" w:type="dxa"/>
              <w:bottom w:w="100" w:type="dxa"/>
              <w:right w:w="100" w:type="dxa"/>
            </w:tcMar>
          </w:tcPr>
          <w:p w14:paraId="3F69C96B"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150</w:t>
            </w:r>
          </w:p>
        </w:tc>
        <w:tc>
          <w:tcPr>
            <w:tcW w:w="765" w:type="dxa"/>
            <w:shd w:val="clear" w:color="auto" w:fill="EFEFEF"/>
            <w:tcMar>
              <w:top w:w="100" w:type="dxa"/>
              <w:left w:w="100" w:type="dxa"/>
              <w:bottom w:w="100" w:type="dxa"/>
              <w:right w:w="100" w:type="dxa"/>
            </w:tcMar>
          </w:tcPr>
          <w:p w14:paraId="5860D62D"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155</w:t>
            </w:r>
          </w:p>
        </w:tc>
        <w:tc>
          <w:tcPr>
            <w:tcW w:w="690" w:type="dxa"/>
            <w:shd w:val="clear" w:color="auto" w:fill="EFEFEF"/>
            <w:tcMar>
              <w:top w:w="100" w:type="dxa"/>
              <w:left w:w="100" w:type="dxa"/>
              <w:bottom w:w="100" w:type="dxa"/>
              <w:right w:w="100" w:type="dxa"/>
            </w:tcMar>
          </w:tcPr>
          <w:p w14:paraId="1605610E" w14:textId="77777777" w:rsidR="008A47C4" w:rsidRPr="00982BFE" w:rsidRDefault="008A47C4" w:rsidP="0028547F">
            <w:pPr>
              <w:widowControl w:val="0"/>
              <w:jc w:val="center"/>
              <w:rPr>
                <w:rFonts w:cs="Arial"/>
                <w:color w:val="222222"/>
                <w:sz w:val="20"/>
                <w:szCs w:val="20"/>
              </w:rPr>
            </w:pPr>
            <w:r w:rsidRPr="00982BFE">
              <w:rPr>
                <w:rFonts w:cs="Arial"/>
                <w:color w:val="222222"/>
                <w:sz w:val="20"/>
                <w:szCs w:val="20"/>
              </w:rPr>
              <w:t>160</w:t>
            </w:r>
          </w:p>
        </w:tc>
      </w:tr>
      <w:tr w:rsidR="008A47C4" w14:paraId="1766D7F1" w14:textId="77777777" w:rsidTr="008A47C4">
        <w:trPr>
          <w:trHeight w:val="380"/>
        </w:trPr>
        <w:tc>
          <w:tcPr>
            <w:tcW w:w="9525" w:type="dxa"/>
            <w:gridSpan w:val="11"/>
            <w:shd w:val="clear" w:color="auto" w:fill="FFFFFF"/>
            <w:tcMar>
              <w:top w:w="100" w:type="dxa"/>
              <w:left w:w="100" w:type="dxa"/>
              <w:bottom w:w="100" w:type="dxa"/>
              <w:right w:w="100" w:type="dxa"/>
            </w:tcMar>
            <w:vAlign w:val="center"/>
          </w:tcPr>
          <w:p w14:paraId="4458A2B5" w14:textId="77777777" w:rsidR="008A47C4" w:rsidRDefault="008A47C4" w:rsidP="0028547F">
            <w:pPr>
              <w:widowControl w:val="0"/>
              <w:jc w:val="center"/>
              <w:rPr>
                <w:color w:val="222222"/>
                <w:sz w:val="18"/>
                <w:szCs w:val="18"/>
              </w:rPr>
            </w:pPr>
            <w:r>
              <w:rPr>
                <w:b/>
                <w:color w:val="222222"/>
              </w:rPr>
              <w:t>CENÁRIOS</w:t>
            </w:r>
          </w:p>
        </w:tc>
      </w:tr>
      <w:tr w:rsidR="008A47C4" w14:paraId="66104954" w14:textId="77777777" w:rsidTr="008A47C4">
        <w:trPr>
          <w:trHeight w:val="380"/>
        </w:trPr>
        <w:tc>
          <w:tcPr>
            <w:tcW w:w="9525" w:type="dxa"/>
            <w:gridSpan w:val="11"/>
            <w:shd w:val="clear" w:color="auto" w:fill="FFFFFF"/>
            <w:tcMar>
              <w:top w:w="100" w:type="dxa"/>
              <w:left w:w="100" w:type="dxa"/>
              <w:bottom w:w="100" w:type="dxa"/>
              <w:right w:w="100" w:type="dxa"/>
            </w:tcMar>
            <w:vAlign w:val="center"/>
          </w:tcPr>
          <w:p w14:paraId="5F76F863" w14:textId="55028139" w:rsidR="008A47C4" w:rsidRDefault="008A47C4" w:rsidP="0028547F">
            <w:pPr>
              <w:widowControl w:val="0"/>
              <w:jc w:val="both"/>
              <w:rPr>
                <w:color w:val="222222"/>
                <w:sz w:val="20"/>
                <w:szCs w:val="20"/>
              </w:rPr>
            </w:pPr>
            <w:r>
              <w:rPr>
                <w:color w:val="222222"/>
                <w:sz w:val="20"/>
                <w:szCs w:val="20"/>
              </w:rPr>
              <w:t xml:space="preserve">1. Garantia dos 80% previstos na </w:t>
            </w:r>
            <w:r w:rsidR="00C70BD9">
              <w:rPr>
                <w:color w:val="222222"/>
                <w:sz w:val="20"/>
                <w:szCs w:val="20"/>
              </w:rPr>
              <w:t>P</w:t>
            </w:r>
            <w:r>
              <w:rPr>
                <w:color w:val="222222"/>
                <w:sz w:val="20"/>
                <w:szCs w:val="20"/>
              </w:rPr>
              <w:t xml:space="preserve">ortaria MEC 246/2016. Para que se consiga avançar de 160 para 200 TAEs, será necessária a ampliação do QRSTAE através do que dispõe a </w:t>
            </w:r>
            <w:r w:rsidR="00C70BD9">
              <w:rPr>
                <w:color w:val="222222"/>
                <w:sz w:val="20"/>
                <w:szCs w:val="20"/>
              </w:rPr>
              <w:t>P</w:t>
            </w:r>
            <w:r>
              <w:rPr>
                <w:color w:val="222222"/>
                <w:sz w:val="20"/>
                <w:szCs w:val="20"/>
              </w:rPr>
              <w:t xml:space="preserve">ortaria </w:t>
            </w:r>
            <w:r w:rsidR="00C70BD9">
              <w:rPr>
                <w:color w:val="222222"/>
                <w:sz w:val="20"/>
                <w:szCs w:val="20"/>
              </w:rPr>
              <w:t>I</w:t>
            </w:r>
            <w:r>
              <w:rPr>
                <w:color w:val="222222"/>
                <w:sz w:val="20"/>
                <w:szCs w:val="20"/>
              </w:rPr>
              <w:t xml:space="preserve">nterministerial MEC/MDPG nº 107/2017 e criação por força de Lei de novos cargos que atendam </w:t>
            </w:r>
            <w:r w:rsidR="00C70BD9">
              <w:rPr>
                <w:color w:val="222222"/>
                <w:sz w:val="20"/>
                <w:szCs w:val="20"/>
              </w:rPr>
              <w:t>à</w:t>
            </w:r>
            <w:r>
              <w:rPr>
                <w:color w:val="222222"/>
                <w:sz w:val="20"/>
                <w:szCs w:val="20"/>
              </w:rPr>
              <w:t xml:space="preserve">s demandas dos </w:t>
            </w:r>
            <w:r w:rsidR="00E058F5">
              <w:rPr>
                <w:i/>
                <w:color w:val="222222"/>
                <w:sz w:val="20"/>
                <w:szCs w:val="20"/>
              </w:rPr>
              <w:t>c</w:t>
            </w:r>
            <w:r>
              <w:rPr>
                <w:i/>
                <w:color w:val="222222"/>
                <w:sz w:val="20"/>
                <w:szCs w:val="20"/>
              </w:rPr>
              <w:t>ampi</w:t>
            </w:r>
            <w:r>
              <w:rPr>
                <w:color w:val="222222"/>
                <w:sz w:val="20"/>
                <w:szCs w:val="20"/>
              </w:rPr>
              <w:t>.</w:t>
            </w:r>
          </w:p>
          <w:p w14:paraId="7223E4E0" w14:textId="77777777" w:rsidR="008A47C4" w:rsidRDefault="008A47C4" w:rsidP="0028547F">
            <w:pPr>
              <w:widowControl w:val="0"/>
              <w:jc w:val="both"/>
              <w:rPr>
                <w:color w:val="222222"/>
                <w:sz w:val="18"/>
                <w:szCs w:val="18"/>
              </w:rPr>
            </w:pPr>
            <w:r>
              <w:rPr>
                <w:color w:val="222222"/>
                <w:sz w:val="20"/>
                <w:szCs w:val="20"/>
              </w:rPr>
              <w:t>2. Aumento ou diminuição do quadro de pessoal TAE por determinação do CONSUP, estando garantido 80% (160 TAEs).</w:t>
            </w:r>
          </w:p>
        </w:tc>
      </w:tr>
    </w:tbl>
    <w:p w14:paraId="19DA0159" w14:textId="2F1DA107" w:rsidR="008A47C4" w:rsidRDefault="00790AA3" w:rsidP="0028547F">
      <w:pPr>
        <w:pStyle w:val="Legenda"/>
        <w:ind w:left="-284"/>
        <w:rPr>
          <w:b/>
          <w:i/>
          <w:color w:val="222222"/>
          <w:sz w:val="19"/>
          <w:szCs w:val="19"/>
        </w:rPr>
      </w:pPr>
      <w:bookmarkStart w:id="258" w:name="_Toc2251388"/>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129</w:t>
      </w:r>
      <w:r w:rsidR="00A2189E">
        <w:rPr>
          <w:noProof/>
        </w:rPr>
        <w:fldChar w:fldCharType="end"/>
      </w:r>
      <w:r>
        <w:t xml:space="preserve"> - </w:t>
      </w:r>
      <w:r w:rsidRPr="00E25516">
        <w:t>Cenários da Reitoria</w:t>
      </w:r>
      <w:bookmarkEnd w:id="258"/>
    </w:p>
    <w:p w14:paraId="5B726109" w14:textId="77777777" w:rsidR="008A47C4" w:rsidRDefault="008A47C4" w:rsidP="0028547F">
      <w:pPr>
        <w:spacing w:line="216" w:lineRule="auto"/>
        <w:rPr>
          <w:b/>
          <w:i/>
          <w:color w:val="222222"/>
          <w:sz w:val="19"/>
          <w:szCs w:val="19"/>
        </w:rPr>
      </w:pPr>
    </w:p>
    <w:p w14:paraId="4E018ED4" w14:textId="77777777" w:rsidR="008A47C4" w:rsidRDefault="008A47C4" w:rsidP="0028547F">
      <w:pPr>
        <w:pStyle w:val="Ttulo3"/>
        <w:rPr>
          <w:sz w:val="19"/>
          <w:szCs w:val="19"/>
        </w:rPr>
      </w:pPr>
      <w:bookmarkStart w:id="259" w:name="_Toc2251168"/>
      <w:r>
        <w:t>7.2.4 Seleção e Formação Acadêmica</w:t>
      </w:r>
      <w:bookmarkEnd w:id="259"/>
    </w:p>
    <w:p w14:paraId="2CD13ED2" w14:textId="77777777" w:rsidR="008A47C4" w:rsidRDefault="008A47C4" w:rsidP="0028547F">
      <w:pPr>
        <w:spacing w:line="216" w:lineRule="auto"/>
        <w:rPr>
          <w:b/>
          <w:i/>
          <w:color w:val="222222"/>
          <w:sz w:val="19"/>
          <w:szCs w:val="19"/>
        </w:rPr>
      </w:pPr>
    </w:p>
    <w:p w14:paraId="7263D607" w14:textId="7771B854" w:rsidR="008A47C4" w:rsidRDefault="008A47C4" w:rsidP="0028547F">
      <w:pPr>
        <w:ind w:firstLine="720"/>
        <w:jc w:val="both"/>
      </w:pPr>
      <w:r>
        <w:rPr>
          <w:color w:val="222222"/>
        </w:rPr>
        <w:t>Os TAEs do IFRS são selecionados através de concurso público, nos casos dos servidores do quadro efetivo nos termos da Lei</w:t>
      </w:r>
      <w:r w:rsidR="00C70BD9">
        <w:rPr>
          <w:color w:val="222222"/>
        </w:rPr>
        <w:t xml:space="preserve"> nº</w:t>
      </w:r>
      <w:r>
        <w:rPr>
          <w:color w:val="222222"/>
        </w:rPr>
        <w:t xml:space="preserve"> 8.112/1990, ou seleção pública, nos casos de profissionais para atendimento </w:t>
      </w:r>
      <w:r w:rsidR="00E058F5">
        <w:rPr>
          <w:color w:val="222222"/>
        </w:rPr>
        <w:t>a</w:t>
      </w:r>
      <w:r>
        <w:rPr>
          <w:color w:val="222222"/>
        </w:rPr>
        <w:t xml:space="preserve"> pessoas com deficiência nos termos da Lei</w:t>
      </w:r>
      <w:r w:rsidR="00C70BD9">
        <w:rPr>
          <w:color w:val="222222"/>
        </w:rPr>
        <w:t xml:space="preserve"> nº</w:t>
      </w:r>
      <w:r>
        <w:rPr>
          <w:color w:val="222222"/>
        </w:rPr>
        <w:t xml:space="preserve"> 8.745/1993.</w:t>
      </w:r>
      <w:r>
        <w:t xml:space="preserve"> Nas seleções da </w:t>
      </w:r>
      <w:r w:rsidR="00C70BD9">
        <w:t>I</w:t>
      </w:r>
      <w:r>
        <w:t xml:space="preserve">nstituição, conforme as normas relativas à contratação de servidores públicos, são realizadas provas de conhecimentos teóricos. Cada edital de concurso público de provas </w:t>
      </w:r>
      <w:r w:rsidR="00E058F5">
        <w:t xml:space="preserve">estabelece </w:t>
      </w:r>
      <w:r>
        <w:t>critérios diferenciados e cada área possui especificidades definidas.</w:t>
      </w:r>
    </w:p>
    <w:p w14:paraId="7B16BF47" w14:textId="3681DD04" w:rsidR="008A47C4" w:rsidRDefault="008A47C4" w:rsidP="0028547F">
      <w:pPr>
        <w:ind w:firstLine="720"/>
        <w:jc w:val="both"/>
      </w:pPr>
      <w:r>
        <w:t>O IFRS possui política de capacitação de seus servidores prevista no Programa de Capacitação dos Servidores aprovado pela Resolução CONSUP nº 114/2014. Existe uma série de ações realizadas aos TAE de forma a garantir o aumento da qualificação e da escolaridade:</w:t>
      </w:r>
    </w:p>
    <w:p w14:paraId="32B506FF" w14:textId="2F08A8D0" w:rsidR="008A47C4" w:rsidRDefault="00E058F5" w:rsidP="0028547F">
      <w:pPr>
        <w:numPr>
          <w:ilvl w:val="0"/>
          <w:numId w:val="50"/>
        </w:numPr>
        <w:contextualSpacing/>
        <w:jc w:val="both"/>
      </w:pPr>
      <w:r>
        <w:t>e</w:t>
      </w:r>
      <w:r w:rsidR="008A47C4">
        <w:t>ventos de capacitação;</w:t>
      </w:r>
    </w:p>
    <w:p w14:paraId="65DA3662" w14:textId="7A40FC8A" w:rsidR="008A47C4" w:rsidRDefault="00E058F5" w:rsidP="0028547F">
      <w:pPr>
        <w:numPr>
          <w:ilvl w:val="0"/>
          <w:numId w:val="50"/>
        </w:numPr>
        <w:contextualSpacing/>
        <w:jc w:val="both"/>
      </w:pPr>
      <w:r>
        <w:t>o</w:t>
      </w:r>
      <w:r w:rsidR="008A47C4">
        <w:t xml:space="preserve">ferta de cursos </w:t>
      </w:r>
      <w:r w:rsidR="008A47C4">
        <w:rPr>
          <w:i/>
        </w:rPr>
        <w:t>in company</w:t>
      </w:r>
      <w:r w:rsidR="008A47C4">
        <w:t>;</w:t>
      </w:r>
    </w:p>
    <w:p w14:paraId="7F652DF5" w14:textId="2A253731" w:rsidR="008A47C4" w:rsidRDefault="00E058F5" w:rsidP="0028547F">
      <w:pPr>
        <w:numPr>
          <w:ilvl w:val="0"/>
          <w:numId w:val="50"/>
        </w:numPr>
        <w:contextualSpacing/>
        <w:jc w:val="both"/>
      </w:pPr>
      <w:r>
        <w:lastRenderedPageBreak/>
        <w:t>c</w:t>
      </w:r>
      <w:r w:rsidR="008A47C4">
        <w:t>apacitações isoladas;</w:t>
      </w:r>
    </w:p>
    <w:p w14:paraId="67A10078" w14:textId="70C30C6B" w:rsidR="008A47C4" w:rsidRDefault="00E058F5" w:rsidP="0028547F">
      <w:pPr>
        <w:numPr>
          <w:ilvl w:val="0"/>
          <w:numId w:val="50"/>
        </w:numPr>
        <w:contextualSpacing/>
        <w:jc w:val="both"/>
      </w:pPr>
      <w:r>
        <w:t>l</w:t>
      </w:r>
      <w:r w:rsidR="008A47C4">
        <w:t>icença-capacitação;</w:t>
      </w:r>
    </w:p>
    <w:p w14:paraId="269BEE29" w14:textId="05C058DD" w:rsidR="008A47C4" w:rsidRDefault="00E058F5" w:rsidP="0028547F">
      <w:pPr>
        <w:numPr>
          <w:ilvl w:val="0"/>
          <w:numId w:val="50"/>
        </w:numPr>
        <w:contextualSpacing/>
        <w:jc w:val="both"/>
      </w:pPr>
      <w:r>
        <w:t>b</w:t>
      </w:r>
      <w:r w:rsidR="008A47C4">
        <w:t>olsa de estudos;</w:t>
      </w:r>
    </w:p>
    <w:p w14:paraId="470C6A52" w14:textId="3F1DD0A8" w:rsidR="008A47C4" w:rsidRDefault="00E058F5" w:rsidP="0028547F">
      <w:pPr>
        <w:numPr>
          <w:ilvl w:val="0"/>
          <w:numId w:val="50"/>
        </w:numPr>
        <w:contextualSpacing/>
        <w:jc w:val="both"/>
      </w:pPr>
      <w:r>
        <w:t>l</w:t>
      </w:r>
      <w:r w:rsidR="008A47C4">
        <w:t>iberação de carga horária;</w:t>
      </w:r>
    </w:p>
    <w:p w14:paraId="425793F2" w14:textId="75DA839C" w:rsidR="008A47C4" w:rsidRDefault="00E058F5" w:rsidP="0028547F">
      <w:pPr>
        <w:numPr>
          <w:ilvl w:val="0"/>
          <w:numId w:val="50"/>
        </w:numPr>
        <w:contextualSpacing/>
        <w:jc w:val="both"/>
      </w:pPr>
      <w:r>
        <w:t>a</w:t>
      </w:r>
      <w:r w:rsidR="008A47C4">
        <w:t xml:space="preserve">fastamento para cursos de pós-graduação </w:t>
      </w:r>
      <w:r w:rsidR="008A47C4">
        <w:rPr>
          <w:i/>
        </w:rPr>
        <w:t>stricto sensu</w:t>
      </w:r>
      <w:r w:rsidR="008A47C4">
        <w:t>.</w:t>
      </w:r>
    </w:p>
    <w:p w14:paraId="34D381AF" w14:textId="77777777" w:rsidR="008A47C4" w:rsidRDefault="008A47C4" w:rsidP="0028547F">
      <w:pPr>
        <w:ind w:left="1440"/>
        <w:jc w:val="both"/>
      </w:pPr>
    </w:p>
    <w:p w14:paraId="3122D717" w14:textId="61FA74B6" w:rsidR="008A47C4" w:rsidRDefault="008A47C4" w:rsidP="0028547F">
      <w:pPr>
        <w:jc w:val="both"/>
        <w:rPr>
          <w:color w:val="222222"/>
        </w:rPr>
      </w:pPr>
      <w:r>
        <w:tab/>
        <w:t xml:space="preserve">Todavia, o IFRS ainda precisa avançar nos seguintes temas: </w:t>
      </w:r>
      <w:r>
        <w:rPr>
          <w:color w:val="222222"/>
        </w:rPr>
        <w:t>Programa de Iniciação ao Serviço Público; elevar a escolaridade dos TAE</w:t>
      </w:r>
      <w:r w:rsidR="00C70BD9">
        <w:rPr>
          <w:color w:val="222222"/>
        </w:rPr>
        <w:t>s</w:t>
      </w:r>
      <w:r>
        <w:rPr>
          <w:color w:val="222222"/>
        </w:rPr>
        <w:t>.</w:t>
      </w:r>
    </w:p>
    <w:p w14:paraId="20A24FE5" w14:textId="447C49E3" w:rsidR="008A47C4" w:rsidRDefault="008A47C4" w:rsidP="0028547F">
      <w:pPr>
        <w:jc w:val="both"/>
        <w:rPr>
          <w:color w:val="222222"/>
        </w:rPr>
      </w:pPr>
      <w:r>
        <w:rPr>
          <w:color w:val="222222"/>
        </w:rPr>
        <w:tab/>
        <w:t xml:space="preserve">A realização do Programa de Iniciação ao Serviço Público, para atender aos servidores de todos as unidades, será preferencialmente realizado em modalidade </w:t>
      </w:r>
      <w:r w:rsidR="00E058F5">
        <w:rPr>
          <w:color w:val="222222"/>
        </w:rPr>
        <w:t>a</w:t>
      </w:r>
      <w:r>
        <w:rPr>
          <w:color w:val="222222"/>
        </w:rPr>
        <w:t xml:space="preserve"> distância. Pretende-se capacitar os novos TAE</w:t>
      </w:r>
      <w:r w:rsidR="00C70BD9">
        <w:rPr>
          <w:color w:val="222222"/>
        </w:rPr>
        <w:t>s</w:t>
      </w:r>
      <w:r>
        <w:rPr>
          <w:color w:val="222222"/>
        </w:rPr>
        <w:t>, que se encontram em período de avaliação do estágio probatório, acerca de temas como: introdução ao IFRS; legislação educacional; inclu</w:t>
      </w:r>
      <w:r w:rsidR="007139AC">
        <w:rPr>
          <w:color w:val="222222"/>
        </w:rPr>
        <w:t>são; primeiros socorros;</w:t>
      </w:r>
      <w:r>
        <w:rPr>
          <w:color w:val="222222"/>
        </w:rPr>
        <w:t xml:space="preserve"> </w:t>
      </w:r>
      <w:r w:rsidR="007139AC" w:rsidRPr="007139AC">
        <w:rPr>
          <w:color w:val="222222"/>
        </w:rPr>
        <w:t>saúde, segurança no trabalho e meio ambiente; ética no serviço público; processos administrativos; orçamento público, licitações e co</w:t>
      </w:r>
      <w:r w:rsidR="00B25680">
        <w:rPr>
          <w:color w:val="222222"/>
        </w:rPr>
        <w:t>ntratos; legislação de pessoal;</w:t>
      </w:r>
      <w:r w:rsidR="00E058F5">
        <w:rPr>
          <w:color w:val="222222"/>
        </w:rPr>
        <w:t xml:space="preserve"> f</w:t>
      </w:r>
      <w:r w:rsidR="007139AC" w:rsidRPr="007139AC">
        <w:rPr>
          <w:color w:val="222222"/>
        </w:rPr>
        <w:t>uncionamento da carreira TAE e docente</w:t>
      </w:r>
      <w:r>
        <w:rPr>
          <w:color w:val="222222"/>
        </w:rPr>
        <w:t>.</w:t>
      </w:r>
    </w:p>
    <w:p w14:paraId="0DDFC30F" w14:textId="77777777" w:rsidR="00C8314F" w:rsidRDefault="00C8314F" w:rsidP="0028547F">
      <w:pPr>
        <w:ind w:firstLine="720"/>
        <w:jc w:val="both"/>
        <w:rPr>
          <w:color w:val="222222"/>
        </w:rPr>
      </w:pPr>
    </w:p>
    <w:p w14:paraId="5C4AD922" w14:textId="509939F0" w:rsidR="00C8314F" w:rsidRDefault="00C8314F" w:rsidP="0028547F">
      <w:pPr>
        <w:pStyle w:val="NormalWeb"/>
        <w:shd w:val="clear" w:color="auto" w:fill="FFFFFF"/>
        <w:spacing w:before="0" w:beforeAutospacing="0" w:after="0" w:afterAutospacing="0"/>
        <w:ind w:firstLine="720"/>
        <w:jc w:val="both"/>
        <w:rPr>
          <w:color w:val="222222"/>
          <w:lang w:eastAsia="en-US"/>
        </w:rPr>
      </w:pPr>
      <w:r w:rsidRPr="00C8314F">
        <w:rPr>
          <w:color w:val="222222"/>
          <w:lang w:eastAsia="en-US"/>
        </w:rPr>
        <w:t xml:space="preserve">A elevação da escolaridade é uma ação importante e necessária </w:t>
      </w:r>
      <w:r w:rsidR="00E058F5">
        <w:rPr>
          <w:color w:val="222222"/>
          <w:lang w:eastAsia="en-US"/>
        </w:rPr>
        <w:t>a</w:t>
      </w:r>
      <w:r w:rsidRPr="00C8314F">
        <w:rPr>
          <w:color w:val="222222"/>
          <w:lang w:eastAsia="en-US"/>
        </w:rPr>
        <w:t>o aumento da qualificação das atividades administrativas realizadas pelos TAE</w:t>
      </w:r>
      <w:r w:rsidR="00C70BD9">
        <w:rPr>
          <w:color w:val="222222"/>
          <w:lang w:eastAsia="en-US"/>
        </w:rPr>
        <w:t>s</w:t>
      </w:r>
      <w:r w:rsidRPr="00C8314F">
        <w:rPr>
          <w:color w:val="222222"/>
          <w:lang w:eastAsia="en-US"/>
        </w:rPr>
        <w:t xml:space="preserve">. </w:t>
      </w:r>
      <w:r w:rsidR="00E058F5">
        <w:rPr>
          <w:color w:val="222222"/>
          <w:lang w:eastAsia="en-US"/>
        </w:rPr>
        <w:t>P</w:t>
      </w:r>
      <w:r w:rsidRPr="00C8314F">
        <w:rPr>
          <w:color w:val="222222"/>
          <w:lang w:eastAsia="en-US"/>
        </w:rPr>
        <w:t>retende</w:t>
      </w:r>
      <w:r w:rsidR="00E058F5">
        <w:rPr>
          <w:color w:val="222222"/>
          <w:lang w:eastAsia="en-US"/>
        </w:rPr>
        <w:t>-se</w:t>
      </w:r>
      <w:r w:rsidRPr="00C8314F">
        <w:rPr>
          <w:color w:val="222222"/>
          <w:lang w:eastAsia="en-US"/>
        </w:rPr>
        <w:t xml:space="preserve"> elevar a qualificação</w:t>
      </w:r>
      <w:r w:rsidR="00E058F5">
        <w:rPr>
          <w:color w:val="222222"/>
          <w:lang w:eastAsia="en-US"/>
        </w:rPr>
        <w:t>,</w:t>
      </w:r>
      <w:r w:rsidRPr="00C8314F">
        <w:rPr>
          <w:color w:val="222222"/>
          <w:lang w:eastAsia="en-US"/>
        </w:rPr>
        <w:t xml:space="preserve"> para que</w:t>
      </w:r>
      <w:r w:rsidR="00E058F5">
        <w:rPr>
          <w:color w:val="222222"/>
          <w:lang w:eastAsia="en-US"/>
        </w:rPr>
        <w:t>,</w:t>
      </w:r>
      <w:r w:rsidRPr="00C8314F">
        <w:rPr>
          <w:color w:val="222222"/>
          <w:lang w:eastAsia="en-US"/>
        </w:rPr>
        <w:t xml:space="preserve"> no mínimo, 70% dos TAE possuam titulação superior ao exigido ao cargo até 2023.</w:t>
      </w:r>
    </w:p>
    <w:p w14:paraId="3C56B29D" w14:textId="44650204" w:rsidR="00942D0D" w:rsidRPr="00C8314F" w:rsidRDefault="00942D0D" w:rsidP="0028547F">
      <w:pPr>
        <w:pStyle w:val="NormalWeb"/>
        <w:shd w:val="clear" w:color="auto" w:fill="FFFFFF"/>
        <w:spacing w:before="0" w:beforeAutospacing="0" w:after="0" w:afterAutospacing="0"/>
        <w:jc w:val="both"/>
        <w:rPr>
          <w:color w:val="222222"/>
          <w:lang w:eastAsia="en-US"/>
        </w:rPr>
      </w:pPr>
    </w:p>
    <w:tbl>
      <w:tblPr>
        <w:tblW w:w="0" w:type="auto"/>
        <w:tblCellMar>
          <w:top w:w="15" w:type="dxa"/>
          <w:left w:w="15" w:type="dxa"/>
          <w:bottom w:w="15" w:type="dxa"/>
          <w:right w:w="15" w:type="dxa"/>
        </w:tblCellMar>
        <w:tblLook w:val="04A0" w:firstRow="1" w:lastRow="0" w:firstColumn="1" w:lastColumn="0" w:noHBand="0" w:noVBand="1"/>
      </w:tblPr>
      <w:tblGrid>
        <w:gridCol w:w="4543"/>
        <w:gridCol w:w="776"/>
        <w:gridCol w:w="690"/>
        <w:gridCol w:w="690"/>
        <w:gridCol w:w="690"/>
        <w:gridCol w:w="690"/>
        <w:gridCol w:w="690"/>
      </w:tblGrid>
      <w:tr w:rsidR="00C8314F" w:rsidRPr="00C8314F" w14:paraId="4B82F36F" w14:textId="77777777" w:rsidTr="00C8314F">
        <w:trPr>
          <w:trHeight w:val="7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78E084" w14:textId="77777777" w:rsidR="00C8314F" w:rsidRPr="00C8314F" w:rsidRDefault="00C8314F" w:rsidP="0028547F">
            <w:pPr>
              <w:pStyle w:val="NormalWeb"/>
              <w:spacing w:before="0" w:beforeAutospacing="0" w:after="0" w:afterAutospacing="0"/>
              <w:jc w:val="center"/>
            </w:pPr>
            <w:r>
              <w:rPr>
                <w:rFonts w:cs="Arial"/>
                <w:color w:val="222222"/>
              </w:rPr>
              <w:br/>
            </w:r>
            <w:r w:rsidRPr="00C8314F">
              <w:rPr>
                <w:b/>
                <w:bCs/>
              </w:rPr>
              <w:t>Servidores com Qualificação Superior exigido pelo Cargo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E4A08C3" w14:textId="77777777" w:rsidR="00C8314F" w:rsidRPr="00C8314F" w:rsidRDefault="00C8314F" w:rsidP="0028547F">
            <w:pPr>
              <w:pStyle w:val="NormalWeb"/>
              <w:spacing w:before="0" w:beforeAutospacing="0" w:after="0" w:afterAutospacing="0"/>
              <w:jc w:val="center"/>
            </w:pPr>
            <w:r w:rsidRPr="00C8314F">
              <w:rPr>
                <w:b/>
                <w:bCs/>
              </w:rPr>
              <w:t>2018*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3EEE64" w14:textId="77777777" w:rsidR="00C8314F" w:rsidRPr="00C8314F" w:rsidRDefault="00C8314F" w:rsidP="0028547F">
            <w:pPr>
              <w:pStyle w:val="NormalWeb"/>
              <w:spacing w:before="0" w:beforeAutospacing="0" w:after="0" w:afterAutospacing="0"/>
              <w:jc w:val="center"/>
            </w:pPr>
            <w:r w:rsidRPr="00C8314F">
              <w:rPr>
                <w:b/>
                <w:bCs/>
              </w:rPr>
              <w:t>2019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E4C4C18" w14:textId="77777777" w:rsidR="00C8314F" w:rsidRPr="00C8314F" w:rsidRDefault="00C8314F" w:rsidP="0028547F">
            <w:pPr>
              <w:pStyle w:val="NormalWeb"/>
              <w:spacing w:before="0" w:beforeAutospacing="0" w:after="0" w:afterAutospacing="0"/>
              <w:jc w:val="center"/>
            </w:pPr>
            <w:r w:rsidRPr="00C8314F">
              <w:rPr>
                <w:b/>
                <w:bCs/>
              </w:rPr>
              <w:t>2020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0FFF6D" w14:textId="77777777" w:rsidR="00C8314F" w:rsidRPr="00C8314F" w:rsidRDefault="00C8314F" w:rsidP="0028547F">
            <w:pPr>
              <w:pStyle w:val="NormalWeb"/>
              <w:spacing w:before="0" w:beforeAutospacing="0" w:after="0" w:afterAutospacing="0"/>
              <w:jc w:val="center"/>
            </w:pPr>
            <w:r w:rsidRPr="00C8314F">
              <w:rPr>
                <w:b/>
                <w:bCs/>
              </w:rPr>
              <w:t>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0C6AFBF" w14:textId="77777777" w:rsidR="00C8314F" w:rsidRPr="00C8314F" w:rsidRDefault="00C8314F" w:rsidP="0028547F">
            <w:pPr>
              <w:pStyle w:val="NormalWeb"/>
              <w:spacing w:before="0" w:beforeAutospacing="0" w:after="0" w:afterAutospacing="0"/>
              <w:jc w:val="center"/>
            </w:pPr>
            <w:r w:rsidRPr="00C8314F">
              <w:rPr>
                <w:b/>
                <w:bCs/>
              </w:rPr>
              <w:t>2022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51003C" w14:textId="77777777" w:rsidR="00C8314F" w:rsidRPr="00C8314F" w:rsidRDefault="00C8314F" w:rsidP="0028547F">
            <w:pPr>
              <w:pStyle w:val="NormalWeb"/>
              <w:spacing w:before="0" w:beforeAutospacing="0" w:after="0" w:afterAutospacing="0"/>
              <w:jc w:val="center"/>
            </w:pPr>
            <w:r w:rsidRPr="00C8314F">
              <w:rPr>
                <w:b/>
                <w:bCs/>
              </w:rPr>
              <w:t>2023</w:t>
            </w:r>
          </w:p>
        </w:tc>
      </w:tr>
      <w:tr w:rsidR="00C8314F" w:rsidRPr="00C8314F" w14:paraId="7B7DD096" w14:textId="77777777" w:rsidTr="00C8314F">
        <w:trPr>
          <w:trHeight w:val="1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C1CA0E" w14:textId="77777777" w:rsidR="00C8314F" w:rsidRPr="00C8314F" w:rsidRDefault="00C8314F" w:rsidP="0028547F">
            <w:pPr>
              <w:pStyle w:val="NormalWeb"/>
              <w:spacing w:before="0" w:beforeAutospacing="0" w:after="0" w:afterAutospacing="0"/>
              <w:jc w:val="center"/>
            </w:pPr>
            <w:r w:rsidRPr="00C8314F">
              <w:rPr>
                <w:b/>
                <w:bCs/>
              </w:rPr>
              <w:t>Doutores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716809" w14:textId="77777777" w:rsidR="00C8314F" w:rsidRPr="00C8314F" w:rsidRDefault="00C8314F" w:rsidP="0028547F">
            <w:pPr>
              <w:pStyle w:val="NormalWeb"/>
              <w:spacing w:before="0" w:beforeAutospacing="0" w:after="0" w:afterAutospacing="0"/>
              <w:jc w:val="center"/>
            </w:pPr>
            <w:r w:rsidRPr="00C8314F">
              <w:t>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B0D8F2" w14:textId="77777777" w:rsidR="00C8314F" w:rsidRPr="00C8314F" w:rsidRDefault="00C8314F" w:rsidP="0028547F">
            <w:pPr>
              <w:pStyle w:val="NormalWeb"/>
              <w:spacing w:before="0" w:beforeAutospacing="0" w:after="0" w:afterAutospacing="0"/>
              <w:jc w:val="center"/>
            </w:pPr>
            <w:r w:rsidRPr="00C8314F">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7F6DD2" w14:textId="77777777" w:rsidR="00C8314F" w:rsidRPr="00C8314F" w:rsidRDefault="00C8314F" w:rsidP="0028547F">
            <w:pPr>
              <w:pStyle w:val="NormalWeb"/>
              <w:spacing w:before="0" w:beforeAutospacing="0" w:after="0" w:afterAutospacing="0"/>
              <w:jc w:val="center"/>
            </w:pPr>
            <w:r w:rsidRPr="00C8314F">
              <w:t>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A4C3B8" w14:textId="77777777" w:rsidR="00C8314F" w:rsidRPr="00C8314F" w:rsidRDefault="00C8314F" w:rsidP="0028547F">
            <w:pPr>
              <w:pStyle w:val="NormalWeb"/>
              <w:spacing w:before="0" w:beforeAutospacing="0" w:after="0" w:afterAutospacing="0"/>
              <w:jc w:val="center"/>
            </w:pPr>
            <w:r w:rsidRPr="00C8314F">
              <w:t>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F526B0" w14:textId="77777777" w:rsidR="00C8314F" w:rsidRPr="00C8314F" w:rsidRDefault="00C8314F" w:rsidP="0028547F">
            <w:pPr>
              <w:pStyle w:val="NormalWeb"/>
              <w:spacing w:before="0" w:beforeAutospacing="0" w:after="0" w:afterAutospacing="0"/>
              <w:jc w:val="center"/>
            </w:pPr>
            <w:r w:rsidRPr="00C8314F">
              <w:t>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D9F44C" w14:textId="77777777" w:rsidR="00C8314F" w:rsidRPr="00C8314F" w:rsidRDefault="00C8314F" w:rsidP="0028547F">
            <w:pPr>
              <w:pStyle w:val="NormalWeb"/>
              <w:spacing w:before="0" w:beforeAutospacing="0" w:after="0" w:afterAutospacing="0"/>
              <w:jc w:val="center"/>
            </w:pPr>
            <w:r w:rsidRPr="00C8314F">
              <w:t>35</w:t>
            </w:r>
          </w:p>
        </w:tc>
      </w:tr>
      <w:tr w:rsidR="00C8314F" w:rsidRPr="00C8314F" w14:paraId="2DDB3D43" w14:textId="77777777" w:rsidTr="00C8314F">
        <w:trPr>
          <w:trHeight w:val="2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B8078D" w14:textId="77777777" w:rsidR="00C8314F" w:rsidRPr="00C8314F" w:rsidRDefault="00C8314F" w:rsidP="0028547F">
            <w:pPr>
              <w:pStyle w:val="NormalWeb"/>
              <w:spacing w:before="0" w:beforeAutospacing="0" w:after="0" w:afterAutospacing="0"/>
              <w:jc w:val="center"/>
            </w:pPr>
            <w:r w:rsidRPr="00C8314F">
              <w:rPr>
                <w:b/>
                <w:bCs/>
              </w:rPr>
              <w:t>Mestres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0665D8" w14:textId="77777777" w:rsidR="00C8314F" w:rsidRPr="00C8314F" w:rsidRDefault="00C8314F" w:rsidP="0028547F">
            <w:pPr>
              <w:pStyle w:val="NormalWeb"/>
              <w:spacing w:before="0" w:beforeAutospacing="0" w:after="0" w:afterAutospacing="0"/>
              <w:jc w:val="center"/>
            </w:pPr>
            <w:r w:rsidRPr="00C8314F">
              <w:t>96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77DDD18" w14:textId="77777777" w:rsidR="00C8314F" w:rsidRPr="00C8314F" w:rsidRDefault="00C8314F" w:rsidP="0028547F">
            <w:pPr>
              <w:pStyle w:val="NormalWeb"/>
              <w:spacing w:before="0" w:beforeAutospacing="0" w:after="0" w:afterAutospacing="0"/>
              <w:jc w:val="center"/>
            </w:pPr>
            <w:r w:rsidRPr="00C8314F">
              <w:t>105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97C273" w14:textId="77777777" w:rsidR="00C8314F" w:rsidRPr="00C8314F" w:rsidRDefault="00C8314F" w:rsidP="0028547F">
            <w:pPr>
              <w:pStyle w:val="NormalWeb"/>
              <w:spacing w:before="0" w:beforeAutospacing="0" w:after="0" w:afterAutospacing="0"/>
              <w:jc w:val="center"/>
            </w:pPr>
            <w:r w:rsidRPr="00C8314F">
              <w:t>120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0BA2B8" w14:textId="77777777" w:rsidR="00C8314F" w:rsidRPr="00C8314F" w:rsidRDefault="00C8314F" w:rsidP="0028547F">
            <w:pPr>
              <w:pStyle w:val="NormalWeb"/>
              <w:spacing w:before="0" w:beforeAutospacing="0" w:after="0" w:afterAutospacing="0"/>
              <w:jc w:val="center"/>
            </w:pPr>
            <w:r w:rsidRPr="00C8314F">
              <w:t>145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6E7118" w14:textId="77777777" w:rsidR="00C8314F" w:rsidRPr="00C8314F" w:rsidRDefault="00C8314F" w:rsidP="0028547F">
            <w:pPr>
              <w:pStyle w:val="NormalWeb"/>
              <w:spacing w:before="0" w:beforeAutospacing="0" w:after="0" w:afterAutospacing="0"/>
              <w:jc w:val="center"/>
            </w:pPr>
            <w:r w:rsidRPr="00C8314F">
              <w:t>160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7F5701F" w14:textId="77777777" w:rsidR="00C8314F" w:rsidRPr="00C8314F" w:rsidRDefault="00C8314F" w:rsidP="0028547F">
            <w:pPr>
              <w:pStyle w:val="NormalWeb"/>
              <w:spacing w:before="0" w:beforeAutospacing="0" w:after="0" w:afterAutospacing="0"/>
              <w:jc w:val="center"/>
            </w:pPr>
            <w:r w:rsidRPr="00C8314F">
              <w:t>175</w:t>
            </w:r>
          </w:p>
        </w:tc>
      </w:tr>
      <w:tr w:rsidR="00C8314F" w:rsidRPr="00C8314F" w14:paraId="3740FB91" w14:textId="77777777" w:rsidTr="00C8314F">
        <w:trPr>
          <w:trHeight w:val="19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CA11AD" w14:textId="77777777" w:rsidR="00C8314F" w:rsidRPr="00C8314F" w:rsidRDefault="00C8314F" w:rsidP="0028547F">
            <w:pPr>
              <w:pStyle w:val="NormalWeb"/>
              <w:spacing w:before="0" w:beforeAutospacing="0" w:after="0" w:afterAutospacing="0"/>
              <w:jc w:val="center"/>
            </w:pPr>
            <w:r w:rsidRPr="00C8314F">
              <w:rPr>
                <w:b/>
                <w:bCs/>
              </w:rPr>
              <w:t>Especialistas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14E7A0" w14:textId="77777777" w:rsidR="00C8314F" w:rsidRPr="00C8314F" w:rsidRDefault="00C8314F" w:rsidP="0028547F">
            <w:pPr>
              <w:pStyle w:val="NormalWeb"/>
              <w:spacing w:before="0" w:beforeAutospacing="0" w:after="0" w:afterAutospacing="0"/>
              <w:jc w:val="center"/>
            </w:pPr>
            <w:r w:rsidRPr="00C8314F">
              <w:t>220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206AD6E" w14:textId="77777777" w:rsidR="00C8314F" w:rsidRPr="00C8314F" w:rsidRDefault="00C8314F" w:rsidP="0028547F">
            <w:pPr>
              <w:pStyle w:val="NormalWeb"/>
              <w:spacing w:before="0" w:beforeAutospacing="0" w:after="0" w:afterAutospacing="0"/>
              <w:jc w:val="center"/>
            </w:pPr>
            <w:r w:rsidRPr="00C8314F">
              <w:rPr>
                <w:color w:val="222222"/>
              </w:rPr>
              <w:t>235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3839AB" w14:textId="77777777" w:rsidR="00C8314F" w:rsidRPr="00C8314F" w:rsidRDefault="00C8314F" w:rsidP="0028547F">
            <w:pPr>
              <w:pStyle w:val="NormalWeb"/>
              <w:spacing w:before="0" w:beforeAutospacing="0" w:after="0" w:afterAutospacing="0"/>
              <w:jc w:val="center"/>
            </w:pPr>
            <w:r w:rsidRPr="00C8314F">
              <w:rPr>
                <w:color w:val="222222"/>
              </w:rPr>
              <w:t>250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090D64" w14:textId="77777777" w:rsidR="00C8314F" w:rsidRPr="00C8314F" w:rsidRDefault="00C8314F" w:rsidP="0028547F">
            <w:pPr>
              <w:pStyle w:val="NormalWeb"/>
              <w:spacing w:before="0" w:beforeAutospacing="0" w:after="0" w:afterAutospacing="0"/>
              <w:jc w:val="center"/>
            </w:pPr>
            <w:r w:rsidRPr="00C8314F">
              <w:rPr>
                <w:color w:val="222222"/>
              </w:rPr>
              <w:t>265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539EFA" w14:textId="77777777" w:rsidR="00C8314F" w:rsidRPr="00C8314F" w:rsidRDefault="00C8314F" w:rsidP="0028547F">
            <w:pPr>
              <w:pStyle w:val="NormalWeb"/>
              <w:spacing w:before="0" w:beforeAutospacing="0" w:after="0" w:afterAutospacing="0"/>
              <w:jc w:val="center"/>
            </w:pPr>
            <w:r w:rsidRPr="00C8314F">
              <w:rPr>
                <w:color w:val="222222"/>
              </w:rPr>
              <w:t>290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06BB01" w14:textId="77777777" w:rsidR="00C8314F" w:rsidRPr="00C8314F" w:rsidRDefault="00C8314F" w:rsidP="0028547F">
            <w:pPr>
              <w:pStyle w:val="NormalWeb"/>
              <w:spacing w:before="0" w:beforeAutospacing="0" w:after="0" w:afterAutospacing="0"/>
              <w:jc w:val="center"/>
            </w:pPr>
            <w:r w:rsidRPr="00C8314F">
              <w:rPr>
                <w:color w:val="222222"/>
              </w:rPr>
              <w:t>315</w:t>
            </w:r>
          </w:p>
        </w:tc>
      </w:tr>
      <w:tr w:rsidR="00C8314F" w:rsidRPr="00C8314F" w14:paraId="241BA911" w14:textId="77777777" w:rsidTr="00C8314F">
        <w:trPr>
          <w:trHeight w:val="12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2FFBA39" w14:textId="77777777" w:rsidR="00C8314F" w:rsidRPr="00C8314F" w:rsidRDefault="00C8314F" w:rsidP="0028547F">
            <w:pPr>
              <w:pStyle w:val="NormalWeb"/>
              <w:spacing w:before="0" w:beforeAutospacing="0" w:after="0" w:afterAutospacing="0"/>
              <w:jc w:val="center"/>
            </w:pPr>
            <w:r w:rsidRPr="00C8314F">
              <w:rPr>
                <w:b/>
                <w:bCs/>
              </w:rPr>
              <w:t>Graduados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9800AA" w14:textId="77777777" w:rsidR="00C8314F" w:rsidRPr="00C8314F" w:rsidRDefault="00C8314F" w:rsidP="0028547F">
            <w:pPr>
              <w:pStyle w:val="NormalWeb"/>
              <w:spacing w:before="0" w:beforeAutospacing="0" w:after="0" w:afterAutospacing="0"/>
              <w:jc w:val="center"/>
            </w:pPr>
            <w:r w:rsidRPr="00C8314F">
              <w:t>115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5E3912" w14:textId="77777777" w:rsidR="00C8314F" w:rsidRPr="00C8314F" w:rsidRDefault="00C8314F" w:rsidP="0028547F">
            <w:pPr>
              <w:pStyle w:val="NormalWeb"/>
              <w:spacing w:before="0" w:beforeAutospacing="0" w:after="0" w:afterAutospacing="0"/>
              <w:jc w:val="center"/>
            </w:pPr>
            <w:r w:rsidRPr="00C8314F">
              <w:rPr>
                <w:color w:val="222222"/>
              </w:rPr>
              <w:t>130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C0540A" w14:textId="77777777" w:rsidR="00C8314F" w:rsidRPr="00C8314F" w:rsidRDefault="00C8314F" w:rsidP="0028547F">
            <w:pPr>
              <w:pStyle w:val="NormalWeb"/>
              <w:spacing w:before="0" w:beforeAutospacing="0" w:after="0" w:afterAutospacing="0"/>
              <w:jc w:val="center"/>
            </w:pPr>
            <w:r w:rsidRPr="00C8314F">
              <w:rPr>
                <w:color w:val="222222"/>
              </w:rPr>
              <w:t>145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64B7B6" w14:textId="77777777" w:rsidR="00C8314F" w:rsidRPr="00C8314F" w:rsidRDefault="00C8314F" w:rsidP="0028547F">
            <w:pPr>
              <w:pStyle w:val="NormalWeb"/>
              <w:spacing w:before="0" w:beforeAutospacing="0" w:after="0" w:afterAutospacing="0"/>
              <w:jc w:val="center"/>
            </w:pPr>
            <w:r w:rsidRPr="00C8314F">
              <w:rPr>
                <w:color w:val="222222"/>
              </w:rPr>
              <w:t>160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E87DCF" w14:textId="77777777" w:rsidR="00C8314F" w:rsidRPr="00C8314F" w:rsidRDefault="00C8314F" w:rsidP="0028547F">
            <w:pPr>
              <w:pStyle w:val="NormalWeb"/>
              <w:spacing w:before="0" w:beforeAutospacing="0" w:after="0" w:afterAutospacing="0"/>
              <w:jc w:val="center"/>
            </w:pPr>
            <w:r w:rsidRPr="00C8314F">
              <w:rPr>
                <w:color w:val="222222"/>
              </w:rPr>
              <w:t>170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B2F63FD" w14:textId="77777777" w:rsidR="00C8314F" w:rsidRPr="00C8314F" w:rsidRDefault="00C8314F" w:rsidP="0028547F">
            <w:pPr>
              <w:pStyle w:val="NormalWeb"/>
              <w:spacing w:before="0" w:beforeAutospacing="0" w:after="0" w:afterAutospacing="0"/>
              <w:jc w:val="center"/>
            </w:pPr>
            <w:r w:rsidRPr="00C8314F">
              <w:t>180</w:t>
            </w:r>
          </w:p>
        </w:tc>
      </w:tr>
      <w:tr w:rsidR="00C8314F" w:rsidRPr="00C8314F" w14:paraId="40295EE3" w14:textId="77777777" w:rsidTr="00C8314F">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431C7F1" w14:textId="77777777" w:rsidR="00C8314F" w:rsidRPr="00C8314F" w:rsidRDefault="00C8314F" w:rsidP="0028547F">
            <w:pPr>
              <w:pStyle w:val="NormalWeb"/>
              <w:spacing w:before="0" w:beforeAutospacing="0" w:after="0" w:afterAutospacing="0"/>
              <w:jc w:val="center"/>
            </w:pPr>
            <w:r w:rsidRPr="00C8314F">
              <w:rPr>
                <w:b/>
                <w:bCs/>
              </w:rPr>
              <w:t>Técnicos em Nível Médio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D04F6E" w14:textId="77777777" w:rsidR="00C8314F" w:rsidRPr="00C8314F" w:rsidRDefault="00C8314F" w:rsidP="0028547F">
            <w:pPr>
              <w:pStyle w:val="NormalWeb"/>
              <w:spacing w:before="0" w:beforeAutospacing="0" w:after="0" w:afterAutospacing="0"/>
              <w:jc w:val="center"/>
            </w:pPr>
            <w:r w:rsidRPr="00C8314F">
              <w:t>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83F180" w14:textId="77777777" w:rsidR="00C8314F" w:rsidRPr="00C8314F" w:rsidRDefault="00C8314F" w:rsidP="0028547F">
            <w:pPr>
              <w:pStyle w:val="NormalWeb"/>
              <w:spacing w:before="0" w:beforeAutospacing="0" w:after="0" w:afterAutospacing="0"/>
              <w:jc w:val="center"/>
            </w:pPr>
            <w:r w:rsidRPr="00C8314F">
              <w:rPr>
                <w:color w:val="222222"/>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D47A5D" w14:textId="77777777" w:rsidR="00C8314F" w:rsidRPr="00C8314F" w:rsidRDefault="00C8314F" w:rsidP="0028547F">
            <w:pPr>
              <w:pStyle w:val="NormalWeb"/>
              <w:spacing w:before="0" w:beforeAutospacing="0" w:after="0" w:afterAutospacing="0"/>
              <w:jc w:val="center"/>
            </w:pPr>
            <w:r w:rsidRPr="00C8314F">
              <w:rPr>
                <w:color w:val="222222"/>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8672AD6" w14:textId="77777777" w:rsidR="00C8314F" w:rsidRPr="00C8314F" w:rsidRDefault="00C8314F" w:rsidP="0028547F">
            <w:pPr>
              <w:pStyle w:val="NormalWeb"/>
              <w:spacing w:before="0" w:beforeAutospacing="0" w:after="0" w:afterAutospacing="0"/>
              <w:jc w:val="center"/>
            </w:pPr>
            <w:r w:rsidRPr="00C8314F">
              <w:rPr>
                <w:color w:val="222222"/>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E3208B" w14:textId="77777777" w:rsidR="00C8314F" w:rsidRPr="00C8314F" w:rsidRDefault="00C8314F" w:rsidP="0028547F">
            <w:pPr>
              <w:pStyle w:val="NormalWeb"/>
              <w:spacing w:before="0" w:beforeAutospacing="0" w:after="0" w:afterAutospacing="0"/>
              <w:jc w:val="center"/>
            </w:pPr>
            <w:r w:rsidRPr="00C8314F">
              <w:rPr>
                <w:color w:val="222222"/>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C64554E" w14:textId="77777777" w:rsidR="00C8314F" w:rsidRPr="00C8314F" w:rsidRDefault="00C8314F" w:rsidP="0028547F">
            <w:pPr>
              <w:pStyle w:val="NormalWeb"/>
              <w:spacing w:before="0" w:beforeAutospacing="0" w:after="0" w:afterAutospacing="0"/>
              <w:jc w:val="center"/>
            </w:pPr>
            <w:r w:rsidRPr="00C8314F">
              <w:t>0</w:t>
            </w:r>
          </w:p>
        </w:tc>
      </w:tr>
      <w:tr w:rsidR="00C8314F" w:rsidRPr="00C8314F" w14:paraId="54A6ECE1" w14:textId="77777777" w:rsidTr="00C8314F">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E2A043B" w14:textId="77777777" w:rsidR="00C8314F" w:rsidRPr="00C8314F" w:rsidRDefault="00C8314F" w:rsidP="0028547F">
            <w:pPr>
              <w:pStyle w:val="NormalWeb"/>
              <w:spacing w:before="0" w:beforeAutospacing="0" w:after="0" w:afterAutospacing="0"/>
              <w:jc w:val="center"/>
            </w:pPr>
            <w:r w:rsidRPr="00C8314F">
              <w:rPr>
                <w:b/>
                <w:bCs/>
              </w:rPr>
              <w:lastRenderedPageBreak/>
              <w:t>Ensino Médio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F11622" w14:textId="77777777" w:rsidR="00C8314F" w:rsidRPr="00C8314F" w:rsidRDefault="00C8314F" w:rsidP="0028547F">
            <w:pPr>
              <w:pStyle w:val="NormalWeb"/>
              <w:spacing w:before="0" w:beforeAutospacing="0" w:after="0" w:afterAutospacing="0"/>
              <w:jc w:val="center"/>
            </w:pPr>
            <w:r w:rsidRPr="00C8314F">
              <w:t>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7EB1A3A" w14:textId="77777777" w:rsidR="00C8314F" w:rsidRPr="00C8314F" w:rsidRDefault="00C8314F" w:rsidP="0028547F">
            <w:pPr>
              <w:pStyle w:val="NormalWeb"/>
              <w:spacing w:before="0" w:beforeAutospacing="0" w:after="0" w:afterAutospacing="0"/>
              <w:jc w:val="center"/>
            </w:pPr>
            <w:r w:rsidRPr="00C8314F">
              <w:rPr>
                <w:color w:val="222222"/>
              </w:rPr>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159F0EC" w14:textId="77777777" w:rsidR="00C8314F" w:rsidRPr="00C8314F" w:rsidRDefault="00C8314F" w:rsidP="0028547F">
            <w:pPr>
              <w:pStyle w:val="NormalWeb"/>
              <w:spacing w:before="0" w:beforeAutospacing="0" w:after="0" w:afterAutospacing="0"/>
              <w:jc w:val="center"/>
            </w:pPr>
            <w:r w:rsidRPr="00C8314F">
              <w:rPr>
                <w:color w:val="222222"/>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7C5D03" w14:textId="77777777" w:rsidR="00C8314F" w:rsidRPr="00C8314F" w:rsidRDefault="00C8314F" w:rsidP="0028547F">
            <w:pPr>
              <w:pStyle w:val="NormalWeb"/>
              <w:spacing w:before="0" w:beforeAutospacing="0" w:after="0" w:afterAutospacing="0"/>
              <w:jc w:val="center"/>
            </w:pPr>
            <w:r w:rsidRPr="00C8314F">
              <w:rPr>
                <w:color w:val="222222"/>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08F64F" w14:textId="77777777" w:rsidR="00C8314F" w:rsidRPr="00C8314F" w:rsidRDefault="00C8314F" w:rsidP="0028547F">
            <w:pPr>
              <w:pStyle w:val="NormalWeb"/>
              <w:spacing w:before="0" w:beforeAutospacing="0" w:after="0" w:afterAutospacing="0"/>
              <w:jc w:val="center"/>
            </w:pPr>
            <w:r w:rsidRPr="00C8314F">
              <w:rPr>
                <w:color w:val="222222"/>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DE13B6" w14:textId="77777777" w:rsidR="00C8314F" w:rsidRPr="00C8314F" w:rsidRDefault="00C8314F" w:rsidP="0028547F">
            <w:pPr>
              <w:pStyle w:val="NormalWeb"/>
              <w:spacing w:before="0" w:beforeAutospacing="0" w:after="0" w:afterAutospacing="0"/>
              <w:jc w:val="center"/>
            </w:pPr>
            <w:r w:rsidRPr="00C8314F">
              <w:t>0</w:t>
            </w:r>
          </w:p>
        </w:tc>
      </w:tr>
      <w:tr w:rsidR="00C8314F" w:rsidRPr="00C8314F" w14:paraId="10D97ADD" w14:textId="77777777" w:rsidTr="00C8314F">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DA63AF" w14:textId="77777777" w:rsidR="00C8314F" w:rsidRPr="00C8314F" w:rsidRDefault="00C8314F" w:rsidP="0028547F">
            <w:pPr>
              <w:pStyle w:val="NormalWeb"/>
              <w:spacing w:before="0" w:beforeAutospacing="0" w:after="0" w:afterAutospacing="0"/>
              <w:jc w:val="center"/>
            </w:pPr>
            <w:r w:rsidRPr="00C8314F">
              <w:rPr>
                <w:b/>
                <w:bCs/>
              </w:rPr>
              <w:t>Totais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2EF24A" w14:textId="77777777" w:rsidR="00C8314F" w:rsidRPr="00C8314F" w:rsidRDefault="00C8314F" w:rsidP="0028547F">
            <w:pPr>
              <w:pStyle w:val="NormalWeb"/>
              <w:spacing w:before="0" w:beforeAutospacing="0" w:after="0" w:afterAutospacing="0"/>
              <w:jc w:val="center"/>
            </w:pPr>
            <w:r w:rsidRPr="00C8314F">
              <w:rPr>
                <w:b/>
                <w:bCs/>
              </w:rPr>
              <w:t>486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3711BFD3" w14:textId="77777777" w:rsidR="00C8314F" w:rsidRPr="00C8314F" w:rsidRDefault="00C8314F" w:rsidP="0028547F">
            <w:pPr>
              <w:pStyle w:val="NormalWeb"/>
              <w:spacing w:before="0" w:beforeAutospacing="0" w:after="0" w:afterAutospacing="0"/>
              <w:jc w:val="center"/>
            </w:pPr>
            <w:r w:rsidRPr="00C8314F">
              <w:rPr>
                <w:b/>
                <w:bCs/>
                <w:color w:val="222222"/>
              </w:rPr>
              <w:t>521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3EF8CB4F" w14:textId="77777777" w:rsidR="00C8314F" w:rsidRPr="00C8314F" w:rsidRDefault="00C8314F" w:rsidP="0028547F">
            <w:pPr>
              <w:pStyle w:val="NormalWeb"/>
              <w:spacing w:before="0" w:beforeAutospacing="0" w:after="0" w:afterAutospacing="0"/>
              <w:jc w:val="center"/>
            </w:pPr>
            <w:r w:rsidRPr="00C8314F">
              <w:rPr>
                <w:b/>
                <w:bCs/>
                <w:color w:val="222222"/>
              </w:rPr>
              <w:t>560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699C5E61" w14:textId="77777777" w:rsidR="00C8314F" w:rsidRPr="00C8314F" w:rsidRDefault="00C8314F" w:rsidP="0028547F">
            <w:pPr>
              <w:pStyle w:val="NormalWeb"/>
              <w:spacing w:before="0" w:beforeAutospacing="0" w:after="0" w:afterAutospacing="0"/>
              <w:jc w:val="center"/>
            </w:pPr>
            <w:r w:rsidRPr="00C8314F">
              <w:rPr>
                <w:b/>
                <w:bCs/>
                <w:color w:val="222222"/>
              </w:rPr>
              <w:t>610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2EDD906C" w14:textId="77777777" w:rsidR="00C8314F" w:rsidRPr="00C8314F" w:rsidRDefault="00C8314F" w:rsidP="0028547F">
            <w:pPr>
              <w:pStyle w:val="NormalWeb"/>
              <w:spacing w:before="0" w:beforeAutospacing="0" w:after="0" w:afterAutospacing="0"/>
              <w:jc w:val="center"/>
            </w:pPr>
            <w:r w:rsidRPr="00C8314F">
              <w:rPr>
                <w:b/>
                <w:bCs/>
                <w:color w:val="222222"/>
              </w:rPr>
              <w:t>657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04FA4944" w14:textId="77777777" w:rsidR="00C8314F" w:rsidRPr="00C8314F" w:rsidRDefault="00C8314F" w:rsidP="0028547F">
            <w:pPr>
              <w:pStyle w:val="NormalWeb"/>
              <w:spacing w:before="0" w:beforeAutospacing="0" w:after="0" w:afterAutospacing="0"/>
              <w:jc w:val="center"/>
            </w:pPr>
            <w:r w:rsidRPr="00C8314F">
              <w:rPr>
                <w:b/>
                <w:bCs/>
                <w:color w:val="222222"/>
              </w:rPr>
              <w:t>705</w:t>
            </w:r>
          </w:p>
        </w:tc>
      </w:tr>
    </w:tbl>
    <w:p w14:paraId="024B3CDE" w14:textId="6317C8E6" w:rsidR="00C8314F" w:rsidRDefault="007A6CF0" w:rsidP="0028547F">
      <w:pPr>
        <w:pStyle w:val="Legenda"/>
        <w:rPr>
          <w:rFonts w:cs="Arial"/>
          <w:color w:val="222222"/>
          <w:sz w:val="18"/>
          <w:szCs w:val="18"/>
        </w:rPr>
      </w:pPr>
      <w:bookmarkStart w:id="260" w:name="_Toc2251389"/>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130</w:t>
      </w:r>
      <w:r w:rsidR="00A2189E">
        <w:rPr>
          <w:noProof/>
        </w:rPr>
        <w:fldChar w:fldCharType="end"/>
      </w:r>
      <w:r>
        <w:t xml:space="preserve"> - </w:t>
      </w:r>
      <w:r w:rsidRPr="009C3B24">
        <w:t>Projeção do aumento de escolaridade dos TAEs do IFRS</w:t>
      </w:r>
      <w:bookmarkEnd w:id="260"/>
    </w:p>
    <w:p w14:paraId="1B6AB631" w14:textId="77777777" w:rsidR="00C8314F" w:rsidRPr="007A6CF0" w:rsidRDefault="00C8314F" w:rsidP="0028547F">
      <w:pPr>
        <w:spacing w:line="216" w:lineRule="auto"/>
        <w:jc w:val="both"/>
        <w:rPr>
          <w:color w:val="222222"/>
          <w:sz w:val="20"/>
          <w:szCs w:val="20"/>
        </w:rPr>
      </w:pPr>
      <w:r w:rsidRPr="007A6CF0">
        <w:rPr>
          <w:color w:val="222222"/>
          <w:sz w:val="20"/>
          <w:szCs w:val="20"/>
        </w:rPr>
        <w:t>* Devido aos problemas cadastrais encontrados no SIGRH, utilizou-se para mensurar os quantitativos as concessões de Incentivo à Qualificação no SIAPE em setembro de 2019. Nos quantitativos demonstrados constam somente os servidores com qualificação superior ao exigido para a admissão ao cargo.</w:t>
      </w:r>
    </w:p>
    <w:p w14:paraId="67DC295A" w14:textId="77777777" w:rsidR="00C8314F" w:rsidRDefault="00C8314F" w:rsidP="0028547F">
      <w:pPr>
        <w:spacing w:line="216" w:lineRule="auto"/>
        <w:jc w:val="both"/>
        <w:rPr>
          <w:rFonts w:cs="Arial"/>
          <w:color w:val="222222"/>
        </w:rPr>
      </w:pPr>
      <w:r w:rsidRPr="007A6CF0">
        <w:rPr>
          <w:color w:val="222222"/>
          <w:sz w:val="20"/>
          <w:szCs w:val="20"/>
        </w:rPr>
        <w:br/>
      </w:r>
    </w:p>
    <w:p w14:paraId="042B5158" w14:textId="60B96341" w:rsidR="008A47C4" w:rsidRDefault="008A47C4" w:rsidP="0028547F">
      <w:pPr>
        <w:pStyle w:val="Ttulo3"/>
      </w:pPr>
      <w:bookmarkStart w:id="261" w:name="_Toc2251169"/>
      <w:r>
        <w:t xml:space="preserve">7.2.5 </w:t>
      </w:r>
      <w:r w:rsidR="00C1242A">
        <w:t xml:space="preserve">Plano de Desenvolvimento dos Integrantes da Carreira dos Cargos Técnico-administrativos em Educação </w:t>
      </w:r>
      <w:r w:rsidR="00D537B1">
        <w:t>(PDIPCCTAE)</w:t>
      </w:r>
      <w:bookmarkEnd w:id="261"/>
    </w:p>
    <w:p w14:paraId="0CDC42D0" w14:textId="77777777" w:rsidR="008A47C4" w:rsidRDefault="008A47C4" w:rsidP="0028547F">
      <w:pPr>
        <w:ind w:left="720"/>
        <w:rPr>
          <w:b/>
        </w:rPr>
      </w:pPr>
    </w:p>
    <w:p w14:paraId="78FBCE9F" w14:textId="4C68EDAC" w:rsidR="008A47C4" w:rsidRDefault="008A47C4" w:rsidP="0028547F">
      <w:pPr>
        <w:ind w:firstLine="850"/>
        <w:jc w:val="both"/>
      </w:pPr>
      <w:r>
        <w:t>O PDIPCCTAE está delineado no Decreto n° 5.825, de 29 de junho de 2006</w:t>
      </w:r>
      <w:r w:rsidR="00D537B1">
        <w:t>,</w:t>
      </w:r>
      <w:r>
        <w:t xml:space="preserve"> e visa atender </w:t>
      </w:r>
      <w:r w:rsidR="00876924">
        <w:t>a</w:t>
      </w:r>
      <w:r>
        <w:t>os dispositivos da Lei n° 11.091, de 12 de janeiro de 2005. O PDIPCCTAE é composto por três programas: Dimensionamento das Necessidades Institucionais de Pessoal, Programa de Capacitação e Aperfeiçoamento e Programa de Avaliação de Desempenho. A elaboração do referido plano deve ter como princípios norteadores:</w:t>
      </w:r>
    </w:p>
    <w:p w14:paraId="6F329847" w14:textId="77777777" w:rsidR="008A47C4" w:rsidRDefault="008A47C4" w:rsidP="0028547F">
      <w:pPr>
        <w:ind w:firstLine="566"/>
        <w:jc w:val="both"/>
      </w:pPr>
    </w:p>
    <w:p w14:paraId="0308D901" w14:textId="77777777" w:rsidR="008A47C4" w:rsidRDefault="008A47C4" w:rsidP="0028547F">
      <w:pPr>
        <w:spacing w:line="216" w:lineRule="auto"/>
        <w:ind w:left="2267"/>
        <w:jc w:val="both"/>
        <w:rPr>
          <w:sz w:val="20"/>
          <w:szCs w:val="20"/>
        </w:rPr>
      </w:pPr>
      <w:r>
        <w:rPr>
          <w:sz w:val="20"/>
          <w:szCs w:val="20"/>
        </w:rPr>
        <w:t>Lei 11.091/2005</w:t>
      </w:r>
    </w:p>
    <w:p w14:paraId="05799C8F" w14:textId="7072C289" w:rsidR="008A47C4" w:rsidRDefault="00F910A6" w:rsidP="0028547F">
      <w:pPr>
        <w:spacing w:line="216" w:lineRule="auto"/>
        <w:ind w:left="2267"/>
        <w:jc w:val="both"/>
        <w:rPr>
          <w:sz w:val="20"/>
          <w:szCs w:val="20"/>
        </w:rPr>
      </w:pPr>
      <w:r>
        <w:rPr>
          <w:sz w:val="20"/>
          <w:szCs w:val="20"/>
        </w:rPr>
        <w:t>Artigo</w:t>
      </w:r>
      <w:r w:rsidR="008A47C4">
        <w:rPr>
          <w:sz w:val="20"/>
          <w:szCs w:val="20"/>
        </w:rPr>
        <w:t>3º A gestão dos cargos do Plano de Carreira observará os seguintes princípios e diretrizes:</w:t>
      </w:r>
    </w:p>
    <w:p w14:paraId="2577DF56" w14:textId="77777777" w:rsidR="008A47C4" w:rsidRDefault="008A47C4" w:rsidP="0028547F">
      <w:pPr>
        <w:spacing w:line="216" w:lineRule="auto"/>
        <w:ind w:left="2267"/>
        <w:jc w:val="both"/>
        <w:rPr>
          <w:sz w:val="20"/>
          <w:szCs w:val="20"/>
        </w:rPr>
      </w:pPr>
      <w:r>
        <w:rPr>
          <w:sz w:val="20"/>
          <w:szCs w:val="20"/>
        </w:rPr>
        <w:t>I - natureza do processo educativo, função social e objetivos do Sistema Federal de Ensino;</w:t>
      </w:r>
    </w:p>
    <w:p w14:paraId="02BFB85C" w14:textId="77777777" w:rsidR="008A47C4" w:rsidRDefault="008A47C4" w:rsidP="0028547F">
      <w:pPr>
        <w:spacing w:line="216" w:lineRule="auto"/>
        <w:ind w:left="2267"/>
        <w:jc w:val="both"/>
        <w:rPr>
          <w:sz w:val="20"/>
          <w:szCs w:val="20"/>
        </w:rPr>
      </w:pPr>
      <w:r>
        <w:rPr>
          <w:sz w:val="20"/>
          <w:szCs w:val="20"/>
        </w:rPr>
        <w:t>II - dinâmica dos processos de pesquisa, de ensino, de extensão e de administração, e as competências específicas decorrentes;</w:t>
      </w:r>
    </w:p>
    <w:p w14:paraId="101048A6" w14:textId="77777777" w:rsidR="008A47C4" w:rsidRDefault="008A47C4" w:rsidP="0028547F">
      <w:pPr>
        <w:spacing w:line="216" w:lineRule="auto"/>
        <w:ind w:left="2267"/>
        <w:jc w:val="both"/>
        <w:rPr>
          <w:sz w:val="20"/>
          <w:szCs w:val="20"/>
        </w:rPr>
      </w:pPr>
      <w:r>
        <w:rPr>
          <w:sz w:val="20"/>
          <w:szCs w:val="20"/>
        </w:rPr>
        <w:t>III - qualidade do processo de trabalho;</w:t>
      </w:r>
    </w:p>
    <w:p w14:paraId="5BBFD25F" w14:textId="77777777" w:rsidR="008A47C4" w:rsidRDefault="008A47C4" w:rsidP="0028547F">
      <w:pPr>
        <w:spacing w:line="216" w:lineRule="auto"/>
        <w:ind w:left="2267"/>
        <w:jc w:val="both"/>
        <w:rPr>
          <w:sz w:val="20"/>
          <w:szCs w:val="20"/>
        </w:rPr>
      </w:pPr>
      <w:r>
        <w:rPr>
          <w:sz w:val="20"/>
          <w:szCs w:val="20"/>
        </w:rPr>
        <w:t>IV - reconhecimento do saber não instituído resultante da atuação profissional na dinâmica de ensino, de pesquisa e de extensão;</w:t>
      </w:r>
    </w:p>
    <w:p w14:paraId="68F67956" w14:textId="77777777" w:rsidR="008A47C4" w:rsidRDefault="008A47C4" w:rsidP="0028547F">
      <w:pPr>
        <w:spacing w:line="216" w:lineRule="auto"/>
        <w:ind w:left="2267"/>
        <w:jc w:val="both"/>
        <w:rPr>
          <w:sz w:val="20"/>
          <w:szCs w:val="20"/>
        </w:rPr>
      </w:pPr>
      <w:r>
        <w:rPr>
          <w:sz w:val="20"/>
          <w:szCs w:val="20"/>
        </w:rPr>
        <w:t>V - vinculação ao planejamento estratégico e ao desenvolvimento organizacional das instituições;</w:t>
      </w:r>
    </w:p>
    <w:p w14:paraId="5299D346" w14:textId="77777777" w:rsidR="008A47C4" w:rsidRDefault="008A47C4" w:rsidP="0028547F">
      <w:pPr>
        <w:spacing w:line="216" w:lineRule="auto"/>
        <w:ind w:left="2267"/>
        <w:jc w:val="both"/>
        <w:rPr>
          <w:sz w:val="20"/>
          <w:szCs w:val="20"/>
        </w:rPr>
      </w:pPr>
      <w:r>
        <w:rPr>
          <w:sz w:val="20"/>
          <w:szCs w:val="20"/>
        </w:rPr>
        <w:t>VI - investidura em cada cargo condicionada à aprovação em concurso público;</w:t>
      </w:r>
    </w:p>
    <w:p w14:paraId="724B0802" w14:textId="77777777" w:rsidR="008A47C4" w:rsidRDefault="008A47C4" w:rsidP="0028547F">
      <w:pPr>
        <w:spacing w:line="216" w:lineRule="auto"/>
        <w:ind w:left="2267"/>
        <w:jc w:val="both"/>
        <w:rPr>
          <w:sz w:val="20"/>
          <w:szCs w:val="20"/>
        </w:rPr>
      </w:pPr>
      <w:r>
        <w:rPr>
          <w:sz w:val="20"/>
          <w:szCs w:val="20"/>
        </w:rPr>
        <w:t>VII – desenvolvimento do servidor vinculado aos objetivos institucionais;</w:t>
      </w:r>
    </w:p>
    <w:p w14:paraId="437F1DED" w14:textId="77777777" w:rsidR="008A47C4" w:rsidRDefault="008A47C4" w:rsidP="0028547F">
      <w:pPr>
        <w:spacing w:line="216" w:lineRule="auto"/>
        <w:ind w:left="2267"/>
        <w:jc w:val="both"/>
        <w:rPr>
          <w:sz w:val="20"/>
          <w:szCs w:val="20"/>
        </w:rPr>
      </w:pPr>
      <w:r>
        <w:rPr>
          <w:sz w:val="20"/>
          <w:szCs w:val="20"/>
        </w:rPr>
        <w:t>VIII - garantia de programas de capacitação que contemplem a formação específica e a geral, nesta incluída a educação formal;</w:t>
      </w:r>
    </w:p>
    <w:p w14:paraId="7EABE7D5" w14:textId="77777777" w:rsidR="008A47C4" w:rsidRDefault="008A47C4" w:rsidP="0028547F">
      <w:pPr>
        <w:spacing w:line="216" w:lineRule="auto"/>
        <w:ind w:left="2267"/>
        <w:jc w:val="both"/>
        <w:rPr>
          <w:sz w:val="20"/>
          <w:szCs w:val="20"/>
        </w:rPr>
      </w:pPr>
      <w:r>
        <w:rPr>
          <w:sz w:val="20"/>
          <w:szCs w:val="20"/>
        </w:rPr>
        <w:t xml:space="preserve">IX - avaliação do desempenho funcional dos servidores, como processo pedagógico, realizada mediante critérios objetivos decorrentes das metas </w:t>
      </w:r>
      <w:r>
        <w:rPr>
          <w:sz w:val="20"/>
          <w:szCs w:val="20"/>
        </w:rPr>
        <w:lastRenderedPageBreak/>
        <w:t>institucionais, referenciada no caráter coletivo do trabalho e nas expectativas dos usuários; e</w:t>
      </w:r>
    </w:p>
    <w:p w14:paraId="23E9D54F" w14:textId="77777777" w:rsidR="008A47C4" w:rsidRDefault="008A47C4" w:rsidP="0028547F">
      <w:pPr>
        <w:spacing w:line="216" w:lineRule="auto"/>
        <w:ind w:left="2267"/>
        <w:jc w:val="both"/>
        <w:rPr>
          <w:sz w:val="20"/>
          <w:szCs w:val="20"/>
        </w:rPr>
      </w:pPr>
      <w:r>
        <w:rPr>
          <w:sz w:val="20"/>
          <w:szCs w:val="20"/>
        </w:rPr>
        <w:t>X - oportunidade de acesso às atividades de direção, assessoramento, chefia, coordenação e assistência, respeitadas as normas específicas;</w:t>
      </w:r>
    </w:p>
    <w:p w14:paraId="5CA90626" w14:textId="28CC9D09" w:rsidR="008A47C4" w:rsidRDefault="008A47C4" w:rsidP="0028547F">
      <w:pPr>
        <w:spacing w:line="216" w:lineRule="auto"/>
        <w:jc w:val="both"/>
      </w:pPr>
    </w:p>
    <w:p w14:paraId="5B5DC076" w14:textId="77777777" w:rsidR="008A47C4" w:rsidRDefault="008A47C4" w:rsidP="0028547F">
      <w:pPr>
        <w:spacing w:line="216" w:lineRule="auto"/>
        <w:ind w:left="2267"/>
        <w:jc w:val="both"/>
        <w:rPr>
          <w:sz w:val="20"/>
          <w:szCs w:val="20"/>
        </w:rPr>
      </w:pPr>
      <w:r>
        <w:rPr>
          <w:sz w:val="20"/>
          <w:szCs w:val="20"/>
        </w:rPr>
        <w:t>Decreto nº 5.825/2016</w:t>
      </w:r>
    </w:p>
    <w:p w14:paraId="36AD54D8" w14:textId="327C36AB" w:rsidR="008A47C4" w:rsidRDefault="00F910A6" w:rsidP="0028547F">
      <w:pPr>
        <w:spacing w:line="216" w:lineRule="auto"/>
        <w:ind w:left="2267"/>
        <w:jc w:val="both"/>
        <w:rPr>
          <w:sz w:val="20"/>
          <w:szCs w:val="20"/>
        </w:rPr>
      </w:pPr>
      <w:r>
        <w:rPr>
          <w:sz w:val="20"/>
          <w:szCs w:val="20"/>
        </w:rPr>
        <w:t>Artigo</w:t>
      </w:r>
      <w:r w:rsidR="008A47C4">
        <w:rPr>
          <w:sz w:val="20"/>
          <w:szCs w:val="20"/>
        </w:rPr>
        <w:t xml:space="preserve"> 2º A elaboração do Plano de Desenvolvimento dos Integrantes do Plano de Carreira dos Cargos Técnico-Administrativos em Educação observará os princípios e diretrizes estabelecidos no</w:t>
      </w:r>
      <w:hyperlink r:id="rId58" w:anchor="art3">
        <w:r w:rsidR="008A47C4">
          <w:rPr>
            <w:sz w:val="20"/>
            <w:szCs w:val="20"/>
          </w:rPr>
          <w:t xml:space="preserve"> </w:t>
        </w:r>
      </w:hyperlink>
      <w:hyperlink r:id="rId59" w:anchor="art3">
        <w:r>
          <w:rPr>
            <w:color w:val="1155CC"/>
            <w:sz w:val="20"/>
            <w:szCs w:val="20"/>
            <w:u w:val="single"/>
          </w:rPr>
          <w:t>artigo</w:t>
        </w:r>
        <w:r w:rsidR="008A47C4">
          <w:rPr>
            <w:color w:val="1155CC"/>
            <w:sz w:val="20"/>
            <w:szCs w:val="20"/>
            <w:u w:val="single"/>
          </w:rPr>
          <w:t xml:space="preserve"> 3</w:t>
        </w:r>
      </w:hyperlink>
      <w:hyperlink r:id="rId60" w:anchor="art3">
        <w:r w:rsidR="008A47C4">
          <w:rPr>
            <w:color w:val="1155CC"/>
            <w:sz w:val="20"/>
            <w:szCs w:val="20"/>
            <w:u w:val="single"/>
            <w:vertAlign w:val="superscript"/>
          </w:rPr>
          <w:t>o</w:t>
        </w:r>
      </w:hyperlink>
      <w:hyperlink r:id="rId61" w:anchor="art3">
        <w:r w:rsidR="008A47C4">
          <w:rPr>
            <w:color w:val="1155CC"/>
            <w:sz w:val="20"/>
            <w:szCs w:val="20"/>
            <w:u w:val="single"/>
          </w:rPr>
          <w:t xml:space="preserve"> da Lei n</w:t>
        </w:r>
      </w:hyperlink>
      <w:hyperlink r:id="rId62" w:anchor="art3">
        <w:r w:rsidR="008A47C4">
          <w:rPr>
            <w:color w:val="1155CC"/>
            <w:sz w:val="20"/>
            <w:szCs w:val="20"/>
            <w:u w:val="single"/>
            <w:vertAlign w:val="superscript"/>
          </w:rPr>
          <w:t>o</w:t>
        </w:r>
      </w:hyperlink>
      <w:hyperlink r:id="rId63" w:anchor="art3">
        <w:r w:rsidR="008A47C4">
          <w:rPr>
            <w:color w:val="1155CC"/>
            <w:sz w:val="20"/>
            <w:szCs w:val="20"/>
            <w:u w:val="single"/>
          </w:rPr>
          <w:t xml:space="preserve"> 11.091, de 2005</w:t>
        </w:r>
      </w:hyperlink>
      <w:r w:rsidR="008A47C4">
        <w:rPr>
          <w:sz w:val="20"/>
          <w:szCs w:val="20"/>
        </w:rPr>
        <w:t>, e ainda:</w:t>
      </w:r>
    </w:p>
    <w:p w14:paraId="329CC47A" w14:textId="77777777" w:rsidR="008A47C4" w:rsidRDefault="008A47C4" w:rsidP="0028547F">
      <w:pPr>
        <w:spacing w:line="216" w:lineRule="auto"/>
        <w:ind w:left="2267"/>
        <w:jc w:val="both"/>
        <w:rPr>
          <w:sz w:val="20"/>
          <w:szCs w:val="20"/>
        </w:rPr>
      </w:pPr>
      <w:r>
        <w:rPr>
          <w:sz w:val="20"/>
          <w:szCs w:val="20"/>
        </w:rPr>
        <w:t>I - cooperação técnica entre as instituições públicas de ensino e as de pesquisa e dessas com o Ministério da Educação;</w:t>
      </w:r>
    </w:p>
    <w:p w14:paraId="432A4646" w14:textId="77777777" w:rsidR="008A47C4" w:rsidRDefault="008A47C4" w:rsidP="0028547F">
      <w:pPr>
        <w:spacing w:line="216" w:lineRule="auto"/>
        <w:ind w:left="2267"/>
        <w:jc w:val="both"/>
        <w:rPr>
          <w:sz w:val="20"/>
          <w:szCs w:val="20"/>
        </w:rPr>
      </w:pPr>
      <w:r>
        <w:rPr>
          <w:sz w:val="20"/>
          <w:szCs w:val="20"/>
        </w:rPr>
        <w:t xml:space="preserve">II - co-responsabilidade do dirigente da IFE, dos dirigentes das unidades acadêmicas e administrativas, e da área de gestão de pessoas pela gestão da carreira e do Plano de Desenvolvimento dos Integrantes do Plano de Carreira dos Cargos Técnico-Administrativos em Educação; </w:t>
      </w:r>
    </w:p>
    <w:p w14:paraId="47D6CFFC" w14:textId="77777777" w:rsidR="008A47C4" w:rsidRDefault="008A47C4" w:rsidP="0028547F">
      <w:pPr>
        <w:spacing w:line="216" w:lineRule="auto"/>
        <w:ind w:left="2267"/>
        <w:jc w:val="both"/>
        <w:rPr>
          <w:sz w:val="20"/>
          <w:szCs w:val="20"/>
        </w:rPr>
      </w:pPr>
      <w:r>
        <w:rPr>
          <w:sz w:val="20"/>
          <w:szCs w:val="20"/>
        </w:rPr>
        <w:t>III - adequação do quadro de pessoal às demandas institucionais.</w:t>
      </w:r>
    </w:p>
    <w:p w14:paraId="16F5C73F" w14:textId="77777777" w:rsidR="008A47C4" w:rsidRDefault="008A47C4" w:rsidP="0028547F">
      <w:pPr>
        <w:spacing w:line="216" w:lineRule="auto"/>
        <w:jc w:val="both"/>
      </w:pPr>
    </w:p>
    <w:p w14:paraId="6DE98769" w14:textId="77777777" w:rsidR="008A47C4" w:rsidRDefault="008A47C4" w:rsidP="0028547F">
      <w:pPr>
        <w:ind w:firstLine="850"/>
        <w:jc w:val="both"/>
      </w:pPr>
      <w:r>
        <w:t>A elaboração do PDIPCCTAE tem por objetivo principal garantir e reconhecer a função estratégica dos TAEs para a instituição. Além disso, o TAE pode se apropriar do seu processo de trabalho, tornando-se sujeito do planejamento institucional. Com isso, é de se esperar que haja um aprimoramento dos processos de trabalho, a partir da construção coletiva das equipes, propiciando que haja o aprimoramento de todos os envolvidos e a construção coletiva de soluções para a melhoria das políticas institucionais.</w:t>
      </w:r>
    </w:p>
    <w:p w14:paraId="32FCCAF2" w14:textId="34EFAD61" w:rsidR="008A47C4" w:rsidRDefault="008A47C4" w:rsidP="0028547F">
      <w:pPr>
        <w:ind w:firstLine="850"/>
        <w:jc w:val="both"/>
      </w:pPr>
      <w:r>
        <w:t>Igualmente, o plano objetiva a reflexão crítica dos TAE</w:t>
      </w:r>
      <w:r w:rsidR="00876924">
        <w:t>s</w:t>
      </w:r>
      <w:r>
        <w:t xml:space="preserve"> sobre o seu trabalho, que é vinculado aos objetivos institucionais. Portanto, a tônica do PDIPCCTAE é articular diversas ferramentas de gestão com o planejamento institucional, propiciando que os integrantes da carreira PCCTAE possam contribuir com a concretização des</w:t>
      </w:r>
      <w:r w:rsidR="00876924">
        <w:t>s</w:t>
      </w:r>
      <w:r>
        <w:t>es objetivos, com a qualidade dos serviços prestados à sociedade, com o desenvolvimento das potencialidades de cada servidor e com a realização profissional.</w:t>
      </w:r>
    </w:p>
    <w:p w14:paraId="27026CDF" w14:textId="6DDA77A6" w:rsidR="008A47C4" w:rsidRDefault="008A47C4" w:rsidP="0028547F">
      <w:pPr>
        <w:ind w:firstLine="850"/>
        <w:jc w:val="both"/>
      </w:pPr>
      <w:r>
        <w:t>O PDIPCCTAE é de responsabilidade do dirigente máximo da IFE (Reitor) e das chefias de unidades acadêmicas e administrativas (Diretor-geral) em conjunto com a DGP</w:t>
      </w:r>
      <w:r w:rsidR="0092136E">
        <w:t>,</w:t>
      </w:r>
      <w:r>
        <w:t xml:space="preserve"> conforme o § 1º</w:t>
      </w:r>
      <w:r w:rsidR="0092136E">
        <w:t>,</w:t>
      </w:r>
      <w:r>
        <w:t xml:space="preserve"> do </w:t>
      </w:r>
      <w:r w:rsidR="0092136E">
        <w:t>a</w:t>
      </w:r>
      <w:r w:rsidR="00F910A6">
        <w:t>rtigo</w:t>
      </w:r>
      <w:r>
        <w:t xml:space="preserve"> 5º</w:t>
      </w:r>
      <w:r w:rsidR="0092136E">
        <w:t>,</w:t>
      </w:r>
      <w:r>
        <w:t xml:space="preserve"> do Decreto nº 5.825/2006. Além disso, também está previsto no § 3º</w:t>
      </w:r>
      <w:r w:rsidR="0092136E">
        <w:t>,</w:t>
      </w:r>
      <w:r>
        <w:t xml:space="preserve"> do </w:t>
      </w:r>
      <w:r w:rsidR="0092136E">
        <w:t>a</w:t>
      </w:r>
      <w:r w:rsidR="00F910A6">
        <w:t>rtigo</w:t>
      </w:r>
      <w:r>
        <w:t xml:space="preserve"> 5º</w:t>
      </w:r>
      <w:r w:rsidR="0092136E">
        <w:t>,</w:t>
      </w:r>
      <w:r>
        <w:t xml:space="preserve"> do Decreto nº 5.825/2006, a competência da CIS em acompanhar e fiscalizar o PDIPCCTAE.</w:t>
      </w:r>
    </w:p>
    <w:p w14:paraId="57CB1BF6" w14:textId="72638366" w:rsidR="008A47C4" w:rsidRDefault="008A47C4" w:rsidP="0028547F">
      <w:pPr>
        <w:spacing w:line="216" w:lineRule="auto"/>
        <w:ind w:hanging="15"/>
        <w:jc w:val="both"/>
      </w:pPr>
    </w:p>
    <w:p w14:paraId="6EB4DCE2" w14:textId="799BDDCD" w:rsidR="00743502" w:rsidRDefault="00743502" w:rsidP="0028547F">
      <w:pPr>
        <w:spacing w:line="216" w:lineRule="auto"/>
        <w:ind w:hanging="15"/>
        <w:jc w:val="both"/>
      </w:pPr>
    </w:p>
    <w:p w14:paraId="6B9906C5" w14:textId="77777777" w:rsidR="00743502" w:rsidRDefault="00743502" w:rsidP="0028547F">
      <w:pPr>
        <w:spacing w:line="216" w:lineRule="auto"/>
        <w:ind w:hanging="15"/>
        <w:jc w:val="both"/>
      </w:pPr>
    </w:p>
    <w:p w14:paraId="25FC8F46" w14:textId="77777777" w:rsidR="008A47C4" w:rsidRPr="00120DA6" w:rsidRDefault="008A47C4" w:rsidP="0028547F">
      <w:pPr>
        <w:spacing w:line="216" w:lineRule="auto"/>
        <w:ind w:hanging="15"/>
        <w:jc w:val="both"/>
      </w:pPr>
      <w:r w:rsidRPr="00120DA6">
        <w:lastRenderedPageBreak/>
        <w:t>7.2.5.1 Do Dimensionamento das Necessidades Institucionais de Pessoal</w:t>
      </w:r>
    </w:p>
    <w:p w14:paraId="65114146" w14:textId="77777777" w:rsidR="008A47C4" w:rsidRDefault="008A47C4" w:rsidP="0028547F">
      <w:pPr>
        <w:spacing w:line="216" w:lineRule="auto"/>
        <w:ind w:hanging="15"/>
        <w:jc w:val="both"/>
        <w:rPr>
          <w:b/>
        </w:rPr>
      </w:pPr>
    </w:p>
    <w:p w14:paraId="62021A41" w14:textId="622B33C0" w:rsidR="008A47C4" w:rsidRDefault="008A47C4" w:rsidP="0028547F">
      <w:pPr>
        <w:ind w:firstLine="850"/>
        <w:jc w:val="both"/>
      </w:pPr>
      <w:r>
        <w:t xml:space="preserve">Como já visto no título 7.2.2, o quadro de pessoal TAE do IFRS teve um aumento significativo em função da expansão. Paralelo a isso, verificou-se que o IFRS, desde sua fundação, nunca elaborou formalmente uma proposta de implementação do dimensionamento de pessoal. São reconhecidas ações isoladas em alguns </w:t>
      </w:r>
      <w:r w:rsidR="00876924" w:rsidRPr="008E6400">
        <w:rPr>
          <w:i/>
        </w:rPr>
        <w:t>c</w:t>
      </w:r>
      <w:r w:rsidRPr="008E6400">
        <w:rPr>
          <w:i/>
        </w:rPr>
        <w:t>ampi</w:t>
      </w:r>
      <w:r>
        <w:t>, mas não há um projeto institucionalizado.</w:t>
      </w:r>
    </w:p>
    <w:p w14:paraId="05B62B2D" w14:textId="2E6D326E" w:rsidR="008A47C4" w:rsidRDefault="008A47C4" w:rsidP="0028547F">
      <w:pPr>
        <w:ind w:firstLine="850"/>
        <w:jc w:val="both"/>
      </w:pPr>
      <w:r>
        <w:t>Nes</w:t>
      </w:r>
      <w:r w:rsidR="00876924">
        <w:t>s</w:t>
      </w:r>
      <w:r>
        <w:t>e cenário, o dimensionamento de pessoal torna-se uma ferramenta fundamental na medida em que permite a criação de critérios claros e objetivos para a construção de uma matriz de alocação de cargos e para a criação de critérios para a distribuição de vagas no âmbito do IFRS.</w:t>
      </w:r>
    </w:p>
    <w:p w14:paraId="38A2FE9E" w14:textId="6A150C7B" w:rsidR="008A47C4" w:rsidRDefault="008A47C4" w:rsidP="0028547F">
      <w:pPr>
        <w:ind w:firstLine="850"/>
        <w:jc w:val="both"/>
      </w:pPr>
      <w:r>
        <w:t xml:space="preserve">Conforme disposto no </w:t>
      </w:r>
      <w:r w:rsidR="0092136E">
        <w:t>a</w:t>
      </w:r>
      <w:r w:rsidR="00F910A6">
        <w:t>rtigo</w:t>
      </w:r>
      <w:r>
        <w:t xml:space="preserve"> 6°</w:t>
      </w:r>
      <w:r w:rsidR="0092136E">
        <w:t>,</w:t>
      </w:r>
      <w:r>
        <w:t xml:space="preserve"> do Decreto </w:t>
      </w:r>
      <w:r w:rsidR="0092136E">
        <w:t>n</w:t>
      </w:r>
      <w:r>
        <w:t xml:space="preserve">° 5.825, o PDIPCCTAE é organizado mediante a análise do quadro de pessoal do IFRS, inclusive no que se refere à composição etária e à saúde ocupacional; </w:t>
      </w:r>
      <w:r w:rsidR="00876924">
        <w:t>à</w:t>
      </w:r>
      <w:r>
        <w:t xml:space="preserve"> análise da estrutura organizacional do IFRS e suas competências; </w:t>
      </w:r>
      <w:r w:rsidR="00876924">
        <w:t>à</w:t>
      </w:r>
      <w:r>
        <w:t xml:space="preserve"> análise dos processos e condições de trabalho; </w:t>
      </w:r>
      <w:r w:rsidR="00876924">
        <w:t>à</w:t>
      </w:r>
      <w:r>
        <w:t>s condições tecnológicas do IFRS. As etapas previstas são:</w:t>
      </w:r>
    </w:p>
    <w:p w14:paraId="600EBFC0" w14:textId="77777777" w:rsidR="008A47C4" w:rsidRDefault="008A47C4" w:rsidP="0028547F">
      <w:pPr>
        <w:spacing w:line="216" w:lineRule="auto"/>
        <w:ind w:firstLine="566"/>
        <w:jc w:val="both"/>
      </w:pPr>
    </w:p>
    <w:p w14:paraId="30DF061D" w14:textId="77777777" w:rsidR="008A47C4" w:rsidRDefault="008A47C4" w:rsidP="0028547F">
      <w:pPr>
        <w:ind w:left="2267"/>
        <w:jc w:val="both"/>
        <w:rPr>
          <w:sz w:val="20"/>
          <w:szCs w:val="20"/>
        </w:rPr>
      </w:pPr>
      <w:r>
        <w:rPr>
          <w:sz w:val="20"/>
          <w:szCs w:val="20"/>
        </w:rPr>
        <w:t>I - identificação da força de trabalho do IFRS e sua composição, incluindo todos os vínculos (pessoal do quadro, pessoal terceirizado, bolsistas, dentre outros);</w:t>
      </w:r>
    </w:p>
    <w:p w14:paraId="76FA4672" w14:textId="77777777" w:rsidR="008A47C4" w:rsidRDefault="008A47C4" w:rsidP="0028547F">
      <w:pPr>
        <w:ind w:left="2267"/>
        <w:jc w:val="both"/>
        <w:rPr>
          <w:sz w:val="20"/>
          <w:szCs w:val="20"/>
        </w:rPr>
      </w:pPr>
      <w:r>
        <w:rPr>
          <w:sz w:val="20"/>
          <w:szCs w:val="20"/>
        </w:rPr>
        <w:t>II - descrição das atividades dos setores, formais e informais, relacionando-as aos ambientes organizacionais e à força de trabalho;</w:t>
      </w:r>
    </w:p>
    <w:p w14:paraId="7A6D814A" w14:textId="77777777" w:rsidR="008A47C4" w:rsidRDefault="008A47C4" w:rsidP="0028547F">
      <w:pPr>
        <w:ind w:left="2267"/>
        <w:jc w:val="both"/>
        <w:rPr>
          <w:sz w:val="20"/>
          <w:szCs w:val="20"/>
        </w:rPr>
      </w:pPr>
      <w:r>
        <w:rPr>
          <w:sz w:val="20"/>
          <w:szCs w:val="20"/>
        </w:rPr>
        <w:t>III - descrição das condições tecnológicas e de trabalho, a composição etária e de saúde ocupacional da força de trabalho do IFRS;</w:t>
      </w:r>
    </w:p>
    <w:p w14:paraId="5605FA14" w14:textId="77777777" w:rsidR="008A47C4" w:rsidRDefault="008A47C4" w:rsidP="0028547F">
      <w:pPr>
        <w:ind w:left="2267"/>
        <w:jc w:val="both"/>
        <w:rPr>
          <w:sz w:val="20"/>
          <w:szCs w:val="20"/>
        </w:rPr>
      </w:pPr>
      <w:r>
        <w:rPr>
          <w:sz w:val="20"/>
          <w:szCs w:val="20"/>
        </w:rPr>
        <w:t>IV - identificação da forma de planejamento, avaliação e do nível de capacitação da força de trabalho do IFRS;</w:t>
      </w:r>
    </w:p>
    <w:p w14:paraId="3E57B765" w14:textId="77777777" w:rsidR="008A47C4" w:rsidRDefault="008A47C4" w:rsidP="0028547F">
      <w:pPr>
        <w:ind w:left="2267"/>
        <w:jc w:val="both"/>
        <w:rPr>
          <w:sz w:val="20"/>
          <w:szCs w:val="20"/>
        </w:rPr>
      </w:pPr>
      <w:r>
        <w:rPr>
          <w:sz w:val="20"/>
          <w:szCs w:val="20"/>
        </w:rPr>
        <w:t>V - análise dos processos de trabalho com indicação das necessidades de racionalização, democratização e adaptação às inovações tecnológicas;</w:t>
      </w:r>
    </w:p>
    <w:p w14:paraId="46236745" w14:textId="77777777" w:rsidR="008A47C4" w:rsidRDefault="008A47C4" w:rsidP="0028547F">
      <w:pPr>
        <w:ind w:left="2267"/>
        <w:jc w:val="both"/>
        <w:rPr>
          <w:sz w:val="20"/>
          <w:szCs w:val="20"/>
        </w:rPr>
      </w:pPr>
      <w:r>
        <w:rPr>
          <w:sz w:val="20"/>
          <w:szCs w:val="20"/>
        </w:rPr>
        <w:t>VI - identificação da necessidade de redefinição da estrutura organizacional e das competências das unidades do IFRS;</w:t>
      </w:r>
    </w:p>
    <w:p w14:paraId="573DAA24" w14:textId="77777777" w:rsidR="008A47C4" w:rsidRDefault="008A47C4" w:rsidP="0028547F">
      <w:pPr>
        <w:ind w:left="2267"/>
        <w:jc w:val="both"/>
        <w:rPr>
          <w:sz w:val="20"/>
          <w:szCs w:val="20"/>
        </w:rPr>
      </w:pPr>
      <w:r>
        <w:rPr>
          <w:sz w:val="20"/>
          <w:szCs w:val="20"/>
        </w:rPr>
        <w:lastRenderedPageBreak/>
        <w:t>VII - definição e aplicação da matriz de alocação de cargos e demais critérios para o estabelecimento da real necessidade de força de trabalho do IFRS;</w:t>
      </w:r>
    </w:p>
    <w:p w14:paraId="73B50C61" w14:textId="77777777" w:rsidR="008A47C4" w:rsidRDefault="008A47C4" w:rsidP="0028547F">
      <w:pPr>
        <w:ind w:left="2267"/>
        <w:jc w:val="both"/>
        <w:rPr>
          <w:sz w:val="20"/>
          <w:szCs w:val="20"/>
        </w:rPr>
      </w:pPr>
      <w:r>
        <w:rPr>
          <w:sz w:val="20"/>
          <w:szCs w:val="20"/>
        </w:rPr>
        <w:t>VIII - comparação entre a força de trabalho existente e a necessidade identificada, de forma a propor ajustes;</w:t>
      </w:r>
    </w:p>
    <w:p w14:paraId="03A8D543" w14:textId="77777777" w:rsidR="008A47C4" w:rsidRDefault="008A47C4" w:rsidP="0028547F">
      <w:pPr>
        <w:ind w:left="2267"/>
        <w:jc w:val="both"/>
        <w:rPr>
          <w:sz w:val="20"/>
          <w:szCs w:val="20"/>
        </w:rPr>
      </w:pPr>
      <w:r>
        <w:rPr>
          <w:sz w:val="20"/>
          <w:szCs w:val="20"/>
        </w:rPr>
        <w:t>IX - remanejamento interno de pessoal com vistas ao ajuste da força de trabalho à matriz de alocação de cargos; e</w:t>
      </w:r>
    </w:p>
    <w:p w14:paraId="7F0A0DBA" w14:textId="77777777" w:rsidR="008A47C4" w:rsidRDefault="008A47C4" w:rsidP="0028547F">
      <w:pPr>
        <w:ind w:left="2267"/>
        <w:jc w:val="both"/>
        <w:rPr>
          <w:sz w:val="20"/>
          <w:szCs w:val="20"/>
        </w:rPr>
      </w:pPr>
      <w:r>
        <w:rPr>
          <w:sz w:val="20"/>
          <w:szCs w:val="20"/>
        </w:rPr>
        <w:t>X - identificação da necessidade de realização de concurso público, a fim de atender às demandas institucionais.</w:t>
      </w:r>
    </w:p>
    <w:p w14:paraId="262F0126" w14:textId="77777777" w:rsidR="00650D67" w:rsidRDefault="00650D67" w:rsidP="0028547F">
      <w:pPr>
        <w:spacing w:line="216" w:lineRule="auto"/>
      </w:pPr>
    </w:p>
    <w:p w14:paraId="3FBDA716" w14:textId="58433AAE" w:rsidR="008A47C4" w:rsidRPr="00120DA6" w:rsidRDefault="008A47C4" w:rsidP="0028547F">
      <w:pPr>
        <w:spacing w:line="216" w:lineRule="auto"/>
      </w:pPr>
      <w:r w:rsidRPr="00120DA6">
        <w:t>7.2.5.2 Do Programa de Capacitação e Aperfeiçoamento</w:t>
      </w:r>
    </w:p>
    <w:p w14:paraId="69BFBD0C" w14:textId="77777777" w:rsidR="008A47C4" w:rsidRDefault="008A47C4" w:rsidP="0028547F">
      <w:pPr>
        <w:spacing w:line="216" w:lineRule="auto"/>
        <w:ind w:firstLine="566"/>
        <w:jc w:val="both"/>
      </w:pPr>
    </w:p>
    <w:p w14:paraId="7BC46F30" w14:textId="6370B043" w:rsidR="008A47C4" w:rsidRDefault="008A47C4" w:rsidP="0028547F">
      <w:pPr>
        <w:ind w:firstLine="850"/>
        <w:jc w:val="both"/>
      </w:pPr>
      <w:r>
        <w:t xml:space="preserve">O IFRS possui o Programa de Capacitação desde o ano de 2011. O primeiro programa foi elaborado pela </w:t>
      </w:r>
      <w:r w:rsidR="00650D67">
        <w:t>DGP</w:t>
      </w:r>
      <w:r>
        <w:t xml:space="preserve"> da Reitoria em conjunto com os órgãos de gestão de pessoas dos </w:t>
      </w:r>
      <w:r w:rsidR="005D6B14">
        <w:rPr>
          <w:i/>
        </w:rPr>
        <w:t>c</w:t>
      </w:r>
      <w:r w:rsidRPr="008E6400">
        <w:rPr>
          <w:i/>
        </w:rPr>
        <w:t>ampi</w:t>
      </w:r>
      <w:r>
        <w:t xml:space="preserve"> do IFRS e aprovado pelo </w:t>
      </w:r>
      <w:r w:rsidR="00650D67">
        <w:t>CONSUP</w:t>
      </w:r>
      <w:r>
        <w:t xml:space="preserve"> sem, contudo, ter as ações propostas vinculadas ao planejamento estratégico da </w:t>
      </w:r>
      <w:r w:rsidR="00650D67">
        <w:t>I</w:t>
      </w:r>
      <w:r>
        <w:t>nstituição. O plano</w:t>
      </w:r>
      <w:r w:rsidR="00C64B44">
        <w:t>,</w:t>
      </w:r>
      <w:r>
        <w:t xml:space="preserve"> à época</w:t>
      </w:r>
      <w:r w:rsidR="00C64B44">
        <w:t>,</w:t>
      </w:r>
      <w:r>
        <w:t xml:space="preserve"> foi elaborado com base em três linhas de ação: a capacitação para o desenvolvimento dos servidores, o treinamento funcional e as ações de qualidade de vida.  </w:t>
      </w:r>
      <w:r w:rsidR="00C64B44">
        <w:t xml:space="preserve">É </w:t>
      </w:r>
      <w:r>
        <w:t>possível identificar uma maior ênfase em cursos de capacitação para a gestão institucional, mas nenhuma ação de qualificação de educação formal.</w:t>
      </w:r>
    </w:p>
    <w:p w14:paraId="39EA91FA" w14:textId="7526EB8E" w:rsidR="008A47C4" w:rsidRDefault="008A47C4" w:rsidP="0028547F">
      <w:pPr>
        <w:ind w:firstLine="850"/>
        <w:jc w:val="both"/>
      </w:pPr>
      <w:r>
        <w:t xml:space="preserve">No ano de 2012 houve aprovação no </w:t>
      </w:r>
      <w:r w:rsidR="00650D67">
        <w:t xml:space="preserve">CONSUP </w:t>
      </w:r>
      <w:r>
        <w:t xml:space="preserve">de novo Programa de Capacitação. </w:t>
      </w:r>
      <w:r w:rsidR="00C64B44">
        <w:t>O</w:t>
      </w:r>
      <w:r>
        <w:t xml:space="preserve"> documento já contava com avanços importantes que convergiam ao que prev</w:t>
      </w:r>
      <w:r w:rsidR="00C64B44">
        <w:t>eem</w:t>
      </w:r>
      <w:r>
        <w:t xml:space="preserve"> os dispositivos legais, tais como as linhas de desenvolvimento e a inclusão </w:t>
      </w:r>
      <w:r w:rsidR="00C64B44">
        <w:t xml:space="preserve">de </w:t>
      </w:r>
      <w:r>
        <w:t xml:space="preserve">ações voltadas à política de qualificação de educação formal. Entretanto, o item mais importante desse documento é o acréscimo do Levantamento das Necessidades de Capacitação (LNC) como um instrumento que tem como objetivo fundamental convergir as demandas por melhorias das atividades afins do IFRS com os interesses institucionais, superando a fragmentação criada por ações de capacitação destinadas exclusivamente </w:t>
      </w:r>
      <w:r w:rsidR="00650D67">
        <w:t>à</w:t>
      </w:r>
      <w:r w:rsidR="00C64B44">
        <w:t xml:space="preserve"> </w:t>
      </w:r>
      <w:r>
        <w:t xml:space="preserve">aquisição de conhecimentos individuais. O levantamento proposto no documento traz a ideia de protagonismo dos trabalhadores em seus locais de trabalho, bem como a devida vinculação ao cumprimento das metas </w:t>
      </w:r>
      <w:r w:rsidR="00C64B44">
        <w:t>i</w:t>
      </w:r>
      <w:r>
        <w:t>nstitucionais.</w:t>
      </w:r>
    </w:p>
    <w:p w14:paraId="4A38460C" w14:textId="71279208" w:rsidR="008A47C4" w:rsidRDefault="008A47C4" w:rsidP="0028547F">
      <w:pPr>
        <w:ind w:firstLine="850"/>
        <w:jc w:val="both"/>
        <w:rPr>
          <w:b/>
        </w:rPr>
      </w:pPr>
      <w:r>
        <w:t>Após o ano de 2012, o Programa de Capacitação foi revisado no final de 2014, com uma série de avanços, em especial a liberação de carga h</w:t>
      </w:r>
      <w:r w:rsidR="00D14A2D">
        <w:t xml:space="preserve">orária para capacitação </w:t>
      </w:r>
      <w:r w:rsidR="00D14A2D">
        <w:lastRenderedPageBreak/>
        <w:t xml:space="preserve">formal </w:t>
      </w:r>
      <w:r>
        <w:t xml:space="preserve">dos servidores. Os avanços trazidos pelo Programa de Capacitação não foram acompanhados da vinculação de ações de capacitação a um planejamento estratégico institucional. Ou seja, as ações ainda estão individualizadas aos anseios pessoais dos servidores sem necessariamente haver uma vinculação </w:t>
      </w:r>
      <w:r w:rsidR="00650D67">
        <w:t>a</w:t>
      </w:r>
      <w:r>
        <w:t>os objetivos estratégicos do IFRS.</w:t>
      </w:r>
      <w:r w:rsidR="00C64B44">
        <w:t xml:space="preserve"> </w:t>
      </w:r>
      <w:r>
        <w:t>Sugere-se</w:t>
      </w:r>
      <w:r w:rsidR="00C64B44">
        <w:t>,</w:t>
      </w:r>
      <w:r>
        <w:t xml:space="preserve"> como meta</w:t>
      </w:r>
      <w:r w:rsidR="00C64B44">
        <w:t>,</w:t>
      </w:r>
      <w:r>
        <w:t xml:space="preserve"> criar dispositivo que regule a forma como o planejamento das equipes de trabalho deve ser feit</w:t>
      </w:r>
      <w:r w:rsidR="00C64B44">
        <w:t>o,</w:t>
      </w:r>
      <w:r>
        <w:t xml:space="preserve"> a fim de apontar as metas e reais necessidades de capacitação para o período planejado. Identifica-se este como sendo um problema atual na implementação do Programa de Capacitação e entende-se que o planejamento estratégico anual das equipes de trabalho, vinculado ao PDI Institucional, deve ser tarefa de todos os servidores do IFRS. Sendo assim, tal planejamento deve ser registrado formalmente e publicizado para que seja de conhecimento e também para que possa ser objeto de avaliação ao final do período.</w:t>
      </w:r>
    </w:p>
    <w:p w14:paraId="6BE420C9" w14:textId="77777777" w:rsidR="008A47C4" w:rsidRDefault="008A47C4" w:rsidP="0028547F">
      <w:pPr>
        <w:spacing w:line="216" w:lineRule="auto"/>
        <w:ind w:firstLine="566"/>
        <w:jc w:val="both"/>
        <w:rPr>
          <w:b/>
        </w:rPr>
      </w:pPr>
    </w:p>
    <w:p w14:paraId="29CAA479" w14:textId="77777777" w:rsidR="008A47C4" w:rsidRPr="00120DA6" w:rsidRDefault="008A47C4" w:rsidP="0028547F">
      <w:pPr>
        <w:spacing w:line="216" w:lineRule="auto"/>
      </w:pPr>
      <w:r w:rsidRPr="00120DA6">
        <w:t>7.2.5.3 Programa de Avaliação de Desempenho</w:t>
      </w:r>
    </w:p>
    <w:p w14:paraId="5E148DB2" w14:textId="77777777" w:rsidR="008A47C4" w:rsidRDefault="008A47C4" w:rsidP="0028547F">
      <w:pPr>
        <w:spacing w:line="216" w:lineRule="auto"/>
        <w:ind w:firstLine="566"/>
        <w:jc w:val="both"/>
      </w:pPr>
    </w:p>
    <w:p w14:paraId="558CDA67" w14:textId="635372E5" w:rsidR="008A47C4" w:rsidRDefault="008A47C4" w:rsidP="0028547F">
      <w:pPr>
        <w:ind w:firstLine="850"/>
        <w:jc w:val="both"/>
      </w:pPr>
      <w:r>
        <w:t xml:space="preserve">Na lógica do PDIPCCTAE, a avaliação de desempenho é o momento mais nobre do processo de pensar, planejar e pactuar metas e ações que visem </w:t>
      </w:r>
      <w:r w:rsidR="00C64B44">
        <w:t>a</w:t>
      </w:r>
      <w:r>
        <w:t>o cumprimento da missão institucional. Avaliar o desempenho dos TAE</w:t>
      </w:r>
      <w:r w:rsidR="00C64B44">
        <w:t>s</w:t>
      </w:r>
      <w:r>
        <w:t xml:space="preserve"> é o momento em que as equipes se reúnem e avaliam todo o processo. O desempenho individual é um dos elementos a ser considerado, mas não o único.</w:t>
      </w:r>
    </w:p>
    <w:p w14:paraId="17A37B1C" w14:textId="161A2908" w:rsidR="008A47C4" w:rsidRDefault="008A47C4" w:rsidP="0028547F">
      <w:pPr>
        <w:ind w:firstLine="850"/>
        <w:jc w:val="both"/>
      </w:pPr>
      <w:r>
        <w:t>O processo de avaliação de desempenho, para além de propiciar o desenvolvimento nas carreiras docente e técnico-administrativo, também deve ser capaz de contribuir para o diagnóstico dos problemas e para a sua superação, permitindo que se desenvolvam condições técnicas aos TAE</w:t>
      </w:r>
      <w:r w:rsidR="00C64B44">
        <w:t>s</w:t>
      </w:r>
      <w:r>
        <w:t xml:space="preserve"> para a melhoria dos serviços prestados. Tal processo deve integrar o processo de avaliação institucional e estar orientado por metas e objetivos planejados estrategicamente por todas as equipes de trabalho, as quais definirão coletivamente as responsabilidades individuais e coletivas, sempre referenciadas nas expectativas do seu público usuário.</w:t>
      </w:r>
    </w:p>
    <w:p w14:paraId="75B6A4E7" w14:textId="2D4ADF70" w:rsidR="008A47C4" w:rsidRDefault="008A47C4" w:rsidP="0028547F">
      <w:pPr>
        <w:ind w:firstLine="850"/>
        <w:jc w:val="both"/>
      </w:pPr>
      <w:r>
        <w:t>A diversidade de fazeres e atribuições dos servidores do IFRS, sejam eles docentes ou técnico</w:t>
      </w:r>
      <w:r w:rsidR="00C64B44">
        <w:t xml:space="preserve">s </w:t>
      </w:r>
      <w:r>
        <w:t xml:space="preserve">administrativos, faz com que a avaliação de desempenho deva ser composta de instrumentos de coleta e análise que contemplem a dimensão quantitativa, mas - e sobretudo - também a dimensão qualitativa. A avaliação de desempenho é o instrumento que permite mensurar se o planejamento estratégico das equipes de trabalho e o levantamento das necessidades de capacitação foram bem articulados para que </w:t>
      </w:r>
      <w:r>
        <w:lastRenderedPageBreak/>
        <w:t>possamos cumprir com nossos objetivos. Também consiste numa ferramenta importante de diagnóstico que subsidia o programa de capacitação, mede o bom atendimento ao público e baliza a política de gestão de pessoas.</w:t>
      </w:r>
    </w:p>
    <w:p w14:paraId="7AE139E9" w14:textId="6CE4C0B2" w:rsidR="008A47C4" w:rsidRDefault="008A47C4" w:rsidP="0028547F">
      <w:pPr>
        <w:ind w:firstLine="850"/>
        <w:jc w:val="both"/>
      </w:pPr>
      <w:r>
        <w:t xml:space="preserve">O Decreto </w:t>
      </w:r>
      <w:r w:rsidR="00650D67">
        <w:t>n</w:t>
      </w:r>
      <w:r>
        <w:t xml:space="preserve">° 5.825/2006, em seu </w:t>
      </w:r>
      <w:r w:rsidR="00650D67">
        <w:t>a</w:t>
      </w:r>
      <w:r w:rsidR="00F910A6">
        <w:t>rtigo</w:t>
      </w:r>
      <w:r>
        <w:t xml:space="preserve"> 3º, inciso VII, caracteriza a avaliação de desempenho como: </w:t>
      </w:r>
    </w:p>
    <w:p w14:paraId="2D77938F" w14:textId="77777777" w:rsidR="008A47C4" w:rsidRDefault="008A47C4" w:rsidP="0028547F">
      <w:pPr>
        <w:spacing w:line="216" w:lineRule="auto"/>
        <w:ind w:firstLine="566"/>
        <w:jc w:val="both"/>
      </w:pPr>
    </w:p>
    <w:p w14:paraId="5F64AEC9" w14:textId="12B8F994" w:rsidR="008A47C4" w:rsidRDefault="008A47C4" w:rsidP="0028547F">
      <w:pPr>
        <w:spacing w:line="216" w:lineRule="auto"/>
        <w:ind w:left="2267"/>
        <w:jc w:val="both"/>
        <w:rPr>
          <w:sz w:val="20"/>
          <w:szCs w:val="20"/>
        </w:rPr>
      </w:pPr>
      <w:r>
        <w:rPr>
          <w:sz w:val="20"/>
          <w:szCs w:val="20"/>
        </w:rPr>
        <w:t xml:space="preserve">VII - avaliação de desempenho: </w:t>
      </w:r>
      <w:r w:rsidR="007D192A">
        <w:rPr>
          <w:sz w:val="20"/>
          <w:szCs w:val="20"/>
        </w:rPr>
        <w:t>i</w:t>
      </w:r>
      <w:r>
        <w:rPr>
          <w:sz w:val="20"/>
          <w:szCs w:val="20"/>
        </w:rPr>
        <w:t>nstrumento gerencial que permite ao administrador mensurar os resultados obtidos pelo servidor ou pela equipe de trabalho, mediante critérios objetivos decorrentes das metas institucionais, previamente pactuadas com a equipe de trabalho, considerando o padrão de qualidade de atendimento ao usuário definido pela IFE, com a finalidade de subsidiar a política de desenvolvimento institucional e do servidor.</w:t>
      </w:r>
    </w:p>
    <w:p w14:paraId="34924D0E" w14:textId="77777777" w:rsidR="008A47C4" w:rsidRDefault="008A47C4" w:rsidP="0028547F">
      <w:pPr>
        <w:spacing w:line="216" w:lineRule="auto"/>
        <w:ind w:firstLine="566"/>
        <w:jc w:val="both"/>
      </w:pPr>
    </w:p>
    <w:p w14:paraId="6BA2EB79" w14:textId="7921E45E" w:rsidR="008A47C4" w:rsidRDefault="008A47C4" w:rsidP="0028547F">
      <w:pPr>
        <w:ind w:firstLine="850"/>
        <w:jc w:val="both"/>
      </w:pPr>
      <w:r>
        <w:t xml:space="preserve">O processo de avaliação de desempenho, sob a ótica colocada na legislação, deve ser um processo pedagógico e participativo de execução descentralizada. Os </w:t>
      </w:r>
      <w:r w:rsidR="00FC4EAE">
        <w:t>a</w:t>
      </w:r>
      <w:r w:rsidR="00F910A6">
        <w:t>rtigo</w:t>
      </w:r>
      <w:r>
        <w:t xml:space="preserve">s 8°, 9° e 10 do Decreto </w:t>
      </w:r>
      <w:r w:rsidR="00FC4EAE">
        <w:t>n</w:t>
      </w:r>
      <w:r>
        <w:t>° 5.825/2006 apresentam os conceitos e princípios do programa de avaliação de desempenho da carreira PCCTAE:</w:t>
      </w:r>
    </w:p>
    <w:p w14:paraId="6430758B" w14:textId="77777777" w:rsidR="008A47C4" w:rsidRDefault="008A47C4" w:rsidP="0028547F">
      <w:pPr>
        <w:ind w:firstLine="566"/>
        <w:jc w:val="both"/>
      </w:pPr>
    </w:p>
    <w:p w14:paraId="321A479D" w14:textId="0963952C" w:rsidR="008A47C4" w:rsidRDefault="00F910A6" w:rsidP="0028547F">
      <w:pPr>
        <w:ind w:left="2267"/>
        <w:jc w:val="both"/>
        <w:rPr>
          <w:sz w:val="20"/>
          <w:szCs w:val="20"/>
        </w:rPr>
      </w:pPr>
      <w:r>
        <w:rPr>
          <w:sz w:val="20"/>
          <w:szCs w:val="20"/>
        </w:rPr>
        <w:t>Artigo</w:t>
      </w:r>
      <w:r w:rsidR="008A47C4">
        <w:rPr>
          <w:sz w:val="20"/>
          <w:szCs w:val="20"/>
        </w:rPr>
        <w:t xml:space="preserve"> 8</w:t>
      </w:r>
      <w:r w:rsidR="008A47C4">
        <w:rPr>
          <w:sz w:val="20"/>
          <w:szCs w:val="20"/>
          <w:vertAlign w:val="superscript"/>
        </w:rPr>
        <w:t>o</w:t>
      </w:r>
      <w:r w:rsidR="00C04043">
        <w:rPr>
          <w:sz w:val="20"/>
          <w:szCs w:val="20"/>
        </w:rPr>
        <w:t xml:space="preserve"> </w:t>
      </w:r>
      <w:r w:rsidR="008A47C4">
        <w:rPr>
          <w:sz w:val="20"/>
          <w:szCs w:val="20"/>
        </w:rPr>
        <w:t>O Programa de Avaliação de Desempenho terá por objetivo promover o desenvolvimento institucional, subsidiando a definição de diretrizes para políticas de gestão de pessoas e garantindo a melhoria da qualidade dos serviços prestados à comunidade.</w:t>
      </w:r>
    </w:p>
    <w:p w14:paraId="353A1E03" w14:textId="77777777" w:rsidR="008A47C4" w:rsidRDefault="008A47C4" w:rsidP="0028547F">
      <w:pPr>
        <w:ind w:left="2267"/>
        <w:jc w:val="both"/>
        <w:rPr>
          <w:sz w:val="20"/>
          <w:szCs w:val="20"/>
        </w:rPr>
      </w:pPr>
      <w:r>
        <w:rPr>
          <w:sz w:val="20"/>
          <w:szCs w:val="20"/>
        </w:rPr>
        <w:t>§ 1</w:t>
      </w:r>
      <w:r>
        <w:rPr>
          <w:sz w:val="20"/>
          <w:szCs w:val="20"/>
          <w:vertAlign w:val="superscript"/>
        </w:rPr>
        <w:t>o</w:t>
      </w:r>
      <w:r>
        <w:rPr>
          <w:sz w:val="20"/>
          <w:szCs w:val="20"/>
        </w:rPr>
        <w:t xml:space="preserve">  O resultado do Programa de Avaliação de Desempenho deverá:</w:t>
      </w:r>
    </w:p>
    <w:p w14:paraId="119E39FA" w14:textId="77777777" w:rsidR="008A47C4" w:rsidRDefault="008A47C4" w:rsidP="0028547F">
      <w:pPr>
        <w:ind w:left="2267"/>
        <w:jc w:val="both"/>
        <w:rPr>
          <w:sz w:val="20"/>
          <w:szCs w:val="20"/>
        </w:rPr>
      </w:pPr>
      <w:r>
        <w:rPr>
          <w:sz w:val="20"/>
          <w:szCs w:val="20"/>
        </w:rPr>
        <w:t>I - fornecer indicadores que subsidiem o planejamento estratégico, visando ao desenvolvimento de pessoal da IFE;</w:t>
      </w:r>
    </w:p>
    <w:p w14:paraId="7E22D9F9" w14:textId="77777777" w:rsidR="008A47C4" w:rsidRDefault="008A47C4" w:rsidP="0028547F">
      <w:pPr>
        <w:ind w:left="2267"/>
        <w:jc w:val="both"/>
        <w:rPr>
          <w:sz w:val="20"/>
          <w:szCs w:val="20"/>
        </w:rPr>
      </w:pPr>
      <w:r>
        <w:rPr>
          <w:sz w:val="20"/>
          <w:szCs w:val="20"/>
        </w:rPr>
        <w:t>II - propiciar condições favoráveis à melhoria dos processos de trabalho;</w:t>
      </w:r>
    </w:p>
    <w:p w14:paraId="1A112177" w14:textId="77777777" w:rsidR="008A47C4" w:rsidRDefault="008A47C4" w:rsidP="0028547F">
      <w:pPr>
        <w:ind w:left="2267"/>
        <w:jc w:val="both"/>
        <w:rPr>
          <w:sz w:val="20"/>
          <w:szCs w:val="20"/>
        </w:rPr>
      </w:pPr>
      <w:r>
        <w:rPr>
          <w:sz w:val="20"/>
          <w:szCs w:val="20"/>
        </w:rPr>
        <w:t>III - identificar e avaliar o desempenho coletivo e individual do servidor, consideradas as condições de trabalho;</w:t>
      </w:r>
    </w:p>
    <w:p w14:paraId="1E3D9D63" w14:textId="77777777" w:rsidR="008A47C4" w:rsidRDefault="008A47C4" w:rsidP="0028547F">
      <w:pPr>
        <w:ind w:left="2267"/>
        <w:jc w:val="both"/>
        <w:rPr>
          <w:sz w:val="20"/>
          <w:szCs w:val="20"/>
        </w:rPr>
      </w:pPr>
      <w:r>
        <w:rPr>
          <w:sz w:val="20"/>
          <w:szCs w:val="20"/>
        </w:rPr>
        <w:t>IV - subsidiar a elaboração dos Programas de Capacitação e Aperfeiçoamento, bem como o dimensionamento das necessidades institucionais de pessoal e de políticas de saúde ocupacional; e</w:t>
      </w:r>
    </w:p>
    <w:p w14:paraId="3CCB998F" w14:textId="77777777" w:rsidR="008A47C4" w:rsidRDefault="008A47C4" w:rsidP="0028547F">
      <w:pPr>
        <w:ind w:left="2267"/>
        <w:jc w:val="both"/>
        <w:rPr>
          <w:sz w:val="20"/>
          <w:szCs w:val="20"/>
        </w:rPr>
      </w:pPr>
      <w:r>
        <w:rPr>
          <w:sz w:val="20"/>
          <w:szCs w:val="20"/>
        </w:rPr>
        <w:t>V - aferir o mérito para progressão.</w:t>
      </w:r>
    </w:p>
    <w:p w14:paraId="69CEDE6F" w14:textId="77777777" w:rsidR="008A47C4" w:rsidRDefault="008A47C4" w:rsidP="0028547F">
      <w:pPr>
        <w:ind w:left="2267"/>
        <w:jc w:val="both"/>
        <w:rPr>
          <w:sz w:val="20"/>
          <w:szCs w:val="20"/>
        </w:rPr>
      </w:pPr>
      <w:r>
        <w:rPr>
          <w:sz w:val="20"/>
          <w:szCs w:val="20"/>
        </w:rPr>
        <w:lastRenderedPageBreak/>
        <w:t>§ 2</w:t>
      </w:r>
      <w:r>
        <w:rPr>
          <w:sz w:val="20"/>
          <w:szCs w:val="20"/>
          <w:vertAlign w:val="superscript"/>
        </w:rPr>
        <w:t>o</w:t>
      </w:r>
      <w:r>
        <w:rPr>
          <w:sz w:val="20"/>
          <w:szCs w:val="20"/>
        </w:rPr>
        <w:t xml:space="preserve">  O Programa de Avaliação de Desempenho, como processo pedagógico, coletivo e participativo, abrangerá, de forma integrada, a avaliação:</w:t>
      </w:r>
    </w:p>
    <w:p w14:paraId="40384036" w14:textId="77777777" w:rsidR="008A47C4" w:rsidRDefault="008A47C4" w:rsidP="0028547F">
      <w:pPr>
        <w:ind w:left="2267"/>
        <w:jc w:val="both"/>
        <w:rPr>
          <w:sz w:val="20"/>
          <w:szCs w:val="20"/>
        </w:rPr>
      </w:pPr>
      <w:r>
        <w:rPr>
          <w:sz w:val="20"/>
          <w:szCs w:val="20"/>
        </w:rPr>
        <w:t>I - das ações da IFE;</w:t>
      </w:r>
    </w:p>
    <w:p w14:paraId="49042312" w14:textId="77777777" w:rsidR="008A47C4" w:rsidRDefault="008A47C4" w:rsidP="0028547F">
      <w:pPr>
        <w:ind w:left="2267"/>
        <w:jc w:val="both"/>
        <w:rPr>
          <w:sz w:val="20"/>
          <w:szCs w:val="20"/>
        </w:rPr>
      </w:pPr>
      <w:r>
        <w:rPr>
          <w:sz w:val="20"/>
          <w:szCs w:val="20"/>
        </w:rPr>
        <w:t>II - das atividades das equipes de trabalho;</w:t>
      </w:r>
    </w:p>
    <w:p w14:paraId="3EC24002" w14:textId="77777777" w:rsidR="008A47C4" w:rsidRDefault="008A47C4" w:rsidP="0028547F">
      <w:pPr>
        <w:ind w:left="2267"/>
        <w:jc w:val="both"/>
        <w:rPr>
          <w:sz w:val="20"/>
          <w:szCs w:val="20"/>
        </w:rPr>
      </w:pPr>
      <w:r>
        <w:rPr>
          <w:sz w:val="20"/>
          <w:szCs w:val="20"/>
        </w:rPr>
        <w:t>III - das condições de trabalho; e</w:t>
      </w:r>
    </w:p>
    <w:p w14:paraId="3D1E57BB" w14:textId="77777777" w:rsidR="008A47C4" w:rsidRDefault="008A47C4" w:rsidP="0028547F">
      <w:pPr>
        <w:ind w:left="2267"/>
        <w:jc w:val="both"/>
        <w:rPr>
          <w:sz w:val="20"/>
          <w:szCs w:val="20"/>
        </w:rPr>
      </w:pPr>
      <w:r>
        <w:rPr>
          <w:sz w:val="20"/>
          <w:szCs w:val="20"/>
        </w:rPr>
        <w:t>IV - das atividades individuais, inclusive as das chefias.</w:t>
      </w:r>
    </w:p>
    <w:p w14:paraId="501873F4" w14:textId="77777777" w:rsidR="008A47C4" w:rsidRDefault="008A47C4" w:rsidP="0028547F">
      <w:pPr>
        <w:ind w:left="2267"/>
        <w:jc w:val="both"/>
        <w:rPr>
          <w:sz w:val="20"/>
          <w:szCs w:val="20"/>
        </w:rPr>
      </w:pPr>
      <w:r>
        <w:rPr>
          <w:sz w:val="20"/>
          <w:szCs w:val="20"/>
        </w:rPr>
        <w:t>§ 3</w:t>
      </w:r>
      <w:r>
        <w:rPr>
          <w:sz w:val="20"/>
          <w:szCs w:val="20"/>
          <w:vertAlign w:val="superscript"/>
        </w:rPr>
        <w:t>o</w:t>
      </w:r>
      <w:r>
        <w:rPr>
          <w:sz w:val="20"/>
          <w:szCs w:val="20"/>
        </w:rPr>
        <w:t xml:space="preserve">  Os instrumentos a serem utilizados para a avaliação de desempenho deverão ser estruturados, com base nos princípios de objetividade, legitimidade e publicidade e na adequação do processo aos objetivos, métodos e resultados definidos neste Decreto.</w:t>
      </w:r>
    </w:p>
    <w:p w14:paraId="55253B5F" w14:textId="46576607" w:rsidR="008A47C4" w:rsidRDefault="00F910A6" w:rsidP="0028547F">
      <w:pPr>
        <w:ind w:left="2267"/>
        <w:jc w:val="both"/>
        <w:rPr>
          <w:sz w:val="20"/>
          <w:szCs w:val="20"/>
        </w:rPr>
      </w:pPr>
      <w:r>
        <w:rPr>
          <w:sz w:val="20"/>
          <w:szCs w:val="20"/>
        </w:rPr>
        <w:t>Artigo</w:t>
      </w:r>
      <w:r w:rsidR="008A47C4">
        <w:rPr>
          <w:sz w:val="20"/>
          <w:szCs w:val="20"/>
        </w:rPr>
        <w:t xml:space="preserve"> 9</w:t>
      </w:r>
      <w:r w:rsidR="008A47C4">
        <w:rPr>
          <w:sz w:val="20"/>
          <w:szCs w:val="20"/>
          <w:vertAlign w:val="superscript"/>
        </w:rPr>
        <w:t>o</w:t>
      </w:r>
      <w:r w:rsidR="008A47C4">
        <w:rPr>
          <w:sz w:val="20"/>
          <w:szCs w:val="20"/>
        </w:rPr>
        <w:t xml:space="preserve"> A aplicação do processo de avaliação de desempenho deverá ocorrer no mínimo uma vez por ano, ou em etapas necessárias a compor a avaliação anual, de forma a atender à dinâmica de funcionamento da IFE.</w:t>
      </w:r>
    </w:p>
    <w:p w14:paraId="10637C4A" w14:textId="64ABADE1" w:rsidR="008A47C4" w:rsidRDefault="00F910A6" w:rsidP="0028547F">
      <w:pPr>
        <w:ind w:left="2267"/>
        <w:jc w:val="both"/>
        <w:rPr>
          <w:sz w:val="20"/>
          <w:szCs w:val="20"/>
        </w:rPr>
      </w:pPr>
      <w:r>
        <w:rPr>
          <w:sz w:val="20"/>
          <w:szCs w:val="20"/>
        </w:rPr>
        <w:t>Artigo</w:t>
      </w:r>
      <w:r w:rsidR="008A47C4">
        <w:rPr>
          <w:sz w:val="20"/>
          <w:szCs w:val="20"/>
        </w:rPr>
        <w:t xml:space="preserve"> 10.  Participarão do processo de avaliação todos os integrantes da equipe de trabalho e usuários, conforme estabelecido no parágrafo único.</w:t>
      </w:r>
    </w:p>
    <w:p w14:paraId="53A3CF04" w14:textId="45A1CFEB" w:rsidR="008A47C4" w:rsidRDefault="008A47C4" w:rsidP="0028547F">
      <w:pPr>
        <w:ind w:left="2267"/>
        <w:jc w:val="both"/>
      </w:pPr>
      <w:r>
        <w:rPr>
          <w:sz w:val="20"/>
          <w:szCs w:val="20"/>
        </w:rPr>
        <w:t>Parágrafo único. Caberá à IFE organizar e regulamentar formas sistemáticas e permanentes de participação de usuários na avaliação dos serviços prestados, com base nos padr</w:t>
      </w:r>
      <w:r w:rsidR="00936C0C">
        <w:rPr>
          <w:sz w:val="20"/>
          <w:szCs w:val="20"/>
        </w:rPr>
        <w:t>ões de qualidade em atendimento</w:t>
      </w:r>
      <w:r>
        <w:rPr>
          <w:sz w:val="20"/>
          <w:szCs w:val="20"/>
        </w:rPr>
        <w:t xml:space="preserve"> por ela estabelecidos</w:t>
      </w:r>
      <w:r>
        <w:t>.</w:t>
      </w:r>
    </w:p>
    <w:p w14:paraId="4E49A5C4" w14:textId="77777777" w:rsidR="008A47C4" w:rsidRDefault="008A47C4" w:rsidP="0028547F">
      <w:pPr>
        <w:spacing w:line="216" w:lineRule="auto"/>
        <w:ind w:firstLine="566"/>
        <w:jc w:val="both"/>
      </w:pPr>
    </w:p>
    <w:p w14:paraId="7A693DD2" w14:textId="3162F5BA" w:rsidR="008A47C4" w:rsidRDefault="008A47C4" w:rsidP="0028547F">
      <w:pPr>
        <w:ind w:firstLine="566"/>
        <w:jc w:val="both"/>
      </w:pPr>
      <w:r>
        <w:t>A implementação completa do PDIPCCTAE</w:t>
      </w:r>
      <w:r w:rsidR="007D192A">
        <w:t>,</w:t>
      </w:r>
      <w:r>
        <w:t xml:space="preserve"> conforme estabelecido na legislação</w:t>
      </w:r>
      <w:r w:rsidR="007D192A">
        <w:t>,</w:t>
      </w:r>
      <w:r>
        <w:t xml:space="preserve"> é de fundamental importância estratégica para o IFRS. O PDIPCCTAE deve ter a metodologia definida por equipe multidisciplinar, contando com representação da comunidade acadêmica do IFRS. A metodologia deve definir todos os passos de implementação, incluindo:</w:t>
      </w:r>
    </w:p>
    <w:p w14:paraId="32759787" w14:textId="6099B64E" w:rsidR="008A47C4" w:rsidRDefault="008A47C4" w:rsidP="0028547F">
      <w:pPr>
        <w:numPr>
          <w:ilvl w:val="0"/>
          <w:numId w:val="52"/>
        </w:numPr>
        <w:contextualSpacing/>
        <w:jc w:val="both"/>
      </w:pPr>
      <w:r>
        <w:t>o delineamento metodológico do dimensionamento das necessidades institucionais de pessoal com vistas  à definição de modelo de alocação de vagas, com a realização de projetos piloto e de validação de instrumentos de coleta de dados que contemplem os seguintes objetivos: levantamento do perfil pessoal e profissional dos TAE</w:t>
      </w:r>
      <w:r w:rsidR="007D192A">
        <w:t>s</w:t>
      </w:r>
      <w:r>
        <w:t xml:space="preserve"> de cada equipe de trabalho e das chefias, incluindo formação, tempo de </w:t>
      </w:r>
      <w:r>
        <w:lastRenderedPageBreak/>
        <w:t>serviço, tempo para aposentadoria, capacitação, histórico de experiências e setores nos quais já trabalharam, etc.; levantamento dos processos e fluxos de tarefas; levantamento das condições de trabalho, tecnológicas e de saúde ocupacional.</w:t>
      </w:r>
    </w:p>
    <w:p w14:paraId="6442E1CB" w14:textId="77777777" w:rsidR="008A47C4" w:rsidRDefault="008A47C4" w:rsidP="0028547F">
      <w:pPr>
        <w:numPr>
          <w:ilvl w:val="0"/>
          <w:numId w:val="52"/>
        </w:numPr>
        <w:contextualSpacing/>
        <w:jc w:val="both"/>
      </w:pPr>
      <w:r>
        <w:t>a revisão do programa de capacitação, tornando mais clara a vinculação do levantamento de necessidades de capacitação com o planejamento estratégico da unidade e com o PDI do IFRS, bem como desburocratizando certos processos e fluxos;</w:t>
      </w:r>
    </w:p>
    <w:p w14:paraId="74DD1B15" w14:textId="77777777" w:rsidR="008A47C4" w:rsidRDefault="008A47C4" w:rsidP="0028547F">
      <w:pPr>
        <w:numPr>
          <w:ilvl w:val="0"/>
          <w:numId w:val="52"/>
        </w:numPr>
        <w:contextualSpacing/>
        <w:jc w:val="both"/>
      </w:pPr>
      <w:r>
        <w:t>a revisão do programa de avaliação de desempenho, tornando-o uma verdadeira ferramenta de correção de rumos, com pareceres descritivos e avaliação feita pela equipe de trabalho, contemplando as dimensões coletivas e individuais;</w:t>
      </w:r>
    </w:p>
    <w:p w14:paraId="6164FBDF" w14:textId="77777777" w:rsidR="008A47C4" w:rsidRDefault="008A47C4" w:rsidP="0028547F">
      <w:pPr>
        <w:numPr>
          <w:ilvl w:val="0"/>
          <w:numId w:val="52"/>
        </w:numPr>
        <w:contextualSpacing/>
        <w:jc w:val="both"/>
      </w:pPr>
      <w:r>
        <w:t xml:space="preserve">o cronograma completo de todas as etapas. </w:t>
      </w:r>
    </w:p>
    <w:p w14:paraId="7A1F94F7" w14:textId="77777777" w:rsidR="008A47C4" w:rsidRDefault="008A47C4" w:rsidP="0028547F">
      <w:pPr>
        <w:ind w:left="720"/>
        <w:jc w:val="both"/>
      </w:pPr>
    </w:p>
    <w:p w14:paraId="28A2CAB5" w14:textId="77777777" w:rsidR="008A47C4" w:rsidRDefault="008A47C4" w:rsidP="0028547F">
      <w:pPr>
        <w:ind w:firstLine="708"/>
        <w:jc w:val="both"/>
      </w:pPr>
      <w:r>
        <w:t xml:space="preserve">Para a implementação do PDIPCCTAE sugere-se que seja realizada sua apreciação no CONSUP. Estipula-se como meta de encaminhar-se uma proposta do PDIPCCTAE até o fim de 2020. A implementação do PDIPCCTAE deverá ocorrer até 2023. </w:t>
      </w:r>
    </w:p>
    <w:p w14:paraId="084748B7" w14:textId="4F8E4EA5" w:rsidR="008A47C4" w:rsidRDefault="008A47C4" w:rsidP="0028547F">
      <w:pPr>
        <w:ind w:firstLine="566"/>
        <w:jc w:val="both"/>
      </w:pPr>
    </w:p>
    <w:p w14:paraId="459272C5" w14:textId="77777777" w:rsidR="008A47C4" w:rsidRDefault="008A47C4" w:rsidP="0028547F">
      <w:pPr>
        <w:pStyle w:val="Ttulo3"/>
      </w:pPr>
      <w:bookmarkStart w:id="262" w:name="_Toc2251170"/>
      <w:r>
        <w:t>7.2.6 Proposta de Metas e Objetivos Políticos - PDI 2019-2023</w:t>
      </w:r>
      <w:bookmarkEnd w:id="262"/>
    </w:p>
    <w:p w14:paraId="1E49D279" w14:textId="77777777" w:rsidR="008A47C4" w:rsidRDefault="008A47C4" w:rsidP="0028547F">
      <w:pPr>
        <w:spacing w:line="216" w:lineRule="auto"/>
        <w:jc w:val="both"/>
        <w:rPr>
          <w:b/>
          <w:color w:val="222222"/>
        </w:rPr>
      </w:pPr>
    </w:p>
    <w:p w14:paraId="111C3CCF" w14:textId="653A4F6B" w:rsidR="008A47C4" w:rsidRDefault="008A47C4" w:rsidP="0028547F">
      <w:pPr>
        <w:ind w:firstLine="720"/>
        <w:jc w:val="both"/>
        <w:rPr>
          <w:color w:val="222222"/>
        </w:rPr>
      </w:pPr>
      <w:r>
        <w:rPr>
          <w:color w:val="222222"/>
        </w:rPr>
        <w:t xml:space="preserve">Para organizar o que se pretende realizar no IFRS no período de 2019 e 2023 faz-se uma separação entre </w:t>
      </w:r>
      <w:r w:rsidR="00BA16CB" w:rsidRPr="00BA16CB">
        <w:rPr>
          <w:color w:val="222222"/>
        </w:rPr>
        <w:t>Objetivos</w:t>
      </w:r>
      <w:r w:rsidRPr="00BA16CB">
        <w:rPr>
          <w:color w:val="222222"/>
        </w:rPr>
        <w:t xml:space="preserve"> Institucionais </w:t>
      </w:r>
      <w:r>
        <w:rPr>
          <w:color w:val="222222"/>
        </w:rPr>
        <w:t xml:space="preserve">e </w:t>
      </w:r>
      <w:r w:rsidR="00BA16CB" w:rsidRPr="00BA16CB">
        <w:rPr>
          <w:color w:val="222222"/>
        </w:rPr>
        <w:t>Objetivos</w:t>
      </w:r>
      <w:r w:rsidRPr="00BA16CB">
        <w:rPr>
          <w:color w:val="222222"/>
        </w:rPr>
        <w:t xml:space="preserve"> Polític</w:t>
      </w:r>
      <w:r w:rsidR="00BA16CB" w:rsidRPr="00BA16CB">
        <w:rPr>
          <w:color w:val="222222"/>
        </w:rPr>
        <w:t>o</w:t>
      </w:r>
      <w:r w:rsidRPr="00BA16CB">
        <w:rPr>
          <w:color w:val="222222"/>
        </w:rPr>
        <w:t>s</w:t>
      </w:r>
      <w:r>
        <w:rPr>
          <w:color w:val="222222"/>
        </w:rPr>
        <w:t xml:space="preserve">. </w:t>
      </w:r>
    </w:p>
    <w:p w14:paraId="0355844E" w14:textId="6F115AD7" w:rsidR="008A47C4" w:rsidRDefault="008A47C4" w:rsidP="0028547F">
      <w:pPr>
        <w:ind w:firstLine="720"/>
        <w:jc w:val="both"/>
        <w:rPr>
          <w:color w:val="222222"/>
        </w:rPr>
      </w:pPr>
      <w:r>
        <w:rPr>
          <w:color w:val="222222"/>
        </w:rPr>
        <w:t xml:space="preserve">As </w:t>
      </w:r>
      <w:r w:rsidR="00BA16CB" w:rsidRPr="00BA16CB">
        <w:rPr>
          <w:color w:val="222222"/>
        </w:rPr>
        <w:t>Objetivos</w:t>
      </w:r>
      <w:r w:rsidRPr="00BA16CB">
        <w:rPr>
          <w:color w:val="222222"/>
        </w:rPr>
        <w:t xml:space="preserve"> Institucionais </w:t>
      </w:r>
      <w:r w:rsidR="00BA16CB">
        <w:rPr>
          <w:color w:val="222222"/>
        </w:rPr>
        <w:t>são</w:t>
      </w:r>
      <w:r>
        <w:rPr>
          <w:color w:val="222222"/>
        </w:rPr>
        <w:t xml:space="preserve"> </w:t>
      </w:r>
      <w:r w:rsidR="00BA16CB">
        <w:rPr>
          <w:color w:val="222222"/>
        </w:rPr>
        <w:t>aqueles</w:t>
      </w:r>
      <w:r>
        <w:rPr>
          <w:color w:val="222222"/>
        </w:rPr>
        <w:t xml:space="preserve"> de competência do IFRS, sem necessidade de atos administrativos de outros órgãos (MEC, MDPG, AGU, CGU, TCU, outros). Ou seja, havendo esforços do IFRS os objetivos podem ser alcançados sem a dependência de outras instituições. </w:t>
      </w:r>
    </w:p>
    <w:p w14:paraId="02C1532C" w14:textId="1971EC9B" w:rsidR="008A47C4" w:rsidRPr="00A467D1" w:rsidRDefault="008A47C4" w:rsidP="0028547F">
      <w:pPr>
        <w:ind w:firstLine="720"/>
        <w:jc w:val="both"/>
        <w:rPr>
          <w:b/>
          <w:color w:val="000000" w:themeColor="text1"/>
        </w:rPr>
      </w:pPr>
      <w:r w:rsidRPr="00BA16CB">
        <w:rPr>
          <w:color w:val="222222"/>
        </w:rPr>
        <w:t xml:space="preserve">As </w:t>
      </w:r>
      <w:r w:rsidR="00BA16CB" w:rsidRPr="00BA16CB">
        <w:rPr>
          <w:color w:val="222222"/>
        </w:rPr>
        <w:t>Objetivos Políticos</w:t>
      </w:r>
      <w:r w:rsidRPr="00BA16CB">
        <w:rPr>
          <w:color w:val="222222"/>
        </w:rPr>
        <w:t xml:space="preserve"> </w:t>
      </w:r>
      <w:r w:rsidR="00BA16CB">
        <w:rPr>
          <w:color w:val="222222"/>
        </w:rPr>
        <w:t xml:space="preserve">são aqueles </w:t>
      </w:r>
      <w:r w:rsidRPr="00BA16CB">
        <w:rPr>
          <w:color w:val="222222"/>
        </w:rPr>
        <w:t>que o IFRS pretende realizar, mas estão fora de sua competência. São as ações elencadas como importantes</w:t>
      </w:r>
      <w:r w:rsidRPr="00A467D1">
        <w:rPr>
          <w:color w:val="000000" w:themeColor="text1"/>
        </w:rPr>
        <w:t>, mas dependem dos atos administrativos de outros órgãos.</w:t>
      </w:r>
    </w:p>
    <w:p w14:paraId="4DA06041" w14:textId="77777777" w:rsidR="008A47C4" w:rsidRPr="00A467D1" w:rsidRDefault="008A47C4" w:rsidP="0028547F">
      <w:pPr>
        <w:jc w:val="both"/>
        <w:rPr>
          <w:b/>
          <w:color w:val="000000" w:themeColor="text1"/>
        </w:rPr>
      </w:pPr>
    </w:p>
    <w:p w14:paraId="44831D18" w14:textId="4442126C" w:rsidR="00C8314F" w:rsidRDefault="00C56FCF" w:rsidP="0028547F">
      <w:pPr>
        <w:jc w:val="both"/>
        <w:rPr>
          <w:color w:val="222222"/>
        </w:rPr>
      </w:pPr>
      <w:r w:rsidRPr="00A467D1">
        <w:rPr>
          <w:color w:val="000000" w:themeColor="text1"/>
        </w:rPr>
        <w:t xml:space="preserve">São listadas </w:t>
      </w:r>
      <w:r w:rsidR="00BA16CB">
        <w:rPr>
          <w:color w:val="000000" w:themeColor="text1"/>
        </w:rPr>
        <w:t>o</w:t>
      </w:r>
      <w:r w:rsidRPr="00A467D1">
        <w:rPr>
          <w:color w:val="000000" w:themeColor="text1"/>
        </w:rPr>
        <w:t xml:space="preserve">s </w:t>
      </w:r>
      <w:r w:rsidRPr="00BA16CB">
        <w:rPr>
          <w:color w:val="222222"/>
        </w:rPr>
        <w:t>seguinte</w:t>
      </w:r>
      <w:r w:rsidR="00BA16CB" w:rsidRPr="00BA16CB">
        <w:rPr>
          <w:color w:val="222222"/>
        </w:rPr>
        <w:t>s</w:t>
      </w:r>
      <w:r w:rsidRPr="00BA16CB">
        <w:rPr>
          <w:color w:val="222222"/>
        </w:rPr>
        <w:t xml:space="preserve"> </w:t>
      </w:r>
      <w:r w:rsidR="00BA16CB" w:rsidRPr="00BA16CB">
        <w:rPr>
          <w:color w:val="222222"/>
        </w:rPr>
        <w:t>Objetivos</w:t>
      </w:r>
      <w:r w:rsidRPr="00BA16CB">
        <w:rPr>
          <w:color w:val="222222"/>
        </w:rPr>
        <w:t>:</w:t>
      </w:r>
    </w:p>
    <w:p w14:paraId="35C98284" w14:textId="77777777" w:rsidR="005724A7" w:rsidRPr="005724A7" w:rsidRDefault="005724A7" w:rsidP="0028547F">
      <w:pPr>
        <w:jc w:val="both"/>
        <w:rPr>
          <w:color w:val="222222"/>
        </w:rPr>
      </w:pPr>
    </w:p>
    <w:p w14:paraId="74FFFEED" w14:textId="3C79AEB9" w:rsidR="00C8314F" w:rsidRPr="00A467D1" w:rsidRDefault="007D192A" w:rsidP="0028547F">
      <w:pPr>
        <w:numPr>
          <w:ilvl w:val="0"/>
          <w:numId w:val="53"/>
        </w:numPr>
        <w:contextualSpacing/>
        <w:jc w:val="both"/>
        <w:rPr>
          <w:color w:val="000000" w:themeColor="text1"/>
        </w:rPr>
      </w:pPr>
      <w:r w:rsidRPr="00A467D1">
        <w:rPr>
          <w:color w:val="000000" w:themeColor="text1"/>
        </w:rPr>
        <w:lastRenderedPageBreak/>
        <w:t>g</w:t>
      </w:r>
      <w:r w:rsidR="00C8314F" w:rsidRPr="00A467D1">
        <w:rPr>
          <w:color w:val="000000" w:themeColor="text1"/>
        </w:rPr>
        <w:t>arantir 80% do quadro de pessoal TAE previsto na Portaria MEC nº 246/2016 de todas as unidades do IFRS;</w:t>
      </w:r>
    </w:p>
    <w:p w14:paraId="1BE3C8CE" w14:textId="2330B3FE" w:rsidR="00C8314F" w:rsidRPr="00A467D1" w:rsidRDefault="007D192A" w:rsidP="0028547F">
      <w:pPr>
        <w:numPr>
          <w:ilvl w:val="0"/>
          <w:numId w:val="53"/>
        </w:numPr>
        <w:contextualSpacing/>
        <w:jc w:val="both"/>
        <w:rPr>
          <w:color w:val="000000" w:themeColor="text1"/>
        </w:rPr>
      </w:pPr>
      <w:r w:rsidRPr="00A467D1">
        <w:rPr>
          <w:color w:val="000000" w:themeColor="text1"/>
        </w:rPr>
        <w:t>d</w:t>
      </w:r>
      <w:r w:rsidR="00C8314F" w:rsidRPr="00A467D1">
        <w:rPr>
          <w:color w:val="000000" w:themeColor="text1"/>
        </w:rPr>
        <w:t xml:space="preserve">efinir o dimensionamento quantitativo dos </w:t>
      </w:r>
      <w:r w:rsidR="00C8314F" w:rsidRPr="00A467D1">
        <w:rPr>
          <w:i/>
          <w:color w:val="000000" w:themeColor="text1"/>
        </w:rPr>
        <w:t>campi</w:t>
      </w:r>
      <w:r w:rsidR="00C8314F" w:rsidRPr="00A467D1">
        <w:rPr>
          <w:color w:val="000000" w:themeColor="text1"/>
        </w:rPr>
        <w:t xml:space="preserve"> em relação ao quadro previsto pela Portaria MEC nº 246/2016;</w:t>
      </w:r>
    </w:p>
    <w:p w14:paraId="0C9B404F" w14:textId="1E75E760" w:rsidR="00C8314F" w:rsidRPr="00A467D1" w:rsidRDefault="007D192A" w:rsidP="0028547F">
      <w:pPr>
        <w:numPr>
          <w:ilvl w:val="0"/>
          <w:numId w:val="53"/>
        </w:numPr>
        <w:contextualSpacing/>
        <w:jc w:val="both"/>
        <w:rPr>
          <w:color w:val="000000" w:themeColor="text1"/>
        </w:rPr>
      </w:pPr>
      <w:r w:rsidRPr="00A467D1">
        <w:rPr>
          <w:color w:val="000000" w:themeColor="text1"/>
        </w:rPr>
        <w:t>e</w:t>
      </w:r>
      <w:r w:rsidR="00C8314F" w:rsidRPr="00A467D1">
        <w:rPr>
          <w:color w:val="000000" w:themeColor="text1"/>
        </w:rPr>
        <w:t>levar a qualificação, para que</w:t>
      </w:r>
      <w:r w:rsidRPr="00A467D1">
        <w:rPr>
          <w:color w:val="000000" w:themeColor="text1"/>
        </w:rPr>
        <w:t>,</w:t>
      </w:r>
      <w:r w:rsidR="00C8314F" w:rsidRPr="00A467D1">
        <w:rPr>
          <w:color w:val="000000" w:themeColor="text1"/>
        </w:rPr>
        <w:t xml:space="preserve"> no mínimo, 70% dos TAE</w:t>
      </w:r>
      <w:r w:rsidRPr="00A467D1">
        <w:rPr>
          <w:color w:val="000000" w:themeColor="text1"/>
        </w:rPr>
        <w:t>s</w:t>
      </w:r>
      <w:r w:rsidR="00C8314F" w:rsidRPr="00A467D1">
        <w:rPr>
          <w:color w:val="000000" w:themeColor="text1"/>
        </w:rPr>
        <w:t xml:space="preserve"> possuam titulação superior ao exigido ao cargo até 2023 (alterado);</w:t>
      </w:r>
    </w:p>
    <w:p w14:paraId="3AFED664" w14:textId="2C3A0805" w:rsidR="00C8314F" w:rsidRPr="00A467D1" w:rsidRDefault="007D192A" w:rsidP="0028547F">
      <w:pPr>
        <w:numPr>
          <w:ilvl w:val="0"/>
          <w:numId w:val="53"/>
        </w:numPr>
        <w:contextualSpacing/>
        <w:jc w:val="both"/>
        <w:rPr>
          <w:color w:val="000000" w:themeColor="text1"/>
        </w:rPr>
      </w:pPr>
      <w:r w:rsidRPr="00A467D1">
        <w:rPr>
          <w:color w:val="000000" w:themeColor="text1"/>
        </w:rPr>
        <w:t>e</w:t>
      </w:r>
      <w:r w:rsidR="00C8314F" w:rsidRPr="00A467D1">
        <w:rPr>
          <w:color w:val="000000" w:themeColor="text1"/>
        </w:rPr>
        <w:t>laborar o Programa de Iniciação ao Serviço Público do IFRS;</w:t>
      </w:r>
    </w:p>
    <w:p w14:paraId="5D737CF0" w14:textId="49527FDB" w:rsidR="00C8314F" w:rsidRPr="00A467D1" w:rsidRDefault="007D192A" w:rsidP="0028547F">
      <w:pPr>
        <w:numPr>
          <w:ilvl w:val="0"/>
          <w:numId w:val="53"/>
        </w:numPr>
        <w:contextualSpacing/>
        <w:jc w:val="both"/>
        <w:rPr>
          <w:color w:val="000000" w:themeColor="text1"/>
        </w:rPr>
      </w:pPr>
      <w:r w:rsidRPr="00A467D1">
        <w:rPr>
          <w:color w:val="000000" w:themeColor="text1"/>
        </w:rPr>
        <w:t>r</w:t>
      </w:r>
      <w:r w:rsidR="00C8314F" w:rsidRPr="00A467D1">
        <w:rPr>
          <w:color w:val="000000" w:themeColor="text1"/>
        </w:rPr>
        <w:t>evisar o Programa de Capacitação do Servidores do IFRS;</w:t>
      </w:r>
    </w:p>
    <w:p w14:paraId="328CEF63" w14:textId="7CFFDECE" w:rsidR="00C8314F" w:rsidRPr="00A467D1" w:rsidRDefault="007D192A" w:rsidP="0028547F">
      <w:pPr>
        <w:numPr>
          <w:ilvl w:val="0"/>
          <w:numId w:val="53"/>
        </w:numPr>
        <w:contextualSpacing/>
        <w:jc w:val="both"/>
        <w:rPr>
          <w:color w:val="000000" w:themeColor="text1"/>
        </w:rPr>
      </w:pPr>
      <w:r w:rsidRPr="00A467D1">
        <w:rPr>
          <w:color w:val="000000" w:themeColor="text1"/>
        </w:rPr>
        <w:t>e</w:t>
      </w:r>
      <w:r w:rsidR="00C8314F" w:rsidRPr="00A467D1">
        <w:rPr>
          <w:color w:val="000000" w:themeColor="text1"/>
        </w:rPr>
        <w:t>laborar o Programa de Avaliação dos TAEs do IFRS;</w:t>
      </w:r>
    </w:p>
    <w:p w14:paraId="63C86787" w14:textId="7F137467" w:rsidR="00C8314F" w:rsidRPr="00A467D1" w:rsidRDefault="007D192A" w:rsidP="0028547F">
      <w:pPr>
        <w:numPr>
          <w:ilvl w:val="0"/>
          <w:numId w:val="53"/>
        </w:numPr>
        <w:contextualSpacing/>
        <w:jc w:val="both"/>
        <w:rPr>
          <w:color w:val="000000" w:themeColor="text1"/>
        </w:rPr>
      </w:pPr>
      <w:r w:rsidRPr="00A467D1">
        <w:rPr>
          <w:color w:val="000000" w:themeColor="text1"/>
        </w:rPr>
        <w:t>e</w:t>
      </w:r>
      <w:r w:rsidR="00C8314F" w:rsidRPr="00A467D1">
        <w:rPr>
          <w:color w:val="000000" w:themeColor="text1"/>
        </w:rPr>
        <w:t>laborar o Dimensionamento dos TAEs do IFRS;</w:t>
      </w:r>
    </w:p>
    <w:p w14:paraId="1A389996" w14:textId="7116AE18" w:rsidR="00C8314F" w:rsidRPr="00A467D1" w:rsidRDefault="007D192A" w:rsidP="0028547F">
      <w:pPr>
        <w:numPr>
          <w:ilvl w:val="0"/>
          <w:numId w:val="53"/>
        </w:numPr>
        <w:contextualSpacing/>
        <w:jc w:val="both"/>
        <w:rPr>
          <w:color w:val="000000" w:themeColor="text1"/>
        </w:rPr>
      </w:pPr>
      <w:r w:rsidRPr="00A467D1">
        <w:rPr>
          <w:color w:val="000000" w:themeColor="text1"/>
        </w:rPr>
        <w:t>e</w:t>
      </w:r>
      <w:r w:rsidR="00C8314F" w:rsidRPr="00A467D1">
        <w:rPr>
          <w:color w:val="000000" w:themeColor="text1"/>
        </w:rPr>
        <w:t>laborar o PDIPCCTAE.</w:t>
      </w:r>
    </w:p>
    <w:p w14:paraId="3690AFD1" w14:textId="74B6C03B" w:rsidR="008A47C4" w:rsidRDefault="008A47C4" w:rsidP="0028547F">
      <w:pPr>
        <w:jc w:val="both"/>
        <w:rPr>
          <w:b/>
          <w:color w:val="000000" w:themeColor="text1"/>
        </w:rPr>
      </w:pPr>
    </w:p>
    <w:p w14:paraId="21F984D5" w14:textId="77777777" w:rsidR="00CC23AC" w:rsidRPr="00A467D1" w:rsidRDefault="00CC23AC" w:rsidP="0028547F">
      <w:pPr>
        <w:jc w:val="both"/>
        <w:rPr>
          <w:b/>
          <w:color w:val="000000" w:themeColor="text1"/>
        </w:rPr>
      </w:pPr>
    </w:p>
    <w:p w14:paraId="42A933C5" w14:textId="76A58469" w:rsidR="008A47C4" w:rsidRDefault="00C56FCF" w:rsidP="0028547F">
      <w:pPr>
        <w:spacing w:line="216" w:lineRule="auto"/>
        <w:jc w:val="both"/>
        <w:rPr>
          <w:color w:val="000000" w:themeColor="text1"/>
        </w:rPr>
      </w:pPr>
      <w:r w:rsidRPr="00A467D1">
        <w:rPr>
          <w:color w:val="000000" w:themeColor="text1"/>
        </w:rPr>
        <w:t>São descritos os seguintes</w:t>
      </w:r>
      <w:r w:rsidR="008A47C4" w:rsidRPr="00A467D1">
        <w:rPr>
          <w:color w:val="000000" w:themeColor="text1"/>
        </w:rPr>
        <w:t xml:space="preserve"> </w:t>
      </w:r>
      <w:r w:rsidR="008A47C4" w:rsidRPr="00BA16CB">
        <w:rPr>
          <w:color w:val="000000" w:themeColor="text1"/>
        </w:rPr>
        <w:t>Objetivos</w:t>
      </w:r>
      <w:r w:rsidR="008A47C4" w:rsidRPr="00A467D1">
        <w:rPr>
          <w:color w:val="000000" w:themeColor="text1"/>
        </w:rPr>
        <w:t xml:space="preserve"> Políticos</w:t>
      </w:r>
      <w:r w:rsidR="007D192A" w:rsidRPr="00A467D1">
        <w:rPr>
          <w:color w:val="000000" w:themeColor="text1"/>
        </w:rPr>
        <w:t>:</w:t>
      </w:r>
    </w:p>
    <w:p w14:paraId="46D5ACAD" w14:textId="77777777" w:rsidR="005724A7" w:rsidRPr="005724A7" w:rsidRDefault="005724A7" w:rsidP="0028547F">
      <w:pPr>
        <w:spacing w:line="216" w:lineRule="auto"/>
        <w:jc w:val="both"/>
        <w:rPr>
          <w:color w:val="000000" w:themeColor="text1"/>
        </w:rPr>
      </w:pPr>
    </w:p>
    <w:p w14:paraId="7033F623" w14:textId="3D9F7870" w:rsidR="008A47C4" w:rsidRPr="00A467D1" w:rsidRDefault="007D192A" w:rsidP="0028547F">
      <w:pPr>
        <w:numPr>
          <w:ilvl w:val="0"/>
          <w:numId w:val="55"/>
        </w:numPr>
        <w:contextualSpacing/>
        <w:jc w:val="both"/>
        <w:rPr>
          <w:color w:val="000000" w:themeColor="text1"/>
        </w:rPr>
      </w:pPr>
      <w:r w:rsidRPr="00A467D1">
        <w:rPr>
          <w:color w:val="000000" w:themeColor="text1"/>
        </w:rPr>
        <w:t>p</w:t>
      </w:r>
      <w:r w:rsidR="008A47C4" w:rsidRPr="00A467D1">
        <w:rPr>
          <w:color w:val="000000" w:themeColor="text1"/>
        </w:rPr>
        <w:t xml:space="preserve">leitear a alteração do QRSTAE junto ao MEC, para que se viabilize a implementação integral da </w:t>
      </w:r>
      <w:r w:rsidR="00C56FCF" w:rsidRPr="00A467D1">
        <w:rPr>
          <w:color w:val="000000" w:themeColor="text1"/>
        </w:rPr>
        <w:t>P</w:t>
      </w:r>
      <w:r w:rsidR="008A47C4" w:rsidRPr="00A467D1">
        <w:rPr>
          <w:color w:val="000000" w:themeColor="text1"/>
        </w:rPr>
        <w:t>ortaria MEC nº 246/2016;</w:t>
      </w:r>
    </w:p>
    <w:p w14:paraId="14769A4C" w14:textId="29DC271F" w:rsidR="008A47C4" w:rsidRPr="00A467D1" w:rsidRDefault="007D192A" w:rsidP="0028547F">
      <w:pPr>
        <w:numPr>
          <w:ilvl w:val="0"/>
          <w:numId w:val="55"/>
        </w:numPr>
        <w:contextualSpacing/>
        <w:jc w:val="both"/>
        <w:rPr>
          <w:color w:val="000000" w:themeColor="text1"/>
        </w:rPr>
      </w:pPr>
      <w:r w:rsidRPr="00A467D1">
        <w:rPr>
          <w:color w:val="000000" w:themeColor="text1"/>
        </w:rPr>
        <w:t>s</w:t>
      </w:r>
      <w:r w:rsidR="008A47C4" w:rsidRPr="00A467D1">
        <w:rPr>
          <w:color w:val="000000" w:themeColor="text1"/>
        </w:rPr>
        <w:t xml:space="preserve">olicitar a alteração da tipologia do </w:t>
      </w:r>
      <w:r w:rsidR="008A47C4" w:rsidRPr="00A467D1">
        <w:rPr>
          <w:i/>
          <w:color w:val="000000" w:themeColor="text1"/>
        </w:rPr>
        <w:t xml:space="preserve">Campus </w:t>
      </w:r>
      <w:r w:rsidR="008A47C4" w:rsidRPr="00A467D1">
        <w:rPr>
          <w:color w:val="000000" w:themeColor="text1"/>
        </w:rPr>
        <w:t xml:space="preserve">avançado Veranópolis através do pedido de modificação da </w:t>
      </w:r>
      <w:r w:rsidR="00C56FCF" w:rsidRPr="00A467D1">
        <w:rPr>
          <w:color w:val="000000" w:themeColor="text1"/>
        </w:rPr>
        <w:t>P</w:t>
      </w:r>
      <w:r w:rsidR="008A47C4" w:rsidRPr="00A467D1">
        <w:rPr>
          <w:color w:val="000000" w:themeColor="text1"/>
        </w:rPr>
        <w:t>ortaria MEC nº 246/2016;</w:t>
      </w:r>
    </w:p>
    <w:p w14:paraId="250A1992" w14:textId="7DD5A035" w:rsidR="008A47C4" w:rsidRPr="00A467D1" w:rsidRDefault="007D192A" w:rsidP="0028547F">
      <w:pPr>
        <w:numPr>
          <w:ilvl w:val="0"/>
          <w:numId w:val="55"/>
        </w:numPr>
        <w:contextualSpacing/>
        <w:jc w:val="both"/>
        <w:rPr>
          <w:color w:val="000000" w:themeColor="text1"/>
        </w:rPr>
      </w:pPr>
      <w:r w:rsidRPr="00A467D1">
        <w:rPr>
          <w:color w:val="000000" w:themeColor="text1"/>
        </w:rPr>
        <w:t>s</w:t>
      </w:r>
      <w:r w:rsidR="008A47C4" w:rsidRPr="00A467D1">
        <w:rPr>
          <w:color w:val="000000" w:themeColor="text1"/>
        </w:rPr>
        <w:t>olicitar a alteração da tipologia dos</w:t>
      </w:r>
      <w:r w:rsidR="008A47C4" w:rsidRPr="00A467D1">
        <w:rPr>
          <w:i/>
          <w:color w:val="000000" w:themeColor="text1"/>
        </w:rPr>
        <w:t xml:space="preserve"> Campi </w:t>
      </w:r>
      <w:r w:rsidR="008A47C4" w:rsidRPr="00A467D1">
        <w:rPr>
          <w:color w:val="000000" w:themeColor="text1"/>
        </w:rPr>
        <w:t xml:space="preserve">Porto Alegre, Sertão e Rio Grande através do pedido de modificação da </w:t>
      </w:r>
      <w:r w:rsidR="00C56FCF" w:rsidRPr="00A467D1">
        <w:rPr>
          <w:color w:val="000000" w:themeColor="text1"/>
        </w:rPr>
        <w:t>P</w:t>
      </w:r>
      <w:r w:rsidR="008A47C4" w:rsidRPr="00A467D1">
        <w:rPr>
          <w:color w:val="000000" w:themeColor="text1"/>
        </w:rPr>
        <w:t>ortaria MEC nº 246/2016;</w:t>
      </w:r>
    </w:p>
    <w:p w14:paraId="0F83C637" w14:textId="07700A31" w:rsidR="008A47C4" w:rsidRPr="00A467D1" w:rsidRDefault="007D192A" w:rsidP="0028547F">
      <w:pPr>
        <w:numPr>
          <w:ilvl w:val="0"/>
          <w:numId w:val="55"/>
        </w:numPr>
        <w:contextualSpacing/>
        <w:jc w:val="both"/>
        <w:rPr>
          <w:color w:val="000000" w:themeColor="text1"/>
        </w:rPr>
      </w:pPr>
      <w:r w:rsidRPr="00A467D1">
        <w:rPr>
          <w:color w:val="000000" w:themeColor="text1"/>
        </w:rPr>
        <w:t>s</w:t>
      </w:r>
      <w:r w:rsidR="008A47C4" w:rsidRPr="00A467D1">
        <w:rPr>
          <w:color w:val="000000" w:themeColor="text1"/>
        </w:rPr>
        <w:t xml:space="preserve">olicitar a alteração da tipologia dos </w:t>
      </w:r>
      <w:r w:rsidR="008A47C4" w:rsidRPr="00A467D1">
        <w:rPr>
          <w:i/>
          <w:color w:val="000000" w:themeColor="text1"/>
        </w:rPr>
        <w:t xml:space="preserve">Campi </w:t>
      </w:r>
      <w:r w:rsidR="008A47C4" w:rsidRPr="00A467D1">
        <w:rPr>
          <w:color w:val="000000" w:themeColor="text1"/>
        </w:rPr>
        <w:t xml:space="preserve">Rolante e Vacaria para </w:t>
      </w:r>
      <w:r w:rsidR="008A47C4" w:rsidRPr="00A467D1">
        <w:rPr>
          <w:i/>
          <w:color w:val="000000" w:themeColor="text1"/>
        </w:rPr>
        <w:t xml:space="preserve">Campus </w:t>
      </w:r>
      <w:r w:rsidR="008A47C4" w:rsidRPr="00A467D1">
        <w:rPr>
          <w:color w:val="000000" w:themeColor="text1"/>
        </w:rPr>
        <w:t xml:space="preserve">agrícola através do pedido de modificação da </w:t>
      </w:r>
      <w:r w:rsidR="00C56FCF" w:rsidRPr="00A467D1">
        <w:rPr>
          <w:color w:val="000000" w:themeColor="text1"/>
        </w:rPr>
        <w:t>P</w:t>
      </w:r>
      <w:r w:rsidR="008A47C4" w:rsidRPr="00A467D1">
        <w:rPr>
          <w:color w:val="000000" w:themeColor="text1"/>
        </w:rPr>
        <w:t>ortaria MEC nº 246/2016;</w:t>
      </w:r>
    </w:p>
    <w:p w14:paraId="4D57ED18" w14:textId="61959A45" w:rsidR="008A47C4" w:rsidRPr="00A467D1" w:rsidRDefault="007D192A" w:rsidP="0028547F">
      <w:pPr>
        <w:numPr>
          <w:ilvl w:val="0"/>
          <w:numId w:val="55"/>
        </w:numPr>
        <w:contextualSpacing/>
        <w:jc w:val="both"/>
        <w:rPr>
          <w:color w:val="000000" w:themeColor="text1"/>
        </w:rPr>
      </w:pPr>
      <w:r w:rsidRPr="00A467D1">
        <w:rPr>
          <w:color w:val="000000" w:themeColor="text1"/>
        </w:rPr>
        <w:t>p</w:t>
      </w:r>
      <w:r w:rsidR="008A47C4" w:rsidRPr="00A467D1">
        <w:rPr>
          <w:color w:val="000000" w:themeColor="text1"/>
        </w:rPr>
        <w:t>leitear a contratação</w:t>
      </w:r>
      <w:r w:rsidRPr="00A467D1">
        <w:rPr>
          <w:color w:val="000000" w:themeColor="text1"/>
        </w:rPr>
        <w:t>,</w:t>
      </w:r>
      <w:r w:rsidR="008A47C4" w:rsidRPr="00A467D1">
        <w:rPr>
          <w:color w:val="000000" w:themeColor="text1"/>
        </w:rPr>
        <w:t xml:space="preserve"> por tempo determinado</w:t>
      </w:r>
      <w:r w:rsidRPr="00A467D1">
        <w:rPr>
          <w:color w:val="000000" w:themeColor="text1"/>
        </w:rPr>
        <w:t>,</w:t>
      </w:r>
      <w:r w:rsidR="008A47C4" w:rsidRPr="00A467D1">
        <w:rPr>
          <w:color w:val="000000" w:themeColor="text1"/>
        </w:rPr>
        <w:t xml:space="preserve"> nos termos da Lei </w:t>
      </w:r>
      <w:r w:rsidR="00C56FCF" w:rsidRPr="00A467D1">
        <w:rPr>
          <w:color w:val="000000" w:themeColor="text1"/>
        </w:rPr>
        <w:t xml:space="preserve">nº </w:t>
      </w:r>
      <w:r w:rsidR="008A47C4" w:rsidRPr="00A467D1">
        <w:rPr>
          <w:color w:val="000000" w:themeColor="text1"/>
        </w:rPr>
        <w:t>8.745/1993</w:t>
      </w:r>
      <w:r w:rsidRPr="00A467D1">
        <w:rPr>
          <w:color w:val="000000" w:themeColor="text1"/>
        </w:rPr>
        <w:t>,</w:t>
      </w:r>
      <w:r w:rsidR="008A47C4" w:rsidRPr="00A467D1">
        <w:rPr>
          <w:color w:val="000000" w:themeColor="text1"/>
        </w:rPr>
        <w:t xml:space="preserve"> dos profissionais para atendimento </w:t>
      </w:r>
      <w:r w:rsidRPr="00A467D1">
        <w:rPr>
          <w:color w:val="000000" w:themeColor="text1"/>
        </w:rPr>
        <w:t>às</w:t>
      </w:r>
      <w:r w:rsidR="008A47C4" w:rsidRPr="00A467D1">
        <w:rPr>
          <w:color w:val="000000" w:themeColor="text1"/>
        </w:rPr>
        <w:t xml:space="preserve"> pessoas com deficiência;</w:t>
      </w:r>
    </w:p>
    <w:p w14:paraId="012805CB" w14:textId="6D2BAF1D" w:rsidR="009803B6" w:rsidRDefault="007D192A" w:rsidP="0028547F">
      <w:pPr>
        <w:numPr>
          <w:ilvl w:val="0"/>
          <w:numId w:val="55"/>
        </w:numPr>
        <w:contextualSpacing/>
        <w:jc w:val="both"/>
        <w:rPr>
          <w:color w:val="000000" w:themeColor="text1"/>
        </w:rPr>
      </w:pPr>
      <w:r w:rsidRPr="00A467D1">
        <w:rPr>
          <w:color w:val="000000" w:themeColor="text1"/>
        </w:rPr>
        <w:t>f</w:t>
      </w:r>
      <w:r w:rsidR="009803B6" w:rsidRPr="00A467D1">
        <w:rPr>
          <w:color w:val="000000" w:themeColor="text1"/>
        </w:rPr>
        <w:t>omentar a criação, por lei, dos cargos de Contador, Pedagogo e Psicólogo, garantindo a lotação mínima d</w:t>
      </w:r>
      <w:r w:rsidR="00FE51BD" w:rsidRPr="00A467D1">
        <w:rPr>
          <w:color w:val="000000" w:themeColor="text1"/>
        </w:rPr>
        <w:t xml:space="preserve">e um profissional por </w:t>
      </w:r>
      <w:r w:rsidR="00FE51BD" w:rsidRPr="00A467D1">
        <w:rPr>
          <w:i/>
          <w:color w:val="000000" w:themeColor="text1"/>
        </w:rPr>
        <w:t>campus</w:t>
      </w:r>
      <w:r w:rsidR="00FE51BD" w:rsidRPr="00A467D1">
        <w:rPr>
          <w:color w:val="000000" w:themeColor="text1"/>
        </w:rPr>
        <w:t>.</w:t>
      </w:r>
    </w:p>
    <w:p w14:paraId="3FE9CF57" w14:textId="77777777" w:rsidR="00C22B86" w:rsidRPr="00A467D1" w:rsidRDefault="00C22B86" w:rsidP="00C22B86">
      <w:pPr>
        <w:ind w:left="720"/>
        <w:contextualSpacing/>
        <w:jc w:val="both"/>
        <w:rPr>
          <w:color w:val="000000" w:themeColor="text1"/>
        </w:rPr>
      </w:pPr>
    </w:p>
    <w:p w14:paraId="0F09514C" w14:textId="77777777" w:rsidR="008A47C4" w:rsidRDefault="008A47C4" w:rsidP="0028547F">
      <w:pPr>
        <w:pStyle w:val="Ttulo2"/>
      </w:pPr>
      <w:bookmarkStart w:id="263" w:name="_Toc2251171"/>
      <w:r>
        <w:t>7.3. Ações e Políticas de Gestão de Pessoas</w:t>
      </w:r>
      <w:bookmarkEnd w:id="263"/>
    </w:p>
    <w:p w14:paraId="73809252" w14:textId="77777777" w:rsidR="008A47C4" w:rsidRDefault="008A47C4" w:rsidP="0028547F">
      <w:pPr>
        <w:spacing w:line="216" w:lineRule="auto"/>
        <w:jc w:val="both"/>
      </w:pPr>
    </w:p>
    <w:p w14:paraId="267A3918" w14:textId="70584315" w:rsidR="008A47C4" w:rsidRDefault="008A47C4" w:rsidP="00C22B86">
      <w:pPr>
        <w:spacing w:after="0"/>
        <w:jc w:val="both"/>
      </w:pPr>
      <w:r>
        <w:tab/>
        <w:t xml:space="preserve">No presente título, pretende-se destacar as ações e políticas de Gestão de Pessoas pretendidas que contemplam todos os servidores do IFRS. Para sua realização, conta-se como proponente a </w:t>
      </w:r>
      <w:r w:rsidR="009D70A6">
        <w:t>DGP</w:t>
      </w:r>
      <w:r>
        <w:t>, e como parceiros</w:t>
      </w:r>
      <w:r w:rsidR="009D70A6">
        <w:t>:</w:t>
      </w:r>
      <w:r>
        <w:t xml:space="preserve"> o Comitê de Gestão de Pessoas, a CIS e a </w:t>
      </w:r>
      <w:r>
        <w:lastRenderedPageBreak/>
        <w:t>CPPD. Em cada subtítulo subsequente será realizado uma breve introdução, a avaliação dos resultados obtidos do PDI 2014-2018 e as metas a serem alcançadas até 2023.</w:t>
      </w:r>
    </w:p>
    <w:p w14:paraId="39ED1760" w14:textId="22515222" w:rsidR="008A47C4" w:rsidRDefault="008A47C4" w:rsidP="00C22B86">
      <w:pPr>
        <w:spacing w:after="0"/>
        <w:jc w:val="both"/>
      </w:pPr>
    </w:p>
    <w:p w14:paraId="57A6868E" w14:textId="77777777" w:rsidR="008A47C4" w:rsidRDefault="008A47C4" w:rsidP="0028547F">
      <w:pPr>
        <w:pStyle w:val="Ttulo3"/>
      </w:pPr>
      <w:bookmarkStart w:id="264" w:name="_Toc2251172"/>
      <w:r>
        <w:t>7.3.1 Administração de Pessoas</w:t>
      </w:r>
      <w:bookmarkEnd w:id="264"/>
    </w:p>
    <w:p w14:paraId="2A84D6C5" w14:textId="77777777" w:rsidR="008A47C4" w:rsidRDefault="008A47C4" w:rsidP="0028547F">
      <w:pPr>
        <w:spacing w:line="216" w:lineRule="auto"/>
        <w:jc w:val="both"/>
      </w:pPr>
    </w:p>
    <w:p w14:paraId="45300D98" w14:textId="15B13A63" w:rsidR="008A47C4" w:rsidRDefault="008A47C4" w:rsidP="0028547F">
      <w:pPr>
        <w:jc w:val="both"/>
      </w:pPr>
      <w:r>
        <w:tab/>
        <w:t>A administração de Pessoas tem como objetivo a realização das ações relativas ao ingresso e mobilidade dos servidores, ao</w:t>
      </w:r>
      <w:r w:rsidR="009D70A6">
        <w:t>s</w:t>
      </w:r>
      <w:r>
        <w:t xml:space="preserve"> registros funcionais, ao pagamento de folha dos servidores e as aposentadorias e pensões nos casos de falecimento. A avaliação dos resultados do PDI 2014-2018 já constam nos títulos 7.1.1 e 7.2.1. </w:t>
      </w:r>
    </w:p>
    <w:p w14:paraId="36C4175E" w14:textId="1FAB0449" w:rsidR="00BF5387" w:rsidRDefault="00BF5387" w:rsidP="0028547F">
      <w:pPr>
        <w:spacing w:line="216" w:lineRule="auto"/>
        <w:jc w:val="both"/>
      </w:pPr>
    </w:p>
    <w:p w14:paraId="22DFA5C0" w14:textId="2B1C52B4" w:rsidR="008A47C4" w:rsidRPr="00120DA6" w:rsidRDefault="00BA16CB" w:rsidP="0028547F">
      <w:pPr>
        <w:spacing w:line="216" w:lineRule="auto"/>
        <w:jc w:val="both"/>
      </w:pPr>
      <w:r>
        <w:t>São descrito</w:t>
      </w:r>
      <w:r w:rsidR="009D70A6">
        <w:t xml:space="preserve">s </w:t>
      </w:r>
      <w:r>
        <w:t>o</w:t>
      </w:r>
      <w:r w:rsidR="009D70A6">
        <w:t xml:space="preserve">s seguintes </w:t>
      </w:r>
      <w:r>
        <w:t>Objetivos</w:t>
      </w:r>
      <w:r w:rsidR="00082445">
        <w:t>:</w:t>
      </w:r>
    </w:p>
    <w:p w14:paraId="78E66906" w14:textId="77777777" w:rsidR="008A47C4" w:rsidRDefault="008A47C4" w:rsidP="0028547F">
      <w:pPr>
        <w:jc w:val="both"/>
      </w:pPr>
    </w:p>
    <w:p w14:paraId="3A5806D0" w14:textId="08687C94" w:rsidR="008A47C4" w:rsidRDefault="00082445" w:rsidP="0028547F">
      <w:pPr>
        <w:numPr>
          <w:ilvl w:val="0"/>
          <w:numId w:val="48"/>
        </w:numPr>
        <w:contextualSpacing/>
        <w:jc w:val="both"/>
      </w:pPr>
      <w:r>
        <w:t>s</w:t>
      </w:r>
      <w:r w:rsidR="008A47C4">
        <w:t>istematizar e elaborar sistema unificado dos procedimentos de ingresso e vacância de servidor de modo a facilitar as consultas de informação acerca dos atos administrativos;</w:t>
      </w:r>
    </w:p>
    <w:p w14:paraId="5E0A2850" w14:textId="2B7FE85F" w:rsidR="008A47C4" w:rsidRDefault="00082445" w:rsidP="0028547F">
      <w:pPr>
        <w:numPr>
          <w:ilvl w:val="0"/>
          <w:numId w:val="45"/>
        </w:numPr>
        <w:contextualSpacing/>
        <w:jc w:val="both"/>
      </w:pPr>
      <w:r>
        <w:t>r</w:t>
      </w:r>
      <w:r w:rsidR="008A47C4">
        <w:t>evisar a atual normativa de Mobilidade dos Servidores do IFRS, de forma a garantir a realização de redistribuições somente através de editais públicos;</w:t>
      </w:r>
    </w:p>
    <w:p w14:paraId="46B95B3B" w14:textId="65025D99" w:rsidR="008A47C4" w:rsidRDefault="00082445" w:rsidP="0028547F">
      <w:pPr>
        <w:numPr>
          <w:ilvl w:val="0"/>
          <w:numId w:val="45"/>
        </w:numPr>
        <w:contextualSpacing/>
        <w:jc w:val="both"/>
      </w:pPr>
      <w:r>
        <w:t>i</w:t>
      </w:r>
      <w:r w:rsidR="008A47C4">
        <w:t>mplementar o legado do Assentamento Funcional Digital;</w:t>
      </w:r>
    </w:p>
    <w:p w14:paraId="4FEDBBED" w14:textId="26CDB5AA" w:rsidR="008A47C4" w:rsidRDefault="00082445" w:rsidP="0028547F">
      <w:pPr>
        <w:numPr>
          <w:ilvl w:val="0"/>
          <w:numId w:val="45"/>
        </w:numPr>
        <w:contextualSpacing/>
        <w:jc w:val="both"/>
      </w:pPr>
      <w:r>
        <w:t>t</w:t>
      </w:r>
      <w:r w:rsidR="008A47C4">
        <w:t>ornar os procedimentos de cadastro e folha de pagamento mais eficientes para que se evite a necessidade da abertura de processos de restituição ao erário e exercícios anteriores;</w:t>
      </w:r>
    </w:p>
    <w:p w14:paraId="6E4F569A" w14:textId="3CBEF0A2" w:rsidR="008A47C4" w:rsidRDefault="00082445" w:rsidP="0028547F">
      <w:pPr>
        <w:numPr>
          <w:ilvl w:val="0"/>
          <w:numId w:val="45"/>
        </w:numPr>
        <w:contextualSpacing/>
        <w:jc w:val="both"/>
      </w:pPr>
      <w:r>
        <w:t>s</w:t>
      </w:r>
      <w:r w:rsidR="008A47C4">
        <w:t>istematizar os procedimentos de restituição ao erário de forma a tornar os processos mais eficientes;</w:t>
      </w:r>
    </w:p>
    <w:p w14:paraId="74BA342C" w14:textId="04224156" w:rsidR="008A47C4" w:rsidRDefault="00082445" w:rsidP="0028547F">
      <w:pPr>
        <w:numPr>
          <w:ilvl w:val="0"/>
          <w:numId w:val="45"/>
        </w:numPr>
        <w:contextualSpacing/>
        <w:jc w:val="both"/>
      </w:pPr>
      <w:r>
        <w:t>e</w:t>
      </w:r>
      <w:r w:rsidR="008A47C4">
        <w:t>laborar formação e guia de preparação para aposentadoria dos servidores.</w:t>
      </w:r>
    </w:p>
    <w:p w14:paraId="725C7EFF" w14:textId="0B43D65A" w:rsidR="008A47C4" w:rsidRDefault="008A47C4" w:rsidP="0028547F">
      <w:pPr>
        <w:spacing w:line="216" w:lineRule="auto"/>
        <w:jc w:val="both"/>
      </w:pPr>
    </w:p>
    <w:p w14:paraId="6180E037" w14:textId="77777777" w:rsidR="008A47C4" w:rsidRDefault="008A47C4" w:rsidP="0028547F">
      <w:pPr>
        <w:pStyle w:val="Ttulo3"/>
      </w:pPr>
      <w:bookmarkStart w:id="265" w:name="_Toc2251173"/>
      <w:r>
        <w:t>7.3.2 Desenvolvimento de Pessoas</w:t>
      </w:r>
      <w:bookmarkEnd w:id="265"/>
    </w:p>
    <w:p w14:paraId="28268742" w14:textId="77777777" w:rsidR="008A47C4" w:rsidRDefault="008A47C4" w:rsidP="0028547F">
      <w:pPr>
        <w:spacing w:line="216" w:lineRule="auto"/>
        <w:jc w:val="both"/>
      </w:pPr>
    </w:p>
    <w:p w14:paraId="691FAA51" w14:textId="77777777" w:rsidR="008A47C4" w:rsidRDefault="008A47C4" w:rsidP="0028547F">
      <w:pPr>
        <w:jc w:val="both"/>
      </w:pPr>
      <w:r>
        <w:tab/>
        <w:t>O Desenvolvimento de Pessoas tem como objetivo a realização das ações relativas ao estágio probatório, ao desenvolvimento nas carreiras e à capacitação dos servidores. A avaliação dos resultados do PDI 2014-2018 já constam nos títulos 7.1.4 e 7.2.4.</w:t>
      </w:r>
    </w:p>
    <w:p w14:paraId="6E082C78" w14:textId="4343EDB7" w:rsidR="008A47C4" w:rsidRPr="00120DA6" w:rsidRDefault="009D70A6" w:rsidP="0028547F">
      <w:pPr>
        <w:spacing w:line="216" w:lineRule="auto"/>
        <w:jc w:val="both"/>
      </w:pPr>
      <w:r>
        <w:t xml:space="preserve">São descritas as seguintes </w:t>
      </w:r>
      <w:r w:rsidR="008A47C4" w:rsidRPr="00120DA6">
        <w:t>Metas</w:t>
      </w:r>
      <w:r w:rsidR="00082445">
        <w:t>:</w:t>
      </w:r>
    </w:p>
    <w:p w14:paraId="4A9EED4E" w14:textId="77777777" w:rsidR="008A47C4" w:rsidRDefault="008A47C4" w:rsidP="0028547F">
      <w:pPr>
        <w:spacing w:line="216" w:lineRule="auto"/>
        <w:jc w:val="both"/>
      </w:pPr>
      <w:r>
        <w:tab/>
      </w:r>
    </w:p>
    <w:p w14:paraId="4E02B0F6" w14:textId="3131227C" w:rsidR="008A47C4" w:rsidRDefault="00082445" w:rsidP="0028547F">
      <w:pPr>
        <w:numPr>
          <w:ilvl w:val="0"/>
          <w:numId w:val="51"/>
        </w:numPr>
        <w:contextualSpacing/>
        <w:jc w:val="both"/>
      </w:pPr>
      <w:r>
        <w:lastRenderedPageBreak/>
        <w:t>e</w:t>
      </w:r>
      <w:r w:rsidR="008A47C4">
        <w:t>laborar o Programa de Iniciação ao Serviço Público do IFRS;</w:t>
      </w:r>
    </w:p>
    <w:p w14:paraId="584BAF39" w14:textId="4504C943" w:rsidR="008A47C4" w:rsidRDefault="00082445" w:rsidP="0028547F">
      <w:pPr>
        <w:numPr>
          <w:ilvl w:val="0"/>
          <w:numId w:val="51"/>
        </w:numPr>
        <w:contextualSpacing/>
        <w:jc w:val="both"/>
      </w:pPr>
      <w:r>
        <w:t>p</w:t>
      </w:r>
      <w:r w:rsidR="008A47C4">
        <w:t>articipar da revisão do Programa de Capacitação dos Servidores do IFRS;</w:t>
      </w:r>
    </w:p>
    <w:p w14:paraId="6A8E0016" w14:textId="63A9DD7D" w:rsidR="008A47C4" w:rsidRDefault="00082445" w:rsidP="0028547F">
      <w:pPr>
        <w:numPr>
          <w:ilvl w:val="0"/>
          <w:numId w:val="51"/>
        </w:numPr>
        <w:contextualSpacing/>
        <w:jc w:val="both"/>
      </w:pPr>
      <w:r>
        <w:t>p</w:t>
      </w:r>
      <w:r w:rsidR="008A47C4">
        <w:t xml:space="preserve">ropor normativa unificada de afastamentos para capacitação </w:t>
      </w:r>
      <w:r w:rsidR="008A47C4">
        <w:rPr>
          <w:i/>
        </w:rPr>
        <w:t xml:space="preserve">stricto sensu </w:t>
      </w:r>
      <w:r w:rsidR="008A47C4">
        <w:t>junto ao Comitê de Gestão de Pessoas, CIS e CPPD;</w:t>
      </w:r>
    </w:p>
    <w:p w14:paraId="64A638C9" w14:textId="06A2EF90" w:rsidR="008A47C4" w:rsidRDefault="00082445" w:rsidP="0028547F">
      <w:pPr>
        <w:numPr>
          <w:ilvl w:val="0"/>
          <w:numId w:val="51"/>
        </w:numPr>
        <w:contextualSpacing/>
        <w:jc w:val="both"/>
      </w:pPr>
      <w:r>
        <w:t>p</w:t>
      </w:r>
      <w:r w:rsidR="008A47C4">
        <w:t>ropor normativa de afastamentos dos servidores para o exterior junto ao Comitê de Gestão de Pessoas, CIS e CPPD;</w:t>
      </w:r>
    </w:p>
    <w:p w14:paraId="57DD6D55" w14:textId="33CD110C" w:rsidR="008A47C4" w:rsidRPr="0049005B" w:rsidRDefault="00082445" w:rsidP="0028547F">
      <w:pPr>
        <w:numPr>
          <w:ilvl w:val="0"/>
          <w:numId w:val="51"/>
        </w:numPr>
        <w:contextualSpacing/>
        <w:jc w:val="both"/>
      </w:pPr>
      <w:r w:rsidRPr="0049005B">
        <w:t>p</w:t>
      </w:r>
      <w:r w:rsidR="008A47C4" w:rsidRPr="0049005B">
        <w:t>ropor elaboração de normativa para pagamento de Gratificação de Encargos de Cursos e Concursos e seleção de servidores para ministrar cursos no IFRS junto ao Comitê de Gestão de Pessoas, CIS e CPPD;</w:t>
      </w:r>
    </w:p>
    <w:p w14:paraId="64B82873" w14:textId="248B8DCD" w:rsidR="008A47C4" w:rsidRPr="0049005B" w:rsidRDefault="00082445" w:rsidP="0028547F">
      <w:pPr>
        <w:numPr>
          <w:ilvl w:val="0"/>
          <w:numId w:val="51"/>
        </w:numPr>
        <w:contextualSpacing/>
        <w:jc w:val="both"/>
      </w:pPr>
      <w:r w:rsidRPr="0049005B">
        <w:t>p</w:t>
      </w:r>
      <w:r w:rsidR="008A47C4" w:rsidRPr="0049005B">
        <w:t>ropor a elaboração de normativa para Licença Capacitação para atividades voluntárias junto ao Comitê de Gestão de Pessoas, CIS e CPPD;</w:t>
      </w:r>
    </w:p>
    <w:p w14:paraId="07F4A410" w14:textId="18CBB0B7" w:rsidR="008A47C4" w:rsidRPr="0049005B" w:rsidRDefault="00082445" w:rsidP="0028547F">
      <w:pPr>
        <w:numPr>
          <w:ilvl w:val="0"/>
          <w:numId w:val="51"/>
        </w:numPr>
        <w:contextualSpacing/>
        <w:jc w:val="both"/>
      </w:pPr>
      <w:r w:rsidRPr="0049005B">
        <w:t>e</w:t>
      </w:r>
      <w:r w:rsidR="008A47C4" w:rsidRPr="0049005B">
        <w:t>struturar as informações necessárias à implementação de sistema informatizado para otimizar os procedimentos de capacitação e afastamentos de capacitação.</w:t>
      </w:r>
    </w:p>
    <w:p w14:paraId="4F46BCF3" w14:textId="77777777" w:rsidR="008A47C4" w:rsidRDefault="008A47C4" w:rsidP="0028547F">
      <w:pPr>
        <w:spacing w:line="216" w:lineRule="auto"/>
        <w:jc w:val="both"/>
      </w:pPr>
    </w:p>
    <w:p w14:paraId="67CB8686" w14:textId="77777777" w:rsidR="008A47C4" w:rsidRDefault="008A47C4" w:rsidP="0028547F">
      <w:pPr>
        <w:pStyle w:val="Ttulo3"/>
      </w:pPr>
      <w:bookmarkStart w:id="266" w:name="_Toc2251174"/>
      <w:r>
        <w:t>7.3.3 Saúde do Servidor</w:t>
      </w:r>
      <w:bookmarkEnd w:id="266"/>
    </w:p>
    <w:p w14:paraId="05F4B121" w14:textId="77777777" w:rsidR="008A47C4" w:rsidRDefault="008A47C4" w:rsidP="0028547F">
      <w:pPr>
        <w:spacing w:line="216" w:lineRule="auto"/>
        <w:jc w:val="both"/>
      </w:pPr>
    </w:p>
    <w:p w14:paraId="173BE86D" w14:textId="77777777" w:rsidR="008A47C4" w:rsidRDefault="008A47C4" w:rsidP="0028547F">
      <w:pPr>
        <w:ind w:firstLine="720"/>
        <w:jc w:val="both"/>
      </w:pPr>
      <w:r>
        <w:t>A Coordenadoria de Saúde do Servidor tem como objetivo a realização das ações relativas à segurança, ao bem-estar e à saúde dos servidores. A avaliação dos resultados do PDI 2014-2018:</w:t>
      </w:r>
    </w:p>
    <w:p w14:paraId="7050623B" w14:textId="77777777" w:rsidR="008A47C4" w:rsidRDefault="008A47C4" w:rsidP="0028547F">
      <w:pPr>
        <w:jc w:val="both"/>
      </w:pPr>
    </w:p>
    <w:p w14:paraId="56D559F5" w14:textId="59471BA5" w:rsidR="008A47C4" w:rsidRPr="004725CF" w:rsidRDefault="008A47C4" w:rsidP="0028547F">
      <w:pPr>
        <w:numPr>
          <w:ilvl w:val="0"/>
          <w:numId w:val="46"/>
        </w:numPr>
        <w:contextualSpacing/>
        <w:jc w:val="both"/>
      </w:pPr>
      <w:r w:rsidRPr="004725CF">
        <w:rPr>
          <w:b/>
          <w:u w:val="single"/>
        </w:rPr>
        <w:t>Estruturação de equipe para trabalhar na elaboração e execução de Projeto relacionado à Saúde, Segurança e Qualidade de Vida dos Servidores do IFRS, viabilizando o ingresso de servidores técnico-administrativos</w:t>
      </w:r>
      <w:r w:rsidR="00082445">
        <w:t>.</w:t>
      </w:r>
      <w:r w:rsidRPr="004725CF">
        <w:t xml:space="preserve"> A Equipe de saúde foi ampliada, contando atualmente com Médico, Psicólogo, Nutricionista, Engenheiro de Segurança do Trabalho, Técnico em Enfermagem e Técnico em Segurança do Trabalho. </w:t>
      </w:r>
    </w:p>
    <w:p w14:paraId="51E8F4D4" w14:textId="430A11C3" w:rsidR="008A47C4" w:rsidRPr="004725CF" w:rsidRDefault="008A47C4" w:rsidP="0028547F">
      <w:pPr>
        <w:numPr>
          <w:ilvl w:val="0"/>
          <w:numId w:val="46"/>
        </w:numPr>
        <w:contextualSpacing/>
        <w:jc w:val="both"/>
        <w:rPr>
          <w:b/>
        </w:rPr>
      </w:pPr>
      <w:r w:rsidRPr="004725CF">
        <w:rPr>
          <w:b/>
          <w:u w:val="single"/>
        </w:rPr>
        <w:t>Implantar uma Unidade SIASS, na região de Erechim, em parceria com a Universidade Federal da Fronteira Sul (UFFS)</w:t>
      </w:r>
      <w:r w:rsidR="00082445">
        <w:rPr>
          <w:b/>
        </w:rPr>
        <w:t xml:space="preserve">. </w:t>
      </w:r>
      <w:r w:rsidR="00082445">
        <w:t>O</w:t>
      </w:r>
      <w:r w:rsidRPr="004725CF">
        <w:t xml:space="preserve"> IFRS implementou unidade SIASS com sede em Bento Gonçalves. Além disso, criou a extensão SIASS em Erechim</w:t>
      </w:r>
      <w:r w:rsidR="00082445">
        <w:t>,</w:t>
      </w:r>
      <w:r w:rsidRPr="004725CF">
        <w:t xml:space="preserve"> em parceria da UFFS</w:t>
      </w:r>
      <w:r w:rsidR="00082445">
        <w:t>,</w:t>
      </w:r>
      <w:r w:rsidRPr="004725CF">
        <w:t xml:space="preserve"> com o atendimento de Médico e Assistente em Administração. </w:t>
      </w:r>
    </w:p>
    <w:p w14:paraId="71054746" w14:textId="2723C730" w:rsidR="008A47C4" w:rsidRDefault="008A47C4" w:rsidP="0028547F">
      <w:pPr>
        <w:jc w:val="both"/>
      </w:pPr>
    </w:p>
    <w:p w14:paraId="229D37EF" w14:textId="77777777" w:rsidR="0038784E" w:rsidRDefault="0038784E" w:rsidP="0028547F">
      <w:pPr>
        <w:jc w:val="both"/>
      </w:pPr>
    </w:p>
    <w:p w14:paraId="728C3599" w14:textId="50435476" w:rsidR="008A47C4" w:rsidRPr="00120DA6" w:rsidRDefault="009D70A6" w:rsidP="0028547F">
      <w:pPr>
        <w:spacing w:line="216" w:lineRule="auto"/>
        <w:jc w:val="both"/>
      </w:pPr>
      <w:r>
        <w:lastRenderedPageBreak/>
        <w:t>São descrit</w:t>
      </w:r>
      <w:r w:rsidR="00BA16CB">
        <w:t>o</w:t>
      </w:r>
      <w:r>
        <w:t xml:space="preserve">s </w:t>
      </w:r>
      <w:r w:rsidR="00BA16CB">
        <w:t>o</w:t>
      </w:r>
      <w:r>
        <w:t xml:space="preserve">s seguintes </w:t>
      </w:r>
      <w:r w:rsidR="00BA16CB">
        <w:t>Objetivos</w:t>
      </w:r>
      <w:r w:rsidR="00082445">
        <w:t>:</w:t>
      </w:r>
    </w:p>
    <w:p w14:paraId="07F12173" w14:textId="77777777" w:rsidR="008A47C4" w:rsidRPr="0049005B" w:rsidRDefault="008A47C4" w:rsidP="0028547F">
      <w:pPr>
        <w:spacing w:line="216" w:lineRule="auto"/>
        <w:jc w:val="both"/>
      </w:pPr>
    </w:p>
    <w:p w14:paraId="489CFDC9" w14:textId="74584FDC" w:rsidR="008A47C4" w:rsidRPr="0049005B" w:rsidRDefault="00082445" w:rsidP="0028547F">
      <w:pPr>
        <w:numPr>
          <w:ilvl w:val="0"/>
          <w:numId w:val="49"/>
        </w:numPr>
        <w:contextualSpacing/>
        <w:jc w:val="both"/>
      </w:pPr>
      <w:r w:rsidRPr="0049005B">
        <w:t>r</w:t>
      </w:r>
      <w:r w:rsidR="008A47C4" w:rsidRPr="0049005B">
        <w:t>ealizar medições em campo de agentes nocivos para fins de desenvolvimento e atualização de laudos e PPRA de todos os ambientes de trabalho do IFRS;</w:t>
      </w:r>
    </w:p>
    <w:p w14:paraId="49C0ED06" w14:textId="7AFCABF2" w:rsidR="008A47C4" w:rsidRPr="0049005B" w:rsidRDefault="00082445" w:rsidP="0028547F">
      <w:pPr>
        <w:numPr>
          <w:ilvl w:val="0"/>
          <w:numId w:val="47"/>
        </w:numPr>
        <w:contextualSpacing/>
        <w:jc w:val="both"/>
      </w:pPr>
      <w:r w:rsidRPr="0049005B">
        <w:t>e</w:t>
      </w:r>
      <w:r w:rsidR="008A47C4" w:rsidRPr="0049005B">
        <w:t>ncaminhar ao CONSUP proposta de alteração do Regimento da CISSPA para facilitar composição das comissões nas unidades e ampliar a atuação da CISSPA;</w:t>
      </w:r>
    </w:p>
    <w:p w14:paraId="0951D354" w14:textId="4A5D5B06" w:rsidR="008A47C4" w:rsidRPr="0049005B" w:rsidRDefault="00082445" w:rsidP="0028547F">
      <w:pPr>
        <w:numPr>
          <w:ilvl w:val="0"/>
          <w:numId w:val="47"/>
        </w:numPr>
        <w:contextualSpacing/>
        <w:jc w:val="both"/>
      </w:pPr>
      <w:r w:rsidRPr="0049005B">
        <w:t>f</w:t>
      </w:r>
      <w:r w:rsidR="008A47C4" w:rsidRPr="0049005B">
        <w:t>ortalecer as ações realizadas pela CISSPA das unidades do IFRS;</w:t>
      </w:r>
    </w:p>
    <w:p w14:paraId="2324F052" w14:textId="7A79D59C" w:rsidR="008A47C4" w:rsidRPr="0049005B" w:rsidRDefault="00082445" w:rsidP="0028547F">
      <w:pPr>
        <w:numPr>
          <w:ilvl w:val="0"/>
          <w:numId w:val="47"/>
        </w:numPr>
        <w:contextualSpacing/>
        <w:jc w:val="both"/>
      </w:pPr>
      <w:r w:rsidRPr="0049005B">
        <w:t>p</w:t>
      </w:r>
      <w:r w:rsidR="00D049EB" w:rsidRPr="0049005B">
        <w:t>ropor Programas de Prevenção e Combate ao Assédio Moral, Violência Psicológica e Adoecimento Mental dos servidores do IFRS</w:t>
      </w:r>
      <w:r w:rsidR="008A47C4" w:rsidRPr="0049005B">
        <w:t>.</w:t>
      </w:r>
    </w:p>
    <w:p w14:paraId="5B24331C" w14:textId="77777777" w:rsidR="00120DA6" w:rsidRPr="004725CF" w:rsidRDefault="00120DA6" w:rsidP="0028547F">
      <w:pPr>
        <w:spacing w:line="216" w:lineRule="auto"/>
        <w:jc w:val="both"/>
        <w:rPr>
          <w:b/>
        </w:rPr>
      </w:pPr>
    </w:p>
    <w:p w14:paraId="16C9914A" w14:textId="77777777" w:rsidR="008A47C4" w:rsidRPr="004725CF" w:rsidRDefault="008A47C4" w:rsidP="0028547F">
      <w:pPr>
        <w:pStyle w:val="Ttulo3"/>
      </w:pPr>
      <w:bookmarkStart w:id="267" w:name="_Toc2251175"/>
      <w:r w:rsidRPr="004725CF">
        <w:t>7.3.4 Comitê de Gestão de Pessoas</w:t>
      </w:r>
      <w:bookmarkEnd w:id="267"/>
    </w:p>
    <w:p w14:paraId="4DD78EBC" w14:textId="77777777" w:rsidR="008A47C4" w:rsidRPr="004725CF" w:rsidRDefault="008A47C4" w:rsidP="0028547F">
      <w:pPr>
        <w:spacing w:line="216" w:lineRule="auto"/>
        <w:jc w:val="both"/>
        <w:rPr>
          <w:b/>
        </w:rPr>
      </w:pPr>
    </w:p>
    <w:p w14:paraId="618BADBE" w14:textId="2F04B91C" w:rsidR="008A47C4" w:rsidRPr="004725CF" w:rsidRDefault="008A47C4" w:rsidP="0028547F">
      <w:pPr>
        <w:ind w:firstLine="720"/>
        <w:jc w:val="both"/>
      </w:pPr>
      <w:r w:rsidRPr="004725CF">
        <w:t>O Comitê de Gestão de Pessoas é o órgão colegiado consultivo e propositivo que tem como objetivo propor, participar, acompanhar, atuar e assessorar as ações e políticas de gestão de pessoas do IFRS. Não há objetivos previstos no PDI 2014-2018 para o Comitê de Gestão de Pessoas, pois somente com a revisão do Regimento Geral realizada em março de 2017 se instituiu o colegiado.</w:t>
      </w:r>
    </w:p>
    <w:p w14:paraId="46953DFF" w14:textId="77777777" w:rsidR="008A47C4" w:rsidRPr="004725CF" w:rsidRDefault="008A47C4" w:rsidP="0028547F">
      <w:pPr>
        <w:spacing w:line="216" w:lineRule="auto"/>
        <w:jc w:val="both"/>
      </w:pPr>
    </w:p>
    <w:p w14:paraId="66782FA8" w14:textId="0AC9CC27" w:rsidR="008A47C4" w:rsidRPr="00120DA6" w:rsidRDefault="009D70A6" w:rsidP="0028547F">
      <w:pPr>
        <w:spacing w:line="216" w:lineRule="auto"/>
        <w:jc w:val="both"/>
      </w:pPr>
      <w:r>
        <w:t xml:space="preserve">São descritas </w:t>
      </w:r>
      <w:r w:rsidR="00BA16CB">
        <w:t>o</w:t>
      </w:r>
      <w:r>
        <w:t>s seguintes</w:t>
      </w:r>
      <w:r w:rsidR="008A47C4" w:rsidRPr="00120DA6">
        <w:t xml:space="preserve"> </w:t>
      </w:r>
      <w:r w:rsidR="00BA16CB">
        <w:t>Objetivos</w:t>
      </w:r>
      <w:r w:rsidR="00082445">
        <w:t>:</w:t>
      </w:r>
    </w:p>
    <w:p w14:paraId="2BC93FEF" w14:textId="77777777" w:rsidR="008A47C4" w:rsidRDefault="008A47C4" w:rsidP="0028547F">
      <w:pPr>
        <w:spacing w:line="216" w:lineRule="auto"/>
        <w:jc w:val="both"/>
      </w:pPr>
    </w:p>
    <w:p w14:paraId="62A68FFC" w14:textId="633E2F53" w:rsidR="008A47C4" w:rsidRPr="004725CF" w:rsidRDefault="00082445" w:rsidP="0028547F">
      <w:pPr>
        <w:numPr>
          <w:ilvl w:val="0"/>
          <w:numId w:val="56"/>
        </w:numPr>
        <w:contextualSpacing/>
        <w:jc w:val="both"/>
      </w:pPr>
      <w:r>
        <w:t>r</w:t>
      </w:r>
      <w:r w:rsidR="008A47C4" w:rsidRPr="004725CF">
        <w:t>evisar, atualizar e sistematizar o Manual de Procedimentos de Gestão de Pessoas;</w:t>
      </w:r>
    </w:p>
    <w:p w14:paraId="2AEEA06C" w14:textId="63AA8048" w:rsidR="008A47C4" w:rsidRPr="004725CF" w:rsidRDefault="00082445" w:rsidP="0028547F">
      <w:pPr>
        <w:numPr>
          <w:ilvl w:val="0"/>
          <w:numId w:val="56"/>
        </w:numPr>
        <w:contextualSpacing/>
        <w:jc w:val="both"/>
      </w:pPr>
      <w:r>
        <w:t>i</w:t>
      </w:r>
      <w:r w:rsidR="008A47C4" w:rsidRPr="004725CF">
        <w:t>ntegrar aos procedimentos de Gestão de Pessoas o apontamentos revelados no Plano de Integridade do IFRS, em especial</w:t>
      </w:r>
      <w:r>
        <w:t>,</w:t>
      </w:r>
      <w:r w:rsidR="008A47C4" w:rsidRPr="004725CF">
        <w:t xml:space="preserve"> sobre as questões de nepotismo e conflito de interesse;</w:t>
      </w:r>
    </w:p>
    <w:p w14:paraId="1F8D1BF7" w14:textId="15E72649" w:rsidR="008A47C4" w:rsidRPr="004725CF" w:rsidRDefault="00082445" w:rsidP="0028547F">
      <w:pPr>
        <w:numPr>
          <w:ilvl w:val="0"/>
          <w:numId w:val="56"/>
        </w:numPr>
        <w:contextualSpacing/>
        <w:jc w:val="both"/>
      </w:pPr>
      <w:r>
        <w:t>a</w:t>
      </w:r>
      <w:r w:rsidR="008A47C4" w:rsidRPr="004725CF">
        <w:t>preciar todas as normas de pessoal.</w:t>
      </w:r>
    </w:p>
    <w:p w14:paraId="03768636" w14:textId="77777777" w:rsidR="008A47C4" w:rsidRPr="004725CF" w:rsidRDefault="008A47C4" w:rsidP="0028547F">
      <w:pPr>
        <w:spacing w:line="216" w:lineRule="auto"/>
        <w:jc w:val="both"/>
      </w:pPr>
    </w:p>
    <w:p w14:paraId="750770EC" w14:textId="77777777" w:rsidR="00120DA6" w:rsidRPr="004725CF" w:rsidRDefault="00120DA6" w:rsidP="0028547F">
      <w:pPr>
        <w:spacing w:line="276" w:lineRule="auto"/>
        <w:rPr>
          <w:b/>
        </w:rPr>
      </w:pPr>
      <w:r w:rsidRPr="004725CF">
        <w:rPr>
          <w:b/>
        </w:rPr>
        <w:br w:type="page"/>
      </w:r>
    </w:p>
    <w:p w14:paraId="37F189F6" w14:textId="77777777" w:rsidR="00ED5E18" w:rsidRPr="00F04AB1" w:rsidRDefault="00ED5E18" w:rsidP="0028547F">
      <w:pPr>
        <w:pStyle w:val="Ttulo1"/>
        <w:jc w:val="center"/>
      </w:pPr>
      <w:bookmarkStart w:id="268" w:name="_Toc2251176"/>
      <w:r w:rsidRPr="00F04AB1">
        <w:lastRenderedPageBreak/>
        <w:t>CAPÍTULO 8</w:t>
      </w:r>
      <w:bookmarkEnd w:id="268"/>
    </w:p>
    <w:p w14:paraId="484683B3" w14:textId="77777777" w:rsidR="00ED5E18" w:rsidRPr="00F04AB1" w:rsidRDefault="00ED5E18" w:rsidP="0028547F">
      <w:pPr>
        <w:pStyle w:val="Ttulo1"/>
        <w:jc w:val="center"/>
      </w:pPr>
      <w:bookmarkStart w:id="269" w:name="_Toc2251177"/>
      <w:r w:rsidRPr="00F04AB1">
        <w:t>ASSUNTOS ESTUDANTIS</w:t>
      </w:r>
      <w:bookmarkEnd w:id="269"/>
    </w:p>
    <w:p w14:paraId="543741FE" w14:textId="466155A2" w:rsidR="00ED5E18" w:rsidRDefault="00ED5E18" w:rsidP="0028547F"/>
    <w:p w14:paraId="66EB908D" w14:textId="100717C7" w:rsidR="0011321A" w:rsidRPr="00293772" w:rsidRDefault="0011321A" w:rsidP="0028547F">
      <w:pPr>
        <w:jc w:val="both"/>
      </w:pPr>
      <w:r>
        <w:tab/>
        <w:t xml:space="preserve">O Capítulo de Assuntos Estudantis busca contemplar os objetivos estratégicos </w:t>
      </w:r>
      <w:r w:rsidRPr="0011321A">
        <w:rPr>
          <w:b/>
        </w:rPr>
        <w:t>R1 – Promover ações de formação para a cidadania</w:t>
      </w:r>
      <w:r>
        <w:t xml:space="preserve">; </w:t>
      </w:r>
      <w:r w:rsidRPr="0011321A">
        <w:rPr>
          <w:b/>
        </w:rPr>
        <w:t xml:space="preserve">R4 – Promover ações que visem </w:t>
      </w:r>
      <w:r w:rsidR="00082445">
        <w:rPr>
          <w:b/>
        </w:rPr>
        <w:t>a</w:t>
      </w:r>
      <w:r w:rsidRPr="0011321A">
        <w:rPr>
          <w:b/>
        </w:rPr>
        <w:t>o desenvolvimento social, econômico, ambiental, cultural e político da comunidade</w:t>
      </w:r>
      <w:r>
        <w:t xml:space="preserve">; </w:t>
      </w:r>
      <w:r w:rsidRPr="0011321A">
        <w:rPr>
          <w:b/>
        </w:rPr>
        <w:t>P5 – Fortalecer núcleos de ações afirmativas e assistência estudantil</w:t>
      </w:r>
      <w:r w:rsidR="006C4F56">
        <w:t xml:space="preserve">; </w:t>
      </w:r>
      <w:r w:rsidRPr="0011321A">
        <w:rPr>
          <w:b/>
        </w:rPr>
        <w:t>P6 – Fomentar a política alimentar e nutricional</w:t>
      </w:r>
      <w:r>
        <w:t xml:space="preserve">. </w:t>
      </w:r>
    </w:p>
    <w:p w14:paraId="761564E9" w14:textId="77777777" w:rsidR="00ED5E18" w:rsidRPr="00F04AB1" w:rsidRDefault="00ED5E18" w:rsidP="0028547F">
      <w:pPr>
        <w:pStyle w:val="Ttulo2"/>
      </w:pPr>
      <w:bookmarkStart w:id="270" w:name="_Toc2251178"/>
      <w:r w:rsidRPr="00F04AB1">
        <w:t>8.1 Assistência Estudantil</w:t>
      </w:r>
      <w:bookmarkEnd w:id="270"/>
    </w:p>
    <w:p w14:paraId="2DCD29DE" w14:textId="77777777" w:rsidR="00ED5E18" w:rsidRPr="00293772" w:rsidRDefault="00ED5E18" w:rsidP="0028547F"/>
    <w:p w14:paraId="32CC00CB" w14:textId="5FB46C39" w:rsidR="00ED5E18" w:rsidRPr="00F04AB1" w:rsidRDefault="00ED5E18" w:rsidP="0028547F">
      <w:pPr>
        <w:pStyle w:val="Ttulo3"/>
      </w:pPr>
      <w:bookmarkStart w:id="271" w:name="_Toc2251179"/>
      <w:r w:rsidRPr="00F04AB1">
        <w:t>8.1.1. Cenário atual</w:t>
      </w:r>
      <w:r w:rsidRPr="00F04AB1">
        <w:rPr>
          <w:sz w:val="20"/>
          <w:szCs w:val="20"/>
        </w:rPr>
        <w:t xml:space="preserve"> </w:t>
      </w:r>
      <w:r w:rsidRPr="00F04AB1">
        <w:t xml:space="preserve">- Política de </w:t>
      </w:r>
      <w:r w:rsidR="009D70A6">
        <w:t>AE</w:t>
      </w:r>
      <w:bookmarkEnd w:id="271"/>
      <w:r w:rsidRPr="00F04AB1">
        <w:t xml:space="preserve"> </w:t>
      </w:r>
    </w:p>
    <w:p w14:paraId="574728BD" w14:textId="77777777" w:rsidR="00ED5E18" w:rsidRPr="00293772" w:rsidRDefault="00ED5E18" w:rsidP="0028547F">
      <w:pPr>
        <w:ind w:firstLine="720"/>
        <w:jc w:val="both"/>
      </w:pPr>
    </w:p>
    <w:p w14:paraId="5FF2AEF4" w14:textId="6D80FD09" w:rsidR="00ED5E18" w:rsidRPr="00293772" w:rsidRDefault="00ED5E18" w:rsidP="0028547F">
      <w:pPr>
        <w:ind w:firstLine="720"/>
        <w:jc w:val="both"/>
        <w:rPr>
          <w:rFonts w:eastAsia="Arial"/>
        </w:rPr>
      </w:pPr>
      <w:r w:rsidRPr="00293772">
        <w:t xml:space="preserve">A </w:t>
      </w:r>
      <w:r w:rsidRPr="00293772">
        <w:rPr>
          <w:rFonts w:eastAsia="Arial"/>
        </w:rPr>
        <w:t xml:space="preserve">política de </w:t>
      </w:r>
      <w:r w:rsidR="009D70A6">
        <w:rPr>
          <w:rFonts w:eastAsia="Arial"/>
        </w:rPr>
        <w:t>AE</w:t>
      </w:r>
      <w:r w:rsidRPr="00293772">
        <w:rPr>
          <w:rFonts w:eastAsia="Arial"/>
        </w:rPr>
        <w:t xml:space="preserve"> do </w:t>
      </w:r>
      <w:r w:rsidR="00082445">
        <w:rPr>
          <w:rFonts w:eastAsia="Arial"/>
        </w:rPr>
        <w:t>IFRS</w:t>
      </w:r>
      <w:r w:rsidRPr="00293772">
        <w:rPr>
          <w:rFonts w:eastAsia="Arial"/>
        </w:rPr>
        <w:t xml:space="preserve"> completa</w:t>
      </w:r>
      <w:r w:rsidR="00082445">
        <w:rPr>
          <w:rFonts w:eastAsia="Arial"/>
        </w:rPr>
        <w:t>,</w:t>
      </w:r>
      <w:r w:rsidRPr="00293772">
        <w:rPr>
          <w:rFonts w:eastAsia="Arial"/>
        </w:rPr>
        <w:t xml:space="preserve"> em 2018</w:t>
      </w:r>
      <w:r w:rsidR="00082445">
        <w:rPr>
          <w:rFonts w:eastAsia="Arial"/>
        </w:rPr>
        <w:t>,</w:t>
      </w:r>
      <w:r w:rsidRPr="00293772">
        <w:rPr>
          <w:rFonts w:eastAsia="Arial"/>
        </w:rPr>
        <w:t xml:space="preserve"> seu quinto ano de aprovação por meio da Resolução </w:t>
      </w:r>
      <w:r w:rsidR="009D70A6">
        <w:rPr>
          <w:rFonts w:eastAsia="Arial"/>
        </w:rPr>
        <w:t xml:space="preserve">nº </w:t>
      </w:r>
      <w:r w:rsidRPr="00293772">
        <w:rPr>
          <w:rFonts w:eastAsia="Arial"/>
        </w:rPr>
        <w:t xml:space="preserve">086/2013 do </w:t>
      </w:r>
      <w:r w:rsidR="009D70A6">
        <w:rPr>
          <w:rFonts w:eastAsia="Arial"/>
        </w:rPr>
        <w:t>CONSUP</w:t>
      </w:r>
      <w:r w:rsidRPr="00293772">
        <w:rPr>
          <w:rFonts w:eastAsia="Arial"/>
        </w:rPr>
        <w:t xml:space="preserve">. Ao pautar como princípios a equidade, a gestão democrática e a garantia de condições de acesso e permanência dos estudantes, o referido documento vincula-se diretamente </w:t>
      </w:r>
      <w:r w:rsidR="00082445">
        <w:rPr>
          <w:rFonts w:eastAsia="Arial"/>
        </w:rPr>
        <w:t>à</w:t>
      </w:r>
      <w:r w:rsidRPr="00293772">
        <w:rPr>
          <w:rFonts w:eastAsia="Arial"/>
        </w:rPr>
        <w:t xml:space="preserve"> democratização dos conhecimentos como pressuposto de uma educação progressista comprometida com um projeto societário baseado na igualdade de direitos e oportunidades</w:t>
      </w:r>
      <w:r w:rsidR="00B34DF4">
        <w:rPr>
          <w:rFonts w:eastAsia="Arial"/>
        </w:rPr>
        <w:t xml:space="preserve">, os </w:t>
      </w:r>
      <w:r w:rsidRPr="00293772">
        <w:rPr>
          <w:rFonts w:eastAsia="Arial"/>
        </w:rPr>
        <w:t xml:space="preserve">quais são defendidos pelo PPI. </w:t>
      </w:r>
    </w:p>
    <w:p w14:paraId="7C2EADBD" w14:textId="08782B19" w:rsidR="00ED5E18" w:rsidRPr="00293772" w:rsidRDefault="00ED5E18" w:rsidP="0028547F">
      <w:pPr>
        <w:ind w:firstLine="720"/>
        <w:jc w:val="both"/>
        <w:rPr>
          <w:rFonts w:eastAsia="Arial"/>
        </w:rPr>
      </w:pPr>
      <w:r w:rsidRPr="00293772">
        <w:rPr>
          <w:rFonts w:eastAsia="Arial"/>
        </w:rPr>
        <w:t>Ao longo dos últimos quatro anos</w:t>
      </w:r>
      <w:r w:rsidR="00B34DF4">
        <w:rPr>
          <w:rFonts w:eastAsia="Arial"/>
        </w:rPr>
        <w:t>,</w:t>
      </w:r>
      <w:r w:rsidRPr="00293772">
        <w:rPr>
          <w:rFonts w:eastAsia="Arial"/>
        </w:rPr>
        <w:t xml:space="preserve"> a </w:t>
      </w:r>
      <w:r w:rsidR="009D70A6">
        <w:rPr>
          <w:rFonts w:eastAsia="Arial"/>
        </w:rPr>
        <w:t>AE</w:t>
      </w:r>
      <w:r w:rsidRPr="00293772">
        <w:rPr>
          <w:rFonts w:eastAsia="Arial"/>
        </w:rPr>
        <w:t xml:space="preserve"> realizou importantes ações, quais destacam-se:</w:t>
      </w:r>
    </w:p>
    <w:p w14:paraId="25CC2977" w14:textId="3D002ACE" w:rsidR="00ED5E18" w:rsidRPr="00293772" w:rsidRDefault="00E56775" w:rsidP="0028547F">
      <w:pPr>
        <w:ind w:firstLine="720"/>
        <w:jc w:val="both"/>
        <w:rPr>
          <w:rFonts w:eastAsia="Arial"/>
        </w:rPr>
      </w:pPr>
      <w:r>
        <w:rPr>
          <w:rFonts w:eastAsia="Arial"/>
        </w:rPr>
        <w:t xml:space="preserve">I - </w:t>
      </w:r>
      <w:r w:rsidR="00B34DF4">
        <w:rPr>
          <w:rFonts w:eastAsia="Arial"/>
        </w:rPr>
        <w:t>c</w:t>
      </w:r>
      <w:r w:rsidR="00ED5E18" w:rsidRPr="00293772">
        <w:rPr>
          <w:rFonts w:eastAsia="Arial"/>
        </w:rPr>
        <w:t xml:space="preserve">omposição de calendário de pagamento de auxílios sincronizado; </w:t>
      </w:r>
    </w:p>
    <w:p w14:paraId="245F932C" w14:textId="4A76FB6D" w:rsidR="00ED5E18" w:rsidRPr="00293772" w:rsidRDefault="00E56775" w:rsidP="0028547F">
      <w:pPr>
        <w:ind w:firstLine="720"/>
        <w:jc w:val="both"/>
        <w:rPr>
          <w:rFonts w:eastAsia="Arial"/>
        </w:rPr>
      </w:pPr>
      <w:r>
        <w:rPr>
          <w:rFonts w:eastAsia="Arial"/>
        </w:rPr>
        <w:t xml:space="preserve">II - </w:t>
      </w:r>
      <w:r w:rsidR="00B34DF4">
        <w:rPr>
          <w:rFonts w:eastAsia="Arial"/>
        </w:rPr>
        <w:t>c</w:t>
      </w:r>
      <w:r w:rsidR="00ED5E18" w:rsidRPr="00293772">
        <w:rPr>
          <w:rFonts w:eastAsia="Arial"/>
        </w:rPr>
        <w:t>onstrução de diretrizes de distribuição orçamentária</w:t>
      </w:r>
      <w:r>
        <w:rPr>
          <w:rFonts w:eastAsia="Arial"/>
        </w:rPr>
        <w:t>;</w:t>
      </w:r>
      <w:r w:rsidR="00ED5E18" w:rsidRPr="00293772">
        <w:rPr>
          <w:rFonts w:eastAsia="Arial"/>
        </w:rPr>
        <w:t xml:space="preserve"> </w:t>
      </w:r>
    </w:p>
    <w:p w14:paraId="019DC9C4" w14:textId="51984F3A" w:rsidR="00ED5E18" w:rsidRPr="00293772" w:rsidRDefault="00E56775" w:rsidP="0028547F">
      <w:pPr>
        <w:ind w:firstLine="720"/>
        <w:jc w:val="both"/>
        <w:rPr>
          <w:rFonts w:eastAsia="Arial"/>
        </w:rPr>
      </w:pPr>
      <w:r>
        <w:rPr>
          <w:rFonts w:eastAsia="Arial"/>
        </w:rPr>
        <w:t xml:space="preserve">III - </w:t>
      </w:r>
      <w:r w:rsidR="00B34DF4">
        <w:rPr>
          <w:rFonts w:eastAsia="Arial"/>
        </w:rPr>
        <w:t>n</w:t>
      </w:r>
      <w:r w:rsidR="00ED5E18" w:rsidRPr="00293772">
        <w:rPr>
          <w:rFonts w:eastAsia="Arial"/>
        </w:rPr>
        <w:t xml:space="preserve">ormatização dos auxílios e ações universais, bem como formas de execução orçamentária; </w:t>
      </w:r>
    </w:p>
    <w:p w14:paraId="1D522252" w14:textId="5B243A9C" w:rsidR="00ED5E18" w:rsidRPr="00293772" w:rsidRDefault="00E56775" w:rsidP="0028547F">
      <w:pPr>
        <w:ind w:firstLine="720"/>
        <w:jc w:val="both"/>
        <w:rPr>
          <w:rFonts w:eastAsia="Arial"/>
        </w:rPr>
      </w:pPr>
      <w:r>
        <w:rPr>
          <w:rFonts w:eastAsia="Arial"/>
        </w:rPr>
        <w:t xml:space="preserve">IV - </w:t>
      </w:r>
      <w:r w:rsidR="00B34DF4">
        <w:rPr>
          <w:rFonts w:eastAsia="Arial"/>
        </w:rPr>
        <w:t>e</w:t>
      </w:r>
      <w:r w:rsidR="00ED5E18" w:rsidRPr="00293772">
        <w:rPr>
          <w:rFonts w:eastAsia="Arial"/>
        </w:rPr>
        <w:t xml:space="preserve">stabelecimento de mais um tipo de auxílio; </w:t>
      </w:r>
    </w:p>
    <w:p w14:paraId="72FB6D84" w14:textId="17E96B02" w:rsidR="00ED5E18" w:rsidRPr="00293772" w:rsidRDefault="00E56775" w:rsidP="0028547F">
      <w:pPr>
        <w:ind w:firstLine="720"/>
        <w:jc w:val="both"/>
        <w:rPr>
          <w:rFonts w:eastAsia="Arial"/>
        </w:rPr>
      </w:pPr>
      <w:r>
        <w:rPr>
          <w:rFonts w:eastAsia="Arial"/>
        </w:rPr>
        <w:t xml:space="preserve">V - </w:t>
      </w:r>
      <w:r w:rsidR="00B34DF4">
        <w:rPr>
          <w:rFonts w:eastAsia="Arial"/>
        </w:rPr>
        <w:t>u</w:t>
      </w:r>
      <w:r w:rsidR="00ED5E18" w:rsidRPr="00293772">
        <w:rPr>
          <w:rFonts w:eastAsia="Arial"/>
        </w:rPr>
        <w:t>niformização de editais e tipos de auxílio</w:t>
      </w:r>
      <w:r>
        <w:rPr>
          <w:rFonts w:eastAsia="Arial"/>
        </w:rPr>
        <w:t>;</w:t>
      </w:r>
    </w:p>
    <w:p w14:paraId="32A56278" w14:textId="70BAFAA0" w:rsidR="00ED5E18" w:rsidRPr="00293772" w:rsidRDefault="00ED5E18" w:rsidP="0028547F">
      <w:pPr>
        <w:ind w:firstLine="720"/>
        <w:jc w:val="both"/>
        <w:rPr>
          <w:rFonts w:eastAsia="Arial"/>
        </w:rPr>
      </w:pPr>
      <w:r w:rsidRPr="00293772">
        <w:rPr>
          <w:rFonts w:eastAsia="Arial"/>
        </w:rPr>
        <w:lastRenderedPageBreak/>
        <w:t xml:space="preserve">VI </w:t>
      </w:r>
      <w:r w:rsidR="00E56775">
        <w:rPr>
          <w:rFonts w:eastAsia="Arial"/>
        </w:rPr>
        <w:t xml:space="preserve">- </w:t>
      </w:r>
      <w:r w:rsidR="00B34DF4">
        <w:rPr>
          <w:rFonts w:eastAsia="Arial"/>
        </w:rPr>
        <w:t>e</w:t>
      </w:r>
      <w:r w:rsidRPr="00293772">
        <w:rPr>
          <w:rFonts w:eastAsia="Arial"/>
        </w:rPr>
        <w:t xml:space="preserve">stabelecimento </w:t>
      </w:r>
      <w:r w:rsidR="00E56775" w:rsidRPr="00293772">
        <w:rPr>
          <w:rFonts w:eastAsia="Arial"/>
        </w:rPr>
        <w:t>de diretrizes</w:t>
      </w:r>
      <w:r w:rsidRPr="00293772">
        <w:rPr>
          <w:rFonts w:eastAsia="Arial"/>
        </w:rPr>
        <w:t xml:space="preserve"> únicas de avaliação socioeconômica para deferimento de auxílios; </w:t>
      </w:r>
    </w:p>
    <w:p w14:paraId="0DBF5B0E" w14:textId="051A160F" w:rsidR="00ED5E18" w:rsidRPr="00293772" w:rsidRDefault="00E56775" w:rsidP="0028547F">
      <w:pPr>
        <w:ind w:firstLine="720"/>
        <w:jc w:val="both"/>
        <w:rPr>
          <w:rFonts w:eastAsia="Arial"/>
        </w:rPr>
      </w:pPr>
      <w:r>
        <w:rPr>
          <w:rFonts w:eastAsia="Arial"/>
        </w:rPr>
        <w:t xml:space="preserve">VII - </w:t>
      </w:r>
      <w:r w:rsidR="00B34DF4">
        <w:rPr>
          <w:rFonts w:eastAsia="Arial"/>
        </w:rPr>
        <w:t>c</w:t>
      </w:r>
      <w:r w:rsidR="00ED5E18" w:rsidRPr="00293772">
        <w:rPr>
          <w:rFonts w:eastAsia="Arial"/>
        </w:rPr>
        <w:t xml:space="preserve">onstituição </w:t>
      </w:r>
      <w:r w:rsidR="00713D06" w:rsidRPr="00293772">
        <w:rPr>
          <w:rFonts w:eastAsia="Arial"/>
        </w:rPr>
        <w:t>de Comissões</w:t>
      </w:r>
      <w:r w:rsidR="00ED5E18" w:rsidRPr="00293772">
        <w:rPr>
          <w:rFonts w:eastAsia="Arial"/>
        </w:rPr>
        <w:t xml:space="preserve"> de </w:t>
      </w:r>
      <w:r w:rsidR="009D70A6">
        <w:rPr>
          <w:rFonts w:eastAsia="Arial"/>
        </w:rPr>
        <w:t>AE</w:t>
      </w:r>
      <w:r w:rsidR="00ED5E18" w:rsidRPr="00293772">
        <w:rPr>
          <w:rFonts w:eastAsia="Arial"/>
        </w:rPr>
        <w:t xml:space="preserve"> nas 17 unidades do IFRS</w:t>
      </w:r>
      <w:r w:rsidR="00713D06">
        <w:rPr>
          <w:rFonts w:eastAsia="Arial"/>
        </w:rPr>
        <w:t>;</w:t>
      </w:r>
    </w:p>
    <w:p w14:paraId="0114EA2D" w14:textId="54CCE4DC" w:rsidR="00ED5E18" w:rsidRPr="00293772" w:rsidRDefault="00E56775" w:rsidP="0028547F">
      <w:pPr>
        <w:ind w:firstLine="720"/>
        <w:jc w:val="both"/>
        <w:rPr>
          <w:rFonts w:eastAsia="Arial"/>
        </w:rPr>
      </w:pPr>
      <w:r>
        <w:rPr>
          <w:rFonts w:eastAsia="Arial"/>
        </w:rPr>
        <w:t xml:space="preserve">VIII - </w:t>
      </w:r>
      <w:r w:rsidR="00ED5E18" w:rsidRPr="00293772">
        <w:rPr>
          <w:rFonts w:eastAsia="Arial"/>
        </w:rPr>
        <w:t xml:space="preserve">I Fórum da </w:t>
      </w:r>
      <w:r w:rsidR="009D70A6">
        <w:rPr>
          <w:rFonts w:eastAsia="Arial"/>
        </w:rPr>
        <w:t>AE</w:t>
      </w:r>
      <w:r>
        <w:rPr>
          <w:rFonts w:eastAsia="Arial"/>
        </w:rPr>
        <w:t>;</w:t>
      </w:r>
    </w:p>
    <w:p w14:paraId="1A687BC5" w14:textId="333D8399" w:rsidR="00ED5E18" w:rsidRPr="00293772" w:rsidRDefault="00E56775" w:rsidP="0028547F">
      <w:pPr>
        <w:ind w:firstLine="720"/>
        <w:jc w:val="both"/>
        <w:rPr>
          <w:rFonts w:eastAsia="Arial"/>
        </w:rPr>
      </w:pPr>
      <w:r>
        <w:rPr>
          <w:rFonts w:eastAsia="Arial"/>
        </w:rPr>
        <w:t xml:space="preserve">IX - </w:t>
      </w:r>
      <w:r w:rsidR="00B34DF4">
        <w:rPr>
          <w:rFonts w:eastAsia="Arial"/>
        </w:rPr>
        <w:t>r</w:t>
      </w:r>
      <w:r w:rsidR="00ED5E18" w:rsidRPr="00293772">
        <w:rPr>
          <w:rFonts w:eastAsia="Arial"/>
        </w:rPr>
        <w:t>euniões de trabalho (</w:t>
      </w:r>
      <w:r w:rsidR="009D70A6" w:rsidRPr="00293772">
        <w:rPr>
          <w:rFonts w:eastAsia="Arial"/>
        </w:rPr>
        <w:t>GTPAE</w:t>
      </w:r>
      <w:r w:rsidR="00ED5E18" w:rsidRPr="00293772">
        <w:rPr>
          <w:rFonts w:eastAsia="Arial"/>
        </w:rPr>
        <w:t>, Assistentes Sociais</w:t>
      </w:r>
      <w:r w:rsidRPr="00293772">
        <w:rPr>
          <w:rFonts w:eastAsia="Arial"/>
        </w:rPr>
        <w:t>);</w:t>
      </w:r>
    </w:p>
    <w:p w14:paraId="3560E99E" w14:textId="4027178F" w:rsidR="00ED5E18" w:rsidRPr="00293772" w:rsidRDefault="00E56775" w:rsidP="0028547F">
      <w:pPr>
        <w:ind w:firstLine="720"/>
        <w:jc w:val="both"/>
        <w:rPr>
          <w:rFonts w:eastAsia="Arial"/>
        </w:rPr>
      </w:pPr>
      <w:r>
        <w:rPr>
          <w:rFonts w:eastAsia="Arial"/>
        </w:rPr>
        <w:t xml:space="preserve">X - </w:t>
      </w:r>
      <w:r w:rsidR="00B34DF4">
        <w:rPr>
          <w:rFonts w:eastAsia="Arial"/>
        </w:rPr>
        <w:t>c</w:t>
      </w:r>
      <w:r w:rsidR="00ED5E18" w:rsidRPr="00293772">
        <w:rPr>
          <w:rFonts w:eastAsia="Arial"/>
        </w:rPr>
        <w:t xml:space="preserve">omissões de trabalho (Fórum, Instrumento de Vulnerabilidade; Módulo </w:t>
      </w:r>
      <w:r w:rsidR="009D70A6">
        <w:rPr>
          <w:rFonts w:eastAsia="Arial"/>
        </w:rPr>
        <w:t>AE</w:t>
      </w:r>
      <w:r w:rsidR="00ED5E18" w:rsidRPr="00293772">
        <w:rPr>
          <w:rFonts w:eastAsia="Arial"/>
        </w:rPr>
        <w:t xml:space="preserve"> no SIGAA, Ações Universais, Avaliação de Impacto da </w:t>
      </w:r>
      <w:r w:rsidR="009D70A6">
        <w:rPr>
          <w:rFonts w:eastAsia="Arial"/>
        </w:rPr>
        <w:t>AE</w:t>
      </w:r>
      <w:r w:rsidR="00ED5E18" w:rsidRPr="00293772">
        <w:rPr>
          <w:rFonts w:eastAsia="Arial"/>
        </w:rPr>
        <w:t>)</w:t>
      </w:r>
      <w:r>
        <w:rPr>
          <w:rFonts w:eastAsia="Arial"/>
        </w:rPr>
        <w:t>.</w:t>
      </w:r>
    </w:p>
    <w:p w14:paraId="61EF2874" w14:textId="718CE8C6" w:rsidR="00ED5E18" w:rsidRPr="00293772" w:rsidRDefault="00ED5E18" w:rsidP="0028547F">
      <w:pPr>
        <w:ind w:firstLine="720"/>
        <w:jc w:val="both"/>
        <w:rPr>
          <w:rFonts w:eastAsia="Arial"/>
        </w:rPr>
      </w:pPr>
      <w:r w:rsidRPr="00293772">
        <w:rPr>
          <w:rFonts w:eastAsia="Arial"/>
        </w:rPr>
        <w:t>A seguir consta a descrição da situação atual do IFRS</w:t>
      </w:r>
      <w:r w:rsidR="00B34DF4">
        <w:rPr>
          <w:rFonts w:eastAsia="Arial"/>
        </w:rPr>
        <w:t>,</w:t>
      </w:r>
      <w:r w:rsidRPr="00293772">
        <w:rPr>
          <w:rFonts w:eastAsia="Arial"/>
        </w:rPr>
        <w:t xml:space="preserve"> em relação aos pontos pactuados no PDI 2014 -2018</w:t>
      </w:r>
      <w:r w:rsidR="00B34DF4">
        <w:rPr>
          <w:rFonts w:eastAsia="Arial"/>
        </w:rPr>
        <w:t>,</w:t>
      </w:r>
      <w:r w:rsidRPr="00293772">
        <w:rPr>
          <w:rFonts w:eastAsia="Arial"/>
        </w:rPr>
        <w:t xml:space="preserve"> nos tópicos: Estrutura, Comunicação, </w:t>
      </w:r>
      <w:r w:rsidR="00713D06">
        <w:rPr>
          <w:rFonts w:eastAsia="Arial"/>
        </w:rPr>
        <w:t>Indicadores, Oferta de auxílios e</w:t>
      </w:r>
      <w:r w:rsidRPr="00293772">
        <w:rPr>
          <w:rFonts w:eastAsia="Arial"/>
        </w:rPr>
        <w:t xml:space="preserve"> Metas gerais. </w:t>
      </w:r>
    </w:p>
    <w:p w14:paraId="2EEFC85D" w14:textId="77777777" w:rsidR="00ED5E18" w:rsidRPr="00293772" w:rsidRDefault="00ED5E18" w:rsidP="0028547F">
      <w:pPr>
        <w:ind w:firstLine="720"/>
        <w:jc w:val="both"/>
      </w:pPr>
    </w:p>
    <w:p w14:paraId="3FE66E41" w14:textId="45CAF87A" w:rsidR="00ED5E18" w:rsidRPr="00F04AB1" w:rsidRDefault="00ED5E18" w:rsidP="0028547F">
      <w:pPr>
        <w:pStyle w:val="Ttulo3"/>
      </w:pPr>
      <w:bookmarkStart w:id="272" w:name="_Toc2251180"/>
      <w:r w:rsidRPr="00F04AB1">
        <w:t xml:space="preserve">8.1.2 Estrutura - Política de </w:t>
      </w:r>
      <w:r w:rsidR="009D70A6">
        <w:t>AE</w:t>
      </w:r>
      <w:bookmarkEnd w:id="272"/>
      <w:r w:rsidRPr="00F04AB1">
        <w:t xml:space="preserve"> </w:t>
      </w:r>
    </w:p>
    <w:p w14:paraId="06207E9F" w14:textId="77777777" w:rsidR="00ED5E18" w:rsidRPr="00293772" w:rsidRDefault="00ED5E18" w:rsidP="0028547F">
      <w:pPr>
        <w:ind w:firstLine="720"/>
        <w:jc w:val="both"/>
        <w:rPr>
          <w:b/>
        </w:rPr>
      </w:pPr>
    </w:p>
    <w:p w14:paraId="27A6466C" w14:textId="5F27FBD1" w:rsidR="00ED5E18" w:rsidRPr="00293772" w:rsidRDefault="00ED5E18" w:rsidP="0028547F">
      <w:pPr>
        <w:ind w:firstLine="720"/>
        <w:jc w:val="both"/>
        <w:rPr>
          <w:rFonts w:eastAsia="Arial"/>
        </w:rPr>
      </w:pPr>
      <w:r w:rsidRPr="00293772">
        <w:rPr>
          <w:rFonts w:eastAsia="Arial"/>
        </w:rPr>
        <w:t>Atualmente</w:t>
      </w:r>
      <w:r w:rsidR="00B34DF4">
        <w:rPr>
          <w:rFonts w:eastAsia="Arial"/>
        </w:rPr>
        <w:t xml:space="preserve"> </w:t>
      </w:r>
      <w:r w:rsidRPr="00293772">
        <w:rPr>
          <w:rFonts w:eastAsia="Arial"/>
        </w:rPr>
        <w:t xml:space="preserve">o IFRS conta com a seguinte composição nos órgãos propostos pela Política de </w:t>
      </w:r>
      <w:r w:rsidR="00B2081A">
        <w:rPr>
          <w:rFonts w:eastAsia="Arial"/>
        </w:rPr>
        <w:t>AE</w:t>
      </w:r>
      <w:r w:rsidRPr="00293772">
        <w:rPr>
          <w:rFonts w:eastAsia="Arial"/>
        </w:rPr>
        <w:t>:</w:t>
      </w:r>
    </w:p>
    <w:p w14:paraId="30E85A9A" w14:textId="09397825" w:rsidR="00ED5E18" w:rsidRPr="00293772" w:rsidRDefault="00ED5E18" w:rsidP="0028547F">
      <w:pPr>
        <w:ind w:firstLine="720"/>
        <w:jc w:val="both"/>
        <w:rPr>
          <w:rFonts w:eastAsia="Arial"/>
        </w:rPr>
      </w:pPr>
      <w:r w:rsidRPr="00293772">
        <w:rPr>
          <w:rFonts w:eastAsia="Arial"/>
        </w:rPr>
        <w:t xml:space="preserve">Assessoria de </w:t>
      </w:r>
      <w:r w:rsidR="00B2081A">
        <w:rPr>
          <w:rFonts w:eastAsia="Arial"/>
        </w:rPr>
        <w:t>AE</w:t>
      </w:r>
      <w:r w:rsidRPr="00293772">
        <w:rPr>
          <w:rFonts w:eastAsia="Arial"/>
        </w:rPr>
        <w:t>: uma assistente social</w:t>
      </w:r>
      <w:r w:rsidR="00B34DF4">
        <w:rPr>
          <w:rFonts w:eastAsia="Arial"/>
        </w:rPr>
        <w:t>,</w:t>
      </w:r>
      <w:r w:rsidRPr="00293772">
        <w:rPr>
          <w:rFonts w:eastAsia="Arial"/>
        </w:rPr>
        <w:t xml:space="preserve"> apesar da proposta do </w:t>
      </w:r>
      <w:r w:rsidRPr="00695118">
        <w:rPr>
          <w:rFonts w:eastAsia="Arial"/>
        </w:rPr>
        <w:t>PDI</w:t>
      </w:r>
      <w:r w:rsidR="00695118" w:rsidRPr="00695118">
        <w:rPr>
          <w:rFonts w:eastAsia="Arial"/>
        </w:rPr>
        <w:t xml:space="preserve"> 2014-2018</w:t>
      </w:r>
      <w:r w:rsidRPr="00293772">
        <w:rPr>
          <w:rFonts w:eastAsia="Arial"/>
        </w:rPr>
        <w:t xml:space="preserve">, descrever a estrutura da Assessoria de </w:t>
      </w:r>
      <w:r w:rsidR="00B2081A">
        <w:rPr>
          <w:rFonts w:eastAsia="Arial"/>
        </w:rPr>
        <w:t>AE</w:t>
      </w:r>
      <w:r w:rsidRPr="00293772">
        <w:rPr>
          <w:rFonts w:eastAsia="Arial"/>
        </w:rPr>
        <w:t xml:space="preserve"> com Assistente Social e Psicólogo.</w:t>
      </w:r>
    </w:p>
    <w:p w14:paraId="5CE896B7" w14:textId="770DE91B" w:rsidR="00ED5E18" w:rsidRPr="00293772" w:rsidRDefault="00ED5E18" w:rsidP="0028547F">
      <w:pPr>
        <w:numPr>
          <w:ilvl w:val="0"/>
          <w:numId w:val="29"/>
        </w:numPr>
        <w:contextualSpacing/>
        <w:jc w:val="both"/>
      </w:pPr>
      <w:r w:rsidRPr="00293772">
        <w:t xml:space="preserve">GTPAE:  composto pela assessoria de </w:t>
      </w:r>
      <w:r w:rsidR="00B2081A">
        <w:t>AE</w:t>
      </w:r>
      <w:r w:rsidRPr="00293772">
        <w:t xml:space="preserve"> e pelas coordenações de </w:t>
      </w:r>
      <w:r w:rsidR="00B2081A">
        <w:t>AE</w:t>
      </w:r>
      <w:r w:rsidRPr="00293772">
        <w:t xml:space="preserve"> dos </w:t>
      </w:r>
      <w:r w:rsidRPr="003202A3">
        <w:rPr>
          <w:i/>
        </w:rPr>
        <w:t>campi</w:t>
      </w:r>
      <w:r w:rsidRPr="00293772">
        <w:t xml:space="preserve">. A proposta do PDI vigente é do GTPAE é efetuar a revisão da Política de </w:t>
      </w:r>
      <w:r w:rsidR="00B2081A">
        <w:t>AE</w:t>
      </w:r>
      <w:r w:rsidRPr="00293772">
        <w:t xml:space="preserve"> do IFRS, ao término de um ano de sua vigência, sendo encaminhada ao </w:t>
      </w:r>
      <w:r w:rsidR="00B2081A">
        <w:t>COEN</w:t>
      </w:r>
      <w:r w:rsidRPr="00293772">
        <w:t xml:space="preserve"> para apreciação</w:t>
      </w:r>
      <w:r w:rsidR="00B2081A">
        <w:t>. E</w:t>
      </w:r>
      <w:r w:rsidRPr="00293772">
        <w:t xml:space="preserve">ssa meta não foi cumprida pelo GTPAE. Uma das propostas era de manter o </w:t>
      </w:r>
      <w:r w:rsidR="00B2081A" w:rsidRPr="00293772">
        <w:t>GTPAE</w:t>
      </w:r>
      <w:r w:rsidR="00B2081A" w:rsidRPr="00293772" w:rsidDel="00B2081A">
        <w:t xml:space="preserve"> </w:t>
      </w:r>
      <w:r w:rsidRPr="00293772">
        <w:t xml:space="preserve">em funcionamento, proporcionando espaço para as construções necessárias a implementação da Política da </w:t>
      </w:r>
      <w:r w:rsidR="00B2081A">
        <w:t>AE. O</w:t>
      </w:r>
      <w:r w:rsidRPr="00293772">
        <w:t xml:space="preserve"> contexto atual demonstra que </w:t>
      </w:r>
      <w:r w:rsidR="00B2081A">
        <w:t>há</w:t>
      </w:r>
      <w:r w:rsidR="00B2081A" w:rsidRPr="00293772">
        <w:t xml:space="preserve"> </w:t>
      </w:r>
      <w:r w:rsidRPr="00293772">
        <w:t>um regimento interno aprovado, o qual prevê no mínimo duas reuniões por ano, sendo que efetivamente a maior parte das reuniões ocorreram a distância via webconferência. Ainda</w:t>
      </w:r>
      <w:r w:rsidR="00B2081A">
        <w:t>,</w:t>
      </w:r>
      <w:r w:rsidRPr="00293772">
        <w:t xml:space="preserve"> em 2015, foi realizada apenas uma reunião presencial. No ano de 2018 foram realizadas duas reuniões presenciais até o mês de agosto, com previsão de uma terceira no mês de outubro.</w:t>
      </w:r>
    </w:p>
    <w:p w14:paraId="61EAE357" w14:textId="012F754C" w:rsidR="00ED5E18" w:rsidRDefault="002D33EA" w:rsidP="0028547F">
      <w:pPr>
        <w:numPr>
          <w:ilvl w:val="0"/>
          <w:numId w:val="29"/>
        </w:numPr>
        <w:contextualSpacing/>
        <w:jc w:val="both"/>
      </w:pPr>
      <w:r w:rsidRPr="00BA16CB">
        <w:t>Coordenação</w:t>
      </w:r>
      <w:r w:rsidR="00ED5E18" w:rsidRPr="00BA16CB">
        <w:t xml:space="preserve"> </w:t>
      </w:r>
      <w:r w:rsidR="00ED5E18" w:rsidRPr="00293772">
        <w:t xml:space="preserve">de </w:t>
      </w:r>
      <w:r w:rsidR="00B2081A">
        <w:t>AE</w:t>
      </w:r>
      <w:r w:rsidR="00ED5E18" w:rsidRPr="00293772">
        <w:t xml:space="preserve">: as </w:t>
      </w:r>
      <w:r w:rsidR="00BA16CB">
        <w:t>coordenações</w:t>
      </w:r>
      <w:r w:rsidR="00ED5E18" w:rsidRPr="00293772">
        <w:t xml:space="preserve"> </w:t>
      </w:r>
      <w:r w:rsidR="00B2081A">
        <w:t>AE</w:t>
      </w:r>
      <w:r w:rsidR="00ED5E18" w:rsidRPr="00293772">
        <w:t xml:space="preserve"> nos </w:t>
      </w:r>
      <w:r w:rsidR="00ED5E18" w:rsidRPr="003202A3">
        <w:rPr>
          <w:i/>
        </w:rPr>
        <w:t>campi</w:t>
      </w:r>
      <w:r w:rsidR="00ED5E18" w:rsidRPr="00293772">
        <w:t xml:space="preserve"> do IFRS, atualmente, são exercidas conforme quadro abaixo. </w:t>
      </w:r>
    </w:p>
    <w:p w14:paraId="18C24A1C" w14:textId="01A71334" w:rsidR="003612D6" w:rsidRPr="00293772" w:rsidRDefault="003612D6" w:rsidP="0028547F">
      <w:pPr>
        <w:contextualSpacing/>
        <w:jc w:val="both"/>
      </w:pPr>
    </w:p>
    <w:tbl>
      <w:tblPr>
        <w:tblW w:w="9439" w:type="dxa"/>
        <w:jc w:val="center"/>
        <w:tblBorders>
          <w:top w:val="nil"/>
          <w:left w:val="nil"/>
          <w:bottom w:val="nil"/>
          <w:right w:val="nil"/>
          <w:insideH w:val="nil"/>
          <w:insideV w:val="nil"/>
        </w:tblBorders>
        <w:tblLayout w:type="fixed"/>
        <w:tblLook w:val="0600" w:firstRow="0" w:lastRow="0" w:firstColumn="0" w:lastColumn="0" w:noHBand="1" w:noVBand="1"/>
      </w:tblPr>
      <w:tblGrid>
        <w:gridCol w:w="1500"/>
        <w:gridCol w:w="1620"/>
        <w:gridCol w:w="1545"/>
        <w:gridCol w:w="1976"/>
        <w:gridCol w:w="2790"/>
        <w:gridCol w:w="8"/>
      </w:tblGrid>
      <w:tr w:rsidR="00ED5E18" w14:paraId="2622D526" w14:textId="77777777" w:rsidTr="00C22B86">
        <w:trPr>
          <w:trHeight w:val="960"/>
          <w:jc w:val="center"/>
        </w:trPr>
        <w:tc>
          <w:tcPr>
            <w:tcW w:w="1500" w:type="dxa"/>
            <w:vMerge w:val="restart"/>
            <w:tcBorders>
              <w:top w:val="single" w:sz="6" w:space="0" w:color="000000"/>
              <w:left w:val="single" w:sz="4" w:space="0" w:color="auto"/>
              <w:bottom w:val="single" w:sz="6" w:space="0" w:color="000000"/>
              <w:right w:val="single" w:sz="4" w:space="0" w:color="auto"/>
            </w:tcBorders>
            <w:shd w:val="clear" w:color="auto" w:fill="FFFFFF"/>
            <w:tcMar>
              <w:top w:w="40" w:type="dxa"/>
              <w:left w:w="40" w:type="dxa"/>
              <w:bottom w:w="40" w:type="dxa"/>
              <w:right w:w="40" w:type="dxa"/>
            </w:tcMar>
            <w:vAlign w:val="center"/>
          </w:tcPr>
          <w:p w14:paraId="0B2059EC" w14:textId="77777777" w:rsidR="00ED5E18" w:rsidRPr="003202A3" w:rsidRDefault="00ED5E18" w:rsidP="0028547F">
            <w:pPr>
              <w:widowControl w:val="0"/>
              <w:spacing w:after="0"/>
              <w:jc w:val="center"/>
              <w:rPr>
                <w:b/>
                <w:i/>
              </w:rPr>
            </w:pPr>
            <w:r w:rsidRPr="003202A3">
              <w:rPr>
                <w:b/>
                <w:i/>
              </w:rPr>
              <w:t>Campus</w:t>
            </w:r>
          </w:p>
        </w:tc>
        <w:tc>
          <w:tcPr>
            <w:tcW w:w="7939" w:type="dxa"/>
            <w:gridSpan w:val="5"/>
            <w:vMerge w:val="restart"/>
            <w:tcBorders>
              <w:top w:val="single" w:sz="6" w:space="0" w:color="000000"/>
              <w:left w:val="single" w:sz="4" w:space="0" w:color="auto"/>
              <w:bottom w:val="single" w:sz="6" w:space="0" w:color="000000"/>
              <w:right w:val="single" w:sz="4" w:space="0" w:color="auto"/>
            </w:tcBorders>
            <w:shd w:val="clear" w:color="auto" w:fill="FFFFFF"/>
            <w:tcMar>
              <w:top w:w="40" w:type="dxa"/>
              <w:left w:w="40" w:type="dxa"/>
              <w:bottom w:w="40" w:type="dxa"/>
              <w:right w:w="40" w:type="dxa"/>
            </w:tcMar>
            <w:vAlign w:val="center"/>
          </w:tcPr>
          <w:p w14:paraId="732679FD" w14:textId="77777777" w:rsidR="00ED5E18" w:rsidRPr="00ED5E18" w:rsidRDefault="00ED5E18" w:rsidP="0028547F">
            <w:pPr>
              <w:widowControl w:val="0"/>
              <w:spacing w:after="0"/>
              <w:jc w:val="center"/>
              <w:rPr>
                <w:b/>
              </w:rPr>
            </w:pPr>
            <w:r w:rsidRPr="00ED5E18">
              <w:rPr>
                <w:b/>
              </w:rPr>
              <w:t>Equipe</w:t>
            </w:r>
          </w:p>
        </w:tc>
      </w:tr>
      <w:tr w:rsidR="00ED5E18" w14:paraId="39F867FB" w14:textId="77777777" w:rsidTr="00C22B86">
        <w:trPr>
          <w:trHeight w:val="579"/>
          <w:jc w:val="center"/>
        </w:trPr>
        <w:tc>
          <w:tcPr>
            <w:tcW w:w="1500" w:type="dxa"/>
            <w:vMerge/>
            <w:tcBorders>
              <w:top w:val="single" w:sz="6" w:space="0" w:color="000000"/>
              <w:left w:val="single" w:sz="4" w:space="0" w:color="auto"/>
              <w:bottom w:val="single" w:sz="6" w:space="0" w:color="000000"/>
              <w:right w:val="single" w:sz="4" w:space="0" w:color="auto"/>
            </w:tcBorders>
            <w:shd w:val="clear" w:color="auto" w:fill="FFFFFF"/>
            <w:tcMar>
              <w:top w:w="100" w:type="dxa"/>
              <w:left w:w="100" w:type="dxa"/>
              <w:bottom w:w="100" w:type="dxa"/>
              <w:right w:w="100" w:type="dxa"/>
            </w:tcMar>
          </w:tcPr>
          <w:p w14:paraId="2157DE8F" w14:textId="77777777" w:rsidR="00ED5E18" w:rsidRPr="00ED5E18" w:rsidRDefault="00ED5E18" w:rsidP="0028547F">
            <w:pPr>
              <w:widowControl w:val="0"/>
              <w:spacing w:after="0"/>
            </w:pPr>
          </w:p>
        </w:tc>
        <w:tc>
          <w:tcPr>
            <w:tcW w:w="7939" w:type="dxa"/>
            <w:gridSpan w:val="5"/>
            <w:vMerge/>
            <w:tcBorders>
              <w:top w:val="single" w:sz="6" w:space="0" w:color="000000"/>
              <w:left w:val="single" w:sz="4" w:space="0" w:color="auto"/>
              <w:bottom w:val="single" w:sz="6" w:space="0" w:color="000000"/>
              <w:right w:val="single" w:sz="4" w:space="0" w:color="auto"/>
            </w:tcBorders>
            <w:shd w:val="clear" w:color="auto" w:fill="FFFFFF"/>
            <w:tcMar>
              <w:top w:w="100" w:type="dxa"/>
              <w:left w:w="100" w:type="dxa"/>
              <w:bottom w:w="100" w:type="dxa"/>
              <w:right w:w="100" w:type="dxa"/>
            </w:tcMar>
          </w:tcPr>
          <w:p w14:paraId="4301DFED" w14:textId="77777777" w:rsidR="00ED5E18" w:rsidRPr="00ED5E18" w:rsidRDefault="00ED5E18" w:rsidP="0028547F">
            <w:pPr>
              <w:widowControl w:val="0"/>
              <w:spacing w:after="0"/>
            </w:pPr>
          </w:p>
        </w:tc>
      </w:tr>
      <w:tr w:rsidR="00ED5E18" w14:paraId="72260E33" w14:textId="77777777" w:rsidTr="00C22B86">
        <w:trPr>
          <w:gridAfter w:val="1"/>
          <w:wAfter w:w="8" w:type="dxa"/>
          <w:trHeight w:val="256"/>
          <w:jc w:val="center"/>
        </w:trPr>
        <w:tc>
          <w:tcPr>
            <w:tcW w:w="1500" w:type="dxa"/>
            <w:vMerge/>
            <w:tcBorders>
              <w:top w:val="single" w:sz="6" w:space="0" w:color="000000"/>
              <w:left w:val="single" w:sz="4" w:space="0" w:color="auto"/>
              <w:bottom w:val="single" w:sz="6" w:space="0" w:color="000000"/>
              <w:right w:val="single" w:sz="4" w:space="0" w:color="auto"/>
            </w:tcBorders>
            <w:shd w:val="clear" w:color="auto" w:fill="FFFFFF"/>
            <w:tcMar>
              <w:top w:w="40" w:type="dxa"/>
              <w:left w:w="40" w:type="dxa"/>
              <w:bottom w:w="40" w:type="dxa"/>
              <w:right w:w="40" w:type="dxa"/>
            </w:tcMar>
            <w:vAlign w:val="center"/>
          </w:tcPr>
          <w:p w14:paraId="09B9DCB5" w14:textId="77777777" w:rsidR="00ED5E18" w:rsidRPr="00ED5E18" w:rsidRDefault="00ED5E18" w:rsidP="0028547F">
            <w:pPr>
              <w:widowControl w:val="0"/>
              <w:spacing w:after="0"/>
              <w:jc w:val="center"/>
              <w:rPr>
                <w:b/>
              </w:rPr>
            </w:pPr>
          </w:p>
        </w:tc>
        <w:tc>
          <w:tcPr>
            <w:tcW w:w="1620" w:type="dxa"/>
            <w:tcBorders>
              <w:top w:val="nil"/>
              <w:left w:val="single" w:sz="4" w:space="0" w:color="auto"/>
              <w:bottom w:val="single" w:sz="6" w:space="0" w:color="000000"/>
              <w:right w:val="single" w:sz="6" w:space="0" w:color="000000"/>
            </w:tcBorders>
            <w:shd w:val="clear" w:color="auto" w:fill="FFFFFF"/>
            <w:tcMar>
              <w:top w:w="40" w:type="dxa"/>
              <w:left w:w="40" w:type="dxa"/>
              <w:bottom w:w="40" w:type="dxa"/>
              <w:right w:w="40" w:type="dxa"/>
            </w:tcMar>
            <w:vAlign w:val="center"/>
          </w:tcPr>
          <w:p w14:paraId="3A54BB09" w14:textId="77777777" w:rsidR="00ED5E18" w:rsidRPr="00ED5E18" w:rsidRDefault="00ED5E18" w:rsidP="0028547F">
            <w:pPr>
              <w:widowControl w:val="0"/>
              <w:spacing w:after="0"/>
              <w:jc w:val="center"/>
            </w:pPr>
            <w:r w:rsidRPr="00ED5E18">
              <w:rPr>
                <w:b/>
              </w:rPr>
              <w:t xml:space="preserve">Assistente Social </w:t>
            </w:r>
          </w:p>
        </w:tc>
        <w:tc>
          <w:tcPr>
            <w:tcW w:w="154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5F981359" w14:textId="77777777" w:rsidR="00ED5E18" w:rsidRPr="00ED5E18" w:rsidRDefault="00ED5E18" w:rsidP="0028547F">
            <w:pPr>
              <w:widowControl w:val="0"/>
              <w:spacing w:after="0"/>
              <w:jc w:val="center"/>
            </w:pPr>
            <w:r w:rsidRPr="00ED5E18">
              <w:rPr>
                <w:b/>
              </w:rPr>
              <w:t>Psicóloga/</w:t>
            </w:r>
            <w:r>
              <w:rPr>
                <w:b/>
              </w:rPr>
              <w:t xml:space="preserve"> </w:t>
            </w:r>
            <w:r w:rsidRPr="00ED5E18">
              <w:rPr>
                <w:b/>
              </w:rPr>
              <w:t>Psicólogo</w:t>
            </w:r>
          </w:p>
        </w:tc>
        <w:tc>
          <w:tcPr>
            <w:tcW w:w="197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682B1752" w14:textId="77777777" w:rsidR="00ED5E18" w:rsidRPr="00ED5E18" w:rsidRDefault="00ED5E18" w:rsidP="0028547F">
            <w:pPr>
              <w:widowControl w:val="0"/>
              <w:spacing w:after="0"/>
              <w:jc w:val="center"/>
            </w:pPr>
            <w:r w:rsidRPr="00ED5E18">
              <w:rPr>
                <w:b/>
              </w:rPr>
              <w:t>Pedagoga/ Pedagogo</w:t>
            </w:r>
          </w:p>
        </w:tc>
        <w:tc>
          <w:tcPr>
            <w:tcW w:w="279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582A8465" w14:textId="77777777" w:rsidR="00ED5E18" w:rsidRPr="00ED5E18" w:rsidRDefault="00ED5E18" w:rsidP="0028547F">
            <w:pPr>
              <w:widowControl w:val="0"/>
              <w:spacing w:after="0"/>
              <w:jc w:val="center"/>
            </w:pPr>
            <w:r w:rsidRPr="00ED5E18">
              <w:rPr>
                <w:b/>
              </w:rPr>
              <w:t>Outros profissionais</w:t>
            </w:r>
          </w:p>
        </w:tc>
      </w:tr>
      <w:tr w:rsidR="00ED5E18" w14:paraId="6CFBD14C" w14:textId="77777777" w:rsidTr="00C22B86">
        <w:trPr>
          <w:gridAfter w:val="1"/>
          <w:wAfter w:w="8" w:type="dxa"/>
          <w:trHeight w:val="540"/>
          <w:jc w:val="center"/>
        </w:trPr>
        <w:tc>
          <w:tcPr>
            <w:tcW w:w="150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38FBAFDE" w14:textId="77777777" w:rsidR="00ED5E18" w:rsidRPr="00ED5E18" w:rsidRDefault="00ED5E18" w:rsidP="0028547F">
            <w:pPr>
              <w:widowControl w:val="0"/>
              <w:spacing w:after="0"/>
              <w:jc w:val="center"/>
            </w:pPr>
            <w:r w:rsidRPr="00ED5E18">
              <w:t>Alvorada</w:t>
            </w:r>
          </w:p>
        </w:tc>
        <w:tc>
          <w:tcPr>
            <w:tcW w:w="162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2A969C82" w14:textId="77777777" w:rsidR="00ED5E18" w:rsidRPr="00ED5E18" w:rsidRDefault="00ED5E18" w:rsidP="0028547F">
            <w:pPr>
              <w:widowControl w:val="0"/>
              <w:spacing w:after="0"/>
              <w:jc w:val="center"/>
            </w:pPr>
            <w:r w:rsidRPr="00ED5E18">
              <w:t>1</w:t>
            </w:r>
          </w:p>
        </w:tc>
        <w:tc>
          <w:tcPr>
            <w:tcW w:w="154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6EFEFE4A" w14:textId="77777777" w:rsidR="00ED5E18" w:rsidRPr="00ED5E18" w:rsidRDefault="00ED5E18" w:rsidP="0028547F">
            <w:pPr>
              <w:widowControl w:val="0"/>
              <w:spacing w:after="0"/>
              <w:jc w:val="center"/>
            </w:pPr>
            <w:r w:rsidRPr="00ED5E18">
              <w:t>0</w:t>
            </w:r>
          </w:p>
        </w:tc>
        <w:tc>
          <w:tcPr>
            <w:tcW w:w="197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476E5FA2" w14:textId="77777777" w:rsidR="00ED5E18" w:rsidRPr="00ED5E18" w:rsidRDefault="00ED5E18" w:rsidP="0028547F">
            <w:pPr>
              <w:widowControl w:val="0"/>
              <w:spacing w:after="0"/>
              <w:jc w:val="center"/>
            </w:pPr>
            <w:r w:rsidRPr="00ED5E18">
              <w:t>0</w:t>
            </w:r>
          </w:p>
        </w:tc>
        <w:tc>
          <w:tcPr>
            <w:tcW w:w="279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7057A257" w14:textId="77777777" w:rsidR="00ED5E18" w:rsidRPr="00ED5E18" w:rsidRDefault="00ED5E18" w:rsidP="0028547F">
            <w:pPr>
              <w:widowControl w:val="0"/>
              <w:spacing w:after="0"/>
              <w:jc w:val="center"/>
            </w:pPr>
            <w:r w:rsidRPr="00ED5E18">
              <w:t>Assistente de alunos (1)</w:t>
            </w:r>
          </w:p>
        </w:tc>
      </w:tr>
      <w:tr w:rsidR="00ED5E18" w:rsidRPr="004725CF" w14:paraId="6A37BC75" w14:textId="77777777" w:rsidTr="00C22B86">
        <w:trPr>
          <w:gridAfter w:val="1"/>
          <w:wAfter w:w="8" w:type="dxa"/>
          <w:trHeight w:val="540"/>
          <w:jc w:val="center"/>
        </w:trPr>
        <w:tc>
          <w:tcPr>
            <w:tcW w:w="150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13994DD1" w14:textId="77777777" w:rsidR="00ED5E18" w:rsidRPr="00ED5E18" w:rsidRDefault="00ED5E18" w:rsidP="0028547F">
            <w:pPr>
              <w:widowControl w:val="0"/>
              <w:spacing w:after="0"/>
              <w:jc w:val="center"/>
            </w:pPr>
            <w:r w:rsidRPr="00ED5E18">
              <w:t>Bento Gonçalves</w:t>
            </w:r>
          </w:p>
        </w:tc>
        <w:tc>
          <w:tcPr>
            <w:tcW w:w="162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7B4B127B" w14:textId="77777777" w:rsidR="00ED5E18" w:rsidRPr="00ED5E18" w:rsidRDefault="00ED5E18" w:rsidP="0028547F">
            <w:pPr>
              <w:widowControl w:val="0"/>
              <w:spacing w:after="0"/>
              <w:jc w:val="center"/>
            </w:pPr>
            <w:r w:rsidRPr="00ED5E18">
              <w:t>1</w:t>
            </w:r>
          </w:p>
        </w:tc>
        <w:tc>
          <w:tcPr>
            <w:tcW w:w="154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0A10E46F" w14:textId="77777777" w:rsidR="00ED5E18" w:rsidRPr="00ED5E18" w:rsidRDefault="00ED5E18" w:rsidP="0028547F">
            <w:pPr>
              <w:widowControl w:val="0"/>
              <w:spacing w:after="0"/>
              <w:jc w:val="center"/>
            </w:pPr>
            <w:r w:rsidRPr="00ED5E18">
              <w:t>2</w:t>
            </w:r>
          </w:p>
        </w:tc>
        <w:tc>
          <w:tcPr>
            <w:tcW w:w="197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45183198" w14:textId="77777777" w:rsidR="00ED5E18" w:rsidRPr="00ED5E18" w:rsidRDefault="00ED5E18" w:rsidP="0028547F">
            <w:pPr>
              <w:widowControl w:val="0"/>
              <w:spacing w:after="0"/>
              <w:jc w:val="center"/>
            </w:pPr>
            <w:r w:rsidRPr="00ED5E18">
              <w:t>0</w:t>
            </w:r>
          </w:p>
        </w:tc>
        <w:tc>
          <w:tcPr>
            <w:tcW w:w="279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4C3361B2" w14:textId="6478D856" w:rsidR="00ED5E18" w:rsidRPr="00293772" w:rsidRDefault="00ED5E18" w:rsidP="0028547F">
            <w:pPr>
              <w:widowControl w:val="0"/>
              <w:spacing w:after="0"/>
              <w:jc w:val="center"/>
            </w:pPr>
            <w:r w:rsidRPr="00293772">
              <w:t>Assistente de alunos (</w:t>
            </w:r>
            <w:r w:rsidR="00061E5C">
              <w:t>4</w:t>
            </w:r>
            <w:r w:rsidRPr="00293772">
              <w:t>), Nutricionista</w:t>
            </w:r>
            <w:r w:rsidR="00061E5C">
              <w:t xml:space="preserve"> (1)</w:t>
            </w:r>
            <w:r w:rsidRPr="00293772">
              <w:t xml:space="preserve">, </w:t>
            </w:r>
            <w:r w:rsidR="00061E5C">
              <w:t xml:space="preserve">Cozinheira (1), </w:t>
            </w:r>
            <w:r w:rsidRPr="00293772">
              <w:t>Técnica em Enfermagem</w:t>
            </w:r>
            <w:r w:rsidR="00F4178D">
              <w:t xml:space="preserve"> (2)</w:t>
            </w:r>
            <w:r w:rsidRPr="00293772">
              <w:t>, Enfermeira</w:t>
            </w:r>
            <w:r w:rsidR="00F4178D">
              <w:t xml:space="preserve"> (1)</w:t>
            </w:r>
          </w:p>
        </w:tc>
      </w:tr>
      <w:tr w:rsidR="00ED5E18" w14:paraId="09D67146" w14:textId="77777777" w:rsidTr="00C22B86">
        <w:trPr>
          <w:gridAfter w:val="1"/>
          <w:wAfter w:w="8" w:type="dxa"/>
          <w:trHeight w:val="420"/>
          <w:jc w:val="center"/>
        </w:trPr>
        <w:tc>
          <w:tcPr>
            <w:tcW w:w="150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7745C9B0" w14:textId="77777777" w:rsidR="00ED5E18" w:rsidRPr="00ED5E18" w:rsidRDefault="00ED5E18" w:rsidP="0028547F">
            <w:pPr>
              <w:widowControl w:val="0"/>
              <w:spacing w:after="0"/>
              <w:jc w:val="center"/>
            </w:pPr>
            <w:r w:rsidRPr="00ED5E18">
              <w:t>Canoas</w:t>
            </w:r>
          </w:p>
        </w:tc>
        <w:tc>
          <w:tcPr>
            <w:tcW w:w="162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4B576870" w14:textId="77777777" w:rsidR="00ED5E18" w:rsidRPr="00ED5E18" w:rsidRDefault="00ED5E18" w:rsidP="0028547F">
            <w:pPr>
              <w:widowControl w:val="0"/>
              <w:spacing w:after="0"/>
              <w:jc w:val="center"/>
            </w:pPr>
            <w:r w:rsidRPr="00ED5E18">
              <w:t>1</w:t>
            </w:r>
          </w:p>
        </w:tc>
        <w:tc>
          <w:tcPr>
            <w:tcW w:w="154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734E6222" w14:textId="77777777" w:rsidR="00ED5E18" w:rsidRPr="00ED5E18" w:rsidRDefault="00ED5E18" w:rsidP="0028547F">
            <w:pPr>
              <w:widowControl w:val="0"/>
              <w:spacing w:after="0"/>
              <w:jc w:val="center"/>
            </w:pPr>
            <w:r w:rsidRPr="00ED5E18">
              <w:t>1</w:t>
            </w:r>
          </w:p>
        </w:tc>
        <w:tc>
          <w:tcPr>
            <w:tcW w:w="197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21179D34" w14:textId="77777777" w:rsidR="00ED5E18" w:rsidRPr="00ED5E18" w:rsidRDefault="00ED5E18" w:rsidP="0028547F">
            <w:pPr>
              <w:widowControl w:val="0"/>
              <w:spacing w:after="0"/>
              <w:jc w:val="center"/>
            </w:pPr>
            <w:r w:rsidRPr="00ED5E18">
              <w:t>1</w:t>
            </w:r>
          </w:p>
        </w:tc>
        <w:tc>
          <w:tcPr>
            <w:tcW w:w="279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21F68845" w14:textId="77777777" w:rsidR="00ED5E18" w:rsidRPr="00ED5E18" w:rsidRDefault="00ED5E18" w:rsidP="0028547F">
            <w:pPr>
              <w:widowControl w:val="0"/>
              <w:spacing w:after="0"/>
              <w:jc w:val="center"/>
            </w:pPr>
            <w:r w:rsidRPr="00ED5E18">
              <w:t>Não</w:t>
            </w:r>
          </w:p>
        </w:tc>
      </w:tr>
      <w:tr w:rsidR="00ED5E18" w14:paraId="371C61A1" w14:textId="77777777" w:rsidTr="00C22B86">
        <w:trPr>
          <w:gridAfter w:val="1"/>
          <w:wAfter w:w="8" w:type="dxa"/>
          <w:trHeight w:val="480"/>
          <w:jc w:val="center"/>
        </w:trPr>
        <w:tc>
          <w:tcPr>
            <w:tcW w:w="150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2C4325F" w14:textId="656AB19B" w:rsidR="00ED5E18" w:rsidRPr="00BA16CB" w:rsidRDefault="00ED5E18" w:rsidP="0028547F">
            <w:pPr>
              <w:widowControl w:val="0"/>
              <w:spacing w:after="0"/>
              <w:jc w:val="center"/>
            </w:pPr>
            <w:r w:rsidRPr="00BA16CB">
              <w:t>Caxias</w:t>
            </w:r>
            <w:r w:rsidR="0038267A" w:rsidRPr="00BA16CB">
              <w:t xml:space="preserve"> </w:t>
            </w:r>
            <w:r w:rsidR="003612D6" w:rsidRPr="00BA16CB">
              <w:t>do Sul</w:t>
            </w:r>
          </w:p>
        </w:tc>
        <w:tc>
          <w:tcPr>
            <w:tcW w:w="162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3BCD12DF" w14:textId="77777777" w:rsidR="00ED5E18" w:rsidRPr="00BA16CB" w:rsidRDefault="00ED5E18" w:rsidP="0028547F">
            <w:pPr>
              <w:widowControl w:val="0"/>
              <w:spacing w:after="0"/>
              <w:jc w:val="center"/>
            </w:pPr>
            <w:r w:rsidRPr="00BA16CB">
              <w:t>1</w:t>
            </w:r>
          </w:p>
        </w:tc>
        <w:tc>
          <w:tcPr>
            <w:tcW w:w="154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4559BCDF" w14:textId="77777777" w:rsidR="00ED5E18" w:rsidRPr="00BA16CB" w:rsidRDefault="00ED5E18" w:rsidP="0028547F">
            <w:pPr>
              <w:widowControl w:val="0"/>
              <w:spacing w:after="0"/>
              <w:jc w:val="center"/>
            </w:pPr>
            <w:r w:rsidRPr="00BA16CB">
              <w:t>1</w:t>
            </w:r>
          </w:p>
        </w:tc>
        <w:tc>
          <w:tcPr>
            <w:tcW w:w="197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1EAF88E9" w14:textId="77777777" w:rsidR="00ED5E18" w:rsidRPr="00BA16CB" w:rsidRDefault="00ED5E18" w:rsidP="0028547F">
            <w:pPr>
              <w:widowControl w:val="0"/>
              <w:spacing w:after="0"/>
              <w:jc w:val="center"/>
            </w:pPr>
            <w:r w:rsidRPr="00BA16CB">
              <w:t>1</w:t>
            </w:r>
          </w:p>
        </w:tc>
        <w:tc>
          <w:tcPr>
            <w:tcW w:w="279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4F241A93" w14:textId="77777777" w:rsidR="00ED5E18" w:rsidRPr="00BA16CB" w:rsidRDefault="008C35EA" w:rsidP="0028547F">
            <w:pPr>
              <w:widowControl w:val="0"/>
              <w:spacing w:after="0"/>
              <w:jc w:val="center"/>
            </w:pPr>
            <w:r w:rsidRPr="00BA16CB">
              <w:t>Assistente em Administração (1)</w:t>
            </w:r>
          </w:p>
        </w:tc>
      </w:tr>
      <w:tr w:rsidR="00ED5E18" w14:paraId="07FFA6F6" w14:textId="77777777" w:rsidTr="00C22B86">
        <w:trPr>
          <w:gridAfter w:val="1"/>
          <w:wAfter w:w="8" w:type="dxa"/>
          <w:trHeight w:val="540"/>
          <w:jc w:val="center"/>
        </w:trPr>
        <w:tc>
          <w:tcPr>
            <w:tcW w:w="150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56DA2A5D" w14:textId="77777777" w:rsidR="00ED5E18" w:rsidRPr="00ED5E18" w:rsidRDefault="00ED5E18" w:rsidP="0028547F">
            <w:pPr>
              <w:widowControl w:val="0"/>
              <w:spacing w:after="0"/>
              <w:jc w:val="center"/>
            </w:pPr>
            <w:r w:rsidRPr="00ED5E18">
              <w:t>Erechim</w:t>
            </w:r>
          </w:p>
        </w:tc>
        <w:tc>
          <w:tcPr>
            <w:tcW w:w="162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A981990" w14:textId="77777777" w:rsidR="00ED5E18" w:rsidRPr="00ED5E18" w:rsidRDefault="00ED5E18" w:rsidP="0028547F">
            <w:pPr>
              <w:widowControl w:val="0"/>
              <w:spacing w:after="0"/>
              <w:jc w:val="center"/>
            </w:pPr>
            <w:r w:rsidRPr="00ED5E18">
              <w:t>1</w:t>
            </w:r>
          </w:p>
        </w:tc>
        <w:tc>
          <w:tcPr>
            <w:tcW w:w="154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081972BF" w14:textId="77777777" w:rsidR="00ED5E18" w:rsidRPr="00ED5E18" w:rsidRDefault="00ED5E18" w:rsidP="0028547F">
            <w:pPr>
              <w:widowControl w:val="0"/>
              <w:spacing w:after="0"/>
              <w:jc w:val="center"/>
            </w:pPr>
            <w:r w:rsidRPr="00ED5E18">
              <w:t>1</w:t>
            </w:r>
          </w:p>
        </w:tc>
        <w:tc>
          <w:tcPr>
            <w:tcW w:w="197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5353BD29" w14:textId="77777777" w:rsidR="00ED5E18" w:rsidRPr="00ED5E18" w:rsidRDefault="00ED5E18" w:rsidP="0028547F">
            <w:pPr>
              <w:widowControl w:val="0"/>
              <w:spacing w:after="0"/>
              <w:jc w:val="center"/>
            </w:pPr>
            <w:r w:rsidRPr="00ED5E18">
              <w:t>1</w:t>
            </w:r>
          </w:p>
        </w:tc>
        <w:tc>
          <w:tcPr>
            <w:tcW w:w="279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4E8CBB70" w14:textId="77777777" w:rsidR="00ED5E18" w:rsidRPr="00ED5E18" w:rsidRDefault="00ED5E18" w:rsidP="0028547F">
            <w:pPr>
              <w:widowControl w:val="0"/>
              <w:spacing w:after="0"/>
              <w:jc w:val="center"/>
            </w:pPr>
            <w:r w:rsidRPr="00ED5E18">
              <w:t>Assistente de alunos (1)</w:t>
            </w:r>
          </w:p>
        </w:tc>
      </w:tr>
      <w:tr w:rsidR="00ED5E18" w14:paraId="4DA3EAE2" w14:textId="77777777" w:rsidTr="00C22B86">
        <w:trPr>
          <w:gridAfter w:val="1"/>
          <w:wAfter w:w="8" w:type="dxa"/>
          <w:trHeight w:val="540"/>
          <w:jc w:val="center"/>
        </w:trPr>
        <w:tc>
          <w:tcPr>
            <w:tcW w:w="150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75B4D4BA" w14:textId="77777777" w:rsidR="00ED5E18" w:rsidRPr="00ED5E18" w:rsidRDefault="00ED5E18" w:rsidP="0028547F">
            <w:pPr>
              <w:widowControl w:val="0"/>
              <w:spacing w:after="0"/>
              <w:jc w:val="center"/>
            </w:pPr>
            <w:r w:rsidRPr="00ED5E18">
              <w:t>Farroupilha</w:t>
            </w:r>
          </w:p>
        </w:tc>
        <w:tc>
          <w:tcPr>
            <w:tcW w:w="162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3551C79A" w14:textId="77777777" w:rsidR="00ED5E18" w:rsidRPr="00ED5E18" w:rsidRDefault="00ED5E18" w:rsidP="0028547F">
            <w:pPr>
              <w:widowControl w:val="0"/>
              <w:spacing w:after="0"/>
              <w:jc w:val="center"/>
            </w:pPr>
            <w:r w:rsidRPr="00ED5E18">
              <w:t>1</w:t>
            </w:r>
          </w:p>
        </w:tc>
        <w:tc>
          <w:tcPr>
            <w:tcW w:w="154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1D63254E" w14:textId="77777777" w:rsidR="00ED5E18" w:rsidRPr="00ED5E18" w:rsidRDefault="00ED5E18" w:rsidP="0028547F">
            <w:pPr>
              <w:widowControl w:val="0"/>
              <w:spacing w:after="0"/>
              <w:jc w:val="center"/>
            </w:pPr>
            <w:r w:rsidRPr="00ED5E18">
              <w:t>1</w:t>
            </w:r>
          </w:p>
        </w:tc>
        <w:tc>
          <w:tcPr>
            <w:tcW w:w="197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7F9AEA50" w14:textId="77777777" w:rsidR="00ED5E18" w:rsidRPr="00ED5E18" w:rsidRDefault="00ED5E18" w:rsidP="0028547F">
            <w:pPr>
              <w:widowControl w:val="0"/>
              <w:spacing w:after="0"/>
              <w:jc w:val="center"/>
            </w:pPr>
            <w:r w:rsidRPr="00ED5E18">
              <w:t>1</w:t>
            </w:r>
          </w:p>
        </w:tc>
        <w:tc>
          <w:tcPr>
            <w:tcW w:w="279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751BFC1D" w14:textId="77777777" w:rsidR="00ED5E18" w:rsidRPr="00ED5E18" w:rsidRDefault="00ED5E18" w:rsidP="0028547F">
            <w:pPr>
              <w:widowControl w:val="0"/>
              <w:spacing w:after="0"/>
              <w:jc w:val="center"/>
            </w:pPr>
            <w:r w:rsidRPr="00ED5E18">
              <w:t>Assistente de alunos (1)</w:t>
            </w:r>
          </w:p>
        </w:tc>
      </w:tr>
      <w:tr w:rsidR="00ED5E18" w14:paraId="0031282B" w14:textId="77777777" w:rsidTr="00C22B86">
        <w:trPr>
          <w:gridAfter w:val="1"/>
          <w:wAfter w:w="8" w:type="dxa"/>
          <w:trHeight w:val="480"/>
          <w:jc w:val="center"/>
        </w:trPr>
        <w:tc>
          <w:tcPr>
            <w:tcW w:w="150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2476ADCE" w14:textId="77777777" w:rsidR="00ED5E18" w:rsidRPr="00BA16CB" w:rsidRDefault="00ED5E18" w:rsidP="0028547F">
            <w:pPr>
              <w:widowControl w:val="0"/>
              <w:spacing w:after="0"/>
              <w:jc w:val="center"/>
            </w:pPr>
            <w:r w:rsidRPr="00BA16CB">
              <w:t>Feliz</w:t>
            </w:r>
          </w:p>
        </w:tc>
        <w:tc>
          <w:tcPr>
            <w:tcW w:w="162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77F6792C" w14:textId="77777777" w:rsidR="00ED5E18" w:rsidRPr="00BA16CB" w:rsidRDefault="00ED5E18" w:rsidP="0028547F">
            <w:pPr>
              <w:widowControl w:val="0"/>
              <w:spacing w:after="0"/>
              <w:jc w:val="center"/>
            </w:pPr>
            <w:r w:rsidRPr="00BA16CB">
              <w:t>1</w:t>
            </w:r>
          </w:p>
        </w:tc>
        <w:tc>
          <w:tcPr>
            <w:tcW w:w="154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459375CF" w14:textId="77777777" w:rsidR="00ED5E18" w:rsidRPr="00BA16CB" w:rsidRDefault="00ED5E18" w:rsidP="0028547F">
            <w:pPr>
              <w:widowControl w:val="0"/>
              <w:spacing w:after="0"/>
              <w:jc w:val="center"/>
            </w:pPr>
            <w:r w:rsidRPr="00BA16CB">
              <w:t>1</w:t>
            </w:r>
          </w:p>
        </w:tc>
        <w:tc>
          <w:tcPr>
            <w:tcW w:w="197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451B6489" w14:textId="77777777" w:rsidR="00ED5E18" w:rsidRPr="00BA16CB" w:rsidRDefault="00ED5E18" w:rsidP="0028547F">
            <w:pPr>
              <w:widowControl w:val="0"/>
              <w:spacing w:after="0"/>
              <w:jc w:val="center"/>
            </w:pPr>
            <w:r w:rsidRPr="00BA16CB">
              <w:t>1</w:t>
            </w:r>
          </w:p>
        </w:tc>
        <w:tc>
          <w:tcPr>
            <w:tcW w:w="279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46ECA98C" w14:textId="7D18C453" w:rsidR="00ED5E18" w:rsidRPr="00BA16CB" w:rsidRDefault="00435152" w:rsidP="0028547F">
            <w:pPr>
              <w:widowControl w:val="0"/>
              <w:spacing w:after="0"/>
              <w:jc w:val="center"/>
            </w:pPr>
            <w:r w:rsidRPr="00BA16CB">
              <w:t>Assistente de alunos (1)</w:t>
            </w:r>
          </w:p>
        </w:tc>
      </w:tr>
      <w:tr w:rsidR="00ED5E18" w14:paraId="4912EDB7" w14:textId="77777777" w:rsidTr="00C22B86">
        <w:trPr>
          <w:gridAfter w:val="1"/>
          <w:wAfter w:w="8" w:type="dxa"/>
          <w:trHeight w:val="540"/>
          <w:jc w:val="center"/>
        </w:trPr>
        <w:tc>
          <w:tcPr>
            <w:tcW w:w="150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78DEB7F5" w14:textId="77777777" w:rsidR="00ED5E18" w:rsidRPr="00BA16CB" w:rsidRDefault="00ED5E18" w:rsidP="0028547F">
            <w:pPr>
              <w:widowControl w:val="0"/>
              <w:spacing w:after="0"/>
              <w:jc w:val="center"/>
            </w:pPr>
            <w:r w:rsidRPr="00BA16CB">
              <w:t>Ibirubá</w:t>
            </w:r>
          </w:p>
        </w:tc>
        <w:tc>
          <w:tcPr>
            <w:tcW w:w="162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13443702" w14:textId="77777777" w:rsidR="00ED5E18" w:rsidRPr="00BA16CB" w:rsidRDefault="00ED5E18" w:rsidP="0028547F">
            <w:pPr>
              <w:widowControl w:val="0"/>
              <w:spacing w:after="0"/>
              <w:jc w:val="center"/>
            </w:pPr>
            <w:r w:rsidRPr="00BA16CB">
              <w:t>1</w:t>
            </w:r>
          </w:p>
        </w:tc>
        <w:tc>
          <w:tcPr>
            <w:tcW w:w="154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3AFEF31C" w14:textId="77777777" w:rsidR="00ED5E18" w:rsidRPr="00BA16CB" w:rsidRDefault="00ED5E18" w:rsidP="0028547F">
            <w:pPr>
              <w:widowControl w:val="0"/>
              <w:spacing w:after="0"/>
              <w:jc w:val="center"/>
            </w:pPr>
            <w:r w:rsidRPr="00BA16CB">
              <w:t>1</w:t>
            </w:r>
          </w:p>
        </w:tc>
        <w:tc>
          <w:tcPr>
            <w:tcW w:w="197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61C15987" w14:textId="77777777" w:rsidR="00ED5E18" w:rsidRPr="00BA16CB" w:rsidRDefault="00ED5E18" w:rsidP="0028547F">
            <w:pPr>
              <w:widowControl w:val="0"/>
              <w:spacing w:after="0"/>
              <w:jc w:val="center"/>
            </w:pPr>
            <w:r w:rsidRPr="00BA16CB">
              <w:t>1</w:t>
            </w:r>
          </w:p>
        </w:tc>
        <w:tc>
          <w:tcPr>
            <w:tcW w:w="279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51948082" w14:textId="6BD0ACFC" w:rsidR="00ED5E18" w:rsidRPr="00BA16CB" w:rsidRDefault="00ED5E18" w:rsidP="0028547F">
            <w:pPr>
              <w:widowControl w:val="0"/>
              <w:spacing w:after="0"/>
              <w:jc w:val="center"/>
            </w:pPr>
            <w:r w:rsidRPr="00BA16CB">
              <w:t>Técnico em Assuntos Educacionais (1)</w:t>
            </w:r>
            <w:r w:rsidR="003612D6" w:rsidRPr="00BA16CB">
              <w:t>, Assistente de alunos (1)</w:t>
            </w:r>
          </w:p>
        </w:tc>
      </w:tr>
      <w:tr w:rsidR="00ED5E18" w14:paraId="0DE03A22" w14:textId="77777777" w:rsidTr="00C22B86">
        <w:trPr>
          <w:gridAfter w:val="1"/>
          <w:wAfter w:w="8" w:type="dxa"/>
          <w:trHeight w:val="540"/>
          <w:jc w:val="center"/>
        </w:trPr>
        <w:tc>
          <w:tcPr>
            <w:tcW w:w="150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7636744C" w14:textId="77777777" w:rsidR="00ED5E18" w:rsidRPr="00BA16CB" w:rsidRDefault="00ED5E18" w:rsidP="0028547F">
            <w:pPr>
              <w:widowControl w:val="0"/>
              <w:spacing w:after="0"/>
              <w:jc w:val="center"/>
            </w:pPr>
            <w:r w:rsidRPr="00BA16CB">
              <w:t>Osório</w:t>
            </w:r>
          </w:p>
        </w:tc>
        <w:tc>
          <w:tcPr>
            <w:tcW w:w="162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22187A40" w14:textId="77777777" w:rsidR="00ED5E18" w:rsidRPr="00BA16CB" w:rsidRDefault="00ED5E18" w:rsidP="0028547F">
            <w:pPr>
              <w:widowControl w:val="0"/>
              <w:spacing w:after="0"/>
              <w:jc w:val="center"/>
            </w:pPr>
            <w:r w:rsidRPr="00BA16CB">
              <w:t>1</w:t>
            </w:r>
          </w:p>
        </w:tc>
        <w:tc>
          <w:tcPr>
            <w:tcW w:w="154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2016BFCB" w14:textId="77777777" w:rsidR="00ED5E18" w:rsidRPr="00BA16CB" w:rsidRDefault="00ED5E18" w:rsidP="0028547F">
            <w:pPr>
              <w:widowControl w:val="0"/>
              <w:spacing w:after="0"/>
              <w:jc w:val="center"/>
            </w:pPr>
            <w:r w:rsidRPr="00BA16CB">
              <w:t>1</w:t>
            </w:r>
          </w:p>
        </w:tc>
        <w:tc>
          <w:tcPr>
            <w:tcW w:w="197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23C8A0B8" w14:textId="0AE50288" w:rsidR="00ED5E18" w:rsidRPr="00BA16CB" w:rsidRDefault="00435152" w:rsidP="0028547F">
            <w:pPr>
              <w:widowControl w:val="0"/>
              <w:spacing w:after="0"/>
              <w:jc w:val="center"/>
            </w:pPr>
            <w:r w:rsidRPr="00BA16CB">
              <w:t>2</w:t>
            </w:r>
          </w:p>
        </w:tc>
        <w:tc>
          <w:tcPr>
            <w:tcW w:w="279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62CA81BE" w14:textId="2B0DF549" w:rsidR="00ED5E18" w:rsidRPr="00BA16CB" w:rsidRDefault="00435152" w:rsidP="0028547F">
            <w:pPr>
              <w:widowControl w:val="0"/>
              <w:spacing w:after="0"/>
              <w:jc w:val="center"/>
            </w:pPr>
            <w:r w:rsidRPr="00BA16CB">
              <w:t xml:space="preserve">Técnico em Assuntos Educacionais (3), </w:t>
            </w:r>
            <w:r w:rsidR="00ED5E18" w:rsidRPr="00BA16CB">
              <w:t>Assistente de alunos (</w:t>
            </w:r>
            <w:r w:rsidRPr="00BA16CB">
              <w:t>6</w:t>
            </w:r>
            <w:r w:rsidR="00ED5E18" w:rsidRPr="00BA16CB">
              <w:t>)</w:t>
            </w:r>
          </w:p>
        </w:tc>
      </w:tr>
      <w:tr w:rsidR="00ED5E18" w:rsidRPr="004725CF" w14:paraId="0C1FBA66" w14:textId="77777777" w:rsidTr="00C22B86">
        <w:trPr>
          <w:gridAfter w:val="1"/>
          <w:wAfter w:w="8" w:type="dxa"/>
          <w:trHeight w:val="540"/>
          <w:jc w:val="center"/>
        </w:trPr>
        <w:tc>
          <w:tcPr>
            <w:tcW w:w="150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6E22D13D" w14:textId="77777777" w:rsidR="00ED5E18" w:rsidRPr="00BA16CB" w:rsidRDefault="00ED5E18" w:rsidP="0028547F">
            <w:pPr>
              <w:widowControl w:val="0"/>
              <w:spacing w:after="0"/>
              <w:jc w:val="center"/>
            </w:pPr>
            <w:r w:rsidRPr="00BA16CB">
              <w:t>Porto Alegre</w:t>
            </w:r>
          </w:p>
        </w:tc>
        <w:tc>
          <w:tcPr>
            <w:tcW w:w="162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48C1F56A" w14:textId="77777777" w:rsidR="00ED5E18" w:rsidRPr="00BA16CB" w:rsidRDefault="00ED5E18" w:rsidP="0028547F">
            <w:pPr>
              <w:widowControl w:val="0"/>
              <w:spacing w:after="0"/>
              <w:jc w:val="center"/>
            </w:pPr>
            <w:r w:rsidRPr="00BA16CB">
              <w:t>1</w:t>
            </w:r>
          </w:p>
        </w:tc>
        <w:tc>
          <w:tcPr>
            <w:tcW w:w="154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53F0BED8" w14:textId="77777777" w:rsidR="00ED5E18" w:rsidRPr="00BA16CB" w:rsidRDefault="00ED5E18" w:rsidP="0028547F">
            <w:pPr>
              <w:widowControl w:val="0"/>
              <w:spacing w:after="0"/>
              <w:jc w:val="center"/>
            </w:pPr>
            <w:r w:rsidRPr="00BA16CB">
              <w:t>2</w:t>
            </w:r>
          </w:p>
        </w:tc>
        <w:tc>
          <w:tcPr>
            <w:tcW w:w="197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55D64E6B" w14:textId="77777777" w:rsidR="00ED5E18" w:rsidRPr="00BA16CB" w:rsidRDefault="00ED5E18" w:rsidP="0028547F">
            <w:pPr>
              <w:widowControl w:val="0"/>
              <w:spacing w:after="0"/>
              <w:jc w:val="center"/>
            </w:pPr>
            <w:r w:rsidRPr="00BA16CB">
              <w:t>1</w:t>
            </w:r>
          </w:p>
        </w:tc>
        <w:tc>
          <w:tcPr>
            <w:tcW w:w="279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198B3292" w14:textId="489D569C" w:rsidR="00ED5E18" w:rsidRPr="00BA16CB" w:rsidRDefault="00ED5E18" w:rsidP="0028547F">
            <w:pPr>
              <w:widowControl w:val="0"/>
              <w:spacing w:after="0"/>
              <w:jc w:val="center"/>
            </w:pPr>
            <w:r w:rsidRPr="00BA16CB">
              <w:t>Técnico em Assuntos Educacionais (1)</w:t>
            </w:r>
            <w:r w:rsidR="007B275F" w:rsidRPr="00BA16CB">
              <w:t xml:space="preserve"> </w:t>
            </w:r>
          </w:p>
        </w:tc>
      </w:tr>
      <w:tr w:rsidR="00ED5E18" w14:paraId="5ED69AA4" w14:textId="77777777" w:rsidTr="00C22B86">
        <w:trPr>
          <w:gridAfter w:val="1"/>
          <w:wAfter w:w="8" w:type="dxa"/>
          <w:trHeight w:val="500"/>
          <w:jc w:val="center"/>
        </w:trPr>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383E86BD" w14:textId="77777777" w:rsidR="00ED5E18" w:rsidRPr="00ED5E18" w:rsidRDefault="00ED5E18" w:rsidP="0028547F">
            <w:pPr>
              <w:widowControl w:val="0"/>
              <w:spacing w:after="0"/>
              <w:jc w:val="center"/>
            </w:pPr>
            <w:r w:rsidRPr="00ED5E18">
              <w:t>Reitoria</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51C3D687" w14:textId="77777777" w:rsidR="00ED5E18" w:rsidRPr="00ED5E18" w:rsidRDefault="00ED5E18" w:rsidP="0028547F">
            <w:pPr>
              <w:widowControl w:val="0"/>
              <w:spacing w:after="0"/>
              <w:jc w:val="center"/>
            </w:pPr>
            <w:r w:rsidRPr="00ED5E18">
              <w:t>1</w:t>
            </w:r>
          </w:p>
        </w:tc>
        <w:tc>
          <w:tcPr>
            <w:tcW w:w="1545" w:type="dxa"/>
            <w:tcBorders>
              <w:top w:val="single" w:sz="6" w:space="0" w:color="000000"/>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6109D906" w14:textId="77777777" w:rsidR="00ED5E18" w:rsidRPr="00ED5E18" w:rsidRDefault="00ED5E18" w:rsidP="0028547F">
            <w:pPr>
              <w:widowControl w:val="0"/>
              <w:spacing w:after="0"/>
              <w:jc w:val="center"/>
            </w:pPr>
            <w:r w:rsidRPr="00ED5E18">
              <w:t>0</w:t>
            </w:r>
          </w:p>
        </w:tc>
        <w:tc>
          <w:tcPr>
            <w:tcW w:w="1976" w:type="dxa"/>
            <w:tcBorders>
              <w:top w:val="single" w:sz="6" w:space="0" w:color="000000"/>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51D7AF2B" w14:textId="77777777" w:rsidR="00ED5E18" w:rsidRPr="00ED5E18" w:rsidRDefault="00ED5E18" w:rsidP="0028547F">
            <w:pPr>
              <w:widowControl w:val="0"/>
              <w:spacing w:after="0"/>
              <w:jc w:val="center"/>
            </w:pPr>
            <w:r w:rsidRPr="00ED5E18">
              <w:t>0</w:t>
            </w:r>
          </w:p>
        </w:tc>
        <w:tc>
          <w:tcPr>
            <w:tcW w:w="2790" w:type="dxa"/>
            <w:tcBorders>
              <w:top w:val="single" w:sz="6" w:space="0" w:color="000000"/>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5A67E55A" w14:textId="77777777" w:rsidR="00ED5E18" w:rsidRPr="00ED5E18" w:rsidRDefault="00ED5E18" w:rsidP="0028547F">
            <w:pPr>
              <w:widowControl w:val="0"/>
              <w:spacing w:after="0"/>
              <w:jc w:val="center"/>
            </w:pPr>
            <w:r w:rsidRPr="00ED5E18">
              <w:t>Não</w:t>
            </w:r>
          </w:p>
        </w:tc>
      </w:tr>
      <w:tr w:rsidR="00ED5E18" w14:paraId="6CBDFC02" w14:textId="77777777" w:rsidTr="00C22B86">
        <w:trPr>
          <w:gridAfter w:val="1"/>
          <w:wAfter w:w="8" w:type="dxa"/>
          <w:trHeight w:val="540"/>
          <w:jc w:val="center"/>
        </w:trPr>
        <w:tc>
          <w:tcPr>
            <w:tcW w:w="150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69F76376" w14:textId="77777777" w:rsidR="00ED5E18" w:rsidRPr="00ED5E18" w:rsidRDefault="00ED5E18" w:rsidP="0028547F">
            <w:pPr>
              <w:widowControl w:val="0"/>
              <w:spacing w:after="0"/>
              <w:jc w:val="center"/>
            </w:pPr>
            <w:r w:rsidRPr="00ED5E18">
              <w:t>Restinga</w:t>
            </w:r>
          </w:p>
        </w:tc>
        <w:tc>
          <w:tcPr>
            <w:tcW w:w="162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52AF968F" w14:textId="77777777" w:rsidR="00ED5E18" w:rsidRPr="00ED5E18" w:rsidRDefault="00ED5E18" w:rsidP="0028547F">
            <w:pPr>
              <w:widowControl w:val="0"/>
              <w:spacing w:after="0"/>
              <w:jc w:val="center"/>
            </w:pPr>
            <w:r w:rsidRPr="00ED5E18">
              <w:t>1</w:t>
            </w:r>
          </w:p>
        </w:tc>
        <w:tc>
          <w:tcPr>
            <w:tcW w:w="154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352FCCFB" w14:textId="77777777" w:rsidR="00ED5E18" w:rsidRPr="00ED5E18" w:rsidRDefault="00ED5E18" w:rsidP="0028547F">
            <w:pPr>
              <w:widowControl w:val="0"/>
              <w:spacing w:after="0"/>
              <w:jc w:val="center"/>
            </w:pPr>
            <w:r w:rsidRPr="00ED5E18">
              <w:t>1</w:t>
            </w:r>
          </w:p>
        </w:tc>
        <w:tc>
          <w:tcPr>
            <w:tcW w:w="197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05D79BA5" w14:textId="77777777" w:rsidR="00ED5E18" w:rsidRPr="00ED5E18" w:rsidRDefault="00ED5E18" w:rsidP="0028547F">
            <w:pPr>
              <w:widowControl w:val="0"/>
              <w:spacing w:after="0"/>
              <w:jc w:val="center"/>
            </w:pPr>
            <w:r w:rsidRPr="00ED5E18">
              <w:t>1</w:t>
            </w:r>
          </w:p>
        </w:tc>
        <w:tc>
          <w:tcPr>
            <w:tcW w:w="279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3B7AAFFB" w14:textId="5EF5CEC6" w:rsidR="00ED5E18" w:rsidRPr="00BA16CB" w:rsidRDefault="00BA16CB" w:rsidP="0028547F">
            <w:pPr>
              <w:widowControl w:val="0"/>
              <w:spacing w:after="0"/>
              <w:jc w:val="center"/>
            </w:pPr>
            <w:r w:rsidRPr="00BA16CB">
              <w:t>Não</w:t>
            </w:r>
          </w:p>
        </w:tc>
      </w:tr>
      <w:tr w:rsidR="00ED5E18" w14:paraId="4E1D5D51" w14:textId="77777777" w:rsidTr="00C22B86">
        <w:trPr>
          <w:gridAfter w:val="1"/>
          <w:wAfter w:w="8" w:type="dxa"/>
          <w:trHeight w:val="540"/>
          <w:jc w:val="center"/>
        </w:trPr>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4F79D209" w14:textId="77777777" w:rsidR="00ED5E18" w:rsidRPr="00ED5E18" w:rsidRDefault="00ED5E18" w:rsidP="0028547F">
            <w:pPr>
              <w:widowControl w:val="0"/>
              <w:spacing w:after="0"/>
              <w:jc w:val="center"/>
            </w:pPr>
            <w:r w:rsidRPr="00ED5E18">
              <w:lastRenderedPageBreak/>
              <w:t>Rio Grande</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F7B801C" w14:textId="77777777" w:rsidR="00ED5E18" w:rsidRPr="00ED5E18" w:rsidRDefault="00ED5E18" w:rsidP="0028547F">
            <w:pPr>
              <w:widowControl w:val="0"/>
              <w:spacing w:after="0"/>
              <w:jc w:val="center"/>
            </w:pPr>
            <w:r w:rsidRPr="00ED5E18">
              <w:t>1</w:t>
            </w:r>
          </w:p>
        </w:tc>
        <w:tc>
          <w:tcPr>
            <w:tcW w:w="1545" w:type="dxa"/>
            <w:tcBorders>
              <w:top w:val="single" w:sz="6" w:space="0" w:color="000000"/>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0FEE67AD" w14:textId="77777777" w:rsidR="00ED5E18" w:rsidRPr="00ED5E18" w:rsidRDefault="00ED5E18" w:rsidP="0028547F">
            <w:pPr>
              <w:widowControl w:val="0"/>
              <w:spacing w:after="0"/>
              <w:jc w:val="center"/>
            </w:pPr>
            <w:r w:rsidRPr="00ED5E18">
              <w:t>1</w:t>
            </w:r>
          </w:p>
        </w:tc>
        <w:tc>
          <w:tcPr>
            <w:tcW w:w="1976" w:type="dxa"/>
            <w:tcBorders>
              <w:top w:val="single" w:sz="6" w:space="0" w:color="000000"/>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480BFF7C" w14:textId="77777777" w:rsidR="00ED5E18" w:rsidRPr="00ED5E18" w:rsidRDefault="001B14D3" w:rsidP="0028547F">
            <w:pPr>
              <w:widowControl w:val="0"/>
              <w:spacing w:after="0"/>
              <w:jc w:val="center"/>
            </w:pPr>
            <w:r>
              <w:t>0</w:t>
            </w:r>
          </w:p>
        </w:tc>
        <w:tc>
          <w:tcPr>
            <w:tcW w:w="2790" w:type="dxa"/>
            <w:tcBorders>
              <w:top w:val="single" w:sz="6" w:space="0" w:color="000000"/>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0F551543" w14:textId="77777777" w:rsidR="00ED5E18" w:rsidRPr="00ED5E18" w:rsidRDefault="00ED5E18" w:rsidP="0028547F">
            <w:pPr>
              <w:widowControl w:val="0"/>
              <w:spacing w:after="0"/>
              <w:jc w:val="center"/>
            </w:pPr>
            <w:r w:rsidRPr="00ED5E18">
              <w:t>Técnico em Assuntos Educacionais (1)</w:t>
            </w:r>
          </w:p>
        </w:tc>
      </w:tr>
      <w:tr w:rsidR="00ED5E18" w14:paraId="5AB3F770" w14:textId="77777777" w:rsidTr="00C22B86">
        <w:trPr>
          <w:gridAfter w:val="1"/>
          <w:wAfter w:w="8" w:type="dxa"/>
          <w:trHeight w:val="360"/>
          <w:jc w:val="center"/>
        </w:trPr>
        <w:tc>
          <w:tcPr>
            <w:tcW w:w="150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5791CC2F" w14:textId="77777777" w:rsidR="00ED5E18" w:rsidRPr="00BA16CB" w:rsidRDefault="00ED5E18" w:rsidP="0028547F">
            <w:pPr>
              <w:widowControl w:val="0"/>
              <w:spacing w:after="0"/>
              <w:jc w:val="center"/>
            </w:pPr>
            <w:r w:rsidRPr="00BA16CB">
              <w:t>Rolante</w:t>
            </w:r>
          </w:p>
        </w:tc>
        <w:tc>
          <w:tcPr>
            <w:tcW w:w="162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F530629" w14:textId="77777777" w:rsidR="00ED5E18" w:rsidRPr="00BA16CB" w:rsidRDefault="00ED5E18" w:rsidP="0028547F">
            <w:pPr>
              <w:widowControl w:val="0"/>
              <w:spacing w:after="0"/>
              <w:jc w:val="center"/>
            </w:pPr>
            <w:r w:rsidRPr="00BA16CB">
              <w:t>1</w:t>
            </w:r>
          </w:p>
        </w:tc>
        <w:tc>
          <w:tcPr>
            <w:tcW w:w="154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7F2019A0" w14:textId="77777777" w:rsidR="00ED5E18" w:rsidRPr="00BA16CB" w:rsidRDefault="00ED5E18" w:rsidP="0028547F">
            <w:pPr>
              <w:widowControl w:val="0"/>
              <w:spacing w:after="0"/>
              <w:jc w:val="center"/>
            </w:pPr>
            <w:r w:rsidRPr="00BA16CB">
              <w:t>1</w:t>
            </w:r>
          </w:p>
        </w:tc>
        <w:tc>
          <w:tcPr>
            <w:tcW w:w="197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0D83FAF3" w14:textId="77777777" w:rsidR="00ED5E18" w:rsidRPr="00BA16CB" w:rsidRDefault="00ED5E18" w:rsidP="0028547F">
            <w:pPr>
              <w:widowControl w:val="0"/>
              <w:spacing w:after="0"/>
              <w:jc w:val="center"/>
            </w:pPr>
            <w:r w:rsidRPr="00BA16CB">
              <w:t>1</w:t>
            </w:r>
          </w:p>
        </w:tc>
        <w:tc>
          <w:tcPr>
            <w:tcW w:w="279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1B3EFE71" w14:textId="731108A6" w:rsidR="00ED5E18" w:rsidRPr="00BA16CB" w:rsidRDefault="00435152" w:rsidP="0028547F">
            <w:pPr>
              <w:widowControl w:val="0"/>
              <w:spacing w:after="0"/>
              <w:jc w:val="center"/>
            </w:pPr>
            <w:r w:rsidRPr="00BA16CB">
              <w:t>Técnico em Assuntos Educacionais (1)</w:t>
            </w:r>
          </w:p>
        </w:tc>
      </w:tr>
      <w:tr w:rsidR="00ED5E18" w:rsidRPr="004725CF" w14:paraId="4396CC2B" w14:textId="77777777" w:rsidTr="00C22B86">
        <w:trPr>
          <w:gridAfter w:val="1"/>
          <w:wAfter w:w="8" w:type="dxa"/>
          <w:trHeight w:val="540"/>
          <w:jc w:val="center"/>
        </w:trPr>
        <w:tc>
          <w:tcPr>
            <w:tcW w:w="150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45285AFB" w14:textId="77777777" w:rsidR="00ED5E18" w:rsidRPr="00BA16CB" w:rsidRDefault="00ED5E18" w:rsidP="0028547F">
            <w:pPr>
              <w:widowControl w:val="0"/>
              <w:spacing w:after="0"/>
              <w:jc w:val="center"/>
            </w:pPr>
            <w:r w:rsidRPr="00BA16CB">
              <w:t>Sertão</w:t>
            </w:r>
          </w:p>
        </w:tc>
        <w:tc>
          <w:tcPr>
            <w:tcW w:w="162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38371A1D" w14:textId="77777777" w:rsidR="00ED5E18" w:rsidRPr="00BA16CB" w:rsidRDefault="00ED5E18" w:rsidP="0028547F">
            <w:pPr>
              <w:widowControl w:val="0"/>
              <w:spacing w:after="0"/>
              <w:jc w:val="center"/>
            </w:pPr>
            <w:r w:rsidRPr="00BA16CB">
              <w:t>1</w:t>
            </w:r>
          </w:p>
        </w:tc>
        <w:tc>
          <w:tcPr>
            <w:tcW w:w="154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34F19697" w14:textId="77777777" w:rsidR="00ED5E18" w:rsidRPr="00BA16CB" w:rsidRDefault="00ED5E18" w:rsidP="0028547F">
            <w:pPr>
              <w:widowControl w:val="0"/>
              <w:spacing w:after="0"/>
              <w:jc w:val="center"/>
            </w:pPr>
            <w:r w:rsidRPr="00BA16CB">
              <w:t>1</w:t>
            </w:r>
          </w:p>
        </w:tc>
        <w:tc>
          <w:tcPr>
            <w:tcW w:w="197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332AE058" w14:textId="77777777" w:rsidR="00ED5E18" w:rsidRPr="00BA16CB" w:rsidRDefault="00ED5E18" w:rsidP="0028547F">
            <w:pPr>
              <w:widowControl w:val="0"/>
              <w:spacing w:after="0"/>
              <w:jc w:val="center"/>
            </w:pPr>
            <w:r w:rsidRPr="00BA16CB">
              <w:t>1</w:t>
            </w:r>
          </w:p>
        </w:tc>
        <w:tc>
          <w:tcPr>
            <w:tcW w:w="279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0EED605F" w14:textId="10C594D7" w:rsidR="00ED5E18" w:rsidRPr="00BA16CB" w:rsidRDefault="00ED5E18" w:rsidP="0028547F">
            <w:pPr>
              <w:widowControl w:val="0"/>
              <w:spacing w:after="0"/>
              <w:jc w:val="center"/>
            </w:pPr>
            <w:r w:rsidRPr="00BA16CB">
              <w:t>Assistente de alunos</w:t>
            </w:r>
            <w:r w:rsidR="00D536C0" w:rsidRPr="00BA16CB">
              <w:t xml:space="preserve"> (8)</w:t>
            </w:r>
            <w:r w:rsidRPr="00BA16CB">
              <w:t>, Nutricionista</w:t>
            </w:r>
            <w:r w:rsidR="00D536C0" w:rsidRPr="00BA16CB">
              <w:t xml:space="preserve"> (1)</w:t>
            </w:r>
            <w:r w:rsidRPr="00BA16CB">
              <w:t>, Médica</w:t>
            </w:r>
            <w:r w:rsidR="00D536C0" w:rsidRPr="00BA16CB">
              <w:t xml:space="preserve"> (1)</w:t>
            </w:r>
            <w:r w:rsidRPr="00BA16CB">
              <w:t xml:space="preserve">, </w:t>
            </w:r>
            <w:r w:rsidR="00D536C0" w:rsidRPr="00BA16CB">
              <w:t>Enfermeira (1)</w:t>
            </w:r>
            <w:r w:rsidRPr="00BA16CB">
              <w:t>, Dentista</w:t>
            </w:r>
            <w:r w:rsidR="00D536C0" w:rsidRPr="00BA16CB">
              <w:t xml:space="preserve"> (1)</w:t>
            </w:r>
          </w:p>
        </w:tc>
      </w:tr>
      <w:tr w:rsidR="00ED5E18" w14:paraId="73D9A013" w14:textId="77777777" w:rsidTr="00C22B86">
        <w:trPr>
          <w:gridAfter w:val="1"/>
          <w:wAfter w:w="8" w:type="dxa"/>
          <w:trHeight w:val="300"/>
          <w:jc w:val="center"/>
        </w:trPr>
        <w:tc>
          <w:tcPr>
            <w:tcW w:w="150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B23552E" w14:textId="77777777" w:rsidR="00ED5E18" w:rsidRPr="00ED5E18" w:rsidRDefault="00ED5E18" w:rsidP="0028547F">
            <w:pPr>
              <w:widowControl w:val="0"/>
              <w:spacing w:after="0"/>
              <w:jc w:val="center"/>
            </w:pPr>
            <w:r w:rsidRPr="00ED5E18">
              <w:t>Vacaria</w:t>
            </w:r>
          </w:p>
        </w:tc>
        <w:tc>
          <w:tcPr>
            <w:tcW w:w="162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65878B18" w14:textId="77777777" w:rsidR="00ED5E18" w:rsidRPr="00ED5E18" w:rsidRDefault="00ED5E18" w:rsidP="0028547F">
            <w:pPr>
              <w:widowControl w:val="0"/>
              <w:spacing w:after="0"/>
              <w:jc w:val="center"/>
            </w:pPr>
            <w:r w:rsidRPr="00ED5E18">
              <w:t>1</w:t>
            </w:r>
          </w:p>
        </w:tc>
        <w:tc>
          <w:tcPr>
            <w:tcW w:w="154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1BEFF934" w14:textId="77777777" w:rsidR="00ED5E18" w:rsidRPr="00ED5E18" w:rsidRDefault="00ED5E18" w:rsidP="0028547F">
            <w:pPr>
              <w:widowControl w:val="0"/>
              <w:spacing w:after="0"/>
              <w:jc w:val="center"/>
            </w:pPr>
            <w:r w:rsidRPr="00ED5E18">
              <w:t>0</w:t>
            </w:r>
          </w:p>
        </w:tc>
        <w:tc>
          <w:tcPr>
            <w:tcW w:w="197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6037FF6E" w14:textId="77777777" w:rsidR="00ED5E18" w:rsidRPr="00ED5E18" w:rsidRDefault="00ED5E18" w:rsidP="0028547F">
            <w:pPr>
              <w:widowControl w:val="0"/>
              <w:spacing w:after="0"/>
              <w:jc w:val="center"/>
            </w:pPr>
            <w:r w:rsidRPr="00ED5E18">
              <w:t>0</w:t>
            </w:r>
          </w:p>
        </w:tc>
        <w:tc>
          <w:tcPr>
            <w:tcW w:w="279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5F4EF9FF" w14:textId="3E1FA237" w:rsidR="00ED5E18" w:rsidRPr="00ED5E18" w:rsidRDefault="00D536C0" w:rsidP="0028547F">
            <w:pPr>
              <w:widowControl w:val="0"/>
              <w:spacing w:after="0"/>
              <w:jc w:val="center"/>
            </w:pPr>
            <w:r>
              <w:t>Assistente de alunos (2)</w:t>
            </w:r>
          </w:p>
        </w:tc>
      </w:tr>
      <w:tr w:rsidR="00ED5E18" w14:paraId="0099CF91" w14:textId="77777777" w:rsidTr="00C22B86">
        <w:trPr>
          <w:gridAfter w:val="1"/>
          <w:wAfter w:w="8" w:type="dxa"/>
          <w:trHeight w:val="300"/>
          <w:jc w:val="center"/>
        </w:trPr>
        <w:tc>
          <w:tcPr>
            <w:tcW w:w="150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7EDEDD14" w14:textId="77777777" w:rsidR="00ED5E18" w:rsidRPr="00BA16CB" w:rsidRDefault="00ED5E18" w:rsidP="0028547F">
            <w:pPr>
              <w:widowControl w:val="0"/>
              <w:spacing w:after="0"/>
              <w:jc w:val="center"/>
            </w:pPr>
            <w:r w:rsidRPr="00BA16CB">
              <w:t>Veranópolis</w:t>
            </w:r>
          </w:p>
        </w:tc>
        <w:tc>
          <w:tcPr>
            <w:tcW w:w="162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46D442EC" w14:textId="77777777" w:rsidR="00ED5E18" w:rsidRPr="00BA16CB" w:rsidRDefault="00ED5E18" w:rsidP="0028547F">
            <w:pPr>
              <w:widowControl w:val="0"/>
              <w:spacing w:after="0"/>
              <w:jc w:val="center"/>
            </w:pPr>
            <w:r w:rsidRPr="00BA16CB">
              <w:t>1</w:t>
            </w:r>
          </w:p>
        </w:tc>
        <w:tc>
          <w:tcPr>
            <w:tcW w:w="154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58183EE9" w14:textId="77777777" w:rsidR="00ED5E18" w:rsidRPr="00BA16CB" w:rsidRDefault="00ED5E18" w:rsidP="0028547F">
            <w:pPr>
              <w:widowControl w:val="0"/>
              <w:spacing w:after="0"/>
              <w:jc w:val="center"/>
            </w:pPr>
            <w:r w:rsidRPr="00BA16CB">
              <w:t>0</w:t>
            </w:r>
          </w:p>
        </w:tc>
        <w:tc>
          <w:tcPr>
            <w:tcW w:w="197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35324F0E" w14:textId="77777777" w:rsidR="00ED5E18" w:rsidRPr="00BA16CB" w:rsidRDefault="00ED5E18" w:rsidP="0028547F">
            <w:pPr>
              <w:widowControl w:val="0"/>
              <w:spacing w:after="0"/>
              <w:jc w:val="center"/>
            </w:pPr>
            <w:r w:rsidRPr="00BA16CB">
              <w:t>0</w:t>
            </w:r>
          </w:p>
        </w:tc>
        <w:tc>
          <w:tcPr>
            <w:tcW w:w="279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660FA0D4" w14:textId="0FD4B2D0" w:rsidR="00ED5E18" w:rsidRPr="00BA16CB" w:rsidRDefault="00435152" w:rsidP="0028547F">
            <w:pPr>
              <w:widowControl w:val="0"/>
              <w:spacing w:after="0"/>
              <w:jc w:val="center"/>
            </w:pPr>
            <w:r w:rsidRPr="00BA16CB">
              <w:t>Técnico em Assuntos Educacionais (1), Assistente de alunos (1), Professor EBTT (2)</w:t>
            </w:r>
          </w:p>
        </w:tc>
      </w:tr>
      <w:tr w:rsidR="00ED5E18" w14:paraId="4303A544" w14:textId="77777777" w:rsidTr="00C22B86">
        <w:trPr>
          <w:gridAfter w:val="1"/>
          <w:wAfter w:w="8" w:type="dxa"/>
          <w:trHeight w:val="420"/>
          <w:jc w:val="center"/>
        </w:trPr>
        <w:tc>
          <w:tcPr>
            <w:tcW w:w="150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27BCAC64" w14:textId="77777777" w:rsidR="00ED5E18" w:rsidRPr="00ED5E18" w:rsidRDefault="00ED5E18" w:rsidP="0028547F">
            <w:pPr>
              <w:widowControl w:val="0"/>
              <w:spacing w:after="0"/>
              <w:jc w:val="center"/>
            </w:pPr>
            <w:r w:rsidRPr="00ED5E18">
              <w:t>Viamão</w:t>
            </w:r>
          </w:p>
        </w:tc>
        <w:tc>
          <w:tcPr>
            <w:tcW w:w="162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C2E5372" w14:textId="77777777" w:rsidR="00ED5E18" w:rsidRPr="00ED5E18" w:rsidRDefault="00ED5E18" w:rsidP="0028547F">
            <w:pPr>
              <w:widowControl w:val="0"/>
              <w:spacing w:after="0"/>
              <w:jc w:val="center"/>
            </w:pPr>
            <w:r w:rsidRPr="00ED5E18">
              <w:t>1</w:t>
            </w:r>
          </w:p>
        </w:tc>
        <w:tc>
          <w:tcPr>
            <w:tcW w:w="154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6843F698" w14:textId="77777777" w:rsidR="00ED5E18" w:rsidRPr="00ED5E18" w:rsidRDefault="00ED5E18" w:rsidP="0028547F">
            <w:pPr>
              <w:widowControl w:val="0"/>
              <w:spacing w:after="0"/>
              <w:jc w:val="center"/>
            </w:pPr>
            <w:r w:rsidRPr="00ED5E18">
              <w:t>1</w:t>
            </w:r>
          </w:p>
        </w:tc>
        <w:tc>
          <w:tcPr>
            <w:tcW w:w="197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125813EE" w14:textId="77777777" w:rsidR="00ED5E18" w:rsidRPr="00ED5E18" w:rsidRDefault="00ED5E18" w:rsidP="0028547F">
            <w:pPr>
              <w:widowControl w:val="0"/>
              <w:spacing w:after="0"/>
              <w:jc w:val="center"/>
            </w:pPr>
            <w:r w:rsidRPr="00ED5E18">
              <w:t>1</w:t>
            </w:r>
          </w:p>
        </w:tc>
        <w:tc>
          <w:tcPr>
            <w:tcW w:w="279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58014011" w14:textId="77777777" w:rsidR="00ED5E18" w:rsidRPr="00ED5E18" w:rsidRDefault="00ED5E18" w:rsidP="0028547F">
            <w:pPr>
              <w:widowControl w:val="0"/>
              <w:spacing w:after="0"/>
              <w:jc w:val="center"/>
            </w:pPr>
            <w:r w:rsidRPr="00ED5E18">
              <w:t>Não</w:t>
            </w:r>
          </w:p>
        </w:tc>
      </w:tr>
      <w:tr w:rsidR="00ED5E18" w14:paraId="52A24D4B" w14:textId="77777777" w:rsidTr="00C22B86">
        <w:trPr>
          <w:gridAfter w:val="1"/>
          <w:wAfter w:w="8" w:type="dxa"/>
          <w:trHeight w:val="40"/>
          <w:jc w:val="center"/>
        </w:trPr>
        <w:tc>
          <w:tcPr>
            <w:tcW w:w="150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7DE7FA6A" w14:textId="77777777" w:rsidR="00ED5E18" w:rsidRPr="00ED5E18" w:rsidRDefault="00ED5E18" w:rsidP="0028547F">
            <w:pPr>
              <w:widowControl w:val="0"/>
              <w:spacing w:after="0"/>
              <w:jc w:val="center"/>
            </w:pPr>
            <w:r w:rsidRPr="00ED5E18">
              <w:t>Total</w:t>
            </w:r>
          </w:p>
        </w:tc>
        <w:tc>
          <w:tcPr>
            <w:tcW w:w="1620" w:type="dxa"/>
            <w:tcBorders>
              <w:top w:val="nil"/>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477EB71C" w14:textId="77777777" w:rsidR="00ED5E18" w:rsidRPr="00ED5E18" w:rsidRDefault="00ED5E18" w:rsidP="0028547F">
            <w:pPr>
              <w:widowControl w:val="0"/>
              <w:spacing w:after="0"/>
              <w:jc w:val="center"/>
            </w:pPr>
            <w:r w:rsidRPr="00ED5E18">
              <w:t>18</w:t>
            </w:r>
          </w:p>
        </w:tc>
        <w:tc>
          <w:tcPr>
            <w:tcW w:w="1545"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634377B9" w14:textId="77777777" w:rsidR="00ED5E18" w:rsidRPr="00ED5E18" w:rsidRDefault="00ED5E18" w:rsidP="0028547F">
            <w:pPr>
              <w:widowControl w:val="0"/>
              <w:spacing w:after="0"/>
              <w:jc w:val="center"/>
            </w:pPr>
            <w:r w:rsidRPr="00ED5E18">
              <w:t>16</w:t>
            </w:r>
          </w:p>
        </w:tc>
        <w:tc>
          <w:tcPr>
            <w:tcW w:w="1976"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2E54EA25" w14:textId="77777777" w:rsidR="00ED5E18" w:rsidRPr="00ED5E18" w:rsidRDefault="003B645C" w:rsidP="0028547F">
            <w:pPr>
              <w:widowControl w:val="0"/>
              <w:spacing w:after="0"/>
              <w:jc w:val="center"/>
            </w:pPr>
            <w:r>
              <w:t>12</w:t>
            </w:r>
          </w:p>
        </w:tc>
        <w:tc>
          <w:tcPr>
            <w:tcW w:w="2790" w:type="dxa"/>
            <w:tcBorders>
              <w:top w:val="nil"/>
              <w:left w:val="nil"/>
              <w:bottom w:val="single" w:sz="6" w:space="0" w:color="000000"/>
              <w:right w:val="single" w:sz="6" w:space="0" w:color="000000"/>
            </w:tcBorders>
            <w:shd w:val="clear" w:color="auto" w:fill="FFFFFF"/>
            <w:tcMar>
              <w:top w:w="40" w:type="dxa"/>
              <w:left w:w="40" w:type="dxa"/>
              <w:bottom w:w="40" w:type="dxa"/>
              <w:right w:w="40" w:type="dxa"/>
            </w:tcMar>
            <w:vAlign w:val="center"/>
          </w:tcPr>
          <w:p w14:paraId="0AA7638A" w14:textId="77777777" w:rsidR="00ED5E18" w:rsidRPr="00ED5E18" w:rsidRDefault="00ED5E18" w:rsidP="0028547F">
            <w:pPr>
              <w:widowControl w:val="0"/>
              <w:spacing w:after="0"/>
              <w:jc w:val="center"/>
            </w:pPr>
          </w:p>
        </w:tc>
      </w:tr>
    </w:tbl>
    <w:p w14:paraId="377C1DDF" w14:textId="5CD98F4B" w:rsidR="00ED5E18" w:rsidRDefault="00EA3DA0" w:rsidP="00BD2443">
      <w:pPr>
        <w:pStyle w:val="Legenda"/>
        <w:ind w:left="-426"/>
      </w:pPr>
      <w:bookmarkStart w:id="273" w:name="_Toc2251390"/>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131</w:t>
      </w:r>
      <w:r w:rsidR="00A2189E">
        <w:rPr>
          <w:noProof/>
        </w:rPr>
        <w:fldChar w:fldCharType="end"/>
      </w:r>
      <w:r>
        <w:t xml:space="preserve"> - </w:t>
      </w:r>
      <w:r w:rsidRPr="00F21C4F">
        <w:t xml:space="preserve">Estrutura atual da assistência estudantil nos </w:t>
      </w:r>
      <w:r w:rsidRPr="00EA3DA0">
        <w:rPr>
          <w:i/>
        </w:rPr>
        <w:t>campi</w:t>
      </w:r>
      <w:bookmarkEnd w:id="273"/>
    </w:p>
    <w:p w14:paraId="42ECAE49" w14:textId="77777777" w:rsidR="00EA3DA0" w:rsidRPr="00EA3DA0" w:rsidRDefault="00EA3DA0" w:rsidP="0028547F"/>
    <w:p w14:paraId="2F92D5DF" w14:textId="01E38708" w:rsidR="00ED5E18" w:rsidRPr="00BA16CB" w:rsidRDefault="00ED5E18" w:rsidP="0028547F">
      <w:pPr>
        <w:ind w:left="720"/>
        <w:jc w:val="both"/>
      </w:pPr>
      <w:r w:rsidRPr="00293772">
        <w:t xml:space="preserve">A estrutura atual das </w:t>
      </w:r>
      <w:r w:rsidRPr="00BA16CB">
        <w:t xml:space="preserve">Coordenações de </w:t>
      </w:r>
      <w:r w:rsidR="00037C5A" w:rsidRPr="00BA16CB">
        <w:t>AE</w:t>
      </w:r>
      <w:r w:rsidRPr="00BA16CB">
        <w:t xml:space="preserve"> dos campi se configura da seguinte forma: 18 Assistentes Sociais, 1</w:t>
      </w:r>
      <w:r w:rsidR="00632E44" w:rsidRPr="00BA16CB">
        <w:t>8</w:t>
      </w:r>
      <w:r w:rsidRPr="00BA16CB">
        <w:t xml:space="preserve"> Psicólogos e 1</w:t>
      </w:r>
      <w:r w:rsidR="00632E44" w:rsidRPr="00BA16CB">
        <w:t>3</w:t>
      </w:r>
      <w:r w:rsidRPr="00BA16CB">
        <w:t xml:space="preserve"> Pedagogos. As equipes ainda são compostas por assistentes de alunos, téc</w:t>
      </w:r>
      <w:r w:rsidR="00632E44" w:rsidRPr="00BA16CB">
        <w:t xml:space="preserve">nico em assuntos educacionais, </w:t>
      </w:r>
      <w:r w:rsidRPr="00BA16CB">
        <w:t>assistente em administração, enfermeiros, dentistas, médicos, nutricionistas</w:t>
      </w:r>
      <w:r w:rsidR="00632E44" w:rsidRPr="00BA16CB">
        <w:t xml:space="preserve"> e professores EBTT</w:t>
      </w:r>
      <w:r w:rsidR="0013735F" w:rsidRPr="00BA16CB">
        <w:t>. Destaca-se que nem</w:t>
      </w:r>
      <w:r w:rsidRPr="00BA16CB">
        <w:t xml:space="preserve"> todos os campi possuem a estrutura mínima da </w:t>
      </w:r>
      <w:r w:rsidR="00037C5A" w:rsidRPr="00BA16CB">
        <w:t>AE.</w:t>
      </w:r>
    </w:p>
    <w:p w14:paraId="2F238808" w14:textId="68CDAAD4" w:rsidR="00ED5E18" w:rsidRPr="00293772" w:rsidRDefault="00ED5E18" w:rsidP="0028547F">
      <w:pPr>
        <w:numPr>
          <w:ilvl w:val="0"/>
          <w:numId w:val="29"/>
        </w:numPr>
        <w:contextualSpacing/>
        <w:jc w:val="both"/>
      </w:pPr>
      <w:r w:rsidRPr="00293772">
        <w:t xml:space="preserve">Comissões de </w:t>
      </w:r>
      <w:r w:rsidR="00037C5A">
        <w:t>AE</w:t>
      </w:r>
      <w:r w:rsidRPr="00293772">
        <w:t xml:space="preserve">, meta cumprida, estruturadas em todos os </w:t>
      </w:r>
      <w:r w:rsidRPr="003202A3">
        <w:rPr>
          <w:i/>
        </w:rPr>
        <w:t>campi</w:t>
      </w:r>
      <w:r w:rsidRPr="00293772">
        <w:t xml:space="preserve">, respeitando a periodicidade mínima de seis meses de suas reuniões e efetuando registros e encaminhamentos referentes ao definido em conjunto. Compõem as Comissões de </w:t>
      </w:r>
      <w:r w:rsidR="00037C5A">
        <w:t>AE</w:t>
      </w:r>
      <w:r w:rsidRPr="00293772">
        <w:t xml:space="preserve"> membros dos seguintes segmentos: TAEs, docentes, discentes e coordenador da AE. As Comissões de </w:t>
      </w:r>
      <w:r w:rsidR="00792831">
        <w:t xml:space="preserve">AE </w:t>
      </w:r>
      <w:r w:rsidR="00792831" w:rsidRPr="00293772">
        <w:t>são</w:t>
      </w:r>
      <w:r w:rsidRPr="00293772">
        <w:t xml:space="preserve"> regulamentos por Regimentos Internos. Referente às Comissões de AE, conforme descrito na Política de AE:</w:t>
      </w:r>
    </w:p>
    <w:p w14:paraId="01266158" w14:textId="4F0CE8E8" w:rsidR="00ED5E18" w:rsidRPr="00293772" w:rsidRDefault="00ED5E18" w:rsidP="0028547F">
      <w:pPr>
        <w:ind w:left="3401"/>
        <w:jc w:val="both"/>
        <w:rPr>
          <w:sz w:val="20"/>
          <w:szCs w:val="20"/>
        </w:rPr>
      </w:pPr>
      <w:r w:rsidRPr="00293772">
        <w:rPr>
          <w:sz w:val="20"/>
          <w:szCs w:val="20"/>
        </w:rPr>
        <w:t xml:space="preserve"> </w:t>
      </w:r>
      <w:r w:rsidR="00F910A6">
        <w:rPr>
          <w:sz w:val="20"/>
          <w:szCs w:val="20"/>
        </w:rPr>
        <w:t>Artigo</w:t>
      </w:r>
      <w:r w:rsidRPr="00293772">
        <w:rPr>
          <w:sz w:val="20"/>
          <w:szCs w:val="20"/>
        </w:rPr>
        <w:t xml:space="preserve"> 18 As Comissões de Assistência Estudantil são órgãos dos câmpus que possuem em seu âmbito a função de apoiar as Coordenações de Assistência Estudantil no planejamento, execução e acompanhamento da Política de </w:t>
      </w:r>
      <w:r w:rsidRPr="00293772">
        <w:rPr>
          <w:sz w:val="20"/>
          <w:szCs w:val="20"/>
        </w:rPr>
        <w:lastRenderedPageBreak/>
        <w:t xml:space="preserve">Assistência Estudantil. § 1o As Comissões de Assistência Estudantil, regulamentadas por Regimento Interno Próprio, serão compostas pelo Coordenador da Assistência Estudantil, por 2 (dois) servidores docentes e 2 (dois) servidores Técnico- Administrativos em Educação, com mandato de 2 (dois) anos, e por 2 (dois) discentes, com mandato de 1 (um) ano. § 2 o Os membros das Comissões de Assistência Estudantil serão eleitos entre seus pares. </w:t>
      </w:r>
      <w:r w:rsidR="00F910A6">
        <w:rPr>
          <w:sz w:val="20"/>
          <w:szCs w:val="20"/>
        </w:rPr>
        <w:t>Artigo</w:t>
      </w:r>
      <w:r w:rsidRPr="00293772">
        <w:rPr>
          <w:sz w:val="20"/>
          <w:szCs w:val="20"/>
        </w:rPr>
        <w:t xml:space="preserve"> 19 Cada mandato eletivo admitirá somente uma recondução. </w:t>
      </w:r>
      <w:r w:rsidR="00F910A6">
        <w:rPr>
          <w:sz w:val="20"/>
          <w:szCs w:val="20"/>
        </w:rPr>
        <w:t>Artigo</w:t>
      </w:r>
      <w:r w:rsidRPr="00293772">
        <w:rPr>
          <w:sz w:val="20"/>
          <w:szCs w:val="20"/>
        </w:rPr>
        <w:t xml:space="preserve"> 20 Poderão participar na condição de candidatos à Comissão de Assistência Estudantil: I. os servidores integrantes do quadro permanente de pessoal do IFRS, em exercício no câmpus; II. os discentes com matrícula ativa e frequência regimental em curso presencial do </w:t>
      </w:r>
      <w:r w:rsidRPr="00926793">
        <w:rPr>
          <w:i/>
          <w:sz w:val="20"/>
          <w:szCs w:val="20"/>
        </w:rPr>
        <w:t>campus</w:t>
      </w:r>
      <w:r w:rsidRPr="00293772">
        <w:rPr>
          <w:sz w:val="20"/>
          <w:szCs w:val="20"/>
        </w:rPr>
        <w:t xml:space="preserve">. </w:t>
      </w:r>
      <w:r w:rsidR="00F910A6">
        <w:rPr>
          <w:sz w:val="20"/>
          <w:szCs w:val="20"/>
        </w:rPr>
        <w:t>Artigo</w:t>
      </w:r>
      <w:r w:rsidRPr="00293772">
        <w:rPr>
          <w:sz w:val="20"/>
          <w:szCs w:val="20"/>
        </w:rPr>
        <w:t xml:space="preserve"> 21 Compete às Comissões de Assistência Estudantil: I. participar da construção e da avaliação das ações da Assistência Estudantil, percebendo sua adequação às necessidades da comunidade acadêmica; II. apoiar a Assistência Estudantil na organização das ações para execução dos recursos; III.auxiliar na elaboração dos relatórios semestrais referentes aos programas, projetos e ações da Assistência Estudantil em execução no seu câmpus. </w:t>
      </w:r>
    </w:p>
    <w:p w14:paraId="3871168E" w14:textId="77777777" w:rsidR="00ED5E18" w:rsidRPr="00293772" w:rsidRDefault="00ED5E18" w:rsidP="0028547F">
      <w:pPr>
        <w:ind w:left="3401"/>
        <w:jc w:val="both"/>
        <w:rPr>
          <w:sz w:val="20"/>
          <w:szCs w:val="20"/>
        </w:rPr>
      </w:pPr>
    </w:p>
    <w:p w14:paraId="657B1828" w14:textId="3D4FF119" w:rsidR="00ED5E18" w:rsidRPr="00293772" w:rsidRDefault="00ED5E18" w:rsidP="0028547F">
      <w:pPr>
        <w:numPr>
          <w:ilvl w:val="0"/>
          <w:numId w:val="29"/>
        </w:numPr>
        <w:contextualSpacing/>
        <w:jc w:val="both"/>
      </w:pPr>
      <w:r w:rsidRPr="00293772">
        <w:t xml:space="preserve">Garantir espaços físicos adequados para as ações da </w:t>
      </w:r>
      <w:r w:rsidR="00037C5A">
        <w:t>AE</w:t>
      </w:r>
      <w:r w:rsidRPr="00293772">
        <w:t xml:space="preserve"> – de convivência e troca com as equipes e para atendimentos específicos.</w:t>
      </w:r>
    </w:p>
    <w:p w14:paraId="36105F47" w14:textId="487AE0B3" w:rsidR="00ED5E18" w:rsidRDefault="00ED5E18" w:rsidP="0028547F">
      <w:pPr>
        <w:numPr>
          <w:ilvl w:val="0"/>
          <w:numId w:val="29"/>
        </w:numPr>
        <w:contextualSpacing/>
        <w:jc w:val="both"/>
      </w:pPr>
      <w:r w:rsidRPr="00293772">
        <w:t xml:space="preserve">Comissão Mista de Gestão de Orçamento da </w:t>
      </w:r>
      <w:r w:rsidR="00037C5A">
        <w:t>AE</w:t>
      </w:r>
      <w:r w:rsidRPr="00293772">
        <w:t xml:space="preserve"> composta por </w:t>
      </w:r>
      <w:r w:rsidR="00037C5A">
        <w:t xml:space="preserve">três </w:t>
      </w:r>
      <w:r w:rsidRPr="00293772">
        <w:t xml:space="preserve">membros do </w:t>
      </w:r>
      <w:r w:rsidR="00037C5A" w:rsidRPr="00293772">
        <w:t>GTPAE</w:t>
      </w:r>
      <w:r w:rsidR="00037C5A">
        <w:t>,</w:t>
      </w:r>
      <w:r w:rsidRPr="00293772">
        <w:t xml:space="preserve"> respeitando os três profissionais da Equipe Mínima</w:t>
      </w:r>
      <w:r w:rsidR="00037C5A">
        <w:t xml:space="preserve">; </w:t>
      </w:r>
      <w:r w:rsidR="00157F02">
        <w:t xml:space="preserve">três </w:t>
      </w:r>
      <w:r w:rsidR="00157F02" w:rsidRPr="00293772">
        <w:t>membros</w:t>
      </w:r>
      <w:r w:rsidRPr="00293772">
        <w:t xml:space="preserve"> do CD</w:t>
      </w:r>
      <w:r w:rsidR="00037C5A">
        <w:t>,</w:t>
      </w:r>
      <w:r w:rsidRPr="00293772">
        <w:t xml:space="preserve"> respeitando as três fases de implantação dos </w:t>
      </w:r>
      <w:r w:rsidRPr="003202A3">
        <w:rPr>
          <w:i/>
        </w:rPr>
        <w:t>campi</w:t>
      </w:r>
      <w:r w:rsidR="00037C5A">
        <w:t>;</w:t>
      </w:r>
      <w:r w:rsidRPr="00293772">
        <w:t xml:space="preserve"> um membro da </w:t>
      </w:r>
      <w:r w:rsidR="00037C5A" w:rsidRPr="00293772">
        <w:t>PROAD</w:t>
      </w:r>
      <w:r w:rsidR="00037C5A">
        <w:t>;</w:t>
      </w:r>
      <w:r w:rsidRPr="00293772">
        <w:t xml:space="preserve"> um assessor de </w:t>
      </w:r>
      <w:r w:rsidR="00037C5A">
        <w:t>AE.</w:t>
      </w:r>
      <w:r w:rsidRPr="00293772">
        <w:t xml:space="preserve"> </w:t>
      </w:r>
    </w:p>
    <w:p w14:paraId="2D0B060D" w14:textId="77777777" w:rsidR="00BD2443" w:rsidRPr="00792831" w:rsidRDefault="00BD2443" w:rsidP="0028547F">
      <w:pPr>
        <w:numPr>
          <w:ilvl w:val="0"/>
          <w:numId w:val="29"/>
        </w:numPr>
        <w:contextualSpacing/>
        <w:jc w:val="both"/>
      </w:pPr>
    </w:p>
    <w:p w14:paraId="2D23E655" w14:textId="0394C1A0" w:rsidR="00ED5E18" w:rsidRPr="00F04AB1" w:rsidRDefault="00ED5E18" w:rsidP="0028547F">
      <w:pPr>
        <w:pStyle w:val="Ttulo3"/>
      </w:pPr>
      <w:bookmarkStart w:id="274" w:name="_Toc2251181"/>
      <w:r w:rsidRPr="00F04AB1">
        <w:t xml:space="preserve">8.1.3 Comunicação - Política de </w:t>
      </w:r>
      <w:r w:rsidR="00037C5A">
        <w:t>AE</w:t>
      </w:r>
      <w:bookmarkEnd w:id="274"/>
      <w:r w:rsidRPr="00F04AB1">
        <w:t xml:space="preserve"> </w:t>
      </w:r>
    </w:p>
    <w:p w14:paraId="554825EA" w14:textId="77777777" w:rsidR="00ED5E18" w:rsidRPr="00293772" w:rsidRDefault="00ED5E18" w:rsidP="0028547F">
      <w:pPr>
        <w:jc w:val="both"/>
        <w:rPr>
          <w:b/>
          <w:sz w:val="20"/>
          <w:szCs w:val="20"/>
        </w:rPr>
      </w:pPr>
      <w:r w:rsidRPr="00293772">
        <w:rPr>
          <w:b/>
          <w:sz w:val="20"/>
          <w:szCs w:val="20"/>
        </w:rPr>
        <w:t xml:space="preserve"> </w:t>
      </w:r>
    </w:p>
    <w:p w14:paraId="4BE37672" w14:textId="60A925B7" w:rsidR="00ED5E18" w:rsidRPr="00293772" w:rsidRDefault="00ED5E18" w:rsidP="0028547F">
      <w:pPr>
        <w:ind w:firstLine="720"/>
        <w:jc w:val="both"/>
      </w:pPr>
      <w:r w:rsidRPr="00293772">
        <w:t xml:space="preserve">Atualmente, não há um plano conjunto de comunicação para </w:t>
      </w:r>
      <w:r w:rsidR="00037C5A">
        <w:t>AE</w:t>
      </w:r>
      <w:r w:rsidRPr="00293772">
        <w:t xml:space="preserve"> do IFRS, ocasionando que cada </w:t>
      </w:r>
      <w:r w:rsidRPr="003202A3">
        <w:rPr>
          <w:i/>
        </w:rPr>
        <w:t>campus</w:t>
      </w:r>
      <w:r w:rsidRPr="00293772">
        <w:t xml:space="preserve"> possui plano de comunicação próprio, com informações </w:t>
      </w:r>
      <w:r w:rsidRPr="00293772">
        <w:lastRenderedPageBreak/>
        <w:t>sendo veiculadas de diferentes modos, sendo que a maioria não possui local unificado de exposição de informações no site, como identificado no quadro abaixo:</w:t>
      </w:r>
    </w:p>
    <w:tbl>
      <w:tblPr>
        <w:tblW w:w="8784" w:type="dxa"/>
        <w:jc w:val="center"/>
        <w:tblBorders>
          <w:top w:val="nil"/>
          <w:left w:val="nil"/>
          <w:bottom w:val="nil"/>
          <w:right w:val="nil"/>
          <w:insideH w:val="nil"/>
          <w:insideV w:val="nil"/>
        </w:tblBorders>
        <w:tblLayout w:type="fixed"/>
        <w:tblLook w:val="0600" w:firstRow="0" w:lastRow="0" w:firstColumn="0" w:lastColumn="0" w:noHBand="1" w:noVBand="1"/>
      </w:tblPr>
      <w:tblGrid>
        <w:gridCol w:w="1200"/>
        <w:gridCol w:w="2640"/>
        <w:gridCol w:w="4944"/>
      </w:tblGrid>
      <w:tr w:rsidR="00ED5E18" w14:paraId="640DC6D2" w14:textId="77777777" w:rsidTr="00BD2443">
        <w:trPr>
          <w:trHeight w:val="960"/>
          <w:jc w:val="center"/>
        </w:trPr>
        <w:tc>
          <w:tcPr>
            <w:tcW w:w="1200" w:type="dxa"/>
            <w:vMerge w:val="restart"/>
            <w:tcBorders>
              <w:top w:val="single" w:sz="6" w:space="0" w:color="000000"/>
              <w:left w:val="single" w:sz="4" w:space="0" w:color="auto"/>
              <w:bottom w:val="single" w:sz="6" w:space="0" w:color="000000"/>
              <w:right w:val="single" w:sz="6" w:space="0" w:color="000000"/>
            </w:tcBorders>
            <w:tcMar>
              <w:top w:w="40" w:type="dxa"/>
              <w:left w:w="40" w:type="dxa"/>
              <w:bottom w:w="40" w:type="dxa"/>
              <w:right w:w="40" w:type="dxa"/>
            </w:tcMar>
            <w:vAlign w:val="center"/>
          </w:tcPr>
          <w:p w14:paraId="7043D797" w14:textId="77777777" w:rsidR="00ED5E18" w:rsidRPr="00BF28C0" w:rsidRDefault="00ED5E18" w:rsidP="0028547F">
            <w:pPr>
              <w:widowControl w:val="0"/>
              <w:jc w:val="center"/>
              <w:rPr>
                <w:rFonts w:cs="Arial"/>
                <w:b/>
                <w:i/>
                <w:sz w:val="20"/>
                <w:szCs w:val="20"/>
              </w:rPr>
            </w:pPr>
            <w:r w:rsidRPr="00BF28C0">
              <w:rPr>
                <w:rFonts w:cs="Arial"/>
                <w:b/>
                <w:i/>
                <w:sz w:val="20"/>
                <w:szCs w:val="20"/>
              </w:rPr>
              <w:t>Campus</w:t>
            </w:r>
          </w:p>
        </w:tc>
        <w:tc>
          <w:tcPr>
            <w:tcW w:w="7584" w:type="dxa"/>
            <w:gridSpan w:val="2"/>
            <w:vMerge w:val="restart"/>
            <w:tcBorders>
              <w:top w:val="single" w:sz="6" w:space="0" w:color="000000"/>
              <w:left w:val="nil"/>
              <w:bottom w:val="single" w:sz="6" w:space="0" w:color="000000"/>
              <w:right w:val="single" w:sz="4" w:space="0" w:color="auto"/>
            </w:tcBorders>
            <w:tcMar>
              <w:top w:w="40" w:type="dxa"/>
              <w:left w:w="40" w:type="dxa"/>
              <w:bottom w:w="40" w:type="dxa"/>
              <w:right w:w="40" w:type="dxa"/>
            </w:tcMar>
            <w:vAlign w:val="center"/>
          </w:tcPr>
          <w:p w14:paraId="75B2B66F" w14:textId="77777777" w:rsidR="00ED5E18" w:rsidRPr="00BF28C0" w:rsidRDefault="00ED5E18" w:rsidP="0028547F">
            <w:pPr>
              <w:widowControl w:val="0"/>
              <w:jc w:val="center"/>
              <w:rPr>
                <w:rFonts w:cs="Arial"/>
                <w:b/>
                <w:sz w:val="20"/>
                <w:szCs w:val="20"/>
              </w:rPr>
            </w:pPr>
            <w:r w:rsidRPr="00BF28C0">
              <w:rPr>
                <w:rFonts w:cs="Arial"/>
                <w:b/>
                <w:sz w:val="20"/>
                <w:szCs w:val="20"/>
              </w:rPr>
              <w:t>Comunicação</w:t>
            </w:r>
          </w:p>
        </w:tc>
      </w:tr>
      <w:tr w:rsidR="00ED5E18" w14:paraId="0F713150" w14:textId="77777777" w:rsidTr="00BD2443">
        <w:trPr>
          <w:trHeight w:val="545"/>
          <w:jc w:val="center"/>
        </w:trPr>
        <w:tc>
          <w:tcPr>
            <w:tcW w:w="1200" w:type="dxa"/>
            <w:vMerge/>
            <w:tcBorders>
              <w:top w:val="single" w:sz="6" w:space="0" w:color="000000"/>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7F9141EC" w14:textId="77777777" w:rsidR="00ED5E18" w:rsidRPr="00BF28C0" w:rsidRDefault="00ED5E18" w:rsidP="0028547F">
            <w:pPr>
              <w:widowControl w:val="0"/>
              <w:rPr>
                <w:rFonts w:cs="Arial"/>
                <w:sz w:val="20"/>
                <w:szCs w:val="20"/>
              </w:rPr>
            </w:pPr>
          </w:p>
        </w:tc>
        <w:tc>
          <w:tcPr>
            <w:tcW w:w="7584" w:type="dxa"/>
            <w:gridSpan w:val="2"/>
            <w:vMerge/>
            <w:tcBorders>
              <w:top w:val="single" w:sz="6" w:space="0" w:color="000000"/>
              <w:bottom w:val="single" w:sz="6" w:space="0" w:color="000000"/>
              <w:right w:val="single" w:sz="4" w:space="0" w:color="auto"/>
            </w:tcBorders>
            <w:shd w:val="clear" w:color="auto" w:fill="auto"/>
            <w:tcMar>
              <w:top w:w="100" w:type="dxa"/>
              <w:left w:w="100" w:type="dxa"/>
              <w:bottom w:w="100" w:type="dxa"/>
              <w:right w:w="100" w:type="dxa"/>
            </w:tcMar>
          </w:tcPr>
          <w:p w14:paraId="029B008F" w14:textId="77777777" w:rsidR="00ED5E18" w:rsidRPr="00BF28C0" w:rsidRDefault="00ED5E18" w:rsidP="0028547F">
            <w:pPr>
              <w:widowControl w:val="0"/>
              <w:rPr>
                <w:rFonts w:cs="Arial"/>
                <w:sz w:val="20"/>
                <w:szCs w:val="20"/>
              </w:rPr>
            </w:pPr>
          </w:p>
        </w:tc>
      </w:tr>
      <w:tr w:rsidR="00ED5E18" w:rsidRPr="004725CF" w14:paraId="17E6CA59" w14:textId="77777777" w:rsidTr="00BD2443">
        <w:trPr>
          <w:trHeight w:val="207"/>
          <w:jc w:val="center"/>
        </w:trPr>
        <w:tc>
          <w:tcPr>
            <w:tcW w:w="1200" w:type="dxa"/>
            <w:vMerge/>
            <w:tcBorders>
              <w:top w:val="single" w:sz="6" w:space="0" w:color="000000"/>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14:paraId="047D88DC" w14:textId="77777777" w:rsidR="00ED5E18" w:rsidRPr="00BF28C0" w:rsidRDefault="00ED5E18" w:rsidP="0028547F">
            <w:pPr>
              <w:widowControl w:val="0"/>
              <w:rPr>
                <w:rFonts w:cs="Arial"/>
                <w:sz w:val="20"/>
                <w:szCs w:val="20"/>
              </w:rPr>
            </w:pPr>
          </w:p>
        </w:tc>
        <w:tc>
          <w:tcPr>
            <w:tcW w:w="264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EF80C47" w14:textId="77777777" w:rsidR="00ED5E18" w:rsidRPr="00BF28C0" w:rsidRDefault="00ED5E18" w:rsidP="0028547F">
            <w:pPr>
              <w:widowControl w:val="0"/>
              <w:jc w:val="center"/>
              <w:rPr>
                <w:rFonts w:cs="Arial"/>
                <w:sz w:val="20"/>
                <w:szCs w:val="20"/>
              </w:rPr>
            </w:pPr>
            <w:r w:rsidRPr="00BF28C0">
              <w:rPr>
                <w:rFonts w:cs="Arial"/>
                <w:b/>
                <w:sz w:val="20"/>
                <w:szCs w:val="20"/>
              </w:rPr>
              <w:t>Aba "Assistência Estudantil"</w:t>
            </w:r>
          </w:p>
        </w:tc>
        <w:tc>
          <w:tcPr>
            <w:tcW w:w="4944"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CFBEE03" w14:textId="77777777" w:rsidR="00ED5E18" w:rsidRPr="00BF28C0" w:rsidRDefault="00ED5E18" w:rsidP="0028547F">
            <w:pPr>
              <w:widowControl w:val="0"/>
              <w:jc w:val="center"/>
              <w:rPr>
                <w:rFonts w:cs="Arial"/>
                <w:sz w:val="20"/>
                <w:szCs w:val="20"/>
              </w:rPr>
            </w:pPr>
            <w:r w:rsidRPr="00BF28C0">
              <w:rPr>
                <w:rFonts w:cs="Arial"/>
                <w:b/>
                <w:sz w:val="20"/>
                <w:szCs w:val="20"/>
              </w:rPr>
              <w:t>E-mail: assistencia.estudantil@nomedo</w:t>
            </w:r>
            <w:r w:rsidRPr="00BF28C0">
              <w:rPr>
                <w:rFonts w:cs="Arial"/>
                <w:b/>
                <w:i/>
                <w:sz w:val="20"/>
                <w:szCs w:val="20"/>
              </w:rPr>
              <w:t>campus</w:t>
            </w:r>
            <w:r w:rsidRPr="00BF28C0">
              <w:rPr>
                <w:rFonts w:cs="Arial"/>
                <w:b/>
                <w:sz w:val="20"/>
                <w:szCs w:val="20"/>
              </w:rPr>
              <w:t>.ifrs.edu.br</w:t>
            </w:r>
          </w:p>
        </w:tc>
      </w:tr>
      <w:tr w:rsidR="00ED5E18" w14:paraId="37B31EF0" w14:textId="77777777" w:rsidTr="00BD2443">
        <w:trPr>
          <w:trHeight w:val="300"/>
          <w:jc w:val="center"/>
        </w:trPr>
        <w:tc>
          <w:tcPr>
            <w:tcW w:w="120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BED897C" w14:textId="77777777" w:rsidR="00ED5E18" w:rsidRPr="00BF28C0" w:rsidRDefault="00ED5E18" w:rsidP="0028547F">
            <w:pPr>
              <w:widowControl w:val="0"/>
              <w:jc w:val="center"/>
              <w:rPr>
                <w:rFonts w:cs="Arial"/>
                <w:sz w:val="20"/>
                <w:szCs w:val="20"/>
              </w:rPr>
            </w:pPr>
            <w:r w:rsidRPr="00BF28C0">
              <w:rPr>
                <w:rFonts w:cs="Arial"/>
                <w:sz w:val="20"/>
                <w:szCs w:val="20"/>
              </w:rPr>
              <w:t>Alvorada</w:t>
            </w:r>
          </w:p>
        </w:tc>
        <w:tc>
          <w:tcPr>
            <w:tcW w:w="264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2C002A9" w14:textId="77777777" w:rsidR="00ED5E18" w:rsidRPr="00BF28C0" w:rsidRDefault="00ED5E18" w:rsidP="0028547F">
            <w:pPr>
              <w:widowControl w:val="0"/>
              <w:jc w:val="center"/>
              <w:rPr>
                <w:rFonts w:cs="Arial"/>
                <w:sz w:val="20"/>
                <w:szCs w:val="20"/>
              </w:rPr>
            </w:pPr>
            <w:r w:rsidRPr="00BF28C0">
              <w:rPr>
                <w:rFonts w:cs="Arial"/>
                <w:sz w:val="20"/>
                <w:szCs w:val="20"/>
              </w:rPr>
              <w:t>Não</w:t>
            </w:r>
          </w:p>
        </w:tc>
        <w:tc>
          <w:tcPr>
            <w:tcW w:w="4944"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B32D21B" w14:textId="77777777" w:rsidR="00ED5E18" w:rsidRPr="00BF28C0" w:rsidRDefault="00A34515" w:rsidP="0028547F">
            <w:pPr>
              <w:widowControl w:val="0"/>
              <w:jc w:val="center"/>
              <w:rPr>
                <w:rFonts w:cs="Arial"/>
                <w:sz w:val="20"/>
                <w:szCs w:val="20"/>
              </w:rPr>
            </w:pPr>
            <w:r w:rsidRPr="00BF28C0">
              <w:rPr>
                <w:rFonts w:cs="Arial"/>
                <w:sz w:val="20"/>
                <w:szCs w:val="20"/>
              </w:rPr>
              <w:t>Sim</w:t>
            </w:r>
          </w:p>
        </w:tc>
      </w:tr>
      <w:tr w:rsidR="00ED5E18" w14:paraId="437423AD" w14:textId="77777777" w:rsidTr="00BD2443">
        <w:trPr>
          <w:trHeight w:val="269"/>
          <w:jc w:val="center"/>
        </w:trPr>
        <w:tc>
          <w:tcPr>
            <w:tcW w:w="120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DB6C1D0" w14:textId="77777777" w:rsidR="00ED5E18" w:rsidRPr="00BF28C0" w:rsidRDefault="00ED5E18" w:rsidP="0028547F">
            <w:pPr>
              <w:widowControl w:val="0"/>
              <w:jc w:val="center"/>
              <w:rPr>
                <w:rFonts w:cs="Arial"/>
                <w:sz w:val="20"/>
                <w:szCs w:val="20"/>
              </w:rPr>
            </w:pPr>
            <w:r w:rsidRPr="00BF28C0">
              <w:rPr>
                <w:rFonts w:cs="Arial"/>
                <w:sz w:val="20"/>
                <w:szCs w:val="20"/>
              </w:rPr>
              <w:t>Bento</w:t>
            </w:r>
          </w:p>
        </w:tc>
        <w:tc>
          <w:tcPr>
            <w:tcW w:w="264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7364698" w14:textId="77777777" w:rsidR="00ED5E18" w:rsidRPr="00BF28C0" w:rsidRDefault="00ED5E18" w:rsidP="0028547F">
            <w:pPr>
              <w:widowControl w:val="0"/>
              <w:jc w:val="center"/>
              <w:rPr>
                <w:rFonts w:cs="Arial"/>
                <w:sz w:val="20"/>
                <w:szCs w:val="20"/>
              </w:rPr>
            </w:pPr>
            <w:r w:rsidRPr="00BF28C0">
              <w:rPr>
                <w:rFonts w:cs="Arial"/>
                <w:sz w:val="20"/>
                <w:szCs w:val="20"/>
              </w:rPr>
              <w:t>Não</w:t>
            </w:r>
          </w:p>
        </w:tc>
        <w:tc>
          <w:tcPr>
            <w:tcW w:w="4944"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83EFCC7" w14:textId="77777777" w:rsidR="00ED5E18" w:rsidRPr="00BF28C0" w:rsidRDefault="00A34515" w:rsidP="0028547F">
            <w:pPr>
              <w:widowControl w:val="0"/>
              <w:jc w:val="center"/>
              <w:rPr>
                <w:rFonts w:cs="Arial"/>
                <w:sz w:val="20"/>
                <w:szCs w:val="20"/>
              </w:rPr>
            </w:pPr>
            <w:r w:rsidRPr="00BF28C0">
              <w:rPr>
                <w:rFonts w:cs="Arial"/>
                <w:sz w:val="20"/>
                <w:szCs w:val="20"/>
              </w:rPr>
              <w:t>Sim</w:t>
            </w:r>
          </w:p>
        </w:tc>
      </w:tr>
      <w:tr w:rsidR="00ED5E18" w14:paraId="288624B9" w14:textId="77777777" w:rsidTr="00BD2443">
        <w:trPr>
          <w:trHeight w:val="191"/>
          <w:jc w:val="center"/>
        </w:trPr>
        <w:tc>
          <w:tcPr>
            <w:tcW w:w="120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9898554" w14:textId="77777777" w:rsidR="00ED5E18" w:rsidRPr="00BF28C0" w:rsidRDefault="00ED5E18" w:rsidP="0028547F">
            <w:pPr>
              <w:widowControl w:val="0"/>
              <w:jc w:val="center"/>
              <w:rPr>
                <w:rFonts w:cs="Arial"/>
                <w:sz w:val="20"/>
                <w:szCs w:val="20"/>
              </w:rPr>
            </w:pPr>
            <w:r w:rsidRPr="00BF28C0">
              <w:rPr>
                <w:rFonts w:cs="Arial"/>
                <w:sz w:val="20"/>
                <w:szCs w:val="20"/>
              </w:rPr>
              <w:t>Canoas</w:t>
            </w:r>
          </w:p>
        </w:tc>
        <w:tc>
          <w:tcPr>
            <w:tcW w:w="264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BCCCD6C" w14:textId="77777777" w:rsidR="00ED5E18" w:rsidRPr="00BF28C0" w:rsidRDefault="00ED5E18" w:rsidP="0028547F">
            <w:pPr>
              <w:widowControl w:val="0"/>
              <w:jc w:val="center"/>
              <w:rPr>
                <w:rFonts w:cs="Arial"/>
                <w:sz w:val="20"/>
                <w:szCs w:val="20"/>
              </w:rPr>
            </w:pPr>
            <w:r w:rsidRPr="00BF28C0">
              <w:rPr>
                <w:rFonts w:cs="Arial"/>
                <w:sz w:val="20"/>
                <w:szCs w:val="20"/>
              </w:rPr>
              <w:t>Não</w:t>
            </w:r>
          </w:p>
        </w:tc>
        <w:tc>
          <w:tcPr>
            <w:tcW w:w="4944"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AF15CE9" w14:textId="77777777" w:rsidR="00ED5E18" w:rsidRPr="00BF28C0" w:rsidRDefault="00A34515" w:rsidP="0028547F">
            <w:pPr>
              <w:widowControl w:val="0"/>
              <w:jc w:val="center"/>
              <w:rPr>
                <w:rFonts w:cs="Arial"/>
                <w:sz w:val="20"/>
                <w:szCs w:val="20"/>
              </w:rPr>
            </w:pPr>
            <w:r w:rsidRPr="00BF28C0">
              <w:rPr>
                <w:rFonts w:cs="Arial"/>
                <w:sz w:val="20"/>
                <w:szCs w:val="20"/>
              </w:rPr>
              <w:t>Sim</w:t>
            </w:r>
          </w:p>
        </w:tc>
      </w:tr>
      <w:tr w:rsidR="00ED5E18" w14:paraId="103FB301" w14:textId="77777777" w:rsidTr="00BD2443">
        <w:trPr>
          <w:trHeight w:val="255"/>
          <w:jc w:val="center"/>
        </w:trPr>
        <w:tc>
          <w:tcPr>
            <w:tcW w:w="120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D3B8B06" w14:textId="77777777" w:rsidR="00ED5E18" w:rsidRPr="00BF28C0" w:rsidRDefault="00ED5E18" w:rsidP="0028547F">
            <w:pPr>
              <w:widowControl w:val="0"/>
              <w:jc w:val="center"/>
              <w:rPr>
                <w:rFonts w:cs="Arial"/>
                <w:sz w:val="20"/>
                <w:szCs w:val="20"/>
              </w:rPr>
            </w:pPr>
            <w:r w:rsidRPr="00BF28C0">
              <w:rPr>
                <w:rFonts w:cs="Arial"/>
                <w:sz w:val="20"/>
                <w:szCs w:val="20"/>
              </w:rPr>
              <w:t>Caxias do Sul</w:t>
            </w:r>
          </w:p>
        </w:tc>
        <w:tc>
          <w:tcPr>
            <w:tcW w:w="264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0513966" w14:textId="77777777" w:rsidR="00ED5E18" w:rsidRPr="00BF28C0" w:rsidRDefault="00ED5E18" w:rsidP="0028547F">
            <w:pPr>
              <w:widowControl w:val="0"/>
              <w:jc w:val="center"/>
              <w:rPr>
                <w:rFonts w:cs="Arial"/>
                <w:sz w:val="20"/>
                <w:szCs w:val="20"/>
              </w:rPr>
            </w:pPr>
            <w:r w:rsidRPr="00BF28C0">
              <w:rPr>
                <w:rFonts w:cs="Arial"/>
                <w:sz w:val="20"/>
                <w:szCs w:val="20"/>
              </w:rPr>
              <w:t>Não</w:t>
            </w:r>
          </w:p>
        </w:tc>
        <w:tc>
          <w:tcPr>
            <w:tcW w:w="4944"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713DE30" w14:textId="77777777" w:rsidR="00ED5E18" w:rsidRPr="00BF28C0" w:rsidRDefault="00A34515" w:rsidP="0028547F">
            <w:pPr>
              <w:widowControl w:val="0"/>
              <w:jc w:val="center"/>
              <w:rPr>
                <w:rFonts w:cs="Arial"/>
                <w:sz w:val="20"/>
                <w:szCs w:val="20"/>
              </w:rPr>
            </w:pPr>
            <w:r w:rsidRPr="00BF28C0">
              <w:rPr>
                <w:rFonts w:cs="Arial"/>
                <w:sz w:val="20"/>
                <w:szCs w:val="20"/>
              </w:rPr>
              <w:t>Sim</w:t>
            </w:r>
          </w:p>
        </w:tc>
      </w:tr>
      <w:tr w:rsidR="00ED5E18" w14:paraId="117AF427" w14:textId="77777777" w:rsidTr="00BD2443">
        <w:trPr>
          <w:trHeight w:val="300"/>
          <w:jc w:val="center"/>
        </w:trPr>
        <w:tc>
          <w:tcPr>
            <w:tcW w:w="120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6C2DF7D" w14:textId="77777777" w:rsidR="00ED5E18" w:rsidRPr="00BF28C0" w:rsidRDefault="00ED5E18" w:rsidP="0028547F">
            <w:pPr>
              <w:widowControl w:val="0"/>
              <w:jc w:val="center"/>
              <w:rPr>
                <w:rFonts w:cs="Arial"/>
                <w:sz w:val="20"/>
                <w:szCs w:val="20"/>
              </w:rPr>
            </w:pPr>
            <w:r w:rsidRPr="00BF28C0">
              <w:rPr>
                <w:rFonts w:cs="Arial"/>
                <w:sz w:val="20"/>
                <w:szCs w:val="20"/>
              </w:rPr>
              <w:t>Erechim</w:t>
            </w:r>
          </w:p>
        </w:tc>
        <w:tc>
          <w:tcPr>
            <w:tcW w:w="264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D04AC1B" w14:textId="77777777" w:rsidR="00ED5E18" w:rsidRPr="00BF28C0" w:rsidRDefault="00ED5E18" w:rsidP="0028547F">
            <w:pPr>
              <w:widowControl w:val="0"/>
              <w:jc w:val="center"/>
              <w:rPr>
                <w:rFonts w:cs="Arial"/>
                <w:sz w:val="20"/>
                <w:szCs w:val="20"/>
              </w:rPr>
            </w:pPr>
            <w:r w:rsidRPr="00BF28C0">
              <w:rPr>
                <w:rFonts w:cs="Arial"/>
                <w:sz w:val="20"/>
                <w:szCs w:val="20"/>
              </w:rPr>
              <w:t>Sim</w:t>
            </w:r>
          </w:p>
        </w:tc>
        <w:tc>
          <w:tcPr>
            <w:tcW w:w="4944"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74B5EA7" w14:textId="77777777" w:rsidR="00ED5E18" w:rsidRPr="00BF28C0" w:rsidRDefault="00A34515" w:rsidP="0028547F">
            <w:pPr>
              <w:widowControl w:val="0"/>
              <w:jc w:val="center"/>
              <w:rPr>
                <w:rFonts w:cs="Arial"/>
                <w:sz w:val="20"/>
                <w:szCs w:val="20"/>
              </w:rPr>
            </w:pPr>
            <w:r w:rsidRPr="00BF28C0">
              <w:rPr>
                <w:rFonts w:cs="Arial"/>
                <w:sz w:val="20"/>
                <w:szCs w:val="20"/>
              </w:rPr>
              <w:t>Sim</w:t>
            </w:r>
          </w:p>
        </w:tc>
      </w:tr>
      <w:tr w:rsidR="00ED5E18" w14:paraId="4EB4CF6D" w14:textId="77777777" w:rsidTr="00BD2443">
        <w:trPr>
          <w:trHeight w:val="300"/>
          <w:jc w:val="center"/>
        </w:trPr>
        <w:tc>
          <w:tcPr>
            <w:tcW w:w="120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4F53A96" w14:textId="77777777" w:rsidR="00ED5E18" w:rsidRPr="00BF28C0" w:rsidRDefault="00ED5E18" w:rsidP="0028547F">
            <w:pPr>
              <w:widowControl w:val="0"/>
              <w:jc w:val="center"/>
              <w:rPr>
                <w:rFonts w:cs="Arial"/>
                <w:sz w:val="20"/>
                <w:szCs w:val="20"/>
              </w:rPr>
            </w:pPr>
            <w:r w:rsidRPr="00BF28C0">
              <w:rPr>
                <w:rFonts w:cs="Arial"/>
                <w:sz w:val="20"/>
                <w:szCs w:val="20"/>
              </w:rPr>
              <w:t>Farroupilha</w:t>
            </w:r>
          </w:p>
        </w:tc>
        <w:tc>
          <w:tcPr>
            <w:tcW w:w="264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ED54BBB" w14:textId="77777777" w:rsidR="00ED5E18" w:rsidRPr="00BF28C0" w:rsidRDefault="00ED5E18" w:rsidP="0028547F">
            <w:pPr>
              <w:widowControl w:val="0"/>
              <w:jc w:val="center"/>
              <w:rPr>
                <w:rFonts w:cs="Arial"/>
                <w:sz w:val="20"/>
                <w:szCs w:val="20"/>
              </w:rPr>
            </w:pPr>
            <w:r w:rsidRPr="00BF28C0">
              <w:rPr>
                <w:rFonts w:cs="Arial"/>
                <w:sz w:val="20"/>
                <w:szCs w:val="20"/>
              </w:rPr>
              <w:t>Não</w:t>
            </w:r>
          </w:p>
        </w:tc>
        <w:tc>
          <w:tcPr>
            <w:tcW w:w="4944"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7C72A77" w14:textId="77777777" w:rsidR="00ED5E18" w:rsidRPr="00BF28C0" w:rsidRDefault="00ED5E18" w:rsidP="0028547F">
            <w:pPr>
              <w:widowControl w:val="0"/>
              <w:jc w:val="center"/>
              <w:rPr>
                <w:rFonts w:cs="Arial"/>
                <w:sz w:val="20"/>
                <w:szCs w:val="20"/>
              </w:rPr>
            </w:pPr>
            <w:r w:rsidRPr="00BF28C0">
              <w:rPr>
                <w:rFonts w:cs="Arial"/>
                <w:sz w:val="20"/>
                <w:szCs w:val="20"/>
              </w:rPr>
              <w:t>Não</w:t>
            </w:r>
          </w:p>
        </w:tc>
      </w:tr>
      <w:tr w:rsidR="00ED5E18" w14:paraId="6A319FB6" w14:textId="77777777" w:rsidTr="00BD2443">
        <w:trPr>
          <w:trHeight w:val="289"/>
          <w:jc w:val="center"/>
        </w:trPr>
        <w:tc>
          <w:tcPr>
            <w:tcW w:w="120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9866B48" w14:textId="77777777" w:rsidR="00ED5E18" w:rsidRPr="00BF28C0" w:rsidRDefault="00ED5E18" w:rsidP="0028547F">
            <w:pPr>
              <w:widowControl w:val="0"/>
              <w:jc w:val="center"/>
              <w:rPr>
                <w:rFonts w:cs="Arial"/>
                <w:sz w:val="20"/>
                <w:szCs w:val="20"/>
              </w:rPr>
            </w:pPr>
            <w:r w:rsidRPr="00BF28C0">
              <w:rPr>
                <w:rFonts w:cs="Arial"/>
                <w:sz w:val="20"/>
                <w:szCs w:val="20"/>
              </w:rPr>
              <w:t>Feliz</w:t>
            </w:r>
          </w:p>
        </w:tc>
        <w:tc>
          <w:tcPr>
            <w:tcW w:w="264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4CE651A" w14:textId="77777777" w:rsidR="00ED5E18" w:rsidRPr="00BF28C0" w:rsidRDefault="00ED5E18" w:rsidP="0028547F">
            <w:pPr>
              <w:widowControl w:val="0"/>
              <w:jc w:val="center"/>
              <w:rPr>
                <w:rFonts w:cs="Arial"/>
                <w:sz w:val="20"/>
                <w:szCs w:val="20"/>
              </w:rPr>
            </w:pPr>
            <w:r w:rsidRPr="00BF28C0">
              <w:rPr>
                <w:rFonts w:cs="Arial"/>
                <w:sz w:val="20"/>
                <w:szCs w:val="20"/>
              </w:rPr>
              <w:t>Não</w:t>
            </w:r>
          </w:p>
        </w:tc>
        <w:tc>
          <w:tcPr>
            <w:tcW w:w="4944"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D0955E8" w14:textId="77777777" w:rsidR="00ED5E18" w:rsidRPr="00BF28C0" w:rsidRDefault="00A34515" w:rsidP="0028547F">
            <w:pPr>
              <w:widowControl w:val="0"/>
              <w:jc w:val="center"/>
              <w:rPr>
                <w:rFonts w:cs="Arial"/>
                <w:sz w:val="20"/>
                <w:szCs w:val="20"/>
              </w:rPr>
            </w:pPr>
            <w:r w:rsidRPr="00BF28C0">
              <w:rPr>
                <w:rFonts w:cs="Arial"/>
                <w:sz w:val="20"/>
                <w:szCs w:val="20"/>
              </w:rPr>
              <w:t>Sim</w:t>
            </w:r>
          </w:p>
        </w:tc>
      </w:tr>
      <w:tr w:rsidR="00ED5E18" w14:paraId="622925EC" w14:textId="77777777" w:rsidTr="00BD2443">
        <w:trPr>
          <w:trHeight w:val="380"/>
          <w:jc w:val="center"/>
        </w:trPr>
        <w:tc>
          <w:tcPr>
            <w:tcW w:w="120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CC901D5" w14:textId="77777777" w:rsidR="00ED5E18" w:rsidRPr="00BF28C0" w:rsidRDefault="00ED5E18" w:rsidP="0028547F">
            <w:pPr>
              <w:widowControl w:val="0"/>
              <w:jc w:val="center"/>
              <w:rPr>
                <w:rFonts w:cs="Arial"/>
                <w:sz w:val="20"/>
                <w:szCs w:val="20"/>
              </w:rPr>
            </w:pPr>
            <w:r w:rsidRPr="00BF28C0">
              <w:rPr>
                <w:rFonts w:cs="Arial"/>
                <w:sz w:val="20"/>
                <w:szCs w:val="20"/>
              </w:rPr>
              <w:t>Ibirubá</w:t>
            </w:r>
          </w:p>
        </w:tc>
        <w:tc>
          <w:tcPr>
            <w:tcW w:w="264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657ED65" w14:textId="77777777" w:rsidR="00ED5E18" w:rsidRPr="00BF28C0" w:rsidRDefault="00ED5E18" w:rsidP="0028547F">
            <w:pPr>
              <w:widowControl w:val="0"/>
              <w:jc w:val="center"/>
              <w:rPr>
                <w:rFonts w:cs="Arial"/>
                <w:sz w:val="20"/>
                <w:szCs w:val="20"/>
              </w:rPr>
            </w:pPr>
            <w:r w:rsidRPr="00BF28C0">
              <w:rPr>
                <w:rFonts w:cs="Arial"/>
                <w:sz w:val="20"/>
                <w:szCs w:val="20"/>
              </w:rPr>
              <w:t>Não</w:t>
            </w:r>
          </w:p>
        </w:tc>
        <w:tc>
          <w:tcPr>
            <w:tcW w:w="4944"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63B0B31" w14:textId="77777777" w:rsidR="00ED5E18" w:rsidRPr="00BF28C0" w:rsidRDefault="00A34515" w:rsidP="0028547F">
            <w:pPr>
              <w:widowControl w:val="0"/>
              <w:jc w:val="center"/>
              <w:rPr>
                <w:rFonts w:cs="Arial"/>
                <w:sz w:val="20"/>
                <w:szCs w:val="20"/>
              </w:rPr>
            </w:pPr>
            <w:r w:rsidRPr="00BF28C0">
              <w:rPr>
                <w:rFonts w:cs="Arial"/>
                <w:sz w:val="20"/>
                <w:szCs w:val="20"/>
              </w:rPr>
              <w:t>Sim</w:t>
            </w:r>
          </w:p>
        </w:tc>
      </w:tr>
      <w:tr w:rsidR="00ED5E18" w14:paraId="692EB2D2" w14:textId="77777777" w:rsidTr="00BD2443">
        <w:trPr>
          <w:trHeight w:val="300"/>
          <w:jc w:val="center"/>
        </w:trPr>
        <w:tc>
          <w:tcPr>
            <w:tcW w:w="120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FA0C7BE" w14:textId="77777777" w:rsidR="00ED5E18" w:rsidRPr="00BF28C0" w:rsidRDefault="00ED5E18" w:rsidP="0028547F">
            <w:pPr>
              <w:widowControl w:val="0"/>
              <w:jc w:val="center"/>
              <w:rPr>
                <w:rFonts w:cs="Arial"/>
                <w:sz w:val="20"/>
                <w:szCs w:val="20"/>
              </w:rPr>
            </w:pPr>
            <w:r w:rsidRPr="00BF28C0">
              <w:rPr>
                <w:rFonts w:cs="Arial"/>
                <w:sz w:val="20"/>
                <w:szCs w:val="20"/>
              </w:rPr>
              <w:t>Osório</w:t>
            </w:r>
          </w:p>
        </w:tc>
        <w:tc>
          <w:tcPr>
            <w:tcW w:w="264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61BAB47" w14:textId="77777777" w:rsidR="00ED5E18" w:rsidRPr="00BF28C0" w:rsidRDefault="00ED5E18" w:rsidP="0028547F">
            <w:pPr>
              <w:widowControl w:val="0"/>
              <w:jc w:val="center"/>
              <w:rPr>
                <w:rFonts w:cs="Arial"/>
                <w:sz w:val="20"/>
                <w:szCs w:val="20"/>
              </w:rPr>
            </w:pPr>
            <w:r w:rsidRPr="00BF28C0">
              <w:rPr>
                <w:rFonts w:cs="Arial"/>
                <w:sz w:val="20"/>
                <w:szCs w:val="20"/>
              </w:rPr>
              <w:t>Sim</w:t>
            </w:r>
          </w:p>
        </w:tc>
        <w:tc>
          <w:tcPr>
            <w:tcW w:w="4944"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E8681CE" w14:textId="77777777" w:rsidR="00ED5E18" w:rsidRPr="00BF28C0" w:rsidRDefault="00A34515" w:rsidP="0028547F">
            <w:pPr>
              <w:widowControl w:val="0"/>
              <w:jc w:val="center"/>
              <w:rPr>
                <w:rFonts w:cs="Arial"/>
                <w:sz w:val="20"/>
                <w:szCs w:val="20"/>
              </w:rPr>
            </w:pPr>
            <w:r w:rsidRPr="00BF28C0">
              <w:rPr>
                <w:rFonts w:cs="Arial"/>
                <w:sz w:val="20"/>
                <w:szCs w:val="20"/>
              </w:rPr>
              <w:t>Sim</w:t>
            </w:r>
          </w:p>
        </w:tc>
      </w:tr>
      <w:tr w:rsidR="00ED5E18" w14:paraId="141C5E8E" w14:textId="77777777" w:rsidTr="00BD2443">
        <w:trPr>
          <w:trHeight w:val="380"/>
          <w:jc w:val="center"/>
        </w:trPr>
        <w:tc>
          <w:tcPr>
            <w:tcW w:w="120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F8F0D36" w14:textId="77777777" w:rsidR="00ED5E18" w:rsidRPr="00BF28C0" w:rsidRDefault="00ED5E18" w:rsidP="0028547F">
            <w:pPr>
              <w:widowControl w:val="0"/>
              <w:jc w:val="center"/>
              <w:rPr>
                <w:rFonts w:cs="Arial"/>
                <w:sz w:val="20"/>
                <w:szCs w:val="20"/>
              </w:rPr>
            </w:pPr>
            <w:r w:rsidRPr="00BF28C0">
              <w:rPr>
                <w:rFonts w:cs="Arial"/>
                <w:sz w:val="20"/>
                <w:szCs w:val="20"/>
              </w:rPr>
              <w:t>Porto Alegre</w:t>
            </w:r>
          </w:p>
        </w:tc>
        <w:tc>
          <w:tcPr>
            <w:tcW w:w="264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DFAB22C" w14:textId="77777777" w:rsidR="00ED5E18" w:rsidRPr="00BF28C0" w:rsidRDefault="00ED5E18" w:rsidP="0028547F">
            <w:pPr>
              <w:widowControl w:val="0"/>
              <w:jc w:val="center"/>
              <w:rPr>
                <w:rFonts w:cs="Arial"/>
                <w:sz w:val="20"/>
                <w:szCs w:val="20"/>
              </w:rPr>
            </w:pPr>
            <w:r w:rsidRPr="00BF28C0">
              <w:rPr>
                <w:rFonts w:cs="Arial"/>
                <w:sz w:val="20"/>
                <w:szCs w:val="20"/>
              </w:rPr>
              <w:t>Não</w:t>
            </w:r>
          </w:p>
        </w:tc>
        <w:tc>
          <w:tcPr>
            <w:tcW w:w="4944"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5922EDB" w14:textId="77777777" w:rsidR="00ED5E18" w:rsidRPr="00BF28C0" w:rsidRDefault="00ED5E18" w:rsidP="0028547F">
            <w:pPr>
              <w:widowControl w:val="0"/>
              <w:jc w:val="center"/>
              <w:rPr>
                <w:rFonts w:cs="Arial"/>
                <w:sz w:val="20"/>
                <w:szCs w:val="20"/>
              </w:rPr>
            </w:pPr>
            <w:r w:rsidRPr="00BF28C0">
              <w:rPr>
                <w:rFonts w:cs="Arial"/>
                <w:sz w:val="20"/>
                <w:szCs w:val="20"/>
              </w:rPr>
              <w:t>Não</w:t>
            </w:r>
          </w:p>
        </w:tc>
      </w:tr>
      <w:tr w:rsidR="00ED5E18" w14:paraId="6A8FE4F2" w14:textId="77777777" w:rsidTr="00BD2443">
        <w:trPr>
          <w:trHeight w:val="500"/>
          <w:jc w:val="center"/>
        </w:trPr>
        <w:tc>
          <w:tcPr>
            <w:tcW w:w="120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F641CA5" w14:textId="77777777" w:rsidR="00ED5E18" w:rsidRPr="00BF28C0" w:rsidRDefault="00ED5E18" w:rsidP="0028547F">
            <w:pPr>
              <w:widowControl w:val="0"/>
              <w:jc w:val="center"/>
              <w:rPr>
                <w:rFonts w:cs="Arial"/>
                <w:sz w:val="20"/>
                <w:szCs w:val="20"/>
              </w:rPr>
            </w:pPr>
            <w:r w:rsidRPr="00BF28C0">
              <w:rPr>
                <w:rFonts w:cs="Arial"/>
                <w:sz w:val="20"/>
                <w:szCs w:val="20"/>
              </w:rPr>
              <w:t>Reitoria</w:t>
            </w:r>
          </w:p>
        </w:tc>
        <w:tc>
          <w:tcPr>
            <w:tcW w:w="264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EAB9C1D" w14:textId="77777777" w:rsidR="00ED5E18" w:rsidRPr="00BF28C0" w:rsidRDefault="00ED5E18" w:rsidP="0028547F">
            <w:pPr>
              <w:widowControl w:val="0"/>
              <w:jc w:val="center"/>
              <w:rPr>
                <w:rFonts w:cs="Arial"/>
                <w:sz w:val="20"/>
                <w:szCs w:val="20"/>
              </w:rPr>
            </w:pPr>
            <w:r w:rsidRPr="00BF28C0">
              <w:rPr>
                <w:rFonts w:cs="Arial"/>
                <w:sz w:val="20"/>
                <w:szCs w:val="20"/>
              </w:rPr>
              <w:t>Não</w:t>
            </w:r>
          </w:p>
        </w:tc>
        <w:tc>
          <w:tcPr>
            <w:tcW w:w="4944"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890EAE2" w14:textId="77777777" w:rsidR="00ED5E18" w:rsidRPr="00BF28C0" w:rsidRDefault="00ED5E18" w:rsidP="0028547F">
            <w:pPr>
              <w:widowControl w:val="0"/>
              <w:jc w:val="center"/>
              <w:rPr>
                <w:rFonts w:cs="Arial"/>
                <w:sz w:val="20"/>
                <w:szCs w:val="20"/>
              </w:rPr>
            </w:pPr>
            <w:r w:rsidRPr="00BF28C0">
              <w:rPr>
                <w:rFonts w:cs="Arial"/>
                <w:sz w:val="20"/>
                <w:szCs w:val="20"/>
              </w:rPr>
              <w:t>Não</w:t>
            </w:r>
          </w:p>
        </w:tc>
      </w:tr>
      <w:tr w:rsidR="00ED5E18" w14:paraId="220A4976" w14:textId="77777777" w:rsidTr="00BD2443">
        <w:trPr>
          <w:trHeight w:val="300"/>
          <w:jc w:val="center"/>
        </w:trPr>
        <w:tc>
          <w:tcPr>
            <w:tcW w:w="120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D4F1A11" w14:textId="77777777" w:rsidR="00ED5E18" w:rsidRPr="00BF28C0" w:rsidRDefault="00ED5E18" w:rsidP="0028547F">
            <w:pPr>
              <w:widowControl w:val="0"/>
              <w:jc w:val="center"/>
              <w:rPr>
                <w:rFonts w:cs="Arial"/>
                <w:sz w:val="20"/>
                <w:szCs w:val="20"/>
              </w:rPr>
            </w:pPr>
            <w:r w:rsidRPr="00BF28C0">
              <w:rPr>
                <w:rFonts w:cs="Arial"/>
                <w:sz w:val="20"/>
                <w:szCs w:val="20"/>
              </w:rPr>
              <w:t>Restinga</w:t>
            </w:r>
          </w:p>
        </w:tc>
        <w:tc>
          <w:tcPr>
            <w:tcW w:w="264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EA7C535" w14:textId="7E113A9A" w:rsidR="00ED5E18" w:rsidRPr="00BF28C0" w:rsidRDefault="00BA16CB" w:rsidP="0028547F">
            <w:pPr>
              <w:widowControl w:val="0"/>
              <w:jc w:val="center"/>
              <w:rPr>
                <w:rFonts w:cs="Arial"/>
                <w:sz w:val="20"/>
                <w:szCs w:val="20"/>
              </w:rPr>
            </w:pPr>
            <w:r w:rsidRPr="00BF28C0">
              <w:rPr>
                <w:rFonts w:cs="Arial"/>
                <w:sz w:val="20"/>
                <w:szCs w:val="20"/>
              </w:rPr>
              <w:t>Sim</w:t>
            </w:r>
          </w:p>
        </w:tc>
        <w:tc>
          <w:tcPr>
            <w:tcW w:w="4944"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5456397" w14:textId="77777777" w:rsidR="00ED5E18" w:rsidRPr="00BF28C0" w:rsidRDefault="00A34515" w:rsidP="0028547F">
            <w:pPr>
              <w:widowControl w:val="0"/>
              <w:jc w:val="center"/>
              <w:rPr>
                <w:rFonts w:cs="Arial"/>
                <w:sz w:val="20"/>
                <w:szCs w:val="20"/>
              </w:rPr>
            </w:pPr>
            <w:r w:rsidRPr="00BF28C0">
              <w:rPr>
                <w:rFonts w:cs="Arial"/>
                <w:sz w:val="20"/>
                <w:szCs w:val="20"/>
              </w:rPr>
              <w:t>Sim</w:t>
            </w:r>
          </w:p>
        </w:tc>
      </w:tr>
      <w:tr w:rsidR="00ED5E18" w14:paraId="7675F9DD" w14:textId="77777777" w:rsidTr="00BD2443">
        <w:trPr>
          <w:trHeight w:val="300"/>
          <w:jc w:val="center"/>
        </w:trPr>
        <w:tc>
          <w:tcPr>
            <w:tcW w:w="120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FB0F0C8" w14:textId="77777777" w:rsidR="00ED5E18" w:rsidRPr="00BF28C0" w:rsidRDefault="00ED5E18" w:rsidP="0028547F">
            <w:pPr>
              <w:widowControl w:val="0"/>
              <w:jc w:val="center"/>
              <w:rPr>
                <w:rFonts w:cs="Arial"/>
                <w:sz w:val="20"/>
                <w:szCs w:val="20"/>
              </w:rPr>
            </w:pPr>
            <w:r w:rsidRPr="00BF28C0">
              <w:rPr>
                <w:rFonts w:cs="Arial"/>
                <w:sz w:val="20"/>
                <w:szCs w:val="20"/>
              </w:rPr>
              <w:t>Rio Grande</w:t>
            </w:r>
          </w:p>
        </w:tc>
        <w:tc>
          <w:tcPr>
            <w:tcW w:w="264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2121C59" w14:textId="77777777" w:rsidR="00ED5E18" w:rsidRPr="00BF28C0" w:rsidRDefault="003B645C" w:rsidP="0028547F">
            <w:pPr>
              <w:widowControl w:val="0"/>
              <w:jc w:val="center"/>
              <w:rPr>
                <w:rFonts w:cs="Arial"/>
                <w:sz w:val="20"/>
                <w:szCs w:val="20"/>
              </w:rPr>
            </w:pPr>
            <w:r w:rsidRPr="00BF28C0">
              <w:rPr>
                <w:rFonts w:cs="Arial"/>
                <w:sz w:val="20"/>
                <w:szCs w:val="20"/>
              </w:rPr>
              <w:t>(Está na Aba e Ensino)</w:t>
            </w:r>
          </w:p>
        </w:tc>
        <w:tc>
          <w:tcPr>
            <w:tcW w:w="4944"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BD64731" w14:textId="77777777" w:rsidR="00ED5E18" w:rsidRPr="00BF28C0" w:rsidRDefault="00A34515" w:rsidP="0028547F">
            <w:pPr>
              <w:widowControl w:val="0"/>
              <w:jc w:val="center"/>
              <w:rPr>
                <w:rFonts w:cs="Arial"/>
                <w:sz w:val="20"/>
                <w:szCs w:val="20"/>
              </w:rPr>
            </w:pPr>
            <w:r w:rsidRPr="00BF28C0">
              <w:rPr>
                <w:rFonts w:cs="Arial"/>
                <w:sz w:val="20"/>
                <w:szCs w:val="20"/>
              </w:rPr>
              <w:t>Sim</w:t>
            </w:r>
          </w:p>
        </w:tc>
      </w:tr>
      <w:tr w:rsidR="00ED5E18" w14:paraId="0ED4D5D4" w14:textId="77777777" w:rsidTr="00BD2443">
        <w:trPr>
          <w:trHeight w:val="360"/>
          <w:jc w:val="center"/>
        </w:trPr>
        <w:tc>
          <w:tcPr>
            <w:tcW w:w="120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6FF9609" w14:textId="77777777" w:rsidR="00ED5E18" w:rsidRPr="00BF28C0" w:rsidRDefault="00ED5E18" w:rsidP="0028547F">
            <w:pPr>
              <w:widowControl w:val="0"/>
              <w:jc w:val="center"/>
              <w:rPr>
                <w:rFonts w:cs="Arial"/>
                <w:sz w:val="20"/>
                <w:szCs w:val="20"/>
              </w:rPr>
            </w:pPr>
            <w:r w:rsidRPr="00BF28C0">
              <w:rPr>
                <w:rFonts w:cs="Arial"/>
                <w:sz w:val="20"/>
                <w:szCs w:val="20"/>
              </w:rPr>
              <w:t>Rolante</w:t>
            </w:r>
          </w:p>
        </w:tc>
        <w:tc>
          <w:tcPr>
            <w:tcW w:w="2640" w:type="dxa"/>
            <w:tcBorders>
              <w:top w:val="single" w:sz="6" w:space="0" w:color="000000"/>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62BAFC3" w14:textId="77777777" w:rsidR="00ED5E18" w:rsidRPr="00BF28C0" w:rsidRDefault="00ED5E18" w:rsidP="0028547F">
            <w:pPr>
              <w:widowControl w:val="0"/>
              <w:jc w:val="center"/>
              <w:rPr>
                <w:rFonts w:cs="Arial"/>
                <w:sz w:val="20"/>
                <w:szCs w:val="20"/>
              </w:rPr>
            </w:pPr>
            <w:r w:rsidRPr="00BF28C0">
              <w:rPr>
                <w:rFonts w:cs="Arial"/>
                <w:sz w:val="20"/>
                <w:szCs w:val="20"/>
              </w:rPr>
              <w:t>Não</w:t>
            </w:r>
          </w:p>
        </w:tc>
        <w:tc>
          <w:tcPr>
            <w:tcW w:w="4944" w:type="dxa"/>
            <w:tcBorders>
              <w:top w:val="single" w:sz="6" w:space="0" w:color="000000"/>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502932C" w14:textId="77777777" w:rsidR="00ED5E18" w:rsidRPr="00BF28C0" w:rsidRDefault="00A34515" w:rsidP="0028547F">
            <w:pPr>
              <w:widowControl w:val="0"/>
              <w:jc w:val="center"/>
              <w:rPr>
                <w:rFonts w:cs="Arial"/>
                <w:sz w:val="20"/>
                <w:szCs w:val="20"/>
              </w:rPr>
            </w:pPr>
            <w:r w:rsidRPr="00BF28C0">
              <w:rPr>
                <w:rFonts w:cs="Arial"/>
                <w:sz w:val="20"/>
                <w:szCs w:val="20"/>
              </w:rPr>
              <w:t>Sim</w:t>
            </w:r>
          </w:p>
        </w:tc>
      </w:tr>
      <w:tr w:rsidR="00ED5E18" w14:paraId="22149134" w14:textId="77777777" w:rsidTr="00EA320A">
        <w:trPr>
          <w:trHeight w:val="300"/>
          <w:jc w:val="center"/>
        </w:trPr>
        <w:tc>
          <w:tcPr>
            <w:tcW w:w="120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61BED80" w14:textId="77777777" w:rsidR="00ED5E18" w:rsidRPr="00BF28C0" w:rsidRDefault="00ED5E18" w:rsidP="0028547F">
            <w:pPr>
              <w:widowControl w:val="0"/>
              <w:jc w:val="center"/>
              <w:rPr>
                <w:rFonts w:cs="Arial"/>
                <w:sz w:val="20"/>
                <w:szCs w:val="20"/>
              </w:rPr>
            </w:pPr>
            <w:r w:rsidRPr="00BF28C0">
              <w:rPr>
                <w:rFonts w:cs="Arial"/>
                <w:sz w:val="20"/>
                <w:szCs w:val="20"/>
              </w:rPr>
              <w:t>Sertão</w:t>
            </w:r>
          </w:p>
        </w:tc>
        <w:tc>
          <w:tcPr>
            <w:tcW w:w="264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87305EA" w14:textId="77777777" w:rsidR="00ED5E18" w:rsidRPr="00BF28C0" w:rsidRDefault="00ED5E18" w:rsidP="0028547F">
            <w:pPr>
              <w:widowControl w:val="0"/>
              <w:jc w:val="center"/>
              <w:rPr>
                <w:rFonts w:cs="Arial"/>
                <w:sz w:val="20"/>
                <w:szCs w:val="20"/>
              </w:rPr>
            </w:pPr>
            <w:r w:rsidRPr="00BF28C0">
              <w:rPr>
                <w:rFonts w:cs="Arial"/>
                <w:sz w:val="20"/>
                <w:szCs w:val="20"/>
              </w:rPr>
              <w:t>Não</w:t>
            </w:r>
          </w:p>
        </w:tc>
        <w:tc>
          <w:tcPr>
            <w:tcW w:w="4944"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FB6C79B" w14:textId="77777777" w:rsidR="00ED5E18" w:rsidRPr="00BF28C0" w:rsidRDefault="00A34515" w:rsidP="0028547F">
            <w:pPr>
              <w:widowControl w:val="0"/>
              <w:jc w:val="center"/>
              <w:rPr>
                <w:rFonts w:cs="Arial"/>
                <w:sz w:val="20"/>
                <w:szCs w:val="20"/>
              </w:rPr>
            </w:pPr>
            <w:r w:rsidRPr="00BF28C0">
              <w:rPr>
                <w:rFonts w:cs="Arial"/>
                <w:sz w:val="20"/>
                <w:szCs w:val="20"/>
              </w:rPr>
              <w:t>Sim</w:t>
            </w:r>
          </w:p>
        </w:tc>
      </w:tr>
      <w:tr w:rsidR="00ED5E18" w14:paraId="7BFC9169" w14:textId="77777777" w:rsidTr="00EA320A">
        <w:trPr>
          <w:trHeight w:val="300"/>
          <w:jc w:val="center"/>
        </w:trPr>
        <w:tc>
          <w:tcPr>
            <w:tcW w:w="120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A13302A" w14:textId="77777777" w:rsidR="00ED5E18" w:rsidRPr="00BF28C0" w:rsidRDefault="00ED5E18" w:rsidP="0028547F">
            <w:pPr>
              <w:widowControl w:val="0"/>
              <w:jc w:val="center"/>
              <w:rPr>
                <w:rFonts w:cs="Arial"/>
                <w:sz w:val="20"/>
                <w:szCs w:val="20"/>
              </w:rPr>
            </w:pPr>
            <w:r w:rsidRPr="00BF28C0">
              <w:rPr>
                <w:rFonts w:cs="Arial"/>
                <w:sz w:val="20"/>
                <w:szCs w:val="20"/>
              </w:rPr>
              <w:lastRenderedPageBreak/>
              <w:t>Vacaria</w:t>
            </w:r>
          </w:p>
        </w:tc>
        <w:tc>
          <w:tcPr>
            <w:tcW w:w="2640" w:type="dxa"/>
            <w:tcBorders>
              <w:top w:val="single" w:sz="6" w:space="0" w:color="000000"/>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D2B7E8C" w14:textId="77777777" w:rsidR="00ED5E18" w:rsidRPr="00BF28C0" w:rsidRDefault="00ED5E18" w:rsidP="0028547F">
            <w:pPr>
              <w:widowControl w:val="0"/>
              <w:jc w:val="center"/>
              <w:rPr>
                <w:rFonts w:cs="Arial"/>
                <w:sz w:val="20"/>
                <w:szCs w:val="20"/>
              </w:rPr>
            </w:pPr>
            <w:r w:rsidRPr="00BF28C0">
              <w:rPr>
                <w:rFonts w:cs="Arial"/>
                <w:sz w:val="20"/>
                <w:szCs w:val="20"/>
              </w:rPr>
              <w:t>Não</w:t>
            </w:r>
          </w:p>
        </w:tc>
        <w:tc>
          <w:tcPr>
            <w:tcW w:w="4944" w:type="dxa"/>
            <w:tcBorders>
              <w:top w:val="single" w:sz="6" w:space="0" w:color="000000"/>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8A278AF" w14:textId="77777777" w:rsidR="00ED5E18" w:rsidRPr="00BF28C0" w:rsidRDefault="00A34515" w:rsidP="0028547F">
            <w:pPr>
              <w:widowControl w:val="0"/>
              <w:jc w:val="center"/>
              <w:rPr>
                <w:rFonts w:cs="Arial"/>
                <w:sz w:val="20"/>
                <w:szCs w:val="20"/>
              </w:rPr>
            </w:pPr>
            <w:r w:rsidRPr="00BF28C0">
              <w:rPr>
                <w:rFonts w:cs="Arial"/>
                <w:sz w:val="20"/>
                <w:szCs w:val="20"/>
              </w:rPr>
              <w:t>Sim</w:t>
            </w:r>
          </w:p>
        </w:tc>
      </w:tr>
      <w:tr w:rsidR="00ED5E18" w14:paraId="07166317" w14:textId="77777777" w:rsidTr="00BD2443">
        <w:trPr>
          <w:trHeight w:val="300"/>
          <w:jc w:val="center"/>
        </w:trPr>
        <w:tc>
          <w:tcPr>
            <w:tcW w:w="120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363600F" w14:textId="77777777" w:rsidR="00ED5E18" w:rsidRPr="00BF28C0" w:rsidRDefault="00ED5E18" w:rsidP="0028547F">
            <w:pPr>
              <w:widowControl w:val="0"/>
              <w:jc w:val="center"/>
              <w:rPr>
                <w:rFonts w:cs="Arial"/>
                <w:sz w:val="20"/>
                <w:szCs w:val="20"/>
              </w:rPr>
            </w:pPr>
            <w:r w:rsidRPr="00BF28C0">
              <w:rPr>
                <w:rFonts w:cs="Arial"/>
                <w:sz w:val="20"/>
                <w:szCs w:val="20"/>
              </w:rPr>
              <w:t>Veranópolis</w:t>
            </w:r>
          </w:p>
        </w:tc>
        <w:tc>
          <w:tcPr>
            <w:tcW w:w="2640" w:type="dxa"/>
            <w:tcBorders>
              <w:top w:val="single" w:sz="6" w:space="0" w:color="000000"/>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668DD1E" w14:textId="77777777" w:rsidR="00ED5E18" w:rsidRPr="00BF28C0" w:rsidRDefault="00ED5E18" w:rsidP="0028547F">
            <w:pPr>
              <w:widowControl w:val="0"/>
              <w:jc w:val="center"/>
              <w:rPr>
                <w:rFonts w:cs="Arial"/>
                <w:sz w:val="20"/>
                <w:szCs w:val="20"/>
              </w:rPr>
            </w:pPr>
            <w:r w:rsidRPr="00BF28C0">
              <w:rPr>
                <w:rFonts w:cs="Arial"/>
                <w:sz w:val="20"/>
                <w:szCs w:val="20"/>
              </w:rPr>
              <w:t>Não</w:t>
            </w:r>
          </w:p>
        </w:tc>
        <w:tc>
          <w:tcPr>
            <w:tcW w:w="4944" w:type="dxa"/>
            <w:tcBorders>
              <w:top w:val="single" w:sz="6" w:space="0" w:color="000000"/>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FF78E2E" w14:textId="77777777" w:rsidR="00ED5E18" w:rsidRPr="00BF28C0" w:rsidRDefault="00A34515" w:rsidP="0028547F">
            <w:pPr>
              <w:widowControl w:val="0"/>
              <w:jc w:val="center"/>
              <w:rPr>
                <w:rFonts w:cs="Arial"/>
                <w:sz w:val="20"/>
                <w:szCs w:val="20"/>
              </w:rPr>
            </w:pPr>
            <w:r w:rsidRPr="00BF28C0">
              <w:rPr>
                <w:rFonts w:cs="Arial"/>
                <w:sz w:val="20"/>
                <w:szCs w:val="20"/>
              </w:rPr>
              <w:t>Sim</w:t>
            </w:r>
          </w:p>
        </w:tc>
      </w:tr>
      <w:tr w:rsidR="00ED5E18" w14:paraId="7EE3A20F" w14:textId="77777777" w:rsidTr="00BD2443">
        <w:trPr>
          <w:trHeight w:val="420"/>
          <w:jc w:val="center"/>
        </w:trPr>
        <w:tc>
          <w:tcPr>
            <w:tcW w:w="120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0E41DE2" w14:textId="77777777" w:rsidR="00ED5E18" w:rsidRPr="00BF28C0" w:rsidRDefault="00ED5E18" w:rsidP="0028547F">
            <w:pPr>
              <w:widowControl w:val="0"/>
              <w:jc w:val="center"/>
              <w:rPr>
                <w:rFonts w:cs="Arial"/>
                <w:sz w:val="20"/>
                <w:szCs w:val="20"/>
              </w:rPr>
            </w:pPr>
            <w:r w:rsidRPr="00BF28C0">
              <w:rPr>
                <w:rFonts w:cs="Arial"/>
                <w:sz w:val="20"/>
                <w:szCs w:val="20"/>
              </w:rPr>
              <w:t>Viamão</w:t>
            </w:r>
          </w:p>
        </w:tc>
        <w:tc>
          <w:tcPr>
            <w:tcW w:w="264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A5B273D" w14:textId="77777777" w:rsidR="00ED5E18" w:rsidRPr="00BF28C0" w:rsidRDefault="00ED5E18" w:rsidP="0028547F">
            <w:pPr>
              <w:widowControl w:val="0"/>
              <w:jc w:val="center"/>
              <w:rPr>
                <w:rFonts w:cs="Arial"/>
                <w:sz w:val="20"/>
                <w:szCs w:val="20"/>
              </w:rPr>
            </w:pPr>
            <w:r w:rsidRPr="00BF28C0">
              <w:rPr>
                <w:rFonts w:cs="Arial"/>
                <w:sz w:val="20"/>
                <w:szCs w:val="20"/>
              </w:rPr>
              <w:t>Não</w:t>
            </w:r>
          </w:p>
        </w:tc>
        <w:tc>
          <w:tcPr>
            <w:tcW w:w="4944"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5FD3B96" w14:textId="77777777" w:rsidR="00ED5E18" w:rsidRPr="00BF28C0" w:rsidRDefault="00A34515" w:rsidP="0028547F">
            <w:pPr>
              <w:widowControl w:val="0"/>
              <w:jc w:val="center"/>
              <w:rPr>
                <w:rFonts w:cs="Arial"/>
                <w:sz w:val="20"/>
                <w:szCs w:val="20"/>
              </w:rPr>
            </w:pPr>
            <w:r w:rsidRPr="00BF28C0">
              <w:rPr>
                <w:rFonts w:cs="Arial"/>
                <w:sz w:val="20"/>
                <w:szCs w:val="20"/>
              </w:rPr>
              <w:t>Sim</w:t>
            </w:r>
          </w:p>
        </w:tc>
      </w:tr>
      <w:tr w:rsidR="00ED5E18" w14:paraId="469825E9" w14:textId="77777777" w:rsidTr="00BD2443">
        <w:trPr>
          <w:trHeight w:val="195"/>
          <w:jc w:val="center"/>
        </w:trPr>
        <w:tc>
          <w:tcPr>
            <w:tcW w:w="120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DCD1EF8" w14:textId="77777777" w:rsidR="00ED5E18" w:rsidRPr="00BF28C0" w:rsidRDefault="00ED5E18" w:rsidP="0028547F">
            <w:pPr>
              <w:widowControl w:val="0"/>
              <w:jc w:val="center"/>
              <w:rPr>
                <w:rFonts w:cs="Arial"/>
                <w:sz w:val="20"/>
                <w:szCs w:val="20"/>
              </w:rPr>
            </w:pPr>
            <w:r w:rsidRPr="00BF28C0">
              <w:rPr>
                <w:rFonts w:cs="Arial"/>
                <w:sz w:val="20"/>
                <w:szCs w:val="20"/>
              </w:rPr>
              <w:t>TOTAL</w:t>
            </w:r>
          </w:p>
        </w:tc>
        <w:tc>
          <w:tcPr>
            <w:tcW w:w="264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12A044F" w14:textId="77777777" w:rsidR="00ED5E18" w:rsidRPr="00BF28C0" w:rsidRDefault="00ED5E18" w:rsidP="0028547F">
            <w:pPr>
              <w:widowControl w:val="0"/>
              <w:jc w:val="center"/>
              <w:rPr>
                <w:rFonts w:cs="Arial"/>
                <w:sz w:val="20"/>
                <w:szCs w:val="20"/>
              </w:rPr>
            </w:pPr>
            <w:r w:rsidRPr="00BF28C0">
              <w:rPr>
                <w:rFonts w:cs="Arial"/>
                <w:sz w:val="20"/>
                <w:szCs w:val="20"/>
              </w:rPr>
              <w:t>2/18</w:t>
            </w:r>
          </w:p>
        </w:tc>
        <w:tc>
          <w:tcPr>
            <w:tcW w:w="4944"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3F41A0D" w14:textId="77777777" w:rsidR="00ED5E18" w:rsidRPr="00BF28C0" w:rsidRDefault="00ED5E18" w:rsidP="0028547F">
            <w:pPr>
              <w:widowControl w:val="0"/>
              <w:jc w:val="center"/>
              <w:rPr>
                <w:rFonts w:cs="Arial"/>
                <w:sz w:val="20"/>
                <w:szCs w:val="20"/>
              </w:rPr>
            </w:pPr>
            <w:r w:rsidRPr="00BF28C0">
              <w:rPr>
                <w:rFonts w:cs="Arial"/>
                <w:sz w:val="20"/>
                <w:szCs w:val="20"/>
              </w:rPr>
              <w:t>15/18</w:t>
            </w:r>
          </w:p>
        </w:tc>
      </w:tr>
    </w:tbl>
    <w:p w14:paraId="55F33688" w14:textId="033B7CA3" w:rsidR="00ED5E18" w:rsidRDefault="00792831" w:rsidP="0028547F">
      <w:pPr>
        <w:pStyle w:val="Legenda"/>
        <w:rPr>
          <w:i/>
        </w:rPr>
      </w:pPr>
      <w:bookmarkStart w:id="275" w:name="_Toc2251391"/>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132</w:t>
      </w:r>
      <w:r w:rsidR="00A2189E">
        <w:rPr>
          <w:noProof/>
        </w:rPr>
        <w:fldChar w:fldCharType="end"/>
      </w:r>
      <w:r>
        <w:t xml:space="preserve"> - </w:t>
      </w:r>
      <w:r w:rsidRPr="009C03C1">
        <w:t xml:space="preserve">Diagnóstico da comunicação da assistência estudantil nos </w:t>
      </w:r>
      <w:r w:rsidRPr="00792831">
        <w:rPr>
          <w:i/>
        </w:rPr>
        <w:t>campi</w:t>
      </w:r>
      <w:bookmarkEnd w:id="275"/>
    </w:p>
    <w:p w14:paraId="7DFF6402" w14:textId="77777777" w:rsidR="00792831" w:rsidRPr="00792831" w:rsidRDefault="00792831" w:rsidP="0028547F"/>
    <w:p w14:paraId="6E7FE5E8" w14:textId="2F8B7018" w:rsidR="00ED5E18" w:rsidRPr="00293772" w:rsidRDefault="00ED5E18" w:rsidP="0028547F">
      <w:pPr>
        <w:ind w:firstLine="720"/>
        <w:jc w:val="both"/>
      </w:pPr>
      <w:r w:rsidRPr="00293772">
        <w:t xml:space="preserve">No </w:t>
      </w:r>
      <w:r w:rsidR="007D62CE">
        <w:t xml:space="preserve">PDI </w:t>
      </w:r>
      <w:r w:rsidRPr="00293772">
        <w:t>2014-2018 é colocado:</w:t>
      </w:r>
    </w:p>
    <w:p w14:paraId="3BA3E1B4" w14:textId="77777777" w:rsidR="00ED5E18" w:rsidRPr="00293772" w:rsidRDefault="00ED5E18" w:rsidP="0028547F">
      <w:pPr>
        <w:ind w:firstLine="720"/>
        <w:jc w:val="both"/>
      </w:pPr>
      <w:r w:rsidRPr="00293772">
        <w:t xml:space="preserve">“8.2.2.2 Estrutura mínima de Comunicação: A Política de Assistência Estudantil propõe como princípio a transparência na divulgação dos recursos, benefícios, serviços, programas e projetos de Assistência Estudantil, bem como, nos critérios para obtenção para a manutenção dos mesmos. Esse princípio propõe a necessidade de visibilidade e de identidade comunicacional. </w:t>
      </w:r>
    </w:p>
    <w:p w14:paraId="191689F0" w14:textId="77777777" w:rsidR="00ED5E18" w:rsidRPr="00293772" w:rsidRDefault="00ED5E18" w:rsidP="0028547F">
      <w:pPr>
        <w:ind w:firstLine="720"/>
        <w:jc w:val="both"/>
      </w:pPr>
      <w:r w:rsidRPr="00293772">
        <w:t xml:space="preserve">8.2.2.3 Metas para os anos de 2014 e 2015, a meta é a criação de um Plano conjunto de Comunicação para Assistência Estudantil que prevê os seguintes pré-requisitos de divulgação: </w:t>
      </w:r>
    </w:p>
    <w:p w14:paraId="10B683F9" w14:textId="77777777" w:rsidR="00ED5E18" w:rsidRPr="00293772" w:rsidRDefault="00ED5E18" w:rsidP="0028547F">
      <w:pPr>
        <w:ind w:firstLine="720"/>
        <w:jc w:val="both"/>
      </w:pPr>
      <w:r w:rsidRPr="00293772">
        <w:t>I. Criação de Aba da Assistência Estuda</w:t>
      </w:r>
      <w:r w:rsidR="00C5596F">
        <w:t xml:space="preserve">ntil, na capa do site de cada </w:t>
      </w:r>
      <w:r w:rsidR="00C5596F" w:rsidRPr="00C5596F">
        <w:rPr>
          <w:i/>
        </w:rPr>
        <w:t>ca</w:t>
      </w:r>
      <w:r w:rsidRPr="00C5596F">
        <w:rPr>
          <w:i/>
        </w:rPr>
        <w:t>mpus</w:t>
      </w:r>
      <w:r w:rsidRPr="00293772">
        <w:t xml:space="preserve"> contendo como subtítulos mínimos:  Editais – subtítulo que deve agregar todos os Editais, retificações e listagens de resultados dos </w:t>
      </w:r>
      <w:r w:rsidR="00C5596F" w:rsidRPr="00293772">
        <w:t>mesmos; Informações</w:t>
      </w:r>
      <w:r w:rsidRPr="00293772">
        <w:t xml:space="preserve"> – subtítulo que deve conter informações sobre a Coordenação de Assistência estudantil, equipe, horários, contatos, programas e ações ofertadas, informativos, avisos e relatórios de transparência. </w:t>
      </w:r>
    </w:p>
    <w:p w14:paraId="44F19B62" w14:textId="77777777" w:rsidR="00ED5E18" w:rsidRPr="00293772" w:rsidRDefault="00ED5E18" w:rsidP="0028547F">
      <w:pPr>
        <w:ind w:firstLine="720"/>
        <w:jc w:val="both"/>
      </w:pPr>
      <w:r w:rsidRPr="00293772">
        <w:t>II. Criação do e-mail da A</w:t>
      </w:r>
      <w:r w:rsidR="00C5596F">
        <w:t xml:space="preserve">ssistência Estudantil nos </w:t>
      </w:r>
      <w:r w:rsidR="00C5596F" w:rsidRPr="00C5596F">
        <w:rPr>
          <w:i/>
        </w:rPr>
        <w:t>campi</w:t>
      </w:r>
      <w:r w:rsidRPr="00293772">
        <w:t xml:space="preserve"> – e-mail padronizado assistência estudantil@orespectivo</w:t>
      </w:r>
      <w:r w:rsidRPr="00926793">
        <w:rPr>
          <w:i/>
        </w:rPr>
        <w:t>campus</w:t>
      </w:r>
      <w:r w:rsidRPr="00293772">
        <w:t xml:space="preserve">.ifrs.edu.br que deve ser recebido e respondido por toda a equipe que trabalha na Coordenação de Assistência Estudantil do mesmo, bem como servir de principal canal de comunicação com a comunidade interna e externa; </w:t>
      </w:r>
    </w:p>
    <w:p w14:paraId="03E2D3B9" w14:textId="77777777" w:rsidR="00ED5E18" w:rsidRPr="00293772" w:rsidRDefault="00ED5E18" w:rsidP="0028547F">
      <w:pPr>
        <w:ind w:firstLine="720"/>
        <w:jc w:val="both"/>
      </w:pPr>
      <w:r w:rsidRPr="00293772">
        <w:t xml:space="preserve">III. Confecção de banners das Assistências Estudantis – providenciar banners de informação expostos em local de grande acesso nos </w:t>
      </w:r>
      <w:r w:rsidR="003A2452">
        <w:rPr>
          <w:i/>
        </w:rPr>
        <w:t>C</w:t>
      </w:r>
      <w:r w:rsidR="00C5596F" w:rsidRPr="00C5596F">
        <w:rPr>
          <w:i/>
        </w:rPr>
        <w:t>ampi</w:t>
      </w:r>
      <w:r w:rsidRPr="00293772">
        <w:t>, preferencialmente próximo ao setor de Registros Escolares dos mesmos, contendo informações gerais como definição da Assistência Estudantil, auxílios ofertados e contatos. A confecção de banners não foi executada em função da assistência estudantil do IFRS não possuir uma identidade visual padronizada.</w:t>
      </w:r>
    </w:p>
    <w:p w14:paraId="2FE120DF" w14:textId="77777777" w:rsidR="00ED5E18" w:rsidRPr="00293772" w:rsidRDefault="00ED5E18" w:rsidP="0028547F">
      <w:pPr>
        <w:ind w:firstLine="720"/>
        <w:jc w:val="both"/>
      </w:pPr>
      <w:r w:rsidRPr="00293772">
        <w:lastRenderedPageBreak/>
        <w:t xml:space="preserve">IV. Confecção de folders das Assistências Estudantis – todas as Assistências Estudantis devem providenciar folders do passo a passo para a solicitação de auxílios estudantis e disponibilizando os mesmos aos estudantes no ato da matrícula e no balcão de atendimento ou recepção dos </w:t>
      </w:r>
      <w:r w:rsidR="003A2452">
        <w:rPr>
          <w:i/>
        </w:rPr>
        <w:t>C</w:t>
      </w:r>
      <w:r w:rsidR="00C5596F" w:rsidRPr="00C5596F">
        <w:rPr>
          <w:i/>
        </w:rPr>
        <w:t>ampi</w:t>
      </w:r>
      <w:r w:rsidRPr="00293772">
        <w:t xml:space="preserve">. Não foram produzidos folders </w:t>
      </w:r>
      <w:r w:rsidR="003A2452" w:rsidRPr="00293772">
        <w:t>padronizados para</w:t>
      </w:r>
      <w:r w:rsidRPr="00293772">
        <w:t xml:space="preserve"> todos os </w:t>
      </w:r>
      <w:r w:rsidR="003A2452">
        <w:rPr>
          <w:i/>
        </w:rPr>
        <w:t>C</w:t>
      </w:r>
      <w:r w:rsidR="003A2452" w:rsidRPr="00C5596F">
        <w:rPr>
          <w:i/>
        </w:rPr>
        <w:t>ampi</w:t>
      </w:r>
      <w:r w:rsidRPr="00293772">
        <w:t xml:space="preserve">, porém alguns </w:t>
      </w:r>
      <w:r w:rsidR="003A2452">
        <w:rPr>
          <w:i/>
        </w:rPr>
        <w:t>C</w:t>
      </w:r>
      <w:r w:rsidRPr="00C5596F">
        <w:rPr>
          <w:i/>
        </w:rPr>
        <w:t>ampi</w:t>
      </w:r>
      <w:r w:rsidRPr="00293772">
        <w:t xml:space="preserve"> produziram o seu próprio folder para divulgação da AE</w:t>
      </w:r>
      <w:r w:rsidR="003A2452">
        <w:t>.</w:t>
      </w:r>
    </w:p>
    <w:p w14:paraId="6AB6DB7C" w14:textId="77777777" w:rsidR="00ED5E18" w:rsidRPr="00293772" w:rsidRDefault="00ED5E18" w:rsidP="0028547F">
      <w:pPr>
        <w:ind w:firstLine="720"/>
        <w:jc w:val="both"/>
      </w:pPr>
      <w:r w:rsidRPr="00293772">
        <w:t xml:space="preserve">V. Relatório de Transparência dos </w:t>
      </w:r>
      <w:r w:rsidR="003A2452">
        <w:rPr>
          <w:i/>
        </w:rPr>
        <w:t>C</w:t>
      </w:r>
      <w:r w:rsidR="003A2452" w:rsidRPr="00C5596F">
        <w:rPr>
          <w:i/>
        </w:rPr>
        <w:t>ampi</w:t>
      </w:r>
      <w:r w:rsidRPr="00293772">
        <w:t xml:space="preserve"> - publicação anual de um Relatório de Transparência com dados referentes ao número de auxílios ofertados de cada modalidade, seus valores e montantes de execução mensal; </w:t>
      </w:r>
    </w:p>
    <w:p w14:paraId="040F0109" w14:textId="77777777" w:rsidR="00ED5E18" w:rsidRPr="00293772" w:rsidRDefault="00ED5E18" w:rsidP="0028547F">
      <w:pPr>
        <w:ind w:firstLine="720"/>
        <w:jc w:val="both"/>
      </w:pPr>
      <w:r w:rsidRPr="00293772">
        <w:t xml:space="preserve">VI. Oportunizar que todos os estudantes tenham acesso aos Editais da Assistência Estudantil com sua exposição no site, na aba da Assistência Estudantil, subtítulo “Editais” e em locais de grande circulação de estudantes nos câmpus. Para os anos 2016 a 2018, as metas são manter, propor novas iniciativas e aprimorar as formas de comunicação entre as Assistências Estudantis e os estudantes de modo a facilitar o acesso e a articular os demais setores dos câmpus aos interesses de publicidade da Assistência Estudantil. Nem todos os Campi divulgaram o edital da forma proposta pelo </w:t>
      </w:r>
      <w:r w:rsidR="00102481" w:rsidRPr="00293772">
        <w:t>PDI. ”</w:t>
      </w:r>
    </w:p>
    <w:p w14:paraId="0B8099E4" w14:textId="4463EFE1" w:rsidR="005724A7" w:rsidRPr="00293772" w:rsidRDefault="005724A7" w:rsidP="0028547F">
      <w:pPr>
        <w:jc w:val="both"/>
        <w:rPr>
          <w:sz w:val="20"/>
          <w:szCs w:val="20"/>
        </w:rPr>
      </w:pPr>
    </w:p>
    <w:p w14:paraId="09F4DA84" w14:textId="365DE331" w:rsidR="00ED5E18" w:rsidRPr="00F04AB1" w:rsidRDefault="00ED5E18" w:rsidP="0028547F">
      <w:pPr>
        <w:pStyle w:val="Ttulo3"/>
      </w:pPr>
      <w:bookmarkStart w:id="276" w:name="_Toc2251182"/>
      <w:r w:rsidRPr="00F04AB1">
        <w:t xml:space="preserve">8.1.4 Indicadores - Política de </w:t>
      </w:r>
      <w:r w:rsidR="007D62CE">
        <w:t>AE</w:t>
      </w:r>
      <w:bookmarkEnd w:id="276"/>
      <w:r w:rsidRPr="00F04AB1">
        <w:t xml:space="preserve"> </w:t>
      </w:r>
    </w:p>
    <w:p w14:paraId="116FB18E" w14:textId="77777777" w:rsidR="00ED5E18" w:rsidRPr="00293772" w:rsidRDefault="00ED5E18" w:rsidP="0028547F">
      <w:pPr>
        <w:ind w:firstLine="720"/>
        <w:jc w:val="both"/>
        <w:rPr>
          <w:b/>
        </w:rPr>
      </w:pPr>
    </w:p>
    <w:p w14:paraId="04FB3F86" w14:textId="7CF9A56B" w:rsidR="00ED5E18" w:rsidRPr="00293772" w:rsidRDefault="00ED5E18" w:rsidP="0028547F">
      <w:pPr>
        <w:ind w:firstLine="720"/>
        <w:jc w:val="both"/>
      </w:pPr>
      <w:r w:rsidRPr="00293772">
        <w:t xml:space="preserve">Atualmente, não há um diagnóstico sociodemográfico conjunto entre as </w:t>
      </w:r>
      <w:r w:rsidR="007D62CE">
        <w:t>AEs</w:t>
      </w:r>
      <w:r w:rsidRPr="00293772">
        <w:t xml:space="preserve"> do IFRS, de modo a identificar semelhanças e diferenças entre o perfil dos estudantes do </w:t>
      </w:r>
      <w:r w:rsidR="007D62CE">
        <w:t>IFRS</w:t>
      </w:r>
      <w:r w:rsidRPr="00293772">
        <w:t xml:space="preserve">. Na mesma linha, cada </w:t>
      </w:r>
      <w:r w:rsidRPr="003202A3">
        <w:rPr>
          <w:i/>
        </w:rPr>
        <w:t>campus</w:t>
      </w:r>
      <w:r w:rsidRPr="00293772">
        <w:t xml:space="preserve"> efetua seus levantamentos de dados relativos a</w:t>
      </w:r>
      <w:r w:rsidR="007D62CE">
        <w:t>o</w:t>
      </w:r>
      <w:r w:rsidRPr="00293772">
        <w:t xml:space="preserve"> aproveitamento e frequência, identificando de modo diferenciado os processos de evasão e traçando estratégias específicas de combate a mesma, bem como em relação à retenção escolar. </w:t>
      </w:r>
    </w:p>
    <w:p w14:paraId="35C0AE3A" w14:textId="77777777" w:rsidR="00ED5E18" w:rsidRPr="00293772" w:rsidRDefault="00ED5E18" w:rsidP="0028547F">
      <w:pPr>
        <w:ind w:firstLine="720"/>
        <w:jc w:val="both"/>
      </w:pPr>
    </w:p>
    <w:p w14:paraId="3BE8C9E7" w14:textId="77777777" w:rsidR="00ED5E18" w:rsidRPr="00F04AB1" w:rsidRDefault="00ED5E18" w:rsidP="0028547F">
      <w:pPr>
        <w:pStyle w:val="Ttulo3"/>
      </w:pPr>
      <w:bookmarkStart w:id="277" w:name="_Toc2251183"/>
      <w:r w:rsidRPr="00F04AB1">
        <w:t>8.1.5 Oferta de Auxílios</w:t>
      </w:r>
      <w:bookmarkEnd w:id="277"/>
    </w:p>
    <w:p w14:paraId="6C966CCB" w14:textId="77777777" w:rsidR="00ED5E18" w:rsidRPr="00293772" w:rsidRDefault="00ED5E18" w:rsidP="0028547F">
      <w:pPr>
        <w:ind w:firstLine="720"/>
        <w:jc w:val="both"/>
      </w:pPr>
    </w:p>
    <w:p w14:paraId="61D8ABB1" w14:textId="104BFC79" w:rsidR="00ED5E18" w:rsidRPr="00293772" w:rsidRDefault="00ED5E18" w:rsidP="0028547F">
      <w:pPr>
        <w:ind w:firstLine="720"/>
        <w:jc w:val="both"/>
      </w:pPr>
      <w:r w:rsidRPr="00293772">
        <w:t xml:space="preserve">No período 2014 </w:t>
      </w:r>
      <w:r w:rsidR="007D62CE">
        <w:t>–</w:t>
      </w:r>
      <w:r w:rsidRPr="00293772">
        <w:t xml:space="preserve"> 2018</w:t>
      </w:r>
      <w:r w:rsidR="007D62CE">
        <w:t>,</w:t>
      </w:r>
      <w:r w:rsidRPr="00293772">
        <w:t xml:space="preserve"> o IFRS contou com a oferta de auxílios estudantis apresentada no quadro abaixo.</w:t>
      </w:r>
    </w:p>
    <w:p w14:paraId="33FF6012" w14:textId="77777777" w:rsidR="00ED5E18" w:rsidRPr="00293772" w:rsidRDefault="00ED5E18" w:rsidP="0028547F">
      <w:pPr>
        <w:jc w:val="both"/>
        <w:rPr>
          <w:sz w:val="20"/>
          <w:szCs w:val="20"/>
        </w:rPr>
      </w:pPr>
    </w:p>
    <w:tbl>
      <w:tblPr>
        <w:tblW w:w="90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33"/>
        <w:gridCol w:w="823"/>
        <w:gridCol w:w="1160"/>
        <w:gridCol w:w="1092"/>
        <w:gridCol w:w="1070"/>
        <w:gridCol w:w="3147"/>
      </w:tblGrid>
      <w:tr w:rsidR="00ED5E18" w14:paraId="3C5E91BD" w14:textId="77777777" w:rsidTr="00EA320A">
        <w:trPr>
          <w:trHeight w:val="325"/>
          <w:jc w:val="center"/>
        </w:trPr>
        <w:tc>
          <w:tcPr>
            <w:tcW w:w="9025" w:type="dxa"/>
            <w:gridSpan w:val="6"/>
            <w:tcMar>
              <w:top w:w="100" w:type="dxa"/>
              <w:left w:w="100" w:type="dxa"/>
              <w:bottom w:w="100" w:type="dxa"/>
              <w:right w:w="100" w:type="dxa"/>
            </w:tcMar>
          </w:tcPr>
          <w:p w14:paraId="67156F60" w14:textId="77777777" w:rsidR="00ED5E18" w:rsidRPr="00BF28C0" w:rsidRDefault="00ED5E18" w:rsidP="0028547F">
            <w:pPr>
              <w:widowControl w:val="0"/>
              <w:jc w:val="center"/>
              <w:rPr>
                <w:rFonts w:cs="Arial"/>
                <w:sz w:val="20"/>
                <w:szCs w:val="20"/>
              </w:rPr>
            </w:pPr>
            <w:r w:rsidRPr="00BF28C0">
              <w:rPr>
                <w:rFonts w:cs="Arial"/>
                <w:sz w:val="20"/>
                <w:szCs w:val="20"/>
              </w:rPr>
              <w:lastRenderedPageBreak/>
              <w:t>Quantitativo de auxílios 2014/2018</w:t>
            </w:r>
          </w:p>
        </w:tc>
      </w:tr>
      <w:tr w:rsidR="00ED5E18" w:rsidRPr="004725CF" w14:paraId="147EFD9F" w14:textId="77777777" w:rsidTr="00EA320A">
        <w:trPr>
          <w:trHeight w:val="244"/>
          <w:jc w:val="center"/>
        </w:trPr>
        <w:tc>
          <w:tcPr>
            <w:tcW w:w="1733" w:type="dxa"/>
            <w:tcMar>
              <w:top w:w="100" w:type="dxa"/>
              <w:left w:w="100" w:type="dxa"/>
              <w:bottom w:w="100" w:type="dxa"/>
              <w:right w:w="100" w:type="dxa"/>
            </w:tcMar>
          </w:tcPr>
          <w:p w14:paraId="1309CDAA" w14:textId="77777777" w:rsidR="00ED5E18" w:rsidRPr="00BF28C0" w:rsidRDefault="00ED5E18" w:rsidP="0028547F">
            <w:pPr>
              <w:widowControl w:val="0"/>
              <w:rPr>
                <w:rFonts w:cs="Arial"/>
                <w:i/>
                <w:sz w:val="20"/>
                <w:szCs w:val="20"/>
              </w:rPr>
            </w:pPr>
            <w:r w:rsidRPr="00BF28C0">
              <w:rPr>
                <w:rFonts w:cs="Arial"/>
                <w:i/>
                <w:sz w:val="20"/>
                <w:szCs w:val="20"/>
              </w:rPr>
              <w:t>Campus</w:t>
            </w:r>
          </w:p>
        </w:tc>
        <w:tc>
          <w:tcPr>
            <w:tcW w:w="823" w:type="dxa"/>
            <w:tcMar>
              <w:top w:w="100" w:type="dxa"/>
              <w:left w:w="100" w:type="dxa"/>
              <w:bottom w:w="100" w:type="dxa"/>
              <w:right w:w="100" w:type="dxa"/>
            </w:tcMar>
          </w:tcPr>
          <w:p w14:paraId="7A23A99A" w14:textId="77777777" w:rsidR="00ED5E18" w:rsidRPr="00BF28C0" w:rsidRDefault="00ED5E18" w:rsidP="0028547F">
            <w:pPr>
              <w:widowControl w:val="0"/>
              <w:jc w:val="center"/>
              <w:rPr>
                <w:rFonts w:cs="Arial"/>
                <w:sz w:val="20"/>
                <w:szCs w:val="20"/>
              </w:rPr>
            </w:pPr>
            <w:r w:rsidRPr="00BF28C0">
              <w:rPr>
                <w:rFonts w:cs="Arial"/>
                <w:sz w:val="20"/>
                <w:szCs w:val="20"/>
              </w:rPr>
              <w:t>2014</w:t>
            </w:r>
          </w:p>
        </w:tc>
        <w:tc>
          <w:tcPr>
            <w:tcW w:w="11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52E77A6" w14:textId="77777777" w:rsidR="00ED5E18" w:rsidRPr="00BF28C0" w:rsidRDefault="00ED5E18" w:rsidP="0028547F">
            <w:pPr>
              <w:widowControl w:val="0"/>
              <w:jc w:val="center"/>
              <w:rPr>
                <w:rFonts w:cs="Arial"/>
                <w:sz w:val="20"/>
                <w:szCs w:val="20"/>
              </w:rPr>
            </w:pPr>
            <w:r w:rsidRPr="00BF28C0">
              <w:rPr>
                <w:rFonts w:cs="Arial"/>
                <w:sz w:val="20"/>
                <w:szCs w:val="20"/>
              </w:rPr>
              <w:t>2015</w:t>
            </w:r>
          </w:p>
        </w:tc>
        <w:tc>
          <w:tcPr>
            <w:tcW w:w="1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B0FB24" w14:textId="77777777" w:rsidR="00ED5E18" w:rsidRPr="00BF28C0" w:rsidRDefault="00ED5E18" w:rsidP="0028547F">
            <w:pPr>
              <w:widowControl w:val="0"/>
              <w:jc w:val="center"/>
              <w:rPr>
                <w:rFonts w:cs="Arial"/>
                <w:sz w:val="20"/>
                <w:szCs w:val="20"/>
              </w:rPr>
            </w:pPr>
            <w:r w:rsidRPr="00BF28C0">
              <w:rPr>
                <w:rFonts w:cs="Arial"/>
                <w:sz w:val="20"/>
                <w:szCs w:val="20"/>
              </w:rPr>
              <w:t>2016</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F53C4" w14:textId="77777777" w:rsidR="00ED5E18" w:rsidRPr="00BF28C0" w:rsidRDefault="00ED5E18" w:rsidP="0028547F">
            <w:pPr>
              <w:widowControl w:val="0"/>
              <w:jc w:val="center"/>
              <w:rPr>
                <w:rFonts w:cs="Arial"/>
                <w:sz w:val="20"/>
                <w:szCs w:val="20"/>
              </w:rPr>
            </w:pPr>
            <w:r w:rsidRPr="00BF28C0">
              <w:rPr>
                <w:rFonts w:cs="Arial"/>
                <w:sz w:val="20"/>
                <w:szCs w:val="20"/>
              </w:rPr>
              <w:t>2017</w:t>
            </w:r>
          </w:p>
        </w:tc>
        <w:tc>
          <w:tcPr>
            <w:tcW w:w="3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5D6F2D" w14:textId="77777777" w:rsidR="00ED5E18" w:rsidRPr="00BF28C0" w:rsidRDefault="00ED5E18" w:rsidP="0028547F">
            <w:pPr>
              <w:widowControl w:val="0"/>
              <w:jc w:val="center"/>
              <w:rPr>
                <w:rFonts w:cs="Arial"/>
                <w:sz w:val="20"/>
                <w:szCs w:val="20"/>
              </w:rPr>
            </w:pPr>
            <w:r w:rsidRPr="00BF28C0">
              <w:rPr>
                <w:rFonts w:cs="Arial"/>
                <w:sz w:val="20"/>
                <w:szCs w:val="20"/>
              </w:rPr>
              <w:t>2018 (apenas 1º, 2º e 3º etapa)</w:t>
            </w:r>
          </w:p>
        </w:tc>
      </w:tr>
      <w:tr w:rsidR="00ED5E18" w14:paraId="3B3481B5" w14:textId="77777777" w:rsidTr="00EA320A">
        <w:trPr>
          <w:trHeight w:val="207"/>
          <w:jc w:val="center"/>
        </w:trPr>
        <w:tc>
          <w:tcPr>
            <w:tcW w:w="1733" w:type="dxa"/>
            <w:tcMar>
              <w:top w:w="100" w:type="dxa"/>
              <w:left w:w="100" w:type="dxa"/>
              <w:bottom w:w="100" w:type="dxa"/>
              <w:right w:w="100" w:type="dxa"/>
            </w:tcMar>
          </w:tcPr>
          <w:p w14:paraId="66D4824B" w14:textId="77777777" w:rsidR="00ED5E18" w:rsidRPr="00BF28C0" w:rsidRDefault="00ED5E18" w:rsidP="0028547F">
            <w:pPr>
              <w:widowControl w:val="0"/>
              <w:rPr>
                <w:rFonts w:cs="Arial"/>
                <w:sz w:val="20"/>
                <w:szCs w:val="20"/>
              </w:rPr>
            </w:pPr>
            <w:r w:rsidRPr="00BF28C0">
              <w:rPr>
                <w:rFonts w:cs="Arial"/>
                <w:sz w:val="20"/>
                <w:szCs w:val="20"/>
              </w:rPr>
              <w:t>Alvorada</w:t>
            </w:r>
          </w:p>
        </w:tc>
        <w:tc>
          <w:tcPr>
            <w:tcW w:w="823" w:type="dxa"/>
            <w:tcMar>
              <w:top w:w="100" w:type="dxa"/>
              <w:left w:w="100" w:type="dxa"/>
              <w:bottom w:w="100" w:type="dxa"/>
              <w:right w:w="100" w:type="dxa"/>
            </w:tcMar>
          </w:tcPr>
          <w:p w14:paraId="019766AB" w14:textId="77777777" w:rsidR="00ED5E18" w:rsidRPr="00BF28C0" w:rsidRDefault="00ED5E18" w:rsidP="0028547F">
            <w:pPr>
              <w:widowControl w:val="0"/>
              <w:jc w:val="center"/>
              <w:rPr>
                <w:rFonts w:cs="Arial"/>
                <w:sz w:val="20"/>
                <w:szCs w:val="20"/>
              </w:rPr>
            </w:pPr>
            <w:r w:rsidRPr="00BF28C0">
              <w:rPr>
                <w:rFonts w:cs="Arial"/>
                <w:sz w:val="20"/>
                <w:szCs w:val="20"/>
              </w:rPr>
              <w:t>0</w:t>
            </w:r>
          </w:p>
        </w:tc>
        <w:tc>
          <w:tcPr>
            <w:tcW w:w="11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84A656C" w14:textId="77777777" w:rsidR="00ED5E18" w:rsidRPr="00BF28C0" w:rsidRDefault="00ED5E18" w:rsidP="0028547F">
            <w:pPr>
              <w:widowControl w:val="0"/>
              <w:jc w:val="center"/>
              <w:rPr>
                <w:rFonts w:cs="Arial"/>
                <w:sz w:val="20"/>
                <w:szCs w:val="20"/>
              </w:rPr>
            </w:pPr>
            <w:r w:rsidRPr="00BF28C0">
              <w:rPr>
                <w:rFonts w:cs="Arial"/>
                <w:sz w:val="20"/>
                <w:szCs w:val="20"/>
              </w:rPr>
              <w:t>90</w:t>
            </w:r>
          </w:p>
        </w:tc>
        <w:tc>
          <w:tcPr>
            <w:tcW w:w="1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2195A9" w14:textId="77777777" w:rsidR="00ED5E18" w:rsidRPr="00BF28C0" w:rsidRDefault="00ED5E18" w:rsidP="0028547F">
            <w:pPr>
              <w:widowControl w:val="0"/>
              <w:jc w:val="center"/>
              <w:rPr>
                <w:rFonts w:cs="Arial"/>
                <w:sz w:val="20"/>
                <w:szCs w:val="20"/>
              </w:rPr>
            </w:pPr>
            <w:r w:rsidRPr="00BF28C0">
              <w:rPr>
                <w:rFonts w:cs="Arial"/>
                <w:sz w:val="20"/>
                <w:szCs w:val="20"/>
              </w:rPr>
              <w:t>140</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7746EE" w14:textId="77777777" w:rsidR="00ED5E18" w:rsidRPr="00BF28C0" w:rsidRDefault="00ED5E18" w:rsidP="0028547F">
            <w:pPr>
              <w:widowControl w:val="0"/>
              <w:jc w:val="center"/>
              <w:rPr>
                <w:rFonts w:cs="Arial"/>
                <w:sz w:val="20"/>
                <w:szCs w:val="20"/>
              </w:rPr>
            </w:pPr>
            <w:r w:rsidRPr="00BF28C0">
              <w:rPr>
                <w:rFonts w:cs="Arial"/>
                <w:sz w:val="20"/>
                <w:szCs w:val="20"/>
              </w:rPr>
              <w:t>151</w:t>
            </w:r>
          </w:p>
        </w:tc>
        <w:tc>
          <w:tcPr>
            <w:tcW w:w="3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E8E20B" w14:textId="77777777" w:rsidR="00ED5E18" w:rsidRPr="00BF28C0" w:rsidRDefault="00ED5E18" w:rsidP="0028547F">
            <w:pPr>
              <w:widowControl w:val="0"/>
              <w:jc w:val="center"/>
              <w:rPr>
                <w:rFonts w:cs="Arial"/>
                <w:sz w:val="20"/>
                <w:szCs w:val="20"/>
              </w:rPr>
            </w:pPr>
            <w:r w:rsidRPr="00BF28C0">
              <w:rPr>
                <w:rFonts w:cs="Arial"/>
                <w:sz w:val="20"/>
                <w:szCs w:val="20"/>
              </w:rPr>
              <w:t>183</w:t>
            </w:r>
          </w:p>
        </w:tc>
      </w:tr>
      <w:tr w:rsidR="00ED5E18" w14:paraId="0AA49101" w14:textId="77777777" w:rsidTr="00EA320A">
        <w:trPr>
          <w:trHeight w:val="312"/>
          <w:jc w:val="center"/>
        </w:trPr>
        <w:tc>
          <w:tcPr>
            <w:tcW w:w="1733" w:type="dxa"/>
            <w:tcMar>
              <w:top w:w="100" w:type="dxa"/>
              <w:left w:w="100" w:type="dxa"/>
              <w:bottom w:w="100" w:type="dxa"/>
              <w:right w:w="100" w:type="dxa"/>
            </w:tcMar>
          </w:tcPr>
          <w:p w14:paraId="6860E20F" w14:textId="77777777" w:rsidR="00ED5E18" w:rsidRPr="00BF28C0" w:rsidRDefault="00ED5E18" w:rsidP="0028547F">
            <w:pPr>
              <w:widowControl w:val="0"/>
              <w:rPr>
                <w:rFonts w:cs="Arial"/>
                <w:sz w:val="20"/>
                <w:szCs w:val="20"/>
              </w:rPr>
            </w:pPr>
            <w:r w:rsidRPr="00BF28C0">
              <w:rPr>
                <w:rFonts w:cs="Arial"/>
                <w:sz w:val="20"/>
                <w:szCs w:val="20"/>
              </w:rPr>
              <w:t>Bento</w:t>
            </w:r>
          </w:p>
        </w:tc>
        <w:tc>
          <w:tcPr>
            <w:tcW w:w="823" w:type="dxa"/>
            <w:tcMar>
              <w:top w:w="100" w:type="dxa"/>
              <w:left w:w="100" w:type="dxa"/>
              <w:bottom w:w="100" w:type="dxa"/>
              <w:right w:w="100" w:type="dxa"/>
            </w:tcMar>
          </w:tcPr>
          <w:p w14:paraId="67CD3A1B" w14:textId="77777777" w:rsidR="00ED5E18" w:rsidRPr="00BF28C0" w:rsidRDefault="00ED5E18" w:rsidP="0028547F">
            <w:pPr>
              <w:widowControl w:val="0"/>
              <w:jc w:val="center"/>
              <w:rPr>
                <w:rFonts w:cs="Arial"/>
                <w:sz w:val="20"/>
                <w:szCs w:val="20"/>
              </w:rPr>
            </w:pPr>
            <w:r w:rsidRPr="00BF28C0">
              <w:rPr>
                <w:rFonts w:cs="Arial"/>
                <w:sz w:val="20"/>
                <w:szCs w:val="20"/>
              </w:rPr>
              <w:t>682</w:t>
            </w:r>
          </w:p>
        </w:tc>
        <w:tc>
          <w:tcPr>
            <w:tcW w:w="11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73B03C9" w14:textId="77777777" w:rsidR="00ED5E18" w:rsidRPr="00BF28C0" w:rsidRDefault="00ED5E18" w:rsidP="0028547F">
            <w:pPr>
              <w:widowControl w:val="0"/>
              <w:jc w:val="center"/>
              <w:rPr>
                <w:rFonts w:cs="Arial"/>
                <w:sz w:val="20"/>
                <w:szCs w:val="20"/>
              </w:rPr>
            </w:pPr>
            <w:r w:rsidRPr="00BF28C0">
              <w:rPr>
                <w:rFonts w:cs="Arial"/>
                <w:sz w:val="20"/>
                <w:szCs w:val="20"/>
              </w:rPr>
              <w:t>183</w:t>
            </w:r>
          </w:p>
        </w:tc>
        <w:tc>
          <w:tcPr>
            <w:tcW w:w="1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0D1807" w14:textId="77777777" w:rsidR="00ED5E18" w:rsidRPr="00BF28C0" w:rsidRDefault="00ED5E18" w:rsidP="0028547F">
            <w:pPr>
              <w:widowControl w:val="0"/>
              <w:jc w:val="center"/>
              <w:rPr>
                <w:rFonts w:cs="Arial"/>
                <w:sz w:val="20"/>
                <w:szCs w:val="20"/>
              </w:rPr>
            </w:pPr>
            <w:r w:rsidRPr="00BF28C0">
              <w:rPr>
                <w:rFonts w:cs="Arial"/>
                <w:sz w:val="20"/>
                <w:szCs w:val="20"/>
              </w:rPr>
              <w:t>280</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5F8E80" w14:textId="77777777" w:rsidR="00ED5E18" w:rsidRPr="00BF28C0" w:rsidRDefault="00ED5E18" w:rsidP="0028547F">
            <w:pPr>
              <w:widowControl w:val="0"/>
              <w:jc w:val="center"/>
              <w:rPr>
                <w:rFonts w:cs="Arial"/>
                <w:sz w:val="20"/>
                <w:szCs w:val="20"/>
              </w:rPr>
            </w:pPr>
            <w:r w:rsidRPr="00BF28C0">
              <w:rPr>
                <w:rFonts w:cs="Arial"/>
                <w:sz w:val="20"/>
                <w:szCs w:val="20"/>
              </w:rPr>
              <w:t>271</w:t>
            </w:r>
          </w:p>
        </w:tc>
        <w:tc>
          <w:tcPr>
            <w:tcW w:w="3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EA82B1" w14:textId="77777777" w:rsidR="00ED5E18" w:rsidRPr="00BF28C0" w:rsidRDefault="00ED5E18" w:rsidP="0028547F">
            <w:pPr>
              <w:widowControl w:val="0"/>
              <w:jc w:val="center"/>
              <w:rPr>
                <w:rFonts w:cs="Arial"/>
                <w:sz w:val="20"/>
                <w:szCs w:val="20"/>
              </w:rPr>
            </w:pPr>
            <w:r w:rsidRPr="00BF28C0">
              <w:rPr>
                <w:rFonts w:cs="Arial"/>
                <w:sz w:val="20"/>
                <w:szCs w:val="20"/>
              </w:rPr>
              <w:t>277</w:t>
            </w:r>
          </w:p>
        </w:tc>
      </w:tr>
      <w:tr w:rsidR="00ED5E18" w14:paraId="158985BF" w14:textId="77777777" w:rsidTr="00EA320A">
        <w:trPr>
          <w:trHeight w:val="207"/>
          <w:jc w:val="center"/>
        </w:trPr>
        <w:tc>
          <w:tcPr>
            <w:tcW w:w="1733" w:type="dxa"/>
            <w:tcMar>
              <w:top w:w="100" w:type="dxa"/>
              <w:left w:w="100" w:type="dxa"/>
              <w:bottom w:w="100" w:type="dxa"/>
              <w:right w:w="100" w:type="dxa"/>
            </w:tcMar>
          </w:tcPr>
          <w:p w14:paraId="665B7887" w14:textId="77777777" w:rsidR="00ED5E18" w:rsidRPr="00BF28C0" w:rsidRDefault="00ED5E18" w:rsidP="0028547F">
            <w:pPr>
              <w:widowControl w:val="0"/>
              <w:rPr>
                <w:rFonts w:cs="Arial"/>
                <w:sz w:val="20"/>
                <w:szCs w:val="20"/>
              </w:rPr>
            </w:pPr>
            <w:r w:rsidRPr="00BF28C0">
              <w:rPr>
                <w:rFonts w:cs="Arial"/>
                <w:sz w:val="20"/>
                <w:szCs w:val="20"/>
              </w:rPr>
              <w:t>Canoas</w:t>
            </w:r>
          </w:p>
        </w:tc>
        <w:tc>
          <w:tcPr>
            <w:tcW w:w="823" w:type="dxa"/>
            <w:tcMar>
              <w:top w:w="100" w:type="dxa"/>
              <w:left w:w="100" w:type="dxa"/>
              <w:bottom w:w="100" w:type="dxa"/>
              <w:right w:w="100" w:type="dxa"/>
            </w:tcMar>
          </w:tcPr>
          <w:p w14:paraId="5E2BB07A" w14:textId="77777777" w:rsidR="00ED5E18" w:rsidRPr="00BF28C0" w:rsidRDefault="00ED5E18" w:rsidP="0028547F">
            <w:pPr>
              <w:widowControl w:val="0"/>
              <w:jc w:val="center"/>
              <w:rPr>
                <w:rFonts w:cs="Arial"/>
                <w:sz w:val="20"/>
                <w:szCs w:val="20"/>
              </w:rPr>
            </w:pPr>
            <w:r w:rsidRPr="00BF28C0">
              <w:rPr>
                <w:rFonts w:cs="Arial"/>
                <w:sz w:val="20"/>
                <w:szCs w:val="20"/>
              </w:rPr>
              <w:t>198</w:t>
            </w:r>
          </w:p>
        </w:tc>
        <w:tc>
          <w:tcPr>
            <w:tcW w:w="11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D1E2591" w14:textId="77777777" w:rsidR="00ED5E18" w:rsidRPr="00BF28C0" w:rsidRDefault="00ED5E18" w:rsidP="0028547F">
            <w:pPr>
              <w:widowControl w:val="0"/>
              <w:jc w:val="center"/>
              <w:rPr>
                <w:rFonts w:cs="Arial"/>
                <w:sz w:val="20"/>
                <w:szCs w:val="20"/>
              </w:rPr>
            </w:pPr>
            <w:r w:rsidRPr="00BF28C0">
              <w:rPr>
                <w:rFonts w:cs="Arial"/>
                <w:sz w:val="20"/>
                <w:szCs w:val="20"/>
              </w:rPr>
              <w:t>139</w:t>
            </w:r>
          </w:p>
        </w:tc>
        <w:tc>
          <w:tcPr>
            <w:tcW w:w="1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93FF13" w14:textId="77777777" w:rsidR="00ED5E18" w:rsidRPr="00BF28C0" w:rsidRDefault="00ED5E18" w:rsidP="0028547F">
            <w:pPr>
              <w:widowControl w:val="0"/>
              <w:jc w:val="center"/>
              <w:rPr>
                <w:rFonts w:cs="Arial"/>
                <w:sz w:val="20"/>
                <w:szCs w:val="20"/>
              </w:rPr>
            </w:pPr>
            <w:r w:rsidRPr="00BF28C0">
              <w:rPr>
                <w:rFonts w:cs="Arial"/>
                <w:sz w:val="20"/>
                <w:szCs w:val="20"/>
              </w:rPr>
              <w:t>174</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AD35C0" w14:textId="77777777" w:rsidR="00ED5E18" w:rsidRPr="00BF28C0" w:rsidRDefault="00ED5E18" w:rsidP="0028547F">
            <w:pPr>
              <w:widowControl w:val="0"/>
              <w:jc w:val="center"/>
              <w:rPr>
                <w:rFonts w:cs="Arial"/>
                <w:sz w:val="20"/>
                <w:szCs w:val="20"/>
              </w:rPr>
            </w:pPr>
            <w:r w:rsidRPr="00BF28C0">
              <w:rPr>
                <w:rFonts w:cs="Arial"/>
                <w:sz w:val="20"/>
                <w:szCs w:val="20"/>
              </w:rPr>
              <w:t>180</w:t>
            </w:r>
          </w:p>
        </w:tc>
        <w:tc>
          <w:tcPr>
            <w:tcW w:w="3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F3C2EC" w14:textId="77777777" w:rsidR="00ED5E18" w:rsidRPr="00BF28C0" w:rsidRDefault="00ED5E18" w:rsidP="0028547F">
            <w:pPr>
              <w:widowControl w:val="0"/>
              <w:jc w:val="center"/>
              <w:rPr>
                <w:rFonts w:cs="Arial"/>
                <w:sz w:val="20"/>
                <w:szCs w:val="20"/>
              </w:rPr>
            </w:pPr>
            <w:r w:rsidRPr="00BF28C0">
              <w:rPr>
                <w:rFonts w:cs="Arial"/>
                <w:sz w:val="20"/>
                <w:szCs w:val="20"/>
              </w:rPr>
              <w:t>240</w:t>
            </w:r>
          </w:p>
        </w:tc>
      </w:tr>
      <w:tr w:rsidR="00ED5E18" w14:paraId="335C7F37" w14:textId="77777777" w:rsidTr="00EA320A">
        <w:trPr>
          <w:trHeight w:val="43"/>
          <w:jc w:val="center"/>
        </w:trPr>
        <w:tc>
          <w:tcPr>
            <w:tcW w:w="1733" w:type="dxa"/>
            <w:tcMar>
              <w:top w:w="100" w:type="dxa"/>
              <w:left w:w="100" w:type="dxa"/>
              <w:bottom w:w="100" w:type="dxa"/>
              <w:right w:w="100" w:type="dxa"/>
            </w:tcMar>
          </w:tcPr>
          <w:p w14:paraId="57DC9D3B" w14:textId="77777777" w:rsidR="00ED5E18" w:rsidRPr="00BF28C0" w:rsidRDefault="00ED5E18" w:rsidP="0028547F">
            <w:pPr>
              <w:widowControl w:val="0"/>
              <w:rPr>
                <w:rFonts w:cs="Arial"/>
                <w:sz w:val="20"/>
                <w:szCs w:val="20"/>
              </w:rPr>
            </w:pPr>
            <w:r w:rsidRPr="00BF28C0">
              <w:rPr>
                <w:rFonts w:cs="Arial"/>
                <w:sz w:val="20"/>
                <w:szCs w:val="20"/>
              </w:rPr>
              <w:t>Caxias do Sul</w:t>
            </w:r>
          </w:p>
        </w:tc>
        <w:tc>
          <w:tcPr>
            <w:tcW w:w="823" w:type="dxa"/>
            <w:tcMar>
              <w:top w:w="100" w:type="dxa"/>
              <w:left w:w="100" w:type="dxa"/>
              <w:bottom w:w="100" w:type="dxa"/>
              <w:right w:w="100" w:type="dxa"/>
            </w:tcMar>
          </w:tcPr>
          <w:p w14:paraId="4588C267" w14:textId="77777777" w:rsidR="00ED5E18" w:rsidRPr="00BF28C0" w:rsidRDefault="00ED5E18" w:rsidP="0028547F">
            <w:pPr>
              <w:widowControl w:val="0"/>
              <w:jc w:val="center"/>
              <w:rPr>
                <w:rFonts w:cs="Arial"/>
                <w:sz w:val="20"/>
                <w:szCs w:val="20"/>
              </w:rPr>
            </w:pPr>
            <w:r w:rsidRPr="00BF28C0">
              <w:rPr>
                <w:rFonts w:cs="Arial"/>
                <w:sz w:val="20"/>
                <w:szCs w:val="20"/>
              </w:rPr>
              <w:t>129</w:t>
            </w:r>
          </w:p>
        </w:tc>
        <w:tc>
          <w:tcPr>
            <w:tcW w:w="11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A96C309" w14:textId="77777777" w:rsidR="00ED5E18" w:rsidRPr="00BF28C0" w:rsidRDefault="00ED5E18" w:rsidP="0028547F">
            <w:pPr>
              <w:widowControl w:val="0"/>
              <w:jc w:val="center"/>
              <w:rPr>
                <w:rFonts w:cs="Arial"/>
                <w:sz w:val="20"/>
                <w:szCs w:val="20"/>
              </w:rPr>
            </w:pPr>
            <w:r w:rsidRPr="00BF28C0">
              <w:rPr>
                <w:rFonts w:cs="Arial"/>
                <w:sz w:val="20"/>
                <w:szCs w:val="20"/>
              </w:rPr>
              <w:t>187</w:t>
            </w:r>
          </w:p>
        </w:tc>
        <w:tc>
          <w:tcPr>
            <w:tcW w:w="1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C4ED09" w14:textId="77777777" w:rsidR="00ED5E18" w:rsidRPr="00BF28C0" w:rsidRDefault="00ED5E18" w:rsidP="0028547F">
            <w:pPr>
              <w:widowControl w:val="0"/>
              <w:jc w:val="center"/>
              <w:rPr>
                <w:rFonts w:cs="Arial"/>
                <w:sz w:val="20"/>
                <w:szCs w:val="20"/>
              </w:rPr>
            </w:pPr>
            <w:r w:rsidRPr="00BF28C0">
              <w:rPr>
                <w:rFonts w:cs="Arial"/>
                <w:sz w:val="20"/>
                <w:szCs w:val="20"/>
              </w:rPr>
              <w:t>275</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C65806" w14:textId="77777777" w:rsidR="00ED5E18" w:rsidRPr="00BF28C0" w:rsidRDefault="00ED5E18" w:rsidP="0028547F">
            <w:pPr>
              <w:widowControl w:val="0"/>
              <w:jc w:val="center"/>
              <w:rPr>
                <w:rFonts w:cs="Arial"/>
                <w:sz w:val="20"/>
                <w:szCs w:val="20"/>
              </w:rPr>
            </w:pPr>
            <w:r w:rsidRPr="00BF28C0">
              <w:rPr>
                <w:rFonts w:cs="Arial"/>
                <w:sz w:val="20"/>
                <w:szCs w:val="20"/>
              </w:rPr>
              <w:t>356</w:t>
            </w:r>
          </w:p>
        </w:tc>
        <w:tc>
          <w:tcPr>
            <w:tcW w:w="3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2BAB6E" w14:textId="77777777" w:rsidR="00ED5E18" w:rsidRPr="00BF28C0" w:rsidRDefault="00ED5E18" w:rsidP="0028547F">
            <w:pPr>
              <w:widowControl w:val="0"/>
              <w:jc w:val="center"/>
              <w:rPr>
                <w:rFonts w:cs="Arial"/>
                <w:sz w:val="20"/>
                <w:szCs w:val="20"/>
              </w:rPr>
            </w:pPr>
            <w:r w:rsidRPr="00BF28C0">
              <w:rPr>
                <w:rFonts w:cs="Arial"/>
                <w:sz w:val="20"/>
                <w:szCs w:val="20"/>
              </w:rPr>
              <w:t>338</w:t>
            </w:r>
          </w:p>
        </w:tc>
      </w:tr>
      <w:tr w:rsidR="00ED5E18" w14:paraId="1C4B68DC" w14:textId="77777777" w:rsidTr="00EA320A">
        <w:trPr>
          <w:trHeight w:val="20"/>
          <w:jc w:val="center"/>
        </w:trPr>
        <w:tc>
          <w:tcPr>
            <w:tcW w:w="1733" w:type="dxa"/>
            <w:tcMar>
              <w:top w:w="100" w:type="dxa"/>
              <w:left w:w="100" w:type="dxa"/>
              <w:bottom w:w="100" w:type="dxa"/>
              <w:right w:w="100" w:type="dxa"/>
            </w:tcMar>
          </w:tcPr>
          <w:p w14:paraId="7E893C51" w14:textId="77777777" w:rsidR="00ED5E18" w:rsidRPr="00BF28C0" w:rsidRDefault="00ED5E18" w:rsidP="0028547F">
            <w:pPr>
              <w:widowControl w:val="0"/>
              <w:rPr>
                <w:rFonts w:cs="Arial"/>
                <w:sz w:val="20"/>
                <w:szCs w:val="20"/>
              </w:rPr>
            </w:pPr>
            <w:r w:rsidRPr="00BF28C0">
              <w:rPr>
                <w:rFonts w:cs="Arial"/>
                <w:sz w:val="20"/>
                <w:szCs w:val="20"/>
              </w:rPr>
              <w:t>Erechim</w:t>
            </w:r>
          </w:p>
        </w:tc>
        <w:tc>
          <w:tcPr>
            <w:tcW w:w="823" w:type="dxa"/>
            <w:tcMar>
              <w:top w:w="100" w:type="dxa"/>
              <w:left w:w="100" w:type="dxa"/>
              <w:bottom w:w="100" w:type="dxa"/>
              <w:right w:w="100" w:type="dxa"/>
            </w:tcMar>
          </w:tcPr>
          <w:p w14:paraId="71DBD95F" w14:textId="77777777" w:rsidR="00ED5E18" w:rsidRPr="00BF28C0" w:rsidRDefault="00ED5E18" w:rsidP="0028547F">
            <w:pPr>
              <w:widowControl w:val="0"/>
              <w:jc w:val="center"/>
              <w:rPr>
                <w:rFonts w:cs="Arial"/>
                <w:sz w:val="20"/>
                <w:szCs w:val="20"/>
              </w:rPr>
            </w:pPr>
            <w:r w:rsidRPr="00BF28C0">
              <w:rPr>
                <w:rFonts w:cs="Arial"/>
                <w:sz w:val="20"/>
                <w:szCs w:val="20"/>
              </w:rPr>
              <w:t>483</w:t>
            </w:r>
          </w:p>
        </w:tc>
        <w:tc>
          <w:tcPr>
            <w:tcW w:w="11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A2F0BB9" w14:textId="77777777" w:rsidR="00ED5E18" w:rsidRPr="00BF28C0" w:rsidRDefault="00ED5E18" w:rsidP="0028547F">
            <w:pPr>
              <w:widowControl w:val="0"/>
              <w:jc w:val="center"/>
              <w:rPr>
                <w:rFonts w:cs="Arial"/>
                <w:sz w:val="20"/>
                <w:szCs w:val="20"/>
              </w:rPr>
            </w:pPr>
            <w:r w:rsidRPr="00BF28C0">
              <w:rPr>
                <w:rFonts w:cs="Arial"/>
                <w:sz w:val="20"/>
                <w:szCs w:val="20"/>
              </w:rPr>
              <w:t>278</w:t>
            </w:r>
          </w:p>
        </w:tc>
        <w:tc>
          <w:tcPr>
            <w:tcW w:w="1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E17593" w14:textId="77777777" w:rsidR="00ED5E18" w:rsidRPr="00BF28C0" w:rsidRDefault="00ED5E18" w:rsidP="0028547F">
            <w:pPr>
              <w:widowControl w:val="0"/>
              <w:jc w:val="center"/>
              <w:rPr>
                <w:rFonts w:cs="Arial"/>
                <w:sz w:val="20"/>
                <w:szCs w:val="20"/>
              </w:rPr>
            </w:pPr>
            <w:r w:rsidRPr="00BF28C0">
              <w:rPr>
                <w:rFonts w:cs="Arial"/>
                <w:sz w:val="20"/>
                <w:szCs w:val="20"/>
              </w:rPr>
              <w:t>362</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68592C" w14:textId="77777777" w:rsidR="00ED5E18" w:rsidRPr="00BF28C0" w:rsidRDefault="00ED5E18" w:rsidP="0028547F">
            <w:pPr>
              <w:widowControl w:val="0"/>
              <w:jc w:val="center"/>
              <w:rPr>
                <w:rFonts w:cs="Arial"/>
                <w:sz w:val="20"/>
                <w:szCs w:val="20"/>
              </w:rPr>
            </w:pPr>
            <w:r w:rsidRPr="00BF28C0">
              <w:rPr>
                <w:rFonts w:cs="Arial"/>
                <w:sz w:val="20"/>
                <w:szCs w:val="20"/>
              </w:rPr>
              <w:t>341</w:t>
            </w:r>
          </w:p>
        </w:tc>
        <w:tc>
          <w:tcPr>
            <w:tcW w:w="3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31E5D8" w14:textId="77777777" w:rsidR="00ED5E18" w:rsidRPr="00BF28C0" w:rsidRDefault="00ED5E18" w:rsidP="0028547F">
            <w:pPr>
              <w:widowControl w:val="0"/>
              <w:jc w:val="center"/>
              <w:rPr>
                <w:rFonts w:cs="Arial"/>
                <w:sz w:val="20"/>
                <w:szCs w:val="20"/>
              </w:rPr>
            </w:pPr>
            <w:r w:rsidRPr="00BF28C0">
              <w:rPr>
                <w:rFonts w:cs="Arial"/>
                <w:sz w:val="20"/>
                <w:szCs w:val="20"/>
              </w:rPr>
              <w:t>311</w:t>
            </w:r>
          </w:p>
        </w:tc>
      </w:tr>
      <w:tr w:rsidR="00ED5E18" w14:paraId="7DC12458" w14:textId="77777777" w:rsidTr="00EA320A">
        <w:trPr>
          <w:trHeight w:val="20"/>
          <w:jc w:val="center"/>
        </w:trPr>
        <w:tc>
          <w:tcPr>
            <w:tcW w:w="1733" w:type="dxa"/>
            <w:tcMar>
              <w:top w:w="100" w:type="dxa"/>
              <w:left w:w="100" w:type="dxa"/>
              <w:bottom w:w="100" w:type="dxa"/>
              <w:right w:w="100" w:type="dxa"/>
            </w:tcMar>
          </w:tcPr>
          <w:p w14:paraId="14028E26" w14:textId="77777777" w:rsidR="00ED5E18" w:rsidRPr="00BF28C0" w:rsidRDefault="00ED5E18" w:rsidP="0028547F">
            <w:pPr>
              <w:widowControl w:val="0"/>
              <w:rPr>
                <w:rFonts w:cs="Arial"/>
                <w:sz w:val="20"/>
                <w:szCs w:val="20"/>
              </w:rPr>
            </w:pPr>
            <w:r w:rsidRPr="00BF28C0">
              <w:rPr>
                <w:rFonts w:cs="Arial"/>
                <w:sz w:val="20"/>
                <w:szCs w:val="20"/>
              </w:rPr>
              <w:t>Farroupilha</w:t>
            </w:r>
          </w:p>
        </w:tc>
        <w:tc>
          <w:tcPr>
            <w:tcW w:w="823" w:type="dxa"/>
            <w:tcMar>
              <w:top w:w="100" w:type="dxa"/>
              <w:left w:w="100" w:type="dxa"/>
              <w:bottom w:w="100" w:type="dxa"/>
              <w:right w:w="100" w:type="dxa"/>
            </w:tcMar>
          </w:tcPr>
          <w:p w14:paraId="4114138F" w14:textId="77777777" w:rsidR="00ED5E18" w:rsidRPr="00BF28C0" w:rsidRDefault="00ED5E18" w:rsidP="0028547F">
            <w:pPr>
              <w:widowControl w:val="0"/>
              <w:jc w:val="center"/>
              <w:rPr>
                <w:rFonts w:cs="Arial"/>
                <w:sz w:val="20"/>
                <w:szCs w:val="20"/>
              </w:rPr>
            </w:pPr>
            <w:r w:rsidRPr="00BF28C0">
              <w:rPr>
                <w:rFonts w:cs="Arial"/>
                <w:sz w:val="20"/>
                <w:szCs w:val="20"/>
              </w:rPr>
              <w:t>380</w:t>
            </w:r>
          </w:p>
        </w:tc>
        <w:tc>
          <w:tcPr>
            <w:tcW w:w="11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A3F20ED" w14:textId="77777777" w:rsidR="00ED5E18" w:rsidRPr="00BF28C0" w:rsidRDefault="00ED5E18" w:rsidP="0028547F">
            <w:pPr>
              <w:widowControl w:val="0"/>
              <w:jc w:val="center"/>
              <w:rPr>
                <w:rFonts w:cs="Arial"/>
                <w:sz w:val="20"/>
                <w:szCs w:val="20"/>
              </w:rPr>
            </w:pPr>
            <w:r w:rsidRPr="00BF28C0">
              <w:rPr>
                <w:rFonts w:cs="Arial"/>
                <w:sz w:val="20"/>
                <w:szCs w:val="20"/>
              </w:rPr>
              <w:t>146</w:t>
            </w:r>
          </w:p>
        </w:tc>
        <w:tc>
          <w:tcPr>
            <w:tcW w:w="1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DF04FB" w14:textId="77777777" w:rsidR="00ED5E18" w:rsidRPr="00BF28C0" w:rsidRDefault="00ED5E18" w:rsidP="0028547F">
            <w:pPr>
              <w:widowControl w:val="0"/>
              <w:jc w:val="center"/>
              <w:rPr>
                <w:rFonts w:cs="Arial"/>
                <w:sz w:val="20"/>
                <w:szCs w:val="20"/>
              </w:rPr>
            </w:pPr>
            <w:r w:rsidRPr="00BF28C0">
              <w:rPr>
                <w:rFonts w:cs="Arial"/>
                <w:sz w:val="20"/>
                <w:szCs w:val="20"/>
              </w:rPr>
              <w:t>214</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CEE5B3" w14:textId="77777777" w:rsidR="00ED5E18" w:rsidRPr="00BF28C0" w:rsidRDefault="00ED5E18" w:rsidP="0028547F">
            <w:pPr>
              <w:widowControl w:val="0"/>
              <w:jc w:val="center"/>
              <w:rPr>
                <w:rFonts w:cs="Arial"/>
                <w:sz w:val="20"/>
                <w:szCs w:val="20"/>
              </w:rPr>
            </w:pPr>
            <w:r w:rsidRPr="00BF28C0">
              <w:rPr>
                <w:rFonts w:cs="Arial"/>
                <w:sz w:val="20"/>
                <w:szCs w:val="20"/>
              </w:rPr>
              <w:t>191</w:t>
            </w:r>
          </w:p>
        </w:tc>
        <w:tc>
          <w:tcPr>
            <w:tcW w:w="3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4F0008" w14:textId="77777777" w:rsidR="00ED5E18" w:rsidRPr="00BF28C0" w:rsidRDefault="00ED5E18" w:rsidP="0028547F">
            <w:pPr>
              <w:widowControl w:val="0"/>
              <w:jc w:val="center"/>
              <w:rPr>
                <w:rFonts w:cs="Arial"/>
                <w:sz w:val="20"/>
                <w:szCs w:val="20"/>
              </w:rPr>
            </w:pPr>
            <w:r w:rsidRPr="00BF28C0">
              <w:rPr>
                <w:rFonts w:cs="Arial"/>
                <w:sz w:val="20"/>
                <w:szCs w:val="20"/>
              </w:rPr>
              <w:t>164</w:t>
            </w:r>
          </w:p>
        </w:tc>
      </w:tr>
      <w:tr w:rsidR="00ED5E18" w14:paraId="323F3F17" w14:textId="77777777" w:rsidTr="00EA320A">
        <w:trPr>
          <w:trHeight w:val="105"/>
          <w:jc w:val="center"/>
        </w:trPr>
        <w:tc>
          <w:tcPr>
            <w:tcW w:w="1733" w:type="dxa"/>
            <w:tcMar>
              <w:top w:w="100" w:type="dxa"/>
              <w:left w:w="100" w:type="dxa"/>
              <w:bottom w:w="100" w:type="dxa"/>
              <w:right w:w="100" w:type="dxa"/>
            </w:tcMar>
          </w:tcPr>
          <w:p w14:paraId="759C4478" w14:textId="77777777" w:rsidR="00ED5E18" w:rsidRPr="00BF28C0" w:rsidRDefault="00ED5E18" w:rsidP="0028547F">
            <w:pPr>
              <w:widowControl w:val="0"/>
              <w:rPr>
                <w:rFonts w:cs="Arial"/>
                <w:sz w:val="20"/>
                <w:szCs w:val="20"/>
              </w:rPr>
            </w:pPr>
            <w:r w:rsidRPr="00BF28C0">
              <w:rPr>
                <w:rFonts w:cs="Arial"/>
                <w:sz w:val="20"/>
                <w:szCs w:val="20"/>
              </w:rPr>
              <w:t>Feliz</w:t>
            </w:r>
          </w:p>
        </w:tc>
        <w:tc>
          <w:tcPr>
            <w:tcW w:w="823" w:type="dxa"/>
            <w:tcMar>
              <w:top w:w="100" w:type="dxa"/>
              <w:left w:w="100" w:type="dxa"/>
              <w:bottom w:w="100" w:type="dxa"/>
              <w:right w:w="100" w:type="dxa"/>
            </w:tcMar>
          </w:tcPr>
          <w:p w14:paraId="06FB9D38" w14:textId="77777777" w:rsidR="00ED5E18" w:rsidRPr="00BF28C0" w:rsidRDefault="00ED5E18" w:rsidP="0028547F">
            <w:pPr>
              <w:widowControl w:val="0"/>
              <w:jc w:val="center"/>
              <w:rPr>
                <w:rFonts w:cs="Arial"/>
                <w:sz w:val="20"/>
                <w:szCs w:val="20"/>
              </w:rPr>
            </w:pPr>
            <w:r w:rsidRPr="00BF28C0">
              <w:rPr>
                <w:rFonts w:cs="Arial"/>
                <w:sz w:val="20"/>
                <w:szCs w:val="20"/>
              </w:rPr>
              <w:t>55</w:t>
            </w:r>
          </w:p>
        </w:tc>
        <w:tc>
          <w:tcPr>
            <w:tcW w:w="11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DCB16ED" w14:textId="77777777" w:rsidR="00ED5E18" w:rsidRPr="00BF28C0" w:rsidRDefault="00ED5E18" w:rsidP="0028547F">
            <w:pPr>
              <w:widowControl w:val="0"/>
              <w:jc w:val="center"/>
              <w:rPr>
                <w:rFonts w:cs="Arial"/>
                <w:sz w:val="20"/>
                <w:szCs w:val="20"/>
              </w:rPr>
            </w:pPr>
            <w:r w:rsidRPr="00BF28C0">
              <w:rPr>
                <w:rFonts w:cs="Arial"/>
                <w:sz w:val="20"/>
                <w:szCs w:val="20"/>
              </w:rPr>
              <w:t>86</w:t>
            </w:r>
          </w:p>
        </w:tc>
        <w:tc>
          <w:tcPr>
            <w:tcW w:w="1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3B7B07" w14:textId="77777777" w:rsidR="00ED5E18" w:rsidRPr="00BF28C0" w:rsidRDefault="00ED5E18" w:rsidP="0028547F">
            <w:pPr>
              <w:widowControl w:val="0"/>
              <w:jc w:val="center"/>
              <w:rPr>
                <w:rFonts w:cs="Arial"/>
                <w:sz w:val="20"/>
                <w:szCs w:val="20"/>
              </w:rPr>
            </w:pPr>
            <w:r w:rsidRPr="00BF28C0">
              <w:rPr>
                <w:rFonts w:cs="Arial"/>
                <w:sz w:val="20"/>
                <w:szCs w:val="20"/>
              </w:rPr>
              <w:t>159</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EBC257" w14:textId="77777777" w:rsidR="00ED5E18" w:rsidRPr="00BF28C0" w:rsidRDefault="00ED5E18" w:rsidP="0028547F">
            <w:pPr>
              <w:widowControl w:val="0"/>
              <w:jc w:val="center"/>
              <w:rPr>
                <w:rFonts w:cs="Arial"/>
                <w:sz w:val="20"/>
                <w:szCs w:val="20"/>
              </w:rPr>
            </w:pPr>
            <w:r w:rsidRPr="00BF28C0">
              <w:rPr>
                <w:rFonts w:cs="Arial"/>
                <w:sz w:val="20"/>
                <w:szCs w:val="20"/>
              </w:rPr>
              <w:t>169</w:t>
            </w:r>
          </w:p>
        </w:tc>
        <w:tc>
          <w:tcPr>
            <w:tcW w:w="3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8B54C1" w14:textId="77777777" w:rsidR="00ED5E18" w:rsidRPr="00BF28C0" w:rsidRDefault="00ED5E18" w:rsidP="0028547F">
            <w:pPr>
              <w:widowControl w:val="0"/>
              <w:jc w:val="center"/>
              <w:rPr>
                <w:rFonts w:cs="Arial"/>
                <w:sz w:val="20"/>
                <w:szCs w:val="20"/>
              </w:rPr>
            </w:pPr>
            <w:r w:rsidRPr="00BF28C0">
              <w:rPr>
                <w:rFonts w:cs="Arial"/>
                <w:sz w:val="20"/>
                <w:szCs w:val="20"/>
              </w:rPr>
              <w:t>203</w:t>
            </w:r>
          </w:p>
        </w:tc>
      </w:tr>
      <w:tr w:rsidR="00ED5E18" w14:paraId="0E64A885" w14:textId="77777777" w:rsidTr="00EA320A">
        <w:trPr>
          <w:trHeight w:val="83"/>
          <w:jc w:val="center"/>
        </w:trPr>
        <w:tc>
          <w:tcPr>
            <w:tcW w:w="1733" w:type="dxa"/>
            <w:tcMar>
              <w:top w:w="100" w:type="dxa"/>
              <w:left w:w="100" w:type="dxa"/>
              <w:bottom w:w="100" w:type="dxa"/>
              <w:right w:w="100" w:type="dxa"/>
            </w:tcMar>
          </w:tcPr>
          <w:p w14:paraId="3F641A11" w14:textId="77777777" w:rsidR="00ED5E18" w:rsidRPr="00BF28C0" w:rsidRDefault="00ED5E18" w:rsidP="0028547F">
            <w:pPr>
              <w:widowControl w:val="0"/>
              <w:rPr>
                <w:rFonts w:cs="Arial"/>
                <w:sz w:val="20"/>
                <w:szCs w:val="20"/>
              </w:rPr>
            </w:pPr>
            <w:r w:rsidRPr="00BF28C0">
              <w:rPr>
                <w:rFonts w:cs="Arial"/>
                <w:sz w:val="20"/>
                <w:szCs w:val="20"/>
              </w:rPr>
              <w:t>Ibirubá</w:t>
            </w:r>
          </w:p>
        </w:tc>
        <w:tc>
          <w:tcPr>
            <w:tcW w:w="823" w:type="dxa"/>
            <w:tcMar>
              <w:top w:w="100" w:type="dxa"/>
              <w:left w:w="100" w:type="dxa"/>
              <w:bottom w:w="100" w:type="dxa"/>
              <w:right w:w="100" w:type="dxa"/>
            </w:tcMar>
          </w:tcPr>
          <w:p w14:paraId="7E48C74D" w14:textId="77777777" w:rsidR="00ED5E18" w:rsidRPr="00BF28C0" w:rsidRDefault="00ED5E18" w:rsidP="0028547F">
            <w:pPr>
              <w:widowControl w:val="0"/>
              <w:jc w:val="center"/>
              <w:rPr>
                <w:rFonts w:cs="Arial"/>
                <w:sz w:val="20"/>
                <w:szCs w:val="20"/>
              </w:rPr>
            </w:pPr>
            <w:r w:rsidRPr="00BF28C0">
              <w:rPr>
                <w:rFonts w:cs="Arial"/>
                <w:sz w:val="20"/>
                <w:szCs w:val="20"/>
              </w:rPr>
              <w:t>187</w:t>
            </w:r>
          </w:p>
        </w:tc>
        <w:tc>
          <w:tcPr>
            <w:tcW w:w="11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912DFF7" w14:textId="77777777" w:rsidR="00ED5E18" w:rsidRPr="00BF28C0" w:rsidRDefault="00ED5E18" w:rsidP="0028547F">
            <w:pPr>
              <w:widowControl w:val="0"/>
              <w:jc w:val="center"/>
              <w:rPr>
                <w:rFonts w:cs="Arial"/>
                <w:sz w:val="20"/>
                <w:szCs w:val="20"/>
              </w:rPr>
            </w:pPr>
            <w:r w:rsidRPr="00BF28C0">
              <w:rPr>
                <w:rFonts w:cs="Arial"/>
                <w:sz w:val="20"/>
                <w:szCs w:val="20"/>
              </w:rPr>
              <w:t>119</w:t>
            </w:r>
          </w:p>
        </w:tc>
        <w:tc>
          <w:tcPr>
            <w:tcW w:w="1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6DE78" w14:textId="77777777" w:rsidR="00ED5E18" w:rsidRPr="00BF28C0" w:rsidRDefault="00ED5E18" w:rsidP="0028547F">
            <w:pPr>
              <w:widowControl w:val="0"/>
              <w:jc w:val="center"/>
              <w:rPr>
                <w:rFonts w:cs="Arial"/>
                <w:sz w:val="20"/>
                <w:szCs w:val="20"/>
              </w:rPr>
            </w:pPr>
            <w:r w:rsidRPr="00BF28C0">
              <w:rPr>
                <w:rFonts w:cs="Arial"/>
                <w:sz w:val="20"/>
                <w:szCs w:val="20"/>
              </w:rPr>
              <w:t>99</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319656" w14:textId="77777777" w:rsidR="00ED5E18" w:rsidRPr="00BF28C0" w:rsidRDefault="00ED5E18" w:rsidP="0028547F">
            <w:pPr>
              <w:widowControl w:val="0"/>
              <w:jc w:val="center"/>
              <w:rPr>
                <w:rFonts w:cs="Arial"/>
                <w:sz w:val="20"/>
                <w:szCs w:val="20"/>
              </w:rPr>
            </w:pPr>
            <w:r w:rsidRPr="00BF28C0">
              <w:rPr>
                <w:rFonts w:cs="Arial"/>
                <w:sz w:val="20"/>
                <w:szCs w:val="20"/>
              </w:rPr>
              <w:t>147</w:t>
            </w:r>
          </w:p>
        </w:tc>
        <w:tc>
          <w:tcPr>
            <w:tcW w:w="3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6114B9" w14:textId="77777777" w:rsidR="00ED5E18" w:rsidRPr="00BF28C0" w:rsidRDefault="00ED5E18" w:rsidP="0028547F">
            <w:pPr>
              <w:widowControl w:val="0"/>
              <w:jc w:val="center"/>
              <w:rPr>
                <w:rFonts w:cs="Arial"/>
                <w:sz w:val="20"/>
                <w:szCs w:val="20"/>
              </w:rPr>
            </w:pPr>
            <w:r w:rsidRPr="00BF28C0">
              <w:rPr>
                <w:rFonts w:cs="Arial"/>
                <w:sz w:val="20"/>
                <w:szCs w:val="20"/>
              </w:rPr>
              <w:t>150</w:t>
            </w:r>
          </w:p>
        </w:tc>
      </w:tr>
      <w:tr w:rsidR="00ED5E18" w14:paraId="038C0C26" w14:textId="77777777" w:rsidTr="00EA320A">
        <w:trPr>
          <w:trHeight w:val="61"/>
          <w:jc w:val="center"/>
        </w:trPr>
        <w:tc>
          <w:tcPr>
            <w:tcW w:w="1733" w:type="dxa"/>
            <w:tcMar>
              <w:top w:w="100" w:type="dxa"/>
              <w:left w:w="100" w:type="dxa"/>
              <w:bottom w:w="100" w:type="dxa"/>
              <w:right w:w="100" w:type="dxa"/>
            </w:tcMar>
          </w:tcPr>
          <w:p w14:paraId="46A1A958" w14:textId="77777777" w:rsidR="00ED5E18" w:rsidRPr="00BF28C0" w:rsidRDefault="00ED5E18" w:rsidP="0028547F">
            <w:pPr>
              <w:widowControl w:val="0"/>
              <w:rPr>
                <w:rFonts w:cs="Arial"/>
                <w:sz w:val="20"/>
                <w:szCs w:val="20"/>
              </w:rPr>
            </w:pPr>
            <w:r w:rsidRPr="00BF28C0">
              <w:rPr>
                <w:rFonts w:cs="Arial"/>
                <w:sz w:val="20"/>
                <w:szCs w:val="20"/>
              </w:rPr>
              <w:t>Osório</w:t>
            </w:r>
          </w:p>
        </w:tc>
        <w:tc>
          <w:tcPr>
            <w:tcW w:w="823" w:type="dxa"/>
            <w:tcMar>
              <w:top w:w="100" w:type="dxa"/>
              <w:left w:w="100" w:type="dxa"/>
              <w:bottom w:w="100" w:type="dxa"/>
              <w:right w:w="100" w:type="dxa"/>
            </w:tcMar>
          </w:tcPr>
          <w:p w14:paraId="42EA6332" w14:textId="77777777" w:rsidR="00ED5E18" w:rsidRPr="00BF28C0" w:rsidRDefault="00ED5E18" w:rsidP="0028547F">
            <w:pPr>
              <w:widowControl w:val="0"/>
              <w:jc w:val="center"/>
              <w:rPr>
                <w:rFonts w:cs="Arial"/>
                <w:sz w:val="20"/>
                <w:szCs w:val="20"/>
              </w:rPr>
            </w:pPr>
            <w:r w:rsidRPr="00BF28C0">
              <w:rPr>
                <w:rFonts w:cs="Arial"/>
                <w:sz w:val="20"/>
                <w:szCs w:val="20"/>
              </w:rPr>
              <w:t>123</w:t>
            </w:r>
          </w:p>
        </w:tc>
        <w:tc>
          <w:tcPr>
            <w:tcW w:w="11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4EC40EB" w14:textId="77777777" w:rsidR="00ED5E18" w:rsidRPr="00BF28C0" w:rsidRDefault="00ED5E18" w:rsidP="0028547F">
            <w:pPr>
              <w:widowControl w:val="0"/>
              <w:jc w:val="center"/>
              <w:rPr>
                <w:rFonts w:cs="Arial"/>
                <w:sz w:val="20"/>
                <w:szCs w:val="20"/>
              </w:rPr>
            </w:pPr>
            <w:r w:rsidRPr="00BF28C0">
              <w:rPr>
                <w:rFonts w:cs="Arial"/>
                <w:sz w:val="20"/>
                <w:szCs w:val="20"/>
              </w:rPr>
              <w:t>83</w:t>
            </w:r>
          </w:p>
        </w:tc>
        <w:tc>
          <w:tcPr>
            <w:tcW w:w="1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834359" w14:textId="77777777" w:rsidR="00ED5E18" w:rsidRPr="00BF28C0" w:rsidRDefault="00ED5E18" w:rsidP="0028547F">
            <w:pPr>
              <w:widowControl w:val="0"/>
              <w:jc w:val="center"/>
              <w:rPr>
                <w:rFonts w:cs="Arial"/>
                <w:sz w:val="20"/>
                <w:szCs w:val="20"/>
              </w:rPr>
            </w:pPr>
            <w:r w:rsidRPr="00BF28C0">
              <w:rPr>
                <w:rFonts w:cs="Arial"/>
                <w:sz w:val="20"/>
                <w:szCs w:val="20"/>
              </w:rPr>
              <w:t>148</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BB8E37" w14:textId="77777777" w:rsidR="00ED5E18" w:rsidRPr="00BF28C0" w:rsidRDefault="00ED5E18" w:rsidP="0028547F">
            <w:pPr>
              <w:widowControl w:val="0"/>
              <w:jc w:val="center"/>
              <w:rPr>
                <w:rFonts w:cs="Arial"/>
                <w:sz w:val="20"/>
                <w:szCs w:val="20"/>
              </w:rPr>
            </w:pPr>
            <w:r w:rsidRPr="00BF28C0">
              <w:rPr>
                <w:rFonts w:cs="Arial"/>
                <w:sz w:val="20"/>
                <w:szCs w:val="20"/>
              </w:rPr>
              <w:t>215</w:t>
            </w:r>
          </w:p>
        </w:tc>
        <w:tc>
          <w:tcPr>
            <w:tcW w:w="3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4BA880" w14:textId="77777777" w:rsidR="00ED5E18" w:rsidRPr="00BF28C0" w:rsidRDefault="00ED5E18" w:rsidP="0028547F">
            <w:pPr>
              <w:widowControl w:val="0"/>
              <w:jc w:val="center"/>
              <w:rPr>
                <w:rFonts w:cs="Arial"/>
                <w:sz w:val="20"/>
                <w:szCs w:val="20"/>
              </w:rPr>
            </w:pPr>
            <w:r w:rsidRPr="00BF28C0">
              <w:rPr>
                <w:rFonts w:cs="Arial"/>
                <w:sz w:val="20"/>
                <w:szCs w:val="20"/>
              </w:rPr>
              <w:t>283</w:t>
            </w:r>
          </w:p>
        </w:tc>
      </w:tr>
      <w:tr w:rsidR="00ED5E18" w14:paraId="0C8A89DA" w14:textId="77777777" w:rsidTr="00EA320A">
        <w:trPr>
          <w:trHeight w:val="25"/>
          <w:jc w:val="center"/>
        </w:trPr>
        <w:tc>
          <w:tcPr>
            <w:tcW w:w="1733" w:type="dxa"/>
            <w:tcMar>
              <w:top w:w="100" w:type="dxa"/>
              <w:left w:w="100" w:type="dxa"/>
              <w:bottom w:w="100" w:type="dxa"/>
              <w:right w:w="100" w:type="dxa"/>
            </w:tcMar>
          </w:tcPr>
          <w:p w14:paraId="2EBAB285" w14:textId="77777777" w:rsidR="00ED5E18" w:rsidRPr="00BF28C0" w:rsidRDefault="00ED5E18" w:rsidP="0028547F">
            <w:pPr>
              <w:widowControl w:val="0"/>
              <w:rPr>
                <w:rFonts w:cs="Arial"/>
                <w:sz w:val="20"/>
                <w:szCs w:val="20"/>
              </w:rPr>
            </w:pPr>
            <w:r w:rsidRPr="00BF28C0">
              <w:rPr>
                <w:rFonts w:cs="Arial"/>
                <w:sz w:val="20"/>
                <w:szCs w:val="20"/>
              </w:rPr>
              <w:t>Porto Alegre</w:t>
            </w:r>
          </w:p>
        </w:tc>
        <w:tc>
          <w:tcPr>
            <w:tcW w:w="823" w:type="dxa"/>
            <w:tcMar>
              <w:top w:w="100" w:type="dxa"/>
              <w:left w:w="100" w:type="dxa"/>
              <w:bottom w:w="100" w:type="dxa"/>
              <w:right w:w="100" w:type="dxa"/>
            </w:tcMar>
          </w:tcPr>
          <w:p w14:paraId="4B5F724E" w14:textId="77777777" w:rsidR="00ED5E18" w:rsidRPr="00BF28C0" w:rsidRDefault="00ED5E18" w:rsidP="0028547F">
            <w:pPr>
              <w:widowControl w:val="0"/>
              <w:jc w:val="center"/>
              <w:rPr>
                <w:rFonts w:cs="Arial"/>
                <w:sz w:val="20"/>
                <w:szCs w:val="20"/>
              </w:rPr>
            </w:pPr>
            <w:r w:rsidRPr="00BF28C0">
              <w:rPr>
                <w:rFonts w:cs="Arial"/>
                <w:sz w:val="20"/>
                <w:szCs w:val="20"/>
              </w:rPr>
              <w:t>828</w:t>
            </w:r>
          </w:p>
        </w:tc>
        <w:tc>
          <w:tcPr>
            <w:tcW w:w="11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7B0F9F2" w14:textId="77777777" w:rsidR="00ED5E18" w:rsidRPr="00BF28C0" w:rsidRDefault="00ED5E18" w:rsidP="0028547F">
            <w:pPr>
              <w:widowControl w:val="0"/>
              <w:jc w:val="center"/>
              <w:rPr>
                <w:rFonts w:cs="Arial"/>
                <w:sz w:val="20"/>
                <w:szCs w:val="20"/>
              </w:rPr>
            </w:pPr>
            <w:r w:rsidRPr="00BF28C0">
              <w:rPr>
                <w:rFonts w:cs="Arial"/>
                <w:sz w:val="20"/>
                <w:szCs w:val="20"/>
              </w:rPr>
              <w:t>442</w:t>
            </w:r>
          </w:p>
        </w:tc>
        <w:tc>
          <w:tcPr>
            <w:tcW w:w="1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718A10" w14:textId="77777777" w:rsidR="00ED5E18" w:rsidRPr="00BF28C0" w:rsidRDefault="00ED5E18" w:rsidP="0028547F">
            <w:pPr>
              <w:widowControl w:val="0"/>
              <w:jc w:val="center"/>
              <w:rPr>
                <w:rFonts w:cs="Arial"/>
                <w:sz w:val="20"/>
                <w:szCs w:val="20"/>
              </w:rPr>
            </w:pPr>
            <w:r w:rsidRPr="00BF28C0">
              <w:rPr>
                <w:rFonts w:cs="Arial"/>
                <w:sz w:val="20"/>
                <w:szCs w:val="20"/>
              </w:rPr>
              <w:t>470</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CA56C9" w14:textId="77777777" w:rsidR="00ED5E18" w:rsidRPr="00BF28C0" w:rsidRDefault="00ED5E18" w:rsidP="0028547F">
            <w:pPr>
              <w:widowControl w:val="0"/>
              <w:jc w:val="center"/>
              <w:rPr>
                <w:rFonts w:cs="Arial"/>
                <w:sz w:val="20"/>
                <w:szCs w:val="20"/>
              </w:rPr>
            </w:pPr>
            <w:r w:rsidRPr="00BF28C0">
              <w:rPr>
                <w:rFonts w:cs="Arial"/>
                <w:sz w:val="20"/>
                <w:szCs w:val="20"/>
              </w:rPr>
              <w:t>465</w:t>
            </w:r>
          </w:p>
        </w:tc>
        <w:tc>
          <w:tcPr>
            <w:tcW w:w="3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704818" w14:textId="77777777" w:rsidR="00ED5E18" w:rsidRPr="00BF28C0" w:rsidRDefault="00ED5E18" w:rsidP="0028547F">
            <w:pPr>
              <w:widowControl w:val="0"/>
              <w:jc w:val="center"/>
              <w:rPr>
                <w:rFonts w:cs="Arial"/>
                <w:sz w:val="20"/>
                <w:szCs w:val="20"/>
              </w:rPr>
            </w:pPr>
            <w:r w:rsidRPr="00BF28C0">
              <w:rPr>
                <w:rFonts w:cs="Arial"/>
                <w:sz w:val="20"/>
                <w:szCs w:val="20"/>
              </w:rPr>
              <w:t>491</w:t>
            </w:r>
          </w:p>
        </w:tc>
      </w:tr>
      <w:tr w:rsidR="00ED5E18" w14:paraId="72D95A48" w14:textId="77777777" w:rsidTr="00EA320A">
        <w:trPr>
          <w:trHeight w:val="20"/>
          <w:jc w:val="center"/>
        </w:trPr>
        <w:tc>
          <w:tcPr>
            <w:tcW w:w="1733" w:type="dxa"/>
            <w:tcMar>
              <w:top w:w="100" w:type="dxa"/>
              <w:left w:w="100" w:type="dxa"/>
              <w:bottom w:w="100" w:type="dxa"/>
              <w:right w:w="100" w:type="dxa"/>
            </w:tcMar>
          </w:tcPr>
          <w:p w14:paraId="39D72E76" w14:textId="77777777" w:rsidR="00ED5E18" w:rsidRPr="00BF28C0" w:rsidRDefault="00ED5E18" w:rsidP="0028547F">
            <w:pPr>
              <w:widowControl w:val="0"/>
              <w:rPr>
                <w:rFonts w:cs="Arial"/>
                <w:sz w:val="20"/>
                <w:szCs w:val="20"/>
              </w:rPr>
            </w:pPr>
            <w:r w:rsidRPr="00BF28C0">
              <w:rPr>
                <w:rFonts w:cs="Arial"/>
                <w:sz w:val="20"/>
                <w:szCs w:val="20"/>
              </w:rPr>
              <w:t>Reitoria</w:t>
            </w:r>
          </w:p>
        </w:tc>
        <w:tc>
          <w:tcPr>
            <w:tcW w:w="823" w:type="dxa"/>
            <w:tcMar>
              <w:top w:w="100" w:type="dxa"/>
              <w:left w:w="100" w:type="dxa"/>
              <w:bottom w:w="100" w:type="dxa"/>
              <w:right w:w="100" w:type="dxa"/>
            </w:tcMar>
          </w:tcPr>
          <w:p w14:paraId="0F1E3C89" w14:textId="77777777" w:rsidR="00ED5E18" w:rsidRPr="00BF28C0" w:rsidRDefault="00ED5E18" w:rsidP="0028547F">
            <w:pPr>
              <w:widowControl w:val="0"/>
              <w:jc w:val="center"/>
              <w:rPr>
                <w:rFonts w:cs="Arial"/>
                <w:sz w:val="20"/>
                <w:szCs w:val="20"/>
              </w:rPr>
            </w:pPr>
            <w:r w:rsidRPr="00BF28C0">
              <w:rPr>
                <w:rFonts w:cs="Arial"/>
                <w:sz w:val="20"/>
                <w:szCs w:val="20"/>
              </w:rPr>
              <w:t>0</w:t>
            </w:r>
          </w:p>
        </w:tc>
        <w:tc>
          <w:tcPr>
            <w:tcW w:w="11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6051B2E" w14:textId="77777777" w:rsidR="00ED5E18" w:rsidRPr="00BF28C0" w:rsidRDefault="00ED5E18" w:rsidP="0028547F">
            <w:pPr>
              <w:widowControl w:val="0"/>
              <w:jc w:val="center"/>
              <w:rPr>
                <w:rFonts w:cs="Arial"/>
                <w:sz w:val="20"/>
                <w:szCs w:val="20"/>
              </w:rPr>
            </w:pPr>
            <w:r w:rsidRPr="00BF28C0">
              <w:rPr>
                <w:rFonts w:cs="Arial"/>
                <w:sz w:val="20"/>
                <w:szCs w:val="20"/>
              </w:rPr>
              <w:t>0</w:t>
            </w:r>
          </w:p>
        </w:tc>
        <w:tc>
          <w:tcPr>
            <w:tcW w:w="1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F06B28" w14:textId="77777777" w:rsidR="00ED5E18" w:rsidRPr="00BF28C0" w:rsidRDefault="00ED5E18" w:rsidP="0028547F">
            <w:pPr>
              <w:widowControl w:val="0"/>
              <w:jc w:val="center"/>
              <w:rPr>
                <w:rFonts w:cs="Arial"/>
                <w:sz w:val="20"/>
                <w:szCs w:val="20"/>
              </w:rPr>
            </w:pPr>
            <w:r w:rsidRPr="00BF28C0">
              <w:rPr>
                <w:rFonts w:cs="Arial"/>
                <w:sz w:val="20"/>
                <w:szCs w:val="20"/>
              </w:rPr>
              <w:t>0</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4BC742" w14:textId="77777777" w:rsidR="00ED5E18" w:rsidRPr="00BF28C0" w:rsidRDefault="00ED5E18" w:rsidP="0028547F">
            <w:pPr>
              <w:widowControl w:val="0"/>
              <w:jc w:val="center"/>
              <w:rPr>
                <w:rFonts w:cs="Arial"/>
                <w:sz w:val="20"/>
                <w:szCs w:val="20"/>
              </w:rPr>
            </w:pPr>
            <w:r w:rsidRPr="00BF28C0">
              <w:rPr>
                <w:rFonts w:cs="Arial"/>
                <w:sz w:val="20"/>
                <w:szCs w:val="20"/>
              </w:rPr>
              <w:t>0</w:t>
            </w:r>
          </w:p>
        </w:tc>
        <w:tc>
          <w:tcPr>
            <w:tcW w:w="3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27EDC5" w14:textId="77777777" w:rsidR="00ED5E18" w:rsidRPr="00BF28C0" w:rsidRDefault="00ED5E18" w:rsidP="0028547F">
            <w:pPr>
              <w:widowControl w:val="0"/>
              <w:jc w:val="center"/>
              <w:rPr>
                <w:rFonts w:cs="Arial"/>
                <w:sz w:val="20"/>
                <w:szCs w:val="20"/>
              </w:rPr>
            </w:pPr>
            <w:r w:rsidRPr="00BF28C0">
              <w:rPr>
                <w:rFonts w:cs="Arial"/>
                <w:sz w:val="20"/>
                <w:szCs w:val="20"/>
              </w:rPr>
              <w:t>0</w:t>
            </w:r>
          </w:p>
        </w:tc>
      </w:tr>
      <w:tr w:rsidR="00ED5E18" w14:paraId="5F519AEC" w14:textId="77777777" w:rsidTr="00EA320A">
        <w:trPr>
          <w:trHeight w:val="123"/>
          <w:jc w:val="center"/>
        </w:trPr>
        <w:tc>
          <w:tcPr>
            <w:tcW w:w="1733" w:type="dxa"/>
            <w:tcMar>
              <w:top w:w="100" w:type="dxa"/>
              <w:left w:w="100" w:type="dxa"/>
              <w:bottom w:w="100" w:type="dxa"/>
              <w:right w:w="100" w:type="dxa"/>
            </w:tcMar>
          </w:tcPr>
          <w:p w14:paraId="17697372" w14:textId="77777777" w:rsidR="00ED5E18" w:rsidRPr="00BF28C0" w:rsidRDefault="00ED5E18" w:rsidP="0028547F">
            <w:pPr>
              <w:widowControl w:val="0"/>
              <w:rPr>
                <w:rFonts w:cs="Arial"/>
                <w:sz w:val="20"/>
                <w:szCs w:val="20"/>
              </w:rPr>
            </w:pPr>
            <w:r w:rsidRPr="00BF28C0">
              <w:rPr>
                <w:rFonts w:cs="Arial"/>
                <w:sz w:val="20"/>
                <w:szCs w:val="20"/>
              </w:rPr>
              <w:t>Restinga</w:t>
            </w:r>
          </w:p>
        </w:tc>
        <w:tc>
          <w:tcPr>
            <w:tcW w:w="823" w:type="dxa"/>
            <w:tcMar>
              <w:top w:w="100" w:type="dxa"/>
              <w:left w:w="100" w:type="dxa"/>
              <w:bottom w:w="100" w:type="dxa"/>
              <w:right w:w="100" w:type="dxa"/>
            </w:tcMar>
          </w:tcPr>
          <w:p w14:paraId="437E967C" w14:textId="77777777" w:rsidR="00ED5E18" w:rsidRPr="00BF28C0" w:rsidRDefault="00ED5E18" w:rsidP="0028547F">
            <w:pPr>
              <w:widowControl w:val="0"/>
              <w:jc w:val="center"/>
              <w:rPr>
                <w:rFonts w:cs="Arial"/>
                <w:sz w:val="20"/>
                <w:szCs w:val="20"/>
              </w:rPr>
            </w:pPr>
            <w:r w:rsidRPr="00BF28C0">
              <w:rPr>
                <w:rFonts w:cs="Arial"/>
                <w:sz w:val="20"/>
                <w:szCs w:val="20"/>
              </w:rPr>
              <w:t>476</w:t>
            </w:r>
          </w:p>
        </w:tc>
        <w:tc>
          <w:tcPr>
            <w:tcW w:w="11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A5FE41E" w14:textId="77777777" w:rsidR="00ED5E18" w:rsidRPr="00BF28C0" w:rsidRDefault="00ED5E18" w:rsidP="0028547F">
            <w:pPr>
              <w:widowControl w:val="0"/>
              <w:jc w:val="center"/>
              <w:rPr>
                <w:rFonts w:cs="Arial"/>
                <w:sz w:val="20"/>
                <w:szCs w:val="20"/>
              </w:rPr>
            </w:pPr>
            <w:r w:rsidRPr="00BF28C0">
              <w:rPr>
                <w:rFonts w:cs="Arial"/>
                <w:sz w:val="20"/>
                <w:szCs w:val="20"/>
              </w:rPr>
              <w:t>298</w:t>
            </w:r>
          </w:p>
        </w:tc>
        <w:tc>
          <w:tcPr>
            <w:tcW w:w="1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BF4144" w14:textId="77777777" w:rsidR="00ED5E18" w:rsidRPr="00BF28C0" w:rsidRDefault="00ED5E18" w:rsidP="0028547F">
            <w:pPr>
              <w:widowControl w:val="0"/>
              <w:jc w:val="center"/>
              <w:rPr>
                <w:rFonts w:cs="Arial"/>
                <w:sz w:val="20"/>
                <w:szCs w:val="20"/>
              </w:rPr>
            </w:pPr>
            <w:r w:rsidRPr="00BF28C0">
              <w:rPr>
                <w:rFonts w:cs="Arial"/>
                <w:sz w:val="20"/>
                <w:szCs w:val="20"/>
              </w:rPr>
              <w:t>410</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37BCE5" w14:textId="77777777" w:rsidR="00ED5E18" w:rsidRPr="00BF28C0" w:rsidRDefault="00ED5E18" w:rsidP="0028547F">
            <w:pPr>
              <w:widowControl w:val="0"/>
              <w:jc w:val="center"/>
              <w:rPr>
                <w:rFonts w:cs="Arial"/>
                <w:sz w:val="20"/>
                <w:szCs w:val="20"/>
              </w:rPr>
            </w:pPr>
            <w:r w:rsidRPr="00BF28C0">
              <w:rPr>
                <w:rFonts w:cs="Arial"/>
                <w:sz w:val="20"/>
                <w:szCs w:val="20"/>
              </w:rPr>
              <w:t>501</w:t>
            </w:r>
          </w:p>
        </w:tc>
        <w:tc>
          <w:tcPr>
            <w:tcW w:w="3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568C50" w14:textId="77777777" w:rsidR="00ED5E18" w:rsidRPr="00BF28C0" w:rsidRDefault="00ED5E18" w:rsidP="0028547F">
            <w:pPr>
              <w:widowControl w:val="0"/>
              <w:jc w:val="center"/>
              <w:rPr>
                <w:rFonts w:cs="Arial"/>
                <w:sz w:val="20"/>
                <w:szCs w:val="20"/>
              </w:rPr>
            </w:pPr>
            <w:r w:rsidRPr="00BF28C0">
              <w:rPr>
                <w:rFonts w:cs="Arial"/>
                <w:sz w:val="20"/>
                <w:szCs w:val="20"/>
              </w:rPr>
              <w:t>333</w:t>
            </w:r>
          </w:p>
        </w:tc>
      </w:tr>
      <w:tr w:rsidR="00ED5E18" w14:paraId="00C10A5A" w14:textId="77777777" w:rsidTr="00EA320A">
        <w:trPr>
          <w:trHeight w:val="101"/>
          <w:jc w:val="center"/>
        </w:trPr>
        <w:tc>
          <w:tcPr>
            <w:tcW w:w="1733" w:type="dxa"/>
            <w:tcMar>
              <w:top w:w="100" w:type="dxa"/>
              <w:left w:w="100" w:type="dxa"/>
              <w:bottom w:w="100" w:type="dxa"/>
              <w:right w:w="100" w:type="dxa"/>
            </w:tcMar>
          </w:tcPr>
          <w:p w14:paraId="58B142F9" w14:textId="77777777" w:rsidR="00ED5E18" w:rsidRPr="00BF28C0" w:rsidRDefault="00ED5E18" w:rsidP="0028547F">
            <w:pPr>
              <w:widowControl w:val="0"/>
              <w:rPr>
                <w:rFonts w:cs="Arial"/>
                <w:sz w:val="20"/>
                <w:szCs w:val="20"/>
              </w:rPr>
            </w:pPr>
            <w:r w:rsidRPr="00BF28C0">
              <w:rPr>
                <w:rFonts w:cs="Arial"/>
                <w:sz w:val="20"/>
                <w:szCs w:val="20"/>
              </w:rPr>
              <w:t>Rio Grande</w:t>
            </w:r>
          </w:p>
        </w:tc>
        <w:tc>
          <w:tcPr>
            <w:tcW w:w="823" w:type="dxa"/>
            <w:tcMar>
              <w:top w:w="100" w:type="dxa"/>
              <w:left w:w="100" w:type="dxa"/>
              <w:bottom w:w="100" w:type="dxa"/>
              <w:right w:w="100" w:type="dxa"/>
            </w:tcMar>
          </w:tcPr>
          <w:p w14:paraId="2363323C" w14:textId="77777777" w:rsidR="00ED5E18" w:rsidRPr="00BF28C0" w:rsidRDefault="009400F4" w:rsidP="0028547F">
            <w:pPr>
              <w:widowControl w:val="0"/>
              <w:jc w:val="center"/>
              <w:rPr>
                <w:rFonts w:cs="Arial"/>
                <w:sz w:val="20"/>
                <w:szCs w:val="20"/>
              </w:rPr>
            </w:pPr>
            <w:r w:rsidRPr="00BF28C0">
              <w:rPr>
                <w:rFonts w:cs="Arial"/>
                <w:sz w:val="20"/>
                <w:szCs w:val="20"/>
              </w:rPr>
              <w:t>627</w:t>
            </w:r>
          </w:p>
        </w:tc>
        <w:tc>
          <w:tcPr>
            <w:tcW w:w="11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F8AF13A" w14:textId="77777777" w:rsidR="00ED5E18" w:rsidRPr="00BF28C0" w:rsidRDefault="009400F4" w:rsidP="0028547F">
            <w:pPr>
              <w:widowControl w:val="0"/>
              <w:jc w:val="center"/>
              <w:rPr>
                <w:rFonts w:cs="Arial"/>
                <w:sz w:val="20"/>
                <w:szCs w:val="20"/>
              </w:rPr>
            </w:pPr>
            <w:r w:rsidRPr="00BF28C0">
              <w:rPr>
                <w:rFonts w:cs="Arial"/>
                <w:sz w:val="20"/>
                <w:szCs w:val="20"/>
              </w:rPr>
              <w:t>617</w:t>
            </w:r>
          </w:p>
        </w:tc>
        <w:tc>
          <w:tcPr>
            <w:tcW w:w="1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551837" w14:textId="77777777" w:rsidR="00ED5E18" w:rsidRPr="00BF28C0" w:rsidRDefault="009400F4" w:rsidP="0028547F">
            <w:pPr>
              <w:widowControl w:val="0"/>
              <w:jc w:val="center"/>
              <w:rPr>
                <w:rFonts w:cs="Arial"/>
                <w:sz w:val="20"/>
                <w:szCs w:val="20"/>
              </w:rPr>
            </w:pPr>
            <w:r w:rsidRPr="00BF28C0">
              <w:rPr>
                <w:rFonts w:cs="Arial"/>
                <w:sz w:val="20"/>
                <w:szCs w:val="20"/>
              </w:rPr>
              <w:t>598</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8E96CC" w14:textId="77777777" w:rsidR="00ED5E18" w:rsidRPr="00BF28C0" w:rsidRDefault="009400F4" w:rsidP="0028547F">
            <w:pPr>
              <w:widowControl w:val="0"/>
              <w:jc w:val="center"/>
              <w:rPr>
                <w:rFonts w:cs="Arial"/>
                <w:sz w:val="20"/>
                <w:szCs w:val="20"/>
              </w:rPr>
            </w:pPr>
            <w:r w:rsidRPr="00BF28C0">
              <w:rPr>
                <w:rFonts w:cs="Arial"/>
                <w:sz w:val="20"/>
                <w:szCs w:val="20"/>
              </w:rPr>
              <w:t>753</w:t>
            </w:r>
          </w:p>
        </w:tc>
        <w:tc>
          <w:tcPr>
            <w:tcW w:w="3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3BFF62" w14:textId="77777777" w:rsidR="00ED5E18" w:rsidRPr="00BF28C0" w:rsidRDefault="009400F4" w:rsidP="0028547F">
            <w:pPr>
              <w:widowControl w:val="0"/>
              <w:jc w:val="center"/>
              <w:rPr>
                <w:rFonts w:cs="Arial"/>
                <w:sz w:val="20"/>
                <w:szCs w:val="20"/>
              </w:rPr>
            </w:pPr>
            <w:r w:rsidRPr="00BF28C0">
              <w:rPr>
                <w:rFonts w:cs="Arial"/>
                <w:sz w:val="20"/>
                <w:szCs w:val="20"/>
              </w:rPr>
              <w:t>815</w:t>
            </w:r>
          </w:p>
        </w:tc>
      </w:tr>
      <w:tr w:rsidR="00ED5E18" w14:paraId="2A3AA4E8" w14:textId="77777777" w:rsidTr="00EA320A">
        <w:trPr>
          <w:trHeight w:val="221"/>
          <w:jc w:val="center"/>
        </w:trPr>
        <w:tc>
          <w:tcPr>
            <w:tcW w:w="1733" w:type="dxa"/>
            <w:tcMar>
              <w:top w:w="100" w:type="dxa"/>
              <w:left w:w="100" w:type="dxa"/>
              <w:bottom w:w="100" w:type="dxa"/>
              <w:right w:w="100" w:type="dxa"/>
            </w:tcMar>
          </w:tcPr>
          <w:p w14:paraId="08B6D792" w14:textId="77777777" w:rsidR="00ED5E18" w:rsidRPr="00BF28C0" w:rsidRDefault="00ED5E18" w:rsidP="0028547F">
            <w:pPr>
              <w:widowControl w:val="0"/>
              <w:rPr>
                <w:rFonts w:cs="Arial"/>
                <w:sz w:val="20"/>
                <w:szCs w:val="20"/>
              </w:rPr>
            </w:pPr>
            <w:r w:rsidRPr="00BF28C0">
              <w:rPr>
                <w:rFonts w:cs="Arial"/>
                <w:sz w:val="20"/>
                <w:szCs w:val="20"/>
              </w:rPr>
              <w:t>Rolante</w:t>
            </w:r>
          </w:p>
        </w:tc>
        <w:tc>
          <w:tcPr>
            <w:tcW w:w="823" w:type="dxa"/>
            <w:tcMar>
              <w:top w:w="100" w:type="dxa"/>
              <w:left w:w="100" w:type="dxa"/>
              <w:bottom w:w="100" w:type="dxa"/>
              <w:right w:w="100" w:type="dxa"/>
            </w:tcMar>
          </w:tcPr>
          <w:p w14:paraId="6978AA58" w14:textId="77777777" w:rsidR="00ED5E18" w:rsidRPr="00BF28C0" w:rsidRDefault="00ED5E18" w:rsidP="0028547F">
            <w:pPr>
              <w:widowControl w:val="0"/>
              <w:jc w:val="center"/>
              <w:rPr>
                <w:rFonts w:cs="Arial"/>
                <w:sz w:val="20"/>
                <w:szCs w:val="20"/>
              </w:rPr>
            </w:pPr>
            <w:r w:rsidRPr="00BF28C0">
              <w:rPr>
                <w:rFonts w:cs="Arial"/>
                <w:sz w:val="20"/>
                <w:szCs w:val="20"/>
              </w:rPr>
              <w:t>0</w:t>
            </w:r>
          </w:p>
        </w:tc>
        <w:tc>
          <w:tcPr>
            <w:tcW w:w="11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52BE10D" w14:textId="77777777" w:rsidR="00ED5E18" w:rsidRPr="00BF28C0" w:rsidRDefault="00ED5E18" w:rsidP="0028547F">
            <w:pPr>
              <w:widowControl w:val="0"/>
              <w:jc w:val="center"/>
              <w:rPr>
                <w:rFonts w:cs="Arial"/>
                <w:sz w:val="20"/>
                <w:szCs w:val="20"/>
              </w:rPr>
            </w:pPr>
            <w:r w:rsidRPr="00BF28C0">
              <w:rPr>
                <w:rFonts w:cs="Arial"/>
                <w:sz w:val="20"/>
                <w:szCs w:val="20"/>
              </w:rPr>
              <w:t>0</w:t>
            </w:r>
          </w:p>
        </w:tc>
        <w:tc>
          <w:tcPr>
            <w:tcW w:w="1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65813F" w14:textId="77777777" w:rsidR="00ED5E18" w:rsidRPr="00BF28C0" w:rsidRDefault="00ED5E18" w:rsidP="0028547F">
            <w:pPr>
              <w:widowControl w:val="0"/>
              <w:jc w:val="center"/>
              <w:rPr>
                <w:rFonts w:cs="Arial"/>
                <w:sz w:val="20"/>
                <w:szCs w:val="20"/>
              </w:rPr>
            </w:pPr>
            <w:r w:rsidRPr="00BF28C0">
              <w:rPr>
                <w:rFonts w:cs="Arial"/>
                <w:sz w:val="20"/>
                <w:szCs w:val="20"/>
              </w:rPr>
              <w:t>56</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1C1957" w14:textId="77777777" w:rsidR="00ED5E18" w:rsidRPr="00BF28C0" w:rsidRDefault="00ED5E18" w:rsidP="0028547F">
            <w:pPr>
              <w:widowControl w:val="0"/>
              <w:jc w:val="center"/>
              <w:rPr>
                <w:rFonts w:cs="Arial"/>
                <w:sz w:val="20"/>
                <w:szCs w:val="20"/>
              </w:rPr>
            </w:pPr>
            <w:r w:rsidRPr="00BF28C0">
              <w:rPr>
                <w:rFonts w:cs="Arial"/>
                <w:sz w:val="20"/>
                <w:szCs w:val="20"/>
              </w:rPr>
              <w:t>193</w:t>
            </w:r>
          </w:p>
        </w:tc>
        <w:tc>
          <w:tcPr>
            <w:tcW w:w="3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04F514" w14:textId="77777777" w:rsidR="00ED5E18" w:rsidRPr="00BF28C0" w:rsidRDefault="00ED5E18" w:rsidP="0028547F">
            <w:pPr>
              <w:widowControl w:val="0"/>
              <w:jc w:val="center"/>
              <w:rPr>
                <w:rFonts w:cs="Arial"/>
                <w:sz w:val="20"/>
                <w:szCs w:val="20"/>
              </w:rPr>
            </w:pPr>
            <w:r w:rsidRPr="00BF28C0">
              <w:rPr>
                <w:rFonts w:cs="Arial"/>
                <w:sz w:val="20"/>
                <w:szCs w:val="20"/>
              </w:rPr>
              <w:t>320</w:t>
            </w:r>
          </w:p>
        </w:tc>
      </w:tr>
      <w:tr w:rsidR="00ED5E18" w14:paraId="2D18CF4B" w14:textId="77777777" w:rsidTr="00EA320A">
        <w:trPr>
          <w:trHeight w:val="43"/>
          <w:jc w:val="center"/>
        </w:trPr>
        <w:tc>
          <w:tcPr>
            <w:tcW w:w="1733" w:type="dxa"/>
            <w:tcMar>
              <w:top w:w="100" w:type="dxa"/>
              <w:left w:w="100" w:type="dxa"/>
              <w:bottom w:w="100" w:type="dxa"/>
              <w:right w:w="100" w:type="dxa"/>
            </w:tcMar>
          </w:tcPr>
          <w:p w14:paraId="26D52B4E" w14:textId="77777777" w:rsidR="00ED5E18" w:rsidRPr="00BF28C0" w:rsidRDefault="00ED5E18" w:rsidP="0028547F">
            <w:pPr>
              <w:widowControl w:val="0"/>
              <w:rPr>
                <w:rFonts w:cs="Arial"/>
                <w:sz w:val="20"/>
                <w:szCs w:val="20"/>
              </w:rPr>
            </w:pPr>
            <w:r w:rsidRPr="00BF28C0">
              <w:rPr>
                <w:rFonts w:cs="Arial"/>
                <w:sz w:val="20"/>
                <w:szCs w:val="20"/>
              </w:rPr>
              <w:t>Sertão</w:t>
            </w:r>
          </w:p>
        </w:tc>
        <w:tc>
          <w:tcPr>
            <w:tcW w:w="823" w:type="dxa"/>
            <w:tcMar>
              <w:top w:w="100" w:type="dxa"/>
              <w:left w:w="100" w:type="dxa"/>
              <w:bottom w:w="100" w:type="dxa"/>
              <w:right w:w="100" w:type="dxa"/>
            </w:tcMar>
          </w:tcPr>
          <w:p w14:paraId="5AEB0CB3" w14:textId="77777777" w:rsidR="00ED5E18" w:rsidRPr="00BF28C0" w:rsidRDefault="00ED5E18" w:rsidP="0028547F">
            <w:pPr>
              <w:widowControl w:val="0"/>
              <w:jc w:val="center"/>
              <w:rPr>
                <w:rFonts w:cs="Arial"/>
                <w:sz w:val="20"/>
                <w:szCs w:val="20"/>
              </w:rPr>
            </w:pPr>
            <w:r w:rsidRPr="00BF28C0">
              <w:rPr>
                <w:rFonts w:cs="Arial"/>
                <w:sz w:val="20"/>
                <w:szCs w:val="20"/>
              </w:rPr>
              <w:t>827</w:t>
            </w:r>
          </w:p>
        </w:tc>
        <w:tc>
          <w:tcPr>
            <w:tcW w:w="11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653262B" w14:textId="77777777" w:rsidR="00ED5E18" w:rsidRPr="00BF28C0" w:rsidRDefault="00ED5E18" w:rsidP="0028547F">
            <w:pPr>
              <w:widowControl w:val="0"/>
              <w:jc w:val="center"/>
              <w:rPr>
                <w:rFonts w:cs="Arial"/>
                <w:sz w:val="20"/>
                <w:szCs w:val="20"/>
              </w:rPr>
            </w:pPr>
            <w:r w:rsidRPr="00BF28C0">
              <w:rPr>
                <w:rFonts w:cs="Arial"/>
                <w:sz w:val="20"/>
                <w:szCs w:val="20"/>
              </w:rPr>
              <w:t>391</w:t>
            </w:r>
          </w:p>
        </w:tc>
        <w:tc>
          <w:tcPr>
            <w:tcW w:w="1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EBEBC1" w14:textId="77777777" w:rsidR="00ED5E18" w:rsidRPr="00BF28C0" w:rsidRDefault="00ED5E18" w:rsidP="0028547F">
            <w:pPr>
              <w:widowControl w:val="0"/>
              <w:jc w:val="center"/>
              <w:rPr>
                <w:rFonts w:cs="Arial"/>
                <w:sz w:val="20"/>
                <w:szCs w:val="20"/>
              </w:rPr>
            </w:pPr>
            <w:r w:rsidRPr="00BF28C0">
              <w:rPr>
                <w:rFonts w:cs="Arial"/>
                <w:sz w:val="20"/>
                <w:szCs w:val="20"/>
              </w:rPr>
              <w:t>627</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C0246D" w14:textId="77777777" w:rsidR="00ED5E18" w:rsidRPr="00BF28C0" w:rsidRDefault="00ED5E18" w:rsidP="0028547F">
            <w:pPr>
              <w:widowControl w:val="0"/>
              <w:jc w:val="center"/>
              <w:rPr>
                <w:rFonts w:cs="Arial"/>
                <w:sz w:val="20"/>
                <w:szCs w:val="20"/>
              </w:rPr>
            </w:pPr>
            <w:r w:rsidRPr="00BF28C0">
              <w:rPr>
                <w:rFonts w:cs="Arial"/>
                <w:sz w:val="20"/>
                <w:szCs w:val="20"/>
              </w:rPr>
              <w:t>579</w:t>
            </w:r>
          </w:p>
        </w:tc>
        <w:tc>
          <w:tcPr>
            <w:tcW w:w="3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425738" w14:textId="77777777" w:rsidR="00ED5E18" w:rsidRPr="00BF28C0" w:rsidRDefault="00ED5E18" w:rsidP="0028547F">
            <w:pPr>
              <w:widowControl w:val="0"/>
              <w:jc w:val="center"/>
              <w:rPr>
                <w:rFonts w:cs="Arial"/>
                <w:sz w:val="20"/>
                <w:szCs w:val="20"/>
              </w:rPr>
            </w:pPr>
            <w:r w:rsidRPr="00BF28C0">
              <w:rPr>
                <w:rFonts w:cs="Arial"/>
                <w:sz w:val="20"/>
                <w:szCs w:val="20"/>
              </w:rPr>
              <w:t>567</w:t>
            </w:r>
          </w:p>
        </w:tc>
      </w:tr>
      <w:tr w:rsidR="00ED5E18" w14:paraId="226A556A" w14:textId="77777777" w:rsidTr="00EA320A">
        <w:trPr>
          <w:trHeight w:val="163"/>
          <w:jc w:val="center"/>
        </w:trPr>
        <w:tc>
          <w:tcPr>
            <w:tcW w:w="1733" w:type="dxa"/>
            <w:tcMar>
              <w:top w:w="100" w:type="dxa"/>
              <w:left w:w="100" w:type="dxa"/>
              <w:bottom w:w="100" w:type="dxa"/>
              <w:right w:w="100" w:type="dxa"/>
            </w:tcMar>
          </w:tcPr>
          <w:p w14:paraId="2BD542D2" w14:textId="77777777" w:rsidR="00ED5E18" w:rsidRPr="00BF28C0" w:rsidRDefault="00ED5E18" w:rsidP="0028547F">
            <w:pPr>
              <w:widowControl w:val="0"/>
              <w:rPr>
                <w:rFonts w:cs="Arial"/>
                <w:sz w:val="20"/>
                <w:szCs w:val="20"/>
              </w:rPr>
            </w:pPr>
            <w:r w:rsidRPr="00BF28C0">
              <w:rPr>
                <w:rFonts w:cs="Arial"/>
                <w:sz w:val="20"/>
                <w:szCs w:val="20"/>
              </w:rPr>
              <w:lastRenderedPageBreak/>
              <w:t>Vacaria</w:t>
            </w:r>
          </w:p>
        </w:tc>
        <w:tc>
          <w:tcPr>
            <w:tcW w:w="823" w:type="dxa"/>
            <w:tcMar>
              <w:top w:w="100" w:type="dxa"/>
              <w:left w:w="100" w:type="dxa"/>
              <w:bottom w:w="100" w:type="dxa"/>
              <w:right w:w="100" w:type="dxa"/>
            </w:tcMar>
          </w:tcPr>
          <w:p w14:paraId="2F712C36" w14:textId="77777777" w:rsidR="00ED5E18" w:rsidRPr="00BF28C0" w:rsidRDefault="00ED5E18" w:rsidP="0028547F">
            <w:pPr>
              <w:widowControl w:val="0"/>
              <w:jc w:val="center"/>
              <w:rPr>
                <w:rFonts w:cs="Arial"/>
                <w:sz w:val="20"/>
                <w:szCs w:val="20"/>
              </w:rPr>
            </w:pPr>
            <w:r w:rsidRPr="00BF28C0">
              <w:rPr>
                <w:rFonts w:cs="Arial"/>
                <w:sz w:val="20"/>
                <w:szCs w:val="20"/>
              </w:rPr>
              <w:t>0</w:t>
            </w:r>
          </w:p>
        </w:tc>
        <w:tc>
          <w:tcPr>
            <w:tcW w:w="11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3B9D6C1" w14:textId="77777777" w:rsidR="00ED5E18" w:rsidRPr="00BF28C0" w:rsidRDefault="00ED5E18" w:rsidP="0028547F">
            <w:pPr>
              <w:widowControl w:val="0"/>
              <w:jc w:val="center"/>
              <w:rPr>
                <w:rFonts w:cs="Arial"/>
                <w:sz w:val="20"/>
                <w:szCs w:val="20"/>
              </w:rPr>
            </w:pPr>
            <w:r w:rsidRPr="00BF28C0">
              <w:rPr>
                <w:rFonts w:cs="Arial"/>
                <w:sz w:val="20"/>
                <w:szCs w:val="20"/>
              </w:rPr>
              <w:t>27</w:t>
            </w:r>
          </w:p>
        </w:tc>
        <w:tc>
          <w:tcPr>
            <w:tcW w:w="1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707A5D" w14:textId="77777777" w:rsidR="00ED5E18" w:rsidRPr="00BF28C0" w:rsidRDefault="00ED5E18" w:rsidP="0028547F">
            <w:pPr>
              <w:widowControl w:val="0"/>
              <w:jc w:val="center"/>
              <w:rPr>
                <w:rFonts w:cs="Arial"/>
                <w:sz w:val="20"/>
                <w:szCs w:val="20"/>
              </w:rPr>
            </w:pPr>
            <w:r w:rsidRPr="00BF28C0">
              <w:rPr>
                <w:rFonts w:cs="Arial"/>
                <w:sz w:val="20"/>
                <w:szCs w:val="20"/>
              </w:rPr>
              <w:t>49</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1309DE" w14:textId="77777777" w:rsidR="00ED5E18" w:rsidRPr="00BF28C0" w:rsidRDefault="00ED5E18" w:rsidP="0028547F">
            <w:pPr>
              <w:widowControl w:val="0"/>
              <w:jc w:val="center"/>
              <w:rPr>
                <w:rFonts w:cs="Arial"/>
                <w:sz w:val="20"/>
                <w:szCs w:val="20"/>
              </w:rPr>
            </w:pPr>
            <w:r w:rsidRPr="00BF28C0">
              <w:rPr>
                <w:rFonts w:cs="Arial"/>
                <w:sz w:val="20"/>
                <w:szCs w:val="20"/>
              </w:rPr>
              <w:t>84</w:t>
            </w:r>
          </w:p>
        </w:tc>
        <w:tc>
          <w:tcPr>
            <w:tcW w:w="3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6E5973" w14:textId="77777777" w:rsidR="00ED5E18" w:rsidRPr="00BF28C0" w:rsidRDefault="00ED5E18" w:rsidP="0028547F">
            <w:pPr>
              <w:widowControl w:val="0"/>
              <w:jc w:val="center"/>
              <w:rPr>
                <w:rFonts w:cs="Arial"/>
                <w:sz w:val="20"/>
                <w:szCs w:val="20"/>
              </w:rPr>
            </w:pPr>
            <w:r w:rsidRPr="00BF28C0">
              <w:rPr>
                <w:rFonts w:cs="Arial"/>
                <w:sz w:val="20"/>
                <w:szCs w:val="20"/>
              </w:rPr>
              <w:t>131</w:t>
            </w:r>
          </w:p>
        </w:tc>
      </w:tr>
      <w:tr w:rsidR="00ED5E18" w14:paraId="263D8548" w14:textId="77777777" w:rsidTr="00EA320A">
        <w:trPr>
          <w:trHeight w:val="142"/>
          <w:jc w:val="center"/>
        </w:trPr>
        <w:tc>
          <w:tcPr>
            <w:tcW w:w="1733" w:type="dxa"/>
            <w:tcMar>
              <w:top w:w="100" w:type="dxa"/>
              <w:left w:w="100" w:type="dxa"/>
              <w:bottom w:w="100" w:type="dxa"/>
              <w:right w:w="100" w:type="dxa"/>
            </w:tcMar>
          </w:tcPr>
          <w:p w14:paraId="645B85AB" w14:textId="77777777" w:rsidR="00ED5E18" w:rsidRPr="00BF28C0" w:rsidRDefault="00ED5E18" w:rsidP="0028547F">
            <w:pPr>
              <w:widowControl w:val="0"/>
              <w:rPr>
                <w:rFonts w:cs="Arial"/>
                <w:sz w:val="20"/>
                <w:szCs w:val="20"/>
              </w:rPr>
            </w:pPr>
            <w:r w:rsidRPr="00BF28C0">
              <w:rPr>
                <w:rFonts w:cs="Arial"/>
                <w:sz w:val="20"/>
                <w:szCs w:val="20"/>
              </w:rPr>
              <w:t xml:space="preserve">Veranópolis </w:t>
            </w:r>
          </w:p>
        </w:tc>
        <w:tc>
          <w:tcPr>
            <w:tcW w:w="823" w:type="dxa"/>
            <w:tcMar>
              <w:top w:w="100" w:type="dxa"/>
              <w:left w:w="100" w:type="dxa"/>
              <w:bottom w:w="100" w:type="dxa"/>
              <w:right w:w="100" w:type="dxa"/>
            </w:tcMar>
          </w:tcPr>
          <w:p w14:paraId="2623D9DF" w14:textId="77777777" w:rsidR="00ED5E18" w:rsidRPr="00BF28C0" w:rsidRDefault="00ED5E18" w:rsidP="0028547F">
            <w:pPr>
              <w:widowControl w:val="0"/>
              <w:jc w:val="center"/>
              <w:rPr>
                <w:rFonts w:cs="Arial"/>
                <w:sz w:val="20"/>
                <w:szCs w:val="20"/>
              </w:rPr>
            </w:pPr>
            <w:r w:rsidRPr="00BF28C0">
              <w:rPr>
                <w:rFonts w:cs="Arial"/>
                <w:sz w:val="20"/>
                <w:szCs w:val="20"/>
              </w:rPr>
              <w:t>0</w:t>
            </w:r>
          </w:p>
        </w:tc>
        <w:tc>
          <w:tcPr>
            <w:tcW w:w="11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86A174E" w14:textId="77777777" w:rsidR="00ED5E18" w:rsidRPr="00BF28C0" w:rsidRDefault="00ED5E18" w:rsidP="0028547F">
            <w:pPr>
              <w:widowControl w:val="0"/>
              <w:jc w:val="center"/>
              <w:rPr>
                <w:rFonts w:cs="Arial"/>
                <w:sz w:val="20"/>
                <w:szCs w:val="20"/>
              </w:rPr>
            </w:pPr>
            <w:r w:rsidRPr="00BF28C0">
              <w:rPr>
                <w:rFonts w:cs="Arial"/>
                <w:sz w:val="20"/>
                <w:szCs w:val="20"/>
              </w:rPr>
              <w:t>0</w:t>
            </w:r>
          </w:p>
        </w:tc>
        <w:tc>
          <w:tcPr>
            <w:tcW w:w="1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0CD644" w14:textId="77777777" w:rsidR="00ED5E18" w:rsidRPr="00BF28C0" w:rsidRDefault="00ED5E18" w:rsidP="0028547F">
            <w:pPr>
              <w:widowControl w:val="0"/>
              <w:jc w:val="center"/>
              <w:rPr>
                <w:rFonts w:cs="Arial"/>
                <w:sz w:val="20"/>
                <w:szCs w:val="20"/>
              </w:rPr>
            </w:pPr>
            <w:r w:rsidRPr="00BF28C0">
              <w:rPr>
                <w:rFonts w:cs="Arial"/>
                <w:sz w:val="20"/>
                <w:szCs w:val="20"/>
              </w:rPr>
              <w:t>39</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84BAC1" w14:textId="77777777" w:rsidR="00ED5E18" w:rsidRPr="00BF28C0" w:rsidRDefault="00ED5E18" w:rsidP="0028547F">
            <w:pPr>
              <w:widowControl w:val="0"/>
              <w:jc w:val="center"/>
              <w:rPr>
                <w:rFonts w:cs="Arial"/>
                <w:sz w:val="20"/>
                <w:szCs w:val="20"/>
              </w:rPr>
            </w:pPr>
            <w:r w:rsidRPr="00BF28C0">
              <w:rPr>
                <w:rFonts w:cs="Arial"/>
                <w:sz w:val="20"/>
                <w:szCs w:val="20"/>
              </w:rPr>
              <w:t>36</w:t>
            </w:r>
          </w:p>
        </w:tc>
        <w:tc>
          <w:tcPr>
            <w:tcW w:w="3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FD65F7" w14:textId="77777777" w:rsidR="00ED5E18" w:rsidRPr="00BF28C0" w:rsidRDefault="00ED5E18" w:rsidP="0028547F">
            <w:pPr>
              <w:widowControl w:val="0"/>
              <w:jc w:val="center"/>
              <w:rPr>
                <w:rFonts w:cs="Arial"/>
                <w:sz w:val="20"/>
                <w:szCs w:val="20"/>
              </w:rPr>
            </w:pPr>
            <w:r w:rsidRPr="00BF28C0">
              <w:rPr>
                <w:rFonts w:cs="Arial"/>
                <w:sz w:val="20"/>
                <w:szCs w:val="20"/>
              </w:rPr>
              <w:t>35</w:t>
            </w:r>
          </w:p>
        </w:tc>
      </w:tr>
      <w:tr w:rsidR="00ED5E18" w14:paraId="39AA94CF" w14:textId="77777777" w:rsidTr="00EA320A">
        <w:trPr>
          <w:trHeight w:val="119"/>
          <w:jc w:val="center"/>
        </w:trPr>
        <w:tc>
          <w:tcPr>
            <w:tcW w:w="1733" w:type="dxa"/>
            <w:tcMar>
              <w:top w:w="100" w:type="dxa"/>
              <w:left w:w="100" w:type="dxa"/>
              <w:bottom w:w="100" w:type="dxa"/>
              <w:right w:w="100" w:type="dxa"/>
            </w:tcMar>
          </w:tcPr>
          <w:p w14:paraId="212ED8C0" w14:textId="77777777" w:rsidR="00ED5E18" w:rsidRPr="00BF28C0" w:rsidRDefault="00ED5E18" w:rsidP="0028547F">
            <w:pPr>
              <w:widowControl w:val="0"/>
              <w:rPr>
                <w:rFonts w:cs="Arial"/>
                <w:sz w:val="20"/>
                <w:szCs w:val="20"/>
              </w:rPr>
            </w:pPr>
            <w:r w:rsidRPr="00BF28C0">
              <w:rPr>
                <w:rFonts w:cs="Arial"/>
                <w:sz w:val="20"/>
                <w:szCs w:val="20"/>
              </w:rPr>
              <w:t>Viamão</w:t>
            </w:r>
          </w:p>
        </w:tc>
        <w:tc>
          <w:tcPr>
            <w:tcW w:w="823" w:type="dxa"/>
            <w:tcMar>
              <w:top w:w="100" w:type="dxa"/>
              <w:left w:w="100" w:type="dxa"/>
              <w:bottom w:w="100" w:type="dxa"/>
              <w:right w:w="100" w:type="dxa"/>
            </w:tcMar>
          </w:tcPr>
          <w:p w14:paraId="1D3DFD11" w14:textId="77777777" w:rsidR="00ED5E18" w:rsidRPr="00BF28C0" w:rsidRDefault="00ED5E18" w:rsidP="0028547F">
            <w:pPr>
              <w:widowControl w:val="0"/>
              <w:jc w:val="center"/>
              <w:rPr>
                <w:rFonts w:cs="Arial"/>
                <w:sz w:val="20"/>
                <w:szCs w:val="20"/>
              </w:rPr>
            </w:pPr>
            <w:r w:rsidRPr="00BF28C0">
              <w:rPr>
                <w:rFonts w:cs="Arial"/>
                <w:sz w:val="20"/>
                <w:szCs w:val="20"/>
              </w:rPr>
              <w:t>0</w:t>
            </w:r>
          </w:p>
        </w:tc>
        <w:tc>
          <w:tcPr>
            <w:tcW w:w="11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E223B4E" w14:textId="77777777" w:rsidR="00ED5E18" w:rsidRPr="00BF28C0" w:rsidRDefault="00ED5E18" w:rsidP="0028547F">
            <w:pPr>
              <w:widowControl w:val="0"/>
              <w:jc w:val="center"/>
              <w:rPr>
                <w:rFonts w:cs="Arial"/>
                <w:sz w:val="20"/>
                <w:szCs w:val="20"/>
              </w:rPr>
            </w:pPr>
            <w:r w:rsidRPr="00BF28C0">
              <w:rPr>
                <w:rFonts w:cs="Arial"/>
                <w:sz w:val="20"/>
                <w:szCs w:val="20"/>
              </w:rPr>
              <w:t>133</w:t>
            </w:r>
          </w:p>
        </w:tc>
        <w:tc>
          <w:tcPr>
            <w:tcW w:w="1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4A2024" w14:textId="77777777" w:rsidR="00ED5E18" w:rsidRPr="00BF28C0" w:rsidRDefault="00ED5E18" w:rsidP="0028547F">
            <w:pPr>
              <w:widowControl w:val="0"/>
              <w:jc w:val="center"/>
              <w:rPr>
                <w:rFonts w:cs="Arial"/>
                <w:sz w:val="20"/>
                <w:szCs w:val="20"/>
              </w:rPr>
            </w:pPr>
            <w:r w:rsidRPr="00BF28C0">
              <w:rPr>
                <w:rFonts w:cs="Arial"/>
                <w:sz w:val="20"/>
                <w:szCs w:val="20"/>
              </w:rPr>
              <w:t>185</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BFC1D8" w14:textId="77777777" w:rsidR="00ED5E18" w:rsidRPr="00BF28C0" w:rsidRDefault="00ED5E18" w:rsidP="0028547F">
            <w:pPr>
              <w:widowControl w:val="0"/>
              <w:jc w:val="center"/>
              <w:rPr>
                <w:rFonts w:cs="Arial"/>
                <w:sz w:val="20"/>
                <w:szCs w:val="20"/>
              </w:rPr>
            </w:pPr>
            <w:r w:rsidRPr="00BF28C0">
              <w:rPr>
                <w:rFonts w:cs="Arial"/>
                <w:sz w:val="20"/>
                <w:szCs w:val="20"/>
              </w:rPr>
              <w:t>197</w:t>
            </w:r>
          </w:p>
        </w:tc>
        <w:tc>
          <w:tcPr>
            <w:tcW w:w="3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7C6139" w14:textId="77777777" w:rsidR="00ED5E18" w:rsidRPr="00BF28C0" w:rsidRDefault="00ED5E18" w:rsidP="0028547F">
            <w:pPr>
              <w:widowControl w:val="0"/>
              <w:jc w:val="center"/>
              <w:rPr>
                <w:rFonts w:cs="Arial"/>
                <w:sz w:val="20"/>
                <w:szCs w:val="20"/>
              </w:rPr>
            </w:pPr>
            <w:r w:rsidRPr="00BF28C0">
              <w:rPr>
                <w:rFonts w:cs="Arial"/>
                <w:sz w:val="20"/>
                <w:szCs w:val="20"/>
              </w:rPr>
              <w:t>219</w:t>
            </w:r>
          </w:p>
        </w:tc>
      </w:tr>
      <w:tr w:rsidR="00ED5E18" w14:paraId="1660CCF7" w14:textId="77777777" w:rsidTr="00EA320A">
        <w:trPr>
          <w:trHeight w:val="239"/>
          <w:jc w:val="center"/>
        </w:trPr>
        <w:tc>
          <w:tcPr>
            <w:tcW w:w="1733" w:type="dxa"/>
            <w:tcMar>
              <w:top w:w="100" w:type="dxa"/>
              <w:left w:w="100" w:type="dxa"/>
              <w:bottom w:w="100" w:type="dxa"/>
              <w:right w:w="100" w:type="dxa"/>
            </w:tcMar>
          </w:tcPr>
          <w:p w14:paraId="601B9F84" w14:textId="77777777" w:rsidR="00ED5E18" w:rsidRPr="00BF28C0" w:rsidRDefault="00ED5E18" w:rsidP="0028547F">
            <w:pPr>
              <w:widowControl w:val="0"/>
              <w:rPr>
                <w:rFonts w:cs="Arial"/>
                <w:sz w:val="20"/>
                <w:szCs w:val="20"/>
              </w:rPr>
            </w:pPr>
            <w:r w:rsidRPr="00BF28C0">
              <w:rPr>
                <w:rFonts w:cs="Arial"/>
                <w:sz w:val="20"/>
                <w:szCs w:val="20"/>
              </w:rPr>
              <w:t>TOTAL</w:t>
            </w:r>
          </w:p>
        </w:tc>
        <w:tc>
          <w:tcPr>
            <w:tcW w:w="823" w:type="dxa"/>
            <w:tcMar>
              <w:top w:w="100" w:type="dxa"/>
              <w:left w:w="100" w:type="dxa"/>
              <w:bottom w:w="100" w:type="dxa"/>
              <w:right w:w="100" w:type="dxa"/>
            </w:tcMar>
          </w:tcPr>
          <w:p w14:paraId="1EC36E63" w14:textId="77777777" w:rsidR="00ED5E18" w:rsidRPr="00BF28C0" w:rsidRDefault="00ED5E18" w:rsidP="0028547F">
            <w:pPr>
              <w:widowControl w:val="0"/>
              <w:jc w:val="center"/>
              <w:rPr>
                <w:rFonts w:cs="Arial"/>
                <w:sz w:val="20"/>
                <w:szCs w:val="20"/>
              </w:rPr>
            </w:pPr>
            <w:r w:rsidRPr="00BF28C0">
              <w:rPr>
                <w:rFonts w:cs="Arial"/>
                <w:sz w:val="20"/>
                <w:szCs w:val="20"/>
              </w:rPr>
              <w:t>5378</w:t>
            </w:r>
          </w:p>
        </w:tc>
        <w:tc>
          <w:tcPr>
            <w:tcW w:w="1160" w:type="dxa"/>
            <w:tcBorders>
              <w:top w:val="single" w:sz="8" w:space="0" w:color="000000"/>
              <w:right w:val="single" w:sz="8" w:space="0" w:color="000000"/>
            </w:tcBorders>
            <w:tcMar>
              <w:top w:w="100" w:type="dxa"/>
              <w:left w:w="100" w:type="dxa"/>
              <w:bottom w:w="100" w:type="dxa"/>
              <w:right w:w="100" w:type="dxa"/>
            </w:tcMar>
          </w:tcPr>
          <w:p w14:paraId="4A6E80DD" w14:textId="77777777" w:rsidR="00ED5E18" w:rsidRPr="00BF28C0" w:rsidRDefault="00ED5E18" w:rsidP="0028547F">
            <w:pPr>
              <w:widowControl w:val="0"/>
              <w:jc w:val="center"/>
              <w:rPr>
                <w:rFonts w:cs="Arial"/>
                <w:sz w:val="20"/>
                <w:szCs w:val="20"/>
              </w:rPr>
            </w:pPr>
            <w:r w:rsidRPr="00BF28C0">
              <w:rPr>
                <w:rFonts w:cs="Arial"/>
                <w:sz w:val="20"/>
                <w:szCs w:val="20"/>
              </w:rPr>
              <w:t>3131</w:t>
            </w:r>
          </w:p>
        </w:tc>
        <w:tc>
          <w:tcPr>
            <w:tcW w:w="1092" w:type="dxa"/>
            <w:tcBorders>
              <w:top w:val="single" w:sz="8" w:space="0" w:color="000000"/>
              <w:left w:val="single" w:sz="8" w:space="0" w:color="000000"/>
              <w:right w:val="single" w:sz="8" w:space="0" w:color="000000"/>
            </w:tcBorders>
            <w:tcMar>
              <w:top w:w="100" w:type="dxa"/>
              <w:left w:w="100" w:type="dxa"/>
              <w:bottom w:w="100" w:type="dxa"/>
              <w:right w:w="100" w:type="dxa"/>
            </w:tcMar>
          </w:tcPr>
          <w:p w14:paraId="0C528145" w14:textId="77777777" w:rsidR="00ED5E18" w:rsidRPr="00BF28C0" w:rsidRDefault="00ED5E18" w:rsidP="0028547F">
            <w:pPr>
              <w:widowControl w:val="0"/>
              <w:jc w:val="center"/>
              <w:rPr>
                <w:rFonts w:cs="Arial"/>
                <w:sz w:val="20"/>
                <w:szCs w:val="20"/>
              </w:rPr>
            </w:pPr>
            <w:r w:rsidRPr="00BF28C0">
              <w:rPr>
                <w:rFonts w:cs="Arial"/>
                <w:sz w:val="20"/>
                <w:szCs w:val="20"/>
              </w:rPr>
              <w:t>4433</w:t>
            </w:r>
          </w:p>
        </w:tc>
        <w:tc>
          <w:tcPr>
            <w:tcW w:w="1070" w:type="dxa"/>
            <w:tcBorders>
              <w:top w:val="single" w:sz="8" w:space="0" w:color="000000"/>
              <w:left w:val="single" w:sz="8" w:space="0" w:color="000000"/>
              <w:right w:val="single" w:sz="8" w:space="0" w:color="000000"/>
            </w:tcBorders>
            <w:tcMar>
              <w:top w:w="100" w:type="dxa"/>
              <w:left w:w="100" w:type="dxa"/>
              <w:bottom w:w="100" w:type="dxa"/>
              <w:right w:w="100" w:type="dxa"/>
            </w:tcMar>
          </w:tcPr>
          <w:p w14:paraId="5435E585" w14:textId="77777777" w:rsidR="00ED5E18" w:rsidRPr="00BF28C0" w:rsidRDefault="00ED5E18" w:rsidP="0028547F">
            <w:pPr>
              <w:widowControl w:val="0"/>
              <w:jc w:val="center"/>
              <w:rPr>
                <w:rFonts w:cs="Arial"/>
                <w:sz w:val="20"/>
                <w:szCs w:val="20"/>
              </w:rPr>
            </w:pPr>
            <w:r w:rsidRPr="00BF28C0">
              <w:rPr>
                <w:rFonts w:cs="Arial"/>
                <w:sz w:val="20"/>
                <w:szCs w:val="20"/>
              </w:rPr>
              <w:t>4757</w:t>
            </w:r>
          </w:p>
        </w:tc>
        <w:tc>
          <w:tcPr>
            <w:tcW w:w="3147" w:type="dxa"/>
            <w:tcBorders>
              <w:top w:val="single" w:sz="8" w:space="0" w:color="000000"/>
              <w:left w:val="single" w:sz="8" w:space="0" w:color="000000"/>
              <w:right w:val="single" w:sz="8" w:space="0" w:color="000000"/>
            </w:tcBorders>
            <w:tcMar>
              <w:top w:w="100" w:type="dxa"/>
              <w:left w:w="100" w:type="dxa"/>
              <w:bottom w:w="100" w:type="dxa"/>
              <w:right w:w="100" w:type="dxa"/>
            </w:tcMar>
          </w:tcPr>
          <w:p w14:paraId="32B2F4A9" w14:textId="77777777" w:rsidR="00ED5E18" w:rsidRPr="00BF28C0" w:rsidRDefault="00ED5E18" w:rsidP="0028547F">
            <w:pPr>
              <w:widowControl w:val="0"/>
              <w:jc w:val="center"/>
              <w:rPr>
                <w:rFonts w:cs="Arial"/>
                <w:sz w:val="20"/>
                <w:szCs w:val="20"/>
              </w:rPr>
            </w:pPr>
            <w:r w:rsidRPr="00BF28C0">
              <w:rPr>
                <w:rFonts w:cs="Arial"/>
                <w:sz w:val="20"/>
                <w:szCs w:val="20"/>
              </w:rPr>
              <w:t>5007</w:t>
            </w:r>
          </w:p>
        </w:tc>
      </w:tr>
      <w:tr w:rsidR="00ED5E18" w14:paraId="71FE5636" w14:textId="77777777" w:rsidTr="00EA320A">
        <w:trPr>
          <w:trHeight w:val="61"/>
          <w:jc w:val="center"/>
        </w:trPr>
        <w:tc>
          <w:tcPr>
            <w:tcW w:w="1733" w:type="dxa"/>
            <w:tcMar>
              <w:top w:w="100" w:type="dxa"/>
              <w:left w:w="100" w:type="dxa"/>
              <w:bottom w:w="100" w:type="dxa"/>
              <w:right w:w="100" w:type="dxa"/>
            </w:tcMar>
          </w:tcPr>
          <w:p w14:paraId="1AA3E3D8" w14:textId="77777777" w:rsidR="00ED5E18" w:rsidRPr="00BF28C0" w:rsidRDefault="0011321A" w:rsidP="0028547F">
            <w:pPr>
              <w:widowControl w:val="0"/>
              <w:rPr>
                <w:rFonts w:cs="Arial"/>
                <w:sz w:val="20"/>
                <w:szCs w:val="20"/>
              </w:rPr>
            </w:pPr>
            <w:r w:rsidRPr="00BF28C0">
              <w:rPr>
                <w:rFonts w:cs="Arial"/>
                <w:sz w:val="20"/>
                <w:szCs w:val="20"/>
              </w:rPr>
              <w:t>TOTAL GERAL</w:t>
            </w:r>
          </w:p>
        </w:tc>
        <w:tc>
          <w:tcPr>
            <w:tcW w:w="7292" w:type="dxa"/>
            <w:gridSpan w:val="5"/>
            <w:tcBorders>
              <w:right w:val="single" w:sz="8" w:space="0" w:color="000000"/>
            </w:tcBorders>
            <w:tcMar>
              <w:top w:w="100" w:type="dxa"/>
              <w:left w:w="100" w:type="dxa"/>
              <w:bottom w:w="100" w:type="dxa"/>
              <w:right w:w="100" w:type="dxa"/>
            </w:tcMar>
          </w:tcPr>
          <w:p w14:paraId="1C688D38" w14:textId="77777777" w:rsidR="00ED5E18" w:rsidRPr="00BF28C0" w:rsidRDefault="00ED5E18" w:rsidP="0028547F">
            <w:pPr>
              <w:widowControl w:val="0"/>
              <w:jc w:val="center"/>
              <w:rPr>
                <w:rFonts w:cs="Arial"/>
                <w:sz w:val="20"/>
                <w:szCs w:val="20"/>
              </w:rPr>
            </w:pPr>
            <w:r w:rsidRPr="00BF28C0">
              <w:rPr>
                <w:rFonts w:cs="Arial"/>
                <w:sz w:val="20"/>
                <w:szCs w:val="20"/>
              </w:rPr>
              <w:t>22706</w:t>
            </w:r>
          </w:p>
        </w:tc>
      </w:tr>
    </w:tbl>
    <w:p w14:paraId="453E50A6" w14:textId="1BABD405" w:rsidR="00ED5E18" w:rsidRPr="000E2EC1" w:rsidRDefault="00792831" w:rsidP="0028547F">
      <w:pPr>
        <w:pStyle w:val="Legenda"/>
        <w:rPr>
          <w:sz w:val="20"/>
        </w:rPr>
      </w:pPr>
      <w:r>
        <w:rPr>
          <w:sz w:val="20"/>
        </w:rPr>
        <w:t xml:space="preserve"> </w:t>
      </w:r>
      <w:bookmarkStart w:id="278" w:name="_Toc2251392"/>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133</w:t>
      </w:r>
      <w:r w:rsidR="00A2189E">
        <w:rPr>
          <w:noProof/>
        </w:rPr>
        <w:fldChar w:fldCharType="end"/>
      </w:r>
      <w:r>
        <w:t xml:space="preserve"> - </w:t>
      </w:r>
      <w:r w:rsidRPr="0089484D">
        <w:t>Quantitativo de auxílios 2014/2018</w:t>
      </w:r>
      <w:bookmarkEnd w:id="278"/>
    </w:p>
    <w:p w14:paraId="02A8D40A" w14:textId="77777777" w:rsidR="00ED5E18" w:rsidRDefault="00ED5E18" w:rsidP="0028547F">
      <w:pPr>
        <w:ind w:firstLine="720"/>
        <w:jc w:val="both"/>
      </w:pPr>
    </w:p>
    <w:p w14:paraId="21DB2E0B" w14:textId="4E217883" w:rsidR="00ED5E18" w:rsidRDefault="00ED5E18" w:rsidP="0028547F">
      <w:pPr>
        <w:pStyle w:val="Ttulo3"/>
      </w:pPr>
      <w:bookmarkStart w:id="279" w:name="_Toc2251184"/>
      <w:r>
        <w:t xml:space="preserve">8.1.6 Iniciativas - Política de </w:t>
      </w:r>
      <w:r w:rsidR="007D62CE">
        <w:t>AE</w:t>
      </w:r>
      <w:bookmarkEnd w:id="279"/>
      <w:r>
        <w:t xml:space="preserve"> </w:t>
      </w:r>
    </w:p>
    <w:p w14:paraId="70822E7E" w14:textId="77777777" w:rsidR="000E2EC1" w:rsidRDefault="000E2EC1" w:rsidP="0028547F">
      <w:pPr>
        <w:jc w:val="both"/>
        <w:rPr>
          <w:b/>
        </w:rPr>
      </w:pPr>
    </w:p>
    <w:p w14:paraId="4D3E8817" w14:textId="5693DB29" w:rsidR="00ED5E18" w:rsidRPr="00293772" w:rsidRDefault="00ED5E18" w:rsidP="0028547F">
      <w:pPr>
        <w:jc w:val="both"/>
      </w:pPr>
      <w:r w:rsidRPr="00293772">
        <w:rPr>
          <w:b/>
        </w:rPr>
        <w:tab/>
      </w:r>
      <w:r w:rsidRPr="00293772">
        <w:t xml:space="preserve">Tendo em vista o cenário e o diagnóstico realizado do último PDI, propõem-se para os próximos </w:t>
      </w:r>
      <w:r w:rsidR="008B57B9">
        <w:t>cinco</w:t>
      </w:r>
      <w:r w:rsidRPr="00293772">
        <w:t xml:space="preserve"> anos de vigência deste PDI:</w:t>
      </w:r>
    </w:p>
    <w:p w14:paraId="72F7BEFB" w14:textId="014BA3EB" w:rsidR="00ED5E18" w:rsidRPr="00293772" w:rsidRDefault="00ED5E18" w:rsidP="0028547F">
      <w:pPr>
        <w:ind w:firstLine="720"/>
        <w:jc w:val="both"/>
      </w:pPr>
      <w:r w:rsidRPr="00293772">
        <w:t xml:space="preserve">- </w:t>
      </w:r>
      <w:r w:rsidR="008B57B9">
        <w:t>g</w:t>
      </w:r>
      <w:r w:rsidRPr="00293772">
        <w:t xml:space="preserve">arantir a participação estudantil efetiva nos espaços decisórios institucionais; </w:t>
      </w:r>
    </w:p>
    <w:p w14:paraId="2566A137" w14:textId="4DDC10B0" w:rsidR="00ED5E18" w:rsidRPr="00293772" w:rsidRDefault="00ED5E18" w:rsidP="0028547F">
      <w:pPr>
        <w:ind w:firstLine="720"/>
        <w:jc w:val="both"/>
      </w:pPr>
      <w:r w:rsidRPr="00293772">
        <w:t xml:space="preserve">- </w:t>
      </w:r>
      <w:r w:rsidR="008B57B9" w:rsidRPr="00293772">
        <w:t>a</w:t>
      </w:r>
      <w:r w:rsidRPr="00293772">
        <w:t xml:space="preserve">mpliar, consolidar e fortalecer da Equipe Mínima na </w:t>
      </w:r>
      <w:r w:rsidR="008B57B9">
        <w:t>R</w:t>
      </w:r>
      <w:r w:rsidRPr="00293772">
        <w:t xml:space="preserve">eitoria, nos </w:t>
      </w:r>
      <w:r w:rsidRPr="003202A3">
        <w:rPr>
          <w:i/>
        </w:rPr>
        <w:t>campi</w:t>
      </w:r>
      <w:r w:rsidRPr="00293772">
        <w:t xml:space="preserve"> e nas residências estudantis, com assistente social, psicólogo, pedagogo e assistente de alunos, técnico em assuntos educacionais;       </w:t>
      </w:r>
    </w:p>
    <w:p w14:paraId="6D438289" w14:textId="648B6240" w:rsidR="00ED5E18" w:rsidRPr="00293772" w:rsidRDefault="00ED5E18" w:rsidP="0028547F">
      <w:pPr>
        <w:ind w:firstLine="720"/>
        <w:jc w:val="both"/>
      </w:pPr>
      <w:r w:rsidRPr="00293772">
        <w:t xml:space="preserve"> - </w:t>
      </w:r>
      <w:r w:rsidR="008B57B9" w:rsidRPr="00293772">
        <w:t>plan</w:t>
      </w:r>
      <w:r w:rsidRPr="00293772">
        <w:t>ejar, promover, implementar e atuar no acompanhamento e na avaliação de programas, projetos e ações que envolvam a atenção educacional, social e de saúde estudantil que contribuam para a permanência e êxito e qualidade de vida dos e das estudantes;</w:t>
      </w:r>
    </w:p>
    <w:p w14:paraId="51F3AD84" w14:textId="0E791120" w:rsidR="00ED5E18" w:rsidRPr="00293772" w:rsidRDefault="00ED5E18" w:rsidP="0028547F">
      <w:pPr>
        <w:ind w:firstLine="720"/>
        <w:jc w:val="both"/>
      </w:pPr>
      <w:r w:rsidRPr="00293772">
        <w:t xml:space="preserve"> - </w:t>
      </w:r>
      <w:r w:rsidR="008B57B9">
        <w:t>a</w:t>
      </w:r>
      <w:r w:rsidRPr="00293772">
        <w:t xml:space="preserve">tuar </w:t>
      </w:r>
      <w:r w:rsidR="008B57B9" w:rsidRPr="00293772">
        <w:t xml:space="preserve">nos colegiados dos cursos e conselhos </w:t>
      </w:r>
      <w:r w:rsidRPr="00293772">
        <w:t>de classe.</w:t>
      </w:r>
    </w:p>
    <w:p w14:paraId="0C548297" w14:textId="5592A7C1" w:rsidR="00ED5E18" w:rsidRPr="00293772" w:rsidRDefault="00ED5E18" w:rsidP="0028547F">
      <w:pPr>
        <w:ind w:firstLine="720"/>
        <w:jc w:val="both"/>
      </w:pPr>
      <w:r w:rsidRPr="00293772">
        <w:t xml:space="preserve">- </w:t>
      </w:r>
      <w:r w:rsidR="008B57B9">
        <w:t>c</w:t>
      </w:r>
      <w:r w:rsidRPr="00293772">
        <w:t xml:space="preserve">ontribuir em pesquisas e publicização de dados sobre o Diagnóstico Sociodemográfico;  </w:t>
      </w:r>
    </w:p>
    <w:p w14:paraId="212281F8" w14:textId="763A7A9D" w:rsidR="00ED5E18" w:rsidRPr="00293772" w:rsidRDefault="00ED5E18" w:rsidP="0028547F">
      <w:pPr>
        <w:ind w:firstLine="720"/>
        <w:jc w:val="both"/>
      </w:pPr>
      <w:r w:rsidRPr="00293772">
        <w:t xml:space="preserve">- </w:t>
      </w:r>
      <w:r w:rsidR="008B57B9">
        <w:t>d</w:t>
      </w:r>
      <w:r w:rsidRPr="00293772">
        <w:t>eliberar sobre os critérios de utilização dos recursos orçamentários/financeiros;</w:t>
      </w:r>
    </w:p>
    <w:p w14:paraId="43E0D9E4" w14:textId="3C7EE1A1" w:rsidR="00ED5E18" w:rsidRPr="00293772" w:rsidRDefault="00ED5E18" w:rsidP="0028547F">
      <w:pPr>
        <w:ind w:firstLine="720"/>
        <w:jc w:val="both"/>
      </w:pPr>
      <w:r w:rsidRPr="00293772">
        <w:t xml:space="preserve">- </w:t>
      </w:r>
      <w:r w:rsidR="008B57B9">
        <w:t>d</w:t>
      </w:r>
      <w:r w:rsidRPr="00293772">
        <w:t xml:space="preserve">eliberar sobre melhorias físicas dos espaços de atendimentos estudantil; </w:t>
      </w:r>
    </w:p>
    <w:p w14:paraId="2413CEA8" w14:textId="00235A66" w:rsidR="00ED5E18" w:rsidRPr="00293772" w:rsidRDefault="00ED5E18" w:rsidP="0028547F">
      <w:pPr>
        <w:ind w:firstLine="720"/>
        <w:jc w:val="both"/>
      </w:pPr>
      <w:r w:rsidRPr="00293772">
        <w:t xml:space="preserve">- </w:t>
      </w:r>
      <w:r w:rsidR="008B57B9">
        <w:t>p</w:t>
      </w:r>
      <w:r w:rsidRPr="00293772">
        <w:t xml:space="preserve">articipar do </w:t>
      </w:r>
      <w:r w:rsidR="008B57B9" w:rsidRPr="00293772">
        <w:t>GTPAE</w:t>
      </w:r>
      <w:r w:rsidR="008B57B9" w:rsidRPr="00293772" w:rsidDel="008B57B9">
        <w:t xml:space="preserve"> </w:t>
      </w:r>
      <w:r w:rsidRPr="00293772">
        <w:t>do IFRS;</w:t>
      </w:r>
    </w:p>
    <w:p w14:paraId="26EBB9CE" w14:textId="674FA264" w:rsidR="00ED5E18" w:rsidRPr="00293772" w:rsidRDefault="00ED5E18" w:rsidP="0028547F">
      <w:pPr>
        <w:ind w:firstLine="720"/>
        <w:jc w:val="both"/>
      </w:pPr>
      <w:r w:rsidRPr="00293772">
        <w:lastRenderedPageBreak/>
        <w:t xml:space="preserve">- </w:t>
      </w:r>
      <w:r w:rsidR="008B57B9">
        <w:t>p</w:t>
      </w:r>
      <w:r w:rsidRPr="00293772">
        <w:t>ublicar edital anual de circulação interna para concessão de auxílios estudantis, realizar inscrições, seleção e acompanhamento dos estudantes contemplados;</w:t>
      </w:r>
    </w:p>
    <w:p w14:paraId="3C43E535" w14:textId="5E2809C1" w:rsidR="00ED5E18" w:rsidRPr="00293772" w:rsidRDefault="00ED5E18" w:rsidP="0028547F">
      <w:pPr>
        <w:ind w:firstLine="720"/>
        <w:jc w:val="both"/>
      </w:pPr>
      <w:r w:rsidRPr="00293772">
        <w:t xml:space="preserve">- </w:t>
      </w:r>
      <w:r w:rsidR="008B57B9">
        <w:t>i</w:t>
      </w:r>
      <w:r w:rsidRPr="00293772">
        <w:t xml:space="preserve">nformatizar e dar transparência dos processos de </w:t>
      </w:r>
      <w:r w:rsidR="008B57B9">
        <w:t>AE</w:t>
      </w:r>
      <w:r w:rsidRPr="00293772">
        <w:t xml:space="preserve"> e ampliação da divulgação e dos editais auxílios estudantis; </w:t>
      </w:r>
    </w:p>
    <w:p w14:paraId="13BD0623" w14:textId="4588A2E4" w:rsidR="00ED5E18" w:rsidRPr="00293772" w:rsidRDefault="00ED5E18" w:rsidP="0028547F">
      <w:pPr>
        <w:ind w:firstLine="720"/>
        <w:jc w:val="both"/>
      </w:pPr>
      <w:r w:rsidRPr="00293772">
        <w:t xml:space="preserve">- </w:t>
      </w:r>
      <w:r w:rsidR="008B57B9">
        <w:t>c</w:t>
      </w:r>
      <w:r w:rsidRPr="00293772">
        <w:t xml:space="preserve">onsolidar as ações de caráter universal e criação da Comissão Permanente de Ações Universais ligada a </w:t>
      </w:r>
      <w:r w:rsidR="008B57B9">
        <w:t>PROEN.</w:t>
      </w:r>
      <w:r w:rsidRPr="00293772">
        <w:t xml:space="preserve"> </w:t>
      </w:r>
    </w:p>
    <w:p w14:paraId="55A1250F" w14:textId="77777777" w:rsidR="00ED5E18" w:rsidRPr="00293772" w:rsidRDefault="00ED5E18" w:rsidP="0028547F">
      <w:pPr>
        <w:ind w:firstLine="720"/>
        <w:jc w:val="both"/>
      </w:pPr>
    </w:p>
    <w:p w14:paraId="2217A112" w14:textId="327FB5B8" w:rsidR="00ED5E18" w:rsidRDefault="00ED5E18" w:rsidP="0028547F">
      <w:pPr>
        <w:pStyle w:val="Ttulo3"/>
      </w:pPr>
      <w:bookmarkStart w:id="280" w:name="_Toc2251185"/>
      <w:r w:rsidRPr="00F04AB1">
        <w:t xml:space="preserve">8.1.7 Mensuração das iniciativas - Política de </w:t>
      </w:r>
      <w:r w:rsidR="008B57B9">
        <w:t>AE</w:t>
      </w:r>
      <w:bookmarkEnd w:id="280"/>
      <w:r w:rsidRPr="00F04AB1">
        <w:t xml:space="preserve"> </w:t>
      </w:r>
    </w:p>
    <w:p w14:paraId="686B21D8" w14:textId="77777777" w:rsidR="00343C24" w:rsidRPr="00343C24" w:rsidRDefault="00343C24" w:rsidP="00343C24"/>
    <w:p w14:paraId="7F8AE33C" w14:textId="77777777" w:rsidR="00ED5E18" w:rsidRPr="00293772" w:rsidRDefault="00ED5E18" w:rsidP="0028547F">
      <w:pPr>
        <w:jc w:val="both"/>
      </w:pPr>
      <w:r w:rsidRPr="00293772">
        <w:rPr>
          <w:b/>
        </w:rPr>
        <w:tab/>
      </w:r>
      <w:r w:rsidRPr="00293772">
        <w:t>Como formas de mensuração propõem-se:</w:t>
      </w:r>
    </w:p>
    <w:p w14:paraId="0E3C81BE" w14:textId="510FF724" w:rsidR="00ED5E18" w:rsidRPr="00293772" w:rsidRDefault="009400F4" w:rsidP="0028547F">
      <w:pPr>
        <w:ind w:firstLine="720"/>
        <w:jc w:val="both"/>
      </w:pPr>
      <w:r>
        <w:t xml:space="preserve">- </w:t>
      </w:r>
      <w:r w:rsidR="008B57B9">
        <w:t>l</w:t>
      </w:r>
      <w:r w:rsidR="00ED5E18" w:rsidRPr="00293772">
        <w:t>evantamento da participação estudantil nos espaços institucionais decisórios</w:t>
      </w:r>
      <w:r w:rsidR="00C00254">
        <w:t>;</w:t>
      </w:r>
      <w:r w:rsidR="00ED5E18" w:rsidRPr="00293772">
        <w:t xml:space="preserve"> </w:t>
      </w:r>
    </w:p>
    <w:p w14:paraId="4249FCC3" w14:textId="6C890215" w:rsidR="00ED5E18" w:rsidRPr="00293772" w:rsidRDefault="009400F4" w:rsidP="0028547F">
      <w:pPr>
        <w:ind w:firstLine="720"/>
        <w:jc w:val="both"/>
      </w:pPr>
      <w:r>
        <w:t xml:space="preserve">- </w:t>
      </w:r>
      <w:r w:rsidR="008B57B9">
        <w:t>m</w:t>
      </w:r>
      <w:r w:rsidR="00ED5E18" w:rsidRPr="00293772">
        <w:t xml:space="preserve">apeamento da composição das equipes AE e residência estudantil </w:t>
      </w:r>
      <w:r w:rsidR="0011321A">
        <w:t>d</w:t>
      </w:r>
      <w:r w:rsidR="00ED5E18" w:rsidRPr="00293772">
        <w:t xml:space="preserve">os </w:t>
      </w:r>
      <w:r w:rsidR="00ED5E18" w:rsidRPr="003202A3">
        <w:rPr>
          <w:i/>
        </w:rPr>
        <w:t>campi</w:t>
      </w:r>
      <w:r w:rsidR="00ED5E18" w:rsidRPr="00293772">
        <w:t>;</w:t>
      </w:r>
    </w:p>
    <w:p w14:paraId="2B729B29" w14:textId="5F21CFF2" w:rsidR="00ED5E18" w:rsidRPr="00293772" w:rsidRDefault="009400F4" w:rsidP="0028547F">
      <w:pPr>
        <w:ind w:firstLine="720"/>
        <w:jc w:val="both"/>
      </w:pPr>
      <w:r>
        <w:t xml:space="preserve">- </w:t>
      </w:r>
      <w:r w:rsidR="008B57B9">
        <w:t>m</w:t>
      </w:r>
      <w:r w:rsidR="00ED5E18" w:rsidRPr="00293772">
        <w:t>apeamento de programas, projetos e ações que envolvam a atenção educacional, social e de saúde dos estudantes;</w:t>
      </w:r>
    </w:p>
    <w:p w14:paraId="66B730F6" w14:textId="2F335B8B" w:rsidR="00ED5E18" w:rsidRPr="00293772" w:rsidRDefault="009400F4" w:rsidP="0028547F">
      <w:pPr>
        <w:ind w:firstLine="720"/>
        <w:jc w:val="both"/>
      </w:pPr>
      <w:r>
        <w:t xml:space="preserve">- </w:t>
      </w:r>
      <w:r w:rsidR="008B57B9">
        <w:t>l</w:t>
      </w:r>
      <w:r w:rsidR="00ED5E18" w:rsidRPr="00293772">
        <w:t>evantamento da participação das AE nas decisões e critérios de utilização dos recursos orçamentários/financeiros;</w:t>
      </w:r>
    </w:p>
    <w:p w14:paraId="1CDE28A2" w14:textId="604BBB29" w:rsidR="00ED5E18" w:rsidRPr="00293772" w:rsidRDefault="009400F4" w:rsidP="0028547F">
      <w:pPr>
        <w:ind w:firstLine="720"/>
        <w:jc w:val="both"/>
      </w:pPr>
      <w:r>
        <w:t xml:space="preserve">- </w:t>
      </w:r>
      <w:r w:rsidR="00C00254">
        <w:t xml:space="preserve"> </w:t>
      </w:r>
      <w:r w:rsidR="008B57B9">
        <w:t>m</w:t>
      </w:r>
      <w:r w:rsidR="00ED5E18" w:rsidRPr="00293772">
        <w:t>apeamento dos espaços de atendimentos individuais aos estudantes;</w:t>
      </w:r>
    </w:p>
    <w:p w14:paraId="11C98B79" w14:textId="5CDF1635" w:rsidR="00ED5E18" w:rsidRDefault="00C00254" w:rsidP="0028547F">
      <w:pPr>
        <w:ind w:firstLine="720"/>
        <w:jc w:val="both"/>
      </w:pPr>
      <w:r>
        <w:t xml:space="preserve">- </w:t>
      </w:r>
      <w:r w:rsidR="008B57B9">
        <w:t>m</w:t>
      </w:r>
      <w:r w:rsidR="00ED5E18" w:rsidRPr="00293772">
        <w:t xml:space="preserve">apeamento da informatização, transparência e divulgação dos processos de </w:t>
      </w:r>
      <w:r w:rsidR="008B57B9">
        <w:t>AE.</w:t>
      </w:r>
    </w:p>
    <w:p w14:paraId="14F5CC7F" w14:textId="0C0F4F01" w:rsidR="008B57B9" w:rsidRDefault="008B57B9" w:rsidP="0028547F">
      <w:pPr>
        <w:ind w:firstLine="720"/>
        <w:jc w:val="both"/>
      </w:pPr>
    </w:p>
    <w:p w14:paraId="4256960E" w14:textId="72657846" w:rsidR="0038784E" w:rsidRDefault="0038784E" w:rsidP="0028547F">
      <w:pPr>
        <w:ind w:firstLine="720"/>
        <w:jc w:val="both"/>
      </w:pPr>
    </w:p>
    <w:p w14:paraId="39C415EF" w14:textId="063AF6B6" w:rsidR="0038784E" w:rsidRDefault="0038784E" w:rsidP="0028547F">
      <w:pPr>
        <w:ind w:firstLine="720"/>
        <w:jc w:val="both"/>
      </w:pPr>
    </w:p>
    <w:p w14:paraId="1F17666E" w14:textId="77777777" w:rsidR="0038784E" w:rsidRDefault="0038784E" w:rsidP="0028547F">
      <w:pPr>
        <w:ind w:firstLine="720"/>
        <w:jc w:val="both"/>
      </w:pPr>
    </w:p>
    <w:p w14:paraId="7BF85268" w14:textId="77777777" w:rsidR="0011321A" w:rsidRDefault="0011321A" w:rsidP="0028547F">
      <w:pPr>
        <w:ind w:firstLine="720"/>
        <w:jc w:val="both"/>
      </w:pPr>
    </w:p>
    <w:p w14:paraId="007E5B7E" w14:textId="247CF5C0" w:rsidR="0011321A" w:rsidRDefault="0011321A" w:rsidP="0028547F">
      <w:pPr>
        <w:ind w:firstLine="720"/>
        <w:jc w:val="both"/>
      </w:pPr>
    </w:p>
    <w:p w14:paraId="68EC7F78" w14:textId="4C75FEC1" w:rsidR="00693F9C" w:rsidRDefault="00693F9C" w:rsidP="0028547F">
      <w:pPr>
        <w:ind w:firstLine="720"/>
        <w:jc w:val="both"/>
      </w:pPr>
    </w:p>
    <w:p w14:paraId="65BB1BC3" w14:textId="77777777" w:rsidR="00693F9C" w:rsidRPr="00293772" w:rsidRDefault="00693F9C" w:rsidP="0028547F">
      <w:pPr>
        <w:ind w:firstLine="720"/>
        <w:jc w:val="both"/>
      </w:pPr>
    </w:p>
    <w:tbl>
      <w:tblPr>
        <w:tblW w:w="913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5"/>
        <w:gridCol w:w="3828"/>
        <w:gridCol w:w="2476"/>
      </w:tblGrid>
      <w:tr w:rsidR="00ED5E18" w14:paraId="74F221AE" w14:textId="77777777" w:rsidTr="00D37A87">
        <w:tc>
          <w:tcPr>
            <w:tcW w:w="2835" w:type="dxa"/>
            <w:shd w:val="clear" w:color="auto" w:fill="FCE5CD"/>
            <w:tcMar>
              <w:top w:w="100" w:type="dxa"/>
              <w:left w:w="100" w:type="dxa"/>
              <w:bottom w:w="100" w:type="dxa"/>
              <w:right w:w="100" w:type="dxa"/>
            </w:tcMar>
          </w:tcPr>
          <w:p w14:paraId="0A88A00F" w14:textId="77777777" w:rsidR="00ED5E18" w:rsidRPr="000E2EC1" w:rsidRDefault="00ED5E18" w:rsidP="0028547F">
            <w:pPr>
              <w:widowControl w:val="0"/>
              <w:jc w:val="center"/>
            </w:pPr>
            <w:r w:rsidRPr="000E2EC1">
              <w:rPr>
                <w:b/>
              </w:rPr>
              <w:lastRenderedPageBreak/>
              <w:t>Mensuração das iniciativas</w:t>
            </w:r>
          </w:p>
        </w:tc>
        <w:tc>
          <w:tcPr>
            <w:tcW w:w="3828" w:type="dxa"/>
            <w:shd w:val="clear" w:color="auto" w:fill="FCE5CD"/>
            <w:tcMar>
              <w:top w:w="100" w:type="dxa"/>
              <w:left w:w="100" w:type="dxa"/>
              <w:bottom w:w="100" w:type="dxa"/>
              <w:right w:w="100" w:type="dxa"/>
            </w:tcMar>
          </w:tcPr>
          <w:p w14:paraId="3671042B" w14:textId="77777777" w:rsidR="00ED5E18" w:rsidRPr="000E2EC1" w:rsidRDefault="00ED5E18" w:rsidP="0028547F">
            <w:pPr>
              <w:widowControl w:val="0"/>
              <w:jc w:val="center"/>
              <w:rPr>
                <w:b/>
              </w:rPr>
            </w:pPr>
            <w:r w:rsidRPr="000E2EC1">
              <w:rPr>
                <w:b/>
              </w:rPr>
              <w:t>Indicador</w:t>
            </w:r>
          </w:p>
        </w:tc>
        <w:tc>
          <w:tcPr>
            <w:tcW w:w="2476" w:type="dxa"/>
            <w:shd w:val="clear" w:color="auto" w:fill="FCE5CD"/>
            <w:tcMar>
              <w:top w:w="100" w:type="dxa"/>
              <w:left w:w="100" w:type="dxa"/>
              <w:bottom w:w="100" w:type="dxa"/>
              <w:right w:w="100" w:type="dxa"/>
            </w:tcMar>
          </w:tcPr>
          <w:p w14:paraId="28B9A4C0" w14:textId="77777777" w:rsidR="00ED5E18" w:rsidRPr="000E2EC1" w:rsidRDefault="00ED5E18" w:rsidP="0028547F">
            <w:pPr>
              <w:widowControl w:val="0"/>
              <w:jc w:val="center"/>
              <w:rPr>
                <w:b/>
              </w:rPr>
            </w:pPr>
            <w:r w:rsidRPr="000E2EC1">
              <w:rPr>
                <w:b/>
              </w:rPr>
              <w:t>Como</w:t>
            </w:r>
          </w:p>
        </w:tc>
      </w:tr>
      <w:tr w:rsidR="00ED5E18" w:rsidRPr="004725CF" w14:paraId="4D3588AC" w14:textId="77777777" w:rsidTr="00D37A87">
        <w:tc>
          <w:tcPr>
            <w:tcW w:w="2835" w:type="dxa"/>
            <w:shd w:val="clear" w:color="auto" w:fill="auto"/>
            <w:tcMar>
              <w:top w:w="100" w:type="dxa"/>
              <w:left w:w="100" w:type="dxa"/>
              <w:bottom w:w="100" w:type="dxa"/>
              <w:right w:w="100" w:type="dxa"/>
            </w:tcMar>
          </w:tcPr>
          <w:p w14:paraId="0802F871" w14:textId="77777777" w:rsidR="00ED5E18" w:rsidRPr="00293772" w:rsidRDefault="000E2EC1" w:rsidP="0028547F">
            <w:pPr>
              <w:contextualSpacing/>
            </w:pPr>
            <w:r w:rsidRPr="00293772">
              <w:t xml:space="preserve">- </w:t>
            </w:r>
            <w:r w:rsidR="00ED5E18" w:rsidRPr="00293772">
              <w:t xml:space="preserve">Levantamento da participação estudantil nos espaços institucionais decisórios </w:t>
            </w:r>
          </w:p>
          <w:p w14:paraId="7501ADA3" w14:textId="77777777" w:rsidR="00ED5E18" w:rsidRPr="00293772" w:rsidRDefault="00ED5E18" w:rsidP="0028547F">
            <w:pPr>
              <w:ind w:hanging="79"/>
            </w:pPr>
          </w:p>
        </w:tc>
        <w:tc>
          <w:tcPr>
            <w:tcW w:w="3828" w:type="dxa"/>
            <w:shd w:val="clear" w:color="auto" w:fill="auto"/>
            <w:tcMar>
              <w:top w:w="100" w:type="dxa"/>
              <w:left w:w="100" w:type="dxa"/>
              <w:bottom w:w="100" w:type="dxa"/>
              <w:right w:w="100" w:type="dxa"/>
            </w:tcMar>
          </w:tcPr>
          <w:p w14:paraId="5C6F34F5" w14:textId="7563D155" w:rsidR="00ED5E18" w:rsidRPr="00293772" w:rsidRDefault="00ED5E18" w:rsidP="0028547F">
            <w:pPr>
              <w:widowControl w:val="0"/>
            </w:pPr>
            <w:r w:rsidRPr="00293772">
              <w:t xml:space="preserve">Número de participação de estudantes nas reuniões do </w:t>
            </w:r>
            <w:r w:rsidR="008B57B9" w:rsidRPr="00293772">
              <w:t>CONSUP</w:t>
            </w:r>
            <w:r w:rsidR="008B57B9">
              <w:t>.</w:t>
            </w:r>
          </w:p>
          <w:p w14:paraId="314F86D4" w14:textId="1162A12B" w:rsidR="00ED5E18" w:rsidRPr="00293772" w:rsidRDefault="00ED5E18" w:rsidP="0028547F">
            <w:pPr>
              <w:widowControl w:val="0"/>
              <w:contextualSpacing/>
            </w:pPr>
            <w:r w:rsidRPr="00293772">
              <w:t xml:space="preserve">Número de participação de estudantes nas reuniões do </w:t>
            </w:r>
            <w:r w:rsidR="008B57B9" w:rsidRPr="00293772">
              <w:t>CONCAMP</w:t>
            </w:r>
            <w:r w:rsidR="008B57B9">
              <w:t>.</w:t>
            </w:r>
          </w:p>
          <w:p w14:paraId="52F4351A" w14:textId="0FCDA8B2" w:rsidR="00ED5E18" w:rsidRPr="00293772" w:rsidRDefault="00ED5E18" w:rsidP="0028547F">
            <w:pPr>
              <w:widowControl w:val="0"/>
              <w:contextualSpacing/>
            </w:pPr>
            <w:r w:rsidRPr="00293772">
              <w:t>Número de participação de estudantes nos colegiados de curso</w:t>
            </w:r>
            <w:r w:rsidR="008B57B9">
              <w:t>.</w:t>
            </w:r>
          </w:p>
          <w:p w14:paraId="7DA60839" w14:textId="5FCD5F5F" w:rsidR="00ED5E18" w:rsidRPr="00293772" w:rsidRDefault="00ED5E18" w:rsidP="0028547F">
            <w:pPr>
              <w:widowControl w:val="0"/>
              <w:contextualSpacing/>
            </w:pPr>
            <w:r w:rsidRPr="00293772">
              <w:t>Número de participação de estudantes nos eventos institucionais</w:t>
            </w:r>
            <w:r w:rsidR="008B57B9">
              <w:t>.</w:t>
            </w:r>
          </w:p>
          <w:p w14:paraId="6596747B" w14:textId="64D0ADE1" w:rsidR="00ED5E18" w:rsidRPr="00293772" w:rsidRDefault="00ED5E18" w:rsidP="0028547F">
            <w:pPr>
              <w:widowControl w:val="0"/>
              <w:contextualSpacing/>
            </w:pPr>
            <w:r w:rsidRPr="00293772">
              <w:t>Número de estudantes que participam dos núcleos</w:t>
            </w:r>
            <w:r w:rsidR="008B57B9">
              <w:t>.</w:t>
            </w:r>
          </w:p>
          <w:p w14:paraId="57FF8399" w14:textId="77777777" w:rsidR="00ED5E18" w:rsidRPr="00293772" w:rsidRDefault="00ED5E18" w:rsidP="0028547F">
            <w:pPr>
              <w:widowControl w:val="0"/>
              <w:contextualSpacing/>
            </w:pPr>
            <w:r w:rsidRPr="00293772">
              <w:t>Número de comissões da AE que possuem participação de estudantes.</w:t>
            </w:r>
          </w:p>
        </w:tc>
        <w:tc>
          <w:tcPr>
            <w:tcW w:w="2476" w:type="dxa"/>
            <w:shd w:val="clear" w:color="auto" w:fill="auto"/>
            <w:tcMar>
              <w:top w:w="100" w:type="dxa"/>
              <w:left w:w="100" w:type="dxa"/>
              <w:bottom w:w="100" w:type="dxa"/>
              <w:right w:w="100" w:type="dxa"/>
            </w:tcMar>
          </w:tcPr>
          <w:p w14:paraId="00687A86" w14:textId="34AB7FEF" w:rsidR="00ED5E18" w:rsidRPr="00293772" w:rsidRDefault="00ED5E18" w:rsidP="0028547F">
            <w:pPr>
              <w:widowControl w:val="0"/>
              <w:jc w:val="both"/>
            </w:pPr>
            <w:r w:rsidRPr="00293772">
              <w:t>Levantamento de informações junto a diferentes espaços da Instituição, como Direção de Ensino, Pró-reitorias, Direção</w:t>
            </w:r>
            <w:r w:rsidR="008B57B9">
              <w:t>-g</w:t>
            </w:r>
            <w:r w:rsidRPr="00293772">
              <w:t xml:space="preserve">eral entre outros. </w:t>
            </w:r>
          </w:p>
          <w:p w14:paraId="43311669" w14:textId="3257BC95" w:rsidR="00ED5E18" w:rsidRPr="00293772" w:rsidRDefault="00ED5E18" w:rsidP="0028547F">
            <w:pPr>
              <w:widowControl w:val="0"/>
              <w:jc w:val="both"/>
            </w:pPr>
            <w:r w:rsidRPr="00293772">
              <w:t xml:space="preserve">Análise das portarias de composição das comissões de </w:t>
            </w:r>
            <w:r w:rsidR="008B57B9">
              <w:t>AE</w:t>
            </w:r>
            <w:r w:rsidRPr="00293772">
              <w:t xml:space="preserve"> dos </w:t>
            </w:r>
            <w:r w:rsidRPr="003202A3">
              <w:rPr>
                <w:i/>
              </w:rPr>
              <w:t>campi</w:t>
            </w:r>
            <w:r w:rsidR="008B57B9">
              <w:rPr>
                <w:i/>
              </w:rPr>
              <w:t>.</w:t>
            </w:r>
          </w:p>
        </w:tc>
      </w:tr>
      <w:tr w:rsidR="00ED5E18" w:rsidRPr="004725CF" w14:paraId="6579A1A5" w14:textId="77777777" w:rsidTr="00D37A87">
        <w:tc>
          <w:tcPr>
            <w:tcW w:w="2835" w:type="dxa"/>
            <w:shd w:val="clear" w:color="auto" w:fill="auto"/>
            <w:tcMar>
              <w:top w:w="100" w:type="dxa"/>
              <w:left w:w="100" w:type="dxa"/>
              <w:bottom w:w="100" w:type="dxa"/>
              <w:right w:w="100" w:type="dxa"/>
            </w:tcMar>
          </w:tcPr>
          <w:p w14:paraId="19C8FE23" w14:textId="6AEA61EA" w:rsidR="00ED5E18" w:rsidRPr="00293772" w:rsidRDefault="00ED5E18" w:rsidP="0028547F">
            <w:pPr>
              <w:numPr>
                <w:ilvl w:val="0"/>
                <w:numId w:val="31"/>
              </w:numPr>
              <w:ind w:left="37" w:hanging="142"/>
              <w:contextualSpacing/>
            </w:pPr>
            <w:r w:rsidRPr="00293772">
              <w:t xml:space="preserve">Mapeamento da composição das equipes AE e  residência estudantil  dos </w:t>
            </w:r>
            <w:r w:rsidRPr="003202A3">
              <w:rPr>
                <w:i/>
              </w:rPr>
              <w:t>campi</w:t>
            </w:r>
          </w:p>
        </w:tc>
        <w:tc>
          <w:tcPr>
            <w:tcW w:w="3828" w:type="dxa"/>
            <w:shd w:val="clear" w:color="auto" w:fill="auto"/>
            <w:tcMar>
              <w:top w:w="100" w:type="dxa"/>
              <w:left w:w="100" w:type="dxa"/>
              <w:bottom w:w="100" w:type="dxa"/>
              <w:right w:w="100" w:type="dxa"/>
            </w:tcMar>
          </w:tcPr>
          <w:p w14:paraId="4ECA3B69" w14:textId="3CBB3A48" w:rsidR="00ED5E18" w:rsidRPr="00293772" w:rsidRDefault="00ED5E18" w:rsidP="0028547F">
            <w:pPr>
              <w:widowControl w:val="0"/>
              <w:numPr>
                <w:ilvl w:val="0"/>
                <w:numId w:val="25"/>
              </w:numPr>
              <w:ind w:left="0"/>
              <w:contextualSpacing/>
            </w:pPr>
            <w:r w:rsidRPr="00293772">
              <w:t>Número de servidores e cargos  que compõem a equipe da AE e residência estudantil</w:t>
            </w:r>
            <w:r w:rsidR="008B57B9">
              <w:t>.</w:t>
            </w:r>
          </w:p>
        </w:tc>
        <w:tc>
          <w:tcPr>
            <w:tcW w:w="2476" w:type="dxa"/>
            <w:shd w:val="clear" w:color="auto" w:fill="auto"/>
            <w:tcMar>
              <w:top w:w="100" w:type="dxa"/>
              <w:left w:w="100" w:type="dxa"/>
              <w:bottom w:w="100" w:type="dxa"/>
              <w:right w:w="100" w:type="dxa"/>
            </w:tcMar>
          </w:tcPr>
          <w:p w14:paraId="3F561BE9" w14:textId="77777777" w:rsidR="00ED5E18" w:rsidRPr="00293772" w:rsidRDefault="00ED5E18" w:rsidP="0028547F">
            <w:pPr>
              <w:widowControl w:val="0"/>
            </w:pPr>
            <w:r w:rsidRPr="00293772">
              <w:t xml:space="preserve">Consulta às equipes de AE dos </w:t>
            </w:r>
            <w:r w:rsidRPr="003202A3">
              <w:rPr>
                <w:i/>
              </w:rPr>
              <w:t>campi</w:t>
            </w:r>
            <w:r w:rsidRPr="00293772">
              <w:t>.</w:t>
            </w:r>
          </w:p>
        </w:tc>
      </w:tr>
      <w:tr w:rsidR="00ED5E18" w:rsidRPr="004725CF" w14:paraId="2A450C8D" w14:textId="77777777" w:rsidTr="00D37A87">
        <w:tc>
          <w:tcPr>
            <w:tcW w:w="2835" w:type="dxa"/>
            <w:shd w:val="clear" w:color="auto" w:fill="auto"/>
            <w:tcMar>
              <w:top w:w="100" w:type="dxa"/>
              <w:left w:w="100" w:type="dxa"/>
              <w:bottom w:w="100" w:type="dxa"/>
              <w:right w:w="100" w:type="dxa"/>
            </w:tcMar>
          </w:tcPr>
          <w:p w14:paraId="063B1548" w14:textId="75B7A1C3" w:rsidR="00ED5E18" w:rsidRPr="00293772" w:rsidRDefault="00ED5E18" w:rsidP="0028547F">
            <w:pPr>
              <w:numPr>
                <w:ilvl w:val="0"/>
                <w:numId w:val="31"/>
              </w:numPr>
              <w:ind w:left="0"/>
              <w:contextualSpacing/>
            </w:pPr>
            <w:r w:rsidRPr="00293772">
              <w:t>Mapeamento de programas, projetos e ações que envolvam a atenção educacional, social e de saúde dos estudantes</w:t>
            </w:r>
          </w:p>
        </w:tc>
        <w:tc>
          <w:tcPr>
            <w:tcW w:w="3828" w:type="dxa"/>
            <w:shd w:val="clear" w:color="auto" w:fill="auto"/>
            <w:tcMar>
              <w:top w:w="100" w:type="dxa"/>
              <w:left w:w="100" w:type="dxa"/>
              <w:bottom w:w="100" w:type="dxa"/>
              <w:right w:w="100" w:type="dxa"/>
            </w:tcMar>
          </w:tcPr>
          <w:p w14:paraId="23AC1292" w14:textId="20C5AC3B" w:rsidR="00ED5E18" w:rsidRPr="00293772" w:rsidRDefault="00ED5E18" w:rsidP="0028547F">
            <w:pPr>
              <w:widowControl w:val="0"/>
              <w:numPr>
                <w:ilvl w:val="0"/>
                <w:numId w:val="35"/>
              </w:numPr>
              <w:ind w:left="0"/>
              <w:contextualSpacing/>
            </w:pPr>
            <w:r w:rsidRPr="00293772">
              <w:t>Número de programas, projetos e ações que envolvam a atenção educacional, social e de saúde dos estudantes</w:t>
            </w:r>
            <w:r w:rsidR="008B57B9">
              <w:t>.</w:t>
            </w:r>
          </w:p>
        </w:tc>
        <w:tc>
          <w:tcPr>
            <w:tcW w:w="2476" w:type="dxa"/>
            <w:shd w:val="clear" w:color="auto" w:fill="auto"/>
            <w:tcMar>
              <w:top w:w="100" w:type="dxa"/>
              <w:left w:w="100" w:type="dxa"/>
              <w:bottom w:w="100" w:type="dxa"/>
              <w:right w:w="100" w:type="dxa"/>
            </w:tcMar>
          </w:tcPr>
          <w:p w14:paraId="1B513359" w14:textId="5A6D069C" w:rsidR="00ED5E18" w:rsidRPr="00293772" w:rsidRDefault="00ED5E18" w:rsidP="0028547F">
            <w:pPr>
              <w:widowControl w:val="0"/>
            </w:pPr>
            <w:r w:rsidRPr="00293772">
              <w:t>Consulta ao</w:t>
            </w:r>
            <w:r w:rsidR="008B57B9">
              <w:t xml:space="preserve"> COEN, COPPI e COEX.</w:t>
            </w:r>
          </w:p>
          <w:p w14:paraId="152B9BAD" w14:textId="77777777" w:rsidR="00ED5E18" w:rsidRPr="00293772" w:rsidRDefault="00ED5E18" w:rsidP="0028547F">
            <w:pPr>
              <w:widowControl w:val="0"/>
            </w:pPr>
            <w:r w:rsidRPr="00293772">
              <w:t xml:space="preserve"> Consulta as AEs.</w:t>
            </w:r>
          </w:p>
          <w:p w14:paraId="44FFF41E" w14:textId="53A448ED" w:rsidR="00ED5E18" w:rsidRPr="00293772" w:rsidRDefault="00ED5E18" w:rsidP="0028547F">
            <w:pPr>
              <w:widowControl w:val="0"/>
            </w:pPr>
            <w:r w:rsidRPr="00293772">
              <w:t>Consulta aos NAAFs</w:t>
            </w:r>
            <w:r w:rsidR="008B57B9">
              <w:t>.</w:t>
            </w:r>
          </w:p>
        </w:tc>
      </w:tr>
      <w:tr w:rsidR="00ED5E18" w:rsidRPr="004725CF" w14:paraId="798F9676" w14:textId="77777777" w:rsidTr="00D37A87">
        <w:tc>
          <w:tcPr>
            <w:tcW w:w="2835" w:type="dxa"/>
            <w:shd w:val="clear" w:color="auto" w:fill="auto"/>
            <w:tcMar>
              <w:top w:w="100" w:type="dxa"/>
              <w:left w:w="100" w:type="dxa"/>
              <w:bottom w:w="100" w:type="dxa"/>
              <w:right w:w="100" w:type="dxa"/>
            </w:tcMar>
          </w:tcPr>
          <w:p w14:paraId="35FF350C" w14:textId="23A36AD6" w:rsidR="00ED5E18" w:rsidRPr="00293772" w:rsidRDefault="00ED5E18" w:rsidP="0028547F">
            <w:pPr>
              <w:numPr>
                <w:ilvl w:val="0"/>
                <w:numId w:val="31"/>
              </w:numPr>
              <w:ind w:left="0"/>
              <w:contextualSpacing/>
            </w:pPr>
            <w:r w:rsidRPr="00293772">
              <w:t xml:space="preserve">Levantamento da participação das AE nas decisões e critérios de </w:t>
            </w:r>
            <w:r w:rsidRPr="00293772">
              <w:lastRenderedPageBreak/>
              <w:t xml:space="preserve">utilização dos recursos orçamentários/financeiros </w:t>
            </w:r>
          </w:p>
        </w:tc>
        <w:tc>
          <w:tcPr>
            <w:tcW w:w="3828" w:type="dxa"/>
            <w:shd w:val="clear" w:color="auto" w:fill="auto"/>
            <w:tcMar>
              <w:top w:w="100" w:type="dxa"/>
              <w:left w:w="100" w:type="dxa"/>
              <w:bottom w:w="100" w:type="dxa"/>
              <w:right w:w="100" w:type="dxa"/>
            </w:tcMar>
          </w:tcPr>
          <w:p w14:paraId="1AA2CD33" w14:textId="4F465741" w:rsidR="00ED5E18" w:rsidRPr="00293772" w:rsidRDefault="00ED5E18" w:rsidP="0028547F">
            <w:pPr>
              <w:widowControl w:val="0"/>
              <w:numPr>
                <w:ilvl w:val="0"/>
                <w:numId w:val="32"/>
              </w:numPr>
              <w:ind w:left="0"/>
              <w:contextualSpacing/>
            </w:pPr>
            <w:r w:rsidRPr="00293772">
              <w:lastRenderedPageBreak/>
              <w:t>Números de AEs que participam das decisões</w:t>
            </w:r>
            <w:r w:rsidR="008B57B9">
              <w:t>.</w:t>
            </w:r>
          </w:p>
          <w:p w14:paraId="72A6EE13" w14:textId="588E2557" w:rsidR="00ED5E18" w:rsidRPr="00293772" w:rsidRDefault="00ED5E18" w:rsidP="0028547F">
            <w:pPr>
              <w:widowControl w:val="0"/>
              <w:numPr>
                <w:ilvl w:val="0"/>
                <w:numId w:val="32"/>
              </w:numPr>
              <w:ind w:left="0"/>
              <w:contextualSpacing/>
            </w:pPr>
            <w:r w:rsidRPr="00293772">
              <w:t xml:space="preserve">Números de AEs que participam das equipes diretivas dos </w:t>
            </w:r>
            <w:r w:rsidRPr="003202A3">
              <w:rPr>
                <w:i/>
              </w:rPr>
              <w:t>campi</w:t>
            </w:r>
            <w:r w:rsidR="008B57B9">
              <w:t>.</w:t>
            </w:r>
          </w:p>
          <w:p w14:paraId="090832DC" w14:textId="603B5471" w:rsidR="00ED5E18" w:rsidRPr="00293772" w:rsidRDefault="00ED5E18" w:rsidP="0028547F">
            <w:pPr>
              <w:widowControl w:val="0"/>
              <w:numPr>
                <w:ilvl w:val="0"/>
                <w:numId w:val="32"/>
              </w:numPr>
              <w:ind w:left="0"/>
              <w:contextualSpacing/>
            </w:pPr>
            <w:r w:rsidRPr="00293772">
              <w:lastRenderedPageBreak/>
              <w:t>Categorização dos critérios de utilização dos recursos orçamentários/financeiro</w:t>
            </w:r>
            <w:r w:rsidR="008B57B9">
              <w:t>s.</w:t>
            </w:r>
          </w:p>
        </w:tc>
        <w:tc>
          <w:tcPr>
            <w:tcW w:w="2476" w:type="dxa"/>
            <w:shd w:val="clear" w:color="auto" w:fill="auto"/>
            <w:tcMar>
              <w:top w:w="100" w:type="dxa"/>
              <w:left w:w="100" w:type="dxa"/>
              <w:bottom w:w="100" w:type="dxa"/>
              <w:right w:w="100" w:type="dxa"/>
            </w:tcMar>
          </w:tcPr>
          <w:p w14:paraId="1A93E164" w14:textId="6CD00461" w:rsidR="00ED5E18" w:rsidRPr="00293772" w:rsidRDefault="00ED5E18" w:rsidP="0028547F">
            <w:pPr>
              <w:widowControl w:val="0"/>
            </w:pPr>
            <w:r w:rsidRPr="00293772">
              <w:lastRenderedPageBreak/>
              <w:t>Consulta as direções</w:t>
            </w:r>
            <w:r w:rsidR="008B57B9">
              <w:t>-</w:t>
            </w:r>
            <w:r w:rsidRPr="00293772">
              <w:t xml:space="preserve">gerais dos </w:t>
            </w:r>
            <w:r w:rsidRPr="003202A3">
              <w:rPr>
                <w:i/>
              </w:rPr>
              <w:t>campi</w:t>
            </w:r>
            <w:r w:rsidR="008B57B9">
              <w:t>.</w:t>
            </w:r>
          </w:p>
          <w:p w14:paraId="363A6709" w14:textId="0344F1D5" w:rsidR="00ED5E18" w:rsidRPr="00293772" w:rsidRDefault="00ED5E18" w:rsidP="0028547F">
            <w:pPr>
              <w:widowControl w:val="0"/>
            </w:pPr>
            <w:r w:rsidRPr="00293772">
              <w:t xml:space="preserve">Consulta as AEs dos </w:t>
            </w:r>
            <w:r w:rsidRPr="003202A3">
              <w:rPr>
                <w:i/>
              </w:rPr>
              <w:lastRenderedPageBreak/>
              <w:t>campi</w:t>
            </w:r>
            <w:r w:rsidR="008557D5">
              <w:t>.</w:t>
            </w:r>
          </w:p>
        </w:tc>
      </w:tr>
      <w:tr w:rsidR="00ED5E18" w:rsidRPr="004725CF" w14:paraId="749BD7EB" w14:textId="77777777" w:rsidTr="00D37A87">
        <w:tc>
          <w:tcPr>
            <w:tcW w:w="2835" w:type="dxa"/>
            <w:shd w:val="clear" w:color="auto" w:fill="auto"/>
            <w:tcMar>
              <w:top w:w="100" w:type="dxa"/>
              <w:left w:w="100" w:type="dxa"/>
              <w:bottom w:w="100" w:type="dxa"/>
              <w:right w:w="100" w:type="dxa"/>
            </w:tcMar>
          </w:tcPr>
          <w:p w14:paraId="148C370A" w14:textId="06FE1DC6" w:rsidR="00ED5E18" w:rsidRPr="00293772" w:rsidRDefault="00ED5E18" w:rsidP="0028547F">
            <w:pPr>
              <w:numPr>
                <w:ilvl w:val="0"/>
                <w:numId w:val="31"/>
              </w:numPr>
              <w:ind w:left="0"/>
              <w:contextualSpacing/>
            </w:pPr>
            <w:r w:rsidRPr="00293772">
              <w:lastRenderedPageBreak/>
              <w:t>Mapeamento dos espaços de atendimentos individuais aos estudantes</w:t>
            </w:r>
          </w:p>
        </w:tc>
        <w:tc>
          <w:tcPr>
            <w:tcW w:w="3828" w:type="dxa"/>
            <w:shd w:val="clear" w:color="auto" w:fill="auto"/>
            <w:tcMar>
              <w:top w:w="100" w:type="dxa"/>
              <w:left w:w="100" w:type="dxa"/>
              <w:bottom w:w="100" w:type="dxa"/>
              <w:right w:w="100" w:type="dxa"/>
            </w:tcMar>
          </w:tcPr>
          <w:p w14:paraId="62282C02" w14:textId="5DC8DA8B" w:rsidR="00ED5E18" w:rsidRPr="00293772" w:rsidRDefault="00ED5E18" w:rsidP="0028547F">
            <w:pPr>
              <w:widowControl w:val="0"/>
              <w:numPr>
                <w:ilvl w:val="0"/>
                <w:numId w:val="27"/>
              </w:numPr>
              <w:ind w:left="0"/>
              <w:contextualSpacing/>
            </w:pPr>
            <w:r w:rsidRPr="00293772">
              <w:t xml:space="preserve">Quantitativo de </w:t>
            </w:r>
            <w:r w:rsidRPr="003202A3">
              <w:rPr>
                <w:i/>
              </w:rPr>
              <w:t xml:space="preserve">campi </w:t>
            </w:r>
            <w:r w:rsidRPr="00293772">
              <w:t>com espaço adequado para atendimentos individuais aos estudante</w:t>
            </w:r>
            <w:r w:rsidR="008557D5">
              <w:t>s.</w:t>
            </w:r>
          </w:p>
        </w:tc>
        <w:tc>
          <w:tcPr>
            <w:tcW w:w="2476" w:type="dxa"/>
            <w:shd w:val="clear" w:color="auto" w:fill="auto"/>
            <w:tcMar>
              <w:top w:w="100" w:type="dxa"/>
              <w:left w:w="100" w:type="dxa"/>
              <w:bottom w:w="100" w:type="dxa"/>
              <w:right w:w="100" w:type="dxa"/>
            </w:tcMar>
          </w:tcPr>
          <w:p w14:paraId="3A2D3D77" w14:textId="7D74FE5E" w:rsidR="00ED5E18" w:rsidRPr="00293772" w:rsidRDefault="00ED5E18" w:rsidP="0028547F">
            <w:pPr>
              <w:widowControl w:val="0"/>
            </w:pPr>
            <w:r w:rsidRPr="00293772">
              <w:t xml:space="preserve">Consulta as AEs dos </w:t>
            </w:r>
            <w:r w:rsidRPr="003202A3">
              <w:rPr>
                <w:i/>
              </w:rPr>
              <w:t>campi</w:t>
            </w:r>
            <w:r w:rsidR="008557D5">
              <w:t>.</w:t>
            </w:r>
          </w:p>
        </w:tc>
      </w:tr>
      <w:tr w:rsidR="00ED5E18" w:rsidRPr="004725CF" w14:paraId="57471B09" w14:textId="77777777" w:rsidTr="00D37A87">
        <w:tc>
          <w:tcPr>
            <w:tcW w:w="2835" w:type="dxa"/>
            <w:shd w:val="clear" w:color="auto" w:fill="auto"/>
            <w:tcMar>
              <w:top w:w="100" w:type="dxa"/>
              <w:left w:w="100" w:type="dxa"/>
              <w:bottom w:w="100" w:type="dxa"/>
              <w:right w:w="100" w:type="dxa"/>
            </w:tcMar>
          </w:tcPr>
          <w:p w14:paraId="19B73C79" w14:textId="5CE42B70" w:rsidR="00ED5E18" w:rsidRPr="00293772" w:rsidRDefault="00ED5E18" w:rsidP="0028547F">
            <w:pPr>
              <w:numPr>
                <w:ilvl w:val="0"/>
                <w:numId w:val="31"/>
              </w:numPr>
              <w:ind w:left="0"/>
              <w:contextualSpacing/>
            </w:pPr>
            <w:r w:rsidRPr="00293772">
              <w:t xml:space="preserve">Mapeamento da informatização, transparência e  divulgação dos processos de </w:t>
            </w:r>
            <w:r w:rsidR="008557D5">
              <w:t>AE.</w:t>
            </w:r>
          </w:p>
        </w:tc>
        <w:tc>
          <w:tcPr>
            <w:tcW w:w="3828" w:type="dxa"/>
            <w:shd w:val="clear" w:color="auto" w:fill="auto"/>
            <w:tcMar>
              <w:top w:w="100" w:type="dxa"/>
              <w:left w:w="100" w:type="dxa"/>
              <w:bottom w:w="100" w:type="dxa"/>
              <w:right w:w="100" w:type="dxa"/>
            </w:tcMar>
          </w:tcPr>
          <w:p w14:paraId="2597A93A" w14:textId="56E91AC5" w:rsidR="00ED5E18" w:rsidRPr="00293772" w:rsidRDefault="00ED5E18" w:rsidP="0028547F">
            <w:pPr>
              <w:widowControl w:val="0"/>
              <w:numPr>
                <w:ilvl w:val="0"/>
                <w:numId w:val="28"/>
              </w:numPr>
              <w:ind w:left="0"/>
              <w:contextualSpacing/>
            </w:pPr>
            <w:r w:rsidRPr="00293772">
              <w:t xml:space="preserve">Quantitativo de </w:t>
            </w:r>
            <w:r w:rsidRPr="003202A3">
              <w:rPr>
                <w:i/>
              </w:rPr>
              <w:t>campi</w:t>
            </w:r>
            <w:r w:rsidRPr="00293772">
              <w:t xml:space="preserve"> que possuem </w:t>
            </w:r>
            <w:r w:rsidR="00102481" w:rsidRPr="00293772">
              <w:t>informatização dos</w:t>
            </w:r>
            <w:r w:rsidRPr="00293772">
              <w:t xml:space="preserve"> processos de </w:t>
            </w:r>
            <w:r w:rsidR="008557D5">
              <w:t>AE.</w:t>
            </w:r>
          </w:p>
          <w:p w14:paraId="4643E38C" w14:textId="7EC9B4D6" w:rsidR="00ED5E18" w:rsidRPr="00293772" w:rsidRDefault="00ED5E18" w:rsidP="0028547F">
            <w:pPr>
              <w:widowControl w:val="0"/>
              <w:numPr>
                <w:ilvl w:val="0"/>
                <w:numId w:val="28"/>
              </w:numPr>
              <w:ind w:left="0"/>
              <w:contextualSpacing/>
            </w:pPr>
            <w:r w:rsidRPr="00293772">
              <w:t xml:space="preserve">Quantitativo de </w:t>
            </w:r>
            <w:r w:rsidRPr="003202A3">
              <w:rPr>
                <w:i/>
              </w:rPr>
              <w:t>campi</w:t>
            </w:r>
            <w:r w:rsidRPr="00293772">
              <w:t xml:space="preserve"> que possuem relatórios de divulgação dos processos de </w:t>
            </w:r>
            <w:r w:rsidR="008557D5">
              <w:t>AE.</w:t>
            </w:r>
          </w:p>
          <w:p w14:paraId="357D44A8" w14:textId="6F21A22C" w:rsidR="00ED5E18" w:rsidRPr="00293772" w:rsidRDefault="00ED5E18" w:rsidP="0028547F">
            <w:pPr>
              <w:widowControl w:val="0"/>
              <w:numPr>
                <w:ilvl w:val="0"/>
                <w:numId w:val="28"/>
              </w:numPr>
              <w:ind w:left="0"/>
              <w:contextualSpacing/>
            </w:pPr>
            <w:r w:rsidRPr="00293772">
              <w:t xml:space="preserve">Quantitativo de </w:t>
            </w:r>
            <w:r w:rsidRPr="003202A3">
              <w:rPr>
                <w:i/>
              </w:rPr>
              <w:t>campi</w:t>
            </w:r>
            <w:r w:rsidRPr="00293772">
              <w:t xml:space="preserve"> que possuem relatórios de transparência dos processos de </w:t>
            </w:r>
            <w:r w:rsidR="008557D5">
              <w:t>AE.</w:t>
            </w:r>
          </w:p>
        </w:tc>
        <w:tc>
          <w:tcPr>
            <w:tcW w:w="2476" w:type="dxa"/>
            <w:shd w:val="clear" w:color="auto" w:fill="auto"/>
            <w:tcMar>
              <w:top w:w="100" w:type="dxa"/>
              <w:left w:w="100" w:type="dxa"/>
              <w:bottom w:w="100" w:type="dxa"/>
              <w:right w:w="100" w:type="dxa"/>
            </w:tcMar>
          </w:tcPr>
          <w:p w14:paraId="21BFAFDC" w14:textId="7857563C" w:rsidR="00ED5E18" w:rsidRPr="00293772" w:rsidRDefault="00ED5E18" w:rsidP="0028547F">
            <w:pPr>
              <w:widowControl w:val="0"/>
            </w:pPr>
            <w:r w:rsidRPr="00293772">
              <w:t xml:space="preserve">Consulta as AEs dos </w:t>
            </w:r>
            <w:r w:rsidRPr="003202A3">
              <w:rPr>
                <w:i/>
              </w:rPr>
              <w:t>campi</w:t>
            </w:r>
            <w:r w:rsidR="008557D5">
              <w:t>.</w:t>
            </w:r>
          </w:p>
          <w:p w14:paraId="51CA41B2" w14:textId="49943D7F" w:rsidR="00ED5E18" w:rsidRPr="00293772" w:rsidRDefault="00ED5E18" w:rsidP="0028547F">
            <w:pPr>
              <w:widowControl w:val="0"/>
            </w:pPr>
            <w:r w:rsidRPr="00293772">
              <w:t>Consulta aos estudantes e servidores</w:t>
            </w:r>
            <w:r w:rsidR="008557D5">
              <w:t>.</w:t>
            </w:r>
          </w:p>
        </w:tc>
      </w:tr>
    </w:tbl>
    <w:p w14:paraId="5DE50C26" w14:textId="24151CBF" w:rsidR="00ED5E18" w:rsidRPr="00293772" w:rsidRDefault="00A44234" w:rsidP="0028547F">
      <w:pPr>
        <w:pStyle w:val="Legenda"/>
        <w:rPr>
          <w:sz w:val="20"/>
        </w:rPr>
      </w:pPr>
      <w:bookmarkStart w:id="281" w:name="_Toc2251393"/>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134</w:t>
      </w:r>
      <w:r w:rsidR="00A2189E">
        <w:rPr>
          <w:noProof/>
        </w:rPr>
        <w:fldChar w:fldCharType="end"/>
      </w:r>
      <w:r>
        <w:t xml:space="preserve"> - </w:t>
      </w:r>
      <w:r w:rsidRPr="0073325B">
        <w:t>Propostas Assistência Estudantil</w:t>
      </w:r>
      <w:bookmarkEnd w:id="281"/>
    </w:p>
    <w:p w14:paraId="370FEC84" w14:textId="3D1FC67E" w:rsidR="00ED5E18" w:rsidRDefault="00ED5E18" w:rsidP="0028547F">
      <w:pPr>
        <w:pStyle w:val="Ttulo2"/>
      </w:pPr>
      <w:bookmarkStart w:id="282" w:name="_Toc2251186"/>
      <w:r w:rsidRPr="00F04AB1">
        <w:t>8.2 Ações Afirmativas, Inclusivas e Diversidade</w:t>
      </w:r>
      <w:bookmarkEnd w:id="282"/>
    </w:p>
    <w:p w14:paraId="070EA220" w14:textId="77777777" w:rsidR="009D0B72" w:rsidRPr="009D0B72" w:rsidRDefault="009D0B72" w:rsidP="009D0B72"/>
    <w:p w14:paraId="78F14E34" w14:textId="77777777" w:rsidR="00ED5E18" w:rsidRPr="00F04AB1" w:rsidRDefault="00ED5E18" w:rsidP="0028547F">
      <w:pPr>
        <w:pStyle w:val="Ttulo3"/>
      </w:pPr>
      <w:bookmarkStart w:id="283" w:name="_Toc2251187"/>
      <w:r w:rsidRPr="00F04AB1">
        <w:t>8.2.1 Cenário atual - Ações Afirmativas, Inclusivas e Diversidade</w:t>
      </w:r>
      <w:bookmarkEnd w:id="283"/>
    </w:p>
    <w:p w14:paraId="5C522151" w14:textId="77777777" w:rsidR="000E2EC1" w:rsidRPr="00293772" w:rsidRDefault="000E2EC1" w:rsidP="0028547F">
      <w:pPr>
        <w:ind w:firstLine="720"/>
        <w:jc w:val="both"/>
      </w:pPr>
    </w:p>
    <w:p w14:paraId="55D50727" w14:textId="4E48725F" w:rsidR="00ED5E18" w:rsidRPr="00293772" w:rsidRDefault="00ED5E18" w:rsidP="0028547F">
      <w:pPr>
        <w:ind w:firstLine="720"/>
        <w:jc w:val="both"/>
      </w:pPr>
      <w:r w:rsidRPr="00293772">
        <w:t xml:space="preserve">O </w:t>
      </w:r>
      <w:r w:rsidR="008557D5">
        <w:t>IFRS</w:t>
      </w:r>
      <w:r w:rsidRPr="00293772">
        <w:t>, por meio da sua PAF (Resolução</w:t>
      </w:r>
      <w:r w:rsidR="008557D5">
        <w:t xml:space="preserve"> nº </w:t>
      </w:r>
      <w:r w:rsidRPr="00293772">
        <w:t xml:space="preserve">22 de 25/02/14), contempla ações de inclusão nas atividades de </w:t>
      </w:r>
      <w:r w:rsidR="008557D5" w:rsidRPr="00293772">
        <w:t>ensino, pesquisa e extensão</w:t>
      </w:r>
      <w:r w:rsidRPr="00293772">
        <w:t xml:space="preserve"> para a promoção do respeito à diversidade socioeconômica, cultural, étnico-racial, de gênero e de necessidades específicas e para a defesa dos direitos humanos. A referida Política propõe medidas especiais para acesso, permanência e êxito dos estudantes, em todos os cursos oferecidos pelo Instituto, prioritariamente para pretos, pardos, indígenas, pessoas com necessidades educacionais específicas, pessoas em situação de vulnerabilidade socioeconômica e oriundos de escola pública. </w:t>
      </w:r>
    </w:p>
    <w:p w14:paraId="68803E21" w14:textId="7299A5DB" w:rsidR="00ED5E18" w:rsidRPr="00293772" w:rsidRDefault="00ED5E18" w:rsidP="0028547F">
      <w:pPr>
        <w:ind w:firstLine="720"/>
        <w:jc w:val="both"/>
      </w:pPr>
      <w:r w:rsidRPr="00293772">
        <w:t xml:space="preserve">Para acompanhar a implementação da PAF, a </w:t>
      </w:r>
      <w:r w:rsidR="008557D5">
        <w:t>I</w:t>
      </w:r>
      <w:r w:rsidRPr="00293772">
        <w:t xml:space="preserve">nstituição conta com uma comissão, composta por representantes: da </w:t>
      </w:r>
      <w:r w:rsidR="008C3E7F">
        <w:t>AAI</w:t>
      </w:r>
      <w:r w:rsidRPr="00293772">
        <w:t xml:space="preserve">, dos Núcleos Institucionais vinculados às Ações Afirmativas, do </w:t>
      </w:r>
      <w:r w:rsidR="008557D5">
        <w:t>COEN</w:t>
      </w:r>
      <w:r w:rsidRPr="00293772">
        <w:t xml:space="preserve">, do </w:t>
      </w:r>
      <w:r w:rsidR="008557D5">
        <w:t>COEX</w:t>
      </w:r>
      <w:r w:rsidRPr="00293772">
        <w:t xml:space="preserve">, do </w:t>
      </w:r>
      <w:r w:rsidR="008557D5">
        <w:t>CODI</w:t>
      </w:r>
      <w:r w:rsidRPr="00293772">
        <w:t xml:space="preserve">, da </w:t>
      </w:r>
      <w:r w:rsidR="008557D5">
        <w:t>AE</w:t>
      </w:r>
      <w:r w:rsidRPr="00293772">
        <w:t xml:space="preserve"> e da </w:t>
      </w:r>
      <w:r w:rsidR="008557D5">
        <w:t>CPA</w:t>
      </w:r>
      <w:r w:rsidRPr="00293772">
        <w:t xml:space="preserve">. </w:t>
      </w:r>
    </w:p>
    <w:p w14:paraId="1ADC6576" w14:textId="09352FEB" w:rsidR="00ED5E18" w:rsidRPr="00293772" w:rsidRDefault="00ED5E18" w:rsidP="0028547F">
      <w:pPr>
        <w:ind w:firstLine="720"/>
        <w:jc w:val="both"/>
      </w:pPr>
      <w:r w:rsidRPr="00293772">
        <w:lastRenderedPageBreak/>
        <w:t xml:space="preserve">Também, o IFRS conta com a </w:t>
      </w:r>
      <w:r w:rsidR="008C3E7F">
        <w:t>AAID</w:t>
      </w:r>
      <w:r w:rsidRPr="00293772">
        <w:t xml:space="preserve"> e o </w:t>
      </w:r>
      <w:r w:rsidR="008C3E7F">
        <w:t>CTA, vinculados à</w:t>
      </w:r>
      <w:r w:rsidRPr="00293772">
        <w:t xml:space="preserve"> </w:t>
      </w:r>
      <w:r w:rsidR="008C3E7F">
        <w:t>R</w:t>
      </w:r>
      <w:r w:rsidRPr="00293772">
        <w:t xml:space="preserve">eitoria; e com núcleos vinculados às Ações Afirmativas, nos </w:t>
      </w:r>
      <w:r w:rsidRPr="003202A3">
        <w:rPr>
          <w:i/>
        </w:rPr>
        <w:t>campi</w:t>
      </w:r>
      <w:r w:rsidRPr="00293772">
        <w:t xml:space="preserve">, conforme detalhamento abaixo: </w:t>
      </w:r>
    </w:p>
    <w:p w14:paraId="142D21CF" w14:textId="364B7671" w:rsidR="00ED5E18" w:rsidRPr="00293772" w:rsidRDefault="00ED5E18" w:rsidP="0028547F">
      <w:pPr>
        <w:ind w:firstLine="720"/>
        <w:jc w:val="both"/>
      </w:pPr>
      <w:r w:rsidRPr="00293772">
        <w:t xml:space="preserve">- AAID: é o órgão responsável pelo planejamento e coordenação das ações relacionadas à política de inclusão no IFRS, de acordo com a Nota Técnica da SETEC/MEC nº 272/2010. Sua finalidade é promover a cultura da educação para a convivência, a defesa dos direitos humanos, o respeito às diferenças, a inclusão, permanência e saída exitosa de pessoas com necessidades educacionais específicas para o </w:t>
      </w:r>
      <w:r w:rsidR="00B81F3A">
        <w:t>Mundo do Trabalho</w:t>
      </w:r>
      <w:r w:rsidRPr="00293772">
        <w:t xml:space="preserve">, a valorização da identidade étnico-racial, a inclusão da população negra e da comunidade indígena, em todos os setores, buscando a remoção de todos os tipos de barreiras e formas de discriminação. </w:t>
      </w:r>
    </w:p>
    <w:p w14:paraId="2276AFAF" w14:textId="5BE295FA" w:rsidR="00ED5E18" w:rsidRPr="000E2EC1" w:rsidRDefault="00ED5E18" w:rsidP="0028547F">
      <w:pPr>
        <w:ind w:firstLine="720"/>
        <w:jc w:val="both"/>
      </w:pPr>
      <w:r w:rsidRPr="00293772">
        <w:t>- CTA</w:t>
      </w:r>
      <w:r w:rsidR="00BB5C15">
        <w:t>:</w:t>
      </w:r>
      <w:r w:rsidRPr="00293772">
        <w:t xml:space="preserve"> teve sua criação e atuação regulamentada pela </w:t>
      </w:r>
      <w:hyperlink r:id="rId64">
        <w:r w:rsidR="00BB5C15">
          <w:t>P</w:t>
        </w:r>
        <w:r w:rsidRPr="00293772">
          <w:t>ortaria nº 1153/2015</w:t>
        </w:r>
      </w:hyperlink>
      <w:r w:rsidRPr="00293772">
        <w:t xml:space="preserve"> e pela </w:t>
      </w:r>
      <w:hyperlink r:id="rId65">
        <w:r w:rsidRPr="00293772">
          <w:t>IN/PROEX nº 10/2015</w:t>
        </w:r>
      </w:hyperlink>
      <w:r w:rsidRPr="00293772">
        <w:t xml:space="preserve"> respectivamente. </w:t>
      </w:r>
      <w:r w:rsidR="00BB5C15">
        <w:t>É</w:t>
      </w:r>
      <w:r w:rsidRPr="00293772">
        <w:t xml:space="preserve"> o setor responsável por propor, orientar e executar ações de extensão, pesquisa e desenvolvimento em acessibilidade arquitetônica, instrumental, comunicacional, programática, metodológica, atitudinal e recursos de tecnologia assistiva no IFRS. </w:t>
      </w:r>
      <w:r w:rsidRPr="000E2EC1">
        <w:t>Dentre as principais competências do CTA, destacam-se:</w:t>
      </w:r>
    </w:p>
    <w:p w14:paraId="3E3E89DE" w14:textId="2697D751" w:rsidR="00ED5E18" w:rsidRPr="00293772" w:rsidRDefault="00BB5C15" w:rsidP="0028547F">
      <w:pPr>
        <w:numPr>
          <w:ilvl w:val="0"/>
          <w:numId w:val="37"/>
        </w:numPr>
        <w:spacing w:after="320"/>
        <w:contextualSpacing/>
        <w:jc w:val="both"/>
      </w:pPr>
      <w:r w:rsidRPr="00293772">
        <w:t>desenvolvimento de metodologias para a implementação de soluções acessíveis para pessoas com deficiência;</w:t>
      </w:r>
    </w:p>
    <w:p w14:paraId="003BD375" w14:textId="1C8780DA" w:rsidR="00ED5E18" w:rsidRPr="00293772" w:rsidRDefault="00BB5C15" w:rsidP="0028547F">
      <w:pPr>
        <w:numPr>
          <w:ilvl w:val="0"/>
          <w:numId w:val="37"/>
        </w:numPr>
        <w:spacing w:after="320"/>
        <w:contextualSpacing/>
        <w:jc w:val="both"/>
      </w:pPr>
      <w:r w:rsidRPr="00293772">
        <w:t>produção de Tecnologia Assistiva de baixo custo;</w:t>
      </w:r>
    </w:p>
    <w:p w14:paraId="122BDFC3" w14:textId="0306F160" w:rsidR="00ED5E18" w:rsidRPr="00293772" w:rsidRDefault="00BB5C15" w:rsidP="0028547F">
      <w:pPr>
        <w:numPr>
          <w:ilvl w:val="0"/>
          <w:numId w:val="37"/>
        </w:numPr>
        <w:spacing w:after="320"/>
        <w:contextualSpacing/>
        <w:jc w:val="both"/>
      </w:pPr>
      <w:r w:rsidRPr="00293772">
        <w:t>criação de sites, portais e sistemas web acessíveis;</w:t>
      </w:r>
    </w:p>
    <w:p w14:paraId="3833EE6B" w14:textId="4AE88A99" w:rsidR="00ED5E18" w:rsidRPr="00293772" w:rsidRDefault="00BB5C15" w:rsidP="0028547F">
      <w:pPr>
        <w:numPr>
          <w:ilvl w:val="0"/>
          <w:numId w:val="37"/>
        </w:numPr>
        <w:spacing w:after="320"/>
        <w:contextualSpacing/>
        <w:jc w:val="both"/>
      </w:pPr>
      <w:r w:rsidRPr="00293772">
        <w:t xml:space="preserve">realização </w:t>
      </w:r>
      <w:r w:rsidR="00ED5E18" w:rsidRPr="00293772">
        <w:t>de avaliação de acessibilidade virtual;</w:t>
      </w:r>
    </w:p>
    <w:p w14:paraId="3B4E5805" w14:textId="61A684BF" w:rsidR="00ED5E18" w:rsidRPr="00293772" w:rsidRDefault="00BB5C15" w:rsidP="0028547F">
      <w:pPr>
        <w:numPr>
          <w:ilvl w:val="0"/>
          <w:numId w:val="37"/>
        </w:numPr>
        <w:spacing w:after="320"/>
        <w:contextualSpacing/>
        <w:jc w:val="both"/>
      </w:pPr>
      <w:r w:rsidRPr="00293772">
        <w:t>construção de materiais didático-pedagógicos acessíveis/adaptados;</w:t>
      </w:r>
    </w:p>
    <w:p w14:paraId="47937901" w14:textId="3CA0E0F5" w:rsidR="00ED5E18" w:rsidRPr="00293772" w:rsidRDefault="00BB5C15" w:rsidP="0028547F">
      <w:pPr>
        <w:numPr>
          <w:ilvl w:val="0"/>
          <w:numId w:val="37"/>
        </w:numPr>
        <w:jc w:val="both"/>
      </w:pPr>
      <w:r w:rsidRPr="00293772">
        <w:t>promoção</w:t>
      </w:r>
      <w:r w:rsidR="00ED5E18" w:rsidRPr="00293772">
        <w:t xml:space="preserve"> de cursos, capacitações, palestras e oficinas.</w:t>
      </w:r>
    </w:p>
    <w:p w14:paraId="7F95F63F" w14:textId="5DE03113" w:rsidR="00ED5E18" w:rsidRPr="00293772" w:rsidRDefault="00ED5E18" w:rsidP="0028547F">
      <w:pPr>
        <w:ind w:firstLine="720"/>
        <w:jc w:val="both"/>
      </w:pPr>
      <w:r w:rsidRPr="00293772">
        <w:t xml:space="preserve">- NAPNEs: são órgãos de assessoramento dos </w:t>
      </w:r>
      <w:r w:rsidRPr="003202A3">
        <w:rPr>
          <w:i/>
        </w:rPr>
        <w:t>c</w:t>
      </w:r>
      <w:r w:rsidR="00E7344D" w:rsidRPr="003202A3">
        <w:rPr>
          <w:i/>
        </w:rPr>
        <w:t>a</w:t>
      </w:r>
      <w:r w:rsidRPr="003202A3">
        <w:rPr>
          <w:i/>
        </w:rPr>
        <w:t>mp</w:t>
      </w:r>
      <w:r w:rsidR="00E7344D" w:rsidRPr="003202A3">
        <w:rPr>
          <w:i/>
        </w:rPr>
        <w:t>i</w:t>
      </w:r>
      <w:r w:rsidRPr="00293772">
        <w:t xml:space="preserve">, instituídos em cada </w:t>
      </w:r>
      <w:r w:rsidRPr="003202A3">
        <w:rPr>
          <w:i/>
        </w:rPr>
        <w:t>c</w:t>
      </w:r>
      <w:r w:rsidR="00E7344D" w:rsidRPr="003202A3">
        <w:rPr>
          <w:i/>
        </w:rPr>
        <w:t>a</w:t>
      </w:r>
      <w:r w:rsidRPr="003202A3">
        <w:rPr>
          <w:i/>
        </w:rPr>
        <w:t>mpus</w:t>
      </w:r>
      <w:r w:rsidRPr="00293772">
        <w:t xml:space="preserve">, por portaria do </w:t>
      </w:r>
      <w:r w:rsidR="00E7344D">
        <w:t>D</w:t>
      </w:r>
      <w:r w:rsidRPr="00293772">
        <w:t>iretor</w:t>
      </w:r>
      <w:r w:rsidR="00E7344D">
        <w:t>-</w:t>
      </w:r>
      <w:r w:rsidRPr="00293772">
        <w:t xml:space="preserve">geral e constituem-se como um setor propositivo e consultivo que media a educação inclusiva na Instituição. </w:t>
      </w:r>
      <w:r w:rsidR="00E7344D">
        <w:t>S</w:t>
      </w:r>
      <w:r w:rsidRPr="00293772">
        <w:t xml:space="preserve">ão facilitadores e disseminadores de ações inclusivas, buscando não apenas a inclusão de alunos com necessidades educacionais específicas nos bancos escolares, mas, também, sua permanência e saída exitosa para o </w:t>
      </w:r>
      <w:r w:rsidR="00B81F3A">
        <w:t>Mundo do Trabalho</w:t>
      </w:r>
      <w:r w:rsidRPr="00293772">
        <w:t xml:space="preserve">, atuando no ensino, na pesquisa e na extensão. </w:t>
      </w:r>
    </w:p>
    <w:p w14:paraId="3714DBC1" w14:textId="7A5EF136" w:rsidR="00ED5E18" w:rsidRPr="00293772" w:rsidRDefault="00ED5E18" w:rsidP="0028547F">
      <w:pPr>
        <w:ind w:firstLine="720"/>
        <w:jc w:val="both"/>
      </w:pPr>
      <w:r w:rsidRPr="00293772">
        <w:t>- NEABIs:</w:t>
      </w:r>
      <w:r w:rsidR="00E7344D">
        <w:t xml:space="preserve"> são</w:t>
      </w:r>
      <w:r w:rsidRPr="00293772">
        <w:t xml:space="preserve"> instituídos por portaria do </w:t>
      </w:r>
      <w:r w:rsidR="00E7344D">
        <w:t>D</w:t>
      </w:r>
      <w:r w:rsidRPr="00293772">
        <w:t>iretor</w:t>
      </w:r>
      <w:r w:rsidR="00E7344D">
        <w:t>-</w:t>
      </w:r>
      <w:r w:rsidRPr="00293772">
        <w:t xml:space="preserve">geral em cada </w:t>
      </w:r>
      <w:r w:rsidRPr="003202A3">
        <w:rPr>
          <w:i/>
        </w:rPr>
        <w:t>c</w:t>
      </w:r>
      <w:r w:rsidR="00E7344D" w:rsidRPr="003202A3">
        <w:rPr>
          <w:i/>
        </w:rPr>
        <w:t>a</w:t>
      </w:r>
      <w:r w:rsidRPr="003202A3">
        <w:rPr>
          <w:i/>
        </w:rPr>
        <w:t>mpus</w:t>
      </w:r>
      <w:r w:rsidR="00E7344D">
        <w:t>. C</w:t>
      </w:r>
      <w:r w:rsidRPr="00293772">
        <w:t xml:space="preserve">onstituem-se como um setor propositivo e consultivo que estimula e promove ações de </w:t>
      </w:r>
      <w:r w:rsidR="00E7344D" w:rsidRPr="00293772">
        <w:t>ensino, pesquisa e extensão orie</w:t>
      </w:r>
      <w:r w:rsidRPr="00293772">
        <w:t xml:space="preserve">ntadas à temática das identidades e relações </w:t>
      </w:r>
      <w:r w:rsidR="00E7344D">
        <w:t>étnico-</w:t>
      </w:r>
      <w:r w:rsidRPr="00293772">
        <w:t xml:space="preserve">raciais, especialmente quanto às populações afrodescendentes e indígenas, no âmbito da </w:t>
      </w:r>
      <w:r w:rsidR="00E7344D">
        <w:t>I</w:t>
      </w:r>
      <w:r w:rsidRPr="00293772">
        <w:t xml:space="preserve">nstituição e em suas relações com a comunidade externa. </w:t>
      </w:r>
    </w:p>
    <w:p w14:paraId="363F412C" w14:textId="4E817491" w:rsidR="00ED5E18" w:rsidRPr="00293772" w:rsidRDefault="00ED5E18" w:rsidP="0028547F">
      <w:pPr>
        <w:ind w:firstLine="720"/>
        <w:jc w:val="both"/>
      </w:pPr>
      <w:r w:rsidRPr="00293772">
        <w:lastRenderedPageBreak/>
        <w:t>- NEPGSs: criados por</w:t>
      </w:r>
      <w:r w:rsidR="00E7344D">
        <w:t xml:space="preserve"> p</w:t>
      </w:r>
      <w:r w:rsidRPr="00293772">
        <w:t xml:space="preserve">ortaria instituída em cada </w:t>
      </w:r>
      <w:r w:rsidRPr="003202A3">
        <w:rPr>
          <w:i/>
        </w:rPr>
        <w:t>campus</w:t>
      </w:r>
      <w:r w:rsidRPr="00293772">
        <w:t xml:space="preserve">, constituem-se como um setor propositivo e consultivo que estimula e promove ações de </w:t>
      </w:r>
      <w:r w:rsidR="00E7344D" w:rsidRPr="00293772">
        <w:t xml:space="preserve">ensino, pesquisa e extensão </w:t>
      </w:r>
      <w:r w:rsidRPr="00293772">
        <w:t>orientadas à temática da educação para a diversidade de gênero e sexualidade.</w:t>
      </w:r>
    </w:p>
    <w:p w14:paraId="33B40875" w14:textId="44FBA397" w:rsidR="00ED5E18" w:rsidRPr="00293772" w:rsidRDefault="00ED5E18" w:rsidP="0028547F">
      <w:pPr>
        <w:ind w:firstLine="720"/>
        <w:jc w:val="both"/>
      </w:pPr>
      <w:r w:rsidRPr="00293772">
        <w:t xml:space="preserve">- NAAfs: criados por </w:t>
      </w:r>
      <w:r w:rsidR="00E7344D">
        <w:t>p</w:t>
      </w:r>
      <w:r w:rsidRPr="00293772">
        <w:t xml:space="preserve">ortaria instituída nos </w:t>
      </w:r>
      <w:r w:rsidRPr="003202A3">
        <w:rPr>
          <w:i/>
        </w:rPr>
        <w:t>campi</w:t>
      </w:r>
      <w:r w:rsidRPr="00293772">
        <w:t xml:space="preserve"> e na </w:t>
      </w:r>
      <w:r w:rsidR="00E7344D">
        <w:t>R</w:t>
      </w:r>
      <w:r w:rsidRPr="00293772">
        <w:t>eitoria, constituem-se como um setor propositivo e consultivo que media as ações afirmativas na Instituição, congregando as ações NAPNEs, NEABIs e NEPGSs, os quais estão regulamentados em documento próprio.</w:t>
      </w:r>
    </w:p>
    <w:p w14:paraId="1CB53152" w14:textId="77777777" w:rsidR="00ED5E18" w:rsidRPr="00293772" w:rsidRDefault="00ED5E18" w:rsidP="0028547F">
      <w:pPr>
        <w:ind w:firstLine="720"/>
        <w:jc w:val="both"/>
      </w:pPr>
      <w:r w:rsidRPr="00293772">
        <w:t>A seg</w:t>
      </w:r>
      <w:r w:rsidR="0023742B" w:rsidRPr="00293772">
        <w:t>uir apresentamos o levantamento</w:t>
      </w:r>
      <w:r w:rsidRPr="00293772">
        <w:t xml:space="preserve"> dos núcleos no IFRS.</w:t>
      </w:r>
    </w:p>
    <w:p w14:paraId="6E31CED5" w14:textId="68F0BC39" w:rsidR="00D37A87" w:rsidRPr="004725CF" w:rsidRDefault="00D37A87" w:rsidP="0028547F"/>
    <w:tbl>
      <w:tblPr>
        <w:tblW w:w="9030"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2123"/>
        <w:gridCol w:w="1974"/>
        <w:gridCol w:w="1943"/>
        <w:gridCol w:w="1495"/>
        <w:gridCol w:w="1495"/>
      </w:tblGrid>
      <w:tr w:rsidR="00ED5E18" w14:paraId="02EDA9AE" w14:textId="77777777" w:rsidTr="0023742B">
        <w:trPr>
          <w:trHeight w:val="300"/>
        </w:trPr>
        <w:tc>
          <w:tcPr>
            <w:tcW w:w="212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7D8BC7D" w14:textId="77777777" w:rsidR="00ED5E18" w:rsidRPr="00127E81" w:rsidRDefault="00ED5E18" w:rsidP="0028547F">
            <w:pPr>
              <w:widowControl w:val="0"/>
              <w:jc w:val="center"/>
              <w:rPr>
                <w:rFonts w:cs="Arial"/>
                <w:i/>
                <w:sz w:val="20"/>
                <w:szCs w:val="20"/>
              </w:rPr>
            </w:pPr>
            <w:r w:rsidRPr="00127E81">
              <w:rPr>
                <w:rFonts w:cs="Arial"/>
                <w:b/>
                <w:i/>
                <w:sz w:val="20"/>
                <w:szCs w:val="20"/>
              </w:rPr>
              <w:t>Campus</w:t>
            </w:r>
          </w:p>
        </w:tc>
        <w:tc>
          <w:tcPr>
            <w:tcW w:w="1974"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0C3CBAC" w14:textId="77777777" w:rsidR="00ED5E18" w:rsidRPr="00127E81" w:rsidRDefault="00ED5E18" w:rsidP="0028547F">
            <w:pPr>
              <w:widowControl w:val="0"/>
              <w:jc w:val="center"/>
              <w:rPr>
                <w:rFonts w:cs="Arial"/>
                <w:sz w:val="20"/>
                <w:szCs w:val="20"/>
              </w:rPr>
            </w:pPr>
            <w:r w:rsidRPr="00127E81">
              <w:rPr>
                <w:rFonts w:cs="Arial"/>
                <w:b/>
                <w:sz w:val="20"/>
                <w:szCs w:val="20"/>
              </w:rPr>
              <w:t>NAPNE</w:t>
            </w:r>
          </w:p>
        </w:tc>
        <w:tc>
          <w:tcPr>
            <w:tcW w:w="1943"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2694B2C" w14:textId="77777777" w:rsidR="00ED5E18" w:rsidRPr="00127E81" w:rsidRDefault="00ED5E18" w:rsidP="0028547F">
            <w:pPr>
              <w:widowControl w:val="0"/>
              <w:jc w:val="center"/>
              <w:rPr>
                <w:rFonts w:cs="Arial"/>
                <w:sz w:val="20"/>
                <w:szCs w:val="20"/>
              </w:rPr>
            </w:pPr>
            <w:r w:rsidRPr="00127E81">
              <w:rPr>
                <w:rFonts w:cs="Arial"/>
                <w:b/>
                <w:sz w:val="20"/>
                <w:szCs w:val="20"/>
              </w:rPr>
              <w:t>NEABI</w:t>
            </w:r>
          </w:p>
        </w:tc>
        <w:tc>
          <w:tcPr>
            <w:tcW w:w="149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C75879C" w14:textId="77777777" w:rsidR="00ED5E18" w:rsidRPr="00127E81" w:rsidRDefault="00ED5E18" w:rsidP="0028547F">
            <w:pPr>
              <w:widowControl w:val="0"/>
              <w:jc w:val="center"/>
              <w:rPr>
                <w:rFonts w:cs="Arial"/>
                <w:sz w:val="20"/>
                <w:szCs w:val="20"/>
              </w:rPr>
            </w:pPr>
            <w:r w:rsidRPr="00127E81">
              <w:rPr>
                <w:rFonts w:cs="Arial"/>
                <w:b/>
                <w:sz w:val="20"/>
                <w:szCs w:val="20"/>
              </w:rPr>
              <w:t>NEPGS</w:t>
            </w:r>
          </w:p>
        </w:tc>
        <w:tc>
          <w:tcPr>
            <w:tcW w:w="149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3E06773" w14:textId="77777777" w:rsidR="00ED5E18" w:rsidRPr="00127E81" w:rsidRDefault="00ED5E18" w:rsidP="0028547F">
            <w:pPr>
              <w:widowControl w:val="0"/>
              <w:jc w:val="center"/>
              <w:rPr>
                <w:rFonts w:cs="Arial"/>
                <w:sz w:val="20"/>
                <w:szCs w:val="20"/>
              </w:rPr>
            </w:pPr>
            <w:r w:rsidRPr="00127E81">
              <w:rPr>
                <w:rFonts w:cs="Arial"/>
                <w:b/>
                <w:sz w:val="20"/>
                <w:szCs w:val="20"/>
              </w:rPr>
              <w:t>NAAF</w:t>
            </w:r>
          </w:p>
        </w:tc>
      </w:tr>
      <w:tr w:rsidR="00ED5E18" w14:paraId="603D0DC0" w14:textId="77777777" w:rsidTr="0023742B">
        <w:trPr>
          <w:trHeight w:val="300"/>
        </w:trPr>
        <w:tc>
          <w:tcPr>
            <w:tcW w:w="2123"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2933846" w14:textId="77777777" w:rsidR="00ED5E18" w:rsidRPr="00127E81" w:rsidRDefault="00ED5E18" w:rsidP="0028547F">
            <w:pPr>
              <w:widowControl w:val="0"/>
              <w:rPr>
                <w:rFonts w:cs="Arial"/>
                <w:sz w:val="20"/>
                <w:szCs w:val="20"/>
              </w:rPr>
            </w:pPr>
            <w:r w:rsidRPr="00127E81">
              <w:rPr>
                <w:rFonts w:cs="Arial"/>
                <w:sz w:val="20"/>
                <w:szCs w:val="20"/>
              </w:rPr>
              <w:t>Alvorada</w:t>
            </w:r>
          </w:p>
        </w:tc>
        <w:tc>
          <w:tcPr>
            <w:tcW w:w="197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4E2BAE3" w14:textId="77777777" w:rsidR="00ED5E18" w:rsidRPr="00127E81" w:rsidRDefault="00ED5E18" w:rsidP="0028547F">
            <w:pPr>
              <w:widowControl w:val="0"/>
              <w:jc w:val="center"/>
              <w:rPr>
                <w:rFonts w:cs="Arial"/>
                <w:sz w:val="20"/>
                <w:szCs w:val="20"/>
              </w:rPr>
            </w:pPr>
            <w:r w:rsidRPr="00127E81">
              <w:rPr>
                <w:rFonts w:cs="Arial"/>
                <w:sz w:val="20"/>
                <w:szCs w:val="20"/>
              </w:rPr>
              <w:t>Não</w:t>
            </w:r>
          </w:p>
        </w:tc>
        <w:tc>
          <w:tcPr>
            <w:tcW w:w="194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9285EC5" w14:textId="77777777" w:rsidR="00ED5E18" w:rsidRPr="00127E81" w:rsidRDefault="00ED5E18" w:rsidP="0028547F">
            <w:pPr>
              <w:widowControl w:val="0"/>
              <w:jc w:val="center"/>
              <w:rPr>
                <w:rFonts w:cs="Arial"/>
                <w:sz w:val="20"/>
                <w:szCs w:val="20"/>
              </w:rPr>
            </w:pPr>
            <w:r w:rsidRPr="00127E81">
              <w:rPr>
                <w:rFonts w:cs="Arial"/>
                <w:sz w:val="20"/>
                <w:szCs w:val="20"/>
              </w:rPr>
              <w:t>Não</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CC89044" w14:textId="77777777" w:rsidR="00ED5E18" w:rsidRPr="00127E81" w:rsidRDefault="00ED5E18" w:rsidP="0028547F">
            <w:pPr>
              <w:widowControl w:val="0"/>
              <w:jc w:val="center"/>
              <w:rPr>
                <w:rFonts w:cs="Arial"/>
                <w:sz w:val="20"/>
                <w:szCs w:val="20"/>
              </w:rPr>
            </w:pPr>
            <w:r w:rsidRPr="00127E81">
              <w:rPr>
                <w:rFonts w:cs="Arial"/>
                <w:sz w:val="20"/>
                <w:szCs w:val="20"/>
              </w:rPr>
              <w:t>Não</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55385B4" w14:textId="77777777" w:rsidR="00ED5E18" w:rsidRPr="00127E81" w:rsidRDefault="00ED5E18" w:rsidP="0028547F">
            <w:pPr>
              <w:widowControl w:val="0"/>
              <w:jc w:val="center"/>
              <w:rPr>
                <w:rFonts w:cs="Arial"/>
                <w:sz w:val="20"/>
                <w:szCs w:val="20"/>
              </w:rPr>
            </w:pPr>
            <w:r w:rsidRPr="00127E81">
              <w:rPr>
                <w:rFonts w:cs="Arial"/>
                <w:sz w:val="20"/>
                <w:szCs w:val="20"/>
              </w:rPr>
              <w:t>Sim</w:t>
            </w:r>
          </w:p>
        </w:tc>
      </w:tr>
      <w:tr w:rsidR="00ED5E18" w14:paraId="599153AB" w14:textId="77777777" w:rsidTr="0023742B">
        <w:trPr>
          <w:trHeight w:val="300"/>
        </w:trPr>
        <w:tc>
          <w:tcPr>
            <w:tcW w:w="2123"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14563E8" w14:textId="77777777" w:rsidR="00ED5E18" w:rsidRPr="00127E81" w:rsidRDefault="00ED5E18" w:rsidP="0028547F">
            <w:pPr>
              <w:widowControl w:val="0"/>
              <w:rPr>
                <w:rFonts w:cs="Arial"/>
                <w:sz w:val="20"/>
                <w:szCs w:val="20"/>
              </w:rPr>
            </w:pPr>
            <w:r w:rsidRPr="00127E81">
              <w:rPr>
                <w:rFonts w:cs="Arial"/>
                <w:sz w:val="20"/>
                <w:szCs w:val="20"/>
              </w:rPr>
              <w:t>Bento Gonçalves</w:t>
            </w:r>
          </w:p>
        </w:tc>
        <w:tc>
          <w:tcPr>
            <w:tcW w:w="197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E1676FF"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94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EE00BEC"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4363D2B"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FD56BB2" w14:textId="77777777" w:rsidR="00ED5E18" w:rsidRPr="00127E81" w:rsidRDefault="00ED5E18" w:rsidP="0028547F">
            <w:pPr>
              <w:widowControl w:val="0"/>
              <w:jc w:val="center"/>
              <w:rPr>
                <w:rFonts w:cs="Arial"/>
                <w:sz w:val="20"/>
                <w:szCs w:val="20"/>
              </w:rPr>
            </w:pPr>
            <w:r w:rsidRPr="00127E81">
              <w:rPr>
                <w:rFonts w:cs="Arial"/>
                <w:sz w:val="20"/>
                <w:szCs w:val="20"/>
              </w:rPr>
              <w:t>Não</w:t>
            </w:r>
          </w:p>
        </w:tc>
      </w:tr>
      <w:tr w:rsidR="00ED5E18" w14:paraId="28391D16" w14:textId="77777777" w:rsidTr="0023742B">
        <w:trPr>
          <w:trHeight w:val="300"/>
        </w:trPr>
        <w:tc>
          <w:tcPr>
            <w:tcW w:w="2123"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743B651" w14:textId="77777777" w:rsidR="00ED5E18" w:rsidRPr="00127E81" w:rsidRDefault="00ED5E18" w:rsidP="0028547F">
            <w:pPr>
              <w:widowControl w:val="0"/>
              <w:rPr>
                <w:rFonts w:cs="Arial"/>
                <w:sz w:val="20"/>
                <w:szCs w:val="20"/>
              </w:rPr>
            </w:pPr>
            <w:r w:rsidRPr="00127E81">
              <w:rPr>
                <w:rFonts w:cs="Arial"/>
                <w:sz w:val="20"/>
                <w:szCs w:val="20"/>
              </w:rPr>
              <w:t>Canoas</w:t>
            </w:r>
          </w:p>
        </w:tc>
        <w:tc>
          <w:tcPr>
            <w:tcW w:w="197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BB60A2F"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94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1B16EDC"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EF6DA32"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F1D75B2" w14:textId="77777777" w:rsidR="00ED5E18" w:rsidRPr="00127E81" w:rsidRDefault="00ED5E18" w:rsidP="0028547F">
            <w:pPr>
              <w:widowControl w:val="0"/>
              <w:jc w:val="center"/>
              <w:rPr>
                <w:rFonts w:cs="Arial"/>
                <w:sz w:val="20"/>
                <w:szCs w:val="20"/>
              </w:rPr>
            </w:pPr>
            <w:r w:rsidRPr="00127E81">
              <w:rPr>
                <w:rFonts w:cs="Arial"/>
                <w:sz w:val="20"/>
                <w:szCs w:val="20"/>
              </w:rPr>
              <w:t>Não</w:t>
            </w:r>
          </w:p>
        </w:tc>
      </w:tr>
      <w:tr w:rsidR="00ED5E18" w14:paraId="6141033B" w14:textId="77777777" w:rsidTr="0023742B">
        <w:trPr>
          <w:trHeight w:val="300"/>
        </w:trPr>
        <w:tc>
          <w:tcPr>
            <w:tcW w:w="2123"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21D8C5E" w14:textId="77777777" w:rsidR="00ED5E18" w:rsidRPr="00127E81" w:rsidRDefault="00ED5E18" w:rsidP="0028547F">
            <w:pPr>
              <w:widowControl w:val="0"/>
              <w:rPr>
                <w:rFonts w:cs="Arial"/>
                <w:sz w:val="20"/>
                <w:szCs w:val="20"/>
              </w:rPr>
            </w:pPr>
            <w:r w:rsidRPr="00127E81">
              <w:rPr>
                <w:rFonts w:cs="Arial"/>
                <w:sz w:val="20"/>
                <w:szCs w:val="20"/>
              </w:rPr>
              <w:t>Caxias do Sul</w:t>
            </w:r>
          </w:p>
        </w:tc>
        <w:tc>
          <w:tcPr>
            <w:tcW w:w="197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29EAE8B"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94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C9ACD69"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9C6F07D"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004BFDB" w14:textId="77777777" w:rsidR="00ED5E18" w:rsidRPr="00127E81" w:rsidRDefault="00ED5E18" w:rsidP="0028547F">
            <w:pPr>
              <w:widowControl w:val="0"/>
              <w:jc w:val="center"/>
              <w:rPr>
                <w:rFonts w:cs="Arial"/>
                <w:sz w:val="20"/>
                <w:szCs w:val="20"/>
              </w:rPr>
            </w:pPr>
            <w:r w:rsidRPr="00127E81">
              <w:rPr>
                <w:rFonts w:cs="Arial"/>
                <w:sz w:val="20"/>
                <w:szCs w:val="20"/>
              </w:rPr>
              <w:t>Não</w:t>
            </w:r>
          </w:p>
        </w:tc>
      </w:tr>
      <w:tr w:rsidR="00ED5E18" w14:paraId="26CA7932" w14:textId="77777777" w:rsidTr="0023742B">
        <w:trPr>
          <w:trHeight w:val="300"/>
        </w:trPr>
        <w:tc>
          <w:tcPr>
            <w:tcW w:w="2123"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625E400" w14:textId="77777777" w:rsidR="00ED5E18" w:rsidRPr="00127E81" w:rsidRDefault="00ED5E18" w:rsidP="0028547F">
            <w:pPr>
              <w:widowControl w:val="0"/>
              <w:rPr>
                <w:rFonts w:cs="Arial"/>
                <w:sz w:val="20"/>
                <w:szCs w:val="20"/>
              </w:rPr>
            </w:pPr>
            <w:r w:rsidRPr="00127E81">
              <w:rPr>
                <w:rFonts w:cs="Arial"/>
                <w:sz w:val="20"/>
                <w:szCs w:val="20"/>
              </w:rPr>
              <w:t>Erechim</w:t>
            </w:r>
          </w:p>
        </w:tc>
        <w:tc>
          <w:tcPr>
            <w:tcW w:w="197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6A88740"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94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A598561"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75EBFFD"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8F84060" w14:textId="77777777" w:rsidR="00ED5E18" w:rsidRPr="00127E81" w:rsidRDefault="00ED5E18" w:rsidP="0028547F">
            <w:pPr>
              <w:widowControl w:val="0"/>
              <w:jc w:val="center"/>
              <w:rPr>
                <w:rFonts w:cs="Arial"/>
                <w:sz w:val="20"/>
                <w:szCs w:val="20"/>
              </w:rPr>
            </w:pPr>
            <w:r w:rsidRPr="00127E81">
              <w:rPr>
                <w:rFonts w:cs="Arial"/>
                <w:sz w:val="20"/>
                <w:szCs w:val="20"/>
              </w:rPr>
              <w:t>Não</w:t>
            </w:r>
          </w:p>
        </w:tc>
      </w:tr>
      <w:tr w:rsidR="00ED5E18" w14:paraId="01319EDD" w14:textId="77777777" w:rsidTr="0023742B">
        <w:trPr>
          <w:trHeight w:val="300"/>
        </w:trPr>
        <w:tc>
          <w:tcPr>
            <w:tcW w:w="2123"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098303B" w14:textId="77777777" w:rsidR="00ED5E18" w:rsidRPr="00127E81" w:rsidRDefault="00ED5E18" w:rsidP="0028547F">
            <w:pPr>
              <w:widowControl w:val="0"/>
              <w:rPr>
                <w:rFonts w:cs="Arial"/>
                <w:sz w:val="20"/>
                <w:szCs w:val="20"/>
              </w:rPr>
            </w:pPr>
            <w:r w:rsidRPr="00127E81">
              <w:rPr>
                <w:rFonts w:cs="Arial"/>
                <w:sz w:val="20"/>
                <w:szCs w:val="20"/>
              </w:rPr>
              <w:t>Farroupilha</w:t>
            </w:r>
          </w:p>
        </w:tc>
        <w:tc>
          <w:tcPr>
            <w:tcW w:w="197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97F22B3"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94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D62E9A6"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6AA36C2"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B0385D1" w14:textId="77777777" w:rsidR="00ED5E18" w:rsidRPr="00127E81" w:rsidRDefault="00ED5E18" w:rsidP="0028547F">
            <w:pPr>
              <w:widowControl w:val="0"/>
              <w:jc w:val="center"/>
              <w:rPr>
                <w:rFonts w:cs="Arial"/>
                <w:sz w:val="20"/>
                <w:szCs w:val="20"/>
              </w:rPr>
            </w:pPr>
            <w:r w:rsidRPr="00127E81">
              <w:rPr>
                <w:rFonts w:cs="Arial"/>
                <w:sz w:val="20"/>
                <w:szCs w:val="20"/>
              </w:rPr>
              <w:t>Não</w:t>
            </w:r>
          </w:p>
        </w:tc>
      </w:tr>
      <w:tr w:rsidR="00ED5E18" w14:paraId="4C257280" w14:textId="77777777" w:rsidTr="0023742B">
        <w:trPr>
          <w:trHeight w:val="300"/>
        </w:trPr>
        <w:tc>
          <w:tcPr>
            <w:tcW w:w="2123"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7A8222E" w14:textId="77777777" w:rsidR="00ED5E18" w:rsidRPr="00127E81" w:rsidRDefault="00ED5E18" w:rsidP="0028547F">
            <w:pPr>
              <w:widowControl w:val="0"/>
              <w:rPr>
                <w:rFonts w:cs="Arial"/>
                <w:sz w:val="20"/>
                <w:szCs w:val="20"/>
              </w:rPr>
            </w:pPr>
            <w:r w:rsidRPr="00127E81">
              <w:rPr>
                <w:rFonts w:cs="Arial"/>
                <w:sz w:val="20"/>
                <w:szCs w:val="20"/>
              </w:rPr>
              <w:t>Feliz</w:t>
            </w:r>
          </w:p>
        </w:tc>
        <w:tc>
          <w:tcPr>
            <w:tcW w:w="197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8342AC2"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94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45936EF"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D9D3C3A"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41C48E7" w14:textId="77777777" w:rsidR="00ED5E18" w:rsidRPr="00127E81" w:rsidRDefault="00ED5E18" w:rsidP="0028547F">
            <w:pPr>
              <w:widowControl w:val="0"/>
              <w:jc w:val="center"/>
              <w:rPr>
                <w:rFonts w:cs="Arial"/>
                <w:sz w:val="20"/>
                <w:szCs w:val="20"/>
              </w:rPr>
            </w:pPr>
            <w:r w:rsidRPr="00127E81">
              <w:rPr>
                <w:rFonts w:cs="Arial"/>
                <w:sz w:val="20"/>
                <w:szCs w:val="20"/>
              </w:rPr>
              <w:t>Não</w:t>
            </w:r>
          </w:p>
        </w:tc>
      </w:tr>
      <w:tr w:rsidR="00ED5E18" w14:paraId="6021E4E6" w14:textId="77777777" w:rsidTr="0023742B">
        <w:trPr>
          <w:trHeight w:val="300"/>
        </w:trPr>
        <w:tc>
          <w:tcPr>
            <w:tcW w:w="2123"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3A67543" w14:textId="77777777" w:rsidR="00ED5E18" w:rsidRPr="00127E81" w:rsidRDefault="00ED5E18" w:rsidP="0028547F">
            <w:pPr>
              <w:widowControl w:val="0"/>
              <w:rPr>
                <w:rFonts w:cs="Arial"/>
                <w:sz w:val="20"/>
                <w:szCs w:val="20"/>
              </w:rPr>
            </w:pPr>
            <w:r w:rsidRPr="00127E81">
              <w:rPr>
                <w:rFonts w:cs="Arial"/>
                <w:sz w:val="20"/>
                <w:szCs w:val="20"/>
              </w:rPr>
              <w:t>Ibirubá</w:t>
            </w:r>
          </w:p>
        </w:tc>
        <w:tc>
          <w:tcPr>
            <w:tcW w:w="197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3ED603C"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94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491AFEB"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416A735"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419781F" w14:textId="77777777" w:rsidR="00ED5E18" w:rsidRPr="00127E81" w:rsidRDefault="00ED5E18" w:rsidP="0028547F">
            <w:pPr>
              <w:widowControl w:val="0"/>
              <w:jc w:val="center"/>
              <w:rPr>
                <w:rFonts w:cs="Arial"/>
                <w:sz w:val="20"/>
                <w:szCs w:val="20"/>
              </w:rPr>
            </w:pPr>
            <w:r w:rsidRPr="00127E81">
              <w:rPr>
                <w:rFonts w:cs="Arial"/>
                <w:sz w:val="20"/>
                <w:szCs w:val="20"/>
              </w:rPr>
              <w:t>Não</w:t>
            </w:r>
          </w:p>
        </w:tc>
      </w:tr>
      <w:tr w:rsidR="00ED5E18" w14:paraId="5A22622B" w14:textId="77777777" w:rsidTr="0023742B">
        <w:trPr>
          <w:trHeight w:val="300"/>
        </w:trPr>
        <w:tc>
          <w:tcPr>
            <w:tcW w:w="2123"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F5728C5" w14:textId="77777777" w:rsidR="00ED5E18" w:rsidRPr="00127E81" w:rsidRDefault="00ED5E18" w:rsidP="0028547F">
            <w:pPr>
              <w:widowControl w:val="0"/>
              <w:rPr>
                <w:rFonts w:cs="Arial"/>
                <w:sz w:val="20"/>
                <w:szCs w:val="20"/>
              </w:rPr>
            </w:pPr>
            <w:r w:rsidRPr="00127E81">
              <w:rPr>
                <w:rFonts w:cs="Arial"/>
                <w:sz w:val="20"/>
                <w:szCs w:val="20"/>
              </w:rPr>
              <w:t>Osório</w:t>
            </w:r>
          </w:p>
        </w:tc>
        <w:tc>
          <w:tcPr>
            <w:tcW w:w="197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DC3BF8C"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94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9981740"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AC0F7B2"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7EB54D6" w14:textId="77777777" w:rsidR="00ED5E18" w:rsidRPr="00127E81" w:rsidRDefault="00ED5E18" w:rsidP="0028547F">
            <w:pPr>
              <w:widowControl w:val="0"/>
              <w:jc w:val="center"/>
              <w:rPr>
                <w:rFonts w:cs="Arial"/>
                <w:sz w:val="20"/>
                <w:szCs w:val="20"/>
              </w:rPr>
            </w:pPr>
            <w:r w:rsidRPr="00127E81">
              <w:rPr>
                <w:rFonts w:cs="Arial"/>
                <w:sz w:val="20"/>
                <w:szCs w:val="20"/>
              </w:rPr>
              <w:t>Não</w:t>
            </w:r>
          </w:p>
        </w:tc>
      </w:tr>
      <w:tr w:rsidR="00ED5E18" w14:paraId="1F58428E" w14:textId="77777777" w:rsidTr="0023742B">
        <w:trPr>
          <w:trHeight w:val="300"/>
        </w:trPr>
        <w:tc>
          <w:tcPr>
            <w:tcW w:w="2123"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41CEFF2" w14:textId="77777777" w:rsidR="00ED5E18" w:rsidRPr="00127E81" w:rsidRDefault="00ED5E18" w:rsidP="0028547F">
            <w:pPr>
              <w:widowControl w:val="0"/>
              <w:rPr>
                <w:rFonts w:cs="Arial"/>
                <w:sz w:val="20"/>
                <w:szCs w:val="20"/>
              </w:rPr>
            </w:pPr>
            <w:r w:rsidRPr="00127E81">
              <w:rPr>
                <w:rFonts w:cs="Arial"/>
                <w:sz w:val="20"/>
                <w:szCs w:val="20"/>
              </w:rPr>
              <w:t>Porto Alegre</w:t>
            </w:r>
          </w:p>
        </w:tc>
        <w:tc>
          <w:tcPr>
            <w:tcW w:w="197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52E1F70"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94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578BD5E"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4058309"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280B97B" w14:textId="77777777" w:rsidR="00ED5E18" w:rsidRPr="00127E81" w:rsidRDefault="00ED5E18" w:rsidP="0028547F">
            <w:pPr>
              <w:widowControl w:val="0"/>
              <w:jc w:val="center"/>
              <w:rPr>
                <w:rFonts w:cs="Arial"/>
                <w:sz w:val="20"/>
                <w:szCs w:val="20"/>
              </w:rPr>
            </w:pPr>
            <w:r w:rsidRPr="00127E81">
              <w:rPr>
                <w:rFonts w:cs="Arial"/>
                <w:sz w:val="20"/>
                <w:szCs w:val="20"/>
              </w:rPr>
              <w:t>Não</w:t>
            </w:r>
          </w:p>
        </w:tc>
      </w:tr>
      <w:tr w:rsidR="00ED5E18" w14:paraId="3229B70E" w14:textId="77777777" w:rsidTr="0023742B">
        <w:trPr>
          <w:trHeight w:val="300"/>
        </w:trPr>
        <w:tc>
          <w:tcPr>
            <w:tcW w:w="2123"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7FE1523" w14:textId="77777777" w:rsidR="00ED5E18" w:rsidRPr="00127E81" w:rsidRDefault="00ED5E18" w:rsidP="0028547F">
            <w:pPr>
              <w:widowControl w:val="0"/>
              <w:rPr>
                <w:rFonts w:cs="Arial"/>
                <w:sz w:val="20"/>
                <w:szCs w:val="20"/>
              </w:rPr>
            </w:pPr>
            <w:r w:rsidRPr="00127E81">
              <w:rPr>
                <w:rFonts w:cs="Arial"/>
                <w:sz w:val="20"/>
                <w:szCs w:val="20"/>
              </w:rPr>
              <w:t>Restinga</w:t>
            </w:r>
          </w:p>
        </w:tc>
        <w:tc>
          <w:tcPr>
            <w:tcW w:w="197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97D9824"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94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24247F0"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3CE9822"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7AF10F1" w14:textId="77777777" w:rsidR="00ED5E18" w:rsidRPr="00127E81" w:rsidRDefault="00ED5E18" w:rsidP="0028547F">
            <w:pPr>
              <w:widowControl w:val="0"/>
              <w:jc w:val="center"/>
              <w:rPr>
                <w:rFonts w:cs="Arial"/>
                <w:sz w:val="20"/>
                <w:szCs w:val="20"/>
              </w:rPr>
            </w:pPr>
            <w:r w:rsidRPr="00127E81">
              <w:rPr>
                <w:rFonts w:cs="Arial"/>
                <w:sz w:val="20"/>
                <w:szCs w:val="20"/>
              </w:rPr>
              <w:t>Não</w:t>
            </w:r>
          </w:p>
        </w:tc>
      </w:tr>
      <w:tr w:rsidR="00ED5E18" w14:paraId="7B311F56" w14:textId="77777777" w:rsidTr="0023742B">
        <w:trPr>
          <w:trHeight w:val="300"/>
        </w:trPr>
        <w:tc>
          <w:tcPr>
            <w:tcW w:w="2123"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5607532" w14:textId="77777777" w:rsidR="00ED5E18" w:rsidRPr="00127E81" w:rsidRDefault="00ED5E18" w:rsidP="0028547F">
            <w:pPr>
              <w:widowControl w:val="0"/>
              <w:rPr>
                <w:rFonts w:cs="Arial"/>
                <w:sz w:val="20"/>
                <w:szCs w:val="20"/>
              </w:rPr>
            </w:pPr>
            <w:r w:rsidRPr="00127E81">
              <w:rPr>
                <w:rFonts w:cs="Arial"/>
                <w:sz w:val="20"/>
                <w:szCs w:val="20"/>
              </w:rPr>
              <w:t>Rio Grande</w:t>
            </w:r>
          </w:p>
        </w:tc>
        <w:tc>
          <w:tcPr>
            <w:tcW w:w="197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07CC239"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94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D33F45A"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D31ECE6"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F5A02FB" w14:textId="77777777" w:rsidR="00ED5E18" w:rsidRPr="00127E81" w:rsidRDefault="00ED5E18" w:rsidP="0028547F">
            <w:pPr>
              <w:widowControl w:val="0"/>
              <w:jc w:val="center"/>
              <w:rPr>
                <w:rFonts w:cs="Arial"/>
                <w:sz w:val="20"/>
                <w:szCs w:val="20"/>
              </w:rPr>
            </w:pPr>
            <w:r w:rsidRPr="00127E81">
              <w:rPr>
                <w:rFonts w:cs="Arial"/>
                <w:sz w:val="20"/>
                <w:szCs w:val="20"/>
              </w:rPr>
              <w:t>Não</w:t>
            </w:r>
          </w:p>
        </w:tc>
      </w:tr>
      <w:tr w:rsidR="00ED5E18" w14:paraId="01B43C1F" w14:textId="77777777" w:rsidTr="00693F9C">
        <w:trPr>
          <w:trHeight w:val="300"/>
        </w:trPr>
        <w:tc>
          <w:tcPr>
            <w:tcW w:w="2123"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68C2360" w14:textId="77777777" w:rsidR="00ED5E18" w:rsidRPr="00127E81" w:rsidRDefault="00ED5E18" w:rsidP="0028547F">
            <w:pPr>
              <w:widowControl w:val="0"/>
              <w:rPr>
                <w:rFonts w:cs="Arial"/>
                <w:sz w:val="20"/>
                <w:szCs w:val="20"/>
              </w:rPr>
            </w:pPr>
            <w:r w:rsidRPr="00127E81">
              <w:rPr>
                <w:rFonts w:cs="Arial"/>
                <w:sz w:val="20"/>
                <w:szCs w:val="20"/>
              </w:rPr>
              <w:t>Rolante</w:t>
            </w:r>
          </w:p>
        </w:tc>
        <w:tc>
          <w:tcPr>
            <w:tcW w:w="197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935DA89" w14:textId="77777777" w:rsidR="00ED5E18" w:rsidRPr="00127E81" w:rsidRDefault="00ED5E18" w:rsidP="0028547F">
            <w:pPr>
              <w:widowControl w:val="0"/>
              <w:jc w:val="center"/>
              <w:rPr>
                <w:rFonts w:cs="Arial"/>
                <w:sz w:val="20"/>
                <w:szCs w:val="20"/>
              </w:rPr>
            </w:pPr>
            <w:r w:rsidRPr="00127E81">
              <w:rPr>
                <w:rFonts w:cs="Arial"/>
                <w:sz w:val="20"/>
                <w:szCs w:val="20"/>
              </w:rPr>
              <w:t>Não</w:t>
            </w:r>
          </w:p>
        </w:tc>
        <w:tc>
          <w:tcPr>
            <w:tcW w:w="194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20DB09B" w14:textId="77777777" w:rsidR="00ED5E18" w:rsidRPr="00127E81" w:rsidRDefault="00ED5E18" w:rsidP="0028547F">
            <w:pPr>
              <w:widowControl w:val="0"/>
              <w:jc w:val="center"/>
              <w:rPr>
                <w:rFonts w:cs="Arial"/>
                <w:sz w:val="20"/>
                <w:szCs w:val="20"/>
              </w:rPr>
            </w:pPr>
            <w:r w:rsidRPr="00127E81">
              <w:rPr>
                <w:rFonts w:cs="Arial"/>
                <w:sz w:val="20"/>
                <w:szCs w:val="20"/>
              </w:rPr>
              <w:t>Não</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23D074B" w14:textId="77777777" w:rsidR="00ED5E18" w:rsidRPr="00127E81" w:rsidRDefault="00ED5E18" w:rsidP="0028547F">
            <w:pPr>
              <w:widowControl w:val="0"/>
              <w:jc w:val="center"/>
              <w:rPr>
                <w:rFonts w:cs="Arial"/>
                <w:sz w:val="20"/>
                <w:szCs w:val="20"/>
              </w:rPr>
            </w:pPr>
            <w:r w:rsidRPr="00127E81">
              <w:rPr>
                <w:rFonts w:cs="Arial"/>
                <w:sz w:val="20"/>
                <w:szCs w:val="20"/>
              </w:rPr>
              <w:t>Não</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A4DB20C" w14:textId="77777777" w:rsidR="00ED5E18" w:rsidRPr="00127E81" w:rsidRDefault="00ED5E18" w:rsidP="0028547F">
            <w:pPr>
              <w:widowControl w:val="0"/>
              <w:jc w:val="center"/>
              <w:rPr>
                <w:rFonts w:cs="Arial"/>
                <w:sz w:val="20"/>
                <w:szCs w:val="20"/>
              </w:rPr>
            </w:pPr>
            <w:r w:rsidRPr="00127E81">
              <w:rPr>
                <w:rFonts w:cs="Arial"/>
                <w:sz w:val="20"/>
                <w:szCs w:val="20"/>
              </w:rPr>
              <w:t>Sim</w:t>
            </w:r>
          </w:p>
        </w:tc>
      </w:tr>
      <w:tr w:rsidR="00ED5E18" w14:paraId="40E25215" w14:textId="77777777" w:rsidTr="00693F9C">
        <w:trPr>
          <w:trHeight w:val="300"/>
        </w:trPr>
        <w:tc>
          <w:tcPr>
            <w:tcW w:w="212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A7328DB" w14:textId="77777777" w:rsidR="00ED5E18" w:rsidRPr="00127E81" w:rsidRDefault="00ED5E18" w:rsidP="0028547F">
            <w:pPr>
              <w:widowControl w:val="0"/>
              <w:rPr>
                <w:rFonts w:cs="Arial"/>
                <w:sz w:val="20"/>
                <w:szCs w:val="20"/>
              </w:rPr>
            </w:pPr>
            <w:r w:rsidRPr="00127E81">
              <w:rPr>
                <w:rFonts w:cs="Arial"/>
                <w:sz w:val="20"/>
                <w:szCs w:val="20"/>
              </w:rPr>
              <w:lastRenderedPageBreak/>
              <w:t>Sertão</w:t>
            </w:r>
          </w:p>
        </w:tc>
        <w:tc>
          <w:tcPr>
            <w:tcW w:w="1974"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EF35139"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943"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77FC542"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49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BBF4EBF" w14:textId="77777777" w:rsidR="00ED5E18" w:rsidRPr="00127E81" w:rsidRDefault="00ED5E18" w:rsidP="0028547F">
            <w:pPr>
              <w:widowControl w:val="0"/>
              <w:jc w:val="center"/>
              <w:rPr>
                <w:rFonts w:cs="Arial"/>
                <w:sz w:val="20"/>
                <w:szCs w:val="20"/>
              </w:rPr>
            </w:pPr>
            <w:r w:rsidRPr="00127E81">
              <w:rPr>
                <w:rFonts w:cs="Arial"/>
                <w:sz w:val="20"/>
                <w:szCs w:val="20"/>
              </w:rPr>
              <w:t>Sim</w:t>
            </w:r>
          </w:p>
        </w:tc>
        <w:tc>
          <w:tcPr>
            <w:tcW w:w="149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53C99BA" w14:textId="77777777" w:rsidR="00ED5E18" w:rsidRPr="00127E81" w:rsidRDefault="00ED5E18" w:rsidP="0028547F">
            <w:pPr>
              <w:widowControl w:val="0"/>
              <w:jc w:val="center"/>
              <w:rPr>
                <w:rFonts w:cs="Arial"/>
                <w:sz w:val="20"/>
                <w:szCs w:val="20"/>
              </w:rPr>
            </w:pPr>
            <w:r w:rsidRPr="00127E81">
              <w:rPr>
                <w:rFonts w:cs="Arial"/>
                <w:sz w:val="20"/>
                <w:szCs w:val="20"/>
              </w:rPr>
              <w:t>Não</w:t>
            </w:r>
          </w:p>
        </w:tc>
      </w:tr>
      <w:tr w:rsidR="00ED5E18" w14:paraId="5927C811" w14:textId="77777777" w:rsidTr="0023742B">
        <w:trPr>
          <w:trHeight w:val="300"/>
        </w:trPr>
        <w:tc>
          <w:tcPr>
            <w:tcW w:w="2123"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573BD7B" w14:textId="77777777" w:rsidR="00ED5E18" w:rsidRPr="00127E81" w:rsidRDefault="00ED5E18" w:rsidP="0028547F">
            <w:pPr>
              <w:widowControl w:val="0"/>
              <w:rPr>
                <w:rFonts w:cs="Arial"/>
                <w:sz w:val="20"/>
                <w:szCs w:val="20"/>
              </w:rPr>
            </w:pPr>
            <w:r w:rsidRPr="00127E81">
              <w:rPr>
                <w:rFonts w:cs="Arial"/>
                <w:sz w:val="20"/>
                <w:szCs w:val="20"/>
              </w:rPr>
              <w:t>Vacaria</w:t>
            </w:r>
          </w:p>
        </w:tc>
        <w:tc>
          <w:tcPr>
            <w:tcW w:w="197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438E6F6" w14:textId="77777777" w:rsidR="00ED5E18" w:rsidRPr="00127E81" w:rsidRDefault="00ED5E18" w:rsidP="0028547F">
            <w:pPr>
              <w:widowControl w:val="0"/>
              <w:jc w:val="center"/>
              <w:rPr>
                <w:rFonts w:cs="Arial"/>
                <w:sz w:val="20"/>
                <w:szCs w:val="20"/>
              </w:rPr>
            </w:pPr>
            <w:r w:rsidRPr="00127E81">
              <w:rPr>
                <w:rFonts w:cs="Arial"/>
                <w:sz w:val="20"/>
                <w:szCs w:val="20"/>
              </w:rPr>
              <w:t>Não</w:t>
            </w:r>
          </w:p>
        </w:tc>
        <w:tc>
          <w:tcPr>
            <w:tcW w:w="194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6012597" w14:textId="77777777" w:rsidR="00ED5E18" w:rsidRPr="00127E81" w:rsidRDefault="00ED5E18" w:rsidP="0028547F">
            <w:pPr>
              <w:widowControl w:val="0"/>
              <w:jc w:val="center"/>
              <w:rPr>
                <w:rFonts w:cs="Arial"/>
                <w:sz w:val="20"/>
                <w:szCs w:val="20"/>
              </w:rPr>
            </w:pPr>
            <w:r w:rsidRPr="00127E81">
              <w:rPr>
                <w:rFonts w:cs="Arial"/>
                <w:sz w:val="20"/>
                <w:szCs w:val="20"/>
              </w:rPr>
              <w:t>Não</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50BCA80" w14:textId="77777777" w:rsidR="00ED5E18" w:rsidRPr="00127E81" w:rsidRDefault="00ED5E18" w:rsidP="0028547F">
            <w:pPr>
              <w:widowControl w:val="0"/>
              <w:jc w:val="center"/>
              <w:rPr>
                <w:rFonts w:cs="Arial"/>
                <w:sz w:val="20"/>
                <w:szCs w:val="20"/>
              </w:rPr>
            </w:pPr>
            <w:r w:rsidRPr="00127E81">
              <w:rPr>
                <w:rFonts w:cs="Arial"/>
                <w:sz w:val="20"/>
                <w:szCs w:val="20"/>
              </w:rPr>
              <w:t>Não</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06476A0" w14:textId="77777777" w:rsidR="00ED5E18" w:rsidRPr="00127E81" w:rsidRDefault="00ED5E18" w:rsidP="0028547F">
            <w:pPr>
              <w:widowControl w:val="0"/>
              <w:jc w:val="center"/>
              <w:rPr>
                <w:rFonts w:cs="Arial"/>
                <w:sz w:val="20"/>
                <w:szCs w:val="20"/>
              </w:rPr>
            </w:pPr>
            <w:r w:rsidRPr="00127E81">
              <w:rPr>
                <w:rFonts w:cs="Arial"/>
                <w:sz w:val="20"/>
                <w:szCs w:val="20"/>
              </w:rPr>
              <w:t>Sim</w:t>
            </w:r>
          </w:p>
        </w:tc>
      </w:tr>
      <w:tr w:rsidR="00ED5E18" w14:paraId="505523BF" w14:textId="77777777" w:rsidTr="0023742B">
        <w:trPr>
          <w:trHeight w:val="300"/>
        </w:trPr>
        <w:tc>
          <w:tcPr>
            <w:tcW w:w="2123"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6331C66" w14:textId="77777777" w:rsidR="00ED5E18" w:rsidRPr="00127E81" w:rsidRDefault="00ED5E18" w:rsidP="0028547F">
            <w:pPr>
              <w:widowControl w:val="0"/>
              <w:rPr>
                <w:rFonts w:cs="Arial"/>
                <w:sz w:val="20"/>
                <w:szCs w:val="20"/>
              </w:rPr>
            </w:pPr>
            <w:r w:rsidRPr="00127E81">
              <w:rPr>
                <w:rFonts w:cs="Arial"/>
                <w:sz w:val="20"/>
                <w:szCs w:val="20"/>
              </w:rPr>
              <w:t>Veranópolis</w:t>
            </w:r>
          </w:p>
        </w:tc>
        <w:tc>
          <w:tcPr>
            <w:tcW w:w="197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1D5684B" w14:textId="77777777" w:rsidR="00ED5E18" w:rsidRPr="00127E81" w:rsidRDefault="00ED5E18" w:rsidP="0028547F">
            <w:pPr>
              <w:widowControl w:val="0"/>
              <w:jc w:val="center"/>
              <w:rPr>
                <w:rFonts w:cs="Arial"/>
                <w:sz w:val="20"/>
                <w:szCs w:val="20"/>
              </w:rPr>
            </w:pPr>
            <w:r w:rsidRPr="00127E81">
              <w:rPr>
                <w:rFonts w:cs="Arial"/>
                <w:sz w:val="20"/>
                <w:szCs w:val="20"/>
              </w:rPr>
              <w:t>Não</w:t>
            </w:r>
          </w:p>
        </w:tc>
        <w:tc>
          <w:tcPr>
            <w:tcW w:w="194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30EED07" w14:textId="77777777" w:rsidR="00ED5E18" w:rsidRPr="00127E81" w:rsidRDefault="00ED5E18" w:rsidP="0028547F">
            <w:pPr>
              <w:widowControl w:val="0"/>
              <w:jc w:val="center"/>
              <w:rPr>
                <w:rFonts w:cs="Arial"/>
                <w:sz w:val="20"/>
                <w:szCs w:val="20"/>
              </w:rPr>
            </w:pPr>
            <w:r w:rsidRPr="00127E81">
              <w:rPr>
                <w:rFonts w:cs="Arial"/>
                <w:sz w:val="20"/>
                <w:szCs w:val="20"/>
              </w:rPr>
              <w:t>Não</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EA7C89B" w14:textId="77777777" w:rsidR="00ED5E18" w:rsidRPr="00127E81" w:rsidRDefault="00ED5E18" w:rsidP="0028547F">
            <w:pPr>
              <w:widowControl w:val="0"/>
              <w:jc w:val="center"/>
              <w:rPr>
                <w:rFonts w:cs="Arial"/>
                <w:sz w:val="20"/>
                <w:szCs w:val="20"/>
              </w:rPr>
            </w:pPr>
            <w:r w:rsidRPr="00127E81">
              <w:rPr>
                <w:rFonts w:cs="Arial"/>
                <w:sz w:val="20"/>
                <w:szCs w:val="20"/>
              </w:rPr>
              <w:t>Não</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5C7E2D0" w14:textId="77777777" w:rsidR="00ED5E18" w:rsidRPr="00127E81" w:rsidRDefault="00ED5E18" w:rsidP="0028547F">
            <w:pPr>
              <w:widowControl w:val="0"/>
              <w:jc w:val="center"/>
              <w:rPr>
                <w:rFonts w:cs="Arial"/>
                <w:sz w:val="20"/>
                <w:szCs w:val="20"/>
              </w:rPr>
            </w:pPr>
            <w:r w:rsidRPr="00127E81">
              <w:rPr>
                <w:rFonts w:cs="Arial"/>
                <w:sz w:val="20"/>
                <w:szCs w:val="20"/>
              </w:rPr>
              <w:t>Sim</w:t>
            </w:r>
          </w:p>
        </w:tc>
      </w:tr>
      <w:tr w:rsidR="00ED5E18" w14:paraId="7829A276" w14:textId="77777777" w:rsidTr="0023742B">
        <w:trPr>
          <w:trHeight w:val="300"/>
        </w:trPr>
        <w:tc>
          <w:tcPr>
            <w:tcW w:w="2123"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D493C96" w14:textId="77777777" w:rsidR="00ED5E18" w:rsidRPr="00127E81" w:rsidRDefault="00ED5E18" w:rsidP="0028547F">
            <w:pPr>
              <w:widowControl w:val="0"/>
              <w:rPr>
                <w:rFonts w:cs="Arial"/>
                <w:sz w:val="20"/>
                <w:szCs w:val="20"/>
              </w:rPr>
            </w:pPr>
            <w:r w:rsidRPr="00127E81">
              <w:rPr>
                <w:rFonts w:cs="Arial"/>
                <w:sz w:val="20"/>
                <w:szCs w:val="20"/>
              </w:rPr>
              <w:t>Viamão</w:t>
            </w:r>
          </w:p>
        </w:tc>
        <w:tc>
          <w:tcPr>
            <w:tcW w:w="197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DA63D68" w14:textId="77777777" w:rsidR="00ED5E18" w:rsidRPr="00127E81" w:rsidRDefault="00ED5E18" w:rsidP="0028547F">
            <w:pPr>
              <w:widowControl w:val="0"/>
              <w:jc w:val="center"/>
              <w:rPr>
                <w:rFonts w:cs="Arial"/>
                <w:sz w:val="20"/>
                <w:szCs w:val="20"/>
              </w:rPr>
            </w:pPr>
            <w:r w:rsidRPr="00127E81">
              <w:rPr>
                <w:rFonts w:cs="Arial"/>
                <w:sz w:val="20"/>
                <w:szCs w:val="20"/>
              </w:rPr>
              <w:t>Não</w:t>
            </w:r>
          </w:p>
        </w:tc>
        <w:tc>
          <w:tcPr>
            <w:tcW w:w="194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D8E7C72" w14:textId="77777777" w:rsidR="00ED5E18" w:rsidRPr="00127E81" w:rsidRDefault="00ED5E18" w:rsidP="0028547F">
            <w:pPr>
              <w:widowControl w:val="0"/>
              <w:jc w:val="center"/>
              <w:rPr>
                <w:rFonts w:cs="Arial"/>
                <w:sz w:val="20"/>
                <w:szCs w:val="20"/>
              </w:rPr>
            </w:pPr>
            <w:r w:rsidRPr="00127E81">
              <w:rPr>
                <w:rFonts w:cs="Arial"/>
                <w:sz w:val="20"/>
                <w:szCs w:val="20"/>
              </w:rPr>
              <w:t>Não</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E490E0F" w14:textId="77777777" w:rsidR="00ED5E18" w:rsidRPr="00127E81" w:rsidRDefault="00ED5E18" w:rsidP="0028547F">
            <w:pPr>
              <w:widowControl w:val="0"/>
              <w:jc w:val="center"/>
              <w:rPr>
                <w:rFonts w:cs="Arial"/>
                <w:sz w:val="20"/>
                <w:szCs w:val="20"/>
              </w:rPr>
            </w:pPr>
            <w:r w:rsidRPr="00127E81">
              <w:rPr>
                <w:rFonts w:cs="Arial"/>
                <w:sz w:val="20"/>
                <w:szCs w:val="20"/>
              </w:rPr>
              <w:t>Não</w:t>
            </w:r>
          </w:p>
        </w:tc>
        <w:tc>
          <w:tcPr>
            <w:tcW w:w="14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3AD3DD4" w14:textId="77777777" w:rsidR="00ED5E18" w:rsidRPr="00127E81" w:rsidRDefault="00ED5E18" w:rsidP="0028547F">
            <w:pPr>
              <w:widowControl w:val="0"/>
              <w:jc w:val="center"/>
              <w:rPr>
                <w:rFonts w:cs="Arial"/>
                <w:sz w:val="20"/>
                <w:szCs w:val="20"/>
              </w:rPr>
            </w:pPr>
            <w:r w:rsidRPr="00127E81">
              <w:rPr>
                <w:rFonts w:cs="Arial"/>
                <w:sz w:val="20"/>
                <w:szCs w:val="20"/>
              </w:rPr>
              <w:t>Sim</w:t>
            </w:r>
          </w:p>
        </w:tc>
      </w:tr>
    </w:tbl>
    <w:p w14:paraId="704A8EC3" w14:textId="5BA31895" w:rsidR="00ED5E18" w:rsidRPr="00293772" w:rsidRDefault="009459F0" w:rsidP="0028547F">
      <w:pPr>
        <w:pStyle w:val="Legenda"/>
        <w:rPr>
          <w:sz w:val="20"/>
        </w:rPr>
      </w:pPr>
      <w:bookmarkStart w:id="284" w:name="_Toc2251394"/>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135</w:t>
      </w:r>
      <w:r w:rsidR="00A2189E">
        <w:rPr>
          <w:noProof/>
        </w:rPr>
        <w:fldChar w:fldCharType="end"/>
      </w:r>
      <w:r>
        <w:t xml:space="preserve"> - </w:t>
      </w:r>
      <w:r w:rsidRPr="00033978">
        <w:t xml:space="preserve">Diagnóstico dos núcleos nos </w:t>
      </w:r>
      <w:r w:rsidRPr="009459F0">
        <w:rPr>
          <w:i/>
        </w:rPr>
        <w:t>Campi</w:t>
      </w:r>
      <w:bookmarkEnd w:id="284"/>
    </w:p>
    <w:p w14:paraId="7753BF74" w14:textId="77777777" w:rsidR="00ED5E18" w:rsidRPr="005C567C" w:rsidRDefault="00ED5E18" w:rsidP="0028547F">
      <w:pPr>
        <w:jc w:val="both"/>
        <w:rPr>
          <w:b/>
        </w:rPr>
      </w:pPr>
    </w:p>
    <w:p w14:paraId="62E4C5A4" w14:textId="3D682BE6" w:rsidR="00ED5E18" w:rsidRDefault="00ED5E18" w:rsidP="0028547F">
      <w:pPr>
        <w:pStyle w:val="Ttulo3"/>
      </w:pPr>
      <w:bookmarkStart w:id="285" w:name="_Toc2251188"/>
      <w:r w:rsidRPr="00F04AB1">
        <w:t>8.2.2 Iniciativas - Ações Afirmativas, Inclusivas e Diversidade</w:t>
      </w:r>
      <w:bookmarkEnd w:id="285"/>
    </w:p>
    <w:p w14:paraId="6068F9FC" w14:textId="77777777" w:rsidR="005C567C" w:rsidRPr="005C567C" w:rsidRDefault="005C567C" w:rsidP="005C567C"/>
    <w:p w14:paraId="7D7F1232" w14:textId="446B5697" w:rsidR="00ED5E18" w:rsidRPr="003202A3" w:rsidRDefault="00E7344D" w:rsidP="0028547F">
      <w:pPr>
        <w:ind w:firstLine="720"/>
        <w:jc w:val="both"/>
      </w:pPr>
      <w:r w:rsidRPr="003202A3">
        <w:t>S</w:t>
      </w:r>
      <w:r>
        <w:t>ão descritas as Iniciati</w:t>
      </w:r>
      <w:r w:rsidRPr="003202A3">
        <w:t xml:space="preserve">vas abaixo: </w:t>
      </w:r>
    </w:p>
    <w:p w14:paraId="0EE9FE67" w14:textId="2A0E7859" w:rsidR="00ED5E18" w:rsidRPr="00293772" w:rsidRDefault="009D770A" w:rsidP="0028547F">
      <w:pPr>
        <w:ind w:firstLine="720"/>
        <w:jc w:val="both"/>
      </w:pPr>
      <w:r>
        <w:t xml:space="preserve">- </w:t>
      </w:r>
      <w:r w:rsidR="00E7344D" w:rsidRPr="00293772">
        <w:t>criação de processo de ingresso específico para indígenas e quilombolas;</w:t>
      </w:r>
    </w:p>
    <w:p w14:paraId="41D1812C" w14:textId="0AAECF7D" w:rsidR="00ED5E18" w:rsidRPr="00293772" w:rsidRDefault="009D770A" w:rsidP="0028547F">
      <w:pPr>
        <w:ind w:firstLine="720"/>
        <w:jc w:val="both"/>
      </w:pPr>
      <w:r>
        <w:t xml:space="preserve">- </w:t>
      </w:r>
      <w:r w:rsidR="00E7344D" w:rsidRPr="00293772">
        <w:t>acessibilidade universal do processo de ingresso;</w:t>
      </w:r>
    </w:p>
    <w:p w14:paraId="1D5540F7" w14:textId="6665A2B9" w:rsidR="00ED5E18" w:rsidRPr="00293772" w:rsidRDefault="009D770A" w:rsidP="0028547F">
      <w:pPr>
        <w:ind w:firstLine="720"/>
        <w:jc w:val="both"/>
      </w:pPr>
      <w:r>
        <w:t xml:space="preserve">- </w:t>
      </w:r>
      <w:r w:rsidR="00E7344D" w:rsidRPr="00293772">
        <w:t>aprimorar o trabalho da comissão de heteroidentificação;</w:t>
      </w:r>
    </w:p>
    <w:p w14:paraId="6AA9FE3F" w14:textId="6C5688A0" w:rsidR="00ED5E18" w:rsidRPr="00293772" w:rsidRDefault="009D770A" w:rsidP="0028547F">
      <w:pPr>
        <w:ind w:firstLine="720"/>
        <w:jc w:val="both"/>
      </w:pPr>
      <w:r>
        <w:t xml:space="preserve">- </w:t>
      </w:r>
      <w:r w:rsidR="00E7344D" w:rsidRPr="00293772">
        <w:t>ampliar e qualificar os projetos desenvolvidos pelos núcleos;</w:t>
      </w:r>
    </w:p>
    <w:p w14:paraId="168BB1C6" w14:textId="61FB5269" w:rsidR="00ED5E18" w:rsidRPr="00293772" w:rsidRDefault="009D770A" w:rsidP="0028547F">
      <w:pPr>
        <w:ind w:firstLine="720"/>
        <w:jc w:val="both"/>
      </w:pPr>
      <w:r>
        <w:t xml:space="preserve">- </w:t>
      </w:r>
      <w:r w:rsidR="00E7344D" w:rsidRPr="00293772">
        <w:t>garantir as diversas dimensões de acessibilidade (atitudinal, física, comunicacional, metodológica, programática e instrumental) para todos;</w:t>
      </w:r>
    </w:p>
    <w:p w14:paraId="082FA837" w14:textId="0EC756A1" w:rsidR="00ED5E18" w:rsidRPr="00293772" w:rsidRDefault="009D770A" w:rsidP="0028547F">
      <w:pPr>
        <w:ind w:firstLine="720"/>
        <w:jc w:val="both"/>
      </w:pPr>
      <w:r>
        <w:t xml:space="preserve">- </w:t>
      </w:r>
      <w:r w:rsidR="00E7344D" w:rsidRPr="00293772">
        <w:t>implementar e aprimorar adaptações curriculares e avaliações diferenciadas para permanência e êxito dos estudantes com necessidades educacionais específicas, indígenas e quilombolas;</w:t>
      </w:r>
    </w:p>
    <w:p w14:paraId="2754EAB2" w14:textId="45BEDB50" w:rsidR="00ED5E18" w:rsidRPr="00293772" w:rsidRDefault="009D770A" w:rsidP="0028547F">
      <w:pPr>
        <w:ind w:firstLine="720"/>
        <w:jc w:val="both"/>
      </w:pPr>
      <w:r>
        <w:t xml:space="preserve">- </w:t>
      </w:r>
      <w:r w:rsidR="00E7344D" w:rsidRPr="00293772">
        <w:t>promover ações conjuntas de atendimento estudantes com necessidades educacionais específicas, indígenas e quilombolas</w:t>
      </w:r>
      <w:r w:rsidR="00ED5E18" w:rsidRPr="00293772">
        <w:t>;</w:t>
      </w:r>
    </w:p>
    <w:p w14:paraId="7FBC88A6" w14:textId="4B15C87F" w:rsidR="00ED5E18" w:rsidRPr="00293772" w:rsidRDefault="009D770A" w:rsidP="0028547F">
      <w:pPr>
        <w:ind w:firstLine="720"/>
        <w:jc w:val="both"/>
      </w:pPr>
      <w:r>
        <w:t xml:space="preserve">- </w:t>
      </w:r>
      <w:r w:rsidR="00E7344D">
        <w:t xml:space="preserve">criação e estruturação de </w:t>
      </w:r>
      <w:r w:rsidR="00E7344D" w:rsidRPr="00293772">
        <w:t>setor com servidor(es) vinculado(s), com carga horária integral destinada aos núcleos;</w:t>
      </w:r>
    </w:p>
    <w:p w14:paraId="7ED34E46" w14:textId="5DCCF59D" w:rsidR="00ED5E18" w:rsidRPr="00293772" w:rsidRDefault="009D770A" w:rsidP="0028547F">
      <w:pPr>
        <w:ind w:firstLine="720"/>
        <w:jc w:val="both"/>
      </w:pPr>
      <w:r>
        <w:t xml:space="preserve">- </w:t>
      </w:r>
      <w:r w:rsidR="00E7344D" w:rsidRPr="00293772">
        <w:t>ampliação da carga horária específicas dos servidores envolvidos para atuação nos núcleos;</w:t>
      </w:r>
    </w:p>
    <w:p w14:paraId="0B6ECAF2" w14:textId="1B85803F" w:rsidR="00ED5E18" w:rsidRPr="00293772" w:rsidRDefault="009D770A" w:rsidP="0028547F">
      <w:pPr>
        <w:ind w:firstLine="720"/>
        <w:jc w:val="both"/>
      </w:pPr>
      <w:r>
        <w:t xml:space="preserve">- </w:t>
      </w:r>
      <w:r w:rsidR="00E7344D" w:rsidRPr="00293772">
        <w:t>fomentar formações continuadas nas temáticas que envolvam as ações dos núcleos;</w:t>
      </w:r>
    </w:p>
    <w:p w14:paraId="346C4E9A" w14:textId="29AD150F" w:rsidR="00ED5E18" w:rsidRPr="00293772" w:rsidRDefault="009D770A" w:rsidP="0028547F">
      <w:pPr>
        <w:ind w:firstLine="720"/>
        <w:jc w:val="both"/>
      </w:pPr>
      <w:r>
        <w:lastRenderedPageBreak/>
        <w:t xml:space="preserve">- </w:t>
      </w:r>
      <w:r w:rsidR="00E7344D" w:rsidRPr="00293772">
        <w:t>maior visibilidade institucional para os núcleos;</w:t>
      </w:r>
    </w:p>
    <w:p w14:paraId="3A1035A0" w14:textId="17C49D28" w:rsidR="00ED5E18" w:rsidRPr="00293772" w:rsidRDefault="009D770A" w:rsidP="0028547F">
      <w:pPr>
        <w:ind w:firstLine="720"/>
        <w:jc w:val="both"/>
      </w:pPr>
      <w:r>
        <w:t xml:space="preserve">- </w:t>
      </w:r>
      <w:r w:rsidR="00E7344D" w:rsidRPr="00293772">
        <w:t>estabelecimento de ações contra toda forma de preconceito e diversos tipos de assédios;</w:t>
      </w:r>
    </w:p>
    <w:p w14:paraId="1AE60023" w14:textId="0D3D2183" w:rsidR="00ED5E18" w:rsidRPr="00293772" w:rsidRDefault="009D770A" w:rsidP="0028547F">
      <w:pPr>
        <w:ind w:firstLine="720"/>
        <w:jc w:val="both"/>
      </w:pPr>
      <w:r>
        <w:t xml:space="preserve">- </w:t>
      </w:r>
      <w:r w:rsidR="00E7344D" w:rsidRPr="00293772">
        <w:t>garantir recursos específicos para os núcleos;</w:t>
      </w:r>
    </w:p>
    <w:p w14:paraId="049FFD5C" w14:textId="11B98E1C" w:rsidR="00ED5E18" w:rsidRPr="00293772" w:rsidRDefault="009D770A" w:rsidP="0028547F">
      <w:pPr>
        <w:ind w:firstLine="720"/>
        <w:jc w:val="both"/>
      </w:pPr>
      <w:r>
        <w:t xml:space="preserve">- </w:t>
      </w:r>
      <w:r w:rsidR="00E7344D" w:rsidRPr="00293772">
        <w:t>consolidação das datas das ações afirmativas no calendário institucional;</w:t>
      </w:r>
    </w:p>
    <w:p w14:paraId="08C76035" w14:textId="34BB8CE5" w:rsidR="00ED5E18" w:rsidRPr="00293772" w:rsidRDefault="009D770A" w:rsidP="0028547F">
      <w:pPr>
        <w:ind w:firstLine="720"/>
        <w:jc w:val="both"/>
      </w:pPr>
      <w:r>
        <w:t xml:space="preserve">- </w:t>
      </w:r>
      <w:r w:rsidR="00E7344D" w:rsidRPr="00293772">
        <w:t>garantir o profissional para o Atendimento Educacional Especializado (AEE);</w:t>
      </w:r>
    </w:p>
    <w:p w14:paraId="63C2840E" w14:textId="0708A44B" w:rsidR="00ED5E18" w:rsidRPr="00293772" w:rsidRDefault="009D770A" w:rsidP="0028547F">
      <w:pPr>
        <w:ind w:firstLine="720"/>
        <w:jc w:val="both"/>
      </w:pPr>
      <w:r>
        <w:t xml:space="preserve">- </w:t>
      </w:r>
      <w:r w:rsidR="00E7344D" w:rsidRPr="00293772">
        <w:t>garantir a representatividade de gênero, étnico-racial, necessidades específicas e diversidade nos espaços institucionais;</w:t>
      </w:r>
    </w:p>
    <w:p w14:paraId="3850ECC5" w14:textId="120A7B8C" w:rsidR="00ED5E18" w:rsidRPr="00293772" w:rsidRDefault="009D770A" w:rsidP="0028547F">
      <w:pPr>
        <w:ind w:firstLine="720"/>
        <w:jc w:val="both"/>
      </w:pPr>
      <w:r>
        <w:t xml:space="preserve">- </w:t>
      </w:r>
      <w:r w:rsidR="00E7344D" w:rsidRPr="00293772">
        <w:t xml:space="preserve">criar programa institucional de monitoria para estudantes indígenas, quilombolas, e estudantes com necessidades educacionais específicas; </w:t>
      </w:r>
    </w:p>
    <w:p w14:paraId="139819AF" w14:textId="492B68AA" w:rsidR="00ED5E18" w:rsidRDefault="009D770A" w:rsidP="0028547F">
      <w:pPr>
        <w:ind w:firstLine="720"/>
        <w:jc w:val="both"/>
      </w:pPr>
      <w:r>
        <w:t xml:space="preserve">- </w:t>
      </w:r>
      <w:r w:rsidR="00E7344D" w:rsidRPr="00293772">
        <w:t xml:space="preserve">ampliar a equipe da </w:t>
      </w:r>
      <w:r w:rsidR="00E7344D">
        <w:t>AAID.</w:t>
      </w:r>
    </w:p>
    <w:p w14:paraId="215B1049" w14:textId="77777777" w:rsidR="005C567C" w:rsidRPr="00293772" w:rsidRDefault="005C567C" w:rsidP="0028547F">
      <w:pPr>
        <w:ind w:firstLine="720"/>
        <w:jc w:val="both"/>
      </w:pPr>
    </w:p>
    <w:p w14:paraId="4D1E196D" w14:textId="77777777" w:rsidR="00ED5E18" w:rsidRPr="00F04AB1" w:rsidRDefault="00ED5E18" w:rsidP="0028547F">
      <w:pPr>
        <w:pStyle w:val="Ttulo3"/>
      </w:pPr>
      <w:bookmarkStart w:id="286" w:name="_Toc2251189"/>
      <w:r w:rsidRPr="00F04AB1">
        <w:t>8.2.3 Mensuração das iniciativas - Ações Afirmativas, Inclusivas e Diversidade</w:t>
      </w:r>
      <w:bookmarkEnd w:id="286"/>
    </w:p>
    <w:p w14:paraId="16C2560C" w14:textId="0DEA7725" w:rsidR="00ED5E18" w:rsidRDefault="00E7344D" w:rsidP="0028547F">
      <w:pPr>
        <w:jc w:val="both"/>
      </w:pPr>
      <w:r w:rsidRPr="003202A3">
        <w:t>Para mensurar as Iniciativas, serão considerados os seguintes critérios:</w:t>
      </w:r>
    </w:p>
    <w:p w14:paraId="76E98AC6" w14:textId="77777777" w:rsidR="005C567C" w:rsidRPr="003202A3" w:rsidRDefault="005C567C" w:rsidP="0028547F">
      <w:pPr>
        <w:jc w:val="both"/>
      </w:pPr>
    </w:p>
    <w:p w14:paraId="386BCFF8" w14:textId="72F6255F" w:rsidR="00ED5E18" w:rsidRPr="00293772" w:rsidRDefault="009D770A" w:rsidP="0028547F">
      <w:pPr>
        <w:ind w:firstLine="720"/>
        <w:jc w:val="both"/>
      </w:pPr>
      <w:r>
        <w:t xml:space="preserve">- </w:t>
      </w:r>
      <w:r w:rsidR="00E7344D" w:rsidRPr="00293772">
        <w:t>mapeamento dos candidatos indígenas e quilombolas;</w:t>
      </w:r>
    </w:p>
    <w:p w14:paraId="1B162D1F" w14:textId="7DB8DC80" w:rsidR="00ED5E18" w:rsidRPr="00293772" w:rsidRDefault="009D770A" w:rsidP="0028547F">
      <w:pPr>
        <w:ind w:firstLine="720"/>
        <w:jc w:val="both"/>
      </w:pPr>
      <w:r>
        <w:t xml:space="preserve">- </w:t>
      </w:r>
      <w:r w:rsidR="00E7344D" w:rsidRPr="00293772">
        <w:t>avaliação dos processos referente a comissão de heteroidentificação.</w:t>
      </w:r>
    </w:p>
    <w:p w14:paraId="3CCDB170" w14:textId="52B61D6E" w:rsidR="00ED5E18" w:rsidRPr="00293772" w:rsidRDefault="009D770A" w:rsidP="0028547F">
      <w:pPr>
        <w:ind w:firstLine="720"/>
        <w:jc w:val="both"/>
      </w:pPr>
      <w:r>
        <w:t xml:space="preserve">- </w:t>
      </w:r>
      <w:r w:rsidR="00E7344D" w:rsidRPr="00293772">
        <w:t>mapeamento das ações desenvolvidas pelos núcleos;</w:t>
      </w:r>
    </w:p>
    <w:p w14:paraId="3A1CF1DA" w14:textId="01F6A834" w:rsidR="00ED5E18" w:rsidRPr="00293772" w:rsidRDefault="009D770A" w:rsidP="0028547F">
      <w:pPr>
        <w:ind w:firstLine="720"/>
        <w:jc w:val="both"/>
      </w:pPr>
      <w:r>
        <w:t xml:space="preserve">- </w:t>
      </w:r>
      <w:r w:rsidR="00E7344D" w:rsidRPr="00293772">
        <w:t>levantamento das ações relacionadas às dimensões de acessibilidade;</w:t>
      </w:r>
    </w:p>
    <w:p w14:paraId="0376FBB6" w14:textId="7D9FD418" w:rsidR="00ED5E18" w:rsidRPr="00293772" w:rsidRDefault="009D770A" w:rsidP="0028547F">
      <w:pPr>
        <w:ind w:firstLine="720"/>
        <w:jc w:val="both"/>
      </w:pPr>
      <w:r>
        <w:t xml:space="preserve">- </w:t>
      </w:r>
      <w:r w:rsidR="00E7344D" w:rsidRPr="00293772">
        <w:t>mapeamento do quadro de pessoal e da realidade física e financeira</w:t>
      </w:r>
      <w:r w:rsidR="0045652A">
        <w:t>.</w:t>
      </w:r>
    </w:p>
    <w:p w14:paraId="06A31B7C" w14:textId="771463EE" w:rsidR="00ED5E18" w:rsidRDefault="00ED5E18" w:rsidP="0028547F">
      <w:pPr>
        <w:ind w:left="720"/>
      </w:pPr>
    </w:p>
    <w:p w14:paraId="644AA1F6" w14:textId="69C5B789" w:rsidR="005C567C" w:rsidRDefault="005C567C" w:rsidP="0028547F">
      <w:pPr>
        <w:ind w:left="720"/>
      </w:pPr>
    </w:p>
    <w:p w14:paraId="611EE839" w14:textId="628768B2" w:rsidR="005C567C" w:rsidRDefault="005C567C" w:rsidP="0028547F">
      <w:pPr>
        <w:ind w:left="720"/>
      </w:pPr>
    </w:p>
    <w:p w14:paraId="7FC870E4" w14:textId="77777777" w:rsidR="005C567C" w:rsidRPr="00293772" w:rsidRDefault="005C567C" w:rsidP="0028547F">
      <w:pPr>
        <w:ind w:left="720"/>
      </w:pPr>
    </w:p>
    <w:tbl>
      <w:tblPr>
        <w:tblW w:w="9281"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3817"/>
        <w:gridCol w:w="2770"/>
      </w:tblGrid>
      <w:tr w:rsidR="00ED5E18" w14:paraId="47EA6138" w14:textId="77777777" w:rsidTr="0038784E">
        <w:tc>
          <w:tcPr>
            <w:tcW w:w="2694" w:type="dxa"/>
            <w:shd w:val="clear" w:color="auto" w:fill="FCE5CD"/>
            <w:tcMar>
              <w:top w:w="100" w:type="dxa"/>
              <w:left w:w="100" w:type="dxa"/>
              <w:bottom w:w="100" w:type="dxa"/>
              <w:right w:w="100" w:type="dxa"/>
            </w:tcMar>
            <w:vAlign w:val="center"/>
          </w:tcPr>
          <w:p w14:paraId="3A621786" w14:textId="77777777" w:rsidR="00ED5E18" w:rsidRPr="0023742B" w:rsidRDefault="00ED5E18" w:rsidP="0028547F">
            <w:pPr>
              <w:widowControl w:val="0"/>
              <w:jc w:val="center"/>
              <w:rPr>
                <w:b/>
              </w:rPr>
            </w:pPr>
            <w:r w:rsidRPr="0023742B">
              <w:rPr>
                <w:b/>
              </w:rPr>
              <w:lastRenderedPageBreak/>
              <w:t>Mensuração das iniciativas</w:t>
            </w:r>
          </w:p>
        </w:tc>
        <w:tc>
          <w:tcPr>
            <w:tcW w:w="3817" w:type="dxa"/>
            <w:shd w:val="clear" w:color="auto" w:fill="FCE5CD"/>
            <w:tcMar>
              <w:top w:w="100" w:type="dxa"/>
              <w:left w:w="100" w:type="dxa"/>
              <w:bottom w:w="100" w:type="dxa"/>
              <w:right w:w="100" w:type="dxa"/>
            </w:tcMar>
            <w:vAlign w:val="center"/>
          </w:tcPr>
          <w:p w14:paraId="602D415A" w14:textId="77777777" w:rsidR="00ED5E18" w:rsidRPr="0023742B" w:rsidRDefault="00ED5E18" w:rsidP="0028547F">
            <w:pPr>
              <w:widowControl w:val="0"/>
              <w:jc w:val="center"/>
              <w:rPr>
                <w:b/>
              </w:rPr>
            </w:pPr>
            <w:r w:rsidRPr="0023742B">
              <w:rPr>
                <w:b/>
              </w:rPr>
              <w:t>Indicador</w:t>
            </w:r>
          </w:p>
        </w:tc>
        <w:tc>
          <w:tcPr>
            <w:tcW w:w="2770" w:type="dxa"/>
            <w:shd w:val="clear" w:color="auto" w:fill="FCE5CD"/>
            <w:tcMar>
              <w:top w:w="100" w:type="dxa"/>
              <w:left w:w="100" w:type="dxa"/>
              <w:bottom w:w="100" w:type="dxa"/>
              <w:right w:w="100" w:type="dxa"/>
            </w:tcMar>
            <w:vAlign w:val="center"/>
          </w:tcPr>
          <w:p w14:paraId="4330F316" w14:textId="77777777" w:rsidR="00ED5E18" w:rsidRPr="0023742B" w:rsidRDefault="00ED5E18" w:rsidP="0028547F">
            <w:pPr>
              <w:widowControl w:val="0"/>
              <w:jc w:val="center"/>
              <w:rPr>
                <w:b/>
              </w:rPr>
            </w:pPr>
            <w:r w:rsidRPr="0023742B">
              <w:rPr>
                <w:b/>
              </w:rPr>
              <w:t>Como</w:t>
            </w:r>
          </w:p>
        </w:tc>
      </w:tr>
      <w:tr w:rsidR="00ED5E18" w:rsidRPr="00293772" w14:paraId="5BBBA316" w14:textId="77777777" w:rsidTr="0038784E">
        <w:tc>
          <w:tcPr>
            <w:tcW w:w="2694" w:type="dxa"/>
            <w:shd w:val="clear" w:color="auto" w:fill="auto"/>
            <w:tcMar>
              <w:top w:w="100" w:type="dxa"/>
              <w:left w:w="100" w:type="dxa"/>
              <w:bottom w:w="100" w:type="dxa"/>
              <w:right w:w="100" w:type="dxa"/>
            </w:tcMar>
            <w:vAlign w:val="center"/>
          </w:tcPr>
          <w:p w14:paraId="05A06D1A" w14:textId="77777777" w:rsidR="00ED5E18" w:rsidRPr="00293772" w:rsidRDefault="00ED5E18" w:rsidP="0028547F">
            <w:r w:rsidRPr="00293772">
              <w:t>Mapeamento dos candidatos indígenas e quilombolas</w:t>
            </w:r>
          </w:p>
          <w:p w14:paraId="7686240E" w14:textId="77777777" w:rsidR="00ED5E18" w:rsidRPr="00293772" w:rsidRDefault="00ED5E18" w:rsidP="0028547F">
            <w:pPr>
              <w:widowControl w:val="0"/>
            </w:pPr>
          </w:p>
        </w:tc>
        <w:tc>
          <w:tcPr>
            <w:tcW w:w="3817" w:type="dxa"/>
            <w:shd w:val="clear" w:color="auto" w:fill="auto"/>
            <w:tcMar>
              <w:top w:w="100" w:type="dxa"/>
              <w:left w:w="100" w:type="dxa"/>
              <w:bottom w:w="100" w:type="dxa"/>
              <w:right w:w="100" w:type="dxa"/>
            </w:tcMar>
            <w:vAlign w:val="center"/>
          </w:tcPr>
          <w:p w14:paraId="13223456" w14:textId="4AFC3406" w:rsidR="00ED5E18" w:rsidRPr="00293772" w:rsidRDefault="0023742B" w:rsidP="0028547F">
            <w:pPr>
              <w:widowControl w:val="0"/>
            </w:pPr>
            <w:r w:rsidRPr="00293772">
              <w:t>Número</w:t>
            </w:r>
            <w:r w:rsidR="00ED5E18" w:rsidRPr="00293772">
              <w:t xml:space="preserve"> de indígenas e quilombolas inscritos no processo de ingresso</w:t>
            </w:r>
            <w:r w:rsidR="0045652A">
              <w:t>.</w:t>
            </w:r>
          </w:p>
          <w:p w14:paraId="223E757A" w14:textId="4864A4EB" w:rsidR="00ED5E18" w:rsidRPr="00293772" w:rsidRDefault="0023742B" w:rsidP="0028547F">
            <w:pPr>
              <w:widowControl w:val="0"/>
            </w:pPr>
            <w:r w:rsidRPr="00293772">
              <w:t>Número</w:t>
            </w:r>
            <w:r w:rsidR="00ED5E18" w:rsidRPr="00293772">
              <w:t xml:space="preserve"> de indígenas e quilombolas aprovados no processo de ingresso</w:t>
            </w:r>
            <w:r w:rsidR="0045652A">
              <w:t>.</w:t>
            </w:r>
          </w:p>
          <w:p w14:paraId="512D7F91" w14:textId="5817A3EF" w:rsidR="00ED5E18" w:rsidRPr="00293772" w:rsidRDefault="0023742B" w:rsidP="0028547F">
            <w:pPr>
              <w:widowControl w:val="0"/>
            </w:pPr>
            <w:r w:rsidRPr="00293772">
              <w:t>N</w:t>
            </w:r>
            <w:r w:rsidR="00ED5E18" w:rsidRPr="00293772">
              <w:t>úmero de indígenas e quilombolas matriculados no processo de ingresso</w:t>
            </w:r>
            <w:r w:rsidR="0045652A">
              <w:t>.</w:t>
            </w:r>
          </w:p>
        </w:tc>
        <w:tc>
          <w:tcPr>
            <w:tcW w:w="2770" w:type="dxa"/>
            <w:shd w:val="clear" w:color="auto" w:fill="auto"/>
            <w:tcMar>
              <w:top w:w="100" w:type="dxa"/>
              <w:left w:w="100" w:type="dxa"/>
              <w:bottom w:w="100" w:type="dxa"/>
              <w:right w:w="100" w:type="dxa"/>
            </w:tcMar>
            <w:vAlign w:val="center"/>
          </w:tcPr>
          <w:p w14:paraId="5983CAFF" w14:textId="1DF8FC7D" w:rsidR="00ED5E18" w:rsidRPr="00293772" w:rsidRDefault="00ED5E18" w:rsidP="0028547F">
            <w:pPr>
              <w:widowControl w:val="0"/>
            </w:pPr>
            <w:r w:rsidRPr="00293772">
              <w:t>Utilização do banco de dados do processo de ingresso</w:t>
            </w:r>
            <w:r w:rsidR="0045652A">
              <w:t>.</w:t>
            </w:r>
          </w:p>
          <w:p w14:paraId="300F7300" w14:textId="7C814CE1" w:rsidR="00ED5E18" w:rsidRPr="00293772" w:rsidRDefault="00ED5E18" w:rsidP="0028547F">
            <w:pPr>
              <w:widowControl w:val="0"/>
              <w:rPr>
                <w:b/>
              </w:rPr>
            </w:pPr>
            <w:r w:rsidRPr="00293772">
              <w:t>Utilização do banco de dados dos estudantes matriculados</w:t>
            </w:r>
            <w:r w:rsidR="0045652A">
              <w:t>.</w:t>
            </w:r>
          </w:p>
        </w:tc>
      </w:tr>
      <w:tr w:rsidR="00ED5E18" w:rsidRPr="00293772" w14:paraId="24477A5C" w14:textId="77777777" w:rsidTr="0038784E">
        <w:tc>
          <w:tcPr>
            <w:tcW w:w="2694" w:type="dxa"/>
            <w:shd w:val="clear" w:color="auto" w:fill="auto"/>
            <w:tcMar>
              <w:top w:w="100" w:type="dxa"/>
              <w:left w:w="100" w:type="dxa"/>
              <w:bottom w:w="100" w:type="dxa"/>
              <w:right w:w="100" w:type="dxa"/>
            </w:tcMar>
            <w:vAlign w:val="center"/>
          </w:tcPr>
          <w:p w14:paraId="486C65E6" w14:textId="77777777" w:rsidR="00ED5E18" w:rsidRPr="00293772" w:rsidRDefault="00ED5E18" w:rsidP="0028547F">
            <w:r w:rsidRPr="00293772">
              <w:t>Avaliação dos processos referente a Comissão de Heteroidentificação</w:t>
            </w:r>
          </w:p>
          <w:p w14:paraId="018DF968" w14:textId="77777777" w:rsidR="00ED5E18" w:rsidRPr="00293772" w:rsidRDefault="00ED5E18" w:rsidP="0028547F">
            <w:pPr>
              <w:jc w:val="center"/>
            </w:pPr>
          </w:p>
        </w:tc>
        <w:tc>
          <w:tcPr>
            <w:tcW w:w="3817" w:type="dxa"/>
            <w:shd w:val="clear" w:color="auto" w:fill="auto"/>
            <w:tcMar>
              <w:top w:w="100" w:type="dxa"/>
              <w:left w:w="100" w:type="dxa"/>
              <w:bottom w:w="100" w:type="dxa"/>
              <w:right w:w="100" w:type="dxa"/>
            </w:tcMar>
            <w:vAlign w:val="center"/>
          </w:tcPr>
          <w:p w14:paraId="3EA5BDE2" w14:textId="68B7BF84" w:rsidR="00ED5E18" w:rsidRPr="00293772" w:rsidRDefault="00ED5E18" w:rsidP="0028547F">
            <w:pPr>
              <w:widowControl w:val="0"/>
            </w:pPr>
            <w:r w:rsidRPr="00293772">
              <w:t xml:space="preserve">- </w:t>
            </w:r>
            <w:r w:rsidR="0023742B" w:rsidRPr="00293772">
              <w:t>Número</w:t>
            </w:r>
            <w:r w:rsidRPr="00293772">
              <w:t xml:space="preserve"> de candidatos reprovados pela Comissão</w:t>
            </w:r>
            <w:r w:rsidR="0045652A">
              <w:t>.</w:t>
            </w:r>
          </w:p>
          <w:p w14:paraId="77725C4B" w14:textId="73FB1A21" w:rsidR="00ED5E18" w:rsidRPr="00293772" w:rsidRDefault="00ED5E18" w:rsidP="0028547F">
            <w:pPr>
              <w:widowControl w:val="0"/>
            </w:pPr>
            <w:r w:rsidRPr="00293772">
              <w:t xml:space="preserve">- </w:t>
            </w:r>
            <w:r w:rsidR="0023742B" w:rsidRPr="00293772">
              <w:t>Número</w:t>
            </w:r>
            <w:r w:rsidRPr="00293772">
              <w:t xml:space="preserve"> de candidatos aprovados após recurso</w:t>
            </w:r>
            <w:r w:rsidR="0045652A">
              <w:t>.</w:t>
            </w:r>
          </w:p>
          <w:p w14:paraId="794BA2B4" w14:textId="03265236" w:rsidR="00ED5E18" w:rsidRPr="00293772" w:rsidRDefault="00ED5E18" w:rsidP="0028547F">
            <w:pPr>
              <w:widowControl w:val="0"/>
            </w:pPr>
            <w:r w:rsidRPr="00293772">
              <w:t xml:space="preserve">- </w:t>
            </w:r>
            <w:r w:rsidR="0045652A">
              <w:t>A</w:t>
            </w:r>
            <w:r w:rsidRPr="00293772">
              <w:t>nálise da informações coletadas junto às comissões de heteroidentificação.</w:t>
            </w:r>
          </w:p>
        </w:tc>
        <w:tc>
          <w:tcPr>
            <w:tcW w:w="2770" w:type="dxa"/>
            <w:shd w:val="clear" w:color="auto" w:fill="auto"/>
            <w:tcMar>
              <w:top w:w="100" w:type="dxa"/>
              <w:left w:w="100" w:type="dxa"/>
              <w:bottom w:w="100" w:type="dxa"/>
              <w:right w:w="100" w:type="dxa"/>
            </w:tcMar>
            <w:vAlign w:val="center"/>
          </w:tcPr>
          <w:p w14:paraId="65ADBE29" w14:textId="702C9C95" w:rsidR="00ED5E18" w:rsidRPr="00293772" w:rsidRDefault="00ED5E18" w:rsidP="0028547F">
            <w:pPr>
              <w:widowControl w:val="0"/>
            </w:pPr>
            <w:r w:rsidRPr="00293772">
              <w:t>Tabulação das informações presentes nos instrumentos de avaliação da Comissão de Heteroidentificação.</w:t>
            </w:r>
          </w:p>
          <w:p w14:paraId="556524F4" w14:textId="77777777" w:rsidR="00ED5E18" w:rsidRPr="00293772" w:rsidRDefault="00ED5E18" w:rsidP="0028547F">
            <w:pPr>
              <w:widowControl w:val="0"/>
            </w:pPr>
            <w:r w:rsidRPr="00293772">
              <w:t>Utilização do banco de dados do número de candidatos avaliados, aprovados, reprovados e aprovados com recurso.</w:t>
            </w:r>
          </w:p>
        </w:tc>
      </w:tr>
      <w:tr w:rsidR="00ED5E18" w:rsidRPr="00293772" w14:paraId="3386B8E6" w14:textId="77777777" w:rsidTr="0038784E">
        <w:tc>
          <w:tcPr>
            <w:tcW w:w="2694" w:type="dxa"/>
            <w:shd w:val="clear" w:color="auto" w:fill="auto"/>
            <w:tcMar>
              <w:top w:w="100" w:type="dxa"/>
              <w:left w:w="100" w:type="dxa"/>
              <w:bottom w:w="100" w:type="dxa"/>
              <w:right w:w="100" w:type="dxa"/>
            </w:tcMar>
            <w:vAlign w:val="center"/>
          </w:tcPr>
          <w:p w14:paraId="652DED77" w14:textId="77777777" w:rsidR="00ED5E18" w:rsidRPr="00293772" w:rsidRDefault="00ED5E18" w:rsidP="0028547F">
            <w:r w:rsidRPr="00293772">
              <w:t>Mapeamento das ações desenvolvidas pelos núcleos</w:t>
            </w:r>
          </w:p>
        </w:tc>
        <w:tc>
          <w:tcPr>
            <w:tcW w:w="3817" w:type="dxa"/>
            <w:shd w:val="clear" w:color="auto" w:fill="auto"/>
            <w:tcMar>
              <w:top w:w="100" w:type="dxa"/>
              <w:left w:w="100" w:type="dxa"/>
              <w:bottom w:w="100" w:type="dxa"/>
              <w:right w:w="100" w:type="dxa"/>
            </w:tcMar>
            <w:vAlign w:val="center"/>
          </w:tcPr>
          <w:p w14:paraId="2DFBEA77" w14:textId="7A7FFE75" w:rsidR="00ED5E18" w:rsidRPr="00293772" w:rsidRDefault="00ED5E18" w:rsidP="0028547F">
            <w:pPr>
              <w:widowControl w:val="0"/>
              <w:ind w:left="40"/>
              <w:contextualSpacing/>
            </w:pPr>
            <w:r w:rsidRPr="00293772">
              <w:t>Número de projetos desenvolvidos pelos núcleos do IFRS</w:t>
            </w:r>
            <w:r w:rsidR="0045652A">
              <w:t>.</w:t>
            </w:r>
          </w:p>
          <w:p w14:paraId="345E90DA" w14:textId="1B51C8DD" w:rsidR="00ED5E18" w:rsidRPr="00293772" w:rsidRDefault="00ED5E18" w:rsidP="0028547F">
            <w:pPr>
              <w:widowControl w:val="0"/>
              <w:ind w:left="40"/>
              <w:contextualSpacing/>
            </w:pPr>
            <w:r w:rsidRPr="00293772">
              <w:t xml:space="preserve">Número de </w:t>
            </w:r>
            <w:r w:rsidRPr="00293772">
              <w:rPr>
                <w:highlight w:val="white"/>
              </w:rPr>
              <w:t>estudantes com necessidades educacionais específicas, indígenas e quilombolas atendidos pelo IFRS</w:t>
            </w:r>
            <w:r w:rsidR="0045652A">
              <w:rPr>
                <w:highlight w:val="white"/>
              </w:rPr>
              <w:t>.</w:t>
            </w:r>
          </w:p>
          <w:p w14:paraId="2AE7C8D3" w14:textId="2B939197" w:rsidR="00ED5E18" w:rsidRPr="00293772" w:rsidRDefault="00ED5E18" w:rsidP="0028547F">
            <w:pPr>
              <w:widowControl w:val="0"/>
              <w:ind w:left="40"/>
              <w:contextualSpacing/>
              <w:rPr>
                <w:highlight w:val="white"/>
              </w:rPr>
            </w:pPr>
            <w:r w:rsidRPr="00293772">
              <w:t xml:space="preserve">Número de </w:t>
            </w:r>
            <w:r w:rsidRPr="00293772">
              <w:rPr>
                <w:highlight w:val="white"/>
              </w:rPr>
              <w:t>ações específicas para estudantes com necessidades educacionais específicas, indígenas e quilombolas</w:t>
            </w:r>
            <w:r w:rsidR="0045652A">
              <w:rPr>
                <w:highlight w:val="white"/>
              </w:rPr>
              <w:t>.</w:t>
            </w:r>
          </w:p>
          <w:p w14:paraId="19100106" w14:textId="57451663" w:rsidR="00ED5E18" w:rsidRPr="00293772" w:rsidRDefault="00ED5E18" w:rsidP="0028547F">
            <w:pPr>
              <w:widowControl w:val="0"/>
              <w:ind w:left="40"/>
              <w:contextualSpacing/>
            </w:pPr>
            <w:r w:rsidRPr="00293772">
              <w:t xml:space="preserve">Número de medidas disciplinares </w:t>
            </w:r>
            <w:r w:rsidRPr="00293772">
              <w:lastRenderedPageBreak/>
              <w:t>aplicadas contra praticantes de assédios e preconceitos</w:t>
            </w:r>
            <w:r w:rsidR="0045652A">
              <w:t>.</w:t>
            </w:r>
          </w:p>
          <w:p w14:paraId="160409C4" w14:textId="1078A737" w:rsidR="00ED5E18" w:rsidRPr="00293772" w:rsidRDefault="00ED5E18" w:rsidP="0028547F">
            <w:pPr>
              <w:widowControl w:val="0"/>
              <w:ind w:left="40"/>
              <w:contextualSpacing/>
            </w:pPr>
            <w:r w:rsidRPr="00293772">
              <w:t>Número de ações formativas realizadas sobre as temática dos núcleos</w:t>
            </w:r>
            <w:r w:rsidR="0045652A">
              <w:t>.</w:t>
            </w:r>
          </w:p>
        </w:tc>
        <w:tc>
          <w:tcPr>
            <w:tcW w:w="2770" w:type="dxa"/>
            <w:shd w:val="clear" w:color="auto" w:fill="auto"/>
            <w:tcMar>
              <w:top w:w="100" w:type="dxa"/>
              <w:left w:w="100" w:type="dxa"/>
              <w:bottom w:w="100" w:type="dxa"/>
              <w:right w:w="100" w:type="dxa"/>
            </w:tcMar>
            <w:vAlign w:val="center"/>
          </w:tcPr>
          <w:p w14:paraId="33F75BBA" w14:textId="7FB394E3" w:rsidR="00ED5E18" w:rsidRPr="00293772" w:rsidRDefault="00ED5E18" w:rsidP="0028547F">
            <w:pPr>
              <w:widowControl w:val="0"/>
            </w:pPr>
            <w:r w:rsidRPr="00293772">
              <w:lastRenderedPageBreak/>
              <w:t>Tabulação dos dados das tabelas de acompanhamento das ações afirmativas</w:t>
            </w:r>
            <w:r w:rsidR="0045652A">
              <w:t>.</w:t>
            </w:r>
          </w:p>
        </w:tc>
      </w:tr>
      <w:tr w:rsidR="00ED5E18" w:rsidRPr="00293772" w14:paraId="7FAA31EF" w14:textId="77777777" w:rsidTr="0038784E">
        <w:tc>
          <w:tcPr>
            <w:tcW w:w="2694" w:type="dxa"/>
            <w:shd w:val="clear" w:color="auto" w:fill="auto"/>
            <w:tcMar>
              <w:top w:w="100" w:type="dxa"/>
              <w:left w:w="100" w:type="dxa"/>
              <w:bottom w:w="100" w:type="dxa"/>
              <w:right w:w="100" w:type="dxa"/>
            </w:tcMar>
            <w:vAlign w:val="center"/>
          </w:tcPr>
          <w:p w14:paraId="52703096" w14:textId="77777777" w:rsidR="00ED5E18" w:rsidRPr="00293772" w:rsidRDefault="00ED5E18" w:rsidP="0028547F">
            <w:r w:rsidRPr="00293772">
              <w:t>Levantamento das ações relacionadas às dimensões de acessibilidade</w:t>
            </w:r>
          </w:p>
        </w:tc>
        <w:tc>
          <w:tcPr>
            <w:tcW w:w="3817" w:type="dxa"/>
            <w:shd w:val="clear" w:color="auto" w:fill="auto"/>
            <w:tcMar>
              <w:top w:w="100" w:type="dxa"/>
              <w:left w:w="100" w:type="dxa"/>
              <w:bottom w:w="100" w:type="dxa"/>
              <w:right w:w="100" w:type="dxa"/>
            </w:tcMar>
            <w:vAlign w:val="center"/>
          </w:tcPr>
          <w:p w14:paraId="3504CCF3" w14:textId="36DFFEDB" w:rsidR="00ED5E18" w:rsidRPr="00293772" w:rsidRDefault="00ED5E18" w:rsidP="0028547F">
            <w:pPr>
              <w:widowControl w:val="0"/>
              <w:ind w:left="40"/>
              <w:contextualSpacing/>
            </w:pPr>
            <w:r w:rsidRPr="00293772">
              <w:t xml:space="preserve">Checklist da acessibilidade dos </w:t>
            </w:r>
            <w:r w:rsidRPr="003202A3">
              <w:rPr>
                <w:i/>
              </w:rPr>
              <w:t>campi</w:t>
            </w:r>
            <w:r w:rsidRPr="00293772">
              <w:t xml:space="preserve"> do IFRS</w:t>
            </w:r>
            <w:r w:rsidR="0045652A">
              <w:t>.</w:t>
            </w:r>
          </w:p>
          <w:p w14:paraId="143753AE" w14:textId="4A40ED47" w:rsidR="00ED5E18" w:rsidRPr="00293772" w:rsidRDefault="00ED5E18" w:rsidP="0028547F">
            <w:pPr>
              <w:widowControl w:val="0"/>
              <w:ind w:left="40"/>
              <w:contextualSpacing/>
            </w:pPr>
            <w:r w:rsidRPr="00293772">
              <w:t>Número de estudantes atendidos com adaptação curricular</w:t>
            </w:r>
            <w:r w:rsidR="0045652A">
              <w:t>.</w:t>
            </w:r>
          </w:p>
          <w:p w14:paraId="2992060A" w14:textId="37DB8ED7" w:rsidR="00ED5E18" w:rsidRPr="00293772" w:rsidRDefault="00ED5E18" w:rsidP="0028547F">
            <w:pPr>
              <w:widowControl w:val="0"/>
              <w:ind w:left="40"/>
              <w:contextualSpacing/>
            </w:pPr>
            <w:r w:rsidRPr="00293772">
              <w:t>Número de estudantes atendidos com avaliação diferenciada</w:t>
            </w:r>
            <w:r w:rsidR="0045652A">
              <w:t>.</w:t>
            </w:r>
          </w:p>
          <w:p w14:paraId="61FE8094" w14:textId="77777777" w:rsidR="00ED5E18" w:rsidRPr="00293772" w:rsidRDefault="00ED5E18" w:rsidP="0028547F">
            <w:pPr>
              <w:widowControl w:val="0"/>
              <w:ind w:left="40"/>
              <w:contextualSpacing/>
            </w:pPr>
          </w:p>
        </w:tc>
        <w:tc>
          <w:tcPr>
            <w:tcW w:w="2770" w:type="dxa"/>
            <w:shd w:val="clear" w:color="auto" w:fill="auto"/>
            <w:tcMar>
              <w:top w:w="100" w:type="dxa"/>
              <w:left w:w="100" w:type="dxa"/>
              <w:bottom w:w="100" w:type="dxa"/>
              <w:right w:w="100" w:type="dxa"/>
            </w:tcMar>
            <w:vAlign w:val="center"/>
          </w:tcPr>
          <w:p w14:paraId="7B978A86" w14:textId="0FB66772" w:rsidR="00ED5E18" w:rsidRPr="00293772" w:rsidRDefault="00ED5E18" w:rsidP="0028547F">
            <w:pPr>
              <w:widowControl w:val="0"/>
            </w:pPr>
            <w:r w:rsidRPr="00293772">
              <w:t xml:space="preserve">Coleta de dados junto às diretorias de ensino, núcleos, comissões e </w:t>
            </w:r>
            <w:r w:rsidR="0045652A">
              <w:t>GTs.</w:t>
            </w:r>
          </w:p>
        </w:tc>
      </w:tr>
      <w:tr w:rsidR="00ED5E18" w:rsidRPr="00293772" w14:paraId="10C92C60" w14:textId="77777777" w:rsidTr="0038784E">
        <w:tc>
          <w:tcPr>
            <w:tcW w:w="2694" w:type="dxa"/>
            <w:shd w:val="clear" w:color="auto" w:fill="auto"/>
            <w:tcMar>
              <w:top w:w="100" w:type="dxa"/>
              <w:left w:w="100" w:type="dxa"/>
              <w:bottom w:w="100" w:type="dxa"/>
              <w:right w:w="100" w:type="dxa"/>
            </w:tcMar>
            <w:vAlign w:val="center"/>
          </w:tcPr>
          <w:p w14:paraId="3F4A9662" w14:textId="77777777" w:rsidR="00ED5E18" w:rsidRPr="00293772" w:rsidRDefault="00ED5E18" w:rsidP="0028547F">
            <w:r w:rsidRPr="00293772">
              <w:t>Mapeamento do quadro de pessoal e da realidade física e financeira</w:t>
            </w:r>
          </w:p>
        </w:tc>
        <w:tc>
          <w:tcPr>
            <w:tcW w:w="3817" w:type="dxa"/>
            <w:shd w:val="clear" w:color="auto" w:fill="auto"/>
            <w:tcMar>
              <w:top w:w="100" w:type="dxa"/>
              <w:left w:w="100" w:type="dxa"/>
              <w:bottom w:w="100" w:type="dxa"/>
              <w:right w:w="100" w:type="dxa"/>
            </w:tcMar>
            <w:vAlign w:val="center"/>
          </w:tcPr>
          <w:p w14:paraId="2B78117C" w14:textId="63AB27C0" w:rsidR="00ED5E18" w:rsidRPr="00293772" w:rsidRDefault="00ED5E18" w:rsidP="0028547F">
            <w:pPr>
              <w:widowControl w:val="0"/>
              <w:ind w:left="40"/>
              <w:contextualSpacing/>
            </w:pPr>
            <w:r w:rsidRPr="00293772">
              <w:t>Número de servidores envolvidos com os núcleos</w:t>
            </w:r>
            <w:r w:rsidR="0045652A">
              <w:t>.</w:t>
            </w:r>
          </w:p>
          <w:p w14:paraId="38437A65" w14:textId="3820D874" w:rsidR="00ED5E18" w:rsidRPr="00293772" w:rsidRDefault="00ED5E18" w:rsidP="0028547F">
            <w:pPr>
              <w:widowControl w:val="0"/>
              <w:ind w:left="40"/>
              <w:contextualSpacing/>
            </w:pPr>
            <w:r w:rsidRPr="00293772">
              <w:t>Carga horária média de dedicação aos núcleos</w:t>
            </w:r>
            <w:r w:rsidR="0045652A">
              <w:t>.</w:t>
            </w:r>
          </w:p>
          <w:p w14:paraId="0FBB3EF3" w14:textId="67B09E34" w:rsidR="00ED5E18" w:rsidRPr="00293772" w:rsidRDefault="00ED5E18" w:rsidP="0028547F">
            <w:pPr>
              <w:widowControl w:val="0"/>
              <w:ind w:left="40"/>
              <w:contextualSpacing/>
            </w:pPr>
            <w:r w:rsidRPr="00293772">
              <w:t xml:space="preserve">Verba destinada aos núcleos por </w:t>
            </w:r>
            <w:r w:rsidRPr="003202A3">
              <w:rPr>
                <w:i/>
              </w:rPr>
              <w:t>campus</w:t>
            </w:r>
            <w:r w:rsidRPr="00293772">
              <w:t xml:space="preserve"> e pela </w:t>
            </w:r>
            <w:r w:rsidR="0045652A">
              <w:t>R</w:t>
            </w:r>
            <w:r w:rsidRPr="00293772">
              <w:t>eitoria</w:t>
            </w:r>
            <w:r w:rsidR="0045652A">
              <w:t>.</w:t>
            </w:r>
          </w:p>
          <w:p w14:paraId="1D6AA3FB" w14:textId="7DB21E0F" w:rsidR="00ED5E18" w:rsidRPr="00293772" w:rsidRDefault="00ED5E18" w:rsidP="0028547F">
            <w:pPr>
              <w:widowControl w:val="0"/>
              <w:ind w:left="40"/>
              <w:contextualSpacing/>
            </w:pPr>
            <w:r w:rsidRPr="00293772">
              <w:t>Quantidade de espaço físico destinado aos núcleos</w:t>
            </w:r>
            <w:r w:rsidR="0045652A">
              <w:t>.</w:t>
            </w:r>
          </w:p>
          <w:p w14:paraId="1F219466" w14:textId="3538183E" w:rsidR="00ED5E18" w:rsidRPr="00293772" w:rsidRDefault="00ED5E18" w:rsidP="0028547F">
            <w:pPr>
              <w:widowControl w:val="0"/>
              <w:ind w:left="40"/>
              <w:contextualSpacing/>
            </w:pPr>
            <w:r w:rsidRPr="00293772">
              <w:t xml:space="preserve">Número de </w:t>
            </w:r>
            <w:r w:rsidRPr="00926793">
              <w:rPr>
                <w:i/>
              </w:rPr>
              <w:t>campus</w:t>
            </w:r>
            <w:r w:rsidRPr="00293772">
              <w:t xml:space="preserve"> com servidor específico para os núcleos</w:t>
            </w:r>
            <w:r w:rsidR="0045652A">
              <w:t>.</w:t>
            </w:r>
          </w:p>
          <w:p w14:paraId="6646DA14" w14:textId="4BF95B91" w:rsidR="00ED5E18" w:rsidRPr="00293772" w:rsidRDefault="00ED5E18" w:rsidP="0028547F">
            <w:pPr>
              <w:widowControl w:val="0"/>
              <w:ind w:left="40"/>
              <w:contextualSpacing/>
            </w:pPr>
            <w:r w:rsidRPr="00293772">
              <w:t xml:space="preserve">Número de servidores específicos para a </w:t>
            </w:r>
            <w:r w:rsidR="0045652A">
              <w:t>AAID.</w:t>
            </w:r>
          </w:p>
        </w:tc>
        <w:tc>
          <w:tcPr>
            <w:tcW w:w="2770" w:type="dxa"/>
            <w:shd w:val="clear" w:color="auto" w:fill="auto"/>
            <w:tcMar>
              <w:top w:w="100" w:type="dxa"/>
              <w:left w:w="100" w:type="dxa"/>
              <w:bottom w:w="100" w:type="dxa"/>
              <w:right w:w="100" w:type="dxa"/>
            </w:tcMar>
            <w:vAlign w:val="center"/>
          </w:tcPr>
          <w:p w14:paraId="472926FA" w14:textId="383AA5FD" w:rsidR="00ED5E18" w:rsidRPr="00293772" w:rsidRDefault="00ED5E18" w:rsidP="0028547F">
            <w:pPr>
              <w:widowControl w:val="0"/>
            </w:pPr>
            <w:r w:rsidRPr="00293772">
              <w:t>Coleta de dados junto aos núcleos e Assessoria</w:t>
            </w:r>
            <w:r w:rsidR="0045652A">
              <w:t>.</w:t>
            </w:r>
          </w:p>
        </w:tc>
      </w:tr>
    </w:tbl>
    <w:p w14:paraId="10B81367" w14:textId="27D37C35" w:rsidR="00ED5E18" w:rsidRDefault="007D7D4A" w:rsidP="002951B3">
      <w:pPr>
        <w:pStyle w:val="Legenda"/>
        <w:spacing w:after="0"/>
        <w:ind w:left="-142"/>
      </w:pPr>
      <w:bookmarkStart w:id="287" w:name="_Toc2251395"/>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136</w:t>
      </w:r>
      <w:r w:rsidR="00A2189E">
        <w:rPr>
          <w:noProof/>
        </w:rPr>
        <w:fldChar w:fldCharType="end"/>
      </w:r>
      <w:r>
        <w:t xml:space="preserve"> - </w:t>
      </w:r>
      <w:r w:rsidRPr="00556538">
        <w:t>Propostas Ações Afirmativas, Inclusão e Diversidade</w:t>
      </w:r>
      <w:bookmarkEnd w:id="287"/>
    </w:p>
    <w:p w14:paraId="64D9AC59" w14:textId="77777777" w:rsidR="002951B3" w:rsidRPr="002951B3" w:rsidRDefault="002951B3" w:rsidP="002951B3">
      <w:pPr>
        <w:spacing w:after="0"/>
      </w:pPr>
    </w:p>
    <w:p w14:paraId="56E73202" w14:textId="05A223F0" w:rsidR="00ED5E18" w:rsidRDefault="00ED5E18" w:rsidP="002951B3">
      <w:pPr>
        <w:pStyle w:val="Ttulo2"/>
        <w:spacing w:after="0"/>
      </w:pPr>
      <w:bookmarkStart w:id="288" w:name="_Toc2251190"/>
      <w:r w:rsidRPr="00F04AB1">
        <w:t>8.3 Ingresso</w:t>
      </w:r>
      <w:bookmarkEnd w:id="288"/>
    </w:p>
    <w:p w14:paraId="38495AC5" w14:textId="77777777" w:rsidR="002951B3" w:rsidRPr="002951B3" w:rsidRDefault="002951B3" w:rsidP="002951B3">
      <w:pPr>
        <w:spacing w:after="0"/>
      </w:pPr>
    </w:p>
    <w:p w14:paraId="7E764A32" w14:textId="77777777" w:rsidR="00ED5E18" w:rsidRPr="00F04AB1" w:rsidRDefault="00ED5E18" w:rsidP="0028547F">
      <w:pPr>
        <w:pStyle w:val="Ttulo3"/>
      </w:pPr>
      <w:bookmarkStart w:id="289" w:name="_Toc2251191"/>
      <w:r w:rsidRPr="00F04AB1">
        <w:t>8.3.1 Cenário atual - Ingresso</w:t>
      </w:r>
      <w:bookmarkEnd w:id="289"/>
    </w:p>
    <w:p w14:paraId="1B0952CF" w14:textId="3CFEAC5C" w:rsidR="00ED5E18" w:rsidRPr="00293772" w:rsidRDefault="00ED5E18" w:rsidP="0028547F">
      <w:pPr>
        <w:ind w:firstLine="720"/>
        <w:jc w:val="both"/>
      </w:pPr>
      <w:r w:rsidRPr="00293772">
        <w:t xml:space="preserve">A busca de acesso ao IFRS a partir do </w:t>
      </w:r>
      <w:r w:rsidR="0045652A" w:rsidRPr="00293772">
        <w:t xml:space="preserve">processo de ingresso </w:t>
      </w:r>
      <w:r w:rsidRPr="00293772">
        <w:t xml:space="preserve">é um dos primeiros contatos dos estudantes com a </w:t>
      </w:r>
      <w:r w:rsidR="0045652A">
        <w:t>I</w:t>
      </w:r>
      <w:r w:rsidRPr="00293772">
        <w:t xml:space="preserve">nstituição e, compreendendo a importância de atender </w:t>
      </w:r>
      <w:r w:rsidRPr="00293772">
        <w:lastRenderedPageBreak/>
        <w:t>adequadamente aos seus futuros estudantes, é um dos objetivos aprimorar o processo de ingresso.</w:t>
      </w:r>
    </w:p>
    <w:p w14:paraId="4FBA7F61" w14:textId="1FF1060B" w:rsidR="00ED5E18" w:rsidRPr="00293772" w:rsidRDefault="00ED5E18" w:rsidP="0028547F">
      <w:pPr>
        <w:ind w:firstLine="720"/>
        <w:jc w:val="both"/>
      </w:pPr>
      <w:r w:rsidRPr="00293772">
        <w:t>Com isso, uma das ações relacionadas a esse objetivo foi a qualificação</w:t>
      </w:r>
      <w:r w:rsidR="0045652A">
        <w:t>,</w:t>
      </w:r>
      <w:r w:rsidRPr="00293772">
        <w:t xml:space="preserve"> buscando-se garantir o atendimento adequado aos candidatos com necessidades específicas, a inserção da população com maior vulnerabilidade e a adoção da política de ações afirmativas. Assim, o IFRS trabalha na aplicação e aperfeiçoamento do sistema de cotas, estabelecido pela Lei nº 12.711/2012, facilitando a compreensão e agilizando a resposta ao estudante. </w:t>
      </w:r>
    </w:p>
    <w:p w14:paraId="40B57E36" w14:textId="77777777" w:rsidR="00ED5E18" w:rsidRPr="00293772" w:rsidRDefault="00ED5E18" w:rsidP="0028547F">
      <w:pPr>
        <w:ind w:firstLine="720"/>
        <w:jc w:val="both"/>
      </w:pPr>
      <w:r w:rsidRPr="00293772">
        <w:t xml:space="preserve">Da mesma forma, está implantada a reserva de vagas para pessoas com deficiência, conforme Lei nº 13.409/2016. </w:t>
      </w:r>
    </w:p>
    <w:p w14:paraId="0DB7AC85" w14:textId="4FA9053C" w:rsidR="00ED5E18" w:rsidRPr="00293772" w:rsidRDefault="00ED5E18" w:rsidP="0028547F">
      <w:pPr>
        <w:ind w:firstLine="720"/>
        <w:jc w:val="both"/>
      </w:pPr>
      <w:r w:rsidRPr="00293772">
        <w:t>Nesse cenário, o IFRS possui aprovada a Política de Ingresso Discente</w:t>
      </w:r>
      <w:r w:rsidR="0045652A">
        <w:t xml:space="preserve"> (PID)</w:t>
      </w:r>
      <w:r w:rsidRPr="00293772">
        <w:t xml:space="preserve">, aprovada pela Resolução nº 053, de 11 de julho de 2017, do </w:t>
      </w:r>
      <w:r w:rsidR="0045652A">
        <w:t>CONSUP</w:t>
      </w:r>
      <w:r w:rsidRPr="00293772">
        <w:t xml:space="preserve">, que é definida como o conjunto de princípios e diretrizes que estabelecem a concepção, a organização, as competências e o modo de funcionamento dos diferentes órgãos para a implantação de ações que promovam o ingresso de novos estudantes, em consonância com a Lei </w:t>
      </w:r>
      <w:r w:rsidR="0045652A">
        <w:t xml:space="preserve">nº </w:t>
      </w:r>
      <w:r w:rsidRPr="00293772">
        <w:t xml:space="preserve">11892/2008, com o </w:t>
      </w:r>
      <w:r w:rsidR="0045652A">
        <w:t xml:space="preserve">PPI, </w:t>
      </w:r>
      <w:r w:rsidRPr="00293772">
        <w:t xml:space="preserve">o </w:t>
      </w:r>
      <w:r w:rsidR="0045652A">
        <w:t>PDI</w:t>
      </w:r>
      <w:r w:rsidRPr="00293772">
        <w:t xml:space="preserve">, a Política de Ações Afirmativas do IFRS, a Política de </w:t>
      </w:r>
      <w:r w:rsidR="0045652A">
        <w:t>AE</w:t>
      </w:r>
      <w:r w:rsidRPr="00293772">
        <w:t xml:space="preserve"> e de acordo com as demais legislações vigentes.</w:t>
      </w:r>
    </w:p>
    <w:p w14:paraId="5A62280E" w14:textId="11816FE2" w:rsidR="00ED5E18" w:rsidRPr="00293772" w:rsidRDefault="00ED5E18" w:rsidP="0028547F">
      <w:pPr>
        <w:ind w:firstLine="720"/>
        <w:jc w:val="both"/>
      </w:pPr>
      <w:r w:rsidRPr="00293772">
        <w:t xml:space="preserve">Na busca da qualificação dos processos de ingresso e no atendimento das finalidades dos </w:t>
      </w:r>
      <w:r w:rsidR="0045652A">
        <w:t>IFs</w:t>
      </w:r>
      <w:r w:rsidRPr="00293772">
        <w:t>, em 2018</w:t>
      </w:r>
      <w:r w:rsidR="0045652A">
        <w:t>,</w:t>
      </w:r>
      <w:r w:rsidRPr="00293772">
        <w:t xml:space="preserve"> aprovou-se a Resolução nº</w:t>
      </w:r>
      <w:r w:rsidR="0045652A">
        <w:t xml:space="preserve"> </w:t>
      </w:r>
      <w:r w:rsidRPr="00293772">
        <w:t xml:space="preserve">046, de 21 de agosto de 2018, que altera a </w:t>
      </w:r>
      <w:r w:rsidR="00F80EED">
        <w:t>PID</w:t>
      </w:r>
      <w:r w:rsidRPr="00293772">
        <w:t xml:space="preserve"> do IFRS, aprovada pela Resolução nº 053, de 11 de julho de 2017, definindo o sorteio como um dos instrumentos para ingresso nos cursos técnicos de nível médio; e o processo de </w:t>
      </w:r>
      <w:r w:rsidR="0045652A" w:rsidRPr="00293772">
        <w:t xml:space="preserve">acompanhamento e avaliação </w:t>
      </w:r>
      <w:r w:rsidRPr="00293772">
        <w:t xml:space="preserve">da </w:t>
      </w:r>
      <w:r w:rsidR="00F80EED">
        <w:t>PID</w:t>
      </w:r>
      <w:r w:rsidRPr="00293772">
        <w:t xml:space="preserve">, </w:t>
      </w:r>
      <w:r w:rsidR="0045652A">
        <w:t>quando,</w:t>
      </w:r>
      <w:r w:rsidRPr="00293772">
        <w:t xml:space="preserve"> anualmente, os dados serão analisados e apresentados ao </w:t>
      </w:r>
      <w:r w:rsidR="0045652A">
        <w:t>CONSUP</w:t>
      </w:r>
      <w:r w:rsidRPr="00293772">
        <w:t xml:space="preserve"> de forma a subsidiar as decisões acerca da PID, bem como desencadear ações de superação no âmbito do IFRS. </w:t>
      </w:r>
    </w:p>
    <w:p w14:paraId="02A794B4" w14:textId="2DADFDAE" w:rsidR="00ED5E18" w:rsidRPr="00293772" w:rsidRDefault="00ED5E18" w:rsidP="0028547F">
      <w:pPr>
        <w:ind w:firstLine="720"/>
        <w:jc w:val="both"/>
      </w:pPr>
      <w:r w:rsidRPr="00293772">
        <w:t xml:space="preserve">A seguir </w:t>
      </w:r>
      <w:r w:rsidR="00F80EED">
        <w:t>insere-se</w:t>
      </w:r>
      <w:r w:rsidR="00F80EED" w:rsidRPr="00293772">
        <w:t xml:space="preserve"> </w:t>
      </w:r>
      <w:r w:rsidRPr="00293772">
        <w:t>o histórico de inscritos do processo de ingresso no IFRS desde 2015</w:t>
      </w:r>
      <w:r w:rsidR="00F80EED">
        <w:t>,</w:t>
      </w:r>
      <w:r w:rsidRPr="00293772">
        <w:t xml:space="preserve"> com exceção do P</w:t>
      </w:r>
      <w:r w:rsidR="00F80EED" w:rsidRPr="00293772">
        <w:t>ROEJA</w:t>
      </w:r>
      <w:r w:rsidRPr="00293772">
        <w:t xml:space="preserve">, onde o processo de ingresso é realizado pelos </w:t>
      </w:r>
      <w:r w:rsidRPr="003202A3">
        <w:rPr>
          <w:i/>
        </w:rPr>
        <w:t>campi</w:t>
      </w:r>
      <w:r w:rsidRPr="00293772">
        <w:t>.</w:t>
      </w:r>
    </w:p>
    <w:p w14:paraId="343F4DE4" w14:textId="5792B620" w:rsidR="007D7D4A" w:rsidRPr="00293772" w:rsidRDefault="007D7D4A" w:rsidP="0028547F">
      <w:pPr>
        <w:jc w:val="both"/>
      </w:pP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33"/>
        <w:gridCol w:w="2214"/>
        <w:gridCol w:w="630"/>
        <w:gridCol w:w="585"/>
        <w:gridCol w:w="644"/>
        <w:gridCol w:w="644"/>
        <w:gridCol w:w="644"/>
        <w:gridCol w:w="644"/>
        <w:gridCol w:w="657"/>
        <w:gridCol w:w="631"/>
      </w:tblGrid>
      <w:tr w:rsidR="00ED5E18" w14:paraId="3C224653" w14:textId="77777777" w:rsidTr="002951B3">
        <w:trPr>
          <w:cantSplit/>
          <w:trHeight w:val="852"/>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5EA6FD" w14:textId="77777777" w:rsidR="00ED5E18" w:rsidRPr="003202A3" w:rsidRDefault="00ED5E18" w:rsidP="0028547F">
            <w:pPr>
              <w:widowControl w:val="0"/>
              <w:rPr>
                <w:i/>
                <w:sz w:val="20"/>
                <w:szCs w:val="20"/>
              </w:rPr>
            </w:pPr>
            <w:r w:rsidRPr="003202A3">
              <w:rPr>
                <w:i/>
                <w:sz w:val="20"/>
                <w:szCs w:val="20"/>
              </w:rPr>
              <w:t>CAMPUS</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38E46B" w14:textId="77777777" w:rsidR="00ED5E18" w:rsidRPr="0023742B" w:rsidRDefault="00ED5E18" w:rsidP="0028547F">
            <w:pPr>
              <w:widowControl w:val="0"/>
              <w:rPr>
                <w:sz w:val="20"/>
                <w:szCs w:val="20"/>
              </w:rPr>
            </w:pPr>
            <w:r w:rsidRPr="0023742B">
              <w:rPr>
                <w:sz w:val="20"/>
                <w:szCs w:val="20"/>
              </w:rPr>
              <w:t>MODALIDADE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tcPr>
          <w:p w14:paraId="129FB2AB" w14:textId="77777777" w:rsidR="00ED5E18" w:rsidRPr="0023742B" w:rsidRDefault="00ED5E18" w:rsidP="0028547F">
            <w:pPr>
              <w:widowControl w:val="0"/>
              <w:ind w:left="113"/>
              <w:rPr>
                <w:sz w:val="20"/>
                <w:szCs w:val="20"/>
              </w:rPr>
            </w:pPr>
            <w:r w:rsidRPr="0023742B">
              <w:rPr>
                <w:sz w:val="20"/>
                <w:szCs w:val="20"/>
              </w:rPr>
              <w:t>2015/1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tcPr>
          <w:p w14:paraId="1395FCC7" w14:textId="77777777" w:rsidR="00ED5E18" w:rsidRPr="0023742B" w:rsidRDefault="00ED5E18" w:rsidP="0028547F">
            <w:pPr>
              <w:widowControl w:val="0"/>
              <w:ind w:left="113"/>
              <w:rPr>
                <w:sz w:val="20"/>
                <w:szCs w:val="20"/>
              </w:rPr>
            </w:pPr>
            <w:r w:rsidRPr="0023742B">
              <w:rPr>
                <w:sz w:val="20"/>
                <w:szCs w:val="20"/>
              </w:rPr>
              <w:t>2015/2</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tcPr>
          <w:p w14:paraId="7C0F09AC" w14:textId="77777777" w:rsidR="00ED5E18" w:rsidRPr="0023742B" w:rsidRDefault="00ED5E18" w:rsidP="0028547F">
            <w:pPr>
              <w:widowControl w:val="0"/>
              <w:ind w:left="113"/>
              <w:rPr>
                <w:sz w:val="20"/>
                <w:szCs w:val="20"/>
              </w:rPr>
            </w:pPr>
            <w:r w:rsidRPr="0023742B">
              <w:rPr>
                <w:sz w:val="20"/>
                <w:szCs w:val="20"/>
              </w:rPr>
              <w:t>2016/1</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tcPr>
          <w:p w14:paraId="67F31234" w14:textId="77777777" w:rsidR="00ED5E18" w:rsidRPr="0023742B" w:rsidRDefault="00ED5E18" w:rsidP="0028547F">
            <w:pPr>
              <w:widowControl w:val="0"/>
              <w:ind w:left="113"/>
              <w:rPr>
                <w:sz w:val="20"/>
                <w:szCs w:val="20"/>
              </w:rPr>
            </w:pPr>
            <w:r w:rsidRPr="0023742B">
              <w:rPr>
                <w:sz w:val="20"/>
                <w:szCs w:val="20"/>
              </w:rPr>
              <w:t>2016/2</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tcPr>
          <w:p w14:paraId="730E4581" w14:textId="77777777" w:rsidR="00ED5E18" w:rsidRPr="0023742B" w:rsidRDefault="00ED5E18" w:rsidP="0028547F">
            <w:pPr>
              <w:widowControl w:val="0"/>
              <w:ind w:left="113"/>
              <w:rPr>
                <w:sz w:val="20"/>
                <w:szCs w:val="20"/>
              </w:rPr>
            </w:pPr>
            <w:r w:rsidRPr="0023742B">
              <w:rPr>
                <w:sz w:val="20"/>
                <w:szCs w:val="20"/>
              </w:rPr>
              <w:t>2017/1</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tcPr>
          <w:p w14:paraId="058D664B" w14:textId="77777777" w:rsidR="00ED5E18" w:rsidRPr="0023742B" w:rsidRDefault="00ED5E18" w:rsidP="0028547F">
            <w:pPr>
              <w:widowControl w:val="0"/>
              <w:ind w:left="113"/>
              <w:rPr>
                <w:sz w:val="20"/>
                <w:szCs w:val="20"/>
              </w:rPr>
            </w:pPr>
            <w:r w:rsidRPr="0023742B">
              <w:rPr>
                <w:sz w:val="20"/>
                <w:szCs w:val="20"/>
              </w:rPr>
              <w:t>2017/2</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tcPr>
          <w:p w14:paraId="1C9A0B9D" w14:textId="77777777" w:rsidR="00ED5E18" w:rsidRPr="0023742B" w:rsidRDefault="00ED5E18" w:rsidP="0028547F">
            <w:pPr>
              <w:widowControl w:val="0"/>
              <w:ind w:left="113"/>
              <w:rPr>
                <w:sz w:val="20"/>
                <w:szCs w:val="20"/>
              </w:rPr>
            </w:pPr>
            <w:r w:rsidRPr="0023742B">
              <w:rPr>
                <w:sz w:val="20"/>
                <w:szCs w:val="20"/>
              </w:rPr>
              <w:t>2018/1</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btLr"/>
          </w:tcPr>
          <w:p w14:paraId="5CBC3AA2" w14:textId="77777777" w:rsidR="00ED5E18" w:rsidRPr="0023742B" w:rsidRDefault="00ED5E18" w:rsidP="0028547F">
            <w:pPr>
              <w:widowControl w:val="0"/>
              <w:ind w:left="113"/>
              <w:rPr>
                <w:sz w:val="20"/>
                <w:szCs w:val="20"/>
              </w:rPr>
            </w:pPr>
            <w:r w:rsidRPr="0023742B">
              <w:rPr>
                <w:sz w:val="20"/>
                <w:szCs w:val="20"/>
              </w:rPr>
              <w:t>2018/2</w:t>
            </w:r>
          </w:p>
        </w:tc>
      </w:tr>
      <w:tr w:rsidR="00ED5E18" w14:paraId="7CF84CE6" w14:textId="77777777" w:rsidTr="002951B3">
        <w:trPr>
          <w:trHeight w:val="42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F0A018" w14:textId="77777777" w:rsidR="00ED5E18" w:rsidRPr="0023742B" w:rsidRDefault="00ED5E18" w:rsidP="0028547F">
            <w:pPr>
              <w:widowControl w:val="0"/>
              <w:rPr>
                <w:sz w:val="20"/>
                <w:szCs w:val="20"/>
              </w:rPr>
            </w:pPr>
            <w:r w:rsidRPr="0023742B">
              <w:rPr>
                <w:sz w:val="20"/>
                <w:szCs w:val="20"/>
              </w:rPr>
              <w:t>ALVORADA</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3A6633" w14:textId="77777777" w:rsidR="00ED5E18" w:rsidRPr="0023742B" w:rsidRDefault="00ED5E18" w:rsidP="0028547F">
            <w:pPr>
              <w:widowControl w:val="0"/>
              <w:rPr>
                <w:sz w:val="20"/>
                <w:szCs w:val="20"/>
              </w:rPr>
            </w:pPr>
            <w:r w:rsidRPr="0023742B">
              <w:rPr>
                <w:sz w:val="20"/>
                <w:szCs w:val="20"/>
              </w:rPr>
              <w:t>INTEGRADO</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6F962F" w14:textId="77777777" w:rsidR="00ED5E18" w:rsidRPr="0023742B" w:rsidRDefault="00ED5E18" w:rsidP="0028547F">
            <w:pPr>
              <w:widowControl w:val="0"/>
              <w:rPr>
                <w:sz w:val="20"/>
                <w:szCs w:val="20"/>
              </w:rPr>
            </w:pPr>
            <w:r w:rsidRPr="0023742B">
              <w:rPr>
                <w:sz w:val="20"/>
                <w:szCs w:val="20"/>
              </w:rPr>
              <w:t>-</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E15308"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3B1819"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1847C9"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868F2F" w14:textId="77777777" w:rsidR="00ED5E18" w:rsidRPr="0023742B" w:rsidRDefault="00ED5E18" w:rsidP="0028547F">
            <w:pPr>
              <w:widowControl w:val="0"/>
              <w:rPr>
                <w:sz w:val="20"/>
                <w:szCs w:val="20"/>
              </w:rPr>
            </w:pPr>
            <w:r w:rsidRPr="0023742B">
              <w:rPr>
                <w:sz w:val="20"/>
                <w:szCs w:val="20"/>
              </w:rPr>
              <w:t>152</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2FDB83"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04F779" w14:textId="77777777" w:rsidR="00ED5E18" w:rsidRPr="0023742B" w:rsidRDefault="00ED5E18" w:rsidP="0028547F">
            <w:pPr>
              <w:widowControl w:val="0"/>
              <w:rPr>
                <w:sz w:val="20"/>
                <w:szCs w:val="20"/>
              </w:rPr>
            </w:pPr>
            <w:r w:rsidRPr="0023742B">
              <w:rPr>
                <w:sz w:val="20"/>
                <w:szCs w:val="20"/>
              </w:rPr>
              <w:t>198</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96B05A" w14:textId="77777777" w:rsidR="00ED5E18" w:rsidRPr="0023742B" w:rsidRDefault="00ED5E18" w:rsidP="0028547F">
            <w:pPr>
              <w:widowControl w:val="0"/>
              <w:rPr>
                <w:sz w:val="20"/>
                <w:szCs w:val="20"/>
              </w:rPr>
            </w:pPr>
            <w:r w:rsidRPr="0023742B">
              <w:rPr>
                <w:sz w:val="20"/>
                <w:szCs w:val="20"/>
              </w:rPr>
              <w:t>-</w:t>
            </w:r>
          </w:p>
        </w:tc>
      </w:tr>
      <w:tr w:rsidR="00ED5E18" w14:paraId="12DFAC99" w14:textId="77777777" w:rsidTr="002951B3">
        <w:trPr>
          <w:trHeight w:val="42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AB1C72" w14:textId="77777777" w:rsidR="00ED5E18" w:rsidRPr="0023742B" w:rsidRDefault="00ED5E18" w:rsidP="0028547F">
            <w:pPr>
              <w:widowControl w:val="0"/>
              <w:rPr>
                <w:sz w:val="20"/>
                <w:szCs w:val="20"/>
              </w:rPr>
            </w:pPr>
            <w:r w:rsidRPr="0023742B">
              <w:rPr>
                <w:sz w:val="20"/>
                <w:szCs w:val="20"/>
              </w:rPr>
              <w:lastRenderedPageBreak/>
              <w:t>ALVORADA</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6F3C39" w14:textId="77777777" w:rsidR="00ED5E18" w:rsidRPr="0023742B" w:rsidRDefault="00ED5E18" w:rsidP="0028547F">
            <w:pPr>
              <w:widowControl w:val="0"/>
              <w:rPr>
                <w:sz w:val="20"/>
                <w:szCs w:val="20"/>
              </w:rPr>
            </w:pPr>
            <w:r w:rsidRPr="0023742B">
              <w:rPr>
                <w:sz w:val="20"/>
                <w:szCs w:val="20"/>
              </w:rPr>
              <w:t>SUBSEQUENTE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662561" w14:textId="77777777" w:rsidR="00ED5E18" w:rsidRPr="0023742B" w:rsidRDefault="00ED5E18" w:rsidP="0028547F">
            <w:pPr>
              <w:widowControl w:val="0"/>
              <w:rPr>
                <w:sz w:val="20"/>
                <w:szCs w:val="20"/>
              </w:rPr>
            </w:pPr>
            <w:r w:rsidRPr="0023742B">
              <w:rPr>
                <w:sz w:val="20"/>
                <w:szCs w:val="20"/>
              </w:rPr>
              <w:t>-</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B4EFCE"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606517" w14:textId="77777777" w:rsidR="00ED5E18" w:rsidRPr="0023742B" w:rsidRDefault="00ED5E18" w:rsidP="0028547F">
            <w:pPr>
              <w:widowControl w:val="0"/>
              <w:rPr>
                <w:sz w:val="20"/>
                <w:szCs w:val="20"/>
              </w:rPr>
            </w:pPr>
            <w:r w:rsidRPr="0023742B">
              <w:rPr>
                <w:sz w:val="20"/>
                <w:szCs w:val="20"/>
              </w:rPr>
              <w:t>67</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12E01F" w14:textId="77777777" w:rsidR="00ED5E18" w:rsidRPr="0023742B" w:rsidRDefault="00ED5E18" w:rsidP="0028547F">
            <w:pPr>
              <w:widowControl w:val="0"/>
              <w:rPr>
                <w:sz w:val="20"/>
                <w:szCs w:val="20"/>
              </w:rPr>
            </w:pPr>
            <w:r w:rsidRPr="0023742B">
              <w:rPr>
                <w:sz w:val="20"/>
                <w:szCs w:val="20"/>
              </w:rPr>
              <w:t>124</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2CEB04"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40C58E" w14:textId="77777777" w:rsidR="00ED5E18" w:rsidRPr="0023742B" w:rsidRDefault="00ED5E18" w:rsidP="0028547F">
            <w:pPr>
              <w:widowControl w:val="0"/>
              <w:rPr>
                <w:sz w:val="20"/>
                <w:szCs w:val="20"/>
              </w:rPr>
            </w:pPr>
            <w:r w:rsidRPr="0023742B">
              <w:rPr>
                <w:sz w:val="20"/>
                <w:szCs w:val="20"/>
              </w:rPr>
              <w:t>132</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E7AEE7" w14:textId="77777777" w:rsidR="00ED5E18" w:rsidRPr="0023742B" w:rsidRDefault="00ED5E18" w:rsidP="0028547F">
            <w:pPr>
              <w:widowControl w:val="0"/>
              <w:rPr>
                <w:sz w:val="20"/>
                <w:szCs w:val="20"/>
              </w:rPr>
            </w:pPr>
            <w:r w:rsidRPr="0023742B">
              <w:rPr>
                <w:sz w:val="20"/>
                <w:szCs w:val="20"/>
              </w:rPr>
              <w:t>104</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DB759" w14:textId="77777777" w:rsidR="00ED5E18" w:rsidRPr="0023742B" w:rsidRDefault="00ED5E18" w:rsidP="0028547F">
            <w:pPr>
              <w:widowControl w:val="0"/>
              <w:rPr>
                <w:sz w:val="20"/>
                <w:szCs w:val="20"/>
              </w:rPr>
            </w:pPr>
            <w:r w:rsidRPr="0023742B">
              <w:rPr>
                <w:sz w:val="20"/>
                <w:szCs w:val="20"/>
              </w:rPr>
              <w:t>53</w:t>
            </w:r>
          </w:p>
        </w:tc>
      </w:tr>
      <w:tr w:rsidR="00ED5E18" w14:paraId="49D9DDBD" w14:textId="77777777" w:rsidTr="002951B3">
        <w:trPr>
          <w:trHeight w:val="42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ED2633" w14:textId="77777777" w:rsidR="00ED5E18" w:rsidRPr="0023742B" w:rsidRDefault="00ED5E18" w:rsidP="0028547F">
            <w:pPr>
              <w:widowControl w:val="0"/>
              <w:rPr>
                <w:sz w:val="20"/>
                <w:szCs w:val="20"/>
              </w:rPr>
            </w:pPr>
            <w:r w:rsidRPr="0023742B">
              <w:rPr>
                <w:sz w:val="20"/>
                <w:szCs w:val="20"/>
              </w:rPr>
              <w:t>ALVORADA</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DF4A59" w14:textId="77777777" w:rsidR="00ED5E18" w:rsidRPr="0023742B" w:rsidRDefault="00ED5E18" w:rsidP="0028547F">
            <w:pPr>
              <w:widowControl w:val="0"/>
              <w:rPr>
                <w:sz w:val="20"/>
                <w:szCs w:val="20"/>
              </w:rPr>
            </w:pPr>
            <w:r w:rsidRPr="0023742B">
              <w:rPr>
                <w:sz w:val="20"/>
                <w:szCs w:val="20"/>
              </w:rPr>
              <w:t>CONCOMITANTE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33E750" w14:textId="77777777" w:rsidR="00ED5E18" w:rsidRPr="0023742B" w:rsidRDefault="00ED5E18" w:rsidP="0028547F">
            <w:pPr>
              <w:widowControl w:val="0"/>
              <w:rPr>
                <w:sz w:val="20"/>
                <w:szCs w:val="20"/>
              </w:rPr>
            </w:pPr>
            <w:r w:rsidRPr="0023742B">
              <w:rPr>
                <w:sz w:val="20"/>
                <w:szCs w:val="20"/>
              </w:rPr>
              <w:t>-</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3DBDA2"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A0B3F5"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24C27A"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2045A18E"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2A539942" w14:textId="77777777" w:rsidR="00ED5E18" w:rsidRPr="0023742B" w:rsidRDefault="00ED5E18" w:rsidP="0028547F">
            <w:pPr>
              <w:widowControl w:val="0"/>
              <w:rPr>
                <w:sz w:val="20"/>
                <w:szCs w:val="20"/>
              </w:rPr>
            </w:pPr>
            <w:r w:rsidRPr="0023742B">
              <w:rPr>
                <w:sz w:val="20"/>
                <w:szCs w:val="20"/>
              </w:rPr>
              <w:t>47</w:t>
            </w:r>
          </w:p>
        </w:tc>
        <w:tc>
          <w:tcPr>
            <w:tcW w:w="657"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642B3631" w14:textId="77777777" w:rsidR="00ED5E18" w:rsidRPr="0023742B" w:rsidRDefault="00ED5E18" w:rsidP="0028547F">
            <w:pPr>
              <w:widowControl w:val="0"/>
              <w:rPr>
                <w:sz w:val="20"/>
                <w:szCs w:val="20"/>
              </w:rPr>
            </w:pPr>
          </w:p>
        </w:tc>
        <w:tc>
          <w:tcPr>
            <w:tcW w:w="631"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68CADEFF" w14:textId="77777777" w:rsidR="00ED5E18" w:rsidRPr="0023742B" w:rsidRDefault="00ED5E18" w:rsidP="0028547F">
            <w:pPr>
              <w:widowControl w:val="0"/>
              <w:rPr>
                <w:sz w:val="20"/>
                <w:szCs w:val="20"/>
              </w:rPr>
            </w:pPr>
            <w:r w:rsidRPr="0023742B">
              <w:rPr>
                <w:sz w:val="20"/>
                <w:szCs w:val="20"/>
              </w:rPr>
              <w:t>-</w:t>
            </w:r>
          </w:p>
        </w:tc>
      </w:tr>
      <w:tr w:rsidR="00ED5E18" w14:paraId="4EE18B87" w14:textId="77777777" w:rsidTr="002951B3">
        <w:trPr>
          <w:trHeight w:val="42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1C743A" w14:textId="77777777" w:rsidR="00ED5E18" w:rsidRPr="0023742B" w:rsidRDefault="00ED5E18" w:rsidP="0028547F">
            <w:pPr>
              <w:widowControl w:val="0"/>
              <w:rPr>
                <w:sz w:val="20"/>
                <w:szCs w:val="20"/>
              </w:rPr>
            </w:pPr>
            <w:r w:rsidRPr="0023742B">
              <w:rPr>
                <w:sz w:val="20"/>
                <w:szCs w:val="20"/>
              </w:rPr>
              <w:t>ALVORADA</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A3A35F" w14:textId="77777777" w:rsidR="00ED5E18" w:rsidRPr="0023742B" w:rsidRDefault="00ED5E18" w:rsidP="0028547F">
            <w:pPr>
              <w:widowControl w:val="0"/>
              <w:rPr>
                <w:sz w:val="20"/>
                <w:szCs w:val="20"/>
              </w:rPr>
            </w:pPr>
            <w:r w:rsidRPr="0023742B">
              <w:rPr>
                <w:sz w:val="20"/>
                <w:szCs w:val="20"/>
              </w:rPr>
              <w:t>CONCOMITANTE E/OU SUBSEQUENTE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BF463C" w14:textId="77777777" w:rsidR="00ED5E18" w:rsidRPr="0023742B" w:rsidRDefault="00ED5E18" w:rsidP="0028547F">
            <w:pPr>
              <w:widowControl w:val="0"/>
              <w:rPr>
                <w:sz w:val="20"/>
                <w:szCs w:val="20"/>
              </w:rPr>
            </w:pPr>
            <w:r w:rsidRPr="0023742B">
              <w:rPr>
                <w:sz w:val="20"/>
                <w:szCs w:val="20"/>
              </w:rPr>
              <w:t>-</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F633A8"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286EED"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344B19"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0331BF20"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267DD537"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4469675D" w14:textId="77777777" w:rsidR="00ED5E18" w:rsidRPr="0023742B" w:rsidRDefault="00ED5E18" w:rsidP="0028547F">
            <w:pPr>
              <w:widowControl w:val="0"/>
              <w:rPr>
                <w:sz w:val="20"/>
                <w:szCs w:val="20"/>
              </w:rPr>
            </w:pPr>
            <w:r w:rsidRPr="0023742B">
              <w:rPr>
                <w:sz w:val="20"/>
                <w:szCs w:val="20"/>
              </w:rPr>
              <w:t>44</w:t>
            </w:r>
          </w:p>
        </w:tc>
        <w:tc>
          <w:tcPr>
            <w:tcW w:w="631"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1AAF3719" w14:textId="77777777" w:rsidR="00ED5E18" w:rsidRPr="0023742B" w:rsidRDefault="00ED5E18" w:rsidP="0028547F">
            <w:pPr>
              <w:widowControl w:val="0"/>
              <w:rPr>
                <w:sz w:val="20"/>
                <w:szCs w:val="20"/>
              </w:rPr>
            </w:pPr>
            <w:r w:rsidRPr="0023742B">
              <w:rPr>
                <w:sz w:val="20"/>
                <w:szCs w:val="20"/>
              </w:rPr>
              <w:t>-</w:t>
            </w:r>
          </w:p>
        </w:tc>
      </w:tr>
      <w:tr w:rsidR="00ED5E18" w14:paraId="5CC5EABD" w14:textId="77777777" w:rsidTr="002951B3">
        <w:trPr>
          <w:trHeight w:val="42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B2A4E4" w14:textId="77777777" w:rsidR="00ED5E18" w:rsidRPr="0023742B" w:rsidRDefault="00ED5E18" w:rsidP="0028547F">
            <w:pPr>
              <w:widowControl w:val="0"/>
              <w:rPr>
                <w:sz w:val="20"/>
                <w:szCs w:val="20"/>
              </w:rPr>
            </w:pPr>
            <w:r w:rsidRPr="0023742B">
              <w:rPr>
                <w:sz w:val="20"/>
                <w:szCs w:val="20"/>
              </w:rPr>
              <w:t xml:space="preserve">BENTO GONÇALVES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6C996C" w14:textId="77777777" w:rsidR="00ED5E18" w:rsidRPr="0023742B" w:rsidRDefault="00ED5E18" w:rsidP="0028547F">
            <w:pPr>
              <w:widowControl w:val="0"/>
              <w:rPr>
                <w:sz w:val="20"/>
                <w:szCs w:val="20"/>
              </w:rPr>
            </w:pPr>
            <w:r w:rsidRPr="0023742B">
              <w:rPr>
                <w:sz w:val="20"/>
                <w:szCs w:val="20"/>
              </w:rPr>
              <w:t>CONCOMITANTE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466880" w14:textId="77777777" w:rsidR="00ED5E18" w:rsidRPr="0023742B" w:rsidRDefault="00ED5E18" w:rsidP="0028547F">
            <w:pPr>
              <w:widowControl w:val="0"/>
              <w:rPr>
                <w:sz w:val="20"/>
                <w:szCs w:val="20"/>
              </w:rPr>
            </w:pPr>
            <w:r w:rsidRPr="0023742B">
              <w:rPr>
                <w:sz w:val="20"/>
                <w:szCs w:val="20"/>
              </w:rPr>
              <w:t>86</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23CD0A"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7DF0F7" w14:textId="77777777" w:rsidR="00ED5E18" w:rsidRPr="0023742B" w:rsidRDefault="00ED5E18" w:rsidP="0028547F">
            <w:pPr>
              <w:widowControl w:val="0"/>
              <w:rPr>
                <w:sz w:val="20"/>
                <w:szCs w:val="20"/>
              </w:rPr>
            </w:pPr>
            <w:r w:rsidRPr="0023742B">
              <w:rPr>
                <w:sz w:val="20"/>
                <w:szCs w:val="20"/>
              </w:rPr>
              <w:t>96</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922925"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5A413C1E" w14:textId="77777777" w:rsidR="00ED5E18" w:rsidRPr="0023742B" w:rsidRDefault="00ED5E18" w:rsidP="0028547F">
            <w:pPr>
              <w:widowControl w:val="0"/>
              <w:rPr>
                <w:sz w:val="20"/>
                <w:szCs w:val="20"/>
              </w:rPr>
            </w:pPr>
            <w:r w:rsidRPr="0023742B">
              <w:rPr>
                <w:sz w:val="20"/>
                <w:szCs w:val="20"/>
              </w:rPr>
              <w:t>160</w:t>
            </w:r>
          </w:p>
        </w:tc>
        <w:tc>
          <w:tcPr>
            <w:tcW w:w="644"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13AC3646"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50AADA12" w14:textId="77777777" w:rsidR="00ED5E18" w:rsidRPr="0023742B" w:rsidRDefault="00ED5E18" w:rsidP="0028547F">
            <w:pPr>
              <w:widowControl w:val="0"/>
              <w:rPr>
                <w:sz w:val="20"/>
                <w:szCs w:val="20"/>
              </w:rPr>
            </w:pPr>
            <w:r w:rsidRPr="0023742B">
              <w:rPr>
                <w:sz w:val="20"/>
                <w:szCs w:val="20"/>
              </w:rPr>
              <w:t>-</w:t>
            </w:r>
          </w:p>
        </w:tc>
        <w:tc>
          <w:tcPr>
            <w:tcW w:w="631"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457CB8AF" w14:textId="77777777" w:rsidR="00ED5E18" w:rsidRPr="0023742B" w:rsidRDefault="00ED5E18" w:rsidP="0028547F">
            <w:pPr>
              <w:widowControl w:val="0"/>
              <w:rPr>
                <w:sz w:val="20"/>
                <w:szCs w:val="20"/>
              </w:rPr>
            </w:pPr>
            <w:r w:rsidRPr="0023742B">
              <w:rPr>
                <w:sz w:val="20"/>
                <w:szCs w:val="20"/>
              </w:rPr>
              <w:t>-</w:t>
            </w:r>
          </w:p>
        </w:tc>
      </w:tr>
      <w:tr w:rsidR="00ED5E18" w14:paraId="650E4C05" w14:textId="77777777" w:rsidTr="002951B3">
        <w:trPr>
          <w:trHeight w:val="42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CB3458" w14:textId="77777777" w:rsidR="00ED5E18" w:rsidRPr="0023742B" w:rsidRDefault="00ED5E18" w:rsidP="0028547F">
            <w:pPr>
              <w:widowControl w:val="0"/>
              <w:rPr>
                <w:sz w:val="20"/>
                <w:szCs w:val="20"/>
              </w:rPr>
            </w:pPr>
            <w:r w:rsidRPr="0023742B">
              <w:rPr>
                <w:sz w:val="20"/>
                <w:szCs w:val="20"/>
              </w:rPr>
              <w:t xml:space="preserve">BENTO GONÇALVES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A3EC16" w14:textId="77777777" w:rsidR="00ED5E18" w:rsidRPr="0023742B" w:rsidRDefault="00ED5E18" w:rsidP="0028547F">
            <w:pPr>
              <w:widowControl w:val="0"/>
              <w:rPr>
                <w:sz w:val="20"/>
                <w:szCs w:val="20"/>
              </w:rPr>
            </w:pPr>
            <w:r w:rsidRPr="0023742B">
              <w:rPr>
                <w:sz w:val="20"/>
                <w:szCs w:val="20"/>
              </w:rPr>
              <w:t>INTEGRADO</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A4D2D9" w14:textId="77777777" w:rsidR="00ED5E18" w:rsidRPr="0023742B" w:rsidRDefault="00ED5E18" w:rsidP="0028547F">
            <w:pPr>
              <w:widowControl w:val="0"/>
              <w:rPr>
                <w:sz w:val="20"/>
                <w:szCs w:val="20"/>
              </w:rPr>
            </w:pPr>
            <w:r w:rsidRPr="0023742B">
              <w:rPr>
                <w:sz w:val="20"/>
                <w:szCs w:val="20"/>
              </w:rPr>
              <w:t>238</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3993EA"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EC63FA" w14:textId="77777777" w:rsidR="00ED5E18" w:rsidRPr="0023742B" w:rsidRDefault="00ED5E18" w:rsidP="0028547F">
            <w:pPr>
              <w:widowControl w:val="0"/>
              <w:rPr>
                <w:sz w:val="20"/>
                <w:szCs w:val="20"/>
              </w:rPr>
            </w:pPr>
            <w:r w:rsidRPr="0023742B">
              <w:rPr>
                <w:sz w:val="20"/>
                <w:szCs w:val="20"/>
              </w:rPr>
              <w:t>218</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46434"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15451ECC" w14:textId="77777777" w:rsidR="00ED5E18" w:rsidRPr="0023742B" w:rsidRDefault="00ED5E18" w:rsidP="0028547F">
            <w:pPr>
              <w:widowControl w:val="0"/>
              <w:rPr>
                <w:sz w:val="20"/>
                <w:szCs w:val="20"/>
              </w:rPr>
            </w:pPr>
            <w:r w:rsidRPr="0023742B">
              <w:rPr>
                <w:sz w:val="20"/>
                <w:szCs w:val="20"/>
              </w:rPr>
              <w:t>301</w:t>
            </w:r>
          </w:p>
        </w:tc>
        <w:tc>
          <w:tcPr>
            <w:tcW w:w="644"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17BB2DFC"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02DFE708" w14:textId="77777777" w:rsidR="00ED5E18" w:rsidRPr="0023742B" w:rsidRDefault="00ED5E18" w:rsidP="0028547F">
            <w:pPr>
              <w:widowControl w:val="0"/>
              <w:rPr>
                <w:sz w:val="20"/>
                <w:szCs w:val="20"/>
              </w:rPr>
            </w:pPr>
            <w:r w:rsidRPr="0023742B">
              <w:rPr>
                <w:sz w:val="20"/>
                <w:szCs w:val="20"/>
              </w:rPr>
              <w:t>442</w:t>
            </w:r>
          </w:p>
        </w:tc>
        <w:tc>
          <w:tcPr>
            <w:tcW w:w="631"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62AEC026" w14:textId="77777777" w:rsidR="00ED5E18" w:rsidRPr="0023742B" w:rsidRDefault="00ED5E18" w:rsidP="0028547F">
            <w:pPr>
              <w:widowControl w:val="0"/>
              <w:rPr>
                <w:sz w:val="20"/>
                <w:szCs w:val="20"/>
              </w:rPr>
            </w:pPr>
            <w:r w:rsidRPr="0023742B">
              <w:rPr>
                <w:sz w:val="20"/>
                <w:szCs w:val="20"/>
              </w:rPr>
              <w:t>-</w:t>
            </w:r>
          </w:p>
        </w:tc>
      </w:tr>
      <w:tr w:rsidR="00ED5E18" w14:paraId="076D2A79" w14:textId="77777777" w:rsidTr="002951B3">
        <w:trPr>
          <w:trHeight w:val="42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8740F8" w14:textId="77777777" w:rsidR="00ED5E18" w:rsidRPr="0023742B" w:rsidRDefault="00ED5E18" w:rsidP="0028547F">
            <w:pPr>
              <w:widowControl w:val="0"/>
              <w:rPr>
                <w:sz w:val="20"/>
                <w:szCs w:val="20"/>
              </w:rPr>
            </w:pPr>
            <w:r w:rsidRPr="0023742B">
              <w:rPr>
                <w:sz w:val="20"/>
                <w:szCs w:val="20"/>
              </w:rPr>
              <w:t xml:space="preserve">BENTO GONÇALVES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44C2E" w14:textId="77777777" w:rsidR="00ED5E18" w:rsidRPr="0023742B" w:rsidRDefault="00ED5E18" w:rsidP="0028547F">
            <w:pPr>
              <w:widowControl w:val="0"/>
              <w:rPr>
                <w:sz w:val="20"/>
                <w:szCs w:val="20"/>
              </w:rPr>
            </w:pPr>
            <w:r w:rsidRPr="0023742B">
              <w:rPr>
                <w:sz w:val="20"/>
                <w:szCs w:val="20"/>
              </w:rPr>
              <w:t>SUBSEQUENTE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7B2B58" w14:textId="77777777" w:rsidR="00ED5E18" w:rsidRPr="0023742B" w:rsidRDefault="00ED5E18" w:rsidP="0028547F">
            <w:pPr>
              <w:widowControl w:val="0"/>
              <w:rPr>
                <w:sz w:val="20"/>
                <w:szCs w:val="20"/>
              </w:rPr>
            </w:pPr>
            <w:r w:rsidRPr="0023742B">
              <w:rPr>
                <w:sz w:val="20"/>
                <w:szCs w:val="20"/>
              </w:rPr>
              <w:t>13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3AB65F"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732778"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BDC89D" w14:textId="77777777" w:rsidR="00ED5E18" w:rsidRPr="0023742B" w:rsidRDefault="00ED5E18" w:rsidP="0028547F">
            <w:pPr>
              <w:widowControl w:val="0"/>
              <w:rPr>
                <w:sz w:val="20"/>
                <w:szCs w:val="20"/>
              </w:rPr>
            </w:pPr>
            <w:r w:rsidRPr="0023742B">
              <w:rPr>
                <w:sz w:val="20"/>
                <w:szCs w:val="20"/>
              </w:rPr>
              <w:t>100</w:t>
            </w:r>
          </w:p>
        </w:tc>
        <w:tc>
          <w:tcPr>
            <w:tcW w:w="644"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64C5F458"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193BAE7C" w14:textId="77777777" w:rsidR="00ED5E18" w:rsidRPr="0023742B" w:rsidRDefault="00ED5E18" w:rsidP="0028547F">
            <w:pPr>
              <w:widowControl w:val="0"/>
              <w:rPr>
                <w:sz w:val="20"/>
                <w:szCs w:val="20"/>
              </w:rPr>
            </w:pPr>
            <w:r w:rsidRPr="0023742B">
              <w:rPr>
                <w:sz w:val="20"/>
                <w:szCs w:val="20"/>
              </w:rPr>
              <w:t>211</w:t>
            </w:r>
          </w:p>
        </w:tc>
        <w:tc>
          <w:tcPr>
            <w:tcW w:w="657"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21A18EB6" w14:textId="77777777" w:rsidR="00ED5E18" w:rsidRPr="0023742B" w:rsidRDefault="00ED5E18" w:rsidP="0028547F">
            <w:pPr>
              <w:widowControl w:val="0"/>
              <w:rPr>
                <w:sz w:val="20"/>
                <w:szCs w:val="20"/>
              </w:rPr>
            </w:pPr>
            <w:r w:rsidRPr="0023742B">
              <w:rPr>
                <w:sz w:val="20"/>
                <w:szCs w:val="20"/>
              </w:rPr>
              <w:t>-</w:t>
            </w:r>
          </w:p>
        </w:tc>
        <w:tc>
          <w:tcPr>
            <w:tcW w:w="631"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4DEC906B" w14:textId="77777777" w:rsidR="00ED5E18" w:rsidRPr="0023742B" w:rsidRDefault="00ED5E18" w:rsidP="0028547F">
            <w:pPr>
              <w:widowControl w:val="0"/>
              <w:rPr>
                <w:sz w:val="20"/>
                <w:szCs w:val="20"/>
              </w:rPr>
            </w:pPr>
            <w:r w:rsidRPr="0023742B">
              <w:rPr>
                <w:sz w:val="20"/>
                <w:szCs w:val="20"/>
              </w:rPr>
              <w:t>134</w:t>
            </w:r>
          </w:p>
        </w:tc>
      </w:tr>
      <w:tr w:rsidR="00ED5E18" w14:paraId="3CFF3826" w14:textId="77777777" w:rsidTr="002951B3">
        <w:trPr>
          <w:trHeight w:val="42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031005" w14:textId="77777777" w:rsidR="00ED5E18" w:rsidRPr="0023742B" w:rsidRDefault="00ED5E18" w:rsidP="0028547F">
            <w:pPr>
              <w:widowControl w:val="0"/>
              <w:rPr>
                <w:sz w:val="20"/>
                <w:szCs w:val="20"/>
              </w:rPr>
            </w:pPr>
            <w:r w:rsidRPr="0023742B">
              <w:rPr>
                <w:sz w:val="20"/>
                <w:szCs w:val="20"/>
              </w:rPr>
              <w:t xml:space="preserve">BENTO GONÇALVES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8A3BCD" w14:textId="77777777" w:rsidR="00ED5E18" w:rsidRPr="0023742B" w:rsidRDefault="00ED5E18" w:rsidP="0028547F">
            <w:pPr>
              <w:widowControl w:val="0"/>
              <w:rPr>
                <w:sz w:val="20"/>
                <w:szCs w:val="20"/>
              </w:rPr>
            </w:pPr>
            <w:r w:rsidRPr="0023742B">
              <w:rPr>
                <w:sz w:val="20"/>
                <w:szCs w:val="20"/>
              </w:rPr>
              <w:t>SUPERIOR</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24F2DB" w14:textId="77777777" w:rsidR="00ED5E18" w:rsidRPr="0023742B" w:rsidRDefault="00ED5E18" w:rsidP="0028547F">
            <w:pPr>
              <w:widowControl w:val="0"/>
              <w:rPr>
                <w:sz w:val="20"/>
                <w:szCs w:val="20"/>
              </w:rPr>
            </w:pPr>
            <w:r w:rsidRPr="0023742B">
              <w:rPr>
                <w:sz w:val="20"/>
                <w:szCs w:val="20"/>
              </w:rPr>
              <w:t>370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857BB3" w14:textId="77777777" w:rsidR="00ED5E18" w:rsidRPr="0023742B" w:rsidRDefault="00ED5E18" w:rsidP="0028547F">
            <w:pPr>
              <w:widowControl w:val="0"/>
              <w:rPr>
                <w:sz w:val="20"/>
                <w:szCs w:val="20"/>
              </w:rPr>
            </w:pPr>
            <w:r w:rsidRPr="0023742B">
              <w:rPr>
                <w:sz w:val="20"/>
                <w:szCs w:val="20"/>
              </w:rPr>
              <w:t>101</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E74817" w14:textId="77777777" w:rsidR="00ED5E18" w:rsidRPr="0023742B" w:rsidRDefault="00ED5E18" w:rsidP="0028547F">
            <w:pPr>
              <w:widowControl w:val="0"/>
              <w:rPr>
                <w:sz w:val="20"/>
                <w:szCs w:val="20"/>
              </w:rPr>
            </w:pPr>
            <w:r w:rsidRPr="0023742B">
              <w:rPr>
                <w:sz w:val="20"/>
                <w:szCs w:val="20"/>
              </w:rPr>
              <w:t>382</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C54776" w14:textId="77777777" w:rsidR="00ED5E18" w:rsidRPr="0023742B" w:rsidRDefault="00ED5E18" w:rsidP="0028547F">
            <w:pPr>
              <w:widowControl w:val="0"/>
              <w:rPr>
                <w:sz w:val="20"/>
                <w:szCs w:val="20"/>
              </w:rPr>
            </w:pPr>
            <w:r w:rsidRPr="0023742B">
              <w:rPr>
                <w:sz w:val="20"/>
                <w:szCs w:val="20"/>
              </w:rPr>
              <w:t>143</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53610B" w14:textId="77777777" w:rsidR="00ED5E18" w:rsidRPr="0023742B" w:rsidRDefault="00ED5E18" w:rsidP="0028547F">
            <w:pPr>
              <w:widowControl w:val="0"/>
              <w:rPr>
                <w:sz w:val="20"/>
                <w:szCs w:val="20"/>
              </w:rPr>
            </w:pPr>
            <w:r w:rsidRPr="0023742B">
              <w:rPr>
                <w:sz w:val="20"/>
                <w:szCs w:val="20"/>
              </w:rPr>
              <w:t>514</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BEC167" w14:textId="77777777" w:rsidR="00ED5E18" w:rsidRPr="0023742B" w:rsidRDefault="00ED5E18" w:rsidP="0028547F">
            <w:pPr>
              <w:widowControl w:val="0"/>
              <w:rPr>
                <w:sz w:val="20"/>
                <w:szCs w:val="20"/>
              </w:rPr>
            </w:pPr>
            <w:r w:rsidRPr="0023742B">
              <w:rPr>
                <w:sz w:val="20"/>
                <w:szCs w:val="20"/>
              </w:rPr>
              <w:t>352</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0E8786" w14:textId="77777777" w:rsidR="00ED5E18" w:rsidRPr="0023742B" w:rsidRDefault="00ED5E18" w:rsidP="0028547F">
            <w:pPr>
              <w:widowControl w:val="0"/>
              <w:rPr>
                <w:sz w:val="20"/>
                <w:szCs w:val="20"/>
              </w:rPr>
            </w:pPr>
            <w:r w:rsidRPr="0023742B">
              <w:rPr>
                <w:sz w:val="20"/>
                <w:szCs w:val="20"/>
              </w:rPr>
              <w:t>723</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720A3B" w14:textId="77777777" w:rsidR="00ED5E18" w:rsidRPr="0023742B" w:rsidRDefault="00ED5E18" w:rsidP="0028547F">
            <w:pPr>
              <w:widowControl w:val="0"/>
              <w:rPr>
                <w:sz w:val="20"/>
                <w:szCs w:val="20"/>
              </w:rPr>
            </w:pPr>
            <w:r w:rsidRPr="0023742B">
              <w:rPr>
                <w:sz w:val="20"/>
                <w:szCs w:val="20"/>
              </w:rPr>
              <w:t>268</w:t>
            </w:r>
          </w:p>
        </w:tc>
      </w:tr>
      <w:tr w:rsidR="00ED5E18" w14:paraId="47B831B1" w14:textId="77777777" w:rsidTr="002951B3">
        <w:trPr>
          <w:trHeight w:val="42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19E4EB" w14:textId="77777777" w:rsidR="00ED5E18" w:rsidRPr="0023742B" w:rsidRDefault="00ED5E18" w:rsidP="0028547F">
            <w:pPr>
              <w:widowControl w:val="0"/>
              <w:rPr>
                <w:sz w:val="20"/>
                <w:szCs w:val="20"/>
              </w:rPr>
            </w:pPr>
            <w:r w:rsidRPr="0023742B">
              <w:rPr>
                <w:sz w:val="20"/>
                <w:szCs w:val="20"/>
              </w:rPr>
              <w:t xml:space="preserve">CANOAS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6FE06A" w14:textId="77777777" w:rsidR="00ED5E18" w:rsidRPr="0023742B" w:rsidRDefault="00ED5E18" w:rsidP="0028547F">
            <w:pPr>
              <w:widowControl w:val="0"/>
              <w:rPr>
                <w:sz w:val="20"/>
                <w:szCs w:val="20"/>
              </w:rPr>
            </w:pPr>
            <w:r w:rsidRPr="0023742B">
              <w:rPr>
                <w:sz w:val="20"/>
                <w:szCs w:val="20"/>
              </w:rPr>
              <w:t>INTEGRADO</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012291" w14:textId="77777777" w:rsidR="00ED5E18" w:rsidRPr="0023742B" w:rsidRDefault="00ED5E18" w:rsidP="0028547F">
            <w:pPr>
              <w:widowControl w:val="0"/>
              <w:rPr>
                <w:sz w:val="20"/>
                <w:szCs w:val="20"/>
              </w:rPr>
            </w:pPr>
            <w:r w:rsidRPr="0023742B">
              <w:rPr>
                <w:sz w:val="20"/>
                <w:szCs w:val="20"/>
              </w:rPr>
              <w:t>722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97E945"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DCD8AD" w14:textId="77777777" w:rsidR="00ED5E18" w:rsidRPr="0023742B" w:rsidRDefault="00ED5E18" w:rsidP="0028547F">
            <w:pPr>
              <w:widowControl w:val="0"/>
              <w:rPr>
                <w:sz w:val="20"/>
                <w:szCs w:val="20"/>
              </w:rPr>
            </w:pPr>
            <w:r w:rsidRPr="0023742B">
              <w:rPr>
                <w:sz w:val="20"/>
                <w:szCs w:val="20"/>
              </w:rPr>
              <w:t>543</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71522C"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6A15FC" w14:textId="77777777" w:rsidR="00ED5E18" w:rsidRPr="0023742B" w:rsidRDefault="00ED5E18" w:rsidP="0028547F">
            <w:pPr>
              <w:widowControl w:val="0"/>
              <w:rPr>
                <w:sz w:val="20"/>
                <w:szCs w:val="20"/>
              </w:rPr>
            </w:pPr>
            <w:r w:rsidRPr="0023742B">
              <w:rPr>
                <w:sz w:val="20"/>
                <w:szCs w:val="20"/>
              </w:rPr>
              <w:t>830</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DA40A3"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EE69C1" w14:textId="77777777" w:rsidR="00ED5E18" w:rsidRPr="0023742B" w:rsidRDefault="00ED5E18" w:rsidP="0028547F">
            <w:pPr>
              <w:widowControl w:val="0"/>
              <w:rPr>
                <w:sz w:val="20"/>
                <w:szCs w:val="20"/>
              </w:rPr>
            </w:pPr>
            <w:r w:rsidRPr="0023742B">
              <w:rPr>
                <w:sz w:val="20"/>
                <w:szCs w:val="20"/>
              </w:rPr>
              <w:t>1014</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5C0853" w14:textId="77777777" w:rsidR="00ED5E18" w:rsidRPr="0023742B" w:rsidRDefault="00ED5E18" w:rsidP="0028547F">
            <w:pPr>
              <w:widowControl w:val="0"/>
              <w:rPr>
                <w:sz w:val="20"/>
                <w:szCs w:val="20"/>
              </w:rPr>
            </w:pPr>
            <w:r w:rsidRPr="0023742B">
              <w:rPr>
                <w:sz w:val="20"/>
                <w:szCs w:val="20"/>
              </w:rPr>
              <w:t>-</w:t>
            </w:r>
          </w:p>
        </w:tc>
      </w:tr>
      <w:tr w:rsidR="00ED5E18" w14:paraId="54977307" w14:textId="77777777" w:rsidTr="002951B3">
        <w:trPr>
          <w:trHeight w:val="42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572F77" w14:textId="77777777" w:rsidR="00ED5E18" w:rsidRPr="0023742B" w:rsidRDefault="00ED5E18" w:rsidP="0028547F">
            <w:pPr>
              <w:widowControl w:val="0"/>
              <w:rPr>
                <w:sz w:val="20"/>
                <w:szCs w:val="20"/>
              </w:rPr>
            </w:pPr>
            <w:r w:rsidRPr="0023742B">
              <w:rPr>
                <w:sz w:val="20"/>
                <w:szCs w:val="20"/>
              </w:rPr>
              <w:t xml:space="preserve">CANOAS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C4ABBE" w14:textId="77777777" w:rsidR="00ED5E18" w:rsidRPr="0023742B" w:rsidRDefault="00ED5E18" w:rsidP="0028547F">
            <w:pPr>
              <w:widowControl w:val="0"/>
              <w:rPr>
                <w:sz w:val="20"/>
                <w:szCs w:val="20"/>
              </w:rPr>
            </w:pPr>
            <w:r w:rsidRPr="0023742B">
              <w:rPr>
                <w:sz w:val="20"/>
                <w:szCs w:val="20"/>
              </w:rPr>
              <w:t>SUPERIOR</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FD64C1" w14:textId="77777777" w:rsidR="00ED5E18" w:rsidRPr="0023742B" w:rsidRDefault="00ED5E18" w:rsidP="0028547F">
            <w:pPr>
              <w:widowControl w:val="0"/>
              <w:rPr>
                <w:sz w:val="20"/>
                <w:szCs w:val="20"/>
              </w:rPr>
            </w:pPr>
            <w:r w:rsidRPr="0023742B">
              <w:rPr>
                <w:sz w:val="20"/>
                <w:szCs w:val="20"/>
              </w:rPr>
              <w:t>565</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0F01FA"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CBA0B2" w14:textId="77777777" w:rsidR="00ED5E18" w:rsidRPr="0023742B" w:rsidRDefault="00ED5E18" w:rsidP="0028547F">
            <w:pPr>
              <w:widowControl w:val="0"/>
              <w:rPr>
                <w:sz w:val="20"/>
                <w:szCs w:val="20"/>
              </w:rPr>
            </w:pPr>
            <w:r w:rsidRPr="0023742B">
              <w:rPr>
                <w:sz w:val="20"/>
                <w:szCs w:val="20"/>
              </w:rPr>
              <w:t>586</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E0B470"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771C7C" w14:textId="77777777" w:rsidR="00ED5E18" w:rsidRPr="0023742B" w:rsidRDefault="00ED5E18" w:rsidP="0028547F">
            <w:pPr>
              <w:widowControl w:val="0"/>
              <w:rPr>
                <w:sz w:val="20"/>
                <w:szCs w:val="20"/>
              </w:rPr>
            </w:pPr>
            <w:r w:rsidRPr="0023742B">
              <w:rPr>
                <w:sz w:val="20"/>
                <w:szCs w:val="20"/>
              </w:rPr>
              <w:t>569</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8C74D3"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6A89D7" w14:textId="77777777" w:rsidR="00ED5E18" w:rsidRPr="0023742B" w:rsidRDefault="00ED5E18" w:rsidP="0028547F">
            <w:pPr>
              <w:widowControl w:val="0"/>
              <w:rPr>
                <w:sz w:val="20"/>
                <w:szCs w:val="20"/>
              </w:rPr>
            </w:pPr>
            <w:r w:rsidRPr="0023742B">
              <w:rPr>
                <w:sz w:val="20"/>
                <w:szCs w:val="20"/>
              </w:rPr>
              <w:t>690</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369FA7" w14:textId="77777777" w:rsidR="00ED5E18" w:rsidRPr="0023742B" w:rsidRDefault="00ED5E18" w:rsidP="0028547F">
            <w:pPr>
              <w:widowControl w:val="0"/>
              <w:rPr>
                <w:sz w:val="20"/>
                <w:szCs w:val="20"/>
              </w:rPr>
            </w:pPr>
            <w:r w:rsidRPr="0023742B">
              <w:rPr>
                <w:sz w:val="20"/>
                <w:szCs w:val="20"/>
              </w:rPr>
              <w:t>178</w:t>
            </w:r>
          </w:p>
        </w:tc>
      </w:tr>
      <w:tr w:rsidR="00ED5E18" w14:paraId="29332A4A" w14:textId="77777777" w:rsidTr="002951B3">
        <w:trPr>
          <w:trHeight w:val="46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24C313" w14:textId="77777777" w:rsidR="00ED5E18" w:rsidRPr="0023742B" w:rsidRDefault="00ED5E18" w:rsidP="0028547F">
            <w:pPr>
              <w:widowControl w:val="0"/>
              <w:rPr>
                <w:sz w:val="20"/>
                <w:szCs w:val="20"/>
              </w:rPr>
            </w:pPr>
            <w:r w:rsidRPr="0023742B">
              <w:rPr>
                <w:sz w:val="20"/>
                <w:szCs w:val="20"/>
              </w:rPr>
              <w:t xml:space="preserve">CAXIAS DO SUL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5C84E0" w14:textId="77777777" w:rsidR="00ED5E18" w:rsidRPr="0023742B" w:rsidRDefault="00ED5E18" w:rsidP="0028547F">
            <w:pPr>
              <w:widowControl w:val="0"/>
              <w:rPr>
                <w:sz w:val="20"/>
                <w:szCs w:val="20"/>
              </w:rPr>
            </w:pPr>
            <w:r w:rsidRPr="0023742B">
              <w:rPr>
                <w:sz w:val="20"/>
                <w:szCs w:val="20"/>
              </w:rPr>
              <w:t>SUBSEQUENTE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62381B" w14:textId="77777777" w:rsidR="00ED5E18" w:rsidRPr="0023742B" w:rsidRDefault="00ED5E18" w:rsidP="0028547F">
            <w:pPr>
              <w:widowControl w:val="0"/>
              <w:rPr>
                <w:sz w:val="20"/>
                <w:szCs w:val="20"/>
              </w:rPr>
            </w:pPr>
            <w:r w:rsidRPr="0023742B">
              <w:rPr>
                <w:sz w:val="20"/>
                <w:szCs w:val="20"/>
              </w:rPr>
              <w:t>38</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0F1629"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D1FF21" w14:textId="77777777" w:rsidR="00ED5E18" w:rsidRPr="0023742B" w:rsidRDefault="00ED5E18" w:rsidP="0028547F">
            <w:pPr>
              <w:widowControl w:val="0"/>
              <w:rPr>
                <w:sz w:val="20"/>
                <w:szCs w:val="20"/>
              </w:rPr>
            </w:pPr>
            <w:r w:rsidRPr="0023742B">
              <w:rPr>
                <w:sz w:val="20"/>
                <w:szCs w:val="20"/>
              </w:rPr>
              <w:t>36</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3585D5"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5C0522" w14:textId="77777777" w:rsidR="00ED5E18" w:rsidRPr="0023742B" w:rsidRDefault="00ED5E18" w:rsidP="0028547F">
            <w:pPr>
              <w:widowControl w:val="0"/>
              <w:rPr>
                <w:sz w:val="20"/>
                <w:szCs w:val="20"/>
              </w:rPr>
            </w:pPr>
            <w:r w:rsidRPr="0023742B">
              <w:rPr>
                <w:sz w:val="20"/>
                <w:szCs w:val="20"/>
              </w:rPr>
              <w:t>37</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3DD181"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9B07C5" w14:textId="77777777" w:rsidR="00ED5E18" w:rsidRPr="0023742B" w:rsidRDefault="00ED5E18" w:rsidP="0028547F">
            <w:pPr>
              <w:widowControl w:val="0"/>
              <w:rPr>
                <w:sz w:val="20"/>
                <w:szCs w:val="20"/>
              </w:rPr>
            </w:pPr>
            <w:r w:rsidRPr="0023742B">
              <w:rPr>
                <w:sz w:val="20"/>
                <w:szCs w:val="20"/>
              </w:rPr>
              <w:t>51</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85FC77" w14:textId="77777777" w:rsidR="00ED5E18" w:rsidRPr="0023742B" w:rsidRDefault="00ED5E18" w:rsidP="0028547F">
            <w:pPr>
              <w:widowControl w:val="0"/>
              <w:rPr>
                <w:sz w:val="20"/>
                <w:szCs w:val="20"/>
              </w:rPr>
            </w:pPr>
            <w:r w:rsidRPr="0023742B">
              <w:rPr>
                <w:sz w:val="20"/>
                <w:szCs w:val="20"/>
              </w:rPr>
              <w:t>-</w:t>
            </w:r>
          </w:p>
        </w:tc>
      </w:tr>
      <w:tr w:rsidR="00ED5E18" w14:paraId="10DC2321"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EA102E" w14:textId="77777777" w:rsidR="00ED5E18" w:rsidRPr="0023742B" w:rsidRDefault="00ED5E18" w:rsidP="0028547F">
            <w:pPr>
              <w:widowControl w:val="0"/>
              <w:rPr>
                <w:sz w:val="20"/>
                <w:szCs w:val="20"/>
              </w:rPr>
            </w:pPr>
            <w:r w:rsidRPr="0023742B">
              <w:rPr>
                <w:sz w:val="20"/>
                <w:szCs w:val="20"/>
              </w:rPr>
              <w:t xml:space="preserve">CAXIAS DO SUL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7B907F" w14:textId="77777777" w:rsidR="00ED5E18" w:rsidRPr="0023742B" w:rsidRDefault="00ED5E18" w:rsidP="0028547F">
            <w:pPr>
              <w:widowControl w:val="0"/>
              <w:rPr>
                <w:sz w:val="20"/>
                <w:szCs w:val="20"/>
              </w:rPr>
            </w:pPr>
            <w:r w:rsidRPr="0023742B">
              <w:rPr>
                <w:sz w:val="20"/>
                <w:szCs w:val="20"/>
              </w:rPr>
              <w:t>SUPERIOR</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634588" w14:textId="77777777" w:rsidR="00ED5E18" w:rsidRPr="0023742B" w:rsidRDefault="00ED5E18" w:rsidP="0028547F">
            <w:pPr>
              <w:widowControl w:val="0"/>
              <w:rPr>
                <w:sz w:val="20"/>
                <w:szCs w:val="20"/>
              </w:rPr>
            </w:pPr>
            <w:r w:rsidRPr="0023742B">
              <w:rPr>
                <w:sz w:val="20"/>
                <w:szCs w:val="20"/>
              </w:rPr>
              <w:t>146</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6F53BD" w14:textId="77777777" w:rsidR="00ED5E18" w:rsidRPr="0023742B" w:rsidRDefault="00ED5E18" w:rsidP="0028547F">
            <w:pPr>
              <w:widowControl w:val="0"/>
              <w:rPr>
                <w:sz w:val="20"/>
                <w:szCs w:val="20"/>
              </w:rPr>
            </w:pPr>
            <w:r w:rsidRPr="0023742B">
              <w:rPr>
                <w:sz w:val="20"/>
                <w:szCs w:val="20"/>
              </w:rPr>
              <w:t>142</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EC519F" w14:textId="77777777" w:rsidR="00ED5E18" w:rsidRPr="0023742B" w:rsidRDefault="00ED5E18" w:rsidP="0028547F">
            <w:pPr>
              <w:widowControl w:val="0"/>
              <w:rPr>
                <w:sz w:val="20"/>
                <w:szCs w:val="20"/>
              </w:rPr>
            </w:pPr>
            <w:r w:rsidRPr="0023742B">
              <w:rPr>
                <w:sz w:val="20"/>
                <w:szCs w:val="20"/>
              </w:rPr>
              <w:t>214</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044A68" w14:textId="77777777" w:rsidR="00ED5E18" w:rsidRPr="0023742B" w:rsidRDefault="00ED5E18" w:rsidP="0028547F">
            <w:pPr>
              <w:widowControl w:val="0"/>
              <w:rPr>
                <w:sz w:val="20"/>
                <w:szCs w:val="20"/>
              </w:rPr>
            </w:pPr>
            <w:r w:rsidRPr="0023742B">
              <w:rPr>
                <w:sz w:val="20"/>
                <w:szCs w:val="20"/>
              </w:rPr>
              <w:t>40</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A7452F" w14:textId="77777777" w:rsidR="00ED5E18" w:rsidRPr="0023742B" w:rsidRDefault="00ED5E18" w:rsidP="0028547F">
            <w:pPr>
              <w:widowControl w:val="0"/>
              <w:rPr>
                <w:sz w:val="20"/>
                <w:szCs w:val="20"/>
              </w:rPr>
            </w:pPr>
            <w:r w:rsidRPr="0023742B">
              <w:rPr>
                <w:sz w:val="20"/>
                <w:szCs w:val="20"/>
              </w:rPr>
              <w:t>1203</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15E7E6"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6E5BDE" w14:textId="77777777" w:rsidR="00ED5E18" w:rsidRPr="0023742B" w:rsidRDefault="00ED5E18" w:rsidP="0028547F">
            <w:pPr>
              <w:widowControl w:val="0"/>
              <w:rPr>
                <w:sz w:val="20"/>
                <w:szCs w:val="20"/>
              </w:rPr>
            </w:pPr>
            <w:r w:rsidRPr="0023742B">
              <w:rPr>
                <w:sz w:val="20"/>
                <w:szCs w:val="20"/>
              </w:rPr>
              <w:t>904</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C70A20" w14:textId="77777777" w:rsidR="00ED5E18" w:rsidRPr="0023742B" w:rsidRDefault="00ED5E18" w:rsidP="0028547F">
            <w:pPr>
              <w:widowControl w:val="0"/>
              <w:rPr>
                <w:sz w:val="20"/>
                <w:szCs w:val="20"/>
              </w:rPr>
            </w:pPr>
            <w:r w:rsidRPr="0023742B">
              <w:rPr>
                <w:sz w:val="20"/>
                <w:szCs w:val="20"/>
              </w:rPr>
              <w:t>-</w:t>
            </w:r>
          </w:p>
        </w:tc>
      </w:tr>
      <w:tr w:rsidR="00ED5E18" w14:paraId="2A1515C3"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3C50A0" w14:textId="77777777" w:rsidR="00ED5E18" w:rsidRPr="0023742B" w:rsidRDefault="00ED5E18" w:rsidP="0028547F">
            <w:pPr>
              <w:widowControl w:val="0"/>
              <w:rPr>
                <w:sz w:val="20"/>
                <w:szCs w:val="20"/>
              </w:rPr>
            </w:pPr>
            <w:r w:rsidRPr="0023742B">
              <w:rPr>
                <w:sz w:val="20"/>
                <w:szCs w:val="20"/>
              </w:rPr>
              <w:t xml:space="preserve">CAXIAS DO SUL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EDE755" w14:textId="77777777" w:rsidR="00ED5E18" w:rsidRPr="0023742B" w:rsidRDefault="00ED5E18" w:rsidP="0028547F">
            <w:pPr>
              <w:widowControl w:val="0"/>
              <w:rPr>
                <w:sz w:val="20"/>
                <w:szCs w:val="20"/>
              </w:rPr>
            </w:pPr>
            <w:r w:rsidRPr="0023742B">
              <w:rPr>
                <w:sz w:val="20"/>
                <w:szCs w:val="20"/>
              </w:rPr>
              <w:t>INTEGRADO</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D0A694" w14:textId="77777777" w:rsidR="00ED5E18" w:rsidRPr="0023742B" w:rsidRDefault="00ED5E18" w:rsidP="0028547F">
            <w:pPr>
              <w:widowControl w:val="0"/>
              <w:rPr>
                <w:sz w:val="20"/>
                <w:szCs w:val="20"/>
              </w:rPr>
            </w:pPr>
            <w:r w:rsidRPr="0023742B">
              <w:rPr>
                <w:sz w:val="20"/>
                <w:szCs w:val="20"/>
              </w:rPr>
              <w:t>433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9381F6"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EDA07E" w14:textId="77777777" w:rsidR="00ED5E18" w:rsidRPr="0023742B" w:rsidRDefault="00ED5E18" w:rsidP="0028547F">
            <w:pPr>
              <w:widowControl w:val="0"/>
              <w:rPr>
                <w:sz w:val="20"/>
                <w:szCs w:val="20"/>
              </w:rPr>
            </w:pPr>
            <w:r w:rsidRPr="0023742B">
              <w:rPr>
                <w:sz w:val="20"/>
                <w:szCs w:val="20"/>
              </w:rPr>
              <w:t>482</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32F1B8"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6FE18E" w14:textId="77777777" w:rsidR="00ED5E18" w:rsidRPr="0023742B" w:rsidRDefault="00ED5E18" w:rsidP="0028547F">
            <w:pPr>
              <w:widowControl w:val="0"/>
              <w:rPr>
                <w:sz w:val="20"/>
                <w:szCs w:val="20"/>
              </w:rPr>
            </w:pPr>
            <w:r w:rsidRPr="0023742B">
              <w:rPr>
                <w:sz w:val="20"/>
                <w:szCs w:val="20"/>
              </w:rPr>
              <w:t>677</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2CE9E5"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15A7DF" w14:textId="77777777" w:rsidR="00ED5E18" w:rsidRPr="0023742B" w:rsidRDefault="00ED5E18" w:rsidP="0028547F">
            <w:pPr>
              <w:widowControl w:val="0"/>
              <w:rPr>
                <w:sz w:val="20"/>
                <w:szCs w:val="20"/>
              </w:rPr>
            </w:pPr>
            <w:r w:rsidRPr="0023742B">
              <w:rPr>
                <w:sz w:val="20"/>
                <w:szCs w:val="20"/>
              </w:rPr>
              <w:t>965</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D5D9E5" w14:textId="77777777" w:rsidR="00ED5E18" w:rsidRPr="0023742B" w:rsidRDefault="00ED5E18" w:rsidP="0028547F">
            <w:pPr>
              <w:widowControl w:val="0"/>
              <w:rPr>
                <w:sz w:val="20"/>
                <w:szCs w:val="20"/>
              </w:rPr>
            </w:pPr>
            <w:r w:rsidRPr="0023742B">
              <w:rPr>
                <w:sz w:val="20"/>
                <w:szCs w:val="20"/>
              </w:rPr>
              <w:t>-</w:t>
            </w:r>
          </w:p>
        </w:tc>
      </w:tr>
      <w:tr w:rsidR="00ED5E18" w14:paraId="5231E45C"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F09F14" w14:textId="77777777" w:rsidR="00ED5E18" w:rsidRPr="0023742B" w:rsidRDefault="00ED5E18" w:rsidP="0028547F">
            <w:pPr>
              <w:widowControl w:val="0"/>
              <w:rPr>
                <w:sz w:val="20"/>
                <w:szCs w:val="20"/>
              </w:rPr>
            </w:pPr>
            <w:r w:rsidRPr="0023742B">
              <w:rPr>
                <w:sz w:val="20"/>
                <w:szCs w:val="20"/>
              </w:rPr>
              <w:t>ERECHIM</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136F72" w14:textId="77777777" w:rsidR="00ED5E18" w:rsidRPr="0023742B" w:rsidRDefault="00ED5E18" w:rsidP="0028547F">
            <w:pPr>
              <w:widowControl w:val="0"/>
              <w:rPr>
                <w:sz w:val="20"/>
                <w:szCs w:val="20"/>
              </w:rPr>
            </w:pPr>
            <w:r w:rsidRPr="0023742B">
              <w:rPr>
                <w:sz w:val="20"/>
                <w:szCs w:val="20"/>
              </w:rPr>
              <w:t>CONCOMITANTE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A7568F" w14:textId="77777777" w:rsidR="00ED5E18" w:rsidRPr="0023742B" w:rsidRDefault="00ED5E18" w:rsidP="0028547F">
            <w:pPr>
              <w:widowControl w:val="0"/>
              <w:rPr>
                <w:sz w:val="20"/>
                <w:szCs w:val="20"/>
              </w:rPr>
            </w:pPr>
            <w:r w:rsidRPr="0023742B">
              <w:rPr>
                <w:sz w:val="20"/>
                <w:szCs w:val="20"/>
              </w:rPr>
              <w:t>-</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B08663"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206705"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1D099B"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062A2B" w14:textId="77777777" w:rsidR="00ED5E18" w:rsidRPr="0023742B" w:rsidRDefault="00ED5E18" w:rsidP="0028547F">
            <w:pPr>
              <w:widowControl w:val="0"/>
              <w:rPr>
                <w:sz w:val="20"/>
                <w:szCs w:val="20"/>
              </w:rPr>
            </w:pPr>
            <w:r w:rsidRPr="0023742B">
              <w:rPr>
                <w:sz w:val="20"/>
                <w:szCs w:val="20"/>
              </w:rPr>
              <w:t>45</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8C8990"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864044" w14:textId="77777777" w:rsidR="00ED5E18" w:rsidRPr="0023742B" w:rsidRDefault="00ED5E18" w:rsidP="0028547F">
            <w:pPr>
              <w:widowControl w:val="0"/>
              <w:rPr>
                <w:sz w:val="20"/>
                <w:szCs w:val="20"/>
              </w:rPr>
            </w:pPr>
            <w:r w:rsidRPr="0023742B">
              <w:rPr>
                <w:sz w:val="20"/>
                <w:szCs w:val="20"/>
              </w:rPr>
              <w:t>35</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5C3A36" w14:textId="77777777" w:rsidR="00ED5E18" w:rsidRPr="0023742B" w:rsidRDefault="00ED5E18" w:rsidP="0028547F">
            <w:pPr>
              <w:widowControl w:val="0"/>
              <w:rPr>
                <w:sz w:val="20"/>
                <w:szCs w:val="20"/>
              </w:rPr>
            </w:pPr>
            <w:r w:rsidRPr="0023742B">
              <w:rPr>
                <w:sz w:val="20"/>
                <w:szCs w:val="20"/>
              </w:rPr>
              <w:t>-</w:t>
            </w:r>
          </w:p>
        </w:tc>
      </w:tr>
      <w:tr w:rsidR="00ED5E18" w14:paraId="36091C48"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1286D8" w14:textId="77777777" w:rsidR="00ED5E18" w:rsidRPr="0023742B" w:rsidRDefault="00ED5E18" w:rsidP="0028547F">
            <w:pPr>
              <w:widowControl w:val="0"/>
              <w:rPr>
                <w:sz w:val="20"/>
                <w:szCs w:val="20"/>
              </w:rPr>
            </w:pPr>
            <w:r w:rsidRPr="0023742B">
              <w:rPr>
                <w:sz w:val="20"/>
                <w:szCs w:val="20"/>
              </w:rPr>
              <w:lastRenderedPageBreak/>
              <w:t xml:space="preserve">ERECHIM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CBFC1C" w14:textId="77777777" w:rsidR="00ED5E18" w:rsidRPr="0023742B" w:rsidRDefault="00ED5E18" w:rsidP="0028547F">
            <w:pPr>
              <w:widowControl w:val="0"/>
              <w:rPr>
                <w:sz w:val="20"/>
                <w:szCs w:val="20"/>
              </w:rPr>
            </w:pPr>
            <w:r w:rsidRPr="0023742B">
              <w:rPr>
                <w:sz w:val="20"/>
                <w:szCs w:val="20"/>
              </w:rPr>
              <w:t>SUPERIOR</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3B0BE" w14:textId="77777777" w:rsidR="00ED5E18" w:rsidRPr="0023742B" w:rsidRDefault="00ED5E18" w:rsidP="0028547F">
            <w:pPr>
              <w:widowControl w:val="0"/>
              <w:rPr>
                <w:sz w:val="20"/>
                <w:szCs w:val="20"/>
              </w:rPr>
            </w:pPr>
            <w:r w:rsidRPr="0023742B">
              <w:rPr>
                <w:sz w:val="20"/>
                <w:szCs w:val="20"/>
              </w:rPr>
              <w:t>443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F01216"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F29E26" w14:textId="77777777" w:rsidR="00ED5E18" w:rsidRPr="0023742B" w:rsidRDefault="00ED5E18" w:rsidP="0028547F">
            <w:pPr>
              <w:widowControl w:val="0"/>
              <w:rPr>
                <w:sz w:val="20"/>
                <w:szCs w:val="20"/>
              </w:rPr>
            </w:pPr>
            <w:r w:rsidRPr="0023742B">
              <w:rPr>
                <w:sz w:val="20"/>
                <w:szCs w:val="20"/>
              </w:rPr>
              <w:t>374</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A9FA09"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EA0A21" w14:textId="77777777" w:rsidR="00ED5E18" w:rsidRPr="0023742B" w:rsidRDefault="00ED5E18" w:rsidP="0028547F">
            <w:pPr>
              <w:widowControl w:val="0"/>
              <w:rPr>
                <w:sz w:val="20"/>
                <w:szCs w:val="20"/>
              </w:rPr>
            </w:pPr>
            <w:r w:rsidRPr="0023742B">
              <w:rPr>
                <w:sz w:val="20"/>
                <w:szCs w:val="20"/>
              </w:rPr>
              <w:t>429</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936C2E"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A9F289" w14:textId="77777777" w:rsidR="00ED5E18" w:rsidRPr="0023742B" w:rsidRDefault="00ED5E18" w:rsidP="0028547F">
            <w:pPr>
              <w:widowControl w:val="0"/>
              <w:rPr>
                <w:sz w:val="20"/>
                <w:szCs w:val="20"/>
              </w:rPr>
            </w:pPr>
            <w:r w:rsidRPr="0023742B">
              <w:rPr>
                <w:sz w:val="20"/>
                <w:szCs w:val="20"/>
              </w:rPr>
              <w:t>381</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CA32BC" w14:textId="77777777" w:rsidR="00ED5E18" w:rsidRPr="0023742B" w:rsidRDefault="00ED5E18" w:rsidP="0028547F">
            <w:pPr>
              <w:widowControl w:val="0"/>
              <w:rPr>
                <w:sz w:val="20"/>
                <w:szCs w:val="20"/>
              </w:rPr>
            </w:pPr>
            <w:r w:rsidRPr="0023742B">
              <w:rPr>
                <w:sz w:val="20"/>
                <w:szCs w:val="20"/>
              </w:rPr>
              <w:t>-</w:t>
            </w:r>
          </w:p>
        </w:tc>
      </w:tr>
      <w:tr w:rsidR="00ED5E18" w14:paraId="41E47451"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8EC2A9" w14:textId="77777777" w:rsidR="00ED5E18" w:rsidRPr="0023742B" w:rsidRDefault="00ED5E18" w:rsidP="0028547F">
            <w:pPr>
              <w:widowControl w:val="0"/>
              <w:rPr>
                <w:sz w:val="20"/>
                <w:szCs w:val="20"/>
              </w:rPr>
            </w:pPr>
            <w:r w:rsidRPr="0023742B">
              <w:rPr>
                <w:sz w:val="20"/>
                <w:szCs w:val="20"/>
              </w:rPr>
              <w:t xml:space="preserve">ERECHIM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CE9253" w14:textId="77777777" w:rsidR="00ED5E18" w:rsidRPr="0023742B" w:rsidRDefault="00ED5E18" w:rsidP="0028547F">
            <w:pPr>
              <w:widowControl w:val="0"/>
              <w:rPr>
                <w:sz w:val="20"/>
                <w:szCs w:val="20"/>
              </w:rPr>
            </w:pPr>
            <w:r w:rsidRPr="0023742B">
              <w:rPr>
                <w:sz w:val="20"/>
                <w:szCs w:val="20"/>
              </w:rPr>
              <w:t>SUBSEQUENTE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D07E8C" w14:textId="77777777" w:rsidR="00ED5E18" w:rsidRPr="0023742B" w:rsidRDefault="00ED5E18" w:rsidP="0028547F">
            <w:pPr>
              <w:widowControl w:val="0"/>
              <w:rPr>
                <w:sz w:val="20"/>
                <w:szCs w:val="20"/>
              </w:rPr>
            </w:pPr>
            <w:r w:rsidRPr="0023742B">
              <w:rPr>
                <w:sz w:val="20"/>
                <w:szCs w:val="20"/>
              </w:rPr>
              <w:t>422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93BF8F" w14:textId="77777777" w:rsidR="00ED5E18" w:rsidRPr="0023742B" w:rsidRDefault="00ED5E18" w:rsidP="0028547F">
            <w:pPr>
              <w:widowControl w:val="0"/>
              <w:rPr>
                <w:sz w:val="20"/>
                <w:szCs w:val="20"/>
              </w:rPr>
            </w:pPr>
            <w:r w:rsidRPr="0023742B">
              <w:rPr>
                <w:sz w:val="20"/>
                <w:szCs w:val="20"/>
              </w:rPr>
              <w:t>379</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28D725" w14:textId="77777777" w:rsidR="00ED5E18" w:rsidRPr="0023742B" w:rsidRDefault="00ED5E18" w:rsidP="0028547F">
            <w:pPr>
              <w:widowControl w:val="0"/>
              <w:rPr>
                <w:sz w:val="20"/>
                <w:szCs w:val="20"/>
              </w:rPr>
            </w:pPr>
            <w:r w:rsidRPr="0023742B">
              <w:rPr>
                <w:sz w:val="20"/>
                <w:szCs w:val="20"/>
              </w:rPr>
              <w:t>294</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D28C91" w14:textId="77777777" w:rsidR="00ED5E18" w:rsidRPr="0023742B" w:rsidRDefault="00ED5E18" w:rsidP="0028547F">
            <w:pPr>
              <w:widowControl w:val="0"/>
              <w:rPr>
                <w:sz w:val="20"/>
                <w:szCs w:val="20"/>
              </w:rPr>
            </w:pPr>
            <w:r w:rsidRPr="0023742B">
              <w:rPr>
                <w:sz w:val="20"/>
                <w:szCs w:val="20"/>
              </w:rPr>
              <w:t>381</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67869F" w14:textId="77777777" w:rsidR="00ED5E18" w:rsidRPr="0023742B" w:rsidRDefault="00ED5E18" w:rsidP="0028547F">
            <w:pPr>
              <w:widowControl w:val="0"/>
              <w:rPr>
                <w:sz w:val="20"/>
                <w:szCs w:val="20"/>
              </w:rPr>
            </w:pPr>
            <w:r w:rsidRPr="0023742B">
              <w:rPr>
                <w:sz w:val="20"/>
                <w:szCs w:val="20"/>
              </w:rPr>
              <w:t>363</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A44379" w14:textId="77777777" w:rsidR="00ED5E18" w:rsidRPr="0023742B" w:rsidRDefault="00ED5E18" w:rsidP="0028547F">
            <w:pPr>
              <w:widowControl w:val="0"/>
              <w:rPr>
                <w:sz w:val="20"/>
                <w:szCs w:val="20"/>
              </w:rPr>
            </w:pPr>
            <w:r w:rsidRPr="0023742B">
              <w:rPr>
                <w:sz w:val="20"/>
                <w:szCs w:val="20"/>
              </w:rPr>
              <w:t>366</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BD5E43" w14:textId="77777777" w:rsidR="00ED5E18" w:rsidRPr="0023742B" w:rsidRDefault="00ED5E18" w:rsidP="0028547F">
            <w:pPr>
              <w:widowControl w:val="0"/>
              <w:rPr>
                <w:sz w:val="20"/>
                <w:szCs w:val="20"/>
              </w:rPr>
            </w:pPr>
            <w:r w:rsidRPr="0023742B">
              <w:rPr>
                <w:sz w:val="20"/>
                <w:szCs w:val="20"/>
              </w:rPr>
              <w:t>273</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D5F9FF" w14:textId="77777777" w:rsidR="00ED5E18" w:rsidRPr="0023742B" w:rsidRDefault="00ED5E18" w:rsidP="0028547F">
            <w:pPr>
              <w:widowControl w:val="0"/>
              <w:rPr>
                <w:sz w:val="20"/>
                <w:szCs w:val="20"/>
              </w:rPr>
            </w:pPr>
            <w:r w:rsidRPr="0023742B">
              <w:rPr>
                <w:sz w:val="20"/>
                <w:szCs w:val="20"/>
              </w:rPr>
              <w:t>295</w:t>
            </w:r>
          </w:p>
        </w:tc>
      </w:tr>
      <w:tr w:rsidR="00ED5E18" w14:paraId="01DD0EA4" w14:textId="77777777" w:rsidTr="002951B3">
        <w:trPr>
          <w:trHeight w:val="74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F289B" w14:textId="77777777" w:rsidR="00ED5E18" w:rsidRPr="0023742B" w:rsidRDefault="00ED5E18" w:rsidP="0028547F">
            <w:pPr>
              <w:widowControl w:val="0"/>
              <w:rPr>
                <w:sz w:val="20"/>
                <w:szCs w:val="20"/>
              </w:rPr>
            </w:pPr>
            <w:r w:rsidRPr="0023742B">
              <w:rPr>
                <w:sz w:val="20"/>
                <w:szCs w:val="20"/>
              </w:rPr>
              <w:t xml:space="preserve">FARROUPILHA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D5B2B4" w14:textId="77777777" w:rsidR="00ED5E18" w:rsidRPr="0023742B" w:rsidRDefault="00ED5E18" w:rsidP="0028547F">
            <w:pPr>
              <w:widowControl w:val="0"/>
              <w:rPr>
                <w:sz w:val="20"/>
                <w:szCs w:val="20"/>
              </w:rPr>
            </w:pPr>
            <w:r w:rsidRPr="0023742B">
              <w:rPr>
                <w:sz w:val="20"/>
                <w:szCs w:val="20"/>
              </w:rPr>
              <w:t>CONCOMITANTE E/OU SUBSEQUENTE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35688C" w14:textId="77777777" w:rsidR="00ED5E18" w:rsidRPr="0023742B" w:rsidRDefault="00ED5E18" w:rsidP="0028547F">
            <w:pPr>
              <w:widowControl w:val="0"/>
              <w:rPr>
                <w:sz w:val="20"/>
                <w:szCs w:val="20"/>
              </w:rPr>
            </w:pPr>
            <w:r w:rsidRPr="0023742B">
              <w:rPr>
                <w:sz w:val="20"/>
                <w:szCs w:val="20"/>
              </w:rPr>
              <w:t>172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F8B5CD"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634587"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6F0D88"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66EACE"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4AB6DB"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55B71E" w14:textId="77777777" w:rsidR="00ED5E18" w:rsidRPr="0023742B" w:rsidRDefault="00ED5E18" w:rsidP="0028547F">
            <w:pPr>
              <w:widowControl w:val="0"/>
              <w:rPr>
                <w:sz w:val="20"/>
                <w:szCs w:val="20"/>
              </w:rPr>
            </w:pP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5EBF48" w14:textId="77777777" w:rsidR="00ED5E18" w:rsidRPr="0023742B" w:rsidRDefault="00ED5E18" w:rsidP="0028547F">
            <w:pPr>
              <w:widowControl w:val="0"/>
              <w:rPr>
                <w:sz w:val="20"/>
                <w:szCs w:val="20"/>
              </w:rPr>
            </w:pPr>
            <w:r w:rsidRPr="0023742B">
              <w:rPr>
                <w:sz w:val="20"/>
                <w:szCs w:val="20"/>
              </w:rPr>
              <w:t>-</w:t>
            </w:r>
          </w:p>
        </w:tc>
      </w:tr>
      <w:tr w:rsidR="00ED5E18" w14:paraId="04054B07"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87691F" w14:textId="77777777" w:rsidR="00ED5E18" w:rsidRPr="0023742B" w:rsidRDefault="00ED5E18" w:rsidP="0028547F">
            <w:pPr>
              <w:widowControl w:val="0"/>
              <w:rPr>
                <w:sz w:val="20"/>
                <w:szCs w:val="20"/>
              </w:rPr>
            </w:pPr>
            <w:r w:rsidRPr="0023742B">
              <w:rPr>
                <w:sz w:val="20"/>
                <w:szCs w:val="20"/>
              </w:rPr>
              <w:t xml:space="preserve">FARROUPILHA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D87EF1" w14:textId="77777777" w:rsidR="00ED5E18" w:rsidRPr="0023742B" w:rsidRDefault="00ED5E18" w:rsidP="0028547F">
            <w:pPr>
              <w:widowControl w:val="0"/>
              <w:rPr>
                <w:sz w:val="20"/>
                <w:szCs w:val="20"/>
              </w:rPr>
            </w:pPr>
            <w:r w:rsidRPr="0023742B">
              <w:rPr>
                <w:sz w:val="20"/>
                <w:szCs w:val="20"/>
              </w:rPr>
              <w:t>INTEGRADO</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8AA245" w14:textId="77777777" w:rsidR="00ED5E18" w:rsidRPr="0023742B" w:rsidRDefault="00ED5E18" w:rsidP="0028547F">
            <w:pPr>
              <w:widowControl w:val="0"/>
              <w:rPr>
                <w:sz w:val="20"/>
                <w:szCs w:val="20"/>
              </w:rPr>
            </w:pPr>
            <w:r w:rsidRPr="0023742B">
              <w:rPr>
                <w:sz w:val="20"/>
                <w:szCs w:val="20"/>
              </w:rPr>
              <w:t>176</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7FE5D2"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A057F7" w14:textId="77777777" w:rsidR="00ED5E18" w:rsidRPr="0023742B" w:rsidRDefault="00ED5E18" w:rsidP="0028547F">
            <w:pPr>
              <w:widowControl w:val="0"/>
              <w:rPr>
                <w:sz w:val="20"/>
                <w:szCs w:val="20"/>
              </w:rPr>
            </w:pPr>
            <w:r w:rsidRPr="0023742B">
              <w:rPr>
                <w:sz w:val="20"/>
                <w:szCs w:val="20"/>
              </w:rPr>
              <w:t>197</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5BA527"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DBB4D6" w14:textId="77777777" w:rsidR="00ED5E18" w:rsidRPr="0023742B" w:rsidRDefault="00ED5E18" w:rsidP="0028547F">
            <w:pPr>
              <w:widowControl w:val="0"/>
              <w:rPr>
                <w:sz w:val="20"/>
                <w:szCs w:val="20"/>
              </w:rPr>
            </w:pPr>
            <w:r w:rsidRPr="0023742B">
              <w:rPr>
                <w:sz w:val="20"/>
                <w:szCs w:val="20"/>
              </w:rPr>
              <w:t>248</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B5769E"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94756C" w14:textId="77777777" w:rsidR="00ED5E18" w:rsidRPr="0023742B" w:rsidRDefault="00ED5E18" w:rsidP="0028547F">
            <w:pPr>
              <w:widowControl w:val="0"/>
              <w:rPr>
                <w:sz w:val="20"/>
                <w:szCs w:val="20"/>
              </w:rPr>
            </w:pPr>
            <w:r w:rsidRPr="0023742B">
              <w:rPr>
                <w:sz w:val="20"/>
                <w:szCs w:val="20"/>
              </w:rPr>
              <w:t>246</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698AF8" w14:textId="77777777" w:rsidR="00ED5E18" w:rsidRPr="0023742B" w:rsidRDefault="00ED5E18" w:rsidP="0028547F">
            <w:pPr>
              <w:widowControl w:val="0"/>
              <w:rPr>
                <w:sz w:val="20"/>
                <w:szCs w:val="20"/>
              </w:rPr>
            </w:pPr>
            <w:r w:rsidRPr="0023742B">
              <w:rPr>
                <w:sz w:val="20"/>
                <w:szCs w:val="20"/>
              </w:rPr>
              <w:t>-</w:t>
            </w:r>
          </w:p>
        </w:tc>
      </w:tr>
      <w:tr w:rsidR="00ED5E18" w14:paraId="67BB76E0"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1BF3A1" w14:textId="77777777" w:rsidR="00ED5E18" w:rsidRPr="0023742B" w:rsidRDefault="00ED5E18" w:rsidP="0028547F">
            <w:pPr>
              <w:widowControl w:val="0"/>
              <w:rPr>
                <w:sz w:val="20"/>
                <w:szCs w:val="20"/>
              </w:rPr>
            </w:pPr>
            <w:r w:rsidRPr="0023742B">
              <w:rPr>
                <w:sz w:val="20"/>
                <w:szCs w:val="20"/>
              </w:rPr>
              <w:t xml:space="preserve"> FARROUPILHA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5E4824" w14:textId="77777777" w:rsidR="00ED5E18" w:rsidRPr="0023742B" w:rsidRDefault="00ED5E18" w:rsidP="0028547F">
            <w:pPr>
              <w:widowControl w:val="0"/>
              <w:rPr>
                <w:sz w:val="20"/>
                <w:szCs w:val="20"/>
              </w:rPr>
            </w:pPr>
            <w:r w:rsidRPr="0023742B">
              <w:rPr>
                <w:sz w:val="20"/>
                <w:szCs w:val="20"/>
              </w:rPr>
              <w:t>SUPERIOR</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02996C" w14:textId="77777777" w:rsidR="00ED5E18" w:rsidRPr="0023742B" w:rsidRDefault="00ED5E18" w:rsidP="0028547F">
            <w:pPr>
              <w:widowControl w:val="0"/>
              <w:rPr>
                <w:sz w:val="20"/>
                <w:szCs w:val="20"/>
              </w:rPr>
            </w:pPr>
            <w:r w:rsidRPr="0023742B">
              <w:rPr>
                <w:sz w:val="20"/>
                <w:szCs w:val="20"/>
              </w:rPr>
              <w:t>497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C47FF3"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6D8490" w14:textId="77777777" w:rsidR="00ED5E18" w:rsidRPr="0023742B" w:rsidRDefault="00ED5E18" w:rsidP="0028547F">
            <w:pPr>
              <w:widowControl w:val="0"/>
              <w:rPr>
                <w:sz w:val="20"/>
                <w:szCs w:val="20"/>
              </w:rPr>
            </w:pPr>
            <w:r w:rsidRPr="0023742B">
              <w:rPr>
                <w:sz w:val="20"/>
                <w:szCs w:val="20"/>
              </w:rPr>
              <w:t>530</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8368BE"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563876" w14:textId="77777777" w:rsidR="00ED5E18" w:rsidRPr="0023742B" w:rsidRDefault="00ED5E18" w:rsidP="0028547F">
            <w:pPr>
              <w:widowControl w:val="0"/>
              <w:rPr>
                <w:sz w:val="20"/>
                <w:szCs w:val="20"/>
              </w:rPr>
            </w:pPr>
            <w:r w:rsidRPr="0023742B">
              <w:rPr>
                <w:sz w:val="20"/>
                <w:szCs w:val="20"/>
              </w:rPr>
              <w:t>515</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C0CEE0"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CD3034" w14:textId="77777777" w:rsidR="00ED5E18" w:rsidRPr="0023742B" w:rsidRDefault="00ED5E18" w:rsidP="0028547F">
            <w:pPr>
              <w:widowControl w:val="0"/>
              <w:rPr>
                <w:sz w:val="20"/>
                <w:szCs w:val="20"/>
              </w:rPr>
            </w:pPr>
            <w:r w:rsidRPr="0023742B">
              <w:rPr>
                <w:sz w:val="20"/>
                <w:szCs w:val="20"/>
              </w:rPr>
              <w:t>453</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BF2A02" w14:textId="77777777" w:rsidR="00ED5E18" w:rsidRPr="0023742B" w:rsidRDefault="00ED5E18" w:rsidP="0028547F">
            <w:pPr>
              <w:widowControl w:val="0"/>
              <w:rPr>
                <w:sz w:val="20"/>
                <w:szCs w:val="20"/>
              </w:rPr>
            </w:pPr>
            <w:r w:rsidRPr="0023742B">
              <w:rPr>
                <w:sz w:val="20"/>
                <w:szCs w:val="20"/>
              </w:rPr>
              <w:t>-</w:t>
            </w:r>
          </w:p>
        </w:tc>
      </w:tr>
      <w:tr w:rsidR="00ED5E18" w14:paraId="73EC0EE7"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CC5BA6" w14:textId="77777777" w:rsidR="00ED5E18" w:rsidRPr="0023742B" w:rsidRDefault="00ED5E18" w:rsidP="0028547F">
            <w:pPr>
              <w:widowControl w:val="0"/>
              <w:rPr>
                <w:sz w:val="20"/>
                <w:szCs w:val="20"/>
              </w:rPr>
            </w:pPr>
            <w:r w:rsidRPr="0023742B">
              <w:rPr>
                <w:sz w:val="20"/>
                <w:szCs w:val="20"/>
              </w:rPr>
              <w:t>FARROUPILHA</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E4B4D7" w14:textId="77777777" w:rsidR="00ED5E18" w:rsidRPr="0023742B" w:rsidRDefault="00ED5E18" w:rsidP="0028547F">
            <w:pPr>
              <w:widowControl w:val="0"/>
              <w:rPr>
                <w:sz w:val="20"/>
                <w:szCs w:val="20"/>
              </w:rPr>
            </w:pPr>
            <w:r w:rsidRPr="0023742B">
              <w:rPr>
                <w:sz w:val="20"/>
                <w:szCs w:val="20"/>
              </w:rPr>
              <w:t>SUBSEQUENTE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FA6529" w14:textId="77777777" w:rsidR="00ED5E18" w:rsidRPr="0023742B" w:rsidRDefault="00ED5E18" w:rsidP="0028547F">
            <w:pPr>
              <w:widowControl w:val="0"/>
              <w:rPr>
                <w:sz w:val="20"/>
                <w:szCs w:val="20"/>
              </w:rPr>
            </w:pPr>
            <w:r w:rsidRPr="0023742B">
              <w:rPr>
                <w:sz w:val="20"/>
                <w:szCs w:val="20"/>
              </w:rPr>
              <w:t>-</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07B38F"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802A5F" w14:textId="77777777" w:rsidR="00ED5E18" w:rsidRPr="0023742B" w:rsidRDefault="00ED5E18" w:rsidP="0028547F">
            <w:pPr>
              <w:widowControl w:val="0"/>
              <w:rPr>
                <w:sz w:val="20"/>
                <w:szCs w:val="20"/>
              </w:rPr>
            </w:pPr>
            <w:r w:rsidRPr="0023742B">
              <w:rPr>
                <w:sz w:val="20"/>
                <w:szCs w:val="20"/>
              </w:rPr>
              <w:t>208</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E66BE8"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C6849D" w14:textId="77777777" w:rsidR="00ED5E18" w:rsidRPr="0023742B" w:rsidRDefault="00ED5E18" w:rsidP="0028547F">
            <w:pPr>
              <w:widowControl w:val="0"/>
              <w:rPr>
                <w:sz w:val="20"/>
                <w:szCs w:val="20"/>
              </w:rPr>
            </w:pPr>
            <w:r w:rsidRPr="0023742B">
              <w:rPr>
                <w:sz w:val="20"/>
                <w:szCs w:val="20"/>
              </w:rPr>
              <w:t>191</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DA5300"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AF0A49" w14:textId="77777777" w:rsidR="00ED5E18" w:rsidRPr="0023742B" w:rsidRDefault="00ED5E18" w:rsidP="0028547F">
            <w:pPr>
              <w:widowControl w:val="0"/>
              <w:rPr>
                <w:sz w:val="20"/>
                <w:szCs w:val="20"/>
              </w:rPr>
            </w:pPr>
            <w:r w:rsidRPr="0023742B">
              <w:rPr>
                <w:sz w:val="20"/>
                <w:szCs w:val="20"/>
              </w:rPr>
              <w:t>154</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2A397B" w14:textId="77777777" w:rsidR="00ED5E18" w:rsidRPr="0023742B" w:rsidRDefault="00ED5E18" w:rsidP="0028547F">
            <w:pPr>
              <w:widowControl w:val="0"/>
              <w:rPr>
                <w:sz w:val="20"/>
                <w:szCs w:val="20"/>
              </w:rPr>
            </w:pPr>
            <w:r w:rsidRPr="0023742B">
              <w:rPr>
                <w:sz w:val="20"/>
                <w:szCs w:val="20"/>
              </w:rPr>
              <w:t>-</w:t>
            </w:r>
          </w:p>
        </w:tc>
      </w:tr>
      <w:tr w:rsidR="00ED5E18" w14:paraId="036BFF6E"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04B159" w14:textId="5415317A" w:rsidR="00ED5E18" w:rsidRPr="0023742B" w:rsidRDefault="00ED5E18" w:rsidP="0028547F">
            <w:pPr>
              <w:widowControl w:val="0"/>
              <w:rPr>
                <w:sz w:val="20"/>
                <w:szCs w:val="20"/>
              </w:rPr>
            </w:pPr>
            <w:r w:rsidRPr="0023742B">
              <w:rPr>
                <w:sz w:val="20"/>
                <w:szCs w:val="20"/>
              </w:rPr>
              <w:t xml:space="preserve">FELIZ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147FDE" w14:textId="77777777" w:rsidR="00ED5E18" w:rsidRPr="0023742B" w:rsidRDefault="00ED5E18" w:rsidP="0028547F">
            <w:pPr>
              <w:widowControl w:val="0"/>
              <w:rPr>
                <w:sz w:val="20"/>
                <w:szCs w:val="20"/>
              </w:rPr>
            </w:pPr>
            <w:r w:rsidRPr="0023742B">
              <w:rPr>
                <w:sz w:val="20"/>
                <w:szCs w:val="20"/>
              </w:rPr>
              <w:t>SUBSEQUENTE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7A4E00" w14:textId="77777777" w:rsidR="00ED5E18" w:rsidRPr="0023742B" w:rsidRDefault="00ED5E18" w:rsidP="0028547F">
            <w:pPr>
              <w:widowControl w:val="0"/>
              <w:rPr>
                <w:sz w:val="20"/>
                <w:szCs w:val="20"/>
              </w:rPr>
            </w:pPr>
            <w:r w:rsidRPr="0023742B">
              <w:rPr>
                <w:sz w:val="20"/>
                <w:szCs w:val="20"/>
              </w:rPr>
              <w:t>36</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0F347D"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5D54C2" w14:textId="77777777" w:rsidR="00ED5E18" w:rsidRPr="0023742B" w:rsidRDefault="00ED5E18" w:rsidP="0028547F">
            <w:pPr>
              <w:widowControl w:val="0"/>
              <w:rPr>
                <w:sz w:val="20"/>
                <w:szCs w:val="20"/>
              </w:rPr>
            </w:pPr>
            <w:r w:rsidRPr="0023742B">
              <w:rPr>
                <w:sz w:val="20"/>
                <w:szCs w:val="20"/>
              </w:rPr>
              <w:t>36</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897CE7"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898F71" w14:textId="77777777" w:rsidR="00ED5E18" w:rsidRPr="0023742B" w:rsidRDefault="00ED5E18" w:rsidP="0028547F">
            <w:pPr>
              <w:widowControl w:val="0"/>
              <w:rPr>
                <w:sz w:val="20"/>
                <w:szCs w:val="20"/>
              </w:rPr>
            </w:pPr>
            <w:r w:rsidRPr="0023742B">
              <w:rPr>
                <w:sz w:val="20"/>
                <w:szCs w:val="20"/>
              </w:rPr>
              <w:t>32</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50E6F9"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B9C14A" w14:textId="77777777" w:rsidR="00ED5E18" w:rsidRPr="0023742B" w:rsidRDefault="00ED5E18" w:rsidP="0028547F">
            <w:pPr>
              <w:widowControl w:val="0"/>
              <w:rPr>
                <w:sz w:val="20"/>
                <w:szCs w:val="20"/>
              </w:rPr>
            </w:pPr>
            <w:r w:rsidRPr="0023742B">
              <w:rPr>
                <w:sz w:val="20"/>
                <w:szCs w:val="20"/>
              </w:rPr>
              <w:t>15</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38FDC2" w14:textId="77777777" w:rsidR="00ED5E18" w:rsidRPr="0023742B" w:rsidRDefault="00ED5E18" w:rsidP="0028547F">
            <w:pPr>
              <w:widowControl w:val="0"/>
              <w:rPr>
                <w:sz w:val="20"/>
                <w:szCs w:val="20"/>
              </w:rPr>
            </w:pPr>
            <w:r w:rsidRPr="0023742B">
              <w:rPr>
                <w:sz w:val="20"/>
                <w:szCs w:val="20"/>
              </w:rPr>
              <w:t>-</w:t>
            </w:r>
          </w:p>
        </w:tc>
      </w:tr>
      <w:tr w:rsidR="00ED5E18" w14:paraId="25A36573"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32CD7D" w14:textId="251FB810" w:rsidR="00ED5E18" w:rsidRPr="0023742B" w:rsidRDefault="00ED5E18" w:rsidP="0028547F">
            <w:pPr>
              <w:widowControl w:val="0"/>
              <w:rPr>
                <w:sz w:val="20"/>
                <w:szCs w:val="20"/>
              </w:rPr>
            </w:pPr>
            <w:r w:rsidRPr="0023742B">
              <w:rPr>
                <w:sz w:val="20"/>
                <w:szCs w:val="20"/>
              </w:rPr>
              <w:t xml:space="preserve">FELIZ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022CE4" w14:textId="77777777" w:rsidR="00ED5E18" w:rsidRPr="0023742B" w:rsidRDefault="00ED5E18" w:rsidP="0028547F">
            <w:pPr>
              <w:widowControl w:val="0"/>
              <w:rPr>
                <w:sz w:val="20"/>
                <w:szCs w:val="20"/>
              </w:rPr>
            </w:pPr>
            <w:r w:rsidRPr="0023742B">
              <w:rPr>
                <w:sz w:val="20"/>
                <w:szCs w:val="20"/>
              </w:rPr>
              <w:t>SUPERIOR</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812A06" w14:textId="77777777" w:rsidR="00ED5E18" w:rsidRPr="0023742B" w:rsidRDefault="00ED5E18" w:rsidP="0028547F">
            <w:pPr>
              <w:widowControl w:val="0"/>
              <w:rPr>
                <w:sz w:val="20"/>
                <w:szCs w:val="20"/>
              </w:rPr>
            </w:pPr>
            <w:r w:rsidRPr="0023742B">
              <w:rPr>
                <w:sz w:val="20"/>
                <w:szCs w:val="20"/>
              </w:rPr>
              <w:t>257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362A7B" w14:textId="77777777" w:rsidR="00ED5E18" w:rsidRPr="0023742B" w:rsidRDefault="00ED5E18" w:rsidP="0028547F">
            <w:pPr>
              <w:widowControl w:val="0"/>
              <w:rPr>
                <w:sz w:val="20"/>
                <w:szCs w:val="20"/>
              </w:rPr>
            </w:pPr>
            <w:r w:rsidRPr="0023742B">
              <w:rPr>
                <w:sz w:val="20"/>
                <w:szCs w:val="20"/>
              </w:rPr>
              <w:t>69</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0885BA" w14:textId="77777777" w:rsidR="00ED5E18" w:rsidRPr="0023742B" w:rsidRDefault="00ED5E18" w:rsidP="0028547F">
            <w:pPr>
              <w:widowControl w:val="0"/>
              <w:rPr>
                <w:sz w:val="20"/>
                <w:szCs w:val="20"/>
              </w:rPr>
            </w:pPr>
            <w:r w:rsidRPr="0023742B">
              <w:rPr>
                <w:sz w:val="20"/>
                <w:szCs w:val="20"/>
              </w:rPr>
              <w:t>266</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FF10A0" w14:textId="77777777" w:rsidR="00ED5E18" w:rsidRPr="0023742B" w:rsidRDefault="00ED5E18" w:rsidP="0028547F">
            <w:pPr>
              <w:widowControl w:val="0"/>
              <w:rPr>
                <w:sz w:val="20"/>
                <w:szCs w:val="20"/>
              </w:rPr>
            </w:pPr>
            <w:r w:rsidRPr="0023742B">
              <w:rPr>
                <w:sz w:val="20"/>
                <w:szCs w:val="20"/>
              </w:rPr>
              <w:t>39</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2DC515" w14:textId="77777777" w:rsidR="00ED5E18" w:rsidRPr="0023742B" w:rsidRDefault="00ED5E18" w:rsidP="0028547F">
            <w:pPr>
              <w:widowControl w:val="0"/>
              <w:rPr>
                <w:sz w:val="20"/>
                <w:szCs w:val="20"/>
              </w:rPr>
            </w:pPr>
            <w:r w:rsidRPr="0023742B">
              <w:rPr>
                <w:sz w:val="20"/>
                <w:szCs w:val="20"/>
              </w:rPr>
              <w:t>265</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EE933D" w14:textId="77777777" w:rsidR="00ED5E18" w:rsidRPr="0023742B" w:rsidRDefault="00ED5E18" w:rsidP="0028547F">
            <w:pPr>
              <w:widowControl w:val="0"/>
              <w:rPr>
                <w:sz w:val="20"/>
                <w:szCs w:val="20"/>
              </w:rPr>
            </w:pPr>
            <w:r w:rsidRPr="0023742B">
              <w:rPr>
                <w:sz w:val="20"/>
                <w:szCs w:val="20"/>
              </w:rPr>
              <w:t>44</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93787B" w14:textId="77777777" w:rsidR="00ED5E18" w:rsidRPr="0023742B" w:rsidRDefault="00ED5E18" w:rsidP="0028547F">
            <w:pPr>
              <w:widowControl w:val="0"/>
              <w:rPr>
                <w:sz w:val="20"/>
                <w:szCs w:val="20"/>
              </w:rPr>
            </w:pPr>
            <w:r w:rsidRPr="0023742B">
              <w:rPr>
                <w:sz w:val="20"/>
                <w:szCs w:val="20"/>
              </w:rPr>
              <w:t>283</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81E10D" w14:textId="77777777" w:rsidR="00ED5E18" w:rsidRPr="0023742B" w:rsidRDefault="00ED5E18" w:rsidP="0028547F">
            <w:pPr>
              <w:widowControl w:val="0"/>
              <w:rPr>
                <w:sz w:val="20"/>
                <w:szCs w:val="20"/>
              </w:rPr>
            </w:pPr>
            <w:r w:rsidRPr="0023742B">
              <w:rPr>
                <w:sz w:val="20"/>
                <w:szCs w:val="20"/>
              </w:rPr>
              <w:t>-</w:t>
            </w:r>
          </w:p>
        </w:tc>
      </w:tr>
      <w:tr w:rsidR="00ED5E18" w14:paraId="0C148DFB"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77A953" w14:textId="3A68BD33" w:rsidR="00ED5E18" w:rsidRPr="0023742B" w:rsidRDefault="00ED5E18" w:rsidP="0028547F">
            <w:pPr>
              <w:widowControl w:val="0"/>
              <w:rPr>
                <w:sz w:val="20"/>
                <w:szCs w:val="20"/>
              </w:rPr>
            </w:pPr>
            <w:r w:rsidRPr="0023742B">
              <w:rPr>
                <w:sz w:val="20"/>
                <w:szCs w:val="20"/>
              </w:rPr>
              <w:t xml:space="preserve">FELIZ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A77FA2" w14:textId="77777777" w:rsidR="00ED5E18" w:rsidRPr="0023742B" w:rsidRDefault="00ED5E18" w:rsidP="0028547F">
            <w:pPr>
              <w:widowControl w:val="0"/>
              <w:rPr>
                <w:sz w:val="20"/>
                <w:szCs w:val="20"/>
              </w:rPr>
            </w:pPr>
            <w:r w:rsidRPr="0023742B">
              <w:rPr>
                <w:sz w:val="20"/>
                <w:szCs w:val="20"/>
              </w:rPr>
              <w:t>INTEGRADO</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D869AE" w14:textId="77777777" w:rsidR="00ED5E18" w:rsidRPr="0023742B" w:rsidRDefault="00ED5E18" w:rsidP="0028547F">
            <w:pPr>
              <w:widowControl w:val="0"/>
              <w:rPr>
                <w:sz w:val="20"/>
                <w:szCs w:val="20"/>
              </w:rPr>
            </w:pPr>
            <w:r w:rsidRPr="0023742B">
              <w:rPr>
                <w:sz w:val="20"/>
                <w:szCs w:val="20"/>
              </w:rPr>
              <w:t>147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5B0D8E"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23D628" w14:textId="77777777" w:rsidR="00ED5E18" w:rsidRPr="0023742B" w:rsidRDefault="00ED5E18" w:rsidP="0028547F">
            <w:pPr>
              <w:widowControl w:val="0"/>
              <w:rPr>
                <w:sz w:val="20"/>
                <w:szCs w:val="20"/>
              </w:rPr>
            </w:pPr>
            <w:r w:rsidRPr="0023742B">
              <w:rPr>
                <w:sz w:val="20"/>
                <w:szCs w:val="20"/>
              </w:rPr>
              <w:t>114</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B80A5"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E2F1AF" w14:textId="77777777" w:rsidR="00ED5E18" w:rsidRPr="0023742B" w:rsidRDefault="00ED5E18" w:rsidP="0028547F">
            <w:pPr>
              <w:widowControl w:val="0"/>
              <w:rPr>
                <w:sz w:val="20"/>
                <w:szCs w:val="20"/>
              </w:rPr>
            </w:pPr>
            <w:r w:rsidRPr="0023742B">
              <w:rPr>
                <w:sz w:val="20"/>
                <w:szCs w:val="20"/>
              </w:rPr>
              <w:t>144</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5ECC2D"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CB88BA" w14:textId="77777777" w:rsidR="00ED5E18" w:rsidRPr="0023742B" w:rsidRDefault="00ED5E18" w:rsidP="0028547F">
            <w:pPr>
              <w:widowControl w:val="0"/>
              <w:rPr>
                <w:sz w:val="20"/>
                <w:szCs w:val="20"/>
              </w:rPr>
            </w:pPr>
            <w:r w:rsidRPr="0023742B">
              <w:rPr>
                <w:sz w:val="20"/>
                <w:szCs w:val="20"/>
              </w:rPr>
              <w:t>210</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49321E" w14:textId="77777777" w:rsidR="00ED5E18" w:rsidRPr="0023742B" w:rsidRDefault="00ED5E18" w:rsidP="0028547F">
            <w:pPr>
              <w:widowControl w:val="0"/>
              <w:rPr>
                <w:sz w:val="20"/>
                <w:szCs w:val="20"/>
              </w:rPr>
            </w:pPr>
            <w:r w:rsidRPr="0023742B">
              <w:rPr>
                <w:sz w:val="20"/>
                <w:szCs w:val="20"/>
              </w:rPr>
              <w:t>-</w:t>
            </w:r>
          </w:p>
        </w:tc>
      </w:tr>
      <w:tr w:rsidR="00ED5E18" w14:paraId="1B371543"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978AF0" w14:textId="77777777" w:rsidR="00ED5E18" w:rsidRPr="0023742B" w:rsidRDefault="00ED5E18" w:rsidP="0028547F">
            <w:pPr>
              <w:widowControl w:val="0"/>
              <w:rPr>
                <w:sz w:val="20"/>
                <w:szCs w:val="20"/>
              </w:rPr>
            </w:pPr>
            <w:r w:rsidRPr="0023742B">
              <w:rPr>
                <w:sz w:val="20"/>
                <w:szCs w:val="20"/>
              </w:rPr>
              <w:t xml:space="preserve">IBIRUBÁ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B9C7DE" w14:textId="77777777" w:rsidR="00ED5E18" w:rsidRPr="0023742B" w:rsidRDefault="00ED5E18" w:rsidP="0028547F">
            <w:pPr>
              <w:widowControl w:val="0"/>
              <w:rPr>
                <w:sz w:val="20"/>
                <w:szCs w:val="20"/>
              </w:rPr>
            </w:pPr>
            <w:r w:rsidRPr="0023742B">
              <w:rPr>
                <w:sz w:val="20"/>
                <w:szCs w:val="20"/>
              </w:rPr>
              <w:t>INTEGRADO</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356FB5" w14:textId="77777777" w:rsidR="00ED5E18" w:rsidRPr="0023742B" w:rsidRDefault="00ED5E18" w:rsidP="0028547F">
            <w:pPr>
              <w:widowControl w:val="0"/>
              <w:rPr>
                <w:sz w:val="20"/>
                <w:szCs w:val="20"/>
              </w:rPr>
            </w:pPr>
            <w:r w:rsidRPr="0023742B">
              <w:rPr>
                <w:sz w:val="20"/>
                <w:szCs w:val="20"/>
              </w:rPr>
              <w:t>221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0B475A"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BCFDF1" w14:textId="77777777" w:rsidR="00ED5E18" w:rsidRPr="0023742B" w:rsidRDefault="00ED5E18" w:rsidP="0028547F">
            <w:pPr>
              <w:widowControl w:val="0"/>
              <w:rPr>
                <w:sz w:val="20"/>
                <w:szCs w:val="20"/>
              </w:rPr>
            </w:pPr>
            <w:r w:rsidRPr="0023742B">
              <w:rPr>
                <w:sz w:val="20"/>
                <w:szCs w:val="20"/>
              </w:rPr>
              <w:t>223</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66F3DF"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A68C60" w14:textId="77777777" w:rsidR="00ED5E18" w:rsidRPr="0023742B" w:rsidRDefault="00ED5E18" w:rsidP="0028547F">
            <w:pPr>
              <w:widowControl w:val="0"/>
              <w:rPr>
                <w:sz w:val="20"/>
                <w:szCs w:val="20"/>
              </w:rPr>
            </w:pPr>
            <w:r w:rsidRPr="0023742B">
              <w:rPr>
                <w:sz w:val="20"/>
                <w:szCs w:val="20"/>
              </w:rPr>
              <w:t>310</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641AF6"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6B3247" w14:textId="77777777" w:rsidR="00ED5E18" w:rsidRPr="0023742B" w:rsidRDefault="00ED5E18" w:rsidP="0028547F">
            <w:pPr>
              <w:widowControl w:val="0"/>
              <w:rPr>
                <w:sz w:val="20"/>
                <w:szCs w:val="20"/>
              </w:rPr>
            </w:pPr>
            <w:r w:rsidRPr="0023742B">
              <w:rPr>
                <w:sz w:val="20"/>
                <w:szCs w:val="20"/>
              </w:rPr>
              <w:t>370</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747846" w14:textId="77777777" w:rsidR="00ED5E18" w:rsidRPr="0023742B" w:rsidRDefault="00ED5E18" w:rsidP="0028547F">
            <w:pPr>
              <w:widowControl w:val="0"/>
              <w:rPr>
                <w:sz w:val="20"/>
                <w:szCs w:val="20"/>
              </w:rPr>
            </w:pPr>
            <w:r w:rsidRPr="0023742B">
              <w:rPr>
                <w:sz w:val="20"/>
                <w:szCs w:val="20"/>
              </w:rPr>
              <w:t>-</w:t>
            </w:r>
          </w:p>
        </w:tc>
      </w:tr>
      <w:tr w:rsidR="00ED5E18" w14:paraId="35AA63EE" w14:textId="77777777" w:rsidTr="002951B3">
        <w:trPr>
          <w:trHeight w:val="42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375A52" w14:textId="77777777" w:rsidR="00ED5E18" w:rsidRPr="0023742B" w:rsidRDefault="00ED5E18" w:rsidP="0028547F">
            <w:pPr>
              <w:widowControl w:val="0"/>
              <w:rPr>
                <w:sz w:val="20"/>
                <w:szCs w:val="20"/>
              </w:rPr>
            </w:pPr>
            <w:r w:rsidRPr="0023742B">
              <w:rPr>
                <w:sz w:val="20"/>
                <w:szCs w:val="20"/>
              </w:rPr>
              <w:t xml:space="preserve">IBIRUBÁ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90D15C" w14:textId="77777777" w:rsidR="00ED5E18" w:rsidRPr="0023742B" w:rsidRDefault="00ED5E18" w:rsidP="0028547F">
            <w:pPr>
              <w:widowControl w:val="0"/>
              <w:rPr>
                <w:sz w:val="20"/>
                <w:szCs w:val="20"/>
              </w:rPr>
            </w:pPr>
            <w:r w:rsidRPr="0023742B">
              <w:rPr>
                <w:sz w:val="20"/>
                <w:szCs w:val="20"/>
              </w:rPr>
              <w:t>SUPERIOR</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BC7A89" w14:textId="77777777" w:rsidR="00ED5E18" w:rsidRPr="0023742B" w:rsidRDefault="00ED5E18" w:rsidP="0028547F">
            <w:pPr>
              <w:widowControl w:val="0"/>
              <w:rPr>
                <w:sz w:val="20"/>
                <w:szCs w:val="20"/>
              </w:rPr>
            </w:pPr>
            <w:r w:rsidRPr="0023742B">
              <w:rPr>
                <w:sz w:val="20"/>
                <w:szCs w:val="20"/>
              </w:rPr>
              <w:t>455</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B59185" w14:textId="77777777" w:rsidR="00ED5E18" w:rsidRPr="0023742B" w:rsidRDefault="00ED5E18" w:rsidP="0028547F">
            <w:pPr>
              <w:widowControl w:val="0"/>
              <w:rPr>
                <w:sz w:val="20"/>
                <w:szCs w:val="20"/>
              </w:rPr>
            </w:pPr>
            <w:r w:rsidRPr="0023742B">
              <w:rPr>
                <w:sz w:val="20"/>
                <w:szCs w:val="20"/>
              </w:rPr>
              <w:t>90</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9C542F" w14:textId="77777777" w:rsidR="00ED5E18" w:rsidRPr="0023742B" w:rsidRDefault="00ED5E18" w:rsidP="0028547F">
            <w:pPr>
              <w:widowControl w:val="0"/>
              <w:rPr>
                <w:sz w:val="20"/>
                <w:szCs w:val="20"/>
              </w:rPr>
            </w:pPr>
            <w:r w:rsidRPr="0023742B">
              <w:rPr>
                <w:sz w:val="20"/>
                <w:szCs w:val="20"/>
              </w:rPr>
              <w:t>376</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568A1C"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FD1189" w14:textId="77777777" w:rsidR="00ED5E18" w:rsidRPr="0023742B" w:rsidRDefault="00ED5E18" w:rsidP="0028547F">
            <w:pPr>
              <w:widowControl w:val="0"/>
              <w:rPr>
                <w:sz w:val="20"/>
                <w:szCs w:val="20"/>
              </w:rPr>
            </w:pPr>
            <w:r w:rsidRPr="0023742B">
              <w:rPr>
                <w:sz w:val="20"/>
                <w:szCs w:val="20"/>
              </w:rPr>
              <w:t>473</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96ABE8"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4DB5C7" w14:textId="77777777" w:rsidR="00ED5E18" w:rsidRPr="0023742B" w:rsidRDefault="00ED5E18" w:rsidP="0028547F">
            <w:pPr>
              <w:widowControl w:val="0"/>
              <w:rPr>
                <w:sz w:val="20"/>
                <w:szCs w:val="20"/>
              </w:rPr>
            </w:pPr>
            <w:r w:rsidRPr="0023742B">
              <w:rPr>
                <w:sz w:val="20"/>
                <w:szCs w:val="20"/>
              </w:rPr>
              <w:t>367</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436C9D" w14:textId="77777777" w:rsidR="00ED5E18" w:rsidRPr="0023742B" w:rsidRDefault="00ED5E18" w:rsidP="0028547F">
            <w:pPr>
              <w:widowControl w:val="0"/>
              <w:rPr>
                <w:sz w:val="20"/>
                <w:szCs w:val="20"/>
              </w:rPr>
            </w:pPr>
            <w:r w:rsidRPr="0023742B">
              <w:rPr>
                <w:sz w:val="20"/>
                <w:szCs w:val="20"/>
              </w:rPr>
              <w:t>-</w:t>
            </w:r>
          </w:p>
        </w:tc>
      </w:tr>
      <w:tr w:rsidR="00ED5E18" w14:paraId="47CC11E1"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C87156" w14:textId="77777777" w:rsidR="00ED5E18" w:rsidRPr="0023742B" w:rsidRDefault="00ED5E18" w:rsidP="0028547F">
            <w:pPr>
              <w:widowControl w:val="0"/>
              <w:rPr>
                <w:sz w:val="20"/>
                <w:szCs w:val="20"/>
              </w:rPr>
            </w:pPr>
            <w:r w:rsidRPr="0023742B">
              <w:rPr>
                <w:sz w:val="20"/>
                <w:szCs w:val="20"/>
              </w:rPr>
              <w:t xml:space="preserve">IBIRUBÁ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B0CA3A" w14:textId="77777777" w:rsidR="00ED5E18" w:rsidRPr="0023742B" w:rsidRDefault="00ED5E18" w:rsidP="0028547F">
            <w:pPr>
              <w:widowControl w:val="0"/>
              <w:rPr>
                <w:sz w:val="20"/>
                <w:szCs w:val="20"/>
              </w:rPr>
            </w:pPr>
            <w:r w:rsidRPr="0023742B">
              <w:rPr>
                <w:sz w:val="20"/>
                <w:szCs w:val="20"/>
              </w:rPr>
              <w:t>SUBSEQUENTE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4B190B" w14:textId="77777777" w:rsidR="00ED5E18" w:rsidRPr="0023742B" w:rsidRDefault="00ED5E18" w:rsidP="0028547F">
            <w:pPr>
              <w:widowControl w:val="0"/>
              <w:rPr>
                <w:sz w:val="20"/>
                <w:szCs w:val="20"/>
              </w:rPr>
            </w:pPr>
            <w:r w:rsidRPr="0023742B">
              <w:rPr>
                <w:sz w:val="20"/>
                <w:szCs w:val="20"/>
              </w:rPr>
              <w:t>53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0C8C25"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69366A" w14:textId="77777777" w:rsidR="00ED5E18" w:rsidRPr="0023742B" w:rsidRDefault="00ED5E18" w:rsidP="0028547F">
            <w:pPr>
              <w:widowControl w:val="0"/>
              <w:rPr>
                <w:sz w:val="20"/>
                <w:szCs w:val="20"/>
              </w:rPr>
            </w:pPr>
            <w:r w:rsidRPr="0023742B">
              <w:rPr>
                <w:sz w:val="20"/>
                <w:szCs w:val="20"/>
              </w:rPr>
              <w:t>57</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596B95"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80FC43" w14:textId="77777777" w:rsidR="00ED5E18" w:rsidRPr="0023742B" w:rsidRDefault="00ED5E18" w:rsidP="0028547F">
            <w:pPr>
              <w:widowControl w:val="0"/>
              <w:rPr>
                <w:sz w:val="20"/>
                <w:szCs w:val="20"/>
              </w:rPr>
            </w:pPr>
            <w:r w:rsidRPr="0023742B">
              <w:rPr>
                <w:sz w:val="20"/>
                <w:szCs w:val="20"/>
              </w:rPr>
              <w:t>66</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5A549B"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6C95F9" w14:textId="77777777" w:rsidR="00ED5E18" w:rsidRPr="0023742B" w:rsidRDefault="00ED5E18" w:rsidP="0028547F">
            <w:pPr>
              <w:widowControl w:val="0"/>
              <w:rPr>
                <w:sz w:val="20"/>
                <w:szCs w:val="20"/>
              </w:rPr>
            </w:pPr>
            <w:r w:rsidRPr="0023742B">
              <w:rPr>
                <w:sz w:val="20"/>
                <w:szCs w:val="20"/>
              </w:rPr>
              <w:t>65</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25F39" w14:textId="77777777" w:rsidR="00ED5E18" w:rsidRPr="0023742B" w:rsidRDefault="00ED5E18" w:rsidP="0028547F">
            <w:pPr>
              <w:widowControl w:val="0"/>
              <w:rPr>
                <w:sz w:val="20"/>
                <w:szCs w:val="20"/>
              </w:rPr>
            </w:pPr>
            <w:r w:rsidRPr="0023742B">
              <w:rPr>
                <w:sz w:val="20"/>
                <w:szCs w:val="20"/>
              </w:rPr>
              <w:t>-</w:t>
            </w:r>
          </w:p>
        </w:tc>
      </w:tr>
      <w:tr w:rsidR="00ED5E18" w14:paraId="30BD7270"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D6CE75" w14:textId="77777777" w:rsidR="00ED5E18" w:rsidRPr="0023742B" w:rsidRDefault="00ED5E18" w:rsidP="0028547F">
            <w:pPr>
              <w:widowControl w:val="0"/>
              <w:rPr>
                <w:sz w:val="20"/>
                <w:szCs w:val="20"/>
              </w:rPr>
            </w:pPr>
            <w:r w:rsidRPr="0023742B">
              <w:rPr>
                <w:sz w:val="20"/>
                <w:szCs w:val="20"/>
              </w:rPr>
              <w:t xml:space="preserve">OSÓRIO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BB6A06" w14:textId="77777777" w:rsidR="00ED5E18" w:rsidRPr="0023742B" w:rsidRDefault="00ED5E18" w:rsidP="0028547F">
            <w:pPr>
              <w:widowControl w:val="0"/>
              <w:rPr>
                <w:sz w:val="20"/>
                <w:szCs w:val="20"/>
              </w:rPr>
            </w:pPr>
            <w:r w:rsidRPr="0023742B">
              <w:rPr>
                <w:sz w:val="20"/>
                <w:szCs w:val="20"/>
              </w:rPr>
              <w:t>SUBSEQUENTE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DF240C" w14:textId="77777777" w:rsidR="00ED5E18" w:rsidRPr="0023742B" w:rsidRDefault="00ED5E18" w:rsidP="0028547F">
            <w:pPr>
              <w:widowControl w:val="0"/>
              <w:rPr>
                <w:sz w:val="20"/>
                <w:szCs w:val="20"/>
              </w:rPr>
            </w:pPr>
            <w:r w:rsidRPr="0023742B">
              <w:rPr>
                <w:sz w:val="20"/>
                <w:szCs w:val="20"/>
              </w:rPr>
              <w:t>17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76BF38" w14:textId="77777777" w:rsidR="00ED5E18" w:rsidRPr="0023742B" w:rsidRDefault="00ED5E18" w:rsidP="0028547F">
            <w:pPr>
              <w:widowControl w:val="0"/>
              <w:rPr>
                <w:sz w:val="20"/>
                <w:szCs w:val="20"/>
              </w:rPr>
            </w:pPr>
            <w:r w:rsidRPr="0023742B">
              <w:rPr>
                <w:sz w:val="20"/>
                <w:szCs w:val="20"/>
              </w:rPr>
              <w:t>77</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929F89" w14:textId="77777777" w:rsidR="00ED5E18" w:rsidRPr="0023742B" w:rsidRDefault="00ED5E18" w:rsidP="0028547F">
            <w:pPr>
              <w:widowControl w:val="0"/>
              <w:rPr>
                <w:sz w:val="20"/>
                <w:szCs w:val="20"/>
              </w:rPr>
            </w:pPr>
            <w:r w:rsidRPr="0023742B">
              <w:rPr>
                <w:sz w:val="20"/>
                <w:szCs w:val="20"/>
              </w:rPr>
              <w:t>32</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FF1C97"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F8B42F" w14:textId="77777777" w:rsidR="00ED5E18" w:rsidRPr="0023742B" w:rsidRDefault="00ED5E18" w:rsidP="0028547F">
            <w:pPr>
              <w:widowControl w:val="0"/>
              <w:rPr>
                <w:sz w:val="20"/>
                <w:szCs w:val="20"/>
              </w:rPr>
            </w:pPr>
            <w:r w:rsidRPr="0023742B">
              <w:rPr>
                <w:sz w:val="20"/>
                <w:szCs w:val="20"/>
              </w:rPr>
              <w:t>27</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25350E"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714CF4" w14:textId="77777777" w:rsidR="00ED5E18" w:rsidRPr="0023742B" w:rsidRDefault="00ED5E18" w:rsidP="0028547F">
            <w:pPr>
              <w:widowControl w:val="0"/>
              <w:rPr>
                <w:sz w:val="20"/>
                <w:szCs w:val="20"/>
              </w:rPr>
            </w:pPr>
            <w:r w:rsidRPr="0023742B">
              <w:rPr>
                <w:sz w:val="20"/>
                <w:szCs w:val="20"/>
              </w:rPr>
              <w:t>183</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1F194" w14:textId="77777777" w:rsidR="00ED5E18" w:rsidRPr="0023742B" w:rsidRDefault="00ED5E18" w:rsidP="0028547F">
            <w:pPr>
              <w:widowControl w:val="0"/>
              <w:rPr>
                <w:sz w:val="20"/>
                <w:szCs w:val="20"/>
              </w:rPr>
            </w:pPr>
            <w:r w:rsidRPr="0023742B">
              <w:rPr>
                <w:sz w:val="20"/>
                <w:szCs w:val="20"/>
              </w:rPr>
              <w:t>-</w:t>
            </w:r>
          </w:p>
        </w:tc>
      </w:tr>
      <w:tr w:rsidR="00ED5E18" w14:paraId="0A637C16"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DC0AF3" w14:textId="77777777" w:rsidR="00ED5E18" w:rsidRPr="0023742B" w:rsidRDefault="00ED5E18" w:rsidP="0028547F">
            <w:pPr>
              <w:widowControl w:val="0"/>
              <w:rPr>
                <w:sz w:val="20"/>
                <w:szCs w:val="20"/>
              </w:rPr>
            </w:pPr>
            <w:r w:rsidRPr="0023742B">
              <w:rPr>
                <w:sz w:val="20"/>
                <w:szCs w:val="20"/>
              </w:rPr>
              <w:t xml:space="preserve">OSÓRIO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9D0B6F" w14:textId="77777777" w:rsidR="00ED5E18" w:rsidRPr="0023742B" w:rsidRDefault="00ED5E18" w:rsidP="0028547F">
            <w:pPr>
              <w:widowControl w:val="0"/>
              <w:rPr>
                <w:sz w:val="20"/>
                <w:szCs w:val="20"/>
              </w:rPr>
            </w:pPr>
            <w:r w:rsidRPr="0023742B">
              <w:rPr>
                <w:sz w:val="20"/>
                <w:szCs w:val="20"/>
              </w:rPr>
              <w:t>SUPERIOR</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CC5E3E" w14:textId="77777777" w:rsidR="00ED5E18" w:rsidRPr="0023742B" w:rsidRDefault="00ED5E18" w:rsidP="0028547F">
            <w:pPr>
              <w:widowControl w:val="0"/>
              <w:rPr>
                <w:sz w:val="20"/>
                <w:szCs w:val="20"/>
              </w:rPr>
            </w:pPr>
            <w:r w:rsidRPr="0023742B">
              <w:rPr>
                <w:sz w:val="20"/>
                <w:szCs w:val="20"/>
              </w:rPr>
              <w:t>164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483DD9" w14:textId="77777777" w:rsidR="00ED5E18" w:rsidRPr="0023742B" w:rsidRDefault="00ED5E18" w:rsidP="0028547F">
            <w:pPr>
              <w:widowControl w:val="0"/>
              <w:rPr>
                <w:sz w:val="20"/>
                <w:szCs w:val="20"/>
              </w:rPr>
            </w:pPr>
            <w:r w:rsidRPr="0023742B">
              <w:rPr>
                <w:sz w:val="20"/>
                <w:szCs w:val="20"/>
              </w:rPr>
              <w:t>78</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79990F" w14:textId="77777777" w:rsidR="00ED5E18" w:rsidRPr="0023742B" w:rsidRDefault="00ED5E18" w:rsidP="0028547F">
            <w:pPr>
              <w:widowControl w:val="0"/>
              <w:rPr>
                <w:sz w:val="20"/>
                <w:szCs w:val="20"/>
              </w:rPr>
            </w:pPr>
            <w:r w:rsidRPr="0023742B">
              <w:rPr>
                <w:sz w:val="20"/>
                <w:szCs w:val="20"/>
              </w:rPr>
              <w:t>212</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F18526" w14:textId="77777777" w:rsidR="00ED5E18" w:rsidRPr="0023742B" w:rsidRDefault="00ED5E18" w:rsidP="0028547F">
            <w:pPr>
              <w:widowControl w:val="0"/>
              <w:rPr>
                <w:sz w:val="20"/>
                <w:szCs w:val="20"/>
              </w:rPr>
            </w:pPr>
            <w:r w:rsidRPr="0023742B">
              <w:rPr>
                <w:sz w:val="20"/>
                <w:szCs w:val="20"/>
              </w:rPr>
              <w:t>98</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8E058E" w14:textId="77777777" w:rsidR="00ED5E18" w:rsidRPr="0023742B" w:rsidRDefault="00ED5E18" w:rsidP="0028547F">
            <w:pPr>
              <w:widowControl w:val="0"/>
              <w:rPr>
                <w:sz w:val="20"/>
                <w:szCs w:val="20"/>
              </w:rPr>
            </w:pPr>
            <w:r w:rsidRPr="0023742B">
              <w:rPr>
                <w:sz w:val="20"/>
                <w:szCs w:val="20"/>
              </w:rPr>
              <w:t>316</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77F113"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68539A" w14:textId="77777777" w:rsidR="00ED5E18" w:rsidRPr="0023742B" w:rsidRDefault="00ED5E18" w:rsidP="0028547F">
            <w:pPr>
              <w:widowControl w:val="0"/>
              <w:rPr>
                <w:sz w:val="20"/>
                <w:szCs w:val="20"/>
              </w:rPr>
            </w:pPr>
            <w:r w:rsidRPr="0023742B">
              <w:rPr>
                <w:sz w:val="20"/>
                <w:szCs w:val="20"/>
              </w:rPr>
              <w:t>414</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5BEB6D" w14:textId="77777777" w:rsidR="00ED5E18" w:rsidRPr="0023742B" w:rsidRDefault="00ED5E18" w:rsidP="0028547F">
            <w:pPr>
              <w:widowControl w:val="0"/>
              <w:rPr>
                <w:sz w:val="20"/>
                <w:szCs w:val="20"/>
              </w:rPr>
            </w:pPr>
            <w:r w:rsidRPr="0023742B">
              <w:rPr>
                <w:sz w:val="20"/>
                <w:szCs w:val="20"/>
              </w:rPr>
              <w:t>-</w:t>
            </w:r>
          </w:p>
        </w:tc>
      </w:tr>
      <w:tr w:rsidR="00ED5E18" w14:paraId="25F014FD"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9BFE6F" w14:textId="77777777" w:rsidR="00ED5E18" w:rsidRPr="0023742B" w:rsidRDefault="00ED5E18" w:rsidP="0028547F">
            <w:pPr>
              <w:widowControl w:val="0"/>
              <w:rPr>
                <w:sz w:val="20"/>
                <w:szCs w:val="20"/>
              </w:rPr>
            </w:pPr>
            <w:r w:rsidRPr="0023742B">
              <w:rPr>
                <w:sz w:val="20"/>
                <w:szCs w:val="20"/>
              </w:rPr>
              <w:t xml:space="preserve">OSÓRIO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7CA2C4" w14:textId="77777777" w:rsidR="00ED5E18" w:rsidRPr="0023742B" w:rsidRDefault="00ED5E18" w:rsidP="0028547F">
            <w:pPr>
              <w:widowControl w:val="0"/>
              <w:rPr>
                <w:sz w:val="20"/>
                <w:szCs w:val="20"/>
              </w:rPr>
            </w:pPr>
            <w:r w:rsidRPr="0023742B">
              <w:rPr>
                <w:sz w:val="20"/>
                <w:szCs w:val="20"/>
              </w:rPr>
              <w:t>INTEGRADO</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7D2D1F" w14:textId="77777777" w:rsidR="00ED5E18" w:rsidRPr="0023742B" w:rsidRDefault="00ED5E18" w:rsidP="0028547F">
            <w:pPr>
              <w:widowControl w:val="0"/>
              <w:rPr>
                <w:sz w:val="20"/>
                <w:szCs w:val="20"/>
              </w:rPr>
            </w:pPr>
            <w:r w:rsidRPr="0023742B">
              <w:rPr>
                <w:sz w:val="20"/>
                <w:szCs w:val="20"/>
              </w:rPr>
              <w:t>390</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38B1BD"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077156" w14:textId="77777777" w:rsidR="00ED5E18" w:rsidRPr="0023742B" w:rsidRDefault="00ED5E18" w:rsidP="0028547F">
            <w:pPr>
              <w:widowControl w:val="0"/>
              <w:rPr>
                <w:sz w:val="20"/>
                <w:szCs w:val="20"/>
              </w:rPr>
            </w:pPr>
            <w:r w:rsidRPr="0023742B">
              <w:rPr>
                <w:sz w:val="20"/>
                <w:szCs w:val="20"/>
              </w:rPr>
              <w:t>340</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93A345"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EB5C4B" w14:textId="77777777" w:rsidR="00ED5E18" w:rsidRPr="0023742B" w:rsidRDefault="00ED5E18" w:rsidP="0028547F">
            <w:pPr>
              <w:widowControl w:val="0"/>
              <w:rPr>
                <w:sz w:val="20"/>
                <w:szCs w:val="20"/>
              </w:rPr>
            </w:pPr>
            <w:r w:rsidRPr="0023742B">
              <w:rPr>
                <w:sz w:val="20"/>
                <w:szCs w:val="20"/>
              </w:rPr>
              <w:t>515</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407501"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54CF9" w14:textId="77777777" w:rsidR="00ED5E18" w:rsidRPr="0023742B" w:rsidRDefault="00ED5E18" w:rsidP="0028547F">
            <w:pPr>
              <w:widowControl w:val="0"/>
              <w:rPr>
                <w:sz w:val="20"/>
                <w:szCs w:val="20"/>
              </w:rPr>
            </w:pPr>
            <w:r w:rsidRPr="0023742B">
              <w:rPr>
                <w:sz w:val="20"/>
                <w:szCs w:val="20"/>
              </w:rPr>
              <w:t>738</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F6F3B4" w14:textId="77777777" w:rsidR="00ED5E18" w:rsidRPr="0023742B" w:rsidRDefault="00ED5E18" w:rsidP="0028547F">
            <w:pPr>
              <w:widowControl w:val="0"/>
              <w:rPr>
                <w:sz w:val="20"/>
                <w:szCs w:val="20"/>
              </w:rPr>
            </w:pPr>
            <w:r w:rsidRPr="0023742B">
              <w:rPr>
                <w:sz w:val="20"/>
                <w:szCs w:val="20"/>
              </w:rPr>
              <w:t>-</w:t>
            </w:r>
          </w:p>
        </w:tc>
      </w:tr>
      <w:tr w:rsidR="00ED5E18" w14:paraId="3C0CEC97"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61E429" w14:textId="77777777" w:rsidR="00ED5E18" w:rsidRPr="0023742B" w:rsidRDefault="00ED5E18" w:rsidP="0028547F">
            <w:pPr>
              <w:widowControl w:val="0"/>
              <w:rPr>
                <w:sz w:val="20"/>
                <w:szCs w:val="20"/>
              </w:rPr>
            </w:pPr>
            <w:r w:rsidRPr="0023742B">
              <w:rPr>
                <w:sz w:val="20"/>
                <w:szCs w:val="20"/>
              </w:rPr>
              <w:t xml:space="preserve">PORTO ALEGRE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7ABFD9" w14:textId="77777777" w:rsidR="00ED5E18" w:rsidRPr="0023742B" w:rsidRDefault="00ED5E18" w:rsidP="0028547F">
            <w:pPr>
              <w:widowControl w:val="0"/>
              <w:rPr>
                <w:sz w:val="20"/>
                <w:szCs w:val="20"/>
              </w:rPr>
            </w:pPr>
            <w:r w:rsidRPr="0023742B">
              <w:rPr>
                <w:sz w:val="20"/>
                <w:szCs w:val="20"/>
              </w:rPr>
              <w:t>SUPERIOR</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1EE890" w14:textId="77777777" w:rsidR="00ED5E18" w:rsidRPr="0023742B" w:rsidRDefault="00ED5E18" w:rsidP="0028547F">
            <w:pPr>
              <w:widowControl w:val="0"/>
              <w:rPr>
                <w:sz w:val="20"/>
                <w:szCs w:val="20"/>
              </w:rPr>
            </w:pPr>
            <w:r w:rsidRPr="0023742B">
              <w:rPr>
                <w:sz w:val="20"/>
                <w:szCs w:val="20"/>
              </w:rPr>
              <w:t>291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CC922F" w14:textId="77777777" w:rsidR="00ED5E18" w:rsidRPr="0023742B" w:rsidRDefault="00ED5E18" w:rsidP="0028547F">
            <w:pPr>
              <w:widowControl w:val="0"/>
              <w:rPr>
                <w:sz w:val="20"/>
                <w:szCs w:val="20"/>
              </w:rPr>
            </w:pPr>
            <w:r w:rsidRPr="0023742B">
              <w:rPr>
                <w:sz w:val="20"/>
                <w:szCs w:val="20"/>
              </w:rPr>
              <w:t>874</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1105EA" w14:textId="77777777" w:rsidR="00ED5E18" w:rsidRPr="0023742B" w:rsidRDefault="00ED5E18" w:rsidP="0028547F">
            <w:pPr>
              <w:widowControl w:val="0"/>
              <w:rPr>
                <w:sz w:val="20"/>
                <w:szCs w:val="20"/>
              </w:rPr>
            </w:pPr>
            <w:r w:rsidRPr="0023742B">
              <w:rPr>
                <w:sz w:val="20"/>
                <w:szCs w:val="20"/>
              </w:rPr>
              <w:t>271</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1CD0FA" w14:textId="77777777" w:rsidR="00ED5E18" w:rsidRPr="0023742B" w:rsidRDefault="00ED5E18" w:rsidP="0028547F">
            <w:pPr>
              <w:widowControl w:val="0"/>
              <w:rPr>
                <w:sz w:val="20"/>
                <w:szCs w:val="20"/>
              </w:rPr>
            </w:pPr>
            <w:r w:rsidRPr="0023742B">
              <w:rPr>
                <w:sz w:val="20"/>
                <w:szCs w:val="20"/>
              </w:rPr>
              <w:t>742</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89E109" w14:textId="77777777" w:rsidR="00ED5E18" w:rsidRPr="0023742B" w:rsidRDefault="00ED5E18" w:rsidP="0028547F">
            <w:pPr>
              <w:widowControl w:val="0"/>
              <w:rPr>
                <w:sz w:val="20"/>
                <w:szCs w:val="20"/>
              </w:rPr>
            </w:pPr>
            <w:r w:rsidRPr="0023742B">
              <w:rPr>
                <w:sz w:val="20"/>
                <w:szCs w:val="20"/>
              </w:rPr>
              <w:t>1918</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8AE46C" w14:textId="77777777" w:rsidR="00ED5E18" w:rsidRPr="0023742B" w:rsidRDefault="00ED5E18" w:rsidP="0028547F">
            <w:pPr>
              <w:widowControl w:val="0"/>
              <w:rPr>
                <w:sz w:val="20"/>
                <w:szCs w:val="20"/>
              </w:rPr>
            </w:pPr>
            <w:r w:rsidRPr="0023742B">
              <w:rPr>
                <w:sz w:val="20"/>
                <w:szCs w:val="20"/>
              </w:rPr>
              <w:t>1012</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69C804" w14:textId="77777777" w:rsidR="00ED5E18" w:rsidRPr="0023742B" w:rsidRDefault="00ED5E18" w:rsidP="0028547F">
            <w:pPr>
              <w:widowControl w:val="0"/>
              <w:rPr>
                <w:sz w:val="20"/>
                <w:szCs w:val="20"/>
              </w:rPr>
            </w:pPr>
            <w:r w:rsidRPr="0023742B">
              <w:rPr>
                <w:sz w:val="20"/>
                <w:szCs w:val="20"/>
              </w:rPr>
              <w:t>415</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2B37EA" w14:textId="77777777" w:rsidR="00ED5E18" w:rsidRPr="0023742B" w:rsidRDefault="00ED5E18" w:rsidP="0028547F">
            <w:pPr>
              <w:widowControl w:val="0"/>
              <w:rPr>
                <w:sz w:val="20"/>
                <w:szCs w:val="20"/>
              </w:rPr>
            </w:pPr>
            <w:r w:rsidRPr="0023742B">
              <w:rPr>
                <w:sz w:val="20"/>
                <w:szCs w:val="20"/>
              </w:rPr>
              <w:t>915</w:t>
            </w:r>
          </w:p>
        </w:tc>
      </w:tr>
      <w:tr w:rsidR="00ED5E18" w14:paraId="1060CAED"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DD3BDD" w14:textId="77777777" w:rsidR="00ED5E18" w:rsidRPr="0023742B" w:rsidRDefault="00ED5E18" w:rsidP="0028547F">
            <w:pPr>
              <w:widowControl w:val="0"/>
              <w:rPr>
                <w:sz w:val="20"/>
                <w:szCs w:val="20"/>
              </w:rPr>
            </w:pPr>
            <w:r w:rsidRPr="0023742B">
              <w:rPr>
                <w:sz w:val="20"/>
                <w:szCs w:val="20"/>
              </w:rPr>
              <w:lastRenderedPageBreak/>
              <w:t xml:space="preserve">PORTO ALEGRE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4E736B" w14:textId="77777777" w:rsidR="00ED5E18" w:rsidRPr="0023742B" w:rsidRDefault="00ED5E18" w:rsidP="0028547F">
            <w:pPr>
              <w:widowControl w:val="0"/>
              <w:rPr>
                <w:sz w:val="20"/>
                <w:szCs w:val="20"/>
              </w:rPr>
            </w:pPr>
            <w:r w:rsidRPr="0023742B">
              <w:rPr>
                <w:sz w:val="20"/>
                <w:szCs w:val="20"/>
              </w:rPr>
              <w:t>SUBSEQUENTE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AE7316" w14:textId="77777777" w:rsidR="00ED5E18" w:rsidRPr="0023742B" w:rsidRDefault="00ED5E18" w:rsidP="0028547F">
            <w:pPr>
              <w:widowControl w:val="0"/>
              <w:rPr>
                <w:sz w:val="20"/>
                <w:szCs w:val="20"/>
              </w:rPr>
            </w:pPr>
            <w:r w:rsidRPr="0023742B">
              <w:rPr>
                <w:sz w:val="20"/>
                <w:szCs w:val="20"/>
              </w:rPr>
              <w:t>1597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81FB12" w14:textId="77777777" w:rsidR="00ED5E18" w:rsidRPr="0023742B" w:rsidRDefault="00ED5E18" w:rsidP="0028547F">
            <w:pPr>
              <w:widowControl w:val="0"/>
              <w:rPr>
                <w:sz w:val="20"/>
                <w:szCs w:val="20"/>
              </w:rPr>
            </w:pPr>
            <w:r w:rsidRPr="0023742B">
              <w:rPr>
                <w:sz w:val="20"/>
                <w:szCs w:val="20"/>
              </w:rPr>
              <w:t>1643</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89AEDE" w14:textId="77777777" w:rsidR="00ED5E18" w:rsidRPr="0023742B" w:rsidRDefault="00ED5E18" w:rsidP="0028547F">
            <w:pPr>
              <w:widowControl w:val="0"/>
              <w:rPr>
                <w:sz w:val="20"/>
                <w:szCs w:val="20"/>
              </w:rPr>
            </w:pPr>
            <w:r w:rsidRPr="0023742B">
              <w:rPr>
                <w:sz w:val="20"/>
                <w:szCs w:val="20"/>
              </w:rPr>
              <w:t>1721</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063F82" w14:textId="77777777" w:rsidR="00ED5E18" w:rsidRPr="0023742B" w:rsidRDefault="00ED5E18" w:rsidP="0028547F">
            <w:pPr>
              <w:widowControl w:val="0"/>
              <w:rPr>
                <w:sz w:val="20"/>
                <w:szCs w:val="20"/>
              </w:rPr>
            </w:pPr>
            <w:r w:rsidRPr="0023742B">
              <w:rPr>
                <w:sz w:val="20"/>
                <w:szCs w:val="20"/>
              </w:rPr>
              <w:t>4378</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BF354C" w14:textId="77777777" w:rsidR="00ED5E18" w:rsidRPr="0023742B" w:rsidRDefault="00ED5E18" w:rsidP="0028547F">
            <w:pPr>
              <w:widowControl w:val="0"/>
              <w:rPr>
                <w:sz w:val="20"/>
                <w:szCs w:val="20"/>
              </w:rPr>
            </w:pPr>
            <w:r w:rsidRPr="0023742B">
              <w:rPr>
                <w:sz w:val="20"/>
                <w:szCs w:val="20"/>
              </w:rPr>
              <w:t>274</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6C5AA2" w14:textId="77777777" w:rsidR="00ED5E18" w:rsidRPr="0023742B" w:rsidRDefault="00ED5E18" w:rsidP="0028547F">
            <w:pPr>
              <w:widowControl w:val="0"/>
              <w:rPr>
                <w:sz w:val="20"/>
                <w:szCs w:val="20"/>
              </w:rPr>
            </w:pPr>
            <w:r w:rsidRPr="0023742B">
              <w:rPr>
                <w:sz w:val="20"/>
                <w:szCs w:val="20"/>
              </w:rPr>
              <w:t>2188</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DDD144" w14:textId="77777777" w:rsidR="00ED5E18" w:rsidRPr="0023742B" w:rsidRDefault="00ED5E18" w:rsidP="0028547F">
            <w:pPr>
              <w:widowControl w:val="0"/>
              <w:rPr>
                <w:sz w:val="20"/>
                <w:szCs w:val="20"/>
              </w:rPr>
            </w:pPr>
            <w:r w:rsidRPr="0023742B">
              <w:rPr>
                <w:sz w:val="20"/>
                <w:szCs w:val="20"/>
              </w:rPr>
              <w:t>1914</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B2046D" w14:textId="77777777" w:rsidR="00ED5E18" w:rsidRPr="0023742B" w:rsidRDefault="00ED5E18" w:rsidP="0028547F">
            <w:pPr>
              <w:widowControl w:val="0"/>
              <w:rPr>
                <w:sz w:val="20"/>
                <w:szCs w:val="20"/>
              </w:rPr>
            </w:pPr>
            <w:r w:rsidRPr="0023742B">
              <w:rPr>
                <w:sz w:val="20"/>
                <w:szCs w:val="20"/>
              </w:rPr>
              <w:t>1123</w:t>
            </w:r>
          </w:p>
        </w:tc>
      </w:tr>
      <w:tr w:rsidR="00ED5E18" w14:paraId="6F5AE8BC"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55AD34" w14:textId="77777777" w:rsidR="00ED5E18" w:rsidRPr="0023742B" w:rsidRDefault="00ED5E18" w:rsidP="0028547F">
            <w:pPr>
              <w:widowControl w:val="0"/>
              <w:rPr>
                <w:sz w:val="20"/>
                <w:szCs w:val="20"/>
              </w:rPr>
            </w:pPr>
            <w:r w:rsidRPr="0023742B">
              <w:rPr>
                <w:sz w:val="20"/>
                <w:szCs w:val="20"/>
              </w:rPr>
              <w:t xml:space="preserve">RESTINGA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E28C31" w14:textId="77777777" w:rsidR="00ED5E18" w:rsidRPr="0023742B" w:rsidRDefault="00ED5E18" w:rsidP="0028547F">
            <w:pPr>
              <w:widowControl w:val="0"/>
              <w:rPr>
                <w:sz w:val="20"/>
                <w:szCs w:val="20"/>
              </w:rPr>
            </w:pPr>
            <w:r w:rsidRPr="0023742B">
              <w:rPr>
                <w:sz w:val="20"/>
                <w:szCs w:val="20"/>
              </w:rPr>
              <w:t>CONCOMITANTE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2907A5" w14:textId="77777777" w:rsidR="00ED5E18" w:rsidRPr="0023742B" w:rsidRDefault="00ED5E18" w:rsidP="0028547F">
            <w:pPr>
              <w:widowControl w:val="0"/>
              <w:rPr>
                <w:sz w:val="20"/>
                <w:szCs w:val="20"/>
              </w:rPr>
            </w:pPr>
            <w:r w:rsidRPr="0023742B">
              <w:rPr>
                <w:sz w:val="20"/>
                <w:szCs w:val="20"/>
              </w:rPr>
              <w:t>31</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172899"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7D3F64" w14:textId="77777777" w:rsidR="00ED5E18" w:rsidRPr="0023742B" w:rsidRDefault="00ED5E18" w:rsidP="0028547F">
            <w:pPr>
              <w:widowControl w:val="0"/>
              <w:rPr>
                <w:sz w:val="20"/>
                <w:szCs w:val="20"/>
              </w:rPr>
            </w:pPr>
            <w:r w:rsidRPr="0023742B">
              <w:rPr>
                <w:sz w:val="20"/>
                <w:szCs w:val="20"/>
              </w:rPr>
              <w:t>12</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F58F95"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922012" w14:textId="77777777" w:rsidR="00ED5E18" w:rsidRPr="0023742B" w:rsidRDefault="00ED5E18" w:rsidP="0028547F">
            <w:pPr>
              <w:widowControl w:val="0"/>
              <w:rPr>
                <w:sz w:val="20"/>
                <w:szCs w:val="20"/>
              </w:rPr>
            </w:pPr>
            <w:r w:rsidRPr="0023742B">
              <w:rPr>
                <w:sz w:val="20"/>
                <w:szCs w:val="20"/>
              </w:rPr>
              <w:t>12</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E51D51"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A290E7" w14:textId="77777777" w:rsidR="00ED5E18" w:rsidRPr="0023742B" w:rsidRDefault="00ED5E18" w:rsidP="0028547F">
            <w:pPr>
              <w:widowControl w:val="0"/>
              <w:rPr>
                <w:sz w:val="20"/>
                <w:szCs w:val="20"/>
              </w:rPr>
            </w:pPr>
            <w:r w:rsidRPr="0023742B">
              <w:rPr>
                <w:sz w:val="20"/>
                <w:szCs w:val="20"/>
              </w:rPr>
              <w:t>-</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9DDE03" w14:textId="77777777" w:rsidR="00ED5E18" w:rsidRPr="0023742B" w:rsidRDefault="00ED5E18" w:rsidP="0028547F">
            <w:pPr>
              <w:widowControl w:val="0"/>
              <w:rPr>
                <w:sz w:val="20"/>
                <w:szCs w:val="20"/>
              </w:rPr>
            </w:pPr>
            <w:r w:rsidRPr="0023742B">
              <w:rPr>
                <w:sz w:val="20"/>
                <w:szCs w:val="20"/>
              </w:rPr>
              <w:t>-</w:t>
            </w:r>
          </w:p>
        </w:tc>
      </w:tr>
      <w:tr w:rsidR="00ED5E18" w14:paraId="5E957FB2"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9F77B9" w14:textId="77777777" w:rsidR="00ED5E18" w:rsidRPr="0023742B" w:rsidRDefault="00ED5E18" w:rsidP="0028547F">
            <w:pPr>
              <w:widowControl w:val="0"/>
              <w:rPr>
                <w:sz w:val="20"/>
                <w:szCs w:val="20"/>
              </w:rPr>
            </w:pPr>
            <w:r w:rsidRPr="0023742B">
              <w:rPr>
                <w:sz w:val="20"/>
                <w:szCs w:val="20"/>
              </w:rPr>
              <w:t xml:space="preserve">RESTINGA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C0BEC3" w14:textId="77777777" w:rsidR="00ED5E18" w:rsidRPr="0023742B" w:rsidRDefault="00ED5E18" w:rsidP="0028547F">
            <w:pPr>
              <w:widowControl w:val="0"/>
              <w:rPr>
                <w:sz w:val="20"/>
                <w:szCs w:val="20"/>
              </w:rPr>
            </w:pPr>
            <w:r w:rsidRPr="0023742B">
              <w:rPr>
                <w:sz w:val="20"/>
                <w:szCs w:val="20"/>
              </w:rPr>
              <w:t>SUPERIOR</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630E6A" w14:textId="77777777" w:rsidR="00ED5E18" w:rsidRPr="0023742B" w:rsidRDefault="00ED5E18" w:rsidP="0028547F">
            <w:pPr>
              <w:widowControl w:val="0"/>
              <w:rPr>
                <w:sz w:val="20"/>
                <w:szCs w:val="20"/>
              </w:rPr>
            </w:pPr>
            <w:r w:rsidRPr="0023742B">
              <w:rPr>
                <w:sz w:val="20"/>
                <w:szCs w:val="20"/>
              </w:rPr>
              <w:t>62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2CCE9A" w14:textId="77777777" w:rsidR="00ED5E18" w:rsidRPr="0023742B" w:rsidRDefault="00ED5E18" w:rsidP="0028547F">
            <w:pPr>
              <w:widowControl w:val="0"/>
              <w:rPr>
                <w:sz w:val="20"/>
                <w:szCs w:val="20"/>
              </w:rPr>
            </w:pPr>
            <w:r w:rsidRPr="0023742B">
              <w:rPr>
                <w:sz w:val="20"/>
                <w:szCs w:val="20"/>
              </w:rPr>
              <w:t>152</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FEB878" w14:textId="77777777" w:rsidR="00ED5E18" w:rsidRPr="0023742B" w:rsidRDefault="00ED5E18" w:rsidP="0028547F">
            <w:pPr>
              <w:widowControl w:val="0"/>
              <w:rPr>
                <w:sz w:val="20"/>
                <w:szCs w:val="20"/>
              </w:rPr>
            </w:pPr>
            <w:r w:rsidRPr="0023742B">
              <w:rPr>
                <w:sz w:val="20"/>
                <w:szCs w:val="20"/>
              </w:rPr>
              <w:t>75</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F7BB37" w14:textId="77777777" w:rsidR="00ED5E18" w:rsidRPr="0023742B" w:rsidRDefault="00ED5E18" w:rsidP="0028547F">
            <w:pPr>
              <w:widowControl w:val="0"/>
              <w:rPr>
                <w:sz w:val="20"/>
                <w:szCs w:val="20"/>
              </w:rPr>
            </w:pPr>
            <w:r w:rsidRPr="0023742B">
              <w:rPr>
                <w:sz w:val="20"/>
                <w:szCs w:val="20"/>
              </w:rPr>
              <w:t>143</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D63533" w14:textId="77777777" w:rsidR="00ED5E18" w:rsidRPr="0023742B" w:rsidRDefault="00ED5E18" w:rsidP="0028547F">
            <w:pPr>
              <w:widowControl w:val="0"/>
              <w:rPr>
                <w:sz w:val="20"/>
                <w:szCs w:val="20"/>
              </w:rPr>
            </w:pPr>
            <w:r w:rsidRPr="0023742B">
              <w:rPr>
                <w:sz w:val="20"/>
                <w:szCs w:val="20"/>
              </w:rPr>
              <w:t>224</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C3C80E" w14:textId="77777777" w:rsidR="00ED5E18" w:rsidRPr="0023742B" w:rsidRDefault="00ED5E18" w:rsidP="0028547F">
            <w:pPr>
              <w:widowControl w:val="0"/>
              <w:rPr>
                <w:sz w:val="20"/>
                <w:szCs w:val="20"/>
              </w:rPr>
            </w:pPr>
            <w:r w:rsidRPr="0023742B">
              <w:rPr>
                <w:sz w:val="20"/>
                <w:szCs w:val="20"/>
              </w:rPr>
              <w:t>181</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DEBBD2" w14:textId="77777777" w:rsidR="00ED5E18" w:rsidRPr="0023742B" w:rsidRDefault="00ED5E18" w:rsidP="0028547F">
            <w:pPr>
              <w:widowControl w:val="0"/>
              <w:rPr>
                <w:sz w:val="20"/>
                <w:szCs w:val="20"/>
              </w:rPr>
            </w:pPr>
            <w:r w:rsidRPr="0023742B">
              <w:rPr>
                <w:sz w:val="20"/>
                <w:szCs w:val="20"/>
              </w:rPr>
              <w:t>288</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D82F24" w14:textId="77777777" w:rsidR="00ED5E18" w:rsidRPr="0023742B" w:rsidRDefault="00ED5E18" w:rsidP="0028547F">
            <w:pPr>
              <w:widowControl w:val="0"/>
              <w:rPr>
                <w:sz w:val="20"/>
                <w:szCs w:val="20"/>
              </w:rPr>
            </w:pPr>
            <w:r w:rsidRPr="0023742B">
              <w:rPr>
                <w:sz w:val="20"/>
                <w:szCs w:val="20"/>
              </w:rPr>
              <w:t>283</w:t>
            </w:r>
          </w:p>
        </w:tc>
      </w:tr>
      <w:tr w:rsidR="00ED5E18" w14:paraId="3E0A4096"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0C72D" w14:textId="77777777" w:rsidR="00ED5E18" w:rsidRPr="0023742B" w:rsidRDefault="00ED5E18" w:rsidP="0028547F">
            <w:pPr>
              <w:widowControl w:val="0"/>
              <w:rPr>
                <w:sz w:val="20"/>
                <w:szCs w:val="20"/>
              </w:rPr>
            </w:pPr>
            <w:r w:rsidRPr="0023742B">
              <w:rPr>
                <w:sz w:val="20"/>
                <w:szCs w:val="20"/>
              </w:rPr>
              <w:t xml:space="preserve">RESTINGA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5D853" w14:textId="77777777" w:rsidR="00ED5E18" w:rsidRPr="0023742B" w:rsidRDefault="00ED5E18" w:rsidP="0028547F">
            <w:pPr>
              <w:widowControl w:val="0"/>
              <w:rPr>
                <w:sz w:val="20"/>
                <w:szCs w:val="20"/>
              </w:rPr>
            </w:pPr>
            <w:r w:rsidRPr="0023742B">
              <w:rPr>
                <w:sz w:val="20"/>
                <w:szCs w:val="20"/>
              </w:rPr>
              <w:t>INTEGRADO</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78ACDD" w14:textId="77777777" w:rsidR="00ED5E18" w:rsidRPr="0023742B" w:rsidRDefault="00ED5E18" w:rsidP="0028547F">
            <w:pPr>
              <w:widowControl w:val="0"/>
              <w:rPr>
                <w:sz w:val="20"/>
                <w:szCs w:val="20"/>
              </w:rPr>
            </w:pPr>
            <w:r w:rsidRPr="0023742B">
              <w:rPr>
                <w:sz w:val="20"/>
                <w:szCs w:val="20"/>
              </w:rPr>
              <w:t>216</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8C6369"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CEBE23" w14:textId="77777777" w:rsidR="00ED5E18" w:rsidRPr="0023742B" w:rsidRDefault="00ED5E18" w:rsidP="0028547F">
            <w:pPr>
              <w:widowControl w:val="0"/>
              <w:rPr>
                <w:sz w:val="20"/>
                <w:szCs w:val="20"/>
              </w:rPr>
            </w:pPr>
            <w:r w:rsidRPr="0023742B">
              <w:rPr>
                <w:sz w:val="20"/>
                <w:szCs w:val="20"/>
              </w:rPr>
              <w:t>143</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611C74"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8D82E0" w14:textId="77777777" w:rsidR="00ED5E18" w:rsidRPr="0023742B" w:rsidRDefault="00ED5E18" w:rsidP="0028547F">
            <w:pPr>
              <w:widowControl w:val="0"/>
              <w:rPr>
                <w:sz w:val="20"/>
                <w:szCs w:val="20"/>
              </w:rPr>
            </w:pPr>
            <w:r w:rsidRPr="0023742B">
              <w:rPr>
                <w:sz w:val="20"/>
                <w:szCs w:val="20"/>
              </w:rPr>
              <w:t>304</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E2CB6E"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A2FEB3" w14:textId="77777777" w:rsidR="00ED5E18" w:rsidRPr="0023742B" w:rsidRDefault="00ED5E18" w:rsidP="0028547F">
            <w:pPr>
              <w:widowControl w:val="0"/>
              <w:rPr>
                <w:sz w:val="20"/>
                <w:szCs w:val="20"/>
              </w:rPr>
            </w:pPr>
            <w:r w:rsidRPr="0023742B">
              <w:rPr>
                <w:sz w:val="20"/>
                <w:szCs w:val="20"/>
              </w:rPr>
              <w:t>386</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11D44C" w14:textId="77777777" w:rsidR="00ED5E18" w:rsidRPr="0023742B" w:rsidRDefault="00ED5E18" w:rsidP="0028547F">
            <w:pPr>
              <w:widowControl w:val="0"/>
              <w:rPr>
                <w:sz w:val="20"/>
                <w:szCs w:val="20"/>
              </w:rPr>
            </w:pPr>
            <w:r w:rsidRPr="0023742B">
              <w:rPr>
                <w:sz w:val="20"/>
                <w:szCs w:val="20"/>
              </w:rPr>
              <w:t>-</w:t>
            </w:r>
          </w:p>
        </w:tc>
      </w:tr>
      <w:tr w:rsidR="00ED5E18" w14:paraId="6A22EE51"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5C9BE7" w14:textId="77777777" w:rsidR="00ED5E18" w:rsidRPr="0023742B" w:rsidRDefault="00ED5E18" w:rsidP="0028547F">
            <w:pPr>
              <w:widowControl w:val="0"/>
              <w:rPr>
                <w:sz w:val="20"/>
                <w:szCs w:val="20"/>
              </w:rPr>
            </w:pPr>
            <w:r w:rsidRPr="0023742B">
              <w:rPr>
                <w:sz w:val="20"/>
                <w:szCs w:val="20"/>
              </w:rPr>
              <w:t xml:space="preserve">RESTINGA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D5A57D" w14:textId="77777777" w:rsidR="00ED5E18" w:rsidRPr="0023742B" w:rsidRDefault="00ED5E18" w:rsidP="0028547F">
            <w:pPr>
              <w:widowControl w:val="0"/>
              <w:rPr>
                <w:sz w:val="20"/>
                <w:szCs w:val="20"/>
              </w:rPr>
            </w:pPr>
            <w:r w:rsidRPr="0023742B">
              <w:rPr>
                <w:sz w:val="20"/>
                <w:szCs w:val="20"/>
              </w:rPr>
              <w:t>SUBSEQUENTE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3A8B92" w14:textId="77777777" w:rsidR="00ED5E18" w:rsidRPr="0023742B" w:rsidRDefault="00ED5E18" w:rsidP="0028547F">
            <w:pPr>
              <w:widowControl w:val="0"/>
              <w:rPr>
                <w:sz w:val="20"/>
                <w:szCs w:val="20"/>
              </w:rPr>
            </w:pPr>
            <w:r w:rsidRPr="0023742B">
              <w:rPr>
                <w:sz w:val="20"/>
                <w:szCs w:val="20"/>
              </w:rPr>
              <w:t>114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092DBE" w14:textId="77777777" w:rsidR="00ED5E18" w:rsidRPr="0023742B" w:rsidRDefault="00ED5E18" w:rsidP="0028547F">
            <w:pPr>
              <w:widowControl w:val="0"/>
              <w:rPr>
                <w:sz w:val="20"/>
                <w:szCs w:val="20"/>
              </w:rPr>
            </w:pPr>
            <w:r w:rsidRPr="0023742B">
              <w:rPr>
                <w:sz w:val="20"/>
                <w:szCs w:val="20"/>
              </w:rPr>
              <w:t>41</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2C935C" w14:textId="77777777" w:rsidR="00ED5E18" w:rsidRPr="0023742B" w:rsidRDefault="00ED5E18" w:rsidP="0028547F">
            <w:pPr>
              <w:widowControl w:val="0"/>
              <w:rPr>
                <w:sz w:val="20"/>
                <w:szCs w:val="20"/>
              </w:rPr>
            </w:pPr>
            <w:r w:rsidRPr="0023742B">
              <w:rPr>
                <w:sz w:val="20"/>
                <w:szCs w:val="20"/>
              </w:rPr>
              <w:t>69</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1E1940" w14:textId="77777777" w:rsidR="00ED5E18" w:rsidRPr="0023742B" w:rsidRDefault="00ED5E18" w:rsidP="0028547F">
            <w:pPr>
              <w:widowControl w:val="0"/>
              <w:rPr>
                <w:sz w:val="20"/>
                <w:szCs w:val="20"/>
              </w:rPr>
            </w:pPr>
            <w:r w:rsidRPr="0023742B">
              <w:rPr>
                <w:sz w:val="20"/>
                <w:szCs w:val="20"/>
              </w:rPr>
              <w:t>60</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BB6425" w14:textId="77777777" w:rsidR="00ED5E18" w:rsidRPr="0023742B" w:rsidRDefault="00ED5E18" w:rsidP="0028547F">
            <w:pPr>
              <w:widowControl w:val="0"/>
              <w:rPr>
                <w:sz w:val="20"/>
                <w:szCs w:val="20"/>
              </w:rPr>
            </w:pPr>
            <w:r w:rsidRPr="0023742B">
              <w:rPr>
                <w:sz w:val="20"/>
                <w:szCs w:val="20"/>
              </w:rPr>
              <w:t>117</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FDCC9D" w14:textId="77777777" w:rsidR="00ED5E18" w:rsidRPr="0023742B" w:rsidRDefault="00ED5E18" w:rsidP="0028547F">
            <w:pPr>
              <w:widowControl w:val="0"/>
              <w:rPr>
                <w:sz w:val="20"/>
                <w:szCs w:val="20"/>
              </w:rPr>
            </w:pPr>
            <w:r w:rsidRPr="0023742B">
              <w:rPr>
                <w:sz w:val="20"/>
                <w:szCs w:val="20"/>
              </w:rPr>
              <w:t>60</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9F6F77" w14:textId="77777777" w:rsidR="00ED5E18" w:rsidRPr="0023742B" w:rsidRDefault="00ED5E18" w:rsidP="0028547F">
            <w:pPr>
              <w:widowControl w:val="0"/>
              <w:rPr>
                <w:sz w:val="20"/>
                <w:szCs w:val="20"/>
              </w:rPr>
            </w:pPr>
            <w:r w:rsidRPr="0023742B">
              <w:rPr>
                <w:sz w:val="20"/>
                <w:szCs w:val="20"/>
              </w:rPr>
              <w:t>-</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83E633" w14:textId="77777777" w:rsidR="00ED5E18" w:rsidRPr="0023742B" w:rsidRDefault="00ED5E18" w:rsidP="0028547F">
            <w:pPr>
              <w:widowControl w:val="0"/>
              <w:rPr>
                <w:sz w:val="20"/>
                <w:szCs w:val="20"/>
              </w:rPr>
            </w:pPr>
            <w:r w:rsidRPr="0023742B">
              <w:rPr>
                <w:sz w:val="20"/>
                <w:szCs w:val="20"/>
              </w:rPr>
              <w:t>57</w:t>
            </w:r>
          </w:p>
        </w:tc>
      </w:tr>
      <w:tr w:rsidR="00ED5E18" w14:paraId="55FC16B6"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1D97AE" w14:textId="77777777" w:rsidR="00ED5E18" w:rsidRPr="0023742B" w:rsidRDefault="00ED5E18" w:rsidP="0028547F">
            <w:pPr>
              <w:widowControl w:val="0"/>
              <w:rPr>
                <w:sz w:val="20"/>
                <w:szCs w:val="20"/>
              </w:rPr>
            </w:pPr>
            <w:r w:rsidRPr="0023742B">
              <w:rPr>
                <w:sz w:val="20"/>
                <w:szCs w:val="20"/>
              </w:rPr>
              <w:t xml:space="preserve">RIO GRANDE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50CA85" w14:textId="77777777" w:rsidR="00ED5E18" w:rsidRPr="0023742B" w:rsidRDefault="00ED5E18" w:rsidP="0028547F">
            <w:pPr>
              <w:widowControl w:val="0"/>
              <w:rPr>
                <w:sz w:val="20"/>
                <w:szCs w:val="20"/>
              </w:rPr>
            </w:pPr>
            <w:r w:rsidRPr="0023742B">
              <w:rPr>
                <w:sz w:val="20"/>
                <w:szCs w:val="20"/>
              </w:rPr>
              <w:t>SUPERIOR</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764821" w14:textId="77777777" w:rsidR="00ED5E18" w:rsidRPr="0023742B" w:rsidRDefault="00ED5E18" w:rsidP="0028547F">
            <w:pPr>
              <w:widowControl w:val="0"/>
              <w:rPr>
                <w:sz w:val="20"/>
                <w:szCs w:val="20"/>
              </w:rPr>
            </w:pPr>
            <w:r w:rsidRPr="0023742B">
              <w:rPr>
                <w:sz w:val="20"/>
                <w:szCs w:val="20"/>
              </w:rPr>
              <w:t>225</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B9DE7A" w14:textId="77777777" w:rsidR="00ED5E18" w:rsidRPr="0023742B" w:rsidRDefault="00ED5E18" w:rsidP="0028547F">
            <w:pPr>
              <w:widowControl w:val="0"/>
              <w:rPr>
                <w:sz w:val="20"/>
                <w:szCs w:val="20"/>
              </w:rPr>
            </w:pPr>
            <w:r w:rsidRPr="0023742B">
              <w:rPr>
                <w:sz w:val="20"/>
                <w:szCs w:val="20"/>
              </w:rPr>
              <w:t>86</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98A28C" w14:textId="77777777" w:rsidR="00ED5E18" w:rsidRPr="0023742B" w:rsidRDefault="00ED5E18" w:rsidP="0028547F">
            <w:pPr>
              <w:widowControl w:val="0"/>
              <w:rPr>
                <w:sz w:val="20"/>
                <w:szCs w:val="20"/>
              </w:rPr>
            </w:pPr>
            <w:r w:rsidRPr="0023742B">
              <w:rPr>
                <w:sz w:val="20"/>
                <w:szCs w:val="20"/>
              </w:rPr>
              <w:t>204</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A09F7E" w14:textId="77777777" w:rsidR="00ED5E18" w:rsidRPr="0023742B" w:rsidRDefault="00ED5E18" w:rsidP="0028547F">
            <w:pPr>
              <w:widowControl w:val="0"/>
              <w:rPr>
                <w:sz w:val="20"/>
                <w:szCs w:val="20"/>
              </w:rPr>
            </w:pPr>
            <w:r w:rsidRPr="0023742B">
              <w:rPr>
                <w:sz w:val="20"/>
                <w:szCs w:val="20"/>
              </w:rPr>
              <w:t>80</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1354F5" w14:textId="77777777" w:rsidR="00ED5E18" w:rsidRPr="0023742B" w:rsidRDefault="00ED5E18" w:rsidP="0028547F">
            <w:pPr>
              <w:widowControl w:val="0"/>
              <w:rPr>
                <w:sz w:val="20"/>
                <w:szCs w:val="20"/>
              </w:rPr>
            </w:pPr>
            <w:r w:rsidRPr="0023742B">
              <w:rPr>
                <w:sz w:val="20"/>
                <w:szCs w:val="20"/>
              </w:rPr>
              <w:t>213</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AEE69D" w14:textId="77777777" w:rsidR="00ED5E18" w:rsidRPr="0023742B" w:rsidRDefault="00ED5E18" w:rsidP="0028547F">
            <w:pPr>
              <w:widowControl w:val="0"/>
              <w:rPr>
                <w:sz w:val="20"/>
                <w:szCs w:val="20"/>
              </w:rPr>
            </w:pPr>
            <w:r w:rsidRPr="0023742B">
              <w:rPr>
                <w:sz w:val="20"/>
                <w:szCs w:val="20"/>
              </w:rPr>
              <w:t>80</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D1E3EF" w14:textId="77777777" w:rsidR="00ED5E18" w:rsidRPr="0023742B" w:rsidRDefault="00ED5E18" w:rsidP="0028547F">
            <w:pPr>
              <w:widowControl w:val="0"/>
              <w:rPr>
                <w:sz w:val="20"/>
                <w:szCs w:val="20"/>
              </w:rPr>
            </w:pPr>
            <w:r w:rsidRPr="0023742B">
              <w:rPr>
                <w:sz w:val="20"/>
                <w:szCs w:val="20"/>
              </w:rPr>
              <w:t>261</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222BEE" w14:textId="77777777" w:rsidR="00ED5E18" w:rsidRPr="0023742B" w:rsidRDefault="00ED5E18" w:rsidP="0028547F">
            <w:pPr>
              <w:widowControl w:val="0"/>
              <w:rPr>
                <w:sz w:val="20"/>
                <w:szCs w:val="20"/>
              </w:rPr>
            </w:pPr>
            <w:r w:rsidRPr="0023742B">
              <w:rPr>
                <w:sz w:val="20"/>
                <w:szCs w:val="20"/>
              </w:rPr>
              <w:t>182</w:t>
            </w:r>
          </w:p>
        </w:tc>
      </w:tr>
      <w:tr w:rsidR="00ED5E18" w14:paraId="17BEE139"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00285F" w14:textId="77777777" w:rsidR="00ED5E18" w:rsidRPr="0023742B" w:rsidRDefault="00ED5E18" w:rsidP="0028547F">
            <w:pPr>
              <w:widowControl w:val="0"/>
              <w:rPr>
                <w:sz w:val="20"/>
                <w:szCs w:val="20"/>
              </w:rPr>
            </w:pPr>
            <w:r w:rsidRPr="0023742B">
              <w:rPr>
                <w:sz w:val="20"/>
                <w:szCs w:val="20"/>
              </w:rPr>
              <w:t xml:space="preserve">RIO GRANDE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199FB2" w14:textId="77777777" w:rsidR="00ED5E18" w:rsidRPr="0023742B" w:rsidRDefault="00ED5E18" w:rsidP="0028547F">
            <w:pPr>
              <w:widowControl w:val="0"/>
              <w:rPr>
                <w:sz w:val="20"/>
                <w:szCs w:val="20"/>
              </w:rPr>
            </w:pPr>
            <w:r w:rsidRPr="0023742B">
              <w:rPr>
                <w:sz w:val="20"/>
                <w:szCs w:val="20"/>
              </w:rPr>
              <w:t>INTEGRADO</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10720B" w14:textId="77777777" w:rsidR="00ED5E18" w:rsidRPr="0023742B" w:rsidRDefault="00ED5E18" w:rsidP="0028547F">
            <w:pPr>
              <w:widowControl w:val="0"/>
              <w:rPr>
                <w:sz w:val="20"/>
                <w:szCs w:val="20"/>
              </w:rPr>
            </w:pPr>
            <w:r w:rsidRPr="0023742B">
              <w:rPr>
                <w:sz w:val="20"/>
                <w:szCs w:val="20"/>
              </w:rPr>
              <w:t>697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F3C592"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EF4702" w14:textId="77777777" w:rsidR="00ED5E18" w:rsidRPr="0023742B" w:rsidRDefault="00ED5E18" w:rsidP="0028547F">
            <w:pPr>
              <w:widowControl w:val="0"/>
              <w:rPr>
                <w:sz w:val="20"/>
                <w:szCs w:val="20"/>
              </w:rPr>
            </w:pPr>
            <w:r w:rsidRPr="0023742B">
              <w:rPr>
                <w:sz w:val="20"/>
                <w:szCs w:val="20"/>
              </w:rPr>
              <w:t>469</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83F0D1"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BA5AA3" w14:textId="77777777" w:rsidR="00ED5E18" w:rsidRPr="0023742B" w:rsidRDefault="00ED5E18" w:rsidP="0028547F">
            <w:pPr>
              <w:widowControl w:val="0"/>
              <w:rPr>
                <w:sz w:val="20"/>
                <w:szCs w:val="20"/>
              </w:rPr>
            </w:pPr>
            <w:r w:rsidRPr="0023742B">
              <w:rPr>
                <w:sz w:val="20"/>
                <w:szCs w:val="20"/>
              </w:rPr>
              <w:t>748</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3421D0"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02197A" w14:textId="77777777" w:rsidR="00ED5E18" w:rsidRPr="0023742B" w:rsidRDefault="00ED5E18" w:rsidP="0028547F">
            <w:pPr>
              <w:widowControl w:val="0"/>
              <w:rPr>
                <w:sz w:val="20"/>
                <w:szCs w:val="20"/>
              </w:rPr>
            </w:pPr>
            <w:r w:rsidRPr="0023742B">
              <w:rPr>
                <w:sz w:val="20"/>
                <w:szCs w:val="20"/>
              </w:rPr>
              <w:t>866</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985342" w14:textId="77777777" w:rsidR="00ED5E18" w:rsidRPr="0023742B" w:rsidRDefault="00ED5E18" w:rsidP="0028547F">
            <w:pPr>
              <w:widowControl w:val="0"/>
              <w:rPr>
                <w:sz w:val="20"/>
                <w:szCs w:val="20"/>
              </w:rPr>
            </w:pPr>
            <w:r w:rsidRPr="0023742B">
              <w:rPr>
                <w:sz w:val="20"/>
                <w:szCs w:val="20"/>
              </w:rPr>
              <w:t>-</w:t>
            </w:r>
          </w:p>
        </w:tc>
      </w:tr>
      <w:tr w:rsidR="00ED5E18" w14:paraId="20871955"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2FDCF" w14:textId="77777777" w:rsidR="00ED5E18" w:rsidRPr="0023742B" w:rsidRDefault="00ED5E18" w:rsidP="0028547F">
            <w:pPr>
              <w:widowControl w:val="0"/>
              <w:rPr>
                <w:sz w:val="20"/>
                <w:szCs w:val="20"/>
              </w:rPr>
            </w:pPr>
            <w:r w:rsidRPr="0023742B">
              <w:rPr>
                <w:sz w:val="20"/>
                <w:szCs w:val="20"/>
              </w:rPr>
              <w:t xml:space="preserve">RIO GRANDE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5FA739" w14:textId="77777777" w:rsidR="00ED5E18" w:rsidRPr="0023742B" w:rsidRDefault="00ED5E18" w:rsidP="0028547F">
            <w:pPr>
              <w:widowControl w:val="0"/>
              <w:rPr>
                <w:sz w:val="20"/>
                <w:szCs w:val="20"/>
              </w:rPr>
            </w:pPr>
            <w:r w:rsidRPr="0023742B">
              <w:rPr>
                <w:sz w:val="20"/>
                <w:szCs w:val="20"/>
              </w:rPr>
              <w:t>SUBSEQUENTE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9EF1F3" w14:textId="77777777" w:rsidR="00ED5E18" w:rsidRPr="0023742B" w:rsidRDefault="00ED5E18" w:rsidP="0028547F">
            <w:pPr>
              <w:widowControl w:val="0"/>
              <w:rPr>
                <w:sz w:val="20"/>
                <w:szCs w:val="20"/>
              </w:rPr>
            </w:pPr>
            <w:r w:rsidRPr="0023742B">
              <w:rPr>
                <w:sz w:val="20"/>
                <w:szCs w:val="20"/>
              </w:rPr>
              <w:t>549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B4D29E" w14:textId="77777777" w:rsidR="00ED5E18" w:rsidRPr="0023742B" w:rsidRDefault="00ED5E18" w:rsidP="0028547F">
            <w:pPr>
              <w:widowControl w:val="0"/>
              <w:rPr>
                <w:sz w:val="20"/>
                <w:szCs w:val="20"/>
              </w:rPr>
            </w:pPr>
            <w:r w:rsidRPr="0023742B">
              <w:rPr>
                <w:sz w:val="20"/>
                <w:szCs w:val="20"/>
              </w:rPr>
              <w:t>471</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00BAFD" w14:textId="77777777" w:rsidR="00ED5E18" w:rsidRPr="0023742B" w:rsidRDefault="00ED5E18" w:rsidP="0028547F">
            <w:pPr>
              <w:widowControl w:val="0"/>
              <w:rPr>
                <w:sz w:val="20"/>
                <w:szCs w:val="20"/>
              </w:rPr>
            </w:pPr>
            <w:r w:rsidRPr="0023742B">
              <w:rPr>
                <w:sz w:val="20"/>
                <w:szCs w:val="20"/>
              </w:rPr>
              <w:t>529</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12293D" w14:textId="77777777" w:rsidR="00ED5E18" w:rsidRPr="0023742B" w:rsidRDefault="00ED5E18" w:rsidP="0028547F">
            <w:pPr>
              <w:widowControl w:val="0"/>
              <w:rPr>
                <w:sz w:val="20"/>
                <w:szCs w:val="20"/>
              </w:rPr>
            </w:pPr>
            <w:r w:rsidRPr="0023742B">
              <w:rPr>
                <w:sz w:val="20"/>
                <w:szCs w:val="20"/>
              </w:rPr>
              <w:t>514</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5053F" w14:textId="77777777" w:rsidR="00ED5E18" w:rsidRPr="0023742B" w:rsidRDefault="00ED5E18" w:rsidP="0028547F">
            <w:pPr>
              <w:widowControl w:val="0"/>
              <w:rPr>
                <w:sz w:val="20"/>
                <w:szCs w:val="20"/>
              </w:rPr>
            </w:pPr>
            <w:r w:rsidRPr="0023742B">
              <w:rPr>
                <w:sz w:val="20"/>
                <w:szCs w:val="20"/>
              </w:rPr>
              <w:t>778</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66ED92" w14:textId="77777777" w:rsidR="00ED5E18" w:rsidRPr="0023742B" w:rsidRDefault="00ED5E18" w:rsidP="0028547F">
            <w:pPr>
              <w:widowControl w:val="0"/>
              <w:rPr>
                <w:sz w:val="20"/>
                <w:szCs w:val="20"/>
              </w:rPr>
            </w:pPr>
            <w:r w:rsidRPr="0023742B">
              <w:rPr>
                <w:sz w:val="20"/>
                <w:szCs w:val="20"/>
              </w:rPr>
              <w:t>504</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4CFE8" w14:textId="77777777" w:rsidR="00ED5E18" w:rsidRPr="0023742B" w:rsidRDefault="00ED5E18" w:rsidP="0028547F">
            <w:pPr>
              <w:widowControl w:val="0"/>
              <w:rPr>
                <w:sz w:val="20"/>
                <w:szCs w:val="20"/>
              </w:rPr>
            </w:pPr>
            <w:r w:rsidRPr="0023742B">
              <w:rPr>
                <w:sz w:val="20"/>
                <w:szCs w:val="20"/>
              </w:rPr>
              <w:t>869</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98D744" w14:textId="77777777" w:rsidR="00ED5E18" w:rsidRPr="0023742B" w:rsidRDefault="00ED5E18" w:rsidP="0028547F">
            <w:pPr>
              <w:widowControl w:val="0"/>
              <w:rPr>
                <w:sz w:val="20"/>
                <w:szCs w:val="20"/>
              </w:rPr>
            </w:pPr>
            <w:r w:rsidRPr="0023742B">
              <w:rPr>
                <w:sz w:val="20"/>
                <w:szCs w:val="20"/>
              </w:rPr>
              <w:t>519</w:t>
            </w:r>
          </w:p>
        </w:tc>
      </w:tr>
      <w:tr w:rsidR="00ED5E18" w14:paraId="54C02652"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E38C3F" w14:textId="77777777" w:rsidR="00ED5E18" w:rsidRPr="0023742B" w:rsidRDefault="00ED5E18" w:rsidP="0028547F">
            <w:pPr>
              <w:widowControl w:val="0"/>
              <w:rPr>
                <w:sz w:val="20"/>
                <w:szCs w:val="20"/>
              </w:rPr>
            </w:pPr>
            <w:r w:rsidRPr="0023742B">
              <w:rPr>
                <w:sz w:val="20"/>
                <w:szCs w:val="20"/>
              </w:rPr>
              <w:t>ROLANTE</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8839D6" w14:textId="77777777" w:rsidR="00ED5E18" w:rsidRPr="0023742B" w:rsidRDefault="00ED5E18" w:rsidP="0028547F">
            <w:pPr>
              <w:widowControl w:val="0"/>
              <w:rPr>
                <w:sz w:val="20"/>
                <w:szCs w:val="20"/>
              </w:rPr>
            </w:pPr>
            <w:r w:rsidRPr="0023742B">
              <w:rPr>
                <w:sz w:val="20"/>
                <w:szCs w:val="20"/>
              </w:rPr>
              <w:t>SUBSEQUENTE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1F7E69" w14:textId="77777777" w:rsidR="00ED5E18" w:rsidRPr="0023742B" w:rsidRDefault="00ED5E18" w:rsidP="0028547F">
            <w:pPr>
              <w:widowControl w:val="0"/>
              <w:rPr>
                <w:sz w:val="20"/>
                <w:szCs w:val="20"/>
              </w:rPr>
            </w:pPr>
            <w:r w:rsidRPr="0023742B">
              <w:rPr>
                <w:sz w:val="20"/>
                <w:szCs w:val="20"/>
              </w:rPr>
              <w:t>-</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4180C6"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F604B8" w14:textId="77777777" w:rsidR="00ED5E18" w:rsidRPr="0023742B" w:rsidRDefault="00ED5E18" w:rsidP="0028547F">
            <w:pPr>
              <w:widowControl w:val="0"/>
              <w:rPr>
                <w:sz w:val="20"/>
                <w:szCs w:val="20"/>
              </w:rPr>
            </w:pPr>
            <w:r w:rsidRPr="0023742B">
              <w:rPr>
                <w:sz w:val="20"/>
                <w:szCs w:val="20"/>
              </w:rPr>
              <w:t>51</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1FEA0D" w14:textId="77777777" w:rsidR="00ED5E18" w:rsidRPr="0023742B" w:rsidRDefault="00ED5E18" w:rsidP="0028547F">
            <w:pPr>
              <w:widowControl w:val="0"/>
              <w:rPr>
                <w:sz w:val="20"/>
                <w:szCs w:val="20"/>
              </w:rPr>
            </w:pPr>
            <w:r w:rsidRPr="0023742B">
              <w:rPr>
                <w:sz w:val="20"/>
                <w:szCs w:val="20"/>
              </w:rPr>
              <w:t>79</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2BB16" w14:textId="77777777" w:rsidR="00ED5E18" w:rsidRPr="0023742B" w:rsidRDefault="00ED5E18" w:rsidP="0028547F">
            <w:pPr>
              <w:widowControl w:val="0"/>
              <w:rPr>
                <w:sz w:val="20"/>
                <w:szCs w:val="20"/>
              </w:rPr>
            </w:pP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AFDD9C" w14:textId="77777777" w:rsidR="00ED5E18" w:rsidRPr="0023742B" w:rsidRDefault="00ED5E18" w:rsidP="0028547F">
            <w:pPr>
              <w:widowControl w:val="0"/>
              <w:rPr>
                <w:sz w:val="20"/>
                <w:szCs w:val="20"/>
              </w:rPr>
            </w:pPr>
            <w:r w:rsidRPr="0023742B">
              <w:rPr>
                <w:sz w:val="20"/>
                <w:szCs w:val="20"/>
              </w:rPr>
              <w:t>38</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D5805E" w14:textId="77777777" w:rsidR="00ED5E18" w:rsidRPr="0023742B" w:rsidRDefault="00ED5E18" w:rsidP="0028547F">
            <w:pPr>
              <w:widowControl w:val="0"/>
              <w:rPr>
                <w:sz w:val="20"/>
                <w:szCs w:val="20"/>
              </w:rPr>
            </w:pPr>
            <w:r w:rsidRPr="0023742B">
              <w:rPr>
                <w:sz w:val="20"/>
                <w:szCs w:val="20"/>
              </w:rPr>
              <w:t>-</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AA4FB2" w14:textId="77777777" w:rsidR="00ED5E18" w:rsidRPr="0023742B" w:rsidRDefault="00ED5E18" w:rsidP="0028547F">
            <w:pPr>
              <w:widowControl w:val="0"/>
              <w:rPr>
                <w:sz w:val="20"/>
                <w:szCs w:val="20"/>
              </w:rPr>
            </w:pPr>
            <w:r w:rsidRPr="0023742B">
              <w:rPr>
                <w:sz w:val="20"/>
                <w:szCs w:val="20"/>
              </w:rPr>
              <w:t>51</w:t>
            </w:r>
          </w:p>
        </w:tc>
      </w:tr>
      <w:tr w:rsidR="00ED5E18" w14:paraId="0AB12C26"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8AFCA4" w14:textId="77777777" w:rsidR="00ED5E18" w:rsidRPr="0023742B" w:rsidRDefault="00ED5E18" w:rsidP="0028547F">
            <w:pPr>
              <w:widowControl w:val="0"/>
              <w:rPr>
                <w:sz w:val="20"/>
                <w:szCs w:val="20"/>
              </w:rPr>
            </w:pPr>
            <w:r w:rsidRPr="0023742B">
              <w:rPr>
                <w:sz w:val="20"/>
                <w:szCs w:val="20"/>
              </w:rPr>
              <w:t>ROLANTE</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0B0C26" w14:textId="77777777" w:rsidR="00ED5E18" w:rsidRPr="0023742B" w:rsidRDefault="00ED5E18" w:rsidP="0028547F">
            <w:pPr>
              <w:widowControl w:val="0"/>
              <w:rPr>
                <w:sz w:val="20"/>
                <w:szCs w:val="20"/>
              </w:rPr>
            </w:pPr>
            <w:r w:rsidRPr="0023742B">
              <w:rPr>
                <w:sz w:val="20"/>
                <w:szCs w:val="20"/>
              </w:rPr>
              <w:t>CONCOMITANTE E/OU SUBSEQUENTE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DDEF36" w14:textId="77777777" w:rsidR="00ED5E18" w:rsidRPr="0023742B" w:rsidRDefault="00ED5E18" w:rsidP="0028547F">
            <w:pPr>
              <w:widowControl w:val="0"/>
              <w:rPr>
                <w:sz w:val="20"/>
                <w:szCs w:val="20"/>
              </w:rPr>
            </w:pPr>
            <w:r w:rsidRPr="0023742B">
              <w:rPr>
                <w:sz w:val="20"/>
                <w:szCs w:val="20"/>
              </w:rPr>
              <w:t>-</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2EC98E"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F70561"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964E4E"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46C7BF" w14:textId="77777777" w:rsidR="00ED5E18" w:rsidRPr="0023742B" w:rsidRDefault="00ED5E18" w:rsidP="0028547F">
            <w:pPr>
              <w:widowControl w:val="0"/>
              <w:rPr>
                <w:sz w:val="20"/>
                <w:szCs w:val="20"/>
              </w:rPr>
            </w:pPr>
            <w:r w:rsidRPr="0023742B">
              <w:rPr>
                <w:sz w:val="20"/>
                <w:szCs w:val="20"/>
              </w:rPr>
              <w:t>56</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69DA2E"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E3F0DA" w14:textId="77777777" w:rsidR="00ED5E18" w:rsidRPr="0023742B" w:rsidRDefault="00ED5E18" w:rsidP="0028547F">
            <w:pPr>
              <w:widowControl w:val="0"/>
              <w:rPr>
                <w:sz w:val="20"/>
                <w:szCs w:val="20"/>
              </w:rPr>
            </w:pPr>
            <w:r w:rsidRPr="0023742B">
              <w:rPr>
                <w:sz w:val="20"/>
                <w:szCs w:val="20"/>
              </w:rPr>
              <w:t>-</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9BA261" w14:textId="77777777" w:rsidR="00ED5E18" w:rsidRPr="0023742B" w:rsidRDefault="00ED5E18" w:rsidP="0028547F">
            <w:pPr>
              <w:widowControl w:val="0"/>
              <w:rPr>
                <w:sz w:val="20"/>
                <w:szCs w:val="20"/>
              </w:rPr>
            </w:pPr>
            <w:r w:rsidRPr="0023742B">
              <w:rPr>
                <w:sz w:val="20"/>
                <w:szCs w:val="20"/>
              </w:rPr>
              <w:t>-</w:t>
            </w:r>
          </w:p>
        </w:tc>
      </w:tr>
      <w:tr w:rsidR="00ED5E18" w14:paraId="131D998B"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F7572A" w14:textId="77777777" w:rsidR="00ED5E18" w:rsidRPr="0023742B" w:rsidRDefault="00ED5E18" w:rsidP="0028547F">
            <w:pPr>
              <w:widowControl w:val="0"/>
              <w:rPr>
                <w:sz w:val="20"/>
                <w:szCs w:val="20"/>
              </w:rPr>
            </w:pPr>
            <w:r w:rsidRPr="0023742B">
              <w:rPr>
                <w:sz w:val="20"/>
                <w:szCs w:val="20"/>
              </w:rPr>
              <w:t>ROLANTE</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D7CA4A" w14:textId="77777777" w:rsidR="00ED5E18" w:rsidRPr="0023742B" w:rsidRDefault="00ED5E18" w:rsidP="0028547F">
            <w:pPr>
              <w:widowControl w:val="0"/>
              <w:rPr>
                <w:sz w:val="20"/>
                <w:szCs w:val="20"/>
              </w:rPr>
            </w:pPr>
            <w:r w:rsidRPr="0023742B">
              <w:rPr>
                <w:sz w:val="20"/>
                <w:szCs w:val="20"/>
              </w:rPr>
              <w:t>INTEGRADO</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783F2A" w14:textId="77777777" w:rsidR="00ED5E18" w:rsidRPr="0023742B" w:rsidRDefault="00ED5E18" w:rsidP="0028547F">
            <w:pPr>
              <w:widowControl w:val="0"/>
              <w:rPr>
                <w:sz w:val="20"/>
                <w:szCs w:val="20"/>
              </w:rPr>
            </w:pPr>
            <w:r w:rsidRPr="0023742B">
              <w:rPr>
                <w:sz w:val="20"/>
                <w:szCs w:val="20"/>
              </w:rPr>
              <w:t>-</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1C16A2"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9D1FAB"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D49C4B"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7CB36C" w14:textId="77777777" w:rsidR="00ED5E18" w:rsidRPr="0023742B" w:rsidRDefault="00ED5E18" w:rsidP="0028547F">
            <w:pPr>
              <w:widowControl w:val="0"/>
              <w:rPr>
                <w:sz w:val="20"/>
                <w:szCs w:val="20"/>
              </w:rPr>
            </w:pPr>
            <w:r w:rsidRPr="0023742B">
              <w:rPr>
                <w:sz w:val="20"/>
                <w:szCs w:val="20"/>
              </w:rPr>
              <w:t>72</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FC2FB1"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BE83FF" w14:textId="77777777" w:rsidR="00ED5E18" w:rsidRPr="0023742B" w:rsidRDefault="00ED5E18" w:rsidP="0028547F">
            <w:pPr>
              <w:widowControl w:val="0"/>
              <w:rPr>
                <w:sz w:val="20"/>
                <w:szCs w:val="20"/>
              </w:rPr>
            </w:pPr>
            <w:r w:rsidRPr="0023742B">
              <w:rPr>
                <w:sz w:val="20"/>
                <w:szCs w:val="20"/>
              </w:rPr>
              <w:t>164</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DAC0A6" w14:textId="77777777" w:rsidR="00ED5E18" w:rsidRPr="0023742B" w:rsidRDefault="00ED5E18" w:rsidP="0028547F">
            <w:pPr>
              <w:widowControl w:val="0"/>
              <w:rPr>
                <w:sz w:val="20"/>
                <w:szCs w:val="20"/>
              </w:rPr>
            </w:pPr>
            <w:r w:rsidRPr="0023742B">
              <w:rPr>
                <w:sz w:val="20"/>
                <w:szCs w:val="20"/>
              </w:rPr>
              <w:t>-</w:t>
            </w:r>
          </w:p>
        </w:tc>
      </w:tr>
      <w:tr w:rsidR="00ED5E18" w14:paraId="0FBAEC2B"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981913" w14:textId="77777777" w:rsidR="00ED5E18" w:rsidRPr="0023742B" w:rsidRDefault="00ED5E18" w:rsidP="0028547F">
            <w:pPr>
              <w:widowControl w:val="0"/>
              <w:rPr>
                <w:sz w:val="20"/>
                <w:szCs w:val="20"/>
              </w:rPr>
            </w:pPr>
            <w:r w:rsidRPr="0023742B">
              <w:rPr>
                <w:sz w:val="20"/>
                <w:szCs w:val="20"/>
              </w:rPr>
              <w:t>ROLANTE</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06D4DA" w14:textId="77777777" w:rsidR="00ED5E18" w:rsidRPr="0023742B" w:rsidRDefault="00ED5E18" w:rsidP="0028547F">
            <w:pPr>
              <w:widowControl w:val="0"/>
              <w:rPr>
                <w:sz w:val="20"/>
                <w:szCs w:val="20"/>
              </w:rPr>
            </w:pPr>
            <w:r w:rsidRPr="0023742B">
              <w:rPr>
                <w:sz w:val="20"/>
                <w:szCs w:val="20"/>
              </w:rPr>
              <w:t>SUPERIOR</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209F36" w14:textId="77777777" w:rsidR="00ED5E18" w:rsidRPr="0023742B" w:rsidRDefault="00ED5E18" w:rsidP="0028547F">
            <w:pPr>
              <w:widowControl w:val="0"/>
              <w:rPr>
                <w:sz w:val="20"/>
                <w:szCs w:val="20"/>
              </w:rPr>
            </w:pPr>
            <w:r w:rsidRPr="0023742B">
              <w:rPr>
                <w:sz w:val="20"/>
                <w:szCs w:val="20"/>
              </w:rPr>
              <w:t>-</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88C9BC"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B01973"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CD16AF"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EC2378"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19A203" w14:textId="77777777" w:rsidR="00ED5E18" w:rsidRPr="0023742B" w:rsidRDefault="00ED5E18" w:rsidP="0028547F">
            <w:pPr>
              <w:widowControl w:val="0"/>
              <w:rPr>
                <w:sz w:val="20"/>
                <w:szCs w:val="20"/>
              </w:rPr>
            </w:pPr>
            <w:r w:rsidRPr="0023742B">
              <w:rPr>
                <w:sz w:val="20"/>
                <w:szCs w:val="20"/>
              </w:rPr>
              <w:t>85</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92AC0" w14:textId="77777777" w:rsidR="00ED5E18" w:rsidRPr="0023742B" w:rsidRDefault="00ED5E18" w:rsidP="0028547F">
            <w:pPr>
              <w:widowControl w:val="0"/>
              <w:rPr>
                <w:sz w:val="20"/>
                <w:szCs w:val="20"/>
              </w:rPr>
            </w:pPr>
            <w:r w:rsidRPr="0023742B">
              <w:rPr>
                <w:sz w:val="20"/>
                <w:szCs w:val="20"/>
              </w:rPr>
              <w:t>97</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99E38A" w14:textId="77777777" w:rsidR="00ED5E18" w:rsidRPr="0023742B" w:rsidRDefault="00ED5E18" w:rsidP="0028547F">
            <w:pPr>
              <w:widowControl w:val="0"/>
              <w:rPr>
                <w:sz w:val="20"/>
                <w:szCs w:val="20"/>
              </w:rPr>
            </w:pPr>
            <w:r w:rsidRPr="0023742B">
              <w:rPr>
                <w:sz w:val="20"/>
                <w:szCs w:val="20"/>
              </w:rPr>
              <w:t>-</w:t>
            </w:r>
          </w:p>
        </w:tc>
      </w:tr>
      <w:tr w:rsidR="00ED5E18" w14:paraId="686334B5"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02E898" w14:textId="77777777" w:rsidR="00ED5E18" w:rsidRPr="0023742B" w:rsidRDefault="00ED5E18" w:rsidP="0028547F">
            <w:pPr>
              <w:widowControl w:val="0"/>
              <w:rPr>
                <w:sz w:val="20"/>
                <w:szCs w:val="20"/>
              </w:rPr>
            </w:pPr>
            <w:r w:rsidRPr="0023742B">
              <w:rPr>
                <w:sz w:val="20"/>
                <w:szCs w:val="20"/>
              </w:rPr>
              <w:t xml:space="preserve">SERTÃO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A1C0D2" w14:textId="77777777" w:rsidR="00ED5E18" w:rsidRPr="0023742B" w:rsidRDefault="00ED5E18" w:rsidP="0028547F">
            <w:pPr>
              <w:widowControl w:val="0"/>
              <w:rPr>
                <w:sz w:val="20"/>
                <w:szCs w:val="20"/>
              </w:rPr>
            </w:pPr>
            <w:r w:rsidRPr="0023742B">
              <w:rPr>
                <w:sz w:val="20"/>
                <w:szCs w:val="20"/>
              </w:rPr>
              <w:t>INTEGRADO</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6F1B91" w14:textId="77777777" w:rsidR="00ED5E18" w:rsidRPr="0023742B" w:rsidRDefault="00ED5E18" w:rsidP="0028547F">
            <w:pPr>
              <w:widowControl w:val="0"/>
              <w:rPr>
                <w:sz w:val="20"/>
                <w:szCs w:val="20"/>
              </w:rPr>
            </w:pPr>
            <w:r w:rsidRPr="0023742B">
              <w:rPr>
                <w:sz w:val="20"/>
                <w:szCs w:val="20"/>
              </w:rPr>
              <w:t>267</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817D5D"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B34402" w14:textId="77777777" w:rsidR="00ED5E18" w:rsidRPr="0023742B" w:rsidRDefault="00ED5E18" w:rsidP="0028547F">
            <w:pPr>
              <w:widowControl w:val="0"/>
              <w:rPr>
                <w:sz w:val="20"/>
                <w:szCs w:val="20"/>
              </w:rPr>
            </w:pPr>
            <w:r w:rsidRPr="0023742B">
              <w:rPr>
                <w:sz w:val="20"/>
                <w:szCs w:val="20"/>
              </w:rPr>
              <w:t>239</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44D7CB"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176323" w14:textId="77777777" w:rsidR="00ED5E18" w:rsidRPr="0023742B" w:rsidRDefault="00ED5E18" w:rsidP="0028547F">
            <w:pPr>
              <w:widowControl w:val="0"/>
              <w:rPr>
                <w:sz w:val="20"/>
                <w:szCs w:val="20"/>
              </w:rPr>
            </w:pPr>
            <w:r w:rsidRPr="0023742B">
              <w:rPr>
                <w:sz w:val="20"/>
                <w:szCs w:val="20"/>
              </w:rPr>
              <w:t>348</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42E7C5"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C230EE" w14:textId="77777777" w:rsidR="00ED5E18" w:rsidRPr="0023742B" w:rsidRDefault="00ED5E18" w:rsidP="0028547F">
            <w:pPr>
              <w:widowControl w:val="0"/>
              <w:rPr>
                <w:sz w:val="20"/>
                <w:szCs w:val="20"/>
              </w:rPr>
            </w:pPr>
            <w:r w:rsidRPr="0023742B">
              <w:rPr>
                <w:sz w:val="20"/>
                <w:szCs w:val="20"/>
              </w:rPr>
              <w:t>365</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DBF56D" w14:textId="77777777" w:rsidR="00ED5E18" w:rsidRPr="0023742B" w:rsidRDefault="00ED5E18" w:rsidP="0028547F">
            <w:pPr>
              <w:widowControl w:val="0"/>
              <w:rPr>
                <w:sz w:val="20"/>
                <w:szCs w:val="20"/>
              </w:rPr>
            </w:pPr>
            <w:r w:rsidRPr="0023742B">
              <w:rPr>
                <w:sz w:val="20"/>
                <w:szCs w:val="20"/>
              </w:rPr>
              <w:t>-</w:t>
            </w:r>
          </w:p>
        </w:tc>
      </w:tr>
      <w:tr w:rsidR="00ED5E18" w14:paraId="30B83615"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E9E2FD" w14:textId="77777777" w:rsidR="00ED5E18" w:rsidRPr="0023742B" w:rsidRDefault="00ED5E18" w:rsidP="0028547F">
            <w:pPr>
              <w:widowControl w:val="0"/>
              <w:rPr>
                <w:sz w:val="20"/>
                <w:szCs w:val="20"/>
              </w:rPr>
            </w:pPr>
            <w:r w:rsidRPr="0023742B">
              <w:rPr>
                <w:sz w:val="20"/>
                <w:szCs w:val="20"/>
              </w:rPr>
              <w:t xml:space="preserve">SERTÃO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B5D894" w14:textId="77777777" w:rsidR="00ED5E18" w:rsidRPr="0023742B" w:rsidRDefault="00ED5E18" w:rsidP="0028547F">
            <w:pPr>
              <w:widowControl w:val="0"/>
              <w:rPr>
                <w:sz w:val="20"/>
                <w:szCs w:val="20"/>
              </w:rPr>
            </w:pPr>
            <w:r w:rsidRPr="0023742B">
              <w:rPr>
                <w:sz w:val="20"/>
                <w:szCs w:val="20"/>
              </w:rPr>
              <w:t>SUPERIOR</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428958" w14:textId="77777777" w:rsidR="00ED5E18" w:rsidRPr="0023742B" w:rsidRDefault="00ED5E18" w:rsidP="0028547F">
            <w:pPr>
              <w:widowControl w:val="0"/>
              <w:rPr>
                <w:sz w:val="20"/>
                <w:szCs w:val="20"/>
              </w:rPr>
            </w:pPr>
            <w:r w:rsidRPr="0023742B">
              <w:rPr>
                <w:sz w:val="20"/>
                <w:szCs w:val="20"/>
              </w:rPr>
              <w:t>322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9BDE2C"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A6F25C" w14:textId="77777777" w:rsidR="00ED5E18" w:rsidRPr="0023742B" w:rsidRDefault="00ED5E18" w:rsidP="0028547F">
            <w:pPr>
              <w:widowControl w:val="0"/>
              <w:rPr>
                <w:sz w:val="20"/>
                <w:szCs w:val="20"/>
              </w:rPr>
            </w:pPr>
            <w:r w:rsidRPr="0023742B">
              <w:rPr>
                <w:sz w:val="20"/>
                <w:szCs w:val="20"/>
              </w:rPr>
              <w:t>401</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AC8BFD"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8342AC" w14:textId="77777777" w:rsidR="00ED5E18" w:rsidRPr="0023742B" w:rsidRDefault="00ED5E18" w:rsidP="0028547F">
            <w:pPr>
              <w:widowControl w:val="0"/>
              <w:rPr>
                <w:sz w:val="20"/>
                <w:szCs w:val="20"/>
              </w:rPr>
            </w:pPr>
            <w:r w:rsidRPr="0023742B">
              <w:rPr>
                <w:sz w:val="20"/>
                <w:szCs w:val="20"/>
              </w:rPr>
              <w:t>356</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A1B18E"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254BBC" w14:textId="77777777" w:rsidR="00ED5E18" w:rsidRPr="0023742B" w:rsidRDefault="00ED5E18" w:rsidP="0028547F">
            <w:pPr>
              <w:widowControl w:val="0"/>
              <w:rPr>
                <w:sz w:val="20"/>
                <w:szCs w:val="20"/>
              </w:rPr>
            </w:pPr>
            <w:r w:rsidRPr="0023742B">
              <w:rPr>
                <w:sz w:val="20"/>
                <w:szCs w:val="20"/>
              </w:rPr>
              <w:t>328</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D73925" w14:textId="77777777" w:rsidR="00ED5E18" w:rsidRPr="0023742B" w:rsidRDefault="00ED5E18" w:rsidP="0028547F">
            <w:pPr>
              <w:widowControl w:val="0"/>
              <w:rPr>
                <w:sz w:val="20"/>
                <w:szCs w:val="20"/>
              </w:rPr>
            </w:pPr>
            <w:r w:rsidRPr="0023742B">
              <w:rPr>
                <w:sz w:val="20"/>
                <w:szCs w:val="20"/>
              </w:rPr>
              <w:t>-</w:t>
            </w:r>
          </w:p>
        </w:tc>
      </w:tr>
      <w:tr w:rsidR="00ED5E18" w14:paraId="33B890C6"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FF7DDA" w14:textId="77777777" w:rsidR="00ED5E18" w:rsidRPr="0023742B" w:rsidRDefault="00ED5E18" w:rsidP="0028547F">
            <w:pPr>
              <w:widowControl w:val="0"/>
              <w:rPr>
                <w:sz w:val="20"/>
                <w:szCs w:val="20"/>
              </w:rPr>
            </w:pPr>
            <w:r w:rsidRPr="0023742B">
              <w:rPr>
                <w:sz w:val="20"/>
                <w:szCs w:val="20"/>
              </w:rPr>
              <w:t xml:space="preserve">SERTÃO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8BCCD7" w14:textId="77777777" w:rsidR="00ED5E18" w:rsidRPr="0023742B" w:rsidRDefault="00ED5E18" w:rsidP="0028547F">
            <w:pPr>
              <w:widowControl w:val="0"/>
              <w:rPr>
                <w:sz w:val="20"/>
                <w:szCs w:val="20"/>
              </w:rPr>
            </w:pPr>
            <w:r w:rsidRPr="0023742B">
              <w:rPr>
                <w:sz w:val="20"/>
                <w:szCs w:val="20"/>
              </w:rPr>
              <w:t>SUBSEQUENTE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3E3A3B" w14:textId="77777777" w:rsidR="00ED5E18" w:rsidRPr="0023742B" w:rsidRDefault="00ED5E18" w:rsidP="0028547F">
            <w:pPr>
              <w:widowControl w:val="0"/>
              <w:rPr>
                <w:sz w:val="20"/>
                <w:szCs w:val="20"/>
              </w:rPr>
            </w:pPr>
            <w:r w:rsidRPr="0023742B">
              <w:rPr>
                <w:sz w:val="20"/>
                <w:szCs w:val="20"/>
              </w:rPr>
              <w:t>43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4CD960"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3C201A" w14:textId="77777777" w:rsidR="00ED5E18" w:rsidRPr="0023742B" w:rsidRDefault="00ED5E18" w:rsidP="0028547F">
            <w:pPr>
              <w:widowControl w:val="0"/>
              <w:rPr>
                <w:sz w:val="20"/>
                <w:szCs w:val="20"/>
              </w:rPr>
            </w:pPr>
            <w:r w:rsidRPr="0023742B">
              <w:rPr>
                <w:sz w:val="20"/>
                <w:szCs w:val="20"/>
              </w:rPr>
              <w:t>56</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A85252"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6AFB90" w14:textId="77777777" w:rsidR="00ED5E18" w:rsidRPr="0023742B" w:rsidRDefault="00ED5E18" w:rsidP="0028547F">
            <w:pPr>
              <w:widowControl w:val="0"/>
              <w:rPr>
                <w:sz w:val="20"/>
                <w:szCs w:val="20"/>
              </w:rPr>
            </w:pPr>
            <w:r w:rsidRPr="0023742B">
              <w:rPr>
                <w:sz w:val="20"/>
                <w:szCs w:val="20"/>
              </w:rPr>
              <w:t>75</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41B31C"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80ECF3" w14:textId="77777777" w:rsidR="00ED5E18" w:rsidRPr="0023742B" w:rsidRDefault="00ED5E18" w:rsidP="0028547F">
            <w:pPr>
              <w:widowControl w:val="0"/>
              <w:rPr>
                <w:sz w:val="20"/>
                <w:szCs w:val="20"/>
              </w:rPr>
            </w:pPr>
            <w:r w:rsidRPr="0023742B">
              <w:rPr>
                <w:sz w:val="20"/>
                <w:szCs w:val="20"/>
              </w:rPr>
              <w:t>58</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0EED76" w14:textId="77777777" w:rsidR="00ED5E18" w:rsidRPr="0023742B" w:rsidRDefault="00ED5E18" w:rsidP="0028547F">
            <w:pPr>
              <w:widowControl w:val="0"/>
              <w:rPr>
                <w:sz w:val="20"/>
                <w:szCs w:val="20"/>
              </w:rPr>
            </w:pPr>
            <w:r w:rsidRPr="0023742B">
              <w:rPr>
                <w:sz w:val="20"/>
                <w:szCs w:val="20"/>
              </w:rPr>
              <w:t>-</w:t>
            </w:r>
          </w:p>
        </w:tc>
      </w:tr>
      <w:tr w:rsidR="00ED5E18" w14:paraId="3063C7F7"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96CBA7" w14:textId="77777777" w:rsidR="00ED5E18" w:rsidRPr="0023742B" w:rsidRDefault="00ED5E18" w:rsidP="0028547F">
            <w:pPr>
              <w:widowControl w:val="0"/>
              <w:rPr>
                <w:sz w:val="20"/>
                <w:szCs w:val="20"/>
              </w:rPr>
            </w:pPr>
            <w:r w:rsidRPr="0023742B">
              <w:rPr>
                <w:sz w:val="20"/>
                <w:szCs w:val="20"/>
              </w:rPr>
              <w:t>VACARIA</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0FA9B3" w14:textId="77777777" w:rsidR="00ED5E18" w:rsidRPr="0023742B" w:rsidRDefault="00ED5E18" w:rsidP="0028547F">
            <w:pPr>
              <w:widowControl w:val="0"/>
              <w:rPr>
                <w:sz w:val="20"/>
                <w:szCs w:val="20"/>
              </w:rPr>
            </w:pPr>
            <w:r w:rsidRPr="0023742B">
              <w:rPr>
                <w:sz w:val="20"/>
                <w:szCs w:val="20"/>
              </w:rPr>
              <w:t xml:space="preserve">CONCOMITANTE E/OU </w:t>
            </w:r>
            <w:r w:rsidRPr="0023742B">
              <w:rPr>
                <w:sz w:val="20"/>
                <w:szCs w:val="20"/>
              </w:rPr>
              <w:lastRenderedPageBreak/>
              <w:t>SUBSEQUENTE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EDFE4F" w14:textId="77777777" w:rsidR="00ED5E18" w:rsidRPr="0023742B" w:rsidRDefault="00ED5E18" w:rsidP="0028547F">
            <w:pPr>
              <w:widowControl w:val="0"/>
              <w:rPr>
                <w:sz w:val="20"/>
                <w:szCs w:val="20"/>
              </w:rPr>
            </w:pPr>
            <w:r w:rsidRPr="0023742B">
              <w:rPr>
                <w:sz w:val="20"/>
                <w:szCs w:val="20"/>
              </w:rPr>
              <w:lastRenderedPageBreak/>
              <w:t>-</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420513"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C984CA" w14:textId="77777777" w:rsidR="00ED5E18" w:rsidRPr="0023742B" w:rsidRDefault="00ED5E18" w:rsidP="0028547F">
            <w:pPr>
              <w:widowControl w:val="0"/>
              <w:rPr>
                <w:sz w:val="20"/>
                <w:szCs w:val="20"/>
              </w:rPr>
            </w:pPr>
            <w:r w:rsidRPr="0023742B">
              <w:rPr>
                <w:sz w:val="20"/>
                <w:szCs w:val="20"/>
              </w:rPr>
              <w:t>18</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F81FE2"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EC0D87"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CFA126"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6615FA" w14:textId="77777777" w:rsidR="00ED5E18" w:rsidRPr="0023742B" w:rsidRDefault="00ED5E18" w:rsidP="0028547F">
            <w:pPr>
              <w:widowControl w:val="0"/>
              <w:rPr>
                <w:sz w:val="20"/>
                <w:szCs w:val="20"/>
              </w:rPr>
            </w:pPr>
            <w:r w:rsidRPr="0023742B">
              <w:rPr>
                <w:sz w:val="20"/>
                <w:szCs w:val="20"/>
              </w:rPr>
              <w:t>-</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661C97" w14:textId="77777777" w:rsidR="00ED5E18" w:rsidRPr="0023742B" w:rsidRDefault="00ED5E18" w:rsidP="0028547F">
            <w:pPr>
              <w:widowControl w:val="0"/>
              <w:rPr>
                <w:sz w:val="20"/>
                <w:szCs w:val="20"/>
              </w:rPr>
            </w:pPr>
            <w:r w:rsidRPr="0023742B">
              <w:rPr>
                <w:sz w:val="20"/>
                <w:szCs w:val="20"/>
              </w:rPr>
              <w:t>-</w:t>
            </w:r>
          </w:p>
        </w:tc>
      </w:tr>
      <w:tr w:rsidR="00ED5E18" w14:paraId="6EDFBBC4"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FB12E9" w14:textId="77777777" w:rsidR="00ED5E18" w:rsidRPr="0023742B" w:rsidRDefault="00ED5E18" w:rsidP="0028547F">
            <w:pPr>
              <w:widowControl w:val="0"/>
              <w:rPr>
                <w:sz w:val="20"/>
                <w:szCs w:val="20"/>
              </w:rPr>
            </w:pPr>
            <w:r w:rsidRPr="0023742B">
              <w:rPr>
                <w:sz w:val="20"/>
                <w:szCs w:val="20"/>
              </w:rPr>
              <w:t>VACARIA</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118017" w14:textId="77777777" w:rsidR="00ED5E18" w:rsidRPr="0023742B" w:rsidRDefault="00ED5E18" w:rsidP="0028547F">
            <w:pPr>
              <w:widowControl w:val="0"/>
              <w:rPr>
                <w:sz w:val="20"/>
                <w:szCs w:val="20"/>
              </w:rPr>
            </w:pPr>
            <w:r w:rsidRPr="0023742B">
              <w:rPr>
                <w:sz w:val="20"/>
                <w:szCs w:val="20"/>
              </w:rPr>
              <w:t>SUBSEQUENTE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6BA72F" w14:textId="77777777" w:rsidR="00ED5E18" w:rsidRPr="0023742B" w:rsidRDefault="00ED5E18" w:rsidP="0028547F">
            <w:pPr>
              <w:widowControl w:val="0"/>
              <w:rPr>
                <w:sz w:val="20"/>
                <w:szCs w:val="20"/>
              </w:rPr>
            </w:pPr>
            <w:r w:rsidRPr="0023742B">
              <w:rPr>
                <w:sz w:val="20"/>
                <w:szCs w:val="20"/>
              </w:rPr>
              <w:t>-</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96BBA"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A67FA5" w14:textId="77777777" w:rsidR="00ED5E18" w:rsidRPr="0023742B" w:rsidRDefault="00ED5E18" w:rsidP="0028547F">
            <w:pPr>
              <w:widowControl w:val="0"/>
              <w:rPr>
                <w:sz w:val="20"/>
                <w:szCs w:val="20"/>
              </w:rPr>
            </w:pPr>
            <w:r w:rsidRPr="0023742B">
              <w:rPr>
                <w:sz w:val="20"/>
                <w:szCs w:val="20"/>
              </w:rPr>
              <w:t>101</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7BC08F"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97076A" w14:textId="77777777" w:rsidR="00ED5E18" w:rsidRPr="0023742B" w:rsidRDefault="00ED5E18" w:rsidP="0028547F">
            <w:pPr>
              <w:widowControl w:val="0"/>
              <w:rPr>
                <w:sz w:val="20"/>
                <w:szCs w:val="20"/>
              </w:rPr>
            </w:pPr>
            <w:r w:rsidRPr="0023742B">
              <w:rPr>
                <w:sz w:val="20"/>
                <w:szCs w:val="20"/>
              </w:rPr>
              <w:t>96</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0442B4" w14:textId="77777777" w:rsidR="00ED5E18" w:rsidRPr="0023742B" w:rsidRDefault="00ED5E18" w:rsidP="0028547F">
            <w:pPr>
              <w:widowControl w:val="0"/>
              <w:rPr>
                <w:sz w:val="20"/>
                <w:szCs w:val="20"/>
              </w:rPr>
            </w:pPr>
            <w:r w:rsidRPr="0023742B">
              <w:rPr>
                <w:sz w:val="20"/>
                <w:szCs w:val="20"/>
              </w:rPr>
              <w:t>84</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7FBB06" w14:textId="77777777" w:rsidR="00ED5E18" w:rsidRPr="0023742B" w:rsidRDefault="00ED5E18" w:rsidP="0028547F">
            <w:pPr>
              <w:widowControl w:val="0"/>
              <w:rPr>
                <w:sz w:val="20"/>
                <w:szCs w:val="20"/>
              </w:rPr>
            </w:pPr>
            <w:r w:rsidRPr="0023742B">
              <w:rPr>
                <w:sz w:val="20"/>
                <w:szCs w:val="20"/>
              </w:rPr>
              <w:t>91</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36A187" w14:textId="77777777" w:rsidR="00ED5E18" w:rsidRPr="0023742B" w:rsidRDefault="00ED5E18" w:rsidP="0028547F">
            <w:pPr>
              <w:widowControl w:val="0"/>
              <w:rPr>
                <w:sz w:val="20"/>
                <w:szCs w:val="20"/>
              </w:rPr>
            </w:pPr>
            <w:r w:rsidRPr="0023742B">
              <w:rPr>
                <w:sz w:val="20"/>
                <w:szCs w:val="20"/>
              </w:rPr>
              <w:t>-</w:t>
            </w:r>
          </w:p>
        </w:tc>
      </w:tr>
      <w:tr w:rsidR="00ED5E18" w14:paraId="6FD6B7B3"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3334A2" w14:textId="77777777" w:rsidR="00ED5E18" w:rsidRPr="0023742B" w:rsidRDefault="00ED5E18" w:rsidP="0028547F">
            <w:pPr>
              <w:widowControl w:val="0"/>
              <w:rPr>
                <w:sz w:val="20"/>
                <w:szCs w:val="20"/>
              </w:rPr>
            </w:pPr>
            <w:r w:rsidRPr="0023742B">
              <w:rPr>
                <w:sz w:val="20"/>
                <w:szCs w:val="20"/>
              </w:rPr>
              <w:t>VACARIA</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76EA03" w14:textId="77777777" w:rsidR="00ED5E18" w:rsidRPr="0023742B" w:rsidRDefault="00ED5E18" w:rsidP="0028547F">
            <w:pPr>
              <w:widowControl w:val="0"/>
              <w:rPr>
                <w:sz w:val="20"/>
                <w:szCs w:val="20"/>
              </w:rPr>
            </w:pPr>
            <w:r w:rsidRPr="0023742B">
              <w:rPr>
                <w:sz w:val="20"/>
                <w:szCs w:val="20"/>
              </w:rPr>
              <w:t>SUPERIOR</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FC7A04" w14:textId="77777777" w:rsidR="00ED5E18" w:rsidRPr="0023742B" w:rsidRDefault="00ED5E18" w:rsidP="0028547F">
            <w:pPr>
              <w:widowControl w:val="0"/>
              <w:rPr>
                <w:sz w:val="20"/>
                <w:szCs w:val="20"/>
              </w:rPr>
            </w:pPr>
            <w:r w:rsidRPr="0023742B">
              <w:rPr>
                <w:sz w:val="20"/>
                <w:szCs w:val="20"/>
              </w:rPr>
              <w:t>-</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E1A7EB"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3D29D" w14:textId="77777777" w:rsidR="00ED5E18" w:rsidRPr="0023742B" w:rsidRDefault="00ED5E18" w:rsidP="0028547F">
            <w:pPr>
              <w:widowControl w:val="0"/>
              <w:rPr>
                <w:sz w:val="20"/>
                <w:szCs w:val="20"/>
              </w:rPr>
            </w:pPr>
            <w:r w:rsidRPr="0023742B">
              <w:rPr>
                <w:sz w:val="20"/>
                <w:szCs w:val="20"/>
              </w:rPr>
              <w:t>145</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E3AE9F"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EDE95" w14:textId="77777777" w:rsidR="00ED5E18" w:rsidRPr="0023742B" w:rsidRDefault="00ED5E18" w:rsidP="0028547F">
            <w:pPr>
              <w:widowControl w:val="0"/>
              <w:rPr>
                <w:sz w:val="20"/>
                <w:szCs w:val="20"/>
              </w:rPr>
            </w:pPr>
            <w:r w:rsidRPr="0023742B">
              <w:rPr>
                <w:sz w:val="20"/>
                <w:szCs w:val="20"/>
              </w:rPr>
              <w:t>211</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9DC548"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A63C1C" w14:textId="77777777" w:rsidR="00ED5E18" w:rsidRPr="0023742B" w:rsidRDefault="00ED5E18" w:rsidP="0028547F">
            <w:pPr>
              <w:widowControl w:val="0"/>
              <w:rPr>
                <w:sz w:val="20"/>
                <w:szCs w:val="20"/>
              </w:rPr>
            </w:pPr>
            <w:r w:rsidRPr="0023742B">
              <w:rPr>
                <w:sz w:val="20"/>
                <w:szCs w:val="20"/>
              </w:rPr>
              <w:t>206</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5D0006" w14:textId="77777777" w:rsidR="00ED5E18" w:rsidRPr="0023742B" w:rsidRDefault="00ED5E18" w:rsidP="0028547F">
            <w:pPr>
              <w:widowControl w:val="0"/>
              <w:rPr>
                <w:sz w:val="20"/>
                <w:szCs w:val="20"/>
              </w:rPr>
            </w:pPr>
            <w:r w:rsidRPr="0023742B">
              <w:rPr>
                <w:sz w:val="20"/>
                <w:szCs w:val="20"/>
              </w:rPr>
              <w:t>-</w:t>
            </w:r>
          </w:p>
        </w:tc>
      </w:tr>
      <w:tr w:rsidR="00ED5E18" w14:paraId="15A10DD1"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523FD9" w14:textId="77777777" w:rsidR="00ED5E18" w:rsidRPr="0023742B" w:rsidRDefault="00ED5E18" w:rsidP="0028547F">
            <w:pPr>
              <w:widowControl w:val="0"/>
              <w:rPr>
                <w:sz w:val="20"/>
                <w:szCs w:val="20"/>
              </w:rPr>
            </w:pPr>
            <w:r w:rsidRPr="0023742B">
              <w:rPr>
                <w:sz w:val="20"/>
                <w:szCs w:val="20"/>
              </w:rPr>
              <w:t>VACARIA</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681803" w14:textId="77777777" w:rsidR="00ED5E18" w:rsidRPr="0023742B" w:rsidRDefault="00ED5E18" w:rsidP="0028547F">
            <w:pPr>
              <w:widowControl w:val="0"/>
              <w:rPr>
                <w:sz w:val="20"/>
                <w:szCs w:val="20"/>
              </w:rPr>
            </w:pPr>
            <w:r w:rsidRPr="0023742B">
              <w:rPr>
                <w:sz w:val="20"/>
                <w:szCs w:val="20"/>
              </w:rPr>
              <w:t>INTEGRADO</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6DFD0F" w14:textId="77777777" w:rsidR="00ED5E18" w:rsidRPr="0023742B" w:rsidRDefault="00ED5E18" w:rsidP="0028547F">
            <w:pPr>
              <w:widowControl w:val="0"/>
              <w:rPr>
                <w:sz w:val="20"/>
                <w:szCs w:val="20"/>
              </w:rPr>
            </w:pPr>
            <w:r w:rsidRPr="0023742B">
              <w:rPr>
                <w:sz w:val="20"/>
                <w:szCs w:val="20"/>
              </w:rPr>
              <w:t>-</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921DB6"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AB33A"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0A5EF4"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E9C142" w14:textId="77777777" w:rsidR="00ED5E18" w:rsidRPr="0023742B" w:rsidRDefault="00ED5E18" w:rsidP="0028547F">
            <w:pPr>
              <w:widowControl w:val="0"/>
              <w:rPr>
                <w:sz w:val="20"/>
                <w:szCs w:val="20"/>
              </w:rPr>
            </w:pPr>
            <w:r w:rsidRPr="0023742B">
              <w:rPr>
                <w:sz w:val="20"/>
                <w:szCs w:val="20"/>
              </w:rPr>
              <w:t>127</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A7DC51"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BBD302" w14:textId="77777777" w:rsidR="00ED5E18" w:rsidRPr="0023742B" w:rsidRDefault="00ED5E18" w:rsidP="0028547F">
            <w:pPr>
              <w:widowControl w:val="0"/>
              <w:rPr>
                <w:sz w:val="20"/>
                <w:szCs w:val="20"/>
              </w:rPr>
            </w:pPr>
            <w:r w:rsidRPr="0023742B">
              <w:rPr>
                <w:sz w:val="20"/>
                <w:szCs w:val="20"/>
              </w:rPr>
              <w:t>178</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9AEDC9" w14:textId="77777777" w:rsidR="00ED5E18" w:rsidRPr="0023742B" w:rsidRDefault="00ED5E18" w:rsidP="0028547F">
            <w:pPr>
              <w:widowControl w:val="0"/>
              <w:rPr>
                <w:sz w:val="20"/>
                <w:szCs w:val="20"/>
              </w:rPr>
            </w:pPr>
            <w:r w:rsidRPr="0023742B">
              <w:rPr>
                <w:sz w:val="20"/>
                <w:szCs w:val="20"/>
              </w:rPr>
              <w:t>-</w:t>
            </w:r>
          </w:p>
        </w:tc>
      </w:tr>
      <w:tr w:rsidR="00ED5E18" w14:paraId="42AE5827"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9BBD93" w14:textId="77777777" w:rsidR="00ED5E18" w:rsidRPr="0023742B" w:rsidRDefault="00ED5E18" w:rsidP="0028547F">
            <w:pPr>
              <w:widowControl w:val="0"/>
              <w:rPr>
                <w:sz w:val="20"/>
                <w:szCs w:val="20"/>
              </w:rPr>
            </w:pPr>
            <w:r w:rsidRPr="0023742B">
              <w:rPr>
                <w:sz w:val="20"/>
                <w:szCs w:val="20"/>
              </w:rPr>
              <w:t>VERANÓPOLIS</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C4A884" w14:textId="77777777" w:rsidR="00ED5E18" w:rsidRPr="0023742B" w:rsidRDefault="00ED5E18" w:rsidP="0028547F">
            <w:pPr>
              <w:widowControl w:val="0"/>
              <w:rPr>
                <w:sz w:val="20"/>
                <w:szCs w:val="20"/>
              </w:rPr>
            </w:pPr>
            <w:r w:rsidRPr="0023742B">
              <w:rPr>
                <w:sz w:val="20"/>
                <w:szCs w:val="20"/>
              </w:rPr>
              <w:t>SUBSEQUENTE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8189F2" w14:textId="77777777" w:rsidR="00ED5E18" w:rsidRPr="0023742B" w:rsidRDefault="00ED5E18" w:rsidP="0028547F">
            <w:pPr>
              <w:widowControl w:val="0"/>
              <w:rPr>
                <w:sz w:val="20"/>
                <w:szCs w:val="20"/>
              </w:rPr>
            </w:pPr>
            <w:r w:rsidRPr="0023742B">
              <w:rPr>
                <w:sz w:val="20"/>
                <w:szCs w:val="20"/>
              </w:rPr>
              <w:t>-</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5F961"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8CF0CD" w14:textId="77777777" w:rsidR="00ED5E18" w:rsidRPr="0023742B" w:rsidRDefault="00ED5E18" w:rsidP="0028547F">
            <w:pPr>
              <w:widowControl w:val="0"/>
              <w:rPr>
                <w:sz w:val="20"/>
                <w:szCs w:val="20"/>
              </w:rPr>
            </w:pPr>
            <w:r w:rsidRPr="0023742B">
              <w:rPr>
                <w:sz w:val="20"/>
                <w:szCs w:val="20"/>
              </w:rPr>
              <w:t>80</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FEDE56"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A4585F" w14:textId="77777777" w:rsidR="00ED5E18" w:rsidRPr="0023742B" w:rsidRDefault="00ED5E18" w:rsidP="0028547F">
            <w:pPr>
              <w:widowControl w:val="0"/>
              <w:rPr>
                <w:sz w:val="20"/>
                <w:szCs w:val="20"/>
              </w:rPr>
            </w:pPr>
            <w:r w:rsidRPr="0023742B">
              <w:rPr>
                <w:sz w:val="20"/>
                <w:szCs w:val="20"/>
              </w:rPr>
              <w:t>86</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DEE0CC"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62B2FE" w14:textId="77777777" w:rsidR="00ED5E18" w:rsidRPr="0023742B" w:rsidRDefault="00ED5E18" w:rsidP="0028547F">
            <w:pPr>
              <w:widowControl w:val="0"/>
              <w:rPr>
                <w:sz w:val="20"/>
                <w:szCs w:val="20"/>
              </w:rPr>
            </w:pPr>
            <w:r w:rsidRPr="0023742B">
              <w:rPr>
                <w:sz w:val="20"/>
                <w:szCs w:val="20"/>
              </w:rPr>
              <w:t>-</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79C605" w14:textId="77777777" w:rsidR="00ED5E18" w:rsidRPr="0023742B" w:rsidRDefault="00ED5E18" w:rsidP="0028547F">
            <w:pPr>
              <w:widowControl w:val="0"/>
              <w:rPr>
                <w:sz w:val="20"/>
                <w:szCs w:val="20"/>
              </w:rPr>
            </w:pPr>
            <w:r w:rsidRPr="0023742B">
              <w:rPr>
                <w:sz w:val="20"/>
                <w:szCs w:val="20"/>
              </w:rPr>
              <w:t>-</w:t>
            </w:r>
          </w:p>
        </w:tc>
      </w:tr>
      <w:tr w:rsidR="00ED5E18" w14:paraId="5D23199B"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789BB2" w14:textId="77777777" w:rsidR="00ED5E18" w:rsidRPr="0023742B" w:rsidRDefault="00ED5E18" w:rsidP="0028547F">
            <w:pPr>
              <w:widowControl w:val="0"/>
              <w:rPr>
                <w:sz w:val="20"/>
                <w:szCs w:val="20"/>
              </w:rPr>
            </w:pPr>
            <w:r w:rsidRPr="0023742B">
              <w:rPr>
                <w:sz w:val="20"/>
                <w:szCs w:val="20"/>
              </w:rPr>
              <w:t>VERANÓPOLIS</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F9D919" w14:textId="77777777" w:rsidR="00ED5E18" w:rsidRPr="0023742B" w:rsidRDefault="00ED5E18" w:rsidP="0028547F">
            <w:pPr>
              <w:widowControl w:val="0"/>
              <w:rPr>
                <w:sz w:val="20"/>
                <w:szCs w:val="20"/>
              </w:rPr>
            </w:pPr>
            <w:r w:rsidRPr="0023742B">
              <w:rPr>
                <w:sz w:val="20"/>
                <w:szCs w:val="20"/>
              </w:rPr>
              <w:t>SUPERIOR</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0A8155" w14:textId="77777777" w:rsidR="00ED5E18" w:rsidRPr="0023742B" w:rsidRDefault="00ED5E18" w:rsidP="0028547F">
            <w:pPr>
              <w:widowControl w:val="0"/>
              <w:rPr>
                <w:sz w:val="20"/>
                <w:szCs w:val="20"/>
              </w:rPr>
            </w:pPr>
            <w:r w:rsidRPr="0023742B">
              <w:rPr>
                <w:sz w:val="20"/>
                <w:szCs w:val="20"/>
              </w:rPr>
              <w:t>-</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10470F"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82F898"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87D082"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56FDA5"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4D646E"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12A05D" w14:textId="77777777" w:rsidR="00ED5E18" w:rsidRPr="0023742B" w:rsidRDefault="00ED5E18" w:rsidP="0028547F">
            <w:pPr>
              <w:widowControl w:val="0"/>
              <w:rPr>
                <w:sz w:val="20"/>
                <w:szCs w:val="20"/>
              </w:rPr>
            </w:pPr>
            <w:r w:rsidRPr="0023742B">
              <w:rPr>
                <w:sz w:val="20"/>
                <w:szCs w:val="20"/>
              </w:rPr>
              <w:t>139</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9EBF70" w14:textId="77777777" w:rsidR="00ED5E18" w:rsidRPr="0023742B" w:rsidRDefault="00ED5E18" w:rsidP="0028547F">
            <w:pPr>
              <w:widowControl w:val="0"/>
              <w:rPr>
                <w:sz w:val="20"/>
                <w:szCs w:val="20"/>
              </w:rPr>
            </w:pPr>
            <w:r w:rsidRPr="0023742B">
              <w:rPr>
                <w:sz w:val="20"/>
                <w:szCs w:val="20"/>
              </w:rPr>
              <w:t>-</w:t>
            </w:r>
          </w:p>
        </w:tc>
      </w:tr>
      <w:tr w:rsidR="00ED5E18" w14:paraId="386D55F7"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9A3B0F" w14:textId="77777777" w:rsidR="00ED5E18" w:rsidRPr="0023742B" w:rsidRDefault="00ED5E18" w:rsidP="0028547F">
            <w:pPr>
              <w:widowControl w:val="0"/>
              <w:rPr>
                <w:sz w:val="20"/>
                <w:szCs w:val="20"/>
              </w:rPr>
            </w:pPr>
            <w:r w:rsidRPr="0023742B">
              <w:rPr>
                <w:sz w:val="20"/>
                <w:szCs w:val="20"/>
              </w:rPr>
              <w:t xml:space="preserve"> VIAMÃO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D86992" w14:textId="77777777" w:rsidR="00ED5E18" w:rsidRPr="0023742B" w:rsidRDefault="00ED5E18" w:rsidP="0028547F">
            <w:pPr>
              <w:widowControl w:val="0"/>
              <w:rPr>
                <w:sz w:val="20"/>
                <w:szCs w:val="20"/>
              </w:rPr>
            </w:pPr>
            <w:r w:rsidRPr="0023742B">
              <w:rPr>
                <w:sz w:val="20"/>
                <w:szCs w:val="20"/>
              </w:rPr>
              <w:t>CONCOMITANTE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56C594" w14:textId="77777777" w:rsidR="00ED5E18" w:rsidRPr="0023742B" w:rsidRDefault="00ED5E18" w:rsidP="0028547F">
            <w:pPr>
              <w:widowControl w:val="0"/>
              <w:rPr>
                <w:sz w:val="20"/>
                <w:szCs w:val="20"/>
              </w:rPr>
            </w:pPr>
            <w:r w:rsidRPr="0023742B">
              <w:rPr>
                <w:sz w:val="20"/>
                <w:szCs w:val="20"/>
              </w:rPr>
              <w:t>22</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E699CE"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A741EA" w14:textId="77777777" w:rsidR="00ED5E18" w:rsidRPr="0023742B" w:rsidRDefault="00ED5E18" w:rsidP="0028547F">
            <w:pPr>
              <w:widowControl w:val="0"/>
              <w:rPr>
                <w:sz w:val="20"/>
                <w:szCs w:val="20"/>
              </w:rPr>
            </w:pPr>
            <w:r w:rsidRPr="0023742B">
              <w:rPr>
                <w:sz w:val="20"/>
                <w:szCs w:val="20"/>
              </w:rPr>
              <w:t>35</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986BD4"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6D51DF" w14:textId="77777777" w:rsidR="00ED5E18" w:rsidRPr="0023742B" w:rsidRDefault="00ED5E18" w:rsidP="0028547F">
            <w:pPr>
              <w:widowControl w:val="0"/>
              <w:rPr>
                <w:sz w:val="20"/>
                <w:szCs w:val="20"/>
              </w:rPr>
            </w:pPr>
            <w:r w:rsidRPr="0023742B">
              <w:rPr>
                <w:sz w:val="20"/>
                <w:szCs w:val="20"/>
              </w:rPr>
              <w:t>27</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EAB825"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A73F00" w14:textId="77777777" w:rsidR="00ED5E18" w:rsidRPr="0023742B" w:rsidRDefault="00ED5E18" w:rsidP="0028547F">
            <w:pPr>
              <w:widowControl w:val="0"/>
              <w:rPr>
                <w:sz w:val="20"/>
                <w:szCs w:val="20"/>
              </w:rPr>
            </w:pP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28E1DB" w14:textId="77777777" w:rsidR="00ED5E18" w:rsidRPr="0023742B" w:rsidRDefault="00ED5E18" w:rsidP="0028547F">
            <w:pPr>
              <w:widowControl w:val="0"/>
              <w:rPr>
                <w:sz w:val="20"/>
                <w:szCs w:val="20"/>
              </w:rPr>
            </w:pPr>
            <w:r w:rsidRPr="0023742B">
              <w:rPr>
                <w:sz w:val="20"/>
                <w:szCs w:val="20"/>
              </w:rPr>
              <w:t>-</w:t>
            </w:r>
          </w:p>
        </w:tc>
      </w:tr>
      <w:tr w:rsidR="00ED5E18" w14:paraId="6D86780B"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87C28A" w14:textId="3A3C2454" w:rsidR="00ED5E18" w:rsidRPr="0023742B" w:rsidRDefault="00ED5E18" w:rsidP="0028547F">
            <w:pPr>
              <w:widowControl w:val="0"/>
              <w:rPr>
                <w:sz w:val="20"/>
                <w:szCs w:val="20"/>
              </w:rPr>
            </w:pPr>
            <w:r w:rsidRPr="0023742B">
              <w:rPr>
                <w:sz w:val="20"/>
                <w:szCs w:val="20"/>
              </w:rPr>
              <w:t>VIAM</w:t>
            </w:r>
            <w:r w:rsidR="00693F9C">
              <w:rPr>
                <w:sz w:val="20"/>
                <w:szCs w:val="20"/>
              </w:rPr>
              <w:t>ÃO</w:t>
            </w:r>
            <w:r w:rsidRPr="0023742B">
              <w:rPr>
                <w:sz w:val="20"/>
                <w:szCs w:val="20"/>
              </w:rPr>
              <w:t xml:space="preserve"> </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3F11DB" w14:textId="77777777" w:rsidR="00ED5E18" w:rsidRPr="0023742B" w:rsidRDefault="00ED5E18" w:rsidP="0028547F">
            <w:pPr>
              <w:widowControl w:val="0"/>
              <w:rPr>
                <w:sz w:val="20"/>
                <w:szCs w:val="20"/>
              </w:rPr>
            </w:pPr>
            <w:r w:rsidRPr="0023742B">
              <w:rPr>
                <w:sz w:val="20"/>
                <w:szCs w:val="20"/>
              </w:rPr>
              <w:t>SUBSEQUENTE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9CE3B7" w14:textId="77777777" w:rsidR="00ED5E18" w:rsidRPr="0023742B" w:rsidRDefault="00ED5E18" w:rsidP="0028547F">
            <w:pPr>
              <w:widowControl w:val="0"/>
              <w:rPr>
                <w:sz w:val="20"/>
                <w:szCs w:val="20"/>
              </w:rPr>
            </w:pPr>
            <w:r w:rsidRPr="0023742B">
              <w:rPr>
                <w:sz w:val="20"/>
                <w:szCs w:val="20"/>
              </w:rPr>
              <w:t>129</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D89F33" w14:textId="77777777" w:rsidR="00ED5E18" w:rsidRPr="0023742B" w:rsidRDefault="00ED5E18" w:rsidP="0028547F">
            <w:pPr>
              <w:widowControl w:val="0"/>
              <w:rPr>
                <w:sz w:val="20"/>
                <w:szCs w:val="20"/>
              </w:rPr>
            </w:pPr>
            <w:r w:rsidRPr="0023742B">
              <w:rPr>
                <w:sz w:val="20"/>
                <w:szCs w:val="20"/>
              </w:rPr>
              <w:t>237</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03873" w14:textId="77777777" w:rsidR="00ED5E18" w:rsidRPr="0023742B" w:rsidRDefault="00ED5E18" w:rsidP="0028547F">
            <w:pPr>
              <w:widowControl w:val="0"/>
              <w:rPr>
                <w:sz w:val="20"/>
                <w:szCs w:val="20"/>
              </w:rPr>
            </w:pPr>
            <w:r w:rsidRPr="0023742B">
              <w:rPr>
                <w:sz w:val="20"/>
                <w:szCs w:val="20"/>
              </w:rPr>
              <w:t>178</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627436" w14:textId="77777777" w:rsidR="00ED5E18" w:rsidRPr="0023742B" w:rsidRDefault="00ED5E18" w:rsidP="0028547F">
            <w:pPr>
              <w:widowControl w:val="0"/>
              <w:rPr>
                <w:sz w:val="20"/>
                <w:szCs w:val="20"/>
              </w:rPr>
            </w:pPr>
            <w:r w:rsidRPr="0023742B">
              <w:rPr>
                <w:sz w:val="20"/>
                <w:szCs w:val="20"/>
              </w:rPr>
              <w:t>249</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110CB1" w14:textId="77777777" w:rsidR="00ED5E18" w:rsidRPr="0023742B" w:rsidRDefault="00ED5E18" w:rsidP="0028547F">
            <w:pPr>
              <w:widowControl w:val="0"/>
              <w:rPr>
                <w:sz w:val="20"/>
                <w:szCs w:val="20"/>
              </w:rPr>
            </w:pPr>
            <w:r w:rsidRPr="0023742B">
              <w:rPr>
                <w:sz w:val="20"/>
                <w:szCs w:val="20"/>
              </w:rPr>
              <w:t>236</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20AA4E" w14:textId="77777777" w:rsidR="00ED5E18" w:rsidRPr="0023742B" w:rsidRDefault="00ED5E18" w:rsidP="0028547F">
            <w:pPr>
              <w:widowControl w:val="0"/>
              <w:rPr>
                <w:sz w:val="20"/>
                <w:szCs w:val="20"/>
              </w:rPr>
            </w:pPr>
            <w:r w:rsidRPr="0023742B">
              <w:rPr>
                <w:sz w:val="20"/>
                <w:szCs w:val="20"/>
              </w:rPr>
              <w:t>304</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326188" w14:textId="77777777" w:rsidR="00ED5E18" w:rsidRPr="0023742B" w:rsidRDefault="00ED5E18" w:rsidP="0028547F">
            <w:pPr>
              <w:widowControl w:val="0"/>
              <w:rPr>
                <w:sz w:val="20"/>
                <w:szCs w:val="20"/>
              </w:rPr>
            </w:pPr>
            <w:r w:rsidRPr="0023742B">
              <w:rPr>
                <w:sz w:val="20"/>
                <w:szCs w:val="20"/>
              </w:rPr>
              <w:t>31</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D4672A" w14:textId="77777777" w:rsidR="00ED5E18" w:rsidRPr="0023742B" w:rsidRDefault="00ED5E18" w:rsidP="0028547F">
            <w:pPr>
              <w:widowControl w:val="0"/>
              <w:rPr>
                <w:sz w:val="20"/>
                <w:szCs w:val="20"/>
              </w:rPr>
            </w:pPr>
            <w:r w:rsidRPr="0023742B">
              <w:rPr>
                <w:sz w:val="20"/>
                <w:szCs w:val="20"/>
              </w:rPr>
              <w:t>196</w:t>
            </w:r>
          </w:p>
        </w:tc>
      </w:tr>
      <w:tr w:rsidR="00ED5E18" w14:paraId="41088799"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B82A44" w14:textId="77777777" w:rsidR="00ED5E18" w:rsidRPr="0023742B" w:rsidRDefault="00ED5E18" w:rsidP="0028547F">
            <w:pPr>
              <w:widowControl w:val="0"/>
              <w:rPr>
                <w:sz w:val="20"/>
                <w:szCs w:val="20"/>
              </w:rPr>
            </w:pPr>
            <w:r w:rsidRPr="0023742B">
              <w:rPr>
                <w:sz w:val="20"/>
                <w:szCs w:val="20"/>
              </w:rPr>
              <w:t>VIAMÃO</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3A5EAC" w14:textId="77777777" w:rsidR="00ED5E18" w:rsidRPr="0023742B" w:rsidRDefault="00ED5E18" w:rsidP="0028547F">
            <w:pPr>
              <w:widowControl w:val="0"/>
              <w:rPr>
                <w:sz w:val="20"/>
                <w:szCs w:val="20"/>
              </w:rPr>
            </w:pPr>
            <w:r w:rsidRPr="0023742B">
              <w:rPr>
                <w:sz w:val="20"/>
                <w:szCs w:val="20"/>
              </w:rPr>
              <w:t>INTEGRADO</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4EE2DE" w14:textId="77777777" w:rsidR="00ED5E18" w:rsidRPr="0023742B" w:rsidRDefault="00ED5E18" w:rsidP="0028547F">
            <w:pPr>
              <w:widowControl w:val="0"/>
              <w:rPr>
                <w:sz w:val="20"/>
                <w:szCs w:val="20"/>
              </w:rPr>
            </w:pPr>
            <w:r w:rsidRPr="0023742B">
              <w:rPr>
                <w:sz w:val="20"/>
                <w:szCs w:val="20"/>
              </w:rPr>
              <w:t>-</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625E8D"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D22363"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A4507A"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B0250D"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8A1732"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A8D133" w14:textId="77777777" w:rsidR="00ED5E18" w:rsidRPr="0023742B" w:rsidRDefault="00ED5E18" w:rsidP="0028547F">
            <w:pPr>
              <w:widowControl w:val="0"/>
              <w:rPr>
                <w:sz w:val="20"/>
                <w:szCs w:val="20"/>
              </w:rPr>
            </w:pPr>
            <w:r w:rsidRPr="0023742B">
              <w:rPr>
                <w:sz w:val="20"/>
                <w:szCs w:val="20"/>
              </w:rPr>
              <w:t>270</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6E6AEA" w14:textId="77777777" w:rsidR="00ED5E18" w:rsidRPr="0023742B" w:rsidRDefault="00ED5E18" w:rsidP="0028547F">
            <w:pPr>
              <w:widowControl w:val="0"/>
              <w:rPr>
                <w:sz w:val="20"/>
                <w:szCs w:val="20"/>
              </w:rPr>
            </w:pPr>
            <w:r w:rsidRPr="0023742B">
              <w:rPr>
                <w:sz w:val="20"/>
                <w:szCs w:val="20"/>
              </w:rPr>
              <w:t>-</w:t>
            </w:r>
          </w:p>
        </w:tc>
      </w:tr>
      <w:tr w:rsidR="00ED5E18" w14:paraId="74C909CA" w14:textId="77777777" w:rsidTr="002951B3">
        <w:trPr>
          <w:trHeight w:val="480"/>
          <w:jc w:val="center"/>
        </w:trPr>
        <w:tc>
          <w:tcPr>
            <w:tcW w:w="1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46C455" w14:textId="77777777" w:rsidR="00ED5E18" w:rsidRPr="0023742B" w:rsidRDefault="00ED5E18" w:rsidP="0028547F">
            <w:pPr>
              <w:widowControl w:val="0"/>
              <w:rPr>
                <w:sz w:val="20"/>
                <w:szCs w:val="20"/>
              </w:rPr>
            </w:pPr>
            <w:r w:rsidRPr="0023742B">
              <w:rPr>
                <w:sz w:val="20"/>
                <w:szCs w:val="20"/>
              </w:rPr>
              <w:t>VIAMÃO</w:t>
            </w:r>
          </w:p>
        </w:tc>
        <w:tc>
          <w:tcPr>
            <w:tcW w:w="2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E6E338" w14:textId="77777777" w:rsidR="00ED5E18" w:rsidRPr="0023742B" w:rsidRDefault="00ED5E18" w:rsidP="0028547F">
            <w:pPr>
              <w:widowControl w:val="0"/>
              <w:rPr>
                <w:sz w:val="20"/>
                <w:szCs w:val="20"/>
              </w:rPr>
            </w:pPr>
            <w:r w:rsidRPr="0023742B">
              <w:rPr>
                <w:sz w:val="20"/>
                <w:szCs w:val="20"/>
              </w:rPr>
              <w:t>SUPERIOR</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A7BC61" w14:textId="77777777" w:rsidR="00ED5E18" w:rsidRPr="0023742B" w:rsidRDefault="00ED5E18" w:rsidP="0028547F">
            <w:pPr>
              <w:widowControl w:val="0"/>
              <w:rPr>
                <w:sz w:val="20"/>
                <w:szCs w:val="20"/>
              </w:rPr>
            </w:pPr>
            <w:r w:rsidRPr="0023742B">
              <w:rPr>
                <w:sz w:val="20"/>
                <w:szCs w:val="20"/>
              </w:rPr>
              <w:t>-</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F29155"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BE3748"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5B90FD" w14:textId="77777777" w:rsidR="00ED5E18" w:rsidRPr="0023742B" w:rsidRDefault="00ED5E18" w:rsidP="0028547F">
            <w:pPr>
              <w:widowControl w:val="0"/>
              <w:rPr>
                <w:sz w:val="20"/>
                <w:szCs w:val="20"/>
              </w:rPr>
            </w:pPr>
            <w:r w:rsidRPr="0023742B">
              <w:rPr>
                <w:sz w:val="20"/>
                <w:szCs w:val="20"/>
              </w:rPr>
              <w:t>-</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D5E67E" w14:textId="77777777" w:rsidR="00ED5E18" w:rsidRPr="0023742B" w:rsidRDefault="00ED5E18" w:rsidP="0028547F">
            <w:pPr>
              <w:widowControl w:val="0"/>
              <w:rPr>
                <w:sz w:val="20"/>
                <w:szCs w:val="20"/>
              </w:rPr>
            </w:pPr>
            <w:r w:rsidRPr="0023742B">
              <w:rPr>
                <w:sz w:val="20"/>
                <w:szCs w:val="20"/>
              </w:rPr>
              <w:t>358</w:t>
            </w:r>
          </w:p>
        </w:tc>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F84C8A" w14:textId="77777777" w:rsidR="00ED5E18" w:rsidRPr="0023742B" w:rsidRDefault="00ED5E18" w:rsidP="0028547F">
            <w:pPr>
              <w:widowControl w:val="0"/>
              <w:rPr>
                <w:sz w:val="20"/>
                <w:szCs w:val="20"/>
              </w:rPr>
            </w:pPr>
            <w:r w:rsidRPr="0023742B">
              <w:rPr>
                <w:sz w:val="20"/>
                <w:szCs w:val="20"/>
              </w:rPr>
              <w:t>-</w:t>
            </w:r>
          </w:p>
        </w:tc>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9D042B" w14:textId="77777777" w:rsidR="00ED5E18" w:rsidRPr="0023742B" w:rsidRDefault="00ED5E18" w:rsidP="0028547F">
            <w:pPr>
              <w:widowControl w:val="0"/>
              <w:rPr>
                <w:sz w:val="20"/>
                <w:szCs w:val="20"/>
              </w:rPr>
            </w:pPr>
            <w:r w:rsidRPr="0023742B">
              <w:rPr>
                <w:sz w:val="20"/>
                <w:szCs w:val="20"/>
              </w:rPr>
              <w:t>415</w:t>
            </w:r>
          </w:p>
        </w:tc>
        <w:tc>
          <w:tcPr>
            <w:tcW w:w="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B5A008" w14:textId="77777777" w:rsidR="00ED5E18" w:rsidRPr="0023742B" w:rsidRDefault="00ED5E18" w:rsidP="0028547F">
            <w:pPr>
              <w:widowControl w:val="0"/>
              <w:rPr>
                <w:sz w:val="20"/>
                <w:szCs w:val="20"/>
              </w:rPr>
            </w:pPr>
            <w:r w:rsidRPr="0023742B">
              <w:rPr>
                <w:sz w:val="20"/>
                <w:szCs w:val="20"/>
              </w:rPr>
              <w:t>-</w:t>
            </w:r>
          </w:p>
        </w:tc>
      </w:tr>
    </w:tbl>
    <w:p w14:paraId="5F897963" w14:textId="54504E87" w:rsidR="00ED5E18" w:rsidRPr="00293772" w:rsidRDefault="007D7D4A" w:rsidP="002951B3">
      <w:pPr>
        <w:pStyle w:val="Legenda"/>
        <w:ind w:left="-142"/>
      </w:pPr>
      <w:r>
        <w:t xml:space="preserve"> </w:t>
      </w:r>
      <w:bookmarkStart w:id="290" w:name="_Toc2251396"/>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137</w:t>
      </w:r>
      <w:r w:rsidR="00A2189E">
        <w:rPr>
          <w:noProof/>
        </w:rPr>
        <w:fldChar w:fldCharType="end"/>
      </w:r>
      <w:r>
        <w:t xml:space="preserve"> - </w:t>
      </w:r>
      <w:r w:rsidRPr="00C31EC9">
        <w:t xml:space="preserve">Ingresso por nível por </w:t>
      </w:r>
      <w:r w:rsidRPr="007D7D4A">
        <w:rPr>
          <w:i/>
        </w:rPr>
        <w:t>campus</w:t>
      </w:r>
      <w:bookmarkEnd w:id="290"/>
    </w:p>
    <w:p w14:paraId="5BEE9CAD" w14:textId="27DDE194" w:rsidR="00ED5E18" w:rsidRDefault="00ED5E18" w:rsidP="0028547F">
      <w:pPr>
        <w:pStyle w:val="Ttulo3"/>
        <w:rPr>
          <w:szCs w:val="24"/>
        </w:rPr>
      </w:pPr>
      <w:bookmarkStart w:id="291" w:name="_Toc2251192"/>
      <w:r w:rsidRPr="00F04AB1">
        <w:t xml:space="preserve">8.3.2 Iniciativas </w:t>
      </w:r>
      <w:r w:rsidR="00F80EED">
        <w:rPr>
          <w:szCs w:val="24"/>
        </w:rPr>
        <w:t>–</w:t>
      </w:r>
      <w:r w:rsidRPr="00F04AB1">
        <w:rPr>
          <w:szCs w:val="24"/>
        </w:rPr>
        <w:t xml:space="preserve"> Ingresso</w:t>
      </w:r>
      <w:bookmarkEnd w:id="291"/>
    </w:p>
    <w:p w14:paraId="0623ADD5" w14:textId="77777777" w:rsidR="00A24EF3" w:rsidRPr="00A24EF3" w:rsidRDefault="00A24EF3" w:rsidP="00A24EF3"/>
    <w:p w14:paraId="21D943E5" w14:textId="4299EAFD" w:rsidR="00F80EED" w:rsidRPr="00F80EED" w:rsidRDefault="00F80EED" w:rsidP="0028547F">
      <w:r>
        <w:t xml:space="preserve">São descritas as seguintes Iniciativas: </w:t>
      </w:r>
    </w:p>
    <w:p w14:paraId="6BFD6EF0" w14:textId="77777777" w:rsidR="00ED5E18" w:rsidRPr="00293772" w:rsidRDefault="00ED5E18" w:rsidP="0028547F">
      <w:pPr>
        <w:jc w:val="both"/>
        <w:rPr>
          <w:b/>
        </w:rPr>
      </w:pPr>
    </w:p>
    <w:p w14:paraId="7495E213" w14:textId="56009405" w:rsidR="00ED5E18" w:rsidRPr="00293772" w:rsidRDefault="00926793" w:rsidP="0028547F">
      <w:pPr>
        <w:ind w:firstLine="720"/>
        <w:jc w:val="both"/>
      </w:pPr>
      <w:r>
        <w:t xml:space="preserve">- </w:t>
      </w:r>
      <w:r w:rsidR="00F80EED">
        <w:t>i</w:t>
      </w:r>
      <w:r w:rsidR="00ED5E18" w:rsidRPr="00293772">
        <w:t xml:space="preserve">mplementação da </w:t>
      </w:r>
      <w:r w:rsidR="00F80EED">
        <w:t>PID</w:t>
      </w:r>
      <w:r w:rsidR="00ED5E18" w:rsidRPr="00293772">
        <w:t>;</w:t>
      </w:r>
    </w:p>
    <w:p w14:paraId="350EDA87" w14:textId="54B5AA2A" w:rsidR="00ED5E18" w:rsidRPr="00293772" w:rsidRDefault="00926793" w:rsidP="0028547F">
      <w:pPr>
        <w:ind w:firstLine="720"/>
        <w:jc w:val="both"/>
      </w:pPr>
      <w:r>
        <w:t xml:space="preserve">- </w:t>
      </w:r>
      <w:r w:rsidR="00F80EED">
        <w:t>c</w:t>
      </w:r>
      <w:r w:rsidR="00ED5E18" w:rsidRPr="00293772">
        <w:t>riação de processo de ingresso específico para indígenas e quilombolas;</w:t>
      </w:r>
    </w:p>
    <w:p w14:paraId="15E24EFA" w14:textId="011DEA11" w:rsidR="00ED5E18" w:rsidRPr="00293772" w:rsidRDefault="00926793" w:rsidP="0028547F">
      <w:pPr>
        <w:ind w:firstLine="720"/>
        <w:jc w:val="both"/>
      </w:pPr>
      <w:r>
        <w:t xml:space="preserve">- </w:t>
      </w:r>
      <w:r w:rsidR="00F80EED">
        <w:t>a</w:t>
      </w:r>
      <w:r w:rsidR="00ED5E18" w:rsidRPr="00293772">
        <w:t xml:space="preserve">cessibilidade </w:t>
      </w:r>
      <w:r w:rsidR="00F80EED">
        <w:t>u</w:t>
      </w:r>
      <w:r w:rsidR="00ED5E18" w:rsidRPr="00293772">
        <w:t xml:space="preserve">niversal do </w:t>
      </w:r>
      <w:r w:rsidR="00F80EED" w:rsidRPr="00293772">
        <w:t>processo de ingresso</w:t>
      </w:r>
      <w:r w:rsidR="00ED5E18" w:rsidRPr="00293772">
        <w:t>;</w:t>
      </w:r>
    </w:p>
    <w:p w14:paraId="25FC8FCF" w14:textId="76F5C191" w:rsidR="00ED5E18" w:rsidRPr="00293772" w:rsidRDefault="00926793" w:rsidP="0028547F">
      <w:pPr>
        <w:ind w:firstLine="720"/>
        <w:jc w:val="both"/>
      </w:pPr>
      <w:r>
        <w:t xml:space="preserve">- </w:t>
      </w:r>
      <w:r w:rsidR="00F80EED">
        <w:t>c</w:t>
      </w:r>
      <w:r w:rsidR="00ED5E18" w:rsidRPr="00293772">
        <w:t xml:space="preserve">onstituição do Setor de Ingresso Discente nos </w:t>
      </w:r>
      <w:r w:rsidR="00ED5E18" w:rsidRPr="003202A3">
        <w:rPr>
          <w:i/>
        </w:rPr>
        <w:t xml:space="preserve">campi </w:t>
      </w:r>
      <w:r w:rsidR="00ED5E18" w:rsidRPr="00293772">
        <w:t>do IFRS e ampliação do Departamento de Ingresso da Reitoria;</w:t>
      </w:r>
    </w:p>
    <w:p w14:paraId="6525BA82" w14:textId="761FD0E6" w:rsidR="00ED5E18" w:rsidRPr="00293772" w:rsidRDefault="00926793" w:rsidP="0028547F">
      <w:pPr>
        <w:ind w:firstLine="720"/>
        <w:jc w:val="both"/>
      </w:pPr>
      <w:r>
        <w:t xml:space="preserve">- </w:t>
      </w:r>
      <w:r w:rsidR="00F80EED">
        <w:t>a</w:t>
      </w:r>
      <w:r w:rsidR="00ED5E18" w:rsidRPr="00293772">
        <w:t>primorar o trabalho da Comissão de Heteroidentificação;</w:t>
      </w:r>
    </w:p>
    <w:p w14:paraId="737103E9" w14:textId="277F0741" w:rsidR="00ED5E18" w:rsidRPr="00293772" w:rsidRDefault="00926793" w:rsidP="0028547F">
      <w:pPr>
        <w:ind w:firstLine="720"/>
        <w:jc w:val="both"/>
      </w:pPr>
      <w:r>
        <w:lastRenderedPageBreak/>
        <w:t xml:space="preserve">- </w:t>
      </w:r>
      <w:r w:rsidR="00F80EED">
        <w:t>a</w:t>
      </w:r>
      <w:r w:rsidR="00ED5E18" w:rsidRPr="00293772">
        <w:t xml:space="preserve">mpliação da comunicação do </w:t>
      </w:r>
      <w:r w:rsidR="00F80EED" w:rsidRPr="00293772">
        <w:t>processo de ingresso</w:t>
      </w:r>
      <w:r w:rsidR="00ED5E18" w:rsidRPr="00293772">
        <w:t>.</w:t>
      </w:r>
    </w:p>
    <w:p w14:paraId="51AFF70E" w14:textId="77777777" w:rsidR="00ED5E18" w:rsidRPr="00293772" w:rsidRDefault="00ED5E18" w:rsidP="0028547F">
      <w:pPr>
        <w:ind w:firstLine="720"/>
        <w:jc w:val="both"/>
      </w:pPr>
    </w:p>
    <w:p w14:paraId="66A5C633" w14:textId="3F3873BF" w:rsidR="00ED5E18" w:rsidRDefault="00ED5E18" w:rsidP="0028547F">
      <w:pPr>
        <w:pStyle w:val="Ttulo3"/>
        <w:rPr>
          <w:szCs w:val="24"/>
        </w:rPr>
      </w:pPr>
      <w:bookmarkStart w:id="292" w:name="_Toc2251193"/>
      <w:r w:rsidRPr="00F04AB1">
        <w:t xml:space="preserve">8.3.3 Mensuração das iniciativas </w:t>
      </w:r>
      <w:r w:rsidR="00A24EF3">
        <w:t>–</w:t>
      </w:r>
      <w:r w:rsidRPr="00F04AB1">
        <w:t xml:space="preserve"> </w:t>
      </w:r>
      <w:r w:rsidRPr="00F04AB1">
        <w:rPr>
          <w:szCs w:val="24"/>
        </w:rPr>
        <w:t>Ingresso</w:t>
      </w:r>
      <w:bookmarkEnd w:id="292"/>
    </w:p>
    <w:p w14:paraId="28A1D88B" w14:textId="77777777" w:rsidR="00A24EF3" w:rsidRPr="00A24EF3" w:rsidRDefault="00A24EF3" w:rsidP="00A24EF3"/>
    <w:p w14:paraId="061CC4FB" w14:textId="77777777" w:rsidR="00F80EED" w:rsidRPr="005C39FD" w:rsidRDefault="00F80EED" w:rsidP="0028547F">
      <w:pPr>
        <w:jc w:val="both"/>
      </w:pPr>
      <w:r w:rsidRPr="005C39FD">
        <w:t>Para mensurar as Iniciativas, serão considerados os seguintes critérios:</w:t>
      </w:r>
    </w:p>
    <w:p w14:paraId="35431988" w14:textId="0CFA1A5C" w:rsidR="00ED5E18" w:rsidRPr="00293772" w:rsidRDefault="00926793" w:rsidP="0028547F">
      <w:pPr>
        <w:ind w:firstLine="720"/>
        <w:jc w:val="both"/>
      </w:pPr>
      <w:r>
        <w:t xml:space="preserve">- </w:t>
      </w:r>
      <w:r w:rsidR="00F80EED" w:rsidRPr="00293772">
        <w:t xml:space="preserve">mapeamento das formas de ingresso utilizadas pelos </w:t>
      </w:r>
      <w:r w:rsidR="00F80EED" w:rsidRPr="003202A3">
        <w:rPr>
          <w:i/>
        </w:rPr>
        <w:t>campi</w:t>
      </w:r>
      <w:r w:rsidR="00F80EED" w:rsidRPr="00293772">
        <w:t>;</w:t>
      </w:r>
    </w:p>
    <w:p w14:paraId="6A374AED" w14:textId="55654F15" w:rsidR="00ED5E18" w:rsidRPr="00293772" w:rsidRDefault="00926793" w:rsidP="0028547F">
      <w:pPr>
        <w:ind w:firstLine="720"/>
        <w:jc w:val="both"/>
      </w:pPr>
      <w:r>
        <w:t xml:space="preserve">- </w:t>
      </w:r>
      <w:r w:rsidR="00F80EED" w:rsidRPr="00293772">
        <w:t>mapeamento dos candidatos indígenas e quilombolas;</w:t>
      </w:r>
    </w:p>
    <w:p w14:paraId="6642473D" w14:textId="2D14718A" w:rsidR="00ED5E18" w:rsidRPr="00293772" w:rsidRDefault="00926793" w:rsidP="0028547F">
      <w:pPr>
        <w:ind w:firstLine="720"/>
        <w:jc w:val="both"/>
      </w:pPr>
      <w:r>
        <w:t xml:space="preserve">- </w:t>
      </w:r>
      <w:r w:rsidR="00F80EED" w:rsidRPr="00293772">
        <w:t>mapeamento das dificuldades apresentadas pelos candidatos e servidores envolvidos no processo de ingresso;</w:t>
      </w:r>
    </w:p>
    <w:p w14:paraId="17B3EF4A" w14:textId="43E42D19" w:rsidR="00ED5E18" w:rsidRPr="00293772" w:rsidRDefault="00926793" w:rsidP="0028547F">
      <w:pPr>
        <w:ind w:firstLine="720"/>
        <w:jc w:val="both"/>
      </w:pPr>
      <w:r>
        <w:t xml:space="preserve">- </w:t>
      </w:r>
      <w:r w:rsidR="00F80EED" w:rsidRPr="00293772">
        <w:t xml:space="preserve">avaliação </w:t>
      </w:r>
      <w:r w:rsidR="00ED5E18" w:rsidRPr="00293772">
        <w:t>dos processos referente a Comissão de Heteroidentificação.</w:t>
      </w:r>
    </w:p>
    <w:p w14:paraId="6CEFB495" w14:textId="5DD84EA9" w:rsidR="00ED5E18" w:rsidRDefault="00ED5E18" w:rsidP="0028547F">
      <w:pPr>
        <w:ind w:firstLine="720"/>
        <w:jc w:val="both"/>
      </w:pPr>
    </w:p>
    <w:tbl>
      <w:tblPr>
        <w:tblW w:w="962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87"/>
        <w:gridCol w:w="4159"/>
        <w:gridCol w:w="2681"/>
      </w:tblGrid>
      <w:tr w:rsidR="00ED5E18" w14:paraId="2B1D4F2D" w14:textId="77777777" w:rsidTr="00157DD7">
        <w:trPr>
          <w:jc w:val="center"/>
        </w:trPr>
        <w:tc>
          <w:tcPr>
            <w:tcW w:w="2787" w:type="dxa"/>
            <w:shd w:val="clear" w:color="auto" w:fill="FCE5CD"/>
            <w:tcMar>
              <w:top w:w="100" w:type="dxa"/>
              <w:left w:w="100" w:type="dxa"/>
              <w:bottom w:w="100" w:type="dxa"/>
              <w:right w:w="100" w:type="dxa"/>
            </w:tcMar>
            <w:vAlign w:val="center"/>
          </w:tcPr>
          <w:p w14:paraId="020C4038" w14:textId="77777777" w:rsidR="00ED5E18" w:rsidRPr="00F971A2" w:rsidRDefault="00ED5E18" w:rsidP="0028547F">
            <w:pPr>
              <w:widowControl w:val="0"/>
              <w:jc w:val="center"/>
              <w:rPr>
                <w:b/>
              </w:rPr>
            </w:pPr>
            <w:r w:rsidRPr="00F971A2">
              <w:rPr>
                <w:b/>
              </w:rPr>
              <w:t>Mensuração das iniciativas</w:t>
            </w:r>
          </w:p>
        </w:tc>
        <w:tc>
          <w:tcPr>
            <w:tcW w:w="4159" w:type="dxa"/>
            <w:shd w:val="clear" w:color="auto" w:fill="FCE5CD"/>
            <w:tcMar>
              <w:top w:w="100" w:type="dxa"/>
              <w:left w:w="100" w:type="dxa"/>
              <w:bottom w:w="100" w:type="dxa"/>
              <w:right w:w="100" w:type="dxa"/>
            </w:tcMar>
            <w:vAlign w:val="center"/>
          </w:tcPr>
          <w:p w14:paraId="2B084D42" w14:textId="77777777" w:rsidR="00ED5E18" w:rsidRPr="00F971A2" w:rsidRDefault="00ED5E18" w:rsidP="0028547F">
            <w:pPr>
              <w:widowControl w:val="0"/>
              <w:jc w:val="center"/>
              <w:rPr>
                <w:b/>
              </w:rPr>
            </w:pPr>
            <w:r w:rsidRPr="00F971A2">
              <w:rPr>
                <w:b/>
              </w:rPr>
              <w:t>Indicador</w:t>
            </w:r>
          </w:p>
        </w:tc>
        <w:tc>
          <w:tcPr>
            <w:tcW w:w="2681" w:type="dxa"/>
            <w:shd w:val="clear" w:color="auto" w:fill="FCE5CD"/>
            <w:tcMar>
              <w:top w:w="100" w:type="dxa"/>
              <w:left w:w="100" w:type="dxa"/>
              <w:bottom w:w="100" w:type="dxa"/>
              <w:right w:w="100" w:type="dxa"/>
            </w:tcMar>
            <w:vAlign w:val="center"/>
          </w:tcPr>
          <w:p w14:paraId="78889732" w14:textId="77777777" w:rsidR="00ED5E18" w:rsidRPr="00F971A2" w:rsidRDefault="00ED5E18" w:rsidP="0028547F">
            <w:pPr>
              <w:widowControl w:val="0"/>
              <w:jc w:val="center"/>
              <w:rPr>
                <w:b/>
              </w:rPr>
            </w:pPr>
            <w:r w:rsidRPr="00F971A2">
              <w:rPr>
                <w:b/>
              </w:rPr>
              <w:t>Como</w:t>
            </w:r>
          </w:p>
        </w:tc>
      </w:tr>
      <w:tr w:rsidR="00ED5E18" w:rsidRPr="00293772" w14:paraId="016298AD" w14:textId="77777777" w:rsidTr="00157DD7">
        <w:trPr>
          <w:jc w:val="center"/>
        </w:trPr>
        <w:tc>
          <w:tcPr>
            <w:tcW w:w="2787" w:type="dxa"/>
            <w:shd w:val="clear" w:color="auto" w:fill="auto"/>
            <w:tcMar>
              <w:top w:w="100" w:type="dxa"/>
              <w:left w:w="100" w:type="dxa"/>
              <w:bottom w:w="100" w:type="dxa"/>
              <w:right w:w="100" w:type="dxa"/>
            </w:tcMar>
            <w:vAlign w:val="center"/>
          </w:tcPr>
          <w:p w14:paraId="1E734E7C" w14:textId="77777777" w:rsidR="00ED5E18" w:rsidRPr="00293772" w:rsidRDefault="00ED5E18" w:rsidP="0028547F">
            <w:r w:rsidRPr="00293772">
              <w:t xml:space="preserve">Mapeamento das formas de ingresso utilizadas pelos </w:t>
            </w:r>
            <w:r w:rsidRPr="003202A3">
              <w:rPr>
                <w:i/>
              </w:rPr>
              <w:t>campi</w:t>
            </w:r>
          </w:p>
        </w:tc>
        <w:tc>
          <w:tcPr>
            <w:tcW w:w="4159" w:type="dxa"/>
            <w:shd w:val="clear" w:color="auto" w:fill="auto"/>
            <w:tcMar>
              <w:top w:w="100" w:type="dxa"/>
              <w:left w:w="100" w:type="dxa"/>
              <w:bottom w:w="100" w:type="dxa"/>
              <w:right w:w="100" w:type="dxa"/>
            </w:tcMar>
            <w:vAlign w:val="center"/>
          </w:tcPr>
          <w:p w14:paraId="4896BC6B" w14:textId="129E51A9" w:rsidR="00ED5E18" w:rsidRPr="00293772" w:rsidRDefault="00F971A2" w:rsidP="0028547F">
            <w:pPr>
              <w:widowControl w:val="0"/>
            </w:pPr>
            <w:r w:rsidRPr="00293772">
              <w:t>N</w:t>
            </w:r>
            <w:r w:rsidR="00ED5E18" w:rsidRPr="00293772">
              <w:t>ú</w:t>
            </w:r>
            <w:r w:rsidRPr="00293772">
              <w:t xml:space="preserve">mero de cursos que se utilizam </w:t>
            </w:r>
            <w:r w:rsidR="00ED5E18" w:rsidRPr="00293772">
              <w:t>do sorteio</w:t>
            </w:r>
            <w:r w:rsidR="00F80EED">
              <w:t>.</w:t>
            </w:r>
          </w:p>
          <w:p w14:paraId="59C738C0" w14:textId="5EAF6C87" w:rsidR="00F971A2" w:rsidRPr="00293772" w:rsidRDefault="00ED5E18" w:rsidP="0028547F">
            <w:pPr>
              <w:widowControl w:val="0"/>
            </w:pPr>
            <w:r w:rsidRPr="00293772">
              <w:t xml:space="preserve">- </w:t>
            </w:r>
            <w:r w:rsidR="00F971A2" w:rsidRPr="00293772">
              <w:t>Número</w:t>
            </w:r>
            <w:r w:rsidRPr="00293772">
              <w:t xml:space="preserve"> de cursos que utilizam pr</w:t>
            </w:r>
            <w:r w:rsidR="00F971A2" w:rsidRPr="00293772">
              <w:t>ova do processo próprio e ENEM</w:t>
            </w:r>
            <w:r w:rsidR="00F80EED">
              <w:t>.</w:t>
            </w:r>
          </w:p>
          <w:p w14:paraId="4AD8FC76" w14:textId="4D8EA0AE" w:rsidR="00ED5E18" w:rsidRPr="00293772" w:rsidRDefault="00F971A2" w:rsidP="0028547F">
            <w:pPr>
              <w:widowControl w:val="0"/>
            </w:pPr>
            <w:r w:rsidRPr="00293772">
              <w:t>Número</w:t>
            </w:r>
            <w:r w:rsidR="00ED5E18" w:rsidRPr="00293772">
              <w:t xml:space="preserve"> de candidatos com características étnico-raciais, socioeconômicas, gênero e demográficas que procuram a </w:t>
            </w:r>
            <w:r w:rsidR="00F80EED">
              <w:t>I</w:t>
            </w:r>
            <w:r w:rsidR="00ED5E18" w:rsidRPr="00293772">
              <w:t>nstituição</w:t>
            </w:r>
            <w:r w:rsidR="00F80EED">
              <w:t>.</w:t>
            </w:r>
          </w:p>
          <w:p w14:paraId="015A0520" w14:textId="4EFE2E98" w:rsidR="00ED5E18" w:rsidRPr="00293772" w:rsidRDefault="00F971A2" w:rsidP="0028547F">
            <w:pPr>
              <w:widowControl w:val="0"/>
            </w:pPr>
            <w:r w:rsidRPr="00293772">
              <w:t>Número</w:t>
            </w:r>
            <w:r w:rsidR="00ED5E18" w:rsidRPr="00293772">
              <w:t xml:space="preserve"> de ingressantes na </w:t>
            </w:r>
            <w:r w:rsidR="00F80EED">
              <w:t>I</w:t>
            </w:r>
            <w:r w:rsidR="00ED5E18" w:rsidRPr="00293772">
              <w:t>nstituição com características étnico-raciais, socioeconômicas, gênero e demográficas</w:t>
            </w:r>
            <w:r w:rsidR="00F80EED">
              <w:t>.</w:t>
            </w:r>
          </w:p>
          <w:p w14:paraId="75835053" w14:textId="084E61B4" w:rsidR="00ED5E18" w:rsidRPr="00293772" w:rsidRDefault="00F971A2" w:rsidP="0028547F">
            <w:pPr>
              <w:widowControl w:val="0"/>
            </w:pPr>
            <w:r w:rsidRPr="00293772">
              <w:t>Número</w:t>
            </w:r>
            <w:r w:rsidR="00ED5E18" w:rsidRPr="00293772">
              <w:t xml:space="preserve"> de candidatos aprovados que </w:t>
            </w:r>
            <w:r w:rsidR="00ED5E18" w:rsidRPr="00293772">
              <w:lastRenderedPageBreak/>
              <w:t xml:space="preserve">foram reprovados na </w:t>
            </w:r>
            <w:r w:rsidR="00F80EED" w:rsidRPr="00293772">
              <w:t xml:space="preserve">Comissão </w:t>
            </w:r>
            <w:r w:rsidR="00F80EED">
              <w:t>d</w:t>
            </w:r>
            <w:r w:rsidR="00F80EED" w:rsidRPr="00293772">
              <w:t>e Heteroidentificação</w:t>
            </w:r>
            <w:r w:rsidR="00F80EED">
              <w:t>.</w:t>
            </w:r>
          </w:p>
        </w:tc>
        <w:tc>
          <w:tcPr>
            <w:tcW w:w="2681" w:type="dxa"/>
            <w:shd w:val="clear" w:color="auto" w:fill="auto"/>
            <w:tcMar>
              <w:top w:w="100" w:type="dxa"/>
              <w:left w:w="100" w:type="dxa"/>
              <w:bottom w:w="100" w:type="dxa"/>
              <w:right w:w="100" w:type="dxa"/>
            </w:tcMar>
            <w:vAlign w:val="center"/>
          </w:tcPr>
          <w:p w14:paraId="49AD66BB" w14:textId="4206D9C2" w:rsidR="00ED5E18" w:rsidRPr="00293772" w:rsidRDefault="00ED5E18" w:rsidP="0028547F">
            <w:pPr>
              <w:widowControl w:val="0"/>
            </w:pPr>
            <w:r w:rsidRPr="00293772">
              <w:lastRenderedPageBreak/>
              <w:t>- Utilização do banco de dados do processo de ingresso</w:t>
            </w:r>
            <w:r w:rsidR="00F80EED">
              <w:t>.</w:t>
            </w:r>
          </w:p>
          <w:p w14:paraId="1C4AEC94" w14:textId="5C0EE167" w:rsidR="00ED5E18" w:rsidRPr="00293772" w:rsidRDefault="00ED5E18" w:rsidP="0028547F">
            <w:pPr>
              <w:widowControl w:val="0"/>
            </w:pPr>
            <w:r w:rsidRPr="00293772">
              <w:t>- Utilização do banco de dados dos estudantes matriculados. (Relatório de acompanhamento de Curso)</w:t>
            </w:r>
            <w:r w:rsidR="00F80EED">
              <w:t>.</w:t>
            </w:r>
          </w:p>
        </w:tc>
      </w:tr>
      <w:tr w:rsidR="00ED5E18" w:rsidRPr="00293772" w14:paraId="01D20738" w14:textId="77777777" w:rsidTr="00157DD7">
        <w:trPr>
          <w:jc w:val="center"/>
        </w:trPr>
        <w:tc>
          <w:tcPr>
            <w:tcW w:w="2787" w:type="dxa"/>
            <w:shd w:val="clear" w:color="auto" w:fill="auto"/>
            <w:tcMar>
              <w:top w:w="100" w:type="dxa"/>
              <w:left w:w="100" w:type="dxa"/>
              <w:bottom w:w="100" w:type="dxa"/>
              <w:right w:w="100" w:type="dxa"/>
            </w:tcMar>
            <w:vAlign w:val="center"/>
          </w:tcPr>
          <w:p w14:paraId="3E87CD16" w14:textId="77777777" w:rsidR="00ED5E18" w:rsidRPr="00293772" w:rsidRDefault="00ED5E18" w:rsidP="0028547F">
            <w:r w:rsidRPr="00293772">
              <w:t>Mapeamento dos candidatos indígenas e quilombolas</w:t>
            </w:r>
          </w:p>
          <w:p w14:paraId="7AD38D39" w14:textId="77777777" w:rsidR="00ED5E18" w:rsidRPr="00293772" w:rsidRDefault="00ED5E18" w:rsidP="0028547F">
            <w:pPr>
              <w:widowControl w:val="0"/>
            </w:pPr>
          </w:p>
        </w:tc>
        <w:tc>
          <w:tcPr>
            <w:tcW w:w="4159" w:type="dxa"/>
            <w:shd w:val="clear" w:color="auto" w:fill="auto"/>
            <w:tcMar>
              <w:top w:w="100" w:type="dxa"/>
              <w:left w:w="100" w:type="dxa"/>
              <w:bottom w:w="100" w:type="dxa"/>
              <w:right w:w="100" w:type="dxa"/>
            </w:tcMar>
            <w:vAlign w:val="center"/>
          </w:tcPr>
          <w:p w14:paraId="20DDACE9" w14:textId="1BDCB721" w:rsidR="00ED5E18" w:rsidRPr="00293772" w:rsidRDefault="00F971A2" w:rsidP="0028547F">
            <w:pPr>
              <w:widowControl w:val="0"/>
            </w:pPr>
            <w:r w:rsidRPr="00293772">
              <w:t>Número</w:t>
            </w:r>
            <w:r w:rsidR="00ED5E18" w:rsidRPr="00293772">
              <w:t xml:space="preserve"> de indígenas e quilombolas inscritos no processo de ingresso</w:t>
            </w:r>
            <w:r w:rsidR="008C0E35">
              <w:t>.</w:t>
            </w:r>
          </w:p>
          <w:p w14:paraId="733F1B04" w14:textId="7D6A23AF" w:rsidR="00ED5E18" w:rsidRPr="00293772" w:rsidRDefault="00F971A2" w:rsidP="0028547F">
            <w:pPr>
              <w:widowControl w:val="0"/>
            </w:pPr>
            <w:r w:rsidRPr="00293772">
              <w:t>Número</w:t>
            </w:r>
            <w:r w:rsidR="00ED5E18" w:rsidRPr="00293772">
              <w:t xml:space="preserve"> de indígenas e quilombolas aprovados no processo de ingresso</w:t>
            </w:r>
            <w:r w:rsidR="008C0E35">
              <w:t>.</w:t>
            </w:r>
          </w:p>
          <w:p w14:paraId="56FC6761" w14:textId="6BE7E157" w:rsidR="00ED5E18" w:rsidRPr="00293772" w:rsidRDefault="00F971A2" w:rsidP="0028547F">
            <w:pPr>
              <w:widowControl w:val="0"/>
            </w:pPr>
            <w:r w:rsidRPr="00293772">
              <w:t>N</w:t>
            </w:r>
            <w:r w:rsidR="00ED5E18" w:rsidRPr="00293772">
              <w:t>úmero de indígenas e quilombolas matriculados no processo de ingresso</w:t>
            </w:r>
            <w:r w:rsidR="008C0E35">
              <w:t>.</w:t>
            </w:r>
          </w:p>
        </w:tc>
        <w:tc>
          <w:tcPr>
            <w:tcW w:w="2681" w:type="dxa"/>
            <w:shd w:val="clear" w:color="auto" w:fill="auto"/>
            <w:tcMar>
              <w:top w:w="100" w:type="dxa"/>
              <w:left w:w="100" w:type="dxa"/>
              <w:bottom w:w="100" w:type="dxa"/>
              <w:right w:w="100" w:type="dxa"/>
            </w:tcMar>
            <w:vAlign w:val="center"/>
          </w:tcPr>
          <w:p w14:paraId="2C16E90E" w14:textId="39BCAEAE" w:rsidR="00ED5E18" w:rsidRPr="00293772" w:rsidRDefault="00ED5E18" w:rsidP="0028547F">
            <w:pPr>
              <w:widowControl w:val="0"/>
            </w:pPr>
            <w:r w:rsidRPr="00293772">
              <w:t>- Utilização do banco de dados do processo de ingresso</w:t>
            </w:r>
            <w:r w:rsidR="008C0E35">
              <w:t>.</w:t>
            </w:r>
          </w:p>
          <w:p w14:paraId="05F77862" w14:textId="6278B663" w:rsidR="00ED5E18" w:rsidRPr="00293772" w:rsidRDefault="00ED5E18" w:rsidP="0028547F">
            <w:pPr>
              <w:widowControl w:val="0"/>
              <w:rPr>
                <w:b/>
              </w:rPr>
            </w:pPr>
            <w:r w:rsidRPr="00293772">
              <w:t>- Utilização do banco de dados dos estudantes matriculados</w:t>
            </w:r>
            <w:r w:rsidR="008C0E35">
              <w:t>.</w:t>
            </w:r>
          </w:p>
        </w:tc>
      </w:tr>
      <w:tr w:rsidR="00ED5E18" w:rsidRPr="00293772" w14:paraId="0BE369CD" w14:textId="77777777" w:rsidTr="00157DD7">
        <w:trPr>
          <w:jc w:val="center"/>
        </w:trPr>
        <w:tc>
          <w:tcPr>
            <w:tcW w:w="2787" w:type="dxa"/>
            <w:shd w:val="clear" w:color="auto" w:fill="auto"/>
            <w:tcMar>
              <w:top w:w="100" w:type="dxa"/>
              <w:left w:w="100" w:type="dxa"/>
              <w:bottom w:w="100" w:type="dxa"/>
              <w:right w:w="100" w:type="dxa"/>
            </w:tcMar>
            <w:vAlign w:val="center"/>
          </w:tcPr>
          <w:p w14:paraId="716BAAFC" w14:textId="145A82FD" w:rsidR="00ED5E18" w:rsidRPr="00293772" w:rsidRDefault="00F971A2" w:rsidP="0028547F">
            <w:r w:rsidRPr="00293772">
              <w:t>M</w:t>
            </w:r>
            <w:r w:rsidR="00ED5E18" w:rsidRPr="00293772">
              <w:t xml:space="preserve">apeamento das dificuldades apresentadas pelos candidatos e servidores envolvidos no </w:t>
            </w:r>
            <w:r w:rsidR="008C0E35" w:rsidRPr="00293772">
              <w:t>processo de ingresso</w:t>
            </w:r>
          </w:p>
        </w:tc>
        <w:tc>
          <w:tcPr>
            <w:tcW w:w="4159" w:type="dxa"/>
            <w:shd w:val="clear" w:color="auto" w:fill="auto"/>
            <w:tcMar>
              <w:top w:w="100" w:type="dxa"/>
              <w:left w:w="100" w:type="dxa"/>
              <w:bottom w:w="100" w:type="dxa"/>
              <w:right w:w="100" w:type="dxa"/>
            </w:tcMar>
            <w:vAlign w:val="center"/>
          </w:tcPr>
          <w:p w14:paraId="4A8B75DE" w14:textId="77777777" w:rsidR="00ED5E18" w:rsidRPr="00293772" w:rsidRDefault="00F971A2" w:rsidP="0028547F">
            <w:pPr>
              <w:widowControl w:val="0"/>
            </w:pPr>
            <w:r w:rsidRPr="00293772">
              <w:t>Análise</w:t>
            </w:r>
            <w:r w:rsidR="00ED5E18" w:rsidRPr="00293772">
              <w:t xml:space="preserve"> das informações coletadas junto às comissões de ingresso.</w:t>
            </w:r>
          </w:p>
          <w:p w14:paraId="63359AD7" w14:textId="77777777" w:rsidR="00ED5E18" w:rsidRPr="00293772" w:rsidRDefault="00F971A2" w:rsidP="0028547F">
            <w:pPr>
              <w:widowControl w:val="0"/>
            </w:pPr>
            <w:r w:rsidRPr="00293772">
              <w:t>A</w:t>
            </w:r>
            <w:r w:rsidR="00ED5E18" w:rsidRPr="00293772">
              <w:t>nálise das informações coletadas junto aos candidatos.</w:t>
            </w:r>
          </w:p>
        </w:tc>
        <w:tc>
          <w:tcPr>
            <w:tcW w:w="2681" w:type="dxa"/>
            <w:shd w:val="clear" w:color="auto" w:fill="auto"/>
            <w:tcMar>
              <w:top w:w="100" w:type="dxa"/>
              <w:left w:w="100" w:type="dxa"/>
              <w:bottom w:w="100" w:type="dxa"/>
              <w:right w:w="100" w:type="dxa"/>
            </w:tcMar>
            <w:vAlign w:val="center"/>
          </w:tcPr>
          <w:p w14:paraId="1A82181A" w14:textId="77777777" w:rsidR="00ED5E18" w:rsidRPr="00293772" w:rsidRDefault="00ED5E18" w:rsidP="0028547F">
            <w:pPr>
              <w:widowControl w:val="0"/>
            </w:pPr>
            <w:r w:rsidRPr="00293772">
              <w:t>- Tabulação das informações presentes nos instrumentos de avaliação institucional.</w:t>
            </w:r>
          </w:p>
        </w:tc>
      </w:tr>
      <w:tr w:rsidR="00ED5E18" w:rsidRPr="00293772" w14:paraId="02CDCDBB" w14:textId="77777777" w:rsidTr="00157DD7">
        <w:trPr>
          <w:jc w:val="center"/>
        </w:trPr>
        <w:tc>
          <w:tcPr>
            <w:tcW w:w="2787" w:type="dxa"/>
            <w:shd w:val="clear" w:color="auto" w:fill="auto"/>
            <w:tcMar>
              <w:top w:w="100" w:type="dxa"/>
              <w:left w:w="100" w:type="dxa"/>
              <w:bottom w:w="100" w:type="dxa"/>
              <w:right w:w="100" w:type="dxa"/>
            </w:tcMar>
            <w:vAlign w:val="center"/>
          </w:tcPr>
          <w:p w14:paraId="2E5E9479" w14:textId="77777777" w:rsidR="00ED5E18" w:rsidRPr="00293772" w:rsidRDefault="00F971A2" w:rsidP="0028547F">
            <w:r w:rsidRPr="00293772">
              <w:t>A</w:t>
            </w:r>
            <w:r w:rsidR="00ED5E18" w:rsidRPr="00293772">
              <w:t>valiação dos processos referente a Comissão de Heteroidentificação</w:t>
            </w:r>
          </w:p>
          <w:p w14:paraId="7D72A5DE" w14:textId="77777777" w:rsidR="00ED5E18" w:rsidRPr="00293772" w:rsidRDefault="00ED5E18" w:rsidP="0028547F">
            <w:pPr>
              <w:jc w:val="center"/>
            </w:pPr>
          </w:p>
        </w:tc>
        <w:tc>
          <w:tcPr>
            <w:tcW w:w="4159" w:type="dxa"/>
            <w:shd w:val="clear" w:color="auto" w:fill="auto"/>
            <w:tcMar>
              <w:top w:w="100" w:type="dxa"/>
              <w:left w:w="100" w:type="dxa"/>
              <w:bottom w:w="100" w:type="dxa"/>
              <w:right w:w="100" w:type="dxa"/>
            </w:tcMar>
            <w:vAlign w:val="center"/>
          </w:tcPr>
          <w:p w14:paraId="32523387" w14:textId="14A460C4" w:rsidR="00ED5E18" w:rsidRPr="00293772" w:rsidRDefault="00F971A2" w:rsidP="0028547F">
            <w:pPr>
              <w:widowControl w:val="0"/>
            </w:pPr>
            <w:r w:rsidRPr="00293772">
              <w:t>N</w:t>
            </w:r>
            <w:r w:rsidR="00ED5E18" w:rsidRPr="00293772">
              <w:t>úmero de candidatos reprovados pela Comissão</w:t>
            </w:r>
            <w:r w:rsidR="008C0E35">
              <w:t>.</w:t>
            </w:r>
          </w:p>
          <w:p w14:paraId="168FA1E1" w14:textId="16862E97" w:rsidR="00ED5E18" w:rsidRPr="00293772" w:rsidRDefault="00F971A2" w:rsidP="0028547F">
            <w:pPr>
              <w:widowControl w:val="0"/>
            </w:pPr>
            <w:r w:rsidRPr="00293772">
              <w:t>N</w:t>
            </w:r>
            <w:r w:rsidR="00ED5E18" w:rsidRPr="00293772">
              <w:t>úmero de candidatos aprovados após recurso</w:t>
            </w:r>
            <w:r w:rsidR="008C0E35">
              <w:t>.</w:t>
            </w:r>
          </w:p>
          <w:p w14:paraId="1F41F46E" w14:textId="55B98B40" w:rsidR="00ED5E18" w:rsidRPr="00293772" w:rsidRDefault="00F971A2" w:rsidP="0028547F">
            <w:pPr>
              <w:widowControl w:val="0"/>
            </w:pPr>
            <w:r w:rsidRPr="00293772">
              <w:t>A</w:t>
            </w:r>
            <w:r w:rsidR="00ED5E18" w:rsidRPr="00293772">
              <w:t>nálise da informações coletadas junto às comissões de heteroidentificação</w:t>
            </w:r>
            <w:r w:rsidR="008C0E35">
              <w:t>.</w:t>
            </w:r>
          </w:p>
        </w:tc>
        <w:tc>
          <w:tcPr>
            <w:tcW w:w="2681" w:type="dxa"/>
            <w:shd w:val="clear" w:color="auto" w:fill="auto"/>
            <w:tcMar>
              <w:top w:w="100" w:type="dxa"/>
              <w:left w:w="100" w:type="dxa"/>
              <w:bottom w:w="100" w:type="dxa"/>
              <w:right w:w="100" w:type="dxa"/>
            </w:tcMar>
            <w:vAlign w:val="center"/>
          </w:tcPr>
          <w:p w14:paraId="404AE293" w14:textId="34B6277B" w:rsidR="00ED5E18" w:rsidRPr="00293772" w:rsidRDefault="00ED5E18" w:rsidP="0028547F">
            <w:pPr>
              <w:widowControl w:val="0"/>
            </w:pPr>
            <w:r w:rsidRPr="00293772">
              <w:t>- Tabulação das informações presentes nos instrumentos de avaliação da Comissão de Heteroidentificação.</w:t>
            </w:r>
          </w:p>
          <w:p w14:paraId="13E2E73D" w14:textId="77777777" w:rsidR="00ED5E18" w:rsidRPr="00293772" w:rsidRDefault="00ED5E18" w:rsidP="0028547F">
            <w:pPr>
              <w:widowControl w:val="0"/>
            </w:pPr>
            <w:r w:rsidRPr="00293772">
              <w:t>- Utilização do banco de dados do número de candidatos avaliados, aprovados, reprovados e aprovados com recurso.</w:t>
            </w:r>
          </w:p>
        </w:tc>
      </w:tr>
    </w:tbl>
    <w:p w14:paraId="1CB8D5CC" w14:textId="4C251B5A" w:rsidR="00ED5E18" w:rsidRPr="005724A7" w:rsidRDefault="007D7D4A" w:rsidP="00A24EF3">
      <w:pPr>
        <w:pStyle w:val="Legenda"/>
        <w:ind w:left="-426"/>
      </w:pPr>
      <w:bookmarkStart w:id="293" w:name="_Toc2251397"/>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138</w:t>
      </w:r>
      <w:r w:rsidR="00A2189E">
        <w:rPr>
          <w:noProof/>
        </w:rPr>
        <w:fldChar w:fldCharType="end"/>
      </w:r>
      <w:r>
        <w:t xml:space="preserve"> - </w:t>
      </w:r>
      <w:r w:rsidRPr="00DD055D">
        <w:t>Propostas Ingresso</w:t>
      </w:r>
      <w:bookmarkEnd w:id="293"/>
    </w:p>
    <w:p w14:paraId="79EEC5AD" w14:textId="77777777" w:rsidR="00ED5E18" w:rsidRPr="00F04AB1" w:rsidRDefault="00ED5E18" w:rsidP="0028547F">
      <w:pPr>
        <w:pStyle w:val="Ttulo2"/>
      </w:pPr>
      <w:bookmarkStart w:id="294" w:name="_Toc2251194"/>
      <w:r w:rsidRPr="00F04AB1">
        <w:t>8.4 Egresso</w:t>
      </w:r>
      <w:bookmarkEnd w:id="294"/>
    </w:p>
    <w:p w14:paraId="5822847E" w14:textId="77777777" w:rsidR="00ED5E18" w:rsidRPr="00293772" w:rsidRDefault="00ED5E18" w:rsidP="00A24EF3">
      <w:pPr>
        <w:spacing w:after="0"/>
        <w:rPr>
          <w:b/>
        </w:rPr>
      </w:pPr>
    </w:p>
    <w:p w14:paraId="3F41BF59" w14:textId="77777777" w:rsidR="00ED5E18" w:rsidRPr="00F04AB1" w:rsidRDefault="00ED5E18" w:rsidP="0028547F">
      <w:pPr>
        <w:pStyle w:val="Ttulo3"/>
      </w:pPr>
      <w:bookmarkStart w:id="295" w:name="_Toc2251195"/>
      <w:r w:rsidRPr="00F04AB1">
        <w:t>8.4.1 Cenário Atual - Egresso</w:t>
      </w:r>
      <w:bookmarkEnd w:id="295"/>
    </w:p>
    <w:p w14:paraId="5856908C" w14:textId="77777777" w:rsidR="00F971A2" w:rsidRPr="00293772" w:rsidRDefault="00F971A2" w:rsidP="0028547F">
      <w:pPr>
        <w:ind w:firstLine="720"/>
        <w:jc w:val="both"/>
      </w:pPr>
    </w:p>
    <w:p w14:paraId="0BF43530" w14:textId="4B155E3E" w:rsidR="00ED5E18" w:rsidRPr="00293772" w:rsidRDefault="00ED5E18" w:rsidP="0028547F">
      <w:pPr>
        <w:ind w:firstLine="720"/>
        <w:jc w:val="both"/>
        <w:rPr>
          <w:highlight w:val="white"/>
        </w:rPr>
      </w:pPr>
      <w:r w:rsidRPr="00293772">
        <w:lastRenderedPageBreak/>
        <w:t xml:space="preserve">Os </w:t>
      </w:r>
      <w:r w:rsidR="008C0E35">
        <w:t>IFs</w:t>
      </w:r>
      <w:r w:rsidRPr="00293772">
        <w:t xml:space="preserve"> têm, dentre suas finalidades e características, a necessidade de orientar sua oferta formativa em benefício da consolidação e fortalecimento dos arranjos produtivos, sociais e culturais locais, identificados com base no mapeamento das potencialidades de desenvolvimento socioeconômico e cultural no âmbito da atuação da instituição. As transformações sociais e econômicas, entretanto, são marcadas pelo seu dinamismo e constantes transformações, resultando em desafios ao processo educacional. Dessa forma, são necessárias estratégias para que as instituições tenham </w:t>
      </w:r>
      <w:r w:rsidRPr="00293772">
        <w:rPr>
          <w:highlight w:val="white"/>
        </w:rPr>
        <w:t>condições de acompanhar essas transformações, na perspectiva de uma avaliação contínua da formação profissional ofertada, dos seus currículos, do perfil profissional do egresso e da necessidade de uma formação profissional continuada.</w:t>
      </w:r>
    </w:p>
    <w:p w14:paraId="32A91C40" w14:textId="3061049E" w:rsidR="00ED5E18" w:rsidRPr="00293772" w:rsidRDefault="00ED5E18" w:rsidP="0028547F">
      <w:pPr>
        <w:ind w:firstLine="720"/>
        <w:jc w:val="both"/>
        <w:rPr>
          <w:highlight w:val="white"/>
        </w:rPr>
      </w:pPr>
      <w:r w:rsidRPr="00293772">
        <w:rPr>
          <w:highlight w:val="white"/>
        </w:rPr>
        <w:t xml:space="preserve">Os egressos, portanto, se revelam como atores potenciais na articulação com a sociedade, como uma das fontes de informações que possibilitam retratar a forma como são percebidas e avaliadas as instituições, tanto do ponto de vista do processo educacional como no nível de interação com a sociedade. A Política de Egressos, por meio do acompanhamento de egressos, possibilita o levantamento de informações em relação aos egressos e o </w:t>
      </w:r>
      <w:r w:rsidR="00B81F3A">
        <w:rPr>
          <w:highlight w:val="white"/>
        </w:rPr>
        <w:t>Mundo do Trabalho</w:t>
      </w:r>
      <w:r w:rsidRPr="00293772">
        <w:rPr>
          <w:highlight w:val="white"/>
        </w:rPr>
        <w:t xml:space="preserve">, resultando em dados imprescindíveis para o planejamento, definição e retroalimentação das políticas educacionais da </w:t>
      </w:r>
      <w:r w:rsidR="00F54ADE">
        <w:rPr>
          <w:highlight w:val="white"/>
        </w:rPr>
        <w:t>I</w:t>
      </w:r>
      <w:r w:rsidRPr="00293772">
        <w:rPr>
          <w:highlight w:val="white"/>
        </w:rPr>
        <w:t xml:space="preserve">nstituição. O objetivo do acompanhamento de egressos, no âmbito do </w:t>
      </w:r>
      <w:r w:rsidR="00F54ADE">
        <w:rPr>
          <w:highlight w:val="white"/>
        </w:rPr>
        <w:t>IFRS</w:t>
      </w:r>
      <w:r w:rsidRPr="00293772">
        <w:rPr>
          <w:highlight w:val="white"/>
        </w:rPr>
        <w:t xml:space="preserve"> objetiva analisar a formação acadêmica dos cursos ofertados, principalmente em relação a três aspectos: a empregabilidade dos egressos, a continuidade dos estudos após a conclusão do curso e a avaliação, pelos egressos, da formação educacional recebida. O acompanhamento de egressos, no âmbito do </w:t>
      </w:r>
      <w:r w:rsidR="00E97FD7">
        <w:rPr>
          <w:highlight w:val="white"/>
        </w:rPr>
        <w:t>IFRS</w:t>
      </w:r>
      <w:r w:rsidRPr="00293772">
        <w:rPr>
          <w:highlight w:val="white"/>
        </w:rPr>
        <w:t>, baseia-se na articulação de seus órgãos internos</w:t>
      </w:r>
      <w:r w:rsidR="00E97FD7">
        <w:rPr>
          <w:highlight w:val="white"/>
        </w:rPr>
        <w:t>,</w:t>
      </w:r>
      <w:r w:rsidRPr="00293772">
        <w:rPr>
          <w:highlight w:val="white"/>
        </w:rPr>
        <w:t xml:space="preserve"> a fim de assegurar a coleta de informações juntamente com os egressos. </w:t>
      </w:r>
    </w:p>
    <w:p w14:paraId="1CAD845D" w14:textId="77777777" w:rsidR="00ED5E18" w:rsidRPr="00293772" w:rsidRDefault="00ED5E18" w:rsidP="0028547F">
      <w:pPr>
        <w:ind w:firstLine="720"/>
        <w:jc w:val="both"/>
        <w:rPr>
          <w:highlight w:val="white"/>
        </w:rPr>
      </w:pPr>
      <w:r w:rsidRPr="00293772">
        <w:rPr>
          <w:highlight w:val="white"/>
        </w:rPr>
        <w:t xml:space="preserve">Dessa maneira, a organização dos dados se traduz em indicadores, qualitativos e quantitativos, servindo de subsídios para a orientação da oferta educacional regular e para a organização de programas de educação continuada voltados aos egressos.  </w:t>
      </w:r>
    </w:p>
    <w:p w14:paraId="47BBB7B4" w14:textId="77777777" w:rsidR="00ED5E18" w:rsidRPr="00A24EF3" w:rsidRDefault="00ED5E18" w:rsidP="00A24EF3">
      <w:pPr>
        <w:jc w:val="both"/>
        <w:rPr>
          <w:b/>
        </w:rPr>
      </w:pPr>
    </w:p>
    <w:p w14:paraId="07835F04" w14:textId="6EC402D5" w:rsidR="00ED5E18" w:rsidRDefault="00ED5E18" w:rsidP="0028547F">
      <w:pPr>
        <w:pStyle w:val="Ttulo3"/>
      </w:pPr>
      <w:bookmarkStart w:id="296" w:name="_Toc2251196"/>
      <w:r w:rsidRPr="00F04AB1">
        <w:t xml:space="preserve">8.4.2 Iniciativas </w:t>
      </w:r>
      <w:r w:rsidR="00A24EF3">
        <w:t>–</w:t>
      </w:r>
      <w:r w:rsidRPr="00F04AB1">
        <w:rPr>
          <w:highlight w:val="white"/>
        </w:rPr>
        <w:t xml:space="preserve"> </w:t>
      </w:r>
      <w:r w:rsidRPr="00F04AB1">
        <w:t>Egresso</w:t>
      </w:r>
      <w:bookmarkEnd w:id="296"/>
    </w:p>
    <w:p w14:paraId="45BB88F3" w14:textId="77777777" w:rsidR="00A24EF3" w:rsidRPr="00A24EF3" w:rsidRDefault="00A24EF3" w:rsidP="00A24EF3">
      <w:pPr>
        <w:rPr>
          <w:highlight w:val="white"/>
        </w:rPr>
      </w:pPr>
    </w:p>
    <w:p w14:paraId="55E0E223" w14:textId="255278E6" w:rsidR="00ED5E18" w:rsidRPr="00293772" w:rsidRDefault="00E97FD7" w:rsidP="0028547F">
      <w:pPr>
        <w:ind w:firstLine="720"/>
        <w:jc w:val="both"/>
        <w:rPr>
          <w:highlight w:val="white"/>
        </w:rPr>
      </w:pPr>
      <w:r>
        <w:rPr>
          <w:highlight w:val="white"/>
        </w:rPr>
        <w:t>São descritas as seguintes Iniciativas:</w:t>
      </w:r>
    </w:p>
    <w:p w14:paraId="2F502FB5" w14:textId="158CEF3C" w:rsidR="00ED5E18" w:rsidRPr="00293772" w:rsidRDefault="00BD4F96" w:rsidP="0028547F">
      <w:pPr>
        <w:ind w:firstLine="720"/>
        <w:jc w:val="both"/>
        <w:rPr>
          <w:highlight w:val="white"/>
        </w:rPr>
      </w:pPr>
      <w:r>
        <w:rPr>
          <w:highlight w:val="white"/>
        </w:rPr>
        <w:t xml:space="preserve">- </w:t>
      </w:r>
      <w:r w:rsidR="00E97FD7">
        <w:rPr>
          <w:highlight w:val="white"/>
        </w:rPr>
        <w:t>d</w:t>
      </w:r>
      <w:r w:rsidR="00ED5E18" w:rsidRPr="00293772">
        <w:rPr>
          <w:highlight w:val="white"/>
        </w:rPr>
        <w:t>esenvolver o Portal de Acompanhamento de Egressos para o IFRS, integrado ao SIGAA</w:t>
      </w:r>
      <w:r w:rsidR="00E97FD7">
        <w:rPr>
          <w:highlight w:val="white"/>
        </w:rPr>
        <w:t>;</w:t>
      </w:r>
    </w:p>
    <w:p w14:paraId="3243082C" w14:textId="3A1AC86B" w:rsidR="00ED5E18" w:rsidRPr="00293772" w:rsidRDefault="00BD4F96" w:rsidP="0028547F">
      <w:pPr>
        <w:ind w:firstLine="720"/>
        <w:jc w:val="both"/>
        <w:rPr>
          <w:highlight w:val="white"/>
        </w:rPr>
      </w:pPr>
      <w:r>
        <w:rPr>
          <w:highlight w:val="white"/>
        </w:rPr>
        <w:lastRenderedPageBreak/>
        <w:t xml:space="preserve">- </w:t>
      </w:r>
      <w:r w:rsidR="00E97FD7">
        <w:rPr>
          <w:highlight w:val="white"/>
        </w:rPr>
        <w:t>i</w:t>
      </w:r>
      <w:r w:rsidR="00ED5E18" w:rsidRPr="00293772">
        <w:rPr>
          <w:highlight w:val="white"/>
        </w:rPr>
        <w:t>mplementar metodologia de acompanhamento de egressos através do Portal de Acompanhamento de Egressos</w:t>
      </w:r>
      <w:r w:rsidR="00E97FD7">
        <w:rPr>
          <w:highlight w:val="white"/>
        </w:rPr>
        <w:t>;</w:t>
      </w:r>
      <w:r w:rsidR="00ED5E18" w:rsidRPr="00293772">
        <w:rPr>
          <w:highlight w:val="white"/>
        </w:rPr>
        <w:t xml:space="preserve"> </w:t>
      </w:r>
    </w:p>
    <w:p w14:paraId="509D5C85" w14:textId="38292C73" w:rsidR="00ED5E18" w:rsidRPr="00293772" w:rsidRDefault="00BD4F96" w:rsidP="0028547F">
      <w:pPr>
        <w:ind w:firstLine="720"/>
        <w:jc w:val="both"/>
        <w:rPr>
          <w:highlight w:val="white"/>
        </w:rPr>
      </w:pPr>
      <w:r>
        <w:rPr>
          <w:highlight w:val="white"/>
        </w:rPr>
        <w:t xml:space="preserve">- </w:t>
      </w:r>
      <w:r w:rsidR="00E97FD7">
        <w:rPr>
          <w:highlight w:val="white"/>
        </w:rPr>
        <w:t>m</w:t>
      </w:r>
      <w:r w:rsidR="00ED5E18" w:rsidRPr="00293772">
        <w:rPr>
          <w:highlight w:val="white"/>
        </w:rPr>
        <w:t>onitorar a empregabilidade dos egressos através do Portal de Acompanhamento de Egressos, realizando feedback sobre os conhecimentos adquiridos nos cursos em consonância com as necessidades do mercado de trabalho</w:t>
      </w:r>
      <w:r w:rsidR="00E97FD7">
        <w:rPr>
          <w:highlight w:val="white"/>
        </w:rPr>
        <w:t>;</w:t>
      </w:r>
    </w:p>
    <w:p w14:paraId="3FF340AB" w14:textId="3F555A48" w:rsidR="00ED5E18" w:rsidRPr="00293772" w:rsidRDefault="00BD4F96" w:rsidP="0028547F">
      <w:pPr>
        <w:ind w:firstLine="720"/>
        <w:jc w:val="both"/>
        <w:rPr>
          <w:highlight w:val="white"/>
        </w:rPr>
      </w:pPr>
      <w:r>
        <w:rPr>
          <w:highlight w:val="white"/>
        </w:rPr>
        <w:t xml:space="preserve">- </w:t>
      </w:r>
      <w:r w:rsidR="00E97FD7">
        <w:rPr>
          <w:highlight w:val="white"/>
        </w:rPr>
        <w:t>d</w:t>
      </w:r>
      <w:r w:rsidR="00ED5E18" w:rsidRPr="00293772">
        <w:rPr>
          <w:highlight w:val="white"/>
        </w:rPr>
        <w:t>ivulgar oportunidades de estágios, empregos e c</w:t>
      </w:r>
      <w:r w:rsidR="000D39D7">
        <w:rPr>
          <w:highlight w:val="white"/>
        </w:rPr>
        <w:t>ursos do IFRS através do Portal</w:t>
      </w:r>
      <w:r w:rsidR="00ED5E18" w:rsidRPr="00293772">
        <w:rPr>
          <w:highlight w:val="white"/>
        </w:rPr>
        <w:t xml:space="preserve"> de Acompanhamento de Egressos</w:t>
      </w:r>
      <w:r w:rsidR="00E97FD7">
        <w:rPr>
          <w:highlight w:val="white"/>
        </w:rPr>
        <w:t>;</w:t>
      </w:r>
    </w:p>
    <w:p w14:paraId="7204BE9A" w14:textId="45345E09" w:rsidR="00ED5E18" w:rsidRPr="00293772" w:rsidRDefault="00BD4F96" w:rsidP="0028547F">
      <w:pPr>
        <w:ind w:firstLine="720"/>
        <w:jc w:val="both"/>
        <w:rPr>
          <w:highlight w:val="white"/>
        </w:rPr>
      </w:pPr>
      <w:r>
        <w:rPr>
          <w:highlight w:val="white"/>
        </w:rPr>
        <w:t xml:space="preserve">- </w:t>
      </w:r>
      <w:r w:rsidR="00E97FD7">
        <w:rPr>
          <w:highlight w:val="white"/>
        </w:rPr>
        <w:t>d</w:t>
      </w:r>
      <w:r w:rsidR="00ED5E18" w:rsidRPr="00293772">
        <w:rPr>
          <w:highlight w:val="white"/>
        </w:rPr>
        <w:t>esenvolver ações de extensão (eventos, cursos, programas e projetos) par</w:t>
      </w:r>
      <w:r w:rsidR="00157DD7">
        <w:rPr>
          <w:highlight w:val="white"/>
        </w:rPr>
        <w:t xml:space="preserve">a os egressos, a fim de manter </w:t>
      </w:r>
      <w:r w:rsidR="00ED5E18" w:rsidRPr="00293772">
        <w:rPr>
          <w:highlight w:val="white"/>
        </w:rPr>
        <w:t xml:space="preserve">o vínculo  com a </w:t>
      </w:r>
      <w:r w:rsidR="00E97FD7">
        <w:rPr>
          <w:highlight w:val="white"/>
        </w:rPr>
        <w:t>I</w:t>
      </w:r>
      <w:r w:rsidR="00ED5E18" w:rsidRPr="00293772">
        <w:rPr>
          <w:highlight w:val="white"/>
        </w:rPr>
        <w:t>nstituição</w:t>
      </w:r>
      <w:r w:rsidR="00E97FD7">
        <w:rPr>
          <w:highlight w:val="white"/>
        </w:rPr>
        <w:t>;</w:t>
      </w:r>
    </w:p>
    <w:p w14:paraId="3B111C05" w14:textId="79CAA89A" w:rsidR="00ED5E18" w:rsidRPr="00293772" w:rsidRDefault="00BD4F96" w:rsidP="0028547F">
      <w:pPr>
        <w:ind w:firstLine="720"/>
        <w:jc w:val="both"/>
        <w:rPr>
          <w:highlight w:val="white"/>
        </w:rPr>
      </w:pPr>
      <w:r>
        <w:rPr>
          <w:highlight w:val="white"/>
        </w:rPr>
        <w:t xml:space="preserve">- </w:t>
      </w:r>
      <w:r w:rsidR="00E97FD7">
        <w:rPr>
          <w:highlight w:val="white"/>
        </w:rPr>
        <w:t>o</w:t>
      </w:r>
      <w:r w:rsidR="00ED5E18" w:rsidRPr="00293772">
        <w:rPr>
          <w:highlight w:val="white"/>
        </w:rPr>
        <w:t>portunizar a troca de saberes e experiências entre egressos e estudantes em curso no IFRS</w:t>
      </w:r>
      <w:r w:rsidR="00E97FD7">
        <w:rPr>
          <w:highlight w:val="white"/>
        </w:rPr>
        <w:t>;</w:t>
      </w:r>
    </w:p>
    <w:p w14:paraId="1A6CD23F" w14:textId="18E4DD47" w:rsidR="00ED5E18" w:rsidRPr="00293772" w:rsidRDefault="00BD4F96" w:rsidP="0028547F">
      <w:pPr>
        <w:ind w:firstLine="720"/>
        <w:jc w:val="both"/>
        <w:rPr>
          <w:highlight w:val="white"/>
        </w:rPr>
      </w:pPr>
      <w:r>
        <w:rPr>
          <w:highlight w:val="white"/>
        </w:rPr>
        <w:t xml:space="preserve">- </w:t>
      </w:r>
      <w:r w:rsidR="00E97FD7">
        <w:rPr>
          <w:highlight w:val="white"/>
        </w:rPr>
        <w:t>c</w:t>
      </w:r>
      <w:r w:rsidR="00ED5E18" w:rsidRPr="00293772">
        <w:rPr>
          <w:highlight w:val="white"/>
        </w:rPr>
        <w:t xml:space="preserve">riar Núcleo de Apoio aos Egressos. </w:t>
      </w:r>
    </w:p>
    <w:p w14:paraId="5BCA79FA" w14:textId="77777777" w:rsidR="00ED5E18" w:rsidRPr="00293772" w:rsidRDefault="00ED5E18" w:rsidP="0028547F">
      <w:pPr>
        <w:ind w:firstLine="720"/>
        <w:jc w:val="both"/>
        <w:rPr>
          <w:highlight w:val="white"/>
        </w:rPr>
      </w:pPr>
    </w:p>
    <w:p w14:paraId="01B6436A" w14:textId="06B8CB30" w:rsidR="00ED5E18" w:rsidRDefault="00ED5E18" w:rsidP="0028547F">
      <w:pPr>
        <w:pStyle w:val="Ttulo3"/>
      </w:pPr>
      <w:bookmarkStart w:id="297" w:name="_Toc2251197"/>
      <w:r w:rsidRPr="00F04AB1">
        <w:t>8.4.3 Mensuração das Iniciativas</w:t>
      </w:r>
      <w:r w:rsidRPr="00F04AB1">
        <w:rPr>
          <w:highlight w:val="white"/>
        </w:rPr>
        <w:t xml:space="preserve"> </w:t>
      </w:r>
      <w:r w:rsidR="00E97FD7">
        <w:rPr>
          <w:highlight w:val="white"/>
        </w:rPr>
        <w:t>–</w:t>
      </w:r>
      <w:r w:rsidRPr="00F04AB1">
        <w:rPr>
          <w:highlight w:val="white"/>
        </w:rPr>
        <w:t xml:space="preserve"> </w:t>
      </w:r>
      <w:r w:rsidRPr="00F04AB1">
        <w:t>Egresso</w:t>
      </w:r>
      <w:bookmarkEnd w:id="297"/>
    </w:p>
    <w:p w14:paraId="7A579A78" w14:textId="77777777" w:rsidR="00A24EF3" w:rsidRPr="00A24EF3" w:rsidRDefault="00A24EF3" w:rsidP="00A24EF3"/>
    <w:p w14:paraId="1203EE04" w14:textId="77777777" w:rsidR="00E97FD7" w:rsidRPr="005C39FD" w:rsidRDefault="00E97FD7" w:rsidP="0028547F">
      <w:pPr>
        <w:jc w:val="both"/>
      </w:pPr>
      <w:r w:rsidRPr="005C39FD">
        <w:t>Para mensurar as Iniciativas, serão considerados os seguintes critérios:</w:t>
      </w:r>
    </w:p>
    <w:p w14:paraId="4844F9F2" w14:textId="6A78ACA2" w:rsidR="00ED5E18" w:rsidRPr="00293772" w:rsidRDefault="00BD4F96" w:rsidP="0028547F">
      <w:pPr>
        <w:ind w:firstLine="720"/>
        <w:jc w:val="both"/>
        <w:rPr>
          <w:highlight w:val="white"/>
        </w:rPr>
      </w:pPr>
      <w:r>
        <w:rPr>
          <w:highlight w:val="white"/>
        </w:rPr>
        <w:t xml:space="preserve">- </w:t>
      </w:r>
      <w:r w:rsidR="00E97FD7">
        <w:rPr>
          <w:highlight w:val="white"/>
        </w:rPr>
        <w:t>m</w:t>
      </w:r>
      <w:r w:rsidR="00ED5E18" w:rsidRPr="00293772">
        <w:rPr>
          <w:highlight w:val="white"/>
        </w:rPr>
        <w:t>apeamento dos egressos do IFRS</w:t>
      </w:r>
      <w:r w:rsidR="00E97FD7">
        <w:rPr>
          <w:highlight w:val="white"/>
        </w:rPr>
        <w:t>;</w:t>
      </w:r>
    </w:p>
    <w:p w14:paraId="19359ADA" w14:textId="340C719F" w:rsidR="00ED5E18" w:rsidRPr="00293772" w:rsidRDefault="00BD4F96" w:rsidP="0028547F">
      <w:pPr>
        <w:ind w:firstLine="720"/>
        <w:jc w:val="both"/>
        <w:rPr>
          <w:highlight w:val="white"/>
        </w:rPr>
      </w:pPr>
      <w:r>
        <w:rPr>
          <w:highlight w:val="white"/>
        </w:rPr>
        <w:t xml:space="preserve">- </w:t>
      </w:r>
      <w:r w:rsidR="00E97FD7">
        <w:rPr>
          <w:highlight w:val="white"/>
        </w:rPr>
        <w:t>l</w:t>
      </w:r>
      <w:r w:rsidR="00ED5E18" w:rsidRPr="00293772">
        <w:rPr>
          <w:highlight w:val="white"/>
        </w:rPr>
        <w:t>evantamento de egressos que mantém vínculo com a Instituição</w:t>
      </w:r>
    </w:p>
    <w:p w14:paraId="275D699D" w14:textId="5F479151" w:rsidR="005724A7" w:rsidRPr="00293772" w:rsidRDefault="005724A7" w:rsidP="0028547F"/>
    <w:tbl>
      <w:tblPr>
        <w:tblW w:w="91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4590"/>
        <w:gridCol w:w="2250"/>
      </w:tblGrid>
      <w:tr w:rsidR="00ED5E18" w14:paraId="49F1EDBA" w14:textId="77777777" w:rsidTr="00157DD7">
        <w:trPr>
          <w:jc w:val="center"/>
        </w:trPr>
        <w:tc>
          <w:tcPr>
            <w:tcW w:w="2340" w:type="dxa"/>
            <w:shd w:val="clear" w:color="auto" w:fill="FCE5CD"/>
            <w:tcMar>
              <w:top w:w="100" w:type="dxa"/>
              <w:left w:w="100" w:type="dxa"/>
              <w:bottom w:w="100" w:type="dxa"/>
              <w:right w:w="100" w:type="dxa"/>
            </w:tcMar>
            <w:vAlign w:val="center"/>
          </w:tcPr>
          <w:p w14:paraId="7A6367E5" w14:textId="77777777" w:rsidR="00ED5E18" w:rsidRPr="00F971A2" w:rsidRDefault="00ED5E18" w:rsidP="0028547F">
            <w:pPr>
              <w:widowControl w:val="0"/>
              <w:jc w:val="center"/>
              <w:rPr>
                <w:b/>
              </w:rPr>
            </w:pPr>
            <w:r w:rsidRPr="00F971A2">
              <w:rPr>
                <w:b/>
              </w:rPr>
              <w:t>Mensuração das iniciativas</w:t>
            </w:r>
          </w:p>
        </w:tc>
        <w:tc>
          <w:tcPr>
            <w:tcW w:w="4590" w:type="dxa"/>
            <w:shd w:val="clear" w:color="auto" w:fill="FCE5CD"/>
            <w:tcMar>
              <w:top w:w="100" w:type="dxa"/>
              <w:left w:w="100" w:type="dxa"/>
              <w:bottom w:w="100" w:type="dxa"/>
              <w:right w:w="100" w:type="dxa"/>
            </w:tcMar>
            <w:vAlign w:val="center"/>
          </w:tcPr>
          <w:p w14:paraId="5295B3B4" w14:textId="77777777" w:rsidR="00ED5E18" w:rsidRPr="00F971A2" w:rsidRDefault="00ED5E18" w:rsidP="0028547F">
            <w:pPr>
              <w:widowControl w:val="0"/>
              <w:jc w:val="center"/>
              <w:rPr>
                <w:b/>
              </w:rPr>
            </w:pPr>
            <w:r w:rsidRPr="00F971A2">
              <w:rPr>
                <w:b/>
              </w:rPr>
              <w:t>Indicador</w:t>
            </w:r>
          </w:p>
        </w:tc>
        <w:tc>
          <w:tcPr>
            <w:tcW w:w="2250" w:type="dxa"/>
            <w:shd w:val="clear" w:color="auto" w:fill="FCE5CD"/>
            <w:tcMar>
              <w:top w:w="100" w:type="dxa"/>
              <w:left w:w="100" w:type="dxa"/>
              <w:bottom w:w="100" w:type="dxa"/>
              <w:right w:w="100" w:type="dxa"/>
            </w:tcMar>
            <w:vAlign w:val="center"/>
          </w:tcPr>
          <w:p w14:paraId="541BCF70" w14:textId="77777777" w:rsidR="00ED5E18" w:rsidRPr="00F971A2" w:rsidRDefault="00ED5E18" w:rsidP="0028547F">
            <w:pPr>
              <w:widowControl w:val="0"/>
              <w:jc w:val="center"/>
              <w:rPr>
                <w:b/>
              </w:rPr>
            </w:pPr>
            <w:r w:rsidRPr="00F971A2">
              <w:rPr>
                <w:b/>
              </w:rPr>
              <w:t>Como</w:t>
            </w:r>
          </w:p>
        </w:tc>
      </w:tr>
      <w:tr w:rsidR="00ED5E18" w:rsidRPr="00293772" w14:paraId="22F288A5" w14:textId="77777777" w:rsidTr="00157DD7">
        <w:trPr>
          <w:jc w:val="center"/>
        </w:trPr>
        <w:tc>
          <w:tcPr>
            <w:tcW w:w="2340" w:type="dxa"/>
            <w:shd w:val="clear" w:color="auto" w:fill="auto"/>
            <w:tcMar>
              <w:top w:w="100" w:type="dxa"/>
              <w:left w:w="100" w:type="dxa"/>
              <w:bottom w:w="100" w:type="dxa"/>
              <w:right w:w="100" w:type="dxa"/>
            </w:tcMar>
            <w:vAlign w:val="center"/>
          </w:tcPr>
          <w:p w14:paraId="6139E3F1" w14:textId="77777777" w:rsidR="00ED5E18" w:rsidRPr="00293772" w:rsidRDefault="00ED5E18" w:rsidP="0028547F">
            <w:r w:rsidRPr="00293772">
              <w:t>Mapeamento dos egressos do IFRS</w:t>
            </w:r>
          </w:p>
        </w:tc>
        <w:tc>
          <w:tcPr>
            <w:tcW w:w="4590" w:type="dxa"/>
            <w:shd w:val="clear" w:color="auto" w:fill="auto"/>
            <w:tcMar>
              <w:top w:w="100" w:type="dxa"/>
              <w:left w:w="100" w:type="dxa"/>
              <w:bottom w:w="100" w:type="dxa"/>
              <w:right w:w="100" w:type="dxa"/>
            </w:tcMar>
            <w:vAlign w:val="center"/>
          </w:tcPr>
          <w:p w14:paraId="04EA798F" w14:textId="38BABEBF" w:rsidR="00ED5E18" w:rsidRPr="00293772" w:rsidRDefault="00F971A2" w:rsidP="0028547F">
            <w:pPr>
              <w:widowControl w:val="0"/>
              <w:contextualSpacing/>
            </w:pPr>
            <w:r w:rsidRPr="00293772">
              <w:t>Número</w:t>
            </w:r>
            <w:r w:rsidR="00ED5E18" w:rsidRPr="00293772">
              <w:t xml:space="preserve"> de egressos por </w:t>
            </w:r>
            <w:r w:rsidR="00ED5E18" w:rsidRPr="00293772">
              <w:rPr>
                <w:i/>
              </w:rPr>
              <w:t>campus</w:t>
            </w:r>
            <w:r w:rsidR="00E97FD7">
              <w:t>.</w:t>
            </w:r>
          </w:p>
          <w:p w14:paraId="324610BB" w14:textId="6F346DFD" w:rsidR="00ED5E18" w:rsidRPr="00293772" w:rsidRDefault="00F971A2" w:rsidP="0028547F">
            <w:pPr>
              <w:widowControl w:val="0"/>
              <w:contextualSpacing/>
            </w:pPr>
            <w:r w:rsidRPr="00293772">
              <w:t>Número</w:t>
            </w:r>
            <w:r w:rsidR="00ED5E18" w:rsidRPr="00293772">
              <w:t xml:space="preserve"> de egressos que trabalham na área de formação</w:t>
            </w:r>
            <w:r w:rsidR="00E97FD7">
              <w:t>.</w:t>
            </w:r>
          </w:p>
          <w:p w14:paraId="44FCAF19" w14:textId="107749BD" w:rsidR="00ED5E18" w:rsidRPr="00293772" w:rsidRDefault="00F971A2" w:rsidP="0028547F">
            <w:pPr>
              <w:widowControl w:val="0"/>
              <w:contextualSpacing/>
            </w:pPr>
            <w:r w:rsidRPr="00293772">
              <w:t>Número</w:t>
            </w:r>
            <w:r w:rsidR="00ED5E18" w:rsidRPr="00293772">
              <w:t xml:space="preserve"> de egressos que continuam estudando na área de formação</w:t>
            </w:r>
            <w:r w:rsidR="00E97FD7">
              <w:t>.</w:t>
            </w:r>
          </w:p>
          <w:p w14:paraId="2CD631C4" w14:textId="496C837D" w:rsidR="00ED5E18" w:rsidRPr="00293772" w:rsidRDefault="00F971A2" w:rsidP="0028547F">
            <w:pPr>
              <w:widowControl w:val="0"/>
              <w:contextualSpacing/>
            </w:pPr>
            <w:r w:rsidRPr="00293772">
              <w:t>N</w:t>
            </w:r>
            <w:r w:rsidR="00ED5E18" w:rsidRPr="00293772">
              <w:t xml:space="preserve">úmero de egressos que residem na cidade </w:t>
            </w:r>
            <w:r w:rsidR="00ED5E18" w:rsidRPr="00293772">
              <w:lastRenderedPageBreak/>
              <w:t>de origem</w:t>
            </w:r>
            <w:r w:rsidR="00E97FD7">
              <w:t>.</w:t>
            </w:r>
          </w:p>
        </w:tc>
        <w:tc>
          <w:tcPr>
            <w:tcW w:w="2250" w:type="dxa"/>
            <w:shd w:val="clear" w:color="auto" w:fill="auto"/>
            <w:tcMar>
              <w:top w:w="100" w:type="dxa"/>
              <w:left w:w="100" w:type="dxa"/>
              <w:bottom w:w="100" w:type="dxa"/>
              <w:right w:w="100" w:type="dxa"/>
            </w:tcMar>
            <w:vAlign w:val="center"/>
          </w:tcPr>
          <w:p w14:paraId="30400452" w14:textId="2C574BB7" w:rsidR="00ED5E18" w:rsidRPr="00293772" w:rsidRDefault="00ED5E18" w:rsidP="0028547F">
            <w:pPr>
              <w:widowControl w:val="0"/>
            </w:pPr>
            <w:r w:rsidRPr="00293772">
              <w:lastRenderedPageBreak/>
              <w:t xml:space="preserve">Coleta de dados através do </w:t>
            </w:r>
            <w:r w:rsidRPr="00293772">
              <w:rPr>
                <w:highlight w:val="white"/>
              </w:rPr>
              <w:t>Portal de Acompanhamento de Egressos</w:t>
            </w:r>
            <w:r w:rsidR="00E97FD7">
              <w:t>.</w:t>
            </w:r>
          </w:p>
        </w:tc>
      </w:tr>
      <w:tr w:rsidR="00ED5E18" w:rsidRPr="00293772" w14:paraId="1B286806" w14:textId="77777777" w:rsidTr="00157DD7">
        <w:trPr>
          <w:jc w:val="center"/>
        </w:trPr>
        <w:tc>
          <w:tcPr>
            <w:tcW w:w="2340" w:type="dxa"/>
            <w:shd w:val="clear" w:color="auto" w:fill="auto"/>
            <w:tcMar>
              <w:top w:w="100" w:type="dxa"/>
              <w:left w:w="100" w:type="dxa"/>
              <w:bottom w:w="100" w:type="dxa"/>
              <w:right w:w="100" w:type="dxa"/>
            </w:tcMar>
            <w:vAlign w:val="center"/>
          </w:tcPr>
          <w:p w14:paraId="4D70E706" w14:textId="77777777" w:rsidR="00ED5E18" w:rsidRPr="00293772" w:rsidRDefault="00ED5E18" w:rsidP="0028547F">
            <w:r w:rsidRPr="00293772">
              <w:t>Levantamento de egressos que mantém vínculo com a Instituição</w:t>
            </w:r>
          </w:p>
        </w:tc>
        <w:tc>
          <w:tcPr>
            <w:tcW w:w="4590" w:type="dxa"/>
            <w:shd w:val="clear" w:color="auto" w:fill="auto"/>
            <w:tcMar>
              <w:top w:w="100" w:type="dxa"/>
              <w:left w:w="100" w:type="dxa"/>
              <w:bottom w:w="100" w:type="dxa"/>
              <w:right w:w="100" w:type="dxa"/>
            </w:tcMar>
            <w:vAlign w:val="center"/>
          </w:tcPr>
          <w:p w14:paraId="7F5BBD26" w14:textId="1220945B" w:rsidR="00ED5E18" w:rsidRPr="00293772" w:rsidRDefault="00F971A2" w:rsidP="0028547F">
            <w:pPr>
              <w:widowControl w:val="0"/>
              <w:contextualSpacing/>
            </w:pPr>
            <w:r w:rsidRPr="00293772">
              <w:t>Número</w:t>
            </w:r>
            <w:r w:rsidR="00ED5E18" w:rsidRPr="00293772">
              <w:t xml:space="preserve"> de egressos que realizam cursos de extensão na </w:t>
            </w:r>
            <w:r w:rsidR="00E97FD7">
              <w:t>I</w:t>
            </w:r>
            <w:r w:rsidR="00BD4F96">
              <w:t>nstituição</w:t>
            </w:r>
            <w:r w:rsidR="00E97FD7">
              <w:t>.</w:t>
            </w:r>
          </w:p>
          <w:p w14:paraId="7D745130" w14:textId="091F042F" w:rsidR="00ED5E18" w:rsidRPr="00293772" w:rsidRDefault="00F971A2" w:rsidP="0028547F">
            <w:pPr>
              <w:widowControl w:val="0"/>
              <w:contextualSpacing/>
            </w:pPr>
            <w:r w:rsidRPr="00293772">
              <w:t>Número</w:t>
            </w:r>
            <w:r w:rsidR="00ED5E18" w:rsidRPr="00293772">
              <w:t xml:space="preserve"> de egressos que realizam novo curso na </w:t>
            </w:r>
            <w:r w:rsidR="00E97FD7">
              <w:t>I</w:t>
            </w:r>
            <w:r w:rsidR="00ED5E18" w:rsidRPr="00293772">
              <w:t>nstituição</w:t>
            </w:r>
            <w:r w:rsidR="00E97FD7">
              <w:t>.</w:t>
            </w:r>
          </w:p>
          <w:p w14:paraId="725B9E56" w14:textId="77777777" w:rsidR="00ED5E18" w:rsidRPr="00293772" w:rsidRDefault="00F971A2" w:rsidP="0028547F">
            <w:pPr>
              <w:widowControl w:val="0"/>
              <w:contextualSpacing/>
            </w:pPr>
            <w:r w:rsidRPr="00293772">
              <w:t>N</w:t>
            </w:r>
            <w:r w:rsidR="00ED5E18" w:rsidRPr="00293772">
              <w:t>úmero de ações voltadas para egressos.</w:t>
            </w:r>
          </w:p>
        </w:tc>
        <w:tc>
          <w:tcPr>
            <w:tcW w:w="2250" w:type="dxa"/>
            <w:shd w:val="clear" w:color="auto" w:fill="auto"/>
            <w:tcMar>
              <w:top w:w="100" w:type="dxa"/>
              <w:left w:w="100" w:type="dxa"/>
              <w:bottom w:w="100" w:type="dxa"/>
              <w:right w:w="100" w:type="dxa"/>
            </w:tcMar>
            <w:vAlign w:val="center"/>
          </w:tcPr>
          <w:p w14:paraId="3FD64BD8" w14:textId="77777777" w:rsidR="00ED5E18" w:rsidRPr="00293772" w:rsidRDefault="00ED5E18" w:rsidP="0028547F">
            <w:pPr>
              <w:widowControl w:val="0"/>
            </w:pPr>
            <w:r w:rsidRPr="00293772">
              <w:t xml:space="preserve">Coleta de dados através do </w:t>
            </w:r>
            <w:r w:rsidRPr="00293772">
              <w:rPr>
                <w:highlight w:val="white"/>
              </w:rPr>
              <w:t>Portal de Acompanhamento de Egressos</w:t>
            </w:r>
          </w:p>
        </w:tc>
      </w:tr>
      <w:tr w:rsidR="00ED5E18" w:rsidRPr="00293772" w14:paraId="1CEB861F" w14:textId="77777777" w:rsidTr="00157DD7">
        <w:trPr>
          <w:jc w:val="center"/>
        </w:trPr>
        <w:tc>
          <w:tcPr>
            <w:tcW w:w="2340" w:type="dxa"/>
            <w:shd w:val="clear" w:color="auto" w:fill="auto"/>
            <w:tcMar>
              <w:top w:w="100" w:type="dxa"/>
              <w:left w:w="100" w:type="dxa"/>
              <w:bottom w:w="100" w:type="dxa"/>
              <w:right w:w="100" w:type="dxa"/>
            </w:tcMar>
            <w:vAlign w:val="center"/>
          </w:tcPr>
          <w:p w14:paraId="782B7DC0" w14:textId="77777777" w:rsidR="00ED5E18" w:rsidRPr="00293772" w:rsidRDefault="00ED5E18" w:rsidP="0028547F">
            <w:r w:rsidRPr="00293772">
              <w:rPr>
                <w:highlight w:val="white"/>
              </w:rPr>
              <w:t>Divulgação de oportunidades de estágios, empregos e cursos</w:t>
            </w:r>
          </w:p>
        </w:tc>
        <w:tc>
          <w:tcPr>
            <w:tcW w:w="4590" w:type="dxa"/>
            <w:shd w:val="clear" w:color="auto" w:fill="auto"/>
            <w:tcMar>
              <w:top w:w="100" w:type="dxa"/>
              <w:left w:w="100" w:type="dxa"/>
              <w:bottom w:w="100" w:type="dxa"/>
              <w:right w:w="100" w:type="dxa"/>
            </w:tcMar>
            <w:vAlign w:val="center"/>
          </w:tcPr>
          <w:p w14:paraId="37842B35" w14:textId="05F03939" w:rsidR="00ED5E18" w:rsidRPr="00293772" w:rsidRDefault="00F971A2" w:rsidP="0028547F">
            <w:pPr>
              <w:widowControl w:val="0"/>
              <w:contextualSpacing/>
            </w:pPr>
            <w:r w:rsidRPr="00293772">
              <w:t>Número</w:t>
            </w:r>
            <w:r w:rsidR="00ED5E18" w:rsidRPr="00293772">
              <w:t xml:space="preserve"> de oportunidades oferecidas aos egressos por </w:t>
            </w:r>
            <w:r w:rsidR="00ED5E18" w:rsidRPr="00293772">
              <w:rPr>
                <w:i/>
              </w:rPr>
              <w:t>campus</w:t>
            </w:r>
            <w:r w:rsidR="00E97FD7">
              <w:rPr>
                <w:i/>
              </w:rPr>
              <w:t>.</w:t>
            </w:r>
          </w:p>
          <w:p w14:paraId="647A5EDA" w14:textId="77777777" w:rsidR="00ED5E18" w:rsidRPr="00293772" w:rsidRDefault="00F971A2" w:rsidP="0028547F">
            <w:pPr>
              <w:widowControl w:val="0"/>
              <w:contextualSpacing/>
            </w:pPr>
            <w:r w:rsidRPr="00293772">
              <w:t>Número</w:t>
            </w:r>
            <w:r w:rsidR="00ED5E18" w:rsidRPr="00293772">
              <w:t xml:space="preserve"> de oportunidades oferecidas por área de formação/curso.</w:t>
            </w:r>
          </w:p>
        </w:tc>
        <w:tc>
          <w:tcPr>
            <w:tcW w:w="2250" w:type="dxa"/>
            <w:shd w:val="clear" w:color="auto" w:fill="auto"/>
            <w:tcMar>
              <w:top w:w="100" w:type="dxa"/>
              <w:left w:w="100" w:type="dxa"/>
              <w:bottom w:w="100" w:type="dxa"/>
              <w:right w:w="100" w:type="dxa"/>
            </w:tcMar>
            <w:vAlign w:val="center"/>
          </w:tcPr>
          <w:p w14:paraId="4595BFCA" w14:textId="77777777" w:rsidR="00ED5E18" w:rsidRPr="00293772" w:rsidRDefault="00ED5E18" w:rsidP="0028547F">
            <w:pPr>
              <w:widowControl w:val="0"/>
            </w:pPr>
            <w:r w:rsidRPr="00293772">
              <w:t xml:space="preserve">Coleta de dados através do </w:t>
            </w:r>
            <w:r w:rsidRPr="00293772">
              <w:rPr>
                <w:highlight w:val="white"/>
              </w:rPr>
              <w:t>Portal de Acompanhamento de Egressos</w:t>
            </w:r>
          </w:p>
        </w:tc>
      </w:tr>
    </w:tbl>
    <w:p w14:paraId="12850FA8" w14:textId="550E5D7D" w:rsidR="00ED5E18" w:rsidRPr="00293772" w:rsidRDefault="007D7D4A" w:rsidP="00A24EF3">
      <w:pPr>
        <w:pStyle w:val="Legenda"/>
        <w:ind w:left="-567"/>
      </w:pPr>
      <w:r>
        <w:t xml:space="preserve">     </w:t>
      </w:r>
      <w:bookmarkStart w:id="298" w:name="_Toc2251398"/>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139</w:t>
      </w:r>
      <w:r w:rsidR="00A2189E">
        <w:rPr>
          <w:noProof/>
        </w:rPr>
        <w:fldChar w:fldCharType="end"/>
      </w:r>
      <w:r>
        <w:t xml:space="preserve"> - </w:t>
      </w:r>
      <w:r w:rsidRPr="00967CCF">
        <w:t>Propostas Egresso</w:t>
      </w:r>
      <w:bookmarkEnd w:id="298"/>
    </w:p>
    <w:p w14:paraId="15B662F2" w14:textId="77777777" w:rsidR="00ED5E18" w:rsidRPr="00293772" w:rsidRDefault="00ED5E18" w:rsidP="0028547F">
      <w:pPr>
        <w:rPr>
          <w:b/>
        </w:rPr>
      </w:pPr>
    </w:p>
    <w:p w14:paraId="10FE9943" w14:textId="77D20340" w:rsidR="00ED5E18" w:rsidRDefault="00ED5E18" w:rsidP="0028547F">
      <w:pPr>
        <w:pStyle w:val="Ttulo2"/>
        <w:rPr>
          <w:highlight w:val="white"/>
        </w:rPr>
      </w:pPr>
      <w:bookmarkStart w:id="299" w:name="_Toc2251198"/>
      <w:r w:rsidRPr="00F04AB1">
        <w:rPr>
          <w:highlight w:val="white"/>
        </w:rPr>
        <w:t>8.5 Permanência e Êxito</w:t>
      </w:r>
      <w:bookmarkEnd w:id="299"/>
    </w:p>
    <w:p w14:paraId="4ED3A563" w14:textId="77777777" w:rsidR="00A24EF3" w:rsidRPr="00A24EF3" w:rsidRDefault="00A24EF3" w:rsidP="00A24EF3">
      <w:pPr>
        <w:rPr>
          <w:highlight w:val="white"/>
        </w:rPr>
      </w:pPr>
    </w:p>
    <w:p w14:paraId="124A4D6D" w14:textId="4C1410F9" w:rsidR="00ED5E18" w:rsidRDefault="00ED5E18" w:rsidP="0028547F">
      <w:pPr>
        <w:pStyle w:val="Ttulo3"/>
        <w:rPr>
          <w:highlight w:val="white"/>
        </w:rPr>
      </w:pPr>
      <w:bookmarkStart w:id="300" w:name="_Toc2251199"/>
      <w:r w:rsidRPr="00F04AB1">
        <w:rPr>
          <w:highlight w:val="white"/>
        </w:rPr>
        <w:t xml:space="preserve">8.5.1 </w:t>
      </w:r>
      <w:r w:rsidR="00F971A2" w:rsidRPr="00F04AB1">
        <w:rPr>
          <w:highlight w:val="white"/>
        </w:rPr>
        <w:t>C</w:t>
      </w:r>
      <w:r w:rsidRPr="00F04AB1">
        <w:rPr>
          <w:highlight w:val="white"/>
        </w:rPr>
        <w:t>enário atual - Permanência e Êxito</w:t>
      </w:r>
      <w:bookmarkEnd w:id="300"/>
    </w:p>
    <w:p w14:paraId="38DBF6C6" w14:textId="77777777" w:rsidR="00A24EF3" w:rsidRPr="00A24EF3" w:rsidRDefault="00A24EF3" w:rsidP="00A24EF3">
      <w:pPr>
        <w:rPr>
          <w:highlight w:val="white"/>
        </w:rPr>
      </w:pPr>
    </w:p>
    <w:p w14:paraId="4788F6E9" w14:textId="071B428E" w:rsidR="00ED5E18" w:rsidRPr="00293772" w:rsidRDefault="00ED5E18" w:rsidP="0028547F">
      <w:pPr>
        <w:ind w:firstLine="720"/>
        <w:jc w:val="both"/>
        <w:rPr>
          <w:highlight w:val="white"/>
        </w:rPr>
      </w:pPr>
      <w:r w:rsidRPr="00293772">
        <w:rPr>
          <w:highlight w:val="white"/>
        </w:rPr>
        <w:t>A permanência e êxito dos estudantes do IFRS se constitui em tema relevante para a instituição e está presente em diferentes cenários do IFRS. Nes</w:t>
      </w:r>
      <w:r w:rsidR="00E97FD7">
        <w:rPr>
          <w:highlight w:val="white"/>
        </w:rPr>
        <w:t>s</w:t>
      </w:r>
      <w:r w:rsidRPr="00293772">
        <w:rPr>
          <w:highlight w:val="white"/>
        </w:rPr>
        <w:t xml:space="preserve">e sentido são promovidas ações em todos os âmbitos de atuação do IFRS. As políticas de </w:t>
      </w:r>
      <w:r w:rsidR="00E97FD7">
        <w:rPr>
          <w:highlight w:val="white"/>
        </w:rPr>
        <w:t>AEs</w:t>
      </w:r>
      <w:r w:rsidRPr="00293772">
        <w:rPr>
          <w:highlight w:val="white"/>
        </w:rPr>
        <w:t xml:space="preserve"> diferenciadas e bastante abrangentes envolvem diversas modalidades de auxílio. Os projetos de apoio pedagógico visam auxiliar os discentes no sentido de obterem êxito em seus estudos, e, dentre as diferentes propostas, destacam-se atividades relacionadas à arte, à cultura e ao esporte. Essas existem para o incentivo às atividades que integram e desenvolvem habilidades artísticas e desportivas junto aos educandos, seja na música, dança, teatro ou artes visuais, ou atividades voltadas ao esporte, atividades físicas e lazer.</w:t>
      </w:r>
      <w:r w:rsidR="00FE51BD">
        <w:rPr>
          <w:highlight w:val="white"/>
        </w:rPr>
        <w:t xml:space="preserve"> Vale destacar a aprovação do Plano de Permanência e Êxito aprovado na reunião de outubro do </w:t>
      </w:r>
      <w:r w:rsidR="00E97FD7">
        <w:rPr>
          <w:highlight w:val="white"/>
        </w:rPr>
        <w:t>CONSUP</w:t>
      </w:r>
      <w:r w:rsidR="00FE51BD">
        <w:rPr>
          <w:highlight w:val="white"/>
        </w:rPr>
        <w:t xml:space="preserve"> do IFRS.</w:t>
      </w:r>
    </w:p>
    <w:p w14:paraId="6C7517D7" w14:textId="72CA63FE" w:rsidR="00ED5E18" w:rsidRPr="00293772" w:rsidRDefault="00ED5E18" w:rsidP="0028547F">
      <w:pPr>
        <w:ind w:firstLine="720"/>
        <w:jc w:val="both"/>
        <w:rPr>
          <w:highlight w:val="white"/>
        </w:rPr>
      </w:pPr>
      <w:r w:rsidRPr="00293772">
        <w:rPr>
          <w:highlight w:val="white"/>
        </w:rPr>
        <w:t xml:space="preserve">O IFRS trabalha também através da criação de tempos e espaços voltados </w:t>
      </w:r>
      <w:r w:rsidR="00E97FD7">
        <w:rPr>
          <w:highlight w:val="white"/>
        </w:rPr>
        <w:t>à</w:t>
      </w:r>
      <w:r w:rsidRPr="00293772">
        <w:rPr>
          <w:highlight w:val="white"/>
        </w:rPr>
        <w:t xml:space="preserve"> discussão das práticas pedagógicas nos </w:t>
      </w:r>
      <w:r w:rsidR="00E97FD7" w:rsidRPr="003202A3">
        <w:rPr>
          <w:i/>
          <w:highlight w:val="white"/>
        </w:rPr>
        <w:t>c</w:t>
      </w:r>
      <w:r w:rsidRPr="003202A3">
        <w:rPr>
          <w:i/>
          <w:highlight w:val="white"/>
        </w:rPr>
        <w:t>ampi</w:t>
      </w:r>
      <w:r w:rsidRPr="00293772">
        <w:rPr>
          <w:highlight w:val="white"/>
        </w:rPr>
        <w:t xml:space="preserve">, com foco especial no acompanhamento e </w:t>
      </w:r>
      <w:r w:rsidRPr="00293772">
        <w:rPr>
          <w:highlight w:val="white"/>
        </w:rPr>
        <w:lastRenderedPageBreak/>
        <w:t>na análise do desempenho dos educandos, com o intuito de superar os índices de evasão e retenção identificados na Instituição.</w:t>
      </w:r>
    </w:p>
    <w:p w14:paraId="63209315" w14:textId="1ACD524C" w:rsidR="00ED5E18" w:rsidRPr="00293772" w:rsidRDefault="00ED5E18" w:rsidP="0028547F">
      <w:pPr>
        <w:ind w:firstLine="720"/>
        <w:jc w:val="both"/>
        <w:rPr>
          <w:highlight w:val="white"/>
        </w:rPr>
      </w:pPr>
      <w:r w:rsidRPr="00293772">
        <w:rPr>
          <w:highlight w:val="white"/>
        </w:rPr>
        <w:t xml:space="preserve">Nesse contexto, a partir dos diagnósticos quantitativo e qualitativo por </w:t>
      </w:r>
      <w:r w:rsidR="00E97FD7" w:rsidRPr="003202A3">
        <w:rPr>
          <w:i/>
          <w:highlight w:val="white"/>
        </w:rPr>
        <w:t>c</w:t>
      </w:r>
      <w:r w:rsidRPr="003202A3">
        <w:rPr>
          <w:i/>
          <w:highlight w:val="white"/>
        </w:rPr>
        <w:t>ampus</w:t>
      </w:r>
      <w:r w:rsidRPr="00293772">
        <w:rPr>
          <w:highlight w:val="white"/>
        </w:rPr>
        <w:t xml:space="preserve"> e por curso, o IFRS instituiu a CIAAPE, com grupos de trabalho em cada </w:t>
      </w:r>
      <w:r w:rsidR="00E97FD7" w:rsidRPr="003202A3">
        <w:rPr>
          <w:i/>
          <w:highlight w:val="white"/>
        </w:rPr>
        <w:t>c</w:t>
      </w:r>
      <w:r w:rsidRPr="003202A3">
        <w:rPr>
          <w:i/>
          <w:highlight w:val="white"/>
        </w:rPr>
        <w:t>ampus</w:t>
      </w:r>
      <w:r w:rsidRPr="00293772">
        <w:rPr>
          <w:highlight w:val="white"/>
        </w:rPr>
        <w:t>, com objetivo de propor medidas para superar a evasão e a retenção/reprovação dos estudantes.</w:t>
      </w:r>
    </w:p>
    <w:p w14:paraId="73B76FC2" w14:textId="6E9B1FE2" w:rsidR="00ED5E18" w:rsidRPr="00293772" w:rsidRDefault="00ED5E18" w:rsidP="0028547F">
      <w:pPr>
        <w:ind w:firstLine="720"/>
        <w:jc w:val="both"/>
        <w:rPr>
          <w:highlight w:val="white"/>
        </w:rPr>
      </w:pPr>
      <w:r w:rsidRPr="00293772">
        <w:rPr>
          <w:highlight w:val="white"/>
        </w:rPr>
        <w:t>As referidas medidas são propostas através de um Plano Estratégico o qual é resultado de um processo coletivo. Para consolidar a proposta des</w:t>
      </w:r>
      <w:r w:rsidR="007E49C4">
        <w:rPr>
          <w:highlight w:val="white"/>
        </w:rPr>
        <w:t>s</w:t>
      </w:r>
      <w:r w:rsidRPr="00293772">
        <w:rPr>
          <w:highlight w:val="white"/>
        </w:rPr>
        <w:t xml:space="preserve">e Plano Estratégico, os </w:t>
      </w:r>
      <w:r w:rsidR="007E49C4" w:rsidRPr="003202A3">
        <w:rPr>
          <w:i/>
          <w:highlight w:val="white"/>
        </w:rPr>
        <w:t>c</w:t>
      </w:r>
      <w:r w:rsidRPr="003202A3">
        <w:rPr>
          <w:i/>
          <w:highlight w:val="white"/>
        </w:rPr>
        <w:t>ampi</w:t>
      </w:r>
      <w:r w:rsidRPr="00293772">
        <w:rPr>
          <w:highlight w:val="white"/>
        </w:rPr>
        <w:t xml:space="preserve"> foram instados a realizar diagnósticos locais sobre evasão e retenção/reprovação nos cursos da </w:t>
      </w:r>
      <w:r w:rsidR="003C75D2">
        <w:rPr>
          <w:highlight w:val="white"/>
        </w:rPr>
        <w:t>I</w:t>
      </w:r>
      <w:r w:rsidRPr="00293772">
        <w:rPr>
          <w:highlight w:val="white"/>
        </w:rPr>
        <w:t>nstituição e a participar, por meio do envolvimento direto de representantes.</w:t>
      </w:r>
    </w:p>
    <w:p w14:paraId="5F474B3A" w14:textId="16CFBD30" w:rsidR="00ED5E18" w:rsidRDefault="00ED5E18" w:rsidP="0028547F">
      <w:pPr>
        <w:ind w:firstLine="720"/>
        <w:jc w:val="both"/>
        <w:rPr>
          <w:highlight w:val="white"/>
        </w:rPr>
      </w:pPr>
      <w:r w:rsidRPr="00293772">
        <w:rPr>
          <w:highlight w:val="white"/>
        </w:rPr>
        <w:t>Ainda, destaca-se a constituição da DAE, a qual destina-se, entre outras atividades, ao planejamento e supervisão das ações que promovam o acesso, a permanência e o êxito escolar dos estudantes, e o I Seminário de Permanência e Êxito do IFRS, intitulada "Potencialidades e fragilidades da Permanência e Êxito no IFRS"</w:t>
      </w:r>
      <w:r w:rsidR="003C75D2">
        <w:rPr>
          <w:highlight w:val="white"/>
        </w:rPr>
        <w:t>,</w:t>
      </w:r>
      <w:r w:rsidRPr="00293772">
        <w:rPr>
          <w:highlight w:val="white"/>
        </w:rPr>
        <w:t xml:space="preserve"> com o intuito de promover discussões sobre o tema.</w:t>
      </w:r>
    </w:p>
    <w:p w14:paraId="3A9995B5" w14:textId="77777777" w:rsidR="00A24EF3" w:rsidRPr="00293772" w:rsidRDefault="00A24EF3" w:rsidP="0028547F">
      <w:pPr>
        <w:ind w:firstLine="720"/>
        <w:jc w:val="both"/>
        <w:rPr>
          <w:highlight w:val="white"/>
        </w:rPr>
      </w:pPr>
    </w:p>
    <w:p w14:paraId="4D1DE3AF" w14:textId="6C649443" w:rsidR="00ED5E18" w:rsidRDefault="00ED5E18" w:rsidP="0028547F">
      <w:pPr>
        <w:pStyle w:val="Ttulo3"/>
        <w:rPr>
          <w:highlight w:val="white"/>
        </w:rPr>
      </w:pPr>
      <w:bookmarkStart w:id="301" w:name="_Toc2251200"/>
      <w:r w:rsidRPr="00F04AB1">
        <w:rPr>
          <w:highlight w:val="white"/>
        </w:rPr>
        <w:t>8.5.2 Iniciativas - Permanência e Êxito</w:t>
      </w:r>
      <w:bookmarkEnd w:id="301"/>
    </w:p>
    <w:p w14:paraId="6998C8FF" w14:textId="77777777" w:rsidR="00A24EF3" w:rsidRPr="00A24EF3" w:rsidRDefault="00A24EF3" w:rsidP="00A24EF3">
      <w:pPr>
        <w:rPr>
          <w:highlight w:val="white"/>
        </w:rPr>
      </w:pPr>
    </w:p>
    <w:p w14:paraId="6D46F81B" w14:textId="3EA3055F" w:rsidR="003C75D2" w:rsidRPr="003202A3" w:rsidRDefault="003C75D2" w:rsidP="0028547F">
      <w:pPr>
        <w:rPr>
          <w:highlight w:val="white"/>
        </w:rPr>
      </w:pPr>
      <w:r>
        <w:rPr>
          <w:highlight w:val="white"/>
        </w:rPr>
        <w:t>São descritas as seguintes Iniciativas:</w:t>
      </w:r>
    </w:p>
    <w:p w14:paraId="0EB494D5" w14:textId="4ADF9050" w:rsidR="00ED5E18" w:rsidRPr="00293772" w:rsidRDefault="00BD4F96" w:rsidP="0028547F">
      <w:pPr>
        <w:ind w:firstLine="720"/>
        <w:jc w:val="both"/>
        <w:rPr>
          <w:highlight w:val="white"/>
        </w:rPr>
      </w:pPr>
      <w:r>
        <w:rPr>
          <w:highlight w:val="white"/>
        </w:rPr>
        <w:t xml:space="preserve">- </w:t>
      </w:r>
      <w:r w:rsidR="003C75D2">
        <w:rPr>
          <w:highlight w:val="white"/>
        </w:rPr>
        <w:t>c</w:t>
      </w:r>
      <w:r w:rsidR="00ED5E18" w:rsidRPr="00293772">
        <w:rPr>
          <w:highlight w:val="white"/>
        </w:rPr>
        <w:t>onsolidação do Plano Estratégico de Permanência e Êxito;</w:t>
      </w:r>
    </w:p>
    <w:p w14:paraId="40BE6434" w14:textId="0506A440" w:rsidR="00ED5E18" w:rsidRPr="00293772" w:rsidRDefault="00BD4F96" w:rsidP="0028547F">
      <w:pPr>
        <w:ind w:firstLine="720"/>
        <w:jc w:val="both"/>
        <w:rPr>
          <w:highlight w:val="white"/>
        </w:rPr>
      </w:pPr>
      <w:r>
        <w:rPr>
          <w:highlight w:val="white"/>
        </w:rPr>
        <w:t xml:space="preserve">- </w:t>
      </w:r>
      <w:r w:rsidR="003C75D2">
        <w:rPr>
          <w:highlight w:val="white"/>
        </w:rPr>
        <w:t>e</w:t>
      </w:r>
      <w:r w:rsidR="00ED5E18" w:rsidRPr="00293772">
        <w:rPr>
          <w:highlight w:val="white"/>
        </w:rPr>
        <w:t>stabelecimento do Observatório de acompanhamento da trajetória dos estudantes;</w:t>
      </w:r>
    </w:p>
    <w:p w14:paraId="6316FAE7" w14:textId="35FDA603" w:rsidR="00ED5E18" w:rsidRPr="00293772" w:rsidRDefault="00BD4F96" w:rsidP="0028547F">
      <w:pPr>
        <w:ind w:firstLine="720"/>
        <w:jc w:val="both"/>
        <w:rPr>
          <w:highlight w:val="white"/>
        </w:rPr>
      </w:pPr>
      <w:r>
        <w:rPr>
          <w:highlight w:val="white"/>
        </w:rPr>
        <w:t xml:space="preserve">- </w:t>
      </w:r>
      <w:r w:rsidR="003C75D2">
        <w:rPr>
          <w:highlight w:val="white"/>
        </w:rPr>
        <w:t>r</w:t>
      </w:r>
      <w:r w:rsidR="00ED5E18" w:rsidRPr="00293772">
        <w:rPr>
          <w:highlight w:val="white"/>
        </w:rPr>
        <w:t xml:space="preserve">ealizar Seminário anual de Permanência e Êxito; </w:t>
      </w:r>
    </w:p>
    <w:p w14:paraId="03A44BDC" w14:textId="6F506731" w:rsidR="00ED5E18" w:rsidRPr="00293772" w:rsidRDefault="00BD4F96" w:rsidP="0028547F">
      <w:pPr>
        <w:ind w:firstLine="720"/>
        <w:jc w:val="both"/>
        <w:rPr>
          <w:highlight w:val="white"/>
        </w:rPr>
      </w:pPr>
      <w:r>
        <w:rPr>
          <w:highlight w:val="white"/>
        </w:rPr>
        <w:t xml:space="preserve">- </w:t>
      </w:r>
      <w:r w:rsidR="003C75D2">
        <w:rPr>
          <w:highlight w:val="white"/>
        </w:rPr>
        <w:t>p</w:t>
      </w:r>
      <w:r w:rsidR="00ED5E18" w:rsidRPr="00293772">
        <w:rPr>
          <w:highlight w:val="white"/>
        </w:rPr>
        <w:t xml:space="preserve">ossibilitar a participação estudantil nos espaços institucionais; </w:t>
      </w:r>
    </w:p>
    <w:p w14:paraId="50FEE587" w14:textId="18C6128B" w:rsidR="00ED5E18" w:rsidRPr="00293772" w:rsidRDefault="00BD4F96" w:rsidP="0028547F">
      <w:pPr>
        <w:ind w:firstLine="720"/>
        <w:jc w:val="both"/>
        <w:rPr>
          <w:highlight w:val="white"/>
        </w:rPr>
      </w:pPr>
      <w:r>
        <w:rPr>
          <w:highlight w:val="white"/>
        </w:rPr>
        <w:t xml:space="preserve">- </w:t>
      </w:r>
      <w:r w:rsidR="003C75D2">
        <w:rPr>
          <w:highlight w:val="white"/>
        </w:rPr>
        <w:t>d</w:t>
      </w:r>
      <w:r w:rsidR="00ED5E18" w:rsidRPr="00293772">
        <w:rPr>
          <w:highlight w:val="white"/>
        </w:rPr>
        <w:t xml:space="preserve">esenvolver ações articuladas junto aos Núcleos de Ações Afirmativas e </w:t>
      </w:r>
      <w:r w:rsidR="003C75D2">
        <w:rPr>
          <w:highlight w:val="white"/>
        </w:rPr>
        <w:t>AE</w:t>
      </w:r>
      <w:r w:rsidR="00ED5E18" w:rsidRPr="00293772">
        <w:rPr>
          <w:highlight w:val="white"/>
        </w:rPr>
        <w:t>;</w:t>
      </w:r>
    </w:p>
    <w:p w14:paraId="5DB84522" w14:textId="73BDEA45" w:rsidR="00ED5E18" w:rsidRDefault="00BD4F96" w:rsidP="0028547F">
      <w:pPr>
        <w:ind w:firstLine="720"/>
        <w:jc w:val="both"/>
        <w:rPr>
          <w:highlight w:val="white"/>
        </w:rPr>
      </w:pPr>
      <w:r>
        <w:rPr>
          <w:highlight w:val="white"/>
        </w:rPr>
        <w:t xml:space="preserve">- </w:t>
      </w:r>
      <w:r w:rsidR="003C75D2">
        <w:rPr>
          <w:highlight w:val="white"/>
        </w:rPr>
        <w:t>c</w:t>
      </w:r>
      <w:r w:rsidR="00ED5E18" w:rsidRPr="00293772">
        <w:rPr>
          <w:highlight w:val="white"/>
        </w:rPr>
        <w:t>riar programa institucional de Monitoria.</w:t>
      </w:r>
    </w:p>
    <w:p w14:paraId="57D15539" w14:textId="77777777" w:rsidR="00A24EF3" w:rsidRPr="00293772" w:rsidRDefault="00A24EF3" w:rsidP="0028547F">
      <w:pPr>
        <w:ind w:firstLine="720"/>
        <w:jc w:val="both"/>
        <w:rPr>
          <w:highlight w:val="white"/>
        </w:rPr>
      </w:pPr>
    </w:p>
    <w:p w14:paraId="01410212" w14:textId="6B8256A8" w:rsidR="00ED5E18" w:rsidRDefault="00ED5E18" w:rsidP="0028547F">
      <w:pPr>
        <w:pStyle w:val="Ttulo3"/>
        <w:rPr>
          <w:highlight w:val="white"/>
        </w:rPr>
      </w:pPr>
      <w:bookmarkStart w:id="302" w:name="_Toc2251201"/>
      <w:r w:rsidRPr="00F04AB1">
        <w:rPr>
          <w:highlight w:val="white"/>
        </w:rPr>
        <w:lastRenderedPageBreak/>
        <w:t xml:space="preserve">8.5.3 Mensuração das </w:t>
      </w:r>
      <w:r w:rsidR="006C4F56" w:rsidRPr="00F04AB1">
        <w:rPr>
          <w:highlight w:val="white"/>
        </w:rPr>
        <w:t>iniciativas -</w:t>
      </w:r>
      <w:r w:rsidRPr="00F04AB1">
        <w:rPr>
          <w:highlight w:val="white"/>
        </w:rPr>
        <w:t xml:space="preserve"> Permanência e Êxito</w:t>
      </w:r>
      <w:bookmarkEnd w:id="302"/>
    </w:p>
    <w:p w14:paraId="02435C41" w14:textId="77777777" w:rsidR="00A24EF3" w:rsidRPr="00A24EF3" w:rsidRDefault="00A24EF3" w:rsidP="00A24EF3">
      <w:pPr>
        <w:rPr>
          <w:highlight w:val="white"/>
        </w:rPr>
      </w:pPr>
    </w:p>
    <w:p w14:paraId="0F7998AA" w14:textId="77777777" w:rsidR="003C75D2" w:rsidRPr="005C39FD" w:rsidRDefault="003C75D2" w:rsidP="0028547F">
      <w:pPr>
        <w:jc w:val="both"/>
      </w:pPr>
      <w:r w:rsidRPr="005C39FD">
        <w:t>Para mensurar as Iniciativas, serão considerados os seguintes critérios:</w:t>
      </w:r>
    </w:p>
    <w:p w14:paraId="35F9226A" w14:textId="1760D441" w:rsidR="00ED5E18" w:rsidRPr="00293772" w:rsidRDefault="00BD4F96" w:rsidP="0028547F">
      <w:pPr>
        <w:ind w:firstLine="720"/>
        <w:jc w:val="both"/>
        <w:rPr>
          <w:highlight w:val="white"/>
        </w:rPr>
      </w:pPr>
      <w:r>
        <w:rPr>
          <w:highlight w:val="white"/>
        </w:rPr>
        <w:t xml:space="preserve">- </w:t>
      </w:r>
      <w:r w:rsidR="003C75D2">
        <w:rPr>
          <w:highlight w:val="white"/>
        </w:rPr>
        <w:t>m</w:t>
      </w:r>
      <w:r w:rsidR="00ED5E18" w:rsidRPr="00293772">
        <w:rPr>
          <w:highlight w:val="white"/>
        </w:rPr>
        <w:t>apeamento da trajetória dos estudantes na Instituição;</w:t>
      </w:r>
    </w:p>
    <w:p w14:paraId="31AA06FD" w14:textId="423E1598" w:rsidR="00ED5E18" w:rsidRPr="00293772" w:rsidRDefault="00BD4F96" w:rsidP="0028547F">
      <w:pPr>
        <w:ind w:firstLine="720"/>
        <w:jc w:val="both"/>
        <w:rPr>
          <w:highlight w:val="white"/>
        </w:rPr>
      </w:pPr>
      <w:r>
        <w:rPr>
          <w:highlight w:val="white"/>
        </w:rPr>
        <w:t xml:space="preserve">- </w:t>
      </w:r>
      <w:r w:rsidR="003C75D2">
        <w:rPr>
          <w:highlight w:val="white"/>
        </w:rPr>
        <w:t>a</w:t>
      </w:r>
      <w:r w:rsidR="00ED5E18" w:rsidRPr="00293772">
        <w:rPr>
          <w:highlight w:val="white"/>
        </w:rPr>
        <w:t>companhamento do Relatório Anual de Permanência e Êxito;</w:t>
      </w:r>
    </w:p>
    <w:p w14:paraId="62DAEBFA" w14:textId="1BAA3C58" w:rsidR="00ED5E18" w:rsidRPr="00293772" w:rsidRDefault="00BD4F96" w:rsidP="0028547F">
      <w:pPr>
        <w:ind w:firstLine="720"/>
        <w:jc w:val="both"/>
        <w:rPr>
          <w:highlight w:val="white"/>
        </w:rPr>
      </w:pPr>
      <w:r>
        <w:rPr>
          <w:highlight w:val="white"/>
        </w:rPr>
        <w:t xml:space="preserve">- </w:t>
      </w:r>
      <w:r w:rsidR="003C75D2">
        <w:rPr>
          <w:highlight w:val="white"/>
        </w:rPr>
        <w:t>m</w:t>
      </w:r>
      <w:r w:rsidR="00ED5E18" w:rsidRPr="00293772">
        <w:rPr>
          <w:highlight w:val="white"/>
        </w:rPr>
        <w:t xml:space="preserve">apeamento da participação dos estudantes nos diferentes espaços da Instituição; </w:t>
      </w:r>
    </w:p>
    <w:p w14:paraId="039BCE62" w14:textId="6874978B" w:rsidR="00ED5E18" w:rsidRPr="00293772" w:rsidRDefault="00BD4F96" w:rsidP="0028547F">
      <w:pPr>
        <w:ind w:firstLine="720"/>
        <w:jc w:val="both"/>
        <w:rPr>
          <w:highlight w:val="white"/>
        </w:rPr>
      </w:pPr>
      <w:r>
        <w:rPr>
          <w:highlight w:val="white"/>
        </w:rPr>
        <w:t xml:space="preserve">- </w:t>
      </w:r>
      <w:r w:rsidR="003C75D2">
        <w:rPr>
          <w:highlight w:val="white"/>
        </w:rPr>
        <w:t>m</w:t>
      </w:r>
      <w:r w:rsidR="00ED5E18" w:rsidRPr="00293772">
        <w:rPr>
          <w:highlight w:val="white"/>
        </w:rPr>
        <w:t>apeamento das ações de formação continuada dos professores da Instituição.</w:t>
      </w:r>
    </w:p>
    <w:p w14:paraId="0B49430C" w14:textId="77777777" w:rsidR="00ED5E18" w:rsidRPr="00293772" w:rsidRDefault="00ED5E18" w:rsidP="0028547F">
      <w:pPr>
        <w:ind w:firstLine="720"/>
        <w:jc w:val="both"/>
        <w:rPr>
          <w:highlight w:val="white"/>
        </w:rPr>
      </w:pPr>
    </w:p>
    <w:tbl>
      <w:tblPr>
        <w:tblW w:w="91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4590"/>
        <w:gridCol w:w="2250"/>
      </w:tblGrid>
      <w:tr w:rsidR="00ED5E18" w14:paraId="4B22D81A" w14:textId="77777777" w:rsidTr="00EA798F">
        <w:trPr>
          <w:jc w:val="center"/>
        </w:trPr>
        <w:tc>
          <w:tcPr>
            <w:tcW w:w="2355" w:type="dxa"/>
            <w:shd w:val="clear" w:color="auto" w:fill="FCE5CD"/>
            <w:tcMar>
              <w:top w:w="100" w:type="dxa"/>
              <w:left w:w="100" w:type="dxa"/>
              <w:bottom w:w="100" w:type="dxa"/>
              <w:right w:w="100" w:type="dxa"/>
            </w:tcMar>
            <w:vAlign w:val="center"/>
          </w:tcPr>
          <w:p w14:paraId="149DD4BD" w14:textId="77777777" w:rsidR="00ED5E18" w:rsidRPr="00F971A2" w:rsidRDefault="00ED5E18" w:rsidP="0028547F">
            <w:pPr>
              <w:widowControl w:val="0"/>
              <w:jc w:val="center"/>
              <w:rPr>
                <w:b/>
              </w:rPr>
            </w:pPr>
            <w:r w:rsidRPr="00F971A2">
              <w:rPr>
                <w:b/>
              </w:rPr>
              <w:t>Mensuração das iniciativas</w:t>
            </w:r>
          </w:p>
        </w:tc>
        <w:tc>
          <w:tcPr>
            <w:tcW w:w="4590" w:type="dxa"/>
            <w:shd w:val="clear" w:color="auto" w:fill="FCE5CD"/>
            <w:tcMar>
              <w:top w:w="100" w:type="dxa"/>
              <w:left w:w="100" w:type="dxa"/>
              <w:bottom w:w="100" w:type="dxa"/>
              <w:right w:w="100" w:type="dxa"/>
            </w:tcMar>
            <w:vAlign w:val="center"/>
          </w:tcPr>
          <w:p w14:paraId="05F7250A" w14:textId="77777777" w:rsidR="00ED5E18" w:rsidRPr="00F971A2" w:rsidRDefault="00ED5E18" w:rsidP="0028547F">
            <w:pPr>
              <w:widowControl w:val="0"/>
              <w:jc w:val="center"/>
              <w:rPr>
                <w:b/>
              </w:rPr>
            </w:pPr>
            <w:r w:rsidRPr="00F971A2">
              <w:rPr>
                <w:b/>
              </w:rPr>
              <w:t>Indicador</w:t>
            </w:r>
          </w:p>
        </w:tc>
        <w:tc>
          <w:tcPr>
            <w:tcW w:w="2250" w:type="dxa"/>
            <w:shd w:val="clear" w:color="auto" w:fill="FCE5CD"/>
            <w:tcMar>
              <w:top w:w="100" w:type="dxa"/>
              <w:left w:w="100" w:type="dxa"/>
              <w:bottom w:w="100" w:type="dxa"/>
              <w:right w:w="100" w:type="dxa"/>
            </w:tcMar>
            <w:vAlign w:val="center"/>
          </w:tcPr>
          <w:p w14:paraId="7554A3F5" w14:textId="77777777" w:rsidR="00ED5E18" w:rsidRPr="00F971A2" w:rsidRDefault="00ED5E18" w:rsidP="0028547F">
            <w:pPr>
              <w:widowControl w:val="0"/>
              <w:jc w:val="center"/>
              <w:rPr>
                <w:b/>
              </w:rPr>
            </w:pPr>
            <w:r w:rsidRPr="00F971A2">
              <w:rPr>
                <w:b/>
              </w:rPr>
              <w:t>Como</w:t>
            </w:r>
          </w:p>
        </w:tc>
      </w:tr>
      <w:tr w:rsidR="00ED5E18" w:rsidRPr="00293772" w14:paraId="73CF220D" w14:textId="77777777" w:rsidTr="00EA798F">
        <w:trPr>
          <w:jc w:val="center"/>
        </w:trPr>
        <w:tc>
          <w:tcPr>
            <w:tcW w:w="2355" w:type="dxa"/>
            <w:shd w:val="clear" w:color="auto" w:fill="auto"/>
            <w:tcMar>
              <w:top w:w="100" w:type="dxa"/>
              <w:left w:w="100" w:type="dxa"/>
              <w:bottom w:w="100" w:type="dxa"/>
              <w:right w:w="100" w:type="dxa"/>
            </w:tcMar>
            <w:vAlign w:val="center"/>
          </w:tcPr>
          <w:p w14:paraId="12C93F14" w14:textId="5847C0B3" w:rsidR="00ED5E18" w:rsidRPr="00293772" w:rsidRDefault="00ED5E18" w:rsidP="0028547F">
            <w:r w:rsidRPr="00293772">
              <w:rPr>
                <w:highlight w:val="white"/>
              </w:rPr>
              <w:t>Mapeamento da trajetória dos estudantes na Instituição</w:t>
            </w:r>
          </w:p>
          <w:p w14:paraId="4D85AFBE" w14:textId="77777777" w:rsidR="00ED5E18" w:rsidRPr="00293772" w:rsidRDefault="00ED5E18" w:rsidP="0028547F"/>
        </w:tc>
        <w:tc>
          <w:tcPr>
            <w:tcW w:w="4590" w:type="dxa"/>
            <w:shd w:val="clear" w:color="auto" w:fill="auto"/>
            <w:tcMar>
              <w:top w:w="100" w:type="dxa"/>
              <w:left w:w="100" w:type="dxa"/>
              <w:bottom w:w="100" w:type="dxa"/>
              <w:right w:w="100" w:type="dxa"/>
            </w:tcMar>
            <w:vAlign w:val="center"/>
          </w:tcPr>
          <w:p w14:paraId="1CB3DED2" w14:textId="77777777" w:rsidR="00ED5E18" w:rsidRPr="00293772" w:rsidRDefault="00F971A2" w:rsidP="0028547F">
            <w:pPr>
              <w:widowControl w:val="0"/>
            </w:pPr>
            <w:r w:rsidRPr="00293772">
              <w:t>Número</w:t>
            </w:r>
            <w:r w:rsidR="00ED5E18" w:rsidRPr="00293772">
              <w:t xml:space="preserve"> de aprovações (%), </w:t>
            </w:r>
          </w:p>
          <w:p w14:paraId="3B77ED1D" w14:textId="53B8715C" w:rsidR="002E642F" w:rsidRPr="00293772" w:rsidRDefault="00F971A2" w:rsidP="0028547F">
            <w:pPr>
              <w:widowControl w:val="0"/>
            </w:pPr>
            <w:r w:rsidRPr="00293772">
              <w:t>Número</w:t>
            </w:r>
            <w:r w:rsidR="002E642F" w:rsidRPr="00293772">
              <w:t xml:space="preserve"> de retenções (%)</w:t>
            </w:r>
            <w:r w:rsidR="003C75D2">
              <w:t>.</w:t>
            </w:r>
          </w:p>
          <w:p w14:paraId="02D04EAD" w14:textId="65E1CA8F" w:rsidR="00ED5E18" w:rsidRPr="00293772" w:rsidRDefault="00F971A2" w:rsidP="0028547F">
            <w:pPr>
              <w:widowControl w:val="0"/>
            </w:pPr>
            <w:r w:rsidRPr="00293772">
              <w:t>Número</w:t>
            </w:r>
            <w:r w:rsidR="00ED5E18" w:rsidRPr="00293772">
              <w:t xml:space="preserve"> de evasões (%)</w:t>
            </w:r>
            <w:r w:rsidR="003C75D2">
              <w:t>.</w:t>
            </w:r>
            <w:r w:rsidR="00ED5E18" w:rsidRPr="00293772">
              <w:t xml:space="preserve"> </w:t>
            </w:r>
          </w:p>
          <w:p w14:paraId="0C66EDDC" w14:textId="2224BE9F" w:rsidR="00ED5E18" w:rsidRPr="00293772" w:rsidRDefault="00F971A2" w:rsidP="0028547F">
            <w:pPr>
              <w:widowControl w:val="0"/>
            </w:pPr>
            <w:r w:rsidRPr="00293772">
              <w:t>Número</w:t>
            </w:r>
            <w:r w:rsidR="00ED5E18" w:rsidRPr="00293772">
              <w:t xml:space="preserve"> de trancamentos (%)</w:t>
            </w:r>
            <w:r w:rsidR="003C75D2">
              <w:t>.</w:t>
            </w:r>
          </w:p>
          <w:p w14:paraId="63BFCE70" w14:textId="76B19819" w:rsidR="00ED5E18" w:rsidRPr="00293772" w:rsidRDefault="00F971A2" w:rsidP="0028547F">
            <w:pPr>
              <w:widowControl w:val="0"/>
            </w:pPr>
            <w:r w:rsidRPr="00293772">
              <w:t>Número</w:t>
            </w:r>
            <w:r w:rsidR="00ED5E18" w:rsidRPr="00293772">
              <w:t xml:space="preserve"> de cancelamentos (%)</w:t>
            </w:r>
            <w:r w:rsidR="003C75D2">
              <w:t>.</w:t>
            </w:r>
          </w:p>
          <w:p w14:paraId="505F9464" w14:textId="1624FC15" w:rsidR="00ED5E18" w:rsidRPr="00293772" w:rsidRDefault="00F971A2" w:rsidP="0028547F">
            <w:pPr>
              <w:widowControl w:val="0"/>
            </w:pPr>
            <w:r w:rsidRPr="00293772">
              <w:t>Número</w:t>
            </w:r>
            <w:r w:rsidR="00ED5E18" w:rsidRPr="00293772">
              <w:t xml:space="preserve"> de concluintes no tempo regular (%)</w:t>
            </w:r>
            <w:r w:rsidR="003C75D2">
              <w:t>.</w:t>
            </w:r>
          </w:p>
          <w:p w14:paraId="7DCC9897" w14:textId="23E774FE" w:rsidR="002E642F" w:rsidRPr="00293772" w:rsidRDefault="00F971A2" w:rsidP="0028547F">
            <w:pPr>
              <w:widowControl w:val="0"/>
            </w:pPr>
            <w:r w:rsidRPr="00293772">
              <w:t>Número</w:t>
            </w:r>
            <w:r w:rsidR="002E642F" w:rsidRPr="00293772">
              <w:t xml:space="preserve"> de transferidos (%)</w:t>
            </w:r>
            <w:r w:rsidR="003C75D2">
              <w:t>.</w:t>
            </w:r>
          </w:p>
          <w:p w14:paraId="2D06D803" w14:textId="77777777" w:rsidR="00ED5E18" w:rsidRPr="00293772" w:rsidRDefault="002E642F" w:rsidP="0028547F">
            <w:pPr>
              <w:widowControl w:val="0"/>
            </w:pPr>
            <w:r w:rsidRPr="00293772">
              <w:t>N</w:t>
            </w:r>
            <w:r w:rsidR="00ED5E18" w:rsidRPr="00293772">
              <w:t>úmero de estudantes que extrapolam o tempo de integralização (%).</w:t>
            </w:r>
          </w:p>
        </w:tc>
        <w:tc>
          <w:tcPr>
            <w:tcW w:w="2250" w:type="dxa"/>
            <w:shd w:val="clear" w:color="auto" w:fill="auto"/>
            <w:tcMar>
              <w:top w:w="100" w:type="dxa"/>
              <w:left w:w="100" w:type="dxa"/>
              <w:bottom w:w="100" w:type="dxa"/>
              <w:right w:w="100" w:type="dxa"/>
            </w:tcMar>
            <w:vAlign w:val="center"/>
          </w:tcPr>
          <w:p w14:paraId="7A99A801" w14:textId="77777777" w:rsidR="00ED5E18" w:rsidRPr="00293772" w:rsidRDefault="00ED5E18" w:rsidP="0028547F">
            <w:pPr>
              <w:widowControl w:val="0"/>
            </w:pPr>
            <w:r w:rsidRPr="00293772">
              <w:t>Utilização do banco de dados dos registros acadêmicos e relatório de acompanhamento de curso.</w:t>
            </w:r>
          </w:p>
        </w:tc>
      </w:tr>
      <w:tr w:rsidR="00ED5E18" w:rsidRPr="00293772" w14:paraId="7F27DE32" w14:textId="77777777" w:rsidTr="00EA798F">
        <w:trPr>
          <w:jc w:val="center"/>
        </w:trPr>
        <w:tc>
          <w:tcPr>
            <w:tcW w:w="2355" w:type="dxa"/>
            <w:shd w:val="clear" w:color="auto" w:fill="auto"/>
            <w:tcMar>
              <w:top w:w="100" w:type="dxa"/>
              <w:left w:w="100" w:type="dxa"/>
              <w:bottom w:w="100" w:type="dxa"/>
              <w:right w:w="100" w:type="dxa"/>
            </w:tcMar>
            <w:vAlign w:val="center"/>
          </w:tcPr>
          <w:p w14:paraId="6C5A37F1" w14:textId="017FF311" w:rsidR="00ED5E18" w:rsidRPr="00293772" w:rsidRDefault="00ED5E18" w:rsidP="0028547F">
            <w:r w:rsidRPr="00293772">
              <w:rPr>
                <w:highlight w:val="white"/>
              </w:rPr>
              <w:t>Acompanhamento do Relatório Anual de Permanência e Êxito</w:t>
            </w:r>
          </w:p>
          <w:p w14:paraId="5C21160E" w14:textId="77777777" w:rsidR="00ED5E18" w:rsidRPr="00293772" w:rsidRDefault="00ED5E18" w:rsidP="0028547F">
            <w:pPr>
              <w:widowControl w:val="0"/>
            </w:pPr>
          </w:p>
        </w:tc>
        <w:tc>
          <w:tcPr>
            <w:tcW w:w="4590" w:type="dxa"/>
            <w:shd w:val="clear" w:color="auto" w:fill="auto"/>
            <w:tcMar>
              <w:top w:w="100" w:type="dxa"/>
              <w:left w:w="100" w:type="dxa"/>
              <w:bottom w:w="100" w:type="dxa"/>
              <w:right w:w="100" w:type="dxa"/>
            </w:tcMar>
            <w:vAlign w:val="center"/>
          </w:tcPr>
          <w:p w14:paraId="7C57FA83" w14:textId="249C8EE5" w:rsidR="00ED5E18" w:rsidRPr="00293772" w:rsidRDefault="002E642F" w:rsidP="0028547F">
            <w:pPr>
              <w:widowControl w:val="0"/>
            </w:pPr>
            <w:r w:rsidRPr="00293772">
              <w:lastRenderedPageBreak/>
              <w:t>Relação</w:t>
            </w:r>
            <w:r w:rsidR="00ED5E18" w:rsidRPr="00293772">
              <w:t xml:space="preserve"> de disciplinas/componentes curriculares com maior e menor índice de retenção</w:t>
            </w:r>
            <w:r w:rsidR="003C75D2">
              <w:t>.</w:t>
            </w:r>
          </w:p>
          <w:p w14:paraId="56327537" w14:textId="2522B81E" w:rsidR="00ED5E18" w:rsidRPr="00293772" w:rsidRDefault="002E642F" w:rsidP="0028547F">
            <w:pPr>
              <w:widowControl w:val="0"/>
            </w:pPr>
            <w:r w:rsidRPr="00293772">
              <w:t>Relação</w:t>
            </w:r>
            <w:r w:rsidR="00ED5E18" w:rsidRPr="00293772">
              <w:t xml:space="preserve"> de cursos com maior e menor </w:t>
            </w:r>
            <w:r w:rsidR="00ED5E18" w:rsidRPr="00293772">
              <w:lastRenderedPageBreak/>
              <w:t>índice de retenção</w:t>
            </w:r>
            <w:r w:rsidR="003C75D2">
              <w:t>.</w:t>
            </w:r>
          </w:p>
          <w:p w14:paraId="68C7A21C" w14:textId="3FFE1C78" w:rsidR="00ED5E18" w:rsidRPr="00293772" w:rsidRDefault="002E642F" w:rsidP="0028547F">
            <w:pPr>
              <w:widowControl w:val="0"/>
            </w:pPr>
            <w:r w:rsidRPr="00293772">
              <w:t>R</w:t>
            </w:r>
            <w:r w:rsidR="00ED5E18" w:rsidRPr="00293772">
              <w:t>elação de cursos com maior e menor índice de concluintes</w:t>
            </w:r>
            <w:r w:rsidR="003C75D2">
              <w:t>.</w:t>
            </w:r>
          </w:p>
        </w:tc>
        <w:tc>
          <w:tcPr>
            <w:tcW w:w="2250" w:type="dxa"/>
            <w:shd w:val="clear" w:color="auto" w:fill="auto"/>
            <w:tcMar>
              <w:top w:w="100" w:type="dxa"/>
              <w:left w:w="100" w:type="dxa"/>
              <w:bottom w:w="100" w:type="dxa"/>
              <w:right w:w="100" w:type="dxa"/>
            </w:tcMar>
            <w:vAlign w:val="center"/>
          </w:tcPr>
          <w:p w14:paraId="4DA2F1ED" w14:textId="77777777" w:rsidR="00ED5E18" w:rsidRPr="00293772" w:rsidRDefault="00ED5E18" w:rsidP="0028547F">
            <w:pPr>
              <w:widowControl w:val="0"/>
              <w:rPr>
                <w:b/>
              </w:rPr>
            </w:pPr>
            <w:r w:rsidRPr="00293772">
              <w:lastRenderedPageBreak/>
              <w:t xml:space="preserve">Utilização do banco de dados dos registros acadêmicos e </w:t>
            </w:r>
            <w:r w:rsidRPr="00293772">
              <w:lastRenderedPageBreak/>
              <w:t>relatório de acompanhamento de curso.</w:t>
            </w:r>
          </w:p>
        </w:tc>
      </w:tr>
      <w:tr w:rsidR="00ED5E18" w:rsidRPr="00293772" w14:paraId="18845F6E" w14:textId="77777777" w:rsidTr="00EA798F">
        <w:trPr>
          <w:jc w:val="center"/>
        </w:trPr>
        <w:tc>
          <w:tcPr>
            <w:tcW w:w="2355" w:type="dxa"/>
            <w:shd w:val="clear" w:color="auto" w:fill="auto"/>
            <w:tcMar>
              <w:top w:w="100" w:type="dxa"/>
              <w:left w:w="100" w:type="dxa"/>
              <w:bottom w:w="100" w:type="dxa"/>
              <w:right w:w="100" w:type="dxa"/>
            </w:tcMar>
            <w:vAlign w:val="center"/>
          </w:tcPr>
          <w:p w14:paraId="378420D8" w14:textId="77777777" w:rsidR="00ED5E18" w:rsidRPr="00293772" w:rsidRDefault="00ED5E18" w:rsidP="0028547F">
            <w:r w:rsidRPr="00293772">
              <w:rPr>
                <w:highlight w:val="white"/>
              </w:rPr>
              <w:lastRenderedPageBreak/>
              <w:t>Mapeamento das ações de formação continuada dos servidores da Instituição</w:t>
            </w:r>
          </w:p>
        </w:tc>
        <w:tc>
          <w:tcPr>
            <w:tcW w:w="4590" w:type="dxa"/>
            <w:shd w:val="clear" w:color="auto" w:fill="auto"/>
            <w:tcMar>
              <w:top w:w="100" w:type="dxa"/>
              <w:left w:w="100" w:type="dxa"/>
              <w:bottom w:w="100" w:type="dxa"/>
              <w:right w:w="100" w:type="dxa"/>
            </w:tcMar>
            <w:vAlign w:val="center"/>
          </w:tcPr>
          <w:p w14:paraId="62ECE1E6" w14:textId="12970751" w:rsidR="00ED5E18" w:rsidRPr="00293772" w:rsidRDefault="002E642F" w:rsidP="0028547F">
            <w:pPr>
              <w:widowControl w:val="0"/>
            </w:pPr>
            <w:r w:rsidRPr="00293772">
              <w:t>Número</w:t>
            </w:r>
            <w:r w:rsidR="00ED5E18" w:rsidRPr="00293772">
              <w:t xml:space="preserve"> de ações de formação continuada por </w:t>
            </w:r>
            <w:r w:rsidR="00ED5E18" w:rsidRPr="003202A3">
              <w:rPr>
                <w:i/>
              </w:rPr>
              <w:t>campus</w:t>
            </w:r>
            <w:r w:rsidR="003C75D2">
              <w:t>.</w:t>
            </w:r>
          </w:p>
          <w:p w14:paraId="34A30FD2" w14:textId="470076CE" w:rsidR="00ED5E18" w:rsidRPr="00293772" w:rsidRDefault="002E642F" w:rsidP="0028547F">
            <w:pPr>
              <w:widowControl w:val="0"/>
            </w:pPr>
            <w:r w:rsidRPr="00293772">
              <w:t>Número</w:t>
            </w:r>
            <w:r w:rsidR="00ED5E18" w:rsidRPr="00293772">
              <w:t xml:space="preserve"> de participantes nas ações de formação continuada por </w:t>
            </w:r>
            <w:r w:rsidR="00ED5E18" w:rsidRPr="003202A3">
              <w:rPr>
                <w:i/>
              </w:rPr>
              <w:t>campus</w:t>
            </w:r>
            <w:r w:rsidR="003C75D2" w:rsidRPr="003202A3">
              <w:rPr>
                <w:i/>
              </w:rPr>
              <w:t>.</w:t>
            </w:r>
          </w:p>
          <w:p w14:paraId="6EA2A7E7" w14:textId="77777777" w:rsidR="00ED5E18" w:rsidRPr="00293772" w:rsidRDefault="002E642F" w:rsidP="0028547F">
            <w:pPr>
              <w:widowControl w:val="0"/>
            </w:pPr>
            <w:r w:rsidRPr="00293772">
              <w:t>A</w:t>
            </w:r>
            <w:r w:rsidR="00ED5E18" w:rsidRPr="00293772">
              <w:t>nálise da organização, programação e proposição das ações de formação continuada.</w:t>
            </w:r>
          </w:p>
        </w:tc>
        <w:tc>
          <w:tcPr>
            <w:tcW w:w="2250" w:type="dxa"/>
            <w:shd w:val="clear" w:color="auto" w:fill="auto"/>
            <w:tcMar>
              <w:top w:w="100" w:type="dxa"/>
              <w:left w:w="100" w:type="dxa"/>
              <w:bottom w:w="100" w:type="dxa"/>
              <w:right w:w="100" w:type="dxa"/>
            </w:tcMar>
            <w:vAlign w:val="center"/>
          </w:tcPr>
          <w:p w14:paraId="71104718" w14:textId="77DAA881" w:rsidR="00ED5E18" w:rsidRPr="00293772" w:rsidRDefault="00ED5E18" w:rsidP="0028547F">
            <w:pPr>
              <w:widowControl w:val="0"/>
            </w:pPr>
            <w:r w:rsidRPr="00293772">
              <w:t xml:space="preserve">Coleta de informações junto aos </w:t>
            </w:r>
            <w:r w:rsidR="003C75D2" w:rsidRPr="003202A3">
              <w:rPr>
                <w:i/>
              </w:rPr>
              <w:t>c</w:t>
            </w:r>
            <w:r w:rsidRPr="003202A3">
              <w:rPr>
                <w:i/>
              </w:rPr>
              <w:t>ampi</w:t>
            </w:r>
            <w:r w:rsidRPr="00293772">
              <w:t>.</w:t>
            </w:r>
          </w:p>
        </w:tc>
      </w:tr>
      <w:tr w:rsidR="00ED5E18" w:rsidRPr="00293772" w14:paraId="2E5EEF79" w14:textId="77777777" w:rsidTr="00EA798F">
        <w:trPr>
          <w:jc w:val="center"/>
        </w:trPr>
        <w:tc>
          <w:tcPr>
            <w:tcW w:w="2355" w:type="dxa"/>
            <w:shd w:val="clear" w:color="auto" w:fill="auto"/>
            <w:tcMar>
              <w:top w:w="100" w:type="dxa"/>
              <w:left w:w="100" w:type="dxa"/>
              <w:bottom w:w="100" w:type="dxa"/>
              <w:right w:w="100" w:type="dxa"/>
            </w:tcMar>
            <w:vAlign w:val="center"/>
          </w:tcPr>
          <w:p w14:paraId="294DAE3E" w14:textId="77777777" w:rsidR="00ED5E18" w:rsidRPr="00293772" w:rsidRDefault="00ED5E18" w:rsidP="0028547F">
            <w:r w:rsidRPr="00293772">
              <w:rPr>
                <w:highlight w:val="white"/>
              </w:rPr>
              <w:t>Mapeamento da participação dos estudantes nos diferentes espaços da Instituição</w:t>
            </w:r>
          </w:p>
        </w:tc>
        <w:tc>
          <w:tcPr>
            <w:tcW w:w="4590" w:type="dxa"/>
            <w:shd w:val="clear" w:color="auto" w:fill="auto"/>
            <w:tcMar>
              <w:top w:w="100" w:type="dxa"/>
              <w:left w:w="100" w:type="dxa"/>
              <w:bottom w:w="100" w:type="dxa"/>
              <w:right w:w="100" w:type="dxa"/>
            </w:tcMar>
            <w:vAlign w:val="center"/>
          </w:tcPr>
          <w:p w14:paraId="24224B9B" w14:textId="77777777" w:rsidR="00ED5E18" w:rsidRPr="00293772" w:rsidRDefault="002E642F" w:rsidP="0028547F">
            <w:pPr>
              <w:widowControl w:val="0"/>
            </w:pPr>
            <w:r w:rsidRPr="00293772">
              <w:t>Identificação</w:t>
            </w:r>
            <w:r w:rsidR="00ED5E18" w:rsidRPr="00293772">
              <w:t xml:space="preserve"> dos espaços de participação dos estudantes e ocupação destes pelos estudantes.</w:t>
            </w:r>
          </w:p>
          <w:p w14:paraId="52BB2CEF" w14:textId="1A7F5DBE" w:rsidR="00ED5E18" w:rsidRPr="00293772" w:rsidRDefault="00ED5E18" w:rsidP="0028547F">
            <w:pPr>
              <w:widowControl w:val="0"/>
            </w:pPr>
            <w:r w:rsidRPr="00293772">
              <w:t xml:space="preserve">- </w:t>
            </w:r>
            <w:r w:rsidR="003C75D2">
              <w:t>A</w:t>
            </w:r>
            <w:r w:rsidRPr="00293772">
              <w:t>nálise dos fatores que influenciam a maior ou menor participação dos estudantes.</w:t>
            </w:r>
          </w:p>
        </w:tc>
        <w:tc>
          <w:tcPr>
            <w:tcW w:w="2250" w:type="dxa"/>
            <w:shd w:val="clear" w:color="auto" w:fill="auto"/>
            <w:tcMar>
              <w:top w:w="100" w:type="dxa"/>
              <w:left w:w="100" w:type="dxa"/>
              <w:bottom w:w="100" w:type="dxa"/>
              <w:right w:w="100" w:type="dxa"/>
            </w:tcMar>
            <w:vAlign w:val="center"/>
          </w:tcPr>
          <w:p w14:paraId="71B7AC6E" w14:textId="77777777" w:rsidR="00ED5E18" w:rsidRPr="00293772" w:rsidRDefault="00ED5E18" w:rsidP="0028547F">
            <w:pPr>
              <w:widowControl w:val="0"/>
            </w:pPr>
            <w:r w:rsidRPr="00293772">
              <w:t>- Coleta de informações junto aos diferentes espaços da Instituição.</w:t>
            </w:r>
          </w:p>
        </w:tc>
      </w:tr>
    </w:tbl>
    <w:p w14:paraId="0B15C403" w14:textId="0484F5C3" w:rsidR="00ED5E18" w:rsidRPr="00293772" w:rsidRDefault="009C5A7A" w:rsidP="0028547F">
      <w:pPr>
        <w:pStyle w:val="Legenda"/>
      </w:pPr>
      <w:r>
        <w:t xml:space="preserve">     </w:t>
      </w:r>
      <w:bookmarkStart w:id="303" w:name="_Toc2251399"/>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140</w:t>
      </w:r>
      <w:r w:rsidR="00A2189E">
        <w:rPr>
          <w:noProof/>
        </w:rPr>
        <w:fldChar w:fldCharType="end"/>
      </w:r>
      <w:r>
        <w:t xml:space="preserve"> - </w:t>
      </w:r>
      <w:r w:rsidRPr="002E558A">
        <w:t>Propostas Permanência e êxito</w:t>
      </w:r>
      <w:bookmarkEnd w:id="303"/>
    </w:p>
    <w:p w14:paraId="5D0D4C67" w14:textId="77777777" w:rsidR="00ED5E18" w:rsidRPr="00293772" w:rsidRDefault="00ED5E18" w:rsidP="0028547F">
      <w:pPr>
        <w:rPr>
          <w:b/>
        </w:rPr>
      </w:pPr>
    </w:p>
    <w:p w14:paraId="6238F6CA" w14:textId="1619146A" w:rsidR="00ED5E18" w:rsidRDefault="00ED5E18" w:rsidP="0028547F">
      <w:pPr>
        <w:pStyle w:val="Ttulo2"/>
        <w:rPr>
          <w:highlight w:val="white"/>
        </w:rPr>
      </w:pPr>
      <w:bookmarkStart w:id="304" w:name="_Toc2251202"/>
      <w:r w:rsidRPr="00F04AB1">
        <w:rPr>
          <w:highlight w:val="white"/>
        </w:rPr>
        <w:t>8.6 Organização Estudantil</w:t>
      </w:r>
      <w:bookmarkEnd w:id="304"/>
    </w:p>
    <w:p w14:paraId="5B30F21C" w14:textId="77777777" w:rsidR="00A24EF3" w:rsidRPr="00A24EF3" w:rsidRDefault="00A24EF3" w:rsidP="00A24EF3">
      <w:pPr>
        <w:rPr>
          <w:highlight w:val="white"/>
        </w:rPr>
      </w:pPr>
    </w:p>
    <w:p w14:paraId="3E608863" w14:textId="6E437C86" w:rsidR="00ED5E18" w:rsidRDefault="00ED5E18" w:rsidP="0028547F">
      <w:pPr>
        <w:pStyle w:val="Ttulo3"/>
        <w:rPr>
          <w:highlight w:val="white"/>
        </w:rPr>
      </w:pPr>
      <w:bookmarkStart w:id="305" w:name="_Toc2251203"/>
      <w:r w:rsidRPr="00F04AB1">
        <w:rPr>
          <w:highlight w:val="white"/>
        </w:rPr>
        <w:t>8.6.1 Cenário atual - Organização Estudantil</w:t>
      </w:r>
      <w:bookmarkEnd w:id="305"/>
    </w:p>
    <w:p w14:paraId="2E0D048F" w14:textId="77777777" w:rsidR="00A24EF3" w:rsidRPr="00A24EF3" w:rsidRDefault="00A24EF3" w:rsidP="00A24EF3">
      <w:pPr>
        <w:rPr>
          <w:highlight w:val="white"/>
        </w:rPr>
      </w:pPr>
    </w:p>
    <w:p w14:paraId="185D121D" w14:textId="7F08B2E5" w:rsidR="00ED5E18" w:rsidRPr="00293772" w:rsidRDefault="00ED5E18" w:rsidP="0028547F">
      <w:pPr>
        <w:ind w:firstLine="720"/>
        <w:jc w:val="both"/>
        <w:rPr>
          <w:highlight w:val="white"/>
        </w:rPr>
      </w:pPr>
      <w:r w:rsidRPr="00293772">
        <w:rPr>
          <w:highlight w:val="white"/>
        </w:rPr>
        <w:t xml:space="preserve">O </w:t>
      </w:r>
      <w:r w:rsidR="00A336DC">
        <w:rPr>
          <w:highlight w:val="white"/>
        </w:rPr>
        <w:t>IFRS</w:t>
      </w:r>
      <w:r w:rsidRPr="00293772">
        <w:rPr>
          <w:highlight w:val="white"/>
        </w:rPr>
        <w:t xml:space="preserve"> tem buscado a valorização da participação estudantil nos diversos espaços institucionais. Para isso, no ano de 2018 foi criada a </w:t>
      </w:r>
      <w:r w:rsidR="00A336DC">
        <w:rPr>
          <w:highlight w:val="white"/>
        </w:rPr>
        <w:t>DAE</w:t>
      </w:r>
      <w:r w:rsidRPr="00293772">
        <w:rPr>
          <w:highlight w:val="white"/>
        </w:rPr>
        <w:t>, que</w:t>
      </w:r>
      <w:r w:rsidR="00A336DC">
        <w:rPr>
          <w:highlight w:val="white"/>
        </w:rPr>
        <w:t>,</w:t>
      </w:r>
      <w:r w:rsidRPr="00293772">
        <w:rPr>
          <w:highlight w:val="white"/>
        </w:rPr>
        <w:t xml:space="preserve"> entre outros pontos, objetiva estimular e garantir a participação estudantil. </w:t>
      </w:r>
    </w:p>
    <w:p w14:paraId="458C9556" w14:textId="1761D069" w:rsidR="00ED5E18" w:rsidRPr="00293772" w:rsidRDefault="00ED5E18" w:rsidP="0028547F">
      <w:pPr>
        <w:ind w:firstLine="720"/>
        <w:jc w:val="both"/>
        <w:rPr>
          <w:highlight w:val="white"/>
        </w:rPr>
      </w:pPr>
      <w:r w:rsidRPr="00293772">
        <w:rPr>
          <w:highlight w:val="white"/>
        </w:rPr>
        <w:t>Isso</w:t>
      </w:r>
      <w:r w:rsidR="00A336DC">
        <w:rPr>
          <w:highlight w:val="white"/>
        </w:rPr>
        <w:t>,</w:t>
      </w:r>
      <w:r w:rsidRPr="00293772">
        <w:rPr>
          <w:highlight w:val="white"/>
        </w:rPr>
        <w:t xml:space="preserve"> pois o IFRS compreende como necessário a constituição de espaços coletivos que possibilitem a organização autogestionária dos estudantes. Nesse, é imperativo a </w:t>
      </w:r>
      <w:r w:rsidRPr="00293772">
        <w:rPr>
          <w:highlight w:val="white"/>
        </w:rPr>
        <w:lastRenderedPageBreak/>
        <w:t xml:space="preserve">previsão de espaços para convivência estudantil, organização de grêmio e diretórios acadêmicos, para o desenvolvimento de iniciativas acadêmicas, científicas, de formação política e de arte, cultura, esporte e lazer, entre outros. </w:t>
      </w:r>
    </w:p>
    <w:p w14:paraId="3D49E3ED" w14:textId="77777777" w:rsidR="002E642F" w:rsidRPr="00293772" w:rsidRDefault="00ED5E18" w:rsidP="0028547F">
      <w:pPr>
        <w:ind w:firstLine="720"/>
        <w:jc w:val="both"/>
        <w:rPr>
          <w:highlight w:val="white"/>
        </w:rPr>
      </w:pPr>
      <w:r w:rsidRPr="00293772">
        <w:rPr>
          <w:highlight w:val="white"/>
        </w:rPr>
        <w:t>Diante disso, atualmente temos o seguinte cenário de organizações estudantis no IFRS.</w:t>
      </w:r>
    </w:p>
    <w:p w14:paraId="56B9D336" w14:textId="77777777" w:rsidR="002E642F" w:rsidRPr="00293772" w:rsidRDefault="002E642F" w:rsidP="0028547F">
      <w:pPr>
        <w:spacing w:line="276" w:lineRule="auto"/>
        <w:rPr>
          <w:highlight w:val="white"/>
        </w:rPr>
      </w:pPr>
    </w:p>
    <w:tbl>
      <w:tblPr>
        <w:tblW w:w="8178" w:type="dxa"/>
        <w:jc w:val="center"/>
        <w:tblBorders>
          <w:top w:val="nil"/>
          <w:left w:val="nil"/>
          <w:bottom w:val="nil"/>
          <w:right w:val="nil"/>
          <w:insideH w:val="nil"/>
          <w:insideV w:val="nil"/>
        </w:tblBorders>
        <w:tblLayout w:type="fixed"/>
        <w:tblLook w:val="0600" w:firstRow="0" w:lastRow="0" w:firstColumn="0" w:lastColumn="0" w:noHBand="1" w:noVBand="1"/>
      </w:tblPr>
      <w:tblGrid>
        <w:gridCol w:w="2985"/>
        <w:gridCol w:w="2385"/>
        <w:gridCol w:w="2808"/>
      </w:tblGrid>
      <w:tr w:rsidR="00ED5E18" w:rsidRPr="00293772" w14:paraId="46AE69D3" w14:textId="77777777" w:rsidTr="00EA798F">
        <w:trPr>
          <w:trHeight w:val="560"/>
          <w:jc w:val="center"/>
        </w:trPr>
        <w:tc>
          <w:tcPr>
            <w:tcW w:w="8178"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E8AFD6" w14:textId="77777777" w:rsidR="00ED5E18" w:rsidRPr="00293772" w:rsidRDefault="00ED5E18" w:rsidP="0028547F">
            <w:pPr>
              <w:widowControl w:val="0"/>
              <w:jc w:val="center"/>
            </w:pPr>
            <w:r w:rsidRPr="00293772">
              <w:rPr>
                <w:b/>
              </w:rPr>
              <w:t>Realidade do Movimento Estudantil do IFRS - 2018</w:t>
            </w:r>
          </w:p>
        </w:tc>
      </w:tr>
      <w:tr w:rsidR="00ED5E18" w14:paraId="72CE9021" w14:textId="77777777" w:rsidTr="00EA798F">
        <w:trPr>
          <w:trHeight w:val="560"/>
          <w:jc w:val="center"/>
        </w:trPr>
        <w:tc>
          <w:tcPr>
            <w:tcW w:w="29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C1EAFA0" w14:textId="77777777" w:rsidR="00ED5E18" w:rsidRPr="003202A3" w:rsidRDefault="00ED5E18" w:rsidP="0028547F">
            <w:pPr>
              <w:widowControl w:val="0"/>
              <w:rPr>
                <w:i/>
              </w:rPr>
            </w:pPr>
            <w:r w:rsidRPr="003202A3">
              <w:rPr>
                <w:b/>
                <w:i/>
              </w:rPr>
              <w:t>Campus</w:t>
            </w:r>
          </w:p>
        </w:tc>
        <w:tc>
          <w:tcPr>
            <w:tcW w:w="23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0445D26" w14:textId="77777777" w:rsidR="00ED5E18" w:rsidRPr="002E642F" w:rsidRDefault="00ED5E18" w:rsidP="0028547F">
            <w:pPr>
              <w:widowControl w:val="0"/>
            </w:pPr>
            <w:r w:rsidRPr="002E642F">
              <w:rPr>
                <w:b/>
              </w:rPr>
              <w:t>Grêmio Estudantil</w:t>
            </w:r>
          </w:p>
        </w:tc>
        <w:tc>
          <w:tcPr>
            <w:tcW w:w="280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9B65458" w14:textId="77777777" w:rsidR="00ED5E18" w:rsidRPr="002E642F" w:rsidRDefault="00ED5E18" w:rsidP="0028547F">
            <w:pPr>
              <w:widowControl w:val="0"/>
            </w:pPr>
            <w:r w:rsidRPr="002E642F">
              <w:rPr>
                <w:b/>
              </w:rPr>
              <w:t>Diretório Acadêmico</w:t>
            </w:r>
          </w:p>
        </w:tc>
      </w:tr>
      <w:tr w:rsidR="00ED5E18" w14:paraId="3B27BBE5" w14:textId="77777777" w:rsidTr="00EA798F">
        <w:trPr>
          <w:trHeight w:val="560"/>
          <w:jc w:val="center"/>
        </w:trPr>
        <w:tc>
          <w:tcPr>
            <w:tcW w:w="29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97C2BDC" w14:textId="77777777" w:rsidR="00ED5E18" w:rsidRPr="002E642F" w:rsidRDefault="00ED5E18" w:rsidP="0028547F">
            <w:pPr>
              <w:widowControl w:val="0"/>
            </w:pPr>
            <w:r w:rsidRPr="002E642F">
              <w:rPr>
                <w:b/>
              </w:rPr>
              <w:t>Alvorada</w:t>
            </w:r>
          </w:p>
        </w:tc>
        <w:tc>
          <w:tcPr>
            <w:tcW w:w="23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BAB8A17" w14:textId="77777777" w:rsidR="00ED5E18" w:rsidRPr="002E642F" w:rsidRDefault="00ED5E18" w:rsidP="0028547F">
            <w:pPr>
              <w:widowControl w:val="0"/>
              <w:jc w:val="center"/>
            </w:pPr>
            <w:r w:rsidRPr="002E642F">
              <w:t>Em processo de constituição</w:t>
            </w:r>
          </w:p>
        </w:tc>
        <w:tc>
          <w:tcPr>
            <w:tcW w:w="280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EDD4EDF" w14:textId="77777777" w:rsidR="00ED5E18" w:rsidRPr="002E642F" w:rsidRDefault="00ED5E18" w:rsidP="0028547F">
            <w:pPr>
              <w:widowControl w:val="0"/>
              <w:jc w:val="center"/>
            </w:pPr>
            <w:r w:rsidRPr="002E642F">
              <w:t>Não</w:t>
            </w:r>
          </w:p>
        </w:tc>
      </w:tr>
      <w:tr w:rsidR="00ED5E18" w14:paraId="7E503224" w14:textId="77777777" w:rsidTr="00EA798F">
        <w:trPr>
          <w:trHeight w:val="249"/>
          <w:jc w:val="center"/>
        </w:trPr>
        <w:tc>
          <w:tcPr>
            <w:tcW w:w="29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E6015D5" w14:textId="77777777" w:rsidR="00ED5E18" w:rsidRPr="002E642F" w:rsidRDefault="00ED5E18" w:rsidP="0028547F">
            <w:pPr>
              <w:widowControl w:val="0"/>
            </w:pPr>
            <w:r w:rsidRPr="002E642F">
              <w:rPr>
                <w:b/>
              </w:rPr>
              <w:t>Bento Gonçalves</w:t>
            </w:r>
          </w:p>
        </w:tc>
        <w:tc>
          <w:tcPr>
            <w:tcW w:w="23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7327DD2" w14:textId="77777777" w:rsidR="00ED5E18" w:rsidRPr="002E642F" w:rsidRDefault="00ED5E18" w:rsidP="0028547F">
            <w:pPr>
              <w:widowControl w:val="0"/>
              <w:jc w:val="center"/>
            </w:pPr>
            <w:r w:rsidRPr="002E642F">
              <w:t>Sim</w:t>
            </w:r>
          </w:p>
        </w:tc>
        <w:tc>
          <w:tcPr>
            <w:tcW w:w="280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711BB6D" w14:textId="77777777" w:rsidR="00ED5E18" w:rsidRPr="002E642F" w:rsidRDefault="00ED5E18" w:rsidP="0028547F">
            <w:pPr>
              <w:widowControl w:val="0"/>
              <w:jc w:val="center"/>
            </w:pPr>
            <w:r w:rsidRPr="002E642F">
              <w:t>Sim</w:t>
            </w:r>
          </w:p>
        </w:tc>
      </w:tr>
      <w:tr w:rsidR="00ED5E18" w14:paraId="4618847A" w14:textId="77777777" w:rsidTr="00EA798F">
        <w:trPr>
          <w:trHeight w:val="156"/>
          <w:jc w:val="center"/>
        </w:trPr>
        <w:tc>
          <w:tcPr>
            <w:tcW w:w="29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5A07E7F" w14:textId="77777777" w:rsidR="00ED5E18" w:rsidRPr="002E642F" w:rsidRDefault="00ED5E18" w:rsidP="0028547F">
            <w:pPr>
              <w:widowControl w:val="0"/>
            </w:pPr>
            <w:r w:rsidRPr="002E642F">
              <w:rPr>
                <w:b/>
              </w:rPr>
              <w:t>Canoas</w:t>
            </w:r>
          </w:p>
        </w:tc>
        <w:tc>
          <w:tcPr>
            <w:tcW w:w="23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921ABDF" w14:textId="77777777" w:rsidR="00ED5E18" w:rsidRPr="002E642F" w:rsidRDefault="00ED5E18" w:rsidP="0028547F">
            <w:pPr>
              <w:widowControl w:val="0"/>
              <w:jc w:val="center"/>
            </w:pPr>
            <w:r w:rsidRPr="002E642F">
              <w:t>Sim</w:t>
            </w:r>
          </w:p>
        </w:tc>
        <w:tc>
          <w:tcPr>
            <w:tcW w:w="280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BCB6CC4" w14:textId="77777777" w:rsidR="00ED5E18" w:rsidRPr="002E642F" w:rsidRDefault="00ED5E18" w:rsidP="0028547F">
            <w:pPr>
              <w:widowControl w:val="0"/>
              <w:jc w:val="center"/>
            </w:pPr>
            <w:r w:rsidRPr="002E642F">
              <w:t>Não</w:t>
            </w:r>
          </w:p>
        </w:tc>
      </w:tr>
      <w:tr w:rsidR="00ED5E18" w14:paraId="38FCE7E5" w14:textId="77777777" w:rsidTr="00EA798F">
        <w:trPr>
          <w:trHeight w:val="62"/>
          <w:jc w:val="center"/>
        </w:trPr>
        <w:tc>
          <w:tcPr>
            <w:tcW w:w="29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59F1E1A" w14:textId="77777777" w:rsidR="00ED5E18" w:rsidRPr="002E642F" w:rsidRDefault="00ED5E18" w:rsidP="0028547F">
            <w:pPr>
              <w:widowControl w:val="0"/>
            </w:pPr>
            <w:r w:rsidRPr="002E642F">
              <w:rPr>
                <w:b/>
              </w:rPr>
              <w:t>Caxias do Sul</w:t>
            </w:r>
          </w:p>
        </w:tc>
        <w:tc>
          <w:tcPr>
            <w:tcW w:w="23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452A6DC" w14:textId="77777777" w:rsidR="00ED5E18" w:rsidRPr="002E642F" w:rsidRDefault="00ED5E18" w:rsidP="0028547F">
            <w:pPr>
              <w:widowControl w:val="0"/>
              <w:jc w:val="center"/>
            </w:pPr>
            <w:r w:rsidRPr="002E642F">
              <w:t>Sim</w:t>
            </w:r>
          </w:p>
        </w:tc>
        <w:tc>
          <w:tcPr>
            <w:tcW w:w="280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1D81079" w14:textId="77777777" w:rsidR="00ED5E18" w:rsidRPr="002E642F" w:rsidRDefault="00ED5E18" w:rsidP="0028547F">
            <w:pPr>
              <w:widowControl w:val="0"/>
              <w:jc w:val="center"/>
            </w:pPr>
            <w:r w:rsidRPr="002E642F">
              <w:t>Sim</w:t>
            </w:r>
          </w:p>
        </w:tc>
      </w:tr>
      <w:tr w:rsidR="00ED5E18" w14:paraId="11D13F9F" w14:textId="77777777" w:rsidTr="00EA798F">
        <w:trPr>
          <w:trHeight w:val="40"/>
          <w:jc w:val="center"/>
        </w:trPr>
        <w:tc>
          <w:tcPr>
            <w:tcW w:w="29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9591248" w14:textId="77777777" w:rsidR="00ED5E18" w:rsidRPr="002E642F" w:rsidRDefault="00ED5E18" w:rsidP="0028547F">
            <w:pPr>
              <w:widowControl w:val="0"/>
            </w:pPr>
            <w:r w:rsidRPr="002E642F">
              <w:rPr>
                <w:b/>
              </w:rPr>
              <w:t>Erechim</w:t>
            </w:r>
          </w:p>
        </w:tc>
        <w:tc>
          <w:tcPr>
            <w:tcW w:w="23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91F490B" w14:textId="77777777" w:rsidR="00ED5E18" w:rsidRPr="002E642F" w:rsidRDefault="00ED5E18" w:rsidP="0028547F">
            <w:pPr>
              <w:widowControl w:val="0"/>
              <w:jc w:val="center"/>
            </w:pPr>
            <w:r w:rsidRPr="002E642F">
              <w:t>Não</w:t>
            </w:r>
          </w:p>
        </w:tc>
        <w:tc>
          <w:tcPr>
            <w:tcW w:w="280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042129F" w14:textId="77777777" w:rsidR="00ED5E18" w:rsidRPr="002E642F" w:rsidRDefault="00ED5E18" w:rsidP="0028547F">
            <w:pPr>
              <w:widowControl w:val="0"/>
              <w:jc w:val="center"/>
            </w:pPr>
            <w:r w:rsidRPr="002E642F">
              <w:t>Sim</w:t>
            </w:r>
          </w:p>
        </w:tc>
      </w:tr>
      <w:tr w:rsidR="00ED5E18" w14:paraId="4EFBADE8" w14:textId="77777777" w:rsidTr="00EA798F">
        <w:trPr>
          <w:trHeight w:val="186"/>
          <w:jc w:val="center"/>
        </w:trPr>
        <w:tc>
          <w:tcPr>
            <w:tcW w:w="298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38272C8" w14:textId="77777777" w:rsidR="00ED5E18" w:rsidRPr="002E642F" w:rsidRDefault="00ED5E18" w:rsidP="0028547F">
            <w:pPr>
              <w:widowControl w:val="0"/>
            </w:pPr>
            <w:r w:rsidRPr="002E642F">
              <w:rPr>
                <w:b/>
              </w:rPr>
              <w:t>Farroupilha</w:t>
            </w:r>
          </w:p>
        </w:tc>
        <w:tc>
          <w:tcPr>
            <w:tcW w:w="2385" w:type="dxa"/>
            <w:tcBorders>
              <w:top w:val="single" w:sz="6" w:space="0" w:color="000000"/>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E7A2916" w14:textId="77777777" w:rsidR="00ED5E18" w:rsidRPr="002E642F" w:rsidRDefault="00AA15E7" w:rsidP="0028547F">
            <w:pPr>
              <w:widowControl w:val="0"/>
              <w:jc w:val="center"/>
            </w:pPr>
            <w:r>
              <w:t>Não</w:t>
            </w:r>
          </w:p>
        </w:tc>
        <w:tc>
          <w:tcPr>
            <w:tcW w:w="2808" w:type="dxa"/>
            <w:tcBorders>
              <w:top w:val="single" w:sz="6" w:space="0" w:color="000000"/>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F87274F" w14:textId="77777777" w:rsidR="00ED5E18" w:rsidRPr="002E642F" w:rsidRDefault="00AA15E7" w:rsidP="0028547F">
            <w:pPr>
              <w:widowControl w:val="0"/>
              <w:jc w:val="center"/>
            </w:pPr>
            <w:r>
              <w:t>Não</w:t>
            </w:r>
          </w:p>
        </w:tc>
      </w:tr>
      <w:tr w:rsidR="00ED5E18" w14:paraId="52E6B8B8" w14:textId="77777777" w:rsidTr="00EA798F">
        <w:trPr>
          <w:trHeight w:val="40"/>
          <w:jc w:val="center"/>
        </w:trPr>
        <w:tc>
          <w:tcPr>
            <w:tcW w:w="29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84B7D91" w14:textId="77777777" w:rsidR="00ED5E18" w:rsidRPr="002E642F" w:rsidRDefault="00ED5E18" w:rsidP="0028547F">
            <w:pPr>
              <w:widowControl w:val="0"/>
            </w:pPr>
            <w:r w:rsidRPr="002E642F">
              <w:rPr>
                <w:b/>
              </w:rPr>
              <w:t>Feliz</w:t>
            </w:r>
          </w:p>
        </w:tc>
        <w:tc>
          <w:tcPr>
            <w:tcW w:w="23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31CE6CF" w14:textId="77777777" w:rsidR="00ED5E18" w:rsidRPr="002E642F" w:rsidRDefault="00ED5E18" w:rsidP="0028547F">
            <w:pPr>
              <w:widowControl w:val="0"/>
              <w:jc w:val="center"/>
            </w:pPr>
            <w:r w:rsidRPr="002E642F">
              <w:t>Sim</w:t>
            </w:r>
          </w:p>
        </w:tc>
        <w:tc>
          <w:tcPr>
            <w:tcW w:w="280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6CF89D0" w14:textId="77777777" w:rsidR="00ED5E18" w:rsidRPr="002E642F" w:rsidRDefault="00ED5E18" w:rsidP="0028547F">
            <w:pPr>
              <w:widowControl w:val="0"/>
              <w:jc w:val="center"/>
            </w:pPr>
            <w:r w:rsidRPr="002E642F">
              <w:t>Não</w:t>
            </w:r>
          </w:p>
        </w:tc>
      </w:tr>
      <w:tr w:rsidR="00ED5E18" w14:paraId="364B5294" w14:textId="77777777" w:rsidTr="00EA798F">
        <w:trPr>
          <w:trHeight w:val="154"/>
          <w:jc w:val="center"/>
        </w:trPr>
        <w:tc>
          <w:tcPr>
            <w:tcW w:w="29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849419C" w14:textId="77777777" w:rsidR="00ED5E18" w:rsidRPr="002E642F" w:rsidRDefault="00ED5E18" w:rsidP="0028547F">
            <w:pPr>
              <w:widowControl w:val="0"/>
            </w:pPr>
            <w:r w:rsidRPr="002E642F">
              <w:rPr>
                <w:b/>
              </w:rPr>
              <w:t>Ibiruba</w:t>
            </w:r>
          </w:p>
        </w:tc>
        <w:tc>
          <w:tcPr>
            <w:tcW w:w="23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D66E48D" w14:textId="77777777" w:rsidR="00ED5E18" w:rsidRPr="002E642F" w:rsidRDefault="00ED5E18" w:rsidP="0028547F">
            <w:pPr>
              <w:widowControl w:val="0"/>
              <w:jc w:val="center"/>
            </w:pPr>
            <w:r w:rsidRPr="002E642F">
              <w:t>Sim</w:t>
            </w:r>
          </w:p>
        </w:tc>
        <w:tc>
          <w:tcPr>
            <w:tcW w:w="280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F5AB7D5" w14:textId="77777777" w:rsidR="00ED5E18" w:rsidRPr="002E642F" w:rsidRDefault="00ED5E18" w:rsidP="0028547F">
            <w:pPr>
              <w:widowControl w:val="0"/>
              <w:jc w:val="center"/>
            </w:pPr>
            <w:r w:rsidRPr="002E642F">
              <w:t>Não</w:t>
            </w:r>
          </w:p>
        </w:tc>
      </w:tr>
      <w:tr w:rsidR="00ED5E18" w14:paraId="758878D2" w14:textId="77777777" w:rsidTr="00EA798F">
        <w:trPr>
          <w:trHeight w:val="60"/>
          <w:jc w:val="center"/>
        </w:trPr>
        <w:tc>
          <w:tcPr>
            <w:tcW w:w="298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2ABB656" w14:textId="77777777" w:rsidR="00ED5E18" w:rsidRPr="002E642F" w:rsidRDefault="00ED5E18" w:rsidP="0028547F">
            <w:pPr>
              <w:widowControl w:val="0"/>
            </w:pPr>
            <w:r w:rsidRPr="002E642F">
              <w:rPr>
                <w:b/>
              </w:rPr>
              <w:t>Osório</w:t>
            </w:r>
          </w:p>
        </w:tc>
        <w:tc>
          <w:tcPr>
            <w:tcW w:w="2385" w:type="dxa"/>
            <w:tcBorders>
              <w:top w:val="single" w:sz="6" w:space="0" w:color="000000"/>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07EA80F" w14:textId="77777777" w:rsidR="00ED5E18" w:rsidRPr="002E642F" w:rsidRDefault="00ED5E18" w:rsidP="0028547F">
            <w:pPr>
              <w:widowControl w:val="0"/>
              <w:jc w:val="center"/>
            </w:pPr>
            <w:r w:rsidRPr="002E642F">
              <w:t>Sim</w:t>
            </w:r>
          </w:p>
        </w:tc>
        <w:tc>
          <w:tcPr>
            <w:tcW w:w="2808" w:type="dxa"/>
            <w:tcBorders>
              <w:top w:val="single" w:sz="6" w:space="0" w:color="000000"/>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601FE5F" w14:textId="77777777" w:rsidR="00ED5E18" w:rsidRPr="002E642F" w:rsidRDefault="00ED5E18" w:rsidP="0028547F">
            <w:pPr>
              <w:widowControl w:val="0"/>
              <w:jc w:val="center"/>
            </w:pPr>
            <w:r w:rsidRPr="002E642F">
              <w:t>Não</w:t>
            </w:r>
          </w:p>
        </w:tc>
      </w:tr>
      <w:tr w:rsidR="00ED5E18" w14:paraId="4D5C6E2C" w14:textId="77777777" w:rsidTr="00EA798F">
        <w:trPr>
          <w:trHeight w:val="109"/>
          <w:jc w:val="center"/>
        </w:trPr>
        <w:tc>
          <w:tcPr>
            <w:tcW w:w="29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F90093A" w14:textId="77777777" w:rsidR="00ED5E18" w:rsidRPr="002E642F" w:rsidRDefault="00ED5E18" w:rsidP="0028547F">
            <w:pPr>
              <w:widowControl w:val="0"/>
            </w:pPr>
            <w:r w:rsidRPr="002E642F">
              <w:rPr>
                <w:b/>
              </w:rPr>
              <w:t>Porto Alegre</w:t>
            </w:r>
          </w:p>
        </w:tc>
        <w:tc>
          <w:tcPr>
            <w:tcW w:w="23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3BEB024" w14:textId="77777777" w:rsidR="00ED5E18" w:rsidRPr="002E642F" w:rsidRDefault="00ED5E18" w:rsidP="0028547F">
            <w:pPr>
              <w:widowControl w:val="0"/>
              <w:jc w:val="center"/>
            </w:pPr>
            <w:r w:rsidRPr="002E642F">
              <w:t>Sim</w:t>
            </w:r>
          </w:p>
        </w:tc>
        <w:tc>
          <w:tcPr>
            <w:tcW w:w="280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5782626" w14:textId="77777777" w:rsidR="00ED5E18" w:rsidRPr="002E642F" w:rsidRDefault="00ED5E18" w:rsidP="0028547F">
            <w:pPr>
              <w:widowControl w:val="0"/>
              <w:jc w:val="center"/>
            </w:pPr>
            <w:r w:rsidRPr="002E642F">
              <w:t>Sim</w:t>
            </w:r>
          </w:p>
        </w:tc>
      </w:tr>
      <w:tr w:rsidR="00ED5E18" w14:paraId="08144462" w14:textId="77777777" w:rsidTr="00EA798F">
        <w:trPr>
          <w:trHeight w:val="40"/>
          <w:jc w:val="center"/>
        </w:trPr>
        <w:tc>
          <w:tcPr>
            <w:tcW w:w="29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DFB7D2D" w14:textId="77777777" w:rsidR="00ED5E18" w:rsidRPr="002E642F" w:rsidRDefault="00ED5E18" w:rsidP="0028547F">
            <w:pPr>
              <w:widowControl w:val="0"/>
            </w:pPr>
            <w:r w:rsidRPr="002E642F">
              <w:rPr>
                <w:b/>
              </w:rPr>
              <w:t>Restinga</w:t>
            </w:r>
          </w:p>
        </w:tc>
        <w:tc>
          <w:tcPr>
            <w:tcW w:w="23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3FE1677" w14:textId="77777777" w:rsidR="00ED5E18" w:rsidRPr="002E642F" w:rsidRDefault="00ED5E18" w:rsidP="0028547F">
            <w:pPr>
              <w:widowControl w:val="0"/>
              <w:jc w:val="center"/>
            </w:pPr>
            <w:r w:rsidRPr="002E642F">
              <w:t>Sim</w:t>
            </w:r>
          </w:p>
        </w:tc>
        <w:tc>
          <w:tcPr>
            <w:tcW w:w="280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5B0BB75" w14:textId="77777777" w:rsidR="00ED5E18" w:rsidRPr="002E642F" w:rsidRDefault="00ED5E18" w:rsidP="0028547F">
            <w:pPr>
              <w:widowControl w:val="0"/>
              <w:jc w:val="center"/>
            </w:pPr>
            <w:r w:rsidRPr="002E642F">
              <w:t>Sim</w:t>
            </w:r>
          </w:p>
        </w:tc>
      </w:tr>
      <w:tr w:rsidR="00ED5E18" w14:paraId="01F394B6" w14:textId="77777777" w:rsidTr="00EA798F">
        <w:trPr>
          <w:trHeight w:val="40"/>
          <w:jc w:val="center"/>
        </w:trPr>
        <w:tc>
          <w:tcPr>
            <w:tcW w:w="29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C902504" w14:textId="77777777" w:rsidR="00ED5E18" w:rsidRPr="002E642F" w:rsidRDefault="00ED5E18" w:rsidP="0028547F">
            <w:pPr>
              <w:widowControl w:val="0"/>
            </w:pPr>
            <w:r w:rsidRPr="002E642F">
              <w:rPr>
                <w:b/>
              </w:rPr>
              <w:t>Rio Grande</w:t>
            </w:r>
          </w:p>
        </w:tc>
        <w:tc>
          <w:tcPr>
            <w:tcW w:w="23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0E8D3E3" w14:textId="77777777" w:rsidR="00ED5E18" w:rsidRPr="002E642F" w:rsidRDefault="00ED5E18" w:rsidP="0028547F">
            <w:pPr>
              <w:widowControl w:val="0"/>
              <w:jc w:val="center"/>
            </w:pPr>
            <w:r w:rsidRPr="002E642F">
              <w:t>Sim</w:t>
            </w:r>
          </w:p>
        </w:tc>
        <w:tc>
          <w:tcPr>
            <w:tcW w:w="280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F155F3D" w14:textId="77777777" w:rsidR="00ED5E18" w:rsidRPr="002E642F" w:rsidRDefault="00ED5E18" w:rsidP="0028547F">
            <w:pPr>
              <w:widowControl w:val="0"/>
              <w:jc w:val="center"/>
            </w:pPr>
            <w:r w:rsidRPr="002E642F">
              <w:t>Não</w:t>
            </w:r>
          </w:p>
        </w:tc>
      </w:tr>
      <w:tr w:rsidR="00ED5E18" w14:paraId="23BA39EA" w14:textId="77777777" w:rsidTr="00717F85">
        <w:trPr>
          <w:trHeight w:val="40"/>
          <w:jc w:val="center"/>
        </w:trPr>
        <w:tc>
          <w:tcPr>
            <w:tcW w:w="29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89CACA8" w14:textId="77777777" w:rsidR="00ED5E18" w:rsidRPr="002E642F" w:rsidRDefault="00ED5E18" w:rsidP="0028547F">
            <w:pPr>
              <w:widowControl w:val="0"/>
            </w:pPr>
            <w:r w:rsidRPr="002E642F">
              <w:rPr>
                <w:b/>
              </w:rPr>
              <w:t>Rolante</w:t>
            </w:r>
          </w:p>
        </w:tc>
        <w:tc>
          <w:tcPr>
            <w:tcW w:w="23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D989F1F" w14:textId="77777777" w:rsidR="00ED5E18" w:rsidRPr="002E642F" w:rsidRDefault="00A34515" w:rsidP="0028547F">
            <w:pPr>
              <w:widowControl w:val="0"/>
              <w:jc w:val="center"/>
            </w:pPr>
            <w:r w:rsidRPr="002E642F">
              <w:t>Em processo de constituição</w:t>
            </w:r>
          </w:p>
        </w:tc>
        <w:tc>
          <w:tcPr>
            <w:tcW w:w="280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31D3D01" w14:textId="77777777" w:rsidR="00ED5E18" w:rsidRPr="002E642F" w:rsidRDefault="00A34515" w:rsidP="0028547F">
            <w:pPr>
              <w:widowControl w:val="0"/>
              <w:jc w:val="center"/>
            </w:pPr>
            <w:r w:rsidRPr="002E642F">
              <w:t>Em processo de constituição</w:t>
            </w:r>
          </w:p>
        </w:tc>
      </w:tr>
      <w:tr w:rsidR="00ED5E18" w14:paraId="187F7971" w14:textId="77777777" w:rsidTr="00717F85">
        <w:trPr>
          <w:trHeight w:val="40"/>
          <w:jc w:val="center"/>
        </w:trPr>
        <w:tc>
          <w:tcPr>
            <w:tcW w:w="298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A4C84B9" w14:textId="77777777" w:rsidR="00ED5E18" w:rsidRPr="002E642F" w:rsidRDefault="00ED5E18" w:rsidP="0028547F">
            <w:pPr>
              <w:widowControl w:val="0"/>
            </w:pPr>
            <w:r w:rsidRPr="002E642F">
              <w:rPr>
                <w:b/>
              </w:rPr>
              <w:lastRenderedPageBreak/>
              <w:t>Sertão</w:t>
            </w:r>
          </w:p>
        </w:tc>
        <w:tc>
          <w:tcPr>
            <w:tcW w:w="2385" w:type="dxa"/>
            <w:tcBorders>
              <w:top w:val="single" w:sz="6" w:space="0" w:color="000000"/>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48C8852" w14:textId="77777777" w:rsidR="00ED5E18" w:rsidRPr="002E642F" w:rsidRDefault="00ED5E18" w:rsidP="0028547F">
            <w:pPr>
              <w:widowControl w:val="0"/>
              <w:jc w:val="center"/>
            </w:pPr>
            <w:r w:rsidRPr="002E642F">
              <w:t>Sim</w:t>
            </w:r>
          </w:p>
        </w:tc>
        <w:tc>
          <w:tcPr>
            <w:tcW w:w="2808" w:type="dxa"/>
            <w:tcBorders>
              <w:top w:val="single" w:sz="6" w:space="0" w:color="000000"/>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E5686D5" w14:textId="77777777" w:rsidR="00ED5E18" w:rsidRPr="002E642F" w:rsidRDefault="00ED5E18" w:rsidP="0028547F">
            <w:pPr>
              <w:widowControl w:val="0"/>
              <w:jc w:val="center"/>
            </w:pPr>
            <w:r w:rsidRPr="002E642F">
              <w:t>Sim</w:t>
            </w:r>
          </w:p>
        </w:tc>
      </w:tr>
      <w:tr w:rsidR="00ED5E18" w14:paraId="50E2BB1E" w14:textId="77777777" w:rsidTr="00A24EF3">
        <w:trPr>
          <w:trHeight w:val="40"/>
          <w:jc w:val="center"/>
        </w:trPr>
        <w:tc>
          <w:tcPr>
            <w:tcW w:w="29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D629247" w14:textId="77777777" w:rsidR="00ED5E18" w:rsidRPr="002E642F" w:rsidRDefault="00ED5E18" w:rsidP="0028547F">
            <w:pPr>
              <w:widowControl w:val="0"/>
            </w:pPr>
            <w:r w:rsidRPr="002E642F">
              <w:rPr>
                <w:b/>
              </w:rPr>
              <w:t>Vacaria</w:t>
            </w:r>
          </w:p>
        </w:tc>
        <w:tc>
          <w:tcPr>
            <w:tcW w:w="23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992B0C4" w14:textId="77777777" w:rsidR="00ED5E18" w:rsidRPr="002E642F" w:rsidRDefault="00ED5E18" w:rsidP="0028547F">
            <w:pPr>
              <w:widowControl w:val="0"/>
              <w:jc w:val="center"/>
            </w:pPr>
            <w:r w:rsidRPr="002E642F">
              <w:t>Sim</w:t>
            </w:r>
          </w:p>
        </w:tc>
        <w:tc>
          <w:tcPr>
            <w:tcW w:w="280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B943C87" w14:textId="77777777" w:rsidR="00ED5E18" w:rsidRPr="002E642F" w:rsidRDefault="00ED5E18" w:rsidP="0028547F">
            <w:pPr>
              <w:widowControl w:val="0"/>
              <w:jc w:val="center"/>
            </w:pPr>
            <w:r w:rsidRPr="002E642F">
              <w:t>Não</w:t>
            </w:r>
          </w:p>
        </w:tc>
      </w:tr>
      <w:tr w:rsidR="00ED5E18" w14:paraId="22A0D33C" w14:textId="77777777" w:rsidTr="00A24EF3">
        <w:trPr>
          <w:trHeight w:val="40"/>
          <w:jc w:val="center"/>
        </w:trPr>
        <w:tc>
          <w:tcPr>
            <w:tcW w:w="298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53150F5" w14:textId="77777777" w:rsidR="00ED5E18" w:rsidRPr="002E642F" w:rsidRDefault="00ED5E18" w:rsidP="0028547F">
            <w:pPr>
              <w:widowControl w:val="0"/>
            </w:pPr>
            <w:r w:rsidRPr="002E642F">
              <w:rPr>
                <w:b/>
              </w:rPr>
              <w:t>Veranópolis</w:t>
            </w:r>
          </w:p>
        </w:tc>
        <w:tc>
          <w:tcPr>
            <w:tcW w:w="2385" w:type="dxa"/>
            <w:tcBorders>
              <w:top w:val="single" w:sz="6" w:space="0" w:color="000000"/>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FFB7F6C" w14:textId="77777777" w:rsidR="00ED5E18" w:rsidRPr="002E642F" w:rsidRDefault="00ED5E18" w:rsidP="0028547F">
            <w:pPr>
              <w:widowControl w:val="0"/>
              <w:jc w:val="center"/>
            </w:pPr>
            <w:r w:rsidRPr="002E642F">
              <w:t>Não</w:t>
            </w:r>
          </w:p>
        </w:tc>
        <w:tc>
          <w:tcPr>
            <w:tcW w:w="2808" w:type="dxa"/>
            <w:tcBorders>
              <w:top w:val="single" w:sz="6" w:space="0" w:color="000000"/>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E5449D3" w14:textId="77777777" w:rsidR="00ED5E18" w:rsidRPr="002E642F" w:rsidRDefault="00ED5E18" w:rsidP="0028547F">
            <w:pPr>
              <w:widowControl w:val="0"/>
              <w:jc w:val="center"/>
            </w:pPr>
            <w:r w:rsidRPr="002E642F">
              <w:t>Não</w:t>
            </w:r>
          </w:p>
        </w:tc>
      </w:tr>
      <w:tr w:rsidR="00ED5E18" w14:paraId="50267873" w14:textId="77777777" w:rsidTr="00EA798F">
        <w:trPr>
          <w:trHeight w:val="60"/>
          <w:jc w:val="center"/>
        </w:trPr>
        <w:tc>
          <w:tcPr>
            <w:tcW w:w="29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ED46563" w14:textId="77777777" w:rsidR="00ED5E18" w:rsidRPr="002E642F" w:rsidRDefault="00ED5E18" w:rsidP="0028547F">
            <w:pPr>
              <w:widowControl w:val="0"/>
            </w:pPr>
            <w:r w:rsidRPr="002E642F">
              <w:rPr>
                <w:b/>
              </w:rPr>
              <w:t>Viamão</w:t>
            </w:r>
          </w:p>
        </w:tc>
        <w:tc>
          <w:tcPr>
            <w:tcW w:w="23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5425079" w14:textId="77777777" w:rsidR="00ED5E18" w:rsidRPr="002E642F" w:rsidRDefault="00ED5E18" w:rsidP="0028547F">
            <w:pPr>
              <w:widowControl w:val="0"/>
              <w:jc w:val="center"/>
            </w:pPr>
            <w:r w:rsidRPr="002E642F">
              <w:t>Sim</w:t>
            </w:r>
          </w:p>
        </w:tc>
        <w:tc>
          <w:tcPr>
            <w:tcW w:w="280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C15ECB3" w14:textId="77777777" w:rsidR="00ED5E18" w:rsidRPr="002E642F" w:rsidRDefault="00ED5E18" w:rsidP="0028547F">
            <w:pPr>
              <w:widowControl w:val="0"/>
              <w:jc w:val="center"/>
            </w:pPr>
            <w:r w:rsidRPr="002E642F">
              <w:t>Não</w:t>
            </w:r>
          </w:p>
        </w:tc>
      </w:tr>
    </w:tbl>
    <w:p w14:paraId="6EE7C36B" w14:textId="2601F59C" w:rsidR="00ED5E18" w:rsidRPr="00293772" w:rsidRDefault="00A24EF3" w:rsidP="0028547F">
      <w:pPr>
        <w:pStyle w:val="Legenda"/>
      </w:pPr>
      <w:r>
        <w:t xml:space="preserve">     </w:t>
      </w:r>
      <w:bookmarkStart w:id="306" w:name="_Toc2251400"/>
      <w:r w:rsidR="009C5A7A">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141</w:t>
      </w:r>
      <w:r w:rsidR="00A2189E">
        <w:rPr>
          <w:noProof/>
        </w:rPr>
        <w:fldChar w:fldCharType="end"/>
      </w:r>
      <w:r w:rsidR="009C5A7A">
        <w:t xml:space="preserve"> - </w:t>
      </w:r>
      <w:r w:rsidR="009C5A7A" w:rsidRPr="004F1E8A">
        <w:t>Realidade do Movimento Estudantil do IFRS - 2018</w:t>
      </w:r>
      <w:bookmarkEnd w:id="306"/>
    </w:p>
    <w:p w14:paraId="41531A90" w14:textId="4BD46650" w:rsidR="00ED5E18" w:rsidRDefault="00886ED5" w:rsidP="0028547F">
      <w:pPr>
        <w:pStyle w:val="Ttulo3"/>
        <w:rPr>
          <w:highlight w:val="white"/>
        </w:rPr>
      </w:pPr>
      <w:bookmarkStart w:id="307" w:name="_Toc2251204"/>
      <w:r w:rsidRPr="00F04AB1">
        <w:rPr>
          <w:highlight w:val="white"/>
        </w:rPr>
        <w:t>8.6.2</w:t>
      </w:r>
      <w:r w:rsidR="00ED5E18" w:rsidRPr="00F04AB1">
        <w:rPr>
          <w:highlight w:val="white"/>
        </w:rPr>
        <w:t xml:space="preserve"> Iniciativas - Organização Estudantil</w:t>
      </w:r>
      <w:bookmarkEnd w:id="307"/>
    </w:p>
    <w:p w14:paraId="2E65F324" w14:textId="77777777" w:rsidR="00A24EF3" w:rsidRPr="00A24EF3" w:rsidRDefault="00A24EF3" w:rsidP="00A24EF3">
      <w:pPr>
        <w:rPr>
          <w:highlight w:val="white"/>
        </w:rPr>
      </w:pPr>
    </w:p>
    <w:p w14:paraId="2847964F" w14:textId="3CB44A4D" w:rsidR="00A336DC" w:rsidRPr="003202A3" w:rsidRDefault="00A336DC" w:rsidP="0028547F">
      <w:pPr>
        <w:rPr>
          <w:highlight w:val="white"/>
        </w:rPr>
      </w:pPr>
      <w:r>
        <w:rPr>
          <w:highlight w:val="white"/>
        </w:rPr>
        <w:t>São descritas as seguintes Iniciativas:</w:t>
      </w:r>
    </w:p>
    <w:p w14:paraId="2C2ED8F6" w14:textId="77777777" w:rsidR="002E642F" w:rsidRPr="00293772" w:rsidRDefault="002E642F" w:rsidP="0028547F">
      <w:pPr>
        <w:ind w:firstLine="720"/>
        <w:jc w:val="both"/>
        <w:rPr>
          <w:highlight w:val="white"/>
        </w:rPr>
      </w:pPr>
    </w:p>
    <w:p w14:paraId="1C461642" w14:textId="0CF10C64" w:rsidR="00ED5E18" w:rsidRPr="00293772" w:rsidRDefault="00DA2947" w:rsidP="0028547F">
      <w:pPr>
        <w:ind w:firstLine="720"/>
        <w:jc w:val="both"/>
        <w:rPr>
          <w:highlight w:val="white"/>
        </w:rPr>
      </w:pPr>
      <w:r>
        <w:rPr>
          <w:highlight w:val="white"/>
        </w:rPr>
        <w:t xml:space="preserve">- </w:t>
      </w:r>
      <w:r w:rsidR="00A336DC">
        <w:rPr>
          <w:highlight w:val="white"/>
        </w:rPr>
        <w:t>c</w:t>
      </w:r>
      <w:r w:rsidR="00ED5E18" w:rsidRPr="00293772">
        <w:rPr>
          <w:highlight w:val="white"/>
        </w:rPr>
        <w:t xml:space="preserve">riação e consolidação dos Grêmios Estudantis, Diretórios Acadêmicos e Diretório Central dos Estudantes em todos os </w:t>
      </w:r>
      <w:r w:rsidR="00ED5E18" w:rsidRPr="003202A3">
        <w:rPr>
          <w:i/>
          <w:highlight w:val="white"/>
        </w:rPr>
        <w:t>campi</w:t>
      </w:r>
      <w:r w:rsidR="00A336DC">
        <w:rPr>
          <w:highlight w:val="white"/>
        </w:rPr>
        <w:t>;</w:t>
      </w:r>
      <w:r w:rsidR="00ED5E18" w:rsidRPr="00293772">
        <w:rPr>
          <w:highlight w:val="white"/>
        </w:rPr>
        <w:t xml:space="preserve"> </w:t>
      </w:r>
    </w:p>
    <w:p w14:paraId="47D0A0FE" w14:textId="045A76FB" w:rsidR="00ED5E18" w:rsidRPr="00293772" w:rsidRDefault="00DA2947" w:rsidP="0028547F">
      <w:pPr>
        <w:ind w:firstLine="720"/>
        <w:jc w:val="both"/>
        <w:rPr>
          <w:highlight w:val="white"/>
        </w:rPr>
      </w:pPr>
      <w:r>
        <w:rPr>
          <w:highlight w:val="white"/>
        </w:rPr>
        <w:t xml:space="preserve">- </w:t>
      </w:r>
      <w:r w:rsidR="00A336DC">
        <w:rPr>
          <w:highlight w:val="white"/>
        </w:rPr>
        <w:t>a</w:t>
      </w:r>
      <w:r w:rsidR="00ED5E18" w:rsidRPr="00293772">
        <w:rPr>
          <w:highlight w:val="white"/>
        </w:rPr>
        <w:t>mpliação dos espaços físicos para as organizações estudantis e formação política estudantil;</w:t>
      </w:r>
    </w:p>
    <w:p w14:paraId="29BD00E6" w14:textId="2F57067B" w:rsidR="00ED5E18" w:rsidRPr="00293772" w:rsidRDefault="00DA2947" w:rsidP="0028547F">
      <w:pPr>
        <w:ind w:firstLine="720"/>
        <w:jc w:val="both"/>
        <w:rPr>
          <w:highlight w:val="white"/>
        </w:rPr>
      </w:pPr>
      <w:r>
        <w:rPr>
          <w:highlight w:val="white"/>
        </w:rPr>
        <w:t xml:space="preserve">- </w:t>
      </w:r>
      <w:r w:rsidR="00A336DC">
        <w:rPr>
          <w:highlight w:val="white"/>
        </w:rPr>
        <w:t>p</w:t>
      </w:r>
      <w:r w:rsidR="00ED5E18" w:rsidRPr="00293772">
        <w:rPr>
          <w:highlight w:val="white"/>
        </w:rPr>
        <w:t xml:space="preserve">adronização das ferramentas de comunicação e identificação entre os estudantes e Instituição;  </w:t>
      </w:r>
    </w:p>
    <w:p w14:paraId="52D83C1D" w14:textId="088CFA8E" w:rsidR="00ED5E18" w:rsidRPr="00293772" w:rsidRDefault="00DA2947" w:rsidP="0028547F">
      <w:pPr>
        <w:ind w:firstLine="720"/>
        <w:jc w:val="both"/>
        <w:rPr>
          <w:highlight w:val="white"/>
        </w:rPr>
      </w:pPr>
      <w:r>
        <w:rPr>
          <w:highlight w:val="white"/>
        </w:rPr>
        <w:t xml:space="preserve">- </w:t>
      </w:r>
      <w:r w:rsidR="00A336DC">
        <w:rPr>
          <w:highlight w:val="white"/>
        </w:rPr>
        <w:t>p</w:t>
      </w:r>
      <w:r w:rsidR="00ED5E18" w:rsidRPr="00293772">
        <w:rPr>
          <w:highlight w:val="white"/>
        </w:rPr>
        <w:t xml:space="preserve">articipação na construção dos PPCs e nos colegiados dos cursos; </w:t>
      </w:r>
    </w:p>
    <w:p w14:paraId="4C870617" w14:textId="298CA226" w:rsidR="00ED5E18" w:rsidRPr="00293772" w:rsidRDefault="00DA2947" w:rsidP="0028547F">
      <w:pPr>
        <w:ind w:firstLine="720"/>
        <w:jc w:val="both"/>
        <w:rPr>
          <w:highlight w:val="white"/>
        </w:rPr>
      </w:pPr>
      <w:r>
        <w:rPr>
          <w:highlight w:val="white"/>
        </w:rPr>
        <w:t xml:space="preserve">- </w:t>
      </w:r>
      <w:r w:rsidR="00A336DC">
        <w:rPr>
          <w:highlight w:val="white"/>
        </w:rPr>
        <w:t>g</w:t>
      </w:r>
      <w:r w:rsidR="00ED5E18" w:rsidRPr="00293772">
        <w:rPr>
          <w:highlight w:val="white"/>
        </w:rPr>
        <w:t>arantia da participação estudantil nos espaços decisórios institucionais;</w:t>
      </w:r>
    </w:p>
    <w:p w14:paraId="73018D39" w14:textId="5FCBE7AF" w:rsidR="00ED5E18" w:rsidRPr="00293772" w:rsidRDefault="00DA2947" w:rsidP="0028547F">
      <w:pPr>
        <w:ind w:firstLine="720"/>
        <w:jc w:val="both"/>
        <w:rPr>
          <w:highlight w:val="white"/>
        </w:rPr>
      </w:pPr>
      <w:r>
        <w:rPr>
          <w:highlight w:val="white"/>
        </w:rPr>
        <w:t xml:space="preserve">- </w:t>
      </w:r>
      <w:r w:rsidR="00A336DC">
        <w:rPr>
          <w:highlight w:val="white"/>
        </w:rPr>
        <w:t>a</w:t>
      </w:r>
      <w:r w:rsidR="00ED5E18" w:rsidRPr="00293772">
        <w:rPr>
          <w:highlight w:val="white"/>
        </w:rPr>
        <w:t>proximação entre Movimento Estudantil e os Núcleos de Ações Afirmativas, Inclusivas e Diversidade;</w:t>
      </w:r>
    </w:p>
    <w:p w14:paraId="1D93C0FD" w14:textId="6A43953B" w:rsidR="00ED5E18" w:rsidRPr="00293772" w:rsidRDefault="00DA2947" w:rsidP="0028547F">
      <w:pPr>
        <w:ind w:firstLine="720"/>
        <w:jc w:val="both"/>
        <w:rPr>
          <w:highlight w:val="white"/>
        </w:rPr>
      </w:pPr>
      <w:r>
        <w:rPr>
          <w:highlight w:val="white"/>
        </w:rPr>
        <w:t xml:space="preserve">- </w:t>
      </w:r>
      <w:r w:rsidR="00A336DC">
        <w:rPr>
          <w:highlight w:val="white"/>
        </w:rPr>
        <w:t>a</w:t>
      </w:r>
      <w:r w:rsidR="00ED5E18" w:rsidRPr="00293772">
        <w:rPr>
          <w:highlight w:val="white"/>
        </w:rPr>
        <w:t xml:space="preserve">mpliação e consolidação das equipes mínimas da </w:t>
      </w:r>
      <w:r w:rsidR="00A336DC">
        <w:rPr>
          <w:highlight w:val="white"/>
        </w:rPr>
        <w:t>AE</w:t>
      </w:r>
      <w:r w:rsidR="00ED5E18" w:rsidRPr="00293772">
        <w:rPr>
          <w:highlight w:val="white"/>
        </w:rPr>
        <w:t xml:space="preserve">; </w:t>
      </w:r>
    </w:p>
    <w:p w14:paraId="485F785C" w14:textId="29F689D1" w:rsidR="00ED5E18" w:rsidRPr="00293772" w:rsidRDefault="00DA2947" w:rsidP="0028547F">
      <w:pPr>
        <w:ind w:firstLine="720"/>
        <w:jc w:val="both"/>
        <w:rPr>
          <w:highlight w:val="white"/>
        </w:rPr>
      </w:pPr>
      <w:r>
        <w:rPr>
          <w:highlight w:val="white"/>
        </w:rPr>
        <w:t xml:space="preserve">- </w:t>
      </w:r>
      <w:r w:rsidR="00A336DC">
        <w:rPr>
          <w:highlight w:val="white"/>
        </w:rPr>
        <w:t>a</w:t>
      </w:r>
      <w:r w:rsidR="00ED5E18" w:rsidRPr="00293772">
        <w:rPr>
          <w:highlight w:val="white"/>
        </w:rPr>
        <w:t>mpliação e promoção de ações e espaços para arte, cultura, esporte e lazer intra e intercampi</w:t>
      </w:r>
      <w:r w:rsidR="00A336DC">
        <w:rPr>
          <w:highlight w:val="white"/>
        </w:rPr>
        <w:t>;</w:t>
      </w:r>
    </w:p>
    <w:p w14:paraId="11994215" w14:textId="687CBDFF" w:rsidR="00ED5E18" w:rsidRPr="00293772" w:rsidRDefault="00DA2947" w:rsidP="0028547F">
      <w:pPr>
        <w:ind w:firstLine="720"/>
        <w:jc w:val="both"/>
        <w:rPr>
          <w:highlight w:val="white"/>
        </w:rPr>
      </w:pPr>
      <w:r>
        <w:rPr>
          <w:highlight w:val="white"/>
        </w:rPr>
        <w:t xml:space="preserve">- </w:t>
      </w:r>
      <w:r w:rsidR="00A336DC">
        <w:rPr>
          <w:highlight w:val="white"/>
        </w:rPr>
        <w:t>p</w:t>
      </w:r>
      <w:r w:rsidR="00ED5E18" w:rsidRPr="00293772">
        <w:rPr>
          <w:highlight w:val="white"/>
        </w:rPr>
        <w:t>roporcionar alimentação saudável e de qualidade</w:t>
      </w:r>
      <w:r w:rsidR="00A336DC">
        <w:rPr>
          <w:highlight w:val="white"/>
        </w:rPr>
        <w:t>,</w:t>
      </w:r>
      <w:r w:rsidR="00ED5E18" w:rsidRPr="00293772">
        <w:rPr>
          <w:highlight w:val="white"/>
        </w:rPr>
        <w:t xml:space="preserve"> promovendo a agricultura familiar e produtos agroecológicos;</w:t>
      </w:r>
    </w:p>
    <w:p w14:paraId="3F88DF3E" w14:textId="619BB7D0" w:rsidR="00ED5E18" w:rsidRPr="00293772" w:rsidRDefault="00DA2947" w:rsidP="0028547F">
      <w:pPr>
        <w:ind w:firstLine="720"/>
        <w:jc w:val="both"/>
        <w:rPr>
          <w:highlight w:val="white"/>
        </w:rPr>
      </w:pPr>
      <w:r>
        <w:rPr>
          <w:highlight w:val="white"/>
        </w:rPr>
        <w:t xml:space="preserve">- </w:t>
      </w:r>
      <w:r w:rsidR="00A336DC">
        <w:rPr>
          <w:highlight w:val="white"/>
        </w:rPr>
        <w:t>m</w:t>
      </w:r>
      <w:r w:rsidR="00ED5E18" w:rsidRPr="00293772">
        <w:rPr>
          <w:highlight w:val="white"/>
        </w:rPr>
        <w:t>elhoria de acesso a internet;</w:t>
      </w:r>
    </w:p>
    <w:p w14:paraId="00E92F89" w14:textId="3448CBC0" w:rsidR="00ED5E18" w:rsidRPr="00293772" w:rsidRDefault="00DA2947" w:rsidP="0028547F">
      <w:pPr>
        <w:ind w:firstLine="720"/>
        <w:jc w:val="both"/>
        <w:rPr>
          <w:highlight w:val="white"/>
        </w:rPr>
      </w:pPr>
      <w:r>
        <w:rPr>
          <w:highlight w:val="white"/>
        </w:rPr>
        <w:lastRenderedPageBreak/>
        <w:t xml:space="preserve">- </w:t>
      </w:r>
      <w:r w:rsidR="00A336DC">
        <w:rPr>
          <w:highlight w:val="white"/>
        </w:rPr>
        <w:t>a</w:t>
      </w:r>
      <w:r w:rsidR="00ED5E18" w:rsidRPr="00293772">
        <w:rPr>
          <w:highlight w:val="white"/>
        </w:rPr>
        <w:t>mpliação do programa de internacionalização;</w:t>
      </w:r>
    </w:p>
    <w:p w14:paraId="0CD13E5D" w14:textId="2D4FD2A1" w:rsidR="00ED5E18" w:rsidRPr="00293772" w:rsidRDefault="00DA2947" w:rsidP="0028547F">
      <w:pPr>
        <w:ind w:firstLine="720"/>
        <w:jc w:val="both"/>
        <w:rPr>
          <w:highlight w:val="white"/>
        </w:rPr>
      </w:pPr>
      <w:r>
        <w:rPr>
          <w:highlight w:val="white"/>
        </w:rPr>
        <w:t xml:space="preserve">- </w:t>
      </w:r>
      <w:r w:rsidR="00A336DC">
        <w:rPr>
          <w:highlight w:val="white"/>
        </w:rPr>
        <w:t>a</w:t>
      </w:r>
      <w:r w:rsidR="00ED5E18" w:rsidRPr="00293772">
        <w:rPr>
          <w:highlight w:val="white"/>
        </w:rPr>
        <w:t>mpliação da divulgação e aproximação dos campi com as comunidades locais sistematicamente;</w:t>
      </w:r>
    </w:p>
    <w:p w14:paraId="525233FA" w14:textId="35542A30" w:rsidR="00ED5E18" w:rsidRPr="00293772" w:rsidRDefault="00DA2947" w:rsidP="0028547F">
      <w:pPr>
        <w:ind w:firstLine="720"/>
        <w:jc w:val="both"/>
        <w:rPr>
          <w:highlight w:val="white"/>
        </w:rPr>
      </w:pPr>
      <w:r>
        <w:rPr>
          <w:highlight w:val="white"/>
        </w:rPr>
        <w:t xml:space="preserve">- </w:t>
      </w:r>
      <w:r w:rsidR="00A336DC">
        <w:rPr>
          <w:highlight w:val="white"/>
        </w:rPr>
        <w:t>r</w:t>
      </w:r>
      <w:r w:rsidR="00ED5E18" w:rsidRPr="00293772">
        <w:rPr>
          <w:highlight w:val="white"/>
        </w:rPr>
        <w:t xml:space="preserve">evisão da </w:t>
      </w:r>
      <w:r w:rsidR="00A336DC">
        <w:rPr>
          <w:highlight w:val="white"/>
        </w:rPr>
        <w:t>IN</w:t>
      </w:r>
      <w:r w:rsidR="00ED5E18" w:rsidRPr="00293772">
        <w:rPr>
          <w:highlight w:val="white"/>
        </w:rPr>
        <w:t xml:space="preserve"> referente às formaturas</w:t>
      </w:r>
      <w:r w:rsidR="00A336DC">
        <w:rPr>
          <w:highlight w:val="white"/>
        </w:rPr>
        <w:t xml:space="preserve">. </w:t>
      </w:r>
    </w:p>
    <w:p w14:paraId="36A0DA05" w14:textId="77777777" w:rsidR="00ED5E18" w:rsidRPr="00293772" w:rsidRDefault="00ED5E18" w:rsidP="0028547F">
      <w:pPr>
        <w:ind w:firstLine="720"/>
        <w:jc w:val="both"/>
        <w:rPr>
          <w:highlight w:val="white"/>
        </w:rPr>
      </w:pPr>
    </w:p>
    <w:p w14:paraId="53D8CC07" w14:textId="406F8BF7" w:rsidR="00ED5E18" w:rsidRDefault="00ED5E18" w:rsidP="0028547F">
      <w:pPr>
        <w:pStyle w:val="Ttulo3"/>
        <w:rPr>
          <w:highlight w:val="white"/>
        </w:rPr>
      </w:pPr>
      <w:bookmarkStart w:id="308" w:name="_Toc2251205"/>
      <w:r w:rsidRPr="00F04AB1">
        <w:rPr>
          <w:highlight w:val="white"/>
        </w:rPr>
        <w:t>8.6.</w:t>
      </w:r>
      <w:r w:rsidR="00886ED5" w:rsidRPr="00F04AB1">
        <w:rPr>
          <w:highlight w:val="white"/>
        </w:rPr>
        <w:t>3</w:t>
      </w:r>
      <w:r w:rsidRPr="00F04AB1">
        <w:rPr>
          <w:highlight w:val="white"/>
        </w:rPr>
        <w:t xml:space="preserve"> Mensuração das iniciativas - Organização Estudantil</w:t>
      </w:r>
      <w:bookmarkEnd w:id="308"/>
    </w:p>
    <w:p w14:paraId="12594FAF" w14:textId="77777777" w:rsidR="00A24EF3" w:rsidRPr="00A24EF3" w:rsidRDefault="00A24EF3" w:rsidP="00A24EF3">
      <w:pPr>
        <w:rPr>
          <w:highlight w:val="white"/>
        </w:rPr>
      </w:pPr>
    </w:p>
    <w:p w14:paraId="29D7A5DC" w14:textId="77777777" w:rsidR="00A336DC" w:rsidRPr="005C39FD" w:rsidRDefault="00A336DC" w:rsidP="0028547F">
      <w:pPr>
        <w:jc w:val="both"/>
      </w:pPr>
      <w:r w:rsidRPr="005C39FD">
        <w:t>Para mensurar as Iniciativas, serão considerados os seguintes critérios:</w:t>
      </w:r>
    </w:p>
    <w:p w14:paraId="1B1F8D3C" w14:textId="2075DD2B" w:rsidR="00ED5E18" w:rsidRPr="00293772" w:rsidRDefault="00DA2947" w:rsidP="0028547F">
      <w:pPr>
        <w:ind w:firstLine="720"/>
        <w:jc w:val="both"/>
        <w:rPr>
          <w:highlight w:val="white"/>
        </w:rPr>
      </w:pPr>
      <w:r>
        <w:rPr>
          <w:highlight w:val="white"/>
        </w:rPr>
        <w:t xml:space="preserve">- </w:t>
      </w:r>
      <w:r w:rsidR="00A336DC">
        <w:rPr>
          <w:highlight w:val="white"/>
        </w:rPr>
        <w:t>m</w:t>
      </w:r>
      <w:r w:rsidR="00ED5E18" w:rsidRPr="00293772">
        <w:rPr>
          <w:highlight w:val="white"/>
        </w:rPr>
        <w:t>apeamento do movimento estudantil no IFRS</w:t>
      </w:r>
      <w:r w:rsidR="00A336DC">
        <w:rPr>
          <w:highlight w:val="white"/>
        </w:rPr>
        <w:t>;</w:t>
      </w:r>
    </w:p>
    <w:p w14:paraId="247A06E6" w14:textId="5F67D11E" w:rsidR="00ED5E18" w:rsidRPr="00293772" w:rsidRDefault="00DA2947" w:rsidP="0028547F">
      <w:pPr>
        <w:ind w:firstLine="720"/>
        <w:jc w:val="both"/>
        <w:rPr>
          <w:highlight w:val="white"/>
        </w:rPr>
      </w:pPr>
      <w:r>
        <w:rPr>
          <w:highlight w:val="white"/>
        </w:rPr>
        <w:t xml:space="preserve">- </w:t>
      </w:r>
      <w:r w:rsidR="00A336DC">
        <w:rPr>
          <w:highlight w:val="white"/>
        </w:rPr>
        <w:t>m</w:t>
      </w:r>
      <w:r w:rsidR="00ED5E18" w:rsidRPr="00293772">
        <w:rPr>
          <w:highlight w:val="white"/>
        </w:rPr>
        <w:t>apeamento da realidade da comunicação entre estudantes e Instituição</w:t>
      </w:r>
      <w:r w:rsidR="00A336DC">
        <w:rPr>
          <w:highlight w:val="white"/>
        </w:rPr>
        <w:t>;</w:t>
      </w:r>
      <w:r w:rsidR="00ED5E18" w:rsidRPr="00293772">
        <w:rPr>
          <w:highlight w:val="white"/>
        </w:rPr>
        <w:t xml:space="preserve"> </w:t>
      </w:r>
    </w:p>
    <w:p w14:paraId="78675FB2" w14:textId="253B129E" w:rsidR="00ED5E18" w:rsidRPr="00293772" w:rsidRDefault="00DA2947" w:rsidP="0028547F">
      <w:pPr>
        <w:ind w:firstLine="720"/>
        <w:jc w:val="both"/>
        <w:rPr>
          <w:highlight w:val="white"/>
        </w:rPr>
      </w:pPr>
      <w:r>
        <w:rPr>
          <w:highlight w:val="white"/>
        </w:rPr>
        <w:t xml:space="preserve">- </w:t>
      </w:r>
      <w:r w:rsidR="00A336DC">
        <w:rPr>
          <w:highlight w:val="white"/>
        </w:rPr>
        <w:t>l</w:t>
      </w:r>
      <w:r w:rsidR="00ED5E18" w:rsidRPr="00293772">
        <w:rPr>
          <w:highlight w:val="white"/>
        </w:rPr>
        <w:t>evantamento da participação estudantil na construção de documentos institucionais, espaços decisórios e núcleos de ações afirmativas, inclusivas e diversidade</w:t>
      </w:r>
      <w:r w:rsidR="00A336DC">
        <w:rPr>
          <w:highlight w:val="white"/>
        </w:rPr>
        <w:t>;</w:t>
      </w:r>
    </w:p>
    <w:p w14:paraId="30CF2E12" w14:textId="2CCF703B" w:rsidR="00ED5E18" w:rsidRPr="00293772" w:rsidRDefault="00DA2947" w:rsidP="0028547F">
      <w:pPr>
        <w:ind w:firstLine="720"/>
        <w:jc w:val="both"/>
        <w:rPr>
          <w:highlight w:val="white"/>
        </w:rPr>
      </w:pPr>
      <w:r>
        <w:rPr>
          <w:highlight w:val="white"/>
        </w:rPr>
        <w:t xml:space="preserve">- </w:t>
      </w:r>
      <w:r w:rsidR="00A336DC">
        <w:rPr>
          <w:highlight w:val="white"/>
        </w:rPr>
        <w:t>m</w:t>
      </w:r>
      <w:r w:rsidR="00ED5E18" w:rsidRPr="00293772">
        <w:rPr>
          <w:highlight w:val="white"/>
        </w:rPr>
        <w:t xml:space="preserve">apeamento da </w:t>
      </w:r>
      <w:r w:rsidR="00A336DC">
        <w:rPr>
          <w:highlight w:val="white"/>
        </w:rPr>
        <w:t>AE</w:t>
      </w:r>
      <w:r w:rsidR="00ED5E18" w:rsidRPr="00293772">
        <w:rPr>
          <w:highlight w:val="white"/>
        </w:rPr>
        <w:t xml:space="preserve"> no IFRS</w:t>
      </w:r>
      <w:r w:rsidR="00A336DC">
        <w:rPr>
          <w:highlight w:val="white"/>
        </w:rPr>
        <w:t>;</w:t>
      </w:r>
    </w:p>
    <w:p w14:paraId="17272C80" w14:textId="098CABCE" w:rsidR="00ED5E18" w:rsidRPr="00293772" w:rsidRDefault="00DA2947" w:rsidP="0028547F">
      <w:pPr>
        <w:ind w:firstLine="720"/>
        <w:jc w:val="both"/>
        <w:rPr>
          <w:highlight w:val="white"/>
        </w:rPr>
      </w:pPr>
      <w:r>
        <w:rPr>
          <w:highlight w:val="white"/>
        </w:rPr>
        <w:t xml:space="preserve">- </w:t>
      </w:r>
      <w:r w:rsidR="00A336DC">
        <w:rPr>
          <w:highlight w:val="white"/>
        </w:rPr>
        <w:t>l</w:t>
      </w:r>
      <w:r w:rsidR="00ED5E18" w:rsidRPr="00293772">
        <w:rPr>
          <w:highlight w:val="white"/>
        </w:rPr>
        <w:t>evantamento de ações e espaços voltados para atividades artísticas, culturais, esportivas e de lazer;</w:t>
      </w:r>
    </w:p>
    <w:p w14:paraId="54E2FAAC" w14:textId="7DB92D99" w:rsidR="00ED5E18" w:rsidRPr="00293772" w:rsidRDefault="00DA2947" w:rsidP="0028547F">
      <w:pPr>
        <w:ind w:firstLine="720"/>
        <w:jc w:val="both"/>
        <w:rPr>
          <w:highlight w:val="white"/>
        </w:rPr>
      </w:pPr>
      <w:r>
        <w:rPr>
          <w:highlight w:val="white"/>
        </w:rPr>
        <w:t xml:space="preserve">- </w:t>
      </w:r>
      <w:r w:rsidR="00A336DC">
        <w:rPr>
          <w:highlight w:val="white"/>
        </w:rPr>
        <w:t>m</w:t>
      </w:r>
      <w:r w:rsidR="00ED5E18" w:rsidRPr="00293772">
        <w:rPr>
          <w:highlight w:val="white"/>
        </w:rPr>
        <w:t xml:space="preserve">apeamento dos alimentos ofertados nos </w:t>
      </w:r>
      <w:r w:rsidR="00ED5E18" w:rsidRPr="003202A3">
        <w:rPr>
          <w:i/>
          <w:highlight w:val="white"/>
        </w:rPr>
        <w:t>campi</w:t>
      </w:r>
      <w:r w:rsidR="00ED5E18" w:rsidRPr="00293772">
        <w:rPr>
          <w:highlight w:val="white"/>
        </w:rPr>
        <w:t xml:space="preserve"> (origem, condições e categorias) e dos espaços físicos;</w:t>
      </w:r>
    </w:p>
    <w:p w14:paraId="22B77FF6" w14:textId="4062388E" w:rsidR="00ED5E18" w:rsidRPr="00293772" w:rsidRDefault="00DA2947" w:rsidP="0028547F">
      <w:pPr>
        <w:ind w:firstLine="720"/>
        <w:jc w:val="both"/>
        <w:rPr>
          <w:highlight w:val="white"/>
        </w:rPr>
      </w:pPr>
      <w:r>
        <w:rPr>
          <w:highlight w:val="white"/>
        </w:rPr>
        <w:t xml:space="preserve">- </w:t>
      </w:r>
      <w:r w:rsidR="00A336DC">
        <w:rPr>
          <w:highlight w:val="white"/>
        </w:rPr>
        <w:t>l</w:t>
      </w:r>
      <w:r w:rsidR="00ED5E18" w:rsidRPr="00293772">
        <w:rPr>
          <w:highlight w:val="white"/>
        </w:rPr>
        <w:t>evantamento da situação da oferta de internet no IFRS;</w:t>
      </w:r>
    </w:p>
    <w:p w14:paraId="74B4D449" w14:textId="7D119908" w:rsidR="00ED5E18" w:rsidRPr="00293772" w:rsidRDefault="00DA2947" w:rsidP="0028547F">
      <w:pPr>
        <w:ind w:firstLine="720"/>
        <w:jc w:val="both"/>
        <w:rPr>
          <w:highlight w:val="white"/>
        </w:rPr>
      </w:pPr>
      <w:r>
        <w:rPr>
          <w:highlight w:val="white"/>
        </w:rPr>
        <w:t xml:space="preserve">- </w:t>
      </w:r>
      <w:r w:rsidR="00A336DC">
        <w:rPr>
          <w:highlight w:val="white"/>
        </w:rPr>
        <w:t>m</w:t>
      </w:r>
      <w:r w:rsidR="00ED5E18" w:rsidRPr="00293772">
        <w:rPr>
          <w:highlight w:val="white"/>
        </w:rPr>
        <w:t>apeamento dos estudantes atendidos pelo programa de internacionalização;</w:t>
      </w:r>
    </w:p>
    <w:p w14:paraId="4BBD5433" w14:textId="6133C790" w:rsidR="00ED5E18" w:rsidRDefault="00DA2947" w:rsidP="0028547F">
      <w:pPr>
        <w:ind w:firstLine="720"/>
        <w:jc w:val="both"/>
        <w:rPr>
          <w:highlight w:val="white"/>
        </w:rPr>
      </w:pPr>
      <w:r>
        <w:rPr>
          <w:highlight w:val="white"/>
        </w:rPr>
        <w:t xml:space="preserve">- </w:t>
      </w:r>
      <w:r w:rsidR="00A336DC">
        <w:rPr>
          <w:highlight w:val="white"/>
        </w:rPr>
        <w:t>m</w:t>
      </w:r>
      <w:r w:rsidR="00ED5E18" w:rsidRPr="00293772">
        <w:rPr>
          <w:highlight w:val="white"/>
        </w:rPr>
        <w:t xml:space="preserve">apeamento das ações de divulgação e aproximação dos </w:t>
      </w:r>
      <w:r w:rsidR="00ED5E18" w:rsidRPr="003202A3">
        <w:rPr>
          <w:i/>
          <w:highlight w:val="white"/>
        </w:rPr>
        <w:t>campi</w:t>
      </w:r>
      <w:r w:rsidR="00ED5E18" w:rsidRPr="00293772">
        <w:rPr>
          <w:highlight w:val="white"/>
        </w:rPr>
        <w:t xml:space="preserve"> com a comunidade</w:t>
      </w:r>
      <w:r w:rsidR="00A336DC">
        <w:rPr>
          <w:highlight w:val="white"/>
        </w:rPr>
        <w:t>.</w:t>
      </w:r>
    </w:p>
    <w:p w14:paraId="1A7BCAC3" w14:textId="3E1B6194" w:rsidR="00717F85" w:rsidRDefault="00717F85" w:rsidP="0028547F">
      <w:pPr>
        <w:ind w:firstLine="720"/>
        <w:jc w:val="both"/>
        <w:rPr>
          <w:highlight w:val="white"/>
        </w:rPr>
      </w:pPr>
    </w:p>
    <w:p w14:paraId="3B7B4D99" w14:textId="73E8922C" w:rsidR="00717F85" w:rsidRDefault="00717F85" w:rsidP="0028547F">
      <w:pPr>
        <w:ind w:firstLine="720"/>
        <w:jc w:val="both"/>
        <w:rPr>
          <w:highlight w:val="white"/>
        </w:rPr>
      </w:pPr>
    </w:p>
    <w:p w14:paraId="3C3CA838" w14:textId="3726B487" w:rsidR="00717F85" w:rsidRDefault="00717F85" w:rsidP="0028547F">
      <w:pPr>
        <w:ind w:firstLine="720"/>
        <w:jc w:val="both"/>
        <w:rPr>
          <w:highlight w:val="white"/>
        </w:rPr>
      </w:pPr>
    </w:p>
    <w:p w14:paraId="62E86792" w14:textId="77777777" w:rsidR="00717F85" w:rsidRPr="009C5A7A" w:rsidRDefault="00717F85" w:rsidP="0028547F">
      <w:pPr>
        <w:ind w:firstLine="720"/>
        <w:jc w:val="both"/>
        <w:rPr>
          <w:highlight w:val="white"/>
        </w:rPr>
      </w:pPr>
    </w:p>
    <w:tbl>
      <w:tblPr>
        <w:tblW w:w="91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4050"/>
        <w:gridCol w:w="2790"/>
      </w:tblGrid>
      <w:tr w:rsidR="00ED5E18" w14:paraId="2789F297" w14:textId="77777777" w:rsidTr="00EA798F">
        <w:trPr>
          <w:jc w:val="center"/>
        </w:trPr>
        <w:tc>
          <w:tcPr>
            <w:tcW w:w="2355" w:type="dxa"/>
            <w:shd w:val="clear" w:color="auto" w:fill="FCE5CD"/>
            <w:tcMar>
              <w:top w:w="100" w:type="dxa"/>
              <w:left w:w="100" w:type="dxa"/>
              <w:bottom w:w="100" w:type="dxa"/>
              <w:right w:w="100" w:type="dxa"/>
            </w:tcMar>
            <w:vAlign w:val="center"/>
          </w:tcPr>
          <w:p w14:paraId="3954067D" w14:textId="77777777" w:rsidR="00ED5E18" w:rsidRPr="00083B59" w:rsidRDefault="00ED5E18" w:rsidP="0028547F">
            <w:pPr>
              <w:widowControl w:val="0"/>
              <w:jc w:val="center"/>
              <w:rPr>
                <w:b/>
              </w:rPr>
            </w:pPr>
            <w:r w:rsidRPr="00083B59">
              <w:rPr>
                <w:b/>
              </w:rPr>
              <w:lastRenderedPageBreak/>
              <w:t>Mensuração das iniciativas</w:t>
            </w:r>
          </w:p>
        </w:tc>
        <w:tc>
          <w:tcPr>
            <w:tcW w:w="4050" w:type="dxa"/>
            <w:shd w:val="clear" w:color="auto" w:fill="FCE5CD"/>
            <w:tcMar>
              <w:top w:w="100" w:type="dxa"/>
              <w:left w:w="100" w:type="dxa"/>
              <w:bottom w:w="100" w:type="dxa"/>
              <w:right w:w="100" w:type="dxa"/>
            </w:tcMar>
            <w:vAlign w:val="center"/>
          </w:tcPr>
          <w:p w14:paraId="6789BAB5" w14:textId="77777777" w:rsidR="00ED5E18" w:rsidRPr="00083B59" w:rsidRDefault="00ED5E18" w:rsidP="0028547F">
            <w:pPr>
              <w:widowControl w:val="0"/>
              <w:jc w:val="center"/>
              <w:rPr>
                <w:b/>
              </w:rPr>
            </w:pPr>
            <w:r w:rsidRPr="00083B59">
              <w:rPr>
                <w:b/>
              </w:rPr>
              <w:t>Indicador</w:t>
            </w:r>
          </w:p>
        </w:tc>
        <w:tc>
          <w:tcPr>
            <w:tcW w:w="2790" w:type="dxa"/>
            <w:shd w:val="clear" w:color="auto" w:fill="FCE5CD"/>
            <w:tcMar>
              <w:top w:w="100" w:type="dxa"/>
              <w:left w:w="100" w:type="dxa"/>
              <w:bottom w:w="100" w:type="dxa"/>
              <w:right w:w="100" w:type="dxa"/>
            </w:tcMar>
            <w:vAlign w:val="center"/>
          </w:tcPr>
          <w:p w14:paraId="29CC8EAB" w14:textId="77777777" w:rsidR="00ED5E18" w:rsidRPr="00083B59" w:rsidRDefault="00ED5E18" w:rsidP="0028547F">
            <w:pPr>
              <w:widowControl w:val="0"/>
              <w:jc w:val="center"/>
              <w:rPr>
                <w:b/>
              </w:rPr>
            </w:pPr>
            <w:r w:rsidRPr="00083B59">
              <w:rPr>
                <w:b/>
              </w:rPr>
              <w:t>Como</w:t>
            </w:r>
          </w:p>
        </w:tc>
      </w:tr>
      <w:tr w:rsidR="00ED5E18" w:rsidRPr="00293772" w14:paraId="139A8AED" w14:textId="77777777" w:rsidTr="00EA798F">
        <w:trPr>
          <w:jc w:val="center"/>
        </w:trPr>
        <w:tc>
          <w:tcPr>
            <w:tcW w:w="2355" w:type="dxa"/>
            <w:shd w:val="clear" w:color="auto" w:fill="auto"/>
            <w:tcMar>
              <w:top w:w="100" w:type="dxa"/>
              <w:left w:w="100" w:type="dxa"/>
              <w:bottom w:w="100" w:type="dxa"/>
              <w:right w:w="100" w:type="dxa"/>
            </w:tcMar>
            <w:vAlign w:val="center"/>
          </w:tcPr>
          <w:p w14:paraId="722C54BB" w14:textId="77777777" w:rsidR="00ED5E18" w:rsidRPr="00293772" w:rsidRDefault="00ED5E18" w:rsidP="0028547F">
            <w:r w:rsidRPr="00293772">
              <w:t>Mapeamento do movimento estudantil no IFRS</w:t>
            </w:r>
          </w:p>
        </w:tc>
        <w:tc>
          <w:tcPr>
            <w:tcW w:w="4050" w:type="dxa"/>
            <w:shd w:val="clear" w:color="auto" w:fill="auto"/>
            <w:tcMar>
              <w:top w:w="100" w:type="dxa"/>
              <w:left w:w="100" w:type="dxa"/>
              <w:bottom w:w="100" w:type="dxa"/>
              <w:right w:w="100" w:type="dxa"/>
            </w:tcMar>
            <w:vAlign w:val="center"/>
          </w:tcPr>
          <w:p w14:paraId="29BB8DE2" w14:textId="02296641" w:rsidR="00ED5E18" w:rsidRPr="00293772" w:rsidRDefault="00ED5E18" w:rsidP="0028547F">
            <w:pPr>
              <w:contextualSpacing/>
            </w:pPr>
            <w:r w:rsidRPr="00293772">
              <w:t xml:space="preserve">Quantitativo dos </w:t>
            </w:r>
            <w:r w:rsidRPr="003202A3">
              <w:rPr>
                <w:i/>
              </w:rPr>
              <w:t>campi</w:t>
            </w:r>
            <w:r w:rsidRPr="00293772">
              <w:t xml:space="preserve"> com Organização Estudantil</w:t>
            </w:r>
            <w:r w:rsidR="00A336DC">
              <w:t>.</w:t>
            </w:r>
          </w:p>
          <w:p w14:paraId="1B3EEBFF" w14:textId="67A42AB2" w:rsidR="00ED5E18" w:rsidRPr="00293772" w:rsidRDefault="00ED5E18" w:rsidP="0028547F">
            <w:pPr>
              <w:contextualSpacing/>
            </w:pPr>
            <w:r w:rsidRPr="00293772">
              <w:t xml:space="preserve">Quantitativo de Organizações Estudantis no </w:t>
            </w:r>
            <w:r w:rsidR="00717F85" w:rsidRPr="00293772">
              <w:t>IFRS.</w:t>
            </w:r>
          </w:p>
          <w:p w14:paraId="57F067C2" w14:textId="2276566C" w:rsidR="00ED5E18" w:rsidRPr="00293772" w:rsidRDefault="00ED5E18" w:rsidP="0028547F">
            <w:pPr>
              <w:contextualSpacing/>
            </w:pPr>
            <w:r w:rsidRPr="00293772">
              <w:t xml:space="preserve">Quantitativo dos </w:t>
            </w:r>
            <w:r w:rsidRPr="003202A3">
              <w:rPr>
                <w:i/>
              </w:rPr>
              <w:t>campi</w:t>
            </w:r>
            <w:r w:rsidRPr="00293772">
              <w:t xml:space="preserve"> com espaço próprio para Organização Estudantil</w:t>
            </w:r>
            <w:r w:rsidR="00A336DC">
              <w:t>.</w:t>
            </w:r>
          </w:p>
        </w:tc>
        <w:tc>
          <w:tcPr>
            <w:tcW w:w="2790" w:type="dxa"/>
            <w:shd w:val="clear" w:color="auto" w:fill="auto"/>
            <w:tcMar>
              <w:top w:w="100" w:type="dxa"/>
              <w:left w:w="100" w:type="dxa"/>
              <w:bottom w:w="100" w:type="dxa"/>
              <w:right w:w="100" w:type="dxa"/>
            </w:tcMar>
            <w:vAlign w:val="center"/>
          </w:tcPr>
          <w:p w14:paraId="3CC95A50" w14:textId="30DE2EF0" w:rsidR="00ED5E18" w:rsidRPr="00293772" w:rsidRDefault="00ED5E18" w:rsidP="0028547F">
            <w:pPr>
              <w:widowControl w:val="0"/>
            </w:pPr>
            <w:r w:rsidRPr="00293772">
              <w:t xml:space="preserve">Levantamento junto a </w:t>
            </w:r>
            <w:r w:rsidR="00A336DC">
              <w:t>DAE</w:t>
            </w:r>
            <w:r w:rsidRPr="00293772">
              <w:t>.</w:t>
            </w:r>
          </w:p>
        </w:tc>
      </w:tr>
      <w:tr w:rsidR="00ED5E18" w:rsidRPr="00293772" w14:paraId="56C1657C" w14:textId="77777777" w:rsidTr="00EA798F">
        <w:trPr>
          <w:jc w:val="center"/>
        </w:trPr>
        <w:tc>
          <w:tcPr>
            <w:tcW w:w="2355" w:type="dxa"/>
            <w:shd w:val="clear" w:color="auto" w:fill="auto"/>
            <w:tcMar>
              <w:top w:w="100" w:type="dxa"/>
              <w:left w:w="100" w:type="dxa"/>
              <w:bottom w:w="100" w:type="dxa"/>
              <w:right w:w="100" w:type="dxa"/>
            </w:tcMar>
            <w:vAlign w:val="center"/>
          </w:tcPr>
          <w:p w14:paraId="2AD0741A" w14:textId="77777777" w:rsidR="00ED5E18" w:rsidRPr="00293772" w:rsidRDefault="00ED5E18" w:rsidP="0028547F">
            <w:r w:rsidRPr="00293772">
              <w:t xml:space="preserve">Mapeamento da realidade da comunicação entre estudantes e Instituição.  </w:t>
            </w:r>
          </w:p>
        </w:tc>
        <w:tc>
          <w:tcPr>
            <w:tcW w:w="4050" w:type="dxa"/>
            <w:shd w:val="clear" w:color="auto" w:fill="auto"/>
            <w:tcMar>
              <w:top w:w="100" w:type="dxa"/>
              <w:left w:w="100" w:type="dxa"/>
              <w:bottom w:w="100" w:type="dxa"/>
              <w:right w:w="100" w:type="dxa"/>
            </w:tcMar>
            <w:vAlign w:val="center"/>
          </w:tcPr>
          <w:p w14:paraId="1A02C04C" w14:textId="56BB833E" w:rsidR="00ED5E18" w:rsidRPr="00293772" w:rsidRDefault="00ED5E18" w:rsidP="0028547F">
            <w:pPr>
              <w:contextualSpacing/>
            </w:pPr>
            <w:r w:rsidRPr="00293772">
              <w:t xml:space="preserve">Quantitativo dos </w:t>
            </w:r>
            <w:r w:rsidRPr="003202A3">
              <w:rPr>
                <w:i/>
              </w:rPr>
              <w:t>campi</w:t>
            </w:r>
            <w:r w:rsidRPr="00293772">
              <w:t xml:space="preserve"> que possuem e-mail institucional para estudantes</w:t>
            </w:r>
            <w:r w:rsidR="00A336DC">
              <w:t>.</w:t>
            </w:r>
          </w:p>
          <w:p w14:paraId="7697D595" w14:textId="72A6BFBE" w:rsidR="00ED5E18" w:rsidRPr="00293772" w:rsidRDefault="00ED5E18" w:rsidP="0028547F">
            <w:pPr>
              <w:widowControl w:val="0"/>
              <w:contextualSpacing/>
            </w:pPr>
            <w:r w:rsidRPr="00293772">
              <w:t xml:space="preserve">Quantitativo dos </w:t>
            </w:r>
            <w:r w:rsidRPr="003202A3">
              <w:rPr>
                <w:i/>
              </w:rPr>
              <w:t>campi</w:t>
            </w:r>
            <w:r w:rsidRPr="00293772">
              <w:t xml:space="preserve"> que possuem crachá institucional para estudantes</w:t>
            </w:r>
            <w:r w:rsidR="00A336DC">
              <w:t>.</w:t>
            </w:r>
          </w:p>
        </w:tc>
        <w:tc>
          <w:tcPr>
            <w:tcW w:w="2790" w:type="dxa"/>
            <w:shd w:val="clear" w:color="auto" w:fill="auto"/>
            <w:tcMar>
              <w:top w:w="100" w:type="dxa"/>
              <w:left w:w="100" w:type="dxa"/>
              <w:bottom w:w="100" w:type="dxa"/>
              <w:right w:w="100" w:type="dxa"/>
            </w:tcMar>
            <w:vAlign w:val="center"/>
          </w:tcPr>
          <w:p w14:paraId="39E9BB40" w14:textId="0216D8DC" w:rsidR="00ED5E18" w:rsidRPr="00293772" w:rsidRDefault="00ED5E18" w:rsidP="0028547F">
            <w:pPr>
              <w:widowControl w:val="0"/>
              <w:rPr>
                <w:b/>
              </w:rPr>
            </w:pPr>
            <w:r w:rsidRPr="00293772">
              <w:t xml:space="preserve">Levantamento de informações junto a </w:t>
            </w:r>
            <w:r w:rsidR="00A336DC">
              <w:t>DAE</w:t>
            </w:r>
            <w:r w:rsidRPr="00293772">
              <w:t>.</w:t>
            </w:r>
          </w:p>
        </w:tc>
      </w:tr>
      <w:tr w:rsidR="00ED5E18" w:rsidRPr="00293772" w14:paraId="54234468" w14:textId="77777777" w:rsidTr="00EA798F">
        <w:trPr>
          <w:jc w:val="center"/>
        </w:trPr>
        <w:tc>
          <w:tcPr>
            <w:tcW w:w="2355" w:type="dxa"/>
            <w:shd w:val="clear" w:color="auto" w:fill="auto"/>
            <w:tcMar>
              <w:top w:w="100" w:type="dxa"/>
              <w:left w:w="100" w:type="dxa"/>
              <w:bottom w:w="100" w:type="dxa"/>
              <w:right w:w="100" w:type="dxa"/>
            </w:tcMar>
            <w:vAlign w:val="center"/>
          </w:tcPr>
          <w:p w14:paraId="545F1AB7" w14:textId="77777777" w:rsidR="00ED5E18" w:rsidRPr="00293772" w:rsidRDefault="00ED5E18" w:rsidP="0028547F">
            <w:r w:rsidRPr="00293772">
              <w:t>Levantamento da participação estudantil na construção de documentos institucionais, espaços decisórios  núcleos de ações afirmativas, inclusivas e diversidade.</w:t>
            </w:r>
          </w:p>
        </w:tc>
        <w:tc>
          <w:tcPr>
            <w:tcW w:w="4050" w:type="dxa"/>
            <w:shd w:val="clear" w:color="auto" w:fill="auto"/>
            <w:tcMar>
              <w:top w:w="100" w:type="dxa"/>
              <w:left w:w="100" w:type="dxa"/>
              <w:bottom w:w="100" w:type="dxa"/>
              <w:right w:w="100" w:type="dxa"/>
            </w:tcMar>
            <w:vAlign w:val="center"/>
          </w:tcPr>
          <w:p w14:paraId="5F90C20F" w14:textId="69496B13" w:rsidR="00ED5E18" w:rsidRPr="00293772" w:rsidRDefault="00ED5E18" w:rsidP="0028547F">
            <w:pPr>
              <w:widowControl w:val="0"/>
              <w:contextualSpacing/>
            </w:pPr>
            <w:r w:rsidRPr="00293772">
              <w:t xml:space="preserve">Número de participação de estudantes nas reuniões do </w:t>
            </w:r>
            <w:r w:rsidR="00BD7A71" w:rsidRPr="00293772">
              <w:t>C</w:t>
            </w:r>
            <w:r w:rsidR="00BD7A71">
              <w:t>ONSUP.</w:t>
            </w:r>
          </w:p>
          <w:p w14:paraId="4F71A2A6" w14:textId="11655716" w:rsidR="00ED5E18" w:rsidRPr="00293772" w:rsidRDefault="00ED5E18" w:rsidP="0028547F">
            <w:pPr>
              <w:widowControl w:val="0"/>
              <w:contextualSpacing/>
            </w:pPr>
            <w:r w:rsidRPr="00293772">
              <w:t xml:space="preserve">Número de participação de estudantes nas reuniões do </w:t>
            </w:r>
            <w:r w:rsidR="00BD7A71" w:rsidRPr="00293772">
              <w:t>C</w:t>
            </w:r>
            <w:r w:rsidR="00BD7A71">
              <w:t>ONCAMP.</w:t>
            </w:r>
          </w:p>
          <w:p w14:paraId="5579950B" w14:textId="77CA972B" w:rsidR="00ED5E18" w:rsidRPr="00293772" w:rsidRDefault="00ED5E18" w:rsidP="0028547F">
            <w:pPr>
              <w:widowControl w:val="0"/>
              <w:contextualSpacing/>
            </w:pPr>
            <w:r w:rsidRPr="00293772">
              <w:t>Número de participação de estudantes nos colegiados de curso</w:t>
            </w:r>
            <w:r w:rsidR="00BD7A71">
              <w:t>.</w:t>
            </w:r>
          </w:p>
          <w:p w14:paraId="34579F90" w14:textId="321644F5" w:rsidR="00ED5E18" w:rsidRPr="00293772" w:rsidRDefault="00ED5E18" w:rsidP="0028547F">
            <w:pPr>
              <w:widowControl w:val="0"/>
              <w:contextualSpacing/>
            </w:pPr>
            <w:r w:rsidRPr="00293772">
              <w:t>Número de participação de estudantes nos eventos institucionais</w:t>
            </w:r>
            <w:r w:rsidR="00BD7A71">
              <w:t>.</w:t>
            </w:r>
          </w:p>
          <w:p w14:paraId="2091259D" w14:textId="1B603A0E" w:rsidR="00ED5E18" w:rsidRPr="00293772" w:rsidRDefault="00ED5E18" w:rsidP="0028547F">
            <w:pPr>
              <w:widowControl w:val="0"/>
              <w:contextualSpacing/>
            </w:pPr>
            <w:r w:rsidRPr="00293772">
              <w:t>Número de estudantes que participam dos núcleos</w:t>
            </w:r>
            <w:r w:rsidR="00BD7A71">
              <w:t>.</w:t>
            </w:r>
          </w:p>
          <w:p w14:paraId="7B5CCAC1" w14:textId="77777777" w:rsidR="00ED5E18" w:rsidRPr="00293772" w:rsidRDefault="00ED5E18" w:rsidP="0028547F">
            <w:pPr>
              <w:widowControl w:val="0"/>
              <w:contextualSpacing/>
            </w:pPr>
            <w:r w:rsidRPr="00293772">
              <w:t>Número de núcleos que possuem participação de estudantes.</w:t>
            </w:r>
          </w:p>
        </w:tc>
        <w:tc>
          <w:tcPr>
            <w:tcW w:w="2790" w:type="dxa"/>
            <w:shd w:val="clear" w:color="auto" w:fill="auto"/>
            <w:tcMar>
              <w:top w:w="100" w:type="dxa"/>
              <w:left w:w="100" w:type="dxa"/>
              <w:bottom w:w="100" w:type="dxa"/>
              <w:right w:w="100" w:type="dxa"/>
            </w:tcMar>
            <w:vAlign w:val="center"/>
          </w:tcPr>
          <w:p w14:paraId="31DB3C56" w14:textId="559FF6C3" w:rsidR="00ED5E18" w:rsidRPr="00293772" w:rsidRDefault="00ED5E18" w:rsidP="0028547F">
            <w:pPr>
              <w:widowControl w:val="0"/>
            </w:pPr>
            <w:r w:rsidRPr="00293772">
              <w:t>Levantamento de informações junto a diferentes espaços da Instituição, como Direção de Ensino, Pró-reitorias, Direção</w:t>
            </w:r>
            <w:r w:rsidR="00BD7A71">
              <w:t>-G</w:t>
            </w:r>
            <w:r w:rsidRPr="00293772">
              <w:t xml:space="preserve">eral entre outros. </w:t>
            </w:r>
          </w:p>
          <w:p w14:paraId="42A66A36" w14:textId="74CA8236" w:rsidR="00ED5E18" w:rsidRPr="00293772" w:rsidRDefault="00ED5E18" w:rsidP="0028547F">
            <w:pPr>
              <w:widowControl w:val="0"/>
            </w:pPr>
            <w:r w:rsidRPr="00293772">
              <w:t>- Análise das portarias dos grupos de elaboração de PPCs</w:t>
            </w:r>
            <w:r w:rsidR="00BD7A71">
              <w:t>.</w:t>
            </w:r>
          </w:p>
          <w:p w14:paraId="05457196" w14:textId="77777777" w:rsidR="00ED5E18" w:rsidRPr="00293772" w:rsidRDefault="00ED5E18" w:rsidP="0028547F">
            <w:pPr>
              <w:widowControl w:val="0"/>
            </w:pPr>
            <w:r w:rsidRPr="00293772">
              <w:t>- Análise das portarias de composição dos colegiados de cursos.</w:t>
            </w:r>
          </w:p>
        </w:tc>
      </w:tr>
      <w:tr w:rsidR="00ED5E18" w:rsidRPr="00293772" w14:paraId="5A3BDDED" w14:textId="77777777" w:rsidTr="00EA798F">
        <w:trPr>
          <w:jc w:val="center"/>
        </w:trPr>
        <w:tc>
          <w:tcPr>
            <w:tcW w:w="2355" w:type="dxa"/>
            <w:shd w:val="clear" w:color="auto" w:fill="auto"/>
            <w:tcMar>
              <w:top w:w="100" w:type="dxa"/>
              <w:left w:w="100" w:type="dxa"/>
              <w:bottom w:w="100" w:type="dxa"/>
              <w:right w:w="100" w:type="dxa"/>
            </w:tcMar>
            <w:vAlign w:val="center"/>
          </w:tcPr>
          <w:p w14:paraId="68043D78" w14:textId="17F236A0" w:rsidR="00ED5E18" w:rsidRPr="00293772" w:rsidRDefault="00ED5E18" w:rsidP="0028547F">
            <w:r w:rsidRPr="00293772">
              <w:t xml:space="preserve">- Mapeamento da </w:t>
            </w:r>
            <w:r w:rsidR="00BD7A71">
              <w:t>ae</w:t>
            </w:r>
            <w:r w:rsidRPr="00293772">
              <w:t xml:space="preserve"> no IFRS</w:t>
            </w:r>
          </w:p>
        </w:tc>
        <w:tc>
          <w:tcPr>
            <w:tcW w:w="4050" w:type="dxa"/>
            <w:shd w:val="clear" w:color="auto" w:fill="auto"/>
            <w:tcMar>
              <w:top w:w="100" w:type="dxa"/>
              <w:left w:w="100" w:type="dxa"/>
              <w:bottom w:w="100" w:type="dxa"/>
              <w:right w:w="100" w:type="dxa"/>
            </w:tcMar>
            <w:vAlign w:val="center"/>
          </w:tcPr>
          <w:p w14:paraId="05B70FD2" w14:textId="38B52B19" w:rsidR="00ED5E18" w:rsidRPr="00293772" w:rsidRDefault="00ED5E18" w:rsidP="0028547F">
            <w:pPr>
              <w:widowControl w:val="0"/>
            </w:pPr>
            <w:r w:rsidRPr="00293772">
              <w:t xml:space="preserve">- </w:t>
            </w:r>
            <w:r w:rsidR="00BD7A71">
              <w:t>n</w:t>
            </w:r>
            <w:r w:rsidRPr="00293772">
              <w:t xml:space="preserve">úmero de servidores que compõem a Equipe da </w:t>
            </w:r>
            <w:r w:rsidR="00BD7A71">
              <w:t>AE</w:t>
            </w:r>
            <w:r w:rsidRPr="00293772">
              <w:t xml:space="preserve"> nos </w:t>
            </w:r>
            <w:r w:rsidRPr="003202A3">
              <w:rPr>
                <w:i/>
              </w:rPr>
              <w:t>campi</w:t>
            </w:r>
            <w:r w:rsidR="00BD7A71">
              <w:t>.</w:t>
            </w:r>
          </w:p>
          <w:p w14:paraId="5AE69BFE" w14:textId="19433633" w:rsidR="00ED5E18" w:rsidRPr="00293772" w:rsidRDefault="00083B59" w:rsidP="0028547F">
            <w:pPr>
              <w:widowControl w:val="0"/>
            </w:pPr>
            <w:r w:rsidRPr="00293772">
              <w:t>Número</w:t>
            </w:r>
            <w:r w:rsidR="00ED5E18" w:rsidRPr="00293772">
              <w:t xml:space="preserve"> de auxílios estudantis </w:t>
            </w:r>
            <w:r w:rsidR="00ED5E18" w:rsidRPr="00293772">
              <w:lastRenderedPageBreak/>
              <w:t>disponibilizados no IFRS</w:t>
            </w:r>
            <w:r w:rsidR="00BD7A71">
              <w:t>.</w:t>
            </w:r>
          </w:p>
          <w:p w14:paraId="5BFB3BA9" w14:textId="42830D62" w:rsidR="00ED5E18" w:rsidRPr="00293772" w:rsidRDefault="00083B59" w:rsidP="0028547F">
            <w:pPr>
              <w:widowControl w:val="0"/>
            </w:pPr>
            <w:r w:rsidRPr="00293772">
              <w:t>N</w:t>
            </w:r>
            <w:r w:rsidR="00ED5E18" w:rsidRPr="00293772">
              <w:t>úmero de estudantes contemplados com auxílio estudantil</w:t>
            </w:r>
            <w:r w:rsidR="00BD7A71">
              <w:t>.</w:t>
            </w:r>
          </w:p>
        </w:tc>
        <w:tc>
          <w:tcPr>
            <w:tcW w:w="2790" w:type="dxa"/>
            <w:shd w:val="clear" w:color="auto" w:fill="auto"/>
            <w:tcMar>
              <w:top w:w="100" w:type="dxa"/>
              <w:left w:w="100" w:type="dxa"/>
              <w:bottom w:w="100" w:type="dxa"/>
              <w:right w:w="100" w:type="dxa"/>
            </w:tcMar>
            <w:vAlign w:val="center"/>
          </w:tcPr>
          <w:p w14:paraId="502C9ACF" w14:textId="33D67E8C" w:rsidR="00ED5E18" w:rsidRPr="00293772" w:rsidRDefault="00ED5E18" w:rsidP="0028547F">
            <w:pPr>
              <w:widowControl w:val="0"/>
            </w:pPr>
            <w:r w:rsidRPr="00293772">
              <w:lastRenderedPageBreak/>
              <w:t xml:space="preserve">- Coleta de informações com a </w:t>
            </w:r>
            <w:r w:rsidR="00BD7A71">
              <w:t>DAE</w:t>
            </w:r>
            <w:r w:rsidRPr="00293772">
              <w:t xml:space="preserve"> e </w:t>
            </w:r>
            <w:r w:rsidR="00BD7A71">
              <w:t>AE</w:t>
            </w:r>
            <w:r w:rsidRPr="00293772">
              <w:t>.</w:t>
            </w:r>
          </w:p>
        </w:tc>
      </w:tr>
      <w:tr w:rsidR="00ED5E18" w:rsidRPr="00293772" w14:paraId="17C0C72C" w14:textId="77777777" w:rsidTr="00EA798F">
        <w:trPr>
          <w:jc w:val="center"/>
        </w:trPr>
        <w:tc>
          <w:tcPr>
            <w:tcW w:w="2355" w:type="dxa"/>
            <w:shd w:val="clear" w:color="auto" w:fill="auto"/>
            <w:tcMar>
              <w:top w:w="100" w:type="dxa"/>
              <w:left w:w="100" w:type="dxa"/>
              <w:bottom w:w="100" w:type="dxa"/>
              <w:right w:w="100" w:type="dxa"/>
            </w:tcMar>
            <w:vAlign w:val="center"/>
          </w:tcPr>
          <w:p w14:paraId="45BDA810" w14:textId="46C190E2" w:rsidR="00ED5E18" w:rsidRPr="00293772" w:rsidRDefault="00ED5E18" w:rsidP="0028547F">
            <w:r w:rsidRPr="00293772">
              <w:t xml:space="preserve">Ampliação e consolidação das equipes mínimas da </w:t>
            </w:r>
            <w:r w:rsidR="00F373E2">
              <w:t>AE</w:t>
            </w:r>
            <w:r w:rsidRPr="00293772">
              <w:t xml:space="preserve"> </w:t>
            </w:r>
          </w:p>
        </w:tc>
        <w:tc>
          <w:tcPr>
            <w:tcW w:w="4050" w:type="dxa"/>
            <w:shd w:val="clear" w:color="auto" w:fill="auto"/>
            <w:tcMar>
              <w:top w:w="100" w:type="dxa"/>
              <w:left w:w="100" w:type="dxa"/>
              <w:bottom w:w="100" w:type="dxa"/>
              <w:right w:w="100" w:type="dxa"/>
            </w:tcMar>
            <w:vAlign w:val="center"/>
          </w:tcPr>
          <w:p w14:paraId="17E534EC" w14:textId="0AE007A5" w:rsidR="00ED5E18" w:rsidRPr="00293772" w:rsidRDefault="00ED5E18" w:rsidP="0028547F">
            <w:pPr>
              <w:widowControl w:val="0"/>
              <w:numPr>
                <w:ilvl w:val="0"/>
                <w:numId w:val="33"/>
              </w:numPr>
              <w:ind w:left="0"/>
              <w:contextualSpacing/>
            </w:pPr>
            <w:r w:rsidRPr="00293772">
              <w:t>Mapeamento das equipes com os diferentes atores envolvidos</w:t>
            </w:r>
            <w:r w:rsidR="00F373E2">
              <w:t>.</w:t>
            </w:r>
            <w:r w:rsidRPr="00293772">
              <w:t xml:space="preserve"> </w:t>
            </w:r>
          </w:p>
          <w:p w14:paraId="4F2C03AC" w14:textId="77777777" w:rsidR="00ED5E18" w:rsidRPr="00293772" w:rsidRDefault="00ED5E18" w:rsidP="0028547F">
            <w:pPr>
              <w:widowControl w:val="0"/>
            </w:pPr>
            <w:r w:rsidRPr="00293772">
              <w:t xml:space="preserve">Mapeamento de códigos de vaga, bem como, de critérios de prioridade. </w:t>
            </w:r>
          </w:p>
        </w:tc>
        <w:tc>
          <w:tcPr>
            <w:tcW w:w="2790" w:type="dxa"/>
            <w:shd w:val="clear" w:color="auto" w:fill="auto"/>
            <w:tcMar>
              <w:top w:w="100" w:type="dxa"/>
              <w:left w:w="100" w:type="dxa"/>
              <w:bottom w:w="100" w:type="dxa"/>
              <w:right w:w="100" w:type="dxa"/>
            </w:tcMar>
            <w:vAlign w:val="center"/>
          </w:tcPr>
          <w:p w14:paraId="6695B154" w14:textId="4F91FABD" w:rsidR="00ED5E18" w:rsidRPr="00293772" w:rsidRDefault="00ED5E18" w:rsidP="0028547F">
            <w:pPr>
              <w:widowControl w:val="0"/>
            </w:pPr>
            <w:r w:rsidRPr="00293772">
              <w:t xml:space="preserve">Levantamento junto a </w:t>
            </w:r>
            <w:r w:rsidR="00F373E2">
              <w:t>DAE</w:t>
            </w:r>
            <w:r w:rsidRPr="00293772">
              <w:t>.</w:t>
            </w:r>
          </w:p>
        </w:tc>
      </w:tr>
      <w:tr w:rsidR="00ED5E18" w:rsidRPr="00293772" w14:paraId="4F333A3F" w14:textId="77777777" w:rsidTr="00EA798F">
        <w:trPr>
          <w:jc w:val="center"/>
        </w:trPr>
        <w:tc>
          <w:tcPr>
            <w:tcW w:w="2355" w:type="dxa"/>
            <w:shd w:val="clear" w:color="auto" w:fill="auto"/>
            <w:tcMar>
              <w:top w:w="100" w:type="dxa"/>
              <w:left w:w="100" w:type="dxa"/>
              <w:bottom w:w="100" w:type="dxa"/>
              <w:right w:w="100" w:type="dxa"/>
            </w:tcMar>
            <w:vAlign w:val="center"/>
          </w:tcPr>
          <w:p w14:paraId="59A5ACCA" w14:textId="2E4D0E89" w:rsidR="00ED5E18" w:rsidRPr="00293772" w:rsidRDefault="00ED5E18" w:rsidP="0028547F">
            <w:pPr>
              <w:widowControl w:val="0"/>
            </w:pPr>
            <w:r w:rsidRPr="00293772">
              <w:t>- Levantamento de ações e espaços voltados para atividades artísticas, culturais, esportivas e de lazer</w:t>
            </w:r>
            <w:r w:rsidR="00F373E2">
              <w:t>.</w:t>
            </w:r>
          </w:p>
        </w:tc>
        <w:tc>
          <w:tcPr>
            <w:tcW w:w="4050" w:type="dxa"/>
            <w:shd w:val="clear" w:color="auto" w:fill="auto"/>
            <w:tcMar>
              <w:top w:w="100" w:type="dxa"/>
              <w:left w:w="100" w:type="dxa"/>
              <w:bottom w:w="100" w:type="dxa"/>
              <w:right w:w="100" w:type="dxa"/>
            </w:tcMar>
            <w:vAlign w:val="center"/>
          </w:tcPr>
          <w:p w14:paraId="43E29800" w14:textId="5D336A7F" w:rsidR="00ED5E18" w:rsidRPr="00293772" w:rsidRDefault="00ED5E18" w:rsidP="0028547F">
            <w:pPr>
              <w:widowControl w:val="0"/>
              <w:numPr>
                <w:ilvl w:val="0"/>
                <w:numId w:val="34"/>
              </w:numPr>
              <w:ind w:left="0"/>
              <w:contextualSpacing/>
            </w:pPr>
            <w:r w:rsidRPr="00293772">
              <w:t>Número de ações desenvolvidas pelo IFRS referente às temáticas</w:t>
            </w:r>
            <w:r w:rsidR="00F373E2">
              <w:t>.</w:t>
            </w:r>
          </w:p>
          <w:p w14:paraId="66EE10F0" w14:textId="188963FA" w:rsidR="00ED5E18" w:rsidRPr="00293772" w:rsidRDefault="00ED5E18" w:rsidP="0028547F">
            <w:pPr>
              <w:widowControl w:val="0"/>
              <w:numPr>
                <w:ilvl w:val="0"/>
                <w:numId w:val="34"/>
              </w:numPr>
              <w:ind w:left="0"/>
              <w:contextualSpacing/>
            </w:pPr>
            <w:r w:rsidRPr="00293772">
              <w:t>Número de espaços físicos direcionados para o atendimento das referentes temáticas</w:t>
            </w:r>
            <w:r w:rsidR="00F373E2">
              <w:t>.</w:t>
            </w:r>
          </w:p>
          <w:p w14:paraId="560CB854" w14:textId="69CD3F7D" w:rsidR="00ED5E18" w:rsidRPr="00293772" w:rsidRDefault="00ED5E18" w:rsidP="0028547F">
            <w:pPr>
              <w:widowControl w:val="0"/>
              <w:numPr>
                <w:ilvl w:val="0"/>
                <w:numId w:val="34"/>
              </w:numPr>
              <w:ind w:left="0"/>
              <w:contextualSpacing/>
            </w:pPr>
            <w:r w:rsidRPr="00293772">
              <w:t>Análise das condições dos espaços das referentes temáticas</w:t>
            </w:r>
            <w:r w:rsidR="00F373E2">
              <w:t>.</w:t>
            </w:r>
          </w:p>
          <w:p w14:paraId="410852FF" w14:textId="77777777" w:rsidR="00ED5E18" w:rsidRPr="00293772" w:rsidRDefault="00ED5E18" w:rsidP="0028547F">
            <w:pPr>
              <w:widowControl w:val="0"/>
              <w:numPr>
                <w:ilvl w:val="0"/>
                <w:numId w:val="34"/>
              </w:numPr>
              <w:ind w:left="0"/>
              <w:contextualSpacing/>
            </w:pPr>
            <w:r w:rsidRPr="00293772">
              <w:t>Número de estudantes envolvidos com as referentes temáticas.</w:t>
            </w:r>
          </w:p>
        </w:tc>
        <w:tc>
          <w:tcPr>
            <w:tcW w:w="2790" w:type="dxa"/>
            <w:shd w:val="clear" w:color="auto" w:fill="auto"/>
            <w:tcMar>
              <w:top w:w="100" w:type="dxa"/>
              <w:left w:w="100" w:type="dxa"/>
              <w:bottom w:w="100" w:type="dxa"/>
              <w:right w:w="100" w:type="dxa"/>
            </w:tcMar>
            <w:vAlign w:val="center"/>
          </w:tcPr>
          <w:p w14:paraId="7764CA5D" w14:textId="77777777" w:rsidR="00ED5E18" w:rsidRPr="00293772" w:rsidRDefault="00ED5E18" w:rsidP="0028547F">
            <w:pPr>
              <w:widowControl w:val="0"/>
            </w:pPr>
            <w:r w:rsidRPr="00293772">
              <w:t xml:space="preserve">Levantamento de </w:t>
            </w:r>
          </w:p>
          <w:p w14:paraId="70B447CB" w14:textId="290EBF24" w:rsidR="00ED5E18" w:rsidRPr="00293772" w:rsidRDefault="00ED5E18" w:rsidP="0028547F">
            <w:pPr>
              <w:widowControl w:val="0"/>
            </w:pPr>
            <w:r w:rsidRPr="00293772">
              <w:t xml:space="preserve">informações junto a </w:t>
            </w:r>
            <w:r w:rsidR="00F373E2" w:rsidRPr="00293772">
              <w:t>PROEX</w:t>
            </w:r>
            <w:r w:rsidRPr="00293772">
              <w:t xml:space="preserve"> e as Coordenações de Extensão.</w:t>
            </w:r>
          </w:p>
        </w:tc>
      </w:tr>
      <w:tr w:rsidR="00ED5E18" w:rsidRPr="00293772" w14:paraId="28BEFC81" w14:textId="77777777" w:rsidTr="00EA798F">
        <w:trPr>
          <w:jc w:val="center"/>
        </w:trPr>
        <w:tc>
          <w:tcPr>
            <w:tcW w:w="2355" w:type="dxa"/>
            <w:shd w:val="clear" w:color="auto" w:fill="auto"/>
            <w:tcMar>
              <w:top w:w="100" w:type="dxa"/>
              <w:left w:w="100" w:type="dxa"/>
              <w:bottom w:w="100" w:type="dxa"/>
              <w:right w:w="100" w:type="dxa"/>
            </w:tcMar>
            <w:vAlign w:val="center"/>
          </w:tcPr>
          <w:p w14:paraId="7B4E5455" w14:textId="77777777" w:rsidR="00ED5E18" w:rsidRPr="00293772" w:rsidRDefault="00ED5E18" w:rsidP="0028547F">
            <w:pPr>
              <w:widowControl w:val="0"/>
            </w:pPr>
            <w:r w:rsidRPr="00293772">
              <w:t xml:space="preserve">Mapeamento dos alimentos ofertados nos </w:t>
            </w:r>
            <w:r w:rsidRPr="003202A3">
              <w:rPr>
                <w:i/>
              </w:rPr>
              <w:t>campi</w:t>
            </w:r>
            <w:r w:rsidRPr="00293772">
              <w:t xml:space="preserve"> (origem, condições e categorias) e dos espaços físicos;</w:t>
            </w:r>
          </w:p>
        </w:tc>
        <w:tc>
          <w:tcPr>
            <w:tcW w:w="4050" w:type="dxa"/>
            <w:shd w:val="clear" w:color="auto" w:fill="auto"/>
            <w:tcMar>
              <w:top w:w="100" w:type="dxa"/>
              <w:left w:w="100" w:type="dxa"/>
              <w:bottom w:w="100" w:type="dxa"/>
              <w:right w:w="100" w:type="dxa"/>
            </w:tcMar>
            <w:vAlign w:val="center"/>
          </w:tcPr>
          <w:p w14:paraId="07062BBB" w14:textId="02099E2B" w:rsidR="00ED5E18" w:rsidRPr="00293772" w:rsidRDefault="00ED5E18" w:rsidP="0028547F">
            <w:pPr>
              <w:widowControl w:val="0"/>
              <w:numPr>
                <w:ilvl w:val="0"/>
                <w:numId w:val="36"/>
              </w:numPr>
              <w:ind w:left="0"/>
              <w:contextualSpacing/>
            </w:pPr>
            <w:r w:rsidRPr="00293772">
              <w:t>Número de restaurantes e cantinas existentes no IFRS</w:t>
            </w:r>
            <w:r w:rsidR="00F373E2">
              <w:t>.</w:t>
            </w:r>
          </w:p>
          <w:p w14:paraId="12C85950" w14:textId="46057F7C" w:rsidR="00ED5E18" w:rsidRPr="00293772" w:rsidRDefault="00ED5E18" w:rsidP="0028547F">
            <w:pPr>
              <w:widowControl w:val="0"/>
              <w:numPr>
                <w:ilvl w:val="0"/>
                <w:numId w:val="36"/>
              </w:numPr>
              <w:ind w:left="0"/>
              <w:contextualSpacing/>
            </w:pPr>
            <w:r w:rsidRPr="00293772">
              <w:t>Número de refeitórios existentes no IFRS</w:t>
            </w:r>
            <w:r w:rsidR="00F373E2">
              <w:t>.</w:t>
            </w:r>
          </w:p>
          <w:p w14:paraId="2B170444" w14:textId="5BF883CD" w:rsidR="00ED5E18" w:rsidRPr="00293772" w:rsidRDefault="00ED5E18" w:rsidP="0028547F">
            <w:pPr>
              <w:widowControl w:val="0"/>
              <w:numPr>
                <w:ilvl w:val="0"/>
                <w:numId w:val="36"/>
              </w:numPr>
              <w:ind w:left="0"/>
              <w:contextualSpacing/>
            </w:pPr>
            <w:r w:rsidRPr="00293772">
              <w:t>Número de estudantes atendidos pela merenda escolar</w:t>
            </w:r>
            <w:r w:rsidR="00F373E2">
              <w:t>.</w:t>
            </w:r>
          </w:p>
          <w:p w14:paraId="2D0B7301" w14:textId="67E53273" w:rsidR="00ED5E18" w:rsidRPr="00293772" w:rsidRDefault="00ED5E18" w:rsidP="0028547F">
            <w:pPr>
              <w:widowControl w:val="0"/>
              <w:numPr>
                <w:ilvl w:val="0"/>
                <w:numId w:val="36"/>
              </w:numPr>
              <w:ind w:left="0"/>
              <w:contextualSpacing/>
            </w:pPr>
            <w:r w:rsidRPr="00293772">
              <w:t>Recurso disponibilizado pela Instituição para aquisição da merenda escolar</w:t>
            </w:r>
            <w:r w:rsidR="00F373E2">
              <w:t>.</w:t>
            </w:r>
          </w:p>
          <w:p w14:paraId="2B47C016" w14:textId="5ECD63F4" w:rsidR="00ED5E18" w:rsidRPr="00293772" w:rsidRDefault="00ED5E18" w:rsidP="0028547F">
            <w:pPr>
              <w:widowControl w:val="0"/>
              <w:numPr>
                <w:ilvl w:val="0"/>
                <w:numId w:val="36"/>
              </w:numPr>
              <w:ind w:left="0"/>
              <w:contextualSpacing/>
            </w:pPr>
            <w:r w:rsidRPr="00293772">
              <w:t>Participação da agricultura familiar no fornecimento de alimentos</w:t>
            </w:r>
            <w:r w:rsidR="00F373E2">
              <w:t>.</w:t>
            </w:r>
          </w:p>
          <w:p w14:paraId="7AA0D3D8" w14:textId="77777777" w:rsidR="00ED5E18" w:rsidRPr="00293772" w:rsidRDefault="00ED5E18" w:rsidP="0028547F">
            <w:pPr>
              <w:widowControl w:val="0"/>
              <w:numPr>
                <w:ilvl w:val="0"/>
                <w:numId w:val="36"/>
              </w:numPr>
              <w:ind w:left="0"/>
              <w:contextualSpacing/>
            </w:pPr>
            <w:r w:rsidRPr="00293772">
              <w:t>Número de profissionais que trabalham com a alimentação dos estudantes.</w:t>
            </w:r>
          </w:p>
        </w:tc>
        <w:tc>
          <w:tcPr>
            <w:tcW w:w="2790" w:type="dxa"/>
            <w:shd w:val="clear" w:color="auto" w:fill="auto"/>
            <w:tcMar>
              <w:top w:w="100" w:type="dxa"/>
              <w:left w:w="100" w:type="dxa"/>
              <w:bottom w:w="100" w:type="dxa"/>
              <w:right w:w="100" w:type="dxa"/>
            </w:tcMar>
            <w:vAlign w:val="center"/>
          </w:tcPr>
          <w:p w14:paraId="06EC0D18" w14:textId="77777777" w:rsidR="00ED5E18" w:rsidRPr="00293772" w:rsidRDefault="00ED5E18" w:rsidP="0028547F">
            <w:pPr>
              <w:widowControl w:val="0"/>
            </w:pPr>
            <w:r w:rsidRPr="00293772">
              <w:t>Direções gerais, Direção de Administração de Direção de Ensino</w:t>
            </w:r>
          </w:p>
        </w:tc>
      </w:tr>
      <w:tr w:rsidR="00ED5E18" w:rsidRPr="00293772" w14:paraId="2048F816" w14:textId="77777777" w:rsidTr="00EA798F">
        <w:trPr>
          <w:jc w:val="center"/>
        </w:trPr>
        <w:tc>
          <w:tcPr>
            <w:tcW w:w="2355" w:type="dxa"/>
            <w:shd w:val="clear" w:color="auto" w:fill="auto"/>
            <w:tcMar>
              <w:top w:w="100" w:type="dxa"/>
              <w:left w:w="100" w:type="dxa"/>
              <w:bottom w:w="100" w:type="dxa"/>
              <w:right w:w="100" w:type="dxa"/>
            </w:tcMar>
            <w:vAlign w:val="center"/>
          </w:tcPr>
          <w:p w14:paraId="41E9AFD7" w14:textId="77777777" w:rsidR="00ED5E18" w:rsidRPr="00293772" w:rsidRDefault="00ED5E18" w:rsidP="0028547F">
            <w:pPr>
              <w:widowControl w:val="0"/>
            </w:pPr>
            <w:r w:rsidRPr="00293772">
              <w:t xml:space="preserve">Levantamento da situação da oferta de </w:t>
            </w:r>
            <w:r w:rsidRPr="00293772">
              <w:lastRenderedPageBreak/>
              <w:t>internet no IFRS.</w:t>
            </w:r>
          </w:p>
        </w:tc>
        <w:tc>
          <w:tcPr>
            <w:tcW w:w="4050" w:type="dxa"/>
            <w:shd w:val="clear" w:color="auto" w:fill="auto"/>
            <w:tcMar>
              <w:top w:w="100" w:type="dxa"/>
              <w:left w:w="100" w:type="dxa"/>
              <w:bottom w:w="100" w:type="dxa"/>
              <w:right w:w="100" w:type="dxa"/>
            </w:tcMar>
            <w:vAlign w:val="center"/>
          </w:tcPr>
          <w:p w14:paraId="3D0B8FD1" w14:textId="0880835A" w:rsidR="00ED5E18" w:rsidRPr="00293772" w:rsidRDefault="00ED5E18" w:rsidP="0028547F">
            <w:pPr>
              <w:widowControl w:val="0"/>
              <w:numPr>
                <w:ilvl w:val="0"/>
                <w:numId w:val="30"/>
              </w:numPr>
              <w:ind w:left="0"/>
              <w:contextualSpacing/>
            </w:pPr>
            <w:r w:rsidRPr="00293772">
              <w:lastRenderedPageBreak/>
              <w:t xml:space="preserve">Velocidade da banda larga em cada </w:t>
            </w:r>
            <w:r w:rsidRPr="003202A3">
              <w:rPr>
                <w:i/>
              </w:rPr>
              <w:t>campus</w:t>
            </w:r>
            <w:r w:rsidR="00F373E2">
              <w:t>.</w:t>
            </w:r>
          </w:p>
          <w:p w14:paraId="7F990E0D" w14:textId="453BC2E6" w:rsidR="00ED5E18" w:rsidRPr="00293772" w:rsidRDefault="00ED5E18" w:rsidP="0028547F">
            <w:pPr>
              <w:widowControl w:val="0"/>
              <w:numPr>
                <w:ilvl w:val="0"/>
                <w:numId w:val="30"/>
              </w:numPr>
              <w:ind w:left="0"/>
              <w:contextualSpacing/>
            </w:pPr>
            <w:r w:rsidRPr="00293772">
              <w:lastRenderedPageBreak/>
              <w:t>Número de servidores envolvidos com a TI</w:t>
            </w:r>
            <w:r w:rsidR="00F373E2">
              <w:t>.</w:t>
            </w:r>
          </w:p>
          <w:p w14:paraId="2DBD13B7" w14:textId="77777777" w:rsidR="00ED5E18" w:rsidRPr="00293772" w:rsidRDefault="00ED5E18" w:rsidP="0028547F">
            <w:pPr>
              <w:widowControl w:val="0"/>
              <w:numPr>
                <w:ilvl w:val="0"/>
                <w:numId w:val="30"/>
              </w:numPr>
              <w:ind w:left="0"/>
              <w:contextualSpacing/>
            </w:pPr>
            <w:r w:rsidRPr="00293772">
              <w:t xml:space="preserve">Recurso destinado a instalação e manutenção da internet nos </w:t>
            </w:r>
            <w:r w:rsidRPr="003202A3">
              <w:rPr>
                <w:i/>
              </w:rPr>
              <w:t>campi</w:t>
            </w:r>
            <w:r w:rsidRPr="00293772">
              <w:t>.</w:t>
            </w:r>
          </w:p>
        </w:tc>
        <w:tc>
          <w:tcPr>
            <w:tcW w:w="2790" w:type="dxa"/>
            <w:shd w:val="clear" w:color="auto" w:fill="auto"/>
            <w:tcMar>
              <w:top w:w="100" w:type="dxa"/>
              <w:left w:w="100" w:type="dxa"/>
              <w:bottom w:w="100" w:type="dxa"/>
              <w:right w:w="100" w:type="dxa"/>
            </w:tcMar>
            <w:vAlign w:val="center"/>
          </w:tcPr>
          <w:p w14:paraId="49AA2B39" w14:textId="77777777" w:rsidR="00ED5E18" w:rsidRPr="00293772" w:rsidRDefault="00ED5E18" w:rsidP="0028547F">
            <w:pPr>
              <w:widowControl w:val="0"/>
            </w:pPr>
            <w:r w:rsidRPr="00293772">
              <w:lastRenderedPageBreak/>
              <w:t xml:space="preserve">Coleta de informações junto a TI de cada </w:t>
            </w:r>
            <w:r w:rsidRPr="003202A3">
              <w:rPr>
                <w:i/>
              </w:rPr>
              <w:t>campi</w:t>
            </w:r>
            <w:r w:rsidRPr="00293772">
              <w:t>.</w:t>
            </w:r>
          </w:p>
        </w:tc>
      </w:tr>
      <w:tr w:rsidR="00ED5E18" w:rsidRPr="00293772" w14:paraId="7E2B4948" w14:textId="77777777" w:rsidTr="00EA798F">
        <w:trPr>
          <w:jc w:val="center"/>
        </w:trPr>
        <w:tc>
          <w:tcPr>
            <w:tcW w:w="2355" w:type="dxa"/>
            <w:shd w:val="clear" w:color="auto" w:fill="auto"/>
            <w:tcMar>
              <w:top w:w="100" w:type="dxa"/>
              <w:left w:w="100" w:type="dxa"/>
              <w:bottom w:w="100" w:type="dxa"/>
              <w:right w:w="100" w:type="dxa"/>
            </w:tcMar>
            <w:vAlign w:val="center"/>
          </w:tcPr>
          <w:p w14:paraId="2A621752" w14:textId="77777777" w:rsidR="00ED5E18" w:rsidRPr="00293772" w:rsidRDefault="00ED5E18" w:rsidP="0028547F">
            <w:r w:rsidRPr="00293772">
              <w:t>Mapeamento dos estudantes atendidos pelo programa de internacionalização</w:t>
            </w:r>
          </w:p>
        </w:tc>
        <w:tc>
          <w:tcPr>
            <w:tcW w:w="4050" w:type="dxa"/>
            <w:shd w:val="clear" w:color="auto" w:fill="auto"/>
            <w:tcMar>
              <w:top w:w="100" w:type="dxa"/>
              <w:left w:w="100" w:type="dxa"/>
              <w:bottom w:w="100" w:type="dxa"/>
              <w:right w:w="100" w:type="dxa"/>
            </w:tcMar>
            <w:vAlign w:val="center"/>
          </w:tcPr>
          <w:p w14:paraId="10256887" w14:textId="20B0DC08" w:rsidR="00ED5E18" w:rsidRPr="00293772" w:rsidRDefault="00ED5E18" w:rsidP="0028547F">
            <w:pPr>
              <w:widowControl w:val="0"/>
              <w:numPr>
                <w:ilvl w:val="0"/>
                <w:numId w:val="26"/>
              </w:numPr>
              <w:ind w:left="0"/>
              <w:contextualSpacing/>
            </w:pPr>
            <w:r w:rsidRPr="00293772">
              <w:t>Número de estudantes atendidos pelo programa de internacionalização</w:t>
            </w:r>
            <w:r w:rsidR="00F373E2">
              <w:t>.</w:t>
            </w:r>
          </w:p>
          <w:p w14:paraId="0627BE51" w14:textId="6138A3E6" w:rsidR="00ED5E18" w:rsidRPr="00293772" w:rsidRDefault="00ED5E18" w:rsidP="0028547F">
            <w:pPr>
              <w:widowControl w:val="0"/>
              <w:numPr>
                <w:ilvl w:val="0"/>
                <w:numId w:val="26"/>
              </w:numPr>
              <w:ind w:left="0"/>
              <w:contextualSpacing/>
            </w:pPr>
            <w:r w:rsidRPr="00293772">
              <w:t xml:space="preserve">Número de vagas ofertadas pela </w:t>
            </w:r>
            <w:r w:rsidR="00F373E2">
              <w:t>i</w:t>
            </w:r>
            <w:r w:rsidRPr="00293772">
              <w:t>nstituição</w:t>
            </w:r>
            <w:r w:rsidR="00F373E2">
              <w:t>.</w:t>
            </w:r>
          </w:p>
          <w:p w14:paraId="3DBCD08A" w14:textId="77777777" w:rsidR="00ED5E18" w:rsidRPr="00083B59" w:rsidRDefault="00ED5E18" w:rsidP="0028547F">
            <w:pPr>
              <w:widowControl w:val="0"/>
              <w:numPr>
                <w:ilvl w:val="0"/>
                <w:numId w:val="26"/>
              </w:numPr>
              <w:ind w:left="0"/>
              <w:contextualSpacing/>
            </w:pPr>
            <w:r w:rsidRPr="00083B59">
              <w:t>Número de instituições parceiras.</w:t>
            </w:r>
          </w:p>
        </w:tc>
        <w:tc>
          <w:tcPr>
            <w:tcW w:w="2790" w:type="dxa"/>
            <w:shd w:val="clear" w:color="auto" w:fill="auto"/>
            <w:tcMar>
              <w:top w:w="100" w:type="dxa"/>
              <w:left w:w="100" w:type="dxa"/>
              <w:bottom w:w="100" w:type="dxa"/>
              <w:right w:w="100" w:type="dxa"/>
            </w:tcMar>
            <w:vAlign w:val="center"/>
          </w:tcPr>
          <w:p w14:paraId="0F9910EF" w14:textId="77777777" w:rsidR="00ED5E18" w:rsidRPr="00293772" w:rsidRDefault="00ED5E18" w:rsidP="0028547F">
            <w:pPr>
              <w:widowControl w:val="0"/>
            </w:pPr>
            <w:r w:rsidRPr="00293772">
              <w:t xml:space="preserve">Coleta de informações junto a PROEX. </w:t>
            </w:r>
          </w:p>
        </w:tc>
      </w:tr>
      <w:tr w:rsidR="00ED5E18" w14:paraId="43007257" w14:textId="77777777" w:rsidTr="00EA798F">
        <w:trPr>
          <w:jc w:val="center"/>
        </w:trPr>
        <w:tc>
          <w:tcPr>
            <w:tcW w:w="2355" w:type="dxa"/>
            <w:shd w:val="clear" w:color="auto" w:fill="auto"/>
            <w:tcMar>
              <w:top w:w="100" w:type="dxa"/>
              <w:left w:w="100" w:type="dxa"/>
              <w:bottom w:w="100" w:type="dxa"/>
              <w:right w:w="100" w:type="dxa"/>
            </w:tcMar>
            <w:vAlign w:val="center"/>
          </w:tcPr>
          <w:p w14:paraId="5DA752A7" w14:textId="77777777" w:rsidR="00ED5E18" w:rsidRPr="00293772" w:rsidRDefault="00ED5E18" w:rsidP="0028547F">
            <w:r w:rsidRPr="00293772">
              <w:t xml:space="preserve">Mapeamento das ações de divulgação e aproximação dos </w:t>
            </w:r>
            <w:r w:rsidRPr="003202A3">
              <w:rPr>
                <w:i/>
              </w:rPr>
              <w:t>campi</w:t>
            </w:r>
            <w:r w:rsidRPr="00293772">
              <w:t xml:space="preserve"> com a comunidade</w:t>
            </w:r>
          </w:p>
        </w:tc>
        <w:tc>
          <w:tcPr>
            <w:tcW w:w="4050" w:type="dxa"/>
            <w:shd w:val="clear" w:color="auto" w:fill="auto"/>
            <w:tcMar>
              <w:top w:w="100" w:type="dxa"/>
              <w:left w:w="100" w:type="dxa"/>
              <w:bottom w:w="100" w:type="dxa"/>
              <w:right w:w="100" w:type="dxa"/>
            </w:tcMar>
            <w:vAlign w:val="center"/>
          </w:tcPr>
          <w:p w14:paraId="771AC87A" w14:textId="54F4A996" w:rsidR="00ED5E18" w:rsidRPr="00293772" w:rsidRDefault="00ED5E18" w:rsidP="0028547F">
            <w:pPr>
              <w:widowControl w:val="0"/>
              <w:numPr>
                <w:ilvl w:val="0"/>
                <w:numId w:val="38"/>
              </w:numPr>
              <w:ind w:left="0"/>
              <w:contextualSpacing/>
            </w:pPr>
            <w:r w:rsidRPr="00293772">
              <w:t xml:space="preserve">Número de projetos que propiciem a comunidade conhecer os </w:t>
            </w:r>
            <w:r w:rsidRPr="003202A3">
              <w:rPr>
                <w:i/>
              </w:rPr>
              <w:t>campi</w:t>
            </w:r>
            <w:r w:rsidR="00F373E2">
              <w:t>.</w:t>
            </w:r>
          </w:p>
          <w:p w14:paraId="5989DB2B" w14:textId="22BA72BE" w:rsidR="00ED5E18" w:rsidRPr="00293772" w:rsidRDefault="00ED5E18" w:rsidP="0028547F">
            <w:pPr>
              <w:widowControl w:val="0"/>
              <w:numPr>
                <w:ilvl w:val="0"/>
                <w:numId w:val="38"/>
              </w:numPr>
              <w:ind w:left="0"/>
              <w:contextualSpacing/>
            </w:pPr>
            <w:r w:rsidRPr="00293772">
              <w:t xml:space="preserve">Número de pessoas atendidas pelas atividades de divulgação da </w:t>
            </w:r>
            <w:r w:rsidR="00F373E2">
              <w:t>I</w:t>
            </w:r>
            <w:r w:rsidRPr="00293772">
              <w:t>nstituição</w:t>
            </w:r>
            <w:r w:rsidR="00F373E2">
              <w:t>.</w:t>
            </w:r>
          </w:p>
          <w:p w14:paraId="18A9DB5D" w14:textId="65D09765" w:rsidR="00ED5E18" w:rsidRPr="00293772" w:rsidRDefault="00ED5E18" w:rsidP="0028547F">
            <w:pPr>
              <w:widowControl w:val="0"/>
              <w:numPr>
                <w:ilvl w:val="0"/>
                <w:numId w:val="38"/>
              </w:numPr>
              <w:ind w:left="0"/>
              <w:contextualSpacing/>
            </w:pPr>
            <w:r w:rsidRPr="00293772">
              <w:t>Número de servidores envolvidos com as atividades</w:t>
            </w:r>
            <w:r w:rsidR="00F373E2">
              <w:t>.</w:t>
            </w:r>
          </w:p>
          <w:p w14:paraId="475130FD" w14:textId="0E4CFCA0" w:rsidR="00ED5E18" w:rsidRPr="00293772" w:rsidRDefault="00ED5E18" w:rsidP="0028547F">
            <w:pPr>
              <w:widowControl w:val="0"/>
              <w:numPr>
                <w:ilvl w:val="0"/>
                <w:numId w:val="38"/>
              </w:numPr>
              <w:ind w:left="0"/>
              <w:contextualSpacing/>
            </w:pPr>
            <w:r w:rsidRPr="00293772">
              <w:t>Número de estudantes envolvidos com as atividades</w:t>
            </w:r>
            <w:r w:rsidR="00F373E2">
              <w:t>.</w:t>
            </w:r>
          </w:p>
        </w:tc>
        <w:tc>
          <w:tcPr>
            <w:tcW w:w="2790" w:type="dxa"/>
            <w:shd w:val="clear" w:color="auto" w:fill="auto"/>
            <w:tcMar>
              <w:top w:w="100" w:type="dxa"/>
              <w:left w:w="100" w:type="dxa"/>
              <w:bottom w:w="100" w:type="dxa"/>
              <w:right w:w="100" w:type="dxa"/>
            </w:tcMar>
            <w:vAlign w:val="center"/>
          </w:tcPr>
          <w:p w14:paraId="10D12837" w14:textId="77777777" w:rsidR="00ED5E18" w:rsidRPr="00083B59" w:rsidRDefault="00ED5E18" w:rsidP="0028547F">
            <w:pPr>
              <w:widowControl w:val="0"/>
            </w:pPr>
            <w:r w:rsidRPr="00083B59">
              <w:t>Extensão e Comunicação</w:t>
            </w:r>
          </w:p>
        </w:tc>
      </w:tr>
    </w:tbl>
    <w:p w14:paraId="1B3B3065" w14:textId="7BA6768C" w:rsidR="000D39D7" w:rsidRDefault="009C5A7A" w:rsidP="00C22B86">
      <w:pPr>
        <w:pStyle w:val="Legenda"/>
        <w:ind w:left="-426"/>
      </w:pPr>
      <w:r>
        <w:rPr>
          <w:sz w:val="20"/>
        </w:rPr>
        <w:t xml:space="preserve">     </w:t>
      </w:r>
      <w:bookmarkStart w:id="309" w:name="_Toc2251401"/>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142</w:t>
      </w:r>
      <w:r w:rsidR="00A2189E">
        <w:rPr>
          <w:noProof/>
        </w:rPr>
        <w:fldChar w:fldCharType="end"/>
      </w:r>
      <w:r>
        <w:t xml:space="preserve"> - </w:t>
      </w:r>
      <w:r w:rsidRPr="00EA00E3">
        <w:t>Propostas Organização estudantil</w:t>
      </w:r>
      <w:bookmarkEnd w:id="309"/>
    </w:p>
    <w:p w14:paraId="7905F3A1" w14:textId="537C804F" w:rsidR="000D39D7" w:rsidRDefault="000D39D7" w:rsidP="0028547F"/>
    <w:p w14:paraId="6A53393A" w14:textId="77777777" w:rsidR="000D39D7" w:rsidRPr="000D39D7" w:rsidRDefault="000D39D7" w:rsidP="0028547F">
      <w:pPr>
        <w:sectPr w:rsidR="000D39D7" w:rsidRPr="000D39D7" w:rsidSect="0028547F">
          <w:pgSz w:w="11906" w:h="16838"/>
          <w:pgMar w:top="1418" w:right="1416" w:bottom="1701" w:left="1701" w:header="709" w:footer="709" w:gutter="0"/>
          <w:cols w:space="720"/>
          <w:docGrid w:linePitch="299"/>
        </w:sectPr>
      </w:pPr>
    </w:p>
    <w:p w14:paraId="0114A296" w14:textId="4EDB9934" w:rsidR="00E178C0" w:rsidRDefault="00E178C0" w:rsidP="0028547F">
      <w:pPr>
        <w:pStyle w:val="Ttulo1"/>
        <w:jc w:val="center"/>
      </w:pPr>
      <w:bookmarkStart w:id="310" w:name="_Toc2251206"/>
      <w:r>
        <w:lastRenderedPageBreak/>
        <w:t xml:space="preserve">CAPÍTULO </w:t>
      </w:r>
      <w:r w:rsidR="00816F51">
        <w:t>9</w:t>
      </w:r>
      <w:bookmarkEnd w:id="310"/>
    </w:p>
    <w:p w14:paraId="0FAE014D" w14:textId="77777777" w:rsidR="00E178C0" w:rsidRDefault="00886ED5" w:rsidP="0028547F">
      <w:pPr>
        <w:pStyle w:val="Ttulo1"/>
        <w:jc w:val="center"/>
      </w:pPr>
      <w:bookmarkStart w:id="311" w:name="_Toc2251207"/>
      <w:r>
        <w:t>ORGANIZAÇÃO ADMINISTRATIVA</w:t>
      </w:r>
      <w:bookmarkEnd w:id="311"/>
    </w:p>
    <w:p w14:paraId="2174B247" w14:textId="77777777" w:rsidR="00E178C0" w:rsidRPr="009F7726" w:rsidRDefault="00E178C0" w:rsidP="0028547F">
      <w:pPr>
        <w:spacing w:line="216" w:lineRule="auto"/>
        <w:rPr>
          <w:b/>
          <w:sz w:val="10"/>
          <w:szCs w:val="10"/>
        </w:rPr>
      </w:pPr>
    </w:p>
    <w:p w14:paraId="14E821D4" w14:textId="77777777" w:rsidR="00E178C0" w:rsidRPr="00293772" w:rsidRDefault="00E178C0" w:rsidP="0028547F">
      <w:pPr>
        <w:ind w:firstLine="720"/>
        <w:jc w:val="both"/>
      </w:pPr>
      <w:r w:rsidRPr="00293772">
        <w:t>Para elaboração deste capítulo foram utilizados como referenciais os seguintes documentos:</w:t>
      </w:r>
    </w:p>
    <w:p w14:paraId="28667D8C" w14:textId="7BE7EE88" w:rsidR="00E178C0" w:rsidRPr="00293772" w:rsidRDefault="00E178C0" w:rsidP="0028547F">
      <w:pPr>
        <w:ind w:firstLine="720"/>
        <w:jc w:val="both"/>
      </w:pPr>
      <w:r w:rsidRPr="00293772">
        <w:t>- Lei nº 11.892, de 29 de dezembro de 2008</w:t>
      </w:r>
      <w:r w:rsidR="00E402E1">
        <w:t>,</w:t>
      </w:r>
      <w:r w:rsidRPr="00293772">
        <w:t xml:space="preserve"> que institui a Rede Federal de Educação Profissional, Científica e Tecnológica, cria os </w:t>
      </w:r>
      <w:r w:rsidR="00E402E1">
        <w:t>IFs</w:t>
      </w:r>
      <w:r w:rsidRPr="00293772">
        <w:t>, e dá outras providências;</w:t>
      </w:r>
    </w:p>
    <w:p w14:paraId="7EEB368A" w14:textId="0CF59C79" w:rsidR="00E178C0" w:rsidRPr="00293772" w:rsidRDefault="00E178C0" w:rsidP="0028547F">
      <w:pPr>
        <w:ind w:firstLine="720"/>
        <w:jc w:val="both"/>
      </w:pPr>
      <w:r w:rsidRPr="00293772">
        <w:t xml:space="preserve">- Estatuto do </w:t>
      </w:r>
      <w:r w:rsidR="002E4E8E">
        <w:t>IFRS</w:t>
      </w:r>
      <w:r w:rsidRPr="00293772">
        <w:t xml:space="preserve">, aprovado pela Resolução do </w:t>
      </w:r>
      <w:r w:rsidR="002E4E8E">
        <w:t>CONSUP</w:t>
      </w:r>
      <w:r w:rsidRPr="00293772">
        <w:t xml:space="preserve"> do IFRS nº 7, de 20 de agosto de 2009</w:t>
      </w:r>
      <w:r w:rsidR="002E4E8E">
        <w:t>,</w:t>
      </w:r>
      <w:r w:rsidRPr="00293772">
        <w:t xml:space="preserve"> e alterado pelas Resoluções do </w:t>
      </w:r>
      <w:r w:rsidR="002E4E8E">
        <w:t>CONSUP</w:t>
      </w:r>
      <w:r w:rsidRPr="00293772">
        <w:t xml:space="preserve"> do IFRS nº 044, de 27 de maio de 2014, nº 027, de 29 de março de 2016 e nº 037, de 19 de abril de 2016;</w:t>
      </w:r>
    </w:p>
    <w:p w14:paraId="20984A0D" w14:textId="274F1208" w:rsidR="00E178C0" w:rsidRPr="00293772" w:rsidRDefault="00E178C0" w:rsidP="0028547F">
      <w:pPr>
        <w:ind w:firstLine="720"/>
        <w:jc w:val="both"/>
      </w:pPr>
      <w:r w:rsidRPr="00293772">
        <w:t xml:space="preserve">- Regimento Geral do IFRS aprovado pelo </w:t>
      </w:r>
      <w:r w:rsidR="002E4E8E">
        <w:t>CONSUP</w:t>
      </w:r>
      <w:r w:rsidRPr="00293772">
        <w:t xml:space="preserve"> do IFRS, conforme Resolução n</w:t>
      </w:r>
      <w:r w:rsidR="002E4E8E">
        <w:t xml:space="preserve">º </w:t>
      </w:r>
      <w:r w:rsidRPr="00293772">
        <w:t>064</w:t>
      </w:r>
      <w:r w:rsidR="002E4E8E">
        <w:t>,</w:t>
      </w:r>
      <w:r w:rsidRPr="00293772">
        <w:t xml:space="preserve"> de 23 de junho de 2010</w:t>
      </w:r>
      <w:r w:rsidR="00C31E1F">
        <w:t>,</w:t>
      </w:r>
      <w:r w:rsidRPr="00293772">
        <w:t xml:space="preserve"> e alterado pelo </w:t>
      </w:r>
      <w:r w:rsidR="002E4E8E">
        <w:t>CONSUP</w:t>
      </w:r>
      <w:r w:rsidRPr="00293772">
        <w:t xml:space="preserve"> do IFRS, conforme Resoluções nº 79 e 80</w:t>
      </w:r>
      <w:r w:rsidR="002E4E8E">
        <w:t>,</w:t>
      </w:r>
      <w:r w:rsidRPr="00293772">
        <w:t xml:space="preserve"> de 22 de outubro de 2013, e Resolução nº 007, de 28 de março de 2017;</w:t>
      </w:r>
    </w:p>
    <w:p w14:paraId="0D5DA4F9" w14:textId="42635A0A" w:rsidR="00E178C0" w:rsidRPr="00293772" w:rsidRDefault="00E178C0" w:rsidP="0028547F">
      <w:pPr>
        <w:ind w:firstLine="720"/>
        <w:jc w:val="both"/>
      </w:pPr>
      <w:r w:rsidRPr="00293772">
        <w:t xml:space="preserve">- Regimento </w:t>
      </w:r>
      <w:r w:rsidR="00C31E1F">
        <w:t>I</w:t>
      </w:r>
      <w:r w:rsidRPr="00293772">
        <w:t xml:space="preserve">nterno do Conselho </w:t>
      </w:r>
      <w:r w:rsidR="00C31E1F">
        <w:t>S</w:t>
      </w:r>
      <w:r w:rsidRPr="00293772">
        <w:t xml:space="preserve">uperior </w:t>
      </w:r>
      <w:r w:rsidR="00C31E1F">
        <w:t>d</w:t>
      </w:r>
      <w:r w:rsidRPr="00293772">
        <w:t xml:space="preserve">o IFRS, aprovado pelo </w:t>
      </w:r>
      <w:r w:rsidR="00C31E1F">
        <w:t>CONSUP</w:t>
      </w:r>
      <w:r w:rsidRPr="00293772">
        <w:t xml:space="preserve"> do IFRS, conforme </w:t>
      </w:r>
      <w:r w:rsidR="00C31E1F">
        <w:t>R</w:t>
      </w:r>
      <w:r w:rsidRPr="00293772">
        <w:t>esolução n</w:t>
      </w:r>
      <w:r w:rsidR="00C31E1F">
        <w:t>º</w:t>
      </w:r>
      <w:r w:rsidRPr="00293772">
        <w:t xml:space="preserve"> 065, de 23 de junho de 2010;</w:t>
      </w:r>
    </w:p>
    <w:p w14:paraId="5C8EAC89" w14:textId="70D8EC25" w:rsidR="00E178C0" w:rsidRPr="00293772" w:rsidRDefault="00E178C0" w:rsidP="0028547F">
      <w:pPr>
        <w:ind w:firstLine="720"/>
        <w:jc w:val="both"/>
      </w:pPr>
      <w:r w:rsidRPr="00293772">
        <w:t xml:space="preserve">- Regimento Interno do Colégio de Dirigentes do </w:t>
      </w:r>
      <w:r w:rsidR="00C31E1F">
        <w:t>IFRS, a</w:t>
      </w:r>
      <w:r w:rsidRPr="00293772">
        <w:t xml:space="preserve">provado pela Resolução “Ad Referendum” nº 001, de 20/02/2009 referendado pela Resolução do </w:t>
      </w:r>
      <w:r w:rsidR="00C31E1F">
        <w:t>CONSUP</w:t>
      </w:r>
      <w:r w:rsidRPr="00293772">
        <w:t xml:space="preserve"> nº 003, de 19/02/2010;</w:t>
      </w:r>
    </w:p>
    <w:p w14:paraId="687DF9EE" w14:textId="0578FD9F" w:rsidR="00E178C0" w:rsidRPr="00293772" w:rsidRDefault="00E178C0" w:rsidP="0028547F">
      <w:pPr>
        <w:ind w:firstLine="720"/>
        <w:jc w:val="both"/>
      </w:pPr>
      <w:r w:rsidRPr="00293772">
        <w:t xml:space="preserve">-Regimento da Reitoria do IFRS aprovado pelo </w:t>
      </w:r>
      <w:r w:rsidR="00C31E1F">
        <w:t>CONSUP</w:t>
      </w:r>
      <w:r w:rsidRPr="00293772">
        <w:t xml:space="preserve"> do IFRS, conforme Resolução n</w:t>
      </w:r>
      <w:r w:rsidR="00C31E1F">
        <w:t>º</w:t>
      </w:r>
      <w:r w:rsidRPr="00293772">
        <w:t xml:space="preserve"> 027, de 26 de junho de 2018;</w:t>
      </w:r>
    </w:p>
    <w:p w14:paraId="43EA0A75" w14:textId="456EC2DC" w:rsidR="00E178C0" w:rsidRPr="00293772" w:rsidRDefault="00E178C0" w:rsidP="0028547F">
      <w:pPr>
        <w:ind w:firstLine="720"/>
        <w:jc w:val="both"/>
      </w:pPr>
      <w:r w:rsidRPr="00293772">
        <w:t>-  Resolução nº 054, de 15 de agosto de 2017</w:t>
      </w:r>
      <w:r w:rsidR="00C31E1F">
        <w:t>,</w:t>
      </w:r>
      <w:r w:rsidRPr="00293772">
        <w:t xml:space="preserve"> aprovada pelo </w:t>
      </w:r>
      <w:r w:rsidR="00C31E1F">
        <w:t>CONSUP</w:t>
      </w:r>
      <w:r w:rsidRPr="00293772">
        <w:t>.</w:t>
      </w:r>
    </w:p>
    <w:p w14:paraId="04A01308" w14:textId="45363941" w:rsidR="00E178C0" w:rsidRPr="00293772" w:rsidRDefault="00E178C0" w:rsidP="0028547F">
      <w:pPr>
        <w:ind w:firstLine="720"/>
        <w:jc w:val="both"/>
      </w:pPr>
      <w:r w:rsidRPr="00293772">
        <w:t xml:space="preserve"> O IFRS criado nos termos da Lei nº. 11.892, de 29 de dezembro de 2008, vinculado ao </w:t>
      </w:r>
      <w:r w:rsidR="00C31E1F">
        <w:t>MEC</w:t>
      </w:r>
      <w:r w:rsidRPr="00293772">
        <w:t>, possui natureza jurídica de autarquia, sendo detentor de autonomia administrativa, patrimonial, financeira, didático-pedagógica e disciplinar.</w:t>
      </w:r>
    </w:p>
    <w:p w14:paraId="0C06DC4C" w14:textId="4C3F4974" w:rsidR="00E178C0" w:rsidRPr="00293772" w:rsidRDefault="00E178C0" w:rsidP="0028547F">
      <w:pPr>
        <w:ind w:firstLine="720"/>
        <w:jc w:val="both"/>
      </w:pPr>
      <w:r w:rsidRPr="00293772">
        <w:t xml:space="preserve">A organização geral do </w:t>
      </w:r>
      <w:r w:rsidR="00C31E1F">
        <w:t>IF</w:t>
      </w:r>
      <w:r w:rsidRPr="00293772">
        <w:t xml:space="preserve"> compreende:</w:t>
      </w:r>
    </w:p>
    <w:p w14:paraId="7E3E0089" w14:textId="0284AC54" w:rsidR="00E178C0" w:rsidRPr="00293772" w:rsidRDefault="00E178C0" w:rsidP="0028547F">
      <w:pPr>
        <w:ind w:firstLine="720"/>
        <w:jc w:val="both"/>
      </w:pPr>
      <w:r w:rsidRPr="00293772">
        <w:t xml:space="preserve">- Órgãos Colegiados: representados pelos </w:t>
      </w:r>
      <w:r w:rsidR="00C31E1F">
        <w:t>CONSUP</w:t>
      </w:r>
      <w:r w:rsidRPr="00293772">
        <w:t xml:space="preserve"> e </w:t>
      </w:r>
      <w:r w:rsidR="00C31E1F">
        <w:t>CD;</w:t>
      </w:r>
    </w:p>
    <w:p w14:paraId="2BA77910" w14:textId="3475106C" w:rsidR="00E178C0" w:rsidRPr="00293772" w:rsidRDefault="00E178C0" w:rsidP="0028547F">
      <w:pPr>
        <w:ind w:firstLine="720"/>
        <w:jc w:val="both"/>
      </w:pPr>
      <w:r w:rsidRPr="00293772">
        <w:lastRenderedPageBreak/>
        <w:t>- Reitoria: é composta pelas Pró-</w:t>
      </w:r>
      <w:r w:rsidR="00C31E1F">
        <w:t>r</w:t>
      </w:r>
      <w:r w:rsidRPr="00293772">
        <w:t>eitorias, quais sejam: Pró-</w:t>
      </w:r>
      <w:r w:rsidR="00C31E1F">
        <w:t>r</w:t>
      </w:r>
      <w:r w:rsidRPr="00293772">
        <w:t>eitoria de Ensino; Pró-</w:t>
      </w:r>
      <w:r w:rsidR="00C31E1F">
        <w:t>r</w:t>
      </w:r>
      <w:r w:rsidRPr="00293772">
        <w:t>eitoria de Extensão; Pró-</w:t>
      </w:r>
      <w:r w:rsidR="00C31E1F">
        <w:t>r</w:t>
      </w:r>
      <w:r w:rsidRPr="00293772">
        <w:t>eitoria de Pesquisa, Pós-</w:t>
      </w:r>
      <w:r w:rsidR="00C31E1F">
        <w:t>g</w:t>
      </w:r>
      <w:r w:rsidRPr="00293772">
        <w:t>raduação e Inovação; Pró-</w:t>
      </w:r>
      <w:r w:rsidR="00C31E1F">
        <w:t>r</w:t>
      </w:r>
      <w:r w:rsidRPr="00293772">
        <w:t>eitoria de Administração; Pró-</w:t>
      </w:r>
      <w:r w:rsidR="00C31E1F">
        <w:t>r</w:t>
      </w:r>
      <w:r w:rsidRPr="00293772">
        <w:t>eitoria de Desenvolvimento Institucional; Diretorias Sistêmicas; Auditoria Interna; Procuradoria Federal.</w:t>
      </w:r>
    </w:p>
    <w:p w14:paraId="52DC26DD" w14:textId="3FAD97E7" w:rsidR="00E178C0" w:rsidRPr="00293772" w:rsidRDefault="005F4B90" w:rsidP="0028547F">
      <w:pPr>
        <w:ind w:firstLine="720"/>
        <w:jc w:val="both"/>
      </w:pPr>
      <w:r>
        <w:rPr>
          <w:noProof/>
        </w:rPr>
        <w:drawing>
          <wp:anchor distT="114300" distB="114300" distL="114300" distR="114300" simplePos="0" relativeHeight="251659264" behindDoc="0" locked="0" layoutInCell="1" hidden="0" allowOverlap="1" wp14:anchorId="0C44ADEA" wp14:editId="624E82CF">
            <wp:simplePos x="0" y="0"/>
            <wp:positionH relativeFrom="margin">
              <wp:posOffset>878708</wp:posOffset>
            </wp:positionH>
            <wp:positionV relativeFrom="paragraph">
              <wp:posOffset>2247834</wp:posOffset>
            </wp:positionV>
            <wp:extent cx="3728720" cy="5057775"/>
            <wp:effectExtent l="0" t="0" r="5080" b="9525"/>
            <wp:wrapTopAndBottom distT="114300" distB="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6"/>
                    <a:srcRect/>
                    <a:stretch>
                      <a:fillRect/>
                    </a:stretch>
                  </pic:blipFill>
                  <pic:spPr>
                    <a:xfrm>
                      <a:off x="0" y="0"/>
                      <a:ext cx="3728720" cy="5057775"/>
                    </a:xfrm>
                    <a:prstGeom prst="rect">
                      <a:avLst/>
                    </a:prstGeom>
                    <a:ln/>
                  </pic:spPr>
                </pic:pic>
              </a:graphicData>
            </a:graphic>
            <wp14:sizeRelV relativeFrom="margin">
              <wp14:pctHeight>0</wp14:pctHeight>
            </wp14:sizeRelV>
          </wp:anchor>
        </w:drawing>
      </w:r>
      <w:r w:rsidR="00E178C0" w:rsidRPr="00293772">
        <w:t xml:space="preserve">– </w:t>
      </w:r>
      <w:r w:rsidR="00E178C0" w:rsidRPr="00293772">
        <w:rPr>
          <w:i/>
        </w:rPr>
        <w:t>Campi</w:t>
      </w:r>
      <w:r w:rsidR="00E178C0" w:rsidRPr="00293772">
        <w:t xml:space="preserve">: O IFRS é composto pelos </w:t>
      </w:r>
      <w:r w:rsidR="00C31E1F" w:rsidRPr="003202A3">
        <w:rPr>
          <w:i/>
        </w:rPr>
        <w:t>c</w:t>
      </w:r>
      <w:r w:rsidR="00E178C0" w:rsidRPr="003202A3">
        <w:rPr>
          <w:i/>
        </w:rPr>
        <w:t>ampi</w:t>
      </w:r>
      <w:r w:rsidR="00E178C0" w:rsidRPr="00293772">
        <w:t xml:space="preserve"> Alvorada, Bento Gonçalves, Canoas, Caxias do Sul, Farroupilha, Feliz, Erechim, Ibirubá, Osório, Porto Alegre, Restinga, Rio Grande, Rolante, Sertão, Vacaria, Viamão e pelo </w:t>
      </w:r>
      <w:r w:rsidR="00E178C0" w:rsidRPr="00293772">
        <w:rPr>
          <w:i/>
        </w:rPr>
        <w:t>Campus</w:t>
      </w:r>
      <w:r w:rsidR="00E178C0" w:rsidRPr="00293772">
        <w:t xml:space="preserve"> Avançado Veranópolis, cada um possuindo Regimento dos </w:t>
      </w:r>
      <w:r w:rsidR="00E178C0" w:rsidRPr="00293772">
        <w:rPr>
          <w:i/>
        </w:rPr>
        <w:t>Campi</w:t>
      </w:r>
      <w:r w:rsidR="00E178C0" w:rsidRPr="00293772">
        <w:t xml:space="preserve"> definido pela Resolução nº 054, de 15 de agosto de 2017, aprovada pelo </w:t>
      </w:r>
      <w:r w:rsidR="00C31B77">
        <w:t>CONSUP</w:t>
      </w:r>
      <w:r w:rsidR="00E178C0" w:rsidRPr="00293772">
        <w:t xml:space="preserve">. O Regimento dos </w:t>
      </w:r>
      <w:r w:rsidR="00E178C0" w:rsidRPr="00293772">
        <w:rPr>
          <w:i/>
        </w:rPr>
        <w:t>Campi</w:t>
      </w:r>
      <w:r w:rsidR="00E178C0" w:rsidRPr="00293772">
        <w:t xml:space="preserve">, em conjunto com o Regimento Complementar do </w:t>
      </w:r>
      <w:r w:rsidR="00E178C0" w:rsidRPr="00293772">
        <w:rPr>
          <w:i/>
        </w:rPr>
        <w:t>campus</w:t>
      </w:r>
      <w:r w:rsidR="00E178C0" w:rsidRPr="00293772">
        <w:t xml:space="preserve">, este último aprovado nos Conselhos de </w:t>
      </w:r>
      <w:r w:rsidR="00E178C0" w:rsidRPr="00293772">
        <w:rPr>
          <w:i/>
        </w:rPr>
        <w:t>Campus</w:t>
      </w:r>
      <w:r w:rsidR="00E178C0" w:rsidRPr="00293772">
        <w:t xml:space="preserve"> de cada unidade, disciplina a organização, as competências e o funcionamento das instâncias deliberativas, consultivas, administrativas e acadêmicas, complementando as disposições estatutárias e regimentais do IFRS. A </w:t>
      </w:r>
      <w:r w:rsidR="00C31B77">
        <w:t>f</w:t>
      </w:r>
      <w:r w:rsidR="00E178C0" w:rsidRPr="00293772">
        <w:t>igura</w:t>
      </w:r>
      <w:r>
        <w:t xml:space="preserve"> 3</w:t>
      </w:r>
      <w:r w:rsidR="00E178C0" w:rsidRPr="00293772">
        <w:t xml:space="preserve"> a seguir demonstra a estrutura em relação aos </w:t>
      </w:r>
      <w:r w:rsidR="00C31B77" w:rsidRPr="003202A3">
        <w:rPr>
          <w:i/>
        </w:rPr>
        <w:t>c</w:t>
      </w:r>
      <w:r w:rsidR="00E178C0" w:rsidRPr="003202A3">
        <w:rPr>
          <w:i/>
        </w:rPr>
        <w:t>ampi</w:t>
      </w:r>
      <w:r w:rsidR="00E178C0" w:rsidRPr="00293772">
        <w:t xml:space="preserve"> do IFRS</w:t>
      </w:r>
      <w:r w:rsidR="00C31B77">
        <w:t>.</w:t>
      </w:r>
    </w:p>
    <w:p w14:paraId="62CBD422" w14:textId="1DCAEE8C" w:rsidR="00E178C0" w:rsidRPr="007D4315" w:rsidRDefault="005F4B90" w:rsidP="0028547F">
      <w:pPr>
        <w:pStyle w:val="Legenda"/>
        <w:jc w:val="center"/>
      </w:pPr>
      <w:bookmarkStart w:id="312" w:name="_Toc2251248"/>
      <w:r>
        <w:t xml:space="preserve">Figura </w:t>
      </w:r>
      <w:r w:rsidR="00A2189E">
        <w:rPr>
          <w:noProof/>
        </w:rPr>
        <w:fldChar w:fldCharType="begin"/>
      </w:r>
      <w:r w:rsidR="00A2189E">
        <w:rPr>
          <w:noProof/>
        </w:rPr>
        <w:instrText xml:space="preserve"> SEQ Figura \* ARABIC </w:instrText>
      </w:r>
      <w:r w:rsidR="00A2189E">
        <w:rPr>
          <w:noProof/>
        </w:rPr>
        <w:fldChar w:fldCharType="separate"/>
      </w:r>
      <w:r w:rsidR="00D12BC2">
        <w:rPr>
          <w:noProof/>
        </w:rPr>
        <w:t>3</w:t>
      </w:r>
      <w:r w:rsidR="00A2189E">
        <w:rPr>
          <w:noProof/>
        </w:rPr>
        <w:fldChar w:fldCharType="end"/>
      </w:r>
      <w:r>
        <w:t xml:space="preserve"> - </w:t>
      </w:r>
      <w:r w:rsidRPr="005F4B90">
        <w:rPr>
          <w:i/>
        </w:rPr>
        <w:t>Campi</w:t>
      </w:r>
      <w:r w:rsidRPr="000A56A0">
        <w:t xml:space="preserve"> do IFRS</w:t>
      </w:r>
      <w:bookmarkEnd w:id="312"/>
    </w:p>
    <w:p w14:paraId="4096131D" w14:textId="48F90F6B" w:rsidR="00E178C0" w:rsidRDefault="00816F51" w:rsidP="0028547F">
      <w:pPr>
        <w:pStyle w:val="Ttulo2"/>
      </w:pPr>
      <w:bookmarkStart w:id="313" w:name="_Toc2251208"/>
      <w:r w:rsidRPr="00F04AB1">
        <w:lastRenderedPageBreak/>
        <w:t>9</w:t>
      </w:r>
      <w:r w:rsidR="00E178C0" w:rsidRPr="00F04AB1">
        <w:t>.1 Órgãos Colegiados</w:t>
      </w:r>
      <w:bookmarkEnd w:id="313"/>
    </w:p>
    <w:p w14:paraId="15D15DB1" w14:textId="77777777" w:rsidR="0018185C" w:rsidRPr="0018185C" w:rsidRDefault="0018185C" w:rsidP="0018185C"/>
    <w:p w14:paraId="5868158D" w14:textId="77777777" w:rsidR="00E178C0" w:rsidRPr="00F04AB1" w:rsidRDefault="00816F51" w:rsidP="0028547F">
      <w:pPr>
        <w:pStyle w:val="Ttulo3"/>
      </w:pPr>
      <w:bookmarkStart w:id="314" w:name="_Toc2251209"/>
      <w:r w:rsidRPr="00F04AB1">
        <w:t>9</w:t>
      </w:r>
      <w:r w:rsidR="00E178C0" w:rsidRPr="00F04AB1">
        <w:t>.1.1 Conselho Superior</w:t>
      </w:r>
      <w:bookmarkEnd w:id="314"/>
    </w:p>
    <w:p w14:paraId="2C0FB025" w14:textId="77777777" w:rsidR="00E178C0" w:rsidRPr="00293772" w:rsidRDefault="00E178C0" w:rsidP="0028547F"/>
    <w:p w14:paraId="70E540D3" w14:textId="235B4D03" w:rsidR="00E178C0" w:rsidRPr="00293772" w:rsidRDefault="00E178C0" w:rsidP="0028547F">
      <w:pPr>
        <w:ind w:firstLine="720"/>
        <w:jc w:val="both"/>
      </w:pPr>
      <w:r w:rsidRPr="00293772">
        <w:t xml:space="preserve">O </w:t>
      </w:r>
      <w:r w:rsidR="00C31B77">
        <w:rPr>
          <w:b/>
        </w:rPr>
        <w:t>CONSUP</w:t>
      </w:r>
      <w:r w:rsidRPr="00293772">
        <w:t xml:space="preserve"> é o órgão máximo do </w:t>
      </w:r>
      <w:r w:rsidR="00C31B77">
        <w:t>IFRS</w:t>
      </w:r>
      <w:r w:rsidRPr="00293772">
        <w:t xml:space="preserve"> de caráter consultivo e deliberativo, sendo composto pelo Reitor, como presidente; um representante dos servidores docentes por </w:t>
      </w:r>
      <w:r w:rsidRPr="00293772">
        <w:rPr>
          <w:i/>
        </w:rPr>
        <w:t>campus</w:t>
      </w:r>
      <w:r w:rsidRPr="00293772">
        <w:t xml:space="preserve">, eleitos por seus pares; um representante do corpo discente por </w:t>
      </w:r>
      <w:r w:rsidRPr="00293772">
        <w:rPr>
          <w:i/>
        </w:rPr>
        <w:t>campus</w:t>
      </w:r>
      <w:r w:rsidRPr="00293772">
        <w:t xml:space="preserve">, eleitos por seus pares; um representante dos servidores técnico-administrativos por </w:t>
      </w:r>
      <w:r w:rsidRPr="00293772">
        <w:rPr>
          <w:i/>
        </w:rPr>
        <w:t>campus</w:t>
      </w:r>
      <w:r w:rsidRPr="00293772">
        <w:t xml:space="preserve">, eleitos por seus pares; um representante dos egressos da </w:t>
      </w:r>
      <w:r w:rsidR="00C51376">
        <w:t>I</w:t>
      </w:r>
      <w:r w:rsidRPr="00293772">
        <w:t xml:space="preserve">nstituição; três representantes da sociedade civil, sendo um indicado por entidades patronais, um indicados por entidades dos trabalhadores, um representante do setor público e/ou empresas estatais; um representante do </w:t>
      </w:r>
      <w:r w:rsidR="00C51376">
        <w:t>MEC</w:t>
      </w:r>
      <w:r w:rsidRPr="00293772">
        <w:t xml:space="preserve">, designado pela </w:t>
      </w:r>
      <w:r w:rsidR="00C51376">
        <w:t>SETEC</w:t>
      </w:r>
      <w:r w:rsidRPr="00293772">
        <w:t xml:space="preserve">; </w:t>
      </w:r>
      <w:r w:rsidR="00C51376">
        <w:t>t</w:t>
      </w:r>
      <w:r w:rsidRPr="00293772">
        <w:t xml:space="preserve">odos os diretores-gerais de </w:t>
      </w:r>
      <w:r w:rsidRPr="003202A3">
        <w:rPr>
          <w:i/>
        </w:rPr>
        <w:t>campi</w:t>
      </w:r>
      <w:r w:rsidRPr="00293772">
        <w:t xml:space="preserve"> do IFRS; um representante dos servidores técnico-administrativos da </w:t>
      </w:r>
      <w:r w:rsidR="00C51376">
        <w:t>R</w:t>
      </w:r>
      <w:r w:rsidRPr="00293772">
        <w:t>eitoria, eleito por seus pares</w:t>
      </w:r>
    </w:p>
    <w:p w14:paraId="25F4C023" w14:textId="63B57D55" w:rsidR="00E178C0" w:rsidRPr="00293772" w:rsidRDefault="00E178C0" w:rsidP="0028547F">
      <w:pPr>
        <w:ind w:firstLine="720"/>
        <w:jc w:val="both"/>
      </w:pPr>
      <w:r w:rsidRPr="00293772">
        <w:t>As competência</w:t>
      </w:r>
      <w:r w:rsidR="00C51376">
        <w:t>s</w:t>
      </w:r>
      <w:r w:rsidRPr="00293772">
        <w:t xml:space="preserve"> do </w:t>
      </w:r>
      <w:r w:rsidR="00C51376">
        <w:t>CONSUP</w:t>
      </w:r>
      <w:r w:rsidRPr="00293772">
        <w:t xml:space="preserve"> são: aprovar as diretrizes para atuação do </w:t>
      </w:r>
      <w:r w:rsidR="00C51376">
        <w:t>IF</w:t>
      </w:r>
      <w:r w:rsidRPr="00293772">
        <w:t xml:space="preserve"> e zelar pela execução de sua política educacional; deflagrar, aprovar as normas e coordenar o processo de consulta à comunidade escolar para escolha do Reitor do IFRS e dos Diretores-</w:t>
      </w:r>
      <w:r w:rsidR="00C51376">
        <w:t>g</w:t>
      </w:r>
      <w:r w:rsidRPr="00293772">
        <w:t xml:space="preserve">erais dos </w:t>
      </w:r>
      <w:r w:rsidR="00C51376">
        <w:rPr>
          <w:i/>
        </w:rPr>
        <w:t>c</w:t>
      </w:r>
      <w:r w:rsidRPr="00293772">
        <w:rPr>
          <w:i/>
        </w:rPr>
        <w:t>ampi</w:t>
      </w:r>
      <w:r w:rsidRPr="00293772">
        <w:t>, em consonância com o estabelecido nos art</w:t>
      </w:r>
      <w:r w:rsidR="00C51376">
        <w:t>igos</w:t>
      </w:r>
      <w:r w:rsidRPr="00293772">
        <w:t xml:space="preserve"> 12 e 13 da Lei nº. 11.892/2008; aprovar os planos de desenvolvimento institucional e de ação e apreciar a proposta orçamentária anual; aprovar o projeto político-pedagógico, a organização didática, regulamentos internos e normas disciplinares; aprovar normas relativas à acreditação e à certificação de competências profissionais, nos termos da legislação vigente; autorizar o Reitor a conferir títulos de mérito acadêmico; apreciar as contas do exercício financeiro e o relatório de gestão anual, emitindo parecer conclusivo sobre a propriedade e regularidade dos registros; deliberar sobre taxas, emolumentos e contribuições por prestação de serviços em geral a serem cobrados pelo IFRS; autorizar a criação, alteração curricular e extinção de cursos no âmbito do </w:t>
      </w:r>
      <w:r w:rsidR="00C51376">
        <w:t>IF</w:t>
      </w:r>
      <w:r w:rsidRPr="00293772">
        <w:t xml:space="preserve">, bem como o registro de diplomas; aprovar a estrutura administrativa e o regimento geral do </w:t>
      </w:r>
      <w:r w:rsidR="00C51376">
        <w:t>IF</w:t>
      </w:r>
      <w:r w:rsidRPr="00293772">
        <w:t xml:space="preserve">, observados os parâmetros definidos pelo Governo Federal e legislação específica; deliberar sobre questões submetidas a sua apreciação. </w:t>
      </w:r>
      <w:r w:rsidR="002547B6">
        <w:t>A</w:t>
      </w:r>
      <w:r w:rsidRPr="00293772">
        <w:t xml:space="preserve">preciar, no âmbito de sua competência, propostas e resoluções oriundas dos demais colegiados; aprovar o regimento interno do </w:t>
      </w:r>
      <w:r w:rsidR="002547B6">
        <w:t>CONSUP</w:t>
      </w:r>
      <w:r w:rsidRPr="00293772">
        <w:t xml:space="preserve"> e do </w:t>
      </w:r>
      <w:r w:rsidR="002547B6">
        <w:t>CD</w:t>
      </w:r>
      <w:r w:rsidRPr="00293772">
        <w:t xml:space="preserve">, bem como o regimento dos </w:t>
      </w:r>
      <w:r w:rsidRPr="00293772">
        <w:rPr>
          <w:i/>
        </w:rPr>
        <w:t>campi</w:t>
      </w:r>
      <w:r w:rsidRPr="00293772">
        <w:t xml:space="preserve"> que compõem o </w:t>
      </w:r>
      <w:r w:rsidR="002547B6">
        <w:t>IF</w:t>
      </w:r>
      <w:r w:rsidRPr="00293772">
        <w:t xml:space="preserve">; aprovar as normas disciplinadoras quanto ao dimensionamento, à lotação, ao ingresso, ao regime de trabalho, à progressão funcional, à avaliação e à qualificação dos servidores do </w:t>
      </w:r>
      <w:r w:rsidR="002547B6">
        <w:t>IF</w:t>
      </w:r>
      <w:r w:rsidRPr="00293772">
        <w:t xml:space="preserve">; atuar como instância máxima no âmbito do </w:t>
      </w:r>
      <w:r w:rsidR="002547B6">
        <w:t xml:space="preserve">I, </w:t>
      </w:r>
      <w:r w:rsidRPr="00293772">
        <w:t xml:space="preserve">do Estatuto Geral do IFRS e seu funcionamento definidos no Regimento Geral e </w:t>
      </w:r>
      <w:r w:rsidR="002547B6" w:rsidRPr="00293772">
        <w:t>n</w:t>
      </w:r>
      <w:r w:rsidR="002547B6">
        <w:t>o</w:t>
      </w:r>
      <w:r w:rsidR="002547B6" w:rsidRPr="00293772">
        <w:t xml:space="preserve"> </w:t>
      </w:r>
      <w:r w:rsidRPr="00293772">
        <w:t xml:space="preserve">Regimento Interno. </w:t>
      </w:r>
    </w:p>
    <w:p w14:paraId="397BBE54" w14:textId="511A615E" w:rsidR="00E178C0" w:rsidRDefault="00E178C0" w:rsidP="0028547F">
      <w:pPr>
        <w:ind w:firstLine="720"/>
        <w:jc w:val="both"/>
      </w:pPr>
      <w:r w:rsidRPr="00293772">
        <w:lastRenderedPageBreak/>
        <w:t xml:space="preserve">O </w:t>
      </w:r>
      <w:r w:rsidR="002547B6">
        <w:t>CONSUP</w:t>
      </w:r>
      <w:r w:rsidRPr="00293772">
        <w:t xml:space="preserve"> tem reuniões ordinárias bimensais e extraordinárias ou especiais quando necessário. Devido às questões que envolvem aspectos como distância entre </w:t>
      </w:r>
      <w:r w:rsidRPr="003202A3">
        <w:rPr>
          <w:i/>
        </w:rPr>
        <w:t>campi</w:t>
      </w:r>
      <w:r w:rsidRPr="00293772">
        <w:t xml:space="preserve">, logística para deslocamentos e representatividade dos segmentos, é importante termos como meta a realização de amplo debate sobre reestruturação do </w:t>
      </w:r>
      <w:r w:rsidR="002547B6">
        <w:t>CONSUP,</w:t>
      </w:r>
      <w:r w:rsidRPr="00293772">
        <w:t xml:space="preserve"> a fim de otimizar recursos e qualificar a representação dos segmentos, garantindo a democracia e a paridade de representação.</w:t>
      </w:r>
    </w:p>
    <w:p w14:paraId="7C1626B1" w14:textId="77777777" w:rsidR="0018185C" w:rsidRPr="00293772" w:rsidRDefault="0018185C" w:rsidP="0028547F">
      <w:pPr>
        <w:ind w:firstLine="720"/>
        <w:jc w:val="both"/>
      </w:pPr>
    </w:p>
    <w:p w14:paraId="5B417E85" w14:textId="77777777" w:rsidR="00E178C0" w:rsidRPr="00F04AB1" w:rsidRDefault="00816F51" w:rsidP="0028547F">
      <w:pPr>
        <w:pStyle w:val="Ttulo3"/>
        <w:rPr>
          <w:color w:val="FF0000"/>
          <w:szCs w:val="24"/>
        </w:rPr>
      </w:pPr>
      <w:bookmarkStart w:id="315" w:name="_Toc2251210"/>
      <w:r w:rsidRPr="00F04AB1">
        <w:t>9</w:t>
      </w:r>
      <w:r w:rsidR="00E178C0" w:rsidRPr="00F04AB1">
        <w:t>.1.2 Colégio de Dirigentes</w:t>
      </w:r>
      <w:bookmarkEnd w:id="315"/>
    </w:p>
    <w:p w14:paraId="7A9FA4A1" w14:textId="77777777" w:rsidR="00816F51" w:rsidRPr="00293772" w:rsidRDefault="00816F51" w:rsidP="0028547F">
      <w:pPr>
        <w:ind w:firstLine="720"/>
        <w:jc w:val="both"/>
      </w:pPr>
    </w:p>
    <w:p w14:paraId="597BBF67" w14:textId="114A982C" w:rsidR="00E178C0" w:rsidRPr="00293772" w:rsidRDefault="00E178C0" w:rsidP="0028547F">
      <w:pPr>
        <w:ind w:firstLine="720"/>
        <w:jc w:val="both"/>
      </w:pPr>
      <w:r w:rsidRPr="00293772">
        <w:t xml:space="preserve">O </w:t>
      </w:r>
      <w:r w:rsidR="002547B6">
        <w:rPr>
          <w:b/>
        </w:rPr>
        <w:t>CD</w:t>
      </w:r>
      <w:r w:rsidRPr="00293772">
        <w:t xml:space="preserve"> é órgão de caráter consultivo </w:t>
      </w:r>
      <w:r w:rsidR="002547B6">
        <w:t>IFRS</w:t>
      </w:r>
      <w:r w:rsidRPr="00293772">
        <w:t xml:space="preserve">. Compete ao CD: atuar como um dos órgãos superiores, de caráter consultivo, da administração do </w:t>
      </w:r>
      <w:r w:rsidR="002547B6">
        <w:t>IFRS</w:t>
      </w:r>
      <w:r w:rsidRPr="00293772">
        <w:t xml:space="preserve">, emitindo parecer sobre questões pertinentes à administração, ao planejamento, ao ensino, à pesquisa e à extensão; propor ações para a melhoria da organização e do funcionamento do Instituto; propor ações para melhoria do processo ensino-aprendizagem nos cursos do Instituto; elaborar, aprovar ou modificar o próprio Regimento, por maioria simples. </w:t>
      </w:r>
    </w:p>
    <w:p w14:paraId="7B6AC9A0" w14:textId="77777777" w:rsidR="00E178C0" w:rsidRPr="009F7726" w:rsidRDefault="00E178C0" w:rsidP="0028547F">
      <w:pPr>
        <w:jc w:val="both"/>
        <w:rPr>
          <w:b/>
        </w:rPr>
      </w:pPr>
    </w:p>
    <w:p w14:paraId="4AC5FEF4" w14:textId="625900B9" w:rsidR="00E178C0" w:rsidRDefault="00816F51" w:rsidP="0028547F">
      <w:pPr>
        <w:pStyle w:val="Ttulo2"/>
      </w:pPr>
      <w:bookmarkStart w:id="316" w:name="_Toc2251211"/>
      <w:r w:rsidRPr="00F04AB1">
        <w:t>9</w:t>
      </w:r>
      <w:r w:rsidR="00E178C0" w:rsidRPr="00F04AB1">
        <w:t>.2 Reitoria</w:t>
      </w:r>
      <w:bookmarkEnd w:id="316"/>
    </w:p>
    <w:p w14:paraId="0B7DAA0D" w14:textId="77777777" w:rsidR="0018185C" w:rsidRPr="0018185C" w:rsidRDefault="0018185C" w:rsidP="0018185C"/>
    <w:p w14:paraId="28D2ABFC" w14:textId="0EE337DB" w:rsidR="00E178C0" w:rsidRPr="00293772" w:rsidRDefault="00E178C0" w:rsidP="0028547F">
      <w:pPr>
        <w:ind w:firstLine="720"/>
        <w:jc w:val="both"/>
      </w:pPr>
      <w:r w:rsidRPr="00293772">
        <w:t>A Reitoria apresenta Regimento próprio</w:t>
      </w:r>
      <w:r w:rsidR="00813C29">
        <w:t>,</w:t>
      </w:r>
      <w:r w:rsidRPr="00293772">
        <w:t xml:space="preserve"> o qual disciplina a estrutura e o funcionamento dos órgãos que a integram, conforme o estabelecido no Estatuto e no Regimento Geral do IFRS.  A Reitoria é composta pela seguinte estrutura organizacional:  Gabinete do(a) Reitor(a); Secretaria do </w:t>
      </w:r>
      <w:r w:rsidR="00813C29">
        <w:t>CONSUP</w:t>
      </w:r>
      <w:r w:rsidRPr="00293772">
        <w:t xml:space="preserve">; Procuradoria Federal; Auditoria; </w:t>
      </w:r>
      <w:r w:rsidR="00794288">
        <w:t>EP</w:t>
      </w:r>
      <w:r w:rsidRPr="00293772">
        <w:t>; Pró-reitoria de Administração; Pró-reitoria de Desenvolvimento Institucional; Pró-reitoria de Ensino; Pró-reitoria de Extensão; Pró-reitoria de Pesquisa, Pós-graduação e Inovação; Diretoria de Gestão de Pessoas; Assessoria de Ações Inclusivas; Fórum Interno dos(as) Servidores(as) da Reitoria.</w:t>
      </w:r>
    </w:p>
    <w:p w14:paraId="29D01B03" w14:textId="5E50A931" w:rsidR="00E178C0" w:rsidRPr="007D4315" w:rsidRDefault="00E178C0" w:rsidP="0028547F">
      <w:pPr>
        <w:ind w:firstLine="720"/>
        <w:jc w:val="both"/>
      </w:pPr>
      <w:r w:rsidRPr="00293772">
        <w:t xml:space="preserve">A Figura </w:t>
      </w:r>
      <w:r w:rsidR="0077267A">
        <w:t xml:space="preserve">4 </w:t>
      </w:r>
      <w:r w:rsidRPr="00293772">
        <w:t xml:space="preserve">a seguir demonstra a estrutura organizacional da Reitoria. </w:t>
      </w:r>
    </w:p>
    <w:p w14:paraId="2FA8F9D6" w14:textId="4F880496" w:rsidR="00E178C0" w:rsidRPr="00293772" w:rsidRDefault="007D4315" w:rsidP="0028547F">
      <w:pPr>
        <w:pStyle w:val="Legenda"/>
      </w:pPr>
      <w:r>
        <w:rPr>
          <w:b/>
          <w:noProof/>
          <w:sz w:val="36"/>
          <w:szCs w:val="36"/>
        </w:rPr>
        <w:lastRenderedPageBreak/>
        <w:drawing>
          <wp:anchor distT="0" distB="0" distL="114300" distR="114300" simplePos="0" relativeHeight="251678720" behindDoc="0" locked="0" layoutInCell="1" allowOverlap="1" wp14:anchorId="79E61ED9" wp14:editId="0C3A5A07">
            <wp:simplePos x="0" y="0"/>
            <wp:positionH relativeFrom="column">
              <wp:posOffset>-451485</wp:posOffset>
            </wp:positionH>
            <wp:positionV relativeFrom="paragraph">
              <wp:posOffset>217805</wp:posOffset>
            </wp:positionV>
            <wp:extent cx="6652260" cy="4991100"/>
            <wp:effectExtent l="0" t="0" r="0" b="0"/>
            <wp:wrapThrough wrapText="bothSides">
              <wp:wrapPolygon edited="0">
                <wp:start x="0" y="0"/>
                <wp:lineTo x="0" y="21518"/>
                <wp:lineTo x="21526" y="21518"/>
                <wp:lineTo x="21526" y="0"/>
                <wp:lineTo x="0" y="0"/>
              </wp:wrapPolygon>
            </wp:wrapThrough>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7">
                      <a:extLst>
                        <a:ext uri="{28A0092B-C50C-407E-A947-70E740481C1C}">
                          <a14:useLocalDpi xmlns:a14="http://schemas.microsoft.com/office/drawing/2010/main" val="0"/>
                        </a:ext>
                      </a:extLst>
                    </a:blip>
                    <a:srcRect/>
                    <a:stretch>
                      <a:fillRect/>
                    </a:stretch>
                  </pic:blipFill>
                  <pic:spPr>
                    <a:xfrm>
                      <a:off x="0" y="0"/>
                      <a:ext cx="6652260" cy="4991100"/>
                    </a:xfrm>
                    <a:prstGeom prst="rect">
                      <a:avLst/>
                    </a:prstGeom>
                    <a:ln/>
                  </pic:spPr>
                </pic:pic>
              </a:graphicData>
            </a:graphic>
            <wp14:sizeRelH relativeFrom="page">
              <wp14:pctWidth>0</wp14:pctWidth>
            </wp14:sizeRelH>
            <wp14:sizeRelV relativeFrom="page">
              <wp14:pctHeight>0</wp14:pctHeight>
            </wp14:sizeRelV>
          </wp:anchor>
        </w:drawing>
      </w:r>
    </w:p>
    <w:p w14:paraId="008565FB" w14:textId="3DCE8B79" w:rsidR="00E178C0" w:rsidRDefault="0077267A" w:rsidP="0028547F">
      <w:pPr>
        <w:pStyle w:val="Legenda"/>
      </w:pPr>
      <w:bookmarkStart w:id="317" w:name="_Toc2251249"/>
      <w:r>
        <w:t xml:space="preserve">Figura </w:t>
      </w:r>
      <w:r w:rsidR="00A2189E">
        <w:rPr>
          <w:noProof/>
        </w:rPr>
        <w:fldChar w:fldCharType="begin"/>
      </w:r>
      <w:r w:rsidR="00A2189E">
        <w:rPr>
          <w:noProof/>
        </w:rPr>
        <w:instrText xml:space="preserve"> SEQ Figura \* ARABIC </w:instrText>
      </w:r>
      <w:r w:rsidR="00A2189E">
        <w:rPr>
          <w:noProof/>
        </w:rPr>
        <w:fldChar w:fldCharType="separate"/>
      </w:r>
      <w:r w:rsidR="00D12BC2">
        <w:rPr>
          <w:noProof/>
        </w:rPr>
        <w:t>4</w:t>
      </w:r>
      <w:r w:rsidR="00A2189E">
        <w:rPr>
          <w:noProof/>
        </w:rPr>
        <w:fldChar w:fldCharType="end"/>
      </w:r>
      <w:r>
        <w:t xml:space="preserve"> - </w:t>
      </w:r>
      <w:r w:rsidRPr="001D58E3">
        <w:t>Estrutura Organizacional da Reitoria</w:t>
      </w:r>
      <w:bookmarkEnd w:id="317"/>
    </w:p>
    <w:p w14:paraId="34C0120D" w14:textId="77777777" w:rsidR="00292DFA" w:rsidRPr="00292DFA" w:rsidRDefault="00292DFA" w:rsidP="00292DFA"/>
    <w:p w14:paraId="18A5FC7E" w14:textId="77777777" w:rsidR="00E178C0" w:rsidRPr="00F04AB1" w:rsidRDefault="00816F51" w:rsidP="0028547F">
      <w:pPr>
        <w:pStyle w:val="Ttulo3"/>
      </w:pPr>
      <w:bookmarkStart w:id="318" w:name="_Toc2251212"/>
      <w:r w:rsidRPr="00F04AB1">
        <w:t>9</w:t>
      </w:r>
      <w:r w:rsidR="00E178C0" w:rsidRPr="00F04AB1">
        <w:t>.2.1 Órgãos da Estrutura Organizacional da Reitoria</w:t>
      </w:r>
      <w:bookmarkEnd w:id="318"/>
    </w:p>
    <w:p w14:paraId="32D42AFE" w14:textId="77777777" w:rsidR="00816F51" w:rsidRPr="00293772" w:rsidRDefault="00816F51" w:rsidP="0028547F">
      <w:pPr>
        <w:ind w:firstLine="720"/>
        <w:jc w:val="both"/>
      </w:pPr>
    </w:p>
    <w:p w14:paraId="1082209D" w14:textId="77777777" w:rsidR="00E178C0" w:rsidRPr="00293772" w:rsidRDefault="00E178C0" w:rsidP="0028547F">
      <w:pPr>
        <w:ind w:firstLine="720"/>
        <w:jc w:val="both"/>
      </w:pPr>
      <w:r w:rsidRPr="00293772">
        <w:t xml:space="preserve">O </w:t>
      </w:r>
      <w:r w:rsidRPr="00293772">
        <w:rPr>
          <w:b/>
        </w:rPr>
        <w:t xml:space="preserve">Gabinete </w:t>
      </w:r>
      <w:r w:rsidRPr="00293772">
        <w:t>é composto por um(a) chefe nomeado(a) pelo(a) Reitor(a), é o órgão responsável por organizar, assistir, coordenar, fomentar, ouvir e articular a ação política e administrativa da Reitoria e tem como atribuições:</w:t>
      </w:r>
    </w:p>
    <w:p w14:paraId="6B29EA0E" w14:textId="77777777" w:rsidR="00E178C0" w:rsidRPr="00293772" w:rsidRDefault="00E178C0" w:rsidP="0028547F">
      <w:pPr>
        <w:ind w:firstLine="720"/>
        <w:jc w:val="both"/>
      </w:pPr>
      <w:r w:rsidRPr="00293772">
        <w:t xml:space="preserve">I – assessorar o(a) Reitor(a) no seu relacionamento institucional e administrativo; </w:t>
      </w:r>
    </w:p>
    <w:p w14:paraId="42051A6D" w14:textId="77777777" w:rsidR="00E178C0" w:rsidRPr="00293772" w:rsidRDefault="00E178C0" w:rsidP="0028547F">
      <w:pPr>
        <w:ind w:firstLine="720"/>
        <w:jc w:val="both"/>
      </w:pPr>
      <w:r w:rsidRPr="00293772">
        <w:t>II – supervisionar os trabalhos da Secretaria do Gabinete;</w:t>
      </w:r>
    </w:p>
    <w:p w14:paraId="58D3A914" w14:textId="2AB398D6" w:rsidR="00E178C0" w:rsidRPr="00293772" w:rsidRDefault="00306E98" w:rsidP="0028547F">
      <w:pPr>
        <w:ind w:firstLine="720"/>
        <w:jc w:val="both"/>
      </w:pPr>
      <w:r w:rsidRPr="00293772">
        <w:t>III –</w:t>
      </w:r>
      <w:r w:rsidR="00E178C0" w:rsidRPr="00293772">
        <w:t xml:space="preserve"> preparar a correspondência oficial do Gabinete;</w:t>
      </w:r>
    </w:p>
    <w:p w14:paraId="4B0A4A2B" w14:textId="7CD37F46" w:rsidR="00E178C0" w:rsidRPr="00293772" w:rsidRDefault="00306E98" w:rsidP="0028547F">
      <w:pPr>
        <w:ind w:firstLine="720"/>
        <w:jc w:val="both"/>
      </w:pPr>
      <w:r>
        <w:lastRenderedPageBreak/>
        <w:t xml:space="preserve">IV </w:t>
      </w:r>
      <w:r w:rsidR="00E178C0" w:rsidRPr="00293772">
        <w:t>– receber documentações submetidas ao Gabinete, preparando-as para assinatura do(a) Reitor(a), ou diligenciando os encaminhamentos necessários;</w:t>
      </w:r>
    </w:p>
    <w:p w14:paraId="64CC2EA8" w14:textId="380B82D1" w:rsidR="00E178C0" w:rsidRPr="00293772" w:rsidRDefault="00306E98" w:rsidP="0028547F">
      <w:pPr>
        <w:ind w:firstLine="720"/>
        <w:jc w:val="both"/>
      </w:pPr>
      <w:r w:rsidRPr="00293772">
        <w:t>V –</w:t>
      </w:r>
      <w:r w:rsidR="00E178C0" w:rsidRPr="00293772">
        <w:t xml:space="preserve"> organizar a agenda do(a) Reitor(a);</w:t>
      </w:r>
    </w:p>
    <w:p w14:paraId="0826D779" w14:textId="110B2627" w:rsidR="00E178C0" w:rsidRPr="00293772" w:rsidRDefault="00306E98" w:rsidP="0028547F">
      <w:pPr>
        <w:ind w:firstLine="720"/>
        <w:jc w:val="both"/>
      </w:pPr>
      <w:r>
        <w:t xml:space="preserve">VI </w:t>
      </w:r>
      <w:r w:rsidR="00E178C0" w:rsidRPr="00293772">
        <w:t>– organizar o conjunto normativo do Gabinete;</w:t>
      </w:r>
    </w:p>
    <w:p w14:paraId="5524FAC6" w14:textId="22E68815" w:rsidR="00E178C0" w:rsidRPr="00293772" w:rsidRDefault="00306E98" w:rsidP="0028547F">
      <w:pPr>
        <w:ind w:firstLine="720"/>
        <w:jc w:val="both"/>
      </w:pPr>
      <w:r>
        <w:t>VII</w:t>
      </w:r>
      <w:r w:rsidR="00E178C0" w:rsidRPr="00293772">
        <w:t xml:space="preserve"> – assessorar na organização dos eventos do Gabinete; </w:t>
      </w:r>
    </w:p>
    <w:p w14:paraId="06B55227" w14:textId="77777777" w:rsidR="00E178C0" w:rsidRPr="00293772" w:rsidRDefault="00E178C0" w:rsidP="0028547F">
      <w:pPr>
        <w:ind w:firstLine="720"/>
        <w:jc w:val="both"/>
      </w:pPr>
      <w:r w:rsidRPr="00293772">
        <w:t>VIII – recepcionar os visitantes do Gabinete;</w:t>
      </w:r>
    </w:p>
    <w:p w14:paraId="751D5BEF" w14:textId="77777777" w:rsidR="00E178C0" w:rsidRPr="00293772" w:rsidRDefault="00E178C0" w:rsidP="0028547F">
      <w:pPr>
        <w:ind w:firstLine="720"/>
        <w:jc w:val="both"/>
      </w:pPr>
      <w:r w:rsidRPr="00293772">
        <w:t>IX – executar outras funções que, por sua natureza, lhe sejam afetas ou lhe tenham sido atribuídas.</w:t>
      </w:r>
    </w:p>
    <w:p w14:paraId="025CE1C1" w14:textId="77777777" w:rsidR="00E178C0" w:rsidRPr="00293772" w:rsidRDefault="00E178C0" w:rsidP="0028547F">
      <w:pPr>
        <w:ind w:firstLine="720"/>
        <w:jc w:val="both"/>
      </w:pPr>
      <w:r w:rsidRPr="00293772">
        <w:t xml:space="preserve">A </w:t>
      </w:r>
      <w:r w:rsidRPr="00293772">
        <w:rPr>
          <w:b/>
        </w:rPr>
        <w:t>Procuradoria Federal</w:t>
      </w:r>
      <w:r w:rsidRPr="00293772">
        <w:t xml:space="preserve"> tem por finalidade a execução dos encargos de consultoria e assessoramento jurídicos, a defesa judicial e extrajudicial do IFRS, bem como zelar pelo cumprimento das normas legais emanadas do poder público e tem como atribuições:</w:t>
      </w:r>
    </w:p>
    <w:p w14:paraId="404D5B64" w14:textId="1C1CD985" w:rsidR="00E178C0" w:rsidRPr="00293772" w:rsidRDefault="00306E98" w:rsidP="0028547F">
      <w:pPr>
        <w:ind w:firstLine="720"/>
        <w:jc w:val="both"/>
      </w:pPr>
      <w:r>
        <w:t xml:space="preserve">I </w:t>
      </w:r>
      <w:r w:rsidR="00E178C0" w:rsidRPr="00293772">
        <w:t>– assistir à Reitoria em questões referentes à legalidade dos atos a serem</w:t>
      </w:r>
      <w:r w:rsidR="00813C29">
        <w:t xml:space="preserve"> </w:t>
      </w:r>
      <w:r w:rsidR="00571437">
        <w:t>executados.</w:t>
      </w:r>
    </w:p>
    <w:p w14:paraId="72B7E099" w14:textId="77777777" w:rsidR="00E178C0" w:rsidRPr="00293772" w:rsidRDefault="00E178C0" w:rsidP="0028547F">
      <w:pPr>
        <w:ind w:firstLine="720"/>
        <w:jc w:val="both"/>
      </w:pPr>
      <w:r w:rsidRPr="00293772">
        <w:t>II – emitir parecer sobre processos de licitação, contratos, convênios, procedimentos relativos à gestão de pessoas e outros assuntos que demandem análise jurídica no âmbito do IFRS;</w:t>
      </w:r>
    </w:p>
    <w:p w14:paraId="13303330" w14:textId="59060DFD" w:rsidR="00E178C0" w:rsidRPr="00293772" w:rsidRDefault="00306E98" w:rsidP="0028547F">
      <w:pPr>
        <w:ind w:firstLine="720"/>
        <w:jc w:val="both"/>
      </w:pPr>
      <w:r>
        <w:t xml:space="preserve">III </w:t>
      </w:r>
      <w:r w:rsidR="00E178C0" w:rsidRPr="00293772">
        <w:t>– representar judicial e extrajudicialmente o IFRS;</w:t>
      </w:r>
    </w:p>
    <w:p w14:paraId="3B28779A" w14:textId="215748C6" w:rsidR="00E178C0" w:rsidRPr="00293772" w:rsidRDefault="00306E98" w:rsidP="0028547F">
      <w:pPr>
        <w:ind w:firstLine="720"/>
        <w:jc w:val="both"/>
      </w:pPr>
      <w:r>
        <w:t xml:space="preserve">IV </w:t>
      </w:r>
      <w:r w:rsidR="00E178C0" w:rsidRPr="00293772">
        <w:t>– exercer atividades de consultoria e assessoramento jurídico ao IFRS;</w:t>
      </w:r>
    </w:p>
    <w:p w14:paraId="1A812D82" w14:textId="1CCC2198" w:rsidR="00E178C0" w:rsidRPr="00293772" w:rsidRDefault="00306E98" w:rsidP="0028547F">
      <w:pPr>
        <w:ind w:firstLine="720"/>
        <w:jc w:val="both"/>
      </w:pPr>
      <w:r>
        <w:t>V</w:t>
      </w:r>
      <w:r w:rsidR="00E178C0" w:rsidRPr="00293772">
        <w:t xml:space="preserve"> – examinar, prévia e conclusivamente, no âmbito do IFRS, os textos de edital de licitação, como os dos respectivos contratos ou instrumentos congêneres, a serem publicados e celebrados pela Instituição;</w:t>
      </w:r>
    </w:p>
    <w:p w14:paraId="68BB908B" w14:textId="7CF7D5DE" w:rsidR="00E178C0" w:rsidRPr="00293772" w:rsidRDefault="00306E98" w:rsidP="0028547F">
      <w:pPr>
        <w:ind w:firstLine="720"/>
        <w:jc w:val="both"/>
      </w:pPr>
      <w:r>
        <w:t>VI</w:t>
      </w:r>
      <w:r w:rsidR="00E178C0" w:rsidRPr="00293772">
        <w:t xml:space="preserve"> – examinar, prévia e conclusivamente, no âmbito do IFRS, os atos pelos quais se pretenda reconhecer a inexigibilidade ou decidir a dispensa de licitação;</w:t>
      </w:r>
    </w:p>
    <w:p w14:paraId="7EA506CC" w14:textId="3DE29790" w:rsidR="00E178C0" w:rsidRPr="00293772" w:rsidRDefault="00E178C0" w:rsidP="0028547F">
      <w:pPr>
        <w:ind w:firstLine="720"/>
        <w:jc w:val="both"/>
      </w:pPr>
      <w:r w:rsidRPr="00293772">
        <w:t xml:space="preserve">VII – revisar, organizar, documentar e publicar os procedimentos relacionados </w:t>
      </w:r>
      <w:r w:rsidR="00813C29">
        <w:t>a</w:t>
      </w:r>
      <w:r w:rsidRPr="00293772">
        <w:t xml:space="preserve"> sua área;</w:t>
      </w:r>
    </w:p>
    <w:p w14:paraId="1C02CC4D" w14:textId="77777777" w:rsidR="00E178C0" w:rsidRPr="00293772" w:rsidRDefault="00E178C0" w:rsidP="0028547F">
      <w:pPr>
        <w:ind w:firstLine="720"/>
        <w:jc w:val="both"/>
      </w:pPr>
      <w:r w:rsidRPr="00293772">
        <w:t>VIII – acompanhar os procedimentos administrativos, tais como sindicâncias,</w:t>
      </w:r>
    </w:p>
    <w:p w14:paraId="32647A1E" w14:textId="77777777" w:rsidR="00E178C0" w:rsidRPr="00293772" w:rsidRDefault="00E178C0" w:rsidP="0028547F">
      <w:pPr>
        <w:ind w:left="100"/>
        <w:jc w:val="both"/>
      </w:pPr>
      <w:r w:rsidRPr="00293772">
        <w:t>processos administrativos disciplinares, entre outros, instaurados no IFRS e orientar, sempre que solicitado, os trabalhos das respectivas comissões;</w:t>
      </w:r>
    </w:p>
    <w:p w14:paraId="53ADAA10" w14:textId="77777777" w:rsidR="00E178C0" w:rsidRPr="00293772" w:rsidRDefault="00E178C0" w:rsidP="0028547F">
      <w:pPr>
        <w:ind w:left="100" w:firstLine="620"/>
        <w:jc w:val="both"/>
      </w:pPr>
      <w:r w:rsidRPr="00293772">
        <w:lastRenderedPageBreak/>
        <w:t>IX – executar outras funções que, por sua natureza, lhe sejam afetas ou lhe tenham sido atribuídas.</w:t>
      </w:r>
    </w:p>
    <w:p w14:paraId="4862077F" w14:textId="38DD4255" w:rsidR="00E178C0" w:rsidRPr="00293772" w:rsidRDefault="00E178C0" w:rsidP="0028547F">
      <w:pPr>
        <w:spacing w:before="20"/>
        <w:ind w:firstLine="720"/>
        <w:jc w:val="both"/>
      </w:pPr>
      <w:r w:rsidRPr="00293772">
        <w:t xml:space="preserve">A </w:t>
      </w:r>
      <w:r w:rsidRPr="00293772">
        <w:rPr>
          <w:b/>
        </w:rPr>
        <w:t>Auditoria Interna</w:t>
      </w:r>
      <w:r w:rsidRPr="00293772">
        <w:t xml:space="preserve"> é dirigida por um(a) chefe nomeado(a) pelo(a) Reitor(a)</w:t>
      </w:r>
      <w:r w:rsidR="00813C29">
        <w:t>. É</w:t>
      </w:r>
      <w:r w:rsidRPr="00293772">
        <w:t xml:space="preserve"> o órgão de controle responsável por fortalecer e assessorar a gestão, bem como racionalizar as ações e prestar apoio, dentro de suas especificidades no âmbito da Instituição, aos Órgãos do Sistema de Controle Interno do Poder Executivo Federal e ao Tribunal de Contas da União.</w:t>
      </w:r>
    </w:p>
    <w:p w14:paraId="73C66B40" w14:textId="010BBB95" w:rsidR="00E178C0" w:rsidRPr="00293772" w:rsidRDefault="00E178C0" w:rsidP="0028547F">
      <w:pPr>
        <w:jc w:val="both"/>
      </w:pPr>
      <w:r w:rsidRPr="00293772">
        <w:t xml:space="preserve">O </w:t>
      </w:r>
      <w:r w:rsidR="00385E06">
        <w:t>Escritório de Projetos (</w:t>
      </w:r>
      <w:r w:rsidR="00794288">
        <w:t>EP</w:t>
      </w:r>
      <w:r w:rsidR="00385E06">
        <w:t>)</w:t>
      </w:r>
      <w:r w:rsidRPr="00293772">
        <w:t xml:space="preserve"> tem a finalidade de articular, mobilizar e dar suporte a projetos e iniciativas institucionais de inovação tecnológica, social e pedagógica a serem realizados em parceria com organizações públicas e privadas, voltados ao desenvolvimento dos territórios de atuação do IFRS.São atribuições do </w:t>
      </w:r>
      <w:r w:rsidR="00385E06">
        <w:t>Escritório de Projetos</w:t>
      </w:r>
      <w:r w:rsidRPr="00293772">
        <w:t>:</w:t>
      </w:r>
    </w:p>
    <w:p w14:paraId="1E0D6778" w14:textId="77777777" w:rsidR="00E178C0" w:rsidRPr="00293772" w:rsidRDefault="00E178C0" w:rsidP="0028547F">
      <w:pPr>
        <w:ind w:firstLine="720"/>
        <w:jc w:val="both"/>
      </w:pPr>
      <w:r w:rsidRPr="00293772">
        <w:t>I – atuar como espaço articulador e indutor de interações institucionais e interinstitucionais no âmbito da ciência, tecnologia e inovação para o desenvolvimento humano, econômico e sustentável dos territórios;</w:t>
      </w:r>
    </w:p>
    <w:p w14:paraId="03472BC2" w14:textId="7439A4F3" w:rsidR="00E178C0" w:rsidRPr="00293772" w:rsidRDefault="00306E98" w:rsidP="0028547F">
      <w:pPr>
        <w:ind w:firstLine="720"/>
        <w:jc w:val="both"/>
      </w:pPr>
      <w:r>
        <w:t xml:space="preserve">II </w:t>
      </w:r>
      <w:r w:rsidR="00E178C0" w:rsidRPr="00293772">
        <w:t>– sistematizar e divulgar informações sobre as iniciativas e projetos do IFRS, que estabeleçam relações, ou que possuem potencial de cooperação com organizações externas, para a criação de tecnologias voltadas ao desenvolvimento dos arranjos produtivos, ao avanço e melhoria de políticas nas diversas regiões e comunidades de atuação do IFRS;</w:t>
      </w:r>
    </w:p>
    <w:p w14:paraId="5C6657B0" w14:textId="5BAA54EA" w:rsidR="00E178C0" w:rsidRPr="00293772" w:rsidRDefault="00306E98" w:rsidP="0028547F">
      <w:pPr>
        <w:ind w:firstLine="720"/>
        <w:jc w:val="both"/>
      </w:pPr>
      <w:r>
        <w:t xml:space="preserve">III </w:t>
      </w:r>
      <w:r w:rsidR="00E178C0" w:rsidRPr="00293772">
        <w:t>– dar apoio para captação e prospecção de recursos e oportunidades no âmbito da ciência, tecnologia e inovação;</w:t>
      </w:r>
    </w:p>
    <w:p w14:paraId="5D3EED34" w14:textId="32210736" w:rsidR="00E178C0" w:rsidRPr="00293772" w:rsidRDefault="00306E98" w:rsidP="0028547F">
      <w:pPr>
        <w:ind w:left="100"/>
        <w:jc w:val="both"/>
      </w:pPr>
      <w:r>
        <w:t>IV</w:t>
      </w:r>
      <w:r w:rsidR="00E178C0" w:rsidRPr="00293772">
        <w:t xml:space="preserve"> – criar bases de conhecimento sobre competências e recursos disponíveis, no âmbito do IFRS, para projetos, prestação de serviços institucionais e parcerias voltadas à inovação tecnológica, social e pedagógica;</w:t>
      </w:r>
    </w:p>
    <w:p w14:paraId="521ED4CF" w14:textId="015312A0" w:rsidR="00E178C0" w:rsidRPr="00293772" w:rsidRDefault="00306E98" w:rsidP="0028547F">
      <w:pPr>
        <w:ind w:firstLine="720"/>
        <w:jc w:val="both"/>
      </w:pPr>
      <w:r>
        <w:t xml:space="preserve">V </w:t>
      </w:r>
      <w:r w:rsidR="00E178C0" w:rsidRPr="00293772">
        <w:t xml:space="preserve">– atuar de modo articulado com as </w:t>
      </w:r>
      <w:r w:rsidR="007C3A3F">
        <w:t>P</w:t>
      </w:r>
      <w:r w:rsidR="00E178C0" w:rsidRPr="00293772">
        <w:t>ró-reitorias do IFRS para acompanhamento e suporte aos projetos cooperados e prestação de serviços institucionais;</w:t>
      </w:r>
    </w:p>
    <w:p w14:paraId="03D6D8C7" w14:textId="75553E20" w:rsidR="00E178C0" w:rsidRPr="00293772" w:rsidRDefault="00306E98" w:rsidP="0028547F">
      <w:pPr>
        <w:ind w:firstLine="720"/>
        <w:jc w:val="both"/>
      </w:pPr>
      <w:r>
        <w:t>VI</w:t>
      </w:r>
      <w:r w:rsidR="00E178C0" w:rsidRPr="00293772">
        <w:t xml:space="preserve"> – dar apoio à implantação, estruturação e articulação dos ambientes de inovação e empreendedorismo do IFRS.</w:t>
      </w:r>
    </w:p>
    <w:p w14:paraId="6446FA05" w14:textId="77777777" w:rsidR="00E178C0" w:rsidRPr="00293772" w:rsidRDefault="00E178C0" w:rsidP="0028547F">
      <w:pPr>
        <w:ind w:firstLine="720"/>
        <w:jc w:val="both"/>
      </w:pPr>
      <w:r w:rsidRPr="00293772">
        <w:t xml:space="preserve">A </w:t>
      </w:r>
      <w:r w:rsidRPr="00293772">
        <w:rPr>
          <w:b/>
        </w:rPr>
        <w:t>Assessoria de Ações Inclusivas</w:t>
      </w:r>
      <w:r w:rsidRPr="00293772">
        <w:t xml:space="preserve"> tem como objetivo assessorar e gerenciar as ações e programas voltados à inclusão e diversidade, promovendo a cultura da educação para a convivência, a defesa dos direitos humanos, o respeito às diferenças, a inclusão, permanência e êxito de estudantes com necessidades educacionais específicas, a </w:t>
      </w:r>
      <w:r w:rsidRPr="00293772">
        <w:lastRenderedPageBreak/>
        <w:t>valorização da identidade etnicorracial, a inclusão da população negra e da comunidade indígena, o combate ao racismo, homofobia, sexismo e demais formas de discriminação.</w:t>
      </w:r>
    </w:p>
    <w:p w14:paraId="11F286B5" w14:textId="77777777" w:rsidR="00E178C0" w:rsidRPr="00293772" w:rsidRDefault="00E178C0" w:rsidP="0028547F">
      <w:pPr>
        <w:ind w:firstLine="720"/>
        <w:jc w:val="both"/>
      </w:pPr>
      <w:r w:rsidRPr="00293772">
        <w:t xml:space="preserve">O </w:t>
      </w:r>
      <w:r w:rsidRPr="00293772">
        <w:rPr>
          <w:b/>
        </w:rPr>
        <w:t xml:space="preserve">Fórum Interno dos(as) Servidores(as) da Reitoria </w:t>
      </w:r>
      <w:r w:rsidRPr="00293772">
        <w:t>promoverá reuniões periódicas de cunho informativo, consultivo e indicativo, propiciando a participação dos servidores lotados ou em exercício na Reitoria. São objetivos do Fórum Interno dos(as) Servidores(as) da Reitoria:</w:t>
      </w:r>
    </w:p>
    <w:p w14:paraId="20268F05" w14:textId="46CFD893" w:rsidR="00E178C0" w:rsidRPr="00293772" w:rsidRDefault="00306E98" w:rsidP="0028547F">
      <w:pPr>
        <w:ind w:firstLine="720"/>
        <w:jc w:val="both"/>
      </w:pPr>
      <w:r>
        <w:t>I</w:t>
      </w:r>
      <w:r w:rsidR="00E178C0" w:rsidRPr="00293772">
        <w:t xml:space="preserve"> – promover informes de representantes no </w:t>
      </w:r>
      <w:r w:rsidR="006C1C73">
        <w:t>CONSUP</w:t>
      </w:r>
      <w:r w:rsidR="00E178C0" w:rsidRPr="00293772">
        <w:t>, Comissão Interna de Supervisão do Plano de Carreira dos Cargos Técnico-administrativos em Educação, demais comissões e entidades de interesse, sobre assuntos pertinentes aos servidores da unidade;</w:t>
      </w:r>
    </w:p>
    <w:p w14:paraId="02496E50" w14:textId="468FB57B" w:rsidR="00E178C0" w:rsidRPr="00293772" w:rsidRDefault="00306E98" w:rsidP="0028547F">
      <w:pPr>
        <w:ind w:firstLine="720"/>
        <w:jc w:val="both"/>
      </w:pPr>
      <w:r>
        <w:t xml:space="preserve">II </w:t>
      </w:r>
      <w:r w:rsidR="00E178C0" w:rsidRPr="00293772">
        <w:t xml:space="preserve">– apresentar projetos e propostas desenvolvidos nos setores da Reitoria; </w:t>
      </w:r>
    </w:p>
    <w:p w14:paraId="5619AF14" w14:textId="77777777" w:rsidR="00E178C0" w:rsidRPr="00293772" w:rsidRDefault="00E178C0" w:rsidP="0028547F">
      <w:pPr>
        <w:ind w:firstLine="720"/>
        <w:jc w:val="both"/>
      </w:pPr>
      <w:r w:rsidRPr="00293772">
        <w:t>III – promover atividades e momentos de integração entre os servidores;</w:t>
      </w:r>
    </w:p>
    <w:p w14:paraId="325E7F11" w14:textId="007AEB66" w:rsidR="00E178C0" w:rsidRPr="00293772" w:rsidRDefault="00306E98" w:rsidP="0028547F">
      <w:pPr>
        <w:ind w:firstLine="720"/>
        <w:jc w:val="both"/>
      </w:pPr>
      <w:r>
        <w:t xml:space="preserve">IV </w:t>
      </w:r>
      <w:r w:rsidR="00E178C0" w:rsidRPr="00293772">
        <w:t>– encaminhar à gestão sugestões de melhorias para os serviços e procedimentos desempenhados pelos servidores lotados na Reitoria;</w:t>
      </w:r>
    </w:p>
    <w:p w14:paraId="6E3D6FC3" w14:textId="77777777" w:rsidR="00E178C0" w:rsidRPr="00293772" w:rsidRDefault="00E178C0" w:rsidP="0028547F">
      <w:pPr>
        <w:ind w:left="100" w:firstLine="620"/>
        <w:jc w:val="both"/>
      </w:pPr>
      <w:r w:rsidRPr="00293772">
        <w:t>V – dar subsídios à gestão para deliberar sobre normativas internas e outros assuntos relativos à unidade;</w:t>
      </w:r>
    </w:p>
    <w:p w14:paraId="45F57BB5" w14:textId="60F0FEFD" w:rsidR="00E178C0" w:rsidRPr="00293772" w:rsidRDefault="00306E98" w:rsidP="0028547F">
      <w:pPr>
        <w:ind w:firstLine="720"/>
        <w:jc w:val="both"/>
      </w:pPr>
      <w:r>
        <w:t>VI</w:t>
      </w:r>
      <w:r w:rsidR="00E178C0" w:rsidRPr="00293772">
        <w:t xml:space="preserve"> – indicar membros para composição de comissões internas.</w:t>
      </w:r>
    </w:p>
    <w:p w14:paraId="7597AFEF" w14:textId="77777777" w:rsidR="00E178C0" w:rsidRPr="00293772" w:rsidRDefault="00E178C0" w:rsidP="0028547F">
      <w:pPr>
        <w:jc w:val="both"/>
      </w:pPr>
    </w:p>
    <w:p w14:paraId="57455437" w14:textId="638E8BB2" w:rsidR="00E178C0" w:rsidRDefault="00816F51" w:rsidP="0028547F">
      <w:pPr>
        <w:pStyle w:val="Ttulo3"/>
      </w:pPr>
      <w:bookmarkStart w:id="319" w:name="_Toc2251213"/>
      <w:r w:rsidRPr="00F04AB1">
        <w:t>9</w:t>
      </w:r>
      <w:r w:rsidR="00E178C0" w:rsidRPr="00F04AB1">
        <w:t>.2.2 Pró-reitorias e Diretoria Sistêmica</w:t>
      </w:r>
      <w:bookmarkEnd w:id="319"/>
    </w:p>
    <w:p w14:paraId="6E921FE0" w14:textId="77777777" w:rsidR="00292DFA" w:rsidRPr="00292DFA" w:rsidRDefault="00292DFA" w:rsidP="00292DFA"/>
    <w:p w14:paraId="19BCAD81" w14:textId="671C697E" w:rsidR="00E178C0" w:rsidRPr="00293772" w:rsidRDefault="00E178C0" w:rsidP="0028547F">
      <w:pPr>
        <w:spacing w:before="20"/>
        <w:ind w:firstLine="720"/>
        <w:jc w:val="both"/>
      </w:pPr>
      <w:r w:rsidRPr="00293772">
        <w:t xml:space="preserve">A </w:t>
      </w:r>
      <w:r w:rsidRPr="00293772">
        <w:rPr>
          <w:b/>
        </w:rPr>
        <w:t>Pró-reitoria de Administração</w:t>
      </w:r>
      <w:r w:rsidRPr="00293772">
        <w:t xml:space="preserve"> tem como atribuições planejar, desenvolver, controlar e avaliar a administração orçamentária e financeira do IFRS, executar o planejamento nos níveis tático e operacional, elaborar os projetos de infraestrutura, executar as licitações, executar os contratos e a realização de outras atividades delegadas pelo(a) Reitor(a). A </w:t>
      </w:r>
      <w:r w:rsidR="006C1C73">
        <w:t>PROAD</w:t>
      </w:r>
      <w:r w:rsidRPr="00293772">
        <w:t xml:space="preserve"> possui a seguinte composição: </w:t>
      </w:r>
    </w:p>
    <w:p w14:paraId="7658FA70" w14:textId="77777777" w:rsidR="00E178C0" w:rsidRPr="00293772" w:rsidRDefault="00E178C0" w:rsidP="0028547F">
      <w:pPr>
        <w:spacing w:before="20"/>
        <w:ind w:firstLine="720"/>
        <w:jc w:val="both"/>
      </w:pPr>
      <w:r w:rsidRPr="00293772">
        <w:t>I – Pró-reitor(a) de Administração;</w:t>
      </w:r>
    </w:p>
    <w:p w14:paraId="4E8C8CF4" w14:textId="77777777" w:rsidR="00E178C0" w:rsidRPr="00293772" w:rsidRDefault="00E178C0" w:rsidP="0028547F">
      <w:pPr>
        <w:ind w:firstLine="720"/>
        <w:jc w:val="both"/>
      </w:pPr>
      <w:r w:rsidRPr="00293772">
        <w:t xml:space="preserve">II – Pró-reitor(a) Adjunto(a) de Administração; </w:t>
      </w:r>
    </w:p>
    <w:p w14:paraId="010846A2" w14:textId="77777777" w:rsidR="00E178C0" w:rsidRPr="00293772" w:rsidRDefault="00E178C0" w:rsidP="0028547F">
      <w:pPr>
        <w:ind w:firstLine="720"/>
        <w:jc w:val="both"/>
      </w:pPr>
      <w:r w:rsidRPr="00293772">
        <w:t>III – Diretor(a) de Licitações e Contratos;</w:t>
      </w:r>
    </w:p>
    <w:p w14:paraId="358A6E19" w14:textId="77777777" w:rsidR="00E178C0" w:rsidRPr="00293772" w:rsidRDefault="00E178C0" w:rsidP="0028547F">
      <w:pPr>
        <w:ind w:firstLine="720"/>
        <w:jc w:val="both"/>
      </w:pPr>
      <w:r w:rsidRPr="00293772">
        <w:t xml:space="preserve">IV – Diretor(a) de Planejamento e Obras; </w:t>
      </w:r>
    </w:p>
    <w:p w14:paraId="1AAE863C" w14:textId="77777777" w:rsidR="00E178C0" w:rsidRPr="00293772" w:rsidRDefault="00E178C0" w:rsidP="0028547F">
      <w:pPr>
        <w:ind w:firstLine="720"/>
        <w:jc w:val="both"/>
      </w:pPr>
      <w:r w:rsidRPr="00293772">
        <w:lastRenderedPageBreak/>
        <w:t>V – Diretor(a) de Orçamento e Finanças:</w:t>
      </w:r>
    </w:p>
    <w:p w14:paraId="34605FE0" w14:textId="77777777" w:rsidR="00E178C0" w:rsidRPr="00293772" w:rsidRDefault="00E178C0" w:rsidP="0028547F">
      <w:pPr>
        <w:ind w:left="720" w:firstLine="720"/>
        <w:jc w:val="both"/>
      </w:pPr>
      <w:r w:rsidRPr="00293772">
        <w:t>a)  Chefe do Departamento de Contabilidade.</w:t>
      </w:r>
    </w:p>
    <w:p w14:paraId="704AD110" w14:textId="74E40ECD" w:rsidR="00E178C0" w:rsidRPr="00293772" w:rsidRDefault="00E178C0" w:rsidP="0028547F">
      <w:pPr>
        <w:ind w:firstLine="720"/>
        <w:jc w:val="both"/>
      </w:pPr>
      <w:r w:rsidRPr="00293772">
        <w:t xml:space="preserve">A </w:t>
      </w:r>
      <w:r w:rsidRPr="00293772">
        <w:rPr>
          <w:b/>
        </w:rPr>
        <w:t>Pró-reitoria de</w:t>
      </w:r>
      <w:r w:rsidRPr="00293772">
        <w:t xml:space="preserve"> </w:t>
      </w:r>
      <w:r w:rsidRPr="00293772">
        <w:rPr>
          <w:b/>
        </w:rPr>
        <w:t>Desenvolvimento Institucional</w:t>
      </w:r>
      <w:r w:rsidRPr="00293772">
        <w:t xml:space="preserve"> tem como finalidade promover a integração entre a Reitoria e os </w:t>
      </w:r>
      <w:r w:rsidRPr="00293772">
        <w:rPr>
          <w:i/>
        </w:rPr>
        <w:t>campi</w:t>
      </w:r>
      <w:r w:rsidRPr="00293772">
        <w:t>, promover e coordenar os processos de planejamento estratégico e a avaliação institucional; de sistematização de dados, informações e de procedimentos institucionais, disponibilizando-os na forma de conhecimento estratégico; planejar e coordenar as atividades relacionadas à tecnologia da informação e da comunicação. A composição des</w:t>
      </w:r>
      <w:r w:rsidR="006C1C73">
        <w:t xml:space="preserve">sa </w:t>
      </w:r>
      <w:r w:rsidRPr="00293772">
        <w:t>Pró-reitoria é a seguinte.</w:t>
      </w:r>
    </w:p>
    <w:p w14:paraId="014357F7" w14:textId="2F7174C9" w:rsidR="00E178C0" w:rsidRPr="00293772" w:rsidRDefault="00306E98" w:rsidP="0028547F">
      <w:pPr>
        <w:spacing w:line="274" w:lineRule="auto"/>
        <w:ind w:firstLine="720"/>
        <w:jc w:val="both"/>
      </w:pPr>
      <w:r w:rsidRPr="00293772">
        <w:t>I –</w:t>
      </w:r>
      <w:r w:rsidR="00E178C0" w:rsidRPr="00293772">
        <w:t xml:space="preserve"> Pró-reitor(a) de Desenvolvimento Institucional;</w:t>
      </w:r>
    </w:p>
    <w:p w14:paraId="0F9249AB" w14:textId="6C502508" w:rsidR="00E178C0" w:rsidRPr="00293772" w:rsidRDefault="00306E98" w:rsidP="0028547F">
      <w:pPr>
        <w:ind w:firstLine="720"/>
        <w:jc w:val="both"/>
      </w:pPr>
      <w:r w:rsidRPr="00293772">
        <w:t>II –</w:t>
      </w:r>
      <w:r w:rsidR="00E178C0" w:rsidRPr="00293772">
        <w:t xml:space="preserve"> Pró-reitor(a) Adjunto(a) de Desenvolvimento Institucional; </w:t>
      </w:r>
    </w:p>
    <w:p w14:paraId="7A20DBAB" w14:textId="77777777" w:rsidR="00E178C0" w:rsidRPr="00293772" w:rsidRDefault="00E178C0" w:rsidP="0028547F">
      <w:pPr>
        <w:ind w:firstLine="720"/>
        <w:jc w:val="both"/>
      </w:pPr>
      <w:r w:rsidRPr="00293772">
        <w:t>III – Diretor(a) de Tecnologia da Informação;</w:t>
      </w:r>
    </w:p>
    <w:p w14:paraId="59981D74" w14:textId="77777777" w:rsidR="00E178C0" w:rsidRPr="00293772" w:rsidRDefault="00E178C0" w:rsidP="0028547F">
      <w:pPr>
        <w:ind w:firstLine="720"/>
        <w:jc w:val="both"/>
      </w:pPr>
      <w:r w:rsidRPr="00293772">
        <w:t>IV – Diretor(a) de Gestão de Conhecimento:</w:t>
      </w:r>
    </w:p>
    <w:p w14:paraId="3BAEC3C8" w14:textId="77777777" w:rsidR="00E178C0" w:rsidRPr="00293772" w:rsidRDefault="00E178C0" w:rsidP="0028547F">
      <w:pPr>
        <w:ind w:left="1760" w:hanging="260"/>
        <w:jc w:val="both"/>
      </w:pPr>
      <w:r w:rsidRPr="00293772">
        <w:t>a)  Chefe do Departamento de Planejamento Estratégico;</w:t>
      </w:r>
    </w:p>
    <w:p w14:paraId="3A99A4ED" w14:textId="77777777" w:rsidR="00E178C0" w:rsidRPr="00293772" w:rsidRDefault="00E178C0" w:rsidP="0028547F">
      <w:pPr>
        <w:ind w:left="1760" w:hanging="260"/>
        <w:jc w:val="both"/>
      </w:pPr>
      <w:r w:rsidRPr="00293772">
        <w:t>b)  Chefe do Departamento Avaliação Institucional.</w:t>
      </w:r>
    </w:p>
    <w:p w14:paraId="3358E6B3" w14:textId="6C18D5B7" w:rsidR="00E178C0" w:rsidRPr="00293772" w:rsidRDefault="00E178C0" w:rsidP="0028547F">
      <w:pPr>
        <w:ind w:firstLine="720"/>
        <w:jc w:val="both"/>
      </w:pPr>
      <w:r w:rsidRPr="00293772">
        <w:t xml:space="preserve">A </w:t>
      </w:r>
      <w:r w:rsidRPr="00293772">
        <w:rPr>
          <w:b/>
        </w:rPr>
        <w:t>Pró-reitoria de Ensino</w:t>
      </w:r>
      <w:r w:rsidRPr="00293772">
        <w:t xml:space="preserve">, dirigida por um(a) Pró-reitor(a) nomeado(a) pelo(a) Reitor(a), é o órgão executivo que planeja, superintende, coordena, fomenta e acompanha as atividades e políticas de ensino, articuladas à pesquisa e à extensão. A </w:t>
      </w:r>
      <w:r w:rsidR="006C1C73">
        <w:t>PROEN</w:t>
      </w:r>
      <w:r w:rsidRPr="00293772">
        <w:t xml:space="preserve"> possui a seguinte composição: </w:t>
      </w:r>
    </w:p>
    <w:p w14:paraId="74972941" w14:textId="77777777" w:rsidR="00E178C0" w:rsidRPr="00293772" w:rsidRDefault="00E178C0" w:rsidP="0028547F">
      <w:pPr>
        <w:ind w:firstLine="720"/>
        <w:jc w:val="both"/>
      </w:pPr>
      <w:r w:rsidRPr="00293772">
        <w:t>I – Pró-reitor(a) de Ensino;</w:t>
      </w:r>
    </w:p>
    <w:p w14:paraId="6616A6B6" w14:textId="77777777" w:rsidR="00E178C0" w:rsidRPr="00293772" w:rsidRDefault="00E178C0" w:rsidP="0028547F">
      <w:pPr>
        <w:ind w:left="720"/>
        <w:jc w:val="both"/>
      </w:pPr>
      <w:r w:rsidRPr="00293772">
        <w:t xml:space="preserve">II – Pró-reitor(a) Adjunto(a) de Ensino; </w:t>
      </w:r>
    </w:p>
    <w:p w14:paraId="0E0676F3" w14:textId="77777777" w:rsidR="00E178C0" w:rsidRPr="00293772" w:rsidRDefault="00E178C0" w:rsidP="0028547F">
      <w:pPr>
        <w:ind w:left="720"/>
        <w:jc w:val="both"/>
      </w:pPr>
      <w:r w:rsidRPr="00293772">
        <w:t>III – Diretor(a) de Ensino:</w:t>
      </w:r>
    </w:p>
    <w:p w14:paraId="290E1229" w14:textId="77777777" w:rsidR="00E178C0" w:rsidRPr="00293772" w:rsidRDefault="00E178C0" w:rsidP="0028547F">
      <w:pPr>
        <w:ind w:left="720" w:firstLine="720"/>
        <w:jc w:val="both"/>
      </w:pPr>
      <w:r w:rsidRPr="00293772">
        <w:t xml:space="preserve">a) Chefe do Departamento de Ingresso Discente; </w:t>
      </w:r>
    </w:p>
    <w:p w14:paraId="1BDB661F" w14:textId="77777777" w:rsidR="00E178C0" w:rsidRPr="00293772" w:rsidRDefault="00E178C0" w:rsidP="0028547F">
      <w:pPr>
        <w:ind w:firstLine="720"/>
        <w:jc w:val="both"/>
      </w:pPr>
      <w:r w:rsidRPr="00293772">
        <w:t>IV – Diretor(a) de Assuntos Estudantis</w:t>
      </w:r>
    </w:p>
    <w:p w14:paraId="4AE961B8" w14:textId="0A9A3C20" w:rsidR="00E178C0" w:rsidRPr="00293772" w:rsidRDefault="00E178C0" w:rsidP="0028547F">
      <w:pPr>
        <w:ind w:firstLine="720"/>
        <w:jc w:val="both"/>
      </w:pPr>
      <w:r w:rsidRPr="00293772">
        <w:t xml:space="preserve">A </w:t>
      </w:r>
      <w:r w:rsidRPr="00293772">
        <w:rPr>
          <w:b/>
        </w:rPr>
        <w:t xml:space="preserve">Pró-reitoria de Extensão </w:t>
      </w:r>
      <w:r w:rsidRPr="00293772">
        <w:t xml:space="preserve">tem como atribuições planejar, </w:t>
      </w:r>
      <w:r w:rsidR="00306E98" w:rsidRPr="00293772">
        <w:t>desenvolver, acompanhar</w:t>
      </w:r>
      <w:r w:rsidRPr="00293772">
        <w:t xml:space="preserve"> e avaliar as políticas de extensão, de integração e de intercâmbio da Instituição com o setor produtivo e a sociedade em geral, homologadas pelo </w:t>
      </w:r>
      <w:r w:rsidR="006C1C73">
        <w:t>CONSUP</w:t>
      </w:r>
      <w:r w:rsidRPr="00293772">
        <w:t xml:space="preserve">, coordenar os processos de divulgação e comunicação institucional e, a partir de orientações do(a) Reitor(a), promover </w:t>
      </w:r>
      <w:r w:rsidRPr="00293772">
        <w:lastRenderedPageBreak/>
        <w:t xml:space="preserve">ações que garantam a articulação entre o ensino, a pesquisa e a extensão. A </w:t>
      </w:r>
      <w:r w:rsidR="006C1C73">
        <w:t>PROEX</w:t>
      </w:r>
      <w:r w:rsidRPr="00293772">
        <w:t xml:space="preserve"> possui a seguinte composição: </w:t>
      </w:r>
    </w:p>
    <w:p w14:paraId="76569AFE" w14:textId="77777777" w:rsidR="00E178C0" w:rsidRPr="00293772" w:rsidRDefault="00E178C0" w:rsidP="0028547F">
      <w:pPr>
        <w:ind w:firstLine="720"/>
        <w:jc w:val="both"/>
      </w:pPr>
      <w:r w:rsidRPr="00293772">
        <w:t>I – Pró-reitor(a) de Extensão;</w:t>
      </w:r>
    </w:p>
    <w:p w14:paraId="73850997" w14:textId="77777777" w:rsidR="00E178C0" w:rsidRPr="00293772" w:rsidRDefault="00E178C0" w:rsidP="0028547F">
      <w:pPr>
        <w:ind w:firstLine="720"/>
        <w:jc w:val="both"/>
      </w:pPr>
      <w:r w:rsidRPr="00293772">
        <w:t xml:space="preserve">II – Pró-reitor(a) Adjunto(a) de Extensão; </w:t>
      </w:r>
    </w:p>
    <w:p w14:paraId="51CDE7DB" w14:textId="77777777" w:rsidR="00E178C0" w:rsidRPr="00293772" w:rsidRDefault="00E178C0" w:rsidP="0028547F">
      <w:pPr>
        <w:ind w:firstLine="720"/>
        <w:jc w:val="both"/>
      </w:pPr>
      <w:r w:rsidRPr="00293772">
        <w:t>III – Chefe do Departamento de Extensão;</w:t>
      </w:r>
    </w:p>
    <w:p w14:paraId="63449C17" w14:textId="77777777" w:rsidR="00E178C0" w:rsidRPr="00293772" w:rsidRDefault="00E178C0" w:rsidP="0028547F">
      <w:pPr>
        <w:ind w:firstLine="720"/>
        <w:jc w:val="both"/>
      </w:pPr>
      <w:r w:rsidRPr="00293772">
        <w:t xml:space="preserve">IV – Chefe do Departamento de Comunicação; </w:t>
      </w:r>
    </w:p>
    <w:p w14:paraId="5A250EE6" w14:textId="77777777" w:rsidR="00E178C0" w:rsidRPr="00293772" w:rsidRDefault="00E178C0" w:rsidP="0028547F">
      <w:pPr>
        <w:ind w:firstLine="720"/>
        <w:jc w:val="both"/>
      </w:pPr>
      <w:r w:rsidRPr="00293772">
        <w:t>V – Assessor(a) de Assuntos Internacionais.</w:t>
      </w:r>
    </w:p>
    <w:p w14:paraId="5AB960A6" w14:textId="60B8D580" w:rsidR="00E178C0" w:rsidRPr="00293772" w:rsidRDefault="00E178C0" w:rsidP="0028547F">
      <w:pPr>
        <w:ind w:firstLine="720"/>
        <w:jc w:val="both"/>
      </w:pPr>
      <w:r w:rsidRPr="00293772">
        <w:t xml:space="preserve">A </w:t>
      </w:r>
      <w:r w:rsidRPr="00293772">
        <w:rPr>
          <w:b/>
        </w:rPr>
        <w:t>Pró-reitoria de Pesquisa, Pós-</w:t>
      </w:r>
      <w:r w:rsidR="003A0DEB">
        <w:rPr>
          <w:b/>
        </w:rPr>
        <w:t>g</w:t>
      </w:r>
      <w:r w:rsidRPr="00293772">
        <w:rPr>
          <w:b/>
        </w:rPr>
        <w:t>raduação e Inovação</w:t>
      </w:r>
      <w:r w:rsidRPr="00293772">
        <w:t xml:space="preserve"> busca planejar, desenvolver, articular, acompanhar e avaliar a execução das políticas de pesquisa, inovação e pós-graduação, homologadas pelo </w:t>
      </w:r>
      <w:r w:rsidR="003A0DEB">
        <w:t>CONSUP</w:t>
      </w:r>
      <w:r w:rsidRPr="00293772">
        <w:t xml:space="preserve">, e promover ações que garantam a articulação entre o ensino, a pesquisa e a extensão, a partir de orientações do(a) Reitor(a), em consonância com as diretrizes emanadas do </w:t>
      </w:r>
      <w:r w:rsidR="00972AF0">
        <w:t>MEC</w:t>
      </w:r>
      <w:r w:rsidRPr="00293772">
        <w:t xml:space="preserve"> e do MCTIC.</w:t>
      </w:r>
      <w:r w:rsidR="00972AF0">
        <w:t xml:space="preserve"> </w:t>
      </w:r>
      <w:r w:rsidRPr="00293772">
        <w:t xml:space="preserve">A </w:t>
      </w:r>
      <w:r w:rsidR="00972AF0">
        <w:t>PROPPI</w:t>
      </w:r>
      <w:r w:rsidRPr="00293772">
        <w:t xml:space="preserve"> possui a seguinte composição:</w:t>
      </w:r>
    </w:p>
    <w:p w14:paraId="14BDAB01" w14:textId="77777777" w:rsidR="00E178C0" w:rsidRPr="00293772" w:rsidRDefault="00E178C0" w:rsidP="0028547F">
      <w:pPr>
        <w:ind w:firstLine="720"/>
        <w:jc w:val="both"/>
      </w:pPr>
      <w:r w:rsidRPr="00293772">
        <w:t>I</w:t>
      </w:r>
      <w:r w:rsidRPr="00293772">
        <w:rPr>
          <w:sz w:val="14"/>
          <w:szCs w:val="14"/>
        </w:rPr>
        <w:t xml:space="preserve">  </w:t>
      </w:r>
      <w:r w:rsidRPr="00293772">
        <w:t>– Pró-reitor(a) de Pesquisa, Pós-graduação e Inovação;</w:t>
      </w:r>
    </w:p>
    <w:p w14:paraId="4B561204" w14:textId="77777777" w:rsidR="00E178C0" w:rsidRPr="00293772" w:rsidRDefault="00E178C0" w:rsidP="0028547F">
      <w:pPr>
        <w:ind w:left="100" w:firstLine="620"/>
        <w:jc w:val="both"/>
      </w:pPr>
      <w:r w:rsidRPr="00293772">
        <w:t>II</w:t>
      </w:r>
      <w:r w:rsidRPr="00293772">
        <w:rPr>
          <w:sz w:val="14"/>
          <w:szCs w:val="14"/>
        </w:rPr>
        <w:t xml:space="preserve">  </w:t>
      </w:r>
      <w:r w:rsidRPr="00293772">
        <w:t xml:space="preserve">– Pró-reitor(a) Adjunto(a) de Pesquisa, Pós-graduação e Inovação; </w:t>
      </w:r>
    </w:p>
    <w:p w14:paraId="3FFDF653" w14:textId="77777777" w:rsidR="00E178C0" w:rsidRPr="00293772" w:rsidRDefault="00E178C0" w:rsidP="0028547F">
      <w:pPr>
        <w:ind w:left="100" w:firstLine="620"/>
        <w:jc w:val="both"/>
      </w:pPr>
      <w:r w:rsidRPr="00293772">
        <w:t>III – Chefe do Departamento de Pesquisa e Inovação;</w:t>
      </w:r>
    </w:p>
    <w:p w14:paraId="0CDFA3F3" w14:textId="77777777" w:rsidR="00E178C0" w:rsidRPr="00293772" w:rsidRDefault="00E178C0" w:rsidP="0028547F">
      <w:pPr>
        <w:ind w:firstLine="720"/>
        <w:jc w:val="both"/>
      </w:pPr>
      <w:r w:rsidRPr="00293772">
        <w:t xml:space="preserve">IV – Chefe do Departamento de Pós-graduação; </w:t>
      </w:r>
    </w:p>
    <w:p w14:paraId="7AA153ED" w14:textId="77777777" w:rsidR="00E178C0" w:rsidRPr="00293772" w:rsidRDefault="00E178C0" w:rsidP="0028547F">
      <w:pPr>
        <w:ind w:firstLine="720"/>
        <w:jc w:val="both"/>
      </w:pPr>
      <w:r w:rsidRPr="00293772">
        <w:t>V – Chefe do Núcleo de Inovação Tecnológica.</w:t>
      </w:r>
    </w:p>
    <w:p w14:paraId="1A1DA336" w14:textId="2DE375EE" w:rsidR="00E178C0" w:rsidRPr="00293772" w:rsidRDefault="00E178C0" w:rsidP="0028547F">
      <w:pPr>
        <w:ind w:left="100" w:firstLine="620"/>
        <w:jc w:val="both"/>
      </w:pPr>
      <w:r w:rsidRPr="00293772">
        <w:t xml:space="preserve">A </w:t>
      </w:r>
      <w:r w:rsidRPr="00293772">
        <w:rPr>
          <w:b/>
        </w:rPr>
        <w:t>Diretoria de Gestão de Pessoas</w:t>
      </w:r>
      <w:r w:rsidRPr="00293772">
        <w:t xml:space="preserve"> tem como principais atribuições planejar, executar e avaliar política de pessoal do IFRS, coordenar processos relacionados à administração, desenvolvimento, saúde e qualidade de vida dos servidores, elaborar ações de gestão de pessoas, assessorar a aplicação de normas e legislação de pessoal em articulação com os demais órgãos da estrutura organizacional do IFRS. A </w:t>
      </w:r>
      <w:r w:rsidR="00972AF0">
        <w:t>DGP</w:t>
      </w:r>
      <w:r w:rsidRPr="00293772">
        <w:t xml:space="preserve"> possui a seguinte composição: </w:t>
      </w:r>
    </w:p>
    <w:p w14:paraId="7E0B08AF" w14:textId="77777777" w:rsidR="00E178C0" w:rsidRPr="00293772" w:rsidRDefault="00E178C0" w:rsidP="0028547F">
      <w:pPr>
        <w:ind w:firstLine="720"/>
        <w:jc w:val="both"/>
      </w:pPr>
      <w:r w:rsidRPr="00293772">
        <w:t>I – Diretor(a) de Gestão de Pessoas;</w:t>
      </w:r>
    </w:p>
    <w:p w14:paraId="08591903" w14:textId="77777777" w:rsidR="00E178C0" w:rsidRPr="00293772" w:rsidRDefault="00E178C0" w:rsidP="0028547F">
      <w:pPr>
        <w:ind w:firstLine="720"/>
        <w:jc w:val="both"/>
      </w:pPr>
      <w:r w:rsidRPr="00293772">
        <w:t>II</w:t>
      </w:r>
      <w:r w:rsidRPr="00293772">
        <w:rPr>
          <w:sz w:val="14"/>
          <w:szCs w:val="14"/>
        </w:rPr>
        <w:t xml:space="preserve">  </w:t>
      </w:r>
      <w:r w:rsidRPr="00293772">
        <w:t>– Chefe do Departamento de Administração de Pessoas;</w:t>
      </w:r>
    </w:p>
    <w:p w14:paraId="5D21503F" w14:textId="29069B5F" w:rsidR="00E178C0" w:rsidRPr="00293772" w:rsidRDefault="00E178C0" w:rsidP="0028547F">
      <w:pPr>
        <w:ind w:firstLine="720"/>
        <w:jc w:val="both"/>
      </w:pPr>
      <w:r w:rsidRPr="00293772">
        <w:t>III</w:t>
      </w:r>
      <w:r w:rsidR="00306E98">
        <w:rPr>
          <w:sz w:val="14"/>
          <w:szCs w:val="14"/>
        </w:rPr>
        <w:t xml:space="preserve"> </w:t>
      </w:r>
      <w:r w:rsidRPr="00293772">
        <w:t xml:space="preserve">– Chefe do Departamento de Desenvolvimento de Pessoas; </w:t>
      </w:r>
    </w:p>
    <w:p w14:paraId="621057A7" w14:textId="77777777" w:rsidR="00E178C0" w:rsidRPr="00293772" w:rsidRDefault="00E178C0" w:rsidP="0028547F">
      <w:pPr>
        <w:ind w:firstLine="720"/>
        <w:jc w:val="both"/>
      </w:pPr>
      <w:r w:rsidRPr="00293772">
        <w:t>IV – Chefe do Departamento de Normas e Legislação;</w:t>
      </w:r>
    </w:p>
    <w:p w14:paraId="27FF888C" w14:textId="77777777" w:rsidR="00E178C0" w:rsidRPr="00293772" w:rsidRDefault="00E178C0" w:rsidP="0028547F">
      <w:pPr>
        <w:ind w:firstLine="720"/>
        <w:jc w:val="both"/>
      </w:pPr>
      <w:r w:rsidRPr="00293772">
        <w:lastRenderedPageBreak/>
        <w:t>V – Coordenador(a) da Coordenadoria de Atenção à Saúde do Servidor</w:t>
      </w:r>
    </w:p>
    <w:p w14:paraId="11262566" w14:textId="77777777" w:rsidR="00E178C0" w:rsidRPr="00293772" w:rsidRDefault="00E178C0" w:rsidP="0028547F">
      <w:pPr>
        <w:jc w:val="both"/>
      </w:pPr>
    </w:p>
    <w:p w14:paraId="7F7578EA" w14:textId="77777777" w:rsidR="00E178C0" w:rsidRPr="00F04AB1" w:rsidRDefault="00816F51" w:rsidP="0028547F">
      <w:pPr>
        <w:pStyle w:val="Ttulo3"/>
      </w:pPr>
      <w:bookmarkStart w:id="320" w:name="_Toc2251214"/>
      <w:r w:rsidRPr="00F04AB1">
        <w:t>9</w:t>
      </w:r>
      <w:r w:rsidR="00E178C0" w:rsidRPr="00F04AB1">
        <w:t>.2.3 Comitês de Ensino, de Extensão, de Pesquisa, Pós-graduação e Inovação, de Administração, de Desenvolvimento Institucional e de Gestão de Pessoas</w:t>
      </w:r>
      <w:bookmarkEnd w:id="320"/>
    </w:p>
    <w:p w14:paraId="58ACB86B" w14:textId="6B45FAD0" w:rsidR="00E178C0" w:rsidRPr="00293772" w:rsidRDefault="00E178C0" w:rsidP="0028547F">
      <w:pPr>
        <w:ind w:firstLine="720"/>
        <w:jc w:val="both"/>
      </w:pPr>
      <w:r w:rsidRPr="00293772">
        <w:t xml:space="preserve">Os </w:t>
      </w:r>
      <w:r w:rsidRPr="00293772">
        <w:rPr>
          <w:b/>
        </w:rPr>
        <w:t xml:space="preserve">Comitês de Ensino, de Extensão, de Pesquisa, Pós-graduação e Inovação, de Administração, de Desenvolvimento Institucional </w:t>
      </w:r>
      <w:r w:rsidRPr="00293772">
        <w:t>e de</w:t>
      </w:r>
      <w:r w:rsidRPr="00293772">
        <w:rPr>
          <w:b/>
        </w:rPr>
        <w:t xml:space="preserve"> Gestão de Pessoas</w:t>
      </w:r>
      <w:r w:rsidRPr="00293772">
        <w:t xml:space="preserve"> são integrados pelos Pró-reitores e representantes dos órgãos afins de cada </w:t>
      </w:r>
      <w:r w:rsidRPr="003202A3">
        <w:rPr>
          <w:i/>
        </w:rPr>
        <w:t>campus</w:t>
      </w:r>
      <w:r w:rsidRPr="00293772">
        <w:t xml:space="preserve">, sendo presididos pelo respectivo Pró-reitor/Diretor e terão seu funcionamento definido em regimento próprio e aprovados pelo </w:t>
      </w:r>
      <w:r w:rsidR="00972AF0">
        <w:t>CONSUP</w:t>
      </w:r>
      <w:r w:rsidRPr="00293772">
        <w:t xml:space="preserve">. </w:t>
      </w:r>
    </w:p>
    <w:p w14:paraId="752BD42F" w14:textId="76B3E45C" w:rsidR="00E178C0" w:rsidRPr="00293772" w:rsidRDefault="00E178C0" w:rsidP="0028547F">
      <w:pPr>
        <w:ind w:firstLine="720"/>
        <w:jc w:val="both"/>
      </w:pPr>
      <w:r w:rsidRPr="00293772">
        <w:t xml:space="preserve">O </w:t>
      </w:r>
      <w:r w:rsidR="00972AF0">
        <w:rPr>
          <w:b/>
        </w:rPr>
        <w:t>COEN</w:t>
      </w:r>
      <w:r w:rsidRPr="00293772">
        <w:t xml:space="preserve"> é o órgão colegiado consultivo e propositivo que tem a finalidade de colaborar com a respectiva Pró-reitoria para o desenvolvimento das políticas e ações do IFRS na área de ensino e tem as seguintes atribuições: </w:t>
      </w:r>
    </w:p>
    <w:p w14:paraId="2D77FDD2" w14:textId="6E4CA5B7" w:rsidR="00E178C0" w:rsidRPr="00293772" w:rsidRDefault="00E178C0" w:rsidP="0028547F">
      <w:pPr>
        <w:ind w:firstLine="720"/>
        <w:jc w:val="both"/>
      </w:pPr>
      <w:r w:rsidRPr="00293772">
        <w:t xml:space="preserve">I – acompanhar e propor ações e políticas previstas no </w:t>
      </w:r>
      <w:r w:rsidR="00972AF0">
        <w:t>PDI</w:t>
      </w:r>
      <w:r w:rsidRPr="00293772">
        <w:t xml:space="preserve">, nos Planos de Ação, projetos e programas vinculados ao ensino; </w:t>
      </w:r>
    </w:p>
    <w:p w14:paraId="6F5126BF" w14:textId="4072FBA3" w:rsidR="00E178C0" w:rsidRPr="00293772" w:rsidRDefault="00E178C0" w:rsidP="0028547F">
      <w:pPr>
        <w:ind w:firstLine="720"/>
        <w:jc w:val="both"/>
      </w:pPr>
      <w:r w:rsidRPr="00293772">
        <w:t xml:space="preserve">II – analisar e emitir parecer sobre as propostas encaminhadas ao comitê pela </w:t>
      </w:r>
      <w:r w:rsidR="00972AF0">
        <w:t>PROEN</w:t>
      </w:r>
      <w:r w:rsidRPr="00293772">
        <w:t xml:space="preserve">; </w:t>
      </w:r>
    </w:p>
    <w:p w14:paraId="174855D7" w14:textId="77777777" w:rsidR="00E178C0" w:rsidRPr="00293772" w:rsidRDefault="00E178C0" w:rsidP="0028547F">
      <w:pPr>
        <w:ind w:firstLine="720"/>
        <w:jc w:val="both"/>
      </w:pPr>
      <w:r w:rsidRPr="00293772">
        <w:t>III – apreciar e emitir parecer sobre os relatórios das atividades desenvolvidas;</w:t>
      </w:r>
    </w:p>
    <w:p w14:paraId="4D11D4AC" w14:textId="162C6F63" w:rsidR="00E178C0" w:rsidRPr="00293772" w:rsidRDefault="00E178C0" w:rsidP="0028547F">
      <w:pPr>
        <w:ind w:firstLine="720"/>
        <w:jc w:val="both"/>
      </w:pPr>
      <w:r w:rsidRPr="00293772">
        <w:t xml:space="preserve">IV – subsidiar a </w:t>
      </w:r>
      <w:r w:rsidR="00972AF0">
        <w:t>PROEN</w:t>
      </w:r>
      <w:r w:rsidRPr="00293772">
        <w:t xml:space="preserve"> no tocante às políticas de sua área de atuação; </w:t>
      </w:r>
    </w:p>
    <w:p w14:paraId="4018B3D5" w14:textId="77777777" w:rsidR="00E178C0" w:rsidRPr="00293772" w:rsidRDefault="00E178C0" w:rsidP="0028547F">
      <w:pPr>
        <w:ind w:firstLine="720"/>
        <w:jc w:val="both"/>
      </w:pPr>
      <w:r w:rsidRPr="00293772">
        <w:t xml:space="preserve">V – propor critérios de elaboração de editais para o financiamento de ações ou projetos de ensino com recursos do IFRS. </w:t>
      </w:r>
    </w:p>
    <w:p w14:paraId="0EB7DB0F" w14:textId="41B9F445" w:rsidR="00E178C0" w:rsidRPr="00293772" w:rsidRDefault="00E178C0" w:rsidP="0028547F">
      <w:pPr>
        <w:ind w:firstLine="720"/>
        <w:jc w:val="both"/>
      </w:pPr>
      <w:r w:rsidRPr="00293772">
        <w:t xml:space="preserve">O </w:t>
      </w:r>
      <w:r w:rsidR="00972AF0">
        <w:rPr>
          <w:b/>
        </w:rPr>
        <w:t>COEX</w:t>
      </w:r>
      <w:r w:rsidRPr="00293772">
        <w:t xml:space="preserve"> é o órgão colegiado consultivo e propositivo que tem a finalidade de colaborar com a respectiva Pró-reitoria para o desenvolvimento das políticas e ações do IFRS na área de extensão e busca: </w:t>
      </w:r>
    </w:p>
    <w:p w14:paraId="3E5B7869" w14:textId="77777777" w:rsidR="00E178C0" w:rsidRPr="00293772" w:rsidRDefault="00E178C0" w:rsidP="0028547F">
      <w:pPr>
        <w:ind w:firstLine="720"/>
        <w:jc w:val="both"/>
      </w:pPr>
      <w:r w:rsidRPr="00293772">
        <w:t xml:space="preserve">I – avaliar e emitir parecer sobre os planos de trabalho e relatórios das ações de extensão; </w:t>
      </w:r>
    </w:p>
    <w:p w14:paraId="56272331" w14:textId="77777777" w:rsidR="00E178C0" w:rsidRPr="00293772" w:rsidRDefault="00E178C0" w:rsidP="0028547F">
      <w:pPr>
        <w:ind w:firstLine="720"/>
        <w:jc w:val="both"/>
      </w:pPr>
      <w:r w:rsidRPr="00293772">
        <w:t xml:space="preserve">II – propor critérios de elaboração de editais para financiamento de ações de extensão com recursos do IFRS; </w:t>
      </w:r>
    </w:p>
    <w:p w14:paraId="367E00D8" w14:textId="77777777" w:rsidR="00E178C0" w:rsidRPr="00293772" w:rsidRDefault="00E178C0" w:rsidP="0028547F">
      <w:pPr>
        <w:ind w:firstLine="720"/>
        <w:jc w:val="both"/>
      </w:pPr>
      <w:r w:rsidRPr="00293772">
        <w:t xml:space="preserve">III – opinar sobre os pedidos de convênios e parcerias nacionais e internacionais atinentes às dimensões de extensão, analisando a conveniência e as oportunidades desses acordos no desenvolvimento acadêmico do IFRS; </w:t>
      </w:r>
    </w:p>
    <w:p w14:paraId="1AF3237B" w14:textId="15DCC39A" w:rsidR="00E178C0" w:rsidRPr="00293772" w:rsidRDefault="00E178C0" w:rsidP="0028547F">
      <w:pPr>
        <w:ind w:firstLine="720"/>
        <w:jc w:val="both"/>
      </w:pPr>
      <w:r w:rsidRPr="00293772">
        <w:lastRenderedPageBreak/>
        <w:t xml:space="preserve">IV – subsidiar a </w:t>
      </w:r>
      <w:r w:rsidR="00972AF0">
        <w:t>PROEX</w:t>
      </w:r>
      <w:r w:rsidRPr="00293772">
        <w:t xml:space="preserve"> no tocante às políticas de sua área de atuação. </w:t>
      </w:r>
    </w:p>
    <w:p w14:paraId="7CA4E452" w14:textId="514897D4" w:rsidR="00E178C0" w:rsidRPr="00293772" w:rsidRDefault="00E178C0" w:rsidP="0028547F">
      <w:pPr>
        <w:ind w:firstLine="720"/>
        <w:jc w:val="both"/>
      </w:pPr>
      <w:r w:rsidRPr="00293772">
        <w:t xml:space="preserve">O </w:t>
      </w:r>
      <w:r w:rsidR="00972AF0">
        <w:rPr>
          <w:b/>
        </w:rPr>
        <w:t>COPPI</w:t>
      </w:r>
      <w:r w:rsidRPr="00293772">
        <w:t xml:space="preserve"> é o órgão colegiado consultivo e propositivo que tem a finalidade de colaborar com a respectiva Pró-reitoria nas políticas e ações do IFRS na área de pesquisa e desenvolvimento tecnológico em todos os níveis de ensino, com as seguintes atribuições: </w:t>
      </w:r>
    </w:p>
    <w:p w14:paraId="5CD8184C" w14:textId="77777777" w:rsidR="00E178C0" w:rsidRPr="00293772" w:rsidRDefault="00E178C0" w:rsidP="0028547F">
      <w:pPr>
        <w:ind w:firstLine="720"/>
        <w:jc w:val="both"/>
      </w:pPr>
      <w:r w:rsidRPr="00293772">
        <w:t xml:space="preserve">I – apreciar e propor ações de políticas de pesquisa, desenvolvimento tecnológico e inovação do IFRS; </w:t>
      </w:r>
    </w:p>
    <w:p w14:paraId="6928F4D9" w14:textId="77777777" w:rsidR="00E178C0" w:rsidRPr="00293772" w:rsidRDefault="00E178C0" w:rsidP="0028547F">
      <w:pPr>
        <w:ind w:firstLine="720"/>
        <w:jc w:val="both"/>
      </w:pPr>
      <w:r w:rsidRPr="00293772">
        <w:t xml:space="preserve">II – contribuir para a definição das estratégias de atuação em pesquisa, desenvolvimento tecnológico e inovação do IFRS; </w:t>
      </w:r>
    </w:p>
    <w:p w14:paraId="63460F7B" w14:textId="77777777" w:rsidR="00E178C0" w:rsidRPr="00293772" w:rsidRDefault="00E178C0" w:rsidP="0028547F">
      <w:pPr>
        <w:ind w:firstLine="720"/>
        <w:jc w:val="both"/>
      </w:pPr>
      <w:r w:rsidRPr="00293772">
        <w:t xml:space="preserve">III – sugerir ações de incentivo à difusão de ciência, pesquisa e desenvolvimento tecnológico e à cultura de inovação; </w:t>
      </w:r>
    </w:p>
    <w:p w14:paraId="11CCDC0B" w14:textId="77777777" w:rsidR="00E178C0" w:rsidRPr="00293772" w:rsidRDefault="00E178C0" w:rsidP="0028547F">
      <w:pPr>
        <w:ind w:firstLine="720"/>
        <w:jc w:val="both"/>
      </w:pPr>
      <w:r w:rsidRPr="00293772">
        <w:t xml:space="preserve">IV – propor ações visando à cooperação científica e tecnológica entre o IFRS e demais instituições; </w:t>
      </w:r>
    </w:p>
    <w:p w14:paraId="7B225D39" w14:textId="2B2E454B" w:rsidR="00E178C0" w:rsidRPr="00293772" w:rsidRDefault="00E178C0" w:rsidP="0028547F">
      <w:pPr>
        <w:ind w:firstLine="720"/>
        <w:jc w:val="both"/>
      </w:pPr>
      <w:r w:rsidRPr="00293772">
        <w:t xml:space="preserve">V – subsidiar a </w:t>
      </w:r>
      <w:r w:rsidR="00972AF0">
        <w:t>PROPPI</w:t>
      </w:r>
      <w:r w:rsidRPr="00293772">
        <w:t xml:space="preserve"> no tocante às políticas de sua área de atuação</w:t>
      </w:r>
      <w:r w:rsidR="00972AF0">
        <w:t>;</w:t>
      </w:r>
      <w:r w:rsidRPr="00293772">
        <w:t xml:space="preserve"> </w:t>
      </w:r>
    </w:p>
    <w:p w14:paraId="705F3BA1" w14:textId="5A1D662A" w:rsidR="00E178C0" w:rsidRPr="00293772" w:rsidRDefault="00E178C0" w:rsidP="0028547F">
      <w:pPr>
        <w:ind w:firstLine="720"/>
        <w:jc w:val="both"/>
      </w:pPr>
      <w:r w:rsidRPr="00293772">
        <w:t xml:space="preserve">VI – propor critérios de elaboração de editais para financiamento de projetos de pesquisa com recursos do </w:t>
      </w:r>
      <w:r w:rsidR="00571437">
        <w:t>IFRS.</w:t>
      </w:r>
    </w:p>
    <w:p w14:paraId="107F8D4C" w14:textId="2B9C3334" w:rsidR="00E178C0" w:rsidRPr="00293772" w:rsidRDefault="00E178C0" w:rsidP="0028547F">
      <w:pPr>
        <w:ind w:firstLine="720"/>
        <w:jc w:val="both"/>
      </w:pPr>
      <w:r w:rsidRPr="00293772">
        <w:t xml:space="preserve">O </w:t>
      </w:r>
      <w:r w:rsidR="00972AF0">
        <w:rPr>
          <w:b/>
        </w:rPr>
        <w:t>COAD</w:t>
      </w:r>
      <w:r w:rsidRPr="00293772">
        <w:t xml:space="preserve"> é o órgão colegiado consultivo e propositivo que tem a finalidade de colaborar com a respectiva Pró-reitoria para o desenvolvimento das políticas e ações do IFRS na área de planejamento e administração. Compete ao </w:t>
      </w:r>
      <w:r w:rsidR="00972AF0">
        <w:t>COAD</w:t>
      </w:r>
      <w:r w:rsidRPr="00293772">
        <w:t xml:space="preserve">: </w:t>
      </w:r>
    </w:p>
    <w:p w14:paraId="085C4F31" w14:textId="22650F09" w:rsidR="00E178C0" w:rsidRPr="00293772" w:rsidRDefault="00E178C0" w:rsidP="0028547F">
      <w:pPr>
        <w:ind w:firstLine="720"/>
        <w:jc w:val="both"/>
      </w:pPr>
      <w:r w:rsidRPr="00293772">
        <w:t xml:space="preserve">I – acompanhar e propor as ações previstas no </w:t>
      </w:r>
      <w:r w:rsidR="00972AF0">
        <w:t>PDI</w:t>
      </w:r>
      <w:r w:rsidRPr="00293772">
        <w:t xml:space="preserve">, nos Planos de Ação e em projetos e programas vinculados à administração; </w:t>
      </w:r>
    </w:p>
    <w:p w14:paraId="5856AF37" w14:textId="54B98593" w:rsidR="00E178C0" w:rsidRPr="00293772" w:rsidRDefault="00E178C0" w:rsidP="0028547F">
      <w:pPr>
        <w:ind w:firstLine="720"/>
        <w:jc w:val="both"/>
      </w:pPr>
      <w:r w:rsidRPr="00293772">
        <w:t xml:space="preserve">II – analisar e emitir parecer sobre as propostas encaminhadas ao </w:t>
      </w:r>
      <w:r w:rsidR="00972AF0">
        <w:t>COAD</w:t>
      </w:r>
      <w:r w:rsidRPr="00293772">
        <w:t xml:space="preserve">; </w:t>
      </w:r>
    </w:p>
    <w:p w14:paraId="108CB576" w14:textId="77777777" w:rsidR="00E178C0" w:rsidRPr="00293772" w:rsidRDefault="00E178C0" w:rsidP="0028547F">
      <w:pPr>
        <w:ind w:firstLine="720"/>
        <w:jc w:val="both"/>
      </w:pPr>
      <w:r w:rsidRPr="00293772">
        <w:t>III – apreciar e emitir parecer sobre os relatórios das atividades desenvolvidas;</w:t>
      </w:r>
    </w:p>
    <w:p w14:paraId="011A399A" w14:textId="6C463097" w:rsidR="00E178C0" w:rsidRPr="00293772" w:rsidRDefault="00E178C0" w:rsidP="0028547F">
      <w:pPr>
        <w:ind w:firstLine="720"/>
        <w:jc w:val="both"/>
      </w:pPr>
      <w:r w:rsidRPr="00293772">
        <w:t xml:space="preserve"> IV – subsidiar a </w:t>
      </w:r>
      <w:r w:rsidR="00972AF0">
        <w:t>PROAD</w:t>
      </w:r>
      <w:r w:rsidRPr="00293772">
        <w:t xml:space="preserve"> no tocante às políticas de sua área de atuação. </w:t>
      </w:r>
    </w:p>
    <w:p w14:paraId="6620723B" w14:textId="643EABF5" w:rsidR="00E178C0" w:rsidRPr="00293772" w:rsidRDefault="00E178C0" w:rsidP="0028547F">
      <w:pPr>
        <w:ind w:firstLine="720"/>
        <w:jc w:val="both"/>
      </w:pPr>
      <w:r w:rsidRPr="00293772">
        <w:t xml:space="preserve">O </w:t>
      </w:r>
      <w:r w:rsidR="00972AF0">
        <w:rPr>
          <w:b/>
        </w:rPr>
        <w:t>CODI</w:t>
      </w:r>
      <w:r w:rsidRPr="00293772">
        <w:t xml:space="preserve"> é o órgão colegiado consultivo e propositivo que tem a finalidade de colaborar com a respectiva Pró-reitoria nas políticas e ações do IFRS na área de desenvolvimento institucional. Compete ao </w:t>
      </w:r>
      <w:r w:rsidR="00972AF0">
        <w:t>CODI</w:t>
      </w:r>
      <w:r w:rsidRPr="00293772">
        <w:t xml:space="preserve">: </w:t>
      </w:r>
    </w:p>
    <w:p w14:paraId="05CB1E80" w14:textId="77777777" w:rsidR="00E178C0" w:rsidRPr="00293772" w:rsidRDefault="00E178C0" w:rsidP="0028547F">
      <w:pPr>
        <w:ind w:firstLine="720"/>
        <w:jc w:val="both"/>
      </w:pPr>
      <w:r w:rsidRPr="00293772">
        <w:t xml:space="preserve">I – apreciar e propor ações de políticas de desenvolvimento institucional do IFRS; </w:t>
      </w:r>
    </w:p>
    <w:p w14:paraId="5C5DC401" w14:textId="77777777" w:rsidR="00E178C0" w:rsidRPr="00293772" w:rsidRDefault="00E178C0" w:rsidP="0028547F">
      <w:pPr>
        <w:ind w:firstLine="720"/>
        <w:jc w:val="both"/>
      </w:pPr>
      <w:r w:rsidRPr="00293772">
        <w:t xml:space="preserve">II – propor ações de integração entre a Reitoria e os </w:t>
      </w:r>
      <w:r w:rsidRPr="003202A3">
        <w:rPr>
          <w:i/>
        </w:rPr>
        <w:t>campi</w:t>
      </w:r>
      <w:r w:rsidRPr="00293772">
        <w:t xml:space="preserve">; </w:t>
      </w:r>
    </w:p>
    <w:p w14:paraId="14353A59" w14:textId="77777777" w:rsidR="00E178C0" w:rsidRPr="00293772" w:rsidRDefault="00E178C0" w:rsidP="0028547F">
      <w:pPr>
        <w:ind w:firstLine="720"/>
        <w:jc w:val="both"/>
      </w:pPr>
      <w:r w:rsidRPr="00293772">
        <w:lastRenderedPageBreak/>
        <w:t xml:space="preserve">III – supervisionar e coordenar políticas de avaliação institucional em consonância com as diretrizes de avaliação externa do MEC; </w:t>
      </w:r>
    </w:p>
    <w:p w14:paraId="590C35F5" w14:textId="5357C259" w:rsidR="00E178C0" w:rsidRPr="00293772" w:rsidRDefault="00E178C0" w:rsidP="0028547F">
      <w:pPr>
        <w:ind w:firstLine="720"/>
        <w:jc w:val="both"/>
      </w:pPr>
      <w:r w:rsidRPr="00293772">
        <w:t xml:space="preserve">IV – supervisionar e coordenar as ações de elaboração do </w:t>
      </w:r>
      <w:r w:rsidR="00972AF0">
        <w:t>PDI</w:t>
      </w:r>
      <w:r w:rsidRPr="00293772">
        <w:t xml:space="preserve"> e acompanhar a sua implementação; </w:t>
      </w:r>
    </w:p>
    <w:p w14:paraId="447ED8BD" w14:textId="68C7C332" w:rsidR="00E178C0" w:rsidRPr="00293772" w:rsidRDefault="00E178C0" w:rsidP="0028547F">
      <w:pPr>
        <w:ind w:firstLine="720"/>
        <w:jc w:val="both"/>
      </w:pPr>
      <w:r w:rsidRPr="00293772">
        <w:t xml:space="preserve">V – contribuir com as ações referentes à </w:t>
      </w:r>
      <w:r w:rsidR="000675D2">
        <w:t>TI</w:t>
      </w:r>
      <w:r w:rsidRPr="00293772">
        <w:t xml:space="preserve"> e Comunicação; </w:t>
      </w:r>
    </w:p>
    <w:p w14:paraId="514D913E" w14:textId="35EDCCE7" w:rsidR="00E178C0" w:rsidRPr="00293772" w:rsidRDefault="00E178C0" w:rsidP="0028547F">
      <w:pPr>
        <w:ind w:firstLine="720"/>
        <w:jc w:val="both"/>
      </w:pPr>
      <w:r w:rsidRPr="00293772">
        <w:t xml:space="preserve">VI – subsidiar a </w:t>
      </w:r>
      <w:r w:rsidR="000675D2">
        <w:t>PRODI</w:t>
      </w:r>
      <w:r w:rsidRPr="00293772">
        <w:t xml:space="preserve"> no tocante às políticas de sua área de atuação. </w:t>
      </w:r>
    </w:p>
    <w:p w14:paraId="27C9D569" w14:textId="77777777" w:rsidR="00E178C0" w:rsidRPr="00293772" w:rsidRDefault="00E178C0" w:rsidP="0028547F">
      <w:pPr>
        <w:ind w:firstLine="720"/>
        <w:jc w:val="both"/>
      </w:pPr>
      <w:r w:rsidRPr="00293772">
        <w:t xml:space="preserve">O </w:t>
      </w:r>
      <w:r w:rsidRPr="00293772">
        <w:rPr>
          <w:b/>
        </w:rPr>
        <w:t>Comitê de Gestão de Pessoas</w:t>
      </w:r>
      <w:r w:rsidRPr="00293772">
        <w:t xml:space="preserve"> é o órgão colegiado consultivo e propositivo que tem a finalidade de colaborar com a respectiva diretoria nas políticas e ações do IFRS na área de gestão de pessoas. Compete ao Comitê de Gestão de Pessoas: </w:t>
      </w:r>
    </w:p>
    <w:p w14:paraId="050CE77A" w14:textId="77777777" w:rsidR="00E178C0" w:rsidRPr="00293772" w:rsidRDefault="00E178C0" w:rsidP="0028547F">
      <w:pPr>
        <w:ind w:firstLine="720"/>
        <w:jc w:val="both"/>
      </w:pPr>
      <w:r w:rsidRPr="00293772">
        <w:t xml:space="preserve">I – participar da elaboração das políticas de gestão de pessoas; </w:t>
      </w:r>
    </w:p>
    <w:p w14:paraId="5B18EDFD" w14:textId="77777777" w:rsidR="00E178C0" w:rsidRPr="00293772" w:rsidRDefault="00E178C0" w:rsidP="0028547F">
      <w:pPr>
        <w:ind w:firstLine="720"/>
        <w:jc w:val="both"/>
      </w:pPr>
      <w:r w:rsidRPr="00293772">
        <w:t xml:space="preserve">II – acompanhar a evolução das políticas de gestão de pessoas, propondo estratégias para sua execução; </w:t>
      </w:r>
    </w:p>
    <w:p w14:paraId="666EE55D" w14:textId="77777777" w:rsidR="00E178C0" w:rsidRPr="00293772" w:rsidRDefault="00E178C0" w:rsidP="0028547F">
      <w:pPr>
        <w:ind w:firstLine="720"/>
        <w:jc w:val="both"/>
      </w:pPr>
      <w:r w:rsidRPr="00293772">
        <w:t xml:space="preserve">II – atuar na avaliação das políticas de pessoal do IFRS; </w:t>
      </w:r>
    </w:p>
    <w:p w14:paraId="4762148D" w14:textId="77777777" w:rsidR="00E178C0" w:rsidRPr="00293772" w:rsidRDefault="00E178C0" w:rsidP="0028547F">
      <w:pPr>
        <w:ind w:firstLine="720"/>
        <w:jc w:val="both"/>
      </w:pPr>
      <w:r w:rsidRPr="00293772">
        <w:t xml:space="preserve">IV – assessorar nos processos relacionados à administração, desenvolvimento, saúde e qualidade de vida dos servidores; </w:t>
      </w:r>
    </w:p>
    <w:p w14:paraId="18BB310E" w14:textId="77777777" w:rsidR="00E178C0" w:rsidRPr="00293772" w:rsidRDefault="00E178C0" w:rsidP="0028547F">
      <w:pPr>
        <w:ind w:firstLine="720"/>
        <w:jc w:val="both"/>
      </w:pPr>
      <w:r w:rsidRPr="00293772">
        <w:t xml:space="preserve">V – propor a atualização dos fluxos e procedimentos dos processos da vida funcional dos servidores do IFRS.  </w:t>
      </w:r>
    </w:p>
    <w:p w14:paraId="605592AB" w14:textId="14FE0AC7" w:rsidR="00E178C0" w:rsidRPr="00293772" w:rsidRDefault="00E178C0" w:rsidP="0028547F">
      <w:pPr>
        <w:ind w:firstLine="720"/>
        <w:jc w:val="both"/>
      </w:pPr>
      <w:r w:rsidRPr="00293772">
        <w:rPr>
          <w:sz w:val="21"/>
          <w:szCs w:val="21"/>
        </w:rPr>
        <w:t xml:space="preserve"> </w:t>
      </w:r>
      <w:r w:rsidRPr="00293772">
        <w:t xml:space="preserve">É importante ressaltar que o IFRS necessita revisar o </w:t>
      </w:r>
      <w:r w:rsidR="000675D2">
        <w:t>E</w:t>
      </w:r>
      <w:r w:rsidRPr="00293772">
        <w:t xml:space="preserve">statuto, o </w:t>
      </w:r>
      <w:r w:rsidR="000675D2">
        <w:t>R</w:t>
      </w:r>
      <w:r w:rsidRPr="00293772">
        <w:t xml:space="preserve">egimento </w:t>
      </w:r>
      <w:r w:rsidR="000675D2">
        <w:t>G</w:t>
      </w:r>
      <w:r w:rsidRPr="00293772">
        <w:t xml:space="preserve">eral e o </w:t>
      </w:r>
      <w:r w:rsidR="000675D2">
        <w:t>R</w:t>
      </w:r>
      <w:r w:rsidRPr="00293772">
        <w:t xml:space="preserve">egimento dos </w:t>
      </w:r>
      <w:r w:rsidR="000675D2" w:rsidRPr="003202A3">
        <w:rPr>
          <w:i/>
        </w:rPr>
        <w:t>C</w:t>
      </w:r>
      <w:r w:rsidRPr="003202A3">
        <w:rPr>
          <w:i/>
        </w:rPr>
        <w:t>ampi</w:t>
      </w:r>
      <w:r w:rsidRPr="00293772">
        <w:t xml:space="preserve"> e Reitoria</w:t>
      </w:r>
      <w:r w:rsidR="000675D2">
        <w:t>,</w:t>
      </w:r>
      <w:r w:rsidRPr="00293772">
        <w:t xml:space="preserve"> a fim de manter sua estrutura administrativa sempre voltada </w:t>
      </w:r>
      <w:r w:rsidR="000675D2">
        <w:t>ao</w:t>
      </w:r>
      <w:r w:rsidRPr="00293772">
        <w:t xml:space="preserve"> cumprimento dos seus objetivos institucionais. Nesse sentido, foi estabelecida a meta de efetuar a revisão dos documentos </w:t>
      </w:r>
      <w:r w:rsidR="000675D2">
        <w:t>supra</w:t>
      </w:r>
      <w:r w:rsidRPr="00293772">
        <w:t>mencionados até o final do ano de 2020.</w:t>
      </w:r>
    </w:p>
    <w:p w14:paraId="4DE886E2" w14:textId="77777777" w:rsidR="00E178C0" w:rsidRPr="003E7E11" w:rsidRDefault="00E178C0" w:rsidP="0028547F">
      <w:pPr>
        <w:spacing w:line="216" w:lineRule="auto"/>
        <w:rPr>
          <w:b/>
        </w:rPr>
      </w:pPr>
    </w:p>
    <w:p w14:paraId="6C8B60FE" w14:textId="1D231BC6" w:rsidR="00E178C0" w:rsidRDefault="00816F51" w:rsidP="0028547F">
      <w:pPr>
        <w:pStyle w:val="Ttulo2"/>
      </w:pPr>
      <w:bookmarkStart w:id="321" w:name="_Toc2251215"/>
      <w:r w:rsidRPr="00F04AB1">
        <w:t>9</w:t>
      </w:r>
      <w:r w:rsidR="00E178C0" w:rsidRPr="00F04AB1">
        <w:t xml:space="preserve">.3 </w:t>
      </w:r>
      <w:r w:rsidR="00E178C0" w:rsidRPr="00F04AB1">
        <w:rPr>
          <w:i/>
        </w:rPr>
        <w:t xml:space="preserve">Campi </w:t>
      </w:r>
      <w:r w:rsidR="00E178C0" w:rsidRPr="00F04AB1">
        <w:t>do IFRS</w:t>
      </w:r>
      <w:bookmarkEnd w:id="321"/>
    </w:p>
    <w:p w14:paraId="66ED4448" w14:textId="77777777" w:rsidR="003E7E11" w:rsidRPr="003E7E11" w:rsidRDefault="003E7E11" w:rsidP="003E7E11"/>
    <w:p w14:paraId="3A14E8C2" w14:textId="48943DD7" w:rsidR="00E178C0" w:rsidRPr="00293772" w:rsidRDefault="00E178C0" w:rsidP="0028547F">
      <w:pPr>
        <w:ind w:firstLine="720"/>
        <w:jc w:val="both"/>
      </w:pPr>
      <w:r w:rsidRPr="00293772">
        <w:t xml:space="preserve">O </w:t>
      </w:r>
      <w:r w:rsidR="000675D2">
        <w:t>IFRS</w:t>
      </w:r>
      <w:r w:rsidRPr="00293772">
        <w:t xml:space="preserve"> possui estrutura multicampi e seus </w:t>
      </w:r>
      <w:r w:rsidRPr="003202A3">
        <w:rPr>
          <w:i/>
        </w:rPr>
        <w:t>campi</w:t>
      </w:r>
      <w:r w:rsidRPr="00293772">
        <w:t xml:space="preserve"> são definidos na forma da lei, no Estatuto e Regimento Geral do IFRS. O Regimento dos </w:t>
      </w:r>
      <w:r w:rsidR="000675D2">
        <w:rPr>
          <w:i/>
        </w:rPr>
        <w:t>c</w:t>
      </w:r>
      <w:r w:rsidRPr="003202A3">
        <w:rPr>
          <w:i/>
        </w:rPr>
        <w:t>ampi</w:t>
      </w:r>
      <w:r w:rsidRPr="00293772">
        <w:t xml:space="preserve">, em conjunto com o Regimento Complementar do </w:t>
      </w:r>
      <w:r w:rsidRPr="003202A3">
        <w:rPr>
          <w:i/>
        </w:rPr>
        <w:t>campus</w:t>
      </w:r>
      <w:r w:rsidRPr="00293772">
        <w:t>, disciplina a organização, as competências e o funcionamento das instâncias deliberativas, consultivas, administrativas e acadêmicas, complementando as disposições estatutárias e regimentais do IFRS.</w:t>
      </w:r>
    </w:p>
    <w:p w14:paraId="4F323750" w14:textId="77777777" w:rsidR="00E178C0" w:rsidRPr="00293772" w:rsidRDefault="00E178C0" w:rsidP="0028547F">
      <w:pPr>
        <w:ind w:firstLine="720"/>
        <w:jc w:val="both"/>
      </w:pPr>
      <w:r w:rsidRPr="00293772">
        <w:lastRenderedPageBreak/>
        <w:t xml:space="preserve">A estrutura organizacional dos </w:t>
      </w:r>
      <w:r w:rsidRPr="003202A3">
        <w:rPr>
          <w:i/>
        </w:rPr>
        <w:t>campi</w:t>
      </w:r>
      <w:r w:rsidRPr="00293772">
        <w:t xml:space="preserve"> compreende: </w:t>
      </w:r>
    </w:p>
    <w:p w14:paraId="5480D3EC" w14:textId="77777777" w:rsidR="00E178C0" w:rsidRPr="00293772" w:rsidRDefault="00E178C0" w:rsidP="0028547F">
      <w:pPr>
        <w:ind w:firstLine="720"/>
        <w:jc w:val="both"/>
      </w:pPr>
      <w:r w:rsidRPr="00293772">
        <w:t xml:space="preserve">I. Órgãos colegiados: </w:t>
      </w:r>
    </w:p>
    <w:p w14:paraId="6D4EF918" w14:textId="77777777" w:rsidR="00E178C0" w:rsidRPr="00293772" w:rsidRDefault="00E178C0" w:rsidP="0028547F">
      <w:pPr>
        <w:ind w:firstLine="720"/>
        <w:jc w:val="both"/>
      </w:pPr>
      <w:r w:rsidRPr="00293772">
        <w:t xml:space="preserve">a) Conselho do </w:t>
      </w:r>
      <w:r w:rsidRPr="003202A3">
        <w:rPr>
          <w:i/>
        </w:rPr>
        <w:t>Campus</w:t>
      </w:r>
      <w:r w:rsidRPr="00293772">
        <w:t xml:space="preserve">; </w:t>
      </w:r>
    </w:p>
    <w:p w14:paraId="09B7114C" w14:textId="77777777" w:rsidR="00E178C0" w:rsidRPr="00293772" w:rsidRDefault="00E178C0" w:rsidP="0028547F">
      <w:pPr>
        <w:ind w:firstLine="720"/>
        <w:jc w:val="both"/>
      </w:pPr>
      <w:r w:rsidRPr="00293772">
        <w:t xml:space="preserve">b) Comissões Permanentes: </w:t>
      </w:r>
    </w:p>
    <w:p w14:paraId="4F1F4296" w14:textId="77777777" w:rsidR="00E178C0" w:rsidRPr="00293772" w:rsidRDefault="00E178C0" w:rsidP="0028547F">
      <w:pPr>
        <w:ind w:left="720" w:firstLine="720"/>
        <w:jc w:val="both"/>
      </w:pPr>
      <w:r w:rsidRPr="00293772">
        <w:t xml:space="preserve">1. Comissão de Avaliação e Gestão de Ações de Ensino (CAGE); </w:t>
      </w:r>
    </w:p>
    <w:p w14:paraId="7D4A543F" w14:textId="77777777" w:rsidR="00E178C0" w:rsidRPr="00293772" w:rsidRDefault="00E178C0" w:rsidP="0028547F">
      <w:pPr>
        <w:ind w:left="720" w:firstLine="720"/>
        <w:jc w:val="both"/>
      </w:pPr>
      <w:r w:rsidRPr="00293772">
        <w:t xml:space="preserve">2. Comissão de Avaliação e Gestão de Projetos de Pesquisa e Inovação (CAGPPI); </w:t>
      </w:r>
    </w:p>
    <w:p w14:paraId="278EFA56" w14:textId="77777777" w:rsidR="00E178C0" w:rsidRPr="00293772" w:rsidRDefault="00E178C0" w:rsidP="0028547F">
      <w:pPr>
        <w:ind w:left="720" w:firstLine="720"/>
        <w:jc w:val="both"/>
      </w:pPr>
      <w:r w:rsidRPr="00293772">
        <w:t xml:space="preserve">3. Comissão de Avaliação e Gerenciamento de Ações de Extensão (CGAE). </w:t>
      </w:r>
    </w:p>
    <w:p w14:paraId="33267C0D" w14:textId="77777777" w:rsidR="00E178C0" w:rsidRPr="00293772" w:rsidRDefault="00E178C0" w:rsidP="0028547F">
      <w:pPr>
        <w:ind w:left="720" w:firstLine="720"/>
        <w:jc w:val="both"/>
      </w:pPr>
      <w:r w:rsidRPr="00293772">
        <w:t xml:space="preserve">II. Órgãos executivos: </w:t>
      </w:r>
    </w:p>
    <w:p w14:paraId="6671CB26" w14:textId="77777777" w:rsidR="00E178C0" w:rsidRPr="00293772" w:rsidRDefault="00E178C0" w:rsidP="0028547F">
      <w:pPr>
        <w:ind w:left="720" w:firstLine="720"/>
        <w:jc w:val="both"/>
      </w:pPr>
      <w:r w:rsidRPr="00293772">
        <w:t xml:space="preserve">a) Direção-geral; </w:t>
      </w:r>
    </w:p>
    <w:p w14:paraId="368B5522" w14:textId="77777777" w:rsidR="00E178C0" w:rsidRPr="00293772" w:rsidRDefault="00E178C0" w:rsidP="0028547F">
      <w:pPr>
        <w:ind w:left="720" w:firstLine="720"/>
        <w:jc w:val="both"/>
      </w:pPr>
      <w:r w:rsidRPr="00293772">
        <w:t xml:space="preserve">b) Gestão de Administração; </w:t>
      </w:r>
    </w:p>
    <w:p w14:paraId="1A4DDB83" w14:textId="77777777" w:rsidR="00E178C0" w:rsidRPr="00293772" w:rsidRDefault="00E178C0" w:rsidP="0028547F">
      <w:pPr>
        <w:ind w:left="720" w:firstLine="720"/>
        <w:jc w:val="both"/>
      </w:pPr>
      <w:r w:rsidRPr="00293772">
        <w:t xml:space="preserve">c) Gestão de Ensino; </w:t>
      </w:r>
    </w:p>
    <w:p w14:paraId="37EAE21E" w14:textId="77777777" w:rsidR="00E178C0" w:rsidRPr="00293772" w:rsidRDefault="00E178C0" w:rsidP="0028547F">
      <w:pPr>
        <w:ind w:left="720" w:firstLine="720"/>
        <w:jc w:val="both"/>
      </w:pPr>
      <w:r w:rsidRPr="00293772">
        <w:t xml:space="preserve">d) Gestão de Pesquisa, Pós-graduação e Inovação; </w:t>
      </w:r>
    </w:p>
    <w:p w14:paraId="48F17536" w14:textId="77777777" w:rsidR="00E178C0" w:rsidRPr="00293772" w:rsidRDefault="00E178C0" w:rsidP="0028547F">
      <w:pPr>
        <w:ind w:left="720" w:firstLine="720"/>
        <w:jc w:val="both"/>
      </w:pPr>
      <w:r w:rsidRPr="00293772">
        <w:t xml:space="preserve">e) Gestão de Extensão; </w:t>
      </w:r>
    </w:p>
    <w:p w14:paraId="722A6A10" w14:textId="77777777" w:rsidR="00E178C0" w:rsidRPr="00293772" w:rsidRDefault="00E178C0" w:rsidP="0028547F">
      <w:pPr>
        <w:ind w:left="720" w:firstLine="720"/>
        <w:jc w:val="both"/>
      </w:pPr>
      <w:r w:rsidRPr="00293772">
        <w:t>f) Gestão de Desenvolvimento Institucional.</w:t>
      </w:r>
    </w:p>
    <w:p w14:paraId="6033D2A9" w14:textId="59DD0029" w:rsidR="00E178C0" w:rsidRPr="00293772" w:rsidRDefault="00E178C0" w:rsidP="0028547F">
      <w:pPr>
        <w:ind w:firstLine="720"/>
        <w:jc w:val="both"/>
        <w:rPr>
          <w:i/>
        </w:rPr>
      </w:pPr>
      <w:r w:rsidRPr="00293772">
        <w:t>A figura</w:t>
      </w:r>
      <w:r w:rsidR="00B15675">
        <w:t xml:space="preserve"> 5</w:t>
      </w:r>
      <w:r w:rsidRPr="00293772">
        <w:t xml:space="preserve"> a seguir demonstra o organograma básico implantado em todos os </w:t>
      </w:r>
      <w:r w:rsidRPr="003202A3">
        <w:rPr>
          <w:i/>
        </w:rPr>
        <w:t xml:space="preserve">Campi </w:t>
      </w:r>
      <w:r w:rsidRPr="00293772">
        <w:t xml:space="preserve">do IFRS, conforme é definido nos Regimento dos </w:t>
      </w:r>
      <w:r w:rsidR="000675D2">
        <w:rPr>
          <w:i/>
        </w:rPr>
        <w:t>c</w:t>
      </w:r>
      <w:r w:rsidRPr="00293772">
        <w:rPr>
          <w:i/>
        </w:rPr>
        <w:t>ampi</w:t>
      </w:r>
      <w:r w:rsidR="000675D2">
        <w:rPr>
          <w:i/>
        </w:rPr>
        <w:t>.</w:t>
      </w:r>
    </w:p>
    <w:p w14:paraId="1B7E88EB" w14:textId="3FC9DBD2" w:rsidR="00E178C0" w:rsidRPr="00293772" w:rsidRDefault="001909E0" w:rsidP="0028547F">
      <w:pPr>
        <w:pStyle w:val="Legenda"/>
      </w:pPr>
      <w:r>
        <w:rPr>
          <w:noProof/>
        </w:rPr>
        <w:lastRenderedPageBreak/>
        <w:drawing>
          <wp:anchor distT="0" distB="0" distL="114300" distR="114300" simplePos="0" relativeHeight="251679744" behindDoc="0" locked="0" layoutInCell="1" allowOverlap="1" wp14:anchorId="359C874D" wp14:editId="50FF56C2">
            <wp:simplePos x="0" y="0"/>
            <wp:positionH relativeFrom="margin">
              <wp:align>left</wp:align>
            </wp:positionH>
            <wp:positionV relativeFrom="paragraph">
              <wp:posOffset>217805</wp:posOffset>
            </wp:positionV>
            <wp:extent cx="5734050" cy="3378200"/>
            <wp:effectExtent l="0" t="0" r="0" b="0"/>
            <wp:wrapThrough wrapText="bothSides">
              <wp:wrapPolygon edited="0">
                <wp:start x="0" y="0"/>
                <wp:lineTo x="0" y="21438"/>
                <wp:lineTo x="21528" y="21438"/>
                <wp:lineTo x="21528" y="0"/>
                <wp:lineTo x="0" y="0"/>
              </wp:wrapPolygon>
            </wp:wrapThrough>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8">
                      <a:extLst>
                        <a:ext uri="{28A0092B-C50C-407E-A947-70E740481C1C}">
                          <a14:useLocalDpi xmlns:a14="http://schemas.microsoft.com/office/drawing/2010/main" val="0"/>
                        </a:ext>
                      </a:extLst>
                    </a:blip>
                    <a:srcRect/>
                    <a:stretch>
                      <a:fillRect/>
                    </a:stretch>
                  </pic:blipFill>
                  <pic:spPr>
                    <a:xfrm>
                      <a:off x="0" y="0"/>
                      <a:ext cx="5734050" cy="3378200"/>
                    </a:xfrm>
                    <a:prstGeom prst="rect">
                      <a:avLst/>
                    </a:prstGeom>
                    <a:ln/>
                  </pic:spPr>
                </pic:pic>
              </a:graphicData>
            </a:graphic>
            <wp14:sizeRelH relativeFrom="page">
              <wp14:pctWidth>0</wp14:pctWidth>
            </wp14:sizeRelH>
            <wp14:sizeRelV relativeFrom="page">
              <wp14:pctHeight>0</wp14:pctHeight>
            </wp14:sizeRelV>
          </wp:anchor>
        </w:drawing>
      </w:r>
    </w:p>
    <w:p w14:paraId="54A23DFB" w14:textId="04F1255A" w:rsidR="00B15675" w:rsidRDefault="00B15675" w:rsidP="0028547F">
      <w:pPr>
        <w:pStyle w:val="Legenda"/>
      </w:pPr>
      <w:bookmarkStart w:id="322" w:name="_Toc2251250"/>
      <w:r>
        <w:t xml:space="preserve">Figura </w:t>
      </w:r>
      <w:r w:rsidR="00A2189E">
        <w:rPr>
          <w:noProof/>
        </w:rPr>
        <w:fldChar w:fldCharType="begin"/>
      </w:r>
      <w:r w:rsidR="00A2189E">
        <w:rPr>
          <w:noProof/>
        </w:rPr>
        <w:instrText xml:space="preserve"> SEQ Figura \* ARABIC </w:instrText>
      </w:r>
      <w:r w:rsidR="00A2189E">
        <w:rPr>
          <w:noProof/>
        </w:rPr>
        <w:fldChar w:fldCharType="separate"/>
      </w:r>
      <w:r w:rsidR="00D12BC2">
        <w:rPr>
          <w:noProof/>
        </w:rPr>
        <w:t>5</w:t>
      </w:r>
      <w:r w:rsidR="00A2189E">
        <w:rPr>
          <w:noProof/>
        </w:rPr>
        <w:fldChar w:fldCharType="end"/>
      </w:r>
      <w:r>
        <w:t xml:space="preserve"> - </w:t>
      </w:r>
      <w:r w:rsidRPr="00FA4767">
        <w:t xml:space="preserve">Organograma Genéricos dos </w:t>
      </w:r>
      <w:r w:rsidRPr="00B15675">
        <w:rPr>
          <w:i/>
        </w:rPr>
        <w:t>campi</w:t>
      </w:r>
      <w:r w:rsidRPr="00FA4767">
        <w:t xml:space="preserve"> do IFRS</w:t>
      </w:r>
      <w:bookmarkEnd w:id="322"/>
    </w:p>
    <w:p w14:paraId="08B311DE" w14:textId="77777777" w:rsidR="00B15675" w:rsidRDefault="00B15675" w:rsidP="0028547F">
      <w:pPr>
        <w:ind w:firstLine="720"/>
        <w:jc w:val="both"/>
      </w:pPr>
    </w:p>
    <w:p w14:paraId="60576DAB" w14:textId="5E87541F" w:rsidR="00E178C0" w:rsidRPr="00293772" w:rsidRDefault="00C00254" w:rsidP="0028547F">
      <w:pPr>
        <w:ind w:firstLine="720"/>
        <w:jc w:val="both"/>
      </w:pPr>
      <w:r w:rsidRPr="00C00254">
        <w:t>As atribuições privativas do CONCAMP</w:t>
      </w:r>
      <w:r w:rsidR="000675D2">
        <w:t xml:space="preserve"> </w:t>
      </w:r>
      <w:r w:rsidRPr="00C00254">
        <w:t xml:space="preserve">são definidas como: deliberar sobre alterações na estrutura organizacional do </w:t>
      </w:r>
      <w:r w:rsidR="000675D2">
        <w:rPr>
          <w:i/>
        </w:rPr>
        <w:t>c</w:t>
      </w:r>
      <w:r w:rsidRPr="00C00254">
        <w:rPr>
          <w:i/>
        </w:rPr>
        <w:t>ampus</w:t>
      </w:r>
      <w:r w:rsidRPr="00C00254">
        <w:t xml:space="preserve"> e respectivas atribuições, através de normas complementares (sempre respeitado a estrutura mínima estabelecida na Resolução nº 054, de 15 de agosto de 2017); manifestar-se sobre o planejamento e execução das atividades acadêmicas de ensino, pesquisa, extensão e administrativas, assim como aprovar a política de contratação de pessoal, os critérios básicos para alocação de vagas de servidores, realização de concursos públicos e de seleção de temporários no âmbito de sua competência; zelar pela efetivação das políticas de </w:t>
      </w:r>
      <w:r w:rsidR="000675D2">
        <w:t>AE</w:t>
      </w:r>
      <w:r w:rsidRPr="00C00254">
        <w:t xml:space="preserve"> e de atenção às pessoas com necessidades educacionais específicas.</w:t>
      </w:r>
    </w:p>
    <w:p w14:paraId="15173235" w14:textId="57F3EEBF" w:rsidR="00555039" w:rsidRPr="00293772" w:rsidRDefault="00555039" w:rsidP="0028547F">
      <w:pPr>
        <w:ind w:firstLine="720"/>
        <w:jc w:val="both"/>
      </w:pPr>
      <w:r w:rsidRPr="00555039">
        <w:t xml:space="preserve">Fica sob responsabilidade dos CONCAMPs: autorizar a criação e a alteração dos projetos dos cursos da educação básica e técnica no âmbito do </w:t>
      </w:r>
      <w:r w:rsidR="000675D2">
        <w:rPr>
          <w:i/>
        </w:rPr>
        <w:t>c</w:t>
      </w:r>
      <w:r w:rsidRPr="00555039">
        <w:rPr>
          <w:i/>
        </w:rPr>
        <w:t>ampus</w:t>
      </w:r>
      <w:r w:rsidRPr="00555039">
        <w:t xml:space="preserve">, bem como o registro de certificado; elaborar parecer e enviar ao CONSUP do IFRS quando forem propostas de extinção ou desativação temporária de cursos da educação básica; emitir parecer e encaminhar para aprovação do CONSUP, propostas de criação, extinção ou desativação temporária, bem como de alteração curricular, no âmbito do </w:t>
      </w:r>
      <w:r w:rsidR="000675D2">
        <w:rPr>
          <w:i/>
        </w:rPr>
        <w:t>c</w:t>
      </w:r>
      <w:r w:rsidRPr="00555039">
        <w:rPr>
          <w:i/>
        </w:rPr>
        <w:t>ampus</w:t>
      </w:r>
      <w:r w:rsidRPr="00555039">
        <w:t xml:space="preserve"> de curso</w:t>
      </w:r>
      <w:r>
        <w:t>s superiores e de pós-graduação</w:t>
      </w:r>
      <w:r w:rsidR="00E178C0" w:rsidRPr="00293772">
        <w:t>.</w:t>
      </w:r>
    </w:p>
    <w:p w14:paraId="35EDE31C" w14:textId="64427EA0" w:rsidR="00E178C0" w:rsidRPr="00293772" w:rsidRDefault="000675D2" w:rsidP="0028547F">
      <w:pPr>
        <w:ind w:firstLine="720"/>
        <w:jc w:val="both"/>
      </w:pPr>
      <w:r>
        <w:lastRenderedPageBreak/>
        <w:t xml:space="preserve">O </w:t>
      </w:r>
      <w:r w:rsidR="00CE4650" w:rsidRPr="00CE4650">
        <w:t xml:space="preserve">CONCAMP também poderá: constituir, exclusivamente em caráter ad hoc, comissões ou </w:t>
      </w:r>
      <w:r>
        <w:t>GTs</w:t>
      </w:r>
      <w:r w:rsidR="00CE4650" w:rsidRPr="00CE4650">
        <w:t xml:space="preserve"> para o estudo de temas específicos; apreciar e emitir parecer da Proposta Orçamentária, do Plano de Ação, do Relatório de Gestão e da Prestação de Contas relativas ao </w:t>
      </w:r>
      <w:r>
        <w:rPr>
          <w:i/>
        </w:rPr>
        <w:t>c</w:t>
      </w:r>
      <w:r w:rsidR="00CE4650" w:rsidRPr="00CE4650">
        <w:rPr>
          <w:i/>
        </w:rPr>
        <w:t>ampus</w:t>
      </w:r>
      <w:r w:rsidR="00CE4650" w:rsidRPr="00CE4650">
        <w:t xml:space="preserve"> antes de ser submetido ao </w:t>
      </w:r>
      <w:r>
        <w:t>CONSUP</w:t>
      </w:r>
      <w:r w:rsidR="00CE4650" w:rsidRPr="00CE4650">
        <w:t xml:space="preserve"> do IFRS; apreciar e aprovar alterações no projeto político-pedagógico do </w:t>
      </w:r>
      <w:r>
        <w:rPr>
          <w:i/>
        </w:rPr>
        <w:t>c</w:t>
      </w:r>
      <w:r w:rsidR="00CE4650" w:rsidRPr="00CE4650">
        <w:rPr>
          <w:i/>
        </w:rPr>
        <w:t>ampus</w:t>
      </w:r>
      <w:r w:rsidR="00CE4650" w:rsidRPr="00CE4650">
        <w:t xml:space="preserve">; revisar e aprovar, por meio de resolução específica, o Regimento Complementar do </w:t>
      </w:r>
      <w:r>
        <w:rPr>
          <w:i/>
        </w:rPr>
        <w:t>c</w:t>
      </w:r>
      <w:r w:rsidR="00CE4650" w:rsidRPr="00CE4650">
        <w:rPr>
          <w:i/>
        </w:rPr>
        <w:t>ampus</w:t>
      </w:r>
      <w:r w:rsidR="00CE4650" w:rsidRPr="00CE4650">
        <w:t>.</w:t>
      </w:r>
      <w:r w:rsidR="00E178C0" w:rsidRPr="00293772">
        <w:t xml:space="preserve"> </w:t>
      </w:r>
    </w:p>
    <w:p w14:paraId="022E8A6F" w14:textId="414D3CD3" w:rsidR="00E178C0" w:rsidRPr="00293772" w:rsidRDefault="00E178C0" w:rsidP="0028547F">
      <w:pPr>
        <w:ind w:firstLine="720"/>
        <w:jc w:val="both"/>
      </w:pPr>
      <w:r w:rsidRPr="00293772">
        <w:t xml:space="preserve">O projeto político-pedagógico do </w:t>
      </w:r>
      <w:r w:rsidRPr="003202A3">
        <w:rPr>
          <w:i/>
        </w:rPr>
        <w:t>campus</w:t>
      </w:r>
      <w:r w:rsidRPr="00293772">
        <w:t xml:space="preserve"> e suas alterações serão apreciados e aprovados pelos </w:t>
      </w:r>
      <w:r w:rsidR="000675D2">
        <w:t>CONCAMPs</w:t>
      </w:r>
      <w:r w:rsidRPr="00293772">
        <w:t>.</w:t>
      </w:r>
    </w:p>
    <w:p w14:paraId="4E816EF5" w14:textId="3F1CB818" w:rsidR="00E178C0" w:rsidRPr="00293772" w:rsidRDefault="00E178C0" w:rsidP="0028547F">
      <w:pPr>
        <w:ind w:firstLine="720"/>
        <w:jc w:val="both"/>
        <w:rPr>
          <w:i/>
        </w:rPr>
      </w:pPr>
      <w:r w:rsidRPr="00293772">
        <w:t xml:space="preserve">Os </w:t>
      </w:r>
      <w:r w:rsidR="000675D2">
        <w:t>CONCAMPs</w:t>
      </w:r>
      <w:r w:rsidRPr="00293772">
        <w:t xml:space="preserve">, por meio de resolução específica, realizaram a definição, aprovação ou revisão do Regimento Complementar do </w:t>
      </w:r>
      <w:r w:rsidRPr="00293772">
        <w:rPr>
          <w:i/>
        </w:rPr>
        <w:t>campus</w:t>
      </w:r>
    </w:p>
    <w:p w14:paraId="568A9468" w14:textId="77777777" w:rsidR="00E178C0" w:rsidRPr="009F7726" w:rsidRDefault="00E178C0" w:rsidP="0028547F">
      <w:pPr>
        <w:spacing w:line="216" w:lineRule="auto"/>
        <w:rPr>
          <w:b/>
        </w:rPr>
      </w:pPr>
    </w:p>
    <w:p w14:paraId="1D6C3DBD" w14:textId="77777777" w:rsidR="0079164A" w:rsidRPr="009F7726" w:rsidRDefault="0079164A" w:rsidP="0028547F">
      <w:pPr>
        <w:jc w:val="center"/>
      </w:pPr>
    </w:p>
    <w:p w14:paraId="5C893AF9" w14:textId="77777777" w:rsidR="0079164A" w:rsidRPr="009F7726" w:rsidRDefault="0079164A" w:rsidP="0028547F">
      <w:pPr>
        <w:jc w:val="center"/>
      </w:pPr>
    </w:p>
    <w:p w14:paraId="17A84EF5" w14:textId="77777777" w:rsidR="0079164A" w:rsidRPr="009F7726" w:rsidRDefault="0079164A" w:rsidP="0028547F">
      <w:pPr>
        <w:jc w:val="center"/>
        <w:rPr>
          <w:b/>
        </w:rPr>
      </w:pPr>
    </w:p>
    <w:p w14:paraId="2EE9C115" w14:textId="77777777" w:rsidR="0079164A" w:rsidRPr="009F7726" w:rsidRDefault="0079164A" w:rsidP="0028547F">
      <w:pPr>
        <w:jc w:val="center"/>
        <w:rPr>
          <w:b/>
        </w:rPr>
      </w:pPr>
    </w:p>
    <w:p w14:paraId="58A0FF52" w14:textId="77777777" w:rsidR="00E178C0" w:rsidRPr="009F7726" w:rsidRDefault="00E178C0" w:rsidP="0028547F">
      <w:pPr>
        <w:rPr>
          <w:b/>
        </w:rPr>
      </w:pPr>
    </w:p>
    <w:p w14:paraId="336FCB93" w14:textId="77777777" w:rsidR="001909E0" w:rsidRPr="009F7726" w:rsidRDefault="001909E0" w:rsidP="0028547F">
      <w:pPr>
        <w:pStyle w:val="Ttulo1"/>
        <w:jc w:val="center"/>
        <w:rPr>
          <w:sz w:val="22"/>
          <w:szCs w:val="22"/>
        </w:rPr>
      </w:pPr>
    </w:p>
    <w:p w14:paraId="6D6B9389" w14:textId="10B6EA51" w:rsidR="009F7726" w:rsidRDefault="009F7726" w:rsidP="0028547F">
      <w:pPr>
        <w:pStyle w:val="Ttulo1"/>
        <w:rPr>
          <w:sz w:val="22"/>
          <w:szCs w:val="22"/>
        </w:rPr>
        <w:sectPr w:rsidR="009F7726" w:rsidSect="004336FE">
          <w:pgSz w:w="11906" w:h="16838"/>
          <w:pgMar w:top="1418" w:right="1133" w:bottom="1701" w:left="1701" w:header="709" w:footer="709" w:gutter="0"/>
          <w:cols w:space="720"/>
          <w:docGrid w:linePitch="299"/>
        </w:sectPr>
      </w:pPr>
    </w:p>
    <w:p w14:paraId="30DB8847" w14:textId="77777777" w:rsidR="00E178C0" w:rsidRPr="00F04AB1" w:rsidRDefault="0079164A" w:rsidP="0028547F">
      <w:pPr>
        <w:pStyle w:val="Ttulo1"/>
        <w:jc w:val="center"/>
      </w:pPr>
      <w:bookmarkStart w:id="323" w:name="_Toc2251216"/>
      <w:r w:rsidRPr="00F04AB1">
        <w:lastRenderedPageBreak/>
        <w:t xml:space="preserve">CAPÍTULO </w:t>
      </w:r>
      <w:r w:rsidR="00816F51" w:rsidRPr="00F04AB1">
        <w:t>10</w:t>
      </w:r>
      <w:bookmarkEnd w:id="323"/>
    </w:p>
    <w:p w14:paraId="7107E28F" w14:textId="77777777" w:rsidR="0079164A" w:rsidRPr="00F04AB1" w:rsidRDefault="00886ED5" w:rsidP="0028547F">
      <w:pPr>
        <w:pStyle w:val="Ttulo1"/>
        <w:jc w:val="center"/>
      </w:pPr>
      <w:bookmarkStart w:id="324" w:name="_Toc2251217"/>
      <w:r w:rsidRPr="00F04AB1">
        <w:t>POLÍTICAS DE EDUCAÇÃO A DISTÂNCIA (EAD)</w:t>
      </w:r>
      <w:bookmarkEnd w:id="324"/>
    </w:p>
    <w:p w14:paraId="568B6ED3" w14:textId="77777777" w:rsidR="00E178C0" w:rsidRPr="00293772" w:rsidRDefault="00E178C0" w:rsidP="003E7E11">
      <w:pPr>
        <w:spacing w:after="0"/>
        <w:rPr>
          <w:b/>
        </w:rPr>
      </w:pPr>
    </w:p>
    <w:p w14:paraId="3E277DA1" w14:textId="50B8FBD6" w:rsidR="0079164A" w:rsidRDefault="00816F51" w:rsidP="0028547F">
      <w:pPr>
        <w:pStyle w:val="Ttulo2"/>
      </w:pPr>
      <w:bookmarkStart w:id="325" w:name="_Toc2251218"/>
      <w:r w:rsidRPr="00F04AB1">
        <w:t>10</w:t>
      </w:r>
      <w:r w:rsidR="0079164A" w:rsidRPr="00F04AB1">
        <w:t>.1 Histórico da EaD no IFRS</w:t>
      </w:r>
      <w:bookmarkEnd w:id="325"/>
    </w:p>
    <w:p w14:paraId="63A2206C" w14:textId="77777777" w:rsidR="003E7E11" w:rsidRPr="003E7E11" w:rsidRDefault="003E7E11" w:rsidP="003E7E11"/>
    <w:p w14:paraId="0C0B4F53" w14:textId="3B6DF498" w:rsidR="0079164A" w:rsidRPr="00293772" w:rsidRDefault="0079164A" w:rsidP="0028547F">
      <w:pPr>
        <w:pBdr>
          <w:top w:val="none" w:sz="0" w:space="0" w:color="000000"/>
          <w:left w:val="none" w:sz="0" w:space="0" w:color="000000"/>
          <w:bottom w:val="none" w:sz="0" w:space="0" w:color="000000"/>
          <w:right w:val="none" w:sz="0" w:space="0" w:color="000000"/>
          <w:between w:val="none" w:sz="0" w:space="0" w:color="000000"/>
        </w:pBdr>
        <w:spacing w:before="280"/>
        <w:ind w:firstLine="708"/>
        <w:jc w:val="both"/>
      </w:pPr>
      <w:r w:rsidRPr="00293772">
        <w:tab/>
        <w:t xml:space="preserve">O </w:t>
      </w:r>
      <w:r w:rsidR="000675D2">
        <w:t>IFRS</w:t>
      </w:r>
      <w:r w:rsidRPr="00293772">
        <w:t xml:space="preserve"> apresenta uma trajetória na Educação a Distância (EaD) que antecede a existência da própria </w:t>
      </w:r>
      <w:r w:rsidR="000675D2">
        <w:t>I</w:t>
      </w:r>
      <w:r w:rsidRPr="00293772">
        <w:t>nstituição, criada em dezembro de 2009. As instituições que originaram o IFRS já apresentavam experiências em cursos técnicos e especializações, através da participação em programas como a Rede e-Tec.</w:t>
      </w:r>
    </w:p>
    <w:p w14:paraId="28EEE1B8" w14:textId="77777777" w:rsidR="0079164A" w:rsidRPr="00293772" w:rsidRDefault="0079164A" w:rsidP="0028547F">
      <w:pPr>
        <w:pBdr>
          <w:top w:val="none" w:sz="0" w:space="0" w:color="000000"/>
          <w:left w:val="none" w:sz="0" w:space="0" w:color="000000"/>
          <w:bottom w:val="none" w:sz="0" w:space="0" w:color="000000"/>
          <w:right w:val="none" w:sz="0" w:space="0" w:color="000000"/>
          <w:between w:val="none" w:sz="0" w:space="0" w:color="000000"/>
        </w:pBdr>
        <w:spacing w:before="280"/>
        <w:ind w:firstLine="708"/>
        <w:jc w:val="both"/>
      </w:pPr>
      <w:r w:rsidRPr="00293772">
        <w:t xml:space="preserve">No início </w:t>
      </w:r>
      <w:r w:rsidR="00E82B92" w:rsidRPr="00293772">
        <w:t>do IFRS</w:t>
      </w:r>
      <w:r w:rsidRPr="00293772">
        <w:t xml:space="preserve">, as ações de EaD concentraram-se na oferta de cursos técnicos a distância por diferentes </w:t>
      </w:r>
      <w:r w:rsidRPr="003202A3">
        <w:rPr>
          <w:i/>
        </w:rPr>
        <w:t xml:space="preserve">campi </w:t>
      </w:r>
      <w:r w:rsidRPr="00293772">
        <w:t>e em polos espalhados por todo estado do Rio Grande do Sul. Somado a isso, iniciativas pontuais em cursos institucionais e em parceria com o MEC também foram realizadas.</w:t>
      </w:r>
    </w:p>
    <w:p w14:paraId="6F561D04" w14:textId="22DAE812" w:rsidR="0079164A" w:rsidRPr="00293772" w:rsidRDefault="0079164A" w:rsidP="0028547F">
      <w:pPr>
        <w:pBdr>
          <w:top w:val="none" w:sz="0" w:space="0" w:color="000000"/>
          <w:left w:val="none" w:sz="0" w:space="0" w:color="000000"/>
          <w:bottom w:val="none" w:sz="0" w:space="0" w:color="000000"/>
          <w:right w:val="none" w:sz="0" w:space="0" w:color="000000"/>
          <w:between w:val="none" w:sz="0" w:space="0" w:color="000000"/>
        </w:pBdr>
        <w:spacing w:before="280"/>
        <w:ind w:firstLine="708"/>
        <w:jc w:val="both"/>
      </w:pPr>
      <w:r w:rsidRPr="00293772">
        <w:t xml:space="preserve">Outro ponto de destaque é a utilização de componentes curriculares com carga horária a distância em cursos regulares presenciais, popularmente denominado de “disciplinas semipresenciais”. Nos cursos técnicos e superiores, o IFRS se sobressai aos </w:t>
      </w:r>
      <w:r w:rsidR="001F4603">
        <w:t>IFs</w:t>
      </w:r>
      <w:r w:rsidRPr="00293772">
        <w:t xml:space="preserve">, por apresentar uma ampla implantação da EaD em até 20% da carga horária total do curso. A </w:t>
      </w:r>
      <w:r w:rsidR="001F4603">
        <w:t>I</w:t>
      </w:r>
      <w:r w:rsidRPr="00293772">
        <w:t xml:space="preserve">nstituição também iniciou a mesma experiência em cursos de pós-graduação </w:t>
      </w:r>
      <w:r w:rsidRPr="00293772">
        <w:rPr>
          <w:i/>
        </w:rPr>
        <w:t>lato sensu</w:t>
      </w:r>
      <w:r w:rsidRPr="00293772">
        <w:t>, possibilitando até 40% da carga horária a distância.</w:t>
      </w:r>
    </w:p>
    <w:p w14:paraId="55A4261A" w14:textId="5149E391" w:rsidR="0079164A" w:rsidRPr="00293772" w:rsidRDefault="0079164A" w:rsidP="0028547F">
      <w:pPr>
        <w:pBdr>
          <w:top w:val="none" w:sz="0" w:space="0" w:color="000000"/>
          <w:left w:val="none" w:sz="0" w:space="0" w:color="000000"/>
          <w:bottom w:val="none" w:sz="0" w:space="0" w:color="000000"/>
          <w:right w:val="none" w:sz="0" w:space="0" w:color="000000"/>
          <w:between w:val="none" w:sz="0" w:space="0" w:color="000000"/>
        </w:pBdr>
        <w:spacing w:before="280"/>
        <w:ind w:firstLine="708"/>
        <w:jc w:val="both"/>
      </w:pPr>
      <w:r w:rsidRPr="00293772">
        <w:t xml:space="preserve">A partir </w:t>
      </w:r>
      <w:r w:rsidR="00E82B92" w:rsidRPr="00293772">
        <w:t>des</w:t>
      </w:r>
      <w:r w:rsidR="001F4603">
        <w:t>s</w:t>
      </w:r>
      <w:r w:rsidR="00E82B92" w:rsidRPr="00293772">
        <w:t>a experiência</w:t>
      </w:r>
      <w:r w:rsidRPr="00293772">
        <w:t xml:space="preserve">, o passo seguinte foi a conquista do credenciamento para oferta de cursos de graduação e pós-graduação, que permitiria expandir as atividades tanto institucionais quanto via sistema da Universidade Aberta do Brasil (UAB). Para tal, era necessário construir um projeto de curso de graduação a distância a ser submetido e avaliado. O curso desenvolvido foi de Matemática - Licenciatura, conduzido pelo </w:t>
      </w:r>
      <w:r w:rsidR="001F4603" w:rsidRPr="003202A3">
        <w:rPr>
          <w:i/>
        </w:rPr>
        <w:t>C</w:t>
      </w:r>
      <w:r w:rsidRPr="003202A3">
        <w:rPr>
          <w:i/>
        </w:rPr>
        <w:t>ampus</w:t>
      </w:r>
      <w:r w:rsidRPr="00293772">
        <w:t xml:space="preserve"> Rio Grande, sob a perspectiva de implantação via UAB.</w:t>
      </w:r>
    </w:p>
    <w:p w14:paraId="155692D5" w14:textId="546DE232" w:rsidR="0079164A" w:rsidRPr="00293772" w:rsidRDefault="0079164A" w:rsidP="0028547F">
      <w:pPr>
        <w:pBdr>
          <w:top w:val="none" w:sz="0" w:space="0" w:color="000000"/>
          <w:left w:val="none" w:sz="0" w:space="0" w:color="000000"/>
          <w:bottom w:val="none" w:sz="0" w:space="0" w:color="000000"/>
          <w:right w:val="none" w:sz="0" w:space="0" w:color="000000"/>
          <w:between w:val="none" w:sz="0" w:space="0" w:color="000000"/>
        </w:pBdr>
        <w:spacing w:before="280"/>
        <w:ind w:firstLine="708"/>
        <w:jc w:val="both"/>
      </w:pPr>
      <w:r w:rsidRPr="00293772">
        <w:tab/>
        <w:t>O processo foi realizado e o credenciamento publicado em agosto de 2017. Com es</w:t>
      </w:r>
      <w:r w:rsidR="001F4603">
        <w:t>s</w:t>
      </w:r>
      <w:r w:rsidRPr="00293772">
        <w:t xml:space="preserve">a obtenção, fez-se necessário organizar a </w:t>
      </w:r>
      <w:r w:rsidR="001F4603">
        <w:t>I</w:t>
      </w:r>
      <w:r w:rsidRPr="00293772">
        <w:t>nstituição</w:t>
      </w:r>
      <w:r w:rsidR="001F4603">
        <w:t>,</w:t>
      </w:r>
      <w:r w:rsidRPr="00293772">
        <w:t xml:space="preserve"> a fim de vislumbrar a possibilidade de ofertar cursos a distância, seja institucionalmente ou via programa. No caso dos programas, </w:t>
      </w:r>
      <w:r w:rsidRPr="00293772">
        <w:lastRenderedPageBreak/>
        <w:t>os mesmos possuem regras próprias as quais devem ser observadas. Já institucionalmente, cabe ao IFRS estabelecer como será sua execução, considerando os diversos aspectos, como: financeiro, carga horária docente, recursos de capital e custeio, estrutura, etc.</w:t>
      </w:r>
    </w:p>
    <w:p w14:paraId="354BB19F" w14:textId="7E45662C" w:rsidR="0079164A" w:rsidRPr="00293772" w:rsidRDefault="0079164A" w:rsidP="0028547F">
      <w:pPr>
        <w:pBdr>
          <w:top w:val="none" w:sz="0" w:space="0" w:color="000000"/>
          <w:left w:val="none" w:sz="0" w:space="0" w:color="000000"/>
          <w:bottom w:val="none" w:sz="0" w:space="0" w:color="000000"/>
          <w:right w:val="none" w:sz="0" w:space="0" w:color="000000"/>
          <w:between w:val="none" w:sz="0" w:space="0" w:color="000000"/>
        </w:pBdr>
        <w:spacing w:before="280"/>
        <w:ind w:firstLine="708"/>
        <w:jc w:val="both"/>
      </w:pPr>
      <w:r w:rsidRPr="00293772">
        <w:t xml:space="preserve">O IFRS também se destaca nacionalmente na normatização das diversas possibilidades que a EaD se faz presente em uma instituição de ensino. Como já citado, a experiência em disciplinas semipresenciais é referência nacional, da mesma forma que a normativa desenvolvida também é utilizada como inspiração por outros </w:t>
      </w:r>
      <w:r w:rsidR="001F4603">
        <w:t>I</w:t>
      </w:r>
      <w:r w:rsidRPr="00293772">
        <w:t xml:space="preserve">nstitutos. O IFRS também já possui normatização </w:t>
      </w:r>
      <w:r w:rsidR="009F033B">
        <w:t>n</w:t>
      </w:r>
      <w:r w:rsidRPr="00293772">
        <w:t>a criação de cursos de extensão a distância, documento este que desburocratizou o processo de ingresso e certificação, possibilitando a criação de cursos abertos. Nes</w:t>
      </w:r>
      <w:r w:rsidR="001F4603">
        <w:t>s</w:t>
      </w:r>
      <w:r w:rsidRPr="00293772">
        <w:t xml:space="preserve">e caso, o estudante ingressa a qualquer momento e tem seu certificado gerado logo após sua conclusão, sem necessidade </w:t>
      </w:r>
      <w:r w:rsidR="009F033B">
        <w:t xml:space="preserve">de </w:t>
      </w:r>
      <w:r w:rsidRPr="00293772">
        <w:t>aguardar qualquer trâmite. Aliado a esta iniciativa, tais cursos e estudantes são registrados no Sistema Nacional de Informações da Educação Profissional e Tecnológica (S</w:t>
      </w:r>
      <w:r w:rsidR="001F4603" w:rsidRPr="00293772">
        <w:t>ISTEC</w:t>
      </w:r>
      <w:r w:rsidRPr="00293772">
        <w:t xml:space="preserve">), tendo impacto direto na matriz orçamentária dos </w:t>
      </w:r>
      <w:r w:rsidRPr="003202A3">
        <w:rPr>
          <w:i/>
        </w:rPr>
        <w:t>campi</w:t>
      </w:r>
      <w:r w:rsidRPr="00293772">
        <w:t xml:space="preserve"> ofertantes.</w:t>
      </w:r>
    </w:p>
    <w:p w14:paraId="33E9FC1A" w14:textId="476D9028" w:rsidR="0079164A" w:rsidRPr="00293772" w:rsidRDefault="0079164A" w:rsidP="0028547F">
      <w:pPr>
        <w:pBdr>
          <w:top w:val="none" w:sz="0" w:space="0" w:color="000000"/>
          <w:left w:val="none" w:sz="0" w:space="0" w:color="000000"/>
          <w:bottom w:val="none" w:sz="0" w:space="0" w:color="000000"/>
          <w:right w:val="none" w:sz="0" w:space="0" w:color="000000"/>
          <w:between w:val="none" w:sz="0" w:space="0" w:color="000000"/>
        </w:pBdr>
        <w:spacing w:before="280"/>
        <w:ind w:firstLine="708"/>
        <w:jc w:val="both"/>
      </w:pPr>
      <w:r w:rsidRPr="00293772">
        <w:t xml:space="preserve">A qualidade dos cursos EaD também está presente nas normatizações estabelecidas. Uma delas refere-se a produção e distribuição do material didático, que prioriza a utilização de recursos didáticos digitais e que atendam </w:t>
      </w:r>
      <w:r w:rsidR="001F4603">
        <w:t>à</w:t>
      </w:r>
      <w:r w:rsidRPr="00293772">
        <w:t xml:space="preserve"> acessibilidade nos mais diversos contextos. A outra é o programa de capacitação na EaD, que estabelece que qualquer pessoa, seja da comunidade interna ou externa, que participe de ação relacionada a EaD deva apresentar experiência ou capacitação prévia relacionada a EaD.</w:t>
      </w:r>
    </w:p>
    <w:p w14:paraId="32793508" w14:textId="51403735" w:rsidR="0079164A" w:rsidRPr="00293772" w:rsidRDefault="0079164A" w:rsidP="0028547F">
      <w:pPr>
        <w:pBdr>
          <w:top w:val="none" w:sz="0" w:space="0" w:color="000000"/>
          <w:left w:val="none" w:sz="0" w:space="0" w:color="000000"/>
          <w:bottom w:val="none" w:sz="0" w:space="0" w:color="000000"/>
          <w:right w:val="none" w:sz="0" w:space="0" w:color="000000"/>
          <w:between w:val="none" w:sz="0" w:space="0" w:color="000000"/>
        </w:pBdr>
        <w:spacing w:before="280"/>
        <w:ind w:firstLine="708"/>
        <w:jc w:val="both"/>
      </w:pPr>
      <w:r w:rsidRPr="00293772">
        <w:t xml:space="preserve">Mais recentemente, o IFRS criou um comitê para a discutir e propor um modelo de institucionalização de cursos regulares a distância do IFRS. O comitê foi constituído com representantes de várias instâncias e como resultado foi proposto um documento à </w:t>
      </w:r>
      <w:r w:rsidR="001F4603">
        <w:t>I</w:t>
      </w:r>
      <w:r w:rsidRPr="00293772">
        <w:t>nstituição. O documento é amplo e traz questões como modelos financeiros e pedagógicos que garantam a flexibilidade na oferta, considerando múltiplos cenários.</w:t>
      </w:r>
    </w:p>
    <w:p w14:paraId="6EF44799" w14:textId="4210D86E" w:rsidR="0079164A" w:rsidRPr="00293772" w:rsidRDefault="0079164A" w:rsidP="0028547F">
      <w:pPr>
        <w:pBdr>
          <w:top w:val="none" w:sz="0" w:space="0" w:color="000000"/>
          <w:left w:val="none" w:sz="0" w:space="0" w:color="000000"/>
          <w:bottom w:val="none" w:sz="0" w:space="0" w:color="000000"/>
          <w:right w:val="none" w:sz="0" w:space="0" w:color="000000"/>
          <w:between w:val="none" w:sz="0" w:space="0" w:color="000000"/>
        </w:pBdr>
        <w:spacing w:before="280"/>
        <w:ind w:firstLine="708"/>
        <w:jc w:val="both"/>
      </w:pPr>
      <w:r w:rsidRPr="00293772">
        <w:t>Nes</w:t>
      </w:r>
      <w:r w:rsidR="001F4603">
        <w:t>s</w:t>
      </w:r>
      <w:r w:rsidRPr="00293772">
        <w:t>e contexto, o presente PDI</w:t>
      </w:r>
      <w:r w:rsidR="001F4603">
        <w:t xml:space="preserve"> </w:t>
      </w:r>
      <w:r w:rsidRPr="00293772">
        <w:t xml:space="preserve">traz como objetivo principal para a política de EaD: a Institucionalização da Educação a Distância. A institucionalização não visa apenas </w:t>
      </w:r>
      <w:r w:rsidR="001F4603">
        <w:t>à</w:t>
      </w:r>
      <w:r w:rsidRPr="00293772">
        <w:t xml:space="preserve"> criação de cursos com esforço próprio, mas um conjunto de ações que possibilitem que </w:t>
      </w:r>
      <w:r w:rsidR="005805C4" w:rsidRPr="00293772">
        <w:t>a comunidade interna e externa tenha</w:t>
      </w:r>
      <w:r w:rsidR="005805C4">
        <w:t xml:space="preserve"> possibilidade de</w:t>
      </w:r>
      <w:r w:rsidRPr="00293772">
        <w:t xml:space="preserve"> acesso </w:t>
      </w:r>
      <w:r w:rsidR="001F4603">
        <w:t>à</w:t>
      </w:r>
      <w:r w:rsidRPr="00293772">
        <w:t xml:space="preserve"> educação através da EaD e que </w:t>
      </w:r>
      <w:r w:rsidR="00516269">
        <w:t>essa modalidade de ensino</w:t>
      </w:r>
      <w:r w:rsidRPr="00293772">
        <w:t xml:space="preserve"> seja um caminho para o crescimento do IFRS.</w:t>
      </w:r>
    </w:p>
    <w:p w14:paraId="2C6BB4AA" w14:textId="77777777" w:rsidR="00E178C0" w:rsidRPr="00293772" w:rsidRDefault="00E178C0" w:rsidP="0028547F">
      <w:pPr>
        <w:rPr>
          <w:b/>
        </w:rPr>
      </w:pPr>
    </w:p>
    <w:p w14:paraId="3AFEAFCE" w14:textId="412CF014" w:rsidR="0079164A" w:rsidRDefault="00816F51" w:rsidP="0028547F">
      <w:pPr>
        <w:pStyle w:val="Ttulo2"/>
      </w:pPr>
      <w:bookmarkStart w:id="326" w:name="_Toc2251219"/>
      <w:r w:rsidRPr="00F04AB1">
        <w:lastRenderedPageBreak/>
        <w:t>10</w:t>
      </w:r>
      <w:r w:rsidR="0079164A" w:rsidRPr="00F04AB1">
        <w:t>.2 Estrutura da EaD no IFRS</w:t>
      </w:r>
      <w:bookmarkEnd w:id="326"/>
    </w:p>
    <w:p w14:paraId="7403007C" w14:textId="77777777" w:rsidR="00C14655" w:rsidRPr="00C14655" w:rsidRDefault="00C14655" w:rsidP="00C14655"/>
    <w:p w14:paraId="57AB47B4" w14:textId="45488CF9" w:rsidR="0079164A" w:rsidRPr="00E178C0" w:rsidRDefault="0079164A" w:rsidP="0028547F">
      <w:pPr>
        <w:pBdr>
          <w:top w:val="none" w:sz="0" w:space="0" w:color="000000"/>
          <w:left w:val="none" w:sz="0" w:space="0" w:color="000000"/>
          <w:bottom w:val="none" w:sz="0" w:space="0" w:color="000000"/>
          <w:right w:val="none" w:sz="0" w:space="0" w:color="000000"/>
          <w:between w:val="none" w:sz="0" w:space="0" w:color="000000"/>
        </w:pBdr>
        <w:spacing w:before="280"/>
        <w:ind w:firstLine="708"/>
        <w:jc w:val="both"/>
      </w:pPr>
      <w:r w:rsidRPr="00293772">
        <w:t xml:space="preserve">No IFRS, a </w:t>
      </w:r>
      <w:r w:rsidR="001F4603" w:rsidRPr="00293772">
        <w:t>EaD</w:t>
      </w:r>
      <w:r w:rsidR="001F4603" w:rsidRPr="00293772" w:rsidDel="001F4603">
        <w:t xml:space="preserve"> </w:t>
      </w:r>
      <w:r w:rsidRPr="00293772">
        <w:t xml:space="preserve">segue uma dinâmica onde todos os </w:t>
      </w:r>
      <w:r w:rsidRPr="003202A3">
        <w:rPr>
          <w:i/>
        </w:rPr>
        <w:t>campi</w:t>
      </w:r>
      <w:r w:rsidRPr="00293772">
        <w:t xml:space="preserve"> podem realizar ações. Para is</w:t>
      </w:r>
      <w:r w:rsidR="001F4603">
        <w:t>s</w:t>
      </w:r>
      <w:r w:rsidRPr="00293772">
        <w:t xml:space="preserve">o, cada </w:t>
      </w:r>
      <w:r w:rsidRPr="003202A3">
        <w:rPr>
          <w:i/>
        </w:rPr>
        <w:t>campus</w:t>
      </w:r>
      <w:r w:rsidRPr="00293772">
        <w:t xml:space="preserve"> dispõe de um Núcleo de Educação a Distância (NEaD) formada por um ou mais integrantes de múltiplas áreas do conhecimento. </w:t>
      </w:r>
      <w:r w:rsidRPr="00E178C0">
        <w:t>Ao NEaD compete:</w:t>
      </w:r>
    </w:p>
    <w:p w14:paraId="60EAA45F" w14:textId="0B550C25" w:rsidR="0079164A" w:rsidRPr="00293772" w:rsidRDefault="001F4603" w:rsidP="0028547F">
      <w:pPr>
        <w:numPr>
          <w:ilvl w:val="0"/>
          <w:numId w:val="14"/>
        </w:numPr>
        <w:pBdr>
          <w:top w:val="none" w:sz="0" w:space="0" w:color="000000"/>
          <w:left w:val="none" w:sz="0" w:space="0" w:color="000000"/>
          <w:bottom w:val="none" w:sz="0" w:space="0" w:color="000000"/>
          <w:right w:val="none" w:sz="0" w:space="0" w:color="000000"/>
          <w:between w:val="none" w:sz="0" w:space="0" w:color="000000"/>
        </w:pBdr>
        <w:spacing w:before="280"/>
        <w:contextualSpacing/>
        <w:jc w:val="both"/>
      </w:pPr>
      <w:r>
        <w:t>a</w:t>
      </w:r>
      <w:r w:rsidR="0079164A" w:rsidRPr="00293772">
        <w:t>companhamento docente e discente nas atividades do Moodle</w:t>
      </w:r>
      <w:r w:rsidR="00A72FE0">
        <w:t>;</w:t>
      </w:r>
    </w:p>
    <w:p w14:paraId="24B0C481" w14:textId="58BF9931" w:rsidR="0079164A" w:rsidRPr="00293772" w:rsidRDefault="001F4603" w:rsidP="0028547F">
      <w:pPr>
        <w:numPr>
          <w:ilvl w:val="0"/>
          <w:numId w:val="14"/>
        </w:numPr>
        <w:pBdr>
          <w:top w:val="none" w:sz="0" w:space="0" w:color="000000"/>
          <w:left w:val="none" w:sz="0" w:space="0" w:color="000000"/>
          <w:bottom w:val="none" w:sz="0" w:space="0" w:color="000000"/>
          <w:right w:val="none" w:sz="0" w:space="0" w:color="000000"/>
          <w:between w:val="none" w:sz="0" w:space="0" w:color="000000"/>
        </w:pBdr>
        <w:spacing w:before="280"/>
        <w:contextualSpacing/>
        <w:jc w:val="both"/>
      </w:pPr>
      <w:r>
        <w:t>a</w:t>
      </w:r>
      <w:r w:rsidR="0079164A" w:rsidRPr="00293772">
        <w:t>companhamento e orientação na elaboração de cursos com carga-horária a distância</w:t>
      </w:r>
      <w:r w:rsidR="00A72FE0">
        <w:t>;</w:t>
      </w:r>
    </w:p>
    <w:p w14:paraId="2C6F433C" w14:textId="4964DE04" w:rsidR="0079164A" w:rsidRPr="00293772" w:rsidRDefault="001F4603" w:rsidP="0028547F">
      <w:pPr>
        <w:numPr>
          <w:ilvl w:val="0"/>
          <w:numId w:val="14"/>
        </w:numPr>
        <w:pBdr>
          <w:top w:val="none" w:sz="0" w:space="0" w:color="000000"/>
          <w:left w:val="none" w:sz="0" w:space="0" w:color="000000"/>
          <w:bottom w:val="none" w:sz="0" w:space="0" w:color="000000"/>
          <w:right w:val="none" w:sz="0" w:space="0" w:color="000000"/>
          <w:between w:val="none" w:sz="0" w:space="0" w:color="000000"/>
        </w:pBdr>
        <w:spacing w:before="280"/>
        <w:contextualSpacing/>
        <w:jc w:val="both"/>
      </w:pPr>
      <w:r>
        <w:t>c</w:t>
      </w:r>
      <w:r w:rsidR="0079164A" w:rsidRPr="00293772">
        <w:t>riação, acompanhamento e prestação de contas das atividades a distância junto a CEaD</w:t>
      </w:r>
      <w:r w:rsidR="00A72FE0">
        <w:t>;</w:t>
      </w:r>
    </w:p>
    <w:p w14:paraId="43731B61" w14:textId="3DA62AE7" w:rsidR="0079164A" w:rsidRPr="00E178C0" w:rsidRDefault="001F4603" w:rsidP="0028547F">
      <w:pPr>
        <w:numPr>
          <w:ilvl w:val="0"/>
          <w:numId w:val="14"/>
        </w:numPr>
        <w:pBdr>
          <w:top w:val="none" w:sz="0" w:space="0" w:color="000000"/>
          <w:left w:val="none" w:sz="0" w:space="0" w:color="000000"/>
          <w:bottom w:val="none" w:sz="0" w:space="0" w:color="000000"/>
          <w:right w:val="none" w:sz="0" w:space="0" w:color="000000"/>
          <w:between w:val="none" w:sz="0" w:space="0" w:color="000000"/>
        </w:pBdr>
        <w:spacing w:before="280"/>
        <w:contextualSpacing/>
        <w:jc w:val="both"/>
      </w:pPr>
      <w:r>
        <w:t>p</w:t>
      </w:r>
      <w:r w:rsidR="0079164A" w:rsidRPr="00E178C0">
        <w:t>articipação nas reuniões sobre EaD</w:t>
      </w:r>
      <w:r w:rsidR="00A72FE0">
        <w:t>;</w:t>
      </w:r>
    </w:p>
    <w:p w14:paraId="31EE3620" w14:textId="6E82FC10" w:rsidR="0079164A" w:rsidRPr="00E178C0" w:rsidRDefault="001F4603" w:rsidP="0028547F">
      <w:pPr>
        <w:numPr>
          <w:ilvl w:val="0"/>
          <w:numId w:val="14"/>
        </w:numPr>
        <w:pBdr>
          <w:top w:val="none" w:sz="0" w:space="0" w:color="000000"/>
          <w:left w:val="none" w:sz="0" w:space="0" w:color="000000"/>
          <w:bottom w:val="none" w:sz="0" w:space="0" w:color="000000"/>
          <w:right w:val="none" w:sz="0" w:space="0" w:color="000000"/>
          <w:between w:val="none" w:sz="0" w:space="0" w:color="000000"/>
        </w:pBdr>
        <w:spacing w:before="280"/>
        <w:contextualSpacing/>
        <w:jc w:val="both"/>
      </w:pPr>
      <w:r>
        <w:t>p</w:t>
      </w:r>
      <w:r w:rsidR="0079164A" w:rsidRPr="00E178C0">
        <w:t xml:space="preserve">romoção da EaD no </w:t>
      </w:r>
      <w:r w:rsidR="0079164A" w:rsidRPr="003202A3">
        <w:rPr>
          <w:i/>
        </w:rPr>
        <w:t>campus</w:t>
      </w:r>
      <w:r>
        <w:t>.</w:t>
      </w:r>
    </w:p>
    <w:p w14:paraId="1A9F33F5" w14:textId="35A1D5B8" w:rsidR="0079164A" w:rsidRPr="00293772" w:rsidRDefault="0079164A" w:rsidP="0028547F">
      <w:pPr>
        <w:pBdr>
          <w:top w:val="none" w:sz="0" w:space="0" w:color="000000"/>
          <w:left w:val="none" w:sz="0" w:space="0" w:color="000000"/>
          <w:bottom w:val="none" w:sz="0" w:space="0" w:color="000000"/>
          <w:right w:val="none" w:sz="0" w:space="0" w:color="000000"/>
          <w:between w:val="none" w:sz="0" w:space="0" w:color="000000"/>
        </w:pBdr>
        <w:spacing w:before="280"/>
        <w:ind w:firstLine="708"/>
        <w:jc w:val="both"/>
      </w:pPr>
      <w:r w:rsidRPr="00293772">
        <w:t>Além des</w:t>
      </w:r>
      <w:r w:rsidR="001F4603">
        <w:t>s</w:t>
      </w:r>
      <w:r w:rsidRPr="00293772">
        <w:t xml:space="preserve">as atividades, cada NEaD possui autonomia para realizar atividades estabelecidas pelo próprio </w:t>
      </w:r>
      <w:r w:rsidRPr="003202A3">
        <w:rPr>
          <w:i/>
        </w:rPr>
        <w:t>campus</w:t>
      </w:r>
      <w:r w:rsidRPr="00293772">
        <w:t xml:space="preserve">. Dentro do </w:t>
      </w:r>
      <w:r w:rsidRPr="003202A3">
        <w:rPr>
          <w:i/>
        </w:rPr>
        <w:t>campus</w:t>
      </w:r>
      <w:r w:rsidRPr="00293772">
        <w:t xml:space="preserve">, os NEaDs estão vinculados </w:t>
      </w:r>
      <w:r w:rsidR="001F4603">
        <w:t>à</w:t>
      </w:r>
      <w:r w:rsidRPr="00293772">
        <w:t xml:space="preserve"> Direção de Ensino, contudo também atendem demandas de capacitação, extensão e pesquisa.</w:t>
      </w:r>
    </w:p>
    <w:p w14:paraId="6898F8AC" w14:textId="1C90BE53" w:rsidR="0079164A" w:rsidRPr="00293772" w:rsidRDefault="0079164A" w:rsidP="0028547F">
      <w:pPr>
        <w:pBdr>
          <w:top w:val="none" w:sz="0" w:space="0" w:color="000000"/>
          <w:left w:val="none" w:sz="0" w:space="0" w:color="000000"/>
          <w:bottom w:val="none" w:sz="0" w:space="0" w:color="000000"/>
          <w:right w:val="none" w:sz="0" w:space="0" w:color="000000"/>
          <w:between w:val="none" w:sz="0" w:space="0" w:color="000000"/>
        </w:pBdr>
        <w:spacing w:before="280"/>
        <w:ind w:firstLine="708"/>
        <w:jc w:val="both"/>
      </w:pPr>
      <w:r w:rsidRPr="00293772">
        <w:t>Sob o âmbito da estrutura organizacional, os NEaDs também possuem vínculo com a Coordenadoria de Educação a Distância (CEaD). Es</w:t>
      </w:r>
      <w:r w:rsidR="001F4603">
        <w:t>s</w:t>
      </w:r>
      <w:r w:rsidRPr="00293772">
        <w:t>e vínculo permite a troca de experiência e orientação na condução dos trabalhos.</w:t>
      </w:r>
    </w:p>
    <w:p w14:paraId="4F88C0F1" w14:textId="77E23EC1" w:rsidR="0079164A" w:rsidRPr="00E178C0" w:rsidRDefault="0079164A" w:rsidP="0028547F">
      <w:pPr>
        <w:pBdr>
          <w:top w:val="none" w:sz="0" w:space="0" w:color="000000"/>
          <w:left w:val="none" w:sz="0" w:space="0" w:color="000000"/>
          <w:bottom w:val="none" w:sz="0" w:space="0" w:color="000000"/>
          <w:right w:val="none" w:sz="0" w:space="0" w:color="000000"/>
          <w:between w:val="none" w:sz="0" w:space="0" w:color="000000"/>
        </w:pBdr>
        <w:spacing w:before="280"/>
        <w:ind w:firstLine="708"/>
        <w:jc w:val="both"/>
      </w:pPr>
      <w:r w:rsidRPr="00293772">
        <w:t xml:space="preserve">De forma similar aos </w:t>
      </w:r>
      <w:r w:rsidRPr="003202A3">
        <w:rPr>
          <w:i/>
        </w:rPr>
        <w:t>campi</w:t>
      </w:r>
      <w:r w:rsidRPr="00293772">
        <w:t xml:space="preserve">, a CEaD faz parte da Diretoria de Ensino da </w:t>
      </w:r>
      <w:r w:rsidR="00B022B5">
        <w:t>PROEN</w:t>
      </w:r>
      <w:r w:rsidRPr="00293772">
        <w:t xml:space="preserve">. </w:t>
      </w:r>
      <w:r w:rsidRPr="00E178C0">
        <w:t>Como ações principais da CEaD estão:</w:t>
      </w:r>
    </w:p>
    <w:p w14:paraId="4C5EAAF4" w14:textId="3D8E72B1" w:rsidR="0079164A" w:rsidRPr="00E178C0" w:rsidRDefault="00B022B5" w:rsidP="0028547F">
      <w:pPr>
        <w:numPr>
          <w:ilvl w:val="0"/>
          <w:numId w:val="15"/>
        </w:numPr>
        <w:pBdr>
          <w:top w:val="none" w:sz="0" w:space="0" w:color="000000"/>
          <w:left w:val="none" w:sz="0" w:space="0" w:color="000000"/>
          <w:bottom w:val="none" w:sz="0" w:space="0" w:color="000000"/>
          <w:right w:val="none" w:sz="0" w:space="0" w:color="000000"/>
          <w:between w:val="none" w:sz="0" w:space="0" w:color="000000"/>
        </w:pBdr>
        <w:spacing w:before="280"/>
        <w:contextualSpacing/>
        <w:jc w:val="both"/>
      </w:pPr>
      <w:r>
        <w:t>a</w:t>
      </w:r>
      <w:r w:rsidR="0079164A" w:rsidRPr="00E178C0">
        <w:t xml:space="preserve">ssessoria aos </w:t>
      </w:r>
      <w:r w:rsidR="0079164A" w:rsidRPr="003202A3">
        <w:rPr>
          <w:i/>
        </w:rPr>
        <w:t>campi</w:t>
      </w:r>
      <w:r w:rsidR="0079164A" w:rsidRPr="00E178C0">
        <w:t xml:space="preserve"> e polos</w:t>
      </w:r>
      <w:r w:rsidR="004F1D11">
        <w:t>;</w:t>
      </w:r>
    </w:p>
    <w:p w14:paraId="66D11E77" w14:textId="5BE12CEC" w:rsidR="0079164A" w:rsidRPr="00E178C0" w:rsidRDefault="00B022B5" w:rsidP="0028547F">
      <w:pPr>
        <w:numPr>
          <w:ilvl w:val="0"/>
          <w:numId w:val="15"/>
        </w:numPr>
        <w:pBdr>
          <w:top w:val="none" w:sz="0" w:space="0" w:color="000000"/>
          <w:left w:val="none" w:sz="0" w:space="0" w:color="000000"/>
          <w:bottom w:val="none" w:sz="0" w:space="0" w:color="000000"/>
          <w:right w:val="none" w:sz="0" w:space="0" w:color="000000"/>
          <w:between w:val="none" w:sz="0" w:space="0" w:color="000000"/>
        </w:pBdr>
        <w:spacing w:before="280"/>
        <w:contextualSpacing/>
        <w:jc w:val="both"/>
      </w:pPr>
      <w:r>
        <w:t>a</w:t>
      </w:r>
      <w:r w:rsidR="0079164A" w:rsidRPr="00E178C0">
        <w:t xml:space="preserve">tendimento </w:t>
      </w:r>
      <w:r>
        <w:t>à</w:t>
      </w:r>
      <w:r w:rsidR="0079164A" w:rsidRPr="00E178C0">
        <w:t xml:space="preserve"> comunidade externa</w:t>
      </w:r>
      <w:r w:rsidR="004F1D11">
        <w:t>;</w:t>
      </w:r>
      <w:r w:rsidR="0079164A" w:rsidRPr="00E178C0">
        <w:t xml:space="preserve"> </w:t>
      </w:r>
    </w:p>
    <w:p w14:paraId="7F8AB489" w14:textId="04577C41" w:rsidR="0079164A" w:rsidRPr="00E178C0" w:rsidRDefault="00B022B5" w:rsidP="0028547F">
      <w:pPr>
        <w:numPr>
          <w:ilvl w:val="0"/>
          <w:numId w:val="15"/>
        </w:numPr>
        <w:pBdr>
          <w:top w:val="none" w:sz="0" w:space="0" w:color="000000"/>
          <w:left w:val="none" w:sz="0" w:space="0" w:color="000000"/>
          <w:bottom w:val="none" w:sz="0" w:space="0" w:color="000000"/>
          <w:right w:val="none" w:sz="0" w:space="0" w:color="000000"/>
          <w:between w:val="none" w:sz="0" w:space="0" w:color="000000"/>
        </w:pBdr>
        <w:spacing w:before="280"/>
        <w:contextualSpacing/>
        <w:jc w:val="both"/>
      </w:pPr>
      <w:r w:rsidRPr="00E178C0">
        <w:t>o</w:t>
      </w:r>
      <w:r w:rsidR="0079164A" w:rsidRPr="00E178C0">
        <w:t>ferta de capacitação aos servidores</w:t>
      </w:r>
      <w:r w:rsidR="004F1D11">
        <w:t>;</w:t>
      </w:r>
    </w:p>
    <w:p w14:paraId="073CEEE6" w14:textId="3BB3B6DF" w:rsidR="0079164A" w:rsidRPr="00293772" w:rsidRDefault="00B022B5" w:rsidP="0028547F">
      <w:pPr>
        <w:numPr>
          <w:ilvl w:val="0"/>
          <w:numId w:val="15"/>
        </w:numPr>
        <w:pBdr>
          <w:top w:val="none" w:sz="0" w:space="0" w:color="000000"/>
          <w:left w:val="none" w:sz="0" w:space="0" w:color="000000"/>
          <w:bottom w:val="none" w:sz="0" w:space="0" w:color="000000"/>
          <w:right w:val="none" w:sz="0" w:space="0" w:color="000000"/>
          <w:between w:val="none" w:sz="0" w:space="0" w:color="000000"/>
        </w:pBdr>
        <w:spacing w:before="280"/>
        <w:contextualSpacing/>
        <w:jc w:val="both"/>
      </w:pPr>
      <w:r w:rsidRPr="00293772">
        <w:t>acompanhamento dos cursos regulares e de extensão com carga horária a distância</w:t>
      </w:r>
      <w:r>
        <w:t>;</w:t>
      </w:r>
    </w:p>
    <w:p w14:paraId="47A59C3C" w14:textId="31668D0A" w:rsidR="0079164A" w:rsidRPr="00E178C0" w:rsidRDefault="00B022B5" w:rsidP="0028547F">
      <w:pPr>
        <w:numPr>
          <w:ilvl w:val="0"/>
          <w:numId w:val="15"/>
        </w:numPr>
        <w:pBdr>
          <w:top w:val="none" w:sz="0" w:space="0" w:color="000000"/>
          <w:left w:val="none" w:sz="0" w:space="0" w:color="000000"/>
          <w:bottom w:val="none" w:sz="0" w:space="0" w:color="000000"/>
          <w:right w:val="none" w:sz="0" w:space="0" w:color="000000"/>
          <w:between w:val="none" w:sz="0" w:space="0" w:color="000000"/>
        </w:pBdr>
        <w:spacing w:before="280"/>
        <w:contextualSpacing/>
        <w:jc w:val="both"/>
      </w:pPr>
      <w:r w:rsidRPr="00E178C0">
        <w:t xml:space="preserve">divulgação </w:t>
      </w:r>
      <w:r w:rsidR="0079164A" w:rsidRPr="00E178C0">
        <w:t>das ações de EaD</w:t>
      </w:r>
      <w:r w:rsidR="004F1D11">
        <w:t>;</w:t>
      </w:r>
    </w:p>
    <w:p w14:paraId="376789DB" w14:textId="433BB398" w:rsidR="0079164A" w:rsidRPr="00E178C0" w:rsidRDefault="00B022B5" w:rsidP="0028547F">
      <w:pPr>
        <w:numPr>
          <w:ilvl w:val="0"/>
          <w:numId w:val="15"/>
        </w:numPr>
        <w:pBdr>
          <w:top w:val="none" w:sz="0" w:space="0" w:color="000000"/>
          <w:left w:val="none" w:sz="0" w:space="0" w:color="000000"/>
          <w:bottom w:val="none" w:sz="0" w:space="0" w:color="000000"/>
          <w:right w:val="none" w:sz="0" w:space="0" w:color="000000"/>
          <w:between w:val="none" w:sz="0" w:space="0" w:color="000000"/>
        </w:pBdr>
        <w:spacing w:before="280"/>
        <w:contextualSpacing/>
        <w:jc w:val="both"/>
      </w:pPr>
      <w:r w:rsidRPr="00E178C0">
        <w:t>aquisição de material</w:t>
      </w:r>
      <w:r>
        <w:t>;</w:t>
      </w:r>
    </w:p>
    <w:p w14:paraId="1A206B28" w14:textId="2CD00365" w:rsidR="0079164A" w:rsidRPr="00293772" w:rsidRDefault="00B022B5" w:rsidP="0028547F">
      <w:pPr>
        <w:numPr>
          <w:ilvl w:val="0"/>
          <w:numId w:val="15"/>
        </w:numPr>
        <w:pBdr>
          <w:top w:val="none" w:sz="0" w:space="0" w:color="000000"/>
          <w:left w:val="none" w:sz="0" w:space="0" w:color="000000"/>
          <w:bottom w:val="none" w:sz="0" w:space="0" w:color="000000"/>
          <w:right w:val="none" w:sz="0" w:space="0" w:color="000000"/>
          <w:between w:val="none" w:sz="0" w:space="0" w:color="000000"/>
        </w:pBdr>
        <w:spacing w:before="280"/>
        <w:contextualSpacing/>
        <w:jc w:val="both"/>
      </w:pPr>
      <w:r w:rsidRPr="00293772">
        <w:t>r</w:t>
      </w:r>
      <w:r w:rsidR="0079164A" w:rsidRPr="00293772">
        <w:t>epresentação do IFRS em eventos e reuniões</w:t>
      </w:r>
      <w:r w:rsidR="004F1D11">
        <w:t>.</w:t>
      </w:r>
    </w:p>
    <w:p w14:paraId="68BB93C7" w14:textId="1F73909E" w:rsidR="0079164A" w:rsidRDefault="0079164A" w:rsidP="0028547F">
      <w:pPr>
        <w:rPr>
          <w:b/>
        </w:rPr>
      </w:pPr>
    </w:p>
    <w:p w14:paraId="1DDB35B2" w14:textId="77777777" w:rsidR="008A15C2" w:rsidRDefault="008A15C2" w:rsidP="0028547F">
      <w:pPr>
        <w:rPr>
          <w:b/>
        </w:rPr>
        <w:sectPr w:rsidR="008A15C2" w:rsidSect="004336FE">
          <w:pgSz w:w="11906" w:h="16838"/>
          <w:pgMar w:top="1418" w:right="1133" w:bottom="1701" w:left="1701" w:header="709" w:footer="709" w:gutter="0"/>
          <w:cols w:space="720"/>
          <w:docGrid w:linePitch="299"/>
        </w:sectPr>
      </w:pPr>
    </w:p>
    <w:p w14:paraId="7F21269C" w14:textId="04DFDAC2" w:rsidR="0079164A" w:rsidRDefault="00816F51" w:rsidP="0028547F">
      <w:pPr>
        <w:pStyle w:val="Ttulo2"/>
      </w:pPr>
      <w:bookmarkStart w:id="327" w:name="_Toc2251220"/>
      <w:r w:rsidRPr="00F04AB1">
        <w:lastRenderedPageBreak/>
        <w:t>10</w:t>
      </w:r>
      <w:r w:rsidR="0079164A" w:rsidRPr="00F04AB1">
        <w:t>.3 Oferta da EaD no IFRS</w:t>
      </w:r>
      <w:bookmarkEnd w:id="327"/>
    </w:p>
    <w:p w14:paraId="1AD80119" w14:textId="77777777" w:rsidR="008A15C2" w:rsidRPr="008A15C2" w:rsidRDefault="008A15C2" w:rsidP="008A15C2"/>
    <w:p w14:paraId="35D32F66" w14:textId="55AC21B6" w:rsidR="0079164A" w:rsidRPr="00293772" w:rsidRDefault="0079164A" w:rsidP="0028547F">
      <w:pPr>
        <w:pBdr>
          <w:top w:val="none" w:sz="0" w:space="0" w:color="000000"/>
          <w:left w:val="none" w:sz="0" w:space="0" w:color="000000"/>
          <w:bottom w:val="none" w:sz="0" w:space="0" w:color="000000"/>
          <w:right w:val="none" w:sz="0" w:space="0" w:color="000000"/>
          <w:between w:val="none" w:sz="0" w:space="0" w:color="000000"/>
        </w:pBdr>
        <w:spacing w:before="280"/>
        <w:ind w:firstLine="708"/>
        <w:jc w:val="both"/>
      </w:pPr>
      <w:r w:rsidRPr="00293772">
        <w:t xml:space="preserve">A </w:t>
      </w:r>
      <w:r w:rsidR="008A15C2">
        <w:t>E</w:t>
      </w:r>
      <w:r w:rsidR="00B022B5" w:rsidRPr="00293772">
        <w:t>aD</w:t>
      </w:r>
      <w:r w:rsidR="00B022B5" w:rsidRPr="00293772" w:rsidDel="00B022B5">
        <w:t xml:space="preserve"> </w:t>
      </w:r>
      <w:r w:rsidRPr="00293772">
        <w:t>no IFRS ocorre em diversos cenários que aqui são apresentados.</w:t>
      </w:r>
    </w:p>
    <w:p w14:paraId="01CE384C" w14:textId="431AC2EE" w:rsidR="0079164A" w:rsidRPr="00293772" w:rsidRDefault="0079164A" w:rsidP="0028547F">
      <w:pPr>
        <w:pBdr>
          <w:top w:val="none" w:sz="0" w:space="0" w:color="000000"/>
          <w:left w:val="none" w:sz="0" w:space="0" w:color="000000"/>
          <w:bottom w:val="none" w:sz="0" w:space="0" w:color="000000"/>
          <w:right w:val="none" w:sz="0" w:space="0" w:color="000000"/>
          <w:between w:val="none" w:sz="0" w:space="0" w:color="000000"/>
        </w:pBdr>
        <w:spacing w:before="280"/>
        <w:ind w:firstLine="708"/>
        <w:jc w:val="both"/>
      </w:pPr>
      <w:r w:rsidRPr="00293772">
        <w:t xml:space="preserve">Até o ano de 2017, foram oferecidos </w:t>
      </w:r>
      <w:r w:rsidR="00B022B5">
        <w:t>seis</w:t>
      </w:r>
      <w:r w:rsidRPr="00293772">
        <w:t xml:space="preserve"> cursos técnicos a distância, sob coordenação de </w:t>
      </w:r>
      <w:r w:rsidR="00B022B5">
        <w:t>quatro</w:t>
      </w:r>
      <w:r w:rsidRPr="00293772">
        <w:t xml:space="preserve"> </w:t>
      </w:r>
      <w:r w:rsidRPr="003202A3">
        <w:rPr>
          <w:i/>
        </w:rPr>
        <w:t xml:space="preserve">campi </w:t>
      </w:r>
      <w:r w:rsidRPr="00293772">
        <w:t>do IFRS. Ao todo, participaram 2730 estudantes em 19 polos localizados no estado do Rio Grande do Sul. Es</w:t>
      </w:r>
      <w:r w:rsidR="00B022B5">
        <w:t>s</w:t>
      </w:r>
      <w:r w:rsidRPr="00293772">
        <w:t>es cursos foram fomentados através da Rede e-Tec Brasil.</w:t>
      </w:r>
    </w:p>
    <w:p w14:paraId="5F525FB9" w14:textId="04A73480" w:rsidR="0079164A" w:rsidRPr="00293772" w:rsidRDefault="0079164A" w:rsidP="0028547F">
      <w:pPr>
        <w:pBdr>
          <w:top w:val="none" w:sz="0" w:space="0" w:color="000000"/>
          <w:left w:val="none" w:sz="0" w:space="0" w:color="000000"/>
          <w:bottom w:val="none" w:sz="0" w:space="0" w:color="000000"/>
          <w:right w:val="none" w:sz="0" w:space="0" w:color="000000"/>
          <w:between w:val="none" w:sz="0" w:space="0" w:color="000000"/>
        </w:pBdr>
        <w:spacing w:before="280"/>
        <w:ind w:firstLine="708"/>
        <w:jc w:val="both"/>
      </w:pPr>
      <w:r w:rsidRPr="00293772">
        <w:t>Sob o ponto de vista institucional, o IFRS vem incentivando que cursos regulares presenciais tenham parte de sua carga horária a distância. Nes</w:t>
      </w:r>
      <w:r w:rsidR="00B022B5">
        <w:t>s</w:t>
      </w:r>
      <w:r w:rsidRPr="00293772">
        <w:t xml:space="preserve">e sentido, atualmente há 17 cursos técnicos e 16 cursos de graduação com até 20% da carga horária a distância, e </w:t>
      </w:r>
      <w:r w:rsidR="00B022B5">
        <w:t xml:space="preserve">quatro </w:t>
      </w:r>
      <w:r w:rsidRPr="00293772">
        <w:t>cursos de especialização que têm até 40% da carga horária a distância.</w:t>
      </w:r>
    </w:p>
    <w:p w14:paraId="762F2B2D" w14:textId="5E20CB79" w:rsidR="0079164A" w:rsidRPr="00293772" w:rsidRDefault="0079164A" w:rsidP="0028547F">
      <w:pPr>
        <w:pBdr>
          <w:top w:val="none" w:sz="0" w:space="0" w:color="000000"/>
          <w:left w:val="none" w:sz="0" w:space="0" w:color="000000"/>
          <w:bottom w:val="none" w:sz="0" w:space="0" w:color="000000"/>
          <w:right w:val="none" w:sz="0" w:space="0" w:color="000000"/>
          <w:between w:val="none" w:sz="0" w:space="0" w:color="000000"/>
        </w:pBdr>
        <w:spacing w:before="280"/>
        <w:ind w:firstLine="708"/>
        <w:jc w:val="both"/>
      </w:pPr>
      <w:r w:rsidRPr="00293772">
        <w:t xml:space="preserve">Outro investimento da </w:t>
      </w:r>
      <w:r w:rsidR="00B022B5">
        <w:t>I</w:t>
      </w:r>
      <w:r w:rsidRPr="00293772">
        <w:t xml:space="preserve">instituição consiste nos Cursos Abertos, ou seja, cursos de formação inicial e continuada, sob normatização da </w:t>
      </w:r>
      <w:r w:rsidR="00B022B5">
        <w:t>PROEX</w:t>
      </w:r>
      <w:r w:rsidRPr="00293772">
        <w:t>, e que têm o ingresso e conclusão flexibilizados. Os Cursos Abertos foram iniciados em 2017 e</w:t>
      </w:r>
      <w:r w:rsidR="00B022B5">
        <w:t>,</w:t>
      </w:r>
      <w:r w:rsidRPr="00293772">
        <w:t xml:space="preserve"> desde então</w:t>
      </w:r>
      <w:r w:rsidR="00B022B5">
        <w:t>,</w:t>
      </w:r>
      <w:r w:rsidRPr="00293772">
        <w:t xml:space="preserve"> foram ofertados 77 turmas de 31 cursos, contemplando mais de 20 mil estudantes. Ainda, es</w:t>
      </w:r>
      <w:r w:rsidR="00B022B5">
        <w:t>s</w:t>
      </w:r>
      <w:r w:rsidRPr="00293772">
        <w:t xml:space="preserve">es cursos permitem apresentar e promover o IFRS nas mais diversas localidades do Brasil e exterior, possibilitando </w:t>
      </w:r>
      <w:r w:rsidR="00B022B5">
        <w:t>à</w:t>
      </w:r>
      <w:r w:rsidRPr="00293772">
        <w:t xml:space="preserve"> comunidade externa conhecer a qualidade de ensino da </w:t>
      </w:r>
      <w:r w:rsidR="00B022B5">
        <w:t>I</w:t>
      </w:r>
      <w:r w:rsidRPr="00293772">
        <w:t>nstituição.</w:t>
      </w:r>
    </w:p>
    <w:p w14:paraId="0A984E91" w14:textId="2B2AD7DF" w:rsidR="0079164A" w:rsidRPr="00293772" w:rsidRDefault="0079164A" w:rsidP="0028547F">
      <w:pPr>
        <w:pBdr>
          <w:top w:val="none" w:sz="0" w:space="0" w:color="000000"/>
          <w:left w:val="none" w:sz="0" w:space="0" w:color="000000"/>
          <w:bottom w:val="none" w:sz="0" w:space="0" w:color="000000"/>
          <w:right w:val="none" w:sz="0" w:space="0" w:color="000000"/>
          <w:between w:val="none" w:sz="0" w:space="0" w:color="000000"/>
        </w:pBdr>
        <w:spacing w:before="280"/>
        <w:ind w:firstLine="708"/>
        <w:jc w:val="both"/>
      </w:pPr>
      <w:r w:rsidRPr="00293772">
        <w:t>Além des</w:t>
      </w:r>
      <w:r w:rsidR="00B022B5">
        <w:t>s</w:t>
      </w:r>
      <w:r w:rsidRPr="00293772">
        <w:t xml:space="preserve">es cursos, e ainda dentro das ações e extensão, ao longo da história do IFRS também foram ofertados diversos cursos de iniciativa e organização direta dos </w:t>
      </w:r>
      <w:r w:rsidRPr="003202A3">
        <w:rPr>
          <w:i/>
        </w:rPr>
        <w:t>campi</w:t>
      </w:r>
      <w:r w:rsidRPr="00293772">
        <w:t>, seja em parceria com a comunidade local ou com órgãos do governo. Por se tratar em ações pontuais e diversas, não é possível precisar o número de ações e participantes.</w:t>
      </w:r>
    </w:p>
    <w:p w14:paraId="100AD5D6" w14:textId="4234423F" w:rsidR="0079164A" w:rsidRPr="00293772" w:rsidRDefault="0079164A" w:rsidP="0028547F">
      <w:pPr>
        <w:pBdr>
          <w:top w:val="none" w:sz="0" w:space="0" w:color="000000"/>
          <w:left w:val="none" w:sz="0" w:space="0" w:color="000000"/>
          <w:bottom w:val="none" w:sz="0" w:space="0" w:color="000000"/>
          <w:right w:val="none" w:sz="0" w:space="0" w:color="000000"/>
          <w:between w:val="none" w:sz="0" w:space="0" w:color="000000"/>
        </w:pBdr>
        <w:spacing w:before="280"/>
        <w:ind w:firstLine="708"/>
        <w:jc w:val="both"/>
      </w:pPr>
      <w:r w:rsidRPr="00293772">
        <w:t xml:space="preserve">Outros números relevantes se referem </w:t>
      </w:r>
      <w:r w:rsidR="00B022B5">
        <w:t>à</w:t>
      </w:r>
      <w:r w:rsidRPr="00293772">
        <w:t xml:space="preserve"> capacitação dos servidores. Atualmente, a CEaD disponibiliza capacitações a distância, através do Moodle, e também ações presenciais, seja reunindo os NEaDs ou diretamente nos </w:t>
      </w:r>
      <w:r w:rsidRPr="003202A3">
        <w:rPr>
          <w:i/>
        </w:rPr>
        <w:t>campi</w:t>
      </w:r>
      <w:r w:rsidRPr="00293772">
        <w:t xml:space="preserve">. Os servidores podem realizar capacitações específicas na área da EaD ou em outras temáticas, aproveitando a oferta dos cursos abertos. Em relação </w:t>
      </w:r>
      <w:r w:rsidR="00B022B5">
        <w:t>à</w:t>
      </w:r>
      <w:r w:rsidRPr="00293772">
        <w:t xml:space="preserve"> capacitação on</w:t>
      </w:r>
      <w:r w:rsidR="00B022B5">
        <w:t>-</w:t>
      </w:r>
      <w:r w:rsidRPr="00293772">
        <w:t xml:space="preserve">line via Moodle para atuar na EaD, a CEaD ofertou </w:t>
      </w:r>
      <w:r w:rsidR="00B022B5">
        <w:t>oito</w:t>
      </w:r>
      <w:r w:rsidRPr="00293772">
        <w:t xml:space="preserve"> ações onde houve 372 inscrições de servidores. Ao todo, 120 servidores já participaram de alguma capacitação on</w:t>
      </w:r>
      <w:r w:rsidR="00B022B5">
        <w:t>-</w:t>
      </w:r>
      <w:r w:rsidRPr="00293772">
        <w:t xml:space="preserve">line, representando 10% da </w:t>
      </w:r>
      <w:r w:rsidR="00B022B5">
        <w:t>I</w:t>
      </w:r>
      <w:r w:rsidRPr="00293772">
        <w:t xml:space="preserve">nstituição. Como já mencionado, também há capacitações locais, realizadas dentro de jornadas dos </w:t>
      </w:r>
      <w:r w:rsidRPr="003202A3">
        <w:rPr>
          <w:i/>
        </w:rPr>
        <w:t>campi</w:t>
      </w:r>
      <w:r w:rsidRPr="00293772">
        <w:t xml:space="preserve"> ou em encontros específicos. Nes</w:t>
      </w:r>
      <w:r w:rsidR="00B022B5">
        <w:t>s</w:t>
      </w:r>
      <w:r w:rsidRPr="00293772">
        <w:t xml:space="preserve">es casos, estima-se a realização de 11 ações com o envolvimento de 335 servidores, cerca de 28% da </w:t>
      </w:r>
      <w:r w:rsidR="00B022B5">
        <w:t>I</w:t>
      </w:r>
      <w:r w:rsidRPr="00293772">
        <w:t>nstituição.</w:t>
      </w:r>
    </w:p>
    <w:p w14:paraId="0ABA3F53" w14:textId="07859D89" w:rsidR="0079164A" w:rsidRDefault="0079164A" w:rsidP="0028547F">
      <w:pPr>
        <w:pBdr>
          <w:top w:val="none" w:sz="0" w:space="0" w:color="000000"/>
          <w:left w:val="none" w:sz="0" w:space="0" w:color="000000"/>
          <w:bottom w:val="none" w:sz="0" w:space="0" w:color="000000"/>
          <w:right w:val="none" w:sz="0" w:space="0" w:color="000000"/>
          <w:between w:val="none" w:sz="0" w:space="0" w:color="000000"/>
        </w:pBdr>
        <w:spacing w:before="280"/>
        <w:ind w:firstLine="708"/>
        <w:jc w:val="both"/>
      </w:pPr>
      <w:r w:rsidRPr="00293772">
        <w:lastRenderedPageBreak/>
        <w:t xml:space="preserve">Seja qualquer uma das formas em que a EaD do IFRS esteja presente, cabe ressaltar as metodologias e tecnologias aplicadas. Em cada um dos projetos pedagógicos dos cursos, o que inclui a capacitação de servidores, os coordenadores em conjunto aos demais membros proponentes podem utilizar metodologias diversas, considerando o contexto do curso e a realidade em que ele será aplicado. Além do próprio ambiente virtual disponibilizado em todos os </w:t>
      </w:r>
      <w:r w:rsidRPr="003202A3">
        <w:rPr>
          <w:i/>
        </w:rPr>
        <w:t>campi</w:t>
      </w:r>
      <w:r w:rsidRPr="00293772">
        <w:t xml:space="preserve"> e </w:t>
      </w:r>
      <w:r w:rsidR="00B022B5">
        <w:t>R</w:t>
      </w:r>
      <w:r w:rsidRPr="00293772">
        <w:t xml:space="preserve">eitoria, também podem ser acrescentadas ferramentas tecnológicas que possam aprimorar a experiência de aprendizagem. Mais recentemente, o uso de gamificação nos cursos abertos tem proporcionado novas vivências não apenas para a comunidade externa, mas também para a interna que se capacita já experimentando um ambiente diferenciado, </w:t>
      </w:r>
      <w:r w:rsidR="00B022B5">
        <w:t>em que</w:t>
      </w:r>
      <w:r w:rsidR="00B022B5" w:rsidRPr="00293772">
        <w:t xml:space="preserve"> </w:t>
      </w:r>
      <w:r w:rsidRPr="00293772">
        <w:t>os recursos aplicados em jogos tornam a aprendizagem mais inovadora.</w:t>
      </w:r>
    </w:p>
    <w:p w14:paraId="2BF94A17" w14:textId="77777777" w:rsidR="001B1138" w:rsidRPr="00293772" w:rsidRDefault="001B1138" w:rsidP="001B1138">
      <w:pPr>
        <w:pBdr>
          <w:top w:val="none" w:sz="0" w:space="0" w:color="000000"/>
          <w:left w:val="none" w:sz="0" w:space="0" w:color="000000"/>
          <w:bottom w:val="none" w:sz="0" w:space="0" w:color="000000"/>
          <w:right w:val="none" w:sz="0" w:space="0" w:color="000000"/>
          <w:between w:val="none" w:sz="0" w:space="0" w:color="000000"/>
        </w:pBdr>
        <w:spacing w:before="280" w:after="0"/>
        <w:jc w:val="both"/>
      </w:pPr>
    </w:p>
    <w:p w14:paraId="261BF8B1" w14:textId="1139BE74" w:rsidR="0079164A" w:rsidRDefault="00816F51" w:rsidP="0028547F">
      <w:pPr>
        <w:pStyle w:val="Ttulo2"/>
      </w:pPr>
      <w:bookmarkStart w:id="328" w:name="_Toc2251221"/>
      <w:r w:rsidRPr="00F04AB1">
        <w:t>10</w:t>
      </w:r>
      <w:r w:rsidR="0079164A" w:rsidRPr="00F04AB1">
        <w:t xml:space="preserve">.4 Iniciativas </w:t>
      </w:r>
      <w:r w:rsidRPr="00F04AB1">
        <w:t>para 2019-2023</w:t>
      </w:r>
      <w:bookmarkEnd w:id="328"/>
    </w:p>
    <w:p w14:paraId="6F4C1AF0" w14:textId="77777777" w:rsidR="001B1138" w:rsidRPr="001B1138" w:rsidRDefault="001B1138" w:rsidP="001B1138"/>
    <w:p w14:paraId="6AB0AE9E" w14:textId="0C633327" w:rsidR="0079164A" w:rsidRPr="00293772" w:rsidRDefault="00E82B92" w:rsidP="0028547F">
      <w:pPr>
        <w:spacing w:before="360" w:after="80"/>
        <w:ind w:firstLine="360"/>
        <w:jc w:val="both"/>
      </w:pPr>
      <w:r w:rsidRPr="00293772">
        <w:t xml:space="preserve">A principal iniciativa a que se pretende no período de 2019-2023 diz respeito a </w:t>
      </w:r>
      <w:r w:rsidR="0079164A" w:rsidRPr="00293772">
        <w:t xml:space="preserve">Institucionalização da </w:t>
      </w:r>
      <w:r w:rsidR="00B022B5" w:rsidRPr="00293772">
        <w:t>EaD</w:t>
      </w:r>
      <w:r w:rsidRPr="00293772">
        <w:t>, com as seguintes ações:</w:t>
      </w:r>
    </w:p>
    <w:p w14:paraId="1727DF08" w14:textId="05F7A291" w:rsidR="0079164A" w:rsidRPr="00293772" w:rsidRDefault="00B022B5" w:rsidP="0028547F">
      <w:pPr>
        <w:numPr>
          <w:ilvl w:val="0"/>
          <w:numId w:val="14"/>
        </w:numPr>
        <w:pBdr>
          <w:top w:val="none" w:sz="0" w:space="0" w:color="000000"/>
          <w:left w:val="none" w:sz="0" w:space="0" w:color="000000"/>
          <w:bottom w:val="none" w:sz="0" w:space="0" w:color="000000"/>
          <w:right w:val="none" w:sz="0" w:space="0" w:color="000000"/>
          <w:between w:val="none" w:sz="0" w:space="0" w:color="000000"/>
        </w:pBdr>
        <w:spacing w:before="280"/>
        <w:contextualSpacing/>
        <w:jc w:val="both"/>
      </w:pPr>
      <w:r w:rsidRPr="00293772">
        <w:t>consolidação da oferta de disciplinas semi</w:t>
      </w:r>
      <w:r>
        <w:t>presenciais em cursos regulares;</w:t>
      </w:r>
    </w:p>
    <w:p w14:paraId="6FA40481" w14:textId="7332EEDD" w:rsidR="0079164A" w:rsidRPr="00293772" w:rsidRDefault="00B022B5" w:rsidP="0028547F">
      <w:pPr>
        <w:numPr>
          <w:ilvl w:val="0"/>
          <w:numId w:val="14"/>
        </w:numPr>
        <w:pBdr>
          <w:top w:val="none" w:sz="0" w:space="0" w:color="000000"/>
          <w:left w:val="none" w:sz="0" w:space="0" w:color="000000"/>
          <w:bottom w:val="none" w:sz="0" w:space="0" w:color="000000"/>
          <w:right w:val="none" w:sz="0" w:space="0" w:color="000000"/>
          <w:between w:val="none" w:sz="0" w:space="0" w:color="000000"/>
        </w:pBdr>
        <w:spacing w:before="280"/>
        <w:contextualSpacing/>
        <w:jc w:val="both"/>
      </w:pPr>
      <w:r w:rsidRPr="00293772">
        <w:t xml:space="preserve">consolidação </w:t>
      </w:r>
      <w:r w:rsidR="0079164A" w:rsidRPr="00293772">
        <w:t>da capacitação e atualização permanente dos s</w:t>
      </w:r>
      <w:r w:rsidR="004F1D11">
        <w:t>ervidores para a prática da EaD;</w:t>
      </w:r>
    </w:p>
    <w:p w14:paraId="024DB776" w14:textId="679BDDD4" w:rsidR="0079164A" w:rsidRPr="00293772" w:rsidRDefault="00B022B5" w:rsidP="0028547F">
      <w:pPr>
        <w:numPr>
          <w:ilvl w:val="0"/>
          <w:numId w:val="14"/>
        </w:numPr>
        <w:pBdr>
          <w:top w:val="none" w:sz="0" w:space="0" w:color="000000"/>
          <w:left w:val="none" w:sz="0" w:space="0" w:color="000000"/>
          <w:bottom w:val="none" w:sz="0" w:space="0" w:color="000000"/>
          <w:right w:val="none" w:sz="0" w:space="0" w:color="000000"/>
          <w:between w:val="none" w:sz="0" w:space="0" w:color="000000"/>
        </w:pBdr>
        <w:spacing w:before="280"/>
        <w:contextualSpacing/>
        <w:jc w:val="both"/>
      </w:pPr>
      <w:r w:rsidRPr="00293772">
        <w:t>ampliação da oferta de cu</w:t>
      </w:r>
      <w:r>
        <w:t>rsos a distância;</w:t>
      </w:r>
    </w:p>
    <w:p w14:paraId="7A83E13C" w14:textId="6CE682D3" w:rsidR="0079164A" w:rsidRPr="00293772" w:rsidRDefault="00B022B5" w:rsidP="0028547F">
      <w:pPr>
        <w:numPr>
          <w:ilvl w:val="0"/>
          <w:numId w:val="14"/>
        </w:numPr>
        <w:pBdr>
          <w:top w:val="none" w:sz="0" w:space="0" w:color="000000"/>
          <w:left w:val="none" w:sz="0" w:space="0" w:color="000000"/>
          <w:bottom w:val="none" w:sz="0" w:space="0" w:color="000000"/>
          <w:right w:val="none" w:sz="0" w:space="0" w:color="000000"/>
          <w:between w:val="none" w:sz="0" w:space="0" w:color="000000"/>
        </w:pBdr>
        <w:spacing w:before="280"/>
        <w:contextualSpacing/>
        <w:jc w:val="both"/>
      </w:pPr>
      <w:r w:rsidRPr="00293772">
        <w:t xml:space="preserve">acompanhamento </w:t>
      </w:r>
      <w:r>
        <w:t>da oferta de cursos a distância;</w:t>
      </w:r>
    </w:p>
    <w:p w14:paraId="3064C3EB" w14:textId="427A6D2C" w:rsidR="0079164A" w:rsidRPr="00293772" w:rsidRDefault="00B022B5" w:rsidP="0028547F">
      <w:pPr>
        <w:numPr>
          <w:ilvl w:val="0"/>
          <w:numId w:val="14"/>
        </w:numPr>
        <w:pBdr>
          <w:top w:val="none" w:sz="0" w:space="0" w:color="000000"/>
          <w:left w:val="none" w:sz="0" w:space="0" w:color="000000"/>
          <w:bottom w:val="none" w:sz="0" w:space="0" w:color="000000"/>
          <w:right w:val="none" w:sz="0" w:space="0" w:color="000000"/>
          <w:between w:val="none" w:sz="0" w:space="0" w:color="000000"/>
        </w:pBdr>
        <w:spacing w:before="280"/>
        <w:contextualSpacing/>
        <w:jc w:val="both"/>
      </w:pPr>
      <w:r w:rsidRPr="00293772">
        <w:t xml:space="preserve">identificação </w:t>
      </w:r>
      <w:r w:rsidR="0079164A" w:rsidRPr="00293772">
        <w:t>das áreas potenciais para abertura de novos cur</w:t>
      </w:r>
      <w:r w:rsidR="004F1D11">
        <w:t xml:space="preserve">sos técnicos EaD em cada </w:t>
      </w:r>
      <w:r w:rsidR="004F1D11" w:rsidRPr="003202A3">
        <w:rPr>
          <w:i/>
        </w:rPr>
        <w:t>campus</w:t>
      </w:r>
      <w:r w:rsidR="004F1D11">
        <w:t>;</w:t>
      </w:r>
    </w:p>
    <w:p w14:paraId="24BCE85D" w14:textId="496D4513" w:rsidR="0079164A" w:rsidRPr="00293772" w:rsidRDefault="00B022B5" w:rsidP="0028547F">
      <w:pPr>
        <w:numPr>
          <w:ilvl w:val="0"/>
          <w:numId w:val="14"/>
        </w:numPr>
        <w:pBdr>
          <w:top w:val="none" w:sz="0" w:space="0" w:color="000000"/>
          <w:left w:val="none" w:sz="0" w:space="0" w:color="000000"/>
          <w:bottom w:val="none" w:sz="0" w:space="0" w:color="000000"/>
          <w:right w:val="none" w:sz="0" w:space="0" w:color="000000"/>
          <w:between w:val="none" w:sz="0" w:space="0" w:color="000000"/>
        </w:pBdr>
        <w:spacing w:before="280"/>
        <w:contextualSpacing/>
        <w:jc w:val="both"/>
      </w:pPr>
      <w:r w:rsidRPr="00293772">
        <w:t xml:space="preserve">fornecimento de suporte tecnológico e pedagógico aos </w:t>
      </w:r>
      <w:r w:rsidRPr="003202A3">
        <w:rPr>
          <w:i/>
        </w:rPr>
        <w:t>campi</w:t>
      </w:r>
      <w:r w:rsidRPr="00293772">
        <w:t xml:space="preserve"> para o uso de tecnologias educacionai</w:t>
      </w:r>
      <w:r>
        <w:t>s;</w:t>
      </w:r>
    </w:p>
    <w:p w14:paraId="7E2AF107" w14:textId="54AE21A1" w:rsidR="0079164A" w:rsidRPr="00293772" w:rsidRDefault="00B022B5" w:rsidP="0028547F">
      <w:pPr>
        <w:numPr>
          <w:ilvl w:val="0"/>
          <w:numId w:val="14"/>
        </w:numPr>
        <w:pBdr>
          <w:top w:val="none" w:sz="0" w:space="0" w:color="000000"/>
          <w:left w:val="none" w:sz="0" w:space="0" w:color="000000"/>
          <w:bottom w:val="none" w:sz="0" w:space="0" w:color="000000"/>
          <w:right w:val="none" w:sz="0" w:space="0" w:color="000000"/>
          <w:between w:val="none" w:sz="0" w:space="0" w:color="000000"/>
        </w:pBdr>
        <w:spacing w:before="280"/>
        <w:contextualSpacing/>
        <w:jc w:val="both"/>
      </w:pPr>
      <w:r w:rsidRPr="00293772">
        <w:t xml:space="preserve">criação </w:t>
      </w:r>
      <w:r w:rsidR="0079164A" w:rsidRPr="00293772">
        <w:t xml:space="preserve">de regimento para os </w:t>
      </w:r>
      <w:r w:rsidR="00DF1BB2" w:rsidRPr="00293772">
        <w:t>NEaD</w:t>
      </w:r>
      <w:r w:rsidR="00DF1BB2">
        <w:t>s</w:t>
      </w:r>
      <w:r w:rsidR="004F1D11">
        <w:t>;</w:t>
      </w:r>
    </w:p>
    <w:p w14:paraId="506D910E" w14:textId="2193B2C1" w:rsidR="0079164A" w:rsidRPr="00293772" w:rsidRDefault="00B022B5" w:rsidP="0028547F">
      <w:pPr>
        <w:numPr>
          <w:ilvl w:val="0"/>
          <w:numId w:val="14"/>
        </w:numPr>
        <w:pBdr>
          <w:top w:val="none" w:sz="0" w:space="0" w:color="000000"/>
          <w:left w:val="none" w:sz="0" w:space="0" w:color="000000"/>
          <w:bottom w:val="none" w:sz="0" w:space="0" w:color="000000"/>
          <w:right w:val="none" w:sz="0" w:space="0" w:color="000000"/>
          <w:between w:val="none" w:sz="0" w:space="0" w:color="000000"/>
        </w:pBdr>
        <w:spacing w:before="280"/>
        <w:contextualSpacing/>
        <w:jc w:val="both"/>
      </w:pPr>
      <w:r w:rsidRPr="00293772">
        <w:t>c</w:t>
      </w:r>
      <w:r w:rsidR="0079164A" w:rsidRPr="00293772">
        <w:t xml:space="preserve">redenciamento dos </w:t>
      </w:r>
      <w:r w:rsidR="0079164A" w:rsidRPr="003202A3">
        <w:rPr>
          <w:i/>
        </w:rPr>
        <w:t>campi</w:t>
      </w:r>
      <w:r w:rsidR="0079164A" w:rsidRPr="00293772">
        <w:t xml:space="preserve"> do IFRS como polos.</w:t>
      </w:r>
    </w:p>
    <w:p w14:paraId="16629523" w14:textId="77777777" w:rsidR="00E82B92" w:rsidRPr="00293772" w:rsidRDefault="00E82B92" w:rsidP="0028547F">
      <w:pPr>
        <w:rPr>
          <w:b/>
        </w:rPr>
      </w:pPr>
    </w:p>
    <w:p w14:paraId="5F002B64" w14:textId="5EC1FEA3" w:rsidR="0079164A" w:rsidRDefault="00816F51" w:rsidP="0028547F">
      <w:pPr>
        <w:pStyle w:val="Ttulo2"/>
      </w:pPr>
      <w:bookmarkStart w:id="329" w:name="_Toc2251222"/>
      <w:r w:rsidRPr="00F04AB1">
        <w:t>10</w:t>
      </w:r>
      <w:r w:rsidR="0079164A" w:rsidRPr="00F04AB1">
        <w:t>.5 Desafios da EaD</w:t>
      </w:r>
      <w:r w:rsidRPr="00F04AB1">
        <w:t xml:space="preserve"> para 2019-2023</w:t>
      </w:r>
      <w:bookmarkEnd w:id="329"/>
    </w:p>
    <w:p w14:paraId="5352AF5F" w14:textId="77777777" w:rsidR="001B1138" w:rsidRPr="001B1138" w:rsidRDefault="001B1138" w:rsidP="001B1138"/>
    <w:p w14:paraId="248D86B4" w14:textId="78D118BD" w:rsidR="0079164A" w:rsidRPr="00293772" w:rsidRDefault="0079164A" w:rsidP="0028547F">
      <w:pPr>
        <w:pBdr>
          <w:top w:val="none" w:sz="0" w:space="0" w:color="000000"/>
          <w:left w:val="none" w:sz="0" w:space="0" w:color="000000"/>
          <w:bottom w:val="none" w:sz="0" w:space="0" w:color="000000"/>
          <w:right w:val="none" w:sz="0" w:space="0" w:color="000000"/>
          <w:between w:val="none" w:sz="0" w:space="0" w:color="000000"/>
        </w:pBdr>
        <w:spacing w:before="280"/>
        <w:ind w:firstLine="708"/>
        <w:jc w:val="both"/>
      </w:pPr>
      <w:r w:rsidRPr="00293772">
        <w:t xml:space="preserve">Atualmente a </w:t>
      </w:r>
      <w:r w:rsidR="00DF1BB2">
        <w:t>EaD</w:t>
      </w:r>
      <w:r w:rsidRPr="00293772">
        <w:t xml:space="preserve">, seja nos </w:t>
      </w:r>
      <w:r w:rsidRPr="003202A3">
        <w:rPr>
          <w:i/>
        </w:rPr>
        <w:t>campi</w:t>
      </w:r>
      <w:r w:rsidRPr="00293772">
        <w:t xml:space="preserve"> ou na </w:t>
      </w:r>
      <w:r w:rsidR="00DF1BB2">
        <w:t>R</w:t>
      </w:r>
      <w:r w:rsidRPr="00293772">
        <w:t>eitoria, está localizada dentro da Direção de Ensino. Contudo, no dia</w:t>
      </w:r>
      <w:r w:rsidR="00DF1BB2">
        <w:t xml:space="preserve"> </w:t>
      </w:r>
      <w:r w:rsidRPr="00293772">
        <w:t>a</w:t>
      </w:r>
      <w:r w:rsidR="00DF1BB2">
        <w:t xml:space="preserve"> </w:t>
      </w:r>
      <w:r w:rsidRPr="00293772">
        <w:t xml:space="preserve">dia, a EaD realiza ações nas mais diversas áreas da </w:t>
      </w:r>
      <w:r w:rsidR="00DF1BB2">
        <w:t>I</w:t>
      </w:r>
      <w:r w:rsidRPr="00293772">
        <w:t xml:space="preserve">nstituição, </w:t>
      </w:r>
      <w:r w:rsidRPr="00293772">
        <w:lastRenderedPageBreak/>
        <w:t>como capacitação de servidores (Gestão de Pessoas), cursos de extensão (P</w:t>
      </w:r>
      <w:r w:rsidR="00DF1BB2" w:rsidRPr="00293772">
        <w:t>ROEX</w:t>
      </w:r>
      <w:r w:rsidRPr="00293772">
        <w:t>), e cursos de especialização (P</w:t>
      </w:r>
      <w:r w:rsidR="00DF1BB2" w:rsidRPr="00293772">
        <w:t>ROPPI</w:t>
      </w:r>
      <w:r w:rsidRPr="00293772">
        <w:t>). Além dis</w:t>
      </w:r>
      <w:r w:rsidR="00DF1BB2">
        <w:t>s</w:t>
      </w:r>
      <w:r w:rsidRPr="00293772">
        <w:t>o, é necessária a manutenção do Moodle (DTI), divulgação de cursos (Comunicação), realização de compras (Licitação e Compras) e manejo da matriz orçamentária (P</w:t>
      </w:r>
      <w:r w:rsidR="00DF1BB2" w:rsidRPr="00293772">
        <w:t>ROAD</w:t>
      </w:r>
      <w:r w:rsidRPr="00293772">
        <w:t>). Nes</w:t>
      </w:r>
      <w:r w:rsidR="00DF1BB2">
        <w:t>s</w:t>
      </w:r>
      <w:r w:rsidRPr="00293772">
        <w:t xml:space="preserve">e sentido, o desafio está em manter uma boa articulação entre todos os setores da </w:t>
      </w:r>
      <w:r w:rsidR="00DF1BB2">
        <w:t>I</w:t>
      </w:r>
      <w:r w:rsidRPr="00293772">
        <w:t xml:space="preserve">nstituição, uma vez que as ações de EaD são frequentemente auditadas e verificadas pelo </w:t>
      </w:r>
      <w:r w:rsidR="00DF1BB2">
        <w:t>MEC</w:t>
      </w:r>
      <w:r w:rsidRPr="00293772">
        <w:t xml:space="preserve"> e órgãos de controladoria. Is</w:t>
      </w:r>
      <w:r w:rsidR="00DF1BB2">
        <w:t>s</w:t>
      </w:r>
      <w:r w:rsidRPr="00293772">
        <w:t>o significa que, em caso de ação irregular em algumas dessas instâncias, cabe a CEaD esclarecer.</w:t>
      </w:r>
    </w:p>
    <w:p w14:paraId="64756607" w14:textId="4A9F8F5A" w:rsidR="0079164A" w:rsidRPr="00293772" w:rsidRDefault="0079164A" w:rsidP="0028547F">
      <w:pPr>
        <w:pBdr>
          <w:top w:val="none" w:sz="0" w:space="0" w:color="000000"/>
          <w:left w:val="none" w:sz="0" w:space="0" w:color="000000"/>
          <w:bottom w:val="none" w:sz="0" w:space="0" w:color="000000"/>
          <w:right w:val="none" w:sz="0" w:space="0" w:color="000000"/>
          <w:between w:val="none" w:sz="0" w:space="0" w:color="000000"/>
        </w:pBdr>
        <w:ind w:firstLine="708"/>
        <w:jc w:val="both"/>
        <w:rPr>
          <w:b/>
        </w:rPr>
      </w:pPr>
      <w:r w:rsidRPr="00293772">
        <w:t xml:space="preserve">Outro desafio está na própria expansão do IFRS. Com a limitação da estrutura física da </w:t>
      </w:r>
      <w:r w:rsidR="00DF1BB2">
        <w:t>I</w:t>
      </w:r>
      <w:r w:rsidRPr="00293772">
        <w:t xml:space="preserve">nstituição e considerando o perfil da comunidade ainda não atendida (pessoas que não tem disponibilidade de tempo ou que vivem em localidades distantes dos </w:t>
      </w:r>
      <w:r w:rsidRPr="003202A3">
        <w:rPr>
          <w:i/>
        </w:rPr>
        <w:t>campi</w:t>
      </w:r>
      <w:r w:rsidRPr="00293772">
        <w:t>)</w:t>
      </w:r>
      <w:r w:rsidR="00DF1BB2">
        <w:t>,</w:t>
      </w:r>
      <w:r w:rsidRPr="00293772">
        <w:t xml:space="preserve"> a EaD é um caminho para o crescimento da </w:t>
      </w:r>
      <w:r w:rsidR="00DF1BB2">
        <w:t>I</w:t>
      </w:r>
      <w:r w:rsidRPr="00293772">
        <w:t>nstituição. Contudo, para que isso seja possível, se faz necessário o investimento em profissionais alocados a essa ação, bem como espaços apropriados, sejam eles físicos ou digitais.</w:t>
      </w:r>
    </w:p>
    <w:p w14:paraId="06D8150E" w14:textId="77777777" w:rsidR="00E82B92" w:rsidRPr="00293772" w:rsidRDefault="00E82B92" w:rsidP="001B1138">
      <w:pPr>
        <w:spacing w:after="0"/>
        <w:rPr>
          <w:b/>
        </w:rPr>
      </w:pPr>
    </w:p>
    <w:p w14:paraId="2AAC6CE4" w14:textId="6A0B7DBC" w:rsidR="0079164A" w:rsidRDefault="00816F51" w:rsidP="0028547F">
      <w:pPr>
        <w:pStyle w:val="Ttulo2"/>
      </w:pPr>
      <w:bookmarkStart w:id="330" w:name="_Toc2251223"/>
      <w:r w:rsidRPr="00F04AB1">
        <w:t>10</w:t>
      </w:r>
      <w:r w:rsidR="0079164A" w:rsidRPr="00F04AB1">
        <w:t>.6 Plano de Atuação da EaD</w:t>
      </w:r>
      <w:bookmarkEnd w:id="330"/>
    </w:p>
    <w:p w14:paraId="55E387F0" w14:textId="77777777" w:rsidR="001B1138" w:rsidRPr="001B1138" w:rsidRDefault="001B1138" w:rsidP="001B1138"/>
    <w:p w14:paraId="33DA2026" w14:textId="43A12217" w:rsidR="0079164A" w:rsidRDefault="0079164A" w:rsidP="0028547F">
      <w:pPr>
        <w:pBdr>
          <w:top w:val="none" w:sz="0" w:space="0" w:color="000000"/>
          <w:left w:val="none" w:sz="0" w:space="0" w:color="000000"/>
          <w:bottom w:val="none" w:sz="0" w:space="0" w:color="000000"/>
          <w:right w:val="none" w:sz="0" w:space="0" w:color="000000"/>
          <w:between w:val="none" w:sz="0" w:space="0" w:color="000000"/>
        </w:pBdr>
        <w:spacing w:before="280"/>
        <w:ind w:firstLine="708"/>
        <w:jc w:val="both"/>
      </w:pPr>
      <w:r w:rsidRPr="00293772">
        <w:t>Para o PDI 2019-202</w:t>
      </w:r>
      <w:r w:rsidR="00875A65" w:rsidRPr="00293772">
        <w:t>3</w:t>
      </w:r>
      <w:r w:rsidRPr="00293772">
        <w:t xml:space="preserve">, o objetivo principal do IFRS é institucionalizar a </w:t>
      </w:r>
      <w:r w:rsidR="00DF1BB2" w:rsidRPr="00293772">
        <w:t>EaD</w:t>
      </w:r>
      <w:r w:rsidRPr="00293772">
        <w:t>. A fim de realizá-lo, faz</w:t>
      </w:r>
      <w:r w:rsidR="00DF1BB2">
        <w:t>-se</w:t>
      </w:r>
      <w:r w:rsidRPr="00293772">
        <w:t xml:space="preserve"> necessário um planejamento que englobe tanto a ampliação da oferta institucional, quan</w:t>
      </w:r>
      <w:r w:rsidR="00DF1BB2">
        <w:t>t</w:t>
      </w:r>
      <w:r w:rsidRPr="00293772">
        <w:t xml:space="preserve">o </w:t>
      </w:r>
      <w:r w:rsidR="00DF1BB2">
        <w:t>à</w:t>
      </w:r>
      <w:r w:rsidRPr="00293772">
        <w:t xml:space="preserve"> necessidade de crescimento de pessoal e estrutura física, cujo plano é apresentado na sequência.</w:t>
      </w:r>
    </w:p>
    <w:p w14:paraId="17A5AA8B" w14:textId="77777777" w:rsidR="001B1138" w:rsidRPr="00293772" w:rsidRDefault="001B1138" w:rsidP="0028547F">
      <w:pPr>
        <w:pBdr>
          <w:top w:val="none" w:sz="0" w:space="0" w:color="000000"/>
          <w:left w:val="none" w:sz="0" w:space="0" w:color="000000"/>
          <w:bottom w:val="none" w:sz="0" w:space="0" w:color="000000"/>
          <w:right w:val="none" w:sz="0" w:space="0" w:color="000000"/>
          <w:between w:val="none" w:sz="0" w:space="0" w:color="000000"/>
        </w:pBdr>
        <w:spacing w:before="280"/>
        <w:ind w:firstLine="708"/>
        <w:jc w:val="both"/>
      </w:pPr>
    </w:p>
    <w:p w14:paraId="521029EB" w14:textId="77777777" w:rsidR="0079164A" w:rsidRPr="00875A65" w:rsidRDefault="00816F51" w:rsidP="0028547F">
      <w:pPr>
        <w:pStyle w:val="Ttulo3"/>
      </w:pPr>
      <w:bookmarkStart w:id="331" w:name="_Toc2251224"/>
      <w:r>
        <w:t>10</w:t>
      </w:r>
      <w:r w:rsidR="00875A65">
        <w:t xml:space="preserve">.6.1 </w:t>
      </w:r>
      <w:r w:rsidR="0079164A" w:rsidRPr="00875A65">
        <w:t>Infraestrutura física</w:t>
      </w:r>
      <w:bookmarkEnd w:id="331"/>
    </w:p>
    <w:tbl>
      <w:tblPr>
        <w:tblW w:w="88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7"/>
        <w:gridCol w:w="1842"/>
        <w:gridCol w:w="1134"/>
        <w:gridCol w:w="3712"/>
      </w:tblGrid>
      <w:tr w:rsidR="0079164A" w:rsidRPr="00875A65" w14:paraId="47C3F9EB" w14:textId="77777777" w:rsidTr="001B1138">
        <w:trPr>
          <w:trHeight w:val="420"/>
          <w:jc w:val="center"/>
        </w:trPr>
        <w:tc>
          <w:tcPr>
            <w:tcW w:w="2117" w:type="dxa"/>
            <w:vMerge w:val="restart"/>
            <w:shd w:val="clear" w:color="auto" w:fill="auto"/>
            <w:tcMar>
              <w:top w:w="100" w:type="dxa"/>
              <w:left w:w="100" w:type="dxa"/>
              <w:bottom w:w="100" w:type="dxa"/>
              <w:right w:w="100" w:type="dxa"/>
            </w:tcMar>
          </w:tcPr>
          <w:p w14:paraId="51250D96" w14:textId="77777777" w:rsidR="0079164A" w:rsidRPr="00875A65" w:rsidRDefault="0079164A" w:rsidP="001B1138">
            <w:pPr>
              <w:widowControl w:val="0"/>
              <w:spacing w:after="0"/>
              <w:jc w:val="center"/>
              <w:rPr>
                <w:b/>
              </w:rPr>
            </w:pPr>
            <w:r w:rsidRPr="00875A65">
              <w:rPr>
                <w:b/>
              </w:rPr>
              <w:t>Local</w:t>
            </w:r>
          </w:p>
        </w:tc>
        <w:tc>
          <w:tcPr>
            <w:tcW w:w="2976" w:type="dxa"/>
            <w:gridSpan w:val="2"/>
            <w:shd w:val="clear" w:color="auto" w:fill="auto"/>
            <w:tcMar>
              <w:top w:w="100" w:type="dxa"/>
              <w:left w:w="100" w:type="dxa"/>
              <w:bottom w:w="100" w:type="dxa"/>
              <w:right w:w="100" w:type="dxa"/>
            </w:tcMar>
          </w:tcPr>
          <w:p w14:paraId="15871EF1" w14:textId="77777777" w:rsidR="0079164A" w:rsidRPr="00875A65" w:rsidRDefault="0079164A" w:rsidP="001B1138">
            <w:pPr>
              <w:widowControl w:val="0"/>
              <w:spacing w:after="0"/>
              <w:jc w:val="center"/>
              <w:rPr>
                <w:b/>
              </w:rPr>
            </w:pPr>
            <w:r w:rsidRPr="00875A65">
              <w:rPr>
                <w:b/>
              </w:rPr>
              <w:t>Física</w:t>
            </w:r>
          </w:p>
        </w:tc>
        <w:tc>
          <w:tcPr>
            <w:tcW w:w="3712" w:type="dxa"/>
            <w:vMerge w:val="restart"/>
            <w:shd w:val="clear" w:color="auto" w:fill="auto"/>
            <w:tcMar>
              <w:top w:w="100" w:type="dxa"/>
              <w:left w:w="100" w:type="dxa"/>
              <w:bottom w:w="100" w:type="dxa"/>
              <w:right w:w="100" w:type="dxa"/>
            </w:tcMar>
            <w:vAlign w:val="center"/>
          </w:tcPr>
          <w:p w14:paraId="7BBAC928" w14:textId="77777777" w:rsidR="0079164A" w:rsidRPr="00875A65" w:rsidRDefault="0079164A" w:rsidP="001B1138">
            <w:pPr>
              <w:widowControl w:val="0"/>
              <w:spacing w:after="0"/>
              <w:jc w:val="center"/>
              <w:rPr>
                <w:b/>
              </w:rPr>
            </w:pPr>
            <w:r w:rsidRPr="00875A65">
              <w:rPr>
                <w:b/>
              </w:rPr>
              <w:t>Tecnológica</w:t>
            </w:r>
          </w:p>
        </w:tc>
      </w:tr>
      <w:tr w:rsidR="0079164A" w:rsidRPr="00875A65" w14:paraId="7A081D2D" w14:textId="77777777" w:rsidTr="001B1138">
        <w:trPr>
          <w:trHeight w:val="373"/>
          <w:jc w:val="center"/>
        </w:trPr>
        <w:tc>
          <w:tcPr>
            <w:tcW w:w="2117" w:type="dxa"/>
            <w:vMerge/>
            <w:shd w:val="clear" w:color="auto" w:fill="auto"/>
            <w:tcMar>
              <w:top w:w="100" w:type="dxa"/>
              <w:left w:w="100" w:type="dxa"/>
              <w:bottom w:w="100" w:type="dxa"/>
              <w:right w:w="100" w:type="dxa"/>
            </w:tcMar>
          </w:tcPr>
          <w:p w14:paraId="445785E9" w14:textId="77777777" w:rsidR="0079164A" w:rsidRPr="00875A65" w:rsidRDefault="0079164A" w:rsidP="001B1138">
            <w:pPr>
              <w:widowControl w:val="0"/>
              <w:spacing w:after="0"/>
              <w:jc w:val="center"/>
            </w:pPr>
          </w:p>
        </w:tc>
        <w:tc>
          <w:tcPr>
            <w:tcW w:w="1842" w:type="dxa"/>
            <w:shd w:val="clear" w:color="auto" w:fill="auto"/>
            <w:tcMar>
              <w:top w:w="100" w:type="dxa"/>
              <w:left w:w="100" w:type="dxa"/>
              <w:bottom w:w="100" w:type="dxa"/>
              <w:right w:w="100" w:type="dxa"/>
            </w:tcMar>
          </w:tcPr>
          <w:p w14:paraId="6CB917CE" w14:textId="77777777" w:rsidR="0079164A" w:rsidRPr="00875A65" w:rsidRDefault="0079164A" w:rsidP="001B1138">
            <w:pPr>
              <w:widowControl w:val="0"/>
              <w:spacing w:after="0"/>
              <w:jc w:val="center"/>
              <w:rPr>
                <w:b/>
              </w:rPr>
            </w:pPr>
            <w:r w:rsidRPr="00875A65">
              <w:rPr>
                <w:b/>
              </w:rPr>
              <w:t>Sala NEaD</w:t>
            </w:r>
          </w:p>
        </w:tc>
        <w:tc>
          <w:tcPr>
            <w:tcW w:w="1134" w:type="dxa"/>
            <w:shd w:val="clear" w:color="auto" w:fill="auto"/>
            <w:tcMar>
              <w:top w:w="100" w:type="dxa"/>
              <w:left w:w="100" w:type="dxa"/>
              <w:bottom w:w="100" w:type="dxa"/>
              <w:right w:w="100" w:type="dxa"/>
            </w:tcMar>
          </w:tcPr>
          <w:p w14:paraId="13D323B6" w14:textId="77777777" w:rsidR="0079164A" w:rsidRPr="00875A65" w:rsidRDefault="0079164A" w:rsidP="001B1138">
            <w:pPr>
              <w:widowControl w:val="0"/>
              <w:spacing w:after="0"/>
              <w:jc w:val="center"/>
              <w:rPr>
                <w:b/>
              </w:rPr>
            </w:pPr>
            <w:r w:rsidRPr="00875A65">
              <w:rPr>
                <w:b/>
              </w:rPr>
              <w:t>Estúdio</w:t>
            </w:r>
          </w:p>
        </w:tc>
        <w:tc>
          <w:tcPr>
            <w:tcW w:w="3712" w:type="dxa"/>
            <w:vMerge/>
            <w:shd w:val="clear" w:color="auto" w:fill="auto"/>
            <w:tcMar>
              <w:top w:w="100" w:type="dxa"/>
              <w:left w:w="100" w:type="dxa"/>
              <w:bottom w:w="100" w:type="dxa"/>
              <w:right w:w="100" w:type="dxa"/>
            </w:tcMar>
          </w:tcPr>
          <w:p w14:paraId="260DC9EC" w14:textId="77777777" w:rsidR="0079164A" w:rsidRPr="00875A65" w:rsidRDefault="0079164A" w:rsidP="001B1138">
            <w:pPr>
              <w:widowControl w:val="0"/>
              <w:spacing w:after="0"/>
              <w:jc w:val="center"/>
            </w:pPr>
          </w:p>
        </w:tc>
      </w:tr>
      <w:tr w:rsidR="0079164A" w:rsidRPr="00293772" w14:paraId="177887E4" w14:textId="77777777" w:rsidTr="001B1138">
        <w:trPr>
          <w:jc w:val="center"/>
        </w:trPr>
        <w:tc>
          <w:tcPr>
            <w:tcW w:w="2117" w:type="dxa"/>
            <w:shd w:val="clear" w:color="auto" w:fill="auto"/>
            <w:tcMar>
              <w:top w:w="100" w:type="dxa"/>
              <w:left w:w="100" w:type="dxa"/>
              <w:bottom w:w="100" w:type="dxa"/>
              <w:right w:w="100" w:type="dxa"/>
            </w:tcMar>
            <w:vAlign w:val="center"/>
          </w:tcPr>
          <w:p w14:paraId="24543B44" w14:textId="77777777" w:rsidR="0079164A" w:rsidRPr="00875A65" w:rsidRDefault="0079164A" w:rsidP="001B1138">
            <w:pPr>
              <w:widowControl w:val="0"/>
              <w:spacing w:after="0"/>
              <w:jc w:val="center"/>
            </w:pPr>
            <w:r w:rsidRPr="00875A65">
              <w:t>CEaD - Reitoria</w:t>
            </w:r>
          </w:p>
        </w:tc>
        <w:tc>
          <w:tcPr>
            <w:tcW w:w="1842" w:type="dxa"/>
            <w:shd w:val="clear" w:color="auto" w:fill="auto"/>
            <w:tcMar>
              <w:top w:w="100" w:type="dxa"/>
              <w:left w:w="100" w:type="dxa"/>
              <w:bottom w:w="100" w:type="dxa"/>
              <w:right w:w="100" w:type="dxa"/>
            </w:tcMar>
            <w:vAlign w:val="center"/>
          </w:tcPr>
          <w:p w14:paraId="4E72532E" w14:textId="77777777" w:rsidR="0079164A" w:rsidRPr="00875A65" w:rsidRDefault="0079164A" w:rsidP="001B1138">
            <w:pPr>
              <w:widowControl w:val="0"/>
              <w:spacing w:after="0"/>
              <w:jc w:val="center"/>
            </w:pPr>
            <w:r w:rsidRPr="00875A65">
              <w:t>Existe</w:t>
            </w:r>
          </w:p>
        </w:tc>
        <w:tc>
          <w:tcPr>
            <w:tcW w:w="1134" w:type="dxa"/>
            <w:shd w:val="clear" w:color="auto" w:fill="auto"/>
            <w:tcMar>
              <w:top w:w="100" w:type="dxa"/>
              <w:left w:w="100" w:type="dxa"/>
              <w:bottom w:w="100" w:type="dxa"/>
              <w:right w:w="100" w:type="dxa"/>
            </w:tcMar>
            <w:vAlign w:val="center"/>
          </w:tcPr>
          <w:p w14:paraId="12EDDD63" w14:textId="77777777" w:rsidR="0079164A" w:rsidRPr="00875A65" w:rsidRDefault="0079164A" w:rsidP="001B1138">
            <w:pPr>
              <w:widowControl w:val="0"/>
              <w:spacing w:after="0"/>
              <w:jc w:val="center"/>
            </w:pPr>
            <w:r w:rsidRPr="00875A65">
              <w:t>Existe</w:t>
            </w:r>
          </w:p>
        </w:tc>
        <w:tc>
          <w:tcPr>
            <w:tcW w:w="3712" w:type="dxa"/>
            <w:shd w:val="clear" w:color="auto" w:fill="auto"/>
            <w:tcMar>
              <w:top w:w="100" w:type="dxa"/>
              <w:left w:w="100" w:type="dxa"/>
              <w:bottom w:w="100" w:type="dxa"/>
              <w:right w:w="100" w:type="dxa"/>
            </w:tcMar>
          </w:tcPr>
          <w:p w14:paraId="4A52D1FE" w14:textId="4EC2760A" w:rsidR="0079164A" w:rsidRPr="00293772" w:rsidRDefault="0079164A" w:rsidP="001B1138">
            <w:pPr>
              <w:widowControl w:val="0"/>
              <w:spacing w:after="0"/>
            </w:pPr>
            <w:r w:rsidRPr="00293772">
              <w:t>Existente:</w:t>
            </w:r>
          </w:p>
          <w:p w14:paraId="664ECB7F" w14:textId="77777777" w:rsidR="0079164A" w:rsidRPr="00293772" w:rsidRDefault="0079164A" w:rsidP="001B1138">
            <w:pPr>
              <w:widowControl w:val="0"/>
              <w:spacing w:after="0"/>
            </w:pPr>
            <w:r w:rsidRPr="00293772">
              <w:t>- câmera, kit iluminação, tripé, microfone lapela, microfone boom</w:t>
            </w:r>
            <w:r w:rsidR="00FD570E">
              <w:t>.</w:t>
            </w:r>
          </w:p>
          <w:p w14:paraId="77E1B940" w14:textId="77777777" w:rsidR="0079164A" w:rsidRPr="00293772" w:rsidRDefault="0079164A" w:rsidP="001B1138">
            <w:pPr>
              <w:widowControl w:val="0"/>
              <w:spacing w:after="0"/>
            </w:pPr>
            <w:r w:rsidRPr="00293772">
              <w:t>A adquirir:</w:t>
            </w:r>
          </w:p>
          <w:p w14:paraId="298CBE98" w14:textId="77777777" w:rsidR="0079164A" w:rsidRPr="00293772" w:rsidRDefault="0079164A" w:rsidP="001B1138">
            <w:pPr>
              <w:widowControl w:val="0"/>
              <w:spacing w:after="0"/>
            </w:pPr>
            <w:r w:rsidRPr="00293772">
              <w:t xml:space="preserve">- mesa de som, fundo fixo, </w:t>
            </w:r>
            <w:r w:rsidRPr="00293772">
              <w:lastRenderedPageBreak/>
              <w:t>softwares para edição de áudio e vídeo</w:t>
            </w:r>
            <w:r w:rsidR="00FD570E">
              <w:t>.</w:t>
            </w:r>
          </w:p>
        </w:tc>
      </w:tr>
      <w:tr w:rsidR="0079164A" w:rsidRPr="00875A65" w14:paraId="67C2E8CF" w14:textId="77777777" w:rsidTr="001B1138">
        <w:trPr>
          <w:jc w:val="center"/>
        </w:trPr>
        <w:tc>
          <w:tcPr>
            <w:tcW w:w="2117" w:type="dxa"/>
            <w:shd w:val="clear" w:color="auto" w:fill="auto"/>
            <w:tcMar>
              <w:top w:w="100" w:type="dxa"/>
              <w:left w:w="100" w:type="dxa"/>
              <w:bottom w:w="100" w:type="dxa"/>
              <w:right w:w="100" w:type="dxa"/>
            </w:tcMar>
            <w:vAlign w:val="center"/>
          </w:tcPr>
          <w:p w14:paraId="0601F1ED" w14:textId="77777777" w:rsidR="0079164A" w:rsidRPr="00875A65" w:rsidRDefault="0079164A" w:rsidP="001B1138">
            <w:pPr>
              <w:widowControl w:val="0"/>
              <w:spacing w:after="0"/>
              <w:jc w:val="center"/>
            </w:pPr>
            <w:r w:rsidRPr="00875A65">
              <w:lastRenderedPageBreak/>
              <w:t>NEaD Alvorada</w:t>
            </w:r>
          </w:p>
        </w:tc>
        <w:tc>
          <w:tcPr>
            <w:tcW w:w="1842" w:type="dxa"/>
            <w:shd w:val="clear" w:color="auto" w:fill="auto"/>
            <w:tcMar>
              <w:top w:w="100" w:type="dxa"/>
              <w:left w:w="100" w:type="dxa"/>
              <w:bottom w:w="100" w:type="dxa"/>
              <w:right w:w="100" w:type="dxa"/>
            </w:tcMar>
            <w:vAlign w:val="center"/>
          </w:tcPr>
          <w:p w14:paraId="13AAB823" w14:textId="77777777" w:rsidR="0079164A" w:rsidRPr="00875A65" w:rsidRDefault="0079164A" w:rsidP="001B1138">
            <w:pPr>
              <w:widowControl w:val="0"/>
              <w:spacing w:after="0"/>
              <w:jc w:val="center"/>
            </w:pPr>
            <w:r w:rsidRPr="00875A65">
              <w:t>Não</w:t>
            </w:r>
          </w:p>
        </w:tc>
        <w:tc>
          <w:tcPr>
            <w:tcW w:w="1134" w:type="dxa"/>
            <w:shd w:val="clear" w:color="auto" w:fill="auto"/>
            <w:tcMar>
              <w:top w:w="100" w:type="dxa"/>
              <w:left w:w="100" w:type="dxa"/>
              <w:bottom w:w="100" w:type="dxa"/>
              <w:right w:w="100" w:type="dxa"/>
            </w:tcMar>
            <w:vAlign w:val="center"/>
          </w:tcPr>
          <w:p w14:paraId="1766E28C" w14:textId="77777777" w:rsidR="0079164A" w:rsidRPr="00875A65" w:rsidRDefault="0079164A" w:rsidP="001B1138">
            <w:pPr>
              <w:widowControl w:val="0"/>
              <w:spacing w:after="0"/>
              <w:jc w:val="center"/>
            </w:pPr>
            <w:r w:rsidRPr="00875A65">
              <w:t>Não</w:t>
            </w:r>
          </w:p>
        </w:tc>
        <w:tc>
          <w:tcPr>
            <w:tcW w:w="3712" w:type="dxa"/>
            <w:shd w:val="clear" w:color="auto" w:fill="auto"/>
            <w:tcMar>
              <w:top w:w="100" w:type="dxa"/>
              <w:left w:w="100" w:type="dxa"/>
              <w:bottom w:w="100" w:type="dxa"/>
              <w:right w:w="100" w:type="dxa"/>
            </w:tcMar>
          </w:tcPr>
          <w:p w14:paraId="610DC171" w14:textId="77777777" w:rsidR="0079164A" w:rsidRPr="00875A65" w:rsidRDefault="0079164A" w:rsidP="001B1138">
            <w:pPr>
              <w:widowControl w:val="0"/>
              <w:spacing w:after="0"/>
            </w:pPr>
          </w:p>
        </w:tc>
      </w:tr>
      <w:tr w:rsidR="0079164A" w:rsidRPr="00293772" w14:paraId="76886B6C" w14:textId="77777777" w:rsidTr="001B1138">
        <w:trPr>
          <w:jc w:val="center"/>
        </w:trPr>
        <w:tc>
          <w:tcPr>
            <w:tcW w:w="2117" w:type="dxa"/>
            <w:shd w:val="clear" w:color="auto" w:fill="auto"/>
            <w:tcMar>
              <w:top w:w="100" w:type="dxa"/>
              <w:left w:w="100" w:type="dxa"/>
              <w:bottom w:w="100" w:type="dxa"/>
              <w:right w:w="100" w:type="dxa"/>
            </w:tcMar>
            <w:vAlign w:val="center"/>
          </w:tcPr>
          <w:p w14:paraId="3B6A4875" w14:textId="77777777" w:rsidR="0079164A" w:rsidRPr="00875A65" w:rsidRDefault="0079164A" w:rsidP="001B1138">
            <w:pPr>
              <w:widowControl w:val="0"/>
              <w:spacing w:after="0"/>
              <w:jc w:val="center"/>
            </w:pPr>
            <w:r w:rsidRPr="00875A65">
              <w:t>NEaD Bento Gonçalves</w:t>
            </w:r>
          </w:p>
        </w:tc>
        <w:tc>
          <w:tcPr>
            <w:tcW w:w="1842" w:type="dxa"/>
            <w:shd w:val="clear" w:color="auto" w:fill="auto"/>
            <w:tcMar>
              <w:top w:w="100" w:type="dxa"/>
              <w:left w:w="100" w:type="dxa"/>
              <w:bottom w:w="100" w:type="dxa"/>
              <w:right w:w="100" w:type="dxa"/>
            </w:tcMar>
            <w:vAlign w:val="center"/>
          </w:tcPr>
          <w:p w14:paraId="776A829F" w14:textId="77777777" w:rsidR="0079164A" w:rsidRPr="00875A65" w:rsidRDefault="0079164A" w:rsidP="001B1138">
            <w:pPr>
              <w:widowControl w:val="0"/>
              <w:spacing w:after="0"/>
              <w:jc w:val="center"/>
            </w:pPr>
            <w:r w:rsidRPr="00875A65">
              <w:t>Não</w:t>
            </w:r>
          </w:p>
        </w:tc>
        <w:tc>
          <w:tcPr>
            <w:tcW w:w="1134" w:type="dxa"/>
            <w:shd w:val="clear" w:color="auto" w:fill="auto"/>
            <w:tcMar>
              <w:top w:w="100" w:type="dxa"/>
              <w:left w:w="100" w:type="dxa"/>
              <w:bottom w:w="100" w:type="dxa"/>
              <w:right w:w="100" w:type="dxa"/>
            </w:tcMar>
            <w:vAlign w:val="center"/>
          </w:tcPr>
          <w:p w14:paraId="4C2210F6" w14:textId="77777777" w:rsidR="0079164A" w:rsidRPr="00875A65" w:rsidRDefault="0079164A" w:rsidP="001B1138">
            <w:pPr>
              <w:widowControl w:val="0"/>
              <w:spacing w:after="0"/>
              <w:jc w:val="center"/>
            </w:pPr>
            <w:r w:rsidRPr="00875A65">
              <w:t>Existe</w:t>
            </w:r>
          </w:p>
        </w:tc>
        <w:tc>
          <w:tcPr>
            <w:tcW w:w="3712" w:type="dxa"/>
            <w:shd w:val="clear" w:color="auto" w:fill="auto"/>
            <w:tcMar>
              <w:top w:w="100" w:type="dxa"/>
              <w:left w:w="100" w:type="dxa"/>
              <w:bottom w:w="100" w:type="dxa"/>
              <w:right w:w="100" w:type="dxa"/>
            </w:tcMar>
          </w:tcPr>
          <w:p w14:paraId="51F1894E" w14:textId="153735E7" w:rsidR="0079164A" w:rsidRPr="00293772" w:rsidRDefault="0079164A" w:rsidP="001B1138">
            <w:pPr>
              <w:widowControl w:val="0"/>
              <w:spacing w:after="0"/>
            </w:pPr>
            <w:r w:rsidRPr="00293772">
              <w:t>Existente:</w:t>
            </w:r>
          </w:p>
          <w:p w14:paraId="3A2D4A4E" w14:textId="77777777" w:rsidR="0079164A" w:rsidRPr="00293772" w:rsidRDefault="0079164A" w:rsidP="001B1138">
            <w:pPr>
              <w:widowControl w:val="0"/>
              <w:spacing w:after="0"/>
            </w:pPr>
            <w:r w:rsidRPr="00293772">
              <w:t>- câmera, tripé, microfone lapela</w:t>
            </w:r>
            <w:r w:rsidR="00FD570E">
              <w:t>.</w:t>
            </w:r>
          </w:p>
        </w:tc>
      </w:tr>
      <w:tr w:rsidR="0079164A" w:rsidRPr="00875A65" w14:paraId="579BA718" w14:textId="77777777" w:rsidTr="001B1138">
        <w:trPr>
          <w:jc w:val="center"/>
        </w:trPr>
        <w:tc>
          <w:tcPr>
            <w:tcW w:w="2117" w:type="dxa"/>
            <w:shd w:val="clear" w:color="auto" w:fill="auto"/>
            <w:tcMar>
              <w:top w:w="100" w:type="dxa"/>
              <w:left w:w="100" w:type="dxa"/>
              <w:bottom w:w="100" w:type="dxa"/>
              <w:right w:w="100" w:type="dxa"/>
            </w:tcMar>
            <w:vAlign w:val="center"/>
          </w:tcPr>
          <w:p w14:paraId="6A8E0D4F" w14:textId="77777777" w:rsidR="0079164A" w:rsidRPr="00875A65" w:rsidRDefault="0079164A" w:rsidP="001B1138">
            <w:pPr>
              <w:widowControl w:val="0"/>
              <w:spacing w:after="0"/>
              <w:jc w:val="center"/>
            </w:pPr>
            <w:r w:rsidRPr="00875A65">
              <w:t>NEaD Canoas</w:t>
            </w:r>
          </w:p>
        </w:tc>
        <w:tc>
          <w:tcPr>
            <w:tcW w:w="1842" w:type="dxa"/>
            <w:shd w:val="clear" w:color="auto" w:fill="auto"/>
            <w:tcMar>
              <w:top w:w="100" w:type="dxa"/>
              <w:left w:w="100" w:type="dxa"/>
              <w:bottom w:w="100" w:type="dxa"/>
              <w:right w:w="100" w:type="dxa"/>
            </w:tcMar>
            <w:vAlign w:val="center"/>
          </w:tcPr>
          <w:p w14:paraId="66A1924C" w14:textId="77777777" w:rsidR="0079164A" w:rsidRPr="00875A65" w:rsidRDefault="0079164A" w:rsidP="001B1138">
            <w:pPr>
              <w:widowControl w:val="0"/>
              <w:spacing w:after="0"/>
              <w:jc w:val="center"/>
            </w:pPr>
            <w:r w:rsidRPr="00875A65">
              <w:t>Pretende</w:t>
            </w:r>
          </w:p>
        </w:tc>
        <w:tc>
          <w:tcPr>
            <w:tcW w:w="1134" w:type="dxa"/>
            <w:shd w:val="clear" w:color="auto" w:fill="auto"/>
            <w:tcMar>
              <w:top w:w="100" w:type="dxa"/>
              <w:left w:w="100" w:type="dxa"/>
              <w:bottom w:w="100" w:type="dxa"/>
              <w:right w:w="100" w:type="dxa"/>
            </w:tcMar>
            <w:vAlign w:val="center"/>
          </w:tcPr>
          <w:p w14:paraId="5F765E73" w14:textId="77777777" w:rsidR="0079164A" w:rsidRPr="00875A65" w:rsidRDefault="0079164A" w:rsidP="001B1138">
            <w:pPr>
              <w:widowControl w:val="0"/>
              <w:spacing w:after="0"/>
              <w:jc w:val="center"/>
            </w:pPr>
            <w:r w:rsidRPr="00875A65">
              <w:t>Pretende</w:t>
            </w:r>
          </w:p>
        </w:tc>
        <w:tc>
          <w:tcPr>
            <w:tcW w:w="3712" w:type="dxa"/>
            <w:shd w:val="clear" w:color="auto" w:fill="auto"/>
            <w:tcMar>
              <w:top w:w="100" w:type="dxa"/>
              <w:left w:w="100" w:type="dxa"/>
              <w:bottom w:w="100" w:type="dxa"/>
              <w:right w:w="100" w:type="dxa"/>
            </w:tcMar>
          </w:tcPr>
          <w:p w14:paraId="5B1250BF" w14:textId="77777777" w:rsidR="0079164A" w:rsidRPr="00875A65" w:rsidRDefault="0079164A" w:rsidP="001B1138">
            <w:pPr>
              <w:widowControl w:val="0"/>
              <w:spacing w:after="0"/>
            </w:pPr>
            <w:r w:rsidRPr="00875A65">
              <w:t>Existente:</w:t>
            </w:r>
          </w:p>
          <w:p w14:paraId="68B08999" w14:textId="77777777" w:rsidR="0079164A" w:rsidRPr="00875A65" w:rsidRDefault="0079164A" w:rsidP="001B1138">
            <w:pPr>
              <w:widowControl w:val="0"/>
              <w:spacing w:after="0"/>
            </w:pPr>
            <w:r w:rsidRPr="00875A65">
              <w:t>- webcam</w:t>
            </w:r>
            <w:r w:rsidR="00FD570E">
              <w:t>.</w:t>
            </w:r>
          </w:p>
        </w:tc>
      </w:tr>
      <w:tr w:rsidR="0079164A" w:rsidRPr="00875A65" w14:paraId="3F194FC2" w14:textId="77777777" w:rsidTr="001B1138">
        <w:trPr>
          <w:jc w:val="center"/>
        </w:trPr>
        <w:tc>
          <w:tcPr>
            <w:tcW w:w="2117" w:type="dxa"/>
            <w:shd w:val="clear" w:color="auto" w:fill="auto"/>
            <w:tcMar>
              <w:top w:w="100" w:type="dxa"/>
              <w:left w:w="100" w:type="dxa"/>
              <w:bottom w:w="100" w:type="dxa"/>
              <w:right w:w="100" w:type="dxa"/>
            </w:tcMar>
            <w:vAlign w:val="center"/>
          </w:tcPr>
          <w:p w14:paraId="09662EDF" w14:textId="77777777" w:rsidR="0079164A" w:rsidRPr="00875A65" w:rsidRDefault="0079164A" w:rsidP="001B1138">
            <w:pPr>
              <w:widowControl w:val="0"/>
              <w:spacing w:after="0"/>
              <w:jc w:val="center"/>
            </w:pPr>
            <w:r w:rsidRPr="00875A65">
              <w:t>NEaD Caxias do Sul</w:t>
            </w:r>
          </w:p>
        </w:tc>
        <w:tc>
          <w:tcPr>
            <w:tcW w:w="1842" w:type="dxa"/>
            <w:shd w:val="clear" w:color="auto" w:fill="auto"/>
            <w:tcMar>
              <w:top w:w="100" w:type="dxa"/>
              <w:left w:w="100" w:type="dxa"/>
              <w:bottom w:w="100" w:type="dxa"/>
              <w:right w:w="100" w:type="dxa"/>
            </w:tcMar>
            <w:vAlign w:val="center"/>
          </w:tcPr>
          <w:p w14:paraId="3020CAC0" w14:textId="77777777" w:rsidR="0079164A" w:rsidRPr="00875A65" w:rsidRDefault="0079164A" w:rsidP="001B1138">
            <w:pPr>
              <w:widowControl w:val="0"/>
              <w:spacing w:after="0"/>
              <w:jc w:val="center"/>
            </w:pPr>
            <w:r w:rsidRPr="00875A65">
              <w:t>Não</w:t>
            </w:r>
          </w:p>
        </w:tc>
        <w:tc>
          <w:tcPr>
            <w:tcW w:w="1134" w:type="dxa"/>
            <w:shd w:val="clear" w:color="auto" w:fill="auto"/>
            <w:tcMar>
              <w:top w:w="100" w:type="dxa"/>
              <w:left w:w="100" w:type="dxa"/>
              <w:bottom w:w="100" w:type="dxa"/>
              <w:right w:w="100" w:type="dxa"/>
            </w:tcMar>
            <w:vAlign w:val="center"/>
          </w:tcPr>
          <w:p w14:paraId="750EE1E4" w14:textId="77777777" w:rsidR="0079164A" w:rsidRPr="00875A65" w:rsidRDefault="0079164A" w:rsidP="001B1138">
            <w:pPr>
              <w:widowControl w:val="0"/>
              <w:spacing w:after="0"/>
              <w:jc w:val="center"/>
            </w:pPr>
            <w:r w:rsidRPr="00875A65">
              <w:t>Não</w:t>
            </w:r>
          </w:p>
        </w:tc>
        <w:tc>
          <w:tcPr>
            <w:tcW w:w="3712" w:type="dxa"/>
            <w:shd w:val="clear" w:color="auto" w:fill="auto"/>
            <w:tcMar>
              <w:top w:w="100" w:type="dxa"/>
              <w:left w:w="100" w:type="dxa"/>
              <w:bottom w:w="100" w:type="dxa"/>
              <w:right w:w="100" w:type="dxa"/>
            </w:tcMar>
          </w:tcPr>
          <w:p w14:paraId="56FCE63B" w14:textId="77777777" w:rsidR="0079164A" w:rsidRPr="00875A65" w:rsidRDefault="0079164A" w:rsidP="001B1138">
            <w:pPr>
              <w:widowControl w:val="0"/>
              <w:spacing w:after="0"/>
            </w:pPr>
          </w:p>
        </w:tc>
      </w:tr>
      <w:tr w:rsidR="0079164A" w:rsidRPr="00875A65" w14:paraId="51A8703A" w14:textId="77777777" w:rsidTr="001B1138">
        <w:trPr>
          <w:jc w:val="center"/>
        </w:trPr>
        <w:tc>
          <w:tcPr>
            <w:tcW w:w="2117" w:type="dxa"/>
            <w:shd w:val="clear" w:color="auto" w:fill="auto"/>
            <w:tcMar>
              <w:top w:w="100" w:type="dxa"/>
              <w:left w:w="100" w:type="dxa"/>
              <w:bottom w:w="100" w:type="dxa"/>
              <w:right w:w="100" w:type="dxa"/>
            </w:tcMar>
            <w:vAlign w:val="center"/>
          </w:tcPr>
          <w:p w14:paraId="491595A6" w14:textId="77777777" w:rsidR="0079164A" w:rsidRPr="00875A65" w:rsidRDefault="0079164A" w:rsidP="001B1138">
            <w:pPr>
              <w:widowControl w:val="0"/>
              <w:spacing w:after="0"/>
              <w:jc w:val="center"/>
            </w:pPr>
            <w:r w:rsidRPr="00875A65">
              <w:t>NEaD Erechim</w:t>
            </w:r>
          </w:p>
        </w:tc>
        <w:tc>
          <w:tcPr>
            <w:tcW w:w="1842" w:type="dxa"/>
            <w:shd w:val="clear" w:color="auto" w:fill="auto"/>
            <w:tcMar>
              <w:top w:w="100" w:type="dxa"/>
              <w:left w:w="100" w:type="dxa"/>
              <w:bottom w:w="100" w:type="dxa"/>
              <w:right w:w="100" w:type="dxa"/>
            </w:tcMar>
            <w:vAlign w:val="center"/>
          </w:tcPr>
          <w:p w14:paraId="5C1AE8C7" w14:textId="77777777" w:rsidR="0079164A" w:rsidRPr="00875A65" w:rsidRDefault="0079164A" w:rsidP="001B1138">
            <w:pPr>
              <w:widowControl w:val="0"/>
              <w:spacing w:after="0"/>
              <w:jc w:val="center"/>
            </w:pPr>
            <w:r w:rsidRPr="00875A65">
              <w:t>Não</w:t>
            </w:r>
          </w:p>
        </w:tc>
        <w:tc>
          <w:tcPr>
            <w:tcW w:w="1134" w:type="dxa"/>
            <w:shd w:val="clear" w:color="auto" w:fill="auto"/>
            <w:tcMar>
              <w:top w:w="100" w:type="dxa"/>
              <w:left w:w="100" w:type="dxa"/>
              <w:bottom w:w="100" w:type="dxa"/>
              <w:right w:w="100" w:type="dxa"/>
            </w:tcMar>
            <w:vAlign w:val="center"/>
          </w:tcPr>
          <w:p w14:paraId="0F611494" w14:textId="77777777" w:rsidR="0079164A" w:rsidRPr="00875A65" w:rsidRDefault="0079164A" w:rsidP="001B1138">
            <w:pPr>
              <w:widowControl w:val="0"/>
              <w:spacing w:after="0"/>
              <w:jc w:val="center"/>
            </w:pPr>
            <w:r w:rsidRPr="00875A65">
              <w:t>Não</w:t>
            </w:r>
          </w:p>
        </w:tc>
        <w:tc>
          <w:tcPr>
            <w:tcW w:w="3712" w:type="dxa"/>
            <w:shd w:val="clear" w:color="auto" w:fill="auto"/>
            <w:tcMar>
              <w:top w:w="100" w:type="dxa"/>
              <w:left w:w="100" w:type="dxa"/>
              <w:bottom w:w="100" w:type="dxa"/>
              <w:right w:w="100" w:type="dxa"/>
            </w:tcMar>
          </w:tcPr>
          <w:p w14:paraId="1A5F3607" w14:textId="77777777" w:rsidR="0079164A" w:rsidRPr="00875A65" w:rsidRDefault="0079164A" w:rsidP="001B1138">
            <w:pPr>
              <w:widowControl w:val="0"/>
              <w:spacing w:after="0"/>
            </w:pPr>
          </w:p>
        </w:tc>
      </w:tr>
      <w:tr w:rsidR="0079164A" w:rsidRPr="00875A65" w14:paraId="1AF3AC45" w14:textId="77777777" w:rsidTr="001B1138">
        <w:trPr>
          <w:jc w:val="center"/>
        </w:trPr>
        <w:tc>
          <w:tcPr>
            <w:tcW w:w="2117" w:type="dxa"/>
            <w:shd w:val="clear" w:color="auto" w:fill="auto"/>
            <w:tcMar>
              <w:top w:w="100" w:type="dxa"/>
              <w:left w:w="100" w:type="dxa"/>
              <w:bottom w:w="100" w:type="dxa"/>
              <w:right w:w="100" w:type="dxa"/>
            </w:tcMar>
            <w:vAlign w:val="center"/>
          </w:tcPr>
          <w:p w14:paraId="45E63810" w14:textId="77777777" w:rsidR="0079164A" w:rsidRPr="00875A65" w:rsidRDefault="0079164A" w:rsidP="001B1138">
            <w:pPr>
              <w:widowControl w:val="0"/>
              <w:spacing w:after="0"/>
              <w:jc w:val="center"/>
            </w:pPr>
            <w:r w:rsidRPr="00875A65">
              <w:t>NEaD Farroupilha</w:t>
            </w:r>
          </w:p>
        </w:tc>
        <w:tc>
          <w:tcPr>
            <w:tcW w:w="1842" w:type="dxa"/>
            <w:shd w:val="clear" w:color="auto" w:fill="auto"/>
            <w:tcMar>
              <w:top w:w="100" w:type="dxa"/>
              <w:left w:w="100" w:type="dxa"/>
              <w:bottom w:w="100" w:type="dxa"/>
              <w:right w:w="100" w:type="dxa"/>
            </w:tcMar>
            <w:vAlign w:val="center"/>
          </w:tcPr>
          <w:p w14:paraId="2C01933B" w14:textId="77777777" w:rsidR="0079164A" w:rsidRPr="00875A65" w:rsidRDefault="0079164A" w:rsidP="001B1138">
            <w:pPr>
              <w:widowControl w:val="0"/>
              <w:spacing w:after="0"/>
              <w:jc w:val="center"/>
            </w:pPr>
            <w:r w:rsidRPr="00875A65">
              <w:t>Não</w:t>
            </w:r>
          </w:p>
        </w:tc>
        <w:tc>
          <w:tcPr>
            <w:tcW w:w="1134" w:type="dxa"/>
            <w:shd w:val="clear" w:color="auto" w:fill="auto"/>
            <w:tcMar>
              <w:top w:w="100" w:type="dxa"/>
              <w:left w:w="100" w:type="dxa"/>
              <w:bottom w:w="100" w:type="dxa"/>
              <w:right w:w="100" w:type="dxa"/>
            </w:tcMar>
            <w:vAlign w:val="center"/>
          </w:tcPr>
          <w:p w14:paraId="537A1AF8" w14:textId="77777777" w:rsidR="0079164A" w:rsidRPr="00875A65" w:rsidRDefault="0079164A" w:rsidP="001B1138">
            <w:pPr>
              <w:widowControl w:val="0"/>
              <w:spacing w:after="0"/>
              <w:jc w:val="center"/>
            </w:pPr>
            <w:r w:rsidRPr="00875A65">
              <w:t>Não</w:t>
            </w:r>
          </w:p>
        </w:tc>
        <w:tc>
          <w:tcPr>
            <w:tcW w:w="3712" w:type="dxa"/>
            <w:shd w:val="clear" w:color="auto" w:fill="auto"/>
            <w:tcMar>
              <w:top w:w="100" w:type="dxa"/>
              <w:left w:w="100" w:type="dxa"/>
              <w:bottom w:w="100" w:type="dxa"/>
              <w:right w:w="100" w:type="dxa"/>
            </w:tcMar>
          </w:tcPr>
          <w:p w14:paraId="0E698273" w14:textId="021B9159" w:rsidR="0079164A" w:rsidRPr="00875A65" w:rsidRDefault="0079164A" w:rsidP="001B1138">
            <w:pPr>
              <w:widowControl w:val="0"/>
              <w:spacing w:after="0"/>
            </w:pPr>
            <w:r w:rsidRPr="00875A65">
              <w:t>Existente:</w:t>
            </w:r>
          </w:p>
          <w:p w14:paraId="00BE2DE7" w14:textId="77777777" w:rsidR="0079164A" w:rsidRPr="00875A65" w:rsidRDefault="0079164A" w:rsidP="001B1138">
            <w:pPr>
              <w:widowControl w:val="0"/>
              <w:spacing w:after="0"/>
            </w:pPr>
            <w:r w:rsidRPr="00875A65">
              <w:t>- câmera, tripé, microfone</w:t>
            </w:r>
            <w:r w:rsidR="00FD570E">
              <w:t>.</w:t>
            </w:r>
          </w:p>
        </w:tc>
      </w:tr>
      <w:tr w:rsidR="0079164A" w:rsidRPr="00875A65" w14:paraId="087BE1F3" w14:textId="77777777" w:rsidTr="001B1138">
        <w:trPr>
          <w:jc w:val="center"/>
        </w:trPr>
        <w:tc>
          <w:tcPr>
            <w:tcW w:w="2117" w:type="dxa"/>
            <w:shd w:val="clear" w:color="auto" w:fill="auto"/>
            <w:tcMar>
              <w:top w:w="100" w:type="dxa"/>
              <w:left w:w="100" w:type="dxa"/>
              <w:bottom w:w="100" w:type="dxa"/>
              <w:right w:w="100" w:type="dxa"/>
            </w:tcMar>
            <w:vAlign w:val="center"/>
          </w:tcPr>
          <w:p w14:paraId="11249322" w14:textId="77777777" w:rsidR="0079164A" w:rsidRPr="00875A65" w:rsidRDefault="0079164A" w:rsidP="001B1138">
            <w:pPr>
              <w:widowControl w:val="0"/>
              <w:spacing w:after="0"/>
              <w:jc w:val="center"/>
            </w:pPr>
            <w:r w:rsidRPr="00875A65">
              <w:t>NEaD Feliz</w:t>
            </w:r>
          </w:p>
        </w:tc>
        <w:tc>
          <w:tcPr>
            <w:tcW w:w="1842" w:type="dxa"/>
            <w:shd w:val="clear" w:color="auto" w:fill="auto"/>
            <w:tcMar>
              <w:top w:w="100" w:type="dxa"/>
              <w:left w:w="100" w:type="dxa"/>
              <w:bottom w:w="100" w:type="dxa"/>
              <w:right w:w="100" w:type="dxa"/>
            </w:tcMar>
            <w:vAlign w:val="center"/>
          </w:tcPr>
          <w:p w14:paraId="432D49F1" w14:textId="77777777" w:rsidR="0079164A" w:rsidRPr="00875A65" w:rsidRDefault="0079164A" w:rsidP="001B1138">
            <w:pPr>
              <w:widowControl w:val="0"/>
              <w:spacing w:after="0"/>
              <w:jc w:val="center"/>
            </w:pPr>
            <w:r w:rsidRPr="00875A65">
              <w:t>Não</w:t>
            </w:r>
          </w:p>
        </w:tc>
        <w:tc>
          <w:tcPr>
            <w:tcW w:w="1134" w:type="dxa"/>
            <w:shd w:val="clear" w:color="auto" w:fill="auto"/>
            <w:tcMar>
              <w:top w:w="100" w:type="dxa"/>
              <w:left w:w="100" w:type="dxa"/>
              <w:bottom w:w="100" w:type="dxa"/>
              <w:right w:w="100" w:type="dxa"/>
            </w:tcMar>
            <w:vAlign w:val="center"/>
          </w:tcPr>
          <w:p w14:paraId="3B7A88CB" w14:textId="77777777" w:rsidR="0079164A" w:rsidRPr="00875A65" w:rsidRDefault="0079164A" w:rsidP="001B1138">
            <w:pPr>
              <w:widowControl w:val="0"/>
              <w:spacing w:after="0"/>
              <w:jc w:val="center"/>
            </w:pPr>
            <w:r w:rsidRPr="00875A65">
              <w:t>Não</w:t>
            </w:r>
          </w:p>
        </w:tc>
        <w:tc>
          <w:tcPr>
            <w:tcW w:w="3712" w:type="dxa"/>
            <w:shd w:val="clear" w:color="auto" w:fill="auto"/>
            <w:tcMar>
              <w:top w:w="100" w:type="dxa"/>
              <w:left w:w="100" w:type="dxa"/>
              <w:bottom w:w="100" w:type="dxa"/>
              <w:right w:w="100" w:type="dxa"/>
            </w:tcMar>
          </w:tcPr>
          <w:p w14:paraId="66DE94A2" w14:textId="77777777" w:rsidR="0079164A" w:rsidRPr="00875A65" w:rsidRDefault="0079164A" w:rsidP="001B1138">
            <w:pPr>
              <w:widowControl w:val="0"/>
              <w:spacing w:after="0"/>
            </w:pPr>
            <w:r w:rsidRPr="00875A65">
              <w:t>A adquirir:</w:t>
            </w:r>
          </w:p>
          <w:p w14:paraId="03F8F03C" w14:textId="77777777" w:rsidR="0079164A" w:rsidRPr="009F7726" w:rsidRDefault="0079164A" w:rsidP="001B1138">
            <w:pPr>
              <w:widowControl w:val="0"/>
              <w:numPr>
                <w:ilvl w:val="0"/>
                <w:numId w:val="7"/>
              </w:numPr>
              <w:spacing w:after="0"/>
              <w:contextualSpacing/>
              <w:rPr>
                <w:b/>
                <w:color w:val="222222"/>
                <w:sz w:val="20"/>
                <w:szCs w:val="20"/>
              </w:rPr>
            </w:pPr>
            <w:r w:rsidRPr="009F7726">
              <w:rPr>
                <w:b/>
                <w:color w:val="222222"/>
                <w:sz w:val="20"/>
                <w:szCs w:val="20"/>
              </w:rPr>
              <w:t>Computador PC com placa gráfica dedicada Quadro 2000 equivalente ou superior.</w:t>
            </w:r>
          </w:p>
          <w:p w14:paraId="0024D810" w14:textId="77777777" w:rsidR="0079164A" w:rsidRPr="009F7726" w:rsidRDefault="0079164A" w:rsidP="001B1138">
            <w:pPr>
              <w:widowControl w:val="0"/>
              <w:spacing w:after="0"/>
              <w:rPr>
                <w:color w:val="222222"/>
                <w:sz w:val="20"/>
                <w:szCs w:val="20"/>
              </w:rPr>
            </w:pPr>
            <w:r w:rsidRPr="009F7726">
              <w:rPr>
                <w:color w:val="222222"/>
                <w:sz w:val="20"/>
                <w:szCs w:val="20"/>
              </w:rPr>
              <w:t>Especificações da Placa Gráfica:</w:t>
            </w:r>
          </w:p>
          <w:p w14:paraId="20817C03" w14:textId="77777777" w:rsidR="0079164A" w:rsidRPr="009F7726" w:rsidRDefault="0079164A" w:rsidP="001B1138">
            <w:pPr>
              <w:widowControl w:val="0"/>
              <w:spacing w:after="0"/>
              <w:rPr>
                <w:color w:val="222222"/>
                <w:sz w:val="20"/>
                <w:szCs w:val="20"/>
              </w:rPr>
            </w:pPr>
            <w:r w:rsidRPr="009F7726">
              <w:rPr>
                <w:color w:val="222222"/>
                <w:sz w:val="20"/>
                <w:szCs w:val="20"/>
              </w:rPr>
              <w:t>1) Computador tipo PC com 32 Gb de RAM ou superior;</w:t>
            </w:r>
          </w:p>
          <w:p w14:paraId="227F3A49" w14:textId="77777777" w:rsidR="0079164A" w:rsidRPr="009F7726" w:rsidRDefault="0079164A" w:rsidP="001B1138">
            <w:pPr>
              <w:widowControl w:val="0"/>
              <w:spacing w:after="0"/>
              <w:rPr>
                <w:color w:val="222222"/>
                <w:sz w:val="20"/>
                <w:szCs w:val="20"/>
              </w:rPr>
            </w:pPr>
            <w:r w:rsidRPr="009F7726">
              <w:rPr>
                <w:color w:val="222222"/>
                <w:sz w:val="20"/>
                <w:szCs w:val="20"/>
              </w:rPr>
              <w:t>2) Placa Gráfica com as configurações mínimas descritas abaixo:</w:t>
            </w:r>
          </w:p>
          <w:p w14:paraId="05EBD76B" w14:textId="77777777" w:rsidR="0079164A" w:rsidRPr="009F7726" w:rsidRDefault="0079164A" w:rsidP="001B1138">
            <w:pPr>
              <w:widowControl w:val="0"/>
              <w:spacing w:after="0"/>
              <w:rPr>
                <w:sz w:val="20"/>
                <w:szCs w:val="20"/>
              </w:rPr>
            </w:pPr>
            <w:r w:rsidRPr="009F7726">
              <w:rPr>
                <w:sz w:val="20"/>
                <w:szCs w:val="20"/>
              </w:rPr>
              <w:t>- Memória GPU: 5GB (ou superior)</w:t>
            </w:r>
          </w:p>
          <w:p w14:paraId="43B3CFA1" w14:textId="77777777" w:rsidR="0079164A" w:rsidRPr="009F7726" w:rsidRDefault="0079164A" w:rsidP="001B1138">
            <w:pPr>
              <w:widowControl w:val="0"/>
              <w:spacing w:after="0"/>
              <w:rPr>
                <w:sz w:val="20"/>
                <w:szCs w:val="20"/>
              </w:rPr>
            </w:pPr>
            <w:r w:rsidRPr="009F7726">
              <w:rPr>
                <w:sz w:val="20"/>
                <w:szCs w:val="20"/>
              </w:rPr>
              <w:t>- GDDR5</w:t>
            </w:r>
          </w:p>
          <w:p w14:paraId="64313053" w14:textId="76A3C02C" w:rsidR="0079164A" w:rsidRPr="009F7726" w:rsidRDefault="0079164A" w:rsidP="001B1138">
            <w:pPr>
              <w:widowControl w:val="0"/>
              <w:spacing w:after="0"/>
              <w:rPr>
                <w:sz w:val="20"/>
                <w:szCs w:val="20"/>
              </w:rPr>
            </w:pPr>
            <w:r w:rsidRPr="009F7726">
              <w:rPr>
                <w:sz w:val="20"/>
                <w:szCs w:val="20"/>
              </w:rPr>
              <w:t>- Interface de memória: 160-bit  (ou superior)</w:t>
            </w:r>
          </w:p>
          <w:p w14:paraId="4E17BC04" w14:textId="031044B6" w:rsidR="0079164A" w:rsidRPr="009F7726" w:rsidRDefault="0079164A" w:rsidP="001B1138">
            <w:pPr>
              <w:widowControl w:val="0"/>
              <w:spacing w:after="0"/>
              <w:rPr>
                <w:color w:val="222222"/>
                <w:sz w:val="20"/>
                <w:szCs w:val="20"/>
              </w:rPr>
            </w:pPr>
            <w:r w:rsidRPr="009F7726">
              <w:rPr>
                <w:sz w:val="20"/>
                <w:szCs w:val="20"/>
              </w:rPr>
              <w:t xml:space="preserve">- </w:t>
            </w:r>
            <w:r w:rsidRPr="009F7726">
              <w:rPr>
                <w:color w:val="222222"/>
                <w:sz w:val="20"/>
                <w:szCs w:val="20"/>
              </w:rPr>
              <w:t xml:space="preserve">Largura de Banda da Memória: Até 140 GB/s  </w:t>
            </w:r>
            <w:r w:rsidRPr="009F7726">
              <w:rPr>
                <w:sz w:val="20"/>
                <w:szCs w:val="20"/>
              </w:rPr>
              <w:t xml:space="preserve"> (ou superior)</w:t>
            </w:r>
          </w:p>
          <w:p w14:paraId="7F94B373" w14:textId="77777777" w:rsidR="0079164A" w:rsidRPr="009F7726" w:rsidRDefault="0079164A" w:rsidP="001B1138">
            <w:pPr>
              <w:widowControl w:val="0"/>
              <w:spacing w:after="0"/>
              <w:rPr>
                <w:color w:val="222222"/>
                <w:sz w:val="20"/>
                <w:szCs w:val="20"/>
              </w:rPr>
            </w:pPr>
            <w:r w:rsidRPr="009F7726">
              <w:rPr>
                <w:color w:val="222222"/>
                <w:sz w:val="20"/>
                <w:szCs w:val="20"/>
              </w:rPr>
              <w:t>Desejável:</w:t>
            </w:r>
          </w:p>
          <w:p w14:paraId="06B5465B" w14:textId="77777777" w:rsidR="0079164A" w:rsidRPr="009F7726" w:rsidRDefault="0079164A" w:rsidP="001B1138">
            <w:pPr>
              <w:widowControl w:val="0"/>
              <w:spacing w:after="0"/>
              <w:rPr>
                <w:color w:val="222222"/>
                <w:sz w:val="20"/>
                <w:szCs w:val="20"/>
              </w:rPr>
            </w:pPr>
            <w:r w:rsidRPr="009F7726">
              <w:rPr>
                <w:color w:val="222222"/>
                <w:sz w:val="20"/>
                <w:szCs w:val="20"/>
              </w:rPr>
              <w:t>Quatro conexões simultâneas (4 DP 1.4 Multi-Stream)</w:t>
            </w:r>
          </w:p>
          <w:p w14:paraId="7358C308" w14:textId="77777777" w:rsidR="0079164A" w:rsidRPr="009F7726" w:rsidRDefault="0079164A" w:rsidP="001B1138">
            <w:pPr>
              <w:widowControl w:val="0"/>
              <w:spacing w:after="0"/>
              <w:rPr>
                <w:color w:val="222222"/>
                <w:sz w:val="20"/>
                <w:szCs w:val="20"/>
              </w:rPr>
            </w:pPr>
            <w:r w:rsidRPr="009F7726">
              <w:rPr>
                <w:color w:val="222222"/>
                <w:sz w:val="20"/>
                <w:szCs w:val="20"/>
              </w:rPr>
              <w:t xml:space="preserve">Compatível com as Resoluções de Display (monitor): 4x 4096x2160 @ </w:t>
            </w:r>
            <w:r w:rsidRPr="009F7726">
              <w:rPr>
                <w:color w:val="222222"/>
                <w:sz w:val="20"/>
                <w:szCs w:val="20"/>
              </w:rPr>
              <w:lastRenderedPageBreak/>
              <w:t>60Hz e  4x 5120x2880 @ 60Hz.</w:t>
            </w:r>
          </w:p>
          <w:p w14:paraId="2F3F1007" w14:textId="77777777" w:rsidR="0079164A" w:rsidRPr="009F7726" w:rsidRDefault="0079164A" w:rsidP="001B1138">
            <w:pPr>
              <w:widowControl w:val="0"/>
              <w:numPr>
                <w:ilvl w:val="0"/>
                <w:numId w:val="9"/>
              </w:numPr>
              <w:spacing w:after="0"/>
              <w:contextualSpacing/>
              <w:rPr>
                <w:color w:val="222222"/>
                <w:sz w:val="20"/>
                <w:szCs w:val="20"/>
              </w:rPr>
            </w:pPr>
            <w:r w:rsidRPr="009F7726">
              <w:rPr>
                <w:color w:val="222222"/>
                <w:sz w:val="20"/>
                <w:szCs w:val="20"/>
              </w:rPr>
              <w:t>Microfone</w:t>
            </w:r>
          </w:p>
          <w:p w14:paraId="2156BBC7" w14:textId="2228B3BD" w:rsidR="0079164A" w:rsidRPr="00875A65" w:rsidRDefault="0079164A" w:rsidP="001B1138">
            <w:pPr>
              <w:widowControl w:val="0"/>
              <w:spacing w:after="0"/>
            </w:pPr>
            <w:r w:rsidRPr="00875A65">
              <w:t>Existente:</w:t>
            </w:r>
          </w:p>
          <w:p w14:paraId="176E95F7" w14:textId="77777777" w:rsidR="0079164A" w:rsidRPr="00875A65" w:rsidRDefault="0079164A" w:rsidP="001B1138">
            <w:pPr>
              <w:widowControl w:val="0"/>
              <w:numPr>
                <w:ilvl w:val="0"/>
                <w:numId w:val="11"/>
              </w:numPr>
              <w:spacing w:after="0"/>
              <w:contextualSpacing/>
            </w:pPr>
            <w:r w:rsidRPr="00875A65">
              <w:t>- câmera</w:t>
            </w:r>
          </w:p>
        </w:tc>
      </w:tr>
      <w:tr w:rsidR="0079164A" w:rsidRPr="00293772" w14:paraId="2FA8C981" w14:textId="77777777" w:rsidTr="001B1138">
        <w:trPr>
          <w:jc w:val="center"/>
        </w:trPr>
        <w:tc>
          <w:tcPr>
            <w:tcW w:w="2117" w:type="dxa"/>
            <w:shd w:val="clear" w:color="auto" w:fill="auto"/>
            <w:tcMar>
              <w:top w:w="100" w:type="dxa"/>
              <w:left w:w="100" w:type="dxa"/>
              <w:bottom w:w="100" w:type="dxa"/>
              <w:right w:w="100" w:type="dxa"/>
            </w:tcMar>
            <w:vAlign w:val="center"/>
          </w:tcPr>
          <w:p w14:paraId="1397EA1E" w14:textId="77777777" w:rsidR="0079164A" w:rsidRPr="00875A65" w:rsidRDefault="0079164A" w:rsidP="001B1138">
            <w:pPr>
              <w:widowControl w:val="0"/>
              <w:spacing w:after="0"/>
              <w:jc w:val="center"/>
            </w:pPr>
            <w:r w:rsidRPr="00875A65">
              <w:lastRenderedPageBreak/>
              <w:t>NEaD Ibirubá</w:t>
            </w:r>
          </w:p>
        </w:tc>
        <w:tc>
          <w:tcPr>
            <w:tcW w:w="1842" w:type="dxa"/>
            <w:shd w:val="clear" w:color="auto" w:fill="auto"/>
            <w:tcMar>
              <w:top w:w="100" w:type="dxa"/>
              <w:left w:w="100" w:type="dxa"/>
              <w:bottom w:w="100" w:type="dxa"/>
              <w:right w:w="100" w:type="dxa"/>
            </w:tcMar>
            <w:vAlign w:val="center"/>
          </w:tcPr>
          <w:p w14:paraId="45FD3546" w14:textId="77777777" w:rsidR="0079164A" w:rsidRPr="00875A65" w:rsidRDefault="0079164A" w:rsidP="001B1138">
            <w:pPr>
              <w:widowControl w:val="0"/>
              <w:spacing w:after="0"/>
              <w:jc w:val="center"/>
            </w:pPr>
            <w:r w:rsidRPr="00875A65">
              <w:t>Existe (Compartilhada)</w:t>
            </w:r>
          </w:p>
        </w:tc>
        <w:tc>
          <w:tcPr>
            <w:tcW w:w="1134" w:type="dxa"/>
            <w:shd w:val="clear" w:color="auto" w:fill="auto"/>
            <w:tcMar>
              <w:top w:w="100" w:type="dxa"/>
              <w:left w:w="100" w:type="dxa"/>
              <w:bottom w:w="100" w:type="dxa"/>
              <w:right w:w="100" w:type="dxa"/>
            </w:tcMar>
            <w:vAlign w:val="center"/>
          </w:tcPr>
          <w:p w14:paraId="1DF196FF" w14:textId="77777777" w:rsidR="0079164A" w:rsidRPr="00875A65" w:rsidRDefault="0079164A" w:rsidP="001B1138">
            <w:pPr>
              <w:widowControl w:val="0"/>
              <w:spacing w:after="0"/>
              <w:jc w:val="center"/>
            </w:pPr>
            <w:r w:rsidRPr="00875A65">
              <w:t>Não</w:t>
            </w:r>
          </w:p>
        </w:tc>
        <w:tc>
          <w:tcPr>
            <w:tcW w:w="3712" w:type="dxa"/>
            <w:shd w:val="clear" w:color="auto" w:fill="auto"/>
            <w:tcMar>
              <w:top w:w="100" w:type="dxa"/>
              <w:left w:w="100" w:type="dxa"/>
              <w:bottom w:w="100" w:type="dxa"/>
              <w:right w:w="100" w:type="dxa"/>
            </w:tcMar>
          </w:tcPr>
          <w:p w14:paraId="583A82F0" w14:textId="77777777" w:rsidR="0079164A" w:rsidRPr="00875A65" w:rsidRDefault="0079164A" w:rsidP="001B1138">
            <w:pPr>
              <w:widowControl w:val="0"/>
              <w:spacing w:after="0"/>
            </w:pPr>
            <w:r w:rsidRPr="00875A65">
              <w:t>A adquirir:</w:t>
            </w:r>
          </w:p>
          <w:p w14:paraId="57BE03E8" w14:textId="77777777" w:rsidR="0079164A" w:rsidRPr="00293772" w:rsidRDefault="0079164A" w:rsidP="001B1138">
            <w:pPr>
              <w:widowControl w:val="0"/>
              <w:spacing w:after="0"/>
            </w:pPr>
            <w:r w:rsidRPr="00293772">
              <w:t>- kit iluminação, fundo verde para chroma key, software para captura de tela, microfone para webconferência, mesa digitalizadora</w:t>
            </w:r>
            <w:r w:rsidR="00FD570E">
              <w:t>.</w:t>
            </w:r>
          </w:p>
        </w:tc>
      </w:tr>
      <w:tr w:rsidR="0079164A" w:rsidRPr="00293772" w14:paraId="7CE9627C" w14:textId="77777777" w:rsidTr="001B1138">
        <w:trPr>
          <w:jc w:val="center"/>
        </w:trPr>
        <w:tc>
          <w:tcPr>
            <w:tcW w:w="2117" w:type="dxa"/>
            <w:shd w:val="clear" w:color="auto" w:fill="auto"/>
            <w:tcMar>
              <w:top w:w="100" w:type="dxa"/>
              <w:left w:w="100" w:type="dxa"/>
              <w:bottom w:w="100" w:type="dxa"/>
              <w:right w:w="100" w:type="dxa"/>
            </w:tcMar>
            <w:vAlign w:val="center"/>
          </w:tcPr>
          <w:p w14:paraId="794714C1" w14:textId="77777777" w:rsidR="0079164A" w:rsidRPr="00875A65" w:rsidRDefault="0079164A" w:rsidP="001B1138">
            <w:pPr>
              <w:widowControl w:val="0"/>
              <w:spacing w:after="0"/>
              <w:jc w:val="center"/>
            </w:pPr>
            <w:r w:rsidRPr="00875A65">
              <w:t>NEaD Osório</w:t>
            </w:r>
          </w:p>
        </w:tc>
        <w:tc>
          <w:tcPr>
            <w:tcW w:w="1842" w:type="dxa"/>
            <w:shd w:val="clear" w:color="auto" w:fill="auto"/>
            <w:tcMar>
              <w:top w:w="100" w:type="dxa"/>
              <w:left w:w="100" w:type="dxa"/>
              <w:bottom w:w="100" w:type="dxa"/>
              <w:right w:w="100" w:type="dxa"/>
            </w:tcMar>
            <w:vAlign w:val="center"/>
          </w:tcPr>
          <w:p w14:paraId="36F4277A" w14:textId="77777777" w:rsidR="0079164A" w:rsidRPr="00875A65" w:rsidRDefault="0079164A" w:rsidP="001B1138">
            <w:pPr>
              <w:widowControl w:val="0"/>
              <w:spacing w:after="0"/>
              <w:jc w:val="center"/>
            </w:pPr>
            <w:r w:rsidRPr="00875A65">
              <w:t>Existe</w:t>
            </w:r>
          </w:p>
        </w:tc>
        <w:tc>
          <w:tcPr>
            <w:tcW w:w="1134" w:type="dxa"/>
            <w:shd w:val="clear" w:color="auto" w:fill="auto"/>
            <w:tcMar>
              <w:top w:w="100" w:type="dxa"/>
              <w:left w:w="100" w:type="dxa"/>
              <w:bottom w:w="100" w:type="dxa"/>
              <w:right w:w="100" w:type="dxa"/>
            </w:tcMar>
            <w:vAlign w:val="center"/>
          </w:tcPr>
          <w:p w14:paraId="4F9B346F" w14:textId="77777777" w:rsidR="0079164A" w:rsidRPr="00875A65" w:rsidRDefault="0079164A" w:rsidP="001B1138">
            <w:pPr>
              <w:widowControl w:val="0"/>
              <w:spacing w:after="0"/>
              <w:jc w:val="center"/>
            </w:pPr>
            <w:r w:rsidRPr="00875A65">
              <w:t>Não</w:t>
            </w:r>
          </w:p>
        </w:tc>
        <w:tc>
          <w:tcPr>
            <w:tcW w:w="3712" w:type="dxa"/>
            <w:shd w:val="clear" w:color="auto" w:fill="auto"/>
            <w:tcMar>
              <w:top w:w="100" w:type="dxa"/>
              <w:left w:w="100" w:type="dxa"/>
              <w:bottom w:w="100" w:type="dxa"/>
              <w:right w:w="100" w:type="dxa"/>
            </w:tcMar>
          </w:tcPr>
          <w:p w14:paraId="10375A3F" w14:textId="0E84274B" w:rsidR="0079164A" w:rsidRPr="00293772" w:rsidRDefault="0079164A" w:rsidP="001B1138">
            <w:pPr>
              <w:widowControl w:val="0"/>
              <w:spacing w:after="0"/>
            </w:pPr>
            <w:r w:rsidRPr="00293772">
              <w:t>Existente: webcam; computador desktop e notebook, TV, impressora.</w:t>
            </w:r>
          </w:p>
          <w:p w14:paraId="368DE726" w14:textId="7EE41340" w:rsidR="0079164A" w:rsidRPr="00293772" w:rsidRDefault="0079164A" w:rsidP="001B1138">
            <w:pPr>
              <w:widowControl w:val="0"/>
              <w:spacing w:after="0"/>
            </w:pPr>
            <w:r w:rsidRPr="00293772">
              <w:t>Adquirir: microfone e câmera para gravações não previstas.</w:t>
            </w:r>
          </w:p>
        </w:tc>
      </w:tr>
      <w:tr w:rsidR="0079164A" w:rsidRPr="00293772" w14:paraId="6D9DFA20" w14:textId="77777777" w:rsidTr="001B1138">
        <w:trPr>
          <w:jc w:val="center"/>
        </w:trPr>
        <w:tc>
          <w:tcPr>
            <w:tcW w:w="2117" w:type="dxa"/>
            <w:shd w:val="clear" w:color="auto" w:fill="auto"/>
            <w:tcMar>
              <w:top w:w="100" w:type="dxa"/>
              <w:left w:w="100" w:type="dxa"/>
              <w:bottom w:w="100" w:type="dxa"/>
              <w:right w:w="100" w:type="dxa"/>
            </w:tcMar>
            <w:vAlign w:val="center"/>
          </w:tcPr>
          <w:p w14:paraId="20742C67" w14:textId="77777777" w:rsidR="0079164A" w:rsidRPr="00875A65" w:rsidRDefault="0079164A" w:rsidP="001B1138">
            <w:pPr>
              <w:widowControl w:val="0"/>
              <w:spacing w:after="0"/>
              <w:jc w:val="center"/>
            </w:pPr>
            <w:r w:rsidRPr="00875A65">
              <w:t>NEaD Porto Alegre</w:t>
            </w:r>
          </w:p>
        </w:tc>
        <w:tc>
          <w:tcPr>
            <w:tcW w:w="1842" w:type="dxa"/>
            <w:shd w:val="clear" w:color="auto" w:fill="auto"/>
            <w:tcMar>
              <w:top w:w="100" w:type="dxa"/>
              <w:left w:w="100" w:type="dxa"/>
              <w:bottom w:w="100" w:type="dxa"/>
              <w:right w:w="100" w:type="dxa"/>
            </w:tcMar>
            <w:vAlign w:val="center"/>
          </w:tcPr>
          <w:p w14:paraId="23D840EA" w14:textId="77777777" w:rsidR="0079164A" w:rsidRPr="00875A65" w:rsidRDefault="0079164A" w:rsidP="001B1138">
            <w:pPr>
              <w:widowControl w:val="0"/>
              <w:spacing w:after="0"/>
              <w:jc w:val="center"/>
            </w:pPr>
            <w:r w:rsidRPr="00875A65">
              <w:t>Existe</w:t>
            </w:r>
          </w:p>
        </w:tc>
        <w:tc>
          <w:tcPr>
            <w:tcW w:w="1134" w:type="dxa"/>
            <w:shd w:val="clear" w:color="auto" w:fill="auto"/>
            <w:tcMar>
              <w:top w:w="100" w:type="dxa"/>
              <w:left w:w="100" w:type="dxa"/>
              <w:bottom w:w="100" w:type="dxa"/>
              <w:right w:w="100" w:type="dxa"/>
            </w:tcMar>
            <w:vAlign w:val="center"/>
          </w:tcPr>
          <w:p w14:paraId="3A3F0E26" w14:textId="77777777" w:rsidR="0079164A" w:rsidRPr="00875A65" w:rsidRDefault="0079164A" w:rsidP="001B1138">
            <w:pPr>
              <w:widowControl w:val="0"/>
              <w:spacing w:after="0"/>
              <w:jc w:val="center"/>
            </w:pPr>
            <w:r w:rsidRPr="00875A65">
              <w:t>Existe</w:t>
            </w:r>
          </w:p>
        </w:tc>
        <w:tc>
          <w:tcPr>
            <w:tcW w:w="3712" w:type="dxa"/>
            <w:shd w:val="clear" w:color="auto" w:fill="auto"/>
            <w:tcMar>
              <w:top w:w="100" w:type="dxa"/>
              <w:left w:w="100" w:type="dxa"/>
              <w:bottom w:w="100" w:type="dxa"/>
              <w:right w:w="100" w:type="dxa"/>
            </w:tcMar>
          </w:tcPr>
          <w:p w14:paraId="200EAA0A" w14:textId="77777777" w:rsidR="0079164A" w:rsidRPr="00293772" w:rsidRDefault="0079164A" w:rsidP="001B1138">
            <w:pPr>
              <w:widowControl w:val="0"/>
              <w:spacing w:after="0"/>
            </w:pPr>
            <w:r w:rsidRPr="00293772">
              <w:t>Existente: webcam; computador desktop e notebook.</w:t>
            </w:r>
          </w:p>
        </w:tc>
      </w:tr>
      <w:tr w:rsidR="0079164A" w:rsidRPr="00293772" w14:paraId="1C01D9B3" w14:textId="77777777" w:rsidTr="001B1138">
        <w:trPr>
          <w:jc w:val="center"/>
        </w:trPr>
        <w:tc>
          <w:tcPr>
            <w:tcW w:w="2117" w:type="dxa"/>
            <w:shd w:val="clear" w:color="auto" w:fill="auto"/>
            <w:tcMar>
              <w:top w:w="100" w:type="dxa"/>
              <w:left w:w="100" w:type="dxa"/>
              <w:bottom w:w="100" w:type="dxa"/>
              <w:right w:w="100" w:type="dxa"/>
            </w:tcMar>
            <w:vAlign w:val="center"/>
          </w:tcPr>
          <w:p w14:paraId="60919C2D" w14:textId="77777777" w:rsidR="0079164A" w:rsidRPr="00875A65" w:rsidRDefault="0079164A" w:rsidP="001B1138">
            <w:pPr>
              <w:widowControl w:val="0"/>
              <w:spacing w:after="0"/>
              <w:jc w:val="center"/>
            </w:pPr>
            <w:r w:rsidRPr="00875A65">
              <w:t>NEaD Restinga</w:t>
            </w:r>
          </w:p>
        </w:tc>
        <w:tc>
          <w:tcPr>
            <w:tcW w:w="1842" w:type="dxa"/>
            <w:shd w:val="clear" w:color="auto" w:fill="auto"/>
            <w:tcMar>
              <w:top w:w="100" w:type="dxa"/>
              <w:left w:w="100" w:type="dxa"/>
              <w:bottom w:w="100" w:type="dxa"/>
              <w:right w:w="100" w:type="dxa"/>
            </w:tcMar>
            <w:vAlign w:val="center"/>
          </w:tcPr>
          <w:p w14:paraId="4D21629B" w14:textId="77777777" w:rsidR="0079164A" w:rsidRPr="00875A65" w:rsidRDefault="0079164A" w:rsidP="001B1138">
            <w:pPr>
              <w:widowControl w:val="0"/>
              <w:spacing w:after="0"/>
              <w:jc w:val="center"/>
            </w:pPr>
            <w:r w:rsidRPr="00875A65">
              <w:t>Não</w:t>
            </w:r>
          </w:p>
        </w:tc>
        <w:tc>
          <w:tcPr>
            <w:tcW w:w="1134" w:type="dxa"/>
            <w:shd w:val="clear" w:color="auto" w:fill="auto"/>
            <w:tcMar>
              <w:top w:w="100" w:type="dxa"/>
              <w:left w:w="100" w:type="dxa"/>
              <w:bottom w:w="100" w:type="dxa"/>
              <w:right w:w="100" w:type="dxa"/>
            </w:tcMar>
            <w:vAlign w:val="center"/>
          </w:tcPr>
          <w:p w14:paraId="14D0C29B" w14:textId="77777777" w:rsidR="0079164A" w:rsidRPr="00875A65" w:rsidRDefault="0079164A" w:rsidP="001B1138">
            <w:pPr>
              <w:widowControl w:val="0"/>
              <w:spacing w:after="0"/>
              <w:jc w:val="center"/>
            </w:pPr>
            <w:r w:rsidRPr="00875A65">
              <w:t>Não</w:t>
            </w:r>
          </w:p>
        </w:tc>
        <w:tc>
          <w:tcPr>
            <w:tcW w:w="3712" w:type="dxa"/>
            <w:shd w:val="clear" w:color="auto" w:fill="auto"/>
            <w:tcMar>
              <w:top w:w="100" w:type="dxa"/>
              <w:left w:w="100" w:type="dxa"/>
              <w:bottom w:w="100" w:type="dxa"/>
              <w:right w:w="100" w:type="dxa"/>
            </w:tcMar>
          </w:tcPr>
          <w:p w14:paraId="27C6762C" w14:textId="77777777" w:rsidR="0079164A" w:rsidRPr="00293772" w:rsidRDefault="0079164A" w:rsidP="001B1138">
            <w:pPr>
              <w:widowControl w:val="0"/>
              <w:spacing w:after="0"/>
            </w:pPr>
            <w:r w:rsidRPr="00293772">
              <w:t>A adquirir:</w:t>
            </w:r>
          </w:p>
          <w:p w14:paraId="03B042DD" w14:textId="77777777" w:rsidR="0079164A" w:rsidRPr="00293772" w:rsidRDefault="0079164A" w:rsidP="001B1138">
            <w:pPr>
              <w:widowControl w:val="0"/>
              <w:spacing w:after="0"/>
            </w:pPr>
            <w:r w:rsidRPr="00293772">
              <w:t>- kit de iluminação, mesa de som, fundo fixo, softwares para edição de áudio e vídeo</w:t>
            </w:r>
            <w:r w:rsidR="00FD570E">
              <w:t>.</w:t>
            </w:r>
          </w:p>
        </w:tc>
      </w:tr>
      <w:tr w:rsidR="0079164A" w:rsidRPr="00293772" w14:paraId="387F6921" w14:textId="77777777" w:rsidTr="001B1138">
        <w:trPr>
          <w:jc w:val="center"/>
        </w:trPr>
        <w:tc>
          <w:tcPr>
            <w:tcW w:w="2117" w:type="dxa"/>
            <w:shd w:val="clear" w:color="auto" w:fill="auto"/>
            <w:tcMar>
              <w:top w:w="100" w:type="dxa"/>
              <w:left w:w="100" w:type="dxa"/>
              <w:bottom w:w="100" w:type="dxa"/>
              <w:right w:w="100" w:type="dxa"/>
            </w:tcMar>
            <w:vAlign w:val="center"/>
          </w:tcPr>
          <w:p w14:paraId="0E097176" w14:textId="77777777" w:rsidR="0079164A" w:rsidRPr="00875A65" w:rsidRDefault="0079164A" w:rsidP="001B1138">
            <w:pPr>
              <w:widowControl w:val="0"/>
              <w:spacing w:after="0"/>
              <w:jc w:val="center"/>
            </w:pPr>
            <w:r w:rsidRPr="00875A65">
              <w:t>NEaD Rio Grande</w:t>
            </w:r>
          </w:p>
        </w:tc>
        <w:tc>
          <w:tcPr>
            <w:tcW w:w="1842" w:type="dxa"/>
            <w:shd w:val="clear" w:color="auto" w:fill="auto"/>
            <w:tcMar>
              <w:top w:w="100" w:type="dxa"/>
              <w:left w:w="100" w:type="dxa"/>
              <w:bottom w:w="100" w:type="dxa"/>
              <w:right w:w="100" w:type="dxa"/>
            </w:tcMar>
            <w:vAlign w:val="center"/>
          </w:tcPr>
          <w:p w14:paraId="1B526FA5" w14:textId="77777777" w:rsidR="0079164A" w:rsidRPr="00875A65" w:rsidRDefault="0079164A" w:rsidP="001B1138">
            <w:pPr>
              <w:widowControl w:val="0"/>
              <w:spacing w:after="0"/>
              <w:jc w:val="center"/>
            </w:pPr>
            <w:r w:rsidRPr="00875A65">
              <w:t>Existe</w:t>
            </w:r>
          </w:p>
        </w:tc>
        <w:tc>
          <w:tcPr>
            <w:tcW w:w="1134" w:type="dxa"/>
            <w:shd w:val="clear" w:color="auto" w:fill="auto"/>
            <w:tcMar>
              <w:top w:w="100" w:type="dxa"/>
              <w:left w:w="100" w:type="dxa"/>
              <w:bottom w:w="100" w:type="dxa"/>
              <w:right w:w="100" w:type="dxa"/>
            </w:tcMar>
            <w:vAlign w:val="center"/>
          </w:tcPr>
          <w:p w14:paraId="4491D420" w14:textId="77777777" w:rsidR="0079164A" w:rsidRPr="00875A65" w:rsidRDefault="0079164A" w:rsidP="001B1138">
            <w:pPr>
              <w:widowControl w:val="0"/>
              <w:spacing w:after="0"/>
              <w:jc w:val="center"/>
            </w:pPr>
            <w:r w:rsidRPr="00875A65">
              <w:t>Não</w:t>
            </w:r>
          </w:p>
        </w:tc>
        <w:tc>
          <w:tcPr>
            <w:tcW w:w="3712" w:type="dxa"/>
            <w:shd w:val="clear" w:color="auto" w:fill="auto"/>
            <w:tcMar>
              <w:top w:w="100" w:type="dxa"/>
              <w:left w:w="100" w:type="dxa"/>
              <w:bottom w:w="100" w:type="dxa"/>
              <w:right w:w="100" w:type="dxa"/>
            </w:tcMar>
          </w:tcPr>
          <w:p w14:paraId="29839888" w14:textId="77777777" w:rsidR="0079164A" w:rsidRPr="00293772" w:rsidRDefault="00FD570E" w:rsidP="001B1138">
            <w:pPr>
              <w:widowControl w:val="0"/>
              <w:spacing w:after="0"/>
            </w:pPr>
            <w:r>
              <w:t>Câmera, tripé e mesa de som</w:t>
            </w:r>
            <w:r w:rsidR="0079164A" w:rsidRPr="00293772">
              <w:t>.</w:t>
            </w:r>
            <w:r w:rsidR="0079164A" w:rsidRPr="00293772">
              <w:br/>
              <w:t>A adquirir: microfones, computador para edição de vídeo com o software de edição, material para a montagem do estúdio (croma, iluminação, etc)</w:t>
            </w:r>
            <w:r>
              <w:t>.</w:t>
            </w:r>
          </w:p>
        </w:tc>
      </w:tr>
      <w:tr w:rsidR="0079164A" w:rsidRPr="00875A65" w14:paraId="69E0A1F5" w14:textId="77777777" w:rsidTr="001B1138">
        <w:trPr>
          <w:jc w:val="center"/>
        </w:trPr>
        <w:tc>
          <w:tcPr>
            <w:tcW w:w="2117" w:type="dxa"/>
            <w:shd w:val="clear" w:color="auto" w:fill="auto"/>
            <w:tcMar>
              <w:top w:w="100" w:type="dxa"/>
              <w:left w:w="100" w:type="dxa"/>
              <w:bottom w:w="100" w:type="dxa"/>
              <w:right w:w="100" w:type="dxa"/>
            </w:tcMar>
            <w:vAlign w:val="center"/>
          </w:tcPr>
          <w:p w14:paraId="0AF0FB05" w14:textId="77777777" w:rsidR="0079164A" w:rsidRPr="00875A65" w:rsidRDefault="0079164A" w:rsidP="001B1138">
            <w:pPr>
              <w:widowControl w:val="0"/>
              <w:spacing w:after="0"/>
              <w:jc w:val="center"/>
            </w:pPr>
            <w:r w:rsidRPr="00875A65">
              <w:t>NEaD Rolante</w:t>
            </w:r>
          </w:p>
        </w:tc>
        <w:tc>
          <w:tcPr>
            <w:tcW w:w="1842" w:type="dxa"/>
            <w:shd w:val="clear" w:color="auto" w:fill="auto"/>
            <w:tcMar>
              <w:top w:w="100" w:type="dxa"/>
              <w:left w:w="100" w:type="dxa"/>
              <w:bottom w:w="100" w:type="dxa"/>
              <w:right w:w="100" w:type="dxa"/>
            </w:tcMar>
            <w:vAlign w:val="center"/>
          </w:tcPr>
          <w:p w14:paraId="59DAB519" w14:textId="77777777" w:rsidR="0079164A" w:rsidRPr="00875A65" w:rsidRDefault="00755A21" w:rsidP="001B1138">
            <w:pPr>
              <w:widowControl w:val="0"/>
              <w:spacing w:after="0"/>
              <w:jc w:val="center"/>
            </w:pPr>
            <w:r w:rsidRPr="00875A65">
              <w:t>Pretende</w:t>
            </w:r>
          </w:p>
        </w:tc>
        <w:tc>
          <w:tcPr>
            <w:tcW w:w="1134" w:type="dxa"/>
            <w:shd w:val="clear" w:color="auto" w:fill="auto"/>
            <w:tcMar>
              <w:top w:w="100" w:type="dxa"/>
              <w:left w:w="100" w:type="dxa"/>
              <w:bottom w:w="100" w:type="dxa"/>
              <w:right w:w="100" w:type="dxa"/>
            </w:tcMar>
            <w:vAlign w:val="center"/>
          </w:tcPr>
          <w:p w14:paraId="36626875" w14:textId="77777777" w:rsidR="0079164A" w:rsidRPr="00875A65" w:rsidRDefault="00872704" w:rsidP="001B1138">
            <w:pPr>
              <w:widowControl w:val="0"/>
              <w:spacing w:after="0"/>
              <w:jc w:val="center"/>
            </w:pPr>
            <w:r>
              <w:t>Pretende</w:t>
            </w:r>
          </w:p>
        </w:tc>
        <w:tc>
          <w:tcPr>
            <w:tcW w:w="3712" w:type="dxa"/>
            <w:shd w:val="clear" w:color="auto" w:fill="auto"/>
            <w:tcMar>
              <w:top w:w="100" w:type="dxa"/>
              <w:left w:w="100" w:type="dxa"/>
              <w:bottom w:w="100" w:type="dxa"/>
              <w:right w:w="100" w:type="dxa"/>
            </w:tcMar>
          </w:tcPr>
          <w:p w14:paraId="784E2B50" w14:textId="77777777" w:rsidR="0079164A" w:rsidRPr="00875A65" w:rsidRDefault="00872704" w:rsidP="001B1138">
            <w:pPr>
              <w:widowControl w:val="0"/>
              <w:spacing w:after="0"/>
            </w:pPr>
            <w:r w:rsidRPr="00872704">
              <w:rPr>
                <w:color w:val="000000" w:themeColor="text1"/>
              </w:rPr>
              <w:t xml:space="preserve">A adquirir: câmera, tripé, microfones lapela, microfone Boom com suporte vara, cabo XLR, mesa de som, fundo fixo, kit de iluminação, computador, softwares </w:t>
            </w:r>
            <w:r w:rsidRPr="00872704">
              <w:rPr>
                <w:color w:val="000000" w:themeColor="text1"/>
              </w:rPr>
              <w:lastRenderedPageBreak/>
              <w:t>para edição de áudio e vídeo, cadeira giratória, mesa, armário, monitor de vídeo, placa de áudio.</w:t>
            </w:r>
          </w:p>
        </w:tc>
      </w:tr>
      <w:tr w:rsidR="00456EC6" w:rsidRPr="00875A65" w14:paraId="0B3DC182" w14:textId="77777777" w:rsidTr="001B1138">
        <w:trPr>
          <w:jc w:val="center"/>
        </w:trPr>
        <w:tc>
          <w:tcPr>
            <w:tcW w:w="2117" w:type="dxa"/>
            <w:shd w:val="clear" w:color="auto" w:fill="auto"/>
            <w:tcMar>
              <w:top w:w="100" w:type="dxa"/>
              <w:left w:w="100" w:type="dxa"/>
              <w:bottom w:w="100" w:type="dxa"/>
              <w:right w:w="100" w:type="dxa"/>
            </w:tcMar>
            <w:vAlign w:val="center"/>
          </w:tcPr>
          <w:p w14:paraId="69B2249E" w14:textId="77777777" w:rsidR="00456EC6" w:rsidRPr="00875A65" w:rsidRDefault="00456EC6" w:rsidP="001B1138">
            <w:pPr>
              <w:widowControl w:val="0"/>
              <w:spacing w:after="0"/>
              <w:jc w:val="center"/>
            </w:pPr>
            <w:r w:rsidRPr="00875A65">
              <w:lastRenderedPageBreak/>
              <w:t>NEaD Sertão</w:t>
            </w:r>
          </w:p>
        </w:tc>
        <w:tc>
          <w:tcPr>
            <w:tcW w:w="1842" w:type="dxa"/>
            <w:shd w:val="clear" w:color="auto" w:fill="auto"/>
            <w:tcMar>
              <w:top w:w="100" w:type="dxa"/>
              <w:left w:w="100" w:type="dxa"/>
              <w:bottom w:w="100" w:type="dxa"/>
              <w:right w:w="100" w:type="dxa"/>
            </w:tcMar>
            <w:vAlign w:val="center"/>
          </w:tcPr>
          <w:p w14:paraId="7233C1D3" w14:textId="77777777" w:rsidR="00456EC6" w:rsidRPr="00875A65" w:rsidRDefault="00456EC6" w:rsidP="001B1138">
            <w:pPr>
              <w:widowControl w:val="0"/>
              <w:spacing w:after="0"/>
              <w:jc w:val="center"/>
            </w:pPr>
            <w:r w:rsidRPr="00875A65">
              <w:t>Pretende</w:t>
            </w:r>
          </w:p>
        </w:tc>
        <w:tc>
          <w:tcPr>
            <w:tcW w:w="1134" w:type="dxa"/>
            <w:shd w:val="clear" w:color="auto" w:fill="auto"/>
            <w:tcMar>
              <w:top w:w="100" w:type="dxa"/>
              <w:left w:w="100" w:type="dxa"/>
              <w:bottom w:w="100" w:type="dxa"/>
              <w:right w:w="100" w:type="dxa"/>
            </w:tcMar>
            <w:vAlign w:val="center"/>
          </w:tcPr>
          <w:p w14:paraId="469FA23B" w14:textId="77777777" w:rsidR="00456EC6" w:rsidRPr="00875A65" w:rsidRDefault="00456EC6" w:rsidP="001B1138">
            <w:pPr>
              <w:widowControl w:val="0"/>
              <w:spacing w:after="0"/>
              <w:jc w:val="center"/>
            </w:pPr>
            <w:r w:rsidRPr="00875A65">
              <w:t>Não</w:t>
            </w:r>
          </w:p>
        </w:tc>
        <w:tc>
          <w:tcPr>
            <w:tcW w:w="3712" w:type="dxa"/>
            <w:shd w:val="clear" w:color="auto" w:fill="auto"/>
            <w:tcMar>
              <w:top w:w="100" w:type="dxa"/>
              <w:left w:w="100" w:type="dxa"/>
              <w:bottom w:w="100" w:type="dxa"/>
              <w:right w:w="100" w:type="dxa"/>
            </w:tcMar>
          </w:tcPr>
          <w:p w14:paraId="751F7E88" w14:textId="77777777" w:rsidR="00755A21" w:rsidRDefault="00755A21" w:rsidP="001B1138">
            <w:pPr>
              <w:widowControl w:val="0"/>
              <w:spacing w:after="0"/>
            </w:pPr>
            <w:r w:rsidRPr="00755A21">
              <w:t>Existente: cartão de memória, webcam.</w:t>
            </w:r>
          </w:p>
          <w:p w14:paraId="54462416" w14:textId="77777777" w:rsidR="00A73879" w:rsidRDefault="00A73879" w:rsidP="001B1138">
            <w:pPr>
              <w:widowControl w:val="0"/>
              <w:spacing w:after="0"/>
            </w:pPr>
            <w:r>
              <w:t>A adquirir:</w:t>
            </w:r>
          </w:p>
          <w:p w14:paraId="21E3436D" w14:textId="77777777" w:rsidR="005739B1" w:rsidRDefault="005739B1" w:rsidP="001B1138">
            <w:pPr>
              <w:widowControl w:val="0"/>
              <w:spacing w:after="0"/>
            </w:pPr>
            <w:r>
              <w:t xml:space="preserve">- Um (1) </w:t>
            </w:r>
            <w:r w:rsidRPr="005739B1">
              <w:t>Computador de alta performance para edição de áudio, vídeo e imagem</w:t>
            </w:r>
            <w:r>
              <w:t>;</w:t>
            </w:r>
          </w:p>
          <w:p w14:paraId="269E6180" w14:textId="77777777" w:rsidR="005739B1" w:rsidRPr="005739B1" w:rsidRDefault="005739B1" w:rsidP="001B1138">
            <w:pPr>
              <w:widowControl w:val="0"/>
              <w:spacing w:after="0"/>
            </w:pPr>
            <w:r>
              <w:t xml:space="preserve">- </w:t>
            </w:r>
            <w:r w:rsidRPr="005739B1">
              <w:t>Câmera DSLR full frame + Kit de lentes</w:t>
            </w:r>
            <w:r>
              <w:t>;</w:t>
            </w:r>
          </w:p>
          <w:p w14:paraId="250F281E" w14:textId="77777777" w:rsidR="005739B1" w:rsidRPr="005739B1" w:rsidRDefault="005739B1" w:rsidP="001B1138">
            <w:pPr>
              <w:widowControl w:val="0"/>
              <w:spacing w:after="0"/>
            </w:pPr>
            <w:r>
              <w:t xml:space="preserve">- </w:t>
            </w:r>
            <w:r w:rsidRPr="005739B1">
              <w:t>Kit iluminação</w:t>
            </w:r>
            <w:r>
              <w:t>;</w:t>
            </w:r>
          </w:p>
          <w:p w14:paraId="5182DEB7" w14:textId="77777777" w:rsidR="005739B1" w:rsidRPr="005739B1" w:rsidRDefault="005739B1" w:rsidP="001B1138">
            <w:pPr>
              <w:widowControl w:val="0"/>
              <w:spacing w:after="0"/>
            </w:pPr>
            <w:r>
              <w:t xml:space="preserve">- </w:t>
            </w:r>
            <w:r w:rsidRPr="005739B1">
              <w:t>Microfones lapela</w:t>
            </w:r>
            <w:r>
              <w:t>;</w:t>
            </w:r>
          </w:p>
          <w:p w14:paraId="24A6E7D3" w14:textId="77777777" w:rsidR="005739B1" w:rsidRPr="005739B1" w:rsidRDefault="005739B1" w:rsidP="001B1138">
            <w:pPr>
              <w:widowControl w:val="0"/>
              <w:spacing w:after="0"/>
            </w:pPr>
            <w:r>
              <w:t xml:space="preserve">- </w:t>
            </w:r>
            <w:r w:rsidRPr="005739B1">
              <w:t>Microfone boom com vara</w:t>
            </w:r>
            <w:r>
              <w:t>;</w:t>
            </w:r>
          </w:p>
          <w:p w14:paraId="32185F39" w14:textId="77777777" w:rsidR="005739B1" w:rsidRPr="005739B1" w:rsidRDefault="005739B1" w:rsidP="001B1138">
            <w:pPr>
              <w:widowControl w:val="0"/>
              <w:spacing w:after="0"/>
            </w:pPr>
            <w:r>
              <w:t>- Dois (2) microfones dinâmicos com fio;</w:t>
            </w:r>
          </w:p>
          <w:p w14:paraId="6C09D1D1" w14:textId="77777777" w:rsidR="005739B1" w:rsidRPr="005739B1" w:rsidRDefault="005739B1" w:rsidP="001B1138">
            <w:pPr>
              <w:widowControl w:val="0"/>
              <w:spacing w:after="0"/>
            </w:pPr>
            <w:r>
              <w:t xml:space="preserve">- Tripé para câmera </w:t>
            </w:r>
            <w:r w:rsidRPr="005739B1">
              <w:t>Softwares para edição de áudio, vídeo e imagem</w:t>
            </w:r>
          </w:p>
          <w:p w14:paraId="4FC31D09" w14:textId="77777777" w:rsidR="00456EC6" w:rsidRPr="00875A65" w:rsidRDefault="005739B1" w:rsidP="001B1138">
            <w:pPr>
              <w:widowControl w:val="0"/>
              <w:spacing w:after="0"/>
            </w:pPr>
            <w:r>
              <w:t xml:space="preserve">- </w:t>
            </w:r>
            <w:r w:rsidRPr="005739B1">
              <w:t>Alocação de Recursos para Hospedagem Local do Moodle e Contratação Nuvem( Plataforma como Serviço-PaaS) para Hospedagem Remota</w:t>
            </w:r>
            <w:r>
              <w:t>.</w:t>
            </w:r>
          </w:p>
        </w:tc>
      </w:tr>
      <w:tr w:rsidR="00456EC6" w:rsidRPr="00293772" w14:paraId="3D3FBA78" w14:textId="77777777" w:rsidTr="001B1138">
        <w:trPr>
          <w:jc w:val="center"/>
        </w:trPr>
        <w:tc>
          <w:tcPr>
            <w:tcW w:w="2117" w:type="dxa"/>
            <w:shd w:val="clear" w:color="auto" w:fill="auto"/>
            <w:tcMar>
              <w:top w:w="100" w:type="dxa"/>
              <w:left w:w="100" w:type="dxa"/>
              <w:bottom w:w="100" w:type="dxa"/>
              <w:right w:w="100" w:type="dxa"/>
            </w:tcMar>
            <w:vAlign w:val="center"/>
          </w:tcPr>
          <w:p w14:paraId="5B354688" w14:textId="77777777" w:rsidR="00456EC6" w:rsidRPr="00875A65" w:rsidRDefault="00456EC6" w:rsidP="001B1138">
            <w:pPr>
              <w:widowControl w:val="0"/>
              <w:spacing w:after="0"/>
              <w:jc w:val="center"/>
            </w:pPr>
            <w:r w:rsidRPr="00875A65">
              <w:t>NEaD Vacaria</w:t>
            </w:r>
          </w:p>
        </w:tc>
        <w:tc>
          <w:tcPr>
            <w:tcW w:w="1842" w:type="dxa"/>
            <w:shd w:val="clear" w:color="auto" w:fill="auto"/>
            <w:tcMar>
              <w:top w:w="100" w:type="dxa"/>
              <w:left w:w="100" w:type="dxa"/>
              <w:bottom w:w="100" w:type="dxa"/>
              <w:right w:w="100" w:type="dxa"/>
            </w:tcMar>
            <w:vAlign w:val="center"/>
          </w:tcPr>
          <w:p w14:paraId="25DFB2FD" w14:textId="77777777" w:rsidR="00456EC6" w:rsidRPr="00875A65" w:rsidRDefault="00456EC6" w:rsidP="001B1138">
            <w:pPr>
              <w:widowControl w:val="0"/>
              <w:spacing w:after="0"/>
              <w:jc w:val="center"/>
            </w:pPr>
            <w:r w:rsidRPr="00875A65">
              <w:t>Existe</w:t>
            </w:r>
          </w:p>
        </w:tc>
        <w:tc>
          <w:tcPr>
            <w:tcW w:w="1134" w:type="dxa"/>
            <w:shd w:val="clear" w:color="auto" w:fill="auto"/>
            <w:tcMar>
              <w:top w:w="100" w:type="dxa"/>
              <w:left w:w="100" w:type="dxa"/>
              <w:bottom w:w="100" w:type="dxa"/>
              <w:right w:w="100" w:type="dxa"/>
            </w:tcMar>
            <w:vAlign w:val="center"/>
          </w:tcPr>
          <w:p w14:paraId="11E256C0" w14:textId="77777777" w:rsidR="00456EC6" w:rsidRPr="00875A65" w:rsidRDefault="00456EC6" w:rsidP="001B1138">
            <w:pPr>
              <w:widowControl w:val="0"/>
              <w:spacing w:after="0"/>
              <w:jc w:val="center"/>
            </w:pPr>
            <w:r w:rsidRPr="00875A65">
              <w:t>Existe</w:t>
            </w:r>
          </w:p>
        </w:tc>
        <w:tc>
          <w:tcPr>
            <w:tcW w:w="3712" w:type="dxa"/>
            <w:shd w:val="clear" w:color="auto" w:fill="auto"/>
            <w:tcMar>
              <w:top w:w="100" w:type="dxa"/>
              <w:left w:w="100" w:type="dxa"/>
              <w:bottom w:w="100" w:type="dxa"/>
              <w:right w:w="100" w:type="dxa"/>
            </w:tcMar>
          </w:tcPr>
          <w:p w14:paraId="3326B820" w14:textId="0EC3887F" w:rsidR="00456EC6" w:rsidRPr="00293772" w:rsidRDefault="00456EC6" w:rsidP="001B1138">
            <w:pPr>
              <w:widowControl w:val="0"/>
              <w:spacing w:after="0"/>
            </w:pPr>
            <w:r w:rsidRPr="00293772">
              <w:t>Existente:</w:t>
            </w:r>
          </w:p>
          <w:p w14:paraId="6F727C30" w14:textId="77777777" w:rsidR="00456EC6" w:rsidRPr="00293772" w:rsidRDefault="00456EC6" w:rsidP="001B1138">
            <w:pPr>
              <w:widowControl w:val="0"/>
              <w:spacing w:after="0"/>
            </w:pPr>
            <w:r w:rsidRPr="00293772">
              <w:t>- câmera, tripé, microfone lapela, webcam</w:t>
            </w:r>
          </w:p>
          <w:p w14:paraId="1613321B" w14:textId="77777777" w:rsidR="00456EC6" w:rsidRPr="00293772" w:rsidRDefault="00456EC6" w:rsidP="001B1138">
            <w:pPr>
              <w:widowControl w:val="0"/>
              <w:spacing w:after="0"/>
            </w:pPr>
          </w:p>
          <w:p w14:paraId="7975E23D" w14:textId="77777777" w:rsidR="00456EC6" w:rsidRPr="00293772" w:rsidRDefault="00456EC6" w:rsidP="001B1138">
            <w:pPr>
              <w:widowControl w:val="0"/>
              <w:spacing w:after="0"/>
            </w:pPr>
            <w:r w:rsidRPr="00293772">
              <w:t>A adquirir:</w:t>
            </w:r>
          </w:p>
          <w:p w14:paraId="3A753359" w14:textId="77777777" w:rsidR="00456EC6" w:rsidRPr="00293772" w:rsidRDefault="00456EC6" w:rsidP="001B1138">
            <w:pPr>
              <w:widowControl w:val="0"/>
              <w:spacing w:after="0"/>
            </w:pPr>
            <w:r w:rsidRPr="00293772">
              <w:t xml:space="preserve">- mesa de som, fundo fixo, softwares para edição de áudio e vídeo, monitor de vídeo - monitor para trabalhos gráficos (edição de imagens e vídeos), gravador/leitor de cd/dvd externo, computador </w:t>
            </w:r>
            <w:r w:rsidRPr="00293772">
              <w:lastRenderedPageBreak/>
              <w:t>portátil tipo notebook, lente para câmera, estabilizador fotográfico, gravador som - gravador de áudio portátil digital, vara boom - vara boom para microfone, armário extra alto, Cadeira giratória,lupa eletrônica portátil, caixa de som, microfone shotgun profissional, suporte de bateria, nobreak.</w:t>
            </w:r>
          </w:p>
        </w:tc>
      </w:tr>
      <w:tr w:rsidR="00456EC6" w:rsidRPr="00875A65" w14:paraId="126297A3" w14:textId="77777777" w:rsidTr="001B1138">
        <w:trPr>
          <w:jc w:val="center"/>
        </w:trPr>
        <w:tc>
          <w:tcPr>
            <w:tcW w:w="2117" w:type="dxa"/>
            <w:shd w:val="clear" w:color="auto" w:fill="auto"/>
            <w:tcMar>
              <w:top w:w="100" w:type="dxa"/>
              <w:left w:w="100" w:type="dxa"/>
              <w:bottom w:w="100" w:type="dxa"/>
              <w:right w:w="100" w:type="dxa"/>
            </w:tcMar>
            <w:vAlign w:val="center"/>
          </w:tcPr>
          <w:p w14:paraId="50E15EF7" w14:textId="77777777" w:rsidR="00456EC6" w:rsidRPr="00875A65" w:rsidRDefault="00456EC6" w:rsidP="001B1138">
            <w:pPr>
              <w:widowControl w:val="0"/>
              <w:spacing w:after="0"/>
              <w:ind w:right="-84"/>
              <w:jc w:val="center"/>
            </w:pPr>
            <w:r w:rsidRPr="00875A65">
              <w:lastRenderedPageBreak/>
              <w:t>NEaD Veranópolis</w:t>
            </w:r>
          </w:p>
        </w:tc>
        <w:tc>
          <w:tcPr>
            <w:tcW w:w="1842" w:type="dxa"/>
            <w:shd w:val="clear" w:color="auto" w:fill="auto"/>
            <w:tcMar>
              <w:top w:w="100" w:type="dxa"/>
              <w:left w:w="100" w:type="dxa"/>
              <w:bottom w:w="100" w:type="dxa"/>
              <w:right w:w="100" w:type="dxa"/>
            </w:tcMar>
            <w:vAlign w:val="center"/>
          </w:tcPr>
          <w:p w14:paraId="71050D9B" w14:textId="77777777" w:rsidR="00456EC6" w:rsidRPr="00875A65" w:rsidRDefault="00456EC6" w:rsidP="001B1138">
            <w:pPr>
              <w:widowControl w:val="0"/>
              <w:spacing w:after="0"/>
              <w:ind w:right="-84"/>
              <w:jc w:val="center"/>
            </w:pPr>
            <w:r w:rsidRPr="00875A65">
              <w:t>Pretende sala compartilhada</w:t>
            </w:r>
          </w:p>
        </w:tc>
        <w:tc>
          <w:tcPr>
            <w:tcW w:w="1134" w:type="dxa"/>
            <w:shd w:val="clear" w:color="auto" w:fill="auto"/>
            <w:tcMar>
              <w:top w:w="100" w:type="dxa"/>
              <w:left w:w="100" w:type="dxa"/>
              <w:bottom w:w="100" w:type="dxa"/>
              <w:right w:w="100" w:type="dxa"/>
            </w:tcMar>
            <w:vAlign w:val="center"/>
          </w:tcPr>
          <w:p w14:paraId="69E7F861" w14:textId="77777777" w:rsidR="00456EC6" w:rsidRPr="00875A65" w:rsidRDefault="00456EC6" w:rsidP="001B1138">
            <w:pPr>
              <w:widowControl w:val="0"/>
              <w:spacing w:after="0"/>
              <w:ind w:right="-84"/>
              <w:jc w:val="center"/>
            </w:pPr>
            <w:r w:rsidRPr="00875A65">
              <w:t>Não</w:t>
            </w:r>
          </w:p>
        </w:tc>
        <w:tc>
          <w:tcPr>
            <w:tcW w:w="3712" w:type="dxa"/>
            <w:shd w:val="clear" w:color="auto" w:fill="auto"/>
            <w:tcMar>
              <w:top w:w="100" w:type="dxa"/>
              <w:left w:w="100" w:type="dxa"/>
              <w:bottom w:w="100" w:type="dxa"/>
              <w:right w:w="100" w:type="dxa"/>
            </w:tcMar>
          </w:tcPr>
          <w:p w14:paraId="033091DC" w14:textId="77777777" w:rsidR="00456EC6" w:rsidRPr="00875A65" w:rsidRDefault="00456EC6" w:rsidP="001B1138">
            <w:pPr>
              <w:widowControl w:val="0"/>
              <w:spacing w:after="0"/>
            </w:pPr>
            <w:r w:rsidRPr="00875A65">
              <w:t>Existente:</w:t>
            </w:r>
          </w:p>
          <w:p w14:paraId="7958589F" w14:textId="77777777" w:rsidR="00456EC6" w:rsidRPr="00875A65" w:rsidRDefault="00456EC6" w:rsidP="001B1138">
            <w:pPr>
              <w:widowControl w:val="0"/>
              <w:spacing w:after="0"/>
            </w:pPr>
            <w:r w:rsidRPr="00875A65">
              <w:t>- Webcam</w:t>
            </w:r>
            <w:r w:rsidR="00BB68D7">
              <w:t>.</w:t>
            </w:r>
          </w:p>
          <w:p w14:paraId="4D4CB257" w14:textId="77777777" w:rsidR="00456EC6" w:rsidRPr="00875A65" w:rsidRDefault="00456EC6" w:rsidP="001B1138">
            <w:pPr>
              <w:widowControl w:val="0"/>
              <w:spacing w:after="0"/>
            </w:pPr>
          </w:p>
        </w:tc>
      </w:tr>
      <w:tr w:rsidR="00456EC6" w:rsidRPr="00875A65" w14:paraId="3C8E94B6" w14:textId="77777777" w:rsidTr="001B1138">
        <w:trPr>
          <w:jc w:val="center"/>
        </w:trPr>
        <w:tc>
          <w:tcPr>
            <w:tcW w:w="2117" w:type="dxa"/>
            <w:shd w:val="clear" w:color="auto" w:fill="auto"/>
            <w:tcMar>
              <w:top w:w="100" w:type="dxa"/>
              <w:left w:w="100" w:type="dxa"/>
              <w:bottom w:w="100" w:type="dxa"/>
              <w:right w:w="100" w:type="dxa"/>
            </w:tcMar>
            <w:vAlign w:val="center"/>
          </w:tcPr>
          <w:p w14:paraId="6B600E7F" w14:textId="77777777" w:rsidR="00456EC6" w:rsidRPr="00875A65" w:rsidRDefault="00456EC6" w:rsidP="001B1138">
            <w:pPr>
              <w:widowControl w:val="0"/>
              <w:spacing w:after="0"/>
              <w:ind w:right="-84"/>
              <w:jc w:val="center"/>
            </w:pPr>
            <w:r w:rsidRPr="00875A65">
              <w:t>NEaD Viamão</w:t>
            </w:r>
          </w:p>
        </w:tc>
        <w:tc>
          <w:tcPr>
            <w:tcW w:w="1842" w:type="dxa"/>
            <w:shd w:val="clear" w:color="auto" w:fill="auto"/>
            <w:tcMar>
              <w:top w:w="100" w:type="dxa"/>
              <w:left w:w="100" w:type="dxa"/>
              <w:bottom w:w="100" w:type="dxa"/>
              <w:right w:w="100" w:type="dxa"/>
            </w:tcMar>
            <w:vAlign w:val="center"/>
          </w:tcPr>
          <w:p w14:paraId="5F190683" w14:textId="77777777" w:rsidR="00456EC6" w:rsidRPr="00875A65" w:rsidRDefault="00456EC6" w:rsidP="001B1138">
            <w:pPr>
              <w:widowControl w:val="0"/>
              <w:spacing w:after="0"/>
              <w:ind w:right="-84"/>
              <w:jc w:val="center"/>
            </w:pPr>
            <w:r w:rsidRPr="00875A65">
              <w:t>Não</w:t>
            </w:r>
          </w:p>
        </w:tc>
        <w:tc>
          <w:tcPr>
            <w:tcW w:w="1134" w:type="dxa"/>
            <w:shd w:val="clear" w:color="auto" w:fill="auto"/>
            <w:tcMar>
              <w:top w:w="100" w:type="dxa"/>
              <w:left w:w="100" w:type="dxa"/>
              <w:bottom w:w="100" w:type="dxa"/>
              <w:right w:w="100" w:type="dxa"/>
            </w:tcMar>
            <w:vAlign w:val="center"/>
          </w:tcPr>
          <w:p w14:paraId="5E1BAA7A" w14:textId="77777777" w:rsidR="00456EC6" w:rsidRPr="00875A65" w:rsidRDefault="00456EC6" w:rsidP="001B1138">
            <w:pPr>
              <w:widowControl w:val="0"/>
              <w:spacing w:after="0"/>
              <w:ind w:right="-84"/>
              <w:jc w:val="center"/>
            </w:pPr>
            <w:r w:rsidRPr="00875A65">
              <w:t>Existe (compartilhado)</w:t>
            </w:r>
          </w:p>
        </w:tc>
        <w:tc>
          <w:tcPr>
            <w:tcW w:w="3712" w:type="dxa"/>
            <w:shd w:val="clear" w:color="auto" w:fill="auto"/>
            <w:tcMar>
              <w:top w:w="100" w:type="dxa"/>
              <w:left w:w="100" w:type="dxa"/>
              <w:bottom w:w="100" w:type="dxa"/>
              <w:right w:w="100" w:type="dxa"/>
            </w:tcMar>
          </w:tcPr>
          <w:p w14:paraId="6667F0D2" w14:textId="77777777" w:rsidR="00456EC6" w:rsidRPr="00875A65" w:rsidRDefault="00456EC6" w:rsidP="001B1138">
            <w:pPr>
              <w:widowControl w:val="0"/>
              <w:spacing w:after="0"/>
              <w:jc w:val="center"/>
            </w:pPr>
          </w:p>
        </w:tc>
      </w:tr>
    </w:tbl>
    <w:p w14:paraId="44EBDD96" w14:textId="1A3BD8F1" w:rsidR="0079164A" w:rsidRDefault="009C5A7A" w:rsidP="0028547F">
      <w:pPr>
        <w:pStyle w:val="Legenda"/>
        <w:rPr>
          <w:i/>
        </w:rPr>
      </w:pPr>
      <w:r>
        <w:t xml:space="preserve">  </w:t>
      </w:r>
      <w:bookmarkStart w:id="332" w:name="_Toc2251402"/>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143</w:t>
      </w:r>
      <w:r w:rsidR="00A2189E">
        <w:rPr>
          <w:noProof/>
        </w:rPr>
        <w:fldChar w:fldCharType="end"/>
      </w:r>
      <w:r>
        <w:t xml:space="preserve"> - </w:t>
      </w:r>
      <w:r w:rsidRPr="009877F0">
        <w:t xml:space="preserve">Infraestrutura de EaD existente nos </w:t>
      </w:r>
      <w:r w:rsidRPr="009C5A7A">
        <w:rPr>
          <w:i/>
        </w:rPr>
        <w:t>Campi</w:t>
      </w:r>
      <w:bookmarkEnd w:id="332"/>
    </w:p>
    <w:p w14:paraId="09F65EF7" w14:textId="77777777" w:rsidR="001B1138" w:rsidRPr="001B1138" w:rsidRDefault="001B1138" w:rsidP="001B1138"/>
    <w:p w14:paraId="59C04088" w14:textId="46EFC70A" w:rsidR="0079164A" w:rsidRDefault="00816F51" w:rsidP="0028547F">
      <w:pPr>
        <w:pStyle w:val="Ttulo3"/>
      </w:pPr>
      <w:bookmarkStart w:id="333" w:name="_Toc2251225"/>
      <w:r w:rsidRPr="00F04AB1">
        <w:t>10</w:t>
      </w:r>
      <w:r w:rsidR="00875A65" w:rsidRPr="00F04AB1">
        <w:t xml:space="preserve">.6.2 </w:t>
      </w:r>
      <w:r w:rsidR="0079164A" w:rsidRPr="00F04AB1">
        <w:t>Polos</w:t>
      </w:r>
      <w:bookmarkEnd w:id="333"/>
    </w:p>
    <w:p w14:paraId="77B39E8D" w14:textId="77777777" w:rsidR="001B1138" w:rsidRPr="001B1138" w:rsidRDefault="001B1138" w:rsidP="001B1138"/>
    <w:p w14:paraId="3F787627" w14:textId="4F343715" w:rsidR="0079164A" w:rsidRDefault="0079164A" w:rsidP="0028547F">
      <w:pPr>
        <w:pBdr>
          <w:top w:val="none" w:sz="0" w:space="0" w:color="000000"/>
          <w:left w:val="none" w:sz="0" w:space="0" w:color="000000"/>
          <w:bottom w:val="none" w:sz="0" w:space="0" w:color="000000"/>
          <w:right w:val="none" w:sz="0" w:space="0" w:color="000000"/>
          <w:between w:val="none" w:sz="0" w:space="0" w:color="000000"/>
        </w:pBdr>
        <w:spacing w:before="280"/>
        <w:ind w:firstLine="720"/>
        <w:jc w:val="both"/>
      </w:pPr>
      <w:r w:rsidRPr="00293772">
        <w:t xml:space="preserve">No quadro </w:t>
      </w:r>
      <w:r w:rsidR="00BB68D7">
        <w:t xml:space="preserve">10.2 </w:t>
      </w:r>
      <w:r w:rsidR="00BB68D7" w:rsidRPr="00293772">
        <w:t>são</w:t>
      </w:r>
      <w:r w:rsidRPr="00293772">
        <w:t xml:space="preserve"> apresentados os </w:t>
      </w:r>
      <w:r w:rsidRPr="003202A3">
        <w:rPr>
          <w:i/>
        </w:rPr>
        <w:t>campi</w:t>
      </w:r>
      <w:r w:rsidRPr="00293772">
        <w:t xml:space="preserve"> do IFRS e sua perspectiva de credenciamento para atuar como Polo de </w:t>
      </w:r>
      <w:r w:rsidR="00DF1BB2">
        <w:t>EaD</w:t>
      </w:r>
      <w:r w:rsidRPr="00293772">
        <w:t>. Além des</w:t>
      </w:r>
      <w:r w:rsidR="00DF1BB2">
        <w:t>s</w:t>
      </w:r>
      <w:r w:rsidRPr="00293772">
        <w:t>es, é possível a utilização de polos credenciados pela Rede e-Tec Brasil e UAB para oferta de cursos a distância, a partir de pactuação ou convênio a ser</w:t>
      </w:r>
      <w:r w:rsidR="00BB68D7">
        <w:t>em</w:t>
      </w:r>
      <w:r w:rsidRPr="00293772">
        <w:t xml:space="preserve"> estabelecidos.</w:t>
      </w:r>
    </w:p>
    <w:p w14:paraId="2131FA65" w14:textId="77777777" w:rsidR="001B1138" w:rsidRPr="00293772" w:rsidRDefault="001B1138" w:rsidP="0028547F">
      <w:pPr>
        <w:pBdr>
          <w:top w:val="none" w:sz="0" w:space="0" w:color="000000"/>
          <w:left w:val="none" w:sz="0" w:space="0" w:color="000000"/>
          <w:bottom w:val="none" w:sz="0" w:space="0" w:color="000000"/>
          <w:right w:val="none" w:sz="0" w:space="0" w:color="000000"/>
          <w:between w:val="none" w:sz="0" w:space="0" w:color="000000"/>
        </w:pBdr>
        <w:spacing w:before="280"/>
        <w:ind w:firstLine="720"/>
        <w:jc w:val="both"/>
      </w:pPr>
    </w:p>
    <w:tbl>
      <w:tblPr>
        <w:tblW w:w="754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1"/>
        <w:gridCol w:w="3044"/>
      </w:tblGrid>
      <w:tr w:rsidR="00875A65" w:rsidRPr="00875A65" w14:paraId="5C788E0B" w14:textId="77777777" w:rsidTr="001B1138">
        <w:trPr>
          <w:trHeight w:val="165"/>
        </w:trPr>
        <w:tc>
          <w:tcPr>
            <w:tcW w:w="4501" w:type="dxa"/>
            <w:shd w:val="clear" w:color="auto" w:fill="auto"/>
            <w:tcMar>
              <w:top w:w="100" w:type="dxa"/>
              <w:left w:w="100" w:type="dxa"/>
              <w:bottom w:w="100" w:type="dxa"/>
              <w:right w:w="100" w:type="dxa"/>
            </w:tcMar>
            <w:vAlign w:val="center"/>
          </w:tcPr>
          <w:p w14:paraId="0B597A5B" w14:textId="77777777" w:rsidR="00875A65" w:rsidRPr="00875A65" w:rsidRDefault="00875A65" w:rsidP="0028547F">
            <w:pPr>
              <w:widowControl w:val="0"/>
              <w:rPr>
                <w:b/>
              </w:rPr>
            </w:pPr>
            <w:r w:rsidRPr="00875A65">
              <w:rPr>
                <w:b/>
              </w:rPr>
              <w:t>Polos</w:t>
            </w:r>
          </w:p>
        </w:tc>
        <w:tc>
          <w:tcPr>
            <w:tcW w:w="3044" w:type="dxa"/>
            <w:shd w:val="clear" w:color="auto" w:fill="auto"/>
            <w:tcMar>
              <w:top w:w="100" w:type="dxa"/>
              <w:left w:w="100" w:type="dxa"/>
              <w:bottom w:w="100" w:type="dxa"/>
              <w:right w:w="100" w:type="dxa"/>
            </w:tcMar>
            <w:vAlign w:val="center"/>
          </w:tcPr>
          <w:p w14:paraId="02B7B3C7" w14:textId="77777777" w:rsidR="00875A65" w:rsidRPr="00875A65" w:rsidRDefault="00875A65" w:rsidP="0028547F">
            <w:pPr>
              <w:widowControl w:val="0"/>
              <w:jc w:val="center"/>
              <w:rPr>
                <w:b/>
              </w:rPr>
            </w:pPr>
            <w:r w:rsidRPr="00875A65">
              <w:rPr>
                <w:b/>
              </w:rPr>
              <w:t>Previsão de Credenciamento</w:t>
            </w:r>
          </w:p>
        </w:tc>
      </w:tr>
      <w:tr w:rsidR="0079164A" w:rsidRPr="00875A65" w14:paraId="5064AF31" w14:textId="77777777" w:rsidTr="001B1138">
        <w:tc>
          <w:tcPr>
            <w:tcW w:w="4501" w:type="dxa"/>
            <w:shd w:val="clear" w:color="auto" w:fill="auto"/>
            <w:tcMar>
              <w:top w:w="100" w:type="dxa"/>
              <w:left w:w="100" w:type="dxa"/>
              <w:bottom w:w="100" w:type="dxa"/>
              <w:right w:w="100" w:type="dxa"/>
            </w:tcMar>
            <w:vAlign w:val="center"/>
          </w:tcPr>
          <w:p w14:paraId="17EE110B" w14:textId="77777777" w:rsidR="0079164A" w:rsidRPr="00875A65" w:rsidRDefault="00875A65" w:rsidP="0028547F">
            <w:pPr>
              <w:widowControl w:val="0"/>
            </w:pPr>
            <w:r>
              <w:t>Al</w:t>
            </w:r>
            <w:r w:rsidR="0079164A" w:rsidRPr="00875A65">
              <w:t>vorada</w:t>
            </w:r>
          </w:p>
        </w:tc>
        <w:tc>
          <w:tcPr>
            <w:tcW w:w="3044" w:type="dxa"/>
            <w:shd w:val="clear" w:color="auto" w:fill="auto"/>
            <w:tcMar>
              <w:top w:w="100" w:type="dxa"/>
              <w:left w:w="100" w:type="dxa"/>
              <w:bottom w:w="100" w:type="dxa"/>
              <w:right w:w="100" w:type="dxa"/>
            </w:tcMar>
            <w:vAlign w:val="center"/>
          </w:tcPr>
          <w:p w14:paraId="2310A3B2" w14:textId="77777777" w:rsidR="0079164A" w:rsidRPr="00875A65" w:rsidRDefault="0079164A" w:rsidP="0028547F">
            <w:pPr>
              <w:widowControl w:val="0"/>
              <w:jc w:val="center"/>
            </w:pPr>
            <w:r w:rsidRPr="00875A65">
              <w:t>2019</w:t>
            </w:r>
          </w:p>
        </w:tc>
      </w:tr>
      <w:tr w:rsidR="0079164A" w:rsidRPr="00875A65" w14:paraId="6394E064" w14:textId="77777777" w:rsidTr="001B1138">
        <w:tc>
          <w:tcPr>
            <w:tcW w:w="4501" w:type="dxa"/>
            <w:shd w:val="clear" w:color="auto" w:fill="auto"/>
            <w:tcMar>
              <w:top w:w="100" w:type="dxa"/>
              <w:left w:w="100" w:type="dxa"/>
              <w:bottom w:w="100" w:type="dxa"/>
              <w:right w:w="100" w:type="dxa"/>
            </w:tcMar>
            <w:vAlign w:val="center"/>
          </w:tcPr>
          <w:p w14:paraId="41A1C83D" w14:textId="77777777" w:rsidR="0079164A" w:rsidRPr="00875A65" w:rsidRDefault="0079164A" w:rsidP="0028547F">
            <w:pPr>
              <w:widowControl w:val="0"/>
            </w:pPr>
            <w:r w:rsidRPr="00875A65">
              <w:lastRenderedPageBreak/>
              <w:t>Bento Gonçalves</w:t>
            </w:r>
          </w:p>
        </w:tc>
        <w:tc>
          <w:tcPr>
            <w:tcW w:w="3044" w:type="dxa"/>
            <w:shd w:val="clear" w:color="auto" w:fill="auto"/>
            <w:tcMar>
              <w:top w:w="100" w:type="dxa"/>
              <w:left w:w="100" w:type="dxa"/>
              <w:bottom w:w="100" w:type="dxa"/>
              <w:right w:w="100" w:type="dxa"/>
            </w:tcMar>
            <w:vAlign w:val="center"/>
          </w:tcPr>
          <w:p w14:paraId="768B930A" w14:textId="77777777" w:rsidR="0079164A" w:rsidRPr="00875A65" w:rsidRDefault="0079164A" w:rsidP="0028547F">
            <w:pPr>
              <w:widowControl w:val="0"/>
              <w:jc w:val="center"/>
            </w:pPr>
            <w:r w:rsidRPr="00875A65">
              <w:t>2019</w:t>
            </w:r>
          </w:p>
        </w:tc>
      </w:tr>
      <w:tr w:rsidR="0079164A" w:rsidRPr="00875A65" w14:paraId="3972663C" w14:textId="77777777" w:rsidTr="001B1138">
        <w:tc>
          <w:tcPr>
            <w:tcW w:w="4501" w:type="dxa"/>
            <w:shd w:val="clear" w:color="auto" w:fill="auto"/>
            <w:tcMar>
              <w:top w:w="100" w:type="dxa"/>
              <w:left w:w="100" w:type="dxa"/>
              <w:bottom w:w="100" w:type="dxa"/>
              <w:right w:w="100" w:type="dxa"/>
            </w:tcMar>
            <w:vAlign w:val="center"/>
          </w:tcPr>
          <w:p w14:paraId="61713C9C" w14:textId="77777777" w:rsidR="0079164A" w:rsidRPr="00875A65" w:rsidRDefault="0079164A" w:rsidP="0028547F">
            <w:pPr>
              <w:widowControl w:val="0"/>
            </w:pPr>
            <w:r w:rsidRPr="00875A65">
              <w:t>Canoas</w:t>
            </w:r>
          </w:p>
        </w:tc>
        <w:tc>
          <w:tcPr>
            <w:tcW w:w="3044" w:type="dxa"/>
            <w:shd w:val="clear" w:color="auto" w:fill="auto"/>
            <w:tcMar>
              <w:top w:w="100" w:type="dxa"/>
              <w:left w:w="100" w:type="dxa"/>
              <w:bottom w:w="100" w:type="dxa"/>
              <w:right w:w="100" w:type="dxa"/>
            </w:tcMar>
            <w:vAlign w:val="center"/>
          </w:tcPr>
          <w:p w14:paraId="502F162C" w14:textId="77777777" w:rsidR="0079164A" w:rsidRPr="00875A65" w:rsidRDefault="0079164A" w:rsidP="0028547F">
            <w:pPr>
              <w:widowControl w:val="0"/>
              <w:jc w:val="center"/>
            </w:pPr>
            <w:r w:rsidRPr="00875A65">
              <w:t>2020</w:t>
            </w:r>
          </w:p>
        </w:tc>
      </w:tr>
      <w:tr w:rsidR="0079164A" w:rsidRPr="00875A65" w14:paraId="458728D8" w14:textId="77777777" w:rsidTr="001B1138">
        <w:tc>
          <w:tcPr>
            <w:tcW w:w="4501" w:type="dxa"/>
            <w:shd w:val="clear" w:color="auto" w:fill="auto"/>
            <w:tcMar>
              <w:top w:w="100" w:type="dxa"/>
              <w:left w:w="100" w:type="dxa"/>
              <w:bottom w:w="100" w:type="dxa"/>
              <w:right w:w="100" w:type="dxa"/>
            </w:tcMar>
            <w:vAlign w:val="center"/>
          </w:tcPr>
          <w:p w14:paraId="74C8D3E0" w14:textId="77777777" w:rsidR="0079164A" w:rsidRPr="00875A65" w:rsidRDefault="0079164A" w:rsidP="0028547F">
            <w:pPr>
              <w:widowControl w:val="0"/>
            </w:pPr>
            <w:r w:rsidRPr="00875A65">
              <w:t>Caxias do Sul</w:t>
            </w:r>
          </w:p>
        </w:tc>
        <w:tc>
          <w:tcPr>
            <w:tcW w:w="3044" w:type="dxa"/>
            <w:shd w:val="clear" w:color="auto" w:fill="auto"/>
            <w:tcMar>
              <w:top w:w="100" w:type="dxa"/>
              <w:left w:w="100" w:type="dxa"/>
              <w:bottom w:w="100" w:type="dxa"/>
              <w:right w:w="100" w:type="dxa"/>
            </w:tcMar>
            <w:vAlign w:val="center"/>
          </w:tcPr>
          <w:p w14:paraId="57752E89" w14:textId="77777777" w:rsidR="0079164A" w:rsidRPr="00875A65" w:rsidRDefault="0079164A" w:rsidP="0028547F">
            <w:pPr>
              <w:widowControl w:val="0"/>
              <w:jc w:val="center"/>
            </w:pPr>
            <w:r w:rsidRPr="00875A65">
              <w:t>2021</w:t>
            </w:r>
          </w:p>
        </w:tc>
      </w:tr>
      <w:tr w:rsidR="0079164A" w:rsidRPr="00875A65" w14:paraId="7866A05B" w14:textId="77777777" w:rsidTr="001B1138">
        <w:tc>
          <w:tcPr>
            <w:tcW w:w="4501" w:type="dxa"/>
            <w:shd w:val="clear" w:color="auto" w:fill="auto"/>
            <w:tcMar>
              <w:top w:w="100" w:type="dxa"/>
              <w:left w:w="100" w:type="dxa"/>
              <w:bottom w:w="100" w:type="dxa"/>
              <w:right w:w="100" w:type="dxa"/>
            </w:tcMar>
            <w:vAlign w:val="center"/>
          </w:tcPr>
          <w:p w14:paraId="6D36AF99" w14:textId="77777777" w:rsidR="0079164A" w:rsidRPr="00875A65" w:rsidRDefault="0079164A" w:rsidP="0028547F">
            <w:pPr>
              <w:widowControl w:val="0"/>
            </w:pPr>
            <w:r w:rsidRPr="00875A65">
              <w:t>Erechim</w:t>
            </w:r>
          </w:p>
        </w:tc>
        <w:tc>
          <w:tcPr>
            <w:tcW w:w="3044" w:type="dxa"/>
            <w:shd w:val="clear" w:color="auto" w:fill="auto"/>
            <w:tcMar>
              <w:top w:w="100" w:type="dxa"/>
              <w:left w:w="100" w:type="dxa"/>
              <w:bottom w:w="100" w:type="dxa"/>
              <w:right w:w="100" w:type="dxa"/>
            </w:tcMar>
            <w:vAlign w:val="center"/>
          </w:tcPr>
          <w:p w14:paraId="65FB6535" w14:textId="77777777" w:rsidR="0079164A" w:rsidRPr="00875A65" w:rsidRDefault="0079164A" w:rsidP="0028547F">
            <w:pPr>
              <w:widowControl w:val="0"/>
              <w:jc w:val="center"/>
            </w:pPr>
            <w:r w:rsidRPr="00875A65">
              <w:t>2020</w:t>
            </w:r>
          </w:p>
        </w:tc>
      </w:tr>
      <w:tr w:rsidR="0079164A" w:rsidRPr="00875A65" w14:paraId="6535C9F2" w14:textId="77777777" w:rsidTr="001B1138">
        <w:tc>
          <w:tcPr>
            <w:tcW w:w="4501" w:type="dxa"/>
            <w:shd w:val="clear" w:color="auto" w:fill="auto"/>
            <w:tcMar>
              <w:top w:w="100" w:type="dxa"/>
              <w:left w:w="100" w:type="dxa"/>
              <w:bottom w:w="100" w:type="dxa"/>
              <w:right w:w="100" w:type="dxa"/>
            </w:tcMar>
            <w:vAlign w:val="center"/>
          </w:tcPr>
          <w:p w14:paraId="1422B7CD" w14:textId="77777777" w:rsidR="0079164A" w:rsidRPr="00875A65" w:rsidRDefault="0079164A" w:rsidP="0028547F">
            <w:pPr>
              <w:widowControl w:val="0"/>
            </w:pPr>
            <w:r w:rsidRPr="00875A65">
              <w:t>Farroupilha</w:t>
            </w:r>
          </w:p>
        </w:tc>
        <w:tc>
          <w:tcPr>
            <w:tcW w:w="3044" w:type="dxa"/>
            <w:shd w:val="clear" w:color="auto" w:fill="auto"/>
            <w:tcMar>
              <w:top w:w="100" w:type="dxa"/>
              <w:left w:w="100" w:type="dxa"/>
              <w:bottom w:w="100" w:type="dxa"/>
              <w:right w:w="100" w:type="dxa"/>
            </w:tcMar>
            <w:vAlign w:val="center"/>
          </w:tcPr>
          <w:p w14:paraId="12F1E6F4" w14:textId="77777777" w:rsidR="0079164A" w:rsidRPr="00875A65" w:rsidRDefault="0079164A" w:rsidP="0028547F">
            <w:pPr>
              <w:widowControl w:val="0"/>
              <w:jc w:val="center"/>
            </w:pPr>
            <w:r w:rsidRPr="00875A65">
              <w:t>2019</w:t>
            </w:r>
          </w:p>
        </w:tc>
      </w:tr>
      <w:tr w:rsidR="0079164A" w:rsidRPr="00875A65" w14:paraId="0B9DA017" w14:textId="77777777" w:rsidTr="001B1138">
        <w:tc>
          <w:tcPr>
            <w:tcW w:w="4501" w:type="dxa"/>
            <w:shd w:val="clear" w:color="auto" w:fill="auto"/>
            <w:tcMar>
              <w:top w:w="100" w:type="dxa"/>
              <w:left w:w="100" w:type="dxa"/>
              <w:bottom w:w="100" w:type="dxa"/>
              <w:right w:w="100" w:type="dxa"/>
            </w:tcMar>
            <w:vAlign w:val="center"/>
          </w:tcPr>
          <w:p w14:paraId="5B9148AA" w14:textId="77777777" w:rsidR="0079164A" w:rsidRPr="00875A65" w:rsidRDefault="0079164A" w:rsidP="0028547F">
            <w:pPr>
              <w:widowControl w:val="0"/>
            </w:pPr>
            <w:r w:rsidRPr="00875A65">
              <w:t>Feliz</w:t>
            </w:r>
          </w:p>
        </w:tc>
        <w:tc>
          <w:tcPr>
            <w:tcW w:w="3044" w:type="dxa"/>
            <w:shd w:val="clear" w:color="auto" w:fill="auto"/>
            <w:tcMar>
              <w:top w:w="100" w:type="dxa"/>
              <w:left w:w="100" w:type="dxa"/>
              <w:bottom w:w="100" w:type="dxa"/>
              <w:right w:w="100" w:type="dxa"/>
            </w:tcMar>
            <w:vAlign w:val="center"/>
          </w:tcPr>
          <w:p w14:paraId="6F9D9658" w14:textId="77777777" w:rsidR="0079164A" w:rsidRPr="00875A65" w:rsidRDefault="0079164A" w:rsidP="0028547F">
            <w:pPr>
              <w:widowControl w:val="0"/>
              <w:jc w:val="center"/>
            </w:pPr>
            <w:r w:rsidRPr="00875A65">
              <w:t>2019</w:t>
            </w:r>
          </w:p>
        </w:tc>
      </w:tr>
      <w:tr w:rsidR="0079164A" w:rsidRPr="00875A65" w14:paraId="60D3863A" w14:textId="77777777" w:rsidTr="001B1138">
        <w:tc>
          <w:tcPr>
            <w:tcW w:w="4501" w:type="dxa"/>
            <w:shd w:val="clear" w:color="auto" w:fill="auto"/>
            <w:tcMar>
              <w:top w:w="100" w:type="dxa"/>
              <w:left w:w="100" w:type="dxa"/>
              <w:bottom w:w="100" w:type="dxa"/>
              <w:right w:w="100" w:type="dxa"/>
            </w:tcMar>
            <w:vAlign w:val="center"/>
          </w:tcPr>
          <w:p w14:paraId="3913380C" w14:textId="77777777" w:rsidR="0079164A" w:rsidRPr="00875A65" w:rsidRDefault="0079164A" w:rsidP="0028547F">
            <w:pPr>
              <w:widowControl w:val="0"/>
            </w:pPr>
            <w:r w:rsidRPr="00875A65">
              <w:t>Ibirubá</w:t>
            </w:r>
          </w:p>
        </w:tc>
        <w:tc>
          <w:tcPr>
            <w:tcW w:w="3044" w:type="dxa"/>
            <w:shd w:val="clear" w:color="auto" w:fill="auto"/>
            <w:tcMar>
              <w:top w:w="100" w:type="dxa"/>
              <w:left w:w="100" w:type="dxa"/>
              <w:bottom w:w="100" w:type="dxa"/>
              <w:right w:w="100" w:type="dxa"/>
            </w:tcMar>
            <w:vAlign w:val="center"/>
          </w:tcPr>
          <w:p w14:paraId="3159E5D9" w14:textId="77777777" w:rsidR="0079164A" w:rsidRPr="00875A65" w:rsidRDefault="0079164A" w:rsidP="0028547F">
            <w:pPr>
              <w:widowControl w:val="0"/>
              <w:jc w:val="center"/>
            </w:pPr>
            <w:r w:rsidRPr="00875A65">
              <w:t>2019</w:t>
            </w:r>
          </w:p>
        </w:tc>
      </w:tr>
      <w:tr w:rsidR="0079164A" w:rsidRPr="00875A65" w14:paraId="5DC1F069" w14:textId="77777777" w:rsidTr="001B1138">
        <w:tc>
          <w:tcPr>
            <w:tcW w:w="4501" w:type="dxa"/>
            <w:shd w:val="clear" w:color="auto" w:fill="auto"/>
            <w:tcMar>
              <w:top w:w="100" w:type="dxa"/>
              <w:left w:w="100" w:type="dxa"/>
              <w:bottom w:w="100" w:type="dxa"/>
              <w:right w:w="100" w:type="dxa"/>
            </w:tcMar>
            <w:vAlign w:val="center"/>
          </w:tcPr>
          <w:p w14:paraId="2DD15B74" w14:textId="77777777" w:rsidR="0079164A" w:rsidRPr="00875A65" w:rsidRDefault="0079164A" w:rsidP="0028547F">
            <w:pPr>
              <w:widowControl w:val="0"/>
            </w:pPr>
            <w:r w:rsidRPr="00875A65">
              <w:t>Osório</w:t>
            </w:r>
          </w:p>
        </w:tc>
        <w:tc>
          <w:tcPr>
            <w:tcW w:w="3044" w:type="dxa"/>
            <w:shd w:val="clear" w:color="auto" w:fill="auto"/>
            <w:tcMar>
              <w:top w:w="100" w:type="dxa"/>
              <w:left w:w="100" w:type="dxa"/>
              <w:bottom w:w="100" w:type="dxa"/>
              <w:right w:w="100" w:type="dxa"/>
            </w:tcMar>
            <w:vAlign w:val="center"/>
          </w:tcPr>
          <w:p w14:paraId="53AE38B2" w14:textId="77777777" w:rsidR="0079164A" w:rsidRPr="00875A65" w:rsidRDefault="0079164A" w:rsidP="0028547F">
            <w:pPr>
              <w:widowControl w:val="0"/>
              <w:jc w:val="center"/>
            </w:pPr>
            <w:r w:rsidRPr="00875A65">
              <w:t>2019</w:t>
            </w:r>
          </w:p>
        </w:tc>
      </w:tr>
      <w:tr w:rsidR="0079164A" w:rsidRPr="00875A65" w14:paraId="255D3C95" w14:textId="77777777" w:rsidTr="001B1138">
        <w:tc>
          <w:tcPr>
            <w:tcW w:w="4501" w:type="dxa"/>
            <w:shd w:val="clear" w:color="auto" w:fill="auto"/>
            <w:tcMar>
              <w:top w:w="100" w:type="dxa"/>
              <w:left w:w="100" w:type="dxa"/>
              <w:bottom w:w="100" w:type="dxa"/>
              <w:right w:w="100" w:type="dxa"/>
            </w:tcMar>
            <w:vAlign w:val="center"/>
          </w:tcPr>
          <w:p w14:paraId="7430CDA0" w14:textId="77777777" w:rsidR="0079164A" w:rsidRPr="00875A65" w:rsidRDefault="0079164A" w:rsidP="0028547F">
            <w:pPr>
              <w:widowControl w:val="0"/>
            </w:pPr>
            <w:r w:rsidRPr="00875A65">
              <w:t>Porto Alegre</w:t>
            </w:r>
          </w:p>
        </w:tc>
        <w:tc>
          <w:tcPr>
            <w:tcW w:w="3044" w:type="dxa"/>
            <w:shd w:val="clear" w:color="auto" w:fill="auto"/>
            <w:tcMar>
              <w:top w:w="100" w:type="dxa"/>
              <w:left w:w="100" w:type="dxa"/>
              <w:bottom w:w="100" w:type="dxa"/>
              <w:right w:w="100" w:type="dxa"/>
            </w:tcMar>
            <w:vAlign w:val="center"/>
          </w:tcPr>
          <w:p w14:paraId="0F4D5908" w14:textId="77777777" w:rsidR="0079164A" w:rsidRPr="00875A65" w:rsidRDefault="0079164A" w:rsidP="0028547F">
            <w:pPr>
              <w:widowControl w:val="0"/>
              <w:jc w:val="center"/>
            </w:pPr>
            <w:r w:rsidRPr="00875A65">
              <w:t>2019</w:t>
            </w:r>
          </w:p>
        </w:tc>
      </w:tr>
      <w:tr w:rsidR="0079164A" w:rsidRPr="00875A65" w14:paraId="25EEF7C3" w14:textId="77777777" w:rsidTr="001B1138">
        <w:tc>
          <w:tcPr>
            <w:tcW w:w="4501" w:type="dxa"/>
            <w:shd w:val="clear" w:color="auto" w:fill="auto"/>
            <w:tcMar>
              <w:top w:w="100" w:type="dxa"/>
              <w:left w:w="100" w:type="dxa"/>
              <w:bottom w:w="100" w:type="dxa"/>
              <w:right w:w="100" w:type="dxa"/>
            </w:tcMar>
            <w:vAlign w:val="center"/>
          </w:tcPr>
          <w:p w14:paraId="04E9EE35" w14:textId="77777777" w:rsidR="0079164A" w:rsidRPr="00875A65" w:rsidRDefault="0079164A" w:rsidP="0028547F">
            <w:pPr>
              <w:widowControl w:val="0"/>
            </w:pPr>
            <w:r w:rsidRPr="00875A65">
              <w:t>Restinga</w:t>
            </w:r>
          </w:p>
        </w:tc>
        <w:tc>
          <w:tcPr>
            <w:tcW w:w="3044" w:type="dxa"/>
            <w:shd w:val="clear" w:color="auto" w:fill="auto"/>
            <w:tcMar>
              <w:top w:w="100" w:type="dxa"/>
              <w:left w:w="100" w:type="dxa"/>
              <w:bottom w:w="100" w:type="dxa"/>
              <w:right w:w="100" w:type="dxa"/>
            </w:tcMar>
            <w:vAlign w:val="center"/>
          </w:tcPr>
          <w:p w14:paraId="1D642512" w14:textId="77777777" w:rsidR="0079164A" w:rsidRPr="00875A65" w:rsidRDefault="0079164A" w:rsidP="0028547F">
            <w:pPr>
              <w:widowControl w:val="0"/>
              <w:jc w:val="center"/>
            </w:pPr>
            <w:r w:rsidRPr="00875A65">
              <w:t>2018</w:t>
            </w:r>
          </w:p>
        </w:tc>
      </w:tr>
      <w:tr w:rsidR="0079164A" w:rsidRPr="00875A65" w14:paraId="3563774A" w14:textId="77777777" w:rsidTr="001B1138">
        <w:tc>
          <w:tcPr>
            <w:tcW w:w="4501" w:type="dxa"/>
            <w:shd w:val="clear" w:color="auto" w:fill="auto"/>
            <w:tcMar>
              <w:top w:w="100" w:type="dxa"/>
              <w:left w:w="100" w:type="dxa"/>
              <w:bottom w:w="100" w:type="dxa"/>
              <w:right w:w="100" w:type="dxa"/>
            </w:tcMar>
            <w:vAlign w:val="center"/>
          </w:tcPr>
          <w:p w14:paraId="5BA3AD9C" w14:textId="77777777" w:rsidR="0079164A" w:rsidRPr="00875A65" w:rsidRDefault="0079164A" w:rsidP="0028547F">
            <w:pPr>
              <w:widowControl w:val="0"/>
            </w:pPr>
            <w:r w:rsidRPr="00875A65">
              <w:t>Rio Grande</w:t>
            </w:r>
          </w:p>
        </w:tc>
        <w:tc>
          <w:tcPr>
            <w:tcW w:w="3044" w:type="dxa"/>
            <w:shd w:val="clear" w:color="auto" w:fill="auto"/>
            <w:tcMar>
              <w:top w:w="100" w:type="dxa"/>
              <w:left w:w="100" w:type="dxa"/>
              <w:bottom w:w="100" w:type="dxa"/>
              <w:right w:w="100" w:type="dxa"/>
            </w:tcMar>
            <w:vAlign w:val="center"/>
          </w:tcPr>
          <w:p w14:paraId="3148153C" w14:textId="77777777" w:rsidR="0079164A" w:rsidRPr="00875A65" w:rsidRDefault="0079164A" w:rsidP="0028547F">
            <w:pPr>
              <w:widowControl w:val="0"/>
              <w:jc w:val="center"/>
            </w:pPr>
            <w:r w:rsidRPr="00875A65">
              <w:t>2019</w:t>
            </w:r>
          </w:p>
        </w:tc>
      </w:tr>
      <w:tr w:rsidR="0079164A" w:rsidRPr="00875A65" w14:paraId="6E594B22" w14:textId="77777777" w:rsidTr="001B1138">
        <w:tc>
          <w:tcPr>
            <w:tcW w:w="4501" w:type="dxa"/>
            <w:shd w:val="clear" w:color="auto" w:fill="auto"/>
            <w:tcMar>
              <w:top w:w="100" w:type="dxa"/>
              <w:left w:w="100" w:type="dxa"/>
              <w:bottom w:w="100" w:type="dxa"/>
              <w:right w:w="100" w:type="dxa"/>
            </w:tcMar>
            <w:vAlign w:val="center"/>
          </w:tcPr>
          <w:p w14:paraId="43E41937" w14:textId="77777777" w:rsidR="0079164A" w:rsidRPr="00875A65" w:rsidRDefault="0079164A" w:rsidP="0028547F">
            <w:pPr>
              <w:widowControl w:val="0"/>
            </w:pPr>
            <w:r w:rsidRPr="00875A65">
              <w:t>Rolante</w:t>
            </w:r>
          </w:p>
        </w:tc>
        <w:tc>
          <w:tcPr>
            <w:tcW w:w="3044" w:type="dxa"/>
            <w:shd w:val="clear" w:color="auto" w:fill="auto"/>
            <w:tcMar>
              <w:top w:w="100" w:type="dxa"/>
              <w:left w:w="100" w:type="dxa"/>
              <w:bottom w:w="100" w:type="dxa"/>
              <w:right w:w="100" w:type="dxa"/>
            </w:tcMar>
            <w:vAlign w:val="center"/>
          </w:tcPr>
          <w:p w14:paraId="20A829D3" w14:textId="77777777" w:rsidR="0079164A" w:rsidRPr="00875A65" w:rsidRDefault="0079164A" w:rsidP="0028547F">
            <w:pPr>
              <w:widowControl w:val="0"/>
              <w:jc w:val="center"/>
            </w:pPr>
            <w:r w:rsidRPr="00875A65">
              <w:t>2019</w:t>
            </w:r>
          </w:p>
        </w:tc>
      </w:tr>
      <w:tr w:rsidR="0079164A" w:rsidRPr="00875A65" w14:paraId="1DCA9D55" w14:textId="77777777" w:rsidTr="001B1138">
        <w:tc>
          <w:tcPr>
            <w:tcW w:w="4501" w:type="dxa"/>
            <w:shd w:val="clear" w:color="auto" w:fill="auto"/>
            <w:tcMar>
              <w:top w:w="100" w:type="dxa"/>
              <w:left w:w="100" w:type="dxa"/>
              <w:bottom w:w="100" w:type="dxa"/>
              <w:right w:w="100" w:type="dxa"/>
            </w:tcMar>
            <w:vAlign w:val="center"/>
          </w:tcPr>
          <w:p w14:paraId="72A43C21" w14:textId="77777777" w:rsidR="0079164A" w:rsidRPr="00875A65" w:rsidRDefault="0079164A" w:rsidP="0028547F">
            <w:pPr>
              <w:widowControl w:val="0"/>
            </w:pPr>
            <w:r w:rsidRPr="00875A65">
              <w:t>Sertão</w:t>
            </w:r>
          </w:p>
        </w:tc>
        <w:tc>
          <w:tcPr>
            <w:tcW w:w="3044" w:type="dxa"/>
            <w:shd w:val="clear" w:color="auto" w:fill="auto"/>
            <w:tcMar>
              <w:top w:w="100" w:type="dxa"/>
              <w:left w:w="100" w:type="dxa"/>
              <w:bottom w:w="100" w:type="dxa"/>
              <w:right w:w="100" w:type="dxa"/>
            </w:tcMar>
            <w:vAlign w:val="center"/>
          </w:tcPr>
          <w:p w14:paraId="21A3A3AB" w14:textId="77777777" w:rsidR="0079164A" w:rsidRPr="00875A65" w:rsidRDefault="0079164A" w:rsidP="0028547F">
            <w:pPr>
              <w:widowControl w:val="0"/>
              <w:jc w:val="center"/>
            </w:pPr>
            <w:r w:rsidRPr="00875A65">
              <w:t>2021</w:t>
            </w:r>
          </w:p>
        </w:tc>
      </w:tr>
      <w:tr w:rsidR="0079164A" w:rsidRPr="00875A65" w14:paraId="480ACB48" w14:textId="77777777" w:rsidTr="001B1138">
        <w:tc>
          <w:tcPr>
            <w:tcW w:w="4501" w:type="dxa"/>
            <w:shd w:val="clear" w:color="auto" w:fill="auto"/>
            <w:tcMar>
              <w:top w:w="100" w:type="dxa"/>
              <w:left w:w="100" w:type="dxa"/>
              <w:bottom w:w="100" w:type="dxa"/>
              <w:right w:w="100" w:type="dxa"/>
            </w:tcMar>
            <w:vAlign w:val="center"/>
          </w:tcPr>
          <w:p w14:paraId="010280ED" w14:textId="77777777" w:rsidR="0079164A" w:rsidRPr="00875A65" w:rsidRDefault="0079164A" w:rsidP="0028547F">
            <w:pPr>
              <w:widowControl w:val="0"/>
            </w:pPr>
            <w:r w:rsidRPr="00875A65">
              <w:t>Vacaria</w:t>
            </w:r>
          </w:p>
        </w:tc>
        <w:tc>
          <w:tcPr>
            <w:tcW w:w="3044" w:type="dxa"/>
            <w:shd w:val="clear" w:color="auto" w:fill="auto"/>
            <w:tcMar>
              <w:top w:w="100" w:type="dxa"/>
              <w:left w:w="100" w:type="dxa"/>
              <w:bottom w:w="100" w:type="dxa"/>
              <w:right w:w="100" w:type="dxa"/>
            </w:tcMar>
            <w:vAlign w:val="center"/>
          </w:tcPr>
          <w:p w14:paraId="5818BCAB" w14:textId="77777777" w:rsidR="0079164A" w:rsidRPr="00875A65" w:rsidRDefault="0079164A" w:rsidP="0028547F">
            <w:pPr>
              <w:widowControl w:val="0"/>
              <w:jc w:val="center"/>
            </w:pPr>
            <w:r w:rsidRPr="00875A65">
              <w:t>2019</w:t>
            </w:r>
          </w:p>
        </w:tc>
      </w:tr>
      <w:tr w:rsidR="0079164A" w:rsidRPr="00875A65" w14:paraId="2D0CD113" w14:textId="77777777" w:rsidTr="001B1138">
        <w:tc>
          <w:tcPr>
            <w:tcW w:w="4501" w:type="dxa"/>
            <w:shd w:val="clear" w:color="auto" w:fill="auto"/>
            <w:tcMar>
              <w:top w:w="100" w:type="dxa"/>
              <w:left w:w="100" w:type="dxa"/>
              <w:bottom w:w="100" w:type="dxa"/>
              <w:right w:w="100" w:type="dxa"/>
            </w:tcMar>
            <w:vAlign w:val="center"/>
          </w:tcPr>
          <w:p w14:paraId="61256252" w14:textId="77777777" w:rsidR="0079164A" w:rsidRPr="00875A65" w:rsidRDefault="0079164A" w:rsidP="0028547F">
            <w:pPr>
              <w:widowControl w:val="0"/>
            </w:pPr>
            <w:r w:rsidRPr="00875A65">
              <w:t>Veranópolis</w:t>
            </w:r>
          </w:p>
        </w:tc>
        <w:tc>
          <w:tcPr>
            <w:tcW w:w="3044" w:type="dxa"/>
            <w:shd w:val="clear" w:color="auto" w:fill="auto"/>
            <w:tcMar>
              <w:top w:w="100" w:type="dxa"/>
              <w:left w:w="100" w:type="dxa"/>
              <w:bottom w:w="100" w:type="dxa"/>
              <w:right w:w="100" w:type="dxa"/>
            </w:tcMar>
            <w:vAlign w:val="center"/>
          </w:tcPr>
          <w:p w14:paraId="7239C378" w14:textId="77777777" w:rsidR="0079164A" w:rsidRPr="00875A65" w:rsidRDefault="0079164A" w:rsidP="0028547F">
            <w:pPr>
              <w:widowControl w:val="0"/>
              <w:jc w:val="center"/>
            </w:pPr>
            <w:r w:rsidRPr="00875A65">
              <w:t>2019</w:t>
            </w:r>
          </w:p>
        </w:tc>
      </w:tr>
      <w:tr w:rsidR="0079164A" w:rsidRPr="00875A65" w14:paraId="3E6584EC" w14:textId="77777777" w:rsidTr="001B1138">
        <w:tc>
          <w:tcPr>
            <w:tcW w:w="4501" w:type="dxa"/>
            <w:shd w:val="clear" w:color="auto" w:fill="auto"/>
            <w:tcMar>
              <w:top w:w="100" w:type="dxa"/>
              <w:left w:w="100" w:type="dxa"/>
              <w:bottom w:w="100" w:type="dxa"/>
              <w:right w:w="100" w:type="dxa"/>
            </w:tcMar>
            <w:vAlign w:val="center"/>
          </w:tcPr>
          <w:p w14:paraId="5FBD90C1" w14:textId="77777777" w:rsidR="0079164A" w:rsidRPr="00875A65" w:rsidRDefault="0079164A" w:rsidP="0028547F">
            <w:pPr>
              <w:widowControl w:val="0"/>
            </w:pPr>
            <w:r w:rsidRPr="00875A65">
              <w:t>Viamão</w:t>
            </w:r>
          </w:p>
        </w:tc>
        <w:tc>
          <w:tcPr>
            <w:tcW w:w="3044" w:type="dxa"/>
            <w:shd w:val="clear" w:color="auto" w:fill="auto"/>
            <w:tcMar>
              <w:top w:w="100" w:type="dxa"/>
              <w:left w:w="100" w:type="dxa"/>
              <w:bottom w:w="100" w:type="dxa"/>
              <w:right w:w="100" w:type="dxa"/>
            </w:tcMar>
            <w:vAlign w:val="center"/>
          </w:tcPr>
          <w:p w14:paraId="06672790" w14:textId="77777777" w:rsidR="0079164A" w:rsidRPr="00875A65" w:rsidRDefault="0079164A" w:rsidP="0028547F">
            <w:pPr>
              <w:widowControl w:val="0"/>
              <w:jc w:val="center"/>
            </w:pPr>
            <w:r w:rsidRPr="00875A65">
              <w:t>2021</w:t>
            </w:r>
          </w:p>
        </w:tc>
      </w:tr>
    </w:tbl>
    <w:p w14:paraId="57A921C2" w14:textId="26801226" w:rsidR="0079164A" w:rsidRPr="00293772" w:rsidRDefault="009C5A7A" w:rsidP="0028547F">
      <w:pPr>
        <w:pStyle w:val="Legenda"/>
      </w:pPr>
      <w:r>
        <w:t xml:space="preserve"> </w:t>
      </w:r>
      <w:bookmarkStart w:id="334" w:name="_Toc2251403"/>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144</w:t>
      </w:r>
      <w:r w:rsidR="00A2189E">
        <w:rPr>
          <w:noProof/>
        </w:rPr>
        <w:fldChar w:fldCharType="end"/>
      </w:r>
      <w:r>
        <w:t xml:space="preserve"> - </w:t>
      </w:r>
      <w:r w:rsidRPr="006C5E7B">
        <w:t>Previsão de abertura de polos 2019-2023</w:t>
      </w:r>
      <w:bookmarkEnd w:id="334"/>
    </w:p>
    <w:p w14:paraId="0E80E905" w14:textId="77777777" w:rsidR="002B1999" w:rsidRPr="00293772" w:rsidRDefault="002B1999" w:rsidP="0028547F">
      <w:pPr>
        <w:pBdr>
          <w:top w:val="none" w:sz="0" w:space="0" w:color="000000"/>
          <w:left w:val="none" w:sz="0" w:space="0" w:color="000000"/>
          <w:bottom w:val="none" w:sz="0" w:space="0" w:color="000000"/>
          <w:right w:val="none" w:sz="0" w:space="0" w:color="000000"/>
          <w:between w:val="none" w:sz="0" w:space="0" w:color="000000"/>
        </w:pBdr>
        <w:spacing w:before="280"/>
        <w:jc w:val="both"/>
        <w:rPr>
          <w:b/>
        </w:rPr>
      </w:pPr>
    </w:p>
    <w:p w14:paraId="02781A9E" w14:textId="54E14BEC" w:rsidR="0079164A" w:rsidRDefault="00816F51" w:rsidP="0028547F">
      <w:pPr>
        <w:pStyle w:val="Ttulo3"/>
      </w:pPr>
      <w:bookmarkStart w:id="335" w:name="_Toc2251226"/>
      <w:r>
        <w:t>10</w:t>
      </w:r>
      <w:r w:rsidR="00875A65">
        <w:t xml:space="preserve">.6.3 </w:t>
      </w:r>
      <w:r w:rsidR="0079164A" w:rsidRPr="00875A65">
        <w:t>Equipe</w:t>
      </w:r>
      <w:bookmarkEnd w:id="335"/>
    </w:p>
    <w:p w14:paraId="622A8781" w14:textId="77777777" w:rsidR="001B1138" w:rsidRPr="001B1138" w:rsidRDefault="001B1138" w:rsidP="001B1138"/>
    <w:tbl>
      <w:tblPr>
        <w:tblW w:w="825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8"/>
        <w:gridCol w:w="5696"/>
      </w:tblGrid>
      <w:tr w:rsidR="00875A65" w:rsidRPr="00875A65" w14:paraId="258F1A5B" w14:textId="77777777" w:rsidTr="001B1138">
        <w:trPr>
          <w:trHeight w:val="369"/>
        </w:trPr>
        <w:tc>
          <w:tcPr>
            <w:tcW w:w="2558" w:type="dxa"/>
            <w:shd w:val="clear" w:color="auto" w:fill="auto"/>
            <w:tcMar>
              <w:top w:w="100" w:type="dxa"/>
              <w:left w:w="100" w:type="dxa"/>
              <w:bottom w:w="100" w:type="dxa"/>
              <w:right w:w="100" w:type="dxa"/>
            </w:tcMar>
            <w:vAlign w:val="center"/>
          </w:tcPr>
          <w:p w14:paraId="54A1E2E8" w14:textId="77777777" w:rsidR="00875A65" w:rsidRPr="00875A65" w:rsidRDefault="00875A65" w:rsidP="0028547F">
            <w:pPr>
              <w:widowControl w:val="0"/>
              <w:spacing w:after="0"/>
              <w:rPr>
                <w:b/>
              </w:rPr>
            </w:pPr>
            <w:r w:rsidRPr="00875A65">
              <w:rPr>
                <w:b/>
              </w:rPr>
              <w:t>NEaD / Polos</w:t>
            </w:r>
          </w:p>
        </w:tc>
        <w:tc>
          <w:tcPr>
            <w:tcW w:w="5696" w:type="dxa"/>
            <w:shd w:val="clear" w:color="auto" w:fill="auto"/>
            <w:tcMar>
              <w:top w:w="100" w:type="dxa"/>
              <w:left w:w="100" w:type="dxa"/>
              <w:bottom w:w="100" w:type="dxa"/>
              <w:right w:w="100" w:type="dxa"/>
            </w:tcMar>
            <w:vAlign w:val="center"/>
          </w:tcPr>
          <w:p w14:paraId="618AD15F" w14:textId="77777777" w:rsidR="00875A65" w:rsidRPr="00875A65" w:rsidRDefault="00875A65" w:rsidP="0028547F">
            <w:pPr>
              <w:widowControl w:val="0"/>
              <w:spacing w:after="0"/>
              <w:rPr>
                <w:b/>
              </w:rPr>
            </w:pPr>
            <w:r w:rsidRPr="00875A65">
              <w:rPr>
                <w:b/>
              </w:rPr>
              <w:t>Equipe multidisciplinar</w:t>
            </w:r>
          </w:p>
        </w:tc>
      </w:tr>
      <w:tr w:rsidR="0079164A" w:rsidRPr="00293772" w14:paraId="287C81A2" w14:textId="77777777" w:rsidTr="001B1138">
        <w:tc>
          <w:tcPr>
            <w:tcW w:w="2558" w:type="dxa"/>
            <w:shd w:val="clear" w:color="auto" w:fill="auto"/>
            <w:tcMar>
              <w:top w:w="100" w:type="dxa"/>
              <w:left w:w="100" w:type="dxa"/>
              <w:bottom w:w="100" w:type="dxa"/>
              <w:right w:w="100" w:type="dxa"/>
            </w:tcMar>
            <w:vAlign w:val="center"/>
          </w:tcPr>
          <w:p w14:paraId="7DF2DDA9" w14:textId="77777777" w:rsidR="0079164A" w:rsidRPr="00875A65" w:rsidRDefault="0079164A" w:rsidP="0028547F">
            <w:pPr>
              <w:widowControl w:val="0"/>
              <w:spacing w:after="0"/>
            </w:pPr>
            <w:r w:rsidRPr="00875A65">
              <w:t>CEaD / Reitoria</w:t>
            </w:r>
          </w:p>
        </w:tc>
        <w:tc>
          <w:tcPr>
            <w:tcW w:w="5696" w:type="dxa"/>
            <w:shd w:val="clear" w:color="auto" w:fill="auto"/>
            <w:tcMar>
              <w:top w:w="100" w:type="dxa"/>
              <w:left w:w="100" w:type="dxa"/>
              <w:bottom w:w="100" w:type="dxa"/>
              <w:right w:w="100" w:type="dxa"/>
            </w:tcMar>
            <w:vAlign w:val="center"/>
          </w:tcPr>
          <w:p w14:paraId="692E9CF8" w14:textId="77777777" w:rsidR="0079164A" w:rsidRPr="00875A65" w:rsidRDefault="0079164A" w:rsidP="0028547F">
            <w:pPr>
              <w:widowControl w:val="0"/>
              <w:spacing w:after="0"/>
            </w:pPr>
            <w:r w:rsidRPr="00875A65">
              <w:t>Dedicado:</w:t>
            </w:r>
          </w:p>
          <w:p w14:paraId="3C48CA9C" w14:textId="77777777" w:rsidR="0079164A" w:rsidRPr="00875A65" w:rsidRDefault="0079164A" w:rsidP="0028547F">
            <w:pPr>
              <w:widowControl w:val="0"/>
              <w:numPr>
                <w:ilvl w:val="0"/>
                <w:numId w:val="5"/>
              </w:numPr>
              <w:spacing w:after="0"/>
              <w:contextualSpacing/>
            </w:pPr>
            <w:r w:rsidRPr="00875A65">
              <w:t>1 Técnico em Assuntos Educacionais</w:t>
            </w:r>
          </w:p>
          <w:p w14:paraId="4F918775" w14:textId="77777777" w:rsidR="0079164A" w:rsidRPr="00875A65" w:rsidRDefault="0079164A" w:rsidP="0028547F">
            <w:pPr>
              <w:widowControl w:val="0"/>
              <w:numPr>
                <w:ilvl w:val="0"/>
                <w:numId w:val="5"/>
              </w:numPr>
              <w:spacing w:after="0"/>
              <w:contextualSpacing/>
            </w:pPr>
            <w:r w:rsidRPr="00875A65">
              <w:t>1 Programador Visual (E)</w:t>
            </w:r>
          </w:p>
          <w:p w14:paraId="1D06639B" w14:textId="77777777" w:rsidR="0079164A" w:rsidRPr="00875A65" w:rsidRDefault="0079164A" w:rsidP="0028547F">
            <w:pPr>
              <w:widowControl w:val="0"/>
              <w:numPr>
                <w:ilvl w:val="0"/>
                <w:numId w:val="5"/>
              </w:numPr>
              <w:spacing w:after="0"/>
              <w:contextualSpacing/>
            </w:pPr>
            <w:r w:rsidRPr="00875A65">
              <w:t>1 Técnico Audiovisual (D)</w:t>
            </w:r>
          </w:p>
          <w:p w14:paraId="1927EB75" w14:textId="77777777" w:rsidR="0079164A" w:rsidRPr="00293772" w:rsidRDefault="0079164A" w:rsidP="0028547F">
            <w:pPr>
              <w:widowControl w:val="0"/>
              <w:numPr>
                <w:ilvl w:val="0"/>
                <w:numId w:val="5"/>
              </w:numPr>
              <w:spacing w:after="0"/>
              <w:contextualSpacing/>
            </w:pPr>
            <w:r w:rsidRPr="00293772">
              <w:t>1 Assistente de Alunos (C) ou Assistente em Administração (D)</w:t>
            </w:r>
          </w:p>
          <w:p w14:paraId="2B80992F" w14:textId="77777777" w:rsidR="0079164A" w:rsidRPr="00875A65" w:rsidRDefault="0079164A" w:rsidP="0028547F">
            <w:pPr>
              <w:widowControl w:val="0"/>
              <w:numPr>
                <w:ilvl w:val="0"/>
                <w:numId w:val="5"/>
              </w:numPr>
              <w:spacing w:after="0"/>
              <w:contextualSpacing/>
            </w:pPr>
            <w:r w:rsidRPr="00875A65">
              <w:t>1 Revisor de Texto (E)</w:t>
            </w:r>
          </w:p>
          <w:p w14:paraId="7F8163F5" w14:textId="77777777" w:rsidR="0079164A" w:rsidRPr="00875A65" w:rsidRDefault="0079164A" w:rsidP="0028547F">
            <w:pPr>
              <w:widowControl w:val="0"/>
              <w:spacing w:after="0"/>
            </w:pPr>
            <w:r w:rsidRPr="00875A65">
              <w:t>Compartilhado:</w:t>
            </w:r>
          </w:p>
          <w:p w14:paraId="21E49D93" w14:textId="77777777" w:rsidR="0079164A" w:rsidRPr="00875A65" w:rsidRDefault="0079164A" w:rsidP="0028547F">
            <w:pPr>
              <w:widowControl w:val="0"/>
              <w:numPr>
                <w:ilvl w:val="0"/>
                <w:numId w:val="10"/>
              </w:numPr>
              <w:spacing w:after="0"/>
              <w:contextualSpacing/>
            </w:pPr>
            <w:r w:rsidRPr="00875A65">
              <w:t>1 Coordenador de Educação a Distância</w:t>
            </w:r>
          </w:p>
          <w:p w14:paraId="5A7DD5B6" w14:textId="77777777" w:rsidR="0079164A" w:rsidRPr="00293772" w:rsidRDefault="0079164A" w:rsidP="0028547F">
            <w:pPr>
              <w:widowControl w:val="0"/>
              <w:numPr>
                <w:ilvl w:val="0"/>
                <w:numId w:val="10"/>
              </w:numPr>
              <w:spacing w:after="0"/>
              <w:contextualSpacing/>
            </w:pPr>
            <w:r w:rsidRPr="00293772">
              <w:t>1 Coordenador de Ações de Fom</w:t>
            </w:r>
            <w:r w:rsidR="00836E0A">
              <w:t>ento Externo (Rede e-Tec Brasil/</w:t>
            </w:r>
            <w:r w:rsidRPr="00293772">
              <w:t>UAB)</w:t>
            </w:r>
          </w:p>
        </w:tc>
      </w:tr>
      <w:tr w:rsidR="0079164A" w:rsidRPr="00875A65" w14:paraId="460CDB74" w14:textId="77777777" w:rsidTr="001B1138">
        <w:tc>
          <w:tcPr>
            <w:tcW w:w="2558" w:type="dxa"/>
            <w:shd w:val="clear" w:color="auto" w:fill="auto"/>
            <w:tcMar>
              <w:top w:w="100" w:type="dxa"/>
              <w:left w:w="100" w:type="dxa"/>
              <w:bottom w:w="100" w:type="dxa"/>
              <w:right w:w="100" w:type="dxa"/>
            </w:tcMar>
            <w:vAlign w:val="center"/>
          </w:tcPr>
          <w:p w14:paraId="4B85E783" w14:textId="77777777" w:rsidR="0079164A" w:rsidRPr="00875A65" w:rsidRDefault="0079164A" w:rsidP="0028547F">
            <w:pPr>
              <w:widowControl w:val="0"/>
              <w:spacing w:after="0"/>
            </w:pPr>
            <w:r w:rsidRPr="00875A65">
              <w:t>Alvorada</w:t>
            </w:r>
          </w:p>
        </w:tc>
        <w:tc>
          <w:tcPr>
            <w:tcW w:w="5696" w:type="dxa"/>
            <w:shd w:val="clear" w:color="auto" w:fill="auto"/>
            <w:tcMar>
              <w:top w:w="100" w:type="dxa"/>
              <w:left w:w="100" w:type="dxa"/>
              <w:bottom w:w="100" w:type="dxa"/>
              <w:right w:w="100" w:type="dxa"/>
            </w:tcMar>
            <w:vAlign w:val="center"/>
          </w:tcPr>
          <w:p w14:paraId="6B0F6740" w14:textId="77777777" w:rsidR="0079164A" w:rsidRPr="00875A65" w:rsidRDefault="0079164A" w:rsidP="0028547F">
            <w:pPr>
              <w:widowControl w:val="0"/>
              <w:spacing w:after="0"/>
            </w:pPr>
            <w:r w:rsidRPr="00875A65">
              <w:t>Dedicado:</w:t>
            </w:r>
          </w:p>
          <w:p w14:paraId="48F8FA36" w14:textId="77777777" w:rsidR="0079164A" w:rsidRPr="00875A65" w:rsidRDefault="0079164A" w:rsidP="0028547F">
            <w:pPr>
              <w:widowControl w:val="0"/>
              <w:numPr>
                <w:ilvl w:val="0"/>
                <w:numId w:val="12"/>
              </w:numPr>
              <w:spacing w:after="0"/>
              <w:contextualSpacing/>
            </w:pPr>
          </w:p>
          <w:p w14:paraId="12A3BC1E" w14:textId="77777777" w:rsidR="0079164A" w:rsidRPr="00875A65" w:rsidRDefault="0079164A" w:rsidP="0028547F">
            <w:pPr>
              <w:widowControl w:val="0"/>
              <w:spacing w:after="0"/>
            </w:pPr>
            <w:r w:rsidRPr="00875A65">
              <w:t>Compartilhado:</w:t>
            </w:r>
          </w:p>
          <w:p w14:paraId="2E747DDA" w14:textId="77777777" w:rsidR="0079164A" w:rsidRPr="00875A65" w:rsidRDefault="0079164A" w:rsidP="0028547F">
            <w:pPr>
              <w:widowControl w:val="0"/>
              <w:numPr>
                <w:ilvl w:val="0"/>
                <w:numId w:val="8"/>
              </w:numPr>
              <w:spacing w:after="0"/>
              <w:contextualSpacing/>
            </w:pPr>
          </w:p>
        </w:tc>
      </w:tr>
      <w:tr w:rsidR="0079164A" w:rsidRPr="00875A65" w14:paraId="1476886F" w14:textId="77777777" w:rsidTr="001B1138">
        <w:tc>
          <w:tcPr>
            <w:tcW w:w="2558" w:type="dxa"/>
            <w:shd w:val="clear" w:color="auto" w:fill="auto"/>
            <w:tcMar>
              <w:top w:w="100" w:type="dxa"/>
              <w:left w:w="100" w:type="dxa"/>
              <w:bottom w:w="100" w:type="dxa"/>
              <w:right w:w="100" w:type="dxa"/>
            </w:tcMar>
            <w:vAlign w:val="center"/>
          </w:tcPr>
          <w:p w14:paraId="764BC103" w14:textId="77777777" w:rsidR="0079164A" w:rsidRPr="00875A65" w:rsidRDefault="0079164A" w:rsidP="0028547F">
            <w:pPr>
              <w:widowControl w:val="0"/>
              <w:spacing w:after="0"/>
            </w:pPr>
            <w:r w:rsidRPr="00875A65">
              <w:t>Bento Gonçalves</w:t>
            </w:r>
          </w:p>
        </w:tc>
        <w:tc>
          <w:tcPr>
            <w:tcW w:w="5696" w:type="dxa"/>
            <w:shd w:val="clear" w:color="auto" w:fill="auto"/>
            <w:tcMar>
              <w:top w:w="100" w:type="dxa"/>
              <w:left w:w="100" w:type="dxa"/>
              <w:bottom w:w="100" w:type="dxa"/>
              <w:right w:w="100" w:type="dxa"/>
            </w:tcMar>
            <w:vAlign w:val="center"/>
          </w:tcPr>
          <w:p w14:paraId="5338820E" w14:textId="77777777" w:rsidR="0079164A" w:rsidRPr="00875A65" w:rsidRDefault="0079164A" w:rsidP="0028547F">
            <w:pPr>
              <w:widowControl w:val="0"/>
              <w:spacing w:after="0"/>
            </w:pPr>
            <w:r w:rsidRPr="00875A65">
              <w:t>Dedicado:</w:t>
            </w:r>
          </w:p>
          <w:p w14:paraId="39E23791" w14:textId="77777777" w:rsidR="0079164A" w:rsidRPr="00875A65" w:rsidRDefault="0079164A" w:rsidP="0028547F">
            <w:pPr>
              <w:widowControl w:val="0"/>
              <w:numPr>
                <w:ilvl w:val="0"/>
                <w:numId w:val="12"/>
              </w:numPr>
              <w:spacing w:after="0"/>
              <w:contextualSpacing/>
            </w:pPr>
            <w:r w:rsidRPr="00875A65">
              <w:t>Compartilhado:</w:t>
            </w:r>
          </w:p>
          <w:p w14:paraId="367A7F68" w14:textId="7C82B88D" w:rsidR="0079164A" w:rsidRPr="00875A65" w:rsidRDefault="0079164A" w:rsidP="0028547F">
            <w:pPr>
              <w:widowControl w:val="0"/>
              <w:numPr>
                <w:ilvl w:val="0"/>
                <w:numId w:val="8"/>
              </w:numPr>
              <w:spacing w:after="0"/>
              <w:contextualSpacing/>
            </w:pPr>
            <w:r w:rsidRPr="00875A65">
              <w:t>1 técnico</w:t>
            </w:r>
            <w:r w:rsidR="00EC695D">
              <w:t xml:space="preserve"> </w:t>
            </w:r>
            <w:r w:rsidRPr="00875A65">
              <w:t>administrativo</w:t>
            </w:r>
          </w:p>
        </w:tc>
      </w:tr>
      <w:tr w:rsidR="0079164A" w:rsidRPr="00875A65" w14:paraId="735BD1F2" w14:textId="77777777" w:rsidTr="001B1138">
        <w:tc>
          <w:tcPr>
            <w:tcW w:w="2558" w:type="dxa"/>
            <w:shd w:val="clear" w:color="auto" w:fill="auto"/>
            <w:tcMar>
              <w:top w:w="100" w:type="dxa"/>
              <w:left w:w="100" w:type="dxa"/>
              <w:bottom w:w="100" w:type="dxa"/>
              <w:right w:w="100" w:type="dxa"/>
            </w:tcMar>
            <w:vAlign w:val="center"/>
          </w:tcPr>
          <w:p w14:paraId="225CC106" w14:textId="77777777" w:rsidR="0079164A" w:rsidRPr="00875A65" w:rsidRDefault="0079164A" w:rsidP="0028547F">
            <w:pPr>
              <w:widowControl w:val="0"/>
              <w:spacing w:after="0"/>
            </w:pPr>
            <w:r w:rsidRPr="00875A65">
              <w:t>Canoas</w:t>
            </w:r>
          </w:p>
        </w:tc>
        <w:tc>
          <w:tcPr>
            <w:tcW w:w="5696" w:type="dxa"/>
            <w:shd w:val="clear" w:color="auto" w:fill="auto"/>
            <w:tcMar>
              <w:top w:w="100" w:type="dxa"/>
              <w:left w:w="100" w:type="dxa"/>
              <w:bottom w:w="100" w:type="dxa"/>
              <w:right w:w="100" w:type="dxa"/>
            </w:tcMar>
            <w:vAlign w:val="center"/>
          </w:tcPr>
          <w:p w14:paraId="5B65CD95" w14:textId="77777777" w:rsidR="0079164A" w:rsidRPr="00875A65" w:rsidRDefault="0079164A" w:rsidP="0028547F">
            <w:pPr>
              <w:widowControl w:val="0"/>
              <w:spacing w:after="0"/>
            </w:pPr>
            <w:r w:rsidRPr="00875A65">
              <w:t>Dedicado:</w:t>
            </w:r>
          </w:p>
          <w:p w14:paraId="6B8CB521" w14:textId="77777777" w:rsidR="0079164A" w:rsidRPr="00875A65" w:rsidRDefault="0079164A" w:rsidP="0028547F">
            <w:pPr>
              <w:widowControl w:val="0"/>
              <w:numPr>
                <w:ilvl w:val="0"/>
                <w:numId w:val="12"/>
              </w:numPr>
              <w:spacing w:after="0"/>
              <w:contextualSpacing/>
            </w:pPr>
          </w:p>
          <w:p w14:paraId="100D9154" w14:textId="77777777" w:rsidR="0079164A" w:rsidRPr="00875A65" w:rsidRDefault="0079164A" w:rsidP="0028547F">
            <w:pPr>
              <w:widowControl w:val="0"/>
              <w:spacing w:after="0"/>
            </w:pPr>
            <w:r w:rsidRPr="00875A65">
              <w:t>Compartilhado:</w:t>
            </w:r>
          </w:p>
          <w:p w14:paraId="738CEB00" w14:textId="77777777" w:rsidR="0079164A" w:rsidRPr="00875A65" w:rsidRDefault="0079164A" w:rsidP="0028547F">
            <w:pPr>
              <w:widowControl w:val="0"/>
              <w:numPr>
                <w:ilvl w:val="0"/>
                <w:numId w:val="8"/>
              </w:numPr>
              <w:spacing w:after="0"/>
              <w:contextualSpacing/>
            </w:pPr>
            <w:r w:rsidRPr="00875A65">
              <w:t>2 professores</w:t>
            </w:r>
          </w:p>
          <w:p w14:paraId="002054A4" w14:textId="3DEEEF16" w:rsidR="0079164A" w:rsidRPr="00875A65" w:rsidRDefault="0079164A" w:rsidP="0028547F">
            <w:pPr>
              <w:widowControl w:val="0"/>
              <w:numPr>
                <w:ilvl w:val="0"/>
                <w:numId w:val="8"/>
              </w:numPr>
              <w:spacing w:after="0"/>
              <w:contextualSpacing/>
            </w:pPr>
            <w:r w:rsidRPr="00875A65">
              <w:t>1 técnico</w:t>
            </w:r>
            <w:r w:rsidR="00EC695D">
              <w:t xml:space="preserve"> </w:t>
            </w:r>
            <w:r w:rsidRPr="00875A65">
              <w:t>administrativo</w:t>
            </w:r>
          </w:p>
        </w:tc>
      </w:tr>
      <w:tr w:rsidR="0079164A" w:rsidRPr="00875A65" w14:paraId="48E9FB49" w14:textId="77777777" w:rsidTr="001B1138">
        <w:tc>
          <w:tcPr>
            <w:tcW w:w="2558" w:type="dxa"/>
            <w:shd w:val="clear" w:color="auto" w:fill="auto"/>
            <w:tcMar>
              <w:top w:w="100" w:type="dxa"/>
              <w:left w:w="100" w:type="dxa"/>
              <w:bottom w:w="100" w:type="dxa"/>
              <w:right w:w="100" w:type="dxa"/>
            </w:tcMar>
            <w:vAlign w:val="center"/>
          </w:tcPr>
          <w:p w14:paraId="24921DDD" w14:textId="77777777" w:rsidR="0079164A" w:rsidRPr="00875A65" w:rsidRDefault="0079164A" w:rsidP="0028547F">
            <w:pPr>
              <w:widowControl w:val="0"/>
              <w:spacing w:after="0"/>
            </w:pPr>
            <w:r w:rsidRPr="00875A65">
              <w:t>Caxias do Sul</w:t>
            </w:r>
          </w:p>
        </w:tc>
        <w:tc>
          <w:tcPr>
            <w:tcW w:w="5696" w:type="dxa"/>
            <w:shd w:val="clear" w:color="auto" w:fill="auto"/>
            <w:tcMar>
              <w:top w:w="100" w:type="dxa"/>
              <w:left w:w="100" w:type="dxa"/>
              <w:bottom w:w="100" w:type="dxa"/>
              <w:right w:w="100" w:type="dxa"/>
            </w:tcMar>
            <w:vAlign w:val="center"/>
          </w:tcPr>
          <w:p w14:paraId="14906D32" w14:textId="77777777" w:rsidR="0079164A" w:rsidRPr="00875A65" w:rsidRDefault="0079164A" w:rsidP="0028547F">
            <w:pPr>
              <w:widowControl w:val="0"/>
              <w:spacing w:after="0"/>
            </w:pPr>
            <w:r w:rsidRPr="00875A65">
              <w:t>Dedicado:</w:t>
            </w:r>
          </w:p>
          <w:p w14:paraId="03B9DCB4" w14:textId="77777777" w:rsidR="0079164A" w:rsidRPr="00875A65" w:rsidRDefault="0079164A" w:rsidP="0028547F">
            <w:pPr>
              <w:widowControl w:val="0"/>
              <w:numPr>
                <w:ilvl w:val="0"/>
                <w:numId w:val="12"/>
              </w:numPr>
              <w:spacing w:after="0"/>
              <w:contextualSpacing/>
            </w:pPr>
          </w:p>
          <w:p w14:paraId="0C548816" w14:textId="77777777" w:rsidR="0079164A" w:rsidRPr="00875A65" w:rsidRDefault="0079164A" w:rsidP="0028547F">
            <w:pPr>
              <w:widowControl w:val="0"/>
              <w:spacing w:after="0"/>
            </w:pPr>
            <w:r w:rsidRPr="00875A65">
              <w:t>Compartilhado:</w:t>
            </w:r>
          </w:p>
          <w:p w14:paraId="21F56B4B" w14:textId="77777777" w:rsidR="0079164A" w:rsidRPr="00875A65" w:rsidRDefault="0079164A" w:rsidP="0028547F">
            <w:pPr>
              <w:widowControl w:val="0"/>
              <w:numPr>
                <w:ilvl w:val="0"/>
                <w:numId w:val="8"/>
              </w:numPr>
              <w:spacing w:after="0"/>
              <w:contextualSpacing/>
              <w:rPr>
                <w:highlight w:val="white"/>
              </w:rPr>
            </w:pPr>
            <w:r w:rsidRPr="00875A65">
              <w:t>5 professores</w:t>
            </w:r>
          </w:p>
          <w:p w14:paraId="5F21D1AB" w14:textId="77777777" w:rsidR="0079164A" w:rsidRPr="00875A65" w:rsidRDefault="0079164A" w:rsidP="0028547F">
            <w:pPr>
              <w:widowControl w:val="0"/>
              <w:numPr>
                <w:ilvl w:val="0"/>
                <w:numId w:val="8"/>
              </w:numPr>
              <w:spacing w:after="0"/>
              <w:contextualSpacing/>
              <w:rPr>
                <w:highlight w:val="white"/>
              </w:rPr>
            </w:pPr>
            <w:r w:rsidRPr="00875A65">
              <w:lastRenderedPageBreak/>
              <w:t>1 pedagogo</w:t>
            </w:r>
          </w:p>
          <w:p w14:paraId="2F757A85" w14:textId="1256EE32" w:rsidR="0079164A" w:rsidRPr="00875A65" w:rsidRDefault="0079164A" w:rsidP="0028547F">
            <w:pPr>
              <w:widowControl w:val="0"/>
              <w:numPr>
                <w:ilvl w:val="0"/>
                <w:numId w:val="8"/>
              </w:numPr>
              <w:spacing w:after="0"/>
              <w:contextualSpacing/>
            </w:pPr>
            <w:r w:rsidRPr="00875A65">
              <w:t>3 técnicos</w:t>
            </w:r>
            <w:r w:rsidR="00EC695D">
              <w:t xml:space="preserve"> </w:t>
            </w:r>
            <w:r w:rsidRPr="00875A65">
              <w:t>administrativos</w:t>
            </w:r>
          </w:p>
        </w:tc>
      </w:tr>
      <w:tr w:rsidR="0079164A" w:rsidRPr="00875A65" w14:paraId="41FC5E5E" w14:textId="77777777" w:rsidTr="001B1138">
        <w:tc>
          <w:tcPr>
            <w:tcW w:w="2558" w:type="dxa"/>
            <w:shd w:val="clear" w:color="auto" w:fill="auto"/>
            <w:tcMar>
              <w:top w:w="100" w:type="dxa"/>
              <w:left w:w="100" w:type="dxa"/>
              <w:bottom w:w="100" w:type="dxa"/>
              <w:right w:w="100" w:type="dxa"/>
            </w:tcMar>
            <w:vAlign w:val="center"/>
          </w:tcPr>
          <w:p w14:paraId="5359F77C" w14:textId="77777777" w:rsidR="0079164A" w:rsidRPr="00875A65" w:rsidRDefault="0079164A" w:rsidP="0028547F">
            <w:pPr>
              <w:widowControl w:val="0"/>
              <w:spacing w:after="0"/>
            </w:pPr>
            <w:r w:rsidRPr="00875A65">
              <w:lastRenderedPageBreak/>
              <w:t>Erechim</w:t>
            </w:r>
          </w:p>
        </w:tc>
        <w:tc>
          <w:tcPr>
            <w:tcW w:w="5696" w:type="dxa"/>
            <w:shd w:val="clear" w:color="auto" w:fill="auto"/>
            <w:tcMar>
              <w:top w:w="100" w:type="dxa"/>
              <w:left w:w="100" w:type="dxa"/>
              <w:bottom w:w="100" w:type="dxa"/>
              <w:right w:w="100" w:type="dxa"/>
            </w:tcMar>
            <w:vAlign w:val="center"/>
          </w:tcPr>
          <w:p w14:paraId="3D783354" w14:textId="77777777" w:rsidR="0079164A" w:rsidRPr="00875A65" w:rsidRDefault="0079164A" w:rsidP="0028547F">
            <w:pPr>
              <w:widowControl w:val="0"/>
              <w:spacing w:after="0"/>
            </w:pPr>
            <w:r w:rsidRPr="00875A65">
              <w:t>Dedicado:</w:t>
            </w:r>
          </w:p>
          <w:p w14:paraId="4755EAD7" w14:textId="77777777" w:rsidR="0079164A" w:rsidRPr="00875A65" w:rsidRDefault="0079164A" w:rsidP="0028547F">
            <w:pPr>
              <w:widowControl w:val="0"/>
              <w:numPr>
                <w:ilvl w:val="0"/>
                <w:numId w:val="12"/>
              </w:numPr>
              <w:spacing w:after="0"/>
              <w:contextualSpacing/>
            </w:pPr>
          </w:p>
          <w:p w14:paraId="461F2554" w14:textId="77777777" w:rsidR="0079164A" w:rsidRPr="00875A65" w:rsidRDefault="0079164A" w:rsidP="0028547F">
            <w:pPr>
              <w:widowControl w:val="0"/>
              <w:spacing w:after="0"/>
            </w:pPr>
            <w:r w:rsidRPr="00875A65">
              <w:t>Compartilhado:</w:t>
            </w:r>
          </w:p>
          <w:p w14:paraId="33E7DE95" w14:textId="77777777" w:rsidR="0079164A" w:rsidRPr="00875A65" w:rsidRDefault="0079164A" w:rsidP="0028547F">
            <w:pPr>
              <w:widowControl w:val="0"/>
              <w:numPr>
                <w:ilvl w:val="0"/>
                <w:numId w:val="8"/>
              </w:numPr>
              <w:spacing w:after="0"/>
              <w:contextualSpacing/>
            </w:pPr>
            <w:r w:rsidRPr="00875A65">
              <w:t>1 professores</w:t>
            </w:r>
          </w:p>
          <w:p w14:paraId="6152D684" w14:textId="2BFCA76B" w:rsidR="0079164A" w:rsidRPr="00875A65" w:rsidRDefault="0079164A" w:rsidP="0028547F">
            <w:pPr>
              <w:widowControl w:val="0"/>
              <w:numPr>
                <w:ilvl w:val="0"/>
                <w:numId w:val="8"/>
              </w:numPr>
              <w:spacing w:after="0"/>
              <w:contextualSpacing/>
            </w:pPr>
            <w:r w:rsidRPr="00875A65">
              <w:t>1 técnico</w:t>
            </w:r>
            <w:r w:rsidR="00EC695D">
              <w:t xml:space="preserve"> </w:t>
            </w:r>
            <w:r w:rsidRPr="00875A65">
              <w:t>administrativo</w:t>
            </w:r>
          </w:p>
        </w:tc>
      </w:tr>
      <w:tr w:rsidR="0079164A" w:rsidRPr="00293772" w14:paraId="113A1037" w14:textId="77777777" w:rsidTr="001B1138">
        <w:tc>
          <w:tcPr>
            <w:tcW w:w="2558" w:type="dxa"/>
            <w:shd w:val="clear" w:color="auto" w:fill="auto"/>
            <w:tcMar>
              <w:top w:w="100" w:type="dxa"/>
              <w:left w:w="100" w:type="dxa"/>
              <w:bottom w:w="100" w:type="dxa"/>
              <w:right w:w="100" w:type="dxa"/>
            </w:tcMar>
            <w:vAlign w:val="center"/>
          </w:tcPr>
          <w:p w14:paraId="09BD22E1" w14:textId="77777777" w:rsidR="0079164A" w:rsidRPr="00875A65" w:rsidRDefault="0079164A" w:rsidP="0028547F">
            <w:pPr>
              <w:widowControl w:val="0"/>
              <w:spacing w:after="0"/>
            </w:pPr>
            <w:r w:rsidRPr="00875A65">
              <w:t>Farroupilha</w:t>
            </w:r>
          </w:p>
        </w:tc>
        <w:tc>
          <w:tcPr>
            <w:tcW w:w="5696" w:type="dxa"/>
            <w:shd w:val="clear" w:color="auto" w:fill="auto"/>
            <w:tcMar>
              <w:top w:w="100" w:type="dxa"/>
              <w:left w:w="100" w:type="dxa"/>
              <w:bottom w:w="100" w:type="dxa"/>
              <w:right w:w="100" w:type="dxa"/>
            </w:tcMar>
            <w:vAlign w:val="center"/>
          </w:tcPr>
          <w:p w14:paraId="37EFC657" w14:textId="77777777" w:rsidR="0079164A" w:rsidRPr="00875A65" w:rsidRDefault="0079164A" w:rsidP="0028547F">
            <w:pPr>
              <w:widowControl w:val="0"/>
              <w:spacing w:after="0"/>
            </w:pPr>
            <w:r w:rsidRPr="00875A65">
              <w:t>Dedicado:</w:t>
            </w:r>
          </w:p>
          <w:p w14:paraId="0498BEB7" w14:textId="77777777" w:rsidR="0079164A" w:rsidRPr="00875A65" w:rsidRDefault="0079164A" w:rsidP="0028547F">
            <w:pPr>
              <w:widowControl w:val="0"/>
              <w:spacing w:after="0"/>
            </w:pPr>
            <w:r w:rsidRPr="00875A65">
              <w:t>Compartilhado:</w:t>
            </w:r>
          </w:p>
          <w:p w14:paraId="72D9346A" w14:textId="77777777" w:rsidR="0079164A" w:rsidRPr="00875A65" w:rsidRDefault="0079164A" w:rsidP="0028547F">
            <w:pPr>
              <w:widowControl w:val="0"/>
              <w:numPr>
                <w:ilvl w:val="0"/>
                <w:numId w:val="8"/>
              </w:numPr>
              <w:spacing w:after="0"/>
              <w:contextualSpacing/>
            </w:pPr>
            <w:r w:rsidRPr="00875A65">
              <w:t>5 Professores</w:t>
            </w:r>
          </w:p>
          <w:p w14:paraId="11BCC0B8" w14:textId="16AF70A4" w:rsidR="0079164A" w:rsidRPr="00293772" w:rsidRDefault="0079164A" w:rsidP="0028547F">
            <w:pPr>
              <w:widowControl w:val="0"/>
              <w:numPr>
                <w:ilvl w:val="0"/>
                <w:numId w:val="8"/>
              </w:numPr>
              <w:spacing w:after="0"/>
              <w:contextualSpacing/>
            </w:pPr>
            <w:r w:rsidRPr="00293772">
              <w:t>1 Técnico em T</w:t>
            </w:r>
            <w:r w:rsidR="00EC695D">
              <w:t>I</w:t>
            </w:r>
          </w:p>
        </w:tc>
      </w:tr>
      <w:tr w:rsidR="0079164A" w:rsidRPr="00875A65" w14:paraId="31ACAE37" w14:textId="77777777" w:rsidTr="001B1138">
        <w:tc>
          <w:tcPr>
            <w:tcW w:w="2558" w:type="dxa"/>
            <w:shd w:val="clear" w:color="auto" w:fill="auto"/>
            <w:tcMar>
              <w:top w:w="100" w:type="dxa"/>
              <w:left w:w="100" w:type="dxa"/>
              <w:bottom w:w="100" w:type="dxa"/>
              <w:right w:w="100" w:type="dxa"/>
            </w:tcMar>
            <w:vAlign w:val="center"/>
          </w:tcPr>
          <w:p w14:paraId="7B8CB863" w14:textId="77777777" w:rsidR="0079164A" w:rsidRPr="00875A65" w:rsidRDefault="0079164A" w:rsidP="0028547F">
            <w:pPr>
              <w:widowControl w:val="0"/>
              <w:spacing w:after="0"/>
            </w:pPr>
            <w:r w:rsidRPr="00875A65">
              <w:t>Feliz</w:t>
            </w:r>
          </w:p>
        </w:tc>
        <w:tc>
          <w:tcPr>
            <w:tcW w:w="5696" w:type="dxa"/>
            <w:shd w:val="clear" w:color="auto" w:fill="auto"/>
            <w:tcMar>
              <w:top w:w="100" w:type="dxa"/>
              <w:left w:w="100" w:type="dxa"/>
              <w:bottom w:w="100" w:type="dxa"/>
              <w:right w:w="100" w:type="dxa"/>
            </w:tcMar>
            <w:vAlign w:val="center"/>
          </w:tcPr>
          <w:p w14:paraId="608AA6D3" w14:textId="77777777" w:rsidR="0079164A" w:rsidRPr="00875A65" w:rsidRDefault="0079164A" w:rsidP="0028547F">
            <w:pPr>
              <w:widowControl w:val="0"/>
              <w:spacing w:after="0"/>
            </w:pPr>
            <w:r w:rsidRPr="00875A65">
              <w:t>Dedicado:</w:t>
            </w:r>
          </w:p>
          <w:p w14:paraId="422EC60B" w14:textId="77777777" w:rsidR="0079164A" w:rsidRPr="00875A65" w:rsidRDefault="0079164A" w:rsidP="0028547F">
            <w:pPr>
              <w:widowControl w:val="0"/>
              <w:numPr>
                <w:ilvl w:val="0"/>
                <w:numId w:val="12"/>
              </w:numPr>
              <w:spacing w:after="0"/>
              <w:contextualSpacing/>
            </w:pPr>
          </w:p>
          <w:p w14:paraId="17706239" w14:textId="77777777" w:rsidR="0079164A" w:rsidRPr="00875A65" w:rsidRDefault="0079164A" w:rsidP="0028547F">
            <w:pPr>
              <w:widowControl w:val="0"/>
              <w:spacing w:after="0"/>
            </w:pPr>
            <w:r w:rsidRPr="00875A65">
              <w:t>Compartilhado:</w:t>
            </w:r>
          </w:p>
          <w:p w14:paraId="4D74F076" w14:textId="77777777" w:rsidR="0079164A" w:rsidRPr="00875A65" w:rsidRDefault="0079164A" w:rsidP="0028547F">
            <w:pPr>
              <w:widowControl w:val="0"/>
              <w:numPr>
                <w:ilvl w:val="0"/>
                <w:numId w:val="6"/>
              </w:numPr>
              <w:spacing w:after="0"/>
              <w:contextualSpacing/>
            </w:pPr>
            <w:r w:rsidRPr="00875A65">
              <w:t>4 Professores</w:t>
            </w:r>
          </w:p>
          <w:p w14:paraId="1A39AAD9" w14:textId="77777777" w:rsidR="0079164A" w:rsidRPr="00875A65" w:rsidRDefault="0079164A" w:rsidP="0028547F">
            <w:pPr>
              <w:widowControl w:val="0"/>
              <w:numPr>
                <w:ilvl w:val="0"/>
                <w:numId w:val="6"/>
              </w:numPr>
              <w:spacing w:after="0"/>
              <w:contextualSpacing/>
            </w:pPr>
            <w:r w:rsidRPr="00875A65">
              <w:t>1 Técnico em Assuntos Educacionais</w:t>
            </w:r>
          </w:p>
          <w:p w14:paraId="315C015A" w14:textId="77777777" w:rsidR="0079164A" w:rsidRPr="00875A65" w:rsidRDefault="0079164A" w:rsidP="0028547F">
            <w:pPr>
              <w:widowControl w:val="0"/>
              <w:numPr>
                <w:ilvl w:val="0"/>
                <w:numId w:val="6"/>
              </w:numPr>
              <w:spacing w:after="0"/>
              <w:contextualSpacing/>
            </w:pPr>
            <w:r w:rsidRPr="00875A65">
              <w:t>1 Pedagogo</w:t>
            </w:r>
          </w:p>
        </w:tc>
      </w:tr>
      <w:tr w:rsidR="0079164A" w:rsidRPr="00875A65" w14:paraId="230089F1" w14:textId="77777777" w:rsidTr="001B1138">
        <w:tc>
          <w:tcPr>
            <w:tcW w:w="2558" w:type="dxa"/>
            <w:shd w:val="clear" w:color="auto" w:fill="auto"/>
            <w:tcMar>
              <w:top w:w="100" w:type="dxa"/>
              <w:left w:w="100" w:type="dxa"/>
              <w:bottom w:w="100" w:type="dxa"/>
              <w:right w:w="100" w:type="dxa"/>
            </w:tcMar>
            <w:vAlign w:val="center"/>
          </w:tcPr>
          <w:p w14:paraId="48A449A0" w14:textId="77777777" w:rsidR="0079164A" w:rsidRPr="00875A65" w:rsidRDefault="0079164A" w:rsidP="0028547F">
            <w:pPr>
              <w:widowControl w:val="0"/>
              <w:spacing w:after="0"/>
            </w:pPr>
            <w:r w:rsidRPr="00875A65">
              <w:t>Ibirubá</w:t>
            </w:r>
          </w:p>
        </w:tc>
        <w:tc>
          <w:tcPr>
            <w:tcW w:w="5696" w:type="dxa"/>
            <w:shd w:val="clear" w:color="auto" w:fill="auto"/>
            <w:tcMar>
              <w:top w:w="100" w:type="dxa"/>
              <w:left w:w="100" w:type="dxa"/>
              <w:bottom w:w="100" w:type="dxa"/>
              <w:right w:w="100" w:type="dxa"/>
            </w:tcMar>
            <w:vAlign w:val="center"/>
          </w:tcPr>
          <w:p w14:paraId="61A94A34" w14:textId="77777777" w:rsidR="0079164A" w:rsidRPr="00875A65" w:rsidRDefault="0079164A" w:rsidP="0028547F">
            <w:pPr>
              <w:widowControl w:val="0"/>
              <w:spacing w:after="0"/>
            </w:pPr>
            <w:r w:rsidRPr="00875A65">
              <w:t>Dedicado:</w:t>
            </w:r>
          </w:p>
          <w:p w14:paraId="369086E1" w14:textId="77777777" w:rsidR="0079164A" w:rsidRPr="00875A65" w:rsidRDefault="0079164A" w:rsidP="0028547F">
            <w:pPr>
              <w:widowControl w:val="0"/>
              <w:numPr>
                <w:ilvl w:val="0"/>
                <w:numId w:val="12"/>
              </w:numPr>
              <w:spacing w:after="0"/>
              <w:contextualSpacing/>
            </w:pPr>
          </w:p>
          <w:p w14:paraId="61934558" w14:textId="77777777" w:rsidR="0079164A" w:rsidRPr="00875A65" w:rsidRDefault="0079164A" w:rsidP="0028547F">
            <w:pPr>
              <w:widowControl w:val="0"/>
              <w:spacing w:after="0"/>
            </w:pPr>
            <w:r w:rsidRPr="00875A65">
              <w:t>Compartilhado:</w:t>
            </w:r>
          </w:p>
          <w:p w14:paraId="69D8387A" w14:textId="77777777" w:rsidR="0079164A" w:rsidRPr="00875A65" w:rsidRDefault="0079164A" w:rsidP="0028547F">
            <w:pPr>
              <w:widowControl w:val="0"/>
              <w:numPr>
                <w:ilvl w:val="0"/>
                <w:numId w:val="13"/>
              </w:numPr>
              <w:spacing w:after="0"/>
              <w:contextualSpacing/>
            </w:pPr>
            <w:r w:rsidRPr="00875A65">
              <w:t>4 Professores</w:t>
            </w:r>
          </w:p>
          <w:p w14:paraId="26FB95A9" w14:textId="77777777" w:rsidR="0079164A" w:rsidRPr="00875A65" w:rsidRDefault="0079164A" w:rsidP="0028547F">
            <w:pPr>
              <w:widowControl w:val="0"/>
              <w:numPr>
                <w:ilvl w:val="0"/>
                <w:numId w:val="13"/>
              </w:numPr>
              <w:spacing w:after="0"/>
              <w:contextualSpacing/>
            </w:pPr>
            <w:r w:rsidRPr="00875A65">
              <w:t>1 Pedagoga</w:t>
            </w:r>
          </w:p>
          <w:p w14:paraId="1CA9391B" w14:textId="77777777" w:rsidR="0079164A" w:rsidRPr="00875A65" w:rsidRDefault="0079164A" w:rsidP="0028547F">
            <w:pPr>
              <w:widowControl w:val="0"/>
              <w:numPr>
                <w:ilvl w:val="0"/>
                <w:numId w:val="13"/>
              </w:numPr>
              <w:spacing w:after="0"/>
              <w:contextualSpacing/>
            </w:pPr>
            <w:r w:rsidRPr="00875A65">
              <w:t>1 Técnico em Assuntos Educacionais</w:t>
            </w:r>
          </w:p>
        </w:tc>
      </w:tr>
      <w:tr w:rsidR="0079164A" w:rsidRPr="00293772" w14:paraId="18B1E9FC" w14:textId="77777777" w:rsidTr="001B1138">
        <w:tc>
          <w:tcPr>
            <w:tcW w:w="2558" w:type="dxa"/>
            <w:shd w:val="clear" w:color="auto" w:fill="auto"/>
            <w:tcMar>
              <w:top w:w="100" w:type="dxa"/>
              <w:left w:w="100" w:type="dxa"/>
              <w:bottom w:w="100" w:type="dxa"/>
              <w:right w:w="100" w:type="dxa"/>
            </w:tcMar>
            <w:vAlign w:val="center"/>
          </w:tcPr>
          <w:p w14:paraId="66B8A0D0" w14:textId="77777777" w:rsidR="0079164A" w:rsidRPr="00875A65" w:rsidRDefault="0079164A" w:rsidP="0028547F">
            <w:pPr>
              <w:widowControl w:val="0"/>
              <w:spacing w:after="0"/>
            </w:pPr>
            <w:r w:rsidRPr="00875A65">
              <w:t>Osório</w:t>
            </w:r>
          </w:p>
        </w:tc>
        <w:tc>
          <w:tcPr>
            <w:tcW w:w="5696" w:type="dxa"/>
            <w:shd w:val="clear" w:color="auto" w:fill="auto"/>
            <w:tcMar>
              <w:top w:w="100" w:type="dxa"/>
              <w:left w:w="100" w:type="dxa"/>
              <w:bottom w:w="100" w:type="dxa"/>
              <w:right w:w="100" w:type="dxa"/>
            </w:tcMar>
            <w:vAlign w:val="center"/>
          </w:tcPr>
          <w:p w14:paraId="53FE4997" w14:textId="77777777" w:rsidR="0079164A" w:rsidRPr="00875A65" w:rsidRDefault="0079164A" w:rsidP="0028547F">
            <w:pPr>
              <w:widowControl w:val="0"/>
              <w:spacing w:after="0"/>
            </w:pPr>
            <w:r w:rsidRPr="00875A65">
              <w:t>Dedicado:</w:t>
            </w:r>
          </w:p>
          <w:p w14:paraId="5D5A13A0" w14:textId="77777777" w:rsidR="0079164A" w:rsidRPr="00875A65" w:rsidRDefault="0079164A" w:rsidP="0028547F">
            <w:pPr>
              <w:widowControl w:val="0"/>
              <w:numPr>
                <w:ilvl w:val="0"/>
                <w:numId w:val="12"/>
              </w:numPr>
              <w:spacing w:after="0"/>
              <w:contextualSpacing/>
            </w:pPr>
          </w:p>
          <w:p w14:paraId="63AFBEEF" w14:textId="77777777" w:rsidR="0079164A" w:rsidRPr="00875A65" w:rsidRDefault="0079164A" w:rsidP="0028547F">
            <w:pPr>
              <w:widowControl w:val="0"/>
              <w:spacing w:after="0"/>
            </w:pPr>
            <w:r w:rsidRPr="00875A65">
              <w:t>Compartilhado:</w:t>
            </w:r>
          </w:p>
          <w:p w14:paraId="683CC08C" w14:textId="77777777" w:rsidR="0079164A" w:rsidRPr="00875A65" w:rsidRDefault="0079164A" w:rsidP="0028547F">
            <w:pPr>
              <w:widowControl w:val="0"/>
              <w:numPr>
                <w:ilvl w:val="0"/>
                <w:numId w:val="8"/>
              </w:numPr>
              <w:spacing w:after="0"/>
              <w:contextualSpacing/>
            </w:pPr>
            <w:r w:rsidRPr="00875A65">
              <w:t xml:space="preserve">2 professores </w:t>
            </w:r>
          </w:p>
          <w:p w14:paraId="7DB3A002" w14:textId="77777777" w:rsidR="0079164A" w:rsidRPr="00875A65" w:rsidRDefault="0079164A" w:rsidP="0028547F">
            <w:pPr>
              <w:widowControl w:val="0"/>
              <w:numPr>
                <w:ilvl w:val="0"/>
                <w:numId w:val="8"/>
              </w:numPr>
              <w:spacing w:after="0"/>
              <w:contextualSpacing/>
            </w:pPr>
            <w:r w:rsidRPr="00875A65">
              <w:t>1 técnico em TI</w:t>
            </w:r>
          </w:p>
          <w:p w14:paraId="6F0E752B" w14:textId="77777777" w:rsidR="0079164A" w:rsidRPr="00293772" w:rsidRDefault="0079164A" w:rsidP="0028547F">
            <w:pPr>
              <w:widowControl w:val="0"/>
              <w:numPr>
                <w:ilvl w:val="0"/>
                <w:numId w:val="8"/>
              </w:numPr>
              <w:spacing w:after="0"/>
              <w:contextualSpacing/>
            </w:pPr>
            <w:r w:rsidRPr="00293772">
              <w:t>pedagoga (prevista - após licença em vigor)</w:t>
            </w:r>
          </w:p>
        </w:tc>
      </w:tr>
      <w:tr w:rsidR="0079164A" w:rsidRPr="00875A65" w14:paraId="60D340F1" w14:textId="77777777" w:rsidTr="001B1138">
        <w:tc>
          <w:tcPr>
            <w:tcW w:w="2558" w:type="dxa"/>
            <w:shd w:val="clear" w:color="auto" w:fill="auto"/>
            <w:tcMar>
              <w:top w:w="100" w:type="dxa"/>
              <w:left w:w="100" w:type="dxa"/>
              <w:bottom w:w="100" w:type="dxa"/>
              <w:right w:w="100" w:type="dxa"/>
            </w:tcMar>
            <w:vAlign w:val="center"/>
          </w:tcPr>
          <w:p w14:paraId="7C6A29A8" w14:textId="77777777" w:rsidR="0079164A" w:rsidRPr="00875A65" w:rsidRDefault="0079164A" w:rsidP="0028547F">
            <w:pPr>
              <w:widowControl w:val="0"/>
              <w:spacing w:after="0"/>
            </w:pPr>
            <w:r w:rsidRPr="00875A65">
              <w:t>Porto Alegre</w:t>
            </w:r>
          </w:p>
        </w:tc>
        <w:tc>
          <w:tcPr>
            <w:tcW w:w="5696" w:type="dxa"/>
            <w:shd w:val="clear" w:color="auto" w:fill="auto"/>
            <w:tcMar>
              <w:top w:w="100" w:type="dxa"/>
              <w:left w:w="100" w:type="dxa"/>
              <w:bottom w:w="100" w:type="dxa"/>
              <w:right w:w="100" w:type="dxa"/>
            </w:tcMar>
            <w:vAlign w:val="center"/>
          </w:tcPr>
          <w:p w14:paraId="0FCD0C51" w14:textId="77777777" w:rsidR="0079164A" w:rsidRPr="00875A65" w:rsidRDefault="0079164A" w:rsidP="0028547F">
            <w:pPr>
              <w:widowControl w:val="0"/>
              <w:spacing w:after="0"/>
            </w:pPr>
            <w:r w:rsidRPr="00875A65">
              <w:t>Dedicado:</w:t>
            </w:r>
          </w:p>
          <w:p w14:paraId="485E43AF" w14:textId="77777777" w:rsidR="0079164A" w:rsidRPr="00875A65" w:rsidRDefault="0079164A" w:rsidP="0028547F">
            <w:pPr>
              <w:widowControl w:val="0"/>
              <w:numPr>
                <w:ilvl w:val="0"/>
                <w:numId w:val="12"/>
              </w:numPr>
              <w:spacing w:after="0"/>
              <w:contextualSpacing/>
              <w:rPr>
                <w:color w:val="222222"/>
              </w:rPr>
            </w:pPr>
          </w:p>
          <w:p w14:paraId="63577C9E" w14:textId="77777777" w:rsidR="0079164A" w:rsidRPr="00875A65" w:rsidRDefault="0079164A" w:rsidP="0028547F">
            <w:pPr>
              <w:widowControl w:val="0"/>
              <w:spacing w:after="0"/>
            </w:pPr>
            <w:r w:rsidRPr="00875A65">
              <w:t>Compartilhado:</w:t>
            </w:r>
          </w:p>
          <w:p w14:paraId="2E54B6C1" w14:textId="77777777" w:rsidR="0079164A" w:rsidRPr="00875A65" w:rsidRDefault="0079164A" w:rsidP="0028547F">
            <w:pPr>
              <w:widowControl w:val="0"/>
              <w:numPr>
                <w:ilvl w:val="0"/>
                <w:numId w:val="6"/>
              </w:numPr>
              <w:spacing w:after="0"/>
              <w:contextualSpacing/>
            </w:pPr>
            <w:r w:rsidRPr="00875A65">
              <w:lastRenderedPageBreak/>
              <w:t>4 Professores;</w:t>
            </w:r>
          </w:p>
          <w:p w14:paraId="02F3DF89" w14:textId="77777777" w:rsidR="0079164A" w:rsidRPr="00875A65" w:rsidRDefault="0079164A" w:rsidP="0028547F">
            <w:pPr>
              <w:widowControl w:val="0"/>
              <w:numPr>
                <w:ilvl w:val="0"/>
                <w:numId w:val="6"/>
              </w:numPr>
              <w:spacing w:after="0"/>
              <w:contextualSpacing/>
            </w:pPr>
            <w:r w:rsidRPr="00875A65">
              <w:t>1 Pedagogo.</w:t>
            </w:r>
          </w:p>
        </w:tc>
      </w:tr>
      <w:tr w:rsidR="0079164A" w:rsidRPr="00875A65" w14:paraId="7DD8E1FF" w14:textId="77777777" w:rsidTr="001B1138">
        <w:tc>
          <w:tcPr>
            <w:tcW w:w="2558" w:type="dxa"/>
            <w:shd w:val="clear" w:color="auto" w:fill="auto"/>
            <w:tcMar>
              <w:top w:w="100" w:type="dxa"/>
              <w:left w:w="100" w:type="dxa"/>
              <w:bottom w:w="100" w:type="dxa"/>
              <w:right w:w="100" w:type="dxa"/>
            </w:tcMar>
            <w:vAlign w:val="center"/>
          </w:tcPr>
          <w:p w14:paraId="236F43E8" w14:textId="77777777" w:rsidR="0079164A" w:rsidRPr="00875A65" w:rsidRDefault="0079164A" w:rsidP="0028547F">
            <w:pPr>
              <w:widowControl w:val="0"/>
              <w:spacing w:after="0"/>
              <w:rPr>
                <w:color w:val="222222"/>
              </w:rPr>
            </w:pPr>
            <w:r w:rsidRPr="00875A65">
              <w:rPr>
                <w:color w:val="222222"/>
              </w:rPr>
              <w:lastRenderedPageBreak/>
              <w:t>Restinga</w:t>
            </w:r>
          </w:p>
        </w:tc>
        <w:tc>
          <w:tcPr>
            <w:tcW w:w="5696" w:type="dxa"/>
            <w:shd w:val="clear" w:color="auto" w:fill="auto"/>
            <w:tcMar>
              <w:top w:w="100" w:type="dxa"/>
              <w:left w:w="100" w:type="dxa"/>
              <w:bottom w:w="100" w:type="dxa"/>
              <w:right w:w="100" w:type="dxa"/>
            </w:tcMar>
            <w:vAlign w:val="center"/>
          </w:tcPr>
          <w:p w14:paraId="7E8CEA67" w14:textId="77777777" w:rsidR="0079164A" w:rsidRPr="00875A65" w:rsidRDefault="0079164A" w:rsidP="0028547F">
            <w:pPr>
              <w:widowControl w:val="0"/>
              <w:spacing w:after="0"/>
              <w:rPr>
                <w:color w:val="222222"/>
              </w:rPr>
            </w:pPr>
            <w:r w:rsidRPr="00875A65">
              <w:rPr>
                <w:color w:val="222222"/>
              </w:rPr>
              <w:t>Dedicado:</w:t>
            </w:r>
          </w:p>
          <w:p w14:paraId="7F096A6C" w14:textId="77777777" w:rsidR="0079164A" w:rsidRPr="00875A65" w:rsidRDefault="0079164A" w:rsidP="0028547F">
            <w:pPr>
              <w:widowControl w:val="0"/>
              <w:spacing w:after="0"/>
              <w:rPr>
                <w:color w:val="222222"/>
              </w:rPr>
            </w:pPr>
            <w:r w:rsidRPr="00875A65">
              <w:rPr>
                <w:color w:val="222222"/>
              </w:rPr>
              <w:t>Compartilhado:</w:t>
            </w:r>
          </w:p>
          <w:p w14:paraId="2744BEED" w14:textId="77777777" w:rsidR="0079164A" w:rsidRPr="00875A65" w:rsidRDefault="0079164A" w:rsidP="0028547F">
            <w:pPr>
              <w:widowControl w:val="0"/>
              <w:numPr>
                <w:ilvl w:val="0"/>
                <w:numId w:val="8"/>
              </w:numPr>
              <w:spacing w:after="0"/>
              <w:contextualSpacing/>
              <w:rPr>
                <w:color w:val="222222"/>
              </w:rPr>
            </w:pPr>
            <w:r w:rsidRPr="00875A65">
              <w:rPr>
                <w:color w:val="222222"/>
              </w:rPr>
              <w:t>4 professores;</w:t>
            </w:r>
          </w:p>
          <w:p w14:paraId="135D5029" w14:textId="638102F7" w:rsidR="0079164A" w:rsidRPr="00875A65" w:rsidRDefault="0079164A" w:rsidP="0028547F">
            <w:pPr>
              <w:widowControl w:val="0"/>
              <w:numPr>
                <w:ilvl w:val="0"/>
                <w:numId w:val="8"/>
              </w:numPr>
              <w:spacing w:after="0"/>
              <w:contextualSpacing/>
            </w:pPr>
            <w:r w:rsidRPr="00875A65">
              <w:rPr>
                <w:color w:val="222222"/>
              </w:rPr>
              <w:t>1 técnico</w:t>
            </w:r>
            <w:r w:rsidR="00EC695D">
              <w:rPr>
                <w:color w:val="222222"/>
              </w:rPr>
              <w:t xml:space="preserve"> </w:t>
            </w:r>
            <w:r w:rsidRPr="00875A65">
              <w:rPr>
                <w:color w:val="222222"/>
              </w:rPr>
              <w:t>administrativo.</w:t>
            </w:r>
          </w:p>
        </w:tc>
      </w:tr>
      <w:tr w:rsidR="0079164A" w:rsidRPr="00875A65" w14:paraId="493AFBCE" w14:textId="77777777" w:rsidTr="001B1138">
        <w:tc>
          <w:tcPr>
            <w:tcW w:w="2558" w:type="dxa"/>
            <w:shd w:val="clear" w:color="auto" w:fill="auto"/>
            <w:tcMar>
              <w:top w:w="100" w:type="dxa"/>
              <w:left w:w="100" w:type="dxa"/>
              <w:bottom w:w="100" w:type="dxa"/>
              <w:right w:w="100" w:type="dxa"/>
            </w:tcMar>
            <w:vAlign w:val="center"/>
          </w:tcPr>
          <w:p w14:paraId="0463012E" w14:textId="77777777" w:rsidR="0079164A" w:rsidRPr="00875A65" w:rsidRDefault="0079164A" w:rsidP="0028547F">
            <w:pPr>
              <w:widowControl w:val="0"/>
              <w:spacing w:after="0"/>
            </w:pPr>
            <w:r w:rsidRPr="00875A65">
              <w:t>Rio Grande</w:t>
            </w:r>
          </w:p>
        </w:tc>
        <w:tc>
          <w:tcPr>
            <w:tcW w:w="5696" w:type="dxa"/>
            <w:shd w:val="clear" w:color="auto" w:fill="auto"/>
            <w:tcMar>
              <w:top w:w="100" w:type="dxa"/>
              <w:left w:w="100" w:type="dxa"/>
              <w:bottom w:w="100" w:type="dxa"/>
              <w:right w:w="100" w:type="dxa"/>
            </w:tcMar>
            <w:vAlign w:val="center"/>
          </w:tcPr>
          <w:p w14:paraId="6530F9D5" w14:textId="77777777" w:rsidR="0079164A" w:rsidRPr="00875A65" w:rsidRDefault="0079164A" w:rsidP="0028547F">
            <w:pPr>
              <w:widowControl w:val="0"/>
              <w:spacing w:after="0"/>
            </w:pPr>
            <w:r w:rsidRPr="00875A65">
              <w:t>Dedicado:</w:t>
            </w:r>
          </w:p>
          <w:p w14:paraId="22ED3C18" w14:textId="77777777" w:rsidR="0079164A" w:rsidRPr="00875A65" w:rsidRDefault="0079164A" w:rsidP="0028547F">
            <w:pPr>
              <w:widowControl w:val="0"/>
              <w:numPr>
                <w:ilvl w:val="0"/>
                <w:numId w:val="12"/>
              </w:numPr>
              <w:spacing w:after="0"/>
              <w:contextualSpacing/>
            </w:pPr>
          </w:p>
          <w:p w14:paraId="022724C9" w14:textId="77777777" w:rsidR="0079164A" w:rsidRPr="00875A65" w:rsidRDefault="0079164A" w:rsidP="0028547F">
            <w:pPr>
              <w:widowControl w:val="0"/>
              <w:spacing w:after="0"/>
            </w:pPr>
            <w:r w:rsidRPr="00875A65">
              <w:t>Compartilhado:</w:t>
            </w:r>
          </w:p>
          <w:p w14:paraId="32BAF21C" w14:textId="77777777" w:rsidR="0079164A" w:rsidRPr="00293772" w:rsidRDefault="0079164A" w:rsidP="0028547F">
            <w:pPr>
              <w:widowControl w:val="0"/>
              <w:numPr>
                <w:ilvl w:val="0"/>
                <w:numId w:val="8"/>
              </w:numPr>
              <w:spacing w:after="0"/>
              <w:contextualSpacing/>
            </w:pPr>
            <w:r w:rsidRPr="00293772">
              <w:t>1 Técnico em TI - responsável pelo NEaD</w:t>
            </w:r>
          </w:p>
          <w:p w14:paraId="48E6F3C4" w14:textId="77777777" w:rsidR="0079164A" w:rsidRPr="00875A65" w:rsidRDefault="0079164A" w:rsidP="0028547F">
            <w:pPr>
              <w:widowControl w:val="0"/>
              <w:numPr>
                <w:ilvl w:val="0"/>
                <w:numId w:val="8"/>
              </w:numPr>
              <w:spacing w:after="0"/>
              <w:contextualSpacing/>
            </w:pPr>
            <w:r w:rsidRPr="00875A65">
              <w:t>1 TAE - em licença para estudo</w:t>
            </w:r>
          </w:p>
          <w:p w14:paraId="5F227DA5" w14:textId="77777777" w:rsidR="0079164A" w:rsidRPr="00875A65" w:rsidRDefault="0079164A" w:rsidP="0028547F">
            <w:pPr>
              <w:widowControl w:val="0"/>
              <w:numPr>
                <w:ilvl w:val="0"/>
                <w:numId w:val="8"/>
              </w:numPr>
              <w:spacing w:after="0"/>
              <w:contextualSpacing/>
            </w:pPr>
            <w:r w:rsidRPr="00875A65">
              <w:t>4 professores</w:t>
            </w:r>
          </w:p>
        </w:tc>
      </w:tr>
      <w:tr w:rsidR="0079164A" w:rsidRPr="00875A65" w14:paraId="1E712027" w14:textId="77777777" w:rsidTr="001B1138">
        <w:tc>
          <w:tcPr>
            <w:tcW w:w="2558" w:type="dxa"/>
            <w:shd w:val="clear" w:color="auto" w:fill="auto"/>
            <w:tcMar>
              <w:top w:w="100" w:type="dxa"/>
              <w:left w:w="100" w:type="dxa"/>
              <w:bottom w:w="100" w:type="dxa"/>
              <w:right w:w="100" w:type="dxa"/>
            </w:tcMar>
            <w:vAlign w:val="center"/>
          </w:tcPr>
          <w:p w14:paraId="76DAF802" w14:textId="77777777" w:rsidR="0079164A" w:rsidRPr="009E74AE" w:rsidRDefault="0079164A" w:rsidP="0028547F">
            <w:pPr>
              <w:widowControl w:val="0"/>
              <w:spacing w:after="0"/>
              <w:rPr>
                <w:color w:val="000000" w:themeColor="text1"/>
              </w:rPr>
            </w:pPr>
            <w:r w:rsidRPr="009E74AE">
              <w:rPr>
                <w:color w:val="000000" w:themeColor="text1"/>
              </w:rPr>
              <w:t>Rolante</w:t>
            </w:r>
          </w:p>
        </w:tc>
        <w:tc>
          <w:tcPr>
            <w:tcW w:w="5696" w:type="dxa"/>
            <w:shd w:val="clear" w:color="auto" w:fill="auto"/>
            <w:tcMar>
              <w:top w:w="100" w:type="dxa"/>
              <w:left w:w="100" w:type="dxa"/>
              <w:bottom w:w="100" w:type="dxa"/>
              <w:right w:w="100" w:type="dxa"/>
            </w:tcMar>
            <w:vAlign w:val="center"/>
          </w:tcPr>
          <w:p w14:paraId="49694D54" w14:textId="77777777" w:rsidR="0079164A" w:rsidRPr="009E74AE" w:rsidRDefault="0079164A" w:rsidP="0028547F">
            <w:pPr>
              <w:widowControl w:val="0"/>
              <w:spacing w:after="0"/>
              <w:rPr>
                <w:color w:val="000000" w:themeColor="text1"/>
              </w:rPr>
            </w:pPr>
            <w:r w:rsidRPr="009E74AE">
              <w:rPr>
                <w:color w:val="000000" w:themeColor="text1"/>
              </w:rPr>
              <w:t>Dedicado:</w:t>
            </w:r>
            <w:r w:rsidR="009E74AE" w:rsidRPr="009E74AE">
              <w:rPr>
                <w:color w:val="000000" w:themeColor="text1"/>
              </w:rPr>
              <w:t xml:space="preserve"> </w:t>
            </w:r>
          </w:p>
          <w:p w14:paraId="67C858DE" w14:textId="77777777" w:rsidR="0079164A" w:rsidRPr="009E74AE" w:rsidRDefault="0079164A" w:rsidP="0028547F">
            <w:pPr>
              <w:widowControl w:val="0"/>
              <w:numPr>
                <w:ilvl w:val="0"/>
                <w:numId w:val="12"/>
              </w:numPr>
              <w:spacing w:after="0"/>
              <w:contextualSpacing/>
              <w:rPr>
                <w:color w:val="000000" w:themeColor="text1"/>
              </w:rPr>
            </w:pPr>
          </w:p>
          <w:p w14:paraId="0C063630" w14:textId="77777777" w:rsidR="0079164A" w:rsidRPr="009E74AE" w:rsidRDefault="0079164A" w:rsidP="0028547F">
            <w:pPr>
              <w:widowControl w:val="0"/>
              <w:spacing w:after="0"/>
              <w:rPr>
                <w:color w:val="000000" w:themeColor="text1"/>
              </w:rPr>
            </w:pPr>
            <w:r w:rsidRPr="009E74AE">
              <w:rPr>
                <w:color w:val="000000" w:themeColor="text1"/>
              </w:rPr>
              <w:t>Compartilhado:</w:t>
            </w:r>
          </w:p>
          <w:p w14:paraId="65597460" w14:textId="77777777" w:rsidR="0079164A" w:rsidRPr="009E74AE" w:rsidRDefault="00755A21" w:rsidP="0028547F">
            <w:pPr>
              <w:widowControl w:val="0"/>
              <w:numPr>
                <w:ilvl w:val="0"/>
                <w:numId w:val="8"/>
              </w:numPr>
              <w:spacing w:after="0"/>
              <w:contextualSpacing/>
              <w:rPr>
                <w:color w:val="000000" w:themeColor="text1"/>
              </w:rPr>
            </w:pPr>
            <w:r w:rsidRPr="009E74AE">
              <w:rPr>
                <w:color w:val="000000" w:themeColor="text1"/>
              </w:rPr>
              <w:t>03 Professores</w:t>
            </w:r>
          </w:p>
          <w:p w14:paraId="33D275C5" w14:textId="675BB131" w:rsidR="00755A21" w:rsidRPr="009E74AE" w:rsidRDefault="00755A21" w:rsidP="0028547F">
            <w:pPr>
              <w:widowControl w:val="0"/>
              <w:numPr>
                <w:ilvl w:val="0"/>
                <w:numId w:val="8"/>
              </w:numPr>
              <w:spacing w:after="0"/>
              <w:contextualSpacing/>
              <w:rPr>
                <w:color w:val="000000" w:themeColor="text1"/>
              </w:rPr>
            </w:pPr>
            <w:r w:rsidRPr="009E74AE">
              <w:rPr>
                <w:color w:val="000000" w:themeColor="text1"/>
              </w:rPr>
              <w:t xml:space="preserve">02 Técnicos em </w:t>
            </w:r>
            <w:r w:rsidR="00EC695D">
              <w:rPr>
                <w:color w:val="000000" w:themeColor="text1"/>
              </w:rPr>
              <w:t>TI</w:t>
            </w:r>
          </w:p>
          <w:p w14:paraId="2BFCD9D0" w14:textId="77777777" w:rsidR="00755A21" w:rsidRPr="009E74AE" w:rsidRDefault="00755A21" w:rsidP="0028547F">
            <w:pPr>
              <w:widowControl w:val="0"/>
              <w:numPr>
                <w:ilvl w:val="0"/>
                <w:numId w:val="8"/>
              </w:numPr>
              <w:spacing w:after="0"/>
              <w:contextualSpacing/>
              <w:rPr>
                <w:color w:val="000000" w:themeColor="text1"/>
              </w:rPr>
            </w:pPr>
            <w:r w:rsidRPr="009E74AE">
              <w:rPr>
                <w:color w:val="000000" w:themeColor="text1"/>
              </w:rPr>
              <w:t>01 Assistente em Administração</w:t>
            </w:r>
          </w:p>
          <w:p w14:paraId="1E3CD2D6" w14:textId="77777777" w:rsidR="00755A21" w:rsidRPr="009E74AE" w:rsidRDefault="00755A21" w:rsidP="0028547F">
            <w:pPr>
              <w:widowControl w:val="0"/>
              <w:numPr>
                <w:ilvl w:val="0"/>
                <w:numId w:val="8"/>
              </w:numPr>
              <w:spacing w:after="0"/>
              <w:contextualSpacing/>
              <w:rPr>
                <w:color w:val="000000" w:themeColor="text1"/>
              </w:rPr>
            </w:pPr>
            <w:r w:rsidRPr="009E74AE">
              <w:rPr>
                <w:color w:val="000000" w:themeColor="text1"/>
              </w:rPr>
              <w:t>01 Auxiliar de Biblioteca</w:t>
            </w:r>
          </w:p>
        </w:tc>
      </w:tr>
      <w:tr w:rsidR="0079164A" w:rsidRPr="00293772" w14:paraId="4964C5FA" w14:textId="77777777" w:rsidTr="001B1138">
        <w:tc>
          <w:tcPr>
            <w:tcW w:w="2558" w:type="dxa"/>
            <w:shd w:val="clear" w:color="auto" w:fill="auto"/>
            <w:tcMar>
              <w:top w:w="100" w:type="dxa"/>
              <w:left w:w="100" w:type="dxa"/>
              <w:bottom w:w="100" w:type="dxa"/>
              <w:right w:w="100" w:type="dxa"/>
            </w:tcMar>
            <w:vAlign w:val="center"/>
          </w:tcPr>
          <w:p w14:paraId="74EB4BC9" w14:textId="77777777" w:rsidR="0079164A" w:rsidRPr="00875A65" w:rsidRDefault="0079164A" w:rsidP="0028547F">
            <w:pPr>
              <w:widowControl w:val="0"/>
              <w:spacing w:after="0"/>
            </w:pPr>
            <w:r w:rsidRPr="00875A65">
              <w:t>Sertão</w:t>
            </w:r>
          </w:p>
        </w:tc>
        <w:tc>
          <w:tcPr>
            <w:tcW w:w="5696" w:type="dxa"/>
            <w:shd w:val="clear" w:color="auto" w:fill="auto"/>
            <w:tcMar>
              <w:top w:w="100" w:type="dxa"/>
              <w:left w:w="100" w:type="dxa"/>
              <w:bottom w:w="100" w:type="dxa"/>
              <w:right w:w="100" w:type="dxa"/>
            </w:tcMar>
            <w:vAlign w:val="center"/>
          </w:tcPr>
          <w:p w14:paraId="01C75323" w14:textId="77777777" w:rsidR="0079164A" w:rsidRPr="00875A65" w:rsidRDefault="0079164A" w:rsidP="0028547F">
            <w:pPr>
              <w:widowControl w:val="0"/>
              <w:spacing w:after="0"/>
            </w:pPr>
            <w:r w:rsidRPr="00875A65">
              <w:t>Dedicado:</w:t>
            </w:r>
          </w:p>
          <w:p w14:paraId="56CD1598" w14:textId="77777777" w:rsidR="0079164A" w:rsidRPr="00875A65" w:rsidRDefault="0079164A" w:rsidP="0028547F">
            <w:pPr>
              <w:widowControl w:val="0"/>
              <w:numPr>
                <w:ilvl w:val="0"/>
                <w:numId w:val="12"/>
              </w:numPr>
              <w:spacing w:after="0"/>
              <w:contextualSpacing/>
            </w:pPr>
          </w:p>
          <w:p w14:paraId="14C244B0" w14:textId="77777777" w:rsidR="0079164A" w:rsidRPr="00875A65" w:rsidRDefault="0079164A" w:rsidP="0028547F">
            <w:pPr>
              <w:widowControl w:val="0"/>
              <w:spacing w:after="0"/>
            </w:pPr>
            <w:r w:rsidRPr="00875A65">
              <w:t>Compartilhado:</w:t>
            </w:r>
          </w:p>
          <w:p w14:paraId="7BD1BD98" w14:textId="77777777" w:rsidR="0079164A" w:rsidRPr="00875A65" w:rsidRDefault="0079164A" w:rsidP="0028547F">
            <w:pPr>
              <w:widowControl w:val="0"/>
              <w:numPr>
                <w:ilvl w:val="0"/>
                <w:numId w:val="8"/>
              </w:numPr>
              <w:spacing w:after="0"/>
              <w:contextualSpacing/>
            </w:pPr>
            <w:r w:rsidRPr="00875A65">
              <w:rPr>
                <w:highlight w:val="white"/>
              </w:rPr>
              <w:t>02 Professores</w:t>
            </w:r>
          </w:p>
          <w:p w14:paraId="3863701F" w14:textId="77777777" w:rsidR="0079164A" w:rsidRPr="00875A65" w:rsidRDefault="0079164A" w:rsidP="0028547F">
            <w:pPr>
              <w:widowControl w:val="0"/>
              <w:numPr>
                <w:ilvl w:val="0"/>
                <w:numId w:val="8"/>
              </w:numPr>
              <w:spacing w:after="0"/>
              <w:contextualSpacing/>
            </w:pPr>
            <w:r w:rsidRPr="00875A65">
              <w:rPr>
                <w:highlight w:val="white"/>
              </w:rPr>
              <w:t>01 Técnico em Assuntos Educacionais</w:t>
            </w:r>
          </w:p>
          <w:p w14:paraId="59D1317F" w14:textId="43A9A17B" w:rsidR="0079164A" w:rsidRPr="00293772" w:rsidRDefault="0079164A" w:rsidP="0028547F">
            <w:pPr>
              <w:widowControl w:val="0"/>
              <w:numPr>
                <w:ilvl w:val="0"/>
                <w:numId w:val="8"/>
              </w:numPr>
              <w:spacing w:after="0"/>
              <w:contextualSpacing/>
              <w:rPr>
                <w:highlight w:val="white"/>
              </w:rPr>
            </w:pPr>
            <w:r w:rsidRPr="00293772">
              <w:rPr>
                <w:highlight w:val="white"/>
              </w:rPr>
              <w:t>01 Técnico em T</w:t>
            </w:r>
            <w:r w:rsidR="00EC695D">
              <w:rPr>
                <w:highlight w:val="white"/>
              </w:rPr>
              <w:t>I</w:t>
            </w:r>
          </w:p>
        </w:tc>
      </w:tr>
      <w:tr w:rsidR="0079164A" w:rsidRPr="00875A65" w14:paraId="62F50AD2" w14:textId="77777777" w:rsidTr="001B1138">
        <w:tc>
          <w:tcPr>
            <w:tcW w:w="2558" w:type="dxa"/>
            <w:shd w:val="clear" w:color="auto" w:fill="auto"/>
            <w:tcMar>
              <w:top w:w="100" w:type="dxa"/>
              <w:left w:w="100" w:type="dxa"/>
              <w:bottom w:w="100" w:type="dxa"/>
              <w:right w:w="100" w:type="dxa"/>
            </w:tcMar>
            <w:vAlign w:val="center"/>
          </w:tcPr>
          <w:p w14:paraId="3A0BF6CA" w14:textId="77777777" w:rsidR="0079164A" w:rsidRPr="00875A65" w:rsidRDefault="0079164A" w:rsidP="0028547F">
            <w:pPr>
              <w:widowControl w:val="0"/>
              <w:spacing w:after="0"/>
            </w:pPr>
            <w:r w:rsidRPr="00875A65">
              <w:t>Vacaria</w:t>
            </w:r>
          </w:p>
        </w:tc>
        <w:tc>
          <w:tcPr>
            <w:tcW w:w="5696" w:type="dxa"/>
            <w:shd w:val="clear" w:color="auto" w:fill="auto"/>
            <w:tcMar>
              <w:top w:w="100" w:type="dxa"/>
              <w:left w:w="100" w:type="dxa"/>
              <w:bottom w:w="100" w:type="dxa"/>
              <w:right w:w="100" w:type="dxa"/>
            </w:tcMar>
            <w:vAlign w:val="center"/>
          </w:tcPr>
          <w:p w14:paraId="78077D98" w14:textId="77777777" w:rsidR="0079164A" w:rsidRPr="00875A65" w:rsidRDefault="0079164A" w:rsidP="0028547F">
            <w:pPr>
              <w:widowControl w:val="0"/>
              <w:spacing w:after="0"/>
            </w:pPr>
            <w:r w:rsidRPr="00875A65">
              <w:t>Dedicado:</w:t>
            </w:r>
          </w:p>
          <w:p w14:paraId="526A24BB" w14:textId="77777777" w:rsidR="0079164A" w:rsidRPr="00875A65" w:rsidRDefault="0079164A" w:rsidP="0028547F">
            <w:pPr>
              <w:widowControl w:val="0"/>
              <w:numPr>
                <w:ilvl w:val="0"/>
                <w:numId w:val="12"/>
              </w:numPr>
              <w:spacing w:after="0"/>
              <w:contextualSpacing/>
            </w:pPr>
            <w:r w:rsidRPr="00875A65">
              <w:t>1 Técnico em Assuntos Educacionais</w:t>
            </w:r>
          </w:p>
          <w:p w14:paraId="4D100528" w14:textId="77777777" w:rsidR="0079164A" w:rsidRPr="00875A65" w:rsidRDefault="0079164A" w:rsidP="0028547F">
            <w:pPr>
              <w:widowControl w:val="0"/>
              <w:spacing w:after="0"/>
            </w:pPr>
            <w:r w:rsidRPr="00875A65">
              <w:t>Compartilhado:</w:t>
            </w:r>
          </w:p>
          <w:p w14:paraId="7AA2A698" w14:textId="77777777" w:rsidR="0079164A" w:rsidRPr="00875A65" w:rsidRDefault="0079164A" w:rsidP="0028547F">
            <w:pPr>
              <w:widowControl w:val="0"/>
              <w:numPr>
                <w:ilvl w:val="0"/>
                <w:numId w:val="8"/>
              </w:numPr>
              <w:spacing w:after="0"/>
              <w:contextualSpacing/>
            </w:pPr>
            <w:r w:rsidRPr="00875A65">
              <w:rPr>
                <w:highlight w:val="white"/>
              </w:rPr>
              <w:t>04 Professores</w:t>
            </w:r>
          </w:p>
          <w:p w14:paraId="4CDE17F8" w14:textId="77777777" w:rsidR="0079164A" w:rsidRPr="00875A65" w:rsidRDefault="0079164A" w:rsidP="0028547F">
            <w:pPr>
              <w:widowControl w:val="0"/>
              <w:numPr>
                <w:ilvl w:val="0"/>
                <w:numId w:val="8"/>
              </w:numPr>
              <w:spacing w:after="0"/>
              <w:contextualSpacing/>
            </w:pPr>
            <w:r w:rsidRPr="00875A65">
              <w:rPr>
                <w:highlight w:val="white"/>
              </w:rPr>
              <w:t>01 Assistente em Administração</w:t>
            </w:r>
          </w:p>
          <w:p w14:paraId="7F4A5D95" w14:textId="77777777" w:rsidR="0079164A" w:rsidRPr="00875A65" w:rsidRDefault="0079164A" w:rsidP="0028547F">
            <w:pPr>
              <w:widowControl w:val="0"/>
              <w:numPr>
                <w:ilvl w:val="0"/>
                <w:numId w:val="8"/>
              </w:numPr>
              <w:spacing w:after="0"/>
              <w:contextualSpacing/>
            </w:pPr>
            <w:r w:rsidRPr="00875A65">
              <w:t>01 Técnico Audiovisual</w:t>
            </w:r>
          </w:p>
        </w:tc>
      </w:tr>
      <w:tr w:rsidR="0079164A" w:rsidRPr="00875A65" w14:paraId="4339F6E5" w14:textId="77777777" w:rsidTr="001B1138">
        <w:tc>
          <w:tcPr>
            <w:tcW w:w="2558" w:type="dxa"/>
            <w:shd w:val="clear" w:color="auto" w:fill="auto"/>
            <w:tcMar>
              <w:top w:w="100" w:type="dxa"/>
              <w:left w:w="100" w:type="dxa"/>
              <w:bottom w:w="100" w:type="dxa"/>
              <w:right w:w="100" w:type="dxa"/>
            </w:tcMar>
            <w:vAlign w:val="center"/>
          </w:tcPr>
          <w:p w14:paraId="6DAD177E" w14:textId="77777777" w:rsidR="0079164A" w:rsidRPr="00875A65" w:rsidRDefault="0079164A" w:rsidP="0028547F">
            <w:pPr>
              <w:widowControl w:val="0"/>
              <w:spacing w:after="0"/>
            </w:pPr>
            <w:r w:rsidRPr="00875A65">
              <w:t>Veranópolis</w:t>
            </w:r>
          </w:p>
        </w:tc>
        <w:tc>
          <w:tcPr>
            <w:tcW w:w="5696" w:type="dxa"/>
            <w:shd w:val="clear" w:color="auto" w:fill="auto"/>
            <w:tcMar>
              <w:top w:w="100" w:type="dxa"/>
              <w:left w:w="100" w:type="dxa"/>
              <w:bottom w:w="100" w:type="dxa"/>
              <w:right w:w="100" w:type="dxa"/>
            </w:tcMar>
            <w:vAlign w:val="center"/>
          </w:tcPr>
          <w:p w14:paraId="246B2A9F" w14:textId="77777777" w:rsidR="0079164A" w:rsidRPr="00875A65" w:rsidRDefault="0079164A" w:rsidP="0028547F">
            <w:pPr>
              <w:widowControl w:val="0"/>
              <w:spacing w:after="0"/>
            </w:pPr>
            <w:r w:rsidRPr="00875A65">
              <w:t>Dedicado:</w:t>
            </w:r>
          </w:p>
          <w:p w14:paraId="3E4ED454" w14:textId="77777777" w:rsidR="0079164A" w:rsidRPr="00875A65" w:rsidRDefault="0079164A" w:rsidP="0028547F">
            <w:pPr>
              <w:widowControl w:val="0"/>
              <w:numPr>
                <w:ilvl w:val="0"/>
                <w:numId w:val="12"/>
              </w:numPr>
              <w:spacing w:after="0"/>
              <w:contextualSpacing/>
            </w:pPr>
          </w:p>
          <w:p w14:paraId="713467B0" w14:textId="77777777" w:rsidR="0079164A" w:rsidRPr="00875A65" w:rsidRDefault="0079164A" w:rsidP="0028547F">
            <w:pPr>
              <w:widowControl w:val="0"/>
              <w:spacing w:after="0"/>
            </w:pPr>
            <w:r w:rsidRPr="00875A65">
              <w:t>Compartilhado:</w:t>
            </w:r>
          </w:p>
          <w:p w14:paraId="027ACE97" w14:textId="77777777" w:rsidR="0079164A" w:rsidRPr="00875A65" w:rsidRDefault="0079164A" w:rsidP="0028547F">
            <w:pPr>
              <w:widowControl w:val="0"/>
              <w:numPr>
                <w:ilvl w:val="0"/>
                <w:numId w:val="8"/>
              </w:numPr>
              <w:spacing w:after="0"/>
              <w:contextualSpacing/>
            </w:pPr>
            <w:r w:rsidRPr="00875A65">
              <w:t>05 Docentes</w:t>
            </w:r>
          </w:p>
          <w:p w14:paraId="3C542FE0" w14:textId="5DA4CF1D" w:rsidR="0079164A" w:rsidRPr="00875A65" w:rsidRDefault="0079164A" w:rsidP="0028547F">
            <w:pPr>
              <w:widowControl w:val="0"/>
              <w:numPr>
                <w:ilvl w:val="0"/>
                <w:numId w:val="8"/>
              </w:numPr>
              <w:spacing w:after="0"/>
              <w:contextualSpacing/>
            </w:pPr>
            <w:r w:rsidRPr="00875A65">
              <w:t xml:space="preserve">01 Técnico em </w:t>
            </w:r>
            <w:r w:rsidR="00EC695D">
              <w:t>TI</w:t>
            </w:r>
            <w:r w:rsidRPr="00875A65">
              <w:t xml:space="preserve"> </w:t>
            </w:r>
          </w:p>
          <w:p w14:paraId="04BD86FD" w14:textId="77777777" w:rsidR="0079164A" w:rsidRPr="00875A65" w:rsidRDefault="0079164A" w:rsidP="0028547F">
            <w:pPr>
              <w:widowControl w:val="0"/>
              <w:numPr>
                <w:ilvl w:val="0"/>
                <w:numId w:val="8"/>
              </w:numPr>
              <w:spacing w:after="0"/>
              <w:contextualSpacing/>
            </w:pPr>
            <w:r w:rsidRPr="00875A65">
              <w:t>01 Pedagogo</w:t>
            </w:r>
          </w:p>
          <w:p w14:paraId="75F03D85" w14:textId="77777777" w:rsidR="0079164A" w:rsidRPr="00875A65" w:rsidRDefault="0079164A" w:rsidP="0028547F">
            <w:pPr>
              <w:widowControl w:val="0"/>
              <w:numPr>
                <w:ilvl w:val="0"/>
                <w:numId w:val="8"/>
              </w:numPr>
              <w:spacing w:after="0"/>
              <w:contextualSpacing/>
            </w:pPr>
            <w:r w:rsidRPr="00875A65">
              <w:t>01 Técnico em Assuntos Educacionais</w:t>
            </w:r>
          </w:p>
          <w:p w14:paraId="1C751E91" w14:textId="77777777" w:rsidR="0079164A" w:rsidRPr="00875A65" w:rsidRDefault="0079164A" w:rsidP="0028547F">
            <w:pPr>
              <w:widowControl w:val="0"/>
              <w:numPr>
                <w:ilvl w:val="0"/>
                <w:numId w:val="8"/>
              </w:numPr>
              <w:spacing w:after="0"/>
              <w:contextualSpacing/>
            </w:pPr>
            <w:r w:rsidRPr="00875A65">
              <w:t>01 Auxiliar em Administração</w:t>
            </w:r>
          </w:p>
          <w:p w14:paraId="54224EE8" w14:textId="77777777" w:rsidR="0079164A" w:rsidRPr="00875A65" w:rsidRDefault="0079164A" w:rsidP="0028547F">
            <w:pPr>
              <w:widowControl w:val="0"/>
              <w:numPr>
                <w:ilvl w:val="0"/>
                <w:numId w:val="8"/>
              </w:numPr>
              <w:spacing w:after="0"/>
              <w:contextualSpacing/>
            </w:pPr>
            <w:r w:rsidRPr="00875A65">
              <w:t>01 Assistente Social</w:t>
            </w:r>
          </w:p>
        </w:tc>
      </w:tr>
      <w:tr w:rsidR="0079164A" w:rsidRPr="00293772" w14:paraId="1FCAC341" w14:textId="77777777" w:rsidTr="001B1138">
        <w:tc>
          <w:tcPr>
            <w:tcW w:w="2558" w:type="dxa"/>
            <w:shd w:val="clear" w:color="auto" w:fill="auto"/>
            <w:tcMar>
              <w:top w:w="100" w:type="dxa"/>
              <w:left w:w="100" w:type="dxa"/>
              <w:bottom w:w="100" w:type="dxa"/>
              <w:right w:w="100" w:type="dxa"/>
            </w:tcMar>
            <w:vAlign w:val="center"/>
          </w:tcPr>
          <w:p w14:paraId="21C17627" w14:textId="77777777" w:rsidR="0079164A" w:rsidRPr="00875A65" w:rsidRDefault="0079164A" w:rsidP="0028547F">
            <w:pPr>
              <w:widowControl w:val="0"/>
              <w:spacing w:after="0"/>
            </w:pPr>
            <w:r w:rsidRPr="00875A65">
              <w:lastRenderedPageBreak/>
              <w:t>Viamão</w:t>
            </w:r>
          </w:p>
        </w:tc>
        <w:tc>
          <w:tcPr>
            <w:tcW w:w="5696" w:type="dxa"/>
            <w:shd w:val="clear" w:color="auto" w:fill="auto"/>
            <w:tcMar>
              <w:top w:w="100" w:type="dxa"/>
              <w:left w:w="100" w:type="dxa"/>
              <w:bottom w:w="100" w:type="dxa"/>
              <w:right w:w="100" w:type="dxa"/>
            </w:tcMar>
            <w:vAlign w:val="center"/>
          </w:tcPr>
          <w:p w14:paraId="15DE6A2C" w14:textId="77777777" w:rsidR="0079164A" w:rsidRPr="00875A65" w:rsidRDefault="0079164A" w:rsidP="0028547F">
            <w:pPr>
              <w:widowControl w:val="0"/>
              <w:spacing w:after="0"/>
            </w:pPr>
            <w:r w:rsidRPr="00875A65">
              <w:t>Dedicado:</w:t>
            </w:r>
          </w:p>
          <w:p w14:paraId="109BCFB6" w14:textId="77777777" w:rsidR="0079164A" w:rsidRPr="00875A65" w:rsidRDefault="0079164A" w:rsidP="0028547F">
            <w:pPr>
              <w:widowControl w:val="0"/>
              <w:numPr>
                <w:ilvl w:val="0"/>
                <w:numId w:val="12"/>
              </w:numPr>
              <w:spacing w:after="0"/>
              <w:contextualSpacing/>
            </w:pPr>
          </w:p>
          <w:p w14:paraId="447C35A9" w14:textId="77777777" w:rsidR="0079164A" w:rsidRPr="00875A65" w:rsidRDefault="0079164A" w:rsidP="0028547F">
            <w:pPr>
              <w:widowControl w:val="0"/>
              <w:spacing w:after="0"/>
            </w:pPr>
            <w:r w:rsidRPr="00875A65">
              <w:t>Compartilhado:</w:t>
            </w:r>
          </w:p>
          <w:p w14:paraId="6C23653D" w14:textId="77777777" w:rsidR="0079164A" w:rsidRPr="00875A65" w:rsidRDefault="0079164A" w:rsidP="0028547F">
            <w:pPr>
              <w:widowControl w:val="0"/>
              <w:numPr>
                <w:ilvl w:val="0"/>
                <w:numId w:val="8"/>
              </w:numPr>
              <w:spacing w:after="0"/>
              <w:contextualSpacing/>
            </w:pPr>
            <w:r w:rsidRPr="00875A65">
              <w:t>01 Docente</w:t>
            </w:r>
          </w:p>
          <w:p w14:paraId="24EFD4FD" w14:textId="16AA66CD" w:rsidR="0079164A" w:rsidRPr="00293772" w:rsidRDefault="0079164A" w:rsidP="0028547F">
            <w:pPr>
              <w:widowControl w:val="0"/>
              <w:numPr>
                <w:ilvl w:val="0"/>
                <w:numId w:val="8"/>
              </w:numPr>
              <w:spacing w:after="0"/>
              <w:contextualSpacing/>
            </w:pPr>
            <w:r w:rsidRPr="00293772">
              <w:t xml:space="preserve">01 técnico em </w:t>
            </w:r>
            <w:r w:rsidR="00EC695D">
              <w:t>TI</w:t>
            </w:r>
          </w:p>
        </w:tc>
      </w:tr>
    </w:tbl>
    <w:p w14:paraId="40B16A2F" w14:textId="7C93819C" w:rsidR="0079164A" w:rsidRPr="00293772" w:rsidRDefault="00E32A64" w:rsidP="0028547F">
      <w:pPr>
        <w:pStyle w:val="Legenda"/>
      </w:pPr>
      <w:r>
        <w:t xml:space="preserve"> </w:t>
      </w:r>
      <w:bookmarkStart w:id="336" w:name="_Toc2251404"/>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145</w:t>
      </w:r>
      <w:r w:rsidR="00A2189E">
        <w:rPr>
          <w:noProof/>
        </w:rPr>
        <w:fldChar w:fldCharType="end"/>
      </w:r>
      <w:r>
        <w:t xml:space="preserve"> - </w:t>
      </w:r>
      <w:r w:rsidRPr="003D164C">
        <w:t>Previsão de equipe dos polos 2019-2023</w:t>
      </w:r>
      <w:bookmarkEnd w:id="336"/>
    </w:p>
    <w:p w14:paraId="7143512E" w14:textId="337E2A54" w:rsidR="00C67031" w:rsidRPr="00293772" w:rsidRDefault="0079164A" w:rsidP="0028547F">
      <w:pPr>
        <w:pBdr>
          <w:top w:val="none" w:sz="0" w:space="0" w:color="000000"/>
          <w:left w:val="none" w:sz="0" w:space="0" w:color="000000"/>
          <w:bottom w:val="none" w:sz="0" w:space="0" w:color="000000"/>
          <w:right w:val="none" w:sz="0" w:space="0" w:color="000000"/>
          <w:between w:val="none" w:sz="0" w:space="0" w:color="000000"/>
        </w:pBdr>
        <w:spacing w:before="280"/>
        <w:ind w:firstLine="708"/>
        <w:jc w:val="both"/>
      </w:pPr>
      <w:r w:rsidRPr="00293772">
        <w:t xml:space="preserve">A partir do cenário apresentado, seja nas experiências atuais, como naquelas planejadas, acredita-se que o público-alvo será adequadamente atendido. Cabe ressaltar que a EaD proporciona o acesso </w:t>
      </w:r>
      <w:r w:rsidR="00EC695D">
        <w:t>à</w:t>
      </w:r>
      <w:r w:rsidRPr="00293772">
        <w:t xml:space="preserve"> educação para além da abrangência local onde a </w:t>
      </w:r>
      <w:r w:rsidR="00EC695D">
        <w:t>I</w:t>
      </w:r>
      <w:r w:rsidRPr="00293772">
        <w:t xml:space="preserve">nstituição já atua. A EaD pode e consegue democratizar o acesso </w:t>
      </w:r>
      <w:r w:rsidR="00EC695D">
        <w:t>à</w:t>
      </w:r>
      <w:r w:rsidRPr="00293772">
        <w:t xml:space="preserve"> educação, rompendo barreiras temporais, físicas e geográficas.</w:t>
      </w:r>
    </w:p>
    <w:p w14:paraId="3E8E562F" w14:textId="77777777" w:rsidR="00FD1F4A" w:rsidRPr="00FD1F4A" w:rsidRDefault="00C67031" w:rsidP="0028547F">
      <w:pPr>
        <w:pStyle w:val="Ttulo1"/>
        <w:jc w:val="center"/>
      </w:pPr>
      <w:r w:rsidRPr="00293772">
        <w:br w:type="page"/>
      </w:r>
      <w:bookmarkStart w:id="337" w:name="_Toc2251227"/>
      <w:r w:rsidR="00FD1F4A" w:rsidRPr="00FD1F4A">
        <w:lastRenderedPageBreak/>
        <w:t>CAPÍTULO 11</w:t>
      </w:r>
      <w:bookmarkEnd w:id="337"/>
    </w:p>
    <w:p w14:paraId="758D284E" w14:textId="045E8713" w:rsidR="00C67031" w:rsidRPr="00636978" w:rsidRDefault="00FD1F4A" w:rsidP="0028547F">
      <w:pPr>
        <w:pStyle w:val="Ttulo1"/>
        <w:jc w:val="center"/>
      </w:pPr>
      <w:bookmarkStart w:id="338" w:name="_Toc2251228"/>
      <w:r w:rsidRPr="00636978">
        <w:t xml:space="preserve">CAPACIDADE E </w:t>
      </w:r>
      <w:r w:rsidR="00B245CD">
        <w:t>SUSTENTABILIDADE</w:t>
      </w:r>
      <w:r w:rsidRPr="00636978">
        <w:t xml:space="preserve"> FINANCEIRA</w:t>
      </w:r>
      <w:bookmarkEnd w:id="338"/>
    </w:p>
    <w:p w14:paraId="4350335E" w14:textId="77777777" w:rsidR="00FD1F4A" w:rsidRDefault="00FD1F4A" w:rsidP="0028547F">
      <w:pPr>
        <w:spacing w:before="200"/>
        <w:ind w:firstLine="720"/>
        <w:jc w:val="both"/>
      </w:pPr>
    </w:p>
    <w:p w14:paraId="76CF80E0" w14:textId="2265461B" w:rsidR="00291141" w:rsidRPr="00291141" w:rsidRDefault="00291141" w:rsidP="0028547F">
      <w:pPr>
        <w:ind w:firstLine="720"/>
        <w:jc w:val="both"/>
      </w:pPr>
      <w:r w:rsidRPr="00291141">
        <w:t xml:space="preserve">O IFRS é uma Autarquia Federal, vinculada ao </w:t>
      </w:r>
      <w:r w:rsidR="00EC695D">
        <w:t>MEC</w:t>
      </w:r>
      <w:r w:rsidRPr="00291141">
        <w:t xml:space="preserve">, e, como tal, sua </w:t>
      </w:r>
      <w:r w:rsidR="00B245CD">
        <w:t>Sustentabilidade</w:t>
      </w:r>
      <w:r w:rsidRPr="00291141">
        <w:t xml:space="preserve"> financeira é viabilizada com recursos repassados pelo Tesouro Nacional. Assim, os recursos necessários para arcar com as despesas de custeio, investimentos, pessoal ativo, inativos e pensionistas são consignados anualmente no orçamento da Instituição.</w:t>
      </w:r>
    </w:p>
    <w:p w14:paraId="11900884" w14:textId="223F318F" w:rsidR="00291141" w:rsidRPr="00291141" w:rsidRDefault="00291141" w:rsidP="0028547F">
      <w:pPr>
        <w:ind w:firstLine="720"/>
        <w:jc w:val="both"/>
      </w:pPr>
      <w:r w:rsidRPr="00291141">
        <w:t xml:space="preserve">O orçamento público é composto por três instrumentos de planejamento previstos na Constituição Federal: o plano plurianual (PPA), de nível estratégico, que estabelece a estratégia de desenvolvimento do país e possui vigência de quatro anos, sendo construído no primeiro ano de cada governo eleito; a Lei de Diretrizes Orçamentárias, de nível tático, que é o norteador das prioridades anuais; </w:t>
      </w:r>
      <w:r w:rsidR="00EC695D">
        <w:t xml:space="preserve"> </w:t>
      </w:r>
      <w:r w:rsidRPr="00291141">
        <w:t>a Lei Orçamentária Anual (LOA), de nível operacional, que estima a receita e fixa a despesa da União para cada exercício financeiro, que tem duração de 12 meses e coincide com o ano civil. O IFRS é parte integrante do Orçamento Geral da União e, assim, obedece às regras impostas pela legislação pertinente.</w:t>
      </w:r>
    </w:p>
    <w:p w14:paraId="5DA35C3C" w14:textId="385F4DD5" w:rsidR="00291141" w:rsidRPr="00291141" w:rsidRDefault="00291141" w:rsidP="0028547F">
      <w:pPr>
        <w:ind w:firstLine="720"/>
        <w:jc w:val="both"/>
      </w:pPr>
      <w:r w:rsidRPr="00291141">
        <w:t>As despesas do IFRS previstos na Lei Orçamentária Anual estão classificadas em três grupos de natureza de despesa: Pessoal e Encargos Sociais, Investimentos e Outras Despesas Correntes. O orçamento para despesas de pessoal é definido a partir de projeções realizadas pela Subsecretaria de Planejamento e Orçamento do Ministério da Educação (SPO/MEC). O valor disponível para as despesas de investimento t</w:t>
      </w:r>
      <w:r w:rsidR="00EC695D">
        <w:t>e</w:t>
      </w:r>
      <w:r w:rsidR="00FF7E89">
        <w:t>m sido definido</w:t>
      </w:r>
      <w:r w:rsidRPr="00291141">
        <w:t xml:space="preserve"> pela SETEC/MEC. Já o valor disponível para as outras despesas correntes, de custeio da </w:t>
      </w:r>
      <w:r w:rsidR="00EC695D">
        <w:t>I</w:t>
      </w:r>
      <w:r w:rsidRPr="00291141">
        <w:t>nstituição, é definido a partir da Matriz Orçamentária do Conselho Nacional das Instituições da Rede Federal de Educação Profissional, Científica e Tecnológica (</w:t>
      </w:r>
      <w:r w:rsidR="00EC695D" w:rsidRPr="00291141">
        <w:t>CONIF</w:t>
      </w:r>
      <w:r w:rsidRPr="00291141">
        <w:t>).</w:t>
      </w:r>
    </w:p>
    <w:p w14:paraId="5F16510C" w14:textId="41579AC0" w:rsidR="00291141" w:rsidRPr="00291141" w:rsidRDefault="00291141" w:rsidP="0028547F">
      <w:pPr>
        <w:ind w:firstLine="720"/>
        <w:jc w:val="both"/>
      </w:pPr>
      <w:r w:rsidRPr="00291141">
        <w:t xml:space="preserve">A Matriz </w:t>
      </w:r>
      <w:r w:rsidR="00EC695D" w:rsidRPr="00291141">
        <w:t>CONIF</w:t>
      </w:r>
      <w:r w:rsidRPr="00291141">
        <w:t xml:space="preserve"> é a regra para a divisão do orçamento previsto para a Rede Federal de Educação Profissional e Tecnológica entre os </w:t>
      </w:r>
      <w:r w:rsidR="00EC695D">
        <w:t>IFs</w:t>
      </w:r>
      <w:r w:rsidRPr="00291141">
        <w:t xml:space="preserve">, </w:t>
      </w:r>
      <w:r w:rsidR="00EC695D" w:rsidRPr="00291141">
        <w:t>C</w:t>
      </w:r>
      <w:r w:rsidR="00EC695D">
        <w:t>EFET</w:t>
      </w:r>
      <w:r w:rsidR="00EC695D" w:rsidRPr="00291141">
        <w:t xml:space="preserve">s </w:t>
      </w:r>
      <w:r w:rsidRPr="00291141">
        <w:t>e Colégio Pedro II. A estrutura des</w:t>
      </w:r>
      <w:r w:rsidR="00EC695D">
        <w:t>s</w:t>
      </w:r>
      <w:r w:rsidRPr="00291141">
        <w:t>a matriz é composta por blocos, com montantes previamente definidos para cada bloco:</w:t>
      </w:r>
    </w:p>
    <w:p w14:paraId="76301EBC" w14:textId="77777777" w:rsidR="00291141" w:rsidRPr="00291141" w:rsidRDefault="00291141" w:rsidP="0028547F">
      <w:pPr>
        <w:ind w:firstLine="720"/>
        <w:jc w:val="both"/>
      </w:pPr>
      <w:r w:rsidRPr="00291141">
        <w:t xml:space="preserve">- </w:t>
      </w:r>
      <w:r w:rsidRPr="00291141">
        <w:rPr>
          <w:i/>
          <w:iCs/>
        </w:rPr>
        <w:t>campi</w:t>
      </w:r>
      <w:r w:rsidRPr="00291141">
        <w:t xml:space="preserve"> pré-expansão (com mais de cinco anos de funcionamento autorizado pelo MEC);</w:t>
      </w:r>
    </w:p>
    <w:p w14:paraId="2F180949" w14:textId="77777777" w:rsidR="00291141" w:rsidRPr="00291141" w:rsidRDefault="00291141" w:rsidP="0028547F">
      <w:pPr>
        <w:ind w:firstLine="720"/>
        <w:jc w:val="both"/>
      </w:pPr>
      <w:r w:rsidRPr="00291141">
        <w:t xml:space="preserve">- </w:t>
      </w:r>
      <w:r w:rsidRPr="00291141">
        <w:rPr>
          <w:i/>
          <w:iCs/>
        </w:rPr>
        <w:t>campi</w:t>
      </w:r>
      <w:r w:rsidRPr="00291141">
        <w:t xml:space="preserve"> expansão (com menos de cinco anos de funcionamento autorizado pelo MEC);</w:t>
      </w:r>
    </w:p>
    <w:p w14:paraId="4828FA14" w14:textId="58D887B3" w:rsidR="00291141" w:rsidRPr="00291141" w:rsidRDefault="00291141" w:rsidP="0028547F">
      <w:pPr>
        <w:ind w:firstLine="720"/>
        <w:jc w:val="both"/>
      </w:pPr>
      <w:r w:rsidRPr="00291141">
        <w:t xml:space="preserve">- </w:t>
      </w:r>
      <w:r w:rsidR="00EC695D">
        <w:t>R</w:t>
      </w:r>
      <w:r w:rsidRPr="00291141">
        <w:t>eitoria;</w:t>
      </w:r>
    </w:p>
    <w:p w14:paraId="670EB2D2" w14:textId="05DAB09A" w:rsidR="00291141" w:rsidRPr="00291141" w:rsidRDefault="00291141" w:rsidP="0028547F">
      <w:pPr>
        <w:ind w:firstLine="720"/>
        <w:jc w:val="both"/>
      </w:pPr>
      <w:r w:rsidRPr="00291141">
        <w:lastRenderedPageBreak/>
        <w:t xml:space="preserve">- </w:t>
      </w:r>
      <w:r w:rsidR="00EC695D">
        <w:t>AE</w:t>
      </w:r>
      <w:r w:rsidRPr="00291141">
        <w:t>;</w:t>
      </w:r>
    </w:p>
    <w:p w14:paraId="39EF0F29" w14:textId="2441B0C9" w:rsidR="00291141" w:rsidRPr="00291141" w:rsidRDefault="00291141" w:rsidP="0028547F">
      <w:pPr>
        <w:ind w:firstLine="720"/>
        <w:jc w:val="both"/>
      </w:pPr>
      <w:r w:rsidRPr="00291141">
        <w:t xml:space="preserve">- </w:t>
      </w:r>
      <w:r w:rsidR="00EC695D">
        <w:t>EaD</w:t>
      </w:r>
      <w:r w:rsidRPr="00291141">
        <w:t>;</w:t>
      </w:r>
    </w:p>
    <w:p w14:paraId="23256ED0" w14:textId="77777777" w:rsidR="00291141" w:rsidRPr="00291141" w:rsidRDefault="00291141" w:rsidP="0028547F">
      <w:pPr>
        <w:ind w:firstLine="720"/>
        <w:jc w:val="both"/>
      </w:pPr>
      <w:r w:rsidRPr="00291141">
        <w:t>- Pesquisa Aplicada, Inovação Tecnológica e Extensão Tecnológica.</w:t>
      </w:r>
    </w:p>
    <w:p w14:paraId="6E18F003" w14:textId="58614113" w:rsidR="00291141" w:rsidRPr="00291141" w:rsidRDefault="00291141" w:rsidP="0028547F">
      <w:pPr>
        <w:ind w:firstLine="720"/>
        <w:jc w:val="both"/>
      </w:pPr>
      <w:r w:rsidRPr="00291141">
        <w:t xml:space="preserve">Para a definição do orçamento dos </w:t>
      </w:r>
      <w:r w:rsidRPr="003202A3">
        <w:rPr>
          <w:i/>
        </w:rPr>
        <w:t>campi</w:t>
      </w:r>
      <w:r w:rsidRPr="00291141">
        <w:t xml:space="preserve">, são utilizadas, como base, informações referentes a matrículas, cursos e </w:t>
      </w:r>
      <w:r w:rsidRPr="003202A3">
        <w:rPr>
          <w:i/>
        </w:rPr>
        <w:t>campi</w:t>
      </w:r>
      <w:r w:rsidRPr="00291141">
        <w:t xml:space="preserve"> extraídos do Sistema Nacional de Informações da Educação Profissional e Tecnológica. A partir des</w:t>
      </w:r>
      <w:r w:rsidR="00EC695D">
        <w:t>s</w:t>
      </w:r>
      <w:r w:rsidRPr="00291141">
        <w:t xml:space="preserve">e sistema são extraídos o número de matrículas de cada instituição, que, posteriormente, passam por equalização, ponderação e bonificação, chegando a uma variável chamada Matrículas Totais, conforme pode ser verificado na </w:t>
      </w:r>
      <w:r w:rsidRPr="00571437">
        <w:t xml:space="preserve">Figura </w:t>
      </w:r>
      <w:r w:rsidR="00571437" w:rsidRPr="00571437">
        <w:t>6</w:t>
      </w:r>
    </w:p>
    <w:p w14:paraId="4DBC83BF" w14:textId="77777777" w:rsidR="00291141" w:rsidRPr="00291141" w:rsidRDefault="00291141" w:rsidP="0028547F">
      <w:pPr>
        <w:ind w:firstLine="720"/>
        <w:jc w:val="both"/>
      </w:pPr>
      <w:r w:rsidRPr="00291141">
        <w:t>A equalização é realizada para equiparar todos os ciclos de matrículas de acordo com suas respectivas cargas horárias em relação à carga horária padrão de 800 horas anuais e 200 dias ativos do ciclo no período analisado.</w:t>
      </w:r>
    </w:p>
    <w:p w14:paraId="54171C83" w14:textId="3AB6A4A7" w:rsidR="00291141" w:rsidRPr="00291141" w:rsidRDefault="00291141" w:rsidP="0028547F">
      <w:pPr>
        <w:ind w:firstLine="720"/>
        <w:jc w:val="both"/>
      </w:pPr>
      <w:r w:rsidRPr="00291141">
        <w:t>Na ponderação são aplicados pesos atribuídos a cada curso sobre as matrículas equalizadas. Es</w:t>
      </w:r>
      <w:r w:rsidR="00EC695D">
        <w:t>s</w:t>
      </w:r>
      <w:r w:rsidRPr="00291141">
        <w:t xml:space="preserve">es pesos dependem do número de laboratórios profissionalizantes previstos para cada curso conforme a última versão do Catálogo Nacional de Cursos Técnicos e o Catálogo Nacional de Cursos Superiores de Tecnologia. Para cursos que possuem um laboratório é atribuído peso 1,0; dois laboratórios, peso 1,5; três laboratórios, peso 2,0; quatro ou mais laboratórios, peso 2,5. Além disso, foi estipulado que todos os cursos de </w:t>
      </w:r>
      <w:r w:rsidR="00AC562F">
        <w:t>FIC</w:t>
      </w:r>
      <w:r w:rsidRPr="00291141">
        <w:t xml:space="preserve"> possuem peso 1,0</w:t>
      </w:r>
      <w:r w:rsidR="00AC562F">
        <w:t>;</w:t>
      </w:r>
      <w:r w:rsidRPr="00291141">
        <w:t xml:space="preserve"> Cursos de Licenciatura e P</w:t>
      </w:r>
      <w:r w:rsidR="00AC562F" w:rsidRPr="00291141">
        <w:t>ROEJA</w:t>
      </w:r>
      <w:r w:rsidRPr="00291141">
        <w:t xml:space="preserve"> possuem peso 2,5</w:t>
      </w:r>
      <w:r w:rsidR="00AC562F">
        <w:t>;</w:t>
      </w:r>
      <w:r w:rsidRPr="00291141">
        <w:t xml:space="preserve"> cursos de pós-graduação </w:t>
      </w:r>
      <w:r w:rsidRPr="00291141">
        <w:rPr>
          <w:i/>
          <w:iCs/>
        </w:rPr>
        <w:t>stricto sensu</w:t>
      </w:r>
      <w:r w:rsidRPr="00291141">
        <w:t>, peso 3,75.</w:t>
      </w:r>
    </w:p>
    <w:p w14:paraId="15ADBD89" w14:textId="77777777" w:rsidR="00291141" w:rsidRPr="00291141" w:rsidRDefault="00291141" w:rsidP="0028547F">
      <w:pPr>
        <w:ind w:firstLine="720"/>
        <w:jc w:val="both"/>
      </w:pPr>
      <w:r w:rsidRPr="00291141">
        <w:t>Como última etapa, é aplicada uma bonificação de 50%, após equalização e ponderação, para cursos da área agropecuária, devido à necessidade de manutenção em condições de fazenda.</w:t>
      </w:r>
    </w:p>
    <w:p w14:paraId="454CF27B" w14:textId="77777777" w:rsidR="00291141" w:rsidRPr="00291141" w:rsidRDefault="00291141" w:rsidP="0028547F">
      <w:pPr>
        <w:ind w:firstLine="720"/>
        <w:jc w:val="both"/>
      </w:pPr>
      <w:r w:rsidRPr="00291141">
        <w:t xml:space="preserve">Para os </w:t>
      </w:r>
      <w:r w:rsidRPr="003202A3">
        <w:rPr>
          <w:i/>
        </w:rPr>
        <w:t>campi</w:t>
      </w:r>
      <w:r w:rsidRPr="00291141">
        <w:t xml:space="preserve"> pré-expansão, o valor do orçamento é proporcional às matrículas totais e para os </w:t>
      </w:r>
      <w:r w:rsidRPr="003202A3">
        <w:rPr>
          <w:i/>
        </w:rPr>
        <w:t xml:space="preserve">campi </w:t>
      </w:r>
      <w:r w:rsidRPr="00291141">
        <w:t>expansão, há um piso orçamentário e um complemento por matrícula total.</w:t>
      </w:r>
    </w:p>
    <w:p w14:paraId="33FF3DFD" w14:textId="0BD771F7" w:rsidR="00291141" w:rsidRPr="00291141" w:rsidRDefault="00291141" w:rsidP="0028547F">
      <w:pPr>
        <w:ind w:firstLine="720"/>
        <w:jc w:val="both"/>
      </w:pPr>
      <w:r w:rsidRPr="00291141">
        <w:t xml:space="preserve">O orçamento das reitorias é definido a partir do número de </w:t>
      </w:r>
      <w:r w:rsidRPr="003202A3">
        <w:rPr>
          <w:i/>
        </w:rPr>
        <w:t>campi</w:t>
      </w:r>
      <w:r w:rsidRPr="00291141">
        <w:t xml:space="preserve"> do </w:t>
      </w:r>
      <w:r w:rsidR="00AC562F">
        <w:t>I</w:t>
      </w:r>
      <w:r w:rsidRPr="00291141">
        <w:t xml:space="preserve">nstituto. </w:t>
      </w:r>
    </w:p>
    <w:p w14:paraId="61F9DC90" w14:textId="77777777" w:rsidR="00291141" w:rsidRPr="00291141" w:rsidRDefault="00291141" w:rsidP="0028547F">
      <w:pPr>
        <w:ind w:firstLine="720"/>
        <w:jc w:val="both"/>
      </w:pPr>
      <w:r w:rsidRPr="00291141">
        <w:rPr>
          <w:noProof/>
        </w:rPr>
        <w:lastRenderedPageBreak/>
        <w:drawing>
          <wp:inline distT="0" distB="0" distL="0" distR="0" wp14:anchorId="6EB03CBF" wp14:editId="7A175748">
            <wp:extent cx="5734050" cy="3057525"/>
            <wp:effectExtent l="0" t="0" r="0" b="9525"/>
            <wp:docPr id="6" name="Imagem 6" descr="https://lh5.googleusercontent.com/2UfgwrlWw73MQTuQje5ge5d1gc1j7Kb4gzV70wOoodzWBlaF9qgkBEAKfYT7Poudfb68LtOeShg3RiRwk1Fv2y9GSBKcBxRtzmvuHXzqbGaz6gplazTBdIC11bkOcJ7fDcfYz47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2UfgwrlWw73MQTuQje5ge5d1gc1j7Kb4gzV70wOoodzWBlaF9qgkBEAKfYT7Poudfb68LtOeShg3RiRwk1Fv2y9GSBKcBxRtzmvuHXzqbGaz6gplazTBdIC11bkOcJ7fDcfYz47m"/>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4050" cy="3057525"/>
                    </a:xfrm>
                    <a:prstGeom prst="rect">
                      <a:avLst/>
                    </a:prstGeom>
                    <a:noFill/>
                    <a:ln>
                      <a:noFill/>
                    </a:ln>
                  </pic:spPr>
                </pic:pic>
              </a:graphicData>
            </a:graphic>
          </wp:inline>
        </w:drawing>
      </w:r>
    </w:p>
    <w:p w14:paraId="498F6F5B" w14:textId="208D282D" w:rsidR="00291141" w:rsidRPr="00291141" w:rsidRDefault="00291141" w:rsidP="0028547F">
      <w:pPr>
        <w:pStyle w:val="Legenda"/>
        <w:ind w:left="284"/>
      </w:pPr>
      <w:r w:rsidRPr="00291141">
        <w:t xml:space="preserve"> </w:t>
      </w:r>
      <w:bookmarkStart w:id="339" w:name="_Toc2251251"/>
      <w:r w:rsidR="00B0196B">
        <w:t xml:space="preserve">Figura </w:t>
      </w:r>
      <w:r w:rsidR="00A2189E">
        <w:rPr>
          <w:noProof/>
        </w:rPr>
        <w:fldChar w:fldCharType="begin"/>
      </w:r>
      <w:r w:rsidR="00A2189E">
        <w:rPr>
          <w:noProof/>
        </w:rPr>
        <w:instrText xml:space="preserve"> SEQ Figura \* ARABIC </w:instrText>
      </w:r>
      <w:r w:rsidR="00A2189E">
        <w:rPr>
          <w:noProof/>
        </w:rPr>
        <w:fldChar w:fldCharType="separate"/>
      </w:r>
      <w:r w:rsidR="00D12BC2">
        <w:rPr>
          <w:noProof/>
        </w:rPr>
        <w:t>6</w:t>
      </w:r>
      <w:r w:rsidR="00A2189E">
        <w:rPr>
          <w:noProof/>
        </w:rPr>
        <w:fldChar w:fldCharType="end"/>
      </w:r>
      <w:r w:rsidR="00B0196B">
        <w:t xml:space="preserve"> - </w:t>
      </w:r>
      <w:r w:rsidR="0043576D">
        <w:t>C</w:t>
      </w:r>
      <w:r w:rsidR="00B0196B" w:rsidRPr="00B00D4B">
        <w:t>iclo de elaboração da Matriz CONIF</w:t>
      </w:r>
      <w:bookmarkEnd w:id="339"/>
    </w:p>
    <w:p w14:paraId="1EAFD73E" w14:textId="77777777" w:rsidR="00291141" w:rsidRDefault="00291141" w:rsidP="0028547F">
      <w:pPr>
        <w:ind w:firstLine="720"/>
        <w:jc w:val="both"/>
      </w:pPr>
    </w:p>
    <w:p w14:paraId="5AE12F8D" w14:textId="1AFE204A" w:rsidR="00291141" w:rsidRPr="00291141" w:rsidRDefault="00291141" w:rsidP="0028547F">
      <w:pPr>
        <w:ind w:firstLine="720"/>
        <w:jc w:val="both"/>
      </w:pPr>
      <w:r w:rsidRPr="00291141">
        <w:t>Além do orçamento disponibilizado pelo Tesouro Nacional, o IFRS também possui fontes de receita própria, provenientes de aluguéis de espaços para cantinas, multas de bibliotecas, inscrições em concursos e processos seletivos e receita agropecuária. Es</w:t>
      </w:r>
      <w:r w:rsidR="00AC562F">
        <w:t>s</w:t>
      </w:r>
      <w:r w:rsidRPr="00291141">
        <w:t xml:space="preserve">e orçamento é estimado por cada </w:t>
      </w:r>
      <w:r w:rsidRPr="003202A3">
        <w:rPr>
          <w:i/>
        </w:rPr>
        <w:t>campus</w:t>
      </w:r>
      <w:r w:rsidRPr="00291141">
        <w:t xml:space="preserve"> e pela </w:t>
      </w:r>
      <w:r w:rsidR="00AC562F">
        <w:t>R</w:t>
      </w:r>
      <w:r w:rsidRPr="00291141">
        <w:t xml:space="preserve">eitoria para cada exercício financeiro e também consta na </w:t>
      </w:r>
      <w:r w:rsidR="00AC562F">
        <w:t>LOA</w:t>
      </w:r>
      <w:r w:rsidRPr="00291141">
        <w:t>.</w:t>
      </w:r>
    </w:p>
    <w:p w14:paraId="0BEA1FC0" w14:textId="7B6A66C7" w:rsidR="00291141" w:rsidRPr="00291141" w:rsidRDefault="00291141" w:rsidP="0028547F">
      <w:pPr>
        <w:ind w:firstLine="720"/>
        <w:jc w:val="both"/>
      </w:pPr>
      <w:r w:rsidRPr="00291141">
        <w:t xml:space="preserve">Por fim, para além do orçamento previsto na LOA, há possibilidade de receita extraorçamentária, que pode ser proveniente de fomento externo obtido a partir de projetos de ensino, pesquisa, extensão e desenvolvimento institucional. Um dos objetivos estratégicos constantes neste </w:t>
      </w:r>
      <w:r w:rsidR="00AC562F">
        <w:t>PDI</w:t>
      </w:r>
      <w:r w:rsidRPr="00291141">
        <w:t xml:space="preserve"> é justamente ampliar a captação de recursos extraorçamentários. De modo a aumentar es</w:t>
      </w:r>
      <w:r w:rsidR="00AC562F">
        <w:t>s</w:t>
      </w:r>
      <w:r w:rsidRPr="00291141">
        <w:t xml:space="preserve">e tipo de receita, foi criado o </w:t>
      </w:r>
      <w:r w:rsidR="00932B43">
        <w:t>Escritório de Projetos (</w:t>
      </w:r>
      <w:r w:rsidR="00794288">
        <w:t>EP</w:t>
      </w:r>
      <w:r w:rsidR="00932B43">
        <w:t>)</w:t>
      </w:r>
      <w:r w:rsidRPr="00291141">
        <w:t>, que atua como articulador entre o IFRS e organizações públicas e privadas para execução de projetos desses projetos.</w:t>
      </w:r>
    </w:p>
    <w:p w14:paraId="2FD0AEF7" w14:textId="77777777" w:rsidR="00291141" w:rsidRPr="00291141" w:rsidRDefault="00291141" w:rsidP="0028547F">
      <w:pPr>
        <w:spacing w:before="200"/>
        <w:ind w:firstLine="720"/>
        <w:jc w:val="both"/>
      </w:pPr>
      <w:r w:rsidRPr="00291141">
        <w:rPr>
          <w:rFonts w:cs="Arial"/>
        </w:rPr>
        <w:t xml:space="preserve"> </w:t>
      </w:r>
    </w:p>
    <w:p w14:paraId="73D505A1" w14:textId="77777777" w:rsidR="00FD1F4A" w:rsidRDefault="00FD1F4A" w:rsidP="0028547F">
      <w:pPr>
        <w:spacing w:before="200"/>
        <w:ind w:firstLine="720"/>
        <w:jc w:val="both"/>
        <w:sectPr w:rsidR="00FD1F4A" w:rsidSect="004336FE">
          <w:pgSz w:w="11906" w:h="16838"/>
          <w:pgMar w:top="1418" w:right="1133" w:bottom="1701" w:left="1701" w:header="709" w:footer="709" w:gutter="0"/>
          <w:cols w:space="720"/>
          <w:docGrid w:linePitch="299"/>
        </w:sectPr>
      </w:pPr>
    </w:p>
    <w:tbl>
      <w:tblPr>
        <w:tblpPr w:leftFromText="141" w:rightFromText="141" w:tblpY="915"/>
        <w:tblW w:w="13377" w:type="dxa"/>
        <w:tblBorders>
          <w:top w:val="nil"/>
          <w:left w:val="nil"/>
          <w:bottom w:val="nil"/>
          <w:right w:val="nil"/>
          <w:insideH w:val="nil"/>
          <w:insideV w:val="nil"/>
        </w:tblBorders>
        <w:tblLayout w:type="fixed"/>
        <w:tblLook w:val="0600" w:firstRow="0" w:lastRow="0" w:firstColumn="0" w:lastColumn="0" w:noHBand="1" w:noVBand="1"/>
      </w:tblPr>
      <w:tblGrid>
        <w:gridCol w:w="2614"/>
        <w:gridCol w:w="2174"/>
        <w:gridCol w:w="2174"/>
        <w:gridCol w:w="2174"/>
        <w:gridCol w:w="2174"/>
        <w:gridCol w:w="2067"/>
      </w:tblGrid>
      <w:tr w:rsidR="00907C64" w14:paraId="6C58C4D7" w14:textId="77777777" w:rsidTr="00D603AE">
        <w:trPr>
          <w:trHeight w:val="440"/>
        </w:trPr>
        <w:tc>
          <w:tcPr>
            <w:tcW w:w="13377" w:type="dxa"/>
            <w:gridSpan w:val="6"/>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bottom"/>
          </w:tcPr>
          <w:p w14:paraId="4E45F1C4" w14:textId="77777777" w:rsidR="00907C64" w:rsidRPr="00AD386D" w:rsidRDefault="00907C64" w:rsidP="0028547F">
            <w:pPr>
              <w:spacing w:before="200"/>
              <w:jc w:val="center"/>
              <w:rPr>
                <w:b/>
                <w:color w:val="222222"/>
              </w:rPr>
            </w:pPr>
            <w:r w:rsidRPr="00AD386D">
              <w:rPr>
                <w:b/>
                <w:color w:val="222222"/>
              </w:rPr>
              <w:lastRenderedPageBreak/>
              <w:t>PROJEÇÃO ORÇAMENTÁRIA</w:t>
            </w:r>
          </w:p>
        </w:tc>
      </w:tr>
      <w:tr w:rsidR="00907C64" w:rsidRPr="00AD386D" w14:paraId="4AA7885A" w14:textId="77777777" w:rsidTr="00D603AE">
        <w:trPr>
          <w:trHeight w:val="440"/>
        </w:trPr>
        <w:tc>
          <w:tcPr>
            <w:tcW w:w="2614"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bottom"/>
          </w:tcPr>
          <w:p w14:paraId="248467BD" w14:textId="77777777" w:rsidR="00907C64" w:rsidRPr="00AD386D" w:rsidRDefault="00907C64" w:rsidP="0028547F">
            <w:pPr>
              <w:spacing w:before="200"/>
            </w:pPr>
            <w:r w:rsidRPr="00AD386D">
              <w:t xml:space="preserve"> </w:t>
            </w:r>
          </w:p>
        </w:tc>
        <w:tc>
          <w:tcPr>
            <w:tcW w:w="217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068C8C6A" w14:textId="77777777" w:rsidR="00907C64" w:rsidRPr="00AD386D" w:rsidRDefault="00907C64" w:rsidP="0028547F">
            <w:pPr>
              <w:spacing w:before="200"/>
              <w:jc w:val="center"/>
              <w:rPr>
                <w:b/>
                <w:color w:val="222222"/>
              </w:rPr>
            </w:pPr>
            <w:r w:rsidRPr="00AD386D">
              <w:rPr>
                <w:b/>
                <w:color w:val="222222"/>
              </w:rPr>
              <w:t>2019</w:t>
            </w:r>
          </w:p>
        </w:tc>
        <w:tc>
          <w:tcPr>
            <w:tcW w:w="217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58F36E50" w14:textId="77777777" w:rsidR="00907C64" w:rsidRPr="00AD386D" w:rsidRDefault="00907C64" w:rsidP="0028547F">
            <w:pPr>
              <w:spacing w:before="200"/>
              <w:jc w:val="center"/>
              <w:rPr>
                <w:b/>
                <w:color w:val="222222"/>
              </w:rPr>
            </w:pPr>
            <w:r w:rsidRPr="00AD386D">
              <w:rPr>
                <w:b/>
                <w:color w:val="222222"/>
              </w:rPr>
              <w:t>2020</w:t>
            </w:r>
          </w:p>
        </w:tc>
        <w:tc>
          <w:tcPr>
            <w:tcW w:w="217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0DDBC88F" w14:textId="77777777" w:rsidR="00907C64" w:rsidRPr="00AD386D" w:rsidRDefault="00907C64" w:rsidP="0028547F">
            <w:pPr>
              <w:spacing w:before="200"/>
              <w:jc w:val="center"/>
              <w:rPr>
                <w:b/>
                <w:color w:val="222222"/>
              </w:rPr>
            </w:pPr>
            <w:r w:rsidRPr="00AD386D">
              <w:rPr>
                <w:b/>
                <w:color w:val="222222"/>
              </w:rPr>
              <w:t>2021</w:t>
            </w:r>
          </w:p>
        </w:tc>
        <w:tc>
          <w:tcPr>
            <w:tcW w:w="217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43A9D317" w14:textId="77777777" w:rsidR="00907C64" w:rsidRPr="00AD386D" w:rsidRDefault="00907C64" w:rsidP="0028547F">
            <w:pPr>
              <w:spacing w:before="200"/>
              <w:jc w:val="center"/>
              <w:rPr>
                <w:b/>
                <w:color w:val="222222"/>
              </w:rPr>
            </w:pPr>
            <w:r w:rsidRPr="00AD386D">
              <w:rPr>
                <w:b/>
                <w:color w:val="222222"/>
              </w:rPr>
              <w:t>2022</w:t>
            </w:r>
          </w:p>
        </w:tc>
        <w:tc>
          <w:tcPr>
            <w:tcW w:w="206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6513FB96" w14:textId="77777777" w:rsidR="00907C64" w:rsidRPr="00AD386D" w:rsidRDefault="00907C64" w:rsidP="0028547F">
            <w:pPr>
              <w:spacing w:before="200"/>
              <w:jc w:val="center"/>
              <w:rPr>
                <w:b/>
                <w:color w:val="222222"/>
              </w:rPr>
            </w:pPr>
            <w:r w:rsidRPr="00AD386D">
              <w:rPr>
                <w:b/>
                <w:color w:val="222222"/>
              </w:rPr>
              <w:t>2023</w:t>
            </w:r>
          </w:p>
        </w:tc>
      </w:tr>
      <w:tr w:rsidR="00907C64" w:rsidRPr="00AD386D" w14:paraId="17CF703B" w14:textId="77777777" w:rsidTr="00D603AE">
        <w:trPr>
          <w:trHeight w:val="440"/>
        </w:trPr>
        <w:tc>
          <w:tcPr>
            <w:tcW w:w="2614"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bottom"/>
          </w:tcPr>
          <w:p w14:paraId="1826BCE3" w14:textId="77777777" w:rsidR="00907C64" w:rsidRPr="00AD386D" w:rsidRDefault="00907C64" w:rsidP="0028547F">
            <w:pPr>
              <w:spacing w:before="200"/>
              <w:jc w:val="right"/>
              <w:rPr>
                <w:b/>
              </w:rPr>
            </w:pPr>
            <w:r w:rsidRPr="00AD386D">
              <w:rPr>
                <w:b/>
              </w:rPr>
              <w:t>Ativos e benefícios</w:t>
            </w:r>
          </w:p>
        </w:tc>
        <w:tc>
          <w:tcPr>
            <w:tcW w:w="217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2129224A" w14:textId="77777777" w:rsidR="00907C64" w:rsidRPr="00AD386D" w:rsidRDefault="00907C64" w:rsidP="0028547F">
            <w:pPr>
              <w:spacing w:before="200"/>
              <w:jc w:val="right"/>
              <w:rPr>
                <w:color w:val="222222"/>
              </w:rPr>
            </w:pPr>
            <w:r w:rsidRPr="00AD386D">
              <w:rPr>
                <w:color w:val="222222"/>
              </w:rPr>
              <w:t>R$ 349.132.578,00</w:t>
            </w:r>
          </w:p>
        </w:tc>
        <w:tc>
          <w:tcPr>
            <w:tcW w:w="217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421531D9" w14:textId="77777777" w:rsidR="00907C64" w:rsidRPr="00AD386D" w:rsidRDefault="00907C64" w:rsidP="0028547F">
            <w:pPr>
              <w:spacing w:before="200"/>
              <w:jc w:val="right"/>
              <w:rPr>
                <w:color w:val="222222"/>
              </w:rPr>
            </w:pPr>
            <w:r w:rsidRPr="00AD386D">
              <w:rPr>
                <w:color w:val="222222"/>
              </w:rPr>
              <w:t>R$ 365.711.686,96</w:t>
            </w:r>
          </w:p>
        </w:tc>
        <w:tc>
          <w:tcPr>
            <w:tcW w:w="217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422617D1" w14:textId="77777777" w:rsidR="00907C64" w:rsidRPr="00AD386D" w:rsidRDefault="00907C64" w:rsidP="0028547F">
            <w:pPr>
              <w:spacing w:before="200"/>
              <w:jc w:val="right"/>
              <w:rPr>
                <w:color w:val="222222"/>
              </w:rPr>
            </w:pPr>
            <w:r w:rsidRPr="00AD386D">
              <w:rPr>
                <w:color w:val="222222"/>
              </w:rPr>
              <w:t>R$ 383.584.797,57</w:t>
            </w:r>
          </w:p>
        </w:tc>
        <w:tc>
          <w:tcPr>
            <w:tcW w:w="217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4A6C796D" w14:textId="77777777" w:rsidR="00907C64" w:rsidRPr="00AD386D" w:rsidRDefault="00907C64" w:rsidP="0028547F">
            <w:pPr>
              <w:spacing w:before="200"/>
              <w:jc w:val="right"/>
              <w:rPr>
                <w:color w:val="222222"/>
              </w:rPr>
            </w:pPr>
            <w:r w:rsidRPr="00AD386D">
              <w:rPr>
                <w:color w:val="222222"/>
              </w:rPr>
              <w:t>R$ 399.515.613,75</w:t>
            </w:r>
          </w:p>
        </w:tc>
        <w:tc>
          <w:tcPr>
            <w:tcW w:w="206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3E7B35E5" w14:textId="77777777" w:rsidR="00907C64" w:rsidRPr="00AD386D" w:rsidRDefault="00907C64" w:rsidP="0028547F">
            <w:pPr>
              <w:spacing w:before="200"/>
              <w:jc w:val="right"/>
              <w:rPr>
                <w:color w:val="222222"/>
              </w:rPr>
            </w:pPr>
            <w:r w:rsidRPr="00AD386D">
              <w:rPr>
                <w:color w:val="222222"/>
              </w:rPr>
              <w:t>R$ 415.406.186,88</w:t>
            </w:r>
          </w:p>
        </w:tc>
      </w:tr>
      <w:tr w:rsidR="00907C64" w:rsidRPr="00AD386D" w14:paraId="75FEBFA5" w14:textId="77777777" w:rsidTr="00D603AE">
        <w:trPr>
          <w:trHeight w:val="440"/>
        </w:trPr>
        <w:tc>
          <w:tcPr>
            <w:tcW w:w="2614"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bottom"/>
          </w:tcPr>
          <w:p w14:paraId="0C113957" w14:textId="77777777" w:rsidR="00907C64" w:rsidRPr="00AD386D" w:rsidRDefault="00907C64" w:rsidP="0028547F">
            <w:pPr>
              <w:spacing w:before="200"/>
              <w:jc w:val="right"/>
              <w:rPr>
                <w:b/>
              </w:rPr>
            </w:pPr>
            <w:r w:rsidRPr="00AD386D">
              <w:rPr>
                <w:b/>
              </w:rPr>
              <w:t>Inativos e pensionistas</w:t>
            </w:r>
          </w:p>
        </w:tc>
        <w:tc>
          <w:tcPr>
            <w:tcW w:w="217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0BD17109" w14:textId="77777777" w:rsidR="00907C64" w:rsidRPr="00AD386D" w:rsidRDefault="00907C64" w:rsidP="0028547F">
            <w:pPr>
              <w:spacing w:before="200"/>
              <w:jc w:val="right"/>
              <w:rPr>
                <w:color w:val="222222"/>
              </w:rPr>
            </w:pPr>
            <w:r w:rsidRPr="00AD386D">
              <w:rPr>
                <w:color w:val="222222"/>
              </w:rPr>
              <w:t>R$ 23.921.144,00</w:t>
            </w:r>
          </w:p>
        </w:tc>
        <w:tc>
          <w:tcPr>
            <w:tcW w:w="217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7CEA231C" w14:textId="77777777" w:rsidR="00907C64" w:rsidRPr="00AD386D" w:rsidRDefault="00907C64" w:rsidP="0028547F">
            <w:pPr>
              <w:spacing w:before="200"/>
              <w:jc w:val="right"/>
              <w:rPr>
                <w:color w:val="222222"/>
              </w:rPr>
            </w:pPr>
            <w:r w:rsidRPr="00AD386D">
              <w:rPr>
                <w:color w:val="222222"/>
              </w:rPr>
              <w:t>R$ 24.638.778,32</w:t>
            </w:r>
          </w:p>
        </w:tc>
        <w:tc>
          <w:tcPr>
            <w:tcW w:w="217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3D51D5E5" w14:textId="77777777" w:rsidR="00907C64" w:rsidRPr="00AD386D" w:rsidRDefault="00907C64" w:rsidP="0028547F">
            <w:pPr>
              <w:spacing w:before="200"/>
              <w:jc w:val="right"/>
              <w:rPr>
                <w:color w:val="222222"/>
              </w:rPr>
            </w:pPr>
            <w:r w:rsidRPr="00AD386D">
              <w:rPr>
                <w:color w:val="222222"/>
              </w:rPr>
              <w:t>R$ 25.377.941,67</w:t>
            </w:r>
          </w:p>
        </w:tc>
        <w:tc>
          <w:tcPr>
            <w:tcW w:w="217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07877B40" w14:textId="77777777" w:rsidR="00907C64" w:rsidRPr="00AD386D" w:rsidRDefault="00907C64" w:rsidP="0028547F">
            <w:pPr>
              <w:spacing w:before="200"/>
              <w:jc w:val="right"/>
              <w:rPr>
                <w:color w:val="222222"/>
              </w:rPr>
            </w:pPr>
            <w:r w:rsidRPr="00AD386D">
              <w:rPr>
                <w:color w:val="222222"/>
              </w:rPr>
              <w:t>R$ 26.139.279,92</w:t>
            </w:r>
          </w:p>
        </w:tc>
        <w:tc>
          <w:tcPr>
            <w:tcW w:w="206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738FFD8B" w14:textId="77777777" w:rsidR="00907C64" w:rsidRPr="00AD386D" w:rsidRDefault="00907C64" w:rsidP="0028547F">
            <w:pPr>
              <w:spacing w:before="200"/>
              <w:jc w:val="right"/>
              <w:rPr>
                <w:color w:val="222222"/>
              </w:rPr>
            </w:pPr>
            <w:r w:rsidRPr="00AD386D">
              <w:rPr>
                <w:color w:val="222222"/>
              </w:rPr>
              <w:t>R$ 26.923.458,32</w:t>
            </w:r>
          </w:p>
        </w:tc>
      </w:tr>
      <w:tr w:rsidR="00907C64" w:rsidRPr="00AD386D" w14:paraId="0BF28D3B" w14:textId="77777777" w:rsidTr="00D603AE">
        <w:trPr>
          <w:trHeight w:val="440"/>
        </w:trPr>
        <w:tc>
          <w:tcPr>
            <w:tcW w:w="2614"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bottom"/>
          </w:tcPr>
          <w:p w14:paraId="490B0A69" w14:textId="77777777" w:rsidR="00907C64" w:rsidRPr="00AD386D" w:rsidRDefault="00907C64" w:rsidP="0028547F">
            <w:pPr>
              <w:spacing w:before="200"/>
              <w:jc w:val="right"/>
              <w:rPr>
                <w:b/>
              </w:rPr>
            </w:pPr>
            <w:r w:rsidRPr="00AD386D">
              <w:rPr>
                <w:b/>
              </w:rPr>
              <w:t>Despesas Correntes</w:t>
            </w:r>
          </w:p>
        </w:tc>
        <w:tc>
          <w:tcPr>
            <w:tcW w:w="217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479B4685" w14:textId="77777777" w:rsidR="00907C64" w:rsidRPr="00AD386D" w:rsidRDefault="00907C64" w:rsidP="0028547F">
            <w:pPr>
              <w:spacing w:before="200"/>
              <w:jc w:val="right"/>
              <w:rPr>
                <w:color w:val="222222"/>
              </w:rPr>
            </w:pPr>
            <w:r w:rsidRPr="00AD386D">
              <w:rPr>
                <w:color w:val="222222"/>
              </w:rPr>
              <w:t>R$ 56.389.757,00</w:t>
            </w:r>
          </w:p>
        </w:tc>
        <w:tc>
          <w:tcPr>
            <w:tcW w:w="217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2AED3722" w14:textId="77777777" w:rsidR="00907C64" w:rsidRPr="00AD386D" w:rsidRDefault="00907C64" w:rsidP="0028547F">
            <w:pPr>
              <w:spacing w:before="200"/>
              <w:jc w:val="right"/>
              <w:rPr>
                <w:color w:val="222222"/>
              </w:rPr>
            </w:pPr>
            <w:r w:rsidRPr="00AD386D">
              <w:rPr>
                <w:color w:val="222222"/>
              </w:rPr>
              <w:t>R$ 58.419.788,25</w:t>
            </w:r>
          </w:p>
        </w:tc>
        <w:tc>
          <w:tcPr>
            <w:tcW w:w="217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6968CC85" w14:textId="77777777" w:rsidR="00907C64" w:rsidRPr="00AD386D" w:rsidRDefault="00907C64" w:rsidP="0028547F">
            <w:pPr>
              <w:spacing w:before="200"/>
              <w:jc w:val="right"/>
              <w:rPr>
                <w:color w:val="222222"/>
              </w:rPr>
            </w:pPr>
            <w:r w:rsidRPr="00AD386D">
              <w:rPr>
                <w:color w:val="222222"/>
              </w:rPr>
              <w:t>R$ 60.522.900,63</w:t>
            </w:r>
          </w:p>
        </w:tc>
        <w:tc>
          <w:tcPr>
            <w:tcW w:w="217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747AFADB" w14:textId="77777777" w:rsidR="00907C64" w:rsidRPr="00AD386D" w:rsidRDefault="00907C64" w:rsidP="0028547F">
            <w:pPr>
              <w:spacing w:before="200"/>
              <w:jc w:val="right"/>
              <w:rPr>
                <w:color w:val="222222"/>
              </w:rPr>
            </w:pPr>
            <w:r w:rsidRPr="00AD386D">
              <w:rPr>
                <w:color w:val="222222"/>
              </w:rPr>
              <w:t>R$ 62.701.725,05</w:t>
            </w:r>
          </w:p>
        </w:tc>
        <w:tc>
          <w:tcPr>
            <w:tcW w:w="206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2CF69D05" w14:textId="77777777" w:rsidR="00907C64" w:rsidRPr="00AD386D" w:rsidRDefault="00907C64" w:rsidP="0028547F">
            <w:pPr>
              <w:spacing w:before="200"/>
              <w:jc w:val="right"/>
              <w:rPr>
                <w:color w:val="222222"/>
              </w:rPr>
            </w:pPr>
            <w:r w:rsidRPr="00AD386D">
              <w:rPr>
                <w:color w:val="222222"/>
              </w:rPr>
              <w:t>R$ 64.958.987,15</w:t>
            </w:r>
          </w:p>
        </w:tc>
      </w:tr>
      <w:tr w:rsidR="00907C64" w:rsidRPr="00AD386D" w14:paraId="1C271B8E" w14:textId="77777777" w:rsidTr="00D603AE">
        <w:trPr>
          <w:trHeight w:val="440"/>
        </w:trPr>
        <w:tc>
          <w:tcPr>
            <w:tcW w:w="2614"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bottom"/>
          </w:tcPr>
          <w:p w14:paraId="7320BDB0" w14:textId="77777777" w:rsidR="00907C64" w:rsidRPr="00AD386D" w:rsidRDefault="00907C64" w:rsidP="0028547F">
            <w:pPr>
              <w:spacing w:before="200"/>
              <w:jc w:val="right"/>
              <w:rPr>
                <w:b/>
              </w:rPr>
            </w:pPr>
            <w:r w:rsidRPr="00AD386D">
              <w:rPr>
                <w:b/>
              </w:rPr>
              <w:t>Despesas de Capital</w:t>
            </w:r>
          </w:p>
        </w:tc>
        <w:tc>
          <w:tcPr>
            <w:tcW w:w="217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4A19FE0D" w14:textId="77777777" w:rsidR="00907C64" w:rsidRPr="00AD386D" w:rsidRDefault="00907C64" w:rsidP="0028547F">
            <w:pPr>
              <w:spacing w:before="200"/>
              <w:jc w:val="right"/>
              <w:rPr>
                <w:color w:val="222222"/>
              </w:rPr>
            </w:pPr>
            <w:r w:rsidRPr="00AD386D">
              <w:rPr>
                <w:color w:val="222222"/>
              </w:rPr>
              <w:t>R$ 5.443.423,00</w:t>
            </w:r>
          </w:p>
        </w:tc>
        <w:tc>
          <w:tcPr>
            <w:tcW w:w="217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62340EF7" w14:textId="77777777" w:rsidR="00907C64" w:rsidRPr="00AD386D" w:rsidRDefault="00907C64" w:rsidP="0028547F">
            <w:pPr>
              <w:spacing w:before="200"/>
              <w:jc w:val="right"/>
              <w:rPr>
                <w:color w:val="222222"/>
              </w:rPr>
            </w:pPr>
            <w:r w:rsidRPr="00AD386D">
              <w:rPr>
                <w:color w:val="222222"/>
              </w:rPr>
              <w:t>R$ 5.443.423,00</w:t>
            </w:r>
          </w:p>
        </w:tc>
        <w:tc>
          <w:tcPr>
            <w:tcW w:w="217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022EF632" w14:textId="77777777" w:rsidR="00907C64" w:rsidRPr="00AD386D" w:rsidRDefault="00907C64" w:rsidP="0028547F">
            <w:pPr>
              <w:spacing w:before="200"/>
              <w:jc w:val="right"/>
              <w:rPr>
                <w:color w:val="222222"/>
              </w:rPr>
            </w:pPr>
            <w:r w:rsidRPr="00AD386D">
              <w:rPr>
                <w:color w:val="222222"/>
              </w:rPr>
              <w:t>R$ 5.443.423,00</w:t>
            </w:r>
          </w:p>
        </w:tc>
        <w:tc>
          <w:tcPr>
            <w:tcW w:w="217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5EA7952F" w14:textId="77777777" w:rsidR="00907C64" w:rsidRPr="00AD386D" w:rsidRDefault="00907C64" w:rsidP="0028547F">
            <w:pPr>
              <w:spacing w:before="200"/>
              <w:jc w:val="right"/>
              <w:rPr>
                <w:color w:val="222222"/>
              </w:rPr>
            </w:pPr>
            <w:r w:rsidRPr="00AD386D">
              <w:rPr>
                <w:color w:val="222222"/>
              </w:rPr>
              <w:t>R$ 5.443.423,00</w:t>
            </w:r>
          </w:p>
        </w:tc>
        <w:tc>
          <w:tcPr>
            <w:tcW w:w="206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5E130EAE" w14:textId="77777777" w:rsidR="00907C64" w:rsidRPr="00AD386D" w:rsidRDefault="00907C64" w:rsidP="0028547F">
            <w:pPr>
              <w:spacing w:before="200"/>
              <w:jc w:val="right"/>
              <w:rPr>
                <w:color w:val="222222"/>
              </w:rPr>
            </w:pPr>
            <w:r w:rsidRPr="00AD386D">
              <w:rPr>
                <w:color w:val="222222"/>
              </w:rPr>
              <w:t>R$ 5.443.423,00</w:t>
            </w:r>
          </w:p>
        </w:tc>
      </w:tr>
      <w:tr w:rsidR="00907C64" w:rsidRPr="00AD386D" w14:paraId="2F9A5254" w14:textId="77777777" w:rsidTr="00D603AE">
        <w:trPr>
          <w:trHeight w:val="440"/>
        </w:trPr>
        <w:tc>
          <w:tcPr>
            <w:tcW w:w="2614"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bottom"/>
          </w:tcPr>
          <w:p w14:paraId="2358D11B" w14:textId="77777777" w:rsidR="00907C64" w:rsidRPr="00AD386D" w:rsidRDefault="00907C64" w:rsidP="0028547F">
            <w:pPr>
              <w:spacing w:before="200"/>
              <w:jc w:val="right"/>
              <w:rPr>
                <w:b/>
              </w:rPr>
            </w:pPr>
            <w:r w:rsidRPr="00AD386D">
              <w:rPr>
                <w:b/>
              </w:rPr>
              <w:t>Total</w:t>
            </w:r>
          </w:p>
        </w:tc>
        <w:tc>
          <w:tcPr>
            <w:tcW w:w="217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215ACD54" w14:textId="77777777" w:rsidR="00907C64" w:rsidRPr="00AD386D" w:rsidRDefault="00907C64" w:rsidP="0028547F">
            <w:pPr>
              <w:spacing w:before="200"/>
              <w:jc w:val="right"/>
              <w:rPr>
                <w:b/>
              </w:rPr>
            </w:pPr>
            <w:r w:rsidRPr="00AD386D">
              <w:rPr>
                <w:b/>
              </w:rPr>
              <w:t>R$ 434.886.902,00</w:t>
            </w:r>
          </w:p>
        </w:tc>
        <w:tc>
          <w:tcPr>
            <w:tcW w:w="217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3383E529" w14:textId="77777777" w:rsidR="00907C64" w:rsidRPr="00AD386D" w:rsidRDefault="00907C64" w:rsidP="0028547F">
            <w:pPr>
              <w:spacing w:before="200"/>
              <w:jc w:val="right"/>
              <w:rPr>
                <w:b/>
              </w:rPr>
            </w:pPr>
            <w:r w:rsidRPr="00AD386D">
              <w:rPr>
                <w:b/>
              </w:rPr>
              <w:t>R$ 454.213.676,53</w:t>
            </w:r>
          </w:p>
        </w:tc>
        <w:tc>
          <w:tcPr>
            <w:tcW w:w="217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65FB20F8" w14:textId="77777777" w:rsidR="00907C64" w:rsidRPr="00AD386D" w:rsidRDefault="00907C64" w:rsidP="0028547F">
            <w:pPr>
              <w:spacing w:before="200"/>
              <w:jc w:val="right"/>
              <w:rPr>
                <w:b/>
              </w:rPr>
            </w:pPr>
            <w:r w:rsidRPr="00AD386D">
              <w:rPr>
                <w:b/>
              </w:rPr>
              <w:t>R$ 474.929.062,87</w:t>
            </w:r>
          </w:p>
        </w:tc>
        <w:tc>
          <w:tcPr>
            <w:tcW w:w="217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6E2CCA72" w14:textId="77777777" w:rsidR="00907C64" w:rsidRPr="00AD386D" w:rsidRDefault="00907C64" w:rsidP="0028547F">
            <w:pPr>
              <w:spacing w:before="200"/>
              <w:jc w:val="right"/>
              <w:rPr>
                <w:b/>
              </w:rPr>
            </w:pPr>
            <w:r w:rsidRPr="00AD386D">
              <w:rPr>
                <w:b/>
              </w:rPr>
              <w:t>R$ 493.800.041,72</w:t>
            </w:r>
          </w:p>
        </w:tc>
        <w:tc>
          <w:tcPr>
            <w:tcW w:w="206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bottom"/>
          </w:tcPr>
          <w:p w14:paraId="475F5706" w14:textId="77777777" w:rsidR="00907C64" w:rsidRPr="00AD386D" w:rsidRDefault="00907C64" w:rsidP="0028547F">
            <w:pPr>
              <w:spacing w:before="200"/>
              <w:jc w:val="right"/>
              <w:rPr>
                <w:b/>
              </w:rPr>
            </w:pPr>
            <w:r w:rsidRPr="00AD386D">
              <w:rPr>
                <w:b/>
              </w:rPr>
              <w:t>R$ 512.732.055,35</w:t>
            </w:r>
          </w:p>
        </w:tc>
      </w:tr>
    </w:tbl>
    <w:p w14:paraId="4E552F7D" w14:textId="77777777" w:rsidR="00D603AE" w:rsidRPr="00D603AE" w:rsidRDefault="00D603AE" w:rsidP="0028547F">
      <w:pPr>
        <w:pStyle w:val="Srgio3"/>
        <w:rPr>
          <w:rFonts w:eastAsiaTheme="minorHAnsi" w:cstheme="minorBidi"/>
          <w:bCs w:val="0"/>
          <w:sz w:val="24"/>
          <w:szCs w:val="36"/>
          <w:lang w:eastAsia="en-US"/>
        </w:rPr>
      </w:pPr>
      <w:bookmarkStart w:id="340" w:name="_Toc2251229"/>
      <w:r w:rsidRPr="00D603AE">
        <w:rPr>
          <w:rFonts w:eastAsiaTheme="minorHAnsi" w:cstheme="minorBidi"/>
          <w:bCs w:val="0"/>
          <w:sz w:val="24"/>
          <w:szCs w:val="36"/>
          <w:lang w:eastAsia="en-US"/>
        </w:rPr>
        <w:t>11.1. Previsão Orçamentária</w:t>
      </w:r>
      <w:bookmarkEnd w:id="340"/>
    </w:p>
    <w:p w14:paraId="350BB97C" w14:textId="177196B7" w:rsidR="00FD1F4A" w:rsidRDefault="00E32A64" w:rsidP="0028547F">
      <w:pPr>
        <w:pStyle w:val="Legenda"/>
      </w:pPr>
      <w:bookmarkStart w:id="341" w:name="_Toc2251405"/>
      <w:r>
        <w:t xml:space="preserve">Quadro </w:t>
      </w:r>
      <w:r w:rsidR="00A2189E">
        <w:rPr>
          <w:noProof/>
        </w:rPr>
        <w:fldChar w:fldCharType="begin"/>
      </w:r>
      <w:r w:rsidR="00A2189E">
        <w:rPr>
          <w:noProof/>
        </w:rPr>
        <w:instrText xml:space="preserve"> SEQ Quadro \* ARABIC </w:instrText>
      </w:r>
      <w:r w:rsidR="00A2189E">
        <w:rPr>
          <w:noProof/>
        </w:rPr>
        <w:fldChar w:fldCharType="separate"/>
      </w:r>
      <w:r w:rsidR="00D12BC2">
        <w:rPr>
          <w:noProof/>
        </w:rPr>
        <w:t>146</w:t>
      </w:r>
      <w:r w:rsidR="00A2189E">
        <w:rPr>
          <w:noProof/>
        </w:rPr>
        <w:fldChar w:fldCharType="end"/>
      </w:r>
      <w:r>
        <w:t xml:space="preserve"> - Projeção Orçamentária 2019-2023</w:t>
      </w:r>
      <w:bookmarkEnd w:id="341"/>
    </w:p>
    <w:p w14:paraId="1DD7932E" w14:textId="77777777" w:rsidR="00D603AE" w:rsidRDefault="00D603AE" w:rsidP="0028547F">
      <w:pPr>
        <w:spacing w:before="200"/>
        <w:ind w:firstLine="720"/>
        <w:jc w:val="both"/>
      </w:pPr>
    </w:p>
    <w:p w14:paraId="1E29937D" w14:textId="77777777" w:rsidR="00FD1F4A" w:rsidRDefault="00FD1F4A" w:rsidP="0028547F">
      <w:pPr>
        <w:spacing w:before="200"/>
        <w:ind w:firstLine="720"/>
        <w:jc w:val="both"/>
        <w:sectPr w:rsidR="00FD1F4A" w:rsidSect="004336FE">
          <w:footerReference w:type="default" r:id="rId70"/>
          <w:pgSz w:w="16838" w:h="11906" w:orient="landscape"/>
          <w:pgMar w:top="1701" w:right="1418" w:bottom="1133" w:left="1701" w:header="709" w:footer="709" w:gutter="0"/>
          <w:cols w:space="720"/>
          <w:docGrid w:linePitch="326"/>
        </w:sectPr>
      </w:pPr>
    </w:p>
    <w:p w14:paraId="3C0BE9F8" w14:textId="77777777" w:rsidR="00291141" w:rsidRPr="00291141" w:rsidRDefault="00291141" w:rsidP="0028547F">
      <w:pPr>
        <w:ind w:firstLine="720"/>
        <w:jc w:val="both"/>
      </w:pPr>
      <w:r w:rsidRPr="00291141">
        <w:lastRenderedPageBreak/>
        <w:t>A projeção orçamentária para 2019 das despesas com pessoal ativos, inativos, pensionistas e benefícios levou em consideração o valor constante na proposta orçamentária para 2019.</w:t>
      </w:r>
    </w:p>
    <w:p w14:paraId="301B947B" w14:textId="2DB4350F" w:rsidR="00291141" w:rsidRPr="00291141" w:rsidRDefault="00291141" w:rsidP="0028547F">
      <w:pPr>
        <w:ind w:firstLine="720"/>
        <w:jc w:val="both"/>
      </w:pPr>
      <w:r w:rsidRPr="00291141">
        <w:t>Para melhor demonstrar os gastos totais de pessoal, os benefícios obrigatórios (auxílio alimentação, auxílio funeral, auxílio natalidade, auxílio transporte, auxílio</w:t>
      </w:r>
      <w:r w:rsidR="00AC562F">
        <w:t xml:space="preserve"> </w:t>
      </w:r>
      <w:r w:rsidRPr="00291141">
        <w:t>creche) e assistência médica e odontológica foram incluídos na projeção de despesas de pessoal ativo, porém, sua contabilização é realizada como despesas correntes.   </w:t>
      </w:r>
      <w:r w:rsidRPr="00291141">
        <w:tab/>
      </w:r>
    </w:p>
    <w:p w14:paraId="2D1BEDCE" w14:textId="693F591B" w:rsidR="00291141" w:rsidRPr="00291141" w:rsidRDefault="00291141" w:rsidP="0028547F">
      <w:pPr>
        <w:ind w:firstLine="720"/>
        <w:jc w:val="both"/>
      </w:pPr>
      <w:r w:rsidRPr="00291141">
        <w:t>Com o orçamento de 2019 e o quantitativo de pessoal projetado, foi calculado o salário médio anual de cada servidor, sobre o qual foi aplicado um percentual de 3% (obtido através do comparativo entre o orçamento 2018 e 2019). O resultado foi multiplicado pelo quantitativo de pessoal estimado, com base na projeção de pessoal docente e técnico administrativo para 2020, gerando a estimativa orçamentária para esse ano, e</w:t>
      </w:r>
      <w:r w:rsidR="00AC562F">
        <w:t>,</w:t>
      </w:r>
      <w:r w:rsidRPr="00291141">
        <w:t xml:space="preserve"> assim</w:t>
      </w:r>
      <w:r w:rsidR="00AC562F">
        <w:t>,</w:t>
      </w:r>
      <w:r w:rsidRPr="00291141">
        <w:t xml:space="preserve"> sucessivamente até o ano de 2023.</w:t>
      </w:r>
    </w:p>
    <w:p w14:paraId="237EB761" w14:textId="3C05E6CF" w:rsidR="00291141" w:rsidRDefault="00291141" w:rsidP="0028547F">
      <w:pPr>
        <w:ind w:firstLine="720"/>
        <w:jc w:val="both"/>
      </w:pPr>
      <w:r w:rsidRPr="00291141">
        <w:t>Para projeção de despesas correntes, foi levada em consideração a variação percentual da LOA 2018 para o PLOA 2019, que foi de 3,6%. Para as despesas de capital, foi considerado o mesmo valor para todos os anos, tendo em vista que há expectativa de acréscimo das despesas correntes em função do aumento dos gastos com terceirizados e consumíveis, sendo difícil a alocação de recursos de investimentos além desse montante. Poderá haver alteração, caso haja aporte orçamentário de investimento por parte da SETEC/MEC.</w:t>
      </w:r>
    </w:p>
    <w:p w14:paraId="49745775" w14:textId="77777777" w:rsidR="001B1138" w:rsidRPr="00291141" w:rsidRDefault="001B1138" w:rsidP="0028547F">
      <w:pPr>
        <w:ind w:firstLine="720"/>
        <w:jc w:val="both"/>
      </w:pPr>
    </w:p>
    <w:p w14:paraId="4F4DB8EA" w14:textId="12429DC2" w:rsidR="001549B9" w:rsidRPr="00E13301" w:rsidRDefault="001549B9" w:rsidP="0028547F">
      <w:pPr>
        <w:pStyle w:val="Srgio3"/>
        <w:spacing w:before="0" w:after="0"/>
        <w:rPr>
          <w:rFonts w:eastAsiaTheme="minorHAnsi" w:cstheme="minorBidi"/>
          <w:bCs w:val="0"/>
          <w:sz w:val="24"/>
          <w:szCs w:val="36"/>
          <w:lang w:eastAsia="en-US"/>
        </w:rPr>
      </w:pPr>
      <w:bookmarkStart w:id="342" w:name="_Toc2251230"/>
      <w:r w:rsidRPr="00E13301">
        <w:rPr>
          <w:rFonts w:eastAsiaTheme="minorHAnsi" w:cstheme="minorBidi"/>
          <w:bCs w:val="0"/>
          <w:sz w:val="24"/>
          <w:szCs w:val="36"/>
          <w:lang w:eastAsia="en-US"/>
        </w:rPr>
        <w:t xml:space="preserve">11.2 </w:t>
      </w:r>
      <w:r w:rsidR="00794288">
        <w:rPr>
          <w:rFonts w:eastAsiaTheme="minorHAnsi" w:cstheme="minorBidi"/>
          <w:bCs w:val="0"/>
          <w:sz w:val="24"/>
          <w:szCs w:val="36"/>
          <w:lang w:eastAsia="en-US"/>
        </w:rPr>
        <w:t>E</w:t>
      </w:r>
      <w:r w:rsidR="00953761">
        <w:rPr>
          <w:rFonts w:eastAsiaTheme="minorHAnsi" w:cstheme="minorBidi"/>
          <w:bCs w:val="0"/>
          <w:sz w:val="24"/>
          <w:szCs w:val="36"/>
          <w:lang w:eastAsia="en-US"/>
        </w:rPr>
        <w:t xml:space="preserve">scritório de </w:t>
      </w:r>
      <w:r w:rsidR="00794288">
        <w:rPr>
          <w:rFonts w:eastAsiaTheme="minorHAnsi" w:cstheme="minorBidi"/>
          <w:bCs w:val="0"/>
          <w:sz w:val="24"/>
          <w:szCs w:val="36"/>
          <w:lang w:eastAsia="en-US"/>
        </w:rPr>
        <w:t>P</w:t>
      </w:r>
      <w:r w:rsidR="00953761">
        <w:rPr>
          <w:rFonts w:eastAsiaTheme="minorHAnsi" w:cstheme="minorBidi"/>
          <w:bCs w:val="0"/>
          <w:sz w:val="24"/>
          <w:szCs w:val="36"/>
          <w:lang w:eastAsia="en-US"/>
        </w:rPr>
        <w:t>rojetos</w:t>
      </w:r>
      <w:bookmarkEnd w:id="342"/>
      <w:r w:rsidRPr="00E13301">
        <w:rPr>
          <w:rFonts w:eastAsiaTheme="minorHAnsi" w:cstheme="minorBidi"/>
          <w:bCs w:val="0"/>
          <w:sz w:val="24"/>
          <w:szCs w:val="36"/>
          <w:lang w:eastAsia="en-US"/>
        </w:rPr>
        <w:t xml:space="preserve"> </w:t>
      </w:r>
    </w:p>
    <w:p w14:paraId="73BBB715" w14:textId="77777777" w:rsidR="001549B9" w:rsidRPr="00AD386D" w:rsidRDefault="001549B9" w:rsidP="0028547F">
      <w:pPr>
        <w:spacing w:after="0"/>
        <w:jc w:val="both"/>
      </w:pPr>
    </w:p>
    <w:p w14:paraId="036B84D0" w14:textId="77777777" w:rsidR="001549B9" w:rsidRPr="00AD386D" w:rsidRDefault="001549B9" w:rsidP="0028547F">
      <w:pPr>
        <w:spacing w:after="0"/>
        <w:ind w:firstLine="709"/>
        <w:jc w:val="both"/>
      </w:pPr>
      <w:r w:rsidRPr="00AD386D">
        <w:t xml:space="preserve">No intuito de estruturar e sistematizar o funcionamento do EP deverão ser consideradas as características funcionais e estruturais do IFRS, que possui 17 </w:t>
      </w:r>
      <w:r w:rsidRPr="003202A3">
        <w:rPr>
          <w:i/>
        </w:rPr>
        <w:t>campi</w:t>
      </w:r>
      <w:r w:rsidRPr="00AD386D">
        <w:t xml:space="preserve"> no Rio Grande do Sul, e a sua estrutura administrativa organizada na Reitoria e Pró-reitorias que atendem as áreas de Ensino, Pesquisa, Extensão, Desenvolvimento Institucional e Administração.</w:t>
      </w:r>
    </w:p>
    <w:p w14:paraId="4ED2CD7E" w14:textId="603DC426" w:rsidR="001549B9" w:rsidRPr="00AD386D" w:rsidRDefault="001549B9" w:rsidP="0028547F">
      <w:pPr>
        <w:ind w:firstLine="709"/>
        <w:jc w:val="both"/>
      </w:pPr>
      <w:r w:rsidRPr="00AD386D">
        <w:t>Considerando es</w:t>
      </w:r>
      <w:r w:rsidR="00AC562F">
        <w:t>s</w:t>
      </w:r>
      <w:r w:rsidRPr="00AD386D">
        <w:t>a estrutura, o EP deve ser um instrumento que atue de forma sistematizada na prospecção e percepção das necessidades da comunidade e apresente de forma articulada e sistêmica soluções que atendam a es</w:t>
      </w:r>
      <w:r w:rsidR="00210B6E">
        <w:t>s</w:t>
      </w:r>
      <w:r w:rsidRPr="00AD386D">
        <w:t>as demandas.</w:t>
      </w:r>
    </w:p>
    <w:p w14:paraId="082241E1" w14:textId="185227A2" w:rsidR="001549B9" w:rsidRPr="001549B9" w:rsidRDefault="001549B9" w:rsidP="0028547F">
      <w:pPr>
        <w:spacing w:before="200"/>
        <w:ind w:firstLine="709"/>
        <w:jc w:val="both"/>
      </w:pPr>
      <w:r w:rsidRPr="00AD386D">
        <w:t>Des</w:t>
      </w:r>
      <w:r w:rsidR="00210B6E">
        <w:t>s</w:t>
      </w:r>
      <w:r w:rsidRPr="00AD386D">
        <w:t xml:space="preserve">a forma, a concepção de um </w:t>
      </w:r>
      <w:r w:rsidR="00794288">
        <w:t>EP</w:t>
      </w:r>
      <w:r w:rsidRPr="00AD386D">
        <w:t xml:space="preserve"> deve pressupor a estruturação de práticas, metodologias, técnicas e ferramentas para sistematizar os principais processos que </w:t>
      </w:r>
      <w:r w:rsidRPr="00AD386D">
        <w:lastRenderedPageBreak/>
        <w:t>caracterizam os objetivos de um EP, que envolvem desde a prospecção, captação, definição de escopo, planejamento, execução, controle, encerramento e transferência de conhecimentos de um projeto</w:t>
      </w:r>
      <w:r w:rsidR="00210B6E">
        <w:t>.</w:t>
      </w:r>
    </w:p>
    <w:p w14:paraId="254605D1" w14:textId="22C72C86" w:rsidR="001549B9" w:rsidRPr="00AD386D" w:rsidRDefault="001549B9" w:rsidP="0028547F">
      <w:pPr>
        <w:ind w:firstLine="709"/>
        <w:jc w:val="both"/>
      </w:pPr>
      <w:r w:rsidRPr="00AD386D">
        <w:t xml:space="preserve">O </w:t>
      </w:r>
      <w:r>
        <w:t xml:space="preserve">EP apresenta-se como uma forma </w:t>
      </w:r>
      <w:r w:rsidRPr="00AD386D">
        <w:t>de articulação das diversas instâncias e representações do IFRS, percebendo as necessidades da comunidade e apresentando a esta, de forma sistêmica, soluções inovadoras em pesquisa aplicada, produção cultural, empreendedorismo, cooperativismo, no âmbito da ciência e da tecnologia para o desenvolvimento integrado e sustentável dos diferentes territórios em que estão inseridas suas unidades (</w:t>
      </w:r>
      <w:r w:rsidR="00210B6E">
        <w:rPr>
          <w:i/>
        </w:rPr>
        <w:t>c</w:t>
      </w:r>
      <w:r w:rsidRPr="00E13301">
        <w:rPr>
          <w:i/>
        </w:rPr>
        <w:t>ampi</w:t>
      </w:r>
      <w:r w:rsidRPr="00AD386D">
        <w:t>).</w:t>
      </w:r>
      <w:r>
        <w:t xml:space="preserve"> O objetivo geral do EP é a</w:t>
      </w:r>
      <w:r w:rsidRPr="00AD386D">
        <w:t>rticular iniciativas e projetos com potencial de inovação tecnológica e social, bem como recursos técnicos, humanos e financeiros internos e externos ao IFRS, fomentando parcerias com instituições públicas e privadas para cooperação em projetos, programas e políticas de inovação para o desenvolvimento integrado em territórios locais, nacionais e internacionais.</w:t>
      </w:r>
      <w:r>
        <w:t xml:space="preserve"> Como objetivos específicos</w:t>
      </w:r>
      <w:r w:rsidR="00210B6E">
        <w:t>,</w:t>
      </w:r>
      <w:r>
        <w:t xml:space="preserve"> o EP busca:</w:t>
      </w:r>
    </w:p>
    <w:p w14:paraId="0A59FBCB" w14:textId="4E03CCC6" w:rsidR="001549B9" w:rsidRPr="00306E98" w:rsidRDefault="00210B6E" w:rsidP="0028547F">
      <w:pPr>
        <w:pStyle w:val="PargrafodaLista"/>
        <w:widowControl/>
        <w:numPr>
          <w:ilvl w:val="0"/>
          <w:numId w:val="67"/>
        </w:numPr>
        <w:autoSpaceDE/>
        <w:autoSpaceDN/>
        <w:spacing w:before="0"/>
        <w:contextualSpacing/>
        <w:jc w:val="both"/>
        <w:rPr>
          <w:rFonts w:eastAsia="Times New Roman"/>
        </w:rPr>
      </w:pPr>
      <w:r w:rsidRPr="00306E98">
        <w:rPr>
          <w:rFonts w:eastAsia="Times New Roman"/>
        </w:rPr>
        <w:t>d</w:t>
      </w:r>
      <w:r w:rsidR="001549B9" w:rsidRPr="00306E98">
        <w:rPr>
          <w:rFonts w:eastAsia="Times New Roman"/>
        </w:rPr>
        <w:t>esenvolver uma estrutura organizacional no IFRS que funcione como articuladora das interações institucionais e interinstitucionais no âmbito da ciência, tecnologia e inovação;</w:t>
      </w:r>
    </w:p>
    <w:p w14:paraId="391D5E8F" w14:textId="02D39556" w:rsidR="001549B9" w:rsidRPr="00306E98" w:rsidRDefault="00210B6E" w:rsidP="0028547F">
      <w:pPr>
        <w:pStyle w:val="PargrafodaLista"/>
        <w:widowControl/>
        <w:numPr>
          <w:ilvl w:val="0"/>
          <w:numId w:val="67"/>
        </w:numPr>
        <w:autoSpaceDE/>
        <w:autoSpaceDN/>
        <w:spacing w:before="0"/>
        <w:contextualSpacing/>
        <w:jc w:val="both"/>
        <w:rPr>
          <w:rFonts w:eastAsia="Times New Roman"/>
        </w:rPr>
      </w:pPr>
      <w:r w:rsidRPr="00306E98">
        <w:rPr>
          <w:rFonts w:eastAsia="Times New Roman"/>
        </w:rPr>
        <w:t>v</w:t>
      </w:r>
      <w:r w:rsidR="001549B9" w:rsidRPr="00306E98">
        <w:rPr>
          <w:rFonts w:eastAsia="Times New Roman"/>
        </w:rPr>
        <w:t>alorizar e articular as principais iniciativas que estabeleçam relações com a comunidade interna e externa para cooperação em projetos que almejam o desenvolvimento integrado em territórios locais, nacionais e internacionais;</w:t>
      </w:r>
    </w:p>
    <w:p w14:paraId="36C15630" w14:textId="0A14A9B6" w:rsidR="001549B9" w:rsidRPr="00306E98" w:rsidRDefault="00210B6E" w:rsidP="0028547F">
      <w:pPr>
        <w:pStyle w:val="PargrafodaLista"/>
        <w:widowControl/>
        <w:numPr>
          <w:ilvl w:val="0"/>
          <w:numId w:val="67"/>
        </w:numPr>
        <w:autoSpaceDE/>
        <w:autoSpaceDN/>
        <w:spacing w:before="0"/>
        <w:contextualSpacing/>
        <w:jc w:val="both"/>
        <w:rPr>
          <w:rFonts w:eastAsia="Times New Roman"/>
        </w:rPr>
      </w:pPr>
      <w:r w:rsidRPr="00306E98">
        <w:rPr>
          <w:rFonts w:eastAsia="Times New Roman"/>
        </w:rPr>
        <w:t>i</w:t>
      </w:r>
      <w:r w:rsidR="001549B9" w:rsidRPr="00306E98">
        <w:rPr>
          <w:rFonts w:eastAsia="Times New Roman"/>
        </w:rPr>
        <w:t xml:space="preserve">ncentivar a criação nos </w:t>
      </w:r>
      <w:r w:rsidR="001549B9" w:rsidRPr="00306E98">
        <w:rPr>
          <w:rFonts w:eastAsia="Times New Roman"/>
          <w:i/>
        </w:rPr>
        <w:t>campi</w:t>
      </w:r>
      <w:r w:rsidR="001549B9" w:rsidRPr="00306E98">
        <w:rPr>
          <w:rFonts w:eastAsia="Times New Roman"/>
        </w:rPr>
        <w:t xml:space="preserve"> de núcleos de empreendedorismo e inovação tecnológica e social;</w:t>
      </w:r>
    </w:p>
    <w:p w14:paraId="321438CB" w14:textId="55BF57B3" w:rsidR="001549B9" w:rsidRPr="00306E98" w:rsidRDefault="00210B6E" w:rsidP="0028547F">
      <w:pPr>
        <w:pStyle w:val="PargrafodaLista"/>
        <w:widowControl/>
        <w:numPr>
          <w:ilvl w:val="0"/>
          <w:numId w:val="67"/>
        </w:numPr>
        <w:autoSpaceDE/>
        <w:autoSpaceDN/>
        <w:spacing w:before="0"/>
        <w:contextualSpacing/>
        <w:jc w:val="both"/>
        <w:rPr>
          <w:rFonts w:eastAsia="Times New Roman"/>
        </w:rPr>
      </w:pPr>
      <w:r w:rsidRPr="00306E98">
        <w:rPr>
          <w:rFonts w:eastAsia="Times New Roman"/>
        </w:rPr>
        <w:t>p</w:t>
      </w:r>
      <w:r w:rsidR="001549B9" w:rsidRPr="00306E98">
        <w:rPr>
          <w:rFonts w:eastAsia="Times New Roman"/>
        </w:rPr>
        <w:t>ropor a criação de fóruns interinstitucionais de empreendedorismo e inovação tecnológica e social preocupados com o avanço das políticas de desenvolvimento integrado em seus territórios;</w:t>
      </w:r>
    </w:p>
    <w:p w14:paraId="4CD396EB" w14:textId="289461C9" w:rsidR="001549B9" w:rsidRPr="00306E98" w:rsidRDefault="00210B6E" w:rsidP="0028547F">
      <w:pPr>
        <w:pStyle w:val="PargrafodaLista"/>
        <w:widowControl/>
        <w:numPr>
          <w:ilvl w:val="0"/>
          <w:numId w:val="67"/>
        </w:numPr>
        <w:autoSpaceDE/>
        <w:autoSpaceDN/>
        <w:spacing w:before="0"/>
        <w:contextualSpacing/>
        <w:jc w:val="both"/>
        <w:rPr>
          <w:rFonts w:eastAsia="Times New Roman"/>
        </w:rPr>
      </w:pPr>
      <w:r w:rsidRPr="00306E98">
        <w:rPr>
          <w:rFonts w:eastAsia="Times New Roman"/>
        </w:rPr>
        <w:t>a</w:t>
      </w:r>
      <w:r w:rsidR="001549B9" w:rsidRPr="00306E98">
        <w:rPr>
          <w:rFonts w:eastAsia="Times New Roman"/>
        </w:rPr>
        <w:t>poiar a captação e prospecção de recursos e oportunidades, articulando parcerias com instituições públicas e privadas;</w:t>
      </w:r>
    </w:p>
    <w:p w14:paraId="6C5180AC" w14:textId="5F78188F" w:rsidR="001549B9" w:rsidRPr="00306E98" w:rsidRDefault="00210B6E" w:rsidP="0028547F">
      <w:pPr>
        <w:pStyle w:val="PargrafodaLista"/>
        <w:widowControl/>
        <w:numPr>
          <w:ilvl w:val="0"/>
          <w:numId w:val="67"/>
        </w:numPr>
        <w:autoSpaceDE/>
        <w:autoSpaceDN/>
        <w:spacing w:before="0"/>
        <w:contextualSpacing/>
        <w:jc w:val="both"/>
        <w:rPr>
          <w:rFonts w:eastAsia="Times New Roman"/>
        </w:rPr>
      </w:pPr>
      <w:r w:rsidRPr="00306E98">
        <w:rPr>
          <w:rFonts w:eastAsia="Times New Roman"/>
        </w:rPr>
        <w:t>d</w:t>
      </w:r>
      <w:r w:rsidR="001549B9" w:rsidRPr="00306E98">
        <w:rPr>
          <w:rFonts w:eastAsia="Times New Roman"/>
        </w:rPr>
        <w:t>esenvolver um conjunto de conhecimentos para planejamento, implantação, acompanhamento e prestação de contas de projetos.</w:t>
      </w:r>
    </w:p>
    <w:p w14:paraId="0DC23562" w14:textId="77777777" w:rsidR="00FD1F4A" w:rsidRDefault="00FD1F4A" w:rsidP="0028547F">
      <w:pPr>
        <w:spacing w:before="200"/>
        <w:jc w:val="both"/>
      </w:pPr>
    </w:p>
    <w:p w14:paraId="6E869D7B" w14:textId="77777777" w:rsidR="001549B9" w:rsidRDefault="001549B9" w:rsidP="0028547F">
      <w:pPr>
        <w:spacing w:before="200"/>
        <w:jc w:val="both"/>
      </w:pPr>
    </w:p>
    <w:p w14:paraId="3D547052" w14:textId="77777777" w:rsidR="001549B9" w:rsidRDefault="001549B9" w:rsidP="0028547F">
      <w:pPr>
        <w:spacing w:before="200"/>
        <w:jc w:val="both"/>
      </w:pPr>
    </w:p>
    <w:p w14:paraId="6B65BE59" w14:textId="77777777" w:rsidR="001549B9" w:rsidRDefault="001549B9" w:rsidP="0028547F">
      <w:pPr>
        <w:spacing w:before="200"/>
        <w:jc w:val="both"/>
        <w:sectPr w:rsidR="001549B9" w:rsidSect="004336FE">
          <w:footerReference w:type="default" r:id="rId71"/>
          <w:pgSz w:w="11906" w:h="16838"/>
          <w:pgMar w:top="1418" w:right="1133" w:bottom="1701" w:left="1701" w:header="709" w:footer="709" w:gutter="0"/>
          <w:cols w:space="720"/>
          <w:docGrid w:linePitch="299"/>
        </w:sectPr>
      </w:pPr>
    </w:p>
    <w:p w14:paraId="0A071A7D" w14:textId="77777777" w:rsidR="00C67031" w:rsidRPr="00636978" w:rsidRDefault="00C67031" w:rsidP="0028547F">
      <w:pPr>
        <w:pStyle w:val="Ttulo1"/>
        <w:jc w:val="center"/>
      </w:pPr>
      <w:bookmarkStart w:id="343" w:name="_Toc2251231"/>
      <w:r w:rsidRPr="00636978">
        <w:lastRenderedPageBreak/>
        <w:t>CAPÍTULO 12</w:t>
      </w:r>
      <w:bookmarkEnd w:id="343"/>
    </w:p>
    <w:p w14:paraId="4D8FEBE6" w14:textId="77777777" w:rsidR="00C67031" w:rsidRPr="00636978" w:rsidRDefault="00C67031" w:rsidP="0028547F">
      <w:pPr>
        <w:pStyle w:val="Ttulo1"/>
        <w:jc w:val="center"/>
      </w:pPr>
      <w:bookmarkStart w:id="344" w:name="_Toc2251232"/>
      <w:r w:rsidRPr="00636978">
        <w:t>ACOMPANHAMENTO E AVALIAÇÃO INSTITUCIONAL</w:t>
      </w:r>
      <w:bookmarkEnd w:id="344"/>
    </w:p>
    <w:p w14:paraId="2559C321" w14:textId="77777777" w:rsidR="00C67031" w:rsidRPr="00F04AB1" w:rsidRDefault="00C67031" w:rsidP="0028547F">
      <w:pPr>
        <w:pStyle w:val="NormalWeb"/>
        <w:spacing w:before="0" w:beforeAutospacing="0" w:after="200" w:afterAutospacing="0"/>
        <w:ind w:firstLine="708"/>
        <w:jc w:val="both"/>
      </w:pPr>
    </w:p>
    <w:p w14:paraId="7F9F8407" w14:textId="0DAF48E9" w:rsidR="00C67031" w:rsidRPr="00F04AB1" w:rsidRDefault="00C67031" w:rsidP="0028547F">
      <w:pPr>
        <w:pStyle w:val="NormalWeb"/>
        <w:spacing w:before="0" w:beforeAutospacing="0" w:after="200" w:afterAutospacing="0"/>
        <w:ind w:firstLine="708"/>
        <w:jc w:val="both"/>
      </w:pPr>
      <w:r w:rsidRPr="00F04AB1">
        <w:t>No ano de 2004</w:t>
      </w:r>
      <w:r w:rsidR="000169EE">
        <w:t>,</w:t>
      </w:r>
      <w:r w:rsidRPr="00F04AB1">
        <w:t xml:space="preserve"> por meio da </w:t>
      </w:r>
      <w:r w:rsidR="00C152CD">
        <w:t>L</w:t>
      </w:r>
      <w:r w:rsidRPr="00F04AB1">
        <w:t>ei n° 10.861</w:t>
      </w:r>
      <w:r w:rsidR="000169EE">
        <w:t>,</w:t>
      </w:r>
      <w:r w:rsidRPr="00F04AB1">
        <w:t xml:space="preserve"> foi formalizado o SINAES. Apenas quatro anos depois, em 2008, por meio da </w:t>
      </w:r>
      <w:r w:rsidR="000169EE">
        <w:t>L</w:t>
      </w:r>
      <w:r w:rsidRPr="00F04AB1">
        <w:t>ei n° 11.892, de 29 de dezembro</w:t>
      </w:r>
      <w:r w:rsidR="000169EE">
        <w:t>,</w:t>
      </w:r>
      <w:r w:rsidRPr="00F04AB1">
        <w:t xml:space="preserve"> foram criados os </w:t>
      </w:r>
      <w:r w:rsidR="000169EE">
        <w:t>IFs</w:t>
      </w:r>
      <w:r w:rsidRPr="00F04AB1">
        <w:t xml:space="preserve">, dentre eles o </w:t>
      </w:r>
      <w:r w:rsidR="000169EE">
        <w:t>IFRS</w:t>
      </w:r>
      <w:r w:rsidRPr="00F04AB1">
        <w:t>. Assim, com a necessidade e objetivo de garantir uma educação de qualidade, através da avaliação garantida na lei de SINAES no ano de 2009</w:t>
      </w:r>
      <w:r w:rsidR="002B5EEB">
        <w:t>,</w:t>
      </w:r>
      <w:r w:rsidRPr="00F04AB1">
        <w:t xml:space="preserve"> foi criada a CPA do IFRS. </w:t>
      </w:r>
      <w:r w:rsidRPr="00F04AB1">
        <w:rPr>
          <w:rStyle w:val="apple-tab-span"/>
        </w:rPr>
        <w:tab/>
      </w:r>
    </w:p>
    <w:p w14:paraId="259905D8" w14:textId="368B764B" w:rsidR="00C67031" w:rsidRPr="00F04AB1" w:rsidRDefault="00C67031" w:rsidP="0028547F">
      <w:pPr>
        <w:pStyle w:val="NormalWeb"/>
        <w:spacing w:before="0" w:beforeAutospacing="0" w:after="200" w:afterAutospacing="0"/>
        <w:ind w:firstLine="708"/>
        <w:jc w:val="both"/>
      </w:pPr>
      <w:r w:rsidRPr="00F04AB1">
        <w:t>A CPA do IFRS optou por uma estrutura dividida em comissões locais que naquele momento foram designadas de SPA. Posteriormente a designação des</w:t>
      </w:r>
      <w:r w:rsidR="00AF534F">
        <w:t>s</w:t>
      </w:r>
      <w:r w:rsidRPr="00F04AB1">
        <w:t>as comissões foi modificada para Comissão Própria de Avaliação Local - CPA-Local. Es</w:t>
      </w:r>
      <w:r w:rsidR="00AF534F">
        <w:t>s</w:t>
      </w:r>
      <w:r w:rsidRPr="00F04AB1">
        <w:t xml:space="preserve">a mudança visou elucidar o caráter unitário da CPA, não hierárquico. </w:t>
      </w:r>
      <w:r w:rsidR="001C7D2F">
        <w:t xml:space="preserve">A CPA-Central é composta por </w:t>
      </w:r>
      <w:r w:rsidRPr="00F04AB1">
        <w:t>um membro de cada segmento que é escolhido entre os membros de todas as CPAs-Locais (es</w:t>
      </w:r>
      <w:r w:rsidR="00AF534F">
        <w:t>s</w:t>
      </w:r>
      <w:r w:rsidRPr="00F04AB1">
        <w:t xml:space="preserve">as compostas por dois membros eleitos de cada segmento). </w:t>
      </w:r>
    </w:p>
    <w:p w14:paraId="7A81E856" w14:textId="3C2B6B46" w:rsidR="00C67031" w:rsidRPr="00F04AB1" w:rsidRDefault="00C67031" w:rsidP="0028547F">
      <w:pPr>
        <w:pStyle w:val="NormalWeb"/>
        <w:spacing w:before="0" w:beforeAutospacing="0" w:after="200" w:afterAutospacing="0"/>
        <w:jc w:val="both"/>
      </w:pPr>
      <w:r w:rsidRPr="00F04AB1">
        <w:rPr>
          <w:rStyle w:val="apple-tab-span"/>
        </w:rPr>
        <w:tab/>
      </w:r>
      <w:r w:rsidRPr="00F04AB1">
        <w:t>Os membros da CPA</w:t>
      </w:r>
      <w:r w:rsidR="00AF534F">
        <w:t>,</w:t>
      </w:r>
      <w:r w:rsidRPr="00F04AB1">
        <w:t xml:space="preserve"> inovando e considerando os aspectos próprios do IFRS</w:t>
      </w:r>
      <w:r w:rsidR="00AF534F">
        <w:t>,</w:t>
      </w:r>
      <w:r w:rsidRPr="00F04AB1">
        <w:t xml:space="preserve"> optou por utilizar a avaliação institucional interna de forma a buscar balanços e informações não apenas do ensino superior</w:t>
      </w:r>
      <w:r w:rsidR="00AF534F">
        <w:t>,</w:t>
      </w:r>
      <w:r w:rsidRPr="00F04AB1">
        <w:t xml:space="preserve"> mas também dos cursos técnicos oferecidos pela </w:t>
      </w:r>
      <w:r w:rsidR="00AF534F">
        <w:t>I</w:t>
      </w:r>
      <w:r w:rsidRPr="00F04AB1">
        <w:t xml:space="preserve">nstituição. O IFRS opta por um ensino com proposta verticalizante. Ou seja, a hierarquização do conhecimento ou das modalidades de ensino são evitadas em prol de ensino de qualidade em todos os níveis e estes em consonância entre si. </w:t>
      </w:r>
    </w:p>
    <w:p w14:paraId="64BB2646" w14:textId="117617B6" w:rsidR="00C67031" w:rsidRDefault="00C67031" w:rsidP="0028547F">
      <w:pPr>
        <w:pStyle w:val="NormalWeb"/>
        <w:spacing w:before="0" w:beforeAutospacing="0" w:after="200" w:afterAutospacing="0"/>
        <w:jc w:val="both"/>
      </w:pPr>
      <w:r w:rsidRPr="00F04AB1">
        <w:rPr>
          <w:rStyle w:val="apple-tab-span"/>
        </w:rPr>
        <w:tab/>
      </w:r>
      <w:r w:rsidRPr="00F04AB1">
        <w:t xml:space="preserve">A CPA optou pela utilização dos seguintes instrumentos de avaliação interna para realizar o objetivo da mencionada </w:t>
      </w:r>
      <w:r w:rsidR="00B245CD">
        <w:t>Verticalização</w:t>
      </w:r>
      <w:r w:rsidRPr="00F04AB1">
        <w:t>: Autoavaliação - Comunidade Interna, Autoavaliação do Curso, Autoavaliação Discente, Avaliação Pela Comunidade Externa, Avaliação Docente e a Avaliação dos Egressos.  Es</w:t>
      </w:r>
      <w:r w:rsidR="00AF534F">
        <w:t>s</w:t>
      </w:r>
      <w:r w:rsidRPr="00F04AB1">
        <w:t xml:space="preserve">es instrumentos são revisados com periodicidade trienal, sendo propostos e apresentados para a comunidade que tem ampla possibilidade para participar da construção dos instrumentos. Após a realização da avaliação com periodicidade anual e/ou semestral são produzidos um relatório por </w:t>
      </w:r>
      <w:r w:rsidRPr="003202A3">
        <w:rPr>
          <w:i/>
        </w:rPr>
        <w:t>campi</w:t>
      </w:r>
      <w:r w:rsidR="00AF534F">
        <w:rPr>
          <w:i/>
        </w:rPr>
        <w:t>,</w:t>
      </w:r>
      <w:r w:rsidRPr="003202A3">
        <w:rPr>
          <w:i/>
        </w:rPr>
        <w:t xml:space="preserve"> </w:t>
      </w:r>
      <w:r w:rsidRPr="00F04AB1">
        <w:t xml:space="preserve">contemplando a realidade local de maneira mais específica e um relatório central, contemplando a realidade do IFRS como um todo e produzido pela </w:t>
      </w:r>
      <w:r w:rsidR="00AF534F">
        <w:t>CPA</w:t>
      </w:r>
      <w:r w:rsidRPr="00F04AB1">
        <w:t xml:space="preserve"> Central. </w:t>
      </w:r>
    </w:p>
    <w:p w14:paraId="7AB82F28" w14:textId="53B1E82F" w:rsidR="003917C5" w:rsidRPr="00DE274B" w:rsidRDefault="003917C5" w:rsidP="0028547F">
      <w:pPr>
        <w:pStyle w:val="NormalWeb"/>
        <w:spacing w:before="0" w:beforeAutospacing="0" w:after="0" w:afterAutospacing="0"/>
        <w:ind w:firstLine="709"/>
        <w:jc w:val="both"/>
        <w:textAlignment w:val="baseline"/>
      </w:pPr>
      <w:r>
        <w:lastRenderedPageBreak/>
        <w:t xml:space="preserve">Além da autoavaliação realizada pela CPA, o Departamento de Avaliação Institucional vinculado à </w:t>
      </w:r>
      <w:r w:rsidR="00AF534F">
        <w:t>PRODI</w:t>
      </w:r>
      <w:r w:rsidR="00AE70D1">
        <w:t>,</w:t>
      </w:r>
      <w:r>
        <w:t xml:space="preserve"> está </w:t>
      </w:r>
      <w:r w:rsidR="00E57E16">
        <w:t>redefinindo os objetivos do Programa de Autoavaliação Institucional do IFRS (PAIIFRS), criado em 2012. O</w:t>
      </w:r>
      <w:r>
        <w:t xml:space="preserve"> </w:t>
      </w:r>
      <w:r w:rsidR="00AF534F">
        <w:t>PAIIFRS</w:t>
      </w:r>
      <w:r w:rsidR="00AF534F" w:rsidDel="00AF534F">
        <w:t xml:space="preserve"> </w:t>
      </w:r>
      <w:r w:rsidR="00E57E16">
        <w:t xml:space="preserve">passa a ter </w:t>
      </w:r>
      <w:r>
        <w:t>como principal objetivo g</w:t>
      </w:r>
      <w:r w:rsidRPr="00DE274B">
        <w:t xml:space="preserve">arantir a qualidade dos cursos no âmbito do ensino, da pesquisa e da extensão, em todos os níveis de oferta, nas modalidades presencial e a distância, de modo a consolidar na </w:t>
      </w:r>
      <w:r w:rsidR="00AF534F">
        <w:t>I</w:t>
      </w:r>
      <w:r w:rsidRPr="00DE274B">
        <w:t>nstituição uma cultura de avaliação participativa, envolvendo toda a comunidade acadêmica nos processos avaliativos</w:t>
      </w:r>
      <w:r w:rsidRPr="003917C5">
        <w:t xml:space="preserve"> </w:t>
      </w:r>
      <w:r>
        <w:t>e implantando</w:t>
      </w:r>
      <w:r w:rsidRPr="00DE274B">
        <w:t xml:space="preserve"> uma política de avaliação que leve </w:t>
      </w:r>
      <w:r w:rsidR="00AF534F">
        <w:t>à</w:t>
      </w:r>
      <w:r w:rsidRPr="00DE274B">
        <w:t xml:space="preserve"> transformação da educação profissional, científica e tecnológica</w:t>
      </w:r>
      <w:r>
        <w:t>.</w:t>
      </w:r>
      <w:r w:rsidR="00E57E16">
        <w:t xml:space="preserve"> O</w:t>
      </w:r>
      <w:r w:rsidR="00AE70D1">
        <w:t>s</w:t>
      </w:r>
      <w:r>
        <w:t xml:space="preserve"> objetivos e</w:t>
      </w:r>
      <w:r w:rsidRPr="00DE274B">
        <w:t>specíficos da Avaliação Institucional do IFRS</w:t>
      </w:r>
      <w:r w:rsidR="00E57E16">
        <w:t xml:space="preserve"> são</w:t>
      </w:r>
      <w:r>
        <w:t>:</w:t>
      </w:r>
      <w:bookmarkStart w:id="345" w:name="m_-3897694846698375789__bookmark8"/>
      <w:bookmarkEnd w:id="345"/>
    </w:p>
    <w:p w14:paraId="06F608AC" w14:textId="6B254783" w:rsidR="003917C5" w:rsidRPr="00DE274B" w:rsidRDefault="007C2677" w:rsidP="0028547F">
      <w:pPr>
        <w:pStyle w:val="NormalWeb"/>
        <w:spacing w:before="0" w:beforeAutospacing="0" w:after="0" w:afterAutospacing="0"/>
        <w:ind w:left="360"/>
        <w:jc w:val="both"/>
        <w:textAlignment w:val="baseline"/>
      </w:pPr>
      <w:r>
        <w:t xml:space="preserve">- </w:t>
      </w:r>
      <w:r w:rsidR="00AF534F">
        <w:t>f</w:t>
      </w:r>
      <w:r w:rsidR="003917C5" w:rsidRPr="00DE274B">
        <w:t>ortalecer os processos de Avaliação Institucional (interna e externa)</w:t>
      </w:r>
      <w:r w:rsidR="00AF534F">
        <w:t>,</w:t>
      </w:r>
      <w:r w:rsidR="003917C5" w:rsidRPr="00DE274B">
        <w:t xml:space="preserve"> consolidando a identidade institucional, a missão, a visão e os valores</w:t>
      </w:r>
      <w:r w:rsidR="003917C5">
        <w:t>;</w:t>
      </w:r>
    </w:p>
    <w:p w14:paraId="27B75AC5" w14:textId="103550C6" w:rsidR="003917C5" w:rsidRPr="00DE274B" w:rsidRDefault="007C2677" w:rsidP="0028547F">
      <w:pPr>
        <w:pStyle w:val="NormalWeb"/>
        <w:spacing w:before="0" w:beforeAutospacing="0" w:after="0" w:afterAutospacing="0"/>
        <w:ind w:left="360"/>
        <w:jc w:val="both"/>
        <w:textAlignment w:val="baseline"/>
      </w:pPr>
      <w:r>
        <w:t xml:space="preserve">- </w:t>
      </w:r>
      <w:r w:rsidR="00AF534F">
        <w:t>p</w:t>
      </w:r>
      <w:r w:rsidR="003917C5" w:rsidRPr="00DE274B">
        <w:t>ropiciar à comunidade acadêmica a autoconsciência de suas qualidades, problemas e desafios;</w:t>
      </w:r>
    </w:p>
    <w:p w14:paraId="4021F874" w14:textId="08B20407" w:rsidR="003917C5" w:rsidRPr="00DE274B" w:rsidRDefault="007C2677" w:rsidP="0028547F">
      <w:pPr>
        <w:pStyle w:val="NormalWeb"/>
        <w:spacing w:before="0" w:beforeAutospacing="0" w:after="0" w:afterAutospacing="0"/>
        <w:ind w:left="360"/>
        <w:jc w:val="both"/>
        <w:textAlignment w:val="baseline"/>
      </w:pPr>
      <w:r>
        <w:t xml:space="preserve">- </w:t>
      </w:r>
      <w:r w:rsidR="00AF534F">
        <w:t>c</w:t>
      </w:r>
      <w:r w:rsidR="003917C5" w:rsidRPr="00DE274B">
        <w:t xml:space="preserve">ontribuir para a transformação qualitativa dos cursos ofertados, a reorientação das práticas pedagógicas e maior eficiência na gestão da </w:t>
      </w:r>
      <w:r w:rsidR="00AF534F">
        <w:t>I</w:t>
      </w:r>
      <w:r w:rsidR="003917C5" w:rsidRPr="00DE274B">
        <w:t>nstituição;</w:t>
      </w:r>
    </w:p>
    <w:p w14:paraId="72455F84" w14:textId="3051319F" w:rsidR="003917C5" w:rsidRPr="00DE274B" w:rsidRDefault="007C2677" w:rsidP="0028547F">
      <w:pPr>
        <w:pStyle w:val="NormalWeb"/>
        <w:spacing w:before="0" w:beforeAutospacing="0" w:after="0" w:afterAutospacing="0"/>
        <w:ind w:left="360"/>
        <w:jc w:val="both"/>
        <w:textAlignment w:val="baseline"/>
      </w:pPr>
      <w:r>
        <w:t xml:space="preserve">- </w:t>
      </w:r>
      <w:r w:rsidR="00AF534F">
        <w:t>c</w:t>
      </w:r>
      <w:r w:rsidR="003917C5" w:rsidRPr="00DE274B">
        <w:t>olaborar para a transparência da Instituição em seus diversos</w:t>
      </w:r>
      <w:r w:rsidR="00AE70D1">
        <w:t xml:space="preserve"> </w:t>
      </w:r>
      <w:r w:rsidR="003917C5" w:rsidRPr="00DE274B">
        <w:t>níveis;</w:t>
      </w:r>
    </w:p>
    <w:p w14:paraId="6A6E41F0" w14:textId="35E979A1" w:rsidR="003917C5" w:rsidRPr="00DE274B" w:rsidRDefault="00AB77D5" w:rsidP="0028547F">
      <w:pPr>
        <w:pStyle w:val="NormalWeb"/>
        <w:spacing w:before="0" w:beforeAutospacing="0" w:after="0" w:afterAutospacing="0"/>
        <w:ind w:left="360"/>
        <w:jc w:val="both"/>
        <w:textAlignment w:val="baseline"/>
      </w:pPr>
      <w:r>
        <w:t xml:space="preserve">- </w:t>
      </w:r>
      <w:r w:rsidR="00AF534F">
        <w:t>c</w:t>
      </w:r>
      <w:r w:rsidR="003917C5" w:rsidRPr="00DE274B">
        <w:t>ontribuir com o Planejamento Estratégico do IFRS, fortalecendo as políticas institucionais, seu compromisso social e</w:t>
      </w:r>
      <w:r w:rsidR="00932720">
        <w:t xml:space="preserve"> melhorando sua comunicação com</w:t>
      </w:r>
      <w:r w:rsidR="003917C5" w:rsidRPr="00DE274B">
        <w:t xml:space="preserve"> a sociedade;</w:t>
      </w:r>
    </w:p>
    <w:p w14:paraId="22E47F1D" w14:textId="58EBD94C" w:rsidR="003917C5" w:rsidRPr="00DE274B" w:rsidRDefault="007C2677" w:rsidP="0028547F">
      <w:pPr>
        <w:pStyle w:val="NormalWeb"/>
        <w:spacing w:before="0" w:beforeAutospacing="0" w:after="0" w:afterAutospacing="0"/>
        <w:ind w:left="360"/>
        <w:jc w:val="both"/>
        <w:textAlignment w:val="baseline"/>
      </w:pPr>
      <w:r>
        <w:t xml:space="preserve">- </w:t>
      </w:r>
      <w:r w:rsidR="00AF534F">
        <w:t>c</w:t>
      </w:r>
      <w:r w:rsidR="003917C5" w:rsidRPr="00DE274B">
        <w:t>riar um painel de indicadores que proporcionem à gestão ferramenta para a tomada de decisões.</w:t>
      </w:r>
    </w:p>
    <w:p w14:paraId="32ED36BB" w14:textId="77777777" w:rsidR="003917C5" w:rsidRPr="00F04AB1" w:rsidRDefault="003917C5" w:rsidP="0028547F">
      <w:pPr>
        <w:pStyle w:val="NormalWeb"/>
        <w:spacing w:before="0" w:beforeAutospacing="0" w:after="0" w:afterAutospacing="0"/>
        <w:jc w:val="both"/>
      </w:pPr>
    </w:p>
    <w:p w14:paraId="51596A71" w14:textId="71009731" w:rsidR="00C67031" w:rsidRDefault="00C67031" w:rsidP="0028547F">
      <w:pPr>
        <w:pStyle w:val="Ttulo2"/>
        <w:rPr>
          <w:szCs w:val="24"/>
        </w:rPr>
      </w:pPr>
      <w:bookmarkStart w:id="346" w:name="_Toc2251233"/>
      <w:r w:rsidRPr="00F04AB1">
        <w:rPr>
          <w:szCs w:val="24"/>
        </w:rPr>
        <w:t>12.1 Previsões e Planejamentos</w:t>
      </w:r>
      <w:bookmarkEnd w:id="346"/>
    </w:p>
    <w:p w14:paraId="3EB5181B" w14:textId="77777777" w:rsidR="007304CE" w:rsidRPr="007304CE" w:rsidRDefault="007304CE" w:rsidP="0028547F"/>
    <w:p w14:paraId="6E5547F7" w14:textId="4E5A6CB4" w:rsidR="00C67031" w:rsidRPr="00F04AB1" w:rsidRDefault="00C67031" w:rsidP="0028547F">
      <w:pPr>
        <w:pStyle w:val="NormalWeb"/>
        <w:spacing w:before="0" w:beforeAutospacing="0" w:after="200" w:afterAutospacing="0"/>
        <w:jc w:val="both"/>
      </w:pPr>
      <w:r w:rsidRPr="00F04AB1">
        <w:rPr>
          <w:rStyle w:val="apple-tab-span"/>
        </w:rPr>
        <w:tab/>
      </w:r>
      <w:r w:rsidRPr="00F04AB1">
        <w:t xml:space="preserve">Seguindo </w:t>
      </w:r>
      <w:r w:rsidR="00AE70D1">
        <w:t xml:space="preserve">o </w:t>
      </w:r>
      <w:r w:rsidR="006C26DD">
        <w:t>PAIIFRS</w:t>
      </w:r>
      <w:r w:rsidRPr="00F04AB1">
        <w:t xml:space="preserve">, a Avaliação Institucional realizada </w:t>
      </w:r>
      <w:r w:rsidR="00925186" w:rsidRPr="00F04AB1">
        <w:t xml:space="preserve">na </w:t>
      </w:r>
      <w:r w:rsidR="006C26DD">
        <w:t>I</w:t>
      </w:r>
      <w:r w:rsidR="00925186" w:rsidRPr="00F04AB1">
        <w:t>nstituição</w:t>
      </w:r>
      <w:r w:rsidRPr="00F04AB1">
        <w:t xml:space="preserve"> possui a perspectiva de contribuição com as propostas definidas no PDI. Para tal, os instrumentos presentes nas avaliações da CPA e até mesmo o Programa devem ser constantemente alinhados e revisados para que es</w:t>
      </w:r>
      <w:r w:rsidR="006C26DD">
        <w:t>s</w:t>
      </w:r>
      <w:r w:rsidRPr="00F04AB1">
        <w:t>a premissa siga conforme o planejado.</w:t>
      </w:r>
    </w:p>
    <w:p w14:paraId="58B6C38B" w14:textId="7E0907A9" w:rsidR="00C67031" w:rsidRPr="00F04AB1" w:rsidRDefault="00C67031" w:rsidP="0028547F">
      <w:pPr>
        <w:pStyle w:val="NormalWeb"/>
        <w:spacing w:before="0" w:beforeAutospacing="0" w:after="200" w:afterAutospacing="0"/>
        <w:jc w:val="both"/>
      </w:pPr>
      <w:r w:rsidRPr="00F04AB1">
        <w:rPr>
          <w:rStyle w:val="apple-tab-span"/>
        </w:rPr>
        <w:tab/>
      </w:r>
      <w:r w:rsidRPr="00F04AB1">
        <w:t>Acreditando sempre na base da meta</w:t>
      </w:r>
      <w:r w:rsidR="006C26DD">
        <w:t>-</w:t>
      </w:r>
      <w:r w:rsidRPr="00F04AB1">
        <w:t xml:space="preserve">avaliação, os processos realizados pela Comissão deverão ser monitorados e frequentemente avaliados, garantindo que </w:t>
      </w:r>
      <w:r w:rsidR="003B60E8" w:rsidRPr="00F04AB1">
        <w:t>as evoluções dos métodos aplicados atendam</w:t>
      </w:r>
      <w:r w:rsidRPr="00F04AB1">
        <w:t xml:space="preserve"> sempre às demandas recebidas da comunidade do IFRS. Através da análise dos resultados de pesquisas e avaliações anteriores, </w:t>
      </w:r>
      <w:r w:rsidR="003B60E8" w:rsidRPr="00F04AB1">
        <w:t>a CPA Central junto às suas Comissões Locais deve</w:t>
      </w:r>
      <w:r w:rsidRPr="00F04AB1">
        <w:t xml:space="preserve"> propor melhoramentos em todas as seções </w:t>
      </w:r>
      <w:r w:rsidR="006C26DD">
        <w:t xml:space="preserve">em </w:t>
      </w:r>
      <w:r w:rsidRPr="00F04AB1">
        <w:t>que sejam encontradas ineficiências.</w:t>
      </w:r>
    </w:p>
    <w:p w14:paraId="76788C3A" w14:textId="088BEC7E" w:rsidR="00C67031" w:rsidRPr="00F04AB1" w:rsidRDefault="00C67031" w:rsidP="0028547F">
      <w:pPr>
        <w:pStyle w:val="NormalWeb"/>
        <w:spacing w:before="0" w:beforeAutospacing="0" w:after="200" w:afterAutospacing="0"/>
        <w:jc w:val="both"/>
      </w:pPr>
      <w:r w:rsidRPr="00F04AB1">
        <w:rPr>
          <w:rStyle w:val="apple-tab-span"/>
        </w:rPr>
        <w:lastRenderedPageBreak/>
        <w:tab/>
      </w:r>
      <w:r w:rsidRPr="00F04AB1">
        <w:t>A periodicidade da comissão, definida pelo</w:t>
      </w:r>
      <w:r w:rsidR="006C26DD">
        <w:t xml:space="preserve"> seu</w:t>
      </w:r>
      <w:r w:rsidRPr="00F04AB1">
        <w:t xml:space="preserve"> Regimento interno, propõe que a cada três anos seja realizada uma nova escolha de quais membros irão compor a comissão, seja es</w:t>
      </w:r>
      <w:r w:rsidR="006C26DD">
        <w:t>t</w:t>
      </w:r>
      <w:r w:rsidRPr="00F04AB1">
        <w:t>a a local ou central. O início do intervalo é dado a partir da publicação da portaria que compõe a CPA. Além da rotatividade, os triênios das avaliações também poderão ser definidos pelas Notas Técnicas do INEP. Es</w:t>
      </w:r>
      <w:r w:rsidR="006C26DD">
        <w:t>s</w:t>
      </w:r>
      <w:r w:rsidRPr="00F04AB1">
        <w:t>es documentos determinam um roteiro de autoavaliação a ser seguido pela instituição, causando possíveis mudanças nos instrumentos de autoavaliação.</w:t>
      </w:r>
    </w:p>
    <w:p w14:paraId="09A87A05" w14:textId="3C2D7CC7" w:rsidR="00C67031" w:rsidRPr="00F04AB1" w:rsidRDefault="00C67031" w:rsidP="0028547F">
      <w:pPr>
        <w:pStyle w:val="NormalWeb"/>
        <w:spacing w:before="0" w:beforeAutospacing="0" w:after="200" w:afterAutospacing="0"/>
        <w:jc w:val="both"/>
      </w:pPr>
      <w:r w:rsidRPr="00F04AB1">
        <w:rPr>
          <w:rStyle w:val="apple-tab-span"/>
        </w:rPr>
        <w:tab/>
      </w:r>
      <w:r w:rsidRPr="00F04AB1">
        <w:t>Anualmente, a CPA organiza eventos buscando capacitar os membros de sua comissão acerca da Avaliação Institucional. Nes</w:t>
      </w:r>
      <w:r w:rsidR="006C26DD">
        <w:t>s</w:t>
      </w:r>
      <w:r w:rsidRPr="00F04AB1">
        <w:t>es eventos, assuntos como a meta</w:t>
      </w:r>
      <w:r w:rsidR="006C26DD">
        <w:t>-</w:t>
      </w:r>
      <w:r w:rsidRPr="00F04AB1">
        <w:t>avaliação também poderão ser discutidos, havendo então apresentação de propostas, projetos e ideias. Em 2018</w:t>
      </w:r>
      <w:r w:rsidR="006C26DD">
        <w:t>,</w:t>
      </w:r>
      <w:r w:rsidRPr="00F04AB1">
        <w:t xml:space="preserve"> a CPA organizou um encontro voltado aos coordenadores de curso, diretores de ensino e demais membros interessados, com objetivo de instruir os servidores ao desenvolvimento de instrumentos de autoavaliação.</w:t>
      </w:r>
    </w:p>
    <w:p w14:paraId="1F5DC97E" w14:textId="116B51D9" w:rsidR="00C67031" w:rsidRDefault="00C67031" w:rsidP="0028547F">
      <w:pPr>
        <w:pStyle w:val="NormalWeb"/>
        <w:spacing w:before="0" w:beforeAutospacing="0" w:after="200" w:afterAutospacing="0"/>
        <w:jc w:val="both"/>
      </w:pPr>
      <w:r w:rsidRPr="00F04AB1">
        <w:rPr>
          <w:rStyle w:val="apple-tab-span"/>
        </w:rPr>
        <w:tab/>
      </w:r>
      <w:r w:rsidRPr="00F04AB1">
        <w:t>A partir deste último evento, a Comissão se organizou de forma a desenvolver novos instrumentos de autoavaliação, projetados para atender à nova organização do PDI</w:t>
      </w:r>
      <w:r w:rsidR="006C26DD">
        <w:t>,</w:t>
      </w:r>
      <w:r w:rsidRPr="00F04AB1">
        <w:t xml:space="preserve"> cuja construção se dá em consonância ao projeto da CPA. A alteração dos instrumentos pode acarretar em uma reorganização do PAIIFRS, devendo es</w:t>
      </w:r>
      <w:r w:rsidR="006C26DD">
        <w:t>s</w:t>
      </w:r>
      <w:r w:rsidRPr="00F04AB1">
        <w:t>e descrever como é dado o processo de avaliação interna.</w:t>
      </w:r>
    </w:p>
    <w:p w14:paraId="5D2FAFF2" w14:textId="77777777" w:rsidR="001B1138" w:rsidRPr="00F04AB1" w:rsidRDefault="001B1138" w:rsidP="0028547F">
      <w:pPr>
        <w:pStyle w:val="NormalWeb"/>
        <w:spacing w:before="0" w:beforeAutospacing="0" w:after="200" w:afterAutospacing="0"/>
        <w:jc w:val="both"/>
      </w:pPr>
    </w:p>
    <w:p w14:paraId="6C0798AC" w14:textId="2CB42BB1" w:rsidR="00C67031" w:rsidRDefault="00C67031" w:rsidP="0028547F">
      <w:pPr>
        <w:pStyle w:val="Ttulo1"/>
        <w:rPr>
          <w:sz w:val="24"/>
          <w:szCs w:val="24"/>
        </w:rPr>
      </w:pPr>
      <w:bookmarkStart w:id="347" w:name="_Toc2251234"/>
      <w:r w:rsidRPr="00F04AB1">
        <w:rPr>
          <w:sz w:val="24"/>
          <w:szCs w:val="24"/>
        </w:rPr>
        <w:t xml:space="preserve">12.2 Programa de Autoavaliação </w:t>
      </w:r>
      <w:r w:rsidR="007304CE">
        <w:rPr>
          <w:sz w:val="24"/>
          <w:szCs w:val="24"/>
        </w:rPr>
        <w:t>–</w:t>
      </w:r>
      <w:r w:rsidRPr="00F04AB1">
        <w:rPr>
          <w:sz w:val="24"/>
          <w:szCs w:val="24"/>
        </w:rPr>
        <w:t xml:space="preserve"> PAIIFRS</w:t>
      </w:r>
      <w:bookmarkEnd w:id="347"/>
    </w:p>
    <w:p w14:paraId="3E57675F" w14:textId="77777777" w:rsidR="007304CE" w:rsidRPr="007304CE" w:rsidRDefault="007304CE" w:rsidP="0028547F"/>
    <w:p w14:paraId="7A78FDA2" w14:textId="04C528D5" w:rsidR="00C67031" w:rsidRPr="00F04AB1" w:rsidRDefault="00C67031" w:rsidP="0028547F">
      <w:pPr>
        <w:pStyle w:val="NormalWeb"/>
        <w:spacing w:before="0" w:beforeAutospacing="0" w:after="200" w:afterAutospacing="0"/>
        <w:jc w:val="both"/>
      </w:pPr>
      <w:r w:rsidRPr="00F04AB1">
        <w:rPr>
          <w:rStyle w:val="apple-tab-span"/>
        </w:rPr>
        <w:tab/>
      </w:r>
      <w:r w:rsidRPr="00F04AB1">
        <w:t xml:space="preserve">O desenvolvimento do PAIIFRS foi dado de maneira a possuir estreita relação com as dimensões definidas na Lei dos SINAES. Para tanto, o roteiro do Relatório de Autoavaliação apresenta uma estrutura que permite à CPA (central e locais) registrar, de forma mais reflexiva, os processos efetivos que ocorreram anualmente em relação a cada uma das referidas dimensões: a coleta de dados junto aos gestores do IFRS (Reitoria, Direções de </w:t>
      </w:r>
      <w:r w:rsidRPr="003202A3">
        <w:rPr>
          <w:i/>
        </w:rPr>
        <w:t>campus</w:t>
      </w:r>
      <w:r w:rsidRPr="00F04AB1">
        <w:t xml:space="preserve"> e Coordenadores de cursos), instrumentos </w:t>
      </w:r>
      <w:r w:rsidRPr="003202A3">
        <w:rPr>
          <w:iCs/>
        </w:rPr>
        <w:t>on</w:t>
      </w:r>
      <w:r w:rsidR="006C26DD">
        <w:rPr>
          <w:iCs/>
        </w:rPr>
        <w:t>-</w:t>
      </w:r>
      <w:r w:rsidRPr="003202A3">
        <w:rPr>
          <w:iCs/>
        </w:rPr>
        <w:t>line</w:t>
      </w:r>
      <w:r w:rsidRPr="00F04AB1">
        <w:t xml:space="preserve">, bem como instrumento de avaliação pela comunidade externa (instrumento </w:t>
      </w:r>
      <w:r w:rsidRPr="003202A3">
        <w:rPr>
          <w:iCs/>
        </w:rPr>
        <w:t>off</w:t>
      </w:r>
      <w:r w:rsidR="006C26DD" w:rsidRPr="003202A3">
        <w:rPr>
          <w:iCs/>
        </w:rPr>
        <w:t>-</w:t>
      </w:r>
      <w:r w:rsidRPr="003202A3">
        <w:rPr>
          <w:iCs/>
        </w:rPr>
        <w:t>line</w:t>
      </w:r>
      <w:r w:rsidRPr="00F04AB1">
        <w:t>).</w:t>
      </w:r>
    </w:p>
    <w:p w14:paraId="0EA73980" w14:textId="77777777" w:rsidR="00C67031" w:rsidRPr="00F04AB1" w:rsidRDefault="00C67031" w:rsidP="0028547F">
      <w:pPr>
        <w:pStyle w:val="NormalWeb"/>
        <w:spacing w:before="0" w:beforeAutospacing="0" w:after="200" w:afterAutospacing="0"/>
        <w:jc w:val="both"/>
      </w:pPr>
      <w:r w:rsidRPr="00F04AB1">
        <w:rPr>
          <w:rStyle w:val="apple-tab-span"/>
        </w:rPr>
        <w:tab/>
      </w:r>
      <w:r w:rsidRPr="00F04AB1">
        <w:t xml:space="preserve">Os resultados da autoavaliação, a cada ano, geram um relatório geral do IFRS e outro específico para cada </w:t>
      </w:r>
      <w:r w:rsidRPr="003202A3">
        <w:rPr>
          <w:i/>
        </w:rPr>
        <w:t>campus</w:t>
      </w:r>
      <w:r w:rsidRPr="00F04AB1">
        <w:t xml:space="preserve">. Os dados expressos nesses relatórios são discutidos com os responsáveis pela gestão do IFRS, servindo de base para o planejamento institucional para o ano subsequente, além de serem discutidos com toda a comunidade escolar e acadêmica. </w:t>
      </w:r>
      <w:r w:rsidRPr="00F04AB1">
        <w:lastRenderedPageBreak/>
        <w:t>Sendo assim, além de produzir significados, a autoavaliação contribui efetivamente para o planejamento de gestão, contemplando os seguintes indicadores:</w:t>
      </w:r>
    </w:p>
    <w:p w14:paraId="40558A8A" w14:textId="721006AD" w:rsidR="00C67031" w:rsidRPr="00F04AB1" w:rsidRDefault="006C26DD" w:rsidP="0028547F">
      <w:pPr>
        <w:pStyle w:val="NormalWeb"/>
        <w:numPr>
          <w:ilvl w:val="0"/>
          <w:numId w:val="41"/>
        </w:numPr>
        <w:spacing w:before="0" w:beforeAutospacing="0" w:after="0" w:afterAutospacing="0"/>
        <w:jc w:val="both"/>
        <w:textAlignment w:val="baseline"/>
      </w:pPr>
      <w:r>
        <w:t>a</w:t>
      </w:r>
      <w:r w:rsidR="00C67031" w:rsidRPr="00F04AB1">
        <w:t xml:space="preserve"> Missão e o </w:t>
      </w:r>
      <w:r>
        <w:t>PDI</w:t>
      </w:r>
      <w:r w:rsidR="00C67031" w:rsidRPr="00F04AB1">
        <w:t xml:space="preserve">; </w:t>
      </w:r>
    </w:p>
    <w:p w14:paraId="2CB09BF6" w14:textId="1A610A8C" w:rsidR="00C67031" w:rsidRPr="00F04AB1" w:rsidRDefault="006C26DD" w:rsidP="0028547F">
      <w:pPr>
        <w:pStyle w:val="NormalWeb"/>
        <w:numPr>
          <w:ilvl w:val="0"/>
          <w:numId w:val="41"/>
        </w:numPr>
        <w:spacing w:before="0" w:beforeAutospacing="0" w:after="0" w:afterAutospacing="0"/>
        <w:jc w:val="both"/>
        <w:textAlignment w:val="baseline"/>
      </w:pPr>
      <w:r>
        <w:t>a</w:t>
      </w:r>
      <w:r w:rsidR="00C67031" w:rsidRPr="00F04AB1">
        <w:t xml:space="preserve"> Política para o ensino, a pesquisa, a extensão e as respectivas normas de operacionalização, incluídos os procedimentos para estímulo à produção acadêmica, </w:t>
      </w:r>
      <w:r>
        <w:t>à</w:t>
      </w:r>
      <w:r w:rsidR="00C67031" w:rsidRPr="00F04AB1">
        <w:t>s bolsas de pesquisa, de monitoria e demais modalidades;</w:t>
      </w:r>
    </w:p>
    <w:p w14:paraId="0E5BFF51" w14:textId="47FEB66E" w:rsidR="00C67031" w:rsidRPr="00F04AB1" w:rsidRDefault="006C26DD" w:rsidP="0028547F">
      <w:pPr>
        <w:pStyle w:val="NormalWeb"/>
        <w:numPr>
          <w:ilvl w:val="0"/>
          <w:numId w:val="41"/>
        </w:numPr>
        <w:spacing w:before="0" w:beforeAutospacing="0" w:after="0" w:afterAutospacing="0"/>
        <w:jc w:val="both"/>
        <w:textAlignment w:val="baseline"/>
      </w:pPr>
      <w:r>
        <w:t>a</w:t>
      </w:r>
      <w:r w:rsidR="00C67031" w:rsidRPr="00F04AB1">
        <w:t xml:space="preserve"> Responsabilidade Social da Instituição, no que se refere ao desenvolvimento econômico e social, considera</w:t>
      </w:r>
      <w:r>
        <w:t>-se,</w:t>
      </w:r>
      <w:r w:rsidR="00C67031" w:rsidRPr="00F04AB1">
        <w:t xml:space="preserve"> especialmente, </w:t>
      </w:r>
      <w:r>
        <w:t>a</w:t>
      </w:r>
      <w:r w:rsidR="00C67031" w:rsidRPr="00F04AB1">
        <w:t xml:space="preserve"> sua contribuição em relação à inclusão social, à defesa dos direitos humanos, do meio ambiente, da memória cultural, da produção artística e do patrimônio cultural;</w:t>
      </w:r>
    </w:p>
    <w:p w14:paraId="7A5E7CD2" w14:textId="11A97228" w:rsidR="00C67031" w:rsidRPr="00F04AB1" w:rsidRDefault="006C26DD" w:rsidP="0028547F">
      <w:pPr>
        <w:pStyle w:val="NormalWeb"/>
        <w:numPr>
          <w:ilvl w:val="0"/>
          <w:numId w:val="41"/>
        </w:numPr>
        <w:spacing w:before="0" w:beforeAutospacing="0" w:after="0" w:afterAutospacing="0"/>
        <w:jc w:val="both"/>
        <w:textAlignment w:val="baseline"/>
      </w:pPr>
      <w:r>
        <w:t>a</w:t>
      </w:r>
      <w:r w:rsidR="00C67031" w:rsidRPr="00F04AB1">
        <w:t xml:space="preserve"> Comunicação com a sociedade;</w:t>
      </w:r>
    </w:p>
    <w:p w14:paraId="15E77F8D" w14:textId="2C8D13FE" w:rsidR="00C67031" w:rsidRPr="00F04AB1" w:rsidRDefault="006C26DD" w:rsidP="0028547F">
      <w:pPr>
        <w:pStyle w:val="NormalWeb"/>
        <w:numPr>
          <w:ilvl w:val="0"/>
          <w:numId w:val="41"/>
        </w:numPr>
        <w:spacing w:before="0" w:beforeAutospacing="0" w:after="0" w:afterAutospacing="0"/>
        <w:jc w:val="both"/>
        <w:textAlignment w:val="baseline"/>
      </w:pPr>
      <w:r>
        <w:t>a</w:t>
      </w:r>
      <w:r w:rsidR="00C67031" w:rsidRPr="00F04AB1">
        <w:t>s Políticas de pessoal, de carreiras do corpo docente e corpo técnico-administrativo, seu aperfeiçoamento, desenvolvimento profissional e suas condições de trabalho;</w:t>
      </w:r>
    </w:p>
    <w:p w14:paraId="6D14F00E" w14:textId="46DC6772" w:rsidR="00C67031" w:rsidRPr="00F04AB1" w:rsidRDefault="006C26DD" w:rsidP="0028547F">
      <w:pPr>
        <w:pStyle w:val="NormalWeb"/>
        <w:numPr>
          <w:ilvl w:val="0"/>
          <w:numId w:val="41"/>
        </w:numPr>
        <w:spacing w:before="0" w:beforeAutospacing="0" w:after="0" w:afterAutospacing="0"/>
        <w:jc w:val="both"/>
        <w:textAlignment w:val="baseline"/>
      </w:pPr>
      <w:r>
        <w:t xml:space="preserve">a </w:t>
      </w:r>
      <w:r w:rsidR="00C67031" w:rsidRPr="00F04AB1">
        <w:t>Organização e Gestão da Instituição, especialmente o funcionamento e representatividade dos colegiados, sua independência e autonomia na relação universitária nos processos decisórios;</w:t>
      </w:r>
    </w:p>
    <w:p w14:paraId="574A2CE4" w14:textId="26E8239F" w:rsidR="00C67031" w:rsidRPr="00F04AB1" w:rsidRDefault="006C26DD" w:rsidP="0028547F">
      <w:pPr>
        <w:pStyle w:val="NormalWeb"/>
        <w:numPr>
          <w:ilvl w:val="0"/>
          <w:numId w:val="41"/>
        </w:numPr>
        <w:spacing w:before="0" w:beforeAutospacing="0" w:after="0" w:afterAutospacing="0"/>
        <w:jc w:val="both"/>
        <w:textAlignment w:val="baseline"/>
      </w:pPr>
      <w:r>
        <w:t xml:space="preserve">a </w:t>
      </w:r>
      <w:r w:rsidR="00C67031" w:rsidRPr="00F04AB1">
        <w:t>Infraestrutura física, especialmente a de ensino e de pesquisa, biblioteca, recursos de informação e comunicação;</w:t>
      </w:r>
    </w:p>
    <w:p w14:paraId="53A8FE91" w14:textId="4A8C9188" w:rsidR="00C67031" w:rsidRPr="00F04AB1" w:rsidRDefault="006C26DD" w:rsidP="0028547F">
      <w:pPr>
        <w:pStyle w:val="NormalWeb"/>
        <w:numPr>
          <w:ilvl w:val="0"/>
          <w:numId w:val="41"/>
        </w:numPr>
        <w:spacing w:before="0" w:beforeAutospacing="0" w:after="0" w:afterAutospacing="0"/>
        <w:jc w:val="both"/>
        <w:textAlignment w:val="baseline"/>
      </w:pPr>
      <w:r>
        <w:t xml:space="preserve">o </w:t>
      </w:r>
      <w:r w:rsidR="00C67031" w:rsidRPr="00F04AB1">
        <w:t>Planejamento e avaliação, especialmente em relação aos processos, resultados e eficácia de autoavaliação institucional;</w:t>
      </w:r>
    </w:p>
    <w:p w14:paraId="153AF56B" w14:textId="17DF0512" w:rsidR="00C67031" w:rsidRPr="00F04AB1" w:rsidRDefault="006C26DD" w:rsidP="0028547F">
      <w:pPr>
        <w:pStyle w:val="NormalWeb"/>
        <w:numPr>
          <w:ilvl w:val="0"/>
          <w:numId w:val="41"/>
        </w:numPr>
        <w:spacing w:before="0" w:beforeAutospacing="0" w:after="0" w:afterAutospacing="0"/>
        <w:jc w:val="both"/>
        <w:textAlignment w:val="baseline"/>
      </w:pPr>
      <w:r>
        <w:t xml:space="preserve">as </w:t>
      </w:r>
      <w:r w:rsidR="00C67031" w:rsidRPr="00F04AB1">
        <w:t>Políticas de Atendimento a estudantes e egressos;</w:t>
      </w:r>
    </w:p>
    <w:p w14:paraId="11E5BD33" w14:textId="26205AFF" w:rsidR="00C67031" w:rsidRDefault="006C26DD" w:rsidP="0028547F">
      <w:pPr>
        <w:pStyle w:val="NormalWeb"/>
        <w:numPr>
          <w:ilvl w:val="0"/>
          <w:numId w:val="41"/>
        </w:numPr>
        <w:spacing w:before="0" w:beforeAutospacing="0" w:after="200" w:afterAutospacing="0"/>
        <w:jc w:val="both"/>
        <w:textAlignment w:val="baseline"/>
      </w:pPr>
      <w:r>
        <w:t xml:space="preserve">a </w:t>
      </w:r>
      <w:r w:rsidR="00B245CD">
        <w:t>Sustentabilidade</w:t>
      </w:r>
      <w:r w:rsidR="00C67031" w:rsidRPr="00F04AB1">
        <w:t xml:space="preserve"> financeira, tendo em vista o significado social da continuidade dos compromissos na oferta da educação superior</w:t>
      </w:r>
      <w:r>
        <w:t>.</w:t>
      </w:r>
      <w:r w:rsidR="00C67031" w:rsidRPr="00F04AB1">
        <w:t xml:space="preserve"> </w:t>
      </w:r>
    </w:p>
    <w:p w14:paraId="424FAA0D" w14:textId="77777777" w:rsidR="001B1138" w:rsidRDefault="001B1138" w:rsidP="001B1138">
      <w:pPr>
        <w:pStyle w:val="NormalWeb"/>
        <w:spacing w:before="0" w:beforeAutospacing="0" w:after="200" w:afterAutospacing="0"/>
        <w:ind w:left="720"/>
        <w:jc w:val="both"/>
        <w:textAlignment w:val="baseline"/>
      </w:pPr>
    </w:p>
    <w:p w14:paraId="35981143" w14:textId="4A83881A" w:rsidR="00C67031" w:rsidRDefault="00C67031" w:rsidP="0028547F">
      <w:pPr>
        <w:pStyle w:val="Ttulo2"/>
        <w:jc w:val="both"/>
        <w:rPr>
          <w:szCs w:val="24"/>
        </w:rPr>
      </w:pPr>
      <w:bookmarkStart w:id="348" w:name="_Toc2251235"/>
      <w:r w:rsidRPr="00F04AB1">
        <w:rPr>
          <w:szCs w:val="24"/>
        </w:rPr>
        <w:t>12.3 Instrumentos de Autoavaliação</w:t>
      </w:r>
      <w:bookmarkEnd w:id="348"/>
    </w:p>
    <w:p w14:paraId="330926B0" w14:textId="77777777" w:rsidR="007304CE" w:rsidRPr="007304CE" w:rsidRDefault="007304CE" w:rsidP="0028547F"/>
    <w:p w14:paraId="25DB18F9" w14:textId="5FBA13EA" w:rsidR="00C67031" w:rsidRPr="00F04AB1" w:rsidRDefault="00C67031" w:rsidP="0028547F">
      <w:pPr>
        <w:pStyle w:val="NormalWeb"/>
        <w:spacing w:before="0" w:beforeAutospacing="0" w:after="200" w:afterAutospacing="0"/>
        <w:jc w:val="both"/>
      </w:pPr>
      <w:r w:rsidRPr="00F04AB1">
        <w:rPr>
          <w:rStyle w:val="apple-tab-span"/>
        </w:rPr>
        <w:tab/>
      </w:r>
      <w:r w:rsidRPr="00F04AB1">
        <w:t xml:space="preserve">Os instrumentos de autoavaliação que constituem o PAIIFRS são disponibilizados no formato </w:t>
      </w:r>
      <w:r w:rsidRPr="003202A3">
        <w:rPr>
          <w:iCs/>
        </w:rPr>
        <w:t>on</w:t>
      </w:r>
      <w:r w:rsidR="00686B08">
        <w:rPr>
          <w:iCs/>
        </w:rPr>
        <w:t>-</w:t>
      </w:r>
      <w:r w:rsidRPr="003202A3">
        <w:rPr>
          <w:iCs/>
        </w:rPr>
        <w:t>line</w:t>
      </w:r>
      <w:r w:rsidRPr="003202A3">
        <w:t xml:space="preserve"> </w:t>
      </w:r>
      <w:r w:rsidRPr="00F04AB1">
        <w:t xml:space="preserve">para a comunidade interna, em um </w:t>
      </w:r>
      <w:r w:rsidRPr="003202A3">
        <w:rPr>
          <w:iCs/>
        </w:rPr>
        <w:t>software</w:t>
      </w:r>
      <w:r w:rsidRPr="003202A3">
        <w:t xml:space="preserve"> </w:t>
      </w:r>
      <w:r w:rsidRPr="00F04AB1">
        <w:t xml:space="preserve">desenvolvido pela Diretoria de TI da Instituição. Para a comunidade externa, o instrumento é disponibilizado no formato </w:t>
      </w:r>
      <w:r w:rsidRPr="003202A3">
        <w:rPr>
          <w:iCs/>
        </w:rPr>
        <w:t>off</w:t>
      </w:r>
      <w:r w:rsidR="00686B08">
        <w:rPr>
          <w:iCs/>
        </w:rPr>
        <w:t>-</w:t>
      </w:r>
      <w:r w:rsidRPr="003202A3">
        <w:rPr>
          <w:iCs/>
        </w:rPr>
        <w:t>line</w:t>
      </w:r>
      <w:r w:rsidRPr="003202A3">
        <w:t xml:space="preserve"> </w:t>
      </w:r>
      <w:r w:rsidRPr="00F04AB1">
        <w:t xml:space="preserve">e enviado via correio eletrônico </w:t>
      </w:r>
      <w:r w:rsidR="00686B08">
        <w:t>às</w:t>
      </w:r>
      <w:r w:rsidRPr="00F04AB1">
        <w:t xml:space="preserve"> famílias dos alunos, bem como </w:t>
      </w:r>
      <w:r w:rsidR="00686B08">
        <w:t>às</w:t>
      </w:r>
      <w:r w:rsidRPr="00F04AB1">
        <w:t xml:space="preserve"> instituições públicas e privadas parceiras ou mesmo em formato físico quando necessário.</w:t>
      </w:r>
    </w:p>
    <w:p w14:paraId="6159D5EE" w14:textId="3DE15A08" w:rsidR="00C67031" w:rsidRDefault="00C67031" w:rsidP="0028547F">
      <w:pPr>
        <w:pStyle w:val="NormalWeb"/>
        <w:spacing w:before="0" w:beforeAutospacing="0" w:after="200" w:afterAutospacing="0"/>
        <w:ind w:firstLine="720"/>
        <w:jc w:val="both"/>
      </w:pPr>
      <w:r w:rsidRPr="00F04AB1">
        <w:t xml:space="preserve">Atualmente, os instrumentos utilizados pela comissão contemplam as áreas que seguem estes capítulos. Contudo, a </w:t>
      </w:r>
      <w:r w:rsidR="00686B08">
        <w:t xml:space="preserve">sua </w:t>
      </w:r>
      <w:r w:rsidRPr="00F04AB1">
        <w:t xml:space="preserve">imutabilidade não é garantida, uma vez que o </w:t>
      </w:r>
      <w:r w:rsidRPr="00F04AB1">
        <w:lastRenderedPageBreak/>
        <w:t>processo de meta</w:t>
      </w:r>
      <w:r w:rsidR="00686B08">
        <w:t>-</w:t>
      </w:r>
      <w:r w:rsidRPr="00F04AB1">
        <w:t>avaliação solicita que os processos da CPA sejam analisados constantemente em busca de evolução.</w:t>
      </w:r>
    </w:p>
    <w:p w14:paraId="0947C98A" w14:textId="77777777" w:rsidR="001B1138" w:rsidRPr="00F04AB1" w:rsidRDefault="001B1138" w:rsidP="001B1138">
      <w:pPr>
        <w:pStyle w:val="NormalWeb"/>
        <w:spacing w:before="0" w:beforeAutospacing="0" w:after="200" w:afterAutospacing="0"/>
        <w:jc w:val="both"/>
      </w:pPr>
    </w:p>
    <w:p w14:paraId="4E71049F" w14:textId="425C73E7" w:rsidR="00C67031" w:rsidRDefault="00A47922" w:rsidP="0028547F">
      <w:pPr>
        <w:pStyle w:val="Ttulo3"/>
        <w:rPr>
          <w:szCs w:val="24"/>
        </w:rPr>
      </w:pPr>
      <w:bookmarkStart w:id="349" w:name="_Toc2251236"/>
      <w:r w:rsidRPr="00F04AB1">
        <w:rPr>
          <w:szCs w:val="24"/>
        </w:rPr>
        <w:t xml:space="preserve">12.3.1 </w:t>
      </w:r>
      <w:r w:rsidR="00C67031" w:rsidRPr="00F04AB1">
        <w:rPr>
          <w:szCs w:val="24"/>
        </w:rPr>
        <w:t>Autoavaliação Institucional - Comunidade Interna</w:t>
      </w:r>
      <w:bookmarkEnd w:id="349"/>
    </w:p>
    <w:p w14:paraId="6FD72D25" w14:textId="77777777" w:rsidR="007304CE" w:rsidRPr="007304CE" w:rsidRDefault="007304CE" w:rsidP="0028547F"/>
    <w:p w14:paraId="60CB1696" w14:textId="4FD098CF" w:rsidR="00C67031" w:rsidRPr="00C67031" w:rsidRDefault="00C67031" w:rsidP="0028547F">
      <w:pPr>
        <w:pStyle w:val="NormalWeb"/>
        <w:spacing w:before="0" w:beforeAutospacing="0" w:after="200" w:afterAutospacing="0"/>
        <w:jc w:val="both"/>
      </w:pPr>
      <w:r w:rsidRPr="00F04AB1">
        <w:rPr>
          <w:rStyle w:val="apple-tab-span"/>
        </w:rPr>
        <w:tab/>
      </w:r>
      <w:r w:rsidRPr="00F04AB1">
        <w:t xml:space="preserve">O instrumento de autoavaliação institucional foi implementado em 2010, através de instrumento </w:t>
      </w:r>
      <w:r w:rsidRPr="003202A3">
        <w:rPr>
          <w:iCs/>
        </w:rPr>
        <w:t>on</w:t>
      </w:r>
      <w:r w:rsidR="00686B08">
        <w:rPr>
          <w:iCs/>
        </w:rPr>
        <w:t>-</w:t>
      </w:r>
      <w:r w:rsidRPr="003202A3">
        <w:rPr>
          <w:iCs/>
        </w:rPr>
        <w:t>line</w:t>
      </w:r>
      <w:r w:rsidRPr="003202A3">
        <w:t xml:space="preserve"> </w:t>
      </w:r>
      <w:r w:rsidRPr="00F04AB1">
        <w:t xml:space="preserve">e conta com a participação de todos os segmentos da comunidade interna do IFRS. </w:t>
      </w:r>
      <w:r w:rsidRPr="00C67031">
        <w:t xml:space="preserve">O instrumento envolve a avaliação das seguintes dimensões: </w:t>
      </w:r>
    </w:p>
    <w:p w14:paraId="6A2E55A0" w14:textId="77777777" w:rsidR="00C67031" w:rsidRPr="00F04AB1" w:rsidRDefault="00C67031" w:rsidP="0028547F">
      <w:pPr>
        <w:pStyle w:val="NormalWeb"/>
        <w:numPr>
          <w:ilvl w:val="0"/>
          <w:numId w:val="42"/>
        </w:numPr>
        <w:spacing w:before="0" w:beforeAutospacing="0" w:after="0" w:afterAutospacing="0"/>
        <w:textAlignment w:val="baseline"/>
      </w:pPr>
      <w:r w:rsidRPr="00F04AB1">
        <w:t>PDI e Políticas de Ensino, Pesquisa e Extensão;</w:t>
      </w:r>
    </w:p>
    <w:p w14:paraId="0E97D2DD" w14:textId="77777777" w:rsidR="00C67031" w:rsidRPr="00C67031" w:rsidRDefault="00C67031" w:rsidP="0028547F">
      <w:pPr>
        <w:pStyle w:val="NormalWeb"/>
        <w:numPr>
          <w:ilvl w:val="0"/>
          <w:numId w:val="42"/>
        </w:numPr>
        <w:spacing w:before="0" w:beforeAutospacing="0" w:after="0" w:afterAutospacing="0"/>
        <w:textAlignment w:val="baseline"/>
      </w:pPr>
      <w:r w:rsidRPr="00C67031">
        <w:t>Comunicação com a Sociedade;</w:t>
      </w:r>
    </w:p>
    <w:p w14:paraId="718125CC" w14:textId="77777777" w:rsidR="00C67031" w:rsidRPr="00F04AB1" w:rsidRDefault="00C67031" w:rsidP="0028547F">
      <w:pPr>
        <w:pStyle w:val="NormalWeb"/>
        <w:numPr>
          <w:ilvl w:val="0"/>
          <w:numId w:val="42"/>
        </w:numPr>
        <w:spacing w:before="0" w:beforeAutospacing="0" w:after="0" w:afterAutospacing="0"/>
        <w:textAlignment w:val="baseline"/>
      </w:pPr>
      <w:r w:rsidRPr="00F04AB1">
        <w:t>Organização e gestão do IFRS;</w:t>
      </w:r>
    </w:p>
    <w:p w14:paraId="02940830" w14:textId="0573E6CA" w:rsidR="00C67031" w:rsidRDefault="00C67031" w:rsidP="0028547F">
      <w:pPr>
        <w:pStyle w:val="NormalWeb"/>
        <w:numPr>
          <w:ilvl w:val="0"/>
          <w:numId w:val="42"/>
        </w:numPr>
        <w:spacing w:before="0" w:beforeAutospacing="0" w:after="200" w:afterAutospacing="0"/>
        <w:textAlignment w:val="baseline"/>
      </w:pPr>
      <w:r w:rsidRPr="00C67031">
        <w:t>Infraestrutura e serviços.</w:t>
      </w:r>
    </w:p>
    <w:p w14:paraId="4A697699" w14:textId="77777777" w:rsidR="001B1138" w:rsidRPr="00C67031" w:rsidRDefault="001B1138" w:rsidP="001B1138">
      <w:pPr>
        <w:pStyle w:val="NormalWeb"/>
        <w:spacing w:before="0" w:beforeAutospacing="0" w:after="200" w:afterAutospacing="0"/>
        <w:ind w:left="720"/>
        <w:textAlignment w:val="baseline"/>
      </w:pPr>
    </w:p>
    <w:p w14:paraId="040ABD55" w14:textId="1B65A292" w:rsidR="00C67031" w:rsidRDefault="00A47922" w:rsidP="0028547F">
      <w:pPr>
        <w:pStyle w:val="Ttulo3"/>
        <w:rPr>
          <w:szCs w:val="24"/>
        </w:rPr>
      </w:pPr>
      <w:bookmarkStart w:id="350" w:name="_Toc2251237"/>
      <w:r>
        <w:rPr>
          <w:szCs w:val="24"/>
        </w:rPr>
        <w:t xml:space="preserve">12.3.2 </w:t>
      </w:r>
      <w:r w:rsidR="00C67031" w:rsidRPr="00C67031">
        <w:rPr>
          <w:szCs w:val="24"/>
        </w:rPr>
        <w:t>Autoavaliação do Curso</w:t>
      </w:r>
      <w:bookmarkEnd w:id="350"/>
    </w:p>
    <w:p w14:paraId="251A7017" w14:textId="77777777" w:rsidR="001B1138" w:rsidRPr="001B1138" w:rsidRDefault="001B1138" w:rsidP="001B1138"/>
    <w:p w14:paraId="2B0E1995" w14:textId="3C18526A" w:rsidR="00C67031" w:rsidRDefault="00C67031" w:rsidP="0028547F">
      <w:pPr>
        <w:pStyle w:val="NormalWeb"/>
        <w:spacing w:before="0" w:beforeAutospacing="0" w:after="200" w:afterAutospacing="0"/>
        <w:jc w:val="both"/>
      </w:pPr>
      <w:r w:rsidRPr="00F04AB1">
        <w:rPr>
          <w:rStyle w:val="apple-tab-span"/>
        </w:rPr>
        <w:tab/>
      </w:r>
      <w:r w:rsidRPr="00F04AB1">
        <w:t xml:space="preserve">O processo de autoavaliação dos cursos foi implementado em 2011 através de instrumento </w:t>
      </w:r>
      <w:r w:rsidR="00014641" w:rsidRPr="009D092F">
        <w:rPr>
          <w:iCs/>
        </w:rPr>
        <w:t>on</w:t>
      </w:r>
      <w:r w:rsidR="00014641">
        <w:rPr>
          <w:iCs/>
        </w:rPr>
        <w:t>-</w:t>
      </w:r>
      <w:r w:rsidR="00014641" w:rsidRPr="009D092F">
        <w:rPr>
          <w:iCs/>
        </w:rPr>
        <w:t>line</w:t>
      </w:r>
      <w:r w:rsidR="00014641" w:rsidRPr="00F04AB1">
        <w:t>. Inicialmente</w:t>
      </w:r>
      <w:r w:rsidRPr="00F04AB1">
        <w:t>, contou com avaliações apenas dos alunos, cenário que foi modificado a partir de 2012 com a participação de docentes e técnicos. O objetivo a ser alcançado é que a CPA possa coletar dados relativos ao olhar de toda a comunidade escolar e acadêmica envolvida com os cursos.</w:t>
      </w:r>
    </w:p>
    <w:p w14:paraId="0C1E8959" w14:textId="77777777" w:rsidR="001B1138" w:rsidRPr="00F04AB1" w:rsidRDefault="001B1138" w:rsidP="0028547F">
      <w:pPr>
        <w:pStyle w:val="NormalWeb"/>
        <w:spacing w:before="0" w:beforeAutospacing="0" w:after="200" w:afterAutospacing="0"/>
        <w:jc w:val="both"/>
      </w:pPr>
    </w:p>
    <w:p w14:paraId="56F84056" w14:textId="2F11E808" w:rsidR="00C67031" w:rsidRDefault="00A47922" w:rsidP="0028547F">
      <w:pPr>
        <w:pStyle w:val="Ttulo3"/>
        <w:jc w:val="both"/>
        <w:rPr>
          <w:szCs w:val="24"/>
        </w:rPr>
      </w:pPr>
      <w:bookmarkStart w:id="351" w:name="_Toc2251238"/>
      <w:r w:rsidRPr="0087744E">
        <w:rPr>
          <w:szCs w:val="24"/>
        </w:rPr>
        <w:t xml:space="preserve">12.3.3 </w:t>
      </w:r>
      <w:r w:rsidR="00C67031" w:rsidRPr="0087744E">
        <w:rPr>
          <w:szCs w:val="24"/>
        </w:rPr>
        <w:t>Autoavaliação Discente</w:t>
      </w:r>
      <w:bookmarkEnd w:id="351"/>
    </w:p>
    <w:p w14:paraId="5CFF37AC" w14:textId="77777777" w:rsidR="001B1138" w:rsidRPr="001B1138" w:rsidRDefault="001B1138" w:rsidP="001B1138"/>
    <w:p w14:paraId="0CC8FE52" w14:textId="7A1F61E8" w:rsidR="00C67031" w:rsidRDefault="00C67031" w:rsidP="0028547F">
      <w:pPr>
        <w:pStyle w:val="NormalWeb"/>
        <w:spacing w:before="0" w:beforeAutospacing="0" w:after="200" w:afterAutospacing="0"/>
        <w:jc w:val="both"/>
      </w:pPr>
      <w:r w:rsidRPr="0087744E">
        <w:rPr>
          <w:rStyle w:val="apple-tab-span"/>
        </w:rPr>
        <w:tab/>
      </w:r>
      <w:r w:rsidRPr="003902C2">
        <w:t xml:space="preserve">O instrumento de autoavaliação discente foi implementado em 2011 através de instrumento </w:t>
      </w:r>
      <w:r w:rsidR="00686B08" w:rsidRPr="009D092F">
        <w:rPr>
          <w:iCs/>
        </w:rPr>
        <w:t>on</w:t>
      </w:r>
      <w:r w:rsidR="00686B08">
        <w:rPr>
          <w:iCs/>
        </w:rPr>
        <w:t>-</w:t>
      </w:r>
      <w:r w:rsidR="00014641" w:rsidRPr="009D092F">
        <w:rPr>
          <w:iCs/>
        </w:rPr>
        <w:t>line</w:t>
      </w:r>
      <w:r w:rsidR="00014641" w:rsidRPr="009D092F">
        <w:t xml:space="preserve"> </w:t>
      </w:r>
      <w:r w:rsidR="00014641" w:rsidRPr="003902C2">
        <w:t>e</w:t>
      </w:r>
      <w:r w:rsidRPr="003902C2">
        <w:t xml:space="preserve"> prevê a participação do estudante de forma a avaliar sua percepção em relação aos indicadores alinhados ao PPI que representam o perfil do egresso do IFRS.</w:t>
      </w:r>
    </w:p>
    <w:p w14:paraId="20FBF02D" w14:textId="77777777" w:rsidR="001B1138" w:rsidRPr="003902C2" w:rsidRDefault="001B1138" w:rsidP="0028547F">
      <w:pPr>
        <w:pStyle w:val="NormalWeb"/>
        <w:spacing w:before="0" w:beforeAutospacing="0" w:after="200" w:afterAutospacing="0"/>
        <w:jc w:val="both"/>
      </w:pPr>
    </w:p>
    <w:p w14:paraId="15D14E22" w14:textId="5AFF1D65" w:rsidR="00C67031" w:rsidRDefault="00A47922" w:rsidP="0028547F">
      <w:pPr>
        <w:pStyle w:val="Ttulo3"/>
        <w:jc w:val="both"/>
        <w:rPr>
          <w:szCs w:val="24"/>
        </w:rPr>
      </w:pPr>
      <w:bookmarkStart w:id="352" w:name="_Toc2251239"/>
      <w:r w:rsidRPr="003902C2">
        <w:rPr>
          <w:szCs w:val="24"/>
        </w:rPr>
        <w:lastRenderedPageBreak/>
        <w:t xml:space="preserve">12.3.4 </w:t>
      </w:r>
      <w:r w:rsidR="00C67031" w:rsidRPr="003902C2">
        <w:rPr>
          <w:szCs w:val="24"/>
        </w:rPr>
        <w:t>Avaliação docente</w:t>
      </w:r>
      <w:bookmarkEnd w:id="352"/>
    </w:p>
    <w:p w14:paraId="08179053" w14:textId="77777777" w:rsidR="001B1138" w:rsidRPr="001B1138" w:rsidRDefault="001B1138" w:rsidP="001B1138"/>
    <w:p w14:paraId="19AF26A0" w14:textId="08A7EF57" w:rsidR="00C67031" w:rsidRDefault="00C67031" w:rsidP="0028547F">
      <w:pPr>
        <w:pStyle w:val="NormalWeb"/>
        <w:spacing w:before="0" w:beforeAutospacing="0" w:after="200" w:afterAutospacing="0"/>
        <w:jc w:val="both"/>
      </w:pPr>
      <w:r w:rsidRPr="003902C2">
        <w:rPr>
          <w:rStyle w:val="apple-tab-span"/>
        </w:rPr>
        <w:tab/>
      </w:r>
      <w:r w:rsidRPr="003902C2">
        <w:t xml:space="preserve">O instrumento de autoavaliação docente foi implementado em 2012 através de instrumento </w:t>
      </w:r>
      <w:r w:rsidR="00686B08" w:rsidRPr="009D092F">
        <w:rPr>
          <w:iCs/>
        </w:rPr>
        <w:t>on</w:t>
      </w:r>
      <w:r w:rsidR="00686B08">
        <w:rPr>
          <w:iCs/>
        </w:rPr>
        <w:t>-</w:t>
      </w:r>
      <w:r w:rsidR="00014641" w:rsidRPr="009D092F">
        <w:rPr>
          <w:iCs/>
        </w:rPr>
        <w:t>line</w:t>
      </w:r>
      <w:r w:rsidR="00014641" w:rsidRPr="009D092F">
        <w:t xml:space="preserve"> </w:t>
      </w:r>
      <w:r w:rsidR="00014641" w:rsidRPr="003902C2">
        <w:t>e</w:t>
      </w:r>
      <w:r w:rsidRPr="003902C2">
        <w:t xml:space="preserve"> prevê a participação do estudante perante questões que buscam avaliar a ação docente no que se refere à implementação das políticas de ensino, pesquisa e extensão previstas no PPI.</w:t>
      </w:r>
    </w:p>
    <w:p w14:paraId="2D959E18" w14:textId="77777777" w:rsidR="001B1138" w:rsidRPr="003902C2" w:rsidRDefault="001B1138" w:rsidP="0028547F">
      <w:pPr>
        <w:pStyle w:val="NormalWeb"/>
        <w:spacing w:before="0" w:beforeAutospacing="0" w:after="200" w:afterAutospacing="0"/>
        <w:jc w:val="both"/>
      </w:pPr>
    </w:p>
    <w:p w14:paraId="6F698B68" w14:textId="64AF0087" w:rsidR="00C67031" w:rsidRDefault="008F43BF" w:rsidP="0028547F">
      <w:pPr>
        <w:pStyle w:val="Ttulo3"/>
        <w:jc w:val="both"/>
        <w:rPr>
          <w:szCs w:val="24"/>
        </w:rPr>
      </w:pPr>
      <w:bookmarkStart w:id="353" w:name="_Toc2251240"/>
      <w:r w:rsidRPr="003902C2">
        <w:rPr>
          <w:szCs w:val="24"/>
        </w:rPr>
        <w:t xml:space="preserve">12.3.5 </w:t>
      </w:r>
      <w:r w:rsidR="00C67031" w:rsidRPr="003902C2">
        <w:rPr>
          <w:szCs w:val="24"/>
        </w:rPr>
        <w:t>Avaliação de egressos</w:t>
      </w:r>
      <w:bookmarkEnd w:id="353"/>
    </w:p>
    <w:p w14:paraId="28B42FDC" w14:textId="77777777" w:rsidR="001B1138" w:rsidRPr="001B1138" w:rsidRDefault="001B1138" w:rsidP="001B1138"/>
    <w:p w14:paraId="3F161954" w14:textId="53BD7C91" w:rsidR="00C67031" w:rsidRDefault="00C67031" w:rsidP="0028547F">
      <w:pPr>
        <w:pStyle w:val="NormalWeb"/>
        <w:spacing w:before="0" w:beforeAutospacing="0" w:after="200" w:afterAutospacing="0"/>
        <w:jc w:val="both"/>
      </w:pPr>
      <w:r w:rsidRPr="003902C2">
        <w:rPr>
          <w:rStyle w:val="apple-tab-span"/>
        </w:rPr>
        <w:tab/>
      </w:r>
      <w:r w:rsidRPr="003902C2">
        <w:t xml:space="preserve">A avaliação de egressos foi implementada em 2012 no formato </w:t>
      </w:r>
      <w:r w:rsidR="00686B08" w:rsidRPr="009D092F">
        <w:rPr>
          <w:iCs/>
        </w:rPr>
        <w:t>on</w:t>
      </w:r>
      <w:r w:rsidR="00686B08">
        <w:rPr>
          <w:iCs/>
        </w:rPr>
        <w:t>-</w:t>
      </w:r>
      <w:r w:rsidR="00014641" w:rsidRPr="009D092F">
        <w:rPr>
          <w:iCs/>
        </w:rPr>
        <w:t>line</w:t>
      </w:r>
      <w:r w:rsidR="00014641" w:rsidRPr="009D092F">
        <w:t>,</w:t>
      </w:r>
      <w:r w:rsidRPr="003902C2">
        <w:t xml:space="preserve"> com ícone específico para acesso desse público. </w:t>
      </w:r>
      <w:r w:rsidRPr="00351E3A">
        <w:t>O objetivo deste instrumento consiste em possibilitar a avaliação da inserção dos egressos do IFRS no mercado de trabalho, o impacto ao desenvolvimento regional, bem como monitorar sua necessidade de formação continuada, orientando o planejamento de eventos e cursos de extensão, além de monitorar as necessidades de reformulação dos currículos dos cursos técnicos e de graduação.</w:t>
      </w:r>
    </w:p>
    <w:p w14:paraId="2760ADB4" w14:textId="77777777" w:rsidR="001B1138" w:rsidRPr="00351E3A" w:rsidRDefault="001B1138" w:rsidP="0028547F">
      <w:pPr>
        <w:pStyle w:val="NormalWeb"/>
        <w:spacing w:before="0" w:beforeAutospacing="0" w:after="200" w:afterAutospacing="0"/>
        <w:jc w:val="both"/>
      </w:pPr>
    </w:p>
    <w:p w14:paraId="4DD691CB" w14:textId="269E5BEF" w:rsidR="00C67031" w:rsidRDefault="008F43BF" w:rsidP="0028547F">
      <w:pPr>
        <w:pStyle w:val="Ttulo3"/>
        <w:jc w:val="both"/>
        <w:rPr>
          <w:szCs w:val="24"/>
        </w:rPr>
      </w:pPr>
      <w:bookmarkStart w:id="354" w:name="_Toc2251241"/>
      <w:r w:rsidRPr="0087744E">
        <w:rPr>
          <w:szCs w:val="24"/>
        </w:rPr>
        <w:t xml:space="preserve">12.3.6 </w:t>
      </w:r>
      <w:r w:rsidR="00C67031" w:rsidRPr="0087744E">
        <w:rPr>
          <w:szCs w:val="24"/>
        </w:rPr>
        <w:t>Autoavaliação da Reitoria</w:t>
      </w:r>
      <w:bookmarkEnd w:id="354"/>
    </w:p>
    <w:p w14:paraId="2439A2D0" w14:textId="77777777" w:rsidR="007304CE" w:rsidRPr="007304CE" w:rsidRDefault="007304CE" w:rsidP="0028547F"/>
    <w:p w14:paraId="3BA3F043" w14:textId="389C8B7E" w:rsidR="00C67031" w:rsidRDefault="00C67031" w:rsidP="0028547F">
      <w:pPr>
        <w:pStyle w:val="NormalWeb"/>
        <w:spacing w:before="0" w:beforeAutospacing="0" w:after="200" w:afterAutospacing="0"/>
        <w:jc w:val="both"/>
      </w:pPr>
      <w:r w:rsidRPr="0087744E">
        <w:rPr>
          <w:rStyle w:val="apple-tab-span"/>
        </w:rPr>
        <w:tab/>
      </w:r>
      <w:r w:rsidRPr="003902C2">
        <w:t xml:space="preserve">A autoavaliação da Reitoria foi implementada em 2016, em seu formato </w:t>
      </w:r>
      <w:r w:rsidR="00686B08" w:rsidRPr="009D092F">
        <w:rPr>
          <w:iCs/>
        </w:rPr>
        <w:t>on</w:t>
      </w:r>
      <w:r w:rsidR="00686B08">
        <w:rPr>
          <w:iCs/>
        </w:rPr>
        <w:t>-</w:t>
      </w:r>
      <w:r w:rsidR="00014641" w:rsidRPr="009D092F">
        <w:rPr>
          <w:iCs/>
        </w:rPr>
        <w:t>line</w:t>
      </w:r>
      <w:r w:rsidR="00014641">
        <w:rPr>
          <w:iCs/>
        </w:rPr>
        <w:t>,</w:t>
      </w:r>
      <w:r w:rsidR="00014641" w:rsidRPr="009D092F">
        <w:t xml:space="preserve"> </w:t>
      </w:r>
      <w:r w:rsidR="00014641" w:rsidRPr="003902C2">
        <w:t>tendo</w:t>
      </w:r>
      <w:r w:rsidRPr="003902C2">
        <w:t xml:space="preserve"> como seu público-alvo os servidores da </w:t>
      </w:r>
      <w:r w:rsidR="00686B08">
        <w:t>R</w:t>
      </w:r>
      <w:r w:rsidRPr="003902C2">
        <w:t xml:space="preserve">eitoria - lotados ou em exercício. O seu objetivo é mensurar as necessidades particulares da </w:t>
      </w:r>
      <w:r w:rsidR="00686B08">
        <w:t>R</w:t>
      </w:r>
      <w:r w:rsidRPr="003902C2">
        <w:t>eitoria. Para is</w:t>
      </w:r>
      <w:r w:rsidR="00686B08">
        <w:t>s</w:t>
      </w:r>
      <w:r w:rsidRPr="003902C2">
        <w:t xml:space="preserve">o, no ano de 2016, construído junto </w:t>
      </w:r>
      <w:r w:rsidR="00686B08">
        <w:t>à</w:t>
      </w:r>
      <w:r w:rsidRPr="003902C2">
        <w:t xml:space="preserve"> comunidade da </w:t>
      </w:r>
      <w:r w:rsidR="00686B08">
        <w:t>R</w:t>
      </w:r>
      <w:r w:rsidRPr="003902C2">
        <w:t xml:space="preserve">eitoria e a CPA um instrumento próprio que visa avaliar as especificidades da </w:t>
      </w:r>
      <w:r w:rsidR="00686B08">
        <w:t>R</w:t>
      </w:r>
      <w:r w:rsidRPr="003902C2">
        <w:t xml:space="preserve">eitoria e assim fornecer subsídios para aprimorar os trabalhos com finalidades e objetivos centrados na melhora da educação. </w:t>
      </w:r>
    </w:p>
    <w:p w14:paraId="68A031C5" w14:textId="77777777" w:rsidR="001B1138" w:rsidRPr="003902C2" w:rsidRDefault="001B1138" w:rsidP="0028547F">
      <w:pPr>
        <w:pStyle w:val="NormalWeb"/>
        <w:spacing w:before="0" w:beforeAutospacing="0" w:after="200" w:afterAutospacing="0"/>
        <w:jc w:val="both"/>
      </w:pPr>
    </w:p>
    <w:p w14:paraId="1B451A2D" w14:textId="2C9536E7" w:rsidR="00C67031" w:rsidRDefault="00C67031" w:rsidP="0028547F">
      <w:pPr>
        <w:pStyle w:val="Ttulo1"/>
        <w:rPr>
          <w:sz w:val="24"/>
          <w:szCs w:val="24"/>
        </w:rPr>
      </w:pPr>
      <w:bookmarkStart w:id="355" w:name="_Toc2251242"/>
      <w:r w:rsidRPr="003902C2">
        <w:rPr>
          <w:sz w:val="24"/>
          <w:szCs w:val="24"/>
        </w:rPr>
        <w:t>12.4 Ações da Autoavaliação</w:t>
      </w:r>
      <w:bookmarkEnd w:id="355"/>
      <w:r w:rsidRPr="003902C2">
        <w:rPr>
          <w:sz w:val="24"/>
          <w:szCs w:val="24"/>
        </w:rPr>
        <w:t xml:space="preserve"> </w:t>
      </w:r>
    </w:p>
    <w:p w14:paraId="7368106F" w14:textId="77777777" w:rsidR="007304CE" w:rsidRPr="007304CE" w:rsidRDefault="007304CE" w:rsidP="0028547F"/>
    <w:p w14:paraId="4509F009" w14:textId="0A4503D5" w:rsidR="00C67031" w:rsidRPr="003902C2" w:rsidRDefault="00C67031" w:rsidP="0028547F">
      <w:pPr>
        <w:pStyle w:val="NormalWeb"/>
        <w:spacing w:before="0" w:beforeAutospacing="0" w:after="200" w:afterAutospacing="0"/>
        <w:ind w:firstLine="720"/>
        <w:jc w:val="both"/>
      </w:pPr>
      <w:r w:rsidRPr="003902C2">
        <w:t>O Relatório de Autoavaliação, construído pelas comissões locais e pela comissão central e entregue até o início de março, leva também a carga das Ações de Superação. Es</w:t>
      </w:r>
      <w:r w:rsidR="003D4924">
        <w:t>s</w:t>
      </w:r>
      <w:r w:rsidRPr="003902C2">
        <w:t xml:space="preserve">as </w:t>
      </w:r>
      <w:r w:rsidRPr="003902C2">
        <w:lastRenderedPageBreak/>
        <w:t xml:space="preserve">ações são projetos da Comissão em conjunto às áreas responsáveis, que visam corrigir deficiências ou expandir qualidades dos processos da </w:t>
      </w:r>
      <w:r w:rsidR="003D4924">
        <w:t>I</w:t>
      </w:r>
      <w:r w:rsidRPr="003902C2">
        <w:t>nstituição.</w:t>
      </w:r>
    </w:p>
    <w:p w14:paraId="294A723F" w14:textId="77777777" w:rsidR="00C67031" w:rsidRPr="003902C2" w:rsidRDefault="00C67031" w:rsidP="0028547F">
      <w:pPr>
        <w:pStyle w:val="NormalWeb"/>
        <w:spacing w:before="0" w:beforeAutospacing="0" w:after="200" w:afterAutospacing="0"/>
        <w:ind w:firstLine="720"/>
        <w:jc w:val="both"/>
      </w:pPr>
      <w:r w:rsidRPr="003902C2">
        <w:t>Além das ações de superação, o relatório serve também como ferramenta de gestão para os responsáveis pelas áreas avaliadas. Os dados presentes nele serão considerados como base para a tomada de decisão e distribuição de esforços e devem ser apresentados de maneira formal, seja através de documentos oficiais o</w:t>
      </w:r>
      <w:r w:rsidR="0039779B">
        <w:t>u</w:t>
      </w:r>
      <w:r w:rsidRPr="003902C2">
        <w:t xml:space="preserve"> de apresentações.</w:t>
      </w:r>
    </w:p>
    <w:p w14:paraId="280DA0B9" w14:textId="720ED4DD" w:rsidR="00C67031" w:rsidRDefault="00C67031" w:rsidP="0028547F">
      <w:pPr>
        <w:pStyle w:val="NormalWeb"/>
        <w:spacing w:before="0" w:beforeAutospacing="0" w:after="200" w:afterAutospacing="0"/>
        <w:jc w:val="both"/>
      </w:pPr>
      <w:r w:rsidRPr="003902C2">
        <w:rPr>
          <w:rStyle w:val="apple-tab-span"/>
          <w:i/>
          <w:iCs/>
        </w:rPr>
        <w:tab/>
      </w:r>
      <w:r w:rsidRPr="003902C2">
        <w:t xml:space="preserve">A realização e o registro das ações é de extrema importância para a CPA, elas consolidam a comissão perante os responsáveis pela gestão do IFRS, formalizando a parceria para atingir a excelência do ensino. </w:t>
      </w:r>
    </w:p>
    <w:p w14:paraId="3E0910BB" w14:textId="18CEA7F4" w:rsidR="001B1138" w:rsidRDefault="001B1138" w:rsidP="0028547F">
      <w:pPr>
        <w:pStyle w:val="NormalWeb"/>
        <w:spacing w:before="0" w:beforeAutospacing="0" w:after="200" w:afterAutospacing="0"/>
        <w:jc w:val="both"/>
      </w:pPr>
    </w:p>
    <w:p w14:paraId="2DDB97C6" w14:textId="4B8C6CD5" w:rsidR="00C67031" w:rsidRDefault="00C67031" w:rsidP="0028547F">
      <w:pPr>
        <w:pStyle w:val="Ttulo1"/>
        <w:rPr>
          <w:sz w:val="24"/>
          <w:szCs w:val="24"/>
        </w:rPr>
      </w:pPr>
      <w:bookmarkStart w:id="356" w:name="_Toc2251243"/>
      <w:r w:rsidRPr="003902C2">
        <w:rPr>
          <w:sz w:val="24"/>
          <w:szCs w:val="24"/>
        </w:rPr>
        <w:t>12.5 Acompanhamento do PDI</w:t>
      </w:r>
      <w:bookmarkEnd w:id="356"/>
    </w:p>
    <w:p w14:paraId="653812C0" w14:textId="77777777" w:rsidR="007304CE" w:rsidRPr="007304CE" w:rsidRDefault="007304CE" w:rsidP="0028547F"/>
    <w:p w14:paraId="5C5A541B" w14:textId="5EF31366" w:rsidR="00C67031" w:rsidRDefault="00C67031" w:rsidP="0028547F">
      <w:pPr>
        <w:pStyle w:val="NormalWeb"/>
        <w:spacing w:before="0" w:beforeAutospacing="0" w:after="200" w:afterAutospacing="0"/>
        <w:jc w:val="both"/>
      </w:pPr>
      <w:r w:rsidRPr="003902C2">
        <w:rPr>
          <w:rStyle w:val="apple-tab-span"/>
        </w:rPr>
        <w:tab/>
      </w:r>
      <w:r w:rsidRPr="003902C2">
        <w:t xml:space="preserve">Uma das atribuições da CPA, seguindo a Lei do SINAES, é o acompanhamento da aplicação do PDI. A autoavaliação realizada em grande parte dos </w:t>
      </w:r>
      <w:r w:rsidRPr="003202A3">
        <w:rPr>
          <w:i/>
        </w:rPr>
        <w:t xml:space="preserve">campi </w:t>
      </w:r>
      <w:r w:rsidRPr="003902C2">
        <w:t>do IFRS auxilia nes</w:t>
      </w:r>
      <w:r w:rsidR="003D4924">
        <w:t>s</w:t>
      </w:r>
      <w:r w:rsidRPr="003902C2">
        <w:t xml:space="preserve">e processo, trazendo questões pertinentes às metas e </w:t>
      </w:r>
      <w:r w:rsidR="003D4924">
        <w:t xml:space="preserve">aos </w:t>
      </w:r>
      <w:r w:rsidRPr="003902C2">
        <w:t>objetivos estratégicos definidos em cada Plano.</w:t>
      </w:r>
    </w:p>
    <w:p w14:paraId="2E3C241F" w14:textId="77777777" w:rsidR="001B1138" w:rsidRPr="003902C2" w:rsidRDefault="001B1138" w:rsidP="0028547F">
      <w:pPr>
        <w:pStyle w:val="NormalWeb"/>
        <w:spacing w:before="0" w:beforeAutospacing="0" w:after="200" w:afterAutospacing="0"/>
        <w:jc w:val="both"/>
      </w:pPr>
    </w:p>
    <w:p w14:paraId="10596D19" w14:textId="7CACFE66" w:rsidR="00C67031" w:rsidRDefault="00C67031" w:rsidP="0028547F">
      <w:pPr>
        <w:pStyle w:val="Ttulo1"/>
        <w:rPr>
          <w:sz w:val="24"/>
          <w:szCs w:val="24"/>
        </w:rPr>
      </w:pPr>
      <w:bookmarkStart w:id="357" w:name="_Toc2251244"/>
      <w:r w:rsidRPr="003902C2">
        <w:rPr>
          <w:sz w:val="24"/>
          <w:szCs w:val="24"/>
        </w:rPr>
        <w:t>12.6 Avaliação do processo de criação do PDI</w:t>
      </w:r>
      <w:bookmarkEnd w:id="357"/>
    </w:p>
    <w:p w14:paraId="13A89075" w14:textId="77777777" w:rsidR="007304CE" w:rsidRPr="007304CE" w:rsidRDefault="007304CE" w:rsidP="0028547F"/>
    <w:p w14:paraId="51BB1107" w14:textId="5A12462B" w:rsidR="00C67031" w:rsidRPr="003902C2" w:rsidRDefault="00C67031" w:rsidP="0028547F">
      <w:pPr>
        <w:pStyle w:val="NormalWeb"/>
        <w:spacing w:before="0" w:beforeAutospacing="0" w:after="200" w:afterAutospacing="0"/>
        <w:jc w:val="both"/>
      </w:pPr>
      <w:r w:rsidRPr="003902C2">
        <w:rPr>
          <w:rStyle w:val="apple-tab-span"/>
        </w:rPr>
        <w:tab/>
      </w:r>
      <w:r w:rsidRPr="003902C2">
        <w:t>Tirando proveito da capacidade de avaliação da CPA, esta também possui a responsabilidade de avaliar como foi dado o processo de criação do PDI</w:t>
      </w:r>
      <w:r w:rsidR="008F43BF" w:rsidRPr="003902C2">
        <w:t xml:space="preserve"> e </w:t>
      </w:r>
      <w:r w:rsidR="003D4924">
        <w:t xml:space="preserve">o seu </w:t>
      </w:r>
      <w:r w:rsidR="008F43BF" w:rsidRPr="003902C2">
        <w:t>acompanhamento</w:t>
      </w:r>
      <w:r w:rsidRPr="003902C2">
        <w:t>. O processo envolve a participação da comunidade, a organização das comissões temáticas, a definição e atendimento de cronogramas pelas comissões locais, entre outros quesitos que podem estar presentes durante o projeto.</w:t>
      </w:r>
    </w:p>
    <w:p w14:paraId="1089152F" w14:textId="0A1AD077" w:rsidR="00C67031" w:rsidRPr="003902C2" w:rsidRDefault="00C67031" w:rsidP="0028547F">
      <w:pPr>
        <w:pStyle w:val="NormalWeb"/>
        <w:spacing w:before="0" w:beforeAutospacing="0" w:after="200" w:afterAutospacing="0"/>
        <w:jc w:val="both"/>
      </w:pPr>
      <w:r w:rsidRPr="003902C2">
        <w:rPr>
          <w:rStyle w:val="apple-tab-span"/>
        </w:rPr>
        <w:tab/>
      </w:r>
      <w:r w:rsidRPr="003902C2">
        <w:t xml:space="preserve">A metodologia adotada pela CPA Central para esta avaliação envolveu a criação de um questionário em conjunto à </w:t>
      </w:r>
      <w:r w:rsidR="003D4924" w:rsidRPr="003202A3">
        <w:t xml:space="preserve">Comissão Central </w:t>
      </w:r>
      <w:r w:rsidRPr="003902C2">
        <w:t>do PDI, respondido pelas CPAs Locais com objetivo de avaliar os quesitos citados acima. A entrega des</w:t>
      </w:r>
      <w:r w:rsidR="003D4924">
        <w:t>s</w:t>
      </w:r>
      <w:r w:rsidRPr="003902C2">
        <w:t xml:space="preserve">es questionários é feita diretamente à </w:t>
      </w:r>
      <w:r w:rsidR="003D4924" w:rsidRPr="003902C2">
        <w:t xml:space="preserve">Comissão Central </w:t>
      </w:r>
      <w:r w:rsidRPr="003902C2">
        <w:t>do PDI, que realiza a análise das respostas, comentários e sugestões enviadas para a melhoria dos próximos Planos.</w:t>
      </w:r>
    </w:p>
    <w:p w14:paraId="75FE652B" w14:textId="1F120FC1" w:rsidR="006B6818" w:rsidRDefault="00C67031" w:rsidP="004543FF">
      <w:pPr>
        <w:jc w:val="both"/>
      </w:pPr>
      <w:r w:rsidRPr="003902C2">
        <w:rPr>
          <w:rStyle w:val="apple-tab-span"/>
        </w:rPr>
        <w:lastRenderedPageBreak/>
        <w:tab/>
      </w:r>
      <w:r w:rsidRPr="003902C2">
        <w:t>Além des</w:t>
      </w:r>
      <w:r w:rsidR="00721A77">
        <w:t>s</w:t>
      </w:r>
      <w:r w:rsidRPr="003902C2">
        <w:t xml:space="preserve">e questionário, um formulário </w:t>
      </w:r>
      <w:r w:rsidR="00721A77" w:rsidRPr="009D092F">
        <w:rPr>
          <w:iCs/>
        </w:rPr>
        <w:t>on</w:t>
      </w:r>
      <w:r w:rsidR="00721A77">
        <w:rPr>
          <w:iCs/>
        </w:rPr>
        <w:t>-</w:t>
      </w:r>
      <w:r w:rsidR="00203407" w:rsidRPr="009D092F">
        <w:rPr>
          <w:iCs/>
        </w:rPr>
        <w:t>line</w:t>
      </w:r>
      <w:r w:rsidR="00203407" w:rsidRPr="009D092F">
        <w:t xml:space="preserve"> </w:t>
      </w:r>
      <w:r w:rsidR="00203407" w:rsidRPr="003902C2">
        <w:t>para</w:t>
      </w:r>
      <w:r w:rsidRPr="003902C2">
        <w:t xml:space="preserve"> a avaliação do processo dada pela comunidade também esteve disponível. Este questionário buscou analisar o conhecimento dos servidores, alunos e comunidade externa acerca do que é o PDI, da participação na criação do Plano, calendários, reuniões e sugestões. O intuito do formulário é o mesmo do questionário preenchido pelas CPAs Locais, de trazer um maior volume de dados para que o próximo PDI seja desenvolvido com maior sucesso.</w:t>
      </w:r>
    </w:p>
    <w:p w14:paraId="12F334AF" w14:textId="0AB10FA9" w:rsidR="001B1138" w:rsidRDefault="001B1138" w:rsidP="0028547F"/>
    <w:p w14:paraId="3B7C0C32" w14:textId="5399F44A" w:rsidR="008F43BF" w:rsidRDefault="008F43BF" w:rsidP="0028547F">
      <w:pPr>
        <w:pStyle w:val="Ttulo1"/>
        <w:rPr>
          <w:sz w:val="24"/>
          <w:szCs w:val="24"/>
        </w:rPr>
      </w:pPr>
      <w:bookmarkStart w:id="358" w:name="_Toc2251245"/>
      <w:r w:rsidRPr="003902C2">
        <w:rPr>
          <w:sz w:val="24"/>
          <w:szCs w:val="24"/>
        </w:rPr>
        <w:t>12.7 Meta</w:t>
      </w:r>
      <w:r w:rsidR="00663DED">
        <w:rPr>
          <w:sz w:val="24"/>
          <w:szCs w:val="24"/>
        </w:rPr>
        <w:t>-</w:t>
      </w:r>
      <w:r w:rsidRPr="003902C2">
        <w:rPr>
          <w:sz w:val="24"/>
          <w:szCs w:val="24"/>
        </w:rPr>
        <w:t>Avaliação</w:t>
      </w:r>
      <w:bookmarkEnd w:id="358"/>
    </w:p>
    <w:p w14:paraId="543DA881" w14:textId="77777777" w:rsidR="007304CE" w:rsidRPr="007304CE" w:rsidRDefault="007304CE" w:rsidP="0028547F"/>
    <w:p w14:paraId="20ECB175" w14:textId="425D3928" w:rsidR="008F43BF" w:rsidRPr="008F43BF" w:rsidRDefault="008F43BF" w:rsidP="0028547F">
      <w:pPr>
        <w:jc w:val="both"/>
      </w:pPr>
      <w:r>
        <w:tab/>
      </w:r>
      <w:r w:rsidRPr="008F43BF">
        <w:t>Conceituada como a avaliação da avaliaç</w:t>
      </w:r>
      <w:r>
        <w:t>ão</w:t>
      </w:r>
      <w:r w:rsidR="00E41664">
        <w:t>,</w:t>
      </w:r>
      <w:r>
        <w:t xml:space="preserve"> a meta</w:t>
      </w:r>
      <w:r w:rsidR="00721A77">
        <w:t>-</w:t>
      </w:r>
      <w:r>
        <w:t>avaliação</w:t>
      </w:r>
      <w:r w:rsidR="00AE70D1">
        <w:t xml:space="preserve"> busca qualificar os processos de avaliação.</w:t>
      </w:r>
      <w:r w:rsidR="00663DED">
        <w:t xml:space="preserve"> Por meio da meta-avaliação pretende-se obter informações sobre a utilidade, a praticidade, a ética e a adequação técnica da avaliação realizada, apontando os pontos forte e fracos da avaliação realizada no âmbito do IFRS. </w:t>
      </w:r>
    </w:p>
    <w:sectPr w:rsidR="008F43BF" w:rsidRPr="008F43BF" w:rsidSect="004336FE">
      <w:footerReference w:type="default" r:id="rId72"/>
      <w:pgSz w:w="11906" w:h="16838"/>
      <w:pgMar w:top="1418" w:right="1133" w:bottom="1701" w:left="1701"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60DEDE" w14:textId="77777777" w:rsidR="00FF13B5" w:rsidRDefault="00FF13B5">
      <w:r>
        <w:separator/>
      </w:r>
    </w:p>
  </w:endnote>
  <w:endnote w:type="continuationSeparator" w:id="0">
    <w:p w14:paraId="7FC17BA6" w14:textId="77777777" w:rsidR="00FF13B5" w:rsidRDefault="00FF1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altName w:val="Heavy Heap"/>
    <w:panose1 w:val="02040503050203030202"/>
    <w:charset w:val="00"/>
    <w:family w:val="auto"/>
    <w:pitch w:val="variable"/>
  </w:font>
  <w:font w:name="Verdana">
    <w:panose1 w:val="020B0604030504040204"/>
    <w:charset w:val="00"/>
    <w:family w:val="swiss"/>
    <w:pitch w:val="variable"/>
    <w:sig w:usb0="A00006FF" w:usb1="4000205B" w:usb2="00000010" w:usb3="00000000" w:csb0="0000019F" w:csb1="00000000"/>
  </w:font>
  <w:font w:name="Liberation Serif">
    <w:panose1 w:val="02020603050405020304"/>
    <w:charset w:val="00"/>
    <w:family w:val="roman"/>
    <w:pitch w:val="variable"/>
    <w:sig w:usb0="E0000AFF" w:usb1="500078FF" w:usb2="00000021" w:usb3="00000000" w:csb0="000001BF" w:csb1="00000000"/>
  </w:font>
  <w:font w:name="Open Sans">
    <w:panose1 w:val="020B0606030504020204"/>
    <w:charset w:val="00"/>
    <w:family w:val="swiss"/>
    <w:pitch w:val="variable"/>
    <w:sig w:usb0="E00002EF" w:usb1="4000205B" w:usb2="00000028"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m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F7A66" w14:textId="453E56B1" w:rsidR="00891836" w:rsidRDefault="00891836">
    <w:pPr>
      <w:pStyle w:val="Rodap"/>
    </w:pPr>
    <w:r>
      <w:rPr>
        <w:noProof/>
      </w:rPr>
      <w:drawing>
        <wp:anchor distT="0" distB="0" distL="114300" distR="114300" simplePos="0" relativeHeight="251700224" behindDoc="0" locked="0" layoutInCell="1" allowOverlap="1" wp14:anchorId="43420CD2" wp14:editId="3BE82FA2">
          <wp:simplePos x="0" y="0"/>
          <wp:positionH relativeFrom="page">
            <wp:align>left</wp:align>
          </wp:positionH>
          <wp:positionV relativeFrom="paragraph">
            <wp:posOffset>-104775</wp:posOffset>
          </wp:positionV>
          <wp:extent cx="7578762" cy="976989"/>
          <wp:effectExtent l="0" t="0" r="3175" b="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se_folha.png"/>
                  <pic:cNvPicPr/>
                </pic:nvPicPr>
                <pic:blipFill rotWithShape="1">
                  <a:blip r:embed="rId1" cstate="print">
                    <a:extLst>
                      <a:ext uri="{28A0092B-C50C-407E-A947-70E740481C1C}">
                        <a14:useLocalDpi xmlns:a14="http://schemas.microsoft.com/office/drawing/2010/main" val="0"/>
                      </a:ext>
                    </a:extLst>
                  </a:blip>
                  <a:srcRect t="90886"/>
                  <a:stretch/>
                </pic:blipFill>
                <pic:spPr bwMode="auto">
                  <a:xfrm>
                    <a:off x="0" y="0"/>
                    <a:ext cx="7578762" cy="9769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DACE8" w14:textId="3F93A67A" w:rsidR="00891836" w:rsidRDefault="00891836">
    <w:pPr>
      <w:tabs>
        <w:tab w:val="center" w:pos="4252"/>
        <w:tab w:val="right" w:pos="8504"/>
      </w:tabs>
    </w:pPr>
    <w:r>
      <w:rPr>
        <w:noProof/>
      </w:rPr>
      <w:drawing>
        <wp:anchor distT="0" distB="0" distL="114300" distR="114300" simplePos="0" relativeHeight="251714560" behindDoc="0" locked="0" layoutInCell="1" allowOverlap="1" wp14:anchorId="1E6660F4" wp14:editId="51829947">
          <wp:simplePos x="0" y="0"/>
          <wp:positionH relativeFrom="page">
            <wp:posOffset>-141605</wp:posOffset>
          </wp:positionH>
          <wp:positionV relativeFrom="paragraph">
            <wp:posOffset>-161925</wp:posOffset>
          </wp:positionV>
          <wp:extent cx="7701915" cy="1019590"/>
          <wp:effectExtent l="0" t="0" r="0" b="9525"/>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se_folha.png"/>
                  <pic:cNvPicPr/>
                </pic:nvPicPr>
                <pic:blipFill rotWithShape="1">
                  <a:blip r:embed="rId1" cstate="print">
                    <a:extLst>
                      <a:ext uri="{28A0092B-C50C-407E-A947-70E740481C1C}">
                        <a14:useLocalDpi xmlns:a14="http://schemas.microsoft.com/office/drawing/2010/main" val="0"/>
                      </a:ext>
                    </a:extLst>
                  </a:blip>
                  <a:srcRect t="90886"/>
                  <a:stretch/>
                </pic:blipFill>
                <pic:spPr bwMode="auto">
                  <a:xfrm>
                    <a:off x="0" y="0"/>
                    <a:ext cx="7701915" cy="101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8E029" w14:textId="6741081F" w:rsidR="00891836" w:rsidRDefault="00891836" w:rsidP="000D5026">
    <w:pPr>
      <w:pStyle w:val="Rodap"/>
    </w:pPr>
    <w:r>
      <w:rPr>
        <w:noProof/>
      </w:rPr>
      <w:drawing>
        <wp:anchor distT="0" distB="0" distL="114300" distR="114300" simplePos="0" relativeHeight="251696128" behindDoc="0" locked="0" layoutInCell="1" allowOverlap="1" wp14:anchorId="44E16D78" wp14:editId="0F24E56D">
          <wp:simplePos x="0" y="0"/>
          <wp:positionH relativeFrom="page">
            <wp:align>left</wp:align>
          </wp:positionH>
          <wp:positionV relativeFrom="paragraph">
            <wp:posOffset>-198755</wp:posOffset>
          </wp:positionV>
          <wp:extent cx="7667625" cy="1062355"/>
          <wp:effectExtent l="0" t="0" r="9525" b="4445"/>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se_folha.png"/>
                  <pic:cNvPicPr/>
                </pic:nvPicPr>
                <pic:blipFill rotWithShape="1">
                  <a:blip r:embed="rId1" cstate="print">
                    <a:extLst>
                      <a:ext uri="{28A0092B-C50C-407E-A947-70E740481C1C}">
                        <a14:useLocalDpi xmlns:a14="http://schemas.microsoft.com/office/drawing/2010/main" val="0"/>
                      </a:ext>
                    </a:extLst>
                  </a:blip>
                  <a:srcRect t="90886"/>
                  <a:stretch/>
                </pic:blipFill>
                <pic:spPr bwMode="auto">
                  <a:xfrm>
                    <a:off x="0" y="0"/>
                    <a:ext cx="7667625" cy="1062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4DDB7" w14:textId="77777777" w:rsidR="00891836" w:rsidRDefault="00891836" w:rsidP="000D5026">
    <w:pPr>
      <w:pStyle w:val="Rodap"/>
    </w:pPr>
    <w:r>
      <w:rPr>
        <w:noProof/>
      </w:rPr>
      <w:drawing>
        <wp:anchor distT="0" distB="0" distL="114300" distR="114300" simplePos="0" relativeHeight="251724800" behindDoc="0" locked="0" layoutInCell="1" allowOverlap="1" wp14:anchorId="1C9A85CE" wp14:editId="6F0BFEE2">
          <wp:simplePos x="0" y="0"/>
          <wp:positionH relativeFrom="page">
            <wp:align>left</wp:align>
          </wp:positionH>
          <wp:positionV relativeFrom="paragraph">
            <wp:posOffset>-198755</wp:posOffset>
          </wp:positionV>
          <wp:extent cx="7667625" cy="1062355"/>
          <wp:effectExtent l="0" t="0" r="9525" b="4445"/>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se_folha.png"/>
                  <pic:cNvPicPr/>
                </pic:nvPicPr>
                <pic:blipFill rotWithShape="1">
                  <a:blip r:embed="rId1" cstate="print">
                    <a:extLst>
                      <a:ext uri="{28A0092B-C50C-407E-A947-70E740481C1C}">
                        <a14:useLocalDpi xmlns:a14="http://schemas.microsoft.com/office/drawing/2010/main" val="0"/>
                      </a:ext>
                    </a:extLst>
                  </a:blip>
                  <a:srcRect t="90886"/>
                  <a:stretch/>
                </pic:blipFill>
                <pic:spPr bwMode="auto">
                  <a:xfrm>
                    <a:off x="0" y="0"/>
                    <a:ext cx="7667625" cy="1062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2BC98" w14:textId="0E43AA22" w:rsidR="00891836" w:rsidRDefault="00891836">
    <w:pPr>
      <w:tabs>
        <w:tab w:val="center" w:pos="4252"/>
        <w:tab w:val="right" w:pos="8504"/>
      </w:tabs>
    </w:pPr>
    <w:r>
      <w:rPr>
        <w:noProof/>
      </w:rPr>
      <w:drawing>
        <wp:anchor distT="0" distB="0" distL="114300" distR="114300" simplePos="0" relativeHeight="251702272" behindDoc="0" locked="0" layoutInCell="1" allowOverlap="1" wp14:anchorId="54E29026" wp14:editId="784C6D02">
          <wp:simplePos x="0" y="0"/>
          <wp:positionH relativeFrom="page">
            <wp:posOffset>-90170</wp:posOffset>
          </wp:positionH>
          <wp:positionV relativeFrom="paragraph">
            <wp:posOffset>-29210</wp:posOffset>
          </wp:positionV>
          <wp:extent cx="10772775" cy="922020"/>
          <wp:effectExtent l="0" t="0" r="9525" b="0"/>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se_folha.png"/>
                  <pic:cNvPicPr/>
                </pic:nvPicPr>
                <pic:blipFill rotWithShape="1">
                  <a:blip r:embed="rId1" cstate="print">
                    <a:extLst>
                      <a:ext uri="{28A0092B-C50C-407E-A947-70E740481C1C}">
                        <a14:useLocalDpi xmlns:a14="http://schemas.microsoft.com/office/drawing/2010/main" val="0"/>
                      </a:ext>
                    </a:extLst>
                  </a:blip>
                  <a:srcRect t="90886"/>
                  <a:stretch/>
                </pic:blipFill>
                <pic:spPr bwMode="auto">
                  <a:xfrm>
                    <a:off x="0" y="0"/>
                    <a:ext cx="10772775" cy="922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9E179" w14:textId="33732130" w:rsidR="00891836" w:rsidRDefault="00891836">
    <w:pPr>
      <w:tabs>
        <w:tab w:val="center" w:pos="4252"/>
        <w:tab w:val="right" w:pos="8504"/>
      </w:tabs>
    </w:pPr>
    <w:r>
      <w:rPr>
        <w:noProof/>
      </w:rPr>
      <w:drawing>
        <wp:anchor distT="0" distB="0" distL="114300" distR="114300" simplePos="0" relativeHeight="251704320" behindDoc="0" locked="0" layoutInCell="1" allowOverlap="1" wp14:anchorId="62CCFC49" wp14:editId="7F3A4131">
          <wp:simplePos x="0" y="0"/>
          <wp:positionH relativeFrom="page">
            <wp:align>left</wp:align>
          </wp:positionH>
          <wp:positionV relativeFrom="paragraph">
            <wp:posOffset>-170180</wp:posOffset>
          </wp:positionV>
          <wp:extent cx="7620000" cy="995680"/>
          <wp:effectExtent l="0" t="0" r="0" b="0"/>
          <wp:wrapNone/>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se_folha.png"/>
                  <pic:cNvPicPr/>
                </pic:nvPicPr>
                <pic:blipFill rotWithShape="1">
                  <a:blip r:embed="rId1" cstate="print">
                    <a:extLst>
                      <a:ext uri="{28A0092B-C50C-407E-A947-70E740481C1C}">
                        <a14:useLocalDpi xmlns:a14="http://schemas.microsoft.com/office/drawing/2010/main" val="0"/>
                      </a:ext>
                    </a:extLst>
                  </a:blip>
                  <a:srcRect t="90886"/>
                  <a:stretch/>
                </pic:blipFill>
                <pic:spPr bwMode="auto">
                  <a:xfrm>
                    <a:off x="0" y="0"/>
                    <a:ext cx="7620000" cy="995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97E1D" w14:textId="20E61811" w:rsidR="00891836" w:rsidRDefault="00891836">
    <w:pPr>
      <w:tabs>
        <w:tab w:val="center" w:pos="4252"/>
        <w:tab w:val="right" w:pos="8504"/>
      </w:tabs>
    </w:pPr>
    <w:r>
      <w:rPr>
        <w:noProof/>
      </w:rPr>
      <w:drawing>
        <wp:anchor distT="0" distB="0" distL="114300" distR="114300" simplePos="0" relativeHeight="251706368" behindDoc="0" locked="0" layoutInCell="1" allowOverlap="1" wp14:anchorId="3635FCBF" wp14:editId="74EFA461">
          <wp:simplePos x="0" y="0"/>
          <wp:positionH relativeFrom="margin">
            <wp:posOffset>-983557</wp:posOffset>
          </wp:positionH>
          <wp:positionV relativeFrom="paragraph">
            <wp:posOffset>-222877</wp:posOffset>
          </wp:positionV>
          <wp:extent cx="10759044" cy="1064895"/>
          <wp:effectExtent l="0" t="0" r="4445" b="1905"/>
          <wp:wrapNone/>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se_folha.png"/>
                  <pic:cNvPicPr/>
                </pic:nvPicPr>
                <pic:blipFill rotWithShape="1">
                  <a:blip r:embed="rId1" cstate="print">
                    <a:extLst>
                      <a:ext uri="{28A0092B-C50C-407E-A947-70E740481C1C}">
                        <a14:useLocalDpi xmlns:a14="http://schemas.microsoft.com/office/drawing/2010/main" val="0"/>
                      </a:ext>
                    </a:extLst>
                  </a:blip>
                  <a:srcRect t="90886"/>
                  <a:stretch/>
                </pic:blipFill>
                <pic:spPr bwMode="auto">
                  <a:xfrm>
                    <a:off x="0" y="0"/>
                    <a:ext cx="10761570" cy="1065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D93EF" w14:textId="711A4AA2" w:rsidR="00891836" w:rsidRDefault="00891836">
    <w:pPr>
      <w:tabs>
        <w:tab w:val="center" w:pos="4252"/>
        <w:tab w:val="right" w:pos="8504"/>
      </w:tabs>
    </w:pPr>
    <w:r>
      <w:rPr>
        <w:noProof/>
      </w:rPr>
      <w:drawing>
        <wp:anchor distT="0" distB="0" distL="114300" distR="114300" simplePos="0" relativeHeight="251708416" behindDoc="0" locked="0" layoutInCell="1" allowOverlap="1" wp14:anchorId="18AE21CA" wp14:editId="1D28B589">
          <wp:simplePos x="0" y="0"/>
          <wp:positionH relativeFrom="page">
            <wp:posOffset>-40640</wp:posOffset>
          </wp:positionH>
          <wp:positionV relativeFrom="paragraph">
            <wp:posOffset>-104775</wp:posOffset>
          </wp:positionV>
          <wp:extent cx="7578762" cy="976989"/>
          <wp:effectExtent l="0" t="0" r="3175" b="0"/>
          <wp:wrapNone/>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se_folha.png"/>
                  <pic:cNvPicPr/>
                </pic:nvPicPr>
                <pic:blipFill rotWithShape="1">
                  <a:blip r:embed="rId1" cstate="print">
                    <a:extLst>
                      <a:ext uri="{28A0092B-C50C-407E-A947-70E740481C1C}">
                        <a14:useLocalDpi xmlns:a14="http://schemas.microsoft.com/office/drawing/2010/main" val="0"/>
                      </a:ext>
                    </a:extLst>
                  </a:blip>
                  <a:srcRect t="90886"/>
                  <a:stretch/>
                </pic:blipFill>
                <pic:spPr bwMode="auto">
                  <a:xfrm>
                    <a:off x="0" y="0"/>
                    <a:ext cx="7578762" cy="9769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8E55D" w14:textId="6FD9ABA0" w:rsidR="00891836" w:rsidRDefault="00891836">
    <w:pPr>
      <w:tabs>
        <w:tab w:val="center" w:pos="4252"/>
        <w:tab w:val="right" w:pos="8504"/>
      </w:tabs>
    </w:pPr>
    <w:r>
      <w:rPr>
        <w:noProof/>
      </w:rPr>
      <w:drawing>
        <wp:anchor distT="0" distB="0" distL="114300" distR="114300" simplePos="0" relativeHeight="251712512" behindDoc="0" locked="0" layoutInCell="1" allowOverlap="1" wp14:anchorId="0C9A0D7E" wp14:editId="6FB55343">
          <wp:simplePos x="0" y="0"/>
          <wp:positionH relativeFrom="page">
            <wp:align>right</wp:align>
          </wp:positionH>
          <wp:positionV relativeFrom="paragraph">
            <wp:posOffset>-124460</wp:posOffset>
          </wp:positionV>
          <wp:extent cx="10763250" cy="922020"/>
          <wp:effectExtent l="0" t="0" r="0" b="0"/>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se_folha.png"/>
                  <pic:cNvPicPr/>
                </pic:nvPicPr>
                <pic:blipFill rotWithShape="1">
                  <a:blip r:embed="rId1" cstate="print">
                    <a:extLst>
                      <a:ext uri="{28A0092B-C50C-407E-A947-70E740481C1C}">
                        <a14:useLocalDpi xmlns:a14="http://schemas.microsoft.com/office/drawing/2010/main" val="0"/>
                      </a:ext>
                    </a:extLst>
                  </a:blip>
                  <a:srcRect t="90886"/>
                  <a:stretch/>
                </pic:blipFill>
                <pic:spPr bwMode="auto">
                  <a:xfrm>
                    <a:off x="0" y="0"/>
                    <a:ext cx="10763250" cy="922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22BD3" w14:textId="7E6A7E9B" w:rsidR="00891836" w:rsidRDefault="00891836">
    <w:pPr>
      <w:tabs>
        <w:tab w:val="center" w:pos="4252"/>
        <w:tab w:val="right" w:pos="8504"/>
      </w:tabs>
    </w:pPr>
    <w:r>
      <w:rPr>
        <w:noProof/>
      </w:rPr>
      <w:drawing>
        <wp:anchor distT="0" distB="0" distL="114300" distR="114300" simplePos="0" relativeHeight="251710464" behindDoc="0" locked="0" layoutInCell="1" allowOverlap="1" wp14:anchorId="5687FD4A" wp14:editId="1570921E">
          <wp:simplePos x="0" y="0"/>
          <wp:positionH relativeFrom="page">
            <wp:align>right</wp:align>
          </wp:positionH>
          <wp:positionV relativeFrom="paragraph">
            <wp:posOffset>-169348</wp:posOffset>
          </wp:positionV>
          <wp:extent cx="7578762" cy="976989"/>
          <wp:effectExtent l="0" t="0" r="3175" b="0"/>
          <wp:wrapNone/>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se_folha.png"/>
                  <pic:cNvPicPr/>
                </pic:nvPicPr>
                <pic:blipFill rotWithShape="1">
                  <a:blip r:embed="rId1" cstate="print">
                    <a:extLst>
                      <a:ext uri="{28A0092B-C50C-407E-A947-70E740481C1C}">
                        <a14:useLocalDpi xmlns:a14="http://schemas.microsoft.com/office/drawing/2010/main" val="0"/>
                      </a:ext>
                    </a:extLst>
                  </a:blip>
                  <a:srcRect t="90886"/>
                  <a:stretch/>
                </pic:blipFill>
                <pic:spPr bwMode="auto">
                  <a:xfrm>
                    <a:off x="0" y="0"/>
                    <a:ext cx="7578762" cy="9769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792BBA" w14:textId="77777777" w:rsidR="00FF13B5" w:rsidRDefault="00FF13B5">
      <w:r>
        <w:separator/>
      </w:r>
    </w:p>
  </w:footnote>
  <w:footnote w:type="continuationSeparator" w:id="0">
    <w:p w14:paraId="1C50C50B" w14:textId="77777777" w:rsidR="00FF13B5" w:rsidRDefault="00FF13B5">
      <w:r>
        <w:continuationSeparator/>
      </w:r>
    </w:p>
  </w:footnote>
  <w:footnote w:id="1">
    <w:p w14:paraId="505B6357" w14:textId="77777777" w:rsidR="00891836" w:rsidRPr="0092297A" w:rsidRDefault="00891836" w:rsidP="00436420">
      <w:pPr>
        <w:jc w:val="both"/>
        <w:rPr>
          <w:sz w:val="16"/>
          <w:szCs w:val="16"/>
        </w:rPr>
      </w:pPr>
      <w:r w:rsidRPr="0092297A">
        <w:rPr>
          <w:sz w:val="16"/>
          <w:szCs w:val="16"/>
          <w:vertAlign w:val="superscript"/>
        </w:rPr>
        <w:footnoteRef/>
      </w:r>
      <w:r w:rsidRPr="0092297A">
        <w:rPr>
          <w:sz w:val="16"/>
          <w:szCs w:val="16"/>
        </w:rPr>
        <w:t xml:space="preserve"> BRASIL. </w:t>
      </w:r>
      <w:r w:rsidRPr="0092297A">
        <w:rPr>
          <w:b/>
          <w:sz w:val="16"/>
          <w:szCs w:val="16"/>
        </w:rPr>
        <w:t>Chamada Pública MEC/SETEC nº 1 de 2007</w:t>
      </w:r>
      <w:r w:rsidRPr="0092297A">
        <w:rPr>
          <w:sz w:val="16"/>
          <w:szCs w:val="16"/>
        </w:rPr>
        <w:t xml:space="preserve">. Chamada pública de propostas para apoio ao plano de expansão da rede federal de Educação Tecnológica – fase II. Disponível em: </w:t>
      </w:r>
      <w:hyperlink r:id="rId1">
        <w:r w:rsidRPr="0092297A">
          <w:rPr>
            <w:color w:val="1155CC"/>
            <w:sz w:val="16"/>
            <w:szCs w:val="16"/>
            <w:u w:val="single"/>
          </w:rPr>
          <w:t>http://portal.mec.gov.br/arquivos/pdf/edital_chamadapublica.pdf</w:t>
        </w:r>
      </w:hyperlink>
      <w:r w:rsidRPr="0092297A">
        <w:rPr>
          <w:sz w:val="16"/>
          <w:szCs w:val="16"/>
        </w:rPr>
        <w:t xml:space="preserve">. Acesso em 20 abr. 2018. </w:t>
      </w:r>
    </w:p>
  </w:footnote>
  <w:footnote w:id="2">
    <w:p w14:paraId="5CFEE7A1" w14:textId="77777777" w:rsidR="00891836" w:rsidRPr="0092297A" w:rsidRDefault="00891836" w:rsidP="00436420">
      <w:pPr>
        <w:jc w:val="both"/>
        <w:rPr>
          <w:sz w:val="16"/>
          <w:szCs w:val="16"/>
        </w:rPr>
      </w:pPr>
      <w:r w:rsidRPr="0092297A">
        <w:rPr>
          <w:sz w:val="16"/>
          <w:szCs w:val="16"/>
          <w:vertAlign w:val="superscript"/>
        </w:rPr>
        <w:footnoteRef/>
      </w:r>
      <w:r w:rsidRPr="0092297A">
        <w:rPr>
          <w:sz w:val="16"/>
          <w:szCs w:val="16"/>
        </w:rPr>
        <w:t xml:space="preserve"> SDE. Prefeitura de Caxias do Sul, Secretaria do Desenvolvimento Econômico, Trabalho e Emprego. </w:t>
      </w:r>
      <w:r w:rsidRPr="0092297A">
        <w:rPr>
          <w:b/>
          <w:sz w:val="16"/>
          <w:szCs w:val="16"/>
        </w:rPr>
        <w:t>Perfil Sócio Econômico</w:t>
      </w:r>
      <w:r w:rsidRPr="0092297A">
        <w:rPr>
          <w:sz w:val="16"/>
          <w:szCs w:val="16"/>
        </w:rPr>
        <w:t>: Caxias do Sul. Caxias do Sul, jul. 2014. Disponível em: &lt;</w:t>
      </w:r>
      <w:hyperlink r:id="rId2">
        <w:r w:rsidRPr="0092297A">
          <w:rPr>
            <w:color w:val="1155CC"/>
            <w:sz w:val="16"/>
            <w:szCs w:val="16"/>
            <w:u w:val="single"/>
          </w:rPr>
          <w:t>https://caxias.rs.gov.br/uploads/documents/2018/01/22/e5078ad2-eb32-4cf5-a878-e2d7d08e093e.pdf</w:t>
        </w:r>
      </w:hyperlink>
      <w:r w:rsidRPr="0092297A">
        <w:rPr>
          <w:sz w:val="16"/>
          <w:szCs w:val="16"/>
        </w:rPr>
        <w:t>&gt;. Acesso em: 20 abr. 2018.</w:t>
      </w:r>
    </w:p>
  </w:footnote>
  <w:footnote w:id="3">
    <w:p w14:paraId="1CD0791A" w14:textId="77777777" w:rsidR="00891836" w:rsidRDefault="00891836" w:rsidP="00436420">
      <w:pPr>
        <w:spacing w:after="0"/>
        <w:jc w:val="both"/>
        <w:rPr>
          <w:sz w:val="16"/>
          <w:szCs w:val="16"/>
        </w:rPr>
      </w:pPr>
      <w:r w:rsidRPr="0092297A">
        <w:rPr>
          <w:sz w:val="16"/>
          <w:szCs w:val="16"/>
          <w:vertAlign w:val="superscript"/>
        </w:rPr>
        <w:footnoteRef/>
      </w:r>
      <w:r w:rsidRPr="0092297A">
        <w:rPr>
          <w:sz w:val="16"/>
          <w:szCs w:val="16"/>
        </w:rPr>
        <w:t xml:space="preserve"> IBGE. Instituto Brasileiro de Geografia e Estatística. </w:t>
      </w:r>
      <w:r w:rsidRPr="0092297A">
        <w:rPr>
          <w:b/>
          <w:sz w:val="16"/>
          <w:szCs w:val="16"/>
        </w:rPr>
        <w:t>Estimativas da população residente nos municípios brasileiros com data de referência em 1º de julho de 2014</w:t>
      </w:r>
      <w:r>
        <w:rPr>
          <w:sz w:val="16"/>
          <w:szCs w:val="16"/>
        </w:rPr>
        <w:t>.</w:t>
      </w:r>
    </w:p>
    <w:p w14:paraId="3A090253" w14:textId="35ABD9D4" w:rsidR="00891836" w:rsidRPr="0092297A" w:rsidRDefault="00891836" w:rsidP="00436420">
      <w:pPr>
        <w:spacing w:after="0"/>
        <w:jc w:val="both"/>
        <w:rPr>
          <w:sz w:val="16"/>
          <w:szCs w:val="16"/>
        </w:rPr>
      </w:pPr>
      <w:r>
        <w:rPr>
          <w:sz w:val="16"/>
          <w:szCs w:val="16"/>
        </w:rPr>
        <w:t xml:space="preserve"> Disponível em: </w:t>
      </w:r>
      <w:r w:rsidRPr="0092297A">
        <w:rPr>
          <w:sz w:val="16"/>
          <w:szCs w:val="16"/>
        </w:rPr>
        <w:t>&lt;ftp://</w:t>
      </w:r>
      <w:hyperlink r:id="rId3">
        <w:r w:rsidRPr="0092297A">
          <w:rPr>
            <w:color w:val="1155CC"/>
            <w:sz w:val="16"/>
            <w:szCs w:val="16"/>
            <w:u w:val="single"/>
          </w:rPr>
          <w:t>ftp.ibge.gov.br/Estimativas_de_Populacao/Estimativas_2014/estimativa_dou_2014.pdf</w:t>
        </w:r>
      </w:hyperlink>
      <w:r w:rsidRPr="0092297A">
        <w:rPr>
          <w:sz w:val="16"/>
          <w:szCs w:val="16"/>
        </w:rPr>
        <w:t>&gt;. Acesso em: 20 abr. 2018.</w:t>
      </w:r>
    </w:p>
  </w:footnote>
  <w:footnote w:id="4">
    <w:p w14:paraId="06AB0724" w14:textId="77777777" w:rsidR="00891836" w:rsidRPr="0092297A" w:rsidRDefault="00891836" w:rsidP="002F6DE0">
      <w:pPr>
        <w:spacing w:after="0"/>
        <w:jc w:val="both"/>
        <w:rPr>
          <w:sz w:val="16"/>
          <w:szCs w:val="16"/>
        </w:rPr>
      </w:pPr>
      <w:r w:rsidRPr="0092297A">
        <w:rPr>
          <w:sz w:val="16"/>
          <w:szCs w:val="16"/>
        </w:rPr>
        <w:footnoteRef/>
      </w:r>
      <w:r w:rsidRPr="0092297A">
        <w:rPr>
          <w:sz w:val="16"/>
          <w:szCs w:val="16"/>
        </w:rPr>
        <w:tab/>
        <w:t xml:space="preserve">FEE. </w:t>
      </w:r>
      <w:r w:rsidRPr="0092297A">
        <w:rPr>
          <w:b/>
          <w:sz w:val="16"/>
          <w:szCs w:val="16"/>
        </w:rPr>
        <w:t xml:space="preserve">Corede Litoral. </w:t>
      </w:r>
      <w:r w:rsidRPr="0092297A">
        <w:rPr>
          <w:sz w:val="16"/>
          <w:szCs w:val="16"/>
        </w:rPr>
        <w:t>Disponível em:&lt;</w:t>
      </w:r>
      <w:hyperlink r:id="rId4">
        <w:r w:rsidRPr="0092297A">
          <w:rPr>
            <w:rStyle w:val="LinkdaInternet"/>
            <w:color w:val="1155CC"/>
            <w:sz w:val="16"/>
            <w:szCs w:val="16"/>
          </w:rPr>
          <w:t>https://www.fee.rs.gov.br/perfil-socioeconomico/coredes/detalhe/?corede=Litoral</w:t>
        </w:r>
      </w:hyperlink>
      <w:r w:rsidRPr="0092297A">
        <w:rPr>
          <w:sz w:val="16"/>
          <w:szCs w:val="16"/>
        </w:rPr>
        <w:t>&gt;Acesso em 19 de abril de 2018.</w:t>
      </w:r>
    </w:p>
  </w:footnote>
  <w:footnote w:id="5">
    <w:p w14:paraId="6A3DB383" w14:textId="77777777" w:rsidR="00891836" w:rsidRDefault="00891836" w:rsidP="002F6DE0">
      <w:pPr>
        <w:spacing w:after="0"/>
        <w:jc w:val="both"/>
      </w:pPr>
      <w:r w:rsidRPr="0092297A">
        <w:rPr>
          <w:sz w:val="16"/>
          <w:szCs w:val="16"/>
        </w:rPr>
        <w:footnoteRef/>
      </w:r>
      <w:r w:rsidRPr="0092297A">
        <w:rPr>
          <w:sz w:val="16"/>
          <w:szCs w:val="16"/>
        </w:rPr>
        <w:tab/>
        <w:t xml:space="preserve">FEE. </w:t>
      </w:r>
      <w:r w:rsidRPr="0092297A">
        <w:rPr>
          <w:b/>
          <w:sz w:val="16"/>
          <w:szCs w:val="16"/>
        </w:rPr>
        <w:t xml:space="preserve">Corede Litoral. </w:t>
      </w:r>
      <w:r w:rsidRPr="0092297A">
        <w:rPr>
          <w:sz w:val="16"/>
          <w:szCs w:val="16"/>
        </w:rPr>
        <w:t>Disponível em:&lt;</w:t>
      </w:r>
      <w:hyperlink r:id="rId5">
        <w:r w:rsidRPr="0092297A">
          <w:rPr>
            <w:rStyle w:val="LinkdaInternet"/>
            <w:color w:val="1155CC"/>
            <w:sz w:val="16"/>
            <w:szCs w:val="16"/>
          </w:rPr>
          <w:t>https://www.fee.rs.gov.br/perfil-socioeconomico/coredes/detalhe/?corede=Litoral</w:t>
        </w:r>
      </w:hyperlink>
      <w:r w:rsidRPr="0092297A">
        <w:rPr>
          <w:sz w:val="16"/>
          <w:szCs w:val="16"/>
        </w:rPr>
        <w:t>&gt;Acesso em 19 de abril de 2018.</w:t>
      </w:r>
    </w:p>
  </w:footnote>
  <w:footnote w:id="6">
    <w:p w14:paraId="5C1C94B6" w14:textId="77777777" w:rsidR="00891836" w:rsidRPr="0092297A" w:rsidRDefault="00891836" w:rsidP="0092297A">
      <w:pPr>
        <w:spacing w:after="0"/>
        <w:rPr>
          <w:sz w:val="16"/>
          <w:szCs w:val="16"/>
        </w:rPr>
      </w:pPr>
      <w:r w:rsidRPr="0092297A">
        <w:rPr>
          <w:b/>
          <w:sz w:val="16"/>
          <w:szCs w:val="16"/>
        </w:rPr>
        <w:footnoteRef/>
      </w:r>
      <w:r w:rsidRPr="0092297A">
        <w:rPr>
          <w:b/>
          <w:sz w:val="16"/>
          <w:szCs w:val="16"/>
        </w:rPr>
        <w:tab/>
        <w:t xml:space="preserve">Rio Grande do Sul. Secretaria de Estado da Educação do Rio Grande do Sul Departamento de Planejamento. Diagnóstico da Educação Básica no Rio Grande do Sul com Ênfase no Ensino Médio - 2010. </w:t>
      </w:r>
      <w:r w:rsidRPr="0092297A">
        <w:rPr>
          <w:sz w:val="16"/>
          <w:szCs w:val="16"/>
        </w:rPr>
        <w:t>Porto Alegre, 2010.</w:t>
      </w:r>
    </w:p>
  </w:footnote>
  <w:footnote w:id="7">
    <w:p w14:paraId="4F81E814" w14:textId="745F920B" w:rsidR="00891836" w:rsidRPr="0092297A" w:rsidRDefault="00891836" w:rsidP="0092297A">
      <w:pPr>
        <w:spacing w:after="0"/>
        <w:rPr>
          <w:sz w:val="16"/>
          <w:szCs w:val="16"/>
        </w:rPr>
      </w:pPr>
      <w:r w:rsidRPr="0092297A">
        <w:rPr>
          <w:b/>
          <w:sz w:val="16"/>
          <w:szCs w:val="16"/>
        </w:rPr>
        <w:footnoteRef/>
      </w:r>
      <w:r w:rsidRPr="0092297A">
        <w:rPr>
          <w:b/>
          <w:sz w:val="16"/>
          <w:szCs w:val="16"/>
        </w:rPr>
        <w:tab/>
        <w:t>Ramos, Alexandre Costa.</w:t>
      </w:r>
      <w:r w:rsidRPr="0092297A">
        <w:rPr>
          <w:sz w:val="16"/>
          <w:szCs w:val="16"/>
        </w:rPr>
        <w:t xml:space="preserve"> </w:t>
      </w:r>
      <w:r w:rsidRPr="0092297A">
        <w:rPr>
          <w:b/>
          <w:sz w:val="16"/>
          <w:szCs w:val="16"/>
        </w:rPr>
        <w:t xml:space="preserve">O CRESCIMENTO POPULACIONAL NO LITORAL NORTE DO RIO GRANDE DO SUL E O DESENVOLVIMENTO REGIONAL:TERRITÓRIO E ENFOQUE CONVENCIONAL. </w:t>
      </w:r>
      <w:r w:rsidRPr="0092297A">
        <w:rPr>
          <w:sz w:val="16"/>
          <w:szCs w:val="16"/>
        </w:rPr>
        <w:t>Disponível em:&lt;</w:t>
      </w:r>
      <w:hyperlink r:id="rId6" w:history="1">
        <w:r w:rsidRPr="009D32CC">
          <w:rPr>
            <w:rStyle w:val="Hyperlink"/>
            <w:sz w:val="16"/>
            <w:szCs w:val="16"/>
          </w:rPr>
          <w:t>http://sys.facos.edu.br/ojs/index.php/gestao/article/view/51</w:t>
        </w:r>
      </w:hyperlink>
      <w:r w:rsidRPr="0092297A">
        <w:rPr>
          <w:sz w:val="16"/>
          <w:szCs w:val="16"/>
        </w:rPr>
        <w:t>&gt;Acesso em 23 de abril de 2018.</w:t>
      </w:r>
    </w:p>
  </w:footnote>
  <w:footnote w:id="8">
    <w:p w14:paraId="45B11890" w14:textId="266FBFA2" w:rsidR="00891836" w:rsidRPr="0092297A" w:rsidRDefault="00891836" w:rsidP="0092297A">
      <w:pPr>
        <w:spacing w:after="0"/>
        <w:rPr>
          <w:sz w:val="16"/>
          <w:szCs w:val="16"/>
        </w:rPr>
      </w:pPr>
      <w:r w:rsidRPr="0092297A">
        <w:rPr>
          <w:b/>
          <w:sz w:val="16"/>
          <w:szCs w:val="16"/>
        </w:rPr>
        <w:footnoteRef/>
      </w:r>
      <w:r w:rsidRPr="0092297A">
        <w:rPr>
          <w:b/>
          <w:sz w:val="16"/>
          <w:szCs w:val="16"/>
        </w:rPr>
        <w:tab/>
        <w:t xml:space="preserve">SECRETARIA DE PLANEJAMENTO, GOVERNANÇA E GESTÃO. PERFIS SOCIOECONÔMICO. </w:t>
      </w:r>
      <w:r w:rsidRPr="0092297A">
        <w:rPr>
          <w:sz w:val="16"/>
          <w:szCs w:val="16"/>
        </w:rPr>
        <w:t>Disponível em:&lt;</w:t>
      </w:r>
      <w:hyperlink r:id="rId7" w:history="1">
        <w:r w:rsidRPr="009D32CC">
          <w:rPr>
            <w:rStyle w:val="Hyperlink"/>
            <w:sz w:val="16"/>
            <w:szCs w:val="16"/>
          </w:rPr>
          <w:t>http://planejamento.rs.gov.br/perfis-regionais</w:t>
        </w:r>
      </w:hyperlink>
      <w:r w:rsidRPr="0092297A">
        <w:rPr>
          <w:sz w:val="16"/>
          <w:szCs w:val="16"/>
        </w:rPr>
        <w:t>&gt;Acesso em 25 de abril de 2018.</w:t>
      </w:r>
    </w:p>
  </w:footnote>
  <w:footnote w:id="9">
    <w:p w14:paraId="36082939" w14:textId="09BC9F80" w:rsidR="00891836" w:rsidRPr="0092297A" w:rsidRDefault="00891836" w:rsidP="0092297A">
      <w:pPr>
        <w:spacing w:after="0"/>
        <w:rPr>
          <w:sz w:val="16"/>
          <w:szCs w:val="16"/>
        </w:rPr>
      </w:pPr>
      <w:r w:rsidRPr="0092297A">
        <w:rPr>
          <w:sz w:val="16"/>
          <w:szCs w:val="16"/>
        </w:rPr>
        <w:footnoteRef/>
      </w:r>
      <w:r w:rsidRPr="0092297A">
        <w:rPr>
          <w:sz w:val="16"/>
          <w:szCs w:val="16"/>
        </w:rPr>
        <w:tab/>
        <w:t>FEE. Corede Litoral. Disponível em:&lt;</w:t>
      </w:r>
      <w:hyperlink r:id="rId8" w:history="1">
        <w:r w:rsidRPr="009D32CC">
          <w:rPr>
            <w:rStyle w:val="Hyperlink"/>
            <w:sz w:val="16"/>
            <w:szCs w:val="16"/>
          </w:rPr>
          <w:t>https://www.fee.rs.gov.br/perfil-socioeconomico/coredes/detalhe/?corede=Litoral</w:t>
        </w:r>
      </w:hyperlink>
      <w:r w:rsidRPr="0092297A">
        <w:rPr>
          <w:sz w:val="16"/>
          <w:szCs w:val="16"/>
        </w:rPr>
        <w:t>&gt;Acesso em 19 de abril de2018.</w:t>
      </w:r>
    </w:p>
  </w:footnote>
  <w:footnote w:id="10">
    <w:p w14:paraId="72225289" w14:textId="1306258E" w:rsidR="00891836" w:rsidRPr="00656483" w:rsidRDefault="00891836" w:rsidP="0092297A">
      <w:pPr>
        <w:spacing w:after="0"/>
        <w:rPr>
          <w:sz w:val="20"/>
          <w:szCs w:val="20"/>
        </w:rPr>
      </w:pPr>
      <w:r w:rsidRPr="0092297A">
        <w:rPr>
          <w:b/>
          <w:sz w:val="16"/>
          <w:szCs w:val="16"/>
        </w:rPr>
        <w:footnoteRef/>
      </w:r>
      <w:r w:rsidRPr="0092297A">
        <w:rPr>
          <w:b/>
          <w:sz w:val="16"/>
          <w:szCs w:val="16"/>
        </w:rPr>
        <w:tab/>
        <w:t xml:space="preserve">SECRETARIA DE PLANEJAMENTO, GOVERNANÇA E GESTÃO. PERFIS SOCIOECONÔMICO. </w:t>
      </w:r>
      <w:r w:rsidRPr="0092297A">
        <w:rPr>
          <w:sz w:val="16"/>
          <w:szCs w:val="16"/>
        </w:rPr>
        <w:t>Disponível em:&lt;</w:t>
      </w:r>
      <w:hyperlink r:id="rId9" w:history="1">
        <w:r w:rsidRPr="009D32CC">
          <w:rPr>
            <w:rStyle w:val="Hyperlink"/>
            <w:sz w:val="16"/>
            <w:szCs w:val="16"/>
          </w:rPr>
          <w:t>http://planejamento.rs.gov.br/perfis-regionais</w:t>
        </w:r>
      </w:hyperlink>
      <w:r w:rsidRPr="0092297A">
        <w:rPr>
          <w:sz w:val="16"/>
          <w:szCs w:val="16"/>
        </w:rPr>
        <w:t>&gt;Acesso em 25 de abril de 2018.</w:t>
      </w:r>
    </w:p>
  </w:footnote>
  <w:footnote w:id="11">
    <w:p w14:paraId="29C54204" w14:textId="41E51B2E" w:rsidR="00891836" w:rsidRPr="0092297A" w:rsidRDefault="00891836" w:rsidP="00436420">
      <w:pPr>
        <w:spacing w:after="0"/>
        <w:jc w:val="both"/>
        <w:rPr>
          <w:sz w:val="16"/>
          <w:szCs w:val="16"/>
        </w:rPr>
      </w:pPr>
      <w:r w:rsidRPr="0092297A">
        <w:rPr>
          <w:b/>
          <w:sz w:val="16"/>
          <w:szCs w:val="16"/>
        </w:rPr>
        <w:footnoteRef/>
      </w:r>
      <w:r w:rsidRPr="0092297A">
        <w:rPr>
          <w:b/>
          <w:sz w:val="16"/>
          <w:szCs w:val="16"/>
        </w:rPr>
        <w:tab/>
        <w:t xml:space="preserve">IBGE/FEE.PIB dos municípios do RS em 2015. </w:t>
      </w:r>
      <w:r w:rsidRPr="0092297A">
        <w:rPr>
          <w:sz w:val="16"/>
          <w:szCs w:val="16"/>
        </w:rPr>
        <w:t>Disponível em:&lt;</w:t>
      </w:r>
      <w:hyperlink r:id="rId10" w:history="1">
        <w:r w:rsidRPr="009D32CC">
          <w:rPr>
            <w:rStyle w:val="Hyperlink"/>
            <w:sz w:val="16"/>
            <w:szCs w:val="16"/>
          </w:rPr>
          <w:t>https://www.fee.rs.gov.br/perfil-socioeconomico/coredes/detalhe/?corede=Litoral</w:t>
        </w:r>
      </w:hyperlink>
      <w:r w:rsidRPr="0092297A">
        <w:rPr>
          <w:sz w:val="16"/>
          <w:szCs w:val="16"/>
        </w:rPr>
        <w:t>&gt;Acesso em 25 de abril de 2018.</w:t>
      </w:r>
    </w:p>
  </w:footnote>
  <w:footnote w:id="12">
    <w:p w14:paraId="147D6369" w14:textId="315DE1B6" w:rsidR="00891836" w:rsidRPr="0092297A" w:rsidRDefault="00891836" w:rsidP="00436420">
      <w:pPr>
        <w:spacing w:after="0"/>
        <w:jc w:val="both"/>
        <w:rPr>
          <w:sz w:val="16"/>
          <w:szCs w:val="16"/>
        </w:rPr>
      </w:pPr>
      <w:r w:rsidRPr="0092297A">
        <w:rPr>
          <w:b/>
          <w:sz w:val="16"/>
          <w:szCs w:val="16"/>
        </w:rPr>
        <w:footnoteRef/>
      </w:r>
      <w:r w:rsidRPr="0092297A">
        <w:rPr>
          <w:b/>
          <w:sz w:val="16"/>
          <w:szCs w:val="16"/>
        </w:rPr>
        <w:tab/>
        <w:t>JORNAL NH.</w:t>
      </w:r>
      <w:r w:rsidRPr="0092297A">
        <w:rPr>
          <w:sz w:val="16"/>
          <w:szCs w:val="16"/>
        </w:rPr>
        <w:t>Disponível em:&lt;</w:t>
      </w:r>
      <w:hyperlink r:id="rId11" w:history="1">
        <w:r w:rsidRPr="009D32CC">
          <w:rPr>
            <w:rStyle w:val="Hyperlink"/>
            <w:sz w:val="16"/>
            <w:szCs w:val="16"/>
          </w:rPr>
          <w:t>https://www.jornalnh.com.br/_conteudo/2017/04/vida/turismo/2097270-complexo-eolico-de-osorio-e-atracao-para-conhecer-de-perto-no-litoral-norte.html</w:t>
        </w:r>
      </w:hyperlink>
      <w:r w:rsidRPr="0092297A">
        <w:rPr>
          <w:sz w:val="16"/>
          <w:szCs w:val="16"/>
        </w:rPr>
        <w:t>&gt;Acesso em 23 de abril de 2018.</w:t>
      </w:r>
    </w:p>
  </w:footnote>
  <w:footnote w:id="13">
    <w:p w14:paraId="295B760F" w14:textId="7F61C147" w:rsidR="00891836" w:rsidRPr="004F284E" w:rsidRDefault="00891836" w:rsidP="00436420">
      <w:pPr>
        <w:spacing w:after="0"/>
        <w:jc w:val="both"/>
        <w:rPr>
          <w:sz w:val="20"/>
          <w:szCs w:val="20"/>
        </w:rPr>
      </w:pPr>
      <w:r w:rsidRPr="0092297A">
        <w:rPr>
          <w:b/>
          <w:sz w:val="16"/>
          <w:szCs w:val="16"/>
        </w:rPr>
        <w:footnoteRef/>
      </w:r>
      <w:r w:rsidRPr="0092297A">
        <w:rPr>
          <w:b/>
          <w:sz w:val="16"/>
          <w:szCs w:val="16"/>
        </w:rPr>
        <w:tab/>
        <w:t>G1</w:t>
      </w:r>
      <w:r w:rsidRPr="0092297A">
        <w:rPr>
          <w:sz w:val="16"/>
          <w:szCs w:val="16"/>
        </w:rPr>
        <w:t>Disponível em:&lt;</w:t>
      </w:r>
      <w:hyperlink r:id="rId12" w:history="1">
        <w:r w:rsidRPr="009D32CC">
          <w:rPr>
            <w:rStyle w:val="Hyperlink"/>
            <w:sz w:val="16"/>
            <w:szCs w:val="16"/>
          </w:rPr>
          <w:t>https://www.jornalnh.com.br/_conteudo/2017/04/vida/turismo/2097270-complexo-eolico-de-osorio-e-atracao-para-conhecer-de-perto-no-litoral-norte.html</w:t>
        </w:r>
      </w:hyperlink>
      <w:r w:rsidRPr="0092297A">
        <w:rPr>
          <w:sz w:val="16"/>
          <w:szCs w:val="16"/>
        </w:rPr>
        <w:t>&gt;Acesso em 23 de abril de 2018.</w:t>
      </w:r>
    </w:p>
  </w:footnote>
  <w:footnote w:id="14">
    <w:p w14:paraId="6FD8B621" w14:textId="77777777" w:rsidR="00891836" w:rsidRPr="00BC70E8" w:rsidRDefault="00891836" w:rsidP="00BC70E8">
      <w:pPr>
        <w:pStyle w:val="Textodenotaderodap"/>
        <w:spacing w:after="0"/>
        <w:jc w:val="both"/>
        <w:rPr>
          <w:color w:val="00000A"/>
          <w:sz w:val="16"/>
          <w:szCs w:val="16"/>
          <w:shd w:val="clear" w:color="auto" w:fill="FFFFFF"/>
        </w:rPr>
      </w:pPr>
      <w:r w:rsidRPr="00BC70E8">
        <w:rPr>
          <w:rStyle w:val="Refdenotaderodap"/>
          <w:sz w:val="16"/>
          <w:szCs w:val="16"/>
        </w:rPr>
        <w:footnoteRef/>
      </w:r>
      <w:r w:rsidRPr="00BC70E8">
        <w:rPr>
          <w:sz w:val="16"/>
          <w:szCs w:val="16"/>
        </w:rPr>
        <w:t xml:space="preserve"> </w:t>
      </w:r>
      <w:r w:rsidRPr="00BC70E8">
        <w:rPr>
          <w:color w:val="00000A"/>
          <w:sz w:val="16"/>
          <w:szCs w:val="16"/>
          <w:shd w:val="clear" w:color="auto" w:fill="FFFFFF"/>
        </w:rPr>
        <w:t xml:space="preserve">FREIRE, Moema Dutra. Paradigmas da Segurança no Brasil: da Ditadura aos nossos dias. Revista Aurora, São Paulo, Vol. 3, n° 5, Dez/2009. </w:t>
      </w:r>
    </w:p>
    <w:p w14:paraId="34CCD8CB" w14:textId="1CBBCFC2" w:rsidR="00891836" w:rsidRDefault="00891836" w:rsidP="00BC70E8">
      <w:pPr>
        <w:pStyle w:val="Textodenotaderodap"/>
        <w:spacing w:after="0"/>
        <w:jc w:val="both"/>
      </w:pPr>
      <w:r w:rsidRPr="00BC70E8">
        <w:rPr>
          <w:color w:val="00000A"/>
          <w:sz w:val="16"/>
          <w:szCs w:val="16"/>
          <w:shd w:val="clear" w:color="auto" w:fill="FFFFFF"/>
        </w:rPr>
        <w:t>Disponível em &lt;</w:t>
      </w:r>
      <w:hyperlink r:id="rId13" w:history="1">
        <w:r w:rsidRPr="00BC70E8">
          <w:rPr>
            <w:rStyle w:val="Hyperlink"/>
            <w:sz w:val="16"/>
            <w:szCs w:val="16"/>
            <w:shd w:val="clear" w:color="auto" w:fill="FFFFFF"/>
          </w:rPr>
          <w:t>http://marilia.unesp.br/Home/RevistasEletronicas/Aurora/FREIRE.pdf</w:t>
        </w:r>
      </w:hyperlink>
      <w:r w:rsidRPr="00BC70E8">
        <w:rPr>
          <w:color w:val="00000A"/>
          <w:sz w:val="16"/>
          <w:szCs w:val="16"/>
          <w:shd w:val="clear" w:color="auto" w:fill="FFFFFF"/>
        </w:rPr>
        <w:t>&gt;</w:t>
      </w:r>
    </w:p>
  </w:footnote>
  <w:footnote w:id="15">
    <w:p w14:paraId="31A5B831" w14:textId="77777777" w:rsidR="00891836" w:rsidRPr="00BC70E8" w:rsidRDefault="00891836" w:rsidP="00886ED5">
      <w:pPr>
        <w:pStyle w:val="Textodenotaderodap"/>
        <w:rPr>
          <w:sz w:val="16"/>
          <w:szCs w:val="16"/>
        </w:rPr>
      </w:pPr>
      <w:r w:rsidRPr="00BC70E8">
        <w:rPr>
          <w:rStyle w:val="Refdenotaderodap"/>
          <w:sz w:val="16"/>
          <w:szCs w:val="16"/>
        </w:rPr>
        <w:footnoteRef/>
      </w:r>
      <w:r w:rsidRPr="00BC70E8">
        <w:rPr>
          <w:sz w:val="16"/>
          <w:szCs w:val="16"/>
        </w:rPr>
        <w:t xml:space="preserve"> </w:t>
      </w:r>
      <w:r w:rsidRPr="00BC70E8">
        <w:rPr>
          <w:color w:val="00000A"/>
          <w:sz w:val="16"/>
          <w:szCs w:val="16"/>
          <w:shd w:val="clear" w:color="auto" w:fill="FFFFFF"/>
        </w:rPr>
        <w:t>DIEGES, A. C.; Viana, V (Org). Comunidades Tradicionais e manejo dos recursos aaturais da Mata Atlântica. São Paulo: Hucitec, 2000</w:t>
      </w:r>
    </w:p>
  </w:footnote>
  <w:footnote w:id="16">
    <w:p w14:paraId="3D97FE7A" w14:textId="69494B9B" w:rsidR="00891836" w:rsidRPr="00BC70E8" w:rsidRDefault="00891836" w:rsidP="00BC70E8">
      <w:pPr>
        <w:pStyle w:val="Textodenotaderodap"/>
        <w:jc w:val="both"/>
        <w:rPr>
          <w:sz w:val="16"/>
          <w:szCs w:val="16"/>
        </w:rPr>
      </w:pPr>
      <w:r w:rsidRPr="00BC70E8">
        <w:rPr>
          <w:rStyle w:val="Refdenotaderodap"/>
          <w:sz w:val="16"/>
          <w:szCs w:val="16"/>
        </w:rPr>
        <w:footnoteRef/>
      </w:r>
      <w:r w:rsidRPr="00BC70E8">
        <w:rPr>
          <w:sz w:val="16"/>
          <w:szCs w:val="16"/>
        </w:rPr>
        <w:t xml:space="preserve"> </w:t>
      </w:r>
      <w:r w:rsidRPr="00BC70E8">
        <w:rPr>
          <w:color w:val="00000A"/>
          <w:sz w:val="16"/>
          <w:szCs w:val="16"/>
          <w:shd w:val="clear" w:color="auto" w:fill="FFFFFF"/>
        </w:rPr>
        <w:t xml:space="preserve">STROHAECKER, T.M.; TOLDO JR, E. E. O Litoral Norte do Rio Grande do Sul como um Pólo de Sustentabilidade Ambiental do Brasil Meridional. In </w:t>
      </w:r>
      <w:r w:rsidRPr="00BC70E8">
        <w:rPr>
          <w:b/>
          <w:color w:val="00000A"/>
          <w:sz w:val="16"/>
          <w:szCs w:val="16"/>
          <w:shd w:val="clear" w:color="auto" w:fill="FFFFFF"/>
        </w:rPr>
        <w:t xml:space="preserve">Colóquio Internacional de Geocrítica, 9. </w:t>
      </w:r>
      <w:r w:rsidRPr="00BC70E8">
        <w:rPr>
          <w:color w:val="00000A"/>
          <w:sz w:val="16"/>
          <w:szCs w:val="16"/>
          <w:shd w:val="clear" w:color="auto" w:fill="FFFFFF"/>
        </w:rPr>
        <w:t>Porto Alegre, ANAIS... Porto Alegre: Departamento de Geografia/IG/UFRGS. 2007.</w:t>
      </w:r>
    </w:p>
  </w:footnote>
  <w:footnote w:id="17">
    <w:p w14:paraId="1E2884B7" w14:textId="77777777" w:rsidR="00891836" w:rsidRDefault="00891836" w:rsidP="00F50743">
      <w:pPr>
        <w:spacing w:before="95" w:line="220" w:lineRule="auto"/>
        <w:ind w:left="118" w:right="109"/>
        <w:jc w:val="both"/>
        <w:rPr>
          <w:sz w:val="16"/>
        </w:rPr>
      </w:pPr>
      <w:r>
        <w:rPr>
          <w:rStyle w:val="Refdenotaderodap"/>
        </w:rPr>
        <w:footnoteRef/>
      </w:r>
      <w:r>
        <w:t xml:space="preserve"> </w:t>
      </w:r>
      <w:r>
        <w:rPr>
          <w:sz w:val="16"/>
        </w:rPr>
        <w:t xml:space="preserve">BRASIL. </w:t>
      </w:r>
      <w:r>
        <w:rPr>
          <w:b/>
          <w:sz w:val="16"/>
        </w:rPr>
        <w:t xml:space="preserve">Lei nº 11.788, de 25 de setembro de 2008. </w:t>
      </w:r>
      <w:r>
        <w:rPr>
          <w:sz w:val="16"/>
        </w:rPr>
        <w:t>Dispõe sobre o estágio de estudantes; altera a redação do artigo 428 da Consolidação das Leis do Trabalho – CLT, aprovada pelo Decreto-Lei n</w:t>
      </w:r>
      <w:r>
        <w:rPr>
          <w:position w:val="8"/>
          <w:sz w:val="10"/>
        </w:rPr>
        <w:t xml:space="preserve">o </w:t>
      </w:r>
      <w:r>
        <w:rPr>
          <w:sz w:val="16"/>
        </w:rPr>
        <w:t>5.452, de 1</w:t>
      </w:r>
      <w:r>
        <w:rPr>
          <w:position w:val="8"/>
          <w:sz w:val="10"/>
        </w:rPr>
        <w:t xml:space="preserve">o </w:t>
      </w:r>
      <w:r>
        <w:rPr>
          <w:sz w:val="16"/>
        </w:rPr>
        <w:t>de maio de 1943, e a Lei n</w:t>
      </w:r>
      <w:r>
        <w:rPr>
          <w:position w:val="8"/>
          <w:sz w:val="10"/>
        </w:rPr>
        <w:t xml:space="preserve">o </w:t>
      </w:r>
      <w:r>
        <w:rPr>
          <w:sz w:val="16"/>
        </w:rPr>
        <w:t>9.394, de 20 de dezembro de 1996; revoga as Leis n</w:t>
      </w:r>
      <w:r>
        <w:rPr>
          <w:position w:val="8"/>
          <w:sz w:val="10"/>
          <w:u w:val="single"/>
        </w:rPr>
        <w:t xml:space="preserve">os </w:t>
      </w:r>
      <w:r>
        <w:rPr>
          <w:sz w:val="16"/>
        </w:rPr>
        <w:t>6.494, de 7 de dezembro de 1977, e 8.859, de 23 de março de 1994, o parágrafo único do artigo 82 da Lei n</w:t>
      </w:r>
      <w:r>
        <w:rPr>
          <w:position w:val="8"/>
          <w:sz w:val="10"/>
        </w:rPr>
        <w:t xml:space="preserve">o </w:t>
      </w:r>
      <w:r>
        <w:rPr>
          <w:sz w:val="16"/>
        </w:rPr>
        <w:t>9.394, de 20 de dezembro de 1996, e o artigo 6</w:t>
      </w:r>
      <w:r>
        <w:rPr>
          <w:position w:val="8"/>
          <w:sz w:val="10"/>
        </w:rPr>
        <w:t xml:space="preserve">o </w:t>
      </w:r>
      <w:r>
        <w:rPr>
          <w:sz w:val="16"/>
        </w:rPr>
        <w:t>da Medida Provisória n</w:t>
      </w:r>
      <w:r>
        <w:rPr>
          <w:position w:val="8"/>
          <w:sz w:val="10"/>
        </w:rPr>
        <w:t xml:space="preserve">o </w:t>
      </w:r>
      <w:r>
        <w:rPr>
          <w:sz w:val="16"/>
        </w:rPr>
        <w:t>2.164-41, de 24 de agosto de 2001; e dá outras providências. Brasília: Presidência da República, 2008.</w:t>
      </w:r>
    </w:p>
    <w:p w14:paraId="13781E13" w14:textId="77777777" w:rsidR="00891836" w:rsidRDefault="00891836" w:rsidP="00F50743">
      <w:pPr>
        <w:pStyle w:val="Textodenotaderodap"/>
      </w:pPr>
    </w:p>
  </w:footnote>
  <w:footnote w:id="18">
    <w:p w14:paraId="086EDD98" w14:textId="6164385E" w:rsidR="00891836" w:rsidRPr="00A65D95" w:rsidRDefault="00891836" w:rsidP="00704684">
      <w:pPr>
        <w:jc w:val="both"/>
        <w:rPr>
          <w:sz w:val="16"/>
          <w:szCs w:val="16"/>
        </w:rPr>
      </w:pPr>
      <w:r>
        <w:rPr>
          <w:vertAlign w:val="superscript"/>
        </w:rPr>
        <w:footnoteRef/>
      </w:r>
      <w:r>
        <w:rPr>
          <w:sz w:val="20"/>
          <w:szCs w:val="20"/>
        </w:rPr>
        <w:t xml:space="preserve"> </w:t>
      </w:r>
      <w:r w:rsidRPr="00A65D95">
        <w:rPr>
          <w:sz w:val="16"/>
          <w:szCs w:val="16"/>
        </w:rPr>
        <w:t xml:space="preserve">COMISSÃO BRASILEIRA DE BIBLIOTECAS DA REDE FEDERAL DE EDUCAÇÃO PROFISSIONAL CIENTÍFICA E TECNOLÓGICA. </w:t>
      </w:r>
      <w:r w:rsidRPr="00A65D95">
        <w:rPr>
          <w:b/>
          <w:sz w:val="16"/>
          <w:szCs w:val="16"/>
        </w:rPr>
        <w:t>Grupo de Trabalho 07: gestão de bibliotecas e de pessoas (GT07).</w:t>
      </w:r>
      <w:r w:rsidRPr="00A65D95">
        <w:rPr>
          <w:sz w:val="16"/>
          <w:szCs w:val="16"/>
        </w:rPr>
        <w:t xml:space="preserve"> Dados sobre Sistemas de Bibliotecas instituídos na RFEPCT: atualização 2017. Responsáveis pela coleta e organização dos dados: Fernanda Imaculada Faria e Marouva Fallgatter Faqueti. Disponível em: &lt; </w:t>
      </w:r>
      <w:hyperlink r:id="rId14" w:history="1">
        <w:r w:rsidRPr="009D32CC">
          <w:rPr>
            <w:rStyle w:val="Hyperlink"/>
            <w:sz w:val="16"/>
            <w:szCs w:val="16"/>
          </w:rPr>
          <w:t>http://www.cbbionline.org/uploads/8/4/3/3/8433852/rela%C3%A7%C3%A3o_de_sibis_2017.pdf</w:t>
        </w:r>
      </w:hyperlink>
      <w:r w:rsidRPr="00A65D95">
        <w:rPr>
          <w:sz w:val="16"/>
          <w:szCs w:val="16"/>
        </w:rPr>
        <w:t xml:space="preserve"> &gt;. Acesso em:25 jun.2018.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2824157"/>
      <w:docPartObj>
        <w:docPartGallery w:val="Page Numbers (Top of Page)"/>
        <w:docPartUnique/>
      </w:docPartObj>
    </w:sdtPr>
    <w:sdtEndPr/>
    <w:sdtContent>
      <w:p w14:paraId="0F687031" w14:textId="29BE8B04" w:rsidR="00891836" w:rsidRDefault="00891836">
        <w:pPr>
          <w:pStyle w:val="Cabealho"/>
          <w:jc w:val="right"/>
        </w:pPr>
        <w:r>
          <w:rPr>
            <w:noProof/>
          </w:rPr>
          <w:drawing>
            <wp:anchor distT="0" distB="0" distL="114300" distR="114300" simplePos="0" relativeHeight="251698176" behindDoc="0" locked="0" layoutInCell="1" allowOverlap="1" wp14:anchorId="03A4940F" wp14:editId="4ADFE9D5">
              <wp:simplePos x="0" y="0"/>
              <wp:positionH relativeFrom="page">
                <wp:align>left</wp:align>
              </wp:positionH>
              <wp:positionV relativeFrom="paragraph">
                <wp:posOffset>-450216</wp:posOffset>
              </wp:positionV>
              <wp:extent cx="10656251" cy="466725"/>
              <wp:effectExtent l="0" t="0" r="0" b="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o_folha.png"/>
                      <pic:cNvPicPr/>
                    </pic:nvPicPr>
                    <pic:blipFill rotWithShape="1">
                      <a:blip r:embed="rId1" cstate="print">
                        <a:extLst>
                          <a:ext uri="{28A0092B-C50C-407E-A947-70E740481C1C}">
                            <a14:useLocalDpi xmlns:a14="http://schemas.microsoft.com/office/drawing/2010/main" val="0"/>
                          </a:ext>
                        </a:extLst>
                      </a:blip>
                      <a:srcRect b="94690"/>
                      <a:stretch/>
                    </pic:blipFill>
                    <pic:spPr bwMode="auto">
                      <a:xfrm>
                        <a:off x="0" y="0"/>
                        <a:ext cx="10671144" cy="4673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14:paraId="34A4D2BB" w14:textId="77777777" w:rsidR="00891836" w:rsidRDefault="0089183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21729" w14:textId="2FEBA21B" w:rsidR="00891836" w:rsidRDefault="00891836">
    <w:pPr>
      <w:pStyle w:val="Cabealho"/>
      <w:jc w:val="right"/>
    </w:pPr>
    <w:r>
      <w:rPr>
        <w:noProof/>
      </w:rPr>
      <w:drawing>
        <wp:anchor distT="0" distB="0" distL="114300" distR="114300" simplePos="0" relativeHeight="251694080" behindDoc="0" locked="0" layoutInCell="1" allowOverlap="1" wp14:anchorId="7DB6BDC5" wp14:editId="2F1591F9">
          <wp:simplePos x="0" y="0"/>
          <wp:positionH relativeFrom="page">
            <wp:align>left</wp:align>
          </wp:positionH>
          <wp:positionV relativeFrom="paragraph">
            <wp:posOffset>-438785</wp:posOffset>
          </wp:positionV>
          <wp:extent cx="7561690" cy="567371"/>
          <wp:effectExtent l="0" t="0" r="1270" b="4445"/>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o_folha.png"/>
                  <pic:cNvPicPr/>
                </pic:nvPicPr>
                <pic:blipFill rotWithShape="1">
                  <a:blip r:embed="rId1" cstate="print">
                    <a:extLst>
                      <a:ext uri="{28A0092B-C50C-407E-A947-70E740481C1C}">
                        <a14:useLocalDpi xmlns:a14="http://schemas.microsoft.com/office/drawing/2010/main" val="0"/>
                      </a:ext>
                    </a:extLst>
                  </a:blip>
                  <a:srcRect b="94690"/>
                  <a:stretch/>
                </pic:blipFill>
                <pic:spPr bwMode="auto">
                  <a:xfrm>
                    <a:off x="0" y="0"/>
                    <a:ext cx="7561690" cy="5673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AF4773" w14:textId="77777777" w:rsidR="00891836" w:rsidRDefault="00891836" w:rsidP="000D5026">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EBD57" w14:textId="77777777" w:rsidR="00891836" w:rsidRDefault="00891836">
    <w:pPr>
      <w:pStyle w:val="Cabealho"/>
      <w:jc w:val="right"/>
    </w:pPr>
    <w:r>
      <w:rPr>
        <w:noProof/>
      </w:rPr>
      <w:drawing>
        <wp:anchor distT="0" distB="0" distL="114300" distR="114300" simplePos="0" relativeHeight="251722752" behindDoc="0" locked="0" layoutInCell="1" allowOverlap="1" wp14:anchorId="15890B83" wp14:editId="458B599C">
          <wp:simplePos x="0" y="0"/>
          <wp:positionH relativeFrom="page">
            <wp:align>left</wp:align>
          </wp:positionH>
          <wp:positionV relativeFrom="paragraph">
            <wp:posOffset>-438785</wp:posOffset>
          </wp:positionV>
          <wp:extent cx="7561690" cy="567371"/>
          <wp:effectExtent l="0" t="0" r="1270" b="4445"/>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o_folha.png"/>
                  <pic:cNvPicPr/>
                </pic:nvPicPr>
                <pic:blipFill rotWithShape="1">
                  <a:blip r:embed="rId1" cstate="print">
                    <a:extLst>
                      <a:ext uri="{28A0092B-C50C-407E-A947-70E740481C1C}">
                        <a14:useLocalDpi xmlns:a14="http://schemas.microsoft.com/office/drawing/2010/main" val="0"/>
                      </a:ext>
                    </a:extLst>
                  </a:blip>
                  <a:srcRect b="94690"/>
                  <a:stretch/>
                </pic:blipFill>
                <pic:spPr bwMode="auto">
                  <a:xfrm>
                    <a:off x="0" y="0"/>
                    <a:ext cx="7561690" cy="5673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02627C" w14:textId="77777777" w:rsidR="00891836" w:rsidRDefault="00891836" w:rsidP="000D5026">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9371487"/>
      <w:docPartObj>
        <w:docPartGallery w:val="Page Numbers (Top of Page)"/>
        <w:docPartUnique/>
      </w:docPartObj>
    </w:sdtPr>
    <w:sdtEndPr/>
    <w:sdtContent>
      <w:p w14:paraId="14839022" w14:textId="2539380A" w:rsidR="00891836" w:rsidRDefault="00891836" w:rsidP="00652AAC">
        <w:pPr>
          <w:pStyle w:val="Cabealho"/>
          <w:jc w:val="right"/>
        </w:pPr>
        <w:r>
          <w:rPr>
            <w:noProof/>
          </w:rPr>
          <w:drawing>
            <wp:anchor distT="0" distB="0" distL="114300" distR="114300" simplePos="0" relativeHeight="251720704" behindDoc="0" locked="0" layoutInCell="1" allowOverlap="1" wp14:anchorId="0D31139D" wp14:editId="54E844BF">
              <wp:simplePos x="0" y="0"/>
              <wp:positionH relativeFrom="page">
                <wp:align>right</wp:align>
              </wp:positionH>
              <wp:positionV relativeFrom="paragraph">
                <wp:posOffset>-450215</wp:posOffset>
              </wp:positionV>
              <wp:extent cx="10675678" cy="466711"/>
              <wp:effectExtent l="0" t="0" r="0" b="0"/>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o_folha.png"/>
                      <pic:cNvPicPr/>
                    </pic:nvPicPr>
                    <pic:blipFill rotWithShape="1">
                      <a:blip r:embed="rId1" cstate="print">
                        <a:extLst>
                          <a:ext uri="{28A0092B-C50C-407E-A947-70E740481C1C}">
                            <a14:useLocalDpi xmlns:a14="http://schemas.microsoft.com/office/drawing/2010/main" val="0"/>
                          </a:ext>
                        </a:extLst>
                      </a:blip>
                      <a:srcRect b="94690"/>
                      <a:stretch/>
                    </pic:blipFill>
                    <pic:spPr bwMode="auto">
                      <a:xfrm>
                        <a:off x="0" y="0"/>
                        <a:ext cx="10675678" cy="4667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D12BC2">
          <w:rPr>
            <w:noProof/>
          </w:rPr>
          <w:t>220</w:t>
        </w:r>
        <w: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7FACE" w14:textId="77777777" w:rsidR="00891836" w:rsidRPr="00A720FF" w:rsidRDefault="00891836">
    <w:pPr>
      <w:pStyle w:val="Cabealho"/>
      <w:jc w:val="right"/>
      <w:rPr>
        <w:color w:val="000000" w:themeColor="text1"/>
      </w:rPr>
    </w:pPr>
    <w:r w:rsidRPr="00A720FF">
      <w:rPr>
        <w:noProof/>
        <w:color w:val="000000" w:themeColor="text1"/>
      </w:rPr>
      <w:drawing>
        <wp:anchor distT="0" distB="0" distL="114300" distR="114300" simplePos="0" relativeHeight="251718656" behindDoc="0" locked="0" layoutInCell="1" allowOverlap="1" wp14:anchorId="3CEFB2D4" wp14:editId="52AC403D">
          <wp:simplePos x="0" y="0"/>
          <wp:positionH relativeFrom="page">
            <wp:align>left</wp:align>
          </wp:positionH>
          <wp:positionV relativeFrom="paragraph">
            <wp:posOffset>-438785</wp:posOffset>
          </wp:positionV>
          <wp:extent cx="7561690" cy="567371"/>
          <wp:effectExtent l="0" t="0" r="1270" b="4445"/>
          <wp:wrapNone/>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o_folha.png"/>
                  <pic:cNvPicPr/>
                </pic:nvPicPr>
                <pic:blipFill rotWithShape="1">
                  <a:blip r:embed="rId1" cstate="print">
                    <a:extLst>
                      <a:ext uri="{28A0092B-C50C-407E-A947-70E740481C1C}">
                        <a14:useLocalDpi xmlns:a14="http://schemas.microsoft.com/office/drawing/2010/main" val="0"/>
                      </a:ext>
                    </a:extLst>
                  </a:blip>
                  <a:srcRect b="94690"/>
                  <a:stretch/>
                </pic:blipFill>
                <pic:spPr bwMode="auto">
                  <a:xfrm>
                    <a:off x="0" y="0"/>
                    <a:ext cx="7561690" cy="5673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CD6D87" w14:textId="77777777" w:rsidR="00891836" w:rsidRDefault="00891836" w:rsidP="000D5026">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0486719"/>
      <w:docPartObj>
        <w:docPartGallery w:val="Page Numbers (Top of Page)"/>
        <w:docPartUnique/>
      </w:docPartObj>
    </w:sdtPr>
    <w:sdtEndPr/>
    <w:sdtContent>
      <w:p w14:paraId="59C9EF25" w14:textId="3F976AFD" w:rsidR="00891836" w:rsidRDefault="00891836">
        <w:pPr>
          <w:pStyle w:val="Cabealho"/>
          <w:jc w:val="right"/>
        </w:pPr>
        <w:r>
          <w:rPr>
            <w:noProof/>
          </w:rPr>
          <w:drawing>
            <wp:anchor distT="0" distB="0" distL="114300" distR="114300" simplePos="0" relativeHeight="251716608" behindDoc="0" locked="0" layoutInCell="1" allowOverlap="1" wp14:anchorId="3579D33A" wp14:editId="69276C9B">
              <wp:simplePos x="0" y="0"/>
              <wp:positionH relativeFrom="page">
                <wp:align>left</wp:align>
              </wp:positionH>
              <wp:positionV relativeFrom="paragraph">
                <wp:posOffset>-448310</wp:posOffset>
              </wp:positionV>
              <wp:extent cx="10656251" cy="466725"/>
              <wp:effectExtent l="0" t="0" r="0" b="0"/>
              <wp:wrapNone/>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o_folha.png"/>
                      <pic:cNvPicPr/>
                    </pic:nvPicPr>
                    <pic:blipFill rotWithShape="1">
                      <a:blip r:embed="rId1" cstate="print">
                        <a:extLst>
                          <a:ext uri="{28A0092B-C50C-407E-A947-70E740481C1C}">
                            <a14:useLocalDpi xmlns:a14="http://schemas.microsoft.com/office/drawing/2010/main" val="0"/>
                          </a:ext>
                        </a:extLst>
                      </a:blip>
                      <a:srcRect b="94690"/>
                      <a:stretch/>
                    </pic:blipFill>
                    <pic:spPr bwMode="auto">
                      <a:xfrm>
                        <a:off x="0" y="0"/>
                        <a:ext cx="10656251" cy="466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D12BC2">
          <w:rPr>
            <w:noProof/>
          </w:rPr>
          <w:t>62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00831"/>
    <w:multiLevelType w:val="hybridMultilevel"/>
    <w:tmpl w:val="D54C7ACC"/>
    <w:lvl w:ilvl="0" w:tplc="5560BB80">
      <w:numFmt w:val="bullet"/>
      <w:lvlText w:val="-"/>
      <w:lvlJc w:val="left"/>
      <w:pPr>
        <w:ind w:left="118" w:hanging="148"/>
      </w:pPr>
      <w:rPr>
        <w:rFonts w:ascii="Arial" w:eastAsia="Arial" w:hAnsi="Arial" w:cs="Arial" w:hint="default"/>
        <w:spacing w:val="-1"/>
        <w:w w:val="100"/>
        <w:sz w:val="24"/>
        <w:szCs w:val="24"/>
      </w:rPr>
    </w:lvl>
    <w:lvl w:ilvl="1" w:tplc="C104413A">
      <w:numFmt w:val="bullet"/>
      <w:lvlText w:val="•"/>
      <w:lvlJc w:val="left"/>
      <w:pPr>
        <w:ind w:left="1066" w:hanging="148"/>
      </w:pPr>
      <w:rPr>
        <w:rFonts w:hint="default"/>
      </w:rPr>
    </w:lvl>
    <w:lvl w:ilvl="2" w:tplc="DBE8D07E">
      <w:numFmt w:val="bullet"/>
      <w:lvlText w:val="•"/>
      <w:lvlJc w:val="left"/>
      <w:pPr>
        <w:ind w:left="2012" w:hanging="148"/>
      </w:pPr>
      <w:rPr>
        <w:rFonts w:hint="default"/>
      </w:rPr>
    </w:lvl>
    <w:lvl w:ilvl="3" w:tplc="E7FC5A80">
      <w:numFmt w:val="bullet"/>
      <w:lvlText w:val="•"/>
      <w:lvlJc w:val="left"/>
      <w:pPr>
        <w:ind w:left="2959" w:hanging="148"/>
      </w:pPr>
      <w:rPr>
        <w:rFonts w:hint="default"/>
      </w:rPr>
    </w:lvl>
    <w:lvl w:ilvl="4" w:tplc="5F08100C">
      <w:numFmt w:val="bullet"/>
      <w:lvlText w:val="•"/>
      <w:lvlJc w:val="left"/>
      <w:pPr>
        <w:ind w:left="3905" w:hanging="148"/>
      </w:pPr>
      <w:rPr>
        <w:rFonts w:hint="default"/>
      </w:rPr>
    </w:lvl>
    <w:lvl w:ilvl="5" w:tplc="DA185158">
      <w:numFmt w:val="bullet"/>
      <w:lvlText w:val="•"/>
      <w:lvlJc w:val="left"/>
      <w:pPr>
        <w:ind w:left="4852" w:hanging="148"/>
      </w:pPr>
      <w:rPr>
        <w:rFonts w:hint="default"/>
      </w:rPr>
    </w:lvl>
    <w:lvl w:ilvl="6" w:tplc="334439C2">
      <w:numFmt w:val="bullet"/>
      <w:lvlText w:val="•"/>
      <w:lvlJc w:val="left"/>
      <w:pPr>
        <w:ind w:left="5798" w:hanging="148"/>
      </w:pPr>
      <w:rPr>
        <w:rFonts w:hint="default"/>
      </w:rPr>
    </w:lvl>
    <w:lvl w:ilvl="7" w:tplc="5B7866FE">
      <w:numFmt w:val="bullet"/>
      <w:lvlText w:val="•"/>
      <w:lvlJc w:val="left"/>
      <w:pPr>
        <w:ind w:left="6745" w:hanging="148"/>
      </w:pPr>
      <w:rPr>
        <w:rFonts w:hint="default"/>
      </w:rPr>
    </w:lvl>
    <w:lvl w:ilvl="8" w:tplc="A04AB5F0">
      <w:numFmt w:val="bullet"/>
      <w:lvlText w:val="•"/>
      <w:lvlJc w:val="left"/>
      <w:pPr>
        <w:ind w:left="7691" w:hanging="148"/>
      </w:pPr>
      <w:rPr>
        <w:rFonts w:hint="default"/>
      </w:rPr>
    </w:lvl>
  </w:abstractNum>
  <w:abstractNum w:abstractNumId="1" w15:restartNumberingAfterBreak="0">
    <w:nsid w:val="03242201"/>
    <w:multiLevelType w:val="multilevel"/>
    <w:tmpl w:val="6C649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ED5CC7"/>
    <w:multiLevelType w:val="multilevel"/>
    <w:tmpl w:val="1D2C7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FF0ACE"/>
    <w:multiLevelType w:val="multilevel"/>
    <w:tmpl w:val="43EC24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4D0549B"/>
    <w:multiLevelType w:val="multilevel"/>
    <w:tmpl w:val="054A39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4F9687F"/>
    <w:multiLevelType w:val="multilevel"/>
    <w:tmpl w:val="4FC21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F961876"/>
    <w:multiLevelType w:val="multilevel"/>
    <w:tmpl w:val="2D684166"/>
    <w:lvl w:ilvl="0">
      <w:start w:val="1"/>
      <w:numFmt w:val="bullet"/>
      <w:lvlText w:val="-"/>
      <w:lvlJc w:val="left"/>
      <w:pPr>
        <w:ind w:left="720" w:hanging="360"/>
      </w:pPr>
      <w:rPr>
        <w:rFonts w:ascii="Arial" w:eastAsia="Arial" w:hAnsi="Arial" w:cs="Arial"/>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FB411E1"/>
    <w:multiLevelType w:val="multilevel"/>
    <w:tmpl w:val="42FAE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06E6FCB"/>
    <w:multiLevelType w:val="multilevel"/>
    <w:tmpl w:val="FA1A4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0A23F1D"/>
    <w:multiLevelType w:val="multilevel"/>
    <w:tmpl w:val="12CA4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11F0D48"/>
    <w:multiLevelType w:val="multilevel"/>
    <w:tmpl w:val="4BB6F2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11A0685F"/>
    <w:multiLevelType w:val="multilevel"/>
    <w:tmpl w:val="9B105EF0"/>
    <w:lvl w:ilvl="0">
      <w:start w:val="1"/>
      <w:numFmt w:val="bullet"/>
      <w:lvlText w:val="●"/>
      <w:lvlJc w:val="left"/>
      <w:pPr>
        <w:ind w:left="720" w:hanging="360"/>
      </w:pPr>
      <w:rPr>
        <w:rFonts w:ascii="Arial" w:eastAsia="Arial" w:hAnsi="Arial" w:cs="Arial"/>
        <w:color w:val="172938"/>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20447C4"/>
    <w:multiLevelType w:val="multilevel"/>
    <w:tmpl w:val="C8646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38D33B0"/>
    <w:multiLevelType w:val="hybridMultilevel"/>
    <w:tmpl w:val="49AEEDF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5418A1"/>
    <w:multiLevelType w:val="multilevel"/>
    <w:tmpl w:val="076E8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6F269E3"/>
    <w:multiLevelType w:val="multilevel"/>
    <w:tmpl w:val="E02C7F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AE61BB4"/>
    <w:multiLevelType w:val="multilevel"/>
    <w:tmpl w:val="E36EB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C30232F"/>
    <w:multiLevelType w:val="multilevel"/>
    <w:tmpl w:val="DD6866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205765D8"/>
    <w:multiLevelType w:val="multilevel"/>
    <w:tmpl w:val="C26070B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22652E58"/>
    <w:multiLevelType w:val="multilevel"/>
    <w:tmpl w:val="61240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391244C"/>
    <w:multiLevelType w:val="multilevel"/>
    <w:tmpl w:val="7AE65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56377FD"/>
    <w:multiLevelType w:val="multilevel"/>
    <w:tmpl w:val="E33CF9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5D51FF3"/>
    <w:multiLevelType w:val="multilevel"/>
    <w:tmpl w:val="C9A09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8FE599B"/>
    <w:multiLevelType w:val="multilevel"/>
    <w:tmpl w:val="AC525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B8973D5"/>
    <w:multiLevelType w:val="hybridMultilevel"/>
    <w:tmpl w:val="0F8CAD12"/>
    <w:lvl w:ilvl="0" w:tplc="2B6082AC">
      <w:start w:val="1"/>
      <w:numFmt w:val="decimal"/>
      <w:lvlText w:val="%1."/>
      <w:lvlJc w:val="left"/>
      <w:pPr>
        <w:ind w:left="787" w:hanging="361"/>
      </w:pPr>
      <w:rPr>
        <w:rFonts w:ascii="Times New Roman" w:eastAsia="Arial" w:hAnsi="Times New Roman" w:cs="Times New Roman" w:hint="default"/>
        <w:color w:val="212121"/>
        <w:spacing w:val="-7"/>
        <w:w w:val="100"/>
        <w:sz w:val="22"/>
        <w:szCs w:val="22"/>
      </w:rPr>
    </w:lvl>
    <w:lvl w:ilvl="1" w:tplc="8D520B60">
      <w:numFmt w:val="bullet"/>
      <w:lvlText w:val="•"/>
      <w:lvlJc w:val="left"/>
      <w:pPr>
        <w:ind w:left="1700" w:hanging="361"/>
      </w:pPr>
      <w:rPr>
        <w:rFonts w:hint="default"/>
      </w:rPr>
    </w:lvl>
    <w:lvl w:ilvl="2" w:tplc="C2641D98">
      <w:numFmt w:val="bullet"/>
      <w:lvlText w:val="•"/>
      <w:lvlJc w:val="left"/>
      <w:pPr>
        <w:ind w:left="2614" w:hanging="361"/>
      </w:pPr>
      <w:rPr>
        <w:rFonts w:hint="default"/>
      </w:rPr>
    </w:lvl>
    <w:lvl w:ilvl="3" w:tplc="B74EB556">
      <w:numFmt w:val="bullet"/>
      <w:lvlText w:val="•"/>
      <w:lvlJc w:val="left"/>
      <w:pPr>
        <w:ind w:left="3528" w:hanging="361"/>
      </w:pPr>
      <w:rPr>
        <w:rFonts w:hint="default"/>
      </w:rPr>
    </w:lvl>
    <w:lvl w:ilvl="4" w:tplc="4C40B320">
      <w:numFmt w:val="bullet"/>
      <w:lvlText w:val="•"/>
      <w:lvlJc w:val="left"/>
      <w:pPr>
        <w:ind w:left="4442" w:hanging="361"/>
      </w:pPr>
      <w:rPr>
        <w:rFonts w:hint="default"/>
      </w:rPr>
    </w:lvl>
    <w:lvl w:ilvl="5" w:tplc="7750A20C">
      <w:numFmt w:val="bullet"/>
      <w:lvlText w:val="•"/>
      <w:lvlJc w:val="left"/>
      <w:pPr>
        <w:ind w:left="5356" w:hanging="361"/>
      </w:pPr>
      <w:rPr>
        <w:rFonts w:hint="default"/>
      </w:rPr>
    </w:lvl>
    <w:lvl w:ilvl="6" w:tplc="3AF8C0F8">
      <w:numFmt w:val="bullet"/>
      <w:lvlText w:val="•"/>
      <w:lvlJc w:val="left"/>
      <w:pPr>
        <w:ind w:left="6270" w:hanging="361"/>
      </w:pPr>
      <w:rPr>
        <w:rFonts w:hint="default"/>
      </w:rPr>
    </w:lvl>
    <w:lvl w:ilvl="7" w:tplc="9160B796">
      <w:numFmt w:val="bullet"/>
      <w:lvlText w:val="•"/>
      <w:lvlJc w:val="left"/>
      <w:pPr>
        <w:ind w:left="7184" w:hanging="361"/>
      </w:pPr>
      <w:rPr>
        <w:rFonts w:hint="default"/>
      </w:rPr>
    </w:lvl>
    <w:lvl w:ilvl="8" w:tplc="9050E6C0">
      <w:numFmt w:val="bullet"/>
      <w:lvlText w:val="•"/>
      <w:lvlJc w:val="left"/>
      <w:pPr>
        <w:ind w:left="8098" w:hanging="361"/>
      </w:pPr>
      <w:rPr>
        <w:rFonts w:hint="default"/>
      </w:rPr>
    </w:lvl>
  </w:abstractNum>
  <w:abstractNum w:abstractNumId="25" w15:restartNumberingAfterBreak="0">
    <w:nsid w:val="2D986D04"/>
    <w:multiLevelType w:val="multilevel"/>
    <w:tmpl w:val="FF1EB2F0"/>
    <w:lvl w:ilvl="0">
      <w:start w:val="1"/>
      <w:numFmt w:val="decimal"/>
      <w:lvlText w:val="%1."/>
      <w:lvlJc w:val="left"/>
      <w:pPr>
        <w:ind w:left="720" w:hanging="360"/>
      </w:pPr>
      <w:rPr>
        <w:b/>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2FBA4152"/>
    <w:multiLevelType w:val="multilevel"/>
    <w:tmpl w:val="305C9FE2"/>
    <w:lvl w:ilvl="0">
      <w:start w:val="3"/>
      <w:numFmt w:val="decimal"/>
      <w:lvlText w:val="%1"/>
      <w:lvlJc w:val="left"/>
      <w:pPr>
        <w:ind w:left="1533" w:hanging="990"/>
      </w:pPr>
      <w:rPr>
        <w:rFonts w:hint="default"/>
      </w:rPr>
    </w:lvl>
    <w:lvl w:ilvl="1">
      <w:start w:val="4"/>
      <w:numFmt w:val="decimal"/>
      <w:lvlText w:val="%1.%2"/>
      <w:lvlJc w:val="left"/>
      <w:pPr>
        <w:ind w:left="1533" w:hanging="990"/>
      </w:pPr>
      <w:rPr>
        <w:rFonts w:hint="default"/>
      </w:rPr>
    </w:lvl>
    <w:lvl w:ilvl="2">
      <w:start w:val="5"/>
      <w:numFmt w:val="decimal"/>
      <w:lvlText w:val="%1.%2.%3"/>
      <w:lvlJc w:val="left"/>
      <w:pPr>
        <w:ind w:left="1533" w:hanging="990"/>
      </w:pPr>
      <w:rPr>
        <w:rFonts w:hint="default"/>
      </w:rPr>
    </w:lvl>
    <w:lvl w:ilvl="3">
      <w:start w:val="1"/>
      <w:numFmt w:val="decimal"/>
      <w:lvlText w:val="%1.%2.%3.%4"/>
      <w:lvlJc w:val="left"/>
      <w:pPr>
        <w:ind w:left="1533" w:hanging="990"/>
      </w:pPr>
      <w:rPr>
        <w:rFonts w:ascii="Arial" w:eastAsia="Arial" w:hAnsi="Arial" w:cs="Arial" w:hint="default"/>
        <w:i/>
        <w:spacing w:val="-1"/>
        <w:w w:val="99"/>
        <w:sz w:val="24"/>
        <w:szCs w:val="24"/>
      </w:rPr>
    </w:lvl>
    <w:lvl w:ilvl="4">
      <w:numFmt w:val="bullet"/>
      <w:lvlText w:val="●"/>
      <w:lvlJc w:val="left"/>
      <w:pPr>
        <w:ind w:left="827" w:hanging="280"/>
      </w:pPr>
      <w:rPr>
        <w:rFonts w:ascii="Arial" w:eastAsia="Arial" w:hAnsi="Arial" w:cs="Arial" w:hint="default"/>
        <w:spacing w:val="-1"/>
        <w:w w:val="99"/>
        <w:sz w:val="24"/>
        <w:szCs w:val="24"/>
      </w:rPr>
    </w:lvl>
    <w:lvl w:ilvl="5">
      <w:numFmt w:val="bullet"/>
      <w:lvlText w:val="•"/>
      <w:lvlJc w:val="left"/>
      <w:pPr>
        <w:ind w:left="5115" w:hanging="280"/>
      </w:pPr>
      <w:rPr>
        <w:rFonts w:hint="default"/>
      </w:rPr>
    </w:lvl>
    <w:lvl w:ilvl="6">
      <w:numFmt w:val="bullet"/>
      <w:lvlText w:val="•"/>
      <w:lvlJc w:val="left"/>
      <w:pPr>
        <w:ind w:left="6009" w:hanging="280"/>
      </w:pPr>
      <w:rPr>
        <w:rFonts w:hint="default"/>
      </w:rPr>
    </w:lvl>
    <w:lvl w:ilvl="7">
      <w:numFmt w:val="bullet"/>
      <w:lvlText w:val="•"/>
      <w:lvlJc w:val="left"/>
      <w:pPr>
        <w:ind w:left="6902" w:hanging="280"/>
      </w:pPr>
      <w:rPr>
        <w:rFonts w:hint="default"/>
      </w:rPr>
    </w:lvl>
    <w:lvl w:ilvl="8">
      <w:numFmt w:val="bullet"/>
      <w:lvlText w:val="•"/>
      <w:lvlJc w:val="left"/>
      <w:pPr>
        <w:ind w:left="7796" w:hanging="280"/>
      </w:pPr>
      <w:rPr>
        <w:rFonts w:hint="default"/>
      </w:rPr>
    </w:lvl>
  </w:abstractNum>
  <w:abstractNum w:abstractNumId="27" w15:restartNumberingAfterBreak="0">
    <w:nsid w:val="32505E07"/>
    <w:multiLevelType w:val="multilevel"/>
    <w:tmpl w:val="19007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2715D3F"/>
    <w:multiLevelType w:val="hybridMultilevel"/>
    <w:tmpl w:val="F940D586"/>
    <w:lvl w:ilvl="0" w:tplc="36FE2BDA">
      <w:numFmt w:val="bullet"/>
      <w:lvlText w:val="-"/>
      <w:lvlJc w:val="left"/>
      <w:pPr>
        <w:ind w:left="118" w:hanging="203"/>
      </w:pPr>
      <w:rPr>
        <w:rFonts w:ascii="Arial" w:eastAsia="Arial" w:hAnsi="Arial" w:cs="Arial" w:hint="default"/>
        <w:spacing w:val="-33"/>
        <w:w w:val="100"/>
        <w:sz w:val="24"/>
        <w:szCs w:val="24"/>
      </w:rPr>
    </w:lvl>
    <w:lvl w:ilvl="1" w:tplc="B96CE2F2">
      <w:numFmt w:val="bullet"/>
      <w:lvlText w:val="-"/>
      <w:lvlJc w:val="left"/>
      <w:pPr>
        <w:ind w:left="118" w:hanging="192"/>
      </w:pPr>
      <w:rPr>
        <w:rFonts w:ascii="Arial" w:eastAsia="Arial" w:hAnsi="Arial" w:cs="Arial" w:hint="default"/>
        <w:spacing w:val="-34"/>
        <w:w w:val="100"/>
        <w:sz w:val="24"/>
        <w:szCs w:val="24"/>
      </w:rPr>
    </w:lvl>
    <w:lvl w:ilvl="2" w:tplc="23FCD4FC">
      <w:numFmt w:val="bullet"/>
      <w:lvlText w:val="•"/>
      <w:lvlJc w:val="left"/>
      <w:pPr>
        <w:ind w:left="2012" w:hanging="192"/>
      </w:pPr>
      <w:rPr>
        <w:rFonts w:hint="default"/>
      </w:rPr>
    </w:lvl>
    <w:lvl w:ilvl="3" w:tplc="5FCA3BEC">
      <w:numFmt w:val="bullet"/>
      <w:lvlText w:val="•"/>
      <w:lvlJc w:val="left"/>
      <w:pPr>
        <w:ind w:left="2959" w:hanging="192"/>
      </w:pPr>
      <w:rPr>
        <w:rFonts w:hint="default"/>
      </w:rPr>
    </w:lvl>
    <w:lvl w:ilvl="4" w:tplc="481489B4">
      <w:numFmt w:val="bullet"/>
      <w:lvlText w:val="•"/>
      <w:lvlJc w:val="left"/>
      <w:pPr>
        <w:ind w:left="3905" w:hanging="192"/>
      </w:pPr>
      <w:rPr>
        <w:rFonts w:hint="default"/>
      </w:rPr>
    </w:lvl>
    <w:lvl w:ilvl="5" w:tplc="671AADC2">
      <w:numFmt w:val="bullet"/>
      <w:lvlText w:val="•"/>
      <w:lvlJc w:val="left"/>
      <w:pPr>
        <w:ind w:left="4852" w:hanging="192"/>
      </w:pPr>
      <w:rPr>
        <w:rFonts w:hint="default"/>
      </w:rPr>
    </w:lvl>
    <w:lvl w:ilvl="6" w:tplc="94FC306E">
      <w:numFmt w:val="bullet"/>
      <w:lvlText w:val="•"/>
      <w:lvlJc w:val="left"/>
      <w:pPr>
        <w:ind w:left="5798" w:hanging="192"/>
      </w:pPr>
      <w:rPr>
        <w:rFonts w:hint="default"/>
      </w:rPr>
    </w:lvl>
    <w:lvl w:ilvl="7" w:tplc="48A65EC0">
      <w:numFmt w:val="bullet"/>
      <w:lvlText w:val="•"/>
      <w:lvlJc w:val="left"/>
      <w:pPr>
        <w:ind w:left="6745" w:hanging="192"/>
      </w:pPr>
      <w:rPr>
        <w:rFonts w:hint="default"/>
      </w:rPr>
    </w:lvl>
    <w:lvl w:ilvl="8" w:tplc="60B47564">
      <w:numFmt w:val="bullet"/>
      <w:lvlText w:val="•"/>
      <w:lvlJc w:val="left"/>
      <w:pPr>
        <w:ind w:left="7691" w:hanging="192"/>
      </w:pPr>
      <w:rPr>
        <w:rFonts w:hint="default"/>
      </w:rPr>
    </w:lvl>
  </w:abstractNum>
  <w:abstractNum w:abstractNumId="29" w15:restartNumberingAfterBreak="0">
    <w:nsid w:val="32C74968"/>
    <w:multiLevelType w:val="multilevel"/>
    <w:tmpl w:val="B6EE7B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3A58746F"/>
    <w:multiLevelType w:val="multilevel"/>
    <w:tmpl w:val="4134D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A9F29A6"/>
    <w:multiLevelType w:val="multilevel"/>
    <w:tmpl w:val="07C6A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BD214C4"/>
    <w:multiLevelType w:val="multilevel"/>
    <w:tmpl w:val="B1349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C1E7A6A"/>
    <w:multiLevelType w:val="multilevel"/>
    <w:tmpl w:val="F45C2F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3F5678F1"/>
    <w:multiLevelType w:val="hybridMultilevel"/>
    <w:tmpl w:val="F30EE0AA"/>
    <w:lvl w:ilvl="0" w:tplc="6AC0B01C">
      <w:numFmt w:val="bullet"/>
      <w:lvlText w:val="-"/>
      <w:lvlJc w:val="left"/>
      <w:pPr>
        <w:ind w:left="118" w:hanging="147"/>
      </w:pPr>
      <w:rPr>
        <w:rFonts w:ascii="Arial" w:eastAsia="Arial" w:hAnsi="Arial" w:cs="Arial" w:hint="default"/>
        <w:spacing w:val="-1"/>
        <w:w w:val="100"/>
        <w:sz w:val="24"/>
        <w:szCs w:val="24"/>
      </w:rPr>
    </w:lvl>
    <w:lvl w:ilvl="1" w:tplc="920A0B56">
      <w:numFmt w:val="bullet"/>
      <w:lvlText w:val="•"/>
      <w:lvlJc w:val="left"/>
      <w:pPr>
        <w:ind w:left="1066" w:hanging="147"/>
      </w:pPr>
      <w:rPr>
        <w:rFonts w:hint="default"/>
      </w:rPr>
    </w:lvl>
    <w:lvl w:ilvl="2" w:tplc="40D4877A">
      <w:numFmt w:val="bullet"/>
      <w:lvlText w:val="•"/>
      <w:lvlJc w:val="left"/>
      <w:pPr>
        <w:ind w:left="2012" w:hanging="147"/>
      </w:pPr>
      <w:rPr>
        <w:rFonts w:hint="default"/>
      </w:rPr>
    </w:lvl>
    <w:lvl w:ilvl="3" w:tplc="E29628DC">
      <w:numFmt w:val="bullet"/>
      <w:lvlText w:val="•"/>
      <w:lvlJc w:val="left"/>
      <w:pPr>
        <w:ind w:left="2959" w:hanging="147"/>
      </w:pPr>
      <w:rPr>
        <w:rFonts w:hint="default"/>
      </w:rPr>
    </w:lvl>
    <w:lvl w:ilvl="4" w:tplc="F5E626D8">
      <w:numFmt w:val="bullet"/>
      <w:lvlText w:val="•"/>
      <w:lvlJc w:val="left"/>
      <w:pPr>
        <w:ind w:left="3905" w:hanging="147"/>
      </w:pPr>
      <w:rPr>
        <w:rFonts w:hint="default"/>
      </w:rPr>
    </w:lvl>
    <w:lvl w:ilvl="5" w:tplc="A942B3AE">
      <w:numFmt w:val="bullet"/>
      <w:lvlText w:val="•"/>
      <w:lvlJc w:val="left"/>
      <w:pPr>
        <w:ind w:left="4852" w:hanging="147"/>
      </w:pPr>
      <w:rPr>
        <w:rFonts w:hint="default"/>
      </w:rPr>
    </w:lvl>
    <w:lvl w:ilvl="6" w:tplc="A688190C">
      <w:numFmt w:val="bullet"/>
      <w:lvlText w:val="•"/>
      <w:lvlJc w:val="left"/>
      <w:pPr>
        <w:ind w:left="5798" w:hanging="147"/>
      </w:pPr>
      <w:rPr>
        <w:rFonts w:hint="default"/>
      </w:rPr>
    </w:lvl>
    <w:lvl w:ilvl="7" w:tplc="46F483A0">
      <w:numFmt w:val="bullet"/>
      <w:lvlText w:val="•"/>
      <w:lvlJc w:val="left"/>
      <w:pPr>
        <w:ind w:left="6745" w:hanging="147"/>
      </w:pPr>
      <w:rPr>
        <w:rFonts w:hint="default"/>
      </w:rPr>
    </w:lvl>
    <w:lvl w:ilvl="8" w:tplc="3B48829E">
      <w:numFmt w:val="bullet"/>
      <w:lvlText w:val="•"/>
      <w:lvlJc w:val="left"/>
      <w:pPr>
        <w:ind w:left="7691" w:hanging="147"/>
      </w:pPr>
      <w:rPr>
        <w:rFonts w:hint="default"/>
      </w:rPr>
    </w:lvl>
  </w:abstractNum>
  <w:abstractNum w:abstractNumId="35" w15:restartNumberingAfterBreak="0">
    <w:nsid w:val="406E6C6C"/>
    <w:multiLevelType w:val="multilevel"/>
    <w:tmpl w:val="8A706B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45002A6"/>
    <w:multiLevelType w:val="multilevel"/>
    <w:tmpl w:val="927413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5481593"/>
    <w:multiLevelType w:val="hybridMultilevel"/>
    <w:tmpl w:val="B76092F2"/>
    <w:lvl w:ilvl="0" w:tplc="B84E1966">
      <w:start w:val="1"/>
      <w:numFmt w:val="upperRoman"/>
      <w:lvlText w:val="%1"/>
      <w:lvlJc w:val="left"/>
      <w:pPr>
        <w:ind w:left="118" w:hanging="240"/>
      </w:pPr>
      <w:rPr>
        <w:rFonts w:ascii="Arial" w:eastAsia="Arial" w:hAnsi="Arial" w:cs="Arial" w:hint="default"/>
        <w:spacing w:val="-28"/>
        <w:w w:val="100"/>
        <w:sz w:val="24"/>
        <w:szCs w:val="24"/>
      </w:rPr>
    </w:lvl>
    <w:lvl w:ilvl="1" w:tplc="A5CCF8B0">
      <w:numFmt w:val="bullet"/>
      <w:lvlText w:val="•"/>
      <w:lvlJc w:val="left"/>
      <w:pPr>
        <w:ind w:left="1066" w:hanging="240"/>
      </w:pPr>
      <w:rPr>
        <w:rFonts w:hint="default"/>
      </w:rPr>
    </w:lvl>
    <w:lvl w:ilvl="2" w:tplc="187A66DE">
      <w:numFmt w:val="bullet"/>
      <w:lvlText w:val="•"/>
      <w:lvlJc w:val="left"/>
      <w:pPr>
        <w:ind w:left="2012" w:hanging="240"/>
      </w:pPr>
      <w:rPr>
        <w:rFonts w:hint="default"/>
      </w:rPr>
    </w:lvl>
    <w:lvl w:ilvl="3" w:tplc="C7209E40">
      <w:numFmt w:val="bullet"/>
      <w:lvlText w:val="•"/>
      <w:lvlJc w:val="left"/>
      <w:pPr>
        <w:ind w:left="2959" w:hanging="240"/>
      </w:pPr>
      <w:rPr>
        <w:rFonts w:hint="default"/>
      </w:rPr>
    </w:lvl>
    <w:lvl w:ilvl="4" w:tplc="714856CA">
      <w:numFmt w:val="bullet"/>
      <w:lvlText w:val="•"/>
      <w:lvlJc w:val="left"/>
      <w:pPr>
        <w:ind w:left="3905" w:hanging="240"/>
      </w:pPr>
      <w:rPr>
        <w:rFonts w:hint="default"/>
      </w:rPr>
    </w:lvl>
    <w:lvl w:ilvl="5" w:tplc="0F50E874">
      <w:numFmt w:val="bullet"/>
      <w:lvlText w:val="•"/>
      <w:lvlJc w:val="left"/>
      <w:pPr>
        <w:ind w:left="4852" w:hanging="240"/>
      </w:pPr>
      <w:rPr>
        <w:rFonts w:hint="default"/>
      </w:rPr>
    </w:lvl>
    <w:lvl w:ilvl="6" w:tplc="3D3A32C2">
      <w:numFmt w:val="bullet"/>
      <w:lvlText w:val="•"/>
      <w:lvlJc w:val="left"/>
      <w:pPr>
        <w:ind w:left="5798" w:hanging="240"/>
      </w:pPr>
      <w:rPr>
        <w:rFonts w:hint="default"/>
      </w:rPr>
    </w:lvl>
    <w:lvl w:ilvl="7" w:tplc="A5868762">
      <w:numFmt w:val="bullet"/>
      <w:lvlText w:val="•"/>
      <w:lvlJc w:val="left"/>
      <w:pPr>
        <w:ind w:left="6745" w:hanging="240"/>
      </w:pPr>
      <w:rPr>
        <w:rFonts w:hint="default"/>
      </w:rPr>
    </w:lvl>
    <w:lvl w:ilvl="8" w:tplc="2FBCC134">
      <w:numFmt w:val="bullet"/>
      <w:lvlText w:val="•"/>
      <w:lvlJc w:val="left"/>
      <w:pPr>
        <w:ind w:left="7691" w:hanging="240"/>
      </w:pPr>
      <w:rPr>
        <w:rFonts w:hint="default"/>
      </w:rPr>
    </w:lvl>
  </w:abstractNum>
  <w:abstractNum w:abstractNumId="38" w15:restartNumberingAfterBreak="0">
    <w:nsid w:val="46B42021"/>
    <w:multiLevelType w:val="hybridMultilevel"/>
    <w:tmpl w:val="7F206EC2"/>
    <w:lvl w:ilvl="0" w:tplc="70A6E94C">
      <w:numFmt w:val="bullet"/>
      <w:lvlText w:val="●"/>
      <w:lvlJc w:val="left"/>
      <w:pPr>
        <w:ind w:left="118" w:hanging="378"/>
      </w:pPr>
      <w:rPr>
        <w:rFonts w:ascii="Arial" w:eastAsia="Arial" w:hAnsi="Arial" w:cs="Arial" w:hint="default"/>
        <w:spacing w:val="-18"/>
        <w:w w:val="99"/>
        <w:sz w:val="24"/>
        <w:szCs w:val="24"/>
      </w:rPr>
    </w:lvl>
    <w:lvl w:ilvl="1" w:tplc="8F2E47EE">
      <w:numFmt w:val="bullet"/>
      <w:lvlText w:val="•"/>
      <w:lvlJc w:val="left"/>
      <w:pPr>
        <w:ind w:left="1066" w:hanging="378"/>
      </w:pPr>
      <w:rPr>
        <w:rFonts w:hint="default"/>
      </w:rPr>
    </w:lvl>
    <w:lvl w:ilvl="2" w:tplc="CC72C31A">
      <w:numFmt w:val="bullet"/>
      <w:lvlText w:val="•"/>
      <w:lvlJc w:val="left"/>
      <w:pPr>
        <w:ind w:left="2012" w:hanging="378"/>
      </w:pPr>
      <w:rPr>
        <w:rFonts w:hint="default"/>
      </w:rPr>
    </w:lvl>
    <w:lvl w:ilvl="3" w:tplc="62CCAE82">
      <w:numFmt w:val="bullet"/>
      <w:lvlText w:val="•"/>
      <w:lvlJc w:val="left"/>
      <w:pPr>
        <w:ind w:left="2959" w:hanging="378"/>
      </w:pPr>
      <w:rPr>
        <w:rFonts w:hint="default"/>
      </w:rPr>
    </w:lvl>
    <w:lvl w:ilvl="4" w:tplc="41248698">
      <w:numFmt w:val="bullet"/>
      <w:lvlText w:val="•"/>
      <w:lvlJc w:val="left"/>
      <w:pPr>
        <w:ind w:left="3905" w:hanging="378"/>
      </w:pPr>
      <w:rPr>
        <w:rFonts w:hint="default"/>
      </w:rPr>
    </w:lvl>
    <w:lvl w:ilvl="5" w:tplc="F2CAD3F4">
      <w:numFmt w:val="bullet"/>
      <w:lvlText w:val="•"/>
      <w:lvlJc w:val="left"/>
      <w:pPr>
        <w:ind w:left="4852" w:hanging="378"/>
      </w:pPr>
      <w:rPr>
        <w:rFonts w:hint="default"/>
      </w:rPr>
    </w:lvl>
    <w:lvl w:ilvl="6" w:tplc="E84C4416">
      <w:numFmt w:val="bullet"/>
      <w:lvlText w:val="•"/>
      <w:lvlJc w:val="left"/>
      <w:pPr>
        <w:ind w:left="5798" w:hanging="378"/>
      </w:pPr>
      <w:rPr>
        <w:rFonts w:hint="default"/>
      </w:rPr>
    </w:lvl>
    <w:lvl w:ilvl="7" w:tplc="93047CC0">
      <w:numFmt w:val="bullet"/>
      <w:lvlText w:val="•"/>
      <w:lvlJc w:val="left"/>
      <w:pPr>
        <w:ind w:left="6745" w:hanging="378"/>
      </w:pPr>
      <w:rPr>
        <w:rFonts w:hint="default"/>
      </w:rPr>
    </w:lvl>
    <w:lvl w:ilvl="8" w:tplc="580E633E">
      <w:numFmt w:val="bullet"/>
      <w:lvlText w:val="•"/>
      <w:lvlJc w:val="left"/>
      <w:pPr>
        <w:ind w:left="7691" w:hanging="378"/>
      </w:pPr>
      <w:rPr>
        <w:rFonts w:hint="default"/>
      </w:rPr>
    </w:lvl>
  </w:abstractNum>
  <w:abstractNum w:abstractNumId="39" w15:restartNumberingAfterBreak="0">
    <w:nsid w:val="496F776D"/>
    <w:multiLevelType w:val="multilevel"/>
    <w:tmpl w:val="B1DE0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AD21679"/>
    <w:multiLevelType w:val="multilevel"/>
    <w:tmpl w:val="9250A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AFC63C2"/>
    <w:multiLevelType w:val="multilevel"/>
    <w:tmpl w:val="C186DB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BF95A33"/>
    <w:multiLevelType w:val="multilevel"/>
    <w:tmpl w:val="3B7A0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E9E4841"/>
    <w:multiLevelType w:val="multilevel"/>
    <w:tmpl w:val="A0208774"/>
    <w:lvl w:ilvl="0">
      <w:start w:val="3"/>
      <w:numFmt w:val="decimal"/>
      <w:lvlText w:val="%1"/>
      <w:lvlJc w:val="left"/>
      <w:pPr>
        <w:ind w:left="1405" w:hanging="720"/>
      </w:pPr>
      <w:rPr>
        <w:rFonts w:hint="default"/>
      </w:rPr>
    </w:lvl>
    <w:lvl w:ilvl="1">
      <w:start w:val="6"/>
      <w:numFmt w:val="decimal"/>
      <w:lvlText w:val="%1.%2"/>
      <w:lvlJc w:val="left"/>
      <w:pPr>
        <w:ind w:left="1405" w:hanging="720"/>
        <w:jc w:val="right"/>
      </w:pPr>
      <w:rPr>
        <w:rFonts w:hint="default"/>
      </w:rPr>
    </w:lvl>
    <w:lvl w:ilvl="2">
      <w:start w:val="1"/>
      <w:numFmt w:val="decimal"/>
      <w:lvlText w:val="%1.%2.%3"/>
      <w:lvlJc w:val="left"/>
      <w:pPr>
        <w:ind w:left="1405" w:hanging="720"/>
      </w:pPr>
      <w:rPr>
        <w:rFonts w:ascii="Arial" w:eastAsia="Arial" w:hAnsi="Arial" w:cs="Arial" w:hint="default"/>
        <w:b/>
        <w:bCs/>
        <w:spacing w:val="-15"/>
        <w:w w:val="99"/>
        <w:sz w:val="24"/>
        <w:szCs w:val="24"/>
      </w:rPr>
    </w:lvl>
    <w:lvl w:ilvl="3">
      <w:numFmt w:val="bullet"/>
      <w:lvlText w:val="●"/>
      <w:lvlJc w:val="left"/>
      <w:pPr>
        <w:ind w:left="118" w:hanging="299"/>
      </w:pPr>
      <w:rPr>
        <w:rFonts w:ascii="Arial" w:eastAsia="Arial" w:hAnsi="Arial" w:cs="Arial" w:hint="default"/>
        <w:spacing w:val="-7"/>
        <w:w w:val="99"/>
        <w:sz w:val="24"/>
        <w:szCs w:val="24"/>
      </w:rPr>
    </w:lvl>
    <w:lvl w:ilvl="4">
      <w:numFmt w:val="bullet"/>
      <w:lvlText w:val="•"/>
      <w:lvlJc w:val="left"/>
      <w:pPr>
        <w:ind w:left="4128" w:hanging="299"/>
      </w:pPr>
      <w:rPr>
        <w:rFonts w:hint="default"/>
      </w:rPr>
    </w:lvl>
    <w:lvl w:ilvl="5">
      <w:numFmt w:val="bullet"/>
      <w:lvlText w:val="•"/>
      <w:lvlJc w:val="left"/>
      <w:pPr>
        <w:ind w:left="5037" w:hanging="299"/>
      </w:pPr>
      <w:rPr>
        <w:rFonts w:hint="default"/>
      </w:rPr>
    </w:lvl>
    <w:lvl w:ilvl="6">
      <w:numFmt w:val="bullet"/>
      <w:lvlText w:val="•"/>
      <w:lvlJc w:val="left"/>
      <w:pPr>
        <w:ind w:left="5946" w:hanging="299"/>
      </w:pPr>
      <w:rPr>
        <w:rFonts w:hint="default"/>
      </w:rPr>
    </w:lvl>
    <w:lvl w:ilvl="7">
      <w:numFmt w:val="bullet"/>
      <w:lvlText w:val="•"/>
      <w:lvlJc w:val="left"/>
      <w:pPr>
        <w:ind w:left="6856" w:hanging="299"/>
      </w:pPr>
      <w:rPr>
        <w:rFonts w:hint="default"/>
      </w:rPr>
    </w:lvl>
    <w:lvl w:ilvl="8">
      <w:numFmt w:val="bullet"/>
      <w:lvlText w:val="•"/>
      <w:lvlJc w:val="left"/>
      <w:pPr>
        <w:ind w:left="7765" w:hanging="299"/>
      </w:pPr>
      <w:rPr>
        <w:rFonts w:hint="default"/>
      </w:rPr>
    </w:lvl>
  </w:abstractNum>
  <w:abstractNum w:abstractNumId="44" w15:restartNumberingAfterBreak="0">
    <w:nsid w:val="4F3B4243"/>
    <w:multiLevelType w:val="multilevel"/>
    <w:tmpl w:val="9EC6A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FDE4316"/>
    <w:multiLevelType w:val="multilevel"/>
    <w:tmpl w:val="CC2AE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20C4E83"/>
    <w:multiLevelType w:val="hybridMultilevel"/>
    <w:tmpl w:val="71D0CAF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52DC015A"/>
    <w:multiLevelType w:val="multilevel"/>
    <w:tmpl w:val="2CAC1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A75055D"/>
    <w:multiLevelType w:val="multilevel"/>
    <w:tmpl w:val="04684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AEC56BE"/>
    <w:multiLevelType w:val="multilevel"/>
    <w:tmpl w:val="EAA6A0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AF07CFD"/>
    <w:multiLevelType w:val="hybridMultilevel"/>
    <w:tmpl w:val="B3C401B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1" w15:restartNumberingAfterBreak="0">
    <w:nsid w:val="5CD06E94"/>
    <w:multiLevelType w:val="hybridMultilevel"/>
    <w:tmpl w:val="0218C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02B1EA0"/>
    <w:multiLevelType w:val="multilevel"/>
    <w:tmpl w:val="6F6E403A"/>
    <w:lvl w:ilvl="0">
      <w:start w:val="3"/>
      <w:numFmt w:val="decimal"/>
      <w:lvlText w:val="%1"/>
      <w:lvlJc w:val="left"/>
      <w:pPr>
        <w:ind w:left="1405" w:hanging="720"/>
      </w:pPr>
      <w:rPr>
        <w:rFonts w:hint="default"/>
      </w:rPr>
    </w:lvl>
    <w:lvl w:ilvl="1">
      <w:start w:val="4"/>
      <w:numFmt w:val="decimal"/>
      <w:lvlText w:val="%1.%2"/>
      <w:lvlJc w:val="left"/>
      <w:pPr>
        <w:ind w:left="1405" w:hanging="720"/>
        <w:jc w:val="right"/>
      </w:pPr>
      <w:rPr>
        <w:rFonts w:hint="default"/>
      </w:rPr>
    </w:lvl>
    <w:lvl w:ilvl="2">
      <w:start w:val="6"/>
      <w:numFmt w:val="decimal"/>
      <w:lvlText w:val="%1.%2.%3"/>
      <w:lvlJc w:val="left"/>
      <w:pPr>
        <w:ind w:left="1405" w:hanging="720"/>
      </w:pPr>
      <w:rPr>
        <w:rFonts w:ascii="Arial" w:eastAsia="Arial" w:hAnsi="Arial" w:cs="Arial" w:hint="default"/>
        <w:b/>
        <w:bCs/>
        <w:spacing w:val="-15"/>
        <w:w w:val="99"/>
        <w:sz w:val="24"/>
        <w:szCs w:val="24"/>
      </w:rPr>
    </w:lvl>
    <w:lvl w:ilvl="3">
      <w:numFmt w:val="bullet"/>
      <w:lvlText w:val="●"/>
      <w:lvlJc w:val="left"/>
      <w:pPr>
        <w:ind w:left="118" w:hanging="280"/>
      </w:pPr>
      <w:rPr>
        <w:rFonts w:ascii="Arial" w:eastAsia="Arial" w:hAnsi="Arial" w:cs="Arial" w:hint="default"/>
        <w:spacing w:val="-1"/>
        <w:w w:val="99"/>
        <w:sz w:val="24"/>
        <w:szCs w:val="24"/>
      </w:rPr>
    </w:lvl>
    <w:lvl w:ilvl="4">
      <w:numFmt w:val="bullet"/>
      <w:lvlText w:val="•"/>
      <w:lvlJc w:val="left"/>
      <w:pPr>
        <w:ind w:left="4128" w:hanging="280"/>
      </w:pPr>
      <w:rPr>
        <w:rFonts w:hint="default"/>
      </w:rPr>
    </w:lvl>
    <w:lvl w:ilvl="5">
      <w:numFmt w:val="bullet"/>
      <w:lvlText w:val="•"/>
      <w:lvlJc w:val="left"/>
      <w:pPr>
        <w:ind w:left="5037" w:hanging="280"/>
      </w:pPr>
      <w:rPr>
        <w:rFonts w:hint="default"/>
      </w:rPr>
    </w:lvl>
    <w:lvl w:ilvl="6">
      <w:numFmt w:val="bullet"/>
      <w:lvlText w:val="•"/>
      <w:lvlJc w:val="left"/>
      <w:pPr>
        <w:ind w:left="5946" w:hanging="280"/>
      </w:pPr>
      <w:rPr>
        <w:rFonts w:hint="default"/>
      </w:rPr>
    </w:lvl>
    <w:lvl w:ilvl="7">
      <w:numFmt w:val="bullet"/>
      <w:lvlText w:val="•"/>
      <w:lvlJc w:val="left"/>
      <w:pPr>
        <w:ind w:left="6856" w:hanging="280"/>
      </w:pPr>
      <w:rPr>
        <w:rFonts w:hint="default"/>
      </w:rPr>
    </w:lvl>
    <w:lvl w:ilvl="8">
      <w:numFmt w:val="bullet"/>
      <w:lvlText w:val="•"/>
      <w:lvlJc w:val="left"/>
      <w:pPr>
        <w:ind w:left="7765" w:hanging="280"/>
      </w:pPr>
      <w:rPr>
        <w:rFonts w:hint="default"/>
      </w:rPr>
    </w:lvl>
  </w:abstractNum>
  <w:abstractNum w:abstractNumId="53" w15:restartNumberingAfterBreak="0">
    <w:nsid w:val="61BF35BC"/>
    <w:multiLevelType w:val="multilevel"/>
    <w:tmpl w:val="6700D0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75158DF"/>
    <w:multiLevelType w:val="multilevel"/>
    <w:tmpl w:val="364C755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6A225E49"/>
    <w:multiLevelType w:val="multilevel"/>
    <w:tmpl w:val="C2966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A6B5E94"/>
    <w:multiLevelType w:val="multilevel"/>
    <w:tmpl w:val="5B7AF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E3075F5"/>
    <w:multiLevelType w:val="multilevel"/>
    <w:tmpl w:val="0C5CA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FF961BC"/>
    <w:multiLevelType w:val="hybridMultilevel"/>
    <w:tmpl w:val="83469D60"/>
    <w:lvl w:ilvl="0" w:tplc="04160013">
      <w:start w:val="1"/>
      <w:numFmt w:val="upperRoman"/>
      <w:lvlText w:val="%1."/>
      <w:lvlJc w:val="right"/>
      <w:pPr>
        <w:ind w:left="862" w:hanging="360"/>
      </w:p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59" w15:restartNumberingAfterBreak="0">
    <w:nsid w:val="726C596A"/>
    <w:multiLevelType w:val="multilevel"/>
    <w:tmpl w:val="DD64E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41F2279"/>
    <w:multiLevelType w:val="hybridMultilevel"/>
    <w:tmpl w:val="784EB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81D318A"/>
    <w:multiLevelType w:val="multilevel"/>
    <w:tmpl w:val="94B0A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785C2906"/>
    <w:multiLevelType w:val="hybridMultilevel"/>
    <w:tmpl w:val="923ED00E"/>
    <w:lvl w:ilvl="0" w:tplc="64E06336">
      <w:start w:val="1"/>
      <w:numFmt w:val="decimal"/>
      <w:lvlText w:val="%1."/>
      <w:lvlJc w:val="left"/>
      <w:pPr>
        <w:ind w:left="101" w:hanging="361"/>
      </w:pPr>
      <w:rPr>
        <w:rFonts w:hint="default"/>
        <w:spacing w:val="-7"/>
        <w:w w:val="100"/>
        <w:sz w:val="22"/>
        <w:szCs w:val="22"/>
      </w:rPr>
    </w:lvl>
    <w:lvl w:ilvl="1" w:tplc="EAF2F9F0">
      <w:numFmt w:val="bullet"/>
      <w:lvlText w:val="•"/>
      <w:lvlJc w:val="left"/>
      <w:pPr>
        <w:ind w:left="1014" w:hanging="361"/>
      </w:pPr>
      <w:rPr>
        <w:rFonts w:hint="default"/>
      </w:rPr>
    </w:lvl>
    <w:lvl w:ilvl="2" w:tplc="F94EC9BC">
      <w:numFmt w:val="bullet"/>
      <w:lvlText w:val="•"/>
      <w:lvlJc w:val="left"/>
      <w:pPr>
        <w:ind w:left="1928" w:hanging="361"/>
      </w:pPr>
      <w:rPr>
        <w:rFonts w:hint="default"/>
      </w:rPr>
    </w:lvl>
    <w:lvl w:ilvl="3" w:tplc="DA2A2106">
      <w:numFmt w:val="bullet"/>
      <w:lvlText w:val="•"/>
      <w:lvlJc w:val="left"/>
      <w:pPr>
        <w:ind w:left="2842" w:hanging="361"/>
      </w:pPr>
      <w:rPr>
        <w:rFonts w:hint="default"/>
      </w:rPr>
    </w:lvl>
    <w:lvl w:ilvl="4" w:tplc="54B62EA6">
      <w:numFmt w:val="bullet"/>
      <w:lvlText w:val="•"/>
      <w:lvlJc w:val="left"/>
      <w:pPr>
        <w:ind w:left="3756" w:hanging="361"/>
      </w:pPr>
      <w:rPr>
        <w:rFonts w:hint="default"/>
      </w:rPr>
    </w:lvl>
    <w:lvl w:ilvl="5" w:tplc="13228682">
      <w:numFmt w:val="bullet"/>
      <w:lvlText w:val="•"/>
      <w:lvlJc w:val="left"/>
      <w:pPr>
        <w:ind w:left="4670" w:hanging="361"/>
      </w:pPr>
      <w:rPr>
        <w:rFonts w:hint="default"/>
      </w:rPr>
    </w:lvl>
    <w:lvl w:ilvl="6" w:tplc="B4022A74">
      <w:numFmt w:val="bullet"/>
      <w:lvlText w:val="•"/>
      <w:lvlJc w:val="left"/>
      <w:pPr>
        <w:ind w:left="5584" w:hanging="361"/>
      </w:pPr>
      <w:rPr>
        <w:rFonts w:hint="default"/>
      </w:rPr>
    </w:lvl>
    <w:lvl w:ilvl="7" w:tplc="02C6CADE">
      <w:numFmt w:val="bullet"/>
      <w:lvlText w:val="•"/>
      <w:lvlJc w:val="left"/>
      <w:pPr>
        <w:ind w:left="6498" w:hanging="361"/>
      </w:pPr>
      <w:rPr>
        <w:rFonts w:hint="default"/>
      </w:rPr>
    </w:lvl>
    <w:lvl w:ilvl="8" w:tplc="43F8F666">
      <w:numFmt w:val="bullet"/>
      <w:lvlText w:val="•"/>
      <w:lvlJc w:val="left"/>
      <w:pPr>
        <w:ind w:left="7412" w:hanging="361"/>
      </w:pPr>
      <w:rPr>
        <w:rFonts w:hint="default"/>
      </w:rPr>
    </w:lvl>
  </w:abstractNum>
  <w:abstractNum w:abstractNumId="63" w15:restartNumberingAfterBreak="0">
    <w:nsid w:val="79020285"/>
    <w:multiLevelType w:val="hybridMultilevel"/>
    <w:tmpl w:val="8A5EB84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64" w15:restartNumberingAfterBreak="0">
    <w:nsid w:val="7A335612"/>
    <w:multiLevelType w:val="multilevel"/>
    <w:tmpl w:val="5C746A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D433444"/>
    <w:multiLevelType w:val="multilevel"/>
    <w:tmpl w:val="9AAA0D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7DF74021"/>
    <w:multiLevelType w:val="multilevel"/>
    <w:tmpl w:val="C70A7C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8"/>
  </w:num>
  <w:num w:numId="2">
    <w:abstractNumId w:val="24"/>
  </w:num>
  <w:num w:numId="3">
    <w:abstractNumId w:val="62"/>
  </w:num>
  <w:num w:numId="4">
    <w:abstractNumId w:val="25"/>
  </w:num>
  <w:num w:numId="5">
    <w:abstractNumId w:val="20"/>
  </w:num>
  <w:num w:numId="6">
    <w:abstractNumId w:val="14"/>
  </w:num>
  <w:num w:numId="7">
    <w:abstractNumId w:val="44"/>
  </w:num>
  <w:num w:numId="8">
    <w:abstractNumId w:val="55"/>
  </w:num>
  <w:num w:numId="9">
    <w:abstractNumId w:val="53"/>
  </w:num>
  <w:num w:numId="10">
    <w:abstractNumId w:val="30"/>
  </w:num>
  <w:num w:numId="11">
    <w:abstractNumId w:val="5"/>
  </w:num>
  <w:num w:numId="12">
    <w:abstractNumId w:val="66"/>
  </w:num>
  <w:num w:numId="13">
    <w:abstractNumId w:val="4"/>
  </w:num>
  <w:num w:numId="14">
    <w:abstractNumId w:val="61"/>
  </w:num>
  <w:num w:numId="15">
    <w:abstractNumId w:val="35"/>
  </w:num>
  <w:num w:numId="16">
    <w:abstractNumId w:val="34"/>
  </w:num>
  <w:num w:numId="17">
    <w:abstractNumId w:val="43"/>
  </w:num>
  <w:num w:numId="18">
    <w:abstractNumId w:val="52"/>
  </w:num>
  <w:num w:numId="19">
    <w:abstractNumId w:val="28"/>
  </w:num>
  <w:num w:numId="20">
    <w:abstractNumId w:val="0"/>
  </w:num>
  <w:num w:numId="21">
    <w:abstractNumId w:val="26"/>
  </w:num>
  <w:num w:numId="22">
    <w:abstractNumId w:val="37"/>
  </w:num>
  <w:num w:numId="23">
    <w:abstractNumId w:val="38"/>
  </w:num>
  <w:num w:numId="24">
    <w:abstractNumId w:val="46"/>
  </w:num>
  <w:num w:numId="25">
    <w:abstractNumId w:val="8"/>
  </w:num>
  <w:num w:numId="26">
    <w:abstractNumId w:val="48"/>
  </w:num>
  <w:num w:numId="27">
    <w:abstractNumId w:val="45"/>
  </w:num>
  <w:num w:numId="28">
    <w:abstractNumId w:val="41"/>
  </w:num>
  <w:num w:numId="29">
    <w:abstractNumId w:val="54"/>
  </w:num>
  <w:num w:numId="30">
    <w:abstractNumId w:val="2"/>
  </w:num>
  <w:num w:numId="31">
    <w:abstractNumId w:val="39"/>
  </w:num>
  <w:num w:numId="32">
    <w:abstractNumId w:val="3"/>
  </w:num>
  <w:num w:numId="33">
    <w:abstractNumId w:val="19"/>
  </w:num>
  <w:num w:numId="34">
    <w:abstractNumId w:val="31"/>
  </w:num>
  <w:num w:numId="35">
    <w:abstractNumId w:val="27"/>
  </w:num>
  <w:num w:numId="36">
    <w:abstractNumId w:val="23"/>
  </w:num>
  <w:num w:numId="37">
    <w:abstractNumId w:val="11"/>
  </w:num>
  <w:num w:numId="38">
    <w:abstractNumId w:val="40"/>
  </w:num>
  <w:num w:numId="39">
    <w:abstractNumId w:val="58"/>
  </w:num>
  <w:num w:numId="40">
    <w:abstractNumId w:val="57"/>
  </w:num>
  <w:num w:numId="41">
    <w:abstractNumId w:val="59"/>
  </w:num>
  <w:num w:numId="42">
    <w:abstractNumId w:val="42"/>
  </w:num>
  <w:num w:numId="43">
    <w:abstractNumId w:val="51"/>
  </w:num>
  <w:num w:numId="44">
    <w:abstractNumId w:val="13"/>
  </w:num>
  <w:num w:numId="45">
    <w:abstractNumId w:val="64"/>
  </w:num>
  <w:num w:numId="46">
    <w:abstractNumId w:val="21"/>
  </w:num>
  <w:num w:numId="47">
    <w:abstractNumId w:val="15"/>
  </w:num>
  <w:num w:numId="48">
    <w:abstractNumId w:val="9"/>
  </w:num>
  <w:num w:numId="49">
    <w:abstractNumId w:val="36"/>
  </w:num>
  <w:num w:numId="50">
    <w:abstractNumId w:val="10"/>
  </w:num>
  <w:num w:numId="51">
    <w:abstractNumId w:val="47"/>
  </w:num>
  <w:num w:numId="52">
    <w:abstractNumId w:val="29"/>
  </w:num>
  <w:num w:numId="53">
    <w:abstractNumId w:val="6"/>
  </w:num>
  <w:num w:numId="54">
    <w:abstractNumId w:val="33"/>
  </w:num>
  <w:num w:numId="55">
    <w:abstractNumId w:val="49"/>
  </w:num>
  <w:num w:numId="56">
    <w:abstractNumId w:val="16"/>
  </w:num>
  <w:num w:numId="57">
    <w:abstractNumId w:val="56"/>
  </w:num>
  <w:num w:numId="58">
    <w:abstractNumId w:val="50"/>
  </w:num>
  <w:num w:numId="59">
    <w:abstractNumId w:val="63"/>
  </w:num>
  <w:num w:numId="60">
    <w:abstractNumId w:val="22"/>
  </w:num>
  <w:num w:numId="61">
    <w:abstractNumId w:val="1"/>
  </w:num>
  <w:num w:numId="62">
    <w:abstractNumId w:val="65"/>
  </w:num>
  <w:num w:numId="63">
    <w:abstractNumId w:val="12"/>
  </w:num>
  <w:num w:numId="64">
    <w:abstractNumId w:val="17"/>
  </w:num>
  <w:num w:numId="65">
    <w:abstractNumId w:val="7"/>
  </w:num>
  <w:num w:numId="66">
    <w:abstractNumId w:val="32"/>
  </w:num>
  <w:num w:numId="67">
    <w:abstractNumId w:val="6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815"/>
    <w:rsid w:val="00004D4C"/>
    <w:rsid w:val="00005B0D"/>
    <w:rsid w:val="00011ED8"/>
    <w:rsid w:val="00014556"/>
    <w:rsid w:val="00014641"/>
    <w:rsid w:val="00014ACE"/>
    <w:rsid w:val="00014D18"/>
    <w:rsid w:val="000169EE"/>
    <w:rsid w:val="00016F1C"/>
    <w:rsid w:val="00017037"/>
    <w:rsid w:val="00017216"/>
    <w:rsid w:val="00022471"/>
    <w:rsid w:val="0002510E"/>
    <w:rsid w:val="000257D5"/>
    <w:rsid w:val="00030628"/>
    <w:rsid w:val="00035A03"/>
    <w:rsid w:val="000363B3"/>
    <w:rsid w:val="00037998"/>
    <w:rsid w:val="00037C5A"/>
    <w:rsid w:val="00040FAD"/>
    <w:rsid w:val="00041A71"/>
    <w:rsid w:val="00041E8E"/>
    <w:rsid w:val="00043145"/>
    <w:rsid w:val="000434FA"/>
    <w:rsid w:val="00044B30"/>
    <w:rsid w:val="00044F18"/>
    <w:rsid w:val="00046037"/>
    <w:rsid w:val="00047195"/>
    <w:rsid w:val="00047461"/>
    <w:rsid w:val="00053B48"/>
    <w:rsid w:val="00053E01"/>
    <w:rsid w:val="000563BA"/>
    <w:rsid w:val="00056687"/>
    <w:rsid w:val="00056ECE"/>
    <w:rsid w:val="000574A5"/>
    <w:rsid w:val="00060317"/>
    <w:rsid w:val="00061E5C"/>
    <w:rsid w:val="00063CF4"/>
    <w:rsid w:val="00064F4A"/>
    <w:rsid w:val="000675D2"/>
    <w:rsid w:val="00067F30"/>
    <w:rsid w:val="00070188"/>
    <w:rsid w:val="00071375"/>
    <w:rsid w:val="0007434D"/>
    <w:rsid w:val="0007517C"/>
    <w:rsid w:val="00076096"/>
    <w:rsid w:val="00077B58"/>
    <w:rsid w:val="000805D3"/>
    <w:rsid w:val="00082445"/>
    <w:rsid w:val="000827ED"/>
    <w:rsid w:val="000838D8"/>
    <w:rsid w:val="00083B59"/>
    <w:rsid w:val="00083D45"/>
    <w:rsid w:val="00085241"/>
    <w:rsid w:val="00087A64"/>
    <w:rsid w:val="00090716"/>
    <w:rsid w:val="000A182B"/>
    <w:rsid w:val="000A47CD"/>
    <w:rsid w:val="000A6FCC"/>
    <w:rsid w:val="000B0C35"/>
    <w:rsid w:val="000B4A96"/>
    <w:rsid w:val="000C041D"/>
    <w:rsid w:val="000C0F67"/>
    <w:rsid w:val="000C100F"/>
    <w:rsid w:val="000C1B0E"/>
    <w:rsid w:val="000C293D"/>
    <w:rsid w:val="000C30DA"/>
    <w:rsid w:val="000C3352"/>
    <w:rsid w:val="000C3B5F"/>
    <w:rsid w:val="000C3F49"/>
    <w:rsid w:val="000C520B"/>
    <w:rsid w:val="000C53F6"/>
    <w:rsid w:val="000C65A0"/>
    <w:rsid w:val="000C6B3D"/>
    <w:rsid w:val="000C7511"/>
    <w:rsid w:val="000D2ED7"/>
    <w:rsid w:val="000D39D7"/>
    <w:rsid w:val="000D5026"/>
    <w:rsid w:val="000D7887"/>
    <w:rsid w:val="000E2EC1"/>
    <w:rsid w:val="000E4E7C"/>
    <w:rsid w:val="000E5984"/>
    <w:rsid w:val="000E6940"/>
    <w:rsid w:val="000E7377"/>
    <w:rsid w:val="000F0354"/>
    <w:rsid w:val="000F303C"/>
    <w:rsid w:val="000F34C1"/>
    <w:rsid w:val="000F3567"/>
    <w:rsid w:val="000F57A7"/>
    <w:rsid w:val="00101071"/>
    <w:rsid w:val="00102481"/>
    <w:rsid w:val="001028B1"/>
    <w:rsid w:val="001029B0"/>
    <w:rsid w:val="00102D3E"/>
    <w:rsid w:val="001035F8"/>
    <w:rsid w:val="0010798E"/>
    <w:rsid w:val="0011051B"/>
    <w:rsid w:val="0011220B"/>
    <w:rsid w:val="00112FF6"/>
    <w:rsid w:val="0011321A"/>
    <w:rsid w:val="00120DA6"/>
    <w:rsid w:val="00121CFB"/>
    <w:rsid w:val="00123877"/>
    <w:rsid w:val="001256DF"/>
    <w:rsid w:val="00126BD9"/>
    <w:rsid w:val="001276F3"/>
    <w:rsid w:val="00127E81"/>
    <w:rsid w:val="00130594"/>
    <w:rsid w:val="00130F57"/>
    <w:rsid w:val="001314FC"/>
    <w:rsid w:val="00132AE7"/>
    <w:rsid w:val="00132E8F"/>
    <w:rsid w:val="001350BF"/>
    <w:rsid w:val="0013735F"/>
    <w:rsid w:val="0014354E"/>
    <w:rsid w:val="00145A17"/>
    <w:rsid w:val="0014624E"/>
    <w:rsid w:val="001505BF"/>
    <w:rsid w:val="00152EE2"/>
    <w:rsid w:val="001535F7"/>
    <w:rsid w:val="00153F5C"/>
    <w:rsid w:val="001541C8"/>
    <w:rsid w:val="001549B9"/>
    <w:rsid w:val="001550E0"/>
    <w:rsid w:val="00157ADD"/>
    <w:rsid w:val="00157DD7"/>
    <w:rsid w:val="00157F02"/>
    <w:rsid w:val="00162DBF"/>
    <w:rsid w:val="00163361"/>
    <w:rsid w:val="00163630"/>
    <w:rsid w:val="00163787"/>
    <w:rsid w:val="00164935"/>
    <w:rsid w:val="0016660E"/>
    <w:rsid w:val="001703A6"/>
    <w:rsid w:val="00170FF9"/>
    <w:rsid w:val="001713EE"/>
    <w:rsid w:val="00173102"/>
    <w:rsid w:val="0017390B"/>
    <w:rsid w:val="001772A8"/>
    <w:rsid w:val="00177AE1"/>
    <w:rsid w:val="0018185C"/>
    <w:rsid w:val="00181E80"/>
    <w:rsid w:val="00184F3D"/>
    <w:rsid w:val="00186329"/>
    <w:rsid w:val="001909E0"/>
    <w:rsid w:val="00195E3C"/>
    <w:rsid w:val="001968C1"/>
    <w:rsid w:val="001971A8"/>
    <w:rsid w:val="00197893"/>
    <w:rsid w:val="001A0491"/>
    <w:rsid w:val="001A0D33"/>
    <w:rsid w:val="001A4671"/>
    <w:rsid w:val="001A61BD"/>
    <w:rsid w:val="001A72CC"/>
    <w:rsid w:val="001A7CD6"/>
    <w:rsid w:val="001B1138"/>
    <w:rsid w:val="001B11C4"/>
    <w:rsid w:val="001B14B1"/>
    <w:rsid w:val="001B14D3"/>
    <w:rsid w:val="001B2CF1"/>
    <w:rsid w:val="001B4EA8"/>
    <w:rsid w:val="001B6A95"/>
    <w:rsid w:val="001B6BB3"/>
    <w:rsid w:val="001B7AA5"/>
    <w:rsid w:val="001C0004"/>
    <w:rsid w:val="001C07E5"/>
    <w:rsid w:val="001C5307"/>
    <w:rsid w:val="001C5DCF"/>
    <w:rsid w:val="001C6070"/>
    <w:rsid w:val="001C6759"/>
    <w:rsid w:val="001C7B8E"/>
    <w:rsid w:val="001C7D2F"/>
    <w:rsid w:val="001D2D9E"/>
    <w:rsid w:val="001D3776"/>
    <w:rsid w:val="001D3D47"/>
    <w:rsid w:val="001D4151"/>
    <w:rsid w:val="001D5ACF"/>
    <w:rsid w:val="001D5B2E"/>
    <w:rsid w:val="001D6A2A"/>
    <w:rsid w:val="001D7825"/>
    <w:rsid w:val="001E2D2E"/>
    <w:rsid w:val="001F0D5B"/>
    <w:rsid w:val="001F3F9A"/>
    <w:rsid w:val="001F40E1"/>
    <w:rsid w:val="001F4603"/>
    <w:rsid w:val="001F48D1"/>
    <w:rsid w:val="001F7FAE"/>
    <w:rsid w:val="00203407"/>
    <w:rsid w:val="00203FA6"/>
    <w:rsid w:val="00205B90"/>
    <w:rsid w:val="00206BA1"/>
    <w:rsid w:val="00206D99"/>
    <w:rsid w:val="00206DE3"/>
    <w:rsid w:val="00210B6E"/>
    <w:rsid w:val="00211BC2"/>
    <w:rsid w:val="00211E77"/>
    <w:rsid w:val="0021469D"/>
    <w:rsid w:val="00214B7C"/>
    <w:rsid w:val="00214E0E"/>
    <w:rsid w:val="0022124E"/>
    <w:rsid w:val="00223FA8"/>
    <w:rsid w:val="002257B2"/>
    <w:rsid w:val="0022788B"/>
    <w:rsid w:val="00227A20"/>
    <w:rsid w:val="00227F9B"/>
    <w:rsid w:val="00230102"/>
    <w:rsid w:val="00232E78"/>
    <w:rsid w:val="00233536"/>
    <w:rsid w:val="00233624"/>
    <w:rsid w:val="002340E7"/>
    <w:rsid w:val="002342FB"/>
    <w:rsid w:val="0023592A"/>
    <w:rsid w:val="00236D88"/>
    <w:rsid w:val="0023738E"/>
    <w:rsid w:val="0023742B"/>
    <w:rsid w:val="002410AF"/>
    <w:rsid w:val="002412C3"/>
    <w:rsid w:val="002456CB"/>
    <w:rsid w:val="00247296"/>
    <w:rsid w:val="00247394"/>
    <w:rsid w:val="002509A8"/>
    <w:rsid w:val="00251FA8"/>
    <w:rsid w:val="002547B6"/>
    <w:rsid w:val="00255137"/>
    <w:rsid w:val="00255714"/>
    <w:rsid w:val="00257826"/>
    <w:rsid w:val="00260E8F"/>
    <w:rsid w:val="00263434"/>
    <w:rsid w:val="00267FC9"/>
    <w:rsid w:val="0027109C"/>
    <w:rsid w:val="002716E2"/>
    <w:rsid w:val="002746FD"/>
    <w:rsid w:val="00280A73"/>
    <w:rsid w:val="002828DA"/>
    <w:rsid w:val="00283773"/>
    <w:rsid w:val="0028547F"/>
    <w:rsid w:val="00286ACF"/>
    <w:rsid w:val="00291141"/>
    <w:rsid w:val="00291A82"/>
    <w:rsid w:val="002922F4"/>
    <w:rsid w:val="00292DFA"/>
    <w:rsid w:val="00293772"/>
    <w:rsid w:val="00294407"/>
    <w:rsid w:val="002951B3"/>
    <w:rsid w:val="00296361"/>
    <w:rsid w:val="002979A3"/>
    <w:rsid w:val="002A011F"/>
    <w:rsid w:val="002A0146"/>
    <w:rsid w:val="002A0425"/>
    <w:rsid w:val="002A0E2B"/>
    <w:rsid w:val="002A0F65"/>
    <w:rsid w:val="002A3A2C"/>
    <w:rsid w:val="002A4C7C"/>
    <w:rsid w:val="002A4CB3"/>
    <w:rsid w:val="002B11F5"/>
    <w:rsid w:val="002B1999"/>
    <w:rsid w:val="002B311C"/>
    <w:rsid w:val="002B356B"/>
    <w:rsid w:val="002B5EEB"/>
    <w:rsid w:val="002B6112"/>
    <w:rsid w:val="002B6A29"/>
    <w:rsid w:val="002B6B05"/>
    <w:rsid w:val="002B75C7"/>
    <w:rsid w:val="002C0A24"/>
    <w:rsid w:val="002C1D21"/>
    <w:rsid w:val="002C5BE0"/>
    <w:rsid w:val="002C5CE2"/>
    <w:rsid w:val="002C7DFB"/>
    <w:rsid w:val="002D22AF"/>
    <w:rsid w:val="002D2EB7"/>
    <w:rsid w:val="002D33EA"/>
    <w:rsid w:val="002D46A1"/>
    <w:rsid w:val="002D4A97"/>
    <w:rsid w:val="002E0809"/>
    <w:rsid w:val="002E13AC"/>
    <w:rsid w:val="002E3E37"/>
    <w:rsid w:val="002E4E8E"/>
    <w:rsid w:val="002E642F"/>
    <w:rsid w:val="002E7F58"/>
    <w:rsid w:val="002F23D8"/>
    <w:rsid w:val="002F366B"/>
    <w:rsid w:val="002F55EE"/>
    <w:rsid w:val="002F6DE0"/>
    <w:rsid w:val="002F795D"/>
    <w:rsid w:val="00301299"/>
    <w:rsid w:val="00302404"/>
    <w:rsid w:val="00302422"/>
    <w:rsid w:val="00303431"/>
    <w:rsid w:val="00305066"/>
    <w:rsid w:val="00306E98"/>
    <w:rsid w:val="00315C77"/>
    <w:rsid w:val="00317C19"/>
    <w:rsid w:val="003202A3"/>
    <w:rsid w:val="00320366"/>
    <w:rsid w:val="00323141"/>
    <w:rsid w:val="0032352B"/>
    <w:rsid w:val="003235AF"/>
    <w:rsid w:val="00326B01"/>
    <w:rsid w:val="003328A0"/>
    <w:rsid w:val="003365C5"/>
    <w:rsid w:val="00343328"/>
    <w:rsid w:val="00343C24"/>
    <w:rsid w:val="00344552"/>
    <w:rsid w:val="00345EA2"/>
    <w:rsid w:val="00347CE1"/>
    <w:rsid w:val="00351E3A"/>
    <w:rsid w:val="00352014"/>
    <w:rsid w:val="00352636"/>
    <w:rsid w:val="00353E7F"/>
    <w:rsid w:val="00354137"/>
    <w:rsid w:val="003612D6"/>
    <w:rsid w:val="00363A11"/>
    <w:rsid w:val="00366F28"/>
    <w:rsid w:val="00370642"/>
    <w:rsid w:val="00371F0A"/>
    <w:rsid w:val="003753AB"/>
    <w:rsid w:val="0038250D"/>
    <w:rsid w:val="0038267A"/>
    <w:rsid w:val="00384220"/>
    <w:rsid w:val="00384C4E"/>
    <w:rsid w:val="00384EE2"/>
    <w:rsid w:val="00385CBC"/>
    <w:rsid w:val="00385E06"/>
    <w:rsid w:val="0038669D"/>
    <w:rsid w:val="0038784E"/>
    <w:rsid w:val="003902C2"/>
    <w:rsid w:val="003917C5"/>
    <w:rsid w:val="00392D1A"/>
    <w:rsid w:val="00394501"/>
    <w:rsid w:val="003972B4"/>
    <w:rsid w:val="0039779B"/>
    <w:rsid w:val="003A0DEB"/>
    <w:rsid w:val="003A2452"/>
    <w:rsid w:val="003A2466"/>
    <w:rsid w:val="003A2824"/>
    <w:rsid w:val="003A3372"/>
    <w:rsid w:val="003A46DE"/>
    <w:rsid w:val="003A4FEB"/>
    <w:rsid w:val="003A6211"/>
    <w:rsid w:val="003B0E63"/>
    <w:rsid w:val="003B0FAE"/>
    <w:rsid w:val="003B431B"/>
    <w:rsid w:val="003B4DA0"/>
    <w:rsid w:val="003B5025"/>
    <w:rsid w:val="003B60E8"/>
    <w:rsid w:val="003B645C"/>
    <w:rsid w:val="003B6699"/>
    <w:rsid w:val="003B6E7D"/>
    <w:rsid w:val="003C0470"/>
    <w:rsid w:val="003C435C"/>
    <w:rsid w:val="003C4579"/>
    <w:rsid w:val="003C6296"/>
    <w:rsid w:val="003C6DFB"/>
    <w:rsid w:val="003C75D2"/>
    <w:rsid w:val="003D10F7"/>
    <w:rsid w:val="003D3143"/>
    <w:rsid w:val="003D4924"/>
    <w:rsid w:val="003D7E6F"/>
    <w:rsid w:val="003E04B1"/>
    <w:rsid w:val="003E2C65"/>
    <w:rsid w:val="003E39C7"/>
    <w:rsid w:val="003E5323"/>
    <w:rsid w:val="003E7200"/>
    <w:rsid w:val="003E7E11"/>
    <w:rsid w:val="003F039F"/>
    <w:rsid w:val="003F43FB"/>
    <w:rsid w:val="003F539C"/>
    <w:rsid w:val="003F5613"/>
    <w:rsid w:val="003F6629"/>
    <w:rsid w:val="004054E5"/>
    <w:rsid w:val="00405947"/>
    <w:rsid w:val="00411D5D"/>
    <w:rsid w:val="00411E31"/>
    <w:rsid w:val="004120C5"/>
    <w:rsid w:val="00412F81"/>
    <w:rsid w:val="00413268"/>
    <w:rsid w:val="00413B72"/>
    <w:rsid w:val="004174A0"/>
    <w:rsid w:val="004206FE"/>
    <w:rsid w:val="00421937"/>
    <w:rsid w:val="00423A40"/>
    <w:rsid w:val="00426F1B"/>
    <w:rsid w:val="004275DA"/>
    <w:rsid w:val="0043070A"/>
    <w:rsid w:val="00430C42"/>
    <w:rsid w:val="00431BAA"/>
    <w:rsid w:val="004336FE"/>
    <w:rsid w:val="00433B08"/>
    <w:rsid w:val="00435152"/>
    <w:rsid w:val="004353C1"/>
    <w:rsid w:val="0043576D"/>
    <w:rsid w:val="00436420"/>
    <w:rsid w:val="00441CF3"/>
    <w:rsid w:val="00444BBD"/>
    <w:rsid w:val="00444CF5"/>
    <w:rsid w:val="0044653E"/>
    <w:rsid w:val="004474C2"/>
    <w:rsid w:val="00451128"/>
    <w:rsid w:val="00452D42"/>
    <w:rsid w:val="00452DE5"/>
    <w:rsid w:val="004543FF"/>
    <w:rsid w:val="00455E94"/>
    <w:rsid w:val="0045652A"/>
    <w:rsid w:val="00456EC6"/>
    <w:rsid w:val="00457072"/>
    <w:rsid w:val="00462A0C"/>
    <w:rsid w:val="004634BD"/>
    <w:rsid w:val="0046482C"/>
    <w:rsid w:val="00466DE8"/>
    <w:rsid w:val="004725CF"/>
    <w:rsid w:val="0047299B"/>
    <w:rsid w:val="004806F7"/>
    <w:rsid w:val="0048354C"/>
    <w:rsid w:val="004836C6"/>
    <w:rsid w:val="004840C1"/>
    <w:rsid w:val="00484E2A"/>
    <w:rsid w:val="004860A7"/>
    <w:rsid w:val="0049005B"/>
    <w:rsid w:val="004909D2"/>
    <w:rsid w:val="00496128"/>
    <w:rsid w:val="004A18E7"/>
    <w:rsid w:val="004A1A5D"/>
    <w:rsid w:val="004A1CA6"/>
    <w:rsid w:val="004A4FDD"/>
    <w:rsid w:val="004A63BA"/>
    <w:rsid w:val="004B0134"/>
    <w:rsid w:val="004B02F0"/>
    <w:rsid w:val="004B0415"/>
    <w:rsid w:val="004B2F05"/>
    <w:rsid w:val="004B3286"/>
    <w:rsid w:val="004B49D4"/>
    <w:rsid w:val="004B5072"/>
    <w:rsid w:val="004B6B38"/>
    <w:rsid w:val="004C0455"/>
    <w:rsid w:val="004C370A"/>
    <w:rsid w:val="004C6723"/>
    <w:rsid w:val="004C7B74"/>
    <w:rsid w:val="004C7D25"/>
    <w:rsid w:val="004D04C0"/>
    <w:rsid w:val="004D41A5"/>
    <w:rsid w:val="004D5908"/>
    <w:rsid w:val="004D7047"/>
    <w:rsid w:val="004D7410"/>
    <w:rsid w:val="004E045E"/>
    <w:rsid w:val="004E05C3"/>
    <w:rsid w:val="004E0F0B"/>
    <w:rsid w:val="004E3808"/>
    <w:rsid w:val="004E3F63"/>
    <w:rsid w:val="004E4410"/>
    <w:rsid w:val="004F07D7"/>
    <w:rsid w:val="004F1D11"/>
    <w:rsid w:val="004F2254"/>
    <w:rsid w:val="004F284E"/>
    <w:rsid w:val="004F443F"/>
    <w:rsid w:val="004F4685"/>
    <w:rsid w:val="004F5028"/>
    <w:rsid w:val="004F506B"/>
    <w:rsid w:val="005020DB"/>
    <w:rsid w:val="00507733"/>
    <w:rsid w:val="005118D8"/>
    <w:rsid w:val="00511CEE"/>
    <w:rsid w:val="00513440"/>
    <w:rsid w:val="00513E1D"/>
    <w:rsid w:val="00514642"/>
    <w:rsid w:val="0051546C"/>
    <w:rsid w:val="00516269"/>
    <w:rsid w:val="00517C2F"/>
    <w:rsid w:val="00520125"/>
    <w:rsid w:val="00522145"/>
    <w:rsid w:val="005234E1"/>
    <w:rsid w:val="0052463D"/>
    <w:rsid w:val="00527604"/>
    <w:rsid w:val="00536B01"/>
    <w:rsid w:val="0054176E"/>
    <w:rsid w:val="0054211B"/>
    <w:rsid w:val="00544320"/>
    <w:rsid w:val="00544DDB"/>
    <w:rsid w:val="00545B5A"/>
    <w:rsid w:val="00545E3B"/>
    <w:rsid w:val="005462EB"/>
    <w:rsid w:val="005463EA"/>
    <w:rsid w:val="00547B7C"/>
    <w:rsid w:val="005538DC"/>
    <w:rsid w:val="00555039"/>
    <w:rsid w:val="00556E9B"/>
    <w:rsid w:val="00557099"/>
    <w:rsid w:val="005601C1"/>
    <w:rsid w:val="0056254E"/>
    <w:rsid w:val="00563BE8"/>
    <w:rsid w:val="00565AF3"/>
    <w:rsid w:val="0057054A"/>
    <w:rsid w:val="005707FC"/>
    <w:rsid w:val="005712C2"/>
    <w:rsid w:val="00571437"/>
    <w:rsid w:val="005724A7"/>
    <w:rsid w:val="005731D1"/>
    <w:rsid w:val="005739B1"/>
    <w:rsid w:val="00573B3C"/>
    <w:rsid w:val="00575425"/>
    <w:rsid w:val="005805C4"/>
    <w:rsid w:val="00581E1F"/>
    <w:rsid w:val="00581F39"/>
    <w:rsid w:val="0058400C"/>
    <w:rsid w:val="005841DD"/>
    <w:rsid w:val="005872C4"/>
    <w:rsid w:val="0059103B"/>
    <w:rsid w:val="00594064"/>
    <w:rsid w:val="005A0217"/>
    <w:rsid w:val="005A0CB6"/>
    <w:rsid w:val="005A0D7B"/>
    <w:rsid w:val="005A13E1"/>
    <w:rsid w:val="005A2807"/>
    <w:rsid w:val="005A325B"/>
    <w:rsid w:val="005A3C05"/>
    <w:rsid w:val="005A4ABF"/>
    <w:rsid w:val="005A4EE9"/>
    <w:rsid w:val="005A7774"/>
    <w:rsid w:val="005A7FCE"/>
    <w:rsid w:val="005B05FF"/>
    <w:rsid w:val="005B0F24"/>
    <w:rsid w:val="005B32BA"/>
    <w:rsid w:val="005B524C"/>
    <w:rsid w:val="005B6D66"/>
    <w:rsid w:val="005B7897"/>
    <w:rsid w:val="005C2E07"/>
    <w:rsid w:val="005C46FE"/>
    <w:rsid w:val="005C51B3"/>
    <w:rsid w:val="005C567C"/>
    <w:rsid w:val="005D3AC5"/>
    <w:rsid w:val="005D3FE0"/>
    <w:rsid w:val="005D4EDE"/>
    <w:rsid w:val="005D62A0"/>
    <w:rsid w:val="005D68CF"/>
    <w:rsid w:val="005D6B14"/>
    <w:rsid w:val="005D7CED"/>
    <w:rsid w:val="005E3333"/>
    <w:rsid w:val="005E5EF8"/>
    <w:rsid w:val="005F1418"/>
    <w:rsid w:val="005F26B5"/>
    <w:rsid w:val="005F27EB"/>
    <w:rsid w:val="005F47D8"/>
    <w:rsid w:val="005F4B90"/>
    <w:rsid w:val="005F4BFA"/>
    <w:rsid w:val="00600859"/>
    <w:rsid w:val="00601035"/>
    <w:rsid w:val="00601BB2"/>
    <w:rsid w:val="00602823"/>
    <w:rsid w:val="00604D6B"/>
    <w:rsid w:val="00605D2C"/>
    <w:rsid w:val="00606A30"/>
    <w:rsid w:val="006108DB"/>
    <w:rsid w:val="00611114"/>
    <w:rsid w:val="00611450"/>
    <w:rsid w:val="00612C0E"/>
    <w:rsid w:val="00613123"/>
    <w:rsid w:val="00613BFE"/>
    <w:rsid w:val="0061562D"/>
    <w:rsid w:val="00615B7F"/>
    <w:rsid w:val="00616D71"/>
    <w:rsid w:val="00616F8D"/>
    <w:rsid w:val="00617C40"/>
    <w:rsid w:val="00625D64"/>
    <w:rsid w:val="006267D3"/>
    <w:rsid w:val="00631ACB"/>
    <w:rsid w:val="00631F45"/>
    <w:rsid w:val="00632077"/>
    <w:rsid w:val="00632DF7"/>
    <w:rsid w:val="00632E44"/>
    <w:rsid w:val="00635BF3"/>
    <w:rsid w:val="006366F4"/>
    <w:rsid w:val="006368FE"/>
    <w:rsid w:val="00636978"/>
    <w:rsid w:val="00637371"/>
    <w:rsid w:val="00640F85"/>
    <w:rsid w:val="0064107F"/>
    <w:rsid w:val="00641D35"/>
    <w:rsid w:val="006462B7"/>
    <w:rsid w:val="0064734E"/>
    <w:rsid w:val="00647ABE"/>
    <w:rsid w:val="00650408"/>
    <w:rsid w:val="006507C9"/>
    <w:rsid w:val="00650D67"/>
    <w:rsid w:val="00652AAC"/>
    <w:rsid w:val="00652B0E"/>
    <w:rsid w:val="00654804"/>
    <w:rsid w:val="00656483"/>
    <w:rsid w:val="00656D57"/>
    <w:rsid w:val="00657761"/>
    <w:rsid w:val="00657D01"/>
    <w:rsid w:val="0066007F"/>
    <w:rsid w:val="00663DED"/>
    <w:rsid w:val="00665804"/>
    <w:rsid w:val="00672959"/>
    <w:rsid w:val="006778F4"/>
    <w:rsid w:val="00677BE0"/>
    <w:rsid w:val="00680E9B"/>
    <w:rsid w:val="0068150D"/>
    <w:rsid w:val="0068172D"/>
    <w:rsid w:val="0068258C"/>
    <w:rsid w:val="00683EE5"/>
    <w:rsid w:val="00686B08"/>
    <w:rsid w:val="006914AE"/>
    <w:rsid w:val="00692772"/>
    <w:rsid w:val="00693F9C"/>
    <w:rsid w:val="00694776"/>
    <w:rsid w:val="00695118"/>
    <w:rsid w:val="00695385"/>
    <w:rsid w:val="00697029"/>
    <w:rsid w:val="00697685"/>
    <w:rsid w:val="006A0513"/>
    <w:rsid w:val="006A159F"/>
    <w:rsid w:val="006A555F"/>
    <w:rsid w:val="006A664E"/>
    <w:rsid w:val="006A772F"/>
    <w:rsid w:val="006B0A97"/>
    <w:rsid w:val="006B38D1"/>
    <w:rsid w:val="006B3B02"/>
    <w:rsid w:val="006B46DC"/>
    <w:rsid w:val="006B6818"/>
    <w:rsid w:val="006C0736"/>
    <w:rsid w:val="006C0BAE"/>
    <w:rsid w:val="006C109C"/>
    <w:rsid w:val="006C1A5A"/>
    <w:rsid w:val="006C1C73"/>
    <w:rsid w:val="006C24C4"/>
    <w:rsid w:val="006C26DD"/>
    <w:rsid w:val="006C369A"/>
    <w:rsid w:val="006C48AA"/>
    <w:rsid w:val="006C4F56"/>
    <w:rsid w:val="006C53B5"/>
    <w:rsid w:val="006C7923"/>
    <w:rsid w:val="006C7D7F"/>
    <w:rsid w:val="006D0F7A"/>
    <w:rsid w:val="006D118F"/>
    <w:rsid w:val="006D1C50"/>
    <w:rsid w:val="006D2CDC"/>
    <w:rsid w:val="006D4FAC"/>
    <w:rsid w:val="006D5C8B"/>
    <w:rsid w:val="006D5ED1"/>
    <w:rsid w:val="006D6535"/>
    <w:rsid w:val="006D6F63"/>
    <w:rsid w:val="006D794D"/>
    <w:rsid w:val="006E09FC"/>
    <w:rsid w:val="006E2E65"/>
    <w:rsid w:val="006E3020"/>
    <w:rsid w:val="006E45B2"/>
    <w:rsid w:val="006E53C9"/>
    <w:rsid w:val="006F0D76"/>
    <w:rsid w:val="006F2178"/>
    <w:rsid w:val="006F38B8"/>
    <w:rsid w:val="006F38C9"/>
    <w:rsid w:val="006F3EF9"/>
    <w:rsid w:val="006F617D"/>
    <w:rsid w:val="006F64D1"/>
    <w:rsid w:val="006F68B9"/>
    <w:rsid w:val="007015E4"/>
    <w:rsid w:val="007035FA"/>
    <w:rsid w:val="00704684"/>
    <w:rsid w:val="007053F1"/>
    <w:rsid w:val="0070571C"/>
    <w:rsid w:val="00705F9F"/>
    <w:rsid w:val="00707EF0"/>
    <w:rsid w:val="00712C06"/>
    <w:rsid w:val="007139AC"/>
    <w:rsid w:val="00713D06"/>
    <w:rsid w:val="0071492A"/>
    <w:rsid w:val="00715AE9"/>
    <w:rsid w:val="00717673"/>
    <w:rsid w:val="00717F85"/>
    <w:rsid w:val="00721A77"/>
    <w:rsid w:val="00726655"/>
    <w:rsid w:val="00726E4D"/>
    <w:rsid w:val="007304CE"/>
    <w:rsid w:val="00732611"/>
    <w:rsid w:val="00732640"/>
    <w:rsid w:val="00733430"/>
    <w:rsid w:val="00735DF6"/>
    <w:rsid w:val="00736222"/>
    <w:rsid w:val="00736302"/>
    <w:rsid w:val="00736F34"/>
    <w:rsid w:val="00740173"/>
    <w:rsid w:val="00742789"/>
    <w:rsid w:val="00743502"/>
    <w:rsid w:val="00745301"/>
    <w:rsid w:val="00745FD9"/>
    <w:rsid w:val="007471A8"/>
    <w:rsid w:val="00752256"/>
    <w:rsid w:val="0075282D"/>
    <w:rsid w:val="00753BA8"/>
    <w:rsid w:val="00755A21"/>
    <w:rsid w:val="00760435"/>
    <w:rsid w:val="00760702"/>
    <w:rsid w:val="007620CC"/>
    <w:rsid w:val="00763B30"/>
    <w:rsid w:val="007644AB"/>
    <w:rsid w:val="00764962"/>
    <w:rsid w:val="00765117"/>
    <w:rsid w:val="00766527"/>
    <w:rsid w:val="007670C0"/>
    <w:rsid w:val="0077267A"/>
    <w:rsid w:val="00772F81"/>
    <w:rsid w:val="007759F5"/>
    <w:rsid w:val="00775DB5"/>
    <w:rsid w:val="00776087"/>
    <w:rsid w:val="00777292"/>
    <w:rsid w:val="0077776C"/>
    <w:rsid w:val="00777D69"/>
    <w:rsid w:val="00780512"/>
    <w:rsid w:val="007816B7"/>
    <w:rsid w:val="007821D2"/>
    <w:rsid w:val="00782515"/>
    <w:rsid w:val="00790988"/>
    <w:rsid w:val="00790AA3"/>
    <w:rsid w:val="00790EF9"/>
    <w:rsid w:val="0079164A"/>
    <w:rsid w:val="00791B2E"/>
    <w:rsid w:val="00792831"/>
    <w:rsid w:val="00794288"/>
    <w:rsid w:val="0079560B"/>
    <w:rsid w:val="007A0B1A"/>
    <w:rsid w:val="007A3456"/>
    <w:rsid w:val="007A4110"/>
    <w:rsid w:val="007A58F2"/>
    <w:rsid w:val="007A6214"/>
    <w:rsid w:val="007A66CE"/>
    <w:rsid w:val="007A6CF0"/>
    <w:rsid w:val="007A6F9B"/>
    <w:rsid w:val="007B0E2C"/>
    <w:rsid w:val="007B275F"/>
    <w:rsid w:val="007B45E2"/>
    <w:rsid w:val="007B4F31"/>
    <w:rsid w:val="007B50D9"/>
    <w:rsid w:val="007B5771"/>
    <w:rsid w:val="007B77C7"/>
    <w:rsid w:val="007C2677"/>
    <w:rsid w:val="007C2847"/>
    <w:rsid w:val="007C3A3F"/>
    <w:rsid w:val="007C6E26"/>
    <w:rsid w:val="007C6F81"/>
    <w:rsid w:val="007D0DF4"/>
    <w:rsid w:val="007D14DA"/>
    <w:rsid w:val="007D192A"/>
    <w:rsid w:val="007D4315"/>
    <w:rsid w:val="007D62CE"/>
    <w:rsid w:val="007D6945"/>
    <w:rsid w:val="007D7D4A"/>
    <w:rsid w:val="007E1C8D"/>
    <w:rsid w:val="007E3633"/>
    <w:rsid w:val="007E457B"/>
    <w:rsid w:val="007E49C4"/>
    <w:rsid w:val="007E6CE8"/>
    <w:rsid w:val="007E6FF7"/>
    <w:rsid w:val="007F0D90"/>
    <w:rsid w:val="007F4D83"/>
    <w:rsid w:val="007F6762"/>
    <w:rsid w:val="007F7334"/>
    <w:rsid w:val="007F7F9F"/>
    <w:rsid w:val="00803CA0"/>
    <w:rsid w:val="00805C43"/>
    <w:rsid w:val="0081028B"/>
    <w:rsid w:val="00810A1F"/>
    <w:rsid w:val="0081109C"/>
    <w:rsid w:val="0081144B"/>
    <w:rsid w:val="008131FC"/>
    <w:rsid w:val="00813C29"/>
    <w:rsid w:val="00814B3F"/>
    <w:rsid w:val="00815BD4"/>
    <w:rsid w:val="00816F51"/>
    <w:rsid w:val="0081726F"/>
    <w:rsid w:val="0082104F"/>
    <w:rsid w:val="00823D0A"/>
    <w:rsid w:val="00823F72"/>
    <w:rsid w:val="0082431F"/>
    <w:rsid w:val="00824F41"/>
    <w:rsid w:val="0082577C"/>
    <w:rsid w:val="00825C6F"/>
    <w:rsid w:val="00835704"/>
    <w:rsid w:val="00836E0A"/>
    <w:rsid w:val="00837DBD"/>
    <w:rsid w:val="00842F5B"/>
    <w:rsid w:val="00844940"/>
    <w:rsid w:val="00845590"/>
    <w:rsid w:val="008474EA"/>
    <w:rsid w:val="0085124D"/>
    <w:rsid w:val="008517B8"/>
    <w:rsid w:val="00851CCF"/>
    <w:rsid w:val="00852D4D"/>
    <w:rsid w:val="00852FB1"/>
    <w:rsid w:val="0085373B"/>
    <w:rsid w:val="008542B5"/>
    <w:rsid w:val="008549DD"/>
    <w:rsid w:val="008557D5"/>
    <w:rsid w:val="00855CE0"/>
    <w:rsid w:val="008578EC"/>
    <w:rsid w:val="00861BAB"/>
    <w:rsid w:val="00866F1D"/>
    <w:rsid w:val="00872704"/>
    <w:rsid w:val="00875A65"/>
    <w:rsid w:val="00876261"/>
    <w:rsid w:val="00876924"/>
    <w:rsid w:val="0087744E"/>
    <w:rsid w:val="008815A9"/>
    <w:rsid w:val="00881BC9"/>
    <w:rsid w:val="00882C38"/>
    <w:rsid w:val="00883A34"/>
    <w:rsid w:val="00883B0B"/>
    <w:rsid w:val="00884765"/>
    <w:rsid w:val="00886713"/>
    <w:rsid w:val="00886ED5"/>
    <w:rsid w:val="00886F02"/>
    <w:rsid w:val="00890509"/>
    <w:rsid w:val="00890A19"/>
    <w:rsid w:val="00891836"/>
    <w:rsid w:val="00891FAA"/>
    <w:rsid w:val="008940F6"/>
    <w:rsid w:val="00895A42"/>
    <w:rsid w:val="00896325"/>
    <w:rsid w:val="008A142A"/>
    <w:rsid w:val="008A15C2"/>
    <w:rsid w:val="008A1B79"/>
    <w:rsid w:val="008A2924"/>
    <w:rsid w:val="008A2F86"/>
    <w:rsid w:val="008A3DDC"/>
    <w:rsid w:val="008A40A2"/>
    <w:rsid w:val="008A43AA"/>
    <w:rsid w:val="008A47C4"/>
    <w:rsid w:val="008A5020"/>
    <w:rsid w:val="008A641A"/>
    <w:rsid w:val="008B1538"/>
    <w:rsid w:val="008B2A06"/>
    <w:rsid w:val="008B4188"/>
    <w:rsid w:val="008B57B9"/>
    <w:rsid w:val="008B5ECB"/>
    <w:rsid w:val="008B6AB9"/>
    <w:rsid w:val="008B74DD"/>
    <w:rsid w:val="008B7A71"/>
    <w:rsid w:val="008C0089"/>
    <w:rsid w:val="008C011B"/>
    <w:rsid w:val="008C0E35"/>
    <w:rsid w:val="008C35EA"/>
    <w:rsid w:val="008C3E7F"/>
    <w:rsid w:val="008C612A"/>
    <w:rsid w:val="008C7C3F"/>
    <w:rsid w:val="008D4592"/>
    <w:rsid w:val="008E2361"/>
    <w:rsid w:val="008E4809"/>
    <w:rsid w:val="008E552A"/>
    <w:rsid w:val="008E6400"/>
    <w:rsid w:val="008F0EDC"/>
    <w:rsid w:val="008F1764"/>
    <w:rsid w:val="008F43BF"/>
    <w:rsid w:val="008F7699"/>
    <w:rsid w:val="00904F1E"/>
    <w:rsid w:val="00907C64"/>
    <w:rsid w:val="00907E30"/>
    <w:rsid w:val="0091415C"/>
    <w:rsid w:val="0091438F"/>
    <w:rsid w:val="00914776"/>
    <w:rsid w:val="00915678"/>
    <w:rsid w:val="00917815"/>
    <w:rsid w:val="00917ED6"/>
    <w:rsid w:val="00920349"/>
    <w:rsid w:val="0092136E"/>
    <w:rsid w:val="0092297A"/>
    <w:rsid w:val="009238C2"/>
    <w:rsid w:val="00925186"/>
    <w:rsid w:val="0092532F"/>
    <w:rsid w:val="00925E9D"/>
    <w:rsid w:val="00926793"/>
    <w:rsid w:val="00926F6F"/>
    <w:rsid w:val="00927729"/>
    <w:rsid w:val="0093258F"/>
    <w:rsid w:val="00932720"/>
    <w:rsid w:val="00932A6A"/>
    <w:rsid w:val="00932B43"/>
    <w:rsid w:val="0093386A"/>
    <w:rsid w:val="00935B20"/>
    <w:rsid w:val="00936C0C"/>
    <w:rsid w:val="00937E28"/>
    <w:rsid w:val="009400F4"/>
    <w:rsid w:val="009412F8"/>
    <w:rsid w:val="00942A81"/>
    <w:rsid w:val="00942D0D"/>
    <w:rsid w:val="00943BCB"/>
    <w:rsid w:val="009459F0"/>
    <w:rsid w:val="0095097C"/>
    <w:rsid w:val="00951E67"/>
    <w:rsid w:val="00953761"/>
    <w:rsid w:val="00954F9F"/>
    <w:rsid w:val="009573F7"/>
    <w:rsid w:val="00961159"/>
    <w:rsid w:val="00961B19"/>
    <w:rsid w:val="00961CCE"/>
    <w:rsid w:val="009625C9"/>
    <w:rsid w:val="00965F00"/>
    <w:rsid w:val="00970B53"/>
    <w:rsid w:val="009724C5"/>
    <w:rsid w:val="00972AF0"/>
    <w:rsid w:val="00974CF7"/>
    <w:rsid w:val="0097665E"/>
    <w:rsid w:val="009803B6"/>
    <w:rsid w:val="009814E3"/>
    <w:rsid w:val="009827EE"/>
    <w:rsid w:val="00982BFE"/>
    <w:rsid w:val="00986961"/>
    <w:rsid w:val="009910EA"/>
    <w:rsid w:val="00996152"/>
    <w:rsid w:val="009A38A2"/>
    <w:rsid w:val="009A4564"/>
    <w:rsid w:val="009B0C96"/>
    <w:rsid w:val="009B3894"/>
    <w:rsid w:val="009B52A5"/>
    <w:rsid w:val="009B57E2"/>
    <w:rsid w:val="009B7EF3"/>
    <w:rsid w:val="009C45FD"/>
    <w:rsid w:val="009C5070"/>
    <w:rsid w:val="009C5A7A"/>
    <w:rsid w:val="009C5C39"/>
    <w:rsid w:val="009C5ED7"/>
    <w:rsid w:val="009C7FFD"/>
    <w:rsid w:val="009D0B72"/>
    <w:rsid w:val="009D0BA5"/>
    <w:rsid w:val="009D2054"/>
    <w:rsid w:val="009D32CC"/>
    <w:rsid w:val="009D39D4"/>
    <w:rsid w:val="009D3CF8"/>
    <w:rsid w:val="009D40A0"/>
    <w:rsid w:val="009D70A6"/>
    <w:rsid w:val="009D770A"/>
    <w:rsid w:val="009E02C6"/>
    <w:rsid w:val="009E2808"/>
    <w:rsid w:val="009E2E58"/>
    <w:rsid w:val="009E356A"/>
    <w:rsid w:val="009E3C3C"/>
    <w:rsid w:val="009E3ECF"/>
    <w:rsid w:val="009E58D9"/>
    <w:rsid w:val="009E5F49"/>
    <w:rsid w:val="009E6639"/>
    <w:rsid w:val="009E73C0"/>
    <w:rsid w:val="009E74AE"/>
    <w:rsid w:val="009F033B"/>
    <w:rsid w:val="009F09B1"/>
    <w:rsid w:val="009F1019"/>
    <w:rsid w:val="009F1298"/>
    <w:rsid w:val="009F2054"/>
    <w:rsid w:val="009F3121"/>
    <w:rsid w:val="009F3AF9"/>
    <w:rsid w:val="009F4832"/>
    <w:rsid w:val="009F7726"/>
    <w:rsid w:val="00A00E8A"/>
    <w:rsid w:val="00A010A4"/>
    <w:rsid w:val="00A11CFB"/>
    <w:rsid w:val="00A17ADE"/>
    <w:rsid w:val="00A201F1"/>
    <w:rsid w:val="00A209DF"/>
    <w:rsid w:val="00A2189E"/>
    <w:rsid w:val="00A22D8F"/>
    <w:rsid w:val="00A24EF3"/>
    <w:rsid w:val="00A2553D"/>
    <w:rsid w:val="00A25BB1"/>
    <w:rsid w:val="00A25EFB"/>
    <w:rsid w:val="00A26763"/>
    <w:rsid w:val="00A304CC"/>
    <w:rsid w:val="00A30CA2"/>
    <w:rsid w:val="00A3146E"/>
    <w:rsid w:val="00A32270"/>
    <w:rsid w:val="00A322C9"/>
    <w:rsid w:val="00A336DC"/>
    <w:rsid w:val="00A33DA5"/>
    <w:rsid w:val="00A34515"/>
    <w:rsid w:val="00A34716"/>
    <w:rsid w:val="00A35E86"/>
    <w:rsid w:val="00A36954"/>
    <w:rsid w:val="00A40C31"/>
    <w:rsid w:val="00A42211"/>
    <w:rsid w:val="00A42295"/>
    <w:rsid w:val="00A44234"/>
    <w:rsid w:val="00A4545E"/>
    <w:rsid w:val="00A467D1"/>
    <w:rsid w:val="00A47729"/>
    <w:rsid w:val="00A47922"/>
    <w:rsid w:val="00A50157"/>
    <w:rsid w:val="00A5033A"/>
    <w:rsid w:val="00A5162D"/>
    <w:rsid w:val="00A52262"/>
    <w:rsid w:val="00A526CD"/>
    <w:rsid w:val="00A571B6"/>
    <w:rsid w:val="00A601C8"/>
    <w:rsid w:val="00A622A4"/>
    <w:rsid w:val="00A6350F"/>
    <w:rsid w:val="00A64C52"/>
    <w:rsid w:val="00A65D95"/>
    <w:rsid w:val="00A66515"/>
    <w:rsid w:val="00A67622"/>
    <w:rsid w:val="00A70D0C"/>
    <w:rsid w:val="00A70DF0"/>
    <w:rsid w:val="00A71BB6"/>
    <w:rsid w:val="00A720FF"/>
    <w:rsid w:val="00A72FE0"/>
    <w:rsid w:val="00A73879"/>
    <w:rsid w:val="00A837B5"/>
    <w:rsid w:val="00A844A7"/>
    <w:rsid w:val="00A87F90"/>
    <w:rsid w:val="00A9098C"/>
    <w:rsid w:val="00A91BF7"/>
    <w:rsid w:val="00A93073"/>
    <w:rsid w:val="00A94444"/>
    <w:rsid w:val="00A947D1"/>
    <w:rsid w:val="00A94AA3"/>
    <w:rsid w:val="00A94BD3"/>
    <w:rsid w:val="00A9702E"/>
    <w:rsid w:val="00A978D3"/>
    <w:rsid w:val="00AA0779"/>
    <w:rsid w:val="00AA1199"/>
    <w:rsid w:val="00AA15E7"/>
    <w:rsid w:val="00AA1741"/>
    <w:rsid w:val="00AA1C5D"/>
    <w:rsid w:val="00AA61A4"/>
    <w:rsid w:val="00AA7459"/>
    <w:rsid w:val="00AB41ED"/>
    <w:rsid w:val="00AB77D5"/>
    <w:rsid w:val="00AC00BD"/>
    <w:rsid w:val="00AC1431"/>
    <w:rsid w:val="00AC325B"/>
    <w:rsid w:val="00AC3806"/>
    <w:rsid w:val="00AC426A"/>
    <w:rsid w:val="00AC4B7D"/>
    <w:rsid w:val="00AC562F"/>
    <w:rsid w:val="00AC596F"/>
    <w:rsid w:val="00AD28D3"/>
    <w:rsid w:val="00AD2F36"/>
    <w:rsid w:val="00AD3AD7"/>
    <w:rsid w:val="00AD5B1F"/>
    <w:rsid w:val="00AD5EB9"/>
    <w:rsid w:val="00AE09B4"/>
    <w:rsid w:val="00AE21F7"/>
    <w:rsid w:val="00AE2D91"/>
    <w:rsid w:val="00AE526F"/>
    <w:rsid w:val="00AE6689"/>
    <w:rsid w:val="00AE70D1"/>
    <w:rsid w:val="00AF0F2E"/>
    <w:rsid w:val="00AF2C42"/>
    <w:rsid w:val="00AF2DCB"/>
    <w:rsid w:val="00AF3A1D"/>
    <w:rsid w:val="00AF3B4D"/>
    <w:rsid w:val="00AF534F"/>
    <w:rsid w:val="00AF5BEA"/>
    <w:rsid w:val="00AF607C"/>
    <w:rsid w:val="00B0196B"/>
    <w:rsid w:val="00B022B5"/>
    <w:rsid w:val="00B06529"/>
    <w:rsid w:val="00B10735"/>
    <w:rsid w:val="00B10C00"/>
    <w:rsid w:val="00B134A9"/>
    <w:rsid w:val="00B14B6A"/>
    <w:rsid w:val="00B15675"/>
    <w:rsid w:val="00B2081A"/>
    <w:rsid w:val="00B245CD"/>
    <w:rsid w:val="00B25680"/>
    <w:rsid w:val="00B34DF4"/>
    <w:rsid w:val="00B401B6"/>
    <w:rsid w:val="00B42B80"/>
    <w:rsid w:val="00B42DF2"/>
    <w:rsid w:val="00B45CE1"/>
    <w:rsid w:val="00B46642"/>
    <w:rsid w:val="00B5039C"/>
    <w:rsid w:val="00B51751"/>
    <w:rsid w:val="00B519FF"/>
    <w:rsid w:val="00B5206F"/>
    <w:rsid w:val="00B553DA"/>
    <w:rsid w:val="00B570EA"/>
    <w:rsid w:val="00B64D36"/>
    <w:rsid w:val="00B64D65"/>
    <w:rsid w:val="00B65ACD"/>
    <w:rsid w:val="00B66552"/>
    <w:rsid w:val="00B67AE3"/>
    <w:rsid w:val="00B72669"/>
    <w:rsid w:val="00B74433"/>
    <w:rsid w:val="00B76226"/>
    <w:rsid w:val="00B76E6C"/>
    <w:rsid w:val="00B811B6"/>
    <w:rsid w:val="00B816C6"/>
    <w:rsid w:val="00B81F3A"/>
    <w:rsid w:val="00B850D9"/>
    <w:rsid w:val="00B92A1F"/>
    <w:rsid w:val="00B942A6"/>
    <w:rsid w:val="00B94D8F"/>
    <w:rsid w:val="00B96448"/>
    <w:rsid w:val="00B96989"/>
    <w:rsid w:val="00B9735C"/>
    <w:rsid w:val="00BA0999"/>
    <w:rsid w:val="00BA16CB"/>
    <w:rsid w:val="00BA3A82"/>
    <w:rsid w:val="00BA5422"/>
    <w:rsid w:val="00BB587B"/>
    <w:rsid w:val="00BB5C15"/>
    <w:rsid w:val="00BB6626"/>
    <w:rsid w:val="00BB66EB"/>
    <w:rsid w:val="00BB68D7"/>
    <w:rsid w:val="00BB78F3"/>
    <w:rsid w:val="00BC1AA6"/>
    <w:rsid w:val="00BC219C"/>
    <w:rsid w:val="00BC333A"/>
    <w:rsid w:val="00BC70E8"/>
    <w:rsid w:val="00BD06BF"/>
    <w:rsid w:val="00BD1268"/>
    <w:rsid w:val="00BD2443"/>
    <w:rsid w:val="00BD2A69"/>
    <w:rsid w:val="00BD42D0"/>
    <w:rsid w:val="00BD4F96"/>
    <w:rsid w:val="00BD53BE"/>
    <w:rsid w:val="00BD56D6"/>
    <w:rsid w:val="00BD67BC"/>
    <w:rsid w:val="00BD6CD5"/>
    <w:rsid w:val="00BD7A71"/>
    <w:rsid w:val="00BD7F9C"/>
    <w:rsid w:val="00BE2E4A"/>
    <w:rsid w:val="00BE7234"/>
    <w:rsid w:val="00BF187D"/>
    <w:rsid w:val="00BF19C4"/>
    <w:rsid w:val="00BF28C0"/>
    <w:rsid w:val="00BF41C3"/>
    <w:rsid w:val="00BF4B9A"/>
    <w:rsid w:val="00BF50F1"/>
    <w:rsid w:val="00BF5387"/>
    <w:rsid w:val="00BF790A"/>
    <w:rsid w:val="00C00254"/>
    <w:rsid w:val="00C04043"/>
    <w:rsid w:val="00C0518D"/>
    <w:rsid w:val="00C062A6"/>
    <w:rsid w:val="00C104D5"/>
    <w:rsid w:val="00C1242A"/>
    <w:rsid w:val="00C1324D"/>
    <w:rsid w:val="00C14655"/>
    <w:rsid w:val="00C152CD"/>
    <w:rsid w:val="00C20F59"/>
    <w:rsid w:val="00C21009"/>
    <w:rsid w:val="00C2171B"/>
    <w:rsid w:val="00C22B86"/>
    <w:rsid w:val="00C22CDB"/>
    <w:rsid w:val="00C257C5"/>
    <w:rsid w:val="00C25C8C"/>
    <w:rsid w:val="00C2769D"/>
    <w:rsid w:val="00C30B3C"/>
    <w:rsid w:val="00C31B77"/>
    <w:rsid w:val="00C31D9D"/>
    <w:rsid w:val="00C31E1F"/>
    <w:rsid w:val="00C3400E"/>
    <w:rsid w:val="00C41D0E"/>
    <w:rsid w:val="00C452A4"/>
    <w:rsid w:val="00C45508"/>
    <w:rsid w:val="00C45F7F"/>
    <w:rsid w:val="00C4667A"/>
    <w:rsid w:val="00C46DEE"/>
    <w:rsid w:val="00C50D6D"/>
    <w:rsid w:val="00C51376"/>
    <w:rsid w:val="00C53669"/>
    <w:rsid w:val="00C543B0"/>
    <w:rsid w:val="00C549EF"/>
    <w:rsid w:val="00C5596F"/>
    <w:rsid w:val="00C56FCF"/>
    <w:rsid w:val="00C616C6"/>
    <w:rsid w:val="00C629D6"/>
    <w:rsid w:val="00C64B44"/>
    <w:rsid w:val="00C67031"/>
    <w:rsid w:val="00C70AC9"/>
    <w:rsid w:val="00C70B90"/>
    <w:rsid w:val="00C70BD9"/>
    <w:rsid w:val="00C732AE"/>
    <w:rsid w:val="00C756B4"/>
    <w:rsid w:val="00C7739C"/>
    <w:rsid w:val="00C77EE5"/>
    <w:rsid w:val="00C8238E"/>
    <w:rsid w:val="00C8314F"/>
    <w:rsid w:val="00C865C7"/>
    <w:rsid w:val="00C87FF9"/>
    <w:rsid w:val="00C9136F"/>
    <w:rsid w:val="00C91AAB"/>
    <w:rsid w:val="00C9449D"/>
    <w:rsid w:val="00C95573"/>
    <w:rsid w:val="00C96B4C"/>
    <w:rsid w:val="00C97FDF"/>
    <w:rsid w:val="00CA2AD4"/>
    <w:rsid w:val="00CA418B"/>
    <w:rsid w:val="00CA5063"/>
    <w:rsid w:val="00CA59BC"/>
    <w:rsid w:val="00CA5D34"/>
    <w:rsid w:val="00CA7ACE"/>
    <w:rsid w:val="00CB14D2"/>
    <w:rsid w:val="00CB6DE5"/>
    <w:rsid w:val="00CC15F2"/>
    <w:rsid w:val="00CC1B72"/>
    <w:rsid w:val="00CC22B3"/>
    <w:rsid w:val="00CC23AC"/>
    <w:rsid w:val="00CC27FA"/>
    <w:rsid w:val="00CC3B5C"/>
    <w:rsid w:val="00CC4059"/>
    <w:rsid w:val="00CC5017"/>
    <w:rsid w:val="00CD02AE"/>
    <w:rsid w:val="00CD1081"/>
    <w:rsid w:val="00CD169D"/>
    <w:rsid w:val="00CD2637"/>
    <w:rsid w:val="00CD2F19"/>
    <w:rsid w:val="00CD4BC6"/>
    <w:rsid w:val="00CD5455"/>
    <w:rsid w:val="00CD6020"/>
    <w:rsid w:val="00CE3662"/>
    <w:rsid w:val="00CE4650"/>
    <w:rsid w:val="00CE5816"/>
    <w:rsid w:val="00CE6921"/>
    <w:rsid w:val="00CF1CA9"/>
    <w:rsid w:val="00CF5717"/>
    <w:rsid w:val="00CF66AA"/>
    <w:rsid w:val="00CF77D1"/>
    <w:rsid w:val="00D005F1"/>
    <w:rsid w:val="00D00791"/>
    <w:rsid w:val="00D049EB"/>
    <w:rsid w:val="00D057AE"/>
    <w:rsid w:val="00D0608E"/>
    <w:rsid w:val="00D079B9"/>
    <w:rsid w:val="00D106C8"/>
    <w:rsid w:val="00D12BC2"/>
    <w:rsid w:val="00D12E39"/>
    <w:rsid w:val="00D13003"/>
    <w:rsid w:val="00D130B0"/>
    <w:rsid w:val="00D130B6"/>
    <w:rsid w:val="00D1347B"/>
    <w:rsid w:val="00D148FD"/>
    <w:rsid w:val="00D14A2D"/>
    <w:rsid w:val="00D20E3F"/>
    <w:rsid w:val="00D23049"/>
    <w:rsid w:val="00D23E5A"/>
    <w:rsid w:val="00D27CC0"/>
    <w:rsid w:val="00D33113"/>
    <w:rsid w:val="00D35F95"/>
    <w:rsid w:val="00D3737D"/>
    <w:rsid w:val="00D37A87"/>
    <w:rsid w:val="00D40296"/>
    <w:rsid w:val="00D405D6"/>
    <w:rsid w:val="00D4093A"/>
    <w:rsid w:val="00D414B5"/>
    <w:rsid w:val="00D41EC0"/>
    <w:rsid w:val="00D4341E"/>
    <w:rsid w:val="00D43D33"/>
    <w:rsid w:val="00D4429E"/>
    <w:rsid w:val="00D45E63"/>
    <w:rsid w:val="00D47268"/>
    <w:rsid w:val="00D47C7E"/>
    <w:rsid w:val="00D505DD"/>
    <w:rsid w:val="00D51852"/>
    <w:rsid w:val="00D52049"/>
    <w:rsid w:val="00D536C0"/>
    <w:rsid w:val="00D537B1"/>
    <w:rsid w:val="00D53C6A"/>
    <w:rsid w:val="00D54B57"/>
    <w:rsid w:val="00D5590E"/>
    <w:rsid w:val="00D565EF"/>
    <w:rsid w:val="00D568A8"/>
    <w:rsid w:val="00D603AE"/>
    <w:rsid w:val="00D61FDA"/>
    <w:rsid w:val="00D63714"/>
    <w:rsid w:val="00D637F6"/>
    <w:rsid w:val="00D64CC4"/>
    <w:rsid w:val="00D65121"/>
    <w:rsid w:val="00D66FED"/>
    <w:rsid w:val="00D74E69"/>
    <w:rsid w:val="00D76305"/>
    <w:rsid w:val="00D77374"/>
    <w:rsid w:val="00D812FA"/>
    <w:rsid w:val="00D827CC"/>
    <w:rsid w:val="00D848E6"/>
    <w:rsid w:val="00D87D55"/>
    <w:rsid w:val="00D92BF0"/>
    <w:rsid w:val="00D92C67"/>
    <w:rsid w:val="00D96BDB"/>
    <w:rsid w:val="00D97A0C"/>
    <w:rsid w:val="00D97F03"/>
    <w:rsid w:val="00DA2947"/>
    <w:rsid w:val="00DA4899"/>
    <w:rsid w:val="00DA56F5"/>
    <w:rsid w:val="00DA6627"/>
    <w:rsid w:val="00DA7162"/>
    <w:rsid w:val="00DA71C2"/>
    <w:rsid w:val="00DA759C"/>
    <w:rsid w:val="00DB1DB6"/>
    <w:rsid w:val="00DB5CA3"/>
    <w:rsid w:val="00DB7409"/>
    <w:rsid w:val="00DC1121"/>
    <w:rsid w:val="00DC1BCF"/>
    <w:rsid w:val="00DC3EF3"/>
    <w:rsid w:val="00DC4494"/>
    <w:rsid w:val="00DC4A81"/>
    <w:rsid w:val="00DC4A8A"/>
    <w:rsid w:val="00DC6975"/>
    <w:rsid w:val="00DC6E23"/>
    <w:rsid w:val="00DD00F5"/>
    <w:rsid w:val="00DD1332"/>
    <w:rsid w:val="00DD2413"/>
    <w:rsid w:val="00DD5F23"/>
    <w:rsid w:val="00DD7E3C"/>
    <w:rsid w:val="00DE0A58"/>
    <w:rsid w:val="00DE274B"/>
    <w:rsid w:val="00DE4688"/>
    <w:rsid w:val="00DE4C55"/>
    <w:rsid w:val="00DE737E"/>
    <w:rsid w:val="00DF146E"/>
    <w:rsid w:val="00DF1BB2"/>
    <w:rsid w:val="00DF41A0"/>
    <w:rsid w:val="00DF5673"/>
    <w:rsid w:val="00DF63E2"/>
    <w:rsid w:val="00E03338"/>
    <w:rsid w:val="00E058F5"/>
    <w:rsid w:val="00E07189"/>
    <w:rsid w:val="00E10155"/>
    <w:rsid w:val="00E12916"/>
    <w:rsid w:val="00E13301"/>
    <w:rsid w:val="00E14594"/>
    <w:rsid w:val="00E14EA0"/>
    <w:rsid w:val="00E166E3"/>
    <w:rsid w:val="00E178C0"/>
    <w:rsid w:val="00E20352"/>
    <w:rsid w:val="00E206BA"/>
    <w:rsid w:val="00E20D79"/>
    <w:rsid w:val="00E21765"/>
    <w:rsid w:val="00E21A5B"/>
    <w:rsid w:val="00E21E1C"/>
    <w:rsid w:val="00E272BF"/>
    <w:rsid w:val="00E30FFE"/>
    <w:rsid w:val="00E31935"/>
    <w:rsid w:val="00E32A64"/>
    <w:rsid w:val="00E34ADD"/>
    <w:rsid w:val="00E354DF"/>
    <w:rsid w:val="00E36D58"/>
    <w:rsid w:val="00E36F12"/>
    <w:rsid w:val="00E3798F"/>
    <w:rsid w:val="00E37C81"/>
    <w:rsid w:val="00E402E1"/>
    <w:rsid w:val="00E4032E"/>
    <w:rsid w:val="00E4071E"/>
    <w:rsid w:val="00E40A03"/>
    <w:rsid w:val="00E41664"/>
    <w:rsid w:val="00E428E1"/>
    <w:rsid w:val="00E42BE3"/>
    <w:rsid w:val="00E42BF3"/>
    <w:rsid w:val="00E4482F"/>
    <w:rsid w:val="00E46D5B"/>
    <w:rsid w:val="00E5043D"/>
    <w:rsid w:val="00E50A34"/>
    <w:rsid w:val="00E55CAB"/>
    <w:rsid w:val="00E56775"/>
    <w:rsid w:val="00E568D4"/>
    <w:rsid w:val="00E56E88"/>
    <w:rsid w:val="00E57E16"/>
    <w:rsid w:val="00E616B5"/>
    <w:rsid w:val="00E662AA"/>
    <w:rsid w:val="00E66B46"/>
    <w:rsid w:val="00E675EC"/>
    <w:rsid w:val="00E67A8C"/>
    <w:rsid w:val="00E71F11"/>
    <w:rsid w:val="00E7344D"/>
    <w:rsid w:val="00E775FB"/>
    <w:rsid w:val="00E815E8"/>
    <w:rsid w:val="00E82B92"/>
    <w:rsid w:val="00E83339"/>
    <w:rsid w:val="00E86DD1"/>
    <w:rsid w:val="00E90208"/>
    <w:rsid w:val="00E9157A"/>
    <w:rsid w:val="00E92BEA"/>
    <w:rsid w:val="00E93ED9"/>
    <w:rsid w:val="00E95F21"/>
    <w:rsid w:val="00E97FD7"/>
    <w:rsid w:val="00EA0443"/>
    <w:rsid w:val="00EA1B7C"/>
    <w:rsid w:val="00EA320A"/>
    <w:rsid w:val="00EA3D32"/>
    <w:rsid w:val="00EA3DA0"/>
    <w:rsid w:val="00EA4381"/>
    <w:rsid w:val="00EA4502"/>
    <w:rsid w:val="00EA63C7"/>
    <w:rsid w:val="00EA6437"/>
    <w:rsid w:val="00EA792F"/>
    <w:rsid w:val="00EA798F"/>
    <w:rsid w:val="00EB018C"/>
    <w:rsid w:val="00EB19FA"/>
    <w:rsid w:val="00EB36AA"/>
    <w:rsid w:val="00EB417B"/>
    <w:rsid w:val="00EB42C8"/>
    <w:rsid w:val="00EB52D0"/>
    <w:rsid w:val="00EB69E0"/>
    <w:rsid w:val="00EC105B"/>
    <w:rsid w:val="00EC1F48"/>
    <w:rsid w:val="00EC2B89"/>
    <w:rsid w:val="00EC6134"/>
    <w:rsid w:val="00EC695D"/>
    <w:rsid w:val="00EC6F62"/>
    <w:rsid w:val="00ED0069"/>
    <w:rsid w:val="00ED11B1"/>
    <w:rsid w:val="00ED31F6"/>
    <w:rsid w:val="00ED3522"/>
    <w:rsid w:val="00ED3C3F"/>
    <w:rsid w:val="00ED5E18"/>
    <w:rsid w:val="00ED601C"/>
    <w:rsid w:val="00ED66B7"/>
    <w:rsid w:val="00ED6ADE"/>
    <w:rsid w:val="00ED7CB9"/>
    <w:rsid w:val="00EE1935"/>
    <w:rsid w:val="00EE23E1"/>
    <w:rsid w:val="00EE3654"/>
    <w:rsid w:val="00EE6636"/>
    <w:rsid w:val="00EE66ED"/>
    <w:rsid w:val="00EE6CFA"/>
    <w:rsid w:val="00EF14C6"/>
    <w:rsid w:val="00EF1ED7"/>
    <w:rsid w:val="00EF4AC4"/>
    <w:rsid w:val="00EF65DF"/>
    <w:rsid w:val="00EF7483"/>
    <w:rsid w:val="00F01265"/>
    <w:rsid w:val="00F016AB"/>
    <w:rsid w:val="00F02F0F"/>
    <w:rsid w:val="00F034EF"/>
    <w:rsid w:val="00F04AB1"/>
    <w:rsid w:val="00F04C95"/>
    <w:rsid w:val="00F04D4C"/>
    <w:rsid w:val="00F05926"/>
    <w:rsid w:val="00F06F01"/>
    <w:rsid w:val="00F07648"/>
    <w:rsid w:val="00F10128"/>
    <w:rsid w:val="00F114C7"/>
    <w:rsid w:val="00F15485"/>
    <w:rsid w:val="00F16AA6"/>
    <w:rsid w:val="00F17358"/>
    <w:rsid w:val="00F173A2"/>
    <w:rsid w:val="00F23AE0"/>
    <w:rsid w:val="00F242E1"/>
    <w:rsid w:val="00F24670"/>
    <w:rsid w:val="00F259C1"/>
    <w:rsid w:val="00F261FA"/>
    <w:rsid w:val="00F3067E"/>
    <w:rsid w:val="00F328DA"/>
    <w:rsid w:val="00F340A8"/>
    <w:rsid w:val="00F34BCC"/>
    <w:rsid w:val="00F34E50"/>
    <w:rsid w:val="00F373E2"/>
    <w:rsid w:val="00F40933"/>
    <w:rsid w:val="00F4178D"/>
    <w:rsid w:val="00F4265E"/>
    <w:rsid w:val="00F50743"/>
    <w:rsid w:val="00F521E7"/>
    <w:rsid w:val="00F53868"/>
    <w:rsid w:val="00F54ADE"/>
    <w:rsid w:val="00F55903"/>
    <w:rsid w:val="00F567A7"/>
    <w:rsid w:val="00F57258"/>
    <w:rsid w:val="00F63193"/>
    <w:rsid w:val="00F6488E"/>
    <w:rsid w:val="00F665E6"/>
    <w:rsid w:val="00F66D57"/>
    <w:rsid w:val="00F6725E"/>
    <w:rsid w:val="00F7181D"/>
    <w:rsid w:val="00F7255F"/>
    <w:rsid w:val="00F74C18"/>
    <w:rsid w:val="00F75FB6"/>
    <w:rsid w:val="00F775D5"/>
    <w:rsid w:val="00F80EED"/>
    <w:rsid w:val="00F82A0D"/>
    <w:rsid w:val="00F82FE2"/>
    <w:rsid w:val="00F84F61"/>
    <w:rsid w:val="00F907FC"/>
    <w:rsid w:val="00F90849"/>
    <w:rsid w:val="00F90FF2"/>
    <w:rsid w:val="00F910A6"/>
    <w:rsid w:val="00F9140D"/>
    <w:rsid w:val="00F9484C"/>
    <w:rsid w:val="00F94912"/>
    <w:rsid w:val="00F96125"/>
    <w:rsid w:val="00F971A2"/>
    <w:rsid w:val="00FA04AB"/>
    <w:rsid w:val="00FA0A96"/>
    <w:rsid w:val="00FA3A71"/>
    <w:rsid w:val="00FA4BF1"/>
    <w:rsid w:val="00FA50AA"/>
    <w:rsid w:val="00FA6979"/>
    <w:rsid w:val="00FA7A9F"/>
    <w:rsid w:val="00FB0F40"/>
    <w:rsid w:val="00FB1E6A"/>
    <w:rsid w:val="00FB31C0"/>
    <w:rsid w:val="00FB3BFC"/>
    <w:rsid w:val="00FB47D5"/>
    <w:rsid w:val="00FB7687"/>
    <w:rsid w:val="00FC0464"/>
    <w:rsid w:val="00FC079C"/>
    <w:rsid w:val="00FC32F9"/>
    <w:rsid w:val="00FC415B"/>
    <w:rsid w:val="00FC4280"/>
    <w:rsid w:val="00FC4EAE"/>
    <w:rsid w:val="00FC5635"/>
    <w:rsid w:val="00FC6BE4"/>
    <w:rsid w:val="00FC6F19"/>
    <w:rsid w:val="00FD015E"/>
    <w:rsid w:val="00FD0F79"/>
    <w:rsid w:val="00FD1F4A"/>
    <w:rsid w:val="00FD25B3"/>
    <w:rsid w:val="00FD2769"/>
    <w:rsid w:val="00FD3338"/>
    <w:rsid w:val="00FD33FB"/>
    <w:rsid w:val="00FD56F4"/>
    <w:rsid w:val="00FD570E"/>
    <w:rsid w:val="00FD5A14"/>
    <w:rsid w:val="00FD6EBB"/>
    <w:rsid w:val="00FE0843"/>
    <w:rsid w:val="00FE16A5"/>
    <w:rsid w:val="00FE51BD"/>
    <w:rsid w:val="00FF13B5"/>
    <w:rsid w:val="00FF2AF9"/>
    <w:rsid w:val="00FF4C2B"/>
    <w:rsid w:val="00FF6838"/>
    <w:rsid w:val="00FF7E8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BD74AF"/>
  <w15:docId w15:val="{AFDDC4D3-EDEB-4DD1-99E3-19CEF73EF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Calibri"/>
        <w:color w:val="000000"/>
        <w:sz w:val="22"/>
        <w:szCs w:val="22"/>
        <w:lang w:val="pt-BR" w:eastAsia="pt-BR" w:bidi="ar-SA"/>
      </w:rPr>
    </w:rPrDefault>
    <w:pPrDefault>
      <w:pPr>
        <w:pBdr>
          <w:top w:val="nil"/>
          <w:left w:val="nil"/>
          <w:bottom w:val="nil"/>
          <w:right w:val="nil"/>
          <w:between w:val="nil"/>
        </w:pBdr>
        <w:spacing w:after="200" w:line="36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2E8F"/>
  </w:style>
  <w:style w:type="paragraph" w:styleId="Ttulo1">
    <w:name w:val="heading 1"/>
    <w:basedOn w:val="Normal"/>
    <w:next w:val="Normal"/>
    <w:link w:val="Ttulo1Char"/>
    <w:rsid w:val="00E178C0"/>
    <w:pPr>
      <w:keepNext/>
      <w:keepLines/>
      <w:spacing w:before="480" w:after="120"/>
      <w:outlineLvl w:val="0"/>
    </w:pPr>
    <w:rPr>
      <w:b/>
      <w:sz w:val="32"/>
      <w:szCs w:val="48"/>
    </w:rPr>
  </w:style>
  <w:style w:type="paragraph" w:styleId="Ttulo2">
    <w:name w:val="heading 2"/>
    <w:basedOn w:val="Normal"/>
    <w:next w:val="Normal"/>
    <w:link w:val="Ttulo2Char"/>
    <w:qFormat/>
    <w:rsid w:val="00E178C0"/>
    <w:pPr>
      <w:keepNext/>
      <w:keepLines/>
      <w:spacing w:before="360" w:after="80"/>
      <w:outlineLvl w:val="1"/>
    </w:pPr>
    <w:rPr>
      <w:b/>
      <w:szCs w:val="36"/>
    </w:rPr>
  </w:style>
  <w:style w:type="paragraph" w:styleId="Ttulo3">
    <w:name w:val="heading 3"/>
    <w:basedOn w:val="Normal"/>
    <w:next w:val="Normal"/>
    <w:link w:val="Ttulo3Char"/>
    <w:rsid w:val="00E178C0"/>
    <w:pPr>
      <w:keepNext/>
      <w:keepLines/>
      <w:spacing w:before="280" w:after="80"/>
      <w:outlineLvl w:val="2"/>
    </w:pPr>
    <w:rPr>
      <w:szCs w:val="28"/>
    </w:rPr>
  </w:style>
  <w:style w:type="paragraph" w:styleId="Ttulo4">
    <w:name w:val="heading 4"/>
    <w:basedOn w:val="Normal"/>
    <w:next w:val="Normal"/>
    <w:link w:val="Ttulo4Char"/>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rsid w:val="00E178C0"/>
    <w:rPr>
      <w:rFonts w:ascii="Times New Roman" w:eastAsiaTheme="minorHAnsi" w:hAnsi="Times New Roman" w:cstheme="minorBidi"/>
      <w:b/>
      <w:color w:val="auto"/>
      <w:sz w:val="24"/>
      <w:szCs w:val="36"/>
      <w:lang w:eastAsia="en-US"/>
    </w:rPr>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Cabealho">
    <w:name w:val="header"/>
    <w:basedOn w:val="Normal"/>
    <w:link w:val="CabealhoChar"/>
    <w:uiPriority w:val="99"/>
    <w:unhideWhenUsed/>
    <w:rsid w:val="001A0491"/>
    <w:pPr>
      <w:tabs>
        <w:tab w:val="center" w:pos="4252"/>
        <w:tab w:val="right" w:pos="8504"/>
      </w:tabs>
    </w:pPr>
  </w:style>
  <w:style w:type="character" w:customStyle="1" w:styleId="CabealhoChar">
    <w:name w:val="Cabeçalho Char"/>
    <w:basedOn w:val="Fontepargpadro"/>
    <w:link w:val="Cabealho"/>
    <w:uiPriority w:val="99"/>
    <w:rsid w:val="001A0491"/>
  </w:style>
  <w:style w:type="paragraph" w:styleId="Rodap">
    <w:name w:val="footer"/>
    <w:basedOn w:val="Normal"/>
    <w:link w:val="RodapChar"/>
    <w:uiPriority w:val="99"/>
    <w:unhideWhenUsed/>
    <w:rsid w:val="001A0491"/>
    <w:pPr>
      <w:tabs>
        <w:tab w:val="center" w:pos="4252"/>
        <w:tab w:val="right" w:pos="8504"/>
      </w:tabs>
    </w:pPr>
  </w:style>
  <w:style w:type="character" w:customStyle="1" w:styleId="RodapChar">
    <w:name w:val="Rodapé Char"/>
    <w:basedOn w:val="Fontepargpadro"/>
    <w:link w:val="Rodap"/>
    <w:uiPriority w:val="99"/>
    <w:rsid w:val="001A0491"/>
  </w:style>
  <w:style w:type="paragraph" w:styleId="NormalWeb">
    <w:name w:val="Normal (Web)"/>
    <w:basedOn w:val="Normal"/>
    <w:uiPriority w:val="99"/>
    <w:unhideWhenUsed/>
    <w:rsid w:val="00917815"/>
    <w:pPr>
      <w:spacing w:before="100" w:beforeAutospacing="1" w:after="100" w:afterAutospacing="1"/>
    </w:pPr>
  </w:style>
  <w:style w:type="paragraph" w:customStyle="1" w:styleId="Normal1">
    <w:name w:val="Normal1"/>
    <w:uiPriority w:val="99"/>
    <w:rsid w:val="00917815"/>
    <w:pPr>
      <w:pBdr>
        <w:top w:val="none" w:sz="0" w:space="0" w:color="auto"/>
        <w:left w:val="none" w:sz="0" w:space="0" w:color="auto"/>
        <w:bottom w:val="none" w:sz="0" w:space="0" w:color="auto"/>
        <w:right w:val="none" w:sz="0" w:space="0" w:color="auto"/>
        <w:between w:val="none" w:sz="0" w:space="0" w:color="auto"/>
      </w:pBdr>
      <w:spacing w:after="0"/>
    </w:pPr>
    <w:rPr>
      <w:rFonts w:eastAsia="MS ??" w:cs="Arial"/>
      <w:lang w:eastAsia="ja-JP"/>
    </w:rPr>
  </w:style>
  <w:style w:type="paragraph" w:styleId="Corpodetexto">
    <w:name w:val="Body Text"/>
    <w:basedOn w:val="Normal"/>
    <w:link w:val="CorpodetextoChar"/>
    <w:uiPriority w:val="1"/>
    <w:qFormat/>
    <w:rsid w:val="00917815"/>
    <w:pPr>
      <w:widowControl w:val="0"/>
      <w:autoSpaceDE w:val="0"/>
      <w:autoSpaceDN w:val="0"/>
      <w:ind w:left="101"/>
    </w:pPr>
    <w:rPr>
      <w:rFonts w:eastAsia="Arial" w:cs="Arial"/>
    </w:rPr>
  </w:style>
  <w:style w:type="character" w:customStyle="1" w:styleId="CorpodetextoChar">
    <w:name w:val="Corpo de texto Char"/>
    <w:basedOn w:val="Fontepargpadro"/>
    <w:link w:val="Corpodetexto"/>
    <w:uiPriority w:val="1"/>
    <w:rsid w:val="00917815"/>
    <w:rPr>
      <w:rFonts w:ascii="Arial" w:eastAsia="Arial" w:hAnsi="Arial" w:cs="Arial"/>
      <w:color w:val="auto"/>
      <w:lang w:val="en-US" w:eastAsia="en-US"/>
    </w:rPr>
  </w:style>
  <w:style w:type="paragraph" w:styleId="PargrafodaLista">
    <w:name w:val="List Paragraph"/>
    <w:basedOn w:val="Normal"/>
    <w:uiPriority w:val="34"/>
    <w:qFormat/>
    <w:rsid w:val="00917815"/>
    <w:pPr>
      <w:widowControl w:val="0"/>
      <w:autoSpaceDE w:val="0"/>
      <w:autoSpaceDN w:val="0"/>
      <w:spacing w:before="47"/>
      <w:ind w:left="101" w:firstLine="360"/>
    </w:pPr>
    <w:rPr>
      <w:rFonts w:eastAsia="Arial" w:cs="Arial"/>
    </w:rPr>
  </w:style>
  <w:style w:type="character" w:customStyle="1" w:styleId="LinkdaInternet">
    <w:name w:val="Link da Internet"/>
    <w:rsid w:val="00917815"/>
    <w:rPr>
      <w:color w:val="000080"/>
      <w:u w:val="single"/>
    </w:rPr>
  </w:style>
  <w:style w:type="character" w:customStyle="1" w:styleId="ncoradanotaderodap">
    <w:name w:val="Âncora da nota de rodapé"/>
    <w:rsid w:val="00917815"/>
    <w:rPr>
      <w:vertAlign w:val="superscript"/>
    </w:rPr>
  </w:style>
  <w:style w:type="table" w:styleId="Tabelacomgrade">
    <w:name w:val="Table Grid"/>
    <w:basedOn w:val="Tabelanormal"/>
    <w:uiPriority w:val="39"/>
    <w:rsid w:val="000D2ED7"/>
    <w:pPr>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Arial" w:cs="Arial"/>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17815"/>
    <w:rPr>
      <w:color w:val="0000FF" w:themeColor="hyperlink"/>
      <w:u w:val="single"/>
    </w:rPr>
  </w:style>
  <w:style w:type="paragraph" w:customStyle="1" w:styleId="Padro">
    <w:name w:val="Padrão"/>
    <w:qFormat/>
    <w:rsid w:val="00917815"/>
    <w:pPr>
      <w:widowControl w:val="0"/>
      <w:pBdr>
        <w:top w:val="none" w:sz="0" w:space="0" w:color="auto"/>
        <w:left w:val="none" w:sz="0" w:space="0" w:color="auto"/>
        <w:bottom w:val="none" w:sz="0" w:space="0" w:color="auto"/>
        <w:right w:val="none" w:sz="0" w:space="0" w:color="auto"/>
        <w:between w:val="none" w:sz="0" w:space="0" w:color="auto"/>
      </w:pBdr>
      <w:suppressAutoHyphens/>
    </w:pPr>
    <w:rPr>
      <w:rFonts w:ascii="Times New Roman" w:eastAsia="SimSun" w:hAnsi="Times New Roman" w:cs="Mangal"/>
      <w:color w:val="auto"/>
      <w:sz w:val="24"/>
      <w:szCs w:val="24"/>
      <w:lang w:eastAsia="zh-CN" w:bidi="hi-IN"/>
    </w:rPr>
  </w:style>
  <w:style w:type="character" w:styleId="Forte">
    <w:name w:val="Strong"/>
    <w:basedOn w:val="Fontepargpadro"/>
    <w:uiPriority w:val="22"/>
    <w:qFormat/>
    <w:rsid w:val="005841DD"/>
    <w:rPr>
      <w:b/>
      <w:bCs/>
    </w:rPr>
  </w:style>
  <w:style w:type="character" w:styleId="nfase">
    <w:name w:val="Emphasis"/>
    <w:basedOn w:val="Fontepargpadro"/>
    <w:uiPriority w:val="20"/>
    <w:qFormat/>
    <w:rsid w:val="005841DD"/>
    <w:rPr>
      <w:i/>
      <w:iCs/>
    </w:rPr>
  </w:style>
  <w:style w:type="paragraph" w:styleId="Textodenotaderodap">
    <w:name w:val="footnote text"/>
    <w:basedOn w:val="Normal"/>
    <w:link w:val="TextodenotaderodapChar"/>
    <w:uiPriority w:val="99"/>
    <w:semiHidden/>
    <w:unhideWhenUsed/>
    <w:rsid w:val="000C520B"/>
    <w:rPr>
      <w:sz w:val="20"/>
      <w:szCs w:val="20"/>
    </w:rPr>
  </w:style>
  <w:style w:type="character" w:customStyle="1" w:styleId="TextodenotaderodapChar">
    <w:name w:val="Texto de nota de rodapé Char"/>
    <w:basedOn w:val="Fontepargpadro"/>
    <w:link w:val="Textodenotaderodap"/>
    <w:uiPriority w:val="99"/>
    <w:semiHidden/>
    <w:rsid w:val="000C520B"/>
    <w:rPr>
      <w:rFonts w:asciiTheme="minorHAnsi" w:eastAsiaTheme="minorHAnsi" w:hAnsiTheme="minorHAnsi" w:cstheme="minorBidi"/>
      <w:color w:val="auto"/>
      <w:sz w:val="20"/>
      <w:szCs w:val="20"/>
      <w:lang w:eastAsia="en-US"/>
    </w:rPr>
  </w:style>
  <w:style w:type="character" w:styleId="Refdenotaderodap">
    <w:name w:val="footnote reference"/>
    <w:basedOn w:val="Fontepargpadro"/>
    <w:uiPriority w:val="99"/>
    <w:semiHidden/>
    <w:unhideWhenUsed/>
    <w:rsid w:val="000C520B"/>
    <w:rPr>
      <w:vertAlign w:val="superscript"/>
    </w:rPr>
  </w:style>
  <w:style w:type="paragraph" w:styleId="CabealhodoSumrio">
    <w:name w:val="TOC Heading"/>
    <w:basedOn w:val="Ttulo1"/>
    <w:next w:val="Normal"/>
    <w:uiPriority w:val="39"/>
    <w:unhideWhenUsed/>
    <w:qFormat/>
    <w:rsid w:val="00816F51"/>
    <w:pPr>
      <w:spacing w:before="240" w:after="0"/>
      <w:outlineLvl w:val="9"/>
    </w:pPr>
    <w:rPr>
      <w:rFonts w:asciiTheme="majorHAnsi" w:eastAsiaTheme="majorEastAsia" w:hAnsiTheme="majorHAnsi" w:cstheme="majorBidi"/>
      <w:b w:val="0"/>
      <w:color w:val="365F91" w:themeColor="accent1" w:themeShade="BF"/>
      <w:szCs w:val="32"/>
    </w:rPr>
  </w:style>
  <w:style w:type="paragraph" w:styleId="Sumrio1">
    <w:name w:val="toc 1"/>
    <w:basedOn w:val="Normal"/>
    <w:next w:val="Normal"/>
    <w:autoRedefine/>
    <w:uiPriority w:val="39"/>
    <w:unhideWhenUsed/>
    <w:rsid w:val="00816F51"/>
    <w:pPr>
      <w:spacing w:after="100"/>
    </w:pPr>
  </w:style>
  <w:style w:type="paragraph" w:styleId="Sumrio2">
    <w:name w:val="toc 2"/>
    <w:basedOn w:val="Normal"/>
    <w:next w:val="Normal"/>
    <w:autoRedefine/>
    <w:uiPriority w:val="39"/>
    <w:unhideWhenUsed/>
    <w:rsid w:val="00816F51"/>
    <w:pPr>
      <w:spacing w:after="100"/>
      <w:ind w:left="220"/>
    </w:pPr>
  </w:style>
  <w:style w:type="paragraph" w:styleId="Sumrio3">
    <w:name w:val="toc 3"/>
    <w:basedOn w:val="Normal"/>
    <w:next w:val="Normal"/>
    <w:autoRedefine/>
    <w:uiPriority w:val="39"/>
    <w:unhideWhenUsed/>
    <w:rsid w:val="00816F51"/>
    <w:pPr>
      <w:spacing w:after="100"/>
      <w:ind w:left="440"/>
    </w:pPr>
  </w:style>
  <w:style w:type="paragraph" w:customStyle="1" w:styleId="Standard">
    <w:name w:val="Standard"/>
    <w:rsid w:val="00A3146E"/>
    <w:pPr>
      <w:widowControl w:val="0"/>
      <w:pBdr>
        <w:top w:val="none" w:sz="0" w:space="0" w:color="auto"/>
        <w:left w:val="none" w:sz="0" w:space="0" w:color="auto"/>
        <w:bottom w:val="none" w:sz="0" w:space="0" w:color="auto"/>
        <w:right w:val="none" w:sz="0" w:space="0" w:color="auto"/>
        <w:between w:val="none" w:sz="0" w:space="0" w:color="auto"/>
      </w:pBdr>
      <w:suppressAutoHyphens/>
      <w:spacing w:after="0" w:line="240" w:lineRule="auto"/>
      <w:textAlignment w:val="baseline"/>
    </w:pPr>
    <w:rPr>
      <w:rFonts w:ascii="Verdana" w:eastAsia="Verdana" w:hAnsi="Verdana" w:cs="Verdana"/>
      <w:kern w:val="1"/>
      <w:sz w:val="24"/>
      <w:szCs w:val="24"/>
      <w:lang w:eastAsia="zh-CN" w:bidi="hi-IN"/>
    </w:rPr>
  </w:style>
  <w:style w:type="paragraph" w:styleId="Sumrio4">
    <w:name w:val="toc 4"/>
    <w:basedOn w:val="Normal"/>
    <w:next w:val="Normal"/>
    <w:autoRedefine/>
    <w:uiPriority w:val="39"/>
    <w:unhideWhenUsed/>
    <w:rsid w:val="00886ED5"/>
    <w:pPr>
      <w:spacing w:after="100"/>
      <w:ind w:left="660"/>
    </w:pPr>
    <w:rPr>
      <w:rFonts w:eastAsiaTheme="minorEastAsia"/>
    </w:rPr>
  </w:style>
  <w:style w:type="paragraph" w:styleId="Sumrio5">
    <w:name w:val="toc 5"/>
    <w:basedOn w:val="Normal"/>
    <w:next w:val="Normal"/>
    <w:autoRedefine/>
    <w:uiPriority w:val="39"/>
    <w:unhideWhenUsed/>
    <w:rsid w:val="00886ED5"/>
    <w:pPr>
      <w:spacing w:after="100"/>
      <w:ind w:left="880"/>
    </w:pPr>
    <w:rPr>
      <w:rFonts w:eastAsiaTheme="minorEastAsia"/>
    </w:rPr>
  </w:style>
  <w:style w:type="paragraph" w:styleId="Sumrio6">
    <w:name w:val="toc 6"/>
    <w:basedOn w:val="Normal"/>
    <w:next w:val="Normal"/>
    <w:autoRedefine/>
    <w:uiPriority w:val="39"/>
    <w:unhideWhenUsed/>
    <w:rsid w:val="00886ED5"/>
    <w:pPr>
      <w:spacing w:after="100"/>
      <w:ind w:left="1100"/>
    </w:pPr>
    <w:rPr>
      <w:rFonts w:eastAsiaTheme="minorEastAsia"/>
    </w:rPr>
  </w:style>
  <w:style w:type="paragraph" w:styleId="Sumrio7">
    <w:name w:val="toc 7"/>
    <w:basedOn w:val="Normal"/>
    <w:next w:val="Normal"/>
    <w:autoRedefine/>
    <w:uiPriority w:val="39"/>
    <w:unhideWhenUsed/>
    <w:rsid w:val="00886ED5"/>
    <w:pPr>
      <w:spacing w:after="100"/>
      <w:ind w:left="1320"/>
    </w:pPr>
    <w:rPr>
      <w:rFonts w:eastAsiaTheme="minorEastAsia"/>
    </w:rPr>
  </w:style>
  <w:style w:type="paragraph" w:styleId="Sumrio8">
    <w:name w:val="toc 8"/>
    <w:basedOn w:val="Normal"/>
    <w:next w:val="Normal"/>
    <w:autoRedefine/>
    <w:uiPriority w:val="39"/>
    <w:unhideWhenUsed/>
    <w:rsid w:val="00886ED5"/>
    <w:pPr>
      <w:spacing w:after="100"/>
      <w:ind w:left="1540"/>
    </w:pPr>
    <w:rPr>
      <w:rFonts w:eastAsiaTheme="minorEastAsia"/>
    </w:rPr>
  </w:style>
  <w:style w:type="paragraph" w:styleId="Sumrio9">
    <w:name w:val="toc 9"/>
    <w:basedOn w:val="Normal"/>
    <w:next w:val="Normal"/>
    <w:autoRedefine/>
    <w:uiPriority w:val="39"/>
    <w:unhideWhenUsed/>
    <w:rsid w:val="00886ED5"/>
    <w:pPr>
      <w:spacing w:after="100"/>
      <w:ind w:left="1760"/>
    </w:pPr>
    <w:rPr>
      <w:rFonts w:eastAsiaTheme="minorEastAsia"/>
    </w:rPr>
  </w:style>
  <w:style w:type="character" w:styleId="HiperlinkVisitado">
    <w:name w:val="FollowedHyperlink"/>
    <w:basedOn w:val="Fontepargpadro"/>
    <w:uiPriority w:val="99"/>
    <w:semiHidden/>
    <w:unhideWhenUsed/>
    <w:rsid w:val="009D40A0"/>
    <w:rPr>
      <w:color w:val="954F72"/>
      <w:u w:val="single"/>
    </w:rPr>
  </w:style>
  <w:style w:type="paragraph" w:customStyle="1" w:styleId="msonormal0">
    <w:name w:val="msonormal"/>
    <w:basedOn w:val="Normal"/>
    <w:rsid w:val="009D40A0"/>
    <w:pPr>
      <w:spacing w:before="100" w:beforeAutospacing="1" w:after="100" w:afterAutospacing="1"/>
    </w:pPr>
  </w:style>
  <w:style w:type="paragraph" w:customStyle="1" w:styleId="font5">
    <w:name w:val="font5"/>
    <w:basedOn w:val="Normal"/>
    <w:rsid w:val="009D40A0"/>
    <w:pPr>
      <w:spacing w:before="100" w:beforeAutospacing="1" w:after="100" w:afterAutospacing="1"/>
    </w:pPr>
    <w:rPr>
      <w:rFonts w:ascii="Calibri" w:hAnsi="Calibri"/>
      <w:i/>
      <w:iCs/>
    </w:rPr>
  </w:style>
  <w:style w:type="paragraph" w:customStyle="1" w:styleId="xl63">
    <w:name w:val="xl63"/>
    <w:basedOn w:val="Normal"/>
    <w:rsid w:val="009D40A0"/>
    <w:pPr>
      <w:spacing w:before="100" w:beforeAutospacing="1" w:after="100" w:afterAutospacing="1"/>
    </w:pPr>
  </w:style>
  <w:style w:type="paragraph" w:customStyle="1" w:styleId="xl64">
    <w:name w:val="xl64"/>
    <w:basedOn w:val="Normal"/>
    <w:rsid w:val="009D40A0"/>
    <w:pPr>
      <w:pBdr>
        <w:top w:val="single" w:sz="8" w:space="0" w:color="000000"/>
        <w:left w:val="single" w:sz="8" w:space="0" w:color="000000"/>
        <w:bottom w:val="single" w:sz="8" w:space="0" w:color="000000"/>
        <w:right w:val="single" w:sz="8" w:space="0" w:color="000000"/>
      </w:pBdr>
      <w:shd w:val="clear" w:color="D9D9D9" w:fill="D9D9D9"/>
      <w:spacing w:before="100" w:beforeAutospacing="1" w:after="100" w:afterAutospacing="1"/>
      <w:jc w:val="center"/>
      <w:textAlignment w:val="center"/>
    </w:pPr>
    <w:rPr>
      <w:rFonts w:cs="Arial"/>
      <w:b/>
      <w:bCs/>
      <w:sz w:val="20"/>
      <w:szCs w:val="20"/>
    </w:rPr>
  </w:style>
  <w:style w:type="paragraph" w:customStyle="1" w:styleId="xl65">
    <w:name w:val="xl65"/>
    <w:basedOn w:val="Normal"/>
    <w:rsid w:val="009D40A0"/>
    <w:pPr>
      <w:pBdr>
        <w:top w:val="single" w:sz="8" w:space="0" w:color="000000"/>
        <w:left w:val="single" w:sz="8" w:space="0" w:color="000000"/>
        <w:bottom w:val="single" w:sz="8" w:space="0" w:color="000000"/>
        <w:right w:val="single" w:sz="8" w:space="0" w:color="000000"/>
      </w:pBdr>
      <w:shd w:val="clear" w:color="D9D9D9" w:fill="D9D9D9"/>
      <w:spacing w:before="100" w:beforeAutospacing="1" w:after="100" w:afterAutospacing="1"/>
      <w:textAlignment w:val="center"/>
    </w:pPr>
    <w:rPr>
      <w:rFonts w:cs="Arial"/>
      <w:b/>
      <w:bCs/>
      <w:sz w:val="20"/>
      <w:szCs w:val="20"/>
    </w:rPr>
  </w:style>
  <w:style w:type="paragraph" w:customStyle="1" w:styleId="xl66">
    <w:name w:val="xl66"/>
    <w:basedOn w:val="Normal"/>
    <w:rsid w:val="009D40A0"/>
    <w:pPr>
      <w:pBdr>
        <w:left w:val="single" w:sz="8" w:space="0" w:color="000000"/>
        <w:bottom w:val="single" w:sz="8" w:space="0" w:color="000000"/>
        <w:right w:val="single" w:sz="8" w:space="0" w:color="000000"/>
      </w:pBdr>
      <w:shd w:val="clear" w:color="D9D9D9" w:fill="D9D9D9"/>
      <w:spacing w:before="100" w:beforeAutospacing="1" w:after="100" w:afterAutospacing="1"/>
      <w:jc w:val="center"/>
      <w:textAlignment w:val="center"/>
    </w:pPr>
    <w:rPr>
      <w:rFonts w:cs="Arial"/>
      <w:b/>
      <w:bCs/>
      <w:sz w:val="20"/>
      <w:szCs w:val="20"/>
    </w:rPr>
  </w:style>
  <w:style w:type="paragraph" w:customStyle="1" w:styleId="xl67">
    <w:name w:val="xl67"/>
    <w:basedOn w:val="Normal"/>
    <w:rsid w:val="009D40A0"/>
    <w:pPr>
      <w:pBdr>
        <w:bottom w:val="single" w:sz="8" w:space="0" w:color="000000"/>
        <w:right w:val="single" w:sz="8" w:space="0" w:color="000000"/>
      </w:pBdr>
      <w:shd w:val="clear" w:color="D9D9D9" w:fill="D9D9D9"/>
      <w:spacing w:before="100" w:beforeAutospacing="1" w:after="100" w:afterAutospacing="1"/>
      <w:textAlignment w:val="center"/>
    </w:pPr>
    <w:rPr>
      <w:rFonts w:cs="Arial"/>
    </w:rPr>
  </w:style>
  <w:style w:type="paragraph" w:customStyle="1" w:styleId="xl68">
    <w:name w:val="xl68"/>
    <w:basedOn w:val="Normal"/>
    <w:rsid w:val="009D40A0"/>
    <w:pPr>
      <w:pBdr>
        <w:bottom w:val="single" w:sz="8" w:space="0" w:color="000000"/>
        <w:right w:val="single" w:sz="8" w:space="0" w:color="000000"/>
      </w:pBdr>
      <w:shd w:val="clear" w:color="D9D9D9" w:fill="D9D9D9"/>
      <w:spacing w:before="100" w:beforeAutospacing="1" w:after="100" w:afterAutospacing="1"/>
      <w:textAlignment w:val="center"/>
    </w:pPr>
    <w:rPr>
      <w:rFonts w:cs="Arial"/>
    </w:rPr>
  </w:style>
  <w:style w:type="paragraph" w:customStyle="1" w:styleId="xl69">
    <w:name w:val="xl69"/>
    <w:basedOn w:val="Normal"/>
    <w:rsid w:val="009D40A0"/>
    <w:pPr>
      <w:pBdr>
        <w:top w:val="single" w:sz="8" w:space="0" w:color="000000"/>
        <w:left w:val="single" w:sz="8" w:space="0" w:color="000000"/>
        <w:right w:val="single" w:sz="8" w:space="0" w:color="000000"/>
      </w:pBdr>
      <w:shd w:val="clear" w:color="D9D9D9" w:fill="D9D9D9"/>
      <w:spacing w:before="100" w:beforeAutospacing="1" w:after="100" w:afterAutospacing="1"/>
      <w:jc w:val="center"/>
      <w:textAlignment w:val="center"/>
    </w:pPr>
    <w:rPr>
      <w:rFonts w:cs="Arial"/>
      <w:b/>
      <w:bCs/>
      <w:sz w:val="20"/>
      <w:szCs w:val="20"/>
    </w:rPr>
  </w:style>
  <w:style w:type="paragraph" w:customStyle="1" w:styleId="xl70">
    <w:name w:val="xl70"/>
    <w:basedOn w:val="Normal"/>
    <w:rsid w:val="009D40A0"/>
    <w:pPr>
      <w:pBdr>
        <w:bottom w:val="single" w:sz="8" w:space="0" w:color="000000"/>
        <w:right w:val="single" w:sz="8" w:space="0" w:color="000000"/>
      </w:pBdr>
      <w:spacing w:before="100" w:beforeAutospacing="1" w:after="100" w:afterAutospacing="1"/>
      <w:textAlignment w:val="center"/>
    </w:pPr>
    <w:rPr>
      <w:rFonts w:cs="Arial"/>
      <w:sz w:val="20"/>
      <w:szCs w:val="20"/>
    </w:rPr>
  </w:style>
  <w:style w:type="paragraph" w:customStyle="1" w:styleId="xl71">
    <w:name w:val="xl71"/>
    <w:basedOn w:val="Normal"/>
    <w:rsid w:val="009D40A0"/>
    <w:pPr>
      <w:pBdr>
        <w:bottom w:val="single" w:sz="8" w:space="0" w:color="000000"/>
        <w:right w:val="single" w:sz="8" w:space="0" w:color="000000"/>
      </w:pBdr>
      <w:spacing w:before="100" w:beforeAutospacing="1" w:after="100" w:afterAutospacing="1"/>
      <w:jc w:val="right"/>
      <w:textAlignment w:val="center"/>
    </w:pPr>
    <w:rPr>
      <w:rFonts w:cs="Arial"/>
      <w:sz w:val="20"/>
      <w:szCs w:val="20"/>
    </w:rPr>
  </w:style>
  <w:style w:type="paragraph" w:customStyle="1" w:styleId="xl72">
    <w:name w:val="xl72"/>
    <w:basedOn w:val="Normal"/>
    <w:rsid w:val="009D40A0"/>
    <w:pPr>
      <w:pBdr>
        <w:bottom w:val="single" w:sz="8" w:space="0" w:color="000000"/>
        <w:right w:val="single" w:sz="8" w:space="0" w:color="000000"/>
      </w:pBdr>
      <w:spacing w:before="100" w:beforeAutospacing="1" w:after="100" w:afterAutospacing="1"/>
      <w:jc w:val="right"/>
      <w:textAlignment w:val="center"/>
    </w:pPr>
    <w:rPr>
      <w:rFonts w:cs="Arial"/>
      <w:b/>
      <w:bCs/>
      <w:sz w:val="20"/>
      <w:szCs w:val="20"/>
    </w:rPr>
  </w:style>
  <w:style w:type="paragraph" w:customStyle="1" w:styleId="xl73">
    <w:name w:val="xl73"/>
    <w:basedOn w:val="Normal"/>
    <w:rsid w:val="009D40A0"/>
    <w:pPr>
      <w:pBdr>
        <w:top w:val="single" w:sz="8" w:space="0" w:color="000000"/>
        <w:bottom w:val="single" w:sz="8" w:space="0" w:color="000000"/>
        <w:right w:val="single" w:sz="8" w:space="0" w:color="000000"/>
      </w:pBdr>
      <w:spacing w:before="100" w:beforeAutospacing="1" w:after="100" w:afterAutospacing="1"/>
      <w:textAlignment w:val="center"/>
    </w:pPr>
    <w:rPr>
      <w:rFonts w:cs="Arial"/>
      <w:sz w:val="20"/>
      <w:szCs w:val="20"/>
    </w:rPr>
  </w:style>
  <w:style w:type="paragraph" w:customStyle="1" w:styleId="xl74">
    <w:name w:val="xl74"/>
    <w:basedOn w:val="Normal"/>
    <w:rsid w:val="009D40A0"/>
    <w:pPr>
      <w:pBdr>
        <w:top w:val="single" w:sz="8" w:space="0" w:color="000000"/>
        <w:right w:val="single" w:sz="8" w:space="0" w:color="000000"/>
      </w:pBdr>
      <w:shd w:val="clear" w:color="7F7F7F" w:fill="7F7F7F"/>
      <w:spacing w:before="100" w:beforeAutospacing="1" w:after="100" w:afterAutospacing="1"/>
      <w:jc w:val="right"/>
      <w:textAlignment w:val="center"/>
    </w:pPr>
    <w:rPr>
      <w:rFonts w:cs="Arial"/>
      <w:sz w:val="20"/>
      <w:szCs w:val="20"/>
    </w:rPr>
  </w:style>
  <w:style w:type="paragraph" w:customStyle="1" w:styleId="xl75">
    <w:name w:val="xl75"/>
    <w:basedOn w:val="Normal"/>
    <w:rsid w:val="009D40A0"/>
    <w:pPr>
      <w:pBdr>
        <w:right w:val="single" w:sz="8" w:space="0" w:color="000000"/>
      </w:pBdr>
      <w:spacing w:before="100" w:beforeAutospacing="1" w:after="100" w:afterAutospacing="1"/>
      <w:jc w:val="right"/>
      <w:textAlignment w:val="center"/>
    </w:pPr>
    <w:rPr>
      <w:rFonts w:cs="Arial"/>
      <w:sz w:val="20"/>
      <w:szCs w:val="20"/>
    </w:rPr>
  </w:style>
  <w:style w:type="paragraph" w:customStyle="1" w:styleId="xl76">
    <w:name w:val="xl76"/>
    <w:basedOn w:val="Normal"/>
    <w:rsid w:val="009D40A0"/>
    <w:pPr>
      <w:pBdr>
        <w:top w:val="single" w:sz="8" w:space="0" w:color="000000"/>
        <w:left w:val="single" w:sz="8" w:space="0" w:color="000000"/>
        <w:bottom w:val="single" w:sz="8" w:space="0" w:color="000000"/>
        <w:right w:val="single" w:sz="8" w:space="0" w:color="000000"/>
      </w:pBdr>
      <w:spacing w:before="100" w:beforeAutospacing="1" w:after="100" w:afterAutospacing="1"/>
      <w:jc w:val="right"/>
      <w:textAlignment w:val="center"/>
    </w:pPr>
    <w:rPr>
      <w:rFonts w:cs="Arial"/>
      <w:sz w:val="20"/>
      <w:szCs w:val="20"/>
    </w:rPr>
  </w:style>
  <w:style w:type="paragraph" w:customStyle="1" w:styleId="xl77">
    <w:name w:val="xl77"/>
    <w:basedOn w:val="Normal"/>
    <w:rsid w:val="009D40A0"/>
    <w:pPr>
      <w:pBdr>
        <w:bottom w:val="single" w:sz="8" w:space="0" w:color="000000"/>
      </w:pBdr>
      <w:spacing w:before="100" w:beforeAutospacing="1" w:after="100" w:afterAutospacing="1"/>
      <w:textAlignment w:val="center"/>
    </w:pPr>
    <w:rPr>
      <w:rFonts w:cs="Arial"/>
      <w:sz w:val="20"/>
      <w:szCs w:val="20"/>
    </w:rPr>
  </w:style>
  <w:style w:type="paragraph" w:customStyle="1" w:styleId="xl78">
    <w:name w:val="xl78"/>
    <w:basedOn w:val="Normal"/>
    <w:rsid w:val="009D40A0"/>
    <w:pPr>
      <w:pBdr>
        <w:top w:val="single" w:sz="8" w:space="0" w:color="000000"/>
        <w:left w:val="single" w:sz="8" w:space="0" w:color="000000"/>
        <w:bottom w:val="single" w:sz="8" w:space="0" w:color="000000"/>
        <w:right w:val="single" w:sz="8" w:space="0" w:color="000000"/>
      </w:pBdr>
      <w:shd w:val="clear" w:color="7F7F7F" w:fill="7F7F7F"/>
      <w:spacing w:before="100" w:beforeAutospacing="1" w:after="100" w:afterAutospacing="1"/>
      <w:textAlignment w:val="center"/>
    </w:pPr>
    <w:rPr>
      <w:rFonts w:cs="Arial"/>
      <w:b/>
      <w:bCs/>
    </w:rPr>
  </w:style>
  <w:style w:type="paragraph" w:customStyle="1" w:styleId="xl79">
    <w:name w:val="xl79"/>
    <w:basedOn w:val="Normal"/>
    <w:rsid w:val="009D40A0"/>
    <w:pPr>
      <w:pBdr>
        <w:bottom w:val="single" w:sz="8" w:space="0" w:color="000000"/>
      </w:pBdr>
      <w:spacing w:before="100" w:beforeAutospacing="1" w:after="100" w:afterAutospacing="1"/>
      <w:jc w:val="right"/>
      <w:textAlignment w:val="center"/>
    </w:pPr>
    <w:rPr>
      <w:rFonts w:cs="Arial"/>
      <w:sz w:val="20"/>
      <w:szCs w:val="20"/>
    </w:rPr>
  </w:style>
  <w:style w:type="paragraph" w:customStyle="1" w:styleId="xl80">
    <w:name w:val="xl80"/>
    <w:basedOn w:val="Normal"/>
    <w:rsid w:val="009D40A0"/>
    <w:pPr>
      <w:pBdr>
        <w:top w:val="single" w:sz="8" w:space="0" w:color="000000"/>
        <w:bottom w:val="single" w:sz="8" w:space="0" w:color="000000"/>
        <w:right w:val="single" w:sz="8" w:space="0" w:color="000000"/>
      </w:pBdr>
      <w:spacing w:before="100" w:beforeAutospacing="1" w:after="100" w:afterAutospacing="1"/>
      <w:jc w:val="right"/>
      <w:textAlignment w:val="center"/>
    </w:pPr>
    <w:rPr>
      <w:rFonts w:cs="Arial"/>
    </w:rPr>
  </w:style>
  <w:style w:type="paragraph" w:customStyle="1" w:styleId="xl81">
    <w:name w:val="xl81"/>
    <w:basedOn w:val="Normal"/>
    <w:rsid w:val="009D40A0"/>
    <w:pPr>
      <w:pBdr>
        <w:left w:val="single" w:sz="8" w:space="0" w:color="000000"/>
        <w:bottom w:val="single" w:sz="8" w:space="0" w:color="000000"/>
        <w:right w:val="single" w:sz="8" w:space="0" w:color="000000"/>
      </w:pBdr>
      <w:spacing w:before="100" w:beforeAutospacing="1" w:after="100" w:afterAutospacing="1"/>
      <w:jc w:val="right"/>
      <w:textAlignment w:val="center"/>
    </w:pPr>
    <w:rPr>
      <w:rFonts w:cs="Arial"/>
      <w:sz w:val="20"/>
      <w:szCs w:val="20"/>
    </w:rPr>
  </w:style>
  <w:style w:type="paragraph" w:customStyle="1" w:styleId="xl82">
    <w:name w:val="xl82"/>
    <w:basedOn w:val="Normal"/>
    <w:rsid w:val="009D40A0"/>
    <w:pPr>
      <w:pBdr>
        <w:top w:val="single" w:sz="8" w:space="0" w:color="000000"/>
        <w:bottom w:val="single" w:sz="8" w:space="0" w:color="000000"/>
        <w:right w:val="single" w:sz="8" w:space="0" w:color="000000"/>
      </w:pBdr>
      <w:spacing w:before="100" w:beforeAutospacing="1" w:after="100" w:afterAutospacing="1"/>
      <w:textAlignment w:val="center"/>
    </w:pPr>
    <w:rPr>
      <w:rFonts w:cs="Arial"/>
      <w:b/>
      <w:bCs/>
    </w:rPr>
  </w:style>
  <w:style w:type="paragraph" w:customStyle="1" w:styleId="xl83">
    <w:name w:val="xl83"/>
    <w:basedOn w:val="Normal"/>
    <w:rsid w:val="009D40A0"/>
    <w:pPr>
      <w:pBdr>
        <w:bottom w:val="single" w:sz="8" w:space="0" w:color="000000"/>
        <w:right w:val="single" w:sz="8" w:space="0" w:color="000000"/>
      </w:pBdr>
      <w:shd w:val="clear" w:color="7F7F7F" w:fill="7F7F7F"/>
      <w:spacing w:before="100" w:beforeAutospacing="1" w:after="100" w:afterAutospacing="1"/>
      <w:jc w:val="right"/>
      <w:textAlignment w:val="center"/>
    </w:pPr>
    <w:rPr>
      <w:rFonts w:cs="Arial"/>
      <w:sz w:val="20"/>
      <w:szCs w:val="20"/>
    </w:rPr>
  </w:style>
  <w:style w:type="paragraph" w:customStyle="1" w:styleId="xl84">
    <w:name w:val="xl84"/>
    <w:basedOn w:val="Normal"/>
    <w:rsid w:val="009D40A0"/>
    <w:pPr>
      <w:pBdr>
        <w:left w:val="single" w:sz="8" w:space="0" w:color="000000"/>
        <w:right w:val="single" w:sz="8" w:space="0" w:color="000000"/>
      </w:pBdr>
      <w:spacing w:before="100" w:beforeAutospacing="1" w:after="100" w:afterAutospacing="1"/>
      <w:jc w:val="right"/>
      <w:textAlignment w:val="center"/>
    </w:pPr>
    <w:rPr>
      <w:rFonts w:cs="Arial"/>
      <w:sz w:val="20"/>
      <w:szCs w:val="20"/>
    </w:rPr>
  </w:style>
  <w:style w:type="paragraph" w:customStyle="1" w:styleId="xl85">
    <w:name w:val="xl85"/>
    <w:basedOn w:val="Normal"/>
    <w:rsid w:val="009D40A0"/>
    <w:pPr>
      <w:pBdr>
        <w:bottom w:val="single" w:sz="8" w:space="0" w:color="000000"/>
      </w:pBdr>
      <w:shd w:val="clear" w:color="7F7F7F" w:fill="7F7F7F"/>
      <w:spacing w:before="100" w:beforeAutospacing="1" w:after="100" w:afterAutospacing="1"/>
      <w:jc w:val="right"/>
      <w:textAlignment w:val="center"/>
    </w:pPr>
    <w:rPr>
      <w:rFonts w:cs="Arial"/>
      <w:sz w:val="20"/>
      <w:szCs w:val="20"/>
    </w:rPr>
  </w:style>
  <w:style w:type="paragraph" w:customStyle="1" w:styleId="xl86">
    <w:name w:val="xl86"/>
    <w:basedOn w:val="Normal"/>
    <w:rsid w:val="009D40A0"/>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rPr>
      <w:rFonts w:cs="Arial"/>
      <w:sz w:val="20"/>
      <w:szCs w:val="20"/>
    </w:rPr>
  </w:style>
  <w:style w:type="paragraph" w:customStyle="1" w:styleId="xl87">
    <w:name w:val="xl87"/>
    <w:basedOn w:val="Normal"/>
    <w:rsid w:val="009D40A0"/>
    <w:pPr>
      <w:pBdr>
        <w:bottom w:val="single" w:sz="8" w:space="0" w:color="000000"/>
      </w:pBdr>
      <w:shd w:val="clear" w:color="7F7F7F" w:fill="7F7F7F"/>
      <w:spacing w:before="100" w:beforeAutospacing="1" w:after="100" w:afterAutospacing="1"/>
      <w:jc w:val="right"/>
      <w:textAlignment w:val="center"/>
    </w:pPr>
    <w:rPr>
      <w:rFonts w:cs="Arial"/>
      <w:sz w:val="20"/>
      <w:szCs w:val="20"/>
    </w:rPr>
  </w:style>
  <w:style w:type="paragraph" w:customStyle="1" w:styleId="xl88">
    <w:name w:val="xl88"/>
    <w:basedOn w:val="Normal"/>
    <w:rsid w:val="009D40A0"/>
    <w:pPr>
      <w:pBdr>
        <w:top w:val="single" w:sz="8" w:space="0" w:color="000000"/>
        <w:bottom w:val="single" w:sz="8" w:space="0" w:color="000000"/>
        <w:right w:val="single" w:sz="8" w:space="0" w:color="000000"/>
      </w:pBdr>
      <w:spacing w:before="100" w:beforeAutospacing="1" w:after="100" w:afterAutospacing="1"/>
      <w:jc w:val="right"/>
      <w:textAlignment w:val="center"/>
    </w:pPr>
    <w:rPr>
      <w:rFonts w:cs="Arial"/>
      <w:sz w:val="20"/>
      <w:szCs w:val="20"/>
    </w:rPr>
  </w:style>
  <w:style w:type="paragraph" w:customStyle="1" w:styleId="xl89">
    <w:name w:val="xl89"/>
    <w:basedOn w:val="Normal"/>
    <w:rsid w:val="009D40A0"/>
    <w:pPr>
      <w:pBdr>
        <w:left w:val="single" w:sz="8" w:space="0" w:color="000000"/>
        <w:bottom w:val="single" w:sz="8" w:space="0" w:color="000000"/>
        <w:right w:val="single" w:sz="8" w:space="0" w:color="000000"/>
      </w:pBdr>
      <w:spacing w:before="100" w:beforeAutospacing="1" w:after="100" w:afterAutospacing="1"/>
      <w:textAlignment w:val="center"/>
    </w:pPr>
    <w:rPr>
      <w:rFonts w:cs="Arial"/>
      <w:sz w:val="20"/>
      <w:szCs w:val="20"/>
    </w:rPr>
  </w:style>
  <w:style w:type="paragraph" w:customStyle="1" w:styleId="xl90">
    <w:name w:val="xl90"/>
    <w:basedOn w:val="Normal"/>
    <w:rsid w:val="009D40A0"/>
    <w:pPr>
      <w:pBdr>
        <w:right w:val="single" w:sz="8" w:space="0" w:color="000000"/>
      </w:pBdr>
      <w:spacing w:before="100" w:beforeAutospacing="1" w:after="100" w:afterAutospacing="1"/>
      <w:textAlignment w:val="center"/>
    </w:pPr>
    <w:rPr>
      <w:rFonts w:cs="Arial"/>
      <w:sz w:val="20"/>
      <w:szCs w:val="20"/>
    </w:rPr>
  </w:style>
  <w:style w:type="paragraph" w:customStyle="1" w:styleId="xl91">
    <w:name w:val="xl91"/>
    <w:basedOn w:val="Normal"/>
    <w:rsid w:val="009D40A0"/>
    <w:pPr>
      <w:pBdr>
        <w:right w:val="single" w:sz="8" w:space="0" w:color="000000"/>
      </w:pBdr>
      <w:spacing w:before="100" w:beforeAutospacing="1" w:after="100" w:afterAutospacing="1"/>
      <w:jc w:val="center"/>
      <w:textAlignment w:val="center"/>
    </w:pPr>
    <w:rPr>
      <w:rFonts w:cs="Arial"/>
      <w:sz w:val="20"/>
      <w:szCs w:val="20"/>
    </w:rPr>
  </w:style>
  <w:style w:type="paragraph" w:customStyle="1" w:styleId="xl92">
    <w:name w:val="xl92"/>
    <w:basedOn w:val="Normal"/>
    <w:rsid w:val="009D40A0"/>
    <w:pPr>
      <w:pBdr>
        <w:top w:val="single" w:sz="8" w:space="0" w:color="000000"/>
        <w:left w:val="single" w:sz="8" w:space="0" w:color="000000"/>
        <w:bottom w:val="single" w:sz="8" w:space="0" w:color="000000"/>
      </w:pBdr>
      <w:spacing w:before="100" w:beforeAutospacing="1" w:after="100" w:afterAutospacing="1"/>
      <w:textAlignment w:val="center"/>
    </w:pPr>
    <w:rPr>
      <w:rFonts w:cs="Arial"/>
      <w:sz w:val="20"/>
      <w:szCs w:val="20"/>
    </w:rPr>
  </w:style>
  <w:style w:type="paragraph" w:customStyle="1" w:styleId="xl93">
    <w:name w:val="xl93"/>
    <w:basedOn w:val="Normal"/>
    <w:rsid w:val="009D40A0"/>
    <w:pPr>
      <w:pBdr>
        <w:top w:val="single" w:sz="8" w:space="0" w:color="000000"/>
        <w:left w:val="single" w:sz="12" w:space="0" w:color="000000"/>
        <w:bottom w:val="single" w:sz="8" w:space="0" w:color="000000"/>
        <w:right w:val="single" w:sz="12" w:space="0" w:color="000000"/>
      </w:pBdr>
      <w:spacing w:before="100" w:beforeAutospacing="1" w:after="100" w:afterAutospacing="1"/>
      <w:textAlignment w:val="center"/>
    </w:pPr>
    <w:rPr>
      <w:rFonts w:cs="Arial"/>
      <w:sz w:val="20"/>
      <w:szCs w:val="20"/>
    </w:rPr>
  </w:style>
  <w:style w:type="paragraph" w:customStyle="1" w:styleId="xl94">
    <w:name w:val="xl94"/>
    <w:basedOn w:val="Normal"/>
    <w:rsid w:val="009D40A0"/>
    <w:pPr>
      <w:pBdr>
        <w:top w:val="single" w:sz="8" w:space="0" w:color="000000"/>
        <w:bottom w:val="single" w:sz="8" w:space="0" w:color="000000"/>
        <w:right w:val="single" w:sz="8" w:space="0" w:color="000000"/>
      </w:pBdr>
      <w:spacing w:before="100" w:beforeAutospacing="1" w:after="100" w:afterAutospacing="1"/>
      <w:jc w:val="center"/>
      <w:textAlignment w:val="center"/>
    </w:pPr>
    <w:rPr>
      <w:rFonts w:cs="Arial"/>
      <w:sz w:val="20"/>
      <w:szCs w:val="20"/>
    </w:rPr>
  </w:style>
  <w:style w:type="paragraph" w:customStyle="1" w:styleId="xl95">
    <w:name w:val="xl95"/>
    <w:basedOn w:val="Normal"/>
    <w:rsid w:val="009D40A0"/>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cs="Arial"/>
      <w:sz w:val="20"/>
      <w:szCs w:val="20"/>
    </w:rPr>
  </w:style>
  <w:style w:type="paragraph" w:customStyle="1" w:styleId="xl96">
    <w:name w:val="xl96"/>
    <w:basedOn w:val="Normal"/>
    <w:rsid w:val="009D40A0"/>
    <w:pPr>
      <w:pBdr>
        <w:top w:val="single" w:sz="8" w:space="0" w:color="000000"/>
        <w:right w:val="single" w:sz="8" w:space="0" w:color="000000"/>
      </w:pBdr>
      <w:spacing w:before="100" w:beforeAutospacing="1" w:after="100" w:afterAutospacing="1"/>
      <w:jc w:val="right"/>
      <w:textAlignment w:val="center"/>
    </w:pPr>
    <w:rPr>
      <w:rFonts w:cs="Arial"/>
      <w:sz w:val="20"/>
      <w:szCs w:val="20"/>
    </w:rPr>
  </w:style>
  <w:style w:type="paragraph" w:customStyle="1" w:styleId="xl97">
    <w:name w:val="xl97"/>
    <w:basedOn w:val="Normal"/>
    <w:rsid w:val="009D40A0"/>
    <w:pPr>
      <w:pBdr>
        <w:top w:val="single" w:sz="8" w:space="0" w:color="000000"/>
        <w:left w:val="single" w:sz="8" w:space="0" w:color="000000"/>
        <w:bottom w:val="single" w:sz="8" w:space="0" w:color="000000"/>
        <w:right w:val="single" w:sz="8" w:space="0" w:color="000000"/>
      </w:pBdr>
      <w:spacing w:before="100" w:beforeAutospacing="1" w:after="100" w:afterAutospacing="1"/>
      <w:jc w:val="right"/>
      <w:textAlignment w:val="center"/>
    </w:pPr>
    <w:rPr>
      <w:rFonts w:cs="Arial"/>
    </w:rPr>
  </w:style>
  <w:style w:type="paragraph" w:customStyle="1" w:styleId="xl98">
    <w:name w:val="xl98"/>
    <w:basedOn w:val="Normal"/>
    <w:rsid w:val="009D40A0"/>
    <w:pPr>
      <w:pBdr>
        <w:top w:val="single" w:sz="8" w:space="0" w:color="000000"/>
        <w:left w:val="single" w:sz="8" w:space="0" w:color="000000"/>
        <w:bottom w:val="single" w:sz="8" w:space="0" w:color="000000"/>
        <w:right w:val="single" w:sz="8" w:space="0" w:color="000000"/>
      </w:pBdr>
      <w:shd w:val="clear" w:color="D9D9D9" w:fill="D9D9D9"/>
      <w:spacing w:before="100" w:beforeAutospacing="1" w:after="100" w:afterAutospacing="1"/>
      <w:jc w:val="center"/>
      <w:textAlignment w:val="center"/>
    </w:pPr>
    <w:rPr>
      <w:rFonts w:cs="Arial"/>
      <w:b/>
      <w:bCs/>
      <w:sz w:val="20"/>
      <w:szCs w:val="20"/>
    </w:rPr>
  </w:style>
  <w:style w:type="paragraph" w:customStyle="1" w:styleId="xl99">
    <w:name w:val="xl99"/>
    <w:basedOn w:val="Normal"/>
    <w:rsid w:val="009D40A0"/>
    <w:pPr>
      <w:pBdr>
        <w:top w:val="single" w:sz="8" w:space="0" w:color="000000"/>
        <w:left w:val="single" w:sz="8" w:space="0" w:color="000000"/>
        <w:bottom w:val="single" w:sz="8" w:space="0" w:color="000000"/>
        <w:right w:val="single" w:sz="8" w:space="0" w:color="000000"/>
      </w:pBdr>
      <w:shd w:val="clear" w:color="7F7F7F" w:fill="7F7F7F"/>
      <w:spacing w:before="100" w:beforeAutospacing="1" w:after="100" w:afterAutospacing="1"/>
      <w:jc w:val="right"/>
      <w:textAlignment w:val="center"/>
    </w:pPr>
    <w:rPr>
      <w:rFonts w:cs="Arial"/>
      <w:sz w:val="20"/>
      <w:szCs w:val="20"/>
    </w:rPr>
  </w:style>
  <w:style w:type="paragraph" w:customStyle="1" w:styleId="xl100">
    <w:name w:val="xl100"/>
    <w:basedOn w:val="Normal"/>
    <w:rsid w:val="009D40A0"/>
    <w:pPr>
      <w:pBdr>
        <w:top w:val="single" w:sz="8" w:space="0" w:color="000000"/>
        <w:bottom w:val="single" w:sz="8" w:space="0" w:color="000000"/>
        <w:right w:val="single" w:sz="8" w:space="0" w:color="000000"/>
      </w:pBdr>
      <w:spacing w:before="100" w:beforeAutospacing="1" w:after="100" w:afterAutospacing="1"/>
      <w:jc w:val="right"/>
      <w:textAlignment w:val="center"/>
    </w:pPr>
    <w:rPr>
      <w:rFonts w:cs="Arial"/>
      <w:b/>
      <w:bCs/>
      <w:sz w:val="20"/>
      <w:szCs w:val="20"/>
    </w:rPr>
  </w:style>
  <w:style w:type="paragraph" w:customStyle="1" w:styleId="xl101">
    <w:name w:val="xl101"/>
    <w:basedOn w:val="Normal"/>
    <w:rsid w:val="009D40A0"/>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rPr>
      <w:rFonts w:cs="Arial"/>
      <w:b/>
      <w:bCs/>
    </w:rPr>
  </w:style>
  <w:style w:type="paragraph" w:customStyle="1" w:styleId="xl102">
    <w:name w:val="xl102"/>
    <w:basedOn w:val="Normal"/>
    <w:rsid w:val="009D40A0"/>
    <w:pPr>
      <w:pBdr>
        <w:top w:val="single" w:sz="8" w:space="0" w:color="000000"/>
        <w:left w:val="single" w:sz="8" w:space="0" w:color="000000"/>
        <w:right w:val="single" w:sz="8" w:space="0" w:color="000000"/>
      </w:pBdr>
      <w:spacing w:before="100" w:beforeAutospacing="1" w:after="100" w:afterAutospacing="1"/>
      <w:textAlignment w:val="center"/>
    </w:pPr>
    <w:rPr>
      <w:rFonts w:cs="Arial"/>
      <w:sz w:val="20"/>
      <w:szCs w:val="20"/>
    </w:rPr>
  </w:style>
  <w:style w:type="paragraph" w:customStyle="1" w:styleId="xl103">
    <w:name w:val="xl103"/>
    <w:basedOn w:val="Normal"/>
    <w:rsid w:val="009D40A0"/>
    <w:pPr>
      <w:pBdr>
        <w:left w:val="single" w:sz="8" w:space="0" w:color="000000"/>
        <w:bottom w:val="single" w:sz="8" w:space="0" w:color="000000"/>
      </w:pBdr>
      <w:spacing w:before="100" w:beforeAutospacing="1" w:after="100" w:afterAutospacing="1"/>
      <w:textAlignment w:val="center"/>
    </w:pPr>
    <w:rPr>
      <w:rFonts w:cs="Arial"/>
      <w:sz w:val="20"/>
      <w:szCs w:val="20"/>
    </w:rPr>
  </w:style>
  <w:style w:type="paragraph" w:customStyle="1" w:styleId="xl104">
    <w:name w:val="xl104"/>
    <w:basedOn w:val="Normal"/>
    <w:rsid w:val="009D40A0"/>
    <w:pPr>
      <w:pBdr>
        <w:left w:val="single" w:sz="8" w:space="0" w:color="000000"/>
      </w:pBdr>
      <w:spacing w:before="100" w:beforeAutospacing="1" w:after="100" w:afterAutospacing="1"/>
      <w:textAlignment w:val="center"/>
    </w:pPr>
    <w:rPr>
      <w:rFonts w:cs="Arial"/>
      <w:sz w:val="20"/>
      <w:szCs w:val="20"/>
    </w:rPr>
  </w:style>
  <w:style w:type="paragraph" w:customStyle="1" w:styleId="xl105">
    <w:name w:val="xl105"/>
    <w:basedOn w:val="Normal"/>
    <w:rsid w:val="009D40A0"/>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textAlignment w:val="center"/>
    </w:pPr>
    <w:rPr>
      <w:rFonts w:cs="Arial"/>
      <w:sz w:val="20"/>
      <w:szCs w:val="20"/>
    </w:rPr>
  </w:style>
  <w:style w:type="paragraph" w:customStyle="1" w:styleId="xl106">
    <w:name w:val="xl106"/>
    <w:basedOn w:val="Normal"/>
    <w:rsid w:val="009D40A0"/>
    <w:pPr>
      <w:pBdr>
        <w:left w:val="single" w:sz="8" w:space="0" w:color="000000"/>
        <w:right w:val="single" w:sz="8" w:space="0" w:color="000000"/>
      </w:pBdr>
      <w:spacing w:before="100" w:beforeAutospacing="1" w:after="100" w:afterAutospacing="1"/>
      <w:textAlignment w:val="center"/>
    </w:pPr>
    <w:rPr>
      <w:rFonts w:cs="Arial"/>
      <w:sz w:val="20"/>
      <w:szCs w:val="20"/>
    </w:rPr>
  </w:style>
  <w:style w:type="paragraph" w:customStyle="1" w:styleId="xl107">
    <w:name w:val="xl107"/>
    <w:basedOn w:val="Normal"/>
    <w:rsid w:val="009D40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cs="Arial"/>
      <w:sz w:val="20"/>
      <w:szCs w:val="20"/>
    </w:rPr>
  </w:style>
  <w:style w:type="paragraph" w:customStyle="1" w:styleId="xl108">
    <w:name w:val="xl108"/>
    <w:basedOn w:val="Normal"/>
    <w:rsid w:val="009D40A0"/>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cs="Arial"/>
      <w:sz w:val="20"/>
      <w:szCs w:val="20"/>
    </w:rPr>
  </w:style>
  <w:style w:type="paragraph" w:customStyle="1" w:styleId="xl109">
    <w:name w:val="xl109"/>
    <w:basedOn w:val="Normal"/>
    <w:rsid w:val="009D40A0"/>
    <w:pPr>
      <w:pBdr>
        <w:left w:val="single" w:sz="8" w:space="0" w:color="000000"/>
      </w:pBdr>
      <w:spacing w:before="100" w:beforeAutospacing="1" w:after="100" w:afterAutospacing="1"/>
      <w:textAlignment w:val="center"/>
    </w:pPr>
    <w:rPr>
      <w:rFonts w:cs="Arial"/>
      <w:sz w:val="20"/>
      <w:szCs w:val="20"/>
    </w:rPr>
  </w:style>
  <w:style w:type="paragraph" w:customStyle="1" w:styleId="xl110">
    <w:name w:val="xl110"/>
    <w:basedOn w:val="Normal"/>
    <w:rsid w:val="009D40A0"/>
    <w:pPr>
      <w:pBdr>
        <w:top w:val="single" w:sz="8" w:space="0" w:color="000000"/>
        <w:left w:val="single" w:sz="8" w:space="0" w:color="000000"/>
        <w:right w:val="single" w:sz="8" w:space="0" w:color="000000"/>
      </w:pBdr>
      <w:spacing w:before="100" w:beforeAutospacing="1" w:after="100" w:afterAutospacing="1"/>
      <w:textAlignment w:val="center"/>
    </w:pPr>
    <w:rPr>
      <w:rFonts w:cs="Arial"/>
      <w:sz w:val="20"/>
      <w:szCs w:val="20"/>
    </w:rPr>
  </w:style>
  <w:style w:type="paragraph" w:customStyle="1" w:styleId="xl111">
    <w:name w:val="xl111"/>
    <w:basedOn w:val="Normal"/>
    <w:rsid w:val="009D40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cs="Arial"/>
      <w:sz w:val="20"/>
      <w:szCs w:val="20"/>
    </w:rPr>
  </w:style>
  <w:style w:type="paragraph" w:customStyle="1" w:styleId="xl112">
    <w:name w:val="xl112"/>
    <w:basedOn w:val="Normal"/>
    <w:rsid w:val="009D40A0"/>
    <w:pPr>
      <w:pBdr>
        <w:top w:val="single" w:sz="8" w:space="0" w:color="000000"/>
        <w:right w:val="single" w:sz="8" w:space="0" w:color="000000"/>
      </w:pBdr>
      <w:spacing w:before="100" w:beforeAutospacing="1" w:after="100" w:afterAutospacing="1"/>
      <w:textAlignment w:val="center"/>
    </w:pPr>
    <w:rPr>
      <w:rFonts w:cs="Arial"/>
      <w:sz w:val="20"/>
      <w:szCs w:val="20"/>
    </w:rPr>
  </w:style>
  <w:style w:type="paragraph" w:customStyle="1" w:styleId="xl113">
    <w:name w:val="xl113"/>
    <w:basedOn w:val="Normal"/>
    <w:rsid w:val="009D40A0"/>
    <w:pPr>
      <w:pBdr>
        <w:top w:val="single" w:sz="8" w:space="0" w:color="000000"/>
        <w:left w:val="single" w:sz="8" w:space="0" w:color="000000"/>
        <w:bottom w:val="single" w:sz="8" w:space="0" w:color="000000"/>
        <w:right w:val="single" w:sz="8" w:space="0" w:color="000000"/>
      </w:pBdr>
      <w:shd w:val="clear" w:color="7F7F7F" w:fill="7F7F7F"/>
      <w:spacing w:before="100" w:beforeAutospacing="1" w:after="100" w:afterAutospacing="1"/>
      <w:textAlignment w:val="center"/>
    </w:pPr>
    <w:rPr>
      <w:rFonts w:cs="Arial"/>
      <w:sz w:val="20"/>
      <w:szCs w:val="20"/>
    </w:rPr>
  </w:style>
  <w:style w:type="paragraph" w:customStyle="1" w:styleId="xl114">
    <w:name w:val="xl114"/>
    <w:basedOn w:val="Normal"/>
    <w:rsid w:val="009D40A0"/>
    <w:pPr>
      <w:pBdr>
        <w:left w:val="single" w:sz="8" w:space="0" w:color="000000"/>
        <w:bottom w:val="single" w:sz="8" w:space="0" w:color="000000"/>
        <w:right w:val="single" w:sz="8" w:space="0" w:color="000000"/>
      </w:pBdr>
      <w:shd w:val="clear" w:color="7F7F7F" w:fill="7F7F7F"/>
      <w:spacing w:before="100" w:beforeAutospacing="1" w:after="100" w:afterAutospacing="1"/>
      <w:textAlignment w:val="center"/>
    </w:pPr>
    <w:rPr>
      <w:rFonts w:cs="Arial"/>
      <w:sz w:val="20"/>
      <w:szCs w:val="20"/>
    </w:rPr>
  </w:style>
  <w:style w:type="paragraph" w:customStyle="1" w:styleId="xl115">
    <w:name w:val="xl115"/>
    <w:basedOn w:val="Normal"/>
    <w:rsid w:val="009D40A0"/>
    <w:pPr>
      <w:pBdr>
        <w:bottom w:val="single" w:sz="8" w:space="0" w:color="000000"/>
        <w:right w:val="single" w:sz="8" w:space="0" w:color="000000"/>
      </w:pBdr>
      <w:shd w:val="clear" w:color="7F7F7F" w:fill="7F7F7F"/>
      <w:spacing w:before="100" w:beforeAutospacing="1" w:after="100" w:afterAutospacing="1"/>
      <w:textAlignment w:val="center"/>
    </w:pPr>
    <w:rPr>
      <w:rFonts w:cs="Arial"/>
      <w:sz w:val="20"/>
      <w:szCs w:val="20"/>
    </w:rPr>
  </w:style>
  <w:style w:type="paragraph" w:customStyle="1" w:styleId="xl116">
    <w:name w:val="xl116"/>
    <w:basedOn w:val="Normal"/>
    <w:rsid w:val="009D40A0"/>
    <w:pPr>
      <w:pBdr>
        <w:bottom w:val="single" w:sz="8" w:space="0" w:color="000000"/>
        <w:right w:val="single" w:sz="8" w:space="0" w:color="000000"/>
      </w:pBdr>
      <w:shd w:val="clear" w:color="7F7F7F" w:fill="7F7F7F"/>
      <w:spacing w:before="100" w:beforeAutospacing="1" w:after="100" w:afterAutospacing="1"/>
      <w:textAlignment w:val="center"/>
    </w:pPr>
    <w:rPr>
      <w:rFonts w:cs="Arial"/>
      <w:sz w:val="20"/>
      <w:szCs w:val="20"/>
    </w:rPr>
  </w:style>
  <w:style w:type="paragraph" w:customStyle="1" w:styleId="xl117">
    <w:name w:val="xl117"/>
    <w:basedOn w:val="Normal"/>
    <w:rsid w:val="009D40A0"/>
    <w:pPr>
      <w:shd w:val="clear" w:color="7F7F7F" w:fill="7F7F7F"/>
      <w:spacing w:before="100" w:beforeAutospacing="1" w:after="100" w:afterAutospacing="1"/>
      <w:jc w:val="right"/>
      <w:textAlignment w:val="center"/>
    </w:pPr>
    <w:rPr>
      <w:rFonts w:cs="Arial"/>
      <w:sz w:val="20"/>
      <w:szCs w:val="20"/>
    </w:rPr>
  </w:style>
  <w:style w:type="paragraph" w:customStyle="1" w:styleId="xl118">
    <w:name w:val="xl118"/>
    <w:basedOn w:val="Normal"/>
    <w:rsid w:val="009D40A0"/>
    <w:pPr>
      <w:pBdr>
        <w:top w:val="single" w:sz="8" w:space="0" w:color="000000"/>
        <w:left w:val="single" w:sz="8" w:space="0" w:color="000000"/>
        <w:right w:val="single" w:sz="8" w:space="0" w:color="000000"/>
      </w:pBdr>
      <w:spacing w:before="100" w:beforeAutospacing="1" w:after="100" w:afterAutospacing="1"/>
      <w:jc w:val="right"/>
      <w:textAlignment w:val="center"/>
    </w:pPr>
    <w:rPr>
      <w:rFonts w:cs="Arial"/>
      <w:sz w:val="20"/>
      <w:szCs w:val="20"/>
    </w:rPr>
  </w:style>
  <w:style w:type="paragraph" w:customStyle="1" w:styleId="xl119">
    <w:name w:val="xl119"/>
    <w:basedOn w:val="Normal"/>
    <w:rsid w:val="009D40A0"/>
    <w:pPr>
      <w:spacing w:before="100" w:beforeAutospacing="1" w:after="100" w:afterAutospacing="1"/>
      <w:jc w:val="right"/>
      <w:textAlignment w:val="center"/>
    </w:pPr>
    <w:rPr>
      <w:rFonts w:cs="Arial"/>
      <w:sz w:val="20"/>
      <w:szCs w:val="20"/>
    </w:rPr>
  </w:style>
  <w:style w:type="paragraph" w:customStyle="1" w:styleId="xl120">
    <w:name w:val="xl120"/>
    <w:basedOn w:val="Normal"/>
    <w:rsid w:val="009D40A0"/>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jc w:val="right"/>
      <w:textAlignment w:val="center"/>
    </w:pPr>
    <w:rPr>
      <w:rFonts w:cs="Arial"/>
      <w:sz w:val="20"/>
      <w:szCs w:val="20"/>
    </w:rPr>
  </w:style>
  <w:style w:type="paragraph" w:customStyle="1" w:styleId="xl121">
    <w:name w:val="xl121"/>
    <w:basedOn w:val="Normal"/>
    <w:rsid w:val="009D40A0"/>
    <w:pPr>
      <w:pBdr>
        <w:top w:val="single" w:sz="8" w:space="0" w:color="000000"/>
        <w:bottom w:val="single" w:sz="8" w:space="0" w:color="000000"/>
        <w:right w:val="single" w:sz="8" w:space="0" w:color="000000"/>
      </w:pBdr>
      <w:shd w:val="clear" w:color="FFFFFF" w:fill="FFFFFF"/>
      <w:spacing w:before="100" w:beforeAutospacing="1" w:after="100" w:afterAutospacing="1"/>
      <w:textAlignment w:val="center"/>
    </w:pPr>
    <w:rPr>
      <w:rFonts w:cs="Arial"/>
      <w:sz w:val="20"/>
      <w:szCs w:val="20"/>
    </w:rPr>
  </w:style>
  <w:style w:type="paragraph" w:customStyle="1" w:styleId="xl122">
    <w:name w:val="xl122"/>
    <w:basedOn w:val="Normal"/>
    <w:rsid w:val="009D40A0"/>
    <w:pPr>
      <w:pBdr>
        <w:right w:val="single" w:sz="8" w:space="0" w:color="000000"/>
      </w:pBdr>
      <w:shd w:val="clear" w:color="7F7F7F" w:fill="7F7F7F"/>
      <w:spacing w:before="100" w:beforeAutospacing="1" w:after="100" w:afterAutospacing="1"/>
      <w:jc w:val="right"/>
      <w:textAlignment w:val="center"/>
    </w:pPr>
    <w:rPr>
      <w:rFonts w:cs="Arial"/>
      <w:sz w:val="20"/>
      <w:szCs w:val="20"/>
    </w:rPr>
  </w:style>
  <w:style w:type="paragraph" w:customStyle="1" w:styleId="xl123">
    <w:name w:val="xl123"/>
    <w:basedOn w:val="Normal"/>
    <w:rsid w:val="009D40A0"/>
    <w:pPr>
      <w:pBdr>
        <w:bottom w:val="single" w:sz="8" w:space="0" w:color="000000"/>
        <w:right w:val="single" w:sz="8" w:space="0" w:color="000000"/>
      </w:pBdr>
      <w:spacing w:before="100" w:beforeAutospacing="1" w:after="100" w:afterAutospacing="1"/>
      <w:textAlignment w:val="center"/>
    </w:pPr>
    <w:rPr>
      <w:rFonts w:cs="Arial"/>
      <w:color w:val="FF0000"/>
      <w:sz w:val="20"/>
      <w:szCs w:val="20"/>
    </w:rPr>
  </w:style>
  <w:style w:type="paragraph" w:customStyle="1" w:styleId="xl124">
    <w:name w:val="xl124"/>
    <w:basedOn w:val="Normal"/>
    <w:rsid w:val="009D40A0"/>
    <w:pPr>
      <w:pBdr>
        <w:bottom w:val="single" w:sz="8" w:space="0" w:color="000000"/>
        <w:right w:val="single" w:sz="8" w:space="0" w:color="000000"/>
      </w:pBdr>
      <w:spacing w:before="100" w:beforeAutospacing="1" w:after="100" w:afterAutospacing="1"/>
      <w:jc w:val="right"/>
      <w:textAlignment w:val="center"/>
    </w:pPr>
    <w:rPr>
      <w:rFonts w:cs="Arial"/>
      <w:color w:val="FF0000"/>
      <w:sz w:val="20"/>
      <w:szCs w:val="20"/>
    </w:rPr>
  </w:style>
  <w:style w:type="paragraph" w:customStyle="1" w:styleId="xl125">
    <w:name w:val="xl125"/>
    <w:basedOn w:val="Normal"/>
    <w:rsid w:val="009D40A0"/>
    <w:pPr>
      <w:pBdr>
        <w:left w:val="single" w:sz="8" w:space="0" w:color="000000"/>
        <w:bottom w:val="single" w:sz="8" w:space="0" w:color="000000"/>
        <w:right w:val="single" w:sz="8" w:space="0" w:color="000000"/>
      </w:pBdr>
      <w:spacing w:before="100" w:beforeAutospacing="1" w:after="100" w:afterAutospacing="1"/>
      <w:jc w:val="right"/>
      <w:textAlignment w:val="center"/>
    </w:pPr>
    <w:rPr>
      <w:rFonts w:cs="Arial"/>
      <w:color w:val="FF0000"/>
      <w:sz w:val="20"/>
      <w:szCs w:val="20"/>
    </w:rPr>
  </w:style>
  <w:style w:type="paragraph" w:customStyle="1" w:styleId="xl126">
    <w:name w:val="xl126"/>
    <w:basedOn w:val="Normal"/>
    <w:rsid w:val="009D40A0"/>
    <w:pPr>
      <w:pBdr>
        <w:top w:val="single" w:sz="8" w:space="0" w:color="000000"/>
        <w:bottom w:val="single" w:sz="8" w:space="0" w:color="000000"/>
        <w:right w:val="single" w:sz="8" w:space="0" w:color="000000"/>
      </w:pBdr>
      <w:spacing w:before="100" w:beforeAutospacing="1" w:after="100" w:afterAutospacing="1"/>
      <w:jc w:val="right"/>
      <w:textAlignment w:val="center"/>
    </w:pPr>
    <w:rPr>
      <w:rFonts w:cs="Arial"/>
      <w:b/>
      <w:bCs/>
    </w:rPr>
  </w:style>
  <w:style w:type="paragraph" w:customStyle="1" w:styleId="xl127">
    <w:name w:val="xl127"/>
    <w:basedOn w:val="Normal"/>
    <w:rsid w:val="009D40A0"/>
    <w:pPr>
      <w:pBdr>
        <w:bottom w:val="single" w:sz="8" w:space="0" w:color="000000"/>
        <w:right w:val="single" w:sz="8" w:space="0" w:color="000000"/>
      </w:pBdr>
      <w:shd w:val="clear" w:color="7F7F7F" w:fill="7F7F7F"/>
      <w:spacing w:before="100" w:beforeAutospacing="1" w:after="100" w:afterAutospacing="1"/>
      <w:jc w:val="right"/>
      <w:textAlignment w:val="center"/>
    </w:pPr>
    <w:rPr>
      <w:rFonts w:cs="Arial"/>
      <w:color w:val="FF0000"/>
      <w:sz w:val="20"/>
      <w:szCs w:val="20"/>
    </w:rPr>
  </w:style>
  <w:style w:type="paragraph" w:customStyle="1" w:styleId="xl128">
    <w:name w:val="xl128"/>
    <w:basedOn w:val="Normal"/>
    <w:rsid w:val="009D40A0"/>
    <w:pPr>
      <w:pBdr>
        <w:right w:val="single" w:sz="8" w:space="0" w:color="000000"/>
      </w:pBdr>
      <w:spacing w:before="100" w:beforeAutospacing="1" w:after="100" w:afterAutospacing="1"/>
      <w:jc w:val="right"/>
      <w:textAlignment w:val="center"/>
    </w:pPr>
    <w:rPr>
      <w:rFonts w:cs="Arial"/>
      <w:color w:val="FF0000"/>
      <w:sz w:val="20"/>
      <w:szCs w:val="20"/>
    </w:rPr>
  </w:style>
  <w:style w:type="paragraph" w:customStyle="1" w:styleId="xl129">
    <w:name w:val="xl129"/>
    <w:basedOn w:val="Normal"/>
    <w:rsid w:val="009D40A0"/>
    <w:pPr>
      <w:pBdr>
        <w:bottom w:val="single" w:sz="8" w:space="0" w:color="000000"/>
      </w:pBdr>
      <w:spacing w:before="100" w:beforeAutospacing="1" w:after="100" w:afterAutospacing="1"/>
      <w:jc w:val="right"/>
      <w:textAlignment w:val="center"/>
    </w:pPr>
    <w:rPr>
      <w:rFonts w:cs="Arial"/>
      <w:color w:val="FF0000"/>
      <w:sz w:val="20"/>
      <w:szCs w:val="20"/>
    </w:rPr>
  </w:style>
  <w:style w:type="paragraph" w:customStyle="1" w:styleId="xl130">
    <w:name w:val="xl130"/>
    <w:basedOn w:val="Normal"/>
    <w:rsid w:val="009D40A0"/>
    <w:pPr>
      <w:pBdr>
        <w:top w:val="single" w:sz="8" w:space="0" w:color="000000"/>
        <w:left w:val="single" w:sz="8" w:space="0" w:color="000000"/>
        <w:bottom w:val="single" w:sz="8" w:space="0" w:color="000000"/>
        <w:right w:val="single" w:sz="8" w:space="0" w:color="000000"/>
      </w:pBdr>
      <w:spacing w:before="100" w:beforeAutospacing="1" w:after="100" w:afterAutospacing="1"/>
      <w:jc w:val="right"/>
      <w:textAlignment w:val="center"/>
    </w:pPr>
    <w:rPr>
      <w:rFonts w:cs="Arial"/>
      <w:color w:val="FF0000"/>
      <w:sz w:val="20"/>
      <w:szCs w:val="20"/>
    </w:rPr>
  </w:style>
  <w:style w:type="paragraph" w:customStyle="1" w:styleId="xl131">
    <w:name w:val="xl131"/>
    <w:basedOn w:val="Normal"/>
    <w:rsid w:val="009D40A0"/>
    <w:pPr>
      <w:pBdr>
        <w:bottom w:val="single" w:sz="8" w:space="0" w:color="000000"/>
      </w:pBdr>
      <w:shd w:val="clear" w:color="7F7F7F" w:fill="7F7F7F"/>
      <w:spacing w:before="100" w:beforeAutospacing="1" w:after="100" w:afterAutospacing="1"/>
      <w:jc w:val="right"/>
      <w:textAlignment w:val="center"/>
    </w:pPr>
    <w:rPr>
      <w:rFonts w:cs="Arial"/>
      <w:color w:val="FF0000"/>
      <w:sz w:val="20"/>
      <w:szCs w:val="20"/>
    </w:rPr>
  </w:style>
  <w:style w:type="paragraph" w:customStyle="1" w:styleId="xl132">
    <w:name w:val="xl132"/>
    <w:basedOn w:val="Normal"/>
    <w:rsid w:val="009D40A0"/>
    <w:pPr>
      <w:pBdr>
        <w:right w:val="single" w:sz="8" w:space="0" w:color="000000"/>
      </w:pBdr>
      <w:spacing w:before="100" w:beforeAutospacing="1" w:after="100" w:afterAutospacing="1"/>
      <w:textAlignment w:val="center"/>
    </w:pPr>
    <w:rPr>
      <w:rFonts w:cs="Arial"/>
      <w:color w:val="FF0000"/>
      <w:sz w:val="20"/>
      <w:szCs w:val="20"/>
    </w:rPr>
  </w:style>
  <w:style w:type="paragraph" w:customStyle="1" w:styleId="xl133">
    <w:name w:val="xl133"/>
    <w:basedOn w:val="Normal"/>
    <w:rsid w:val="009D40A0"/>
    <w:pPr>
      <w:shd w:val="clear" w:color="7F7F7F" w:fill="7F7F7F"/>
      <w:spacing w:before="100" w:beforeAutospacing="1" w:after="100" w:afterAutospacing="1"/>
      <w:jc w:val="right"/>
      <w:textAlignment w:val="center"/>
    </w:pPr>
    <w:rPr>
      <w:rFonts w:cs="Arial"/>
      <w:color w:val="FF0000"/>
      <w:sz w:val="20"/>
      <w:szCs w:val="20"/>
    </w:rPr>
  </w:style>
  <w:style w:type="paragraph" w:customStyle="1" w:styleId="xl134">
    <w:name w:val="xl134"/>
    <w:basedOn w:val="Normal"/>
    <w:rsid w:val="009D40A0"/>
    <w:pPr>
      <w:pBdr>
        <w:left w:val="single" w:sz="8" w:space="0" w:color="000000"/>
        <w:right w:val="single" w:sz="8" w:space="0" w:color="000000"/>
      </w:pBdr>
      <w:spacing w:before="100" w:beforeAutospacing="1" w:after="100" w:afterAutospacing="1"/>
      <w:jc w:val="right"/>
      <w:textAlignment w:val="center"/>
    </w:pPr>
    <w:rPr>
      <w:rFonts w:cs="Arial"/>
      <w:color w:val="FF0000"/>
      <w:sz w:val="20"/>
      <w:szCs w:val="20"/>
    </w:rPr>
  </w:style>
  <w:style w:type="paragraph" w:customStyle="1" w:styleId="xl135">
    <w:name w:val="xl135"/>
    <w:basedOn w:val="Normal"/>
    <w:rsid w:val="009D40A0"/>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jc w:val="right"/>
      <w:textAlignment w:val="center"/>
    </w:pPr>
    <w:rPr>
      <w:rFonts w:cs="Arial"/>
      <w:color w:val="FF0000"/>
      <w:sz w:val="20"/>
      <w:szCs w:val="20"/>
    </w:rPr>
  </w:style>
  <w:style w:type="paragraph" w:customStyle="1" w:styleId="xl136">
    <w:name w:val="xl136"/>
    <w:basedOn w:val="Normal"/>
    <w:rsid w:val="009D40A0"/>
    <w:pPr>
      <w:pBdr>
        <w:top w:val="single" w:sz="8" w:space="0" w:color="000000"/>
      </w:pBdr>
      <w:shd w:val="clear" w:color="7F7F7F" w:fill="7F7F7F"/>
      <w:spacing w:before="100" w:beforeAutospacing="1" w:after="100" w:afterAutospacing="1"/>
      <w:jc w:val="right"/>
      <w:textAlignment w:val="center"/>
    </w:pPr>
    <w:rPr>
      <w:rFonts w:cs="Arial"/>
      <w:sz w:val="20"/>
      <w:szCs w:val="20"/>
    </w:rPr>
  </w:style>
  <w:style w:type="paragraph" w:customStyle="1" w:styleId="xl137">
    <w:name w:val="xl137"/>
    <w:basedOn w:val="Normal"/>
    <w:rsid w:val="009D40A0"/>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rPr>
      <w:rFonts w:cs="Arial"/>
    </w:rPr>
  </w:style>
  <w:style w:type="paragraph" w:customStyle="1" w:styleId="xl138">
    <w:name w:val="xl138"/>
    <w:basedOn w:val="Normal"/>
    <w:rsid w:val="009D40A0"/>
    <w:pPr>
      <w:pBdr>
        <w:top w:val="single" w:sz="8" w:space="0" w:color="000000"/>
        <w:bottom w:val="single" w:sz="8" w:space="0" w:color="000000"/>
        <w:right w:val="single" w:sz="8" w:space="0" w:color="000000"/>
      </w:pBdr>
      <w:spacing w:before="100" w:beforeAutospacing="1" w:after="100" w:afterAutospacing="1"/>
      <w:textAlignment w:val="center"/>
    </w:pPr>
    <w:rPr>
      <w:rFonts w:cs="Arial"/>
    </w:rPr>
  </w:style>
  <w:style w:type="paragraph" w:customStyle="1" w:styleId="xl139">
    <w:name w:val="xl139"/>
    <w:basedOn w:val="Normal"/>
    <w:rsid w:val="009D40A0"/>
    <w:pPr>
      <w:pBdr>
        <w:bottom w:val="single" w:sz="8" w:space="0" w:color="000000"/>
        <w:right w:val="single" w:sz="8" w:space="0" w:color="000000"/>
      </w:pBdr>
      <w:shd w:val="clear" w:color="FFFFFF" w:fill="FFFFFF"/>
      <w:spacing w:before="100" w:beforeAutospacing="1" w:after="100" w:afterAutospacing="1"/>
      <w:textAlignment w:val="center"/>
    </w:pPr>
    <w:rPr>
      <w:rFonts w:cs="Arial"/>
      <w:sz w:val="20"/>
      <w:szCs w:val="20"/>
    </w:rPr>
  </w:style>
  <w:style w:type="paragraph" w:customStyle="1" w:styleId="xl140">
    <w:name w:val="xl140"/>
    <w:basedOn w:val="Normal"/>
    <w:rsid w:val="009D40A0"/>
    <w:pPr>
      <w:pBdr>
        <w:bottom w:val="single" w:sz="8" w:space="0" w:color="000000"/>
        <w:right w:val="single" w:sz="8" w:space="0" w:color="000000"/>
      </w:pBdr>
      <w:shd w:val="clear" w:color="FFFFFF" w:fill="FFFFFF"/>
      <w:spacing w:before="100" w:beforeAutospacing="1" w:after="100" w:afterAutospacing="1"/>
      <w:jc w:val="center"/>
      <w:textAlignment w:val="center"/>
    </w:pPr>
    <w:rPr>
      <w:rFonts w:cs="Arial"/>
      <w:sz w:val="20"/>
      <w:szCs w:val="20"/>
    </w:rPr>
  </w:style>
  <w:style w:type="paragraph" w:customStyle="1" w:styleId="xl141">
    <w:name w:val="xl141"/>
    <w:basedOn w:val="Normal"/>
    <w:rsid w:val="009D40A0"/>
    <w:pPr>
      <w:pBdr>
        <w:top w:val="single" w:sz="8" w:space="0" w:color="000000"/>
        <w:left w:val="single" w:sz="8" w:space="0" w:color="000000"/>
        <w:bottom w:val="single" w:sz="8" w:space="0" w:color="000000"/>
        <w:right w:val="single" w:sz="8" w:space="0" w:color="000000"/>
      </w:pBdr>
      <w:shd w:val="clear" w:color="FFFFFF" w:fill="FFFFFF"/>
      <w:spacing w:before="100" w:beforeAutospacing="1" w:after="100" w:afterAutospacing="1"/>
      <w:jc w:val="center"/>
      <w:textAlignment w:val="center"/>
    </w:pPr>
    <w:rPr>
      <w:rFonts w:cs="Arial"/>
      <w:sz w:val="20"/>
      <w:szCs w:val="20"/>
    </w:rPr>
  </w:style>
  <w:style w:type="paragraph" w:customStyle="1" w:styleId="xl142">
    <w:name w:val="xl142"/>
    <w:basedOn w:val="Normal"/>
    <w:rsid w:val="009D40A0"/>
    <w:pPr>
      <w:pBdr>
        <w:bottom w:val="single" w:sz="8" w:space="0" w:color="000000"/>
        <w:right w:val="single" w:sz="8" w:space="0" w:color="000000"/>
      </w:pBdr>
      <w:shd w:val="clear" w:color="00FFFF" w:fill="00FFFF"/>
      <w:spacing w:before="100" w:beforeAutospacing="1" w:after="100" w:afterAutospacing="1"/>
      <w:textAlignment w:val="center"/>
    </w:pPr>
    <w:rPr>
      <w:rFonts w:cs="Arial"/>
      <w:sz w:val="20"/>
      <w:szCs w:val="20"/>
    </w:rPr>
  </w:style>
  <w:style w:type="paragraph" w:customStyle="1" w:styleId="xl143">
    <w:name w:val="xl143"/>
    <w:basedOn w:val="Normal"/>
    <w:rsid w:val="009D40A0"/>
    <w:pPr>
      <w:pBdr>
        <w:left w:val="single" w:sz="8" w:space="0" w:color="000000"/>
        <w:bottom w:val="single" w:sz="8" w:space="0" w:color="000000"/>
        <w:right w:val="single" w:sz="8" w:space="0" w:color="000000"/>
      </w:pBdr>
      <w:shd w:val="clear" w:color="00FFFF" w:fill="00FFFF"/>
      <w:spacing w:before="100" w:beforeAutospacing="1" w:after="100" w:afterAutospacing="1"/>
      <w:jc w:val="center"/>
      <w:textAlignment w:val="center"/>
    </w:pPr>
    <w:rPr>
      <w:rFonts w:cs="Arial"/>
      <w:sz w:val="20"/>
      <w:szCs w:val="20"/>
    </w:rPr>
  </w:style>
  <w:style w:type="paragraph" w:customStyle="1" w:styleId="xl144">
    <w:name w:val="xl144"/>
    <w:basedOn w:val="Normal"/>
    <w:rsid w:val="009D40A0"/>
    <w:pPr>
      <w:pBdr>
        <w:bottom w:val="single" w:sz="8" w:space="0" w:color="000000"/>
        <w:right w:val="single" w:sz="8" w:space="0" w:color="000000"/>
      </w:pBdr>
      <w:shd w:val="clear" w:color="00FFFF" w:fill="00FFFF"/>
      <w:spacing w:before="100" w:beforeAutospacing="1" w:after="100" w:afterAutospacing="1"/>
      <w:jc w:val="center"/>
      <w:textAlignment w:val="center"/>
    </w:pPr>
    <w:rPr>
      <w:rFonts w:cs="Arial"/>
      <w:sz w:val="20"/>
      <w:szCs w:val="20"/>
    </w:rPr>
  </w:style>
  <w:style w:type="paragraph" w:customStyle="1" w:styleId="xl145">
    <w:name w:val="xl145"/>
    <w:basedOn w:val="Normal"/>
    <w:rsid w:val="009D40A0"/>
    <w:pPr>
      <w:pBdr>
        <w:left w:val="single" w:sz="8" w:space="0" w:color="000000"/>
        <w:bottom w:val="single" w:sz="8" w:space="0" w:color="000000"/>
        <w:right w:val="single" w:sz="8" w:space="0" w:color="000000"/>
      </w:pBdr>
      <w:shd w:val="clear" w:color="FFFFFF" w:fill="FFFFFF"/>
      <w:spacing w:before="100" w:beforeAutospacing="1" w:after="100" w:afterAutospacing="1"/>
      <w:jc w:val="center"/>
      <w:textAlignment w:val="center"/>
    </w:pPr>
    <w:rPr>
      <w:rFonts w:cs="Arial"/>
      <w:sz w:val="20"/>
      <w:szCs w:val="20"/>
    </w:rPr>
  </w:style>
  <w:style w:type="paragraph" w:customStyle="1" w:styleId="xl146">
    <w:name w:val="xl146"/>
    <w:basedOn w:val="Normal"/>
    <w:rsid w:val="009D40A0"/>
    <w:pPr>
      <w:pBdr>
        <w:right w:val="single" w:sz="8" w:space="0" w:color="000000"/>
      </w:pBdr>
      <w:shd w:val="clear" w:color="FFFFFF" w:fill="FFFFFF"/>
      <w:spacing w:before="100" w:beforeAutospacing="1" w:after="100" w:afterAutospacing="1"/>
      <w:jc w:val="center"/>
      <w:textAlignment w:val="center"/>
    </w:pPr>
    <w:rPr>
      <w:rFonts w:cs="Arial"/>
      <w:sz w:val="20"/>
      <w:szCs w:val="20"/>
    </w:rPr>
  </w:style>
  <w:style w:type="paragraph" w:customStyle="1" w:styleId="xl147">
    <w:name w:val="xl147"/>
    <w:basedOn w:val="Normal"/>
    <w:rsid w:val="009D40A0"/>
    <w:pPr>
      <w:pBdr>
        <w:bottom w:val="single" w:sz="8" w:space="0" w:color="000000"/>
      </w:pBdr>
      <w:shd w:val="clear" w:color="FFFFFF" w:fill="FFFFFF"/>
      <w:spacing w:before="100" w:beforeAutospacing="1" w:after="100" w:afterAutospacing="1"/>
      <w:jc w:val="center"/>
      <w:textAlignment w:val="center"/>
    </w:pPr>
    <w:rPr>
      <w:rFonts w:cs="Arial"/>
      <w:sz w:val="20"/>
      <w:szCs w:val="20"/>
    </w:rPr>
  </w:style>
  <w:style w:type="paragraph" w:customStyle="1" w:styleId="xl148">
    <w:name w:val="xl148"/>
    <w:basedOn w:val="Normal"/>
    <w:rsid w:val="009D40A0"/>
    <w:pPr>
      <w:pBdr>
        <w:top w:val="single" w:sz="8" w:space="0" w:color="000000"/>
        <w:left w:val="single" w:sz="8" w:space="0" w:color="000000"/>
        <w:bottom w:val="single" w:sz="8" w:space="0" w:color="000000"/>
        <w:right w:val="single" w:sz="8" w:space="0" w:color="000000"/>
      </w:pBdr>
      <w:shd w:val="clear" w:color="FFFFFF" w:fill="FFFFFF"/>
      <w:spacing w:before="100" w:beforeAutospacing="1" w:after="100" w:afterAutospacing="1"/>
      <w:jc w:val="center"/>
      <w:textAlignment w:val="center"/>
    </w:pPr>
    <w:rPr>
      <w:rFonts w:cs="Arial"/>
    </w:rPr>
  </w:style>
  <w:style w:type="paragraph" w:customStyle="1" w:styleId="xl149">
    <w:name w:val="xl149"/>
    <w:basedOn w:val="Normal"/>
    <w:rsid w:val="009D40A0"/>
    <w:pPr>
      <w:pBdr>
        <w:top w:val="single" w:sz="8" w:space="0" w:color="000000"/>
        <w:bottom w:val="single" w:sz="8" w:space="0" w:color="000000"/>
        <w:right w:val="single" w:sz="8" w:space="0" w:color="000000"/>
      </w:pBdr>
      <w:shd w:val="clear" w:color="FFFFFF" w:fill="FFFFFF"/>
      <w:spacing w:before="100" w:beforeAutospacing="1" w:after="100" w:afterAutospacing="1"/>
      <w:jc w:val="center"/>
      <w:textAlignment w:val="center"/>
    </w:pPr>
    <w:rPr>
      <w:rFonts w:cs="Arial"/>
    </w:rPr>
  </w:style>
  <w:style w:type="paragraph" w:customStyle="1" w:styleId="xl150">
    <w:name w:val="xl150"/>
    <w:basedOn w:val="Normal"/>
    <w:rsid w:val="009D40A0"/>
    <w:pPr>
      <w:pBdr>
        <w:left w:val="single" w:sz="8" w:space="0" w:color="000000"/>
        <w:right w:val="single" w:sz="8" w:space="0" w:color="000000"/>
      </w:pBdr>
      <w:shd w:val="clear" w:color="FFFFFF" w:fill="FFFFFF"/>
      <w:spacing w:before="100" w:beforeAutospacing="1" w:after="100" w:afterAutospacing="1"/>
      <w:jc w:val="center"/>
      <w:textAlignment w:val="center"/>
    </w:pPr>
    <w:rPr>
      <w:rFonts w:cs="Arial"/>
      <w:sz w:val="20"/>
      <w:szCs w:val="20"/>
    </w:rPr>
  </w:style>
  <w:style w:type="paragraph" w:customStyle="1" w:styleId="xl151">
    <w:name w:val="xl151"/>
    <w:basedOn w:val="Normal"/>
    <w:rsid w:val="009D40A0"/>
    <w:pPr>
      <w:pBdr>
        <w:top w:val="single" w:sz="4" w:space="0" w:color="000000"/>
        <w:left w:val="single" w:sz="4" w:space="0" w:color="000000"/>
        <w:bottom w:val="single" w:sz="4" w:space="0" w:color="000000"/>
        <w:right w:val="single" w:sz="8" w:space="0" w:color="000000"/>
      </w:pBdr>
      <w:shd w:val="clear" w:color="FFFFFF" w:fill="FFFFFF"/>
      <w:spacing w:before="100" w:beforeAutospacing="1" w:after="100" w:afterAutospacing="1"/>
      <w:jc w:val="center"/>
      <w:textAlignment w:val="center"/>
    </w:pPr>
    <w:rPr>
      <w:rFonts w:cs="Arial"/>
      <w:sz w:val="20"/>
      <w:szCs w:val="20"/>
    </w:rPr>
  </w:style>
  <w:style w:type="paragraph" w:customStyle="1" w:styleId="xl152">
    <w:name w:val="xl152"/>
    <w:basedOn w:val="Normal"/>
    <w:rsid w:val="009D40A0"/>
    <w:pPr>
      <w:pBdr>
        <w:top w:val="single" w:sz="4" w:space="0" w:color="000000"/>
        <w:bottom w:val="single" w:sz="4" w:space="0" w:color="000000"/>
        <w:right w:val="single" w:sz="8" w:space="0" w:color="000000"/>
      </w:pBdr>
      <w:shd w:val="clear" w:color="FFFFFF" w:fill="FFFFFF"/>
      <w:spacing w:before="100" w:beforeAutospacing="1" w:after="100" w:afterAutospacing="1"/>
      <w:jc w:val="center"/>
      <w:textAlignment w:val="center"/>
    </w:pPr>
    <w:rPr>
      <w:rFonts w:cs="Arial"/>
      <w:sz w:val="20"/>
      <w:szCs w:val="20"/>
    </w:rPr>
  </w:style>
  <w:style w:type="paragraph" w:customStyle="1" w:styleId="xl153">
    <w:name w:val="xl153"/>
    <w:basedOn w:val="Normal"/>
    <w:rsid w:val="009D40A0"/>
    <w:pPr>
      <w:pBdr>
        <w:top w:val="single" w:sz="4" w:space="0" w:color="000000"/>
        <w:left w:val="single" w:sz="8" w:space="0" w:color="000000"/>
        <w:bottom w:val="single" w:sz="4" w:space="0" w:color="000000"/>
        <w:right w:val="single" w:sz="8" w:space="0" w:color="000000"/>
      </w:pBdr>
      <w:shd w:val="clear" w:color="FFFFFF" w:fill="FFFFFF"/>
      <w:spacing w:before="100" w:beforeAutospacing="1" w:after="100" w:afterAutospacing="1"/>
      <w:jc w:val="center"/>
      <w:textAlignment w:val="center"/>
    </w:pPr>
    <w:rPr>
      <w:rFonts w:cs="Arial"/>
      <w:sz w:val="20"/>
      <w:szCs w:val="20"/>
    </w:rPr>
  </w:style>
  <w:style w:type="paragraph" w:customStyle="1" w:styleId="xl154">
    <w:name w:val="xl154"/>
    <w:basedOn w:val="Normal"/>
    <w:rsid w:val="009D40A0"/>
    <w:pPr>
      <w:pBdr>
        <w:top w:val="single" w:sz="4" w:space="0" w:color="000000"/>
        <w:left w:val="single" w:sz="4" w:space="0" w:color="000000"/>
        <w:bottom w:val="single" w:sz="4" w:space="0" w:color="000000"/>
        <w:right w:val="single" w:sz="8" w:space="0" w:color="000000"/>
      </w:pBdr>
      <w:spacing w:before="100" w:beforeAutospacing="1" w:after="100" w:afterAutospacing="1"/>
      <w:jc w:val="center"/>
      <w:textAlignment w:val="center"/>
    </w:pPr>
    <w:rPr>
      <w:rFonts w:cs="Arial"/>
      <w:sz w:val="20"/>
      <w:szCs w:val="20"/>
    </w:rPr>
  </w:style>
  <w:style w:type="paragraph" w:customStyle="1" w:styleId="xl155">
    <w:name w:val="xl155"/>
    <w:basedOn w:val="Normal"/>
    <w:rsid w:val="009D40A0"/>
    <w:pPr>
      <w:pBdr>
        <w:top w:val="single" w:sz="4" w:space="0" w:color="000000"/>
        <w:bottom w:val="single" w:sz="4" w:space="0" w:color="000000"/>
        <w:right w:val="single" w:sz="8" w:space="0" w:color="000000"/>
      </w:pBdr>
      <w:spacing w:before="100" w:beforeAutospacing="1" w:after="100" w:afterAutospacing="1"/>
      <w:jc w:val="center"/>
      <w:textAlignment w:val="center"/>
    </w:pPr>
    <w:rPr>
      <w:rFonts w:cs="Arial"/>
      <w:sz w:val="20"/>
      <w:szCs w:val="20"/>
    </w:rPr>
  </w:style>
  <w:style w:type="paragraph" w:customStyle="1" w:styleId="xl156">
    <w:name w:val="xl156"/>
    <w:basedOn w:val="Normal"/>
    <w:rsid w:val="009D40A0"/>
    <w:pPr>
      <w:pBdr>
        <w:top w:val="single" w:sz="4" w:space="0" w:color="000000"/>
        <w:left w:val="single" w:sz="8" w:space="0" w:color="000000"/>
        <w:bottom w:val="single" w:sz="4" w:space="0" w:color="000000"/>
        <w:right w:val="single" w:sz="8" w:space="0" w:color="000000"/>
      </w:pBdr>
      <w:spacing w:before="100" w:beforeAutospacing="1" w:after="100" w:afterAutospacing="1"/>
      <w:jc w:val="center"/>
      <w:textAlignment w:val="center"/>
    </w:pPr>
    <w:rPr>
      <w:rFonts w:cs="Arial"/>
      <w:sz w:val="20"/>
      <w:szCs w:val="20"/>
    </w:rPr>
  </w:style>
  <w:style w:type="paragraph" w:customStyle="1" w:styleId="xl157">
    <w:name w:val="xl157"/>
    <w:basedOn w:val="Normal"/>
    <w:rsid w:val="009D40A0"/>
    <w:pPr>
      <w:pBdr>
        <w:bottom w:val="single" w:sz="8" w:space="0" w:color="000000"/>
      </w:pBdr>
      <w:shd w:val="clear" w:color="7F7F7F" w:fill="7F7F7F"/>
      <w:spacing w:before="100" w:beforeAutospacing="1" w:after="100" w:afterAutospacing="1"/>
      <w:jc w:val="center"/>
      <w:textAlignment w:val="center"/>
    </w:pPr>
    <w:rPr>
      <w:rFonts w:cs="Arial"/>
      <w:sz w:val="20"/>
      <w:szCs w:val="20"/>
    </w:rPr>
  </w:style>
  <w:style w:type="paragraph" w:customStyle="1" w:styleId="xl158">
    <w:name w:val="xl158"/>
    <w:basedOn w:val="Normal"/>
    <w:rsid w:val="009D40A0"/>
    <w:pPr>
      <w:pBdr>
        <w:left w:val="single" w:sz="8" w:space="0" w:color="000000"/>
        <w:right w:val="single" w:sz="8" w:space="0" w:color="000000"/>
      </w:pBdr>
      <w:spacing w:before="100" w:beforeAutospacing="1" w:after="100" w:afterAutospacing="1"/>
      <w:jc w:val="center"/>
      <w:textAlignment w:val="center"/>
    </w:pPr>
    <w:rPr>
      <w:rFonts w:cs="Arial"/>
      <w:sz w:val="20"/>
      <w:szCs w:val="20"/>
    </w:rPr>
  </w:style>
  <w:style w:type="paragraph" w:customStyle="1" w:styleId="xl159">
    <w:name w:val="xl159"/>
    <w:basedOn w:val="Normal"/>
    <w:rsid w:val="009D40A0"/>
    <w:pPr>
      <w:pBdr>
        <w:bottom w:val="single" w:sz="8" w:space="0" w:color="000000"/>
      </w:pBdr>
      <w:shd w:val="clear" w:color="7F7F7F" w:fill="7F7F7F"/>
      <w:spacing w:before="100" w:beforeAutospacing="1" w:after="100" w:afterAutospacing="1"/>
      <w:jc w:val="center"/>
      <w:textAlignment w:val="center"/>
    </w:pPr>
    <w:rPr>
      <w:rFonts w:cs="Arial"/>
      <w:sz w:val="20"/>
      <w:szCs w:val="20"/>
    </w:rPr>
  </w:style>
  <w:style w:type="paragraph" w:customStyle="1" w:styleId="xl160">
    <w:name w:val="xl160"/>
    <w:basedOn w:val="Normal"/>
    <w:rsid w:val="009D40A0"/>
    <w:pPr>
      <w:pBdr>
        <w:top w:val="single" w:sz="8" w:space="0" w:color="000000"/>
        <w:left w:val="single" w:sz="8" w:space="0" w:color="000000"/>
        <w:right w:val="single" w:sz="8" w:space="0" w:color="000000"/>
      </w:pBdr>
      <w:shd w:val="clear" w:color="D9D9D9" w:fill="D9D9D9"/>
      <w:spacing w:before="100" w:beforeAutospacing="1" w:after="100" w:afterAutospacing="1"/>
      <w:jc w:val="center"/>
      <w:textAlignment w:val="center"/>
    </w:pPr>
    <w:rPr>
      <w:rFonts w:cs="Arial"/>
      <w:b/>
      <w:bCs/>
      <w:sz w:val="20"/>
      <w:szCs w:val="20"/>
    </w:rPr>
  </w:style>
  <w:style w:type="paragraph" w:customStyle="1" w:styleId="xl161">
    <w:name w:val="xl161"/>
    <w:basedOn w:val="Normal"/>
    <w:rsid w:val="009D40A0"/>
    <w:pPr>
      <w:spacing w:before="100" w:beforeAutospacing="1" w:after="100" w:afterAutospacing="1"/>
      <w:textAlignment w:val="center"/>
    </w:pPr>
    <w:rPr>
      <w:rFonts w:cs="Arial"/>
      <w:sz w:val="20"/>
      <w:szCs w:val="20"/>
    </w:rPr>
  </w:style>
  <w:style w:type="paragraph" w:customStyle="1" w:styleId="xl162">
    <w:name w:val="xl162"/>
    <w:basedOn w:val="Normal"/>
    <w:rsid w:val="009D40A0"/>
    <w:pPr>
      <w:pBdr>
        <w:bottom w:val="single" w:sz="8" w:space="0" w:color="000000"/>
        <w:right w:val="single" w:sz="8" w:space="0" w:color="000000"/>
      </w:pBdr>
      <w:spacing w:before="100" w:beforeAutospacing="1" w:after="100" w:afterAutospacing="1"/>
      <w:jc w:val="center"/>
      <w:textAlignment w:val="center"/>
    </w:pPr>
    <w:rPr>
      <w:rFonts w:cs="Arial"/>
      <w:sz w:val="20"/>
      <w:szCs w:val="20"/>
    </w:rPr>
  </w:style>
  <w:style w:type="paragraph" w:customStyle="1" w:styleId="xl163">
    <w:name w:val="xl163"/>
    <w:basedOn w:val="Normal"/>
    <w:rsid w:val="009D40A0"/>
    <w:pPr>
      <w:pBdr>
        <w:top w:val="single" w:sz="4" w:space="0" w:color="000000"/>
        <w:left w:val="single" w:sz="4" w:space="0" w:color="000000"/>
        <w:bottom w:val="single" w:sz="4" w:space="0" w:color="000000"/>
        <w:right w:val="single" w:sz="4" w:space="0" w:color="000000"/>
      </w:pBdr>
      <w:shd w:val="clear" w:color="D9D9D9" w:fill="D9D9D9"/>
      <w:spacing w:before="100" w:beforeAutospacing="1" w:after="100" w:afterAutospacing="1"/>
      <w:jc w:val="center"/>
      <w:textAlignment w:val="center"/>
    </w:pPr>
    <w:rPr>
      <w:rFonts w:cs="Arial"/>
      <w:b/>
      <w:bCs/>
      <w:sz w:val="20"/>
      <w:szCs w:val="20"/>
    </w:rPr>
  </w:style>
  <w:style w:type="paragraph" w:customStyle="1" w:styleId="xl164">
    <w:name w:val="xl164"/>
    <w:basedOn w:val="Normal"/>
    <w:rsid w:val="009D40A0"/>
    <w:pPr>
      <w:pBdr>
        <w:right w:val="single" w:sz="8" w:space="0" w:color="000000"/>
      </w:pBdr>
      <w:shd w:val="clear" w:color="7F7F7F" w:fill="7F7F7F"/>
      <w:spacing w:before="100" w:beforeAutospacing="1" w:after="100" w:afterAutospacing="1"/>
      <w:textAlignment w:val="center"/>
    </w:pPr>
    <w:rPr>
      <w:rFonts w:cs="Arial"/>
      <w:sz w:val="20"/>
      <w:szCs w:val="20"/>
    </w:rPr>
  </w:style>
  <w:style w:type="paragraph" w:customStyle="1" w:styleId="xl165">
    <w:name w:val="xl165"/>
    <w:basedOn w:val="Normal"/>
    <w:rsid w:val="009D40A0"/>
    <w:pPr>
      <w:pBdr>
        <w:top w:val="single" w:sz="8" w:space="0" w:color="000000"/>
        <w:left w:val="single" w:sz="8" w:space="0" w:color="000000"/>
        <w:bottom w:val="single" w:sz="8" w:space="0" w:color="000000"/>
        <w:right w:val="single" w:sz="8" w:space="0" w:color="000000"/>
      </w:pBdr>
      <w:shd w:val="clear" w:color="7F7F7F" w:fill="7F7F7F"/>
      <w:spacing w:before="100" w:beforeAutospacing="1" w:after="100" w:afterAutospacing="1"/>
      <w:textAlignment w:val="center"/>
    </w:pPr>
    <w:rPr>
      <w:rFonts w:cs="Arial"/>
      <w:sz w:val="20"/>
      <w:szCs w:val="20"/>
    </w:rPr>
  </w:style>
  <w:style w:type="paragraph" w:customStyle="1" w:styleId="xl166">
    <w:name w:val="xl166"/>
    <w:basedOn w:val="Normal"/>
    <w:rsid w:val="009D40A0"/>
    <w:pPr>
      <w:pBdr>
        <w:top w:val="single" w:sz="8" w:space="0" w:color="000000"/>
        <w:bottom w:val="single" w:sz="8" w:space="0" w:color="000000"/>
      </w:pBdr>
      <w:spacing w:before="100" w:beforeAutospacing="1" w:after="100" w:afterAutospacing="1"/>
      <w:textAlignment w:val="center"/>
    </w:pPr>
    <w:rPr>
      <w:rFonts w:cs="Arial"/>
      <w:color w:val="FF0000"/>
      <w:sz w:val="20"/>
      <w:szCs w:val="20"/>
    </w:rPr>
  </w:style>
  <w:style w:type="paragraph" w:customStyle="1" w:styleId="xl167">
    <w:name w:val="xl167"/>
    <w:basedOn w:val="Normal"/>
    <w:rsid w:val="009D40A0"/>
    <w:pPr>
      <w:pBdr>
        <w:top w:val="single" w:sz="8" w:space="0" w:color="000000"/>
        <w:left w:val="single" w:sz="8" w:space="0" w:color="000000"/>
        <w:bottom w:val="single" w:sz="8" w:space="0" w:color="000000"/>
        <w:right w:val="single" w:sz="8" w:space="0" w:color="000000"/>
      </w:pBdr>
      <w:shd w:val="clear" w:color="7F7F7F" w:fill="7F7F7F"/>
      <w:spacing w:before="100" w:beforeAutospacing="1" w:after="100" w:afterAutospacing="1"/>
      <w:jc w:val="right"/>
      <w:textAlignment w:val="center"/>
    </w:pPr>
    <w:rPr>
      <w:rFonts w:cs="Arial"/>
      <w:color w:val="FF0000"/>
      <w:sz w:val="20"/>
      <w:szCs w:val="20"/>
    </w:rPr>
  </w:style>
  <w:style w:type="paragraph" w:customStyle="1" w:styleId="xl168">
    <w:name w:val="xl168"/>
    <w:basedOn w:val="Normal"/>
    <w:rsid w:val="009D40A0"/>
    <w:pPr>
      <w:pBdr>
        <w:top w:val="single" w:sz="8" w:space="0" w:color="000000"/>
        <w:bottom w:val="single" w:sz="8" w:space="0" w:color="000000"/>
        <w:right w:val="single" w:sz="8" w:space="0" w:color="000000"/>
      </w:pBdr>
      <w:spacing w:before="100" w:beforeAutospacing="1" w:after="100" w:afterAutospacing="1"/>
      <w:jc w:val="right"/>
      <w:textAlignment w:val="center"/>
    </w:pPr>
    <w:rPr>
      <w:rFonts w:cs="Arial"/>
      <w:color w:val="FF0000"/>
      <w:sz w:val="20"/>
      <w:szCs w:val="20"/>
    </w:rPr>
  </w:style>
  <w:style w:type="paragraph" w:customStyle="1" w:styleId="xl169">
    <w:name w:val="xl169"/>
    <w:basedOn w:val="Normal"/>
    <w:rsid w:val="009D40A0"/>
    <w:pPr>
      <w:pBdr>
        <w:top w:val="single" w:sz="8" w:space="0" w:color="000000"/>
        <w:bottom w:val="single" w:sz="8" w:space="0" w:color="000000"/>
      </w:pBdr>
      <w:spacing w:before="100" w:beforeAutospacing="1" w:after="100" w:afterAutospacing="1"/>
      <w:textAlignment w:val="center"/>
    </w:pPr>
    <w:rPr>
      <w:rFonts w:cs="Arial"/>
      <w:sz w:val="20"/>
      <w:szCs w:val="20"/>
    </w:rPr>
  </w:style>
  <w:style w:type="paragraph" w:customStyle="1" w:styleId="xl170">
    <w:name w:val="xl170"/>
    <w:basedOn w:val="Normal"/>
    <w:rsid w:val="009D40A0"/>
    <w:pPr>
      <w:pBdr>
        <w:bottom w:val="single" w:sz="8" w:space="0" w:color="000000"/>
        <w:right w:val="single" w:sz="8" w:space="0" w:color="000000"/>
      </w:pBdr>
      <w:shd w:val="clear" w:color="D9D9D9" w:fill="D9D9D9"/>
      <w:spacing w:before="100" w:beforeAutospacing="1" w:after="100" w:afterAutospacing="1"/>
      <w:textAlignment w:val="center"/>
    </w:pPr>
    <w:rPr>
      <w:rFonts w:cs="Arial"/>
    </w:rPr>
  </w:style>
  <w:style w:type="paragraph" w:customStyle="1" w:styleId="xl171">
    <w:name w:val="xl171"/>
    <w:basedOn w:val="Normal"/>
    <w:rsid w:val="009D40A0"/>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172">
    <w:name w:val="xl172"/>
    <w:basedOn w:val="Normal"/>
    <w:rsid w:val="009D40A0"/>
    <w:pPr>
      <w:pBdr>
        <w:top w:val="single" w:sz="8" w:space="0" w:color="000000"/>
        <w:left w:val="single" w:sz="8" w:space="0" w:color="000000"/>
        <w:bottom w:val="single" w:sz="8" w:space="0" w:color="000000"/>
      </w:pBdr>
      <w:shd w:val="clear" w:color="D9D9D9" w:fill="D9D9D9"/>
      <w:spacing w:before="100" w:beforeAutospacing="1" w:after="100" w:afterAutospacing="1"/>
      <w:jc w:val="center"/>
      <w:textAlignment w:val="center"/>
    </w:pPr>
    <w:rPr>
      <w:rFonts w:cs="Arial"/>
      <w:b/>
      <w:bCs/>
      <w:sz w:val="20"/>
      <w:szCs w:val="20"/>
    </w:rPr>
  </w:style>
  <w:style w:type="paragraph" w:customStyle="1" w:styleId="xl173">
    <w:name w:val="xl173"/>
    <w:basedOn w:val="Normal"/>
    <w:rsid w:val="009D40A0"/>
    <w:pPr>
      <w:pBdr>
        <w:top w:val="single" w:sz="8" w:space="0" w:color="000000"/>
        <w:bottom w:val="single" w:sz="8" w:space="0" w:color="000000"/>
        <w:right w:val="single" w:sz="8" w:space="0" w:color="000000"/>
      </w:pBdr>
      <w:spacing w:before="100" w:beforeAutospacing="1" w:after="100" w:afterAutospacing="1"/>
    </w:pPr>
  </w:style>
  <w:style w:type="paragraph" w:customStyle="1" w:styleId="xl174">
    <w:name w:val="xl174"/>
    <w:basedOn w:val="Normal"/>
    <w:rsid w:val="009D40A0"/>
    <w:pPr>
      <w:pBdr>
        <w:left w:val="single" w:sz="8" w:space="0" w:color="000000"/>
        <w:right w:val="single" w:sz="8" w:space="0" w:color="000000"/>
      </w:pBdr>
      <w:spacing w:before="100" w:beforeAutospacing="1" w:after="100" w:afterAutospacing="1"/>
    </w:pPr>
  </w:style>
  <w:style w:type="paragraph" w:customStyle="1" w:styleId="xl175">
    <w:name w:val="xl175"/>
    <w:basedOn w:val="Normal"/>
    <w:rsid w:val="009D40A0"/>
    <w:pPr>
      <w:pBdr>
        <w:left w:val="single" w:sz="8" w:space="0" w:color="000000"/>
        <w:bottom w:val="single" w:sz="8" w:space="0" w:color="000000"/>
        <w:right w:val="single" w:sz="8" w:space="0" w:color="000000"/>
      </w:pBdr>
      <w:spacing w:before="100" w:beforeAutospacing="1" w:after="100" w:afterAutospacing="1"/>
    </w:pPr>
  </w:style>
  <w:style w:type="paragraph" w:customStyle="1" w:styleId="xl176">
    <w:name w:val="xl176"/>
    <w:basedOn w:val="Normal"/>
    <w:rsid w:val="009D40A0"/>
    <w:pPr>
      <w:pBdr>
        <w:left w:val="single" w:sz="8" w:space="0" w:color="000000"/>
        <w:right w:val="single" w:sz="8" w:space="0" w:color="000000"/>
      </w:pBdr>
      <w:spacing w:before="100" w:beforeAutospacing="1" w:after="100" w:afterAutospacing="1"/>
    </w:pPr>
  </w:style>
  <w:style w:type="paragraph" w:customStyle="1" w:styleId="xl177">
    <w:name w:val="xl177"/>
    <w:basedOn w:val="Normal"/>
    <w:rsid w:val="009D40A0"/>
    <w:pPr>
      <w:pBdr>
        <w:top w:val="single" w:sz="8" w:space="0" w:color="000000"/>
        <w:bottom w:val="single" w:sz="8" w:space="0" w:color="000000"/>
      </w:pBdr>
      <w:spacing w:before="100" w:beforeAutospacing="1" w:after="100" w:afterAutospacing="1"/>
    </w:pPr>
  </w:style>
  <w:style w:type="paragraph" w:customStyle="1" w:styleId="xl178">
    <w:name w:val="xl178"/>
    <w:basedOn w:val="Normal"/>
    <w:rsid w:val="009D40A0"/>
    <w:pPr>
      <w:pBdr>
        <w:top w:val="single" w:sz="4" w:space="0" w:color="000000"/>
        <w:left w:val="single" w:sz="4" w:space="0" w:color="000000"/>
        <w:right w:val="single" w:sz="4" w:space="0" w:color="000000"/>
      </w:pBdr>
      <w:shd w:val="clear" w:color="D9D9D9" w:fill="D9D9D9"/>
      <w:spacing w:before="100" w:beforeAutospacing="1" w:after="100" w:afterAutospacing="1"/>
      <w:jc w:val="center"/>
      <w:textAlignment w:val="center"/>
    </w:pPr>
    <w:rPr>
      <w:rFonts w:cs="Arial"/>
      <w:b/>
      <w:bCs/>
      <w:sz w:val="20"/>
      <w:szCs w:val="20"/>
    </w:rPr>
  </w:style>
  <w:style w:type="paragraph" w:customStyle="1" w:styleId="xl179">
    <w:name w:val="xl179"/>
    <w:basedOn w:val="Normal"/>
    <w:rsid w:val="009D40A0"/>
    <w:pPr>
      <w:pBdr>
        <w:left w:val="single" w:sz="4" w:space="0" w:color="000000"/>
        <w:right w:val="single" w:sz="4" w:space="0" w:color="000000"/>
      </w:pBdr>
      <w:spacing w:before="100" w:beforeAutospacing="1" w:after="100" w:afterAutospacing="1"/>
    </w:pPr>
  </w:style>
  <w:style w:type="paragraph" w:customStyle="1" w:styleId="xl180">
    <w:name w:val="xl180"/>
    <w:basedOn w:val="Normal"/>
    <w:rsid w:val="009D40A0"/>
    <w:pPr>
      <w:pBdr>
        <w:left w:val="single" w:sz="4" w:space="0" w:color="000000"/>
        <w:bottom w:val="single" w:sz="4" w:space="0" w:color="000000"/>
        <w:right w:val="single" w:sz="4" w:space="0" w:color="000000"/>
      </w:pBdr>
      <w:spacing w:before="100" w:beforeAutospacing="1" w:after="100" w:afterAutospacing="1"/>
    </w:pPr>
  </w:style>
  <w:style w:type="paragraph" w:customStyle="1" w:styleId="xl181">
    <w:name w:val="xl181"/>
    <w:basedOn w:val="Normal"/>
    <w:rsid w:val="009D40A0"/>
    <w:pPr>
      <w:pBdr>
        <w:bottom w:val="single" w:sz="8" w:space="0" w:color="000000"/>
        <w:right w:val="single" w:sz="8" w:space="0" w:color="000000"/>
      </w:pBdr>
      <w:spacing w:before="100" w:beforeAutospacing="1" w:after="100" w:afterAutospacing="1"/>
    </w:pPr>
  </w:style>
  <w:style w:type="paragraph" w:styleId="Legenda">
    <w:name w:val="caption"/>
    <w:basedOn w:val="Normal"/>
    <w:next w:val="Normal"/>
    <w:qFormat/>
    <w:rsid w:val="00C21009"/>
    <w:rPr>
      <w:bCs/>
      <w:szCs w:val="20"/>
    </w:rPr>
  </w:style>
  <w:style w:type="paragraph" w:customStyle="1" w:styleId="Srgio3">
    <w:name w:val="Sérgio 3"/>
    <w:basedOn w:val="Ttulo3"/>
    <w:link w:val="Srgio3Char"/>
    <w:rsid w:val="00ED3522"/>
    <w:pPr>
      <w:keepLines w:val="0"/>
      <w:spacing w:before="480" w:after="480"/>
    </w:pPr>
    <w:rPr>
      <w:b/>
      <w:bCs/>
      <w:sz w:val="28"/>
    </w:rPr>
  </w:style>
  <w:style w:type="character" w:customStyle="1" w:styleId="Srgio3Char">
    <w:name w:val="Sérgio 3 Char"/>
    <w:link w:val="Srgio3"/>
    <w:rsid w:val="00ED3522"/>
    <w:rPr>
      <w:rFonts w:ascii="Times New Roman" w:eastAsia="Times New Roman" w:hAnsi="Times New Roman" w:cs="Times New Roman"/>
      <w:b/>
      <w:bCs/>
      <w:color w:val="auto"/>
      <w:sz w:val="28"/>
      <w:szCs w:val="28"/>
    </w:rPr>
  </w:style>
  <w:style w:type="paragraph" w:customStyle="1" w:styleId="Srgionormal">
    <w:name w:val="Sérgio normal"/>
    <w:basedOn w:val="Normal"/>
    <w:link w:val="SrgionormalChar"/>
    <w:rsid w:val="00ED3522"/>
    <w:pPr>
      <w:spacing w:after="120"/>
      <w:ind w:firstLine="709"/>
      <w:jc w:val="both"/>
    </w:pPr>
  </w:style>
  <w:style w:type="character" w:customStyle="1" w:styleId="SrgionormalChar">
    <w:name w:val="Sérgio normal Char"/>
    <w:link w:val="Srgionormal"/>
    <w:rsid w:val="00ED3522"/>
    <w:rPr>
      <w:rFonts w:ascii="Arial" w:eastAsia="Times New Roman" w:hAnsi="Arial" w:cs="Times New Roman"/>
      <w:color w:val="auto"/>
      <w:sz w:val="24"/>
      <w:szCs w:val="24"/>
    </w:rPr>
  </w:style>
  <w:style w:type="character" w:customStyle="1" w:styleId="apple-tab-span">
    <w:name w:val="apple-tab-span"/>
    <w:basedOn w:val="Fontepargpadro"/>
    <w:rsid w:val="00C67031"/>
  </w:style>
  <w:style w:type="paragraph" w:styleId="Textodebalo">
    <w:name w:val="Balloon Text"/>
    <w:basedOn w:val="Normal"/>
    <w:link w:val="TextodebaloChar"/>
    <w:uiPriority w:val="99"/>
    <w:semiHidden/>
    <w:unhideWhenUsed/>
    <w:rsid w:val="00B72669"/>
    <w:rPr>
      <w:sz w:val="18"/>
      <w:szCs w:val="18"/>
    </w:rPr>
  </w:style>
  <w:style w:type="character" w:customStyle="1" w:styleId="TextodebaloChar">
    <w:name w:val="Texto de balão Char"/>
    <w:basedOn w:val="Fontepargpadro"/>
    <w:link w:val="Textodebalo"/>
    <w:uiPriority w:val="99"/>
    <w:semiHidden/>
    <w:rsid w:val="00B72669"/>
    <w:rPr>
      <w:rFonts w:ascii="Times New Roman" w:eastAsiaTheme="minorHAnsi" w:hAnsi="Times New Roman" w:cs="Times New Roman"/>
      <w:color w:val="auto"/>
      <w:sz w:val="18"/>
      <w:szCs w:val="18"/>
      <w:lang w:eastAsia="en-US"/>
    </w:rPr>
  </w:style>
  <w:style w:type="character" w:customStyle="1" w:styleId="Fontepargpadro1">
    <w:name w:val="Fonte parág. padrão1"/>
    <w:rsid w:val="00FD33FB"/>
  </w:style>
  <w:style w:type="table" w:customStyle="1" w:styleId="TableNormal2">
    <w:name w:val="Table Normal2"/>
    <w:rsid w:val="008A47C4"/>
    <w:pPr>
      <w:pBdr>
        <w:top w:val="none" w:sz="0" w:space="0" w:color="auto"/>
        <w:left w:val="none" w:sz="0" w:space="0" w:color="auto"/>
        <w:bottom w:val="none" w:sz="0" w:space="0" w:color="auto"/>
        <w:right w:val="none" w:sz="0" w:space="0" w:color="auto"/>
        <w:between w:val="none" w:sz="0" w:space="0" w:color="auto"/>
      </w:pBdr>
      <w:spacing w:after="0"/>
      <w:contextualSpacing/>
    </w:pPr>
    <w:rPr>
      <w:rFonts w:eastAsia="Arial" w:cs="Arial"/>
      <w:color w:val="auto"/>
    </w:rPr>
    <w:tblPr>
      <w:tblCellMar>
        <w:top w:w="0" w:type="dxa"/>
        <w:left w:w="0" w:type="dxa"/>
        <w:bottom w:w="0" w:type="dxa"/>
        <w:right w:w="0" w:type="dxa"/>
      </w:tblCellMar>
    </w:tblPr>
  </w:style>
  <w:style w:type="paragraph" w:customStyle="1" w:styleId="Textbody">
    <w:name w:val="Text body"/>
    <w:basedOn w:val="Standard"/>
    <w:rsid w:val="00CF66AA"/>
    <w:pPr>
      <w:widowControl/>
      <w:autoSpaceDN w:val="0"/>
      <w:spacing w:after="140" w:line="288" w:lineRule="auto"/>
    </w:pPr>
    <w:rPr>
      <w:rFonts w:ascii="Liberation Serif" w:eastAsia="SimSun" w:hAnsi="Liberation Serif" w:cs="Mangal"/>
      <w:color w:val="auto"/>
      <w:kern w:val="3"/>
    </w:rPr>
  </w:style>
  <w:style w:type="paragraph" w:customStyle="1" w:styleId="m-3897694846698375789gmail-msolistparagraph">
    <w:name w:val="m_-3897694846698375789gmail-msolistparagraph"/>
    <w:basedOn w:val="Normal"/>
    <w:rsid w:val="00DE274B"/>
    <w:pPr>
      <w:spacing w:before="100" w:beforeAutospacing="1" w:after="100" w:afterAutospacing="1"/>
    </w:pPr>
  </w:style>
  <w:style w:type="character" w:customStyle="1" w:styleId="ams">
    <w:name w:val="ams"/>
    <w:basedOn w:val="Fontepargpadro"/>
    <w:rsid w:val="00DE274B"/>
  </w:style>
  <w:style w:type="character" w:customStyle="1" w:styleId="Ttulo1Char">
    <w:name w:val="Título 1 Char"/>
    <w:basedOn w:val="Fontepargpadro"/>
    <w:link w:val="Ttulo1"/>
    <w:rsid w:val="00745FD9"/>
    <w:rPr>
      <w:rFonts w:ascii="Times New Roman" w:eastAsia="Times New Roman" w:hAnsi="Times New Roman" w:cs="Times New Roman"/>
      <w:b/>
      <w:color w:val="auto"/>
      <w:sz w:val="32"/>
      <w:szCs w:val="48"/>
      <w:lang w:val="en-US" w:eastAsia="en-US"/>
    </w:rPr>
  </w:style>
  <w:style w:type="character" w:customStyle="1" w:styleId="Ttulo3Char">
    <w:name w:val="Título 3 Char"/>
    <w:basedOn w:val="Fontepargpadro"/>
    <w:link w:val="Ttulo3"/>
    <w:rsid w:val="00704684"/>
    <w:rPr>
      <w:rFonts w:ascii="Times New Roman" w:eastAsia="Times New Roman" w:hAnsi="Times New Roman" w:cs="Times New Roman"/>
      <w:color w:val="auto"/>
      <w:sz w:val="24"/>
      <w:szCs w:val="28"/>
      <w:lang w:val="en-US" w:eastAsia="en-US"/>
    </w:rPr>
  </w:style>
  <w:style w:type="character" w:customStyle="1" w:styleId="Ttulo4Char">
    <w:name w:val="Título 4 Char"/>
    <w:basedOn w:val="Fontepargpadro"/>
    <w:link w:val="Ttulo4"/>
    <w:rsid w:val="00704684"/>
    <w:rPr>
      <w:rFonts w:ascii="Times New Roman" w:eastAsia="Times New Roman" w:hAnsi="Times New Roman" w:cs="Times New Roman"/>
      <w:b/>
      <w:color w:val="auto"/>
      <w:sz w:val="24"/>
      <w:szCs w:val="24"/>
      <w:lang w:val="en-US" w:eastAsia="en-US"/>
    </w:rPr>
  </w:style>
  <w:style w:type="table" w:customStyle="1" w:styleId="Calendrio3">
    <w:name w:val="Calendário 3"/>
    <w:basedOn w:val="Tabelanormal"/>
    <w:uiPriority w:val="99"/>
    <w:qFormat/>
    <w:rsid w:val="00704684"/>
    <w:pPr>
      <w:pBdr>
        <w:top w:val="none" w:sz="0" w:space="0" w:color="auto"/>
        <w:left w:val="none" w:sz="0" w:space="0" w:color="auto"/>
        <w:bottom w:val="none" w:sz="0" w:space="0" w:color="auto"/>
        <w:right w:val="none" w:sz="0" w:space="0" w:color="auto"/>
        <w:between w:val="none" w:sz="0" w:space="0" w:color="auto"/>
      </w:pBdr>
      <w:spacing w:after="0" w:line="240" w:lineRule="auto"/>
      <w:jc w:val="right"/>
    </w:pPr>
    <w:rPr>
      <w:rFonts w:asciiTheme="majorHAnsi" w:eastAsiaTheme="majorEastAsia" w:hAnsiTheme="majorHAnsi" w:cstheme="majorBidi"/>
      <w:color w:val="000000" w:themeColor="text1"/>
    </w:rPr>
    <w:tblPr/>
    <w:tblStylePr w:type="firstRow">
      <w:pPr>
        <w:wordWrap/>
        <w:jc w:val="right"/>
      </w:pPr>
      <w:rPr>
        <w:color w:val="4F81BD" w:themeColor="accent1"/>
        <w:sz w:val="44"/>
      </w:rPr>
    </w:tblStylePr>
    <w:tblStylePr w:type="firstCol">
      <w:rPr>
        <w:color w:val="4F81BD" w:themeColor="accent1"/>
      </w:rPr>
    </w:tblStylePr>
    <w:tblStylePr w:type="lastCol">
      <w:rPr>
        <w:color w:val="4F81BD" w:themeColor="accent1"/>
      </w:rPr>
    </w:tblStylePr>
  </w:style>
  <w:style w:type="character" w:styleId="TextodoEspaoReservado">
    <w:name w:val="Placeholder Text"/>
    <w:basedOn w:val="Fontepargpadro"/>
    <w:uiPriority w:val="99"/>
    <w:semiHidden/>
    <w:rsid w:val="00704684"/>
    <w:rPr>
      <w:color w:val="808080"/>
    </w:rPr>
  </w:style>
  <w:style w:type="paragraph" w:styleId="ndicedeilustraes">
    <w:name w:val="table of figures"/>
    <w:basedOn w:val="Normal"/>
    <w:next w:val="Normal"/>
    <w:uiPriority w:val="99"/>
    <w:unhideWhenUsed/>
    <w:rsid w:val="00A25EFB"/>
  </w:style>
  <w:style w:type="paragraph" w:customStyle="1" w:styleId="Quadro">
    <w:name w:val="Quadro"/>
    <w:basedOn w:val="Normal"/>
    <w:link w:val="QuadroChar"/>
    <w:qFormat/>
    <w:rsid w:val="00E21765"/>
    <w:pPr>
      <w:spacing w:after="120"/>
      <w:jc w:val="both"/>
    </w:pPr>
  </w:style>
  <w:style w:type="paragraph" w:styleId="Remissivo1">
    <w:name w:val="index 1"/>
    <w:basedOn w:val="Normal"/>
    <w:next w:val="Normal"/>
    <w:autoRedefine/>
    <w:uiPriority w:val="99"/>
    <w:semiHidden/>
    <w:unhideWhenUsed/>
    <w:rsid w:val="00E21765"/>
    <w:pPr>
      <w:ind w:left="240" w:hanging="240"/>
    </w:pPr>
  </w:style>
  <w:style w:type="character" w:customStyle="1" w:styleId="QuadroChar">
    <w:name w:val="Quadro Char"/>
    <w:basedOn w:val="Fontepargpadro"/>
    <w:link w:val="Quadro"/>
    <w:rsid w:val="00E21765"/>
    <w:rPr>
      <w:rFonts w:ascii="Times New Roman" w:eastAsia="Times New Roman" w:hAnsi="Times New Roman" w:cs="Times New Roman"/>
      <w:color w:val="auto"/>
      <w:sz w:val="24"/>
      <w:szCs w:val="24"/>
      <w:lang w:eastAsia="en-US"/>
    </w:rPr>
  </w:style>
  <w:style w:type="character" w:styleId="Refdecomentrio">
    <w:name w:val="annotation reference"/>
    <w:basedOn w:val="Fontepargpadro"/>
    <w:uiPriority w:val="99"/>
    <w:semiHidden/>
    <w:unhideWhenUsed/>
    <w:rsid w:val="00A947D1"/>
    <w:rPr>
      <w:sz w:val="16"/>
      <w:szCs w:val="16"/>
    </w:rPr>
  </w:style>
  <w:style w:type="paragraph" w:styleId="Textodecomentrio">
    <w:name w:val="annotation text"/>
    <w:basedOn w:val="Normal"/>
    <w:link w:val="TextodecomentrioChar"/>
    <w:uiPriority w:val="99"/>
    <w:semiHidden/>
    <w:unhideWhenUsed/>
    <w:rsid w:val="00A947D1"/>
    <w:rPr>
      <w:sz w:val="20"/>
      <w:szCs w:val="20"/>
    </w:rPr>
  </w:style>
  <w:style w:type="character" w:customStyle="1" w:styleId="TextodecomentrioChar">
    <w:name w:val="Texto de comentário Char"/>
    <w:basedOn w:val="Fontepargpadro"/>
    <w:link w:val="Textodecomentrio"/>
    <w:uiPriority w:val="99"/>
    <w:semiHidden/>
    <w:rsid w:val="00A947D1"/>
    <w:rPr>
      <w:rFonts w:ascii="Times New Roman" w:eastAsia="Times New Roman" w:hAnsi="Times New Roman" w:cs="Times New Roman"/>
      <w:color w:val="auto"/>
      <w:sz w:val="20"/>
      <w:szCs w:val="20"/>
      <w:lang w:val="en-US" w:eastAsia="en-US"/>
    </w:rPr>
  </w:style>
  <w:style w:type="paragraph" w:styleId="Assuntodocomentrio">
    <w:name w:val="annotation subject"/>
    <w:basedOn w:val="Textodecomentrio"/>
    <w:next w:val="Textodecomentrio"/>
    <w:link w:val="AssuntodocomentrioChar"/>
    <w:uiPriority w:val="99"/>
    <w:semiHidden/>
    <w:unhideWhenUsed/>
    <w:rsid w:val="00A947D1"/>
    <w:rPr>
      <w:b/>
      <w:bCs/>
    </w:rPr>
  </w:style>
  <w:style w:type="character" w:customStyle="1" w:styleId="AssuntodocomentrioChar">
    <w:name w:val="Assunto do comentário Char"/>
    <w:basedOn w:val="TextodecomentrioChar"/>
    <w:link w:val="Assuntodocomentrio"/>
    <w:uiPriority w:val="99"/>
    <w:semiHidden/>
    <w:rsid w:val="00A947D1"/>
    <w:rPr>
      <w:rFonts w:ascii="Times New Roman" w:eastAsia="Times New Roman" w:hAnsi="Times New Roman" w:cs="Times New Roman"/>
      <w:b/>
      <w:bCs/>
      <w:color w:val="auto"/>
      <w:sz w:val="20"/>
      <w:szCs w:val="20"/>
      <w:lang w:val="en-US" w:eastAsia="en-US"/>
    </w:rPr>
  </w:style>
  <w:style w:type="paragraph" w:styleId="Textodenotadefim">
    <w:name w:val="endnote text"/>
    <w:basedOn w:val="Normal"/>
    <w:link w:val="TextodenotadefimChar"/>
    <w:uiPriority w:val="99"/>
    <w:semiHidden/>
    <w:unhideWhenUsed/>
    <w:rsid w:val="00B570EA"/>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B570EA"/>
    <w:rPr>
      <w:sz w:val="20"/>
      <w:szCs w:val="20"/>
    </w:rPr>
  </w:style>
  <w:style w:type="character" w:styleId="Refdenotadefim">
    <w:name w:val="endnote reference"/>
    <w:basedOn w:val="Fontepargpadro"/>
    <w:uiPriority w:val="99"/>
    <w:semiHidden/>
    <w:unhideWhenUsed/>
    <w:rsid w:val="00B570E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37235">
      <w:bodyDiv w:val="1"/>
      <w:marLeft w:val="0"/>
      <w:marRight w:val="0"/>
      <w:marTop w:val="0"/>
      <w:marBottom w:val="0"/>
      <w:divBdr>
        <w:top w:val="none" w:sz="0" w:space="0" w:color="auto"/>
        <w:left w:val="none" w:sz="0" w:space="0" w:color="auto"/>
        <w:bottom w:val="none" w:sz="0" w:space="0" w:color="auto"/>
        <w:right w:val="none" w:sz="0" w:space="0" w:color="auto"/>
      </w:divBdr>
    </w:div>
    <w:div w:id="30694170">
      <w:bodyDiv w:val="1"/>
      <w:marLeft w:val="0"/>
      <w:marRight w:val="0"/>
      <w:marTop w:val="0"/>
      <w:marBottom w:val="0"/>
      <w:divBdr>
        <w:top w:val="none" w:sz="0" w:space="0" w:color="auto"/>
        <w:left w:val="none" w:sz="0" w:space="0" w:color="auto"/>
        <w:bottom w:val="none" w:sz="0" w:space="0" w:color="auto"/>
        <w:right w:val="none" w:sz="0" w:space="0" w:color="auto"/>
      </w:divBdr>
    </w:div>
    <w:div w:id="39941093">
      <w:bodyDiv w:val="1"/>
      <w:marLeft w:val="0"/>
      <w:marRight w:val="0"/>
      <w:marTop w:val="0"/>
      <w:marBottom w:val="0"/>
      <w:divBdr>
        <w:top w:val="none" w:sz="0" w:space="0" w:color="auto"/>
        <w:left w:val="none" w:sz="0" w:space="0" w:color="auto"/>
        <w:bottom w:val="none" w:sz="0" w:space="0" w:color="auto"/>
        <w:right w:val="none" w:sz="0" w:space="0" w:color="auto"/>
      </w:divBdr>
    </w:div>
    <w:div w:id="48725597">
      <w:bodyDiv w:val="1"/>
      <w:marLeft w:val="0"/>
      <w:marRight w:val="0"/>
      <w:marTop w:val="0"/>
      <w:marBottom w:val="0"/>
      <w:divBdr>
        <w:top w:val="none" w:sz="0" w:space="0" w:color="auto"/>
        <w:left w:val="none" w:sz="0" w:space="0" w:color="auto"/>
        <w:bottom w:val="none" w:sz="0" w:space="0" w:color="auto"/>
        <w:right w:val="none" w:sz="0" w:space="0" w:color="auto"/>
      </w:divBdr>
      <w:divsChild>
        <w:div w:id="46993563">
          <w:marLeft w:val="360"/>
          <w:marRight w:val="0"/>
          <w:marTop w:val="200"/>
          <w:marBottom w:val="0"/>
          <w:divBdr>
            <w:top w:val="none" w:sz="0" w:space="0" w:color="auto"/>
            <w:left w:val="none" w:sz="0" w:space="0" w:color="auto"/>
            <w:bottom w:val="none" w:sz="0" w:space="0" w:color="auto"/>
            <w:right w:val="none" w:sz="0" w:space="0" w:color="auto"/>
          </w:divBdr>
        </w:div>
        <w:div w:id="597716880">
          <w:marLeft w:val="360"/>
          <w:marRight w:val="0"/>
          <w:marTop w:val="200"/>
          <w:marBottom w:val="0"/>
          <w:divBdr>
            <w:top w:val="none" w:sz="0" w:space="0" w:color="auto"/>
            <w:left w:val="none" w:sz="0" w:space="0" w:color="auto"/>
            <w:bottom w:val="none" w:sz="0" w:space="0" w:color="auto"/>
            <w:right w:val="none" w:sz="0" w:space="0" w:color="auto"/>
          </w:divBdr>
        </w:div>
        <w:div w:id="2057191482">
          <w:marLeft w:val="360"/>
          <w:marRight w:val="0"/>
          <w:marTop w:val="200"/>
          <w:marBottom w:val="0"/>
          <w:divBdr>
            <w:top w:val="none" w:sz="0" w:space="0" w:color="auto"/>
            <w:left w:val="none" w:sz="0" w:space="0" w:color="auto"/>
            <w:bottom w:val="none" w:sz="0" w:space="0" w:color="auto"/>
            <w:right w:val="none" w:sz="0" w:space="0" w:color="auto"/>
          </w:divBdr>
        </w:div>
      </w:divsChild>
    </w:div>
    <w:div w:id="73822268">
      <w:bodyDiv w:val="1"/>
      <w:marLeft w:val="0"/>
      <w:marRight w:val="0"/>
      <w:marTop w:val="0"/>
      <w:marBottom w:val="0"/>
      <w:divBdr>
        <w:top w:val="none" w:sz="0" w:space="0" w:color="auto"/>
        <w:left w:val="none" w:sz="0" w:space="0" w:color="auto"/>
        <w:bottom w:val="none" w:sz="0" w:space="0" w:color="auto"/>
        <w:right w:val="none" w:sz="0" w:space="0" w:color="auto"/>
      </w:divBdr>
    </w:div>
    <w:div w:id="81729040">
      <w:bodyDiv w:val="1"/>
      <w:marLeft w:val="0"/>
      <w:marRight w:val="0"/>
      <w:marTop w:val="0"/>
      <w:marBottom w:val="0"/>
      <w:divBdr>
        <w:top w:val="none" w:sz="0" w:space="0" w:color="auto"/>
        <w:left w:val="none" w:sz="0" w:space="0" w:color="auto"/>
        <w:bottom w:val="none" w:sz="0" w:space="0" w:color="auto"/>
        <w:right w:val="none" w:sz="0" w:space="0" w:color="auto"/>
      </w:divBdr>
    </w:div>
    <w:div w:id="102966058">
      <w:bodyDiv w:val="1"/>
      <w:marLeft w:val="0"/>
      <w:marRight w:val="0"/>
      <w:marTop w:val="0"/>
      <w:marBottom w:val="0"/>
      <w:divBdr>
        <w:top w:val="none" w:sz="0" w:space="0" w:color="auto"/>
        <w:left w:val="none" w:sz="0" w:space="0" w:color="auto"/>
        <w:bottom w:val="none" w:sz="0" w:space="0" w:color="auto"/>
        <w:right w:val="none" w:sz="0" w:space="0" w:color="auto"/>
      </w:divBdr>
    </w:div>
    <w:div w:id="148719797">
      <w:bodyDiv w:val="1"/>
      <w:marLeft w:val="0"/>
      <w:marRight w:val="0"/>
      <w:marTop w:val="0"/>
      <w:marBottom w:val="0"/>
      <w:divBdr>
        <w:top w:val="none" w:sz="0" w:space="0" w:color="auto"/>
        <w:left w:val="none" w:sz="0" w:space="0" w:color="auto"/>
        <w:bottom w:val="none" w:sz="0" w:space="0" w:color="auto"/>
        <w:right w:val="none" w:sz="0" w:space="0" w:color="auto"/>
      </w:divBdr>
    </w:div>
    <w:div w:id="181551294">
      <w:bodyDiv w:val="1"/>
      <w:marLeft w:val="0"/>
      <w:marRight w:val="0"/>
      <w:marTop w:val="0"/>
      <w:marBottom w:val="0"/>
      <w:divBdr>
        <w:top w:val="none" w:sz="0" w:space="0" w:color="auto"/>
        <w:left w:val="none" w:sz="0" w:space="0" w:color="auto"/>
        <w:bottom w:val="none" w:sz="0" w:space="0" w:color="auto"/>
        <w:right w:val="none" w:sz="0" w:space="0" w:color="auto"/>
      </w:divBdr>
    </w:div>
    <w:div w:id="191186886">
      <w:bodyDiv w:val="1"/>
      <w:marLeft w:val="0"/>
      <w:marRight w:val="0"/>
      <w:marTop w:val="0"/>
      <w:marBottom w:val="0"/>
      <w:divBdr>
        <w:top w:val="none" w:sz="0" w:space="0" w:color="auto"/>
        <w:left w:val="none" w:sz="0" w:space="0" w:color="auto"/>
        <w:bottom w:val="none" w:sz="0" w:space="0" w:color="auto"/>
        <w:right w:val="none" w:sz="0" w:space="0" w:color="auto"/>
      </w:divBdr>
    </w:div>
    <w:div w:id="195893845">
      <w:bodyDiv w:val="1"/>
      <w:marLeft w:val="0"/>
      <w:marRight w:val="0"/>
      <w:marTop w:val="0"/>
      <w:marBottom w:val="0"/>
      <w:divBdr>
        <w:top w:val="none" w:sz="0" w:space="0" w:color="auto"/>
        <w:left w:val="none" w:sz="0" w:space="0" w:color="auto"/>
        <w:bottom w:val="none" w:sz="0" w:space="0" w:color="auto"/>
        <w:right w:val="none" w:sz="0" w:space="0" w:color="auto"/>
      </w:divBdr>
    </w:div>
    <w:div w:id="261230793">
      <w:bodyDiv w:val="1"/>
      <w:marLeft w:val="0"/>
      <w:marRight w:val="0"/>
      <w:marTop w:val="0"/>
      <w:marBottom w:val="0"/>
      <w:divBdr>
        <w:top w:val="none" w:sz="0" w:space="0" w:color="auto"/>
        <w:left w:val="none" w:sz="0" w:space="0" w:color="auto"/>
        <w:bottom w:val="none" w:sz="0" w:space="0" w:color="auto"/>
        <w:right w:val="none" w:sz="0" w:space="0" w:color="auto"/>
      </w:divBdr>
    </w:div>
    <w:div w:id="301546409">
      <w:bodyDiv w:val="1"/>
      <w:marLeft w:val="0"/>
      <w:marRight w:val="0"/>
      <w:marTop w:val="0"/>
      <w:marBottom w:val="0"/>
      <w:divBdr>
        <w:top w:val="none" w:sz="0" w:space="0" w:color="auto"/>
        <w:left w:val="none" w:sz="0" w:space="0" w:color="auto"/>
        <w:bottom w:val="none" w:sz="0" w:space="0" w:color="auto"/>
        <w:right w:val="none" w:sz="0" w:space="0" w:color="auto"/>
      </w:divBdr>
    </w:div>
    <w:div w:id="307327944">
      <w:bodyDiv w:val="1"/>
      <w:marLeft w:val="0"/>
      <w:marRight w:val="0"/>
      <w:marTop w:val="0"/>
      <w:marBottom w:val="0"/>
      <w:divBdr>
        <w:top w:val="none" w:sz="0" w:space="0" w:color="auto"/>
        <w:left w:val="none" w:sz="0" w:space="0" w:color="auto"/>
        <w:bottom w:val="none" w:sz="0" w:space="0" w:color="auto"/>
        <w:right w:val="none" w:sz="0" w:space="0" w:color="auto"/>
      </w:divBdr>
    </w:div>
    <w:div w:id="316498904">
      <w:bodyDiv w:val="1"/>
      <w:marLeft w:val="0"/>
      <w:marRight w:val="0"/>
      <w:marTop w:val="0"/>
      <w:marBottom w:val="0"/>
      <w:divBdr>
        <w:top w:val="none" w:sz="0" w:space="0" w:color="auto"/>
        <w:left w:val="none" w:sz="0" w:space="0" w:color="auto"/>
        <w:bottom w:val="none" w:sz="0" w:space="0" w:color="auto"/>
        <w:right w:val="none" w:sz="0" w:space="0" w:color="auto"/>
      </w:divBdr>
      <w:divsChild>
        <w:div w:id="1188643313">
          <w:marLeft w:val="360"/>
          <w:marRight w:val="0"/>
          <w:marTop w:val="200"/>
          <w:marBottom w:val="0"/>
          <w:divBdr>
            <w:top w:val="none" w:sz="0" w:space="0" w:color="auto"/>
            <w:left w:val="none" w:sz="0" w:space="0" w:color="auto"/>
            <w:bottom w:val="none" w:sz="0" w:space="0" w:color="auto"/>
            <w:right w:val="none" w:sz="0" w:space="0" w:color="auto"/>
          </w:divBdr>
        </w:div>
        <w:div w:id="1204752172">
          <w:marLeft w:val="360"/>
          <w:marRight w:val="0"/>
          <w:marTop w:val="200"/>
          <w:marBottom w:val="0"/>
          <w:divBdr>
            <w:top w:val="none" w:sz="0" w:space="0" w:color="auto"/>
            <w:left w:val="none" w:sz="0" w:space="0" w:color="auto"/>
            <w:bottom w:val="none" w:sz="0" w:space="0" w:color="auto"/>
            <w:right w:val="none" w:sz="0" w:space="0" w:color="auto"/>
          </w:divBdr>
        </w:div>
        <w:div w:id="1287275038">
          <w:marLeft w:val="360"/>
          <w:marRight w:val="0"/>
          <w:marTop w:val="200"/>
          <w:marBottom w:val="0"/>
          <w:divBdr>
            <w:top w:val="none" w:sz="0" w:space="0" w:color="auto"/>
            <w:left w:val="none" w:sz="0" w:space="0" w:color="auto"/>
            <w:bottom w:val="none" w:sz="0" w:space="0" w:color="auto"/>
            <w:right w:val="none" w:sz="0" w:space="0" w:color="auto"/>
          </w:divBdr>
        </w:div>
        <w:div w:id="1716544832">
          <w:marLeft w:val="360"/>
          <w:marRight w:val="0"/>
          <w:marTop w:val="200"/>
          <w:marBottom w:val="0"/>
          <w:divBdr>
            <w:top w:val="none" w:sz="0" w:space="0" w:color="auto"/>
            <w:left w:val="none" w:sz="0" w:space="0" w:color="auto"/>
            <w:bottom w:val="none" w:sz="0" w:space="0" w:color="auto"/>
            <w:right w:val="none" w:sz="0" w:space="0" w:color="auto"/>
          </w:divBdr>
        </w:div>
        <w:div w:id="2083865788">
          <w:marLeft w:val="360"/>
          <w:marRight w:val="0"/>
          <w:marTop w:val="200"/>
          <w:marBottom w:val="0"/>
          <w:divBdr>
            <w:top w:val="none" w:sz="0" w:space="0" w:color="auto"/>
            <w:left w:val="none" w:sz="0" w:space="0" w:color="auto"/>
            <w:bottom w:val="none" w:sz="0" w:space="0" w:color="auto"/>
            <w:right w:val="none" w:sz="0" w:space="0" w:color="auto"/>
          </w:divBdr>
        </w:div>
      </w:divsChild>
    </w:div>
    <w:div w:id="338236865">
      <w:bodyDiv w:val="1"/>
      <w:marLeft w:val="0"/>
      <w:marRight w:val="0"/>
      <w:marTop w:val="0"/>
      <w:marBottom w:val="0"/>
      <w:divBdr>
        <w:top w:val="none" w:sz="0" w:space="0" w:color="auto"/>
        <w:left w:val="none" w:sz="0" w:space="0" w:color="auto"/>
        <w:bottom w:val="none" w:sz="0" w:space="0" w:color="auto"/>
        <w:right w:val="none" w:sz="0" w:space="0" w:color="auto"/>
      </w:divBdr>
    </w:div>
    <w:div w:id="342441657">
      <w:bodyDiv w:val="1"/>
      <w:marLeft w:val="0"/>
      <w:marRight w:val="0"/>
      <w:marTop w:val="0"/>
      <w:marBottom w:val="0"/>
      <w:divBdr>
        <w:top w:val="none" w:sz="0" w:space="0" w:color="auto"/>
        <w:left w:val="none" w:sz="0" w:space="0" w:color="auto"/>
        <w:bottom w:val="none" w:sz="0" w:space="0" w:color="auto"/>
        <w:right w:val="none" w:sz="0" w:space="0" w:color="auto"/>
      </w:divBdr>
    </w:div>
    <w:div w:id="393283284">
      <w:bodyDiv w:val="1"/>
      <w:marLeft w:val="0"/>
      <w:marRight w:val="0"/>
      <w:marTop w:val="0"/>
      <w:marBottom w:val="0"/>
      <w:divBdr>
        <w:top w:val="none" w:sz="0" w:space="0" w:color="auto"/>
        <w:left w:val="none" w:sz="0" w:space="0" w:color="auto"/>
        <w:bottom w:val="none" w:sz="0" w:space="0" w:color="auto"/>
        <w:right w:val="none" w:sz="0" w:space="0" w:color="auto"/>
      </w:divBdr>
    </w:div>
    <w:div w:id="407307206">
      <w:bodyDiv w:val="1"/>
      <w:marLeft w:val="0"/>
      <w:marRight w:val="0"/>
      <w:marTop w:val="0"/>
      <w:marBottom w:val="0"/>
      <w:divBdr>
        <w:top w:val="none" w:sz="0" w:space="0" w:color="auto"/>
        <w:left w:val="none" w:sz="0" w:space="0" w:color="auto"/>
        <w:bottom w:val="none" w:sz="0" w:space="0" w:color="auto"/>
        <w:right w:val="none" w:sz="0" w:space="0" w:color="auto"/>
      </w:divBdr>
    </w:div>
    <w:div w:id="409425344">
      <w:bodyDiv w:val="1"/>
      <w:marLeft w:val="0"/>
      <w:marRight w:val="0"/>
      <w:marTop w:val="0"/>
      <w:marBottom w:val="0"/>
      <w:divBdr>
        <w:top w:val="none" w:sz="0" w:space="0" w:color="auto"/>
        <w:left w:val="none" w:sz="0" w:space="0" w:color="auto"/>
        <w:bottom w:val="none" w:sz="0" w:space="0" w:color="auto"/>
        <w:right w:val="none" w:sz="0" w:space="0" w:color="auto"/>
      </w:divBdr>
    </w:div>
    <w:div w:id="515850942">
      <w:bodyDiv w:val="1"/>
      <w:marLeft w:val="0"/>
      <w:marRight w:val="0"/>
      <w:marTop w:val="0"/>
      <w:marBottom w:val="0"/>
      <w:divBdr>
        <w:top w:val="none" w:sz="0" w:space="0" w:color="auto"/>
        <w:left w:val="none" w:sz="0" w:space="0" w:color="auto"/>
        <w:bottom w:val="none" w:sz="0" w:space="0" w:color="auto"/>
        <w:right w:val="none" w:sz="0" w:space="0" w:color="auto"/>
      </w:divBdr>
    </w:div>
    <w:div w:id="592666210">
      <w:bodyDiv w:val="1"/>
      <w:marLeft w:val="0"/>
      <w:marRight w:val="0"/>
      <w:marTop w:val="0"/>
      <w:marBottom w:val="0"/>
      <w:divBdr>
        <w:top w:val="none" w:sz="0" w:space="0" w:color="auto"/>
        <w:left w:val="none" w:sz="0" w:space="0" w:color="auto"/>
        <w:bottom w:val="none" w:sz="0" w:space="0" w:color="auto"/>
        <w:right w:val="none" w:sz="0" w:space="0" w:color="auto"/>
      </w:divBdr>
    </w:div>
    <w:div w:id="596594227">
      <w:bodyDiv w:val="1"/>
      <w:marLeft w:val="0"/>
      <w:marRight w:val="0"/>
      <w:marTop w:val="0"/>
      <w:marBottom w:val="0"/>
      <w:divBdr>
        <w:top w:val="none" w:sz="0" w:space="0" w:color="auto"/>
        <w:left w:val="none" w:sz="0" w:space="0" w:color="auto"/>
        <w:bottom w:val="none" w:sz="0" w:space="0" w:color="auto"/>
        <w:right w:val="none" w:sz="0" w:space="0" w:color="auto"/>
      </w:divBdr>
    </w:div>
    <w:div w:id="627592270">
      <w:bodyDiv w:val="1"/>
      <w:marLeft w:val="0"/>
      <w:marRight w:val="0"/>
      <w:marTop w:val="0"/>
      <w:marBottom w:val="0"/>
      <w:divBdr>
        <w:top w:val="none" w:sz="0" w:space="0" w:color="auto"/>
        <w:left w:val="none" w:sz="0" w:space="0" w:color="auto"/>
        <w:bottom w:val="none" w:sz="0" w:space="0" w:color="auto"/>
        <w:right w:val="none" w:sz="0" w:space="0" w:color="auto"/>
      </w:divBdr>
    </w:div>
    <w:div w:id="749470906">
      <w:bodyDiv w:val="1"/>
      <w:marLeft w:val="0"/>
      <w:marRight w:val="0"/>
      <w:marTop w:val="0"/>
      <w:marBottom w:val="0"/>
      <w:divBdr>
        <w:top w:val="none" w:sz="0" w:space="0" w:color="auto"/>
        <w:left w:val="none" w:sz="0" w:space="0" w:color="auto"/>
        <w:bottom w:val="none" w:sz="0" w:space="0" w:color="auto"/>
        <w:right w:val="none" w:sz="0" w:space="0" w:color="auto"/>
      </w:divBdr>
    </w:div>
    <w:div w:id="800536624">
      <w:bodyDiv w:val="1"/>
      <w:marLeft w:val="0"/>
      <w:marRight w:val="0"/>
      <w:marTop w:val="0"/>
      <w:marBottom w:val="0"/>
      <w:divBdr>
        <w:top w:val="none" w:sz="0" w:space="0" w:color="auto"/>
        <w:left w:val="none" w:sz="0" w:space="0" w:color="auto"/>
        <w:bottom w:val="none" w:sz="0" w:space="0" w:color="auto"/>
        <w:right w:val="none" w:sz="0" w:space="0" w:color="auto"/>
      </w:divBdr>
    </w:div>
    <w:div w:id="803694193">
      <w:bodyDiv w:val="1"/>
      <w:marLeft w:val="0"/>
      <w:marRight w:val="0"/>
      <w:marTop w:val="0"/>
      <w:marBottom w:val="0"/>
      <w:divBdr>
        <w:top w:val="none" w:sz="0" w:space="0" w:color="auto"/>
        <w:left w:val="none" w:sz="0" w:space="0" w:color="auto"/>
        <w:bottom w:val="none" w:sz="0" w:space="0" w:color="auto"/>
        <w:right w:val="none" w:sz="0" w:space="0" w:color="auto"/>
      </w:divBdr>
    </w:div>
    <w:div w:id="833377870">
      <w:bodyDiv w:val="1"/>
      <w:marLeft w:val="0"/>
      <w:marRight w:val="0"/>
      <w:marTop w:val="0"/>
      <w:marBottom w:val="0"/>
      <w:divBdr>
        <w:top w:val="none" w:sz="0" w:space="0" w:color="auto"/>
        <w:left w:val="none" w:sz="0" w:space="0" w:color="auto"/>
        <w:bottom w:val="none" w:sz="0" w:space="0" w:color="auto"/>
        <w:right w:val="none" w:sz="0" w:space="0" w:color="auto"/>
      </w:divBdr>
    </w:div>
    <w:div w:id="838353311">
      <w:bodyDiv w:val="1"/>
      <w:marLeft w:val="0"/>
      <w:marRight w:val="0"/>
      <w:marTop w:val="0"/>
      <w:marBottom w:val="0"/>
      <w:divBdr>
        <w:top w:val="none" w:sz="0" w:space="0" w:color="auto"/>
        <w:left w:val="none" w:sz="0" w:space="0" w:color="auto"/>
        <w:bottom w:val="none" w:sz="0" w:space="0" w:color="auto"/>
        <w:right w:val="none" w:sz="0" w:space="0" w:color="auto"/>
      </w:divBdr>
    </w:div>
    <w:div w:id="846288899">
      <w:bodyDiv w:val="1"/>
      <w:marLeft w:val="0"/>
      <w:marRight w:val="0"/>
      <w:marTop w:val="0"/>
      <w:marBottom w:val="0"/>
      <w:divBdr>
        <w:top w:val="none" w:sz="0" w:space="0" w:color="auto"/>
        <w:left w:val="none" w:sz="0" w:space="0" w:color="auto"/>
        <w:bottom w:val="none" w:sz="0" w:space="0" w:color="auto"/>
        <w:right w:val="none" w:sz="0" w:space="0" w:color="auto"/>
      </w:divBdr>
    </w:div>
    <w:div w:id="872691879">
      <w:bodyDiv w:val="1"/>
      <w:marLeft w:val="0"/>
      <w:marRight w:val="0"/>
      <w:marTop w:val="0"/>
      <w:marBottom w:val="0"/>
      <w:divBdr>
        <w:top w:val="none" w:sz="0" w:space="0" w:color="auto"/>
        <w:left w:val="none" w:sz="0" w:space="0" w:color="auto"/>
        <w:bottom w:val="none" w:sz="0" w:space="0" w:color="auto"/>
        <w:right w:val="none" w:sz="0" w:space="0" w:color="auto"/>
      </w:divBdr>
    </w:div>
    <w:div w:id="877467983">
      <w:bodyDiv w:val="1"/>
      <w:marLeft w:val="0"/>
      <w:marRight w:val="0"/>
      <w:marTop w:val="0"/>
      <w:marBottom w:val="0"/>
      <w:divBdr>
        <w:top w:val="none" w:sz="0" w:space="0" w:color="auto"/>
        <w:left w:val="none" w:sz="0" w:space="0" w:color="auto"/>
        <w:bottom w:val="none" w:sz="0" w:space="0" w:color="auto"/>
        <w:right w:val="none" w:sz="0" w:space="0" w:color="auto"/>
      </w:divBdr>
    </w:div>
    <w:div w:id="960040763">
      <w:bodyDiv w:val="1"/>
      <w:marLeft w:val="0"/>
      <w:marRight w:val="0"/>
      <w:marTop w:val="0"/>
      <w:marBottom w:val="0"/>
      <w:divBdr>
        <w:top w:val="none" w:sz="0" w:space="0" w:color="auto"/>
        <w:left w:val="none" w:sz="0" w:space="0" w:color="auto"/>
        <w:bottom w:val="none" w:sz="0" w:space="0" w:color="auto"/>
        <w:right w:val="none" w:sz="0" w:space="0" w:color="auto"/>
      </w:divBdr>
    </w:div>
    <w:div w:id="979992182">
      <w:bodyDiv w:val="1"/>
      <w:marLeft w:val="0"/>
      <w:marRight w:val="0"/>
      <w:marTop w:val="0"/>
      <w:marBottom w:val="0"/>
      <w:divBdr>
        <w:top w:val="none" w:sz="0" w:space="0" w:color="auto"/>
        <w:left w:val="none" w:sz="0" w:space="0" w:color="auto"/>
        <w:bottom w:val="none" w:sz="0" w:space="0" w:color="auto"/>
        <w:right w:val="none" w:sz="0" w:space="0" w:color="auto"/>
      </w:divBdr>
    </w:div>
    <w:div w:id="993143815">
      <w:bodyDiv w:val="1"/>
      <w:marLeft w:val="0"/>
      <w:marRight w:val="0"/>
      <w:marTop w:val="0"/>
      <w:marBottom w:val="0"/>
      <w:divBdr>
        <w:top w:val="none" w:sz="0" w:space="0" w:color="auto"/>
        <w:left w:val="none" w:sz="0" w:space="0" w:color="auto"/>
        <w:bottom w:val="none" w:sz="0" w:space="0" w:color="auto"/>
        <w:right w:val="none" w:sz="0" w:space="0" w:color="auto"/>
      </w:divBdr>
    </w:div>
    <w:div w:id="1003702471">
      <w:bodyDiv w:val="1"/>
      <w:marLeft w:val="0"/>
      <w:marRight w:val="0"/>
      <w:marTop w:val="0"/>
      <w:marBottom w:val="0"/>
      <w:divBdr>
        <w:top w:val="none" w:sz="0" w:space="0" w:color="auto"/>
        <w:left w:val="none" w:sz="0" w:space="0" w:color="auto"/>
        <w:bottom w:val="none" w:sz="0" w:space="0" w:color="auto"/>
        <w:right w:val="none" w:sz="0" w:space="0" w:color="auto"/>
      </w:divBdr>
      <w:divsChild>
        <w:div w:id="914780302">
          <w:marLeft w:val="0"/>
          <w:marRight w:val="0"/>
          <w:marTop w:val="0"/>
          <w:marBottom w:val="0"/>
          <w:divBdr>
            <w:top w:val="none" w:sz="0" w:space="0" w:color="auto"/>
            <w:left w:val="none" w:sz="0" w:space="0" w:color="auto"/>
            <w:bottom w:val="none" w:sz="0" w:space="0" w:color="auto"/>
            <w:right w:val="none" w:sz="0" w:space="0" w:color="auto"/>
          </w:divBdr>
          <w:divsChild>
            <w:div w:id="296760709">
              <w:marLeft w:val="0"/>
              <w:marRight w:val="0"/>
              <w:marTop w:val="0"/>
              <w:marBottom w:val="0"/>
              <w:divBdr>
                <w:top w:val="none" w:sz="0" w:space="0" w:color="auto"/>
                <w:left w:val="none" w:sz="0" w:space="0" w:color="auto"/>
                <w:bottom w:val="none" w:sz="0" w:space="0" w:color="auto"/>
                <w:right w:val="none" w:sz="0" w:space="0" w:color="auto"/>
              </w:divBdr>
              <w:divsChild>
                <w:div w:id="944579527">
                  <w:marLeft w:val="0"/>
                  <w:marRight w:val="0"/>
                  <w:marTop w:val="0"/>
                  <w:marBottom w:val="0"/>
                  <w:divBdr>
                    <w:top w:val="none" w:sz="0" w:space="0" w:color="auto"/>
                    <w:left w:val="none" w:sz="0" w:space="0" w:color="auto"/>
                    <w:bottom w:val="none" w:sz="0" w:space="0" w:color="auto"/>
                    <w:right w:val="none" w:sz="0" w:space="0" w:color="auto"/>
                  </w:divBdr>
                  <w:divsChild>
                    <w:div w:id="920799615">
                      <w:marLeft w:val="0"/>
                      <w:marRight w:val="0"/>
                      <w:marTop w:val="120"/>
                      <w:marBottom w:val="0"/>
                      <w:divBdr>
                        <w:top w:val="none" w:sz="0" w:space="0" w:color="auto"/>
                        <w:left w:val="none" w:sz="0" w:space="0" w:color="auto"/>
                        <w:bottom w:val="none" w:sz="0" w:space="0" w:color="auto"/>
                        <w:right w:val="none" w:sz="0" w:space="0" w:color="auto"/>
                      </w:divBdr>
                      <w:divsChild>
                        <w:div w:id="1632901190">
                          <w:marLeft w:val="0"/>
                          <w:marRight w:val="0"/>
                          <w:marTop w:val="0"/>
                          <w:marBottom w:val="0"/>
                          <w:divBdr>
                            <w:top w:val="none" w:sz="0" w:space="0" w:color="auto"/>
                            <w:left w:val="none" w:sz="0" w:space="0" w:color="auto"/>
                            <w:bottom w:val="none" w:sz="0" w:space="0" w:color="auto"/>
                            <w:right w:val="none" w:sz="0" w:space="0" w:color="auto"/>
                          </w:divBdr>
                          <w:divsChild>
                            <w:div w:id="1635019359">
                              <w:marLeft w:val="0"/>
                              <w:marRight w:val="0"/>
                              <w:marTop w:val="0"/>
                              <w:marBottom w:val="0"/>
                              <w:divBdr>
                                <w:top w:val="none" w:sz="0" w:space="0" w:color="auto"/>
                                <w:left w:val="none" w:sz="0" w:space="0" w:color="auto"/>
                                <w:bottom w:val="none" w:sz="0" w:space="0" w:color="auto"/>
                                <w:right w:val="none" w:sz="0" w:space="0" w:color="auto"/>
                              </w:divBdr>
                              <w:divsChild>
                                <w:div w:id="143675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176198">
          <w:marLeft w:val="0"/>
          <w:marRight w:val="0"/>
          <w:marTop w:val="0"/>
          <w:marBottom w:val="0"/>
          <w:divBdr>
            <w:top w:val="none" w:sz="0" w:space="0" w:color="auto"/>
            <w:left w:val="none" w:sz="0" w:space="0" w:color="auto"/>
            <w:bottom w:val="none" w:sz="0" w:space="0" w:color="auto"/>
            <w:right w:val="none" w:sz="0" w:space="0" w:color="auto"/>
          </w:divBdr>
          <w:divsChild>
            <w:div w:id="1149907597">
              <w:marLeft w:val="0"/>
              <w:marRight w:val="0"/>
              <w:marTop w:val="0"/>
              <w:marBottom w:val="0"/>
              <w:divBdr>
                <w:top w:val="none" w:sz="0" w:space="0" w:color="auto"/>
                <w:left w:val="none" w:sz="0" w:space="0" w:color="auto"/>
                <w:bottom w:val="none" w:sz="0" w:space="0" w:color="auto"/>
                <w:right w:val="none" w:sz="0" w:space="0" w:color="auto"/>
              </w:divBdr>
              <w:divsChild>
                <w:div w:id="449666693">
                  <w:marLeft w:val="0"/>
                  <w:marRight w:val="0"/>
                  <w:marTop w:val="0"/>
                  <w:marBottom w:val="0"/>
                  <w:divBdr>
                    <w:top w:val="none" w:sz="0" w:space="0" w:color="auto"/>
                    <w:left w:val="none" w:sz="0" w:space="0" w:color="auto"/>
                    <w:bottom w:val="none" w:sz="0" w:space="0" w:color="auto"/>
                    <w:right w:val="none" w:sz="0" w:space="0" w:color="auto"/>
                  </w:divBdr>
                  <w:divsChild>
                    <w:div w:id="1491483856">
                      <w:marLeft w:val="0"/>
                      <w:marRight w:val="0"/>
                      <w:marTop w:val="0"/>
                      <w:marBottom w:val="0"/>
                      <w:divBdr>
                        <w:top w:val="none" w:sz="0" w:space="0" w:color="auto"/>
                        <w:left w:val="none" w:sz="0" w:space="0" w:color="auto"/>
                        <w:bottom w:val="none" w:sz="0" w:space="0" w:color="auto"/>
                        <w:right w:val="none" w:sz="0" w:space="0" w:color="auto"/>
                      </w:divBdr>
                      <w:divsChild>
                        <w:div w:id="1122305112">
                          <w:marLeft w:val="0"/>
                          <w:marRight w:val="0"/>
                          <w:marTop w:val="0"/>
                          <w:marBottom w:val="0"/>
                          <w:divBdr>
                            <w:top w:val="none" w:sz="0" w:space="0" w:color="auto"/>
                            <w:left w:val="none" w:sz="0" w:space="0" w:color="auto"/>
                            <w:bottom w:val="none" w:sz="0" w:space="0" w:color="auto"/>
                            <w:right w:val="none" w:sz="0" w:space="0" w:color="auto"/>
                          </w:divBdr>
                          <w:divsChild>
                            <w:div w:id="2980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479939">
      <w:bodyDiv w:val="1"/>
      <w:marLeft w:val="0"/>
      <w:marRight w:val="0"/>
      <w:marTop w:val="0"/>
      <w:marBottom w:val="0"/>
      <w:divBdr>
        <w:top w:val="none" w:sz="0" w:space="0" w:color="auto"/>
        <w:left w:val="none" w:sz="0" w:space="0" w:color="auto"/>
        <w:bottom w:val="none" w:sz="0" w:space="0" w:color="auto"/>
        <w:right w:val="none" w:sz="0" w:space="0" w:color="auto"/>
      </w:divBdr>
    </w:div>
    <w:div w:id="1013801347">
      <w:bodyDiv w:val="1"/>
      <w:marLeft w:val="0"/>
      <w:marRight w:val="0"/>
      <w:marTop w:val="0"/>
      <w:marBottom w:val="0"/>
      <w:divBdr>
        <w:top w:val="none" w:sz="0" w:space="0" w:color="auto"/>
        <w:left w:val="none" w:sz="0" w:space="0" w:color="auto"/>
        <w:bottom w:val="none" w:sz="0" w:space="0" w:color="auto"/>
        <w:right w:val="none" w:sz="0" w:space="0" w:color="auto"/>
      </w:divBdr>
    </w:div>
    <w:div w:id="1029256711">
      <w:bodyDiv w:val="1"/>
      <w:marLeft w:val="0"/>
      <w:marRight w:val="0"/>
      <w:marTop w:val="0"/>
      <w:marBottom w:val="0"/>
      <w:divBdr>
        <w:top w:val="none" w:sz="0" w:space="0" w:color="auto"/>
        <w:left w:val="none" w:sz="0" w:space="0" w:color="auto"/>
        <w:bottom w:val="none" w:sz="0" w:space="0" w:color="auto"/>
        <w:right w:val="none" w:sz="0" w:space="0" w:color="auto"/>
      </w:divBdr>
    </w:div>
    <w:div w:id="1030031568">
      <w:bodyDiv w:val="1"/>
      <w:marLeft w:val="0"/>
      <w:marRight w:val="0"/>
      <w:marTop w:val="0"/>
      <w:marBottom w:val="0"/>
      <w:divBdr>
        <w:top w:val="none" w:sz="0" w:space="0" w:color="auto"/>
        <w:left w:val="none" w:sz="0" w:space="0" w:color="auto"/>
        <w:bottom w:val="none" w:sz="0" w:space="0" w:color="auto"/>
        <w:right w:val="none" w:sz="0" w:space="0" w:color="auto"/>
      </w:divBdr>
    </w:div>
    <w:div w:id="1067537931">
      <w:bodyDiv w:val="1"/>
      <w:marLeft w:val="0"/>
      <w:marRight w:val="0"/>
      <w:marTop w:val="0"/>
      <w:marBottom w:val="0"/>
      <w:divBdr>
        <w:top w:val="none" w:sz="0" w:space="0" w:color="auto"/>
        <w:left w:val="none" w:sz="0" w:space="0" w:color="auto"/>
        <w:bottom w:val="none" w:sz="0" w:space="0" w:color="auto"/>
        <w:right w:val="none" w:sz="0" w:space="0" w:color="auto"/>
      </w:divBdr>
    </w:div>
    <w:div w:id="1098479675">
      <w:bodyDiv w:val="1"/>
      <w:marLeft w:val="0"/>
      <w:marRight w:val="0"/>
      <w:marTop w:val="0"/>
      <w:marBottom w:val="0"/>
      <w:divBdr>
        <w:top w:val="none" w:sz="0" w:space="0" w:color="auto"/>
        <w:left w:val="none" w:sz="0" w:space="0" w:color="auto"/>
        <w:bottom w:val="none" w:sz="0" w:space="0" w:color="auto"/>
        <w:right w:val="none" w:sz="0" w:space="0" w:color="auto"/>
      </w:divBdr>
    </w:div>
    <w:div w:id="1112895866">
      <w:bodyDiv w:val="1"/>
      <w:marLeft w:val="0"/>
      <w:marRight w:val="0"/>
      <w:marTop w:val="0"/>
      <w:marBottom w:val="0"/>
      <w:divBdr>
        <w:top w:val="none" w:sz="0" w:space="0" w:color="auto"/>
        <w:left w:val="none" w:sz="0" w:space="0" w:color="auto"/>
        <w:bottom w:val="none" w:sz="0" w:space="0" w:color="auto"/>
        <w:right w:val="none" w:sz="0" w:space="0" w:color="auto"/>
      </w:divBdr>
    </w:div>
    <w:div w:id="1165439185">
      <w:bodyDiv w:val="1"/>
      <w:marLeft w:val="0"/>
      <w:marRight w:val="0"/>
      <w:marTop w:val="0"/>
      <w:marBottom w:val="0"/>
      <w:divBdr>
        <w:top w:val="none" w:sz="0" w:space="0" w:color="auto"/>
        <w:left w:val="none" w:sz="0" w:space="0" w:color="auto"/>
        <w:bottom w:val="none" w:sz="0" w:space="0" w:color="auto"/>
        <w:right w:val="none" w:sz="0" w:space="0" w:color="auto"/>
      </w:divBdr>
    </w:div>
    <w:div w:id="1179080288">
      <w:bodyDiv w:val="1"/>
      <w:marLeft w:val="0"/>
      <w:marRight w:val="0"/>
      <w:marTop w:val="0"/>
      <w:marBottom w:val="0"/>
      <w:divBdr>
        <w:top w:val="none" w:sz="0" w:space="0" w:color="auto"/>
        <w:left w:val="none" w:sz="0" w:space="0" w:color="auto"/>
        <w:bottom w:val="none" w:sz="0" w:space="0" w:color="auto"/>
        <w:right w:val="none" w:sz="0" w:space="0" w:color="auto"/>
      </w:divBdr>
    </w:div>
    <w:div w:id="1204710265">
      <w:bodyDiv w:val="1"/>
      <w:marLeft w:val="0"/>
      <w:marRight w:val="0"/>
      <w:marTop w:val="0"/>
      <w:marBottom w:val="0"/>
      <w:divBdr>
        <w:top w:val="none" w:sz="0" w:space="0" w:color="auto"/>
        <w:left w:val="none" w:sz="0" w:space="0" w:color="auto"/>
        <w:bottom w:val="none" w:sz="0" w:space="0" w:color="auto"/>
        <w:right w:val="none" w:sz="0" w:space="0" w:color="auto"/>
      </w:divBdr>
    </w:div>
    <w:div w:id="1239055460">
      <w:bodyDiv w:val="1"/>
      <w:marLeft w:val="0"/>
      <w:marRight w:val="0"/>
      <w:marTop w:val="0"/>
      <w:marBottom w:val="0"/>
      <w:divBdr>
        <w:top w:val="none" w:sz="0" w:space="0" w:color="auto"/>
        <w:left w:val="none" w:sz="0" w:space="0" w:color="auto"/>
        <w:bottom w:val="none" w:sz="0" w:space="0" w:color="auto"/>
        <w:right w:val="none" w:sz="0" w:space="0" w:color="auto"/>
      </w:divBdr>
    </w:div>
    <w:div w:id="1406731070">
      <w:bodyDiv w:val="1"/>
      <w:marLeft w:val="0"/>
      <w:marRight w:val="0"/>
      <w:marTop w:val="0"/>
      <w:marBottom w:val="0"/>
      <w:divBdr>
        <w:top w:val="none" w:sz="0" w:space="0" w:color="auto"/>
        <w:left w:val="none" w:sz="0" w:space="0" w:color="auto"/>
        <w:bottom w:val="none" w:sz="0" w:space="0" w:color="auto"/>
        <w:right w:val="none" w:sz="0" w:space="0" w:color="auto"/>
      </w:divBdr>
    </w:div>
    <w:div w:id="1455363691">
      <w:bodyDiv w:val="1"/>
      <w:marLeft w:val="0"/>
      <w:marRight w:val="0"/>
      <w:marTop w:val="0"/>
      <w:marBottom w:val="0"/>
      <w:divBdr>
        <w:top w:val="none" w:sz="0" w:space="0" w:color="auto"/>
        <w:left w:val="none" w:sz="0" w:space="0" w:color="auto"/>
        <w:bottom w:val="none" w:sz="0" w:space="0" w:color="auto"/>
        <w:right w:val="none" w:sz="0" w:space="0" w:color="auto"/>
      </w:divBdr>
    </w:div>
    <w:div w:id="1509246764">
      <w:bodyDiv w:val="1"/>
      <w:marLeft w:val="0"/>
      <w:marRight w:val="0"/>
      <w:marTop w:val="0"/>
      <w:marBottom w:val="0"/>
      <w:divBdr>
        <w:top w:val="none" w:sz="0" w:space="0" w:color="auto"/>
        <w:left w:val="none" w:sz="0" w:space="0" w:color="auto"/>
        <w:bottom w:val="none" w:sz="0" w:space="0" w:color="auto"/>
        <w:right w:val="none" w:sz="0" w:space="0" w:color="auto"/>
      </w:divBdr>
    </w:div>
    <w:div w:id="1510950283">
      <w:bodyDiv w:val="1"/>
      <w:marLeft w:val="0"/>
      <w:marRight w:val="0"/>
      <w:marTop w:val="0"/>
      <w:marBottom w:val="0"/>
      <w:divBdr>
        <w:top w:val="none" w:sz="0" w:space="0" w:color="auto"/>
        <w:left w:val="none" w:sz="0" w:space="0" w:color="auto"/>
        <w:bottom w:val="none" w:sz="0" w:space="0" w:color="auto"/>
        <w:right w:val="none" w:sz="0" w:space="0" w:color="auto"/>
      </w:divBdr>
    </w:div>
    <w:div w:id="1522815800">
      <w:bodyDiv w:val="1"/>
      <w:marLeft w:val="0"/>
      <w:marRight w:val="0"/>
      <w:marTop w:val="0"/>
      <w:marBottom w:val="0"/>
      <w:divBdr>
        <w:top w:val="none" w:sz="0" w:space="0" w:color="auto"/>
        <w:left w:val="none" w:sz="0" w:space="0" w:color="auto"/>
        <w:bottom w:val="none" w:sz="0" w:space="0" w:color="auto"/>
        <w:right w:val="none" w:sz="0" w:space="0" w:color="auto"/>
      </w:divBdr>
    </w:div>
    <w:div w:id="1554271277">
      <w:bodyDiv w:val="1"/>
      <w:marLeft w:val="0"/>
      <w:marRight w:val="0"/>
      <w:marTop w:val="0"/>
      <w:marBottom w:val="0"/>
      <w:divBdr>
        <w:top w:val="none" w:sz="0" w:space="0" w:color="auto"/>
        <w:left w:val="none" w:sz="0" w:space="0" w:color="auto"/>
        <w:bottom w:val="none" w:sz="0" w:space="0" w:color="auto"/>
        <w:right w:val="none" w:sz="0" w:space="0" w:color="auto"/>
      </w:divBdr>
    </w:div>
    <w:div w:id="1583443990">
      <w:bodyDiv w:val="1"/>
      <w:marLeft w:val="0"/>
      <w:marRight w:val="0"/>
      <w:marTop w:val="0"/>
      <w:marBottom w:val="0"/>
      <w:divBdr>
        <w:top w:val="none" w:sz="0" w:space="0" w:color="auto"/>
        <w:left w:val="none" w:sz="0" w:space="0" w:color="auto"/>
        <w:bottom w:val="none" w:sz="0" w:space="0" w:color="auto"/>
        <w:right w:val="none" w:sz="0" w:space="0" w:color="auto"/>
      </w:divBdr>
    </w:div>
    <w:div w:id="1587688547">
      <w:bodyDiv w:val="1"/>
      <w:marLeft w:val="0"/>
      <w:marRight w:val="0"/>
      <w:marTop w:val="0"/>
      <w:marBottom w:val="0"/>
      <w:divBdr>
        <w:top w:val="none" w:sz="0" w:space="0" w:color="auto"/>
        <w:left w:val="none" w:sz="0" w:space="0" w:color="auto"/>
        <w:bottom w:val="none" w:sz="0" w:space="0" w:color="auto"/>
        <w:right w:val="none" w:sz="0" w:space="0" w:color="auto"/>
      </w:divBdr>
    </w:div>
    <w:div w:id="1588542576">
      <w:bodyDiv w:val="1"/>
      <w:marLeft w:val="0"/>
      <w:marRight w:val="0"/>
      <w:marTop w:val="0"/>
      <w:marBottom w:val="0"/>
      <w:divBdr>
        <w:top w:val="none" w:sz="0" w:space="0" w:color="auto"/>
        <w:left w:val="none" w:sz="0" w:space="0" w:color="auto"/>
        <w:bottom w:val="none" w:sz="0" w:space="0" w:color="auto"/>
        <w:right w:val="none" w:sz="0" w:space="0" w:color="auto"/>
      </w:divBdr>
    </w:div>
    <w:div w:id="1625578282">
      <w:bodyDiv w:val="1"/>
      <w:marLeft w:val="0"/>
      <w:marRight w:val="0"/>
      <w:marTop w:val="0"/>
      <w:marBottom w:val="0"/>
      <w:divBdr>
        <w:top w:val="none" w:sz="0" w:space="0" w:color="auto"/>
        <w:left w:val="none" w:sz="0" w:space="0" w:color="auto"/>
        <w:bottom w:val="none" w:sz="0" w:space="0" w:color="auto"/>
        <w:right w:val="none" w:sz="0" w:space="0" w:color="auto"/>
      </w:divBdr>
    </w:div>
    <w:div w:id="1627467364">
      <w:bodyDiv w:val="1"/>
      <w:marLeft w:val="0"/>
      <w:marRight w:val="0"/>
      <w:marTop w:val="0"/>
      <w:marBottom w:val="0"/>
      <w:divBdr>
        <w:top w:val="none" w:sz="0" w:space="0" w:color="auto"/>
        <w:left w:val="none" w:sz="0" w:space="0" w:color="auto"/>
        <w:bottom w:val="none" w:sz="0" w:space="0" w:color="auto"/>
        <w:right w:val="none" w:sz="0" w:space="0" w:color="auto"/>
      </w:divBdr>
    </w:div>
    <w:div w:id="1720934939">
      <w:bodyDiv w:val="1"/>
      <w:marLeft w:val="0"/>
      <w:marRight w:val="0"/>
      <w:marTop w:val="0"/>
      <w:marBottom w:val="0"/>
      <w:divBdr>
        <w:top w:val="none" w:sz="0" w:space="0" w:color="auto"/>
        <w:left w:val="none" w:sz="0" w:space="0" w:color="auto"/>
        <w:bottom w:val="none" w:sz="0" w:space="0" w:color="auto"/>
        <w:right w:val="none" w:sz="0" w:space="0" w:color="auto"/>
      </w:divBdr>
    </w:div>
    <w:div w:id="1725717908">
      <w:bodyDiv w:val="1"/>
      <w:marLeft w:val="0"/>
      <w:marRight w:val="0"/>
      <w:marTop w:val="0"/>
      <w:marBottom w:val="0"/>
      <w:divBdr>
        <w:top w:val="none" w:sz="0" w:space="0" w:color="auto"/>
        <w:left w:val="none" w:sz="0" w:space="0" w:color="auto"/>
        <w:bottom w:val="none" w:sz="0" w:space="0" w:color="auto"/>
        <w:right w:val="none" w:sz="0" w:space="0" w:color="auto"/>
      </w:divBdr>
    </w:div>
    <w:div w:id="1765688020">
      <w:bodyDiv w:val="1"/>
      <w:marLeft w:val="0"/>
      <w:marRight w:val="0"/>
      <w:marTop w:val="0"/>
      <w:marBottom w:val="0"/>
      <w:divBdr>
        <w:top w:val="none" w:sz="0" w:space="0" w:color="auto"/>
        <w:left w:val="none" w:sz="0" w:space="0" w:color="auto"/>
        <w:bottom w:val="none" w:sz="0" w:space="0" w:color="auto"/>
        <w:right w:val="none" w:sz="0" w:space="0" w:color="auto"/>
      </w:divBdr>
    </w:div>
    <w:div w:id="1830713610">
      <w:bodyDiv w:val="1"/>
      <w:marLeft w:val="0"/>
      <w:marRight w:val="0"/>
      <w:marTop w:val="0"/>
      <w:marBottom w:val="0"/>
      <w:divBdr>
        <w:top w:val="none" w:sz="0" w:space="0" w:color="auto"/>
        <w:left w:val="none" w:sz="0" w:space="0" w:color="auto"/>
        <w:bottom w:val="none" w:sz="0" w:space="0" w:color="auto"/>
        <w:right w:val="none" w:sz="0" w:space="0" w:color="auto"/>
      </w:divBdr>
    </w:div>
    <w:div w:id="1882673313">
      <w:bodyDiv w:val="1"/>
      <w:marLeft w:val="0"/>
      <w:marRight w:val="0"/>
      <w:marTop w:val="0"/>
      <w:marBottom w:val="0"/>
      <w:divBdr>
        <w:top w:val="none" w:sz="0" w:space="0" w:color="auto"/>
        <w:left w:val="none" w:sz="0" w:space="0" w:color="auto"/>
        <w:bottom w:val="none" w:sz="0" w:space="0" w:color="auto"/>
        <w:right w:val="none" w:sz="0" w:space="0" w:color="auto"/>
      </w:divBdr>
    </w:div>
    <w:div w:id="1945838802">
      <w:bodyDiv w:val="1"/>
      <w:marLeft w:val="0"/>
      <w:marRight w:val="0"/>
      <w:marTop w:val="0"/>
      <w:marBottom w:val="0"/>
      <w:divBdr>
        <w:top w:val="none" w:sz="0" w:space="0" w:color="auto"/>
        <w:left w:val="none" w:sz="0" w:space="0" w:color="auto"/>
        <w:bottom w:val="none" w:sz="0" w:space="0" w:color="auto"/>
        <w:right w:val="none" w:sz="0" w:space="0" w:color="auto"/>
      </w:divBdr>
      <w:divsChild>
        <w:div w:id="1101223089">
          <w:marLeft w:val="0"/>
          <w:marRight w:val="0"/>
          <w:marTop w:val="0"/>
          <w:marBottom w:val="0"/>
          <w:divBdr>
            <w:top w:val="none" w:sz="0" w:space="0" w:color="auto"/>
            <w:left w:val="none" w:sz="0" w:space="0" w:color="auto"/>
            <w:bottom w:val="none" w:sz="0" w:space="0" w:color="auto"/>
            <w:right w:val="none" w:sz="0" w:space="0" w:color="auto"/>
          </w:divBdr>
        </w:div>
      </w:divsChild>
    </w:div>
    <w:div w:id="1979261845">
      <w:bodyDiv w:val="1"/>
      <w:marLeft w:val="0"/>
      <w:marRight w:val="0"/>
      <w:marTop w:val="0"/>
      <w:marBottom w:val="0"/>
      <w:divBdr>
        <w:top w:val="none" w:sz="0" w:space="0" w:color="auto"/>
        <w:left w:val="none" w:sz="0" w:space="0" w:color="auto"/>
        <w:bottom w:val="none" w:sz="0" w:space="0" w:color="auto"/>
        <w:right w:val="none" w:sz="0" w:space="0" w:color="auto"/>
      </w:divBdr>
    </w:div>
    <w:div w:id="1985573785">
      <w:bodyDiv w:val="1"/>
      <w:marLeft w:val="0"/>
      <w:marRight w:val="0"/>
      <w:marTop w:val="0"/>
      <w:marBottom w:val="0"/>
      <w:divBdr>
        <w:top w:val="none" w:sz="0" w:space="0" w:color="auto"/>
        <w:left w:val="none" w:sz="0" w:space="0" w:color="auto"/>
        <w:bottom w:val="none" w:sz="0" w:space="0" w:color="auto"/>
        <w:right w:val="none" w:sz="0" w:space="0" w:color="auto"/>
      </w:divBdr>
    </w:div>
    <w:div w:id="1988511614">
      <w:bodyDiv w:val="1"/>
      <w:marLeft w:val="0"/>
      <w:marRight w:val="0"/>
      <w:marTop w:val="0"/>
      <w:marBottom w:val="0"/>
      <w:divBdr>
        <w:top w:val="none" w:sz="0" w:space="0" w:color="auto"/>
        <w:left w:val="none" w:sz="0" w:space="0" w:color="auto"/>
        <w:bottom w:val="none" w:sz="0" w:space="0" w:color="auto"/>
        <w:right w:val="none" w:sz="0" w:space="0" w:color="auto"/>
      </w:divBdr>
    </w:div>
    <w:div w:id="1993177745">
      <w:bodyDiv w:val="1"/>
      <w:marLeft w:val="0"/>
      <w:marRight w:val="0"/>
      <w:marTop w:val="0"/>
      <w:marBottom w:val="0"/>
      <w:divBdr>
        <w:top w:val="none" w:sz="0" w:space="0" w:color="auto"/>
        <w:left w:val="none" w:sz="0" w:space="0" w:color="auto"/>
        <w:bottom w:val="none" w:sz="0" w:space="0" w:color="auto"/>
        <w:right w:val="none" w:sz="0" w:space="0" w:color="auto"/>
      </w:divBdr>
    </w:div>
    <w:div w:id="2003120317">
      <w:bodyDiv w:val="1"/>
      <w:marLeft w:val="0"/>
      <w:marRight w:val="0"/>
      <w:marTop w:val="0"/>
      <w:marBottom w:val="0"/>
      <w:divBdr>
        <w:top w:val="none" w:sz="0" w:space="0" w:color="auto"/>
        <w:left w:val="none" w:sz="0" w:space="0" w:color="auto"/>
        <w:bottom w:val="none" w:sz="0" w:space="0" w:color="auto"/>
        <w:right w:val="none" w:sz="0" w:space="0" w:color="auto"/>
      </w:divBdr>
    </w:div>
    <w:div w:id="2003312855">
      <w:bodyDiv w:val="1"/>
      <w:marLeft w:val="0"/>
      <w:marRight w:val="0"/>
      <w:marTop w:val="0"/>
      <w:marBottom w:val="0"/>
      <w:divBdr>
        <w:top w:val="none" w:sz="0" w:space="0" w:color="auto"/>
        <w:left w:val="none" w:sz="0" w:space="0" w:color="auto"/>
        <w:bottom w:val="none" w:sz="0" w:space="0" w:color="auto"/>
        <w:right w:val="none" w:sz="0" w:space="0" w:color="auto"/>
      </w:divBdr>
    </w:div>
    <w:div w:id="2046786503">
      <w:bodyDiv w:val="1"/>
      <w:marLeft w:val="0"/>
      <w:marRight w:val="0"/>
      <w:marTop w:val="0"/>
      <w:marBottom w:val="0"/>
      <w:divBdr>
        <w:top w:val="none" w:sz="0" w:space="0" w:color="auto"/>
        <w:left w:val="none" w:sz="0" w:space="0" w:color="auto"/>
        <w:bottom w:val="none" w:sz="0" w:space="0" w:color="auto"/>
        <w:right w:val="none" w:sz="0" w:space="0" w:color="auto"/>
      </w:divBdr>
    </w:div>
    <w:div w:id="2067799437">
      <w:bodyDiv w:val="1"/>
      <w:marLeft w:val="0"/>
      <w:marRight w:val="0"/>
      <w:marTop w:val="0"/>
      <w:marBottom w:val="0"/>
      <w:divBdr>
        <w:top w:val="none" w:sz="0" w:space="0" w:color="auto"/>
        <w:left w:val="none" w:sz="0" w:space="0" w:color="auto"/>
        <w:bottom w:val="none" w:sz="0" w:space="0" w:color="auto"/>
        <w:right w:val="none" w:sz="0" w:space="0" w:color="auto"/>
      </w:divBdr>
    </w:div>
    <w:div w:id="2068994127">
      <w:bodyDiv w:val="1"/>
      <w:marLeft w:val="0"/>
      <w:marRight w:val="0"/>
      <w:marTop w:val="0"/>
      <w:marBottom w:val="0"/>
      <w:divBdr>
        <w:top w:val="none" w:sz="0" w:space="0" w:color="auto"/>
        <w:left w:val="none" w:sz="0" w:space="0" w:color="auto"/>
        <w:bottom w:val="none" w:sz="0" w:space="0" w:color="auto"/>
        <w:right w:val="none" w:sz="0" w:space="0" w:color="auto"/>
      </w:divBdr>
    </w:div>
    <w:div w:id="2116898684">
      <w:bodyDiv w:val="1"/>
      <w:marLeft w:val="0"/>
      <w:marRight w:val="0"/>
      <w:marTop w:val="0"/>
      <w:marBottom w:val="0"/>
      <w:divBdr>
        <w:top w:val="none" w:sz="0" w:space="0" w:color="auto"/>
        <w:left w:val="none" w:sz="0" w:space="0" w:color="auto"/>
        <w:bottom w:val="none" w:sz="0" w:space="0" w:color="auto"/>
        <w:right w:val="none" w:sz="0" w:space="0" w:color="auto"/>
      </w:divBdr>
    </w:div>
    <w:div w:id="2137216339">
      <w:bodyDiv w:val="1"/>
      <w:marLeft w:val="0"/>
      <w:marRight w:val="0"/>
      <w:marTop w:val="0"/>
      <w:marBottom w:val="0"/>
      <w:divBdr>
        <w:top w:val="none" w:sz="0" w:space="0" w:color="auto"/>
        <w:left w:val="none" w:sz="0" w:space="0" w:color="auto"/>
        <w:bottom w:val="none" w:sz="0" w:space="0" w:color="auto"/>
        <w:right w:val="none" w:sz="0" w:space="0" w:color="auto"/>
      </w:divBdr>
      <w:divsChild>
        <w:div w:id="1812940685">
          <w:marLeft w:val="0"/>
          <w:marRight w:val="0"/>
          <w:marTop w:val="0"/>
          <w:marBottom w:val="0"/>
          <w:divBdr>
            <w:top w:val="none" w:sz="0" w:space="0" w:color="auto"/>
            <w:left w:val="none" w:sz="0" w:space="0" w:color="auto"/>
            <w:bottom w:val="none" w:sz="0" w:space="0" w:color="auto"/>
            <w:right w:val="none" w:sz="0" w:space="0" w:color="auto"/>
          </w:divBdr>
          <w:divsChild>
            <w:div w:id="1564944540">
              <w:marLeft w:val="0"/>
              <w:marRight w:val="0"/>
              <w:marTop w:val="0"/>
              <w:marBottom w:val="0"/>
              <w:divBdr>
                <w:top w:val="none" w:sz="0" w:space="0" w:color="auto"/>
                <w:left w:val="none" w:sz="0" w:space="0" w:color="auto"/>
                <w:bottom w:val="none" w:sz="0" w:space="0" w:color="auto"/>
                <w:right w:val="none" w:sz="0" w:space="0" w:color="auto"/>
              </w:divBdr>
              <w:divsChild>
                <w:div w:id="1356887811">
                  <w:marLeft w:val="0"/>
                  <w:marRight w:val="0"/>
                  <w:marTop w:val="0"/>
                  <w:marBottom w:val="0"/>
                  <w:divBdr>
                    <w:top w:val="none" w:sz="0" w:space="0" w:color="auto"/>
                    <w:left w:val="none" w:sz="0" w:space="0" w:color="auto"/>
                    <w:bottom w:val="none" w:sz="0" w:space="0" w:color="auto"/>
                    <w:right w:val="none" w:sz="0" w:space="0" w:color="auto"/>
                  </w:divBdr>
                  <w:divsChild>
                    <w:div w:id="410396076">
                      <w:marLeft w:val="0"/>
                      <w:marRight w:val="0"/>
                      <w:marTop w:val="120"/>
                      <w:marBottom w:val="0"/>
                      <w:divBdr>
                        <w:top w:val="none" w:sz="0" w:space="0" w:color="auto"/>
                        <w:left w:val="none" w:sz="0" w:space="0" w:color="auto"/>
                        <w:bottom w:val="none" w:sz="0" w:space="0" w:color="auto"/>
                        <w:right w:val="none" w:sz="0" w:space="0" w:color="auto"/>
                      </w:divBdr>
                      <w:divsChild>
                        <w:div w:id="282813538">
                          <w:marLeft w:val="0"/>
                          <w:marRight w:val="0"/>
                          <w:marTop w:val="0"/>
                          <w:marBottom w:val="0"/>
                          <w:divBdr>
                            <w:top w:val="none" w:sz="0" w:space="0" w:color="auto"/>
                            <w:left w:val="none" w:sz="0" w:space="0" w:color="auto"/>
                            <w:bottom w:val="none" w:sz="0" w:space="0" w:color="auto"/>
                            <w:right w:val="none" w:sz="0" w:space="0" w:color="auto"/>
                          </w:divBdr>
                          <w:divsChild>
                            <w:div w:id="1214080304">
                              <w:marLeft w:val="0"/>
                              <w:marRight w:val="0"/>
                              <w:marTop w:val="0"/>
                              <w:marBottom w:val="0"/>
                              <w:divBdr>
                                <w:top w:val="none" w:sz="0" w:space="0" w:color="auto"/>
                                <w:left w:val="none" w:sz="0" w:space="0" w:color="auto"/>
                                <w:bottom w:val="none" w:sz="0" w:space="0" w:color="auto"/>
                                <w:right w:val="none" w:sz="0" w:space="0" w:color="auto"/>
                              </w:divBdr>
                              <w:divsChild>
                                <w:div w:id="213532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667972">
          <w:marLeft w:val="0"/>
          <w:marRight w:val="0"/>
          <w:marTop w:val="0"/>
          <w:marBottom w:val="0"/>
          <w:divBdr>
            <w:top w:val="none" w:sz="0" w:space="0" w:color="auto"/>
            <w:left w:val="none" w:sz="0" w:space="0" w:color="auto"/>
            <w:bottom w:val="none" w:sz="0" w:space="0" w:color="auto"/>
            <w:right w:val="none" w:sz="0" w:space="0" w:color="auto"/>
          </w:divBdr>
          <w:divsChild>
            <w:div w:id="336349666">
              <w:marLeft w:val="0"/>
              <w:marRight w:val="0"/>
              <w:marTop w:val="0"/>
              <w:marBottom w:val="0"/>
              <w:divBdr>
                <w:top w:val="none" w:sz="0" w:space="0" w:color="auto"/>
                <w:left w:val="none" w:sz="0" w:space="0" w:color="auto"/>
                <w:bottom w:val="none" w:sz="0" w:space="0" w:color="auto"/>
                <w:right w:val="none" w:sz="0" w:space="0" w:color="auto"/>
              </w:divBdr>
              <w:divsChild>
                <w:div w:id="1783498656">
                  <w:marLeft w:val="0"/>
                  <w:marRight w:val="0"/>
                  <w:marTop w:val="0"/>
                  <w:marBottom w:val="0"/>
                  <w:divBdr>
                    <w:top w:val="none" w:sz="0" w:space="0" w:color="auto"/>
                    <w:left w:val="none" w:sz="0" w:space="0" w:color="auto"/>
                    <w:bottom w:val="none" w:sz="0" w:space="0" w:color="auto"/>
                    <w:right w:val="none" w:sz="0" w:space="0" w:color="auto"/>
                  </w:divBdr>
                  <w:divsChild>
                    <w:div w:id="388959325">
                      <w:marLeft w:val="0"/>
                      <w:marRight w:val="0"/>
                      <w:marTop w:val="0"/>
                      <w:marBottom w:val="0"/>
                      <w:divBdr>
                        <w:top w:val="none" w:sz="0" w:space="0" w:color="auto"/>
                        <w:left w:val="none" w:sz="0" w:space="0" w:color="auto"/>
                        <w:bottom w:val="none" w:sz="0" w:space="0" w:color="auto"/>
                        <w:right w:val="none" w:sz="0" w:space="0" w:color="auto"/>
                      </w:divBdr>
                      <w:divsChild>
                        <w:div w:id="1539270178">
                          <w:marLeft w:val="0"/>
                          <w:marRight w:val="0"/>
                          <w:marTop w:val="0"/>
                          <w:marBottom w:val="0"/>
                          <w:divBdr>
                            <w:top w:val="none" w:sz="0" w:space="0" w:color="auto"/>
                            <w:left w:val="none" w:sz="0" w:space="0" w:color="auto"/>
                            <w:bottom w:val="none" w:sz="0" w:space="0" w:color="auto"/>
                            <w:right w:val="none" w:sz="0" w:space="0" w:color="auto"/>
                          </w:divBdr>
                          <w:divsChild>
                            <w:div w:id="35411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ortal.mec.gov.br/index.php?option=com_docman&amp;view=download&amp;alias=80191-anexo-3-portaria-normativa-n-22-pdf&amp;category_slug=janeiro-2018-pdf&amp;Itemid=30192" TargetMode="External"/><Relationship Id="rId21" Type="http://schemas.openxmlformats.org/officeDocument/2006/relationships/header" Target="header2.xml"/><Relationship Id="rId42" Type="http://schemas.openxmlformats.org/officeDocument/2006/relationships/image" Target="media/image8.png"/><Relationship Id="rId47" Type="http://schemas.openxmlformats.org/officeDocument/2006/relationships/image" Target="media/image13.png"/><Relationship Id="rId63" Type="http://schemas.openxmlformats.org/officeDocument/2006/relationships/hyperlink" Target="http://www.planalto.gov.br/ccivil_03/_ato2004-2006/2005/Lei/L11091.htm" TargetMode="External"/><Relationship Id="rId6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s://ifrs.edu.br/wp-content/uploads/2018/07/439_Comissao_tematica_sustentabilidade_financeira_pdi_2019-2023-1.pdf" TargetMode="External"/><Relationship Id="rId29" Type="http://schemas.openxmlformats.org/officeDocument/2006/relationships/header" Target="header5.xml"/><Relationship Id="rId11" Type="http://schemas.openxmlformats.org/officeDocument/2006/relationships/hyperlink" Target="https://ifrs.edu.br/wp-content/uploads/2018/07/862_comissao_ofertas_cursos_vagas_pdi_2019_2023.pdf" TargetMode="External"/><Relationship Id="rId24" Type="http://schemas.openxmlformats.org/officeDocument/2006/relationships/footer" Target="footer3.xml"/><Relationship Id="rId32" Type="http://schemas.openxmlformats.org/officeDocument/2006/relationships/hyperlink" Target="https://ifrs.edu.br/bento/institucional/historico/" TargetMode="External"/><Relationship Id="rId37" Type="http://schemas.openxmlformats.org/officeDocument/2006/relationships/hyperlink" Target="http://portal.mec.gov.br/setec" TargetMode="External"/><Relationship Id="rId40" Type="http://schemas.openxmlformats.org/officeDocument/2006/relationships/footer" Target="footer7.xml"/><Relationship Id="rId45" Type="http://schemas.openxmlformats.org/officeDocument/2006/relationships/image" Target="media/image11.png"/><Relationship Id="rId53" Type="http://schemas.openxmlformats.org/officeDocument/2006/relationships/hyperlink" Target="http://www.planalto.gov.br/ccivil_03/_ato2007-2010/2008/Lei/L11892.htm" TargetMode="External"/><Relationship Id="rId58" Type="http://schemas.openxmlformats.org/officeDocument/2006/relationships/hyperlink" Target="http://www.planalto.gov.br/ccivil_03/_ato2004-2006/2005/Lei/L11091.htm" TargetMode="External"/><Relationship Id="rId66" Type="http://schemas.openxmlformats.org/officeDocument/2006/relationships/image" Target="media/image15.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planalto.gov.br/ccivil_03/_ato2004-2006/2005/Lei/L11091.htm" TargetMode="External"/><Relationship Id="rId19" Type="http://schemas.openxmlformats.org/officeDocument/2006/relationships/header" Target="header1.xml"/><Relationship Id="rId14" Type="http://schemas.openxmlformats.org/officeDocument/2006/relationships/hyperlink" Target="https://ifrs.edu.br/wp-content/uploads/2018/07/434-_Comissao_EAD_pdi_2019-2023.pdf" TargetMode="External"/><Relationship Id="rId22" Type="http://schemas.openxmlformats.org/officeDocument/2006/relationships/footer" Target="footer2.xml"/><Relationship Id="rId27" Type="http://schemas.openxmlformats.org/officeDocument/2006/relationships/image" Target="media/image4.png"/><Relationship Id="rId30" Type="http://schemas.openxmlformats.org/officeDocument/2006/relationships/image" Target="media/image5.png"/><Relationship Id="rId35" Type="http://schemas.openxmlformats.org/officeDocument/2006/relationships/footer" Target="footer4.xm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hyperlink" Target="http://www.planalto.gov.br/ccivil_03/LEIS/L9632.htm" TargetMode="External"/><Relationship Id="rId64" Type="http://schemas.openxmlformats.org/officeDocument/2006/relationships/hyperlink" Target="https://ifrs.edu.br/documentos/portaria-no-1-153-de-19-de-agosto-de-2015-cria-o-do-cta-centro-tecnologico-de-acessibilidade-do-ifrs/" TargetMode="External"/><Relationship Id="rId69" Type="http://schemas.openxmlformats.org/officeDocument/2006/relationships/image" Target="media/image18.png"/><Relationship Id="rId8" Type="http://schemas.openxmlformats.org/officeDocument/2006/relationships/image" Target="media/image1.jpg"/><Relationship Id="rId51" Type="http://schemas.openxmlformats.org/officeDocument/2006/relationships/hyperlink" Target="http://www.planalto.gov.br/ccivil_03/_Ato2004-2006/2005/Lei/L11091.htm" TargetMode="External"/><Relationship Id="rId72" Type="http://schemas.openxmlformats.org/officeDocument/2006/relationships/footer" Target="footer10.xml"/><Relationship Id="rId3" Type="http://schemas.openxmlformats.org/officeDocument/2006/relationships/styles" Target="styles.xml"/><Relationship Id="rId12" Type="http://schemas.openxmlformats.org/officeDocument/2006/relationships/hyperlink" Target="https://ifrs.edu.br/wp-content/uploads/2018/07/861_comissao_infraestrutura_pdi_2019_2023.pdf" TargetMode="External"/><Relationship Id="rId17" Type="http://schemas.openxmlformats.org/officeDocument/2006/relationships/hyperlink" Target="https://ifrs.edu.br/wp-content/uploads/2018/07/651_Designa_Comissao_PDTIC.pdf" TargetMode="External"/><Relationship Id="rId25" Type="http://schemas.openxmlformats.org/officeDocument/2006/relationships/hyperlink" Target="http://portal.mec.gov.br/index.php?option=com_docman&amp;view=download&amp;alias=80181-anexo-2-portaria-normativa-n-21-pdf&amp;category_slug=janeiro-2018-pdf&amp;Itemid=30192" TargetMode="External"/><Relationship Id="rId33" Type="http://schemas.openxmlformats.org/officeDocument/2006/relationships/hyperlink" Target="http://www.fee.rs.gov.br/indicadores/indice-de-desenvolvimento-socioeconomico/tabelas-destaque/" TargetMode="External"/><Relationship Id="rId38" Type="http://schemas.openxmlformats.org/officeDocument/2006/relationships/footer" Target="footer5.xml"/><Relationship Id="rId46" Type="http://schemas.openxmlformats.org/officeDocument/2006/relationships/image" Target="media/image12.png"/><Relationship Id="rId59" Type="http://schemas.openxmlformats.org/officeDocument/2006/relationships/hyperlink" Target="http://www.planalto.gov.br/ccivil_03/_ato2004-2006/2005/Lei/L11091.htm" TargetMode="External"/><Relationship Id="rId67" Type="http://schemas.openxmlformats.org/officeDocument/2006/relationships/image" Target="media/image16.png"/><Relationship Id="rId20" Type="http://schemas.openxmlformats.org/officeDocument/2006/relationships/footer" Target="footer1.xml"/><Relationship Id="rId41" Type="http://schemas.openxmlformats.org/officeDocument/2006/relationships/image" Target="media/image7.png"/><Relationship Id="rId54" Type="http://schemas.openxmlformats.org/officeDocument/2006/relationships/hyperlink" Target="http://www.planalto.gov.br/ccivil_03/_ato2007-2010/2008/Lei/L11892.htm" TargetMode="External"/><Relationship Id="rId62" Type="http://schemas.openxmlformats.org/officeDocument/2006/relationships/hyperlink" Target="http://www.planalto.gov.br/ccivil_03/_ato2004-2006/2005/Lei/L11091.htm" TargetMode="External"/><Relationship Id="rId7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frs.edu.br/wp-content/uploads/2018/08/1101_Revoga_913-18_Designa_Comissao_atendimento_estudantil_pdi_2019-2023.pdf" TargetMode="External"/><Relationship Id="rId23" Type="http://schemas.openxmlformats.org/officeDocument/2006/relationships/header" Target="header3.xml"/><Relationship Id="rId28" Type="http://schemas.openxmlformats.org/officeDocument/2006/relationships/header" Target="header4.xml"/><Relationship Id="rId36" Type="http://schemas.openxmlformats.org/officeDocument/2006/relationships/hyperlink" Target="http://portal.mec.gov.br/setec/arquivos/pdf/insti_evolucao.pdf" TargetMode="External"/><Relationship Id="rId49" Type="http://schemas.openxmlformats.org/officeDocument/2006/relationships/hyperlink" Target="http://www.planalto.gov.br/ccivil_03/_Ato2004-2006/2005/Lei/L11091.htm" TargetMode="External"/><Relationship Id="rId57" Type="http://schemas.openxmlformats.org/officeDocument/2006/relationships/hyperlink" Target="http://www.planalto.gov.br/ccivil_03/LEIS/L9632.htm" TargetMode="External"/><Relationship Id="rId10" Type="http://schemas.openxmlformats.org/officeDocument/2006/relationships/hyperlink" Target="https://ifrs.edu.br/wp-content/uploads/2018/07/914_Designa_Comissao_perfil_planejamento_estrategico_pdi_2019-2023.pdf" TargetMode="External"/><Relationship Id="rId31" Type="http://schemas.openxmlformats.org/officeDocument/2006/relationships/header" Target="header6.xml"/><Relationship Id="rId44" Type="http://schemas.openxmlformats.org/officeDocument/2006/relationships/image" Target="media/image10.png"/><Relationship Id="rId52" Type="http://schemas.openxmlformats.org/officeDocument/2006/relationships/hyperlink" Target="http://www.planalto.gov.br/ccivil_03/_ato2007-2010/2008/Lei/L11892.htm" TargetMode="External"/><Relationship Id="rId60" Type="http://schemas.openxmlformats.org/officeDocument/2006/relationships/hyperlink" Target="http://www.planalto.gov.br/ccivil_03/_ato2004-2006/2005/Lei/L11091.htm" TargetMode="External"/><Relationship Id="rId65" Type="http://schemas.openxmlformats.org/officeDocument/2006/relationships/hyperlink" Target="https://ifrs.edu.br/documentos/instrucao-normativa-proexifrs-no-102015-regulamenta-atuacao-do-centro-tecnologico-de-acessibilidade-cta-do-instituto-federal-de-educacao-ciencia-e-tecnologia-do-rio-grande-do-sul-ifrs/"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frs.edu.br/wp-content/uploads/2018/08/1122_Comiss%C3%A3o-Central-do-PDI-2019-2023.pdf" TargetMode="External"/><Relationship Id="rId13" Type="http://schemas.openxmlformats.org/officeDocument/2006/relationships/hyperlink" Target="https://ifrs.edu.br/wp-content/uploads/2018/07/863_comissao_GP_Organizacao_administrativa_PDI_2019_2023.pdf" TargetMode="External"/><Relationship Id="rId18" Type="http://schemas.openxmlformats.org/officeDocument/2006/relationships/hyperlink" Target="https://ifrs.edu.br/wp-content/uploads/2018/08/996_Designa_COMISSAO_AVALIACAO_INSTITUCIONAL_PDI_2019-2023.pdf" TargetMode="External"/><Relationship Id="rId39" Type="http://schemas.openxmlformats.org/officeDocument/2006/relationships/footer" Target="footer6.xml"/><Relationship Id="rId34" Type="http://schemas.openxmlformats.org/officeDocument/2006/relationships/image" Target="media/image6.jpg"/><Relationship Id="rId50" Type="http://schemas.openxmlformats.org/officeDocument/2006/relationships/hyperlink" Target="http://www.planalto.gov.br/ccivil_03/_Ato2004-2006/2005/Lei/L11091.htm" TargetMode="External"/><Relationship Id="rId55" Type="http://schemas.openxmlformats.org/officeDocument/2006/relationships/hyperlink" Target="http://www.planalto.gov.br/ccivil_03/LEIS/L9632.htm" TargetMode="External"/><Relationship Id="rId7" Type="http://schemas.openxmlformats.org/officeDocument/2006/relationships/endnotes" Target="endnotes.xml"/><Relationship Id="rId71" Type="http://schemas.openxmlformats.org/officeDocument/2006/relationships/footer" Target="footer9.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fee.rs.gov.br/perfil-socioeconomico/coredes/detalhe/?corede=Litoral" TargetMode="External"/><Relationship Id="rId13" Type="http://schemas.openxmlformats.org/officeDocument/2006/relationships/hyperlink" Target="http://marilia.unesp.br/Home/RevistasEletronicas/Aurora/FREIRE.pdf" TargetMode="External"/><Relationship Id="rId3" Type="http://schemas.openxmlformats.org/officeDocument/2006/relationships/hyperlink" Target="http://ftp.ibge.gov.br/Estimativas_de_Populacao/Estimativas_2014/estimativa_dou_2014.pdf" TargetMode="External"/><Relationship Id="rId7" Type="http://schemas.openxmlformats.org/officeDocument/2006/relationships/hyperlink" Target="http://planejamento.rs.gov.br/perfis-regionais" TargetMode="External"/><Relationship Id="rId12" Type="http://schemas.openxmlformats.org/officeDocument/2006/relationships/hyperlink" Target="https://www.jornalnh.com.br/_conteudo/2017/04/vida/turismo/2097270-complexo-eolico-de-osorio-e-atracao-para-conhecer-de-perto-no-litoral-norte.html" TargetMode="External"/><Relationship Id="rId2" Type="http://schemas.openxmlformats.org/officeDocument/2006/relationships/hyperlink" Target="https://caxias.rs.gov.br/uploads/documents/2018/01/22/e5078ad2-eb32-4cf5-a878-e2d7d08e093e.pdf" TargetMode="External"/><Relationship Id="rId1" Type="http://schemas.openxmlformats.org/officeDocument/2006/relationships/hyperlink" Target="http://portal.mec.gov.br/arquivos/pdf/edital_chamadapublica.pdf" TargetMode="External"/><Relationship Id="rId6" Type="http://schemas.openxmlformats.org/officeDocument/2006/relationships/hyperlink" Target="http://sys.facos.edu.br/ojs/index.php/gestao/article/view/51" TargetMode="External"/><Relationship Id="rId11" Type="http://schemas.openxmlformats.org/officeDocument/2006/relationships/hyperlink" Target="https://www.jornalnh.com.br/_conteudo/2017/04/vida/turismo/2097270-complexo-eolico-de-osorio-e-atracao-para-conhecer-de-perto-no-litoral-norte.html" TargetMode="External"/><Relationship Id="rId5" Type="http://schemas.openxmlformats.org/officeDocument/2006/relationships/hyperlink" Target="https://www.fee.rs.gov.br/perfil-socioeconomico/coredes/detalhe/?corede=Litoral" TargetMode="External"/><Relationship Id="rId10" Type="http://schemas.openxmlformats.org/officeDocument/2006/relationships/hyperlink" Target="https://www.fee.rs.gov.br/perfil-socioeconomico/coredes/detalhe/?corede=Litoral" TargetMode="External"/><Relationship Id="rId4" Type="http://schemas.openxmlformats.org/officeDocument/2006/relationships/hyperlink" Target="https://www.fee.rs.gov.br/perfil-socioeconomico/coredes/detalhe/?corede=Litoral" TargetMode="External"/><Relationship Id="rId9" Type="http://schemas.openxmlformats.org/officeDocument/2006/relationships/hyperlink" Target="http://planejamento.rs.gov.br/perfis-regionais" TargetMode="External"/><Relationship Id="rId14" Type="http://schemas.openxmlformats.org/officeDocument/2006/relationships/hyperlink" Target="http://www.cbbionline.org/uploads/8/4/3/3/8433852/rela%C3%A7%C3%A3o_de_sibis_2017.pdf%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W:\lnk_prodi\PDI%202019-2023\Artes%20PDI\Folha%20Timbrada%20(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91732C-1A3E-45B8-9ED2-49BEED3A2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Folha Timbrada (C)</Template>
  <TotalTime>9</TotalTime>
  <Pages>470</Pages>
  <Words>106673</Words>
  <Characters>576035</Characters>
  <Application>Microsoft Office Word</Application>
  <DocSecurity>0</DocSecurity>
  <Lines>4800</Lines>
  <Paragraphs>1362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681346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Leticia Martins de Martins</dc:creator>
  <cp:keywords/>
  <dc:description/>
  <cp:lastModifiedBy>..</cp:lastModifiedBy>
  <cp:revision>3</cp:revision>
  <cp:lastPrinted>2019-03-22T17:49:00Z</cp:lastPrinted>
  <dcterms:created xsi:type="dcterms:W3CDTF">2019-03-22T17:49:00Z</dcterms:created>
  <dcterms:modified xsi:type="dcterms:W3CDTF">2019-03-22T17:58:00Z</dcterms:modified>
</cp:coreProperties>
</file>